
<file path=[Content_Types].xml><?xml version="1.0" encoding="utf-8"?>
<Types xmlns="http://schemas.openxmlformats.org/package/2006/content-types">
  <Default Extension="png"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0B0AB" w14:textId="6E1E29FD" w:rsidR="00DD25BF" w:rsidRDefault="00011E1A">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071464993"/>
          <w:lock w:val="sdtLocked"/>
          <w:placeholder>
            <w:docPart w:val="GBC22222222222222222222222222222"/>
          </w:placeholder>
        </w:sdtPr>
        <w:sdtEndPr/>
        <w:sdtContent>
          <w:r>
            <w:rPr>
              <w:rFonts w:hint="eastAsia"/>
              <w:bCs/>
              <w:szCs w:val="21"/>
            </w:rPr>
            <w:t>600970</w:t>
          </w:r>
        </w:sdtContent>
      </w:sdt>
      <w:r>
        <w:rPr>
          <w:rFonts w:hint="eastAsia"/>
          <w:bCs/>
          <w:szCs w:val="21"/>
        </w:rPr>
        <w:t xml:space="preserve">                                           </w:t>
      </w:r>
      <w:r w:rsidR="00531811">
        <w:rPr>
          <w:rFonts w:hint="eastAsia"/>
          <w:bCs/>
          <w:szCs w:val="21"/>
        </w:rPr>
        <w:t xml:space="preserve">    </w:t>
      </w:r>
      <w:r>
        <w:rPr>
          <w:rFonts w:hint="eastAsia"/>
          <w:bCs/>
          <w:szCs w:val="21"/>
        </w:rPr>
        <w:t>公司简称：</w:t>
      </w:r>
      <w:sdt>
        <w:sdtPr>
          <w:rPr>
            <w:rFonts w:hint="eastAsia"/>
            <w:bCs/>
            <w:szCs w:val="21"/>
          </w:rPr>
          <w:alias w:val="公司简称"/>
          <w:tag w:val="_GBC_0384ae715a1e4b4894a29e4d27f5bef4"/>
          <w:id w:val="1027521908"/>
          <w:lock w:val="sdtLocked"/>
          <w:placeholder>
            <w:docPart w:val="GBC22222222222222222222222222222"/>
          </w:placeholder>
        </w:sdtPr>
        <w:sdtEndPr/>
        <w:sdtContent>
          <w:r>
            <w:rPr>
              <w:rFonts w:hint="eastAsia"/>
              <w:bCs/>
              <w:szCs w:val="21"/>
            </w:rPr>
            <w:t>中材国际</w:t>
          </w:r>
        </w:sdtContent>
      </w:sdt>
    </w:p>
    <w:p w14:paraId="36A65D60" w14:textId="77777777" w:rsidR="00DD25BF" w:rsidRPr="006E7447" w:rsidRDefault="00DD25BF"/>
    <w:p w14:paraId="2758E9C5" w14:textId="77777777" w:rsidR="00DD25BF" w:rsidRDefault="00DD25BF"/>
    <w:p w14:paraId="190CDF65" w14:textId="77777777" w:rsidR="00DD25BF" w:rsidRDefault="00DD25BF"/>
    <w:p w14:paraId="1DE2DB58" w14:textId="77777777" w:rsidR="00DD25BF" w:rsidRDefault="00DD25BF"/>
    <w:p w14:paraId="2305748B" w14:textId="77777777" w:rsidR="00DD25BF" w:rsidRDefault="00DD25BF"/>
    <w:p w14:paraId="2354CD78" w14:textId="77777777" w:rsidR="00DD25BF" w:rsidRDefault="00DD25BF"/>
    <w:p w14:paraId="075B2753" w14:textId="77777777" w:rsidR="00DD25BF" w:rsidRDefault="00DD25BF">
      <w:pPr>
        <w:rPr>
          <w:b/>
          <w:bCs/>
          <w:szCs w:val="21"/>
        </w:rPr>
      </w:pPr>
    </w:p>
    <w:p w14:paraId="4F004D81" w14:textId="77777777" w:rsidR="00DD25BF" w:rsidRDefault="00DD25BF">
      <w:pPr>
        <w:rPr>
          <w:b/>
          <w:bCs/>
          <w:szCs w:val="21"/>
        </w:rPr>
      </w:pPr>
    </w:p>
    <w:sdt>
      <w:sdtPr>
        <w:rPr>
          <w:b/>
          <w:bCs/>
          <w:szCs w:val="21"/>
        </w:rPr>
        <w:alias w:val="模块:股份有限公司"/>
        <w:tag w:val="_SEC_053d5dad2cbb4a7e949bd9642e6c577f"/>
        <w:id w:val="2081556983"/>
        <w:lock w:val="sdtLocked"/>
        <w:placeholder>
          <w:docPart w:val="GBC22222222222222222222222222222"/>
        </w:placeholder>
      </w:sdtPr>
      <w:sdtEndPr>
        <w:rPr>
          <w:rFonts w:ascii="黑体" w:eastAsia="黑体" w:hAnsi="黑体"/>
          <w:color w:val="FF0000"/>
          <w:sz w:val="44"/>
          <w:szCs w:val="44"/>
        </w:rPr>
      </w:sdtEndPr>
      <w:sdtContent>
        <w:p w14:paraId="05D3A683" w14:textId="6F3706C1" w:rsidR="009527E1" w:rsidRDefault="00F04972">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860538680"/>
              <w:lock w:val="sdtLocked"/>
              <w:placeholder>
                <w:docPart w:val="GBC22222222222222222222222222222"/>
              </w:placeholder>
              <w:dataBinding w:prefixMappings="xmlns:clcid-cgi='clcid-cgi'" w:xpath="/*/clcid-cgi:GongSiFaDingZhongWenMingCheng" w:storeItemID="{89EBAB94-44A0-46A2-B712-30D997D04A6D}"/>
              <w:text/>
            </w:sdtPr>
            <w:sdtEndPr/>
            <w:sdtContent>
              <w:r w:rsidR="009527E1">
                <w:rPr>
                  <w:rFonts w:ascii="黑体" w:eastAsia="黑体" w:hAnsi="黑体" w:hint="eastAsia"/>
                  <w:b/>
                  <w:bCs/>
                  <w:color w:val="FF0000"/>
                  <w:sz w:val="44"/>
                  <w:szCs w:val="44"/>
                </w:rPr>
                <w:t>中国中材国际工程股份有限公司</w:t>
              </w:r>
            </w:sdtContent>
          </w:sdt>
        </w:p>
      </w:sdtContent>
    </w:sdt>
    <w:p w14:paraId="23A798F4" w14:textId="77777777" w:rsidR="009527E1" w:rsidRDefault="009527E1">
      <w:pPr>
        <w:jc w:val="center"/>
        <w:rPr>
          <w:rFonts w:ascii="黑体" w:eastAsia="黑体" w:hAnsi="黑体"/>
          <w:b/>
          <w:bCs/>
          <w:color w:val="FF0000"/>
          <w:sz w:val="44"/>
          <w:szCs w:val="44"/>
        </w:rPr>
      </w:pPr>
      <w:r>
        <w:rPr>
          <w:rFonts w:ascii="黑体" w:eastAsia="黑体" w:hAnsi="黑体"/>
          <w:b/>
          <w:bCs/>
          <w:color w:val="FF0000"/>
          <w:sz w:val="44"/>
          <w:szCs w:val="44"/>
        </w:rPr>
        <w:t>2019</w:t>
      </w:r>
      <w:r>
        <w:rPr>
          <w:rFonts w:ascii="黑体" w:eastAsia="黑体" w:hAnsi="黑体" w:hint="eastAsia"/>
          <w:b/>
          <w:bCs/>
          <w:color w:val="FF0000"/>
          <w:sz w:val="44"/>
          <w:szCs w:val="44"/>
        </w:rPr>
        <w:t>年年度报告</w:t>
      </w:r>
    </w:p>
    <w:p w14:paraId="6FA3864E" w14:textId="77777777" w:rsidR="009527E1" w:rsidRDefault="009527E1"/>
    <w:p w14:paraId="6F644AFB" w14:textId="77777777" w:rsidR="009527E1" w:rsidRDefault="009527E1"/>
    <w:p w14:paraId="759D67B5" w14:textId="77777777" w:rsidR="009527E1" w:rsidRDefault="009527E1"/>
    <w:p w14:paraId="32A07394" w14:textId="77777777" w:rsidR="009527E1" w:rsidRDefault="009527E1"/>
    <w:p w14:paraId="507ED31A" w14:textId="77777777" w:rsidR="009527E1" w:rsidRDefault="009527E1"/>
    <w:p w14:paraId="2C755A39" w14:textId="77777777" w:rsidR="009527E1" w:rsidRDefault="009527E1"/>
    <w:p w14:paraId="2D130504" w14:textId="77777777" w:rsidR="009527E1" w:rsidRDefault="009527E1"/>
    <w:p w14:paraId="138DD262" w14:textId="50F0E962" w:rsidR="009527E1" w:rsidRDefault="009527E1">
      <w:pPr>
        <w:rPr>
          <w:rFonts w:ascii="黑体" w:eastAsia="黑体" w:hAnsi="黑体"/>
          <w:b/>
          <w:bCs/>
          <w:color w:val="FF0000"/>
          <w:sz w:val="44"/>
          <w:szCs w:val="44"/>
        </w:rPr>
        <w:sectPr w:rsidR="009527E1" w:rsidSect="005B5D50">
          <w:headerReference w:type="default" r:id="rId12"/>
          <w:footerReference w:type="default" r:id="rId13"/>
          <w:pgSz w:w="11906" w:h="16838"/>
          <w:pgMar w:top="1525" w:right="1276" w:bottom="1440" w:left="1797" w:header="855" w:footer="992" w:gutter="0"/>
          <w:cols w:space="425"/>
          <w:docGrid w:linePitch="312"/>
        </w:sectPr>
      </w:pPr>
    </w:p>
    <w:p w14:paraId="43772EA6" w14:textId="77777777" w:rsidR="009527E1" w:rsidRDefault="009527E1">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ascii="宋体" w:hAnsi="宋体" w:cs="宋体" w:hint="eastAsia"/>
          <w:b w:val="0"/>
          <w:bCs w:val="0"/>
          <w:kern w:val="0"/>
          <w:szCs w:val="24"/>
        </w:rPr>
        <w:alias w:val="选项模块:董事会及董事声明"/>
        <w:tag w:val="_SEC_7d2cef92505949c6b5bd6a9bd88e1b07"/>
        <w:id w:val="-1661536835"/>
        <w:lock w:val="sdtLocked"/>
        <w:placeholder>
          <w:docPart w:val="GBC22222222222222222222222222222"/>
        </w:placeholder>
      </w:sdtPr>
      <w:sdtEndPr>
        <w:rPr>
          <w:rFonts w:hint="default"/>
        </w:rPr>
      </w:sdtEndPr>
      <w:sdtContent>
        <w:p w14:paraId="4E457C82" w14:textId="77777777" w:rsidR="009527E1" w:rsidRDefault="00F04972" w:rsidP="00C052CB">
          <w:pPr>
            <w:pStyle w:val="2"/>
            <w:numPr>
              <w:ilvl w:val="0"/>
              <w:numId w:val="92"/>
            </w:numPr>
            <w:tabs>
              <w:tab w:val="left" w:pos="434"/>
            </w:tabs>
            <w:spacing w:before="0" w:after="0" w:line="360" w:lineRule="auto"/>
            <w:ind w:left="368" w:hangingChars="175" w:hanging="368"/>
          </w:pPr>
          <w:sdt>
            <w:sdtPr>
              <w:rPr>
                <w:rFonts w:hint="eastAsia"/>
              </w:rPr>
              <w:alias w:val="董事会及董事声明"/>
              <w:tag w:val="_GBC_7a4abe6548364d7e8583e54b6ff64105"/>
              <w:id w:val="180402772"/>
              <w:lock w:val="sdtLocked"/>
              <w:placeholder>
                <w:docPart w:val="GBC22222222222222222222222222222"/>
              </w:placeholder>
            </w:sdtPr>
            <w:sdtEndPr/>
            <w:sdtContent>
              <w:r w:rsidR="009527E1">
                <w:rPr>
                  <w:rFonts w:ascii="Times New Roman" w:hAnsi="宋体" w:cs="宋体"/>
                  <w:bCs w:val="0"/>
                </w:rPr>
                <w:t>本公司董事会、监事会及董事、监事、高级管理人员保证年度报告内容的真实、准确、完整，不存在虚假记载、误导性陈述或重大遗漏，并承担个别和连带的法律责任。</w:t>
              </w:r>
            </w:sdtContent>
          </w:sdt>
        </w:p>
        <w:p w14:paraId="5AC657C6" w14:textId="77777777" w:rsidR="009527E1" w:rsidRDefault="00F04972"/>
      </w:sdtContent>
    </w:sdt>
    <w:sdt>
      <w:sdtPr>
        <w:rPr>
          <w:rFonts w:ascii="Calibri" w:hAnsi="Calibri" w:cs="宋体" w:hint="eastAsia"/>
          <w:b w:val="0"/>
          <w:bCs w:val="0"/>
          <w:kern w:val="0"/>
          <w:sz w:val="24"/>
          <w:szCs w:val="22"/>
        </w:rPr>
        <w:alias w:val="选项模块:公司全体董事出席董事会会议。"/>
        <w:tag w:val="_SEC_22f2821f4b8f443f90d5135b8aaff83a"/>
        <w:id w:val="1909340211"/>
        <w:lock w:val="sdtLocked"/>
        <w:placeholder>
          <w:docPart w:val="GBC22222222222222222222222222222"/>
        </w:placeholder>
      </w:sdtPr>
      <w:sdtEndPr>
        <w:rPr>
          <w:rFonts w:ascii="宋体" w:hAnsi="宋体" w:hint="default"/>
          <w:sz w:val="21"/>
          <w:szCs w:val="21"/>
        </w:rPr>
      </w:sdtEndPr>
      <w:sdtContent>
        <w:p w14:paraId="06222AE3" w14:textId="77777777" w:rsidR="009527E1" w:rsidRDefault="009527E1" w:rsidP="00C052CB">
          <w:pPr>
            <w:pStyle w:val="2"/>
            <w:numPr>
              <w:ilvl w:val="0"/>
              <w:numId w:val="92"/>
            </w:numPr>
            <w:tabs>
              <w:tab w:val="left" w:pos="448"/>
            </w:tabs>
            <w:spacing w:before="0" w:after="0" w:line="360" w:lineRule="auto"/>
            <w:ind w:left="420" w:hangingChars="175"/>
          </w:pPr>
          <w:r>
            <w:rPr>
              <w:rFonts w:hint="eastAsia"/>
            </w:rPr>
            <w:t>公司</w:t>
          </w:r>
          <w:sdt>
            <w:sdtPr>
              <w:rPr>
                <w:rFonts w:hint="eastAsia"/>
              </w:rPr>
              <w:tag w:val="_PLD_67dfe594d3e24f69b6f9757d86ded61b"/>
              <w:id w:val="-922645322"/>
              <w:lock w:val="sdtLocked"/>
              <w:placeholder>
                <w:docPart w:val="GBC22222222222222222222222222222"/>
              </w:placeholder>
            </w:sdtPr>
            <w:sdtEndPr/>
            <w:sdtContent>
              <w:r>
                <w:rPr>
                  <w:rFonts w:hint="eastAsia"/>
                </w:rPr>
                <w:t>全体董事出席</w:t>
              </w:r>
            </w:sdtContent>
          </w:sdt>
          <w:r>
            <w:rPr>
              <w:rFonts w:hint="eastAsia"/>
            </w:rPr>
            <w:t>董事会会议。</w:t>
          </w:r>
        </w:p>
        <w:p w14:paraId="67D405C7" w14:textId="77777777" w:rsidR="009527E1" w:rsidRDefault="00F04972">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347555841"/>
        <w:lock w:val="sdtLocked"/>
        <w:placeholder>
          <w:docPart w:val="GBC22222222222222222222222222222"/>
        </w:placeholder>
      </w:sdtPr>
      <w:sdtEndPr>
        <w:rPr>
          <w:rFonts w:ascii="宋体" w:hAnsi="宋体" w:hint="default"/>
          <w:sz w:val="21"/>
        </w:rPr>
      </w:sdtEndPr>
      <w:sdtContent>
        <w:p w14:paraId="4BEE8FCA" w14:textId="17E4B046" w:rsidR="009527E1" w:rsidRDefault="00F04972" w:rsidP="00C052CB">
          <w:pPr>
            <w:pStyle w:val="2"/>
            <w:numPr>
              <w:ilvl w:val="0"/>
              <w:numId w:val="92"/>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624734773"/>
              <w:lock w:val="sdtLocked"/>
              <w:placeholder>
                <w:docPart w:val="GBC22222222222222222222222222222"/>
              </w:placeholder>
            </w:sdtPr>
            <w:sdtEndPr/>
            <w:sdtContent>
              <w:r w:rsidR="009527E1">
                <w:rPr>
                  <w:rFonts w:ascii="宋体" w:hAnsi="宋体" w:hint="eastAsia"/>
                </w:rPr>
                <w:t>信永</w:t>
              </w:r>
              <w:r w:rsidR="009527E1">
                <w:rPr>
                  <w:rFonts w:ascii="宋体" w:hAnsi="宋体"/>
                </w:rPr>
                <w:t>中和</w:t>
              </w:r>
              <w:r w:rsidR="009527E1">
                <w:rPr>
                  <w:rFonts w:ascii="宋体" w:hAnsi="宋体" w:hint="eastAsia"/>
                </w:rPr>
                <w:t>会计师</w:t>
              </w:r>
              <w:r w:rsidR="009527E1">
                <w:rPr>
                  <w:rFonts w:ascii="宋体" w:hAnsi="宋体"/>
                </w:rPr>
                <w:t>事务所（</w:t>
              </w:r>
              <w:r w:rsidR="009527E1">
                <w:rPr>
                  <w:rFonts w:ascii="宋体" w:hAnsi="宋体" w:hint="eastAsia"/>
                </w:rPr>
                <w:t>特殊</w:t>
              </w:r>
              <w:r w:rsidR="009527E1">
                <w:rPr>
                  <w:rFonts w:ascii="宋体" w:hAnsi="宋体"/>
                </w:rPr>
                <w:t>普通合伙）</w:t>
              </w:r>
            </w:sdtContent>
          </w:sdt>
          <w:r w:rsidR="009527E1">
            <w:rPr>
              <w:rFonts w:ascii="宋体" w:hAnsi="宋体" w:hint="eastAsia"/>
            </w:rPr>
            <w:t>为本公司出具了</w:t>
          </w:r>
          <w:sdt>
            <w:sdtPr>
              <w:rPr>
                <w:rFonts w:ascii="宋体" w:hAnsi="宋体" w:hint="eastAsia"/>
              </w:rPr>
              <w:alias w:val="会计师事务所审计意见类型"/>
              <w:tag w:val="_GBC_fc66ac35f9514436909a413223854389"/>
              <w:id w:val="1750689896"/>
              <w:lock w:val="sdtLocked"/>
              <w:placeholder>
                <w:docPart w:val="GBC22222222222222222222222222222"/>
              </w:placeholder>
            </w:sdtPr>
            <w:sdtEndPr/>
            <w:sdtContent>
              <w:r w:rsidR="009527E1">
                <w:rPr>
                  <w:rFonts w:ascii="宋体" w:hAnsi="宋体" w:hint="eastAsia"/>
                </w:rPr>
                <w:t>标准无保留意见</w:t>
              </w:r>
            </w:sdtContent>
          </w:sdt>
          <w:r w:rsidR="009527E1">
            <w:rPr>
              <w:rFonts w:ascii="宋体" w:hAnsi="宋体" w:hint="eastAsia"/>
            </w:rPr>
            <w:t>的审计报告。</w:t>
          </w:r>
        </w:p>
        <w:p w14:paraId="1A0F12D3" w14:textId="77777777" w:rsidR="009527E1" w:rsidRDefault="00F04972">
          <w:pPr>
            <w:rPr>
              <w:szCs w:val="21"/>
            </w:rPr>
          </w:pPr>
        </w:p>
      </w:sdtContent>
    </w:sdt>
    <w:sdt>
      <w:sdtPr>
        <w:rPr>
          <w:rFonts w:ascii="宋体" w:hAnsi="宋体" w:cs="宋体" w:hint="eastAsia"/>
          <w:b w:val="0"/>
          <w:bCs w:val="0"/>
          <w:kern w:val="0"/>
          <w:szCs w:val="24"/>
        </w:rPr>
        <w:alias w:val="模块:公司负责人等声明"/>
        <w:tag w:val="_SEC_aa772887f17444efa3f14932a3ab86a1"/>
        <w:id w:val="2048877255"/>
        <w:lock w:val="sdtLocked"/>
        <w:placeholder>
          <w:docPart w:val="GBC22222222222222222222222222222"/>
        </w:placeholder>
      </w:sdtPr>
      <w:sdtEndPr/>
      <w:sdtContent>
        <w:p w14:paraId="4F51E558" w14:textId="733E51BA" w:rsidR="009527E1" w:rsidRDefault="009527E1" w:rsidP="00C052CB">
          <w:pPr>
            <w:pStyle w:val="2"/>
            <w:numPr>
              <w:ilvl w:val="0"/>
              <w:numId w:val="92"/>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rPr>
              <w:alias w:val="公司负责人姓名"/>
              <w:tag w:val="_GBC_ba0728eaa9a342098d20addcde59ed31"/>
              <w:id w:val="-1409306838"/>
              <w:lock w:val="sdtLocked"/>
              <w:placeholder>
                <w:docPart w:val="GBC22222222222222222222222222222"/>
              </w:placeholder>
              <w:dataBinding w:prefixMappings="xmlns:clcid-mr='clcid-mr'" w:xpath="/*/clcid-mr:GongSiFuZeRenXingMing[not(@periodRef)]" w:storeItemID="{89EBAB94-44A0-46A2-B712-30D997D04A6D}"/>
              <w:text/>
            </w:sdtPr>
            <w:sdtEndPr/>
            <w:sdtContent>
              <w:r>
                <w:rPr>
                  <w:rFonts w:ascii="宋体" w:hAnsi="宋体" w:hint="eastAsia"/>
                </w:rPr>
                <w:t>宋寿顺</w:t>
              </w:r>
            </w:sdtContent>
          </w:sdt>
          <w:r>
            <w:rPr>
              <w:rFonts w:ascii="宋体" w:hAnsi="宋体" w:hint="eastAsia"/>
            </w:rPr>
            <w:t>、主管会计工作负责人</w:t>
          </w:r>
          <w:sdt>
            <w:sdtPr>
              <w:rPr>
                <w:rFonts w:ascii="宋体" w:hAnsi="宋体"/>
              </w:rPr>
              <w:alias w:val="主管会计工作负责人姓名"/>
              <w:tag w:val="_GBC_9ac791ae357946e68402505d2aa6b3b9"/>
              <w:id w:val="129718118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c6edcd184788428d9dc08d896d5d98a9"/>
              <w:id w:val="1596987735"/>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邢万里</w:t>
              </w:r>
            </w:sdtContent>
          </w:sdt>
          <w:r>
            <w:rPr>
              <w:rFonts w:ascii="宋体" w:hAnsi="宋体" w:hint="eastAsia"/>
            </w:rPr>
            <w:t>声明：保证年度报告中财务报告的真实、准确、完整。</w:t>
          </w:r>
        </w:p>
        <w:p w14:paraId="13D83FC2" w14:textId="77777777" w:rsidR="009527E1" w:rsidRDefault="00F04972"/>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830296157"/>
        <w:lock w:val="sdtLocked"/>
        <w:placeholder>
          <w:docPart w:val="GBC22222222222222222222222222222"/>
        </w:placeholder>
      </w:sdtPr>
      <w:sdtEndPr>
        <w:rPr>
          <w:rFonts w:ascii="宋体" w:hAnsi="宋体" w:hint="eastAsia"/>
          <w:sz w:val="21"/>
          <w:shd w:val="pct15" w:color="auto" w:fill="FFFFFF"/>
        </w:rPr>
      </w:sdtEndPr>
      <w:sdtContent>
        <w:p w14:paraId="6A12A055" w14:textId="77777777" w:rsidR="009527E1" w:rsidRDefault="009527E1" w:rsidP="00C052CB">
          <w:pPr>
            <w:pStyle w:val="2"/>
            <w:numPr>
              <w:ilvl w:val="0"/>
              <w:numId w:val="92"/>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1255505780"/>
            <w:lock w:val="sdtLocked"/>
            <w:placeholder>
              <w:docPart w:val="GBC22222222222222222222222222222"/>
            </w:placeholder>
          </w:sdtPr>
          <w:sdtEndPr>
            <w:rPr>
              <w:rFonts w:asciiTheme="minorEastAsia" w:eastAsiaTheme="minorEastAsia" w:hAnsiTheme="minorEastAsia"/>
              <w:shd w:val="pct15" w:color="auto" w:fill="FFFFFF"/>
            </w:rPr>
          </w:sdtEndPr>
          <w:sdtContent>
            <w:p w14:paraId="7454F7AF" w14:textId="2B3D5BE0" w:rsidR="009527E1" w:rsidRPr="00083945" w:rsidRDefault="009527E1" w:rsidP="009527E1">
              <w:pPr>
                <w:ind w:firstLineChars="200" w:firstLine="420"/>
                <w:jc w:val="both"/>
                <w:rPr>
                  <w:rFonts w:asciiTheme="minorEastAsia" w:eastAsiaTheme="minorEastAsia" w:hAnsiTheme="minorEastAsia"/>
                  <w:szCs w:val="21"/>
                </w:rPr>
              </w:pPr>
              <w:r w:rsidRPr="00083945">
                <w:rPr>
                  <w:rFonts w:asciiTheme="minorEastAsia" w:eastAsiaTheme="minorEastAsia" w:hAnsiTheme="minorEastAsia"/>
                  <w:szCs w:val="21"/>
                </w:rPr>
                <w:t>2019 年度利润分配预案为：</w:t>
              </w:r>
              <w:r w:rsidRPr="00083945">
                <w:rPr>
                  <w:rFonts w:asciiTheme="minorEastAsia" w:eastAsiaTheme="minorEastAsia" w:hAnsiTheme="minorEastAsia" w:hint="eastAsia"/>
                  <w:szCs w:val="21"/>
                </w:rPr>
                <w:t>公司拟</w:t>
              </w:r>
              <w:r w:rsidR="00C052CB">
                <w:rPr>
                  <w:rFonts w:asciiTheme="minorEastAsia" w:eastAsiaTheme="minorEastAsia" w:hAnsiTheme="minorEastAsia" w:hint="eastAsia"/>
                  <w:szCs w:val="21"/>
                </w:rPr>
                <w:t>以</w:t>
              </w:r>
              <w:r w:rsidR="00C052CB" w:rsidRPr="00BE19B7">
                <w:rPr>
                  <w:rFonts w:asciiTheme="minorEastAsia" w:eastAsiaTheme="minorEastAsia" w:hAnsiTheme="minorEastAsia" w:hint="eastAsia"/>
                  <w:szCs w:val="21"/>
                </w:rPr>
                <w:t>实施权益分派股权登记日登记的总股本为基数</w:t>
              </w:r>
              <w:r w:rsidR="00C052CB">
                <w:rPr>
                  <w:rFonts w:asciiTheme="minorEastAsia" w:eastAsiaTheme="minorEastAsia" w:hAnsiTheme="minorEastAsia" w:hint="eastAsia"/>
                  <w:szCs w:val="21"/>
                </w:rPr>
                <w:t>，</w:t>
              </w:r>
              <w:r w:rsidRPr="00083945">
                <w:rPr>
                  <w:rFonts w:asciiTheme="minorEastAsia" w:eastAsiaTheme="minorEastAsia" w:hAnsiTheme="minorEastAsia" w:hint="eastAsia"/>
                  <w:szCs w:val="21"/>
                </w:rPr>
                <w:t>向全体股东每1</w:t>
              </w:r>
              <w:r w:rsidRPr="00083945">
                <w:rPr>
                  <w:rFonts w:asciiTheme="minorEastAsia" w:eastAsiaTheme="minorEastAsia" w:hAnsiTheme="minorEastAsia"/>
                  <w:szCs w:val="21"/>
                </w:rPr>
                <w:t>0</w:t>
              </w:r>
              <w:r w:rsidRPr="00083945">
                <w:rPr>
                  <w:rFonts w:asciiTheme="minorEastAsia" w:eastAsiaTheme="minorEastAsia" w:hAnsiTheme="minorEastAsia" w:hint="eastAsia"/>
                  <w:szCs w:val="21"/>
                </w:rPr>
                <w:t>股派发现金红利</w:t>
              </w:r>
              <w:r w:rsidRPr="00083945">
                <w:rPr>
                  <w:rFonts w:asciiTheme="minorEastAsia" w:eastAsiaTheme="minorEastAsia" w:hAnsiTheme="minorEastAsia"/>
                  <w:szCs w:val="21"/>
                </w:rPr>
                <w:t>3.01</w:t>
              </w:r>
              <w:r w:rsidRPr="00083945">
                <w:rPr>
                  <w:rFonts w:asciiTheme="minorEastAsia" w:eastAsiaTheme="minorEastAsia" w:hAnsiTheme="minorEastAsia" w:hint="eastAsia"/>
                  <w:szCs w:val="21"/>
                </w:rPr>
                <w:t>元（含税）。截至</w:t>
              </w:r>
              <w:r w:rsidRPr="00083945">
                <w:rPr>
                  <w:rFonts w:asciiTheme="minorEastAsia" w:eastAsiaTheme="minorEastAsia" w:hAnsiTheme="minorEastAsia"/>
                  <w:szCs w:val="21"/>
                </w:rPr>
                <w:t>2019</w:t>
              </w:r>
              <w:r w:rsidRPr="00083945">
                <w:rPr>
                  <w:rFonts w:asciiTheme="minorEastAsia" w:eastAsiaTheme="minorEastAsia" w:hAnsiTheme="minorEastAsia" w:hint="eastAsia"/>
                  <w:szCs w:val="21"/>
                </w:rPr>
                <w:t>年</w:t>
              </w:r>
              <w:r w:rsidRPr="00083945">
                <w:rPr>
                  <w:rFonts w:asciiTheme="minorEastAsia" w:eastAsiaTheme="minorEastAsia" w:hAnsiTheme="minorEastAsia"/>
                  <w:szCs w:val="21"/>
                </w:rPr>
                <w:t>12</w:t>
              </w:r>
              <w:r w:rsidRPr="00083945">
                <w:rPr>
                  <w:rFonts w:asciiTheme="minorEastAsia" w:eastAsiaTheme="minorEastAsia" w:hAnsiTheme="minorEastAsia" w:hint="eastAsia"/>
                  <w:szCs w:val="21"/>
                </w:rPr>
                <w:t>月</w:t>
              </w:r>
              <w:r w:rsidRPr="00083945">
                <w:rPr>
                  <w:rFonts w:asciiTheme="minorEastAsia" w:eastAsiaTheme="minorEastAsia" w:hAnsiTheme="minorEastAsia"/>
                  <w:szCs w:val="21"/>
                </w:rPr>
                <w:t>31</w:t>
              </w:r>
              <w:r w:rsidRPr="00083945">
                <w:rPr>
                  <w:rFonts w:asciiTheme="minorEastAsia" w:eastAsiaTheme="minorEastAsia" w:hAnsiTheme="minorEastAsia" w:hint="eastAsia"/>
                  <w:szCs w:val="21"/>
                </w:rPr>
                <w:t>日，公司总股本</w:t>
              </w:r>
              <w:r w:rsidRPr="00083945">
                <w:rPr>
                  <w:rFonts w:asciiTheme="minorEastAsia" w:eastAsiaTheme="minorEastAsia" w:hAnsiTheme="minorEastAsia"/>
                  <w:szCs w:val="21"/>
                </w:rPr>
                <w:t xml:space="preserve">1,739,573,853 </w:t>
              </w:r>
              <w:r w:rsidRPr="00083945">
                <w:rPr>
                  <w:rFonts w:asciiTheme="minorEastAsia" w:eastAsiaTheme="minorEastAsia" w:hAnsiTheme="minorEastAsia" w:hint="eastAsia"/>
                  <w:szCs w:val="21"/>
                </w:rPr>
                <w:t>股，以此计算合计拟派发现金红利</w:t>
              </w:r>
              <w:r w:rsidRPr="00083945">
                <w:rPr>
                  <w:rFonts w:asciiTheme="minorEastAsia" w:eastAsiaTheme="minorEastAsia" w:hAnsiTheme="minorEastAsia"/>
                  <w:szCs w:val="21"/>
                </w:rPr>
                <w:t xml:space="preserve">523,611,729.75 </w:t>
              </w:r>
              <w:r w:rsidRPr="00083945">
                <w:rPr>
                  <w:rFonts w:asciiTheme="minorEastAsia" w:eastAsiaTheme="minorEastAsia" w:hAnsiTheme="minorEastAsia" w:hint="eastAsia"/>
                  <w:szCs w:val="21"/>
                </w:rPr>
                <w:t>元（含税）。</w:t>
              </w:r>
            </w:p>
            <w:p w14:paraId="2DA1C707" w14:textId="3A0B35F0" w:rsidR="009527E1" w:rsidRPr="00083945" w:rsidRDefault="009527E1" w:rsidP="009527E1">
              <w:pPr>
                <w:ind w:firstLineChars="200" w:firstLine="420"/>
                <w:jc w:val="both"/>
                <w:rPr>
                  <w:rFonts w:asciiTheme="minorEastAsia" w:eastAsiaTheme="minorEastAsia" w:hAnsiTheme="minorEastAsia"/>
                  <w:szCs w:val="21"/>
                </w:rPr>
              </w:pPr>
              <w:r w:rsidRPr="00083945">
                <w:rPr>
                  <w:rFonts w:asciiTheme="minorEastAsia" w:eastAsiaTheme="minorEastAsia" w:hAnsiTheme="minorEastAsia" w:hint="eastAsia"/>
                  <w:szCs w:val="21"/>
                </w:rPr>
                <w:t>如在利润分配方案披露之日起至实施权益分派股权登记日期间，因可转债转股/回购股份/股权激励授予股份回购注销/重大资产重组股份回购注销等致使公司总股本发生变动的，公司拟维持分配总额不变，相应调整每股分配比例。</w:t>
              </w:r>
            </w:p>
          </w:sdtContent>
        </w:sdt>
        <w:p w14:paraId="325D210C" w14:textId="77777777" w:rsidR="009527E1" w:rsidRDefault="00F04972">
          <w:pPr>
            <w:kinsoku w:val="0"/>
            <w:overflowPunct w:val="0"/>
            <w:autoSpaceDE w:val="0"/>
            <w:autoSpaceDN w:val="0"/>
            <w:adjustRightInd w:val="0"/>
            <w:snapToGrid w:val="0"/>
            <w:spacing w:line="360" w:lineRule="exact"/>
            <w:rPr>
              <w:shd w:val="pct15" w:color="auto" w:fill="FFFFFF"/>
            </w:rPr>
          </w:pPr>
        </w:p>
      </w:sdtContent>
    </w:sdt>
    <w:sdt>
      <w:sdtPr>
        <w:rPr>
          <w:rFonts w:ascii="Calibri" w:hAnsi="Calibri" w:cs="宋体"/>
          <w:b w:val="0"/>
          <w:bCs w:val="0"/>
          <w:kern w:val="0"/>
          <w:sz w:val="24"/>
          <w:szCs w:val="24"/>
        </w:rPr>
        <w:alias w:val="模块:前瞻性陈述的风险声明"/>
        <w:tag w:val="_SEC_cc0a682043544feca8d6178ae3f9b57a"/>
        <w:id w:val="355551577"/>
        <w:lock w:val="sdtLocked"/>
        <w:placeholder>
          <w:docPart w:val="GBC22222222222222222222222222222"/>
        </w:placeholder>
      </w:sdtPr>
      <w:sdtEndPr>
        <w:rPr>
          <w:rFonts w:ascii="宋体" w:hAnsi="宋体" w:hint="eastAsia"/>
          <w:sz w:val="21"/>
          <w:shd w:val="pct15" w:color="auto" w:fill="FFFFFF"/>
        </w:rPr>
      </w:sdtEndPr>
      <w:sdtContent>
        <w:p w14:paraId="39C9AA78" w14:textId="77777777" w:rsidR="009527E1" w:rsidRDefault="009527E1" w:rsidP="00C052CB">
          <w:pPr>
            <w:pStyle w:val="2"/>
            <w:numPr>
              <w:ilvl w:val="0"/>
              <w:numId w:val="92"/>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1705137734"/>
            <w:lock w:val="sdtContentLocked"/>
            <w:placeholder>
              <w:docPart w:val="GBC22222222222222222222222222222"/>
            </w:placeholder>
          </w:sdtPr>
          <w:sdtEndPr/>
          <w:sdtContent>
            <w:p w14:paraId="089D80A9"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516895523"/>
            <w:lock w:val="sdtLocked"/>
            <w:placeholder>
              <w:docPart w:val="GBC22222222222222222222222222222"/>
            </w:placeholder>
          </w:sdtPr>
          <w:sdtEndPr>
            <w:rPr>
              <w:shd w:val="pct15" w:color="auto" w:fill="FFFFFF"/>
            </w:rPr>
          </w:sdtEndPr>
          <w:sdtContent>
            <w:p w14:paraId="1D5D7650" w14:textId="77777777" w:rsidR="009527E1" w:rsidRDefault="009527E1" w:rsidP="00C905A9">
              <w:pPr>
                <w:kinsoku w:val="0"/>
                <w:overflowPunct w:val="0"/>
                <w:autoSpaceDE w:val="0"/>
                <w:autoSpaceDN w:val="0"/>
                <w:adjustRightInd w:val="0"/>
                <w:snapToGrid w:val="0"/>
                <w:ind w:firstLineChars="200" w:firstLine="420"/>
                <w:rPr>
                  <w:szCs w:val="21"/>
                </w:rPr>
              </w:pPr>
              <w:r w:rsidRPr="00156D7B">
                <w:rPr>
                  <w:rFonts w:hint="eastAsia"/>
                  <w:szCs w:val="21"/>
                </w:rPr>
                <w:t>本年度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p w14:paraId="2590A744" w14:textId="77777777" w:rsidR="009527E1" w:rsidRDefault="00F04972">
          <w:pPr>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rPr>
        <w:alias w:val="模块:本公司是否存在大股东占用资金情况"/>
        <w:tag w:val="_SEC_dd7ae952183947878c4ccc9b523f2fd5"/>
        <w:id w:val="1017973548"/>
        <w:lock w:val="sdtLocked"/>
        <w:placeholder>
          <w:docPart w:val="GBC22222222222222222222222222222"/>
        </w:placeholder>
      </w:sdtPr>
      <w:sdtEndPr>
        <w:rPr>
          <w:rFonts w:ascii="宋体" w:hAnsi="宋体"/>
          <w:sz w:val="21"/>
          <w:shd w:val="clear" w:color="auto" w:fill="auto"/>
        </w:rPr>
      </w:sdtEndPr>
      <w:sdtContent>
        <w:p w14:paraId="396DAB21" w14:textId="77777777" w:rsidR="009527E1" w:rsidRDefault="009527E1" w:rsidP="00C052CB">
          <w:pPr>
            <w:pStyle w:val="2"/>
            <w:numPr>
              <w:ilvl w:val="0"/>
              <w:numId w:val="92"/>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756030222"/>
            <w:lock w:val="sdtLocked"/>
            <w:placeholder>
              <w:docPart w:val="GBC22222222222222222222222222222"/>
            </w:placeholder>
            <w:comboBox>
              <w:listItem w:displayText="是" w:value="true"/>
              <w:listItem w:displayText="否" w:value="false"/>
            </w:comboBox>
          </w:sdtPr>
          <w:sdtEndPr/>
          <w:sdtContent>
            <w:p w14:paraId="3F4AD925" w14:textId="3B8C9052" w:rsidR="009527E1" w:rsidRDefault="009527E1">
              <w:pPr>
                <w:kinsoku w:val="0"/>
                <w:overflowPunct w:val="0"/>
                <w:autoSpaceDE w:val="0"/>
                <w:autoSpaceDN w:val="0"/>
                <w:adjustRightInd w:val="0"/>
                <w:snapToGrid w:val="0"/>
                <w:spacing w:line="360" w:lineRule="exact"/>
                <w:rPr>
                  <w:rFonts w:ascii="Arial" w:hAnsi="Arial"/>
                  <w:bCs/>
                  <w:szCs w:val="21"/>
                </w:rPr>
              </w:pPr>
              <w:r w:rsidDel="00CD0CE1">
                <w:rPr>
                  <w:rFonts w:ascii="Arial" w:hAnsi="Arial" w:hint="eastAsia"/>
                  <w:bCs/>
                  <w:szCs w:val="21"/>
                </w:rPr>
                <w:t>否</w:t>
              </w:r>
            </w:p>
          </w:sdtContent>
        </w:sdt>
        <w:p w14:paraId="35793736" w14:textId="77777777" w:rsidR="009527E1" w:rsidRDefault="00F04972">
          <w:pPr>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134917655"/>
        <w:lock w:val="sdtLocked"/>
        <w:placeholder>
          <w:docPart w:val="GBC22222222222222222222222222222"/>
        </w:placeholder>
      </w:sdtPr>
      <w:sdtEndPr>
        <w:rPr>
          <w:rFonts w:ascii="宋体" w:hAnsi="宋体" w:hint="eastAsia"/>
          <w:sz w:val="21"/>
        </w:rPr>
      </w:sdtEndPr>
      <w:sdtContent>
        <w:p w14:paraId="0647D322" w14:textId="77777777" w:rsidR="009527E1" w:rsidRDefault="009527E1" w:rsidP="00C052CB">
          <w:pPr>
            <w:pStyle w:val="2"/>
            <w:numPr>
              <w:ilvl w:val="0"/>
              <w:numId w:val="92"/>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653069773"/>
            <w:lock w:val="sdtLocked"/>
            <w:placeholder>
              <w:docPart w:val="GBC22222222222222222222222222222"/>
            </w:placeholder>
            <w:comboBox>
              <w:listItem w:displayText="是" w:value="true"/>
              <w:listItem w:displayText="否" w:value="false"/>
            </w:comboBox>
          </w:sdtPr>
          <w:sdtEndPr/>
          <w:sdtContent>
            <w:p w14:paraId="0C7B81E4" w14:textId="180D46E6" w:rsidR="009527E1" w:rsidRDefault="009527E1">
              <w:pPr>
                <w:rPr>
                  <w:szCs w:val="21"/>
                </w:rPr>
              </w:pPr>
              <w:r w:rsidDel="00CD0CE1">
                <w:rPr>
                  <w:rFonts w:hint="eastAsia"/>
                  <w:szCs w:val="21"/>
                </w:rPr>
                <w:t>否</w:t>
              </w:r>
            </w:p>
          </w:sdtContent>
        </w:sdt>
        <w:p w14:paraId="7932C6B1" w14:textId="77777777" w:rsidR="009527E1" w:rsidRDefault="00F04972">
          <w:pPr>
            <w:rPr>
              <w:szCs w:val="21"/>
            </w:rPr>
          </w:pPr>
        </w:p>
      </w:sdtContent>
    </w:sdt>
    <w:sdt>
      <w:sdtPr>
        <w:rPr>
          <w:rFonts w:ascii="宋体" w:hAnsi="宋体" w:cs="宋体"/>
          <w:b w:val="0"/>
          <w:bCs w:val="0"/>
          <w:kern w:val="0"/>
          <w:szCs w:val="24"/>
        </w:rPr>
        <w:alias w:val="模块:重大风险提示"/>
        <w:tag w:val="_SEC_9889b4a81d8e4a009c1c90b6eaff4bed"/>
        <w:id w:val="1753387162"/>
        <w:lock w:val="sdtLocked"/>
        <w:placeholder>
          <w:docPart w:val="GBC22222222222222222222222222222"/>
        </w:placeholder>
      </w:sdtPr>
      <w:sdtEndPr/>
      <w:sdtContent>
        <w:p w14:paraId="2BFD5D5A" w14:textId="77777777" w:rsidR="009527E1" w:rsidRDefault="009527E1" w:rsidP="00C052CB">
          <w:pPr>
            <w:pStyle w:val="2"/>
            <w:numPr>
              <w:ilvl w:val="0"/>
              <w:numId w:val="92"/>
            </w:numPr>
            <w:tabs>
              <w:tab w:val="left" w:pos="644"/>
            </w:tabs>
            <w:spacing w:before="0" w:after="0" w:line="360" w:lineRule="auto"/>
            <w:ind w:left="368" w:hangingChars="175" w:hanging="368"/>
          </w:pPr>
          <w:r>
            <w:rPr>
              <w:rFonts w:hint="eastAsia"/>
            </w:rPr>
            <w:t>重大风险提示</w:t>
          </w:r>
        </w:p>
        <w:sdt>
          <w:sdtPr>
            <w:alias w:val="重大风险提示"/>
            <w:tag w:val="_GBC_43a6b8847e0241f1af5326af848c7cec"/>
            <w:id w:val="395703572"/>
            <w:lock w:val="sdtLocked"/>
            <w:placeholder>
              <w:docPart w:val="GBC22222222222222222222222222222"/>
            </w:placeholder>
          </w:sdtPr>
          <w:sdtEndPr/>
          <w:sdtContent>
            <w:p w14:paraId="31F312A6" w14:textId="77777777" w:rsidR="009527E1" w:rsidRPr="00853559" w:rsidRDefault="009527E1" w:rsidP="009527E1">
              <w:pPr>
                <w:ind w:firstLineChars="200" w:firstLine="420"/>
              </w:pPr>
              <w:r w:rsidRPr="00853559">
                <w:rPr>
                  <w:rFonts w:hint="eastAsia"/>
                </w:rPr>
                <w:t>公司已在本报告中详细描述存在的行业风险、海外经营风险、汇率风险等，敬请查阅第四节经营情况讨论与分析中关于公司未来发展的讨论与分析之“可能面对的风险”部分内容。</w:t>
              </w:r>
            </w:p>
            <w:p w14:paraId="551F32AF" w14:textId="77777777" w:rsidR="009527E1" w:rsidRDefault="00F04972"/>
          </w:sdtContent>
        </w:sdt>
        <w:p w14:paraId="28E84F3F" w14:textId="77777777" w:rsidR="009527E1" w:rsidRDefault="00F04972"/>
      </w:sdtContent>
    </w:sdt>
    <w:sdt>
      <w:sdtPr>
        <w:rPr>
          <w:rFonts w:ascii="宋体" w:hAnsi="宋体" w:cs="宋体"/>
          <w:b w:val="0"/>
          <w:bCs w:val="0"/>
          <w:kern w:val="0"/>
          <w:sz w:val="24"/>
          <w:szCs w:val="24"/>
        </w:rPr>
        <w:alias w:val="模块:重要提示的其他情况说明"/>
        <w:tag w:val="_SEC_e9484471c6da4ac39a115f2e22fdac24"/>
        <w:id w:val="-264080254"/>
        <w:lock w:val="sdtLocked"/>
        <w:placeholder>
          <w:docPart w:val="GBC22222222222222222222222222222"/>
        </w:placeholder>
      </w:sdtPr>
      <w:sdtEndPr>
        <w:rPr>
          <w:sz w:val="21"/>
        </w:rPr>
      </w:sdtEndPr>
      <w:sdtContent>
        <w:p w14:paraId="7334FE66" w14:textId="77777777" w:rsidR="009527E1" w:rsidRDefault="009527E1" w:rsidP="00C052CB">
          <w:pPr>
            <w:pStyle w:val="2"/>
            <w:numPr>
              <w:ilvl w:val="0"/>
              <w:numId w:val="92"/>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0eafa210a73340628544c13dacbc7643"/>
            <w:id w:val="-710500296"/>
            <w:lock w:val="sdtLocked"/>
            <w:placeholder>
              <w:docPart w:val="GBC22222222222222222222222222222"/>
            </w:placeholder>
          </w:sdtPr>
          <w:sdtEndPr/>
          <w:sdtContent>
            <w:p w14:paraId="53107914" w14:textId="77777777" w:rsidR="009527E1" w:rsidRDefault="009527E1" w:rsidP="009527E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01CF01" w14:textId="77777777" w:rsidR="009527E1" w:rsidRDefault="00F04972">
          <w:pPr>
            <w:rPr>
              <w:szCs w:val="21"/>
            </w:rPr>
          </w:pPr>
        </w:p>
      </w:sdtContent>
    </w:sdt>
    <w:p w14:paraId="726F31ED" w14:textId="77777777" w:rsidR="009527E1" w:rsidRDefault="009527E1">
      <w:pPr>
        <w:rPr>
          <w:szCs w:val="21"/>
        </w:rPr>
      </w:pPr>
      <w:r>
        <w:rPr>
          <w:szCs w:val="21"/>
        </w:rPr>
        <w:br w:type="page"/>
      </w:r>
    </w:p>
    <w:p w14:paraId="2EDB45C3" w14:textId="77777777" w:rsidR="009527E1" w:rsidRDefault="009527E1">
      <w:pPr>
        <w:spacing w:line="480" w:lineRule="auto"/>
        <w:jc w:val="center"/>
        <w:rPr>
          <w:b/>
          <w:sz w:val="28"/>
          <w:szCs w:val="28"/>
        </w:rPr>
      </w:pPr>
      <w:r>
        <w:rPr>
          <w:rFonts w:hint="eastAsia"/>
          <w:b/>
          <w:sz w:val="28"/>
          <w:szCs w:val="28"/>
        </w:rPr>
        <w:lastRenderedPageBreak/>
        <w:t>目录</w:t>
      </w:r>
    </w:p>
    <w:p w14:paraId="2D101CA3" w14:textId="3CA7C008" w:rsidR="009527E1" w:rsidRDefault="009527E1">
      <w:pPr>
        <w:pStyle w:val="affe"/>
        <w:rPr>
          <w:rFonts w:asciiTheme="minorHAnsi" w:eastAsiaTheme="minorEastAsia" w:hAnsiTheme="minorHAnsi" w:cstheme="minorBidi"/>
          <w:b/>
          <w:bCs/>
          <w:noProof/>
          <w:szCs w:val="22"/>
        </w:rPr>
      </w:pPr>
      <w:r>
        <w:rPr>
          <w:b/>
          <w:bCs/>
        </w:rPr>
        <w:fldChar w:fldCharType="begin"/>
      </w:r>
      <w:r>
        <w:rPr>
          <w:b/>
          <w:bCs/>
        </w:rPr>
        <w:instrText xml:space="preserve"> TOC \o "1-1" \h \z \u </w:instrText>
      </w:r>
      <w:r>
        <w:rPr>
          <w:b/>
          <w:bCs/>
        </w:rPr>
        <w:fldChar w:fldCharType="separate"/>
      </w:r>
      <w:hyperlink w:anchor="_Toc28098023" w:history="1">
        <w:r>
          <w:rPr>
            <w:rStyle w:val="a3"/>
            <w:b/>
            <w:bCs/>
            <w:noProof/>
          </w:rPr>
          <w:t>第一节</w:t>
        </w:r>
        <w:r>
          <w:rPr>
            <w:rFonts w:asciiTheme="minorHAnsi" w:eastAsiaTheme="minorEastAsia" w:hAnsiTheme="minorHAnsi" w:cstheme="minorBidi"/>
            <w:b/>
            <w:bCs/>
            <w:noProof/>
            <w:szCs w:val="22"/>
          </w:rPr>
          <w:tab/>
        </w:r>
        <w:r>
          <w:rPr>
            <w:rStyle w:val="a3"/>
            <w:b/>
            <w:bCs/>
            <w:noProof/>
          </w:rPr>
          <w:t>释义</w:t>
        </w:r>
        <w:r>
          <w:rPr>
            <w:b/>
            <w:bCs/>
            <w:noProof/>
            <w:webHidden/>
          </w:rPr>
          <w:tab/>
        </w:r>
        <w:r>
          <w:rPr>
            <w:b/>
            <w:bCs/>
            <w:noProof/>
            <w:webHidden/>
          </w:rPr>
          <w:fldChar w:fldCharType="begin"/>
        </w:r>
        <w:r>
          <w:rPr>
            <w:b/>
            <w:bCs/>
            <w:noProof/>
            <w:webHidden/>
          </w:rPr>
          <w:instrText xml:space="preserve"> PAGEREF _Toc28098023 \h </w:instrText>
        </w:r>
        <w:r>
          <w:rPr>
            <w:b/>
            <w:bCs/>
            <w:noProof/>
            <w:webHidden/>
          </w:rPr>
        </w:r>
        <w:r>
          <w:rPr>
            <w:b/>
            <w:bCs/>
            <w:noProof/>
            <w:webHidden/>
          </w:rPr>
          <w:fldChar w:fldCharType="separate"/>
        </w:r>
        <w:r w:rsidR="00C729E7">
          <w:rPr>
            <w:b/>
            <w:bCs/>
            <w:noProof/>
            <w:webHidden/>
          </w:rPr>
          <w:t>4</w:t>
        </w:r>
        <w:r>
          <w:rPr>
            <w:b/>
            <w:bCs/>
            <w:noProof/>
            <w:webHidden/>
          </w:rPr>
          <w:fldChar w:fldCharType="end"/>
        </w:r>
      </w:hyperlink>
    </w:p>
    <w:p w14:paraId="5E27680A" w14:textId="25EA9175" w:rsidR="009527E1" w:rsidRDefault="00F04972">
      <w:pPr>
        <w:pStyle w:val="affe"/>
        <w:rPr>
          <w:rFonts w:asciiTheme="minorHAnsi" w:eastAsiaTheme="minorEastAsia" w:hAnsiTheme="minorHAnsi" w:cstheme="minorBidi"/>
          <w:b/>
          <w:bCs/>
          <w:noProof/>
          <w:szCs w:val="22"/>
        </w:rPr>
      </w:pPr>
      <w:hyperlink w:anchor="_Toc28098024" w:history="1">
        <w:r w:rsidR="009527E1">
          <w:rPr>
            <w:rStyle w:val="a3"/>
            <w:b/>
            <w:bCs/>
            <w:noProof/>
          </w:rPr>
          <w:t>第二节</w:t>
        </w:r>
        <w:r w:rsidR="009527E1">
          <w:rPr>
            <w:rFonts w:asciiTheme="minorHAnsi" w:eastAsiaTheme="minorEastAsia" w:hAnsiTheme="minorHAnsi" w:cstheme="minorBidi"/>
            <w:b/>
            <w:bCs/>
            <w:noProof/>
            <w:szCs w:val="22"/>
          </w:rPr>
          <w:tab/>
        </w:r>
        <w:r w:rsidR="009527E1">
          <w:rPr>
            <w:rStyle w:val="a3"/>
            <w:b/>
            <w:bCs/>
            <w:noProof/>
          </w:rPr>
          <w:t>公司简介和主要财务指标</w:t>
        </w:r>
        <w:r w:rsidR="009527E1">
          <w:rPr>
            <w:b/>
            <w:bCs/>
            <w:noProof/>
            <w:webHidden/>
          </w:rPr>
          <w:tab/>
        </w:r>
        <w:r w:rsidR="009527E1">
          <w:rPr>
            <w:b/>
            <w:bCs/>
            <w:noProof/>
            <w:webHidden/>
          </w:rPr>
          <w:fldChar w:fldCharType="begin"/>
        </w:r>
        <w:r w:rsidR="009527E1">
          <w:rPr>
            <w:b/>
            <w:bCs/>
            <w:noProof/>
            <w:webHidden/>
          </w:rPr>
          <w:instrText xml:space="preserve"> PAGEREF _Toc28098024 \h </w:instrText>
        </w:r>
        <w:r w:rsidR="009527E1">
          <w:rPr>
            <w:b/>
            <w:bCs/>
            <w:noProof/>
            <w:webHidden/>
          </w:rPr>
        </w:r>
        <w:r w:rsidR="009527E1">
          <w:rPr>
            <w:b/>
            <w:bCs/>
            <w:noProof/>
            <w:webHidden/>
          </w:rPr>
          <w:fldChar w:fldCharType="separate"/>
        </w:r>
        <w:r w:rsidR="00C729E7">
          <w:rPr>
            <w:b/>
            <w:bCs/>
            <w:noProof/>
            <w:webHidden/>
          </w:rPr>
          <w:t>5</w:t>
        </w:r>
        <w:r w:rsidR="009527E1">
          <w:rPr>
            <w:b/>
            <w:bCs/>
            <w:noProof/>
            <w:webHidden/>
          </w:rPr>
          <w:fldChar w:fldCharType="end"/>
        </w:r>
      </w:hyperlink>
    </w:p>
    <w:p w14:paraId="28CF24C5" w14:textId="18CE95CF" w:rsidR="009527E1" w:rsidRDefault="00F04972">
      <w:pPr>
        <w:pStyle w:val="affe"/>
        <w:rPr>
          <w:rFonts w:asciiTheme="minorHAnsi" w:eastAsiaTheme="minorEastAsia" w:hAnsiTheme="minorHAnsi" w:cstheme="minorBidi"/>
          <w:b/>
          <w:bCs/>
          <w:noProof/>
          <w:szCs w:val="22"/>
        </w:rPr>
      </w:pPr>
      <w:hyperlink w:anchor="_Toc28098025" w:history="1">
        <w:r w:rsidR="009527E1">
          <w:rPr>
            <w:rStyle w:val="a3"/>
            <w:b/>
            <w:bCs/>
            <w:noProof/>
          </w:rPr>
          <w:t>第三节</w:t>
        </w:r>
        <w:r w:rsidR="009527E1">
          <w:rPr>
            <w:rFonts w:asciiTheme="minorHAnsi" w:eastAsiaTheme="minorEastAsia" w:hAnsiTheme="minorHAnsi" w:cstheme="minorBidi"/>
            <w:b/>
            <w:bCs/>
            <w:noProof/>
            <w:szCs w:val="22"/>
          </w:rPr>
          <w:tab/>
        </w:r>
        <w:r w:rsidR="009527E1">
          <w:rPr>
            <w:rStyle w:val="a3"/>
            <w:b/>
            <w:bCs/>
            <w:noProof/>
          </w:rPr>
          <w:t>公司业务概要</w:t>
        </w:r>
        <w:r w:rsidR="009527E1">
          <w:rPr>
            <w:b/>
            <w:bCs/>
            <w:noProof/>
            <w:webHidden/>
          </w:rPr>
          <w:tab/>
        </w:r>
        <w:r w:rsidR="009527E1">
          <w:rPr>
            <w:b/>
            <w:bCs/>
            <w:noProof/>
            <w:webHidden/>
          </w:rPr>
          <w:fldChar w:fldCharType="begin"/>
        </w:r>
        <w:r w:rsidR="009527E1">
          <w:rPr>
            <w:b/>
            <w:bCs/>
            <w:noProof/>
            <w:webHidden/>
          </w:rPr>
          <w:instrText xml:space="preserve"> PAGEREF _Toc28098025 \h </w:instrText>
        </w:r>
        <w:r w:rsidR="009527E1">
          <w:rPr>
            <w:b/>
            <w:bCs/>
            <w:noProof/>
            <w:webHidden/>
          </w:rPr>
        </w:r>
        <w:r w:rsidR="009527E1">
          <w:rPr>
            <w:b/>
            <w:bCs/>
            <w:noProof/>
            <w:webHidden/>
          </w:rPr>
          <w:fldChar w:fldCharType="separate"/>
        </w:r>
        <w:r w:rsidR="00C729E7">
          <w:rPr>
            <w:b/>
            <w:bCs/>
            <w:noProof/>
            <w:webHidden/>
          </w:rPr>
          <w:t>9</w:t>
        </w:r>
        <w:r w:rsidR="009527E1">
          <w:rPr>
            <w:b/>
            <w:bCs/>
            <w:noProof/>
            <w:webHidden/>
          </w:rPr>
          <w:fldChar w:fldCharType="end"/>
        </w:r>
      </w:hyperlink>
    </w:p>
    <w:p w14:paraId="2DC26AF1" w14:textId="204A767F" w:rsidR="009527E1" w:rsidRDefault="00F04972">
      <w:pPr>
        <w:pStyle w:val="affe"/>
        <w:rPr>
          <w:rFonts w:asciiTheme="minorHAnsi" w:eastAsiaTheme="minorEastAsia" w:hAnsiTheme="minorHAnsi" w:cstheme="minorBidi"/>
          <w:b/>
          <w:bCs/>
          <w:noProof/>
          <w:szCs w:val="22"/>
        </w:rPr>
      </w:pPr>
      <w:hyperlink w:anchor="_Toc28098026" w:history="1">
        <w:r w:rsidR="009527E1">
          <w:rPr>
            <w:rStyle w:val="a3"/>
            <w:b/>
            <w:bCs/>
            <w:noProof/>
          </w:rPr>
          <w:t>第四节</w:t>
        </w:r>
        <w:r w:rsidR="009527E1">
          <w:rPr>
            <w:rFonts w:asciiTheme="minorHAnsi" w:eastAsiaTheme="minorEastAsia" w:hAnsiTheme="minorHAnsi" w:cstheme="minorBidi"/>
            <w:b/>
            <w:bCs/>
            <w:noProof/>
            <w:szCs w:val="22"/>
          </w:rPr>
          <w:tab/>
        </w:r>
        <w:r w:rsidR="009527E1">
          <w:rPr>
            <w:rStyle w:val="a3"/>
            <w:b/>
            <w:bCs/>
            <w:noProof/>
          </w:rPr>
          <w:t>经营情况讨论与分析</w:t>
        </w:r>
        <w:r w:rsidR="009527E1">
          <w:rPr>
            <w:b/>
            <w:bCs/>
            <w:noProof/>
            <w:webHidden/>
          </w:rPr>
          <w:tab/>
        </w:r>
        <w:r w:rsidR="009527E1">
          <w:rPr>
            <w:b/>
            <w:bCs/>
            <w:noProof/>
            <w:webHidden/>
          </w:rPr>
          <w:fldChar w:fldCharType="begin"/>
        </w:r>
        <w:r w:rsidR="009527E1">
          <w:rPr>
            <w:b/>
            <w:bCs/>
            <w:noProof/>
            <w:webHidden/>
          </w:rPr>
          <w:instrText xml:space="preserve"> PAGEREF _Toc28098026 \h </w:instrText>
        </w:r>
        <w:r w:rsidR="009527E1">
          <w:rPr>
            <w:b/>
            <w:bCs/>
            <w:noProof/>
            <w:webHidden/>
          </w:rPr>
        </w:r>
        <w:r w:rsidR="009527E1">
          <w:rPr>
            <w:b/>
            <w:bCs/>
            <w:noProof/>
            <w:webHidden/>
          </w:rPr>
          <w:fldChar w:fldCharType="separate"/>
        </w:r>
        <w:r w:rsidR="00C729E7">
          <w:rPr>
            <w:b/>
            <w:bCs/>
            <w:noProof/>
            <w:webHidden/>
          </w:rPr>
          <w:t>12</w:t>
        </w:r>
        <w:r w:rsidR="009527E1">
          <w:rPr>
            <w:b/>
            <w:bCs/>
            <w:noProof/>
            <w:webHidden/>
          </w:rPr>
          <w:fldChar w:fldCharType="end"/>
        </w:r>
      </w:hyperlink>
    </w:p>
    <w:p w14:paraId="168D5D12" w14:textId="0BA56F52" w:rsidR="009527E1" w:rsidRDefault="00F04972">
      <w:pPr>
        <w:pStyle w:val="affe"/>
        <w:rPr>
          <w:rFonts w:asciiTheme="minorHAnsi" w:eastAsiaTheme="minorEastAsia" w:hAnsiTheme="minorHAnsi" w:cstheme="minorBidi"/>
          <w:b/>
          <w:bCs/>
          <w:noProof/>
          <w:szCs w:val="22"/>
        </w:rPr>
      </w:pPr>
      <w:hyperlink w:anchor="_Toc28098027" w:history="1">
        <w:r w:rsidR="009527E1">
          <w:rPr>
            <w:rStyle w:val="a3"/>
            <w:b/>
            <w:bCs/>
            <w:noProof/>
          </w:rPr>
          <w:t>第五节</w:t>
        </w:r>
        <w:r w:rsidR="009527E1">
          <w:rPr>
            <w:rFonts w:asciiTheme="minorHAnsi" w:eastAsiaTheme="minorEastAsia" w:hAnsiTheme="minorHAnsi" w:cstheme="minorBidi"/>
            <w:b/>
            <w:bCs/>
            <w:noProof/>
            <w:szCs w:val="22"/>
          </w:rPr>
          <w:tab/>
        </w:r>
        <w:r w:rsidR="009527E1">
          <w:rPr>
            <w:rStyle w:val="a3"/>
            <w:b/>
            <w:bCs/>
            <w:noProof/>
          </w:rPr>
          <w:t>重要事项</w:t>
        </w:r>
        <w:r w:rsidR="009527E1">
          <w:rPr>
            <w:b/>
            <w:bCs/>
            <w:noProof/>
            <w:webHidden/>
          </w:rPr>
          <w:tab/>
        </w:r>
        <w:r w:rsidR="009527E1">
          <w:rPr>
            <w:b/>
            <w:bCs/>
            <w:noProof/>
            <w:webHidden/>
          </w:rPr>
          <w:fldChar w:fldCharType="begin"/>
        </w:r>
        <w:r w:rsidR="009527E1">
          <w:rPr>
            <w:b/>
            <w:bCs/>
            <w:noProof/>
            <w:webHidden/>
          </w:rPr>
          <w:instrText xml:space="preserve"> PAGEREF _Toc28098027 \h </w:instrText>
        </w:r>
        <w:r w:rsidR="009527E1">
          <w:rPr>
            <w:b/>
            <w:bCs/>
            <w:noProof/>
            <w:webHidden/>
          </w:rPr>
        </w:r>
        <w:r w:rsidR="009527E1">
          <w:rPr>
            <w:b/>
            <w:bCs/>
            <w:noProof/>
            <w:webHidden/>
          </w:rPr>
          <w:fldChar w:fldCharType="separate"/>
        </w:r>
        <w:r w:rsidR="00C729E7">
          <w:rPr>
            <w:b/>
            <w:bCs/>
            <w:noProof/>
            <w:webHidden/>
          </w:rPr>
          <w:t>25</w:t>
        </w:r>
        <w:r w:rsidR="009527E1">
          <w:rPr>
            <w:b/>
            <w:bCs/>
            <w:noProof/>
            <w:webHidden/>
          </w:rPr>
          <w:fldChar w:fldCharType="end"/>
        </w:r>
      </w:hyperlink>
    </w:p>
    <w:p w14:paraId="483833E3" w14:textId="40178351" w:rsidR="009527E1" w:rsidRDefault="00F04972">
      <w:pPr>
        <w:pStyle w:val="affe"/>
        <w:rPr>
          <w:rFonts w:asciiTheme="minorHAnsi" w:eastAsiaTheme="minorEastAsia" w:hAnsiTheme="minorHAnsi" w:cstheme="minorBidi"/>
          <w:b/>
          <w:bCs/>
          <w:noProof/>
          <w:szCs w:val="22"/>
        </w:rPr>
      </w:pPr>
      <w:hyperlink w:anchor="_Toc28098028" w:history="1">
        <w:r w:rsidR="009527E1">
          <w:rPr>
            <w:rStyle w:val="a3"/>
            <w:b/>
            <w:bCs/>
            <w:noProof/>
          </w:rPr>
          <w:t>第六节</w:t>
        </w:r>
        <w:r w:rsidR="009527E1">
          <w:rPr>
            <w:rFonts w:asciiTheme="minorHAnsi" w:eastAsiaTheme="minorEastAsia" w:hAnsiTheme="minorHAnsi" w:cstheme="minorBidi"/>
            <w:b/>
            <w:bCs/>
            <w:noProof/>
            <w:szCs w:val="22"/>
          </w:rPr>
          <w:tab/>
        </w:r>
        <w:r w:rsidR="009527E1">
          <w:rPr>
            <w:rStyle w:val="a3"/>
            <w:b/>
            <w:bCs/>
            <w:noProof/>
          </w:rPr>
          <w:t>普通股股份变动及股东情况</w:t>
        </w:r>
        <w:r w:rsidR="009527E1">
          <w:rPr>
            <w:b/>
            <w:bCs/>
            <w:noProof/>
            <w:webHidden/>
          </w:rPr>
          <w:tab/>
        </w:r>
        <w:r w:rsidR="009527E1">
          <w:rPr>
            <w:b/>
            <w:bCs/>
            <w:noProof/>
            <w:webHidden/>
          </w:rPr>
          <w:fldChar w:fldCharType="begin"/>
        </w:r>
        <w:r w:rsidR="009527E1">
          <w:rPr>
            <w:b/>
            <w:bCs/>
            <w:noProof/>
            <w:webHidden/>
          </w:rPr>
          <w:instrText xml:space="preserve"> PAGEREF _Toc28098028 \h </w:instrText>
        </w:r>
        <w:r w:rsidR="009527E1">
          <w:rPr>
            <w:b/>
            <w:bCs/>
            <w:noProof/>
            <w:webHidden/>
          </w:rPr>
        </w:r>
        <w:r w:rsidR="009527E1">
          <w:rPr>
            <w:b/>
            <w:bCs/>
            <w:noProof/>
            <w:webHidden/>
          </w:rPr>
          <w:fldChar w:fldCharType="separate"/>
        </w:r>
        <w:r w:rsidR="00C729E7">
          <w:rPr>
            <w:b/>
            <w:bCs/>
            <w:noProof/>
            <w:webHidden/>
          </w:rPr>
          <w:t>47</w:t>
        </w:r>
        <w:r w:rsidR="009527E1">
          <w:rPr>
            <w:b/>
            <w:bCs/>
            <w:noProof/>
            <w:webHidden/>
          </w:rPr>
          <w:fldChar w:fldCharType="end"/>
        </w:r>
      </w:hyperlink>
    </w:p>
    <w:p w14:paraId="2F2B55B8" w14:textId="143EE25E" w:rsidR="009527E1" w:rsidRDefault="00F04972">
      <w:pPr>
        <w:pStyle w:val="affe"/>
        <w:rPr>
          <w:rFonts w:asciiTheme="minorHAnsi" w:eastAsiaTheme="minorEastAsia" w:hAnsiTheme="minorHAnsi" w:cstheme="minorBidi"/>
          <w:b/>
          <w:bCs/>
          <w:noProof/>
          <w:szCs w:val="22"/>
        </w:rPr>
      </w:pPr>
      <w:hyperlink w:anchor="_Toc28098029" w:history="1">
        <w:r w:rsidR="009527E1">
          <w:rPr>
            <w:rStyle w:val="a3"/>
            <w:b/>
            <w:bCs/>
            <w:noProof/>
          </w:rPr>
          <w:t>第七节</w:t>
        </w:r>
        <w:r w:rsidR="009527E1">
          <w:rPr>
            <w:rFonts w:asciiTheme="minorHAnsi" w:eastAsiaTheme="minorEastAsia" w:hAnsiTheme="minorHAnsi" w:cstheme="minorBidi"/>
            <w:b/>
            <w:bCs/>
            <w:noProof/>
            <w:szCs w:val="22"/>
          </w:rPr>
          <w:tab/>
        </w:r>
        <w:r w:rsidR="009527E1">
          <w:rPr>
            <w:rStyle w:val="a3"/>
            <w:b/>
            <w:bCs/>
            <w:noProof/>
          </w:rPr>
          <w:t>优先股相关情况</w:t>
        </w:r>
        <w:r w:rsidR="009527E1">
          <w:rPr>
            <w:b/>
            <w:bCs/>
            <w:noProof/>
            <w:webHidden/>
          </w:rPr>
          <w:tab/>
        </w:r>
        <w:r w:rsidR="009527E1">
          <w:rPr>
            <w:b/>
            <w:bCs/>
            <w:noProof/>
            <w:webHidden/>
          </w:rPr>
          <w:fldChar w:fldCharType="begin"/>
        </w:r>
        <w:r w:rsidR="009527E1">
          <w:rPr>
            <w:b/>
            <w:bCs/>
            <w:noProof/>
            <w:webHidden/>
          </w:rPr>
          <w:instrText xml:space="preserve"> PAGEREF _Toc28098029 \h </w:instrText>
        </w:r>
        <w:r w:rsidR="009527E1">
          <w:rPr>
            <w:b/>
            <w:bCs/>
            <w:noProof/>
            <w:webHidden/>
          </w:rPr>
        </w:r>
        <w:r w:rsidR="009527E1">
          <w:rPr>
            <w:b/>
            <w:bCs/>
            <w:noProof/>
            <w:webHidden/>
          </w:rPr>
          <w:fldChar w:fldCharType="separate"/>
        </w:r>
        <w:r w:rsidR="00C729E7">
          <w:rPr>
            <w:b/>
            <w:bCs/>
            <w:noProof/>
            <w:webHidden/>
          </w:rPr>
          <w:t>52</w:t>
        </w:r>
        <w:r w:rsidR="009527E1">
          <w:rPr>
            <w:b/>
            <w:bCs/>
            <w:noProof/>
            <w:webHidden/>
          </w:rPr>
          <w:fldChar w:fldCharType="end"/>
        </w:r>
      </w:hyperlink>
    </w:p>
    <w:p w14:paraId="2C844DE9" w14:textId="61B7F736" w:rsidR="009527E1" w:rsidRDefault="00F04972">
      <w:pPr>
        <w:pStyle w:val="affe"/>
        <w:rPr>
          <w:rFonts w:asciiTheme="minorHAnsi" w:eastAsiaTheme="minorEastAsia" w:hAnsiTheme="minorHAnsi" w:cstheme="minorBidi"/>
          <w:b/>
          <w:bCs/>
          <w:noProof/>
          <w:szCs w:val="22"/>
        </w:rPr>
      </w:pPr>
      <w:hyperlink w:anchor="_Toc28098030" w:history="1">
        <w:r w:rsidR="009527E1">
          <w:rPr>
            <w:rStyle w:val="a3"/>
            <w:b/>
            <w:bCs/>
            <w:noProof/>
          </w:rPr>
          <w:t>第八节</w:t>
        </w:r>
        <w:r w:rsidR="009527E1">
          <w:rPr>
            <w:rFonts w:asciiTheme="minorHAnsi" w:eastAsiaTheme="minorEastAsia" w:hAnsiTheme="minorHAnsi" w:cstheme="minorBidi"/>
            <w:b/>
            <w:bCs/>
            <w:noProof/>
            <w:szCs w:val="22"/>
          </w:rPr>
          <w:tab/>
        </w:r>
        <w:r w:rsidR="009527E1">
          <w:rPr>
            <w:rStyle w:val="a3"/>
            <w:b/>
            <w:bCs/>
            <w:noProof/>
          </w:rPr>
          <w:t>董事、监事、高级管理人员和员工情况</w:t>
        </w:r>
        <w:r w:rsidR="009527E1">
          <w:rPr>
            <w:b/>
            <w:bCs/>
            <w:noProof/>
            <w:webHidden/>
          </w:rPr>
          <w:tab/>
        </w:r>
        <w:r w:rsidR="009527E1">
          <w:rPr>
            <w:b/>
            <w:bCs/>
            <w:noProof/>
            <w:webHidden/>
          </w:rPr>
          <w:fldChar w:fldCharType="begin"/>
        </w:r>
        <w:r w:rsidR="009527E1">
          <w:rPr>
            <w:b/>
            <w:bCs/>
            <w:noProof/>
            <w:webHidden/>
          </w:rPr>
          <w:instrText xml:space="preserve"> PAGEREF _Toc28098030 \h </w:instrText>
        </w:r>
        <w:r w:rsidR="009527E1">
          <w:rPr>
            <w:b/>
            <w:bCs/>
            <w:noProof/>
            <w:webHidden/>
          </w:rPr>
        </w:r>
        <w:r w:rsidR="009527E1">
          <w:rPr>
            <w:b/>
            <w:bCs/>
            <w:noProof/>
            <w:webHidden/>
          </w:rPr>
          <w:fldChar w:fldCharType="separate"/>
        </w:r>
        <w:r w:rsidR="00C729E7">
          <w:rPr>
            <w:b/>
            <w:bCs/>
            <w:noProof/>
            <w:webHidden/>
          </w:rPr>
          <w:t>53</w:t>
        </w:r>
        <w:r w:rsidR="009527E1">
          <w:rPr>
            <w:b/>
            <w:bCs/>
            <w:noProof/>
            <w:webHidden/>
          </w:rPr>
          <w:fldChar w:fldCharType="end"/>
        </w:r>
      </w:hyperlink>
    </w:p>
    <w:p w14:paraId="6AADA3DB" w14:textId="65D2420E" w:rsidR="009527E1" w:rsidRDefault="00F04972">
      <w:pPr>
        <w:pStyle w:val="affe"/>
        <w:rPr>
          <w:rFonts w:asciiTheme="minorHAnsi" w:eastAsiaTheme="minorEastAsia" w:hAnsiTheme="minorHAnsi" w:cstheme="minorBidi"/>
          <w:b/>
          <w:bCs/>
          <w:noProof/>
          <w:szCs w:val="22"/>
        </w:rPr>
      </w:pPr>
      <w:hyperlink w:anchor="_Toc28098031" w:history="1">
        <w:r w:rsidR="009527E1">
          <w:rPr>
            <w:rStyle w:val="a3"/>
            <w:b/>
            <w:bCs/>
            <w:noProof/>
          </w:rPr>
          <w:t>第九节</w:t>
        </w:r>
        <w:r w:rsidR="009527E1">
          <w:rPr>
            <w:rFonts w:asciiTheme="minorHAnsi" w:eastAsiaTheme="minorEastAsia" w:hAnsiTheme="minorHAnsi" w:cstheme="minorBidi"/>
            <w:b/>
            <w:bCs/>
            <w:noProof/>
            <w:szCs w:val="22"/>
          </w:rPr>
          <w:tab/>
        </w:r>
        <w:r w:rsidR="009527E1">
          <w:rPr>
            <w:rStyle w:val="a3"/>
            <w:b/>
            <w:bCs/>
            <w:noProof/>
          </w:rPr>
          <w:t>公司治理</w:t>
        </w:r>
        <w:r w:rsidR="009527E1">
          <w:rPr>
            <w:b/>
            <w:bCs/>
            <w:noProof/>
            <w:webHidden/>
          </w:rPr>
          <w:tab/>
        </w:r>
        <w:r w:rsidR="009527E1">
          <w:rPr>
            <w:b/>
            <w:bCs/>
            <w:noProof/>
            <w:webHidden/>
          </w:rPr>
          <w:fldChar w:fldCharType="begin"/>
        </w:r>
        <w:r w:rsidR="009527E1">
          <w:rPr>
            <w:b/>
            <w:bCs/>
            <w:noProof/>
            <w:webHidden/>
          </w:rPr>
          <w:instrText xml:space="preserve"> PAGEREF _Toc28098031 \h </w:instrText>
        </w:r>
        <w:r w:rsidR="009527E1">
          <w:rPr>
            <w:b/>
            <w:bCs/>
            <w:noProof/>
            <w:webHidden/>
          </w:rPr>
        </w:r>
        <w:r w:rsidR="009527E1">
          <w:rPr>
            <w:b/>
            <w:bCs/>
            <w:noProof/>
            <w:webHidden/>
          </w:rPr>
          <w:fldChar w:fldCharType="separate"/>
        </w:r>
        <w:r w:rsidR="00C729E7">
          <w:rPr>
            <w:b/>
            <w:bCs/>
            <w:noProof/>
            <w:webHidden/>
          </w:rPr>
          <w:t>60</w:t>
        </w:r>
        <w:r w:rsidR="009527E1">
          <w:rPr>
            <w:b/>
            <w:bCs/>
            <w:noProof/>
            <w:webHidden/>
          </w:rPr>
          <w:fldChar w:fldCharType="end"/>
        </w:r>
      </w:hyperlink>
    </w:p>
    <w:p w14:paraId="2273FBF3" w14:textId="165C439A" w:rsidR="009527E1" w:rsidRDefault="00F04972">
      <w:pPr>
        <w:pStyle w:val="affe"/>
        <w:rPr>
          <w:rFonts w:asciiTheme="minorHAnsi" w:eastAsiaTheme="minorEastAsia" w:hAnsiTheme="minorHAnsi" w:cstheme="minorBidi"/>
          <w:b/>
          <w:bCs/>
          <w:noProof/>
          <w:szCs w:val="22"/>
        </w:rPr>
      </w:pPr>
      <w:hyperlink w:anchor="_Toc28098032" w:history="1">
        <w:r w:rsidR="009527E1">
          <w:rPr>
            <w:rStyle w:val="a3"/>
            <w:b/>
            <w:bCs/>
            <w:noProof/>
          </w:rPr>
          <w:t>第十节</w:t>
        </w:r>
        <w:r w:rsidR="009527E1">
          <w:rPr>
            <w:rFonts w:asciiTheme="minorHAnsi" w:eastAsiaTheme="minorEastAsia" w:hAnsiTheme="minorHAnsi" w:cstheme="minorBidi"/>
            <w:b/>
            <w:bCs/>
            <w:noProof/>
            <w:szCs w:val="22"/>
          </w:rPr>
          <w:tab/>
        </w:r>
        <w:r w:rsidR="009527E1">
          <w:rPr>
            <w:rStyle w:val="a3"/>
            <w:b/>
            <w:bCs/>
            <w:noProof/>
          </w:rPr>
          <w:t>公司债券相关情况</w:t>
        </w:r>
        <w:r w:rsidR="009527E1">
          <w:rPr>
            <w:b/>
            <w:bCs/>
            <w:noProof/>
            <w:webHidden/>
          </w:rPr>
          <w:tab/>
        </w:r>
        <w:r w:rsidR="009527E1">
          <w:rPr>
            <w:b/>
            <w:bCs/>
            <w:noProof/>
            <w:webHidden/>
          </w:rPr>
          <w:fldChar w:fldCharType="begin"/>
        </w:r>
        <w:r w:rsidR="009527E1">
          <w:rPr>
            <w:b/>
            <w:bCs/>
            <w:noProof/>
            <w:webHidden/>
          </w:rPr>
          <w:instrText xml:space="preserve"> PAGEREF _Toc28098032 \h </w:instrText>
        </w:r>
        <w:r w:rsidR="009527E1">
          <w:rPr>
            <w:b/>
            <w:bCs/>
            <w:noProof/>
            <w:webHidden/>
          </w:rPr>
        </w:r>
        <w:r w:rsidR="009527E1">
          <w:rPr>
            <w:b/>
            <w:bCs/>
            <w:noProof/>
            <w:webHidden/>
          </w:rPr>
          <w:fldChar w:fldCharType="separate"/>
        </w:r>
        <w:r w:rsidR="00C729E7">
          <w:rPr>
            <w:b/>
            <w:bCs/>
            <w:noProof/>
            <w:webHidden/>
          </w:rPr>
          <w:t>63</w:t>
        </w:r>
        <w:r w:rsidR="009527E1">
          <w:rPr>
            <w:b/>
            <w:bCs/>
            <w:noProof/>
            <w:webHidden/>
          </w:rPr>
          <w:fldChar w:fldCharType="end"/>
        </w:r>
      </w:hyperlink>
    </w:p>
    <w:p w14:paraId="569568A0" w14:textId="7339DC9D" w:rsidR="009527E1" w:rsidRDefault="00F04972">
      <w:pPr>
        <w:pStyle w:val="affe"/>
        <w:rPr>
          <w:rFonts w:asciiTheme="minorHAnsi" w:eastAsiaTheme="minorEastAsia" w:hAnsiTheme="minorHAnsi" w:cstheme="minorBidi"/>
          <w:b/>
          <w:bCs/>
          <w:noProof/>
          <w:szCs w:val="22"/>
        </w:rPr>
      </w:pPr>
      <w:hyperlink w:anchor="_Toc28098033" w:history="1">
        <w:r w:rsidR="009527E1">
          <w:rPr>
            <w:rStyle w:val="a3"/>
            <w:rFonts w:ascii="宋体" w:hAnsi="宋体"/>
            <w:b/>
            <w:bCs/>
            <w:noProof/>
          </w:rPr>
          <w:t>第十一节</w:t>
        </w:r>
        <w:r w:rsidR="009527E1">
          <w:rPr>
            <w:rFonts w:asciiTheme="minorHAnsi" w:eastAsiaTheme="minorEastAsia" w:hAnsiTheme="minorHAnsi" w:cstheme="minorBidi"/>
            <w:b/>
            <w:bCs/>
            <w:noProof/>
            <w:szCs w:val="22"/>
          </w:rPr>
          <w:tab/>
        </w:r>
        <w:r w:rsidR="009527E1">
          <w:rPr>
            <w:rStyle w:val="a3"/>
            <w:rFonts w:ascii="宋体" w:hAnsi="宋体"/>
            <w:b/>
            <w:bCs/>
            <w:noProof/>
          </w:rPr>
          <w:t>财务报告</w:t>
        </w:r>
        <w:r w:rsidR="009527E1">
          <w:rPr>
            <w:b/>
            <w:bCs/>
            <w:noProof/>
            <w:webHidden/>
          </w:rPr>
          <w:tab/>
        </w:r>
        <w:r w:rsidR="009527E1">
          <w:rPr>
            <w:b/>
            <w:bCs/>
            <w:noProof/>
            <w:webHidden/>
          </w:rPr>
          <w:fldChar w:fldCharType="begin"/>
        </w:r>
        <w:r w:rsidR="009527E1">
          <w:rPr>
            <w:b/>
            <w:bCs/>
            <w:noProof/>
            <w:webHidden/>
          </w:rPr>
          <w:instrText xml:space="preserve"> PAGEREF _Toc28098033 \h </w:instrText>
        </w:r>
        <w:r w:rsidR="009527E1">
          <w:rPr>
            <w:b/>
            <w:bCs/>
            <w:noProof/>
            <w:webHidden/>
          </w:rPr>
        </w:r>
        <w:r w:rsidR="009527E1">
          <w:rPr>
            <w:b/>
            <w:bCs/>
            <w:noProof/>
            <w:webHidden/>
          </w:rPr>
          <w:fldChar w:fldCharType="separate"/>
        </w:r>
        <w:r w:rsidR="00C729E7">
          <w:rPr>
            <w:b/>
            <w:bCs/>
            <w:noProof/>
            <w:webHidden/>
          </w:rPr>
          <w:t>64</w:t>
        </w:r>
        <w:r w:rsidR="009527E1">
          <w:rPr>
            <w:b/>
            <w:bCs/>
            <w:noProof/>
            <w:webHidden/>
          </w:rPr>
          <w:fldChar w:fldCharType="end"/>
        </w:r>
      </w:hyperlink>
    </w:p>
    <w:p w14:paraId="3CDBA9AD" w14:textId="367585F6" w:rsidR="009527E1" w:rsidRDefault="00F04972">
      <w:pPr>
        <w:pStyle w:val="affe"/>
        <w:rPr>
          <w:rFonts w:asciiTheme="minorHAnsi" w:eastAsiaTheme="minorEastAsia" w:hAnsiTheme="minorHAnsi" w:cstheme="minorBidi"/>
          <w:noProof/>
          <w:szCs w:val="22"/>
        </w:rPr>
      </w:pPr>
      <w:hyperlink w:anchor="_Toc28098034" w:history="1">
        <w:r w:rsidR="009527E1">
          <w:rPr>
            <w:rStyle w:val="a3"/>
            <w:rFonts w:ascii="宋体" w:hAnsi="宋体"/>
            <w:b/>
            <w:bCs/>
            <w:noProof/>
          </w:rPr>
          <w:t>第十二节</w:t>
        </w:r>
        <w:r w:rsidR="009527E1">
          <w:rPr>
            <w:rFonts w:asciiTheme="minorHAnsi" w:eastAsiaTheme="minorEastAsia" w:hAnsiTheme="minorHAnsi" w:cstheme="minorBidi"/>
            <w:b/>
            <w:bCs/>
            <w:noProof/>
            <w:szCs w:val="22"/>
          </w:rPr>
          <w:tab/>
        </w:r>
        <w:r w:rsidR="009527E1">
          <w:rPr>
            <w:rStyle w:val="a3"/>
            <w:rFonts w:ascii="宋体" w:hAnsi="宋体"/>
            <w:b/>
            <w:bCs/>
            <w:noProof/>
          </w:rPr>
          <w:t>备查文件目录</w:t>
        </w:r>
        <w:r w:rsidR="009527E1">
          <w:rPr>
            <w:b/>
            <w:bCs/>
            <w:noProof/>
            <w:webHidden/>
          </w:rPr>
          <w:tab/>
        </w:r>
        <w:r w:rsidR="009527E1">
          <w:rPr>
            <w:b/>
            <w:bCs/>
            <w:noProof/>
            <w:webHidden/>
          </w:rPr>
          <w:fldChar w:fldCharType="begin"/>
        </w:r>
        <w:r w:rsidR="009527E1">
          <w:rPr>
            <w:b/>
            <w:bCs/>
            <w:noProof/>
            <w:webHidden/>
          </w:rPr>
          <w:instrText xml:space="preserve"> PAGEREF _Toc28098034 \h </w:instrText>
        </w:r>
        <w:r w:rsidR="009527E1">
          <w:rPr>
            <w:b/>
            <w:bCs/>
            <w:noProof/>
            <w:webHidden/>
          </w:rPr>
        </w:r>
        <w:r w:rsidR="009527E1">
          <w:rPr>
            <w:b/>
            <w:bCs/>
            <w:noProof/>
            <w:webHidden/>
          </w:rPr>
          <w:fldChar w:fldCharType="separate"/>
        </w:r>
        <w:r w:rsidR="00C729E7">
          <w:rPr>
            <w:b/>
            <w:bCs/>
            <w:noProof/>
            <w:webHidden/>
          </w:rPr>
          <w:t>235</w:t>
        </w:r>
        <w:r w:rsidR="009527E1">
          <w:rPr>
            <w:b/>
            <w:bCs/>
            <w:noProof/>
            <w:webHidden/>
          </w:rPr>
          <w:fldChar w:fldCharType="end"/>
        </w:r>
      </w:hyperlink>
    </w:p>
    <w:p w14:paraId="52092CBC" w14:textId="77777777" w:rsidR="009527E1" w:rsidRDefault="009527E1">
      <w:pPr>
        <w:sectPr w:rsidR="009527E1" w:rsidSect="005B5D50">
          <w:pgSz w:w="11906" w:h="16838"/>
          <w:pgMar w:top="1525" w:right="1276" w:bottom="1440" w:left="1797" w:header="855" w:footer="992" w:gutter="0"/>
          <w:cols w:space="425"/>
          <w:docGrid w:linePitch="312"/>
        </w:sectPr>
      </w:pPr>
      <w:r>
        <w:rPr>
          <w:b/>
          <w:bCs/>
        </w:rPr>
        <w:fldChar w:fldCharType="end"/>
      </w:r>
    </w:p>
    <w:p w14:paraId="14729489" w14:textId="77777777" w:rsidR="009527E1" w:rsidRDefault="009527E1" w:rsidP="00F45C0D">
      <w:pPr>
        <w:pStyle w:val="10"/>
        <w:numPr>
          <w:ilvl w:val="0"/>
          <w:numId w:val="1"/>
        </w:numPr>
      </w:pPr>
      <w:bookmarkStart w:id="1" w:name="_Toc407111354"/>
      <w:bookmarkStart w:id="2" w:name="_Toc436392761"/>
      <w:bookmarkStart w:id="3" w:name="_Toc437440708"/>
      <w:bookmarkStart w:id="4" w:name="_Toc28098023"/>
      <w:r>
        <w:rPr>
          <w:rFonts w:hint="eastAsia"/>
        </w:rPr>
        <w:lastRenderedPageBreak/>
        <w:t>释义</w:t>
      </w:r>
      <w:bookmarkEnd w:id="1"/>
      <w:bookmarkEnd w:id="2"/>
      <w:bookmarkEnd w:id="3"/>
      <w:bookmarkEnd w:id="4"/>
    </w:p>
    <w:sdt>
      <w:sdtPr>
        <w:rPr>
          <w:rFonts w:ascii="Calibri" w:hAnsi="Calibri" w:cs="宋体"/>
          <w:b w:val="0"/>
          <w:bCs w:val="0"/>
          <w:kern w:val="0"/>
          <w:sz w:val="24"/>
          <w:szCs w:val="22"/>
        </w:rPr>
        <w:alias w:val="模块:释义"/>
        <w:tag w:val="_SEC_e0ada4191e1e474fa6a3f5096e480871"/>
        <w:id w:val="-1667158659"/>
        <w:lock w:val="sdtLocked"/>
        <w:placeholder>
          <w:docPart w:val="GBC22222222222222222222222222222"/>
        </w:placeholder>
      </w:sdtPr>
      <w:sdtEndPr>
        <w:rPr>
          <w:rFonts w:ascii="宋体" w:hAnsi="宋体"/>
          <w:sz w:val="21"/>
          <w:szCs w:val="24"/>
        </w:rPr>
      </w:sdtEndPr>
      <w:sdtContent>
        <w:p w14:paraId="0AB8F8E1" w14:textId="77777777" w:rsidR="009527E1" w:rsidRDefault="009527E1" w:rsidP="00C052CB">
          <w:pPr>
            <w:pStyle w:val="2"/>
            <w:numPr>
              <w:ilvl w:val="0"/>
              <w:numId w:val="93"/>
            </w:numPr>
            <w:tabs>
              <w:tab w:val="left" w:pos="588"/>
            </w:tabs>
            <w:ind w:hangingChars="175"/>
          </w:pPr>
          <w:r>
            <w:t>释义</w:t>
          </w:r>
        </w:p>
        <w:p w14:paraId="7530908C" w14:textId="77777777" w:rsidR="009527E1" w:rsidRDefault="009527E1">
          <w:pPr>
            <w:rPr>
              <w:szCs w:val="21"/>
            </w:rPr>
          </w:pPr>
          <w:r>
            <w:rPr>
              <w:szCs w:val="21"/>
            </w:rPr>
            <w:t>在本报告书中，除非文义另有所指，下列词语具有如下含义：</w:t>
          </w:r>
        </w:p>
        <w:tbl>
          <w:tblPr>
            <w:tblStyle w:val="g25"/>
            <w:tblW w:w="0" w:type="auto"/>
            <w:tblLook w:val="04A0" w:firstRow="1" w:lastRow="0" w:firstColumn="1" w:lastColumn="0" w:noHBand="0" w:noVBand="1"/>
          </w:tblPr>
          <w:tblGrid>
            <w:gridCol w:w="2453"/>
            <w:gridCol w:w="661"/>
            <w:gridCol w:w="5709"/>
          </w:tblGrid>
          <w:tr w:rsidR="009527E1" w14:paraId="1A136D6E" w14:textId="77777777" w:rsidTr="009527E1">
            <w:sdt>
              <w:sdtPr>
                <w:tag w:val="_PLD_bf37a984a1d34209a94aac58652eb6b9"/>
                <w:id w:val="-390737573"/>
                <w:lock w:val="sdtLocked"/>
              </w:sdtPr>
              <w:sdtEndPr/>
              <w:sdtContent>
                <w:tc>
                  <w:tcPr>
                    <w:tcW w:w="8823" w:type="dxa"/>
                    <w:gridSpan w:val="3"/>
                  </w:tcPr>
                  <w:p w14:paraId="22A7CA95" w14:textId="77777777" w:rsidR="009527E1" w:rsidRDefault="009527E1" w:rsidP="009527E1">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TUP_44bf5f5b8d4e40a1afa2f3a4be6551b6"/>
              <w:id w:val="1091038675"/>
              <w:lock w:val="sdtLocked"/>
            </w:sdtPr>
            <w:sdtEndPr/>
            <w:sdtContent>
              <w:tr w:rsidR="009527E1" w14:paraId="1495CB23" w14:textId="77777777" w:rsidTr="009527E1">
                <w:tc>
                  <w:tcPr>
                    <w:tcW w:w="2453" w:type="dxa"/>
                  </w:tcPr>
                  <w:p w14:paraId="7659CA62" w14:textId="77777777" w:rsidR="009527E1" w:rsidRDefault="009527E1" w:rsidP="009527E1">
                    <w:pPr>
                      <w:rPr>
                        <w:szCs w:val="21"/>
                      </w:rPr>
                    </w:pPr>
                    <w:r>
                      <w:t>中国证监会</w:t>
                    </w:r>
                  </w:p>
                </w:tc>
                <w:tc>
                  <w:tcPr>
                    <w:tcW w:w="661" w:type="dxa"/>
                  </w:tcPr>
                  <w:p w14:paraId="6DB5FEFF"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8640451"/>
                    <w:lock w:val="sdtLocked"/>
                  </w:sdtPr>
                  <w:sdtEndPr/>
                  <w:sdtContent>
                    <w:tc>
                      <w:tcPr>
                        <w:tcW w:w="5709" w:type="dxa"/>
                      </w:tcPr>
                      <w:p w14:paraId="7A045DF7" w14:textId="77777777" w:rsidR="009527E1" w:rsidRDefault="009527E1" w:rsidP="009527E1">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2028786098"/>
              <w:lock w:val="sdtLocked"/>
            </w:sdtPr>
            <w:sdtEndPr/>
            <w:sdtContent>
              <w:tr w:rsidR="009527E1" w14:paraId="15ACE62B" w14:textId="77777777" w:rsidTr="009527E1">
                <w:tc>
                  <w:tcPr>
                    <w:tcW w:w="2453" w:type="dxa"/>
                  </w:tcPr>
                  <w:p w14:paraId="519EC1AD" w14:textId="77777777" w:rsidR="009527E1" w:rsidRDefault="009527E1" w:rsidP="009527E1">
                    <w:pPr>
                      <w:rPr>
                        <w:szCs w:val="21"/>
                      </w:rPr>
                    </w:pPr>
                    <w:r>
                      <w:t>上交所</w:t>
                    </w:r>
                  </w:p>
                </w:tc>
                <w:tc>
                  <w:tcPr>
                    <w:tcW w:w="661" w:type="dxa"/>
                  </w:tcPr>
                  <w:p w14:paraId="5278DA05"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58788984"/>
                    <w:lock w:val="sdtLocked"/>
                  </w:sdtPr>
                  <w:sdtEndPr/>
                  <w:sdtContent>
                    <w:tc>
                      <w:tcPr>
                        <w:tcW w:w="5709" w:type="dxa"/>
                      </w:tcPr>
                      <w:p w14:paraId="0150D94C" w14:textId="77777777" w:rsidR="009527E1" w:rsidRDefault="009527E1" w:rsidP="009527E1">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333609646"/>
              <w:lock w:val="sdtLocked"/>
            </w:sdtPr>
            <w:sdtEndPr/>
            <w:sdtContent>
              <w:tr w:rsidR="009527E1" w:rsidRPr="00853559" w14:paraId="16D3EEBA" w14:textId="77777777" w:rsidTr="009527E1">
                <w:tc>
                  <w:tcPr>
                    <w:tcW w:w="2453" w:type="dxa"/>
                  </w:tcPr>
                  <w:p w14:paraId="2506C3E2" w14:textId="77777777" w:rsidR="009527E1" w:rsidRDefault="009527E1" w:rsidP="009527E1">
                    <w:pPr>
                      <w:rPr>
                        <w:szCs w:val="21"/>
                      </w:rPr>
                    </w:pPr>
                    <w:r>
                      <w:t>公司、本公司或中材国际</w:t>
                    </w:r>
                  </w:p>
                </w:tc>
                <w:tc>
                  <w:tcPr>
                    <w:tcW w:w="661" w:type="dxa"/>
                  </w:tcPr>
                  <w:p w14:paraId="0F95864A" w14:textId="77777777" w:rsidR="009527E1" w:rsidRDefault="009527E1" w:rsidP="009527E1">
                    <w:pPr>
                      <w:jc w:val="center"/>
                      <w:rPr>
                        <w:szCs w:val="21"/>
                        <w:highlight w:val="lightGray"/>
                      </w:rPr>
                    </w:pPr>
                    <w:r>
                      <w:rPr>
                        <w:rFonts w:hint="eastAsia"/>
                        <w:szCs w:val="21"/>
                      </w:rPr>
                      <w:t>指</w:t>
                    </w:r>
                  </w:p>
                </w:tc>
                <w:tc>
                  <w:tcPr>
                    <w:tcW w:w="5709" w:type="dxa"/>
                  </w:tcPr>
                  <w:p w14:paraId="764D8428" w14:textId="77777777" w:rsidR="009527E1" w:rsidRDefault="00F04972" w:rsidP="009527E1">
                    <w:pPr>
                      <w:rPr>
                        <w:szCs w:val="21"/>
                      </w:rPr>
                    </w:pPr>
                    <w:sdt>
                      <w:sdtPr>
                        <w:rPr>
                          <w:rFonts w:hint="eastAsia"/>
                          <w:szCs w:val="21"/>
                        </w:rPr>
                        <w:alias w:val="常用词语释义"/>
                        <w:tag w:val="_GBC_95f4d86e45ba49aa927d765641387f28"/>
                        <w:id w:val="-956566609"/>
                        <w:lock w:val="sdtLocked"/>
                      </w:sdtPr>
                      <w:sdtEndPr/>
                      <w:sdtContent>
                        <w:r w:rsidR="009527E1">
                          <w:rPr>
                            <w:rFonts w:hint="eastAsia"/>
                            <w:szCs w:val="21"/>
                          </w:rPr>
                          <w:t>中国中材国际工程股份有限公司</w:t>
                        </w:r>
                      </w:sdtContent>
                    </w:sdt>
                  </w:p>
                </w:tc>
              </w:tr>
            </w:sdtContent>
          </w:sdt>
          <w:sdt>
            <w:sdtPr>
              <w:rPr>
                <w:rFonts w:ascii="Calibri" w:eastAsiaTheme="minorEastAsia" w:hAnsi="Calibri" w:cstheme="minorBidi" w:hint="eastAsia"/>
                <w:kern w:val="2"/>
                <w:szCs w:val="21"/>
              </w:rPr>
              <w:alias w:val="释义"/>
              <w:tag w:val="_TUP_44bf5f5b8d4e40a1afa2f3a4be6551b6"/>
              <w:id w:val="-1555299351"/>
              <w:lock w:val="sdtLocked"/>
            </w:sdtPr>
            <w:sdtEndPr/>
            <w:sdtContent>
              <w:tr w:rsidR="009527E1" w14:paraId="3E90441E" w14:textId="77777777" w:rsidTr="009527E1">
                <w:tc>
                  <w:tcPr>
                    <w:tcW w:w="2453" w:type="dxa"/>
                  </w:tcPr>
                  <w:p w14:paraId="5B7A1EEC" w14:textId="77777777" w:rsidR="009527E1" w:rsidRDefault="009527E1" w:rsidP="009527E1">
                    <w:pPr>
                      <w:rPr>
                        <w:szCs w:val="21"/>
                      </w:rPr>
                    </w:pPr>
                    <w:r>
                      <w:t>本集团</w:t>
                    </w:r>
                  </w:p>
                </w:tc>
                <w:tc>
                  <w:tcPr>
                    <w:tcW w:w="661" w:type="dxa"/>
                  </w:tcPr>
                  <w:p w14:paraId="77013D44"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27294577"/>
                    <w:lock w:val="sdtLocked"/>
                  </w:sdtPr>
                  <w:sdtEndPr/>
                  <w:sdtContent>
                    <w:tc>
                      <w:tcPr>
                        <w:tcW w:w="5709" w:type="dxa"/>
                      </w:tcPr>
                      <w:p w14:paraId="05984B60" w14:textId="77777777" w:rsidR="009527E1" w:rsidRDefault="009527E1" w:rsidP="009527E1">
                        <w:pPr>
                          <w:rPr>
                            <w:szCs w:val="21"/>
                          </w:rPr>
                        </w:pPr>
                        <w:r>
                          <w:rPr>
                            <w:rFonts w:hint="eastAsia"/>
                            <w:szCs w:val="21"/>
                          </w:rPr>
                          <w:t>中国中材国际工程股份有限公司及全资、控股企业</w:t>
                        </w:r>
                      </w:p>
                    </w:tc>
                  </w:sdtContent>
                </w:sdt>
              </w:tr>
            </w:sdtContent>
          </w:sdt>
          <w:sdt>
            <w:sdtPr>
              <w:rPr>
                <w:rFonts w:ascii="Calibri" w:eastAsiaTheme="minorEastAsia" w:hAnsi="Calibri" w:cstheme="minorBidi" w:hint="eastAsia"/>
                <w:kern w:val="2"/>
                <w:szCs w:val="21"/>
              </w:rPr>
              <w:alias w:val="释义"/>
              <w:tag w:val="_TUP_44bf5f5b8d4e40a1afa2f3a4be6551b6"/>
              <w:id w:val="1316600734"/>
              <w:lock w:val="sdtLocked"/>
            </w:sdtPr>
            <w:sdtEndPr/>
            <w:sdtContent>
              <w:tr w:rsidR="009527E1" w14:paraId="1A3FB44F" w14:textId="77777777" w:rsidTr="009527E1">
                <w:tc>
                  <w:tcPr>
                    <w:tcW w:w="2453" w:type="dxa"/>
                  </w:tcPr>
                  <w:p w14:paraId="3F920D1D" w14:textId="77777777" w:rsidR="009527E1" w:rsidRDefault="009527E1" w:rsidP="009527E1">
                    <w:pPr>
                      <w:rPr>
                        <w:szCs w:val="21"/>
                      </w:rPr>
                    </w:pPr>
                    <w:r>
                      <w:t>中材股份</w:t>
                    </w:r>
                  </w:p>
                </w:tc>
                <w:tc>
                  <w:tcPr>
                    <w:tcW w:w="661" w:type="dxa"/>
                  </w:tcPr>
                  <w:p w14:paraId="610DDFAF"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29626827"/>
                    <w:lock w:val="sdtLocked"/>
                  </w:sdtPr>
                  <w:sdtEndPr/>
                  <w:sdtContent>
                    <w:tc>
                      <w:tcPr>
                        <w:tcW w:w="5709" w:type="dxa"/>
                      </w:tcPr>
                      <w:p w14:paraId="6C4B27B8" w14:textId="77777777" w:rsidR="009527E1" w:rsidRDefault="009527E1" w:rsidP="009527E1">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337814161"/>
              <w:lock w:val="sdtLocked"/>
            </w:sdtPr>
            <w:sdtEndPr/>
            <w:sdtContent>
              <w:tr w:rsidR="009527E1" w14:paraId="40F43CBA" w14:textId="77777777" w:rsidTr="009527E1">
                <w:tc>
                  <w:tcPr>
                    <w:tcW w:w="2453" w:type="dxa"/>
                  </w:tcPr>
                  <w:p w14:paraId="18F4F4EC" w14:textId="77777777" w:rsidR="009527E1" w:rsidRDefault="009527E1" w:rsidP="009527E1">
                    <w:pPr>
                      <w:rPr>
                        <w:szCs w:val="21"/>
                      </w:rPr>
                    </w:pPr>
                    <w:r>
                      <w:t>中国建材</w:t>
                    </w:r>
                  </w:p>
                </w:tc>
                <w:tc>
                  <w:tcPr>
                    <w:tcW w:w="661" w:type="dxa"/>
                  </w:tcPr>
                  <w:p w14:paraId="0864BA62"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3786877"/>
                    <w:lock w:val="sdtLocked"/>
                  </w:sdtPr>
                  <w:sdtEndPr/>
                  <w:sdtContent>
                    <w:tc>
                      <w:tcPr>
                        <w:tcW w:w="5709" w:type="dxa"/>
                      </w:tcPr>
                      <w:p w14:paraId="1B4F015E" w14:textId="77777777" w:rsidR="009527E1" w:rsidRDefault="009527E1" w:rsidP="009527E1">
                        <w:pPr>
                          <w:rPr>
                            <w:szCs w:val="21"/>
                          </w:rPr>
                        </w:pPr>
                        <w:r>
                          <w:rPr>
                            <w:rFonts w:hint="eastAsia"/>
                            <w:szCs w:val="21"/>
                          </w:rPr>
                          <w:t>中国建材股份有限公司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38745802"/>
              <w:lock w:val="sdtLocked"/>
            </w:sdtPr>
            <w:sdtEndPr/>
            <w:sdtContent>
              <w:tr w:rsidR="009527E1" w14:paraId="2A8A652E" w14:textId="77777777" w:rsidTr="009527E1">
                <w:tc>
                  <w:tcPr>
                    <w:tcW w:w="2453" w:type="dxa"/>
                  </w:tcPr>
                  <w:p w14:paraId="74CA93A5" w14:textId="77777777" w:rsidR="009527E1" w:rsidRDefault="009527E1" w:rsidP="009527E1">
                    <w:pPr>
                      <w:rPr>
                        <w:szCs w:val="21"/>
                      </w:rPr>
                    </w:pPr>
                    <w:r>
                      <w:t>中材集团</w:t>
                    </w:r>
                  </w:p>
                </w:tc>
                <w:tc>
                  <w:tcPr>
                    <w:tcW w:w="661" w:type="dxa"/>
                  </w:tcPr>
                  <w:p w14:paraId="1A8F063F"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65197733"/>
                    <w:lock w:val="sdtLocked"/>
                  </w:sdtPr>
                  <w:sdtEndPr/>
                  <w:sdtContent>
                    <w:tc>
                      <w:tcPr>
                        <w:tcW w:w="5709" w:type="dxa"/>
                      </w:tcPr>
                      <w:p w14:paraId="7BEF688A" w14:textId="77777777" w:rsidR="009527E1" w:rsidRDefault="009527E1" w:rsidP="009527E1">
                        <w:pPr>
                          <w:rPr>
                            <w:szCs w:val="21"/>
                          </w:rPr>
                        </w:pPr>
                        <w:r>
                          <w:rPr>
                            <w:rFonts w:hint="eastAsia"/>
                            <w:szCs w:val="21"/>
                          </w:rPr>
                          <w:t>中国中材集团有限公司</w:t>
                        </w:r>
                      </w:p>
                    </w:tc>
                  </w:sdtContent>
                </w:sdt>
              </w:tr>
            </w:sdtContent>
          </w:sdt>
          <w:sdt>
            <w:sdtPr>
              <w:rPr>
                <w:rFonts w:ascii="Calibri" w:eastAsiaTheme="minorEastAsia" w:hAnsi="Calibri" w:cstheme="minorBidi" w:hint="eastAsia"/>
                <w:kern w:val="2"/>
                <w:szCs w:val="21"/>
              </w:rPr>
              <w:alias w:val="释义"/>
              <w:tag w:val="_TUP_44bf5f5b8d4e40a1afa2f3a4be6551b6"/>
              <w:id w:val="972031271"/>
              <w:lock w:val="sdtLocked"/>
            </w:sdtPr>
            <w:sdtEndPr/>
            <w:sdtContent>
              <w:tr w:rsidR="009527E1" w14:paraId="2F737DD1" w14:textId="77777777" w:rsidTr="009527E1">
                <w:tc>
                  <w:tcPr>
                    <w:tcW w:w="2453" w:type="dxa"/>
                  </w:tcPr>
                  <w:p w14:paraId="1A5850AF" w14:textId="77777777" w:rsidR="009527E1" w:rsidRDefault="009527E1" w:rsidP="009527E1">
                    <w:pPr>
                      <w:rPr>
                        <w:szCs w:val="21"/>
                      </w:rPr>
                    </w:pPr>
                    <w:r>
                      <w:t>中国建材集团</w:t>
                    </w:r>
                  </w:p>
                </w:tc>
                <w:tc>
                  <w:tcPr>
                    <w:tcW w:w="661" w:type="dxa"/>
                  </w:tcPr>
                  <w:p w14:paraId="491BFB2D"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80589477"/>
                    <w:lock w:val="sdtLocked"/>
                  </w:sdtPr>
                  <w:sdtEndPr/>
                  <w:sdtContent>
                    <w:tc>
                      <w:tcPr>
                        <w:tcW w:w="5709" w:type="dxa"/>
                      </w:tcPr>
                      <w:p w14:paraId="517FD0A0" w14:textId="77777777" w:rsidR="009527E1" w:rsidRDefault="009527E1" w:rsidP="009527E1">
                        <w:pPr>
                          <w:rPr>
                            <w:szCs w:val="21"/>
                          </w:rPr>
                        </w:pPr>
                        <w:r>
                          <w:rPr>
                            <w:rFonts w:hint="eastAsia"/>
                            <w:szCs w:val="21"/>
                          </w:rPr>
                          <w:t>中国建材集团有限公司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220394375"/>
              <w:lock w:val="sdtLocked"/>
            </w:sdtPr>
            <w:sdtEndPr/>
            <w:sdtContent>
              <w:tr w:rsidR="009527E1" w14:paraId="5BE94A65" w14:textId="77777777" w:rsidTr="009527E1">
                <w:tc>
                  <w:tcPr>
                    <w:tcW w:w="2453" w:type="dxa"/>
                  </w:tcPr>
                  <w:p w14:paraId="7CAE7FC8" w14:textId="77777777" w:rsidR="009527E1" w:rsidRDefault="009527E1" w:rsidP="009527E1">
                    <w:pPr>
                      <w:rPr>
                        <w:szCs w:val="21"/>
                      </w:rPr>
                    </w:pPr>
                    <w:r>
                      <w:t>元、万元、亿元</w:t>
                    </w:r>
                  </w:p>
                </w:tc>
                <w:tc>
                  <w:tcPr>
                    <w:tcW w:w="661" w:type="dxa"/>
                  </w:tcPr>
                  <w:p w14:paraId="4D691916"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7889545"/>
                    <w:lock w:val="sdtLocked"/>
                  </w:sdtPr>
                  <w:sdtEndPr/>
                  <w:sdtContent>
                    <w:tc>
                      <w:tcPr>
                        <w:tcW w:w="5709" w:type="dxa"/>
                      </w:tcPr>
                      <w:p w14:paraId="53F43D87" w14:textId="77777777" w:rsidR="009527E1" w:rsidRDefault="009527E1" w:rsidP="009527E1">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TUP_44bf5f5b8d4e40a1afa2f3a4be6551b6"/>
              <w:id w:val="-806540356"/>
              <w:lock w:val="sdtLocked"/>
            </w:sdtPr>
            <w:sdtEndPr/>
            <w:sdtContent>
              <w:tr w:rsidR="009527E1" w14:paraId="31D240D4" w14:textId="77777777" w:rsidTr="009527E1">
                <w:tc>
                  <w:tcPr>
                    <w:tcW w:w="2453" w:type="dxa"/>
                  </w:tcPr>
                  <w:p w14:paraId="1FD7E32E" w14:textId="77777777" w:rsidR="009527E1" w:rsidRDefault="009527E1" w:rsidP="009527E1">
                    <w:pPr>
                      <w:rPr>
                        <w:szCs w:val="21"/>
                      </w:rPr>
                    </w:pPr>
                    <w:r>
                      <w:t>报告期</w:t>
                    </w:r>
                  </w:p>
                </w:tc>
                <w:tc>
                  <w:tcPr>
                    <w:tcW w:w="661" w:type="dxa"/>
                  </w:tcPr>
                  <w:p w14:paraId="38331110"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42965263"/>
                    <w:lock w:val="sdtLocked"/>
                  </w:sdtPr>
                  <w:sdtEndPr/>
                  <w:sdtContent>
                    <w:tc>
                      <w:tcPr>
                        <w:tcW w:w="5709" w:type="dxa"/>
                      </w:tcPr>
                      <w:p w14:paraId="1A2252E1" w14:textId="77777777" w:rsidR="009527E1" w:rsidRDefault="009527E1" w:rsidP="009527E1">
                        <w:pPr>
                          <w:rPr>
                            <w:szCs w:val="21"/>
                          </w:rPr>
                        </w:pPr>
                        <w:r>
                          <w:rPr>
                            <w:rFonts w:hint="eastAsia"/>
                            <w:szCs w:val="21"/>
                          </w:rPr>
                          <w:t>201</w:t>
                        </w:r>
                        <w:r>
                          <w:rPr>
                            <w:szCs w:val="21"/>
                          </w:rPr>
                          <w:t>9</w:t>
                        </w:r>
                        <w:r>
                          <w:rPr>
                            <w:rFonts w:hint="eastAsia"/>
                            <w:szCs w:val="21"/>
                          </w:rPr>
                          <w:t>年1月1日至2019年12月31日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1163041631"/>
              <w:lock w:val="sdtLocked"/>
            </w:sdtPr>
            <w:sdtEndPr/>
            <w:sdtContent>
              <w:tr w:rsidR="009527E1" w14:paraId="4E1D47CB" w14:textId="77777777" w:rsidTr="009527E1">
                <w:tc>
                  <w:tcPr>
                    <w:tcW w:w="2453" w:type="dxa"/>
                  </w:tcPr>
                  <w:p w14:paraId="6A0DDC9B" w14:textId="77777777" w:rsidR="009527E1" w:rsidRDefault="009527E1" w:rsidP="009527E1">
                    <w:pPr>
                      <w:rPr>
                        <w:szCs w:val="21"/>
                      </w:rPr>
                    </w:pPr>
                    <w:r>
                      <w:t>EPC</w:t>
                    </w:r>
                  </w:p>
                </w:tc>
                <w:tc>
                  <w:tcPr>
                    <w:tcW w:w="661" w:type="dxa"/>
                  </w:tcPr>
                  <w:p w14:paraId="30D50D1D"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78872834"/>
                    <w:lock w:val="sdtLocked"/>
                  </w:sdtPr>
                  <w:sdtEndPr/>
                  <w:sdtContent>
                    <w:tc>
                      <w:tcPr>
                        <w:tcW w:w="5709" w:type="dxa"/>
                      </w:tcPr>
                      <w:p w14:paraId="7864CD1A" w14:textId="77777777" w:rsidR="009527E1" w:rsidRDefault="009527E1" w:rsidP="009527E1">
                        <w:pPr>
                          <w:rPr>
                            <w:szCs w:val="21"/>
                          </w:rPr>
                        </w:pPr>
                        <w:r>
                          <w:rPr>
                            <w:rFonts w:hint="eastAsia"/>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Cs w:val="21"/>
              </w:rPr>
              <w:alias w:val="释义"/>
              <w:tag w:val="_TUP_44bf5f5b8d4e40a1afa2f3a4be6551b6"/>
              <w:id w:val="892312262"/>
              <w:lock w:val="sdtLocked"/>
            </w:sdtPr>
            <w:sdtEndPr/>
            <w:sdtContent>
              <w:tr w:rsidR="009527E1" w14:paraId="101B6716" w14:textId="77777777" w:rsidTr="009527E1">
                <w:tc>
                  <w:tcPr>
                    <w:tcW w:w="2453" w:type="dxa"/>
                  </w:tcPr>
                  <w:p w14:paraId="54581F92" w14:textId="77777777" w:rsidR="009527E1" w:rsidRDefault="009527E1" w:rsidP="009527E1">
                    <w:pPr>
                      <w:rPr>
                        <w:szCs w:val="21"/>
                      </w:rPr>
                    </w:pPr>
                    <w:r>
                      <w:t>EP</w:t>
                    </w:r>
                  </w:p>
                </w:tc>
                <w:tc>
                  <w:tcPr>
                    <w:tcW w:w="661" w:type="dxa"/>
                  </w:tcPr>
                  <w:p w14:paraId="53C0024C"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0997002"/>
                    <w:lock w:val="sdtLocked"/>
                  </w:sdtPr>
                  <w:sdtEndPr/>
                  <w:sdtContent>
                    <w:tc>
                      <w:tcPr>
                        <w:tcW w:w="5709" w:type="dxa"/>
                      </w:tcPr>
                      <w:p w14:paraId="08250AC9" w14:textId="77777777" w:rsidR="009527E1" w:rsidRDefault="009527E1" w:rsidP="009527E1">
                        <w:pPr>
                          <w:rPr>
                            <w:szCs w:val="21"/>
                          </w:rPr>
                        </w:pPr>
                        <w:r>
                          <w:rPr>
                            <w:rFonts w:hint="eastAsia"/>
                            <w:szCs w:val="21"/>
                          </w:rPr>
                          <w:t>EP是英文Engineering （工程设计）Procurement （采购）的缩写。即按照合同约定，承包商对工程的设计和采购进行总承包。</w:t>
                        </w:r>
                      </w:p>
                    </w:tc>
                  </w:sdtContent>
                </w:sdt>
              </w:tr>
            </w:sdtContent>
          </w:sdt>
          <w:sdt>
            <w:sdtPr>
              <w:rPr>
                <w:rFonts w:ascii="Calibri" w:eastAsiaTheme="minorEastAsia" w:hAnsi="Calibri" w:cstheme="minorBidi" w:hint="eastAsia"/>
                <w:kern w:val="2"/>
                <w:szCs w:val="21"/>
              </w:rPr>
              <w:alias w:val="释义"/>
              <w:tag w:val="_TUP_44bf5f5b8d4e40a1afa2f3a4be6551b6"/>
              <w:id w:val="-894034283"/>
              <w:lock w:val="sdtLocked"/>
            </w:sdtPr>
            <w:sdtEndPr/>
            <w:sdtContent>
              <w:tr w:rsidR="009527E1" w14:paraId="6786EC54" w14:textId="77777777" w:rsidTr="009527E1">
                <w:tc>
                  <w:tcPr>
                    <w:tcW w:w="2453" w:type="dxa"/>
                  </w:tcPr>
                  <w:p w14:paraId="064E74F6" w14:textId="77777777" w:rsidR="009527E1" w:rsidRDefault="009527E1" w:rsidP="009527E1">
                    <w:pPr>
                      <w:rPr>
                        <w:szCs w:val="21"/>
                      </w:rPr>
                    </w:pPr>
                    <w:r>
                      <w:t>安徽节源</w:t>
                    </w:r>
                  </w:p>
                </w:tc>
                <w:tc>
                  <w:tcPr>
                    <w:tcW w:w="661" w:type="dxa"/>
                  </w:tcPr>
                  <w:p w14:paraId="0AE9BD2A"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57211547"/>
                    <w:lock w:val="sdtLocked"/>
                  </w:sdtPr>
                  <w:sdtEndPr/>
                  <w:sdtContent>
                    <w:tc>
                      <w:tcPr>
                        <w:tcW w:w="5709" w:type="dxa"/>
                      </w:tcPr>
                      <w:p w14:paraId="440AA5C9" w14:textId="77777777" w:rsidR="009527E1" w:rsidRDefault="009527E1" w:rsidP="009527E1">
                        <w:pPr>
                          <w:rPr>
                            <w:szCs w:val="21"/>
                          </w:rPr>
                        </w:pPr>
                        <w:r>
                          <w:rPr>
                            <w:rFonts w:hint="eastAsia"/>
                            <w:szCs w:val="21"/>
                          </w:rPr>
                          <w:t>安徽节源环保科技有限公司</w:t>
                        </w:r>
                      </w:p>
                    </w:tc>
                  </w:sdtContent>
                </w:sdt>
              </w:tr>
            </w:sdtContent>
          </w:sdt>
          <w:sdt>
            <w:sdtPr>
              <w:rPr>
                <w:rFonts w:ascii="Calibri" w:eastAsiaTheme="minorEastAsia" w:hAnsi="Calibri" w:cstheme="minorBidi" w:hint="eastAsia"/>
                <w:kern w:val="2"/>
                <w:szCs w:val="21"/>
              </w:rPr>
              <w:alias w:val="释义"/>
              <w:tag w:val="_TUP_44bf5f5b8d4e40a1afa2f3a4be6551b6"/>
              <w:id w:val="-1818097028"/>
              <w:lock w:val="sdtLocked"/>
            </w:sdtPr>
            <w:sdtEndPr/>
            <w:sdtContent>
              <w:tr w:rsidR="009527E1" w14:paraId="11CC827D" w14:textId="77777777" w:rsidTr="009527E1">
                <w:tc>
                  <w:tcPr>
                    <w:tcW w:w="2453" w:type="dxa"/>
                  </w:tcPr>
                  <w:p w14:paraId="3E254A54" w14:textId="77777777" w:rsidR="009527E1" w:rsidRDefault="009527E1" w:rsidP="009527E1">
                    <w:pPr>
                      <w:rPr>
                        <w:szCs w:val="21"/>
                      </w:rPr>
                    </w:pPr>
                    <w:r>
                      <w:t>中材环境</w:t>
                    </w:r>
                  </w:p>
                </w:tc>
                <w:tc>
                  <w:tcPr>
                    <w:tcW w:w="661" w:type="dxa"/>
                  </w:tcPr>
                  <w:p w14:paraId="37A13D00"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92757776"/>
                    <w:lock w:val="sdtLocked"/>
                  </w:sdtPr>
                  <w:sdtEndPr/>
                  <w:sdtContent>
                    <w:tc>
                      <w:tcPr>
                        <w:tcW w:w="5709" w:type="dxa"/>
                      </w:tcPr>
                      <w:p w14:paraId="3FAE0397" w14:textId="77777777" w:rsidR="009527E1" w:rsidRDefault="009527E1" w:rsidP="009527E1">
                        <w:pPr>
                          <w:rPr>
                            <w:szCs w:val="21"/>
                          </w:rPr>
                        </w:pPr>
                        <w:r>
                          <w:rPr>
                            <w:rFonts w:hint="eastAsia"/>
                            <w:szCs w:val="21"/>
                          </w:rPr>
                          <w:t>中材国际环境工程（北京）有限公司</w:t>
                        </w:r>
                      </w:p>
                    </w:tc>
                  </w:sdtContent>
                </w:sdt>
              </w:tr>
            </w:sdtContent>
          </w:sdt>
          <w:sdt>
            <w:sdtPr>
              <w:rPr>
                <w:rFonts w:ascii="Calibri" w:eastAsiaTheme="minorEastAsia" w:hAnsi="Calibri" w:cstheme="minorBidi" w:hint="eastAsia"/>
                <w:kern w:val="2"/>
                <w:szCs w:val="21"/>
              </w:rPr>
              <w:alias w:val="释义"/>
              <w:tag w:val="_TUP_44bf5f5b8d4e40a1afa2f3a4be6551b6"/>
              <w:id w:val="-2098790627"/>
              <w:lock w:val="sdtLocked"/>
            </w:sdtPr>
            <w:sdtEndPr/>
            <w:sdtContent>
              <w:tr w:rsidR="009527E1" w14:paraId="74B0D6DA" w14:textId="77777777" w:rsidTr="009527E1">
                <w:tc>
                  <w:tcPr>
                    <w:tcW w:w="2453" w:type="dxa"/>
                  </w:tcPr>
                  <w:p w14:paraId="6DB6A596" w14:textId="77777777" w:rsidR="009527E1" w:rsidRDefault="009527E1" w:rsidP="009527E1">
                    <w:pPr>
                      <w:rPr>
                        <w:szCs w:val="21"/>
                      </w:rPr>
                    </w:pPr>
                    <w:r>
                      <w:t>EPC+F</w:t>
                    </w:r>
                  </w:p>
                </w:tc>
                <w:tc>
                  <w:tcPr>
                    <w:tcW w:w="661" w:type="dxa"/>
                  </w:tcPr>
                  <w:p w14:paraId="12FB63D5"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67634952"/>
                    <w:lock w:val="sdtLocked"/>
                  </w:sdtPr>
                  <w:sdtEndPr/>
                  <w:sdtContent>
                    <w:tc>
                      <w:tcPr>
                        <w:tcW w:w="5709" w:type="dxa"/>
                      </w:tcPr>
                      <w:p w14:paraId="51318B10" w14:textId="7ADE71ED" w:rsidR="009527E1" w:rsidRDefault="009527E1" w:rsidP="009527E1">
                        <w:pPr>
                          <w:rPr>
                            <w:szCs w:val="21"/>
                          </w:rPr>
                        </w:pPr>
                        <w:r>
                          <w:rPr>
                            <w:rFonts w:hint="eastAsia"/>
                            <w:szCs w:val="21"/>
                          </w:rPr>
                          <w:t>即“EPC+Financing”，也叫融资项目工程总承包模式，</w:t>
                        </w:r>
                        <w:r w:rsidRPr="003B207E">
                          <w:rPr>
                            <w:rFonts w:hint="eastAsia"/>
                            <w:szCs w:val="21"/>
                          </w:rPr>
                          <w:t>F为融资投资</w:t>
                        </w:r>
                        <w:r>
                          <w:rPr>
                            <w:rFonts w:hint="eastAsia"/>
                            <w:szCs w:val="21"/>
                          </w:rPr>
                          <w:t>，项目承包方为业主解决部分融资款或协助业主取得中国或国际融资。</w:t>
                        </w:r>
                      </w:p>
                    </w:tc>
                  </w:sdtContent>
                </w:sdt>
              </w:tr>
            </w:sdtContent>
          </w:sdt>
          <w:sdt>
            <w:sdtPr>
              <w:rPr>
                <w:rFonts w:ascii="Calibri" w:eastAsiaTheme="minorEastAsia" w:hAnsi="Calibri" w:cstheme="minorBidi" w:hint="eastAsia"/>
                <w:kern w:val="2"/>
                <w:szCs w:val="21"/>
              </w:rPr>
              <w:alias w:val="释义"/>
              <w:tag w:val="_TUP_44bf5f5b8d4e40a1afa2f3a4be6551b6"/>
              <w:id w:val="-407926665"/>
              <w:lock w:val="sdtLocked"/>
            </w:sdtPr>
            <w:sdtEndPr/>
            <w:sdtContent>
              <w:tr w:rsidR="009527E1" w14:paraId="1CEB4C1E" w14:textId="77777777" w:rsidTr="009527E1">
                <w:tc>
                  <w:tcPr>
                    <w:tcW w:w="2453" w:type="dxa"/>
                  </w:tcPr>
                  <w:p w14:paraId="3F2F5491" w14:textId="77777777" w:rsidR="009527E1" w:rsidRDefault="009527E1" w:rsidP="009527E1">
                    <w:pPr>
                      <w:rPr>
                        <w:szCs w:val="21"/>
                      </w:rPr>
                    </w:pPr>
                    <w:r>
                      <w:t>EMC</w:t>
                    </w:r>
                  </w:p>
                </w:tc>
                <w:tc>
                  <w:tcPr>
                    <w:tcW w:w="661" w:type="dxa"/>
                  </w:tcPr>
                  <w:p w14:paraId="15CC23C2"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09357343"/>
                    <w:lock w:val="sdtLocked"/>
                  </w:sdtPr>
                  <w:sdtEndPr/>
                  <w:sdtContent>
                    <w:tc>
                      <w:tcPr>
                        <w:tcW w:w="5709" w:type="dxa"/>
                      </w:tcPr>
                      <w:p w14:paraId="53847E3A" w14:textId="0D8962BF" w:rsidR="009527E1" w:rsidRDefault="009527E1" w:rsidP="009527E1">
                        <w:pPr>
                          <w:rPr>
                            <w:szCs w:val="21"/>
                          </w:rPr>
                        </w:pPr>
                        <w:r>
                          <w:rPr>
                            <w:rFonts w:hint="eastAsia"/>
                            <w:szCs w:val="21"/>
                          </w:rPr>
                          <w:t>EMC是英文Energy  Management   Contracting的缩写，是以减少的能源费用来支付节能项目全部成本的节能投资方式。</w:t>
                        </w:r>
                      </w:p>
                    </w:tc>
                  </w:sdtContent>
                </w:sdt>
              </w:tr>
            </w:sdtContent>
          </w:sdt>
          <w:sdt>
            <w:sdtPr>
              <w:rPr>
                <w:rFonts w:ascii="Calibri" w:eastAsiaTheme="minorEastAsia" w:hAnsi="Calibri" w:cstheme="minorBidi" w:hint="eastAsia"/>
                <w:kern w:val="2"/>
                <w:szCs w:val="21"/>
              </w:rPr>
              <w:alias w:val="释义"/>
              <w:tag w:val="_TUP_44bf5f5b8d4e40a1afa2f3a4be6551b6"/>
              <w:id w:val="-657156187"/>
              <w:lock w:val="sdtLocked"/>
            </w:sdtPr>
            <w:sdtEndPr/>
            <w:sdtContent>
              <w:tr w:rsidR="009527E1" w14:paraId="2B69444E" w14:textId="77777777" w:rsidTr="009527E1">
                <w:tc>
                  <w:tcPr>
                    <w:tcW w:w="2453" w:type="dxa"/>
                  </w:tcPr>
                  <w:p w14:paraId="09D3D499" w14:textId="77777777" w:rsidR="009527E1" w:rsidRDefault="009527E1" w:rsidP="009527E1">
                    <w:pPr>
                      <w:rPr>
                        <w:szCs w:val="21"/>
                      </w:rPr>
                    </w:pPr>
                    <w:r>
                      <w:t>EPC+M</w:t>
                    </w:r>
                  </w:p>
                </w:tc>
                <w:tc>
                  <w:tcPr>
                    <w:tcW w:w="661" w:type="dxa"/>
                  </w:tcPr>
                  <w:p w14:paraId="1E8F9FD1"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35814250"/>
                    <w:lock w:val="sdtLocked"/>
                  </w:sdtPr>
                  <w:sdtEndPr/>
                  <w:sdtContent>
                    <w:tc>
                      <w:tcPr>
                        <w:tcW w:w="5709" w:type="dxa"/>
                      </w:tcPr>
                      <w:p w14:paraId="06F2CB2D" w14:textId="5028015C" w:rsidR="009527E1" w:rsidRDefault="009527E1" w:rsidP="009527E1">
                        <w:pPr>
                          <w:rPr>
                            <w:szCs w:val="21"/>
                          </w:rPr>
                        </w:pPr>
                        <w:r>
                          <w:rPr>
                            <w:rFonts w:hint="eastAsia"/>
                            <w:szCs w:val="21"/>
                          </w:rPr>
                          <w:t>EPC+M是英文Engineering （工程设计）Procurement （采购）Construction （施工）+Management（管理）的缩写。即按照合同约定，项目承包商负责工程项目的设计、采购、物流、施工建设、安装调试，并在完工后继续负责运营、维护等工作。</w:t>
                        </w:r>
                      </w:p>
                    </w:tc>
                  </w:sdtContent>
                </w:sdt>
              </w:tr>
            </w:sdtContent>
          </w:sdt>
          <w:sdt>
            <w:sdtPr>
              <w:rPr>
                <w:rFonts w:ascii="Calibri" w:eastAsiaTheme="minorEastAsia" w:hAnsi="Calibri" w:cstheme="minorBidi" w:hint="eastAsia"/>
                <w:kern w:val="2"/>
                <w:szCs w:val="21"/>
              </w:rPr>
              <w:alias w:val="释义"/>
              <w:tag w:val="_TUP_44bf5f5b8d4e40a1afa2f3a4be6551b6"/>
              <w:id w:val="-1239317016"/>
              <w:lock w:val="sdtLocked"/>
            </w:sdtPr>
            <w:sdtEndPr/>
            <w:sdtContent>
              <w:tr w:rsidR="009527E1" w14:paraId="6B14D766" w14:textId="77777777" w:rsidTr="009527E1">
                <w:tc>
                  <w:tcPr>
                    <w:tcW w:w="2453" w:type="dxa"/>
                  </w:tcPr>
                  <w:p w14:paraId="006E3EB4" w14:textId="77777777" w:rsidR="009527E1" w:rsidRDefault="009527E1" w:rsidP="009527E1">
                    <w:pPr>
                      <w:rPr>
                        <w:szCs w:val="21"/>
                      </w:rPr>
                    </w:pPr>
                    <w:r>
                      <w:t>一带一路</w:t>
                    </w:r>
                  </w:p>
                </w:tc>
                <w:tc>
                  <w:tcPr>
                    <w:tcW w:w="661" w:type="dxa"/>
                  </w:tcPr>
                  <w:p w14:paraId="2068351E"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4310139"/>
                    <w:lock w:val="sdtLocked"/>
                  </w:sdtPr>
                  <w:sdtEndPr/>
                  <w:sdtContent>
                    <w:tc>
                      <w:tcPr>
                        <w:tcW w:w="5709" w:type="dxa"/>
                      </w:tcPr>
                      <w:p w14:paraId="58CA7C71" w14:textId="77777777" w:rsidR="009527E1" w:rsidRDefault="009527E1" w:rsidP="009527E1">
                        <w:pPr>
                          <w:rPr>
                            <w:szCs w:val="21"/>
                          </w:rPr>
                        </w:pPr>
                        <w:r>
                          <w:rPr>
                            <w:rFonts w:hint="eastAsia"/>
                            <w:szCs w:val="21"/>
                          </w:rPr>
                          <w:t>“一带一路”是“丝绸之路经济带和21世纪海上丝绸之路”的简称，“一带一路”简称译为“the Belt and Road”，英文缩写用“B&amp;R”。    </w:t>
                        </w:r>
                      </w:p>
                    </w:tc>
                  </w:sdtContent>
                </w:sdt>
              </w:tr>
            </w:sdtContent>
          </w:sdt>
          <w:sdt>
            <w:sdtPr>
              <w:rPr>
                <w:rFonts w:ascii="Calibri" w:eastAsiaTheme="minorEastAsia" w:hAnsi="Calibri" w:cstheme="minorBidi" w:hint="eastAsia"/>
                <w:kern w:val="2"/>
                <w:szCs w:val="21"/>
              </w:rPr>
              <w:alias w:val="释义"/>
              <w:tag w:val="_TUP_44bf5f5b8d4e40a1afa2f3a4be6551b6"/>
              <w:id w:val="2139297719"/>
              <w:lock w:val="sdtLocked"/>
            </w:sdtPr>
            <w:sdtEndPr/>
            <w:sdtContent>
              <w:tr w:rsidR="009527E1" w14:paraId="58BD0395" w14:textId="77777777" w:rsidTr="009527E1">
                <w:tc>
                  <w:tcPr>
                    <w:tcW w:w="2453" w:type="dxa"/>
                  </w:tcPr>
                  <w:p w14:paraId="19984C35" w14:textId="77777777" w:rsidR="009527E1" w:rsidRDefault="009527E1" w:rsidP="009527E1">
                    <w:pPr>
                      <w:rPr>
                        <w:szCs w:val="21"/>
                      </w:rPr>
                    </w:pPr>
                    <w:r>
                      <w:t>PAC</w:t>
                    </w:r>
                  </w:p>
                </w:tc>
                <w:tc>
                  <w:tcPr>
                    <w:tcW w:w="661" w:type="dxa"/>
                  </w:tcPr>
                  <w:p w14:paraId="02B05351"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89011125"/>
                    <w:lock w:val="sdtLocked"/>
                  </w:sdtPr>
                  <w:sdtEndPr/>
                  <w:sdtContent>
                    <w:tc>
                      <w:tcPr>
                        <w:tcW w:w="5709" w:type="dxa"/>
                      </w:tcPr>
                      <w:p w14:paraId="4178F788" w14:textId="77777777" w:rsidR="009527E1" w:rsidRDefault="009527E1" w:rsidP="009527E1">
                        <w:pPr>
                          <w:rPr>
                            <w:szCs w:val="21"/>
                          </w:rPr>
                        </w:pPr>
                        <w:r>
                          <w:rPr>
                            <w:rFonts w:hint="eastAsia"/>
                            <w:szCs w:val="21"/>
                          </w:rPr>
                          <w:t>PAC是英文Provisional Acceptance Certificate的缩写，即临时验收证书。</w:t>
                        </w:r>
                      </w:p>
                    </w:tc>
                  </w:sdtContent>
                </w:sdt>
              </w:tr>
            </w:sdtContent>
          </w:sdt>
          <w:sdt>
            <w:sdtPr>
              <w:rPr>
                <w:rFonts w:ascii="Calibri" w:eastAsiaTheme="minorEastAsia" w:hAnsi="Calibri" w:cstheme="minorBidi" w:hint="eastAsia"/>
                <w:kern w:val="2"/>
                <w:szCs w:val="21"/>
              </w:rPr>
              <w:alias w:val="释义"/>
              <w:tag w:val="_TUP_44bf5f5b8d4e40a1afa2f3a4be6551b6"/>
              <w:id w:val="1994989127"/>
              <w:lock w:val="sdtLocked"/>
            </w:sdtPr>
            <w:sdtEndPr/>
            <w:sdtContent>
              <w:tr w:rsidR="009527E1" w14:paraId="79669F0F" w14:textId="77777777" w:rsidTr="009527E1">
                <w:tc>
                  <w:tcPr>
                    <w:tcW w:w="2453" w:type="dxa"/>
                  </w:tcPr>
                  <w:p w14:paraId="663F608A" w14:textId="77777777" w:rsidR="009527E1" w:rsidRDefault="009527E1" w:rsidP="009527E1">
                    <w:pPr>
                      <w:rPr>
                        <w:szCs w:val="21"/>
                      </w:rPr>
                    </w:pPr>
                    <w:r>
                      <w:t>FAC</w:t>
                    </w:r>
                  </w:p>
                </w:tc>
                <w:tc>
                  <w:tcPr>
                    <w:tcW w:w="661" w:type="dxa"/>
                  </w:tcPr>
                  <w:p w14:paraId="2867802D"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82400377"/>
                    <w:lock w:val="sdtLocked"/>
                  </w:sdtPr>
                  <w:sdtEndPr/>
                  <w:sdtContent>
                    <w:tc>
                      <w:tcPr>
                        <w:tcW w:w="5709" w:type="dxa"/>
                      </w:tcPr>
                      <w:p w14:paraId="25AD035C" w14:textId="77777777" w:rsidR="009527E1" w:rsidRDefault="009527E1" w:rsidP="009527E1">
                        <w:pPr>
                          <w:rPr>
                            <w:szCs w:val="21"/>
                          </w:rPr>
                        </w:pPr>
                        <w:r>
                          <w:rPr>
                            <w:rFonts w:hint="eastAsia"/>
                            <w:szCs w:val="21"/>
                          </w:rPr>
                          <w:t>FAC是英文Final  Acceptance Certificate的缩写，即最终验收证书。</w:t>
                        </w:r>
                      </w:p>
                    </w:tc>
                  </w:sdtContent>
                </w:sdt>
              </w:tr>
            </w:sdtContent>
          </w:sdt>
          <w:sdt>
            <w:sdtPr>
              <w:rPr>
                <w:rFonts w:ascii="Calibri" w:eastAsiaTheme="minorEastAsia" w:hAnsi="Calibri" w:cstheme="minorBidi" w:hint="eastAsia"/>
                <w:kern w:val="2"/>
                <w:szCs w:val="21"/>
              </w:rPr>
              <w:alias w:val="释义"/>
              <w:tag w:val="_TUP_44bf5f5b8d4e40a1afa2f3a4be6551b6"/>
              <w:id w:val="1512952605"/>
              <w:lock w:val="sdtLocked"/>
            </w:sdtPr>
            <w:sdtEndPr/>
            <w:sdtContent>
              <w:tr w:rsidR="009527E1" w14:paraId="4C3B3B36" w14:textId="77777777" w:rsidTr="009527E1">
                <w:tc>
                  <w:tcPr>
                    <w:tcW w:w="2453" w:type="dxa"/>
                  </w:tcPr>
                  <w:p w14:paraId="70F0FCF4" w14:textId="77777777" w:rsidR="009527E1" w:rsidRDefault="009527E1" w:rsidP="009527E1">
                    <w:pPr>
                      <w:rPr>
                        <w:szCs w:val="21"/>
                      </w:rPr>
                    </w:pPr>
                    <w:r>
                      <w:t>水泥工程+</w:t>
                    </w:r>
                  </w:p>
                </w:tc>
                <w:tc>
                  <w:tcPr>
                    <w:tcW w:w="661" w:type="dxa"/>
                  </w:tcPr>
                  <w:p w14:paraId="68251C3E"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33786744"/>
                    <w:lock w:val="sdtLocked"/>
                  </w:sdtPr>
                  <w:sdtEndPr/>
                  <w:sdtContent>
                    <w:tc>
                      <w:tcPr>
                        <w:tcW w:w="5709" w:type="dxa"/>
                      </w:tcPr>
                      <w:p w14:paraId="72B95D3F" w14:textId="77777777" w:rsidR="009527E1" w:rsidRDefault="009527E1" w:rsidP="009527E1">
                        <w:pPr>
                          <w:rPr>
                            <w:szCs w:val="21"/>
                          </w:rPr>
                        </w:pPr>
                        <w:r>
                          <w:rPr>
                            <w:rFonts w:hint="eastAsia"/>
                            <w:szCs w:val="21"/>
                          </w:rPr>
                          <w:t>即以水泥工程为核心，向售后服务、工业工程、市政工程、基础设施等工程服务拓展。</w:t>
                        </w:r>
                      </w:p>
                    </w:tc>
                  </w:sdtContent>
                </w:sdt>
              </w:tr>
            </w:sdtContent>
          </w:sdt>
          <w:sdt>
            <w:sdtPr>
              <w:rPr>
                <w:rFonts w:ascii="Calibri" w:eastAsiaTheme="minorEastAsia" w:hAnsi="Calibri" w:cstheme="minorBidi" w:hint="eastAsia"/>
                <w:kern w:val="2"/>
                <w:szCs w:val="21"/>
              </w:rPr>
              <w:alias w:val="释义"/>
              <w:tag w:val="_TUP_44bf5f5b8d4e40a1afa2f3a4be6551b6"/>
              <w:id w:val="553595720"/>
              <w:lock w:val="sdtLocked"/>
            </w:sdtPr>
            <w:sdtEndPr/>
            <w:sdtContent>
              <w:tr w:rsidR="009527E1" w14:paraId="11733B6B" w14:textId="77777777" w:rsidTr="009527E1">
                <w:tc>
                  <w:tcPr>
                    <w:tcW w:w="2453" w:type="dxa"/>
                  </w:tcPr>
                  <w:p w14:paraId="175B743D" w14:textId="77777777" w:rsidR="009527E1" w:rsidRDefault="009527E1" w:rsidP="009527E1">
                    <w:pPr>
                      <w:rPr>
                        <w:szCs w:val="21"/>
                      </w:rPr>
                    </w:pPr>
                    <w:r>
                      <w:t>BIM</w:t>
                    </w:r>
                  </w:p>
                </w:tc>
                <w:tc>
                  <w:tcPr>
                    <w:tcW w:w="661" w:type="dxa"/>
                  </w:tcPr>
                  <w:p w14:paraId="2A871809" w14:textId="77777777" w:rsidR="009527E1" w:rsidRDefault="009527E1" w:rsidP="009527E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66837344"/>
                    <w:lock w:val="sdtLocked"/>
                  </w:sdtPr>
                  <w:sdtEndPr/>
                  <w:sdtContent>
                    <w:tc>
                      <w:tcPr>
                        <w:tcW w:w="5709" w:type="dxa"/>
                      </w:tcPr>
                      <w:p w14:paraId="1BB1DCE0" w14:textId="64CA6A91" w:rsidR="009527E1" w:rsidRDefault="009527E1" w:rsidP="009527E1">
                        <w:pPr>
                          <w:rPr>
                            <w:szCs w:val="21"/>
                          </w:rPr>
                        </w:pPr>
                        <w:r>
                          <w:rPr>
                            <w:rFonts w:hint="eastAsia"/>
                            <w:szCs w:val="21"/>
                          </w:rPr>
                          <w:t>BIM是英文Building Information Modeling的缩写。该建筑信息模型能够将工程项目在全生命周期中各个不同阶段的工程信息、资源信息集成在一个模型中，方便被工程各参与方使用。</w:t>
                        </w:r>
                      </w:p>
                    </w:tc>
                  </w:sdtContent>
                </w:sdt>
              </w:tr>
            </w:sdtContent>
          </w:sdt>
        </w:tbl>
        <w:p w14:paraId="29AE3771" w14:textId="1E3BBF03" w:rsidR="009527E1" w:rsidRPr="00853559" w:rsidRDefault="00F04972" w:rsidP="009527E1"/>
      </w:sdtContent>
    </w:sdt>
    <w:p w14:paraId="1B91AA6B" w14:textId="77777777" w:rsidR="009527E1" w:rsidRDefault="009527E1">
      <w:pPr>
        <w:rPr>
          <w:szCs w:val="21"/>
        </w:rPr>
      </w:pPr>
    </w:p>
    <w:p w14:paraId="3E437F79" w14:textId="77777777" w:rsidR="009527E1" w:rsidRDefault="009527E1" w:rsidP="00F45C0D">
      <w:pPr>
        <w:pStyle w:val="10"/>
        <w:numPr>
          <w:ilvl w:val="0"/>
          <w:numId w:val="1"/>
        </w:numPr>
        <w:rPr>
          <w:color w:val="FF0000"/>
          <w:u w:val="single"/>
        </w:rPr>
      </w:pPr>
      <w:bookmarkStart w:id="5" w:name="_Toc407111355"/>
      <w:bookmarkStart w:id="6" w:name="_Toc436392762"/>
      <w:bookmarkStart w:id="7" w:name="_Toc437440709"/>
      <w:bookmarkStart w:id="8" w:name="_Toc28098024"/>
      <w:r>
        <w:rPr>
          <w:rFonts w:hint="eastAsia"/>
        </w:rPr>
        <w:t>公司简介</w:t>
      </w:r>
      <w:bookmarkEnd w:id="5"/>
      <w:bookmarkEnd w:id="6"/>
      <w:r>
        <w:rPr>
          <w:rFonts w:hint="eastAsia"/>
        </w:rPr>
        <w:t>和主要财务指标</w:t>
      </w:r>
      <w:bookmarkEnd w:id="7"/>
      <w:bookmarkEnd w:id="8"/>
    </w:p>
    <w:bookmarkStart w:id="9" w:name="_Toc342565881" w:displacedByCustomXml="next"/>
    <w:bookmarkStart w:id="10" w:name="_Toc342051041" w:displacedByCustomXml="next"/>
    <w:sdt>
      <w:sdtPr>
        <w:rPr>
          <w:rFonts w:ascii="Calibri" w:hAnsi="Calibri" w:cs="宋体" w:hint="eastAsia"/>
          <w:b w:val="0"/>
          <w:bCs w:val="0"/>
          <w:kern w:val="0"/>
          <w:sz w:val="24"/>
          <w:szCs w:val="22"/>
        </w:rPr>
        <w:alias w:val="模块:公司信息"/>
        <w:tag w:val="_SEC_21d2355d13dd4c3a8618d612216e1d43"/>
        <w:id w:val="1717154404"/>
        <w:lock w:val="sdtLocked"/>
        <w:placeholder>
          <w:docPart w:val="GBC22222222222222222222222222222"/>
        </w:placeholder>
      </w:sdtPr>
      <w:sdtEndPr>
        <w:rPr>
          <w:rFonts w:ascii="宋体" w:hAnsi="宋体"/>
          <w:sz w:val="21"/>
          <w:szCs w:val="24"/>
        </w:rPr>
      </w:sdtEndPr>
      <w:sdtContent>
        <w:p w14:paraId="3E7E0C10" w14:textId="77777777" w:rsidR="009527E1" w:rsidRDefault="009527E1" w:rsidP="00C052CB">
          <w:pPr>
            <w:pStyle w:val="2"/>
            <w:numPr>
              <w:ilvl w:val="1"/>
              <w:numId w:val="94"/>
            </w:numPr>
            <w:ind w:left="566" w:hangingChars="236" w:hanging="566"/>
          </w:pPr>
          <w:r>
            <w:rPr>
              <w:rFonts w:hint="eastAsia"/>
            </w:rPr>
            <w:t>公司信息</w:t>
          </w:r>
          <w:bookmarkEnd w:id="10"/>
          <w:bookmarkEnd w:id="9"/>
        </w:p>
        <w:tbl>
          <w:tblPr>
            <w:tblStyle w:val="g24"/>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527E1" w14:paraId="5050E2E4" w14:textId="77777777" w:rsidTr="009527E1">
            <w:trPr>
              <w:trHeight w:val="293"/>
            </w:trPr>
            <w:sdt>
              <w:sdtPr>
                <w:tag w:val="_PLD_76a4e08611bc46959c5497248a51b877"/>
                <w:id w:val="181343552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4A1AA1E" w14:textId="77777777" w:rsidR="009527E1" w:rsidRDefault="009527E1" w:rsidP="009527E1">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862796452"/>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4907EE61" w14:textId="602A13FD" w:rsidR="009527E1" w:rsidRDefault="009527E1" w:rsidP="009527E1">
                    <w:pPr>
                      <w:kinsoku w:val="0"/>
                      <w:overflowPunct w:val="0"/>
                      <w:autoSpaceDE w:val="0"/>
                      <w:autoSpaceDN w:val="0"/>
                      <w:adjustRightInd w:val="0"/>
                      <w:snapToGrid w:val="0"/>
                      <w:rPr>
                        <w:szCs w:val="21"/>
                      </w:rPr>
                    </w:pPr>
                    <w:r>
                      <w:rPr>
                        <w:rFonts w:hint="eastAsia"/>
                        <w:szCs w:val="21"/>
                      </w:rPr>
                      <w:t>中国中材国际工程股份有限公司</w:t>
                    </w:r>
                  </w:p>
                </w:tc>
              </w:sdtContent>
            </w:sdt>
          </w:tr>
          <w:tr w:rsidR="009527E1" w14:paraId="1CE2238E" w14:textId="77777777" w:rsidTr="009527E1">
            <w:trPr>
              <w:trHeight w:val="293"/>
            </w:trPr>
            <w:sdt>
              <w:sdtPr>
                <w:tag w:val="_PLD_3d8e18738ed5412e8760c2285c087dc8"/>
                <w:id w:val="8173685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A1D34FF" w14:textId="77777777" w:rsidR="009527E1" w:rsidRDefault="009527E1" w:rsidP="009527E1">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5D86F141" w14:textId="77777777" w:rsidR="009527E1" w:rsidRDefault="009527E1" w:rsidP="009527E1">
                <w:pPr>
                  <w:kinsoku w:val="0"/>
                  <w:overflowPunct w:val="0"/>
                  <w:autoSpaceDE w:val="0"/>
                  <w:autoSpaceDN w:val="0"/>
                  <w:adjustRightInd w:val="0"/>
                  <w:snapToGrid w:val="0"/>
                  <w:rPr>
                    <w:szCs w:val="21"/>
                  </w:rPr>
                </w:pPr>
                <w:r>
                  <w:t>中材国际</w:t>
                </w:r>
              </w:p>
            </w:tc>
          </w:tr>
          <w:tr w:rsidR="009527E1" w14:paraId="671ACF6E" w14:textId="77777777" w:rsidTr="009527E1">
            <w:trPr>
              <w:trHeight w:val="293"/>
            </w:trPr>
            <w:sdt>
              <w:sdtPr>
                <w:tag w:val="_PLD_6ad5cbeacfc64a4d994ad6b8da3d46ce"/>
                <w:id w:val="197123615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2A7AC95E" w14:textId="77777777" w:rsidR="009527E1" w:rsidRDefault="009527E1" w:rsidP="009527E1">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438BD944" w14:textId="77777777" w:rsidR="009527E1" w:rsidRDefault="009527E1" w:rsidP="009527E1">
                <w:pPr>
                  <w:kinsoku w:val="0"/>
                  <w:overflowPunct w:val="0"/>
                  <w:autoSpaceDE w:val="0"/>
                  <w:autoSpaceDN w:val="0"/>
                  <w:adjustRightInd w:val="0"/>
                  <w:snapToGrid w:val="0"/>
                  <w:rPr>
                    <w:szCs w:val="21"/>
                  </w:rPr>
                </w:pPr>
                <w:r>
                  <w:t>Sinoma   International Engineering Co.,Ltd</w:t>
                </w:r>
              </w:p>
            </w:tc>
          </w:tr>
          <w:tr w:rsidR="009527E1" w14:paraId="56D1D5B8" w14:textId="77777777" w:rsidTr="009527E1">
            <w:trPr>
              <w:trHeight w:val="293"/>
            </w:trPr>
            <w:sdt>
              <w:sdtPr>
                <w:tag w:val="_PLD_72725d33fa5348b5b56757232178bc55"/>
                <w:id w:val="45075864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A94A4FA" w14:textId="77777777" w:rsidR="009527E1" w:rsidRDefault="009527E1" w:rsidP="009527E1">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0389C186" w14:textId="77777777" w:rsidR="009527E1" w:rsidRDefault="009527E1" w:rsidP="009527E1">
                <w:pPr>
                  <w:kinsoku w:val="0"/>
                  <w:overflowPunct w:val="0"/>
                  <w:autoSpaceDE w:val="0"/>
                  <w:autoSpaceDN w:val="0"/>
                  <w:adjustRightInd w:val="0"/>
                  <w:snapToGrid w:val="0"/>
                  <w:rPr>
                    <w:szCs w:val="21"/>
                  </w:rPr>
                </w:pPr>
                <w:r>
                  <w:t>Sinoma-int</w:t>
                </w:r>
              </w:p>
            </w:tc>
          </w:tr>
          <w:tr w:rsidR="009527E1" w14:paraId="1BDD6B9D" w14:textId="77777777" w:rsidTr="009527E1">
            <w:trPr>
              <w:trHeight w:val="293"/>
            </w:trPr>
            <w:sdt>
              <w:sdtPr>
                <w:tag w:val="_PLD_7f7b4aabdee04e669a63fcdcfe41ffe0"/>
                <w:id w:val="35368817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B00DBD8" w14:textId="77777777" w:rsidR="009527E1" w:rsidRDefault="009527E1" w:rsidP="009527E1">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69fe82e3b744e0889d7c811ffa80455"/>
                <w:id w:val="606773534"/>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7AFECBCD" w14:textId="794EA3D0" w:rsidR="009527E1" w:rsidRDefault="009527E1" w:rsidP="009527E1">
                    <w:pPr>
                      <w:kinsoku w:val="0"/>
                      <w:overflowPunct w:val="0"/>
                      <w:autoSpaceDE w:val="0"/>
                      <w:autoSpaceDN w:val="0"/>
                      <w:adjustRightInd w:val="0"/>
                      <w:snapToGrid w:val="0"/>
                      <w:rPr>
                        <w:szCs w:val="21"/>
                      </w:rPr>
                    </w:pPr>
                    <w:r>
                      <w:rPr>
                        <w:rFonts w:hint="eastAsia"/>
                        <w:szCs w:val="21"/>
                      </w:rPr>
                      <w:t>宋寿顺</w:t>
                    </w:r>
                  </w:p>
                </w:tc>
              </w:sdtContent>
            </w:sdt>
          </w:tr>
        </w:tbl>
        <w:p w14:paraId="18762E7E" w14:textId="77777777" w:rsidR="009527E1" w:rsidRPr="00853559" w:rsidRDefault="00F04972" w:rsidP="009527E1"/>
      </w:sdtContent>
    </w:sdt>
    <w:p w14:paraId="08E2640E" w14:textId="77777777" w:rsidR="009527E1" w:rsidRDefault="009527E1">
      <w:pPr>
        <w:rPr>
          <w:szCs w:val="21"/>
        </w:rPr>
      </w:pPr>
    </w:p>
    <w:bookmarkStart w:id="11" w:name="_Toc342565882" w:displacedByCustomXml="next"/>
    <w:bookmarkStart w:id="12" w:name="_Toc342051042" w:displacedByCustomXml="next"/>
    <w:sdt>
      <w:sdtPr>
        <w:rPr>
          <w:rFonts w:ascii="Calibri" w:hAnsi="Calibri" w:cs="宋体" w:hint="eastAsia"/>
          <w:b w:val="0"/>
          <w:bCs w:val="0"/>
          <w:kern w:val="0"/>
          <w:sz w:val="24"/>
          <w:szCs w:val="22"/>
        </w:rPr>
        <w:alias w:val="模块:联系人和联系方式"/>
        <w:tag w:val="_SEC_c723c6b18eac4f1fa6cc19fd1ec13bac"/>
        <w:id w:val="1257553161"/>
        <w:lock w:val="sdtLocked"/>
        <w:placeholder>
          <w:docPart w:val="GBC22222222222222222222222222222"/>
        </w:placeholder>
      </w:sdtPr>
      <w:sdtEndPr>
        <w:rPr>
          <w:rFonts w:ascii="宋体" w:hAnsi="宋体"/>
          <w:sz w:val="21"/>
          <w:szCs w:val="24"/>
        </w:rPr>
      </w:sdtEndPr>
      <w:sdtContent>
        <w:p w14:paraId="70251D1D" w14:textId="77777777" w:rsidR="009527E1" w:rsidRDefault="009527E1" w:rsidP="00C052CB">
          <w:pPr>
            <w:pStyle w:val="2"/>
            <w:numPr>
              <w:ilvl w:val="1"/>
              <w:numId w:val="94"/>
            </w:numPr>
            <w:ind w:left="566" w:hangingChars="236" w:hanging="566"/>
          </w:pPr>
          <w:r>
            <w:rPr>
              <w:rFonts w:hint="eastAsia"/>
            </w:rPr>
            <w:t>联系人和联系方式</w:t>
          </w:r>
          <w:bookmarkEnd w:id="12"/>
          <w:bookmarkEnd w:id="11"/>
        </w:p>
        <w:tbl>
          <w:tblPr>
            <w:tblStyle w:val="g24"/>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70"/>
            <w:gridCol w:w="3120"/>
            <w:gridCol w:w="4433"/>
          </w:tblGrid>
          <w:tr w:rsidR="009527E1" w14:paraId="47D72149" w14:textId="77777777" w:rsidTr="009527E1">
            <w:tc>
              <w:tcPr>
                <w:tcW w:w="720" w:type="pct"/>
                <w:tcBorders>
                  <w:top w:val="single" w:sz="4" w:space="0" w:color="auto"/>
                  <w:bottom w:val="single" w:sz="4" w:space="0" w:color="auto"/>
                  <w:right w:val="single" w:sz="4" w:space="0" w:color="auto"/>
                </w:tcBorders>
                <w:shd w:val="clear" w:color="auto" w:fill="auto"/>
              </w:tcPr>
              <w:p w14:paraId="5ADACBEF" w14:textId="77777777" w:rsidR="009527E1" w:rsidRDefault="009527E1" w:rsidP="009527E1">
                <w:pPr>
                  <w:kinsoku w:val="0"/>
                  <w:overflowPunct w:val="0"/>
                  <w:autoSpaceDE w:val="0"/>
                  <w:autoSpaceDN w:val="0"/>
                  <w:adjustRightInd w:val="0"/>
                  <w:snapToGrid w:val="0"/>
                  <w:rPr>
                    <w:szCs w:val="21"/>
                  </w:rPr>
                </w:pPr>
              </w:p>
            </w:tc>
            <w:tc>
              <w:tcPr>
                <w:tcW w:w="1768" w:type="pct"/>
                <w:tcBorders>
                  <w:top w:val="single" w:sz="4" w:space="0" w:color="auto"/>
                  <w:left w:val="single" w:sz="4" w:space="0" w:color="auto"/>
                  <w:bottom w:val="single" w:sz="4" w:space="0" w:color="auto"/>
                  <w:right w:val="single" w:sz="4" w:space="0" w:color="auto"/>
                </w:tcBorders>
                <w:shd w:val="clear" w:color="auto" w:fill="auto"/>
              </w:tcPr>
              <w:p w14:paraId="16CE66F8" w14:textId="77777777" w:rsidR="009527E1" w:rsidRDefault="00F04972" w:rsidP="009527E1">
                <w:pPr>
                  <w:pStyle w:val="aa"/>
                  <w:kinsoku w:val="0"/>
                  <w:overflowPunct w:val="0"/>
                  <w:autoSpaceDE w:val="0"/>
                  <w:autoSpaceDN w:val="0"/>
                  <w:adjustRightInd w:val="0"/>
                  <w:snapToGrid w:val="0"/>
                  <w:jc w:val="center"/>
                  <w:rPr>
                    <w:rFonts w:ascii="宋体" w:hAnsi="宋体"/>
                    <w:color w:val="008000"/>
                  </w:rPr>
                </w:pPr>
                <w:sdt>
                  <w:sdtPr>
                    <w:tag w:val="_PLD_e3b56ea4d9044947a48312d084d6e0c4"/>
                    <w:id w:val="262119200"/>
                    <w:lock w:val="sdtLocked"/>
                  </w:sdtPr>
                  <w:sdtEndPr/>
                  <w:sdtContent>
                    <w:r w:rsidR="009527E1">
                      <w:rPr>
                        <w:rFonts w:ascii="宋体" w:hAnsi="宋体" w:cs="宋体" w:hint="eastAsia"/>
                      </w:rPr>
                      <w:t>董事会秘书</w:t>
                    </w:r>
                  </w:sdtContent>
                </w:sdt>
              </w:p>
            </w:tc>
            <w:sdt>
              <w:sdtPr>
                <w:tag w:val="_PLD_3c890d5ebae5433cbd8a04f8846a0d9c"/>
                <w:id w:val="-179977871"/>
                <w:lock w:val="sdtLocked"/>
              </w:sdtPr>
              <w:sdtEndPr/>
              <w:sdtContent>
                <w:tc>
                  <w:tcPr>
                    <w:tcW w:w="2512" w:type="pct"/>
                    <w:tcBorders>
                      <w:top w:val="single" w:sz="4" w:space="0" w:color="auto"/>
                      <w:left w:val="single" w:sz="4" w:space="0" w:color="auto"/>
                      <w:bottom w:val="single" w:sz="4" w:space="0" w:color="auto"/>
                    </w:tcBorders>
                    <w:shd w:val="clear" w:color="auto" w:fill="auto"/>
                  </w:tcPr>
                  <w:p w14:paraId="0750F517" w14:textId="77777777" w:rsidR="009527E1" w:rsidRDefault="009527E1" w:rsidP="009527E1">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9527E1" w14:paraId="2A3C744A" w14:textId="77777777" w:rsidTr="009527E1">
            <w:sdt>
              <w:sdtPr>
                <w:tag w:val="_PLD_b3cf3cc2950f4dda9f834cfc035f4162"/>
                <w:id w:val="1898239518"/>
                <w:lock w:val="sdtLocked"/>
              </w:sdtPr>
              <w:sdtEndPr/>
              <w:sdtContent>
                <w:tc>
                  <w:tcPr>
                    <w:tcW w:w="720" w:type="pct"/>
                    <w:tcBorders>
                      <w:top w:val="single" w:sz="4" w:space="0" w:color="auto"/>
                      <w:bottom w:val="single" w:sz="4" w:space="0" w:color="auto"/>
                      <w:right w:val="single" w:sz="4" w:space="0" w:color="auto"/>
                    </w:tcBorders>
                    <w:shd w:val="clear" w:color="auto" w:fill="auto"/>
                  </w:tcPr>
                  <w:p w14:paraId="2324D49F" w14:textId="77777777" w:rsidR="009527E1" w:rsidRDefault="009527E1" w:rsidP="009527E1">
                    <w:pPr>
                      <w:kinsoku w:val="0"/>
                      <w:overflowPunct w:val="0"/>
                      <w:autoSpaceDE w:val="0"/>
                      <w:autoSpaceDN w:val="0"/>
                      <w:adjustRightInd w:val="0"/>
                      <w:snapToGrid w:val="0"/>
                      <w:rPr>
                        <w:szCs w:val="21"/>
                      </w:rPr>
                    </w:pPr>
                    <w:r>
                      <w:rPr>
                        <w:rFonts w:hint="eastAsia"/>
                        <w:szCs w:val="21"/>
                      </w:rPr>
                      <w:t>姓名</w:t>
                    </w:r>
                  </w:p>
                </w:tc>
              </w:sdtContent>
            </w:sdt>
            <w:tc>
              <w:tcPr>
                <w:tcW w:w="1768" w:type="pct"/>
                <w:tcBorders>
                  <w:top w:val="single" w:sz="4" w:space="0" w:color="auto"/>
                  <w:left w:val="single" w:sz="4" w:space="0" w:color="auto"/>
                  <w:bottom w:val="single" w:sz="4" w:space="0" w:color="auto"/>
                  <w:right w:val="single" w:sz="4" w:space="0" w:color="auto"/>
                </w:tcBorders>
              </w:tcPr>
              <w:p w14:paraId="56FDAF34" w14:textId="77777777" w:rsidR="009527E1" w:rsidRDefault="009527E1" w:rsidP="009527E1">
                <w:pPr>
                  <w:kinsoku w:val="0"/>
                  <w:overflowPunct w:val="0"/>
                  <w:autoSpaceDE w:val="0"/>
                  <w:autoSpaceDN w:val="0"/>
                  <w:adjustRightInd w:val="0"/>
                  <w:snapToGrid w:val="0"/>
                  <w:rPr>
                    <w:szCs w:val="21"/>
                  </w:rPr>
                </w:pPr>
                <w:r>
                  <w:t>范丽婷</w:t>
                </w:r>
              </w:p>
            </w:tc>
            <w:tc>
              <w:tcPr>
                <w:tcW w:w="2512" w:type="pct"/>
                <w:tcBorders>
                  <w:top w:val="single" w:sz="4" w:space="0" w:color="auto"/>
                  <w:left w:val="single" w:sz="4" w:space="0" w:color="auto"/>
                  <w:bottom w:val="single" w:sz="4" w:space="0" w:color="auto"/>
                </w:tcBorders>
              </w:tcPr>
              <w:p w14:paraId="5D3736C1" w14:textId="77777777" w:rsidR="009527E1" w:rsidRDefault="009527E1" w:rsidP="009527E1">
                <w:pPr>
                  <w:kinsoku w:val="0"/>
                  <w:overflowPunct w:val="0"/>
                  <w:autoSpaceDE w:val="0"/>
                  <w:autoSpaceDN w:val="0"/>
                  <w:adjustRightInd w:val="0"/>
                  <w:snapToGrid w:val="0"/>
                  <w:rPr>
                    <w:szCs w:val="21"/>
                  </w:rPr>
                </w:pPr>
                <w:r>
                  <w:t>吕英花</w:t>
                </w:r>
              </w:p>
            </w:tc>
          </w:tr>
          <w:tr w:rsidR="009527E1" w14:paraId="65535B36" w14:textId="77777777" w:rsidTr="009527E1">
            <w:sdt>
              <w:sdtPr>
                <w:tag w:val="_PLD_96f7c5d10740423ea389d22caaba3d57"/>
                <w:id w:val="-1296521012"/>
                <w:lock w:val="sdtLocked"/>
              </w:sdtPr>
              <w:sdtEndPr/>
              <w:sdtContent>
                <w:tc>
                  <w:tcPr>
                    <w:tcW w:w="720" w:type="pct"/>
                    <w:tcBorders>
                      <w:top w:val="single" w:sz="4" w:space="0" w:color="auto"/>
                      <w:bottom w:val="single" w:sz="4" w:space="0" w:color="auto"/>
                      <w:right w:val="single" w:sz="4" w:space="0" w:color="auto"/>
                    </w:tcBorders>
                    <w:shd w:val="clear" w:color="auto" w:fill="auto"/>
                  </w:tcPr>
                  <w:p w14:paraId="6C45FD1E" w14:textId="77777777" w:rsidR="009527E1" w:rsidRDefault="009527E1" w:rsidP="009527E1">
                    <w:pPr>
                      <w:kinsoku w:val="0"/>
                      <w:overflowPunct w:val="0"/>
                      <w:autoSpaceDE w:val="0"/>
                      <w:autoSpaceDN w:val="0"/>
                      <w:adjustRightInd w:val="0"/>
                      <w:snapToGrid w:val="0"/>
                      <w:rPr>
                        <w:szCs w:val="21"/>
                      </w:rPr>
                    </w:pPr>
                    <w:r>
                      <w:rPr>
                        <w:rFonts w:hint="eastAsia"/>
                        <w:szCs w:val="21"/>
                      </w:rPr>
                      <w:t>联系地址</w:t>
                    </w:r>
                  </w:p>
                </w:tc>
              </w:sdtContent>
            </w:sdt>
            <w:tc>
              <w:tcPr>
                <w:tcW w:w="1768" w:type="pct"/>
                <w:tcBorders>
                  <w:top w:val="single" w:sz="4" w:space="0" w:color="auto"/>
                  <w:left w:val="single" w:sz="4" w:space="0" w:color="auto"/>
                  <w:bottom w:val="single" w:sz="4" w:space="0" w:color="auto"/>
                  <w:right w:val="single" w:sz="4" w:space="0" w:color="auto"/>
                </w:tcBorders>
              </w:tcPr>
              <w:p w14:paraId="540C579E" w14:textId="77777777" w:rsidR="009527E1" w:rsidRDefault="009527E1" w:rsidP="009527E1">
                <w:pPr>
                  <w:kinsoku w:val="0"/>
                  <w:overflowPunct w:val="0"/>
                  <w:autoSpaceDE w:val="0"/>
                  <w:autoSpaceDN w:val="0"/>
                  <w:adjustRightInd w:val="0"/>
                  <w:snapToGrid w:val="0"/>
                  <w:rPr>
                    <w:szCs w:val="21"/>
                  </w:rPr>
                </w:pPr>
                <w:r>
                  <w:t>北京市朝阳区望京北路16号中国中材国际工程股份有限公司</w:t>
                </w:r>
              </w:p>
            </w:tc>
            <w:tc>
              <w:tcPr>
                <w:tcW w:w="2512" w:type="pct"/>
                <w:tcBorders>
                  <w:top w:val="single" w:sz="4" w:space="0" w:color="auto"/>
                  <w:left w:val="single" w:sz="4" w:space="0" w:color="auto"/>
                  <w:bottom w:val="single" w:sz="4" w:space="0" w:color="auto"/>
                </w:tcBorders>
              </w:tcPr>
              <w:p w14:paraId="788A1BA4" w14:textId="5DB28117" w:rsidR="009527E1" w:rsidRDefault="009527E1" w:rsidP="009527E1">
                <w:pPr>
                  <w:kinsoku w:val="0"/>
                  <w:overflowPunct w:val="0"/>
                  <w:autoSpaceDE w:val="0"/>
                  <w:autoSpaceDN w:val="0"/>
                  <w:adjustRightInd w:val="0"/>
                  <w:snapToGrid w:val="0"/>
                  <w:rPr>
                    <w:szCs w:val="21"/>
                  </w:rPr>
                </w:pPr>
                <w:r>
                  <w:t>北京市朝阳区望京北路16号中国中材国际工程股份有限公司董事会办公室</w:t>
                </w:r>
              </w:p>
            </w:tc>
          </w:tr>
          <w:tr w:rsidR="009527E1" w14:paraId="4C4A141E" w14:textId="77777777" w:rsidTr="009527E1">
            <w:sdt>
              <w:sdtPr>
                <w:tag w:val="_PLD_d4e86ed7770a42129d9e099023bce649"/>
                <w:id w:val="78563475"/>
                <w:lock w:val="sdtLocked"/>
              </w:sdtPr>
              <w:sdtEndPr/>
              <w:sdtContent>
                <w:tc>
                  <w:tcPr>
                    <w:tcW w:w="720" w:type="pct"/>
                    <w:tcBorders>
                      <w:top w:val="single" w:sz="4" w:space="0" w:color="auto"/>
                      <w:bottom w:val="single" w:sz="4" w:space="0" w:color="auto"/>
                      <w:right w:val="single" w:sz="4" w:space="0" w:color="auto"/>
                    </w:tcBorders>
                    <w:shd w:val="clear" w:color="auto" w:fill="auto"/>
                  </w:tcPr>
                  <w:p w14:paraId="49DF118A" w14:textId="77777777" w:rsidR="009527E1" w:rsidRDefault="009527E1" w:rsidP="009527E1">
                    <w:pPr>
                      <w:kinsoku w:val="0"/>
                      <w:overflowPunct w:val="0"/>
                      <w:autoSpaceDE w:val="0"/>
                      <w:autoSpaceDN w:val="0"/>
                      <w:adjustRightInd w:val="0"/>
                      <w:snapToGrid w:val="0"/>
                      <w:rPr>
                        <w:szCs w:val="21"/>
                      </w:rPr>
                    </w:pPr>
                    <w:r>
                      <w:rPr>
                        <w:szCs w:val="21"/>
                      </w:rPr>
                      <w:t>电话</w:t>
                    </w:r>
                  </w:p>
                </w:tc>
              </w:sdtContent>
            </w:sdt>
            <w:tc>
              <w:tcPr>
                <w:tcW w:w="1768" w:type="pct"/>
                <w:tcBorders>
                  <w:top w:val="single" w:sz="4" w:space="0" w:color="auto"/>
                  <w:left w:val="single" w:sz="4" w:space="0" w:color="auto"/>
                  <w:bottom w:val="single" w:sz="4" w:space="0" w:color="auto"/>
                  <w:right w:val="single" w:sz="4" w:space="0" w:color="auto"/>
                </w:tcBorders>
              </w:tcPr>
              <w:p w14:paraId="0DB0BCB1" w14:textId="77777777" w:rsidR="009527E1" w:rsidRDefault="009527E1" w:rsidP="009527E1">
                <w:pPr>
                  <w:kinsoku w:val="0"/>
                  <w:overflowPunct w:val="0"/>
                  <w:autoSpaceDE w:val="0"/>
                  <w:autoSpaceDN w:val="0"/>
                  <w:adjustRightInd w:val="0"/>
                  <w:snapToGrid w:val="0"/>
                  <w:rPr>
                    <w:szCs w:val="21"/>
                  </w:rPr>
                </w:pPr>
                <w:r>
                  <w:t>010-64399502</w:t>
                </w:r>
              </w:p>
            </w:tc>
            <w:tc>
              <w:tcPr>
                <w:tcW w:w="2512" w:type="pct"/>
                <w:tcBorders>
                  <w:top w:val="single" w:sz="4" w:space="0" w:color="auto"/>
                  <w:left w:val="single" w:sz="4" w:space="0" w:color="auto"/>
                  <w:bottom w:val="single" w:sz="4" w:space="0" w:color="auto"/>
                </w:tcBorders>
              </w:tcPr>
              <w:p w14:paraId="504398CF" w14:textId="77777777" w:rsidR="009527E1" w:rsidRDefault="009527E1" w:rsidP="009527E1">
                <w:pPr>
                  <w:kinsoku w:val="0"/>
                  <w:overflowPunct w:val="0"/>
                  <w:autoSpaceDE w:val="0"/>
                  <w:autoSpaceDN w:val="0"/>
                  <w:adjustRightInd w:val="0"/>
                  <w:snapToGrid w:val="0"/>
                  <w:rPr>
                    <w:szCs w:val="21"/>
                  </w:rPr>
                </w:pPr>
                <w:r>
                  <w:t>010-64399501</w:t>
                </w:r>
              </w:p>
            </w:tc>
          </w:tr>
          <w:tr w:rsidR="009527E1" w14:paraId="0BD55479" w14:textId="77777777" w:rsidTr="009527E1">
            <w:sdt>
              <w:sdtPr>
                <w:tag w:val="_PLD_ac000fe0146046e69c0678d412246e74"/>
                <w:id w:val="456448554"/>
                <w:lock w:val="sdtLocked"/>
              </w:sdtPr>
              <w:sdtEndPr/>
              <w:sdtContent>
                <w:tc>
                  <w:tcPr>
                    <w:tcW w:w="720" w:type="pct"/>
                    <w:tcBorders>
                      <w:top w:val="single" w:sz="4" w:space="0" w:color="auto"/>
                      <w:bottom w:val="single" w:sz="4" w:space="0" w:color="auto"/>
                      <w:right w:val="single" w:sz="4" w:space="0" w:color="auto"/>
                    </w:tcBorders>
                    <w:shd w:val="clear" w:color="auto" w:fill="auto"/>
                  </w:tcPr>
                  <w:p w14:paraId="50F29159" w14:textId="77777777" w:rsidR="009527E1" w:rsidRDefault="009527E1" w:rsidP="009527E1">
                    <w:pPr>
                      <w:kinsoku w:val="0"/>
                      <w:overflowPunct w:val="0"/>
                      <w:autoSpaceDE w:val="0"/>
                      <w:autoSpaceDN w:val="0"/>
                      <w:adjustRightInd w:val="0"/>
                      <w:snapToGrid w:val="0"/>
                      <w:rPr>
                        <w:szCs w:val="21"/>
                      </w:rPr>
                    </w:pPr>
                    <w:r>
                      <w:rPr>
                        <w:szCs w:val="21"/>
                      </w:rPr>
                      <w:t>传真</w:t>
                    </w:r>
                  </w:p>
                </w:tc>
              </w:sdtContent>
            </w:sdt>
            <w:tc>
              <w:tcPr>
                <w:tcW w:w="1768" w:type="pct"/>
                <w:tcBorders>
                  <w:top w:val="single" w:sz="4" w:space="0" w:color="auto"/>
                  <w:left w:val="single" w:sz="4" w:space="0" w:color="auto"/>
                  <w:bottom w:val="single" w:sz="4" w:space="0" w:color="auto"/>
                  <w:right w:val="single" w:sz="4" w:space="0" w:color="auto"/>
                </w:tcBorders>
              </w:tcPr>
              <w:p w14:paraId="04BEE3FE" w14:textId="77777777" w:rsidR="009527E1" w:rsidRDefault="009527E1" w:rsidP="009527E1">
                <w:pPr>
                  <w:kinsoku w:val="0"/>
                  <w:overflowPunct w:val="0"/>
                  <w:autoSpaceDE w:val="0"/>
                  <w:autoSpaceDN w:val="0"/>
                  <w:adjustRightInd w:val="0"/>
                  <w:snapToGrid w:val="0"/>
                  <w:rPr>
                    <w:szCs w:val="21"/>
                  </w:rPr>
                </w:pPr>
                <w:r>
                  <w:t>010-64399500</w:t>
                </w:r>
              </w:p>
            </w:tc>
            <w:tc>
              <w:tcPr>
                <w:tcW w:w="2512" w:type="pct"/>
                <w:tcBorders>
                  <w:top w:val="single" w:sz="4" w:space="0" w:color="auto"/>
                  <w:left w:val="single" w:sz="4" w:space="0" w:color="auto"/>
                  <w:bottom w:val="single" w:sz="4" w:space="0" w:color="auto"/>
                </w:tcBorders>
              </w:tcPr>
              <w:p w14:paraId="2A3D46E4" w14:textId="77777777" w:rsidR="009527E1" w:rsidRDefault="009527E1" w:rsidP="009527E1">
                <w:pPr>
                  <w:kinsoku w:val="0"/>
                  <w:overflowPunct w:val="0"/>
                  <w:autoSpaceDE w:val="0"/>
                  <w:autoSpaceDN w:val="0"/>
                  <w:adjustRightInd w:val="0"/>
                  <w:snapToGrid w:val="0"/>
                  <w:rPr>
                    <w:szCs w:val="21"/>
                  </w:rPr>
                </w:pPr>
                <w:r>
                  <w:t>010-64399500</w:t>
                </w:r>
              </w:p>
            </w:tc>
          </w:tr>
          <w:tr w:rsidR="009527E1" w:rsidRPr="00853559" w14:paraId="6E66AF99" w14:textId="77777777" w:rsidTr="009527E1">
            <w:sdt>
              <w:sdtPr>
                <w:tag w:val="_PLD_2043b13d40b44118ab0841c72e6e7478"/>
                <w:id w:val="-359047381"/>
                <w:lock w:val="sdtLocked"/>
              </w:sdtPr>
              <w:sdtEndPr/>
              <w:sdtContent>
                <w:tc>
                  <w:tcPr>
                    <w:tcW w:w="720" w:type="pct"/>
                    <w:tcBorders>
                      <w:top w:val="single" w:sz="4" w:space="0" w:color="auto"/>
                      <w:bottom w:val="single" w:sz="4" w:space="0" w:color="auto"/>
                      <w:right w:val="single" w:sz="4" w:space="0" w:color="auto"/>
                    </w:tcBorders>
                    <w:shd w:val="clear" w:color="auto" w:fill="auto"/>
                  </w:tcPr>
                  <w:p w14:paraId="12166FEA" w14:textId="77777777" w:rsidR="009527E1" w:rsidRDefault="009527E1" w:rsidP="009527E1">
                    <w:pPr>
                      <w:kinsoku w:val="0"/>
                      <w:overflowPunct w:val="0"/>
                      <w:autoSpaceDE w:val="0"/>
                      <w:autoSpaceDN w:val="0"/>
                      <w:adjustRightInd w:val="0"/>
                      <w:snapToGrid w:val="0"/>
                      <w:rPr>
                        <w:szCs w:val="21"/>
                      </w:rPr>
                    </w:pPr>
                    <w:r>
                      <w:rPr>
                        <w:szCs w:val="21"/>
                      </w:rPr>
                      <w:t>电子信箱</w:t>
                    </w:r>
                  </w:p>
                </w:tc>
              </w:sdtContent>
            </w:sdt>
            <w:tc>
              <w:tcPr>
                <w:tcW w:w="1768" w:type="pct"/>
                <w:tcBorders>
                  <w:top w:val="single" w:sz="4" w:space="0" w:color="auto"/>
                  <w:left w:val="single" w:sz="4" w:space="0" w:color="auto"/>
                  <w:bottom w:val="single" w:sz="4" w:space="0" w:color="auto"/>
                  <w:right w:val="single" w:sz="4" w:space="0" w:color="auto"/>
                </w:tcBorders>
              </w:tcPr>
              <w:p w14:paraId="01D02234" w14:textId="77777777" w:rsidR="009527E1" w:rsidRDefault="009527E1" w:rsidP="009527E1">
                <w:pPr>
                  <w:kinsoku w:val="0"/>
                  <w:overflowPunct w:val="0"/>
                  <w:autoSpaceDE w:val="0"/>
                  <w:autoSpaceDN w:val="0"/>
                  <w:adjustRightInd w:val="0"/>
                  <w:snapToGrid w:val="0"/>
                  <w:rPr>
                    <w:szCs w:val="21"/>
                  </w:rPr>
                </w:pPr>
                <w:r>
                  <w:t>600970@sinoma.com.cn</w:t>
                </w:r>
              </w:p>
            </w:tc>
            <w:tc>
              <w:tcPr>
                <w:tcW w:w="2512" w:type="pct"/>
                <w:tcBorders>
                  <w:top w:val="single" w:sz="4" w:space="0" w:color="auto"/>
                  <w:left w:val="single" w:sz="4" w:space="0" w:color="auto"/>
                  <w:bottom w:val="single" w:sz="4" w:space="0" w:color="auto"/>
                </w:tcBorders>
              </w:tcPr>
              <w:p w14:paraId="28BCCF3A" w14:textId="77777777" w:rsidR="009527E1" w:rsidRDefault="009527E1" w:rsidP="009527E1">
                <w:pPr>
                  <w:kinsoku w:val="0"/>
                  <w:overflowPunct w:val="0"/>
                  <w:autoSpaceDE w:val="0"/>
                  <w:autoSpaceDN w:val="0"/>
                  <w:adjustRightInd w:val="0"/>
                  <w:snapToGrid w:val="0"/>
                  <w:rPr>
                    <w:szCs w:val="21"/>
                  </w:rPr>
                </w:pPr>
                <w:r>
                  <w:t>600970@sinoma.com.cn</w:t>
                </w:r>
              </w:p>
            </w:tc>
          </w:tr>
        </w:tbl>
        <w:p w14:paraId="746B7505" w14:textId="77777777" w:rsidR="009527E1" w:rsidRPr="00853559" w:rsidRDefault="00F04972" w:rsidP="009527E1"/>
      </w:sdtContent>
    </w:sdt>
    <w:p w14:paraId="59752525" w14:textId="77777777" w:rsidR="009527E1" w:rsidRDefault="009527E1">
      <w:pPr>
        <w:rPr>
          <w:szCs w:val="21"/>
        </w:rPr>
      </w:pPr>
    </w:p>
    <w:sdt>
      <w:sdtPr>
        <w:rPr>
          <w:rFonts w:ascii="宋体" w:hAnsi="宋体" w:cs="宋体"/>
          <w:b w:val="0"/>
          <w:bCs w:val="0"/>
          <w:kern w:val="0"/>
          <w:szCs w:val="24"/>
        </w:rPr>
        <w:alias w:val="模块:基本情况变更简介"/>
        <w:tag w:val="_SEC_956d025c8a1d451390392ecb3e2602be"/>
        <w:id w:val="453140329"/>
        <w:lock w:val="sdtLocked"/>
        <w:placeholder>
          <w:docPart w:val="GBC22222222222222222222222222222"/>
        </w:placeholder>
      </w:sdtPr>
      <w:sdtEndPr>
        <w:rPr>
          <w:rFonts w:hint="eastAsia"/>
        </w:rPr>
      </w:sdtEndPr>
      <w:sdtContent>
        <w:p w14:paraId="7E1EDEAB" w14:textId="77777777" w:rsidR="009527E1" w:rsidRDefault="009527E1" w:rsidP="00C052CB">
          <w:pPr>
            <w:pStyle w:val="2"/>
            <w:numPr>
              <w:ilvl w:val="1"/>
              <w:numId w:val="94"/>
            </w:numPr>
            <w:ind w:left="496" w:hangingChars="236" w:hanging="496"/>
          </w:pPr>
          <w:r>
            <w:t>基本情况</w:t>
          </w:r>
          <w:r>
            <w:rPr>
              <w:rFonts w:hint="eastAsia"/>
            </w:rPr>
            <w:t>简介</w:t>
          </w:r>
        </w:p>
        <w:tbl>
          <w:tblPr>
            <w:tblStyle w:val="g24"/>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527E1" w14:paraId="52F08175" w14:textId="77777777" w:rsidTr="009527E1">
            <w:trPr>
              <w:trHeight w:val="293"/>
            </w:trPr>
            <w:sdt>
              <w:sdtPr>
                <w:tag w:val="_PLD_65800154c9f246eeaabfb6d49f89b105"/>
                <w:id w:val="199174363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1514B59" w14:textId="77777777" w:rsidR="009527E1" w:rsidRDefault="009527E1" w:rsidP="009527E1">
                    <w:pPr>
                      <w:kinsoku w:val="0"/>
                      <w:overflowPunct w:val="0"/>
                      <w:autoSpaceDE w:val="0"/>
                      <w:autoSpaceDN w:val="0"/>
                      <w:adjustRightInd w:val="0"/>
                      <w:snapToGrid w:val="0"/>
                      <w:rPr>
                        <w:szCs w:val="21"/>
                      </w:rPr>
                    </w:pPr>
                    <w:r>
                      <w:rPr>
                        <w:szCs w:val="21"/>
                      </w:rPr>
                      <w:t>公司注册地址</w:t>
                    </w:r>
                  </w:p>
                </w:tc>
              </w:sdtContent>
            </w:sdt>
            <w:tc>
              <w:tcPr>
                <w:tcW w:w="2831" w:type="pct"/>
                <w:tcBorders>
                  <w:top w:val="single" w:sz="4" w:space="0" w:color="auto"/>
                  <w:left w:val="single" w:sz="4" w:space="0" w:color="auto"/>
                  <w:bottom w:val="single" w:sz="4" w:space="0" w:color="auto"/>
                </w:tcBorders>
              </w:tcPr>
              <w:p w14:paraId="26C44750" w14:textId="77777777" w:rsidR="009527E1" w:rsidRDefault="009527E1" w:rsidP="009527E1">
                <w:pPr>
                  <w:kinsoku w:val="0"/>
                  <w:overflowPunct w:val="0"/>
                  <w:autoSpaceDE w:val="0"/>
                  <w:autoSpaceDN w:val="0"/>
                  <w:adjustRightInd w:val="0"/>
                  <w:snapToGrid w:val="0"/>
                  <w:rPr>
                    <w:szCs w:val="21"/>
                  </w:rPr>
                </w:pPr>
                <w:r>
                  <w:t>江苏省南京市江宁开发区临淮街32号</w:t>
                </w:r>
              </w:p>
            </w:tc>
          </w:tr>
          <w:tr w:rsidR="009527E1" w14:paraId="43E82377" w14:textId="77777777" w:rsidTr="009527E1">
            <w:trPr>
              <w:trHeight w:val="293"/>
            </w:trPr>
            <w:sdt>
              <w:sdtPr>
                <w:tag w:val="_PLD_85aa70f2d8124d24806493f6ad2c8d68"/>
                <w:id w:val="20891730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FA35016" w14:textId="77777777" w:rsidR="009527E1" w:rsidRDefault="009527E1" w:rsidP="009527E1">
                    <w:pPr>
                      <w:kinsoku w:val="0"/>
                      <w:overflowPunct w:val="0"/>
                      <w:autoSpaceDE w:val="0"/>
                      <w:autoSpaceDN w:val="0"/>
                      <w:adjustRightInd w:val="0"/>
                      <w:snapToGrid w:val="0"/>
                      <w:rPr>
                        <w:szCs w:val="21"/>
                      </w:rPr>
                    </w:pPr>
                    <w:r>
                      <w:rPr>
                        <w:szCs w:val="21"/>
                      </w:rPr>
                      <w:t>公司注册地址的邮政编码</w:t>
                    </w:r>
                  </w:p>
                </w:tc>
              </w:sdtContent>
            </w:sdt>
            <w:tc>
              <w:tcPr>
                <w:tcW w:w="2831" w:type="pct"/>
                <w:tcBorders>
                  <w:top w:val="single" w:sz="4" w:space="0" w:color="auto"/>
                  <w:left w:val="single" w:sz="4" w:space="0" w:color="auto"/>
                  <w:bottom w:val="single" w:sz="4" w:space="0" w:color="auto"/>
                </w:tcBorders>
              </w:tcPr>
              <w:p w14:paraId="674457C6" w14:textId="77777777" w:rsidR="009527E1" w:rsidRDefault="009527E1" w:rsidP="009527E1">
                <w:pPr>
                  <w:kinsoku w:val="0"/>
                  <w:overflowPunct w:val="0"/>
                  <w:autoSpaceDE w:val="0"/>
                  <w:autoSpaceDN w:val="0"/>
                  <w:adjustRightInd w:val="0"/>
                  <w:snapToGrid w:val="0"/>
                  <w:rPr>
                    <w:szCs w:val="21"/>
                  </w:rPr>
                </w:pPr>
                <w:r>
                  <w:t>211100</w:t>
                </w:r>
              </w:p>
            </w:tc>
          </w:tr>
          <w:tr w:rsidR="009527E1" w14:paraId="386A0EC0" w14:textId="77777777" w:rsidTr="009527E1">
            <w:trPr>
              <w:trHeight w:val="293"/>
            </w:trPr>
            <w:sdt>
              <w:sdtPr>
                <w:tag w:val="_PLD_c5cbfe8381724c20914d7847d169547b"/>
                <w:id w:val="7070029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BA57295" w14:textId="77777777" w:rsidR="009527E1" w:rsidRDefault="009527E1" w:rsidP="009527E1">
                    <w:pPr>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55299C9D" w14:textId="77777777" w:rsidR="009527E1" w:rsidRDefault="009527E1" w:rsidP="009527E1">
                <w:pPr>
                  <w:kinsoku w:val="0"/>
                  <w:overflowPunct w:val="0"/>
                  <w:autoSpaceDE w:val="0"/>
                  <w:autoSpaceDN w:val="0"/>
                  <w:adjustRightInd w:val="0"/>
                  <w:snapToGrid w:val="0"/>
                  <w:rPr>
                    <w:szCs w:val="21"/>
                  </w:rPr>
                </w:pPr>
                <w:r>
                  <w:t>北京市朝阳区望京北路16号中材国际大厦</w:t>
                </w:r>
              </w:p>
            </w:tc>
          </w:tr>
          <w:tr w:rsidR="009527E1" w14:paraId="3962510C" w14:textId="77777777" w:rsidTr="009527E1">
            <w:trPr>
              <w:trHeight w:val="293"/>
            </w:trPr>
            <w:sdt>
              <w:sdtPr>
                <w:tag w:val="_PLD_c0f9f2f044124800b7edc314d8f4bf39"/>
                <w:id w:val="105373550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7C49BD0" w14:textId="77777777" w:rsidR="009527E1" w:rsidRDefault="009527E1" w:rsidP="009527E1">
                    <w:pPr>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2C9A6004" w14:textId="77777777" w:rsidR="009527E1" w:rsidRDefault="009527E1" w:rsidP="009527E1">
                <w:pPr>
                  <w:kinsoku w:val="0"/>
                  <w:overflowPunct w:val="0"/>
                  <w:autoSpaceDE w:val="0"/>
                  <w:autoSpaceDN w:val="0"/>
                  <w:adjustRightInd w:val="0"/>
                  <w:snapToGrid w:val="0"/>
                  <w:rPr>
                    <w:szCs w:val="21"/>
                  </w:rPr>
                </w:pPr>
                <w:r>
                  <w:t>100102</w:t>
                </w:r>
              </w:p>
            </w:tc>
          </w:tr>
          <w:tr w:rsidR="009527E1" w14:paraId="0E0B0DFC" w14:textId="77777777" w:rsidTr="009527E1">
            <w:trPr>
              <w:trHeight w:val="293"/>
            </w:trPr>
            <w:sdt>
              <w:sdtPr>
                <w:tag w:val="_PLD_33c5fab8bd79464e94b1e64f18ac73f7"/>
                <w:id w:val="142560300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BCBF9CD" w14:textId="77777777" w:rsidR="009527E1" w:rsidRDefault="009527E1" w:rsidP="009527E1">
                    <w:pPr>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2B3AE90B" w14:textId="77777777" w:rsidR="009527E1" w:rsidRDefault="009527E1" w:rsidP="009527E1">
                <w:pPr>
                  <w:kinsoku w:val="0"/>
                  <w:overflowPunct w:val="0"/>
                  <w:autoSpaceDE w:val="0"/>
                  <w:autoSpaceDN w:val="0"/>
                  <w:adjustRightInd w:val="0"/>
                  <w:snapToGrid w:val="0"/>
                  <w:rPr>
                    <w:szCs w:val="21"/>
                  </w:rPr>
                </w:pPr>
                <w:r>
                  <w:t>http://www.sinoma.com.cn</w:t>
                </w:r>
              </w:p>
            </w:tc>
          </w:tr>
          <w:tr w:rsidR="009527E1" w:rsidRPr="00853559" w14:paraId="47A295F0" w14:textId="77777777" w:rsidTr="009527E1">
            <w:trPr>
              <w:trHeight w:val="293"/>
            </w:trPr>
            <w:sdt>
              <w:sdtPr>
                <w:tag w:val="_PLD_ea428593a2c548b2b1d58ce3789bf356"/>
                <w:id w:val="-86452042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9243EDB" w14:textId="77777777" w:rsidR="009527E1" w:rsidRDefault="009527E1" w:rsidP="009527E1">
                    <w:pPr>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5E8C4E3E" w14:textId="77777777" w:rsidR="009527E1" w:rsidRDefault="009527E1" w:rsidP="009527E1">
                <w:pPr>
                  <w:kinsoku w:val="0"/>
                  <w:overflowPunct w:val="0"/>
                  <w:autoSpaceDE w:val="0"/>
                  <w:autoSpaceDN w:val="0"/>
                  <w:adjustRightInd w:val="0"/>
                  <w:snapToGrid w:val="0"/>
                  <w:rPr>
                    <w:szCs w:val="21"/>
                  </w:rPr>
                </w:pPr>
                <w:r>
                  <w:t>600970@sinoma.com.cn</w:t>
                </w:r>
              </w:p>
            </w:tc>
          </w:tr>
        </w:tbl>
        <w:p w14:paraId="435EE3DD" w14:textId="77777777" w:rsidR="009527E1" w:rsidRPr="00853559" w:rsidRDefault="00F04972" w:rsidP="009527E1"/>
      </w:sdtContent>
    </w:sdt>
    <w:p w14:paraId="2A5880A9" w14:textId="77777777" w:rsidR="009527E1" w:rsidRDefault="009527E1">
      <w:pPr>
        <w:rPr>
          <w:szCs w:val="21"/>
        </w:rPr>
      </w:pPr>
    </w:p>
    <w:sdt>
      <w:sdtPr>
        <w:rPr>
          <w:rFonts w:ascii="宋体" w:hAnsi="宋体" w:cs="宋体"/>
          <w:b w:val="0"/>
          <w:bCs w:val="0"/>
          <w:kern w:val="0"/>
          <w:szCs w:val="24"/>
        </w:rPr>
        <w:alias w:val="模块:信息披露及备置地点变更情况简介"/>
        <w:tag w:val="_SEC_0df805cd09bf439989b9eac11c342a74"/>
        <w:id w:val="-11988871"/>
        <w:lock w:val="sdtLocked"/>
        <w:placeholder>
          <w:docPart w:val="GBC22222222222222222222222222222"/>
        </w:placeholder>
      </w:sdtPr>
      <w:sdtEndPr/>
      <w:sdtContent>
        <w:p w14:paraId="204C9209" w14:textId="77777777" w:rsidR="009527E1" w:rsidRDefault="009527E1" w:rsidP="00C052CB">
          <w:pPr>
            <w:pStyle w:val="2"/>
            <w:numPr>
              <w:ilvl w:val="1"/>
              <w:numId w:val="94"/>
            </w:numPr>
            <w:ind w:left="496" w:hangingChars="236" w:hanging="496"/>
          </w:pPr>
          <w:r>
            <w:t>信息披露及备置地点</w:t>
          </w:r>
        </w:p>
        <w:tbl>
          <w:tblPr>
            <w:tblStyle w:val="g24"/>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9527E1" w14:paraId="4A41C42B" w14:textId="77777777" w:rsidTr="009527E1">
            <w:trPr>
              <w:trHeight w:val="293"/>
            </w:trPr>
            <w:sdt>
              <w:sdtPr>
                <w:tag w:val="_PLD_bbba55a3ebda46da946a09caf15c63b6"/>
                <w:id w:val="-2015604701"/>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348B376A" w14:textId="77777777" w:rsidR="009527E1" w:rsidRDefault="009527E1" w:rsidP="009527E1">
                    <w:pPr>
                      <w:kinsoku w:val="0"/>
                      <w:overflowPunct w:val="0"/>
                      <w:autoSpaceDE w:val="0"/>
                      <w:autoSpaceDN w:val="0"/>
                      <w:adjustRightInd w:val="0"/>
                      <w:snapToGrid w:val="0"/>
                      <w:rPr>
                        <w:szCs w:val="21"/>
                      </w:rPr>
                    </w:pPr>
                    <w:r>
                      <w:rPr>
                        <w:szCs w:val="21"/>
                      </w:rPr>
                      <w:t>公司选定的信息披露</w:t>
                    </w:r>
                    <w:r>
                      <w:rPr>
                        <w:rFonts w:hint="eastAsia"/>
                        <w:szCs w:val="21"/>
                      </w:rPr>
                      <w:t>媒体</w:t>
                    </w:r>
                    <w:r>
                      <w:rPr>
                        <w:szCs w:val="21"/>
                      </w:rPr>
                      <w:t>名称</w:t>
                    </w:r>
                  </w:p>
                </w:tc>
              </w:sdtContent>
            </w:sdt>
            <w:tc>
              <w:tcPr>
                <w:tcW w:w="2672" w:type="pct"/>
                <w:tcBorders>
                  <w:top w:val="single" w:sz="4" w:space="0" w:color="auto"/>
                  <w:left w:val="single" w:sz="4" w:space="0" w:color="auto"/>
                  <w:bottom w:val="single" w:sz="4" w:space="0" w:color="auto"/>
                </w:tcBorders>
              </w:tcPr>
              <w:p w14:paraId="5BD9B6AC" w14:textId="77777777" w:rsidR="009527E1" w:rsidRDefault="009527E1" w:rsidP="009527E1">
                <w:pPr>
                  <w:kinsoku w:val="0"/>
                  <w:overflowPunct w:val="0"/>
                  <w:autoSpaceDE w:val="0"/>
                  <w:autoSpaceDN w:val="0"/>
                  <w:adjustRightInd w:val="0"/>
                  <w:snapToGrid w:val="0"/>
                  <w:rPr>
                    <w:szCs w:val="21"/>
                  </w:rPr>
                </w:pPr>
                <w:r>
                  <w:t>中国证券报、上海证券报</w:t>
                </w:r>
              </w:p>
            </w:tc>
          </w:tr>
          <w:tr w:rsidR="009527E1" w14:paraId="69D03B09" w14:textId="77777777" w:rsidTr="009527E1">
            <w:trPr>
              <w:trHeight w:val="293"/>
            </w:trPr>
            <w:sdt>
              <w:sdtPr>
                <w:tag w:val="_PLD_31f320acb6ad4f508259e25ef7cbc0f5"/>
                <w:id w:val="-1701077725"/>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580F7DBC" w14:textId="77777777" w:rsidR="009527E1" w:rsidRDefault="009527E1" w:rsidP="009527E1">
                    <w:pPr>
                      <w:kinsoku w:val="0"/>
                      <w:overflowPunct w:val="0"/>
                      <w:autoSpaceDE w:val="0"/>
                      <w:autoSpaceDN w:val="0"/>
                      <w:adjustRightInd w:val="0"/>
                      <w:snapToGrid w:val="0"/>
                      <w:rPr>
                        <w:szCs w:val="21"/>
                      </w:rPr>
                    </w:pPr>
                    <w:r>
                      <w:rPr>
                        <w:szCs w:val="21"/>
                      </w:rPr>
                      <w:t>登载年度报告的中国证监会指定网站的网址</w:t>
                    </w:r>
                  </w:p>
                </w:tc>
              </w:sdtContent>
            </w:sdt>
            <w:tc>
              <w:tcPr>
                <w:tcW w:w="2672" w:type="pct"/>
                <w:tcBorders>
                  <w:top w:val="single" w:sz="4" w:space="0" w:color="auto"/>
                  <w:left w:val="single" w:sz="4" w:space="0" w:color="auto"/>
                  <w:bottom w:val="single" w:sz="4" w:space="0" w:color="auto"/>
                </w:tcBorders>
              </w:tcPr>
              <w:p w14:paraId="65578683" w14:textId="77777777" w:rsidR="009527E1" w:rsidRDefault="009527E1" w:rsidP="009527E1">
                <w:pPr>
                  <w:kinsoku w:val="0"/>
                  <w:overflowPunct w:val="0"/>
                  <w:autoSpaceDE w:val="0"/>
                  <w:autoSpaceDN w:val="0"/>
                  <w:adjustRightInd w:val="0"/>
                  <w:snapToGrid w:val="0"/>
                  <w:rPr>
                    <w:szCs w:val="21"/>
                  </w:rPr>
                </w:pPr>
                <w:r>
                  <w:t>http://www.sse.com.cn</w:t>
                </w:r>
              </w:p>
            </w:tc>
          </w:tr>
          <w:tr w:rsidR="009527E1" w:rsidRPr="00853559" w14:paraId="5C539A66" w14:textId="77777777" w:rsidTr="009527E1">
            <w:trPr>
              <w:trHeight w:val="293"/>
            </w:trPr>
            <w:sdt>
              <w:sdtPr>
                <w:tag w:val="_PLD_50e24717ca4f4b96aa76957c34f09561"/>
                <w:id w:val="-1391496091"/>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7475B43D" w14:textId="77777777" w:rsidR="009527E1" w:rsidRDefault="009527E1" w:rsidP="009527E1">
                    <w:pPr>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62907E8C" w14:textId="71729650" w:rsidR="009527E1" w:rsidRDefault="009527E1" w:rsidP="009527E1">
                <w:pPr>
                  <w:kinsoku w:val="0"/>
                  <w:overflowPunct w:val="0"/>
                  <w:autoSpaceDE w:val="0"/>
                  <w:autoSpaceDN w:val="0"/>
                  <w:adjustRightInd w:val="0"/>
                  <w:snapToGrid w:val="0"/>
                  <w:rPr>
                    <w:szCs w:val="21"/>
                  </w:rPr>
                </w:pPr>
                <w:r>
                  <w:t>北京市朝阳区望京北路16</w:t>
                </w:r>
                <w:r w:rsidR="00E037DC">
                  <w:t>号公司董事会办公室</w:t>
                </w:r>
              </w:p>
            </w:tc>
          </w:tr>
        </w:tbl>
        <w:p w14:paraId="0E571738" w14:textId="77777777" w:rsidR="009527E1" w:rsidRPr="00853559" w:rsidRDefault="00F04972" w:rsidP="009527E1"/>
      </w:sdtContent>
    </w:sdt>
    <w:p w14:paraId="3E2282DB" w14:textId="77777777" w:rsidR="009527E1" w:rsidRDefault="009527E1">
      <w:pPr>
        <w:kinsoku w:val="0"/>
        <w:overflowPunct w:val="0"/>
        <w:autoSpaceDE w:val="0"/>
        <w:autoSpaceDN w:val="0"/>
        <w:adjustRightInd w:val="0"/>
        <w:snapToGrid w:val="0"/>
        <w:rPr>
          <w:szCs w:val="21"/>
        </w:rPr>
      </w:pPr>
    </w:p>
    <w:bookmarkStart w:id="13" w:name="_Toc342565885" w:displacedByCustomXml="next"/>
    <w:bookmarkStart w:id="14" w:name="_Toc342051045" w:displacedByCustomXml="next"/>
    <w:sdt>
      <w:sdtPr>
        <w:rPr>
          <w:rFonts w:ascii="Calibri" w:hAnsi="Calibri" w:cs="宋体" w:hint="eastAsia"/>
          <w:b w:val="0"/>
          <w:bCs w:val="0"/>
          <w:kern w:val="0"/>
          <w:sz w:val="24"/>
          <w:szCs w:val="22"/>
        </w:rPr>
        <w:alias w:val="模块:公司股票简况"/>
        <w:tag w:val="_SEC_58c4b7a4d9a845aea87791adfb6845e7"/>
        <w:id w:val="-479926183"/>
        <w:lock w:val="sdtLocked"/>
        <w:placeholder>
          <w:docPart w:val="GBC22222222222222222222222222222"/>
        </w:placeholder>
      </w:sdtPr>
      <w:sdtEndPr>
        <w:rPr>
          <w:rFonts w:ascii="宋体" w:hAnsi="宋体"/>
          <w:color w:val="0070C0"/>
          <w:sz w:val="21"/>
          <w:szCs w:val="24"/>
        </w:rPr>
      </w:sdtEndPr>
      <w:sdtContent>
        <w:p w14:paraId="4D02D849" w14:textId="77777777" w:rsidR="009527E1" w:rsidRDefault="009527E1" w:rsidP="00C052CB">
          <w:pPr>
            <w:pStyle w:val="2"/>
            <w:numPr>
              <w:ilvl w:val="1"/>
              <w:numId w:val="94"/>
            </w:numPr>
            <w:ind w:left="566" w:hangingChars="236" w:hanging="566"/>
          </w:pPr>
          <w:r>
            <w:rPr>
              <w:rFonts w:hint="eastAsia"/>
            </w:rPr>
            <w:t>公司股票简况</w:t>
          </w:r>
          <w:bookmarkEnd w:id="14"/>
          <w:bookmarkEnd w:id="13"/>
        </w:p>
        <w:tbl>
          <w:tblPr>
            <w:tblStyle w:val="g24"/>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9527E1" w14:paraId="336E9518" w14:textId="77777777" w:rsidTr="009527E1">
            <w:trPr>
              <w:trHeight w:val="293"/>
            </w:trPr>
            <w:sdt>
              <w:sdtPr>
                <w:tag w:val="_PLD_71e874b79d5946dfbee802d1ebcf10a8"/>
                <w:id w:val="1334102020"/>
                <w:lock w:val="sdtLocked"/>
              </w:sdtPr>
              <w:sdtEndPr/>
              <w:sdtContent>
                <w:tc>
                  <w:tcPr>
                    <w:tcW w:w="5000" w:type="pct"/>
                    <w:gridSpan w:val="5"/>
                    <w:tcBorders>
                      <w:top w:val="single" w:sz="4" w:space="0" w:color="auto"/>
                      <w:bottom w:val="single" w:sz="4" w:space="0" w:color="auto"/>
                    </w:tcBorders>
                    <w:shd w:val="clear" w:color="auto" w:fill="auto"/>
                  </w:tcPr>
                  <w:p w14:paraId="0130425D"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公司股票简况</w:t>
                    </w:r>
                  </w:p>
                </w:tc>
              </w:sdtContent>
            </w:sdt>
          </w:tr>
          <w:tr w:rsidR="009527E1" w14:paraId="3AD12635" w14:textId="77777777" w:rsidTr="009527E1">
            <w:trPr>
              <w:trHeight w:val="293"/>
            </w:trPr>
            <w:sdt>
              <w:sdtPr>
                <w:tag w:val="_PLD_8c7d8e96d5f4491aa9e7c3c601503603"/>
                <w:id w:val="-1701002692"/>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345A931C"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696303700"/>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1CA72E7"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49889695"/>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EA6BBF5"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246872154"/>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D857264"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582260236"/>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03825A5C"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变更前股票简称</w:t>
                    </w:r>
                  </w:p>
                </w:tc>
              </w:sdtContent>
            </w:sdt>
          </w:tr>
          <w:sdt>
            <w:sdtPr>
              <w:rPr>
                <w:rFonts w:hint="eastAsia"/>
                <w:szCs w:val="21"/>
              </w:rPr>
              <w:alias w:val="公司其他股票简况"/>
              <w:tag w:val="_TUP_e5d457081246497986b9ceb7d695398e"/>
              <w:id w:val="206612396"/>
              <w:lock w:val="sdtLocked"/>
            </w:sdtPr>
            <w:sdtEndPr/>
            <w:sdtContent>
              <w:tr w:rsidR="009527E1" w14:paraId="40726ACA" w14:textId="77777777" w:rsidTr="009527E1">
                <w:trPr>
                  <w:trHeight w:val="293"/>
                </w:trPr>
                <w:tc>
                  <w:tcPr>
                    <w:tcW w:w="1000" w:type="pct"/>
                    <w:tcBorders>
                      <w:top w:val="single" w:sz="4" w:space="0" w:color="auto"/>
                      <w:bottom w:val="single" w:sz="4" w:space="0" w:color="auto"/>
                      <w:right w:val="single" w:sz="4" w:space="0" w:color="auto"/>
                    </w:tcBorders>
                    <w:shd w:val="clear" w:color="auto" w:fill="auto"/>
                  </w:tcPr>
                  <w:p w14:paraId="04B38E3B" w14:textId="77777777" w:rsidR="009527E1" w:rsidRDefault="009527E1" w:rsidP="009527E1">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7643224" w14:textId="77777777" w:rsidR="009527E1" w:rsidRDefault="009527E1" w:rsidP="009527E1">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9E47E92" w14:textId="77777777" w:rsidR="009527E1" w:rsidRDefault="009527E1" w:rsidP="009527E1">
                    <w:pPr>
                      <w:kinsoku w:val="0"/>
                      <w:overflowPunct w:val="0"/>
                      <w:autoSpaceDE w:val="0"/>
                      <w:autoSpaceDN w:val="0"/>
                      <w:adjustRightInd w:val="0"/>
                      <w:snapToGrid w:val="0"/>
                      <w:rPr>
                        <w:szCs w:val="21"/>
                      </w:rPr>
                    </w:pPr>
                    <w:r>
                      <w:t>中材国际</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DD88BAB" w14:textId="77777777" w:rsidR="009527E1" w:rsidRDefault="009527E1" w:rsidP="009527E1">
                    <w:pPr>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6772F6C9" w14:textId="77777777" w:rsidR="009527E1" w:rsidRDefault="009527E1" w:rsidP="009527E1">
                    <w:pPr>
                      <w:kinsoku w:val="0"/>
                      <w:overflowPunct w:val="0"/>
                      <w:autoSpaceDE w:val="0"/>
                      <w:autoSpaceDN w:val="0"/>
                      <w:adjustRightInd w:val="0"/>
                      <w:snapToGrid w:val="0"/>
                      <w:rPr>
                        <w:szCs w:val="21"/>
                      </w:rPr>
                    </w:pPr>
                  </w:p>
                </w:tc>
              </w:tr>
            </w:sdtContent>
          </w:sdt>
        </w:tbl>
        <w:p w14:paraId="0077A532" w14:textId="77777777" w:rsidR="009527E1" w:rsidRDefault="009527E1"/>
        <w:p w14:paraId="09093287" w14:textId="77777777" w:rsidR="009527E1" w:rsidRDefault="00F04972">
          <w:pPr>
            <w:rPr>
              <w:color w:val="0070C0"/>
            </w:rPr>
          </w:pPr>
        </w:p>
      </w:sdtContent>
    </w:sdt>
    <w:sdt>
      <w:sdtPr>
        <w:rPr>
          <w:rFonts w:ascii="宋体" w:hAnsi="宋体" w:cs="宋体"/>
          <w:b w:val="0"/>
          <w:bCs w:val="0"/>
          <w:kern w:val="0"/>
          <w:szCs w:val="24"/>
        </w:rPr>
        <w:alias w:val="模块:其他有关资料"/>
        <w:tag w:val="_SEC_003e0cedcbeb43af9103dfb4bc32cd9f"/>
        <w:id w:val="-1829888689"/>
        <w:lock w:val="sdtLocked"/>
        <w:placeholder>
          <w:docPart w:val="GBC22222222222222222222222222222"/>
        </w:placeholder>
      </w:sdtPr>
      <w:sdtEndPr/>
      <w:sdtContent>
        <w:p w14:paraId="40E423D6" w14:textId="77777777" w:rsidR="009527E1" w:rsidRDefault="009527E1" w:rsidP="00C052CB">
          <w:pPr>
            <w:pStyle w:val="2"/>
            <w:numPr>
              <w:ilvl w:val="1"/>
              <w:numId w:val="94"/>
            </w:numPr>
            <w:ind w:left="496" w:hangingChars="236" w:hanging="496"/>
          </w:pPr>
          <w:r>
            <w:t>其他</w:t>
          </w:r>
          <w:r>
            <w:rPr>
              <w:rFonts w:hint="eastAsia"/>
            </w:rPr>
            <w:t>相</w:t>
          </w:r>
          <w:r>
            <w:t>关资料</w:t>
          </w:r>
        </w:p>
        <w:tbl>
          <w:tblPr>
            <w:tblStyle w:val="g25"/>
            <w:tblW w:w="5000" w:type="pct"/>
            <w:tblLook w:val="04A0" w:firstRow="1" w:lastRow="0" w:firstColumn="1" w:lastColumn="0" w:noHBand="0" w:noVBand="1"/>
          </w:tblPr>
          <w:tblGrid>
            <w:gridCol w:w="2918"/>
            <w:gridCol w:w="1749"/>
            <w:gridCol w:w="4156"/>
          </w:tblGrid>
          <w:tr w:rsidR="009527E1" w14:paraId="05CE2B12" w14:textId="77777777" w:rsidTr="009527E1">
            <w:trPr>
              <w:trHeight w:val="132"/>
            </w:trPr>
            <w:sdt>
              <w:sdtPr>
                <w:tag w:val="_PLD_e6bf57c678134e2ab9f21f313ee3de3c"/>
                <w:id w:val="335266889"/>
                <w:lock w:val="sdtLocked"/>
              </w:sdtPr>
              <w:sdtEndPr/>
              <w:sdtContent>
                <w:tc>
                  <w:tcPr>
                    <w:tcW w:w="1653" w:type="pct"/>
                    <w:vMerge w:val="restart"/>
                    <w:vAlign w:val="center"/>
                  </w:tcPr>
                  <w:p w14:paraId="0B3F8FF7" w14:textId="77777777" w:rsidR="009527E1" w:rsidRDefault="009527E1" w:rsidP="009527E1">
                    <w:pPr>
                      <w:rPr>
                        <w:szCs w:val="21"/>
                      </w:rPr>
                    </w:pPr>
                    <w:r>
                      <w:rPr>
                        <w:rFonts w:hint="eastAsia"/>
                        <w:szCs w:val="21"/>
                      </w:rPr>
                      <w:t>公司聘请的会计师事务所（境</w:t>
                    </w:r>
                    <w:r>
                      <w:rPr>
                        <w:rFonts w:hint="eastAsia"/>
                        <w:szCs w:val="21"/>
                      </w:rPr>
                      <w:lastRenderedPageBreak/>
                      <w:t>内）</w:t>
                    </w:r>
                  </w:p>
                </w:tc>
              </w:sdtContent>
            </w:sdt>
            <w:sdt>
              <w:sdtPr>
                <w:tag w:val="_PLD_8ca47cc04c324c599365d04f46dbfb0f"/>
                <w:id w:val="2025282094"/>
                <w:lock w:val="sdtLocked"/>
              </w:sdtPr>
              <w:sdtEndPr/>
              <w:sdtContent>
                <w:tc>
                  <w:tcPr>
                    <w:tcW w:w="991" w:type="pct"/>
                  </w:tcPr>
                  <w:p w14:paraId="2082AFFA" w14:textId="77777777" w:rsidR="009527E1" w:rsidRDefault="009527E1" w:rsidP="009527E1">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545978608"/>
                <w:lock w:val="sdtLocked"/>
              </w:sdtPr>
              <w:sdtEndPr/>
              <w:sdtContent>
                <w:tc>
                  <w:tcPr>
                    <w:tcW w:w="2355" w:type="pct"/>
                  </w:tcPr>
                  <w:p w14:paraId="50A5DAF8" w14:textId="77777777" w:rsidR="009527E1" w:rsidRDefault="009527E1" w:rsidP="009527E1">
                    <w:pPr>
                      <w:rPr>
                        <w:szCs w:val="21"/>
                      </w:rPr>
                    </w:pPr>
                    <w:r>
                      <w:rPr>
                        <w:rFonts w:hint="eastAsia"/>
                        <w:szCs w:val="21"/>
                      </w:rPr>
                      <w:t>信永中和会计师事务所（特殊普通合伙）</w:t>
                    </w:r>
                  </w:p>
                </w:tc>
              </w:sdtContent>
            </w:sdt>
          </w:tr>
          <w:tr w:rsidR="009527E1" w14:paraId="31A78351" w14:textId="77777777" w:rsidTr="009527E1">
            <w:trPr>
              <w:trHeight w:val="90"/>
            </w:trPr>
            <w:tc>
              <w:tcPr>
                <w:tcW w:w="1653" w:type="pct"/>
                <w:vMerge/>
                <w:vAlign w:val="center"/>
              </w:tcPr>
              <w:p w14:paraId="5157163F" w14:textId="77777777" w:rsidR="009527E1" w:rsidRDefault="009527E1" w:rsidP="009527E1">
                <w:pPr>
                  <w:rPr>
                    <w:szCs w:val="21"/>
                  </w:rPr>
                </w:pPr>
              </w:p>
            </w:tc>
            <w:sdt>
              <w:sdtPr>
                <w:tag w:val="_PLD_d81c8b501e6d407989da734d8b7bd34b"/>
                <w:id w:val="765651246"/>
                <w:lock w:val="sdtLocked"/>
              </w:sdtPr>
              <w:sdtEndPr/>
              <w:sdtContent>
                <w:tc>
                  <w:tcPr>
                    <w:tcW w:w="991" w:type="pct"/>
                  </w:tcPr>
                  <w:p w14:paraId="14FD5E62" w14:textId="77777777" w:rsidR="009527E1" w:rsidRDefault="009527E1" w:rsidP="009527E1">
                    <w:pPr>
                      <w:rPr>
                        <w:szCs w:val="21"/>
                      </w:rPr>
                    </w:pPr>
                    <w:r>
                      <w:rPr>
                        <w:rFonts w:hint="eastAsia"/>
                        <w:szCs w:val="21"/>
                      </w:rPr>
                      <w:t>办公地址</w:t>
                    </w:r>
                  </w:p>
                </w:tc>
              </w:sdtContent>
            </w:sdt>
            <w:tc>
              <w:tcPr>
                <w:tcW w:w="2355" w:type="pct"/>
              </w:tcPr>
              <w:p w14:paraId="571A93DE" w14:textId="18FC4825" w:rsidR="009527E1" w:rsidRDefault="009527E1" w:rsidP="009527E1">
                <w:pPr>
                  <w:rPr>
                    <w:szCs w:val="21"/>
                  </w:rPr>
                </w:pPr>
                <w:r>
                  <w:t>北京市东城区朝阳门北大街8号富华大厦A座</w:t>
                </w:r>
                <w:r w:rsidR="00D55375">
                  <w:rPr>
                    <w:rFonts w:hint="eastAsia"/>
                  </w:rPr>
                  <w:t>9</w:t>
                </w:r>
                <w:r>
                  <w:t>层</w:t>
                </w:r>
              </w:p>
            </w:tc>
          </w:tr>
          <w:tr w:rsidR="009527E1" w14:paraId="76B5460A" w14:textId="77777777" w:rsidTr="009527E1">
            <w:trPr>
              <w:trHeight w:val="210"/>
            </w:trPr>
            <w:tc>
              <w:tcPr>
                <w:tcW w:w="1653" w:type="pct"/>
                <w:vMerge/>
                <w:vAlign w:val="center"/>
              </w:tcPr>
              <w:p w14:paraId="026581D6" w14:textId="77777777" w:rsidR="009527E1" w:rsidRDefault="009527E1" w:rsidP="009527E1">
                <w:pPr>
                  <w:rPr>
                    <w:szCs w:val="21"/>
                  </w:rPr>
                </w:pPr>
              </w:p>
            </w:tc>
            <w:sdt>
              <w:sdtPr>
                <w:tag w:val="_PLD_0d7c31c02260419e806193f66b086dd8"/>
                <w:id w:val="-337690831"/>
                <w:lock w:val="sdtLocked"/>
              </w:sdtPr>
              <w:sdtEndPr/>
              <w:sdtContent>
                <w:tc>
                  <w:tcPr>
                    <w:tcW w:w="991" w:type="pct"/>
                  </w:tcPr>
                  <w:p w14:paraId="0B32A631" w14:textId="77777777" w:rsidR="009527E1" w:rsidRDefault="009527E1" w:rsidP="009527E1">
                    <w:pPr>
                      <w:rPr>
                        <w:szCs w:val="21"/>
                      </w:rPr>
                    </w:pPr>
                    <w:r>
                      <w:rPr>
                        <w:rFonts w:hint="eastAsia"/>
                        <w:szCs w:val="21"/>
                      </w:rPr>
                      <w:t>签字会计师姓名</w:t>
                    </w:r>
                  </w:p>
                </w:tc>
              </w:sdtContent>
            </w:sdt>
            <w:tc>
              <w:tcPr>
                <w:tcW w:w="2355" w:type="pct"/>
              </w:tcPr>
              <w:p w14:paraId="311E692A" w14:textId="77777777" w:rsidR="009527E1" w:rsidRDefault="009527E1" w:rsidP="009527E1">
                <w:pPr>
                  <w:rPr>
                    <w:szCs w:val="21"/>
                  </w:rPr>
                </w:pPr>
                <w:r>
                  <w:t>詹军、王欣</w:t>
                </w:r>
              </w:p>
            </w:tc>
          </w:tr>
        </w:tbl>
        <w:p w14:paraId="234CDDC4" w14:textId="77777777" w:rsidR="009527E1" w:rsidRDefault="009527E1"/>
        <w:p w14:paraId="56E46844" w14:textId="77777777" w:rsidR="009527E1" w:rsidRPr="00853559" w:rsidRDefault="00F04972" w:rsidP="009527E1"/>
      </w:sdtContent>
    </w:sdt>
    <w:p w14:paraId="1380DE29" w14:textId="77777777" w:rsidR="009527E1" w:rsidRDefault="009527E1"/>
    <w:p w14:paraId="51D77C1F" w14:textId="77777777" w:rsidR="009527E1" w:rsidRDefault="009527E1" w:rsidP="00C052CB">
      <w:pPr>
        <w:pStyle w:val="2"/>
        <w:numPr>
          <w:ilvl w:val="1"/>
          <w:numId w:val="94"/>
        </w:numPr>
        <w:ind w:left="498" w:hangingChars="236" w:hanging="498"/>
      </w:pPr>
      <w:bookmarkStart w:id="15" w:name="_Toc342056397"/>
      <w:bookmarkStart w:id="16" w:name="_Toc342565889"/>
      <w:r>
        <w:rPr>
          <w:rFonts w:hint="eastAsia"/>
        </w:rPr>
        <w:t>近三年主要会计数据和财务指标</w:t>
      </w:r>
      <w:bookmarkEnd w:id="15"/>
      <w:bookmarkEnd w:id="16"/>
    </w:p>
    <w:p w14:paraId="52C19810" w14:textId="77777777" w:rsidR="009527E1" w:rsidRDefault="009527E1" w:rsidP="00C052CB">
      <w:pPr>
        <w:pStyle w:val="3"/>
        <w:numPr>
          <w:ilvl w:val="1"/>
          <w:numId w:val="95"/>
        </w:numPr>
      </w:pPr>
      <w:r>
        <w:rPr>
          <w:rFonts w:hint="eastAsia"/>
        </w:rPr>
        <w:t>主要会计数据</w:t>
      </w:r>
    </w:p>
    <w:p w14:paraId="67F37FBE" w14:textId="3451EC8C" w:rsidR="009527E1" w:rsidRDefault="009527E1">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12686103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20004562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SEC_054de9a865fc43068e5affd816d52d7b"/>
        <w:id w:val="-2012292636"/>
        <w:lock w:val="sdtLocked"/>
        <w:placeholder>
          <w:docPart w:val="DefaultPlaceholder_-1854013440"/>
        </w:placeholder>
      </w:sdtPr>
      <w:sdtEndPr/>
      <w:sdtContent>
        <w:p w14:paraId="5B19CF5A" w14:textId="77777777" w:rsidR="009527E1" w:rsidRDefault="009527E1" w:rsidP="009527E1"/>
        <w:tbl>
          <w:tblPr>
            <w:tblStyle w:val="g25"/>
            <w:tblW w:w="5000" w:type="pct"/>
            <w:tblLook w:val="0000" w:firstRow="0" w:lastRow="0" w:firstColumn="0" w:lastColumn="0" w:noHBand="0" w:noVBand="0"/>
          </w:tblPr>
          <w:tblGrid>
            <w:gridCol w:w="1974"/>
            <w:gridCol w:w="2001"/>
            <w:gridCol w:w="2001"/>
            <w:gridCol w:w="846"/>
            <w:gridCol w:w="2001"/>
          </w:tblGrid>
          <w:tr w:rsidR="009527E1" w14:paraId="6837CE55" w14:textId="77777777" w:rsidTr="009527E1">
            <w:trPr>
              <w:trHeight w:val="596"/>
            </w:trPr>
            <w:tc>
              <w:tcPr>
                <w:tcW w:w="1808" w:type="pct"/>
                <w:vAlign w:val="center"/>
              </w:tcPr>
              <w:p w14:paraId="75991063" w14:textId="77777777" w:rsidR="009527E1" w:rsidRDefault="00F04972" w:rsidP="009527E1">
                <w:pPr>
                  <w:kinsoku w:val="0"/>
                  <w:overflowPunct w:val="0"/>
                  <w:autoSpaceDE w:val="0"/>
                  <w:autoSpaceDN w:val="0"/>
                  <w:adjustRightInd w:val="0"/>
                  <w:snapToGrid w:val="0"/>
                  <w:jc w:val="center"/>
                  <w:rPr>
                    <w:szCs w:val="21"/>
                  </w:rPr>
                </w:pPr>
                <w:sdt>
                  <w:sdtPr>
                    <w:rPr>
                      <w:rFonts w:hint="eastAsia"/>
                      <w:szCs w:val="21"/>
                    </w:rPr>
                    <w:tag w:val="_PLD_11b4c598f0e64f3480d144156bedd8c8"/>
                    <w:id w:val="-1095625258"/>
                    <w:lock w:val="sdtLocked"/>
                  </w:sdtPr>
                  <w:sdtEndPr>
                    <w:rPr>
                      <w:rFonts w:hint="default"/>
                      <w:szCs w:val="20"/>
                    </w:rPr>
                  </w:sdtEndPr>
                  <w:sdtContent>
                    <w:r w:rsidR="009527E1">
                      <w:rPr>
                        <w:rFonts w:hint="eastAsia"/>
                        <w:szCs w:val="21"/>
                      </w:rPr>
                      <w:t>主要会计数据</w:t>
                    </w:r>
                  </w:sdtContent>
                </w:sdt>
              </w:p>
            </w:tc>
            <w:sdt>
              <w:sdtPr>
                <w:tag w:val="_PLD_b13b04da4c2a41028c11512814762a3d"/>
                <w:id w:val="-144353193"/>
                <w:lock w:val="sdtLocked"/>
              </w:sdtPr>
              <w:sdtEndPr/>
              <w:sdtContent>
                <w:tc>
                  <w:tcPr>
                    <w:tcW w:w="803" w:type="pct"/>
                    <w:vAlign w:val="center"/>
                  </w:tcPr>
                  <w:p w14:paraId="0C16AE90"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9</w:t>
                    </w:r>
                    <w:r>
                      <w:rPr>
                        <w:rFonts w:hint="eastAsia"/>
                        <w:szCs w:val="21"/>
                      </w:rPr>
                      <w:t>年</w:t>
                    </w:r>
                  </w:p>
                </w:tc>
              </w:sdtContent>
            </w:sdt>
            <w:sdt>
              <w:sdtPr>
                <w:tag w:val="_PLD_0269ed04fa784ad3a61b37ff6ea4e755"/>
                <w:id w:val="1455300494"/>
                <w:lock w:val="sdtLocked"/>
              </w:sdtPr>
              <w:sdtEndPr/>
              <w:sdtContent>
                <w:tc>
                  <w:tcPr>
                    <w:tcW w:w="797" w:type="pct"/>
                    <w:vAlign w:val="center"/>
                  </w:tcPr>
                  <w:p w14:paraId="5D3382E2"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8</w:t>
                    </w:r>
                    <w:r>
                      <w:rPr>
                        <w:rFonts w:hint="eastAsia"/>
                        <w:szCs w:val="21"/>
                      </w:rPr>
                      <w:t>年</w:t>
                    </w:r>
                  </w:p>
                </w:tc>
              </w:sdtContent>
            </w:sdt>
            <w:sdt>
              <w:sdtPr>
                <w:tag w:val="_PLD_04887d69202349c58f450c785cfaef93"/>
                <w:id w:val="-467587776"/>
                <w:lock w:val="sdtLocked"/>
              </w:sdtPr>
              <w:sdtEndPr/>
              <w:sdtContent>
                <w:tc>
                  <w:tcPr>
                    <w:tcW w:w="796" w:type="pct"/>
                    <w:vAlign w:val="center"/>
                  </w:tcPr>
                  <w:p w14:paraId="1C30F743"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f8d3caaf1bc4b2eb15a4b6e1b823368"/>
                <w:id w:val="1002856159"/>
                <w:lock w:val="sdtLocked"/>
              </w:sdtPr>
              <w:sdtEndPr/>
              <w:sdtContent>
                <w:tc>
                  <w:tcPr>
                    <w:tcW w:w="796" w:type="pct"/>
                    <w:vAlign w:val="center"/>
                  </w:tcPr>
                  <w:p w14:paraId="1D8A930B"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7</w:t>
                    </w:r>
                    <w:r>
                      <w:rPr>
                        <w:rFonts w:hint="eastAsia"/>
                        <w:szCs w:val="21"/>
                      </w:rPr>
                      <w:t>年</w:t>
                    </w:r>
                  </w:p>
                </w:tc>
              </w:sdtContent>
            </w:sdt>
          </w:tr>
          <w:tr w:rsidR="009527E1" w14:paraId="70C96A86" w14:textId="77777777" w:rsidTr="009527E1">
            <w:trPr>
              <w:trHeight w:val="285"/>
            </w:trPr>
            <w:sdt>
              <w:sdtPr>
                <w:tag w:val="_PLD_e6322632b3594caeab1c5a7755e81efc"/>
                <w:id w:val="-153382691"/>
                <w:lock w:val="sdtLocked"/>
              </w:sdtPr>
              <w:sdtEndPr/>
              <w:sdtContent>
                <w:tc>
                  <w:tcPr>
                    <w:tcW w:w="1808" w:type="pct"/>
                  </w:tcPr>
                  <w:p w14:paraId="3FF37BB4" w14:textId="77777777" w:rsidR="009527E1" w:rsidRDefault="009527E1" w:rsidP="009527E1">
                    <w:pPr>
                      <w:kinsoku w:val="0"/>
                      <w:overflowPunct w:val="0"/>
                      <w:autoSpaceDE w:val="0"/>
                      <w:autoSpaceDN w:val="0"/>
                      <w:adjustRightInd w:val="0"/>
                      <w:snapToGrid w:val="0"/>
                      <w:rPr>
                        <w:szCs w:val="21"/>
                      </w:rPr>
                    </w:pPr>
                    <w:r>
                      <w:rPr>
                        <w:rFonts w:hint="eastAsia"/>
                        <w:szCs w:val="21"/>
                      </w:rPr>
                      <w:t>营业收入</w:t>
                    </w:r>
                  </w:p>
                </w:tc>
              </w:sdtContent>
            </w:sdt>
            <w:tc>
              <w:tcPr>
                <w:tcW w:w="803" w:type="pct"/>
              </w:tcPr>
              <w:p w14:paraId="7ADD86A6" w14:textId="77777777" w:rsidR="009527E1" w:rsidRDefault="009527E1" w:rsidP="009527E1">
                <w:pPr>
                  <w:kinsoku w:val="0"/>
                  <w:overflowPunct w:val="0"/>
                  <w:autoSpaceDE w:val="0"/>
                  <w:autoSpaceDN w:val="0"/>
                  <w:adjustRightInd w:val="0"/>
                  <w:snapToGrid w:val="0"/>
                  <w:jc w:val="right"/>
                  <w:rPr>
                    <w:szCs w:val="21"/>
                  </w:rPr>
                </w:pPr>
                <w:r>
                  <w:t>24,374,389,855.13</w:t>
                </w:r>
              </w:p>
            </w:tc>
            <w:tc>
              <w:tcPr>
                <w:tcW w:w="797" w:type="pct"/>
              </w:tcPr>
              <w:p w14:paraId="1F837B7A" w14:textId="77777777" w:rsidR="009527E1" w:rsidRDefault="009527E1" w:rsidP="009527E1">
                <w:pPr>
                  <w:kinsoku w:val="0"/>
                  <w:overflowPunct w:val="0"/>
                  <w:autoSpaceDE w:val="0"/>
                  <w:autoSpaceDN w:val="0"/>
                  <w:adjustRightInd w:val="0"/>
                  <w:snapToGrid w:val="0"/>
                  <w:jc w:val="right"/>
                  <w:rPr>
                    <w:bCs/>
                    <w:szCs w:val="21"/>
                  </w:rPr>
                </w:pPr>
                <w:r>
                  <w:t>21,501,420,039.92</w:t>
                </w:r>
              </w:p>
            </w:tc>
            <w:tc>
              <w:tcPr>
                <w:tcW w:w="796" w:type="pct"/>
              </w:tcPr>
              <w:p w14:paraId="1224C3D3" w14:textId="77777777" w:rsidR="009527E1" w:rsidRDefault="009527E1" w:rsidP="009527E1">
                <w:pPr>
                  <w:kinsoku w:val="0"/>
                  <w:overflowPunct w:val="0"/>
                  <w:autoSpaceDE w:val="0"/>
                  <w:autoSpaceDN w:val="0"/>
                  <w:adjustRightInd w:val="0"/>
                  <w:snapToGrid w:val="0"/>
                  <w:jc w:val="right"/>
                  <w:rPr>
                    <w:szCs w:val="21"/>
                  </w:rPr>
                </w:pPr>
                <w:r>
                  <w:t>13.36</w:t>
                </w:r>
              </w:p>
            </w:tc>
            <w:tc>
              <w:tcPr>
                <w:tcW w:w="796" w:type="pct"/>
              </w:tcPr>
              <w:p w14:paraId="27793A97" w14:textId="77777777" w:rsidR="009527E1" w:rsidRDefault="009527E1" w:rsidP="009527E1">
                <w:pPr>
                  <w:kinsoku w:val="0"/>
                  <w:overflowPunct w:val="0"/>
                  <w:autoSpaceDE w:val="0"/>
                  <w:autoSpaceDN w:val="0"/>
                  <w:adjustRightInd w:val="0"/>
                  <w:snapToGrid w:val="0"/>
                  <w:jc w:val="right"/>
                  <w:rPr>
                    <w:szCs w:val="21"/>
                  </w:rPr>
                </w:pPr>
                <w:r>
                  <w:t>19,553,688,245.66</w:t>
                </w:r>
              </w:p>
            </w:tc>
          </w:tr>
          <w:tr w:rsidR="009527E1" w14:paraId="35E9DDF4" w14:textId="77777777" w:rsidTr="009527E1">
            <w:trPr>
              <w:trHeight w:val="285"/>
            </w:trPr>
            <w:sdt>
              <w:sdtPr>
                <w:tag w:val="_PLD_17d11c2d9b33405b9045eb7589e09eec"/>
                <w:id w:val="-1107654552"/>
                <w:lock w:val="sdtLocked"/>
              </w:sdtPr>
              <w:sdtEndPr/>
              <w:sdtContent>
                <w:tc>
                  <w:tcPr>
                    <w:tcW w:w="1808" w:type="pct"/>
                  </w:tcPr>
                  <w:p w14:paraId="7A08954E" w14:textId="77777777" w:rsidR="009527E1" w:rsidRDefault="009527E1" w:rsidP="009527E1">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803" w:type="pct"/>
              </w:tcPr>
              <w:p w14:paraId="3654D0A4" w14:textId="77777777" w:rsidR="009527E1" w:rsidRDefault="009527E1" w:rsidP="009527E1">
                <w:pPr>
                  <w:kinsoku w:val="0"/>
                  <w:overflowPunct w:val="0"/>
                  <w:autoSpaceDE w:val="0"/>
                  <w:autoSpaceDN w:val="0"/>
                  <w:adjustRightInd w:val="0"/>
                  <w:snapToGrid w:val="0"/>
                  <w:jc w:val="right"/>
                  <w:rPr>
                    <w:szCs w:val="21"/>
                  </w:rPr>
                </w:pPr>
                <w:r>
                  <w:t>1,591,960,214.11</w:t>
                </w:r>
              </w:p>
            </w:tc>
            <w:tc>
              <w:tcPr>
                <w:tcW w:w="797" w:type="pct"/>
              </w:tcPr>
              <w:p w14:paraId="6ED4EE6E" w14:textId="77777777" w:rsidR="009527E1" w:rsidRDefault="009527E1" w:rsidP="009527E1">
                <w:pPr>
                  <w:kinsoku w:val="0"/>
                  <w:overflowPunct w:val="0"/>
                  <w:autoSpaceDE w:val="0"/>
                  <w:autoSpaceDN w:val="0"/>
                  <w:adjustRightInd w:val="0"/>
                  <w:snapToGrid w:val="0"/>
                  <w:jc w:val="right"/>
                  <w:rPr>
                    <w:bCs/>
                    <w:szCs w:val="21"/>
                  </w:rPr>
                </w:pPr>
                <w:r>
                  <w:t>1,367,520,922.88</w:t>
                </w:r>
              </w:p>
            </w:tc>
            <w:tc>
              <w:tcPr>
                <w:tcW w:w="796" w:type="pct"/>
              </w:tcPr>
              <w:p w14:paraId="79CBDD68" w14:textId="77777777" w:rsidR="009527E1" w:rsidRDefault="009527E1" w:rsidP="009527E1">
                <w:pPr>
                  <w:kinsoku w:val="0"/>
                  <w:overflowPunct w:val="0"/>
                  <w:autoSpaceDE w:val="0"/>
                  <w:autoSpaceDN w:val="0"/>
                  <w:adjustRightInd w:val="0"/>
                  <w:snapToGrid w:val="0"/>
                  <w:jc w:val="right"/>
                  <w:rPr>
                    <w:szCs w:val="21"/>
                  </w:rPr>
                </w:pPr>
                <w:r>
                  <w:t>16.41</w:t>
                </w:r>
              </w:p>
            </w:tc>
            <w:tc>
              <w:tcPr>
                <w:tcW w:w="796" w:type="pct"/>
              </w:tcPr>
              <w:p w14:paraId="1CF9CAE8" w14:textId="77777777" w:rsidR="009527E1" w:rsidRDefault="009527E1" w:rsidP="009527E1">
                <w:pPr>
                  <w:kinsoku w:val="0"/>
                  <w:overflowPunct w:val="0"/>
                  <w:autoSpaceDE w:val="0"/>
                  <w:autoSpaceDN w:val="0"/>
                  <w:adjustRightInd w:val="0"/>
                  <w:snapToGrid w:val="0"/>
                  <w:jc w:val="right"/>
                  <w:rPr>
                    <w:szCs w:val="21"/>
                  </w:rPr>
                </w:pPr>
                <w:r>
                  <w:t>976,924,491.30</w:t>
                </w:r>
              </w:p>
            </w:tc>
          </w:tr>
          <w:tr w:rsidR="009527E1" w14:paraId="16EAF4FE" w14:textId="77777777" w:rsidTr="009527E1">
            <w:trPr>
              <w:trHeight w:val="285"/>
            </w:trPr>
            <w:sdt>
              <w:sdtPr>
                <w:tag w:val="_PLD_2edc3c137a564aba88618b0231d4f232"/>
                <w:id w:val="1487664838"/>
                <w:lock w:val="sdtLocked"/>
              </w:sdtPr>
              <w:sdtEndPr/>
              <w:sdtContent>
                <w:tc>
                  <w:tcPr>
                    <w:tcW w:w="1808" w:type="pct"/>
                  </w:tcPr>
                  <w:p w14:paraId="67F4B1E7" w14:textId="77777777" w:rsidR="009527E1" w:rsidRDefault="009527E1" w:rsidP="009527E1">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803" w:type="pct"/>
              </w:tcPr>
              <w:p w14:paraId="3159EA13" w14:textId="77777777" w:rsidR="009527E1" w:rsidRDefault="009527E1" w:rsidP="009527E1">
                <w:pPr>
                  <w:kinsoku w:val="0"/>
                  <w:overflowPunct w:val="0"/>
                  <w:autoSpaceDE w:val="0"/>
                  <w:autoSpaceDN w:val="0"/>
                  <w:adjustRightInd w:val="0"/>
                  <w:snapToGrid w:val="0"/>
                  <w:jc w:val="right"/>
                  <w:rPr>
                    <w:szCs w:val="21"/>
                  </w:rPr>
                </w:pPr>
                <w:r>
                  <w:t>1,486,756,471.34</w:t>
                </w:r>
              </w:p>
            </w:tc>
            <w:tc>
              <w:tcPr>
                <w:tcW w:w="797" w:type="pct"/>
              </w:tcPr>
              <w:p w14:paraId="617597BE" w14:textId="77777777" w:rsidR="009527E1" w:rsidRDefault="009527E1" w:rsidP="009527E1">
                <w:pPr>
                  <w:kinsoku w:val="0"/>
                  <w:overflowPunct w:val="0"/>
                  <w:autoSpaceDE w:val="0"/>
                  <w:autoSpaceDN w:val="0"/>
                  <w:adjustRightInd w:val="0"/>
                  <w:snapToGrid w:val="0"/>
                  <w:jc w:val="right"/>
                  <w:rPr>
                    <w:bCs/>
                    <w:szCs w:val="21"/>
                  </w:rPr>
                </w:pPr>
                <w:r>
                  <w:t>1,325,474,342.89</w:t>
                </w:r>
              </w:p>
            </w:tc>
            <w:tc>
              <w:tcPr>
                <w:tcW w:w="796" w:type="pct"/>
              </w:tcPr>
              <w:p w14:paraId="774B40BE" w14:textId="77777777" w:rsidR="009527E1" w:rsidRDefault="009527E1" w:rsidP="009527E1">
                <w:pPr>
                  <w:kinsoku w:val="0"/>
                  <w:overflowPunct w:val="0"/>
                  <w:autoSpaceDE w:val="0"/>
                  <w:autoSpaceDN w:val="0"/>
                  <w:adjustRightInd w:val="0"/>
                  <w:snapToGrid w:val="0"/>
                  <w:jc w:val="right"/>
                  <w:rPr>
                    <w:szCs w:val="21"/>
                  </w:rPr>
                </w:pPr>
                <w:r>
                  <w:t>12.17</w:t>
                </w:r>
              </w:p>
            </w:tc>
            <w:tc>
              <w:tcPr>
                <w:tcW w:w="796" w:type="pct"/>
              </w:tcPr>
              <w:p w14:paraId="1CFFA85F" w14:textId="77777777" w:rsidR="009527E1" w:rsidRDefault="009527E1" w:rsidP="009527E1">
                <w:pPr>
                  <w:kinsoku w:val="0"/>
                  <w:overflowPunct w:val="0"/>
                  <w:autoSpaceDE w:val="0"/>
                  <w:autoSpaceDN w:val="0"/>
                  <w:adjustRightInd w:val="0"/>
                  <w:snapToGrid w:val="0"/>
                  <w:jc w:val="right"/>
                  <w:rPr>
                    <w:szCs w:val="21"/>
                  </w:rPr>
                </w:pPr>
                <w:r>
                  <w:t>661,957,547.09</w:t>
                </w:r>
              </w:p>
            </w:tc>
          </w:tr>
          <w:tr w:rsidR="009527E1" w14:paraId="0975C9C7" w14:textId="77777777" w:rsidTr="009527E1">
            <w:trPr>
              <w:trHeight w:val="285"/>
            </w:trPr>
            <w:sdt>
              <w:sdtPr>
                <w:tag w:val="_PLD_e26583adfa0643ac904634eeb576245b"/>
                <w:id w:val="1848676608"/>
                <w:lock w:val="sdtLocked"/>
              </w:sdtPr>
              <w:sdtEndPr/>
              <w:sdtContent>
                <w:tc>
                  <w:tcPr>
                    <w:tcW w:w="1808" w:type="pct"/>
                  </w:tcPr>
                  <w:p w14:paraId="4EC57BC1" w14:textId="77777777" w:rsidR="009527E1" w:rsidRDefault="009527E1" w:rsidP="009527E1">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803" w:type="pct"/>
              </w:tcPr>
              <w:p w14:paraId="09297FE5" w14:textId="77777777" w:rsidR="009527E1" w:rsidRDefault="009527E1" w:rsidP="009527E1">
                <w:pPr>
                  <w:kinsoku w:val="0"/>
                  <w:overflowPunct w:val="0"/>
                  <w:autoSpaceDE w:val="0"/>
                  <w:autoSpaceDN w:val="0"/>
                  <w:adjustRightInd w:val="0"/>
                  <w:snapToGrid w:val="0"/>
                  <w:jc w:val="right"/>
                  <w:rPr>
                    <w:szCs w:val="21"/>
                  </w:rPr>
                </w:pPr>
                <w:r>
                  <w:t>250,831,333.09</w:t>
                </w:r>
              </w:p>
            </w:tc>
            <w:tc>
              <w:tcPr>
                <w:tcW w:w="797" w:type="pct"/>
              </w:tcPr>
              <w:p w14:paraId="181C336F" w14:textId="77777777" w:rsidR="009527E1" w:rsidRDefault="009527E1" w:rsidP="009527E1">
                <w:pPr>
                  <w:kinsoku w:val="0"/>
                  <w:overflowPunct w:val="0"/>
                  <w:autoSpaceDE w:val="0"/>
                  <w:autoSpaceDN w:val="0"/>
                  <w:adjustRightInd w:val="0"/>
                  <w:snapToGrid w:val="0"/>
                  <w:jc w:val="right"/>
                  <w:rPr>
                    <w:szCs w:val="21"/>
                  </w:rPr>
                </w:pPr>
                <w:r>
                  <w:t>-1,619,612,793.50</w:t>
                </w:r>
              </w:p>
            </w:tc>
            <w:tc>
              <w:tcPr>
                <w:tcW w:w="796" w:type="pct"/>
              </w:tcPr>
              <w:p w14:paraId="0CEDE87E" w14:textId="481D8ADA" w:rsidR="009527E1" w:rsidRPr="000A6166" w:rsidRDefault="009527E1" w:rsidP="009527E1">
                <w:pPr>
                  <w:kinsoku w:val="0"/>
                  <w:overflowPunct w:val="0"/>
                  <w:autoSpaceDE w:val="0"/>
                  <w:autoSpaceDN w:val="0"/>
                  <w:adjustRightInd w:val="0"/>
                  <w:snapToGrid w:val="0"/>
                  <w:jc w:val="right"/>
                  <w:rPr>
                    <w:szCs w:val="21"/>
                    <w:highlight w:val="yellow"/>
                  </w:rPr>
                </w:pPr>
                <w:r w:rsidRPr="00083945">
                  <w:rPr>
                    <w:rFonts w:hint="eastAsia"/>
                  </w:rPr>
                  <w:t>不适用</w:t>
                </w:r>
              </w:p>
            </w:tc>
            <w:tc>
              <w:tcPr>
                <w:tcW w:w="796" w:type="pct"/>
              </w:tcPr>
              <w:p w14:paraId="1DFCE1F9" w14:textId="77777777" w:rsidR="009527E1" w:rsidRDefault="009527E1" w:rsidP="009527E1">
                <w:pPr>
                  <w:kinsoku w:val="0"/>
                  <w:overflowPunct w:val="0"/>
                  <w:autoSpaceDE w:val="0"/>
                  <w:autoSpaceDN w:val="0"/>
                  <w:adjustRightInd w:val="0"/>
                  <w:snapToGrid w:val="0"/>
                  <w:jc w:val="right"/>
                  <w:rPr>
                    <w:szCs w:val="21"/>
                  </w:rPr>
                </w:pPr>
                <w:r>
                  <w:t>-1,959,519,447.41</w:t>
                </w:r>
              </w:p>
            </w:tc>
          </w:tr>
          <w:tr w:rsidR="009527E1" w14:paraId="30D0A1D0" w14:textId="77777777" w:rsidTr="009527E1">
            <w:trPr>
              <w:trHeight w:val="533"/>
            </w:trPr>
            <w:tc>
              <w:tcPr>
                <w:tcW w:w="1808" w:type="pct"/>
              </w:tcPr>
              <w:p w14:paraId="06CA933D" w14:textId="77777777" w:rsidR="009527E1" w:rsidRDefault="009527E1" w:rsidP="009527E1">
                <w:pPr>
                  <w:kinsoku w:val="0"/>
                  <w:overflowPunct w:val="0"/>
                  <w:autoSpaceDE w:val="0"/>
                  <w:autoSpaceDN w:val="0"/>
                  <w:adjustRightInd w:val="0"/>
                  <w:snapToGrid w:val="0"/>
                  <w:rPr>
                    <w:szCs w:val="21"/>
                  </w:rPr>
                </w:pPr>
              </w:p>
            </w:tc>
            <w:sdt>
              <w:sdtPr>
                <w:tag w:val="_PLD_8b9fbdc9e2634c6292801d605b122b71"/>
                <w:id w:val="512886831"/>
                <w:lock w:val="sdtLocked"/>
              </w:sdtPr>
              <w:sdtEndPr/>
              <w:sdtContent>
                <w:tc>
                  <w:tcPr>
                    <w:tcW w:w="803" w:type="pct"/>
                    <w:vAlign w:val="center"/>
                  </w:tcPr>
                  <w:p w14:paraId="247F4AA0"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9</w:t>
                    </w:r>
                    <w:r>
                      <w:rPr>
                        <w:rFonts w:hint="eastAsia"/>
                        <w:szCs w:val="21"/>
                      </w:rPr>
                      <w:t>年</w:t>
                    </w:r>
                    <w:r>
                      <w:rPr>
                        <w:szCs w:val="21"/>
                      </w:rPr>
                      <w:t>末</w:t>
                    </w:r>
                  </w:p>
                </w:tc>
              </w:sdtContent>
            </w:sdt>
            <w:sdt>
              <w:sdtPr>
                <w:tag w:val="_PLD_81e66f862753453685ceebbc3f216adb"/>
                <w:id w:val="965088986"/>
                <w:lock w:val="sdtLocked"/>
              </w:sdtPr>
              <w:sdtEndPr/>
              <w:sdtContent>
                <w:tc>
                  <w:tcPr>
                    <w:tcW w:w="797" w:type="pct"/>
                    <w:vAlign w:val="center"/>
                  </w:tcPr>
                  <w:p w14:paraId="425EB032"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8</w:t>
                    </w:r>
                    <w:r>
                      <w:rPr>
                        <w:rFonts w:hint="eastAsia"/>
                        <w:szCs w:val="21"/>
                      </w:rPr>
                      <w:t>年</w:t>
                    </w:r>
                    <w:r>
                      <w:rPr>
                        <w:szCs w:val="21"/>
                      </w:rPr>
                      <w:t>末</w:t>
                    </w:r>
                  </w:p>
                </w:tc>
              </w:sdtContent>
            </w:sdt>
            <w:sdt>
              <w:sdtPr>
                <w:tag w:val="_PLD_eccdaa2d1ee940be88fdba6d8a4ef55d"/>
                <w:id w:val="-132100436"/>
                <w:lock w:val="sdtLocked"/>
              </w:sdtPr>
              <w:sdtEndPr/>
              <w:sdtContent>
                <w:tc>
                  <w:tcPr>
                    <w:tcW w:w="796" w:type="pct"/>
                    <w:vAlign w:val="center"/>
                  </w:tcPr>
                  <w:p w14:paraId="459A405C" w14:textId="77777777" w:rsidR="009527E1" w:rsidRDefault="009527E1" w:rsidP="009527E1">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1815131183"/>
                <w:lock w:val="sdtLocked"/>
              </w:sdtPr>
              <w:sdtEndPr/>
              <w:sdtContent>
                <w:tc>
                  <w:tcPr>
                    <w:tcW w:w="796" w:type="pct"/>
                    <w:vAlign w:val="center"/>
                  </w:tcPr>
                  <w:p w14:paraId="49A3ED3A"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7</w:t>
                    </w:r>
                    <w:r>
                      <w:rPr>
                        <w:rFonts w:hint="eastAsia"/>
                        <w:szCs w:val="21"/>
                      </w:rPr>
                      <w:t>年末</w:t>
                    </w:r>
                  </w:p>
                </w:tc>
              </w:sdtContent>
            </w:sdt>
          </w:tr>
          <w:tr w:rsidR="009527E1" w14:paraId="532B359F" w14:textId="77777777" w:rsidTr="009527E1">
            <w:trPr>
              <w:trHeight w:val="285"/>
            </w:trPr>
            <w:sdt>
              <w:sdtPr>
                <w:tag w:val="_PLD_1257117f05a44030bdc03ae8e5b21a70"/>
                <w:id w:val="-1006670128"/>
                <w:lock w:val="sdtLocked"/>
              </w:sdtPr>
              <w:sdtEndPr/>
              <w:sdtContent>
                <w:tc>
                  <w:tcPr>
                    <w:tcW w:w="1808" w:type="pct"/>
                  </w:tcPr>
                  <w:p w14:paraId="4EDC76F0" w14:textId="77777777" w:rsidR="009527E1" w:rsidRDefault="009527E1" w:rsidP="009527E1">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803" w:type="pct"/>
              </w:tcPr>
              <w:p w14:paraId="7ACBAEE0" w14:textId="10BBFC0C" w:rsidR="009527E1" w:rsidRDefault="00FF79ED" w:rsidP="009527E1">
                <w:pPr>
                  <w:kinsoku w:val="0"/>
                  <w:overflowPunct w:val="0"/>
                  <w:autoSpaceDE w:val="0"/>
                  <w:autoSpaceDN w:val="0"/>
                  <w:adjustRightInd w:val="0"/>
                  <w:snapToGrid w:val="0"/>
                  <w:jc w:val="right"/>
                  <w:rPr>
                    <w:szCs w:val="21"/>
                  </w:rPr>
                </w:pPr>
                <w:r w:rsidRPr="00736E1B">
                  <w:t>10,184,507,253.43</w:t>
                </w:r>
              </w:p>
            </w:tc>
            <w:tc>
              <w:tcPr>
                <w:tcW w:w="797" w:type="pct"/>
              </w:tcPr>
              <w:p w14:paraId="7300B178" w14:textId="77777777" w:rsidR="009527E1" w:rsidRDefault="009527E1" w:rsidP="009527E1">
                <w:pPr>
                  <w:kinsoku w:val="0"/>
                  <w:overflowPunct w:val="0"/>
                  <w:autoSpaceDE w:val="0"/>
                  <w:autoSpaceDN w:val="0"/>
                  <w:adjustRightInd w:val="0"/>
                  <w:snapToGrid w:val="0"/>
                  <w:jc w:val="right"/>
                  <w:rPr>
                    <w:bCs/>
                    <w:szCs w:val="21"/>
                  </w:rPr>
                </w:pPr>
                <w:r>
                  <w:t>8,705,428,341.05</w:t>
                </w:r>
              </w:p>
            </w:tc>
            <w:tc>
              <w:tcPr>
                <w:tcW w:w="796" w:type="pct"/>
              </w:tcPr>
              <w:p w14:paraId="7CA55096" w14:textId="22E4EB72" w:rsidR="009527E1" w:rsidRDefault="00FF79ED" w:rsidP="009527E1">
                <w:pPr>
                  <w:kinsoku w:val="0"/>
                  <w:overflowPunct w:val="0"/>
                  <w:autoSpaceDE w:val="0"/>
                  <w:autoSpaceDN w:val="0"/>
                  <w:adjustRightInd w:val="0"/>
                  <w:snapToGrid w:val="0"/>
                  <w:jc w:val="right"/>
                  <w:rPr>
                    <w:szCs w:val="21"/>
                  </w:rPr>
                </w:pPr>
                <w:r>
                  <w:t>16.99</w:t>
                </w:r>
              </w:p>
            </w:tc>
            <w:tc>
              <w:tcPr>
                <w:tcW w:w="796" w:type="pct"/>
              </w:tcPr>
              <w:p w14:paraId="6D117E67" w14:textId="77777777" w:rsidR="009527E1" w:rsidRDefault="009527E1" w:rsidP="009527E1">
                <w:pPr>
                  <w:kinsoku w:val="0"/>
                  <w:overflowPunct w:val="0"/>
                  <w:autoSpaceDE w:val="0"/>
                  <w:autoSpaceDN w:val="0"/>
                  <w:adjustRightInd w:val="0"/>
                  <w:snapToGrid w:val="0"/>
                  <w:jc w:val="right"/>
                  <w:rPr>
                    <w:szCs w:val="21"/>
                  </w:rPr>
                </w:pPr>
                <w:r>
                  <w:t>7,561,770,264.52</w:t>
                </w:r>
              </w:p>
            </w:tc>
          </w:tr>
          <w:tr w:rsidR="009527E1" w:rsidRPr="000A6166" w14:paraId="3E9DB7AE" w14:textId="77777777" w:rsidTr="009527E1">
            <w:trPr>
              <w:trHeight w:val="285"/>
            </w:trPr>
            <w:sdt>
              <w:sdtPr>
                <w:tag w:val="_PLD_2d1128ab6991472fb0ba6892584a4be8"/>
                <w:id w:val="-2061781838"/>
                <w:lock w:val="sdtLocked"/>
              </w:sdtPr>
              <w:sdtEndPr/>
              <w:sdtContent>
                <w:tc>
                  <w:tcPr>
                    <w:tcW w:w="1808" w:type="pct"/>
                  </w:tcPr>
                  <w:p w14:paraId="3BB4E682" w14:textId="77777777" w:rsidR="009527E1" w:rsidRDefault="009527E1" w:rsidP="009527E1">
                    <w:pPr>
                      <w:kinsoku w:val="0"/>
                      <w:overflowPunct w:val="0"/>
                      <w:autoSpaceDE w:val="0"/>
                      <w:autoSpaceDN w:val="0"/>
                      <w:adjustRightInd w:val="0"/>
                      <w:snapToGrid w:val="0"/>
                      <w:rPr>
                        <w:szCs w:val="21"/>
                      </w:rPr>
                    </w:pPr>
                    <w:r>
                      <w:rPr>
                        <w:rFonts w:hint="eastAsia"/>
                        <w:szCs w:val="21"/>
                      </w:rPr>
                      <w:t>总资产</w:t>
                    </w:r>
                  </w:p>
                </w:tc>
              </w:sdtContent>
            </w:sdt>
            <w:tc>
              <w:tcPr>
                <w:tcW w:w="803" w:type="pct"/>
              </w:tcPr>
              <w:p w14:paraId="25FBE996" w14:textId="77777777" w:rsidR="009527E1" w:rsidRPr="000A6166" w:rsidRDefault="009527E1" w:rsidP="009527E1">
                <w:r>
                  <w:t>32,906,984,549.82</w:t>
                </w:r>
              </w:p>
            </w:tc>
            <w:tc>
              <w:tcPr>
                <w:tcW w:w="797" w:type="pct"/>
              </w:tcPr>
              <w:p w14:paraId="4C3CE999" w14:textId="77777777" w:rsidR="009527E1" w:rsidRPr="000A6166" w:rsidRDefault="009527E1" w:rsidP="009527E1">
                <w:r>
                  <w:t>31,041,285,685.28</w:t>
                </w:r>
              </w:p>
            </w:tc>
            <w:tc>
              <w:tcPr>
                <w:tcW w:w="796" w:type="pct"/>
              </w:tcPr>
              <w:p w14:paraId="57DA5EB5" w14:textId="77777777" w:rsidR="009527E1" w:rsidRPr="000A6166" w:rsidRDefault="009527E1" w:rsidP="009527E1">
                <w:pPr>
                  <w:ind w:firstLineChars="100" w:firstLine="210"/>
                </w:pPr>
                <w:r>
                  <w:t>6.01</w:t>
                </w:r>
              </w:p>
            </w:tc>
            <w:tc>
              <w:tcPr>
                <w:tcW w:w="796" w:type="pct"/>
              </w:tcPr>
              <w:p w14:paraId="6F703492" w14:textId="77777777" w:rsidR="009527E1" w:rsidRPr="000A6166" w:rsidRDefault="009527E1" w:rsidP="009527E1">
                <w:r>
                  <w:t>29,714,779,785.93</w:t>
                </w:r>
              </w:p>
            </w:tc>
          </w:tr>
        </w:tbl>
        <w:p w14:paraId="7F7F3AAE" w14:textId="520F40F3" w:rsidR="009527E1" w:rsidRPr="000A6166" w:rsidRDefault="00F04972" w:rsidP="009527E1"/>
      </w:sdtContent>
    </w:sdt>
    <w:p w14:paraId="4EFB33E0" w14:textId="77777777" w:rsidR="009527E1" w:rsidRDefault="009527E1">
      <w:pPr>
        <w:kinsoku w:val="0"/>
        <w:overflowPunct w:val="0"/>
        <w:autoSpaceDE w:val="0"/>
        <w:autoSpaceDN w:val="0"/>
        <w:adjustRightInd w:val="0"/>
        <w:snapToGrid w:val="0"/>
        <w:rPr>
          <w:szCs w:val="21"/>
        </w:rPr>
      </w:pPr>
    </w:p>
    <w:p w14:paraId="1601EC39" w14:textId="77777777" w:rsidR="009527E1" w:rsidRDefault="009527E1" w:rsidP="00C052CB">
      <w:pPr>
        <w:pStyle w:val="3"/>
        <w:numPr>
          <w:ilvl w:val="1"/>
          <w:numId w:val="95"/>
        </w:numPr>
        <w:rPr>
          <w:rFonts w:ascii="宋体" w:hAnsi="宋体"/>
          <w:szCs w:val="21"/>
        </w:rPr>
      </w:pPr>
      <w:r>
        <w:t>主要财务指标</w:t>
      </w:r>
    </w:p>
    <w:sdt>
      <w:sdtPr>
        <w:alias w:val="选项模块:主要财务指标(无追溯)"/>
        <w:tag w:val="_SEC_ca679c431b23410b8002c2ae2c543dab"/>
        <w:id w:val="535009454"/>
        <w:lock w:val="sdtLocked"/>
        <w:placeholder>
          <w:docPart w:val="DefaultPlaceholder_-1854013440"/>
        </w:placeholder>
      </w:sdtPr>
      <w:sdtEndPr/>
      <w:sdtContent>
        <w:tbl>
          <w:tblPr>
            <w:tblStyle w:val="g25"/>
            <w:tblW w:w="5000" w:type="pct"/>
            <w:tblLook w:val="04A0" w:firstRow="1" w:lastRow="0" w:firstColumn="1" w:lastColumn="0" w:noHBand="0" w:noVBand="1"/>
          </w:tblPr>
          <w:tblGrid>
            <w:gridCol w:w="3114"/>
            <w:gridCol w:w="1134"/>
            <w:gridCol w:w="992"/>
            <w:gridCol w:w="2552"/>
            <w:gridCol w:w="1031"/>
          </w:tblGrid>
          <w:tr w:rsidR="009527E1" w14:paraId="3D1BF92A" w14:textId="77777777" w:rsidTr="009527E1">
            <w:sdt>
              <w:sdtPr>
                <w:tag w:val="_PLD_a5c59cd3e5544374a4bd7ceda5f62092"/>
                <w:id w:val="1792012606"/>
                <w:lock w:val="sdtLocked"/>
              </w:sdtPr>
              <w:sdtEndPr>
                <w:rPr>
                  <w:szCs w:val="20"/>
                </w:rPr>
              </w:sdtEndPr>
              <w:sdtContent>
                <w:tc>
                  <w:tcPr>
                    <w:tcW w:w="1765" w:type="pct"/>
                    <w:vAlign w:val="center"/>
                  </w:tcPr>
                  <w:p w14:paraId="70C51AC3" w14:textId="77777777" w:rsidR="009527E1" w:rsidRDefault="009527E1" w:rsidP="009527E1">
                    <w:pPr>
                      <w:kinsoku w:val="0"/>
                      <w:overflowPunct w:val="0"/>
                      <w:autoSpaceDE w:val="0"/>
                      <w:autoSpaceDN w:val="0"/>
                      <w:adjustRightInd w:val="0"/>
                      <w:snapToGrid w:val="0"/>
                      <w:jc w:val="center"/>
                      <w:rPr>
                        <w:szCs w:val="21"/>
                      </w:rPr>
                    </w:pPr>
                    <w:r>
                      <w:rPr>
                        <w:szCs w:val="21"/>
                      </w:rPr>
                      <w:t>主要财务指标</w:t>
                    </w:r>
                  </w:p>
                </w:tc>
              </w:sdtContent>
            </w:sdt>
            <w:sdt>
              <w:sdtPr>
                <w:tag w:val="_PLD_1a1e4f34f77949538a9c656b241499b6"/>
                <w:id w:val="1252385325"/>
                <w:lock w:val="sdtLocked"/>
              </w:sdtPr>
              <w:sdtEndPr/>
              <w:sdtContent>
                <w:tc>
                  <w:tcPr>
                    <w:tcW w:w="643" w:type="pct"/>
                    <w:vAlign w:val="center"/>
                  </w:tcPr>
                  <w:p w14:paraId="54A0ADBD"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9</w:t>
                    </w:r>
                    <w:r>
                      <w:rPr>
                        <w:rFonts w:hint="eastAsia"/>
                        <w:szCs w:val="21"/>
                      </w:rPr>
                      <w:t>年</w:t>
                    </w:r>
                  </w:p>
                </w:tc>
              </w:sdtContent>
            </w:sdt>
            <w:sdt>
              <w:sdtPr>
                <w:tag w:val="_PLD_9310148e9c2c4e968f8a8cf7147fc9a7"/>
                <w:id w:val="1192958216"/>
                <w:lock w:val="sdtLocked"/>
              </w:sdtPr>
              <w:sdtEndPr/>
              <w:sdtContent>
                <w:tc>
                  <w:tcPr>
                    <w:tcW w:w="562" w:type="pct"/>
                    <w:vAlign w:val="center"/>
                  </w:tcPr>
                  <w:p w14:paraId="33361217"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8</w:t>
                    </w:r>
                    <w:r>
                      <w:rPr>
                        <w:rFonts w:hint="eastAsia"/>
                        <w:szCs w:val="21"/>
                      </w:rPr>
                      <w:t>年</w:t>
                    </w:r>
                  </w:p>
                </w:tc>
              </w:sdtContent>
            </w:sdt>
            <w:sdt>
              <w:sdtPr>
                <w:tag w:val="_PLD_5901f5518cb6434888ae838febb8af68"/>
                <w:id w:val="-1475977069"/>
                <w:lock w:val="sdtLocked"/>
              </w:sdtPr>
              <w:sdtEndPr/>
              <w:sdtContent>
                <w:tc>
                  <w:tcPr>
                    <w:tcW w:w="1446" w:type="pct"/>
                    <w:vAlign w:val="center"/>
                  </w:tcPr>
                  <w:p w14:paraId="3C60BB72" w14:textId="77777777" w:rsidR="009527E1" w:rsidRDefault="009527E1" w:rsidP="009527E1">
                    <w:pPr>
                      <w:kinsoku w:val="0"/>
                      <w:overflowPunct w:val="0"/>
                      <w:autoSpaceDE w:val="0"/>
                      <w:autoSpaceDN w:val="0"/>
                      <w:adjustRightInd w:val="0"/>
                      <w:snapToGrid w:val="0"/>
                      <w:jc w:val="center"/>
                      <w:rPr>
                        <w:szCs w:val="21"/>
                      </w:rPr>
                    </w:pPr>
                    <w:r>
                      <w:rPr>
                        <w:szCs w:val="21"/>
                      </w:rPr>
                      <w:t>本期比上年同期增减(%)</w:t>
                    </w:r>
                  </w:p>
                </w:tc>
              </w:sdtContent>
            </w:sdt>
            <w:sdt>
              <w:sdtPr>
                <w:tag w:val="_PLD_437266ed462e4dd1873b86621495169c"/>
                <w:id w:val="1111168105"/>
                <w:lock w:val="sdtLocked"/>
              </w:sdtPr>
              <w:sdtEndPr/>
              <w:sdtContent>
                <w:tc>
                  <w:tcPr>
                    <w:tcW w:w="584" w:type="pct"/>
                    <w:vAlign w:val="center"/>
                  </w:tcPr>
                  <w:p w14:paraId="6603DC01" w14:textId="77777777" w:rsidR="009527E1" w:rsidRDefault="009527E1" w:rsidP="009527E1">
                    <w:pPr>
                      <w:kinsoku w:val="0"/>
                      <w:overflowPunct w:val="0"/>
                      <w:autoSpaceDE w:val="0"/>
                      <w:autoSpaceDN w:val="0"/>
                      <w:adjustRightInd w:val="0"/>
                      <w:snapToGrid w:val="0"/>
                      <w:jc w:val="center"/>
                      <w:rPr>
                        <w:szCs w:val="21"/>
                      </w:rPr>
                    </w:pPr>
                    <w:r>
                      <w:rPr>
                        <w:rFonts w:hint="eastAsia"/>
                        <w:szCs w:val="21"/>
                      </w:rPr>
                      <w:t>201</w:t>
                    </w:r>
                    <w:r>
                      <w:rPr>
                        <w:szCs w:val="21"/>
                      </w:rPr>
                      <w:t>7</w:t>
                    </w:r>
                    <w:r>
                      <w:rPr>
                        <w:rFonts w:hint="eastAsia"/>
                        <w:szCs w:val="21"/>
                      </w:rPr>
                      <w:t>年</w:t>
                    </w:r>
                  </w:p>
                </w:tc>
              </w:sdtContent>
            </w:sdt>
          </w:tr>
          <w:tr w:rsidR="009527E1" w14:paraId="2E19D474" w14:textId="77777777" w:rsidTr="009527E1">
            <w:sdt>
              <w:sdtPr>
                <w:tag w:val="_PLD_d2029c032d9941d88b63fd2cb7b877be"/>
                <w:id w:val="1288853256"/>
                <w:lock w:val="sdtLocked"/>
              </w:sdtPr>
              <w:sdtEndPr/>
              <w:sdtContent>
                <w:tc>
                  <w:tcPr>
                    <w:tcW w:w="1765" w:type="pct"/>
                  </w:tcPr>
                  <w:p w14:paraId="7532A230" w14:textId="77777777" w:rsidR="009527E1" w:rsidRDefault="009527E1" w:rsidP="009527E1">
                    <w:pPr>
                      <w:kinsoku w:val="0"/>
                      <w:overflowPunct w:val="0"/>
                      <w:autoSpaceDE w:val="0"/>
                      <w:autoSpaceDN w:val="0"/>
                      <w:adjustRightInd w:val="0"/>
                      <w:snapToGrid w:val="0"/>
                      <w:rPr>
                        <w:szCs w:val="21"/>
                      </w:rPr>
                    </w:pPr>
                    <w:r>
                      <w:rPr>
                        <w:szCs w:val="21"/>
                      </w:rPr>
                      <w:t>基本每股收益（元／股）</w:t>
                    </w:r>
                  </w:p>
                </w:tc>
              </w:sdtContent>
            </w:sdt>
            <w:tc>
              <w:tcPr>
                <w:tcW w:w="643" w:type="pct"/>
              </w:tcPr>
              <w:p w14:paraId="3284F4CA" w14:textId="77777777" w:rsidR="009527E1" w:rsidRDefault="009527E1" w:rsidP="009527E1">
                <w:pPr>
                  <w:kinsoku w:val="0"/>
                  <w:overflowPunct w:val="0"/>
                  <w:autoSpaceDE w:val="0"/>
                  <w:autoSpaceDN w:val="0"/>
                  <w:adjustRightInd w:val="0"/>
                  <w:snapToGrid w:val="0"/>
                  <w:jc w:val="right"/>
                  <w:rPr>
                    <w:szCs w:val="21"/>
                  </w:rPr>
                </w:pPr>
                <w:r>
                  <w:t>0.92</w:t>
                </w:r>
              </w:p>
            </w:tc>
            <w:tc>
              <w:tcPr>
                <w:tcW w:w="562" w:type="pct"/>
              </w:tcPr>
              <w:p w14:paraId="31AFABD8" w14:textId="77777777" w:rsidR="009527E1" w:rsidRDefault="009527E1" w:rsidP="009527E1">
                <w:pPr>
                  <w:kinsoku w:val="0"/>
                  <w:overflowPunct w:val="0"/>
                  <w:autoSpaceDE w:val="0"/>
                  <w:autoSpaceDN w:val="0"/>
                  <w:adjustRightInd w:val="0"/>
                  <w:snapToGrid w:val="0"/>
                  <w:jc w:val="right"/>
                  <w:rPr>
                    <w:szCs w:val="21"/>
                  </w:rPr>
                </w:pPr>
                <w:r>
                  <w:t>0.78</w:t>
                </w:r>
              </w:p>
            </w:tc>
            <w:tc>
              <w:tcPr>
                <w:tcW w:w="1446" w:type="pct"/>
              </w:tcPr>
              <w:p w14:paraId="3B605BBB" w14:textId="77777777" w:rsidR="009527E1" w:rsidRDefault="009527E1" w:rsidP="009527E1">
                <w:pPr>
                  <w:kinsoku w:val="0"/>
                  <w:overflowPunct w:val="0"/>
                  <w:autoSpaceDE w:val="0"/>
                  <w:autoSpaceDN w:val="0"/>
                  <w:adjustRightInd w:val="0"/>
                  <w:snapToGrid w:val="0"/>
                  <w:jc w:val="right"/>
                  <w:rPr>
                    <w:szCs w:val="21"/>
                  </w:rPr>
                </w:pPr>
                <w:r>
                  <w:t>17.95</w:t>
                </w:r>
              </w:p>
            </w:tc>
            <w:tc>
              <w:tcPr>
                <w:tcW w:w="584" w:type="pct"/>
              </w:tcPr>
              <w:p w14:paraId="7AABDBBD" w14:textId="77777777" w:rsidR="009527E1" w:rsidRDefault="009527E1" w:rsidP="009527E1">
                <w:pPr>
                  <w:kinsoku w:val="0"/>
                  <w:overflowPunct w:val="0"/>
                  <w:autoSpaceDE w:val="0"/>
                  <w:autoSpaceDN w:val="0"/>
                  <w:adjustRightInd w:val="0"/>
                  <w:snapToGrid w:val="0"/>
                  <w:jc w:val="right"/>
                  <w:rPr>
                    <w:szCs w:val="21"/>
                  </w:rPr>
                </w:pPr>
                <w:r>
                  <w:t>0.56</w:t>
                </w:r>
              </w:p>
            </w:tc>
          </w:tr>
          <w:tr w:rsidR="009527E1" w14:paraId="182C4B42" w14:textId="77777777" w:rsidTr="009527E1">
            <w:sdt>
              <w:sdtPr>
                <w:tag w:val="_PLD_806ab82e1b1a468183667d9f85129f9f"/>
                <w:id w:val="311842642"/>
                <w:lock w:val="sdtLocked"/>
              </w:sdtPr>
              <w:sdtEndPr/>
              <w:sdtContent>
                <w:tc>
                  <w:tcPr>
                    <w:tcW w:w="1765" w:type="pct"/>
                  </w:tcPr>
                  <w:p w14:paraId="2FF8241C" w14:textId="77777777" w:rsidR="009527E1" w:rsidRDefault="009527E1" w:rsidP="009527E1">
                    <w:pPr>
                      <w:kinsoku w:val="0"/>
                      <w:overflowPunct w:val="0"/>
                      <w:autoSpaceDE w:val="0"/>
                      <w:autoSpaceDN w:val="0"/>
                      <w:adjustRightInd w:val="0"/>
                      <w:snapToGrid w:val="0"/>
                      <w:rPr>
                        <w:szCs w:val="21"/>
                      </w:rPr>
                    </w:pPr>
                    <w:r>
                      <w:rPr>
                        <w:szCs w:val="21"/>
                      </w:rPr>
                      <w:t>稀释每股收益（元／股）</w:t>
                    </w:r>
                  </w:p>
                </w:tc>
              </w:sdtContent>
            </w:sdt>
            <w:tc>
              <w:tcPr>
                <w:tcW w:w="643" w:type="pct"/>
              </w:tcPr>
              <w:p w14:paraId="5D8E01F7" w14:textId="77777777" w:rsidR="009527E1" w:rsidRDefault="009527E1" w:rsidP="009527E1">
                <w:pPr>
                  <w:kinsoku w:val="0"/>
                  <w:overflowPunct w:val="0"/>
                  <w:autoSpaceDE w:val="0"/>
                  <w:autoSpaceDN w:val="0"/>
                  <w:adjustRightInd w:val="0"/>
                  <w:snapToGrid w:val="0"/>
                  <w:jc w:val="right"/>
                  <w:rPr>
                    <w:szCs w:val="21"/>
                  </w:rPr>
                </w:pPr>
                <w:r>
                  <w:t>0.92</w:t>
                </w:r>
              </w:p>
            </w:tc>
            <w:tc>
              <w:tcPr>
                <w:tcW w:w="562" w:type="pct"/>
              </w:tcPr>
              <w:p w14:paraId="2BEE389F" w14:textId="77777777" w:rsidR="009527E1" w:rsidRDefault="009527E1" w:rsidP="009527E1">
                <w:pPr>
                  <w:kinsoku w:val="0"/>
                  <w:overflowPunct w:val="0"/>
                  <w:autoSpaceDE w:val="0"/>
                  <w:autoSpaceDN w:val="0"/>
                  <w:adjustRightInd w:val="0"/>
                  <w:snapToGrid w:val="0"/>
                  <w:jc w:val="right"/>
                  <w:rPr>
                    <w:szCs w:val="21"/>
                  </w:rPr>
                </w:pPr>
                <w:r>
                  <w:t>0.78</w:t>
                </w:r>
              </w:p>
            </w:tc>
            <w:tc>
              <w:tcPr>
                <w:tcW w:w="1446" w:type="pct"/>
              </w:tcPr>
              <w:p w14:paraId="6CFF0812" w14:textId="77777777" w:rsidR="009527E1" w:rsidRDefault="009527E1" w:rsidP="009527E1">
                <w:pPr>
                  <w:kinsoku w:val="0"/>
                  <w:overflowPunct w:val="0"/>
                  <w:autoSpaceDE w:val="0"/>
                  <w:autoSpaceDN w:val="0"/>
                  <w:adjustRightInd w:val="0"/>
                  <w:snapToGrid w:val="0"/>
                  <w:jc w:val="right"/>
                  <w:rPr>
                    <w:szCs w:val="21"/>
                  </w:rPr>
                </w:pPr>
                <w:r>
                  <w:t>17.95</w:t>
                </w:r>
              </w:p>
            </w:tc>
            <w:tc>
              <w:tcPr>
                <w:tcW w:w="584" w:type="pct"/>
              </w:tcPr>
              <w:p w14:paraId="0EE5925A" w14:textId="77777777" w:rsidR="009527E1" w:rsidRDefault="009527E1" w:rsidP="009527E1">
                <w:pPr>
                  <w:kinsoku w:val="0"/>
                  <w:overflowPunct w:val="0"/>
                  <w:autoSpaceDE w:val="0"/>
                  <w:autoSpaceDN w:val="0"/>
                  <w:adjustRightInd w:val="0"/>
                  <w:snapToGrid w:val="0"/>
                  <w:jc w:val="right"/>
                  <w:rPr>
                    <w:szCs w:val="21"/>
                  </w:rPr>
                </w:pPr>
                <w:r>
                  <w:t>0.56</w:t>
                </w:r>
              </w:p>
            </w:tc>
          </w:tr>
          <w:tr w:rsidR="009527E1" w14:paraId="505253DA" w14:textId="77777777" w:rsidTr="009527E1">
            <w:sdt>
              <w:sdtPr>
                <w:tag w:val="_PLD_a7a69c7a48d54fb690056285f916f579"/>
                <w:id w:val="1267656090"/>
                <w:lock w:val="sdtLocked"/>
              </w:sdtPr>
              <w:sdtEndPr/>
              <w:sdtContent>
                <w:tc>
                  <w:tcPr>
                    <w:tcW w:w="1765" w:type="pct"/>
                  </w:tcPr>
                  <w:p w14:paraId="764FDE2B" w14:textId="77777777" w:rsidR="009527E1" w:rsidRDefault="009527E1" w:rsidP="009527E1">
                    <w:pPr>
                      <w:kinsoku w:val="0"/>
                      <w:overflowPunct w:val="0"/>
                      <w:autoSpaceDE w:val="0"/>
                      <w:autoSpaceDN w:val="0"/>
                      <w:adjustRightInd w:val="0"/>
                      <w:snapToGrid w:val="0"/>
                      <w:rPr>
                        <w:szCs w:val="21"/>
                      </w:rPr>
                    </w:pPr>
                    <w:r>
                      <w:rPr>
                        <w:szCs w:val="21"/>
                      </w:rPr>
                      <w:t>扣除非经常性损益后的基本每股收益（元／股）</w:t>
                    </w:r>
                  </w:p>
                </w:tc>
              </w:sdtContent>
            </w:sdt>
            <w:tc>
              <w:tcPr>
                <w:tcW w:w="643" w:type="pct"/>
              </w:tcPr>
              <w:p w14:paraId="710B047D" w14:textId="77777777" w:rsidR="009527E1" w:rsidRDefault="009527E1" w:rsidP="009527E1">
                <w:pPr>
                  <w:kinsoku w:val="0"/>
                  <w:overflowPunct w:val="0"/>
                  <w:autoSpaceDE w:val="0"/>
                  <w:autoSpaceDN w:val="0"/>
                  <w:adjustRightInd w:val="0"/>
                  <w:snapToGrid w:val="0"/>
                  <w:jc w:val="right"/>
                  <w:rPr>
                    <w:szCs w:val="21"/>
                  </w:rPr>
                </w:pPr>
                <w:r>
                  <w:t>0.85</w:t>
                </w:r>
              </w:p>
            </w:tc>
            <w:tc>
              <w:tcPr>
                <w:tcW w:w="562" w:type="pct"/>
              </w:tcPr>
              <w:p w14:paraId="4EB82CC4" w14:textId="77777777" w:rsidR="009527E1" w:rsidRDefault="009527E1" w:rsidP="009527E1">
                <w:pPr>
                  <w:kinsoku w:val="0"/>
                  <w:overflowPunct w:val="0"/>
                  <w:autoSpaceDE w:val="0"/>
                  <w:autoSpaceDN w:val="0"/>
                  <w:adjustRightInd w:val="0"/>
                  <w:snapToGrid w:val="0"/>
                  <w:jc w:val="right"/>
                  <w:rPr>
                    <w:szCs w:val="21"/>
                  </w:rPr>
                </w:pPr>
                <w:r>
                  <w:t>0.76</w:t>
                </w:r>
              </w:p>
            </w:tc>
            <w:tc>
              <w:tcPr>
                <w:tcW w:w="1446" w:type="pct"/>
              </w:tcPr>
              <w:p w14:paraId="0A9A30B3" w14:textId="77777777" w:rsidR="009527E1" w:rsidRDefault="009527E1" w:rsidP="009527E1">
                <w:pPr>
                  <w:kinsoku w:val="0"/>
                  <w:overflowPunct w:val="0"/>
                  <w:autoSpaceDE w:val="0"/>
                  <w:autoSpaceDN w:val="0"/>
                  <w:adjustRightInd w:val="0"/>
                  <w:snapToGrid w:val="0"/>
                  <w:jc w:val="right"/>
                  <w:rPr>
                    <w:szCs w:val="21"/>
                  </w:rPr>
                </w:pPr>
                <w:r>
                  <w:t>11.84</w:t>
                </w:r>
              </w:p>
            </w:tc>
            <w:tc>
              <w:tcPr>
                <w:tcW w:w="584" w:type="pct"/>
              </w:tcPr>
              <w:p w14:paraId="584B002B" w14:textId="77777777" w:rsidR="009527E1" w:rsidRDefault="009527E1" w:rsidP="009527E1">
                <w:pPr>
                  <w:kinsoku w:val="0"/>
                  <w:overflowPunct w:val="0"/>
                  <w:autoSpaceDE w:val="0"/>
                  <w:autoSpaceDN w:val="0"/>
                  <w:adjustRightInd w:val="0"/>
                  <w:snapToGrid w:val="0"/>
                  <w:jc w:val="right"/>
                  <w:rPr>
                    <w:szCs w:val="21"/>
                  </w:rPr>
                </w:pPr>
                <w:r>
                  <w:t>0.38</w:t>
                </w:r>
              </w:p>
            </w:tc>
          </w:tr>
          <w:tr w:rsidR="009527E1" w14:paraId="1255CE00" w14:textId="77777777" w:rsidTr="009527E1">
            <w:sdt>
              <w:sdtPr>
                <w:tag w:val="_PLD_83b5ea80f39c406c95219d8487076098"/>
                <w:id w:val="-1467812120"/>
                <w:lock w:val="sdtLocked"/>
              </w:sdtPr>
              <w:sdtEndPr/>
              <w:sdtContent>
                <w:tc>
                  <w:tcPr>
                    <w:tcW w:w="1765" w:type="pct"/>
                  </w:tcPr>
                  <w:p w14:paraId="0167B10F" w14:textId="77777777" w:rsidR="009527E1" w:rsidRDefault="009527E1" w:rsidP="009527E1">
                    <w:pPr>
                      <w:kinsoku w:val="0"/>
                      <w:overflowPunct w:val="0"/>
                      <w:autoSpaceDE w:val="0"/>
                      <w:autoSpaceDN w:val="0"/>
                      <w:adjustRightInd w:val="0"/>
                      <w:snapToGrid w:val="0"/>
                      <w:rPr>
                        <w:szCs w:val="21"/>
                      </w:rPr>
                    </w:pPr>
                    <w:r>
                      <w:rPr>
                        <w:szCs w:val="21"/>
                      </w:rPr>
                      <w:t>加权平均净资产收益率（%）</w:t>
                    </w:r>
                  </w:p>
                </w:tc>
              </w:sdtContent>
            </w:sdt>
            <w:tc>
              <w:tcPr>
                <w:tcW w:w="643" w:type="pct"/>
              </w:tcPr>
              <w:p w14:paraId="02003E48" w14:textId="77777777" w:rsidR="009527E1" w:rsidRDefault="009527E1" w:rsidP="009527E1">
                <w:pPr>
                  <w:kinsoku w:val="0"/>
                  <w:overflowPunct w:val="0"/>
                  <w:autoSpaceDE w:val="0"/>
                  <w:autoSpaceDN w:val="0"/>
                  <w:adjustRightInd w:val="0"/>
                  <w:snapToGrid w:val="0"/>
                  <w:jc w:val="right"/>
                  <w:rPr>
                    <w:szCs w:val="21"/>
                  </w:rPr>
                </w:pPr>
                <w:r>
                  <w:t>16.82</w:t>
                </w:r>
              </w:p>
            </w:tc>
            <w:tc>
              <w:tcPr>
                <w:tcW w:w="562" w:type="pct"/>
              </w:tcPr>
              <w:p w14:paraId="5E61FB9D" w14:textId="77777777" w:rsidR="009527E1" w:rsidRDefault="009527E1" w:rsidP="009527E1">
                <w:pPr>
                  <w:kinsoku w:val="0"/>
                  <w:overflowPunct w:val="0"/>
                  <w:autoSpaceDE w:val="0"/>
                  <w:autoSpaceDN w:val="0"/>
                  <w:adjustRightInd w:val="0"/>
                  <w:snapToGrid w:val="0"/>
                  <w:jc w:val="right"/>
                  <w:rPr>
                    <w:szCs w:val="21"/>
                  </w:rPr>
                </w:pPr>
                <w:r>
                  <w:t>17.00</w:t>
                </w:r>
              </w:p>
            </w:tc>
            <w:tc>
              <w:tcPr>
                <w:tcW w:w="1446" w:type="pct"/>
              </w:tcPr>
              <w:p w14:paraId="6FFEA8DC" w14:textId="77777777" w:rsidR="009527E1" w:rsidRDefault="009527E1" w:rsidP="009527E1">
                <w:pPr>
                  <w:kinsoku w:val="0"/>
                  <w:overflowPunct w:val="0"/>
                  <w:autoSpaceDE w:val="0"/>
                  <w:autoSpaceDN w:val="0"/>
                  <w:adjustRightInd w:val="0"/>
                  <w:snapToGrid w:val="0"/>
                  <w:jc w:val="right"/>
                  <w:rPr>
                    <w:szCs w:val="21"/>
                  </w:rPr>
                </w:pPr>
                <w:r>
                  <w:t>减少0.18个百分点</w:t>
                </w:r>
              </w:p>
            </w:tc>
            <w:tc>
              <w:tcPr>
                <w:tcW w:w="584" w:type="pct"/>
              </w:tcPr>
              <w:p w14:paraId="17A0E3F4" w14:textId="77777777" w:rsidR="009527E1" w:rsidRDefault="009527E1" w:rsidP="009527E1">
                <w:pPr>
                  <w:kinsoku w:val="0"/>
                  <w:overflowPunct w:val="0"/>
                  <w:autoSpaceDE w:val="0"/>
                  <w:autoSpaceDN w:val="0"/>
                  <w:adjustRightInd w:val="0"/>
                  <w:snapToGrid w:val="0"/>
                  <w:jc w:val="right"/>
                  <w:rPr>
                    <w:szCs w:val="21"/>
                  </w:rPr>
                </w:pPr>
                <w:r>
                  <w:t>13.47</w:t>
                </w:r>
              </w:p>
            </w:tc>
          </w:tr>
          <w:tr w:rsidR="009527E1" w:rsidRPr="000A6166" w14:paraId="4D531E5F" w14:textId="77777777" w:rsidTr="009527E1">
            <w:sdt>
              <w:sdtPr>
                <w:tag w:val="_PLD_a1253a26569144748535d650731774ce"/>
                <w:id w:val="-2122444026"/>
                <w:lock w:val="sdtLocked"/>
              </w:sdtPr>
              <w:sdtEndPr/>
              <w:sdtContent>
                <w:tc>
                  <w:tcPr>
                    <w:tcW w:w="1765" w:type="pct"/>
                  </w:tcPr>
                  <w:p w14:paraId="00CC9EFC" w14:textId="77777777" w:rsidR="009527E1" w:rsidRDefault="009527E1" w:rsidP="009527E1">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643" w:type="pct"/>
              </w:tcPr>
              <w:p w14:paraId="44FBD9E0" w14:textId="77777777" w:rsidR="009527E1" w:rsidRDefault="009527E1" w:rsidP="009527E1">
                <w:pPr>
                  <w:kinsoku w:val="0"/>
                  <w:overflowPunct w:val="0"/>
                  <w:autoSpaceDE w:val="0"/>
                  <w:autoSpaceDN w:val="0"/>
                  <w:adjustRightInd w:val="0"/>
                  <w:snapToGrid w:val="0"/>
                  <w:jc w:val="right"/>
                  <w:rPr>
                    <w:szCs w:val="21"/>
                  </w:rPr>
                </w:pPr>
                <w:r>
                  <w:t>15.71</w:t>
                </w:r>
              </w:p>
            </w:tc>
            <w:tc>
              <w:tcPr>
                <w:tcW w:w="562" w:type="pct"/>
              </w:tcPr>
              <w:p w14:paraId="0CE2464A" w14:textId="77777777" w:rsidR="009527E1" w:rsidRDefault="009527E1" w:rsidP="009527E1">
                <w:pPr>
                  <w:kinsoku w:val="0"/>
                  <w:overflowPunct w:val="0"/>
                  <w:autoSpaceDE w:val="0"/>
                  <w:autoSpaceDN w:val="0"/>
                  <w:adjustRightInd w:val="0"/>
                  <w:snapToGrid w:val="0"/>
                  <w:jc w:val="right"/>
                  <w:rPr>
                    <w:szCs w:val="21"/>
                  </w:rPr>
                </w:pPr>
                <w:r>
                  <w:t>16.47</w:t>
                </w:r>
              </w:p>
            </w:tc>
            <w:tc>
              <w:tcPr>
                <w:tcW w:w="1446" w:type="pct"/>
              </w:tcPr>
              <w:p w14:paraId="5FAF30A4" w14:textId="77777777" w:rsidR="009527E1" w:rsidRDefault="009527E1" w:rsidP="009527E1">
                <w:pPr>
                  <w:kinsoku w:val="0"/>
                  <w:overflowPunct w:val="0"/>
                  <w:autoSpaceDE w:val="0"/>
                  <w:autoSpaceDN w:val="0"/>
                  <w:adjustRightInd w:val="0"/>
                  <w:snapToGrid w:val="0"/>
                  <w:jc w:val="right"/>
                  <w:rPr>
                    <w:szCs w:val="21"/>
                  </w:rPr>
                </w:pPr>
                <w:r>
                  <w:t>减少0.76个百分点</w:t>
                </w:r>
              </w:p>
            </w:tc>
            <w:tc>
              <w:tcPr>
                <w:tcW w:w="584" w:type="pct"/>
              </w:tcPr>
              <w:p w14:paraId="5EE9E06A" w14:textId="77777777" w:rsidR="009527E1" w:rsidRDefault="009527E1" w:rsidP="009527E1">
                <w:pPr>
                  <w:kinsoku w:val="0"/>
                  <w:overflowPunct w:val="0"/>
                  <w:autoSpaceDE w:val="0"/>
                  <w:autoSpaceDN w:val="0"/>
                  <w:adjustRightInd w:val="0"/>
                  <w:snapToGrid w:val="0"/>
                  <w:jc w:val="right"/>
                  <w:rPr>
                    <w:szCs w:val="21"/>
                  </w:rPr>
                </w:pPr>
                <w:r>
                  <w:t>9.13</w:t>
                </w:r>
              </w:p>
            </w:tc>
          </w:tr>
        </w:tbl>
        <w:p w14:paraId="48AC8B64" w14:textId="364B5ECD" w:rsidR="009527E1" w:rsidRPr="000A6166" w:rsidRDefault="00F04972" w:rsidP="009527E1"/>
      </w:sdtContent>
    </w:sdt>
    <w:sdt>
      <w:sdtPr>
        <w:alias w:val="模块:公司主要会计数据和财务指标的说明"/>
        <w:tag w:val="_SEC_e0c1d174841549508433e1bc7cb4c9d5"/>
        <w:id w:val="-1678116549"/>
        <w:lock w:val="sdtLocked"/>
        <w:placeholder>
          <w:docPart w:val="GBC22222222222222222222222222222"/>
        </w:placeholder>
      </w:sdtPr>
      <w:sdtEndPr/>
      <w:sdtContent>
        <w:p w14:paraId="1E6C5937" w14:textId="77777777" w:rsidR="009527E1" w:rsidRDefault="009527E1">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615670077"/>
            <w:lock w:val="sdtContentLocked"/>
            <w:placeholder>
              <w:docPart w:val="GBC22222222222222222222222222222"/>
            </w:placeholder>
          </w:sdtPr>
          <w:sdtEndPr/>
          <w:sdtContent>
            <w:p w14:paraId="58B380BB" w14:textId="1FA8EFC7" w:rsidR="009527E1" w:rsidRDefault="009527E1" w:rsidP="009527E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95E6863" w14:textId="77777777" w:rsidR="009527E1" w:rsidRDefault="009527E1"/>
    <w:p w14:paraId="35D791BB" w14:textId="77777777" w:rsidR="009527E1" w:rsidRDefault="009527E1" w:rsidP="00C052CB">
      <w:pPr>
        <w:pStyle w:val="2"/>
        <w:numPr>
          <w:ilvl w:val="1"/>
          <w:numId w:val="94"/>
        </w:numPr>
        <w:ind w:left="498" w:hangingChars="236" w:hanging="498"/>
      </w:pPr>
      <w:r>
        <w:rPr>
          <w:rFonts w:hint="eastAsia"/>
        </w:rPr>
        <w:lastRenderedPageBreak/>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263499617"/>
        <w:lock w:val="sdtLocked"/>
        <w:placeholder>
          <w:docPart w:val="GBC22222222222222222222222222222"/>
        </w:placeholder>
      </w:sdtPr>
      <w:sdtEndPr>
        <w:rPr>
          <w:szCs w:val="24"/>
        </w:rPr>
      </w:sdtEndPr>
      <w:sdtContent>
        <w:p w14:paraId="29FE7ED6" w14:textId="77777777" w:rsidR="009527E1" w:rsidRDefault="009527E1" w:rsidP="00C052CB">
          <w:pPr>
            <w:pStyle w:val="3"/>
            <w:numPr>
              <w:ilvl w:val="0"/>
              <w:numId w:val="96"/>
            </w:numPr>
            <w:rPr>
              <w:szCs w:val="21"/>
            </w:rPr>
          </w:pPr>
          <w:r>
            <w:rPr>
              <w:rFonts w:hint="eastAsia"/>
              <w:szCs w:val="21"/>
            </w:rPr>
            <w:t>同时按照国际会计准则与按中国会计准则披露的财务报告中净利润和归属于上市公司股东的净资产差异情况</w:t>
          </w:r>
        </w:p>
        <w:p w14:paraId="2354B1A9" w14:textId="77777777" w:rsidR="009527E1" w:rsidRDefault="00F04972" w:rsidP="009527E1">
          <w:sdt>
            <w:sdtPr>
              <w:rPr>
                <w:szCs w:val="21"/>
              </w:rPr>
              <w:alias w:val="是否适用：同时按照国际会计准则与按中国会计准则披露的财务报告中净利润和净资产差异情况[双击切换]"/>
              <w:tag w:val="_GBC_bb9cf96a724c468d909aca01e1066e6b"/>
              <w:id w:val="-1451156134"/>
              <w:lock w:val="sdtLocked"/>
              <w:placeholder>
                <w:docPart w:val="GBC22222222222222222222222222222"/>
              </w:placeholder>
            </w:sdtPr>
            <w:sdtEndPr/>
            <w:sdtContent>
              <w:r w:rsidR="009527E1">
                <w:rPr>
                  <w:szCs w:val="21"/>
                </w:rPr>
                <w:fldChar w:fldCharType="begin"/>
              </w:r>
              <w:r w:rsidR="009527E1">
                <w:rPr>
                  <w:szCs w:val="21"/>
                </w:rPr>
                <w:instrText xml:space="preserve">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033052AD" w14:textId="77777777" w:rsidR="009527E1" w:rsidRPr="00853559" w:rsidRDefault="009527E1" w:rsidP="009527E1">
      <w:pPr>
        <w:rPr>
          <w:szCs w:val="21"/>
        </w:rPr>
      </w:pPr>
      <w:r>
        <w:t xml:space="preserve"> </w:t>
      </w:r>
    </w:p>
    <w:sdt>
      <w:sdtPr>
        <w:rPr>
          <w:rFonts w:ascii="宋体" w:hAnsi="宋体" w:cs="宋体"/>
          <w:b w:val="0"/>
          <w:bCs w:val="0"/>
          <w:kern w:val="0"/>
          <w:szCs w:val="21"/>
        </w:rPr>
        <w:alias w:val="模块:同时按照境外会计准则与按中国会计准则披露的差异"/>
        <w:tag w:val="_SEC_443550478d2c4f8ca34d8b799ef01903"/>
        <w:id w:val="-1353640689"/>
        <w:lock w:val="sdtLocked"/>
        <w:placeholder>
          <w:docPart w:val="GBC22222222222222222222222222222"/>
        </w:placeholder>
      </w:sdtPr>
      <w:sdtEndPr>
        <w:rPr>
          <w:rFonts w:hint="eastAsia"/>
          <w:szCs w:val="24"/>
        </w:rPr>
      </w:sdtEndPr>
      <w:sdtContent>
        <w:p w14:paraId="6FE065C0" w14:textId="77777777" w:rsidR="009527E1" w:rsidRDefault="009527E1" w:rsidP="00C052CB">
          <w:pPr>
            <w:pStyle w:val="3"/>
            <w:numPr>
              <w:ilvl w:val="0"/>
              <w:numId w:val="96"/>
            </w:numPr>
            <w:ind w:left="368" w:hangingChars="175" w:hanging="368"/>
            <w:rPr>
              <w:szCs w:val="21"/>
            </w:rPr>
          </w:pPr>
          <w:r>
            <w:rPr>
              <w:szCs w:val="21"/>
            </w:rPr>
            <w:t>同时按照境外会计准则与按中国会计准则披露的财务报告中净利润和</w:t>
          </w:r>
          <w:r>
            <w:rPr>
              <w:rFonts w:hint="eastAsia"/>
              <w:szCs w:val="21"/>
            </w:rPr>
            <w:t>归</w:t>
          </w:r>
          <w:r>
            <w:rPr>
              <w:szCs w:val="21"/>
            </w:rPr>
            <w:t>属于上市公司股东的净资产差异情况</w:t>
          </w:r>
        </w:p>
        <w:p w14:paraId="33513F18" w14:textId="77777777" w:rsidR="009527E1" w:rsidRDefault="00F04972" w:rsidP="009527E1">
          <w:sdt>
            <w:sdtPr>
              <w:alias w:val="是否适用：同时按照境外会计准则与按中国会计准则披露的财务报告中净利润和净资产差异情况[双击切换]"/>
              <w:tag w:val="_GBC_a97367c44d2842a1bfb53d78727711bb"/>
              <w:id w:val="-949083741"/>
              <w:lock w:val="sdtLocked"/>
              <w:placeholder>
                <w:docPart w:val="GBC22222222222222222222222222222"/>
              </w:placeholder>
            </w:sdtPr>
            <w:sdtEndPr>
              <w:rPr>
                <w:szCs w:val="21"/>
              </w:rPr>
            </w:sdtEndPr>
            <w:sdtContent>
              <w:r w:rsidR="009527E1">
                <w:rPr>
                  <w:szCs w:val="21"/>
                </w:rPr>
                <w:fldChar w:fldCharType="begin"/>
              </w:r>
              <w:r w:rsidR="009527E1">
                <w:rPr>
                  <w:szCs w:val="21"/>
                </w:rPr>
                <w:instrText xml:space="preserve">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0EAC6BB8" w14:textId="4EEE5BB4" w:rsidR="009527E1" w:rsidRDefault="009527E1" w:rsidP="009527E1">
      <w:r>
        <w:t xml:space="preserve"> </w:t>
      </w:r>
    </w:p>
    <w:sdt>
      <w:sdtPr>
        <w:rPr>
          <w:rFonts w:ascii="宋体" w:hAnsi="宋体" w:cs="宋体"/>
          <w:b w:val="0"/>
          <w:bCs w:val="0"/>
          <w:kern w:val="0"/>
          <w:sz w:val="24"/>
          <w:szCs w:val="22"/>
        </w:rPr>
        <w:alias w:val="模块:境内外会计准则差异的说明"/>
        <w:tag w:val="_SEC_b22be8396e6f44ec8ff113069c448aa0"/>
        <w:id w:val="596834619"/>
        <w:lock w:val="sdtLocked"/>
        <w:placeholder>
          <w:docPart w:val="GBC22222222222222222222222222222"/>
        </w:placeholder>
      </w:sdtPr>
      <w:sdtEndPr>
        <w:rPr>
          <w:sz w:val="21"/>
          <w:szCs w:val="24"/>
        </w:rPr>
      </w:sdtEndPr>
      <w:sdtContent>
        <w:p w14:paraId="07AD2AB8" w14:textId="77777777" w:rsidR="009527E1" w:rsidRDefault="009527E1" w:rsidP="00C052CB">
          <w:pPr>
            <w:pStyle w:val="3"/>
            <w:numPr>
              <w:ilvl w:val="0"/>
              <w:numId w:val="96"/>
            </w:numPr>
            <w:ind w:hangingChars="175"/>
          </w:pPr>
          <w:r>
            <w:t>境内外会计准则差异的说明：</w:t>
          </w:r>
        </w:p>
        <w:sdt>
          <w:sdtPr>
            <w:alias w:val="是否适用：境内外会计准则差异的说明[双击切换]"/>
            <w:tag w:val="_GBC_fb9a5edc484f49ab948423fc0bade519"/>
            <w:id w:val="912590034"/>
            <w:lock w:val="sdtLocked"/>
            <w:placeholder>
              <w:docPart w:val="GBC22222222222222222222222222222"/>
            </w:placeholder>
          </w:sdtPr>
          <w:sdtEndPr/>
          <w:sdtContent>
            <w:p w14:paraId="194C8327" w14:textId="7777777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7502C63" w14:textId="77777777" w:rsidR="009527E1" w:rsidRDefault="009527E1"/>
    <w:p w14:paraId="49C394CD" w14:textId="77777777" w:rsidR="009527E1" w:rsidRDefault="009527E1" w:rsidP="00C052CB">
      <w:pPr>
        <w:pStyle w:val="2"/>
        <w:numPr>
          <w:ilvl w:val="1"/>
          <w:numId w:val="94"/>
        </w:numPr>
        <w:ind w:left="498" w:hangingChars="236" w:hanging="498"/>
      </w:pPr>
      <w:r>
        <w:rPr>
          <w:rFonts w:hint="eastAsia"/>
        </w:rPr>
        <w:t>20</w:t>
      </w:r>
      <w:r>
        <w:t>19</w:t>
      </w:r>
      <w:r>
        <w:rPr>
          <w:rFonts w:hint="eastAsia"/>
        </w:rPr>
        <w:t>年分季度主要财务数据</w:t>
      </w:r>
    </w:p>
    <w:sdt>
      <w:sdtPr>
        <w:rPr>
          <w:rFonts w:hint="eastAsia"/>
          <w:b/>
          <w:bCs/>
        </w:rPr>
        <w:alias w:val="模块:分季度主要财务数据"/>
        <w:tag w:val="_SEC_8cfd3688781f4629a476386b97fa2f75"/>
        <w:id w:val="-166634048"/>
        <w:lock w:val="sdtLocked"/>
        <w:placeholder>
          <w:docPart w:val="GBC22222222222222222222222222222"/>
        </w:placeholder>
      </w:sdtPr>
      <w:sdtEndPr>
        <w:rPr>
          <w:b w:val="0"/>
          <w:bCs w:val="0"/>
        </w:rPr>
      </w:sdtEndPr>
      <w:sdtContent>
        <w:p w14:paraId="6F305735" w14:textId="36006FA7" w:rsidR="009527E1" w:rsidRDefault="009527E1">
          <w:pPr>
            <w:jc w:val="right"/>
            <w:rPr>
              <w:szCs w:val="21"/>
            </w:rPr>
          </w:pPr>
          <w:r>
            <w:rPr>
              <w:rFonts w:hint="eastAsia"/>
              <w:szCs w:val="21"/>
            </w:rPr>
            <w:t>单位：</w:t>
          </w:r>
          <w:sdt>
            <w:sdtPr>
              <w:rPr>
                <w:rFonts w:hint="eastAsia"/>
                <w:szCs w:val="21"/>
              </w:rPr>
              <w:alias w:val="单位：分季度主要财务数据"/>
              <w:tag w:val="_GBC_c7bf8a69799342519e2da375e77f8d89"/>
              <w:id w:val="-12770908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11319440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24"/>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843"/>
            <w:gridCol w:w="1701"/>
            <w:gridCol w:w="1842"/>
            <w:gridCol w:w="1683"/>
          </w:tblGrid>
          <w:tr w:rsidR="009527E1" w14:paraId="53FD98B0" w14:textId="77777777" w:rsidTr="009527E1">
            <w:tc>
              <w:tcPr>
                <w:tcW w:w="1980" w:type="dxa"/>
                <w:vAlign w:val="center"/>
              </w:tcPr>
              <w:p w14:paraId="362197C5" w14:textId="77777777" w:rsidR="009527E1" w:rsidRDefault="009527E1" w:rsidP="009527E1">
                <w:pPr>
                  <w:jc w:val="center"/>
                </w:pPr>
              </w:p>
            </w:tc>
            <w:sdt>
              <w:sdtPr>
                <w:tag w:val="_PLD_2d7ae3b1c4bd43a98e284f10d0bdc51f"/>
                <w:id w:val="1787466179"/>
                <w:lock w:val="sdtLocked"/>
              </w:sdtPr>
              <w:sdtEndPr/>
              <w:sdtContent>
                <w:tc>
                  <w:tcPr>
                    <w:tcW w:w="1843" w:type="dxa"/>
                    <w:vAlign w:val="center"/>
                  </w:tcPr>
                  <w:p w14:paraId="41C83F47" w14:textId="77777777" w:rsidR="009527E1" w:rsidRDefault="009527E1" w:rsidP="009527E1">
                    <w:pPr>
                      <w:jc w:val="center"/>
                    </w:pPr>
                    <w:r>
                      <w:rPr>
                        <w:rFonts w:hint="eastAsia"/>
                      </w:rPr>
                      <w:t>第一季度</w:t>
                    </w:r>
                  </w:p>
                  <w:p w14:paraId="3A30510C" w14:textId="77777777" w:rsidR="009527E1" w:rsidRDefault="009527E1" w:rsidP="009527E1">
                    <w:pPr>
                      <w:jc w:val="center"/>
                    </w:pPr>
                    <w:r>
                      <w:rPr>
                        <w:rFonts w:hint="eastAsia"/>
                      </w:rPr>
                      <w:t>（1-3月份）</w:t>
                    </w:r>
                  </w:p>
                </w:tc>
              </w:sdtContent>
            </w:sdt>
            <w:sdt>
              <w:sdtPr>
                <w:tag w:val="_PLD_07258d0e3e7e4393960c3400b24cda70"/>
                <w:id w:val="918594453"/>
                <w:lock w:val="sdtLocked"/>
              </w:sdtPr>
              <w:sdtEndPr/>
              <w:sdtContent>
                <w:tc>
                  <w:tcPr>
                    <w:tcW w:w="1701" w:type="dxa"/>
                    <w:vAlign w:val="center"/>
                  </w:tcPr>
                  <w:p w14:paraId="6AA2136C" w14:textId="77777777" w:rsidR="009527E1" w:rsidRDefault="009527E1" w:rsidP="009527E1">
                    <w:pPr>
                      <w:jc w:val="center"/>
                    </w:pPr>
                    <w:r>
                      <w:rPr>
                        <w:rFonts w:hint="eastAsia"/>
                      </w:rPr>
                      <w:t>第二季度</w:t>
                    </w:r>
                  </w:p>
                  <w:p w14:paraId="66CFFCCF" w14:textId="77777777" w:rsidR="009527E1" w:rsidRDefault="009527E1" w:rsidP="009527E1">
                    <w:pPr>
                      <w:jc w:val="center"/>
                    </w:pPr>
                    <w:r>
                      <w:rPr>
                        <w:rFonts w:hint="eastAsia"/>
                      </w:rPr>
                      <w:t>（4-6月份）</w:t>
                    </w:r>
                  </w:p>
                </w:tc>
              </w:sdtContent>
            </w:sdt>
            <w:sdt>
              <w:sdtPr>
                <w:tag w:val="_PLD_f34790307d174eceaa953001c5186096"/>
                <w:id w:val="-67193906"/>
                <w:lock w:val="sdtLocked"/>
              </w:sdtPr>
              <w:sdtEndPr/>
              <w:sdtContent>
                <w:tc>
                  <w:tcPr>
                    <w:tcW w:w="1842" w:type="dxa"/>
                    <w:vAlign w:val="center"/>
                  </w:tcPr>
                  <w:p w14:paraId="54228496" w14:textId="77777777" w:rsidR="009527E1" w:rsidRDefault="009527E1" w:rsidP="009527E1">
                    <w:pPr>
                      <w:jc w:val="center"/>
                    </w:pPr>
                    <w:r>
                      <w:rPr>
                        <w:rFonts w:hint="eastAsia"/>
                      </w:rPr>
                      <w:t>第三季度</w:t>
                    </w:r>
                  </w:p>
                  <w:p w14:paraId="4B456434" w14:textId="77777777" w:rsidR="009527E1" w:rsidRDefault="009527E1" w:rsidP="009527E1">
                    <w:pPr>
                      <w:jc w:val="center"/>
                    </w:pPr>
                    <w:r>
                      <w:rPr>
                        <w:rFonts w:hint="eastAsia"/>
                      </w:rPr>
                      <w:t>（7-9月份）</w:t>
                    </w:r>
                  </w:p>
                </w:tc>
              </w:sdtContent>
            </w:sdt>
            <w:sdt>
              <w:sdtPr>
                <w:tag w:val="_PLD_18cc80c8863d4859a79676f49ef83412"/>
                <w:id w:val="1124738081"/>
                <w:lock w:val="sdtLocked"/>
              </w:sdtPr>
              <w:sdtEndPr/>
              <w:sdtContent>
                <w:tc>
                  <w:tcPr>
                    <w:tcW w:w="1683" w:type="dxa"/>
                    <w:vAlign w:val="center"/>
                  </w:tcPr>
                  <w:p w14:paraId="40220671" w14:textId="77777777" w:rsidR="009527E1" w:rsidRDefault="009527E1" w:rsidP="009527E1">
                    <w:pPr>
                      <w:jc w:val="center"/>
                    </w:pPr>
                    <w:r>
                      <w:rPr>
                        <w:rFonts w:hint="eastAsia"/>
                      </w:rPr>
                      <w:t>第四季度</w:t>
                    </w:r>
                  </w:p>
                  <w:p w14:paraId="745DF7F0" w14:textId="77777777" w:rsidR="009527E1" w:rsidRDefault="009527E1" w:rsidP="009527E1">
                    <w:pPr>
                      <w:jc w:val="center"/>
                    </w:pPr>
                    <w:r>
                      <w:rPr>
                        <w:rFonts w:hint="eastAsia"/>
                      </w:rPr>
                      <w:t>（10-12月份）</w:t>
                    </w:r>
                  </w:p>
                </w:tc>
              </w:sdtContent>
            </w:sdt>
          </w:tr>
          <w:tr w:rsidR="009527E1" w14:paraId="75B13F08" w14:textId="77777777" w:rsidTr="009527E1">
            <w:sdt>
              <w:sdtPr>
                <w:tag w:val="_PLD_c9672bff3419446c83a97f99d65a2e0b"/>
                <w:id w:val="1625966352"/>
                <w:lock w:val="sdtLocked"/>
              </w:sdtPr>
              <w:sdtEndPr/>
              <w:sdtContent>
                <w:tc>
                  <w:tcPr>
                    <w:tcW w:w="1980" w:type="dxa"/>
                  </w:tcPr>
                  <w:p w14:paraId="42D7845C" w14:textId="77777777" w:rsidR="009527E1" w:rsidRDefault="009527E1" w:rsidP="009527E1">
                    <w:r>
                      <w:rPr>
                        <w:rFonts w:hint="eastAsia"/>
                        <w:szCs w:val="21"/>
                      </w:rPr>
                      <w:t>营业收入</w:t>
                    </w:r>
                  </w:p>
                </w:tc>
              </w:sdtContent>
            </w:sdt>
            <w:tc>
              <w:tcPr>
                <w:tcW w:w="1843" w:type="dxa"/>
                <w:vAlign w:val="center"/>
              </w:tcPr>
              <w:p w14:paraId="60FD90E4" w14:textId="77777777" w:rsidR="009527E1" w:rsidRPr="000A6166" w:rsidRDefault="009527E1" w:rsidP="009527E1">
                <w:pPr>
                  <w:jc w:val="right"/>
                  <w:rPr>
                    <w:sz w:val="18"/>
                    <w:szCs w:val="18"/>
                  </w:rPr>
                </w:pPr>
                <w:r w:rsidRPr="000A6166">
                  <w:rPr>
                    <w:sz w:val="18"/>
                    <w:szCs w:val="18"/>
                  </w:rPr>
                  <w:t>5,036,508,813.08</w:t>
                </w:r>
              </w:p>
            </w:tc>
            <w:tc>
              <w:tcPr>
                <w:tcW w:w="1701" w:type="dxa"/>
                <w:vAlign w:val="center"/>
              </w:tcPr>
              <w:p w14:paraId="7AAC6200" w14:textId="77777777" w:rsidR="009527E1" w:rsidRPr="000A6166" w:rsidRDefault="009527E1" w:rsidP="009527E1">
                <w:pPr>
                  <w:jc w:val="right"/>
                  <w:rPr>
                    <w:sz w:val="18"/>
                    <w:szCs w:val="18"/>
                  </w:rPr>
                </w:pPr>
                <w:r w:rsidRPr="000A6166">
                  <w:rPr>
                    <w:sz w:val="18"/>
                    <w:szCs w:val="18"/>
                  </w:rPr>
                  <w:t>6,291,183,740.16</w:t>
                </w:r>
              </w:p>
            </w:tc>
            <w:tc>
              <w:tcPr>
                <w:tcW w:w="1842" w:type="dxa"/>
                <w:vAlign w:val="center"/>
              </w:tcPr>
              <w:p w14:paraId="42389EC6" w14:textId="77777777" w:rsidR="009527E1" w:rsidRPr="000A6166" w:rsidRDefault="009527E1" w:rsidP="009527E1">
                <w:pPr>
                  <w:jc w:val="right"/>
                  <w:rPr>
                    <w:sz w:val="18"/>
                    <w:szCs w:val="18"/>
                  </w:rPr>
                </w:pPr>
                <w:r w:rsidRPr="000A6166">
                  <w:rPr>
                    <w:sz w:val="18"/>
                    <w:szCs w:val="18"/>
                  </w:rPr>
                  <w:t>5,571,891,090.54</w:t>
                </w:r>
              </w:p>
            </w:tc>
            <w:tc>
              <w:tcPr>
                <w:tcW w:w="1683" w:type="dxa"/>
                <w:vAlign w:val="center"/>
              </w:tcPr>
              <w:p w14:paraId="112FE6AD" w14:textId="77777777" w:rsidR="009527E1" w:rsidRPr="000A6166" w:rsidRDefault="009527E1" w:rsidP="009527E1">
                <w:pPr>
                  <w:jc w:val="right"/>
                  <w:rPr>
                    <w:sz w:val="18"/>
                    <w:szCs w:val="18"/>
                  </w:rPr>
                </w:pPr>
                <w:r w:rsidRPr="000A6166">
                  <w:rPr>
                    <w:sz w:val="18"/>
                    <w:szCs w:val="18"/>
                  </w:rPr>
                  <w:t>7,474,806,211.35</w:t>
                </w:r>
              </w:p>
            </w:tc>
          </w:tr>
          <w:tr w:rsidR="009527E1" w14:paraId="129743B5" w14:textId="77777777" w:rsidTr="009527E1">
            <w:sdt>
              <w:sdtPr>
                <w:tag w:val="_PLD_c7fcc70769004239abd5440602d3b505"/>
                <w:id w:val="1939173002"/>
                <w:lock w:val="sdtLocked"/>
              </w:sdtPr>
              <w:sdtEndPr/>
              <w:sdtContent>
                <w:tc>
                  <w:tcPr>
                    <w:tcW w:w="1980" w:type="dxa"/>
                  </w:tcPr>
                  <w:p w14:paraId="2BCBFAFC" w14:textId="77777777" w:rsidR="009527E1" w:rsidRDefault="009527E1" w:rsidP="009527E1">
                    <w:r>
                      <w:rPr>
                        <w:rFonts w:hint="eastAsia"/>
                        <w:szCs w:val="21"/>
                      </w:rPr>
                      <w:t>归属于上市公司股东的净利润</w:t>
                    </w:r>
                  </w:p>
                </w:tc>
              </w:sdtContent>
            </w:sdt>
            <w:tc>
              <w:tcPr>
                <w:tcW w:w="1843" w:type="dxa"/>
                <w:vAlign w:val="center"/>
              </w:tcPr>
              <w:p w14:paraId="4B6870BC" w14:textId="77777777" w:rsidR="009527E1" w:rsidRPr="000A6166" w:rsidRDefault="009527E1" w:rsidP="009527E1">
                <w:pPr>
                  <w:jc w:val="right"/>
                  <w:rPr>
                    <w:sz w:val="18"/>
                    <w:szCs w:val="18"/>
                  </w:rPr>
                </w:pPr>
                <w:r w:rsidRPr="000A6166">
                  <w:rPr>
                    <w:sz w:val="18"/>
                    <w:szCs w:val="18"/>
                  </w:rPr>
                  <w:t>233,786,729.94</w:t>
                </w:r>
              </w:p>
            </w:tc>
            <w:tc>
              <w:tcPr>
                <w:tcW w:w="1701" w:type="dxa"/>
                <w:vAlign w:val="center"/>
              </w:tcPr>
              <w:p w14:paraId="00B9B850" w14:textId="77777777" w:rsidR="009527E1" w:rsidRPr="000A6166" w:rsidRDefault="009527E1" w:rsidP="009527E1">
                <w:pPr>
                  <w:jc w:val="right"/>
                  <w:rPr>
                    <w:sz w:val="18"/>
                    <w:szCs w:val="18"/>
                  </w:rPr>
                </w:pPr>
                <w:r w:rsidRPr="000A6166">
                  <w:rPr>
                    <w:sz w:val="18"/>
                    <w:szCs w:val="18"/>
                  </w:rPr>
                  <w:t>517,780,245.18</w:t>
                </w:r>
              </w:p>
            </w:tc>
            <w:tc>
              <w:tcPr>
                <w:tcW w:w="1842" w:type="dxa"/>
                <w:vAlign w:val="center"/>
              </w:tcPr>
              <w:p w14:paraId="6FE08AA2" w14:textId="77777777" w:rsidR="009527E1" w:rsidRPr="000A6166" w:rsidRDefault="009527E1" w:rsidP="009527E1">
                <w:pPr>
                  <w:jc w:val="right"/>
                  <w:rPr>
                    <w:sz w:val="18"/>
                    <w:szCs w:val="18"/>
                  </w:rPr>
                </w:pPr>
                <w:r w:rsidRPr="000A6166">
                  <w:rPr>
                    <w:sz w:val="18"/>
                    <w:szCs w:val="18"/>
                  </w:rPr>
                  <w:t>401,436,868.03</w:t>
                </w:r>
              </w:p>
            </w:tc>
            <w:tc>
              <w:tcPr>
                <w:tcW w:w="1683" w:type="dxa"/>
                <w:vAlign w:val="center"/>
              </w:tcPr>
              <w:p w14:paraId="14336430" w14:textId="77777777" w:rsidR="009527E1" w:rsidRPr="000A6166" w:rsidRDefault="009527E1" w:rsidP="009527E1">
                <w:pPr>
                  <w:jc w:val="right"/>
                  <w:rPr>
                    <w:sz w:val="18"/>
                    <w:szCs w:val="18"/>
                  </w:rPr>
                </w:pPr>
                <w:r w:rsidRPr="000A6166">
                  <w:rPr>
                    <w:sz w:val="18"/>
                    <w:szCs w:val="18"/>
                  </w:rPr>
                  <w:t>438,956,370.96</w:t>
                </w:r>
              </w:p>
            </w:tc>
          </w:tr>
          <w:tr w:rsidR="009527E1" w14:paraId="2013CD57" w14:textId="77777777" w:rsidTr="009527E1">
            <w:sdt>
              <w:sdtPr>
                <w:tag w:val="_PLD_cc4437a1c75a41d994bd913b3c6d8e6d"/>
                <w:id w:val="-309096804"/>
                <w:lock w:val="sdtLocked"/>
              </w:sdtPr>
              <w:sdtEndPr/>
              <w:sdtContent>
                <w:tc>
                  <w:tcPr>
                    <w:tcW w:w="1980" w:type="dxa"/>
                  </w:tcPr>
                  <w:p w14:paraId="500D280E" w14:textId="77777777" w:rsidR="009527E1" w:rsidRDefault="009527E1" w:rsidP="009527E1">
                    <w:r>
                      <w:rPr>
                        <w:rFonts w:hint="eastAsia"/>
                        <w:szCs w:val="21"/>
                      </w:rPr>
                      <w:t>归属于上市公司股东的扣除非经常性损益后的净利润</w:t>
                    </w:r>
                  </w:p>
                </w:tc>
              </w:sdtContent>
            </w:sdt>
            <w:tc>
              <w:tcPr>
                <w:tcW w:w="1843" w:type="dxa"/>
                <w:vAlign w:val="center"/>
              </w:tcPr>
              <w:p w14:paraId="23C68EDC" w14:textId="77777777" w:rsidR="009527E1" w:rsidRPr="000A6166" w:rsidRDefault="009527E1" w:rsidP="009527E1">
                <w:pPr>
                  <w:jc w:val="right"/>
                  <w:rPr>
                    <w:sz w:val="18"/>
                    <w:szCs w:val="18"/>
                  </w:rPr>
                </w:pPr>
                <w:r w:rsidRPr="000A6166">
                  <w:rPr>
                    <w:sz w:val="18"/>
                    <w:szCs w:val="18"/>
                  </w:rPr>
                  <w:t>200,794,317.97</w:t>
                </w:r>
              </w:p>
            </w:tc>
            <w:tc>
              <w:tcPr>
                <w:tcW w:w="1701" w:type="dxa"/>
                <w:vAlign w:val="center"/>
              </w:tcPr>
              <w:p w14:paraId="1363455F" w14:textId="77777777" w:rsidR="009527E1" w:rsidRPr="000A6166" w:rsidRDefault="009527E1" w:rsidP="009527E1">
                <w:pPr>
                  <w:jc w:val="right"/>
                  <w:rPr>
                    <w:sz w:val="18"/>
                    <w:szCs w:val="18"/>
                  </w:rPr>
                </w:pPr>
                <w:r w:rsidRPr="000A6166">
                  <w:rPr>
                    <w:sz w:val="18"/>
                    <w:szCs w:val="18"/>
                  </w:rPr>
                  <w:t>541,116,202.70</w:t>
                </w:r>
              </w:p>
            </w:tc>
            <w:tc>
              <w:tcPr>
                <w:tcW w:w="1842" w:type="dxa"/>
                <w:vAlign w:val="center"/>
              </w:tcPr>
              <w:p w14:paraId="626910DF" w14:textId="77777777" w:rsidR="009527E1" w:rsidRPr="000A6166" w:rsidRDefault="009527E1" w:rsidP="009527E1">
                <w:pPr>
                  <w:jc w:val="right"/>
                  <w:rPr>
                    <w:sz w:val="18"/>
                    <w:szCs w:val="18"/>
                  </w:rPr>
                </w:pPr>
                <w:r w:rsidRPr="000A6166">
                  <w:rPr>
                    <w:sz w:val="18"/>
                    <w:szCs w:val="18"/>
                  </w:rPr>
                  <w:t>388,376,062.12</w:t>
                </w:r>
              </w:p>
            </w:tc>
            <w:tc>
              <w:tcPr>
                <w:tcW w:w="1683" w:type="dxa"/>
                <w:vAlign w:val="center"/>
              </w:tcPr>
              <w:p w14:paraId="73B92029" w14:textId="77777777" w:rsidR="009527E1" w:rsidRPr="000A6166" w:rsidRDefault="009527E1" w:rsidP="009527E1">
                <w:pPr>
                  <w:jc w:val="right"/>
                  <w:rPr>
                    <w:sz w:val="18"/>
                    <w:szCs w:val="18"/>
                  </w:rPr>
                </w:pPr>
                <w:r w:rsidRPr="000A6166">
                  <w:rPr>
                    <w:sz w:val="18"/>
                    <w:szCs w:val="18"/>
                  </w:rPr>
                  <w:t>356,469,888.55</w:t>
                </w:r>
              </w:p>
            </w:tc>
          </w:tr>
          <w:tr w:rsidR="009527E1" w14:paraId="5B336B95" w14:textId="77777777" w:rsidTr="009527E1">
            <w:sdt>
              <w:sdtPr>
                <w:tag w:val="_PLD_1a66e199f32a4408bc762faa192c5ead"/>
                <w:id w:val="1265120794"/>
                <w:lock w:val="sdtLocked"/>
              </w:sdtPr>
              <w:sdtEndPr/>
              <w:sdtContent>
                <w:tc>
                  <w:tcPr>
                    <w:tcW w:w="1980" w:type="dxa"/>
                  </w:tcPr>
                  <w:p w14:paraId="32B9539B" w14:textId="77777777" w:rsidR="009527E1" w:rsidRDefault="009527E1" w:rsidP="009527E1">
                    <w:r>
                      <w:rPr>
                        <w:rFonts w:hint="eastAsia"/>
                        <w:szCs w:val="21"/>
                      </w:rPr>
                      <w:t>经营活动产生的现金流量净额</w:t>
                    </w:r>
                  </w:p>
                </w:tc>
              </w:sdtContent>
            </w:sdt>
            <w:tc>
              <w:tcPr>
                <w:tcW w:w="1843" w:type="dxa"/>
                <w:vAlign w:val="center"/>
              </w:tcPr>
              <w:p w14:paraId="0AC9225A" w14:textId="77777777" w:rsidR="009527E1" w:rsidRPr="000A6166" w:rsidRDefault="009527E1" w:rsidP="009527E1">
                <w:pPr>
                  <w:jc w:val="right"/>
                  <w:rPr>
                    <w:sz w:val="18"/>
                    <w:szCs w:val="18"/>
                  </w:rPr>
                </w:pPr>
                <w:r w:rsidRPr="000A6166">
                  <w:rPr>
                    <w:sz w:val="18"/>
                    <w:szCs w:val="18"/>
                  </w:rPr>
                  <w:t>-1,359,867,769.54</w:t>
                </w:r>
              </w:p>
            </w:tc>
            <w:tc>
              <w:tcPr>
                <w:tcW w:w="1701" w:type="dxa"/>
                <w:vAlign w:val="center"/>
              </w:tcPr>
              <w:p w14:paraId="61377D48" w14:textId="77777777" w:rsidR="009527E1" w:rsidRPr="000A6166" w:rsidRDefault="009527E1" w:rsidP="009527E1">
                <w:pPr>
                  <w:jc w:val="right"/>
                  <w:rPr>
                    <w:sz w:val="18"/>
                    <w:szCs w:val="18"/>
                  </w:rPr>
                </w:pPr>
                <w:r w:rsidRPr="000A6166">
                  <w:rPr>
                    <w:sz w:val="18"/>
                    <w:szCs w:val="18"/>
                  </w:rPr>
                  <w:t>824,715,124.03</w:t>
                </w:r>
              </w:p>
            </w:tc>
            <w:tc>
              <w:tcPr>
                <w:tcW w:w="1842" w:type="dxa"/>
                <w:vAlign w:val="center"/>
              </w:tcPr>
              <w:p w14:paraId="28CE21E7" w14:textId="77777777" w:rsidR="009527E1" w:rsidRPr="000A6166" w:rsidRDefault="009527E1" w:rsidP="009527E1">
                <w:pPr>
                  <w:jc w:val="right"/>
                  <w:rPr>
                    <w:sz w:val="18"/>
                    <w:szCs w:val="18"/>
                  </w:rPr>
                </w:pPr>
                <w:r w:rsidRPr="000A6166">
                  <w:rPr>
                    <w:sz w:val="18"/>
                    <w:szCs w:val="18"/>
                  </w:rPr>
                  <w:t>156,490,952.87</w:t>
                </w:r>
              </w:p>
            </w:tc>
            <w:tc>
              <w:tcPr>
                <w:tcW w:w="1683" w:type="dxa"/>
                <w:vAlign w:val="center"/>
              </w:tcPr>
              <w:p w14:paraId="06F7603B" w14:textId="77777777" w:rsidR="009527E1" w:rsidRPr="000A6166" w:rsidRDefault="009527E1" w:rsidP="009527E1">
                <w:pPr>
                  <w:jc w:val="right"/>
                  <w:rPr>
                    <w:sz w:val="18"/>
                    <w:szCs w:val="18"/>
                  </w:rPr>
                </w:pPr>
                <w:r w:rsidRPr="000A6166">
                  <w:rPr>
                    <w:sz w:val="18"/>
                    <w:szCs w:val="18"/>
                  </w:rPr>
                  <w:t>629,493,025.73</w:t>
                </w:r>
              </w:p>
            </w:tc>
          </w:tr>
        </w:tbl>
        <w:p w14:paraId="5EB31D27" w14:textId="77777777" w:rsidR="009527E1" w:rsidRDefault="009527E1"/>
        <w:p w14:paraId="17B8CA1C" w14:textId="77777777" w:rsidR="009527E1" w:rsidRDefault="009527E1">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521781439"/>
            <w:lock w:val="sdtLocked"/>
            <w:placeholder>
              <w:docPart w:val="GBC22222222222222222222222222222"/>
            </w:placeholder>
          </w:sdtPr>
          <w:sdtEndPr/>
          <w:sdtContent>
            <w:p w14:paraId="272E4C5F"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63494D4" w14:textId="77777777" w:rsidR="009527E1" w:rsidRDefault="009527E1"/>
    <w:sdt>
      <w:sdtPr>
        <w:rPr>
          <w:rFonts w:ascii="宋体" w:hAnsi="宋体" w:cs="宋体" w:hint="eastAsia"/>
          <w:b w:val="0"/>
          <w:bCs w:val="0"/>
          <w:kern w:val="0"/>
          <w:szCs w:val="24"/>
        </w:rPr>
        <w:alias w:val="模块:非经常性损益项目和金额"/>
        <w:tag w:val="_SEC_c9ec505011044df3b703919ed91a432c"/>
        <w:id w:val="-2110340773"/>
        <w:lock w:val="sdtLocked"/>
        <w:placeholder>
          <w:docPart w:val="GBC22222222222222222222222222222"/>
        </w:placeholder>
      </w:sdtPr>
      <w:sdtEndPr/>
      <w:sdtContent>
        <w:p w14:paraId="1A3E6B53" w14:textId="77777777" w:rsidR="009527E1" w:rsidRDefault="009527E1" w:rsidP="00C052CB">
          <w:pPr>
            <w:pStyle w:val="2"/>
            <w:numPr>
              <w:ilvl w:val="1"/>
              <w:numId w:val="94"/>
            </w:numPr>
            <w:ind w:left="496" w:hangingChars="236" w:hanging="496"/>
          </w:pPr>
          <w:r>
            <w:rPr>
              <w:rFonts w:hint="eastAsia"/>
            </w:rPr>
            <w:t>非经常性损益项目和金额</w:t>
          </w:r>
        </w:p>
        <w:sdt>
          <w:sdtPr>
            <w:rPr>
              <w:szCs w:val="21"/>
            </w:rPr>
            <w:alias w:val="是否适用：扣除非经常性损益项目和金额[双击切换]"/>
            <w:tag w:val="_GBC_64650d7f1d454b42ae227046b21a998c"/>
            <w:id w:val="-592322889"/>
            <w:lock w:val="sdtContentLocked"/>
            <w:placeholder>
              <w:docPart w:val="GBC22222222222222222222222222222"/>
            </w:placeholder>
          </w:sdtPr>
          <w:sdtEndPr/>
          <w:sdtContent>
            <w:p w14:paraId="67A80E9D"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459778" w14:textId="3E9F5F40" w:rsidR="009527E1" w:rsidRDefault="009527E1">
          <w:pPr>
            <w:jc w:val="right"/>
            <w:rPr>
              <w:szCs w:val="21"/>
            </w:rPr>
          </w:pPr>
          <w:r>
            <w:rPr>
              <w:rFonts w:hint="eastAsia"/>
              <w:szCs w:val="21"/>
            </w:rPr>
            <w:t>单位:</w:t>
          </w:r>
          <w:sdt>
            <w:sdtPr>
              <w:rPr>
                <w:rFonts w:hint="eastAsia"/>
                <w:szCs w:val="21"/>
              </w:rPr>
              <w:alias w:val="单位：扣除非经常性损益项目和金额"/>
              <w:tag w:val="_GBC_4bca0a0f469f4d239b07e448ced324aa"/>
              <w:id w:val="1882355135"/>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2122362034"/>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25"/>
            <w:tblW w:w="5219" w:type="pct"/>
            <w:tblLook w:val="04A0" w:firstRow="1" w:lastRow="0" w:firstColumn="1" w:lastColumn="0" w:noHBand="0" w:noVBand="1"/>
          </w:tblPr>
          <w:tblGrid>
            <w:gridCol w:w="2515"/>
            <w:gridCol w:w="1812"/>
            <w:gridCol w:w="1384"/>
            <w:gridCol w:w="1812"/>
            <w:gridCol w:w="1686"/>
          </w:tblGrid>
          <w:tr w:rsidR="009527E1" w14:paraId="43634ECE" w14:textId="77777777" w:rsidTr="00744300">
            <w:sdt>
              <w:sdtPr>
                <w:tag w:val="_PLD_f751403d0cb44994b9ad2600a703fbf6"/>
                <w:id w:val="704826785"/>
                <w:lock w:val="sdtLocked"/>
              </w:sdtPr>
              <w:sdtEndPr/>
              <w:sdtContent>
                <w:tc>
                  <w:tcPr>
                    <w:tcW w:w="1383" w:type="pct"/>
                    <w:vAlign w:val="center"/>
                  </w:tcPr>
                  <w:p w14:paraId="2EF33281" w14:textId="77777777" w:rsidR="009527E1" w:rsidRDefault="009527E1" w:rsidP="009527E1">
                    <w:pPr>
                      <w:pStyle w:val="ac"/>
                      <w:ind w:firstLineChars="0" w:firstLine="0"/>
                      <w:jc w:val="center"/>
                      <w:rPr>
                        <w:rFonts w:ascii="宋体" w:hAnsi="宋体"/>
                        <w:szCs w:val="21"/>
                      </w:rPr>
                    </w:pPr>
                    <w:r>
                      <w:rPr>
                        <w:rFonts w:ascii="宋体" w:hAnsi="宋体" w:hint="eastAsia"/>
                        <w:szCs w:val="21"/>
                      </w:rPr>
                      <w:t>非经常性损益项目</w:t>
                    </w:r>
                  </w:p>
                </w:tc>
              </w:sdtContent>
            </w:sdt>
            <w:sdt>
              <w:sdtPr>
                <w:tag w:val="_PLD_c3a99d8df6764a7a9d1c26a6d1cd3b99"/>
                <w:id w:val="249634587"/>
                <w:lock w:val="sdtLocked"/>
              </w:sdtPr>
              <w:sdtEndPr/>
              <w:sdtContent>
                <w:tc>
                  <w:tcPr>
                    <w:tcW w:w="1001" w:type="pct"/>
                    <w:vAlign w:val="center"/>
                  </w:tcPr>
                  <w:p w14:paraId="42E55B66" w14:textId="77777777" w:rsidR="009527E1" w:rsidRDefault="009527E1" w:rsidP="009527E1">
                    <w:pPr>
                      <w:pStyle w:val="ac"/>
                      <w:ind w:firstLineChars="0" w:firstLine="0"/>
                      <w:jc w:val="center"/>
                      <w:rPr>
                        <w:rFonts w:ascii="宋体" w:hAnsi="宋体"/>
                        <w:szCs w:val="21"/>
                      </w:rPr>
                    </w:pPr>
                    <w:r>
                      <w:rPr>
                        <w:rFonts w:ascii="宋体" w:hAnsi="宋体" w:hint="eastAsia"/>
                        <w:szCs w:val="21"/>
                      </w:rPr>
                      <w:t>201</w:t>
                    </w:r>
                    <w:r>
                      <w:rPr>
                        <w:rFonts w:ascii="宋体" w:hAnsi="宋体"/>
                        <w:szCs w:val="21"/>
                      </w:rPr>
                      <w:t>9</w:t>
                    </w:r>
                    <w:r>
                      <w:rPr>
                        <w:rFonts w:ascii="宋体" w:hAnsi="宋体" w:hint="eastAsia"/>
                        <w:szCs w:val="21"/>
                      </w:rPr>
                      <w:t>年金额</w:t>
                    </w:r>
                  </w:p>
                </w:tc>
              </w:sdtContent>
            </w:sdt>
            <w:sdt>
              <w:sdtPr>
                <w:tag w:val="_PLD_b6d0ea39876b409699dafa605943bc7c"/>
                <w:id w:val="-1632085555"/>
                <w:lock w:val="sdtLocked"/>
              </w:sdtPr>
              <w:sdtEndPr/>
              <w:sdtContent>
                <w:tc>
                  <w:tcPr>
                    <w:tcW w:w="769" w:type="pct"/>
                    <w:vAlign w:val="center"/>
                  </w:tcPr>
                  <w:p w14:paraId="7672F6F8" w14:textId="77777777" w:rsidR="00CC1748" w:rsidRDefault="009527E1" w:rsidP="009527E1">
                    <w:pPr>
                      <w:pStyle w:val="ac"/>
                      <w:ind w:firstLineChars="0" w:firstLine="0"/>
                      <w:jc w:val="center"/>
                      <w:rPr>
                        <w:rFonts w:ascii="宋体" w:hAnsi="宋体"/>
                        <w:szCs w:val="21"/>
                      </w:rPr>
                    </w:pPr>
                    <w:r>
                      <w:rPr>
                        <w:rFonts w:ascii="宋体" w:hAnsi="宋体" w:hint="eastAsia"/>
                        <w:szCs w:val="21"/>
                      </w:rPr>
                      <w:t>附注</w:t>
                    </w:r>
                  </w:p>
                  <w:p w14:paraId="73F03E67" w14:textId="68433C73" w:rsidR="009527E1" w:rsidRDefault="009527E1" w:rsidP="009527E1">
                    <w:pPr>
                      <w:pStyle w:val="ac"/>
                      <w:ind w:firstLineChars="0" w:firstLine="0"/>
                      <w:jc w:val="center"/>
                      <w:rPr>
                        <w:rFonts w:ascii="宋体" w:hAnsi="宋体"/>
                        <w:szCs w:val="21"/>
                      </w:rPr>
                    </w:pPr>
                    <w:r>
                      <w:rPr>
                        <w:rFonts w:ascii="宋体" w:hAnsi="宋体" w:hint="eastAsia"/>
                        <w:szCs w:val="21"/>
                      </w:rPr>
                      <w:t>（如适用）</w:t>
                    </w:r>
                  </w:p>
                </w:tc>
              </w:sdtContent>
            </w:sdt>
            <w:sdt>
              <w:sdtPr>
                <w:tag w:val="_PLD_7f6c15b2c5304b7f94e7c3ad607e51bc"/>
                <w:id w:val="1388918766"/>
                <w:lock w:val="sdtLocked"/>
              </w:sdtPr>
              <w:sdtEndPr/>
              <w:sdtContent>
                <w:tc>
                  <w:tcPr>
                    <w:tcW w:w="1001" w:type="pct"/>
                    <w:vAlign w:val="center"/>
                  </w:tcPr>
                  <w:p w14:paraId="6296FA44" w14:textId="77777777" w:rsidR="009527E1" w:rsidRDefault="009527E1" w:rsidP="009527E1">
                    <w:pPr>
                      <w:pStyle w:val="ac"/>
                      <w:ind w:firstLineChars="0" w:firstLine="0"/>
                      <w:jc w:val="center"/>
                      <w:rPr>
                        <w:rFonts w:ascii="宋体" w:hAnsi="宋体"/>
                        <w:szCs w:val="21"/>
                      </w:rPr>
                    </w:pPr>
                    <w:r>
                      <w:rPr>
                        <w:rFonts w:ascii="宋体" w:hAnsi="宋体" w:hint="eastAsia"/>
                        <w:szCs w:val="21"/>
                      </w:rPr>
                      <w:t>201</w:t>
                    </w:r>
                    <w:r>
                      <w:rPr>
                        <w:rFonts w:ascii="宋体" w:hAnsi="宋体"/>
                        <w:szCs w:val="21"/>
                      </w:rPr>
                      <w:t>8</w:t>
                    </w:r>
                    <w:r>
                      <w:rPr>
                        <w:rFonts w:ascii="宋体" w:hAnsi="宋体" w:hint="eastAsia"/>
                        <w:szCs w:val="21"/>
                      </w:rPr>
                      <w:t>年金额</w:t>
                    </w:r>
                  </w:p>
                </w:tc>
              </w:sdtContent>
            </w:sdt>
            <w:sdt>
              <w:sdtPr>
                <w:tag w:val="_PLD_cc74238bb31a489cace6976e47d30974"/>
                <w:id w:val="-396516915"/>
                <w:lock w:val="sdtLocked"/>
              </w:sdtPr>
              <w:sdtEndPr/>
              <w:sdtContent>
                <w:tc>
                  <w:tcPr>
                    <w:tcW w:w="846" w:type="pct"/>
                    <w:vAlign w:val="center"/>
                  </w:tcPr>
                  <w:p w14:paraId="550BDE7D" w14:textId="77777777" w:rsidR="009527E1" w:rsidRDefault="009527E1" w:rsidP="009527E1">
                    <w:pPr>
                      <w:pStyle w:val="ac"/>
                      <w:ind w:firstLineChars="0" w:firstLine="0"/>
                      <w:jc w:val="center"/>
                      <w:rPr>
                        <w:rFonts w:ascii="宋体" w:hAnsi="宋体"/>
                        <w:szCs w:val="21"/>
                      </w:rPr>
                    </w:pPr>
                    <w:r>
                      <w:rPr>
                        <w:rFonts w:ascii="宋体" w:hAnsi="宋体" w:hint="eastAsia"/>
                        <w:szCs w:val="21"/>
                      </w:rPr>
                      <w:t>201</w:t>
                    </w:r>
                    <w:r>
                      <w:rPr>
                        <w:rFonts w:ascii="宋体" w:hAnsi="宋体"/>
                        <w:szCs w:val="21"/>
                      </w:rPr>
                      <w:t>7</w:t>
                    </w:r>
                    <w:r>
                      <w:rPr>
                        <w:rFonts w:ascii="宋体" w:hAnsi="宋体" w:hint="eastAsia"/>
                        <w:szCs w:val="21"/>
                      </w:rPr>
                      <w:t>年金额</w:t>
                    </w:r>
                  </w:p>
                </w:tc>
              </w:sdtContent>
            </w:sdt>
          </w:tr>
          <w:tr w:rsidR="009527E1" w14:paraId="250FB9D0" w14:textId="77777777" w:rsidTr="00744300">
            <w:sdt>
              <w:sdtPr>
                <w:tag w:val="_PLD_844d8cfc8dc0403cae8741ce206231d7"/>
                <w:id w:val="-1490548584"/>
                <w:lock w:val="sdtLocked"/>
              </w:sdtPr>
              <w:sdtEndPr/>
              <w:sdtContent>
                <w:tc>
                  <w:tcPr>
                    <w:tcW w:w="1383" w:type="pct"/>
                  </w:tcPr>
                  <w:p w14:paraId="53D3162B" w14:textId="77777777" w:rsidR="009527E1" w:rsidRDefault="009527E1" w:rsidP="009527E1">
                    <w:pPr>
                      <w:pStyle w:val="ac"/>
                      <w:ind w:firstLineChars="0" w:firstLine="0"/>
                      <w:jc w:val="left"/>
                      <w:rPr>
                        <w:szCs w:val="21"/>
                      </w:rPr>
                    </w:pPr>
                    <w:r w:rsidRPr="00083945">
                      <w:rPr>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51976595"/>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001" w:type="pct"/>
                  </w:tcPr>
                  <w:p w14:paraId="64064796" w14:textId="77777777" w:rsidR="009527E1" w:rsidRDefault="009527E1" w:rsidP="009527E1">
                    <w:pPr>
                      <w:jc w:val="right"/>
                      <w:rPr>
                        <w:szCs w:val="21"/>
                      </w:rPr>
                    </w:pPr>
                    <w:r>
                      <w:rPr>
                        <w:szCs w:val="21"/>
                      </w:rPr>
                      <w:t>29,932,602.35</w:t>
                    </w:r>
                  </w:p>
                </w:tc>
              </w:sdtContent>
            </w:sdt>
            <w:sdt>
              <w:sdtPr>
                <w:rPr>
                  <w:szCs w:val="21"/>
                </w:rPr>
                <w:alias w:val="非流动性资产处置损益，包括已计提资产减值准备的冲销部分的说明（非经常性损益项目）"/>
                <w:tag w:val="_GBC_cd8a7b3f2bbc4b59b588f24b6e3813ad"/>
                <w:id w:val="1938249213"/>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769" w:type="pct"/>
                  </w:tcPr>
                  <w:p w14:paraId="5FF528C5" w14:textId="4639C15D" w:rsidR="009527E1" w:rsidRDefault="00C905A9" w:rsidP="009527E1">
                    <w:pPr>
                      <w:rPr>
                        <w:szCs w:val="21"/>
                      </w:rPr>
                    </w:pPr>
                    <w:r>
                      <w:rPr>
                        <w:szCs w:val="21"/>
                      </w:rPr>
                      <w:t>附注七68、73</w:t>
                    </w:r>
                  </w:p>
                </w:tc>
              </w:sdtContent>
            </w:sdt>
            <w:tc>
              <w:tcPr>
                <w:tcW w:w="1001" w:type="pct"/>
              </w:tcPr>
              <w:p w14:paraId="5B2A0141" w14:textId="77777777" w:rsidR="009527E1" w:rsidRDefault="009527E1" w:rsidP="009527E1">
                <w:pPr>
                  <w:jc w:val="right"/>
                  <w:rPr>
                    <w:szCs w:val="21"/>
                  </w:rPr>
                </w:pPr>
                <w:r>
                  <w:t>5,173,014.84</w:t>
                </w:r>
              </w:p>
            </w:tc>
            <w:tc>
              <w:tcPr>
                <w:tcW w:w="846" w:type="pct"/>
              </w:tcPr>
              <w:p w14:paraId="757F05D5" w14:textId="77777777" w:rsidR="009527E1" w:rsidRDefault="009527E1" w:rsidP="009527E1">
                <w:pPr>
                  <w:jc w:val="right"/>
                  <w:rPr>
                    <w:szCs w:val="21"/>
                  </w:rPr>
                </w:pPr>
                <w:r>
                  <w:t>85,486,236.17</w:t>
                </w:r>
              </w:p>
            </w:tc>
          </w:tr>
          <w:tr w:rsidR="009527E1" w14:paraId="718E4637" w14:textId="77777777" w:rsidTr="00744300">
            <w:sdt>
              <w:sdtPr>
                <w:tag w:val="_PLD_3a31f0c17a06427898ec246148becf2e"/>
                <w:id w:val="279852970"/>
                <w:lock w:val="sdtLocked"/>
              </w:sdtPr>
              <w:sdtEndPr/>
              <w:sdtContent>
                <w:tc>
                  <w:tcPr>
                    <w:tcW w:w="1383" w:type="pct"/>
                  </w:tcPr>
                  <w:p w14:paraId="03D222C9" w14:textId="77777777" w:rsidR="009527E1" w:rsidRDefault="009527E1" w:rsidP="009527E1">
                    <w:pPr>
                      <w:pStyle w:val="ac"/>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4d7a5b8c906488daff056242b76207a"/>
                <w:id w:val="-1014683939"/>
                <w:lock w:val="sdtLocked"/>
                <w:dataBinding w:prefixMappings="xmlns:clcid-pte='clcid-pte'" w:xpath="/*/clcid-pte:FeiJingChangXingSunYiZhongGeZhongXingShiDeZhengFuBuTie[not(@periodRef)]" w:storeItemID="{89EBAB94-44A0-46A2-B712-30D997D04A6D}"/>
                <w:text/>
              </w:sdtPr>
              <w:sdtEndPr/>
              <w:sdtContent>
                <w:tc>
                  <w:tcPr>
                    <w:tcW w:w="1001" w:type="pct"/>
                  </w:tcPr>
                  <w:p w14:paraId="2F8D3976" w14:textId="77777777" w:rsidR="009527E1" w:rsidRDefault="009527E1" w:rsidP="009527E1">
                    <w:pPr>
                      <w:jc w:val="right"/>
                      <w:rPr>
                        <w:szCs w:val="21"/>
                      </w:rPr>
                    </w:pPr>
                    <w:r>
                      <w:rPr>
                        <w:szCs w:val="21"/>
                      </w:rPr>
                      <w:t>72,156,000.93</w:t>
                    </w:r>
                  </w:p>
                </w:tc>
              </w:sdtContent>
            </w:sdt>
            <w:sdt>
              <w:sdtPr>
                <w:rPr>
                  <w:szCs w:val="21"/>
                </w:rPr>
                <w:alias w:val="计入当期损益的政府补助，但与公司正常经营业务密切相关，符合国家政策规定、按照一定标准定额或定量持续享受的政府补助除外的说明（非经"/>
                <w:tag w:val="_GBC_649768473bc54b6dae5982bc6739afbc"/>
                <w:id w:val="778145509"/>
                <w:lock w:val="sdtLocked"/>
                <w:dataBinding w:prefixMappings="xmlns:clcid-pte='clcid-pte'" w:xpath="/*/clcid-pte:FeiJingChangXingSunYiZhongGeZhongXingShiDeZhengFuBuTieShuoMing[not(@periodRef)]" w:storeItemID="{89EBAB94-44A0-46A2-B712-30D997D04A6D}"/>
                <w:text/>
              </w:sdtPr>
              <w:sdtEndPr/>
              <w:sdtContent>
                <w:tc>
                  <w:tcPr>
                    <w:tcW w:w="769" w:type="pct"/>
                  </w:tcPr>
                  <w:p w14:paraId="57E21F6F" w14:textId="03CEC873" w:rsidR="009527E1" w:rsidRDefault="00C905A9" w:rsidP="009527E1">
                    <w:pPr>
                      <w:rPr>
                        <w:szCs w:val="21"/>
                      </w:rPr>
                    </w:pPr>
                    <w:r>
                      <w:rPr>
                        <w:szCs w:val="21"/>
                      </w:rPr>
                      <w:t>附注七67、74</w:t>
                    </w:r>
                  </w:p>
                </w:tc>
              </w:sdtContent>
            </w:sdt>
            <w:tc>
              <w:tcPr>
                <w:tcW w:w="1001" w:type="pct"/>
              </w:tcPr>
              <w:p w14:paraId="18DCCEAD" w14:textId="77777777" w:rsidR="009527E1" w:rsidRDefault="009527E1" w:rsidP="009527E1">
                <w:pPr>
                  <w:jc w:val="right"/>
                  <w:rPr>
                    <w:szCs w:val="21"/>
                  </w:rPr>
                </w:pPr>
                <w:r>
                  <w:t>42,337,871.44</w:t>
                </w:r>
              </w:p>
            </w:tc>
            <w:tc>
              <w:tcPr>
                <w:tcW w:w="846" w:type="pct"/>
              </w:tcPr>
              <w:p w14:paraId="69F18528" w14:textId="77777777" w:rsidR="009527E1" w:rsidRDefault="009527E1" w:rsidP="009527E1">
                <w:pPr>
                  <w:jc w:val="right"/>
                  <w:rPr>
                    <w:szCs w:val="21"/>
                  </w:rPr>
                </w:pPr>
                <w:r>
                  <w:t>39,627,770.49</w:t>
                </w:r>
              </w:p>
            </w:tc>
          </w:tr>
          <w:tr w:rsidR="009527E1" w14:paraId="467010E6" w14:textId="77777777" w:rsidTr="00744300">
            <w:sdt>
              <w:sdtPr>
                <w:tag w:val="_PLD_e6800bc168c54e55813a5cf2f30e4ea9"/>
                <w:id w:val="1148095630"/>
                <w:lock w:val="sdtLocked"/>
              </w:sdtPr>
              <w:sdtEndPr/>
              <w:sdtContent>
                <w:tc>
                  <w:tcPr>
                    <w:tcW w:w="1383" w:type="pct"/>
                  </w:tcPr>
                  <w:p w14:paraId="53435F6F" w14:textId="77777777" w:rsidR="009527E1" w:rsidRDefault="009527E1" w:rsidP="009527E1">
                    <w:pPr>
                      <w:pStyle w:val="ac"/>
                      <w:ind w:firstLineChars="0" w:firstLine="0"/>
                      <w:jc w:val="left"/>
                      <w:rPr>
                        <w:szCs w:val="21"/>
                      </w:rPr>
                    </w:pPr>
                    <w:r>
                      <w:rPr>
                        <w:szCs w:val="21"/>
                      </w:rPr>
                      <w:t>债务重组损益</w:t>
                    </w:r>
                  </w:p>
                </w:tc>
              </w:sdtContent>
            </w:sdt>
            <w:sdt>
              <w:sdtPr>
                <w:rPr>
                  <w:szCs w:val="21"/>
                </w:rPr>
                <w:alias w:val="债务重组损益（非经常性损益项目）"/>
                <w:tag w:val="_GBC_d64bfd2d8c9645fb970654d2a5278e1a"/>
                <w:id w:val="2146230021"/>
                <w:lock w:val="sdtLocked"/>
                <w:showingPlcHdr/>
                <w:dataBinding w:prefixMappings="xmlns:clcid-pte='clcid-pte'" w:xpath="/*/clcid-pte:FeiJingChangXingSunYiZhongZhaiWuZhongZuSunYi[not(@periodRef)]" w:storeItemID="{89EBAB94-44A0-46A2-B712-30D997D04A6D}"/>
                <w:text/>
              </w:sdtPr>
              <w:sdtEndPr/>
              <w:sdtContent>
                <w:tc>
                  <w:tcPr>
                    <w:tcW w:w="1001" w:type="pct"/>
                  </w:tcPr>
                  <w:p w14:paraId="5AB10C20" w14:textId="77777777" w:rsidR="009527E1" w:rsidRDefault="009527E1" w:rsidP="009527E1">
                    <w:pPr>
                      <w:jc w:val="right"/>
                      <w:rPr>
                        <w:szCs w:val="21"/>
                      </w:rPr>
                    </w:pPr>
                    <w:r>
                      <w:rPr>
                        <w:rFonts w:hint="eastAsia"/>
                        <w:szCs w:val="21"/>
                      </w:rPr>
                      <w:t xml:space="preserve">　</w:t>
                    </w:r>
                  </w:p>
                </w:tc>
              </w:sdtContent>
            </w:sdt>
            <w:sdt>
              <w:sdtPr>
                <w:rPr>
                  <w:szCs w:val="21"/>
                </w:rPr>
                <w:alias w:val="债务重组损益的说明（非经常性损益项目）"/>
                <w:tag w:val="_GBC_47534163d87a46f4b6a79708f7497fb1"/>
                <w:id w:val="605554689"/>
                <w:lock w:val="sdtLocked"/>
                <w:showingPlcHdr/>
                <w:dataBinding w:prefixMappings="xmlns:clcid-pte='clcid-pte'" w:xpath="/*/clcid-pte:FeiJingChangXingSunYiZhongZhaiWuZhongZuSunYiShuoMing[not(@periodRef)]" w:storeItemID="{89EBAB94-44A0-46A2-B712-30D997D04A6D}"/>
                <w:text/>
              </w:sdtPr>
              <w:sdtEndPr/>
              <w:sdtContent>
                <w:tc>
                  <w:tcPr>
                    <w:tcW w:w="769" w:type="pct"/>
                  </w:tcPr>
                  <w:p w14:paraId="552B098E" w14:textId="77777777" w:rsidR="009527E1" w:rsidRDefault="009527E1" w:rsidP="009527E1">
                    <w:pPr>
                      <w:rPr>
                        <w:szCs w:val="21"/>
                      </w:rPr>
                    </w:pPr>
                    <w:r>
                      <w:rPr>
                        <w:rFonts w:hint="eastAsia"/>
                        <w:szCs w:val="21"/>
                      </w:rPr>
                      <w:t xml:space="preserve">　</w:t>
                    </w:r>
                  </w:p>
                </w:tc>
              </w:sdtContent>
            </w:sdt>
            <w:tc>
              <w:tcPr>
                <w:tcW w:w="1001" w:type="pct"/>
              </w:tcPr>
              <w:p w14:paraId="6F1A75EF" w14:textId="77777777" w:rsidR="009527E1" w:rsidRDefault="009527E1" w:rsidP="009527E1">
                <w:pPr>
                  <w:jc w:val="right"/>
                  <w:rPr>
                    <w:szCs w:val="21"/>
                  </w:rPr>
                </w:pPr>
              </w:p>
            </w:tc>
            <w:tc>
              <w:tcPr>
                <w:tcW w:w="846" w:type="pct"/>
              </w:tcPr>
              <w:p w14:paraId="652B3A7F" w14:textId="77777777" w:rsidR="009527E1" w:rsidRDefault="009527E1" w:rsidP="009527E1">
                <w:pPr>
                  <w:jc w:val="right"/>
                  <w:rPr>
                    <w:szCs w:val="21"/>
                  </w:rPr>
                </w:pPr>
                <w:r>
                  <w:t>-248,212.70</w:t>
                </w:r>
              </w:p>
            </w:tc>
          </w:tr>
          <w:tr w:rsidR="009527E1" w14:paraId="34499513" w14:textId="77777777" w:rsidTr="00744300">
            <w:sdt>
              <w:sdtPr>
                <w:tag w:val="_PLD_d5c4b44a00e644abae94fd5aab6a0f53"/>
                <w:id w:val="1391767645"/>
                <w:lock w:val="sdtLocked"/>
              </w:sdtPr>
              <w:sdtEndPr/>
              <w:sdtContent>
                <w:tc>
                  <w:tcPr>
                    <w:tcW w:w="1383" w:type="pct"/>
                  </w:tcPr>
                  <w:p w14:paraId="030DACF5" w14:textId="77777777" w:rsidR="009527E1" w:rsidRDefault="009527E1" w:rsidP="009527E1">
                    <w:pPr>
                      <w:pStyle w:val="ac"/>
                      <w:ind w:firstLineChars="0" w:firstLine="0"/>
                      <w:jc w:val="left"/>
                      <w:rPr>
                        <w:szCs w:val="21"/>
                      </w:rPr>
                    </w:pPr>
                    <w:r>
                      <w:rPr>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1227259801"/>
                <w:lock w:val="sdtLocked"/>
                <w:showingPlcHdr/>
                <w:dataBinding w:prefixMappings="xmlns:clcid-pte='clcid-pte'" w:xpath="/*/clcid-pte:YuGongSiZhuYingYeWuWuGuanDeYuJiFuZhaiChanShengDeSunYi[not(@periodRef)]" w:storeItemID="{89EBAB94-44A0-46A2-B712-30D997D04A6D}"/>
                <w:text/>
              </w:sdtPr>
              <w:sdtEndPr/>
              <w:sdtContent>
                <w:tc>
                  <w:tcPr>
                    <w:tcW w:w="1001" w:type="pct"/>
                  </w:tcPr>
                  <w:p w14:paraId="3EB0E62E" w14:textId="77777777" w:rsidR="009527E1" w:rsidRDefault="009527E1" w:rsidP="009527E1">
                    <w:pPr>
                      <w:jc w:val="right"/>
                      <w:rPr>
                        <w:szCs w:val="21"/>
                      </w:rPr>
                    </w:pPr>
                    <w:r>
                      <w:rPr>
                        <w:rFonts w:hint="eastAsia"/>
                        <w:szCs w:val="21"/>
                      </w:rPr>
                      <w:t xml:space="preserve">　</w:t>
                    </w:r>
                  </w:p>
                </w:tc>
              </w:sdtContent>
            </w:sdt>
            <w:sdt>
              <w:sdtPr>
                <w:rPr>
                  <w:szCs w:val="21"/>
                </w:rPr>
                <w:alias w:val="与公司正常经营业务无关的或有事项产生的损益的说明（非经常性损益项目）"/>
                <w:tag w:val="_GBC_1ece571fbdc6432389b9ee98afce0e0b"/>
                <w:id w:val="1763948555"/>
                <w:lock w:val="sdtLocked"/>
                <w:showingPlcHdr/>
                <w:dataBinding w:prefixMappings="xmlns:clcid-pte='clcid-pte'" w:xpath="/*/clcid-pte:YuGongSiZhuYingYeWuWuGuanDeYuJiFuZhaiChanShengDeSunYiShuoMing[not(@periodRef)]" w:storeItemID="{89EBAB94-44A0-46A2-B712-30D997D04A6D}"/>
                <w:text/>
              </w:sdtPr>
              <w:sdtEndPr/>
              <w:sdtContent>
                <w:tc>
                  <w:tcPr>
                    <w:tcW w:w="769" w:type="pct"/>
                  </w:tcPr>
                  <w:p w14:paraId="237B4EE1" w14:textId="77777777" w:rsidR="009527E1" w:rsidRDefault="009527E1" w:rsidP="009527E1">
                    <w:pPr>
                      <w:rPr>
                        <w:szCs w:val="21"/>
                      </w:rPr>
                    </w:pPr>
                    <w:r>
                      <w:rPr>
                        <w:rFonts w:hint="eastAsia"/>
                        <w:szCs w:val="21"/>
                      </w:rPr>
                      <w:t xml:space="preserve">　</w:t>
                    </w:r>
                  </w:p>
                </w:tc>
              </w:sdtContent>
            </w:sdt>
            <w:tc>
              <w:tcPr>
                <w:tcW w:w="1001" w:type="pct"/>
              </w:tcPr>
              <w:p w14:paraId="4C8DC1E3" w14:textId="77777777" w:rsidR="009527E1" w:rsidRDefault="009527E1" w:rsidP="009527E1">
                <w:pPr>
                  <w:jc w:val="right"/>
                  <w:rPr>
                    <w:szCs w:val="21"/>
                  </w:rPr>
                </w:pPr>
              </w:p>
            </w:tc>
            <w:tc>
              <w:tcPr>
                <w:tcW w:w="846" w:type="pct"/>
              </w:tcPr>
              <w:p w14:paraId="75540B7C" w14:textId="0149766E" w:rsidR="009527E1" w:rsidRDefault="009527E1" w:rsidP="009527E1">
                <w:pPr>
                  <w:jc w:val="right"/>
                  <w:rPr>
                    <w:szCs w:val="21"/>
                  </w:rPr>
                </w:pPr>
                <w:r w:rsidRPr="00083945">
                  <w:t>146,397,790.</w:t>
                </w:r>
                <w:r w:rsidRPr="00083945">
                  <w:rPr>
                    <w:rFonts w:hint="eastAsia"/>
                  </w:rPr>
                  <w:t>86</w:t>
                </w:r>
              </w:p>
            </w:tc>
          </w:tr>
          <w:tr w:rsidR="009527E1" w14:paraId="6F674A01" w14:textId="77777777" w:rsidTr="00744300">
            <w:tc>
              <w:tcPr>
                <w:tcW w:w="1383" w:type="pct"/>
              </w:tcPr>
              <w:sdt>
                <w:sdtPr>
                  <w:rPr>
                    <w:rFonts w:hint="eastAsia"/>
                  </w:rPr>
                  <w:tag w:val="_PLD_c6f2ed68cc4c434bb6d42db082dafc01"/>
                  <w:id w:val="-734773335"/>
                  <w:lock w:val="sdtLocked"/>
                </w:sdtPr>
                <w:sdtEndPr/>
                <w:sdtContent>
                  <w:p w14:paraId="05E8CBA7" w14:textId="77777777" w:rsidR="009527E1" w:rsidRDefault="009527E1" w:rsidP="009527E1">
                    <w:pPr>
                      <w:pStyle w:val="ac"/>
                      <w:ind w:firstLineChars="0" w:firstLine="0"/>
                      <w:jc w:val="left"/>
                    </w:pPr>
                    <w:r>
                      <w:rPr>
                        <w:rFonts w:hint="eastAsia"/>
                      </w:rPr>
                      <w:t>除同公司正常经营业务相关的有效套期保值业务外，持有交易性金融</w:t>
                    </w:r>
                    <w:r>
                      <w:rPr>
                        <w:rFonts w:hint="eastAsia"/>
                      </w:rPr>
                      <w:lastRenderedPageBreak/>
                      <w:t>资产、交易性金融负债产生的公允价值变动损益，以及处置交易性金融资产、交易性金融负债和可供出售金融资产取得的投资收益</w:t>
                    </w:r>
                  </w:p>
                </w:sdtContent>
              </w:sdt>
            </w:tc>
            <w:tc>
              <w:tcPr>
                <w:tcW w:w="1001" w:type="pct"/>
              </w:tcPr>
              <w:p w14:paraId="4ED97FA9" w14:textId="77777777" w:rsidR="009527E1" w:rsidRDefault="009527E1" w:rsidP="009527E1">
                <w:pPr>
                  <w:jc w:val="right"/>
                  <w:rPr>
                    <w:szCs w:val="21"/>
                  </w:rPr>
                </w:pPr>
                <w:r>
                  <w:rPr>
                    <w:rFonts w:hint="eastAsia"/>
                    <w:szCs w:val="21"/>
                  </w:rPr>
                  <w:lastRenderedPageBreak/>
                  <w:t>/</w:t>
                </w:r>
              </w:p>
            </w:tc>
            <w:sdt>
              <w:sdtPr>
                <w:rPr>
                  <w:szCs w:val="21"/>
                </w:rPr>
                <w:alias w:val="除同公司正常经营业务相关的有效套期保值业务外，持有交易性金融资产、交易性金融负债产生的公允价值变动损益，以及处置交易性金融资产、"/>
                <w:tag w:val="_GBC_ff00c3da0a674de38053b0ca1d87b0c6"/>
                <w:id w:val="2065286297"/>
                <w:lock w:val="sdtLocked"/>
                <w:showingPlcHdr/>
                <w:dataBinding w:prefixMappings="xmlns:clcid-pte='clcid-pte'" w:xpath="/*/clcid-pte:ChuGongSiJingYingYeWuXiangGuanDeYouXiaoTaoQiBaoZhiYeWuWaiChiYouJiChuZhiJiaoYiXingJinRongZiChanJinRongFuZhaiChanShengDeGongYunJiaZhiBianDongSunYiYiHeKeGongChuShouJinRongZiChanQuDeDeTouZiShouYiShuoMing[not(@periodRef)]" w:storeItemID="{89EBAB94-44A0-46A2-B712-30D997D04A6D}"/>
                <w:text/>
              </w:sdtPr>
              <w:sdtEndPr/>
              <w:sdtContent>
                <w:tc>
                  <w:tcPr>
                    <w:tcW w:w="769" w:type="pct"/>
                  </w:tcPr>
                  <w:p w14:paraId="090366DE" w14:textId="77777777" w:rsidR="009527E1" w:rsidRDefault="009527E1" w:rsidP="009527E1">
                    <w:pPr>
                      <w:rPr>
                        <w:szCs w:val="21"/>
                      </w:rPr>
                    </w:pPr>
                    <w:r>
                      <w:rPr>
                        <w:rStyle w:val="aff0"/>
                        <w:rFonts w:hint="eastAsia"/>
                      </w:rPr>
                      <w:t xml:space="preserve">　</w:t>
                    </w:r>
                  </w:p>
                </w:tc>
              </w:sdtContent>
            </w:sdt>
            <w:tc>
              <w:tcPr>
                <w:tcW w:w="1001" w:type="pct"/>
              </w:tcPr>
              <w:p w14:paraId="628DF869" w14:textId="77777777" w:rsidR="009527E1" w:rsidRDefault="009527E1" w:rsidP="009527E1">
                <w:pPr>
                  <w:jc w:val="right"/>
                  <w:rPr>
                    <w:szCs w:val="21"/>
                  </w:rPr>
                </w:pPr>
                <w:r>
                  <w:t>-127,964,645.55</w:t>
                </w:r>
              </w:p>
            </w:tc>
            <w:tc>
              <w:tcPr>
                <w:tcW w:w="846" w:type="pct"/>
              </w:tcPr>
              <w:p w14:paraId="7B7FC2F6" w14:textId="77777777" w:rsidR="009527E1" w:rsidRDefault="009527E1" w:rsidP="009527E1">
                <w:pPr>
                  <w:jc w:val="right"/>
                  <w:rPr>
                    <w:szCs w:val="21"/>
                  </w:rPr>
                </w:pPr>
                <w:r>
                  <w:t>3,770,832.45</w:t>
                </w:r>
              </w:p>
            </w:tc>
          </w:tr>
          <w:tr w:rsidR="009527E1" w14:paraId="6CACB6BA" w14:textId="77777777" w:rsidTr="00744300">
            <w:tc>
              <w:tcPr>
                <w:tcW w:w="1383" w:type="pct"/>
              </w:tcPr>
              <w:sdt>
                <w:sdtPr>
                  <w:rPr>
                    <w:rFonts w:hint="eastAsia"/>
                  </w:rPr>
                  <w:tag w:val="_PLD_c9f3090a6252489a8a56f231559548a9"/>
                  <w:id w:val="-2021462824"/>
                  <w:lock w:val="sdtLocked"/>
                </w:sdtPr>
                <w:sdtEndPr/>
                <w:sdtContent>
                  <w:p w14:paraId="688F0544" w14:textId="77777777" w:rsidR="009527E1" w:rsidRDefault="009527E1" w:rsidP="009527E1">
                    <w:pPr>
                      <w:pStyle w:val="ac"/>
                      <w:ind w:firstLineChars="0" w:firstLine="0"/>
                      <w:jc w:val="left"/>
                    </w:pPr>
                    <w:r w:rsidRPr="00083945">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szCs w:val="21"/>
                </w:rPr>
                <w:alias w:val="除同公司正常经营业务相关的有效套期保值业务外，持有交易性金融资产、衍生金融资产、交易性金融负债、衍生金融负债产生的公允价值变动损"/>
                <w:tag w:val="_GBC_9e3b11554a02407788efb0fb69037b20"/>
                <w:id w:val="-2021466484"/>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001" w:type="pct"/>
                  </w:tcPr>
                  <w:p w14:paraId="51C9FA1D" w14:textId="77777777" w:rsidR="009527E1" w:rsidRDefault="009527E1" w:rsidP="009527E1">
                    <w:pPr>
                      <w:jc w:val="right"/>
                      <w:rPr>
                        <w:szCs w:val="21"/>
                      </w:rPr>
                    </w:pPr>
                    <w:r>
                      <w:rPr>
                        <w:szCs w:val="21"/>
                      </w:rPr>
                      <w:t>-35,245,814.26</w:t>
                    </w:r>
                  </w:p>
                </w:tc>
              </w:sdtContent>
            </w:sdt>
            <w:sdt>
              <w:sdtPr>
                <w:rPr>
                  <w:szCs w:val="21"/>
                </w:rPr>
                <w:alias w:val="除同公司正常经营业务相关的有效套期保值业务外，持有交易性金融资产、衍生金融资产、交易性金融负债、衍生金融负债产生的公允价值变动损"/>
                <w:tag w:val="_GBC_dde667ea54dc4baface40ca7fbc1d4d2"/>
                <w:id w:val="302047417"/>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769" w:type="pct"/>
                  </w:tcPr>
                  <w:p w14:paraId="4C8D0067" w14:textId="4C208777" w:rsidR="009527E1" w:rsidRDefault="00C905A9" w:rsidP="009527E1">
                    <w:pPr>
                      <w:rPr>
                        <w:szCs w:val="21"/>
                      </w:rPr>
                    </w:pPr>
                    <w:r>
                      <w:rPr>
                        <w:szCs w:val="21"/>
                      </w:rPr>
                      <w:t>附注七68、70</w:t>
                    </w:r>
                  </w:p>
                </w:tc>
              </w:sdtContent>
            </w:sdt>
            <w:tc>
              <w:tcPr>
                <w:tcW w:w="1001" w:type="pct"/>
              </w:tcPr>
              <w:p w14:paraId="58554F66" w14:textId="77777777" w:rsidR="009527E1" w:rsidRDefault="009527E1" w:rsidP="009527E1">
                <w:pPr>
                  <w:jc w:val="right"/>
                  <w:rPr>
                    <w:szCs w:val="21"/>
                  </w:rPr>
                </w:pPr>
              </w:p>
            </w:tc>
            <w:tc>
              <w:tcPr>
                <w:tcW w:w="846" w:type="pct"/>
              </w:tcPr>
              <w:p w14:paraId="5BD3F00B" w14:textId="77777777" w:rsidR="009527E1" w:rsidRDefault="009527E1" w:rsidP="009527E1">
                <w:pPr>
                  <w:jc w:val="right"/>
                  <w:rPr>
                    <w:szCs w:val="21"/>
                  </w:rPr>
                </w:pPr>
                <w:r>
                  <w:rPr>
                    <w:rFonts w:hint="eastAsia"/>
                    <w:szCs w:val="21"/>
                  </w:rPr>
                  <w:t>/</w:t>
                </w:r>
              </w:p>
            </w:tc>
          </w:tr>
          <w:tr w:rsidR="009527E1" w14:paraId="4272D118" w14:textId="77777777" w:rsidTr="00744300">
            <w:tc>
              <w:tcPr>
                <w:tcW w:w="1383" w:type="pct"/>
              </w:tcPr>
              <w:sdt>
                <w:sdtPr>
                  <w:rPr>
                    <w:rFonts w:hint="eastAsia"/>
                  </w:rPr>
                  <w:tag w:val="_PLD_c7b0db7f53b4476895e49027af42828b"/>
                  <w:id w:val="-2117509398"/>
                  <w:lock w:val="sdtLocked"/>
                </w:sdtPr>
                <w:sdtEndPr/>
                <w:sdtContent>
                  <w:p w14:paraId="38EAEA84" w14:textId="77777777" w:rsidR="009527E1" w:rsidRDefault="009527E1" w:rsidP="009527E1">
                    <w:pPr>
                      <w:pStyle w:val="ac"/>
                      <w:ind w:firstLineChars="0" w:firstLine="0"/>
                      <w:jc w:val="left"/>
                    </w:pPr>
                    <w:r>
                      <w:rPr>
                        <w:rFonts w:hint="eastAsia"/>
                      </w:rPr>
                      <w:t>单独进行减值测试的应收款项减值准备转回</w:t>
                    </w:r>
                  </w:p>
                </w:sdtContent>
              </w:sdt>
            </w:tc>
            <w:tc>
              <w:tcPr>
                <w:tcW w:w="1001" w:type="pct"/>
              </w:tcPr>
              <w:p w14:paraId="2733A7FD" w14:textId="77777777" w:rsidR="009527E1" w:rsidRDefault="009527E1" w:rsidP="009527E1">
                <w:pPr>
                  <w:jc w:val="right"/>
                  <w:rPr>
                    <w:szCs w:val="21"/>
                  </w:rPr>
                </w:pPr>
                <w:r>
                  <w:rPr>
                    <w:rFonts w:hint="eastAsia"/>
                    <w:szCs w:val="21"/>
                  </w:rPr>
                  <w:t>/</w:t>
                </w:r>
              </w:p>
            </w:tc>
            <w:sdt>
              <w:sdtPr>
                <w:rPr>
                  <w:szCs w:val="21"/>
                </w:rPr>
                <w:alias w:val="单独进行减值测试的应收款项减值准备转回的说明（非经常性损益项目）"/>
                <w:tag w:val="_GBC_f57939bde0c843829a5454582e1746e6"/>
                <w:id w:val="-1724283428"/>
                <w:lock w:val="sdtLocked"/>
                <w:showingPlcHdr/>
                <w:dataBinding w:prefixMappings="xmlns:clcid-pte='clcid-pte'" w:xpath="/*/clcid-pte:DanDuJinXingJianZhiCeShiDeYingShouKuanXiangJianZhiZhunBeiZhuanHuiShuoMing[not(@periodRef)]" w:storeItemID="{89EBAB94-44A0-46A2-B712-30D997D04A6D}"/>
                <w:text/>
              </w:sdtPr>
              <w:sdtEndPr/>
              <w:sdtContent>
                <w:tc>
                  <w:tcPr>
                    <w:tcW w:w="769" w:type="pct"/>
                  </w:tcPr>
                  <w:p w14:paraId="03C06D2E" w14:textId="77777777" w:rsidR="009527E1" w:rsidRDefault="009527E1" w:rsidP="009527E1">
                    <w:pPr>
                      <w:rPr>
                        <w:szCs w:val="21"/>
                      </w:rPr>
                    </w:pPr>
                    <w:r>
                      <w:rPr>
                        <w:rStyle w:val="aff0"/>
                        <w:rFonts w:hint="eastAsia"/>
                      </w:rPr>
                      <w:t xml:space="preserve">　</w:t>
                    </w:r>
                  </w:p>
                </w:tc>
              </w:sdtContent>
            </w:sdt>
            <w:tc>
              <w:tcPr>
                <w:tcW w:w="1001" w:type="pct"/>
              </w:tcPr>
              <w:p w14:paraId="08293024" w14:textId="77777777" w:rsidR="009527E1" w:rsidRDefault="009527E1" w:rsidP="009527E1">
                <w:pPr>
                  <w:jc w:val="right"/>
                  <w:rPr>
                    <w:szCs w:val="21"/>
                  </w:rPr>
                </w:pPr>
                <w:r>
                  <w:rPr>
                    <w:rFonts w:hint="eastAsia"/>
                    <w:szCs w:val="21"/>
                  </w:rPr>
                  <w:t>126,418,782.91</w:t>
                </w:r>
              </w:p>
            </w:tc>
            <w:tc>
              <w:tcPr>
                <w:tcW w:w="846" w:type="pct"/>
              </w:tcPr>
              <w:p w14:paraId="2F2891EC" w14:textId="77777777" w:rsidR="009527E1" w:rsidRDefault="009527E1" w:rsidP="009527E1">
                <w:pPr>
                  <w:jc w:val="right"/>
                  <w:rPr>
                    <w:szCs w:val="21"/>
                  </w:rPr>
                </w:pPr>
                <w:r>
                  <w:t>63,913,357.33</w:t>
                </w:r>
              </w:p>
            </w:tc>
          </w:tr>
          <w:tr w:rsidR="009527E1" w14:paraId="660EA271" w14:textId="77777777" w:rsidTr="00744300">
            <w:tc>
              <w:tcPr>
                <w:tcW w:w="1383" w:type="pct"/>
              </w:tcPr>
              <w:sdt>
                <w:sdtPr>
                  <w:rPr>
                    <w:rFonts w:hint="eastAsia"/>
                  </w:rPr>
                  <w:tag w:val="_PLD_a35bb95fbfe74ad19cddd8723c27647d"/>
                  <w:id w:val="-1746403065"/>
                  <w:lock w:val="sdtLocked"/>
                </w:sdtPr>
                <w:sdtEndPr/>
                <w:sdtContent>
                  <w:p w14:paraId="49CC4EB3" w14:textId="77777777" w:rsidR="009527E1" w:rsidRDefault="009527E1" w:rsidP="009527E1">
                    <w:pPr>
                      <w:pStyle w:val="ac"/>
                      <w:ind w:firstLineChars="0" w:firstLine="0"/>
                      <w:jc w:val="left"/>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c7ca5d643b6b479d8a1de3bc1688b77e"/>
                <w:id w:val="-1345015135"/>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001" w:type="pct"/>
                  </w:tcPr>
                  <w:p w14:paraId="3DF3FFB8" w14:textId="77777777" w:rsidR="009527E1" w:rsidRDefault="009527E1" w:rsidP="009527E1">
                    <w:pPr>
                      <w:jc w:val="right"/>
                      <w:rPr>
                        <w:szCs w:val="21"/>
                      </w:rPr>
                    </w:pPr>
                    <w:r w:rsidRPr="00BD3555">
                      <w:rPr>
                        <w:szCs w:val="21"/>
                      </w:rPr>
                      <w:t>41,988,428.33</w:t>
                    </w:r>
                  </w:p>
                </w:tc>
              </w:sdtContent>
            </w:sdt>
            <w:sdt>
              <w:sdtPr>
                <w:rPr>
                  <w:szCs w:val="21"/>
                </w:rPr>
                <w:alias w:val="单独进行减值测试的应收款项、合同资产减值准备转回的说明（非经常性损益项目）"/>
                <w:tag w:val="_GBC_a7bd773df54f44c692a6dfba547dd267"/>
                <w:id w:val="675551998"/>
                <w:lock w:val="sdtLocked"/>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769" w:type="pct"/>
                  </w:tcPr>
                  <w:p w14:paraId="54A615C0" w14:textId="1EB461D7" w:rsidR="009527E1" w:rsidRDefault="00C905A9" w:rsidP="009527E1">
                    <w:pPr>
                      <w:rPr>
                        <w:szCs w:val="21"/>
                      </w:rPr>
                    </w:pPr>
                    <w:r>
                      <w:rPr>
                        <w:szCs w:val="21"/>
                      </w:rPr>
                      <w:t>附注七、71</w:t>
                    </w:r>
                  </w:p>
                </w:tc>
              </w:sdtContent>
            </w:sdt>
            <w:tc>
              <w:tcPr>
                <w:tcW w:w="1001" w:type="pct"/>
              </w:tcPr>
              <w:p w14:paraId="029D53C6" w14:textId="77777777" w:rsidR="009527E1" w:rsidRDefault="009527E1" w:rsidP="009527E1">
                <w:pPr>
                  <w:jc w:val="right"/>
                  <w:rPr>
                    <w:szCs w:val="21"/>
                  </w:rPr>
                </w:pPr>
              </w:p>
            </w:tc>
            <w:tc>
              <w:tcPr>
                <w:tcW w:w="846" w:type="pct"/>
              </w:tcPr>
              <w:p w14:paraId="68A3916B" w14:textId="77777777" w:rsidR="009527E1" w:rsidRDefault="009527E1" w:rsidP="009527E1">
                <w:pPr>
                  <w:jc w:val="right"/>
                  <w:rPr>
                    <w:szCs w:val="21"/>
                  </w:rPr>
                </w:pPr>
                <w:r>
                  <w:rPr>
                    <w:rFonts w:hint="eastAsia"/>
                    <w:szCs w:val="21"/>
                  </w:rPr>
                  <w:t>/</w:t>
                </w:r>
              </w:p>
            </w:tc>
          </w:tr>
          <w:tr w:rsidR="009527E1" w14:paraId="0CE8C42F" w14:textId="77777777" w:rsidTr="00744300">
            <w:sdt>
              <w:sdtPr>
                <w:tag w:val="_PLD_e6be33fdedf14f828b768e63f66776a7"/>
                <w:id w:val="-684750966"/>
                <w:lock w:val="sdtLocked"/>
              </w:sdtPr>
              <w:sdtEndPr/>
              <w:sdtContent>
                <w:tc>
                  <w:tcPr>
                    <w:tcW w:w="1383" w:type="pct"/>
                  </w:tcPr>
                  <w:p w14:paraId="3431A84E" w14:textId="77777777" w:rsidR="009527E1" w:rsidRDefault="009527E1" w:rsidP="009527E1">
                    <w:pPr>
                      <w:pStyle w:val="ac"/>
                      <w:ind w:firstLineChars="0" w:firstLine="0"/>
                      <w:jc w:val="left"/>
                      <w:rPr>
                        <w:szCs w:val="21"/>
                      </w:rPr>
                    </w:pPr>
                    <w:r>
                      <w:rPr>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587281658"/>
                <w:lock w:val="sdtLocked"/>
                <w:dataBinding w:prefixMappings="xmlns:clcid-pte='clcid-pte'" w:xpath="/*/clcid-pte:ChuShangShuGeXiangZhiWaiDeQiTaYingYeWaiShouZhiJingE[not(@periodRef)]" w:storeItemID="{89EBAB94-44A0-46A2-B712-30D997D04A6D}"/>
                <w:text/>
              </w:sdtPr>
              <w:sdtEndPr/>
              <w:sdtContent>
                <w:tc>
                  <w:tcPr>
                    <w:tcW w:w="1001" w:type="pct"/>
                  </w:tcPr>
                  <w:p w14:paraId="70128C07" w14:textId="77777777" w:rsidR="009527E1" w:rsidRDefault="009527E1" w:rsidP="009527E1">
                    <w:pPr>
                      <w:jc w:val="right"/>
                      <w:rPr>
                        <w:szCs w:val="21"/>
                      </w:rPr>
                    </w:pPr>
                    <w:r>
                      <w:rPr>
                        <w:szCs w:val="21"/>
                      </w:rPr>
                      <w:t>12,916,556.62</w:t>
                    </w:r>
                  </w:p>
                </w:tc>
              </w:sdtContent>
            </w:sdt>
            <w:sdt>
              <w:sdtPr>
                <w:rPr>
                  <w:szCs w:val="21"/>
                </w:rPr>
                <w:alias w:val="除上述各项之外的其他营业外收入和支出的说明（非经常性损益项目）"/>
                <w:tag w:val="_GBC_ac5f6194a5db40ea8e92409805b59f35"/>
                <w:id w:val="-1154372292"/>
                <w:lock w:val="sdtLocked"/>
                <w:dataBinding w:prefixMappings="xmlns:clcid-pte='clcid-pte'" w:xpath="/*/clcid-pte:ChuShangShuGeXiangZhiWaiDeQiTaYingYeWaiShouZhiJingEShuoMing[not(@periodRef)]" w:storeItemID="{89EBAB94-44A0-46A2-B712-30D997D04A6D}"/>
                <w:text/>
              </w:sdtPr>
              <w:sdtEndPr/>
              <w:sdtContent>
                <w:tc>
                  <w:tcPr>
                    <w:tcW w:w="769" w:type="pct"/>
                  </w:tcPr>
                  <w:p w14:paraId="1292E4A1" w14:textId="6E7133FD" w:rsidR="009527E1" w:rsidRDefault="00272B3F" w:rsidP="009527E1">
                    <w:pPr>
                      <w:rPr>
                        <w:szCs w:val="21"/>
                      </w:rPr>
                    </w:pPr>
                    <w:r>
                      <w:rPr>
                        <w:szCs w:val="21"/>
                      </w:rPr>
                      <w:t xml:space="preserve">     </w:t>
                    </w:r>
                  </w:p>
                </w:tc>
              </w:sdtContent>
            </w:sdt>
            <w:tc>
              <w:tcPr>
                <w:tcW w:w="1001" w:type="pct"/>
              </w:tcPr>
              <w:p w14:paraId="2859A02C" w14:textId="77777777" w:rsidR="009527E1" w:rsidRDefault="009527E1" w:rsidP="009527E1">
                <w:pPr>
                  <w:jc w:val="right"/>
                  <w:rPr>
                    <w:szCs w:val="21"/>
                  </w:rPr>
                </w:pPr>
                <w:r>
                  <w:t>-21,370,765.44</w:t>
                </w:r>
              </w:p>
            </w:tc>
            <w:tc>
              <w:tcPr>
                <w:tcW w:w="846" w:type="pct"/>
              </w:tcPr>
              <w:p w14:paraId="11628DDB" w14:textId="77777777" w:rsidR="009527E1" w:rsidRDefault="009527E1" w:rsidP="009527E1">
                <w:pPr>
                  <w:jc w:val="right"/>
                  <w:rPr>
                    <w:szCs w:val="21"/>
                  </w:rPr>
                </w:pPr>
                <w:r>
                  <w:t>15,513,231.01</w:t>
                </w:r>
              </w:p>
            </w:tc>
          </w:tr>
          <w:tr w:rsidR="009527E1" w14:paraId="364E0204" w14:textId="77777777" w:rsidTr="00744300">
            <w:sdt>
              <w:sdtPr>
                <w:tag w:val="_PLD_0149f9eb956c4e448b13c00025046984"/>
                <w:id w:val="1217700092"/>
                <w:lock w:val="sdtLocked"/>
              </w:sdtPr>
              <w:sdtEndPr/>
              <w:sdtContent>
                <w:tc>
                  <w:tcPr>
                    <w:tcW w:w="1383" w:type="pct"/>
                  </w:tcPr>
                  <w:p w14:paraId="3C31EED7" w14:textId="77777777" w:rsidR="009527E1" w:rsidRDefault="009527E1" w:rsidP="009527E1">
                    <w:pPr>
                      <w:pStyle w:val="ac"/>
                      <w:ind w:firstLineChars="0" w:firstLine="0"/>
                      <w:jc w:val="left"/>
                      <w:rPr>
                        <w:szCs w:val="21"/>
                      </w:rPr>
                    </w:pPr>
                    <w:r>
                      <w:rPr>
                        <w:szCs w:val="21"/>
                      </w:rPr>
                      <w:t>少数股东权益影响额</w:t>
                    </w:r>
                  </w:p>
                </w:tc>
              </w:sdtContent>
            </w:sdt>
            <w:sdt>
              <w:sdtPr>
                <w:rPr>
                  <w:szCs w:val="21"/>
                </w:rPr>
                <w:alias w:val="少数股东权益影响额（非经常性损益项目）"/>
                <w:tag w:val="_GBC_8a33ddc327de4910a42517cecea4257d"/>
                <w:id w:val="1407958928"/>
                <w:lock w:val="sdtLocked"/>
                <w:dataBinding w:prefixMappings="xmlns:clcid-pte='clcid-pte'" w:xpath="/*/clcid-pte:FeiJingChangXingSunYiXiangMuZhongShaoShuGuDongQuanYiYingXiangE[not(@periodRef)]" w:storeItemID="{89EBAB94-44A0-46A2-B712-30D997D04A6D}"/>
                <w:text/>
              </w:sdtPr>
              <w:sdtEndPr/>
              <w:sdtContent>
                <w:tc>
                  <w:tcPr>
                    <w:tcW w:w="1001" w:type="pct"/>
                  </w:tcPr>
                  <w:p w14:paraId="62A47B81" w14:textId="77777777" w:rsidR="009527E1" w:rsidRDefault="009527E1" w:rsidP="009527E1">
                    <w:pPr>
                      <w:jc w:val="right"/>
                      <w:rPr>
                        <w:szCs w:val="21"/>
                      </w:rPr>
                    </w:pPr>
                    <w:r>
                      <w:rPr>
                        <w:szCs w:val="21"/>
                      </w:rPr>
                      <w:t>-30,571.94</w:t>
                    </w:r>
                  </w:p>
                </w:tc>
              </w:sdtContent>
            </w:sdt>
            <w:sdt>
              <w:sdtPr>
                <w:rPr>
                  <w:szCs w:val="21"/>
                </w:rPr>
                <w:alias w:val="少数股东权益影响额的说明（非经常性损益项目）"/>
                <w:tag w:val="_GBC_f99579c660ec489493ceb1b242ea1220"/>
                <w:id w:val="1479420345"/>
                <w:lock w:val="sdtLocked"/>
                <w:dataBinding w:prefixMappings="xmlns:clcid-pte='clcid-pte'" w:xpath="/*/clcid-pte:FeiJingChangXingSunYiXiangMuZhongShaoShuGuDongQuanYiYingXiangEShuoMing[not(@periodRef)]" w:storeItemID="{89EBAB94-44A0-46A2-B712-30D997D04A6D}"/>
                <w:text/>
              </w:sdtPr>
              <w:sdtEndPr/>
              <w:sdtContent>
                <w:tc>
                  <w:tcPr>
                    <w:tcW w:w="769" w:type="pct"/>
                  </w:tcPr>
                  <w:p w14:paraId="5B22F60D" w14:textId="45CB9A03" w:rsidR="009527E1" w:rsidRDefault="00272B3F" w:rsidP="009527E1">
                    <w:pPr>
                      <w:rPr>
                        <w:szCs w:val="21"/>
                      </w:rPr>
                    </w:pPr>
                    <w:r>
                      <w:rPr>
                        <w:szCs w:val="21"/>
                      </w:rPr>
                      <w:t xml:space="preserve">     </w:t>
                    </w:r>
                  </w:p>
                </w:tc>
              </w:sdtContent>
            </w:sdt>
            <w:tc>
              <w:tcPr>
                <w:tcW w:w="1001" w:type="pct"/>
              </w:tcPr>
              <w:p w14:paraId="67464A08" w14:textId="77777777" w:rsidR="009527E1" w:rsidRDefault="009527E1" w:rsidP="009527E1">
                <w:pPr>
                  <w:jc w:val="right"/>
                  <w:rPr>
                    <w:szCs w:val="21"/>
                  </w:rPr>
                </w:pPr>
                <w:r>
                  <w:t>1,617,302.03</w:t>
                </w:r>
              </w:p>
            </w:tc>
            <w:tc>
              <w:tcPr>
                <w:tcW w:w="846" w:type="pct"/>
              </w:tcPr>
              <w:p w14:paraId="0E92F1AC" w14:textId="77777777" w:rsidR="009527E1" w:rsidRDefault="009527E1" w:rsidP="009527E1">
                <w:pPr>
                  <w:jc w:val="right"/>
                  <w:rPr>
                    <w:szCs w:val="21"/>
                  </w:rPr>
                </w:pPr>
                <w:r>
                  <w:t>-4,948,681.97</w:t>
                </w:r>
              </w:p>
            </w:tc>
          </w:tr>
          <w:tr w:rsidR="009527E1" w14:paraId="498E0C13" w14:textId="77777777" w:rsidTr="00744300">
            <w:sdt>
              <w:sdtPr>
                <w:tag w:val="_PLD_f36791cf59a8480abcd9c8ff79bd2231"/>
                <w:id w:val="-1748723075"/>
                <w:lock w:val="sdtLocked"/>
              </w:sdtPr>
              <w:sdtEndPr/>
              <w:sdtContent>
                <w:tc>
                  <w:tcPr>
                    <w:tcW w:w="1383" w:type="pct"/>
                  </w:tcPr>
                  <w:p w14:paraId="69B02593" w14:textId="77777777" w:rsidR="009527E1" w:rsidRDefault="009527E1" w:rsidP="009527E1">
                    <w:pPr>
                      <w:pStyle w:val="ac"/>
                      <w:ind w:firstLineChars="0" w:firstLine="0"/>
                      <w:jc w:val="left"/>
                      <w:rPr>
                        <w:szCs w:val="21"/>
                      </w:rPr>
                    </w:pPr>
                    <w:r>
                      <w:rPr>
                        <w:szCs w:val="21"/>
                      </w:rPr>
                      <w:t>所得税影响额</w:t>
                    </w:r>
                  </w:p>
                </w:tc>
              </w:sdtContent>
            </w:sdt>
            <w:sdt>
              <w:sdtPr>
                <w:rPr>
                  <w:szCs w:val="21"/>
                </w:rPr>
                <w:alias w:val="非经常性损益_对所得税的影响"/>
                <w:tag w:val="_GBC_e14f120878e34174ad3744d5e7db4eea"/>
                <w:id w:val="135458716"/>
                <w:lock w:val="sdtLocked"/>
                <w:dataBinding w:prefixMappings="xmlns:clcid-pte='clcid-pte'" w:xpath="/*/clcid-pte:FeiJingChangXingSunYiDeKouChuXiangMuDuiSuoDeShuiDeYingXiang[not(@periodRef)]" w:storeItemID="{89EBAB94-44A0-46A2-B712-30D997D04A6D}"/>
                <w:text/>
              </w:sdtPr>
              <w:sdtEndPr/>
              <w:sdtContent>
                <w:tc>
                  <w:tcPr>
                    <w:tcW w:w="1001" w:type="pct"/>
                  </w:tcPr>
                  <w:p w14:paraId="259E553E" w14:textId="77777777" w:rsidR="009527E1" w:rsidRDefault="009527E1" w:rsidP="009527E1">
                    <w:pPr>
                      <w:jc w:val="right"/>
                      <w:rPr>
                        <w:szCs w:val="21"/>
                      </w:rPr>
                    </w:pPr>
                    <w:r>
                      <w:rPr>
                        <w:szCs w:val="21"/>
                      </w:rPr>
                      <w:t>-16,513,459.26</w:t>
                    </w:r>
                  </w:p>
                </w:tc>
              </w:sdtContent>
            </w:sdt>
            <w:sdt>
              <w:sdtPr>
                <w:rPr>
                  <w:szCs w:val="21"/>
                </w:rPr>
                <w:alias w:val="所得税影响额的说明（非经常性损益项目）"/>
                <w:tag w:val="_GBC_fd22684ee3ac4dbea3da29cb32093302"/>
                <w:id w:val="-1399205705"/>
                <w:lock w:val="sdtLocked"/>
                <w:dataBinding w:prefixMappings="xmlns:clcid-pte='clcid-pte'" w:xpath="/*/clcid-pte:FeiJingChangXingSunYiDeKouChuXiangMuDuiSuoDeShuiDeYingXiangShuoMing[not(@periodRef)]" w:storeItemID="{89EBAB94-44A0-46A2-B712-30D997D04A6D}"/>
                <w:text/>
              </w:sdtPr>
              <w:sdtEndPr/>
              <w:sdtContent>
                <w:tc>
                  <w:tcPr>
                    <w:tcW w:w="769" w:type="pct"/>
                  </w:tcPr>
                  <w:p w14:paraId="4638E106" w14:textId="59935C97" w:rsidR="009527E1" w:rsidRDefault="00272B3F" w:rsidP="009527E1">
                    <w:pPr>
                      <w:rPr>
                        <w:szCs w:val="21"/>
                      </w:rPr>
                    </w:pPr>
                    <w:r>
                      <w:rPr>
                        <w:szCs w:val="21"/>
                      </w:rPr>
                      <w:t xml:space="preserve">     </w:t>
                    </w:r>
                  </w:p>
                </w:tc>
              </w:sdtContent>
            </w:sdt>
            <w:tc>
              <w:tcPr>
                <w:tcW w:w="1001" w:type="pct"/>
              </w:tcPr>
              <w:p w14:paraId="0F1D712F" w14:textId="77777777" w:rsidR="009527E1" w:rsidRDefault="009527E1" w:rsidP="009527E1">
                <w:pPr>
                  <w:jc w:val="right"/>
                  <w:rPr>
                    <w:szCs w:val="21"/>
                  </w:rPr>
                </w:pPr>
                <w:r>
                  <w:t>15,835,019.76</w:t>
                </w:r>
              </w:p>
            </w:tc>
            <w:tc>
              <w:tcPr>
                <w:tcW w:w="846" w:type="pct"/>
              </w:tcPr>
              <w:p w14:paraId="778BCEEB" w14:textId="77777777" w:rsidR="009527E1" w:rsidRDefault="009527E1" w:rsidP="009527E1">
                <w:pPr>
                  <w:jc w:val="right"/>
                  <w:rPr>
                    <w:szCs w:val="21"/>
                  </w:rPr>
                </w:pPr>
                <w:r>
                  <w:t>-34,545,379.43</w:t>
                </w:r>
              </w:p>
            </w:tc>
          </w:tr>
          <w:tr w:rsidR="009527E1" w14:paraId="21E016EC" w14:textId="77777777" w:rsidTr="00744300">
            <w:sdt>
              <w:sdtPr>
                <w:tag w:val="_PLD_cdd9c8f04b3e40cfa4a4a82686706b76"/>
                <w:id w:val="1761415582"/>
                <w:lock w:val="sdtLocked"/>
              </w:sdtPr>
              <w:sdtEndPr/>
              <w:sdtContent>
                <w:tc>
                  <w:tcPr>
                    <w:tcW w:w="1383" w:type="pct"/>
                    <w:vAlign w:val="center"/>
                  </w:tcPr>
                  <w:p w14:paraId="697214BC" w14:textId="77777777" w:rsidR="009527E1" w:rsidRDefault="009527E1" w:rsidP="009527E1">
                    <w:pPr>
                      <w:pStyle w:val="ac"/>
                      <w:ind w:firstLineChars="0" w:firstLine="0"/>
                      <w:jc w:val="center"/>
                      <w:rPr>
                        <w:szCs w:val="21"/>
                      </w:rPr>
                    </w:pPr>
                    <w:r>
                      <w:rPr>
                        <w:szCs w:val="21"/>
                      </w:rPr>
                      <w:t>合计</w:t>
                    </w:r>
                  </w:p>
                </w:tc>
              </w:sdtContent>
            </w:sdt>
            <w:sdt>
              <w:sdtPr>
                <w:rPr>
                  <w:szCs w:val="21"/>
                </w:rPr>
                <w:alias w:val="扣除的非经常性损益合计"/>
                <w:tag w:val="_GBC_27f939c97c8647838fab8288ea8c5220"/>
                <w:id w:val="882449368"/>
                <w:lock w:val="sdtLocked"/>
                <w:dataBinding w:prefixMappings="xmlns:clcid-pte='clcid-pte'" w:xpath="/*/clcid-pte:KouChuDeFeiJingChangXingSunYiHeJi[not(@periodRef)]" w:storeItemID="{89EBAB94-44A0-46A2-B712-30D997D04A6D}"/>
                <w:text/>
              </w:sdtPr>
              <w:sdtEndPr/>
              <w:sdtContent>
                <w:tc>
                  <w:tcPr>
                    <w:tcW w:w="1001" w:type="pct"/>
                  </w:tcPr>
                  <w:p w14:paraId="58925659" w14:textId="77777777" w:rsidR="009527E1" w:rsidRDefault="009527E1" w:rsidP="009527E1">
                    <w:pPr>
                      <w:jc w:val="right"/>
                      <w:rPr>
                        <w:szCs w:val="21"/>
                      </w:rPr>
                    </w:pPr>
                    <w:r>
                      <w:rPr>
                        <w:szCs w:val="21"/>
                      </w:rPr>
                      <w:t>105,203,742.77</w:t>
                    </w:r>
                  </w:p>
                </w:tc>
              </w:sdtContent>
            </w:sdt>
            <w:sdt>
              <w:sdtPr>
                <w:rPr>
                  <w:szCs w:val="21"/>
                </w:rPr>
                <w:alias w:val="扣除的非经常性损益合计说明"/>
                <w:tag w:val="_GBC_7d667fbe166547a9b35986a48bb69a40"/>
                <w:id w:val="1764489056"/>
                <w:lock w:val="sdtLocked"/>
                <w:dataBinding w:prefixMappings="xmlns:clcid-pte='clcid-pte'" w:xpath="/*/clcid-pte:KouChuDeFeiJingChangXingSunYiHeJiShuoMing[not(@periodRef)]" w:storeItemID="{89EBAB94-44A0-46A2-B712-30D997D04A6D}"/>
                <w:text/>
              </w:sdtPr>
              <w:sdtEndPr/>
              <w:sdtContent>
                <w:tc>
                  <w:tcPr>
                    <w:tcW w:w="769" w:type="pct"/>
                  </w:tcPr>
                  <w:p w14:paraId="01077D50" w14:textId="2D5F1D8A" w:rsidR="009527E1" w:rsidRDefault="00272B3F" w:rsidP="009527E1">
                    <w:pPr>
                      <w:rPr>
                        <w:szCs w:val="21"/>
                      </w:rPr>
                    </w:pPr>
                    <w:r>
                      <w:rPr>
                        <w:szCs w:val="21"/>
                      </w:rPr>
                      <w:t xml:space="preserve">     </w:t>
                    </w:r>
                  </w:p>
                </w:tc>
              </w:sdtContent>
            </w:sdt>
            <w:tc>
              <w:tcPr>
                <w:tcW w:w="1001" w:type="pct"/>
              </w:tcPr>
              <w:p w14:paraId="175F0589" w14:textId="77777777" w:rsidR="009527E1" w:rsidRDefault="009527E1" w:rsidP="009527E1">
                <w:pPr>
                  <w:jc w:val="right"/>
                  <w:rPr>
                    <w:szCs w:val="21"/>
                  </w:rPr>
                </w:pPr>
                <w:r>
                  <w:t>42,046,579.99</w:t>
                </w:r>
              </w:p>
            </w:tc>
            <w:tc>
              <w:tcPr>
                <w:tcW w:w="846" w:type="pct"/>
              </w:tcPr>
              <w:p w14:paraId="33641756" w14:textId="77777777" w:rsidR="009527E1" w:rsidRDefault="009527E1" w:rsidP="009527E1">
                <w:pPr>
                  <w:jc w:val="right"/>
                  <w:rPr>
                    <w:szCs w:val="21"/>
                  </w:rPr>
                </w:pPr>
                <w:r>
                  <w:t>314,966,944.21</w:t>
                </w:r>
              </w:p>
            </w:tc>
          </w:tr>
        </w:tbl>
        <w:p w14:paraId="2CDC214F" w14:textId="77777777" w:rsidR="009527E1" w:rsidRDefault="009527E1"/>
        <w:p w14:paraId="0364F71C" w14:textId="77777777" w:rsidR="009527E1" w:rsidRDefault="00F04972"/>
      </w:sdtContent>
    </w:sdt>
    <w:sdt>
      <w:sdtPr>
        <w:rPr>
          <w:rFonts w:ascii="宋体" w:hAnsi="宋体" w:cs="宋体" w:hint="eastAsia"/>
          <w:b w:val="0"/>
          <w:bCs w:val="0"/>
          <w:kern w:val="0"/>
          <w:szCs w:val="24"/>
        </w:rPr>
        <w:alias w:val="模块:采用公允价值计量的项目"/>
        <w:tag w:val="_SEC_4b13c06b07154e45b14204b22dd943ad"/>
        <w:id w:val="-743635115"/>
        <w:lock w:val="sdtLocked"/>
        <w:placeholder>
          <w:docPart w:val="GBC22222222222222222222222222222"/>
        </w:placeholder>
      </w:sdtPr>
      <w:sdtEndPr/>
      <w:sdtContent>
        <w:p w14:paraId="536897A8" w14:textId="77777777" w:rsidR="009527E1" w:rsidRDefault="009527E1" w:rsidP="00C052CB">
          <w:pPr>
            <w:pStyle w:val="2"/>
            <w:numPr>
              <w:ilvl w:val="1"/>
              <w:numId w:val="94"/>
            </w:numPr>
            <w:ind w:left="496" w:hangingChars="236" w:hanging="496"/>
          </w:pPr>
          <w:r>
            <w:rPr>
              <w:rFonts w:hint="eastAsia"/>
            </w:rPr>
            <w:t>采用公允价值计量的项目</w:t>
          </w:r>
        </w:p>
        <w:sdt>
          <w:sdtPr>
            <w:alias w:val="是否适用：采用公允价值计量的项目[双击切换]"/>
            <w:tag w:val="_GBC_e89d76d7486246e0ac1d3db15e4df008"/>
            <w:id w:val="801508096"/>
            <w:lock w:val="sdtContentLocked"/>
            <w:placeholder>
              <w:docPart w:val="GBC22222222222222222222222222222"/>
            </w:placeholder>
          </w:sdtPr>
          <w:sdtEndPr/>
          <w:sdtContent>
            <w:p w14:paraId="6E8EE17E"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6D9A54" w14:textId="308316BC" w:rsidR="009527E1" w:rsidRDefault="009527E1">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1394459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18678684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rPr>
                <w:t>人民币</w:t>
              </w:r>
            </w:sdtContent>
          </w:sdt>
        </w:p>
        <w:tbl>
          <w:tblPr>
            <w:tblStyle w:val="g25"/>
            <w:tblW w:w="0" w:type="auto"/>
            <w:tblLook w:val="04A0" w:firstRow="1" w:lastRow="0" w:firstColumn="1" w:lastColumn="0" w:noHBand="0" w:noVBand="1"/>
          </w:tblPr>
          <w:tblGrid>
            <w:gridCol w:w="1609"/>
            <w:gridCol w:w="1697"/>
            <w:gridCol w:w="1896"/>
            <w:gridCol w:w="1901"/>
            <w:gridCol w:w="1720"/>
          </w:tblGrid>
          <w:tr w:rsidR="002C0A63" w14:paraId="3C8FF432" w14:textId="77777777" w:rsidTr="009D6C9E">
            <w:trPr>
              <w:trHeight w:val="165"/>
            </w:trPr>
            <w:sdt>
              <w:sdtPr>
                <w:tag w:val="_PLD_7afb41bb6f11412490d2cf97e6a8af4a"/>
                <w:id w:val="-448697366"/>
                <w:lock w:val="sdtLocked"/>
              </w:sdtPr>
              <w:sdtEndPr/>
              <w:sdtContent>
                <w:tc>
                  <w:tcPr>
                    <w:tcW w:w="1777" w:type="dxa"/>
                    <w:vAlign w:val="center"/>
                  </w:tcPr>
                  <w:p w14:paraId="6633099F" w14:textId="77777777" w:rsidR="002C0A63" w:rsidRDefault="002C0A63" w:rsidP="009D6C9E">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sdtContent>
            </w:sdt>
            <w:sdt>
              <w:sdtPr>
                <w:tag w:val="_PLD_da0df6228e264965b54ebbf01610457e"/>
                <w:id w:val="975186712"/>
                <w:lock w:val="sdtLocked"/>
              </w:sdtPr>
              <w:sdtEndPr/>
              <w:sdtContent>
                <w:tc>
                  <w:tcPr>
                    <w:tcW w:w="1698" w:type="dxa"/>
                    <w:vAlign w:val="center"/>
                  </w:tcPr>
                  <w:p w14:paraId="4F050B54" w14:textId="77777777" w:rsidR="002C0A63" w:rsidRDefault="002C0A63" w:rsidP="009D6C9E">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sdtContent>
            </w:sdt>
            <w:sdt>
              <w:sdtPr>
                <w:tag w:val="_PLD_32f24a9a3da24799945b9be672e1778c"/>
                <w:id w:val="1954678291"/>
                <w:lock w:val="sdtLocked"/>
              </w:sdtPr>
              <w:sdtEndPr/>
              <w:sdtContent>
                <w:tc>
                  <w:tcPr>
                    <w:tcW w:w="1706" w:type="dxa"/>
                    <w:vAlign w:val="center"/>
                  </w:tcPr>
                  <w:p w14:paraId="0F9064F1" w14:textId="77777777" w:rsidR="002C0A63" w:rsidRDefault="002C0A63" w:rsidP="009D6C9E">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sdtContent>
            </w:sdt>
            <w:sdt>
              <w:sdtPr>
                <w:tag w:val="_PLD_e96c7ea54e9845adafdee1a3e4d1777a"/>
                <w:id w:val="1428004221"/>
                <w:lock w:val="sdtLocked"/>
              </w:sdtPr>
              <w:sdtEndPr/>
              <w:sdtContent>
                <w:tc>
                  <w:tcPr>
                    <w:tcW w:w="1902" w:type="dxa"/>
                    <w:vAlign w:val="center"/>
                  </w:tcPr>
                  <w:p w14:paraId="317D39B5" w14:textId="77777777" w:rsidR="002C0A63" w:rsidRDefault="002C0A63" w:rsidP="009D6C9E">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sdtContent>
            </w:sdt>
            <w:sdt>
              <w:sdtPr>
                <w:tag w:val="_PLD_1472a884c9f543dba7a82865e73f1536"/>
                <w:id w:val="757252144"/>
                <w:lock w:val="sdtLocked"/>
              </w:sdtPr>
              <w:sdtEndPr/>
              <w:sdtContent>
                <w:tc>
                  <w:tcPr>
                    <w:tcW w:w="1740" w:type="dxa"/>
                    <w:vAlign w:val="center"/>
                  </w:tcPr>
                  <w:p w14:paraId="2C1BAB86" w14:textId="77777777" w:rsidR="002C0A63" w:rsidRDefault="002C0A63" w:rsidP="009D6C9E">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sdtContent>
            </w:sdt>
          </w:tr>
          <w:sdt>
            <w:sdtPr>
              <w:rPr>
                <w:rFonts w:asciiTheme="minorEastAsia" w:eastAsiaTheme="minorEastAsia" w:hAnsiTheme="minorEastAsia" w:cstheme="minorBidi" w:hint="eastAsia"/>
                <w:kern w:val="2"/>
                <w:szCs w:val="21"/>
              </w:rPr>
              <w:alias w:val="采用公允价值计量的项目情况明细"/>
              <w:tag w:val="_TUP_99268db9eb064c0d97aa8abe10bf05f1"/>
              <w:id w:val="1750622267"/>
              <w:lock w:val="sdtLocked"/>
            </w:sdtPr>
            <w:sdtEndPr/>
            <w:sdtContent>
              <w:tr w:rsidR="002C0A63" w14:paraId="24E0063B" w14:textId="77777777" w:rsidTr="009D6C9E">
                <w:trPr>
                  <w:trHeight w:val="180"/>
                </w:trPr>
                <w:tc>
                  <w:tcPr>
                    <w:tcW w:w="1777" w:type="dxa"/>
                  </w:tcPr>
                  <w:p w14:paraId="7997E4B2" w14:textId="77777777" w:rsidR="002C0A63" w:rsidRDefault="002C0A63" w:rsidP="009D6C9E">
                    <w:pPr>
                      <w:rPr>
                        <w:rFonts w:asciiTheme="minorEastAsia" w:eastAsiaTheme="minorEastAsia" w:hAnsiTheme="minorEastAsia"/>
                        <w:szCs w:val="21"/>
                      </w:rPr>
                    </w:pPr>
                    <w:r>
                      <w:t>以公允价值计量且其变动计入当期损益的金融资产</w:t>
                    </w:r>
                  </w:p>
                </w:tc>
                <w:tc>
                  <w:tcPr>
                    <w:tcW w:w="1698" w:type="dxa"/>
                  </w:tcPr>
                  <w:p w14:paraId="532D8C41" w14:textId="77777777" w:rsidR="002C0A63" w:rsidRDefault="002C0A63" w:rsidP="009D6C9E">
                    <w:pPr>
                      <w:jc w:val="right"/>
                      <w:rPr>
                        <w:rFonts w:asciiTheme="minorEastAsia" w:eastAsiaTheme="minorEastAsia" w:hAnsiTheme="minorEastAsia"/>
                        <w:szCs w:val="21"/>
                      </w:rPr>
                    </w:pPr>
                    <w:r>
                      <w:t>504,578,109.50</w:t>
                    </w:r>
                  </w:p>
                </w:tc>
                <w:tc>
                  <w:tcPr>
                    <w:tcW w:w="1706" w:type="dxa"/>
                  </w:tcPr>
                  <w:p w14:paraId="156A82BE" w14:textId="77777777" w:rsidR="002C0A63" w:rsidRDefault="002C0A63" w:rsidP="009D6C9E">
                    <w:pPr>
                      <w:jc w:val="right"/>
                      <w:rPr>
                        <w:rFonts w:asciiTheme="minorEastAsia" w:eastAsiaTheme="minorEastAsia" w:hAnsiTheme="minorEastAsia"/>
                        <w:szCs w:val="21"/>
                      </w:rPr>
                    </w:pPr>
                  </w:p>
                </w:tc>
                <w:tc>
                  <w:tcPr>
                    <w:tcW w:w="1902" w:type="dxa"/>
                  </w:tcPr>
                  <w:p w14:paraId="3226606E" w14:textId="77777777" w:rsidR="002C0A63" w:rsidRDefault="002C0A63" w:rsidP="009D6C9E">
                    <w:pPr>
                      <w:jc w:val="right"/>
                      <w:rPr>
                        <w:rFonts w:asciiTheme="minorEastAsia" w:eastAsiaTheme="minorEastAsia" w:hAnsiTheme="minorEastAsia"/>
                        <w:szCs w:val="21"/>
                      </w:rPr>
                    </w:pPr>
                    <w:r>
                      <w:t>-504,578,109.50</w:t>
                    </w:r>
                  </w:p>
                </w:tc>
                <w:tc>
                  <w:tcPr>
                    <w:tcW w:w="1740" w:type="dxa"/>
                  </w:tcPr>
                  <w:p w14:paraId="054E38A7" w14:textId="77777777" w:rsidR="002C0A63" w:rsidRDefault="002C0A63" w:rsidP="009D6C9E">
                    <w:pPr>
                      <w:jc w:val="right"/>
                      <w:rPr>
                        <w:rFonts w:asciiTheme="minorEastAsia" w:eastAsiaTheme="minorEastAsia" w:hAnsiTheme="minorEastAsia"/>
                        <w:szCs w:val="21"/>
                      </w:rPr>
                    </w:pP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305900891"/>
              <w:lock w:val="sdtLocked"/>
            </w:sdtPr>
            <w:sdtEndPr/>
            <w:sdtContent>
              <w:tr w:rsidR="002C0A63" w14:paraId="3A0EEF31" w14:textId="77777777" w:rsidTr="009D6C9E">
                <w:trPr>
                  <w:trHeight w:val="180"/>
                </w:trPr>
                <w:tc>
                  <w:tcPr>
                    <w:tcW w:w="1777" w:type="dxa"/>
                  </w:tcPr>
                  <w:p w14:paraId="415BDBAD" w14:textId="77777777" w:rsidR="002C0A63" w:rsidRDefault="002C0A63" w:rsidP="009D6C9E">
                    <w:pPr>
                      <w:rPr>
                        <w:rFonts w:asciiTheme="minorEastAsia" w:eastAsiaTheme="minorEastAsia" w:hAnsiTheme="minorEastAsia"/>
                        <w:szCs w:val="21"/>
                      </w:rPr>
                    </w:pPr>
                    <w:r>
                      <w:t>交易性金融资产</w:t>
                    </w:r>
                  </w:p>
                </w:tc>
                <w:tc>
                  <w:tcPr>
                    <w:tcW w:w="1698" w:type="dxa"/>
                  </w:tcPr>
                  <w:p w14:paraId="7C07584E" w14:textId="77777777" w:rsidR="002C0A63" w:rsidRDefault="002C0A63" w:rsidP="009D6C9E">
                    <w:pPr>
                      <w:jc w:val="right"/>
                      <w:rPr>
                        <w:rFonts w:asciiTheme="minorEastAsia" w:eastAsiaTheme="minorEastAsia" w:hAnsiTheme="minorEastAsia"/>
                        <w:szCs w:val="21"/>
                      </w:rPr>
                    </w:pPr>
                  </w:p>
                </w:tc>
                <w:tc>
                  <w:tcPr>
                    <w:tcW w:w="1706" w:type="dxa"/>
                  </w:tcPr>
                  <w:p w14:paraId="40D3AE15" w14:textId="77777777" w:rsidR="002C0A63" w:rsidRDefault="002C0A63" w:rsidP="009D6C9E">
                    <w:pPr>
                      <w:jc w:val="right"/>
                      <w:rPr>
                        <w:rFonts w:asciiTheme="minorEastAsia" w:eastAsiaTheme="minorEastAsia" w:hAnsiTheme="minorEastAsia"/>
                        <w:szCs w:val="21"/>
                      </w:rPr>
                    </w:pPr>
                    <w:r>
                      <w:t>565,164,037.70</w:t>
                    </w:r>
                  </w:p>
                </w:tc>
                <w:tc>
                  <w:tcPr>
                    <w:tcW w:w="1902" w:type="dxa"/>
                  </w:tcPr>
                  <w:p w14:paraId="13CA3E50" w14:textId="77777777" w:rsidR="002C0A63" w:rsidRDefault="002C0A63" w:rsidP="009D6C9E">
                    <w:pPr>
                      <w:jc w:val="right"/>
                      <w:rPr>
                        <w:rFonts w:asciiTheme="minorEastAsia" w:eastAsiaTheme="minorEastAsia" w:hAnsiTheme="minorEastAsia"/>
                        <w:szCs w:val="21"/>
                      </w:rPr>
                    </w:pPr>
                    <w:r>
                      <w:t>565,164,037.70</w:t>
                    </w:r>
                  </w:p>
                </w:tc>
                <w:tc>
                  <w:tcPr>
                    <w:tcW w:w="1740" w:type="dxa"/>
                  </w:tcPr>
                  <w:p w14:paraId="50C53F01" w14:textId="77777777" w:rsidR="002C0A63" w:rsidRDefault="002C0A63" w:rsidP="009D6C9E">
                    <w:pPr>
                      <w:jc w:val="right"/>
                      <w:rPr>
                        <w:rFonts w:asciiTheme="minorEastAsia" w:eastAsiaTheme="minorEastAsia" w:hAnsiTheme="minorEastAsia"/>
                        <w:szCs w:val="21"/>
                      </w:rPr>
                    </w:pPr>
                    <w:r>
                      <w:t>-27,574,358.31</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666253098"/>
              <w:lock w:val="sdtLocked"/>
            </w:sdtPr>
            <w:sdtEndPr/>
            <w:sdtContent>
              <w:tr w:rsidR="002C0A63" w14:paraId="56DD9109" w14:textId="77777777" w:rsidTr="009D6C9E">
                <w:trPr>
                  <w:trHeight w:val="180"/>
                </w:trPr>
                <w:tc>
                  <w:tcPr>
                    <w:tcW w:w="1777" w:type="dxa"/>
                  </w:tcPr>
                  <w:p w14:paraId="69FAFEDE" w14:textId="77777777" w:rsidR="002C0A63" w:rsidRDefault="002C0A63" w:rsidP="009D6C9E">
                    <w:pPr>
                      <w:rPr>
                        <w:rFonts w:asciiTheme="minorEastAsia" w:eastAsiaTheme="minorEastAsia" w:hAnsiTheme="minorEastAsia"/>
                        <w:szCs w:val="21"/>
                      </w:rPr>
                    </w:pPr>
                    <w:r w:rsidRPr="00FC4F82">
                      <w:t>应收款项融资</w:t>
                    </w:r>
                  </w:p>
                </w:tc>
                <w:tc>
                  <w:tcPr>
                    <w:tcW w:w="1698" w:type="dxa"/>
                  </w:tcPr>
                  <w:p w14:paraId="5D108335" w14:textId="77777777" w:rsidR="002C0A63" w:rsidRDefault="002C0A63" w:rsidP="009D6C9E">
                    <w:pPr>
                      <w:jc w:val="right"/>
                      <w:rPr>
                        <w:rFonts w:asciiTheme="minorEastAsia" w:eastAsiaTheme="minorEastAsia" w:hAnsiTheme="minorEastAsia"/>
                        <w:szCs w:val="21"/>
                      </w:rPr>
                    </w:pPr>
                  </w:p>
                </w:tc>
                <w:tc>
                  <w:tcPr>
                    <w:tcW w:w="1706" w:type="dxa"/>
                  </w:tcPr>
                  <w:p w14:paraId="5D866C0F" w14:textId="77777777" w:rsidR="002C0A63" w:rsidRDefault="002C0A63" w:rsidP="009D6C9E">
                    <w:pPr>
                      <w:jc w:val="right"/>
                      <w:rPr>
                        <w:rFonts w:asciiTheme="minorEastAsia" w:eastAsiaTheme="minorEastAsia" w:hAnsiTheme="minorEastAsia"/>
                        <w:szCs w:val="21"/>
                      </w:rPr>
                    </w:pPr>
                    <w:r>
                      <w:t>1,089,587,138.20</w:t>
                    </w:r>
                  </w:p>
                </w:tc>
                <w:tc>
                  <w:tcPr>
                    <w:tcW w:w="1902" w:type="dxa"/>
                  </w:tcPr>
                  <w:p w14:paraId="08EC5332" w14:textId="77777777" w:rsidR="002C0A63" w:rsidRDefault="002C0A63" w:rsidP="009D6C9E">
                    <w:pPr>
                      <w:jc w:val="right"/>
                      <w:rPr>
                        <w:rFonts w:asciiTheme="minorEastAsia" w:eastAsiaTheme="minorEastAsia" w:hAnsiTheme="minorEastAsia"/>
                        <w:szCs w:val="21"/>
                      </w:rPr>
                    </w:pPr>
                    <w:r>
                      <w:t>1,089,587,138.20</w:t>
                    </w:r>
                  </w:p>
                </w:tc>
                <w:tc>
                  <w:tcPr>
                    <w:tcW w:w="1740" w:type="dxa"/>
                  </w:tcPr>
                  <w:p w14:paraId="6D404D2C" w14:textId="77777777" w:rsidR="002C0A63" w:rsidRDefault="002C0A63" w:rsidP="009D6C9E">
                    <w:pPr>
                      <w:jc w:val="right"/>
                      <w:rPr>
                        <w:rFonts w:asciiTheme="minorEastAsia" w:eastAsiaTheme="minorEastAsia" w:hAnsiTheme="minorEastAsia"/>
                        <w:szCs w:val="21"/>
                      </w:rPr>
                    </w:pPr>
                    <w:r>
                      <w:t>-1,642,216.83</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283780793"/>
              <w:lock w:val="sdtLocked"/>
            </w:sdtPr>
            <w:sdtEndPr/>
            <w:sdtContent>
              <w:tr w:rsidR="002C0A63" w14:paraId="2D9FB846" w14:textId="77777777" w:rsidTr="009D6C9E">
                <w:trPr>
                  <w:trHeight w:val="180"/>
                </w:trPr>
                <w:tc>
                  <w:tcPr>
                    <w:tcW w:w="1777" w:type="dxa"/>
                  </w:tcPr>
                  <w:p w14:paraId="0D11F072" w14:textId="77777777" w:rsidR="002C0A63" w:rsidRDefault="002C0A63" w:rsidP="009D6C9E">
                    <w:pPr>
                      <w:rPr>
                        <w:rFonts w:asciiTheme="minorEastAsia" w:eastAsiaTheme="minorEastAsia" w:hAnsiTheme="minorEastAsia"/>
                        <w:szCs w:val="21"/>
                      </w:rPr>
                    </w:pPr>
                    <w:r>
                      <w:t>可供出售金融资产</w:t>
                    </w:r>
                  </w:p>
                </w:tc>
                <w:tc>
                  <w:tcPr>
                    <w:tcW w:w="1698" w:type="dxa"/>
                  </w:tcPr>
                  <w:p w14:paraId="044207A8" w14:textId="77777777" w:rsidR="002C0A63" w:rsidRDefault="002C0A63" w:rsidP="009D6C9E">
                    <w:pPr>
                      <w:jc w:val="right"/>
                      <w:rPr>
                        <w:rFonts w:asciiTheme="minorEastAsia" w:eastAsiaTheme="minorEastAsia" w:hAnsiTheme="minorEastAsia"/>
                        <w:szCs w:val="21"/>
                      </w:rPr>
                    </w:pPr>
                    <w:r w:rsidRPr="007406E9">
                      <w:t>11,817,902.16</w:t>
                    </w:r>
                  </w:p>
                </w:tc>
                <w:tc>
                  <w:tcPr>
                    <w:tcW w:w="1706" w:type="dxa"/>
                  </w:tcPr>
                  <w:p w14:paraId="742C5B05" w14:textId="77777777" w:rsidR="002C0A63" w:rsidRDefault="002C0A63" w:rsidP="009D6C9E">
                    <w:pPr>
                      <w:jc w:val="right"/>
                      <w:rPr>
                        <w:rFonts w:asciiTheme="minorEastAsia" w:eastAsiaTheme="minorEastAsia" w:hAnsiTheme="minorEastAsia"/>
                        <w:szCs w:val="21"/>
                      </w:rPr>
                    </w:pPr>
                  </w:p>
                </w:tc>
                <w:tc>
                  <w:tcPr>
                    <w:tcW w:w="1902" w:type="dxa"/>
                  </w:tcPr>
                  <w:p w14:paraId="64ACC859" w14:textId="77777777" w:rsidR="002C0A63" w:rsidRDefault="002C0A63" w:rsidP="009D6C9E">
                    <w:pPr>
                      <w:jc w:val="right"/>
                      <w:rPr>
                        <w:rFonts w:asciiTheme="minorEastAsia" w:eastAsiaTheme="minorEastAsia" w:hAnsiTheme="minorEastAsia"/>
                        <w:szCs w:val="21"/>
                      </w:rPr>
                    </w:pPr>
                    <w:r>
                      <w:t>-11,817,902.16</w:t>
                    </w:r>
                  </w:p>
                </w:tc>
                <w:tc>
                  <w:tcPr>
                    <w:tcW w:w="1740" w:type="dxa"/>
                  </w:tcPr>
                  <w:p w14:paraId="538EF026" w14:textId="77777777" w:rsidR="002C0A63" w:rsidRDefault="002C0A63" w:rsidP="009D6C9E">
                    <w:pPr>
                      <w:jc w:val="right"/>
                      <w:rPr>
                        <w:rFonts w:asciiTheme="minorEastAsia" w:eastAsiaTheme="minorEastAsia" w:hAnsiTheme="minorEastAsia"/>
                        <w:szCs w:val="21"/>
                      </w:rPr>
                    </w:pP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638196738"/>
              <w:lock w:val="sdtLocked"/>
            </w:sdtPr>
            <w:sdtEndPr/>
            <w:sdtContent>
              <w:tr w:rsidR="002C0A63" w14:paraId="2D3C0E4D" w14:textId="77777777" w:rsidTr="009D6C9E">
                <w:trPr>
                  <w:trHeight w:val="180"/>
                </w:trPr>
                <w:tc>
                  <w:tcPr>
                    <w:tcW w:w="1777" w:type="dxa"/>
                  </w:tcPr>
                  <w:p w14:paraId="636D206E" w14:textId="77777777" w:rsidR="002C0A63" w:rsidRDefault="002C0A63" w:rsidP="009D6C9E">
                    <w:pPr>
                      <w:rPr>
                        <w:rFonts w:asciiTheme="minorEastAsia" w:eastAsiaTheme="minorEastAsia" w:hAnsiTheme="minorEastAsia"/>
                        <w:szCs w:val="21"/>
                      </w:rPr>
                    </w:pPr>
                    <w:r>
                      <w:t>以公允价值计量且其变动计入当期损益的金融负债</w:t>
                    </w:r>
                  </w:p>
                </w:tc>
                <w:tc>
                  <w:tcPr>
                    <w:tcW w:w="1698" w:type="dxa"/>
                  </w:tcPr>
                  <w:p w14:paraId="6C821558" w14:textId="77777777" w:rsidR="002C0A63" w:rsidRDefault="002C0A63" w:rsidP="009D6C9E">
                    <w:pPr>
                      <w:jc w:val="right"/>
                      <w:rPr>
                        <w:rFonts w:asciiTheme="minorEastAsia" w:eastAsiaTheme="minorEastAsia" w:hAnsiTheme="minorEastAsia"/>
                        <w:szCs w:val="21"/>
                      </w:rPr>
                    </w:pPr>
                    <w:r>
                      <w:t>52,889.00</w:t>
                    </w:r>
                  </w:p>
                </w:tc>
                <w:tc>
                  <w:tcPr>
                    <w:tcW w:w="1706" w:type="dxa"/>
                  </w:tcPr>
                  <w:p w14:paraId="5579B4B3" w14:textId="77777777" w:rsidR="002C0A63" w:rsidRDefault="002C0A63" w:rsidP="009D6C9E">
                    <w:pPr>
                      <w:jc w:val="right"/>
                      <w:rPr>
                        <w:rFonts w:asciiTheme="minorEastAsia" w:eastAsiaTheme="minorEastAsia" w:hAnsiTheme="minorEastAsia"/>
                        <w:szCs w:val="21"/>
                      </w:rPr>
                    </w:pPr>
                  </w:p>
                </w:tc>
                <w:tc>
                  <w:tcPr>
                    <w:tcW w:w="1902" w:type="dxa"/>
                  </w:tcPr>
                  <w:p w14:paraId="391607E0" w14:textId="77777777" w:rsidR="002C0A63" w:rsidRDefault="002C0A63" w:rsidP="009D6C9E">
                    <w:pPr>
                      <w:jc w:val="right"/>
                      <w:rPr>
                        <w:rFonts w:asciiTheme="minorEastAsia" w:eastAsiaTheme="minorEastAsia" w:hAnsiTheme="minorEastAsia"/>
                        <w:szCs w:val="21"/>
                      </w:rPr>
                    </w:pPr>
                    <w:r>
                      <w:t>-52,889.00</w:t>
                    </w:r>
                  </w:p>
                </w:tc>
                <w:tc>
                  <w:tcPr>
                    <w:tcW w:w="1740" w:type="dxa"/>
                  </w:tcPr>
                  <w:p w14:paraId="1D38F5D8" w14:textId="77777777" w:rsidR="002C0A63" w:rsidRDefault="002C0A63" w:rsidP="009D6C9E">
                    <w:pPr>
                      <w:jc w:val="right"/>
                      <w:rPr>
                        <w:rFonts w:asciiTheme="minorEastAsia" w:eastAsiaTheme="minorEastAsia" w:hAnsiTheme="minorEastAsia"/>
                        <w:szCs w:val="21"/>
                      </w:rPr>
                    </w:pP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312417243"/>
              <w:lock w:val="sdtLocked"/>
            </w:sdtPr>
            <w:sdtEndPr/>
            <w:sdtContent>
              <w:tr w:rsidR="002C0A63" w14:paraId="4A154881" w14:textId="77777777" w:rsidTr="009D6C9E">
                <w:trPr>
                  <w:trHeight w:val="180"/>
                </w:trPr>
                <w:tc>
                  <w:tcPr>
                    <w:tcW w:w="1777" w:type="dxa"/>
                  </w:tcPr>
                  <w:p w14:paraId="73FD679A" w14:textId="77777777" w:rsidR="002C0A63" w:rsidRDefault="002C0A63" w:rsidP="009D6C9E">
                    <w:pPr>
                      <w:rPr>
                        <w:rFonts w:asciiTheme="minorEastAsia" w:eastAsiaTheme="minorEastAsia" w:hAnsiTheme="minorEastAsia"/>
                        <w:szCs w:val="21"/>
                      </w:rPr>
                    </w:pPr>
                    <w:r>
                      <w:t>交易性金融负</w:t>
                    </w:r>
                    <w:r>
                      <w:lastRenderedPageBreak/>
                      <w:t>债</w:t>
                    </w:r>
                  </w:p>
                </w:tc>
                <w:tc>
                  <w:tcPr>
                    <w:tcW w:w="1698" w:type="dxa"/>
                  </w:tcPr>
                  <w:p w14:paraId="5B7C71A9" w14:textId="77777777" w:rsidR="002C0A63" w:rsidRDefault="002C0A63" w:rsidP="009D6C9E">
                    <w:pPr>
                      <w:jc w:val="right"/>
                      <w:rPr>
                        <w:rFonts w:asciiTheme="minorEastAsia" w:eastAsiaTheme="minorEastAsia" w:hAnsiTheme="minorEastAsia"/>
                        <w:szCs w:val="21"/>
                      </w:rPr>
                    </w:pPr>
                  </w:p>
                </w:tc>
                <w:tc>
                  <w:tcPr>
                    <w:tcW w:w="1706" w:type="dxa"/>
                  </w:tcPr>
                  <w:p w14:paraId="50213DD4" w14:textId="77777777" w:rsidR="002C0A63" w:rsidRDefault="002C0A63" w:rsidP="009D6C9E">
                    <w:pPr>
                      <w:jc w:val="right"/>
                      <w:rPr>
                        <w:rFonts w:asciiTheme="minorEastAsia" w:eastAsiaTheme="minorEastAsia" w:hAnsiTheme="minorEastAsia"/>
                        <w:szCs w:val="21"/>
                      </w:rPr>
                    </w:pPr>
                    <w:r>
                      <w:t>688,355.95</w:t>
                    </w:r>
                  </w:p>
                </w:tc>
                <w:tc>
                  <w:tcPr>
                    <w:tcW w:w="1902" w:type="dxa"/>
                  </w:tcPr>
                  <w:p w14:paraId="264DDB43" w14:textId="77777777" w:rsidR="002C0A63" w:rsidRDefault="002C0A63" w:rsidP="009D6C9E">
                    <w:pPr>
                      <w:jc w:val="right"/>
                      <w:rPr>
                        <w:rFonts w:asciiTheme="minorEastAsia" w:eastAsiaTheme="minorEastAsia" w:hAnsiTheme="minorEastAsia"/>
                        <w:szCs w:val="21"/>
                      </w:rPr>
                    </w:pPr>
                    <w:r>
                      <w:t>688,355.95</w:t>
                    </w:r>
                  </w:p>
                </w:tc>
                <w:tc>
                  <w:tcPr>
                    <w:tcW w:w="1740" w:type="dxa"/>
                  </w:tcPr>
                  <w:p w14:paraId="13E16CBD" w14:textId="77777777" w:rsidR="002C0A63" w:rsidRDefault="002C0A63" w:rsidP="009D6C9E">
                    <w:pPr>
                      <w:jc w:val="right"/>
                      <w:rPr>
                        <w:rFonts w:asciiTheme="minorEastAsia" w:eastAsiaTheme="minorEastAsia" w:hAnsiTheme="minorEastAsia"/>
                        <w:szCs w:val="21"/>
                      </w:rPr>
                    </w:pPr>
                    <w:r>
                      <w:t>-7,671,455.95</w:t>
                    </w:r>
                  </w:p>
                </w:tc>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1181965006"/>
              <w:lock w:val="sdtLocked"/>
            </w:sdtPr>
            <w:sdtEndPr/>
            <w:sdtContent>
              <w:tr w:rsidR="002C0A63" w14:paraId="4BB5BADE" w14:textId="77777777" w:rsidTr="009D6C9E">
                <w:trPr>
                  <w:trHeight w:val="180"/>
                </w:trPr>
                <w:tc>
                  <w:tcPr>
                    <w:tcW w:w="1777" w:type="dxa"/>
                  </w:tcPr>
                  <w:p w14:paraId="2D8B5F65" w14:textId="77777777" w:rsidR="002C0A63" w:rsidRDefault="002C0A63" w:rsidP="009D6C9E">
                    <w:pPr>
                      <w:rPr>
                        <w:rFonts w:asciiTheme="minorEastAsia" w:eastAsiaTheme="minorEastAsia" w:hAnsiTheme="minorEastAsia"/>
                        <w:szCs w:val="21"/>
                      </w:rPr>
                    </w:pPr>
                    <w:r>
                      <w:t>衍生金融负债</w:t>
                    </w:r>
                  </w:p>
                </w:tc>
                <w:tc>
                  <w:tcPr>
                    <w:tcW w:w="1698" w:type="dxa"/>
                  </w:tcPr>
                  <w:p w14:paraId="56D77A0F" w14:textId="77777777" w:rsidR="002C0A63" w:rsidRDefault="002C0A63" w:rsidP="009D6C9E">
                    <w:pPr>
                      <w:jc w:val="right"/>
                      <w:rPr>
                        <w:rFonts w:asciiTheme="minorEastAsia" w:eastAsiaTheme="minorEastAsia" w:hAnsiTheme="minorEastAsia"/>
                        <w:szCs w:val="21"/>
                      </w:rPr>
                    </w:pPr>
                    <w:r>
                      <w:t>11,034,872.77</w:t>
                    </w:r>
                  </w:p>
                </w:tc>
                <w:tc>
                  <w:tcPr>
                    <w:tcW w:w="1706" w:type="dxa"/>
                  </w:tcPr>
                  <w:p w14:paraId="23727F85" w14:textId="77777777" w:rsidR="002C0A63" w:rsidRDefault="002C0A63" w:rsidP="009D6C9E">
                    <w:pPr>
                      <w:jc w:val="right"/>
                      <w:rPr>
                        <w:rFonts w:asciiTheme="minorEastAsia" w:eastAsiaTheme="minorEastAsia" w:hAnsiTheme="minorEastAsia"/>
                        <w:szCs w:val="21"/>
                      </w:rPr>
                    </w:pPr>
                    <w:r>
                      <w:t>17,041,009.74</w:t>
                    </w:r>
                  </w:p>
                </w:tc>
                <w:tc>
                  <w:tcPr>
                    <w:tcW w:w="1902" w:type="dxa"/>
                  </w:tcPr>
                  <w:p w14:paraId="7A92E4A2" w14:textId="77777777" w:rsidR="002C0A63" w:rsidRDefault="002C0A63" w:rsidP="009D6C9E">
                    <w:pPr>
                      <w:jc w:val="right"/>
                      <w:rPr>
                        <w:rFonts w:asciiTheme="minorEastAsia" w:eastAsiaTheme="minorEastAsia" w:hAnsiTheme="minorEastAsia"/>
                        <w:szCs w:val="21"/>
                      </w:rPr>
                    </w:pPr>
                    <w:r>
                      <w:t>6,006,136.97</w:t>
                    </w:r>
                  </w:p>
                </w:tc>
                <w:tc>
                  <w:tcPr>
                    <w:tcW w:w="1740" w:type="dxa"/>
                  </w:tcPr>
                  <w:p w14:paraId="705A1A74" w14:textId="77777777" w:rsidR="002C0A63" w:rsidRDefault="002C0A63" w:rsidP="009D6C9E">
                    <w:pPr>
                      <w:jc w:val="right"/>
                      <w:rPr>
                        <w:rFonts w:asciiTheme="minorEastAsia" w:eastAsiaTheme="minorEastAsia" w:hAnsiTheme="minorEastAsia"/>
                        <w:szCs w:val="21"/>
                      </w:rPr>
                    </w:pPr>
                  </w:p>
                </w:tc>
              </w:tr>
            </w:sdtContent>
          </w:sdt>
          <w:tr w:rsidR="002C0A63" w14:paraId="0FAB533C" w14:textId="77777777" w:rsidTr="009D6C9E">
            <w:trPr>
              <w:trHeight w:val="117"/>
            </w:trPr>
            <w:sdt>
              <w:sdtPr>
                <w:tag w:val="_PLD_a4d05bd3d4b34885acfe6e5bc6d34fc1"/>
                <w:id w:val="-954397915"/>
                <w:lock w:val="sdtLocked"/>
              </w:sdtPr>
              <w:sdtEndPr/>
              <w:sdtContent>
                <w:tc>
                  <w:tcPr>
                    <w:tcW w:w="1777" w:type="dxa"/>
                    <w:tcBorders>
                      <w:bottom w:val="single" w:sz="4" w:space="0" w:color="auto"/>
                    </w:tcBorders>
                    <w:vAlign w:val="center"/>
                  </w:tcPr>
                  <w:p w14:paraId="15CEB1B0" w14:textId="77777777" w:rsidR="002C0A63" w:rsidRDefault="002C0A63" w:rsidP="009D6C9E">
                    <w:pPr>
                      <w:jc w:val="center"/>
                      <w:rPr>
                        <w:rFonts w:asciiTheme="minorEastAsia" w:eastAsiaTheme="minorEastAsia" w:hAnsiTheme="minorEastAsia"/>
                        <w:szCs w:val="21"/>
                      </w:rPr>
                    </w:pPr>
                    <w:r w:rsidRPr="00FC4F82">
                      <w:rPr>
                        <w:rFonts w:asciiTheme="minorEastAsia" w:eastAsiaTheme="minorEastAsia" w:hAnsiTheme="minorEastAsia" w:hint="eastAsia"/>
                        <w:szCs w:val="21"/>
                      </w:rPr>
                      <w:t>合计</w:t>
                    </w:r>
                  </w:p>
                </w:tc>
              </w:sdtContent>
            </w:sdt>
            <w:tc>
              <w:tcPr>
                <w:tcW w:w="1698" w:type="dxa"/>
              </w:tcPr>
              <w:p w14:paraId="35837B04" w14:textId="77777777" w:rsidR="002C0A63" w:rsidRDefault="002C0A63" w:rsidP="009D6C9E">
                <w:pPr>
                  <w:jc w:val="right"/>
                  <w:rPr>
                    <w:rFonts w:asciiTheme="minorEastAsia" w:eastAsiaTheme="minorEastAsia" w:hAnsiTheme="minorEastAsia"/>
                    <w:szCs w:val="21"/>
                  </w:rPr>
                </w:pPr>
                <w:r>
                  <w:t>527,483,773.43</w:t>
                </w:r>
              </w:p>
            </w:tc>
            <w:tc>
              <w:tcPr>
                <w:tcW w:w="1706" w:type="dxa"/>
              </w:tcPr>
              <w:p w14:paraId="10130646" w14:textId="77777777" w:rsidR="002C0A63" w:rsidRDefault="002C0A63" w:rsidP="009D6C9E">
                <w:pPr>
                  <w:jc w:val="right"/>
                  <w:rPr>
                    <w:rFonts w:asciiTheme="minorEastAsia" w:eastAsiaTheme="minorEastAsia" w:hAnsiTheme="minorEastAsia"/>
                    <w:szCs w:val="21"/>
                  </w:rPr>
                </w:pPr>
                <w:r>
                  <w:t>1,672,480,541.59</w:t>
                </w:r>
              </w:p>
            </w:tc>
            <w:tc>
              <w:tcPr>
                <w:tcW w:w="1902" w:type="dxa"/>
              </w:tcPr>
              <w:p w14:paraId="44E45949" w14:textId="77777777" w:rsidR="002C0A63" w:rsidRDefault="002C0A63" w:rsidP="009D6C9E">
                <w:pPr>
                  <w:jc w:val="right"/>
                  <w:rPr>
                    <w:rFonts w:asciiTheme="minorEastAsia" w:eastAsiaTheme="minorEastAsia" w:hAnsiTheme="minorEastAsia"/>
                    <w:szCs w:val="21"/>
                  </w:rPr>
                </w:pPr>
                <w:r>
                  <w:t>1,144,996,768.16</w:t>
                </w:r>
              </w:p>
            </w:tc>
            <w:tc>
              <w:tcPr>
                <w:tcW w:w="1740" w:type="dxa"/>
              </w:tcPr>
              <w:p w14:paraId="074225A8" w14:textId="77777777" w:rsidR="002C0A63" w:rsidRDefault="002C0A63" w:rsidP="009D6C9E">
                <w:pPr>
                  <w:jc w:val="right"/>
                  <w:rPr>
                    <w:rFonts w:asciiTheme="minorEastAsia" w:eastAsiaTheme="minorEastAsia" w:hAnsiTheme="minorEastAsia"/>
                    <w:szCs w:val="21"/>
                  </w:rPr>
                </w:pPr>
                <w:r>
                  <w:t>-36,888,031.09</w:t>
                </w:r>
              </w:p>
            </w:tc>
          </w:tr>
        </w:tbl>
        <w:p w14:paraId="795FA49D" w14:textId="77777777" w:rsidR="009527E1" w:rsidRDefault="00F04972"/>
      </w:sdtContent>
    </w:sdt>
    <w:sdt>
      <w:sdtPr>
        <w:rPr>
          <w:rFonts w:ascii="宋体" w:hAnsi="宋体" w:cs="宋体" w:hint="eastAsia"/>
          <w:b w:val="0"/>
          <w:bCs w:val="0"/>
          <w:kern w:val="0"/>
          <w:szCs w:val="24"/>
        </w:rPr>
        <w:alias w:val="模块:其他财务和业务数据"/>
        <w:tag w:val="_SEC_2b90c267769d4c769805494ec1d46591"/>
        <w:id w:val="1637685301"/>
        <w:lock w:val="sdtLocked"/>
        <w:placeholder>
          <w:docPart w:val="GBC22222222222222222222222222222"/>
        </w:placeholder>
      </w:sdtPr>
      <w:sdtEndPr/>
      <w:sdtContent>
        <w:p w14:paraId="653B1D1C" w14:textId="77777777" w:rsidR="009527E1" w:rsidRDefault="009527E1" w:rsidP="00C052CB">
          <w:pPr>
            <w:pStyle w:val="2"/>
            <w:numPr>
              <w:ilvl w:val="1"/>
              <w:numId w:val="94"/>
            </w:numPr>
            <w:ind w:left="496" w:hangingChars="236" w:hanging="496"/>
          </w:pPr>
          <w:r>
            <w:rPr>
              <w:rFonts w:hint="eastAsia"/>
            </w:rPr>
            <w:t>其他</w:t>
          </w:r>
        </w:p>
        <w:p w14:paraId="13888EEB" w14:textId="77777777" w:rsidR="009527E1" w:rsidRDefault="00F04972" w:rsidP="009527E1">
          <w:sdt>
            <w:sdtPr>
              <w:alias w:val="是否适用：公司简介和主要财务指标其他说明[双击切换]"/>
              <w:tag w:val="_GBC_ac20c9ad49eb470dba71a763f930572f"/>
              <w:id w:val="-1995401211"/>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27D8A19A" w14:textId="3379F401" w:rsidR="009527E1" w:rsidRDefault="009527E1" w:rsidP="009527E1">
      <w:r>
        <w:t xml:space="preserve"> </w:t>
      </w:r>
    </w:p>
    <w:p w14:paraId="68929271" w14:textId="77777777" w:rsidR="009527E1" w:rsidRDefault="009527E1" w:rsidP="009527E1"/>
    <w:p w14:paraId="3CBC5009" w14:textId="77777777" w:rsidR="009527E1" w:rsidRDefault="009527E1" w:rsidP="00F45C0D">
      <w:pPr>
        <w:pStyle w:val="10"/>
        <w:numPr>
          <w:ilvl w:val="0"/>
          <w:numId w:val="1"/>
        </w:numPr>
        <w:ind w:left="498" w:hangingChars="177" w:hanging="498"/>
      </w:pPr>
      <w:bookmarkStart w:id="17" w:name="_Toc437440710"/>
      <w:bookmarkStart w:id="18" w:name="_Toc28098025"/>
      <w:r>
        <w:rPr>
          <w:rFonts w:hint="eastAsia"/>
        </w:rPr>
        <w:t>公司业务概要</w:t>
      </w:r>
      <w:bookmarkEnd w:id="17"/>
      <w:bookmarkEnd w:id="18"/>
    </w:p>
    <w:sdt>
      <w:sdtPr>
        <w:rPr>
          <w:rFonts w:ascii="宋体" w:hAnsi="宋体" w:cs="宋体" w:hint="eastAsia"/>
          <w:b w:val="0"/>
          <w:bCs w:val="0"/>
          <w:kern w:val="0"/>
          <w:szCs w:val="24"/>
        </w:rPr>
        <w:alias w:val="模块:报告期内公司所从事的主要业务、经营模式及行业情况说明"/>
        <w:tag w:val="_SEC_4f73d6431da94481a52b41cd560063a7"/>
        <w:id w:val="677230475"/>
        <w:lock w:val="sdtLocked"/>
        <w:placeholder>
          <w:docPart w:val="GBC22222222222222222222222222222"/>
        </w:placeholder>
      </w:sdtPr>
      <w:sdtEndPr/>
      <w:sdtContent>
        <w:p w14:paraId="1F5740DD" w14:textId="77777777" w:rsidR="009527E1" w:rsidRDefault="009527E1" w:rsidP="00C052CB">
          <w:pPr>
            <w:pStyle w:val="2"/>
            <w:numPr>
              <w:ilvl w:val="0"/>
              <w:numId w:val="97"/>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ecd3f0994b9b47bfb4032a81b831775e"/>
            <w:id w:val="-32351730"/>
            <w:lock w:val="sdtLocked"/>
            <w:placeholder>
              <w:docPart w:val="GBC22222222222222222222222222222"/>
            </w:placeholder>
          </w:sdtPr>
          <w:sdtEndPr/>
          <w:sdtContent>
            <w:p w14:paraId="0E52832C" w14:textId="13DDC5BC" w:rsidR="009527E1" w:rsidRPr="000B4158" w:rsidRDefault="009527E1" w:rsidP="009527E1">
              <w:pPr>
                <w:snapToGrid w:val="0"/>
                <w:ind w:firstLineChars="200" w:firstLine="420"/>
                <w:rPr>
                  <w:rFonts w:asciiTheme="minorEastAsia" w:eastAsiaTheme="minorEastAsia" w:hAnsiTheme="minorEastAsia"/>
                  <w:szCs w:val="21"/>
                </w:rPr>
              </w:pPr>
              <w:r w:rsidRPr="000B4158">
                <w:rPr>
                  <w:rFonts w:asciiTheme="minorEastAsia" w:eastAsiaTheme="minorEastAsia" w:hAnsiTheme="minorEastAsia" w:hint="eastAsia"/>
                  <w:b/>
                  <w:szCs w:val="21"/>
                </w:rPr>
                <w:t>（一）主要业务及经营模式说明</w:t>
              </w:r>
            </w:p>
            <w:p w14:paraId="0ED4185A" w14:textId="18A508E2" w:rsidR="009527E1" w:rsidRPr="000B4158" w:rsidRDefault="009527E1" w:rsidP="009527E1">
              <w:pPr>
                <w:snapToGrid w:val="0"/>
                <w:ind w:firstLineChars="200" w:firstLine="420"/>
                <w:rPr>
                  <w:rFonts w:asciiTheme="minorEastAsia" w:eastAsiaTheme="minorEastAsia" w:hAnsiTheme="minorEastAsia"/>
                  <w:b/>
                  <w:szCs w:val="21"/>
                </w:rPr>
              </w:pPr>
              <w:r w:rsidRPr="000B4158">
                <w:rPr>
                  <w:rFonts w:asciiTheme="minorEastAsia" w:eastAsiaTheme="minorEastAsia" w:hAnsiTheme="minorEastAsia"/>
                  <w:szCs w:val="21"/>
                </w:rPr>
                <w:t>1、</w:t>
              </w:r>
              <w:r w:rsidRPr="000B4158">
                <w:rPr>
                  <w:rFonts w:asciiTheme="minorEastAsia" w:eastAsiaTheme="minorEastAsia" w:hAnsiTheme="minorEastAsia" w:hint="eastAsia"/>
                  <w:szCs w:val="21"/>
                </w:rPr>
                <w:t>工程建设</w:t>
              </w:r>
              <w:r w:rsidRPr="000B4158">
                <w:rPr>
                  <w:rFonts w:asciiTheme="minorEastAsia" w:eastAsiaTheme="minorEastAsia" w:hAnsiTheme="minorEastAsia"/>
                  <w:szCs w:val="21"/>
                </w:rPr>
                <w:t>业务</w:t>
              </w:r>
            </w:p>
            <w:p w14:paraId="79B6F68E"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工程建设业务是公司的核心业务，占到公司</w:t>
              </w:r>
              <w:r w:rsidRPr="000B4158">
                <w:rPr>
                  <w:rFonts w:asciiTheme="minorEastAsia" w:eastAsiaTheme="minorEastAsia" w:hAnsiTheme="minorEastAsia"/>
                  <w:szCs w:val="21"/>
                </w:rPr>
                <w:t>70%</w:t>
              </w:r>
              <w:r w:rsidRPr="000B4158">
                <w:rPr>
                  <w:rFonts w:asciiTheme="minorEastAsia" w:eastAsiaTheme="minorEastAsia" w:hAnsiTheme="minorEastAsia" w:hint="eastAsia"/>
                  <w:szCs w:val="21"/>
                </w:rPr>
                <w:t>以上</w:t>
              </w:r>
              <w:r w:rsidRPr="000B4158">
                <w:rPr>
                  <w:rFonts w:asciiTheme="minorEastAsia" w:eastAsiaTheme="minorEastAsia" w:hAnsiTheme="minorEastAsia"/>
                  <w:szCs w:val="21"/>
                </w:rPr>
                <w:t>的新签合同及收入份额，包含水泥工程和多元化工程两类业务。</w:t>
              </w:r>
            </w:p>
            <w:p w14:paraId="7B1D98D3"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w:t>
              </w:r>
              <w:r w:rsidRPr="000B4158">
                <w:rPr>
                  <w:rFonts w:asciiTheme="minorEastAsia" w:eastAsiaTheme="minorEastAsia" w:hAnsiTheme="minorEastAsia"/>
                  <w:szCs w:val="21"/>
                </w:rPr>
                <w:t>1）水泥工程业务：公司拥有国际领先的自主知识产权的新型干法水泥生产线工艺技术</w:t>
              </w:r>
              <w:r w:rsidRPr="000B4158">
                <w:rPr>
                  <w:rFonts w:asciiTheme="minorEastAsia" w:eastAsiaTheme="minorEastAsia" w:hAnsiTheme="minorEastAsia" w:hint="eastAsia"/>
                  <w:szCs w:val="21"/>
                </w:rPr>
                <w:t>以</w:t>
              </w:r>
              <w:r w:rsidRPr="000B4158">
                <w:rPr>
                  <w:rFonts w:asciiTheme="minorEastAsia" w:eastAsiaTheme="minorEastAsia" w:hAnsiTheme="minorEastAsia"/>
                  <w:szCs w:val="21"/>
                </w:rPr>
                <w:t>及完整的水泥</w:t>
              </w:r>
              <w:r w:rsidRPr="000B4158">
                <w:rPr>
                  <w:rFonts w:asciiTheme="minorEastAsia" w:eastAsiaTheme="minorEastAsia" w:hAnsiTheme="minorEastAsia" w:hint="eastAsia"/>
                  <w:szCs w:val="21"/>
                </w:rPr>
                <w:t>技术装备</w:t>
              </w:r>
              <w:r w:rsidRPr="000B4158">
                <w:rPr>
                  <w:rFonts w:asciiTheme="minorEastAsia" w:eastAsiaTheme="minorEastAsia" w:hAnsiTheme="minorEastAsia"/>
                  <w:szCs w:val="21"/>
                </w:rPr>
                <w:t>工程</w:t>
              </w:r>
              <w:r w:rsidRPr="000B4158">
                <w:rPr>
                  <w:rFonts w:asciiTheme="minorEastAsia" w:eastAsiaTheme="minorEastAsia" w:hAnsiTheme="minorEastAsia" w:hint="eastAsia"/>
                  <w:szCs w:val="21"/>
                </w:rPr>
                <w:t>“全</w:t>
              </w:r>
              <w:r w:rsidRPr="000B4158">
                <w:rPr>
                  <w:rFonts w:asciiTheme="minorEastAsia" w:eastAsiaTheme="minorEastAsia" w:hAnsiTheme="minorEastAsia"/>
                  <w:szCs w:val="21"/>
                </w:rPr>
                <w:t>产业链</w:t>
              </w:r>
              <w:r w:rsidRPr="000B4158">
                <w:rPr>
                  <w:rFonts w:asciiTheme="minorEastAsia" w:eastAsiaTheme="minorEastAsia" w:hAnsiTheme="minorEastAsia" w:hint="eastAsia"/>
                  <w:szCs w:val="21"/>
                </w:rPr>
                <w:t>”资源</w:t>
              </w:r>
              <w:r w:rsidRPr="000B4158">
                <w:rPr>
                  <w:rFonts w:asciiTheme="minorEastAsia" w:eastAsiaTheme="minorEastAsia" w:hAnsiTheme="minorEastAsia"/>
                  <w:szCs w:val="21"/>
                </w:rPr>
                <w:t>，</w:t>
              </w:r>
              <w:r w:rsidRPr="000B4158">
                <w:rPr>
                  <w:rFonts w:asciiTheme="minorEastAsia" w:eastAsiaTheme="minorEastAsia" w:hAnsiTheme="minorEastAsia" w:hint="eastAsia"/>
                  <w:szCs w:val="21"/>
                </w:rPr>
                <w:t>为客户提供</w:t>
              </w:r>
              <w:r w:rsidRPr="000B4158">
                <w:rPr>
                  <w:rFonts w:asciiTheme="minorEastAsia" w:eastAsiaTheme="minorEastAsia" w:hAnsiTheme="minorEastAsia"/>
                  <w:szCs w:val="21"/>
                </w:rPr>
                <w:t>从水泥项目咨询、工程设计、装备</w:t>
              </w:r>
              <w:r w:rsidRPr="000B4158">
                <w:rPr>
                  <w:rFonts w:asciiTheme="minorEastAsia" w:eastAsiaTheme="minorEastAsia" w:hAnsiTheme="minorEastAsia" w:hint="eastAsia"/>
                  <w:szCs w:val="21"/>
                </w:rPr>
                <w:t>制造与</w:t>
              </w:r>
              <w:r w:rsidRPr="000B4158">
                <w:rPr>
                  <w:rFonts w:asciiTheme="minorEastAsia" w:eastAsiaTheme="minorEastAsia" w:hAnsiTheme="minorEastAsia"/>
                  <w:szCs w:val="21"/>
                </w:rPr>
                <w:t>成套供货、土建施工、安装调试</w:t>
              </w:r>
              <w:r w:rsidRPr="000B4158">
                <w:rPr>
                  <w:rFonts w:asciiTheme="minorEastAsia" w:eastAsiaTheme="minorEastAsia" w:hAnsiTheme="minorEastAsia" w:hint="eastAsia"/>
                  <w:szCs w:val="21"/>
                </w:rPr>
                <w:t>、运营维护</w:t>
              </w:r>
              <w:r w:rsidRPr="000B4158">
                <w:rPr>
                  <w:rFonts w:asciiTheme="minorEastAsia" w:eastAsiaTheme="minorEastAsia" w:hAnsiTheme="minorEastAsia"/>
                  <w:szCs w:val="21"/>
                </w:rPr>
                <w:t>全过程</w:t>
              </w:r>
              <w:r w:rsidRPr="000B4158">
                <w:rPr>
                  <w:rFonts w:asciiTheme="minorEastAsia" w:eastAsiaTheme="minorEastAsia" w:hAnsiTheme="minorEastAsia" w:hint="eastAsia"/>
                  <w:szCs w:val="21"/>
                </w:rPr>
                <w:t>的</w:t>
              </w:r>
              <w:r w:rsidRPr="000B4158">
                <w:rPr>
                  <w:rFonts w:asciiTheme="minorEastAsia" w:eastAsiaTheme="minorEastAsia" w:hAnsiTheme="minorEastAsia"/>
                  <w:szCs w:val="21"/>
                </w:rPr>
                <w:t>系统集成服务。</w:t>
              </w:r>
            </w:p>
            <w:p w14:paraId="397CBE94"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w:t>
              </w:r>
              <w:r w:rsidRPr="000B4158">
                <w:rPr>
                  <w:rFonts w:asciiTheme="minorEastAsia" w:eastAsiaTheme="minorEastAsia" w:hAnsiTheme="minorEastAsia"/>
                  <w:szCs w:val="21"/>
                </w:rPr>
                <w:t>2）多元化工程业务：公司利用丰富的海外</w:t>
              </w:r>
              <w:r w:rsidRPr="000B4158">
                <w:rPr>
                  <w:rFonts w:asciiTheme="minorEastAsia" w:eastAsiaTheme="minorEastAsia" w:hAnsiTheme="minorEastAsia" w:hint="eastAsia"/>
                  <w:szCs w:val="21"/>
                </w:rPr>
                <w:t>项目管理</w:t>
              </w:r>
              <w:r w:rsidRPr="000B4158">
                <w:rPr>
                  <w:rFonts w:asciiTheme="minorEastAsia" w:eastAsiaTheme="minorEastAsia" w:hAnsiTheme="minorEastAsia"/>
                  <w:szCs w:val="21"/>
                </w:rPr>
                <w:t>经验和品牌优势，向矿业、化工、电力、公路、民用建筑等非水泥工程领域拓展，逐步由水泥工程专业服务商向综合性工程服务商转型。</w:t>
              </w:r>
            </w:p>
            <w:p w14:paraId="01A80B36" w14:textId="4A462361" w:rsidR="009527E1"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公司工程建设业务模式以</w:t>
              </w:r>
              <w:r w:rsidRPr="000B4158">
                <w:rPr>
                  <w:rFonts w:asciiTheme="minorEastAsia" w:eastAsiaTheme="minorEastAsia" w:hAnsiTheme="minorEastAsia"/>
                  <w:szCs w:val="21"/>
                </w:rPr>
                <w:t>EPC工程总承包服务为主，同时采用工程咨询和设计、成套技术装备供货（EP）、设备安装、工程建设管理等模式。随着市场需求和经营环境的变化，目前公司也在积极探索</w:t>
              </w:r>
              <w:r w:rsidRPr="000B4158">
                <w:rPr>
                  <w:rFonts w:asciiTheme="minorEastAsia" w:eastAsiaTheme="minorEastAsia" w:hAnsiTheme="minorEastAsia" w:hint="eastAsia"/>
                  <w:szCs w:val="21"/>
                </w:rPr>
                <w:t>实践EP</w:t>
              </w:r>
              <w:r w:rsidRPr="000B4158">
                <w:rPr>
                  <w:rFonts w:asciiTheme="minorEastAsia" w:eastAsiaTheme="minorEastAsia" w:hAnsiTheme="minorEastAsia"/>
                  <w:szCs w:val="21"/>
                </w:rPr>
                <w:t>C</w:t>
              </w:r>
              <w:r w:rsidRPr="000B4158">
                <w:rPr>
                  <w:rFonts w:asciiTheme="minorEastAsia" w:eastAsiaTheme="minorEastAsia" w:hAnsiTheme="minorEastAsia" w:hint="eastAsia"/>
                  <w:szCs w:val="21"/>
                </w:rPr>
                <w:t>+</w:t>
              </w:r>
              <w:r w:rsidRPr="000B4158">
                <w:rPr>
                  <w:rFonts w:asciiTheme="minorEastAsia" w:eastAsiaTheme="minorEastAsia" w:hAnsiTheme="minorEastAsia"/>
                  <w:szCs w:val="21"/>
                </w:rPr>
                <w:t>F</w:t>
              </w:r>
              <w:r w:rsidRPr="000B4158">
                <w:rPr>
                  <w:rFonts w:asciiTheme="minorEastAsia" w:eastAsiaTheme="minorEastAsia" w:hAnsiTheme="minorEastAsia" w:hint="eastAsia"/>
                  <w:szCs w:val="21"/>
                </w:rPr>
                <w:t>（投融资）、EP</w:t>
              </w:r>
              <w:r w:rsidRPr="000B4158">
                <w:rPr>
                  <w:rFonts w:asciiTheme="minorEastAsia" w:eastAsiaTheme="minorEastAsia" w:hAnsiTheme="minorEastAsia"/>
                  <w:szCs w:val="21"/>
                </w:rPr>
                <w:t>C</w:t>
              </w:r>
              <w:r w:rsidRPr="000B4158">
                <w:rPr>
                  <w:rFonts w:asciiTheme="minorEastAsia" w:eastAsiaTheme="minorEastAsia" w:hAnsiTheme="minorEastAsia" w:hint="eastAsia"/>
                  <w:szCs w:val="21"/>
                </w:rPr>
                <w:t>+</w:t>
              </w:r>
              <w:r w:rsidRPr="000B4158">
                <w:rPr>
                  <w:rFonts w:asciiTheme="minorEastAsia" w:eastAsiaTheme="minorEastAsia" w:hAnsiTheme="minorEastAsia"/>
                  <w:szCs w:val="21"/>
                </w:rPr>
                <w:t>M</w:t>
              </w:r>
              <w:r w:rsidRPr="000B4158">
                <w:rPr>
                  <w:rFonts w:asciiTheme="minorEastAsia" w:eastAsiaTheme="minorEastAsia" w:hAnsiTheme="minorEastAsia" w:hint="eastAsia"/>
                  <w:szCs w:val="21"/>
                </w:rPr>
                <w:t>（运营管理）等多种形式的</w:t>
              </w:r>
              <w:r w:rsidRPr="000B4158">
                <w:rPr>
                  <w:rFonts w:asciiTheme="minorEastAsia" w:eastAsiaTheme="minorEastAsia" w:hAnsiTheme="minorEastAsia"/>
                  <w:szCs w:val="21"/>
                </w:rPr>
                <w:t>工程总承包模式</w:t>
              </w:r>
              <w:r w:rsidRPr="000B4158">
                <w:rPr>
                  <w:rFonts w:asciiTheme="minorEastAsia" w:eastAsiaTheme="minorEastAsia" w:hAnsiTheme="minorEastAsia" w:hint="eastAsia"/>
                  <w:szCs w:val="21"/>
                </w:rPr>
                <w:t>。</w:t>
              </w:r>
              <w:r w:rsidRPr="000B4158">
                <w:rPr>
                  <w:rFonts w:asciiTheme="minorEastAsia" w:eastAsiaTheme="minorEastAsia" w:hAnsiTheme="minorEastAsia"/>
                  <w:szCs w:val="21"/>
                </w:rPr>
                <w:t>EPC主要工作流程如下：</w:t>
              </w:r>
            </w:p>
            <w:p w14:paraId="2C750EA8" w14:textId="2D59EE00" w:rsidR="009527E1" w:rsidRDefault="009527E1" w:rsidP="009527E1">
              <w:pPr>
                <w:snapToGrid w:val="0"/>
                <w:ind w:firstLineChars="200" w:firstLine="420"/>
                <w:rPr>
                  <w:rFonts w:asciiTheme="minorEastAsia" w:eastAsiaTheme="minorEastAsia" w:hAnsiTheme="minorEastAsia"/>
                  <w:szCs w:val="21"/>
                </w:rPr>
              </w:pPr>
              <w:r>
                <w:rPr>
                  <w:rFonts w:asciiTheme="minorEastAsia" w:eastAsiaTheme="minorEastAsia" w:hAnsiTheme="minorEastAsia"/>
                  <w:noProof/>
                  <w:szCs w:val="21"/>
                </w:rPr>
                <w:drawing>
                  <wp:inline distT="0" distB="0" distL="0" distR="0" wp14:anchorId="4D888D2E" wp14:editId="345EA12C">
                    <wp:extent cx="5279390" cy="19081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9390" cy="1908175"/>
                            </a:xfrm>
                            <a:prstGeom prst="rect">
                              <a:avLst/>
                            </a:prstGeom>
                            <a:noFill/>
                          </pic:spPr>
                        </pic:pic>
                      </a:graphicData>
                    </a:graphic>
                  </wp:inline>
                </w:drawing>
              </w:r>
            </w:p>
            <w:p w14:paraId="26C2C91F" w14:textId="77777777" w:rsidR="009527E1" w:rsidRPr="000B4158" w:rsidRDefault="009527E1" w:rsidP="009527E1">
              <w:pPr>
                <w:snapToGrid w:val="0"/>
                <w:ind w:firstLineChars="200" w:firstLine="420"/>
                <w:rPr>
                  <w:rFonts w:asciiTheme="minorEastAsia" w:eastAsiaTheme="minorEastAsia" w:hAnsiTheme="minorEastAsia"/>
                  <w:szCs w:val="21"/>
                </w:rPr>
              </w:pPr>
              <w:r w:rsidRPr="000B4158">
                <w:rPr>
                  <w:rFonts w:asciiTheme="minorEastAsia" w:eastAsiaTheme="minorEastAsia" w:hAnsiTheme="minorEastAsia"/>
                  <w:szCs w:val="21"/>
                </w:rPr>
                <w:t>2、装备制造业务</w:t>
              </w:r>
            </w:p>
            <w:p w14:paraId="19AA6E13"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公司装备产业的范围主要包括水泥技术装备、矿业破碎及物料处理装备的研发、设计、加工制造、技术服务（技改、维修、备件）等，核心产品包括立磨、辊压机、预热器、篦冷机、收尘设备、燃烧器、选粉机、输送设备、破碎设备、钻探及采矿工程设备。公司主要采用“以销定产、以产定购”方式，利用与工程承包业务的协同优势带动装备销售。</w:t>
              </w:r>
            </w:p>
            <w:p w14:paraId="3A4D9CA4" w14:textId="10AB8A12"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szCs w:val="21"/>
                </w:rPr>
                <w:t>3、环保业务</w:t>
              </w:r>
            </w:p>
            <w:p w14:paraId="4E7F1795" w14:textId="245B71EC"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公司依托安徽节源</w:t>
              </w:r>
              <w:r w:rsidR="00C052CB">
                <w:rPr>
                  <w:rFonts w:asciiTheme="minorEastAsia" w:eastAsiaTheme="minorEastAsia" w:hAnsiTheme="minorEastAsia" w:hint="eastAsia"/>
                  <w:szCs w:val="21"/>
                </w:rPr>
                <w:t>、中材环境</w:t>
              </w:r>
              <w:r w:rsidRPr="000B4158">
                <w:rPr>
                  <w:rFonts w:asciiTheme="minorEastAsia" w:eastAsiaTheme="minorEastAsia" w:hAnsiTheme="minorEastAsia" w:hint="eastAsia"/>
                  <w:szCs w:val="21"/>
                </w:rPr>
                <w:t>等业务主体，积极致力于废弃物处置、大气污染处理、节能服务、环保工程、节能信息化等业务。目前，环保业务主要采用的业务模式包括工程咨询与设计、设备供货、工程总承包</w:t>
              </w:r>
              <w:r w:rsidRPr="000B4158">
                <w:rPr>
                  <w:rFonts w:asciiTheme="minorEastAsia" w:eastAsiaTheme="minorEastAsia" w:hAnsiTheme="minorEastAsia"/>
                  <w:szCs w:val="21"/>
                </w:rPr>
                <w:t>、投资运营、合同能源管理（EMC）等。</w:t>
              </w:r>
            </w:p>
            <w:p w14:paraId="7CB882BF"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szCs w:val="21"/>
                </w:rPr>
                <w:t>4、生产运营管理业务</w:t>
              </w:r>
            </w:p>
            <w:p w14:paraId="4D7CCE80" w14:textId="77777777" w:rsidR="009527E1" w:rsidRPr="000B4158" w:rsidRDefault="009527E1" w:rsidP="009527E1">
              <w:pPr>
                <w:snapToGrid w:val="0"/>
                <w:ind w:firstLineChars="200" w:firstLine="420"/>
                <w:jc w:val="both"/>
                <w:rPr>
                  <w:rFonts w:asciiTheme="minorEastAsia" w:eastAsiaTheme="minorEastAsia" w:hAnsiTheme="minorEastAsia"/>
                  <w:szCs w:val="21"/>
                </w:rPr>
              </w:pPr>
              <w:r w:rsidRPr="000B4158">
                <w:rPr>
                  <w:rFonts w:asciiTheme="minorEastAsia" w:eastAsiaTheme="minorEastAsia" w:hAnsiTheme="minorEastAsia" w:hint="eastAsia"/>
                  <w:szCs w:val="21"/>
                </w:rPr>
                <w:t>公司拥有完整、系统的水泥生产运营管理服务体系及专业的水泥生产运营管理团队，受益于水泥工程承包业务的良好客户基础，为客户提供水泥生产线调试、工厂生产管理和维护服务，使水泥生产线的各项技术经济指标达到设计要求，并在更佳状态下生产运行。业务模式通常为业主</w:t>
              </w:r>
              <w:r w:rsidRPr="000B4158">
                <w:rPr>
                  <w:rFonts w:asciiTheme="minorEastAsia" w:eastAsiaTheme="minorEastAsia" w:hAnsiTheme="minorEastAsia" w:hint="eastAsia"/>
                  <w:szCs w:val="21"/>
                </w:rPr>
                <w:lastRenderedPageBreak/>
                <w:t>负责原</w:t>
              </w:r>
              <w:r w:rsidRPr="000B4158">
                <w:rPr>
                  <w:rFonts w:asciiTheme="minorEastAsia" w:eastAsiaTheme="minorEastAsia" w:hAnsiTheme="minorEastAsia"/>
                  <w:szCs w:val="21"/>
                </w:rPr>
                <w:t>/燃材料供应、水泥销售等，公司承担生产线的人员组织、水泥熟料生产、设备运行维护、设备检修及备品备件等，主要采用人工单价或吨熟料单价进行结算。</w:t>
              </w:r>
            </w:p>
            <w:p w14:paraId="480ADABE" w14:textId="77777777" w:rsidR="009527E1" w:rsidRPr="000B4158" w:rsidRDefault="009527E1" w:rsidP="009527E1">
              <w:pPr>
                <w:snapToGrid w:val="0"/>
                <w:ind w:firstLineChars="200" w:firstLine="420"/>
                <w:rPr>
                  <w:rFonts w:asciiTheme="minorEastAsia" w:eastAsiaTheme="minorEastAsia" w:hAnsiTheme="minorEastAsia"/>
                  <w:szCs w:val="21"/>
                </w:rPr>
              </w:pPr>
              <w:r w:rsidRPr="000B4158">
                <w:rPr>
                  <w:rFonts w:asciiTheme="minorEastAsia" w:eastAsiaTheme="minorEastAsia" w:hAnsiTheme="minorEastAsia"/>
                  <w:szCs w:val="21"/>
                </w:rPr>
                <w:t>5、其他业务</w:t>
              </w:r>
            </w:p>
            <w:p w14:paraId="6376877C" w14:textId="77777777" w:rsidR="009527E1" w:rsidRPr="000B4158" w:rsidRDefault="009527E1" w:rsidP="009527E1">
              <w:pPr>
                <w:snapToGrid w:val="0"/>
                <w:ind w:firstLineChars="200" w:firstLine="420"/>
                <w:rPr>
                  <w:rFonts w:asciiTheme="minorEastAsia" w:eastAsiaTheme="minorEastAsia" w:hAnsiTheme="minorEastAsia"/>
                  <w:szCs w:val="21"/>
                </w:rPr>
              </w:pPr>
              <w:r w:rsidRPr="000B4158">
                <w:rPr>
                  <w:rFonts w:asciiTheme="minorEastAsia" w:eastAsiaTheme="minorEastAsia" w:hAnsiTheme="minorEastAsia" w:hint="eastAsia"/>
                  <w:szCs w:val="21"/>
                </w:rPr>
                <w:t>其他业务主要是公司单项设计、咨询、贸易及办公用房租赁等业务，对公司影响较小。</w:t>
              </w:r>
            </w:p>
            <w:p w14:paraId="374B2CB3" w14:textId="77777777" w:rsidR="009527E1" w:rsidRPr="000B4158" w:rsidRDefault="009527E1" w:rsidP="009527E1">
              <w:pPr>
                <w:snapToGrid w:val="0"/>
                <w:ind w:firstLineChars="200" w:firstLine="422"/>
                <w:rPr>
                  <w:rFonts w:asciiTheme="minorEastAsia" w:eastAsiaTheme="minorEastAsia" w:hAnsiTheme="minorEastAsia"/>
                  <w:b/>
                  <w:szCs w:val="21"/>
                </w:rPr>
              </w:pPr>
              <w:r w:rsidRPr="000B4158">
                <w:rPr>
                  <w:rFonts w:asciiTheme="minorEastAsia" w:eastAsiaTheme="minorEastAsia" w:hAnsiTheme="minorEastAsia" w:hint="eastAsia"/>
                  <w:b/>
                  <w:szCs w:val="21"/>
                </w:rPr>
                <w:t>（二）行业情况说明</w:t>
              </w:r>
            </w:p>
            <w:p w14:paraId="59FE9E60" w14:textId="77777777" w:rsidR="009527E1" w:rsidRPr="000B4158" w:rsidRDefault="009527E1" w:rsidP="009527E1">
              <w:pPr>
                <w:snapToGrid w:val="0"/>
                <w:ind w:firstLineChars="200" w:firstLine="420"/>
                <w:rPr>
                  <w:rFonts w:asciiTheme="minorEastAsia" w:eastAsiaTheme="minorEastAsia" w:hAnsiTheme="minorEastAsia"/>
                  <w:szCs w:val="21"/>
                </w:rPr>
              </w:pPr>
              <w:r w:rsidRPr="000B4158">
                <w:rPr>
                  <w:rFonts w:asciiTheme="minorEastAsia" w:eastAsiaTheme="minorEastAsia" w:hAnsiTheme="minorEastAsia"/>
                  <w:szCs w:val="21"/>
                </w:rPr>
                <w:t>1、工程建设</w:t>
              </w:r>
            </w:p>
            <w:p w14:paraId="180EB06E" w14:textId="77777777" w:rsidR="009527E1" w:rsidRPr="00282F52" w:rsidRDefault="009527E1" w:rsidP="009527E1">
              <w:pPr>
                <w:snapToGrid w:val="0"/>
                <w:ind w:firstLineChars="200" w:firstLine="420"/>
                <w:rPr>
                  <w:rFonts w:asciiTheme="minorEastAsia" w:eastAsiaTheme="minorEastAsia" w:hAnsiTheme="minorEastAsia"/>
                  <w:szCs w:val="21"/>
                </w:rPr>
              </w:pP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1）国内市场</w:t>
              </w:r>
            </w:p>
            <w:p w14:paraId="0693207D" w14:textId="03F1882C"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近几年，我国水泥行业加大推进供给侧结构性改革，优化产能结构，水泥行业发展环境得到较大改观，行业利润增幅明显。据国家统计局数据显示，</w:t>
              </w:r>
              <w:r w:rsidRPr="00282F52">
                <w:rPr>
                  <w:rFonts w:asciiTheme="minorEastAsia" w:eastAsiaTheme="minorEastAsia" w:hAnsiTheme="minorEastAsia"/>
                  <w:szCs w:val="21"/>
                </w:rPr>
                <w:t>2019年全国水泥产量为23.3</w:t>
              </w:r>
              <w:r w:rsidRPr="00282F52">
                <w:rPr>
                  <w:rFonts w:asciiTheme="minorEastAsia" w:eastAsiaTheme="minorEastAsia" w:hAnsiTheme="minorEastAsia" w:hint="eastAsia"/>
                  <w:szCs w:val="21"/>
                </w:rPr>
                <w:t>亿</w:t>
              </w:r>
              <w:r w:rsidRPr="00282F52">
                <w:rPr>
                  <w:rFonts w:asciiTheme="minorEastAsia" w:eastAsiaTheme="minorEastAsia" w:hAnsiTheme="minorEastAsia"/>
                  <w:szCs w:val="21"/>
                </w:rPr>
                <w:t>吨</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同比增长6.1%</w:t>
              </w:r>
              <w:r w:rsidRPr="00282F52">
                <w:rPr>
                  <w:rFonts w:asciiTheme="minorEastAsia" w:eastAsiaTheme="minorEastAsia" w:hAnsiTheme="minorEastAsia" w:hint="eastAsia"/>
                  <w:szCs w:val="21"/>
                </w:rPr>
                <w:t>；水泥行业利润</w:t>
              </w:r>
              <w:r w:rsidRPr="00282F52">
                <w:rPr>
                  <w:rFonts w:asciiTheme="minorEastAsia" w:eastAsiaTheme="minorEastAsia" w:hAnsiTheme="minorEastAsia"/>
                  <w:szCs w:val="21"/>
                </w:rPr>
                <w:t>1,867亿元</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同比增长19.6%</w:t>
              </w:r>
              <w:r w:rsidRPr="00282F52">
                <w:rPr>
                  <w:rFonts w:asciiTheme="minorEastAsia" w:eastAsiaTheme="minorEastAsia" w:hAnsiTheme="minorEastAsia" w:hint="eastAsia"/>
                  <w:szCs w:val="21"/>
                </w:rPr>
                <w:t>。国内水泥行业整体向集约化、绿色化、智能化、高端化方向迈进，淘汰落后产能及加大环保投入成为趋势。</w:t>
              </w:r>
            </w:p>
            <w:p w14:paraId="55521B8C" w14:textId="0845BD79"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受产能减量置换政策、环保要求升级等因素影响，2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年国内水泥工程市场延续2</w:t>
              </w:r>
              <w:r w:rsidRPr="00282F52">
                <w:rPr>
                  <w:rFonts w:asciiTheme="minorEastAsia" w:eastAsiaTheme="minorEastAsia" w:hAnsiTheme="minorEastAsia"/>
                  <w:szCs w:val="21"/>
                </w:rPr>
                <w:t>018</w:t>
              </w:r>
              <w:r w:rsidRPr="00282F52">
                <w:rPr>
                  <w:rFonts w:asciiTheme="minorEastAsia" w:eastAsiaTheme="minorEastAsia" w:hAnsiTheme="minorEastAsia" w:hint="eastAsia"/>
                  <w:szCs w:val="21"/>
                </w:rPr>
                <w:t>年增长</w:t>
              </w:r>
              <w:r w:rsidRPr="00282F52">
                <w:rPr>
                  <w:rFonts w:asciiTheme="minorEastAsia" w:eastAsiaTheme="minorEastAsia" w:hAnsiTheme="minorEastAsia"/>
                  <w:szCs w:val="21"/>
                </w:rPr>
                <w:t>态势，</w:t>
              </w:r>
              <w:r w:rsidRPr="00282F52">
                <w:rPr>
                  <w:rFonts w:asciiTheme="minorEastAsia" w:eastAsiaTheme="minorEastAsia" w:hAnsiTheme="minorEastAsia" w:hint="eastAsia"/>
                  <w:szCs w:val="21"/>
                </w:rPr>
                <w:t>节能降耗和智能制造为核心的技改工程需求活跃，熟料</w:t>
              </w:r>
              <w:r w:rsidR="00C052CB">
                <w:rPr>
                  <w:rFonts w:asciiTheme="minorEastAsia" w:eastAsiaTheme="minorEastAsia" w:hAnsiTheme="minorEastAsia" w:hint="eastAsia"/>
                  <w:szCs w:val="21"/>
                </w:rPr>
                <w:t>生</w:t>
              </w:r>
              <w:r w:rsidRPr="00282F52">
                <w:rPr>
                  <w:rFonts w:asciiTheme="minorEastAsia" w:eastAsiaTheme="minorEastAsia" w:hAnsiTheme="minorEastAsia" w:hint="eastAsia"/>
                  <w:szCs w:val="21"/>
                </w:rPr>
                <w:t>产线新增与淘汰置换并存。据中国水泥协会统计，</w:t>
              </w:r>
              <w:r w:rsidRPr="00282F52">
                <w:rPr>
                  <w:rFonts w:asciiTheme="minorEastAsia" w:eastAsiaTheme="minorEastAsia" w:hAnsiTheme="minorEastAsia"/>
                  <w:szCs w:val="21"/>
                </w:rPr>
                <w:t>2019年全国新点火水泥熟料生产线16条，新点火熟料设计产能2</w:t>
              </w:r>
              <w:r w:rsidR="00FF79ED">
                <w:rPr>
                  <w:rFonts w:asciiTheme="minorEastAsia" w:eastAsiaTheme="minorEastAsia" w:hAnsiTheme="minorEastAsia"/>
                  <w:szCs w:val="21"/>
                </w:rPr>
                <w:t>,</w:t>
              </w:r>
              <w:r w:rsidRPr="00282F52">
                <w:rPr>
                  <w:rFonts w:asciiTheme="minorEastAsia" w:eastAsiaTheme="minorEastAsia" w:hAnsiTheme="minorEastAsia"/>
                  <w:szCs w:val="21"/>
                </w:rPr>
                <w:t>372万吨/年</w:t>
              </w:r>
              <w:r w:rsidRPr="00282F52">
                <w:rPr>
                  <w:rFonts w:asciiTheme="minorEastAsia" w:eastAsiaTheme="minorEastAsia" w:hAnsiTheme="minorEastAsia" w:hint="eastAsia"/>
                  <w:szCs w:val="21"/>
                </w:rPr>
                <w:t>，较2</w:t>
              </w:r>
              <w:r w:rsidRPr="00282F52">
                <w:rPr>
                  <w:rFonts w:asciiTheme="minorEastAsia" w:eastAsiaTheme="minorEastAsia" w:hAnsiTheme="minorEastAsia"/>
                  <w:szCs w:val="21"/>
                </w:rPr>
                <w:t>018</w:t>
              </w:r>
              <w:r w:rsidRPr="00282F52">
                <w:rPr>
                  <w:rFonts w:asciiTheme="minorEastAsia" w:eastAsiaTheme="minorEastAsia" w:hAnsiTheme="minorEastAsia" w:hint="eastAsia"/>
                  <w:szCs w:val="21"/>
                </w:rPr>
                <w:t>年小幅提升</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从目前跟踪的在建生产线进度情况看，预计</w:t>
              </w:r>
              <w:r w:rsidRPr="00282F52">
                <w:rPr>
                  <w:rFonts w:asciiTheme="minorEastAsia" w:eastAsiaTheme="minorEastAsia" w:hAnsiTheme="minorEastAsia"/>
                  <w:szCs w:val="21"/>
                </w:rPr>
                <w:t>2020年将有3,000万吨左右熟料产能新点火</w:t>
              </w:r>
              <w:r w:rsidRPr="00282F52">
                <w:rPr>
                  <w:rFonts w:asciiTheme="minorEastAsia" w:eastAsiaTheme="minorEastAsia" w:hAnsiTheme="minorEastAsia" w:hint="eastAsia"/>
                  <w:szCs w:val="21"/>
                </w:rPr>
                <w:t>。</w:t>
              </w:r>
            </w:p>
            <w:p w14:paraId="49F7B648"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2）国际市场</w:t>
              </w:r>
            </w:p>
            <w:p w14:paraId="3F18BBA0" w14:textId="20BA929E"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水泥工程：目前，全球水泥产能整体过剩，产能利用率较低。据</w:t>
              </w:r>
              <w:r w:rsidR="00FF79ED">
                <w:rPr>
                  <w:rFonts w:asciiTheme="minorEastAsia" w:eastAsiaTheme="minorEastAsia" w:hAnsiTheme="minorEastAsia"/>
                  <w:szCs w:val="21"/>
                </w:rPr>
                <w:t xml:space="preserve">On </w:t>
              </w:r>
              <w:r w:rsidR="00FF79ED">
                <w:rPr>
                  <w:rFonts w:hint="eastAsia"/>
                </w:rPr>
                <w:t>Field</w:t>
              </w:r>
              <w:r w:rsidRPr="00282F52">
                <w:rPr>
                  <w:rFonts w:asciiTheme="minorEastAsia" w:eastAsiaTheme="minorEastAsia" w:hAnsiTheme="minorEastAsia"/>
                  <w:szCs w:val="21"/>
                </w:rPr>
                <w:t xml:space="preserve"> Investment Research研究报告显示</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018</w:t>
              </w:r>
              <w:r w:rsidRPr="00282F52">
                <w:rPr>
                  <w:rFonts w:asciiTheme="minorEastAsia" w:eastAsiaTheme="minorEastAsia" w:hAnsiTheme="minorEastAsia" w:hint="eastAsia"/>
                  <w:szCs w:val="21"/>
                </w:rPr>
                <w:t>年世界水泥产能已达到约</w:t>
              </w:r>
              <w:r w:rsidRPr="00282F52">
                <w:rPr>
                  <w:rFonts w:asciiTheme="minorEastAsia" w:eastAsiaTheme="minorEastAsia" w:hAnsiTheme="minorEastAsia"/>
                  <w:szCs w:val="21"/>
                </w:rPr>
                <w:t>57亿吨，水泥</w:t>
              </w:r>
              <w:r w:rsidRPr="00282F52">
                <w:rPr>
                  <w:rFonts w:asciiTheme="minorEastAsia" w:eastAsiaTheme="minorEastAsia" w:hAnsiTheme="minorEastAsia" w:hint="eastAsia"/>
                  <w:szCs w:val="21"/>
                </w:rPr>
                <w:t>消费量约</w:t>
              </w:r>
              <w:r w:rsidRPr="00282F52">
                <w:rPr>
                  <w:rFonts w:asciiTheme="minorEastAsia" w:eastAsiaTheme="minorEastAsia" w:hAnsiTheme="minorEastAsia"/>
                  <w:szCs w:val="21"/>
                </w:rPr>
                <w:t>40亿吨，产能过剩17亿吨</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在2010年到2018年期间</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新兴市场</w:t>
              </w:r>
              <w:r w:rsidRPr="00282F52">
                <w:rPr>
                  <w:rFonts w:asciiTheme="minorEastAsia" w:eastAsiaTheme="minorEastAsia" w:hAnsiTheme="minorEastAsia" w:hint="eastAsia"/>
                  <w:szCs w:val="21"/>
                </w:rPr>
                <w:t>出现了前所未有的增长</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水泥产能增长</w:t>
              </w:r>
              <w:r w:rsidRPr="00282F52">
                <w:rPr>
                  <w:rFonts w:asciiTheme="minorEastAsia" w:eastAsiaTheme="minorEastAsia" w:hAnsiTheme="minorEastAsia"/>
                  <w:szCs w:val="21"/>
                </w:rPr>
                <w:t>22%</w:t>
              </w:r>
              <w:r w:rsidRPr="00282F52">
                <w:rPr>
                  <w:rFonts w:asciiTheme="minorEastAsia" w:eastAsiaTheme="minorEastAsia" w:hAnsiTheme="minorEastAsia" w:hint="eastAsia"/>
                  <w:szCs w:val="21"/>
                </w:rPr>
                <w:t>。</w:t>
              </w:r>
            </w:p>
            <w:p w14:paraId="32E2D04D"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从公司业务涉及的主要市场区域看，</w:t>
              </w:r>
              <w:r w:rsidRPr="00282F52">
                <w:rPr>
                  <w:rFonts w:asciiTheme="minorEastAsia" w:eastAsiaTheme="minorEastAsia" w:hAnsiTheme="minorEastAsia"/>
                  <w:szCs w:val="21"/>
                </w:rPr>
                <w:t>非洲区</w:t>
              </w:r>
              <w:r w:rsidRPr="00282F52">
                <w:rPr>
                  <w:rFonts w:asciiTheme="minorEastAsia" w:eastAsiaTheme="minorEastAsia" w:hAnsiTheme="minorEastAsia" w:hint="eastAsia"/>
                  <w:szCs w:val="21"/>
                </w:rPr>
                <w:t>域</w:t>
              </w:r>
              <w:r w:rsidRPr="00282F52">
                <w:rPr>
                  <w:rFonts w:asciiTheme="minorEastAsia" w:eastAsiaTheme="minorEastAsia" w:hAnsiTheme="minorEastAsia"/>
                  <w:szCs w:val="21"/>
                </w:rPr>
                <w:t>，埃及市场水泥供给过剩，埃塞俄比亚由于五年增长和转型计划</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水泥需求增长强劲。</w:t>
              </w:r>
              <w:r w:rsidRPr="00282F52">
                <w:rPr>
                  <w:rFonts w:asciiTheme="minorEastAsia" w:eastAsiaTheme="minorEastAsia" w:hAnsiTheme="minorEastAsia" w:hint="eastAsia"/>
                  <w:szCs w:val="21"/>
                </w:rPr>
                <w:t>东南亚区域，据</w:t>
              </w:r>
              <w:r w:rsidRPr="00282F52">
                <w:rPr>
                  <w:rFonts w:asciiTheme="minorEastAsia" w:eastAsiaTheme="minorEastAsia" w:hAnsiTheme="minorEastAsia"/>
                  <w:szCs w:val="21"/>
                </w:rPr>
                <w:t>LEK咨询公司数据显示，除菲律宾、缅甸基础设施建设</w:t>
              </w:r>
              <w:r w:rsidRPr="00282F52">
                <w:rPr>
                  <w:rFonts w:asciiTheme="minorEastAsia" w:eastAsiaTheme="minorEastAsia" w:hAnsiTheme="minorEastAsia" w:hint="eastAsia"/>
                  <w:szCs w:val="21"/>
                </w:rPr>
                <w:t>需求旺盛，</w:t>
              </w:r>
              <w:r w:rsidRPr="00282F52">
                <w:rPr>
                  <w:rFonts w:asciiTheme="minorEastAsia" w:eastAsiaTheme="minorEastAsia" w:hAnsiTheme="minorEastAsia"/>
                  <w:szCs w:val="21"/>
                </w:rPr>
                <w:t>为水泥市场提供了动力以外，其他国家的水泥行业面临产能过剩压力，低产能利用率及低需求增长率状况可能持续到2020年。</w:t>
              </w:r>
              <w:r w:rsidRPr="00282F52">
                <w:rPr>
                  <w:rFonts w:asciiTheme="minorEastAsia" w:eastAsiaTheme="minorEastAsia" w:hAnsiTheme="minorEastAsia" w:hint="eastAsia"/>
                  <w:szCs w:val="21"/>
                </w:rPr>
                <w:t>南美区域，</w:t>
              </w:r>
              <w:r w:rsidRPr="00282F52">
                <w:rPr>
                  <w:rFonts w:asciiTheme="minorEastAsia" w:eastAsiaTheme="minorEastAsia" w:hAnsiTheme="minorEastAsia"/>
                  <w:szCs w:val="21"/>
                </w:rPr>
                <w:t>据On Field Investment Research研究报告分析，受益于政治趋于稳定、大规模的年轻人口、不断提高的出生率和不断增长的城市化和基础设施建设需求，巴西市场的需求正在复苏。欧洲区</w:t>
              </w:r>
              <w:r w:rsidRPr="00282F52">
                <w:rPr>
                  <w:rFonts w:asciiTheme="minorEastAsia" w:eastAsiaTheme="minorEastAsia" w:hAnsiTheme="minorEastAsia" w:hint="eastAsia"/>
                  <w:szCs w:val="21"/>
                </w:rPr>
                <w:t>域</w:t>
              </w:r>
              <w:r w:rsidRPr="00282F52">
                <w:rPr>
                  <w:rFonts w:asciiTheme="minorEastAsia" w:eastAsiaTheme="minorEastAsia" w:hAnsiTheme="minorEastAsia"/>
                  <w:szCs w:val="21"/>
                </w:rPr>
                <w:t>，欧亚经</w:t>
              </w:r>
              <w:r w:rsidRPr="00282F52">
                <w:rPr>
                  <w:rFonts w:asciiTheme="minorEastAsia" w:eastAsiaTheme="minorEastAsia" w:hAnsiTheme="minorEastAsia" w:hint="eastAsia"/>
                  <w:szCs w:val="21"/>
                </w:rPr>
                <w:t>济联盟预计</w:t>
              </w:r>
              <w:r w:rsidRPr="00282F52">
                <w:rPr>
                  <w:rFonts w:asciiTheme="minorEastAsia" w:eastAsiaTheme="minorEastAsia" w:hAnsiTheme="minorEastAsia"/>
                  <w:szCs w:val="21"/>
                </w:rPr>
                <w:t xml:space="preserve">2019年水泥消费量呈现增长，有望出现部分投资机会。中东、中亚等地区国家水泥需求仍比较旺盛。 </w:t>
              </w:r>
            </w:p>
            <w:p w14:paraId="425DF862" w14:textId="4B07F901"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多元化工程：尽管当前全球经济增长缓慢、贸易保护主义抬头，但对外承包工程行业仍处于发展机遇期。据商务部统计，2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年我国对外承包工程业务完成营业额</w:t>
              </w:r>
              <w:r w:rsidRPr="00282F52">
                <w:rPr>
                  <w:rFonts w:asciiTheme="minorEastAsia" w:eastAsiaTheme="minorEastAsia" w:hAnsiTheme="minorEastAsia"/>
                  <w:szCs w:val="21"/>
                </w:rPr>
                <w:t>1</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729亿美元，同比增长2.3%</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新签合同额2,602.5亿美元，同比增长7.6%</w:t>
              </w:r>
              <w:r w:rsidRPr="00282F52">
                <w:rPr>
                  <w:rFonts w:asciiTheme="minorEastAsia" w:eastAsiaTheme="minorEastAsia" w:hAnsiTheme="minorEastAsia" w:hint="eastAsia"/>
                  <w:szCs w:val="21"/>
                </w:rPr>
                <w:t>，其中，“一带一路”沿线国家</w:t>
              </w:r>
              <w:r w:rsidR="00C052CB" w:rsidRPr="00282F52">
                <w:rPr>
                  <w:rFonts w:asciiTheme="minorEastAsia" w:eastAsiaTheme="minorEastAsia" w:hAnsiTheme="minorEastAsia" w:hint="eastAsia"/>
                  <w:szCs w:val="21"/>
                </w:rPr>
                <w:t>完成营业额</w:t>
              </w:r>
              <w:r w:rsidR="00C052CB" w:rsidRPr="00282F52">
                <w:rPr>
                  <w:rFonts w:asciiTheme="minorEastAsia" w:eastAsiaTheme="minorEastAsia" w:hAnsiTheme="minorEastAsia"/>
                  <w:szCs w:val="21"/>
                </w:rPr>
                <w:t>979.8亿美元</w:t>
              </w:r>
              <w:r w:rsidR="00C052CB" w:rsidRPr="00282F52">
                <w:rPr>
                  <w:rFonts w:asciiTheme="minorEastAsia" w:eastAsiaTheme="minorEastAsia" w:hAnsiTheme="minorEastAsia" w:hint="eastAsia"/>
                  <w:szCs w:val="21"/>
                </w:rPr>
                <w:t>，同比增长</w:t>
              </w:r>
              <w:r w:rsidR="00C052CB" w:rsidRPr="00282F52">
                <w:rPr>
                  <w:rFonts w:asciiTheme="minorEastAsia" w:eastAsiaTheme="minorEastAsia" w:hAnsiTheme="minorEastAsia"/>
                  <w:szCs w:val="21"/>
                </w:rPr>
                <w:t>9.7%</w:t>
              </w:r>
              <w:r w:rsidR="00C052CB">
                <w:rPr>
                  <w:rFonts w:asciiTheme="minorEastAsia" w:eastAsiaTheme="minorEastAsia" w:hAnsiTheme="minorEastAsia" w:hint="eastAsia"/>
                  <w:szCs w:val="21"/>
                </w:rPr>
                <w:t>；</w:t>
              </w:r>
              <w:r w:rsidRPr="00282F52">
                <w:rPr>
                  <w:rFonts w:asciiTheme="minorEastAsia" w:eastAsiaTheme="minorEastAsia" w:hAnsiTheme="minorEastAsia" w:hint="eastAsia"/>
                  <w:szCs w:val="21"/>
                </w:rPr>
                <w:t>新签对外承包工程合同额</w:t>
              </w:r>
              <w:r w:rsidRPr="00282F52">
                <w:rPr>
                  <w:rFonts w:asciiTheme="minorEastAsia" w:eastAsiaTheme="minorEastAsia" w:hAnsiTheme="minorEastAsia"/>
                  <w:szCs w:val="21"/>
                </w:rPr>
                <w:t>1,548.9亿美元</w:t>
              </w:r>
              <w:r w:rsidRPr="00282F52">
                <w:rPr>
                  <w:rFonts w:asciiTheme="minorEastAsia" w:eastAsiaTheme="minorEastAsia" w:hAnsiTheme="minorEastAsia" w:hint="eastAsia"/>
                  <w:szCs w:val="21"/>
                </w:rPr>
                <w:t>，同比增长</w:t>
              </w:r>
              <w:r w:rsidRPr="00282F52">
                <w:rPr>
                  <w:rFonts w:asciiTheme="minorEastAsia" w:eastAsiaTheme="minorEastAsia" w:hAnsiTheme="minorEastAsia"/>
                  <w:szCs w:val="21"/>
                </w:rPr>
                <w:t>23.1%</w:t>
              </w:r>
              <w:r w:rsidRPr="00282F52">
                <w:rPr>
                  <w:rFonts w:asciiTheme="minorEastAsia" w:eastAsiaTheme="minorEastAsia" w:hAnsiTheme="minorEastAsia" w:hint="eastAsia"/>
                  <w:szCs w:val="21"/>
                </w:rPr>
                <w:t>。“一带一路”建设的不断推进，为行业发展提供了强劲的动力。</w:t>
              </w:r>
              <w:r w:rsidRPr="00282F52">
                <w:rPr>
                  <w:rFonts w:asciiTheme="minorEastAsia" w:eastAsiaTheme="minorEastAsia" w:hAnsiTheme="minorEastAsia"/>
                  <w:szCs w:val="21"/>
                </w:rPr>
                <w:t>2019</w:t>
              </w:r>
              <w:r w:rsidRPr="00282F52">
                <w:rPr>
                  <w:rFonts w:asciiTheme="minorEastAsia" w:eastAsiaTheme="minorEastAsia" w:hAnsiTheme="minorEastAsia" w:hint="eastAsia"/>
                  <w:szCs w:val="21"/>
                </w:rPr>
                <w:t>年度美国《工程新闻纪录（</w:t>
              </w:r>
              <w:r w:rsidRPr="00282F52">
                <w:rPr>
                  <w:rFonts w:asciiTheme="minorEastAsia" w:eastAsiaTheme="minorEastAsia" w:hAnsiTheme="minorEastAsia"/>
                  <w:szCs w:val="21"/>
                </w:rPr>
                <w:t>ENR</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国际承包商</w:t>
              </w:r>
              <w:r w:rsidRPr="00282F52">
                <w:rPr>
                  <w:rFonts w:asciiTheme="minorEastAsia" w:eastAsiaTheme="minorEastAsia" w:hAnsiTheme="minorEastAsia"/>
                  <w:szCs w:val="21"/>
                </w:rPr>
                <w:t>250</w:t>
              </w:r>
              <w:r w:rsidRPr="00282F52">
                <w:rPr>
                  <w:rFonts w:asciiTheme="minorEastAsia" w:eastAsiaTheme="minorEastAsia" w:hAnsiTheme="minorEastAsia" w:hint="eastAsia"/>
                  <w:szCs w:val="21"/>
                </w:rPr>
                <w:t>强</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榜单中，中国内地企业上榜数量居世界第一，我国建筑企业的国际竞争力正快速提升，在全球基建行业处于领军地位。</w:t>
              </w:r>
            </w:p>
            <w:p w14:paraId="2A0E9C59" w14:textId="77777777" w:rsidR="009527E1" w:rsidRPr="00282F52" w:rsidRDefault="009527E1" w:rsidP="009527E1">
              <w:pPr>
                <w:snapToGrid w:val="0"/>
                <w:ind w:firstLineChars="200" w:firstLine="420"/>
                <w:rPr>
                  <w:rFonts w:asciiTheme="minorEastAsia" w:eastAsiaTheme="minorEastAsia" w:hAnsiTheme="minorEastAsia"/>
                  <w:szCs w:val="21"/>
                </w:rPr>
              </w:pPr>
              <w:r w:rsidRPr="00282F52">
                <w:rPr>
                  <w:rFonts w:asciiTheme="minorEastAsia" w:eastAsiaTheme="minorEastAsia" w:hAnsiTheme="minorEastAsia"/>
                  <w:szCs w:val="21"/>
                </w:rPr>
                <w:t>2、装备制造</w:t>
              </w:r>
            </w:p>
            <w:p w14:paraId="0D90C685" w14:textId="74370F5E"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水泥装备：水泥装备产业的发展与水泥新开工规模、水泥产量等高度相关，全球水泥行业产能过剩对水泥装备产业造成较大冲击，新增生产线减少使得水泥装备大规模成套采购大幅减少，行业竞争激烈。近年来我国水泥产能置换、水泥</w:t>
              </w:r>
              <w:r w:rsidRPr="00282F52">
                <w:rPr>
                  <w:rFonts w:asciiTheme="minorEastAsia" w:eastAsiaTheme="minorEastAsia" w:hAnsiTheme="minorEastAsia"/>
                  <w:szCs w:val="21"/>
                </w:rPr>
                <w:t>行业绿色化、智能化转型升级为技术领先的水泥装备制造企业提供了契机。</w:t>
              </w:r>
              <w:r w:rsidRPr="00282F52">
                <w:rPr>
                  <w:rFonts w:asciiTheme="minorEastAsia" w:eastAsiaTheme="minorEastAsia" w:hAnsiTheme="minorEastAsia" w:hint="eastAsia"/>
                  <w:szCs w:val="21"/>
                </w:rPr>
                <w:t>据国家统计局数据显示，</w:t>
              </w:r>
              <w:r w:rsidRPr="00282F52">
                <w:rPr>
                  <w:rFonts w:asciiTheme="minorEastAsia" w:eastAsiaTheme="minorEastAsia" w:hAnsiTheme="minorEastAsia"/>
                  <w:szCs w:val="21"/>
                </w:rPr>
                <w:t>2019年我国水泥专用设备产量为38.65</w:t>
              </w:r>
              <w:r w:rsidR="008D13FA">
                <w:rPr>
                  <w:rFonts w:asciiTheme="minorEastAsia" w:eastAsiaTheme="minorEastAsia" w:hAnsiTheme="minorEastAsia"/>
                  <w:szCs w:val="21"/>
                </w:rPr>
                <w:t>万吨</w:t>
              </w:r>
              <w:r w:rsidRPr="00282F52">
                <w:rPr>
                  <w:rFonts w:asciiTheme="minorEastAsia" w:eastAsiaTheme="minorEastAsia" w:hAnsiTheme="minorEastAsia" w:hint="eastAsia"/>
                  <w:szCs w:val="21"/>
                </w:rPr>
                <w:t>。</w:t>
              </w:r>
            </w:p>
            <w:p w14:paraId="061C9B09"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矿业装备：自2</w:t>
              </w:r>
              <w:r w:rsidRPr="00282F52">
                <w:rPr>
                  <w:rFonts w:asciiTheme="minorEastAsia" w:eastAsiaTheme="minorEastAsia" w:hAnsiTheme="minorEastAsia"/>
                  <w:szCs w:val="21"/>
                </w:rPr>
                <w:t>016</w:t>
              </w:r>
              <w:r w:rsidRPr="00282F52">
                <w:rPr>
                  <w:rFonts w:asciiTheme="minorEastAsia" w:eastAsiaTheme="minorEastAsia" w:hAnsiTheme="minorEastAsia" w:hint="eastAsia"/>
                  <w:szCs w:val="21"/>
                </w:rPr>
                <w:t>年起，全球矿业走出低谷，大宗矿产品需求和价格上升，全球矿业开发投资随之触底回升，全球矿业装备机械行业回暖。</w:t>
              </w:r>
              <w:r w:rsidRPr="00282F52">
                <w:rPr>
                  <w:rFonts w:asciiTheme="minorEastAsia" w:eastAsiaTheme="minorEastAsia" w:hAnsiTheme="minorEastAsia"/>
                  <w:szCs w:val="21"/>
                </w:rPr>
                <w:t>2018年以来，世界经济复苏乏力，主要经济体贸易摩擦升级，</w:t>
              </w:r>
              <w:r w:rsidRPr="00282F52">
                <w:rPr>
                  <w:rFonts w:asciiTheme="minorEastAsia" w:eastAsiaTheme="minorEastAsia" w:hAnsiTheme="minorEastAsia" w:hint="eastAsia"/>
                  <w:szCs w:val="21"/>
                </w:rPr>
                <w:t>导致</w:t>
              </w:r>
              <w:r w:rsidRPr="00282F52">
                <w:rPr>
                  <w:rFonts w:asciiTheme="minorEastAsia" w:eastAsiaTheme="minorEastAsia" w:hAnsiTheme="minorEastAsia"/>
                  <w:szCs w:val="21"/>
                </w:rPr>
                <w:t>全球矿业市场复苏势头减弱。</w:t>
              </w:r>
            </w:p>
            <w:p w14:paraId="12745D06" w14:textId="77777777" w:rsidR="009527E1" w:rsidRPr="00282F52" w:rsidRDefault="009527E1" w:rsidP="009527E1">
              <w:pPr>
                <w:snapToGrid w:val="0"/>
                <w:ind w:firstLineChars="200" w:firstLine="420"/>
                <w:rPr>
                  <w:rFonts w:asciiTheme="minorEastAsia" w:eastAsiaTheme="minorEastAsia" w:hAnsiTheme="minorEastAsia"/>
                  <w:szCs w:val="21"/>
                </w:rPr>
              </w:pPr>
              <w:r w:rsidRPr="00282F52">
                <w:rPr>
                  <w:rFonts w:asciiTheme="minorEastAsia" w:eastAsiaTheme="minorEastAsia" w:hAnsiTheme="minorEastAsia"/>
                  <w:szCs w:val="21"/>
                </w:rPr>
                <w:t>3、环保</w:t>
              </w:r>
            </w:p>
            <w:p w14:paraId="15215DDD" w14:textId="67CAD012"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节能环保业务：近年来，</w:t>
              </w:r>
              <w:r w:rsidRPr="00282F52">
                <w:rPr>
                  <w:rFonts w:asciiTheme="minorEastAsia" w:eastAsiaTheme="minorEastAsia" w:hAnsiTheme="minorEastAsia"/>
                  <w:szCs w:val="21"/>
                </w:rPr>
                <w:t>环保产业一直保持</w:t>
              </w:r>
              <w:r w:rsidRPr="00282F52">
                <w:rPr>
                  <w:rFonts w:asciiTheme="minorEastAsia" w:eastAsiaTheme="minorEastAsia" w:hAnsiTheme="minorEastAsia" w:hint="eastAsia"/>
                  <w:szCs w:val="21"/>
                </w:rPr>
                <w:t>较为</w:t>
              </w:r>
              <w:r w:rsidRPr="00282F52">
                <w:rPr>
                  <w:rFonts w:asciiTheme="minorEastAsia" w:eastAsiaTheme="minorEastAsia" w:hAnsiTheme="minorEastAsia"/>
                  <w:szCs w:val="21"/>
                </w:rPr>
                <w:t>快速</w:t>
              </w:r>
              <w:r w:rsidRPr="00282F52">
                <w:rPr>
                  <w:rFonts w:asciiTheme="minorEastAsia" w:eastAsiaTheme="minorEastAsia" w:hAnsiTheme="minorEastAsia" w:hint="eastAsia"/>
                  <w:szCs w:val="21"/>
                </w:rPr>
                <w:t>的</w:t>
              </w:r>
              <w:r w:rsidRPr="00282F52">
                <w:rPr>
                  <w:rFonts w:asciiTheme="minorEastAsia" w:eastAsiaTheme="minorEastAsia" w:hAnsiTheme="minorEastAsia"/>
                  <w:szCs w:val="21"/>
                </w:rPr>
                <w:t>发展态势。</w:t>
              </w:r>
              <w:r w:rsidRPr="00282F52">
                <w:rPr>
                  <w:rFonts w:asciiTheme="minorEastAsia" w:eastAsiaTheme="minorEastAsia" w:hAnsiTheme="minorEastAsia" w:hint="eastAsia"/>
                  <w:szCs w:val="21"/>
                </w:rPr>
                <w:t>据统计局数据显示，</w:t>
              </w:r>
              <w:r w:rsidRPr="00282F52">
                <w:rPr>
                  <w:rFonts w:asciiTheme="minorEastAsia" w:eastAsiaTheme="minorEastAsia" w:hAnsiTheme="minorEastAsia"/>
                  <w:szCs w:val="21"/>
                </w:rPr>
                <w:t>2019年生态环保和环境治理产业投资增长37.2%</w:t>
              </w:r>
              <w:r w:rsidRPr="00282F52">
                <w:rPr>
                  <w:rFonts w:asciiTheme="minorEastAsia" w:eastAsiaTheme="minorEastAsia" w:hAnsiTheme="minorEastAsia" w:hint="eastAsia"/>
                  <w:szCs w:val="21"/>
                </w:rPr>
                <w:t>，较全国固定资产投资（不含农户）增长率</w:t>
              </w:r>
              <w:r w:rsidRPr="00282F52">
                <w:rPr>
                  <w:rFonts w:asciiTheme="minorEastAsia" w:eastAsiaTheme="minorEastAsia" w:hAnsiTheme="minorEastAsia"/>
                  <w:szCs w:val="21"/>
                </w:rPr>
                <w:t>多</w:t>
              </w:r>
              <w:r w:rsidRPr="00282F52">
                <w:rPr>
                  <w:rFonts w:asciiTheme="minorEastAsia" w:eastAsiaTheme="minorEastAsia" w:hAnsiTheme="minorEastAsia" w:hint="eastAsia"/>
                  <w:szCs w:val="21"/>
                </w:rPr>
                <w:t>31.8个</w:t>
              </w:r>
              <w:r w:rsidRPr="00282F52">
                <w:rPr>
                  <w:rFonts w:asciiTheme="minorEastAsia" w:eastAsiaTheme="minorEastAsia" w:hAnsiTheme="minorEastAsia"/>
                  <w:szCs w:val="21"/>
                </w:rPr>
                <w:t>百分点。</w:t>
              </w:r>
              <w:r w:rsidRPr="00282F52">
                <w:rPr>
                  <w:rFonts w:asciiTheme="minorEastAsia" w:eastAsiaTheme="minorEastAsia" w:hAnsiTheme="minorEastAsia" w:hint="eastAsia"/>
                  <w:szCs w:val="21"/>
                </w:rPr>
                <w:t>据中国环保产业协会联合生态环境部环境规划院编制的《中国环保产业分析报告（</w:t>
              </w:r>
              <w:r w:rsidRPr="00282F52">
                <w:rPr>
                  <w:rFonts w:asciiTheme="minorEastAsia" w:eastAsiaTheme="minorEastAsia" w:hAnsiTheme="minorEastAsia"/>
                  <w:szCs w:val="21"/>
                </w:rPr>
                <w:t>2019）》</w:t>
              </w:r>
              <w:r w:rsidRPr="00282F52">
                <w:rPr>
                  <w:rFonts w:asciiTheme="minorEastAsia" w:eastAsiaTheme="minorEastAsia" w:hAnsiTheme="minorEastAsia" w:hint="eastAsia"/>
                  <w:szCs w:val="21"/>
                </w:rPr>
                <w:t>显示</w:t>
              </w:r>
              <w:r w:rsidRPr="00282F52">
                <w:rPr>
                  <w:rFonts w:asciiTheme="minorEastAsia" w:eastAsiaTheme="minorEastAsia" w:hAnsiTheme="minorEastAsia"/>
                  <w:szCs w:val="21"/>
                </w:rPr>
                <w:t>，2018年全国环保产业营业收入约1.6万亿元，较2017年增长约18.2%</w:t>
              </w:r>
              <w:r w:rsidRPr="00282F52">
                <w:rPr>
                  <w:rFonts w:asciiTheme="minorEastAsia" w:eastAsiaTheme="minorEastAsia" w:hAnsiTheme="minorEastAsia" w:hint="eastAsia"/>
                  <w:szCs w:val="21"/>
                </w:rPr>
                <w:t>；预测</w:t>
              </w:r>
              <w:r w:rsidRPr="00282F52">
                <w:rPr>
                  <w:rFonts w:asciiTheme="minorEastAsia" w:eastAsiaTheme="minorEastAsia" w:hAnsiTheme="minorEastAsia"/>
                  <w:szCs w:val="21"/>
                </w:rPr>
                <w:t>2020年环保产业发展规模在1.8万亿元-2.4万亿元之间，对应年增长率区间为6.1%-22.5%。</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年，我国节能服务产业呈现“稳中有增”态势。据《节能服务产业发展报告</w:t>
              </w:r>
              <w:r w:rsidRPr="00282F52">
                <w:rPr>
                  <w:rFonts w:asciiTheme="minorEastAsia" w:eastAsiaTheme="minorEastAsia" w:hAnsiTheme="minorEastAsia"/>
                  <w:szCs w:val="21"/>
                </w:rPr>
                <w:t>2019》</w:t>
              </w:r>
              <w:r w:rsidRPr="00282F52">
                <w:rPr>
                  <w:rFonts w:asciiTheme="minorEastAsia" w:eastAsiaTheme="minorEastAsia" w:hAnsiTheme="minorEastAsia" w:hint="eastAsia"/>
                  <w:szCs w:val="21"/>
                </w:rPr>
                <w:t>显示，全国从事节能服务的企业为</w:t>
              </w:r>
              <w:r w:rsidRPr="00282F52">
                <w:rPr>
                  <w:rFonts w:asciiTheme="minorEastAsia" w:eastAsiaTheme="minorEastAsia" w:hAnsiTheme="minorEastAsia"/>
                  <w:szCs w:val="21"/>
                </w:rPr>
                <w:t>6,547家，年增长率为1.7%</w:t>
              </w:r>
              <w:r w:rsidRPr="00282F52">
                <w:rPr>
                  <w:rFonts w:asciiTheme="minorEastAsia" w:eastAsiaTheme="minorEastAsia" w:hAnsiTheme="minorEastAsia" w:hint="eastAsia"/>
                  <w:szCs w:val="21"/>
                </w:rPr>
                <w:t>；产业总产值达到</w:t>
              </w:r>
              <w:r w:rsidRPr="00282F52">
                <w:rPr>
                  <w:rFonts w:asciiTheme="minorEastAsia" w:eastAsiaTheme="minorEastAsia" w:hAnsiTheme="minorEastAsia"/>
                  <w:szCs w:val="21"/>
                </w:rPr>
                <w:t>5,222亿元，较2018年增长9.4%</w:t>
              </w:r>
              <w:r w:rsidRPr="00282F52">
                <w:rPr>
                  <w:rFonts w:asciiTheme="minorEastAsia" w:eastAsiaTheme="minorEastAsia" w:hAnsiTheme="minorEastAsia" w:hint="eastAsia"/>
                  <w:szCs w:val="21"/>
                </w:rPr>
                <w:t>。目</w:t>
              </w:r>
              <w:r w:rsidRPr="00282F52">
                <w:rPr>
                  <w:rFonts w:asciiTheme="minorEastAsia" w:eastAsiaTheme="minorEastAsia" w:hAnsiTheme="minorEastAsia" w:hint="eastAsia"/>
                  <w:szCs w:val="21"/>
                </w:rPr>
                <w:lastRenderedPageBreak/>
                <w:t>前，节能服务行业仍然存在产业集中度偏低、企业规模偏小且整体分散等问题，节能服务产业的综合能力有待提升。</w:t>
              </w:r>
            </w:p>
            <w:p w14:paraId="3C1AA0FB" w14:textId="5803121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水泥窑协同处置业务：在监管趋严、环保督查常态化政策背景下，危废处理的需求将进一步被释放。根据生态环境部发布的《2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年全国大、中城市固体废物污染环境防治年报》数据显示，</w:t>
              </w:r>
              <w:r w:rsidRPr="00282F52">
                <w:rPr>
                  <w:rFonts w:asciiTheme="minorEastAsia" w:eastAsiaTheme="minorEastAsia" w:hAnsiTheme="minorEastAsia"/>
                  <w:szCs w:val="21"/>
                </w:rPr>
                <w:t>2018年，</w:t>
              </w:r>
              <w:r w:rsidRPr="00282F52">
                <w:rPr>
                  <w:rFonts w:asciiTheme="minorEastAsia" w:eastAsiaTheme="minorEastAsia" w:hAnsiTheme="minorEastAsia" w:hint="eastAsia"/>
                  <w:szCs w:val="21"/>
                </w:rPr>
                <w:t>我国</w:t>
              </w:r>
              <w:r w:rsidRPr="00282F52">
                <w:rPr>
                  <w:rFonts w:asciiTheme="minorEastAsia" w:eastAsiaTheme="minorEastAsia" w:hAnsiTheme="minorEastAsia"/>
                  <w:szCs w:val="21"/>
                </w:rPr>
                <w:t>200个大、中城市工业危险废物产生量达4,643.0万吨，</w:t>
              </w:r>
              <w:r w:rsidRPr="00282F52">
                <w:rPr>
                  <w:rFonts w:asciiTheme="minorEastAsia" w:eastAsiaTheme="minorEastAsia" w:hAnsiTheme="minorEastAsia" w:hint="eastAsia"/>
                  <w:szCs w:val="21"/>
                </w:rPr>
                <w:t>较2</w:t>
              </w:r>
              <w:r w:rsidRPr="00282F52">
                <w:rPr>
                  <w:rFonts w:asciiTheme="minorEastAsia" w:eastAsiaTheme="minorEastAsia" w:hAnsiTheme="minorEastAsia"/>
                  <w:szCs w:val="21"/>
                </w:rPr>
                <w:t>018</w:t>
              </w:r>
              <w:r w:rsidRPr="00282F52">
                <w:rPr>
                  <w:rFonts w:asciiTheme="minorEastAsia" w:eastAsiaTheme="minorEastAsia" w:hAnsiTheme="minorEastAsia" w:hint="eastAsia"/>
                  <w:szCs w:val="21"/>
                </w:rPr>
                <w:t>年增长</w:t>
              </w:r>
              <w:r w:rsidRPr="00282F52">
                <w:rPr>
                  <w:rFonts w:asciiTheme="minorEastAsia" w:eastAsiaTheme="minorEastAsia" w:hAnsiTheme="minorEastAsia"/>
                  <w:szCs w:val="21"/>
                </w:rPr>
                <w:t>15.8</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综合利用量2,367.3</w:t>
              </w:r>
              <w:r w:rsidRPr="00282F52">
                <w:rPr>
                  <w:rFonts w:asciiTheme="minorEastAsia" w:eastAsiaTheme="minorEastAsia" w:hAnsiTheme="minorEastAsia" w:hint="eastAsia"/>
                  <w:szCs w:val="21"/>
                </w:rPr>
                <w:t>万吨，处置量</w:t>
              </w:r>
              <w:r w:rsidRPr="00282F52">
                <w:rPr>
                  <w:rFonts w:asciiTheme="minorEastAsia" w:eastAsiaTheme="minorEastAsia" w:hAnsiTheme="minorEastAsia"/>
                  <w:szCs w:val="21"/>
                </w:rPr>
                <w:t>2,482.5万吨，贮存量562.4万吨</w:t>
              </w:r>
              <w:r w:rsidRPr="00282F52">
                <w:rPr>
                  <w:rFonts w:asciiTheme="minorEastAsia" w:eastAsiaTheme="minorEastAsia" w:hAnsiTheme="minorEastAsia" w:hint="eastAsia"/>
                  <w:szCs w:val="21"/>
                </w:rPr>
                <w:t>，危废处置仍存缺口。</w:t>
              </w:r>
              <w:r w:rsidR="00654AC8">
                <w:t>据国泰君安证券统计，截至2019年底，全国累计投产水泥窑协同处置危废产能95个，合计产能规模576万吨/年，预计2020年将新增投产37个项目，水泥窑协同处置产能稳健增长。</w:t>
              </w:r>
            </w:p>
            <w:p w14:paraId="649E91C7" w14:textId="77777777" w:rsidR="009527E1" w:rsidRPr="00282F52" w:rsidRDefault="009527E1" w:rsidP="009527E1">
              <w:pPr>
                <w:snapToGrid w:val="0"/>
                <w:ind w:firstLineChars="200" w:firstLine="420"/>
                <w:rPr>
                  <w:rFonts w:asciiTheme="minorEastAsia" w:eastAsiaTheme="minorEastAsia" w:hAnsiTheme="minorEastAsia"/>
                  <w:szCs w:val="21"/>
                </w:rPr>
              </w:pPr>
              <w:r w:rsidRPr="00282F52">
                <w:rPr>
                  <w:rFonts w:asciiTheme="minorEastAsia" w:eastAsiaTheme="minorEastAsia" w:hAnsiTheme="minorEastAsia"/>
                  <w:szCs w:val="21"/>
                </w:rPr>
                <w:t>4、生产运营管理</w:t>
              </w:r>
            </w:p>
            <w:p w14:paraId="188171A1" w14:textId="69FF7156" w:rsidR="009527E1" w:rsidRPr="00282F52" w:rsidRDefault="009527E1" w:rsidP="009527E1">
              <w:pPr>
                <w:snapToGrid w:val="0"/>
                <w:ind w:firstLineChars="200" w:firstLine="420"/>
                <w:rPr>
                  <w:rFonts w:asciiTheme="minorEastAsia" w:eastAsiaTheme="minorEastAsia" w:hAnsiTheme="minorEastAsia"/>
                  <w:szCs w:val="21"/>
                </w:rPr>
              </w:pPr>
              <w:r w:rsidRPr="00282F52">
                <w:rPr>
                  <w:rFonts w:asciiTheme="minorEastAsia" w:eastAsiaTheme="minorEastAsia" w:hAnsiTheme="minorEastAsia" w:hint="eastAsia"/>
                  <w:szCs w:val="21"/>
                </w:rPr>
                <w:t>生产运营管理业务受新开工项目数量及所在国水泥需求影响较大。据相关调查结果显示，非洲、中东、越南、印尼、缅甸等地区项目多、技术力量薄弱，对水泥生产线运营、维护等技术服务需求较大。</w:t>
              </w:r>
            </w:p>
            <w:p w14:paraId="38F0DEF1" w14:textId="77777777" w:rsidR="009527E1" w:rsidRDefault="00F04972"/>
          </w:sdtContent>
        </w:sdt>
      </w:sdtContent>
    </w:sdt>
    <w:p w14:paraId="0BA598E6" w14:textId="77777777" w:rsidR="009527E1" w:rsidRDefault="009527E1"/>
    <w:p w14:paraId="6AE75EC2" w14:textId="77777777" w:rsidR="009527E1" w:rsidRDefault="009527E1" w:rsidP="00C052CB">
      <w:pPr>
        <w:pStyle w:val="2"/>
        <w:numPr>
          <w:ilvl w:val="0"/>
          <w:numId w:val="97"/>
        </w:numPr>
        <w:tabs>
          <w:tab w:val="left" w:pos="426"/>
        </w:tabs>
        <w:jc w:val="left"/>
        <w:rPr>
          <w:rFonts w:ascii="宋体" w:hAnsi="宋体" w:cs="宋体"/>
          <w:kern w:val="0"/>
          <w:szCs w:val="24"/>
        </w:rPr>
      </w:pPr>
      <w:r>
        <w:rPr>
          <w:rFonts w:ascii="宋体" w:hAnsi="宋体" w:cs="宋体" w:hint="eastAsia"/>
          <w:kern w:val="0"/>
          <w:szCs w:val="24"/>
        </w:rPr>
        <w:t>报告期内公司主要资产发生重大变化情况的说明</w:t>
      </w:r>
    </w:p>
    <w:p w14:paraId="492B22F3" w14:textId="77777777" w:rsidR="009527E1" w:rsidRDefault="00F04972" w:rsidP="009527E1">
      <w:sdt>
        <w:sdtPr>
          <w:alias w:val="是否适用：报告期内公司主要资产发生重大变化情况的说明[双击切换]"/>
          <w:tag w:val="_GBC_7f4c43218b7043b3bdf1e530047cc5d1"/>
          <w:id w:val="-1227141166"/>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p w14:paraId="16E8A277" w14:textId="77777777" w:rsidR="009527E1" w:rsidRDefault="009527E1" w:rsidP="009527E1">
      <w:pPr>
        <w:rPr>
          <w:szCs w:val="21"/>
        </w:rPr>
      </w:pPr>
    </w:p>
    <w:sdt>
      <w:sdtPr>
        <w:rPr>
          <w:rFonts w:ascii="宋体" w:hAnsi="宋体" w:cs="宋体" w:hint="eastAsia"/>
          <w:b w:val="0"/>
          <w:bCs w:val="0"/>
          <w:kern w:val="0"/>
          <w:szCs w:val="24"/>
        </w:rPr>
        <w:alias w:val="模块:报告期内公司主要资产发生重大变化情况的说明"/>
        <w:tag w:val="_SEC_d733579ca1be4b6280b2cf34d2da3454"/>
        <w:id w:val="-515004521"/>
        <w:lock w:val="sdtLocked"/>
        <w:placeholder>
          <w:docPart w:val="GBC22222222222222222222222222222"/>
        </w:placeholder>
      </w:sdtPr>
      <w:sdtEndPr/>
      <w:sdtContent>
        <w:p w14:paraId="75AD6F11" w14:textId="77777777" w:rsidR="009527E1" w:rsidRDefault="009527E1" w:rsidP="00C052CB">
          <w:pPr>
            <w:pStyle w:val="2"/>
            <w:numPr>
              <w:ilvl w:val="0"/>
              <w:numId w:val="97"/>
            </w:numPr>
            <w:tabs>
              <w:tab w:val="left" w:pos="426"/>
            </w:tabs>
            <w:jc w:val="left"/>
            <w:rPr>
              <w:rFonts w:ascii="宋体" w:hAnsi="宋体" w:cs="宋体"/>
              <w:kern w:val="0"/>
              <w:szCs w:val="24"/>
            </w:rPr>
          </w:pPr>
          <w:r>
            <w:rPr>
              <w:rFonts w:ascii="宋体" w:hAnsi="宋体" w:cs="宋体" w:hint="eastAsia"/>
              <w:kern w:val="0"/>
              <w:szCs w:val="24"/>
            </w:rPr>
            <w:t>报告期内核心竞争力分析</w:t>
          </w:r>
        </w:p>
        <w:sdt>
          <w:sdtPr>
            <w:alias w:val="是否适用：报告期内核心竞争力分析[双击切换]"/>
            <w:tag w:val="_GBC_a03591f0f7444c9b8f5c55d6f75c3136"/>
            <w:id w:val="1973710104"/>
            <w:lock w:val="sdtContentLocked"/>
          </w:sdtPr>
          <w:sdtEndPr/>
          <w:sdtContent>
            <w:p w14:paraId="198AD617" w14:textId="77777777" w:rsidR="009527E1" w:rsidRDefault="009527E1">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sdt>
          <w:sdtPr>
            <w:rPr>
              <w:rFonts w:hint="eastAsia"/>
            </w:rPr>
            <w:alias w:val="报告期内核心竞争力分析"/>
            <w:tag w:val="_GBC_956a57b53cd74344a32f2309bcc5f344"/>
            <w:id w:val="2139299039"/>
            <w:lock w:val="sdtLocked"/>
          </w:sdtPr>
          <w:sdtEndPr/>
          <w:sdtContent>
            <w:p w14:paraId="040B831D" w14:textId="14609B94" w:rsidR="009527E1" w:rsidRPr="00282F52" w:rsidRDefault="009527E1" w:rsidP="009527E1">
              <w:pPr>
                <w:snapToGrid w:val="0"/>
                <w:ind w:firstLineChars="200" w:firstLine="420"/>
                <w:jc w:val="both"/>
                <w:rPr>
                  <w:rFonts w:asciiTheme="minorEastAsia" w:eastAsiaTheme="minorEastAsia" w:hAnsiTheme="minorEastAsia"/>
                  <w:b/>
                  <w:szCs w:val="21"/>
                </w:rPr>
              </w:pPr>
              <w:r w:rsidRPr="00282F52">
                <w:rPr>
                  <w:rFonts w:asciiTheme="minorEastAsia" w:eastAsiaTheme="minorEastAsia" w:hAnsiTheme="minorEastAsia"/>
                  <w:b/>
                  <w:szCs w:val="21"/>
                </w:rPr>
                <w:t>（一）自主知识产权的技术创新能力</w:t>
              </w:r>
            </w:p>
            <w:p w14:paraId="48B1A5A2" w14:textId="711AA684"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公司是国家高新技术企业、国家技术创新示范企业，具有独立知识产权的</w:t>
              </w:r>
              <w:r w:rsidRPr="00282F52">
                <w:rPr>
                  <w:rFonts w:asciiTheme="minorEastAsia" w:eastAsiaTheme="minorEastAsia" w:hAnsiTheme="minorEastAsia"/>
                  <w:szCs w:val="21"/>
                </w:rPr>
                <w:t>1,000t/d-14,000t/d各种规模的新型干法水泥生产线技术和装备</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主要技术指标达到世界领先水平。以低热耗为代表的水泥低能耗绿色烧成技术及装备、低系统电耗为代表的水泥低能耗绿色粉磨技术及装备、工业窑炉超低排放技术及装备、水泥窑协同处置废弃物技术、新型低碳高标号多品种水泥熟料生产技术引领水泥行业节能减排、低碳绿色发展；智能化工厂技术实现生料磨、水泥磨、烧成系统的无人值守控制，助力水泥工业智能化转型；BIM数字化项目管理平台推广应用于境内外</w:t>
              </w:r>
              <w:r w:rsidR="00FF79ED">
                <w:rPr>
                  <w:rFonts w:asciiTheme="minorEastAsia" w:eastAsiaTheme="minorEastAsia" w:hAnsiTheme="minorEastAsia" w:hint="eastAsia"/>
                  <w:szCs w:val="21"/>
                </w:rPr>
                <w:t>多个项目，推动工程建设领域的变革发展。报告期末</w:t>
              </w:r>
              <w:r w:rsidR="00FF79ED">
                <w:rPr>
                  <w:rFonts w:asciiTheme="minorEastAsia" w:eastAsiaTheme="minorEastAsia" w:hAnsiTheme="minorEastAsia"/>
                  <w:szCs w:val="21"/>
                </w:rPr>
                <w:t>，</w:t>
              </w:r>
              <w:r w:rsidR="00FF79ED">
                <w:rPr>
                  <w:rFonts w:asciiTheme="minorEastAsia" w:eastAsiaTheme="minorEastAsia" w:hAnsiTheme="minorEastAsia" w:hint="eastAsia"/>
                  <w:szCs w:val="21"/>
                </w:rPr>
                <w:t>公司</w:t>
              </w:r>
              <w:r w:rsidRPr="00282F52">
                <w:rPr>
                  <w:rFonts w:asciiTheme="minorEastAsia" w:eastAsiaTheme="minorEastAsia" w:hAnsiTheme="minorEastAsia" w:hint="eastAsia"/>
                  <w:szCs w:val="21"/>
                </w:rPr>
                <w:t>拥有有效专利</w:t>
              </w:r>
              <w:r w:rsidRPr="00282F52">
                <w:rPr>
                  <w:rFonts w:asciiTheme="minorEastAsia" w:eastAsiaTheme="minorEastAsia" w:hAnsiTheme="minorEastAsia"/>
                  <w:szCs w:val="21"/>
                </w:rPr>
                <w:t>559项，其中发明专利131项，涵盖水泥制造全工艺流程的技术和产品，荣获国家科技进步奖等各类奖项500余项，先后主持或参加百余项水泥行业国际、国内标准和技术规范的制定。公司拥有国家水泥节能环保工程研究中心、博士后工作站、中国水泥发展中心（与联合国工发组织共同创建）、国家企业技术中心等5个国家级创新平台以及10个省部级创新平台，研发人员占比超过20%。公司所属中材（天津）粉体技术装备有限公司是制造业单项冠军。</w:t>
              </w:r>
            </w:p>
            <w:p w14:paraId="622C173C"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（二）全产业链整合的系统服务能力</w:t>
              </w:r>
            </w:p>
            <w:p w14:paraId="50843B67"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公司是国际水泥技术装备工程市场唯一具有完整产业链的企业，</w:t>
              </w:r>
              <w:r w:rsidRPr="00282F52">
                <w:rPr>
                  <w:rFonts w:asciiTheme="minorEastAsia" w:eastAsiaTheme="minorEastAsia" w:hAnsiTheme="minorEastAsia"/>
                  <w:szCs w:val="21"/>
                </w:rPr>
                <w:t>拥有从水泥工程技术研发，到工程设计、专业装备制造、工程建设、设备安装、生产线调试、生产线维护和运营管理的完整产业链资源、专业人才队伍和系统解决方案。公司不断加强内部协同，推动水泥技术装备工程全产业链的价值重塑和布局优化，较好地适应市场需求。</w:t>
              </w:r>
            </w:p>
            <w:p w14:paraId="7BE7B9C1"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（三）全球领先的市场份额</w:t>
              </w:r>
            </w:p>
            <w:p w14:paraId="03CE0B11" w14:textId="3BFA0E52"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目前，国内所有水泥生产线中，由公司承建或提供单项服务的比例近</w:t>
              </w:r>
              <w:r w:rsidRPr="00282F52">
                <w:rPr>
                  <w:rFonts w:asciiTheme="minorEastAsia" w:eastAsiaTheme="minorEastAsia" w:hAnsiTheme="minorEastAsia"/>
                  <w:szCs w:val="21"/>
                </w:rPr>
                <w:t>70%。在国际市场，自2002年开始大规模实施国际化战略，截至2019年底，公司累计在全球75个国家和地区承接了237条生产线、71个粉磨站，水泥工程主业全球市场占有率连续12年保持世界第一。</w:t>
              </w:r>
              <w:r w:rsidRPr="009C5382">
                <w:rPr>
                  <w:rFonts w:asciiTheme="minorEastAsia" w:eastAsiaTheme="minorEastAsia" w:hAnsiTheme="minorEastAsia"/>
                  <w:szCs w:val="21"/>
                </w:rPr>
                <w:t>境内外特大型万吨级水泥成套装备生产线有</w:t>
              </w:r>
              <w:r w:rsidR="00E51AB2" w:rsidRPr="009C5382">
                <w:rPr>
                  <w:rFonts w:asciiTheme="minorEastAsia" w:eastAsiaTheme="minorEastAsia" w:hAnsiTheme="minorEastAsia"/>
                  <w:szCs w:val="21"/>
                </w:rPr>
                <w:t>24</w:t>
              </w:r>
              <w:r w:rsidRPr="009C5382">
                <w:rPr>
                  <w:rFonts w:asciiTheme="minorEastAsia" w:eastAsiaTheme="minorEastAsia" w:hAnsiTheme="minorEastAsia"/>
                  <w:szCs w:val="21"/>
                </w:rPr>
                <w:t>条由公司承建，占比近50%。</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年，公司上榜</w:t>
              </w:r>
              <w:r w:rsidRPr="00282F52">
                <w:rPr>
                  <w:rFonts w:asciiTheme="minorEastAsia" w:eastAsiaTheme="minorEastAsia" w:hAnsiTheme="minorEastAsia"/>
                  <w:szCs w:val="21"/>
                </w:rPr>
                <w:t>年度ENR“全球最大250家国际承包商”榜单</w:t>
              </w:r>
              <w:r w:rsidRPr="00282F52">
                <w:rPr>
                  <w:rFonts w:asciiTheme="minorEastAsia" w:eastAsiaTheme="minorEastAsia" w:hAnsiTheme="minorEastAsia" w:hint="eastAsia"/>
                  <w:szCs w:val="21"/>
                </w:rPr>
                <w:t>，位列中国入榜企业第</w:t>
              </w:r>
              <w:r w:rsidRPr="00282F52">
                <w:rPr>
                  <w:rFonts w:asciiTheme="minorEastAsia" w:eastAsiaTheme="minorEastAsia" w:hAnsiTheme="minorEastAsia"/>
                  <w:szCs w:val="21"/>
                </w:rPr>
                <w:t>11位</w:t>
              </w:r>
              <w:r w:rsidRPr="00282F52">
                <w:rPr>
                  <w:rFonts w:asciiTheme="minorEastAsia" w:eastAsiaTheme="minorEastAsia" w:hAnsiTheme="minorEastAsia" w:hint="eastAsia"/>
                  <w:szCs w:val="21"/>
                </w:rPr>
                <w:t>，全球入榜企业第</w:t>
              </w:r>
              <w:r w:rsidRPr="00282F52">
                <w:rPr>
                  <w:rFonts w:asciiTheme="minorEastAsia" w:eastAsiaTheme="minorEastAsia" w:hAnsiTheme="minorEastAsia"/>
                  <w:szCs w:val="21"/>
                </w:rPr>
                <w:t>51位</w:t>
              </w:r>
              <w:r w:rsidRPr="00282F52">
                <w:rPr>
                  <w:rFonts w:asciiTheme="minorEastAsia" w:eastAsiaTheme="minorEastAsia" w:hAnsiTheme="minorEastAsia" w:hint="eastAsia"/>
                  <w:szCs w:val="21"/>
                </w:rPr>
                <w:t>；在中国勘察设计协会发布的</w:t>
              </w:r>
              <w:r w:rsidRPr="00282F52">
                <w:rPr>
                  <w:rFonts w:asciiTheme="minorEastAsia" w:eastAsiaTheme="minorEastAsia" w:hAnsiTheme="minorEastAsia"/>
                  <w:szCs w:val="21"/>
                </w:rPr>
                <w:t>2019年工程总承包营业额及境外工程总承包营业额</w:t>
              </w:r>
              <w:r w:rsidRPr="00282F52">
                <w:rPr>
                  <w:rFonts w:asciiTheme="minorEastAsia" w:eastAsiaTheme="minorEastAsia" w:hAnsiTheme="minorEastAsia" w:hint="eastAsia"/>
                  <w:szCs w:val="21"/>
                </w:rPr>
                <w:t>榜单中，公司荣膺“双项第一”。</w:t>
              </w:r>
            </w:p>
            <w:p w14:paraId="128B38A9"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（四）丰富的工程业绩</w:t>
              </w:r>
            </w:p>
            <w:p w14:paraId="020968B1"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公司不断加强精细化管理，增强工程项目在质量、成本和工期方面的比较优势，创造了多项中国水泥工程建设领域“第一”的记录：公司承建的都江堰拉法基项目是国内第一个</w:t>
              </w:r>
              <w:r w:rsidRPr="00282F52">
                <w:rPr>
                  <w:rFonts w:asciiTheme="minorEastAsia" w:eastAsiaTheme="minorEastAsia" w:hAnsiTheme="minorEastAsia"/>
                  <w:szCs w:val="21"/>
                </w:rPr>
                <w:t>EPC水泥总承包项目</w:t>
              </w:r>
              <w:r w:rsidRPr="00282F52">
                <w:rPr>
                  <w:rFonts w:asciiTheme="minorEastAsia" w:eastAsiaTheme="minorEastAsia" w:hAnsiTheme="minorEastAsia" w:hint="eastAsia"/>
                  <w:szCs w:val="21"/>
                </w:rPr>
                <w:t>；铜陵海螺</w:t>
              </w:r>
              <w:r w:rsidRPr="00282F52">
                <w:rPr>
                  <w:rFonts w:asciiTheme="minorEastAsia" w:eastAsiaTheme="minorEastAsia" w:hAnsiTheme="minorEastAsia"/>
                  <w:szCs w:val="21"/>
                </w:rPr>
                <w:t>5,000t/d水泥熟料生产线是中国第一条5,000t/d国产化示范线，被誉为“中国水泥工业里程碑”；</w:t>
              </w:r>
              <w:r w:rsidRPr="00282F52">
                <w:rPr>
                  <w:rFonts w:asciiTheme="minorEastAsia" w:eastAsiaTheme="minorEastAsia" w:hAnsiTheme="minorEastAsia" w:hint="eastAsia"/>
                  <w:szCs w:val="21"/>
                </w:rPr>
                <w:t>多米尼亚项目是中国企业在海外承建的第一个水泥工程总承包项目；</w:t>
              </w:r>
              <w:r w:rsidRPr="00282F52">
                <w:rPr>
                  <w:rFonts w:asciiTheme="minorEastAsia" w:eastAsiaTheme="minorEastAsia" w:hAnsiTheme="minorEastAsia"/>
                  <w:szCs w:val="21"/>
                </w:rPr>
                <w:t>越南</w:t>
              </w:r>
              <w:r w:rsidRPr="00282F52">
                <w:rPr>
                  <w:rFonts w:asciiTheme="minorEastAsia" w:eastAsiaTheme="minorEastAsia" w:hAnsiTheme="minorEastAsia"/>
                  <w:szCs w:val="21"/>
                </w:rPr>
                <w:lastRenderedPageBreak/>
                <w:t>福山项目是中国企业在海外承建的第一</w:t>
              </w:r>
              <w:r w:rsidRPr="00282F52">
                <w:rPr>
                  <w:rFonts w:asciiTheme="minorEastAsia" w:eastAsiaTheme="minorEastAsia" w:hAnsiTheme="minorEastAsia" w:hint="eastAsia"/>
                  <w:szCs w:val="21"/>
                </w:rPr>
                <w:t>个</w:t>
              </w:r>
              <w:r w:rsidRPr="00282F52">
                <w:rPr>
                  <w:rFonts w:asciiTheme="minorEastAsia" w:eastAsiaTheme="minorEastAsia" w:hAnsiTheme="minorEastAsia"/>
                  <w:szCs w:val="21"/>
                </w:rPr>
                <w:t>日产5,000吨水泥工程总承包项目；阿联酋UCC项目是</w:t>
              </w:r>
              <w:r w:rsidRPr="00282F52">
                <w:rPr>
                  <w:rFonts w:asciiTheme="minorEastAsia" w:eastAsiaTheme="minorEastAsia" w:hAnsiTheme="minorEastAsia" w:hint="eastAsia"/>
                  <w:szCs w:val="21"/>
                </w:rPr>
                <w:t>中国企业</w:t>
              </w:r>
              <w:r w:rsidRPr="00282F52">
                <w:rPr>
                  <w:rFonts w:asciiTheme="minorEastAsia" w:eastAsiaTheme="minorEastAsia" w:hAnsiTheme="minorEastAsia"/>
                  <w:szCs w:val="21"/>
                </w:rPr>
                <w:t>在海外承建的第一条日产万吨水泥生产线；</w:t>
              </w:r>
              <w:r w:rsidRPr="00282F52">
                <w:rPr>
                  <w:rFonts w:asciiTheme="minorEastAsia" w:eastAsiaTheme="minorEastAsia" w:hAnsiTheme="minorEastAsia" w:hint="eastAsia"/>
                  <w:szCs w:val="21"/>
                </w:rPr>
                <w:t>阿尔巴尼亚</w:t>
              </w:r>
              <w:r w:rsidRPr="00282F52">
                <w:rPr>
                  <w:rFonts w:asciiTheme="minorEastAsia" w:eastAsiaTheme="minorEastAsia" w:hAnsiTheme="minorEastAsia"/>
                  <w:szCs w:val="21"/>
                </w:rPr>
                <w:t>FK项目是第一个将中国大型水泥成套设备出口到欧洲的项目</w:t>
              </w:r>
              <w:r w:rsidRPr="00282F52">
                <w:rPr>
                  <w:rFonts w:asciiTheme="minorEastAsia" w:eastAsiaTheme="minorEastAsia" w:hAnsiTheme="minorEastAsia" w:hint="eastAsia"/>
                  <w:szCs w:val="21"/>
                </w:rPr>
                <w:t>；匈牙利</w:t>
              </w:r>
              <w:r w:rsidRPr="00282F52">
                <w:rPr>
                  <w:rFonts w:asciiTheme="minorEastAsia" w:eastAsiaTheme="minorEastAsia" w:hAnsiTheme="minorEastAsia"/>
                  <w:szCs w:val="21"/>
                </w:rPr>
                <w:t>NOSTRA项目被当地媒体称为“世界最美丽的水泥厂”；</w:t>
              </w:r>
              <w:r w:rsidRPr="00282F52">
                <w:rPr>
                  <w:rFonts w:asciiTheme="minorEastAsia" w:eastAsiaTheme="minorEastAsia" w:hAnsiTheme="minorEastAsia" w:hint="eastAsia"/>
                  <w:szCs w:val="21"/>
                </w:rPr>
                <w:t>埃及</w:t>
              </w:r>
              <w:r w:rsidRPr="00282F52">
                <w:rPr>
                  <w:rFonts w:asciiTheme="minorEastAsia" w:eastAsiaTheme="minorEastAsia" w:hAnsiTheme="minorEastAsia"/>
                  <w:szCs w:val="21"/>
                </w:rPr>
                <w:t>GOE Beni Suef 6*6,000t/d项目是世界水泥行业迄今在同一地点、同一时间、同步建设的最大规模水泥生产线项目</w:t>
              </w:r>
              <w:r w:rsidRPr="00282F52">
                <w:rPr>
                  <w:rFonts w:asciiTheme="minorEastAsia" w:eastAsiaTheme="minorEastAsia" w:hAnsiTheme="minorEastAsia" w:hint="eastAsia"/>
                  <w:szCs w:val="21"/>
                </w:rPr>
                <w:t xml:space="preserve">，创造了“中国制造”和“中国速度”的新典范。   </w:t>
              </w:r>
            </w:p>
            <w:p w14:paraId="3E01F1BE"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（五）良好的品牌信誉</w:t>
              </w:r>
            </w:p>
            <w:p w14:paraId="6BA3DCA4"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始终坚持以客户需求为中心，凭借卓越的工程品质和服务质量、先进的项目管理经验，多次荣获中国建设工程鲁班奖、国家优质工程奖及建材行业多种荣誉，受到客户和社会各界的广泛赞誉，在国际上树立了“工期短、履约好、性能优、服务佳”的优质品牌形象。公司与</w:t>
              </w:r>
              <w:r w:rsidRPr="00282F52">
                <w:rPr>
                  <w:rFonts w:asciiTheme="minorEastAsia" w:eastAsiaTheme="minorEastAsia" w:hAnsiTheme="minorEastAsia"/>
                  <w:szCs w:val="21"/>
                </w:rPr>
                <w:t>LafargeHolcim</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Heidelberg</w:t>
              </w:r>
              <w:r w:rsidRPr="00282F52">
                <w:rPr>
                  <w:rFonts w:asciiTheme="minorEastAsia" w:eastAsiaTheme="minorEastAsia" w:hAnsiTheme="minorEastAsia" w:hint="eastAsia"/>
                  <w:szCs w:val="21"/>
                </w:rPr>
                <w:t>等国际水泥巨头以及D</w:t>
              </w:r>
              <w:r w:rsidRPr="00282F52">
                <w:rPr>
                  <w:rFonts w:asciiTheme="minorEastAsia" w:eastAsiaTheme="minorEastAsia" w:hAnsiTheme="minorEastAsia"/>
                  <w:szCs w:val="21"/>
                </w:rPr>
                <w:t>angote</w:t>
              </w:r>
              <w:r w:rsidRPr="00282F52">
                <w:rPr>
                  <w:rFonts w:asciiTheme="minorEastAsia" w:eastAsiaTheme="minorEastAsia" w:hAnsiTheme="minorEastAsia" w:hint="eastAsia"/>
                  <w:szCs w:val="21"/>
                </w:rPr>
                <w:t>等当地有影响力的</w:t>
              </w:r>
              <w:r w:rsidRPr="00282F52">
                <w:rPr>
                  <w:rFonts w:asciiTheme="minorEastAsia" w:eastAsiaTheme="minorEastAsia" w:hAnsiTheme="minorEastAsia"/>
                  <w:szCs w:val="21"/>
                </w:rPr>
                <w:t>企业建立了长期合作关系，</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SINOMA”品牌成为国际建材工程市场最具影响力的品牌之一</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品牌</w:t>
              </w:r>
              <w:r w:rsidRPr="00282F52">
                <w:rPr>
                  <w:rFonts w:asciiTheme="minorEastAsia" w:eastAsiaTheme="minorEastAsia" w:hAnsiTheme="minorEastAsia" w:hint="eastAsia"/>
                  <w:szCs w:val="21"/>
                </w:rPr>
                <w:t>认知度和</w:t>
              </w:r>
              <w:r w:rsidRPr="00282F52">
                <w:rPr>
                  <w:rFonts w:asciiTheme="minorEastAsia" w:eastAsiaTheme="minorEastAsia" w:hAnsiTheme="minorEastAsia"/>
                  <w:szCs w:val="21"/>
                </w:rPr>
                <w:t>美誉度持续提升。</w:t>
              </w:r>
              <w:r w:rsidRPr="00282F52">
                <w:rPr>
                  <w:rFonts w:asciiTheme="minorEastAsia" w:eastAsiaTheme="minorEastAsia" w:hAnsiTheme="minorEastAsia" w:hint="eastAsia"/>
                  <w:szCs w:val="21"/>
                </w:rPr>
                <w:t>当前，</w:t>
              </w:r>
              <w:r w:rsidRPr="00282F52">
                <w:rPr>
                  <w:rFonts w:asciiTheme="minorEastAsia" w:eastAsiaTheme="minorEastAsia" w:hAnsiTheme="minorEastAsia"/>
                  <w:szCs w:val="21"/>
                </w:rPr>
                <w:t>公司</w:t>
              </w:r>
              <w:r w:rsidRPr="00282F52">
                <w:rPr>
                  <w:rFonts w:asciiTheme="minorEastAsia" w:eastAsiaTheme="minorEastAsia" w:hAnsiTheme="minorEastAsia" w:hint="eastAsia"/>
                  <w:szCs w:val="21"/>
                </w:rPr>
                <w:t>持续</w:t>
              </w:r>
              <w:r w:rsidRPr="00282F52">
                <w:rPr>
                  <w:rFonts w:asciiTheme="minorEastAsia" w:eastAsiaTheme="minorEastAsia" w:hAnsiTheme="minorEastAsia"/>
                  <w:szCs w:val="21"/>
                </w:rPr>
                <w:t>深化属地化经营和本土化运作，</w:t>
              </w:r>
              <w:r w:rsidRPr="00282F52">
                <w:rPr>
                  <w:rFonts w:asciiTheme="minorEastAsia" w:eastAsiaTheme="minorEastAsia" w:hAnsiTheme="minorEastAsia" w:hint="eastAsia"/>
                  <w:szCs w:val="21"/>
                </w:rPr>
                <w:t>积极践行世界企业公民责任，不断赋予品牌新的价值和内涵。</w:t>
              </w:r>
            </w:p>
            <w:p w14:paraId="08546F86"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（六）较强的融资能力</w:t>
              </w:r>
            </w:p>
            <w:p w14:paraId="593E8666" w14:textId="105312F2"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p w14:paraId="253800A2" w14:textId="6814F3E7" w:rsidR="009527E1" w:rsidRPr="004D3E96" w:rsidRDefault="00F04972" w:rsidP="009527E1">
              <w:pPr>
                <w:widowControl w:val="0"/>
                <w:jc w:val="both"/>
                <w:rPr>
                  <w:rFonts w:cs="Times New Roman"/>
                  <w:kern w:val="2"/>
                  <w:szCs w:val="22"/>
                </w:rPr>
              </w:pPr>
            </w:p>
          </w:sdtContent>
        </w:sdt>
        <w:p w14:paraId="707D0C3C" w14:textId="77777777" w:rsidR="009527E1" w:rsidRDefault="00F04972" w:rsidP="009527E1"/>
      </w:sdtContent>
    </w:sdt>
    <w:p w14:paraId="084B3B48" w14:textId="77777777" w:rsidR="009527E1" w:rsidRDefault="009527E1">
      <w:r>
        <w:t xml:space="preserve"> </w:t>
      </w:r>
    </w:p>
    <w:p w14:paraId="492DF8C5" w14:textId="77777777" w:rsidR="009527E1" w:rsidRDefault="009527E1"/>
    <w:p w14:paraId="03AD7F94" w14:textId="77777777" w:rsidR="009527E1" w:rsidRDefault="009527E1" w:rsidP="00F45C0D">
      <w:pPr>
        <w:pStyle w:val="10"/>
        <w:numPr>
          <w:ilvl w:val="0"/>
          <w:numId w:val="1"/>
        </w:numPr>
        <w:ind w:left="498" w:hangingChars="177" w:hanging="498"/>
      </w:pPr>
      <w:bookmarkStart w:id="19" w:name="_Toc28098026"/>
      <w:r>
        <w:rPr>
          <w:rFonts w:hint="eastAsia"/>
        </w:rPr>
        <w:t>经营情况讨论与分析</w:t>
      </w:r>
      <w:bookmarkEnd w:id="19"/>
      <w:r>
        <w:t xml:space="preserve"> </w:t>
      </w:r>
    </w:p>
    <w:sdt>
      <w:sdtPr>
        <w:rPr>
          <w:rFonts w:ascii="宋体" w:hAnsi="宋体" w:cs="宋体" w:hint="eastAsia"/>
          <w:b w:val="0"/>
          <w:bCs w:val="0"/>
          <w:kern w:val="0"/>
          <w:szCs w:val="24"/>
        </w:rPr>
        <w:alias w:val="模块:管理层讨论与分析"/>
        <w:tag w:val="_SEC_465bd2646eb04eab8e1c01ba688faf29"/>
        <w:id w:val="-1911533190"/>
        <w:lock w:val="sdtLocked"/>
        <w:placeholder>
          <w:docPart w:val="GBC22222222222222222222222222222"/>
        </w:placeholder>
      </w:sdtPr>
      <w:sdtEndPr>
        <w:rPr>
          <w:szCs w:val="21"/>
        </w:rPr>
      </w:sdtEndPr>
      <w:sdtContent>
        <w:p w14:paraId="3203F45C" w14:textId="77777777" w:rsidR="009527E1" w:rsidRDefault="009527E1" w:rsidP="00C052CB">
          <w:pPr>
            <w:pStyle w:val="2"/>
            <w:numPr>
              <w:ilvl w:val="0"/>
              <w:numId w:val="98"/>
            </w:numPr>
            <w:ind w:left="368" w:hangingChars="175" w:hanging="368"/>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1555314985"/>
            <w:lock w:val="sdtLocked"/>
            <w:placeholder>
              <w:docPart w:val="GBC22222222222222222222222222222"/>
            </w:placeholder>
          </w:sdtPr>
          <w:sdtEndPr>
            <w:rPr>
              <w:rFonts w:ascii="宋体" w:eastAsia="宋体" w:hAnsi="宋体"/>
              <w:szCs w:val="21"/>
            </w:rPr>
          </w:sdtEndPr>
          <w:sdtContent>
            <w:p w14:paraId="4E3FACED"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2019年，在世界经济增长持续放缓、国内经济下行压力加大的背景下，公司以高质量发展为主线，有序推进生产经营，深入践行“三精管理”，加快改革创新步伐，保持了稳中有进的发展态势。</w:t>
              </w:r>
              <w:r w:rsidRPr="00282F52">
                <w:rPr>
                  <w:rFonts w:asciiTheme="minorEastAsia" w:eastAsiaTheme="minorEastAsia" w:hAnsiTheme="minorEastAsia" w:hint="eastAsia"/>
                  <w:szCs w:val="21"/>
                </w:rPr>
                <w:t>全年实现营业收入</w:t>
              </w:r>
              <w:r w:rsidRPr="00282F52">
                <w:rPr>
                  <w:rFonts w:asciiTheme="minorEastAsia" w:eastAsiaTheme="minorEastAsia" w:hAnsiTheme="minorEastAsia"/>
                  <w:szCs w:val="21"/>
                </w:rPr>
                <w:t>243.74亿元，同比增长13.36%；实现利润总额18.04亿元，同比增长6.11%；实现归属于上市公司股东的净利润15.92亿元，同比增长16.41%。新签合同额连续三年突破300亿元，2019年新签合同312.86亿元，较2018年同比增长1%；截至2019年底，有效结转合同额445.16亿元，为公司持续发展提供了有力保障。</w:t>
              </w:r>
            </w:p>
            <w:p w14:paraId="7BD9DC55"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（一）做精做强主业，质量效益稳步提升</w:t>
              </w:r>
            </w:p>
            <w:p w14:paraId="6FE699B8"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公司以“市场国际化、管理精细化、运营本土化”为发展思路，夯实传统主业基础，不断提升核心竞争力。全年新签境内外水泥工程与装备合同</w:t>
              </w:r>
              <w:r w:rsidRPr="00282F52">
                <w:rPr>
                  <w:rFonts w:asciiTheme="minorEastAsia" w:eastAsiaTheme="minorEastAsia" w:hAnsiTheme="minorEastAsia"/>
                  <w:szCs w:val="21"/>
                </w:rPr>
                <w:t>226亿元，较2018年增长15亿元。在国际市场，公司深耕重点区域，紧跟重点客户，全年新签合同116亿元，新签水泥生产线11条，粉磨站项目11个；在国内市场，公司抢抓水泥产业转型升级绿色发展机遇，发挥国内领先、国际先进的技术优势，为客户提供差异化的系统改造优化方案，全年新签合同110亿元，同比增长约1.1倍。</w:t>
              </w:r>
            </w:p>
            <w:p w14:paraId="7CA416F6" w14:textId="2AA56818"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公司持续强化</w:t>
              </w:r>
              <w:r w:rsidRPr="00282F52">
                <w:rPr>
                  <w:rFonts w:asciiTheme="minorEastAsia" w:eastAsiaTheme="minorEastAsia" w:hAnsiTheme="minorEastAsia"/>
                  <w:szCs w:val="21"/>
                </w:rPr>
                <w:t>EPC全流程的精细化管理，深入开展项目对标优化，大力推行集中采购，积极推进BIM技术在工程建设中的应用，实现了工程项目全生命周期、全要素的可视化、动态化和数字化管理。2019年水泥工程与装备业务实现收入187.33亿元，同比增长14.10%，实现毛利30.87亿元，毛利率为16.48%。全年取得PAC证书13个、FAC证书19个，印尼BAYAH项目、埃及GOE项目荣获中国建筑境外工程鲁班奖；阿尔及利亚、尼日利亚等3个项目荣获国家优质工程奖。</w:t>
              </w:r>
            </w:p>
            <w:p w14:paraId="3E11C398"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（二）稳妥推进业务多元化，加快转型升级步伐</w:t>
              </w:r>
            </w:p>
            <w:p w14:paraId="4A896B2B" w14:textId="6CDF5AE4"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公司充分发挥技术、品牌和管理优势，深化落实“水泥工程</w:t>
              </w:r>
              <w:r w:rsidRPr="00282F52">
                <w:rPr>
                  <w:rFonts w:asciiTheme="minorEastAsia" w:eastAsiaTheme="minorEastAsia" w:hAnsiTheme="minorEastAsia"/>
                  <w:szCs w:val="21"/>
                </w:rPr>
                <w:t>+”战略，多元化业务拓展成效渐显。2019</w:t>
              </w:r>
              <w:r w:rsidR="00C052CB">
                <w:rPr>
                  <w:rFonts w:asciiTheme="minorEastAsia" w:eastAsiaTheme="minorEastAsia" w:hAnsiTheme="minorEastAsia"/>
                  <w:szCs w:val="21"/>
                </w:rPr>
                <w:t>年，公司新签多元化业务（包括多元化工程、生产</w:t>
              </w:r>
              <w:r w:rsidR="00C052CB">
                <w:rPr>
                  <w:rFonts w:asciiTheme="minorEastAsia" w:eastAsiaTheme="minorEastAsia" w:hAnsiTheme="minorEastAsia" w:hint="eastAsia"/>
                  <w:szCs w:val="21"/>
                </w:rPr>
                <w:t>运营</w:t>
              </w:r>
              <w:r w:rsidRPr="00282F52">
                <w:rPr>
                  <w:rFonts w:asciiTheme="minorEastAsia" w:eastAsiaTheme="minorEastAsia" w:hAnsiTheme="minorEastAsia"/>
                  <w:szCs w:val="21"/>
                </w:rPr>
                <w:t>管理、节能环保）合同共计84.02亿元，占新签合同总额的26.85%；</w:t>
              </w:r>
              <w:r w:rsidRPr="00282F52">
                <w:rPr>
                  <w:rFonts w:asciiTheme="minorEastAsia" w:eastAsiaTheme="minorEastAsia" w:hAnsiTheme="minorEastAsia" w:hint="eastAsia"/>
                  <w:szCs w:val="21"/>
                </w:rPr>
                <w:t>实现收入</w:t>
              </w:r>
              <w:r w:rsidRPr="00282F52">
                <w:rPr>
                  <w:rFonts w:asciiTheme="minorEastAsia" w:eastAsiaTheme="minorEastAsia" w:hAnsiTheme="minorEastAsia"/>
                  <w:szCs w:val="21"/>
                </w:rPr>
                <w:t>46.91亿元，同比增长9.13%；实现毛利7.54亿元，同比增长25.34%</w:t>
              </w:r>
              <w:r>
                <w:rPr>
                  <w:rFonts w:asciiTheme="minorEastAsia" w:eastAsiaTheme="minorEastAsia" w:hAnsiTheme="minorEastAsia"/>
                  <w:szCs w:val="21"/>
                </w:rPr>
                <w:t>。</w:t>
              </w:r>
            </w:p>
            <w:p w14:paraId="14E13F5E" w14:textId="33A37B9C"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一是多元化工程服务能力进一步提升，深耕东南亚、中东、南美、非洲等重点区域，成功签订埃及</w:t>
              </w:r>
              <w:r w:rsidRPr="00282F52">
                <w:rPr>
                  <w:rFonts w:asciiTheme="minorEastAsia" w:eastAsiaTheme="minorEastAsia" w:hAnsiTheme="minorEastAsia"/>
                  <w:szCs w:val="21"/>
                </w:rPr>
                <w:t>CS糖厂、哈萨克斯坦化工园等工程合同。全年新签多元化工程合同</w:t>
              </w:r>
              <w:r w:rsidR="00FF79ED">
                <w:rPr>
                  <w:rFonts w:asciiTheme="minorEastAsia" w:eastAsiaTheme="minorEastAsia" w:hAnsiTheme="minorEastAsia"/>
                  <w:szCs w:val="21"/>
                </w:rPr>
                <w:t>55.75</w:t>
              </w:r>
              <w:r w:rsidRPr="00282F52">
                <w:rPr>
                  <w:rFonts w:asciiTheme="minorEastAsia" w:eastAsiaTheme="minorEastAsia" w:hAnsiTheme="minorEastAsia"/>
                  <w:szCs w:val="21"/>
                </w:rPr>
                <w:t>亿元；</w:t>
              </w:r>
              <w:r w:rsidRPr="00282F52">
                <w:rPr>
                  <w:rFonts w:asciiTheme="minorEastAsia" w:eastAsiaTheme="minorEastAsia" w:hAnsiTheme="minorEastAsia" w:hint="eastAsia"/>
                  <w:szCs w:val="21"/>
                </w:rPr>
                <w:t>实现收入</w:t>
              </w:r>
              <w:r w:rsidRPr="00282F52">
                <w:rPr>
                  <w:rFonts w:asciiTheme="minorEastAsia" w:eastAsiaTheme="minorEastAsia" w:hAnsiTheme="minorEastAsia"/>
                  <w:szCs w:val="21"/>
                </w:rPr>
                <w:t>21.22亿元，同比增长11.57%；实现毛利2.88亿元，同比增长31.34%。</w:t>
              </w:r>
            </w:p>
            <w:p w14:paraId="2048BE76" w14:textId="2A29F6FD"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lastRenderedPageBreak/>
                <w:t>二是</w:t>
              </w:r>
              <w:r w:rsidRPr="00282F52" w:rsidDel="00AC58AA">
                <w:rPr>
                  <w:rFonts w:asciiTheme="minorEastAsia" w:eastAsiaTheme="minorEastAsia" w:hAnsiTheme="minorEastAsia" w:hint="eastAsia"/>
                  <w:szCs w:val="21"/>
                </w:rPr>
                <w:t xml:space="preserve"> </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EPC+M”业务模式的应用</w:t>
              </w:r>
              <w:r w:rsidRPr="00282F52">
                <w:rPr>
                  <w:rFonts w:asciiTheme="minorEastAsia" w:eastAsiaTheme="minorEastAsia" w:hAnsiTheme="minorEastAsia" w:hint="eastAsia"/>
                  <w:szCs w:val="21"/>
                </w:rPr>
                <w:t>不断深化</w:t>
              </w:r>
              <w:r w:rsidRPr="00282F52">
                <w:rPr>
                  <w:rFonts w:asciiTheme="minorEastAsia" w:eastAsiaTheme="minorEastAsia" w:hAnsiTheme="minorEastAsia"/>
                  <w:szCs w:val="21"/>
                </w:rPr>
                <w:t>，全年新签生产运营</w:t>
              </w:r>
              <w:r w:rsidR="00C052CB">
                <w:rPr>
                  <w:rFonts w:asciiTheme="minorEastAsia" w:eastAsiaTheme="minorEastAsia" w:hAnsiTheme="minorEastAsia" w:hint="eastAsia"/>
                  <w:szCs w:val="21"/>
                </w:rPr>
                <w:t>管理</w:t>
              </w:r>
              <w:r w:rsidRPr="00282F52">
                <w:rPr>
                  <w:rFonts w:asciiTheme="minorEastAsia" w:eastAsiaTheme="minorEastAsia" w:hAnsiTheme="minorEastAsia"/>
                  <w:szCs w:val="21"/>
                </w:rPr>
                <w:t>合同6.77亿元，同比增长1.9倍；</w:t>
              </w:r>
              <w:r w:rsidRPr="00282F52">
                <w:rPr>
                  <w:rFonts w:asciiTheme="minorEastAsia" w:eastAsiaTheme="minorEastAsia" w:hAnsiTheme="minorEastAsia" w:hint="eastAsia"/>
                  <w:szCs w:val="21"/>
                </w:rPr>
                <w:t>实现收入</w:t>
              </w:r>
              <w:r w:rsidRPr="00282F52">
                <w:rPr>
                  <w:rFonts w:asciiTheme="minorEastAsia" w:eastAsiaTheme="minorEastAsia" w:hAnsiTheme="minorEastAsia"/>
                  <w:szCs w:val="21"/>
                </w:rPr>
                <w:t>10.95亿元，同比增长23.98%；实现毛利2.39亿元，同比增长72.85%。截至2019年底，公司在手运维生产线</w:t>
              </w:r>
              <w:r w:rsidRPr="00282F52">
                <w:rPr>
                  <w:rFonts w:asciiTheme="minorEastAsia" w:eastAsiaTheme="minorEastAsia" w:hAnsiTheme="minorEastAsia" w:hint="eastAsia"/>
                  <w:szCs w:val="21"/>
                </w:rPr>
                <w:t>3</w:t>
              </w:r>
              <w:r w:rsidRPr="00282F52">
                <w:rPr>
                  <w:rFonts w:asciiTheme="minorEastAsia" w:eastAsiaTheme="minorEastAsia" w:hAnsiTheme="minorEastAsia"/>
                  <w:szCs w:val="21"/>
                </w:rPr>
                <w:t>4条，有效结转合同额</w:t>
              </w:r>
              <w:r w:rsidRPr="00282F52">
                <w:rPr>
                  <w:rFonts w:asciiTheme="minorEastAsia" w:eastAsiaTheme="minorEastAsia" w:hAnsiTheme="minorEastAsia" w:hint="eastAsia"/>
                  <w:szCs w:val="21"/>
                </w:rPr>
                <w:t>5</w:t>
              </w:r>
              <w:r w:rsidRPr="00282F52">
                <w:rPr>
                  <w:rFonts w:asciiTheme="minorEastAsia" w:eastAsiaTheme="minorEastAsia" w:hAnsiTheme="minorEastAsia"/>
                  <w:szCs w:val="21"/>
                </w:rPr>
                <w:t>6.39亿元。</w:t>
              </w:r>
            </w:p>
            <w:p w14:paraId="21BF6905"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三是大力实施属地化战略，在市场前景开阔、项目经验丰富的区域</w:t>
              </w:r>
              <w:r w:rsidRPr="00282F52">
                <w:rPr>
                  <w:rFonts w:asciiTheme="minorEastAsia" w:eastAsiaTheme="minorEastAsia" w:hAnsiTheme="minorEastAsia"/>
                  <w:szCs w:val="21"/>
                </w:rPr>
                <w:t xml:space="preserve"> “深耕细作”，加强内外部协同，与中材科技、中材节能、北新集团等兄弟企业在越南、尼日利亚、坦桑尼亚合资合作项目陆续落地，开拓新业务利润增长点。</w:t>
              </w:r>
            </w:p>
            <w:p w14:paraId="472CA87A"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四是节能环保产业布局进一步优化，在水泥窑协同处置工程服务及运营、环保工程、节能改造等领域取得积极进展。全年新签合同</w:t>
              </w:r>
              <w:r w:rsidRPr="00282F52">
                <w:rPr>
                  <w:rFonts w:asciiTheme="minorEastAsia" w:eastAsiaTheme="minorEastAsia" w:hAnsiTheme="minorEastAsia"/>
                  <w:szCs w:val="21"/>
                </w:rPr>
                <w:t>21.50亿元；实现收入</w:t>
              </w:r>
              <w:r w:rsidRPr="00282F52">
                <w:rPr>
                  <w:rFonts w:asciiTheme="minorEastAsia" w:eastAsiaTheme="minorEastAsia" w:hAnsiTheme="minorEastAsia" w:hint="eastAsia"/>
                  <w:szCs w:val="21"/>
                </w:rPr>
                <w:t>1</w:t>
              </w:r>
              <w:r w:rsidRPr="00282F52">
                <w:rPr>
                  <w:rFonts w:asciiTheme="minorEastAsia" w:eastAsiaTheme="minorEastAsia" w:hAnsiTheme="minorEastAsia"/>
                  <w:szCs w:val="21"/>
                </w:rPr>
                <w:t>4.74亿元，实现毛利</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.27亿元。</w:t>
              </w:r>
            </w:p>
            <w:p w14:paraId="17482AFD"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（三）深化机制改革，激发内生动力与活力</w:t>
              </w:r>
            </w:p>
            <w:p w14:paraId="46A5D725"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2019年，公司全力推进“双百行动”</w:t>
              </w:r>
              <w:r w:rsidRPr="00282F52">
                <w:rPr>
                  <w:rFonts w:asciiTheme="minorEastAsia" w:eastAsiaTheme="minorEastAsia" w:hAnsiTheme="minorEastAsia" w:hint="eastAsia"/>
                  <w:szCs w:val="21"/>
                </w:rPr>
                <w:t>综合</w:t>
              </w:r>
              <w:r w:rsidRPr="00282F52">
                <w:rPr>
                  <w:rFonts w:asciiTheme="minorEastAsia" w:eastAsiaTheme="minorEastAsia" w:hAnsiTheme="minorEastAsia"/>
                  <w:szCs w:val="21"/>
                </w:rPr>
                <w:t>改革。一是规范各类治理主体权责，优化“四会一层”运行机制，进一步完善了以公司章程为核心的“1+N”治理制度体系，切实提升治理效率和能力；</w:t>
              </w:r>
              <w:r w:rsidRPr="00282F52">
                <w:rPr>
                  <w:rFonts w:asciiTheme="minorEastAsia" w:eastAsiaTheme="minorEastAsia" w:hAnsiTheme="minorEastAsia" w:hint="eastAsia"/>
                  <w:szCs w:val="21"/>
                </w:rPr>
                <w:t>二</w:t>
              </w:r>
              <w:r w:rsidRPr="00282F52">
                <w:rPr>
                  <w:rFonts w:asciiTheme="minorEastAsia" w:eastAsiaTheme="minorEastAsia" w:hAnsiTheme="minorEastAsia"/>
                  <w:szCs w:val="21"/>
                </w:rPr>
                <w:t>是建立完善工资总额管理及“强激励硬约束”的考核体系，完成市场化经营机制改革试点，积极探索覆盖不同群体的中长期激励机制；</w:t>
              </w:r>
              <w:r w:rsidRPr="00282F52">
                <w:rPr>
                  <w:rFonts w:asciiTheme="minorEastAsia" w:eastAsiaTheme="minorEastAsia" w:hAnsiTheme="minorEastAsia" w:hint="eastAsia"/>
                  <w:szCs w:val="21"/>
                </w:rPr>
                <w:t>三</w:t>
              </w:r>
              <w:r w:rsidRPr="00282F52">
                <w:rPr>
                  <w:rFonts w:asciiTheme="minorEastAsia" w:eastAsiaTheme="minorEastAsia" w:hAnsiTheme="minorEastAsia"/>
                  <w:szCs w:val="21"/>
                </w:rPr>
                <w:t>是有效推进一体化、垂直化管理体系建设，打造覆盖财务、审计、安全等全方位的一体化管理体系，</w:t>
              </w:r>
              <w:r w:rsidRPr="00282F52">
                <w:rPr>
                  <w:rFonts w:asciiTheme="minorEastAsia" w:eastAsiaTheme="minorEastAsia" w:hAnsiTheme="minorEastAsia" w:hint="eastAsia"/>
                  <w:szCs w:val="21"/>
                </w:rPr>
                <w:t>有效</w:t>
              </w:r>
              <w:r w:rsidRPr="00282F52">
                <w:rPr>
                  <w:rFonts w:asciiTheme="minorEastAsia" w:eastAsiaTheme="minorEastAsia" w:hAnsiTheme="minorEastAsia"/>
                  <w:szCs w:val="21"/>
                </w:rPr>
                <w:t>发挥管理职能</w:t>
              </w:r>
              <w:r w:rsidRPr="00282F52">
                <w:rPr>
                  <w:rFonts w:asciiTheme="minorEastAsia" w:eastAsiaTheme="minorEastAsia" w:hAnsiTheme="minorEastAsia" w:hint="eastAsia"/>
                  <w:szCs w:val="21"/>
                </w:rPr>
                <w:t>；四是持续瘦身健体，处僵治困，通过内部整合、精简机构、压减层级、精简冗员，内部组织机构和人力资源结构持续优化，人均营收、人均利总持续提高。</w:t>
              </w:r>
            </w:p>
            <w:p w14:paraId="633B78DC"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（四）加强技术创新，助推水泥工业优化升级</w:t>
              </w:r>
            </w:p>
            <w:p w14:paraId="7B9888A1" w14:textId="22B5A086"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坚持绿色化、智能化发展方向，不断进行技术创新，推动中国水泥工业技术进步。第二代低能耗新技术、超低排放技术等多项成果实现产业化应用，为公司业务拓展和增强市场竞争力奠定了坚实基础；作为工信部两化融合管理体系贯标第一批试点企业，积极开展智能水泥厂和智能危废处置工厂建设，实现了工厂管理数字化、质量控制自动化、生产过程可视化、专家诊断远程化，目前已在槐坎南方、阿联酋</w:t>
              </w:r>
              <w:r w:rsidRPr="00282F52">
                <w:rPr>
                  <w:rFonts w:asciiTheme="minorEastAsia" w:eastAsiaTheme="minorEastAsia" w:hAnsiTheme="minorEastAsia"/>
                  <w:szCs w:val="21"/>
                </w:rPr>
                <w:t>JSW、芜湖南方等项目中应用；持续推进技术装备标准化工作，完成26项水泥装备和工程核心技术标准、规范及配套图纸，建立技术专家库。全年申请专利201项</w:t>
              </w:r>
              <w:r w:rsidR="00FF79ED">
                <w:rPr>
                  <w:rFonts w:asciiTheme="minorEastAsia" w:eastAsiaTheme="minorEastAsia" w:hAnsiTheme="minorEastAsia" w:hint="eastAsia"/>
                  <w:szCs w:val="21"/>
                </w:rPr>
                <w:t>（</w:t>
              </w:r>
              <w:r w:rsidR="00FF79ED" w:rsidRPr="00282F52">
                <w:rPr>
                  <w:rFonts w:asciiTheme="minorEastAsia" w:eastAsiaTheme="minorEastAsia" w:hAnsiTheme="minorEastAsia"/>
                  <w:szCs w:val="21"/>
                </w:rPr>
                <w:t>国际专利4项</w:t>
              </w:r>
              <w:r w:rsidR="00FF79ED">
                <w:rPr>
                  <w:rFonts w:asciiTheme="minorEastAsia" w:eastAsiaTheme="minorEastAsia" w:hAnsiTheme="minorEastAsia" w:hint="eastAsia"/>
                  <w:szCs w:val="21"/>
                </w:rPr>
                <w:t>）</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授权专利</w:t>
              </w:r>
              <w:r w:rsidRPr="00282F52">
                <w:rPr>
                  <w:rFonts w:asciiTheme="minorEastAsia" w:eastAsiaTheme="minorEastAsia" w:hAnsiTheme="minorEastAsia"/>
                  <w:szCs w:val="21"/>
                </w:rPr>
                <w:t>93项。</w:t>
              </w:r>
            </w:p>
            <w:p w14:paraId="6F7CE040" w14:textId="10794B04" w:rsidR="009527E1" w:rsidRDefault="00F04972" w:rsidP="009527E1">
              <w:pPr>
                <w:ind w:firstLineChars="150" w:firstLine="315"/>
                <w:jc w:val="both"/>
                <w:rPr>
                  <w:rFonts w:asciiTheme="minorEastAsia" w:eastAsiaTheme="minorEastAsia" w:hAnsiTheme="minorEastAsia"/>
                </w:rPr>
              </w:pPr>
            </w:p>
          </w:sdtContent>
        </w:sdt>
      </w:sdtContent>
    </w:sdt>
    <w:p w14:paraId="24B3F68E" w14:textId="77777777" w:rsidR="009527E1" w:rsidRDefault="009527E1">
      <w:pPr>
        <w:rPr>
          <w:rFonts w:asciiTheme="minorEastAsia" w:eastAsiaTheme="minorEastAsia" w:hAnsiTheme="minorEastAsia"/>
        </w:rPr>
      </w:pPr>
    </w:p>
    <w:sdt>
      <w:sdtPr>
        <w:rPr>
          <w:rFonts w:ascii="宋体" w:hAnsi="宋体" w:cs="宋体" w:hint="eastAsia"/>
          <w:b w:val="0"/>
          <w:bCs w:val="0"/>
          <w:kern w:val="0"/>
          <w:szCs w:val="24"/>
        </w:rPr>
        <w:alias w:val="模块:报告期内主要经营情况"/>
        <w:tag w:val="_SEC_5be0fbeb3cd14e7ea98377b294efcb92"/>
        <w:id w:val="-1373458653"/>
        <w:lock w:val="sdtLocked"/>
        <w:placeholder>
          <w:docPart w:val="GBC22222222222222222222222222222"/>
        </w:placeholder>
      </w:sdtPr>
      <w:sdtEndPr/>
      <w:sdtContent>
        <w:p w14:paraId="27067071" w14:textId="77777777" w:rsidR="009527E1" w:rsidRDefault="009527E1" w:rsidP="00C052CB">
          <w:pPr>
            <w:pStyle w:val="2"/>
            <w:numPr>
              <w:ilvl w:val="0"/>
              <w:numId w:val="98"/>
            </w:numPr>
            <w:ind w:left="368" w:hangingChars="175" w:hanging="368"/>
          </w:pPr>
          <w:r>
            <w:rPr>
              <w:rFonts w:hint="eastAsia"/>
            </w:rPr>
            <w:t>报告期内主要经营情况</w:t>
          </w:r>
        </w:p>
        <w:sdt>
          <w:sdtPr>
            <w:rPr>
              <w:rFonts w:hint="eastAsia"/>
            </w:rPr>
            <w:alias w:val="报告期内主要经营情况"/>
            <w:tag w:val="_GBC_655a1c6ffd2a454085e53e5538e3b2ef"/>
            <w:id w:val="-70130458"/>
            <w:lock w:val="sdtLocked"/>
            <w:placeholder>
              <w:docPart w:val="GBC22222222222222222222222222222"/>
            </w:placeholder>
          </w:sdtPr>
          <w:sdtEndPr/>
          <w:sdtContent>
            <w:p w14:paraId="31B391E1" w14:textId="77063C83" w:rsidR="009527E1" w:rsidRDefault="009527E1">
              <w:r>
                <w:t>报告期，新签及未完合同情况：</w:t>
              </w:r>
            </w:p>
            <w:tbl>
              <w:tblPr>
                <w:tblStyle w:val="g25"/>
                <w:tblW w:w="8928" w:type="dxa"/>
                <w:tblInd w:w="-289" w:type="dxa"/>
                <w:tblLayout w:type="fixed"/>
                <w:tblLook w:val="04A0" w:firstRow="1" w:lastRow="0" w:firstColumn="1" w:lastColumn="0" w:noHBand="0" w:noVBand="1"/>
              </w:tblPr>
              <w:tblGrid>
                <w:gridCol w:w="757"/>
                <w:gridCol w:w="1512"/>
                <w:gridCol w:w="1417"/>
                <w:gridCol w:w="1134"/>
                <w:gridCol w:w="1418"/>
                <w:gridCol w:w="1559"/>
                <w:gridCol w:w="1131"/>
              </w:tblGrid>
              <w:tr w:rsidR="009527E1" w:rsidRPr="00973EBC" w14:paraId="1CBF5988" w14:textId="77777777" w:rsidTr="009527E1">
                <w:tc>
                  <w:tcPr>
                    <w:tcW w:w="757" w:type="dxa"/>
                    <w:vMerge w:val="restart"/>
                  </w:tcPr>
                  <w:p w14:paraId="6E93B05B" w14:textId="77777777" w:rsidR="009527E1" w:rsidRPr="00622FF6" w:rsidRDefault="009527E1" w:rsidP="009527E1">
                    <w:pPr>
                      <w:autoSpaceDE w:val="0"/>
                      <w:autoSpaceDN w:val="0"/>
                      <w:adjustRightInd w:val="0"/>
                      <w:rPr>
                        <w:szCs w:val="21"/>
                      </w:rPr>
                    </w:pPr>
                  </w:p>
                </w:tc>
                <w:tc>
                  <w:tcPr>
                    <w:tcW w:w="4063" w:type="dxa"/>
                    <w:gridSpan w:val="3"/>
                    <w:vAlign w:val="center"/>
                  </w:tcPr>
                  <w:p w14:paraId="32E17E95" w14:textId="77777777" w:rsidR="009527E1" w:rsidRPr="00E33F71" w:rsidRDefault="009527E1" w:rsidP="009527E1">
                    <w:pPr>
                      <w:autoSpaceDE w:val="0"/>
                      <w:autoSpaceDN w:val="0"/>
                      <w:adjustRightInd w:val="0"/>
                      <w:jc w:val="center"/>
                      <w:rPr>
                        <w:szCs w:val="21"/>
                      </w:rPr>
                    </w:pPr>
                    <w:r w:rsidRPr="00E33F71">
                      <w:rPr>
                        <w:rFonts w:hint="eastAsia"/>
                        <w:szCs w:val="21"/>
                      </w:rPr>
                      <w:t>新签合同额</w:t>
                    </w:r>
                    <w:r w:rsidRPr="00E33F71">
                      <w:rPr>
                        <w:szCs w:val="21"/>
                      </w:rPr>
                      <w:t>（万元）</w:t>
                    </w:r>
                  </w:p>
                </w:tc>
                <w:tc>
                  <w:tcPr>
                    <w:tcW w:w="4108" w:type="dxa"/>
                    <w:gridSpan w:val="3"/>
                    <w:vAlign w:val="center"/>
                  </w:tcPr>
                  <w:p w14:paraId="0FC1E6C9" w14:textId="77777777" w:rsidR="009527E1" w:rsidRPr="00E33F71" w:rsidRDefault="009527E1" w:rsidP="009527E1">
                    <w:pPr>
                      <w:autoSpaceDE w:val="0"/>
                      <w:autoSpaceDN w:val="0"/>
                      <w:adjustRightInd w:val="0"/>
                      <w:jc w:val="center"/>
                      <w:rPr>
                        <w:szCs w:val="21"/>
                      </w:rPr>
                    </w:pPr>
                    <w:r w:rsidRPr="00E33F71">
                      <w:rPr>
                        <w:rFonts w:hint="eastAsia"/>
                        <w:szCs w:val="21"/>
                      </w:rPr>
                      <w:t>未完合同额</w:t>
                    </w:r>
                    <w:r w:rsidRPr="00E33F71">
                      <w:rPr>
                        <w:szCs w:val="21"/>
                      </w:rPr>
                      <w:t>（万元）</w:t>
                    </w:r>
                  </w:p>
                </w:tc>
              </w:tr>
              <w:tr w:rsidR="009527E1" w:rsidRPr="00B45BB0" w14:paraId="0F39211A" w14:textId="77777777" w:rsidTr="009527E1">
                <w:trPr>
                  <w:trHeight w:val="377"/>
                </w:trPr>
                <w:tc>
                  <w:tcPr>
                    <w:tcW w:w="757" w:type="dxa"/>
                    <w:vMerge/>
                  </w:tcPr>
                  <w:p w14:paraId="73DA65D5" w14:textId="77777777" w:rsidR="009527E1" w:rsidRPr="00622FF6" w:rsidRDefault="009527E1" w:rsidP="009527E1">
                    <w:pPr>
                      <w:autoSpaceDE w:val="0"/>
                      <w:autoSpaceDN w:val="0"/>
                      <w:adjustRightInd w:val="0"/>
                      <w:rPr>
                        <w:szCs w:val="21"/>
                      </w:rPr>
                    </w:pPr>
                  </w:p>
                </w:tc>
                <w:tc>
                  <w:tcPr>
                    <w:tcW w:w="1512" w:type="dxa"/>
                  </w:tcPr>
                  <w:p w14:paraId="1C819BC2" w14:textId="77777777" w:rsidR="009527E1" w:rsidRPr="00E33F71" w:rsidRDefault="009527E1" w:rsidP="009527E1">
                    <w:pPr>
                      <w:autoSpaceDE w:val="0"/>
                      <w:autoSpaceDN w:val="0"/>
                      <w:adjustRightInd w:val="0"/>
                      <w:rPr>
                        <w:szCs w:val="21"/>
                      </w:rPr>
                    </w:pPr>
                    <w:r w:rsidRPr="00E33F71">
                      <w:rPr>
                        <w:rFonts w:hint="eastAsia"/>
                        <w:szCs w:val="21"/>
                      </w:rPr>
                      <w:t>报告期</w:t>
                    </w:r>
                  </w:p>
                </w:tc>
                <w:tc>
                  <w:tcPr>
                    <w:tcW w:w="1417" w:type="dxa"/>
                  </w:tcPr>
                  <w:p w14:paraId="33413339" w14:textId="77777777" w:rsidR="009527E1" w:rsidRPr="00E33F71" w:rsidRDefault="009527E1" w:rsidP="009527E1">
                    <w:pPr>
                      <w:autoSpaceDE w:val="0"/>
                      <w:autoSpaceDN w:val="0"/>
                      <w:adjustRightInd w:val="0"/>
                      <w:rPr>
                        <w:szCs w:val="21"/>
                      </w:rPr>
                    </w:pPr>
                    <w:r w:rsidRPr="00E33F71">
                      <w:rPr>
                        <w:rFonts w:hint="eastAsia"/>
                        <w:szCs w:val="21"/>
                      </w:rPr>
                      <w:t>上年同期</w:t>
                    </w:r>
                  </w:p>
                </w:tc>
                <w:tc>
                  <w:tcPr>
                    <w:tcW w:w="1134" w:type="dxa"/>
                  </w:tcPr>
                  <w:p w14:paraId="6756F210" w14:textId="77777777" w:rsidR="009527E1" w:rsidRPr="00E33F71" w:rsidRDefault="009527E1" w:rsidP="009527E1">
                    <w:pPr>
                      <w:autoSpaceDE w:val="0"/>
                      <w:autoSpaceDN w:val="0"/>
                      <w:adjustRightInd w:val="0"/>
                      <w:rPr>
                        <w:szCs w:val="21"/>
                      </w:rPr>
                    </w:pPr>
                    <w:r w:rsidRPr="00E33F71">
                      <w:rPr>
                        <w:rFonts w:hint="eastAsia"/>
                        <w:szCs w:val="21"/>
                      </w:rPr>
                      <w:t>同比变动</w:t>
                    </w:r>
                  </w:p>
                </w:tc>
                <w:tc>
                  <w:tcPr>
                    <w:tcW w:w="1418" w:type="dxa"/>
                  </w:tcPr>
                  <w:p w14:paraId="0D914049" w14:textId="77777777" w:rsidR="009527E1" w:rsidRPr="00E33F71" w:rsidRDefault="009527E1" w:rsidP="009527E1">
                    <w:pPr>
                      <w:autoSpaceDE w:val="0"/>
                      <w:autoSpaceDN w:val="0"/>
                      <w:adjustRightInd w:val="0"/>
                      <w:rPr>
                        <w:szCs w:val="21"/>
                      </w:rPr>
                    </w:pPr>
                    <w:r w:rsidRPr="00E33F71">
                      <w:rPr>
                        <w:rFonts w:hint="eastAsia"/>
                        <w:szCs w:val="21"/>
                      </w:rPr>
                      <w:t>报告期</w:t>
                    </w:r>
                  </w:p>
                </w:tc>
                <w:tc>
                  <w:tcPr>
                    <w:tcW w:w="1559" w:type="dxa"/>
                  </w:tcPr>
                  <w:p w14:paraId="185BD649" w14:textId="77777777" w:rsidR="009527E1" w:rsidRPr="00E33F71" w:rsidRDefault="009527E1" w:rsidP="009527E1">
                    <w:pPr>
                      <w:autoSpaceDE w:val="0"/>
                      <w:autoSpaceDN w:val="0"/>
                      <w:adjustRightInd w:val="0"/>
                      <w:rPr>
                        <w:szCs w:val="21"/>
                      </w:rPr>
                    </w:pPr>
                    <w:r w:rsidRPr="00E33F71">
                      <w:rPr>
                        <w:rFonts w:hint="eastAsia"/>
                        <w:szCs w:val="21"/>
                      </w:rPr>
                      <w:t>上年同期</w:t>
                    </w:r>
                  </w:p>
                </w:tc>
                <w:tc>
                  <w:tcPr>
                    <w:tcW w:w="1131" w:type="dxa"/>
                  </w:tcPr>
                  <w:p w14:paraId="163876FA" w14:textId="77777777" w:rsidR="009527E1" w:rsidRPr="00E33F71" w:rsidRDefault="009527E1" w:rsidP="009527E1">
                    <w:pPr>
                      <w:autoSpaceDE w:val="0"/>
                      <w:autoSpaceDN w:val="0"/>
                      <w:adjustRightInd w:val="0"/>
                      <w:rPr>
                        <w:szCs w:val="21"/>
                      </w:rPr>
                    </w:pPr>
                    <w:r w:rsidRPr="00E33F71">
                      <w:rPr>
                        <w:rFonts w:hint="eastAsia"/>
                        <w:szCs w:val="21"/>
                      </w:rPr>
                      <w:t>同比变动</w:t>
                    </w:r>
                  </w:p>
                </w:tc>
              </w:tr>
              <w:tr w:rsidR="009527E1" w:rsidRPr="00B45BB0" w14:paraId="267B165B" w14:textId="77777777" w:rsidTr="009527E1">
                <w:trPr>
                  <w:trHeight w:val="377"/>
                </w:trPr>
                <w:tc>
                  <w:tcPr>
                    <w:tcW w:w="8928" w:type="dxa"/>
                    <w:gridSpan w:val="7"/>
                  </w:tcPr>
                  <w:p w14:paraId="1DB7927A" w14:textId="77777777" w:rsidR="009527E1" w:rsidRPr="00622FF6" w:rsidRDefault="009527E1" w:rsidP="009527E1">
                    <w:pPr>
                      <w:autoSpaceDE w:val="0"/>
                      <w:autoSpaceDN w:val="0"/>
                      <w:adjustRightInd w:val="0"/>
                      <w:rPr>
                        <w:szCs w:val="21"/>
                      </w:rPr>
                    </w:pPr>
                    <w:r w:rsidRPr="00622FF6">
                      <w:rPr>
                        <w:rFonts w:hint="eastAsia"/>
                        <w:szCs w:val="21"/>
                      </w:rPr>
                      <w:t>分产品</w:t>
                    </w:r>
                  </w:p>
                </w:tc>
              </w:tr>
              <w:tr w:rsidR="009527E1" w:rsidRPr="00B45BB0" w14:paraId="31DE6357" w14:textId="77777777" w:rsidTr="009527E1">
                <w:tc>
                  <w:tcPr>
                    <w:tcW w:w="757" w:type="dxa"/>
                  </w:tcPr>
                  <w:p w14:paraId="5B157833" w14:textId="77777777" w:rsidR="009527E1" w:rsidRPr="00E33F71" w:rsidRDefault="009527E1" w:rsidP="009527E1">
                    <w:pPr>
                      <w:rPr>
                        <w:szCs w:val="21"/>
                      </w:rPr>
                    </w:pPr>
                    <w:r w:rsidRPr="00E33F71">
                      <w:rPr>
                        <w:rFonts w:hint="eastAsia"/>
                        <w:szCs w:val="21"/>
                      </w:rPr>
                      <w:t>工程建设</w:t>
                    </w:r>
                  </w:p>
                </w:tc>
                <w:tc>
                  <w:tcPr>
                    <w:tcW w:w="1512" w:type="dxa"/>
                    <w:vAlign w:val="center"/>
                  </w:tcPr>
                  <w:p w14:paraId="61B11FE1" w14:textId="77777777" w:rsidR="009527E1" w:rsidRPr="008501BC" w:rsidRDefault="009527E1" w:rsidP="009527E1">
                    <w:pPr>
                      <w:jc w:val="right"/>
                      <w:rPr>
                        <w:sz w:val="18"/>
                        <w:szCs w:val="18"/>
                      </w:rPr>
                    </w:pPr>
                    <w:r w:rsidRPr="008501BC">
                      <w:rPr>
                        <w:sz w:val="18"/>
                        <w:szCs w:val="18"/>
                      </w:rPr>
                      <w:t>2,388,564.27</w:t>
                    </w:r>
                  </w:p>
                </w:tc>
                <w:tc>
                  <w:tcPr>
                    <w:tcW w:w="1417" w:type="dxa"/>
                    <w:vAlign w:val="center"/>
                  </w:tcPr>
                  <w:p w14:paraId="6320F565" w14:textId="77777777" w:rsidR="009527E1" w:rsidRPr="008501BC" w:rsidRDefault="009527E1" w:rsidP="009527E1">
                    <w:pPr>
                      <w:jc w:val="right"/>
                      <w:rPr>
                        <w:color w:val="000000"/>
                        <w:sz w:val="18"/>
                        <w:szCs w:val="18"/>
                      </w:rPr>
                    </w:pPr>
                    <w:r w:rsidRPr="008501BC">
                      <w:rPr>
                        <w:rFonts w:hint="eastAsia"/>
                        <w:sz w:val="18"/>
                        <w:szCs w:val="18"/>
                      </w:rPr>
                      <w:t>2,332,762.50</w:t>
                    </w:r>
                  </w:p>
                </w:tc>
                <w:tc>
                  <w:tcPr>
                    <w:tcW w:w="1134" w:type="dxa"/>
                    <w:vAlign w:val="center"/>
                  </w:tcPr>
                  <w:p w14:paraId="02730ACC" w14:textId="77777777" w:rsidR="009527E1" w:rsidRPr="008501BC" w:rsidRDefault="009527E1" w:rsidP="009527E1">
                    <w:pPr>
                      <w:jc w:val="right"/>
                      <w:rPr>
                        <w:color w:val="000000"/>
                        <w:sz w:val="18"/>
                        <w:szCs w:val="18"/>
                      </w:rPr>
                    </w:pPr>
                    <w:r w:rsidRPr="008501BC">
                      <w:rPr>
                        <w:sz w:val="18"/>
                        <w:szCs w:val="18"/>
                      </w:rPr>
                      <w:t>2%</w:t>
                    </w:r>
                  </w:p>
                </w:tc>
                <w:tc>
                  <w:tcPr>
                    <w:tcW w:w="1418" w:type="dxa"/>
                    <w:vAlign w:val="center"/>
                  </w:tcPr>
                  <w:p w14:paraId="1271E531" w14:textId="77777777" w:rsidR="009527E1" w:rsidRPr="009A796A" w:rsidRDefault="009527E1" w:rsidP="009527E1">
                    <w:pPr>
                      <w:widowControl/>
                      <w:jc w:val="right"/>
                      <w:rPr>
                        <w:sz w:val="18"/>
                        <w:szCs w:val="18"/>
                      </w:rPr>
                    </w:pPr>
                    <w:r w:rsidRPr="009A796A">
                      <w:rPr>
                        <w:sz w:val="18"/>
                        <w:szCs w:val="18"/>
                      </w:rPr>
                      <w:t>3,338,649.90</w:t>
                    </w:r>
                  </w:p>
                </w:tc>
                <w:tc>
                  <w:tcPr>
                    <w:tcW w:w="1559" w:type="dxa"/>
                    <w:vAlign w:val="center"/>
                  </w:tcPr>
                  <w:p w14:paraId="36723B4E" w14:textId="77777777" w:rsidR="009527E1" w:rsidRPr="009A796A" w:rsidRDefault="009527E1" w:rsidP="009527E1">
                    <w:pPr>
                      <w:jc w:val="right"/>
                      <w:rPr>
                        <w:sz w:val="18"/>
                        <w:szCs w:val="18"/>
                      </w:rPr>
                    </w:pPr>
                    <w:r w:rsidRPr="009A796A">
                      <w:rPr>
                        <w:sz w:val="18"/>
                        <w:szCs w:val="18"/>
                      </w:rPr>
                      <w:t>3,186,875.39</w:t>
                    </w:r>
                  </w:p>
                </w:tc>
                <w:tc>
                  <w:tcPr>
                    <w:tcW w:w="1131" w:type="dxa"/>
                    <w:vAlign w:val="center"/>
                  </w:tcPr>
                  <w:p w14:paraId="5759FA26" w14:textId="77777777" w:rsidR="009527E1" w:rsidRPr="009A796A" w:rsidRDefault="009527E1" w:rsidP="009527E1">
                    <w:pPr>
                      <w:jc w:val="right"/>
                      <w:rPr>
                        <w:sz w:val="18"/>
                        <w:szCs w:val="18"/>
                      </w:rPr>
                    </w:pPr>
                    <w:r w:rsidRPr="009A796A">
                      <w:rPr>
                        <w:sz w:val="18"/>
                        <w:szCs w:val="18"/>
                      </w:rPr>
                      <w:t>5%</w:t>
                    </w:r>
                  </w:p>
                </w:tc>
              </w:tr>
              <w:tr w:rsidR="009527E1" w:rsidRPr="00B45BB0" w14:paraId="32246A08" w14:textId="77777777" w:rsidTr="009527E1">
                <w:tc>
                  <w:tcPr>
                    <w:tcW w:w="757" w:type="dxa"/>
                  </w:tcPr>
                  <w:p w14:paraId="3B95CAC9" w14:textId="77777777" w:rsidR="009527E1" w:rsidRPr="00E33F71" w:rsidRDefault="009527E1" w:rsidP="009527E1">
                    <w:pPr>
                      <w:rPr>
                        <w:szCs w:val="21"/>
                      </w:rPr>
                    </w:pPr>
                    <w:r w:rsidRPr="00E33F71">
                      <w:rPr>
                        <w:rFonts w:hint="eastAsia"/>
                        <w:szCs w:val="21"/>
                      </w:rPr>
                      <w:t>装备制造</w:t>
                    </w:r>
                  </w:p>
                </w:tc>
                <w:tc>
                  <w:tcPr>
                    <w:tcW w:w="1512" w:type="dxa"/>
                    <w:vAlign w:val="center"/>
                  </w:tcPr>
                  <w:p w14:paraId="7C91541D" w14:textId="77777777" w:rsidR="009527E1" w:rsidRPr="008501BC" w:rsidRDefault="009527E1" w:rsidP="009527E1">
                    <w:pPr>
                      <w:jc w:val="right"/>
                      <w:rPr>
                        <w:sz w:val="18"/>
                        <w:szCs w:val="18"/>
                      </w:rPr>
                    </w:pPr>
                    <w:r w:rsidRPr="008501BC">
                      <w:rPr>
                        <w:sz w:val="18"/>
                        <w:szCs w:val="18"/>
                      </w:rPr>
                      <w:t>429,987.32</w:t>
                    </w:r>
                  </w:p>
                </w:tc>
                <w:tc>
                  <w:tcPr>
                    <w:tcW w:w="1417" w:type="dxa"/>
                    <w:vAlign w:val="center"/>
                  </w:tcPr>
                  <w:p w14:paraId="6E54C73B" w14:textId="77777777" w:rsidR="009527E1" w:rsidRPr="008501BC" w:rsidRDefault="009527E1" w:rsidP="009527E1">
                    <w:pPr>
                      <w:jc w:val="right"/>
                      <w:rPr>
                        <w:color w:val="000000"/>
                        <w:sz w:val="18"/>
                        <w:szCs w:val="18"/>
                      </w:rPr>
                    </w:pPr>
                    <w:r w:rsidRPr="008501BC">
                      <w:rPr>
                        <w:rFonts w:hint="eastAsia"/>
                        <w:sz w:val="18"/>
                        <w:szCs w:val="18"/>
                      </w:rPr>
                      <w:t>390,930.42</w:t>
                    </w:r>
                  </w:p>
                </w:tc>
                <w:tc>
                  <w:tcPr>
                    <w:tcW w:w="1134" w:type="dxa"/>
                    <w:vAlign w:val="center"/>
                  </w:tcPr>
                  <w:p w14:paraId="456C1573" w14:textId="77777777" w:rsidR="009527E1" w:rsidRPr="008501BC" w:rsidRDefault="009527E1" w:rsidP="009527E1">
                    <w:pPr>
                      <w:jc w:val="right"/>
                      <w:rPr>
                        <w:color w:val="000000"/>
                        <w:sz w:val="18"/>
                        <w:szCs w:val="18"/>
                      </w:rPr>
                    </w:pPr>
                    <w:r w:rsidRPr="008501BC">
                      <w:rPr>
                        <w:sz w:val="18"/>
                        <w:szCs w:val="18"/>
                      </w:rPr>
                      <w:t>10%</w:t>
                    </w:r>
                  </w:p>
                </w:tc>
                <w:tc>
                  <w:tcPr>
                    <w:tcW w:w="1418" w:type="dxa"/>
                    <w:vAlign w:val="center"/>
                  </w:tcPr>
                  <w:p w14:paraId="5E7FAFB9" w14:textId="77777777" w:rsidR="009527E1" w:rsidRPr="009A796A" w:rsidRDefault="009527E1" w:rsidP="009527E1">
                    <w:pPr>
                      <w:jc w:val="right"/>
                      <w:rPr>
                        <w:sz w:val="18"/>
                        <w:szCs w:val="18"/>
                      </w:rPr>
                    </w:pPr>
                    <w:r w:rsidRPr="009A796A">
                      <w:rPr>
                        <w:sz w:val="18"/>
                        <w:szCs w:val="18"/>
                      </w:rPr>
                      <w:t>164,065.60</w:t>
                    </w:r>
                  </w:p>
                </w:tc>
                <w:tc>
                  <w:tcPr>
                    <w:tcW w:w="1559" w:type="dxa"/>
                    <w:vAlign w:val="center"/>
                  </w:tcPr>
                  <w:p w14:paraId="638528F7" w14:textId="77777777" w:rsidR="009527E1" w:rsidRPr="009A796A" w:rsidRDefault="009527E1" w:rsidP="009527E1">
                    <w:pPr>
                      <w:jc w:val="right"/>
                      <w:rPr>
                        <w:sz w:val="18"/>
                        <w:szCs w:val="18"/>
                      </w:rPr>
                    </w:pPr>
                    <w:r w:rsidRPr="009A796A">
                      <w:rPr>
                        <w:sz w:val="18"/>
                        <w:szCs w:val="18"/>
                      </w:rPr>
                      <w:t>212,639.46</w:t>
                    </w:r>
                  </w:p>
                </w:tc>
                <w:tc>
                  <w:tcPr>
                    <w:tcW w:w="1131" w:type="dxa"/>
                    <w:vAlign w:val="center"/>
                  </w:tcPr>
                  <w:p w14:paraId="068186FE" w14:textId="77777777" w:rsidR="009527E1" w:rsidRPr="009A796A" w:rsidRDefault="009527E1" w:rsidP="009527E1">
                    <w:pPr>
                      <w:jc w:val="right"/>
                      <w:rPr>
                        <w:sz w:val="18"/>
                        <w:szCs w:val="18"/>
                      </w:rPr>
                    </w:pPr>
                    <w:r w:rsidRPr="009A796A">
                      <w:rPr>
                        <w:sz w:val="18"/>
                        <w:szCs w:val="18"/>
                      </w:rPr>
                      <w:t>-23%</w:t>
                    </w:r>
                  </w:p>
                </w:tc>
              </w:tr>
              <w:tr w:rsidR="009527E1" w:rsidRPr="00B45BB0" w14:paraId="355598BE" w14:textId="77777777" w:rsidTr="009527E1">
                <w:tc>
                  <w:tcPr>
                    <w:tcW w:w="757" w:type="dxa"/>
                  </w:tcPr>
                  <w:p w14:paraId="3A0491BE" w14:textId="77777777" w:rsidR="009527E1" w:rsidRPr="00E33F71" w:rsidRDefault="009527E1" w:rsidP="009527E1">
                    <w:pPr>
                      <w:rPr>
                        <w:szCs w:val="21"/>
                      </w:rPr>
                    </w:pPr>
                    <w:r w:rsidRPr="00E33F71">
                      <w:rPr>
                        <w:rFonts w:hint="eastAsia"/>
                        <w:szCs w:val="21"/>
                      </w:rPr>
                      <w:t>环保</w:t>
                    </w:r>
                  </w:p>
                </w:tc>
                <w:tc>
                  <w:tcPr>
                    <w:tcW w:w="1512" w:type="dxa"/>
                    <w:vAlign w:val="center"/>
                  </w:tcPr>
                  <w:p w14:paraId="5C5801E2" w14:textId="77777777" w:rsidR="009527E1" w:rsidRPr="008501BC" w:rsidRDefault="009527E1" w:rsidP="009527E1">
                    <w:pPr>
                      <w:jc w:val="right"/>
                      <w:rPr>
                        <w:sz w:val="18"/>
                        <w:szCs w:val="18"/>
                      </w:rPr>
                    </w:pPr>
                    <w:r w:rsidRPr="008501BC">
                      <w:rPr>
                        <w:sz w:val="18"/>
                        <w:szCs w:val="18"/>
                      </w:rPr>
                      <w:t>215,025.57</w:t>
                    </w:r>
                  </w:p>
                </w:tc>
                <w:tc>
                  <w:tcPr>
                    <w:tcW w:w="1417" w:type="dxa"/>
                    <w:vAlign w:val="center"/>
                  </w:tcPr>
                  <w:p w14:paraId="374D2F77" w14:textId="77777777" w:rsidR="009527E1" w:rsidRPr="008501BC" w:rsidRDefault="009527E1" w:rsidP="009527E1">
                    <w:pPr>
                      <w:jc w:val="right"/>
                      <w:rPr>
                        <w:color w:val="000000"/>
                        <w:sz w:val="18"/>
                        <w:szCs w:val="18"/>
                      </w:rPr>
                    </w:pPr>
                    <w:r w:rsidRPr="008501BC">
                      <w:rPr>
                        <w:rFonts w:hint="eastAsia"/>
                        <w:sz w:val="18"/>
                        <w:szCs w:val="18"/>
                      </w:rPr>
                      <w:t>325,443.08</w:t>
                    </w:r>
                  </w:p>
                </w:tc>
                <w:tc>
                  <w:tcPr>
                    <w:tcW w:w="1134" w:type="dxa"/>
                    <w:vAlign w:val="center"/>
                  </w:tcPr>
                  <w:p w14:paraId="2722C571" w14:textId="77777777" w:rsidR="009527E1" w:rsidRPr="008501BC" w:rsidRDefault="009527E1" w:rsidP="009527E1">
                    <w:pPr>
                      <w:jc w:val="right"/>
                      <w:rPr>
                        <w:color w:val="000000"/>
                        <w:sz w:val="18"/>
                        <w:szCs w:val="18"/>
                      </w:rPr>
                    </w:pPr>
                    <w:r w:rsidRPr="008501BC">
                      <w:rPr>
                        <w:sz w:val="18"/>
                        <w:szCs w:val="18"/>
                      </w:rPr>
                      <w:t>-34%</w:t>
                    </w:r>
                  </w:p>
                </w:tc>
                <w:tc>
                  <w:tcPr>
                    <w:tcW w:w="1418" w:type="dxa"/>
                    <w:vAlign w:val="center"/>
                  </w:tcPr>
                  <w:p w14:paraId="7BFD5863" w14:textId="77777777" w:rsidR="009527E1" w:rsidRPr="009A796A" w:rsidRDefault="009527E1" w:rsidP="009527E1">
                    <w:pPr>
                      <w:jc w:val="right"/>
                      <w:rPr>
                        <w:sz w:val="18"/>
                        <w:szCs w:val="18"/>
                      </w:rPr>
                    </w:pPr>
                    <w:r w:rsidRPr="009A796A">
                      <w:rPr>
                        <w:sz w:val="18"/>
                        <w:szCs w:val="18"/>
                      </w:rPr>
                      <w:t>347,498.73</w:t>
                    </w:r>
                  </w:p>
                </w:tc>
                <w:tc>
                  <w:tcPr>
                    <w:tcW w:w="1559" w:type="dxa"/>
                    <w:vAlign w:val="center"/>
                  </w:tcPr>
                  <w:p w14:paraId="4134D416" w14:textId="77777777" w:rsidR="009527E1" w:rsidRPr="009A796A" w:rsidRDefault="009527E1" w:rsidP="009527E1">
                    <w:pPr>
                      <w:jc w:val="right"/>
                      <w:rPr>
                        <w:sz w:val="18"/>
                        <w:szCs w:val="18"/>
                      </w:rPr>
                    </w:pPr>
                    <w:r w:rsidRPr="009A796A">
                      <w:rPr>
                        <w:sz w:val="18"/>
                        <w:szCs w:val="18"/>
                      </w:rPr>
                      <w:t>450,813.29</w:t>
                    </w:r>
                  </w:p>
                </w:tc>
                <w:tc>
                  <w:tcPr>
                    <w:tcW w:w="1131" w:type="dxa"/>
                    <w:vAlign w:val="center"/>
                  </w:tcPr>
                  <w:p w14:paraId="22B92F3A" w14:textId="77777777" w:rsidR="009527E1" w:rsidRPr="009A796A" w:rsidRDefault="009527E1" w:rsidP="009527E1">
                    <w:pPr>
                      <w:jc w:val="right"/>
                      <w:rPr>
                        <w:sz w:val="18"/>
                        <w:szCs w:val="18"/>
                      </w:rPr>
                    </w:pPr>
                    <w:r w:rsidRPr="009A796A">
                      <w:rPr>
                        <w:sz w:val="18"/>
                        <w:szCs w:val="18"/>
                      </w:rPr>
                      <w:t>-23%</w:t>
                    </w:r>
                  </w:p>
                </w:tc>
              </w:tr>
              <w:tr w:rsidR="009527E1" w:rsidRPr="00B45BB0" w14:paraId="48AF5C64" w14:textId="77777777" w:rsidTr="009527E1">
                <w:tc>
                  <w:tcPr>
                    <w:tcW w:w="757" w:type="dxa"/>
                  </w:tcPr>
                  <w:p w14:paraId="2FD16E3E" w14:textId="77777777" w:rsidR="009527E1" w:rsidRPr="00E33F71" w:rsidRDefault="009527E1" w:rsidP="009527E1">
                    <w:pPr>
                      <w:rPr>
                        <w:szCs w:val="21"/>
                      </w:rPr>
                    </w:pPr>
                    <w:r w:rsidRPr="00E33F71">
                      <w:rPr>
                        <w:rFonts w:hint="eastAsia"/>
                        <w:szCs w:val="21"/>
                      </w:rPr>
                      <w:t>生产</w:t>
                    </w:r>
                    <w:r w:rsidRPr="00E33F71">
                      <w:rPr>
                        <w:szCs w:val="21"/>
                      </w:rPr>
                      <w:t>运营管理</w:t>
                    </w:r>
                  </w:p>
                </w:tc>
                <w:tc>
                  <w:tcPr>
                    <w:tcW w:w="1512" w:type="dxa"/>
                    <w:vAlign w:val="center"/>
                  </w:tcPr>
                  <w:p w14:paraId="107F035D" w14:textId="77777777" w:rsidR="009527E1" w:rsidRPr="008501BC" w:rsidRDefault="009527E1" w:rsidP="009527E1">
                    <w:pPr>
                      <w:jc w:val="right"/>
                      <w:rPr>
                        <w:sz w:val="18"/>
                        <w:szCs w:val="18"/>
                      </w:rPr>
                    </w:pPr>
                    <w:r w:rsidRPr="008501BC">
                      <w:rPr>
                        <w:sz w:val="18"/>
                        <w:szCs w:val="18"/>
                      </w:rPr>
                      <w:t>67,688.96</w:t>
                    </w:r>
                  </w:p>
                </w:tc>
                <w:tc>
                  <w:tcPr>
                    <w:tcW w:w="1417" w:type="dxa"/>
                    <w:vAlign w:val="center"/>
                  </w:tcPr>
                  <w:p w14:paraId="73B0BB28" w14:textId="77777777" w:rsidR="009527E1" w:rsidRPr="008501BC" w:rsidRDefault="009527E1" w:rsidP="009527E1">
                    <w:pPr>
                      <w:jc w:val="right"/>
                      <w:rPr>
                        <w:color w:val="000000"/>
                        <w:sz w:val="18"/>
                        <w:szCs w:val="18"/>
                      </w:rPr>
                    </w:pPr>
                    <w:r w:rsidRPr="008501BC">
                      <w:rPr>
                        <w:rFonts w:hint="eastAsia"/>
                        <w:sz w:val="18"/>
                        <w:szCs w:val="18"/>
                      </w:rPr>
                      <w:t>23,110.22</w:t>
                    </w:r>
                  </w:p>
                </w:tc>
                <w:tc>
                  <w:tcPr>
                    <w:tcW w:w="1134" w:type="dxa"/>
                    <w:vAlign w:val="center"/>
                  </w:tcPr>
                  <w:p w14:paraId="5E08EC75" w14:textId="77777777" w:rsidR="009527E1" w:rsidRPr="008501BC" w:rsidRDefault="009527E1" w:rsidP="009527E1">
                    <w:pPr>
                      <w:jc w:val="right"/>
                      <w:rPr>
                        <w:color w:val="000000"/>
                        <w:sz w:val="18"/>
                        <w:szCs w:val="18"/>
                      </w:rPr>
                    </w:pPr>
                    <w:r w:rsidRPr="008501BC">
                      <w:rPr>
                        <w:sz w:val="18"/>
                        <w:szCs w:val="18"/>
                      </w:rPr>
                      <w:t>193%</w:t>
                    </w:r>
                  </w:p>
                </w:tc>
                <w:tc>
                  <w:tcPr>
                    <w:tcW w:w="1418" w:type="dxa"/>
                    <w:vAlign w:val="center"/>
                  </w:tcPr>
                  <w:p w14:paraId="17643952" w14:textId="77777777" w:rsidR="009527E1" w:rsidRPr="009A796A" w:rsidRDefault="009527E1" w:rsidP="009527E1">
                    <w:pPr>
                      <w:jc w:val="right"/>
                      <w:rPr>
                        <w:sz w:val="18"/>
                        <w:szCs w:val="18"/>
                      </w:rPr>
                    </w:pPr>
                    <w:r w:rsidRPr="009A796A">
                      <w:rPr>
                        <w:sz w:val="18"/>
                        <w:szCs w:val="18"/>
                      </w:rPr>
                      <w:t>563,946.41</w:t>
                    </w:r>
                  </w:p>
                </w:tc>
                <w:tc>
                  <w:tcPr>
                    <w:tcW w:w="1559" w:type="dxa"/>
                    <w:vAlign w:val="center"/>
                  </w:tcPr>
                  <w:p w14:paraId="7AF7B914" w14:textId="77777777" w:rsidR="009527E1" w:rsidRPr="009A796A" w:rsidRDefault="009527E1" w:rsidP="009527E1">
                    <w:pPr>
                      <w:jc w:val="right"/>
                      <w:rPr>
                        <w:sz w:val="18"/>
                        <w:szCs w:val="18"/>
                      </w:rPr>
                    </w:pPr>
                    <w:r w:rsidRPr="009A796A">
                      <w:rPr>
                        <w:sz w:val="18"/>
                        <w:szCs w:val="18"/>
                      </w:rPr>
                      <w:t>547,778.68</w:t>
                    </w:r>
                  </w:p>
                </w:tc>
                <w:tc>
                  <w:tcPr>
                    <w:tcW w:w="1131" w:type="dxa"/>
                    <w:vAlign w:val="center"/>
                  </w:tcPr>
                  <w:p w14:paraId="0C84409C" w14:textId="77777777" w:rsidR="009527E1" w:rsidRPr="009A796A" w:rsidRDefault="009527E1" w:rsidP="009527E1">
                    <w:pPr>
                      <w:jc w:val="right"/>
                      <w:rPr>
                        <w:sz w:val="18"/>
                        <w:szCs w:val="18"/>
                      </w:rPr>
                    </w:pPr>
                    <w:r w:rsidRPr="009A796A">
                      <w:rPr>
                        <w:sz w:val="18"/>
                        <w:szCs w:val="18"/>
                      </w:rPr>
                      <w:t>3%</w:t>
                    </w:r>
                  </w:p>
                </w:tc>
              </w:tr>
              <w:tr w:rsidR="009527E1" w:rsidRPr="00B45BB0" w14:paraId="69E1F661" w14:textId="77777777" w:rsidTr="009527E1">
                <w:tc>
                  <w:tcPr>
                    <w:tcW w:w="757" w:type="dxa"/>
                  </w:tcPr>
                  <w:p w14:paraId="0A783941" w14:textId="77777777" w:rsidR="009527E1" w:rsidRPr="00E33F71" w:rsidRDefault="009527E1" w:rsidP="009527E1">
                    <w:pPr>
                      <w:rPr>
                        <w:szCs w:val="21"/>
                      </w:rPr>
                    </w:pPr>
                    <w:r w:rsidRPr="00E33F71">
                      <w:rPr>
                        <w:rFonts w:hint="eastAsia"/>
                        <w:szCs w:val="21"/>
                      </w:rPr>
                      <w:t>其他</w:t>
                    </w:r>
                  </w:p>
                </w:tc>
                <w:tc>
                  <w:tcPr>
                    <w:tcW w:w="1512" w:type="dxa"/>
                    <w:vAlign w:val="center"/>
                  </w:tcPr>
                  <w:p w14:paraId="41392CAF" w14:textId="77777777" w:rsidR="009527E1" w:rsidRPr="008501BC" w:rsidRDefault="009527E1" w:rsidP="009527E1">
                    <w:pPr>
                      <w:jc w:val="right"/>
                      <w:rPr>
                        <w:sz w:val="18"/>
                        <w:szCs w:val="18"/>
                      </w:rPr>
                    </w:pPr>
                    <w:r w:rsidRPr="008501BC">
                      <w:rPr>
                        <w:sz w:val="18"/>
                        <w:szCs w:val="18"/>
                      </w:rPr>
                      <w:t>27,362.29</w:t>
                    </w:r>
                  </w:p>
                </w:tc>
                <w:tc>
                  <w:tcPr>
                    <w:tcW w:w="1417" w:type="dxa"/>
                    <w:vAlign w:val="center"/>
                  </w:tcPr>
                  <w:p w14:paraId="497406A5" w14:textId="77777777" w:rsidR="009527E1" w:rsidRPr="008501BC" w:rsidRDefault="009527E1" w:rsidP="009527E1">
                    <w:pPr>
                      <w:jc w:val="right"/>
                      <w:rPr>
                        <w:color w:val="000000"/>
                        <w:sz w:val="18"/>
                        <w:szCs w:val="18"/>
                      </w:rPr>
                    </w:pPr>
                    <w:r w:rsidRPr="008501BC">
                      <w:rPr>
                        <w:rFonts w:hint="eastAsia"/>
                        <w:sz w:val="18"/>
                        <w:szCs w:val="18"/>
                      </w:rPr>
                      <w:t>26,367.07</w:t>
                    </w:r>
                  </w:p>
                </w:tc>
                <w:tc>
                  <w:tcPr>
                    <w:tcW w:w="1134" w:type="dxa"/>
                    <w:vAlign w:val="center"/>
                  </w:tcPr>
                  <w:p w14:paraId="032FD651" w14:textId="77777777" w:rsidR="009527E1" w:rsidRPr="008501BC" w:rsidRDefault="009527E1" w:rsidP="009527E1">
                    <w:pPr>
                      <w:jc w:val="right"/>
                      <w:rPr>
                        <w:color w:val="000000"/>
                        <w:sz w:val="18"/>
                        <w:szCs w:val="18"/>
                      </w:rPr>
                    </w:pPr>
                    <w:r w:rsidRPr="008501BC">
                      <w:rPr>
                        <w:sz w:val="18"/>
                        <w:szCs w:val="18"/>
                      </w:rPr>
                      <w:t>4%</w:t>
                    </w:r>
                  </w:p>
                </w:tc>
                <w:tc>
                  <w:tcPr>
                    <w:tcW w:w="1418" w:type="dxa"/>
                    <w:vAlign w:val="center"/>
                  </w:tcPr>
                  <w:p w14:paraId="5D3D83E4" w14:textId="77777777" w:rsidR="009527E1" w:rsidRPr="009A796A" w:rsidRDefault="009527E1" w:rsidP="009527E1">
                    <w:pPr>
                      <w:jc w:val="right"/>
                      <w:rPr>
                        <w:sz w:val="18"/>
                        <w:szCs w:val="18"/>
                      </w:rPr>
                    </w:pPr>
                    <w:r w:rsidRPr="009A796A">
                      <w:rPr>
                        <w:sz w:val="18"/>
                        <w:szCs w:val="18"/>
                      </w:rPr>
                      <w:t>37,421.90</w:t>
                    </w:r>
                  </w:p>
                </w:tc>
                <w:tc>
                  <w:tcPr>
                    <w:tcW w:w="1559" w:type="dxa"/>
                    <w:vAlign w:val="center"/>
                  </w:tcPr>
                  <w:p w14:paraId="1BF9B0F4" w14:textId="77777777" w:rsidR="009527E1" w:rsidRPr="009A796A" w:rsidRDefault="009527E1" w:rsidP="009527E1">
                    <w:pPr>
                      <w:jc w:val="right"/>
                      <w:rPr>
                        <w:sz w:val="18"/>
                        <w:szCs w:val="18"/>
                      </w:rPr>
                    </w:pPr>
                    <w:r w:rsidRPr="009A796A">
                      <w:rPr>
                        <w:sz w:val="18"/>
                        <w:szCs w:val="18"/>
                      </w:rPr>
                      <w:t>39,940.95</w:t>
                    </w:r>
                  </w:p>
                </w:tc>
                <w:tc>
                  <w:tcPr>
                    <w:tcW w:w="1131" w:type="dxa"/>
                    <w:vAlign w:val="center"/>
                  </w:tcPr>
                  <w:p w14:paraId="55063311" w14:textId="77777777" w:rsidR="009527E1" w:rsidRPr="009A796A" w:rsidRDefault="009527E1" w:rsidP="009527E1">
                    <w:pPr>
                      <w:jc w:val="right"/>
                      <w:rPr>
                        <w:sz w:val="18"/>
                        <w:szCs w:val="18"/>
                      </w:rPr>
                    </w:pPr>
                    <w:r w:rsidRPr="009A796A">
                      <w:rPr>
                        <w:sz w:val="18"/>
                        <w:szCs w:val="18"/>
                      </w:rPr>
                      <w:t>-6%</w:t>
                    </w:r>
                  </w:p>
                </w:tc>
              </w:tr>
              <w:tr w:rsidR="009527E1" w:rsidRPr="00B45BB0" w14:paraId="6CDC68BE" w14:textId="77777777" w:rsidTr="009527E1">
                <w:tc>
                  <w:tcPr>
                    <w:tcW w:w="757" w:type="dxa"/>
                  </w:tcPr>
                  <w:p w14:paraId="1CB5D3F6" w14:textId="77777777" w:rsidR="009527E1" w:rsidRPr="00E33F71" w:rsidRDefault="009527E1" w:rsidP="009527E1">
                    <w:pPr>
                      <w:autoSpaceDE w:val="0"/>
                      <w:autoSpaceDN w:val="0"/>
                      <w:adjustRightInd w:val="0"/>
                      <w:rPr>
                        <w:szCs w:val="21"/>
                      </w:rPr>
                    </w:pPr>
                    <w:r w:rsidRPr="00E33F71">
                      <w:rPr>
                        <w:rFonts w:hint="eastAsia"/>
                        <w:szCs w:val="21"/>
                      </w:rPr>
                      <w:t>合计</w:t>
                    </w:r>
                  </w:p>
                </w:tc>
                <w:tc>
                  <w:tcPr>
                    <w:tcW w:w="1512" w:type="dxa"/>
                    <w:vAlign w:val="center"/>
                  </w:tcPr>
                  <w:p w14:paraId="06914D5A" w14:textId="77777777" w:rsidR="009527E1" w:rsidRPr="008501BC" w:rsidRDefault="009527E1" w:rsidP="009527E1">
                    <w:pPr>
                      <w:jc w:val="right"/>
                      <w:rPr>
                        <w:sz w:val="18"/>
                        <w:szCs w:val="18"/>
                      </w:rPr>
                    </w:pPr>
                    <w:r w:rsidRPr="008501BC">
                      <w:rPr>
                        <w:sz w:val="18"/>
                        <w:szCs w:val="18"/>
                      </w:rPr>
                      <w:t>3,128,628.41</w:t>
                    </w:r>
                  </w:p>
                </w:tc>
                <w:tc>
                  <w:tcPr>
                    <w:tcW w:w="1417" w:type="dxa"/>
                    <w:vAlign w:val="center"/>
                  </w:tcPr>
                  <w:p w14:paraId="0F512607" w14:textId="77777777" w:rsidR="009527E1" w:rsidRPr="008501BC" w:rsidRDefault="009527E1" w:rsidP="009527E1">
                    <w:pPr>
                      <w:jc w:val="right"/>
                      <w:rPr>
                        <w:color w:val="000000"/>
                        <w:sz w:val="18"/>
                        <w:szCs w:val="18"/>
                      </w:rPr>
                    </w:pPr>
                    <w:r w:rsidRPr="008501BC">
                      <w:rPr>
                        <w:rFonts w:hint="eastAsia"/>
                        <w:sz w:val="18"/>
                        <w:szCs w:val="18"/>
                      </w:rPr>
                      <w:t>3,098,613.29</w:t>
                    </w:r>
                  </w:p>
                </w:tc>
                <w:tc>
                  <w:tcPr>
                    <w:tcW w:w="1134" w:type="dxa"/>
                    <w:vAlign w:val="center"/>
                  </w:tcPr>
                  <w:p w14:paraId="372C9417" w14:textId="77777777" w:rsidR="009527E1" w:rsidRPr="008501BC" w:rsidRDefault="009527E1" w:rsidP="009527E1">
                    <w:pPr>
                      <w:jc w:val="right"/>
                      <w:rPr>
                        <w:color w:val="000000"/>
                        <w:sz w:val="18"/>
                        <w:szCs w:val="18"/>
                      </w:rPr>
                    </w:pPr>
                    <w:r w:rsidRPr="008501BC">
                      <w:rPr>
                        <w:sz w:val="18"/>
                        <w:szCs w:val="18"/>
                      </w:rPr>
                      <w:t>1%</w:t>
                    </w:r>
                  </w:p>
                </w:tc>
                <w:tc>
                  <w:tcPr>
                    <w:tcW w:w="1418" w:type="dxa"/>
                    <w:vAlign w:val="center"/>
                  </w:tcPr>
                  <w:p w14:paraId="4439FD03" w14:textId="77777777" w:rsidR="009527E1" w:rsidRPr="009A796A" w:rsidRDefault="009527E1" w:rsidP="009527E1">
                    <w:pPr>
                      <w:jc w:val="right"/>
                      <w:rPr>
                        <w:sz w:val="18"/>
                        <w:szCs w:val="18"/>
                      </w:rPr>
                    </w:pPr>
                    <w:r w:rsidRPr="009A796A">
                      <w:rPr>
                        <w:sz w:val="18"/>
                        <w:szCs w:val="18"/>
                      </w:rPr>
                      <w:t>4,451,582.54</w:t>
                    </w:r>
                  </w:p>
                </w:tc>
                <w:tc>
                  <w:tcPr>
                    <w:tcW w:w="1559" w:type="dxa"/>
                    <w:vAlign w:val="center"/>
                  </w:tcPr>
                  <w:p w14:paraId="7FAC40F1" w14:textId="77777777" w:rsidR="009527E1" w:rsidRPr="009A796A" w:rsidRDefault="009527E1" w:rsidP="009527E1">
                    <w:pPr>
                      <w:jc w:val="right"/>
                      <w:rPr>
                        <w:sz w:val="18"/>
                        <w:szCs w:val="18"/>
                      </w:rPr>
                    </w:pPr>
                    <w:r w:rsidRPr="009A796A">
                      <w:rPr>
                        <w:sz w:val="18"/>
                        <w:szCs w:val="18"/>
                      </w:rPr>
                      <w:t>4,438,047.77</w:t>
                    </w:r>
                  </w:p>
                </w:tc>
                <w:tc>
                  <w:tcPr>
                    <w:tcW w:w="1131" w:type="dxa"/>
                    <w:vAlign w:val="center"/>
                  </w:tcPr>
                  <w:p w14:paraId="0E444A20" w14:textId="77777777" w:rsidR="009527E1" w:rsidRPr="009A796A" w:rsidRDefault="009527E1" w:rsidP="009527E1">
                    <w:pPr>
                      <w:jc w:val="right"/>
                      <w:rPr>
                        <w:sz w:val="18"/>
                        <w:szCs w:val="18"/>
                      </w:rPr>
                    </w:pPr>
                    <w:r w:rsidRPr="009A796A">
                      <w:rPr>
                        <w:sz w:val="18"/>
                        <w:szCs w:val="18"/>
                      </w:rPr>
                      <w:t>0.3%</w:t>
                    </w:r>
                  </w:p>
                </w:tc>
              </w:tr>
              <w:tr w:rsidR="009527E1" w:rsidRPr="00B45BB0" w14:paraId="67012D22" w14:textId="77777777" w:rsidTr="009527E1">
                <w:tc>
                  <w:tcPr>
                    <w:tcW w:w="8928" w:type="dxa"/>
                    <w:gridSpan w:val="7"/>
                  </w:tcPr>
                  <w:p w14:paraId="5EAB26ED" w14:textId="77777777" w:rsidR="009527E1" w:rsidRPr="009A796A" w:rsidRDefault="009527E1" w:rsidP="009527E1">
                    <w:pPr>
                      <w:jc w:val="left"/>
                      <w:rPr>
                        <w:sz w:val="18"/>
                        <w:szCs w:val="18"/>
                      </w:rPr>
                    </w:pPr>
                    <w:r w:rsidRPr="009A796A">
                      <w:rPr>
                        <w:rFonts w:hint="eastAsia"/>
                        <w:sz w:val="18"/>
                        <w:szCs w:val="18"/>
                      </w:rPr>
                      <w:t>分地区</w:t>
                    </w:r>
                  </w:p>
                </w:tc>
              </w:tr>
              <w:tr w:rsidR="009527E1" w:rsidRPr="00B45BB0" w14:paraId="12649368" w14:textId="77777777" w:rsidTr="009527E1">
                <w:tc>
                  <w:tcPr>
                    <w:tcW w:w="757" w:type="dxa"/>
                  </w:tcPr>
                  <w:p w14:paraId="332D65CB" w14:textId="77777777" w:rsidR="009527E1" w:rsidRPr="00E33F71" w:rsidRDefault="009527E1" w:rsidP="009527E1">
                    <w:pPr>
                      <w:autoSpaceDE w:val="0"/>
                      <w:autoSpaceDN w:val="0"/>
                      <w:adjustRightInd w:val="0"/>
                      <w:rPr>
                        <w:szCs w:val="21"/>
                      </w:rPr>
                    </w:pPr>
                    <w:r>
                      <w:rPr>
                        <w:rFonts w:hint="eastAsia"/>
                        <w:szCs w:val="21"/>
                      </w:rPr>
                      <w:t>境内</w:t>
                    </w:r>
                  </w:p>
                </w:tc>
                <w:tc>
                  <w:tcPr>
                    <w:tcW w:w="1512" w:type="dxa"/>
                    <w:vAlign w:val="center"/>
                  </w:tcPr>
                  <w:p w14:paraId="6FA6DA8F" w14:textId="77777777" w:rsidR="009527E1" w:rsidRPr="008501BC" w:rsidRDefault="009527E1" w:rsidP="009527E1">
                    <w:pPr>
                      <w:widowControl/>
                      <w:jc w:val="right"/>
                      <w:rPr>
                        <w:sz w:val="18"/>
                        <w:szCs w:val="18"/>
                      </w:rPr>
                    </w:pPr>
                    <w:r w:rsidRPr="009A796A">
                      <w:rPr>
                        <w:sz w:val="18"/>
                        <w:szCs w:val="18"/>
                      </w:rPr>
                      <w:t>1,385,615.90</w:t>
                    </w:r>
                  </w:p>
                </w:tc>
                <w:tc>
                  <w:tcPr>
                    <w:tcW w:w="1417" w:type="dxa"/>
                    <w:vAlign w:val="center"/>
                  </w:tcPr>
                  <w:p w14:paraId="6F1B9A88" w14:textId="77777777" w:rsidR="009527E1" w:rsidRPr="008501BC" w:rsidRDefault="009527E1" w:rsidP="009527E1">
                    <w:pPr>
                      <w:widowControl/>
                      <w:jc w:val="right"/>
                      <w:rPr>
                        <w:sz w:val="18"/>
                        <w:szCs w:val="18"/>
                      </w:rPr>
                    </w:pPr>
                    <w:r w:rsidRPr="009A796A">
                      <w:rPr>
                        <w:sz w:val="18"/>
                        <w:szCs w:val="18"/>
                      </w:rPr>
                      <w:t>883,919.95</w:t>
                    </w:r>
                  </w:p>
                </w:tc>
                <w:tc>
                  <w:tcPr>
                    <w:tcW w:w="1134" w:type="dxa"/>
                    <w:vAlign w:val="center"/>
                  </w:tcPr>
                  <w:p w14:paraId="1104338B" w14:textId="77777777" w:rsidR="009527E1" w:rsidRPr="008501BC" w:rsidRDefault="009527E1" w:rsidP="009527E1">
                    <w:pPr>
                      <w:jc w:val="right"/>
                      <w:rPr>
                        <w:sz w:val="18"/>
                        <w:szCs w:val="18"/>
                      </w:rPr>
                    </w:pPr>
                    <w:r>
                      <w:t>57%</w:t>
                    </w:r>
                  </w:p>
                </w:tc>
                <w:tc>
                  <w:tcPr>
                    <w:tcW w:w="1418" w:type="dxa"/>
                    <w:vAlign w:val="center"/>
                  </w:tcPr>
                  <w:p w14:paraId="693A10C5" w14:textId="77777777" w:rsidR="009527E1" w:rsidRPr="008501BC" w:rsidRDefault="009527E1" w:rsidP="009527E1">
                    <w:pPr>
                      <w:jc w:val="right"/>
                      <w:rPr>
                        <w:sz w:val="18"/>
                        <w:szCs w:val="18"/>
                      </w:rPr>
                    </w:pPr>
                    <w:r w:rsidRPr="009A796A">
                      <w:rPr>
                        <w:sz w:val="18"/>
                        <w:szCs w:val="18"/>
                      </w:rPr>
                      <w:t>1,417,038.08</w:t>
                    </w:r>
                  </w:p>
                </w:tc>
                <w:tc>
                  <w:tcPr>
                    <w:tcW w:w="1559" w:type="dxa"/>
                    <w:vAlign w:val="center"/>
                  </w:tcPr>
                  <w:p w14:paraId="73A23506" w14:textId="77777777" w:rsidR="009527E1" w:rsidRPr="008501BC" w:rsidRDefault="009527E1" w:rsidP="009527E1">
                    <w:pPr>
                      <w:jc w:val="right"/>
                      <w:rPr>
                        <w:sz w:val="18"/>
                        <w:szCs w:val="18"/>
                      </w:rPr>
                    </w:pPr>
                    <w:r w:rsidRPr="009A796A">
                      <w:rPr>
                        <w:sz w:val="18"/>
                        <w:szCs w:val="18"/>
                      </w:rPr>
                      <w:t>981,392.13</w:t>
                    </w:r>
                  </w:p>
                </w:tc>
                <w:tc>
                  <w:tcPr>
                    <w:tcW w:w="1131" w:type="dxa"/>
                    <w:vAlign w:val="center"/>
                  </w:tcPr>
                  <w:p w14:paraId="30D910C1" w14:textId="77777777" w:rsidR="009527E1" w:rsidRPr="008501BC" w:rsidRDefault="009527E1" w:rsidP="009527E1">
                    <w:pPr>
                      <w:jc w:val="right"/>
                      <w:rPr>
                        <w:sz w:val="18"/>
                        <w:szCs w:val="18"/>
                      </w:rPr>
                    </w:pPr>
                    <w:r w:rsidRPr="009A796A">
                      <w:rPr>
                        <w:sz w:val="18"/>
                        <w:szCs w:val="18"/>
                      </w:rPr>
                      <w:t>44%</w:t>
                    </w:r>
                  </w:p>
                </w:tc>
              </w:tr>
              <w:tr w:rsidR="009527E1" w:rsidRPr="00B45BB0" w14:paraId="4F506DC0" w14:textId="77777777" w:rsidTr="009527E1">
                <w:tc>
                  <w:tcPr>
                    <w:tcW w:w="757" w:type="dxa"/>
                  </w:tcPr>
                  <w:p w14:paraId="3777C7B6" w14:textId="77777777" w:rsidR="009527E1" w:rsidRPr="00E33F71" w:rsidRDefault="009527E1" w:rsidP="009527E1">
                    <w:pPr>
                      <w:autoSpaceDE w:val="0"/>
                      <w:autoSpaceDN w:val="0"/>
                      <w:adjustRightInd w:val="0"/>
                      <w:rPr>
                        <w:szCs w:val="21"/>
                      </w:rPr>
                    </w:pPr>
                    <w:r>
                      <w:rPr>
                        <w:rFonts w:hint="eastAsia"/>
                        <w:szCs w:val="21"/>
                      </w:rPr>
                      <w:t>境外</w:t>
                    </w:r>
                  </w:p>
                </w:tc>
                <w:tc>
                  <w:tcPr>
                    <w:tcW w:w="1512" w:type="dxa"/>
                    <w:vAlign w:val="center"/>
                  </w:tcPr>
                  <w:p w14:paraId="09355D2C" w14:textId="77777777" w:rsidR="009527E1" w:rsidRPr="008501BC" w:rsidRDefault="009527E1" w:rsidP="009527E1">
                    <w:pPr>
                      <w:widowControl/>
                      <w:jc w:val="right"/>
                      <w:rPr>
                        <w:sz w:val="18"/>
                        <w:szCs w:val="18"/>
                      </w:rPr>
                    </w:pPr>
                    <w:r w:rsidRPr="009A796A">
                      <w:rPr>
                        <w:sz w:val="18"/>
                        <w:szCs w:val="18"/>
                      </w:rPr>
                      <w:t>1,743,012.51</w:t>
                    </w:r>
                  </w:p>
                </w:tc>
                <w:tc>
                  <w:tcPr>
                    <w:tcW w:w="1417" w:type="dxa"/>
                    <w:vAlign w:val="center"/>
                  </w:tcPr>
                  <w:p w14:paraId="5F442278" w14:textId="77777777" w:rsidR="009527E1" w:rsidRPr="008501BC" w:rsidRDefault="009527E1" w:rsidP="009527E1">
                    <w:pPr>
                      <w:widowControl/>
                      <w:jc w:val="right"/>
                      <w:rPr>
                        <w:sz w:val="18"/>
                        <w:szCs w:val="18"/>
                      </w:rPr>
                    </w:pPr>
                    <w:r w:rsidRPr="009A796A">
                      <w:rPr>
                        <w:sz w:val="18"/>
                        <w:szCs w:val="18"/>
                      </w:rPr>
                      <w:t>2,214,693.34</w:t>
                    </w:r>
                  </w:p>
                </w:tc>
                <w:tc>
                  <w:tcPr>
                    <w:tcW w:w="1134" w:type="dxa"/>
                    <w:vAlign w:val="center"/>
                  </w:tcPr>
                  <w:p w14:paraId="53EB4C5B" w14:textId="77777777" w:rsidR="009527E1" w:rsidRPr="008501BC" w:rsidRDefault="009527E1" w:rsidP="009527E1">
                    <w:pPr>
                      <w:jc w:val="right"/>
                      <w:rPr>
                        <w:sz w:val="18"/>
                        <w:szCs w:val="18"/>
                      </w:rPr>
                    </w:pPr>
                    <w:r>
                      <w:t>-21%</w:t>
                    </w:r>
                  </w:p>
                </w:tc>
                <w:tc>
                  <w:tcPr>
                    <w:tcW w:w="1418" w:type="dxa"/>
                    <w:vAlign w:val="center"/>
                  </w:tcPr>
                  <w:p w14:paraId="04DD1515" w14:textId="77777777" w:rsidR="009527E1" w:rsidRPr="008501BC" w:rsidRDefault="009527E1" w:rsidP="009527E1">
                    <w:pPr>
                      <w:jc w:val="right"/>
                      <w:rPr>
                        <w:sz w:val="18"/>
                        <w:szCs w:val="18"/>
                      </w:rPr>
                    </w:pPr>
                    <w:r w:rsidRPr="009A796A">
                      <w:rPr>
                        <w:sz w:val="18"/>
                        <w:szCs w:val="18"/>
                      </w:rPr>
                      <w:t>3,034,544.46</w:t>
                    </w:r>
                  </w:p>
                </w:tc>
                <w:tc>
                  <w:tcPr>
                    <w:tcW w:w="1559" w:type="dxa"/>
                    <w:vAlign w:val="center"/>
                  </w:tcPr>
                  <w:p w14:paraId="307E67D3" w14:textId="77777777" w:rsidR="009527E1" w:rsidRPr="008501BC" w:rsidRDefault="009527E1" w:rsidP="009527E1">
                    <w:pPr>
                      <w:jc w:val="right"/>
                      <w:rPr>
                        <w:sz w:val="18"/>
                        <w:szCs w:val="18"/>
                      </w:rPr>
                    </w:pPr>
                    <w:r w:rsidRPr="009A796A">
                      <w:rPr>
                        <w:sz w:val="18"/>
                        <w:szCs w:val="18"/>
                      </w:rPr>
                      <w:t>3,456,655.64</w:t>
                    </w:r>
                  </w:p>
                </w:tc>
                <w:tc>
                  <w:tcPr>
                    <w:tcW w:w="1131" w:type="dxa"/>
                    <w:vAlign w:val="center"/>
                  </w:tcPr>
                  <w:p w14:paraId="7C61CF08" w14:textId="77777777" w:rsidR="009527E1" w:rsidRPr="008501BC" w:rsidRDefault="009527E1" w:rsidP="009527E1">
                    <w:pPr>
                      <w:jc w:val="right"/>
                      <w:rPr>
                        <w:sz w:val="18"/>
                        <w:szCs w:val="18"/>
                      </w:rPr>
                    </w:pPr>
                    <w:r w:rsidRPr="009A796A">
                      <w:rPr>
                        <w:sz w:val="18"/>
                        <w:szCs w:val="18"/>
                      </w:rPr>
                      <w:t>-12%</w:t>
                    </w:r>
                  </w:p>
                </w:tc>
              </w:tr>
              <w:tr w:rsidR="009527E1" w:rsidRPr="00B45BB0" w14:paraId="0991D86A" w14:textId="77777777" w:rsidTr="009527E1">
                <w:tc>
                  <w:tcPr>
                    <w:tcW w:w="757" w:type="dxa"/>
                  </w:tcPr>
                  <w:p w14:paraId="5B8F44BA" w14:textId="77777777" w:rsidR="009527E1" w:rsidRDefault="009527E1" w:rsidP="009527E1">
                    <w:pPr>
                      <w:autoSpaceDE w:val="0"/>
                      <w:autoSpaceDN w:val="0"/>
                      <w:adjustRightInd w:val="0"/>
                      <w:rPr>
                        <w:szCs w:val="21"/>
                      </w:rPr>
                    </w:pPr>
                    <w:r>
                      <w:rPr>
                        <w:rFonts w:hint="eastAsia"/>
                        <w:szCs w:val="21"/>
                      </w:rPr>
                      <w:t>合计</w:t>
                    </w:r>
                  </w:p>
                </w:tc>
                <w:tc>
                  <w:tcPr>
                    <w:tcW w:w="1512" w:type="dxa"/>
                    <w:vAlign w:val="center"/>
                  </w:tcPr>
                  <w:p w14:paraId="224C7594" w14:textId="77777777" w:rsidR="009527E1" w:rsidRPr="008501BC" w:rsidRDefault="009527E1" w:rsidP="009527E1">
                    <w:pPr>
                      <w:widowControl/>
                      <w:jc w:val="right"/>
                      <w:rPr>
                        <w:sz w:val="18"/>
                        <w:szCs w:val="18"/>
                      </w:rPr>
                    </w:pPr>
                    <w:r w:rsidRPr="009A796A">
                      <w:rPr>
                        <w:sz w:val="18"/>
                        <w:szCs w:val="18"/>
                      </w:rPr>
                      <w:t>3,128,628.41</w:t>
                    </w:r>
                  </w:p>
                </w:tc>
                <w:tc>
                  <w:tcPr>
                    <w:tcW w:w="1417" w:type="dxa"/>
                    <w:vAlign w:val="center"/>
                  </w:tcPr>
                  <w:p w14:paraId="6A4778B8" w14:textId="77777777" w:rsidR="009527E1" w:rsidRPr="008501BC" w:rsidRDefault="009527E1" w:rsidP="009527E1">
                    <w:pPr>
                      <w:widowControl/>
                      <w:jc w:val="right"/>
                      <w:rPr>
                        <w:sz w:val="18"/>
                        <w:szCs w:val="18"/>
                      </w:rPr>
                    </w:pPr>
                    <w:r w:rsidRPr="009A796A">
                      <w:rPr>
                        <w:sz w:val="18"/>
                        <w:szCs w:val="18"/>
                      </w:rPr>
                      <w:t>3,098,613.29</w:t>
                    </w:r>
                  </w:p>
                </w:tc>
                <w:tc>
                  <w:tcPr>
                    <w:tcW w:w="1134" w:type="dxa"/>
                    <w:vAlign w:val="center"/>
                  </w:tcPr>
                  <w:p w14:paraId="52EF0F66" w14:textId="77777777" w:rsidR="009527E1" w:rsidRPr="008501BC" w:rsidRDefault="009527E1" w:rsidP="009527E1">
                    <w:pPr>
                      <w:jc w:val="right"/>
                      <w:rPr>
                        <w:sz w:val="18"/>
                        <w:szCs w:val="18"/>
                      </w:rPr>
                    </w:pPr>
                    <w:r>
                      <w:t>1%</w:t>
                    </w:r>
                  </w:p>
                </w:tc>
                <w:tc>
                  <w:tcPr>
                    <w:tcW w:w="1418" w:type="dxa"/>
                    <w:vAlign w:val="center"/>
                  </w:tcPr>
                  <w:p w14:paraId="382E8CC1" w14:textId="77777777" w:rsidR="009527E1" w:rsidRPr="008501BC" w:rsidRDefault="009527E1" w:rsidP="009527E1">
                    <w:pPr>
                      <w:jc w:val="right"/>
                      <w:rPr>
                        <w:sz w:val="18"/>
                        <w:szCs w:val="18"/>
                      </w:rPr>
                    </w:pPr>
                    <w:r w:rsidRPr="009A796A">
                      <w:rPr>
                        <w:sz w:val="18"/>
                        <w:szCs w:val="18"/>
                      </w:rPr>
                      <w:t>4,451,582.54</w:t>
                    </w:r>
                  </w:p>
                </w:tc>
                <w:tc>
                  <w:tcPr>
                    <w:tcW w:w="1559" w:type="dxa"/>
                    <w:vAlign w:val="center"/>
                  </w:tcPr>
                  <w:p w14:paraId="6CDA93A3" w14:textId="77777777" w:rsidR="009527E1" w:rsidRPr="008501BC" w:rsidRDefault="009527E1" w:rsidP="009527E1">
                    <w:pPr>
                      <w:jc w:val="right"/>
                      <w:rPr>
                        <w:sz w:val="18"/>
                        <w:szCs w:val="18"/>
                      </w:rPr>
                    </w:pPr>
                    <w:r w:rsidRPr="009A796A">
                      <w:rPr>
                        <w:sz w:val="18"/>
                        <w:szCs w:val="18"/>
                      </w:rPr>
                      <w:t>4,438,047.77</w:t>
                    </w:r>
                  </w:p>
                </w:tc>
                <w:tc>
                  <w:tcPr>
                    <w:tcW w:w="1131" w:type="dxa"/>
                    <w:vAlign w:val="center"/>
                  </w:tcPr>
                  <w:p w14:paraId="185ED804" w14:textId="77777777" w:rsidR="009527E1" w:rsidRPr="008501BC" w:rsidRDefault="009527E1" w:rsidP="009527E1">
                    <w:pPr>
                      <w:jc w:val="right"/>
                      <w:rPr>
                        <w:sz w:val="18"/>
                        <w:szCs w:val="18"/>
                      </w:rPr>
                    </w:pPr>
                    <w:r w:rsidRPr="009A796A">
                      <w:rPr>
                        <w:sz w:val="18"/>
                        <w:szCs w:val="18"/>
                      </w:rPr>
                      <w:t>0.3%</w:t>
                    </w:r>
                  </w:p>
                </w:tc>
              </w:tr>
            </w:tbl>
            <w:p w14:paraId="3B280E82" w14:textId="77777777" w:rsidR="009527E1" w:rsidRDefault="009527E1"/>
            <w:p w14:paraId="2CE939FD" w14:textId="77777777" w:rsidR="009527E1" w:rsidRPr="00E33F71" w:rsidRDefault="009527E1" w:rsidP="009527E1">
              <w:pPr>
                <w:autoSpaceDE w:val="0"/>
                <w:autoSpaceDN w:val="0"/>
                <w:adjustRightInd w:val="0"/>
                <w:rPr>
                  <w:rFonts w:ascii="ËÎÌå" w:hAnsi="ËÎÌå" w:cs="ËÎÌå"/>
                  <w:color w:val="000000" w:themeColor="text1"/>
                  <w:szCs w:val="21"/>
                </w:rPr>
              </w:pPr>
              <w:r w:rsidRPr="00E33F71">
                <w:rPr>
                  <w:rFonts w:ascii="ËÎÌå" w:hAnsi="ËÎÌå" w:cs="ËÎÌå" w:hint="eastAsia"/>
                  <w:color w:val="000000" w:themeColor="text1"/>
                  <w:szCs w:val="21"/>
                </w:rPr>
                <w:t>说明：</w:t>
              </w:r>
            </w:p>
            <w:p w14:paraId="0A62771B" w14:textId="77777777" w:rsidR="009527E1" w:rsidRPr="00E33F71" w:rsidRDefault="009527E1" w:rsidP="009527E1">
              <w:pPr>
                <w:autoSpaceDE w:val="0"/>
                <w:autoSpaceDN w:val="0"/>
                <w:adjustRightInd w:val="0"/>
                <w:rPr>
                  <w:rFonts w:ascii="ËÎÌå" w:hAnsi="ËÎÌå" w:cs="ËÎÌå"/>
                  <w:color w:val="000000" w:themeColor="text1"/>
                  <w:szCs w:val="21"/>
                </w:rPr>
              </w:pPr>
              <w:r w:rsidRPr="00E33F71">
                <w:rPr>
                  <w:rFonts w:ascii="ËÎÌå" w:hAnsi="ËÎÌå" w:cs="ËÎÌå" w:hint="eastAsia"/>
                  <w:color w:val="000000" w:themeColor="text1"/>
                  <w:szCs w:val="21"/>
                </w:rPr>
                <w:t>1</w:t>
              </w:r>
              <w:r w:rsidRPr="00E33F71">
                <w:rPr>
                  <w:rFonts w:ascii="ËÎÌå" w:hAnsi="ËÎÌå" w:cs="ËÎÌå" w:hint="eastAsia"/>
                  <w:color w:val="000000" w:themeColor="text1"/>
                  <w:szCs w:val="21"/>
                </w:rPr>
                <w:t>、上述</w:t>
              </w:r>
              <w:r w:rsidRPr="00E33F71">
                <w:rPr>
                  <w:rFonts w:ascii="ËÎÌå" w:hAnsi="ËÎÌå" w:cs="ËÎÌå"/>
                  <w:color w:val="000000" w:themeColor="text1"/>
                  <w:szCs w:val="21"/>
                </w:rPr>
                <w:t>数据为工程承包与装备制造内部</w:t>
              </w:r>
              <w:r w:rsidRPr="00E33F71">
                <w:rPr>
                  <w:rFonts w:ascii="ËÎÌå" w:hAnsi="ËÎÌå" w:cs="ËÎÌå" w:hint="eastAsia"/>
                  <w:color w:val="000000" w:themeColor="text1"/>
                  <w:szCs w:val="21"/>
                </w:rPr>
                <w:t>抵消</w:t>
              </w:r>
              <w:r w:rsidRPr="00E33F71">
                <w:rPr>
                  <w:rFonts w:ascii="ËÎÌå" w:hAnsi="ËÎÌå" w:cs="ËÎÌå"/>
                  <w:color w:val="000000" w:themeColor="text1"/>
                  <w:szCs w:val="21"/>
                </w:rPr>
                <w:t>后</w:t>
              </w:r>
              <w:r w:rsidRPr="00E33F71">
                <w:rPr>
                  <w:rFonts w:ascii="ËÎÌå" w:hAnsi="ËÎÌå" w:cs="ËÎÌå" w:hint="eastAsia"/>
                  <w:color w:val="000000" w:themeColor="text1"/>
                  <w:szCs w:val="21"/>
                </w:rPr>
                <w:t>。</w:t>
              </w:r>
            </w:p>
            <w:p w14:paraId="7E7FF243" w14:textId="77777777" w:rsidR="009527E1" w:rsidRPr="00E33F71" w:rsidRDefault="009527E1" w:rsidP="009527E1">
              <w:pPr>
                <w:autoSpaceDE w:val="0"/>
                <w:autoSpaceDN w:val="0"/>
                <w:adjustRightInd w:val="0"/>
                <w:rPr>
                  <w:rFonts w:ascii="ËÎÌå" w:hAnsi="ËÎÌå" w:cs="ËÎÌå"/>
                  <w:color w:val="000000" w:themeColor="text1"/>
                  <w:szCs w:val="21"/>
                </w:rPr>
              </w:pPr>
              <w:r w:rsidRPr="00E33F71">
                <w:rPr>
                  <w:rFonts w:ascii="ËÎÌå" w:hAnsi="ËÎÌå" w:cs="ËÎÌå"/>
                  <w:color w:val="000000" w:themeColor="text1"/>
                  <w:szCs w:val="21"/>
                </w:rPr>
                <w:lastRenderedPageBreak/>
                <w:t>2</w:t>
              </w:r>
              <w:r w:rsidRPr="00E33F71">
                <w:rPr>
                  <w:rFonts w:ascii="ËÎÌå" w:hAnsi="ËÎÌå" w:cs="ËÎÌå" w:hint="eastAsia"/>
                  <w:color w:val="000000" w:themeColor="text1"/>
                  <w:szCs w:val="21"/>
                </w:rPr>
                <w:t>、“未完合同额”指有效合同的结转额，</w:t>
              </w:r>
              <w:r w:rsidRPr="00E33F71">
                <w:rPr>
                  <w:rFonts w:ascii="ËÎÌå" w:hAnsi="ËÎÌå" w:cs="ËÎÌå"/>
                  <w:color w:val="000000" w:themeColor="text1"/>
                  <w:szCs w:val="21"/>
                </w:rPr>
                <w:t>即</w:t>
              </w:r>
              <w:r w:rsidRPr="00E33F71">
                <w:rPr>
                  <w:rFonts w:ascii="ËÎÌå" w:hAnsi="ËÎÌå" w:cs="ËÎÌå" w:hint="eastAsia"/>
                  <w:color w:val="000000" w:themeColor="text1"/>
                  <w:szCs w:val="21"/>
                </w:rPr>
                <w:t>在手所有合同的结转额</w:t>
              </w:r>
              <w:r w:rsidRPr="00E33F71">
                <w:rPr>
                  <w:rFonts w:ascii="ËÎÌå" w:hAnsi="ËÎÌå" w:cs="ËÎÌå" w:hint="eastAsia"/>
                  <w:color w:val="000000" w:themeColor="text1"/>
                  <w:szCs w:val="21"/>
                </w:rPr>
                <w:t>-</w:t>
              </w:r>
              <w:r w:rsidRPr="00E33F71">
                <w:rPr>
                  <w:rFonts w:ascii="ËÎÌå" w:hAnsi="ËÎÌå" w:cs="ËÎÌå" w:hint="eastAsia"/>
                  <w:color w:val="000000" w:themeColor="text1"/>
                  <w:szCs w:val="21"/>
                </w:rPr>
                <w:t>已签订未执行及停缓建合同的结转额。</w:t>
              </w:r>
            </w:p>
            <w:p w14:paraId="3D146423" w14:textId="246E2CA6" w:rsidR="009527E1" w:rsidRDefault="00F04972"/>
          </w:sdtContent>
        </w:sdt>
      </w:sdtContent>
    </w:sdt>
    <w:p w14:paraId="52525853" w14:textId="77777777" w:rsidR="009527E1" w:rsidRDefault="009527E1" w:rsidP="00C052CB">
      <w:pPr>
        <w:pStyle w:val="3"/>
        <w:numPr>
          <w:ilvl w:val="0"/>
          <w:numId w:val="99"/>
        </w:numPr>
        <w:ind w:left="369" w:hangingChars="175" w:hanging="369"/>
        <w:rPr>
          <w:szCs w:val="21"/>
        </w:rPr>
      </w:pPr>
      <w:bookmarkStart w:id="20" w:name="_Toc342559738"/>
      <w:bookmarkStart w:id="21" w:name="_Toc342565895"/>
      <w:r>
        <w:rPr>
          <w:rFonts w:hint="eastAsia"/>
          <w:szCs w:val="21"/>
        </w:rPr>
        <w:t>主营业务分析</w:t>
      </w:r>
      <w:bookmarkEnd w:id="20"/>
      <w:bookmarkEnd w:id="21"/>
    </w:p>
    <w:p w14:paraId="3C13382D" w14:textId="77777777" w:rsidR="009527E1" w:rsidRDefault="009527E1" w:rsidP="00C052CB">
      <w:pPr>
        <w:pStyle w:val="4"/>
        <w:numPr>
          <w:ilvl w:val="0"/>
          <w:numId w:val="100"/>
        </w:numPr>
      </w:pPr>
      <w:r>
        <w:t>利润表及现金流量表相关科目变动分析表</w:t>
      </w:r>
    </w:p>
    <w:sdt>
      <w:sdtPr>
        <w:rPr>
          <w:rFonts w:ascii="宋体" w:hAnsi="宋体" w:cs="宋体" w:hint="eastAsia"/>
          <w:kern w:val="0"/>
          <w:szCs w:val="21"/>
        </w:rPr>
        <w:alias w:val="模块:利润表及现金流量表相关科目变动分析表"/>
        <w:tag w:val="_SEC_d3972654380a4e478936e14322d23b17"/>
        <w:id w:val="-1797126800"/>
        <w:lock w:val="sdtLocked"/>
        <w:placeholder>
          <w:docPart w:val="GBC22222222222222222222222222222"/>
        </w:placeholder>
      </w:sdtPr>
      <w:sdtEndPr>
        <w:rPr>
          <w:rFonts w:hint="default"/>
          <w:szCs w:val="24"/>
        </w:rPr>
      </w:sdtEndPr>
      <w:sdtContent>
        <w:p w14:paraId="485EEFE3" w14:textId="451BF53A" w:rsidR="009527E1" w:rsidRDefault="009527E1">
          <w:pPr>
            <w:pStyle w:val="ac"/>
            <w:ind w:left="360" w:firstLineChars="0" w:firstLine="0"/>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086f87e778654f2f9cb81ec0b3f80425"/>
              <w:id w:val="854002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4bd1e9d13394f528af70af3a6f5fee4"/>
              <w:id w:val="16541747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ascii="宋体" w:hAnsi="宋体"/>
                  <w:szCs w:val="21"/>
                </w:rPr>
                <w:t>人民币</w:t>
              </w:r>
            </w:sdtContent>
          </w:sdt>
        </w:p>
        <w:tbl>
          <w:tblPr>
            <w:tblStyle w:val="g25"/>
            <w:tblW w:w="5000" w:type="pct"/>
            <w:tblLook w:val="04A0" w:firstRow="1" w:lastRow="0" w:firstColumn="1" w:lastColumn="0" w:noHBand="0" w:noVBand="1"/>
          </w:tblPr>
          <w:tblGrid>
            <w:gridCol w:w="3121"/>
            <w:gridCol w:w="2001"/>
            <w:gridCol w:w="2001"/>
            <w:gridCol w:w="1700"/>
          </w:tblGrid>
          <w:tr w:rsidR="002D0295" w14:paraId="5EFEFCB9" w14:textId="77777777" w:rsidTr="00A14B62">
            <w:sdt>
              <w:sdtPr>
                <w:tag w:val="_PLD_07c57429574b41a38dfc0d8a1f3284ab"/>
                <w:id w:val="1432541732"/>
                <w:lock w:val="sdtLocked"/>
              </w:sdtPr>
              <w:sdtEndPr/>
              <w:sdtContent>
                <w:tc>
                  <w:tcPr>
                    <w:tcW w:w="1919" w:type="pct"/>
                  </w:tcPr>
                  <w:p w14:paraId="799199DF" w14:textId="77777777" w:rsidR="002D0295" w:rsidRDefault="002D0295" w:rsidP="00A14B62">
                    <w:pPr>
                      <w:pStyle w:val="ac"/>
                      <w:ind w:firstLineChars="0" w:firstLine="0"/>
                      <w:jc w:val="center"/>
                      <w:rPr>
                        <w:rFonts w:ascii="宋体" w:hAnsi="宋体"/>
                        <w:szCs w:val="21"/>
                      </w:rPr>
                    </w:pPr>
                    <w:r>
                      <w:rPr>
                        <w:rFonts w:ascii="宋体" w:hAnsi="宋体" w:hint="eastAsia"/>
                        <w:szCs w:val="21"/>
                      </w:rPr>
                      <w:t>科目</w:t>
                    </w:r>
                  </w:p>
                </w:tc>
              </w:sdtContent>
            </w:sdt>
            <w:sdt>
              <w:sdtPr>
                <w:tag w:val="_PLD_1f9e6a631fd24a92af8ee7ff46863683"/>
                <w:id w:val="320943729"/>
                <w:lock w:val="sdtLocked"/>
              </w:sdtPr>
              <w:sdtEndPr/>
              <w:sdtContent>
                <w:tc>
                  <w:tcPr>
                    <w:tcW w:w="984" w:type="pct"/>
                    <w:vAlign w:val="center"/>
                  </w:tcPr>
                  <w:p w14:paraId="61C90B4D" w14:textId="77777777" w:rsidR="002D0295" w:rsidRDefault="002D0295" w:rsidP="00A14B62">
                    <w:pPr>
                      <w:pStyle w:val="ac"/>
                      <w:ind w:firstLineChars="0" w:firstLine="0"/>
                      <w:jc w:val="center"/>
                      <w:rPr>
                        <w:rFonts w:ascii="宋体" w:hAnsi="宋体"/>
                        <w:szCs w:val="21"/>
                      </w:rPr>
                    </w:pPr>
                    <w:r>
                      <w:rPr>
                        <w:rFonts w:ascii="宋体" w:hAnsi="宋体" w:hint="eastAsia"/>
                        <w:szCs w:val="21"/>
                      </w:rPr>
                      <w:t>本期数</w:t>
                    </w:r>
                  </w:p>
                </w:tc>
              </w:sdtContent>
            </w:sdt>
            <w:sdt>
              <w:sdtPr>
                <w:tag w:val="_PLD_c054d491ce5246ada8b2794492b87309"/>
                <w:id w:val="-501436770"/>
                <w:lock w:val="sdtLocked"/>
              </w:sdtPr>
              <w:sdtEndPr/>
              <w:sdtContent>
                <w:tc>
                  <w:tcPr>
                    <w:tcW w:w="984" w:type="pct"/>
                    <w:vAlign w:val="center"/>
                  </w:tcPr>
                  <w:p w14:paraId="78C37C95" w14:textId="77777777" w:rsidR="002D0295" w:rsidRDefault="002D0295" w:rsidP="00A14B62">
                    <w:pPr>
                      <w:pStyle w:val="ac"/>
                      <w:ind w:firstLineChars="0" w:firstLine="0"/>
                      <w:jc w:val="center"/>
                      <w:rPr>
                        <w:rFonts w:ascii="宋体" w:hAnsi="宋体"/>
                        <w:szCs w:val="21"/>
                      </w:rPr>
                    </w:pPr>
                    <w:r>
                      <w:rPr>
                        <w:rFonts w:ascii="宋体" w:hAnsi="宋体" w:hint="eastAsia"/>
                        <w:szCs w:val="21"/>
                      </w:rPr>
                      <w:t>上年同期数</w:t>
                    </w:r>
                  </w:p>
                </w:tc>
              </w:sdtContent>
            </w:sdt>
            <w:sdt>
              <w:sdtPr>
                <w:tag w:val="_PLD_e8b442294eb04ff3a67a171c32bae176"/>
                <w:id w:val="1050649917"/>
                <w:lock w:val="sdtLocked"/>
              </w:sdtPr>
              <w:sdtEndPr/>
              <w:sdtContent>
                <w:tc>
                  <w:tcPr>
                    <w:tcW w:w="1113" w:type="pct"/>
                    <w:vAlign w:val="center"/>
                  </w:tcPr>
                  <w:p w14:paraId="7E8F6ABE" w14:textId="77777777" w:rsidR="002D0295" w:rsidRDefault="002D0295" w:rsidP="00A14B62">
                    <w:pPr>
                      <w:pStyle w:val="ac"/>
                      <w:ind w:firstLineChars="0" w:firstLine="0"/>
                      <w:jc w:val="center"/>
                      <w:rPr>
                        <w:rFonts w:ascii="宋体" w:hAnsi="宋体"/>
                        <w:szCs w:val="21"/>
                      </w:rPr>
                    </w:pPr>
                    <w:r>
                      <w:rPr>
                        <w:rFonts w:ascii="宋体" w:hAnsi="宋体" w:hint="eastAsia"/>
                        <w:szCs w:val="21"/>
                      </w:rPr>
                      <w:t>变动比例（%）</w:t>
                    </w:r>
                  </w:p>
                </w:tc>
              </w:sdtContent>
            </w:sdt>
          </w:tr>
          <w:tr w:rsidR="002D0295" w:rsidRPr="00FD1C75" w14:paraId="168006FB" w14:textId="77777777" w:rsidTr="00A14B62">
            <w:sdt>
              <w:sdtPr>
                <w:rPr>
                  <w:rFonts w:asciiTheme="minorEastAsia" w:eastAsiaTheme="minorEastAsia" w:hAnsiTheme="minorEastAsia"/>
                </w:rPr>
                <w:tag w:val="_PLD_7f4f90a23cfa4c28a1746df26983afbe"/>
                <w:id w:val="-1982992971"/>
                <w:lock w:val="sdtLocked"/>
              </w:sdtPr>
              <w:sdtEndPr/>
              <w:sdtContent>
                <w:tc>
                  <w:tcPr>
                    <w:tcW w:w="1919" w:type="pct"/>
                  </w:tcPr>
                  <w:p w14:paraId="77322F3A"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hint="eastAsia"/>
                        <w:szCs w:val="21"/>
                      </w:rPr>
                      <w:t>营业收入</w:t>
                    </w:r>
                  </w:p>
                </w:tc>
              </w:sdtContent>
            </w:sdt>
            <w:tc>
              <w:tcPr>
                <w:tcW w:w="984" w:type="pct"/>
              </w:tcPr>
              <w:p w14:paraId="5B4AC518"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24,374,389,855.13</w:t>
                </w:r>
              </w:p>
            </w:tc>
            <w:tc>
              <w:tcPr>
                <w:tcW w:w="984" w:type="pct"/>
              </w:tcPr>
              <w:p w14:paraId="5E7821D4"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21,501,420,039.92</w:t>
                </w:r>
              </w:p>
            </w:tc>
            <w:tc>
              <w:tcPr>
                <w:tcW w:w="1113" w:type="pct"/>
              </w:tcPr>
              <w:p w14:paraId="41B6A260"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13.36</w:t>
                </w:r>
              </w:p>
            </w:tc>
          </w:tr>
          <w:tr w:rsidR="002D0295" w:rsidRPr="00FD1C75" w14:paraId="461E7E25" w14:textId="77777777" w:rsidTr="00A14B62">
            <w:sdt>
              <w:sdtPr>
                <w:rPr>
                  <w:rFonts w:asciiTheme="minorEastAsia" w:eastAsiaTheme="minorEastAsia" w:hAnsiTheme="minorEastAsia"/>
                </w:rPr>
                <w:tag w:val="_PLD_28dce3a30281422c9243484191f83b90"/>
                <w:id w:val="-1517922126"/>
                <w:lock w:val="sdtLocked"/>
              </w:sdtPr>
              <w:sdtEndPr/>
              <w:sdtContent>
                <w:tc>
                  <w:tcPr>
                    <w:tcW w:w="1919" w:type="pct"/>
                  </w:tcPr>
                  <w:p w14:paraId="4898974F"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营业成本</w:t>
                    </w:r>
                  </w:p>
                </w:tc>
              </w:sdtContent>
            </w:sdt>
            <w:tc>
              <w:tcPr>
                <w:tcW w:w="984" w:type="pct"/>
              </w:tcPr>
              <w:p w14:paraId="20F1A085"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20,274,029,045.55</w:t>
                </w:r>
              </w:p>
            </w:tc>
            <w:tc>
              <w:tcPr>
                <w:tcW w:w="984" w:type="pct"/>
              </w:tcPr>
              <w:p w14:paraId="70A7DA97"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17,510,677,240.27</w:t>
                </w:r>
              </w:p>
            </w:tc>
            <w:tc>
              <w:tcPr>
                <w:tcW w:w="1113" w:type="pct"/>
              </w:tcPr>
              <w:p w14:paraId="7279CF9C"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15.78</w:t>
                </w:r>
              </w:p>
            </w:tc>
          </w:tr>
          <w:tr w:rsidR="002D0295" w:rsidRPr="00FD1C75" w14:paraId="214C67E2" w14:textId="77777777" w:rsidTr="00A14B62">
            <w:sdt>
              <w:sdtPr>
                <w:rPr>
                  <w:rFonts w:asciiTheme="minorEastAsia" w:eastAsiaTheme="minorEastAsia" w:hAnsiTheme="minorEastAsia"/>
                </w:rPr>
                <w:tag w:val="_PLD_510f962936fd486488f0af24885bd656"/>
                <w:id w:val="96691532"/>
                <w:lock w:val="sdtLocked"/>
              </w:sdtPr>
              <w:sdtEndPr/>
              <w:sdtContent>
                <w:tc>
                  <w:tcPr>
                    <w:tcW w:w="1919" w:type="pct"/>
                  </w:tcPr>
                  <w:p w14:paraId="1ADA2FA1"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销售费用</w:t>
                    </w:r>
                  </w:p>
                </w:tc>
              </w:sdtContent>
            </w:sdt>
            <w:tc>
              <w:tcPr>
                <w:tcW w:w="984" w:type="pct"/>
              </w:tcPr>
              <w:p w14:paraId="3F61F354"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519,186,894.13</w:t>
                </w:r>
              </w:p>
            </w:tc>
            <w:tc>
              <w:tcPr>
                <w:tcW w:w="984" w:type="pct"/>
              </w:tcPr>
              <w:p w14:paraId="2BC0AE11"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377,383,125.22</w:t>
                </w:r>
              </w:p>
            </w:tc>
            <w:tc>
              <w:tcPr>
                <w:tcW w:w="1113" w:type="pct"/>
              </w:tcPr>
              <w:p w14:paraId="19E27FC5"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37.58</w:t>
                </w:r>
              </w:p>
            </w:tc>
          </w:tr>
          <w:tr w:rsidR="002D0295" w:rsidRPr="00FD1C75" w14:paraId="4E3C8A68" w14:textId="77777777" w:rsidTr="00A14B62">
            <w:sdt>
              <w:sdtPr>
                <w:rPr>
                  <w:rFonts w:asciiTheme="minorEastAsia" w:eastAsiaTheme="minorEastAsia" w:hAnsiTheme="minorEastAsia"/>
                </w:rPr>
                <w:tag w:val="_PLD_fb955154acd548d2ab752dcaf5f8529f"/>
                <w:id w:val="2067224288"/>
                <w:lock w:val="sdtLocked"/>
              </w:sdtPr>
              <w:sdtEndPr/>
              <w:sdtContent>
                <w:tc>
                  <w:tcPr>
                    <w:tcW w:w="1919" w:type="pct"/>
                  </w:tcPr>
                  <w:p w14:paraId="0B3A0F3D"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管理费用</w:t>
                    </w:r>
                  </w:p>
                </w:tc>
              </w:sdtContent>
            </w:sdt>
            <w:tc>
              <w:tcPr>
                <w:tcW w:w="984" w:type="pct"/>
              </w:tcPr>
              <w:p w14:paraId="4D674B3C"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1,253,628,204.01</w:t>
                </w:r>
              </w:p>
            </w:tc>
            <w:tc>
              <w:tcPr>
                <w:tcW w:w="984" w:type="pct"/>
              </w:tcPr>
              <w:p w14:paraId="0EBE1FDB"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1,186,340,245.12</w:t>
                </w:r>
              </w:p>
            </w:tc>
            <w:tc>
              <w:tcPr>
                <w:tcW w:w="1113" w:type="pct"/>
              </w:tcPr>
              <w:p w14:paraId="2ED8CCFB"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5.67</w:t>
                </w:r>
              </w:p>
            </w:tc>
          </w:tr>
          <w:tr w:rsidR="002D0295" w:rsidRPr="00FD1C75" w14:paraId="358C6B52" w14:textId="77777777" w:rsidTr="00A14B62">
            <w:sdt>
              <w:sdtPr>
                <w:rPr>
                  <w:rFonts w:asciiTheme="minorEastAsia" w:eastAsiaTheme="minorEastAsia" w:hAnsiTheme="minorEastAsia"/>
                </w:rPr>
                <w:tag w:val="_PLD_b3bf822f1f5149cd8e10f08ddfa4d944"/>
                <w:id w:val="504643014"/>
                <w:lock w:val="sdtLocked"/>
              </w:sdtPr>
              <w:sdtEndPr/>
              <w:sdtContent>
                <w:tc>
                  <w:tcPr>
                    <w:tcW w:w="1919" w:type="pct"/>
                  </w:tcPr>
                  <w:p w14:paraId="03968DBA"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hint="eastAsia"/>
                        <w:szCs w:val="21"/>
                      </w:rPr>
                      <w:t>研发费用</w:t>
                    </w:r>
                  </w:p>
                </w:tc>
              </w:sdtContent>
            </w:sdt>
            <w:tc>
              <w:tcPr>
                <w:tcW w:w="984" w:type="pct"/>
              </w:tcPr>
              <w:p w14:paraId="41C7D929"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610,233,395.43</w:t>
                </w:r>
              </w:p>
            </w:tc>
            <w:tc>
              <w:tcPr>
                <w:tcW w:w="984" w:type="pct"/>
              </w:tcPr>
              <w:p w14:paraId="2AE2C367"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564,141,362.15</w:t>
                </w:r>
              </w:p>
            </w:tc>
            <w:tc>
              <w:tcPr>
                <w:tcW w:w="1113" w:type="pct"/>
              </w:tcPr>
              <w:p w14:paraId="586F0129"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8.17</w:t>
                </w:r>
              </w:p>
            </w:tc>
          </w:tr>
          <w:tr w:rsidR="002D0295" w:rsidRPr="00FD1C75" w14:paraId="6C894E97" w14:textId="77777777" w:rsidTr="00A14B62">
            <w:sdt>
              <w:sdtPr>
                <w:rPr>
                  <w:rFonts w:asciiTheme="minorEastAsia" w:eastAsiaTheme="minorEastAsia" w:hAnsiTheme="minorEastAsia"/>
                </w:rPr>
                <w:tag w:val="_PLD_4db72e631077446d848d8958777e14f2"/>
                <w:id w:val="416294079"/>
                <w:lock w:val="sdtLocked"/>
              </w:sdtPr>
              <w:sdtEndPr/>
              <w:sdtContent>
                <w:tc>
                  <w:tcPr>
                    <w:tcW w:w="1919" w:type="pct"/>
                  </w:tcPr>
                  <w:p w14:paraId="66FDF211"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财务费用</w:t>
                    </w:r>
                  </w:p>
                </w:tc>
              </w:sdtContent>
            </w:sdt>
            <w:tc>
              <w:tcPr>
                <w:tcW w:w="984" w:type="pct"/>
              </w:tcPr>
              <w:p w14:paraId="373C68BE"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21547A">
                  <w:rPr>
                    <w:rFonts w:asciiTheme="minorEastAsia" w:eastAsiaTheme="minorEastAsia" w:hAnsiTheme="minorEastAsia"/>
                  </w:rPr>
                  <w:t>-92,915,526.01</w:t>
                </w:r>
              </w:p>
            </w:tc>
            <w:tc>
              <w:tcPr>
                <w:tcW w:w="984" w:type="pct"/>
              </w:tcPr>
              <w:p w14:paraId="238B1073"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-200,394,431.61</w:t>
                </w:r>
              </w:p>
            </w:tc>
            <w:tc>
              <w:tcPr>
                <w:tcW w:w="1113" w:type="pct"/>
              </w:tcPr>
              <w:p w14:paraId="2902D3EF"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不适用 </w:t>
                </w:r>
              </w:p>
            </w:tc>
          </w:tr>
          <w:tr w:rsidR="002D0295" w:rsidRPr="00FD1C75" w14:paraId="46ED0080" w14:textId="77777777" w:rsidTr="00A14B62">
            <w:sdt>
              <w:sdtPr>
                <w:rPr>
                  <w:rFonts w:asciiTheme="minorEastAsia" w:eastAsiaTheme="minorEastAsia" w:hAnsiTheme="minorEastAsia"/>
                </w:rPr>
                <w:tag w:val="_PLD_d690ea81cd58473bb647a2cec78a6804"/>
                <w:id w:val="211554156"/>
                <w:lock w:val="sdtLocked"/>
              </w:sdtPr>
              <w:sdtEndPr/>
              <w:sdtContent>
                <w:tc>
                  <w:tcPr>
                    <w:tcW w:w="1919" w:type="pct"/>
                  </w:tcPr>
                  <w:p w14:paraId="6A98DDBB"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经营活动产生的现金流量净额</w:t>
                    </w:r>
                  </w:p>
                </w:tc>
              </w:sdtContent>
            </w:sdt>
            <w:tc>
              <w:tcPr>
                <w:tcW w:w="984" w:type="pct"/>
              </w:tcPr>
              <w:p w14:paraId="057F37E9"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250,831,333.09</w:t>
                </w:r>
              </w:p>
            </w:tc>
            <w:tc>
              <w:tcPr>
                <w:tcW w:w="984" w:type="pct"/>
              </w:tcPr>
              <w:p w14:paraId="7C90AB79"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-1,619,612,793.50</w:t>
                </w:r>
              </w:p>
            </w:tc>
            <w:tc>
              <w:tcPr>
                <w:tcW w:w="1113" w:type="pct"/>
              </w:tcPr>
              <w:p w14:paraId="550F4C3F"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不适用 </w:t>
                </w:r>
              </w:p>
            </w:tc>
          </w:tr>
          <w:tr w:rsidR="002D0295" w:rsidRPr="00FD1C75" w14:paraId="55F40F04" w14:textId="77777777" w:rsidTr="00A14B62">
            <w:sdt>
              <w:sdtPr>
                <w:rPr>
                  <w:rFonts w:asciiTheme="minorEastAsia" w:eastAsiaTheme="minorEastAsia" w:hAnsiTheme="minorEastAsia"/>
                </w:rPr>
                <w:tag w:val="_PLD_34b06649f8164e5883e357d27933cfed"/>
                <w:id w:val="-335385960"/>
                <w:lock w:val="sdtLocked"/>
              </w:sdtPr>
              <w:sdtEndPr/>
              <w:sdtContent>
                <w:tc>
                  <w:tcPr>
                    <w:tcW w:w="1919" w:type="pct"/>
                  </w:tcPr>
                  <w:p w14:paraId="0D3912C2"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投资活动产生的现金流量净额</w:t>
                    </w:r>
                  </w:p>
                </w:tc>
              </w:sdtContent>
            </w:sdt>
            <w:tc>
              <w:tcPr>
                <w:tcW w:w="984" w:type="pct"/>
              </w:tcPr>
              <w:p w14:paraId="6191514D"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245,867,670.04</w:t>
                </w:r>
              </w:p>
            </w:tc>
            <w:tc>
              <w:tcPr>
                <w:tcW w:w="984" w:type="pct"/>
              </w:tcPr>
              <w:p w14:paraId="1EE8D2FD"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-1,226,111,513.32</w:t>
                </w:r>
              </w:p>
            </w:tc>
            <w:tc>
              <w:tcPr>
                <w:tcW w:w="1113" w:type="pct"/>
              </w:tcPr>
              <w:p w14:paraId="64F2E97B"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不适用 </w:t>
                </w:r>
              </w:p>
            </w:tc>
          </w:tr>
          <w:tr w:rsidR="002D0295" w:rsidRPr="00FD1C75" w14:paraId="7440153C" w14:textId="77777777" w:rsidTr="00A14B62">
            <w:sdt>
              <w:sdtPr>
                <w:rPr>
                  <w:rFonts w:asciiTheme="minorEastAsia" w:eastAsiaTheme="minorEastAsia" w:hAnsiTheme="minorEastAsia"/>
                </w:rPr>
                <w:tag w:val="_PLD_e392739063f54c17b28c564ccdb245d0"/>
                <w:id w:val="-1744256981"/>
                <w:lock w:val="sdtLocked"/>
              </w:sdtPr>
              <w:sdtEndPr/>
              <w:sdtContent>
                <w:tc>
                  <w:tcPr>
                    <w:tcW w:w="1919" w:type="pct"/>
                  </w:tcPr>
                  <w:p w14:paraId="0EF0E58C" w14:textId="77777777" w:rsidR="002D0295" w:rsidRPr="00FD1C75" w:rsidRDefault="002D0295" w:rsidP="00A14B62">
                    <w:pPr>
                      <w:pStyle w:val="ac"/>
                      <w:ind w:firstLineChars="0" w:firstLine="0"/>
                      <w:rPr>
                        <w:rFonts w:asciiTheme="minorEastAsia" w:eastAsiaTheme="minorEastAsia" w:hAnsiTheme="minorEastAsia"/>
                        <w:szCs w:val="21"/>
                      </w:rPr>
                    </w:pPr>
                    <w:r w:rsidRPr="00FD1C75">
                      <w:rPr>
                        <w:rFonts w:asciiTheme="minorEastAsia" w:eastAsiaTheme="minorEastAsia" w:hAnsiTheme="minorEastAsia"/>
                        <w:szCs w:val="21"/>
                      </w:rPr>
                      <w:t>筹资活动产生的现金流量净额</w:t>
                    </w:r>
                  </w:p>
                </w:tc>
              </w:sdtContent>
            </w:sdt>
            <w:tc>
              <w:tcPr>
                <w:tcW w:w="984" w:type="pct"/>
              </w:tcPr>
              <w:p w14:paraId="4AA2DE36"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-336,134,038.41</w:t>
                </w:r>
              </w:p>
            </w:tc>
            <w:tc>
              <w:tcPr>
                <w:tcW w:w="984" w:type="pct"/>
              </w:tcPr>
              <w:p w14:paraId="653399DA"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-125,346,054.61</w:t>
                </w:r>
              </w:p>
            </w:tc>
            <w:tc>
              <w:tcPr>
                <w:tcW w:w="1113" w:type="pct"/>
              </w:tcPr>
              <w:p w14:paraId="07A2310B" w14:textId="77777777" w:rsidR="002D0295" w:rsidRPr="00FD1C75" w:rsidRDefault="002D0295" w:rsidP="00A14B62">
                <w:pPr>
                  <w:pStyle w:val="ac"/>
                  <w:ind w:firstLineChars="0" w:firstLine="0"/>
                  <w:jc w:val="right"/>
                  <w:rPr>
                    <w:rFonts w:asciiTheme="minorEastAsia" w:eastAsiaTheme="minorEastAsia" w:hAnsiTheme="minorEastAsia"/>
                    <w:szCs w:val="21"/>
                  </w:rPr>
                </w:pPr>
                <w:r w:rsidRPr="00FD1C75">
                  <w:rPr>
                    <w:rFonts w:asciiTheme="minorEastAsia" w:eastAsiaTheme="minorEastAsia" w:hAnsiTheme="minorEastAsia"/>
                  </w:rPr>
                  <w:t>不适用 </w:t>
                </w:r>
              </w:p>
            </w:tc>
          </w:tr>
        </w:tbl>
        <w:p w14:paraId="597B9F5F" w14:textId="77777777" w:rsidR="002D0295" w:rsidRDefault="002D0295"/>
        <w:p w14:paraId="73295CE6" w14:textId="7DA8BD96" w:rsidR="009527E1" w:rsidRDefault="00F04972"/>
      </w:sdtContent>
    </w:sdt>
    <w:p w14:paraId="14DDE136" w14:textId="77777777" w:rsidR="009527E1" w:rsidRDefault="009527E1">
      <w:pPr>
        <w:pStyle w:val="ac"/>
        <w:ind w:left="360" w:firstLineChars="0" w:firstLine="0"/>
        <w:jc w:val="right"/>
        <w:rPr>
          <w:szCs w:val="21"/>
        </w:rPr>
      </w:pPr>
    </w:p>
    <w:sdt>
      <w:sdtPr>
        <w:rPr>
          <w:rFonts w:ascii="宋体" w:eastAsia="宋体" w:hAnsi="宋体" w:cs="宋体" w:hint="eastAsia"/>
          <w:b w:val="0"/>
          <w:bCs w:val="0"/>
          <w:kern w:val="0"/>
          <w:szCs w:val="24"/>
        </w:rPr>
        <w:alias w:val="模块:收入和成本分析"/>
        <w:tag w:val="_SEC_eabe373ea4a44068936322286f1ec6fe"/>
        <w:id w:val="-1258284973"/>
        <w:lock w:val="sdtLocked"/>
        <w:placeholder>
          <w:docPart w:val="GBC22222222222222222222222222222"/>
        </w:placeholder>
      </w:sdtPr>
      <w:sdtEndPr/>
      <w:sdtContent>
        <w:p w14:paraId="1F159F9F" w14:textId="77777777" w:rsidR="009527E1" w:rsidRDefault="009527E1" w:rsidP="00C052CB">
          <w:pPr>
            <w:pStyle w:val="4"/>
            <w:numPr>
              <w:ilvl w:val="0"/>
              <w:numId w:val="100"/>
            </w:numPr>
          </w:pPr>
          <w:r>
            <w:rPr>
              <w:rFonts w:hint="eastAsia"/>
            </w:rPr>
            <w:t>收入和成本分析</w:t>
          </w:r>
        </w:p>
        <w:sdt>
          <w:sdtPr>
            <w:alias w:val="是否适用：收入和成本分析[双击切换]"/>
            <w:tag w:val="_GBC_c1a771ff956341da84dd26322335800f"/>
            <w:id w:val="-513618142"/>
            <w:lock w:val="sdtContentLocked"/>
            <w:placeholder>
              <w:docPart w:val="GBC22222222222222222222222222222"/>
            </w:placeholder>
          </w:sdtPr>
          <w:sdtEndPr/>
          <w:sdtContent>
            <w:p w14:paraId="5895188F" w14:textId="39310BC9"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7C0162" w14:textId="47C38069" w:rsidR="009527E1" w:rsidRDefault="00F04972" w:rsidP="009527E1"/>
      </w:sdtContent>
    </w:sdt>
    <w:p w14:paraId="1B4E03BD" w14:textId="77777777" w:rsidR="009527E1" w:rsidRDefault="009527E1">
      <w:pPr>
        <w:tabs>
          <w:tab w:val="left" w:pos="851"/>
        </w:tabs>
      </w:pPr>
      <w:r>
        <w:tab/>
      </w:r>
    </w:p>
    <w:sdt>
      <w:sdtPr>
        <w:rPr>
          <w:rFonts w:ascii="宋体" w:hAnsi="宋体" w:cs="宋体" w:hint="eastAsia"/>
          <w:b w:val="0"/>
          <w:bCs w:val="0"/>
          <w:kern w:val="0"/>
          <w:szCs w:val="24"/>
        </w:rPr>
        <w:alias w:val="模块:主营业务分行业、分产品、分地区情况"/>
        <w:tag w:val="_SEC_aa7718c852e84d458e04e912c587a7da"/>
        <w:id w:val="112026081"/>
        <w:lock w:val="sdtLocked"/>
        <w:placeholder>
          <w:docPart w:val="GBC22222222222222222222222222222"/>
        </w:placeholder>
      </w:sdtPr>
      <w:sdtEndPr/>
      <w:sdtContent>
        <w:bookmarkStart w:id="22" w:name="_Toc340829716" w:displacedByCustomXml="prev"/>
        <w:bookmarkStart w:id="23" w:name="_Toc342559756" w:displacedByCustomXml="prev"/>
        <w:bookmarkStart w:id="24" w:name="_Toc342565904" w:displacedByCustomXml="prev"/>
        <w:p w14:paraId="1AF23C29" w14:textId="77777777" w:rsidR="009527E1" w:rsidRDefault="009527E1" w:rsidP="00C052CB">
          <w:pPr>
            <w:pStyle w:val="5"/>
            <w:numPr>
              <w:ilvl w:val="0"/>
              <w:numId w:val="101"/>
            </w:numPr>
            <w:tabs>
              <w:tab w:val="left" w:pos="567"/>
            </w:tabs>
            <w:ind w:left="0" w:firstLine="0"/>
          </w:pPr>
          <w:r>
            <w:t>主营业务</w:t>
          </w:r>
          <w:r>
            <w:rPr>
              <w:rFonts w:hint="eastAsia"/>
            </w:rPr>
            <w:t>分</w:t>
          </w:r>
          <w:r>
            <w:t>行业</w:t>
          </w:r>
          <w:r>
            <w:rPr>
              <w:rFonts w:hint="eastAsia"/>
            </w:rPr>
            <w:t>、分</w:t>
          </w:r>
          <w:r>
            <w:t>产品</w:t>
          </w:r>
          <w:r>
            <w:rPr>
              <w:rFonts w:hint="eastAsia"/>
            </w:rPr>
            <w:t>、分地区情况</w:t>
          </w:r>
          <w:bookmarkEnd w:id="24"/>
          <w:bookmarkEnd w:id="23"/>
          <w:bookmarkEnd w:id="22"/>
        </w:p>
        <w:p w14:paraId="59FAA3D8" w14:textId="24971D70" w:rsidR="009527E1" w:rsidRDefault="009527E1">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20721174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867799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szCs w:val="21"/>
                </w:rPr>
                <w:t>人民币</w:t>
              </w:r>
            </w:sdtContent>
          </w:sdt>
        </w:p>
        <w:tbl>
          <w:tblPr>
            <w:tblStyle w:val="g25"/>
            <w:tblW w:w="5000" w:type="pct"/>
            <w:tblLook w:val="0000" w:firstRow="0" w:lastRow="0" w:firstColumn="0" w:lastColumn="0" w:noHBand="0" w:noVBand="0"/>
          </w:tblPr>
          <w:tblGrid>
            <w:gridCol w:w="970"/>
            <w:gridCol w:w="2001"/>
            <w:gridCol w:w="2001"/>
            <w:gridCol w:w="965"/>
            <w:gridCol w:w="965"/>
            <w:gridCol w:w="965"/>
            <w:gridCol w:w="956"/>
          </w:tblGrid>
          <w:tr w:rsidR="00753909" w14:paraId="0AD8CC53" w14:textId="77777777" w:rsidTr="00690F3C">
            <w:sdt>
              <w:sdtPr>
                <w:tag w:val="_PLD_49258193d94b4f5fa47e482cd615784f"/>
                <w:id w:val="-1815859108"/>
                <w:lock w:val="sdtLocked"/>
              </w:sdtPr>
              <w:sdtEndPr/>
              <w:sdtContent>
                <w:tc>
                  <w:tcPr>
                    <w:tcW w:w="5000" w:type="pct"/>
                    <w:gridSpan w:val="7"/>
                    <w:vAlign w:val="center"/>
                  </w:tcPr>
                  <w:p w14:paraId="4465A787" w14:textId="77777777" w:rsidR="00753909" w:rsidRDefault="00753909" w:rsidP="00690F3C">
                    <w:pPr>
                      <w:jc w:val="center"/>
                      <w:rPr>
                        <w:szCs w:val="21"/>
                      </w:rPr>
                    </w:pPr>
                    <w:r>
                      <w:rPr>
                        <w:rFonts w:hint="eastAsia"/>
                        <w:szCs w:val="21"/>
                      </w:rPr>
                      <w:t>主营业务分产品情况</w:t>
                    </w:r>
                  </w:p>
                </w:tc>
              </w:sdtContent>
            </w:sdt>
          </w:tr>
          <w:tr w:rsidR="00753909" w14:paraId="0F52D2BD" w14:textId="77777777" w:rsidTr="00690F3C">
            <w:sdt>
              <w:sdtPr>
                <w:tag w:val="_PLD_1d72749a5d4248359cb1b92e381ef722"/>
                <w:id w:val="-1663458492"/>
                <w:lock w:val="sdtLocked"/>
              </w:sdtPr>
              <w:sdtEndPr/>
              <w:sdtContent>
                <w:tc>
                  <w:tcPr>
                    <w:tcW w:w="549" w:type="pct"/>
                    <w:vAlign w:val="center"/>
                  </w:tcPr>
                  <w:p w14:paraId="3A233D4E" w14:textId="77777777" w:rsidR="00753909" w:rsidRDefault="00753909" w:rsidP="00690F3C">
                    <w:pPr>
                      <w:pStyle w:val="ac"/>
                      <w:ind w:firstLineChars="0" w:firstLine="0"/>
                      <w:jc w:val="center"/>
                      <w:rPr>
                        <w:szCs w:val="21"/>
                      </w:rPr>
                    </w:pPr>
                    <w:r>
                      <w:rPr>
                        <w:rFonts w:hint="eastAsia"/>
                        <w:szCs w:val="21"/>
                      </w:rPr>
                      <w:t>分产品</w:t>
                    </w:r>
                  </w:p>
                </w:tc>
              </w:sdtContent>
            </w:sdt>
            <w:sdt>
              <w:sdtPr>
                <w:tag w:val="_PLD_5e318ae25ee540258ffd6821c201e0af"/>
                <w:id w:val="-979688098"/>
                <w:lock w:val="sdtLocked"/>
              </w:sdtPr>
              <w:sdtEndPr/>
              <w:sdtContent>
                <w:tc>
                  <w:tcPr>
                    <w:tcW w:w="1134" w:type="pct"/>
                    <w:vAlign w:val="center"/>
                  </w:tcPr>
                  <w:p w14:paraId="74F3B92B" w14:textId="77777777" w:rsidR="00753909" w:rsidRDefault="00753909" w:rsidP="00690F3C">
                    <w:pPr>
                      <w:jc w:val="center"/>
                      <w:rPr>
                        <w:szCs w:val="21"/>
                      </w:rPr>
                    </w:pPr>
                    <w:r>
                      <w:rPr>
                        <w:rFonts w:hint="eastAsia"/>
                        <w:szCs w:val="21"/>
                      </w:rPr>
                      <w:t>营业收入</w:t>
                    </w:r>
                  </w:p>
                </w:tc>
              </w:sdtContent>
            </w:sdt>
            <w:sdt>
              <w:sdtPr>
                <w:tag w:val="_PLD_d7023b8e0b18494eaae569b7bcd4781f"/>
                <w:id w:val="-996497268"/>
                <w:lock w:val="sdtLocked"/>
              </w:sdtPr>
              <w:sdtEndPr/>
              <w:sdtContent>
                <w:tc>
                  <w:tcPr>
                    <w:tcW w:w="1134" w:type="pct"/>
                    <w:vAlign w:val="center"/>
                  </w:tcPr>
                  <w:p w14:paraId="45138CAC" w14:textId="77777777" w:rsidR="00753909" w:rsidRDefault="00753909" w:rsidP="00690F3C">
                    <w:pPr>
                      <w:jc w:val="center"/>
                      <w:rPr>
                        <w:szCs w:val="21"/>
                      </w:rPr>
                    </w:pPr>
                    <w:r>
                      <w:rPr>
                        <w:rFonts w:hint="eastAsia"/>
                        <w:szCs w:val="21"/>
                      </w:rPr>
                      <w:t>营业成本</w:t>
                    </w:r>
                  </w:p>
                </w:tc>
              </w:sdtContent>
            </w:sdt>
            <w:sdt>
              <w:sdtPr>
                <w:tag w:val="_PLD_c7e7c31f672744488b53ec34a4e0abde"/>
                <w:id w:val="1753925948"/>
                <w:lock w:val="sdtLocked"/>
              </w:sdtPr>
              <w:sdtEndPr/>
              <w:sdtContent>
                <w:tc>
                  <w:tcPr>
                    <w:tcW w:w="547" w:type="pct"/>
                    <w:vAlign w:val="center"/>
                  </w:tcPr>
                  <w:p w14:paraId="1A088B9D" w14:textId="77777777" w:rsidR="00753909" w:rsidRDefault="00753909" w:rsidP="00690F3C">
                    <w:pPr>
                      <w:jc w:val="center"/>
                      <w:rPr>
                        <w:szCs w:val="21"/>
                      </w:rPr>
                    </w:pPr>
                    <w:r>
                      <w:rPr>
                        <w:rFonts w:hint="eastAsia"/>
                        <w:szCs w:val="21"/>
                      </w:rPr>
                      <w:t>毛利率（%）</w:t>
                    </w:r>
                  </w:p>
                </w:tc>
              </w:sdtContent>
            </w:sdt>
            <w:sdt>
              <w:sdtPr>
                <w:tag w:val="_PLD_0ca65e94b76d4933977b3fe13864caf2"/>
                <w:id w:val="1629047364"/>
                <w:lock w:val="sdtLocked"/>
              </w:sdtPr>
              <w:sdtEndPr/>
              <w:sdtContent>
                <w:tc>
                  <w:tcPr>
                    <w:tcW w:w="547" w:type="pct"/>
                    <w:vAlign w:val="center"/>
                  </w:tcPr>
                  <w:p w14:paraId="54E0B371" w14:textId="77777777" w:rsidR="00753909" w:rsidRDefault="00753909" w:rsidP="00690F3C">
                    <w:pPr>
                      <w:jc w:val="center"/>
                      <w:rPr>
                        <w:szCs w:val="21"/>
                      </w:rPr>
                    </w:pPr>
                    <w:r>
                      <w:rPr>
                        <w:rFonts w:hint="eastAsia"/>
                        <w:szCs w:val="21"/>
                      </w:rPr>
                      <w:t>营业收入比上年增减（%）</w:t>
                    </w:r>
                  </w:p>
                </w:tc>
              </w:sdtContent>
            </w:sdt>
            <w:sdt>
              <w:sdtPr>
                <w:tag w:val="_PLD_0fcddf8af1ce40e3bbe0b8e78c8c2496"/>
                <w:id w:val="1977255493"/>
                <w:lock w:val="sdtLocked"/>
              </w:sdtPr>
              <w:sdtEndPr/>
              <w:sdtContent>
                <w:tc>
                  <w:tcPr>
                    <w:tcW w:w="547" w:type="pct"/>
                    <w:vAlign w:val="center"/>
                  </w:tcPr>
                  <w:p w14:paraId="4B50D2BD" w14:textId="77777777" w:rsidR="00753909" w:rsidRDefault="00753909" w:rsidP="00690F3C">
                    <w:pPr>
                      <w:jc w:val="center"/>
                      <w:rPr>
                        <w:szCs w:val="21"/>
                      </w:rPr>
                    </w:pPr>
                    <w:r>
                      <w:rPr>
                        <w:rFonts w:hint="eastAsia"/>
                        <w:szCs w:val="21"/>
                      </w:rPr>
                      <w:t>营业成本比上年增减（%）</w:t>
                    </w:r>
                  </w:p>
                </w:tc>
              </w:sdtContent>
            </w:sdt>
            <w:sdt>
              <w:sdtPr>
                <w:tag w:val="_PLD_fd695ef26ff948df8cd16c66ef5ffea9"/>
                <w:id w:val="1751613616"/>
                <w:lock w:val="sdtLocked"/>
              </w:sdtPr>
              <w:sdtEndPr/>
              <w:sdtContent>
                <w:tc>
                  <w:tcPr>
                    <w:tcW w:w="543" w:type="pct"/>
                    <w:vAlign w:val="center"/>
                  </w:tcPr>
                  <w:p w14:paraId="76B16A95" w14:textId="77777777" w:rsidR="00753909" w:rsidRDefault="00753909" w:rsidP="00690F3C">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kern w:val="0"/>
                <w:szCs w:val="21"/>
              </w:rPr>
              <w:alias w:val="董事会报告出具的分产品主营业务"/>
              <w:tag w:val="_TUP_f3827583cc4c4df6a57620f0c5061461"/>
              <w:id w:val="747923855"/>
              <w:lock w:val="sdtLocked"/>
            </w:sdtPr>
            <w:sdtEndPr/>
            <w:sdtContent>
              <w:tr w:rsidR="00753909" w14:paraId="159D1B90" w14:textId="77777777" w:rsidTr="00690F3C">
                <w:tc>
                  <w:tcPr>
                    <w:tcW w:w="549" w:type="pct"/>
                  </w:tcPr>
                  <w:p w14:paraId="776B52D5" w14:textId="77777777" w:rsidR="00753909" w:rsidRDefault="00753909" w:rsidP="00690F3C">
                    <w:pPr>
                      <w:pStyle w:val="ac"/>
                      <w:ind w:firstLineChars="0" w:firstLine="0"/>
                      <w:jc w:val="left"/>
                      <w:rPr>
                        <w:rFonts w:ascii="宋体" w:hAnsi="宋体" w:cs="宋体"/>
                        <w:szCs w:val="21"/>
                      </w:rPr>
                    </w:pPr>
                    <w:r>
                      <w:t>工程建设</w:t>
                    </w:r>
                  </w:p>
                </w:tc>
                <w:tc>
                  <w:tcPr>
                    <w:tcW w:w="1134" w:type="pct"/>
                  </w:tcPr>
                  <w:p w14:paraId="6B559BBB" w14:textId="77777777" w:rsidR="00753909" w:rsidRDefault="00753909" w:rsidP="00690F3C">
                    <w:pPr>
                      <w:jc w:val="right"/>
                      <w:rPr>
                        <w:szCs w:val="21"/>
                      </w:rPr>
                    </w:pPr>
                    <w:r>
                      <w:t>17,698,290,069.22</w:t>
                    </w:r>
                  </w:p>
                </w:tc>
                <w:tc>
                  <w:tcPr>
                    <w:tcW w:w="1134" w:type="pct"/>
                  </w:tcPr>
                  <w:p w14:paraId="4E443391" w14:textId="77777777" w:rsidR="00753909" w:rsidRDefault="00753909" w:rsidP="00690F3C">
                    <w:pPr>
                      <w:jc w:val="right"/>
                      <w:rPr>
                        <w:szCs w:val="21"/>
                      </w:rPr>
                    </w:pPr>
                    <w:r>
                      <w:t>15,050,078,588.76</w:t>
                    </w:r>
                  </w:p>
                </w:tc>
                <w:tc>
                  <w:tcPr>
                    <w:tcW w:w="547" w:type="pct"/>
                  </w:tcPr>
                  <w:p w14:paraId="297B2B67" w14:textId="77777777" w:rsidR="00753909" w:rsidRDefault="00753909" w:rsidP="00690F3C">
                    <w:pPr>
                      <w:jc w:val="right"/>
                      <w:rPr>
                        <w:szCs w:val="21"/>
                      </w:rPr>
                    </w:pPr>
                    <w:r>
                      <w:t>14.96</w:t>
                    </w:r>
                  </w:p>
                </w:tc>
                <w:tc>
                  <w:tcPr>
                    <w:tcW w:w="547" w:type="pct"/>
                  </w:tcPr>
                  <w:p w14:paraId="753CCD34" w14:textId="77777777" w:rsidR="00753909" w:rsidRDefault="00753909" w:rsidP="00690F3C">
                    <w:pPr>
                      <w:jc w:val="right"/>
                      <w:rPr>
                        <w:szCs w:val="21"/>
                      </w:rPr>
                    </w:pPr>
                    <w:r>
                      <w:t>10.01</w:t>
                    </w:r>
                  </w:p>
                </w:tc>
                <w:tc>
                  <w:tcPr>
                    <w:tcW w:w="547" w:type="pct"/>
                  </w:tcPr>
                  <w:p w14:paraId="38994C56" w14:textId="77777777" w:rsidR="00753909" w:rsidRDefault="00753909" w:rsidP="00690F3C">
                    <w:pPr>
                      <w:jc w:val="right"/>
                      <w:rPr>
                        <w:szCs w:val="21"/>
                      </w:rPr>
                    </w:pPr>
                    <w:r>
                      <w:t>13.35</w:t>
                    </w:r>
                  </w:p>
                </w:tc>
                <w:tc>
                  <w:tcPr>
                    <w:tcW w:w="543" w:type="pct"/>
                  </w:tcPr>
                  <w:p w14:paraId="6C12503D" w14:textId="77777777" w:rsidR="00753909" w:rsidRDefault="00753909" w:rsidP="00690F3C">
                    <w:pPr>
                      <w:jc w:val="right"/>
                      <w:rPr>
                        <w:szCs w:val="21"/>
                      </w:rPr>
                    </w:pPr>
                    <w:r>
                      <w:t>减少2.51个百分点</w:t>
                    </w:r>
                  </w:p>
                </w:tc>
              </w:tr>
            </w:sdtContent>
          </w:sdt>
          <w:sdt>
            <w:sdtPr>
              <w:rPr>
                <w:rFonts w:ascii="宋体" w:eastAsiaTheme="minorEastAsia" w:hAnsi="宋体" w:cs="宋体"/>
                <w:kern w:val="0"/>
                <w:szCs w:val="21"/>
              </w:rPr>
              <w:alias w:val="董事会报告出具的分产品主营业务"/>
              <w:tag w:val="_TUP_f3827583cc4c4df6a57620f0c5061461"/>
              <w:id w:val="-570047067"/>
              <w:lock w:val="sdtLocked"/>
            </w:sdtPr>
            <w:sdtEndPr/>
            <w:sdtContent>
              <w:tr w:rsidR="00753909" w14:paraId="214F0BD5" w14:textId="77777777" w:rsidTr="00690F3C">
                <w:tc>
                  <w:tcPr>
                    <w:tcW w:w="549" w:type="pct"/>
                  </w:tcPr>
                  <w:p w14:paraId="47373044" w14:textId="77777777" w:rsidR="00753909" w:rsidRDefault="00753909" w:rsidP="00690F3C">
                    <w:pPr>
                      <w:pStyle w:val="ac"/>
                      <w:ind w:firstLineChars="0" w:firstLine="0"/>
                      <w:jc w:val="left"/>
                      <w:rPr>
                        <w:rFonts w:ascii="宋体" w:hAnsi="宋体" w:cs="宋体"/>
                        <w:szCs w:val="21"/>
                      </w:rPr>
                    </w:pPr>
                    <w:r>
                      <w:t>装备制造</w:t>
                    </w:r>
                  </w:p>
                </w:tc>
                <w:tc>
                  <w:tcPr>
                    <w:tcW w:w="1134" w:type="pct"/>
                  </w:tcPr>
                  <w:p w14:paraId="2B436916" w14:textId="77777777" w:rsidR="00753909" w:rsidRDefault="00753909" w:rsidP="00690F3C">
                    <w:pPr>
                      <w:jc w:val="right"/>
                      <w:rPr>
                        <w:szCs w:val="21"/>
                      </w:rPr>
                    </w:pPr>
                    <w:r>
                      <w:t>3,838,110,876.03</w:t>
                    </w:r>
                  </w:p>
                </w:tc>
                <w:tc>
                  <w:tcPr>
                    <w:tcW w:w="1134" w:type="pct"/>
                  </w:tcPr>
                  <w:p w14:paraId="5423364D" w14:textId="77777777" w:rsidR="00753909" w:rsidRDefault="00753909" w:rsidP="00690F3C">
                    <w:pPr>
                      <w:jc w:val="right"/>
                      <w:rPr>
                        <w:szCs w:val="21"/>
                      </w:rPr>
                    </w:pPr>
                    <w:r>
                      <w:t>3,130,051,417.31</w:t>
                    </w:r>
                  </w:p>
                </w:tc>
                <w:tc>
                  <w:tcPr>
                    <w:tcW w:w="547" w:type="pct"/>
                  </w:tcPr>
                  <w:p w14:paraId="65E7027C" w14:textId="77777777" w:rsidR="00753909" w:rsidRDefault="00753909" w:rsidP="00690F3C">
                    <w:pPr>
                      <w:jc w:val="right"/>
                      <w:rPr>
                        <w:szCs w:val="21"/>
                      </w:rPr>
                    </w:pPr>
                    <w:r>
                      <w:t>18.45</w:t>
                    </w:r>
                  </w:p>
                </w:tc>
                <w:tc>
                  <w:tcPr>
                    <w:tcW w:w="547" w:type="pct"/>
                  </w:tcPr>
                  <w:p w14:paraId="6A573911" w14:textId="77777777" w:rsidR="00753909" w:rsidRDefault="00753909" w:rsidP="00690F3C">
                    <w:pPr>
                      <w:jc w:val="right"/>
                      <w:rPr>
                        <w:szCs w:val="21"/>
                      </w:rPr>
                    </w:pPr>
                    <w:r>
                      <w:t>19.84</w:t>
                    </w:r>
                  </w:p>
                </w:tc>
                <w:tc>
                  <w:tcPr>
                    <w:tcW w:w="547" w:type="pct"/>
                  </w:tcPr>
                  <w:p w14:paraId="2F354234" w14:textId="77777777" w:rsidR="00753909" w:rsidRDefault="00753909" w:rsidP="00690F3C">
                    <w:pPr>
                      <w:jc w:val="right"/>
                      <w:rPr>
                        <w:szCs w:val="21"/>
                      </w:rPr>
                    </w:pPr>
                    <w:r>
                      <w:t>23.50</w:t>
                    </w:r>
                  </w:p>
                </w:tc>
                <w:tc>
                  <w:tcPr>
                    <w:tcW w:w="543" w:type="pct"/>
                  </w:tcPr>
                  <w:p w14:paraId="2939967D" w14:textId="77777777" w:rsidR="00753909" w:rsidRDefault="00753909" w:rsidP="00690F3C">
                    <w:pPr>
                      <w:jc w:val="right"/>
                      <w:rPr>
                        <w:szCs w:val="21"/>
                      </w:rPr>
                    </w:pPr>
                    <w:r>
                      <w:t>减少2.42个百分点</w:t>
                    </w:r>
                  </w:p>
                </w:tc>
              </w:tr>
            </w:sdtContent>
          </w:sdt>
          <w:sdt>
            <w:sdtPr>
              <w:rPr>
                <w:rFonts w:ascii="宋体" w:eastAsiaTheme="minorEastAsia" w:hAnsi="宋体" w:cs="宋体"/>
                <w:kern w:val="0"/>
                <w:szCs w:val="21"/>
              </w:rPr>
              <w:alias w:val="董事会报告出具的分产品主营业务"/>
              <w:tag w:val="_TUP_f3827583cc4c4df6a57620f0c5061461"/>
              <w:id w:val="-1193302898"/>
              <w:lock w:val="sdtLocked"/>
            </w:sdtPr>
            <w:sdtEndPr/>
            <w:sdtContent>
              <w:tr w:rsidR="00753909" w14:paraId="2F238781" w14:textId="77777777" w:rsidTr="00690F3C">
                <w:tc>
                  <w:tcPr>
                    <w:tcW w:w="549" w:type="pct"/>
                  </w:tcPr>
                  <w:p w14:paraId="7085BCB9" w14:textId="77777777" w:rsidR="00753909" w:rsidRDefault="00753909" w:rsidP="00690F3C">
                    <w:pPr>
                      <w:pStyle w:val="ac"/>
                      <w:ind w:firstLineChars="0" w:firstLine="0"/>
                      <w:jc w:val="left"/>
                      <w:rPr>
                        <w:rFonts w:ascii="宋体" w:hAnsi="宋体" w:cs="宋体"/>
                        <w:szCs w:val="21"/>
                      </w:rPr>
                    </w:pPr>
                    <w:r>
                      <w:t>环保</w:t>
                    </w:r>
                  </w:p>
                </w:tc>
                <w:tc>
                  <w:tcPr>
                    <w:tcW w:w="1134" w:type="pct"/>
                  </w:tcPr>
                  <w:p w14:paraId="55A5F6F2" w14:textId="77777777" w:rsidR="00753909" w:rsidRDefault="00753909" w:rsidP="00690F3C">
                    <w:pPr>
                      <w:jc w:val="right"/>
                      <w:rPr>
                        <w:szCs w:val="21"/>
                      </w:rPr>
                    </w:pPr>
                    <w:r>
                      <w:t>1,473,840,899.44</w:t>
                    </w:r>
                  </w:p>
                </w:tc>
                <w:tc>
                  <w:tcPr>
                    <w:tcW w:w="1134" w:type="pct"/>
                  </w:tcPr>
                  <w:p w14:paraId="5AFF97ED" w14:textId="77777777" w:rsidR="00753909" w:rsidRDefault="00753909" w:rsidP="00690F3C">
                    <w:pPr>
                      <w:jc w:val="right"/>
                      <w:rPr>
                        <w:szCs w:val="21"/>
                      </w:rPr>
                    </w:pPr>
                    <w:r>
                      <w:t>1,246,709,326.44</w:t>
                    </w:r>
                  </w:p>
                </w:tc>
                <w:tc>
                  <w:tcPr>
                    <w:tcW w:w="547" w:type="pct"/>
                  </w:tcPr>
                  <w:p w14:paraId="1A743C29" w14:textId="77777777" w:rsidR="00753909" w:rsidRDefault="00753909" w:rsidP="00690F3C">
                    <w:pPr>
                      <w:jc w:val="right"/>
                      <w:rPr>
                        <w:szCs w:val="21"/>
                      </w:rPr>
                    </w:pPr>
                    <w:r>
                      <w:t>15.41</w:t>
                    </w:r>
                  </w:p>
                </w:tc>
                <w:tc>
                  <w:tcPr>
                    <w:tcW w:w="547" w:type="pct"/>
                  </w:tcPr>
                  <w:p w14:paraId="7834BB4C" w14:textId="77777777" w:rsidR="00753909" w:rsidRDefault="00753909" w:rsidP="00690F3C">
                    <w:pPr>
                      <w:jc w:val="right"/>
                      <w:rPr>
                        <w:szCs w:val="21"/>
                      </w:rPr>
                    </w:pPr>
                    <w:r>
                      <w:t>-2.60</w:t>
                    </w:r>
                  </w:p>
                </w:tc>
                <w:tc>
                  <w:tcPr>
                    <w:tcW w:w="547" w:type="pct"/>
                  </w:tcPr>
                  <w:p w14:paraId="1A023A9D" w14:textId="77777777" w:rsidR="00753909" w:rsidRDefault="00753909" w:rsidP="00690F3C">
                    <w:pPr>
                      <w:jc w:val="right"/>
                      <w:rPr>
                        <w:szCs w:val="21"/>
                      </w:rPr>
                    </w:pPr>
                    <w:r>
                      <w:t>-1.77</w:t>
                    </w:r>
                  </w:p>
                </w:tc>
                <w:tc>
                  <w:tcPr>
                    <w:tcW w:w="543" w:type="pct"/>
                  </w:tcPr>
                  <w:p w14:paraId="628F5101" w14:textId="77777777" w:rsidR="00753909" w:rsidRDefault="00753909" w:rsidP="00690F3C">
                    <w:pPr>
                      <w:jc w:val="right"/>
                      <w:rPr>
                        <w:szCs w:val="21"/>
                      </w:rPr>
                    </w:pPr>
                    <w:r>
                      <w:t>减少0.72个百分点</w:t>
                    </w:r>
                  </w:p>
                </w:tc>
              </w:tr>
            </w:sdtContent>
          </w:sdt>
          <w:sdt>
            <w:sdtPr>
              <w:rPr>
                <w:rFonts w:ascii="宋体" w:eastAsiaTheme="minorEastAsia" w:hAnsi="宋体" w:cs="宋体"/>
                <w:kern w:val="0"/>
                <w:szCs w:val="21"/>
              </w:rPr>
              <w:alias w:val="董事会报告出具的分产品主营业务"/>
              <w:tag w:val="_TUP_f3827583cc4c4df6a57620f0c5061461"/>
              <w:id w:val="841287480"/>
              <w:lock w:val="sdtLocked"/>
            </w:sdtPr>
            <w:sdtEndPr/>
            <w:sdtContent>
              <w:tr w:rsidR="00753909" w14:paraId="59B46034" w14:textId="77777777" w:rsidTr="00690F3C">
                <w:tc>
                  <w:tcPr>
                    <w:tcW w:w="549" w:type="pct"/>
                  </w:tcPr>
                  <w:p w14:paraId="0112282C" w14:textId="77777777" w:rsidR="00753909" w:rsidRDefault="00753909" w:rsidP="00690F3C">
                    <w:pPr>
                      <w:pStyle w:val="ac"/>
                      <w:ind w:firstLineChars="0" w:firstLine="0"/>
                      <w:jc w:val="left"/>
                      <w:rPr>
                        <w:rFonts w:ascii="宋体" w:hAnsi="宋体" w:cs="宋体"/>
                        <w:szCs w:val="21"/>
                      </w:rPr>
                    </w:pPr>
                    <w:r>
                      <w:t>生产运营管理</w:t>
                    </w:r>
                  </w:p>
                </w:tc>
                <w:tc>
                  <w:tcPr>
                    <w:tcW w:w="1134" w:type="pct"/>
                  </w:tcPr>
                  <w:p w14:paraId="309BDE53" w14:textId="77777777" w:rsidR="00753909" w:rsidRDefault="00753909" w:rsidP="00690F3C">
                    <w:pPr>
                      <w:jc w:val="right"/>
                      <w:rPr>
                        <w:szCs w:val="21"/>
                      </w:rPr>
                    </w:pPr>
                    <w:r>
                      <w:t>1,095,447,889.51</w:t>
                    </w:r>
                  </w:p>
                </w:tc>
                <w:tc>
                  <w:tcPr>
                    <w:tcW w:w="1134" w:type="pct"/>
                  </w:tcPr>
                  <w:p w14:paraId="66ACF4C9" w14:textId="77777777" w:rsidR="00753909" w:rsidRDefault="00753909" w:rsidP="00690F3C">
                    <w:pPr>
                      <w:jc w:val="right"/>
                      <w:rPr>
                        <w:szCs w:val="21"/>
                      </w:rPr>
                    </w:pPr>
                    <w:r>
                      <w:t>856,872,036.73</w:t>
                    </w:r>
                  </w:p>
                </w:tc>
                <w:tc>
                  <w:tcPr>
                    <w:tcW w:w="547" w:type="pct"/>
                  </w:tcPr>
                  <w:p w14:paraId="1437B82C" w14:textId="77777777" w:rsidR="00753909" w:rsidRDefault="00753909" w:rsidP="00690F3C">
                    <w:pPr>
                      <w:jc w:val="right"/>
                      <w:rPr>
                        <w:szCs w:val="21"/>
                      </w:rPr>
                    </w:pPr>
                    <w:r>
                      <w:t>21.78</w:t>
                    </w:r>
                  </w:p>
                </w:tc>
                <w:tc>
                  <w:tcPr>
                    <w:tcW w:w="547" w:type="pct"/>
                  </w:tcPr>
                  <w:p w14:paraId="38A1366B" w14:textId="77777777" w:rsidR="00753909" w:rsidRDefault="00753909" w:rsidP="00690F3C">
                    <w:pPr>
                      <w:jc w:val="right"/>
                      <w:rPr>
                        <w:szCs w:val="21"/>
                      </w:rPr>
                    </w:pPr>
                    <w:r>
                      <w:t>23.98</w:t>
                    </w:r>
                  </w:p>
                </w:tc>
                <w:tc>
                  <w:tcPr>
                    <w:tcW w:w="547" w:type="pct"/>
                  </w:tcPr>
                  <w:p w14:paraId="1BB176D2" w14:textId="77777777" w:rsidR="00753909" w:rsidRDefault="00753909" w:rsidP="00690F3C">
                    <w:pPr>
                      <w:jc w:val="right"/>
                      <w:rPr>
                        <w:szCs w:val="21"/>
                      </w:rPr>
                    </w:pPr>
                    <w:r>
                      <w:t>14.94</w:t>
                    </w:r>
                  </w:p>
                </w:tc>
                <w:tc>
                  <w:tcPr>
                    <w:tcW w:w="543" w:type="pct"/>
                  </w:tcPr>
                  <w:p w14:paraId="022828DD" w14:textId="77777777" w:rsidR="00753909" w:rsidRDefault="00753909" w:rsidP="00690F3C">
                    <w:pPr>
                      <w:jc w:val="right"/>
                      <w:rPr>
                        <w:szCs w:val="21"/>
                      </w:rPr>
                    </w:pPr>
                    <w:r>
                      <w:t>增加6.16个百分点</w:t>
                    </w:r>
                  </w:p>
                </w:tc>
              </w:tr>
            </w:sdtContent>
          </w:sdt>
          <w:sdt>
            <w:sdtPr>
              <w:rPr>
                <w:rFonts w:ascii="宋体" w:eastAsiaTheme="minorEastAsia" w:hAnsi="宋体" w:cs="宋体"/>
                <w:kern w:val="0"/>
                <w:szCs w:val="21"/>
              </w:rPr>
              <w:alias w:val="董事会报告出具的分产品主营业务"/>
              <w:tag w:val="_TUP_f3827583cc4c4df6a57620f0c5061461"/>
              <w:id w:val="1069384547"/>
              <w:lock w:val="sdtLocked"/>
            </w:sdtPr>
            <w:sdtEndPr/>
            <w:sdtContent>
              <w:tr w:rsidR="00753909" w14:paraId="2FE2E7E8" w14:textId="77777777" w:rsidTr="00690F3C">
                <w:tc>
                  <w:tcPr>
                    <w:tcW w:w="549" w:type="pct"/>
                  </w:tcPr>
                  <w:p w14:paraId="77DB9464" w14:textId="77777777" w:rsidR="00753909" w:rsidRDefault="00753909" w:rsidP="00690F3C">
                    <w:pPr>
                      <w:pStyle w:val="ac"/>
                      <w:ind w:firstLineChars="0" w:firstLine="0"/>
                      <w:jc w:val="left"/>
                      <w:rPr>
                        <w:rFonts w:ascii="宋体" w:hAnsi="宋体" w:cs="宋体"/>
                        <w:szCs w:val="21"/>
                      </w:rPr>
                    </w:pPr>
                    <w:r>
                      <w:t>其他</w:t>
                    </w:r>
                  </w:p>
                </w:tc>
                <w:tc>
                  <w:tcPr>
                    <w:tcW w:w="1134" w:type="pct"/>
                  </w:tcPr>
                  <w:p w14:paraId="3DD8A794" w14:textId="77777777" w:rsidR="00753909" w:rsidRDefault="00753909" w:rsidP="00690F3C">
                    <w:pPr>
                      <w:jc w:val="right"/>
                      <w:rPr>
                        <w:szCs w:val="21"/>
                      </w:rPr>
                    </w:pPr>
                    <w:r>
                      <w:t>1,013,591,489.14</w:t>
                    </w:r>
                  </w:p>
                </w:tc>
                <w:tc>
                  <w:tcPr>
                    <w:tcW w:w="1134" w:type="pct"/>
                  </w:tcPr>
                  <w:p w14:paraId="3BA1BE4B" w14:textId="77777777" w:rsidR="00753909" w:rsidRDefault="00753909" w:rsidP="00690F3C">
                    <w:pPr>
                      <w:jc w:val="right"/>
                      <w:rPr>
                        <w:szCs w:val="21"/>
                      </w:rPr>
                    </w:pPr>
                    <w:r>
                      <w:t>816,571,555.56</w:t>
                    </w:r>
                  </w:p>
                </w:tc>
                <w:tc>
                  <w:tcPr>
                    <w:tcW w:w="547" w:type="pct"/>
                  </w:tcPr>
                  <w:p w14:paraId="470E21CE" w14:textId="77777777" w:rsidR="00753909" w:rsidRDefault="00753909" w:rsidP="00690F3C">
                    <w:pPr>
                      <w:jc w:val="right"/>
                      <w:rPr>
                        <w:szCs w:val="21"/>
                      </w:rPr>
                    </w:pPr>
                    <w:r>
                      <w:t>19.44</w:t>
                    </w:r>
                  </w:p>
                </w:tc>
                <w:tc>
                  <w:tcPr>
                    <w:tcW w:w="547" w:type="pct"/>
                  </w:tcPr>
                  <w:p w14:paraId="0433BE85" w14:textId="77777777" w:rsidR="00753909" w:rsidRDefault="00753909" w:rsidP="00690F3C">
                    <w:pPr>
                      <w:jc w:val="right"/>
                      <w:rPr>
                        <w:szCs w:val="21"/>
                      </w:rPr>
                    </w:pPr>
                    <w:r>
                      <w:t>45.97</w:t>
                    </w:r>
                  </w:p>
                </w:tc>
                <w:tc>
                  <w:tcPr>
                    <w:tcW w:w="547" w:type="pct"/>
                  </w:tcPr>
                  <w:p w14:paraId="5020B042" w14:textId="77777777" w:rsidR="00753909" w:rsidRDefault="00753909" w:rsidP="00690F3C">
                    <w:pPr>
                      <w:jc w:val="right"/>
                      <w:rPr>
                        <w:szCs w:val="21"/>
                      </w:rPr>
                    </w:pPr>
                    <w:r>
                      <w:t>36.82</w:t>
                    </w:r>
                  </w:p>
                </w:tc>
                <w:tc>
                  <w:tcPr>
                    <w:tcW w:w="543" w:type="pct"/>
                  </w:tcPr>
                  <w:p w14:paraId="1116B9CF" w14:textId="77777777" w:rsidR="00753909" w:rsidRDefault="00753909" w:rsidP="00690F3C">
                    <w:pPr>
                      <w:jc w:val="right"/>
                      <w:rPr>
                        <w:szCs w:val="21"/>
                      </w:rPr>
                    </w:pPr>
                    <w:r>
                      <w:t>增加5.39个百分点</w:t>
                    </w:r>
                  </w:p>
                </w:tc>
              </w:tr>
            </w:sdtContent>
          </w:sdt>
          <w:sdt>
            <w:sdtPr>
              <w:rPr>
                <w:rFonts w:ascii="宋体" w:eastAsiaTheme="minorEastAsia" w:hAnsi="宋体" w:cs="宋体"/>
                <w:kern w:val="0"/>
                <w:szCs w:val="21"/>
              </w:rPr>
              <w:alias w:val="董事会报告出具的分产品主营业务"/>
              <w:tag w:val="_TUP_f3827583cc4c4df6a57620f0c5061461"/>
              <w:id w:val="-923179469"/>
              <w:lock w:val="sdtLocked"/>
            </w:sdtPr>
            <w:sdtEndPr/>
            <w:sdtContent>
              <w:tr w:rsidR="00753909" w14:paraId="3904460B" w14:textId="77777777" w:rsidTr="00690F3C">
                <w:tc>
                  <w:tcPr>
                    <w:tcW w:w="549" w:type="pct"/>
                  </w:tcPr>
                  <w:p w14:paraId="2EE7817B" w14:textId="77777777" w:rsidR="00753909" w:rsidRDefault="00753909" w:rsidP="00690F3C">
                    <w:pPr>
                      <w:pStyle w:val="ac"/>
                      <w:ind w:firstLineChars="0" w:firstLine="0"/>
                      <w:jc w:val="left"/>
                      <w:rPr>
                        <w:rFonts w:ascii="宋体" w:hAnsi="宋体" w:cs="宋体"/>
                        <w:szCs w:val="21"/>
                      </w:rPr>
                    </w:pPr>
                    <w:r>
                      <w:t>抵消</w:t>
                    </w:r>
                  </w:p>
                </w:tc>
                <w:tc>
                  <w:tcPr>
                    <w:tcW w:w="1134" w:type="pct"/>
                  </w:tcPr>
                  <w:p w14:paraId="025F0921" w14:textId="77777777" w:rsidR="00753909" w:rsidRDefault="00753909" w:rsidP="00690F3C">
                    <w:pPr>
                      <w:jc w:val="right"/>
                      <w:rPr>
                        <w:szCs w:val="21"/>
                      </w:rPr>
                    </w:pPr>
                    <w:r>
                      <w:t>-842,973,388.08</w:t>
                    </w:r>
                  </w:p>
                </w:tc>
                <w:tc>
                  <w:tcPr>
                    <w:tcW w:w="1134" w:type="pct"/>
                  </w:tcPr>
                  <w:p w14:paraId="12EDE85E" w14:textId="77777777" w:rsidR="00753909" w:rsidRDefault="00753909" w:rsidP="00690F3C">
                    <w:pPr>
                      <w:jc w:val="right"/>
                      <w:rPr>
                        <w:szCs w:val="21"/>
                      </w:rPr>
                    </w:pPr>
                    <w:r>
                      <w:t>-861,706,426.75</w:t>
                    </w:r>
                  </w:p>
                </w:tc>
                <w:tc>
                  <w:tcPr>
                    <w:tcW w:w="547" w:type="pct"/>
                  </w:tcPr>
                  <w:p w14:paraId="4BF82C86" w14:textId="77777777" w:rsidR="00753909" w:rsidRDefault="00753909" w:rsidP="00690F3C">
                    <w:pPr>
                      <w:jc w:val="right"/>
                      <w:rPr>
                        <w:szCs w:val="21"/>
                      </w:rPr>
                    </w:pPr>
                  </w:p>
                </w:tc>
                <w:tc>
                  <w:tcPr>
                    <w:tcW w:w="547" w:type="pct"/>
                  </w:tcPr>
                  <w:p w14:paraId="0AD10160" w14:textId="77777777" w:rsidR="00753909" w:rsidRDefault="00753909" w:rsidP="00690F3C">
                    <w:pPr>
                      <w:jc w:val="right"/>
                      <w:rPr>
                        <w:szCs w:val="21"/>
                      </w:rPr>
                    </w:pPr>
                  </w:p>
                </w:tc>
                <w:tc>
                  <w:tcPr>
                    <w:tcW w:w="547" w:type="pct"/>
                  </w:tcPr>
                  <w:p w14:paraId="0F2E7A8C" w14:textId="77777777" w:rsidR="00753909" w:rsidRDefault="00753909" w:rsidP="00690F3C">
                    <w:pPr>
                      <w:jc w:val="right"/>
                      <w:rPr>
                        <w:szCs w:val="21"/>
                      </w:rPr>
                    </w:pPr>
                  </w:p>
                </w:tc>
                <w:tc>
                  <w:tcPr>
                    <w:tcW w:w="543" w:type="pct"/>
                  </w:tcPr>
                  <w:p w14:paraId="052008F5" w14:textId="77777777" w:rsidR="00753909" w:rsidRDefault="00753909" w:rsidP="00690F3C">
                    <w:pPr>
                      <w:jc w:val="right"/>
                      <w:rPr>
                        <w:szCs w:val="21"/>
                      </w:rPr>
                    </w:pPr>
                  </w:p>
                </w:tc>
              </w:tr>
            </w:sdtContent>
          </w:sdt>
          <w:sdt>
            <w:sdtPr>
              <w:rPr>
                <w:rFonts w:ascii="宋体" w:eastAsiaTheme="minorEastAsia" w:hAnsi="宋体" w:cs="宋体"/>
                <w:kern w:val="0"/>
                <w:szCs w:val="21"/>
              </w:rPr>
              <w:alias w:val="董事会报告出具的分产品主营业务"/>
              <w:tag w:val="_TUP_f3827583cc4c4df6a57620f0c5061461"/>
              <w:id w:val="35164803"/>
              <w:lock w:val="sdtLocked"/>
            </w:sdtPr>
            <w:sdtEndPr/>
            <w:sdtContent>
              <w:tr w:rsidR="00753909" w14:paraId="03DF4CA8" w14:textId="77777777" w:rsidTr="00690F3C">
                <w:tc>
                  <w:tcPr>
                    <w:tcW w:w="549" w:type="pct"/>
                  </w:tcPr>
                  <w:p w14:paraId="73FFDFD2" w14:textId="77777777" w:rsidR="00753909" w:rsidRDefault="00753909" w:rsidP="00690F3C">
                    <w:pPr>
                      <w:pStyle w:val="ac"/>
                      <w:ind w:firstLineChars="0" w:firstLine="0"/>
                      <w:jc w:val="left"/>
                      <w:rPr>
                        <w:rFonts w:ascii="宋体" w:hAnsi="宋体" w:cs="宋体"/>
                        <w:szCs w:val="21"/>
                      </w:rPr>
                    </w:pPr>
                    <w:r>
                      <w:t>合计</w:t>
                    </w:r>
                  </w:p>
                </w:tc>
                <w:tc>
                  <w:tcPr>
                    <w:tcW w:w="1134" w:type="pct"/>
                  </w:tcPr>
                  <w:p w14:paraId="3A3A7499" w14:textId="77777777" w:rsidR="00753909" w:rsidRDefault="00753909" w:rsidP="00690F3C">
                    <w:pPr>
                      <w:jc w:val="right"/>
                      <w:rPr>
                        <w:szCs w:val="21"/>
                      </w:rPr>
                    </w:pPr>
                    <w:r>
                      <w:t>24,276,307,835.26</w:t>
                    </w:r>
                  </w:p>
                </w:tc>
                <w:tc>
                  <w:tcPr>
                    <w:tcW w:w="1134" w:type="pct"/>
                  </w:tcPr>
                  <w:p w14:paraId="6F97EE6A" w14:textId="77777777" w:rsidR="00753909" w:rsidRDefault="00753909" w:rsidP="00690F3C">
                    <w:pPr>
                      <w:jc w:val="right"/>
                      <w:rPr>
                        <w:szCs w:val="21"/>
                      </w:rPr>
                    </w:pPr>
                    <w:r>
                      <w:t>20,238,576,498.05</w:t>
                    </w:r>
                  </w:p>
                </w:tc>
                <w:tc>
                  <w:tcPr>
                    <w:tcW w:w="547" w:type="pct"/>
                  </w:tcPr>
                  <w:p w14:paraId="32A25ABC" w14:textId="77777777" w:rsidR="00753909" w:rsidRDefault="00753909" w:rsidP="00690F3C">
                    <w:pPr>
                      <w:jc w:val="right"/>
                      <w:rPr>
                        <w:szCs w:val="21"/>
                      </w:rPr>
                    </w:pPr>
                    <w:r>
                      <w:t>16.63</w:t>
                    </w:r>
                  </w:p>
                </w:tc>
                <w:tc>
                  <w:tcPr>
                    <w:tcW w:w="547" w:type="pct"/>
                  </w:tcPr>
                  <w:p w14:paraId="197FAC73" w14:textId="77777777" w:rsidR="00753909" w:rsidRDefault="00753909" w:rsidP="00690F3C">
                    <w:pPr>
                      <w:jc w:val="right"/>
                      <w:rPr>
                        <w:szCs w:val="21"/>
                      </w:rPr>
                    </w:pPr>
                    <w:r>
                      <w:t>13.38</w:t>
                    </w:r>
                  </w:p>
                </w:tc>
                <w:tc>
                  <w:tcPr>
                    <w:tcW w:w="547" w:type="pct"/>
                  </w:tcPr>
                  <w:p w14:paraId="52077C90" w14:textId="77777777" w:rsidR="00753909" w:rsidRDefault="00753909" w:rsidP="00690F3C">
                    <w:pPr>
                      <w:jc w:val="right"/>
                      <w:rPr>
                        <w:szCs w:val="21"/>
                      </w:rPr>
                    </w:pPr>
                    <w:r>
                      <w:t>15.80</w:t>
                    </w:r>
                  </w:p>
                </w:tc>
                <w:tc>
                  <w:tcPr>
                    <w:tcW w:w="543" w:type="pct"/>
                  </w:tcPr>
                  <w:p w14:paraId="0442706A" w14:textId="77777777" w:rsidR="00753909" w:rsidRDefault="00753909" w:rsidP="00690F3C">
                    <w:pPr>
                      <w:jc w:val="right"/>
                      <w:rPr>
                        <w:szCs w:val="21"/>
                      </w:rPr>
                    </w:pPr>
                    <w:r>
                      <w:t>减少1.75个</w:t>
                    </w:r>
                    <w:r>
                      <w:lastRenderedPageBreak/>
                      <w:t>百分点</w:t>
                    </w:r>
                  </w:p>
                </w:tc>
              </w:tr>
            </w:sdtContent>
          </w:sdt>
          <w:tr w:rsidR="00753909" w14:paraId="304C5C01" w14:textId="77777777" w:rsidTr="00690F3C">
            <w:sdt>
              <w:sdtPr>
                <w:tag w:val="_PLD_fe4b98c3f70c495d9eb9797ce0f7b5f6"/>
                <w:id w:val="473720206"/>
                <w:lock w:val="sdtLocked"/>
              </w:sdtPr>
              <w:sdtEndPr/>
              <w:sdtContent>
                <w:tc>
                  <w:tcPr>
                    <w:tcW w:w="5000" w:type="pct"/>
                    <w:gridSpan w:val="7"/>
                  </w:tcPr>
                  <w:p w14:paraId="288C7AB6" w14:textId="77777777" w:rsidR="00753909" w:rsidRDefault="00753909" w:rsidP="00690F3C">
                    <w:pPr>
                      <w:jc w:val="center"/>
                      <w:rPr>
                        <w:szCs w:val="21"/>
                      </w:rPr>
                    </w:pPr>
                    <w:r>
                      <w:rPr>
                        <w:rFonts w:hint="eastAsia"/>
                        <w:szCs w:val="21"/>
                      </w:rPr>
                      <w:t>主营业务分地区情况</w:t>
                    </w:r>
                  </w:p>
                </w:tc>
              </w:sdtContent>
            </w:sdt>
          </w:tr>
          <w:tr w:rsidR="00753909" w14:paraId="23658EA3" w14:textId="77777777" w:rsidTr="00690F3C">
            <w:sdt>
              <w:sdtPr>
                <w:tag w:val="_PLD_88d8ea3d867f4a97a5a66d059c2a507e"/>
                <w:id w:val="1149481509"/>
                <w:lock w:val="sdtLocked"/>
              </w:sdtPr>
              <w:sdtEndPr/>
              <w:sdtContent>
                <w:tc>
                  <w:tcPr>
                    <w:tcW w:w="549" w:type="pct"/>
                    <w:vAlign w:val="center"/>
                  </w:tcPr>
                  <w:p w14:paraId="7C725B91" w14:textId="77777777" w:rsidR="00753909" w:rsidRDefault="00753909" w:rsidP="00690F3C">
                    <w:pPr>
                      <w:jc w:val="center"/>
                      <w:rPr>
                        <w:szCs w:val="21"/>
                      </w:rPr>
                    </w:pPr>
                    <w:r>
                      <w:rPr>
                        <w:rFonts w:hint="eastAsia"/>
                        <w:szCs w:val="21"/>
                      </w:rPr>
                      <w:t>分地区</w:t>
                    </w:r>
                  </w:p>
                </w:tc>
              </w:sdtContent>
            </w:sdt>
            <w:sdt>
              <w:sdtPr>
                <w:tag w:val="_PLD_d960c947c6424e2a87acbd6f4d534b0a"/>
                <w:id w:val="-1454710292"/>
                <w:lock w:val="sdtLocked"/>
              </w:sdtPr>
              <w:sdtEndPr/>
              <w:sdtContent>
                <w:tc>
                  <w:tcPr>
                    <w:tcW w:w="1134" w:type="pct"/>
                    <w:vAlign w:val="center"/>
                  </w:tcPr>
                  <w:p w14:paraId="4A2FB546" w14:textId="77777777" w:rsidR="00753909" w:rsidRDefault="00753909" w:rsidP="00690F3C">
                    <w:pPr>
                      <w:jc w:val="center"/>
                      <w:rPr>
                        <w:szCs w:val="21"/>
                      </w:rPr>
                    </w:pPr>
                    <w:r>
                      <w:rPr>
                        <w:rFonts w:hint="eastAsia"/>
                        <w:szCs w:val="21"/>
                      </w:rPr>
                      <w:t>营业收入</w:t>
                    </w:r>
                  </w:p>
                </w:tc>
              </w:sdtContent>
            </w:sdt>
            <w:sdt>
              <w:sdtPr>
                <w:tag w:val="_PLD_0cab657ed1664cda8d161069df0d4ffe"/>
                <w:id w:val="2006786316"/>
                <w:lock w:val="sdtLocked"/>
              </w:sdtPr>
              <w:sdtEndPr/>
              <w:sdtContent>
                <w:tc>
                  <w:tcPr>
                    <w:tcW w:w="1134" w:type="pct"/>
                    <w:vAlign w:val="center"/>
                  </w:tcPr>
                  <w:p w14:paraId="234A11FA" w14:textId="77777777" w:rsidR="00753909" w:rsidRDefault="00753909" w:rsidP="00690F3C">
                    <w:pPr>
                      <w:jc w:val="center"/>
                      <w:rPr>
                        <w:szCs w:val="21"/>
                      </w:rPr>
                    </w:pPr>
                    <w:r>
                      <w:rPr>
                        <w:rFonts w:hint="eastAsia"/>
                        <w:szCs w:val="21"/>
                      </w:rPr>
                      <w:t>营业成本</w:t>
                    </w:r>
                  </w:p>
                </w:tc>
              </w:sdtContent>
            </w:sdt>
            <w:sdt>
              <w:sdtPr>
                <w:tag w:val="_PLD_de52f565c0c94f5f8930a8d275890566"/>
                <w:id w:val="429092205"/>
                <w:lock w:val="sdtLocked"/>
              </w:sdtPr>
              <w:sdtEndPr/>
              <w:sdtContent>
                <w:tc>
                  <w:tcPr>
                    <w:tcW w:w="547" w:type="pct"/>
                    <w:vAlign w:val="center"/>
                  </w:tcPr>
                  <w:p w14:paraId="6BA06B99" w14:textId="77777777" w:rsidR="00753909" w:rsidRDefault="00753909" w:rsidP="00690F3C">
                    <w:pPr>
                      <w:jc w:val="center"/>
                      <w:rPr>
                        <w:szCs w:val="21"/>
                      </w:rPr>
                    </w:pPr>
                    <w:r>
                      <w:rPr>
                        <w:rFonts w:hint="eastAsia"/>
                        <w:szCs w:val="21"/>
                      </w:rPr>
                      <w:t>毛利率（%）</w:t>
                    </w:r>
                  </w:p>
                </w:tc>
              </w:sdtContent>
            </w:sdt>
            <w:sdt>
              <w:sdtPr>
                <w:tag w:val="_PLD_66acbff90fbb46ac8fc6c5840a2a1352"/>
                <w:id w:val="1250151300"/>
                <w:lock w:val="sdtLocked"/>
              </w:sdtPr>
              <w:sdtEndPr/>
              <w:sdtContent>
                <w:tc>
                  <w:tcPr>
                    <w:tcW w:w="547" w:type="pct"/>
                    <w:vAlign w:val="center"/>
                  </w:tcPr>
                  <w:p w14:paraId="044CCD3D" w14:textId="77777777" w:rsidR="00753909" w:rsidRDefault="00753909" w:rsidP="00690F3C">
                    <w:pPr>
                      <w:jc w:val="center"/>
                      <w:rPr>
                        <w:szCs w:val="21"/>
                      </w:rPr>
                    </w:pPr>
                    <w:r>
                      <w:rPr>
                        <w:rFonts w:hint="eastAsia"/>
                        <w:szCs w:val="21"/>
                      </w:rPr>
                      <w:t>营业收入比上年增减（%）</w:t>
                    </w:r>
                  </w:p>
                </w:tc>
              </w:sdtContent>
            </w:sdt>
            <w:sdt>
              <w:sdtPr>
                <w:tag w:val="_PLD_24222e0fb06f4b87bb8e6a25bfc923a9"/>
                <w:id w:val="-132718291"/>
                <w:lock w:val="sdtLocked"/>
              </w:sdtPr>
              <w:sdtEndPr/>
              <w:sdtContent>
                <w:tc>
                  <w:tcPr>
                    <w:tcW w:w="547" w:type="pct"/>
                    <w:vAlign w:val="center"/>
                  </w:tcPr>
                  <w:p w14:paraId="116A4BFE" w14:textId="77777777" w:rsidR="00753909" w:rsidRDefault="00753909" w:rsidP="00690F3C">
                    <w:pPr>
                      <w:jc w:val="center"/>
                      <w:rPr>
                        <w:szCs w:val="21"/>
                      </w:rPr>
                    </w:pPr>
                    <w:r>
                      <w:rPr>
                        <w:rFonts w:hint="eastAsia"/>
                        <w:szCs w:val="21"/>
                      </w:rPr>
                      <w:t>营业成本比上年增减（%）</w:t>
                    </w:r>
                  </w:p>
                </w:tc>
              </w:sdtContent>
            </w:sdt>
            <w:sdt>
              <w:sdtPr>
                <w:tag w:val="_PLD_055160da443c4e4a8c520dbbde5baec3"/>
                <w:id w:val="-650838942"/>
                <w:lock w:val="sdtLocked"/>
              </w:sdtPr>
              <w:sdtEndPr/>
              <w:sdtContent>
                <w:tc>
                  <w:tcPr>
                    <w:tcW w:w="543" w:type="pct"/>
                    <w:vAlign w:val="center"/>
                  </w:tcPr>
                  <w:p w14:paraId="35F216E8" w14:textId="77777777" w:rsidR="00753909" w:rsidRDefault="00753909" w:rsidP="00690F3C">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hint="eastAsia"/>
                <w:kern w:val="0"/>
                <w:szCs w:val="21"/>
              </w:rPr>
              <w:alias w:val="董事会报告出具的分地区主营业务"/>
              <w:tag w:val="_TUP_0f1c163f212246d99030500182c6a741"/>
              <w:id w:val="-1393268665"/>
              <w:lock w:val="sdtLocked"/>
            </w:sdtPr>
            <w:sdtEndPr/>
            <w:sdtContent>
              <w:tr w:rsidR="00753909" w14:paraId="5321884F" w14:textId="77777777" w:rsidTr="00690F3C">
                <w:tc>
                  <w:tcPr>
                    <w:tcW w:w="549" w:type="pct"/>
                  </w:tcPr>
                  <w:p w14:paraId="0A1DBA37" w14:textId="77777777" w:rsidR="00753909" w:rsidRDefault="00753909" w:rsidP="00690F3C">
                    <w:pPr>
                      <w:pStyle w:val="ac"/>
                      <w:ind w:firstLineChars="0" w:firstLine="0"/>
                      <w:jc w:val="left"/>
                      <w:rPr>
                        <w:rFonts w:ascii="宋体" w:hAnsi="宋体" w:cs="宋体"/>
                        <w:szCs w:val="21"/>
                      </w:rPr>
                    </w:pPr>
                    <w:r>
                      <w:t>境内</w:t>
                    </w:r>
                  </w:p>
                </w:tc>
                <w:tc>
                  <w:tcPr>
                    <w:tcW w:w="1134" w:type="pct"/>
                  </w:tcPr>
                  <w:p w14:paraId="317D8FE5" w14:textId="77777777" w:rsidR="00753909" w:rsidRDefault="00753909" w:rsidP="00690F3C">
                    <w:pPr>
                      <w:jc w:val="right"/>
                      <w:rPr>
                        <w:szCs w:val="21"/>
                      </w:rPr>
                    </w:pPr>
                    <w:r>
                      <w:t>7,522,122,538.44</w:t>
                    </w:r>
                  </w:p>
                </w:tc>
                <w:tc>
                  <w:tcPr>
                    <w:tcW w:w="1134" w:type="pct"/>
                  </w:tcPr>
                  <w:p w14:paraId="39061BB5" w14:textId="77777777" w:rsidR="00753909" w:rsidRDefault="00753909" w:rsidP="00690F3C">
                    <w:pPr>
                      <w:jc w:val="right"/>
                      <w:rPr>
                        <w:szCs w:val="21"/>
                      </w:rPr>
                    </w:pPr>
                    <w:r>
                      <w:t>6,459,215,589.78</w:t>
                    </w:r>
                  </w:p>
                </w:tc>
                <w:tc>
                  <w:tcPr>
                    <w:tcW w:w="547" w:type="pct"/>
                  </w:tcPr>
                  <w:p w14:paraId="3A61CE96" w14:textId="77777777" w:rsidR="00753909" w:rsidRDefault="00753909" w:rsidP="00690F3C">
                    <w:pPr>
                      <w:jc w:val="right"/>
                      <w:rPr>
                        <w:szCs w:val="21"/>
                      </w:rPr>
                    </w:pPr>
                    <w:r>
                      <w:t>14.13</w:t>
                    </w:r>
                  </w:p>
                </w:tc>
                <w:tc>
                  <w:tcPr>
                    <w:tcW w:w="547" w:type="pct"/>
                  </w:tcPr>
                  <w:p w14:paraId="553F368B" w14:textId="77777777" w:rsidR="00753909" w:rsidRDefault="00753909" w:rsidP="00690F3C">
                    <w:pPr>
                      <w:jc w:val="right"/>
                      <w:rPr>
                        <w:szCs w:val="21"/>
                      </w:rPr>
                    </w:pPr>
                    <w:r>
                      <w:t>41.77</w:t>
                    </w:r>
                  </w:p>
                </w:tc>
                <w:tc>
                  <w:tcPr>
                    <w:tcW w:w="547" w:type="pct"/>
                  </w:tcPr>
                  <w:p w14:paraId="751C5B78" w14:textId="77777777" w:rsidR="00753909" w:rsidRDefault="00753909" w:rsidP="00690F3C">
                    <w:pPr>
                      <w:jc w:val="right"/>
                      <w:rPr>
                        <w:szCs w:val="21"/>
                      </w:rPr>
                    </w:pPr>
                    <w:r>
                      <w:t>40.94</w:t>
                    </w:r>
                  </w:p>
                </w:tc>
                <w:tc>
                  <w:tcPr>
                    <w:tcW w:w="543" w:type="pct"/>
                  </w:tcPr>
                  <w:p w14:paraId="5BEDF6CA" w14:textId="77777777" w:rsidR="00753909" w:rsidRDefault="00753909" w:rsidP="00690F3C">
                    <w:pPr>
                      <w:jc w:val="right"/>
                      <w:rPr>
                        <w:szCs w:val="21"/>
                      </w:rPr>
                    </w:pPr>
                    <w:r>
                      <w:t>增加0.51个百分点</w:t>
                    </w:r>
                  </w:p>
                </w:tc>
              </w:tr>
            </w:sdtContent>
          </w:sdt>
          <w:sdt>
            <w:sdtPr>
              <w:rPr>
                <w:rFonts w:ascii="宋体" w:eastAsiaTheme="minorEastAsia" w:hAnsi="宋体" w:cs="宋体" w:hint="eastAsia"/>
                <w:kern w:val="0"/>
                <w:szCs w:val="21"/>
              </w:rPr>
              <w:alias w:val="董事会报告出具的分地区主营业务"/>
              <w:tag w:val="_TUP_0f1c163f212246d99030500182c6a741"/>
              <w:id w:val="-844856658"/>
              <w:lock w:val="sdtLocked"/>
            </w:sdtPr>
            <w:sdtEndPr/>
            <w:sdtContent>
              <w:tr w:rsidR="00753909" w14:paraId="7D487759" w14:textId="77777777" w:rsidTr="00690F3C">
                <w:tc>
                  <w:tcPr>
                    <w:tcW w:w="549" w:type="pct"/>
                  </w:tcPr>
                  <w:p w14:paraId="4877323D" w14:textId="77777777" w:rsidR="00753909" w:rsidRDefault="00753909" w:rsidP="00690F3C">
                    <w:pPr>
                      <w:pStyle w:val="ac"/>
                      <w:ind w:firstLineChars="0" w:firstLine="0"/>
                      <w:jc w:val="left"/>
                      <w:rPr>
                        <w:rFonts w:ascii="宋体" w:hAnsi="宋体" w:cs="宋体"/>
                        <w:szCs w:val="21"/>
                      </w:rPr>
                    </w:pPr>
                    <w:r>
                      <w:t>境外</w:t>
                    </w:r>
                  </w:p>
                </w:tc>
                <w:tc>
                  <w:tcPr>
                    <w:tcW w:w="1134" w:type="pct"/>
                  </w:tcPr>
                  <w:p w14:paraId="1FCF2B73" w14:textId="77777777" w:rsidR="00753909" w:rsidRDefault="00753909" w:rsidP="00690F3C">
                    <w:pPr>
                      <w:jc w:val="right"/>
                      <w:rPr>
                        <w:szCs w:val="21"/>
                      </w:rPr>
                    </w:pPr>
                    <w:r>
                      <w:t>16,754,185,296.82</w:t>
                    </w:r>
                  </w:p>
                </w:tc>
                <w:tc>
                  <w:tcPr>
                    <w:tcW w:w="1134" w:type="pct"/>
                  </w:tcPr>
                  <w:p w14:paraId="69C293B8" w14:textId="77777777" w:rsidR="00753909" w:rsidRDefault="00753909" w:rsidP="00690F3C">
                    <w:pPr>
                      <w:jc w:val="right"/>
                      <w:rPr>
                        <w:szCs w:val="21"/>
                      </w:rPr>
                    </w:pPr>
                    <w:r>
                      <w:t>13,779,360,908.27</w:t>
                    </w:r>
                  </w:p>
                </w:tc>
                <w:tc>
                  <w:tcPr>
                    <w:tcW w:w="547" w:type="pct"/>
                  </w:tcPr>
                  <w:p w14:paraId="68A9FBD8" w14:textId="77777777" w:rsidR="00753909" w:rsidRDefault="00753909" w:rsidP="00690F3C">
                    <w:pPr>
                      <w:jc w:val="right"/>
                      <w:rPr>
                        <w:szCs w:val="21"/>
                      </w:rPr>
                    </w:pPr>
                    <w:r>
                      <w:t>17.76</w:t>
                    </w:r>
                  </w:p>
                </w:tc>
                <w:tc>
                  <w:tcPr>
                    <w:tcW w:w="547" w:type="pct"/>
                  </w:tcPr>
                  <w:p w14:paraId="5C2F6CED" w14:textId="77777777" w:rsidR="00753909" w:rsidRDefault="00753909" w:rsidP="00690F3C">
                    <w:pPr>
                      <w:jc w:val="right"/>
                      <w:rPr>
                        <w:szCs w:val="21"/>
                      </w:rPr>
                    </w:pPr>
                    <w:r>
                      <w:t>4.02</w:t>
                    </w:r>
                  </w:p>
                </w:tc>
                <w:tc>
                  <w:tcPr>
                    <w:tcW w:w="547" w:type="pct"/>
                  </w:tcPr>
                  <w:p w14:paraId="2272A9AC" w14:textId="77777777" w:rsidR="00753909" w:rsidRDefault="00753909" w:rsidP="00690F3C">
                    <w:pPr>
                      <w:jc w:val="right"/>
                      <w:rPr>
                        <w:szCs w:val="21"/>
                      </w:rPr>
                    </w:pPr>
                    <w:r>
                      <w:t>6.87</w:t>
                    </w:r>
                  </w:p>
                </w:tc>
                <w:tc>
                  <w:tcPr>
                    <w:tcW w:w="543" w:type="pct"/>
                  </w:tcPr>
                  <w:p w14:paraId="23E402B4" w14:textId="77777777" w:rsidR="00753909" w:rsidRDefault="00753909" w:rsidP="00690F3C">
                    <w:pPr>
                      <w:jc w:val="right"/>
                      <w:rPr>
                        <w:szCs w:val="21"/>
                      </w:rPr>
                    </w:pPr>
                    <w:r>
                      <w:t>减少2.18个百分点</w:t>
                    </w:r>
                  </w:p>
                </w:tc>
              </w:tr>
            </w:sdtContent>
          </w:sdt>
        </w:tbl>
        <w:p w14:paraId="601787DE" w14:textId="77777777" w:rsidR="00753909" w:rsidRDefault="00753909"/>
        <w:p w14:paraId="387EEEF5" w14:textId="77777777" w:rsidR="009527E1" w:rsidRDefault="009527E1">
          <w:pPr>
            <w:rPr>
              <w:szCs w:val="21"/>
            </w:rPr>
          </w:pPr>
          <w:r>
            <w:rPr>
              <w:szCs w:val="21"/>
            </w:rPr>
            <w:t>主营业务分行业</w:t>
          </w:r>
          <w:r>
            <w:rPr>
              <w:rFonts w:hint="eastAsia"/>
              <w:szCs w:val="21"/>
            </w:rPr>
            <w:t>、</w:t>
          </w:r>
          <w:r>
            <w:rPr>
              <w:szCs w:val="21"/>
            </w:rPr>
            <w:t>分产品、分地区情况的说明</w:t>
          </w:r>
        </w:p>
        <w:sdt>
          <w:sdtPr>
            <w:rPr>
              <w:rFonts w:hint="eastAsia"/>
              <w:szCs w:val="21"/>
            </w:rPr>
            <w:alias w:val="主营业务分行业和分产品情况的说明"/>
            <w:tag w:val="_GBC_81b87428f4384bf2959419c3aea2dad2"/>
            <w:id w:val="-1657681193"/>
            <w:lock w:val="sdtLocked"/>
            <w:placeholder>
              <w:docPart w:val="GBC22222222222222222222222222222"/>
            </w:placeholder>
          </w:sdtPr>
          <w:sdtEndPr/>
          <w:sdtContent>
            <w:p w14:paraId="2A75CE53" w14:textId="77777777" w:rsidR="009527E1" w:rsidRDefault="009527E1">
              <w:pPr>
                <w:rPr>
                  <w:szCs w:val="21"/>
                </w:rPr>
              </w:pPr>
            </w:p>
            <w:tbl>
              <w:tblPr>
                <w:tblStyle w:val="g24"/>
                <w:tblW w:w="8823" w:type="dxa"/>
                <w:tblLook w:val="04A0" w:firstRow="1" w:lastRow="0" w:firstColumn="1" w:lastColumn="0" w:noHBand="0" w:noVBand="1"/>
              </w:tblPr>
              <w:tblGrid>
                <w:gridCol w:w="496"/>
                <w:gridCol w:w="1373"/>
                <w:gridCol w:w="1321"/>
                <w:gridCol w:w="1342"/>
                <w:gridCol w:w="1415"/>
                <w:gridCol w:w="1420"/>
                <w:gridCol w:w="1456"/>
              </w:tblGrid>
              <w:tr w:rsidR="009527E1" w14:paraId="31049C0A" w14:textId="77777777" w:rsidTr="009527E1">
                <w:trPr>
                  <w:trHeight w:val="282"/>
                </w:trPr>
                <w:tc>
                  <w:tcPr>
                    <w:tcW w:w="8823"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90013" w14:textId="77777777" w:rsidR="009527E1" w:rsidRPr="006959D4" w:rsidRDefault="009527E1" w:rsidP="009527E1">
                    <w:pPr>
                      <w:jc w:val="center"/>
                      <w:rPr>
                        <w:color w:val="000000"/>
                        <w:sz w:val="13"/>
                        <w:szCs w:val="13"/>
                      </w:rPr>
                    </w:pPr>
                    <w:r w:rsidRPr="006959D4">
                      <w:rPr>
                        <w:rFonts w:hint="eastAsia"/>
                        <w:color w:val="000000"/>
                        <w:sz w:val="13"/>
                        <w:szCs w:val="13"/>
                      </w:rPr>
                      <w:t>近三年主营业务收入、成本情况</w:t>
                    </w:r>
                  </w:p>
                </w:tc>
              </w:tr>
              <w:tr w:rsidR="009527E1" w14:paraId="3C13C641" w14:textId="77777777" w:rsidTr="009527E1">
                <w:trPr>
                  <w:trHeight w:val="282"/>
                </w:trPr>
                <w:tc>
                  <w:tcPr>
                    <w:tcW w:w="497"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8E2FBE2" w14:textId="77777777" w:rsidR="009527E1" w:rsidRPr="006959D4" w:rsidRDefault="009527E1" w:rsidP="009527E1">
                    <w:pPr>
                      <w:jc w:val="center"/>
                      <w:rPr>
                        <w:color w:val="000000"/>
                        <w:sz w:val="13"/>
                        <w:szCs w:val="13"/>
                      </w:rPr>
                    </w:pPr>
                    <w:r w:rsidRPr="006959D4">
                      <w:rPr>
                        <w:rFonts w:hint="eastAsia"/>
                        <w:color w:val="000000"/>
                        <w:sz w:val="13"/>
                        <w:szCs w:val="13"/>
                      </w:rPr>
                      <w:t xml:space="preserve">　</w:t>
                    </w:r>
                  </w:p>
                </w:tc>
                <w:tc>
                  <w:tcPr>
                    <w:tcW w:w="2692" w:type="dxa"/>
                    <w:gridSpan w:val="2"/>
                    <w:tcBorders>
                      <w:top w:val="single" w:sz="4" w:space="0" w:color="auto"/>
                      <w:left w:val="nil"/>
                      <w:bottom w:val="single" w:sz="4" w:space="0" w:color="auto"/>
                      <w:right w:val="single" w:sz="4" w:space="0" w:color="auto"/>
                    </w:tcBorders>
                    <w:shd w:val="clear" w:color="auto" w:fill="auto"/>
                    <w:noWrap/>
                    <w:vAlign w:val="bottom"/>
                    <w:hideMark/>
                  </w:tcPr>
                  <w:p w14:paraId="56E5D52E" w14:textId="77777777" w:rsidR="009527E1" w:rsidRPr="006959D4" w:rsidRDefault="009527E1" w:rsidP="009527E1">
                    <w:pPr>
                      <w:jc w:val="center"/>
                      <w:rPr>
                        <w:color w:val="000000"/>
                        <w:sz w:val="13"/>
                        <w:szCs w:val="13"/>
                      </w:rPr>
                    </w:pPr>
                    <w:r w:rsidRPr="006959D4">
                      <w:rPr>
                        <w:rFonts w:hint="eastAsia"/>
                        <w:color w:val="000000"/>
                        <w:sz w:val="13"/>
                        <w:szCs w:val="13"/>
                      </w:rPr>
                      <w:t>2019年</w:t>
                    </w:r>
                  </w:p>
                </w:tc>
                <w:tc>
                  <w:tcPr>
                    <w:tcW w:w="2757" w:type="dxa"/>
                    <w:gridSpan w:val="2"/>
                    <w:tcBorders>
                      <w:top w:val="single" w:sz="4" w:space="0" w:color="auto"/>
                      <w:left w:val="nil"/>
                      <w:bottom w:val="single" w:sz="4" w:space="0" w:color="auto"/>
                      <w:right w:val="single" w:sz="4" w:space="0" w:color="auto"/>
                    </w:tcBorders>
                    <w:shd w:val="clear" w:color="auto" w:fill="auto"/>
                    <w:noWrap/>
                    <w:vAlign w:val="bottom"/>
                    <w:hideMark/>
                  </w:tcPr>
                  <w:p w14:paraId="4A303BDF" w14:textId="77777777" w:rsidR="009527E1" w:rsidRPr="006959D4" w:rsidRDefault="009527E1" w:rsidP="009527E1">
                    <w:pPr>
                      <w:jc w:val="center"/>
                      <w:rPr>
                        <w:color w:val="000000"/>
                        <w:sz w:val="13"/>
                        <w:szCs w:val="13"/>
                      </w:rPr>
                    </w:pPr>
                    <w:r w:rsidRPr="006959D4">
                      <w:rPr>
                        <w:rFonts w:hint="eastAsia"/>
                        <w:color w:val="000000"/>
                        <w:sz w:val="13"/>
                        <w:szCs w:val="13"/>
                      </w:rPr>
                      <w:t>2018年</w:t>
                    </w:r>
                  </w:p>
                </w:tc>
                <w:tc>
                  <w:tcPr>
                    <w:tcW w:w="2877" w:type="dxa"/>
                    <w:gridSpan w:val="2"/>
                    <w:tcBorders>
                      <w:top w:val="single" w:sz="4" w:space="0" w:color="auto"/>
                      <w:left w:val="nil"/>
                      <w:bottom w:val="single" w:sz="4" w:space="0" w:color="auto"/>
                      <w:right w:val="single" w:sz="4" w:space="0" w:color="auto"/>
                    </w:tcBorders>
                    <w:shd w:val="clear" w:color="auto" w:fill="auto"/>
                    <w:noWrap/>
                    <w:vAlign w:val="bottom"/>
                    <w:hideMark/>
                  </w:tcPr>
                  <w:p w14:paraId="3775C503" w14:textId="77777777" w:rsidR="009527E1" w:rsidRPr="006959D4" w:rsidRDefault="009527E1" w:rsidP="009527E1">
                    <w:pPr>
                      <w:jc w:val="center"/>
                      <w:rPr>
                        <w:color w:val="000000"/>
                        <w:sz w:val="13"/>
                        <w:szCs w:val="13"/>
                      </w:rPr>
                    </w:pPr>
                    <w:r w:rsidRPr="006959D4">
                      <w:rPr>
                        <w:rFonts w:hint="eastAsia"/>
                        <w:color w:val="000000"/>
                        <w:sz w:val="13"/>
                        <w:szCs w:val="13"/>
                      </w:rPr>
                      <w:t>2017年</w:t>
                    </w:r>
                  </w:p>
                </w:tc>
              </w:tr>
              <w:tr w:rsidR="009527E1" w14:paraId="629A0AF1" w14:textId="77777777" w:rsidTr="009527E1">
                <w:trPr>
                  <w:trHeight w:val="282"/>
                </w:trPr>
                <w:tc>
                  <w:tcPr>
                    <w:tcW w:w="497" w:type="dxa"/>
                    <w:vMerge/>
                    <w:tcBorders>
                      <w:top w:val="nil"/>
                      <w:left w:val="single" w:sz="4" w:space="0" w:color="auto"/>
                      <w:bottom w:val="single" w:sz="4" w:space="0" w:color="000000"/>
                      <w:right w:val="single" w:sz="4" w:space="0" w:color="auto"/>
                    </w:tcBorders>
                    <w:vAlign w:val="center"/>
                    <w:hideMark/>
                  </w:tcPr>
                  <w:p w14:paraId="5DA96E00" w14:textId="77777777" w:rsidR="009527E1" w:rsidRPr="006959D4" w:rsidRDefault="009527E1" w:rsidP="009527E1">
                    <w:pPr>
                      <w:rPr>
                        <w:color w:val="000000"/>
                        <w:sz w:val="13"/>
                        <w:szCs w:val="13"/>
                      </w:rPr>
                    </w:pPr>
                  </w:p>
                </w:tc>
                <w:tc>
                  <w:tcPr>
                    <w:tcW w:w="1374" w:type="dxa"/>
                    <w:tcBorders>
                      <w:top w:val="nil"/>
                      <w:left w:val="nil"/>
                      <w:bottom w:val="single" w:sz="4" w:space="0" w:color="auto"/>
                      <w:right w:val="single" w:sz="4" w:space="0" w:color="auto"/>
                    </w:tcBorders>
                    <w:shd w:val="clear" w:color="auto" w:fill="auto"/>
                    <w:noWrap/>
                    <w:vAlign w:val="bottom"/>
                    <w:hideMark/>
                  </w:tcPr>
                  <w:p w14:paraId="47EDCD4B" w14:textId="77777777" w:rsidR="009527E1" w:rsidRPr="006959D4" w:rsidRDefault="009527E1" w:rsidP="009527E1">
                    <w:pPr>
                      <w:jc w:val="center"/>
                      <w:rPr>
                        <w:color w:val="000000"/>
                        <w:sz w:val="13"/>
                        <w:szCs w:val="13"/>
                      </w:rPr>
                    </w:pPr>
                    <w:r w:rsidRPr="006959D4">
                      <w:rPr>
                        <w:rFonts w:hint="eastAsia"/>
                        <w:color w:val="000000"/>
                        <w:sz w:val="13"/>
                        <w:szCs w:val="13"/>
                      </w:rPr>
                      <w:t>主营业务收入</w:t>
                    </w:r>
                  </w:p>
                </w:tc>
                <w:tc>
                  <w:tcPr>
                    <w:tcW w:w="1318" w:type="dxa"/>
                    <w:tcBorders>
                      <w:top w:val="nil"/>
                      <w:left w:val="nil"/>
                      <w:bottom w:val="single" w:sz="4" w:space="0" w:color="auto"/>
                      <w:right w:val="single" w:sz="4" w:space="0" w:color="auto"/>
                    </w:tcBorders>
                    <w:shd w:val="clear" w:color="auto" w:fill="auto"/>
                    <w:noWrap/>
                    <w:vAlign w:val="bottom"/>
                    <w:hideMark/>
                  </w:tcPr>
                  <w:p w14:paraId="08E9812E" w14:textId="77777777" w:rsidR="009527E1" w:rsidRPr="006959D4" w:rsidRDefault="009527E1" w:rsidP="009527E1">
                    <w:pPr>
                      <w:jc w:val="center"/>
                      <w:rPr>
                        <w:color w:val="000000"/>
                        <w:sz w:val="13"/>
                        <w:szCs w:val="13"/>
                      </w:rPr>
                    </w:pPr>
                    <w:r w:rsidRPr="006959D4">
                      <w:rPr>
                        <w:rFonts w:hint="eastAsia"/>
                        <w:color w:val="000000"/>
                        <w:sz w:val="13"/>
                        <w:szCs w:val="13"/>
                      </w:rPr>
                      <w:t>主营业务成本</w:t>
                    </w:r>
                  </w:p>
                </w:tc>
                <w:tc>
                  <w:tcPr>
                    <w:tcW w:w="1342" w:type="dxa"/>
                    <w:tcBorders>
                      <w:top w:val="nil"/>
                      <w:left w:val="nil"/>
                      <w:bottom w:val="single" w:sz="4" w:space="0" w:color="auto"/>
                      <w:right w:val="single" w:sz="4" w:space="0" w:color="auto"/>
                    </w:tcBorders>
                    <w:shd w:val="clear" w:color="auto" w:fill="auto"/>
                    <w:noWrap/>
                    <w:vAlign w:val="bottom"/>
                    <w:hideMark/>
                  </w:tcPr>
                  <w:p w14:paraId="010D6767" w14:textId="77777777" w:rsidR="009527E1" w:rsidRPr="006959D4" w:rsidRDefault="009527E1" w:rsidP="009527E1">
                    <w:pPr>
                      <w:jc w:val="center"/>
                      <w:rPr>
                        <w:color w:val="000000"/>
                        <w:sz w:val="13"/>
                        <w:szCs w:val="13"/>
                      </w:rPr>
                    </w:pPr>
                    <w:r w:rsidRPr="006959D4">
                      <w:rPr>
                        <w:rFonts w:hint="eastAsia"/>
                        <w:color w:val="000000"/>
                        <w:sz w:val="13"/>
                        <w:szCs w:val="13"/>
                      </w:rPr>
                      <w:t>主营业务收入</w:t>
                    </w:r>
                  </w:p>
                </w:tc>
                <w:tc>
                  <w:tcPr>
                    <w:tcW w:w="1415" w:type="dxa"/>
                    <w:tcBorders>
                      <w:top w:val="nil"/>
                      <w:left w:val="nil"/>
                      <w:bottom w:val="single" w:sz="4" w:space="0" w:color="auto"/>
                      <w:right w:val="single" w:sz="4" w:space="0" w:color="auto"/>
                    </w:tcBorders>
                    <w:shd w:val="clear" w:color="auto" w:fill="auto"/>
                    <w:noWrap/>
                    <w:vAlign w:val="bottom"/>
                    <w:hideMark/>
                  </w:tcPr>
                  <w:p w14:paraId="7A449BE7" w14:textId="77777777" w:rsidR="009527E1" w:rsidRPr="006959D4" w:rsidRDefault="009527E1" w:rsidP="009527E1">
                    <w:pPr>
                      <w:jc w:val="center"/>
                      <w:rPr>
                        <w:color w:val="000000"/>
                        <w:sz w:val="13"/>
                        <w:szCs w:val="13"/>
                      </w:rPr>
                    </w:pPr>
                    <w:r w:rsidRPr="006959D4">
                      <w:rPr>
                        <w:rFonts w:hint="eastAsia"/>
                        <w:color w:val="000000"/>
                        <w:sz w:val="13"/>
                        <w:szCs w:val="13"/>
                      </w:rPr>
                      <w:t>主营业务成本</w:t>
                    </w:r>
                  </w:p>
                </w:tc>
                <w:tc>
                  <w:tcPr>
                    <w:tcW w:w="1420" w:type="dxa"/>
                    <w:tcBorders>
                      <w:top w:val="nil"/>
                      <w:left w:val="nil"/>
                      <w:bottom w:val="single" w:sz="4" w:space="0" w:color="auto"/>
                      <w:right w:val="single" w:sz="4" w:space="0" w:color="auto"/>
                    </w:tcBorders>
                    <w:shd w:val="clear" w:color="auto" w:fill="auto"/>
                    <w:noWrap/>
                    <w:vAlign w:val="bottom"/>
                    <w:hideMark/>
                  </w:tcPr>
                  <w:p w14:paraId="351DE3AE" w14:textId="77777777" w:rsidR="009527E1" w:rsidRPr="006959D4" w:rsidRDefault="009527E1" w:rsidP="009527E1">
                    <w:pPr>
                      <w:jc w:val="center"/>
                      <w:rPr>
                        <w:color w:val="000000"/>
                        <w:sz w:val="13"/>
                        <w:szCs w:val="13"/>
                      </w:rPr>
                    </w:pPr>
                    <w:r w:rsidRPr="006959D4">
                      <w:rPr>
                        <w:rFonts w:hint="eastAsia"/>
                        <w:color w:val="000000"/>
                        <w:sz w:val="13"/>
                        <w:szCs w:val="13"/>
                      </w:rPr>
                      <w:t>主营业务收入</w:t>
                    </w:r>
                  </w:p>
                </w:tc>
                <w:tc>
                  <w:tcPr>
                    <w:tcW w:w="1457" w:type="dxa"/>
                    <w:tcBorders>
                      <w:top w:val="nil"/>
                      <w:left w:val="nil"/>
                      <w:bottom w:val="single" w:sz="4" w:space="0" w:color="auto"/>
                      <w:right w:val="single" w:sz="4" w:space="0" w:color="auto"/>
                    </w:tcBorders>
                    <w:shd w:val="clear" w:color="auto" w:fill="auto"/>
                    <w:noWrap/>
                    <w:vAlign w:val="bottom"/>
                    <w:hideMark/>
                  </w:tcPr>
                  <w:p w14:paraId="56B46BD7" w14:textId="77777777" w:rsidR="009527E1" w:rsidRPr="006959D4" w:rsidRDefault="009527E1" w:rsidP="009527E1">
                    <w:pPr>
                      <w:jc w:val="center"/>
                      <w:rPr>
                        <w:color w:val="000000"/>
                        <w:sz w:val="13"/>
                        <w:szCs w:val="13"/>
                      </w:rPr>
                    </w:pPr>
                    <w:r w:rsidRPr="006959D4">
                      <w:rPr>
                        <w:rFonts w:hint="eastAsia"/>
                        <w:color w:val="000000"/>
                        <w:sz w:val="13"/>
                        <w:szCs w:val="13"/>
                      </w:rPr>
                      <w:t>主营业务成本</w:t>
                    </w:r>
                  </w:p>
                </w:tc>
              </w:tr>
              <w:tr w:rsidR="009527E1" w14:paraId="72CD98DE"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4AA2B8B6" w14:textId="77777777" w:rsidR="009527E1" w:rsidRPr="006959D4" w:rsidRDefault="009527E1" w:rsidP="009527E1">
                    <w:pPr>
                      <w:rPr>
                        <w:color w:val="000000"/>
                        <w:sz w:val="13"/>
                        <w:szCs w:val="13"/>
                      </w:rPr>
                    </w:pPr>
                    <w:r w:rsidRPr="006959D4">
                      <w:rPr>
                        <w:rFonts w:hint="eastAsia"/>
                        <w:color w:val="000000"/>
                        <w:sz w:val="13"/>
                        <w:szCs w:val="13"/>
                      </w:rPr>
                      <w:t>工程建设</w:t>
                    </w:r>
                  </w:p>
                </w:tc>
                <w:tc>
                  <w:tcPr>
                    <w:tcW w:w="1374" w:type="dxa"/>
                    <w:tcBorders>
                      <w:top w:val="nil"/>
                      <w:left w:val="nil"/>
                      <w:bottom w:val="single" w:sz="4" w:space="0" w:color="auto"/>
                      <w:right w:val="single" w:sz="4" w:space="0" w:color="auto"/>
                    </w:tcBorders>
                    <w:shd w:val="clear" w:color="auto" w:fill="auto"/>
                    <w:noWrap/>
                    <w:vAlign w:val="bottom"/>
                    <w:hideMark/>
                  </w:tcPr>
                  <w:p w14:paraId="5F94ECF1" w14:textId="77777777" w:rsidR="009527E1" w:rsidRPr="006959D4" w:rsidRDefault="009527E1" w:rsidP="009527E1">
                    <w:pPr>
                      <w:jc w:val="right"/>
                      <w:rPr>
                        <w:color w:val="000000"/>
                        <w:sz w:val="13"/>
                        <w:szCs w:val="13"/>
                      </w:rPr>
                    </w:pPr>
                    <w:r w:rsidRPr="006959D4">
                      <w:rPr>
                        <w:rFonts w:hint="eastAsia"/>
                        <w:color w:val="000000"/>
                        <w:sz w:val="13"/>
                        <w:szCs w:val="13"/>
                      </w:rPr>
                      <w:t xml:space="preserve">    17,698,290,069.22 </w:t>
                    </w:r>
                  </w:p>
                </w:tc>
                <w:tc>
                  <w:tcPr>
                    <w:tcW w:w="1318" w:type="dxa"/>
                    <w:tcBorders>
                      <w:top w:val="nil"/>
                      <w:left w:val="nil"/>
                      <w:bottom w:val="single" w:sz="4" w:space="0" w:color="auto"/>
                      <w:right w:val="single" w:sz="4" w:space="0" w:color="auto"/>
                    </w:tcBorders>
                    <w:shd w:val="clear" w:color="auto" w:fill="auto"/>
                    <w:noWrap/>
                    <w:vAlign w:val="bottom"/>
                    <w:hideMark/>
                  </w:tcPr>
                  <w:p w14:paraId="6F52B6AF" w14:textId="77777777" w:rsidR="009527E1" w:rsidRPr="006959D4" w:rsidRDefault="009527E1" w:rsidP="009527E1">
                    <w:pPr>
                      <w:jc w:val="right"/>
                      <w:rPr>
                        <w:color w:val="000000"/>
                        <w:sz w:val="13"/>
                        <w:szCs w:val="13"/>
                      </w:rPr>
                    </w:pPr>
                    <w:r w:rsidRPr="006959D4">
                      <w:rPr>
                        <w:rFonts w:hint="eastAsia"/>
                        <w:color w:val="000000"/>
                        <w:sz w:val="13"/>
                        <w:szCs w:val="13"/>
                      </w:rPr>
                      <w:t xml:space="preserve">      15,050,078,588.76 </w:t>
                    </w:r>
                  </w:p>
                </w:tc>
                <w:tc>
                  <w:tcPr>
                    <w:tcW w:w="1342" w:type="dxa"/>
                    <w:tcBorders>
                      <w:top w:val="nil"/>
                      <w:left w:val="nil"/>
                      <w:bottom w:val="single" w:sz="4" w:space="0" w:color="auto"/>
                      <w:right w:val="single" w:sz="4" w:space="0" w:color="auto"/>
                    </w:tcBorders>
                    <w:shd w:val="clear" w:color="auto" w:fill="auto"/>
                    <w:noWrap/>
                    <w:vAlign w:val="bottom"/>
                    <w:hideMark/>
                  </w:tcPr>
                  <w:p w14:paraId="53374F4F" w14:textId="77777777" w:rsidR="009527E1" w:rsidRPr="006959D4" w:rsidRDefault="009527E1" w:rsidP="009527E1">
                    <w:pPr>
                      <w:jc w:val="right"/>
                      <w:rPr>
                        <w:color w:val="000000"/>
                        <w:sz w:val="13"/>
                        <w:szCs w:val="13"/>
                      </w:rPr>
                    </w:pPr>
                    <w:r w:rsidRPr="006959D4">
                      <w:rPr>
                        <w:rFonts w:hint="eastAsia"/>
                        <w:color w:val="000000"/>
                        <w:sz w:val="13"/>
                        <w:szCs w:val="13"/>
                      </w:rPr>
                      <w:t>16,088,244,216.83</w:t>
                    </w:r>
                  </w:p>
                </w:tc>
                <w:tc>
                  <w:tcPr>
                    <w:tcW w:w="1415" w:type="dxa"/>
                    <w:tcBorders>
                      <w:top w:val="nil"/>
                      <w:left w:val="nil"/>
                      <w:bottom w:val="single" w:sz="4" w:space="0" w:color="auto"/>
                      <w:right w:val="single" w:sz="4" w:space="0" w:color="auto"/>
                    </w:tcBorders>
                    <w:shd w:val="clear" w:color="auto" w:fill="auto"/>
                    <w:noWrap/>
                    <w:vAlign w:val="bottom"/>
                    <w:hideMark/>
                  </w:tcPr>
                  <w:p w14:paraId="0BEA6DBB" w14:textId="77777777" w:rsidR="009527E1" w:rsidRPr="006959D4" w:rsidRDefault="009527E1" w:rsidP="009527E1">
                    <w:pPr>
                      <w:jc w:val="right"/>
                      <w:rPr>
                        <w:color w:val="000000"/>
                        <w:sz w:val="13"/>
                        <w:szCs w:val="13"/>
                      </w:rPr>
                    </w:pPr>
                    <w:r w:rsidRPr="006959D4">
                      <w:rPr>
                        <w:rFonts w:hint="eastAsia"/>
                        <w:color w:val="000000"/>
                        <w:sz w:val="13"/>
                        <w:szCs w:val="13"/>
                      </w:rPr>
                      <w:t>13,277,791,739.13</w:t>
                    </w:r>
                  </w:p>
                </w:tc>
                <w:tc>
                  <w:tcPr>
                    <w:tcW w:w="1420" w:type="dxa"/>
                    <w:tcBorders>
                      <w:top w:val="nil"/>
                      <w:left w:val="nil"/>
                      <w:bottom w:val="single" w:sz="4" w:space="0" w:color="auto"/>
                      <w:right w:val="single" w:sz="4" w:space="0" w:color="auto"/>
                    </w:tcBorders>
                    <w:shd w:val="clear" w:color="auto" w:fill="auto"/>
                    <w:noWrap/>
                    <w:vAlign w:val="bottom"/>
                    <w:hideMark/>
                  </w:tcPr>
                  <w:p w14:paraId="3B806538" w14:textId="77777777" w:rsidR="009527E1" w:rsidRPr="006959D4" w:rsidRDefault="009527E1" w:rsidP="009527E1">
                    <w:pPr>
                      <w:jc w:val="right"/>
                      <w:rPr>
                        <w:color w:val="000000"/>
                        <w:sz w:val="13"/>
                        <w:szCs w:val="13"/>
                      </w:rPr>
                    </w:pPr>
                    <w:r w:rsidRPr="006959D4">
                      <w:rPr>
                        <w:rFonts w:hint="eastAsia"/>
                        <w:color w:val="000000"/>
                        <w:sz w:val="13"/>
                        <w:szCs w:val="13"/>
                      </w:rPr>
                      <w:t>14,897,104,363.85</w:t>
                    </w:r>
                  </w:p>
                </w:tc>
                <w:tc>
                  <w:tcPr>
                    <w:tcW w:w="1457" w:type="dxa"/>
                    <w:tcBorders>
                      <w:top w:val="nil"/>
                      <w:left w:val="nil"/>
                      <w:bottom w:val="single" w:sz="4" w:space="0" w:color="auto"/>
                      <w:right w:val="single" w:sz="4" w:space="0" w:color="auto"/>
                    </w:tcBorders>
                    <w:shd w:val="clear" w:color="auto" w:fill="auto"/>
                    <w:noWrap/>
                    <w:vAlign w:val="bottom"/>
                    <w:hideMark/>
                  </w:tcPr>
                  <w:p w14:paraId="47B7D75B" w14:textId="77777777" w:rsidR="009527E1" w:rsidRPr="006959D4" w:rsidRDefault="009527E1" w:rsidP="009527E1">
                    <w:pPr>
                      <w:jc w:val="right"/>
                      <w:rPr>
                        <w:color w:val="000000"/>
                        <w:sz w:val="13"/>
                        <w:szCs w:val="13"/>
                      </w:rPr>
                    </w:pPr>
                    <w:r w:rsidRPr="006959D4">
                      <w:rPr>
                        <w:rFonts w:hint="eastAsia"/>
                        <w:color w:val="000000"/>
                        <w:sz w:val="13"/>
                        <w:szCs w:val="13"/>
                      </w:rPr>
                      <w:t>12,716,005,136.39</w:t>
                    </w:r>
                  </w:p>
                </w:tc>
              </w:tr>
              <w:tr w:rsidR="009527E1" w14:paraId="7A46A777"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546E828B" w14:textId="77777777" w:rsidR="009527E1" w:rsidRPr="006959D4" w:rsidRDefault="009527E1" w:rsidP="009527E1">
                    <w:pPr>
                      <w:rPr>
                        <w:color w:val="000000"/>
                        <w:sz w:val="13"/>
                        <w:szCs w:val="13"/>
                      </w:rPr>
                    </w:pPr>
                    <w:r w:rsidRPr="006959D4">
                      <w:rPr>
                        <w:rFonts w:hint="eastAsia"/>
                        <w:color w:val="000000"/>
                        <w:sz w:val="13"/>
                        <w:szCs w:val="13"/>
                      </w:rPr>
                      <w:t>装备制造</w:t>
                    </w:r>
                  </w:p>
                </w:tc>
                <w:tc>
                  <w:tcPr>
                    <w:tcW w:w="1374" w:type="dxa"/>
                    <w:tcBorders>
                      <w:top w:val="nil"/>
                      <w:left w:val="nil"/>
                      <w:bottom w:val="single" w:sz="4" w:space="0" w:color="auto"/>
                      <w:right w:val="single" w:sz="4" w:space="0" w:color="auto"/>
                    </w:tcBorders>
                    <w:shd w:val="clear" w:color="auto" w:fill="auto"/>
                    <w:noWrap/>
                    <w:vAlign w:val="bottom"/>
                    <w:hideMark/>
                  </w:tcPr>
                  <w:p w14:paraId="2E92FF1D" w14:textId="77777777" w:rsidR="009527E1" w:rsidRPr="006959D4" w:rsidRDefault="009527E1" w:rsidP="009527E1">
                    <w:pPr>
                      <w:jc w:val="right"/>
                      <w:rPr>
                        <w:color w:val="000000"/>
                        <w:sz w:val="13"/>
                        <w:szCs w:val="13"/>
                      </w:rPr>
                    </w:pPr>
                    <w:r w:rsidRPr="006959D4">
                      <w:rPr>
                        <w:rFonts w:hint="eastAsia"/>
                        <w:color w:val="000000"/>
                        <w:sz w:val="13"/>
                        <w:szCs w:val="13"/>
                      </w:rPr>
                      <w:t xml:space="preserve">       3,838,110,876.03 </w:t>
                    </w:r>
                  </w:p>
                </w:tc>
                <w:tc>
                  <w:tcPr>
                    <w:tcW w:w="1318" w:type="dxa"/>
                    <w:tcBorders>
                      <w:top w:val="nil"/>
                      <w:left w:val="nil"/>
                      <w:bottom w:val="single" w:sz="4" w:space="0" w:color="auto"/>
                      <w:right w:val="single" w:sz="4" w:space="0" w:color="auto"/>
                    </w:tcBorders>
                    <w:shd w:val="clear" w:color="auto" w:fill="auto"/>
                    <w:noWrap/>
                    <w:vAlign w:val="bottom"/>
                    <w:hideMark/>
                  </w:tcPr>
                  <w:p w14:paraId="5851D599" w14:textId="77777777" w:rsidR="009527E1" w:rsidRPr="006959D4" w:rsidRDefault="009527E1" w:rsidP="009527E1">
                    <w:pPr>
                      <w:jc w:val="right"/>
                      <w:rPr>
                        <w:color w:val="000000"/>
                        <w:sz w:val="13"/>
                        <w:szCs w:val="13"/>
                      </w:rPr>
                    </w:pPr>
                    <w:r w:rsidRPr="006959D4">
                      <w:rPr>
                        <w:rFonts w:hint="eastAsia"/>
                        <w:color w:val="000000"/>
                        <w:sz w:val="13"/>
                        <w:szCs w:val="13"/>
                      </w:rPr>
                      <w:t xml:space="preserve">        3,130,051,417.31 </w:t>
                    </w:r>
                  </w:p>
                </w:tc>
                <w:tc>
                  <w:tcPr>
                    <w:tcW w:w="1342" w:type="dxa"/>
                    <w:tcBorders>
                      <w:top w:val="nil"/>
                      <w:left w:val="nil"/>
                      <w:bottom w:val="single" w:sz="4" w:space="0" w:color="auto"/>
                      <w:right w:val="single" w:sz="4" w:space="0" w:color="auto"/>
                    </w:tcBorders>
                    <w:shd w:val="clear" w:color="auto" w:fill="auto"/>
                    <w:noWrap/>
                    <w:vAlign w:val="bottom"/>
                    <w:hideMark/>
                  </w:tcPr>
                  <w:p w14:paraId="567C3528" w14:textId="77777777" w:rsidR="009527E1" w:rsidRPr="006959D4" w:rsidRDefault="009527E1" w:rsidP="009527E1">
                    <w:pPr>
                      <w:jc w:val="right"/>
                      <w:rPr>
                        <w:color w:val="000000"/>
                        <w:sz w:val="13"/>
                        <w:szCs w:val="13"/>
                      </w:rPr>
                    </w:pPr>
                    <w:r w:rsidRPr="006959D4">
                      <w:rPr>
                        <w:rFonts w:hint="eastAsia"/>
                        <w:color w:val="000000"/>
                        <w:sz w:val="13"/>
                        <w:szCs w:val="13"/>
                      </w:rPr>
                      <w:t>3,202,731,222.62</w:t>
                    </w:r>
                  </w:p>
                </w:tc>
                <w:tc>
                  <w:tcPr>
                    <w:tcW w:w="1415" w:type="dxa"/>
                    <w:tcBorders>
                      <w:top w:val="nil"/>
                      <w:left w:val="nil"/>
                      <w:bottom w:val="single" w:sz="4" w:space="0" w:color="auto"/>
                      <w:right w:val="single" w:sz="4" w:space="0" w:color="auto"/>
                    </w:tcBorders>
                    <w:shd w:val="clear" w:color="auto" w:fill="auto"/>
                    <w:noWrap/>
                    <w:vAlign w:val="bottom"/>
                    <w:hideMark/>
                  </w:tcPr>
                  <w:p w14:paraId="761032EB" w14:textId="77777777" w:rsidR="009527E1" w:rsidRPr="006959D4" w:rsidRDefault="009527E1" w:rsidP="009527E1">
                    <w:pPr>
                      <w:jc w:val="right"/>
                      <w:rPr>
                        <w:color w:val="000000"/>
                        <w:sz w:val="13"/>
                        <w:szCs w:val="13"/>
                      </w:rPr>
                    </w:pPr>
                    <w:r w:rsidRPr="006959D4">
                      <w:rPr>
                        <w:rFonts w:hint="eastAsia"/>
                        <w:color w:val="000000"/>
                        <w:sz w:val="13"/>
                        <w:szCs w:val="13"/>
                      </w:rPr>
                      <w:t>2,534,464,335.19</w:t>
                    </w:r>
                  </w:p>
                </w:tc>
                <w:tc>
                  <w:tcPr>
                    <w:tcW w:w="1420" w:type="dxa"/>
                    <w:tcBorders>
                      <w:top w:val="nil"/>
                      <w:left w:val="nil"/>
                      <w:bottom w:val="single" w:sz="4" w:space="0" w:color="auto"/>
                      <w:right w:val="single" w:sz="4" w:space="0" w:color="auto"/>
                    </w:tcBorders>
                    <w:shd w:val="clear" w:color="auto" w:fill="auto"/>
                    <w:noWrap/>
                    <w:vAlign w:val="bottom"/>
                    <w:hideMark/>
                  </w:tcPr>
                  <w:p w14:paraId="667E5715" w14:textId="77777777" w:rsidR="009527E1" w:rsidRPr="006959D4" w:rsidRDefault="009527E1" w:rsidP="009527E1">
                    <w:pPr>
                      <w:jc w:val="right"/>
                      <w:rPr>
                        <w:color w:val="000000"/>
                        <w:sz w:val="13"/>
                        <w:szCs w:val="13"/>
                      </w:rPr>
                    </w:pPr>
                    <w:r w:rsidRPr="006959D4">
                      <w:rPr>
                        <w:rFonts w:hint="eastAsia"/>
                        <w:color w:val="000000"/>
                        <w:sz w:val="13"/>
                        <w:szCs w:val="13"/>
                      </w:rPr>
                      <w:t>3,028,815,637.56</w:t>
                    </w:r>
                  </w:p>
                </w:tc>
                <w:tc>
                  <w:tcPr>
                    <w:tcW w:w="1457" w:type="dxa"/>
                    <w:tcBorders>
                      <w:top w:val="nil"/>
                      <w:left w:val="nil"/>
                      <w:bottom w:val="single" w:sz="4" w:space="0" w:color="auto"/>
                      <w:right w:val="single" w:sz="4" w:space="0" w:color="auto"/>
                    </w:tcBorders>
                    <w:shd w:val="clear" w:color="auto" w:fill="auto"/>
                    <w:noWrap/>
                    <w:vAlign w:val="bottom"/>
                    <w:hideMark/>
                  </w:tcPr>
                  <w:p w14:paraId="17DFA842" w14:textId="77777777" w:rsidR="009527E1" w:rsidRPr="006959D4" w:rsidRDefault="009527E1" w:rsidP="009527E1">
                    <w:pPr>
                      <w:jc w:val="right"/>
                      <w:rPr>
                        <w:color w:val="000000"/>
                        <w:sz w:val="13"/>
                        <w:szCs w:val="13"/>
                      </w:rPr>
                    </w:pPr>
                    <w:r w:rsidRPr="006959D4">
                      <w:rPr>
                        <w:rFonts w:hint="eastAsia"/>
                        <w:color w:val="000000"/>
                        <w:sz w:val="13"/>
                        <w:szCs w:val="13"/>
                      </w:rPr>
                      <w:t>2,356,734,107.32</w:t>
                    </w:r>
                  </w:p>
                </w:tc>
              </w:tr>
              <w:tr w:rsidR="009527E1" w14:paraId="103BB8E7"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039388FB" w14:textId="77777777" w:rsidR="009527E1" w:rsidRPr="006959D4" w:rsidRDefault="009527E1" w:rsidP="009527E1">
                    <w:pPr>
                      <w:rPr>
                        <w:color w:val="000000"/>
                        <w:sz w:val="13"/>
                        <w:szCs w:val="13"/>
                      </w:rPr>
                    </w:pPr>
                    <w:r w:rsidRPr="006959D4">
                      <w:rPr>
                        <w:rFonts w:hint="eastAsia"/>
                        <w:color w:val="000000"/>
                        <w:sz w:val="13"/>
                        <w:szCs w:val="13"/>
                      </w:rPr>
                      <w:t>环保</w:t>
                    </w:r>
                  </w:p>
                </w:tc>
                <w:tc>
                  <w:tcPr>
                    <w:tcW w:w="1374" w:type="dxa"/>
                    <w:tcBorders>
                      <w:top w:val="nil"/>
                      <w:left w:val="nil"/>
                      <w:bottom w:val="single" w:sz="4" w:space="0" w:color="auto"/>
                      <w:right w:val="single" w:sz="4" w:space="0" w:color="auto"/>
                    </w:tcBorders>
                    <w:shd w:val="clear" w:color="auto" w:fill="auto"/>
                    <w:noWrap/>
                    <w:vAlign w:val="bottom"/>
                    <w:hideMark/>
                  </w:tcPr>
                  <w:p w14:paraId="4DFAA554" w14:textId="77777777" w:rsidR="009527E1" w:rsidRPr="006959D4" w:rsidRDefault="009527E1" w:rsidP="009527E1">
                    <w:pPr>
                      <w:jc w:val="right"/>
                      <w:rPr>
                        <w:color w:val="000000"/>
                        <w:sz w:val="13"/>
                        <w:szCs w:val="13"/>
                      </w:rPr>
                    </w:pPr>
                    <w:r w:rsidRPr="006959D4">
                      <w:rPr>
                        <w:rFonts w:hint="eastAsia"/>
                        <w:color w:val="000000"/>
                        <w:sz w:val="13"/>
                        <w:szCs w:val="13"/>
                      </w:rPr>
                      <w:t xml:space="preserve">       1,473,840,899.44 </w:t>
                    </w:r>
                  </w:p>
                </w:tc>
                <w:tc>
                  <w:tcPr>
                    <w:tcW w:w="1318" w:type="dxa"/>
                    <w:tcBorders>
                      <w:top w:val="nil"/>
                      <w:left w:val="nil"/>
                      <w:bottom w:val="single" w:sz="4" w:space="0" w:color="auto"/>
                      <w:right w:val="single" w:sz="4" w:space="0" w:color="auto"/>
                    </w:tcBorders>
                    <w:shd w:val="clear" w:color="auto" w:fill="auto"/>
                    <w:noWrap/>
                    <w:vAlign w:val="bottom"/>
                    <w:hideMark/>
                  </w:tcPr>
                  <w:p w14:paraId="23A55E6F" w14:textId="77777777" w:rsidR="009527E1" w:rsidRPr="006959D4" w:rsidRDefault="009527E1" w:rsidP="009527E1">
                    <w:pPr>
                      <w:jc w:val="right"/>
                      <w:rPr>
                        <w:color w:val="000000"/>
                        <w:sz w:val="13"/>
                        <w:szCs w:val="13"/>
                      </w:rPr>
                    </w:pPr>
                    <w:r w:rsidRPr="006959D4">
                      <w:rPr>
                        <w:rFonts w:hint="eastAsia"/>
                        <w:color w:val="000000"/>
                        <w:sz w:val="13"/>
                        <w:szCs w:val="13"/>
                      </w:rPr>
                      <w:t xml:space="preserve">        1,246,709,326.44 </w:t>
                    </w:r>
                  </w:p>
                </w:tc>
                <w:tc>
                  <w:tcPr>
                    <w:tcW w:w="1342" w:type="dxa"/>
                    <w:tcBorders>
                      <w:top w:val="nil"/>
                      <w:left w:val="nil"/>
                      <w:bottom w:val="single" w:sz="4" w:space="0" w:color="auto"/>
                      <w:right w:val="single" w:sz="4" w:space="0" w:color="auto"/>
                    </w:tcBorders>
                    <w:shd w:val="clear" w:color="auto" w:fill="auto"/>
                    <w:noWrap/>
                    <w:vAlign w:val="bottom"/>
                    <w:hideMark/>
                  </w:tcPr>
                  <w:p w14:paraId="1A2496C7" w14:textId="77777777" w:rsidR="009527E1" w:rsidRPr="006959D4" w:rsidRDefault="009527E1" w:rsidP="009527E1">
                    <w:pPr>
                      <w:jc w:val="right"/>
                      <w:rPr>
                        <w:color w:val="000000"/>
                        <w:sz w:val="13"/>
                        <w:szCs w:val="13"/>
                      </w:rPr>
                    </w:pPr>
                    <w:r w:rsidRPr="006959D4">
                      <w:rPr>
                        <w:rFonts w:hint="eastAsia"/>
                        <w:color w:val="000000"/>
                        <w:sz w:val="13"/>
                        <w:szCs w:val="13"/>
                      </w:rPr>
                      <w:t>1,513,165,933.05</w:t>
                    </w:r>
                  </w:p>
                </w:tc>
                <w:tc>
                  <w:tcPr>
                    <w:tcW w:w="1415" w:type="dxa"/>
                    <w:tcBorders>
                      <w:top w:val="nil"/>
                      <w:left w:val="nil"/>
                      <w:bottom w:val="single" w:sz="4" w:space="0" w:color="auto"/>
                      <w:right w:val="single" w:sz="4" w:space="0" w:color="auto"/>
                    </w:tcBorders>
                    <w:shd w:val="clear" w:color="auto" w:fill="auto"/>
                    <w:noWrap/>
                    <w:vAlign w:val="bottom"/>
                    <w:hideMark/>
                  </w:tcPr>
                  <w:p w14:paraId="08B90A97" w14:textId="77777777" w:rsidR="009527E1" w:rsidRPr="006959D4" w:rsidRDefault="009527E1" w:rsidP="009527E1">
                    <w:pPr>
                      <w:jc w:val="right"/>
                      <w:rPr>
                        <w:color w:val="000000"/>
                        <w:sz w:val="13"/>
                        <w:szCs w:val="13"/>
                      </w:rPr>
                    </w:pPr>
                    <w:r w:rsidRPr="006959D4">
                      <w:rPr>
                        <w:rFonts w:hint="eastAsia"/>
                        <w:color w:val="000000"/>
                        <w:sz w:val="13"/>
                        <w:szCs w:val="13"/>
                      </w:rPr>
                      <w:t>1,269,113,638.27</w:t>
                    </w:r>
                  </w:p>
                </w:tc>
                <w:tc>
                  <w:tcPr>
                    <w:tcW w:w="1420" w:type="dxa"/>
                    <w:tcBorders>
                      <w:top w:val="nil"/>
                      <w:left w:val="nil"/>
                      <w:bottom w:val="single" w:sz="4" w:space="0" w:color="auto"/>
                      <w:right w:val="single" w:sz="4" w:space="0" w:color="auto"/>
                    </w:tcBorders>
                    <w:shd w:val="clear" w:color="auto" w:fill="auto"/>
                    <w:noWrap/>
                    <w:vAlign w:val="bottom"/>
                    <w:hideMark/>
                  </w:tcPr>
                  <w:p w14:paraId="3DD80278" w14:textId="77777777" w:rsidR="009527E1" w:rsidRPr="006959D4" w:rsidRDefault="009527E1" w:rsidP="009527E1">
                    <w:pPr>
                      <w:jc w:val="right"/>
                      <w:rPr>
                        <w:color w:val="000000"/>
                        <w:sz w:val="13"/>
                        <w:szCs w:val="13"/>
                      </w:rPr>
                    </w:pPr>
                    <w:r w:rsidRPr="006959D4">
                      <w:rPr>
                        <w:rFonts w:hint="eastAsia"/>
                        <w:color w:val="000000"/>
                        <w:sz w:val="13"/>
                        <w:szCs w:val="13"/>
                      </w:rPr>
                      <w:t>1,197,509,747.52</w:t>
                    </w:r>
                  </w:p>
                </w:tc>
                <w:tc>
                  <w:tcPr>
                    <w:tcW w:w="1457" w:type="dxa"/>
                    <w:tcBorders>
                      <w:top w:val="nil"/>
                      <w:left w:val="nil"/>
                      <w:bottom w:val="single" w:sz="4" w:space="0" w:color="auto"/>
                      <w:right w:val="single" w:sz="4" w:space="0" w:color="auto"/>
                    </w:tcBorders>
                    <w:shd w:val="clear" w:color="auto" w:fill="auto"/>
                    <w:noWrap/>
                    <w:vAlign w:val="bottom"/>
                    <w:hideMark/>
                  </w:tcPr>
                  <w:p w14:paraId="22E3979A" w14:textId="77777777" w:rsidR="009527E1" w:rsidRPr="006959D4" w:rsidRDefault="009527E1" w:rsidP="009527E1">
                    <w:pPr>
                      <w:jc w:val="right"/>
                      <w:rPr>
                        <w:color w:val="000000"/>
                        <w:sz w:val="13"/>
                        <w:szCs w:val="13"/>
                      </w:rPr>
                    </w:pPr>
                    <w:r w:rsidRPr="006959D4">
                      <w:rPr>
                        <w:rFonts w:hint="eastAsia"/>
                        <w:color w:val="000000"/>
                        <w:sz w:val="13"/>
                        <w:szCs w:val="13"/>
                      </w:rPr>
                      <w:t>971,126,721.19</w:t>
                    </w:r>
                  </w:p>
                </w:tc>
              </w:tr>
              <w:tr w:rsidR="009527E1" w14:paraId="0D0055B3"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5E31341B" w14:textId="77777777" w:rsidR="009527E1" w:rsidRPr="006959D4" w:rsidRDefault="009527E1" w:rsidP="009527E1">
                    <w:pPr>
                      <w:rPr>
                        <w:color w:val="000000"/>
                        <w:sz w:val="13"/>
                        <w:szCs w:val="13"/>
                      </w:rPr>
                    </w:pPr>
                    <w:r w:rsidRPr="006959D4">
                      <w:rPr>
                        <w:rFonts w:hint="eastAsia"/>
                        <w:color w:val="000000"/>
                        <w:sz w:val="13"/>
                        <w:szCs w:val="13"/>
                      </w:rPr>
                      <w:t>生产运营管理</w:t>
                    </w:r>
                  </w:p>
                </w:tc>
                <w:tc>
                  <w:tcPr>
                    <w:tcW w:w="1374" w:type="dxa"/>
                    <w:tcBorders>
                      <w:top w:val="nil"/>
                      <w:left w:val="nil"/>
                      <w:bottom w:val="single" w:sz="4" w:space="0" w:color="auto"/>
                      <w:right w:val="single" w:sz="4" w:space="0" w:color="auto"/>
                    </w:tcBorders>
                    <w:shd w:val="clear" w:color="auto" w:fill="auto"/>
                    <w:noWrap/>
                    <w:vAlign w:val="bottom"/>
                    <w:hideMark/>
                  </w:tcPr>
                  <w:p w14:paraId="20A8E6DF" w14:textId="77777777" w:rsidR="009527E1" w:rsidRPr="006959D4" w:rsidRDefault="009527E1" w:rsidP="009527E1">
                    <w:pPr>
                      <w:jc w:val="right"/>
                      <w:rPr>
                        <w:color w:val="000000"/>
                        <w:sz w:val="13"/>
                        <w:szCs w:val="13"/>
                      </w:rPr>
                    </w:pPr>
                    <w:r w:rsidRPr="006959D4">
                      <w:rPr>
                        <w:rFonts w:hint="eastAsia"/>
                        <w:color w:val="000000"/>
                        <w:sz w:val="13"/>
                        <w:szCs w:val="13"/>
                      </w:rPr>
                      <w:t xml:space="preserve">       1,095,447,889.51 </w:t>
                    </w:r>
                  </w:p>
                </w:tc>
                <w:tc>
                  <w:tcPr>
                    <w:tcW w:w="1318" w:type="dxa"/>
                    <w:tcBorders>
                      <w:top w:val="nil"/>
                      <w:left w:val="nil"/>
                      <w:bottom w:val="single" w:sz="4" w:space="0" w:color="auto"/>
                      <w:right w:val="single" w:sz="4" w:space="0" w:color="auto"/>
                    </w:tcBorders>
                    <w:shd w:val="clear" w:color="auto" w:fill="auto"/>
                    <w:noWrap/>
                    <w:vAlign w:val="bottom"/>
                    <w:hideMark/>
                  </w:tcPr>
                  <w:p w14:paraId="0AADC48B" w14:textId="77777777" w:rsidR="009527E1" w:rsidRPr="006959D4" w:rsidRDefault="009527E1" w:rsidP="009527E1">
                    <w:pPr>
                      <w:jc w:val="right"/>
                      <w:rPr>
                        <w:color w:val="000000"/>
                        <w:sz w:val="13"/>
                        <w:szCs w:val="13"/>
                      </w:rPr>
                    </w:pPr>
                    <w:r w:rsidRPr="006959D4">
                      <w:rPr>
                        <w:rFonts w:hint="eastAsia"/>
                        <w:color w:val="000000"/>
                        <w:sz w:val="13"/>
                        <w:szCs w:val="13"/>
                      </w:rPr>
                      <w:t xml:space="preserve">           856,872,036.73 </w:t>
                    </w:r>
                  </w:p>
                </w:tc>
                <w:tc>
                  <w:tcPr>
                    <w:tcW w:w="1342" w:type="dxa"/>
                    <w:tcBorders>
                      <w:top w:val="nil"/>
                      <w:left w:val="nil"/>
                      <w:bottom w:val="single" w:sz="4" w:space="0" w:color="auto"/>
                      <w:right w:val="single" w:sz="4" w:space="0" w:color="auto"/>
                    </w:tcBorders>
                    <w:shd w:val="clear" w:color="auto" w:fill="auto"/>
                    <w:noWrap/>
                    <w:vAlign w:val="bottom"/>
                    <w:hideMark/>
                  </w:tcPr>
                  <w:p w14:paraId="4759BF91" w14:textId="77777777" w:rsidR="009527E1" w:rsidRPr="006959D4" w:rsidRDefault="009527E1" w:rsidP="009527E1">
                    <w:pPr>
                      <w:jc w:val="right"/>
                      <w:rPr>
                        <w:color w:val="000000"/>
                        <w:sz w:val="13"/>
                        <w:szCs w:val="13"/>
                      </w:rPr>
                    </w:pPr>
                    <w:r w:rsidRPr="006959D4">
                      <w:rPr>
                        <w:rFonts w:hint="eastAsia"/>
                        <w:color w:val="000000"/>
                        <w:sz w:val="13"/>
                        <w:szCs w:val="13"/>
                      </w:rPr>
                      <w:t>883,548,435.49</w:t>
                    </w:r>
                  </w:p>
                </w:tc>
                <w:tc>
                  <w:tcPr>
                    <w:tcW w:w="1415" w:type="dxa"/>
                    <w:tcBorders>
                      <w:top w:val="nil"/>
                      <w:left w:val="nil"/>
                      <w:bottom w:val="single" w:sz="4" w:space="0" w:color="auto"/>
                      <w:right w:val="single" w:sz="4" w:space="0" w:color="auto"/>
                    </w:tcBorders>
                    <w:shd w:val="clear" w:color="auto" w:fill="auto"/>
                    <w:noWrap/>
                    <w:vAlign w:val="bottom"/>
                    <w:hideMark/>
                  </w:tcPr>
                  <w:p w14:paraId="59170AEC" w14:textId="77777777" w:rsidR="009527E1" w:rsidRPr="006959D4" w:rsidRDefault="009527E1" w:rsidP="009527E1">
                    <w:pPr>
                      <w:jc w:val="right"/>
                      <w:rPr>
                        <w:color w:val="000000"/>
                        <w:sz w:val="13"/>
                        <w:szCs w:val="13"/>
                      </w:rPr>
                    </w:pPr>
                    <w:r w:rsidRPr="006959D4">
                      <w:rPr>
                        <w:rFonts w:hint="eastAsia"/>
                        <w:color w:val="000000"/>
                        <w:sz w:val="13"/>
                        <w:szCs w:val="13"/>
                      </w:rPr>
                      <w:t>745,526,670.25</w:t>
                    </w:r>
                  </w:p>
                </w:tc>
                <w:tc>
                  <w:tcPr>
                    <w:tcW w:w="1420" w:type="dxa"/>
                    <w:tcBorders>
                      <w:top w:val="nil"/>
                      <w:left w:val="nil"/>
                      <w:bottom w:val="single" w:sz="4" w:space="0" w:color="auto"/>
                      <w:right w:val="single" w:sz="4" w:space="0" w:color="auto"/>
                    </w:tcBorders>
                    <w:shd w:val="clear" w:color="auto" w:fill="auto"/>
                    <w:noWrap/>
                    <w:vAlign w:val="bottom"/>
                    <w:hideMark/>
                  </w:tcPr>
                  <w:p w14:paraId="640AD321" w14:textId="77777777" w:rsidR="009527E1" w:rsidRPr="006959D4" w:rsidRDefault="009527E1" w:rsidP="009527E1">
                    <w:pPr>
                      <w:jc w:val="right"/>
                      <w:rPr>
                        <w:color w:val="000000"/>
                        <w:sz w:val="13"/>
                        <w:szCs w:val="13"/>
                      </w:rPr>
                    </w:pPr>
                    <w:r w:rsidRPr="006959D4">
                      <w:rPr>
                        <w:rFonts w:hint="eastAsia"/>
                        <w:color w:val="000000"/>
                        <w:sz w:val="13"/>
                        <w:szCs w:val="13"/>
                      </w:rPr>
                      <w:t>815,911,724.92</w:t>
                    </w:r>
                  </w:p>
                </w:tc>
                <w:tc>
                  <w:tcPr>
                    <w:tcW w:w="1457" w:type="dxa"/>
                    <w:tcBorders>
                      <w:top w:val="nil"/>
                      <w:left w:val="nil"/>
                      <w:bottom w:val="single" w:sz="4" w:space="0" w:color="auto"/>
                      <w:right w:val="single" w:sz="4" w:space="0" w:color="auto"/>
                    </w:tcBorders>
                    <w:shd w:val="clear" w:color="auto" w:fill="auto"/>
                    <w:noWrap/>
                    <w:vAlign w:val="bottom"/>
                    <w:hideMark/>
                  </w:tcPr>
                  <w:p w14:paraId="0E527933" w14:textId="77777777" w:rsidR="009527E1" w:rsidRPr="006959D4" w:rsidRDefault="009527E1" w:rsidP="009527E1">
                    <w:pPr>
                      <w:jc w:val="right"/>
                      <w:rPr>
                        <w:color w:val="000000"/>
                        <w:sz w:val="13"/>
                        <w:szCs w:val="13"/>
                      </w:rPr>
                    </w:pPr>
                    <w:r w:rsidRPr="006959D4">
                      <w:rPr>
                        <w:rFonts w:hint="eastAsia"/>
                        <w:color w:val="000000"/>
                        <w:sz w:val="13"/>
                        <w:szCs w:val="13"/>
                      </w:rPr>
                      <w:t>703,549,206.55</w:t>
                    </w:r>
                  </w:p>
                </w:tc>
              </w:tr>
              <w:tr w:rsidR="009527E1" w14:paraId="4AA52A9A"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60E46208" w14:textId="77777777" w:rsidR="009527E1" w:rsidRPr="006959D4" w:rsidRDefault="009527E1" w:rsidP="009527E1">
                    <w:pPr>
                      <w:rPr>
                        <w:color w:val="000000"/>
                        <w:sz w:val="13"/>
                        <w:szCs w:val="13"/>
                      </w:rPr>
                    </w:pPr>
                    <w:r w:rsidRPr="006959D4">
                      <w:rPr>
                        <w:rFonts w:hint="eastAsia"/>
                        <w:color w:val="000000"/>
                        <w:sz w:val="13"/>
                        <w:szCs w:val="13"/>
                      </w:rPr>
                      <w:t>其他</w:t>
                    </w:r>
                  </w:p>
                </w:tc>
                <w:tc>
                  <w:tcPr>
                    <w:tcW w:w="1374" w:type="dxa"/>
                    <w:tcBorders>
                      <w:top w:val="nil"/>
                      <w:left w:val="nil"/>
                      <w:bottom w:val="single" w:sz="4" w:space="0" w:color="auto"/>
                      <w:right w:val="single" w:sz="4" w:space="0" w:color="auto"/>
                    </w:tcBorders>
                    <w:shd w:val="clear" w:color="auto" w:fill="auto"/>
                    <w:noWrap/>
                    <w:vAlign w:val="bottom"/>
                    <w:hideMark/>
                  </w:tcPr>
                  <w:p w14:paraId="3491BAFA" w14:textId="77777777" w:rsidR="009527E1" w:rsidRPr="006959D4" w:rsidRDefault="009527E1" w:rsidP="009527E1">
                    <w:pPr>
                      <w:jc w:val="right"/>
                      <w:rPr>
                        <w:color w:val="000000"/>
                        <w:sz w:val="13"/>
                        <w:szCs w:val="13"/>
                      </w:rPr>
                    </w:pPr>
                    <w:r w:rsidRPr="006959D4">
                      <w:rPr>
                        <w:rFonts w:hint="eastAsia"/>
                        <w:color w:val="000000"/>
                        <w:sz w:val="13"/>
                        <w:szCs w:val="13"/>
                      </w:rPr>
                      <w:t xml:space="preserve">       1,013,591,489.14 </w:t>
                    </w:r>
                  </w:p>
                </w:tc>
                <w:tc>
                  <w:tcPr>
                    <w:tcW w:w="1318" w:type="dxa"/>
                    <w:tcBorders>
                      <w:top w:val="nil"/>
                      <w:left w:val="nil"/>
                      <w:bottom w:val="single" w:sz="4" w:space="0" w:color="auto"/>
                      <w:right w:val="single" w:sz="4" w:space="0" w:color="auto"/>
                    </w:tcBorders>
                    <w:shd w:val="clear" w:color="auto" w:fill="auto"/>
                    <w:noWrap/>
                    <w:vAlign w:val="bottom"/>
                    <w:hideMark/>
                  </w:tcPr>
                  <w:p w14:paraId="55BEDC24" w14:textId="77777777" w:rsidR="009527E1" w:rsidRPr="006959D4" w:rsidRDefault="009527E1" w:rsidP="009527E1">
                    <w:pPr>
                      <w:jc w:val="right"/>
                      <w:rPr>
                        <w:color w:val="000000"/>
                        <w:sz w:val="13"/>
                        <w:szCs w:val="13"/>
                      </w:rPr>
                    </w:pPr>
                    <w:r w:rsidRPr="006959D4">
                      <w:rPr>
                        <w:rFonts w:hint="eastAsia"/>
                        <w:color w:val="000000"/>
                        <w:sz w:val="13"/>
                        <w:szCs w:val="13"/>
                      </w:rPr>
                      <w:t xml:space="preserve">           816,571,555.56 </w:t>
                    </w:r>
                  </w:p>
                </w:tc>
                <w:tc>
                  <w:tcPr>
                    <w:tcW w:w="1342" w:type="dxa"/>
                    <w:tcBorders>
                      <w:top w:val="nil"/>
                      <w:left w:val="nil"/>
                      <w:bottom w:val="single" w:sz="4" w:space="0" w:color="auto"/>
                      <w:right w:val="single" w:sz="4" w:space="0" w:color="auto"/>
                    </w:tcBorders>
                    <w:shd w:val="clear" w:color="auto" w:fill="auto"/>
                    <w:noWrap/>
                    <w:vAlign w:val="bottom"/>
                    <w:hideMark/>
                  </w:tcPr>
                  <w:p w14:paraId="16102A52" w14:textId="77777777" w:rsidR="009527E1" w:rsidRPr="006959D4" w:rsidRDefault="009527E1" w:rsidP="009527E1">
                    <w:pPr>
                      <w:jc w:val="right"/>
                      <w:rPr>
                        <w:color w:val="000000"/>
                        <w:sz w:val="13"/>
                        <w:szCs w:val="13"/>
                      </w:rPr>
                    </w:pPr>
                    <w:r w:rsidRPr="006959D4">
                      <w:rPr>
                        <w:rFonts w:hint="eastAsia"/>
                        <w:color w:val="000000"/>
                        <w:sz w:val="13"/>
                        <w:szCs w:val="13"/>
                      </w:rPr>
                      <w:t>694,378,108.97</w:t>
                    </w:r>
                  </w:p>
                </w:tc>
                <w:tc>
                  <w:tcPr>
                    <w:tcW w:w="1415" w:type="dxa"/>
                    <w:tcBorders>
                      <w:top w:val="nil"/>
                      <w:left w:val="nil"/>
                      <w:bottom w:val="single" w:sz="4" w:space="0" w:color="auto"/>
                      <w:right w:val="single" w:sz="4" w:space="0" w:color="auto"/>
                    </w:tcBorders>
                    <w:shd w:val="clear" w:color="auto" w:fill="auto"/>
                    <w:noWrap/>
                    <w:vAlign w:val="bottom"/>
                    <w:hideMark/>
                  </w:tcPr>
                  <w:p w14:paraId="05344C15" w14:textId="77777777" w:rsidR="009527E1" w:rsidRPr="006959D4" w:rsidRDefault="009527E1" w:rsidP="009527E1">
                    <w:pPr>
                      <w:jc w:val="right"/>
                      <w:rPr>
                        <w:color w:val="000000"/>
                        <w:sz w:val="13"/>
                        <w:szCs w:val="13"/>
                      </w:rPr>
                    </w:pPr>
                    <w:r w:rsidRPr="006959D4">
                      <w:rPr>
                        <w:rFonts w:hint="eastAsia"/>
                        <w:color w:val="000000"/>
                        <w:sz w:val="13"/>
                        <w:szCs w:val="13"/>
                      </w:rPr>
                      <w:t>596,812,709.66</w:t>
                    </w:r>
                  </w:p>
                </w:tc>
                <w:tc>
                  <w:tcPr>
                    <w:tcW w:w="1420" w:type="dxa"/>
                    <w:tcBorders>
                      <w:top w:val="nil"/>
                      <w:left w:val="nil"/>
                      <w:bottom w:val="single" w:sz="4" w:space="0" w:color="auto"/>
                      <w:right w:val="single" w:sz="4" w:space="0" w:color="auto"/>
                    </w:tcBorders>
                    <w:shd w:val="clear" w:color="auto" w:fill="auto"/>
                    <w:noWrap/>
                    <w:vAlign w:val="bottom"/>
                    <w:hideMark/>
                  </w:tcPr>
                  <w:p w14:paraId="42576F43" w14:textId="77777777" w:rsidR="009527E1" w:rsidRPr="006959D4" w:rsidRDefault="009527E1" w:rsidP="009527E1">
                    <w:pPr>
                      <w:jc w:val="right"/>
                      <w:rPr>
                        <w:color w:val="000000"/>
                        <w:sz w:val="13"/>
                        <w:szCs w:val="13"/>
                      </w:rPr>
                    </w:pPr>
                    <w:r w:rsidRPr="006959D4">
                      <w:rPr>
                        <w:rFonts w:hint="eastAsia"/>
                        <w:color w:val="000000"/>
                        <w:sz w:val="13"/>
                        <w:szCs w:val="13"/>
                      </w:rPr>
                      <w:t>470,255,380.96</w:t>
                    </w:r>
                  </w:p>
                </w:tc>
                <w:tc>
                  <w:tcPr>
                    <w:tcW w:w="1457" w:type="dxa"/>
                    <w:tcBorders>
                      <w:top w:val="nil"/>
                      <w:left w:val="nil"/>
                      <w:bottom w:val="single" w:sz="4" w:space="0" w:color="auto"/>
                      <w:right w:val="single" w:sz="4" w:space="0" w:color="auto"/>
                    </w:tcBorders>
                    <w:shd w:val="clear" w:color="auto" w:fill="auto"/>
                    <w:noWrap/>
                    <w:vAlign w:val="bottom"/>
                    <w:hideMark/>
                  </w:tcPr>
                  <w:p w14:paraId="2F542892" w14:textId="77777777" w:rsidR="009527E1" w:rsidRPr="006959D4" w:rsidRDefault="009527E1" w:rsidP="009527E1">
                    <w:pPr>
                      <w:jc w:val="right"/>
                      <w:rPr>
                        <w:color w:val="000000"/>
                        <w:sz w:val="13"/>
                        <w:szCs w:val="13"/>
                      </w:rPr>
                    </w:pPr>
                    <w:r w:rsidRPr="006959D4">
                      <w:rPr>
                        <w:rFonts w:hint="eastAsia"/>
                        <w:color w:val="000000"/>
                        <w:sz w:val="13"/>
                        <w:szCs w:val="13"/>
                      </w:rPr>
                      <w:t>379,223,175.43</w:t>
                    </w:r>
                  </w:p>
                </w:tc>
              </w:tr>
              <w:tr w:rsidR="009527E1" w14:paraId="7A0DD56E"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3D602D50" w14:textId="77777777" w:rsidR="009527E1" w:rsidRPr="006959D4" w:rsidRDefault="009527E1" w:rsidP="009527E1">
                    <w:pPr>
                      <w:rPr>
                        <w:color w:val="000000"/>
                        <w:sz w:val="13"/>
                        <w:szCs w:val="13"/>
                      </w:rPr>
                    </w:pPr>
                    <w:r w:rsidRPr="006959D4">
                      <w:rPr>
                        <w:rFonts w:hint="eastAsia"/>
                        <w:color w:val="000000"/>
                        <w:sz w:val="13"/>
                        <w:szCs w:val="13"/>
                      </w:rPr>
                      <w:t>抵消</w:t>
                    </w:r>
                  </w:p>
                </w:tc>
                <w:tc>
                  <w:tcPr>
                    <w:tcW w:w="1374" w:type="dxa"/>
                    <w:tcBorders>
                      <w:top w:val="nil"/>
                      <w:left w:val="nil"/>
                      <w:bottom w:val="single" w:sz="4" w:space="0" w:color="auto"/>
                      <w:right w:val="single" w:sz="4" w:space="0" w:color="auto"/>
                    </w:tcBorders>
                    <w:shd w:val="clear" w:color="auto" w:fill="auto"/>
                    <w:noWrap/>
                    <w:vAlign w:val="bottom"/>
                    <w:hideMark/>
                  </w:tcPr>
                  <w:p w14:paraId="2DB727F6" w14:textId="77777777" w:rsidR="009527E1" w:rsidRPr="006959D4" w:rsidRDefault="009527E1" w:rsidP="009527E1">
                    <w:pPr>
                      <w:jc w:val="right"/>
                      <w:rPr>
                        <w:color w:val="000000"/>
                        <w:sz w:val="13"/>
                        <w:szCs w:val="13"/>
                      </w:rPr>
                    </w:pPr>
                    <w:r w:rsidRPr="006959D4">
                      <w:rPr>
                        <w:rFonts w:hint="eastAsia"/>
                        <w:color w:val="000000"/>
                        <w:sz w:val="13"/>
                        <w:szCs w:val="13"/>
                      </w:rPr>
                      <w:t xml:space="preserve">-842,973,388.08 </w:t>
                    </w:r>
                  </w:p>
                </w:tc>
                <w:tc>
                  <w:tcPr>
                    <w:tcW w:w="1318" w:type="dxa"/>
                    <w:tcBorders>
                      <w:top w:val="nil"/>
                      <w:left w:val="nil"/>
                      <w:bottom w:val="single" w:sz="4" w:space="0" w:color="auto"/>
                      <w:right w:val="single" w:sz="4" w:space="0" w:color="auto"/>
                    </w:tcBorders>
                    <w:shd w:val="clear" w:color="auto" w:fill="auto"/>
                    <w:noWrap/>
                    <w:vAlign w:val="bottom"/>
                    <w:hideMark/>
                  </w:tcPr>
                  <w:p w14:paraId="6684D04C" w14:textId="77777777" w:rsidR="009527E1" w:rsidRPr="006959D4" w:rsidRDefault="009527E1" w:rsidP="009527E1">
                    <w:pPr>
                      <w:jc w:val="right"/>
                      <w:rPr>
                        <w:color w:val="000000"/>
                        <w:sz w:val="13"/>
                        <w:szCs w:val="13"/>
                      </w:rPr>
                    </w:pPr>
                    <w:r w:rsidRPr="006959D4">
                      <w:rPr>
                        <w:rFonts w:hint="eastAsia"/>
                        <w:color w:val="000000"/>
                        <w:sz w:val="13"/>
                        <w:szCs w:val="13"/>
                      </w:rPr>
                      <w:t xml:space="preserve">-861,706,426.75 </w:t>
                    </w:r>
                  </w:p>
                </w:tc>
                <w:tc>
                  <w:tcPr>
                    <w:tcW w:w="1342" w:type="dxa"/>
                    <w:tcBorders>
                      <w:top w:val="nil"/>
                      <w:left w:val="nil"/>
                      <w:bottom w:val="single" w:sz="4" w:space="0" w:color="auto"/>
                      <w:right w:val="single" w:sz="4" w:space="0" w:color="auto"/>
                    </w:tcBorders>
                    <w:shd w:val="clear" w:color="auto" w:fill="auto"/>
                    <w:noWrap/>
                    <w:vAlign w:val="bottom"/>
                    <w:hideMark/>
                  </w:tcPr>
                  <w:p w14:paraId="1037DBD6" w14:textId="77777777" w:rsidR="009527E1" w:rsidRPr="006959D4" w:rsidRDefault="009527E1" w:rsidP="009527E1">
                    <w:pPr>
                      <w:jc w:val="right"/>
                      <w:rPr>
                        <w:color w:val="000000"/>
                        <w:sz w:val="13"/>
                        <w:szCs w:val="13"/>
                      </w:rPr>
                    </w:pPr>
                    <w:r w:rsidRPr="006959D4">
                      <w:rPr>
                        <w:rFonts w:hint="eastAsia"/>
                        <w:color w:val="000000"/>
                        <w:sz w:val="13"/>
                        <w:szCs w:val="13"/>
                      </w:rPr>
                      <w:t>-970,236,392.25</w:t>
                    </w:r>
                  </w:p>
                </w:tc>
                <w:tc>
                  <w:tcPr>
                    <w:tcW w:w="1415" w:type="dxa"/>
                    <w:tcBorders>
                      <w:top w:val="nil"/>
                      <w:left w:val="nil"/>
                      <w:bottom w:val="single" w:sz="4" w:space="0" w:color="auto"/>
                      <w:right w:val="single" w:sz="4" w:space="0" w:color="auto"/>
                    </w:tcBorders>
                    <w:shd w:val="clear" w:color="auto" w:fill="auto"/>
                    <w:noWrap/>
                    <w:vAlign w:val="bottom"/>
                    <w:hideMark/>
                  </w:tcPr>
                  <w:p w14:paraId="49F96D9E" w14:textId="77777777" w:rsidR="009527E1" w:rsidRPr="006959D4" w:rsidRDefault="009527E1" w:rsidP="009527E1">
                    <w:pPr>
                      <w:jc w:val="right"/>
                      <w:rPr>
                        <w:color w:val="000000"/>
                        <w:sz w:val="13"/>
                        <w:szCs w:val="13"/>
                      </w:rPr>
                    </w:pPr>
                    <w:r w:rsidRPr="006959D4">
                      <w:rPr>
                        <w:rFonts w:hint="eastAsia"/>
                        <w:color w:val="000000"/>
                        <w:sz w:val="13"/>
                        <w:szCs w:val="13"/>
                      </w:rPr>
                      <w:t>-946,837,570.08</w:t>
                    </w:r>
                  </w:p>
                </w:tc>
                <w:tc>
                  <w:tcPr>
                    <w:tcW w:w="1420" w:type="dxa"/>
                    <w:tcBorders>
                      <w:top w:val="nil"/>
                      <w:left w:val="nil"/>
                      <w:bottom w:val="single" w:sz="4" w:space="0" w:color="auto"/>
                      <w:right w:val="single" w:sz="4" w:space="0" w:color="auto"/>
                    </w:tcBorders>
                    <w:shd w:val="clear" w:color="auto" w:fill="auto"/>
                    <w:noWrap/>
                    <w:vAlign w:val="bottom"/>
                    <w:hideMark/>
                  </w:tcPr>
                  <w:p w14:paraId="00EF2E2E" w14:textId="77777777" w:rsidR="009527E1" w:rsidRPr="006959D4" w:rsidRDefault="009527E1" w:rsidP="009527E1">
                    <w:pPr>
                      <w:jc w:val="right"/>
                      <w:rPr>
                        <w:color w:val="000000"/>
                        <w:sz w:val="13"/>
                        <w:szCs w:val="13"/>
                      </w:rPr>
                    </w:pPr>
                    <w:r w:rsidRPr="006959D4">
                      <w:rPr>
                        <w:rFonts w:hint="eastAsia"/>
                        <w:color w:val="000000"/>
                        <w:sz w:val="13"/>
                        <w:szCs w:val="13"/>
                      </w:rPr>
                      <w:t>-911,821,798.35</w:t>
                    </w:r>
                  </w:p>
                </w:tc>
                <w:tc>
                  <w:tcPr>
                    <w:tcW w:w="1457" w:type="dxa"/>
                    <w:tcBorders>
                      <w:top w:val="nil"/>
                      <w:left w:val="nil"/>
                      <w:bottom w:val="single" w:sz="4" w:space="0" w:color="auto"/>
                      <w:right w:val="single" w:sz="4" w:space="0" w:color="auto"/>
                    </w:tcBorders>
                    <w:shd w:val="clear" w:color="auto" w:fill="auto"/>
                    <w:noWrap/>
                    <w:vAlign w:val="bottom"/>
                    <w:hideMark/>
                  </w:tcPr>
                  <w:p w14:paraId="72CB3DC6" w14:textId="77777777" w:rsidR="009527E1" w:rsidRPr="006959D4" w:rsidRDefault="009527E1" w:rsidP="009527E1">
                    <w:pPr>
                      <w:jc w:val="right"/>
                      <w:rPr>
                        <w:color w:val="000000"/>
                        <w:sz w:val="13"/>
                        <w:szCs w:val="13"/>
                      </w:rPr>
                    </w:pPr>
                    <w:r w:rsidRPr="006959D4">
                      <w:rPr>
                        <w:rFonts w:hint="eastAsia"/>
                        <w:color w:val="000000"/>
                        <w:sz w:val="13"/>
                        <w:szCs w:val="13"/>
                      </w:rPr>
                      <w:t>-880,608,459.47</w:t>
                    </w:r>
                  </w:p>
                </w:tc>
              </w:tr>
              <w:tr w:rsidR="009527E1" w14:paraId="2AD0CC38" w14:textId="77777777" w:rsidTr="009527E1">
                <w:trPr>
                  <w:trHeight w:val="282"/>
                </w:trPr>
                <w:tc>
                  <w:tcPr>
                    <w:tcW w:w="497" w:type="dxa"/>
                    <w:tcBorders>
                      <w:top w:val="nil"/>
                      <w:left w:val="single" w:sz="4" w:space="0" w:color="auto"/>
                      <w:bottom w:val="single" w:sz="4" w:space="0" w:color="auto"/>
                      <w:right w:val="single" w:sz="4" w:space="0" w:color="auto"/>
                    </w:tcBorders>
                    <w:shd w:val="clear" w:color="auto" w:fill="auto"/>
                    <w:noWrap/>
                    <w:vAlign w:val="bottom"/>
                    <w:hideMark/>
                  </w:tcPr>
                  <w:p w14:paraId="7FC1D61E" w14:textId="77777777" w:rsidR="009527E1" w:rsidRPr="006959D4" w:rsidRDefault="009527E1" w:rsidP="009527E1">
                    <w:pPr>
                      <w:rPr>
                        <w:color w:val="000000"/>
                        <w:sz w:val="13"/>
                        <w:szCs w:val="13"/>
                      </w:rPr>
                    </w:pPr>
                    <w:r w:rsidRPr="006959D4">
                      <w:rPr>
                        <w:rFonts w:hint="eastAsia"/>
                        <w:color w:val="000000"/>
                        <w:sz w:val="13"/>
                        <w:szCs w:val="13"/>
                      </w:rPr>
                      <w:t>合计</w:t>
                    </w:r>
                  </w:p>
                </w:tc>
                <w:tc>
                  <w:tcPr>
                    <w:tcW w:w="1374" w:type="dxa"/>
                    <w:tcBorders>
                      <w:top w:val="nil"/>
                      <w:left w:val="nil"/>
                      <w:bottom w:val="single" w:sz="4" w:space="0" w:color="auto"/>
                      <w:right w:val="single" w:sz="4" w:space="0" w:color="auto"/>
                    </w:tcBorders>
                    <w:shd w:val="clear" w:color="auto" w:fill="auto"/>
                    <w:noWrap/>
                    <w:vAlign w:val="bottom"/>
                    <w:hideMark/>
                  </w:tcPr>
                  <w:p w14:paraId="4A403229" w14:textId="77777777" w:rsidR="009527E1" w:rsidRPr="006959D4" w:rsidRDefault="009527E1" w:rsidP="009527E1">
                    <w:pPr>
                      <w:jc w:val="right"/>
                      <w:rPr>
                        <w:color w:val="000000"/>
                        <w:sz w:val="13"/>
                        <w:szCs w:val="13"/>
                      </w:rPr>
                    </w:pPr>
                    <w:r w:rsidRPr="006959D4">
                      <w:rPr>
                        <w:rFonts w:hint="eastAsia"/>
                        <w:color w:val="000000"/>
                        <w:sz w:val="13"/>
                        <w:szCs w:val="13"/>
                      </w:rPr>
                      <w:t xml:space="preserve">    24,276,307,835.26 </w:t>
                    </w:r>
                  </w:p>
                </w:tc>
                <w:tc>
                  <w:tcPr>
                    <w:tcW w:w="1318" w:type="dxa"/>
                    <w:tcBorders>
                      <w:top w:val="nil"/>
                      <w:left w:val="nil"/>
                      <w:bottom w:val="single" w:sz="4" w:space="0" w:color="auto"/>
                      <w:right w:val="single" w:sz="4" w:space="0" w:color="auto"/>
                    </w:tcBorders>
                    <w:shd w:val="clear" w:color="auto" w:fill="auto"/>
                    <w:noWrap/>
                    <w:vAlign w:val="bottom"/>
                    <w:hideMark/>
                  </w:tcPr>
                  <w:p w14:paraId="1BD13314" w14:textId="77777777" w:rsidR="009527E1" w:rsidRPr="006959D4" w:rsidRDefault="009527E1" w:rsidP="009527E1">
                    <w:pPr>
                      <w:jc w:val="right"/>
                      <w:rPr>
                        <w:color w:val="000000"/>
                        <w:sz w:val="13"/>
                        <w:szCs w:val="13"/>
                      </w:rPr>
                    </w:pPr>
                    <w:r w:rsidRPr="006959D4">
                      <w:rPr>
                        <w:rFonts w:hint="eastAsia"/>
                        <w:color w:val="000000"/>
                        <w:sz w:val="13"/>
                        <w:szCs w:val="13"/>
                      </w:rPr>
                      <w:t xml:space="preserve">      20,238,576,498.05 </w:t>
                    </w:r>
                  </w:p>
                </w:tc>
                <w:tc>
                  <w:tcPr>
                    <w:tcW w:w="1342" w:type="dxa"/>
                    <w:tcBorders>
                      <w:top w:val="nil"/>
                      <w:left w:val="nil"/>
                      <w:bottom w:val="single" w:sz="4" w:space="0" w:color="auto"/>
                      <w:right w:val="single" w:sz="4" w:space="0" w:color="auto"/>
                    </w:tcBorders>
                    <w:shd w:val="clear" w:color="auto" w:fill="auto"/>
                    <w:noWrap/>
                    <w:vAlign w:val="bottom"/>
                    <w:hideMark/>
                  </w:tcPr>
                  <w:p w14:paraId="43A1341F" w14:textId="77777777" w:rsidR="009527E1" w:rsidRPr="006959D4" w:rsidRDefault="009527E1" w:rsidP="009527E1">
                    <w:pPr>
                      <w:jc w:val="right"/>
                      <w:rPr>
                        <w:color w:val="000000"/>
                        <w:sz w:val="13"/>
                        <w:szCs w:val="13"/>
                      </w:rPr>
                    </w:pPr>
                    <w:r w:rsidRPr="006959D4">
                      <w:rPr>
                        <w:rFonts w:hint="eastAsia"/>
                        <w:color w:val="000000"/>
                        <w:sz w:val="13"/>
                        <w:szCs w:val="13"/>
                      </w:rPr>
                      <w:t>21,411,831,524.71</w:t>
                    </w:r>
                  </w:p>
                </w:tc>
                <w:tc>
                  <w:tcPr>
                    <w:tcW w:w="1415" w:type="dxa"/>
                    <w:tcBorders>
                      <w:top w:val="nil"/>
                      <w:left w:val="nil"/>
                      <w:bottom w:val="single" w:sz="4" w:space="0" w:color="auto"/>
                      <w:right w:val="single" w:sz="4" w:space="0" w:color="auto"/>
                    </w:tcBorders>
                    <w:shd w:val="clear" w:color="auto" w:fill="auto"/>
                    <w:noWrap/>
                    <w:vAlign w:val="bottom"/>
                    <w:hideMark/>
                  </w:tcPr>
                  <w:p w14:paraId="1A596966" w14:textId="77777777" w:rsidR="009527E1" w:rsidRPr="006959D4" w:rsidRDefault="009527E1" w:rsidP="009527E1">
                    <w:pPr>
                      <w:jc w:val="right"/>
                      <w:rPr>
                        <w:color w:val="000000"/>
                        <w:sz w:val="13"/>
                        <w:szCs w:val="13"/>
                      </w:rPr>
                    </w:pPr>
                    <w:r w:rsidRPr="006959D4">
                      <w:rPr>
                        <w:rFonts w:hint="eastAsia"/>
                        <w:color w:val="000000"/>
                        <w:sz w:val="13"/>
                        <w:szCs w:val="13"/>
                      </w:rPr>
                      <w:t>17,476,871,522.43</w:t>
                    </w:r>
                  </w:p>
                </w:tc>
                <w:tc>
                  <w:tcPr>
                    <w:tcW w:w="1420" w:type="dxa"/>
                    <w:tcBorders>
                      <w:top w:val="nil"/>
                      <w:left w:val="nil"/>
                      <w:bottom w:val="single" w:sz="4" w:space="0" w:color="auto"/>
                      <w:right w:val="single" w:sz="4" w:space="0" w:color="auto"/>
                    </w:tcBorders>
                    <w:shd w:val="clear" w:color="auto" w:fill="auto"/>
                    <w:noWrap/>
                    <w:vAlign w:val="bottom"/>
                    <w:hideMark/>
                  </w:tcPr>
                  <w:p w14:paraId="732D2340" w14:textId="77777777" w:rsidR="009527E1" w:rsidRPr="006959D4" w:rsidRDefault="009527E1" w:rsidP="009527E1">
                    <w:pPr>
                      <w:jc w:val="right"/>
                      <w:rPr>
                        <w:color w:val="000000"/>
                        <w:sz w:val="13"/>
                        <w:szCs w:val="13"/>
                      </w:rPr>
                    </w:pPr>
                    <w:r w:rsidRPr="006959D4">
                      <w:rPr>
                        <w:rFonts w:hint="eastAsia"/>
                        <w:color w:val="000000"/>
                        <w:sz w:val="13"/>
                        <w:szCs w:val="13"/>
                      </w:rPr>
                      <w:t>19,497,775,056.46</w:t>
                    </w:r>
                  </w:p>
                </w:tc>
                <w:tc>
                  <w:tcPr>
                    <w:tcW w:w="1457" w:type="dxa"/>
                    <w:tcBorders>
                      <w:top w:val="nil"/>
                      <w:left w:val="nil"/>
                      <w:bottom w:val="single" w:sz="4" w:space="0" w:color="auto"/>
                      <w:right w:val="single" w:sz="4" w:space="0" w:color="auto"/>
                    </w:tcBorders>
                    <w:shd w:val="clear" w:color="auto" w:fill="auto"/>
                    <w:noWrap/>
                    <w:vAlign w:val="bottom"/>
                    <w:hideMark/>
                  </w:tcPr>
                  <w:p w14:paraId="25AE4D1B" w14:textId="77777777" w:rsidR="009527E1" w:rsidRPr="006959D4" w:rsidRDefault="009527E1" w:rsidP="009527E1">
                    <w:pPr>
                      <w:jc w:val="right"/>
                      <w:rPr>
                        <w:color w:val="000000"/>
                        <w:sz w:val="13"/>
                        <w:szCs w:val="13"/>
                      </w:rPr>
                    </w:pPr>
                    <w:r w:rsidRPr="006959D4">
                      <w:rPr>
                        <w:rFonts w:hint="eastAsia"/>
                        <w:color w:val="000000"/>
                        <w:sz w:val="13"/>
                        <w:szCs w:val="13"/>
                      </w:rPr>
                      <w:t>16,246,029,887.41</w:t>
                    </w:r>
                  </w:p>
                </w:tc>
              </w:tr>
            </w:tbl>
            <w:p w14:paraId="78A1F36F" w14:textId="648DAEBF" w:rsidR="009527E1" w:rsidRDefault="00F04972">
              <w:pPr>
                <w:rPr>
                  <w:szCs w:val="21"/>
                </w:rPr>
              </w:pPr>
            </w:p>
          </w:sdtContent>
        </w:sdt>
      </w:sdtContent>
    </w:sdt>
    <w:p w14:paraId="7804DFA2" w14:textId="77777777" w:rsidR="009527E1" w:rsidRDefault="009527E1"/>
    <w:sdt>
      <w:sdtPr>
        <w:rPr>
          <w:rFonts w:ascii="宋体" w:hAnsi="宋体" w:cs="宋体" w:hint="eastAsia"/>
          <w:b w:val="0"/>
          <w:bCs w:val="0"/>
          <w:kern w:val="0"/>
          <w:szCs w:val="24"/>
        </w:rPr>
        <w:alias w:val="模块:产销量情况分析表"/>
        <w:tag w:val="_SEC_b85e1cad33344c94a1ecc713f9b7acbc"/>
        <w:id w:val="-172498103"/>
        <w:lock w:val="sdtLocked"/>
        <w:placeholder>
          <w:docPart w:val="GBC22222222222222222222222222222"/>
        </w:placeholder>
      </w:sdtPr>
      <w:sdtEndPr/>
      <w:sdtContent>
        <w:p w14:paraId="6E0442DC" w14:textId="77777777" w:rsidR="009527E1" w:rsidRDefault="009527E1" w:rsidP="00C052CB">
          <w:pPr>
            <w:pStyle w:val="5"/>
            <w:numPr>
              <w:ilvl w:val="0"/>
              <w:numId w:val="101"/>
            </w:numPr>
            <w:tabs>
              <w:tab w:val="left" w:pos="567"/>
            </w:tabs>
            <w:ind w:left="0" w:firstLine="0"/>
            <w:rPr>
              <w:szCs w:val="21"/>
            </w:rPr>
          </w:pPr>
          <w:r>
            <w:rPr>
              <w:rFonts w:hint="eastAsia"/>
            </w:rPr>
            <w:t>产销量情况</w:t>
          </w:r>
          <w:r>
            <w:rPr>
              <w:szCs w:val="21"/>
            </w:rPr>
            <w:t>分析表</w:t>
          </w:r>
        </w:p>
        <w:sdt>
          <w:sdtPr>
            <w:alias w:val="是否适用：产销量情况分析表[双击切换]"/>
            <w:tag w:val="_GBC_6ff51c492b3040799712ea51f78bdcc0"/>
            <w:id w:val="1320625309"/>
            <w:lock w:val="sdtLocked"/>
            <w:placeholder>
              <w:docPart w:val="GBC22222222222222222222222222222"/>
            </w:placeholder>
          </w:sdtPr>
          <w:sdtEndPr/>
          <w:sdtContent>
            <w:p w14:paraId="0DEC3250" w14:textId="1E25FAF9" w:rsidR="009527E1" w:rsidRPr="00CC67A8"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952D42C" w14:textId="77777777" w:rsidR="009527E1" w:rsidRDefault="009527E1"/>
    <w:sdt>
      <w:sdtPr>
        <w:rPr>
          <w:rFonts w:ascii="宋体" w:hAnsi="宋体" w:cs="宋体"/>
          <w:b w:val="0"/>
          <w:bCs w:val="0"/>
          <w:kern w:val="0"/>
          <w:szCs w:val="21"/>
        </w:rPr>
        <w:alias w:val="模块:成本分析表"/>
        <w:tag w:val="_SEC_de51976cba8242c1b32c1f5dc956546c"/>
        <w:id w:val="1259330515"/>
        <w:lock w:val="sdtLocked"/>
        <w:placeholder>
          <w:docPart w:val="GBC22222222222222222222222222222"/>
        </w:placeholder>
      </w:sdtPr>
      <w:sdtEndPr/>
      <w:sdtContent>
        <w:p w14:paraId="39A25CCC" w14:textId="77777777" w:rsidR="009527E1" w:rsidRDefault="009527E1" w:rsidP="00C052CB">
          <w:pPr>
            <w:pStyle w:val="5"/>
            <w:numPr>
              <w:ilvl w:val="0"/>
              <w:numId w:val="101"/>
            </w:numPr>
            <w:tabs>
              <w:tab w:val="left" w:pos="567"/>
            </w:tabs>
            <w:ind w:left="0" w:firstLine="0"/>
            <w:rPr>
              <w:szCs w:val="21"/>
            </w:rPr>
          </w:pPr>
          <w:r>
            <w:rPr>
              <w:szCs w:val="21"/>
            </w:rPr>
            <w:t>成本分析表</w:t>
          </w:r>
        </w:p>
        <w:p w14:paraId="24CEDC85" w14:textId="438BA461" w:rsidR="009527E1" w:rsidRDefault="009527E1">
          <w:pPr>
            <w:pStyle w:val="ac"/>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078126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元</w:t>
              </w:r>
            </w:sdtContent>
          </w:sdt>
        </w:p>
        <w:tbl>
          <w:tblPr>
            <w:tblStyle w:val="g25"/>
            <w:tblW w:w="5000" w:type="pct"/>
            <w:tblLook w:val="04A0" w:firstRow="1" w:lastRow="0" w:firstColumn="1" w:lastColumn="0" w:noHBand="0" w:noVBand="1"/>
          </w:tblPr>
          <w:tblGrid>
            <w:gridCol w:w="1266"/>
            <w:gridCol w:w="2001"/>
            <w:gridCol w:w="1240"/>
            <w:gridCol w:w="2001"/>
            <w:gridCol w:w="1170"/>
            <w:gridCol w:w="1145"/>
          </w:tblGrid>
          <w:tr w:rsidR="009527E1" w14:paraId="7049E775" w14:textId="77777777" w:rsidTr="009527E1">
            <w:trPr>
              <w:trHeight w:val="105"/>
            </w:trPr>
            <w:sdt>
              <w:sdtPr>
                <w:tag w:val="_PLD_0092d9f33f1f4ccb96da6cc52c190e39"/>
                <w:id w:val="1839348149"/>
                <w:lock w:val="sdtLocked"/>
              </w:sdtPr>
              <w:sdtEndPr/>
              <w:sdtContent>
                <w:tc>
                  <w:tcPr>
                    <w:tcW w:w="4997" w:type="pct"/>
                    <w:gridSpan w:val="6"/>
                    <w:vAlign w:val="center"/>
                  </w:tcPr>
                  <w:p w14:paraId="3E4B7811" w14:textId="77777777" w:rsidR="009527E1" w:rsidRDefault="009527E1" w:rsidP="009527E1">
                    <w:pPr>
                      <w:jc w:val="center"/>
                      <w:rPr>
                        <w:szCs w:val="21"/>
                      </w:rPr>
                    </w:pPr>
                    <w:r>
                      <w:rPr>
                        <w:szCs w:val="21"/>
                      </w:rPr>
                      <w:t>分产品情况</w:t>
                    </w:r>
                  </w:p>
                </w:tc>
              </w:sdtContent>
            </w:sdt>
          </w:tr>
          <w:tr w:rsidR="009527E1" w14:paraId="15CFA916" w14:textId="77777777" w:rsidTr="009527E1">
            <w:trPr>
              <w:trHeight w:val="132"/>
            </w:trPr>
            <w:sdt>
              <w:sdtPr>
                <w:tag w:val="_PLD_9a4782df875a421fa22d5bb28b135494"/>
                <w:id w:val="896867658"/>
                <w:lock w:val="sdtLocked"/>
              </w:sdtPr>
              <w:sdtEndPr/>
              <w:sdtContent>
                <w:tc>
                  <w:tcPr>
                    <w:tcW w:w="875" w:type="pct"/>
                    <w:vAlign w:val="center"/>
                  </w:tcPr>
                  <w:p w14:paraId="5E41780D" w14:textId="77777777" w:rsidR="009527E1" w:rsidRDefault="009527E1" w:rsidP="009527E1">
                    <w:pPr>
                      <w:jc w:val="center"/>
                      <w:rPr>
                        <w:szCs w:val="21"/>
                      </w:rPr>
                    </w:pPr>
                    <w:r>
                      <w:rPr>
                        <w:szCs w:val="21"/>
                      </w:rPr>
                      <w:t>成本构成项目</w:t>
                    </w:r>
                  </w:p>
                </w:tc>
              </w:sdtContent>
            </w:sdt>
            <w:sdt>
              <w:sdtPr>
                <w:tag w:val="_PLD_3ddf6750761e4cb5a3c10274752059ad"/>
                <w:id w:val="-103038802"/>
                <w:lock w:val="sdtLocked"/>
              </w:sdtPr>
              <w:sdtEndPr/>
              <w:sdtContent>
                <w:tc>
                  <w:tcPr>
                    <w:tcW w:w="798" w:type="pct"/>
                    <w:vAlign w:val="center"/>
                  </w:tcPr>
                  <w:p w14:paraId="10A77101" w14:textId="77777777" w:rsidR="009527E1" w:rsidRDefault="009527E1" w:rsidP="009527E1">
                    <w:pPr>
                      <w:jc w:val="center"/>
                      <w:rPr>
                        <w:szCs w:val="21"/>
                      </w:rPr>
                    </w:pPr>
                    <w:r>
                      <w:rPr>
                        <w:szCs w:val="21"/>
                      </w:rPr>
                      <w:t>本期金额</w:t>
                    </w:r>
                  </w:p>
                </w:tc>
              </w:sdtContent>
            </w:sdt>
            <w:sdt>
              <w:sdtPr>
                <w:tag w:val="_PLD_dcb03e51a739483781a7336e1a9b6c53"/>
                <w:id w:val="1186178422"/>
                <w:lock w:val="sdtLocked"/>
              </w:sdtPr>
              <w:sdtEndPr/>
              <w:sdtContent>
                <w:tc>
                  <w:tcPr>
                    <w:tcW w:w="860" w:type="pct"/>
                    <w:vAlign w:val="center"/>
                  </w:tcPr>
                  <w:p w14:paraId="02A6E485" w14:textId="77777777" w:rsidR="009527E1" w:rsidRDefault="009527E1" w:rsidP="009527E1">
                    <w:pPr>
                      <w:jc w:val="center"/>
                      <w:rPr>
                        <w:szCs w:val="21"/>
                      </w:rPr>
                    </w:pPr>
                    <w:r>
                      <w:rPr>
                        <w:szCs w:val="21"/>
                      </w:rPr>
                      <w:t>本期占总成本比例(</w:t>
                    </w:r>
                    <w:r>
                      <w:rPr>
                        <w:rFonts w:hint="eastAsia"/>
                        <w:szCs w:val="21"/>
                      </w:rPr>
                      <w:t>%</w:t>
                    </w:r>
                    <w:r>
                      <w:rPr>
                        <w:szCs w:val="21"/>
                      </w:rPr>
                      <w:t>)</w:t>
                    </w:r>
                  </w:p>
                </w:tc>
              </w:sdtContent>
            </w:sdt>
            <w:sdt>
              <w:sdtPr>
                <w:tag w:val="_PLD_fe6b2171d862410980857c00f504b451"/>
                <w:id w:val="340507843"/>
                <w:lock w:val="sdtLocked"/>
              </w:sdtPr>
              <w:sdtEndPr/>
              <w:sdtContent>
                <w:tc>
                  <w:tcPr>
                    <w:tcW w:w="836" w:type="pct"/>
                    <w:vAlign w:val="center"/>
                  </w:tcPr>
                  <w:p w14:paraId="57997BC9" w14:textId="77777777" w:rsidR="009527E1" w:rsidRDefault="009527E1" w:rsidP="009527E1">
                    <w:pPr>
                      <w:jc w:val="center"/>
                      <w:rPr>
                        <w:szCs w:val="21"/>
                      </w:rPr>
                    </w:pPr>
                    <w:r>
                      <w:rPr>
                        <w:szCs w:val="21"/>
                      </w:rPr>
                      <w:t>上年同期金额</w:t>
                    </w:r>
                  </w:p>
                </w:tc>
              </w:sdtContent>
            </w:sdt>
            <w:sdt>
              <w:sdtPr>
                <w:tag w:val="_PLD_4cf5110e7be04df78012e249a0900292"/>
                <w:id w:val="-47378939"/>
                <w:lock w:val="sdtLocked"/>
              </w:sdtPr>
              <w:sdtEndPr/>
              <w:sdtContent>
                <w:tc>
                  <w:tcPr>
                    <w:tcW w:w="821" w:type="pct"/>
                    <w:vAlign w:val="center"/>
                  </w:tcPr>
                  <w:p w14:paraId="362EB413" w14:textId="77777777" w:rsidR="009527E1" w:rsidRDefault="009527E1" w:rsidP="009527E1">
                    <w:pPr>
                      <w:jc w:val="center"/>
                      <w:rPr>
                        <w:szCs w:val="21"/>
                      </w:rPr>
                    </w:pPr>
                    <w:r>
                      <w:rPr>
                        <w:szCs w:val="21"/>
                      </w:rPr>
                      <w:t>上年同期占总成本比例(</w:t>
                    </w:r>
                    <w:r>
                      <w:rPr>
                        <w:rFonts w:hint="eastAsia"/>
                        <w:szCs w:val="21"/>
                      </w:rPr>
                      <w:t>%</w:t>
                    </w:r>
                    <w:r>
                      <w:rPr>
                        <w:szCs w:val="21"/>
                      </w:rPr>
                      <w:t>)</w:t>
                    </w:r>
                  </w:p>
                </w:tc>
              </w:sdtContent>
            </w:sdt>
            <w:sdt>
              <w:sdtPr>
                <w:tag w:val="_PLD_efbc8491fdf34506bf7690ab3a8f6402"/>
                <w:id w:val="562844526"/>
                <w:lock w:val="sdtLocked"/>
              </w:sdtPr>
              <w:sdtEndPr/>
              <w:sdtContent>
                <w:tc>
                  <w:tcPr>
                    <w:tcW w:w="807" w:type="pct"/>
                    <w:vAlign w:val="center"/>
                  </w:tcPr>
                  <w:p w14:paraId="38BF1684" w14:textId="77777777" w:rsidR="009527E1" w:rsidRDefault="009527E1" w:rsidP="009527E1">
                    <w:pPr>
                      <w:jc w:val="center"/>
                      <w:rPr>
                        <w:szCs w:val="21"/>
                      </w:rPr>
                    </w:pPr>
                    <w:r>
                      <w:rPr>
                        <w:szCs w:val="21"/>
                      </w:rPr>
                      <w:t>本期金额较上年同期变动比例(</w:t>
                    </w:r>
                    <w:r>
                      <w:rPr>
                        <w:rFonts w:hint="eastAsia"/>
                        <w:szCs w:val="21"/>
                      </w:rPr>
                      <w:t>%</w:t>
                    </w:r>
                    <w:r>
                      <w:rPr>
                        <w:szCs w:val="21"/>
                      </w:rPr>
                      <w:t>)</w:t>
                    </w:r>
                  </w:p>
                </w:tc>
              </w:sdtContent>
            </w:sdt>
          </w:tr>
          <w:sdt>
            <w:sdtPr>
              <w:rPr>
                <w:rFonts w:ascii="Calibri" w:eastAsiaTheme="minorEastAsia" w:hAnsi="Calibri" w:cstheme="minorBidi"/>
                <w:kern w:val="2"/>
                <w:szCs w:val="21"/>
              </w:rPr>
              <w:alias w:val="分产品成本分析"/>
              <w:tag w:val="_TUP_a99457d0ffea4639b6d23dc0f965122f"/>
              <w:id w:val="-200322144"/>
              <w:lock w:val="sdtLocked"/>
            </w:sdtPr>
            <w:sdtEndPr/>
            <w:sdtContent>
              <w:tr w:rsidR="009527E1" w14:paraId="7A5FB085" w14:textId="77777777" w:rsidTr="009527E1">
                <w:trPr>
                  <w:trHeight w:val="165"/>
                </w:trPr>
                <w:tc>
                  <w:tcPr>
                    <w:tcW w:w="875" w:type="pct"/>
                    <w:tcBorders>
                      <w:bottom w:val="single" w:sz="4" w:space="0" w:color="auto"/>
                    </w:tcBorders>
                  </w:tcPr>
                  <w:p w14:paraId="5A967061" w14:textId="77777777" w:rsidR="009527E1" w:rsidRDefault="009527E1" w:rsidP="009527E1">
                    <w:pPr>
                      <w:jc w:val="left"/>
                      <w:rPr>
                        <w:szCs w:val="21"/>
                      </w:rPr>
                    </w:pPr>
                    <w:r>
                      <w:t>设备成本</w:t>
                    </w:r>
                  </w:p>
                </w:tc>
                <w:tc>
                  <w:tcPr>
                    <w:tcW w:w="798" w:type="pct"/>
                    <w:tcBorders>
                      <w:bottom w:val="single" w:sz="4" w:space="0" w:color="auto"/>
                    </w:tcBorders>
                  </w:tcPr>
                  <w:p w14:paraId="58622CB4" w14:textId="77777777" w:rsidR="009527E1" w:rsidRDefault="009527E1" w:rsidP="009527E1">
                    <w:pPr>
                      <w:jc w:val="right"/>
                      <w:rPr>
                        <w:szCs w:val="21"/>
                      </w:rPr>
                    </w:pPr>
                    <w:r>
                      <w:t>7,353,597,668.70</w:t>
                    </w:r>
                  </w:p>
                </w:tc>
                <w:tc>
                  <w:tcPr>
                    <w:tcW w:w="860" w:type="pct"/>
                    <w:tcBorders>
                      <w:bottom w:val="single" w:sz="4" w:space="0" w:color="auto"/>
                    </w:tcBorders>
                  </w:tcPr>
                  <w:p w14:paraId="4959CBB5" w14:textId="77777777" w:rsidR="009527E1" w:rsidRDefault="009527E1" w:rsidP="009527E1">
                    <w:pPr>
                      <w:jc w:val="right"/>
                      <w:rPr>
                        <w:szCs w:val="21"/>
                      </w:rPr>
                    </w:pPr>
                    <w:r>
                      <w:t>36.33</w:t>
                    </w:r>
                  </w:p>
                </w:tc>
                <w:tc>
                  <w:tcPr>
                    <w:tcW w:w="836" w:type="pct"/>
                    <w:tcBorders>
                      <w:bottom w:val="single" w:sz="4" w:space="0" w:color="auto"/>
                    </w:tcBorders>
                  </w:tcPr>
                  <w:p w14:paraId="14E8C230" w14:textId="77777777" w:rsidR="009527E1" w:rsidRDefault="009527E1" w:rsidP="009527E1">
                    <w:pPr>
                      <w:jc w:val="right"/>
                      <w:rPr>
                        <w:szCs w:val="21"/>
                      </w:rPr>
                    </w:pPr>
                    <w:r>
                      <w:t>6,023,868,060.22</w:t>
                    </w:r>
                  </w:p>
                </w:tc>
                <w:tc>
                  <w:tcPr>
                    <w:tcW w:w="821" w:type="pct"/>
                    <w:tcBorders>
                      <w:bottom w:val="single" w:sz="4" w:space="0" w:color="auto"/>
                    </w:tcBorders>
                  </w:tcPr>
                  <w:p w14:paraId="406E6056" w14:textId="77777777" w:rsidR="009527E1" w:rsidRDefault="009527E1" w:rsidP="009527E1">
                    <w:pPr>
                      <w:jc w:val="right"/>
                      <w:rPr>
                        <w:szCs w:val="21"/>
                      </w:rPr>
                    </w:pPr>
                    <w:r>
                      <w:t>34.47</w:t>
                    </w:r>
                  </w:p>
                </w:tc>
                <w:tc>
                  <w:tcPr>
                    <w:tcW w:w="807" w:type="pct"/>
                    <w:tcBorders>
                      <w:bottom w:val="single" w:sz="4" w:space="0" w:color="auto"/>
                    </w:tcBorders>
                  </w:tcPr>
                  <w:p w14:paraId="6572A638" w14:textId="77777777" w:rsidR="009527E1" w:rsidRDefault="009527E1" w:rsidP="009527E1">
                    <w:pPr>
                      <w:jc w:val="right"/>
                      <w:rPr>
                        <w:szCs w:val="21"/>
                      </w:rPr>
                    </w:pPr>
                    <w:r>
                      <w:t>22.07</w:t>
                    </w:r>
                  </w:p>
                </w:tc>
              </w:tr>
            </w:sdtContent>
          </w:sdt>
          <w:sdt>
            <w:sdtPr>
              <w:rPr>
                <w:rFonts w:ascii="Calibri" w:eastAsiaTheme="minorEastAsia" w:hAnsi="Calibri" w:cstheme="minorBidi"/>
                <w:kern w:val="2"/>
                <w:szCs w:val="21"/>
              </w:rPr>
              <w:alias w:val="分产品成本分析"/>
              <w:tag w:val="_TUP_a99457d0ffea4639b6d23dc0f965122f"/>
              <w:id w:val="1952047624"/>
              <w:lock w:val="sdtLocked"/>
            </w:sdtPr>
            <w:sdtEndPr/>
            <w:sdtContent>
              <w:tr w:rsidR="009527E1" w14:paraId="7BA20CDF" w14:textId="77777777" w:rsidTr="009527E1">
                <w:trPr>
                  <w:trHeight w:val="165"/>
                </w:trPr>
                <w:tc>
                  <w:tcPr>
                    <w:tcW w:w="875" w:type="pct"/>
                    <w:tcBorders>
                      <w:bottom w:val="single" w:sz="4" w:space="0" w:color="auto"/>
                    </w:tcBorders>
                  </w:tcPr>
                  <w:p w14:paraId="4403DA06" w14:textId="77777777" w:rsidR="009527E1" w:rsidRDefault="009527E1" w:rsidP="009527E1">
                    <w:pPr>
                      <w:jc w:val="left"/>
                      <w:rPr>
                        <w:szCs w:val="21"/>
                      </w:rPr>
                    </w:pPr>
                    <w:r>
                      <w:t>分包（外协）成本</w:t>
                    </w:r>
                  </w:p>
                </w:tc>
                <w:tc>
                  <w:tcPr>
                    <w:tcW w:w="798" w:type="pct"/>
                    <w:tcBorders>
                      <w:bottom w:val="single" w:sz="4" w:space="0" w:color="auto"/>
                    </w:tcBorders>
                  </w:tcPr>
                  <w:p w14:paraId="62CFEDD2" w14:textId="77777777" w:rsidR="009527E1" w:rsidRDefault="009527E1" w:rsidP="009527E1">
                    <w:pPr>
                      <w:jc w:val="right"/>
                      <w:rPr>
                        <w:szCs w:val="21"/>
                      </w:rPr>
                    </w:pPr>
                    <w:r>
                      <w:t>4,868,025,046.82</w:t>
                    </w:r>
                  </w:p>
                </w:tc>
                <w:tc>
                  <w:tcPr>
                    <w:tcW w:w="860" w:type="pct"/>
                    <w:tcBorders>
                      <w:bottom w:val="single" w:sz="4" w:space="0" w:color="auto"/>
                    </w:tcBorders>
                  </w:tcPr>
                  <w:p w14:paraId="5DE382BB" w14:textId="77777777" w:rsidR="009527E1" w:rsidRDefault="009527E1" w:rsidP="009527E1">
                    <w:pPr>
                      <w:jc w:val="right"/>
                      <w:rPr>
                        <w:szCs w:val="21"/>
                      </w:rPr>
                    </w:pPr>
                    <w:r>
                      <w:t>24.05</w:t>
                    </w:r>
                  </w:p>
                </w:tc>
                <w:tc>
                  <w:tcPr>
                    <w:tcW w:w="836" w:type="pct"/>
                    <w:tcBorders>
                      <w:bottom w:val="single" w:sz="4" w:space="0" w:color="auto"/>
                    </w:tcBorders>
                  </w:tcPr>
                  <w:p w14:paraId="7C1B19EB" w14:textId="77777777" w:rsidR="009527E1" w:rsidRDefault="009527E1" w:rsidP="009527E1">
                    <w:pPr>
                      <w:jc w:val="right"/>
                      <w:rPr>
                        <w:szCs w:val="21"/>
                      </w:rPr>
                    </w:pPr>
                    <w:r>
                      <w:t>4,616,077,440.20</w:t>
                    </w:r>
                  </w:p>
                </w:tc>
                <w:tc>
                  <w:tcPr>
                    <w:tcW w:w="821" w:type="pct"/>
                    <w:tcBorders>
                      <w:bottom w:val="single" w:sz="4" w:space="0" w:color="auto"/>
                    </w:tcBorders>
                  </w:tcPr>
                  <w:p w14:paraId="36BE5258" w14:textId="77777777" w:rsidR="009527E1" w:rsidRDefault="009527E1" w:rsidP="009527E1">
                    <w:pPr>
                      <w:jc w:val="right"/>
                      <w:rPr>
                        <w:szCs w:val="21"/>
                      </w:rPr>
                    </w:pPr>
                    <w:r>
                      <w:t>26.41</w:t>
                    </w:r>
                  </w:p>
                </w:tc>
                <w:tc>
                  <w:tcPr>
                    <w:tcW w:w="807" w:type="pct"/>
                    <w:tcBorders>
                      <w:bottom w:val="single" w:sz="4" w:space="0" w:color="auto"/>
                    </w:tcBorders>
                  </w:tcPr>
                  <w:p w14:paraId="3E69CB1E" w14:textId="77777777" w:rsidR="009527E1" w:rsidRDefault="009527E1" w:rsidP="009527E1">
                    <w:pPr>
                      <w:jc w:val="right"/>
                      <w:rPr>
                        <w:szCs w:val="21"/>
                      </w:rPr>
                    </w:pPr>
                    <w:r>
                      <w:t>5.46</w:t>
                    </w:r>
                  </w:p>
                </w:tc>
              </w:tr>
            </w:sdtContent>
          </w:sdt>
          <w:sdt>
            <w:sdtPr>
              <w:rPr>
                <w:rFonts w:ascii="Calibri" w:eastAsiaTheme="minorEastAsia" w:hAnsi="Calibri" w:cstheme="minorBidi"/>
                <w:kern w:val="2"/>
                <w:szCs w:val="21"/>
              </w:rPr>
              <w:alias w:val="分产品成本分析"/>
              <w:tag w:val="_TUP_a99457d0ffea4639b6d23dc0f965122f"/>
              <w:id w:val="-1003582604"/>
              <w:lock w:val="sdtLocked"/>
            </w:sdtPr>
            <w:sdtEndPr/>
            <w:sdtContent>
              <w:tr w:rsidR="009527E1" w14:paraId="59DB44EF" w14:textId="77777777" w:rsidTr="009527E1">
                <w:trPr>
                  <w:trHeight w:val="165"/>
                </w:trPr>
                <w:tc>
                  <w:tcPr>
                    <w:tcW w:w="875" w:type="pct"/>
                    <w:tcBorders>
                      <w:bottom w:val="single" w:sz="4" w:space="0" w:color="auto"/>
                    </w:tcBorders>
                  </w:tcPr>
                  <w:p w14:paraId="12D4B216" w14:textId="77777777" w:rsidR="009527E1" w:rsidRDefault="009527E1" w:rsidP="009527E1">
                    <w:pPr>
                      <w:jc w:val="left"/>
                      <w:rPr>
                        <w:szCs w:val="21"/>
                      </w:rPr>
                    </w:pPr>
                    <w:r>
                      <w:t>材料成本</w:t>
                    </w:r>
                  </w:p>
                </w:tc>
                <w:tc>
                  <w:tcPr>
                    <w:tcW w:w="798" w:type="pct"/>
                    <w:tcBorders>
                      <w:bottom w:val="single" w:sz="4" w:space="0" w:color="auto"/>
                    </w:tcBorders>
                  </w:tcPr>
                  <w:p w14:paraId="04C0BF33" w14:textId="77777777" w:rsidR="009527E1" w:rsidRDefault="009527E1" w:rsidP="009527E1">
                    <w:pPr>
                      <w:jc w:val="right"/>
                      <w:rPr>
                        <w:szCs w:val="21"/>
                      </w:rPr>
                    </w:pPr>
                    <w:r>
                      <w:t>4,529,686,543.48</w:t>
                    </w:r>
                  </w:p>
                </w:tc>
                <w:tc>
                  <w:tcPr>
                    <w:tcW w:w="860" w:type="pct"/>
                    <w:tcBorders>
                      <w:bottom w:val="single" w:sz="4" w:space="0" w:color="auto"/>
                    </w:tcBorders>
                  </w:tcPr>
                  <w:p w14:paraId="7173CCC2" w14:textId="77777777" w:rsidR="009527E1" w:rsidRDefault="009527E1" w:rsidP="009527E1">
                    <w:pPr>
                      <w:jc w:val="right"/>
                      <w:rPr>
                        <w:szCs w:val="21"/>
                      </w:rPr>
                    </w:pPr>
                    <w:r>
                      <w:t>22.38</w:t>
                    </w:r>
                  </w:p>
                </w:tc>
                <w:tc>
                  <w:tcPr>
                    <w:tcW w:w="836" w:type="pct"/>
                    <w:tcBorders>
                      <w:bottom w:val="single" w:sz="4" w:space="0" w:color="auto"/>
                    </w:tcBorders>
                  </w:tcPr>
                  <w:p w14:paraId="02832864" w14:textId="77777777" w:rsidR="009527E1" w:rsidRDefault="009527E1" w:rsidP="009527E1">
                    <w:pPr>
                      <w:jc w:val="right"/>
                      <w:rPr>
                        <w:szCs w:val="21"/>
                      </w:rPr>
                    </w:pPr>
                    <w:r>
                      <w:t>3,632,054,209.35</w:t>
                    </w:r>
                  </w:p>
                </w:tc>
                <w:tc>
                  <w:tcPr>
                    <w:tcW w:w="821" w:type="pct"/>
                    <w:tcBorders>
                      <w:bottom w:val="single" w:sz="4" w:space="0" w:color="auto"/>
                    </w:tcBorders>
                  </w:tcPr>
                  <w:p w14:paraId="7CB125D1" w14:textId="77777777" w:rsidR="009527E1" w:rsidRDefault="009527E1" w:rsidP="009527E1">
                    <w:pPr>
                      <w:jc w:val="right"/>
                      <w:rPr>
                        <w:szCs w:val="21"/>
                      </w:rPr>
                    </w:pPr>
                    <w:r>
                      <w:t>20.78</w:t>
                    </w:r>
                  </w:p>
                </w:tc>
                <w:tc>
                  <w:tcPr>
                    <w:tcW w:w="807" w:type="pct"/>
                    <w:tcBorders>
                      <w:bottom w:val="single" w:sz="4" w:space="0" w:color="auto"/>
                    </w:tcBorders>
                  </w:tcPr>
                  <w:p w14:paraId="3304CA8D" w14:textId="77777777" w:rsidR="009527E1" w:rsidRDefault="009527E1" w:rsidP="009527E1">
                    <w:pPr>
                      <w:jc w:val="right"/>
                      <w:rPr>
                        <w:szCs w:val="21"/>
                      </w:rPr>
                    </w:pPr>
                    <w:r>
                      <w:t>24.71</w:t>
                    </w:r>
                  </w:p>
                </w:tc>
              </w:tr>
            </w:sdtContent>
          </w:sdt>
          <w:sdt>
            <w:sdtPr>
              <w:rPr>
                <w:rFonts w:ascii="Calibri" w:eastAsiaTheme="minorEastAsia" w:hAnsi="Calibri" w:cstheme="minorBidi"/>
                <w:kern w:val="2"/>
                <w:szCs w:val="21"/>
              </w:rPr>
              <w:alias w:val="分产品成本分析"/>
              <w:tag w:val="_TUP_a99457d0ffea4639b6d23dc0f965122f"/>
              <w:id w:val="1350216981"/>
              <w:lock w:val="sdtLocked"/>
            </w:sdtPr>
            <w:sdtEndPr/>
            <w:sdtContent>
              <w:tr w:rsidR="009527E1" w14:paraId="18EF3E7B" w14:textId="77777777" w:rsidTr="009527E1">
                <w:trPr>
                  <w:trHeight w:val="165"/>
                </w:trPr>
                <w:tc>
                  <w:tcPr>
                    <w:tcW w:w="875" w:type="pct"/>
                    <w:tcBorders>
                      <w:bottom w:val="single" w:sz="4" w:space="0" w:color="auto"/>
                    </w:tcBorders>
                  </w:tcPr>
                  <w:p w14:paraId="4BF06A20" w14:textId="77777777" w:rsidR="009527E1" w:rsidRDefault="009527E1" w:rsidP="009527E1">
                    <w:pPr>
                      <w:jc w:val="left"/>
                      <w:rPr>
                        <w:szCs w:val="21"/>
                      </w:rPr>
                    </w:pPr>
                    <w:r>
                      <w:t>间接费用</w:t>
                    </w:r>
                  </w:p>
                </w:tc>
                <w:tc>
                  <w:tcPr>
                    <w:tcW w:w="798" w:type="pct"/>
                    <w:tcBorders>
                      <w:bottom w:val="single" w:sz="4" w:space="0" w:color="auto"/>
                    </w:tcBorders>
                  </w:tcPr>
                  <w:p w14:paraId="61243DA4" w14:textId="77777777" w:rsidR="009527E1" w:rsidRDefault="009527E1" w:rsidP="009527E1">
                    <w:pPr>
                      <w:jc w:val="right"/>
                      <w:rPr>
                        <w:szCs w:val="21"/>
                      </w:rPr>
                    </w:pPr>
                    <w:r>
                      <w:t>1,124,153,643.16</w:t>
                    </w:r>
                  </w:p>
                </w:tc>
                <w:tc>
                  <w:tcPr>
                    <w:tcW w:w="860" w:type="pct"/>
                    <w:tcBorders>
                      <w:bottom w:val="single" w:sz="4" w:space="0" w:color="auto"/>
                    </w:tcBorders>
                  </w:tcPr>
                  <w:p w14:paraId="465DAB9F" w14:textId="77777777" w:rsidR="009527E1" w:rsidRDefault="009527E1" w:rsidP="009527E1">
                    <w:pPr>
                      <w:jc w:val="right"/>
                      <w:rPr>
                        <w:szCs w:val="21"/>
                      </w:rPr>
                    </w:pPr>
                    <w:r>
                      <w:t>5.55</w:t>
                    </w:r>
                  </w:p>
                </w:tc>
                <w:tc>
                  <w:tcPr>
                    <w:tcW w:w="836" w:type="pct"/>
                    <w:tcBorders>
                      <w:bottom w:val="single" w:sz="4" w:space="0" w:color="auto"/>
                    </w:tcBorders>
                  </w:tcPr>
                  <w:p w14:paraId="128DD3F2" w14:textId="77777777" w:rsidR="009527E1" w:rsidRDefault="009527E1" w:rsidP="009527E1">
                    <w:pPr>
                      <w:jc w:val="right"/>
                      <w:rPr>
                        <w:szCs w:val="21"/>
                      </w:rPr>
                    </w:pPr>
                    <w:r>
                      <w:t>1,089,544,539.18</w:t>
                    </w:r>
                  </w:p>
                </w:tc>
                <w:tc>
                  <w:tcPr>
                    <w:tcW w:w="821" w:type="pct"/>
                    <w:tcBorders>
                      <w:bottom w:val="single" w:sz="4" w:space="0" w:color="auto"/>
                    </w:tcBorders>
                  </w:tcPr>
                  <w:p w14:paraId="6608B4F1" w14:textId="77777777" w:rsidR="009527E1" w:rsidRDefault="009527E1" w:rsidP="009527E1">
                    <w:pPr>
                      <w:jc w:val="right"/>
                      <w:rPr>
                        <w:szCs w:val="21"/>
                      </w:rPr>
                    </w:pPr>
                    <w:r>
                      <w:t>6.23</w:t>
                    </w:r>
                  </w:p>
                </w:tc>
                <w:tc>
                  <w:tcPr>
                    <w:tcW w:w="807" w:type="pct"/>
                    <w:tcBorders>
                      <w:bottom w:val="single" w:sz="4" w:space="0" w:color="auto"/>
                    </w:tcBorders>
                  </w:tcPr>
                  <w:p w14:paraId="77126D12" w14:textId="77777777" w:rsidR="009527E1" w:rsidRDefault="009527E1" w:rsidP="009527E1">
                    <w:pPr>
                      <w:jc w:val="right"/>
                      <w:rPr>
                        <w:szCs w:val="21"/>
                      </w:rPr>
                    </w:pPr>
                    <w:r>
                      <w:t>3.18</w:t>
                    </w:r>
                  </w:p>
                </w:tc>
              </w:tr>
            </w:sdtContent>
          </w:sdt>
          <w:sdt>
            <w:sdtPr>
              <w:rPr>
                <w:rFonts w:ascii="Calibri" w:eastAsiaTheme="minorEastAsia" w:hAnsi="Calibri" w:cstheme="minorBidi"/>
                <w:kern w:val="2"/>
                <w:szCs w:val="21"/>
              </w:rPr>
              <w:alias w:val="分产品成本分析"/>
              <w:tag w:val="_TUP_a99457d0ffea4639b6d23dc0f965122f"/>
              <w:id w:val="1729571672"/>
              <w:lock w:val="sdtLocked"/>
            </w:sdtPr>
            <w:sdtEndPr/>
            <w:sdtContent>
              <w:tr w:rsidR="009527E1" w14:paraId="1B43F6EA" w14:textId="77777777" w:rsidTr="009527E1">
                <w:trPr>
                  <w:trHeight w:val="165"/>
                </w:trPr>
                <w:tc>
                  <w:tcPr>
                    <w:tcW w:w="875" w:type="pct"/>
                    <w:tcBorders>
                      <w:bottom w:val="single" w:sz="4" w:space="0" w:color="auto"/>
                    </w:tcBorders>
                  </w:tcPr>
                  <w:p w14:paraId="2D3CC0BD" w14:textId="77777777" w:rsidR="009527E1" w:rsidRDefault="009527E1" w:rsidP="009527E1">
                    <w:pPr>
                      <w:jc w:val="left"/>
                      <w:rPr>
                        <w:szCs w:val="21"/>
                      </w:rPr>
                    </w:pPr>
                    <w:r>
                      <w:t>人工成本</w:t>
                    </w:r>
                  </w:p>
                </w:tc>
                <w:tc>
                  <w:tcPr>
                    <w:tcW w:w="798" w:type="pct"/>
                    <w:tcBorders>
                      <w:bottom w:val="single" w:sz="4" w:space="0" w:color="auto"/>
                    </w:tcBorders>
                  </w:tcPr>
                  <w:p w14:paraId="0EBAD427" w14:textId="77777777" w:rsidR="009527E1" w:rsidRDefault="009527E1" w:rsidP="009527E1">
                    <w:pPr>
                      <w:jc w:val="right"/>
                      <w:rPr>
                        <w:szCs w:val="21"/>
                      </w:rPr>
                    </w:pPr>
                    <w:r>
                      <w:t>942,621,718.18</w:t>
                    </w:r>
                  </w:p>
                </w:tc>
                <w:tc>
                  <w:tcPr>
                    <w:tcW w:w="860" w:type="pct"/>
                    <w:tcBorders>
                      <w:bottom w:val="single" w:sz="4" w:space="0" w:color="auto"/>
                    </w:tcBorders>
                  </w:tcPr>
                  <w:p w14:paraId="30698634" w14:textId="77777777" w:rsidR="009527E1" w:rsidRDefault="009527E1" w:rsidP="009527E1">
                    <w:pPr>
                      <w:jc w:val="right"/>
                      <w:rPr>
                        <w:szCs w:val="21"/>
                      </w:rPr>
                    </w:pPr>
                    <w:r>
                      <w:t>4.66</w:t>
                    </w:r>
                  </w:p>
                </w:tc>
                <w:tc>
                  <w:tcPr>
                    <w:tcW w:w="836" w:type="pct"/>
                    <w:tcBorders>
                      <w:bottom w:val="single" w:sz="4" w:space="0" w:color="auto"/>
                    </w:tcBorders>
                  </w:tcPr>
                  <w:p w14:paraId="5B4E4EE8" w14:textId="77777777" w:rsidR="009527E1" w:rsidRDefault="009527E1" w:rsidP="009527E1">
                    <w:pPr>
                      <w:jc w:val="right"/>
                      <w:rPr>
                        <w:szCs w:val="21"/>
                      </w:rPr>
                    </w:pPr>
                    <w:r>
                      <w:t>939,119,617.99</w:t>
                    </w:r>
                  </w:p>
                </w:tc>
                <w:tc>
                  <w:tcPr>
                    <w:tcW w:w="821" w:type="pct"/>
                    <w:tcBorders>
                      <w:bottom w:val="single" w:sz="4" w:space="0" w:color="auto"/>
                    </w:tcBorders>
                  </w:tcPr>
                  <w:p w14:paraId="66360833" w14:textId="77777777" w:rsidR="009527E1" w:rsidRDefault="009527E1" w:rsidP="009527E1">
                    <w:pPr>
                      <w:jc w:val="right"/>
                      <w:rPr>
                        <w:szCs w:val="21"/>
                      </w:rPr>
                    </w:pPr>
                    <w:r>
                      <w:t>5.37</w:t>
                    </w:r>
                  </w:p>
                </w:tc>
                <w:tc>
                  <w:tcPr>
                    <w:tcW w:w="807" w:type="pct"/>
                    <w:tcBorders>
                      <w:bottom w:val="single" w:sz="4" w:space="0" w:color="auto"/>
                    </w:tcBorders>
                  </w:tcPr>
                  <w:p w14:paraId="41E57846" w14:textId="77777777" w:rsidR="009527E1" w:rsidRDefault="009527E1" w:rsidP="009527E1">
                    <w:pPr>
                      <w:jc w:val="right"/>
                      <w:rPr>
                        <w:szCs w:val="21"/>
                      </w:rPr>
                    </w:pPr>
                    <w:r>
                      <w:t>0.37</w:t>
                    </w:r>
                  </w:p>
                </w:tc>
              </w:tr>
            </w:sdtContent>
          </w:sdt>
          <w:sdt>
            <w:sdtPr>
              <w:rPr>
                <w:rFonts w:ascii="Calibri" w:eastAsiaTheme="minorEastAsia" w:hAnsi="Calibri" w:cstheme="minorBidi"/>
                <w:kern w:val="2"/>
                <w:szCs w:val="21"/>
              </w:rPr>
              <w:alias w:val="分产品成本分析"/>
              <w:tag w:val="_TUP_a99457d0ffea4639b6d23dc0f965122f"/>
              <w:id w:val="644557383"/>
              <w:lock w:val="sdtLocked"/>
            </w:sdtPr>
            <w:sdtEndPr/>
            <w:sdtContent>
              <w:tr w:rsidR="009527E1" w14:paraId="2517FF4D" w14:textId="77777777" w:rsidTr="009527E1">
                <w:trPr>
                  <w:trHeight w:val="165"/>
                </w:trPr>
                <w:tc>
                  <w:tcPr>
                    <w:tcW w:w="875" w:type="pct"/>
                    <w:tcBorders>
                      <w:bottom w:val="single" w:sz="4" w:space="0" w:color="auto"/>
                    </w:tcBorders>
                  </w:tcPr>
                  <w:p w14:paraId="19642E8D" w14:textId="77777777" w:rsidR="009527E1" w:rsidRDefault="009527E1" w:rsidP="009527E1">
                    <w:pPr>
                      <w:jc w:val="left"/>
                      <w:rPr>
                        <w:szCs w:val="21"/>
                      </w:rPr>
                    </w:pPr>
                    <w:r>
                      <w:t>其他成本</w:t>
                    </w:r>
                  </w:p>
                </w:tc>
                <w:tc>
                  <w:tcPr>
                    <w:tcW w:w="798" w:type="pct"/>
                    <w:tcBorders>
                      <w:bottom w:val="single" w:sz="4" w:space="0" w:color="auto"/>
                    </w:tcBorders>
                  </w:tcPr>
                  <w:p w14:paraId="335A8BE6" w14:textId="77777777" w:rsidR="009527E1" w:rsidRDefault="009527E1" w:rsidP="009527E1">
                    <w:pPr>
                      <w:jc w:val="right"/>
                      <w:rPr>
                        <w:szCs w:val="21"/>
                      </w:rPr>
                    </w:pPr>
                    <w:r>
                      <w:t>1,420,491,877.71</w:t>
                    </w:r>
                  </w:p>
                </w:tc>
                <w:tc>
                  <w:tcPr>
                    <w:tcW w:w="860" w:type="pct"/>
                    <w:tcBorders>
                      <w:bottom w:val="single" w:sz="4" w:space="0" w:color="auto"/>
                    </w:tcBorders>
                  </w:tcPr>
                  <w:p w14:paraId="33B5C4A2" w14:textId="77777777" w:rsidR="009527E1" w:rsidRDefault="009527E1" w:rsidP="009527E1">
                    <w:pPr>
                      <w:jc w:val="right"/>
                      <w:rPr>
                        <w:szCs w:val="21"/>
                      </w:rPr>
                    </w:pPr>
                    <w:r>
                      <w:t>7.02</w:t>
                    </w:r>
                  </w:p>
                </w:tc>
                <w:tc>
                  <w:tcPr>
                    <w:tcW w:w="836" w:type="pct"/>
                    <w:tcBorders>
                      <w:bottom w:val="single" w:sz="4" w:space="0" w:color="auto"/>
                    </w:tcBorders>
                  </w:tcPr>
                  <w:p w14:paraId="5F4538AA" w14:textId="77777777" w:rsidR="009527E1" w:rsidRDefault="009527E1" w:rsidP="009527E1">
                    <w:pPr>
                      <w:jc w:val="right"/>
                      <w:rPr>
                        <w:szCs w:val="21"/>
                      </w:rPr>
                    </w:pPr>
                    <w:r>
                      <w:t>1,176,207,655.49</w:t>
                    </w:r>
                  </w:p>
                </w:tc>
                <w:tc>
                  <w:tcPr>
                    <w:tcW w:w="821" w:type="pct"/>
                    <w:tcBorders>
                      <w:bottom w:val="single" w:sz="4" w:space="0" w:color="auto"/>
                    </w:tcBorders>
                  </w:tcPr>
                  <w:p w14:paraId="7D9BCC56" w14:textId="77777777" w:rsidR="009527E1" w:rsidRDefault="009527E1" w:rsidP="009527E1">
                    <w:pPr>
                      <w:jc w:val="right"/>
                      <w:rPr>
                        <w:szCs w:val="21"/>
                      </w:rPr>
                    </w:pPr>
                    <w:r>
                      <w:t>6.73</w:t>
                    </w:r>
                  </w:p>
                </w:tc>
                <w:tc>
                  <w:tcPr>
                    <w:tcW w:w="807" w:type="pct"/>
                    <w:tcBorders>
                      <w:bottom w:val="single" w:sz="4" w:space="0" w:color="auto"/>
                    </w:tcBorders>
                  </w:tcPr>
                  <w:p w14:paraId="5CFB05BD" w14:textId="77777777" w:rsidR="009527E1" w:rsidRDefault="009527E1" w:rsidP="009527E1">
                    <w:pPr>
                      <w:jc w:val="right"/>
                      <w:rPr>
                        <w:szCs w:val="21"/>
                      </w:rPr>
                    </w:pPr>
                    <w:r>
                      <w:t>20.77</w:t>
                    </w:r>
                  </w:p>
                </w:tc>
              </w:tr>
            </w:sdtContent>
          </w:sdt>
          <w:sdt>
            <w:sdtPr>
              <w:rPr>
                <w:rFonts w:ascii="Calibri" w:eastAsiaTheme="minorEastAsia" w:hAnsi="Calibri" w:cstheme="minorBidi"/>
                <w:kern w:val="2"/>
                <w:szCs w:val="21"/>
              </w:rPr>
              <w:alias w:val="分产品成本分析"/>
              <w:tag w:val="_TUP_a99457d0ffea4639b6d23dc0f965122f"/>
              <w:id w:val="1005552644"/>
              <w:lock w:val="sdtLocked"/>
            </w:sdtPr>
            <w:sdtEndPr/>
            <w:sdtContent>
              <w:tr w:rsidR="009527E1" w14:paraId="159AAF10" w14:textId="77777777" w:rsidTr="009527E1">
                <w:trPr>
                  <w:trHeight w:val="165"/>
                </w:trPr>
                <w:tc>
                  <w:tcPr>
                    <w:tcW w:w="875" w:type="pct"/>
                    <w:tcBorders>
                      <w:bottom w:val="single" w:sz="4" w:space="0" w:color="auto"/>
                    </w:tcBorders>
                  </w:tcPr>
                  <w:p w14:paraId="24A9E612" w14:textId="77777777" w:rsidR="009527E1" w:rsidRDefault="009527E1" w:rsidP="009527E1">
                    <w:pPr>
                      <w:jc w:val="left"/>
                      <w:rPr>
                        <w:szCs w:val="21"/>
                      </w:rPr>
                    </w:pPr>
                    <w:r>
                      <w:t>合计</w:t>
                    </w:r>
                  </w:p>
                </w:tc>
                <w:tc>
                  <w:tcPr>
                    <w:tcW w:w="798" w:type="pct"/>
                    <w:tcBorders>
                      <w:bottom w:val="single" w:sz="4" w:space="0" w:color="auto"/>
                    </w:tcBorders>
                  </w:tcPr>
                  <w:p w14:paraId="24EC03C0" w14:textId="77777777" w:rsidR="009527E1" w:rsidRDefault="009527E1" w:rsidP="009527E1">
                    <w:pPr>
                      <w:jc w:val="right"/>
                      <w:rPr>
                        <w:szCs w:val="21"/>
                      </w:rPr>
                    </w:pPr>
                    <w:r>
                      <w:t>20,238,576,498.05</w:t>
                    </w:r>
                  </w:p>
                </w:tc>
                <w:tc>
                  <w:tcPr>
                    <w:tcW w:w="860" w:type="pct"/>
                    <w:tcBorders>
                      <w:bottom w:val="single" w:sz="4" w:space="0" w:color="auto"/>
                    </w:tcBorders>
                  </w:tcPr>
                  <w:p w14:paraId="0D58B3F8" w14:textId="77777777" w:rsidR="009527E1" w:rsidRDefault="009527E1" w:rsidP="009527E1">
                    <w:pPr>
                      <w:jc w:val="right"/>
                      <w:rPr>
                        <w:szCs w:val="21"/>
                      </w:rPr>
                    </w:pPr>
                    <w:r>
                      <w:t>100</w:t>
                    </w:r>
                  </w:p>
                </w:tc>
                <w:tc>
                  <w:tcPr>
                    <w:tcW w:w="836" w:type="pct"/>
                    <w:tcBorders>
                      <w:bottom w:val="single" w:sz="4" w:space="0" w:color="auto"/>
                    </w:tcBorders>
                  </w:tcPr>
                  <w:p w14:paraId="1EFCF50E" w14:textId="77777777" w:rsidR="009527E1" w:rsidRDefault="009527E1" w:rsidP="009527E1">
                    <w:pPr>
                      <w:jc w:val="right"/>
                      <w:rPr>
                        <w:szCs w:val="21"/>
                      </w:rPr>
                    </w:pPr>
                    <w:r>
                      <w:t>17,476,871,522.43</w:t>
                    </w:r>
                  </w:p>
                </w:tc>
                <w:tc>
                  <w:tcPr>
                    <w:tcW w:w="821" w:type="pct"/>
                    <w:tcBorders>
                      <w:bottom w:val="single" w:sz="4" w:space="0" w:color="auto"/>
                    </w:tcBorders>
                  </w:tcPr>
                  <w:p w14:paraId="6951EA42" w14:textId="77777777" w:rsidR="009527E1" w:rsidRDefault="009527E1" w:rsidP="009527E1">
                    <w:pPr>
                      <w:jc w:val="right"/>
                      <w:rPr>
                        <w:szCs w:val="21"/>
                      </w:rPr>
                    </w:pPr>
                    <w:r>
                      <w:t>100.00</w:t>
                    </w:r>
                  </w:p>
                </w:tc>
                <w:tc>
                  <w:tcPr>
                    <w:tcW w:w="807" w:type="pct"/>
                    <w:tcBorders>
                      <w:bottom w:val="single" w:sz="4" w:space="0" w:color="auto"/>
                    </w:tcBorders>
                  </w:tcPr>
                  <w:p w14:paraId="0694CD75" w14:textId="77777777" w:rsidR="009527E1" w:rsidRDefault="009527E1" w:rsidP="009527E1">
                    <w:pPr>
                      <w:jc w:val="right"/>
                      <w:rPr>
                        <w:szCs w:val="21"/>
                      </w:rPr>
                    </w:pPr>
                    <w:r>
                      <w:t>15.8</w:t>
                    </w:r>
                  </w:p>
                </w:tc>
              </w:tr>
            </w:sdtContent>
          </w:sdt>
        </w:tbl>
        <w:p w14:paraId="6A3ABD12" w14:textId="243590E3" w:rsidR="009527E1" w:rsidRDefault="00F04972"/>
      </w:sdtContent>
    </w:sdt>
    <w:sdt>
      <w:sdtPr>
        <w:rPr>
          <w:rFonts w:ascii="宋体" w:hAnsi="宋体" w:cs="宋体"/>
          <w:b w:val="0"/>
          <w:bCs w:val="0"/>
          <w:kern w:val="0"/>
          <w:szCs w:val="21"/>
        </w:rPr>
        <w:alias w:val="模块:主要销售客户及主要供应商情况 "/>
        <w:tag w:val="_SEC_3b2e2424b58e45d1b7ddf46a225a56b2"/>
        <w:id w:val="-774011273"/>
        <w:lock w:val="sdtLocked"/>
        <w:placeholder>
          <w:docPart w:val="GBC22222222222222222222222222222"/>
        </w:placeholder>
      </w:sdtPr>
      <w:sdtEndPr/>
      <w:sdtContent>
        <w:p w14:paraId="7756C101" w14:textId="77777777" w:rsidR="009527E1" w:rsidRDefault="009527E1" w:rsidP="00C052CB">
          <w:pPr>
            <w:pStyle w:val="5"/>
            <w:numPr>
              <w:ilvl w:val="0"/>
              <w:numId w:val="101"/>
            </w:numPr>
            <w:tabs>
              <w:tab w:val="left" w:pos="567"/>
            </w:tabs>
            <w:ind w:left="0" w:firstLine="0"/>
            <w:rPr>
              <w:szCs w:val="21"/>
            </w:rPr>
          </w:pPr>
          <w:r>
            <w:rPr>
              <w:szCs w:val="21"/>
            </w:rPr>
            <w:t>主要销售客户及主要供应商情况</w:t>
          </w:r>
        </w:p>
        <w:sdt>
          <w:sdtPr>
            <w:rPr>
              <w:szCs w:val="21"/>
            </w:rPr>
            <w:alias w:val="是否适用：主要销售客户及主要供应商情况 [双击切换]"/>
            <w:tag w:val="_GBC_85b073dc3a604ae8aa8581d0aeda2ec2"/>
            <w:id w:val="-1485229094"/>
            <w:lock w:val="sdtContentLocked"/>
            <w:placeholder>
              <w:docPart w:val="GBC22222222222222222222222222222"/>
            </w:placeholder>
          </w:sdtPr>
          <w:sdtEndPr/>
          <w:sdtContent>
            <w:p w14:paraId="563729DD"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D4DEFB5" w14:textId="49FB3A57" w:rsidR="009527E1" w:rsidRDefault="009527E1">
          <w:pPr>
            <w:rPr>
              <w:szCs w:val="21"/>
            </w:rPr>
          </w:pPr>
          <w:r>
            <w:rPr>
              <w:rFonts w:hint="eastAsia"/>
              <w:szCs w:val="21"/>
            </w:rPr>
            <w:t>前五名客户销售额</w:t>
          </w:r>
          <w:sdt>
            <w:sdtPr>
              <w:rPr>
                <w:rFonts w:hint="eastAsia"/>
                <w:szCs w:val="21"/>
              </w:rPr>
              <w:alias w:val="前五名客户销售额"/>
              <w:tag w:val="_GBC_e497000fdfbc4e548555b7f8ddf9780c"/>
              <w:id w:val="-2109957618"/>
              <w:lock w:val="sdtLocked"/>
              <w:placeholder>
                <w:docPart w:val="GBC22222222222222222222222222222"/>
              </w:placeholder>
            </w:sdtPr>
            <w:sdtEndPr/>
            <w:sdtContent>
              <w:r w:rsidRPr="00AB0408">
                <w:rPr>
                  <w:szCs w:val="21"/>
                </w:rPr>
                <w:t>521,928.92</w:t>
              </w:r>
            </w:sdtContent>
          </w:sdt>
          <w:sdt>
            <w:sdtPr>
              <w:rPr>
                <w:rFonts w:hint="eastAsia"/>
                <w:szCs w:val="21"/>
              </w:rPr>
              <w:alias w:val="单位：前五名客户销售额"/>
              <w:tag w:val="_GBC_4bd6620b209a4bae8dc3404e8b89ea35"/>
              <w:id w:val="19818120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609042707"/>
              <w:lock w:val="sdtLocked"/>
              <w:placeholder>
                <w:docPart w:val="GBC22222222222222222222222222222"/>
              </w:placeholder>
            </w:sdtPr>
            <w:sdtEndPr/>
            <w:sdtContent>
              <w:r w:rsidRPr="00AB0408">
                <w:rPr>
                  <w:szCs w:val="21"/>
                </w:rPr>
                <w:t>21.41</w:t>
              </w:r>
            </w:sdtContent>
          </w:sdt>
          <w:r>
            <w:rPr>
              <w:szCs w:val="21"/>
            </w:rPr>
            <w:t>%；其中前五名客户销售额中关联方销售额</w:t>
          </w:r>
          <w:sdt>
            <w:sdtPr>
              <w:rPr>
                <w:szCs w:val="21"/>
              </w:rPr>
              <w:alias w:val="前五名客户销售额中关联方销售额"/>
              <w:tag w:val="_GBC_bfa0971257a44f65996f01cfb0497b07"/>
              <w:id w:val="-1472210018"/>
              <w:lock w:val="sdtLocked"/>
              <w:placeholder>
                <w:docPart w:val="GBC22222222222222222222222222222"/>
              </w:placeholder>
            </w:sdtPr>
            <w:sdtEndPr/>
            <w:sdtContent>
              <w:r>
                <w:rPr>
                  <w:szCs w:val="21"/>
                </w:rPr>
                <w:t>0</w:t>
              </w:r>
            </w:sdtContent>
          </w:sdt>
          <w:sdt>
            <w:sdtPr>
              <w:rPr>
                <w:szCs w:val="21"/>
              </w:rPr>
              <w:alias w:val="单位：前五名客户销售额中关联方销售额"/>
              <w:tag w:val="_GBC_f3c03afc93a5429f9fa45fc25f9018ab"/>
              <w:id w:val="-14075322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040626366"/>
              <w:lock w:val="sdtLocked"/>
              <w:placeholder>
                <w:docPart w:val="GBC22222222222222222222222222222"/>
              </w:placeholder>
            </w:sdtPr>
            <w:sdtEndPr/>
            <w:sdtContent>
              <w:r>
                <w:rPr>
                  <w:szCs w:val="21"/>
                </w:rPr>
                <w:t>0</w:t>
              </w:r>
            </w:sdtContent>
          </w:sdt>
          <w:r>
            <w:rPr>
              <w:szCs w:val="21"/>
            </w:rPr>
            <w:t xml:space="preserve"> %。</w:t>
          </w:r>
        </w:p>
        <w:p w14:paraId="51F1C639" w14:textId="77777777" w:rsidR="009527E1" w:rsidRDefault="009527E1">
          <w:pPr>
            <w:rPr>
              <w:szCs w:val="21"/>
            </w:rPr>
          </w:pPr>
        </w:p>
        <w:p w14:paraId="52732842" w14:textId="56844B9C" w:rsidR="009527E1" w:rsidRDefault="009527E1">
          <w:pPr>
            <w:rPr>
              <w:szCs w:val="21"/>
            </w:rPr>
          </w:pPr>
          <w:r>
            <w:rPr>
              <w:rFonts w:hint="eastAsia"/>
              <w:szCs w:val="21"/>
            </w:rPr>
            <w:t>前五名供应商采购额</w:t>
          </w:r>
          <w:sdt>
            <w:sdtPr>
              <w:rPr>
                <w:rFonts w:hint="eastAsia"/>
                <w:szCs w:val="21"/>
              </w:rPr>
              <w:alias w:val="前五名供应商采购额"/>
              <w:tag w:val="_GBC_4552254972a04ec6983b359a0f18d4bf"/>
              <w:id w:val="-1791588165"/>
              <w:lock w:val="sdtLocked"/>
              <w:placeholder>
                <w:docPart w:val="GBC22222222222222222222222222222"/>
              </w:placeholder>
            </w:sdtPr>
            <w:sdtEndPr/>
            <w:sdtContent>
              <w:r w:rsidRPr="00AB0408">
                <w:rPr>
                  <w:szCs w:val="21"/>
                </w:rPr>
                <w:t>99,745.56</w:t>
              </w:r>
            </w:sdtContent>
          </w:sdt>
          <w:sdt>
            <w:sdtPr>
              <w:rPr>
                <w:rFonts w:hint="eastAsia"/>
                <w:szCs w:val="21"/>
              </w:rPr>
              <w:alias w:val="单位：前五名供应商采购额"/>
              <w:tag w:val="_GBC_418fcbdb1c1a4643afb7cce014bdeca2"/>
              <w:id w:val="-11918441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904496011"/>
              <w:lock w:val="sdtLocked"/>
              <w:placeholder>
                <w:docPart w:val="GBC22222222222222222222222222222"/>
              </w:placeholder>
            </w:sdtPr>
            <w:sdtEndPr/>
            <w:sdtContent>
              <w:r>
                <w:rPr>
                  <w:szCs w:val="21"/>
                </w:rPr>
                <w:t>4.92</w:t>
              </w:r>
            </w:sdtContent>
          </w:sdt>
          <w:r>
            <w:rPr>
              <w:szCs w:val="21"/>
            </w:rPr>
            <w:t>%；其中前五名供应商采购额中关联方采购额</w:t>
          </w:r>
          <w:sdt>
            <w:sdtPr>
              <w:rPr>
                <w:szCs w:val="21"/>
              </w:rPr>
              <w:alias w:val="前五名供应商采购额中关联方采购额"/>
              <w:tag w:val="_GBC_b4791060802442e186017fdd5f31805a"/>
              <w:id w:val="-1220052760"/>
              <w:lock w:val="sdtLocked"/>
              <w:placeholder>
                <w:docPart w:val="GBC22222222222222222222222222222"/>
              </w:placeholder>
            </w:sdtPr>
            <w:sdtEndPr/>
            <w:sdtContent>
              <w:r>
                <w:rPr>
                  <w:szCs w:val="21"/>
                </w:rPr>
                <w:t>0</w:t>
              </w:r>
            </w:sdtContent>
          </w:sdt>
          <w:sdt>
            <w:sdtPr>
              <w:rPr>
                <w:szCs w:val="21"/>
              </w:rPr>
              <w:alias w:val="单位：前五名供应商采购额中关联方采购额"/>
              <w:tag w:val="_GBC_bac6c3f63a9a4b0db685f5ee8e883818"/>
              <w:id w:val="-1464812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1303496329"/>
              <w:lock w:val="sdtLocked"/>
              <w:placeholder>
                <w:docPart w:val="GBC22222222222222222222222222222"/>
              </w:placeholder>
            </w:sdtPr>
            <w:sdtEndPr/>
            <w:sdtContent>
              <w:r>
                <w:rPr>
                  <w:szCs w:val="21"/>
                </w:rPr>
                <w:t>0</w:t>
              </w:r>
            </w:sdtContent>
          </w:sdt>
          <w:r>
            <w:rPr>
              <w:rFonts w:hint="eastAsia"/>
            </w:rPr>
            <w:t>%。</w:t>
          </w:r>
        </w:p>
      </w:sdtContent>
    </w:sdt>
    <w:p w14:paraId="69D1C6AD" w14:textId="6ED5E16E" w:rsidR="009527E1" w:rsidRDefault="009527E1">
      <w:pPr>
        <w:rPr>
          <w:szCs w:val="21"/>
        </w:rPr>
      </w:pPr>
    </w:p>
    <w:sdt>
      <w:sdtPr>
        <w:rPr>
          <w:rFonts w:ascii="宋体" w:eastAsia="宋体" w:hAnsi="宋体" w:cs="宋体"/>
          <w:b w:val="0"/>
          <w:bCs w:val="0"/>
          <w:kern w:val="0"/>
          <w:szCs w:val="24"/>
        </w:rPr>
        <w:alias w:val="模块:费用"/>
        <w:tag w:val="_SEC_775a3421cf05469a8bf0b92a3e954a9d"/>
        <w:id w:val="359408973"/>
        <w:lock w:val="sdtLocked"/>
        <w:placeholder>
          <w:docPart w:val="GBC22222222222222222222222222222"/>
        </w:placeholder>
      </w:sdtPr>
      <w:sdtEndPr>
        <w:rPr>
          <w:szCs w:val="21"/>
        </w:rPr>
      </w:sdtEndPr>
      <w:sdtContent>
        <w:p w14:paraId="359A4BFA" w14:textId="77777777" w:rsidR="009527E1" w:rsidRDefault="009527E1" w:rsidP="00C052CB">
          <w:pPr>
            <w:pStyle w:val="4"/>
            <w:numPr>
              <w:ilvl w:val="0"/>
              <w:numId w:val="100"/>
            </w:numPr>
          </w:pPr>
          <w:r>
            <w:rPr>
              <w:rFonts w:hint="eastAsia"/>
            </w:rPr>
            <w:t>费用</w:t>
          </w:r>
        </w:p>
        <w:sdt>
          <w:sdtPr>
            <w:alias w:val="是否适用：费用[双击切换]"/>
            <w:tag w:val="_GBC_fa9cd5e43a8f426c8b793a737190d8db"/>
            <w:id w:val="-646744075"/>
            <w:lock w:val="sdtContentLocked"/>
          </w:sdtPr>
          <w:sdtEndPr/>
          <w:sdtContent>
            <w:p w14:paraId="7B617FB2" w14:textId="4EA75444"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费用情况说明"/>
            <w:tag w:val="_GBC_02a46af1e8d349d8b753768e17da35a1"/>
            <w:id w:val="1402784698"/>
            <w:lock w:val="sdtLocked"/>
          </w:sdtPr>
          <w:sdtEndPr>
            <w:rPr>
              <w:sz w:val="22"/>
              <w:szCs w:val="22"/>
            </w:rPr>
          </w:sdtEndPr>
          <w:sdtContent>
            <w:p w14:paraId="35F6B1B7" w14:textId="65E38533" w:rsidR="009527E1" w:rsidRPr="00744300" w:rsidRDefault="00744300" w:rsidP="00744300">
              <w:pPr>
                <w:pStyle w:val="ac"/>
                <w:ind w:left="360" w:firstLineChars="0" w:firstLine="0"/>
                <w:jc w:val="right"/>
                <w:rPr>
                  <w:rFonts w:ascii="宋体" w:hAnsi="宋体"/>
                  <w:szCs w:val="21"/>
                </w:rPr>
              </w:pPr>
              <w:r>
                <w:rPr>
                  <w:rFonts w:ascii="宋体" w:hAnsi="宋体" w:hint="eastAsia"/>
                  <w:szCs w:val="21"/>
                </w:rPr>
                <w:t>单位</w:t>
              </w:r>
              <w:r>
                <w:rPr>
                  <w:rFonts w:ascii="宋体" w:hAnsi="宋体"/>
                  <w:szCs w:val="21"/>
                </w:rPr>
                <w:t>:</w:t>
              </w:r>
              <w:r w:rsidDel="00CD0CE1">
                <w:rPr>
                  <w:rFonts w:ascii="宋体" w:hAnsi="宋体"/>
                  <w:szCs w:val="21"/>
                </w:rPr>
                <w:t>元</w:t>
              </w:r>
              <w:r>
                <w:rPr>
                  <w:rFonts w:ascii="宋体" w:hAnsi="宋体" w:hint="eastAsia"/>
                  <w:szCs w:val="21"/>
                </w:rPr>
                <w:t xml:space="preserve">  币种</w:t>
              </w:r>
              <w:r>
                <w:rPr>
                  <w:rFonts w:ascii="宋体" w:hAnsi="宋体"/>
                  <w:szCs w:val="21"/>
                </w:rPr>
                <w:t>:</w:t>
              </w:r>
              <w:r w:rsidDel="00CD0CE1">
                <w:rPr>
                  <w:rFonts w:ascii="宋体" w:hAnsi="宋体"/>
                  <w:szCs w:val="21"/>
                </w:rPr>
                <w:t>人民币</w:t>
              </w:r>
            </w:p>
            <w:tbl>
              <w:tblPr>
                <w:tblStyle w:val="g24"/>
                <w:tblW w:w="8823" w:type="dxa"/>
                <w:tblLook w:val="04A0" w:firstRow="1" w:lastRow="0" w:firstColumn="1" w:lastColumn="0" w:noHBand="0" w:noVBand="1"/>
              </w:tblPr>
              <w:tblGrid>
                <w:gridCol w:w="1887"/>
                <w:gridCol w:w="2503"/>
                <w:gridCol w:w="2810"/>
                <w:gridCol w:w="1623"/>
              </w:tblGrid>
              <w:tr w:rsidR="00A274B6" w:rsidRPr="000A5419" w14:paraId="68180F59" w14:textId="77777777" w:rsidTr="00A14B62">
                <w:trPr>
                  <w:trHeight w:val="276"/>
                </w:trPr>
                <w:tc>
                  <w:tcPr>
                    <w:tcW w:w="188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A470C" w14:textId="77777777" w:rsidR="00A274B6" w:rsidRPr="005C757A" w:rsidRDefault="00A274B6" w:rsidP="00A14B62">
                    <w:pPr>
                      <w:rPr>
                        <w:color w:val="000000"/>
                      </w:rPr>
                    </w:pPr>
                    <w:r w:rsidRPr="005C757A">
                      <w:rPr>
                        <w:rFonts w:hint="eastAsia"/>
                        <w:color w:val="000000"/>
                      </w:rPr>
                      <w:t>科目</w:t>
                    </w:r>
                  </w:p>
                </w:tc>
                <w:tc>
                  <w:tcPr>
                    <w:tcW w:w="2503" w:type="dxa"/>
                    <w:tcBorders>
                      <w:top w:val="single" w:sz="4" w:space="0" w:color="auto"/>
                      <w:left w:val="nil"/>
                      <w:bottom w:val="single" w:sz="4" w:space="0" w:color="auto"/>
                      <w:right w:val="single" w:sz="4" w:space="0" w:color="auto"/>
                    </w:tcBorders>
                    <w:shd w:val="clear" w:color="auto" w:fill="auto"/>
                    <w:noWrap/>
                    <w:vAlign w:val="bottom"/>
                    <w:hideMark/>
                  </w:tcPr>
                  <w:p w14:paraId="4B948AF9" w14:textId="77777777" w:rsidR="00A274B6" w:rsidRPr="005C757A" w:rsidRDefault="00A274B6" w:rsidP="00A14B62">
                    <w:pPr>
                      <w:rPr>
                        <w:color w:val="000000"/>
                      </w:rPr>
                    </w:pPr>
                    <w:r w:rsidRPr="005C757A">
                      <w:rPr>
                        <w:rFonts w:hint="eastAsia"/>
                        <w:color w:val="000000"/>
                      </w:rPr>
                      <w:t>本期数</w:t>
                    </w:r>
                  </w:p>
                </w:tc>
                <w:tc>
                  <w:tcPr>
                    <w:tcW w:w="2810" w:type="dxa"/>
                    <w:tcBorders>
                      <w:top w:val="single" w:sz="4" w:space="0" w:color="auto"/>
                      <w:left w:val="nil"/>
                      <w:bottom w:val="single" w:sz="4" w:space="0" w:color="auto"/>
                      <w:right w:val="single" w:sz="4" w:space="0" w:color="auto"/>
                    </w:tcBorders>
                    <w:shd w:val="clear" w:color="auto" w:fill="auto"/>
                    <w:noWrap/>
                    <w:vAlign w:val="bottom"/>
                    <w:hideMark/>
                  </w:tcPr>
                  <w:p w14:paraId="1CA456B7" w14:textId="77777777" w:rsidR="00A274B6" w:rsidRPr="005C757A" w:rsidRDefault="00A274B6" w:rsidP="00A14B62">
                    <w:pPr>
                      <w:rPr>
                        <w:color w:val="000000"/>
                      </w:rPr>
                    </w:pPr>
                    <w:r w:rsidRPr="005C757A">
                      <w:rPr>
                        <w:rFonts w:hint="eastAsia"/>
                        <w:color w:val="000000"/>
                      </w:rPr>
                      <w:t>上年同期数</w:t>
                    </w:r>
                  </w:p>
                </w:tc>
                <w:tc>
                  <w:tcPr>
                    <w:tcW w:w="1623" w:type="dxa"/>
                    <w:tcBorders>
                      <w:top w:val="single" w:sz="4" w:space="0" w:color="auto"/>
                      <w:left w:val="nil"/>
                      <w:bottom w:val="single" w:sz="4" w:space="0" w:color="auto"/>
                      <w:right w:val="single" w:sz="4" w:space="0" w:color="auto"/>
                    </w:tcBorders>
                    <w:shd w:val="clear" w:color="auto" w:fill="auto"/>
                    <w:noWrap/>
                    <w:vAlign w:val="bottom"/>
                    <w:hideMark/>
                  </w:tcPr>
                  <w:p w14:paraId="679F5F4E" w14:textId="77777777" w:rsidR="00A274B6" w:rsidRPr="005C757A" w:rsidRDefault="00A274B6" w:rsidP="00A14B62">
                    <w:pPr>
                      <w:rPr>
                        <w:color w:val="000000"/>
                      </w:rPr>
                    </w:pPr>
                    <w:r w:rsidRPr="005C757A">
                      <w:rPr>
                        <w:rFonts w:hint="eastAsia"/>
                        <w:color w:val="000000"/>
                      </w:rPr>
                      <w:t>变动比例（%）</w:t>
                    </w:r>
                  </w:p>
                </w:tc>
              </w:tr>
              <w:tr w:rsidR="00A274B6" w:rsidRPr="000A5419" w14:paraId="57059BBC" w14:textId="77777777" w:rsidTr="00A14B62">
                <w:trPr>
                  <w:trHeight w:val="276"/>
                </w:trPr>
                <w:tc>
                  <w:tcPr>
                    <w:tcW w:w="1887" w:type="dxa"/>
                    <w:tcBorders>
                      <w:top w:val="nil"/>
                      <w:left w:val="single" w:sz="4" w:space="0" w:color="auto"/>
                      <w:bottom w:val="single" w:sz="4" w:space="0" w:color="auto"/>
                      <w:right w:val="single" w:sz="4" w:space="0" w:color="auto"/>
                    </w:tcBorders>
                    <w:shd w:val="clear" w:color="auto" w:fill="auto"/>
                    <w:noWrap/>
                    <w:vAlign w:val="bottom"/>
                    <w:hideMark/>
                  </w:tcPr>
                  <w:p w14:paraId="7E11A544" w14:textId="77777777" w:rsidR="00A274B6" w:rsidRPr="005C757A" w:rsidRDefault="00A274B6" w:rsidP="00A14B62">
                    <w:pPr>
                      <w:rPr>
                        <w:color w:val="000000"/>
                      </w:rPr>
                    </w:pPr>
                    <w:r w:rsidRPr="005C757A">
                      <w:rPr>
                        <w:rFonts w:hint="eastAsia"/>
                        <w:color w:val="000000"/>
                      </w:rPr>
                      <w:t>销售费用</w:t>
                    </w:r>
                  </w:p>
                </w:tc>
                <w:tc>
                  <w:tcPr>
                    <w:tcW w:w="2503" w:type="dxa"/>
                    <w:tcBorders>
                      <w:top w:val="nil"/>
                      <w:left w:val="nil"/>
                      <w:bottom w:val="single" w:sz="4" w:space="0" w:color="auto"/>
                      <w:right w:val="single" w:sz="4" w:space="0" w:color="auto"/>
                    </w:tcBorders>
                    <w:shd w:val="clear" w:color="auto" w:fill="auto"/>
                    <w:noWrap/>
                    <w:vAlign w:val="bottom"/>
                    <w:hideMark/>
                  </w:tcPr>
                  <w:p w14:paraId="05FE1D0A" w14:textId="77777777" w:rsidR="00A274B6" w:rsidRPr="005C757A" w:rsidRDefault="00A274B6" w:rsidP="00A14B62">
                    <w:pPr>
                      <w:jc w:val="right"/>
                      <w:rPr>
                        <w:color w:val="000000"/>
                      </w:rPr>
                    </w:pPr>
                    <w:r w:rsidRPr="005C757A">
                      <w:rPr>
                        <w:rFonts w:hint="eastAsia"/>
                        <w:color w:val="000000"/>
                      </w:rPr>
                      <w:t xml:space="preserve">519,186,894.13 </w:t>
                    </w:r>
                  </w:p>
                </w:tc>
                <w:tc>
                  <w:tcPr>
                    <w:tcW w:w="2810" w:type="dxa"/>
                    <w:tcBorders>
                      <w:top w:val="nil"/>
                      <w:left w:val="nil"/>
                      <w:bottom w:val="single" w:sz="4" w:space="0" w:color="auto"/>
                      <w:right w:val="single" w:sz="4" w:space="0" w:color="auto"/>
                    </w:tcBorders>
                    <w:shd w:val="clear" w:color="auto" w:fill="auto"/>
                    <w:noWrap/>
                    <w:vAlign w:val="bottom"/>
                    <w:hideMark/>
                  </w:tcPr>
                  <w:p w14:paraId="00ACBB83" w14:textId="77777777" w:rsidR="00A274B6" w:rsidRPr="005C757A" w:rsidRDefault="00A274B6" w:rsidP="00A14B62">
                    <w:pPr>
                      <w:jc w:val="right"/>
                      <w:rPr>
                        <w:color w:val="000000"/>
                      </w:rPr>
                    </w:pPr>
                    <w:r w:rsidRPr="005C757A">
                      <w:rPr>
                        <w:rFonts w:hint="eastAsia"/>
                        <w:color w:val="000000"/>
                      </w:rPr>
                      <w:t xml:space="preserve">377,383,125.22 </w:t>
                    </w:r>
                  </w:p>
                </w:tc>
                <w:tc>
                  <w:tcPr>
                    <w:tcW w:w="1623" w:type="dxa"/>
                    <w:tcBorders>
                      <w:top w:val="nil"/>
                      <w:left w:val="nil"/>
                      <w:bottom w:val="single" w:sz="4" w:space="0" w:color="auto"/>
                      <w:right w:val="single" w:sz="4" w:space="0" w:color="auto"/>
                    </w:tcBorders>
                    <w:shd w:val="clear" w:color="auto" w:fill="auto"/>
                    <w:noWrap/>
                    <w:vAlign w:val="bottom"/>
                    <w:hideMark/>
                  </w:tcPr>
                  <w:p w14:paraId="7DA250E0" w14:textId="77777777" w:rsidR="00A274B6" w:rsidRPr="005C757A" w:rsidRDefault="00A274B6" w:rsidP="00A14B62">
                    <w:pPr>
                      <w:jc w:val="right"/>
                      <w:rPr>
                        <w:color w:val="000000"/>
                      </w:rPr>
                    </w:pPr>
                    <w:r w:rsidRPr="005C757A">
                      <w:rPr>
                        <w:rFonts w:hint="eastAsia"/>
                        <w:color w:val="000000"/>
                      </w:rPr>
                      <w:t>37.58</w:t>
                    </w:r>
                  </w:p>
                </w:tc>
              </w:tr>
              <w:tr w:rsidR="00A274B6" w:rsidRPr="000A5419" w14:paraId="6B0D3E83" w14:textId="77777777" w:rsidTr="00A14B62">
                <w:trPr>
                  <w:trHeight w:val="276"/>
                </w:trPr>
                <w:tc>
                  <w:tcPr>
                    <w:tcW w:w="1887" w:type="dxa"/>
                    <w:tcBorders>
                      <w:top w:val="nil"/>
                      <w:left w:val="single" w:sz="4" w:space="0" w:color="auto"/>
                      <w:bottom w:val="single" w:sz="4" w:space="0" w:color="auto"/>
                      <w:right w:val="single" w:sz="4" w:space="0" w:color="auto"/>
                    </w:tcBorders>
                    <w:shd w:val="clear" w:color="auto" w:fill="auto"/>
                    <w:noWrap/>
                    <w:vAlign w:val="bottom"/>
                    <w:hideMark/>
                  </w:tcPr>
                  <w:p w14:paraId="0D345224" w14:textId="77777777" w:rsidR="00A274B6" w:rsidRPr="005C757A" w:rsidRDefault="00A274B6" w:rsidP="00A14B62">
                    <w:pPr>
                      <w:rPr>
                        <w:color w:val="000000"/>
                      </w:rPr>
                    </w:pPr>
                    <w:r w:rsidRPr="005C757A">
                      <w:rPr>
                        <w:rFonts w:hint="eastAsia"/>
                        <w:color w:val="000000"/>
                      </w:rPr>
                      <w:t>管理费用</w:t>
                    </w:r>
                  </w:p>
                </w:tc>
                <w:tc>
                  <w:tcPr>
                    <w:tcW w:w="2503" w:type="dxa"/>
                    <w:tcBorders>
                      <w:top w:val="nil"/>
                      <w:left w:val="nil"/>
                      <w:bottom w:val="single" w:sz="4" w:space="0" w:color="auto"/>
                      <w:right w:val="single" w:sz="4" w:space="0" w:color="auto"/>
                    </w:tcBorders>
                    <w:shd w:val="clear" w:color="auto" w:fill="auto"/>
                    <w:noWrap/>
                    <w:vAlign w:val="bottom"/>
                    <w:hideMark/>
                  </w:tcPr>
                  <w:p w14:paraId="2B3FF690" w14:textId="77777777" w:rsidR="00A274B6" w:rsidRPr="005C757A" w:rsidRDefault="00A274B6" w:rsidP="00A14B62">
                    <w:pPr>
                      <w:jc w:val="right"/>
                      <w:rPr>
                        <w:color w:val="000000"/>
                      </w:rPr>
                    </w:pPr>
                    <w:r w:rsidRPr="005C757A">
                      <w:rPr>
                        <w:rFonts w:hint="eastAsia"/>
                        <w:color w:val="000000"/>
                      </w:rPr>
                      <w:t xml:space="preserve">1,253,628,204.01 </w:t>
                    </w:r>
                  </w:p>
                </w:tc>
                <w:tc>
                  <w:tcPr>
                    <w:tcW w:w="2810" w:type="dxa"/>
                    <w:tcBorders>
                      <w:top w:val="nil"/>
                      <w:left w:val="nil"/>
                      <w:bottom w:val="single" w:sz="4" w:space="0" w:color="auto"/>
                      <w:right w:val="single" w:sz="4" w:space="0" w:color="auto"/>
                    </w:tcBorders>
                    <w:shd w:val="clear" w:color="auto" w:fill="auto"/>
                    <w:noWrap/>
                    <w:vAlign w:val="bottom"/>
                    <w:hideMark/>
                  </w:tcPr>
                  <w:p w14:paraId="4FE2B0BA" w14:textId="77777777" w:rsidR="00A274B6" w:rsidRPr="005C757A" w:rsidRDefault="00A274B6" w:rsidP="00A14B62">
                    <w:pPr>
                      <w:jc w:val="right"/>
                      <w:rPr>
                        <w:color w:val="000000"/>
                      </w:rPr>
                    </w:pPr>
                    <w:r w:rsidRPr="005C757A">
                      <w:rPr>
                        <w:rFonts w:hint="eastAsia"/>
                        <w:color w:val="000000"/>
                      </w:rPr>
                      <w:t xml:space="preserve">1,186,340,245.12 </w:t>
                    </w:r>
                  </w:p>
                </w:tc>
                <w:tc>
                  <w:tcPr>
                    <w:tcW w:w="1623" w:type="dxa"/>
                    <w:tcBorders>
                      <w:top w:val="nil"/>
                      <w:left w:val="nil"/>
                      <w:bottom w:val="single" w:sz="4" w:space="0" w:color="auto"/>
                      <w:right w:val="single" w:sz="4" w:space="0" w:color="auto"/>
                    </w:tcBorders>
                    <w:shd w:val="clear" w:color="auto" w:fill="auto"/>
                    <w:noWrap/>
                    <w:vAlign w:val="bottom"/>
                    <w:hideMark/>
                  </w:tcPr>
                  <w:p w14:paraId="46A2B52C" w14:textId="77777777" w:rsidR="00A274B6" w:rsidRPr="005C757A" w:rsidRDefault="00A274B6" w:rsidP="00A14B62">
                    <w:pPr>
                      <w:jc w:val="right"/>
                      <w:rPr>
                        <w:color w:val="000000"/>
                      </w:rPr>
                    </w:pPr>
                    <w:r w:rsidRPr="005C757A">
                      <w:rPr>
                        <w:rFonts w:hint="eastAsia"/>
                        <w:color w:val="000000"/>
                      </w:rPr>
                      <w:t>5.67</w:t>
                    </w:r>
                  </w:p>
                </w:tc>
              </w:tr>
              <w:tr w:rsidR="00A274B6" w:rsidRPr="000A5419" w14:paraId="5B80C60B" w14:textId="77777777" w:rsidTr="00A14B62">
                <w:trPr>
                  <w:trHeight w:val="276"/>
                </w:trPr>
                <w:tc>
                  <w:tcPr>
                    <w:tcW w:w="1887" w:type="dxa"/>
                    <w:tcBorders>
                      <w:top w:val="nil"/>
                      <w:left w:val="single" w:sz="4" w:space="0" w:color="auto"/>
                      <w:bottom w:val="single" w:sz="4" w:space="0" w:color="auto"/>
                      <w:right w:val="single" w:sz="4" w:space="0" w:color="auto"/>
                    </w:tcBorders>
                    <w:shd w:val="clear" w:color="auto" w:fill="auto"/>
                    <w:noWrap/>
                    <w:vAlign w:val="bottom"/>
                    <w:hideMark/>
                  </w:tcPr>
                  <w:p w14:paraId="76240625" w14:textId="77777777" w:rsidR="00A274B6" w:rsidRPr="005C757A" w:rsidRDefault="00A274B6" w:rsidP="00A14B62">
                    <w:pPr>
                      <w:rPr>
                        <w:color w:val="000000"/>
                      </w:rPr>
                    </w:pPr>
                    <w:r w:rsidRPr="005C757A">
                      <w:rPr>
                        <w:rFonts w:hint="eastAsia"/>
                        <w:color w:val="000000"/>
                      </w:rPr>
                      <w:t>研发费用</w:t>
                    </w:r>
                  </w:p>
                </w:tc>
                <w:tc>
                  <w:tcPr>
                    <w:tcW w:w="2503" w:type="dxa"/>
                    <w:tcBorders>
                      <w:top w:val="nil"/>
                      <w:left w:val="nil"/>
                      <w:bottom w:val="single" w:sz="4" w:space="0" w:color="auto"/>
                      <w:right w:val="single" w:sz="4" w:space="0" w:color="auto"/>
                    </w:tcBorders>
                    <w:shd w:val="clear" w:color="auto" w:fill="auto"/>
                    <w:noWrap/>
                    <w:vAlign w:val="bottom"/>
                    <w:hideMark/>
                  </w:tcPr>
                  <w:p w14:paraId="5F0CC2A2" w14:textId="77777777" w:rsidR="00A274B6" w:rsidRPr="005C757A" w:rsidRDefault="00A274B6" w:rsidP="00A14B62">
                    <w:pPr>
                      <w:jc w:val="right"/>
                      <w:rPr>
                        <w:color w:val="000000"/>
                      </w:rPr>
                    </w:pPr>
                    <w:r w:rsidRPr="005C757A">
                      <w:rPr>
                        <w:rFonts w:hint="eastAsia"/>
                        <w:color w:val="000000"/>
                      </w:rPr>
                      <w:t xml:space="preserve">610,233,395.43 </w:t>
                    </w:r>
                  </w:p>
                </w:tc>
                <w:tc>
                  <w:tcPr>
                    <w:tcW w:w="2810" w:type="dxa"/>
                    <w:tcBorders>
                      <w:top w:val="nil"/>
                      <w:left w:val="nil"/>
                      <w:bottom w:val="single" w:sz="4" w:space="0" w:color="auto"/>
                      <w:right w:val="single" w:sz="4" w:space="0" w:color="auto"/>
                    </w:tcBorders>
                    <w:shd w:val="clear" w:color="auto" w:fill="auto"/>
                    <w:noWrap/>
                    <w:vAlign w:val="bottom"/>
                    <w:hideMark/>
                  </w:tcPr>
                  <w:p w14:paraId="0793B12C" w14:textId="77777777" w:rsidR="00A274B6" w:rsidRPr="005C757A" w:rsidRDefault="00A274B6" w:rsidP="00A14B62">
                    <w:pPr>
                      <w:jc w:val="right"/>
                      <w:rPr>
                        <w:color w:val="000000"/>
                      </w:rPr>
                    </w:pPr>
                    <w:r w:rsidRPr="005C757A">
                      <w:rPr>
                        <w:rFonts w:hint="eastAsia"/>
                        <w:color w:val="000000"/>
                      </w:rPr>
                      <w:t xml:space="preserve">564,141,362.15 </w:t>
                    </w:r>
                  </w:p>
                </w:tc>
                <w:tc>
                  <w:tcPr>
                    <w:tcW w:w="1623" w:type="dxa"/>
                    <w:tcBorders>
                      <w:top w:val="nil"/>
                      <w:left w:val="nil"/>
                      <w:bottom w:val="single" w:sz="4" w:space="0" w:color="auto"/>
                      <w:right w:val="single" w:sz="4" w:space="0" w:color="auto"/>
                    </w:tcBorders>
                    <w:shd w:val="clear" w:color="auto" w:fill="auto"/>
                    <w:noWrap/>
                    <w:vAlign w:val="bottom"/>
                    <w:hideMark/>
                  </w:tcPr>
                  <w:p w14:paraId="4800A32D" w14:textId="77777777" w:rsidR="00A274B6" w:rsidRPr="005C757A" w:rsidRDefault="00A274B6" w:rsidP="00A14B62">
                    <w:pPr>
                      <w:jc w:val="right"/>
                      <w:rPr>
                        <w:color w:val="000000"/>
                      </w:rPr>
                    </w:pPr>
                    <w:r w:rsidRPr="005C757A">
                      <w:rPr>
                        <w:rFonts w:hint="eastAsia"/>
                        <w:color w:val="000000"/>
                      </w:rPr>
                      <w:t>8.17</w:t>
                    </w:r>
                  </w:p>
                </w:tc>
              </w:tr>
              <w:tr w:rsidR="00A274B6" w:rsidRPr="000A5419" w14:paraId="1BED8BC0" w14:textId="77777777" w:rsidTr="00A14B62">
                <w:trPr>
                  <w:trHeight w:val="276"/>
                </w:trPr>
                <w:tc>
                  <w:tcPr>
                    <w:tcW w:w="1887" w:type="dxa"/>
                    <w:tcBorders>
                      <w:top w:val="nil"/>
                      <w:left w:val="single" w:sz="4" w:space="0" w:color="auto"/>
                      <w:bottom w:val="single" w:sz="4" w:space="0" w:color="auto"/>
                      <w:right w:val="single" w:sz="4" w:space="0" w:color="auto"/>
                    </w:tcBorders>
                    <w:shd w:val="clear" w:color="auto" w:fill="auto"/>
                    <w:noWrap/>
                    <w:vAlign w:val="bottom"/>
                    <w:hideMark/>
                  </w:tcPr>
                  <w:p w14:paraId="763A85E2" w14:textId="77777777" w:rsidR="00A274B6" w:rsidRPr="005C757A" w:rsidRDefault="00A274B6" w:rsidP="00A14B62">
                    <w:pPr>
                      <w:rPr>
                        <w:color w:val="000000"/>
                      </w:rPr>
                    </w:pPr>
                    <w:r w:rsidRPr="005C757A">
                      <w:rPr>
                        <w:rFonts w:hint="eastAsia"/>
                        <w:color w:val="000000"/>
                      </w:rPr>
                      <w:t>财务费用</w:t>
                    </w:r>
                  </w:p>
                </w:tc>
                <w:tc>
                  <w:tcPr>
                    <w:tcW w:w="2503" w:type="dxa"/>
                    <w:tcBorders>
                      <w:top w:val="nil"/>
                      <w:left w:val="nil"/>
                      <w:bottom w:val="single" w:sz="4" w:space="0" w:color="auto"/>
                      <w:right w:val="single" w:sz="4" w:space="0" w:color="auto"/>
                    </w:tcBorders>
                    <w:shd w:val="clear" w:color="auto" w:fill="auto"/>
                    <w:noWrap/>
                    <w:vAlign w:val="bottom"/>
                    <w:hideMark/>
                  </w:tcPr>
                  <w:p w14:paraId="3E2F32E7" w14:textId="50C71F10" w:rsidR="00A274B6" w:rsidRPr="000B054F" w:rsidRDefault="00A274B6" w:rsidP="00A14B62">
                    <w:pPr>
                      <w:jc w:val="right"/>
                      <w:rPr>
                        <w:highlight w:val="yellow"/>
                      </w:rPr>
                    </w:pPr>
                    <w:r w:rsidRPr="0021547A">
                      <w:rPr>
                        <w:rFonts w:hint="eastAsia"/>
                      </w:rPr>
                      <w:t>-92,915,526.01</w:t>
                    </w:r>
                    <w:r w:rsidRPr="000B054F">
                      <w:rPr>
                        <w:rFonts w:hint="eastAsia"/>
                        <w:highlight w:val="yellow"/>
                      </w:rPr>
                      <w:t xml:space="preserve"> </w:t>
                    </w:r>
                  </w:p>
                </w:tc>
                <w:tc>
                  <w:tcPr>
                    <w:tcW w:w="2810" w:type="dxa"/>
                    <w:tcBorders>
                      <w:top w:val="nil"/>
                      <w:left w:val="nil"/>
                      <w:bottom w:val="single" w:sz="4" w:space="0" w:color="auto"/>
                      <w:right w:val="single" w:sz="4" w:space="0" w:color="auto"/>
                    </w:tcBorders>
                    <w:shd w:val="clear" w:color="auto" w:fill="auto"/>
                    <w:noWrap/>
                    <w:vAlign w:val="bottom"/>
                    <w:hideMark/>
                  </w:tcPr>
                  <w:p w14:paraId="33C08EE0" w14:textId="01FF9098" w:rsidR="00A274B6" w:rsidRPr="005C757A" w:rsidRDefault="00A274B6" w:rsidP="00A14B62">
                    <w:pPr>
                      <w:jc w:val="right"/>
                    </w:pPr>
                    <w:r w:rsidRPr="005C757A">
                      <w:rPr>
                        <w:rFonts w:hint="eastAsia"/>
                      </w:rPr>
                      <w:t xml:space="preserve">-200,394,431.61 </w:t>
                    </w:r>
                  </w:p>
                </w:tc>
                <w:tc>
                  <w:tcPr>
                    <w:tcW w:w="1623" w:type="dxa"/>
                    <w:tcBorders>
                      <w:top w:val="nil"/>
                      <w:left w:val="nil"/>
                      <w:bottom w:val="single" w:sz="4" w:space="0" w:color="auto"/>
                      <w:right w:val="single" w:sz="4" w:space="0" w:color="auto"/>
                    </w:tcBorders>
                    <w:shd w:val="clear" w:color="auto" w:fill="auto"/>
                    <w:noWrap/>
                    <w:vAlign w:val="bottom"/>
                    <w:hideMark/>
                  </w:tcPr>
                  <w:p w14:paraId="7D3601BC" w14:textId="77777777" w:rsidR="00A274B6" w:rsidRPr="005C757A" w:rsidRDefault="00A274B6" w:rsidP="00A14B62">
                    <w:pPr>
                      <w:jc w:val="right"/>
                      <w:rPr>
                        <w:color w:val="000000"/>
                      </w:rPr>
                    </w:pPr>
                    <w:r>
                      <w:rPr>
                        <w:rFonts w:hint="eastAsia"/>
                        <w:color w:val="000000"/>
                      </w:rPr>
                      <w:t>不适用</w:t>
                    </w:r>
                  </w:p>
                </w:tc>
              </w:tr>
            </w:tbl>
            <w:p w14:paraId="0317015F" w14:textId="77777777" w:rsidR="00A274B6" w:rsidRDefault="00A274B6"/>
            <w:p w14:paraId="7A70ACA3" w14:textId="77777777" w:rsidR="000B054F" w:rsidRDefault="009527E1">
              <w:pPr>
                <w:rPr>
                  <w:szCs w:val="21"/>
                </w:rPr>
              </w:pPr>
              <w:r>
                <w:rPr>
                  <w:rFonts w:hint="eastAsia"/>
                  <w:szCs w:val="21"/>
                </w:rPr>
                <w:t>说明：</w:t>
              </w:r>
              <w:r w:rsidR="000B054F">
                <w:rPr>
                  <w:rFonts w:hint="eastAsia"/>
                  <w:szCs w:val="21"/>
                </w:rPr>
                <w:t>1、</w:t>
              </w:r>
              <w:r w:rsidR="00FF79ED">
                <w:rPr>
                  <w:szCs w:val="21"/>
                </w:rPr>
                <w:t>销售费用较上年增加主要是由于运输费增加所致</w:t>
              </w:r>
              <w:r w:rsidR="00FF79ED">
                <w:rPr>
                  <w:rFonts w:hint="eastAsia"/>
                  <w:szCs w:val="21"/>
                </w:rPr>
                <w:t>。</w:t>
              </w:r>
            </w:p>
            <w:p w14:paraId="6EEED081" w14:textId="5AC941D3" w:rsidR="009527E1" w:rsidRPr="00EA0A87" w:rsidRDefault="000B054F">
              <w:pPr>
                <w:rPr>
                  <w:sz w:val="22"/>
                  <w:szCs w:val="22"/>
                </w:rPr>
              </w:pPr>
              <w:r w:rsidRPr="000B054F">
                <w:rPr>
                  <w:rFonts w:hint="eastAsia"/>
                  <w:sz w:val="22"/>
                  <w:szCs w:val="22"/>
                </w:rPr>
                <w:t xml:space="preserve"> </w:t>
              </w:r>
              <w:r w:rsidRPr="000B054F">
                <w:rPr>
                  <w:sz w:val="22"/>
                  <w:szCs w:val="22"/>
                </w:rPr>
                <w:t xml:space="preserve">     </w:t>
              </w:r>
              <w:r w:rsidRPr="0021547A">
                <w:rPr>
                  <w:sz w:val="22"/>
                  <w:szCs w:val="22"/>
                </w:rPr>
                <w:t>2</w:t>
              </w:r>
              <w:r w:rsidRPr="0021547A">
                <w:rPr>
                  <w:rFonts w:hint="eastAsia"/>
                  <w:sz w:val="22"/>
                  <w:szCs w:val="22"/>
                </w:rPr>
                <w:t>、</w:t>
              </w:r>
              <w:r w:rsidRPr="0021547A">
                <w:rPr>
                  <w:rFonts w:hint="eastAsia"/>
                  <w:szCs w:val="21"/>
                </w:rPr>
                <w:t>财务费用较上年变动主要是本期汇率变动产生汇兑收益减少所致。</w:t>
              </w:r>
            </w:p>
          </w:sdtContent>
        </w:sdt>
      </w:sdtContent>
    </w:sdt>
    <w:p w14:paraId="55D1AC79" w14:textId="5AA6D1DE" w:rsidR="009527E1" w:rsidRDefault="009527E1">
      <w:pPr>
        <w:rPr>
          <w:szCs w:val="21"/>
        </w:rPr>
      </w:pPr>
    </w:p>
    <w:sdt>
      <w:sdtPr>
        <w:rPr>
          <w:rStyle w:val="50"/>
          <w:rFonts w:ascii="宋体" w:eastAsia="宋体" w:hAnsi="宋体" w:cs="宋体"/>
          <w:b/>
          <w:bCs/>
          <w:szCs w:val="21"/>
        </w:rPr>
        <w:alias w:val="模块:研发投入情况表"/>
        <w:tag w:val="_SEC_7d98484d3b0a438487e1af19f740dceb"/>
        <w:id w:val="623662159"/>
        <w:lock w:val="sdtLocked"/>
        <w:placeholder>
          <w:docPart w:val="GBC22222222222222222222222222222"/>
        </w:placeholder>
      </w:sdtPr>
      <w:sdtEndPr>
        <w:rPr>
          <w:rStyle w:val="affd"/>
          <w:rFonts w:hint="eastAsia"/>
          <w:b w:val="0"/>
          <w:bCs w:val="0"/>
          <w:kern w:val="0"/>
          <w:szCs w:val="24"/>
        </w:rPr>
      </w:sdtEndPr>
      <w:sdtContent>
        <w:p w14:paraId="67D28581" w14:textId="77777777" w:rsidR="009527E1" w:rsidRDefault="009527E1" w:rsidP="00C052CB">
          <w:pPr>
            <w:pStyle w:val="4"/>
            <w:numPr>
              <w:ilvl w:val="0"/>
              <w:numId w:val="100"/>
            </w:numPr>
            <w:rPr>
              <w:rStyle w:val="50"/>
              <w:b/>
              <w:bCs/>
            </w:rPr>
          </w:pPr>
          <w:r>
            <w:rPr>
              <w:rFonts w:hint="eastAsia"/>
            </w:rPr>
            <w:t>研发投入</w:t>
          </w:r>
        </w:p>
        <w:p w14:paraId="1258A71E" w14:textId="77777777" w:rsidR="009527E1" w:rsidRDefault="009527E1">
          <w:pPr>
            <w:spacing w:before="60" w:after="60"/>
            <w:rPr>
              <w:rStyle w:val="50"/>
              <w:szCs w:val="21"/>
            </w:rPr>
          </w:pPr>
          <w:r>
            <w:rPr>
              <w:rStyle w:val="5Char"/>
              <w:rFonts w:hint="eastAsia"/>
              <w:szCs w:val="21"/>
            </w:rPr>
            <w:t xml:space="preserve">(1). </w:t>
          </w:r>
          <w:r>
            <w:rPr>
              <w:rStyle w:val="50"/>
              <w:szCs w:val="21"/>
            </w:rPr>
            <w:t>研发</w:t>
          </w:r>
          <w:r>
            <w:rPr>
              <w:rStyle w:val="50"/>
              <w:rFonts w:hint="eastAsia"/>
              <w:szCs w:val="21"/>
            </w:rPr>
            <w:t>投入</w:t>
          </w:r>
          <w:r>
            <w:rPr>
              <w:rStyle w:val="50"/>
              <w:szCs w:val="21"/>
            </w:rPr>
            <w:t>情况表</w:t>
          </w:r>
        </w:p>
        <w:sdt>
          <w:sdtPr>
            <w:rPr>
              <w:rStyle w:val="50"/>
              <w:rFonts w:hint="eastAsia"/>
              <w:b w:val="0"/>
              <w:szCs w:val="21"/>
            </w:rPr>
            <w:alias w:val="是否适用：研发投入情况表[双击切换]"/>
            <w:tag w:val="_GBC_b745f9cad6de412690fcb0f363f3eadb"/>
            <w:id w:val="1295801500"/>
            <w:lock w:val="sdtContentLocked"/>
            <w:placeholder>
              <w:docPart w:val="GBC22222222222222222222222222222"/>
            </w:placeholder>
          </w:sdtPr>
          <w:sdtEndPr>
            <w:rPr>
              <w:rStyle w:val="50"/>
            </w:rPr>
          </w:sdtEndPr>
          <w:sdtContent>
            <w:p w14:paraId="6E0FEA09" w14:textId="77777777" w:rsidR="009527E1" w:rsidRDefault="009527E1">
              <w:pPr>
                <w:rPr>
                  <w:rStyle w:val="50"/>
                  <w:b w:val="0"/>
                  <w:szCs w:val="21"/>
                </w:rPr>
              </w:pPr>
              <w:r>
                <w:rPr>
                  <w:rStyle w:val="50"/>
                  <w:b w:val="0"/>
                  <w:szCs w:val="21"/>
                </w:rPr>
                <w:fldChar w:fldCharType="begin"/>
              </w:r>
              <w:r>
                <w:rPr>
                  <w:rStyle w:val="50"/>
                  <w:b w:val="0"/>
                  <w:szCs w:val="21"/>
                </w:rPr>
                <w:instrText xml:space="preserve"> 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p w14:paraId="739247B0" w14:textId="7FF61B61" w:rsidR="009527E1" w:rsidRDefault="009527E1">
          <w:pPr>
            <w:jc w:val="right"/>
            <w:rPr>
              <w:rStyle w:val="50"/>
              <w:b w:val="0"/>
              <w:szCs w:val="21"/>
            </w:rPr>
          </w:pPr>
          <w:r>
            <w:rPr>
              <w:rFonts w:hint="eastAsia"/>
              <w:szCs w:val="21"/>
            </w:rPr>
            <w:t>单位：</w:t>
          </w:r>
          <w:sdt>
            <w:sdtPr>
              <w:rPr>
                <w:rFonts w:hint="eastAsia"/>
                <w:szCs w:val="21"/>
              </w:rPr>
              <w:alias w:val="单位：研发支出"/>
              <w:tag w:val="_GBC_74cd81424a3c41dd9b3b9f335eae8c21"/>
              <w:id w:val="612174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元</w:t>
              </w:r>
            </w:sdtContent>
          </w:sdt>
        </w:p>
        <w:tbl>
          <w:tblPr>
            <w:tblStyle w:val="g25"/>
            <w:tblW w:w="5000" w:type="pct"/>
            <w:tblLook w:val="04A0" w:firstRow="1" w:lastRow="0" w:firstColumn="1" w:lastColumn="0" w:noHBand="0" w:noVBand="1"/>
          </w:tblPr>
          <w:tblGrid>
            <w:gridCol w:w="3700"/>
            <w:gridCol w:w="5123"/>
          </w:tblGrid>
          <w:tr w:rsidR="009527E1" w14:paraId="228C9E32" w14:textId="77777777" w:rsidTr="009527E1">
            <w:trPr>
              <w:trHeight w:val="135"/>
            </w:trPr>
            <w:sdt>
              <w:sdtPr>
                <w:tag w:val="_PLD_34e4faf6ae244cfbac1fd41757cfe96b"/>
                <w:id w:val="-2021540630"/>
                <w:lock w:val="sdtLocked"/>
              </w:sdtPr>
              <w:sdtEndPr/>
              <w:sdtContent>
                <w:tc>
                  <w:tcPr>
                    <w:tcW w:w="2097" w:type="pct"/>
                  </w:tcPr>
                  <w:p w14:paraId="6C3F2B30" w14:textId="77777777" w:rsidR="009527E1" w:rsidRDefault="009527E1" w:rsidP="009527E1">
                    <w:pPr>
                      <w:rPr>
                        <w:rStyle w:val="50"/>
                        <w:b w:val="0"/>
                        <w:bCs w:val="0"/>
                        <w:szCs w:val="21"/>
                      </w:rPr>
                    </w:pPr>
                    <w:r>
                      <w:rPr>
                        <w:szCs w:val="21"/>
                      </w:rPr>
                      <w:t>本期费用化研发</w:t>
                    </w:r>
                    <w:r>
                      <w:rPr>
                        <w:rFonts w:hint="eastAsia"/>
                        <w:szCs w:val="21"/>
                      </w:rPr>
                      <w:t>投入</w:t>
                    </w:r>
                  </w:p>
                </w:tc>
              </w:sdtContent>
            </w:sdt>
            <w:tc>
              <w:tcPr>
                <w:tcW w:w="2903" w:type="pct"/>
              </w:tcPr>
              <w:p w14:paraId="4E68B8F6" w14:textId="77777777" w:rsidR="009527E1" w:rsidRDefault="009527E1" w:rsidP="009527E1">
                <w:pPr>
                  <w:jc w:val="right"/>
                  <w:rPr>
                    <w:rStyle w:val="50"/>
                    <w:b w:val="0"/>
                    <w:szCs w:val="21"/>
                  </w:rPr>
                </w:pPr>
                <w:r>
                  <w:t>610,233,395.43</w:t>
                </w:r>
              </w:p>
            </w:tc>
          </w:tr>
          <w:tr w:rsidR="009527E1" w14:paraId="6B1B1830" w14:textId="77777777" w:rsidTr="009527E1">
            <w:trPr>
              <w:trHeight w:val="147"/>
            </w:trPr>
            <w:sdt>
              <w:sdtPr>
                <w:rPr>
                  <w:b/>
                  <w:bCs/>
                  <w:szCs w:val="28"/>
                </w:rPr>
                <w:tag w:val="_PLD_20c161beca374b52aa10a0ce52fc5c8f"/>
                <w:id w:val="-974447413"/>
                <w:lock w:val="sdtLocked"/>
              </w:sdtPr>
              <w:sdtEndPr>
                <w:rPr>
                  <w:b w:val="0"/>
                  <w:bCs w:val="0"/>
                  <w:szCs w:val="20"/>
                </w:rPr>
              </w:sdtEndPr>
              <w:sdtContent>
                <w:tc>
                  <w:tcPr>
                    <w:tcW w:w="2097" w:type="pct"/>
                  </w:tcPr>
                  <w:p w14:paraId="079D9C10" w14:textId="77777777" w:rsidR="009527E1" w:rsidRDefault="009527E1" w:rsidP="009527E1">
                    <w:pPr>
                      <w:rPr>
                        <w:rStyle w:val="50"/>
                        <w:szCs w:val="21"/>
                      </w:rPr>
                    </w:pPr>
                    <w:r>
                      <w:rPr>
                        <w:szCs w:val="21"/>
                      </w:rPr>
                      <w:t>本期资本化研发</w:t>
                    </w:r>
                    <w:r>
                      <w:rPr>
                        <w:rFonts w:hint="eastAsia"/>
                        <w:szCs w:val="21"/>
                      </w:rPr>
                      <w:t>投入</w:t>
                    </w:r>
                  </w:p>
                </w:tc>
              </w:sdtContent>
            </w:sdt>
            <w:tc>
              <w:tcPr>
                <w:tcW w:w="2903" w:type="pct"/>
              </w:tcPr>
              <w:p w14:paraId="4478D89F" w14:textId="77777777" w:rsidR="009527E1" w:rsidRDefault="009527E1" w:rsidP="009527E1">
                <w:pPr>
                  <w:jc w:val="right"/>
                  <w:rPr>
                    <w:rStyle w:val="50"/>
                    <w:b w:val="0"/>
                    <w:szCs w:val="21"/>
                  </w:rPr>
                </w:pPr>
                <w:r>
                  <w:t>0</w:t>
                </w:r>
              </w:p>
            </w:tc>
          </w:tr>
          <w:tr w:rsidR="009527E1" w14:paraId="0AAA1330" w14:textId="77777777" w:rsidTr="009527E1">
            <w:trPr>
              <w:trHeight w:val="102"/>
            </w:trPr>
            <w:sdt>
              <w:sdtPr>
                <w:rPr>
                  <w:b/>
                  <w:bCs/>
                  <w:szCs w:val="28"/>
                </w:rPr>
                <w:tag w:val="_PLD_21956088f1024a23941f7c544fb04a97"/>
                <w:id w:val="-300607313"/>
                <w:lock w:val="sdtLocked"/>
              </w:sdtPr>
              <w:sdtEndPr>
                <w:rPr>
                  <w:b w:val="0"/>
                  <w:bCs w:val="0"/>
                  <w:szCs w:val="20"/>
                </w:rPr>
              </w:sdtEndPr>
              <w:sdtContent>
                <w:tc>
                  <w:tcPr>
                    <w:tcW w:w="2097" w:type="pct"/>
                  </w:tcPr>
                  <w:p w14:paraId="097BCDC5" w14:textId="77777777" w:rsidR="009527E1" w:rsidRDefault="009527E1" w:rsidP="009527E1">
                    <w:pPr>
                      <w:rPr>
                        <w:rStyle w:val="50"/>
                        <w:szCs w:val="21"/>
                      </w:rPr>
                    </w:pPr>
                    <w:r>
                      <w:rPr>
                        <w:szCs w:val="21"/>
                      </w:rPr>
                      <w:t>研发</w:t>
                    </w:r>
                    <w:r>
                      <w:rPr>
                        <w:rFonts w:hint="eastAsia"/>
                        <w:szCs w:val="21"/>
                      </w:rPr>
                      <w:t>投入</w:t>
                    </w:r>
                    <w:r>
                      <w:rPr>
                        <w:szCs w:val="21"/>
                      </w:rPr>
                      <w:t>合计</w:t>
                    </w:r>
                  </w:p>
                </w:tc>
              </w:sdtContent>
            </w:sdt>
            <w:tc>
              <w:tcPr>
                <w:tcW w:w="2903" w:type="pct"/>
              </w:tcPr>
              <w:p w14:paraId="6D91BA6F" w14:textId="77777777" w:rsidR="009527E1" w:rsidRDefault="009527E1" w:rsidP="009527E1">
                <w:pPr>
                  <w:jc w:val="right"/>
                  <w:rPr>
                    <w:rStyle w:val="50"/>
                    <w:b w:val="0"/>
                    <w:szCs w:val="21"/>
                  </w:rPr>
                </w:pPr>
                <w:r>
                  <w:t>610,233,395.43</w:t>
                </w:r>
              </w:p>
            </w:tc>
          </w:tr>
          <w:tr w:rsidR="009527E1" w14:paraId="44B423CA" w14:textId="77777777" w:rsidTr="009527E1">
            <w:trPr>
              <w:trHeight w:val="135"/>
            </w:trPr>
            <w:sdt>
              <w:sdtPr>
                <w:rPr>
                  <w:b/>
                  <w:bCs/>
                  <w:szCs w:val="28"/>
                </w:rPr>
                <w:tag w:val="_PLD_ab1307558a044f3da8f8f6293608de34"/>
                <w:id w:val="1064758147"/>
                <w:lock w:val="sdtLocked"/>
              </w:sdtPr>
              <w:sdtEndPr>
                <w:rPr>
                  <w:b w:val="0"/>
                  <w:bCs w:val="0"/>
                  <w:szCs w:val="20"/>
                </w:rPr>
              </w:sdtEndPr>
              <w:sdtContent>
                <w:tc>
                  <w:tcPr>
                    <w:tcW w:w="2097" w:type="pct"/>
                  </w:tcPr>
                  <w:p w14:paraId="39AECA6A" w14:textId="77777777" w:rsidR="009527E1" w:rsidRDefault="009527E1" w:rsidP="009527E1">
                    <w:pPr>
                      <w:rPr>
                        <w:rStyle w:val="50"/>
                        <w:szCs w:val="21"/>
                      </w:rPr>
                    </w:pPr>
                    <w:r>
                      <w:rPr>
                        <w:szCs w:val="21"/>
                      </w:rPr>
                      <w:t>研发</w:t>
                    </w:r>
                    <w:r>
                      <w:rPr>
                        <w:rFonts w:hint="eastAsia"/>
                        <w:szCs w:val="21"/>
                      </w:rPr>
                      <w:t>投入</w:t>
                    </w:r>
                    <w:r>
                      <w:rPr>
                        <w:szCs w:val="21"/>
                      </w:rPr>
                      <w:t>总额占营业收入比例（%）</w:t>
                    </w:r>
                  </w:p>
                </w:tc>
              </w:sdtContent>
            </w:sdt>
            <w:tc>
              <w:tcPr>
                <w:tcW w:w="2903" w:type="pct"/>
              </w:tcPr>
              <w:p w14:paraId="01982445" w14:textId="49205564" w:rsidR="009527E1" w:rsidRDefault="00894216" w:rsidP="009527E1">
                <w:pPr>
                  <w:jc w:val="right"/>
                  <w:rPr>
                    <w:rStyle w:val="50"/>
                    <w:b w:val="0"/>
                    <w:szCs w:val="21"/>
                  </w:rPr>
                </w:pPr>
                <w:r>
                  <w:t>2.50</w:t>
                </w:r>
              </w:p>
            </w:tc>
          </w:tr>
          <w:tr w:rsidR="009527E1" w14:paraId="7EB526B8" w14:textId="77777777" w:rsidTr="009527E1">
            <w:trPr>
              <w:trHeight w:val="135"/>
            </w:trPr>
            <w:sdt>
              <w:sdtPr>
                <w:rPr>
                  <w:b/>
                  <w:bCs/>
                  <w:szCs w:val="28"/>
                </w:rPr>
                <w:tag w:val="_PLD_9d5b8f279cbc486bb9e16dffa6265806"/>
                <w:id w:val="1587574461"/>
                <w:lock w:val="sdtLocked"/>
              </w:sdtPr>
              <w:sdtEndPr>
                <w:rPr>
                  <w:b w:val="0"/>
                  <w:bCs w:val="0"/>
                  <w:szCs w:val="20"/>
                </w:rPr>
              </w:sdtEndPr>
              <w:sdtContent>
                <w:tc>
                  <w:tcPr>
                    <w:tcW w:w="2097" w:type="pct"/>
                  </w:tcPr>
                  <w:p w14:paraId="4DCDC31E" w14:textId="77777777" w:rsidR="009527E1" w:rsidRDefault="009527E1" w:rsidP="009527E1">
                    <w:pPr>
                      <w:rPr>
                        <w:szCs w:val="21"/>
                      </w:rPr>
                    </w:pPr>
                    <w:r>
                      <w:rPr>
                        <w:rFonts w:hint="eastAsia"/>
                        <w:szCs w:val="21"/>
                      </w:rPr>
                      <w:t>公司研发人员的数量</w:t>
                    </w:r>
                  </w:p>
                </w:tc>
              </w:sdtContent>
            </w:sdt>
            <w:tc>
              <w:tcPr>
                <w:tcW w:w="2903" w:type="pct"/>
              </w:tcPr>
              <w:p w14:paraId="69C326D2" w14:textId="21908183" w:rsidR="009527E1" w:rsidRDefault="009527E1" w:rsidP="00690F3C">
                <w:pPr>
                  <w:jc w:val="right"/>
                  <w:rPr>
                    <w:szCs w:val="21"/>
                  </w:rPr>
                </w:pPr>
                <w:r>
                  <w:t>1,642</w:t>
                </w:r>
              </w:p>
            </w:tc>
          </w:tr>
          <w:tr w:rsidR="009527E1" w14:paraId="7A44F5D4" w14:textId="77777777" w:rsidTr="009527E1">
            <w:trPr>
              <w:trHeight w:val="135"/>
            </w:trPr>
            <w:sdt>
              <w:sdtPr>
                <w:tag w:val="_PLD_b735cb0c54ab415b945634a8f0a92a81"/>
                <w:id w:val="-1661306711"/>
                <w:lock w:val="sdtLocked"/>
              </w:sdtPr>
              <w:sdtEndPr/>
              <w:sdtContent>
                <w:tc>
                  <w:tcPr>
                    <w:tcW w:w="2097" w:type="pct"/>
                  </w:tcPr>
                  <w:p w14:paraId="069B5849" w14:textId="77777777" w:rsidR="009527E1" w:rsidRDefault="009527E1" w:rsidP="009527E1">
                    <w:pPr>
                      <w:rPr>
                        <w:szCs w:val="21"/>
                      </w:rPr>
                    </w:pPr>
                    <w:r>
                      <w:rPr>
                        <w:rFonts w:hint="eastAsia"/>
                        <w:szCs w:val="21"/>
                      </w:rPr>
                      <w:t>研发人员数量占公司总人数的比例</w:t>
                    </w:r>
                    <w:r>
                      <w:rPr>
                        <w:szCs w:val="21"/>
                      </w:rPr>
                      <w:t>（%）</w:t>
                    </w:r>
                  </w:p>
                </w:tc>
              </w:sdtContent>
            </w:sdt>
            <w:tc>
              <w:tcPr>
                <w:tcW w:w="2903" w:type="pct"/>
              </w:tcPr>
              <w:p w14:paraId="10968A51" w14:textId="0411F1B2" w:rsidR="009527E1" w:rsidRDefault="00894216" w:rsidP="009527E1">
                <w:pPr>
                  <w:jc w:val="right"/>
                  <w:rPr>
                    <w:szCs w:val="21"/>
                  </w:rPr>
                </w:pPr>
                <w:r>
                  <w:t>21.07</w:t>
                </w:r>
              </w:p>
            </w:tc>
          </w:tr>
          <w:tr w:rsidR="009527E1" w14:paraId="0F2997AC" w14:textId="77777777" w:rsidTr="009527E1">
            <w:trPr>
              <w:trHeight w:val="135"/>
            </w:trPr>
            <w:sdt>
              <w:sdtPr>
                <w:tag w:val="_PLD_0d2db39633024627a1ba32892a5b2e60"/>
                <w:id w:val="1500769560"/>
                <w:lock w:val="sdtLocked"/>
              </w:sdtPr>
              <w:sdtEndPr/>
              <w:sdtContent>
                <w:tc>
                  <w:tcPr>
                    <w:tcW w:w="2097" w:type="pct"/>
                  </w:tcPr>
                  <w:p w14:paraId="4297ACE4" w14:textId="77777777" w:rsidR="009527E1" w:rsidRDefault="009527E1" w:rsidP="009527E1">
                    <w:pPr>
                      <w:rPr>
                        <w:szCs w:val="21"/>
                      </w:rPr>
                    </w:pPr>
                    <w:r>
                      <w:rPr>
                        <w:rFonts w:hint="eastAsia"/>
                        <w:szCs w:val="21"/>
                      </w:rPr>
                      <w:t>研发投入资本化的比重</w:t>
                    </w:r>
                    <w:r>
                      <w:rPr>
                        <w:szCs w:val="21"/>
                      </w:rPr>
                      <w:t>（%）</w:t>
                    </w:r>
                  </w:p>
                </w:tc>
              </w:sdtContent>
            </w:sdt>
            <w:tc>
              <w:tcPr>
                <w:tcW w:w="2903" w:type="pct"/>
              </w:tcPr>
              <w:p w14:paraId="4FD08FCD" w14:textId="77777777" w:rsidR="009527E1" w:rsidRDefault="009527E1" w:rsidP="009527E1">
                <w:pPr>
                  <w:jc w:val="right"/>
                  <w:rPr>
                    <w:szCs w:val="21"/>
                  </w:rPr>
                </w:pPr>
                <w:r>
                  <w:t>0</w:t>
                </w:r>
              </w:p>
            </w:tc>
          </w:tr>
        </w:tbl>
        <w:p w14:paraId="49AC600D" w14:textId="77777777" w:rsidR="009527E1" w:rsidRDefault="009527E1"/>
        <w:p w14:paraId="45FCC680" w14:textId="77777777" w:rsidR="009527E1" w:rsidRDefault="00F04972"/>
      </w:sdtContent>
    </w:sdt>
    <w:sdt>
      <w:sdtPr>
        <w:rPr>
          <w:rStyle w:val="50"/>
          <w:szCs w:val="21"/>
        </w:rPr>
        <w:alias w:val="模块:情况说明"/>
        <w:tag w:val="_SEC_0004b40963e14f23a54c541fda51ba2e"/>
        <w:id w:val="-492258347"/>
        <w:lock w:val="sdtLocked"/>
        <w:placeholder>
          <w:docPart w:val="GBC22222222222222222222222222222"/>
        </w:placeholder>
      </w:sdtPr>
      <w:sdtEndPr>
        <w:rPr>
          <w:rStyle w:val="50"/>
          <w:rFonts w:hint="eastAsia"/>
          <w:b w:val="0"/>
        </w:rPr>
      </w:sdtEndPr>
      <w:sdtContent>
        <w:p w14:paraId="0D57E39C" w14:textId="77777777" w:rsidR="009527E1" w:rsidRDefault="009527E1">
          <w:pPr>
            <w:spacing w:before="60" w:after="60"/>
            <w:rPr>
              <w:rStyle w:val="50"/>
              <w:szCs w:val="21"/>
            </w:rPr>
          </w:pPr>
          <w:r>
            <w:rPr>
              <w:rStyle w:val="5Char"/>
              <w:rFonts w:hint="eastAsia"/>
              <w:szCs w:val="21"/>
            </w:rPr>
            <w:t xml:space="preserve">(2). </w:t>
          </w:r>
          <w:r>
            <w:rPr>
              <w:rStyle w:val="50"/>
              <w:szCs w:val="21"/>
            </w:rPr>
            <w:t>情况说明</w:t>
          </w:r>
        </w:p>
        <w:sdt>
          <w:sdtPr>
            <w:rPr>
              <w:rStyle w:val="50"/>
              <w:b w:val="0"/>
              <w:szCs w:val="21"/>
            </w:rPr>
            <w:alias w:val="是否适用：研发支出情况说明[双击切换]"/>
            <w:tag w:val="_GBC_b983f5c63407411d82434ca6547deae8"/>
            <w:id w:val="-1519079881"/>
            <w:lock w:val="sdtContentLocked"/>
            <w:placeholder>
              <w:docPart w:val="GBC22222222222222222222222222222"/>
            </w:placeholder>
          </w:sdtPr>
          <w:sdtEndPr>
            <w:rPr>
              <w:rStyle w:val="50"/>
            </w:rPr>
          </w:sdtEndPr>
          <w:sdtContent>
            <w:p w14:paraId="0DE8C985" w14:textId="7BE77B4C" w:rsidR="009527E1" w:rsidRPr="005517E6" w:rsidRDefault="009527E1" w:rsidP="009527E1">
              <w:pPr>
                <w:spacing w:before="60" w:after="60"/>
                <w:rPr>
                  <w:rStyle w:val="50"/>
                  <w:szCs w:val="21"/>
                </w:rPr>
              </w:pPr>
              <w:r>
                <w:rPr>
                  <w:rStyle w:val="50"/>
                  <w:b w:val="0"/>
                  <w:szCs w:val="21"/>
                </w:rPr>
                <w:fldChar w:fldCharType="begin"/>
              </w:r>
              <w:r>
                <w:rPr>
                  <w:rStyle w:val="50"/>
                  <w:b w:val="0"/>
                  <w:szCs w:val="21"/>
                </w:rPr>
                <w:instrText xml:space="preserve">MACROBUTTON  SnrToggleCheckbox □适用 </w:instrText>
              </w:r>
              <w:r>
                <w:rPr>
                  <w:rStyle w:val="50"/>
                  <w:b w:val="0"/>
                  <w:szCs w:val="21"/>
                </w:rPr>
                <w:fldChar w:fldCharType="end"/>
              </w:r>
              <w:r>
                <w:rPr>
                  <w:rStyle w:val="50"/>
                  <w:b w:val="0"/>
                  <w:szCs w:val="21"/>
                </w:rPr>
                <w:fldChar w:fldCharType="begin"/>
              </w:r>
              <w:r>
                <w:rPr>
                  <w:rStyle w:val="50"/>
                  <w:b w:val="0"/>
                  <w:szCs w:val="21"/>
                </w:rPr>
                <w:instrText xml:space="preserve"> MACROBUTTON  SnrToggleCheckbox √不适用 </w:instrText>
              </w:r>
              <w:r>
                <w:rPr>
                  <w:rStyle w:val="50"/>
                  <w:b w:val="0"/>
                  <w:szCs w:val="21"/>
                </w:rPr>
                <w:fldChar w:fldCharType="end"/>
              </w:r>
            </w:p>
          </w:sdtContent>
        </w:sdt>
      </w:sdtContent>
    </w:sdt>
    <w:p w14:paraId="3687B0AF" w14:textId="77777777" w:rsidR="009527E1" w:rsidRPr="00214662" w:rsidRDefault="009527E1">
      <w:pPr>
        <w:rPr>
          <w:szCs w:val="21"/>
        </w:rPr>
      </w:pPr>
    </w:p>
    <w:sdt>
      <w:sdtPr>
        <w:rPr>
          <w:rFonts w:ascii="宋体" w:eastAsia="宋体" w:hAnsi="宋体" w:cs="宋体" w:hint="eastAsia"/>
          <w:b w:val="0"/>
          <w:bCs w:val="0"/>
          <w:kern w:val="0"/>
          <w:szCs w:val="24"/>
        </w:rPr>
        <w:alias w:val="模块:现金流"/>
        <w:tag w:val="_SEC_686d1eb4c39f48b6b19ee846f1749d81"/>
        <w:id w:val="481894614"/>
        <w:lock w:val="sdtLocked"/>
        <w:placeholder>
          <w:docPart w:val="GBC22222222222222222222222222222"/>
        </w:placeholder>
      </w:sdtPr>
      <w:sdtEndPr>
        <w:rPr>
          <w:rFonts w:hint="default"/>
          <w:szCs w:val="21"/>
        </w:rPr>
      </w:sdtEndPr>
      <w:sdtContent>
        <w:p w14:paraId="0E91FA5A" w14:textId="77777777" w:rsidR="009527E1" w:rsidRDefault="009527E1" w:rsidP="00C052CB">
          <w:pPr>
            <w:pStyle w:val="4"/>
            <w:numPr>
              <w:ilvl w:val="0"/>
              <w:numId w:val="100"/>
            </w:numPr>
          </w:pPr>
          <w:r>
            <w:rPr>
              <w:rFonts w:hint="eastAsia"/>
            </w:rPr>
            <w:t>现金流</w:t>
          </w:r>
        </w:p>
        <w:sdt>
          <w:sdtPr>
            <w:alias w:val="是否适用：现金流[双击切换]"/>
            <w:tag w:val="_GBC_3340f2fc4f854cc1882e18412cf992f6"/>
            <w:id w:val="1283453006"/>
            <w:lock w:val="sdtContentLocked"/>
            <w:placeholder>
              <w:docPart w:val="GBC22222222222222222222222222222"/>
            </w:placeholder>
          </w:sdtPr>
          <w:sdtEndPr/>
          <w:sdtContent>
            <w:p w14:paraId="113DFAD5" w14:textId="35B6EFBF"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现金流的影响分析"/>
            <w:tag w:val="_GBC_586311c345aa4f48bab3f8f8d5347f93"/>
            <w:id w:val="1046331465"/>
            <w:lock w:val="sdtLocked"/>
            <w:placeholder>
              <w:docPart w:val="GBC22222222222222222222222222222"/>
            </w:placeholder>
          </w:sdtPr>
          <w:sdtEndPr/>
          <w:sdtContent>
            <w:p w14:paraId="4027958B" w14:textId="65BF1A30" w:rsidR="009527E1" w:rsidRPr="00EA0A87" w:rsidRDefault="00EA0A87" w:rsidP="00EA0A87">
              <w:pPr>
                <w:pStyle w:val="ac"/>
                <w:ind w:left="360" w:firstLineChars="0" w:firstLine="0"/>
                <w:jc w:val="right"/>
                <w:rPr>
                  <w:rFonts w:ascii="宋体" w:hAnsi="宋体"/>
                  <w:szCs w:val="21"/>
                </w:rPr>
              </w:pPr>
              <w:r>
                <w:rPr>
                  <w:rFonts w:ascii="宋体" w:hAnsi="宋体" w:hint="eastAsia"/>
                  <w:szCs w:val="21"/>
                </w:rPr>
                <w:t>单位</w:t>
              </w:r>
              <w:r>
                <w:rPr>
                  <w:rFonts w:ascii="宋体" w:hAnsi="宋体"/>
                  <w:szCs w:val="21"/>
                </w:rPr>
                <w:t>:</w:t>
              </w:r>
              <w:r w:rsidDel="00CD0CE1">
                <w:rPr>
                  <w:rFonts w:ascii="宋体" w:hAnsi="宋体"/>
                  <w:szCs w:val="21"/>
                </w:rPr>
                <w:t>元</w:t>
              </w:r>
              <w:r>
                <w:rPr>
                  <w:rFonts w:ascii="宋体" w:hAnsi="宋体" w:hint="eastAsia"/>
                  <w:szCs w:val="21"/>
                </w:rPr>
                <w:t xml:space="preserve">  币种</w:t>
              </w:r>
              <w:r>
                <w:rPr>
                  <w:rFonts w:ascii="宋体" w:hAnsi="宋体"/>
                  <w:szCs w:val="21"/>
                </w:rPr>
                <w:t>:</w:t>
              </w:r>
              <w:r w:rsidDel="00CD0CE1">
                <w:rPr>
                  <w:rFonts w:ascii="宋体" w:hAnsi="宋体"/>
                  <w:szCs w:val="21"/>
                </w:rPr>
                <w:t>人民币</w:t>
              </w:r>
            </w:p>
            <w:tbl>
              <w:tblPr>
                <w:tblStyle w:val="g24"/>
                <w:tblW w:w="8823" w:type="dxa"/>
                <w:tblLook w:val="04A0" w:firstRow="1" w:lastRow="0" w:firstColumn="1" w:lastColumn="0" w:noHBand="0" w:noVBand="1"/>
              </w:tblPr>
              <w:tblGrid>
                <w:gridCol w:w="3071"/>
                <w:gridCol w:w="2027"/>
                <w:gridCol w:w="2411"/>
                <w:gridCol w:w="1314"/>
              </w:tblGrid>
              <w:tr w:rsidR="009527E1" w14:paraId="7C9832C9" w14:textId="77777777" w:rsidTr="009527E1">
                <w:trPr>
                  <w:trHeight w:val="312"/>
                </w:trPr>
                <w:tc>
                  <w:tcPr>
                    <w:tcW w:w="3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A0DC13" w14:textId="77777777" w:rsidR="009527E1" w:rsidRPr="006959D4" w:rsidRDefault="009527E1" w:rsidP="009527E1">
                    <w:pPr>
                      <w:rPr>
                        <w:color w:val="000000"/>
                      </w:rPr>
                    </w:pPr>
                    <w:r w:rsidRPr="006959D4">
                      <w:rPr>
                        <w:rFonts w:hint="eastAsia"/>
                        <w:color w:val="000000"/>
                      </w:rPr>
                      <w:t>科目</w:t>
                    </w:r>
                  </w:p>
                </w:tc>
                <w:tc>
                  <w:tcPr>
                    <w:tcW w:w="2027" w:type="dxa"/>
                    <w:tcBorders>
                      <w:top w:val="single" w:sz="4" w:space="0" w:color="auto"/>
                      <w:left w:val="nil"/>
                      <w:bottom w:val="single" w:sz="4" w:space="0" w:color="auto"/>
                      <w:right w:val="single" w:sz="4" w:space="0" w:color="auto"/>
                    </w:tcBorders>
                    <w:shd w:val="clear" w:color="auto" w:fill="auto"/>
                    <w:noWrap/>
                    <w:vAlign w:val="bottom"/>
                    <w:hideMark/>
                  </w:tcPr>
                  <w:p w14:paraId="3B2791EE" w14:textId="77777777" w:rsidR="009527E1" w:rsidRPr="006959D4" w:rsidRDefault="009527E1" w:rsidP="009527E1">
                    <w:pPr>
                      <w:jc w:val="center"/>
                      <w:rPr>
                        <w:color w:val="000000"/>
                      </w:rPr>
                    </w:pPr>
                    <w:r w:rsidRPr="006959D4">
                      <w:rPr>
                        <w:rFonts w:hint="eastAsia"/>
                        <w:color w:val="000000"/>
                      </w:rPr>
                      <w:t>本期数</w:t>
                    </w:r>
                  </w:p>
                </w:tc>
                <w:tc>
                  <w:tcPr>
                    <w:tcW w:w="2411" w:type="dxa"/>
                    <w:tcBorders>
                      <w:top w:val="single" w:sz="4" w:space="0" w:color="auto"/>
                      <w:left w:val="nil"/>
                      <w:bottom w:val="single" w:sz="4" w:space="0" w:color="auto"/>
                      <w:right w:val="single" w:sz="4" w:space="0" w:color="auto"/>
                    </w:tcBorders>
                    <w:shd w:val="clear" w:color="auto" w:fill="auto"/>
                    <w:noWrap/>
                    <w:vAlign w:val="bottom"/>
                    <w:hideMark/>
                  </w:tcPr>
                  <w:p w14:paraId="781626CF" w14:textId="77777777" w:rsidR="009527E1" w:rsidRPr="006959D4" w:rsidRDefault="009527E1" w:rsidP="009527E1">
                    <w:pPr>
                      <w:jc w:val="center"/>
                      <w:rPr>
                        <w:color w:val="000000"/>
                      </w:rPr>
                    </w:pPr>
                    <w:r w:rsidRPr="006959D4">
                      <w:rPr>
                        <w:rFonts w:hint="eastAsia"/>
                        <w:color w:val="000000"/>
                      </w:rPr>
                      <w:t>上年同期数</w:t>
                    </w:r>
                  </w:p>
                </w:tc>
                <w:tc>
                  <w:tcPr>
                    <w:tcW w:w="1314" w:type="dxa"/>
                    <w:tcBorders>
                      <w:top w:val="single" w:sz="4" w:space="0" w:color="auto"/>
                      <w:left w:val="nil"/>
                      <w:bottom w:val="single" w:sz="4" w:space="0" w:color="auto"/>
                      <w:right w:val="single" w:sz="4" w:space="0" w:color="auto"/>
                    </w:tcBorders>
                    <w:shd w:val="clear" w:color="auto" w:fill="auto"/>
                    <w:noWrap/>
                    <w:vAlign w:val="bottom"/>
                    <w:hideMark/>
                  </w:tcPr>
                  <w:p w14:paraId="04DBBAC1" w14:textId="77777777" w:rsidR="009527E1" w:rsidRPr="006959D4" w:rsidRDefault="009527E1" w:rsidP="009527E1">
                    <w:pPr>
                      <w:rPr>
                        <w:color w:val="000000"/>
                      </w:rPr>
                    </w:pPr>
                    <w:r w:rsidRPr="006959D4">
                      <w:rPr>
                        <w:rFonts w:hint="eastAsia"/>
                        <w:color w:val="000000"/>
                      </w:rPr>
                      <w:t>变动比例（%）</w:t>
                    </w:r>
                  </w:p>
                </w:tc>
              </w:tr>
              <w:tr w:rsidR="009527E1" w14:paraId="0191FA9A" w14:textId="77777777" w:rsidTr="009527E1">
                <w:trPr>
                  <w:trHeight w:val="312"/>
                </w:trPr>
                <w:tc>
                  <w:tcPr>
                    <w:tcW w:w="3071" w:type="dxa"/>
                    <w:tcBorders>
                      <w:top w:val="nil"/>
                      <w:left w:val="single" w:sz="4" w:space="0" w:color="auto"/>
                      <w:bottom w:val="single" w:sz="4" w:space="0" w:color="auto"/>
                      <w:right w:val="single" w:sz="4" w:space="0" w:color="auto"/>
                    </w:tcBorders>
                    <w:shd w:val="clear" w:color="auto" w:fill="auto"/>
                    <w:noWrap/>
                    <w:vAlign w:val="bottom"/>
                    <w:hideMark/>
                  </w:tcPr>
                  <w:p w14:paraId="75E13D75" w14:textId="77777777" w:rsidR="009527E1" w:rsidRPr="006959D4" w:rsidRDefault="009527E1" w:rsidP="009527E1">
                    <w:pPr>
                      <w:rPr>
                        <w:color w:val="000000"/>
                      </w:rPr>
                    </w:pPr>
                    <w:r w:rsidRPr="006959D4">
                      <w:rPr>
                        <w:rFonts w:hint="eastAsia"/>
                        <w:color w:val="000000"/>
                      </w:rPr>
                      <w:t>经营活动产生的现金流量净额</w:t>
                    </w:r>
                  </w:p>
                </w:tc>
                <w:tc>
                  <w:tcPr>
                    <w:tcW w:w="2027" w:type="dxa"/>
                    <w:tcBorders>
                      <w:top w:val="nil"/>
                      <w:left w:val="nil"/>
                      <w:bottom w:val="single" w:sz="4" w:space="0" w:color="auto"/>
                      <w:right w:val="single" w:sz="4" w:space="0" w:color="auto"/>
                    </w:tcBorders>
                    <w:shd w:val="clear" w:color="auto" w:fill="auto"/>
                    <w:noWrap/>
                    <w:vAlign w:val="center"/>
                    <w:hideMark/>
                  </w:tcPr>
                  <w:p w14:paraId="5CFF95D5" w14:textId="77777777" w:rsidR="009527E1" w:rsidRPr="006959D4" w:rsidRDefault="009527E1" w:rsidP="009527E1">
                    <w:pPr>
                      <w:jc w:val="center"/>
                      <w:rPr>
                        <w:color w:val="000000"/>
                      </w:rPr>
                    </w:pPr>
                    <w:r w:rsidRPr="006959D4">
                      <w:rPr>
                        <w:rFonts w:hint="eastAsia"/>
                        <w:color w:val="000000"/>
                      </w:rPr>
                      <w:t>250,831,333.09</w:t>
                    </w:r>
                  </w:p>
                </w:tc>
                <w:tc>
                  <w:tcPr>
                    <w:tcW w:w="2411" w:type="dxa"/>
                    <w:tcBorders>
                      <w:top w:val="nil"/>
                      <w:left w:val="nil"/>
                      <w:bottom w:val="single" w:sz="4" w:space="0" w:color="auto"/>
                      <w:right w:val="single" w:sz="4" w:space="0" w:color="auto"/>
                    </w:tcBorders>
                    <w:shd w:val="clear" w:color="auto" w:fill="auto"/>
                    <w:vAlign w:val="center"/>
                    <w:hideMark/>
                  </w:tcPr>
                  <w:p w14:paraId="5423EE9C" w14:textId="77777777" w:rsidR="009527E1" w:rsidRPr="006959D4" w:rsidRDefault="009527E1" w:rsidP="009527E1">
                    <w:pPr>
                      <w:jc w:val="center"/>
                      <w:rPr>
                        <w:color w:val="000000"/>
                      </w:rPr>
                    </w:pPr>
                    <w:r w:rsidRPr="006959D4">
                      <w:rPr>
                        <w:rFonts w:hint="eastAsia"/>
                        <w:color w:val="000000"/>
                      </w:rPr>
                      <w:t>-1,619,612,793.50</w:t>
                    </w:r>
                  </w:p>
                </w:tc>
                <w:tc>
                  <w:tcPr>
                    <w:tcW w:w="1314" w:type="dxa"/>
                    <w:tcBorders>
                      <w:top w:val="nil"/>
                      <w:left w:val="nil"/>
                      <w:bottom w:val="single" w:sz="4" w:space="0" w:color="auto"/>
                      <w:right w:val="single" w:sz="4" w:space="0" w:color="auto"/>
                    </w:tcBorders>
                    <w:shd w:val="clear" w:color="auto" w:fill="auto"/>
                    <w:noWrap/>
                    <w:vAlign w:val="center"/>
                    <w:hideMark/>
                  </w:tcPr>
                  <w:p w14:paraId="0185B589" w14:textId="77777777" w:rsidR="009527E1" w:rsidRPr="006959D4" w:rsidRDefault="009527E1" w:rsidP="009527E1">
                    <w:pPr>
                      <w:jc w:val="center"/>
                      <w:rPr>
                        <w:color w:val="000000"/>
                      </w:rPr>
                    </w:pPr>
                    <w:r w:rsidRPr="006959D4">
                      <w:rPr>
                        <w:rFonts w:hint="eastAsia"/>
                        <w:color w:val="000000"/>
                      </w:rPr>
                      <w:t>不适用</w:t>
                    </w:r>
                  </w:p>
                </w:tc>
              </w:tr>
              <w:tr w:rsidR="009527E1" w14:paraId="72BD4F06" w14:textId="77777777" w:rsidTr="009527E1">
                <w:trPr>
                  <w:trHeight w:val="312"/>
                </w:trPr>
                <w:tc>
                  <w:tcPr>
                    <w:tcW w:w="3071" w:type="dxa"/>
                    <w:tcBorders>
                      <w:top w:val="nil"/>
                      <w:left w:val="single" w:sz="4" w:space="0" w:color="auto"/>
                      <w:bottom w:val="single" w:sz="4" w:space="0" w:color="auto"/>
                      <w:right w:val="single" w:sz="4" w:space="0" w:color="auto"/>
                    </w:tcBorders>
                    <w:shd w:val="clear" w:color="auto" w:fill="auto"/>
                    <w:noWrap/>
                    <w:vAlign w:val="bottom"/>
                    <w:hideMark/>
                  </w:tcPr>
                  <w:p w14:paraId="58479167" w14:textId="77777777" w:rsidR="009527E1" w:rsidRPr="006959D4" w:rsidRDefault="009527E1" w:rsidP="009527E1">
                    <w:pPr>
                      <w:rPr>
                        <w:color w:val="000000"/>
                      </w:rPr>
                    </w:pPr>
                    <w:r w:rsidRPr="006959D4">
                      <w:rPr>
                        <w:rFonts w:hint="eastAsia"/>
                        <w:color w:val="000000"/>
                      </w:rPr>
                      <w:t>投资活动产生的现金流量净额</w:t>
                    </w:r>
                  </w:p>
                </w:tc>
                <w:tc>
                  <w:tcPr>
                    <w:tcW w:w="2027" w:type="dxa"/>
                    <w:tcBorders>
                      <w:top w:val="nil"/>
                      <w:left w:val="nil"/>
                      <w:bottom w:val="single" w:sz="4" w:space="0" w:color="auto"/>
                      <w:right w:val="single" w:sz="4" w:space="0" w:color="auto"/>
                    </w:tcBorders>
                    <w:shd w:val="clear" w:color="auto" w:fill="auto"/>
                    <w:noWrap/>
                    <w:vAlign w:val="center"/>
                    <w:hideMark/>
                  </w:tcPr>
                  <w:p w14:paraId="4CA20F3E" w14:textId="77777777" w:rsidR="009527E1" w:rsidRPr="006959D4" w:rsidRDefault="009527E1" w:rsidP="009527E1">
                    <w:pPr>
                      <w:jc w:val="center"/>
                      <w:rPr>
                        <w:color w:val="000000"/>
                      </w:rPr>
                    </w:pPr>
                    <w:r w:rsidRPr="006959D4">
                      <w:rPr>
                        <w:rFonts w:hint="eastAsia"/>
                        <w:color w:val="000000"/>
                      </w:rPr>
                      <w:t>245,867,670.04</w:t>
                    </w:r>
                  </w:p>
                </w:tc>
                <w:tc>
                  <w:tcPr>
                    <w:tcW w:w="2411" w:type="dxa"/>
                    <w:tcBorders>
                      <w:top w:val="nil"/>
                      <w:left w:val="nil"/>
                      <w:bottom w:val="single" w:sz="4" w:space="0" w:color="auto"/>
                      <w:right w:val="single" w:sz="4" w:space="0" w:color="auto"/>
                    </w:tcBorders>
                    <w:shd w:val="clear" w:color="auto" w:fill="auto"/>
                    <w:vAlign w:val="center"/>
                    <w:hideMark/>
                  </w:tcPr>
                  <w:p w14:paraId="002FA18F" w14:textId="77777777" w:rsidR="009527E1" w:rsidRPr="006959D4" w:rsidRDefault="009527E1" w:rsidP="009527E1">
                    <w:pPr>
                      <w:jc w:val="center"/>
                      <w:rPr>
                        <w:color w:val="000000"/>
                      </w:rPr>
                    </w:pPr>
                    <w:r w:rsidRPr="006959D4">
                      <w:rPr>
                        <w:rFonts w:hint="eastAsia"/>
                        <w:color w:val="000000"/>
                      </w:rPr>
                      <w:t>-1,226,111,513.32</w:t>
                    </w:r>
                  </w:p>
                </w:tc>
                <w:tc>
                  <w:tcPr>
                    <w:tcW w:w="1314" w:type="dxa"/>
                    <w:tcBorders>
                      <w:top w:val="nil"/>
                      <w:left w:val="nil"/>
                      <w:bottom w:val="single" w:sz="4" w:space="0" w:color="auto"/>
                      <w:right w:val="single" w:sz="4" w:space="0" w:color="auto"/>
                    </w:tcBorders>
                    <w:shd w:val="clear" w:color="auto" w:fill="auto"/>
                    <w:noWrap/>
                    <w:vAlign w:val="center"/>
                    <w:hideMark/>
                  </w:tcPr>
                  <w:p w14:paraId="3E558ADE" w14:textId="77777777" w:rsidR="009527E1" w:rsidRPr="006959D4" w:rsidRDefault="009527E1" w:rsidP="009527E1">
                    <w:pPr>
                      <w:jc w:val="center"/>
                      <w:rPr>
                        <w:color w:val="000000"/>
                      </w:rPr>
                    </w:pPr>
                    <w:r w:rsidRPr="006959D4">
                      <w:rPr>
                        <w:rFonts w:hint="eastAsia"/>
                        <w:color w:val="000000"/>
                      </w:rPr>
                      <w:t>不适用</w:t>
                    </w:r>
                  </w:p>
                </w:tc>
              </w:tr>
              <w:tr w:rsidR="009527E1" w14:paraId="7A02AF6C" w14:textId="77777777" w:rsidTr="009527E1">
                <w:trPr>
                  <w:trHeight w:val="312"/>
                </w:trPr>
                <w:tc>
                  <w:tcPr>
                    <w:tcW w:w="3071" w:type="dxa"/>
                    <w:tcBorders>
                      <w:top w:val="nil"/>
                      <w:left w:val="single" w:sz="4" w:space="0" w:color="auto"/>
                      <w:bottom w:val="single" w:sz="4" w:space="0" w:color="auto"/>
                      <w:right w:val="single" w:sz="4" w:space="0" w:color="auto"/>
                    </w:tcBorders>
                    <w:shd w:val="clear" w:color="auto" w:fill="auto"/>
                    <w:noWrap/>
                    <w:vAlign w:val="bottom"/>
                    <w:hideMark/>
                  </w:tcPr>
                  <w:p w14:paraId="638D8261" w14:textId="77777777" w:rsidR="009527E1" w:rsidRPr="006959D4" w:rsidRDefault="009527E1" w:rsidP="009527E1">
                    <w:pPr>
                      <w:rPr>
                        <w:color w:val="000000"/>
                      </w:rPr>
                    </w:pPr>
                    <w:r w:rsidRPr="006959D4">
                      <w:rPr>
                        <w:rFonts w:hint="eastAsia"/>
                        <w:color w:val="000000"/>
                      </w:rPr>
                      <w:t>筹资活动产生的现金流量净额</w:t>
                    </w:r>
                  </w:p>
                </w:tc>
                <w:tc>
                  <w:tcPr>
                    <w:tcW w:w="2027" w:type="dxa"/>
                    <w:tcBorders>
                      <w:top w:val="nil"/>
                      <w:left w:val="nil"/>
                      <w:bottom w:val="single" w:sz="4" w:space="0" w:color="auto"/>
                      <w:right w:val="single" w:sz="4" w:space="0" w:color="auto"/>
                    </w:tcBorders>
                    <w:shd w:val="clear" w:color="auto" w:fill="auto"/>
                    <w:noWrap/>
                    <w:vAlign w:val="center"/>
                    <w:hideMark/>
                  </w:tcPr>
                  <w:p w14:paraId="46CF9DFA" w14:textId="77777777" w:rsidR="009527E1" w:rsidRPr="006959D4" w:rsidRDefault="009527E1" w:rsidP="009527E1">
                    <w:pPr>
                      <w:jc w:val="center"/>
                      <w:rPr>
                        <w:color w:val="000000"/>
                      </w:rPr>
                    </w:pPr>
                    <w:r w:rsidRPr="006959D4">
                      <w:rPr>
                        <w:rFonts w:hint="eastAsia"/>
                        <w:color w:val="000000"/>
                      </w:rPr>
                      <w:t>-336,134,038.41</w:t>
                    </w:r>
                  </w:p>
                </w:tc>
                <w:tc>
                  <w:tcPr>
                    <w:tcW w:w="2411" w:type="dxa"/>
                    <w:tcBorders>
                      <w:top w:val="nil"/>
                      <w:left w:val="nil"/>
                      <w:bottom w:val="single" w:sz="4" w:space="0" w:color="auto"/>
                      <w:right w:val="single" w:sz="4" w:space="0" w:color="auto"/>
                    </w:tcBorders>
                    <w:shd w:val="clear" w:color="auto" w:fill="auto"/>
                    <w:vAlign w:val="center"/>
                    <w:hideMark/>
                  </w:tcPr>
                  <w:p w14:paraId="25EC5863" w14:textId="77777777" w:rsidR="009527E1" w:rsidRPr="006959D4" w:rsidRDefault="009527E1" w:rsidP="009527E1">
                    <w:pPr>
                      <w:jc w:val="center"/>
                      <w:rPr>
                        <w:color w:val="000000"/>
                      </w:rPr>
                    </w:pPr>
                    <w:r w:rsidRPr="006959D4">
                      <w:rPr>
                        <w:rFonts w:hint="eastAsia"/>
                        <w:color w:val="000000"/>
                      </w:rPr>
                      <w:t>-125,346,054.61</w:t>
                    </w:r>
                  </w:p>
                </w:tc>
                <w:tc>
                  <w:tcPr>
                    <w:tcW w:w="1314" w:type="dxa"/>
                    <w:tcBorders>
                      <w:top w:val="nil"/>
                      <w:left w:val="nil"/>
                      <w:bottom w:val="single" w:sz="4" w:space="0" w:color="auto"/>
                      <w:right w:val="single" w:sz="4" w:space="0" w:color="auto"/>
                    </w:tcBorders>
                    <w:shd w:val="clear" w:color="auto" w:fill="auto"/>
                    <w:noWrap/>
                    <w:vAlign w:val="center"/>
                    <w:hideMark/>
                  </w:tcPr>
                  <w:p w14:paraId="77079C43" w14:textId="77777777" w:rsidR="009527E1" w:rsidRPr="006959D4" w:rsidRDefault="009527E1" w:rsidP="009527E1">
                    <w:pPr>
                      <w:jc w:val="center"/>
                      <w:rPr>
                        <w:color w:val="000000"/>
                      </w:rPr>
                    </w:pPr>
                    <w:r w:rsidRPr="006959D4">
                      <w:rPr>
                        <w:rFonts w:hint="eastAsia"/>
                        <w:color w:val="000000"/>
                      </w:rPr>
                      <w:t>不适用</w:t>
                    </w:r>
                  </w:p>
                </w:tc>
              </w:tr>
            </w:tbl>
            <w:p w14:paraId="696D7F9B" w14:textId="77777777" w:rsidR="009527E1" w:rsidRDefault="009527E1" w:rsidP="009527E1">
              <w:pPr>
                <w:rPr>
                  <w:szCs w:val="21"/>
                </w:rPr>
              </w:pPr>
              <w:r>
                <w:rPr>
                  <w:rFonts w:hint="eastAsia"/>
                  <w:szCs w:val="21"/>
                </w:rPr>
                <w:t>说明：</w:t>
              </w:r>
            </w:p>
            <w:p w14:paraId="28C54576" w14:textId="0FD3C9E4" w:rsidR="009527E1" w:rsidRDefault="009527E1" w:rsidP="009527E1">
              <w:pPr>
                <w:rPr>
                  <w:szCs w:val="21"/>
                </w:rPr>
              </w:pPr>
              <w:r>
                <w:rPr>
                  <w:rFonts w:hint="eastAsia"/>
                  <w:szCs w:val="21"/>
                </w:rPr>
                <w:t>1、</w:t>
              </w:r>
              <w:r w:rsidR="00FF79ED" w:rsidRPr="0052523D">
                <w:rPr>
                  <w:rFonts w:hint="eastAsia"/>
                  <w:szCs w:val="21"/>
                </w:rPr>
                <w:t>经营活动产生的现金流量净额变动较大主要是由于本年项目预收款及结算回款增加所致；</w:t>
              </w:r>
            </w:p>
            <w:p w14:paraId="330685C7" w14:textId="77777777" w:rsidR="009527E1" w:rsidRDefault="009527E1" w:rsidP="009527E1">
              <w:pPr>
                <w:rPr>
                  <w:szCs w:val="21"/>
                </w:rPr>
              </w:pPr>
              <w:r>
                <w:rPr>
                  <w:rFonts w:hint="eastAsia"/>
                  <w:szCs w:val="21"/>
                </w:rPr>
                <w:t>2、</w:t>
              </w:r>
              <w:r w:rsidRPr="006959D4">
                <w:rPr>
                  <w:rFonts w:hint="eastAsia"/>
                  <w:szCs w:val="21"/>
                </w:rPr>
                <w:t>投资活动产生的现金流量净额变动较大主要是本年银行理财到期收回金额较大所致；</w:t>
              </w:r>
            </w:p>
            <w:p w14:paraId="1C46E8D4" w14:textId="77777777" w:rsidR="009527E1" w:rsidRDefault="009527E1" w:rsidP="009527E1">
              <w:pPr>
                <w:rPr>
                  <w:szCs w:val="21"/>
                </w:rPr>
              </w:pPr>
              <w:r>
                <w:rPr>
                  <w:rFonts w:hint="eastAsia"/>
                  <w:szCs w:val="21"/>
                </w:rPr>
                <w:lastRenderedPageBreak/>
                <w:t>3、</w:t>
              </w:r>
              <w:r w:rsidRPr="006959D4">
                <w:rPr>
                  <w:rFonts w:hint="eastAsia"/>
                  <w:szCs w:val="21"/>
                </w:rPr>
                <w:t>筹资活动产生的现金流量净额变动较大主要是本年借款净流出较大所致。</w:t>
              </w:r>
            </w:p>
            <w:p w14:paraId="11CC7055" w14:textId="3E899BB7" w:rsidR="009527E1" w:rsidRDefault="00F04972">
              <w:pPr>
                <w:rPr>
                  <w:szCs w:val="21"/>
                </w:rPr>
              </w:pPr>
            </w:p>
          </w:sdtContent>
        </w:sdt>
      </w:sdtContent>
    </w:sdt>
    <w:p w14:paraId="6AFE3422" w14:textId="77777777" w:rsidR="009527E1" w:rsidRDefault="009527E1">
      <w:pPr>
        <w:rPr>
          <w:szCs w:val="21"/>
        </w:rPr>
      </w:pPr>
    </w:p>
    <w:sdt>
      <w:sdtPr>
        <w:rPr>
          <w:rFonts w:ascii="宋体" w:hAnsi="宋体" w:cs="宋体" w:hint="eastAsia"/>
          <w:b w:val="0"/>
          <w:bCs w:val="0"/>
          <w:kern w:val="0"/>
          <w:szCs w:val="21"/>
        </w:rPr>
        <w:alias w:val="模块:非主营业务来源分析"/>
        <w:tag w:val="_SEC_b0e1a8f55b6e4b79a965887836132040"/>
        <w:id w:val="897631105"/>
        <w:lock w:val="sdtLocked"/>
        <w:placeholder>
          <w:docPart w:val="GBC22222222222222222222222222222"/>
        </w:placeholder>
      </w:sdtPr>
      <w:sdtEndPr/>
      <w:sdtContent>
        <w:p w14:paraId="3522F297" w14:textId="77777777" w:rsidR="009527E1" w:rsidRDefault="009527E1" w:rsidP="00C052CB">
          <w:pPr>
            <w:pStyle w:val="3"/>
            <w:numPr>
              <w:ilvl w:val="0"/>
              <w:numId w:val="99"/>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40025192"/>
            <w:lock w:val="sdtContentLocked"/>
            <w:placeholder>
              <w:docPart w:val="GBC22222222222222222222222222222"/>
            </w:placeholder>
          </w:sdtPr>
          <w:sdtEndPr/>
          <w:sdtContent>
            <w:p w14:paraId="4C246AA6" w14:textId="3ECAF153"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C1C4330" w14:textId="77777777" w:rsidR="009527E1" w:rsidRDefault="009527E1">
      <w:pPr>
        <w:rPr>
          <w:szCs w:val="21"/>
        </w:rPr>
      </w:pPr>
    </w:p>
    <w:p w14:paraId="534A5CF5" w14:textId="77777777" w:rsidR="009527E1" w:rsidRDefault="009527E1" w:rsidP="00C052CB">
      <w:pPr>
        <w:pStyle w:val="3"/>
        <w:numPr>
          <w:ilvl w:val="0"/>
          <w:numId w:val="99"/>
        </w:numPr>
        <w:rPr>
          <w:szCs w:val="21"/>
        </w:rPr>
      </w:pPr>
      <w:r>
        <w:rPr>
          <w:szCs w:val="21"/>
        </w:rPr>
        <w:t>资产、负债情况分析</w:t>
      </w:r>
    </w:p>
    <w:p w14:paraId="66DCF8A5" w14:textId="77777777" w:rsidR="009527E1" w:rsidRDefault="00F04972">
      <w:sdt>
        <w:sdtPr>
          <w:rPr>
            <w:rFonts w:hint="eastAsia"/>
          </w:rPr>
          <w:alias w:val="是否适用：资产、负债情况分析[双击切换]"/>
          <w:tag w:val="_GBC_73f72b786f764d01bef1bb70d2d6e5c6"/>
          <w:id w:val="-1864047235"/>
          <w:lock w:val="sdtContentLocked"/>
          <w:placeholder>
            <w:docPart w:val="GBC22222222222222222222222222222"/>
          </w:placeholder>
        </w:sdtPr>
        <w:sdtEndPr/>
        <w:sdtContent>
          <w:r w:rsidR="009527E1">
            <w:fldChar w:fldCharType="begin"/>
          </w:r>
          <w:r w:rsidR="009527E1">
            <w:instrText xml:space="preserve"> 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p>
    <w:sdt>
      <w:sdtPr>
        <w:rPr>
          <w:rFonts w:ascii="宋体" w:eastAsia="宋体" w:hAnsi="宋体" w:cs="宋体"/>
          <w:b w:val="0"/>
          <w:bCs w:val="0"/>
          <w:kern w:val="0"/>
          <w:szCs w:val="21"/>
        </w:rPr>
        <w:alias w:val="模块:资产负债情况分析表"/>
        <w:tag w:val="_SEC_4a3163af8aaf45ec8cbbe30e595b76d7"/>
        <w:id w:val="-1403524813"/>
        <w:lock w:val="sdtLocked"/>
        <w:placeholder>
          <w:docPart w:val="GBC22222222222222222222222222222"/>
        </w:placeholder>
      </w:sdtPr>
      <w:sdtEndPr/>
      <w:sdtContent>
        <w:p w14:paraId="463BC362" w14:textId="77777777" w:rsidR="009527E1" w:rsidRDefault="009527E1" w:rsidP="00C052CB">
          <w:pPr>
            <w:pStyle w:val="4"/>
            <w:numPr>
              <w:ilvl w:val="0"/>
              <w:numId w:val="102"/>
            </w:numPr>
          </w:pPr>
          <w:r>
            <w:t>资产</w:t>
          </w:r>
          <w:r>
            <w:rPr>
              <w:rFonts w:hint="eastAsia"/>
            </w:rPr>
            <w:t>及</w:t>
          </w:r>
          <w:r>
            <w:t>负债</w:t>
          </w:r>
          <w:r>
            <w:rPr>
              <w:rFonts w:hint="eastAsia"/>
              <w:szCs w:val="21"/>
            </w:rPr>
            <w:t>状</w:t>
          </w:r>
          <w:r>
            <w:rPr>
              <w:szCs w:val="21"/>
            </w:rPr>
            <w:t>况</w:t>
          </w:r>
        </w:p>
        <w:p w14:paraId="7DC36096" w14:textId="6146506B" w:rsidR="009527E1" w:rsidRDefault="009527E1">
          <w:pPr>
            <w:jc w:val="right"/>
            <w:rPr>
              <w:szCs w:val="21"/>
            </w:rPr>
          </w:pPr>
          <w:r>
            <w:rPr>
              <w:rFonts w:hint="eastAsia"/>
              <w:szCs w:val="21"/>
            </w:rPr>
            <w:t>单位：</w:t>
          </w:r>
          <w:sdt>
            <w:sdtPr>
              <w:rPr>
                <w:rFonts w:hint="eastAsia"/>
                <w:szCs w:val="21"/>
              </w:rPr>
              <w:alias w:val="单位：资产负债状况分析"/>
              <w:tag w:val="_GBC_f016c1cffd884dd784e4fb134fd0d4df"/>
              <w:id w:val="15309936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szCs w:val="21"/>
                </w:rPr>
                <w:t>元</w:t>
              </w:r>
            </w:sdtContent>
          </w:sdt>
        </w:p>
        <w:tbl>
          <w:tblPr>
            <w:tblStyle w:val="g25"/>
            <w:tblW w:w="5000" w:type="pct"/>
            <w:tblLook w:val="04A0" w:firstRow="1" w:lastRow="0" w:firstColumn="1" w:lastColumn="0" w:noHBand="0" w:noVBand="1"/>
          </w:tblPr>
          <w:tblGrid>
            <w:gridCol w:w="1195"/>
            <w:gridCol w:w="1896"/>
            <w:gridCol w:w="1074"/>
            <w:gridCol w:w="1896"/>
            <w:gridCol w:w="1031"/>
            <w:gridCol w:w="991"/>
            <w:gridCol w:w="740"/>
          </w:tblGrid>
          <w:tr w:rsidR="00243039" w14:paraId="72E46151" w14:textId="77777777" w:rsidTr="00A14B62">
            <w:trPr>
              <w:trHeight w:val="180"/>
            </w:trPr>
            <w:sdt>
              <w:sdtPr>
                <w:tag w:val="_PLD_8f1f37d9a09f4bf3a8f4c407297e58ed"/>
                <w:id w:val="-1907836154"/>
                <w:lock w:val="sdtLocked"/>
              </w:sdtPr>
              <w:sdtEndPr/>
              <w:sdtContent>
                <w:tc>
                  <w:tcPr>
                    <w:tcW w:w="843" w:type="pct"/>
                    <w:vAlign w:val="center"/>
                  </w:tcPr>
                  <w:p w14:paraId="790D853F" w14:textId="77777777" w:rsidR="00243039" w:rsidRDefault="00243039" w:rsidP="00A14B62">
                    <w:pPr>
                      <w:jc w:val="center"/>
                      <w:rPr>
                        <w:rStyle w:val="50"/>
                        <w:szCs w:val="21"/>
                      </w:rPr>
                    </w:pPr>
                    <w:r>
                      <w:rPr>
                        <w:szCs w:val="21"/>
                      </w:rPr>
                      <w:t>项目名称</w:t>
                    </w:r>
                  </w:p>
                </w:tc>
              </w:sdtContent>
            </w:sdt>
            <w:sdt>
              <w:sdtPr>
                <w:tag w:val="_PLD_a4c00a3d0d0a42e28bc6a14dd6d26320"/>
                <w:id w:val="1128669959"/>
                <w:lock w:val="sdtLocked"/>
              </w:sdtPr>
              <w:sdtEndPr/>
              <w:sdtContent>
                <w:tc>
                  <w:tcPr>
                    <w:tcW w:w="655" w:type="pct"/>
                    <w:vAlign w:val="center"/>
                  </w:tcPr>
                  <w:p w14:paraId="16BDC5FD" w14:textId="77777777" w:rsidR="00243039" w:rsidRDefault="00243039" w:rsidP="00A14B62">
                    <w:pPr>
                      <w:jc w:val="center"/>
                      <w:rPr>
                        <w:rStyle w:val="50"/>
                        <w:szCs w:val="21"/>
                      </w:rPr>
                    </w:pPr>
                    <w:r>
                      <w:rPr>
                        <w:szCs w:val="21"/>
                      </w:rPr>
                      <w:t>本期期末数</w:t>
                    </w:r>
                  </w:p>
                </w:tc>
              </w:sdtContent>
            </w:sdt>
            <w:sdt>
              <w:sdtPr>
                <w:tag w:val="_PLD_17de20223ad64b528b824744807b0036"/>
                <w:id w:val="509106637"/>
                <w:lock w:val="sdtLocked"/>
              </w:sdtPr>
              <w:sdtEndPr/>
              <w:sdtContent>
                <w:tc>
                  <w:tcPr>
                    <w:tcW w:w="774" w:type="pct"/>
                    <w:vAlign w:val="center"/>
                  </w:tcPr>
                  <w:p w14:paraId="09613762" w14:textId="77777777" w:rsidR="00243039" w:rsidRDefault="00243039" w:rsidP="00A14B62">
                    <w:pPr>
                      <w:jc w:val="center"/>
                      <w:rPr>
                        <w:rStyle w:val="50"/>
                        <w:szCs w:val="21"/>
                      </w:rPr>
                    </w:pPr>
                    <w:r>
                      <w:rPr>
                        <w:szCs w:val="21"/>
                      </w:rPr>
                      <w:t>本期期末数占总资产的比例（%）</w:t>
                    </w:r>
                  </w:p>
                </w:tc>
              </w:sdtContent>
            </w:sdt>
            <w:sdt>
              <w:sdtPr>
                <w:tag w:val="_PLD_d1b9e9483c3a41358f877758b5adb0fb"/>
                <w:id w:val="1540399374"/>
                <w:lock w:val="sdtLocked"/>
              </w:sdtPr>
              <w:sdtEndPr/>
              <w:sdtContent>
                <w:tc>
                  <w:tcPr>
                    <w:tcW w:w="665" w:type="pct"/>
                    <w:vAlign w:val="center"/>
                  </w:tcPr>
                  <w:p w14:paraId="71964E1D" w14:textId="77777777" w:rsidR="00243039" w:rsidRDefault="00243039" w:rsidP="00A14B62">
                    <w:pPr>
                      <w:jc w:val="center"/>
                      <w:rPr>
                        <w:rStyle w:val="50"/>
                        <w:szCs w:val="21"/>
                      </w:rPr>
                    </w:pPr>
                    <w:r>
                      <w:rPr>
                        <w:szCs w:val="21"/>
                      </w:rPr>
                      <w:t>上期期末数</w:t>
                    </w:r>
                  </w:p>
                </w:tc>
              </w:sdtContent>
            </w:sdt>
            <w:sdt>
              <w:sdtPr>
                <w:tag w:val="_PLD_3a8a8577e1a84f26856a900f7202f9a8"/>
                <w:id w:val="94527888"/>
                <w:lock w:val="sdtLocked"/>
              </w:sdtPr>
              <w:sdtEndPr/>
              <w:sdtContent>
                <w:tc>
                  <w:tcPr>
                    <w:tcW w:w="750" w:type="pct"/>
                    <w:vAlign w:val="center"/>
                  </w:tcPr>
                  <w:p w14:paraId="2E3FB27C" w14:textId="77777777" w:rsidR="00243039" w:rsidRDefault="00243039" w:rsidP="00A14B62">
                    <w:pPr>
                      <w:jc w:val="center"/>
                      <w:rPr>
                        <w:rStyle w:val="50"/>
                        <w:szCs w:val="21"/>
                      </w:rPr>
                    </w:pPr>
                    <w:r>
                      <w:rPr>
                        <w:szCs w:val="21"/>
                      </w:rPr>
                      <w:t>上期期末数占总资产的比例（%）</w:t>
                    </w:r>
                  </w:p>
                </w:tc>
              </w:sdtContent>
            </w:sdt>
            <w:sdt>
              <w:sdtPr>
                <w:tag w:val="_PLD_8af1894621b84d44aec1deba51e3a7da"/>
                <w:id w:val="514653382"/>
                <w:lock w:val="sdtLocked"/>
              </w:sdtPr>
              <w:sdtEndPr/>
              <w:sdtContent>
                <w:tc>
                  <w:tcPr>
                    <w:tcW w:w="727" w:type="pct"/>
                    <w:vAlign w:val="center"/>
                  </w:tcPr>
                  <w:p w14:paraId="5CAF13F0" w14:textId="77777777" w:rsidR="00243039" w:rsidRDefault="00243039" w:rsidP="00A14B62">
                    <w:pPr>
                      <w:jc w:val="center"/>
                      <w:rPr>
                        <w:rStyle w:val="50"/>
                        <w:szCs w:val="21"/>
                      </w:rPr>
                    </w:pPr>
                    <w:r>
                      <w:rPr>
                        <w:szCs w:val="21"/>
                      </w:rPr>
                      <w:t>本期期末金额较上期期末变动比例（%）</w:t>
                    </w:r>
                  </w:p>
                </w:tc>
              </w:sdtContent>
            </w:sdt>
            <w:sdt>
              <w:sdtPr>
                <w:tag w:val="_PLD_495436d1d45e4a9391194459a895631e"/>
                <w:id w:val="-1225524068"/>
                <w:lock w:val="sdtLocked"/>
              </w:sdtPr>
              <w:sdtEndPr/>
              <w:sdtContent>
                <w:tc>
                  <w:tcPr>
                    <w:tcW w:w="585" w:type="pct"/>
                    <w:vAlign w:val="center"/>
                  </w:tcPr>
                  <w:p w14:paraId="439CD6AC" w14:textId="77777777" w:rsidR="00243039" w:rsidRDefault="00243039" w:rsidP="00A14B62">
                    <w:pPr>
                      <w:jc w:val="center"/>
                      <w:rPr>
                        <w:rStyle w:val="50"/>
                        <w:szCs w:val="21"/>
                      </w:rPr>
                    </w:pPr>
                    <w:r>
                      <w:rPr>
                        <w:szCs w:val="21"/>
                      </w:rPr>
                      <w:t>情况说明</w:t>
                    </w:r>
                  </w:p>
                </w:tc>
              </w:sdtContent>
            </w:sdt>
          </w:tr>
          <w:sdt>
            <w:sdtPr>
              <w:rPr>
                <w:rStyle w:val="50"/>
                <w:rFonts w:hint="eastAsia"/>
                <w:b w:val="0"/>
                <w:szCs w:val="21"/>
              </w:rPr>
              <w:alias w:val="资产负债状况分析"/>
              <w:tag w:val="_TUP_815ebab5da7a4ba88d97b27a17b235f3"/>
              <w:id w:val="1401944334"/>
              <w:lock w:val="sdtLocked"/>
            </w:sdtPr>
            <w:sdtEndPr>
              <w:rPr>
                <w:rStyle w:val="50"/>
              </w:rPr>
            </w:sdtEndPr>
            <w:sdtContent>
              <w:tr w:rsidR="00243039" w14:paraId="7BCB66B7" w14:textId="77777777" w:rsidTr="00A14B62">
                <w:trPr>
                  <w:trHeight w:val="135"/>
                </w:trPr>
                <w:tc>
                  <w:tcPr>
                    <w:tcW w:w="843" w:type="pct"/>
                  </w:tcPr>
                  <w:p w14:paraId="3E7662A7" w14:textId="77777777" w:rsidR="00243039" w:rsidRDefault="00243039" w:rsidP="00A14B62">
                    <w:pPr>
                      <w:rPr>
                        <w:rStyle w:val="50"/>
                        <w:b w:val="0"/>
                        <w:szCs w:val="21"/>
                      </w:rPr>
                    </w:pPr>
                    <w:r>
                      <w:t>交易性金融资产</w:t>
                    </w:r>
                  </w:p>
                </w:tc>
                <w:tc>
                  <w:tcPr>
                    <w:tcW w:w="655" w:type="pct"/>
                  </w:tcPr>
                  <w:p w14:paraId="5EB36ED1" w14:textId="77777777" w:rsidR="00243039" w:rsidRDefault="00243039" w:rsidP="00A14B62">
                    <w:pPr>
                      <w:jc w:val="right"/>
                      <w:rPr>
                        <w:rStyle w:val="50"/>
                        <w:b w:val="0"/>
                        <w:szCs w:val="21"/>
                      </w:rPr>
                    </w:pPr>
                    <w:r>
                      <w:t>565,164,037.70</w:t>
                    </w:r>
                  </w:p>
                </w:tc>
                <w:tc>
                  <w:tcPr>
                    <w:tcW w:w="774" w:type="pct"/>
                  </w:tcPr>
                  <w:p w14:paraId="24AF3313" w14:textId="77777777" w:rsidR="00243039" w:rsidRDefault="00243039" w:rsidP="00A14B62">
                    <w:pPr>
                      <w:jc w:val="right"/>
                      <w:rPr>
                        <w:rStyle w:val="50"/>
                        <w:b w:val="0"/>
                        <w:szCs w:val="21"/>
                      </w:rPr>
                    </w:pPr>
                    <w:r>
                      <w:t>1.72</w:t>
                    </w:r>
                  </w:p>
                </w:tc>
                <w:tc>
                  <w:tcPr>
                    <w:tcW w:w="665" w:type="pct"/>
                  </w:tcPr>
                  <w:p w14:paraId="70473000" w14:textId="77777777" w:rsidR="00243039" w:rsidRDefault="00243039" w:rsidP="00A14B62">
                    <w:pPr>
                      <w:jc w:val="right"/>
                      <w:rPr>
                        <w:rStyle w:val="50"/>
                        <w:b w:val="0"/>
                        <w:szCs w:val="21"/>
                      </w:rPr>
                    </w:pPr>
                  </w:p>
                </w:tc>
                <w:tc>
                  <w:tcPr>
                    <w:tcW w:w="750" w:type="pct"/>
                  </w:tcPr>
                  <w:p w14:paraId="76095081" w14:textId="77777777" w:rsidR="00243039" w:rsidRDefault="00243039" w:rsidP="00A14B62">
                    <w:pPr>
                      <w:jc w:val="right"/>
                      <w:rPr>
                        <w:rStyle w:val="50"/>
                        <w:b w:val="0"/>
                        <w:szCs w:val="21"/>
                      </w:rPr>
                    </w:pPr>
                  </w:p>
                </w:tc>
                <w:tc>
                  <w:tcPr>
                    <w:tcW w:w="727" w:type="pct"/>
                  </w:tcPr>
                  <w:p w14:paraId="5E626344" w14:textId="77777777" w:rsidR="00243039" w:rsidRDefault="00243039" w:rsidP="00A14B62">
                    <w:pPr>
                      <w:jc w:val="right"/>
                      <w:rPr>
                        <w:rStyle w:val="50"/>
                        <w:b w:val="0"/>
                        <w:szCs w:val="21"/>
                      </w:rPr>
                    </w:pPr>
                    <w:r>
                      <w:t>不适用</w:t>
                    </w:r>
                  </w:p>
                </w:tc>
                <w:tc>
                  <w:tcPr>
                    <w:tcW w:w="585" w:type="pct"/>
                  </w:tcPr>
                  <w:p w14:paraId="7F871206"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69352552"/>
              <w:lock w:val="sdtLocked"/>
            </w:sdtPr>
            <w:sdtEndPr>
              <w:rPr>
                <w:rStyle w:val="50"/>
              </w:rPr>
            </w:sdtEndPr>
            <w:sdtContent>
              <w:tr w:rsidR="00243039" w14:paraId="37871EE0" w14:textId="77777777" w:rsidTr="00A14B62">
                <w:trPr>
                  <w:trHeight w:val="135"/>
                </w:trPr>
                <w:tc>
                  <w:tcPr>
                    <w:tcW w:w="843" w:type="pct"/>
                  </w:tcPr>
                  <w:p w14:paraId="4530621B" w14:textId="77777777" w:rsidR="00243039" w:rsidRDefault="00243039" w:rsidP="00A14B62">
                    <w:pPr>
                      <w:rPr>
                        <w:rStyle w:val="50"/>
                        <w:b w:val="0"/>
                        <w:szCs w:val="21"/>
                      </w:rPr>
                    </w:pPr>
                    <w:r>
                      <w:t>以公允价值计量且其变动计入当期损益的金融资产</w:t>
                    </w:r>
                  </w:p>
                </w:tc>
                <w:tc>
                  <w:tcPr>
                    <w:tcW w:w="655" w:type="pct"/>
                  </w:tcPr>
                  <w:p w14:paraId="6C3087BD" w14:textId="77777777" w:rsidR="00243039" w:rsidRDefault="00243039" w:rsidP="00A14B62">
                    <w:pPr>
                      <w:jc w:val="right"/>
                      <w:rPr>
                        <w:rStyle w:val="50"/>
                        <w:b w:val="0"/>
                        <w:szCs w:val="21"/>
                      </w:rPr>
                    </w:pPr>
                  </w:p>
                </w:tc>
                <w:tc>
                  <w:tcPr>
                    <w:tcW w:w="774" w:type="pct"/>
                  </w:tcPr>
                  <w:p w14:paraId="1CD44703" w14:textId="77777777" w:rsidR="00243039" w:rsidRDefault="00243039" w:rsidP="00A14B62">
                    <w:pPr>
                      <w:jc w:val="right"/>
                      <w:rPr>
                        <w:rStyle w:val="50"/>
                        <w:b w:val="0"/>
                        <w:szCs w:val="21"/>
                      </w:rPr>
                    </w:pPr>
                  </w:p>
                </w:tc>
                <w:tc>
                  <w:tcPr>
                    <w:tcW w:w="665" w:type="pct"/>
                  </w:tcPr>
                  <w:p w14:paraId="16B5008E" w14:textId="77777777" w:rsidR="00243039" w:rsidRDefault="00243039" w:rsidP="00A14B62">
                    <w:pPr>
                      <w:jc w:val="right"/>
                      <w:rPr>
                        <w:rStyle w:val="50"/>
                        <w:b w:val="0"/>
                        <w:szCs w:val="21"/>
                      </w:rPr>
                    </w:pPr>
                    <w:r>
                      <w:t>504,578,109.50</w:t>
                    </w:r>
                  </w:p>
                </w:tc>
                <w:tc>
                  <w:tcPr>
                    <w:tcW w:w="750" w:type="pct"/>
                  </w:tcPr>
                  <w:p w14:paraId="38E2FF7C" w14:textId="77777777" w:rsidR="00243039" w:rsidRDefault="00243039" w:rsidP="00A14B62">
                    <w:pPr>
                      <w:jc w:val="right"/>
                      <w:rPr>
                        <w:rStyle w:val="50"/>
                        <w:b w:val="0"/>
                        <w:szCs w:val="21"/>
                      </w:rPr>
                    </w:pPr>
                    <w:r>
                      <w:t>1.63</w:t>
                    </w:r>
                  </w:p>
                </w:tc>
                <w:tc>
                  <w:tcPr>
                    <w:tcW w:w="727" w:type="pct"/>
                  </w:tcPr>
                  <w:p w14:paraId="776FFEDA" w14:textId="77777777" w:rsidR="00243039" w:rsidRDefault="00243039" w:rsidP="00A14B62">
                    <w:pPr>
                      <w:jc w:val="right"/>
                      <w:rPr>
                        <w:rStyle w:val="50"/>
                        <w:b w:val="0"/>
                        <w:szCs w:val="21"/>
                      </w:rPr>
                    </w:pPr>
                    <w:r>
                      <w:t>-100</w:t>
                    </w:r>
                  </w:p>
                </w:tc>
                <w:tc>
                  <w:tcPr>
                    <w:tcW w:w="585" w:type="pct"/>
                  </w:tcPr>
                  <w:p w14:paraId="1E90E3FD"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04192902"/>
              <w:lock w:val="sdtLocked"/>
            </w:sdtPr>
            <w:sdtEndPr>
              <w:rPr>
                <w:rStyle w:val="50"/>
              </w:rPr>
            </w:sdtEndPr>
            <w:sdtContent>
              <w:tr w:rsidR="00243039" w14:paraId="15F79E2B" w14:textId="77777777" w:rsidTr="00A14B62">
                <w:trPr>
                  <w:trHeight w:val="135"/>
                </w:trPr>
                <w:tc>
                  <w:tcPr>
                    <w:tcW w:w="843" w:type="pct"/>
                  </w:tcPr>
                  <w:p w14:paraId="55B85988" w14:textId="449D7415" w:rsidR="00243039" w:rsidRDefault="00243039" w:rsidP="00A14B62">
                    <w:pPr>
                      <w:rPr>
                        <w:rStyle w:val="50"/>
                        <w:b w:val="0"/>
                        <w:szCs w:val="21"/>
                      </w:rPr>
                    </w:pPr>
                    <w:r w:rsidRPr="0021547A">
                      <w:t>应收票据</w:t>
                    </w:r>
                  </w:p>
                </w:tc>
                <w:tc>
                  <w:tcPr>
                    <w:tcW w:w="655" w:type="pct"/>
                  </w:tcPr>
                  <w:p w14:paraId="1C4F8E4D" w14:textId="77777777" w:rsidR="00243039" w:rsidRDefault="00243039" w:rsidP="00A14B62">
                    <w:pPr>
                      <w:jc w:val="right"/>
                      <w:rPr>
                        <w:rStyle w:val="50"/>
                        <w:b w:val="0"/>
                        <w:szCs w:val="21"/>
                      </w:rPr>
                    </w:pPr>
                    <w:r>
                      <w:t>9,383,500.00</w:t>
                    </w:r>
                  </w:p>
                </w:tc>
                <w:tc>
                  <w:tcPr>
                    <w:tcW w:w="774" w:type="pct"/>
                  </w:tcPr>
                  <w:p w14:paraId="3312D5EC" w14:textId="77777777" w:rsidR="00243039" w:rsidRDefault="00243039" w:rsidP="00A14B62">
                    <w:pPr>
                      <w:jc w:val="right"/>
                      <w:rPr>
                        <w:rStyle w:val="50"/>
                        <w:b w:val="0"/>
                        <w:szCs w:val="21"/>
                      </w:rPr>
                    </w:pPr>
                    <w:r>
                      <w:t>0.03</w:t>
                    </w:r>
                  </w:p>
                </w:tc>
                <w:tc>
                  <w:tcPr>
                    <w:tcW w:w="665" w:type="pct"/>
                  </w:tcPr>
                  <w:p w14:paraId="74A5902E" w14:textId="77777777" w:rsidR="00243039" w:rsidRDefault="00243039" w:rsidP="00A14B62">
                    <w:pPr>
                      <w:jc w:val="right"/>
                      <w:rPr>
                        <w:rStyle w:val="50"/>
                        <w:b w:val="0"/>
                        <w:szCs w:val="21"/>
                      </w:rPr>
                    </w:pPr>
                    <w:r>
                      <w:t>901,585,712.35</w:t>
                    </w:r>
                  </w:p>
                </w:tc>
                <w:tc>
                  <w:tcPr>
                    <w:tcW w:w="750" w:type="pct"/>
                  </w:tcPr>
                  <w:p w14:paraId="0E991F90" w14:textId="77777777" w:rsidR="00243039" w:rsidRDefault="00243039" w:rsidP="00A14B62">
                    <w:pPr>
                      <w:jc w:val="right"/>
                      <w:rPr>
                        <w:rStyle w:val="50"/>
                        <w:b w:val="0"/>
                        <w:szCs w:val="21"/>
                      </w:rPr>
                    </w:pPr>
                    <w:r>
                      <w:t>2.9</w:t>
                    </w:r>
                  </w:p>
                </w:tc>
                <w:tc>
                  <w:tcPr>
                    <w:tcW w:w="727" w:type="pct"/>
                  </w:tcPr>
                  <w:p w14:paraId="235C8BB1" w14:textId="77777777" w:rsidR="00243039" w:rsidRDefault="00243039" w:rsidP="00A14B62">
                    <w:pPr>
                      <w:jc w:val="right"/>
                      <w:rPr>
                        <w:rStyle w:val="50"/>
                        <w:b w:val="0"/>
                        <w:szCs w:val="21"/>
                      </w:rPr>
                    </w:pPr>
                    <w:r>
                      <w:t>-98.96</w:t>
                    </w:r>
                  </w:p>
                </w:tc>
                <w:tc>
                  <w:tcPr>
                    <w:tcW w:w="585" w:type="pct"/>
                  </w:tcPr>
                  <w:p w14:paraId="3067B781" w14:textId="6EC3C97A"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105182270"/>
              <w:lock w:val="sdtLocked"/>
            </w:sdtPr>
            <w:sdtEndPr>
              <w:rPr>
                <w:rStyle w:val="50"/>
              </w:rPr>
            </w:sdtEndPr>
            <w:sdtContent>
              <w:tr w:rsidR="00243039" w14:paraId="59AE21C3" w14:textId="77777777" w:rsidTr="00A14B62">
                <w:trPr>
                  <w:trHeight w:val="135"/>
                </w:trPr>
                <w:tc>
                  <w:tcPr>
                    <w:tcW w:w="843" w:type="pct"/>
                  </w:tcPr>
                  <w:p w14:paraId="577B83FA" w14:textId="677B21BE" w:rsidR="00243039" w:rsidRDefault="00243039" w:rsidP="00A14B62">
                    <w:pPr>
                      <w:rPr>
                        <w:rStyle w:val="50"/>
                        <w:b w:val="0"/>
                        <w:szCs w:val="21"/>
                      </w:rPr>
                    </w:pPr>
                    <w:r w:rsidRPr="0021547A">
                      <w:t>应收款项融资</w:t>
                    </w:r>
                  </w:p>
                </w:tc>
                <w:tc>
                  <w:tcPr>
                    <w:tcW w:w="655" w:type="pct"/>
                  </w:tcPr>
                  <w:p w14:paraId="3882FC0A" w14:textId="77777777" w:rsidR="00243039" w:rsidRDefault="00243039" w:rsidP="00A14B62">
                    <w:pPr>
                      <w:jc w:val="right"/>
                      <w:rPr>
                        <w:rStyle w:val="50"/>
                        <w:b w:val="0"/>
                        <w:szCs w:val="21"/>
                      </w:rPr>
                    </w:pPr>
                    <w:r>
                      <w:t>1,089,587,138.20</w:t>
                    </w:r>
                  </w:p>
                </w:tc>
                <w:tc>
                  <w:tcPr>
                    <w:tcW w:w="774" w:type="pct"/>
                  </w:tcPr>
                  <w:p w14:paraId="140BECE5" w14:textId="77777777" w:rsidR="00243039" w:rsidRDefault="00243039" w:rsidP="00A14B62">
                    <w:pPr>
                      <w:jc w:val="right"/>
                      <w:rPr>
                        <w:rStyle w:val="50"/>
                        <w:b w:val="0"/>
                        <w:szCs w:val="21"/>
                      </w:rPr>
                    </w:pPr>
                    <w:r>
                      <w:t>3.31</w:t>
                    </w:r>
                  </w:p>
                </w:tc>
                <w:tc>
                  <w:tcPr>
                    <w:tcW w:w="665" w:type="pct"/>
                  </w:tcPr>
                  <w:p w14:paraId="288BB7D4" w14:textId="1A037EC6" w:rsidR="00243039" w:rsidRDefault="00243039" w:rsidP="00A14B62">
                    <w:pPr>
                      <w:jc w:val="right"/>
                      <w:rPr>
                        <w:rStyle w:val="50"/>
                        <w:b w:val="0"/>
                        <w:szCs w:val="21"/>
                      </w:rPr>
                    </w:pPr>
                  </w:p>
                </w:tc>
                <w:tc>
                  <w:tcPr>
                    <w:tcW w:w="750" w:type="pct"/>
                  </w:tcPr>
                  <w:p w14:paraId="1318010E" w14:textId="484438F7" w:rsidR="00243039" w:rsidRDefault="00243039" w:rsidP="00A14B62">
                    <w:pPr>
                      <w:jc w:val="right"/>
                      <w:rPr>
                        <w:rStyle w:val="50"/>
                        <w:b w:val="0"/>
                        <w:szCs w:val="21"/>
                      </w:rPr>
                    </w:pPr>
                  </w:p>
                </w:tc>
                <w:tc>
                  <w:tcPr>
                    <w:tcW w:w="727" w:type="pct"/>
                  </w:tcPr>
                  <w:p w14:paraId="1AED430A" w14:textId="77777777" w:rsidR="00243039" w:rsidRDefault="00243039" w:rsidP="00A14B62">
                    <w:pPr>
                      <w:jc w:val="right"/>
                      <w:rPr>
                        <w:rStyle w:val="50"/>
                        <w:b w:val="0"/>
                        <w:szCs w:val="21"/>
                      </w:rPr>
                    </w:pPr>
                    <w:r>
                      <w:t>不适用</w:t>
                    </w:r>
                  </w:p>
                </w:tc>
                <w:tc>
                  <w:tcPr>
                    <w:tcW w:w="585" w:type="pct"/>
                  </w:tcPr>
                  <w:p w14:paraId="1B319F04" w14:textId="10D1986C"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315616701"/>
              <w:lock w:val="sdtLocked"/>
            </w:sdtPr>
            <w:sdtEndPr>
              <w:rPr>
                <w:rStyle w:val="50"/>
              </w:rPr>
            </w:sdtEndPr>
            <w:sdtContent>
              <w:tr w:rsidR="00243039" w14:paraId="375B8D31" w14:textId="77777777" w:rsidTr="00A14B62">
                <w:trPr>
                  <w:trHeight w:val="135"/>
                </w:trPr>
                <w:tc>
                  <w:tcPr>
                    <w:tcW w:w="843" w:type="pct"/>
                  </w:tcPr>
                  <w:p w14:paraId="0852105B" w14:textId="77777777" w:rsidR="00243039" w:rsidRDefault="00243039" w:rsidP="00A14B62">
                    <w:pPr>
                      <w:rPr>
                        <w:rStyle w:val="50"/>
                        <w:b w:val="0"/>
                        <w:szCs w:val="21"/>
                      </w:rPr>
                    </w:pPr>
                    <w:r>
                      <w:t>存货</w:t>
                    </w:r>
                  </w:p>
                </w:tc>
                <w:tc>
                  <w:tcPr>
                    <w:tcW w:w="655" w:type="pct"/>
                  </w:tcPr>
                  <w:p w14:paraId="4F4A36B8" w14:textId="77777777" w:rsidR="00243039" w:rsidRDefault="00243039" w:rsidP="00A14B62">
                    <w:pPr>
                      <w:jc w:val="right"/>
                      <w:rPr>
                        <w:rStyle w:val="50"/>
                        <w:b w:val="0"/>
                        <w:szCs w:val="21"/>
                      </w:rPr>
                    </w:pPr>
                    <w:r>
                      <w:t>2,334,663,532.89</w:t>
                    </w:r>
                  </w:p>
                </w:tc>
                <w:tc>
                  <w:tcPr>
                    <w:tcW w:w="774" w:type="pct"/>
                  </w:tcPr>
                  <w:p w14:paraId="6D220B81" w14:textId="77777777" w:rsidR="00243039" w:rsidRDefault="00243039" w:rsidP="00A14B62">
                    <w:pPr>
                      <w:jc w:val="right"/>
                      <w:rPr>
                        <w:rStyle w:val="50"/>
                        <w:b w:val="0"/>
                        <w:szCs w:val="21"/>
                      </w:rPr>
                    </w:pPr>
                    <w:r>
                      <w:t>7.09</w:t>
                    </w:r>
                  </w:p>
                </w:tc>
                <w:tc>
                  <w:tcPr>
                    <w:tcW w:w="665" w:type="pct"/>
                  </w:tcPr>
                  <w:p w14:paraId="4E204BD3" w14:textId="77777777" w:rsidR="00243039" w:rsidRDefault="00243039" w:rsidP="00A14B62">
                    <w:pPr>
                      <w:jc w:val="right"/>
                      <w:rPr>
                        <w:rStyle w:val="50"/>
                        <w:b w:val="0"/>
                        <w:szCs w:val="21"/>
                      </w:rPr>
                    </w:pPr>
                    <w:r>
                      <w:t>3,394,567,250.72</w:t>
                    </w:r>
                  </w:p>
                </w:tc>
                <w:tc>
                  <w:tcPr>
                    <w:tcW w:w="750" w:type="pct"/>
                  </w:tcPr>
                  <w:p w14:paraId="4809B026" w14:textId="77777777" w:rsidR="00243039" w:rsidRDefault="00243039" w:rsidP="00A14B62">
                    <w:pPr>
                      <w:jc w:val="right"/>
                      <w:rPr>
                        <w:rStyle w:val="50"/>
                        <w:b w:val="0"/>
                        <w:szCs w:val="21"/>
                      </w:rPr>
                    </w:pPr>
                    <w:r>
                      <w:t>10.94</w:t>
                    </w:r>
                  </w:p>
                </w:tc>
                <w:tc>
                  <w:tcPr>
                    <w:tcW w:w="727" w:type="pct"/>
                  </w:tcPr>
                  <w:p w14:paraId="36B77B1F" w14:textId="77777777" w:rsidR="00243039" w:rsidRDefault="00243039" w:rsidP="00A14B62">
                    <w:pPr>
                      <w:jc w:val="right"/>
                      <w:rPr>
                        <w:rStyle w:val="50"/>
                        <w:b w:val="0"/>
                        <w:szCs w:val="21"/>
                      </w:rPr>
                    </w:pPr>
                    <w:r>
                      <w:t>-31.22</w:t>
                    </w:r>
                  </w:p>
                </w:tc>
                <w:tc>
                  <w:tcPr>
                    <w:tcW w:w="585" w:type="pct"/>
                  </w:tcPr>
                  <w:p w14:paraId="37FB1B85"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547214873"/>
              <w:lock w:val="sdtLocked"/>
            </w:sdtPr>
            <w:sdtEndPr>
              <w:rPr>
                <w:rStyle w:val="50"/>
              </w:rPr>
            </w:sdtEndPr>
            <w:sdtContent>
              <w:tr w:rsidR="00243039" w14:paraId="31199B5C" w14:textId="77777777" w:rsidTr="00A14B62">
                <w:trPr>
                  <w:trHeight w:val="135"/>
                </w:trPr>
                <w:tc>
                  <w:tcPr>
                    <w:tcW w:w="843" w:type="pct"/>
                  </w:tcPr>
                  <w:p w14:paraId="4E445C67" w14:textId="77777777" w:rsidR="00243039" w:rsidRDefault="00243039" w:rsidP="00A14B62">
                    <w:pPr>
                      <w:rPr>
                        <w:rStyle w:val="50"/>
                        <w:b w:val="0"/>
                        <w:szCs w:val="21"/>
                      </w:rPr>
                    </w:pPr>
                    <w:r>
                      <w:t>合同资产</w:t>
                    </w:r>
                  </w:p>
                </w:tc>
                <w:tc>
                  <w:tcPr>
                    <w:tcW w:w="655" w:type="pct"/>
                  </w:tcPr>
                  <w:p w14:paraId="2F99BFD3" w14:textId="77777777" w:rsidR="00243039" w:rsidRDefault="00243039" w:rsidP="00A14B62">
                    <w:pPr>
                      <w:jc w:val="right"/>
                      <w:rPr>
                        <w:rStyle w:val="50"/>
                        <w:b w:val="0"/>
                        <w:szCs w:val="21"/>
                      </w:rPr>
                    </w:pPr>
                    <w:r>
                      <w:t>1,357,256,947.06</w:t>
                    </w:r>
                  </w:p>
                </w:tc>
                <w:tc>
                  <w:tcPr>
                    <w:tcW w:w="774" w:type="pct"/>
                  </w:tcPr>
                  <w:p w14:paraId="3860C46A" w14:textId="77777777" w:rsidR="00243039" w:rsidRDefault="00243039" w:rsidP="00A14B62">
                    <w:pPr>
                      <w:jc w:val="right"/>
                      <w:rPr>
                        <w:rStyle w:val="50"/>
                        <w:b w:val="0"/>
                        <w:szCs w:val="21"/>
                      </w:rPr>
                    </w:pPr>
                    <w:r>
                      <w:t>4.12</w:t>
                    </w:r>
                  </w:p>
                </w:tc>
                <w:tc>
                  <w:tcPr>
                    <w:tcW w:w="665" w:type="pct"/>
                  </w:tcPr>
                  <w:p w14:paraId="735BEA46" w14:textId="77777777" w:rsidR="00243039" w:rsidRDefault="00243039" w:rsidP="00A14B62">
                    <w:pPr>
                      <w:jc w:val="right"/>
                      <w:rPr>
                        <w:rStyle w:val="50"/>
                        <w:b w:val="0"/>
                        <w:szCs w:val="21"/>
                      </w:rPr>
                    </w:pPr>
                  </w:p>
                </w:tc>
                <w:tc>
                  <w:tcPr>
                    <w:tcW w:w="750" w:type="pct"/>
                  </w:tcPr>
                  <w:p w14:paraId="2837827B" w14:textId="77777777" w:rsidR="00243039" w:rsidRDefault="00243039" w:rsidP="00A14B62">
                    <w:pPr>
                      <w:jc w:val="right"/>
                      <w:rPr>
                        <w:rStyle w:val="50"/>
                        <w:b w:val="0"/>
                        <w:szCs w:val="21"/>
                      </w:rPr>
                    </w:pPr>
                  </w:p>
                </w:tc>
                <w:tc>
                  <w:tcPr>
                    <w:tcW w:w="727" w:type="pct"/>
                  </w:tcPr>
                  <w:p w14:paraId="749576AE" w14:textId="77777777" w:rsidR="00243039" w:rsidRDefault="00243039" w:rsidP="00A14B62">
                    <w:pPr>
                      <w:jc w:val="right"/>
                      <w:rPr>
                        <w:rStyle w:val="50"/>
                        <w:b w:val="0"/>
                        <w:szCs w:val="21"/>
                      </w:rPr>
                    </w:pPr>
                    <w:r>
                      <w:t>不适用</w:t>
                    </w:r>
                  </w:p>
                </w:tc>
                <w:tc>
                  <w:tcPr>
                    <w:tcW w:w="585" w:type="pct"/>
                  </w:tcPr>
                  <w:p w14:paraId="24F6F4C9"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729607820"/>
              <w:lock w:val="sdtLocked"/>
            </w:sdtPr>
            <w:sdtEndPr>
              <w:rPr>
                <w:rStyle w:val="50"/>
              </w:rPr>
            </w:sdtEndPr>
            <w:sdtContent>
              <w:tr w:rsidR="00243039" w14:paraId="253E4527" w14:textId="77777777" w:rsidTr="00A14B62">
                <w:trPr>
                  <w:trHeight w:val="135"/>
                </w:trPr>
                <w:tc>
                  <w:tcPr>
                    <w:tcW w:w="843" w:type="pct"/>
                  </w:tcPr>
                  <w:p w14:paraId="3E69F82E" w14:textId="77777777" w:rsidR="00243039" w:rsidRDefault="00243039" w:rsidP="00A14B62">
                    <w:pPr>
                      <w:rPr>
                        <w:rStyle w:val="50"/>
                        <w:b w:val="0"/>
                        <w:szCs w:val="21"/>
                      </w:rPr>
                    </w:pPr>
                    <w:r>
                      <w:t>其他流动资产</w:t>
                    </w:r>
                  </w:p>
                </w:tc>
                <w:tc>
                  <w:tcPr>
                    <w:tcW w:w="655" w:type="pct"/>
                  </w:tcPr>
                  <w:p w14:paraId="0262DBCD" w14:textId="77777777" w:rsidR="00243039" w:rsidRDefault="00243039" w:rsidP="00A14B62">
                    <w:pPr>
                      <w:jc w:val="right"/>
                      <w:rPr>
                        <w:rStyle w:val="50"/>
                        <w:b w:val="0"/>
                        <w:szCs w:val="21"/>
                      </w:rPr>
                    </w:pPr>
                    <w:r>
                      <w:t>289,800,819.75</w:t>
                    </w:r>
                  </w:p>
                </w:tc>
                <w:tc>
                  <w:tcPr>
                    <w:tcW w:w="774" w:type="pct"/>
                  </w:tcPr>
                  <w:p w14:paraId="2596E7D8" w14:textId="77777777" w:rsidR="00243039" w:rsidRDefault="00243039" w:rsidP="00A14B62">
                    <w:pPr>
                      <w:jc w:val="right"/>
                      <w:rPr>
                        <w:rStyle w:val="50"/>
                        <w:b w:val="0"/>
                        <w:szCs w:val="21"/>
                      </w:rPr>
                    </w:pPr>
                    <w:r>
                      <w:t>0.88</w:t>
                    </w:r>
                  </w:p>
                </w:tc>
                <w:tc>
                  <w:tcPr>
                    <w:tcW w:w="665" w:type="pct"/>
                  </w:tcPr>
                  <w:p w14:paraId="29490EEE" w14:textId="77777777" w:rsidR="00243039" w:rsidRDefault="00243039" w:rsidP="00A14B62">
                    <w:pPr>
                      <w:jc w:val="right"/>
                      <w:rPr>
                        <w:rStyle w:val="50"/>
                        <w:b w:val="0"/>
                        <w:szCs w:val="21"/>
                      </w:rPr>
                    </w:pPr>
                    <w:r>
                      <w:t>826,238,989.40</w:t>
                    </w:r>
                  </w:p>
                </w:tc>
                <w:tc>
                  <w:tcPr>
                    <w:tcW w:w="750" w:type="pct"/>
                  </w:tcPr>
                  <w:p w14:paraId="72CE998C" w14:textId="77777777" w:rsidR="00243039" w:rsidRDefault="00243039" w:rsidP="00A14B62">
                    <w:pPr>
                      <w:jc w:val="right"/>
                      <w:rPr>
                        <w:rStyle w:val="50"/>
                        <w:b w:val="0"/>
                        <w:szCs w:val="21"/>
                      </w:rPr>
                    </w:pPr>
                    <w:r>
                      <w:t>2.66</w:t>
                    </w:r>
                  </w:p>
                </w:tc>
                <w:tc>
                  <w:tcPr>
                    <w:tcW w:w="727" w:type="pct"/>
                  </w:tcPr>
                  <w:p w14:paraId="7AE58EEF" w14:textId="77777777" w:rsidR="00243039" w:rsidRDefault="00243039" w:rsidP="00A14B62">
                    <w:pPr>
                      <w:jc w:val="right"/>
                      <w:rPr>
                        <w:rStyle w:val="50"/>
                        <w:b w:val="0"/>
                        <w:szCs w:val="21"/>
                      </w:rPr>
                    </w:pPr>
                    <w:r>
                      <w:t>-64.93</w:t>
                    </w:r>
                  </w:p>
                </w:tc>
                <w:tc>
                  <w:tcPr>
                    <w:tcW w:w="585" w:type="pct"/>
                  </w:tcPr>
                  <w:p w14:paraId="53A9696C" w14:textId="77777777" w:rsidR="00243039" w:rsidRDefault="00243039" w:rsidP="00A14B62">
                    <w:pPr>
                      <w:rPr>
                        <w:rStyle w:val="50"/>
                        <w:b w:val="0"/>
                        <w:szCs w:val="21"/>
                      </w:rPr>
                    </w:pPr>
                    <w:r>
                      <w:t>注2</w:t>
                    </w:r>
                  </w:p>
                </w:tc>
              </w:tr>
            </w:sdtContent>
          </w:sdt>
          <w:sdt>
            <w:sdtPr>
              <w:rPr>
                <w:rStyle w:val="50"/>
                <w:rFonts w:hint="eastAsia"/>
                <w:b w:val="0"/>
                <w:szCs w:val="21"/>
              </w:rPr>
              <w:alias w:val="资产负债状况分析"/>
              <w:tag w:val="_TUP_815ebab5da7a4ba88d97b27a17b235f3"/>
              <w:id w:val="-823666995"/>
              <w:lock w:val="sdtLocked"/>
            </w:sdtPr>
            <w:sdtEndPr>
              <w:rPr>
                <w:rStyle w:val="50"/>
              </w:rPr>
            </w:sdtEndPr>
            <w:sdtContent>
              <w:tr w:rsidR="00243039" w14:paraId="75B19061" w14:textId="77777777" w:rsidTr="00A14B62">
                <w:trPr>
                  <w:trHeight w:val="135"/>
                </w:trPr>
                <w:tc>
                  <w:tcPr>
                    <w:tcW w:w="843" w:type="pct"/>
                  </w:tcPr>
                  <w:p w14:paraId="60EFB8BD" w14:textId="77777777" w:rsidR="00243039" w:rsidRDefault="00243039" w:rsidP="00A14B62">
                    <w:pPr>
                      <w:rPr>
                        <w:rStyle w:val="50"/>
                        <w:b w:val="0"/>
                        <w:szCs w:val="21"/>
                      </w:rPr>
                    </w:pPr>
                    <w:r>
                      <w:t>可供出售金融资产</w:t>
                    </w:r>
                  </w:p>
                </w:tc>
                <w:tc>
                  <w:tcPr>
                    <w:tcW w:w="655" w:type="pct"/>
                  </w:tcPr>
                  <w:p w14:paraId="678F271D" w14:textId="77777777" w:rsidR="00243039" w:rsidRDefault="00243039" w:rsidP="00A14B62">
                    <w:pPr>
                      <w:jc w:val="right"/>
                      <w:rPr>
                        <w:rStyle w:val="50"/>
                        <w:b w:val="0"/>
                        <w:szCs w:val="21"/>
                      </w:rPr>
                    </w:pPr>
                  </w:p>
                </w:tc>
                <w:tc>
                  <w:tcPr>
                    <w:tcW w:w="774" w:type="pct"/>
                  </w:tcPr>
                  <w:p w14:paraId="79DC786C" w14:textId="77777777" w:rsidR="00243039" w:rsidRDefault="00243039" w:rsidP="00A14B62">
                    <w:pPr>
                      <w:jc w:val="right"/>
                      <w:rPr>
                        <w:rStyle w:val="50"/>
                        <w:b w:val="0"/>
                        <w:szCs w:val="21"/>
                      </w:rPr>
                    </w:pPr>
                  </w:p>
                </w:tc>
                <w:tc>
                  <w:tcPr>
                    <w:tcW w:w="665" w:type="pct"/>
                  </w:tcPr>
                  <w:p w14:paraId="1A04AEDD" w14:textId="77777777" w:rsidR="00243039" w:rsidRDefault="00243039" w:rsidP="00A14B62">
                    <w:pPr>
                      <w:jc w:val="right"/>
                      <w:rPr>
                        <w:rStyle w:val="50"/>
                        <w:b w:val="0"/>
                        <w:szCs w:val="21"/>
                      </w:rPr>
                    </w:pPr>
                    <w:r>
                      <w:t>78,423,753.80</w:t>
                    </w:r>
                  </w:p>
                </w:tc>
                <w:tc>
                  <w:tcPr>
                    <w:tcW w:w="750" w:type="pct"/>
                  </w:tcPr>
                  <w:p w14:paraId="40B50FDA" w14:textId="77777777" w:rsidR="00243039" w:rsidRDefault="00243039" w:rsidP="00A14B62">
                    <w:pPr>
                      <w:jc w:val="right"/>
                      <w:rPr>
                        <w:rStyle w:val="50"/>
                        <w:b w:val="0"/>
                        <w:szCs w:val="21"/>
                      </w:rPr>
                    </w:pPr>
                    <w:r>
                      <w:t>0.25</w:t>
                    </w:r>
                  </w:p>
                </w:tc>
                <w:tc>
                  <w:tcPr>
                    <w:tcW w:w="727" w:type="pct"/>
                  </w:tcPr>
                  <w:p w14:paraId="7D2E078B" w14:textId="77777777" w:rsidR="00243039" w:rsidRDefault="00243039" w:rsidP="00A14B62">
                    <w:pPr>
                      <w:jc w:val="right"/>
                      <w:rPr>
                        <w:rStyle w:val="50"/>
                        <w:b w:val="0"/>
                        <w:szCs w:val="21"/>
                      </w:rPr>
                    </w:pPr>
                    <w:r>
                      <w:t>-100</w:t>
                    </w:r>
                  </w:p>
                </w:tc>
                <w:tc>
                  <w:tcPr>
                    <w:tcW w:w="585" w:type="pct"/>
                  </w:tcPr>
                  <w:p w14:paraId="69E4482B"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547232748"/>
              <w:lock w:val="sdtLocked"/>
            </w:sdtPr>
            <w:sdtEndPr>
              <w:rPr>
                <w:rStyle w:val="50"/>
              </w:rPr>
            </w:sdtEndPr>
            <w:sdtContent>
              <w:tr w:rsidR="00243039" w14:paraId="66B66E89" w14:textId="77777777" w:rsidTr="00A14B62">
                <w:trPr>
                  <w:trHeight w:val="135"/>
                </w:trPr>
                <w:tc>
                  <w:tcPr>
                    <w:tcW w:w="843" w:type="pct"/>
                  </w:tcPr>
                  <w:p w14:paraId="37FCD59F" w14:textId="77777777" w:rsidR="00243039" w:rsidRDefault="00243039" w:rsidP="00A14B62">
                    <w:pPr>
                      <w:rPr>
                        <w:rStyle w:val="50"/>
                        <w:b w:val="0"/>
                        <w:szCs w:val="21"/>
                      </w:rPr>
                    </w:pPr>
                    <w:r>
                      <w:t>长期股权投资</w:t>
                    </w:r>
                  </w:p>
                </w:tc>
                <w:tc>
                  <w:tcPr>
                    <w:tcW w:w="655" w:type="pct"/>
                  </w:tcPr>
                  <w:p w14:paraId="799BFC51" w14:textId="77777777" w:rsidR="00243039" w:rsidRDefault="00243039" w:rsidP="00A14B62">
                    <w:pPr>
                      <w:jc w:val="right"/>
                      <w:rPr>
                        <w:rStyle w:val="50"/>
                        <w:b w:val="0"/>
                        <w:szCs w:val="21"/>
                      </w:rPr>
                    </w:pPr>
                    <w:r>
                      <w:t>190,071,964.52</w:t>
                    </w:r>
                  </w:p>
                </w:tc>
                <w:tc>
                  <w:tcPr>
                    <w:tcW w:w="774" w:type="pct"/>
                  </w:tcPr>
                  <w:p w14:paraId="702B9B2C" w14:textId="77777777" w:rsidR="00243039" w:rsidRDefault="00243039" w:rsidP="00A14B62">
                    <w:pPr>
                      <w:jc w:val="right"/>
                      <w:rPr>
                        <w:rStyle w:val="50"/>
                        <w:b w:val="0"/>
                        <w:szCs w:val="21"/>
                      </w:rPr>
                    </w:pPr>
                    <w:r>
                      <w:t>0.58</w:t>
                    </w:r>
                  </w:p>
                </w:tc>
                <w:tc>
                  <w:tcPr>
                    <w:tcW w:w="665" w:type="pct"/>
                  </w:tcPr>
                  <w:p w14:paraId="53ECC89D" w14:textId="77777777" w:rsidR="00243039" w:rsidRDefault="00243039" w:rsidP="00A14B62">
                    <w:pPr>
                      <w:jc w:val="right"/>
                      <w:rPr>
                        <w:rStyle w:val="50"/>
                        <w:b w:val="0"/>
                        <w:szCs w:val="21"/>
                      </w:rPr>
                    </w:pPr>
                    <w:r>
                      <w:t>107,693,802.72</w:t>
                    </w:r>
                  </w:p>
                </w:tc>
                <w:tc>
                  <w:tcPr>
                    <w:tcW w:w="750" w:type="pct"/>
                  </w:tcPr>
                  <w:p w14:paraId="3DD922F3" w14:textId="77777777" w:rsidR="00243039" w:rsidRDefault="00243039" w:rsidP="00A14B62">
                    <w:pPr>
                      <w:jc w:val="right"/>
                      <w:rPr>
                        <w:rStyle w:val="50"/>
                        <w:b w:val="0"/>
                        <w:szCs w:val="21"/>
                      </w:rPr>
                    </w:pPr>
                    <w:r>
                      <w:t>0.35</w:t>
                    </w:r>
                  </w:p>
                </w:tc>
                <w:tc>
                  <w:tcPr>
                    <w:tcW w:w="727" w:type="pct"/>
                  </w:tcPr>
                  <w:p w14:paraId="4E1E9E0A" w14:textId="77777777" w:rsidR="00243039" w:rsidRDefault="00243039" w:rsidP="00A14B62">
                    <w:pPr>
                      <w:jc w:val="right"/>
                      <w:rPr>
                        <w:rStyle w:val="50"/>
                        <w:b w:val="0"/>
                        <w:szCs w:val="21"/>
                      </w:rPr>
                    </w:pPr>
                    <w:r>
                      <w:t>76.49</w:t>
                    </w:r>
                  </w:p>
                </w:tc>
                <w:tc>
                  <w:tcPr>
                    <w:tcW w:w="585" w:type="pct"/>
                  </w:tcPr>
                  <w:p w14:paraId="07A1D6B4" w14:textId="77777777" w:rsidR="00243039" w:rsidRDefault="00243039" w:rsidP="00A14B62">
                    <w:pPr>
                      <w:rPr>
                        <w:rStyle w:val="50"/>
                        <w:b w:val="0"/>
                        <w:szCs w:val="21"/>
                      </w:rPr>
                    </w:pPr>
                    <w:r>
                      <w:t>注3</w:t>
                    </w:r>
                  </w:p>
                </w:tc>
              </w:tr>
            </w:sdtContent>
          </w:sdt>
          <w:sdt>
            <w:sdtPr>
              <w:rPr>
                <w:rStyle w:val="50"/>
                <w:rFonts w:hint="eastAsia"/>
                <w:b w:val="0"/>
                <w:szCs w:val="21"/>
              </w:rPr>
              <w:alias w:val="资产负债状况分析"/>
              <w:tag w:val="_TUP_815ebab5da7a4ba88d97b27a17b235f3"/>
              <w:id w:val="1066685669"/>
              <w:lock w:val="sdtLocked"/>
            </w:sdtPr>
            <w:sdtEndPr>
              <w:rPr>
                <w:rStyle w:val="50"/>
              </w:rPr>
            </w:sdtEndPr>
            <w:sdtContent>
              <w:tr w:rsidR="00243039" w14:paraId="3B4A6C6E" w14:textId="77777777" w:rsidTr="00A14B62">
                <w:trPr>
                  <w:trHeight w:val="135"/>
                </w:trPr>
                <w:tc>
                  <w:tcPr>
                    <w:tcW w:w="843" w:type="pct"/>
                  </w:tcPr>
                  <w:p w14:paraId="7FBB71FB" w14:textId="77777777" w:rsidR="00243039" w:rsidRDefault="00243039" w:rsidP="00A14B62">
                    <w:pPr>
                      <w:rPr>
                        <w:rStyle w:val="50"/>
                        <w:b w:val="0"/>
                        <w:szCs w:val="21"/>
                      </w:rPr>
                    </w:pPr>
                    <w:r>
                      <w:t>在建工程</w:t>
                    </w:r>
                  </w:p>
                </w:tc>
                <w:tc>
                  <w:tcPr>
                    <w:tcW w:w="655" w:type="pct"/>
                  </w:tcPr>
                  <w:p w14:paraId="55109FD2" w14:textId="77777777" w:rsidR="00243039" w:rsidRDefault="00243039" w:rsidP="00A14B62">
                    <w:pPr>
                      <w:jc w:val="right"/>
                      <w:rPr>
                        <w:rStyle w:val="50"/>
                        <w:b w:val="0"/>
                        <w:szCs w:val="21"/>
                      </w:rPr>
                    </w:pPr>
                    <w:r>
                      <w:t>510,859,654.44</w:t>
                    </w:r>
                  </w:p>
                </w:tc>
                <w:tc>
                  <w:tcPr>
                    <w:tcW w:w="774" w:type="pct"/>
                  </w:tcPr>
                  <w:p w14:paraId="79D01C05" w14:textId="77777777" w:rsidR="00243039" w:rsidRDefault="00243039" w:rsidP="00A14B62">
                    <w:pPr>
                      <w:jc w:val="right"/>
                      <w:rPr>
                        <w:rStyle w:val="50"/>
                        <w:b w:val="0"/>
                        <w:szCs w:val="21"/>
                      </w:rPr>
                    </w:pPr>
                    <w:r>
                      <w:t>1.55</w:t>
                    </w:r>
                  </w:p>
                </w:tc>
                <w:tc>
                  <w:tcPr>
                    <w:tcW w:w="665" w:type="pct"/>
                  </w:tcPr>
                  <w:p w14:paraId="3FCFD8C3" w14:textId="77777777" w:rsidR="00243039" w:rsidRDefault="00243039" w:rsidP="00A14B62">
                    <w:pPr>
                      <w:jc w:val="right"/>
                      <w:rPr>
                        <w:rStyle w:val="50"/>
                        <w:b w:val="0"/>
                        <w:szCs w:val="21"/>
                      </w:rPr>
                    </w:pPr>
                    <w:r>
                      <w:t>360,342,091.19</w:t>
                    </w:r>
                  </w:p>
                </w:tc>
                <w:tc>
                  <w:tcPr>
                    <w:tcW w:w="750" w:type="pct"/>
                  </w:tcPr>
                  <w:p w14:paraId="23BB8EE0" w14:textId="77777777" w:rsidR="00243039" w:rsidRDefault="00243039" w:rsidP="00A14B62">
                    <w:pPr>
                      <w:jc w:val="right"/>
                      <w:rPr>
                        <w:rStyle w:val="50"/>
                        <w:b w:val="0"/>
                        <w:szCs w:val="21"/>
                      </w:rPr>
                    </w:pPr>
                    <w:r>
                      <w:t>1.16</w:t>
                    </w:r>
                  </w:p>
                </w:tc>
                <w:tc>
                  <w:tcPr>
                    <w:tcW w:w="727" w:type="pct"/>
                  </w:tcPr>
                  <w:p w14:paraId="6D64FFA3" w14:textId="77777777" w:rsidR="00243039" w:rsidRDefault="00243039" w:rsidP="00A14B62">
                    <w:pPr>
                      <w:jc w:val="right"/>
                      <w:rPr>
                        <w:rStyle w:val="50"/>
                        <w:b w:val="0"/>
                        <w:szCs w:val="21"/>
                      </w:rPr>
                    </w:pPr>
                    <w:r>
                      <w:t>41.77</w:t>
                    </w:r>
                  </w:p>
                </w:tc>
                <w:tc>
                  <w:tcPr>
                    <w:tcW w:w="585" w:type="pct"/>
                  </w:tcPr>
                  <w:p w14:paraId="56B00F5E" w14:textId="77777777" w:rsidR="00243039" w:rsidRDefault="00243039" w:rsidP="00A14B62">
                    <w:pPr>
                      <w:rPr>
                        <w:rStyle w:val="50"/>
                        <w:b w:val="0"/>
                        <w:szCs w:val="21"/>
                      </w:rPr>
                    </w:pPr>
                    <w:r>
                      <w:t>注4</w:t>
                    </w:r>
                  </w:p>
                </w:tc>
              </w:tr>
            </w:sdtContent>
          </w:sdt>
          <w:sdt>
            <w:sdtPr>
              <w:rPr>
                <w:rStyle w:val="50"/>
                <w:rFonts w:hint="eastAsia"/>
                <w:b w:val="0"/>
                <w:szCs w:val="21"/>
              </w:rPr>
              <w:alias w:val="资产负债状况分析"/>
              <w:tag w:val="_TUP_815ebab5da7a4ba88d97b27a17b235f3"/>
              <w:id w:val="982431736"/>
              <w:lock w:val="sdtLocked"/>
            </w:sdtPr>
            <w:sdtEndPr>
              <w:rPr>
                <w:rStyle w:val="50"/>
              </w:rPr>
            </w:sdtEndPr>
            <w:sdtContent>
              <w:tr w:rsidR="00243039" w14:paraId="06069811" w14:textId="77777777" w:rsidTr="00A14B62">
                <w:trPr>
                  <w:trHeight w:val="135"/>
                </w:trPr>
                <w:tc>
                  <w:tcPr>
                    <w:tcW w:w="843" w:type="pct"/>
                  </w:tcPr>
                  <w:p w14:paraId="312E854A" w14:textId="77777777" w:rsidR="00243039" w:rsidRDefault="00243039" w:rsidP="00A14B62">
                    <w:pPr>
                      <w:rPr>
                        <w:rStyle w:val="50"/>
                        <w:b w:val="0"/>
                        <w:szCs w:val="21"/>
                      </w:rPr>
                    </w:pPr>
                    <w:r>
                      <w:t>使用权资产</w:t>
                    </w:r>
                  </w:p>
                </w:tc>
                <w:tc>
                  <w:tcPr>
                    <w:tcW w:w="655" w:type="pct"/>
                  </w:tcPr>
                  <w:p w14:paraId="60BC2CBE" w14:textId="77777777" w:rsidR="00243039" w:rsidRDefault="00243039" w:rsidP="00A14B62">
                    <w:pPr>
                      <w:jc w:val="right"/>
                      <w:rPr>
                        <w:rStyle w:val="50"/>
                        <w:b w:val="0"/>
                        <w:szCs w:val="21"/>
                      </w:rPr>
                    </w:pPr>
                    <w:r>
                      <w:t>33,854,247.22</w:t>
                    </w:r>
                  </w:p>
                </w:tc>
                <w:tc>
                  <w:tcPr>
                    <w:tcW w:w="774" w:type="pct"/>
                  </w:tcPr>
                  <w:p w14:paraId="2E0D4C17" w14:textId="77777777" w:rsidR="00243039" w:rsidRDefault="00243039" w:rsidP="00A14B62">
                    <w:pPr>
                      <w:jc w:val="right"/>
                      <w:rPr>
                        <w:rStyle w:val="50"/>
                        <w:b w:val="0"/>
                        <w:szCs w:val="21"/>
                      </w:rPr>
                    </w:pPr>
                    <w:r>
                      <w:t>0.1</w:t>
                    </w:r>
                  </w:p>
                </w:tc>
                <w:tc>
                  <w:tcPr>
                    <w:tcW w:w="665" w:type="pct"/>
                  </w:tcPr>
                  <w:p w14:paraId="4F2CEABE" w14:textId="77777777" w:rsidR="00243039" w:rsidRDefault="00243039" w:rsidP="00A14B62">
                    <w:pPr>
                      <w:jc w:val="right"/>
                      <w:rPr>
                        <w:rStyle w:val="50"/>
                        <w:b w:val="0"/>
                        <w:szCs w:val="21"/>
                      </w:rPr>
                    </w:pPr>
                  </w:p>
                </w:tc>
                <w:tc>
                  <w:tcPr>
                    <w:tcW w:w="750" w:type="pct"/>
                  </w:tcPr>
                  <w:p w14:paraId="09365371" w14:textId="77777777" w:rsidR="00243039" w:rsidRDefault="00243039" w:rsidP="00A14B62">
                    <w:pPr>
                      <w:jc w:val="right"/>
                      <w:rPr>
                        <w:rStyle w:val="50"/>
                        <w:b w:val="0"/>
                        <w:szCs w:val="21"/>
                      </w:rPr>
                    </w:pPr>
                  </w:p>
                </w:tc>
                <w:tc>
                  <w:tcPr>
                    <w:tcW w:w="727" w:type="pct"/>
                  </w:tcPr>
                  <w:p w14:paraId="042BD66B" w14:textId="77777777" w:rsidR="00243039" w:rsidRDefault="00243039" w:rsidP="00A14B62">
                    <w:pPr>
                      <w:jc w:val="right"/>
                      <w:rPr>
                        <w:rStyle w:val="50"/>
                        <w:b w:val="0"/>
                        <w:szCs w:val="21"/>
                      </w:rPr>
                    </w:pPr>
                    <w:r>
                      <w:t>不适用</w:t>
                    </w:r>
                  </w:p>
                </w:tc>
                <w:tc>
                  <w:tcPr>
                    <w:tcW w:w="585" w:type="pct"/>
                  </w:tcPr>
                  <w:p w14:paraId="20CD7B79" w14:textId="77777777" w:rsidR="00243039" w:rsidRDefault="00243039" w:rsidP="00A14B62">
                    <w:pPr>
                      <w:rPr>
                        <w:rStyle w:val="50"/>
                        <w:b w:val="0"/>
                        <w:szCs w:val="21"/>
                      </w:rPr>
                    </w:pPr>
                    <w:r>
                      <w:t>注5</w:t>
                    </w:r>
                  </w:p>
                </w:tc>
              </w:tr>
            </w:sdtContent>
          </w:sdt>
          <w:sdt>
            <w:sdtPr>
              <w:rPr>
                <w:rStyle w:val="50"/>
                <w:rFonts w:hint="eastAsia"/>
                <w:b w:val="0"/>
                <w:szCs w:val="21"/>
              </w:rPr>
              <w:alias w:val="资产负债状况分析"/>
              <w:tag w:val="_TUP_815ebab5da7a4ba88d97b27a17b235f3"/>
              <w:id w:val="-73046998"/>
              <w:lock w:val="sdtLocked"/>
            </w:sdtPr>
            <w:sdtEndPr>
              <w:rPr>
                <w:rStyle w:val="50"/>
              </w:rPr>
            </w:sdtEndPr>
            <w:sdtContent>
              <w:tr w:rsidR="00243039" w14:paraId="228BE544" w14:textId="77777777" w:rsidTr="00A14B62">
                <w:trPr>
                  <w:trHeight w:val="135"/>
                </w:trPr>
                <w:tc>
                  <w:tcPr>
                    <w:tcW w:w="843" w:type="pct"/>
                  </w:tcPr>
                  <w:p w14:paraId="4604861D" w14:textId="77777777" w:rsidR="00243039" w:rsidRDefault="00243039" w:rsidP="00A14B62">
                    <w:pPr>
                      <w:rPr>
                        <w:rStyle w:val="50"/>
                        <w:b w:val="0"/>
                        <w:szCs w:val="21"/>
                      </w:rPr>
                    </w:pPr>
                    <w:r>
                      <w:t>长期待摊费用</w:t>
                    </w:r>
                  </w:p>
                </w:tc>
                <w:tc>
                  <w:tcPr>
                    <w:tcW w:w="655" w:type="pct"/>
                  </w:tcPr>
                  <w:p w14:paraId="3699DA61" w14:textId="77777777" w:rsidR="00243039" w:rsidRDefault="00243039" w:rsidP="00A14B62">
                    <w:pPr>
                      <w:jc w:val="right"/>
                      <w:rPr>
                        <w:rStyle w:val="50"/>
                        <w:b w:val="0"/>
                        <w:szCs w:val="21"/>
                      </w:rPr>
                    </w:pPr>
                    <w:r>
                      <w:t>131,910,593.43</w:t>
                    </w:r>
                  </w:p>
                </w:tc>
                <w:tc>
                  <w:tcPr>
                    <w:tcW w:w="774" w:type="pct"/>
                  </w:tcPr>
                  <w:p w14:paraId="475B9EE5" w14:textId="77777777" w:rsidR="00243039" w:rsidRDefault="00243039" w:rsidP="00A14B62">
                    <w:pPr>
                      <w:jc w:val="right"/>
                      <w:rPr>
                        <w:rStyle w:val="50"/>
                        <w:b w:val="0"/>
                        <w:szCs w:val="21"/>
                      </w:rPr>
                    </w:pPr>
                    <w:r>
                      <w:t>0.4</w:t>
                    </w:r>
                  </w:p>
                </w:tc>
                <w:tc>
                  <w:tcPr>
                    <w:tcW w:w="665" w:type="pct"/>
                  </w:tcPr>
                  <w:p w14:paraId="20EB80FF" w14:textId="77777777" w:rsidR="00243039" w:rsidRDefault="00243039" w:rsidP="00A14B62">
                    <w:pPr>
                      <w:jc w:val="right"/>
                      <w:rPr>
                        <w:rStyle w:val="50"/>
                        <w:b w:val="0"/>
                        <w:szCs w:val="21"/>
                      </w:rPr>
                    </w:pPr>
                    <w:r>
                      <w:t>240,869,368.26</w:t>
                    </w:r>
                  </w:p>
                </w:tc>
                <w:tc>
                  <w:tcPr>
                    <w:tcW w:w="750" w:type="pct"/>
                  </w:tcPr>
                  <w:p w14:paraId="05C08D42" w14:textId="77777777" w:rsidR="00243039" w:rsidRDefault="00243039" w:rsidP="00A14B62">
                    <w:pPr>
                      <w:jc w:val="right"/>
                      <w:rPr>
                        <w:rStyle w:val="50"/>
                        <w:b w:val="0"/>
                        <w:szCs w:val="21"/>
                      </w:rPr>
                    </w:pPr>
                    <w:r>
                      <w:t>0.78</w:t>
                    </w:r>
                  </w:p>
                </w:tc>
                <w:tc>
                  <w:tcPr>
                    <w:tcW w:w="727" w:type="pct"/>
                  </w:tcPr>
                  <w:p w14:paraId="46F7CF8E" w14:textId="77777777" w:rsidR="00243039" w:rsidRDefault="00243039" w:rsidP="00A14B62">
                    <w:pPr>
                      <w:jc w:val="right"/>
                      <w:rPr>
                        <w:rStyle w:val="50"/>
                        <w:b w:val="0"/>
                        <w:szCs w:val="21"/>
                      </w:rPr>
                    </w:pPr>
                    <w:r>
                      <w:t>-45.24</w:t>
                    </w:r>
                  </w:p>
                </w:tc>
                <w:tc>
                  <w:tcPr>
                    <w:tcW w:w="585" w:type="pct"/>
                  </w:tcPr>
                  <w:p w14:paraId="2BE2455E" w14:textId="77777777" w:rsidR="00243039" w:rsidRDefault="00243039" w:rsidP="00A14B62">
                    <w:pPr>
                      <w:rPr>
                        <w:rStyle w:val="50"/>
                        <w:b w:val="0"/>
                        <w:szCs w:val="21"/>
                      </w:rPr>
                    </w:pPr>
                    <w:r>
                      <w:t>注6</w:t>
                    </w:r>
                  </w:p>
                </w:tc>
              </w:tr>
            </w:sdtContent>
          </w:sdt>
          <w:sdt>
            <w:sdtPr>
              <w:rPr>
                <w:rStyle w:val="50"/>
                <w:rFonts w:hint="eastAsia"/>
                <w:b w:val="0"/>
                <w:szCs w:val="21"/>
              </w:rPr>
              <w:alias w:val="资产负债状况分析"/>
              <w:tag w:val="_TUP_815ebab5da7a4ba88d97b27a17b235f3"/>
              <w:id w:val="-57243566"/>
              <w:lock w:val="sdtLocked"/>
            </w:sdtPr>
            <w:sdtEndPr>
              <w:rPr>
                <w:rStyle w:val="50"/>
              </w:rPr>
            </w:sdtEndPr>
            <w:sdtContent>
              <w:tr w:rsidR="00243039" w14:paraId="5603FD3F" w14:textId="77777777" w:rsidTr="00A14B62">
                <w:trPr>
                  <w:trHeight w:val="135"/>
                </w:trPr>
                <w:tc>
                  <w:tcPr>
                    <w:tcW w:w="843" w:type="pct"/>
                  </w:tcPr>
                  <w:p w14:paraId="6BE72B6E" w14:textId="77777777" w:rsidR="00243039" w:rsidRDefault="00243039" w:rsidP="00A14B62">
                    <w:pPr>
                      <w:rPr>
                        <w:rStyle w:val="50"/>
                        <w:b w:val="0"/>
                        <w:szCs w:val="21"/>
                      </w:rPr>
                    </w:pPr>
                    <w:r>
                      <w:t>其他非流动资产</w:t>
                    </w:r>
                  </w:p>
                </w:tc>
                <w:tc>
                  <w:tcPr>
                    <w:tcW w:w="655" w:type="pct"/>
                  </w:tcPr>
                  <w:p w14:paraId="1E7A10FA" w14:textId="77777777" w:rsidR="00243039" w:rsidRDefault="00243039" w:rsidP="00A14B62">
                    <w:pPr>
                      <w:jc w:val="right"/>
                      <w:rPr>
                        <w:rStyle w:val="50"/>
                        <w:b w:val="0"/>
                        <w:szCs w:val="21"/>
                      </w:rPr>
                    </w:pPr>
                    <w:r>
                      <w:t>330,628.94</w:t>
                    </w:r>
                  </w:p>
                </w:tc>
                <w:tc>
                  <w:tcPr>
                    <w:tcW w:w="774" w:type="pct"/>
                  </w:tcPr>
                  <w:p w14:paraId="4BE9FD98" w14:textId="77777777" w:rsidR="00243039" w:rsidRDefault="00243039" w:rsidP="00A14B62">
                    <w:pPr>
                      <w:jc w:val="right"/>
                      <w:rPr>
                        <w:rStyle w:val="50"/>
                        <w:b w:val="0"/>
                        <w:szCs w:val="21"/>
                      </w:rPr>
                    </w:pPr>
                    <w:r>
                      <w:t>0</w:t>
                    </w:r>
                  </w:p>
                </w:tc>
                <w:tc>
                  <w:tcPr>
                    <w:tcW w:w="665" w:type="pct"/>
                  </w:tcPr>
                  <w:p w14:paraId="6AB28197" w14:textId="77777777" w:rsidR="00243039" w:rsidRDefault="00243039" w:rsidP="00A14B62">
                    <w:pPr>
                      <w:jc w:val="right"/>
                      <w:rPr>
                        <w:rStyle w:val="50"/>
                        <w:b w:val="0"/>
                        <w:szCs w:val="21"/>
                      </w:rPr>
                    </w:pPr>
                    <w:r>
                      <w:t>9,530,380.84</w:t>
                    </w:r>
                  </w:p>
                </w:tc>
                <w:tc>
                  <w:tcPr>
                    <w:tcW w:w="750" w:type="pct"/>
                  </w:tcPr>
                  <w:p w14:paraId="5D2261BC" w14:textId="77777777" w:rsidR="00243039" w:rsidRDefault="00243039" w:rsidP="00A14B62">
                    <w:pPr>
                      <w:jc w:val="right"/>
                      <w:rPr>
                        <w:rStyle w:val="50"/>
                        <w:b w:val="0"/>
                        <w:szCs w:val="21"/>
                      </w:rPr>
                    </w:pPr>
                    <w:r>
                      <w:t>0.03</w:t>
                    </w:r>
                  </w:p>
                </w:tc>
                <w:tc>
                  <w:tcPr>
                    <w:tcW w:w="727" w:type="pct"/>
                  </w:tcPr>
                  <w:p w14:paraId="0B0C4803" w14:textId="77777777" w:rsidR="00243039" w:rsidRDefault="00243039" w:rsidP="00A14B62">
                    <w:pPr>
                      <w:jc w:val="right"/>
                      <w:rPr>
                        <w:rStyle w:val="50"/>
                        <w:b w:val="0"/>
                        <w:szCs w:val="21"/>
                      </w:rPr>
                    </w:pPr>
                    <w:r>
                      <w:t>-96.53</w:t>
                    </w:r>
                  </w:p>
                </w:tc>
                <w:tc>
                  <w:tcPr>
                    <w:tcW w:w="585" w:type="pct"/>
                  </w:tcPr>
                  <w:p w14:paraId="71333EFA" w14:textId="77777777" w:rsidR="00243039" w:rsidRDefault="00243039" w:rsidP="00A14B62">
                    <w:pPr>
                      <w:rPr>
                        <w:rStyle w:val="50"/>
                        <w:b w:val="0"/>
                        <w:szCs w:val="21"/>
                      </w:rPr>
                    </w:pPr>
                    <w:r>
                      <w:t>注7</w:t>
                    </w:r>
                  </w:p>
                </w:tc>
              </w:tr>
            </w:sdtContent>
          </w:sdt>
          <w:sdt>
            <w:sdtPr>
              <w:rPr>
                <w:rStyle w:val="50"/>
                <w:rFonts w:hint="eastAsia"/>
                <w:b w:val="0"/>
                <w:szCs w:val="21"/>
              </w:rPr>
              <w:alias w:val="资产负债状况分析"/>
              <w:tag w:val="_TUP_815ebab5da7a4ba88d97b27a17b235f3"/>
              <w:id w:val="479582999"/>
              <w:lock w:val="sdtLocked"/>
            </w:sdtPr>
            <w:sdtEndPr>
              <w:rPr>
                <w:rStyle w:val="50"/>
              </w:rPr>
            </w:sdtEndPr>
            <w:sdtContent>
              <w:tr w:rsidR="00243039" w14:paraId="7DBE7545" w14:textId="77777777" w:rsidTr="00A14B62">
                <w:trPr>
                  <w:trHeight w:val="135"/>
                </w:trPr>
                <w:tc>
                  <w:tcPr>
                    <w:tcW w:w="843" w:type="pct"/>
                  </w:tcPr>
                  <w:p w14:paraId="7217409C" w14:textId="77777777" w:rsidR="00243039" w:rsidRDefault="00243039" w:rsidP="00A14B62">
                    <w:pPr>
                      <w:rPr>
                        <w:rStyle w:val="50"/>
                        <w:b w:val="0"/>
                        <w:szCs w:val="21"/>
                      </w:rPr>
                    </w:pPr>
                    <w:r>
                      <w:t>短期借款</w:t>
                    </w:r>
                  </w:p>
                </w:tc>
                <w:tc>
                  <w:tcPr>
                    <w:tcW w:w="655" w:type="pct"/>
                  </w:tcPr>
                  <w:p w14:paraId="0116A201" w14:textId="77777777" w:rsidR="00243039" w:rsidRDefault="00243039" w:rsidP="00A14B62">
                    <w:pPr>
                      <w:jc w:val="right"/>
                      <w:rPr>
                        <w:rStyle w:val="50"/>
                        <w:b w:val="0"/>
                        <w:szCs w:val="21"/>
                      </w:rPr>
                    </w:pPr>
                    <w:r>
                      <w:t>808,301,404.95</w:t>
                    </w:r>
                  </w:p>
                </w:tc>
                <w:tc>
                  <w:tcPr>
                    <w:tcW w:w="774" w:type="pct"/>
                  </w:tcPr>
                  <w:p w14:paraId="5C51A141" w14:textId="77777777" w:rsidR="00243039" w:rsidRDefault="00243039" w:rsidP="00A14B62">
                    <w:pPr>
                      <w:jc w:val="right"/>
                      <w:rPr>
                        <w:rStyle w:val="50"/>
                        <w:b w:val="0"/>
                        <w:szCs w:val="21"/>
                      </w:rPr>
                    </w:pPr>
                    <w:r>
                      <w:t>2.46</w:t>
                    </w:r>
                  </w:p>
                </w:tc>
                <w:tc>
                  <w:tcPr>
                    <w:tcW w:w="665" w:type="pct"/>
                  </w:tcPr>
                  <w:p w14:paraId="42A430DA" w14:textId="77777777" w:rsidR="00243039" w:rsidRDefault="00243039" w:rsidP="00A14B62">
                    <w:pPr>
                      <w:jc w:val="right"/>
                      <w:rPr>
                        <w:rStyle w:val="50"/>
                        <w:b w:val="0"/>
                        <w:szCs w:val="21"/>
                      </w:rPr>
                    </w:pPr>
                    <w:r>
                      <w:t>541,822,327.66</w:t>
                    </w:r>
                  </w:p>
                </w:tc>
                <w:tc>
                  <w:tcPr>
                    <w:tcW w:w="750" w:type="pct"/>
                  </w:tcPr>
                  <w:p w14:paraId="2FF2F243" w14:textId="77777777" w:rsidR="00243039" w:rsidRDefault="00243039" w:rsidP="00A14B62">
                    <w:pPr>
                      <w:jc w:val="right"/>
                      <w:rPr>
                        <w:rStyle w:val="50"/>
                        <w:b w:val="0"/>
                        <w:szCs w:val="21"/>
                      </w:rPr>
                    </w:pPr>
                    <w:r>
                      <w:t>1.75</w:t>
                    </w:r>
                  </w:p>
                </w:tc>
                <w:tc>
                  <w:tcPr>
                    <w:tcW w:w="727" w:type="pct"/>
                  </w:tcPr>
                  <w:p w14:paraId="1644D0BB" w14:textId="77777777" w:rsidR="00243039" w:rsidRDefault="00243039" w:rsidP="00A14B62">
                    <w:pPr>
                      <w:jc w:val="right"/>
                      <w:rPr>
                        <w:rStyle w:val="50"/>
                        <w:b w:val="0"/>
                        <w:szCs w:val="21"/>
                      </w:rPr>
                    </w:pPr>
                    <w:r>
                      <w:t>49.18</w:t>
                    </w:r>
                  </w:p>
                </w:tc>
                <w:tc>
                  <w:tcPr>
                    <w:tcW w:w="585" w:type="pct"/>
                  </w:tcPr>
                  <w:p w14:paraId="690847FC" w14:textId="77777777" w:rsidR="00243039" w:rsidRDefault="00243039" w:rsidP="00A14B62">
                    <w:pPr>
                      <w:rPr>
                        <w:rStyle w:val="50"/>
                        <w:b w:val="0"/>
                        <w:szCs w:val="21"/>
                      </w:rPr>
                    </w:pPr>
                    <w:r>
                      <w:t>注8</w:t>
                    </w:r>
                  </w:p>
                </w:tc>
              </w:tr>
            </w:sdtContent>
          </w:sdt>
          <w:sdt>
            <w:sdtPr>
              <w:rPr>
                <w:rStyle w:val="50"/>
                <w:rFonts w:hint="eastAsia"/>
                <w:b w:val="0"/>
                <w:szCs w:val="21"/>
              </w:rPr>
              <w:alias w:val="资产负债状况分析"/>
              <w:tag w:val="_TUP_815ebab5da7a4ba88d97b27a17b235f3"/>
              <w:id w:val="1970705351"/>
              <w:lock w:val="sdtLocked"/>
            </w:sdtPr>
            <w:sdtEndPr>
              <w:rPr>
                <w:rStyle w:val="50"/>
              </w:rPr>
            </w:sdtEndPr>
            <w:sdtContent>
              <w:tr w:rsidR="00243039" w14:paraId="4A29286D" w14:textId="77777777" w:rsidTr="00A14B62">
                <w:trPr>
                  <w:trHeight w:val="135"/>
                </w:trPr>
                <w:tc>
                  <w:tcPr>
                    <w:tcW w:w="843" w:type="pct"/>
                  </w:tcPr>
                  <w:p w14:paraId="0EA5D965" w14:textId="77777777" w:rsidR="00243039" w:rsidRDefault="00243039" w:rsidP="00A14B62">
                    <w:pPr>
                      <w:rPr>
                        <w:rStyle w:val="50"/>
                        <w:b w:val="0"/>
                        <w:szCs w:val="21"/>
                      </w:rPr>
                    </w:pPr>
                    <w:r>
                      <w:t>交易性金融负债</w:t>
                    </w:r>
                  </w:p>
                </w:tc>
                <w:tc>
                  <w:tcPr>
                    <w:tcW w:w="655" w:type="pct"/>
                  </w:tcPr>
                  <w:p w14:paraId="0B91BEF4" w14:textId="77777777" w:rsidR="00243039" w:rsidRDefault="00243039" w:rsidP="00A14B62">
                    <w:pPr>
                      <w:jc w:val="right"/>
                      <w:rPr>
                        <w:rStyle w:val="50"/>
                        <w:b w:val="0"/>
                        <w:szCs w:val="21"/>
                      </w:rPr>
                    </w:pPr>
                    <w:r>
                      <w:t>688,355.95</w:t>
                    </w:r>
                  </w:p>
                </w:tc>
                <w:tc>
                  <w:tcPr>
                    <w:tcW w:w="774" w:type="pct"/>
                  </w:tcPr>
                  <w:p w14:paraId="71574026" w14:textId="77777777" w:rsidR="00243039" w:rsidRDefault="00243039" w:rsidP="00A14B62">
                    <w:pPr>
                      <w:jc w:val="right"/>
                      <w:rPr>
                        <w:rStyle w:val="50"/>
                        <w:b w:val="0"/>
                        <w:szCs w:val="21"/>
                      </w:rPr>
                    </w:pPr>
                  </w:p>
                </w:tc>
                <w:tc>
                  <w:tcPr>
                    <w:tcW w:w="665" w:type="pct"/>
                  </w:tcPr>
                  <w:p w14:paraId="3B44E3C5" w14:textId="77777777" w:rsidR="00243039" w:rsidRDefault="00243039" w:rsidP="00A14B62">
                    <w:pPr>
                      <w:jc w:val="right"/>
                      <w:rPr>
                        <w:rStyle w:val="50"/>
                        <w:b w:val="0"/>
                        <w:szCs w:val="21"/>
                      </w:rPr>
                    </w:pPr>
                  </w:p>
                </w:tc>
                <w:tc>
                  <w:tcPr>
                    <w:tcW w:w="750" w:type="pct"/>
                  </w:tcPr>
                  <w:p w14:paraId="5CE2E10B" w14:textId="77777777" w:rsidR="00243039" w:rsidRDefault="00243039" w:rsidP="00A14B62">
                    <w:pPr>
                      <w:jc w:val="right"/>
                      <w:rPr>
                        <w:rStyle w:val="50"/>
                        <w:b w:val="0"/>
                        <w:szCs w:val="21"/>
                      </w:rPr>
                    </w:pPr>
                  </w:p>
                </w:tc>
                <w:tc>
                  <w:tcPr>
                    <w:tcW w:w="727" w:type="pct"/>
                  </w:tcPr>
                  <w:p w14:paraId="06E05318" w14:textId="77777777" w:rsidR="00243039" w:rsidRDefault="00243039" w:rsidP="00A14B62">
                    <w:pPr>
                      <w:jc w:val="right"/>
                      <w:rPr>
                        <w:rStyle w:val="50"/>
                        <w:b w:val="0"/>
                        <w:szCs w:val="21"/>
                      </w:rPr>
                    </w:pPr>
                    <w:r>
                      <w:t>不适用</w:t>
                    </w:r>
                  </w:p>
                </w:tc>
                <w:tc>
                  <w:tcPr>
                    <w:tcW w:w="585" w:type="pct"/>
                  </w:tcPr>
                  <w:p w14:paraId="66E06901"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820101987"/>
              <w:lock w:val="sdtLocked"/>
            </w:sdtPr>
            <w:sdtEndPr>
              <w:rPr>
                <w:rStyle w:val="50"/>
              </w:rPr>
            </w:sdtEndPr>
            <w:sdtContent>
              <w:tr w:rsidR="00243039" w14:paraId="0A440D54" w14:textId="77777777" w:rsidTr="00A14B62">
                <w:trPr>
                  <w:trHeight w:val="135"/>
                </w:trPr>
                <w:tc>
                  <w:tcPr>
                    <w:tcW w:w="843" w:type="pct"/>
                  </w:tcPr>
                  <w:p w14:paraId="2800A801" w14:textId="77777777" w:rsidR="00243039" w:rsidRDefault="00243039" w:rsidP="00A14B62">
                    <w:pPr>
                      <w:rPr>
                        <w:rStyle w:val="50"/>
                        <w:b w:val="0"/>
                        <w:szCs w:val="21"/>
                      </w:rPr>
                    </w:pPr>
                    <w:r>
                      <w:t>以公允价值计量且其变动计</w:t>
                    </w:r>
                    <w:r>
                      <w:lastRenderedPageBreak/>
                      <w:t>入当期损益的金融负债</w:t>
                    </w:r>
                  </w:p>
                </w:tc>
                <w:tc>
                  <w:tcPr>
                    <w:tcW w:w="655" w:type="pct"/>
                  </w:tcPr>
                  <w:p w14:paraId="3C39F000" w14:textId="77777777" w:rsidR="00243039" w:rsidRDefault="00243039" w:rsidP="00A14B62">
                    <w:pPr>
                      <w:jc w:val="right"/>
                      <w:rPr>
                        <w:rStyle w:val="50"/>
                        <w:b w:val="0"/>
                        <w:szCs w:val="21"/>
                      </w:rPr>
                    </w:pPr>
                  </w:p>
                </w:tc>
                <w:tc>
                  <w:tcPr>
                    <w:tcW w:w="774" w:type="pct"/>
                  </w:tcPr>
                  <w:p w14:paraId="15B90E56" w14:textId="77777777" w:rsidR="00243039" w:rsidRDefault="00243039" w:rsidP="00A14B62">
                    <w:pPr>
                      <w:jc w:val="right"/>
                      <w:rPr>
                        <w:rStyle w:val="50"/>
                        <w:b w:val="0"/>
                        <w:szCs w:val="21"/>
                      </w:rPr>
                    </w:pPr>
                  </w:p>
                </w:tc>
                <w:tc>
                  <w:tcPr>
                    <w:tcW w:w="665" w:type="pct"/>
                  </w:tcPr>
                  <w:p w14:paraId="7767C704" w14:textId="77777777" w:rsidR="00243039" w:rsidRDefault="00243039" w:rsidP="00A14B62">
                    <w:pPr>
                      <w:jc w:val="right"/>
                      <w:rPr>
                        <w:rStyle w:val="50"/>
                        <w:b w:val="0"/>
                        <w:szCs w:val="21"/>
                      </w:rPr>
                    </w:pPr>
                    <w:r>
                      <w:t>52,889.00</w:t>
                    </w:r>
                  </w:p>
                </w:tc>
                <w:tc>
                  <w:tcPr>
                    <w:tcW w:w="750" w:type="pct"/>
                  </w:tcPr>
                  <w:p w14:paraId="634AD31F" w14:textId="77777777" w:rsidR="00243039" w:rsidRDefault="00243039" w:rsidP="00A14B62">
                    <w:pPr>
                      <w:jc w:val="right"/>
                      <w:rPr>
                        <w:rStyle w:val="50"/>
                        <w:b w:val="0"/>
                        <w:szCs w:val="21"/>
                      </w:rPr>
                    </w:pPr>
                    <w:r>
                      <w:t>0</w:t>
                    </w:r>
                  </w:p>
                </w:tc>
                <w:tc>
                  <w:tcPr>
                    <w:tcW w:w="727" w:type="pct"/>
                  </w:tcPr>
                  <w:p w14:paraId="4892310A" w14:textId="77777777" w:rsidR="00243039" w:rsidRDefault="00243039" w:rsidP="00A14B62">
                    <w:pPr>
                      <w:jc w:val="right"/>
                      <w:rPr>
                        <w:rStyle w:val="50"/>
                        <w:b w:val="0"/>
                        <w:szCs w:val="21"/>
                      </w:rPr>
                    </w:pPr>
                    <w:r>
                      <w:t>-100</w:t>
                    </w:r>
                  </w:p>
                </w:tc>
                <w:tc>
                  <w:tcPr>
                    <w:tcW w:w="585" w:type="pct"/>
                  </w:tcPr>
                  <w:p w14:paraId="2B70323D"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356153240"/>
              <w:lock w:val="sdtLocked"/>
            </w:sdtPr>
            <w:sdtEndPr>
              <w:rPr>
                <w:rStyle w:val="50"/>
              </w:rPr>
            </w:sdtEndPr>
            <w:sdtContent>
              <w:tr w:rsidR="00243039" w14:paraId="33DE9F4E" w14:textId="77777777" w:rsidTr="00A14B62">
                <w:trPr>
                  <w:trHeight w:val="135"/>
                </w:trPr>
                <w:tc>
                  <w:tcPr>
                    <w:tcW w:w="843" w:type="pct"/>
                  </w:tcPr>
                  <w:p w14:paraId="6FC007B6" w14:textId="77777777" w:rsidR="00243039" w:rsidRDefault="00243039" w:rsidP="00A14B62">
                    <w:pPr>
                      <w:rPr>
                        <w:rStyle w:val="50"/>
                        <w:b w:val="0"/>
                        <w:szCs w:val="21"/>
                      </w:rPr>
                    </w:pPr>
                    <w:r>
                      <w:t>衍生金融负债</w:t>
                    </w:r>
                  </w:p>
                </w:tc>
                <w:tc>
                  <w:tcPr>
                    <w:tcW w:w="655" w:type="pct"/>
                  </w:tcPr>
                  <w:p w14:paraId="34F4B3CC" w14:textId="77777777" w:rsidR="00243039" w:rsidRDefault="00243039" w:rsidP="00A14B62">
                    <w:pPr>
                      <w:jc w:val="right"/>
                      <w:rPr>
                        <w:rStyle w:val="50"/>
                        <w:b w:val="0"/>
                        <w:szCs w:val="21"/>
                      </w:rPr>
                    </w:pPr>
                    <w:r>
                      <w:t>17,041,009.74</w:t>
                    </w:r>
                  </w:p>
                </w:tc>
                <w:tc>
                  <w:tcPr>
                    <w:tcW w:w="774" w:type="pct"/>
                  </w:tcPr>
                  <w:p w14:paraId="2AA27B7E" w14:textId="77777777" w:rsidR="00243039" w:rsidRDefault="00243039" w:rsidP="00A14B62">
                    <w:pPr>
                      <w:jc w:val="right"/>
                      <w:rPr>
                        <w:rStyle w:val="50"/>
                        <w:b w:val="0"/>
                        <w:szCs w:val="21"/>
                      </w:rPr>
                    </w:pPr>
                    <w:r>
                      <w:t>0.05</w:t>
                    </w:r>
                  </w:p>
                </w:tc>
                <w:tc>
                  <w:tcPr>
                    <w:tcW w:w="665" w:type="pct"/>
                  </w:tcPr>
                  <w:p w14:paraId="36685735" w14:textId="77777777" w:rsidR="00243039" w:rsidRDefault="00243039" w:rsidP="00A14B62">
                    <w:pPr>
                      <w:jc w:val="right"/>
                      <w:rPr>
                        <w:rStyle w:val="50"/>
                        <w:b w:val="0"/>
                        <w:szCs w:val="21"/>
                      </w:rPr>
                    </w:pPr>
                    <w:r>
                      <w:t>11,034,872.77</w:t>
                    </w:r>
                  </w:p>
                </w:tc>
                <w:tc>
                  <w:tcPr>
                    <w:tcW w:w="750" w:type="pct"/>
                  </w:tcPr>
                  <w:p w14:paraId="5BE65C33" w14:textId="77777777" w:rsidR="00243039" w:rsidRDefault="00243039" w:rsidP="00A14B62">
                    <w:pPr>
                      <w:jc w:val="right"/>
                      <w:rPr>
                        <w:rStyle w:val="50"/>
                        <w:b w:val="0"/>
                        <w:szCs w:val="21"/>
                      </w:rPr>
                    </w:pPr>
                    <w:r>
                      <w:t>0.04</w:t>
                    </w:r>
                  </w:p>
                </w:tc>
                <w:tc>
                  <w:tcPr>
                    <w:tcW w:w="727" w:type="pct"/>
                  </w:tcPr>
                  <w:p w14:paraId="2F6C0977" w14:textId="77777777" w:rsidR="00243039" w:rsidRDefault="00243039" w:rsidP="00A14B62">
                    <w:pPr>
                      <w:jc w:val="right"/>
                      <w:rPr>
                        <w:rStyle w:val="50"/>
                        <w:b w:val="0"/>
                        <w:szCs w:val="21"/>
                      </w:rPr>
                    </w:pPr>
                    <w:r>
                      <w:t>54.43</w:t>
                    </w:r>
                  </w:p>
                </w:tc>
                <w:tc>
                  <w:tcPr>
                    <w:tcW w:w="585" w:type="pct"/>
                  </w:tcPr>
                  <w:p w14:paraId="5EB3D426" w14:textId="77777777" w:rsidR="00243039" w:rsidRDefault="00243039" w:rsidP="00A14B62">
                    <w:pPr>
                      <w:rPr>
                        <w:rStyle w:val="50"/>
                        <w:b w:val="0"/>
                        <w:szCs w:val="21"/>
                      </w:rPr>
                    </w:pPr>
                    <w:r>
                      <w:t>注9</w:t>
                    </w:r>
                  </w:p>
                </w:tc>
              </w:tr>
            </w:sdtContent>
          </w:sdt>
          <w:sdt>
            <w:sdtPr>
              <w:rPr>
                <w:rStyle w:val="50"/>
                <w:rFonts w:hint="eastAsia"/>
                <w:b w:val="0"/>
                <w:szCs w:val="21"/>
              </w:rPr>
              <w:alias w:val="资产负债状况分析"/>
              <w:tag w:val="_TUP_815ebab5da7a4ba88d97b27a17b235f3"/>
              <w:id w:val="-1399121567"/>
              <w:lock w:val="sdtLocked"/>
            </w:sdtPr>
            <w:sdtEndPr>
              <w:rPr>
                <w:rStyle w:val="50"/>
              </w:rPr>
            </w:sdtEndPr>
            <w:sdtContent>
              <w:tr w:rsidR="00243039" w14:paraId="363774C1" w14:textId="77777777" w:rsidTr="00A14B62">
                <w:trPr>
                  <w:trHeight w:val="135"/>
                </w:trPr>
                <w:tc>
                  <w:tcPr>
                    <w:tcW w:w="843" w:type="pct"/>
                  </w:tcPr>
                  <w:p w14:paraId="7E924395" w14:textId="77777777" w:rsidR="00243039" w:rsidRDefault="00243039" w:rsidP="00A14B62">
                    <w:pPr>
                      <w:rPr>
                        <w:rStyle w:val="50"/>
                        <w:b w:val="0"/>
                        <w:szCs w:val="21"/>
                      </w:rPr>
                    </w:pPr>
                    <w:r>
                      <w:t>应付票据</w:t>
                    </w:r>
                  </w:p>
                </w:tc>
                <w:tc>
                  <w:tcPr>
                    <w:tcW w:w="655" w:type="pct"/>
                  </w:tcPr>
                  <w:p w14:paraId="4C379993" w14:textId="77777777" w:rsidR="00243039" w:rsidRDefault="00243039" w:rsidP="00A14B62">
                    <w:pPr>
                      <w:jc w:val="right"/>
                      <w:rPr>
                        <w:rStyle w:val="50"/>
                        <w:b w:val="0"/>
                        <w:szCs w:val="21"/>
                      </w:rPr>
                    </w:pPr>
                    <w:r>
                      <w:t>657,353,002.42</w:t>
                    </w:r>
                  </w:p>
                </w:tc>
                <w:tc>
                  <w:tcPr>
                    <w:tcW w:w="774" w:type="pct"/>
                  </w:tcPr>
                  <w:p w14:paraId="0C0B6C5B" w14:textId="77777777" w:rsidR="00243039" w:rsidRDefault="00243039" w:rsidP="00A14B62">
                    <w:pPr>
                      <w:jc w:val="right"/>
                      <w:rPr>
                        <w:rStyle w:val="50"/>
                        <w:b w:val="0"/>
                        <w:szCs w:val="21"/>
                      </w:rPr>
                    </w:pPr>
                    <w:r>
                      <w:t>2.00</w:t>
                    </w:r>
                  </w:p>
                </w:tc>
                <w:tc>
                  <w:tcPr>
                    <w:tcW w:w="665" w:type="pct"/>
                  </w:tcPr>
                  <w:p w14:paraId="2D488B45" w14:textId="77777777" w:rsidR="00243039" w:rsidRDefault="00243039" w:rsidP="00A14B62">
                    <w:pPr>
                      <w:jc w:val="right"/>
                      <w:rPr>
                        <w:rStyle w:val="50"/>
                        <w:b w:val="0"/>
                        <w:szCs w:val="21"/>
                      </w:rPr>
                    </w:pPr>
                    <w:r>
                      <w:t>453,138,119.84</w:t>
                    </w:r>
                  </w:p>
                </w:tc>
                <w:tc>
                  <w:tcPr>
                    <w:tcW w:w="750" w:type="pct"/>
                  </w:tcPr>
                  <w:p w14:paraId="53138FFC" w14:textId="77777777" w:rsidR="00243039" w:rsidRDefault="00243039" w:rsidP="00A14B62">
                    <w:pPr>
                      <w:jc w:val="right"/>
                      <w:rPr>
                        <w:rStyle w:val="50"/>
                        <w:b w:val="0"/>
                        <w:szCs w:val="21"/>
                      </w:rPr>
                    </w:pPr>
                    <w:r>
                      <w:t>1.46</w:t>
                    </w:r>
                  </w:p>
                </w:tc>
                <w:tc>
                  <w:tcPr>
                    <w:tcW w:w="727" w:type="pct"/>
                  </w:tcPr>
                  <w:p w14:paraId="3087A00C" w14:textId="77777777" w:rsidR="00243039" w:rsidRDefault="00243039" w:rsidP="00A14B62">
                    <w:pPr>
                      <w:jc w:val="right"/>
                      <w:rPr>
                        <w:rStyle w:val="50"/>
                        <w:b w:val="0"/>
                        <w:szCs w:val="21"/>
                      </w:rPr>
                    </w:pPr>
                    <w:r>
                      <w:t>45.07</w:t>
                    </w:r>
                  </w:p>
                </w:tc>
                <w:tc>
                  <w:tcPr>
                    <w:tcW w:w="585" w:type="pct"/>
                  </w:tcPr>
                  <w:p w14:paraId="5E13BC9B" w14:textId="77777777" w:rsidR="00243039" w:rsidRDefault="00243039" w:rsidP="00A14B62">
                    <w:pPr>
                      <w:rPr>
                        <w:rStyle w:val="50"/>
                        <w:b w:val="0"/>
                        <w:szCs w:val="21"/>
                      </w:rPr>
                    </w:pPr>
                    <w:r>
                      <w:t>注10</w:t>
                    </w:r>
                  </w:p>
                </w:tc>
              </w:tr>
            </w:sdtContent>
          </w:sdt>
          <w:sdt>
            <w:sdtPr>
              <w:rPr>
                <w:rStyle w:val="50"/>
                <w:rFonts w:hint="eastAsia"/>
                <w:b w:val="0"/>
                <w:szCs w:val="21"/>
              </w:rPr>
              <w:alias w:val="资产负债状况分析"/>
              <w:tag w:val="_TUP_815ebab5da7a4ba88d97b27a17b235f3"/>
              <w:id w:val="-366683637"/>
              <w:lock w:val="sdtLocked"/>
            </w:sdtPr>
            <w:sdtEndPr>
              <w:rPr>
                <w:rStyle w:val="50"/>
              </w:rPr>
            </w:sdtEndPr>
            <w:sdtContent>
              <w:tr w:rsidR="00243039" w14:paraId="6148707C" w14:textId="77777777" w:rsidTr="00A14B62">
                <w:trPr>
                  <w:trHeight w:val="135"/>
                </w:trPr>
                <w:tc>
                  <w:tcPr>
                    <w:tcW w:w="843" w:type="pct"/>
                  </w:tcPr>
                  <w:p w14:paraId="0886DFEA" w14:textId="77777777" w:rsidR="00243039" w:rsidRDefault="00243039" w:rsidP="00A14B62">
                    <w:pPr>
                      <w:rPr>
                        <w:rStyle w:val="50"/>
                        <w:b w:val="0"/>
                        <w:szCs w:val="21"/>
                      </w:rPr>
                    </w:pPr>
                    <w:r>
                      <w:t>预收款项</w:t>
                    </w:r>
                  </w:p>
                </w:tc>
                <w:tc>
                  <w:tcPr>
                    <w:tcW w:w="655" w:type="pct"/>
                  </w:tcPr>
                  <w:p w14:paraId="3948D8A5" w14:textId="77777777" w:rsidR="00243039" w:rsidRDefault="00243039" w:rsidP="00A14B62">
                    <w:pPr>
                      <w:jc w:val="right"/>
                      <w:rPr>
                        <w:rStyle w:val="50"/>
                        <w:b w:val="0"/>
                        <w:szCs w:val="21"/>
                      </w:rPr>
                    </w:pPr>
                  </w:p>
                </w:tc>
                <w:tc>
                  <w:tcPr>
                    <w:tcW w:w="774" w:type="pct"/>
                  </w:tcPr>
                  <w:p w14:paraId="3AABF41B" w14:textId="77777777" w:rsidR="00243039" w:rsidRDefault="00243039" w:rsidP="00A14B62">
                    <w:pPr>
                      <w:jc w:val="right"/>
                      <w:rPr>
                        <w:rStyle w:val="50"/>
                        <w:b w:val="0"/>
                        <w:szCs w:val="21"/>
                      </w:rPr>
                    </w:pPr>
                  </w:p>
                </w:tc>
                <w:tc>
                  <w:tcPr>
                    <w:tcW w:w="665" w:type="pct"/>
                  </w:tcPr>
                  <w:p w14:paraId="71C07231" w14:textId="77777777" w:rsidR="00243039" w:rsidRDefault="00243039" w:rsidP="00A14B62">
                    <w:pPr>
                      <w:jc w:val="right"/>
                      <w:rPr>
                        <w:rStyle w:val="50"/>
                        <w:b w:val="0"/>
                        <w:szCs w:val="21"/>
                      </w:rPr>
                    </w:pPr>
                    <w:r>
                      <w:t>8,175,615,550.20</w:t>
                    </w:r>
                  </w:p>
                </w:tc>
                <w:tc>
                  <w:tcPr>
                    <w:tcW w:w="750" w:type="pct"/>
                  </w:tcPr>
                  <w:p w14:paraId="7EE9BF74" w14:textId="77777777" w:rsidR="00243039" w:rsidRDefault="00243039" w:rsidP="00A14B62">
                    <w:pPr>
                      <w:jc w:val="right"/>
                      <w:rPr>
                        <w:rStyle w:val="50"/>
                        <w:b w:val="0"/>
                        <w:szCs w:val="21"/>
                      </w:rPr>
                    </w:pPr>
                    <w:r>
                      <w:t>26.34</w:t>
                    </w:r>
                  </w:p>
                </w:tc>
                <w:tc>
                  <w:tcPr>
                    <w:tcW w:w="727" w:type="pct"/>
                  </w:tcPr>
                  <w:p w14:paraId="6862B681" w14:textId="77777777" w:rsidR="00243039" w:rsidRDefault="00243039" w:rsidP="00A14B62">
                    <w:pPr>
                      <w:jc w:val="right"/>
                      <w:rPr>
                        <w:rStyle w:val="50"/>
                        <w:b w:val="0"/>
                        <w:szCs w:val="21"/>
                      </w:rPr>
                    </w:pPr>
                    <w:r>
                      <w:t>-100</w:t>
                    </w:r>
                  </w:p>
                </w:tc>
                <w:tc>
                  <w:tcPr>
                    <w:tcW w:w="585" w:type="pct"/>
                  </w:tcPr>
                  <w:p w14:paraId="2E006C53"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852767280"/>
              <w:lock w:val="sdtLocked"/>
            </w:sdtPr>
            <w:sdtEndPr>
              <w:rPr>
                <w:rStyle w:val="50"/>
              </w:rPr>
            </w:sdtEndPr>
            <w:sdtContent>
              <w:tr w:rsidR="00243039" w14:paraId="54DDB930" w14:textId="77777777" w:rsidTr="00A14B62">
                <w:trPr>
                  <w:trHeight w:val="135"/>
                </w:trPr>
                <w:tc>
                  <w:tcPr>
                    <w:tcW w:w="843" w:type="pct"/>
                  </w:tcPr>
                  <w:p w14:paraId="33103810" w14:textId="77777777" w:rsidR="00243039" w:rsidRDefault="00243039" w:rsidP="00A14B62">
                    <w:pPr>
                      <w:rPr>
                        <w:rStyle w:val="50"/>
                        <w:b w:val="0"/>
                        <w:szCs w:val="21"/>
                      </w:rPr>
                    </w:pPr>
                    <w:r>
                      <w:t>合同负债</w:t>
                    </w:r>
                  </w:p>
                </w:tc>
                <w:tc>
                  <w:tcPr>
                    <w:tcW w:w="655" w:type="pct"/>
                  </w:tcPr>
                  <w:p w14:paraId="104390B0" w14:textId="77777777" w:rsidR="00243039" w:rsidRDefault="00243039" w:rsidP="00A14B62">
                    <w:pPr>
                      <w:jc w:val="right"/>
                      <w:rPr>
                        <w:rStyle w:val="50"/>
                        <w:b w:val="0"/>
                        <w:szCs w:val="21"/>
                      </w:rPr>
                    </w:pPr>
                    <w:r>
                      <w:t>8,852,772,835.53</w:t>
                    </w:r>
                  </w:p>
                </w:tc>
                <w:tc>
                  <w:tcPr>
                    <w:tcW w:w="774" w:type="pct"/>
                  </w:tcPr>
                  <w:p w14:paraId="0B125F5F" w14:textId="77777777" w:rsidR="00243039" w:rsidRDefault="00243039" w:rsidP="00A14B62">
                    <w:pPr>
                      <w:jc w:val="right"/>
                      <w:rPr>
                        <w:rStyle w:val="50"/>
                        <w:b w:val="0"/>
                        <w:szCs w:val="21"/>
                      </w:rPr>
                    </w:pPr>
                    <w:r>
                      <w:t>26.9</w:t>
                    </w:r>
                  </w:p>
                </w:tc>
                <w:tc>
                  <w:tcPr>
                    <w:tcW w:w="665" w:type="pct"/>
                  </w:tcPr>
                  <w:p w14:paraId="5AE17229" w14:textId="77777777" w:rsidR="00243039" w:rsidRDefault="00243039" w:rsidP="00A14B62">
                    <w:pPr>
                      <w:jc w:val="right"/>
                      <w:rPr>
                        <w:rStyle w:val="50"/>
                        <w:b w:val="0"/>
                        <w:szCs w:val="21"/>
                      </w:rPr>
                    </w:pPr>
                  </w:p>
                </w:tc>
                <w:tc>
                  <w:tcPr>
                    <w:tcW w:w="750" w:type="pct"/>
                  </w:tcPr>
                  <w:p w14:paraId="15E58702" w14:textId="77777777" w:rsidR="00243039" w:rsidRDefault="00243039" w:rsidP="00A14B62">
                    <w:pPr>
                      <w:jc w:val="right"/>
                      <w:rPr>
                        <w:rStyle w:val="50"/>
                        <w:b w:val="0"/>
                        <w:szCs w:val="21"/>
                      </w:rPr>
                    </w:pPr>
                  </w:p>
                </w:tc>
                <w:tc>
                  <w:tcPr>
                    <w:tcW w:w="727" w:type="pct"/>
                  </w:tcPr>
                  <w:p w14:paraId="217911B9" w14:textId="77777777" w:rsidR="00243039" w:rsidRDefault="00243039" w:rsidP="00A14B62">
                    <w:pPr>
                      <w:jc w:val="right"/>
                      <w:rPr>
                        <w:rStyle w:val="50"/>
                        <w:b w:val="0"/>
                        <w:szCs w:val="21"/>
                      </w:rPr>
                    </w:pPr>
                    <w:r>
                      <w:t>不适用</w:t>
                    </w:r>
                  </w:p>
                </w:tc>
                <w:tc>
                  <w:tcPr>
                    <w:tcW w:w="585" w:type="pct"/>
                  </w:tcPr>
                  <w:p w14:paraId="3CA9B050"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464343496"/>
              <w:lock w:val="sdtLocked"/>
            </w:sdtPr>
            <w:sdtEndPr>
              <w:rPr>
                <w:rStyle w:val="50"/>
              </w:rPr>
            </w:sdtEndPr>
            <w:sdtContent>
              <w:tr w:rsidR="00243039" w14:paraId="223E7EB3" w14:textId="77777777" w:rsidTr="00A14B62">
                <w:trPr>
                  <w:trHeight w:val="135"/>
                </w:trPr>
                <w:tc>
                  <w:tcPr>
                    <w:tcW w:w="843" w:type="pct"/>
                  </w:tcPr>
                  <w:p w14:paraId="59165541" w14:textId="77777777" w:rsidR="00243039" w:rsidRDefault="00243039" w:rsidP="00A14B62">
                    <w:pPr>
                      <w:rPr>
                        <w:rStyle w:val="50"/>
                        <w:b w:val="0"/>
                        <w:szCs w:val="21"/>
                      </w:rPr>
                    </w:pPr>
                    <w:r>
                      <w:t>其他流动负债</w:t>
                    </w:r>
                  </w:p>
                </w:tc>
                <w:tc>
                  <w:tcPr>
                    <w:tcW w:w="655" w:type="pct"/>
                  </w:tcPr>
                  <w:p w14:paraId="48D19141" w14:textId="77777777" w:rsidR="00243039" w:rsidRDefault="00243039" w:rsidP="00A14B62">
                    <w:pPr>
                      <w:jc w:val="right"/>
                      <w:rPr>
                        <w:rStyle w:val="50"/>
                        <w:b w:val="0"/>
                        <w:szCs w:val="21"/>
                      </w:rPr>
                    </w:pPr>
                  </w:p>
                </w:tc>
                <w:tc>
                  <w:tcPr>
                    <w:tcW w:w="774" w:type="pct"/>
                  </w:tcPr>
                  <w:p w14:paraId="2ABE4102" w14:textId="77777777" w:rsidR="00243039" w:rsidRDefault="00243039" w:rsidP="00A14B62">
                    <w:pPr>
                      <w:jc w:val="right"/>
                      <w:rPr>
                        <w:rStyle w:val="50"/>
                        <w:b w:val="0"/>
                        <w:szCs w:val="21"/>
                      </w:rPr>
                    </w:pPr>
                  </w:p>
                </w:tc>
                <w:tc>
                  <w:tcPr>
                    <w:tcW w:w="665" w:type="pct"/>
                  </w:tcPr>
                  <w:p w14:paraId="5FD0ADC3" w14:textId="77777777" w:rsidR="00243039" w:rsidRDefault="00243039" w:rsidP="00A14B62">
                    <w:pPr>
                      <w:jc w:val="right"/>
                      <w:rPr>
                        <w:rStyle w:val="50"/>
                        <w:b w:val="0"/>
                        <w:szCs w:val="21"/>
                      </w:rPr>
                    </w:pPr>
                    <w:r>
                      <w:t>9,065,243.25</w:t>
                    </w:r>
                  </w:p>
                </w:tc>
                <w:tc>
                  <w:tcPr>
                    <w:tcW w:w="750" w:type="pct"/>
                  </w:tcPr>
                  <w:p w14:paraId="63A6E8FB" w14:textId="77777777" w:rsidR="00243039" w:rsidRDefault="00243039" w:rsidP="00A14B62">
                    <w:pPr>
                      <w:jc w:val="right"/>
                      <w:rPr>
                        <w:rStyle w:val="50"/>
                        <w:b w:val="0"/>
                        <w:szCs w:val="21"/>
                      </w:rPr>
                    </w:pPr>
                    <w:r>
                      <w:t>0.03</w:t>
                    </w:r>
                  </w:p>
                </w:tc>
                <w:tc>
                  <w:tcPr>
                    <w:tcW w:w="727" w:type="pct"/>
                  </w:tcPr>
                  <w:p w14:paraId="1544C88B" w14:textId="77777777" w:rsidR="00243039" w:rsidRDefault="00243039" w:rsidP="00A14B62">
                    <w:pPr>
                      <w:jc w:val="right"/>
                      <w:rPr>
                        <w:rStyle w:val="50"/>
                        <w:b w:val="0"/>
                        <w:szCs w:val="21"/>
                      </w:rPr>
                    </w:pPr>
                    <w:r>
                      <w:t>-100</w:t>
                    </w:r>
                  </w:p>
                </w:tc>
                <w:tc>
                  <w:tcPr>
                    <w:tcW w:w="585" w:type="pct"/>
                  </w:tcPr>
                  <w:p w14:paraId="0ACE2A6E" w14:textId="77777777" w:rsidR="00243039" w:rsidRDefault="00243039" w:rsidP="00A14B62">
                    <w:pPr>
                      <w:rPr>
                        <w:rStyle w:val="50"/>
                        <w:b w:val="0"/>
                        <w:szCs w:val="21"/>
                      </w:rPr>
                    </w:pPr>
                    <w:r>
                      <w:t>注11</w:t>
                    </w:r>
                  </w:p>
                </w:tc>
              </w:tr>
            </w:sdtContent>
          </w:sdt>
          <w:sdt>
            <w:sdtPr>
              <w:rPr>
                <w:rStyle w:val="50"/>
                <w:rFonts w:hint="eastAsia"/>
                <w:b w:val="0"/>
                <w:szCs w:val="21"/>
              </w:rPr>
              <w:alias w:val="资产负债状况分析"/>
              <w:tag w:val="_TUP_815ebab5da7a4ba88d97b27a17b235f3"/>
              <w:id w:val="-1764758263"/>
              <w:lock w:val="sdtLocked"/>
            </w:sdtPr>
            <w:sdtEndPr>
              <w:rPr>
                <w:rStyle w:val="50"/>
              </w:rPr>
            </w:sdtEndPr>
            <w:sdtContent>
              <w:tr w:rsidR="00243039" w14:paraId="7F317E13" w14:textId="77777777" w:rsidTr="00A14B62">
                <w:trPr>
                  <w:trHeight w:val="135"/>
                </w:trPr>
                <w:tc>
                  <w:tcPr>
                    <w:tcW w:w="843" w:type="pct"/>
                  </w:tcPr>
                  <w:p w14:paraId="528F7078" w14:textId="77777777" w:rsidR="00243039" w:rsidRDefault="00243039" w:rsidP="00A14B62">
                    <w:pPr>
                      <w:rPr>
                        <w:rStyle w:val="50"/>
                        <w:b w:val="0"/>
                        <w:szCs w:val="21"/>
                      </w:rPr>
                    </w:pPr>
                    <w:r>
                      <w:t>租赁负债</w:t>
                    </w:r>
                  </w:p>
                </w:tc>
                <w:tc>
                  <w:tcPr>
                    <w:tcW w:w="655" w:type="pct"/>
                  </w:tcPr>
                  <w:p w14:paraId="63DA8475" w14:textId="77777777" w:rsidR="00243039" w:rsidRDefault="00243039" w:rsidP="00A14B62">
                    <w:pPr>
                      <w:jc w:val="right"/>
                      <w:rPr>
                        <w:rStyle w:val="50"/>
                        <w:b w:val="0"/>
                        <w:szCs w:val="21"/>
                      </w:rPr>
                    </w:pPr>
                    <w:r>
                      <w:t>24,692,179.00</w:t>
                    </w:r>
                  </w:p>
                </w:tc>
                <w:tc>
                  <w:tcPr>
                    <w:tcW w:w="774" w:type="pct"/>
                  </w:tcPr>
                  <w:p w14:paraId="511866AD" w14:textId="77777777" w:rsidR="00243039" w:rsidRDefault="00243039" w:rsidP="00A14B62">
                    <w:pPr>
                      <w:jc w:val="right"/>
                      <w:rPr>
                        <w:rStyle w:val="50"/>
                        <w:b w:val="0"/>
                        <w:szCs w:val="21"/>
                      </w:rPr>
                    </w:pPr>
                    <w:r>
                      <w:t>0.08</w:t>
                    </w:r>
                  </w:p>
                </w:tc>
                <w:tc>
                  <w:tcPr>
                    <w:tcW w:w="665" w:type="pct"/>
                  </w:tcPr>
                  <w:p w14:paraId="3027E373" w14:textId="77777777" w:rsidR="00243039" w:rsidRDefault="00243039" w:rsidP="00A14B62">
                    <w:pPr>
                      <w:jc w:val="right"/>
                      <w:rPr>
                        <w:rStyle w:val="50"/>
                        <w:b w:val="0"/>
                        <w:szCs w:val="21"/>
                      </w:rPr>
                    </w:pPr>
                  </w:p>
                </w:tc>
                <w:tc>
                  <w:tcPr>
                    <w:tcW w:w="750" w:type="pct"/>
                  </w:tcPr>
                  <w:p w14:paraId="054D7C23" w14:textId="77777777" w:rsidR="00243039" w:rsidRDefault="00243039" w:rsidP="00A14B62">
                    <w:pPr>
                      <w:jc w:val="right"/>
                      <w:rPr>
                        <w:rStyle w:val="50"/>
                        <w:b w:val="0"/>
                        <w:szCs w:val="21"/>
                      </w:rPr>
                    </w:pPr>
                  </w:p>
                </w:tc>
                <w:tc>
                  <w:tcPr>
                    <w:tcW w:w="727" w:type="pct"/>
                  </w:tcPr>
                  <w:p w14:paraId="089FF787" w14:textId="77777777" w:rsidR="00243039" w:rsidRDefault="00243039" w:rsidP="00A14B62">
                    <w:pPr>
                      <w:jc w:val="right"/>
                      <w:rPr>
                        <w:rStyle w:val="50"/>
                        <w:b w:val="0"/>
                        <w:szCs w:val="21"/>
                      </w:rPr>
                    </w:pPr>
                    <w:r>
                      <w:t>不适用</w:t>
                    </w:r>
                  </w:p>
                </w:tc>
                <w:tc>
                  <w:tcPr>
                    <w:tcW w:w="585" w:type="pct"/>
                  </w:tcPr>
                  <w:p w14:paraId="7BE79AFB" w14:textId="77777777" w:rsidR="00243039" w:rsidRDefault="00243039" w:rsidP="00A14B62">
                    <w:pPr>
                      <w:rPr>
                        <w:rStyle w:val="50"/>
                        <w:b w:val="0"/>
                        <w:szCs w:val="21"/>
                      </w:rPr>
                    </w:pPr>
                    <w:r>
                      <w:t>注12</w:t>
                    </w:r>
                  </w:p>
                </w:tc>
              </w:tr>
            </w:sdtContent>
          </w:sdt>
          <w:sdt>
            <w:sdtPr>
              <w:rPr>
                <w:rStyle w:val="50"/>
                <w:rFonts w:hint="eastAsia"/>
                <w:b w:val="0"/>
                <w:szCs w:val="21"/>
              </w:rPr>
              <w:alias w:val="资产负债状况分析"/>
              <w:tag w:val="_TUP_815ebab5da7a4ba88d97b27a17b235f3"/>
              <w:id w:val="-543745637"/>
              <w:lock w:val="sdtLocked"/>
            </w:sdtPr>
            <w:sdtEndPr>
              <w:rPr>
                <w:rStyle w:val="50"/>
              </w:rPr>
            </w:sdtEndPr>
            <w:sdtContent>
              <w:tr w:rsidR="00243039" w14:paraId="12DDDE8C" w14:textId="77777777" w:rsidTr="00A14B62">
                <w:trPr>
                  <w:trHeight w:val="135"/>
                </w:trPr>
                <w:tc>
                  <w:tcPr>
                    <w:tcW w:w="843" w:type="pct"/>
                  </w:tcPr>
                  <w:p w14:paraId="28BE9883" w14:textId="77777777" w:rsidR="00243039" w:rsidRDefault="00243039" w:rsidP="00A14B62">
                    <w:pPr>
                      <w:rPr>
                        <w:rStyle w:val="50"/>
                        <w:b w:val="0"/>
                        <w:szCs w:val="21"/>
                      </w:rPr>
                    </w:pPr>
                    <w:r>
                      <w:t>预计负债</w:t>
                    </w:r>
                  </w:p>
                </w:tc>
                <w:tc>
                  <w:tcPr>
                    <w:tcW w:w="655" w:type="pct"/>
                  </w:tcPr>
                  <w:p w14:paraId="32EDABF0" w14:textId="77777777" w:rsidR="00243039" w:rsidRDefault="00243039" w:rsidP="00A14B62">
                    <w:pPr>
                      <w:jc w:val="right"/>
                      <w:rPr>
                        <w:rStyle w:val="50"/>
                        <w:b w:val="0"/>
                        <w:szCs w:val="21"/>
                      </w:rPr>
                    </w:pPr>
                    <w:r>
                      <w:t>156,080,107.75</w:t>
                    </w:r>
                  </w:p>
                </w:tc>
                <w:tc>
                  <w:tcPr>
                    <w:tcW w:w="774" w:type="pct"/>
                  </w:tcPr>
                  <w:p w14:paraId="62E9E190" w14:textId="77777777" w:rsidR="00243039" w:rsidRDefault="00243039" w:rsidP="00A14B62">
                    <w:pPr>
                      <w:jc w:val="right"/>
                      <w:rPr>
                        <w:rStyle w:val="50"/>
                        <w:b w:val="0"/>
                        <w:szCs w:val="21"/>
                      </w:rPr>
                    </w:pPr>
                    <w:r>
                      <w:t>0.47</w:t>
                    </w:r>
                  </w:p>
                </w:tc>
                <w:tc>
                  <w:tcPr>
                    <w:tcW w:w="665" w:type="pct"/>
                  </w:tcPr>
                  <w:p w14:paraId="417F472D" w14:textId="77777777" w:rsidR="00243039" w:rsidRDefault="00243039" w:rsidP="00A14B62">
                    <w:pPr>
                      <w:jc w:val="right"/>
                      <w:rPr>
                        <w:rStyle w:val="50"/>
                        <w:b w:val="0"/>
                        <w:szCs w:val="21"/>
                      </w:rPr>
                    </w:pPr>
                    <w:r>
                      <w:t>58,216,272.49</w:t>
                    </w:r>
                  </w:p>
                </w:tc>
                <w:tc>
                  <w:tcPr>
                    <w:tcW w:w="750" w:type="pct"/>
                  </w:tcPr>
                  <w:p w14:paraId="4ADA5879" w14:textId="77777777" w:rsidR="00243039" w:rsidRDefault="00243039" w:rsidP="00A14B62">
                    <w:pPr>
                      <w:jc w:val="right"/>
                      <w:rPr>
                        <w:rStyle w:val="50"/>
                        <w:b w:val="0"/>
                        <w:szCs w:val="21"/>
                      </w:rPr>
                    </w:pPr>
                    <w:r>
                      <w:t>0.19</w:t>
                    </w:r>
                  </w:p>
                </w:tc>
                <w:tc>
                  <w:tcPr>
                    <w:tcW w:w="727" w:type="pct"/>
                  </w:tcPr>
                  <w:p w14:paraId="3580EC9B" w14:textId="77777777" w:rsidR="00243039" w:rsidRDefault="00243039" w:rsidP="00A14B62">
                    <w:pPr>
                      <w:jc w:val="right"/>
                      <w:rPr>
                        <w:rStyle w:val="50"/>
                        <w:b w:val="0"/>
                        <w:szCs w:val="21"/>
                      </w:rPr>
                    </w:pPr>
                    <w:r>
                      <w:t>168.1</w:t>
                    </w:r>
                  </w:p>
                </w:tc>
                <w:tc>
                  <w:tcPr>
                    <w:tcW w:w="585" w:type="pct"/>
                  </w:tcPr>
                  <w:p w14:paraId="2E01B733" w14:textId="77777777" w:rsidR="00243039" w:rsidRDefault="00243039" w:rsidP="00A14B62">
                    <w:pPr>
                      <w:rPr>
                        <w:rStyle w:val="50"/>
                        <w:b w:val="0"/>
                        <w:szCs w:val="21"/>
                      </w:rPr>
                    </w:pPr>
                    <w:r>
                      <w:t>注1</w:t>
                    </w:r>
                  </w:p>
                </w:tc>
              </w:tr>
            </w:sdtContent>
          </w:sdt>
          <w:sdt>
            <w:sdtPr>
              <w:rPr>
                <w:rStyle w:val="50"/>
                <w:rFonts w:hint="eastAsia"/>
                <w:b w:val="0"/>
                <w:szCs w:val="21"/>
              </w:rPr>
              <w:alias w:val="资产负债状况分析"/>
              <w:tag w:val="_TUP_815ebab5da7a4ba88d97b27a17b235f3"/>
              <w:id w:val="-1449543711"/>
              <w:lock w:val="sdtLocked"/>
            </w:sdtPr>
            <w:sdtEndPr>
              <w:rPr>
                <w:rStyle w:val="50"/>
              </w:rPr>
            </w:sdtEndPr>
            <w:sdtContent>
              <w:tr w:rsidR="00243039" w14:paraId="1B1CDD20" w14:textId="77777777" w:rsidTr="00A14B62">
                <w:trPr>
                  <w:trHeight w:val="135"/>
                </w:trPr>
                <w:tc>
                  <w:tcPr>
                    <w:tcW w:w="843" w:type="pct"/>
                  </w:tcPr>
                  <w:p w14:paraId="64AF4B1E" w14:textId="77777777" w:rsidR="00243039" w:rsidRDefault="00243039" w:rsidP="00A14B62">
                    <w:pPr>
                      <w:rPr>
                        <w:rStyle w:val="50"/>
                        <w:b w:val="0"/>
                        <w:szCs w:val="21"/>
                      </w:rPr>
                    </w:pPr>
                    <w:r>
                      <w:t>其他综合收益</w:t>
                    </w:r>
                  </w:p>
                </w:tc>
                <w:tc>
                  <w:tcPr>
                    <w:tcW w:w="655" w:type="pct"/>
                  </w:tcPr>
                  <w:p w14:paraId="33E1A8D2" w14:textId="77777777" w:rsidR="00243039" w:rsidRDefault="00243039" w:rsidP="00A14B62">
                    <w:pPr>
                      <w:jc w:val="right"/>
                      <w:rPr>
                        <w:rStyle w:val="50"/>
                        <w:b w:val="0"/>
                        <w:szCs w:val="21"/>
                      </w:rPr>
                    </w:pPr>
                    <w:r>
                      <w:t>-30,639,951.17</w:t>
                    </w:r>
                  </w:p>
                </w:tc>
                <w:tc>
                  <w:tcPr>
                    <w:tcW w:w="774" w:type="pct"/>
                  </w:tcPr>
                  <w:p w14:paraId="731661D8" w14:textId="159F3809" w:rsidR="00243039" w:rsidRDefault="00272B3F" w:rsidP="00A14B62">
                    <w:pPr>
                      <w:jc w:val="right"/>
                      <w:rPr>
                        <w:rStyle w:val="50"/>
                        <w:b w:val="0"/>
                        <w:szCs w:val="21"/>
                      </w:rPr>
                    </w:pPr>
                    <w:r>
                      <w:rPr>
                        <w:rStyle w:val="50"/>
                        <w:rFonts w:hint="eastAsia"/>
                        <w:b w:val="0"/>
                        <w:szCs w:val="21"/>
                      </w:rPr>
                      <w:t>不适用</w:t>
                    </w:r>
                    <w:bookmarkStart w:id="25" w:name="_GoBack"/>
                    <w:bookmarkEnd w:id="25"/>
                  </w:p>
                </w:tc>
                <w:tc>
                  <w:tcPr>
                    <w:tcW w:w="665" w:type="pct"/>
                  </w:tcPr>
                  <w:p w14:paraId="3CB48857" w14:textId="77777777" w:rsidR="00243039" w:rsidRDefault="00243039" w:rsidP="00A14B62">
                    <w:pPr>
                      <w:jc w:val="right"/>
                      <w:rPr>
                        <w:rStyle w:val="50"/>
                        <w:b w:val="0"/>
                        <w:szCs w:val="21"/>
                      </w:rPr>
                    </w:pPr>
                    <w:r>
                      <w:t>-14,836,670.86</w:t>
                    </w:r>
                  </w:p>
                </w:tc>
                <w:tc>
                  <w:tcPr>
                    <w:tcW w:w="750" w:type="pct"/>
                  </w:tcPr>
                  <w:p w14:paraId="74DF4898" w14:textId="77777777" w:rsidR="00243039" w:rsidRDefault="00243039" w:rsidP="00A14B62">
                    <w:pPr>
                      <w:jc w:val="right"/>
                      <w:rPr>
                        <w:rStyle w:val="50"/>
                        <w:b w:val="0"/>
                        <w:szCs w:val="21"/>
                      </w:rPr>
                    </w:pPr>
                    <w:r>
                      <w:t>-0.05</w:t>
                    </w:r>
                  </w:p>
                </w:tc>
                <w:tc>
                  <w:tcPr>
                    <w:tcW w:w="727" w:type="pct"/>
                  </w:tcPr>
                  <w:p w14:paraId="34F0EB00" w14:textId="5B4D79A5" w:rsidR="00243039" w:rsidRDefault="00EA0A87" w:rsidP="00A14B62">
                    <w:pPr>
                      <w:jc w:val="right"/>
                      <w:rPr>
                        <w:rStyle w:val="50"/>
                        <w:b w:val="0"/>
                        <w:szCs w:val="21"/>
                      </w:rPr>
                    </w:pPr>
                    <w:r>
                      <w:rPr>
                        <w:rStyle w:val="50"/>
                        <w:rFonts w:hint="eastAsia"/>
                        <w:b w:val="0"/>
                        <w:szCs w:val="21"/>
                      </w:rPr>
                      <w:t>不适用</w:t>
                    </w:r>
                  </w:p>
                </w:tc>
                <w:tc>
                  <w:tcPr>
                    <w:tcW w:w="585" w:type="pct"/>
                  </w:tcPr>
                  <w:p w14:paraId="19743B8A" w14:textId="77777777" w:rsidR="00243039" w:rsidRDefault="00243039" w:rsidP="00A14B62">
                    <w:pPr>
                      <w:rPr>
                        <w:rStyle w:val="50"/>
                        <w:b w:val="0"/>
                        <w:szCs w:val="21"/>
                      </w:rPr>
                    </w:pPr>
                    <w:r>
                      <w:t>注13</w:t>
                    </w:r>
                  </w:p>
                </w:tc>
              </w:tr>
            </w:sdtContent>
          </w:sdt>
        </w:tbl>
        <w:p w14:paraId="3D5BCCBF" w14:textId="77777777" w:rsidR="00243039" w:rsidRDefault="00243039"/>
        <w:p w14:paraId="6F1E5327" w14:textId="77777777" w:rsidR="009527E1" w:rsidRDefault="009527E1">
          <w:pPr>
            <w:rPr>
              <w:szCs w:val="21"/>
            </w:rPr>
          </w:pPr>
          <w:r>
            <w:rPr>
              <w:rFonts w:hint="eastAsia"/>
              <w:szCs w:val="21"/>
            </w:rPr>
            <w:t>其他说明</w:t>
          </w:r>
        </w:p>
        <w:sdt>
          <w:sdtPr>
            <w:rPr>
              <w:rFonts w:hint="eastAsia"/>
              <w:szCs w:val="21"/>
            </w:rPr>
            <w:alias w:val="资产及负债状况的其他说明"/>
            <w:tag w:val="_GBC_3aee54264edd4bb08807d2335eb33f43"/>
            <w:id w:val="-1582518029"/>
            <w:lock w:val="sdtLocked"/>
            <w:placeholder>
              <w:docPart w:val="GBC22222222222222222222222222222"/>
            </w:placeholder>
          </w:sdtPr>
          <w:sdtEndPr/>
          <w:sdtContent>
            <w:p w14:paraId="0EC055D6" w14:textId="4E78F6FA" w:rsidR="009527E1" w:rsidRPr="00CC67A8" w:rsidRDefault="009527E1" w:rsidP="009527E1">
              <w:pPr>
                <w:rPr>
                  <w:szCs w:val="21"/>
                </w:rPr>
              </w:pPr>
              <w:r w:rsidRPr="00CC67A8">
                <w:rPr>
                  <w:rFonts w:hint="eastAsia"/>
                  <w:szCs w:val="21"/>
                </w:rPr>
                <w:t>注</w:t>
              </w:r>
              <w:r w:rsidRPr="00CC67A8">
                <w:rPr>
                  <w:szCs w:val="21"/>
                </w:rPr>
                <w:t>1：该类科目变动主要是公司执行新金融工具及新收入准则影响所致，同口径数据详见“财务报告五、</w:t>
              </w:r>
              <w:r w:rsidR="00FF79ED">
                <w:rPr>
                  <w:szCs w:val="21"/>
                </w:rPr>
                <w:t>45</w:t>
              </w:r>
              <w:r w:rsidRPr="00CC67A8">
                <w:rPr>
                  <w:szCs w:val="21"/>
                </w:rPr>
                <w:t>（3）</w:t>
              </w:r>
              <w:r w:rsidRPr="00CC3107">
                <w:rPr>
                  <w:szCs w:val="21"/>
                </w:rPr>
                <w:t>”</w:t>
              </w:r>
              <w:r>
                <w:rPr>
                  <w:rFonts w:hint="eastAsia"/>
                  <w:szCs w:val="21"/>
                </w:rPr>
                <w:t>；</w:t>
              </w:r>
            </w:p>
            <w:p w14:paraId="03A9A313" w14:textId="77777777" w:rsidR="009527E1" w:rsidRPr="00CC67A8" w:rsidRDefault="009527E1" w:rsidP="009527E1">
              <w:pPr>
                <w:rPr>
                  <w:szCs w:val="21"/>
                </w:rPr>
              </w:pPr>
              <w:r w:rsidRPr="00CC67A8">
                <w:rPr>
                  <w:rFonts w:hint="eastAsia"/>
                  <w:szCs w:val="21"/>
                </w:rPr>
                <w:t>注</w:t>
              </w:r>
              <w:r w:rsidRPr="00CC67A8">
                <w:rPr>
                  <w:szCs w:val="21"/>
                </w:rPr>
                <w:t>2：其他流动资产减少主要是短期固定收益银行理财到期收回所致；</w:t>
              </w:r>
            </w:p>
            <w:p w14:paraId="1DE1C973" w14:textId="77777777" w:rsidR="009527E1" w:rsidRPr="00CC67A8" w:rsidRDefault="009527E1" w:rsidP="009527E1">
              <w:pPr>
                <w:rPr>
                  <w:szCs w:val="21"/>
                </w:rPr>
              </w:pPr>
              <w:r w:rsidRPr="00CC67A8">
                <w:rPr>
                  <w:rFonts w:hint="eastAsia"/>
                  <w:szCs w:val="21"/>
                </w:rPr>
                <w:t>注</w:t>
              </w:r>
              <w:r w:rsidRPr="00CC67A8">
                <w:rPr>
                  <w:szCs w:val="21"/>
                </w:rPr>
                <w:t>3：长期股权投资的增加主要是新增对联营企业的投资所致；</w:t>
              </w:r>
            </w:p>
            <w:p w14:paraId="79FA076E" w14:textId="52D1E9F4" w:rsidR="009527E1" w:rsidRPr="0052523D" w:rsidRDefault="009527E1" w:rsidP="009527E1">
              <w:pPr>
                <w:rPr>
                  <w:szCs w:val="21"/>
                </w:rPr>
              </w:pPr>
              <w:r w:rsidRPr="00CC67A8">
                <w:rPr>
                  <w:rFonts w:hint="eastAsia"/>
                  <w:szCs w:val="21"/>
                </w:rPr>
                <w:t>注</w:t>
              </w:r>
              <w:r w:rsidRPr="00CC67A8">
                <w:rPr>
                  <w:szCs w:val="21"/>
                </w:rPr>
                <w:t>4：</w:t>
              </w:r>
              <w:r w:rsidR="00FF79ED" w:rsidRPr="0052523D">
                <w:rPr>
                  <w:rFonts w:hint="eastAsia"/>
                  <w:szCs w:val="21"/>
                </w:rPr>
                <w:t>在建工程增加主要是本期在建项目按计划投入增加所致；</w:t>
              </w:r>
              <w:r w:rsidR="00FF79ED" w:rsidRPr="0052523D">
                <w:rPr>
                  <w:szCs w:val="21"/>
                </w:rPr>
                <w:t xml:space="preserve"> </w:t>
              </w:r>
            </w:p>
            <w:p w14:paraId="07FC122E" w14:textId="77777777" w:rsidR="009527E1" w:rsidRPr="0052523D" w:rsidRDefault="009527E1" w:rsidP="009527E1">
              <w:pPr>
                <w:rPr>
                  <w:szCs w:val="21"/>
                </w:rPr>
              </w:pPr>
              <w:r w:rsidRPr="0052523D">
                <w:rPr>
                  <w:rFonts w:hint="eastAsia"/>
                  <w:szCs w:val="21"/>
                </w:rPr>
                <w:t>注</w:t>
              </w:r>
              <w:r w:rsidRPr="0052523D">
                <w:rPr>
                  <w:szCs w:val="21"/>
                </w:rPr>
                <w:t>5：使用权资产增加主要是由于本期新增租入资产所致；</w:t>
              </w:r>
            </w:p>
            <w:p w14:paraId="6C523511" w14:textId="77777777" w:rsidR="009527E1" w:rsidRPr="0052523D" w:rsidRDefault="009527E1" w:rsidP="009527E1">
              <w:pPr>
                <w:rPr>
                  <w:szCs w:val="21"/>
                </w:rPr>
              </w:pPr>
              <w:r w:rsidRPr="0052523D">
                <w:rPr>
                  <w:rFonts w:hint="eastAsia"/>
                  <w:szCs w:val="21"/>
                </w:rPr>
                <w:t>注</w:t>
              </w:r>
              <w:r w:rsidRPr="0052523D">
                <w:rPr>
                  <w:szCs w:val="21"/>
                </w:rPr>
                <w:t>6：长期待摊费用减少主要是由于本期摊销所致；</w:t>
              </w:r>
            </w:p>
            <w:p w14:paraId="28CABC85" w14:textId="77777777" w:rsidR="009527E1" w:rsidRPr="0052523D" w:rsidRDefault="009527E1" w:rsidP="009527E1">
              <w:pPr>
                <w:rPr>
                  <w:szCs w:val="21"/>
                </w:rPr>
              </w:pPr>
              <w:r w:rsidRPr="0052523D">
                <w:rPr>
                  <w:rFonts w:hint="eastAsia"/>
                  <w:szCs w:val="21"/>
                </w:rPr>
                <w:t>注</w:t>
              </w:r>
              <w:r w:rsidRPr="0052523D">
                <w:rPr>
                  <w:szCs w:val="21"/>
                </w:rPr>
                <w:t>7：其他非流动资产减少主要是子公司厂区搬迁资产完成移交所致；</w:t>
              </w:r>
            </w:p>
            <w:p w14:paraId="04AF112A" w14:textId="77777777" w:rsidR="009527E1" w:rsidRPr="0052523D" w:rsidRDefault="009527E1" w:rsidP="009527E1">
              <w:pPr>
                <w:rPr>
                  <w:szCs w:val="21"/>
                </w:rPr>
              </w:pPr>
              <w:r w:rsidRPr="0052523D">
                <w:rPr>
                  <w:rFonts w:hint="eastAsia"/>
                  <w:szCs w:val="21"/>
                </w:rPr>
                <w:t>注</w:t>
              </w:r>
              <w:r w:rsidRPr="0052523D">
                <w:rPr>
                  <w:szCs w:val="21"/>
                </w:rPr>
                <w:t>8：短期借款增加主要是为满足流动性需求新增短期借款所致；</w:t>
              </w:r>
            </w:p>
            <w:p w14:paraId="4B321960" w14:textId="3D4128DA" w:rsidR="009527E1" w:rsidRPr="0052523D" w:rsidRDefault="009527E1" w:rsidP="009527E1">
              <w:pPr>
                <w:rPr>
                  <w:szCs w:val="21"/>
                </w:rPr>
              </w:pPr>
              <w:r w:rsidRPr="0052523D">
                <w:rPr>
                  <w:rFonts w:hint="eastAsia"/>
                  <w:szCs w:val="21"/>
                </w:rPr>
                <w:t>注</w:t>
              </w:r>
              <w:r w:rsidRPr="0052523D">
                <w:rPr>
                  <w:szCs w:val="21"/>
                </w:rPr>
                <w:t>9：</w:t>
              </w:r>
              <w:r w:rsidR="00FF79ED" w:rsidRPr="0052523D">
                <w:rPr>
                  <w:szCs w:val="21"/>
                </w:rPr>
                <w:t xml:space="preserve">衍生金融负债增加主要是公司开展利率掉期业务，套期工具公允价值变化所致； </w:t>
              </w:r>
            </w:p>
            <w:p w14:paraId="5C045CA7" w14:textId="77777777" w:rsidR="009527E1" w:rsidRPr="00CC67A8" w:rsidRDefault="009527E1" w:rsidP="009527E1">
              <w:pPr>
                <w:rPr>
                  <w:szCs w:val="21"/>
                </w:rPr>
              </w:pPr>
              <w:r w:rsidRPr="0052523D">
                <w:rPr>
                  <w:rFonts w:hint="eastAsia"/>
                  <w:szCs w:val="21"/>
                </w:rPr>
                <w:t>注</w:t>
              </w:r>
              <w:r w:rsidRPr="0052523D">
                <w:rPr>
                  <w:szCs w:val="21"/>
                </w:rPr>
                <w:t>10：应付票据增加主要是由于公司采用票据结算增加所致；</w:t>
              </w:r>
            </w:p>
            <w:p w14:paraId="2E635846" w14:textId="77777777" w:rsidR="009527E1" w:rsidRPr="00CC67A8" w:rsidRDefault="009527E1" w:rsidP="009527E1">
              <w:pPr>
                <w:rPr>
                  <w:szCs w:val="21"/>
                </w:rPr>
              </w:pPr>
              <w:r w:rsidRPr="00CC67A8">
                <w:rPr>
                  <w:rFonts w:hint="eastAsia"/>
                  <w:szCs w:val="21"/>
                </w:rPr>
                <w:t>注</w:t>
              </w:r>
              <w:r w:rsidRPr="00CC67A8">
                <w:rPr>
                  <w:szCs w:val="21"/>
                </w:rPr>
                <w:t>11：其他流动负债的减少主要是一年内到期的递延收益不再计入其他流动负债核算所致；</w:t>
              </w:r>
            </w:p>
            <w:p w14:paraId="343E3498" w14:textId="77777777" w:rsidR="009527E1" w:rsidRPr="00CC67A8" w:rsidRDefault="009527E1" w:rsidP="009527E1">
              <w:pPr>
                <w:rPr>
                  <w:szCs w:val="21"/>
                </w:rPr>
              </w:pPr>
              <w:r w:rsidRPr="00CC67A8">
                <w:rPr>
                  <w:rFonts w:hint="eastAsia"/>
                  <w:szCs w:val="21"/>
                </w:rPr>
                <w:t>注</w:t>
              </w:r>
              <w:r w:rsidRPr="00CC67A8">
                <w:rPr>
                  <w:szCs w:val="21"/>
                </w:rPr>
                <w:t>12：租赁负债增加主要是由于新增租入资产导致租赁应付款增加所致；</w:t>
              </w:r>
            </w:p>
            <w:p w14:paraId="517489C7" w14:textId="77777777" w:rsidR="009527E1" w:rsidRPr="00CC67A8" w:rsidRDefault="009527E1" w:rsidP="009527E1">
              <w:pPr>
                <w:rPr>
                  <w:szCs w:val="21"/>
                </w:rPr>
              </w:pPr>
              <w:r w:rsidRPr="00CC67A8">
                <w:rPr>
                  <w:rFonts w:hint="eastAsia"/>
                  <w:szCs w:val="21"/>
                </w:rPr>
                <w:t>注</w:t>
              </w:r>
              <w:r w:rsidRPr="00CC67A8">
                <w:rPr>
                  <w:szCs w:val="21"/>
                </w:rPr>
                <w:t>13：其他综合收益的变动主要是汇率变动引起外币报表折算差额变动所致。</w:t>
              </w:r>
            </w:p>
            <w:p w14:paraId="7968F0E8" w14:textId="1F2EA6F7" w:rsidR="009527E1" w:rsidRDefault="00F04972">
              <w:pPr>
                <w:rPr>
                  <w:szCs w:val="21"/>
                </w:rPr>
              </w:pPr>
            </w:p>
          </w:sdtContent>
        </w:sdt>
      </w:sdtContent>
    </w:sdt>
    <w:p w14:paraId="49EEEA4B" w14:textId="77777777" w:rsidR="009527E1" w:rsidRDefault="009527E1">
      <w:pPr>
        <w:rPr>
          <w:szCs w:val="21"/>
        </w:rPr>
      </w:pPr>
    </w:p>
    <w:sdt>
      <w:sdtPr>
        <w:rPr>
          <w:rFonts w:ascii="宋体" w:eastAsia="宋体" w:hAnsi="宋体" w:cs="宋体"/>
          <w:b w:val="0"/>
          <w:bCs w:val="0"/>
          <w:kern w:val="0"/>
          <w:szCs w:val="24"/>
        </w:rPr>
        <w:alias w:val="模块:截至报告期末主要资产受限情"/>
        <w:tag w:val="_SEC_cd146e80d2e14aa4aac1142579c4c36a"/>
        <w:id w:val="1530376149"/>
        <w:lock w:val="sdtLocked"/>
        <w:placeholder>
          <w:docPart w:val="GBC22222222222222222222222222222"/>
        </w:placeholder>
      </w:sdtPr>
      <w:sdtEndPr>
        <w:rPr>
          <w:rFonts w:hint="eastAsia"/>
          <w:szCs w:val="21"/>
        </w:rPr>
      </w:sdtEndPr>
      <w:sdtContent>
        <w:p w14:paraId="6D9F1C61" w14:textId="77777777" w:rsidR="009527E1" w:rsidRDefault="009527E1" w:rsidP="00C052CB">
          <w:pPr>
            <w:pStyle w:val="4"/>
            <w:numPr>
              <w:ilvl w:val="0"/>
              <w:numId w:val="102"/>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1185516974"/>
            <w:lock w:val="sdtContentLocked"/>
            <w:placeholder>
              <w:docPart w:val="GBC22222222222222222222222222222"/>
            </w:placeholder>
          </w:sdtPr>
          <w:sdtEndPr/>
          <w:sdtContent>
            <w:p w14:paraId="0C10ACFA"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259033486"/>
            <w:lock w:val="sdtLocked"/>
            <w:placeholder>
              <w:docPart w:val="GBC22222222222222222222222222222"/>
            </w:placeholder>
          </w:sdtPr>
          <w:sdtEndPr/>
          <w:sdtContent>
            <w:p w14:paraId="53699C05" w14:textId="1289561D" w:rsidR="009527E1" w:rsidRDefault="009527E1" w:rsidP="009527E1">
              <w:pPr>
                <w:jc w:val="right"/>
                <w:rPr>
                  <w:szCs w:val="21"/>
                </w:rPr>
              </w:pPr>
              <w:r>
                <w:rPr>
                  <w:rFonts w:hint="eastAsia"/>
                  <w:szCs w:val="21"/>
                </w:rPr>
                <w:t>单位</w:t>
              </w:r>
              <w:r>
                <w:rPr>
                  <w:szCs w:val="21"/>
                </w:rPr>
                <w:t>：元</w:t>
              </w:r>
              <w:r>
                <w:rPr>
                  <w:rFonts w:hint="eastAsia"/>
                  <w:szCs w:val="21"/>
                </w:rPr>
                <w:t xml:space="preserve">   币种</w:t>
              </w:r>
              <w:r>
                <w:rPr>
                  <w:szCs w:val="21"/>
                </w:rPr>
                <w:t>：人民币</w:t>
              </w:r>
            </w:p>
            <w:tbl>
              <w:tblPr>
                <w:tblStyle w:val="g24"/>
                <w:tblW w:w="8926" w:type="dxa"/>
                <w:tblLook w:val="04A0" w:firstRow="1" w:lastRow="0" w:firstColumn="1" w:lastColumn="0" w:noHBand="0" w:noVBand="1"/>
              </w:tblPr>
              <w:tblGrid>
                <w:gridCol w:w="1500"/>
                <w:gridCol w:w="3598"/>
                <w:gridCol w:w="3828"/>
              </w:tblGrid>
              <w:tr w:rsidR="009527E1" w:rsidRPr="006959D4" w14:paraId="68ED2415" w14:textId="77777777" w:rsidTr="009527E1">
                <w:trPr>
                  <w:trHeight w:val="276"/>
                </w:trPr>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9355FE" w14:textId="77777777" w:rsidR="009527E1" w:rsidRPr="006959D4" w:rsidRDefault="009527E1" w:rsidP="009527E1">
                    <w:pPr>
                      <w:rPr>
                        <w:color w:val="000000"/>
                      </w:rPr>
                    </w:pPr>
                    <w:r w:rsidRPr="006959D4">
                      <w:rPr>
                        <w:rFonts w:hint="eastAsia"/>
                        <w:color w:val="000000"/>
                      </w:rPr>
                      <w:t>项目</w:t>
                    </w:r>
                  </w:p>
                </w:tc>
                <w:tc>
                  <w:tcPr>
                    <w:tcW w:w="3598" w:type="dxa"/>
                    <w:tcBorders>
                      <w:top w:val="single" w:sz="4" w:space="0" w:color="auto"/>
                      <w:left w:val="nil"/>
                      <w:bottom w:val="single" w:sz="4" w:space="0" w:color="auto"/>
                      <w:right w:val="single" w:sz="4" w:space="0" w:color="auto"/>
                    </w:tcBorders>
                    <w:shd w:val="clear" w:color="auto" w:fill="auto"/>
                    <w:noWrap/>
                    <w:vAlign w:val="bottom"/>
                    <w:hideMark/>
                  </w:tcPr>
                  <w:p w14:paraId="5056B382" w14:textId="77777777" w:rsidR="009527E1" w:rsidRPr="006959D4" w:rsidRDefault="009527E1" w:rsidP="009527E1">
                    <w:pPr>
                      <w:rPr>
                        <w:color w:val="000000"/>
                      </w:rPr>
                    </w:pPr>
                    <w:r w:rsidRPr="006959D4">
                      <w:rPr>
                        <w:rFonts w:hint="eastAsia"/>
                        <w:color w:val="000000"/>
                      </w:rPr>
                      <w:t>年末账面价值</w:t>
                    </w:r>
                  </w:p>
                </w:tc>
                <w:tc>
                  <w:tcPr>
                    <w:tcW w:w="3828" w:type="dxa"/>
                    <w:tcBorders>
                      <w:top w:val="single" w:sz="4" w:space="0" w:color="auto"/>
                      <w:left w:val="nil"/>
                      <w:bottom w:val="single" w:sz="4" w:space="0" w:color="auto"/>
                      <w:right w:val="single" w:sz="4" w:space="0" w:color="auto"/>
                    </w:tcBorders>
                    <w:shd w:val="clear" w:color="auto" w:fill="auto"/>
                    <w:noWrap/>
                    <w:vAlign w:val="bottom"/>
                    <w:hideMark/>
                  </w:tcPr>
                  <w:p w14:paraId="293171F2" w14:textId="77777777" w:rsidR="009527E1" w:rsidRPr="006959D4" w:rsidRDefault="009527E1" w:rsidP="009527E1">
                    <w:pPr>
                      <w:rPr>
                        <w:color w:val="000000"/>
                      </w:rPr>
                    </w:pPr>
                    <w:r w:rsidRPr="006959D4">
                      <w:rPr>
                        <w:rFonts w:hint="eastAsia"/>
                        <w:color w:val="000000"/>
                      </w:rPr>
                      <w:t>受限原因</w:t>
                    </w:r>
                  </w:p>
                </w:tc>
              </w:tr>
              <w:tr w:rsidR="009527E1" w:rsidRPr="006959D4" w14:paraId="38DCFD6D" w14:textId="77777777" w:rsidTr="009D6C9E">
                <w:trPr>
                  <w:trHeight w:val="288"/>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6C8E2B4B" w14:textId="77777777" w:rsidR="009527E1" w:rsidRPr="006959D4" w:rsidRDefault="009527E1" w:rsidP="009527E1">
                    <w:pPr>
                      <w:rPr>
                        <w:color w:val="000000"/>
                      </w:rPr>
                    </w:pPr>
                    <w:r w:rsidRPr="006959D4">
                      <w:rPr>
                        <w:rFonts w:hint="eastAsia"/>
                        <w:color w:val="000000"/>
                      </w:rPr>
                      <w:t>货币资金</w:t>
                    </w:r>
                  </w:p>
                </w:tc>
                <w:tc>
                  <w:tcPr>
                    <w:tcW w:w="3598" w:type="dxa"/>
                    <w:tcBorders>
                      <w:top w:val="nil"/>
                      <w:left w:val="nil"/>
                      <w:bottom w:val="single" w:sz="4" w:space="0" w:color="auto"/>
                      <w:right w:val="single" w:sz="4" w:space="0" w:color="auto"/>
                    </w:tcBorders>
                    <w:shd w:val="clear" w:color="auto" w:fill="auto"/>
                    <w:vAlign w:val="center"/>
                    <w:hideMark/>
                  </w:tcPr>
                  <w:p w14:paraId="251FCB24" w14:textId="77777777" w:rsidR="009527E1" w:rsidRPr="006959D4" w:rsidRDefault="009527E1" w:rsidP="009527E1">
                    <w:pPr>
                      <w:jc w:val="right"/>
                      <w:rPr>
                        <w:color w:val="000000"/>
                      </w:rPr>
                    </w:pPr>
                    <w:r w:rsidRPr="006959D4">
                      <w:rPr>
                        <w:rFonts w:hint="eastAsia"/>
                        <w:color w:val="000000"/>
                      </w:rPr>
                      <w:t>1,124,588,016.14</w:t>
                    </w:r>
                  </w:p>
                </w:tc>
                <w:tc>
                  <w:tcPr>
                    <w:tcW w:w="3828" w:type="dxa"/>
                    <w:tcBorders>
                      <w:top w:val="nil"/>
                      <w:left w:val="nil"/>
                      <w:bottom w:val="single" w:sz="4" w:space="0" w:color="auto"/>
                      <w:right w:val="single" w:sz="4" w:space="0" w:color="auto"/>
                    </w:tcBorders>
                    <w:shd w:val="clear" w:color="auto" w:fill="auto"/>
                    <w:noWrap/>
                    <w:vAlign w:val="bottom"/>
                  </w:tcPr>
                  <w:p w14:paraId="4FC0F753" w14:textId="58429F47" w:rsidR="009527E1" w:rsidRPr="006959D4" w:rsidRDefault="00C052CB" w:rsidP="009527E1">
                    <w:pPr>
                      <w:rPr>
                        <w:color w:val="000000"/>
                      </w:rPr>
                    </w:pPr>
                    <w:r>
                      <w:rPr>
                        <w:rFonts w:hint="eastAsia"/>
                        <w:color w:val="000000"/>
                      </w:rPr>
                      <w:t>保函保证金等受限</w:t>
                    </w:r>
                    <w:r>
                      <w:rPr>
                        <w:color w:val="000000"/>
                      </w:rPr>
                      <w:t>资金</w:t>
                    </w:r>
                  </w:p>
                </w:tc>
              </w:tr>
              <w:tr w:rsidR="009527E1" w:rsidRPr="006959D4" w14:paraId="4B129BCC" w14:textId="77777777" w:rsidTr="009527E1">
                <w:trPr>
                  <w:trHeight w:val="288"/>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10F30303" w14:textId="77777777" w:rsidR="009527E1" w:rsidRPr="006959D4" w:rsidRDefault="009527E1" w:rsidP="009527E1">
                    <w:pPr>
                      <w:rPr>
                        <w:color w:val="000000"/>
                      </w:rPr>
                    </w:pPr>
                    <w:r w:rsidRPr="006959D4">
                      <w:rPr>
                        <w:rFonts w:hint="eastAsia"/>
                        <w:color w:val="000000"/>
                      </w:rPr>
                      <w:t>应收账款</w:t>
                    </w:r>
                  </w:p>
                </w:tc>
                <w:tc>
                  <w:tcPr>
                    <w:tcW w:w="3598" w:type="dxa"/>
                    <w:tcBorders>
                      <w:top w:val="nil"/>
                      <w:left w:val="nil"/>
                      <w:bottom w:val="single" w:sz="4" w:space="0" w:color="auto"/>
                      <w:right w:val="single" w:sz="4" w:space="0" w:color="auto"/>
                    </w:tcBorders>
                    <w:shd w:val="clear" w:color="auto" w:fill="auto"/>
                    <w:vAlign w:val="center"/>
                    <w:hideMark/>
                  </w:tcPr>
                  <w:p w14:paraId="55C73758" w14:textId="77777777" w:rsidR="009527E1" w:rsidRPr="006959D4" w:rsidRDefault="009527E1" w:rsidP="009527E1">
                    <w:pPr>
                      <w:jc w:val="right"/>
                      <w:rPr>
                        <w:color w:val="000000"/>
                      </w:rPr>
                    </w:pPr>
                    <w:r w:rsidRPr="006959D4">
                      <w:rPr>
                        <w:rFonts w:hint="eastAsia"/>
                        <w:color w:val="000000"/>
                      </w:rPr>
                      <w:t>6,902,200.00</w:t>
                    </w:r>
                  </w:p>
                </w:tc>
                <w:tc>
                  <w:tcPr>
                    <w:tcW w:w="3828" w:type="dxa"/>
                    <w:tcBorders>
                      <w:top w:val="nil"/>
                      <w:left w:val="nil"/>
                      <w:bottom w:val="single" w:sz="4" w:space="0" w:color="auto"/>
                      <w:right w:val="single" w:sz="4" w:space="0" w:color="auto"/>
                    </w:tcBorders>
                    <w:shd w:val="clear" w:color="auto" w:fill="auto"/>
                    <w:noWrap/>
                    <w:vAlign w:val="bottom"/>
                    <w:hideMark/>
                  </w:tcPr>
                  <w:p w14:paraId="56A32015" w14:textId="77777777" w:rsidR="009527E1" w:rsidRPr="006959D4" w:rsidRDefault="009527E1" w:rsidP="009527E1">
                    <w:pPr>
                      <w:rPr>
                        <w:color w:val="000000"/>
                      </w:rPr>
                    </w:pPr>
                    <w:r w:rsidRPr="006959D4">
                      <w:rPr>
                        <w:rFonts w:hint="eastAsia"/>
                        <w:color w:val="000000"/>
                      </w:rPr>
                      <w:t>银行质押</w:t>
                    </w:r>
                  </w:p>
                </w:tc>
              </w:tr>
              <w:tr w:rsidR="009527E1" w:rsidRPr="006959D4" w14:paraId="0EE88E97" w14:textId="77777777" w:rsidTr="009527E1">
                <w:trPr>
                  <w:trHeight w:val="288"/>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3EFB69B" w14:textId="77777777" w:rsidR="009527E1" w:rsidRPr="006959D4" w:rsidRDefault="009527E1" w:rsidP="009527E1">
                    <w:pPr>
                      <w:rPr>
                        <w:color w:val="000000"/>
                      </w:rPr>
                    </w:pPr>
                    <w:r w:rsidRPr="006959D4">
                      <w:rPr>
                        <w:rFonts w:hint="eastAsia"/>
                        <w:color w:val="000000"/>
                      </w:rPr>
                      <w:t>应收票据</w:t>
                    </w:r>
                  </w:p>
                </w:tc>
                <w:tc>
                  <w:tcPr>
                    <w:tcW w:w="3598" w:type="dxa"/>
                    <w:tcBorders>
                      <w:top w:val="nil"/>
                      <w:left w:val="nil"/>
                      <w:bottom w:val="single" w:sz="4" w:space="0" w:color="auto"/>
                      <w:right w:val="single" w:sz="4" w:space="0" w:color="auto"/>
                    </w:tcBorders>
                    <w:shd w:val="clear" w:color="auto" w:fill="auto"/>
                    <w:vAlign w:val="center"/>
                    <w:hideMark/>
                  </w:tcPr>
                  <w:p w14:paraId="3E3D1573" w14:textId="77777777" w:rsidR="009527E1" w:rsidRPr="006959D4" w:rsidRDefault="009527E1" w:rsidP="009527E1">
                    <w:pPr>
                      <w:jc w:val="right"/>
                      <w:rPr>
                        <w:color w:val="000000"/>
                      </w:rPr>
                    </w:pPr>
                    <w:r w:rsidRPr="006959D4">
                      <w:rPr>
                        <w:rFonts w:hint="eastAsia"/>
                        <w:color w:val="000000"/>
                      </w:rPr>
                      <w:t>4,010,000.00</w:t>
                    </w:r>
                  </w:p>
                </w:tc>
                <w:tc>
                  <w:tcPr>
                    <w:tcW w:w="3828" w:type="dxa"/>
                    <w:tcBorders>
                      <w:top w:val="nil"/>
                      <w:left w:val="nil"/>
                      <w:bottom w:val="single" w:sz="4" w:space="0" w:color="auto"/>
                      <w:right w:val="single" w:sz="4" w:space="0" w:color="auto"/>
                    </w:tcBorders>
                    <w:shd w:val="clear" w:color="auto" w:fill="auto"/>
                    <w:noWrap/>
                    <w:vAlign w:val="bottom"/>
                    <w:hideMark/>
                  </w:tcPr>
                  <w:p w14:paraId="486CBF02" w14:textId="77777777" w:rsidR="009527E1" w:rsidRPr="006959D4" w:rsidRDefault="009527E1" w:rsidP="009527E1">
                    <w:pPr>
                      <w:rPr>
                        <w:color w:val="000000"/>
                      </w:rPr>
                    </w:pPr>
                    <w:r w:rsidRPr="006959D4">
                      <w:rPr>
                        <w:rFonts w:hint="eastAsia"/>
                        <w:color w:val="000000"/>
                      </w:rPr>
                      <w:t>银行质押</w:t>
                    </w:r>
                  </w:p>
                </w:tc>
              </w:tr>
              <w:tr w:rsidR="009527E1" w:rsidRPr="006959D4" w14:paraId="2A3E52CD" w14:textId="77777777" w:rsidTr="009527E1">
                <w:trPr>
                  <w:trHeight w:val="276"/>
                </w:trPr>
                <w:tc>
                  <w:tcPr>
                    <w:tcW w:w="1500" w:type="dxa"/>
                    <w:tcBorders>
                      <w:top w:val="nil"/>
                      <w:left w:val="single" w:sz="4" w:space="0" w:color="auto"/>
                      <w:bottom w:val="single" w:sz="4" w:space="0" w:color="auto"/>
                      <w:right w:val="single" w:sz="4" w:space="0" w:color="auto"/>
                    </w:tcBorders>
                    <w:shd w:val="clear" w:color="auto" w:fill="auto"/>
                    <w:noWrap/>
                    <w:vAlign w:val="bottom"/>
                    <w:hideMark/>
                  </w:tcPr>
                  <w:p w14:paraId="0AB2E8B0" w14:textId="77777777" w:rsidR="009527E1" w:rsidRPr="006959D4" w:rsidRDefault="009527E1" w:rsidP="009527E1">
                    <w:pPr>
                      <w:rPr>
                        <w:color w:val="000000"/>
                      </w:rPr>
                    </w:pPr>
                    <w:r w:rsidRPr="006959D4">
                      <w:rPr>
                        <w:rFonts w:hint="eastAsia"/>
                        <w:color w:val="000000"/>
                      </w:rPr>
                      <w:t>合计</w:t>
                    </w:r>
                  </w:p>
                </w:tc>
                <w:tc>
                  <w:tcPr>
                    <w:tcW w:w="3598" w:type="dxa"/>
                    <w:tcBorders>
                      <w:top w:val="nil"/>
                      <w:left w:val="nil"/>
                      <w:bottom w:val="single" w:sz="4" w:space="0" w:color="auto"/>
                      <w:right w:val="single" w:sz="4" w:space="0" w:color="auto"/>
                    </w:tcBorders>
                    <w:shd w:val="clear" w:color="auto" w:fill="auto"/>
                    <w:noWrap/>
                    <w:vAlign w:val="bottom"/>
                    <w:hideMark/>
                  </w:tcPr>
                  <w:p w14:paraId="0C955366" w14:textId="77777777" w:rsidR="009527E1" w:rsidRPr="006959D4" w:rsidRDefault="009527E1" w:rsidP="009527E1">
                    <w:pPr>
                      <w:jc w:val="right"/>
                      <w:rPr>
                        <w:color w:val="000000"/>
                      </w:rPr>
                    </w:pPr>
                    <w:r w:rsidRPr="006959D4">
                      <w:rPr>
                        <w:rFonts w:hint="eastAsia"/>
                        <w:color w:val="000000"/>
                      </w:rPr>
                      <w:t xml:space="preserve">     1,135,500,216.14 </w:t>
                    </w:r>
                  </w:p>
                </w:tc>
                <w:tc>
                  <w:tcPr>
                    <w:tcW w:w="3828" w:type="dxa"/>
                    <w:tcBorders>
                      <w:top w:val="nil"/>
                      <w:left w:val="nil"/>
                      <w:bottom w:val="single" w:sz="4" w:space="0" w:color="auto"/>
                      <w:right w:val="single" w:sz="4" w:space="0" w:color="auto"/>
                    </w:tcBorders>
                    <w:shd w:val="clear" w:color="auto" w:fill="auto"/>
                    <w:noWrap/>
                    <w:vAlign w:val="bottom"/>
                    <w:hideMark/>
                  </w:tcPr>
                  <w:p w14:paraId="57AD3104" w14:textId="77777777" w:rsidR="009527E1" w:rsidRPr="006959D4" w:rsidRDefault="009527E1" w:rsidP="009527E1">
                    <w:pPr>
                      <w:rPr>
                        <w:color w:val="000000"/>
                      </w:rPr>
                    </w:pPr>
                    <w:r w:rsidRPr="006959D4">
                      <w:rPr>
                        <w:rFonts w:hint="eastAsia"/>
                        <w:color w:val="000000"/>
                      </w:rPr>
                      <w:t xml:space="preserve">　</w:t>
                    </w:r>
                  </w:p>
                </w:tc>
              </w:tr>
            </w:tbl>
            <w:p w14:paraId="76C8B07C" w14:textId="03684D49" w:rsidR="009527E1" w:rsidRDefault="00F04972">
              <w:pPr>
                <w:rPr>
                  <w:szCs w:val="21"/>
                </w:rPr>
              </w:pPr>
            </w:p>
          </w:sdtContent>
        </w:sdt>
      </w:sdtContent>
    </w:sdt>
    <w:p w14:paraId="0C2771B2" w14:textId="77777777" w:rsidR="009527E1" w:rsidRDefault="009527E1">
      <w:pPr>
        <w:rPr>
          <w:szCs w:val="21"/>
        </w:rPr>
      </w:pPr>
    </w:p>
    <w:sdt>
      <w:sdtPr>
        <w:rPr>
          <w:rFonts w:ascii="宋体" w:eastAsia="宋体" w:hAnsi="宋体" w:cs="宋体"/>
          <w:b w:val="0"/>
          <w:bCs w:val="0"/>
          <w:kern w:val="0"/>
          <w:szCs w:val="24"/>
        </w:rPr>
        <w:alias w:val="模块:其他说明"/>
        <w:tag w:val="_SEC_0a5a7a92c0314a60b3f3d11562efe5d4"/>
        <w:id w:val="-719046785"/>
        <w:lock w:val="sdtLocked"/>
        <w:placeholder>
          <w:docPart w:val="GBC22222222222222222222222222222"/>
        </w:placeholder>
      </w:sdtPr>
      <w:sdtEndPr>
        <w:rPr>
          <w:rFonts w:hint="eastAsia"/>
          <w:szCs w:val="21"/>
        </w:rPr>
      </w:sdtEndPr>
      <w:sdtContent>
        <w:p w14:paraId="60417BD3" w14:textId="77777777" w:rsidR="009527E1" w:rsidRDefault="009527E1" w:rsidP="00C052CB">
          <w:pPr>
            <w:pStyle w:val="4"/>
            <w:numPr>
              <w:ilvl w:val="0"/>
              <w:numId w:val="102"/>
            </w:numPr>
          </w:pPr>
          <w:r>
            <w:t>其他说明</w:t>
          </w:r>
        </w:p>
        <w:sdt>
          <w:sdtPr>
            <w:rPr>
              <w:rFonts w:hint="eastAsia"/>
              <w:szCs w:val="21"/>
            </w:rPr>
            <w:alias w:val="是否适用：资产及负债状况的其他说明[双击切换]"/>
            <w:tag w:val="_GBC_364e24c8cf1a4469ba88a4ae16e0417f"/>
            <w:id w:val="-663546811"/>
            <w:lock w:val="sdtContentLocked"/>
            <w:placeholder>
              <w:docPart w:val="GBC22222222222222222222222222222"/>
            </w:placeholder>
          </w:sdtPr>
          <w:sdtEndPr/>
          <w:sdtContent>
            <w:p w14:paraId="468BE4B6" w14:textId="521726ED"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FD1E50B" w14:textId="77777777" w:rsidR="009527E1" w:rsidRDefault="009527E1">
      <w:pPr>
        <w:rPr>
          <w:szCs w:val="21"/>
        </w:rPr>
      </w:pPr>
    </w:p>
    <w:sdt>
      <w:sdtPr>
        <w:rPr>
          <w:rFonts w:ascii="宋体" w:hAnsi="宋体" w:cs="宋体" w:hint="eastAsia"/>
          <w:b w:val="0"/>
          <w:bCs w:val="0"/>
          <w:kern w:val="0"/>
          <w:szCs w:val="21"/>
        </w:rPr>
        <w:alias w:val="模块:行业经营性信息分析"/>
        <w:tag w:val="_SEC_5860c602a88b4fa29c583d556917cd48"/>
        <w:id w:val="-1367678043"/>
        <w:lock w:val="sdtLocked"/>
        <w:placeholder>
          <w:docPart w:val="GBC22222222222222222222222222222"/>
        </w:placeholder>
      </w:sdtPr>
      <w:sdtEndPr/>
      <w:sdtContent>
        <w:p w14:paraId="324CC96A" w14:textId="77777777" w:rsidR="009527E1" w:rsidRDefault="009527E1" w:rsidP="00C052CB">
          <w:pPr>
            <w:pStyle w:val="3"/>
            <w:numPr>
              <w:ilvl w:val="0"/>
              <w:numId w:val="99"/>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101763613"/>
            <w:lock w:val="sdtContentLocked"/>
            <w:placeholder>
              <w:docPart w:val="GBC22222222222222222222222222222"/>
            </w:placeholder>
          </w:sdtPr>
          <w:sdtEndPr/>
          <w:sdtContent>
            <w:p w14:paraId="46D7A912"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912375858"/>
            <w:lock w:val="sdtLocked"/>
            <w:placeholder>
              <w:docPart w:val="GBC22222222222222222222222222222"/>
            </w:placeholder>
          </w:sdtPr>
          <w:sdtEndPr/>
          <w:sdtContent>
            <w:p w14:paraId="5A7DEEE7" w14:textId="1C26E22E" w:rsidR="009527E1" w:rsidRDefault="009527E1" w:rsidP="009527E1">
              <w:pPr>
                <w:ind w:firstLineChars="200" w:firstLine="420"/>
                <w:jc w:val="both"/>
                <w:rPr>
                  <w:szCs w:val="21"/>
                </w:rPr>
              </w:pPr>
              <w:r w:rsidRPr="00DB1325">
                <w:rPr>
                  <w:rFonts w:hint="eastAsia"/>
                  <w:szCs w:val="21"/>
                </w:rPr>
                <w:t>水泥工程承包业务是公司核心及传统业务，公司具有境内外众多大中型项目建设经验和相关工程设计、咨询、专业承包和施工总承包等多项资质。</w:t>
              </w:r>
              <w:r w:rsidRPr="006A35AC">
                <w:rPr>
                  <w:rFonts w:hint="eastAsia"/>
                  <w:szCs w:val="21"/>
                </w:rPr>
                <w:t>报告期，公司所属公司新取得施工总承包资质2项，另原有2项冶金工程施工总承包资质获得升级。目前，公司及所属公司拥有建筑业施工总承包和专业承包资质22项，其中，施工总承包资质11项、专业承包资质11项，为公司工程业务发展提供有力支撑。</w:t>
              </w:r>
              <w:r w:rsidRPr="00DB1325">
                <w:rPr>
                  <w:szCs w:val="21"/>
                </w:rPr>
                <w:t>此外，公司多年在海外市场耕耘，公司及主要所属企业均具有对外承包工程资格。</w:t>
              </w:r>
            </w:p>
            <w:p w14:paraId="1F4C1457" w14:textId="77777777" w:rsidR="009527E1" w:rsidRDefault="009527E1" w:rsidP="009527E1">
              <w:pPr>
                <w:ind w:firstLineChars="200" w:firstLine="420"/>
                <w:jc w:val="both"/>
                <w:rPr>
                  <w:szCs w:val="21"/>
                </w:rPr>
              </w:pPr>
              <w:r w:rsidRPr="006A35AC">
                <w:rPr>
                  <w:rFonts w:hint="eastAsia"/>
                  <w:szCs w:val="21"/>
                </w:rPr>
                <w:t>公司依据GB/T19001-2016和GB/T50430-2017体系要求，抓好</w:t>
              </w:r>
              <w:r w:rsidRPr="00AF1FA9">
                <w:rPr>
                  <w:rFonts w:cs="冼极" w:hint="eastAsia"/>
                  <w:szCs w:val="21"/>
                </w:rPr>
                <w:t>各项基础管理，对公司从工程投标、合同的签订、工程现场勘测、图纸设计、设备采购、发运以及对外承包工程的合同签订、履约执行，工程资金的划拨、工程计划的管理、预算定额及技术管理，分包单位履约情况考核等进行管理与控制，通过加强过程管控，实现全流程的标准化和规范化，全流程的精细化管理不断深化。一年来未发生重大工程质量问题和顾客重大投诉，质量管理体系运行良好，过程控制规范有效，持续改进机制逐步完善，保证了公司持续稳定健康发展。</w:t>
              </w:r>
            </w:p>
            <w:p w14:paraId="233708A5" w14:textId="572DD67F" w:rsidR="009527E1" w:rsidRPr="001C1DB0" w:rsidRDefault="009527E1" w:rsidP="009527E1">
              <w:pPr>
                <w:snapToGrid w:val="0"/>
                <w:ind w:firstLineChars="200" w:firstLine="420"/>
                <w:rPr>
                  <w:rFonts w:cs="冼极"/>
                  <w:szCs w:val="21"/>
                </w:rPr>
              </w:pPr>
              <w:r w:rsidRPr="00E229C3">
                <w:rPr>
                  <w:rFonts w:hint="eastAsia"/>
                </w:rPr>
                <w:t>公司坚持“安全发展”的核心价值观，始终把安全生产放在突出位置，全面履行企业安全主体责任，持续完善全员安全生产责任制；稳步提升安全管理体系建设，深化隐患排查治理，着力防范化解企业安全风险；积极践行“科技兴安”战略，统筹推进“智慧安全”建设。全年，公司累计安全生产投入16772.87万元，完成安全工时10793万工时，实现了安全生产责任事故为零的目标。同时，公司新增职业病为零，较大影响的突发事件为零，安全生产形势持续向好。</w:t>
              </w:r>
            </w:p>
            <w:p w14:paraId="115363CE" w14:textId="77777777" w:rsidR="009527E1" w:rsidRPr="00DB1325" w:rsidRDefault="009527E1" w:rsidP="009527E1">
              <w:pPr>
                <w:rPr>
                  <w:szCs w:val="21"/>
                </w:rPr>
              </w:pPr>
            </w:p>
            <w:p w14:paraId="4728A2B6" w14:textId="77777777" w:rsidR="009527E1" w:rsidRPr="00DB1325" w:rsidRDefault="009527E1" w:rsidP="009527E1">
              <w:pPr>
                <w:ind w:firstLineChars="200" w:firstLine="420"/>
                <w:rPr>
                  <w:szCs w:val="21"/>
                </w:rPr>
              </w:pPr>
              <w:r w:rsidRPr="00DB1325">
                <w:rPr>
                  <w:rFonts w:hint="eastAsia"/>
                  <w:szCs w:val="21"/>
                </w:rPr>
                <w:t>报告期，公司融资结构合理，融资成本较优，较好的支持了公司业务发展。融资情况如下：</w:t>
              </w:r>
            </w:p>
            <w:p w14:paraId="7CF707E4" w14:textId="77777777" w:rsidR="009527E1" w:rsidRPr="00DB1325" w:rsidRDefault="009527E1" w:rsidP="009527E1">
              <w:pPr>
                <w:rPr>
                  <w:szCs w:val="21"/>
                </w:rPr>
              </w:pPr>
              <w:r>
                <w:rPr>
                  <w:szCs w:val="21"/>
                </w:rPr>
                <w:t xml:space="preserve">                                                       </w:t>
              </w:r>
              <w:r>
                <w:rPr>
                  <w:rFonts w:hint="eastAsia"/>
                  <w:szCs w:val="21"/>
                </w:rPr>
                <w:t>单位</w:t>
              </w:r>
              <w:r>
                <w:rPr>
                  <w:szCs w:val="21"/>
                </w:rPr>
                <w:t>：万元</w:t>
              </w:r>
              <w:r>
                <w:rPr>
                  <w:rFonts w:hint="eastAsia"/>
                  <w:szCs w:val="21"/>
                </w:rPr>
                <w:t xml:space="preserve">  币种</w:t>
              </w:r>
              <w:r>
                <w:rPr>
                  <w:szCs w:val="21"/>
                </w:rPr>
                <w:t>：人民币</w:t>
              </w:r>
            </w:p>
            <w:tbl>
              <w:tblPr>
                <w:tblStyle w:val="g27"/>
                <w:tblW w:w="8251" w:type="dxa"/>
                <w:tblInd w:w="108" w:type="dxa"/>
                <w:tblLook w:val="04A0" w:firstRow="1" w:lastRow="0" w:firstColumn="1" w:lastColumn="0" w:noHBand="0" w:noVBand="1"/>
              </w:tblPr>
              <w:tblGrid>
                <w:gridCol w:w="1916"/>
                <w:gridCol w:w="1657"/>
                <w:gridCol w:w="2268"/>
                <w:gridCol w:w="2410"/>
              </w:tblGrid>
              <w:tr w:rsidR="009527E1" w14:paraId="2163E56C" w14:textId="77777777" w:rsidTr="009527E1">
                <w:trPr>
                  <w:trHeight w:val="285"/>
                </w:trPr>
                <w:tc>
                  <w:tcPr>
                    <w:tcW w:w="1916" w:type="dxa"/>
                    <w:noWrap/>
                  </w:tcPr>
                  <w:p w14:paraId="2BF6A59F"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类型</w:t>
                    </w:r>
                  </w:p>
                </w:tc>
                <w:tc>
                  <w:tcPr>
                    <w:tcW w:w="1657" w:type="dxa"/>
                    <w:noWrap/>
                  </w:tcPr>
                  <w:p w14:paraId="303C9EE7"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余额</w:t>
                    </w:r>
                  </w:p>
                </w:tc>
                <w:tc>
                  <w:tcPr>
                    <w:tcW w:w="2268" w:type="dxa"/>
                    <w:noWrap/>
                  </w:tcPr>
                  <w:p w14:paraId="20A8CB1A"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细分内容</w:t>
                    </w:r>
                  </w:p>
                </w:tc>
                <w:tc>
                  <w:tcPr>
                    <w:tcW w:w="2410" w:type="dxa"/>
                    <w:noWrap/>
                  </w:tcPr>
                  <w:p w14:paraId="06846D5B"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细分金额</w:t>
                    </w:r>
                  </w:p>
                </w:tc>
              </w:tr>
              <w:tr w:rsidR="009527E1" w14:paraId="14FA0A78" w14:textId="77777777" w:rsidTr="009527E1">
                <w:trPr>
                  <w:trHeight w:val="300"/>
                </w:trPr>
                <w:tc>
                  <w:tcPr>
                    <w:tcW w:w="1916" w:type="dxa"/>
                    <w:noWrap/>
                  </w:tcPr>
                  <w:p w14:paraId="10651DE7" w14:textId="77777777" w:rsidR="009527E1" w:rsidRPr="00BA7996" w:rsidRDefault="009527E1" w:rsidP="009527E1">
                    <w:pPr>
                      <w:rPr>
                        <w:rFonts w:asciiTheme="minorEastAsia" w:hAnsiTheme="minorEastAsia"/>
                        <w:color w:val="000000"/>
                        <w:sz w:val="20"/>
                        <w:szCs w:val="20"/>
                      </w:rPr>
                    </w:pPr>
                    <w:r w:rsidRPr="00BA7996">
                      <w:rPr>
                        <w:rFonts w:asciiTheme="minorEastAsia" w:hAnsiTheme="minorEastAsia" w:hint="eastAsia"/>
                        <w:color w:val="000000"/>
                        <w:sz w:val="20"/>
                        <w:szCs w:val="20"/>
                      </w:rPr>
                      <w:t>股权融资</w:t>
                    </w:r>
                  </w:p>
                </w:tc>
                <w:tc>
                  <w:tcPr>
                    <w:tcW w:w="1657" w:type="dxa"/>
                    <w:noWrap/>
                  </w:tcPr>
                  <w:p w14:paraId="1238ED34" w14:textId="77777777" w:rsidR="009527E1" w:rsidRDefault="009527E1" w:rsidP="009527E1">
                    <w:pPr>
                      <w:jc w:val="right"/>
                      <w:rPr>
                        <w:rFonts w:asciiTheme="minorEastAsia" w:hAnsiTheme="minorEastAsia" w:cs="Calibri"/>
                        <w:color w:val="000000"/>
                        <w:sz w:val="20"/>
                        <w:szCs w:val="20"/>
                      </w:rPr>
                    </w:pPr>
                    <w:r>
                      <w:rPr>
                        <w:rFonts w:asciiTheme="minorEastAsia" w:hAnsiTheme="minorEastAsia" w:cs="Calibri" w:hint="eastAsia"/>
                        <w:color w:val="000000"/>
                        <w:sz w:val="20"/>
                        <w:szCs w:val="20"/>
                      </w:rPr>
                      <w:t>0</w:t>
                    </w:r>
                  </w:p>
                </w:tc>
                <w:tc>
                  <w:tcPr>
                    <w:tcW w:w="2268" w:type="dxa"/>
                    <w:noWrap/>
                  </w:tcPr>
                  <w:p w14:paraId="2CF0A5E7" w14:textId="77777777" w:rsidR="009527E1" w:rsidRDefault="009527E1" w:rsidP="009527E1">
                    <w:pPr>
                      <w:rPr>
                        <w:rFonts w:asciiTheme="minorEastAsia" w:hAnsiTheme="minorEastAsia" w:cs="Calibri"/>
                        <w:color w:val="000000"/>
                        <w:sz w:val="20"/>
                        <w:szCs w:val="20"/>
                      </w:rPr>
                    </w:pPr>
                  </w:p>
                </w:tc>
                <w:tc>
                  <w:tcPr>
                    <w:tcW w:w="2410" w:type="dxa"/>
                    <w:noWrap/>
                  </w:tcPr>
                  <w:p w14:paraId="271969BC" w14:textId="77777777" w:rsidR="009527E1" w:rsidRDefault="009527E1" w:rsidP="009527E1">
                    <w:pPr>
                      <w:rPr>
                        <w:rFonts w:asciiTheme="minorEastAsia" w:hAnsiTheme="minorEastAsia" w:cs="Calibri"/>
                        <w:color w:val="000000"/>
                        <w:sz w:val="20"/>
                        <w:szCs w:val="20"/>
                      </w:rPr>
                    </w:pPr>
                  </w:p>
                </w:tc>
              </w:tr>
              <w:tr w:rsidR="009527E1" w14:paraId="6743A532" w14:textId="77777777" w:rsidTr="009527E1">
                <w:trPr>
                  <w:trHeight w:val="285"/>
                </w:trPr>
                <w:tc>
                  <w:tcPr>
                    <w:tcW w:w="1916" w:type="dxa"/>
                    <w:noWrap/>
                  </w:tcPr>
                  <w:p w14:paraId="577067C6" w14:textId="77777777" w:rsidR="009527E1" w:rsidRPr="00BA7996" w:rsidRDefault="009527E1" w:rsidP="009527E1">
                    <w:pPr>
                      <w:rPr>
                        <w:rFonts w:asciiTheme="minorEastAsia" w:hAnsiTheme="minorEastAsia"/>
                        <w:color w:val="000000"/>
                        <w:sz w:val="20"/>
                        <w:szCs w:val="20"/>
                      </w:rPr>
                    </w:pPr>
                    <w:r w:rsidRPr="00BA7996">
                      <w:rPr>
                        <w:rFonts w:asciiTheme="minorEastAsia" w:hAnsiTheme="minorEastAsia" w:hint="eastAsia"/>
                        <w:color w:val="000000"/>
                        <w:sz w:val="20"/>
                        <w:szCs w:val="20"/>
                      </w:rPr>
                      <w:t>债权融资</w:t>
                    </w:r>
                  </w:p>
                </w:tc>
                <w:tc>
                  <w:tcPr>
                    <w:tcW w:w="1657" w:type="dxa"/>
                    <w:noWrap/>
                  </w:tcPr>
                  <w:p w14:paraId="0E49EA07" w14:textId="3325FF14" w:rsidR="009527E1" w:rsidRDefault="00FF79ED" w:rsidP="009527E1">
                    <w:pPr>
                      <w:jc w:val="right"/>
                      <w:rPr>
                        <w:color w:val="000000"/>
                        <w:sz w:val="20"/>
                        <w:szCs w:val="20"/>
                      </w:rPr>
                    </w:pPr>
                    <w:r>
                      <w:rPr>
                        <w:rFonts w:hint="eastAsia"/>
                        <w:color w:val="000000"/>
                        <w:sz w:val="20"/>
                        <w:szCs w:val="20"/>
                      </w:rPr>
                      <w:t>396</w:t>
                    </w:r>
                    <w:r>
                      <w:rPr>
                        <w:color w:val="000000"/>
                        <w:sz w:val="20"/>
                        <w:szCs w:val="20"/>
                      </w:rPr>
                      <w:t>,</w:t>
                    </w:r>
                    <w:r>
                      <w:rPr>
                        <w:rFonts w:hint="eastAsia"/>
                        <w:color w:val="000000"/>
                        <w:sz w:val="20"/>
                        <w:szCs w:val="20"/>
                      </w:rPr>
                      <w:t>199.80</w:t>
                    </w:r>
                  </w:p>
                </w:tc>
                <w:tc>
                  <w:tcPr>
                    <w:tcW w:w="2268" w:type="dxa"/>
                    <w:noWrap/>
                  </w:tcPr>
                  <w:p w14:paraId="44A3D2E1" w14:textId="77777777" w:rsidR="009527E1" w:rsidRDefault="009527E1" w:rsidP="009527E1">
                    <w:pPr>
                      <w:jc w:val="left"/>
                      <w:rPr>
                        <w:rFonts w:asciiTheme="minorEastAsia" w:hAnsiTheme="minorEastAsia"/>
                        <w:color w:val="000000"/>
                        <w:sz w:val="20"/>
                        <w:szCs w:val="20"/>
                      </w:rPr>
                    </w:pPr>
                    <w:r>
                      <w:rPr>
                        <w:rFonts w:asciiTheme="minorEastAsia" w:hAnsiTheme="minorEastAsia" w:hint="eastAsia"/>
                        <w:color w:val="000000"/>
                        <w:sz w:val="20"/>
                        <w:szCs w:val="20"/>
                      </w:rPr>
                      <w:t>短期借款</w:t>
                    </w:r>
                  </w:p>
                </w:tc>
                <w:tc>
                  <w:tcPr>
                    <w:tcW w:w="2410" w:type="dxa"/>
                    <w:noWrap/>
                  </w:tcPr>
                  <w:p w14:paraId="5BDDCE63" w14:textId="77777777" w:rsidR="009527E1" w:rsidRDefault="009527E1" w:rsidP="009527E1">
                    <w:pPr>
                      <w:jc w:val="right"/>
                      <w:rPr>
                        <w:sz w:val="20"/>
                        <w:szCs w:val="20"/>
                      </w:rPr>
                    </w:pPr>
                    <w:r>
                      <w:rPr>
                        <w:rFonts w:hint="eastAsia"/>
                        <w:sz w:val="20"/>
                        <w:szCs w:val="20"/>
                      </w:rPr>
                      <w:t>80,830.14</w:t>
                    </w:r>
                  </w:p>
                </w:tc>
              </w:tr>
              <w:tr w:rsidR="009527E1" w14:paraId="4C859EAA" w14:textId="77777777" w:rsidTr="009527E1">
                <w:trPr>
                  <w:trHeight w:val="263"/>
                </w:trPr>
                <w:tc>
                  <w:tcPr>
                    <w:tcW w:w="1916" w:type="dxa"/>
                    <w:noWrap/>
                  </w:tcPr>
                  <w:p w14:paraId="29256B52" w14:textId="77777777" w:rsidR="009527E1" w:rsidRDefault="009527E1" w:rsidP="009527E1">
                    <w:pPr>
                      <w:rPr>
                        <w:rFonts w:asciiTheme="minorEastAsia" w:hAnsiTheme="minorEastAsia" w:cs="Calibri"/>
                        <w:color w:val="000000"/>
                        <w:sz w:val="20"/>
                        <w:szCs w:val="20"/>
                      </w:rPr>
                    </w:pPr>
                  </w:p>
                </w:tc>
                <w:tc>
                  <w:tcPr>
                    <w:tcW w:w="1657" w:type="dxa"/>
                    <w:noWrap/>
                  </w:tcPr>
                  <w:p w14:paraId="1B9301CE" w14:textId="77777777" w:rsidR="009527E1" w:rsidRDefault="009527E1" w:rsidP="009527E1">
                    <w:pPr>
                      <w:jc w:val="right"/>
                      <w:rPr>
                        <w:rFonts w:asciiTheme="minorEastAsia" w:hAnsiTheme="minorEastAsia" w:cs="Calibri"/>
                        <w:color w:val="000000"/>
                        <w:sz w:val="20"/>
                        <w:szCs w:val="20"/>
                      </w:rPr>
                    </w:pPr>
                  </w:p>
                </w:tc>
                <w:tc>
                  <w:tcPr>
                    <w:tcW w:w="2268" w:type="dxa"/>
                    <w:noWrap/>
                  </w:tcPr>
                  <w:p w14:paraId="71B90D94" w14:textId="77777777" w:rsidR="009527E1" w:rsidRDefault="009527E1" w:rsidP="009527E1">
                    <w:pPr>
                      <w:jc w:val="left"/>
                      <w:rPr>
                        <w:rFonts w:asciiTheme="minorEastAsia" w:hAnsiTheme="minorEastAsia"/>
                        <w:color w:val="000000"/>
                        <w:sz w:val="20"/>
                        <w:szCs w:val="20"/>
                      </w:rPr>
                    </w:pPr>
                    <w:r>
                      <w:rPr>
                        <w:rFonts w:asciiTheme="minorEastAsia" w:hAnsiTheme="minorEastAsia"/>
                        <w:color w:val="000000"/>
                        <w:sz w:val="20"/>
                        <w:szCs w:val="20"/>
                      </w:rPr>
                      <w:t>1</w:t>
                    </w:r>
                    <w:r>
                      <w:rPr>
                        <w:rFonts w:asciiTheme="minorEastAsia" w:hAnsiTheme="minorEastAsia" w:hint="eastAsia"/>
                        <w:color w:val="000000"/>
                        <w:sz w:val="20"/>
                        <w:szCs w:val="20"/>
                      </w:rPr>
                      <w:t>年内到期的长期借款</w:t>
                    </w:r>
                  </w:p>
                </w:tc>
                <w:tc>
                  <w:tcPr>
                    <w:tcW w:w="2410" w:type="dxa"/>
                    <w:noWrap/>
                  </w:tcPr>
                  <w:p w14:paraId="634AED7C" w14:textId="77777777" w:rsidR="009527E1" w:rsidRDefault="009527E1" w:rsidP="009527E1">
                    <w:pPr>
                      <w:jc w:val="right"/>
                      <w:rPr>
                        <w:sz w:val="20"/>
                        <w:szCs w:val="20"/>
                      </w:rPr>
                    </w:pPr>
                    <w:r>
                      <w:rPr>
                        <w:rFonts w:hint="eastAsia"/>
                        <w:sz w:val="20"/>
                        <w:szCs w:val="20"/>
                      </w:rPr>
                      <w:t>61,795.36</w:t>
                    </w:r>
                  </w:p>
                </w:tc>
              </w:tr>
              <w:tr w:rsidR="009527E1" w14:paraId="3D7EE9B7" w14:textId="77777777" w:rsidTr="009527E1">
                <w:trPr>
                  <w:trHeight w:val="300"/>
                </w:trPr>
                <w:tc>
                  <w:tcPr>
                    <w:tcW w:w="1916" w:type="dxa"/>
                    <w:noWrap/>
                  </w:tcPr>
                  <w:p w14:paraId="3D24B9D2" w14:textId="77777777" w:rsidR="009527E1" w:rsidRDefault="009527E1" w:rsidP="009527E1">
                    <w:pPr>
                      <w:rPr>
                        <w:rFonts w:asciiTheme="minorEastAsia" w:hAnsiTheme="minorEastAsia" w:cs="Calibri"/>
                        <w:color w:val="000000"/>
                        <w:sz w:val="20"/>
                        <w:szCs w:val="20"/>
                      </w:rPr>
                    </w:pPr>
                  </w:p>
                </w:tc>
                <w:tc>
                  <w:tcPr>
                    <w:tcW w:w="1657" w:type="dxa"/>
                    <w:noWrap/>
                  </w:tcPr>
                  <w:p w14:paraId="44F993DE" w14:textId="77777777" w:rsidR="009527E1" w:rsidRDefault="009527E1" w:rsidP="009527E1">
                    <w:pPr>
                      <w:jc w:val="right"/>
                      <w:rPr>
                        <w:rFonts w:asciiTheme="minorEastAsia" w:hAnsiTheme="minorEastAsia" w:cs="Calibri"/>
                        <w:color w:val="000000"/>
                        <w:sz w:val="20"/>
                        <w:szCs w:val="20"/>
                      </w:rPr>
                    </w:pPr>
                  </w:p>
                </w:tc>
                <w:tc>
                  <w:tcPr>
                    <w:tcW w:w="2268" w:type="dxa"/>
                    <w:noWrap/>
                  </w:tcPr>
                  <w:p w14:paraId="35AA78AD" w14:textId="77777777" w:rsidR="009527E1" w:rsidRDefault="009527E1" w:rsidP="009527E1">
                    <w:pPr>
                      <w:jc w:val="left"/>
                      <w:rPr>
                        <w:rFonts w:asciiTheme="minorEastAsia" w:hAnsiTheme="minorEastAsia"/>
                        <w:color w:val="000000"/>
                        <w:sz w:val="20"/>
                        <w:szCs w:val="20"/>
                      </w:rPr>
                    </w:pPr>
                    <w:r>
                      <w:rPr>
                        <w:rFonts w:asciiTheme="minorEastAsia" w:hAnsiTheme="minorEastAsia" w:hint="eastAsia"/>
                        <w:color w:val="000000"/>
                        <w:sz w:val="20"/>
                        <w:szCs w:val="20"/>
                      </w:rPr>
                      <w:t>长期借款</w:t>
                    </w:r>
                  </w:p>
                </w:tc>
                <w:tc>
                  <w:tcPr>
                    <w:tcW w:w="2410" w:type="dxa"/>
                    <w:noWrap/>
                  </w:tcPr>
                  <w:p w14:paraId="67E45432" w14:textId="77777777" w:rsidR="009527E1" w:rsidRDefault="009527E1" w:rsidP="009527E1">
                    <w:pPr>
                      <w:jc w:val="right"/>
                      <w:rPr>
                        <w:sz w:val="20"/>
                        <w:szCs w:val="20"/>
                      </w:rPr>
                    </w:pPr>
                    <w:r>
                      <w:rPr>
                        <w:rFonts w:hint="eastAsia"/>
                        <w:sz w:val="20"/>
                        <w:szCs w:val="20"/>
                      </w:rPr>
                      <w:t>253,574.30</w:t>
                    </w:r>
                  </w:p>
                </w:tc>
              </w:tr>
              <w:tr w:rsidR="009527E1" w14:paraId="002631D0" w14:textId="77777777" w:rsidTr="009527E1">
                <w:trPr>
                  <w:trHeight w:val="300"/>
                </w:trPr>
                <w:tc>
                  <w:tcPr>
                    <w:tcW w:w="1916" w:type="dxa"/>
                    <w:noWrap/>
                  </w:tcPr>
                  <w:p w14:paraId="48D8EC5E"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融资租赁</w:t>
                    </w:r>
                  </w:p>
                </w:tc>
                <w:tc>
                  <w:tcPr>
                    <w:tcW w:w="1657" w:type="dxa"/>
                    <w:noWrap/>
                  </w:tcPr>
                  <w:p w14:paraId="44F0B8A6" w14:textId="77777777" w:rsidR="009527E1" w:rsidRDefault="009527E1" w:rsidP="009527E1">
                    <w:pPr>
                      <w:jc w:val="right"/>
                      <w:rPr>
                        <w:rFonts w:asciiTheme="minorEastAsia" w:hAnsiTheme="minorEastAsia" w:cs="Calibri"/>
                        <w:color w:val="000000"/>
                        <w:sz w:val="20"/>
                        <w:szCs w:val="20"/>
                      </w:rPr>
                    </w:pPr>
                    <w:r>
                      <w:rPr>
                        <w:rFonts w:asciiTheme="minorEastAsia" w:hAnsiTheme="minorEastAsia" w:cs="Calibri" w:hint="eastAsia"/>
                        <w:color w:val="000000"/>
                        <w:sz w:val="20"/>
                        <w:szCs w:val="20"/>
                      </w:rPr>
                      <w:t>0</w:t>
                    </w:r>
                  </w:p>
                </w:tc>
                <w:tc>
                  <w:tcPr>
                    <w:tcW w:w="2268" w:type="dxa"/>
                    <w:noWrap/>
                  </w:tcPr>
                  <w:p w14:paraId="61E8A4B9" w14:textId="77777777" w:rsidR="009527E1" w:rsidRDefault="009527E1" w:rsidP="009527E1">
                    <w:pPr>
                      <w:rPr>
                        <w:rFonts w:asciiTheme="minorEastAsia" w:hAnsiTheme="minorEastAsia" w:cs="Calibri"/>
                        <w:color w:val="000000"/>
                        <w:sz w:val="20"/>
                        <w:szCs w:val="20"/>
                      </w:rPr>
                    </w:pPr>
                  </w:p>
                </w:tc>
                <w:tc>
                  <w:tcPr>
                    <w:tcW w:w="2410" w:type="dxa"/>
                    <w:noWrap/>
                  </w:tcPr>
                  <w:p w14:paraId="3504470B" w14:textId="77777777" w:rsidR="009527E1" w:rsidRDefault="009527E1" w:rsidP="009527E1">
                    <w:pPr>
                      <w:jc w:val="center"/>
                      <w:rPr>
                        <w:rFonts w:asciiTheme="minorEastAsia" w:hAnsiTheme="minorEastAsia"/>
                        <w:color w:val="000000"/>
                        <w:sz w:val="20"/>
                        <w:szCs w:val="20"/>
                      </w:rPr>
                    </w:pPr>
                  </w:p>
                </w:tc>
              </w:tr>
              <w:tr w:rsidR="009527E1" w14:paraId="129C8562" w14:textId="77777777" w:rsidTr="009527E1">
                <w:trPr>
                  <w:trHeight w:val="285"/>
                </w:trPr>
                <w:tc>
                  <w:tcPr>
                    <w:tcW w:w="1916" w:type="dxa"/>
                    <w:noWrap/>
                  </w:tcPr>
                  <w:p w14:paraId="5451B09C" w14:textId="77777777" w:rsidR="009527E1" w:rsidRDefault="009527E1" w:rsidP="009527E1">
                    <w:pPr>
                      <w:rPr>
                        <w:rFonts w:asciiTheme="minorEastAsia" w:hAnsiTheme="minorEastAsia"/>
                        <w:color w:val="000000"/>
                        <w:sz w:val="20"/>
                        <w:szCs w:val="20"/>
                      </w:rPr>
                    </w:pPr>
                    <w:r>
                      <w:rPr>
                        <w:rFonts w:asciiTheme="minorEastAsia" w:hAnsiTheme="minorEastAsia" w:hint="eastAsia"/>
                        <w:color w:val="000000"/>
                        <w:sz w:val="20"/>
                        <w:szCs w:val="20"/>
                      </w:rPr>
                      <w:t>其他-短期融资券</w:t>
                    </w:r>
                  </w:p>
                </w:tc>
                <w:tc>
                  <w:tcPr>
                    <w:tcW w:w="1657" w:type="dxa"/>
                    <w:noWrap/>
                  </w:tcPr>
                  <w:p w14:paraId="5CF1256A" w14:textId="77777777" w:rsidR="009527E1" w:rsidRDefault="009527E1" w:rsidP="009527E1">
                    <w:pPr>
                      <w:jc w:val="right"/>
                      <w:rPr>
                        <w:rFonts w:asciiTheme="minorEastAsia" w:hAnsiTheme="minorEastAsia"/>
                        <w:color w:val="000000"/>
                        <w:sz w:val="20"/>
                        <w:szCs w:val="20"/>
                      </w:rPr>
                    </w:pPr>
                    <w:r>
                      <w:rPr>
                        <w:rFonts w:asciiTheme="minorEastAsia" w:hAnsiTheme="minorEastAsia" w:hint="eastAsia"/>
                        <w:color w:val="000000"/>
                        <w:sz w:val="20"/>
                        <w:szCs w:val="20"/>
                      </w:rPr>
                      <w:t>0</w:t>
                    </w:r>
                  </w:p>
                </w:tc>
                <w:tc>
                  <w:tcPr>
                    <w:tcW w:w="2268" w:type="dxa"/>
                    <w:noWrap/>
                  </w:tcPr>
                  <w:p w14:paraId="2A354C72" w14:textId="77777777" w:rsidR="009527E1" w:rsidRDefault="009527E1" w:rsidP="009527E1">
                    <w:pPr>
                      <w:rPr>
                        <w:rFonts w:asciiTheme="minorEastAsia" w:hAnsiTheme="minorEastAsia"/>
                        <w:color w:val="000000"/>
                        <w:sz w:val="20"/>
                        <w:szCs w:val="20"/>
                      </w:rPr>
                    </w:pPr>
                  </w:p>
                </w:tc>
                <w:tc>
                  <w:tcPr>
                    <w:tcW w:w="2410" w:type="dxa"/>
                    <w:noWrap/>
                  </w:tcPr>
                  <w:p w14:paraId="59C26B55" w14:textId="77777777" w:rsidR="009527E1" w:rsidRDefault="009527E1" w:rsidP="009527E1">
                    <w:pPr>
                      <w:jc w:val="center"/>
                      <w:rPr>
                        <w:rFonts w:asciiTheme="minorEastAsia" w:hAnsiTheme="minorEastAsia"/>
                        <w:color w:val="000000"/>
                        <w:sz w:val="20"/>
                        <w:szCs w:val="20"/>
                      </w:rPr>
                    </w:pPr>
                  </w:p>
                </w:tc>
              </w:tr>
            </w:tbl>
            <w:p w14:paraId="19B5AA7D" w14:textId="77777777" w:rsidR="009527E1" w:rsidRPr="00DB1325" w:rsidRDefault="009527E1" w:rsidP="009527E1">
              <w:pPr>
                <w:rPr>
                  <w:szCs w:val="21"/>
                </w:rPr>
              </w:pPr>
              <w:r w:rsidRPr="00DB1325">
                <w:rPr>
                  <w:szCs w:val="21"/>
                </w:rPr>
                <w:t xml:space="preserve">                              </w:t>
              </w:r>
            </w:p>
            <w:p w14:paraId="695A457D" w14:textId="77777777" w:rsidR="009527E1" w:rsidRDefault="009527E1" w:rsidP="009527E1">
              <w:pPr>
                <w:ind w:firstLineChars="200" w:firstLine="420"/>
                <w:rPr>
                  <w:szCs w:val="21"/>
                </w:rPr>
              </w:pPr>
              <w:r w:rsidRPr="00DB1325">
                <w:rPr>
                  <w:rFonts w:hint="eastAsia"/>
                  <w:szCs w:val="21"/>
                </w:rPr>
                <w:t>债权融资偿还规划：</w:t>
              </w:r>
              <w:r w:rsidRPr="00DB1325">
                <w:rPr>
                  <w:szCs w:val="21"/>
                </w:rPr>
                <w:t xml:space="preserve">           </w:t>
              </w:r>
              <w:r>
                <w:rPr>
                  <w:szCs w:val="21"/>
                </w:rPr>
                <w:t xml:space="preserve">                        </w:t>
              </w:r>
            </w:p>
            <w:p w14:paraId="4728C292" w14:textId="77777777" w:rsidR="009527E1" w:rsidRPr="00DB1325" w:rsidRDefault="009527E1" w:rsidP="009527E1">
              <w:pPr>
                <w:rPr>
                  <w:szCs w:val="21"/>
                </w:rPr>
              </w:pPr>
              <w:r>
                <w:rPr>
                  <w:rFonts w:hint="eastAsia"/>
                  <w:szCs w:val="21"/>
                </w:rPr>
                <w:t xml:space="preserve">  </w:t>
              </w:r>
              <w:r>
                <w:rPr>
                  <w:szCs w:val="21"/>
                </w:rPr>
                <w:t xml:space="preserve">                                                     单位：万</w:t>
              </w:r>
              <w:r w:rsidRPr="00DB1325">
                <w:rPr>
                  <w:szCs w:val="21"/>
                </w:rPr>
                <w:t>元 币种</w:t>
              </w:r>
              <w:r>
                <w:rPr>
                  <w:rFonts w:hint="eastAsia"/>
                  <w:szCs w:val="21"/>
                </w:rPr>
                <w:t>：</w:t>
              </w:r>
              <w:r w:rsidRPr="00DB1325">
                <w:rPr>
                  <w:szCs w:val="21"/>
                </w:rPr>
                <w:t>人民币</w:t>
              </w:r>
            </w:p>
            <w:tbl>
              <w:tblPr>
                <w:tblStyle w:val="g27"/>
                <w:tblW w:w="4676" w:type="pct"/>
                <w:tblInd w:w="108" w:type="dxa"/>
                <w:tblLook w:val="04A0" w:firstRow="1" w:lastRow="0" w:firstColumn="1" w:lastColumn="0" w:noHBand="0" w:noVBand="1"/>
              </w:tblPr>
              <w:tblGrid>
                <w:gridCol w:w="1216"/>
                <w:gridCol w:w="1216"/>
                <w:gridCol w:w="1172"/>
                <w:gridCol w:w="1167"/>
                <w:gridCol w:w="1211"/>
                <w:gridCol w:w="1135"/>
                <w:gridCol w:w="1134"/>
              </w:tblGrid>
              <w:tr w:rsidR="009527E1" w14:paraId="732EE889" w14:textId="77777777" w:rsidTr="009527E1">
                <w:trPr>
                  <w:trHeight w:val="285"/>
                </w:trPr>
                <w:tc>
                  <w:tcPr>
                    <w:tcW w:w="737" w:type="pct"/>
                    <w:noWrap/>
                  </w:tcPr>
                  <w:p w14:paraId="01BD460A" w14:textId="77777777" w:rsidR="009527E1" w:rsidRDefault="009527E1" w:rsidP="009527E1">
                    <w:pPr>
                      <w:jc w:val="center"/>
                      <w:rPr>
                        <w:rFonts w:ascii="Calibri" w:hAnsi="Calibri"/>
                        <w:color w:val="000000"/>
                        <w:sz w:val="22"/>
                      </w:rPr>
                    </w:pPr>
                    <w:r>
                      <w:rPr>
                        <w:rFonts w:ascii="Calibri" w:hAnsi="Calibri" w:hint="eastAsia"/>
                        <w:color w:val="000000"/>
                        <w:sz w:val="22"/>
                      </w:rPr>
                      <w:t>合计</w:t>
                    </w:r>
                  </w:p>
                </w:tc>
                <w:tc>
                  <w:tcPr>
                    <w:tcW w:w="737" w:type="pct"/>
                    <w:noWrap/>
                  </w:tcPr>
                  <w:p w14:paraId="5534AFCB" w14:textId="77777777" w:rsidR="009527E1" w:rsidRDefault="009527E1" w:rsidP="009527E1">
                    <w:pPr>
                      <w:jc w:val="center"/>
                      <w:rPr>
                        <w:rFonts w:ascii="Calibri" w:hAnsi="Calibri"/>
                        <w:color w:val="000000"/>
                        <w:sz w:val="22"/>
                      </w:rPr>
                    </w:pPr>
                    <w:r>
                      <w:rPr>
                        <w:rFonts w:ascii="Calibri" w:hAnsi="Calibri" w:hint="eastAsia"/>
                        <w:color w:val="000000"/>
                        <w:sz w:val="22"/>
                      </w:rPr>
                      <w:t>1</w:t>
                    </w:r>
                    <w:r>
                      <w:rPr>
                        <w:rFonts w:ascii="Calibri" w:hAnsi="Calibri" w:hint="eastAsia"/>
                        <w:color w:val="000000"/>
                        <w:sz w:val="22"/>
                      </w:rPr>
                      <w:t>年内</w:t>
                    </w:r>
                  </w:p>
                </w:tc>
                <w:tc>
                  <w:tcPr>
                    <w:tcW w:w="710" w:type="pct"/>
                    <w:noWrap/>
                  </w:tcPr>
                  <w:p w14:paraId="6148E77F" w14:textId="77777777" w:rsidR="009527E1" w:rsidRDefault="009527E1" w:rsidP="009527E1">
                    <w:pPr>
                      <w:jc w:val="center"/>
                      <w:rPr>
                        <w:rFonts w:ascii="Calibri" w:hAnsi="Calibri"/>
                        <w:color w:val="000000"/>
                        <w:sz w:val="20"/>
                        <w:szCs w:val="20"/>
                      </w:rPr>
                    </w:pPr>
                    <w:r>
                      <w:rPr>
                        <w:rFonts w:ascii="Calibri" w:hAnsi="Calibri" w:hint="eastAsia"/>
                        <w:color w:val="000000"/>
                        <w:sz w:val="20"/>
                        <w:szCs w:val="20"/>
                      </w:rPr>
                      <w:t>1-2</w:t>
                    </w:r>
                    <w:r>
                      <w:rPr>
                        <w:rFonts w:ascii="Calibri" w:hAnsi="Calibri" w:hint="eastAsia"/>
                        <w:color w:val="000000"/>
                        <w:sz w:val="20"/>
                        <w:szCs w:val="20"/>
                      </w:rPr>
                      <w:t>年</w:t>
                    </w:r>
                  </w:p>
                </w:tc>
                <w:tc>
                  <w:tcPr>
                    <w:tcW w:w="707" w:type="pct"/>
                    <w:noWrap/>
                  </w:tcPr>
                  <w:p w14:paraId="44E5E16E" w14:textId="77777777" w:rsidR="009527E1" w:rsidRDefault="009527E1" w:rsidP="009527E1">
                    <w:pPr>
                      <w:jc w:val="center"/>
                      <w:rPr>
                        <w:rFonts w:ascii="Calibri" w:hAnsi="Calibri"/>
                        <w:color w:val="000000"/>
                        <w:sz w:val="22"/>
                      </w:rPr>
                    </w:pPr>
                    <w:r>
                      <w:rPr>
                        <w:rFonts w:ascii="Calibri" w:hAnsi="Calibri" w:hint="eastAsia"/>
                        <w:color w:val="000000"/>
                        <w:sz w:val="22"/>
                      </w:rPr>
                      <w:t>2-3</w:t>
                    </w:r>
                    <w:r>
                      <w:rPr>
                        <w:rFonts w:ascii="Calibri" w:hAnsi="Calibri" w:hint="eastAsia"/>
                        <w:color w:val="000000"/>
                        <w:sz w:val="22"/>
                      </w:rPr>
                      <w:t>年</w:t>
                    </w:r>
                  </w:p>
                </w:tc>
                <w:tc>
                  <w:tcPr>
                    <w:tcW w:w="734" w:type="pct"/>
                    <w:noWrap/>
                  </w:tcPr>
                  <w:p w14:paraId="42062130" w14:textId="77777777" w:rsidR="009527E1" w:rsidRDefault="009527E1" w:rsidP="009527E1">
                    <w:pPr>
                      <w:jc w:val="center"/>
                      <w:rPr>
                        <w:rFonts w:ascii="Calibri" w:hAnsi="Calibri"/>
                        <w:color w:val="000000"/>
                        <w:sz w:val="22"/>
                      </w:rPr>
                    </w:pPr>
                    <w:r>
                      <w:rPr>
                        <w:rFonts w:ascii="Calibri" w:hAnsi="Calibri" w:hint="eastAsia"/>
                        <w:color w:val="000000"/>
                        <w:sz w:val="22"/>
                      </w:rPr>
                      <w:t>3-4</w:t>
                    </w:r>
                    <w:r>
                      <w:rPr>
                        <w:rFonts w:ascii="Calibri" w:hAnsi="Calibri" w:hint="eastAsia"/>
                        <w:color w:val="000000"/>
                        <w:sz w:val="22"/>
                      </w:rPr>
                      <w:t>年</w:t>
                    </w:r>
                  </w:p>
                </w:tc>
                <w:tc>
                  <w:tcPr>
                    <w:tcW w:w="688" w:type="pct"/>
                    <w:noWrap/>
                  </w:tcPr>
                  <w:p w14:paraId="0033FB51" w14:textId="77777777" w:rsidR="009527E1" w:rsidRDefault="009527E1" w:rsidP="009527E1">
                    <w:pPr>
                      <w:jc w:val="center"/>
                      <w:rPr>
                        <w:rFonts w:ascii="Calibri" w:hAnsi="Calibri"/>
                        <w:color w:val="000000"/>
                        <w:sz w:val="22"/>
                      </w:rPr>
                    </w:pPr>
                    <w:r>
                      <w:rPr>
                        <w:rFonts w:ascii="Calibri" w:hAnsi="Calibri" w:hint="eastAsia"/>
                        <w:color w:val="000000"/>
                        <w:sz w:val="22"/>
                      </w:rPr>
                      <w:t>4-5</w:t>
                    </w:r>
                    <w:r>
                      <w:rPr>
                        <w:rFonts w:ascii="Calibri" w:hAnsi="Calibri" w:hint="eastAsia"/>
                        <w:color w:val="000000"/>
                        <w:sz w:val="22"/>
                      </w:rPr>
                      <w:t>年</w:t>
                    </w:r>
                  </w:p>
                </w:tc>
                <w:tc>
                  <w:tcPr>
                    <w:tcW w:w="688" w:type="pct"/>
                    <w:noWrap/>
                  </w:tcPr>
                  <w:p w14:paraId="653D13D6" w14:textId="77777777" w:rsidR="009527E1" w:rsidRDefault="009527E1" w:rsidP="009527E1">
                    <w:pPr>
                      <w:jc w:val="center"/>
                      <w:rPr>
                        <w:rFonts w:ascii="Calibri" w:hAnsi="Calibri"/>
                        <w:color w:val="000000"/>
                        <w:sz w:val="22"/>
                      </w:rPr>
                    </w:pPr>
                    <w:r>
                      <w:rPr>
                        <w:rFonts w:ascii="Calibri" w:hAnsi="Calibri" w:hint="eastAsia"/>
                        <w:color w:val="000000"/>
                        <w:sz w:val="22"/>
                      </w:rPr>
                      <w:t>5</w:t>
                    </w:r>
                    <w:r>
                      <w:rPr>
                        <w:rFonts w:ascii="Calibri" w:hAnsi="Calibri" w:hint="eastAsia"/>
                        <w:color w:val="000000"/>
                        <w:sz w:val="22"/>
                      </w:rPr>
                      <w:t>年以上</w:t>
                    </w:r>
                  </w:p>
                </w:tc>
              </w:tr>
              <w:tr w:rsidR="009527E1" w14:paraId="4A216049" w14:textId="77777777" w:rsidTr="009527E1">
                <w:trPr>
                  <w:trHeight w:val="285"/>
                </w:trPr>
                <w:tc>
                  <w:tcPr>
                    <w:tcW w:w="737" w:type="pct"/>
                    <w:noWrap/>
                  </w:tcPr>
                  <w:p w14:paraId="699BB84B" w14:textId="77777777" w:rsidR="009527E1" w:rsidRDefault="009527E1" w:rsidP="009527E1">
                    <w:pPr>
                      <w:jc w:val="right"/>
                      <w:rPr>
                        <w:sz w:val="20"/>
                        <w:szCs w:val="20"/>
                      </w:rPr>
                    </w:pPr>
                    <w:r>
                      <w:rPr>
                        <w:rFonts w:hint="eastAsia"/>
                        <w:sz w:val="20"/>
                        <w:szCs w:val="20"/>
                      </w:rPr>
                      <w:t>396,199.80</w:t>
                    </w:r>
                  </w:p>
                </w:tc>
                <w:tc>
                  <w:tcPr>
                    <w:tcW w:w="737" w:type="pct"/>
                    <w:noWrap/>
                  </w:tcPr>
                  <w:p w14:paraId="15F9FE13" w14:textId="77777777" w:rsidR="009527E1" w:rsidRDefault="009527E1" w:rsidP="009527E1">
                    <w:pPr>
                      <w:jc w:val="right"/>
                      <w:rPr>
                        <w:sz w:val="20"/>
                        <w:szCs w:val="20"/>
                      </w:rPr>
                    </w:pPr>
                    <w:r>
                      <w:rPr>
                        <w:rFonts w:hint="eastAsia"/>
                        <w:sz w:val="20"/>
                        <w:szCs w:val="20"/>
                      </w:rPr>
                      <w:t>142,625.50</w:t>
                    </w:r>
                  </w:p>
                </w:tc>
                <w:tc>
                  <w:tcPr>
                    <w:tcW w:w="710" w:type="pct"/>
                    <w:noWrap/>
                  </w:tcPr>
                  <w:p w14:paraId="3294D6CD" w14:textId="77777777" w:rsidR="009527E1" w:rsidRDefault="009527E1" w:rsidP="009527E1">
                    <w:pPr>
                      <w:jc w:val="right"/>
                      <w:rPr>
                        <w:sz w:val="20"/>
                        <w:szCs w:val="20"/>
                      </w:rPr>
                    </w:pPr>
                    <w:r>
                      <w:rPr>
                        <w:rFonts w:hint="eastAsia"/>
                        <w:sz w:val="20"/>
                        <w:szCs w:val="20"/>
                      </w:rPr>
                      <w:t>71,812.93</w:t>
                    </w:r>
                  </w:p>
                </w:tc>
                <w:tc>
                  <w:tcPr>
                    <w:tcW w:w="707" w:type="pct"/>
                    <w:noWrap/>
                  </w:tcPr>
                  <w:p w14:paraId="13013D48" w14:textId="77777777" w:rsidR="009527E1" w:rsidRDefault="009527E1" w:rsidP="009527E1">
                    <w:pPr>
                      <w:jc w:val="right"/>
                      <w:rPr>
                        <w:sz w:val="20"/>
                        <w:szCs w:val="20"/>
                      </w:rPr>
                    </w:pPr>
                    <w:r>
                      <w:rPr>
                        <w:rFonts w:hint="eastAsia"/>
                        <w:sz w:val="20"/>
                        <w:szCs w:val="20"/>
                      </w:rPr>
                      <w:t>53,301.71</w:t>
                    </w:r>
                  </w:p>
                </w:tc>
                <w:tc>
                  <w:tcPr>
                    <w:tcW w:w="734" w:type="pct"/>
                    <w:noWrap/>
                  </w:tcPr>
                  <w:p w14:paraId="3198BF96" w14:textId="77777777" w:rsidR="009527E1" w:rsidRDefault="009527E1" w:rsidP="009527E1">
                    <w:pPr>
                      <w:jc w:val="right"/>
                      <w:rPr>
                        <w:sz w:val="20"/>
                        <w:szCs w:val="20"/>
                      </w:rPr>
                    </w:pPr>
                    <w:r>
                      <w:rPr>
                        <w:rFonts w:hint="eastAsia"/>
                        <w:sz w:val="20"/>
                        <w:szCs w:val="20"/>
                      </w:rPr>
                      <w:t>58,901.71</w:t>
                    </w:r>
                  </w:p>
                </w:tc>
                <w:tc>
                  <w:tcPr>
                    <w:tcW w:w="688" w:type="pct"/>
                    <w:noWrap/>
                  </w:tcPr>
                  <w:p w14:paraId="4BFA9B75" w14:textId="77777777" w:rsidR="009527E1" w:rsidRDefault="009527E1" w:rsidP="009527E1">
                    <w:pPr>
                      <w:jc w:val="right"/>
                      <w:rPr>
                        <w:sz w:val="20"/>
                        <w:szCs w:val="20"/>
                      </w:rPr>
                    </w:pPr>
                    <w:r>
                      <w:rPr>
                        <w:rFonts w:hint="eastAsia"/>
                        <w:sz w:val="20"/>
                        <w:szCs w:val="20"/>
                      </w:rPr>
                      <w:t>69,557.95</w:t>
                    </w:r>
                  </w:p>
                </w:tc>
                <w:tc>
                  <w:tcPr>
                    <w:tcW w:w="688" w:type="pct"/>
                    <w:noWrap/>
                  </w:tcPr>
                  <w:p w14:paraId="682AB9A8" w14:textId="77777777" w:rsidR="009527E1" w:rsidRDefault="009527E1" w:rsidP="009527E1">
                    <w:pPr>
                      <w:jc w:val="right"/>
                      <w:rPr>
                        <w:sz w:val="20"/>
                        <w:szCs w:val="20"/>
                      </w:rPr>
                    </w:pPr>
                    <w:r>
                      <w:rPr>
                        <w:rFonts w:hint="eastAsia"/>
                        <w:sz w:val="20"/>
                        <w:szCs w:val="20"/>
                      </w:rPr>
                      <w:t>0.00</w:t>
                    </w:r>
                  </w:p>
                </w:tc>
              </w:tr>
            </w:tbl>
            <w:p w14:paraId="7D77ACD4" w14:textId="77777777" w:rsidR="009527E1" w:rsidRPr="00DB1325" w:rsidRDefault="009527E1" w:rsidP="009527E1">
              <w:pPr>
                <w:rPr>
                  <w:szCs w:val="21"/>
                </w:rPr>
              </w:pPr>
            </w:p>
            <w:p w14:paraId="732E38D3" w14:textId="77777777" w:rsidR="009527E1" w:rsidRPr="00DB1325" w:rsidRDefault="009527E1" w:rsidP="009527E1">
              <w:pPr>
                <w:rPr>
                  <w:szCs w:val="21"/>
                </w:rPr>
              </w:pPr>
              <w:r w:rsidRPr="00DB1325">
                <w:rPr>
                  <w:rFonts w:hint="eastAsia"/>
                  <w:szCs w:val="21"/>
                </w:rPr>
                <w:t>重大项目的其他说明：</w:t>
              </w:r>
            </w:p>
            <w:p w14:paraId="4F46E193" w14:textId="77777777" w:rsidR="009527E1" w:rsidRPr="00DB1325" w:rsidRDefault="009527E1" w:rsidP="009527E1">
              <w:pPr>
                <w:rPr>
                  <w:szCs w:val="21"/>
                </w:rPr>
              </w:pPr>
              <w:r w:rsidRPr="00DB1325">
                <w:rPr>
                  <w:rFonts w:hint="eastAsia"/>
                  <w:szCs w:val="21"/>
                </w:rPr>
                <w:t>（</w:t>
              </w:r>
              <w:r w:rsidRPr="00DB1325">
                <w:rPr>
                  <w:szCs w:val="21"/>
                </w:rPr>
                <w:t>1）定价机制。主要通过招投标由市场确定。</w:t>
              </w:r>
            </w:p>
            <w:p w14:paraId="6D48A608" w14:textId="77777777" w:rsidR="009527E1" w:rsidRPr="00DB1325" w:rsidRDefault="009527E1" w:rsidP="009527E1">
              <w:pPr>
                <w:rPr>
                  <w:szCs w:val="21"/>
                </w:rPr>
              </w:pPr>
              <w:r w:rsidRPr="00DB1325">
                <w:rPr>
                  <w:rFonts w:hint="eastAsia"/>
                  <w:szCs w:val="21"/>
                </w:rPr>
                <w:t>（</w:t>
              </w:r>
              <w:r w:rsidRPr="00DB1325">
                <w:rPr>
                  <w:szCs w:val="21"/>
                </w:rPr>
                <w:t>2）回款安排。通过协议约定，一般采用预付款、进度款、质保款的安排。</w:t>
              </w:r>
            </w:p>
            <w:p w14:paraId="171674C0" w14:textId="77777777" w:rsidR="009527E1" w:rsidRPr="00DB1325" w:rsidRDefault="009527E1" w:rsidP="009527E1">
              <w:pPr>
                <w:rPr>
                  <w:szCs w:val="21"/>
                </w:rPr>
              </w:pPr>
              <w:r w:rsidRPr="00DB1325">
                <w:rPr>
                  <w:rFonts w:hint="eastAsia"/>
                  <w:szCs w:val="21"/>
                </w:rPr>
                <w:t>（</w:t>
              </w:r>
              <w:r w:rsidRPr="00DB1325">
                <w:rPr>
                  <w:szCs w:val="21"/>
                </w:rPr>
                <w:t>3）融资方式。业主自行融资或公司进行建设融资（收取业主财务费用）。</w:t>
              </w:r>
            </w:p>
            <w:p w14:paraId="53899655" w14:textId="77777777" w:rsidR="009527E1" w:rsidRDefault="009527E1" w:rsidP="009527E1">
              <w:pPr>
                <w:rPr>
                  <w:szCs w:val="21"/>
                </w:rPr>
              </w:pPr>
              <w:r w:rsidRPr="00DB1325">
                <w:rPr>
                  <w:rFonts w:hint="eastAsia"/>
                  <w:szCs w:val="21"/>
                </w:rPr>
                <w:t>（</w:t>
              </w:r>
              <w:r w:rsidRPr="00DB1325">
                <w:rPr>
                  <w:szCs w:val="21"/>
                </w:rPr>
                <w:t>4）政策优惠。按国家及项目所在地的政策执行。</w:t>
              </w:r>
            </w:p>
          </w:sdtContent>
        </w:sdt>
      </w:sdtContent>
    </w:sdt>
    <w:p w14:paraId="605917A3" w14:textId="77777777" w:rsidR="009527E1" w:rsidRDefault="009527E1">
      <w:pPr>
        <w:rPr>
          <w:szCs w:val="21"/>
        </w:rPr>
      </w:pPr>
    </w:p>
    <w:p w14:paraId="54ECC379" w14:textId="77777777" w:rsidR="009527E1" w:rsidRDefault="009527E1">
      <w:pPr>
        <w:rPr>
          <w:szCs w:val="21"/>
        </w:rPr>
        <w:sectPr w:rsidR="009527E1" w:rsidSect="00526E3D">
          <w:pgSz w:w="11906" w:h="16838"/>
          <w:pgMar w:top="1440" w:right="1797" w:bottom="1525" w:left="1276" w:header="855" w:footer="992" w:gutter="0"/>
          <w:cols w:space="425"/>
          <w:docGrid w:linePitch="312"/>
        </w:sectPr>
      </w:pPr>
    </w:p>
    <w:sdt>
      <w:sdtPr>
        <w:rPr>
          <w:rFonts w:ascii="宋体" w:eastAsia="宋体" w:hAnsi="宋体" w:cs="宋体" w:hint="eastAsia"/>
          <w:b w:val="0"/>
          <w:bCs w:val="0"/>
          <w:kern w:val="0"/>
          <w:szCs w:val="24"/>
        </w:rPr>
        <w:alias w:val="模块:报告期内竣工验收的项目情况"/>
        <w:tag w:val="_SEC_4586c6cbb45c41d1908c918a379382d9"/>
        <w:id w:val="-2082122950"/>
        <w:lock w:val="sdtLocked"/>
        <w:placeholder>
          <w:docPart w:val="GBC22222222222222222222222222222"/>
        </w:placeholder>
      </w:sdtPr>
      <w:sdtEndPr>
        <w:rPr>
          <w:rFonts w:hint="default"/>
        </w:rPr>
      </w:sdtEndPr>
      <w:sdtContent>
        <w:p w14:paraId="1A13CB15" w14:textId="77777777" w:rsidR="009527E1" w:rsidRDefault="009527E1">
          <w:pPr>
            <w:pStyle w:val="4"/>
            <w:ind w:left="360" w:hanging="360"/>
          </w:pPr>
          <w:r>
            <w:rPr>
              <w:rFonts w:hint="eastAsia"/>
            </w:rPr>
            <w:t>建筑行业经营性信息分析</w:t>
          </w:r>
        </w:p>
        <w:p w14:paraId="04629B1B" w14:textId="77777777" w:rsidR="009527E1" w:rsidRDefault="009527E1" w:rsidP="00C052CB">
          <w:pPr>
            <w:pStyle w:val="5"/>
            <w:numPr>
              <w:ilvl w:val="0"/>
              <w:numId w:val="103"/>
            </w:numPr>
          </w:pPr>
          <w:r>
            <w:rPr>
              <w:rFonts w:hint="eastAsia"/>
            </w:rPr>
            <w:t>报告期内竣工验收的项目情况</w:t>
          </w:r>
        </w:p>
        <w:sdt>
          <w:sdtPr>
            <w:rPr>
              <w:rFonts w:hint="eastAsia"/>
            </w:rPr>
            <w:alias w:val="是否适用：报告期内竣工验收的按行业项目情况[双击切换]"/>
            <w:tag w:val="_GBC_68bbd6446edc44288538a8cad6df7533"/>
            <w:id w:val="-1987930212"/>
            <w:lock w:val="sdtContentLocked"/>
            <w:placeholder>
              <w:docPart w:val="GBC22222222222222222222222222222"/>
            </w:placeholder>
          </w:sdtPr>
          <w:sdtEndPr/>
          <w:sdtContent>
            <w:p w14:paraId="55E5104E" w14:textId="77777777" w:rsidR="009527E1" w:rsidRDefault="009527E1">
              <w:pPr>
                <w:adjustRightInd w:val="0"/>
                <w:snapToGri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AF74B3" w14:textId="7474C122" w:rsidR="009527E1" w:rsidRDefault="009527E1">
          <w:pPr>
            <w:wordWrap w:val="0"/>
            <w:adjustRightInd w:val="0"/>
            <w:snapToGrid w:val="0"/>
            <w:jc w:val="right"/>
          </w:pPr>
          <w:r>
            <w:rPr>
              <w:rFonts w:hint="eastAsia"/>
              <w:color w:val="000000"/>
              <w:sz w:val="22"/>
            </w:rPr>
            <w:t>单位：</w:t>
          </w:r>
          <w:sdt>
            <w:sdtPr>
              <w:rPr>
                <w:rFonts w:hint="eastAsia"/>
                <w:color w:val="000000"/>
                <w:sz w:val="22"/>
              </w:rPr>
              <w:alias w:val="单位：报告期内竣工验收的按行业项目情况"/>
              <w:tag w:val="_GBC_b8a1c4dc0d594ae788f7b18469cd416d"/>
              <w:id w:val="-15674786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Del="00CD0CE1">
                <w:rPr>
                  <w:rFonts w:hint="eastAsia"/>
                  <w:color w:val="000000"/>
                  <w:sz w:val="22"/>
                </w:rPr>
                <w:t>万元</w:t>
              </w:r>
            </w:sdtContent>
          </w:sdt>
          <w:r>
            <w:rPr>
              <w:rFonts w:hint="eastAsia"/>
            </w:rPr>
            <w:t xml:space="preserve">  币种：</w:t>
          </w:r>
          <w:sdt>
            <w:sdtPr>
              <w:rPr>
                <w:rFonts w:hint="eastAsia"/>
              </w:rPr>
              <w:alias w:val="币种：报告期内竣工验收的按行业项目情况"/>
              <w:tag w:val="_GBC_26182b6bc918490292b6df4761abb64c"/>
              <w:id w:val="16044569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Del="00CD0CE1">
                <w:rPr>
                  <w:rFonts w:hint="eastAsia"/>
                </w:rPr>
                <w:t>人民币</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9"/>
            <w:gridCol w:w="1138"/>
            <w:gridCol w:w="1139"/>
            <w:gridCol w:w="1476"/>
            <w:gridCol w:w="1139"/>
            <w:gridCol w:w="1266"/>
            <w:gridCol w:w="1476"/>
          </w:tblGrid>
          <w:tr w:rsidR="009527E1" w14:paraId="0D5DD6FB" w14:textId="77777777" w:rsidTr="009527E1">
            <w:sdt>
              <w:sdtPr>
                <w:tag w:val="_PLD_256ccbb7af964b5ca61708d3f51781db"/>
                <w:id w:val="-735309608"/>
                <w:lock w:val="sdtLocked"/>
              </w:sdtPr>
              <w:sdtEndPr/>
              <w:sdtContent>
                <w:tc>
                  <w:tcPr>
                    <w:tcW w:w="750" w:type="pct"/>
                    <w:vAlign w:val="center"/>
                  </w:tcPr>
                  <w:p w14:paraId="0B8F407B" w14:textId="77777777" w:rsidR="009527E1" w:rsidRDefault="009527E1" w:rsidP="009527E1">
                    <w:pPr>
                      <w:jc w:val="center"/>
                    </w:pPr>
                    <w:r>
                      <w:rPr>
                        <w:rFonts w:hint="eastAsia"/>
                      </w:rPr>
                      <w:t>细分行业</w:t>
                    </w:r>
                  </w:p>
                </w:tc>
              </w:sdtContent>
            </w:sdt>
            <w:sdt>
              <w:sdtPr>
                <w:tag w:val="_PLD_eb488bdf7ad740d59fb242850952501d"/>
                <w:id w:val="1908036677"/>
                <w:lock w:val="sdtLocked"/>
              </w:sdtPr>
              <w:sdtEndPr/>
              <w:sdtContent>
                <w:tc>
                  <w:tcPr>
                    <w:tcW w:w="721" w:type="pct"/>
                    <w:vAlign w:val="center"/>
                  </w:tcPr>
                  <w:p w14:paraId="11A95700" w14:textId="77777777" w:rsidR="009527E1" w:rsidRDefault="009527E1" w:rsidP="009527E1">
                    <w:pPr>
                      <w:jc w:val="center"/>
                    </w:pPr>
                    <w:r>
                      <w:rPr>
                        <w:rFonts w:hint="eastAsia"/>
                      </w:rPr>
                      <w:t>房屋建设</w:t>
                    </w:r>
                  </w:p>
                </w:tc>
              </w:sdtContent>
            </w:sdt>
            <w:sdt>
              <w:sdtPr>
                <w:tag w:val="_PLD_b7ad2f71e91242c3ae60a596b70c3072"/>
                <w:id w:val="669065753"/>
                <w:lock w:val="sdtLocked"/>
              </w:sdtPr>
              <w:sdtEndPr/>
              <w:sdtContent>
                <w:tc>
                  <w:tcPr>
                    <w:tcW w:w="721" w:type="pct"/>
                    <w:vAlign w:val="center"/>
                  </w:tcPr>
                  <w:p w14:paraId="287B43D6" w14:textId="77777777" w:rsidR="009527E1" w:rsidRDefault="009527E1" w:rsidP="009527E1">
                    <w:pPr>
                      <w:jc w:val="center"/>
                    </w:pPr>
                    <w:r>
                      <w:rPr>
                        <w:rFonts w:hint="eastAsia"/>
                      </w:rPr>
                      <w:t>基建工程</w:t>
                    </w:r>
                  </w:p>
                </w:tc>
              </w:sdtContent>
            </w:sdt>
            <w:sdt>
              <w:sdtPr>
                <w:tag w:val="_PLD_5a0b0c8f17c940a6a12421602d56fcb0"/>
                <w:id w:val="2050798376"/>
                <w:lock w:val="sdtLocked"/>
              </w:sdtPr>
              <w:sdtEndPr/>
              <w:sdtContent>
                <w:tc>
                  <w:tcPr>
                    <w:tcW w:w="721" w:type="pct"/>
                    <w:vAlign w:val="center"/>
                  </w:tcPr>
                  <w:p w14:paraId="1BE6425C" w14:textId="77777777" w:rsidR="009527E1" w:rsidRDefault="009527E1" w:rsidP="009527E1">
                    <w:pPr>
                      <w:jc w:val="center"/>
                    </w:pPr>
                    <w:r>
                      <w:rPr>
                        <w:rFonts w:hint="eastAsia"/>
                      </w:rPr>
                      <w:t>专业工程</w:t>
                    </w:r>
                  </w:p>
                </w:tc>
              </w:sdtContent>
            </w:sdt>
            <w:sdt>
              <w:sdtPr>
                <w:tag w:val="_PLD_f96337c94a9a4c7d8e0bd974ffcbe809"/>
                <w:id w:val="1480032636"/>
                <w:lock w:val="sdtLocked"/>
              </w:sdtPr>
              <w:sdtEndPr/>
              <w:sdtContent>
                <w:tc>
                  <w:tcPr>
                    <w:tcW w:w="721" w:type="pct"/>
                    <w:vAlign w:val="center"/>
                  </w:tcPr>
                  <w:p w14:paraId="6B8C8030" w14:textId="77777777" w:rsidR="009527E1" w:rsidRDefault="009527E1" w:rsidP="009527E1">
                    <w:pPr>
                      <w:jc w:val="center"/>
                    </w:pPr>
                    <w:r>
                      <w:rPr>
                        <w:rFonts w:hint="eastAsia"/>
                      </w:rPr>
                      <w:t>建筑装饰</w:t>
                    </w:r>
                  </w:p>
                </w:tc>
              </w:sdtContent>
            </w:sdt>
            <w:sdt>
              <w:sdtPr>
                <w:tag w:val="_PLD_f5cd7a2cdbea4248a9e5ad7798276b3a"/>
                <w:id w:val="-569731057"/>
                <w:lock w:val="sdtLocked"/>
              </w:sdtPr>
              <w:sdtEndPr/>
              <w:sdtContent>
                <w:tc>
                  <w:tcPr>
                    <w:tcW w:w="697" w:type="pct"/>
                    <w:vAlign w:val="center"/>
                  </w:tcPr>
                  <w:p w14:paraId="081E9732" w14:textId="77777777" w:rsidR="009527E1" w:rsidRDefault="009527E1" w:rsidP="009527E1">
                    <w:pPr>
                      <w:jc w:val="center"/>
                    </w:pPr>
                    <w:r>
                      <w:rPr>
                        <w:rFonts w:hint="eastAsia"/>
                      </w:rPr>
                      <w:t>其他</w:t>
                    </w:r>
                  </w:p>
                </w:tc>
              </w:sdtContent>
            </w:sdt>
            <w:sdt>
              <w:sdtPr>
                <w:tag w:val="_PLD_0545cb5da4f54e10ada6b24db0a8fc37"/>
                <w:id w:val="-462818112"/>
                <w:lock w:val="sdtLocked"/>
              </w:sdtPr>
              <w:sdtEndPr/>
              <w:sdtContent>
                <w:tc>
                  <w:tcPr>
                    <w:tcW w:w="669" w:type="pct"/>
                    <w:vAlign w:val="center"/>
                  </w:tcPr>
                  <w:p w14:paraId="189B000E" w14:textId="77777777" w:rsidR="009527E1" w:rsidRDefault="009527E1" w:rsidP="009527E1">
                    <w:pPr>
                      <w:jc w:val="center"/>
                    </w:pPr>
                    <w:r>
                      <w:rPr>
                        <w:rFonts w:hint="eastAsia"/>
                      </w:rPr>
                      <w:t>总计</w:t>
                    </w:r>
                  </w:p>
                </w:tc>
              </w:sdtContent>
            </w:sdt>
          </w:tr>
          <w:tr w:rsidR="009527E1" w14:paraId="4322B0E3" w14:textId="77777777" w:rsidTr="009527E1">
            <w:sdt>
              <w:sdtPr>
                <w:tag w:val="_PLD_3a380d35c69e44baa8369e7f793378ba"/>
                <w:id w:val="-805317887"/>
                <w:lock w:val="sdtLocked"/>
              </w:sdtPr>
              <w:sdtEndPr/>
              <w:sdtContent>
                <w:tc>
                  <w:tcPr>
                    <w:tcW w:w="750" w:type="pct"/>
                  </w:tcPr>
                  <w:p w14:paraId="640D1002" w14:textId="7E67B983" w:rsidR="009527E1" w:rsidRDefault="009527E1" w:rsidP="009527E1">
                    <w:r>
                      <w:rPr>
                        <w:rFonts w:hint="eastAsia"/>
                      </w:rPr>
                      <w:t>项目数（个）</w:t>
                    </w:r>
                  </w:p>
                </w:tc>
              </w:sdtContent>
            </w:sdt>
            <w:tc>
              <w:tcPr>
                <w:tcW w:w="721" w:type="pct"/>
              </w:tcPr>
              <w:p w14:paraId="642BF8BD" w14:textId="77777777" w:rsidR="009527E1" w:rsidRDefault="009527E1" w:rsidP="009527E1">
                <w:pPr>
                  <w:jc w:val="right"/>
                </w:pPr>
              </w:p>
            </w:tc>
            <w:tc>
              <w:tcPr>
                <w:tcW w:w="721" w:type="pct"/>
              </w:tcPr>
              <w:p w14:paraId="05F2469A" w14:textId="77777777" w:rsidR="009527E1" w:rsidRDefault="009527E1" w:rsidP="009527E1">
                <w:pPr>
                  <w:jc w:val="right"/>
                </w:pPr>
              </w:p>
            </w:tc>
            <w:tc>
              <w:tcPr>
                <w:tcW w:w="721" w:type="pct"/>
              </w:tcPr>
              <w:p w14:paraId="3A8B308D" w14:textId="77777777" w:rsidR="009527E1" w:rsidRDefault="009527E1" w:rsidP="009527E1">
                <w:pPr>
                  <w:jc w:val="right"/>
                </w:pPr>
                <w:r>
                  <w:t>66</w:t>
                </w:r>
              </w:p>
            </w:tc>
            <w:tc>
              <w:tcPr>
                <w:tcW w:w="721" w:type="pct"/>
              </w:tcPr>
              <w:p w14:paraId="08D26A51" w14:textId="77777777" w:rsidR="009527E1" w:rsidRDefault="009527E1" w:rsidP="009527E1">
                <w:pPr>
                  <w:jc w:val="right"/>
                </w:pPr>
              </w:p>
            </w:tc>
            <w:tc>
              <w:tcPr>
                <w:tcW w:w="697" w:type="pct"/>
              </w:tcPr>
              <w:p w14:paraId="0B4557C8" w14:textId="77777777" w:rsidR="009527E1" w:rsidRDefault="009527E1" w:rsidP="009527E1">
                <w:pPr>
                  <w:jc w:val="right"/>
                </w:pPr>
                <w:r>
                  <w:t>35</w:t>
                </w:r>
              </w:p>
            </w:tc>
            <w:tc>
              <w:tcPr>
                <w:tcW w:w="669" w:type="pct"/>
              </w:tcPr>
              <w:p w14:paraId="7E454987" w14:textId="77777777" w:rsidR="009527E1" w:rsidRDefault="009527E1" w:rsidP="009527E1">
                <w:pPr>
                  <w:jc w:val="right"/>
                </w:pPr>
                <w:r>
                  <w:t>101</w:t>
                </w:r>
              </w:p>
            </w:tc>
          </w:tr>
          <w:tr w:rsidR="009527E1" w14:paraId="03BD2957" w14:textId="77777777" w:rsidTr="009527E1">
            <w:sdt>
              <w:sdtPr>
                <w:tag w:val="_PLD_0e7a106890544daf9651defb11b09e0a"/>
                <w:id w:val="719405730"/>
                <w:lock w:val="sdtLocked"/>
              </w:sdtPr>
              <w:sdtEndPr/>
              <w:sdtContent>
                <w:tc>
                  <w:tcPr>
                    <w:tcW w:w="750" w:type="pct"/>
                  </w:tcPr>
                  <w:p w14:paraId="24E8BD39" w14:textId="77777777" w:rsidR="009527E1" w:rsidRDefault="009527E1" w:rsidP="009527E1">
                    <w:r>
                      <w:rPr>
                        <w:rFonts w:hint="eastAsia"/>
                      </w:rPr>
                      <w:t>总金额</w:t>
                    </w:r>
                  </w:p>
                </w:tc>
              </w:sdtContent>
            </w:sdt>
            <w:tc>
              <w:tcPr>
                <w:tcW w:w="721" w:type="pct"/>
              </w:tcPr>
              <w:p w14:paraId="0FAFF57F" w14:textId="77777777" w:rsidR="009527E1" w:rsidRDefault="009527E1" w:rsidP="009527E1">
                <w:pPr>
                  <w:jc w:val="right"/>
                </w:pPr>
              </w:p>
            </w:tc>
            <w:tc>
              <w:tcPr>
                <w:tcW w:w="721" w:type="pct"/>
              </w:tcPr>
              <w:p w14:paraId="6C69CF0B" w14:textId="77777777" w:rsidR="009527E1" w:rsidRDefault="009527E1" w:rsidP="009527E1">
                <w:pPr>
                  <w:jc w:val="right"/>
                </w:pPr>
              </w:p>
            </w:tc>
            <w:tc>
              <w:tcPr>
                <w:tcW w:w="721" w:type="pct"/>
              </w:tcPr>
              <w:p w14:paraId="3238C4E5" w14:textId="77777777" w:rsidR="009527E1" w:rsidRDefault="009527E1" w:rsidP="009527E1">
                <w:pPr>
                  <w:jc w:val="right"/>
                </w:pPr>
                <w:r>
                  <w:t>1,706,645.08</w:t>
                </w:r>
              </w:p>
            </w:tc>
            <w:tc>
              <w:tcPr>
                <w:tcW w:w="721" w:type="pct"/>
              </w:tcPr>
              <w:p w14:paraId="46E64E3F" w14:textId="77777777" w:rsidR="009527E1" w:rsidRDefault="009527E1" w:rsidP="009527E1">
                <w:pPr>
                  <w:jc w:val="right"/>
                </w:pPr>
              </w:p>
            </w:tc>
            <w:tc>
              <w:tcPr>
                <w:tcW w:w="697" w:type="pct"/>
              </w:tcPr>
              <w:p w14:paraId="0C54A48D" w14:textId="77777777" w:rsidR="009527E1" w:rsidRDefault="009527E1" w:rsidP="009527E1">
                <w:pPr>
                  <w:jc w:val="right"/>
                </w:pPr>
                <w:r>
                  <w:t>311,407.69</w:t>
                </w:r>
              </w:p>
            </w:tc>
            <w:tc>
              <w:tcPr>
                <w:tcW w:w="669" w:type="pct"/>
              </w:tcPr>
              <w:p w14:paraId="26396AA6" w14:textId="77777777" w:rsidR="009527E1" w:rsidRDefault="009527E1" w:rsidP="009527E1">
                <w:pPr>
                  <w:jc w:val="right"/>
                </w:pPr>
                <w:r>
                  <w:t>2,018,052.77</w:t>
                </w:r>
              </w:p>
            </w:tc>
          </w:tr>
          <w:tr w:rsidR="009527E1" w14:paraId="7A3557CE" w14:textId="77777777" w:rsidTr="009527E1">
            <w:tc>
              <w:tcPr>
                <w:tcW w:w="750" w:type="pct"/>
                <w:tcBorders>
                  <w:bottom w:val="single" w:sz="4" w:space="0" w:color="auto"/>
                </w:tcBorders>
              </w:tcPr>
              <w:p w14:paraId="0AE7A994" w14:textId="77777777" w:rsidR="009527E1" w:rsidRDefault="009527E1" w:rsidP="009527E1">
                <w:r>
                  <w:rPr>
                    <w:rFonts w:hint="eastAsia"/>
                  </w:rPr>
                  <w:t>结转额</w:t>
                </w:r>
              </w:p>
            </w:tc>
            <w:tc>
              <w:tcPr>
                <w:tcW w:w="721" w:type="pct"/>
                <w:tcBorders>
                  <w:bottom w:val="single" w:sz="4" w:space="0" w:color="auto"/>
                </w:tcBorders>
              </w:tcPr>
              <w:p w14:paraId="7461445E" w14:textId="77777777" w:rsidR="009527E1" w:rsidRDefault="009527E1" w:rsidP="009527E1">
                <w:pPr>
                  <w:jc w:val="right"/>
                </w:pPr>
              </w:p>
            </w:tc>
            <w:tc>
              <w:tcPr>
                <w:tcW w:w="721" w:type="pct"/>
                <w:tcBorders>
                  <w:bottom w:val="single" w:sz="4" w:space="0" w:color="auto"/>
                </w:tcBorders>
              </w:tcPr>
              <w:p w14:paraId="5288AD6D" w14:textId="77777777" w:rsidR="009527E1" w:rsidRDefault="009527E1" w:rsidP="009527E1">
                <w:pPr>
                  <w:jc w:val="right"/>
                </w:pPr>
              </w:p>
            </w:tc>
            <w:tc>
              <w:tcPr>
                <w:tcW w:w="721" w:type="pct"/>
                <w:tcBorders>
                  <w:bottom w:val="single" w:sz="4" w:space="0" w:color="auto"/>
                </w:tcBorders>
              </w:tcPr>
              <w:p w14:paraId="6072225C" w14:textId="77777777" w:rsidR="009527E1" w:rsidRDefault="009527E1" w:rsidP="009527E1">
                <w:pPr>
                  <w:jc w:val="right"/>
                </w:pPr>
                <w:r>
                  <w:t>298,569.32</w:t>
                </w:r>
              </w:p>
            </w:tc>
            <w:tc>
              <w:tcPr>
                <w:tcW w:w="721" w:type="pct"/>
                <w:tcBorders>
                  <w:bottom w:val="single" w:sz="4" w:space="0" w:color="auto"/>
                </w:tcBorders>
              </w:tcPr>
              <w:p w14:paraId="159D159E" w14:textId="77777777" w:rsidR="009527E1" w:rsidRDefault="009527E1" w:rsidP="009527E1">
                <w:pPr>
                  <w:jc w:val="right"/>
                </w:pPr>
                <w:r>
                  <w:t> </w:t>
                </w:r>
              </w:p>
            </w:tc>
            <w:tc>
              <w:tcPr>
                <w:tcW w:w="697" w:type="pct"/>
                <w:tcBorders>
                  <w:bottom w:val="single" w:sz="4" w:space="0" w:color="auto"/>
                </w:tcBorders>
              </w:tcPr>
              <w:p w14:paraId="4652FAFB" w14:textId="77777777" w:rsidR="009527E1" w:rsidRDefault="009527E1" w:rsidP="009527E1">
                <w:pPr>
                  <w:jc w:val="right"/>
                </w:pPr>
                <w:r>
                  <w:t>31,943.42</w:t>
                </w:r>
              </w:p>
            </w:tc>
            <w:tc>
              <w:tcPr>
                <w:tcW w:w="669" w:type="pct"/>
                <w:tcBorders>
                  <w:bottom w:val="single" w:sz="4" w:space="0" w:color="auto"/>
                </w:tcBorders>
              </w:tcPr>
              <w:p w14:paraId="78734BF1" w14:textId="77777777" w:rsidR="009527E1" w:rsidRDefault="009527E1" w:rsidP="009527E1">
                <w:pPr>
                  <w:jc w:val="right"/>
                </w:pPr>
                <w:r>
                  <w:t>330,512.74</w:t>
                </w:r>
              </w:p>
            </w:tc>
          </w:tr>
        </w:tbl>
        <w:p w14:paraId="6B767265" w14:textId="77777777" w:rsidR="009527E1" w:rsidRDefault="009527E1"/>
        <w:p w14:paraId="19E86023" w14:textId="77777777" w:rsidR="009527E1" w:rsidRDefault="00F04972"/>
      </w:sdtContent>
    </w:sdt>
    <w:sdt>
      <w:sdtPr>
        <w:rPr>
          <w:rFonts w:hint="eastAsia"/>
        </w:rPr>
        <w:alias w:val="模块:  单位：万元币种：人民币项目地区 境内境外总计项目数..."/>
        <w:tag w:val="_SEC_62db15056e024036b6fe2936fd18f7cd"/>
        <w:id w:val="725728597"/>
        <w:lock w:val="sdtLocked"/>
        <w:placeholder>
          <w:docPart w:val="GBC22222222222222222222222222222"/>
        </w:placeholder>
      </w:sdtPr>
      <w:sdtEndPr>
        <w:rPr>
          <w:rFonts w:hint="default"/>
        </w:rPr>
      </w:sdtEndPr>
      <w:sdtContent>
        <w:sdt>
          <w:sdtPr>
            <w:rPr>
              <w:rFonts w:hint="eastAsia"/>
            </w:rPr>
            <w:alias w:val="是否适用：报告期内竣工验收的按地区项目情况[双击切换]"/>
            <w:tag w:val="_GBC_b67a05f8ea674ee2a8ce1d6abe8862f8"/>
            <w:id w:val="477033960"/>
            <w:lock w:val="sdtContentLocked"/>
            <w:placeholder>
              <w:docPart w:val="GBC22222222222222222222222222222"/>
            </w:placeholder>
          </w:sdtPr>
          <w:sdtEndPr>
            <w:rPr>
              <w:rFonts w:hint="default"/>
            </w:rPr>
          </w:sdtEndPr>
          <w:sdtContent>
            <w:p w14:paraId="02BCE0E1"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0BDA20" w14:textId="032E3BF3" w:rsidR="009527E1" w:rsidRDefault="009527E1">
          <w:pPr>
            <w:jc w:val="right"/>
          </w:pPr>
          <w:r>
            <w:rPr>
              <w:rFonts w:hint="eastAsia"/>
            </w:rPr>
            <w:t>单位：</w:t>
          </w:r>
          <w:sdt>
            <w:sdtPr>
              <w:rPr>
                <w:rFonts w:hint="eastAsia"/>
              </w:rPr>
              <w:alias w:val="单位：报告期内竣工验收的按地区项目情况"/>
              <w:tag w:val="_GBC_7df0199060ab48beab3deb588a15ac13"/>
              <w:id w:val="900787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万元</w:t>
              </w:r>
            </w:sdtContent>
          </w:sdt>
          <w:r>
            <w:rPr>
              <w:rFonts w:hint="eastAsia"/>
            </w:rPr>
            <w:t xml:space="preserve">  币种：</w:t>
          </w:r>
          <w:sdt>
            <w:sdtPr>
              <w:rPr>
                <w:rFonts w:hint="eastAsia"/>
              </w:rPr>
              <w:alias w:val="币种：报告期内竣工验收的按地区项目情况"/>
              <w:tag w:val="_GBC_8fb174687e7f4d7bbc45ae0dedaf5173"/>
              <w:id w:val="-11377209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Del="00CD0CE1">
                <w:rPr>
                  <w:rFonts w:hint="eastAsia"/>
                </w:rPr>
                <w:t>人民币</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9527E1" w14:paraId="09C5BB89" w14:textId="77777777" w:rsidTr="009527E1">
            <w:sdt>
              <w:sdtPr>
                <w:tag w:val="_PLD_9bcfa36a70e84810bd842a982c2bfef6"/>
                <w:id w:val="727424516"/>
                <w:lock w:val="sdtLocked"/>
              </w:sdtPr>
              <w:sdtEndPr/>
              <w:sdtContent>
                <w:tc>
                  <w:tcPr>
                    <w:tcW w:w="1250" w:type="pct"/>
                    <w:tcBorders>
                      <w:top w:val="single" w:sz="4" w:space="0" w:color="auto"/>
                    </w:tcBorders>
                    <w:vAlign w:val="center"/>
                  </w:tcPr>
                  <w:p w14:paraId="7E8E8B2D" w14:textId="77777777" w:rsidR="009527E1" w:rsidRDefault="009527E1" w:rsidP="009527E1">
                    <w:pPr>
                      <w:jc w:val="center"/>
                    </w:pPr>
                    <w:r>
                      <w:rPr>
                        <w:rFonts w:hint="eastAsia"/>
                      </w:rPr>
                      <w:t>项目地区</w:t>
                    </w:r>
                  </w:p>
                </w:tc>
              </w:sdtContent>
            </w:sdt>
            <w:sdt>
              <w:sdtPr>
                <w:tag w:val="_PLD_2cb38b2a5f1f46808d75cd6d2ecec976"/>
                <w:id w:val="1650331653"/>
                <w:lock w:val="sdtLocked"/>
              </w:sdtPr>
              <w:sdtEndPr/>
              <w:sdtContent>
                <w:tc>
                  <w:tcPr>
                    <w:tcW w:w="1250" w:type="pct"/>
                    <w:tcBorders>
                      <w:top w:val="single" w:sz="4" w:space="0" w:color="auto"/>
                    </w:tcBorders>
                    <w:vAlign w:val="center"/>
                  </w:tcPr>
                  <w:p w14:paraId="3D7E2F9D" w14:textId="77777777" w:rsidR="009527E1" w:rsidRDefault="009527E1" w:rsidP="009527E1">
                    <w:pPr>
                      <w:jc w:val="center"/>
                    </w:pPr>
                    <w:r>
                      <w:rPr>
                        <w:rFonts w:hint="eastAsia"/>
                      </w:rPr>
                      <w:t>境内</w:t>
                    </w:r>
                  </w:p>
                </w:tc>
              </w:sdtContent>
            </w:sdt>
            <w:sdt>
              <w:sdtPr>
                <w:tag w:val="_PLD_c12541edab8549358d65b3e79f3f7069"/>
                <w:id w:val="-666712783"/>
                <w:lock w:val="sdtLocked"/>
              </w:sdtPr>
              <w:sdtEndPr/>
              <w:sdtContent>
                <w:tc>
                  <w:tcPr>
                    <w:tcW w:w="1250" w:type="pct"/>
                    <w:tcBorders>
                      <w:top w:val="single" w:sz="4" w:space="0" w:color="auto"/>
                    </w:tcBorders>
                    <w:vAlign w:val="center"/>
                  </w:tcPr>
                  <w:p w14:paraId="2CF57407" w14:textId="77777777" w:rsidR="009527E1" w:rsidRDefault="009527E1" w:rsidP="009527E1">
                    <w:pPr>
                      <w:jc w:val="center"/>
                    </w:pPr>
                    <w:r>
                      <w:rPr>
                        <w:rFonts w:hint="eastAsia"/>
                      </w:rPr>
                      <w:t>境外</w:t>
                    </w:r>
                  </w:p>
                </w:tc>
              </w:sdtContent>
            </w:sdt>
            <w:sdt>
              <w:sdtPr>
                <w:tag w:val="_PLD_1ae61489d700469dbe24da2fe2f2f734"/>
                <w:id w:val="1566148115"/>
                <w:lock w:val="sdtLocked"/>
              </w:sdtPr>
              <w:sdtEndPr/>
              <w:sdtContent>
                <w:tc>
                  <w:tcPr>
                    <w:tcW w:w="1250" w:type="pct"/>
                    <w:tcBorders>
                      <w:top w:val="single" w:sz="4" w:space="0" w:color="auto"/>
                    </w:tcBorders>
                    <w:vAlign w:val="center"/>
                  </w:tcPr>
                  <w:p w14:paraId="5F70E9C9" w14:textId="77777777" w:rsidR="009527E1" w:rsidRDefault="009527E1" w:rsidP="009527E1">
                    <w:pPr>
                      <w:jc w:val="center"/>
                    </w:pPr>
                    <w:r>
                      <w:rPr>
                        <w:rFonts w:hint="eastAsia"/>
                      </w:rPr>
                      <w:t>总计</w:t>
                    </w:r>
                  </w:p>
                </w:tc>
              </w:sdtContent>
            </w:sdt>
          </w:tr>
          <w:tr w:rsidR="009527E1" w14:paraId="3266A113" w14:textId="77777777" w:rsidTr="009527E1">
            <w:sdt>
              <w:sdtPr>
                <w:tag w:val="_PLD_153ecda8a053426787205ca3428a109f"/>
                <w:id w:val="-624537804"/>
                <w:lock w:val="sdtLocked"/>
              </w:sdtPr>
              <w:sdtEndPr/>
              <w:sdtContent>
                <w:tc>
                  <w:tcPr>
                    <w:tcW w:w="1250" w:type="pct"/>
                  </w:tcPr>
                  <w:p w14:paraId="01B81F63" w14:textId="77777777" w:rsidR="009527E1" w:rsidRDefault="009527E1" w:rsidP="009527E1">
                    <w:r>
                      <w:rPr>
                        <w:rFonts w:hint="eastAsia"/>
                      </w:rPr>
                      <w:t>项目数量（个）</w:t>
                    </w:r>
                  </w:p>
                </w:tc>
              </w:sdtContent>
            </w:sdt>
            <w:tc>
              <w:tcPr>
                <w:tcW w:w="1250" w:type="pct"/>
                <w:vAlign w:val="center"/>
              </w:tcPr>
              <w:p w14:paraId="0F98B750" w14:textId="13F6D556" w:rsidR="009527E1" w:rsidRPr="00E53E76" w:rsidRDefault="009527E1" w:rsidP="009527E1">
                <w:pPr>
                  <w:jc w:val="right"/>
                </w:pPr>
                <w:r w:rsidRPr="00E53E76">
                  <w:rPr>
                    <w:szCs w:val="21"/>
                  </w:rPr>
                  <w:t>48</w:t>
                </w:r>
              </w:p>
            </w:tc>
            <w:tc>
              <w:tcPr>
                <w:tcW w:w="1250" w:type="pct"/>
                <w:vAlign w:val="center"/>
              </w:tcPr>
              <w:p w14:paraId="70BD4131" w14:textId="16AE7283" w:rsidR="009527E1" w:rsidRPr="00E53E76" w:rsidRDefault="009527E1" w:rsidP="009527E1">
                <w:pPr>
                  <w:jc w:val="right"/>
                </w:pPr>
                <w:r w:rsidRPr="00E53E76">
                  <w:rPr>
                    <w:szCs w:val="21"/>
                  </w:rPr>
                  <w:t>53</w:t>
                </w:r>
              </w:p>
            </w:tc>
            <w:tc>
              <w:tcPr>
                <w:tcW w:w="1250" w:type="pct"/>
              </w:tcPr>
              <w:p w14:paraId="277AF06F" w14:textId="77777777" w:rsidR="009527E1" w:rsidRDefault="009527E1" w:rsidP="009527E1">
                <w:pPr>
                  <w:jc w:val="right"/>
                </w:pPr>
                <w:r>
                  <w:t>101</w:t>
                </w:r>
              </w:p>
            </w:tc>
          </w:tr>
          <w:tr w:rsidR="009527E1" w14:paraId="404581CF" w14:textId="77777777" w:rsidTr="009527E1">
            <w:sdt>
              <w:sdtPr>
                <w:tag w:val="_PLD_21cb2dd5e19e4051bd71fc095877f2a8"/>
                <w:id w:val="-790510877"/>
                <w:lock w:val="sdtLocked"/>
              </w:sdtPr>
              <w:sdtEndPr/>
              <w:sdtContent>
                <w:tc>
                  <w:tcPr>
                    <w:tcW w:w="1250" w:type="pct"/>
                  </w:tcPr>
                  <w:p w14:paraId="263E2C12" w14:textId="77777777" w:rsidR="009527E1" w:rsidRDefault="009527E1" w:rsidP="009527E1">
                    <w:r>
                      <w:rPr>
                        <w:rFonts w:hint="eastAsia"/>
                      </w:rPr>
                      <w:t>总金额</w:t>
                    </w:r>
                  </w:p>
                </w:tc>
              </w:sdtContent>
            </w:sdt>
            <w:tc>
              <w:tcPr>
                <w:tcW w:w="1250" w:type="pct"/>
                <w:vAlign w:val="center"/>
              </w:tcPr>
              <w:p w14:paraId="3A2D8408" w14:textId="6D0E987F" w:rsidR="009527E1" w:rsidRPr="00E53E76" w:rsidRDefault="009527E1" w:rsidP="009527E1">
                <w:pPr>
                  <w:jc w:val="right"/>
                </w:pPr>
                <w:r w:rsidRPr="00E53E76">
                  <w:rPr>
                    <w:szCs w:val="21"/>
                  </w:rPr>
                  <w:t>202,513.66</w:t>
                </w:r>
              </w:p>
            </w:tc>
            <w:tc>
              <w:tcPr>
                <w:tcW w:w="1250" w:type="pct"/>
                <w:vAlign w:val="center"/>
              </w:tcPr>
              <w:p w14:paraId="7F2F0A68" w14:textId="0291FE46" w:rsidR="009527E1" w:rsidRPr="00E53E76" w:rsidRDefault="009527E1" w:rsidP="009527E1">
                <w:pPr>
                  <w:jc w:val="right"/>
                </w:pPr>
                <w:r w:rsidRPr="00E53E76">
                  <w:rPr>
                    <w:szCs w:val="21"/>
                  </w:rPr>
                  <w:t>1,815,539.11</w:t>
                </w:r>
              </w:p>
            </w:tc>
            <w:tc>
              <w:tcPr>
                <w:tcW w:w="1250" w:type="pct"/>
              </w:tcPr>
              <w:p w14:paraId="4AAF4060" w14:textId="77777777" w:rsidR="009527E1" w:rsidRDefault="009527E1" w:rsidP="009527E1">
                <w:pPr>
                  <w:jc w:val="right"/>
                </w:pPr>
                <w:r>
                  <w:t>2,018,052.77</w:t>
                </w:r>
              </w:p>
            </w:tc>
          </w:tr>
          <w:tr w:rsidR="009527E1" w14:paraId="5BD2940F" w14:textId="77777777" w:rsidTr="009527E1">
            <w:tc>
              <w:tcPr>
                <w:tcW w:w="1250" w:type="pct"/>
              </w:tcPr>
              <w:p w14:paraId="4591C15C" w14:textId="77777777" w:rsidR="009527E1" w:rsidRDefault="009527E1" w:rsidP="009527E1">
                <w:r>
                  <w:rPr>
                    <w:rFonts w:hint="eastAsia"/>
                  </w:rPr>
                  <w:t>结转额</w:t>
                </w:r>
              </w:p>
            </w:tc>
            <w:tc>
              <w:tcPr>
                <w:tcW w:w="1250" w:type="pct"/>
                <w:vAlign w:val="center"/>
              </w:tcPr>
              <w:p w14:paraId="03B3B420" w14:textId="33E24872" w:rsidR="009527E1" w:rsidRPr="00E53E76" w:rsidRDefault="009527E1" w:rsidP="009527E1">
                <w:pPr>
                  <w:jc w:val="right"/>
                </w:pPr>
                <w:r w:rsidRPr="00E53E76">
                  <w:rPr>
                    <w:szCs w:val="21"/>
                  </w:rPr>
                  <w:t>62,574.44</w:t>
                </w:r>
              </w:p>
            </w:tc>
            <w:tc>
              <w:tcPr>
                <w:tcW w:w="1250" w:type="pct"/>
                <w:vAlign w:val="center"/>
              </w:tcPr>
              <w:p w14:paraId="2011F0F7" w14:textId="6A6B2879" w:rsidR="009527E1" w:rsidRPr="00E53E76" w:rsidRDefault="009527E1" w:rsidP="009527E1">
                <w:pPr>
                  <w:jc w:val="right"/>
                </w:pPr>
                <w:r w:rsidRPr="00E53E76">
                  <w:rPr>
                    <w:szCs w:val="21"/>
                  </w:rPr>
                  <w:t>267,938.30</w:t>
                </w:r>
              </w:p>
            </w:tc>
            <w:tc>
              <w:tcPr>
                <w:tcW w:w="1250" w:type="pct"/>
              </w:tcPr>
              <w:p w14:paraId="6B55F631" w14:textId="77777777" w:rsidR="009527E1" w:rsidRDefault="009527E1" w:rsidP="009527E1">
                <w:pPr>
                  <w:jc w:val="right"/>
                </w:pPr>
                <w:r>
                  <w:t>330,512.74</w:t>
                </w:r>
              </w:p>
            </w:tc>
          </w:tr>
        </w:tbl>
        <w:p w14:paraId="6825EFE9" w14:textId="49471898" w:rsidR="009527E1" w:rsidRDefault="00F04972"/>
      </w:sdtContent>
    </w:sdt>
    <w:sdt>
      <w:sdtPr>
        <w:rPr>
          <w:rFonts w:hint="eastAsia"/>
        </w:rPr>
        <w:alias w:val="模块:报告期内竣工验收的项目其他情况说明"/>
        <w:tag w:val="_SEC_5170c338fc824df0a0fe04d25ea72521"/>
        <w:id w:val="600297056"/>
        <w:lock w:val="sdtLocked"/>
        <w:placeholder>
          <w:docPart w:val="GBC22222222222222222222222222222"/>
        </w:placeholder>
      </w:sdtPr>
      <w:sdtEndPr>
        <w:rPr>
          <w:rFonts w:hint="default"/>
        </w:rPr>
      </w:sdtEndPr>
      <w:sdtContent>
        <w:p w14:paraId="1271ACFE" w14:textId="77777777" w:rsidR="009527E1" w:rsidRDefault="009527E1">
          <w:r>
            <w:rPr>
              <w:rFonts w:hint="eastAsia"/>
            </w:rPr>
            <w:t>其他说明</w:t>
          </w:r>
        </w:p>
        <w:sdt>
          <w:sdtPr>
            <w:rPr>
              <w:rFonts w:hint="eastAsia"/>
            </w:rPr>
            <w:alias w:val="是否适用：报告期内竣工验收的项目其他情况说明[双击切换]"/>
            <w:tag w:val="_GBC_dc271a4275da46ab9a527f7feb3f28a7"/>
            <w:id w:val="-1132631607"/>
            <w:lock w:val="sdtContentLocked"/>
            <w:placeholder>
              <w:docPart w:val="GBC22222222222222222222222222222"/>
            </w:placeholder>
          </w:sdtPr>
          <w:sdtEndPr>
            <w:rPr>
              <w:rFonts w:hint="default"/>
            </w:rPr>
          </w:sdtEndPr>
          <w:sdtContent>
            <w:p w14:paraId="2E063C9B" w14:textId="6FFEFE4C"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竣工验收的项目其他情况说明"/>
            <w:tag w:val="_GBC_7bc2ff37f0d5457e8b6aacc78bebd198"/>
            <w:id w:val="-1762979379"/>
            <w:lock w:val="sdtLocked"/>
            <w:placeholder>
              <w:docPart w:val="GBC22222222222222222222222222222"/>
            </w:placeholder>
          </w:sdtPr>
          <w:sdtEndPr>
            <w:rPr>
              <w:rFonts w:hint="default"/>
            </w:rPr>
          </w:sdtEndPr>
          <w:sdtContent>
            <w:p w14:paraId="5379F631" w14:textId="77777777" w:rsidR="009527E1" w:rsidRDefault="009527E1" w:rsidP="009527E1">
              <w:r>
                <w:t>1、</w:t>
              </w:r>
              <w:r>
                <w:tab/>
                <w:t>竣工验收项目：指在2019年度内竣工验收的项目（不含往年竣工但收入未确认完的项目）。</w:t>
              </w:r>
            </w:p>
            <w:p w14:paraId="08E6866D" w14:textId="77777777" w:rsidR="009527E1" w:rsidRDefault="009527E1" w:rsidP="009527E1">
              <w:r>
                <w:t>2、专业工程：指与水泥有关的工程EPC、EP、PC、C类型项目。</w:t>
              </w:r>
            </w:p>
            <w:p w14:paraId="0EBFC829" w14:textId="77777777" w:rsidR="009527E1" w:rsidRDefault="009527E1" w:rsidP="00B75CD4">
              <w:pPr>
                <w:ind w:firstLineChars="150" w:firstLine="315"/>
              </w:pPr>
              <w:r>
                <w:rPr>
                  <w:rFonts w:hint="eastAsia"/>
                </w:rPr>
                <w:t>其他工程：指水泥工程之外的多元化工程，如环保、电厂、油厂、工民建项目。</w:t>
              </w:r>
            </w:p>
            <w:p w14:paraId="6E6E8816" w14:textId="77777777" w:rsidR="009527E1" w:rsidRDefault="009527E1" w:rsidP="009527E1">
              <w:r>
                <w:t>3、</w:t>
              </w:r>
              <w:r>
                <w:tab/>
                <w:t>项目数量：指上述项目的合同数量。</w:t>
              </w:r>
            </w:p>
            <w:p w14:paraId="2167A0DD" w14:textId="77777777" w:rsidR="009527E1" w:rsidRDefault="009527E1" w:rsidP="009527E1">
              <w:r>
                <w:t>4、</w:t>
              </w:r>
              <w:r>
                <w:tab/>
                <w:t>合同额：指上述项目的合同总金额。</w:t>
              </w:r>
            </w:p>
            <w:p w14:paraId="404FBFDB" w14:textId="4768DA09" w:rsidR="009527E1" w:rsidRDefault="009527E1">
              <w:r>
                <w:t>5、</w:t>
              </w:r>
              <w:r>
                <w:tab/>
                <w:t>结转额：指上述项目的未结算合同额。</w:t>
              </w:r>
            </w:p>
          </w:sdtContent>
        </w:sdt>
        <w:p w14:paraId="4E7FFB37" w14:textId="77777777" w:rsidR="009527E1" w:rsidRDefault="00F04972"/>
      </w:sdtContent>
    </w:sdt>
    <w:sdt>
      <w:sdtPr>
        <w:rPr>
          <w:rFonts w:ascii="宋体" w:hAnsi="宋体" w:cs="宋体" w:hint="eastAsia"/>
          <w:b w:val="0"/>
          <w:bCs w:val="0"/>
          <w:kern w:val="0"/>
          <w:szCs w:val="21"/>
        </w:rPr>
        <w:alias w:val="模块:报告期内在建项目情况"/>
        <w:tag w:val="_SEC_c3e974fda038496dab9a7c6873e5664c"/>
        <w:id w:val="981040202"/>
        <w:lock w:val="sdtLocked"/>
        <w:placeholder>
          <w:docPart w:val="GBC22222222222222222222222222222"/>
        </w:placeholder>
      </w:sdtPr>
      <w:sdtEndPr>
        <w:rPr>
          <w:szCs w:val="24"/>
        </w:rPr>
      </w:sdtEndPr>
      <w:sdtContent>
        <w:p w14:paraId="1ED551D6" w14:textId="77777777" w:rsidR="009527E1" w:rsidRDefault="009527E1" w:rsidP="00C052CB">
          <w:pPr>
            <w:pStyle w:val="5"/>
            <w:numPr>
              <w:ilvl w:val="0"/>
              <w:numId w:val="103"/>
            </w:numPr>
            <w:rPr>
              <w:bCs w:val="0"/>
              <w:szCs w:val="21"/>
            </w:rPr>
          </w:pPr>
          <w:r>
            <w:rPr>
              <w:rFonts w:hint="eastAsia"/>
              <w:bCs w:val="0"/>
              <w:szCs w:val="21"/>
            </w:rPr>
            <w:t>报告期内在建</w:t>
          </w:r>
          <w:r>
            <w:rPr>
              <w:rFonts w:hint="eastAsia"/>
            </w:rPr>
            <w:t>项目</w:t>
          </w:r>
          <w:r>
            <w:rPr>
              <w:rFonts w:hint="eastAsia"/>
              <w:bCs w:val="0"/>
              <w:szCs w:val="21"/>
            </w:rPr>
            <w:t>情况</w:t>
          </w:r>
        </w:p>
        <w:sdt>
          <w:sdtPr>
            <w:rPr>
              <w:rFonts w:hint="eastAsia"/>
            </w:rPr>
            <w:alias w:val="是否适用：报告期内在建的按行业项目情况[双击切换]"/>
            <w:tag w:val="_GBC_169e80a918194ab7ada29e9b7fff6fbb"/>
            <w:id w:val="-1653437475"/>
            <w:lock w:val="sdtContentLocked"/>
            <w:placeholder>
              <w:docPart w:val="GBC22222222222222222222222222222"/>
            </w:placeholder>
          </w:sdtPr>
          <w:sdtEndPr>
            <w:rPr>
              <w:rFonts w:hint="default"/>
            </w:rPr>
          </w:sdtEndPr>
          <w:sdtContent>
            <w:p w14:paraId="78B144F2"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AEFFAF" w14:textId="3E3613F7" w:rsidR="009527E1" w:rsidRDefault="009527E1">
          <w:pPr>
            <w:jc w:val="right"/>
          </w:pPr>
          <w:r>
            <w:rPr>
              <w:rFonts w:hint="eastAsia"/>
            </w:rPr>
            <w:t>单位：</w:t>
          </w:r>
          <w:sdt>
            <w:sdtPr>
              <w:rPr>
                <w:rFonts w:hint="eastAsia"/>
              </w:rPr>
              <w:alias w:val="单位：报告期内在建的按行业项目情况"/>
              <w:tag w:val="_GBC_321aed6ffec7433cab05f11efb257218"/>
              <w:id w:val="-758286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Del="00CD0CE1">
                <w:rPr>
                  <w:rFonts w:hint="eastAsia"/>
                </w:rPr>
                <w:t>万元</w:t>
              </w:r>
            </w:sdtContent>
          </w:sdt>
          <w:r>
            <w:rPr>
              <w:rFonts w:hint="eastAsia"/>
            </w:rPr>
            <w:t xml:space="preserve">  币种：</w:t>
          </w:r>
          <w:sdt>
            <w:sdtPr>
              <w:rPr>
                <w:rFonts w:hint="eastAsia"/>
              </w:rPr>
              <w:alias w:val="币种：报告期内在建的按行业项目情况"/>
              <w:tag w:val="_GBC_4d072efd180c433885c37073fe0b7777"/>
              <w:id w:val="-9040647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Del="00CD0CE1">
                <w:rPr>
                  <w:rFonts w:hint="eastAsia"/>
                </w:rPr>
                <w:t>人民币</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082"/>
            <w:gridCol w:w="658"/>
            <w:gridCol w:w="1526"/>
            <w:gridCol w:w="1092"/>
            <w:gridCol w:w="1526"/>
            <w:gridCol w:w="1526"/>
          </w:tblGrid>
          <w:tr w:rsidR="009527E1" w14:paraId="634BF5A5" w14:textId="77777777" w:rsidTr="009527E1">
            <w:sdt>
              <w:sdtPr>
                <w:tag w:val="_PLD_63dc1895e0334da38533f04613e97ebb"/>
                <w:id w:val="-289593546"/>
                <w:lock w:val="sdtLocked"/>
              </w:sdtPr>
              <w:sdtEndPr/>
              <w:sdtContent>
                <w:tc>
                  <w:tcPr>
                    <w:tcW w:w="801" w:type="pct"/>
                    <w:vAlign w:val="center"/>
                  </w:tcPr>
                  <w:p w14:paraId="3737D3EA" w14:textId="77777777" w:rsidR="009527E1" w:rsidRDefault="009527E1" w:rsidP="009527E1">
                    <w:pPr>
                      <w:jc w:val="center"/>
                    </w:pPr>
                    <w:r>
                      <w:rPr>
                        <w:rFonts w:hint="eastAsia"/>
                      </w:rPr>
                      <w:t>细分行业</w:t>
                    </w:r>
                  </w:p>
                </w:tc>
              </w:sdtContent>
            </w:sdt>
            <w:sdt>
              <w:sdtPr>
                <w:tag w:val="_PLD_615731b5c096453dbab7484836b1a8dd"/>
                <w:id w:val="2136209691"/>
                <w:lock w:val="sdtLocked"/>
              </w:sdtPr>
              <w:sdtEndPr/>
              <w:sdtContent>
                <w:tc>
                  <w:tcPr>
                    <w:tcW w:w="613" w:type="pct"/>
                    <w:vAlign w:val="center"/>
                  </w:tcPr>
                  <w:p w14:paraId="73C99764" w14:textId="77777777" w:rsidR="009527E1" w:rsidRDefault="009527E1" w:rsidP="009527E1">
                    <w:pPr>
                      <w:jc w:val="center"/>
                    </w:pPr>
                    <w:r>
                      <w:rPr>
                        <w:rFonts w:hint="eastAsia"/>
                      </w:rPr>
                      <w:t>房屋建设</w:t>
                    </w:r>
                  </w:p>
                </w:tc>
              </w:sdtContent>
            </w:sdt>
            <w:sdt>
              <w:sdtPr>
                <w:tag w:val="_PLD_acf179725edf482aac13848e7c5580c2"/>
                <w:id w:val="-315874267"/>
                <w:lock w:val="sdtLocked"/>
              </w:sdtPr>
              <w:sdtEndPr/>
              <w:sdtContent>
                <w:tc>
                  <w:tcPr>
                    <w:tcW w:w="0" w:type="auto"/>
                    <w:vAlign w:val="center"/>
                  </w:tcPr>
                  <w:p w14:paraId="76173B89" w14:textId="77777777" w:rsidR="009527E1" w:rsidRDefault="009527E1" w:rsidP="009527E1">
                    <w:pPr>
                      <w:jc w:val="center"/>
                    </w:pPr>
                    <w:r>
                      <w:rPr>
                        <w:rFonts w:hint="eastAsia"/>
                      </w:rPr>
                      <w:t>基建</w:t>
                    </w:r>
                  </w:p>
                  <w:p w14:paraId="17C1B9F0" w14:textId="5336BDAB" w:rsidR="009527E1" w:rsidRDefault="009527E1" w:rsidP="009527E1">
                    <w:pPr>
                      <w:jc w:val="center"/>
                    </w:pPr>
                    <w:r>
                      <w:rPr>
                        <w:rFonts w:hint="eastAsia"/>
                      </w:rPr>
                      <w:t>工程</w:t>
                    </w:r>
                  </w:p>
                </w:tc>
              </w:sdtContent>
            </w:sdt>
            <w:sdt>
              <w:sdtPr>
                <w:tag w:val="_PLD_1fe2d3e152984e0a89206442cab02bfa"/>
                <w:id w:val="-597565313"/>
                <w:lock w:val="sdtLocked"/>
              </w:sdtPr>
              <w:sdtEndPr/>
              <w:sdtContent>
                <w:tc>
                  <w:tcPr>
                    <w:tcW w:w="0" w:type="auto"/>
                    <w:vAlign w:val="center"/>
                  </w:tcPr>
                  <w:p w14:paraId="7E06E129" w14:textId="77777777" w:rsidR="009527E1" w:rsidRDefault="009527E1" w:rsidP="009527E1">
                    <w:pPr>
                      <w:jc w:val="center"/>
                    </w:pPr>
                    <w:r>
                      <w:rPr>
                        <w:rFonts w:hint="eastAsia"/>
                      </w:rPr>
                      <w:t>专业工程</w:t>
                    </w:r>
                  </w:p>
                </w:tc>
              </w:sdtContent>
            </w:sdt>
            <w:sdt>
              <w:sdtPr>
                <w:tag w:val="_PLD_5ecadc10b2cc401eb1bb80b4e92f150b"/>
                <w:id w:val="-454565960"/>
                <w:lock w:val="sdtLocked"/>
              </w:sdtPr>
              <w:sdtEndPr/>
              <w:sdtContent>
                <w:tc>
                  <w:tcPr>
                    <w:tcW w:w="0" w:type="auto"/>
                    <w:vAlign w:val="center"/>
                  </w:tcPr>
                  <w:p w14:paraId="68F8CBD7" w14:textId="77777777" w:rsidR="009527E1" w:rsidRDefault="009527E1" w:rsidP="009527E1">
                    <w:pPr>
                      <w:jc w:val="center"/>
                    </w:pPr>
                    <w:r>
                      <w:rPr>
                        <w:rFonts w:hint="eastAsia"/>
                      </w:rPr>
                      <w:t>建筑装饰</w:t>
                    </w:r>
                  </w:p>
                </w:tc>
              </w:sdtContent>
            </w:sdt>
            <w:sdt>
              <w:sdtPr>
                <w:tag w:val="_PLD_ee1439d1d9644acbbe00ae29241fb064"/>
                <w:id w:val="69479222"/>
                <w:lock w:val="sdtLocked"/>
              </w:sdtPr>
              <w:sdtEndPr/>
              <w:sdtContent>
                <w:tc>
                  <w:tcPr>
                    <w:tcW w:w="0" w:type="auto"/>
                    <w:vAlign w:val="center"/>
                  </w:tcPr>
                  <w:p w14:paraId="2BB0F151" w14:textId="77777777" w:rsidR="009527E1" w:rsidRDefault="009527E1" w:rsidP="009527E1">
                    <w:pPr>
                      <w:jc w:val="center"/>
                    </w:pPr>
                    <w:r>
                      <w:rPr>
                        <w:rFonts w:hint="eastAsia"/>
                      </w:rPr>
                      <w:t>其他</w:t>
                    </w:r>
                  </w:p>
                </w:tc>
              </w:sdtContent>
            </w:sdt>
            <w:sdt>
              <w:sdtPr>
                <w:tag w:val="_PLD_af7ca7a9a20340fd9abd2069b58c959c"/>
                <w:id w:val="189183667"/>
                <w:lock w:val="sdtLocked"/>
              </w:sdtPr>
              <w:sdtEndPr/>
              <w:sdtContent>
                <w:tc>
                  <w:tcPr>
                    <w:tcW w:w="0" w:type="auto"/>
                    <w:vAlign w:val="center"/>
                  </w:tcPr>
                  <w:p w14:paraId="3E266DB8" w14:textId="77777777" w:rsidR="009527E1" w:rsidRDefault="009527E1" w:rsidP="009527E1">
                    <w:pPr>
                      <w:jc w:val="center"/>
                    </w:pPr>
                    <w:r>
                      <w:rPr>
                        <w:rFonts w:hint="eastAsia"/>
                      </w:rPr>
                      <w:t>总计</w:t>
                    </w:r>
                  </w:p>
                </w:tc>
              </w:sdtContent>
            </w:sdt>
          </w:tr>
          <w:tr w:rsidR="009527E1" w14:paraId="1B3B29A8" w14:textId="77777777" w:rsidTr="009527E1">
            <w:sdt>
              <w:sdtPr>
                <w:tag w:val="_PLD_31530761459342f1b40f718b3c69f23c"/>
                <w:id w:val="1127901027"/>
                <w:lock w:val="sdtLocked"/>
              </w:sdtPr>
              <w:sdtEndPr/>
              <w:sdtContent>
                <w:tc>
                  <w:tcPr>
                    <w:tcW w:w="801" w:type="pct"/>
                  </w:tcPr>
                  <w:p w14:paraId="741BB7EB" w14:textId="77777777" w:rsidR="009527E1" w:rsidRDefault="009527E1" w:rsidP="009527E1">
                    <w:r>
                      <w:rPr>
                        <w:rFonts w:hint="eastAsia"/>
                      </w:rPr>
                      <w:t>项目数量（个）</w:t>
                    </w:r>
                  </w:p>
                </w:tc>
              </w:sdtContent>
            </w:sdt>
            <w:tc>
              <w:tcPr>
                <w:tcW w:w="613" w:type="pct"/>
              </w:tcPr>
              <w:p w14:paraId="666BB1AC" w14:textId="77777777" w:rsidR="009527E1" w:rsidRDefault="009527E1" w:rsidP="009527E1">
                <w:pPr>
                  <w:jc w:val="right"/>
                </w:pPr>
              </w:p>
            </w:tc>
            <w:tc>
              <w:tcPr>
                <w:tcW w:w="0" w:type="auto"/>
              </w:tcPr>
              <w:p w14:paraId="4C8C04B3" w14:textId="77777777" w:rsidR="009527E1" w:rsidRDefault="009527E1" w:rsidP="009527E1">
                <w:pPr>
                  <w:jc w:val="right"/>
                </w:pPr>
              </w:p>
            </w:tc>
            <w:tc>
              <w:tcPr>
                <w:tcW w:w="0" w:type="auto"/>
              </w:tcPr>
              <w:p w14:paraId="329D327A" w14:textId="77777777" w:rsidR="009527E1" w:rsidRDefault="009527E1" w:rsidP="009527E1">
                <w:pPr>
                  <w:jc w:val="right"/>
                </w:pPr>
                <w:r>
                  <w:t>172</w:t>
                </w:r>
              </w:p>
            </w:tc>
            <w:tc>
              <w:tcPr>
                <w:tcW w:w="0" w:type="auto"/>
              </w:tcPr>
              <w:p w14:paraId="53A637EE" w14:textId="77777777" w:rsidR="009527E1" w:rsidRDefault="009527E1" w:rsidP="009527E1">
                <w:pPr>
                  <w:jc w:val="right"/>
                </w:pPr>
              </w:p>
            </w:tc>
            <w:tc>
              <w:tcPr>
                <w:tcW w:w="0" w:type="auto"/>
              </w:tcPr>
              <w:p w14:paraId="2ABC757C" w14:textId="77777777" w:rsidR="009527E1" w:rsidRDefault="009527E1" w:rsidP="009527E1">
                <w:pPr>
                  <w:jc w:val="right"/>
                </w:pPr>
                <w:r>
                  <w:t>86</w:t>
                </w:r>
              </w:p>
            </w:tc>
            <w:tc>
              <w:tcPr>
                <w:tcW w:w="0" w:type="auto"/>
              </w:tcPr>
              <w:p w14:paraId="1AF3EF97" w14:textId="77777777" w:rsidR="009527E1" w:rsidRDefault="009527E1" w:rsidP="009527E1">
                <w:pPr>
                  <w:jc w:val="right"/>
                </w:pPr>
                <w:r>
                  <w:t>258</w:t>
                </w:r>
              </w:p>
            </w:tc>
          </w:tr>
          <w:tr w:rsidR="009527E1" w14:paraId="65AD850F" w14:textId="77777777" w:rsidTr="009527E1">
            <w:sdt>
              <w:sdtPr>
                <w:tag w:val="_PLD_64eb2876967a4a3c8019481bb1eb7f0d"/>
                <w:id w:val="-1469116045"/>
                <w:lock w:val="sdtLocked"/>
              </w:sdtPr>
              <w:sdtEndPr/>
              <w:sdtContent>
                <w:tc>
                  <w:tcPr>
                    <w:tcW w:w="801" w:type="pct"/>
                  </w:tcPr>
                  <w:p w14:paraId="47B9D58B" w14:textId="77777777" w:rsidR="009527E1" w:rsidRDefault="009527E1" w:rsidP="009527E1">
                    <w:r>
                      <w:rPr>
                        <w:rFonts w:hint="eastAsia"/>
                      </w:rPr>
                      <w:t>总金额</w:t>
                    </w:r>
                  </w:p>
                </w:tc>
              </w:sdtContent>
            </w:sdt>
            <w:tc>
              <w:tcPr>
                <w:tcW w:w="613" w:type="pct"/>
              </w:tcPr>
              <w:p w14:paraId="3F420239" w14:textId="77777777" w:rsidR="009527E1" w:rsidRDefault="009527E1" w:rsidP="009527E1">
                <w:pPr>
                  <w:jc w:val="right"/>
                </w:pPr>
              </w:p>
            </w:tc>
            <w:tc>
              <w:tcPr>
                <w:tcW w:w="0" w:type="auto"/>
              </w:tcPr>
              <w:p w14:paraId="625C1E8B" w14:textId="77777777" w:rsidR="009527E1" w:rsidRDefault="009527E1" w:rsidP="009527E1">
                <w:pPr>
                  <w:jc w:val="right"/>
                </w:pPr>
              </w:p>
            </w:tc>
            <w:tc>
              <w:tcPr>
                <w:tcW w:w="0" w:type="auto"/>
              </w:tcPr>
              <w:p w14:paraId="030CB289" w14:textId="77777777" w:rsidR="009527E1" w:rsidRDefault="009527E1" w:rsidP="009527E1">
                <w:pPr>
                  <w:jc w:val="right"/>
                </w:pPr>
                <w:r>
                  <w:t>4,030,532.17</w:t>
                </w:r>
              </w:p>
            </w:tc>
            <w:tc>
              <w:tcPr>
                <w:tcW w:w="0" w:type="auto"/>
              </w:tcPr>
              <w:p w14:paraId="1929E4CC" w14:textId="77777777" w:rsidR="009527E1" w:rsidRDefault="009527E1" w:rsidP="009527E1">
                <w:pPr>
                  <w:jc w:val="right"/>
                </w:pPr>
              </w:p>
            </w:tc>
            <w:tc>
              <w:tcPr>
                <w:tcW w:w="0" w:type="auto"/>
              </w:tcPr>
              <w:p w14:paraId="773B3455" w14:textId="77777777" w:rsidR="009527E1" w:rsidRDefault="009527E1" w:rsidP="009527E1">
                <w:pPr>
                  <w:jc w:val="right"/>
                </w:pPr>
                <w:r>
                  <w:t>1,477,298.38</w:t>
                </w:r>
              </w:p>
            </w:tc>
            <w:tc>
              <w:tcPr>
                <w:tcW w:w="0" w:type="auto"/>
              </w:tcPr>
              <w:p w14:paraId="3553AA00" w14:textId="77777777" w:rsidR="009527E1" w:rsidRDefault="009527E1" w:rsidP="009527E1">
                <w:pPr>
                  <w:jc w:val="right"/>
                </w:pPr>
                <w:r>
                  <w:t>5,507,830.55</w:t>
                </w:r>
              </w:p>
            </w:tc>
          </w:tr>
          <w:tr w:rsidR="009527E1" w14:paraId="24254C1A" w14:textId="77777777" w:rsidTr="009527E1">
            <w:tc>
              <w:tcPr>
                <w:tcW w:w="801" w:type="pct"/>
                <w:tcBorders>
                  <w:bottom w:val="single" w:sz="4" w:space="0" w:color="auto"/>
                </w:tcBorders>
              </w:tcPr>
              <w:p w14:paraId="4CD68018" w14:textId="77777777" w:rsidR="009527E1" w:rsidRDefault="009527E1" w:rsidP="009527E1">
                <w:r>
                  <w:rPr>
                    <w:rFonts w:hint="eastAsia"/>
                  </w:rPr>
                  <w:t>结转额</w:t>
                </w:r>
              </w:p>
            </w:tc>
            <w:tc>
              <w:tcPr>
                <w:tcW w:w="613" w:type="pct"/>
                <w:tcBorders>
                  <w:bottom w:val="single" w:sz="4" w:space="0" w:color="auto"/>
                </w:tcBorders>
              </w:tcPr>
              <w:p w14:paraId="5BFCE4EB" w14:textId="77777777" w:rsidR="009527E1" w:rsidRDefault="009527E1" w:rsidP="009527E1">
                <w:pPr>
                  <w:jc w:val="right"/>
                </w:pPr>
              </w:p>
            </w:tc>
            <w:tc>
              <w:tcPr>
                <w:tcW w:w="0" w:type="auto"/>
                <w:tcBorders>
                  <w:bottom w:val="single" w:sz="4" w:space="0" w:color="auto"/>
                </w:tcBorders>
              </w:tcPr>
              <w:p w14:paraId="0FE70129" w14:textId="77777777" w:rsidR="009527E1" w:rsidRDefault="009527E1" w:rsidP="009527E1">
                <w:pPr>
                  <w:jc w:val="right"/>
                </w:pPr>
              </w:p>
            </w:tc>
            <w:tc>
              <w:tcPr>
                <w:tcW w:w="0" w:type="auto"/>
                <w:tcBorders>
                  <w:bottom w:val="single" w:sz="4" w:space="0" w:color="auto"/>
                </w:tcBorders>
              </w:tcPr>
              <w:p w14:paraId="2C244A0D" w14:textId="77777777" w:rsidR="009527E1" w:rsidRDefault="009527E1" w:rsidP="009527E1">
                <w:pPr>
                  <w:jc w:val="right"/>
                </w:pPr>
                <w:r>
                  <w:t>2,314,974.76</w:t>
                </w:r>
              </w:p>
            </w:tc>
            <w:tc>
              <w:tcPr>
                <w:tcW w:w="0" w:type="auto"/>
                <w:tcBorders>
                  <w:bottom w:val="single" w:sz="4" w:space="0" w:color="auto"/>
                </w:tcBorders>
              </w:tcPr>
              <w:p w14:paraId="0739AB7E" w14:textId="77777777" w:rsidR="009527E1" w:rsidRDefault="009527E1" w:rsidP="009527E1">
                <w:pPr>
                  <w:jc w:val="right"/>
                </w:pPr>
                <w:r>
                  <w:t xml:space="preserve">　</w:t>
                </w:r>
              </w:p>
            </w:tc>
            <w:tc>
              <w:tcPr>
                <w:tcW w:w="0" w:type="auto"/>
                <w:tcBorders>
                  <w:bottom w:val="single" w:sz="4" w:space="0" w:color="auto"/>
                </w:tcBorders>
              </w:tcPr>
              <w:p w14:paraId="4A74C149" w14:textId="77777777" w:rsidR="009527E1" w:rsidRDefault="009527E1" w:rsidP="009527E1">
                <w:pPr>
                  <w:jc w:val="right"/>
                </w:pPr>
                <w:r>
                  <w:t>932,135.61</w:t>
                </w:r>
              </w:p>
            </w:tc>
            <w:tc>
              <w:tcPr>
                <w:tcW w:w="0" w:type="auto"/>
                <w:tcBorders>
                  <w:bottom w:val="single" w:sz="4" w:space="0" w:color="auto"/>
                </w:tcBorders>
              </w:tcPr>
              <w:p w14:paraId="7C27F66A" w14:textId="77777777" w:rsidR="009527E1" w:rsidRDefault="009527E1" w:rsidP="009527E1">
                <w:pPr>
                  <w:jc w:val="right"/>
                </w:pPr>
                <w:r>
                  <w:t>3,247,110.37</w:t>
                </w:r>
              </w:p>
            </w:tc>
          </w:tr>
        </w:tbl>
        <w:p w14:paraId="45E54435" w14:textId="77777777" w:rsidR="009527E1" w:rsidRDefault="009527E1"/>
        <w:sdt>
          <w:sdtPr>
            <w:rPr>
              <w:rFonts w:hint="eastAsia"/>
            </w:rPr>
            <w:alias w:val="是否适用：报告期内在建的按地区项目情况[双击切换]"/>
            <w:tag w:val="_GBC_89e7ad62a6b44a2f8202ae869241b477"/>
            <w:id w:val="-1377616846"/>
            <w:lock w:val="sdtContentLocked"/>
            <w:placeholder>
              <w:docPart w:val="GBC22222222222222222222222222222"/>
            </w:placeholder>
          </w:sdtPr>
          <w:sdtEndPr>
            <w:rPr>
              <w:rFonts w:hint="default"/>
            </w:rPr>
          </w:sdtEndPr>
          <w:sdtContent>
            <w:p w14:paraId="467851A0"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E0320E" w14:textId="732BF362" w:rsidR="009527E1" w:rsidRDefault="009527E1">
          <w:pPr>
            <w:jc w:val="right"/>
          </w:pPr>
          <w:r>
            <w:rPr>
              <w:rFonts w:hint="eastAsia"/>
            </w:rPr>
            <w:t>单位：</w:t>
          </w:r>
          <w:sdt>
            <w:sdtPr>
              <w:rPr>
                <w:rFonts w:hint="eastAsia"/>
              </w:rPr>
              <w:alias w:val="单位：报告期内在建的按地区项目情况"/>
              <w:tag w:val="_GBC_7743030de77c4b0d9d6f3014ced7826c"/>
              <w:id w:val="-1419861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Del="00CD0CE1">
                <w:rPr>
                  <w:rFonts w:hint="eastAsia"/>
                </w:rPr>
                <w:t>万元</w:t>
              </w:r>
            </w:sdtContent>
          </w:sdt>
          <w:r>
            <w:rPr>
              <w:rFonts w:hint="eastAsia"/>
            </w:rPr>
            <w:t xml:space="preserve">  币种：</w:t>
          </w:r>
          <w:sdt>
            <w:sdtPr>
              <w:rPr>
                <w:rFonts w:hint="eastAsia"/>
              </w:rPr>
              <w:alias w:val="币种：报告期内在建的按地区项目情况"/>
              <w:tag w:val="_GBC_c3c17b1aa2bb401eb01283fcab5198fc"/>
              <w:id w:val="2327433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Del="00CD0CE1">
                <w:rPr>
                  <w:rFonts w:hint="eastAsia"/>
                </w:rPr>
                <w:t>人民币</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6"/>
            <w:gridCol w:w="2206"/>
            <w:gridCol w:w="2206"/>
          </w:tblGrid>
          <w:tr w:rsidR="009527E1" w14:paraId="27FDE9DF" w14:textId="77777777" w:rsidTr="009527E1">
            <w:sdt>
              <w:sdtPr>
                <w:tag w:val="_PLD_6821e25baf4f48d8bb2f9c2e6d0ed1a9"/>
                <w:id w:val="411668462"/>
                <w:lock w:val="sdtLocked"/>
              </w:sdtPr>
              <w:sdtEndPr/>
              <w:sdtContent>
                <w:tc>
                  <w:tcPr>
                    <w:tcW w:w="1250" w:type="pct"/>
                    <w:tcBorders>
                      <w:top w:val="single" w:sz="4" w:space="0" w:color="auto"/>
                    </w:tcBorders>
                    <w:vAlign w:val="center"/>
                  </w:tcPr>
                  <w:p w14:paraId="4D24B431" w14:textId="77777777" w:rsidR="009527E1" w:rsidRDefault="009527E1" w:rsidP="009527E1">
                    <w:pPr>
                      <w:jc w:val="center"/>
                    </w:pPr>
                    <w:r>
                      <w:rPr>
                        <w:rFonts w:hint="eastAsia"/>
                      </w:rPr>
                      <w:t>项目地区</w:t>
                    </w:r>
                  </w:p>
                </w:tc>
              </w:sdtContent>
            </w:sdt>
            <w:sdt>
              <w:sdtPr>
                <w:tag w:val="_PLD_e70ed693b9e4405b9e4a4cab0b04de1e"/>
                <w:id w:val="-83538288"/>
                <w:lock w:val="sdtLocked"/>
              </w:sdtPr>
              <w:sdtEndPr/>
              <w:sdtContent>
                <w:tc>
                  <w:tcPr>
                    <w:tcW w:w="1250" w:type="pct"/>
                    <w:tcBorders>
                      <w:top w:val="single" w:sz="4" w:space="0" w:color="auto"/>
                    </w:tcBorders>
                    <w:vAlign w:val="center"/>
                  </w:tcPr>
                  <w:p w14:paraId="1421A23B" w14:textId="77777777" w:rsidR="009527E1" w:rsidRDefault="009527E1" w:rsidP="009527E1">
                    <w:pPr>
                      <w:jc w:val="center"/>
                    </w:pPr>
                    <w:r>
                      <w:rPr>
                        <w:rFonts w:hint="eastAsia"/>
                      </w:rPr>
                      <w:t>境内</w:t>
                    </w:r>
                  </w:p>
                </w:tc>
              </w:sdtContent>
            </w:sdt>
            <w:sdt>
              <w:sdtPr>
                <w:tag w:val="_PLD_0727c59374664a3a83e07e96516adb6e"/>
                <w:id w:val="1234588630"/>
                <w:lock w:val="sdtLocked"/>
              </w:sdtPr>
              <w:sdtEndPr/>
              <w:sdtContent>
                <w:tc>
                  <w:tcPr>
                    <w:tcW w:w="1250" w:type="pct"/>
                    <w:tcBorders>
                      <w:top w:val="single" w:sz="4" w:space="0" w:color="auto"/>
                    </w:tcBorders>
                    <w:vAlign w:val="center"/>
                  </w:tcPr>
                  <w:p w14:paraId="69597085" w14:textId="77777777" w:rsidR="009527E1" w:rsidRDefault="009527E1" w:rsidP="009527E1">
                    <w:pPr>
                      <w:jc w:val="center"/>
                    </w:pPr>
                    <w:r>
                      <w:rPr>
                        <w:rFonts w:hint="eastAsia"/>
                      </w:rPr>
                      <w:t>境外</w:t>
                    </w:r>
                  </w:p>
                </w:tc>
              </w:sdtContent>
            </w:sdt>
            <w:sdt>
              <w:sdtPr>
                <w:tag w:val="_PLD_6ef25b9101414741b82fa5fea7d10845"/>
                <w:id w:val="-1872599043"/>
                <w:lock w:val="sdtLocked"/>
              </w:sdtPr>
              <w:sdtEndPr/>
              <w:sdtContent>
                <w:tc>
                  <w:tcPr>
                    <w:tcW w:w="1250" w:type="pct"/>
                    <w:tcBorders>
                      <w:top w:val="single" w:sz="4" w:space="0" w:color="auto"/>
                    </w:tcBorders>
                    <w:vAlign w:val="center"/>
                  </w:tcPr>
                  <w:p w14:paraId="273E9C46" w14:textId="77777777" w:rsidR="009527E1" w:rsidRDefault="009527E1" w:rsidP="009527E1">
                    <w:pPr>
                      <w:jc w:val="center"/>
                    </w:pPr>
                    <w:r>
                      <w:rPr>
                        <w:rFonts w:hint="eastAsia"/>
                      </w:rPr>
                      <w:t>总计</w:t>
                    </w:r>
                  </w:p>
                </w:tc>
              </w:sdtContent>
            </w:sdt>
          </w:tr>
          <w:tr w:rsidR="009527E1" w14:paraId="4C670E9A" w14:textId="77777777" w:rsidTr="009527E1">
            <w:trPr>
              <w:trHeight w:val="204"/>
            </w:trPr>
            <w:sdt>
              <w:sdtPr>
                <w:tag w:val="_PLD_f12fd9a625f244379321ae30f2544447"/>
                <w:id w:val="-1275778651"/>
                <w:lock w:val="sdtLocked"/>
              </w:sdtPr>
              <w:sdtEndPr/>
              <w:sdtContent>
                <w:tc>
                  <w:tcPr>
                    <w:tcW w:w="1250" w:type="pct"/>
                    <w:vAlign w:val="center"/>
                  </w:tcPr>
                  <w:p w14:paraId="5301CB94" w14:textId="77777777" w:rsidR="009527E1" w:rsidRDefault="009527E1" w:rsidP="009527E1">
                    <w:r>
                      <w:rPr>
                        <w:rFonts w:hint="eastAsia"/>
                      </w:rPr>
                      <w:t>项目数量（个）</w:t>
                    </w:r>
                  </w:p>
                </w:tc>
              </w:sdtContent>
            </w:sdt>
            <w:tc>
              <w:tcPr>
                <w:tcW w:w="1250" w:type="pct"/>
              </w:tcPr>
              <w:p w14:paraId="06EBD61E" w14:textId="77777777" w:rsidR="009527E1" w:rsidRDefault="009527E1" w:rsidP="009527E1">
                <w:pPr>
                  <w:jc w:val="right"/>
                </w:pPr>
                <w:r>
                  <w:t>139</w:t>
                </w:r>
              </w:p>
            </w:tc>
            <w:tc>
              <w:tcPr>
                <w:tcW w:w="1250" w:type="pct"/>
              </w:tcPr>
              <w:p w14:paraId="2081FF36" w14:textId="77777777" w:rsidR="009527E1" w:rsidRDefault="009527E1" w:rsidP="009527E1">
                <w:pPr>
                  <w:jc w:val="right"/>
                </w:pPr>
                <w:r>
                  <w:t>119</w:t>
                </w:r>
              </w:p>
            </w:tc>
            <w:tc>
              <w:tcPr>
                <w:tcW w:w="1250" w:type="pct"/>
              </w:tcPr>
              <w:p w14:paraId="36288AF1" w14:textId="77777777" w:rsidR="009527E1" w:rsidRDefault="009527E1" w:rsidP="009527E1">
                <w:pPr>
                  <w:jc w:val="right"/>
                </w:pPr>
                <w:r>
                  <w:t>258</w:t>
                </w:r>
              </w:p>
            </w:tc>
          </w:tr>
          <w:tr w:rsidR="009527E1" w14:paraId="3BE6440E" w14:textId="77777777" w:rsidTr="009527E1">
            <w:trPr>
              <w:trHeight w:val="208"/>
            </w:trPr>
            <w:sdt>
              <w:sdtPr>
                <w:tag w:val="_PLD_7bb74d4a43bc47b3a7b693ddd22b36c0"/>
                <w:id w:val="-119617695"/>
                <w:lock w:val="sdtLocked"/>
              </w:sdtPr>
              <w:sdtEndPr/>
              <w:sdtContent>
                <w:tc>
                  <w:tcPr>
                    <w:tcW w:w="1250" w:type="pct"/>
                    <w:vAlign w:val="center"/>
                  </w:tcPr>
                  <w:p w14:paraId="28A7F5A0" w14:textId="77777777" w:rsidR="009527E1" w:rsidRDefault="009527E1" w:rsidP="009527E1">
                    <w:r>
                      <w:rPr>
                        <w:rFonts w:hint="eastAsia"/>
                      </w:rPr>
                      <w:t>总金额</w:t>
                    </w:r>
                  </w:p>
                </w:tc>
              </w:sdtContent>
            </w:sdt>
            <w:tc>
              <w:tcPr>
                <w:tcW w:w="1250" w:type="pct"/>
              </w:tcPr>
              <w:p w14:paraId="4E86C022" w14:textId="77777777" w:rsidR="009527E1" w:rsidRDefault="009527E1" w:rsidP="009527E1">
                <w:pPr>
                  <w:jc w:val="right"/>
                </w:pPr>
                <w:r>
                  <w:t>1,589,057.13</w:t>
                </w:r>
              </w:p>
            </w:tc>
            <w:tc>
              <w:tcPr>
                <w:tcW w:w="1250" w:type="pct"/>
              </w:tcPr>
              <w:p w14:paraId="2285BD5B" w14:textId="77777777" w:rsidR="009527E1" w:rsidRDefault="009527E1" w:rsidP="009527E1">
                <w:pPr>
                  <w:jc w:val="right"/>
                </w:pPr>
                <w:r>
                  <w:t>3,918,773.42</w:t>
                </w:r>
              </w:p>
            </w:tc>
            <w:tc>
              <w:tcPr>
                <w:tcW w:w="1250" w:type="pct"/>
              </w:tcPr>
              <w:p w14:paraId="7FBE2033" w14:textId="77777777" w:rsidR="009527E1" w:rsidRDefault="009527E1" w:rsidP="009527E1">
                <w:pPr>
                  <w:jc w:val="right"/>
                </w:pPr>
                <w:r>
                  <w:t>5,507,830.55</w:t>
                </w:r>
              </w:p>
            </w:tc>
          </w:tr>
          <w:tr w:rsidR="009527E1" w14:paraId="1FC91E94" w14:textId="77777777" w:rsidTr="009527E1">
            <w:trPr>
              <w:trHeight w:val="208"/>
            </w:trPr>
            <w:tc>
              <w:tcPr>
                <w:tcW w:w="1250" w:type="pct"/>
                <w:vAlign w:val="center"/>
              </w:tcPr>
              <w:p w14:paraId="0BCDACEC" w14:textId="77777777" w:rsidR="009527E1" w:rsidRDefault="009527E1" w:rsidP="009527E1">
                <w:r>
                  <w:rPr>
                    <w:rFonts w:hint="eastAsia"/>
                  </w:rPr>
                  <w:t>结转额</w:t>
                </w:r>
              </w:p>
            </w:tc>
            <w:tc>
              <w:tcPr>
                <w:tcW w:w="1250" w:type="pct"/>
              </w:tcPr>
              <w:p w14:paraId="6C6F996C" w14:textId="77777777" w:rsidR="009527E1" w:rsidRDefault="009527E1" w:rsidP="009527E1">
                <w:pPr>
                  <w:jc w:val="right"/>
                </w:pPr>
                <w:r>
                  <w:t>974,216.53</w:t>
                </w:r>
              </w:p>
            </w:tc>
            <w:tc>
              <w:tcPr>
                <w:tcW w:w="1250" w:type="pct"/>
              </w:tcPr>
              <w:p w14:paraId="105DAD36" w14:textId="77777777" w:rsidR="009527E1" w:rsidRDefault="009527E1" w:rsidP="009527E1">
                <w:pPr>
                  <w:jc w:val="right"/>
                </w:pPr>
                <w:r>
                  <w:t>2,272,893.84</w:t>
                </w:r>
              </w:p>
            </w:tc>
            <w:tc>
              <w:tcPr>
                <w:tcW w:w="1250" w:type="pct"/>
              </w:tcPr>
              <w:p w14:paraId="74CAB686" w14:textId="77777777" w:rsidR="009527E1" w:rsidRDefault="009527E1" w:rsidP="009527E1">
                <w:pPr>
                  <w:jc w:val="right"/>
                </w:pPr>
                <w:r>
                  <w:t>3,247,110.37</w:t>
                </w:r>
              </w:p>
            </w:tc>
          </w:tr>
        </w:tbl>
        <w:p w14:paraId="3F647414" w14:textId="7BD10B54" w:rsidR="009527E1" w:rsidRDefault="009527E1">
          <w:r>
            <w:t>说明：</w:t>
          </w:r>
        </w:p>
        <w:p w14:paraId="595604E5" w14:textId="77777777" w:rsidR="009527E1" w:rsidRPr="007D3D95" w:rsidRDefault="009527E1" w:rsidP="00C052CB">
          <w:pPr>
            <w:pStyle w:val="ac"/>
            <w:numPr>
              <w:ilvl w:val="0"/>
              <w:numId w:val="104"/>
            </w:numPr>
            <w:ind w:firstLineChars="0"/>
            <w:rPr>
              <w:color w:val="000000" w:themeColor="text1"/>
              <w:szCs w:val="21"/>
            </w:rPr>
          </w:pPr>
          <w:r w:rsidRPr="007D3D95">
            <w:rPr>
              <w:rFonts w:hint="eastAsia"/>
              <w:color w:val="000000" w:themeColor="text1"/>
              <w:szCs w:val="21"/>
            </w:rPr>
            <w:t>在建项目：在执行项目（不含</w:t>
          </w:r>
          <w:r w:rsidRPr="007D3D95">
            <w:rPr>
              <w:color w:val="000000" w:themeColor="text1"/>
              <w:szCs w:val="21"/>
            </w:rPr>
            <w:t>停缓建、竣工</w:t>
          </w:r>
          <w:r w:rsidRPr="007D3D95">
            <w:rPr>
              <w:rFonts w:hint="eastAsia"/>
              <w:color w:val="000000" w:themeColor="text1"/>
              <w:szCs w:val="21"/>
            </w:rPr>
            <w:t>项目）。</w:t>
          </w:r>
        </w:p>
        <w:p w14:paraId="5406BD4D" w14:textId="77777777" w:rsidR="009527E1" w:rsidRPr="007D3D95" w:rsidRDefault="009527E1" w:rsidP="00C052CB">
          <w:pPr>
            <w:pStyle w:val="ac"/>
            <w:numPr>
              <w:ilvl w:val="0"/>
              <w:numId w:val="104"/>
            </w:numPr>
            <w:ind w:firstLineChars="0"/>
            <w:rPr>
              <w:color w:val="000000" w:themeColor="text1"/>
              <w:szCs w:val="21"/>
            </w:rPr>
          </w:pPr>
          <w:r w:rsidRPr="007D3D95">
            <w:rPr>
              <w:rFonts w:hint="eastAsia"/>
              <w:color w:val="000000" w:themeColor="text1"/>
              <w:szCs w:val="21"/>
            </w:rPr>
            <w:t>专业工程：指与水泥有关的工程</w:t>
          </w:r>
          <w:r w:rsidRPr="00462869">
            <w:rPr>
              <w:rFonts w:ascii="宋体" w:hAnsi="宋体" w:cs="宋体" w:hint="eastAsia"/>
              <w:kern w:val="0"/>
              <w:szCs w:val="24"/>
            </w:rPr>
            <w:t>EPC、EP、PC、C类</w:t>
          </w:r>
          <w:r w:rsidRPr="007D3D95">
            <w:rPr>
              <w:rFonts w:hint="eastAsia"/>
              <w:color w:val="000000" w:themeColor="text1"/>
              <w:szCs w:val="21"/>
            </w:rPr>
            <w:t>型项目。</w:t>
          </w:r>
        </w:p>
        <w:p w14:paraId="21991355" w14:textId="77777777" w:rsidR="009527E1" w:rsidRPr="007D3D95" w:rsidRDefault="009527E1" w:rsidP="009527E1">
          <w:pPr>
            <w:pStyle w:val="ac"/>
            <w:ind w:leftChars="200" w:left="420" w:firstLineChars="0" w:firstLine="0"/>
            <w:rPr>
              <w:color w:val="000000" w:themeColor="text1"/>
              <w:szCs w:val="21"/>
            </w:rPr>
          </w:pPr>
          <w:r w:rsidRPr="007D3D95">
            <w:rPr>
              <w:rFonts w:hint="eastAsia"/>
              <w:color w:val="000000" w:themeColor="text1"/>
              <w:szCs w:val="21"/>
            </w:rPr>
            <w:t>其他工程：水泥工程之外的多元化工程，如环保、电厂、油厂、工民建项目。</w:t>
          </w:r>
        </w:p>
        <w:p w14:paraId="08876DFD" w14:textId="77777777" w:rsidR="009527E1" w:rsidRPr="007D3D95" w:rsidRDefault="009527E1" w:rsidP="00C052CB">
          <w:pPr>
            <w:pStyle w:val="ac"/>
            <w:numPr>
              <w:ilvl w:val="0"/>
              <w:numId w:val="104"/>
            </w:numPr>
            <w:ind w:firstLineChars="0"/>
            <w:rPr>
              <w:bCs/>
              <w:color w:val="000000" w:themeColor="text1"/>
              <w:szCs w:val="21"/>
            </w:rPr>
          </w:pPr>
          <w:r w:rsidRPr="007D3D95">
            <w:rPr>
              <w:rFonts w:hint="eastAsia"/>
              <w:bCs/>
              <w:color w:val="000000" w:themeColor="text1"/>
              <w:szCs w:val="21"/>
            </w:rPr>
            <w:t>项目</w:t>
          </w:r>
          <w:r w:rsidRPr="007D3D95">
            <w:rPr>
              <w:bCs/>
              <w:color w:val="000000" w:themeColor="text1"/>
              <w:szCs w:val="21"/>
            </w:rPr>
            <w:t>数量：</w:t>
          </w:r>
          <w:r w:rsidRPr="007D3D95">
            <w:rPr>
              <w:rFonts w:hint="eastAsia"/>
              <w:bCs/>
              <w:color w:val="000000" w:themeColor="text1"/>
              <w:szCs w:val="21"/>
            </w:rPr>
            <w:t>指上述</w:t>
          </w:r>
          <w:r w:rsidRPr="007D3D95">
            <w:rPr>
              <w:bCs/>
              <w:color w:val="000000" w:themeColor="text1"/>
              <w:szCs w:val="21"/>
            </w:rPr>
            <w:t>项目</w:t>
          </w:r>
          <w:r w:rsidRPr="007D3D95">
            <w:rPr>
              <w:rFonts w:hint="eastAsia"/>
              <w:bCs/>
              <w:color w:val="000000" w:themeColor="text1"/>
              <w:szCs w:val="21"/>
            </w:rPr>
            <w:t>的合同</w:t>
          </w:r>
          <w:r w:rsidRPr="007D3D95">
            <w:rPr>
              <w:bCs/>
              <w:color w:val="000000" w:themeColor="text1"/>
              <w:szCs w:val="21"/>
            </w:rPr>
            <w:t>数量</w:t>
          </w:r>
          <w:r w:rsidRPr="007D3D95">
            <w:rPr>
              <w:rFonts w:hint="eastAsia"/>
              <w:bCs/>
              <w:color w:val="000000" w:themeColor="text1"/>
              <w:szCs w:val="21"/>
            </w:rPr>
            <w:t>。</w:t>
          </w:r>
        </w:p>
        <w:p w14:paraId="4E9328AC" w14:textId="77777777" w:rsidR="009527E1" w:rsidRPr="007D3D95" w:rsidRDefault="009527E1" w:rsidP="00C052CB">
          <w:pPr>
            <w:pStyle w:val="ac"/>
            <w:numPr>
              <w:ilvl w:val="0"/>
              <w:numId w:val="104"/>
            </w:numPr>
            <w:ind w:firstLineChars="0"/>
            <w:rPr>
              <w:bCs/>
              <w:color w:val="000000" w:themeColor="text1"/>
              <w:szCs w:val="21"/>
            </w:rPr>
          </w:pPr>
          <w:r w:rsidRPr="007D3D95">
            <w:rPr>
              <w:rFonts w:hint="eastAsia"/>
              <w:bCs/>
              <w:color w:val="000000" w:themeColor="text1"/>
              <w:szCs w:val="21"/>
            </w:rPr>
            <w:lastRenderedPageBreak/>
            <w:t>合同</w:t>
          </w:r>
          <w:r w:rsidRPr="007D3D95">
            <w:rPr>
              <w:bCs/>
              <w:color w:val="000000" w:themeColor="text1"/>
              <w:szCs w:val="21"/>
            </w:rPr>
            <w:t>额</w:t>
          </w:r>
          <w:r w:rsidRPr="007D3D95">
            <w:rPr>
              <w:rFonts w:hint="eastAsia"/>
              <w:bCs/>
              <w:color w:val="000000" w:themeColor="text1"/>
              <w:szCs w:val="21"/>
            </w:rPr>
            <w:t>：指上述</w:t>
          </w:r>
          <w:r w:rsidRPr="007D3D95">
            <w:rPr>
              <w:bCs/>
              <w:color w:val="000000" w:themeColor="text1"/>
              <w:szCs w:val="21"/>
            </w:rPr>
            <w:t>项目</w:t>
          </w:r>
          <w:r w:rsidRPr="007D3D95">
            <w:rPr>
              <w:rFonts w:hint="eastAsia"/>
              <w:bCs/>
              <w:color w:val="000000" w:themeColor="text1"/>
              <w:szCs w:val="21"/>
            </w:rPr>
            <w:t>的合同总金额。</w:t>
          </w:r>
        </w:p>
        <w:p w14:paraId="7E8C3D4D" w14:textId="77777777" w:rsidR="009527E1" w:rsidRPr="007D3D95" w:rsidRDefault="009527E1" w:rsidP="00C052CB">
          <w:pPr>
            <w:pStyle w:val="ac"/>
            <w:numPr>
              <w:ilvl w:val="0"/>
              <w:numId w:val="104"/>
            </w:numPr>
            <w:ind w:firstLineChars="0"/>
            <w:rPr>
              <w:bCs/>
              <w:color w:val="000000" w:themeColor="text1"/>
              <w:szCs w:val="21"/>
            </w:rPr>
          </w:pPr>
          <w:r w:rsidRPr="007D3D95">
            <w:rPr>
              <w:rFonts w:hint="eastAsia"/>
              <w:bCs/>
              <w:color w:val="000000" w:themeColor="text1"/>
              <w:szCs w:val="21"/>
            </w:rPr>
            <w:t>结转额</w:t>
          </w:r>
          <w:r w:rsidRPr="007D3D95">
            <w:rPr>
              <w:bCs/>
              <w:color w:val="000000" w:themeColor="text1"/>
              <w:szCs w:val="21"/>
            </w:rPr>
            <w:t>：指上述项目的未结算合同额。</w:t>
          </w:r>
        </w:p>
        <w:p w14:paraId="1437495F" w14:textId="4E26BE6E" w:rsidR="009527E1" w:rsidRDefault="00F04972"/>
      </w:sdtContent>
    </w:sdt>
    <w:sdt>
      <w:sdtPr>
        <w:rPr>
          <w:rFonts w:ascii="宋体" w:hAnsi="宋体" w:cs="宋体" w:hint="eastAsia"/>
          <w:b w:val="0"/>
          <w:bCs w:val="0"/>
          <w:kern w:val="0"/>
          <w:szCs w:val="21"/>
        </w:rPr>
        <w:alias w:val="模块:在建重大项目情况"/>
        <w:tag w:val="_SEC_fbeba185bf9749159890db3a853164eb"/>
        <w:id w:val="671142409"/>
        <w:lock w:val="sdtLocked"/>
        <w:placeholder>
          <w:docPart w:val="GBC22222222222222222222222222222"/>
        </w:placeholder>
      </w:sdtPr>
      <w:sdtEndPr>
        <w:rPr>
          <w:rFonts w:hint="default"/>
          <w:szCs w:val="24"/>
        </w:rPr>
      </w:sdtEndPr>
      <w:sdtContent>
        <w:p w14:paraId="280676CA" w14:textId="77777777" w:rsidR="009527E1" w:rsidRDefault="009527E1" w:rsidP="00C052CB">
          <w:pPr>
            <w:pStyle w:val="5"/>
            <w:numPr>
              <w:ilvl w:val="0"/>
              <w:numId w:val="103"/>
            </w:numPr>
            <w:rPr>
              <w:bCs w:val="0"/>
              <w:szCs w:val="21"/>
            </w:rPr>
          </w:pPr>
          <w:r>
            <w:rPr>
              <w:rFonts w:hint="eastAsia"/>
              <w:bCs w:val="0"/>
              <w:szCs w:val="21"/>
            </w:rPr>
            <w:t>在建重大项目情况</w:t>
          </w:r>
        </w:p>
        <w:sdt>
          <w:sdtPr>
            <w:rPr>
              <w:rFonts w:hint="eastAsia"/>
            </w:rPr>
            <w:alias w:val="是否适用：在建重大项目情况[双击切换]"/>
            <w:tag w:val="_GBC_6c75cd0c915d4e669632ad5b67820239"/>
            <w:id w:val="1937714689"/>
            <w:lock w:val="sdtContentLocked"/>
            <w:placeholder>
              <w:docPart w:val="GBC22222222222222222222222222222"/>
            </w:placeholder>
          </w:sdtPr>
          <w:sdtEndPr>
            <w:rPr>
              <w:rFonts w:hint="default"/>
            </w:rPr>
          </w:sdtEndPr>
          <w:sdtContent>
            <w:p w14:paraId="1D59632B" w14:textId="2F324AFB"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重大项目其他情况说明"/>
        <w:tag w:val="_SEC_5aba01444901486b8f7cad7764a0484b"/>
        <w:id w:val="-1660215578"/>
        <w:lock w:val="sdtLocked"/>
        <w:placeholder>
          <w:docPart w:val="GBC22222222222222222222222222222"/>
        </w:placeholder>
      </w:sdtPr>
      <w:sdtEndPr>
        <w:rPr>
          <w:rFonts w:hint="default"/>
        </w:rPr>
      </w:sdtEndPr>
      <w:sdtContent>
        <w:p w14:paraId="093E2312" w14:textId="77777777" w:rsidR="009527E1" w:rsidRDefault="009527E1">
          <w:r>
            <w:rPr>
              <w:rFonts w:hint="eastAsia"/>
            </w:rPr>
            <w:t>其他说明</w:t>
          </w:r>
        </w:p>
        <w:sdt>
          <w:sdtPr>
            <w:rPr>
              <w:rFonts w:hint="eastAsia"/>
            </w:rPr>
            <w:alias w:val="是否适用：在建重大项目其他情况说明[双击切换]"/>
            <w:tag w:val="_GBC_0a3dac46d5864f9ea62de347720595cd"/>
            <w:id w:val="-58175687"/>
            <w:lock w:val="sdtContentLocked"/>
            <w:placeholder>
              <w:docPart w:val="GBC22222222222222222222222222222"/>
            </w:placeholder>
          </w:sdtPr>
          <w:sdtEndPr>
            <w:rPr>
              <w:rFonts w:hint="default"/>
            </w:rPr>
          </w:sdtEndPr>
          <w:sdtContent>
            <w:p w14:paraId="75928955" w14:textId="6B581B22"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AB72F3" w14:textId="77777777" w:rsidR="009527E1" w:rsidRDefault="00F04972"/>
      </w:sdtContent>
    </w:sdt>
    <w:sdt>
      <w:sdtPr>
        <w:rPr>
          <w:rFonts w:ascii="宋体" w:hAnsi="宋体" w:cs="宋体" w:hint="eastAsia"/>
          <w:b w:val="0"/>
          <w:bCs w:val="0"/>
          <w:kern w:val="0"/>
          <w:szCs w:val="21"/>
        </w:rPr>
        <w:alias w:val="模块:报告期内境外项目情况"/>
        <w:tag w:val="_SEC_30cea09e364d427595cc592f81a45469"/>
        <w:id w:val="-287744693"/>
        <w:lock w:val="sdtLocked"/>
        <w:placeholder>
          <w:docPart w:val="GBC22222222222222222222222222222"/>
        </w:placeholder>
      </w:sdtPr>
      <w:sdtEndPr>
        <w:rPr>
          <w:rFonts w:hint="default"/>
          <w:szCs w:val="24"/>
        </w:rPr>
      </w:sdtEndPr>
      <w:sdtContent>
        <w:p w14:paraId="79658B7F" w14:textId="77777777" w:rsidR="009527E1" w:rsidRDefault="009527E1" w:rsidP="00C052CB">
          <w:pPr>
            <w:pStyle w:val="5"/>
            <w:numPr>
              <w:ilvl w:val="0"/>
              <w:numId w:val="103"/>
            </w:numPr>
            <w:rPr>
              <w:bCs w:val="0"/>
              <w:szCs w:val="21"/>
            </w:rPr>
          </w:pPr>
          <w:r>
            <w:rPr>
              <w:rFonts w:hint="eastAsia"/>
              <w:bCs w:val="0"/>
              <w:szCs w:val="21"/>
            </w:rPr>
            <w:t>报告期内境外项目情况</w:t>
          </w:r>
        </w:p>
        <w:sdt>
          <w:sdtPr>
            <w:rPr>
              <w:rFonts w:hint="eastAsia"/>
            </w:rPr>
            <w:alias w:val="是否适用：报告期内境外项目情况[双击切换]"/>
            <w:tag w:val="_GBC_9c1f10f0943247b4ad2961a4696c38e8"/>
            <w:id w:val="-1162161059"/>
            <w:lock w:val="sdtContentLocked"/>
            <w:placeholder>
              <w:docPart w:val="GBC22222222222222222222222222222"/>
            </w:placeholder>
          </w:sdtPr>
          <w:sdtEndPr>
            <w:rPr>
              <w:rFonts w:hint="default"/>
            </w:rPr>
          </w:sdtEndPr>
          <w:sdtContent>
            <w:p w14:paraId="47A58252" w14:textId="1BEA9C79"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854EF1" w14:textId="4E5F197D" w:rsidR="009527E1" w:rsidRDefault="009527E1">
          <w:pPr>
            <w:jc w:val="right"/>
          </w:pPr>
          <w:r>
            <w:rPr>
              <w:rFonts w:hint="eastAsia"/>
            </w:rPr>
            <w:t>单位：</w:t>
          </w:r>
          <w:sdt>
            <w:sdtPr>
              <w:rPr>
                <w:rFonts w:hint="eastAsia"/>
              </w:rPr>
              <w:alias w:val="单位：报告期内境外项目情况"/>
              <w:tag w:val="_GBC_7cf6b4171ba145c2885245740ac271a6"/>
              <w:id w:val="15457103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sidDel="00CD0CE1">
                <w:rPr>
                  <w:rFonts w:hint="eastAsia"/>
                </w:rPr>
                <w:t>万元</w:t>
              </w:r>
            </w:sdtContent>
          </w:sdt>
          <w:r>
            <w:rPr>
              <w:rFonts w:hint="eastAsia"/>
            </w:rPr>
            <w:t xml:space="preserve">  币种：</w:t>
          </w:r>
          <w:sdt>
            <w:sdtPr>
              <w:rPr>
                <w:rFonts w:hint="eastAsia"/>
              </w:rPr>
              <w:alias w:val="币种：报告期内境外项目情况"/>
              <w:tag w:val="_GBC_2c3ab8eaca164a188c9faf4d71526189"/>
              <w:id w:val="-1548299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default"/>
              </w:rPr>
            </w:sdtEndPr>
            <w:sdtContent>
              <w:r w:rsidDel="00CD0CE1">
                <w:rPr>
                  <w:rFonts w:hint="eastAsia"/>
                </w:rPr>
                <w:t>人民币</w:t>
              </w:r>
            </w:sdtContent>
          </w:sdt>
        </w:p>
        <w:tbl>
          <w:tblPr>
            <w:tblStyle w:val="g24"/>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107"/>
            <w:gridCol w:w="2790"/>
          </w:tblGrid>
          <w:tr w:rsidR="009527E1" w14:paraId="1344D6B9" w14:textId="77777777" w:rsidTr="009527E1">
            <w:trPr>
              <w:jc w:val="center"/>
            </w:trPr>
            <w:sdt>
              <w:sdtPr>
                <w:tag w:val="_PLD_38c5d7ffb36b4568855f79468b449904"/>
                <w:id w:val="-590930125"/>
                <w:lock w:val="sdtLocked"/>
              </w:sdtPr>
              <w:sdtEndPr/>
              <w:sdtContent>
                <w:tc>
                  <w:tcPr>
                    <w:tcW w:w="1658" w:type="pct"/>
                    <w:tcBorders>
                      <w:top w:val="single" w:sz="4" w:space="0" w:color="auto"/>
                    </w:tcBorders>
                    <w:vAlign w:val="center"/>
                  </w:tcPr>
                  <w:p w14:paraId="77BACC61" w14:textId="77777777" w:rsidR="009527E1" w:rsidRDefault="009527E1" w:rsidP="009527E1">
                    <w:pPr>
                      <w:jc w:val="center"/>
                    </w:pPr>
                    <w:r>
                      <w:rPr>
                        <w:rFonts w:hint="eastAsia"/>
                      </w:rPr>
                      <w:t>项目地区</w:t>
                    </w:r>
                  </w:p>
                </w:tc>
              </w:sdtContent>
            </w:sdt>
            <w:sdt>
              <w:sdtPr>
                <w:tag w:val="_PLD_9e1e7e2398ad4c059d48845719b51a94"/>
                <w:id w:val="668993517"/>
                <w:lock w:val="sdtLocked"/>
              </w:sdtPr>
              <w:sdtEndPr/>
              <w:sdtContent>
                <w:tc>
                  <w:tcPr>
                    <w:tcW w:w="1761" w:type="pct"/>
                    <w:tcBorders>
                      <w:top w:val="single" w:sz="4" w:space="0" w:color="auto"/>
                    </w:tcBorders>
                    <w:vAlign w:val="center"/>
                  </w:tcPr>
                  <w:p w14:paraId="543FAB6F" w14:textId="77777777" w:rsidR="009527E1" w:rsidRDefault="009527E1" w:rsidP="009527E1">
                    <w:pPr>
                      <w:jc w:val="center"/>
                    </w:pPr>
                    <w:r>
                      <w:rPr>
                        <w:rFonts w:hint="eastAsia"/>
                      </w:rPr>
                      <w:t>项目数量（个）</w:t>
                    </w:r>
                  </w:p>
                </w:tc>
              </w:sdtContent>
            </w:sdt>
            <w:sdt>
              <w:sdtPr>
                <w:tag w:val="_PLD_3e3c5be557fe45bea97b63b9f03451ab"/>
                <w:id w:val="1788392247"/>
                <w:lock w:val="sdtLocked"/>
              </w:sdtPr>
              <w:sdtEndPr/>
              <w:sdtContent>
                <w:tc>
                  <w:tcPr>
                    <w:tcW w:w="1581" w:type="pct"/>
                    <w:tcBorders>
                      <w:top w:val="single" w:sz="4" w:space="0" w:color="auto"/>
                    </w:tcBorders>
                    <w:vAlign w:val="center"/>
                  </w:tcPr>
                  <w:p w14:paraId="29A0A774" w14:textId="77777777" w:rsidR="009527E1" w:rsidRDefault="009527E1" w:rsidP="009527E1">
                    <w:pPr>
                      <w:jc w:val="center"/>
                    </w:pPr>
                    <w:r>
                      <w:rPr>
                        <w:rFonts w:hint="eastAsia"/>
                      </w:rPr>
                      <w:t>总金额</w:t>
                    </w:r>
                  </w:p>
                </w:tc>
              </w:sdtContent>
            </w:sdt>
          </w:tr>
          <w:sdt>
            <w:sdtPr>
              <w:alias w:val="报告期内境外项目情况明细"/>
              <w:tag w:val="_TUP_03107526052f45e5915986e45ea2eb51"/>
              <w:id w:val="-1304768425"/>
              <w:lock w:val="sdtLocked"/>
            </w:sdtPr>
            <w:sdtEndPr/>
            <w:sdtContent>
              <w:tr w:rsidR="009527E1" w14:paraId="5B0D4F8B" w14:textId="77777777" w:rsidTr="009527E1">
                <w:trPr>
                  <w:jc w:val="center"/>
                </w:trPr>
                <w:tc>
                  <w:tcPr>
                    <w:tcW w:w="1658" w:type="pct"/>
                  </w:tcPr>
                  <w:p w14:paraId="52EE38EB" w14:textId="77777777" w:rsidR="009527E1" w:rsidRDefault="009527E1" w:rsidP="009527E1">
                    <w:r>
                      <w:t>东南亚</w:t>
                    </w:r>
                  </w:p>
                </w:tc>
                <w:tc>
                  <w:tcPr>
                    <w:tcW w:w="1761" w:type="pct"/>
                  </w:tcPr>
                  <w:p w14:paraId="180A74AD" w14:textId="77777777" w:rsidR="009527E1" w:rsidRDefault="009527E1" w:rsidP="009527E1">
                    <w:pPr>
                      <w:jc w:val="right"/>
                    </w:pPr>
                    <w:r>
                      <w:t>24</w:t>
                    </w:r>
                  </w:p>
                </w:tc>
                <w:tc>
                  <w:tcPr>
                    <w:tcW w:w="1581" w:type="pct"/>
                  </w:tcPr>
                  <w:p w14:paraId="642ADA80" w14:textId="77777777" w:rsidR="009527E1" w:rsidRDefault="009527E1" w:rsidP="009527E1">
                    <w:pPr>
                      <w:jc w:val="right"/>
                    </w:pPr>
                    <w:r>
                      <w:t>311,277.05</w:t>
                    </w:r>
                  </w:p>
                </w:tc>
              </w:tr>
            </w:sdtContent>
          </w:sdt>
          <w:sdt>
            <w:sdtPr>
              <w:alias w:val="报告期内境外项目情况明细"/>
              <w:tag w:val="_TUP_03107526052f45e5915986e45ea2eb51"/>
              <w:id w:val="160132713"/>
              <w:lock w:val="sdtLocked"/>
            </w:sdtPr>
            <w:sdtEndPr/>
            <w:sdtContent>
              <w:tr w:rsidR="009527E1" w14:paraId="3AC80627" w14:textId="77777777" w:rsidTr="009527E1">
                <w:trPr>
                  <w:jc w:val="center"/>
                </w:trPr>
                <w:tc>
                  <w:tcPr>
                    <w:tcW w:w="1658" w:type="pct"/>
                  </w:tcPr>
                  <w:p w14:paraId="28B168AE" w14:textId="77777777" w:rsidR="009527E1" w:rsidRDefault="009527E1" w:rsidP="009527E1">
                    <w:r>
                      <w:t>中东</w:t>
                    </w:r>
                  </w:p>
                </w:tc>
                <w:tc>
                  <w:tcPr>
                    <w:tcW w:w="1761" w:type="pct"/>
                  </w:tcPr>
                  <w:p w14:paraId="3909A53E" w14:textId="77777777" w:rsidR="009527E1" w:rsidRDefault="009527E1" w:rsidP="009527E1">
                    <w:pPr>
                      <w:jc w:val="right"/>
                    </w:pPr>
                    <w:r>
                      <w:t>6</w:t>
                    </w:r>
                  </w:p>
                </w:tc>
                <w:tc>
                  <w:tcPr>
                    <w:tcW w:w="1581" w:type="pct"/>
                  </w:tcPr>
                  <w:p w14:paraId="421500AF" w14:textId="77777777" w:rsidR="009527E1" w:rsidRDefault="009527E1" w:rsidP="009527E1">
                    <w:pPr>
                      <w:jc w:val="right"/>
                    </w:pPr>
                    <w:r>
                      <w:t>224,713.31</w:t>
                    </w:r>
                  </w:p>
                </w:tc>
              </w:tr>
            </w:sdtContent>
          </w:sdt>
          <w:sdt>
            <w:sdtPr>
              <w:alias w:val="报告期内境外项目情况明细"/>
              <w:tag w:val="_TUP_03107526052f45e5915986e45ea2eb51"/>
              <w:id w:val="407731792"/>
              <w:lock w:val="sdtLocked"/>
            </w:sdtPr>
            <w:sdtEndPr/>
            <w:sdtContent>
              <w:tr w:rsidR="009527E1" w14:paraId="1A86E5EE" w14:textId="77777777" w:rsidTr="009527E1">
                <w:trPr>
                  <w:jc w:val="center"/>
                </w:trPr>
                <w:tc>
                  <w:tcPr>
                    <w:tcW w:w="1658" w:type="pct"/>
                  </w:tcPr>
                  <w:p w14:paraId="26A0D212" w14:textId="77777777" w:rsidR="009527E1" w:rsidRDefault="009527E1" w:rsidP="009527E1">
                    <w:r>
                      <w:t>亚洲其它地区</w:t>
                    </w:r>
                  </w:p>
                </w:tc>
                <w:tc>
                  <w:tcPr>
                    <w:tcW w:w="1761" w:type="pct"/>
                  </w:tcPr>
                  <w:p w14:paraId="02A7D675" w14:textId="77777777" w:rsidR="009527E1" w:rsidRDefault="009527E1" w:rsidP="009527E1">
                    <w:pPr>
                      <w:jc w:val="right"/>
                    </w:pPr>
                    <w:r>
                      <w:t>13</w:t>
                    </w:r>
                  </w:p>
                </w:tc>
                <w:tc>
                  <w:tcPr>
                    <w:tcW w:w="1581" w:type="pct"/>
                  </w:tcPr>
                  <w:p w14:paraId="7BDAF8C7" w14:textId="77777777" w:rsidR="009527E1" w:rsidRDefault="009527E1" w:rsidP="009527E1">
                    <w:pPr>
                      <w:jc w:val="right"/>
                    </w:pPr>
                    <w:r>
                      <w:t>388,528.51</w:t>
                    </w:r>
                  </w:p>
                </w:tc>
              </w:tr>
            </w:sdtContent>
          </w:sdt>
          <w:sdt>
            <w:sdtPr>
              <w:alias w:val="报告期内境外项目情况明细"/>
              <w:tag w:val="_TUP_03107526052f45e5915986e45ea2eb51"/>
              <w:id w:val="368421754"/>
              <w:lock w:val="sdtLocked"/>
            </w:sdtPr>
            <w:sdtEndPr/>
            <w:sdtContent>
              <w:tr w:rsidR="009527E1" w14:paraId="6BB00666" w14:textId="77777777" w:rsidTr="009527E1">
                <w:trPr>
                  <w:jc w:val="center"/>
                </w:trPr>
                <w:tc>
                  <w:tcPr>
                    <w:tcW w:w="1658" w:type="pct"/>
                  </w:tcPr>
                  <w:p w14:paraId="442F9AC7" w14:textId="77777777" w:rsidR="009527E1" w:rsidRDefault="009527E1" w:rsidP="009527E1">
                    <w:r>
                      <w:t>非洲</w:t>
                    </w:r>
                  </w:p>
                </w:tc>
                <w:tc>
                  <w:tcPr>
                    <w:tcW w:w="1761" w:type="pct"/>
                  </w:tcPr>
                  <w:p w14:paraId="71518A6C" w14:textId="77777777" w:rsidR="009527E1" w:rsidRDefault="009527E1" w:rsidP="009527E1">
                    <w:pPr>
                      <w:jc w:val="right"/>
                    </w:pPr>
                    <w:r>
                      <w:t>35</w:t>
                    </w:r>
                  </w:p>
                </w:tc>
                <w:tc>
                  <w:tcPr>
                    <w:tcW w:w="1581" w:type="pct"/>
                  </w:tcPr>
                  <w:p w14:paraId="60385209" w14:textId="77777777" w:rsidR="009527E1" w:rsidRDefault="009527E1" w:rsidP="009527E1">
                    <w:pPr>
                      <w:jc w:val="right"/>
                    </w:pPr>
                    <w:r>
                      <w:t>500,768.72</w:t>
                    </w:r>
                  </w:p>
                </w:tc>
              </w:tr>
            </w:sdtContent>
          </w:sdt>
          <w:sdt>
            <w:sdtPr>
              <w:alias w:val="报告期内境外项目情况明细"/>
              <w:tag w:val="_TUP_03107526052f45e5915986e45ea2eb51"/>
              <w:id w:val="-950626457"/>
              <w:lock w:val="sdtLocked"/>
            </w:sdtPr>
            <w:sdtEndPr/>
            <w:sdtContent>
              <w:tr w:rsidR="009527E1" w14:paraId="3DCD5C18" w14:textId="77777777" w:rsidTr="009527E1">
                <w:trPr>
                  <w:jc w:val="center"/>
                </w:trPr>
                <w:tc>
                  <w:tcPr>
                    <w:tcW w:w="1658" w:type="pct"/>
                  </w:tcPr>
                  <w:p w14:paraId="5AF25CCE" w14:textId="77777777" w:rsidR="009527E1" w:rsidRDefault="009527E1" w:rsidP="009527E1">
                    <w:r>
                      <w:t>欧洲</w:t>
                    </w:r>
                  </w:p>
                </w:tc>
                <w:tc>
                  <w:tcPr>
                    <w:tcW w:w="1761" w:type="pct"/>
                  </w:tcPr>
                  <w:p w14:paraId="1EDF3E74" w14:textId="77777777" w:rsidR="009527E1" w:rsidRDefault="009527E1" w:rsidP="009527E1">
                    <w:pPr>
                      <w:jc w:val="right"/>
                    </w:pPr>
                    <w:r>
                      <w:t>1</w:t>
                    </w:r>
                  </w:p>
                </w:tc>
                <w:tc>
                  <w:tcPr>
                    <w:tcW w:w="1581" w:type="pct"/>
                  </w:tcPr>
                  <w:p w14:paraId="756BA607" w14:textId="77777777" w:rsidR="009527E1" w:rsidRDefault="009527E1" w:rsidP="009527E1">
                    <w:pPr>
                      <w:jc w:val="right"/>
                    </w:pPr>
                    <w:r>
                      <w:t>20,352.36</w:t>
                    </w:r>
                  </w:p>
                </w:tc>
              </w:tr>
            </w:sdtContent>
          </w:sdt>
          <w:sdt>
            <w:sdtPr>
              <w:alias w:val="报告期内境外项目情况明细"/>
              <w:tag w:val="_TUP_03107526052f45e5915986e45ea2eb51"/>
              <w:id w:val="-1496024645"/>
              <w:lock w:val="sdtLocked"/>
            </w:sdtPr>
            <w:sdtEndPr/>
            <w:sdtContent>
              <w:tr w:rsidR="009527E1" w14:paraId="4E79B27A" w14:textId="77777777" w:rsidTr="009527E1">
                <w:trPr>
                  <w:jc w:val="center"/>
                </w:trPr>
                <w:tc>
                  <w:tcPr>
                    <w:tcW w:w="1658" w:type="pct"/>
                  </w:tcPr>
                  <w:p w14:paraId="0A52E0CF" w14:textId="77777777" w:rsidR="009527E1" w:rsidRDefault="009527E1" w:rsidP="009527E1">
                    <w:r>
                      <w:t>美洲</w:t>
                    </w:r>
                  </w:p>
                </w:tc>
                <w:tc>
                  <w:tcPr>
                    <w:tcW w:w="1761" w:type="pct"/>
                  </w:tcPr>
                  <w:p w14:paraId="288721BE" w14:textId="77777777" w:rsidR="009527E1" w:rsidRDefault="009527E1" w:rsidP="009527E1">
                    <w:pPr>
                      <w:jc w:val="right"/>
                    </w:pPr>
                    <w:r>
                      <w:t>3</w:t>
                    </w:r>
                  </w:p>
                </w:tc>
                <w:tc>
                  <w:tcPr>
                    <w:tcW w:w="1581" w:type="pct"/>
                  </w:tcPr>
                  <w:p w14:paraId="632646DF" w14:textId="77777777" w:rsidR="009527E1" w:rsidRDefault="009527E1" w:rsidP="009527E1">
                    <w:pPr>
                      <w:jc w:val="right"/>
                    </w:pPr>
                    <w:r>
                      <w:t>56,366.66</w:t>
                    </w:r>
                  </w:p>
                </w:tc>
              </w:tr>
            </w:sdtContent>
          </w:sdt>
          <w:tr w:rsidR="009527E1" w14:paraId="22890E3F" w14:textId="77777777" w:rsidTr="009527E1">
            <w:trPr>
              <w:jc w:val="center"/>
            </w:trPr>
            <w:sdt>
              <w:sdtPr>
                <w:tag w:val="_PLD_c80278c9546441d3bea861040de37fd6"/>
                <w:id w:val="1274752798"/>
                <w:lock w:val="sdtLocked"/>
              </w:sdtPr>
              <w:sdtEndPr/>
              <w:sdtContent>
                <w:tc>
                  <w:tcPr>
                    <w:tcW w:w="1658" w:type="pct"/>
                  </w:tcPr>
                  <w:p w14:paraId="62069153" w14:textId="77777777" w:rsidR="009527E1" w:rsidRDefault="009527E1" w:rsidP="009527E1">
                    <w:r>
                      <w:rPr>
                        <w:rFonts w:hint="eastAsia"/>
                      </w:rPr>
                      <w:t>总计</w:t>
                    </w:r>
                  </w:p>
                </w:tc>
              </w:sdtContent>
            </w:sdt>
            <w:tc>
              <w:tcPr>
                <w:tcW w:w="1761" w:type="pct"/>
              </w:tcPr>
              <w:p w14:paraId="3101FDE3" w14:textId="59B5E634" w:rsidR="009527E1" w:rsidRDefault="009527E1" w:rsidP="009527E1">
                <w:pPr>
                  <w:jc w:val="right"/>
                </w:pPr>
                <w:r>
                  <w:rPr>
                    <w:rFonts w:hint="eastAsia"/>
                  </w:rPr>
                  <w:t>8</w:t>
                </w:r>
                <w:r>
                  <w:t>2</w:t>
                </w:r>
              </w:p>
            </w:tc>
            <w:tc>
              <w:tcPr>
                <w:tcW w:w="1581" w:type="pct"/>
              </w:tcPr>
              <w:p w14:paraId="3475B40C" w14:textId="06BC9035" w:rsidR="009527E1" w:rsidRPr="007D3D95" w:rsidRDefault="009527E1" w:rsidP="009527E1">
                <w:pPr>
                  <w:jc w:val="right"/>
                  <w:rPr>
                    <w:szCs w:val="21"/>
                  </w:rPr>
                </w:pPr>
                <w:r w:rsidRPr="007D3D95">
                  <w:rPr>
                    <w:rFonts w:hint="eastAsia"/>
                    <w:color w:val="000000"/>
                    <w:szCs w:val="21"/>
                  </w:rPr>
                  <w:t>1,502,006.61</w:t>
                </w:r>
              </w:p>
            </w:tc>
          </w:tr>
        </w:tbl>
        <w:p w14:paraId="7B985B2F" w14:textId="3E458408" w:rsidR="009527E1" w:rsidRDefault="00F04972"/>
      </w:sdtContent>
    </w:sdt>
    <w:sdt>
      <w:sdtPr>
        <w:rPr>
          <w:rFonts w:hint="eastAsia"/>
        </w:rPr>
        <w:alias w:val="模块:境外项目其他情况说明"/>
        <w:tag w:val="_SEC_07e5003caa8d4fa19fa946406bc5737d"/>
        <w:id w:val="90747859"/>
        <w:lock w:val="sdtLocked"/>
        <w:placeholder>
          <w:docPart w:val="GBC22222222222222222222222222222"/>
        </w:placeholder>
      </w:sdtPr>
      <w:sdtEndPr>
        <w:rPr>
          <w:rFonts w:hint="default"/>
        </w:rPr>
      </w:sdtEndPr>
      <w:sdtContent>
        <w:p w14:paraId="1EEF1D20" w14:textId="77777777" w:rsidR="009527E1" w:rsidRDefault="009527E1">
          <w:r>
            <w:rPr>
              <w:rFonts w:hint="eastAsia"/>
            </w:rPr>
            <w:t>其他说明</w:t>
          </w:r>
        </w:p>
        <w:sdt>
          <w:sdtPr>
            <w:rPr>
              <w:rFonts w:hint="eastAsia"/>
            </w:rPr>
            <w:alias w:val="是否适用：报告期内境外项目其他情况说明[双击切换]"/>
            <w:tag w:val="_GBC_f0de5b8372d7445f86b840f9b0a82cd7"/>
            <w:id w:val="1467161201"/>
            <w:lock w:val="sdtContentLocked"/>
            <w:placeholder>
              <w:docPart w:val="GBC22222222222222222222222222222"/>
            </w:placeholder>
          </w:sdtPr>
          <w:sdtEndPr>
            <w:rPr>
              <w:rFonts w:hint="default"/>
            </w:rPr>
          </w:sdtEndPr>
          <w:sdtContent>
            <w:p w14:paraId="563D22A0" w14:textId="59D96A68"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境外项目其他情况说明"/>
            <w:tag w:val="_GBC_bc8aca259503481196f7d0da8e4a31fd"/>
            <w:id w:val="-1334363183"/>
            <w:lock w:val="sdtLocked"/>
            <w:placeholder>
              <w:docPart w:val="GBC22222222222222222222222222222"/>
            </w:placeholder>
          </w:sdtPr>
          <w:sdtEndPr>
            <w:rPr>
              <w:szCs w:val="21"/>
            </w:rPr>
          </w:sdtEndPr>
          <w:sdtContent>
            <w:p w14:paraId="674FD633" w14:textId="77777777" w:rsidR="009527E1" w:rsidRPr="007D3D95" w:rsidRDefault="009527E1" w:rsidP="009527E1">
              <w:pPr>
                <w:rPr>
                  <w:b/>
                  <w:color w:val="000000" w:themeColor="text1"/>
                  <w:szCs w:val="21"/>
                </w:rPr>
              </w:pPr>
              <w:r w:rsidRPr="007D3D95">
                <w:rPr>
                  <w:rFonts w:hint="eastAsia"/>
                  <w:color w:val="000000" w:themeColor="text1"/>
                  <w:szCs w:val="21"/>
                </w:rPr>
                <w:t>1、境外项目总金额指当年新签境外项目的合同额</w:t>
              </w:r>
              <w:r w:rsidRPr="007D3D95">
                <w:rPr>
                  <w:color w:val="000000" w:themeColor="text1"/>
                  <w:szCs w:val="21"/>
                </w:rPr>
                <w:t>（</w:t>
              </w:r>
              <w:r w:rsidRPr="007D3D95">
                <w:rPr>
                  <w:rFonts w:hint="eastAsia"/>
                  <w:color w:val="000000" w:themeColor="text1"/>
                  <w:szCs w:val="21"/>
                </w:rPr>
                <w:t>以外币对人民币汇率按照合同约定或签约时的即时汇率进行折算）</w:t>
              </w:r>
              <w:r w:rsidRPr="007D3D95">
                <w:rPr>
                  <w:color w:val="000000" w:themeColor="text1"/>
                  <w:szCs w:val="21"/>
                </w:rPr>
                <w:t>，未进行与装备业务的内部抵消。</w:t>
              </w:r>
            </w:p>
            <w:p w14:paraId="02663157" w14:textId="7B77ABD3" w:rsidR="009527E1" w:rsidRPr="007D3D95" w:rsidRDefault="009527E1">
              <w:pPr>
                <w:rPr>
                  <w:szCs w:val="21"/>
                </w:rPr>
              </w:pPr>
              <w:r w:rsidRPr="007D3D95">
                <w:rPr>
                  <w:szCs w:val="21"/>
                </w:rPr>
                <w:t>2</w:t>
              </w:r>
              <w:r w:rsidRPr="007D3D95">
                <w:rPr>
                  <w:rFonts w:hint="eastAsia"/>
                  <w:szCs w:val="21"/>
                </w:rPr>
                <w:t>、境外项目：指以EPC、EP、PC和C的方式签署的专业工程和其他工程。</w:t>
              </w:r>
            </w:p>
          </w:sdtContent>
        </w:sdt>
        <w:p w14:paraId="257F8896" w14:textId="77777777" w:rsidR="009527E1" w:rsidRDefault="00F04972"/>
      </w:sdtContent>
    </w:sdt>
    <w:sdt>
      <w:sdtPr>
        <w:rPr>
          <w:rFonts w:ascii="宋体" w:hAnsi="宋体" w:cs="宋体" w:hint="eastAsia"/>
          <w:b w:val="0"/>
          <w:bCs w:val="0"/>
          <w:kern w:val="0"/>
          <w:szCs w:val="21"/>
          <w:shd w:val="solid" w:color="FFFFFF" w:fill="auto"/>
        </w:rPr>
        <w:alias w:val="模块:报告期内累计新签项目  报告期内累计新签项目数量（..."/>
        <w:tag w:val="_SEC_dce4d9a434d64c60a00ba9be80d741e3"/>
        <w:id w:val="-1614272751"/>
        <w:lock w:val="sdtLocked"/>
        <w:placeholder>
          <w:docPart w:val="GBC22222222222222222222222222222"/>
        </w:placeholder>
      </w:sdtPr>
      <w:sdtEndPr>
        <w:rPr>
          <w:rFonts w:asciiTheme="minorEastAsia" w:eastAsiaTheme="minorEastAsia" w:hAnsiTheme="minorEastAsia" w:cs="Times New Roman" w:hint="default"/>
          <w:kern w:val="2"/>
          <w:szCs w:val="22"/>
          <w:shd w:val="clear" w:color="auto" w:fill="auto"/>
        </w:rPr>
      </w:sdtEndPr>
      <w:sdtContent>
        <w:p w14:paraId="28A79BE4" w14:textId="77777777" w:rsidR="009527E1" w:rsidRDefault="009527E1" w:rsidP="00C052CB">
          <w:pPr>
            <w:pStyle w:val="5"/>
            <w:numPr>
              <w:ilvl w:val="0"/>
              <w:numId w:val="103"/>
            </w:numPr>
            <w:rPr>
              <w:rFonts w:ascii="宋体" w:hAnsi="宋体" w:cs="宋体"/>
              <w:kern w:val="0"/>
              <w:szCs w:val="21"/>
            </w:rPr>
          </w:pPr>
          <w:r>
            <w:rPr>
              <w:rFonts w:ascii="宋体" w:hAnsi="宋体" w:cs="宋体" w:hint="eastAsia"/>
              <w:kern w:val="0"/>
              <w:szCs w:val="21"/>
              <w:shd w:val="solid" w:color="FFFFFF" w:fill="auto"/>
            </w:rPr>
            <w:t>报告期内累计新签项目</w:t>
          </w:r>
        </w:p>
        <w:sdt>
          <w:sdtPr>
            <w:rPr>
              <w:rFonts w:hint="eastAsia"/>
              <w:bCs/>
            </w:rPr>
            <w:alias w:val="是否适用：报告期内累计新签项目[双击切换]"/>
            <w:tag w:val="_GBC_2fe04ad0a9e0481eac85503f402f7c7b"/>
            <w:id w:val="-90239396"/>
            <w:lock w:val="sdtContentLocked"/>
            <w:placeholder>
              <w:docPart w:val="GBC22222222222222222222222222222"/>
            </w:placeholder>
          </w:sdtPr>
          <w:sdtEndPr/>
          <w:sdtContent>
            <w:p w14:paraId="4114498D" w14:textId="77777777" w:rsidR="009527E1" w:rsidRDefault="009527E1">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42568A41" w14:textId="1A35B614" w:rsidR="009527E1" w:rsidRDefault="009527E1">
          <w:pPr>
            <w:pStyle w:val="aff3"/>
          </w:pPr>
          <w:r>
            <w:rPr>
              <w:rFonts w:hint="eastAsia"/>
            </w:rPr>
            <w:t>报告期内累计新签项目数量</w:t>
          </w:r>
          <w:sdt>
            <w:sdtPr>
              <w:rPr>
                <w:rFonts w:hint="eastAsia"/>
              </w:rPr>
              <w:alias w:val="报告期内累计新签项目数量"/>
              <w:tag w:val="_GBC_24cf4886fcfc4206b301c25200ba1cfa"/>
              <w:id w:val="887920970"/>
              <w:lock w:val="sdtLocked"/>
              <w:placeholder>
                <w:docPart w:val="GBC22222222222222222222222222222"/>
              </w:placeholder>
            </w:sdtPr>
            <w:sdtEndPr>
              <w:rPr>
                <w:rFonts w:asciiTheme="minorEastAsia" w:eastAsiaTheme="minorEastAsia" w:hAnsiTheme="minorEastAsia"/>
              </w:rPr>
            </w:sdtEndPr>
            <w:sdtContent>
              <w:r w:rsidRPr="00462869">
                <w:rPr>
                  <w:rFonts w:asciiTheme="minorEastAsia" w:eastAsiaTheme="minorEastAsia" w:hAnsiTheme="minorEastAsia"/>
                </w:rPr>
                <w:t>142</w:t>
              </w:r>
            </w:sdtContent>
          </w:sdt>
          <w:r w:rsidRPr="00462869">
            <w:rPr>
              <w:rFonts w:asciiTheme="minorEastAsia" w:eastAsiaTheme="minorEastAsia" w:hAnsiTheme="minorEastAsia"/>
            </w:rPr>
            <w:t>（个），金额</w:t>
          </w:r>
          <w:sdt>
            <w:sdtPr>
              <w:rPr>
                <w:rFonts w:asciiTheme="minorEastAsia" w:eastAsiaTheme="minorEastAsia" w:hAnsiTheme="minorEastAsia"/>
              </w:rPr>
              <w:alias w:val="报告期内累计新签项目金额"/>
              <w:tag w:val="_GBC_404260b49306472b803660f6bc148b65"/>
              <w:id w:val="249552565"/>
              <w:lock w:val="sdtLocked"/>
              <w:placeholder>
                <w:docPart w:val="GBC22222222222222222222222222222"/>
              </w:placeholder>
            </w:sdtPr>
            <w:sdtEndPr/>
            <w:sdtContent>
              <w:r w:rsidRPr="00462869">
                <w:rPr>
                  <w:rFonts w:asciiTheme="minorEastAsia" w:eastAsiaTheme="minorEastAsia" w:hAnsiTheme="minorEastAsia"/>
                </w:rPr>
                <w:t>2,388,564</w:t>
              </w:r>
              <w:r w:rsidR="00192FC9">
                <w:rPr>
                  <w:rFonts w:asciiTheme="minorEastAsia" w:eastAsiaTheme="minorEastAsia" w:hAnsiTheme="minorEastAsia"/>
                </w:rPr>
                <w:t>.27</w:t>
              </w:r>
            </w:sdtContent>
          </w:sdt>
          <w:sdt>
            <w:sdtPr>
              <w:rPr>
                <w:rFonts w:asciiTheme="minorEastAsia" w:eastAsiaTheme="minorEastAsia" w:hAnsiTheme="minorEastAsia"/>
              </w:rPr>
              <w:alias w:val="单位：报告期内累计新签项目金额"/>
              <w:tag w:val="_GBC_c9ef8f40a2784a66bda275ea4737613a"/>
              <w:id w:val="9165145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Pr="00462869" w:rsidDel="00CD0CE1">
                <w:rPr>
                  <w:rFonts w:asciiTheme="minorEastAsia" w:eastAsiaTheme="minorEastAsia" w:hAnsiTheme="minorEastAsia"/>
                </w:rPr>
                <w:t>万元</w:t>
              </w:r>
            </w:sdtContent>
          </w:sdt>
          <w:r w:rsidRPr="00462869">
            <w:rPr>
              <w:rFonts w:asciiTheme="minorEastAsia" w:eastAsiaTheme="minorEastAsia" w:hAnsiTheme="minorEastAsia"/>
            </w:rPr>
            <w:t>人民币</w:t>
          </w:r>
          <w:sdt>
            <w:sdtPr>
              <w:rPr>
                <w:rFonts w:asciiTheme="minorEastAsia" w:eastAsiaTheme="minorEastAsia" w:hAnsiTheme="minorEastAsia"/>
              </w:rPr>
              <w:tag w:val="_PLD_93ea3f0acdb6427fae421306644c0ba9"/>
              <w:id w:val="689953327"/>
              <w:lock w:val="sdtLocked"/>
              <w:placeholder>
                <w:docPart w:val="GBC22222222222222222222222222222"/>
              </w:placeholder>
            </w:sdtPr>
            <w:sdtEndPr/>
            <w:sdtContent>
              <w:r w:rsidRPr="00462869">
                <w:rPr>
                  <w:rFonts w:asciiTheme="minorEastAsia" w:eastAsiaTheme="minorEastAsia" w:hAnsiTheme="minorEastAsia"/>
                </w:rPr>
                <w:t>。</w:t>
              </w:r>
            </w:sdtContent>
          </w:sdt>
        </w:p>
      </w:sdtContent>
    </w:sdt>
    <w:p w14:paraId="0D02A5E6" w14:textId="77777777" w:rsidR="009527E1" w:rsidRPr="0030664B" w:rsidRDefault="009527E1">
      <w:pPr>
        <w:pStyle w:val="aff3"/>
      </w:pPr>
    </w:p>
    <w:sdt>
      <w:sdtPr>
        <w:rPr>
          <w:rFonts w:ascii="宋体" w:hAnsi="宋体" w:cs="宋体" w:hint="eastAsia"/>
          <w:b w:val="0"/>
          <w:bCs w:val="0"/>
          <w:kern w:val="0"/>
          <w:szCs w:val="21"/>
        </w:rPr>
        <w:alias w:val="模块:存货中已完工未结算的汇总情况"/>
        <w:tag w:val="_SEC_aef689e7a54e49aea4f31d09cb8e9c1b"/>
        <w:id w:val="-702096006"/>
        <w:lock w:val="sdtLocked"/>
        <w:placeholder>
          <w:docPart w:val="GBC22222222222222222222222222222"/>
        </w:placeholder>
      </w:sdtPr>
      <w:sdtEndPr>
        <w:rPr>
          <w:rFonts w:hint="default"/>
          <w:szCs w:val="24"/>
        </w:rPr>
      </w:sdtEndPr>
      <w:sdtContent>
        <w:p w14:paraId="39A32A91" w14:textId="77777777" w:rsidR="009527E1" w:rsidRDefault="009527E1" w:rsidP="00C052CB">
          <w:pPr>
            <w:pStyle w:val="5"/>
            <w:numPr>
              <w:ilvl w:val="0"/>
              <w:numId w:val="103"/>
            </w:numPr>
            <w:rPr>
              <w:bCs w:val="0"/>
              <w:szCs w:val="21"/>
            </w:rPr>
          </w:pPr>
          <w:r>
            <w:rPr>
              <w:rFonts w:hint="eastAsia"/>
              <w:bCs w:val="0"/>
              <w:szCs w:val="21"/>
            </w:rPr>
            <w:t>存货中已完工未结算的汇总情况</w:t>
          </w:r>
        </w:p>
        <w:p w14:paraId="0262E0E5" w14:textId="77777777" w:rsidR="009527E1" w:rsidRDefault="00F04972" w:rsidP="009527E1">
          <w:sdt>
            <w:sdtPr>
              <w:rPr>
                <w:rFonts w:hint="eastAsia"/>
              </w:rPr>
              <w:alias w:val="是否适用：存货中已完工未结算的汇总情况[双击切换]"/>
              <w:tag w:val="_GBC_f9e00084fad64444acf7bf285e38d25d"/>
              <w:id w:val="289490206"/>
              <w:lock w:val="sdtContentLocked"/>
              <w:placeholder>
                <w:docPart w:val="GBC22222222222222222222222222222"/>
              </w:placeholder>
            </w:sdtPr>
            <w:sdtEndPr>
              <w:rPr>
                <w:rFonts w:hint="default"/>
              </w:rPr>
            </w:sdtEndPr>
            <w:sdtContent>
              <w:r w:rsidR="009527E1">
                <w:fldChar w:fldCharType="begin"/>
              </w:r>
              <w:r w:rsidR="009527E1">
                <w:instrText xml:space="preserve"> 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04613218" w14:textId="265A5F33" w:rsidR="009527E1" w:rsidRDefault="009527E1" w:rsidP="009527E1">
      <w:r>
        <w:t xml:space="preserve"> </w:t>
      </w:r>
    </w:p>
    <w:sdt>
      <w:sdtPr>
        <w:rPr>
          <w:rFonts w:ascii="宋体" w:hAnsi="宋体" w:cs="宋体" w:hint="eastAsia"/>
          <w:b w:val="0"/>
          <w:bCs w:val="0"/>
          <w:kern w:val="0"/>
          <w:szCs w:val="21"/>
        </w:rPr>
        <w:alias w:val="模块:建筑行业经营性信息分析其他情况说明"/>
        <w:tag w:val="_SEC_8225692cea4546e4898763d396d058dc"/>
        <w:id w:val="-1679189332"/>
        <w:lock w:val="sdtLocked"/>
        <w:placeholder>
          <w:docPart w:val="GBC22222222222222222222222222222"/>
        </w:placeholder>
      </w:sdtPr>
      <w:sdtEndPr>
        <w:rPr>
          <w:rFonts w:hint="default"/>
          <w:szCs w:val="24"/>
        </w:rPr>
      </w:sdtEndPr>
      <w:sdtContent>
        <w:p w14:paraId="1FCB7AB1" w14:textId="77777777" w:rsidR="009527E1" w:rsidRDefault="009527E1" w:rsidP="00C052CB">
          <w:pPr>
            <w:pStyle w:val="5"/>
            <w:numPr>
              <w:ilvl w:val="0"/>
              <w:numId w:val="103"/>
            </w:numPr>
            <w:rPr>
              <w:bCs w:val="0"/>
              <w:szCs w:val="21"/>
            </w:rPr>
          </w:pPr>
          <w:r>
            <w:rPr>
              <w:rFonts w:hint="eastAsia"/>
              <w:bCs w:val="0"/>
              <w:szCs w:val="21"/>
            </w:rPr>
            <w:t>其他说明</w:t>
          </w:r>
        </w:p>
        <w:sdt>
          <w:sdtPr>
            <w:rPr>
              <w:rFonts w:hint="eastAsia"/>
            </w:rPr>
            <w:alias w:val="是否适用：建筑行业经营性信息分析其他情况说明[双击切换]"/>
            <w:tag w:val="_GBC_7f688923f3144c569392bb31a5a32fb0"/>
            <w:id w:val="-169957635"/>
            <w:lock w:val="sdtContentLocked"/>
            <w:placeholder>
              <w:docPart w:val="GBC22222222222222222222222222222"/>
            </w:placeholder>
          </w:sdtPr>
          <w:sdtEndPr>
            <w:rPr>
              <w:rFonts w:hint="default"/>
            </w:rPr>
          </w:sdtEndPr>
          <w:sdtContent>
            <w:p w14:paraId="729666BD" w14:textId="2B6EB41E"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F065A9" w14:textId="77777777" w:rsidR="009527E1" w:rsidRDefault="009527E1"/>
    <w:p w14:paraId="3778C7C2" w14:textId="77777777" w:rsidR="009527E1" w:rsidRDefault="009527E1" w:rsidP="00C052CB">
      <w:pPr>
        <w:pStyle w:val="3"/>
        <w:numPr>
          <w:ilvl w:val="0"/>
          <w:numId w:val="99"/>
        </w:numPr>
        <w:rPr>
          <w:szCs w:val="21"/>
        </w:rPr>
      </w:pPr>
      <w:r>
        <w:rPr>
          <w:rFonts w:hint="eastAsia"/>
          <w:szCs w:val="21"/>
        </w:rPr>
        <w:t>投资状况分析</w:t>
      </w:r>
    </w:p>
    <w:p w14:paraId="2F941C45" w14:textId="77777777" w:rsidR="009527E1" w:rsidRDefault="009527E1" w:rsidP="00C052CB">
      <w:pPr>
        <w:pStyle w:val="4"/>
        <w:numPr>
          <w:ilvl w:val="0"/>
          <w:numId w:val="105"/>
        </w:numPr>
      </w:pPr>
      <w:r>
        <w:t>对外股权投资总体分析</w:t>
      </w:r>
    </w:p>
    <w:bookmarkStart w:id="26" w:name="_Hlk533435467" w:displacedByCustomXml="next"/>
    <w:bookmarkEnd w:id="26" w:displacedByCustomXml="next"/>
    <w:bookmarkStart w:id="27" w:name="_Hlk533435130" w:displacedByCustomXml="next"/>
    <w:bookmarkEnd w:id="27" w:displacedByCustomXml="next"/>
    <w:bookmarkStart w:id="28" w:name="_Hlk533436092" w:displacedByCustomXml="next"/>
    <w:bookmarkEnd w:id="28" w:displacedByCustomXml="next"/>
    <w:bookmarkStart w:id="29" w:name="_Hlk533435994" w:displacedByCustomXml="next"/>
    <w:bookmarkEnd w:id="29" w:displacedByCustomXml="next"/>
    <w:bookmarkStart w:id="30" w:name="_Hlk533435956" w:displacedByCustomXml="next"/>
    <w:bookmarkEnd w:id="30" w:displacedByCustomXml="next"/>
    <w:bookmarkStart w:id="31" w:name="_Hlk533435910" w:displacedByCustomXml="next"/>
    <w:bookmarkEnd w:id="31" w:displacedByCustomXml="next"/>
    <w:bookmarkStart w:id="32" w:name="_Hlk533435860" w:displacedByCustomXml="next"/>
    <w:bookmarkEnd w:id="32" w:displacedByCustomXml="next"/>
    <w:sdt>
      <w:sdtPr>
        <w:rPr>
          <w:szCs w:val="21"/>
        </w:rPr>
        <w:alias w:val="模块:对外股权投资总体分析"/>
        <w:tag w:val="_SEC_4b4a052df79741968a7e11e5835fce59"/>
        <w:id w:val="1093895402"/>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254493413"/>
            <w:lock w:val="sdtContentLocked"/>
            <w:placeholder>
              <w:docPart w:val="GBC22222222222222222222222222222"/>
            </w:placeholder>
          </w:sdtPr>
          <w:sdtEndPr/>
          <w:sdtContent>
            <w:p w14:paraId="600D3EC8"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72E75F0" w14:textId="1570EEDC" w:rsidR="009527E1" w:rsidRPr="00BD6D7C" w:rsidRDefault="00F04972" w:rsidP="009527E1">
          <w:pPr>
            <w:ind w:firstLine="420"/>
            <w:rPr>
              <w:szCs w:val="21"/>
            </w:rPr>
          </w:pPr>
          <w:sdt>
            <w:sdtPr>
              <w:rPr>
                <w:szCs w:val="21"/>
              </w:rPr>
              <w:alias w:val="对外股权投资总体分析"/>
              <w:tag w:val="_GBC_fe6d59343f314ea694416d2e9d0fcf01"/>
              <w:id w:val="-1873911014"/>
              <w:lock w:val="sdtLocked"/>
              <w:placeholder>
                <w:docPart w:val="GBC22222222222222222222222222222"/>
              </w:placeholder>
            </w:sdtPr>
            <w:sdtEndPr/>
            <w:sdtContent>
              <w:r w:rsidR="009527E1" w:rsidRPr="00BD6D7C">
                <w:rPr>
                  <w:rFonts w:hint="eastAsia"/>
                  <w:szCs w:val="21"/>
                </w:rPr>
                <w:t>报告期内，公司对外股权投资额为7,</w:t>
              </w:r>
              <w:r w:rsidR="009527E1" w:rsidRPr="00BD6D7C">
                <w:rPr>
                  <w:szCs w:val="21"/>
                </w:rPr>
                <w:t>531.15万元</w:t>
              </w:r>
            </w:sdtContent>
          </w:sdt>
          <w:r w:rsidR="009527E1" w:rsidRPr="00BD6D7C">
            <w:rPr>
              <w:rFonts w:hint="eastAsia"/>
              <w:szCs w:val="21"/>
            </w:rPr>
            <w:t>，比上年同比增加2,</w:t>
          </w:r>
          <w:r w:rsidR="009527E1" w:rsidRPr="00BD6D7C">
            <w:rPr>
              <w:szCs w:val="21"/>
            </w:rPr>
            <w:t>199.75万元，</w:t>
          </w:r>
          <w:r w:rsidR="009527E1" w:rsidRPr="00BD6D7C">
            <w:rPr>
              <w:rFonts w:hint="eastAsia"/>
              <w:szCs w:val="21"/>
            </w:rPr>
            <w:t>增幅为4</w:t>
          </w:r>
          <w:r w:rsidR="009527E1" w:rsidRPr="00BD6D7C">
            <w:rPr>
              <w:szCs w:val="21"/>
            </w:rPr>
            <w:t>1.26%</w:t>
          </w:r>
          <w:r w:rsidR="009527E1" w:rsidRPr="00BD6D7C">
            <w:rPr>
              <w:rFonts w:hint="eastAsia"/>
              <w:szCs w:val="21"/>
            </w:rPr>
            <w:t>。</w:t>
          </w:r>
        </w:p>
        <w:p w14:paraId="4C6F7EFC" w14:textId="77777777" w:rsidR="009527E1" w:rsidRDefault="00F04972">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重大的股权投资"/>
        <w:tag w:val="_SEC_e305a089659a4e8f8dd9498c36674ab7"/>
        <w:id w:val="-956956714"/>
        <w:lock w:val="sdtLocked"/>
        <w:placeholder>
          <w:docPart w:val="GBC22222222222222222222222222222"/>
        </w:placeholder>
      </w:sdtPr>
      <w:sdtEndPr>
        <w:rPr>
          <w:szCs w:val="24"/>
        </w:rPr>
      </w:sdtEndPr>
      <w:sdtContent>
        <w:p w14:paraId="6C675AB1" w14:textId="77777777" w:rsidR="009527E1" w:rsidRDefault="009527E1" w:rsidP="00C052CB">
          <w:pPr>
            <w:pStyle w:val="5"/>
            <w:numPr>
              <w:ilvl w:val="0"/>
              <w:numId w:val="106"/>
            </w:numPr>
            <w:rPr>
              <w:szCs w:val="21"/>
            </w:rPr>
          </w:pPr>
          <w:r>
            <w:rPr>
              <w:rFonts w:hint="eastAsia"/>
              <w:szCs w:val="21"/>
            </w:rPr>
            <w:t>重大的股权投资</w:t>
          </w:r>
        </w:p>
        <w:sdt>
          <w:sdtPr>
            <w:rPr>
              <w:rFonts w:hint="eastAsia"/>
            </w:rPr>
            <w:alias w:val="是否适用：重大的股权投资[双击切换]"/>
            <w:tag w:val="_GBC_b20506918d854c13b13a3b89dd84c7d3"/>
            <w:id w:val="1355921952"/>
            <w:lock w:val="sdtLocked"/>
            <w:placeholder>
              <w:docPart w:val="GBC22222222222222222222222222222"/>
            </w:placeholder>
          </w:sdtPr>
          <w:sdtEndPr/>
          <w:sdtContent>
            <w:p w14:paraId="540F2DA3"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56B16F" w14:textId="77777777" w:rsidR="009527E1" w:rsidRDefault="00F04972"/>
      </w:sdtContent>
    </w:sdt>
    <w:sdt>
      <w:sdtPr>
        <w:rPr>
          <w:rFonts w:ascii="宋体" w:hAnsi="宋体" w:cs="宋体" w:hint="eastAsia"/>
          <w:b w:val="0"/>
          <w:bCs w:val="0"/>
          <w:kern w:val="0"/>
          <w:szCs w:val="21"/>
        </w:rPr>
        <w:alias w:val="模块:重大的非股权投资"/>
        <w:tag w:val="_SEC_a184487ede57408c81910695beb0ed38"/>
        <w:id w:val="-92869688"/>
        <w:lock w:val="sdtLocked"/>
        <w:placeholder>
          <w:docPart w:val="GBC22222222222222222222222222222"/>
        </w:placeholder>
      </w:sdtPr>
      <w:sdtEndPr>
        <w:rPr>
          <w:szCs w:val="24"/>
        </w:rPr>
      </w:sdtEndPr>
      <w:sdtContent>
        <w:p w14:paraId="49E1ECC1" w14:textId="77777777" w:rsidR="009527E1" w:rsidRDefault="009527E1" w:rsidP="00C052CB">
          <w:pPr>
            <w:pStyle w:val="5"/>
            <w:numPr>
              <w:ilvl w:val="0"/>
              <w:numId w:val="106"/>
            </w:numPr>
            <w:rPr>
              <w:szCs w:val="21"/>
            </w:rPr>
          </w:pPr>
          <w:r>
            <w:rPr>
              <w:rFonts w:hint="eastAsia"/>
              <w:szCs w:val="21"/>
            </w:rPr>
            <w:t>重大的非股权投资</w:t>
          </w:r>
        </w:p>
        <w:sdt>
          <w:sdtPr>
            <w:rPr>
              <w:rFonts w:hint="eastAsia"/>
            </w:rPr>
            <w:alias w:val="是否适用：重大的非股权投资[双击切换]"/>
            <w:tag w:val="_GBC_fbd46075a5b9414d9e28cd2404e5d47c"/>
            <w:id w:val="703444570"/>
            <w:lock w:val="sdtLocked"/>
            <w:placeholder>
              <w:docPart w:val="GBC22222222222222222222222222222"/>
            </w:placeholder>
          </w:sdtPr>
          <w:sdtEndPr/>
          <w:sdtContent>
            <w:p w14:paraId="7B44847F"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67A4B8" w14:textId="77777777" w:rsidR="009527E1" w:rsidRDefault="00F04972"/>
      </w:sdtContent>
    </w:sdt>
    <w:p w14:paraId="0E9BFAEB" w14:textId="6958E954" w:rsidR="009527E1" w:rsidRDefault="009527E1"/>
    <w:sdt>
      <w:sdtPr>
        <w:rPr>
          <w:rFonts w:ascii="宋体" w:hAnsi="宋体" w:cs="宋体" w:hint="eastAsia"/>
          <w:b w:val="0"/>
          <w:bCs w:val="0"/>
          <w:kern w:val="0"/>
          <w:szCs w:val="21"/>
        </w:rPr>
        <w:alias w:val="模块:以公允价值计量的金融资产"/>
        <w:tag w:val="_SEC_b68803fb05c54f76bddc131e89240164"/>
        <w:id w:val="-1985994601"/>
        <w:lock w:val="sdtLocked"/>
        <w:placeholder>
          <w:docPart w:val="GBC22222222222222222222222222222"/>
        </w:placeholder>
      </w:sdtPr>
      <w:sdtEndPr/>
      <w:sdtContent>
        <w:p w14:paraId="10F5C9BD" w14:textId="77777777" w:rsidR="009527E1" w:rsidRDefault="009527E1" w:rsidP="00C052CB">
          <w:pPr>
            <w:pStyle w:val="5"/>
            <w:numPr>
              <w:ilvl w:val="0"/>
              <w:numId w:val="106"/>
            </w:numPr>
            <w:rPr>
              <w:szCs w:val="21"/>
            </w:rPr>
          </w:pPr>
          <w:r>
            <w:rPr>
              <w:rFonts w:hint="eastAsia"/>
              <w:szCs w:val="21"/>
            </w:rPr>
            <w:t>以公允价值计量的金融资产</w:t>
          </w:r>
        </w:p>
        <w:sdt>
          <w:sdtPr>
            <w:rPr>
              <w:rFonts w:hint="eastAsia"/>
              <w:szCs w:val="21"/>
            </w:rPr>
            <w:alias w:val="是否适用：以公允价值计量的金融资产[双击切换]"/>
            <w:tag w:val="_GBC_27fa42d1c8fd489d9e8648bed00ddd53"/>
            <w:id w:val="-865440704"/>
            <w:lock w:val="sdtContentLocked"/>
            <w:placeholder>
              <w:docPart w:val="GBC22222222222222222222222222222"/>
            </w:placeholder>
          </w:sdtPr>
          <w:sdtEndPr/>
          <w:sdtContent>
            <w:p w14:paraId="40490C43"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770598c7d37b42d4b174a65d01e502de"/>
            <w:id w:val="966549012"/>
            <w:lock w:val="sdtLocked"/>
            <w:placeholder>
              <w:docPart w:val="GBC22222222222222222222222222222"/>
            </w:placeholder>
          </w:sdtPr>
          <w:sdtEndPr/>
          <w:sdtContent>
            <w:p w14:paraId="15E9C6FC" w14:textId="77777777" w:rsidR="009527E1" w:rsidRPr="006959D4" w:rsidRDefault="009527E1" w:rsidP="00B75CD4">
              <w:pPr>
                <w:ind w:firstLineChars="200" w:firstLine="420"/>
                <w:jc w:val="both"/>
                <w:rPr>
                  <w:szCs w:val="21"/>
                </w:rPr>
              </w:pPr>
              <w:r w:rsidRPr="006959D4">
                <w:rPr>
                  <w:szCs w:val="21"/>
                </w:rPr>
                <w:t>公司对持有的其他上市公司法人股份采用公允价值计量，报告期的情况为：持有交通银行法人股，期初持有520,104股，期末持有520,104股，本期末按照2019年12月最后一个交易日的收盘价计算公允价值；公司之三级子公司中材（天津）重型机械有限公司持有中材节能法人股，期初持有1,710,000股，期末持有1,710,000股，本期末按照2019年12月最后一个交易日的收盘价计算公允价值。</w:t>
              </w:r>
            </w:p>
            <w:p w14:paraId="4483798E" w14:textId="77777777" w:rsidR="009527E1" w:rsidRDefault="009527E1" w:rsidP="00B75CD4">
              <w:pPr>
                <w:ind w:firstLine="480"/>
                <w:jc w:val="both"/>
                <w:rPr>
                  <w:szCs w:val="21"/>
                </w:rPr>
              </w:pPr>
              <w:r w:rsidRPr="006959D4">
                <w:rPr>
                  <w:szCs w:val="21"/>
                </w:rPr>
                <w:t>公司对持有的银行浮动收益理财按照公允价值计量，确定依据为年末该产品最低档收益率计量的公允价值，</w:t>
              </w:r>
              <w:r w:rsidRPr="00F91E7F">
                <w:rPr>
                  <w:szCs w:val="21"/>
                </w:rPr>
                <w:t>截至2019年12月31日公允价值为482,231,575.34元。</w:t>
              </w:r>
            </w:p>
            <w:p w14:paraId="02DB1C6C" w14:textId="77777777" w:rsidR="009527E1" w:rsidRDefault="009527E1" w:rsidP="00B75CD4">
              <w:pPr>
                <w:ind w:firstLine="480"/>
                <w:jc w:val="both"/>
                <w:rPr>
                  <w:szCs w:val="21"/>
                </w:rPr>
              </w:pPr>
              <w:r w:rsidRPr="006959D4">
                <w:rPr>
                  <w:szCs w:val="21"/>
                </w:rPr>
                <w:t xml:space="preserve">公司对持有非上市权益工具投资按照公允价值计量，确定依据为持有其账面净资产的份额代表该投资公允价值的最佳估计，截至2019年12月31日公允价值合计61,876,201.48元。 </w:t>
              </w:r>
            </w:p>
            <w:p w14:paraId="628DA804" w14:textId="77777777" w:rsidR="00A10C59" w:rsidRDefault="009527E1" w:rsidP="00B75CD4">
              <w:pPr>
                <w:ind w:firstLineChars="200" w:firstLine="420"/>
                <w:jc w:val="both"/>
                <w:rPr>
                  <w:szCs w:val="21"/>
                </w:rPr>
              </w:pPr>
              <w:r w:rsidRPr="006959D4">
                <w:rPr>
                  <w:szCs w:val="21"/>
                </w:rPr>
                <w:t>公司从事远期外汇合约业务确认交易性金融资产5,253,731.00元，按公允价值变动确认其他交易性金融资产4,495,344.36元。</w:t>
              </w:r>
            </w:p>
            <w:p w14:paraId="3E00E85D" w14:textId="39828A19" w:rsidR="00A10C59" w:rsidRPr="0021547A" w:rsidRDefault="00A10C59" w:rsidP="00A10C59">
              <w:pPr>
                <w:ind w:firstLineChars="200" w:firstLine="420"/>
                <w:jc w:val="both"/>
                <w:rPr>
                  <w:szCs w:val="21"/>
                </w:rPr>
              </w:pPr>
              <w:r w:rsidRPr="0021547A">
                <w:rPr>
                  <w:rFonts w:hint="eastAsia"/>
                  <w:szCs w:val="21"/>
                </w:rPr>
                <w:t>公司</w:t>
              </w:r>
              <w:bookmarkStart w:id="33" w:name="_Hlk35004387"/>
              <w:r w:rsidRPr="0021547A">
                <w:rPr>
                  <w:rFonts w:hint="eastAsia"/>
                  <w:szCs w:val="21"/>
                </w:rPr>
                <w:t>应收款项融资以贴现率（期限超过一年）或相当于整个存续期内预期信用损失的金额代表该类金融资产公允价值的最佳估计</w:t>
              </w:r>
              <w:bookmarkEnd w:id="33"/>
              <w:r w:rsidRPr="0021547A">
                <w:rPr>
                  <w:rFonts w:hint="eastAsia"/>
                  <w:szCs w:val="21"/>
                </w:rPr>
                <w:t>，截至2</w:t>
              </w:r>
              <w:r w:rsidRPr="0021547A">
                <w:rPr>
                  <w:szCs w:val="21"/>
                </w:rPr>
                <w:t>019</w:t>
              </w:r>
              <w:r w:rsidRPr="0021547A">
                <w:rPr>
                  <w:rFonts w:hint="eastAsia"/>
                  <w:szCs w:val="21"/>
                </w:rPr>
                <w:t>年1</w:t>
              </w:r>
              <w:r w:rsidRPr="0021547A">
                <w:rPr>
                  <w:szCs w:val="21"/>
                </w:rPr>
                <w:t>2</w:t>
              </w:r>
              <w:r w:rsidRPr="0021547A">
                <w:rPr>
                  <w:rFonts w:hint="eastAsia"/>
                  <w:szCs w:val="21"/>
                </w:rPr>
                <w:t>月3</w:t>
              </w:r>
              <w:r w:rsidRPr="0021547A">
                <w:rPr>
                  <w:szCs w:val="21"/>
                </w:rPr>
                <w:t>1</w:t>
              </w:r>
              <w:r w:rsidRPr="0021547A">
                <w:rPr>
                  <w:rFonts w:hint="eastAsia"/>
                  <w:szCs w:val="21"/>
                </w:rPr>
                <w:t>日公允价值为</w:t>
              </w:r>
              <w:r w:rsidRPr="0021547A">
                <w:rPr>
                  <w:szCs w:val="21"/>
                </w:rPr>
                <w:t>1,089,587,138.20</w:t>
              </w:r>
              <w:r w:rsidRPr="0021547A">
                <w:rPr>
                  <w:rFonts w:hint="eastAsia"/>
                  <w:szCs w:val="21"/>
                </w:rPr>
                <w:t>元。</w:t>
              </w:r>
            </w:p>
            <w:p w14:paraId="4D682D72" w14:textId="43DF08DC" w:rsidR="009527E1" w:rsidRDefault="00F04972" w:rsidP="00B75CD4">
              <w:pPr>
                <w:ind w:firstLineChars="200" w:firstLine="420"/>
                <w:jc w:val="both"/>
                <w:rPr>
                  <w:szCs w:val="21"/>
                </w:rPr>
              </w:pPr>
            </w:p>
          </w:sdtContent>
        </w:sdt>
        <w:p w14:paraId="30A456B7" w14:textId="77777777" w:rsidR="009527E1" w:rsidRDefault="00F04972">
          <w:pPr>
            <w:rPr>
              <w:szCs w:val="21"/>
            </w:rPr>
          </w:pPr>
        </w:p>
      </w:sdtContent>
    </w:sdt>
    <w:sdt>
      <w:sdtPr>
        <w:rPr>
          <w:rFonts w:ascii="宋体" w:hAnsi="宋体" w:cs="宋体" w:hint="eastAsia"/>
          <w:b w:val="0"/>
          <w:bCs w:val="0"/>
          <w:kern w:val="0"/>
          <w:szCs w:val="21"/>
        </w:rPr>
        <w:alias w:val="模块:重大资产和股权出售"/>
        <w:tag w:val="_SEC_2dc2a25f5b0947db8d19ad5178673ac9"/>
        <w:id w:val="1886514301"/>
        <w:lock w:val="sdtLocked"/>
        <w:placeholder>
          <w:docPart w:val="GBC22222222222222222222222222222"/>
        </w:placeholder>
      </w:sdtPr>
      <w:sdtEndPr/>
      <w:sdtContent>
        <w:p w14:paraId="2B9F7E54" w14:textId="77777777" w:rsidR="009527E1" w:rsidRDefault="009527E1" w:rsidP="00C052CB">
          <w:pPr>
            <w:pStyle w:val="3"/>
            <w:numPr>
              <w:ilvl w:val="0"/>
              <w:numId w:val="99"/>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2113730612"/>
            <w:lock w:val="sdtLocked"/>
            <w:placeholder>
              <w:docPart w:val="GBC22222222222222222222222222222"/>
            </w:placeholder>
          </w:sdtPr>
          <w:sdtEndPr/>
          <w:sdtContent>
            <w:p w14:paraId="20BE19CF"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7F0E401" w14:textId="77777777" w:rsidR="009527E1" w:rsidRDefault="00F04972">
          <w:pPr>
            <w:rPr>
              <w:szCs w:val="21"/>
            </w:rPr>
          </w:pPr>
        </w:p>
      </w:sdtContent>
    </w:sdt>
    <w:sdt>
      <w:sdtPr>
        <w:rPr>
          <w:rFonts w:ascii="宋体" w:hAnsi="宋体" w:cs="宋体"/>
          <w:b w:val="0"/>
          <w:bCs w:val="0"/>
          <w:kern w:val="0"/>
          <w:sz w:val="24"/>
          <w:szCs w:val="21"/>
        </w:rPr>
        <w:alias w:val="模块:主要子公司、参股公司分析"/>
        <w:tag w:val="_SEC_f2f24fd9b9b742fda50064b5b8b90edf"/>
        <w:id w:val="1600291053"/>
        <w:lock w:val="sdtLocked"/>
        <w:placeholder>
          <w:docPart w:val="GBC22222222222222222222222222222"/>
        </w:placeholder>
      </w:sdtPr>
      <w:sdtEndPr>
        <w:rPr>
          <w:rFonts w:hint="eastAsia"/>
          <w:sz w:val="21"/>
        </w:rPr>
      </w:sdtEndPr>
      <w:sdtContent>
        <w:p w14:paraId="2F67D0FB" w14:textId="77777777" w:rsidR="009527E1" w:rsidRDefault="009527E1" w:rsidP="00C052CB">
          <w:pPr>
            <w:pStyle w:val="3"/>
            <w:numPr>
              <w:ilvl w:val="0"/>
              <w:numId w:val="99"/>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223760961"/>
            <w:lock w:val="sdtContentLocked"/>
            <w:placeholder>
              <w:docPart w:val="GBC22222222222222222222222222222"/>
            </w:placeholder>
          </w:sdtPr>
          <w:sdtEndPr/>
          <w:sdtContent>
            <w:p w14:paraId="3CC90620"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861751115"/>
            <w:lock w:val="sdtLocked"/>
            <w:placeholder>
              <w:docPart w:val="GBC22222222222222222222222222222"/>
            </w:placeholder>
          </w:sdtPr>
          <w:sdtEndPr/>
          <w:sdtContent>
            <w:p w14:paraId="5EF61518" w14:textId="5A3FBC39" w:rsidR="009527E1" w:rsidRDefault="009527E1" w:rsidP="009527E1">
              <w:pPr>
                <w:jc w:val="right"/>
                <w:rPr>
                  <w:szCs w:val="21"/>
                </w:rPr>
              </w:pPr>
              <w:r>
                <w:rPr>
                  <w:rFonts w:hint="eastAsia"/>
                  <w:szCs w:val="21"/>
                </w:rPr>
                <w:t>单位</w:t>
              </w:r>
              <w:r>
                <w:rPr>
                  <w:szCs w:val="21"/>
                </w:rPr>
                <w:t>：万元</w:t>
              </w:r>
              <w:r>
                <w:rPr>
                  <w:rFonts w:hint="eastAsia"/>
                  <w:szCs w:val="21"/>
                </w:rPr>
                <w:t xml:space="preserve">  币种</w:t>
              </w:r>
              <w:r>
                <w:rPr>
                  <w:szCs w:val="21"/>
                </w:rPr>
                <w:t>：人民币</w:t>
              </w:r>
            </w:p>
            <w:tbl>
              <w:tblPr>
                <w:tblStyle w:val="g24"/>
                <w:tblW w:w="8926" w:type="dxa"/>
                <w:tblLook w:val="04A0" w:firstRow="1" w:lastRow="0" w:firstColumn="1" w:lastColumn="0" w:noHBand="0" w:noVBand="1"/>
              </w:tblPr>
              <w:tblGrid>
                <w:gridCol w:w="1351"/>
                <w:gridCol w:w="677"/>
                <w:gridCol w:w="846"/>
                <w:gridCol w:w="1161"/>
                <w:gridCol w:w="1266"/>
                <w:gridCol w:w="1266"/>
                <w:gridCol w:w="1266"/>
                <w:gridCol w:w="1161"/>
              </w:tblGrid>
              <w:tr w:rsidR="009527E1" w14:paraId="261C91F9" w14:textId="77777777" w:rsidTr="009527E1">
                <w:trPr>
                  <w:trHeight w:val="330"/>
                </w:trPr>
                <w:tc>
                  <w:tcPr>
                    <w:tcW w:w="1351" w:type="dxa"/>
                    <w:tcBorders>
                      <w:top w:val="single" w:sz="4" w:space="0" w:color="auto"/>
                      <w:left w:val="single" w:sz="4" w:space="0" w:color="auto"/>
                      <w:bottom w:val="single" w:sz="4" w:space="0" w:color="auto"/>
                      <w:right w:val="single" w:sz="4" w:space="0" w:color="auto"/>
                    </w:tcBorders>
                    <w:shd w:val="clear" w:color="auto" w:fill="auto"/>
                    <w:noWrap/>
                    <w:hideMark/>
                  </w:tcPr>
                  <w:p w14:paraId="21942EC2" w14:textId="77777777" w:rsidR="009527E1" w:rsidRPr="00FE1459" w:rsidRDefault="009527E1" w:rsidP="009527E1">
                    <w:pPr>
                      <w:jc w:val="both"/>
                      <w:rPr>
                        <w:color w:val="000000"/>
                        <w:szCs w:val="21"/>
                      </w:rPr>
                    </w:pPr>
                    <w:r w:rsidRPr="00FE1459">
                      <w:rPr>
                        <w:rFonts w:hint="eastAsia"/>
                        <w:color w:val="000000"/>
                        <w:szCs w:val="21"/>
                      </w:rPr>
                      <w:t>公司名称</w:t>
                    </w:r>
                  </w:p>
                </w:tc>
                <w:tc>
                  <w:tcPr>
                    <w:tcW w:w="677" w:type="dxa"/>
                    <w:tcBorders>
                      <w:top w:val="single" w:sz="4" w:space="0" w:color="auto"/>
                      <w:left w:val="nil"/>
                      <w:bottom w:val="single" w:sz="4" w:space="0" w:color="auto"/>
                      <w:right w:val="single" w:sz="4" w:space="0" w:color="auto"/>
                    </w:tcBorders>
                    <w:shd w:val="clear" w:color="auto" w:fill="auto"/>
                    <w:noWrap/>
                    <w:hideMark/>
                  </w:tcPr>
                  <w:p w14:paraId="4CD297AD" w14:textId="77777777" w:rsidR="009527E1" w:rsidRPr="00FE1459" w:rsidRDefault="009527E1" w:rsidP="009527E1">
                    <w:pPr>
                      <w:jc w:val="both"/>
                      <w:rPr>
                        <w:color w:val="000000"/>
                        <w:szCs w:val="21"/>
                      </w:rPr>
                    </w:pPr>
                    <w:r w:rsidRPr="00FE1459">
                      <w:rPr>
                        <w:rFonts w:hint="eastAsia"/>
                        <w:color w:val="000000"/>
                        <w:szCs w:val="21"/>
                      </w:rPr>
                      <w:t>公司类型</w:t>
                    </w:r>
                  </w:p>
                </w:tc>
                <w:tc>
                  <w:tcPr>
                    <w:tcW w:w="846" w:type="dxa"/>
                    <w:tcBorders>
                      <w:top w:val="single" w:sz="4" w:space="0" w:color="auto"/>
                      <w:left w:val="nil"/>
                      <w:bottom w:val="single" w:sz="4" w:space="0" w:color="auto"/>
                      <w:right w:val="single" w:sz="4" w:space="0" w:color="auto"/>
                    </w:tcBorders>
                    <w:shd w:val="clear" w:color="auto" w:fill="auto"/>
                    <w:noWrap/>
                    <w:hideMark/>
                  </w:tcPr>
                  <w:p w14:paraId="4611A176" w14:textId="77777777" w:rsidR="009527E1" w:rsidRPr="00FE1459" w:rsidRDefault="009527E1" w:rsidP="009527E1">
                    <w:pPr>
                      <w:jc w:val="both"/>
                      <w:rPr>
                        <w:color w:val="000000"/>
                        <w:szCs w:val="21"/>
                      </w:rPr>
                    </w:pPr>
                    <w:r w:rsidRPr="00FE1459">
                      <w:rPr>
                        <w:rFonts w:hint="eastAsia"/>
                        <w:color w:val="000000"/>
                        <w:szCs w:val="21"/>
                      </w:rPr>
                      <w:t>主要产品或服务</w:t>
                    </w:r>
                  </w:p>
                </w:tc>
                <w:tc>
                  <w:tcPr>
                    <w:tcW w:w="1161" w:type="dxa"/>
                    <w:tcBorders>
                      <w:top w:val="single" w:sz="4" w:space="0" w:color="auto"/>
                      <w:left w:val="nil"/>
                      <w:bottom w:val="single" w:sz="4" w:space="0" w:color="auto"/>
                      <w:right w:val="single" w:sz="4" w:space="0" w:color="auto"/>
                    </w:tcBorders>
                    <w:shd w:val="clear" w:color="auto" w:fill="auto"/>
                    <w:noWrap/>
                    <w:hideMark/>
                  </w:tcPr>
                  <w:p w14:paraId="2D6C0F00" w14:textId="77777777" w:rsidR="009527E1" w:rsidRPr="00FE1459" w:rsidRDefault="009527E1" w:rsidP="009527E1">
                    <w:pPr>
                      <w:jc w:val="both"/>
                      <w:rPr>
                        <w:color w:val="000000"/>
                        <w:szCs w:val="21"/>
                      </w:rPr>
                    </w:pPr>
                    <w:r w:rsidRPr="00FE1459">
                      <w:rPr>
                        <w:rFonts w:hint="eastAsia"/>
                        <w:color w:val="000000"/>
                        <w:szCs w:val="21"/>
                      </w:rPr>
                      <w:t>注册资本</w:t>
                    </w:r>
                  </w:p>
                </w:tc>
                <w:tc>
                  <w:tcPr>
                    <w:tcW w:w="1266" w:type="dxa"/>
                    <w:tcBorders>
                      <w:top w:val="single" w:sz="4" w:space="0" w:color="auto"/>
                      <w:left w:val="nil"/>
                      <w:bottom w:val="single" w:sz="4" w:space="0" w:color="auto"/>
                      <w:right w:val="single" w:sz="4" w:space="0" w:color="auto"/>
                    </w:tcBorders>
                    <w:shd w:val="clear" w:color="auto" w:fill="auto"/>
                    <w:hideMark/>
                  </w:tcPr>
                  <w:p w14:paraId="25883264" w14:textId="77777777" w:rsidR="009527E1" w:rsidRPr="00FE1459" w:rsidRDefault="009527E1" w:rsidP="009527E1">
                    <w:pPr>
                      <w:jc w:val="both"/>
                      <w:rPr>
                        <w:color w:val="000000"/>
                        <w:szCs w:val="21"/>
                      </w:rPr>
                    </w:pPr>
                    <w:r w:rsidRPr="00FE1459">
                      <w:rPr>
                        <w:rFonts w:hint="eastAsia"/>
                        <w:color w:val="000000"/>
                        <w:szCs w:val="21"/>
                      </w:rPr>
                      <w:t>总资产</w:t>
                    </w:r>
                  </w:p>
                </w:tc>
                <w:tc>
                  <w:tcPr>
                    <w:tcW w:w="1266" w:type="dxa"/>
                    <w:tcBorders>
                      <w:top w:val="single" w:sz="4" w:space="0" w:color="auto"/>
                      <w:left w:val="nil"/>
                      <w:bottom w:val="single" w:sz="4" w:space="0" w:color="auto"/>
                      <w:right w:val="single" w:sz="4" w:space="0" w:color="auto"/>
                    </w:tcBorders>
                    <w:shd w:val="clear" w:color="auto" w:fill="auto"/>
                    <w:hideMark/>
                  </w:tcPr>
                  <w:p w14:paraId="7501F36D" w14:textId="77777777" w:rsidR="009527E1" w:rsidRPr="00FE1459" w:rsidRDefault="009527E1" w:rsidP="009527E1">
                    <w:pPr>
                      <w:jc w:val="both"/>
                      <w:rPr>
                        <w:color w:val="000000"/>
                        <w:szCs w:val="21"/>
                      </w:rPr>
                    </w:pPr>
                    <w:r w:rsidRPr="00FE1459">
                      <w:rPr>
                        <w:rFonts w:hint="eastAsia"/>
                        <w:color w:val="000000"/>
                        <w:szCs w:val="21"/>
                      </w:rPr>
                      <w:t>净资产</w:t>
                    </w:r>
                  </w:p>
                </w:tc>
                <w:tc>
                  <w:tcPr>
                    <w:tcW w:w="1266" w:type="dxa"/>
                    <w:tcBorders>
                      <w:top w:val="single" w:sz="4" w:space="0" w:color="auto"/>
                      <w:left w:val="nil"/>
                      <w:bottom w:val="single" w:sz="4" w:space="0" w:color="auto"/>
                      <w:right w:val="single" w:sz="4" w:space="0" w:color="auto"/>
                    </w:tcBorders>
                    <w:shd w:val="clear" w:color="auto" w:fill="auto"/>
                    <w:hideMark/>
                  </w:tcPr>
                  <w:p w14:paraId="66E49947" w14:textId="77777777" w:rsidR="009527E1" w:rsidRPr="00FE1459" w:rsidRDefault="009527E1" w:rsidP="009527E1">
                    <w:pPr>
                      <w:jc w:val="both"/>
                      <w:rPr>
                        <w:color w:val="000000"/>
                        <w:szCs w:val="21"/>
                      </w:rPr>
                    </w:pPr>
                    <w:r w:rsidRPr="00FE1459">
                      <w:rPr>
                        <w:rFonts w:hint="eastAsia"/>
                        <w:color w:val="000000"/>
                        <w:szCs w:val="21"/>
                      </w:rPr>
                      <w:t>营业收入</w:t>
                    </w:r>
                  </w:p>
                </w:tc>
                <w:tc>
                  <w:tcPr>
                    <w:tcW w:w="1093" w:type="dxa"/>
                    <w:tcBorders>
                      <w:top w:val="single" w:sz="4" w:space="0" w:color="auto"/>
                      <w:left w:val="nil"/>
                      <w:bottom w:val="single" w:sz="4" w:space="0" w:color="auto"/>
                      <w:right w:val="single" w:sz="4" w:space="0" w:color="auto"/>
                    </w:tcBorders>
                    <w:shd w:val="clear" w:color="auto" w:fill="auto"/>
                    <w:hideMark/>
                  </w:tcPr>
                  <w:p w14:paraId="6AD91C38" w14:textId="77777777" w:rsidR="009527E1" w:rsidRPr="00FE1459" w:rsidRDefault="009527E1" w:rsidP="009527E1">
                    <w:pPr>
                      <w:jc w:val="both"/>
                      <w:rPr>
                        <w:color w:val="000000"/>
                        <w:szCs w:val="21"/>
                      </w:rPr>
                    </w:pPr>
                    <w:r w:rsidRPr="00FE1459">
                      <w:rPr>
                        <w:rFonts w:hint="eastAsia"/>
                        <w:color w:val="000000"/>
                        <w:szCs w:val="21"/>
                      </w:rPr>
                      <w:t>净利润</w:t>
                    </w:r>
                  </w:p>
                </w:tc>
              </w:tr>
              <w:tr w:rsidR="009527E1" w14:paraId="64F4E188" w14:textId="77777777" w:rsidTr="009527E1">
                <w:trPr>
                  <w:trHeight w:val="330"/>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3118BA3A" w14:textId="77777777" w:rsidR="009527E1" w:rsidRPr="00FE1459" w:rsidRDefault="009527E1" w:rsidP="009527E1">
                    <w:pPr>
                      <w:rPr>
                        <w:color w:val="000000"/>
                        <w:szCs w:val="21"/>
                      </w:rPr>
                    </w:pPr>
                    <w:r w:rsidRPr="00FE1459">
                      <w:rPr>
                        <w:rFonts w:hint="eastAsia"/>
                        <w:color w:val="000000"/>
                        <w:szCs w:val="21"/>
                      </w:rPr>
                      <w:t>天津水泥工业设计研究院有限公司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1CAD0276"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344435F8" w14:textId="77777777" w:rsidR="009527E1" w:rsidRPr="00FE1459" w:rsidRDefault="009527E1" w:rsidP="009527E1">
                    <w:pPr>
                      <w:jc w:val="center"/>
                      <w:rPr>
                        <w:color w:val="000000"/>
                        <w:szCs w:val="21"/>
                      </w:rPr>
                    </w:pPr>
                    <w:r w:rsidRPr="00FE1459">
                      <w:rPr>
                        <w:rFonts w:hint="eastAsia"/>
                        <w:color w:val="000000"/>
                        <w:szCs w:val="21"/>
                      </w:rPr>
                      <w:t>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37D74169" w14:textId="08B267A9" w:rsidR="009527E1" w:rsidRPr="00FE1459" w:rsidRDefault="00192FC9" w:rsidP="009527E1">
                    <w:pPr>
                      <w:jc w:val="center"/>
                      <w:rPr>
                        <w:color w:val="000000"/>
                        <w:szCs w:val="21"/>
                      </w:rPr>
                    </w:pPr>
                    <w:r>
                      <w:rPr>
                        <w:rFonts w:hint="eastAsia"/>
                        <w:color w:val="000000"/>
                        <w:szCs w:val="21"/>
                      </w:rPr>
                      <w:t>33,858</w:t>
                    </w:r>
                    <w:r w:rsidR="009527E1" w:rsidRPr="00FE1459">
                      <w:rPr>
                        <w:rFonts w:hint="eastAsia"/>
                        <w:color w:val="000000"/>
                        <w:szCs w:val="21"/>
                      </w:rPr>
                      <w:t>.00</w:t>
                    </w:r>
                  </w:p>
                </w:tc>
                <w:tc>
                  <w:tcPr>
                    <w:tcW w:w="1266" w:type="dxa"/>
                    <w:tcBorders>
                      <w:top w:val="nil"/>
                      <w:left w:val="nil"/>
                      <w:bottom w:val="single" w:sz="4" w:space="0" w:color="auto"/>
                      <w:right w:val="single" w:sz="4" w:space="0" w:color="auto"/>
                    </w:tcBorders>
                    <w:shd w:val="clear" w:color="auto" w:fill="auto"/>
                    <w:vAlign w:val="center"/>
                    <w:hideMark/>
                  </w:tcPr>
                  <w:p w14:paraId="57F53C93" w14:textId="77777777" w:rsidR="009527E1" w:rsidRPr="00FE1459" w:rsidRDefault="009527E1" w:rsidP="009527E1">
                    <w:pPr>
                      <w:jc w:val="center"/>
                      <w:rPr>
                        <w:color w:val="000000"/>
                        <w:szCs w:val="21"/>
                      </w:rPr>
                    </w:pPr>
                    <w:r w:rsidRPr="00FE1459">
                      <w:rPr>
                        <w:rFonts w:hint="eastAsia"/>
                        <w:color w:val="000000"/>
                        <w:szCs w:val="21"/>
                      </w:rPr>
                      <w:t>874,184.01</w:t>
                    </w:r>
                  </w:p>
                </w:tc>
                <w:tc>
                  <w:tcPr>
                    <w:tcW w:w="1266" w:type="dxa"/>
                    <w:tcBorders>
                      <w:top w:val="nil"/>
                      <w:left w:val="nil"/>
                      <w:bottom w:val="single" w:sz="4" w:space="0" w:color="auto"/>
                      <w:right w:val="single" w:sz="4" w:space="0" w:color="auto"/>
                    </w:tcBorders>
                    <w:shd w:val="clear" w:color="auto" w:fill="auto"/>
                    <w:vAlign w:val="center"/>
                    <w:hideMark/>
                  </w:tcPr>
                  <w:p w14:paraId="7621AEA9" w14:textId="77777777" w:rsidR="009527E1" w:rsidRPr="00FE1459" w:rsidRDefault="009527E1" w:rsidP="009527E1">
                    <w:pPr>
                      <w:jc w:val="center"/>
                      <w:rPr>
                        <w:color w:val="000000"/>
                        <w:szCs w:val="21"/>
                      </w:rPr>
                    </w:pPr>
                    <w:r w:rsidRPr="00FE1459">
                      <w:rPr>
                        <w:rFonts w:hint="eastAsia"/>
                        <w:color w:val="000000"/>
                        <w:szCs w:val="21"/>
                      </w:rPr>
                      <w:t>267,947.80</w:t>
                    </w:r>
                  </w:p>
                </w:tc>
                <w:tc>
                  <w:tcPr>
                    <w:tcW w:w="1266" w:type="dxa"/>
                    <w:tcBorders>
                      <w:top w:val="nil"/>
                      <w:left w:val="nil"/>
                      <w:bottom w:val="single" w:sz="4" w:space="0" w:color="auto"/>
                      <w:right w:val="single" w:sz="4" w:space="0" w:color="auto"/>
                    </w:tcBorders>
                    <w:shd w:val="clear" w:color="auto" w:fill="auto"/>
                    <w:vAlign w:val="center"/>
                    <w:hideMark/>
                  </w:tcPr>
                  <w:p w14:paraId="053692BE" w14:textId="77777777" w:rsidR="009527E1" w:rsidRPr="00FE1459" w:rsidRDefault="009527E1" w:rsidP="009527E1">
                    <w:pPr>
                      <w:jc w:val="center"/>
                      <w:rPr>
                        <w:color w:val="000000"/>
                        <w:szCs w:val="21"/>
                      </w:rPr>
                    </w:pPr>
                    <w:r w:rsidRPr="00FE1459">
                      <w:rPr>
                        <w:rFonts w:hint="eastAsia"/>
                        <w:color w:val="000000"/>
                        <w:szCs w:val="21"/>
                      </w:rPr>
                      <w:t>538,341.77</w:t>
                    </w:r>
                  </w:p>
                </w:tc>
                <w:tc>
                  <w:tcPr>
                    <w:tcW w:w="1093" w:type="dxa"/>
                    <w:tcBorders>
                      <w:top w:val="nil"/>
                      <w:left w:val="nil"/>
                      <w:bottom w:val="single" w:sz="4" w:space="0" w:color="auto"/>
                      <w:right w:val="single" w:sz="4" w:space="0" w:color="auto"/>
                    </w:tcBorders>
                    <w:shd w:val="clear" w:color="auto" w:fill="auto"/>
                    <w:vAlign w:val="center"/>
                    <w:hideMark/>
                  </w:tcPr>
                  <w:p w14:paraId="19A8348E" w14:textId="77777777" w:rsidR="009527E1" w:rsidRPr="00FE1459" w:rsidRDefault="009527E1" w:rsidP="009527E1">
                    <w:pPr>
                      <w:jc w:val="center"/>
                      <w:rPr>
                        <w:color w:val="000000"/>
                        <w:szCs w:val="21"/>
                      </w:rPr>
                    </w:pPr>
                    <w:r w:rsidRPr="00FE1459">
                      <w:rPr>
                        <w:rFonts w:hint="eastAsia"/>
                        <w:color w:val="000000"/>
                        <w:szCs w:val="21"/>
                      </w:rPr>
                      <w:t>31,252.39</w:t>
                    </w:r>
                  </w:p>
                </w:tc>
              </w:tr>
              <w:tr w:rsidR="009527E1" w14:paraId="6F28FB1F" w14:textId="77777777" w:rsidTr="009527E1">
                <w:trPr>
                  <w:trHeight w:val="330"/>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217D1638" w14:textId="77777777" w:rsidR="009527E1" w:rsidRPr="00FE1459" w:rsidRDefault="009527E1" w:rsidP="009527E1">
                    <w:pPr>
                      <w:rPr>
                        <w:color w:val="000000"/>
                        <w:szCs w:val="21"/>
                      </w:rPr>
                    </w:pPr>
                    <w:r w:rsidRPr="00FE1459">
                      <w:rPr>
                        <w:rFonts w:hint="eastAsia"/>
                        <w:color w:val="000000"/>
                        <w:szCs w:val="21"/>
                      </w:rPr>
                      <w:t>中材建设有限公司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56CA26D4"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24406D9B" w14:textId="77777777" w:rsidR="009527E1" w:rsidRPr="00FE1459" w:rsidRDefault="009527E1" w:rsidP="009527E1">
                    <w:pPr>
                      <w:jc w:val="center"/>
                      <w:rPr>
                        <w:color w:val="000000"/>
                        <w:szCs w:val="21"/>
                      </w:rPr>
                    </w:pPr>
                    <w:r w:rsidRPr="00FE1459">
                      <w:rPr>
                        <w:rFonts w:hint="eastAsia"/>
                        <w:color w:val="000000"/>
                        <w:szCs w:val="21"/>
                      </w:rPr>
                      <w:t>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56B99DF0" w14:textId="77777777" w:rsidR="009527E1" w:rsidRPr="00FE1459" w:rsidRDefault="009527E1" w:rsidP="009527E1">
                    <w:pPr>
                      <w:jc w:val="center"/>
                      <w:rPr>
                        <w:color w:val="000000"/>
                        <w:szCs w:val="21"/>
                      </w:rPr>
                    </w:pPr>
                    <w:r w:rsidRPr="00FE1459">
                      <w:rPr>
                        <w:rFonts w:hint="eastAsia"/>
                        <w:color w:val="000000"/>
                        <w:szCs w:val="21"/>
                      </w:rPr>
                      <w:t>7,258.00</w:t>
                    </w:r>
                  </w:p>
                </w:tc>
                <w:tc>
                  <w:tcPr>
                    <w:tcW w:w="1266" w:type="dxa"/>
                    <w:tcBorders>
                      <w:top w:val="nil"/>
                      <w:left w:val="nil"/>
                      <w:bottom w:val="single" w:sz="4" w:space="0" w:color="auto"/>
                      <w:right w:val="single" w:sz="4" w:space="0" w:color="auto"/>
                    </w:tcBorders>
                    <w:shd w:val="clear" w:color="auto" w:fill="auto"/>
                    <w:vAlign w:val="center"/>
                    <w:hideMark/>
                  </w:tcPr>
                  <w:p w14:paraId="29ECD6BB" w14:textId="77777777" w:rsidR="009527E1" w:rsidRPr="00FE1459" w:rsidRDefault="009527E1" w:rsidP="009527E1">
                    <w:pPr>
                      <w:jc w:val="center"/>
                      <w:rPr>
                        <w:color w:val="000000"/>
                        <w:szCs w:val="21"/>
                      </w:rPr>
                    </w:pPr>
                    <w:r w:rsidRPr="00FE1459">
                      <w:rPr>
                        <w:rFonts w:hint="eastAsia"/>
                        <w:color w:val="000000"/>
                        <w:szCs w:val="21"/>
                      </w:rPr>
                      <w:t>574,103.42</w:t>
                    </w:r>
                  </w:p>
                </w:tc>
                <w:tc>
                  <w:tcPr>
                    <w:tcW w:w="1266" w:type="dxa"/>
                    <w:tcBorders>
                      <w:top w:val="nil"/>
                      <w:left w:val="nil"/>
                      <w:bottom w:val="single" w:sz="4" w:space="0" w:color="auto"/>
                      <w:right w:val="single" w:sz="4" w:space="0" w:color="auto"/>
                    </w:tcBorders>
                    <w:shd w:val="clear" w:color="auto" w:fill="auto"/>
                    <w:vAlign w:val="center"/>
                    <w:hideMark/>
                  </w:tcPr>
                  <w:p w14:paraId="7DF695E7" w14:textId="77777777" w:rsidR="009527E1" w:rsidRPr="00FE1459" w:rsidRDefault="009527E1" w:rsidP="009527E1">
                    <w:pPr>
                      <w:jc w:val="center"/>
                      <w:rPr>
                        <w:color w:val="000000"/>
                        <w:szCs w:val="21"/>
                      </w:rPr>
                    </w:pPr>
                    <w:r w:rsidRPr="00FE1459">
                      <w:rPr>
                        <w:rFonts w:hint="eastAsia"/>
                        <w:color w:val="000000"/>
                        <w:szCs w:val="21"/>
                      </w:rPr>
                      <w:t>206,734.26</w:t>
                    </w:r>
                  </w:p>
                </w:tc>
                <w:tc>
                  <w:tcPr>
                    <w:tcW w:w="1266" w:type="dxa"/>
                    <w:tcBorders>
                      <w:top w:val="nil"/>
                      <w:left w:val="nil"/>
                      <w:bottom w:val="single" w:sz="4" w:space="0" w:color="auto"/>
                      <w:right w:val="single" w:sz="4" w:space="0" w:color="auto"/>
                    </w:tcBorders>
                    <w:shd w:val="clear" w:color="auto" w:fill="auto"/>
                    <w:vAlign w:val="center"/>
                    <w:hideMark/>
                  </w:tcPr>
                  <w:p w14:paraId="77E1B42D" w14:textId="77777777" w:rsidR="009527E1" w:rsidRPr="00FE1459" w:rsidRDefault="009527E1" w:rsidP="009527E1">
                    <w:pPr>
                      <w:jc w:val="center"/>
                      <w:rPr>
                        <w:color w:val="000000"/>
                        <w:szCs w:val="21"/>
                      </w:rPr>
                    </w:pPr>
                    <w:r w:rsidRPr="00FE1459">
                      <w:rPr>
                        <w:rFonts w:hint="eastAsia"/>
                        <w:color w:val="000000"/>
                        <w:szCs w:val="21"/>
                      </w:rPr>
                      <w:t>401,511.84</w:t>
                    </w:r>
                  </w:p>
                </w:tc>
                <w:tc>
                  <w:tcPr>
                    <w:tcW w:w="1093" w:type="dxa"/>
                    <w:tcBorders>
                      <w:top w:val="nil"/>
                      <w:left w:val="nil"/>
                      <w:bottom w:val="single" w:sz="4" w:space="0" w:color="auto"/>
                      <w:right w:val="single" w:sz="4" w:space="0" w:color="auto"/>
                    </w:tcBorders>
                    <w:shd w:val="clear" w:color="auto" w:fill="auto"/>
                    <w:vAlign w:val="center"/>
                    <w:hideMark/>
                  </w:tcPr>
                  <w:p w14:paraId="28CA2CE4" w14:textId="77777777" w:rsidR="009527E1" w:rsidRPr="00FE1459" w:rsidRDefault="009527E1" w:rsidP="009527E1">
                    <w:pPr>
                      <w:jc w:val="center"/>
                      <w:rPr>
                        <w:color w:val="000000"/>
                        <w:szCs w:val="21"/>
                      </w:rPr>
                    </w:pPr>
                    <w:r w:rsidRPr="00FE1459">
                      <w:rPr>
                        <w:rFonts w:hint="eastAsia"/>
                        <w:color w:val="000000"/>
                        <w:szCs w:val="21"/>
                      </w:rPr>
                      <w:t>50,513.74</w:t>
                    </w:r>
                  </w:p>
                </w:tc>
              </w:tr>
              <w:tr w:rsidR="009527E1" w14:paraId="0A9914FF" w14:textId="77777777" w:rsidTr="009527E1">
                <w:trPr>
                  <w:trHeight w:val="316"/>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1236BB5E" w14:textId="77777777" w:rsidR="009527E1" w:rsidRPr="00FE1459" w:rsidRDefault="009527E1" w:rsidP="009527E1">
                    <w:pPr>
                      <w:rPr>
                        <w:color w:val="000000"/>
                        <w:szCs w:val="21"/>
                      </w:rPr>
                    </w:pPr>
                    <w:r w:rsidRPr="00FE1459">
                      <w:rPr>
                        <w:rFonts w:hint="eastAsia"/>
                        <w:color w:val="000000"/>
                        <w:szCs w:val="21"/>
                      </w:rPr>
                      <w:t>安徽节源环保科技有限公司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58BEB63A"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2761A7F0" w14:textId="77777777" w:rsidR="009527E1" w:rsidRPr="00FE1459" w:rsidRDefault="009527E1" w:rsidP="009527E1">
                    <w:pPr>
                      <w:jc w:val="center"/>
                      <w:rPr>
                        <w:color w:val="000000"/>
                        <w:szCs w:val="21"/>
                      </w:rPr>
                    </w:pPr>
                    <w:r w:rsidRPr="00FE1459">
                      <w:rPr>
                        <w:rFonts w:hint="eastAsia"/>
                        <w:color w:val="000000"/>
                        <w:szCs w:val="21"/>
                      </w:rPr>
                      <w:t>节能环保业务</w:t>
                    </w:r>
                  </w:p>
                </w:tc>
                <w:tc>
                  <w:tcPr>
                    <w:tcW w:w="1161" w:type="dxa"/>
                    <w:tcBorders>
                      <w:top w:val="nil"/>
                      <w:left w:val="nil"/>
                      <w:bottom w:val="single" w:sz="4" w:space="0" w:color="auto"/>
                      <w:right w:val="single" w:sz="4" w:space="0" w:color="auto"/>
                    </w:tcBorders>
                    <w:shd w:val="clear" w:color="auto" w:fill="auto"/>
                    <w:noWrap/>
                    <w:vAlign w:val="center"/>
                    <w:hideMark/>
                  </w:tcPr>
                  <w:p w14:paraId="687465FF" w14:textId="77777777" w:rsidR="009527E1" w:rsidRPr="00FE1459" w:rsidRDefault="009527E1" w:rsidP="009527E1">
                    <w:pPr>
                      <w:jc w:val="center"/>
                      <w:rPr>
                        <w:color w:val="000000"/>
                        <w:szCs w:val="21"/>
                      </w:rPr>
                    </w:pPr>
                    <w:r w:rsidRPr="00FE1459">
                      <w:rPr>
                        <w:rFonts w:hint="eastAsia"/>
                        <w:color w:val="000000"/>
                        <w:szCs w:val="21"/>
                      </w:rPr>
                      <w:t>6,316.00</w:t>
                    </w:r>
                  </w:p>
                </w:tc>
                <w:tc>
                  <w:tcPr>
                    <w:tcW w:w="1266" w:type="dxa"/>
                    <w:tcBorders>
                      <w:top w:val="nil"/>
                      <w:left w:val="nil"/>
                      <w:bottom w:val="single" w:sz="4" w:space="0" w:color="auto"/>
                      <w:right w:val="single" w:sz="4" w:space="0" w:color="auto"/>
                    </w:tcBorders>
                    <w:shd w:val="clear" w:color="auto" w:fill="auto"/>
                    <w:noWrap/>
                    <w:vAlign w:val="center"/>
                    <w:hideMark/>
                  </w:tcPr>
                  <w:p w14:paraId="5479D03C" w14:textId="77777777" w:rsidR="009527E1" w:rsidRPr="00FE1459" w:rsidRDefault="009527E1" w:rsidP="009527E1">
                    <w:pPr>
                      <w:jc w:val="center"/>
                      <w:rPr>
                        <w:color w:val="000000"/>
                        <w:szCs w:val="21"/>
                      </w:rPr>
                    </w:pPr>
                    <w:r w:rsidRPr="00FE1459">
                      <w:rPr>
                        <w:rFonts w:hint="eastAsia"/>
                        <w:color w:val="000000"/>
                        <w:szCs w:val="21"/>
                      </w:rPr>
                      <w:t>164,329.46</w:t>
                    </w:r>
                  </w:p>
                </w:tc>
                <w:tc>
                  <w:tcPr>
                    <w:tcW w:w="1266" w:type="dxa"/>
                    <w:tcBorders>
                      <w:top w:val="nil"/>
                      <w:left w:val="nil"/>
                      <w:bottom w:val="single" w:sz="4" w:space="0" w:color="auto"/>
                      <w:right w:val="single" w:sz="4" w:space="0" w:color="auto"/>
                    </w:tcBorders>
                    <w:shd w:val="clear" w:color="auto" w:fill="auto"/>
                    <w:noWrap/>
                    <w:vAlign w:val="center"/>
                    <w:hideMark/>
                  </w:tcPr>
                  <w:p w14:paraId="60367D83" w14:textId="77777777" w:rsidR="009527E1" w:rsidRPr="00FE1459" w:rsidRDefault="009527E1" w:rsidP="009527E1">
                    <w:pPr>
                      <w:jc w:val="center"/>
                      <w:rPr>
                        <w:color w:val="000000"/>
                        <w:szCs w:val="21"/>
                      </w:rPr>
                    </w:pPr>
                    <w:r w:rsidRPr="00FE1459">
                      <w:rPr>
                        <w:rFonts w:hint="eastAsia"/>
                        <w:color w:val="000000"/>
                        <w:szCs w:val="21"/>
                      </w:rPr>
                      <w:t>37,334.59</w:t>
                    </w:r>
                  </w:p>
                </w:tc>
                <w:tc>
                  <w:tcPr>
                    <w:tcW w:w="1266" w:type="dxa"/>
                    <w:tcBorders>
                      <w:top w:val="nil"/>
                      <w:left w:val="nil"/>
                      <w:bottom w:val="single" w:sz="4" w:space="0" w:color="auto"/>
                      <w:right w:val="single" w:sz="4" w:space="0" w:color="auto"/>
                    </w:tcBorders>
                    <w:shd w:val="clear" w:color="auto" w:fill="auto"/>
                    <w:noWrap/>
                    <w:vAlign w:val="center"/>
                    <w:hideMark/>
                  </w:tcPr>
                  <w:p w14:paraId="257A0420" w14:textId="77777777" w:rsidR="009527E1" w:rsidRPr="00FE1459" w:rsidRDefault="009527E1" w:rsidP="009527E1">
                    <w:pPr>
                      <w:jc w:val="center"/>
                      <w:rPr>
                        <w:color w:val="000000"/>
                        <w:szCs w:val="21"/>
                      </w:rPr>
                    </w:pPr>
                    <w:r w:rsidRPr="00FE1459">
                      <w:rPr>
                        <w:rFonts w:hint="eastAsia"/>
                        <w:color w:val="000000"/>
                        <w:szCs w:val="21"/>
                      </w:rPr>
                      <w:t>53,939.25</w:t>
                    </w:r>
                  </w:p>
                </w:tc>
                <w:tc>
                  <w:tcPr>
                    <w:tcW w:w="1093" w:type="dxa"/>
                    <w:tcBorders>
                      <w:top w:val="nil"/>
                      <w:left w:val="nil"/>
                      <w:bottom w:val="single" w:sz="4" w:space="0" w:color="auto"/>
                      <w:right w:val="single" w:sz="4" w:space="0" w:color="auto"/>
                    </w:tcBorders>
                    <w:shd w:val="clear" w:color="auto" w:fill="auto"/>
                    <w:noWrap/>
                    <w:vAlign w:val="center"/>
                    <w:hideMark/>
                  </w:tcPr>
                  <w:p w14:paraId="54FD0AED" w14:textId="77777777" w:rsidR="009527E1" w:rsidRPr="00FE1459" w:rsidRDefault="009527E1" w:rsidP="009527E1">
                    <w:pPr>
                      <w:jc w:val="center"/>
                      <w:rPr>
                        <w:color w:val="000000"/>
                        <w:szCs w:val="21"/>
                      </w:rPr>
                    </w:pPr>
                    <w:r w:rsidRPr="00FE1459">
                      <w:rPr>
                        <w:rFonts w:hint="eastAsia"/>
                        <w:color w:val="000000"/>
                        <w:szCs w:val="21"/>
                      </w:rPr>
                      <w:t>2,465.25</w:t>
                    </w:r>
                  </w:p>
                </w:tc>
              </w:tr>
              <w:tr w:rsidR="009527E1" w14:paraId="725D3E73" w14:textId="77777777" w:rsidTr="009527E1">
                <w:trPr>
                  <w:trHeight w:val="316"/>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2DC72785" w14:textId="77777777" w:rsidR="009527E1" w:rsidRPr="00FE1459" w:rsidRDefault="009527E1" w:rsidP="009527E1">
                    <w:pPr>
                      <w:rPr>
                        <w:color w:val="000000"/>
                        <w:szCs w:val="21"/>
                      </w:rPr>
                    </w:pPr>
                    <w:r w:rsidRPr="00FE1459">
                      <w:rPr>
                        <w:rFonts w:hint="eastAsia"/>
                        <w:color w:val="000000"/>
                        <w:szCs w:val="21"/>
                      </w:rPr>
                      <w:t>成都建筑材料工业设计研究院有限公司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4C43EB96"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64B1C443" w14:textId="77777777" w:rsidR="009527E1" w:rsidRPr="00FE1459" w:rsidRDefault="009527E1" w:rsidP="009527E1">
                    <w:pPr>
                      <w:jc w:val="center"/>
                      <w:rPr>
                        <w:color w:val="000000"/>
                        <w:szCs w:val="21"/>
                      </w:rPr>
                    </w:pPr>
                    <w:r w:rsidRPr="00FE1459">
                      <w:rPr>
                        <w:rFonts w:hint="eastAsia"/>
                        <w:color w:val="000000"/>
                        <w:szCs w:val="21"/>
                      </w:rPr>
                      <w:t>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12C33854" w14:textId="77777777" w:rsidR="009527E1" w:rsidRPr="00FE1459" w:rsidRDefault="009527E1" w:rsidP="009527E1">
                    <w:pPr>
                      <w:jc w:val="center"/>
                      <w:rPr>
                        <w:color w:val="000000"/>
                        <w:szCs w:val="21"/>
                      </w:rPr>
                    </w:pPr>
                    <w:r w:rsidRPr="00FE1459">
                      <w:rPr>
                        <w:rFonts w:hint="eastAsia"/>
                        <w:color w:val="000000"/>
                        <w:szCs w:val="21"/>
                      </w:rPr>
                      <w:t>6,000.00</w:t>
                    </w:r>
                  </w:p>
                </w:tc>
                <w:tc>
                  <w:tcPr>
                    <w:tcW w:w="1266" w:type="dxa"/>
                    <w:tcBorders>
                      <w:top w:val="nil"/>
                      <w:left w:val="nil"/>
                      <w:bottom w:val="single" w:sz="4" w:space="0" w:color="auto"/>
                      <w:right w:val="single" w:sz="4" w:space="0" w:color="auto"/>
                    </w:tcBorders>
                    <w:shd w:val="clear" w:color="auto" w:fill="auto"/>
                    <w:noWrap/>
                    <w:vAlign w:val="center"/>
                    <w:hideMark/>
                  </w:tcPr>
                  <w:p w14:paraId="665496E6" w14:textId="77777777" w:rsidR="009527E1" w:rsidRPr="00FE1459" w:rsidRDefault="009527E1" w:rsidP="009527E1">
                    <w:pPr>
                      <w:jc w:val="center"/>
                      <w:rPr>
                        <w:color w:val="000000"/>
                        <w:szCs w:val="21"/>
                      </w:rPr>
                    </w:pPr>
                    <w:r w:rsidRPr="00FE1459">
                      <w:rPr>
                        <w:rFonts w:hint="eastAsia"/>
                        <w:color w:val="000000"/>
                        <w:szCs w:val="21"/>
                      </w:rPr>
                      <w:t>641,866.37</w:t>
                    </w:r>
                  </w:p>
                </w:tc>
                <w:tc>
                  <w:tcPr>
                    <w:tcW w:w="1266" w:type="dxa"/>
                    <w:tcBorders>
                      <w:top w:val="nil"/>
                      <w:left w:val="nil"/>
                      <w:bottom w:val="single" w:sz="4" w:space="0" w:color="auto"/>
                      <w:right w:val="single" w:sz="4" w:space="0" w:color="auto"/>
                    </w:tcBorders>
                    <w:shd w:val="clear" w:color="auto" w:fill="auto"/>
                    <w:noWrap/>
                    <w:vAlign w:val="center"/>
                    <w:hideMark/>
                  </w:tcPr>
                  <w:p w14:paraId="562DF216" w14:textId="77777777" w:rsidR="009527E1" w:rsidRPr="00FE1459" w:rsidRDefault="009527E1" w:rsidP="009527E1">
                    <w:pPr>
                      <w:jc w:val="center"/>
                      <w:rPr>
                        <w:color w:val="000000"/>
                        <w:szCs w:val="21"/>
                      </w:rPr>
                    </w:pPr>
                    <w:r w:rsidRPr="00FE1459">
                      <w:rPr>
                        <w:rFonts w:hint="eastAsia"/>
                        <w:color w:val="000000"/>
                        <w:szCs w:val="21"/>
                      </w:rPr>
                      <w:t>105,753.60</w:t>
                    </w:r>
                  </w:p>
                </w:tc>
                <w:tc>
                  <w:tcPr>
                    <w:tcW w:w="1266" w:type="dxa"/>
                    <w:tcBorders>
                      <w:top w:val="nil"/>
                      <w:left w:val="nil"/>
                      <w:bottom w:val="single" w:sz="4" w:space="0" w:color="auto"/>
                      <w:right w:val="single" w:sz="4" w:space="0" w:color="auto"/>
                    </w:tcBorders>
                    <w:shd w:val="clear" w:color="auto" w:fill="auto"/>
                    <w:noWrap/>
                    <w:vAlign w:val="center"/>
                    <w:hideMark/>
                  </w:tcPr>
                  <w:p w14:paraId="3BAD0B7C" w14:textId="77777777" w:rsidR="009527E1" w:rsidRPr="00FE1459" w:rsidRDefault="009527E1" w:rsidP="009527E1">
                    <w:pPr>
                      <w:jc w:val="center"/>
                      <w:rPr>
                        <w:color w:val="000000"/>
                        <w:szCs w:val="21"/>
                      </w:rPr>
                    </w:pPr>
                    <w:r w:rsidRPr="00FE1459">
                      <w:rPr>
                        <w:rFonts w:hint="eastAsia"/>
                        <w:color w:val="000000"/>
                        <w:szCs w:val="21"/>
                      </w:rPr>
                      <w:t>363,646.54</w:t>
                    </w:r>
                  </w:p>
                </w:tc>
                <w:tc>
                  <w:tcPr>
                    <w:tcW w:w="1093" w:type="dxa"/>
                    <w:tcBorders>
                      <w:top w:val="nil"/>
                      <w:left w:val="nil"/>
                      <w:bottom w:val="single" w:sz="4" w:space="0" w:color="auto"/>
                      <w:right w:val="single" w:sz="4" w:space="0" w:color="auto"/>
                    </w:tcBorders>
                    <w:shd w:val="clear" w:color="auto" w:fill="auto"/>
                    <w:noWrap/>
                    <w:vAlign w:val="center"/>
                    <w:hideMark/>
                  </w:tcPr>
                  <w:p w14:paraId="789E778C" w14:textId="77777777" w:rsidR="009527E1" w:rsidRPr="00FE1459" w:rsidRDefault="009527E1" w:rsidP="009527E1">
                    <w:pPr>
                      <w:jc w:val="center"/>
                      <w:rPr>
                        <w:color w:val="000000"/>
                        <w:szCs w:val="21"/>
                      </w:rPr>
                    </w:pPr>
                    <w:r w:rsidRPr="00FE1459">
                      <w:rPr>
                        <w:rFonts w:hint="eastAsia"/>
                        <w:color w:val="000000"/>
                        <w:szCs w:val="21"/>
                      </w:rPr>
                      <w:t>26,857.79</w:t>
                    </w:r>
                  </w:p>
                </w:tc>
              </w:tr>
              <w:tr w:rsidR="009527E1" w14:paraId="5B16029C" w14:textId="77777777" w:rsidTr="009527E1">
                <w:trPr>
                  <w:trHeight w:val="330"/>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7E31C712" w14:textId="77777777" w:rsidR="009527E1" w:rsidRPr="00FE1459" w:rsidRDefault="009527E1" w:rsidP="009527E1">
                    <w:pPr>
                      <w:rPr>
                        <w:color w:val="000000"/>
                        <w:szCs w:val="21"/>
                      </w:rPr>
                    </w:pPr>
                    <w:r w:rsidRPr="00FE1459">
                      <w:rPr>
                        <w:rFonts w:hint="eastAsia"/>
                        <w:color w:val="000000"/>
                        <w:szCs w:val="21"/>
                      </w:rPr>
                      <w:t>苏州中材建设有限公司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56AF0323"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13182A76" w14:textId="77777777" w:rsidR="009527E1" w:rsidRPr="00FE1459" w:rsidRDefault="009527E1" w:rsidP="009527E1">
                    <w:pPr>
                      <w:jc w:val="center"/>
                      <w:rPr>
                        <w:color w:val="000000"/>
                        <w:szCs w:val="21"/>
                      </w:rPr>
                    </w:pPr>
                    <w:r w:rsidRPr="00FE1459">
                      <w:rPr>
                        <w:rFonts w:hint="eastAsia"/>
                        <w:color w:val="000000"/>
                        <w:szCs w:val="21"/>
                      </w:rPr>
                      <w:t>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2121B50E" w14:textId="77777777" w:rsidR="009527E1" w:rsidRPr="00FE1459" w:rsidRDefault="009527E1" w:rsidP="009527E1">
                    <w:pPr>
                      <w:jc w:val="center"/>
                      <w:rPr>
                        <w:color w:val="000000"/>
                        <w:szCs w:val="21"/>
                      </w:rPr>
                    </w:pPr>
                    <w:r w:rsidRPr="00FE1459">
                      <w:rPr>
                        <w:rFonts w:hint="eastAsia"/>
                        <w:color w:val="000000"/>
                        <w:szCs w:val="21"/>
                      </w:rPr>
                      <w:t>5,008.00</w:t>
                    </w:r>
                  </w:p>
                </w:tc>
                <w:tc>
                  <w:tcPr>
                    <w:tcW w:w="1266" w:type="dxa"/>
                    <w:tcBorders>
                      <w:top w:val="nil"/>
                      <w:left w:val="nil"/>
                      <w:bottom w:val="single" w:sz="4" w:space="0" w:color="auto"/>
                      <w:right w:val="single" w:sz="4" w:space="0" w:color="auto"/>
                    </w:tcBorders>
                    <w:shd w:val="clear" w:color="auto" w:fill="auto"/>
                    <w:vAlign w:val="center"/>
                    <w:hideMark/>
                  </w:tcPr>
                  <w:p w14:paraId="252B98CE" w14:textId="77777777" w:rsidR="009527E1" w:rsidRPr="00FE1459" w:rsidRDefault="009527E1" w:rsidP="009527E1">
                    <w:pPr>
                      <w:jc w:val="center"/>
                      <w:rPr>
                        <w:color w:val="000000"/>
                        <w:szCs w:val="21"/>
                      </w:rPr>
                    </w:pPr>
                    <w:r w:rsidRPr="00FE1459">
                      <w:rPr>
                        <w:rFonts w:hint="eastAsia"/>
                        <w:color w:val="000000"/>
                        <w:szCs w:val="21"/>
                      </w:rPr>
                      <w:t>318,393.37</w:t>
                    </w:r>
                  </w:p>
                </w:tc>
                <w:tc>
                  <w:tcPr>
                    <w:tcW w:w="1266" w:type="dxa"/>
                    <w:tcBorders>
                      <w:top w:val="nil"/>
                      <w:left w:val="nil"/>
                      <w:bottom w:val="single" w:sz="4" w:space="0" w:color="auto"/>
                      <w:right w:val="single" w:sz="4" w:space="0" w:color="auto"/>
                    </w:tcBorders>
                    <w:shd w:val="clear" w:color="auto" w:fill="auto"/>
                    <w:vAlign w:val="center"/>
                    <w:hideMark/>
                  </w:tcPr>
                  <w:p w14:paraId="1491CB97" w14:textId="77777777" w:rsidR="009527E1" w:rsidRPr="00FE1459" w:rsidRDefault="009527E1" w:rsidP="009527E1">
                    <w:pPr>
                      <w:jc w:val="center"/>
                      <w:rPr>
                        <w:color w:val="000000"/>
                        <w:szCs w:val="21"/>
                      </w:rPr>
                    </w:pPr>
                    <w:r w:rsidRPr="00FE1459">
                      <w:rPr>
                        <w:rFonts w:hint="eastAsia"/>
                        <w:color w:val="000000"/>
                        <w:szCs w:val="21"/>
                      </w:rPr>
                      <w:t>112,779.10</w:t>
                    </w:r>
                  </w:p>
                </w:tc>
                <w:tc>
                  <w:tcPr>
                    <w:tcW w:w="1266" w:type="dxa"/>
                    <w:tcBorders>
                      <w:top w:val="nil"/>
                      <w:left w:val="nil"/>
                      <w:bottom w:val="single" w:sz="4" w:space="0" w:color="auto"/>
                      <w:right w:val="single" w:sz="4" w:space="0" w:color="auto"/>
                    </w:tcBorders>
                    <w:shd w:val="clear" w:color="auto" w:fill="auto"/>
                    <w:vAlign w:val="center"/>
                    <w:hideMark/>
                  </w:tcPr>
                  <w:p w14:paraId="383C0E89" w14:textId="77777777" w:rsidR="009527E1" w:rsidRPr="00FE1459" w:rsidRDefault="009527E1" w:rsidP="009527E1">
                    <w:pPr>
                      <w:jc w:val="center"/>
                      <w:rPr>
                        <w:color w:val="000000"/>
                        <w:szCs w:val="21"/>
                      </w:rPr>
                    </w:pPr>
                    <w:r w:rsidRPr="00FE1459">
                      <w:rPr>
                        <w:rFonts w:hint="eastAsia"/>
                        <w:color w:val="000000"/>
                        <w:szCs w:val="21"/>
                      </w:rPr>
                      <w:t>195,579.86</w:t>
                    </w:r>
                  </w:p>
                </w:tc>
                <w:tc>
                  <w:tcPr>
                    <w:tcW w:w="1093" w:type="dxa"/>
                    <w:tcBorders>
                      <w:top w:val="nil"/>
                      <w:left w:val="nil"/>
                      <w:bottom w:val="single" w:sz="4" w:space="0" w:color="auto"/>
                      <w:right w:val="single" w:sz="4" w:space="0" w:color="auto"/>
                    </w:tcBorders>
                    <w:shd w:val="clear" w:color="auto" w:fill="auto"/>
                    <w:vAlign w:val="center"/>
                    <w:hideMark/>
                  </w:tcPr>
                  <w:p w14:paraId="73067DD3" w14:textId="77777777" w:rsidR="009527E1" w:rsidRPr="00FE1459" w:rsidRDefault="009527E1" w:rsidP="009527E1">
                    <w:pPr>
                      <w:jc w:val="center"/>
                      <w:rPr>
                        <w:color w:val="000000"/>
                        <w:szCs w:val="21"/>
                      </w:rPr>
                    </w:pPr>
                    <w:r w:rsidRPr="00FE1459">
                      <w:rPr>
                        <w:rFonts w:hint="eastAsia"/>
                        <w:color w:val="000000"/>
                        <w:szCs w:val="21"/>
                      </w:rPr>
                      <w:t>16,153.25</w:t>
                    </w:r>
                  </w:p>
                </w:tc>
              </w:tr>
              <w:tr w:rsidR="009527E1" w14:paraId="07C27F56" w14:textId="77777777" w:rsidTr="009527E1">
                <w:trPr>
                  <w:trHeight w:val="316"/>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766EF75B" w14:textId="77777777" w:rsidR="009527E1" w:rsidRPr="00FE1459" w:rsidRDefault="009527E1" w:rsidP="009527E1">
                    <w:pPr>
                      <w:rPr>
                        <w:color w:val="000000"/>
                        <w:szCs w:val="21"/>
                      </w:rPr>
                    </w:pPr>
                    <w:r w:rsidRPr="00FE1459">
                      <w:rPr>
                        <w:rFonts w:hint="eastAsia"/>
                        <w:color w:val="000000"/>
                        <w:szCs w:val="21"/>
                      </w:rPr>
                      <w:t>中国中材东方国际贸易有限公司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1A14525A"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18A7F694" w14:textId="77777777" w:rsidR="009527E1" w:rsidRPr="00FE1459" w:rsidRDefault="009527E1" w:rsidP="009527E1">
                    <w:pPr>
                      <w:jc w:val="center"/>
                      <w:rPr>
                        <w:color w:val="000000"/>
                        <w:szCs w:val="21"/>
                      </w:rPr>
                    </w:pPr>
                    <w:r w:rsidRPr="00FE1459">
                      <w:rPr>
                        <w:rFonts w:hint="eastAsia"/>
                        <w:color w:val="000000"/>
                        <w:szCs w:val="21"/>
                      </w:rPr>
                      <w:t>贸易物流、工程承包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7EAB41DC" w14:textId="77777777" w:rsidR="009527E1" w:rsidRPr="00FE1459" w:rsidRDefault="009527E1" w:rsidP="009527E1">
                    <w:pPr>
                      <w:jc w:val="center"/>
                      <w:rPr>
                        <w:color w:val="000000"/>
                        <w:szCs w:val="21"/>
                      </w:rPr>
                    </w:pPr>
                    <w:r w:rsidRPr="00FE1459">
                      <w:rPr>
                        <w:rFonts w:hint="eastAsia"/>
                        <w:color w:val="000000"/>
                        <w:szCs w:val="21"/>
                      </w:rPr>
                      <w:t>5,000.00</w:t>
                    </w:r>
                  </w:p>
                </w:tc>
                <w:tc>
                  <w:tcPr>
                    <w:tcW w:w="1266" w:type="dxa"/>
                    <w:tcBorders>
                      <w:top w:val="nil"/>
                      <w:left w:val="nil"/>
                      <w:bottom w:val="single" w:sz="4" w:space="0" w:color="auto"/>
                      <w:right w:val="single" w:sz="4" w:space="0" w:color="auto"/>
                    </w:tcBorders>
                    <w:shd w:val="clear" w:color="auto" w:fill="auto"/>
                    <w:noWrap/>
                    <w:vAlign w:val="center"/>
                    <w:hideMark/>
                  </w:tcPr>
                  <w:p w14:paraId="0B0A9AAC" w14:textId="77777777" w:rsidR="009527E1" w:rsidRPr="00FE1459" w:rsidRDefault="009527E1" w:rsidP="009527E1">
                    <w:pPr>
                      <w:jc w:val="center"/>
                      <w:rPr>
                        <w:color w:val="000000"/>
                        <w:szCs w:val="21"/>
                      </w:rPr>
                    </w:pPr>
                    <w:r w:rsidRPr="00FE1459">
                      <w:rPr>
                        <w:rFonts w:hint="eastAsia"/>
                        <w:color w:val="000000"/>
                        <w:szCs w:val="21"/>
                      </w:rPr>
                      <w:t>37,767.36</w:t>
                    </w:r>
                  </w:p>
                </w:tc>
                <w:tc>
                  <w:tcPr>
                    <w:tcW w:w="1266" w:type="dxa"/>
                    <w:tcBorders>
                      <w:top w:val="nil"/>
                      <w:left w:val="nil"/>
                      <w:bottom w:val="single" w:sz="4" w:space="0" w:color="auto"/>
                      <w:right w:val="single" w:sz="4" w:space="0" w:color="auto"/>
                    </w:tcBorders>
                    <w:shd w:val="clear" w:color="auto" w:fill="auto"/>
                    <w:noWrap/>
                    <w:vAlign w:val="center"/>
                    <w:hideMark/>
                  </w:tcPr>
                  <w:p w14:paraId="30DC74CE" w14:textId="77777777" w:rsidR="009527E1" w:rsidRPr="00FE1459" w:rsidRDefault="009527E1" w:rsidP="009527E1">
                    <w:pPr>
                      <w:jc w:val="center"/>
                      <w:rPr>
                        <w:color w:val="000000"/>
                        <w:szCs w:val="21"/>
                      </w:rPr>
                    </w:pPr>
                    <w:r w:rsidRPr="00FE1459">
                      <w:rPr>
                        <w:rFonts w:hint="eastAsia"/>
                        <w:color w:val="000000"/>
                        <w:szCs w:val="21"/>
                      </w:rPr>
                      <w:t>-81,063.58</w:t>
                    </w:r>
                  </w:p>
                </w:tc>
                <w:tc>
                  <w:tcPr>
                    <w:tcW w:w="1266" w:type="dxa"/>
                    <w:tcBorders>
                      <w:top w:val="nil"/>
                      <w:left w:val="nil"/>
                      <w:bottom w:val="single" w:sz="4" w:space="0" w:color="auto"/>
                      <w:right w:val="single" w:sz="4" w:space="0" w:color="auto"/>
                    </w:tcBorders>
                    <w:shd w:val="clear" w:color="auto" w:fill="auto"/>
                    <w:noWrap/>
                    <w:vAlign w:val="center"/>
                    <w:hideMark/>
                  </w:tcPr>
                  <w:p w14:paraId="1479BEC8" w14:textId="77777777" w:rsidR="009527E1" w:rsidRPr="00FE1459" w:rsidRDefault="009527E1" w:rsidP="009527E1">
                    <w:pPr>
                      <w:jc w:val="center"/>
                      <w:rPr>
                        <w:color w:val="000000"/>
                        <w:szCs w:val="21"/>
                      </w:rPr>
                    </w:pPr>
                    <w:r w:rsidRPr="00FE1459">
                      <w:rPr>
                        <w:rFonts w:hint="eastAsia"/>
                        <w:color w:val="000000"/>
                        <w:szCs w:val="21"/>
                      </w:rPr>
                      <w:t>1,721.85</w:t>
                    </w:r>
                  </w:p>
                </w:tc>
                <w:tc>
                  <w:tcPr>
                    <w:tcW w:w="1093" w:type="dxa"/>
                    <w:tcBorders>
                      <w:top w:val="nil"/>
                      <w:left w:val="nil"/>
                      <w:bottom w:val="single" w:sz="4" w:space="0" w:color="auto"/>
                      <w:right w:val="single" w:sz="4" w:space="0" w:color="auto"/>
                    </w:tcBorders>
                    <w:shd w:val="clear" w:color="auto" w:fill="auto"/>
                    <w:noWrap/>
                    <w:vAlign w:val="center"/>
                    <w:hideMark/>
                  </w:tcPr>
                  <w:p w14:paraId="1D98BE1F" w14:textId="77777777" w:rsidR="009527E1" w:rsidRPr="00FE1459" w:rsidRDefault="009527E1" w:rsidP="009527E1">
                    <w:pPr>
                      <w:jc w:val="center"/>
                      <w:rPr>
                        <w:color w:val="000000"/>
                        <w:szCs w:val="21"/>
                      </w:rPr>
                    </w:pPr>
                    <w:r w:rsidRPr="00FE1459">
                      <w:rPr>
                        <w:rFonts w:hint="eastAsia"/>
                        <w:color w:val="000000"/>
                        <w:szCs w:val="21"/>
                      </w:rPr>
                      <w:t>1,917.07</w:t>
                    </w:r>
                  </w:p>
                </w:tc>
              </w:tr>
              <w:tr w:rsidR="009527E1" w14:paraId="03A241C5" w14:textId="77777777" w:rsidTr="009527E1">
                <w:trPr>
                  <w:trHeight w:val="316"/>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4B9BB213" w14:textId="77777777" w:rsidR="009527E1" w:rsidRPr="00FE1459" w:rsidRDefault="009527E1" w:rsidP="009527E1">
                    <w:pPr>
                      <w:rPr>
                        <w:color w:val="000000"/>
                        <w:szCs w:val="21"/>
                      </w:rPr>
                    </w:pPr>
                    <w:r w:rsidRPr="00FE1459">
                      <w:rPr>
                        <w:rFonts w:hint="eastAsia"/>
                        <w:color w:val="000000"/>
                        <w:szCs w:val="21"/>
                      </w:rPr>
                      <w:lastRenderedPageBreak/>
                      <w:t>德国HAZEMAG公司</w:t>
                    </w:r>
                  </w:p>
                </w:tc>
                <w:tc>
                  <w:tcPr>
                    <w:tcW w:w="677" w:type="dxa"/>
                    <w:tcBorders>
                      <w:top w:val="nil"/>
                      <w:left w:val="nil"/>
                      <w:bottom w:val="single" w:sz="4" w:space="0" w:color="auto"/>
                      <w:right w:val="single" w:sz="4" w:space="0" w:color="auto"/>
                    </w:tcBorders>
                    <w:shd w:val="clear" w:color="auto" w:fill="auto"/>
                    <w:noWrap/>
                    <w:vAlign w:val="center"/>
                    <w:hideMark/>
                  </w:tcPr>
                  <w:p w14:paraId="2F0B66B5" w14:textId="77777777" w:rsidR="009527E1" w:rsidRPr="00FE1459" w:rsidRDefault="009527E1" w:rsidP="009527E1">
                    <w:pPr>
                      <w:jc w:val="center"/>
                      <w:rPr>
                        <w:color w:val="000000"/>
                        <w:szCs w:val="21"/>
                      </w:rPr>
                    </w:pPr>
                    <w:r w:rsidRPr="00FE1459">
                      <w:rPr>
                        <w:rFonts w:hint="eastAsia"/>
                        <w:color w:val="000000"/>
                        <w:szCs w:val="21"/>
                      </w:rPr>
                      <w:t>控股子公司</w:t>
                    </w:r>
                  </w:p>
                </w:tc>
                <w:tc>
                  <w:tcPr>
                    <w:tcW w:w="846" w:type="dxa"/>
                    <w:tcBorders>
                      <w:top w:val="nil"/>
                      <w:left w:val="nil"/>
                      <w:bottom w:val="single" w:sz="4" w:space="0" w:color="auto"/>
                      <w:right w:val="single" w:sz="4" w:space="0" w:color="auto"/>
                    </w:tcBorders>
                    <w:shd w:val="clear" w:color="auto" w:fill="auto"/>
                    <w:noWrap/>
                    <w:vAlign w:val="center"/>
                    <w:hideMark/>
                  </w:tcPr>
                  <w:p w14:paraId="6370057E" w14:textId="77777777" w:rsidR="009527E1" w:rsidRPr="00FE1459" w:rsidRDefault="009527E1" w:rsidP="009527E1">
                    <w:pPr>
                      <w:jc w:val="center"/>
                      <w:rPr>
                        <w:color w:val="000000"/>
                        <w:szCs w:val="21"/>
                      </w:rPr>
                    </w:pPr>
                    <w:r w:rsidRPr="00FE1459">
                      <w:rPr>
                        <w:rFonts w:hint="eastAsia"/>
                        <w:color w:val="000000"/>
                        <w:szCs w:val="21"/>
                      </w:rPr>
                      <w:t>装备制造</w:t>
                    </w:r>
                  </w:p>
                </w:tc>
                <w:tc>
                  <w:tcPr>
                    <w:tcW w:w="1161" w:type="dxa"/>
                    <w:tcBorders>
                      <w:top w:val="nil"/>
                      <w:left w:val="nil"/>
                      <w:bottom w:val="single" w:sz="4" w:space="0" w:color="auto"/>
                      <w:right w:val="single" w:sz="4" w:space="0" w:color="auto"/>
                    </w:tcBorders>
                    <w:shd w:val="clear" w:color="auto" w:fill="auto"/>
                    <w:noWrap/>
                    <w:vAlign w:val="center"/>
                    <w:hideMark/>
                  </w:tcPr>
                  <w:p w14:paraId="5B8FA783" w14:textId="77777777" w:rsidR="009527E1" w:rsidRPr="00FE1459" w:rsidRDefault="009527E1" w:rsidP="009527E1">
                    <w:pPr>
                      <w:jc w:val="center"/>
                      <w:rPr>
                        <w:color w:val="000000"/>
                        <w:szCs w:val="21"/>
                      </w:rPr>
                    </w:pPr>
                    <w:r w:rsidRPr="00FE1459">
                      <w:rPr>
                        <w:rFonts w:hint="eastAsia"/>
                        <w:color w:val="000000"/>
                        <w:szCs w:val="21"/>
                      </w:rPr>
                      <w:t>4,688.00</w:t>
                    </w:r>
                  </w:p>
                </w:tc>
                <w:tc>
                  <w:tcPr>
                    <w:tcW w:w="1266" w:type="dxa"/>
                    <w:tcBorders>
                      <w:top w:val="nil"/>
                      <w:left w:val="nil"/>
                      <w:bottom w:val="single" w:sz="4" w:space="0" w:color="auto"/>
                      <w:right w:val="single" w:sz="4" w:space="0" w:color="auto"/>
                    </w:tcBorders>
                    <w:shd w:val="clear" w:color="auto" w:fill="auto"/>
                    <w:noWrap/>
                    <w:vAlign w:val="center"/>
                    <w:hideMark/>
                  </w:tcPr>
                  <w:p w14:paraId="311A2648" w14:textId="77777777" w:rsidR="009527E1" w:rsidRPr="00FE1459" w:rsidRDefault="009527E1" w:rsidP="009527E1">
                    <w:pPr>
                      <w:jc w:val="center"/>
                      <w:rPr>
                        <w:color w:val="000000"/>
                        <w:szCs w:val="21"/>
                      </w:rPr>
                    </w:pPr>
                    <w:r w:rsidRPr="00FE1459">
                      <w:rPr>
                        <w:rFonts w:hint="eastAsia"/>
                        <w:color w:val="000000"/>
                        <w:szCs w:val="21"/>
                      </w:rPr>
                      <w:t>112,599.74</w:t>
                    </w:r>
                  </w:p>
                </w:tc>
                <w:tc>
                  <w:tcPr>
                    <w:tcW w:w="1266" w:type="dxa"/>
                    <w:tcBorders>
                      <w:top w:val="nil"/>
                      <w:left w:val="nil"/>
                      <w:bottom w:val="single" w:sz="4" w:space="0" w:color="auto"/>
                      <w:right w:val="single" w:sz="4" w:space="0" w:color="auto"/>
                    </w:tcBorders>
                    <w:shd w:val="clear" w:color="auto" w:fill="auto"/>
                    <w:noWrap/>
                    <w:vAlign w:val="center"/>
                    <w:hideMark/>
                  </w:tcPr>
                  <w:p w14:paraId="533B5BE4" w14:textId="77777777" w:rsidR="009527E1" w:rsidRPr="00FE1459" w:rsidRDefault="009527E1" w:rsidP="009527E1">
                    <w:pPr>
                      <w:jc w:val="center"/>
                      <w:rPr>
                        <w:color w:val="000000"/>
                        <w:szCs w:val="21"/>
                      </w:rPr>
                    </w:pPr>
                    <w:r w:rsidRPr="00FE1459">
                      <w:rPr>
                        <w:rFonts w:hint="eastAsia"/>
                        <w:color w:val="000000"/>
                        <w:szCs w:val="21"/>
                      </w:rPr>
                      <w:t>52,669.98</w:t>
                    </w:r>
                  </w:p>
                </w:tc>
                <w:tc>
                  <w:tcPr>
                    <w:tcW w:w="1266" w:type="dxa"/>
                    <w:tcBorders>
                      <w:top w:val="nil"/>
                      <w:left w:val="nil"/>
                      <w:bottom w:val="single" w:sz="4" w:space="0" w:color="auto"/>
                      <w:right w:val="single" w:sz="4" w:space="0" w:color="auto"/>
                    </w:tcBorders>
                    <w:shd w:val="clear" w:color="auto" w:fill="auto"/>
                    <w:noWrap/>
                    <w:vAlign w:val="center"/>
                    <w:hideMark/>
                  </w:tcPr>
                  <w:p w14:paraId="27411B76" w14:textId="77777777" w:rsidR="009527E1" w:rsidRPr="00FE1459" w:rsidRDefault="009527E1" w:rsidP="009527E1">
                    <w:pPr>
                      <w:jc w:val="center"/>
                      <w:rPr>
                        <w:color w:val="000000"/>
                        <w:szCs w:val="21"/>
                      </w:rPr>
                    </w:pPr>
                    <w:r w:rsidRPr="00FE1459">
                      <w:rPr>
                        <w:rFonts w:hint="eastAsia"/>
                        <w:color w:val="000000"/>
                        <w:szCs w:val="21"/>
                      </w:rPr>
                      <w:t>110,055.85</w:t>
                    </w:r>
                  </w:p>
                </w:tc>
                <w:tc>
                  <w:tcPr>
                    <w:tcW w:w="1093" w:type="dxa"/>
                    <w:tcBorders>
                      <w:top w:val="nil"/>
                      <w:left w:val="nil"/>
                      <w:bottom w:val="single" w:sz="4" w:space="0" w:color="auto"/>
                      <w:right w:val="single" w:sz="4" w:space="0" w:color="auto"/>
                    </w:tcBorders>
                    <w:shd w:val="clear" w:color="auto" w:fill="auto"/>
                    <w:noWrap/>
                    <w:vAlign w:val="center"/>
                    <w:hideMark/>
                  </w:tcPr>
                  <w:p w14:paraId="07C74B59" w14:textId="77777777" w:rsidR="009527E1" w:rsidRPr="00FE1459" w:rsidRDefault="009527E1" w:rsidP="009527E1">
                    <w:pPr>
                      <w:jc w:val="center"/>
                      <w:rPr>
                        <w:color w:val="000000"/>
                        <w:szCs w:val="21"/>
                      </w:rPr>
                    </w:pPr>
                    <w:r w:rsidRPr="00FE1459">
                      <w:rPr>
                        <w:rFonts w:hint="eastAsia"/>
                        <w:color w:val="000000"/>
                        <w:szCs w:val="21"/>
                      </w:rPr>
                      <w:t>-824.50</w:t>
                    </w:r>
                  </w:p>
                </w:tc>
              </w:tr>
              <w:tr w:rsidR="009527E1" w14:paraId="4AA8F157" w14:textId="77777777" w:rsidTr="009527E1">
                <w:trPr>
                  <w:trHeight w:val="330"/>
                </w:trPr>
                <w:tc>
                  <w:tcPr>
                    <w:tcW w:w="1351" w:type="dxa"/>
                    <w:tcBorders>
                      <w:top w:val="nil"/>
                      <w:left w:val="single" w:sz="4" w:space="0" w:color="auto"/>
                      <w:bottom w:val="single" w:sz="4" w:space="0" w:color="auto"/>
                      <w:right w:val="single" w:sz="4" w:space="0" w:color="auto"/>
                    </w:tcBorders>
                    <w:shd w:val="clear" w:color="auto" w:fill="auto"/>
                    <w:noWrap/>
                    <w:vAlign w:val="center"/>
                    <w:hideMark/>
                  </w:tcPr>
                  <w:p w14:paraId="02C1CB08" w14:textId="77777777" w:rsidR="009527E1" w:rsidRPr="00FE1459" w:rsidRDefault="009527E1" w:rsidP="009527E1">
                    <w:pPr>
                      <w:rPr>
                        <w:color w:val="000000"/>
                        <w:szCs w:val="21"/>
                      </w:rPr>
                    </w:pPr>
                    <w:r w:rsidRPr="00FE1459">
                      <w:rPr>
                        <w:rFonts w:hint="eastAsia"/>
                        <w:color w:val="000000"/>
                        <w:szCs w:val="21"/>
                      </w:rPr>
                      <w:t>浙江中材工程设计研究院有限公司</w:t>
                    </w:r>
                  </w:p>
                </w:tc>
                <w:tc>
                  <w:tcPr>
                    <w:tcW w:w="677" w:type="dxa"/>
                    <w:tcBorders>
                      <w:top w:val="nil"/>
                      <w:left w:val="nil"/>
                      <w:bottom w:val="single" w:sz="4" w:space="0" w:color="auto"/>
                      <w:right w:val="single" w:sz="4" w:space="0" w:color="auto"/>
                    </w:tcBorders>
                    <w:shd w:val="clear" w:color="auto" w:fill="auto"/>
                    <w:noWrap/>
                    <w:vAlign w:val="center"/>
                    <w:hideMark/>
                  </w:tcPr>
                  <w:p w14:paraId="5F96A8AD" w14:textId="77777777" w:rsidR="009527E1" w:rsidRPr="00FE1459" w:rsidRDefault="009527E1" w:rsidP="009527E1">
                    <w:pPr>
                      <w:jc w:val="center"/>
                      <w:rPr>
                        <w:color w:val="000000"/>
                        <w:szCs w:val="21"/>
                      </w:rPr>
                    </w:pPr>
                    <w:r w:rsidRPr="00FE1459">
                      <w:rPr>
                        <w:rFonts w:hint="eastAsia"/>
                        <w:color w:val="000000"/>
                        <w:szCs w:val="21"/>
                      </w:rPr>
                      <w:t>全资子公司</w:t>
                    </w:r>
                  </w:p>
                </w:tc>
                <w:tc>
                  <w:tcPr>
                    <w:tcW w:w="846" w:type="dxa"/>
                    <w:tcBorders>
                      <w:top w:val="nil"/>
                      <w:left w:val="nil"/>
                      <w:bottom w:val="single" w:sz="4" w:space="0" w:color="auto"/>
                      <w:right w:val="single" w:sz="4" w:space="0" w:color="auto"/>
                    </w:tcBorders>
                    <w:shd w:val="clear" w:color="auto" w:fill="auto"/>
                    <w:noWrap/>
                    <w:vAlign w:val="center"/>
                    <w:hideMark/>
                  </w:tcPr>
                  <w:p w14:paraId="31D1EC96" w14:textId="77777777" w:rsidR="009527E1" w:rsidRPr="00FE1459" w:rsidRDefault="009527E1" w:rsidP="009527E1">
                    <w:pPr>
                      <w:jc w:val="center"/>
                      <w:rPr>
                        <w:color w:val="000000"/>
                        <w:szCs w:val="21"/>
                      </w:rPr>
                    </w:pPr>
                    <w:r w:rsidRPr="00FE1459">
                      <w:rPr>
                        <w:rFonts w:hint="eastAsia"/>
                        <w:color w:val="000000"/>
                        <w:szCs w:val="21"/>
                      </w:rPr>
                      <w:t>工程承包</w:t>
                    </w:r>
                  </w:p>
                </w:tc>
                <w:tc>
                  <w:tcPr>
                    <w:tcW w:w="1161" w:type="dxa"/>
                    <w:tcBorders>
                      <w:top w:val="nil"/>
                      <w:left w:val="nil"/>
                      <w:bottom w:val="single" w:sz="4" w:space="0" w:color="auto"/>
                      <w:right w:val="single" w:sz="4" w:space="0" w:color="auto"/>
                    </w:tcBorders>
                    <w:shd w:val="clear" w:color="auto" w:fill="auto"/>
                    <w:noWrap/>
                    <w:vAlign w:val="center"/>
                    <w:hideMark/>
                  </w:tcPr>
                  <w:p w14:paraId="5D6E0B03" w14:textId="77777777" w:rsidR="009527E1" w:rsidRPr="00FE1459" w:rsidRDefault="009527E1" w:rsidP="009527E1">
                    <w:pPr>
                      <w:jc w:val="center"/>
                      <w:rPr>
                        <w:color w:val="000000"/>
                        <w:szCs w:val="21"/>
                      </w:rPr>
                    </w:pPr>
                    <w:r w:rsidRPr="00FE1459">
                      <w:rPr>
                        <w:rFonts w:hint="eastAsia"/>
                        <w:color w:val="000000"/>
                        <w:szCs w:val="21"/>
                      </w:rPr>
                      <w:t>500.00</w:t>
                    </w:r>
                  </w:p>
                </w:tc>
                <w:tc>
                  <w:tcPr>
                    <w:tcW w:w="1266" w:type="dxa"/>
                    <w:tcBorders>
                      <w:top w:val="nil"/>
                      <w:left w:val="nil"/>
                      <w:bottom w:val="single" w:sz="4" w:space="0" w:color="auto"/>
                      <w:right w:val="single" w:sz="4" w:space="0" w:color="auto"/>
                    </w:tcBorders>
                    <w:shd w:val="clear" w:color="auto" w:fill="auto"/>
                    <w:vAlign w:val="center"/>
                    <w:hideMark/>
                  </w:tcPr>
                  <w:p w14:paraId="61A947BB" w14:textId="77777777" w:rsidR="009527E1" w:rsidRPr="00FE1459" w:rsidRDefault="009527E1" w:rsidP="009527E1">
                    <w:pPr>
                      <w:jc w:val="center"/>
                      <w:rPr>
                        <w:color w:val="000000"/>
                        <w:szCs w:val="21"/>
                      </w:rPr>
                    </w:pPr>
                    <w:r w:rsidRPr="00FE1459">
                      <w:rPr>
                        <w:rFonts w:hint="eastAsia"/>
                        <w:color w:val="000000"/>
                        <w:szCs w:val="21"/>
                      </w:rPr>
                      <w:t>43,599.29</w:t>
                    </w:r>
                  </w:p>
                </w:tc>
                <w:tc>
                  <w:tcPr>
                    <w:tcW w:w="1266" w:type="dxa"/>
                    <w:tcBorders>
                      <w:top w:val="nil"/>
                      <w:left w:val="nil"/>
                      <w:bottom w:val="single" w:sz="4" w:space="0" w:color="auto"/>
                      <w:right w:val="single" w:sz="4" w:space="0" w:color="auto"/>
                    </w:tcBorders>
                    <w:shd w:val="clear" w:color="auto" w:fill="auto"/>
                    <w:vAlign w:val="center"/>
                    <w:hideMark/>
                  </w:tcPr>
                  <w:p w14:paraId="3631C260" w14:textId="77777777" w:rsidR="009527E1" w:rsidRPr="00FE1459" w:rsidRDefault="009527E1" w:rsidP="009527E1">
                    <w:pPr>
                      <w:jc w:val="center"/>
                      <w:rPr>
                        <w:color w:val="000000"/>
                        <w:szCs w:val="21"/>
                      </w:rPr>
                    </w:pPr>
                    <w:r w:rsidRPr="00FE1459">
                      <w:rPr>
                        <w:rFonts w:hint="eastAsia"/>
                        <w:color w:val="000000"/>
                        <w:szCs w:val="21"/>
                      </w:rPr>
                      <w:t>11,102.86</w:t>
                    </w:r>
                  </w:p>
                </w:tc>
                <w:tc>
                  <w:tcPr>
                    <w:tcW w:w="1266" w:type="dxa"/>
                    <w:tcBorders>
                      <w:top w:val="nil"/>
                      <w:left w:val="nil"/>
                      <w:bottom w:val="single" w:sz="4" w:space="0" w:color="auto"/>
                      <w:right w:val="single" w:sz="4" w:space="0" w:color="auto"/>
                    </w:tcBorders>
                    <w:shd w:val="clear" w:color="auto" w:fill="auto"/>
                    <w:vAlign w:val="center"/>
                    <w:hideMark/>
                  </w:tcPr>
                  <w:p w14:paraId="2DFAB6DE" w14:textId="77777777" w:rsidR="009527E1" w:rsidRPr="00FE1459" w:rsidRDefault="009527E1" w:rsidP="009527E1">
                    <w:pPr>
                      <w:jc w:val="center"/>
                      <w:rPr>
                        <w:color w:val="000000"/>
                        <w:szCs w:val="21"/>
                      </w:rPr>
                    </w:pPr>
                    <w:r w:rsidRPr="00FE1459">
                      <w:rPr>
                        <w:rFonts w:hint="eastAsia"/>
                        <w:color w:val="000000"/>
                        <w:szCs w:val="21"/>
                      </w:rPr>
                      <w:t>30,006.10</w:t>
                    </w:r>
                  </w:p>
                </w:tc>
                <w:tc>
                  <w:tcPr>
                    <w:tcW w:w="1093" w:type="dxa"/>
                    <w:tcBorders>
                      <w:top w:val="nil"/>
                      <w:left w:val="nil"/>
                      <w:bottom w:val="single" w:sz="4" w:space="0" w:color="auto"/>
                      <w:right w:val="single" w:sz="4" w:space="0" w:color="auto"/>
                    </w:tcBorders>
                    <w:shd w:val="clear" w:color="auto" w:fill="auto"/>
                    <w:vAlign w:val="center"/>
                    <w:hideMark/>
                  </w:tcPr>
                  <w:p w14:paraId="06461BE6" w14:textId="77777777" w:rsidR="009527E1" w:rsidRPr="00FE1459" w:rsidRDefault="009527E1" w:rsidP="009527E1">
                    <w:pPr>
                      <w:jc w:val="center"/>
                      <w:rPr>
                        <w:color w:val="000000"/>
                        <w:szCs w:val="21"/>
                      </w:rPr>
                    </w:pPr>
                    <w:r w:rsidRPr="00FE1459">
                      <w:rPr>
                        <w:rFonts w:hint="eastAsia"/>
                        <w:color w:val="000000"/>
                        <w:szCs w:val="21"/>
                      </w:rPr>
                      <w:t>1,969.76</w:t>
                    </w:r>
                  </w:p>
                </w:tc>
              </w:tr>
            </w:tbl>
            <w:p w14:paraId="06FCC468" w14:textId="52D20AD3" w:rsidR="009527E1" w:rsidRDefault="00F04972">
              <w:pPr>
                <w:rPr>
                  <w:szCs w:val="21"/>
                </w:rPr>
              </w:pPr>
            </w:p>
          </w:sdtContent>
        </w:sdt>
        <w:p w14:paraId="2A0787E6" w14:textId="77777777" w:rsidR="009527E1" w:rsidRDefault="00F04972">
          <w:pPr>
            <w:rPr>
              <w:szCs w:val="21"/>
            </w:rPr>
          </w:pPr>
        </w:p>
      </w:sdtContent>
    </w:sdt>
    <w:sdt>
      <w:sdtPr>
        <w:rPr>
          <w:rFonts w:ascii="宋体" w:hAnsi="宋体" w:cs="宋体"/>
          <w:b w:val="0"/>
          <w:bCs w:val="0"/>
          <w:kern w:val="0"/>
          <w:szCs w:val="21"/>
        </w:rPr>
        <w:alias w:val="模块:公司控制的结构化主体情况"/>
        <w:tag w:val="_SEC_9484614c8eb4420fbc64d1a31f33de49"/>
        <w:id w:val="-346106276"/>
        <w:lock w:val="sdtLocked"/>
        <w:placeholder>
          <w:docPart w:val="GBC22222222222222222222222222222"/>
        </w:placeholder>
      </w:sdtPr>
      <w:sdtEndPr>
        <w:rPr>
          <w:rFonts w:hint="eastAsia"/>
        </w:rPr>
      </w:sdtEndPr>
      <w:sdtContent>
        <w:p w14:paraId="7DF54C48" w14:textId="77777777" w:rsidR="009527E1" w:rsidRDefault="009527E1" w:rsidP="00C052CB">
          <w:pPr>
            <w:pStyle w:val="3"/>
            <w:numPr>
              <w:ilvl w:val="0"/>
              <w:numId w:val="99"/>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1453513118"/>
            <w:lock w:val="sdtLocked"/>
            <w:placeholder>
              <w:docPart w:val="GBC22222222222222222222222222222"/>
            </w:placeholder>
          </w:sdtPr>
          <w:sdtEndPr/>
          <w:sdtContent>
            <w:p w14:paraId="467C5C2B"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E8BAC2" w14:textId="77777777" w:rsidR="009527E1" w:rsidRDefault="00F04972">
          <w:pPr>
            <w:rPr>
              <w:szCs w:val="21"/>
            </w:rPr>
          </w:pPr>
        </w:p>
      </w:sdtContent>
    </w:sdt>
    <w:p w14:paraId="1A5175DA" w14:textId="77777777" w:rsidR="009527E1" w:rsidRDefault="009527E1" w:rsidP="00C052CB">
      <w:pPr>
        <w:pStyle w:val="2"/>
        <w:numPr>
          <w:ilvl w:val="0"/>
          <w:numId w:val="98"/>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688034457"/>
        <w:lock w:val="sdtLocked"/>
        <w:placeholder>
          <w:docPart w:val="GBC22222222222222222222222222222"/>
        </w:placeholder>
      </w:sdtPr>
      <w:sdtEndPr>
        <w:rPr>
          <w:rFonts w:hint="eastAsia"/>
        </w:rPr>
      </w:sdtEndPr>
      <w:sdtContent>
        <w:p w14:paraId="4222E9B6" w14:textId="77777777" w:rsidR="009527E1" w:rsidRDefault="009527E1" w:rsidP="00C052CB">
          <w:pPr>
            <w:pStyle w:val="3"/>
            <w:numPr>
              <w:ilvl w:val="3"/>
              <w:numId w:val="107"/>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551699198"/>
            <w:lock w:val="sdtContentLocked"/>
            <w:placeholder>
              <w:docPart w:val="GBC22222222222222222222222222222"/>
            </w:placeholder>
          </w:sdtPr>
          <w:sdtEndPr/>
          <w:sdtContent>
            <w:p w14:paraId="506CC9D3"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341114455"/>
            <w:lock w:val="sdtLocked"/>
            <w:placeholder>
              <w:docPart w:val="GBC22222222222222222222222222222"/>
            </w:placeholder>
          </w:sdtPr>
          <w:sdtEndPr/>
          <w:sdtContent>
            <w:p w14:paraId="08F53CF7"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1、水泥技术装备及工程业务</w:t>
              </w:r>
            </w:p>
            <w:p w14:paraId="43307DE3"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国内市场：我国水泥行业供给侧改革将持续推进，伴随地方政府加大对基建投资的支持力度、地产政策松动等因素影响，水泥需求符合稳定预期，预计水泥产能置换、生产线技术改造等机会在</w:t>
              </w:r>
              <w:r w:rsidRPr="00282F52">
                <w:rPr>
                  <w:rFonts w:asciiTheme="minorEastAsia" w:eastAsiaTheme="minorEastAsia" w:hAnsiTheme="minorEastAsia"/>
                  <w:szCs w:val="21"/>
                </w:rPr>
                <w:t>2020</w:t>
              </w:r>
              <w:r w:rsidRPr="00282F52">
                <w:rPr>
                  <w:rFonts w:asciiTheme="minorEastAsia" w:eastAsiaTheme="minorEastAsia" w:hAnsiTheme="minorEastAsia" w:hint="eastAsia"/>
                  <w:szCs w:val="21"/>
                </w:rPr>
                <w:t>年仍会延续。</w:t>
              </w:r>
            </w:p>
            <w:p w14:paraId="365A431C"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国际市场：当前世界范围内水泥产能过剩、产能利用率较低，境外大型水泥投资项目减少，市场竞争较为激烈。潜在项目多集中在东南亚与非洲，东南亚地区水泥销售情况良好、</w:t>
              </w:r>
              <w:r w:rsidRPr="00282F52">
                <w:rPr>
                  <w:rFonts w:asciiTheme="minorEastAsia" w:eastAsiaTheme="minorEastAsia" w:hAnsiTheme="minorEastAsia"/>
                  <w:szCs w:val="21"/>
                </w:rPr>
                <w:t>盈利水平较高</w:t>
              </w:r>
              <w:r w:rsidRPr="00282F52">
                <w:rPr>
                  <w:rFonts w:asciiTheme="minorEastAsia" w:eastAsiaTheme="minorEastAsia" w:hAnsiTheme="minorEastAsia" w:hint="eastAsia"/>
                  <w:szCs w:val="21"/>
                </w:rPr>
                <w:t>，预计东南亚市场将保持活跃状态；国内水泥企业积极布局非洲市场，预计该地区将涌现一批新建项目。同时，低碳、绿色、循环、可持续发展已成为全球水泥行业的共识，境外业主对碳排放、可替代燃料、数字化、智能化等提质增效技术提出新需求，促使水泥工程企业向客户价值导向型进一步转变。</w:t>
              </w:r>
            </w:p>
            <w:p w14:paraId="3FCD5440"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2、海外多元化工程业务</w:t>
              </w:r>
            </w:p>
            <w:p w14:paraId="4325F53D" w14:textId="0FBCE676"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伴随对外开放政策的不断深入，对外承包工程已成为我国对外经济合作的重要部分。据中国对外承包工程商会发布的《“一带一路”国家基础设施发展指数报告（</w:t>
              </w:r>
              <w:r w:rsidRPr="00282F52">
                <w:rPr>
                  <w:rFonts w:asciiTheme="minorEastAsia" w:eastAsiaTheme="minorEastAsia" w:hAnsiTheme="minorEastAsia"/>
                  <w:szCs w:val="21"/>
                </w:rPr>
                <w:t>2019）》</w:t>
              </w:r>
              <w:r w:rsidRPr="00282F52">
                <w:rPr>
                  <w:rFonts w:asciiTheme="minorEastAsia" w:eastAsiaTheme="minorEastAsia" w:hAnsiTheme="minorEastAsia" w:hint="eastAsia"/>
                  <w:szCs w:val="21"/>
                </w:rPr>
                <w:t>统计</w:t>
              </w:r>
              <w:r w:rsidRPr="00282F52">
                <w:rPr>
                  <w:rFonts w:asciiTheme="minorEastAsia" w:eastAsiaTheme="minorEastAsia" w:hAnsiTheme="minorEastAsia"/>
                  <w:szCs w:val="21"/>
                </w:rPr>
                <w:t>，</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019</w:t>
              </w:r>
              <w:r w:rsidRPr="00282F52">
                <w:rPr>
                  <w:rFonts w:asciiTheme="minorEastAsia" w:eastAsiaTheme="minorEastAsia" w:hAnsiTheme="minorEastAsia" w:hint="eastAsia"/>
                  <w:szCs w:val="21"/>
                </w:rPr>
                <w:t>年“一带一路”</w:t>
              </w:r>
              <w:r w:rsidR="00C052CB">
                <w:rPr>
                  <w:rFonts w:asciiTheme="minorEastAsia" w:eastAsiaTheme="minorEastAsia" w:hAnsiTheme="minorEastAsia" w:hint="eastAsia"/>
                  <w:szCs w:val="21"/>
                </w:rPr>
                <w:t>国家经济</w:t>
              </w:r>
              <w:r w:rsidRPr="00282F52">
                <w:rPr>
                  <w:rFonts w:asciiTheme="minorEastAsia" w:eastAsiaTheme="minorEastAsia" w:hAnsiTheme="minorEastAsia" w:hint="eastAsia"/>
                  <w:szCs w:val="21"/>
                </w:rPr>
                <w:t>和贸易投资均实现快速增长，整体表现好于全球平均水平，这将进一步拉动基础设施建设需求，并且各国营商环境的改善以及多维度政策的支持为基础设施行业投资提供了保障。从区域来看，</w:t>
              </w:r>
              <w:r w:rsidRPr="00282F52">
                <w:rPr>
                  <w:rFonts w:asciiTheme="minorEastAsia" w:eastAsiaTheme="minorEastAsia" w:hAnsiTheme="minorEastAsia"/>
                  <w:szCs w:val="21"/>
                </w:rPr>
                <w:t>据亚洲开发银行预测，虽然2020年亚太地区经济增速将有所放缓，但增长势头依然稳健。东南亚、南亚国家政局相对稳定，经济将继续保持较快增长，</w:t>
              </w:r>
              <w:r w:rsidRPr="00282F52">
                <w:rPr>
                  <w:rFonts w:asciiTheme="minorEastAsia" w:eastAsiaTheme="minorEastAsia" w:hAnsiTheme="minorEastAsia" w:hint="eastAsia"/>
                  <w:szCs w:val="21"/>
                </w:rPr>
                <w:t>引领</w:t>
              </w:r>
              <w:r w:rsidRPr="00282F52">
                <w:rPr>
                  <w:rFonts w:asciiTheme="minorEastAsia" w:eastAsiaTheme="minorEastAsia" w:hAnsiTheme="minorEastAsia"/>
                  <w:szCs w:val="21"/>
                </w:rPr>
                <w:t>“一带一路”基建发展</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非洲开发银行宣布从2020年起陆续增资1</w:t>
              </w:r>
              <w:r w:rsidR="00894216">
                <w:rPr>
                  <w:rFonts w:asciiTheme="minorEastAsia" w:eastAsiaTheme="minorEastAsia" w:hAnsiTheme="minorEastAsia" w:hint="eastAsia"/>
                  <w:szCs w:val="21"/>
                </w:rPr>
                <w:t>,</w:t>
              </w:r>
              <w:r w:rsidRPr="00282F52">
                <w:rPr>
                  <w:rFonts w:asciiTheme="minorEastAsia" w:eastAsiaTheme="minorEastAsia" w:hAnsiTheme="minorEastAsia"/>
                  <w:szCs w:val="21"/>
                </w:rPr>
                <w:t>150亿美元，支持非洲基础设施项目的开发建设</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拉美国家基础设施新建和改扩建需求</w:t>
              </w:r>
              <w:r w:rsidRPr="00282F52">
                <w:rPr>
                  <w:rFonts w:asciiTheme="minorEastAsia" w:eastAsiaTheme="minorEastAsia" w:hAnsiTheme="minorEastAsia" w:hint="eastAsia"/>
                  <w:szCs w:val="21"/>
                </w:rPr>
                <w:t>较</w:t>
              </w:r>
              <w:r w:rsidRPr="00282F52">
                <w:rPr>
                  <w:rFonts w:asciiTheme="minorEastAsia" w:eastAsiaTheme="minorEastAsia" w:hAnsiTheme="minorEastAsia"/>
                  <w:szCs w:val="21"/>
                </w:rPr>
                <w:t>大，</w:t>
              </w:r>
              <w:r w:rsidRPr="00282F52">
                <w:rPr>
                  <w:rFonts w:asciiTheme="minorEastAsia" w:eastAsiaTheme="minorEastAsia" w:hAnsiTheme="minorEastAsia" w:hint="eastAsia"/>
                  <w:szCs w:val="21"/>
                </w:rPr>
                <w:t>有望成为</w:t>
              </w:r>
              <w:r w:rsidRPr="00282F52">
                <w:rPr>
                  <w:rFonts w:asciiTheme="minorEastAsia" w:eastAsiaTheme="minorEastAsia" w:hAnsiTheme="minorEastAsia"/>
                  <w:szCs w:val="21"/>
                </w:rPr>
                <w:t>新的</w:t>
              </w:r>
              <w:r w:rsidRPr="00282F52">
                <w:rPr>
                  <w:rFonts w:asciiTheme="minorEastAsia" w:eastAsiaTheme="minorEastAsia" w:hAnsiTheme="minorEastAsia" w:hint="eastAsia"/>
                  <w:szCs w:val="21"/>
                </w:rPr>
                <w:t>区域</w:t>
              </w:r>
              <w:r w:rsidRPr="00282F52">
                <w:rPr>
                  <w:rFonts w:asciiTheme="minorEastAsia" w:eastAsiaTheme="minorEastAsia" w:hAnsiTheme="minorEastAsia"/>
                  <w:szCs w:val="21"/>
                </w:rPr>
                <w:t>增长点。</w:t>
              </w:r>
              <w:r w:rsidRPr="00282F52" w:rsidDel="000F6EF3">
                <w:rPr>
                  <w:rFonts w:asciiTheme="minorEastAsia" w:eastAsiaTheme="minorEastAsia" w:hAnsiTheme="minorEastAsia" w:hint="eastAsia"/>
                  <w:szCs w:val="21"/>
                </w:rPr>
                <w:t xml:space="preserve"> </w:t>
              </w:r>
            </w:p>
            <w:p w14:paraId="223E04C5"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3、环保业务</w:t>
              </w:r>
            </w:p>
            <w:p w14:paraId="4049CAB7" w14:textId="43FAD8B9"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节能环保业务：环保作为政策推动型产业，是国民经济新的增长点，是构建生态环境和经济增长双赢新局面的战略性新兴产业。国务院发布的《“十三五”国家战略性新兴产业发展规划》指出，到</w:t>
              </w:r>
              <w:r w:rsidRPr="00282F52">
                <w:rPr>
                  <w:rFonts w:asciiTheme="minorEastAsia" w:eastAsiaTheme="minorEastAsia" w:hAnsiTheme="minorEastAsia"/>
                  <w:szCs w:val="21"/>
                </w:rPr>
                <w:t>2020年，生态环保产业产值规模力争超过2万亿元。</w:t>
              </w:r>
              <w:r w:rsidRPr="00282F52">
                <w:rPr>
                  <w:rFonts w:asciiTheme="minorEastAsia" w:eastAsiaTheme="minorEastAsia" w:hAnsiTheme="minorEastAsia" w:hint="eastAsia"/>
                  <w:szCs w:val="21"/>
                </w:rPr>
                <w:t>2</w:t>
              </w:r>
              <w:r w:rsidRPr="00282F52">
                <w:rPr>
                  <w:rFonts w:asciiTheme="minorEastAsia" w:eastAsiaTheme="minorEastAsia" w:hAnsiTheme="minorEastAsia"/>
                  <w:szCs w:val="21"/>
                </w:rPr>
                <w:t>020</w:t>
              </w:r>
              <w:r w:rsidRPr="00282F52">
                <w:rPr>
                  <w:rFonts w:asciiTheme="minorEastAsia" w:eastAsiaTheme="minorEastAsia" w:hAnsiTheme="minorEastAsia" w:hint="eastAsia"/>
                  <w:szCs w:val="21"/>
                </w:rPr>
                <w:t>年3月3日，中办、国办印发《关于构建现代环境治理体系的指导意见》，将进一步推动环保产业的高质量发展，环保的标准化、产业化、智能化、市场化将越来越明显。节能服务作为环保产业的细分领域，伴随供给侧改革的推进以及环保政策趋严，未来一段时间将会继续增长。2019年行业总产值达到</w:t>
              </w:r>
              <w:r w:rsidRPr="00282F52">
                <w:rPr>
                  <w:rFonts w:asciiTheme="minorEastAsia" w:eastAsiaTheme="minorEastAsia" w:hAnsiTheme="minorEastAsia"/>
                  <w:szCs w:val="21"/>
                </w:rPr>
                <w:t>5</w:t>
              </w:r>
              <w:r w:rsidR="00894216">
                <w:rPr>
                  <w:rFonts w:asciiTheme="minorEastAsia" w:eastAsiaTheme="minorEastAsia" w:hAnsiTheme="minorEastAsia" w:hint="eastAsia"/>
                  <w:szCs w:val="21"/>
                </w:rPr>
                <w:t>,</w:t>
              </w:r>
              <w:r w:rsidRPr="00282F52">
                <w:rPr>
                  <w:rFonts w:asciiTheme="minorEastAsia" w:eastAsiaTheme="minorEastAsia" w:hAnsiTheme="minorEastAsia"/>
                  <w:szCs w:val="21"/>
                </w:rPr>
                <w:t>222.37亿元</w:t>
              </w:r>
              <w:r w:rsidRPr="00282F52">
                <w:rPr>
                  <w:rFonts w:asciiTheme="minorEastAsia" w:eastAsiaTheme="minorEastAsia" w:hAnsiTheme="minorEastAsia" w:hint="eastAsia"/>
                  <w:szCs w:val="21"/>
                </w:rPr>
                <w:t>，前瞻产业研究院预计</w:t>
              </w:r>
              <w:r w:rsidRPr="00282F52">
                <w:rPr>
                  <w:rFonts w:asciiTheme="minorEastAsia" w:eastAsiaTheme="minorEastAsia" w:hAnsiTheme="minorEastAsia"/>
                  <w:szCs w:val="21"/>
                </w:rPr>
                <w:t>2024年将会达到8</w:t>
              </w:r>
              <w:r w:rsidR="00894216">
                <w:rPr>
                  <w:rFonts w:asciiTheme="minorEastAsia" w:eastAsiaTheme="minorEastAsia" w:hAnsiTheme="minorEastAsia" w:hint="eastAsia"/>
                  <w:szCs w:val="21"/>
                </w:rPr>
                <w:t>,</w:t>
              </w:r>
              <w:r w:rsidRPr="00282F52">
                <w:rPr>
                  <w:rFonts w:asciiTheme="minorEastAsia" w:eastAsiaTheme="minorEastAsia" w:hAnsiTheme="minorEastAsia"/>
                  <w:szCs w:val="21"/>
                </w:rPr>
                <w:t>800亿元。</w:t>
              </w:r>
            </w:p>
            <w:p w14:paraId="546B6384" w14:textId="77EC1C39"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水泥窑协同处置业务：</w:t>
              </w:r>
              <w:r w:rsidR="00E05B6D">
                <w:t>据中国水泥协会统计，我国目前有1</w:t>
              </w:r>
              <w:r w:rsidR="00E05B6D">
                <w:rPr>
                  <w:rFonts w:hint="eastAsia"/>
                </w:rPr>
                <w:t>,</w:t>
              </w:r>
              <w:r w:rsidR="00E05B6D">
                <w:t>600余条水泥生产线。预计有200-300条符合协同处置危废项目建设条件，未来若整个水泥行业的危废处置能力全部释放，年处置危废能力将达到1</w:t>
              </w:r>
              <w:r w:rsidR="00E05B6D">
                <w:rPr>
                  <w:rFonts w:hint="eastAsia"/>
                </w:rPr>
                <w:t>,</w:t>
              </w:r>
              <w:r w:rsidR="00E05B6D">
                <w:t>200-1</w:t>
              </w:r>
              <w:r w:rsidR="00E05B6D">
                <w:rPr>
                  <w:rFonts w:hint="eastAsia"/>
                </w:rPr>
                <w:t>,</w:t>
              </w:r>
              <w:r w:rsidR="00E05B6D">
                <w:t>800万吨/年，这部分处置能力有可能在近五年逐渐落地。有机构预测未来一段时期内，水泥窑改造建设端市场空间有望达到340亿元，水泥窑协同处置危废运营端市场规模达700亿元，运营端市场空间估计在400亿元。</w:t>
              </w:r>
            </w:p>
          </w:sdtContent>
        </w:sdt>
        <w:p w14:paraId="36D59592" w14:textId="77777777" w:rsidR="009527E1" w:rsidRDefault="00F04972">
          <w:pPr>
            <w:rPr>
              <w:szCs w:val="21"/>
            </w:rPr>
          </w:pPr>
        </w:p>
      </w:sdtContent>
    </w:sdt>
    <w:sdt>
      <w:sdtPr>
        <w:rPr>
          <w:rFonts w:ascii="宋体" w:hAnsi="宋体" w:cs="宋体"/>
          <w:b w:val="0"/>
          <w:bCs w:val="0"/>
          <w:kern w:val="0"/>
          <w:szCs w:val="21"/>
        </w:rPr>
        <w:alias w:val="模块:公司发展战略"/>
        <w:tag w:val="_SEC_ddbac632a621498c889e331b6e21fcc6"/>
        <w:id w:val="152340004"/>
        <w:lock w:val="sdtLocked"/>
        <w:placeholder>
          <w:docPart w:val="GBC22222222222222222222222222222"/>
        </w:placeholder>
      </w:sdtPr>
      <w:sdtEndPr>
        <w:rPr>
          <w:rFonts w:hint="eastAsia"/>
        </w:rPr>
      </w:sdtEndPr>
      <w:sdtContent>
        <w:p w14:paraId="3AD7DAFB" w14:textId="77777777" w:rsidR="009527E1" w:rsidRDefault="009527E1" w:rsidP="00C052CB">
          <w:pPr>
            <w:pStyle w:val="3"/>
            <w:numPr>
              <w:ilvl w:val="3"/>
              <w:numId w:val="107"/>
            </w:numPr>
            <w:ind w:left="420" w:hangingChars="200"/>
            <w:rPr>
              <w:szCs w:val="21"/>
            </w:rPr>
          </w:pPr>
          <w:r>
            <w:rPr>
              <w:szCs w:val="21"/>
            </w:rPr>
            <w:t>公司发展战略</w:t>
          </w:r>
        </w:p>
        <w:sdt>
          <w:sdtPr>
            <w:rPr>
              <w:rFonts w:hint="eastAsia"/>
              <w:szCs w:val="21"/>
            </w:rPr>
            <w:alias w:val="是否适用：公司发展战略[双击切换]"/>
            <w:tag w:val="_GBC_5cdf4718a6044c1fbf76e22df729f9b7"/>
            <w:id w:val="1305586560"/>
            <w:lock w:val="sdtContentLocked"/>
            <w:placeholder>
              <w:docPart w:val="GBC22222222222222222222222222222"/>
            </w:placeholder>
          </w:sdtPr>
          <w:sdtEndPr/>
          <w:sdtContent>
            <w:p w14:paraId="05F899F7"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586766336"/>
            <w:lock w:val="sdtLocked"/>
            <w:placeholder>
              <w:docPart w:val="GBC22222222222222222222222222222"/>
            </w:placeholder>
          </w:sdtPr>
          <w:sdtEndPr>
            <w:rPr>
              <w:rFonts w:asciiTheme="minorEastAsia" w:eastAsiaTheme="minorEastAsia" w:hAnsiTheme="minorEastAsia"/>
            </w:rPr>
          </w:sdtEndPr>
          <w:sdtContent>
            <w:p w14:paraId="6B830FAC"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公司坚持“创新型、国际型、价值型”发展定位，以市场为导向，以客户为中心，以技术为支撑，做精做优水泥技术装备工程主业，大力发展有限相关多元新产业，打造具有国际竞争力的世界一流工程服务企业。</w:t>
              </w:r>
            </w:p>
            <w:p w14:paraId="1DFD1E6A"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1、工程服务</w:t>
              </w:r>
            </w:p>
            <w:p w14:paraId="128495C3"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水泥技术装备工程：水泥技术装备工程是公司的传统核心业务，也是产业结构调整和多元化拓展的前提和基础。伴随低碳、环保、可持续发展成为全球水泥行业的共识，未来公司将持续加大技术创新力度，推动水泥行业“绿色智能”转型；创新业务模式，向“客户价值导向型”转变，进一步提升传统主业的盈利能力和核心竞争力。</w:t>
              </w:r>
            </w:p>
            <w:p w14:paraId="037217BC" w14:textId="390BD76D"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多元化工程：多元化工程业务是公司突破主业天花板</w:t>
              </w:r>
              <w:r w:rsidR="00C052CB">
                <w:rPr>
                  <w:rFonts w:asciiTheme="minorEastAsia" w:eastAsiaTheme="minorEastAsia" w:hAnsiTheme="minorEastAsia" w:hint="eastAsia"/>
                  <w:szCs w:val="21"/>
                </w:rPr>
                <w:t>、</w:t>
              </w:r>
              <w:r w:rsidRPr="00282F52">
                <w:rPr>
                  <w:rFonts w:asciiTheme="minorEastAsia" w:eastAsiaTheme="minorEastAsia" w:hAnsiTheme="minorEastAsia" w:hint="eastAsia"/>
                  <w:szCs w:val="21"/>
                </w:rPr>
                <w:t>实现转型升级的重要抓手，发挥传统主业在海外形成的市场优势、管理优势、品牌优势，以所在国家市场需求为根本，选取重点工程领域，培育特色竞争优势，配置核心资源，加快推进公司由水泥工程专业服务商向综合性工程服务商转型。</w:t>
              </w:r>
            </w:p>
            <w:p w14:paraId="4B053C1F"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2、生产运营管理</w:t>
              </w:r>
            </w:p>
            <w:p w14:paraId="22E04D47"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依托海外水泥工程项目，延伸产业服务链条，推进重点市场区域服务中心建设，通过“</w:t>
              </w:r>
              <w:r w:rsidRPr="00282F52">
                <w:rPr>
                  <w:rFonts w:asciiTheme="minorEastAsia" w:eastAsiaTheme="minorEastAsia" w:hAnsiTheme="minorEastAsia"/>
                  <w:szCs w:val="21"/>
                </w:rPr>
                <w:t>EPC+M”模式为客户提供技改、备件、运维等全生命周期服务，打造新的利润增长点。</w:t>
              </w:r>
            </w:p>
            <w:p w14:paraId="1201525F"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3、属地化经营</w:t>
              </w:r>
            </w:p>
            <w:p w14:paraId="57C1B51E"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充分利用公司积累的国际化资源和国际化经营优势，秉承“用当地资源服务于当地市场”的理念，深入推进海外属地化经营，在公司工程项目深耕多年的海外区域，紧密围绕当地轻制造业市场需求，选取规模适中、回报好的投资项目，协同国内相关资源，加快形成轻制造业的海外布局与产业规模。</w:t>
              </w:r>
            </w:p>
            <w:p w14:paraId="3D4E18FD"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4、节能环保</w:t>
              </w:r>
            </w:p>
            <w:p w14:paraId="36506E10" w14:textId="59AD7D29"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节能环保是公司战略性的新兴业务，在废弃物处置、生态环保工程、工业节能等细分领域，加强顶层设计，强化技术引领，创新业务模式，提升产业化能力和规模，努力成为具有核心竞争力的专业化工程技术服务商和专业化投资运营商。</w:t>
              </w:r>
            </w:p>
          </w:sdtContent>
        </w:sdt>
        <w:p w14:paraId="469B3A72" w14:textId="77777777" w:rsidR="009527E1" w:rsidRDefault="00F04972">
          <w:pPr>
            <w:rPr>
              <w:szCs w:val="21"/>
            </w:rPr>
          </w:pPr>
        </w:p>
      </w:sdtContent>
    </w:sdt>
    <w:sdt>
      <w:sdtPr>
        <w:rPr>
          <w:rFonts w:ascii="宋体" w:hAnsi="宋体" w:cs="宋体"/>
          <w:b w:val="0"/>
          <w:bCs w:val="0"/>
          <w:kern w:val="0"/>
          <w:szCs w:val="21"/>
        </w:rPr>
        <w:alias w:val="模块:经营计划"/>
        <w:tag w:val="_SEC_e5dfae5745e046e6a8ba223752a1dccc"/>
        <w:id w:val="-1482462878"/>
        <w:lock w:val="sdtLocked"/>
        <w:placeholder>
          <w:docPart w:val="GBC22222222222222222222222222222"/>
        </w:placeholder>
      </w:sdtPr>
      <w:sdtEndPr>
        <w:rPr>
          <w:rFonts w:hint="eastAsia"/>
        </w:rPr>
      </w:sdtEndPr>
      <w:sdtContent>
        <w:p w14:paraId="4C1E1110" w14:textId="77777777" w:rsidR="009527E1" w:rsidRDefault="009527E1" w:rsidP="00C052CB">
          <w:pPr>
            <w:pStyle w:val="3"/>
            <w:numPr>
              <w:ilvl w:val="3"/>
              <w:numId w:val="107"/>
            </w:numPr>
            <w:ind w:left="420" w:hangingChars="200"/>
            <w:rPr>
              <w:szCs w:val="21"/>
            </w:rPr>
          </w:pPr>
          <w:r>
            <w:rPr>
              <w:szCs w:val="21"/>
            </w:rPr>
            <w:t>经营计划</w:t>
          </w:r>
        </w:p>
        <w:sdt>
          <w:sdtPr>
            <w:rPr>
              <w:rFonts w:hint="eastAsia"/>
              <w:szCs w:val="21"/>
            </w:rPr>
            <w:alias w:val="是否适用：经营计划[双击切换]"/>
            <w:tag w:val="_GBC_871dbf3fc5a0422cadcc3452003278de"/>
            <w:id w:val="1926990986"/>
            <w:lock w:val="sdtContentLocked"/>
            <w:placeholder>
              <w:docPart w:val="GBC22222222222222222222222222222"/>
            </w:placeholder>
          </w:sdtPr>
          <w:sdtEndPr/>
          <w:sdtContent>
            <w:p w14:paraId="38817100"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347561716"/>
            <w:lock w:val="sdtLocked"/>
            <w:placeholder>
              <w:docPart w:val="GBC22222222222222222222222222222"/>
            </w:placeholder>
          </w:sdtPr>
          <w:sdtEndPr/>
          <w:sdtContent>
            <w:p w14:paraId="3E6CA5C1"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2020年，公司将继续坚持稳中求进工作总基调，着力提质增效，深化改革创新，确保“十三五”顺利收官。</w:t>
              </w:r>
            </w:p>
            <w:p w14:paraId="691FB1C8"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（一）</w:t>
              </w:r>
              <w:r w:rsidRPr="00282F52">
                <w:rPr>
                  <w:rFonts w:asciiTheme="minorEastAsia" w:eastAsiaTheme="minorEastAsia" w:hAnsiTheme="minorEastAsia"/>
                  <w:b/>
                  <w:szCs w:val="21"/>
                </w:rPr>
                <w:t>做强做优主业</w:t>
              </w:r>
            </w:p>
            <w:p w14:paraId="7FF4293B"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一是充分适应水泥行业转型升级的发展要求，为客户提供差异化的系统解决方案，进一步提高市场占有率，提升市场话语权；二是强化全流程精细化管理，深度开展项目对标，加大集中采购力度，实现全球资源配置，提高项目盈利能力。</w:t>
              </w:r>
            </w:p>
            <w:p w14:paraId="54DECBFF"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（二）</w:t>
              </w:r>
              <w:r w:rsidRPr="00282F52">
                <w:rPr>
                  <w:rFonts w:asciiTheme="minorEastAsia" w:eastAsiaTheme="minorEastAsia" w:hAnsiTheme="minorEastAsia"/>
                  <w:b/>
                  <w:szCs w:val="21"/>
                </w:rPr>
                <w:t>推进有限多元</w:t>
              </w:r>
            </w:p>
            <w:p w14:paraId="0244D061"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在优势市场区域和行业领域，加大多元化工程项目开拓力度，加快积累多元化工程业绩，提升品牌价值和市场竞争力。</w:t>
              </w:r>
              <w:r w:rsidRPr="00282F52">
                <w:rPr>
                  <w:rFonts w:asciiTheme="minorEastAsia" w:eastAsiaTheme="minorEastAsia" w:hAnsiTheme="minorEastAsia"/>
                  <w:szCs w:val="21"/>
                </w:rPr>
                <w:t>全面提升生产运营服务能力</w:t>
              </w:r>
              <w:r w:rsidRPr="00282F52">
                <w:rPr>
                  <w:rFonts w:asciiTheme="minorEastAsia" w:eastAsiaTheme="minorEastAsia" w:hAnsiTheme="minorEastAsia" w:hint="eastAsia"/>
                  <w:szCs w:val="21"/>
                </w:rPr>
                <w:t>，通过“生产运营服务</w:t>
              </w:r>
              <w:r w:rsidRPr="00282F52">
                <w:rPr>
                  <w:rFonts w:asciiTheme="minorEastAsia" w:eastAsiaTheme="minorEastAsia" w:hAnsiTheme="minorEastAsia"/>
                  <w:szCs w:val="21"/>
                </w:rPr>
                <w:t>+BIM+智能化”模式，深化智慧运营的应用与实施。做大做强节能环保业务，加快提升水泥窑协同处置废弃物产业化能力，创新生态环保工程业务模式，积极发展节能服务和节能信息化业务，提升市场份额。</w:t>
              </w:r>
            </w:p>
            <w:p w14:paraId="24FACB71"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（三）</w:t>
              </w:r>
              <w:r w:rsidRPr="00282F52">
                <w:rPr>
                  <w:rFonts w:asciiTheme="minorEastAsia" w:eastAsiaTheme="minorEastAsia" w:hAnsiTheme="minorEastAsia"/>
                  <w:b/>
                  <w:szCs w:val="21"/>
                </w:rPr>
                <w:t>深化改革创新</w:t>
              </w:r>
            </w:p>
            <w:p w14:paraId="445B7C5A"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继续推动“双百行动”改革任务落地，总结推广试点经验和成果，全面推行管理层契约化，建立职业经理人机制，构建覆盖不同群体的多样化的中长期激励机制。坚持瘦身健体，大力推进装备产业转型升级，</w:t>
              </w:r>
              <w:r w:rsidRPr="00282F52">
                <w:rPr>
                  <w:rFonts w:asciiTheme="minorEastAsia" w:eastAsiaTheme="minorEastAsia" w:hAnsiTheme="minorEastAsia"/>
                  <w:szCs w:val="21"/>
                </w:rPr>
                <w:t>统筹处置低效无效资产</w:t>
              </w:r>
              <w:r w:rsidRPr="00282F52">
                <w:rPr>
                  <w:rFonts w:asciiTheme="minorEastAsia" w:eastAsiaTheme="minorEastAsia" w:hAnsiTheme="minorEastAsia" w:hint="eastAsia"/>
                  <w:szCs w:val="21"/>
                </w:rPr>
                <w:t>，持续推进人力资源优化，进一步激发内生活力。</w:t>
              </w:r>
            </w:p>
            <w:p w14:paraId="04BE726C" w14:textId="77777777" w:rsidR="009527E1" w:rsidRPr="00282F52" w:rsidRDefault="009527E1" w:rsidP="009527E1">
              <w:pPr>
                <w:snapToGrid w:val="0"/>
                <w:ind w:firstLineChars="200" w:firstLine="422"/>
                <w:jc w:val="both"/>
                <w:rPr>
                  <w:rFonts w:asciiTheme="minorEastAsia" w:eastAsiaTheme="minorEastAsia" w:hAnsiTheme="minorEastAsia"/>
                  <w:b/>
                  <w:szCs w:val="21"/>
                </w:rPr>
              </w:pPr>
              <w:r w:rsidRPr="00282F52">
                <w:rPr>
                  <w:rFonts w:asciiTheme="minorEastAsia" w:eastAsiaTheme="minorEastAsia" w:hAnsiTheme="minorEastAsia" w:hint="eastAsia"/>
                  <w:b/>
                  <w:szCs w:val="21"/>
                </w:rPr>
                <w:t>（四）</w:t>
              </w:r>
              <w:r w:rsidRPr="00282F52">
                <w:rPr>
                  <w:rFonts w:asciiTheme="minorEastAsia" w:eastAsiaTheme="minorEastAsia" w:hAnsiTheme="minorEastAsia"/>
                  <w:b/>
                  <w:szCs w:val="21"/>
                </w:rPr>
                <w:t>强化科技引领</w:t>
              </w:r>
            </w:p>
            <w:p w14:paraId="29A59631" w14:textId="3542BAA2"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hint="eastAsia"/>
                  <w:szCs w:val="21"/>
                </w:rPr>
                <w:t>进一步完善科研管理体系，建立科研创新激励机制，完善协同创新和成果共享机制。以适应和引领市场和客户需求为原则，重点攻坚水泥工业环保、高效、低碳、智能等技术领域，推进实现“科研成果产品化、产品市场化、市场效益化”，真正将技术成果转化为市场优势，推动公司实现可持续发展。</w:t>
              </w:r>
            </w:p>
          </w:sdtContent>
        </w:sdt>
        <w:p w14:paraId="507FA509" w14:textId="77777777" w:rsidR="009527E1" w:rsidRDefault="00F04972">
          <w:pPr>
            <w:rPr>
              <w:szCs w:val="21"/>
            </w:rPr>
          </w:pPr>
        </w:p>
      </w:sdtContent>
    </w:sdt>
    <w:sdt>
      <w:sdtPr>
        <w:rPr>
          <w:rFonts w:ascii="宋体" w:hAnsi="宋体" w:cs="宋体"/>
          <w:b w:val="0"/>
          <w:bCs w:val="0"/>
          <w:kern w:val="0"/>
          <w:szCs w:val="21"/>
        </w:rPr>
        <w:alias w:val="模块:可能面对的风险"/>
        <w:tag w:val="_SEC_22da638766f04cb497f13857cff3dfee"/>
        <w:id w:val="-628629916"/>
        <w:lock w:val="sdtLocked"/>
        <w:placeholder>
          <w:docPart w:val="GBC22222222222222222222222222222"/>
        </w:placeholder>
      </w:sdtPr>
      <w:sdtEndPr>
        <w:rPr>
          <w:rFonts w:hint="eastAsia"/>
        </w:rPr>
      </w:sdtEndPr>
      <w:sdtContent>
        <w:p w14:paraId="4BEB3A8D" w14:textId="77777777" w:rsidR="009527E1" w:rsidRDefault="009527E1" w:rsidP="00C052CB">
          <w:pPr>
            <w:pStyle w:val="3"/>
            <w:numPr>
              <w:ilvl w:val="3"/>
              <w:numId w:val="107"/>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595442010"/>
            <w:lock w:val="sdtContentLocked"/>
            <w:placeholder>
              <w:docPart w:val="GBC22222222222222222222222222222"/>
            </w:placeholder>
          </w:sdtPr>
          <w:sdtEndPr/>
          <w:sdtContent>
            <w:p w14:paraId="1A320127"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255340892"/>
            <w:lock w:val="sdtLocked"/>
            <w:placeholder>
              <w:docPart w:val="GBC22222222222222222222222222222"/>
            </w:placeholder>
          </w:sdtPr>
          <w:sdtEndPr/>
          <w:sdtContent>
            <w:p w14:paraId="34CABAAC"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1、行业风险：全球范围内，水泥熟料利用率呈下降趋势，全球产能过剩严重，水泥工程市场竞争更加激烈，经营压力进一步加大。针对行业风险，一方面，公司将继续深化市场协同，加强战略客户管理，发挥科技创新优势，推进项目全流程的精细化管理，持续提高盈利能力和市场竞争力；另一方面加快业务结构调整步伐，实现有限相关多元业务快速发展。</w:t>
              </w:r>
            </w:p>
            <w:p w14:paraId="606821A6" w14:textId="6A279DDF"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2</w:t>
              </w:r>
              <w:r w:rsidR="00C052CB">
                <w:rPr>
                  <w:rFonts w:asciiTheme="minorEastAsia" w:eastAsiaTheme="minorEastAsia" w:hAnsiTheme="minorEastAsia"/>
                  <w:szCs w:val="21"/>
                </w:rPr>
                <w:t>、海外经营风险：</w:t>
              </w:r>
              <w:r w:rsidRPr="00282F52">
                <w:rPr>
                  <w:rFonts w:asciiTheme="minorEastAsia" w:eastAsiaTheme="minorEastAsia" w:hAnsiTheme="minorEastAsia" w:hint="eastAsia"/>
                  <w:szCs w:val="21"/>
                </w:rPr>
                <w:t>疫情全球扩散，</w:t>
              </w:r>
              <w:r w:rsidRPr="00282F52">
                <w:rPr>
                  <w:rFonts w:asciiTheme="minorEastAsia" w:eastAsiaTheme="minorEastAsia" w:hAnsiTheme="minorEastAsia"/>
                  <w:szCs w:val="21"/>
                </w:rPr>
                <w:t>中美贸易摩擦</w:t>
              </w:r>
              <w:r w:rsidRPr="00282F52">
                <w:rPr>
                  <w:rFonts w:asciiTheme="minorEastAsia" w:eastAsiaTheme="minorEastAsia" w:hAnsiTheme="minorEastAsia" w:hint="eastAsia"/>
                  <w:szCs w:val="21"/>
                </w:rPr>
                <w:t>不断，</w:t>
              </w:r>
              <w:r w:rsidRPr="00282F52">
                <w:rPr>
                  <w:rFonts w:asciiTheme="minorEastAsia" w:eastAsiaTheme="minorEastAsia" w:hAnsiTheme="minorEastAsia"/>
                  <w:szCs w:val="21"/>
                </w:rPr>
                <w:t>全球经济增速放缓趋势明显</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公司业务覆盖的非洲、中亚部分经济欠发达地区政局、政策稳定性差</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地缘政治冲突、社会动乱、恐怖主义等非传统公共安全形势仍旧严峻。公司将进一步加强海外项目风险的梳理、评估，</w:t>
              </w:r>
              <w:r w:rsidRPr="00282F52">
                <w:rPr>
                  <w:rFonts w:asciiTheme="minorEastAsia" w:eastAsiaTheme="minorEastAsia" w:hAnsiTheme="minorEastAsia" w:hint="eastAsia"/>
                  <w:szCs w:val="21"/>
                </w:rPr>
                <w:t>完善</w:t>
              </w:r>
              <w:r w:rsidRPr="00282F52">
                <w:rPr>
                  <w:rFonts w:asciiTheme="minorEastAsia" w:eastAsiaTheme="minorEastAsia" w:hAnsiTheme="minorEastAsia"/>
                  <w:szCs w:val="21"/>
                </w:rPr>
                <w:t>海外经营</w:t>
              </w:r>
              <w:r w:rsidRPr="00282F52">
                <w:rPr>
                  <w:rFonts w:asciiTheme="minorEastAsia" w:eastAsiaTheme="minorEastAsia" w:hAnsiTheme="minorEastAsia" w:hint="eastAsia"/>
                  <w:szCs w:val="21"/>
                </w:rPr>
                <w:t>、税务</w:t>
              </w:r>
              <w:r w:rsidRPr="00282F52">
                <w:rPr>
                  <w:rFonts w:asciiTheme="minorEastAsia" w:eastAsiaTheme="minorEastAsia" w:hAnsiTheme="minorEastAsia"/>
                  <w:szCs w:val="21"/>
                </w:rPr>
                <w:t>和合规风险管理体系。</w:t>
              </w:r>
            </w:p>
            <w:p w14:paraId="15DFD89A" w14:textId="77777777"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3、汇率风险：公司海外业务占比较大，美元和欧元为主要结算货币，部分重大合同涉及当地小币种结算，面临较大的汇率风险。针对此风险，一方面，公司加大海外项目本土化分包、采购力度，消化当地货币；另一方面密切关注汇率波动，持续完善外汇管理机制，以存量外币资金和未来项目外汇收支为基础，以套期保值为目的，利用银行套期保值工具规避或锁定汇率风险，确保将风险敞口维持在可控水平。</w:t>
              </w:r>
            </w:p>
            <w:p w14:paraId="328CA52B" w14:textId="36DBBB1D" w:rsidR="009527E1" w:rsidRPr="00282F52" w:rsidRDefault="009527E1" w:rsidP="009527E1">
              <w:pPr>
                <w:snapToGrid w:val="0"/>
                <w:ind w:firstLineChars="200" w:firstLine="420"/>
                <w:jc w:val="both"/>
                <w:rPr>
                  <w:rFonts w:asciiTheme="minorEastAsia" w:eastAsiaTheme="minorEastAsia" w:hAnsiTheme="minorEastAsia"/>
                  <w:szCs w:val="21"/>
                </w:rPr>
              </w:pPr>
              <w:r w:rsidRPr="00282F52">
                <w:rPr>
                  <w:rFonts w:asciiTheme="minorEastAsia" w:eastAsiaTheme="minorEastAsia" w:hAnsiTheme="minorEastAsia"/>
                  <w:szCs w:val="21"/>
                </w:rPr>
                <w:t>4、突发公共卫生事件风险：近年来，全球范围内突发公共卫生事件时有发生，因其具有突发性</w:t>
              </w:r>
              <w:r w:rsidRPr="00282F52">
                <w:rPr>
                  <w:rFonts w:asciiTheme="minorEastAsia" w:eastAsiaTheme="minorEastAsia" w:hAnsiTheme="minorEastAsia" w:hint="eastAsia"/>
                  <w:szCs w:val="21"/>
                </w:rPr>
                <w:t>、易变</w:t>
              </w:r>
              <w:r w:rsidRPr="00282F52">
                <w:rPr>
                  <w:rFonts w:asciiTheme="minorEastAsia" w:eastAsiaTheme="minorEastAsia" w:hAnsiTheme="minorEastAsia"/>
                  <w:szCs w:val="21"/>
                </w:rPr>
                <w:t>性</w:t>
              </w:r>
              <w:r w:rsidRPr="00282F52">
                <w:rPr>
                  <w:rFonts w:asciiTheme="minorEastAsia" w:eastAsiaTheme="minorEastAsia" w:hAnsiTheme="minorEastAsia" w:hint="eastAsia"/>
                  <w:szCs w:val="21"/>
                </w:rPr>
                <w:t>、复杂性</w:t>
              </w:r>
              <w:r w:rsidRPr="00282F52">
                <w:rPr>
                  <w:rFonts w:asciiTheme="minorEastAsia" w:eastAsiaTheme="minorEastAsia" w:hAnsiTheme="minorEastAsia"/>
                  <w:szCs w:val="21"/>
                </w:rPr>
                <w:t>等特征</w:t>
              </w:r>
              <w:r w:rsidRPr="00282F52">
                <w:rPr>
                  <w:rFonts w:asciiTheme="minorEastAsia" w:eastAsiaTheme="minorEastAsia" w:hAnsiTheme="minorEastAsia" w:hint="eastAsia"/>
                  <w:szCs w:val="21"/>
                </w:rPr>
                <w:t>，对</w:t>
              </w:r>
              <w:r w:rsidRPr="00282F52">
                <w:rPr>
                  <w:rFonts w:asciiTheme="minorEastAsia" w:eastAsiaTheme="minorEastAsia" w:hAnsiTheme="minorEastAsia"/>
                  <w:szCs w:val="21"/>
                </w:rPr>
                <w:t>国际工程承包企业市场开拓、项目履约</w:t>
              </w:r>
              <w:r w:rsidRPr="00282F52">
                <w:rPr>
                  <w:rFonts w:asciiTheme="minorEastAsia" w:eastAsiaTheme="minorEastAsia" w:hAnsiTheme="minorEastAsia" w:hint="eastAsia"/>
                  <w:szCs w:val="21"/>
                </w:rPr>
                <w:t>、</w:t>
              </w:r>
              <w:r w:rsidRPr="00282F52">
                <w:rPr>
                  <w:rFonts w:asciiTheme="minorEastAsia" w:eastAsiaTheme="minorEastAsia" w:hAnsiTheme="minorEastAsia"/>
                  <w:szCs w:val="21"/>
                </w:rPr>
                <w:t>人员派出等方面</w:t>
              </w:r>
              <w:r w:rsidRPr="00282F52">
                <w:rPr>
                  <w:rFonts w:asciiTheme="minorEastAsia" w:eastAsiaTheme="minorEastAsia" w:hAnsiTheme="minorEastAsia" w:hint="eastAsia"/>
                  <w:szCs w:val="21"/>
                </w:rPr>
                <w:t>可能</w:t>
              </w:r>
              <w:r w:rsidRPr="00282F52">
                <w:rPr>
                  <w:rFonts w:asciiTheme="minorEastAsia" w:eastAsiaTheme="minorEastAsia" w:hAnsiTheme="minorEastAsia"/>
                  <w:szCs w:val="21"/>
                </w:rPr>
                <w:t>产生一定</w:t>
              </w:r>
              <w:r w:rsidRPr="00282F52">
                <w:rPr>
                  <w:rFonts w:asciiTheme="minorEastAsia" w:eastAsiaTheme="minorEastAsia" w:hAnsiTheme="minorEastAsia" w:hint="eastAsia"/>
                  <w:szCs w:val="21"/>
                </w:rPr>
                <w:t>的</w:t>
              </w:r>
              <w:r w:rsidR="00C052CB">
                <w:rPr>
                  <w:rFonts w:asciiTheme="minorEastAsia" w:eastAsiaTheme="minorEastAsia" w:hAnsiTheme="minorEastAsia"/>
                  <w:szCs w:val="21"/>
                </w:rPr>
                <w:t>影响。针对此类风险，公司将</w:t>
              </w:r>
              <w:r w:rsidRPr="00282F52">
                <w:rPr>
                  <w:rFonts w:asciiTheme="minorEastAsia" w:eastAsiaTheme="minorEastAsia" w:hAnsiTheme="minorEastAsia"/>
                  <w:szCs w:val="21"/>
                </w:rPr>
                <w:t>进一步健全安全管理应急保障机制，完善属地化战略实施体系，优化属地资源配置，落实保障机制，最大程度避免此类风险对公司生产经营产生影响。</w:t>
              </w:r>
            </w:p>
            <w:p w14:paraId="6B094002" w14:textId="049EE38D" w:rsidR="009527E1" w:rsidRDefault="00F04972">
              <w:pPr>
                <w:rPr>
                  <w:szCs w:val="21"/>
                </w:rPr>
              </w:pPr>
            </w:p>
          </w:sdtContent>
        </w:sdt>
      </w:sdtContent>
    </w:sdt>
    <w:sdt>
      <w:sdtPr>
        <w:rPr>
          <w:rFonts w:ascii="宋体" w:hAnsi="宋体" w:cs="宋体"/>
          <w:b w:val="0"/>
          <w:bCs w:val="0"/>
          <w:kern w:val="0"/>
          <w:szCs w:val="21"/>
        </w:rPr>
        <w:alias w:val="模块:其他"/>
        <w:tag w:val="_SEC_449f92267bc945658d04ffaf693010b1"/>
        <w:id w:val="-1298829162"/>
        <w:lock w:val="sdtLocked"/>
        <w:placeholder>
          <w:docPart w:val="GBC22222222222222222222222222222"/>
        </w:placeholder>
      </w:sdtPr>
      <w:sdtEndPr>
        <w:rPr>
          <w:rFonts w:hint="eastAsia"/>
        </w:rPr>
      </w:sdtEndPr>
      <w:sdtContent>
        <w:p w14:paraId="5CE98309" w14:textId="77777777" w:rsidR="009527E1" w:rsidRDefault="009527E1" w:rsidP="00C052CB">
          <w:pPr>
            <w:pStyle w:val="3"/>
            <w:numPr>
              <w:ilvl w:val="3"/>
              <w:numId w:val="107"/>
            </w:numPr>
            <w:ind w:left="420" w:hangingChars="200"/>
            <w:rPr>
              <w:szCs w:val="21"/>
            </w:rPr>
          </w:pPr>
          <w:r>
            <w:rPr>
              <w:szCs w:val="21"/>
            </w:rPr>
            <w:t>其他</w:t>
          </w:r>
        </w:p>
        <w:sdt>
          <w:sdtPr>
            <w:rPr>
              <w:rFonts w:hint="eastAsia"/>
              <w:szCs w:val="21"/>
            </w:rPr>
            <w:alias w:val="是否适用：公司其他未来发展的讨论和分析[双击切换]"/>
            <w:tag w:val="_GBC_aad5c59ba9344d37bc5cc7a8eba5f048"/>
            <w:id w:val="537558865"/>
            <w:lock w:val="sdtLocked"/>
            <w:placeholder>
              <w:docPart w:val="GBC22222222222222222222222222222"/>
            </w:placeholder>
          </w:sdtPr>
          <w:sdtEndPr/>
          <w:sdtContent>
            <w:p w14:paraId="0554E948"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586300C" w14:textId="77777777" w:rsidR="009527E1" w:rsidRDefault="00F04972">
          <w:pPr>
            <w:rPr>
              <w:szCs w:val="21"/>
            </w:rPr>
          </w:pPr>
        </w:p>
      </w:sdtContent>
    </w:sdt>
    <w:sdt>
      <w:sdtPr>
        <w:rPr>
          <w:rFonts w:ascii="Cambria" w:hAnsi="Cambria" w:cs="宋体" w:hint="eastAsia"/>
          <w:b w:val="0"/>
          <w:bCs w:val="0"/>
          <w:kern w:val="0"/>
          <w:szCs w:val="24"/>
        </w:rPr>
        <w:alias w:val="模块:公司因不适用准则规定国家秘密、商业秘密等或特殊原因，未按准则披露的情况和原因说明"/>
        <w:tag w:val="_SEC_14765587b8824a0d969811c87d3f8cd6"/>
        <w:id w:val="-726077326"/>
        <w:lock w:val="sdtLocked"/>
        <w:placeholder>
          <w:docPart w:val="GBC22222222222222222222222222222"/>
        </w:placeholder>
      </w:sdtPr>
      <w:sdtEndPr>
        <w:rPr>
          <w:rFonts w:ascii="宋体" w:hAnsi="宋体"/>
        </w:rPr>
      </w:sdtEndPr>
      <w:sdtContent>
        <w:p w14:paraId="27EDFB60" w14:textId="77777777" w:rsidR="009527E1" w:rsidRDefault="009527E1" w:rsidP="00C052CB">
          <w:pPr>
            <w:pStyle w:val="2"/>
            <w:numPr>
              <w:ilvl w:val="0"/>
              <w:numId w:val="98"/>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749573683"/>
            <w:lock w:val="sdtContentLocked"/>
            <w:placeholder>
              <w:docPart w:val="GBC22222222222222222222222222222"/>
            </w:placeholder>
          </w:sdtPr>
          <w:sdtEndPr/>
          <w:sdtContent>
            <w:p w14:paraId="4EBC8D0F" w14:textId="62CA1446"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7C5A15" w14:textId="77777777" w:rsidR="009527E1" w:rsidRDefault="009527E1">
      <w:pPr>
        <w:rPr>
          <w:szCs w:val="21"/>
        </w:rPr>
      </w:pPr>
    </w:p>
    <w:p w14:paraId="6798A51A" w14:textId="77777777" w:rsidR="009527E1" w:rsidRDefault="009527E1">
      <w:pPr>
        <w:rPr>
          <w:szCs w:val="21"/>
        </w:rPr>
      </w:pPr>
    </w:p>
    <w:p w14:paraId="6602CF9A" w14:textId="77777777" w:rsidR="009527E1" w:rsidRDefault="009527E1" w:rsidP="00F45C0D">
      <w:pPr>
        <w:pStyle w:val="10"/>
        <w:numPr>
          <w:ilvl w:val="0"/>
          <w:numId w:val="1"/>
        </w:numPr>
      </w:pPr>
      <w:bookmarkStart w:id="34" w:name="_Toc409437606"/>
      <w:bookmarkStart w:id="35" w:name="_Toc437440712"/>
      <w:bookmarkStart w:id="36" w:name="_Toc28098027"/>
      <w:r>
        <w:rPr>
          <w:rFonts w:hint="eastAsia"/>
        </w:rPr>
        <w:t>重要事项</w:t>
      </w:r>
      <w:bookmarkEnd w:id="34"/>
      <w:bookmarkEnd w:id="35"/>
      <w:bookmarkEnd w:id="36"/>
    </w:p>
    <w:p w14:paraId="14E33C23" w14:textId="77777777" w:rsidR="009527E1" w:rsidRDefault="009527E1" w:rsidP="00C052CB">
      <w:pPr>
        <w:pStyle w:val="2"/>
        <w:numPr>
          <w:ilvl w:val="0"/>
          <w:numId w:val="108"/>
        </w:numPr>
      </w:pPr>
      <w:r>
        <w:rPr>
          <w:rFonts w:hint="eastAsia"/>
        </w:rPr>
        <w:t>普通股</w:t>
      </w:r>
      <w:r>
        <w:t>利润分配或资本公积金转增预案</w:t>
      </w:r>
    </w:p>
    <w:sdt>
      <w:sdtPr>
        <w:rPr>
          <w:rFonts w:ascii="宋体" w:hAnsi="宋体" w:cs="宋体" w:hint="eastAsia"/>
          <w:b w:val="0"/>
          <w:bCs w:val="0"/>
          <w:kern w:val="0"/>
          <w:szCs w:val="24"/>
        </w:rPr>
        <w:alias w:val="模块:现金分红政策的制定、执行或调整情况"/>
        <w:tag w:val="_SEC_56f603efa27346f7af316ef98db0d157"/>
        <w:id w:val="1613158363"/>
        <w:lock w:val="sdtLocked"/>
        <w:placeholder>
          <w:docPart w:val="GBC22222222222222222222222222222"/>
        </w:placeholder>
      </w:sdtPr>
      <w:sdtEndPr>
        <w:rPr>
          <w:rFonts w:hint="default"/>
        </w:rPr>
      </w:sdtEndPr>
      <w:sdtContent>
        <w:p w14:paraId="6C86C17C" w14:textId="77777777" w:rsidR="009527E1" w:rsidRDefault="009527E1" w:rsidP="00C052CB">
          <w:pPr>
            <w:pStyle w:val="3"/>
            <w:numPr>
              <w:ilvl w:val="0"/>
              <w:numId w:val="109"/>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515685405"/>
            <w:lock w:val="sdtContentLocked"/>
            <w:placeholder>
              <w:docPart w:val="GBC22222222222222222222222222222"/>
            </w:placeholder>
          </w:sdtPr>
          <w:sdtEndPr/>
          <w:sdtContent>
            <w:p w14:paraId="08B9A9C9"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595753755"/>
            <w:lock w:val="sdtLocked"/>
            <w:placeholder>
              <w:docPart w:val="GBC22222222222222222222222222222"/>
            </w:placeholder>
          </w:sdtPr>
          <w:sdtEndPr>
            <w:rPr>
              <w:rFonts w:asciiTheme="minorEastAsia" w:eastAsiaTheme="minorEastAsia" w:hAnsiTheme="minorEastAsia"/>
              <w:szCs w:val="21"/>
            </w:rPr>
          </w:sdtEndPr>
          <w:sdtContent>
            <w:p w14:paraId="55B341AF" w14:textId="77777777" w:rsidR="009527E1" w:rsidRDefault="009527E1" w:rsidP="00395BC5">
              <w:pPr>
                <w:ind w:firstLineChars="200" w:firstLine="420"/>
                <w:jc w:val="both"/>
              </w:pPr>
              <w:r>
                <w:rPr>
                  <w:rFonts w:hint="eastAsia"/>
                </w:rPr>
                <w:t>根据监管部门落实现金分红的有关要求，</w:t>
              </w:r>
              <w:r>
                <w:t>2012年第三次临时股东大会审议通过了《关于修改公司章程的议案》，修订后的章程明确规定了公司利润分配政策、决策程序等相关内容，此外，公司每三年制定《公司未来三年股东回报规划》，公司通过公司章程和股东回报规划规定了明确的分红标准和比例，现金分红决策程序和机制完备，独立董事勤勉尽职的履行了职责，发表了相关意见，能够充分保障中小股东合法权益。</w:t>
              </w:r>
            </w:p>
            <w:p w14:paraId="58EBC338" w14:textId="4A10C39C" w:rsidR="009527E1" w:rsidRDefault="009527E1" w:rsidP="00824D89">
              <w:pPr>
                <w:ind w:firstLineChars="200" w:firstLine="420"/>
                <w:jc w:val="both"/>
              </w:pPr>
              <w:r>
                <w:rPr>
                  <w:rFonts w:hint="eastAsia"/>
                </w:rPr>
                <w:t>报告期内，公司严格按照《公司章程》和《公司未来三年股东回报规划（</w:t>
              </w:r>
              <w:r>
                <w:t>2018年-2020年）》规定的利润分配政策和股东大会决议实施了2018年度利润分配方案，以公司总股本</w:t>
              </w:r>
              <w:r>
                <w:rPr>
                  <w:rFonts w:hint="eastAsia"/>
                </w:rPr>
                <w:t>1，7</w:t>
              </w:r>
              <w:r>
                <w:t>39</w:t>
              </w:r>
              <w:r>
                <w:rPr>
                  <w:rFonts w:hint="eastAsia"/>
                </w:rPr>
                <w:t>,573,853</w:t>
              </w:r>
              <w:r>
                <w:t>为基数，每</w:t>
              </w:r>
              <w:r w:rsidR="00395BC5">
                <w:rPr>
                  <w:rFonts w:hint="eastAsia"/>
                </w:rPr>
                <w:t>1</w:t>
              </w:r>
              <w:r w:rsidR="00395BC5">
                <w:t>0</w:t>
              </w:r>
              <w:r>
                <w:t>股派发现金红利</w:t>
              </w:r>
              <w:r>
                <w:rPr>
                  <w:rFonts w:hint="eastAsia"/>
                </w:rPr>
                <w:t>2</w:t>
              </w:r>
              <w:r w:rsidR="00395BC5">
                <w:t>.</w:t>
              </w:r>
              <w:r>
                <w:rPr>
                  <w:rFonts w:hint="eastAsia"/>
                </w:rPr>
                <w:t>65</w:t>
              </w:r>
              <w:r>
                <w:t>元（含税），共计派发现金红利 460</w:t>
              </w:r>
              <w:r>
                <w:rPr>
                  <w:rFonts w:hint="eastAsia"/>
                </w:rPr>
                <w:t>，987,071.05</w:t>
              </w:r>
              <w:r>
                <w:t xml:space="preserve"> 元，切实保障了投资者分红权益。</w:t>
              </w:r>
            </w:p>
            <w:p w14:paraId="249A7E14" w14:textId="77777777" w:rsidR="00B75CD4" w:rsidRDefault="009527E1" w:rsidP="00395BC5">
              <w:pPr>
                <w:ind w:firstLineChars="200" w:firstLine="420"/>
                <w:jc w:val="both"/>
              </w:pPr>
              <w:r>
                <w:rPr>
                  <w:rFonts w:hint="eastAsia"/>
                </w:rPr>
                <w:t>上述利润分配实施公告刊登于</w:t>
              </w:r>
              <w:r>
                <w:t>2019年6月4日的中国证券报、上海证券报及上交所网站。</w:t>
              </w:r>
            </w:p>
            <w:p w14:paraId="663A021C" w14:textId="3E8973DB" w:rsidR="00B75CD4" w:rsidRPr="00B75CD4" w:rsidRDefault="00B75CD4" w:rsidP="00395BC5">
              <w:pPr>
                <w:ind w:firstLineChars="200" w:firstLine="420"/>
                <w:jc w:val="both"/>
                <w:rPr>
                  <w:rFonts w:asciiTheme="minorEastAsia" w:eastAsiaTheme="minorEastAsia" w:hAnsiTheme="minorEastAsia"/>
                  <w:szCs w:val="21"/>
                </w:rPr>
              </w:pPr>
              <w:r w:rsidRPr="00B75CD4">
                <w:rPr>
                  <w:rFonts w:asciiTheme="minorEastAsia" w:eastAsiaTheme="minorEastAsia" w:hAnsiTheme="minorEastAsia" w:hint="eastAsia"/>
                  <w:szCs w:val="21"/>
                </w:rPr>
                <w:t>2020年3月20日</w:t>
              </w:r>
              <w:r w:rsidRPr="00B75CD4">
                <w:rPr>
                  <w:rFonts w:asciiTheme="minorEastAsia" w:eastAsiaTheme="minorEastAsia" w:hAnsiTheme="minorEastAsia"/>
                  <w:szCs w:val="21"/>
                </w:rPr>
                <w:t>，公司</w:t>
              </w:r>
              <w:r w:rsidRPr="00B75CD4">
                <w:rPr>
                  <w:rFonts w:asciiTheme="minorEastAsia" w:eastAsiaTheme="minorEastAsia" w:hAnsiTheme="minorEastAsia" w:hint="eastAsia"/>
                  <w:szCs w:val="21"/>
                </w:rPr>
                <w:t>第六届</w:t>
              </w:r>
              <w:r w:rsidRPr="00B75CD4">
                <w:rPr>
                  <w:rFonts w:asciiTheme="minorEastAsia" w:eastAsiaTheme="minorEastAsia" w:hAnsiTheme="minorEastAsia"/>
                  <w:szCs w:val="21"/>
                </w:rPr>
                <w:t>董事会第十九次会议审议</w:t>
              </w:r>
              <w:r>
                <w:rPr>
                  <w:rFonts w:asciiTheme="minorEastAsia" w:eastAsiaTheme="minorEastAsia" w:hAnsiTheme="minorEastAsia" w:hint="eastAsia"/>
                  <w:szCs w:val="21"/>
                </w:rPr>
                <w:t>通过</w:t>
              </w:r>
              <w:r w:rsidRPr="00B75CD4">
                <w:rPr>
                  <w:rFonts w:asciiTheme="minorEastAsia" w:eastAsiaTheme="minorEastAsia" w:hAnsiTheme="minorEastAsia"/>
                  <w:szCs w:val="21"/>
                </w:rPr>
                <w:t>了</w:t>
              </w:r>
              <w:r w:rsidRPr="00B75CD4">
                <w:rPr>
                  <w:rFonts w:asciiTheme="minorEastAsia" w:eastAsiaTheme="minorEastAsia" w:hAnsiTheme="minorEastAsia" w:hint="eastAsia"/>
                  <w:szCs w:val="21"/>
                </w:rPr>
                <w:t>《公司2019年度</w:t>
              </w:r>
              <w:r w:rsidRPr="00B75CD4">
                <w:rPr>
                  <w:rFonts w:asciiTheme="minorEastAsia" w:eastAsiaTheme="minorEastAsia" w:hAnsiTheme="minorEastAsia"/>
                  <w:szCs w:val="21"/>
                </w:rPr>
                <w:t>利润分配预案</w:t>
              </w:r>
              <w:r w:rsidRPr="00B75CD4">
                <w:rPr>
                  <w:rFonts w:asciiTheme="minorEastAsia" w:eastAsiaTheme="minorEastAsia" w:hAnsiTheme="minorEastAsia" w:hint="eastAsia"/>
                  <w:szCs w:val="21"/>
                </w:rPr>
                <w:t>》，公司拟</w:t>
              </w:r>
              <w:r w:rsidR="00C052CB">
                <w:rPr>
                  <w:rFonts w:asciiTheme="minorEastAsia" w:eastAsiaTheme="minorEastAsia" w:hAnsiTheme="minorEastAsia" w:hint="eastAsia"/>
                  <w:szCs w:val="21"/>
                </w:rPr>
                <w:t>以</w:t>
              </w:r>
              <w:r w:rsidR="00C052CB" w:rsidRPr="00BE19B7">
                <w:rPr>
                  <w:rFonts w:asciiTheme="minorEastAsia" w:eastAsiaTheme="minorEastAsia" w:hAnsiTheme="minorEastAsia" w:hint="eastAsia"/>
                  <w:szCs w:val="21"/>
                </w:rPr>
                <w:t>实施权益分派股权登记日登记的总股本为基数</w:t>
              </w:r>
              <w:r w:rsidR="00C052CB">
                <w:rPr>
                  <w:rFonts w:asciiTheme="minorEastAsia" w:eastAsiaTheme="minorEastAsia" w:hAnsiTheme="minorEastAsia" w:hint="eastAsia"/>
                  <w:szCs w:val="21"/>
                </w:rPr>
                <w:t>，</w:t>
              </w:r>
              <w:r w:rsidRPr="00B75CD4">
                <w:rPr>
                  <w:rFonts w:asciiTheme="minorEastAsia" w:eastAsiaTheme="minorEastAsia" w:hAnsiTheme="minorEastAsia" w:hint="eastAsia"/>
                  <w:szCs w:val="21"/>
                </w:rPr>
                <w:t>向全体股东每1</w:t>
              </w:r>
              <w:r w:rsidRPr="00B75CD4">
                <w:rPr>
                  <w:rFonts w:asciiTheme="minorEastAsia" w:eastAsiaTheme="minorEastAsia" w:hAnsiTheme="minorEastAsia"/>
                  <w:szCs w:val="21"/>
                </w:rPr>
                <w:t>0</w:t>
              </w:r>
              <w:r w:rsidRPr="00B75CD4">
                <w:rPr>
                  <w:rFonts w:asciiTheme="minorEastAsia" w:eastAsiaTheme="minorEastAsia" w:hAnsiTheme="minorEastAsia" w:hint="eastAsia"/>
                  <w:szCs w:val="21"/>
                </w:rPr>
                <w:t>股派发现金红利</w:t>
              </w:r>
              <w:r w:rsidRPr="00B75CD4">
                <w:rPr>
                  <w:rFonts w:asciiTheme="minorEastAsia" w:eastAsiaTheme="minorEastAsia" w:hAnsiTheme="minorEastAsia"/>
                  <w:szCs w:val="21"/>
                </w:rPr>
                <w:t>3.01</w:t>
              </w:r>
              <w:r w:rsidRPr="00B75CD4">
                <w:rPr>
                  <w:rFonts w:asciiTheme="minorEastAsia" w:eastAsiaTheme="minorEastAsia" w:hAnsiTheme="minorEastAsia" w:hint="eastAsia"/>
                  <w:szCs w:val="21"/>
                </w:rPr>
                <w:t>元（含税）。截至</w:t>
              </w:r>
              <w:r w:rsidRPr="00B75CD4">
                <w:rPr>
                  <w:rFonts w:asciiTheme="minorEastAsia" w:eastAsiaTheme="minorEastAsia" w:hAnsiTheme="minorEastAsia"/>
                  <w:szCs w:val="21"/>
                </w:rPr>
                <w:t>2019</w:t>
              </w:r>
              <w:r w:rsidRPr="00B75CD4">
                <w:rPr>
                  <w:rFonts w:asciiTheme="minorEastAsia" w:eastAsiaTheme="minorEastAsia" w:hAnsiTheme="minorEastAsia" w:hint="eastAsia"/>
                  <w:szCs w:val="21"/>
                </w:rPr>
                <w:t>年</w:t>
              </w:r>
              <w:r w:rsidRPr="00B75CD4">
                <w:rPr>
                  <w:rFonts w:asciiTheme="minorEastAsia" w:eastAsiaTheme="minorEastAsia" w:hAnsiTheme="minorEastAsia"/>
                  <w:szCs w:val="21"/>
                </w:rPr>
                <w:t>12</w:t>
              </w:r>
              <w:r w:rsidRPr="00B75CD4">
                <w:rPr>
                  <w:rFonts w:asciiTheme="minorEastAsia" w:eastAsiaTheme="minorEastAsia" w:hAnsiTheme="minorEastAsia" w:hint="eastAsia"/>
                  <w:szCs w:val="21"/>
                </w:rPr>
                <w:t>月</w:t>
              </w:r>
              <w:r w:rsidRPr="00B75CD4">
                <w:rPr>
                  <w:rFonts w:asciiTheme="minorEastAsia" w:eastAsiaTheme="minorEastAsia" w:hAnsiTheme="minorEastAsia"/>
                  <w:szCs w:val="21"/>
                </w:rPr>
                <w:t>31</w:t>
              </w:r>
              <w:r w:rsidRPr="00B75CD4">
                <w:rPr>
                  <w:rFonts w:asciiTheme="minorEastAsia" w:eastAsiaTheme="minorEastAsia" w:hAnsiTheme="minorEastAsia" w:hint="eastAsia"/>
                  <w:szCs w:val="21"/>
                </w:rPr>
                <w:t>日，公司总股本</w:t>
              </w:r>
              <w:r w:rsidRPr="00B75CD4">
                <w:rPr>
                  <w:rFonts w:asciiTheme="minorEastAsia" w:eastAsiaTheme="minorEastAsia" w:hAnsiTheme="minorEastAsia"/>
                  <w:szCs w:val="21"/>
                </w:rPr>
                <w:t xml:space="preserve">1,739,573,853 </w:t>
              </w:r>
              <w:r w:rsidRPr="00B75CD4">
                <w:rPr>
                  <w:rFonts w:asciiTheme="minorEastAsia" w:eastAsiaTheme="minorEastAsia" w:hAnsiTheme="minorEastAsia" w:hint="eastAsia"/>
                  <w:szCs w:val="21"/>
                </w:rPr>
                <w:t>股，以此计算合计拟派发现金红利</w:t>
              </w:r>
              <w:r w:rsidRPr="00B75CD4">
                <w:rPr>
                  <w:rFonts w:asciiTheme="minorEastAsia" w:eastAsiaTheme="minorEastAsia" w:hAnsiTheme="minorEastAsia"/>
                  <w:szCs w:val="21"/>
                </w:rPr>
                <w:t xml:space="preserve">523,611,729.75 </w:t>
              </w:r>
              <w:r w:rsidRPr="00B75CD4">
                <w:rPr>
                  <w:rFonts w:asciiTheme="minorEastAsia" w:eastAsiaTheme="minorEastAsia" w:hAnsiTheme="minorEastAsia" w:hint="eastAsia"/>
                  <w:szCs w:val="21"/>
                </w:rPr>
                <w:t>元（含税）。</w:t>
              </w:r>
            </w:p>
            <w:p w14:paraId="5A6FE33B" w14:textId="77777777" w:rsidR="00B75CD4" w:rsidRPr="00B75CD4" w:rsidRDefault="00B75CD4" w:rsidP="00395BC5">
              <w:pPr>
                <w:ind w:firstLineChars="200" w:firstLine="420"/>
                <w:jc w:val="both"/>
                <w:rPr>
                  <w:rFonts w:asciiTheme="minorEastAsia" w:eastAsiaTheme="minorEastAsia" w:hAnsiTheme="minorEastAsia"/>
                  <w:szCs w:val="21"/>
                </w:rPr>
              </w:pPr>
              <w:r w:rsidRPr="00B75CD4">
                <w:rPr>
                  <w:rFonts w:asciiTheme="minorEastAsia" w:eastAsiaTheme="minorEastAsia" w:hAnsiTheme="minorEastAsia" w:hint="eastAsia"/>
                  <w:szCs w:val="21"/>
                </w:rPr>
                <w:t>如在利润分配方案披露之日起至实施权益分派股权登记日期间，因可转债转股/回购股份/股权激励授予股份回购注销/重大资产重组股份回购注销等致使公司总股本发生变动的，公司拟维持分配总额不变，相应调整每股分配比例。</w:t>
              </w:r>
            </w:p>
            <w:p w14:paraId="67AD23B7" w14:textId="53037690" w:rsidR="009527E1" w:rsidRPr="00B75CD4" w:rsidRDefault="00B75CD4" w:rsidP="009527E1">
              <w:pPr>
                <w:ind w:firstLineChars="200" w:firstLine="420"/>
                <w:rPr>
                  <w:rFonts w:asciiTheme="minorEastAsia" w:eastAsiaTheme="minorEastAsia" w:hAnsiTheme="minorEastAsia"/>
                  <w:szCs w:val="21"/>
                </w:rPr>
              </w:pPr>
              <w:r w:rsidRPr="00B75CD4">
                <w:rPr>
                  <w:rFonts w:asciiTheme="minorEastAsia" w:eastAsiaTheme="minorEastAsia" w:hAnsiTheme="minorEastAsia" w:hint="eastAsia"/>
                  <w:szCs w:val="21"/>
                </w:rPr>
                <w:t>该预案</w:t>
              </w:r>
              <w:r w:rsidRPr="00B75CD4">
                <w:rPr>
                  <w:rFonts w:asciiTheme="minorEastAsia" w:eastAsiaTheme="minorEastAsia" w:hAnsiTheme="minorEastAsia"/>
                  <w:szCs w:val="21"/>
                </w:rPr>
                <w:t>尚需提交股东大会审议。</w:t>
              </w:r>
            </w:p>
          </w:sdtContent>
        </w:sdt>
        <w:p w14:paraId="784024A7" w14:textId="77777777" w:rsidR="009527E1" w:rsidRDefault="00F04972"/>
      </w:sdtContent>
    </w:sdt>
    <w:sdt>
      <w:sdtPr>
        <w:rPr>
          <w:rFonts w:ascii="宋体" w:hAnsi="宋体" w:cs="宋体" w:hint="eastAsia"/>
          <w:b w:val="0"/>
          <w:bCs w:val="0"/>
          <w:kern w:val="0"/>
          <w:szCs w:val="24"/>
        </w:rPr>
        <w:alias w:val="模块:公司近三年（含报告期）的普通股利润分配方案或预案、资本公积金..."/>
        <w:tag w:val="_SEC_b48ff2b645b94460a24a2467158227e1"/>
        <w:id w:val="-272860294"/>
        <w:lock w:val="sdtLocked"/>
        <w:placeholder>
          <w:docPart w:val="GBC22222222222222222222222222222"/>
        </w:placeholder>
      </w:sdtPr>
      <w:sdtEndPr/>
      <w:sdtContent>
        <w:p w14:paraId="4FCB2090" w14:textId="77777777" w:rsidR="009527E1" w:rsidRDefault="009527E1" w:rsidP="00C052CB">
          <w:pPr>
            <w:pStyle w:val="3"/>
            <w:numPr>
              <w:ilvl w:val="0"/>
              <w:numId w:val="109"/>
            </w:numPr>
          </w:pPr>
          <w:r>
            <w:rPr>
              <w:rFonts w:hint="eastAsia"/>
            </w:rPr>
            <w:t>公司近三年（含报告期）的普通股股利分配方案或预案、资本公积金转增股本方案或预案</w:t>
          </w:r>
        </w:p>
        <w:p w14:paraId="3EAD24EE" w14:textId="4E608A7C" w:rsidR="009527E1" w:rsidRDefault="009527E1">
          <w:pPr>
            <w:jc w:val="right"/>
          </w:pPr>
          <w:r>
            <w:rPr>
              <w:rFonts w:hint="eastAsia"/>
            </w:rPr>
            <w:t>单位：</w:t>
          </w:r>
          <w:sdt>
            <w:sdtPr>
              <w:rPr>
                <w:rFonts w:hint="eastAsia"/>
              </w:rPr>
              <w:alias w:val="单位：公司前三年分红情况"/>
              <w:tag w:val="_GBC_eacff7e257d54b508c73e818590e309d"/>
              <w:id w:val="11349853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元</w:t>
              </w:r>
            </w:sdtContent>
          </w:sdt>
          <w:r>
            <w:rPr>
              <w:rFonts w:hint="eastAsia"/>
            </w:rPr>
            <w:t xml:space="preserve">  币种：</w:t>
          </w:r>
          <w:sdt>
            <w:sdtPr>
              <w:rPr>
                <w:rFonts w:hint="eastAsia"/>
              </w:rPr>
              <w:alias w:val="币种：公司前三年分红情况"/>
              <w:tag w:val="_GBC_7da3ae8e7ae04c0594a41402441c1ab2"/>
              <w:id w:val="7423750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hint="eastAsia"/>
                </w:rPr>
                <w:t>人民币</w:t>
              </w:r>
            </w:sdtContent>
          </w:sdt>
        </w:p>
        <w:tbl>
          <w:tblPr>
            <w:tblStyle w:val="g25"/>
            <w:tblW w:w="0" w:type="auto"/>
            <w:tblLook w:val="04A0" w:firstRow="1" w:lastRow="0" w:firstColumn="1" w:lastColumn="0" w:noHBand="0" w:noVBand="1"/>
          </w:tblPr>
          <w:tblGrid>
            <w:gridCol w:w="867"/>
            <w:gridCol w:w="1072"/>
            <w:gridCol w:w="990"/>
            <w:gridCol w:w="1072"/>
            <w:gridCol w:w="1686"/>
            <w:gridCol w:w="1896"/>
            <w:gridCol w:w="1240"/>
          </w:tblGrid>
          <w:tr w:rsidR="009527E1" w14:paraId="1CC189CC" w14:textId="77777777" w:rsidTr="009527E1">
            <w:sdt>
              <w:sdtPr>
                <w:tag w:val="_PLD_b9f5cdeab224411f986a90527a957756"/>
                <w:id w:val="1354540027"/>
                <w:lock w:val="sdtLocked"/>
              </w:sdtPr>
              <w:sdtEndPr/>
              <w:sdtContent>
                <w:tc>
                  <w:tcPr>
                    <w:tcW w:w="867" w:type="dxa"/>
                    <w:vAlign w:val="center"/>
                  </w:tcPr>
                  <w:p w14:paraId="136E9887" w14:textId="77777777" w:rsidR="009527E1" w:rsidRDefault="009527E1" w:rsidP="009527E1">
                    <w:pPr>
                      <w:jc w:val="center"/>
                    </w:pPr>
                    <w:r>
                      <w:t>分红</w:t>
                    </w:r>
                  </w:p>
                  <w:p w14:paraId="14DE3342" w14:textId="77777777" w:rsidR="009527E1" w:rsidRDefault="009527E1" w:rsidP="009527E1">
                    <w:pPr>
                      <w:jc w:val="center"/>
                    </w:pPr>
                    <w:r>
                      <w:t>年度</w:t>
                    </w:r>
                  </w:p>
                </w:tc>
              </w:sdtContent>
            </w:sdt>
            <w:sdt>
              <w:sdtPr>
                <w:tag w:val="_PLD_77f5a7df0e5c454ba2db54512fbca5e4"/>
                <w:id w:val="1093587600"/>
                <w:lock w:val="sdtLocked"/>
              </w:sdtPr>
              <w:sdtEndPr/>
              <w:sdtContent>
                <w:tc>
                  <w:tcPr>
                    <w:tcW w:w="1072" w:type="dxa"/>
                    <w:vAlign w:val="center"/>
                  </w:tcPr>
                  <w:p w14:paraId="2B613801" w14:textId="77777777" w:rsidR="009527E1" w:rsidRDefault="009527E1" w:rsidP="009527E1">
                    <w:pPr>
                      <w:jc w:val="center"/>
                    </w:pPr>
                    <w:r>
                      <w:t>每10股送红股数（股）</w:t>
                    </w:r>
                  </w:p>
                </w:tc>
              </w:sdtContent>
            </w:sdt>
            <w:sdt>
              <w:sdtPr>
                <w:tag w:val="_PLD_b48659e55d584760a3145b648b727424"/>
                <w:id w:val="896007811"/>
                <w:lock w:val="sdtLocked"/>
              </w:sdtPr>
              <w:sdtEndPr/>
              <w:sdtContent>
                <w:tc>
                  <w:tcPr>
                    <w:tcW w:w="990" w:type="dxa"/>
                    <w:vAlign w:val="center"/>
                  </w:tcPr>
                  <w:p w14:paraId="4BAE4DB6" w14:textId="77777777" w:rsidR="009527E1" w:rsidRDefault="009527E1" w:rsidP="009527E1">
                    <w:pPr>
                      <w:jc w:val="center"/>
                    </w:pPr>
                    <w:r>
                      <w:t>每10股派息数(元)（含税）</w:t>
                    </w:r>
                  </w:p>
                </w:tc>
              </w:sdtContent>
            </w:sdt>
            <w:sdt>
              <w:sdtPr>
                <w:tag w:val="_PLD_3119727340174fc193477321ad89075f"/>
                <w:id w:val="1698885435"/>
                <w:lock w:val="sdtLocked"/>
              </w:sdtPr>
              <w:sdtEndPr/>
              <w:sdtContent>
                <w:tc>
                  <w:tcPr>
                    <w:tcW w:w="1072" w:type="dxa"/>
                    <w:vAlign w:val="center"/>
                  </w:tcPr>
                  <w:p w14:paraId="78E826AA" w14:textId="77777777" w:rsidR="009527E1" w:rsidRDefault="009527E1" w:rsidP="009527E1">
                    <w:pPr>
                      <w:jc w:val="center"/>
                    </w:pPr>
                    <w:r>
                      <w:t>每10股转增数（股）</w:t>
                    </w:r>
                  </w:p>
                </w:tc>
              </w:sdtContent>
            </w:sdt>
            <w:sdt>
              <w:sdtPr>
                <w:tag w:val="_PLD_7fe589b149ae416cb5041a59d441523f"/>
                <w:id w:val="688494084"/>
                <w:lock w:val="sdtLocked"/>
              </w:sdtPr>
              <w:sdtEndPr/>
              <w:sdtContent>
                <w:tc>
                  <w:tcPr>
                    <w:tcW w:w="1686" w:type="dxa"/>
                    <w:vAlign w:val="center"/>
                  </w:tcPr>
                  <w:p w14:paraId="7D204901" w14:textId="77777777" w:rsidR="009527E1" w:rsidRDefault="009527E1" w:rsidP="009527E1">
                    <w:pPr>
                      <w:jc w:val="center"/>
                    </w:pPr>
                    <w:r>
                      <w:t>现金分红的数额</w:t>
                    </w:r>
                  </w:p>
                  <w:p w14:paraId="5A9DB84D" w14:textId="77777777" w:rsidR="009527E1" w:rsidRDefault="009527E1" w:rsidP="009527E1">
                    <w:pPr>
                      <w:jc w:val="center"/>
                    </w:pPr>
                    <w:r>
                      <w:t>（含税）</w:t>
                    </w:r>
                  </w:p>
                </w:tc>
              </w:sdtContent>
            </w:sdt>
            <w:sdt>
              <w:sdtPr>
                <w:tag w:val="_PLD_0151aa6ee0ab48068caf1cffe64ad69b"/>
                <w:id w:val="1989439522"/>
                <w:lock w:val="sdtLocked"/>
              </w:sdtPr>
              <w:sdtEndPr/>
              <w:sdtContent>
                <w:tc>
                  <w:tcPr>
                    <w:tcW w:w="1896" w:type="dxa"/>
                    <w:vAlign w:val="center"/>
                  </w:tcPr>
                  <w:p w14:paraId="6FB4556F" w14:textId="77777777" w:rsidR="009527E1" w:rsidRDefault="009527E1" w:rsidP="009527E1">
                    <w:pPr>
                      <w:jc w:val="center"/>
                    </w:pPr>
                    <w:r>
                      <w:t>分红年度合并报表中归属于上市公司</w:t>
                    </w:r>
                    <w:r>
                      <w:rPr>
                        <w:rFonts w:hint="eastAsia"/>
                      </w:rPr>
                      <w:t>普通股</w:t>
                    </w:r>
                    <w:r>
                      <w:t>股东的净利润</w:t>
                    </w:r>
                  </w:p>
                </w:tc>
              </w:sdtContent>
            </w:sdt>
            <w:sdt>
              <w:sdtPr>
                <w:tag w:val="_PLD_d210d80897384651984de133b63bb545"/>
                <w:id w:val="458695017"/>
                <w:lock w:val="sdtLocked"/>
              </w:sdtPr>
              <w:sdtEndPr/>
              <w:sdtContent>
                <w:tc>
                  <w:tcPr>
                    <w:tcW w:w="1240" w:type="dxa"/>
                    <w:vAlign w:val="center"/>
                  </w:tcPr>
                  <w:p w14:paraId="743E8001" w14:textId="77777777" w:rsidR="009527E1" w:rsidRDefault="009527E1" w:rsidP="009527E1">
                    <w:pPr>
                      <w:jc w:val="center"/>
                    </w:pPr>
                    <w:r>
                      <w:t>占合并报表中归属于上市公司</w:t>
                    </w:r>
                    <w:r>
                      <w:rPr>
                        <w:rFonts w:hint="eastAsia"/>
                      </w:rPr>
                      <w:t>普通股</w:t>
                    </w:r>
                    <w:r>
                      <w:t>股东的净利润的比率(%)</w:t>
                    </w:r>
                  </w:p>
                </w:tc>
              </w:sdtContent>
            </w:sdt>
          </w:tr>
          <w:tr w:rsidR="009527E1" w14:paraId="1F7ED82D" w14:textId="77777777" w:rsidTr="009527E1">
            <w:sdt>
              <w:sdtPr>
                <w:tag w:val="_PLD_9c484291845348bd97a3b8b47487a6ec"/>
                <w:id w:val="-185292247"/>
                <w:lock w:val="sdtLocked"/>
              </w:sdtPr>
              <w:sdtEndPr/>
              <w:sdtContent>
                <w:tc>
                  <w:tcPr>
                    <w:tcW w:w="867" w:type="dxa"/>
                  </w:tcPr>
                  <w:p w14:paraId="47D00C15" w14:textId="77777777" w:rsidR="009527E1" w:rsidRDefault="009527E1" w:rsidP="009527E1">
                    <w:r w:rsidRPr="00472C51">
                      <w:rPr>
                        <w:rFonts w:hint="eastAsia"/>
                      </w:rPr>
                      <w:t>201</w:t>
                    </w:r>
                    <w:r w:rsidRPr="00472C51">
                      <w:t>9</w:t>
                    </w:r>
                    <w:r w:rsidRPr="00472C51">
                      <w:rPr>
                        <w:rFonts w:hint="eastAsia"/>
                      </w:rPr>
                      <w:t>年</w:t>
                    </w:r>
                  </w:p>
                </w:tc>
              </w:sdtContent>
            </w:sdt>
            <w:tc>
              <w:tcPr>
                <w:tcW w:w="1072"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6C6B95" w14:textId="71CC00D4" w:rsidR="009527E1" w:rsidRPr="00F91E7F" w:rsidRDefault="009527E1" w:rsidP="009527E1">
                <w:pPr>
                  <w:jc w:val="right"/>
                  <w:rPr>
                    <w:rFonts w:asciiTheme="minorEastAsia" w:eastAsiaTheme="minorEastAsia" w:hAnsiTheme="minorEastAsia"/>
                    <w:szCs w:val="21"/>
                  </w:rPr>
                </w:pPr>
                <w:r w:rsidRPr="00F91E7F">
                  <w:rPr>
                    <w:rFonts w:ascii="华文楷体" w:eastAsia="华文楷体" w:hAnsi="华文楷体" w:hint="eastAsia"/>
                    <w:color w:val="000000" w:themeColor="text1"/>
                    <w:kern w:val="24"/>
                    <w:szCs w:val="21"/>
                  </w:rPr>
                  <w:t>0</w:t>
                </w:r>
              </w:p>
            </w:tc>
            <w:tc>
              <w:tcPr>
                <w:tcW w:w="99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67E076" w14:textId="3A48C119" w:rsidR="009527E1" w:rsidRPr="00F91E7F" w:rsidRDefault="009527E1" w:rsidP="009527E1">
                <w:pPr>
                  <w:jc w:val="right"/>
                  <w:rPr>
                    <w:rFonts w:asciiTheme="minorEastAsia" w:eastAsiaTheme="minorEastAsia" w:hAnsiTheme="minorEastAsia"/>
                    <w:szCs w:val="21"/>
                  </w:rPr>
                </w:pPr>
                <w:r w:rsidRPr="00F91E7F">
                  <w:rPr>
                    <w:rFonts w:hint="eastAsia"/>
                    <w:color w:val="000000" w:themeColor="text1"/>
                    <w:kern w:val="24"/>
                    <w:szCs w:val="21"/>
                  </w:rPr>
                  <w:t>3.01</w:t>
                </w:r>
              </w:p>
            </w:tc>
            <w:tc>
              <w:tcPr>
                <w:tcW w:w="1072"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1AE496" w14:textId="1424AE22" w:rsidR="009527E1" w:rsidRPr="00F91E7F" w:rsidRDefault="009527E1" w:rsidP="009527E1">
                <w:pPr>
                  <w:jc w:val="right"/>
                  <w:rPr>
                    <w:rFonts w:asciiTheme="minorEastAsia" w:eastAsiaTheme="minorEastAsia" w:hAnsiTheme="minorEastAsia"/>
                    <w:szCs w:val="21"/>
                  </w:rPr>
                </w:pPr>
                <w:r w:rsidRPr="00F91E7F">
                  <w:rPr>
                    <w:rFonts w:ascii="华文楷体" w:eastAsia="华文楷体" w:hAnsi="华文楷体" w:hint="eastAsia"/>
                    <w:color w:val="000000" w:themeColor="text1"/>
                    <w:kern w:val="24"/>
                    <w:szCs w:val="21"/>
                  </w:rPr>
                  <w:t>0</w:t>
                </w:r>
              </w:p>
            </w:tc>
            <w:tc>
              <w:tcPr>
                <w:tcW w:w="168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C0208A" w14:textId="5E38FDDB" w:rsidR="009527E1" w:rsidRPr="00F91E7F" w:rsidRDefault="009527E1" w:rsidP="009527E1">
                <w:pPr>
                  <w:jc w:val="right"/>
                  <w:rPr>
                    <w:rFonts w:asciiTheme="minorEastAsia" w:eastAsiaTheme="minorEastAsia" w:hAnsiTheme="minorEastAsia"/>
                    <w:szCs w:val="21"/>
                  </w:rPr>
                </w:pPr>
                <w:r w:rsidRPr="00F91E7F">
                  <w:rPr>
                    <w:rFonts w:hint="eastAsia"/>
                    <w:color w:val="000000" w:themeColor="text1"/>
                    <w:kern w:val="24"/>
                    <w:szCs w:val="21"/>
                  </w:rPr>
                  <w:t xml:space="preserve">523,611,729.75 </w:t>
                </w:r>
              </w:p>
            </w:tc>
            <w:tc>
              <w:tcPr>
                <w:tcW w:w="1896"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AD2401" w14:textId="4B6F9A8B" w:rsidR="009527E1" w:rsidRPr="00F91E7F" w:rsidRDefault="009527E1" w:rsidP="009527E1">
                <w:pPr>
                  <w:jc w:val="right"/>
                  <w:rPr>
                    <w:rFonts w:asciiTheme="minorEastAsia" w:eastAsiaTheme="minorEastAsia" w:hAnsiTheme="minorEastAsia"/>
                    <w:szCs w:val="21"/>
                  </w:rPr>
                </w:pPr>
                <w:r w:rsidRPr="00F91E7F">
                  <w:rPr>
                    <w:rFonts w:hint="eastAsia"/>
                    <w:color w:val="000000" w:themeColor="text1"/>
                    <w:kern w:val="24"/>
                    <w:szCs w:val="21"/>
                  </w:rPr>
                  <w:t>1,591,960,214.11</w:t>
                </w:r>
              </w:p>
            </w:tc>
            <w:tc>
              <w:tcPr>
                <w:tcW w:w="124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4AF3FB" w14:textId="13889420" w:rsidR="009527E1" w:rsidRPr="00F91E7F" w:rsidRDefault="009527E1" w:rsidP="009527E1">
                <w:pPr>
                  <w:jc w:val="right"/>
                  <w:rPr>
                    <w:rFonts w:asciiTheme="minorEastAsia" w:eastAsiaTheme="minorEastAsia" w:hAnsiTheme="minorEastAsia"/>
                    <w:szCs w:val="21"/>
                  </w:rPr>
                </w:pPr>
                <w:r w:rsidRPr="00F91E7F">
                  <w:rPr>
                    <w:rFonts w:hint="eastAsia"/>
                    <w:color w:val="000000" w:themeColor="text1"/>
                    <w:kern w:val="24"/>
                    <w:szCs w:val="21"/>
                  </w:rPr>
                  <w:t>32.89</w:t>
                </w:r>
              </w:p>
            </w:tc>
          </w:tr>
          <w:tr w:rsidR="009527E1" w14:paraId="2DD65D62" w14:textId="77777777" w:rsidTr="009527E1">
            <w:sdt>
              <w:sdtPr>
                <w:tag w:val="_PLD_c67cdaf7cef747fc8140744ec8ffd89a"/>
                <w:id w:val="932703894"/>
                <w:lock w:val="sdtLocked"/>
              </w:sdtPr>
              <w:sdtEndPr/>
              <w:sdtContent>
                <w:tc>
                  <w:tcPr>
                    <w:tcW w:w="867" w:type="dxa"/>
                  </w:tcPr>
                  <w:p w14:paraId="6037F0B7" w14:textId="77777777" w:rsidR="009527E1" w:rsidRDefault="009527E1" w:rsidP="009527E1">
                    <w:r>
                      <w:rPr>
                        <w:rFonts w:hint="eastAsia"/>
                      </w:rPr>
                      <w:t>201</w:t>
                    </w:r>
                    <w:r>
                      <w:t>8</w:t>
                    </w:r>
                    <w:r>
                      <w:rPr>
                        <w:rFonts w:hint="eastAsia"/>
                      </w:rPr>
                      <w:t>年</w:t>
                    </w:r>
                  </w:p>
                </w:tc>
              </w:sdtContent>
            </w:sdt>
            <w:tc>
              <w:tcPr>
                <w:tcW w:w="1072" w:type="dxa"/>
              </w:tcPr>
              <w:p w14:paraId="5D1A896D" w14:textId="77777777" w:rsidR="009527E1" w:rsidRDefault="009527E1" w:rsidP="009527E1">
                <w:pPr>
                  <w:jc w:val="right"/>
                </w:pPr>
                <w:r>
                  <w:t>0</w:t>
                </w:r>
              </w:p>
            </w:tc>
            <w:tc>
              <w:tcPr>
                <w:tcW w:w="990" w:type="dxa"/>
              </w:tcPr>
              <w:p w14:paraId="5E16F87B" w14:textId="77777777" w:rsidR="009527E1" w:rsidRDefault="009527E1" w:rsidP="009527E1">
                <w:pPr>
                  <w:jc w:val="right"/>
                </w:pPr>
                <w:r>
                  <w:t>2.65</w:t>
                </w:r>
              </w:p>
            </w:tc>
            <w:tc>
              <w:tcPr>
                <w:tcW w:w="1072" w:type="dxa"/>
              </w:tcPr>
              <w:p w14:paraId="32477760" w14:textId="77777777" w:rsidR="009527E1" w:rsidRDefault="009527E1" w:rsidP="009527E1">
                <w:pPr>
                  <w:jc w:val="right"/>
                </w:pPr>
                <w:r>
                  <w:t>0</w:t>
                </w:r>
              </w:p>
            </w:tc>
            <w:tc>
              <w:tcPr>
                <w:tcW w:w="1686" w:type="dxa"/>
              </w:tcPr>
              <w:p w14:paraId="7ABB7EE7" w14:textId="77777777" w:rsidR="009527E1" w:rsidRDefault="009527E1" w:rsidP="009527E1">
                <w:pPr>
                  <w:jc w:val="right"/>
                </w:pPr>
                <w:r>
                  <w:t>460,987,071.05</w:t>
                </w:r>
              </w:p>
            </w:tc>
            <w:tc>
              <w:tcPr>
                <w:tcW w:w="1896" w:type="dxa"/>
              </w:tcPr>
              <w:p w14:paraId="06006CBE" w14:textId="77777777" w:rsidR="009527E1" w:rsidRDefault="009527E1" w:rsidP="009527E1">
                <w:pPr>
                  <w:jc w:val="right"/>
                </w:pPr>
                <w:r>
                  <w:t>1,367,520,922.88</w:t>
                </w:r>
              </w:p>
            </w:tc>
            <w:tc>
              <w:tcPr>
                <w:tcW w:w="1240" w:type="dxa"/>
              </w:tcPr>
              <w:p w14:paraId="59585C36" w14:textId="77777777" w:rsidR="009527E1" w:rsidRDefault="009527E1" w:rsidP="009527E1">
                <w:pPr>
                  <w:jc w:val="right"/>
                </w:pPr>
                <w:r>
                  <w:t>33.71</w:t>
                </w:r>
              </w:p>
            </w:tc>
          </w:tr>
          <w:tr w:rsidR="009527E1" w14:paraId="31065D36" w14:textId="77777777" w:rsidTr="009527E1">
            <w:sdt>
              <w:sdtPr>
                <w:tag w:val="_PLD_a1e557ccd42748f8952ee8a05606fdbb"/>
                <w:id w:val="1523674148"/>
                <w:lock w:val="sdtLocked"/>
              </w:sdtPr>
              <w:sdtEndPr/>
              <w:sdtContent>
                <w:tc>
                  <w:tcPr>
                    <w:tcW w:w="867" w:type="dxa"/>
                  </w:tcPr>
                  <w:p w14:paraId="13C9434F" w14:textId="77777777" w:rsidR="009527E1" w:rsidRDefault="009527E1" w:rsidP="009527E1">
                    <w:r>
                      <w:rPr>
                        <w:rFonts w:hint="eastAsia"/>
                      </w:rPr>
                      <w:t>201</w:t>
                    </w:r>
                    <w:r>
                      <w:t>7</w:t>
                    </w:r>
                    <w:r>
                      <w:rPr>
                        <w:rFonts w:hint="eastAsia"/>
                      </w:rPr>
                      <w:t>年</w:t>
                    </w:r>
                  </w:p>
                </w:tc>
              </w:sdtContent>
            </w:sdt>
            <w:tc>
              <w:tcPr>
                <w:tcW w:w="1072" w:type="dxa"/>
              </w:tcPr>
              <w:p w14:paraId="2B27E4D9" w14:textId="77777777" w:rsidR="009527E1" w:rsidRDefault="009527E1" w:rsidP="009527E1">
                <w:pPr>
                  <w:jc w:val="right"/>
                </w:pPr>
                <w:r>
                  <w:t>0</w:t>
                </w:r>
              </w:p>
            </w:tc>
            <w:tc>
              <w:tcPr>
                <w:tcW w:w="990" w:type="dxa"/>
              </w:tcPr>
              <w:p w14:paraId="348326AF" w14:textId="77777777" w:rsidR="009527E1" w:rsidRDefault="009527E1" w:rsidP="009527E1">
                <w:pPr>
                  <w:jc w:val="right"/>
                </w:pPr>
                <w:r>
                  <w:t>1.68</w:t>
                </w:r>
              </w:p>
            </w:tc>
            <w:tc>
              <w:tcPr>
                <w:tcW w:w="1072" w:type="dxa"/>
              </w:tcPr>
              <w:p w14:paraId="266FD6DA" w14:textId="77777777" w:rsidR="009527E1" w:rsidRDefault="009527E1" w:rsidP="009527E1">
                <w:pPr>
                  <w:jc w:val="right"/>
                </w:pPr>
                <w:r>
                  <w:t>0</w:t>
                </w:r>
              </w:p>
            </w:tc>
            <w:tc>
              <w:tcPr>
                <w:tcW w:w="1686" w:type="dxa"/>
              </w:tcPr>
              <w:p w14:paraId="2B92236B" w14:textId="77777777" w:rsidR="009527E1" w:rsidRDefault="009527E1" w:rsidP="009527E1">
                <w:pPr>
                  <w:jc w:val="right"/>
                </w:pPr>
                <w:r>
                  <w:t>294,715,331.90</w:t>
                </w:r>
              </w:p>
            </w:tc>
            <w:tc>
              <w:tcPr>
                <w:tcW w:w="1896" w:type="dxa"/>
              </w:tcPr>
              <w:p w14:paraId="20657885" w14:textId="77777777" w:rsidR="009527E1" w:rsidRDefault="009527E1" w:rsidP="009527E1">
                <w:pPr>
                  <w:jc w:val="right"/>
                </w:pPr>
                <w:r>
                  <w:t>976,924,491.30</w:t>
                </w:r>
              </w:p>
            </w:tc>
            <w:tc>
              <w:tcPr>
                <w:tcW w:w="1240" w:type="dxa"/>
              </w:tcPr>
              <w:p w14:paraId="6FCD4614" w14:textId="59F05D65" w:rsidR="009527E1" w:rsidRDefault="009527E1" w:rsidP="009527E1">
                <w:pPr>
                  <w:jc w:val="right"/>
                </w:pPr>
                <w:r>
                  <w:t>30.17</w:t>
                </w:r>
              </w:p>
            </w:tc>
          </w:tr>
        </w:tbl>
      </w:sdtContent>
    </w:sdt>
    <w:p w14:paraId="1D901590" w14:textId="69576CA8" w:rsidR="009527E1" w:rsidRDefault="009527E1" w:rsidP="009527E1">
      <w:pPr>
        <w:ind w:firstLineChars="200" w:firstLine="420"/>
      </w:pPr>
    </w:p>
    <w:sdt>
      <w:sdtPr>
        <w:rPr>
          <w:rFonts w:ascii="宋体" w:hAnsi="宋体" w:cs="宋体"/>
          <w:b w:val="0"/>
          <w:bCs w:val="0"/>
          <w:kern w:val="0"/>
          <w:szCs w:val="24"/>
        </w:rPr>
        <w:alias w:val="模块:以现金方式要约回购股份计入现金分红的情况"/>
        <w:tag w:val="_SEC_e94997bde17345819efe897aed89052b"/>
        <w:id w:val="1108538711"/>
        <w:lock w:val="sdtLocked"/>
        <w:placeholder>
          <w:docPart w:val="GBC22222222222222222222222222222"/>
        </w:placeholder>
      </w:sdtPr>
      <w:sdtEndPr>
        <w:rPr>
          <w:rFonts w:hint="eastAsia"/>
        </w:rPr>
      </w:sdtEndPr>
      <w:sdtContent>
        <w:p w14:paraId="3B97F6BA" w14:textId="77777777" w:rsidR="009527E1" w:rsidRDefault="009527E1" w:rsidP="00C052CB">
          <w:pPr>
            <w:pStyle w:val="3"/>
            <w:numPr>
              <w:ilvl w:val="0"/>
              <w:numId w:val="109"/>
            </w:numPr>
          </w:pPr>
          <w:r>
            <w:t>以现金方式回购股份计入现金分红的情况</w:t>
          </w:r>
        </w:p>
        <w:p w14:paraId="4FE10700" w14:textId="77777777" w:rsidR="009527E1" w:rsidRDefault="009527E1" w:rsidP="009527E1">
          <w:r>
            <w:t xml:space="preserve"> </w:t>
          </w:r>
          <w:sdt>
            <w:sdtPr>
              <w:alias w:val="是否适用：以现金方式要约回购股份计入现金分红的情况[双击切换]"/>
              <w:tag w:val="_GBC_a607ac1b63154d4ea685a5cc4cd11195"/>
              <w:id w:val="1544788119"/>
              <w:lock w:val="sdtLocked"/>
              <w:placeholder>
                <w:docPart w:val="GBC22222222222222222222222222222"/>
              </w:placeholder>
            </w:sdtPr>
            <w:sdtEndPr/>
            <w:sdtContent>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sdtContent>
          </w:sdt>
          <w:r>
            <w:t xml:space="preserve"> </w:t>
          </w:r>
        </w:p>
      </w:sdtContent>
    </w:sdt>
    <w:p w14:paraId="06D66524" w14:textId="77777777" w:rsidR="009527E1" w:rsidRDefault="009527E1" w:rsidP="009527E1">
      <w:r>
        <w:t xml:space="preserve"> </w:t>
      </w:r>
    </w:p>
    <w:sdt>
      <w:sdtPr>
        <w:rPr>
          <w:rFonts w:ascii="宋体" w:hAnsi="宋体" w:cs="宋体" w:hint="eastAsia"/>
          <w:b w:val="0"/>
          <w:bCs w:val="0"/>
          <w:kern w:val="0"/>
          <w:szCs w:val="24"/>
        </w:rPr>
        <w:alias w:val="模块:报告期内盈利且母公司可供普通股股东分配利润为正，但未提出普通股现金利润分配预案的，公司应当详细披露原因以及未分配利润的用途和使用计划"/>
        <w:tag w:val="_SEC_338bc2c40b994349907ff9b7484876e4"/>
        <w:id w:val="-477846480"/>
        <w:lock w:val="sdtLocked"/>
        <w:placeholder>
          <w:docPart w:val="GBC22222222222222222222222222222"/>
        </w:placeholder>
      </w:sdtPr>
      <w:sdtEndPr/>
      <w:sdtContent>
        <w:p w14:paraId="69F2DD42" w14:textId="77777777" w:rsidR="009527E1" w:rsidRDefault="009527E1" w:rsidP="00C052CB">
          <w:pPr>
            <w:pStyle w:val="3"/>
            <w:numPr>
              <w:ilvl w:val="0"/>
              <w:numId w:val="109"/>
            </w:numPr>
          </w:pPr>
          <w:r>
            <w:rPr>
              <w:rFonts w:hint="eastAsia"/>
            </w:rPr>
            <w:t>报告期内盈利且母公司可供普通股股东分配利润为正，但未提出普通股现金利润分配方案预案的，公司应当详细披露原因以及未分配利润的用途和使用计划</w:t>
          </w:r>
        </w:p>
        <w:p w14:paraId="251F1C3F" w14:textId="77777777" w:rsidR="009527E1" w:rsidRDefault="00F04972" w:rsidP="009527E1">
          <w:sdt>
            <w:sdtPr>
              <w:alias w:val="是否适用：公司本报告期内盈利但未提出现金利润分配预案[双击切换]"/>
              <w:tag w:val="_GBC_5eea41352c0e4778a6748c9a20117653"/>
              <w:id w:val="1880819003"/>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358B6C9D" w14:textId="77777777" w:rsidR="009527E1" w:rsidRDefault="009527E1" w:rsidP="009527E1">
      <w:r>
        <w:t xml:space="preserve"> </w:t>
      </w:r>
    </w:p>
    <w:p w14:paraId="40D280B4" w14:textId="77777777" w:rsidR="009527E1" w:rsidRDefault="009527E1" w:rsidP="00C052CB">
      <w:pPr>
        <w:pStyle w:val="2"/>
        <w:numPr>
          <w:ilvl w:val="0"/>
          <w:numId w:val="108"/>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235205834"/>
        <w:lock w:val="sdtLocked"/>
        <w:placeholder>
          <w:docPart w:val="GBC22222222222222222222222222222"/>
        </w:placeholder>
      </w:sdtPr>
      <w:sdtEndPr>
        <w:rPr>
          <w:rFonts w:hint="default"/>
          <w:sz w:val="21"/>
          <w:szCs w:val="24"/>
        </w:rPr>
      </w:sdtEndPr>
      <w:sdtContent>
        <w:p w14:paraId="66A03FAC" w14:textId="77777777" w:rsidR="009527E1" w:rsidRDefault="009527E1" w:rsidP="00C052CB">
          <w:pPr>
            <w:pStyle w:val="3"/>
            <w:numPr>
              <w:ilvl w:val="1"/>
              <w:numId w:val="110"/>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382838126"/>
            <w:lock w:val="sdtContentLocked"/>
            <w:placeholder>
              <w:docPart w:val="GBC22222222222222222222222222222"/>
            </w:placeholder>
          </w:sdtPr>
          <w:sdtEndPr/>
          <w:sdtContent>
            <w:p w14:paraId="2CB791DC"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637FBD" w14:textId="77777777" w:rsidR="009527E1" w:rsidRDefault="009527E1" w:rsidP="009527E1">
          <w:pPr>
            <w:jc w:val="center"/>
            <w:sectPr w:rsidR="009527E1" w:rsidSect="007D5CB5">
              <w:pgSz w:w="11906" w:h="16838"/>
              <w:pgMar w:top="1525" w:right="1276" w:bottom="1440" w:left="1797" w:header="855" w:footer="992" w:gutter="0"/>
              <w:cols w:space="425"/>
              <w:docGrid w:linePitch="312"/>
            </w:sectPr>
          </w:pPr>
        </w:p>
        <w:tbl>
          <w:tblPr>
            <w:tblStyle w:val="g24"/>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1560"/>
            <w:gridCol w:w="1418"/>
            <w:gridCol w:w="3117"/>
            <w:gridCol w:w="1135"/>
            <w:gridCol w:w="991"/>
            <w:gridCol w:w="1055"/>
            <w:gridCol w:w="1699"/>
            <w:gridCol w:w="1329"/>
          </w:tblGrid>
          <w:tr w:rsidR="009527E1" w14:paraId="3F8229E4" w14:textId="77777777" w:rsidTr="009527E1">
            <w:sdt>
              <w:sdtPr>
                <w:tag w:val="_PLD_415cfb23b46b41fba9f0b895a1088fd6"/>
                <w:id w:val="-794986177"/>
                <w:lock w:val="sdtLocked"/>
              </w:sdtPr>
              <w:sdtEndPr/>
              <w:sdtContent>
                <w:tc>
                  <w:tcPr>
                    <w:tcW w:w="567" w:type="pct"/>
                    <w:shd w:val="clear" w:color="auto" w:fill="auto"/>
                    <w:vAlign w:val="center"/>
                  </w:tcPr>
                  <w:p w14:paraId="19282ED5" w14:textId="77777777" w:rsidR="009527E1" w:rsidRDefault="009527E1" w:rsidP="009527E1">
                    <w:pPr>
                      <w:jc w:val="center"/>
                      <w:rPr>
                        <w:szCs w:val="21"/>
                      </w:rPr>
                    </w:pPr>
                    <w:r>
                      <w:rPr>
                        <w:rFonts w:hint="eastAsia"/>
                        <w:szCs w:val="21"/>
                      </w:rPr>
                      <w:t>承诺背景</w:t>
                    </w:r>
                  </w:p>
                </w:tc>
              </w:sdtContent>
            </w:sdt>
            <w:sdt>
              <w:sdtPr>
                <w:tag w:val="_PLD_6d89eb5533974f2f9b788e2563589a7c"/>
                <w:id w:val="-1092464010"/>
                <w:lock w:val="sdtLocked"/>
              </w:sdtPr>
              <w:sdtEndPr/>
              <w:sdtContent>
                <w:tc>
                  <w:tcPr>
                    <w:tcW w:w="562" w:type="pct"/>
                    <w:shd w:val="clear" w:color="auto" w:fill="auto"/>
                    <w:vAlign w:val="center"/>
                  </w:tcPr>
                  <w:p w14:paraId="35996B8F" w14:textId="77777777" w:rsidR="009527E1" w:rsidRDefault="009527E1" w:rsidP="009527E1">
                    <w:pPr>
                      <w:jc w:val="center"/>
                      <w:rPr>
                        <w:szCs w:val="21"/>
                      </w:rPr>
                    </w:pPr>
                    <w:r>
                      <w:rPr>
                        <w:rFonts w:hint="eastAsia"/>
                        <w:szCs w:val="21"/>
                      </w:rPr>
                      <w:t>承诺</w:t>
                    </w:r>
                  </w:p>
                  <w:p w14:paraId="59C0200B" w14:textId="77777777" w:rsidR="009527E1" w:rsidRDefault="009527E1" w:rsidP="009527E1">
                    <w:pPr>
                      <w:jc w:val="center"/>
                      <w:rPr>
                        <w:szCs w:val="21"/>
                      </w:rPr>
                    </w:pPr>
                    <w:r>
                      <w:rPr>
                        <w:rFonts w:hint="eastAsia"/>
                        <w:szCs w:val="21"/>
                      </w:rPr>
                      <w:t>类型</w:t>
                    </w:r>
                  </w:p>
                </w:tc>
              </w:sdtContent>
            </w:sdt>
            <w:sdt>
              <w:sdtPr>
                <w:tag w:val="_PLD_4e3459cf954648c5ade489d7f239c9b2"/>
                <w:id w:val="-1115907081"/>
                <w:lock w:val="sdtLocked"/>
              </w:sdtPr>
              <w:sdtEndPr/>
              <w:sdtContent>
                <w:tc>
                  <w:tcPr>
                    <w:tcW w:w="511" w:type="pct"/>
                    <w:shd w:val="clear" w:color="auto" w:fill="auto"/>
                    <w:vAlign w:val="center"/>
                  </w:tcPr>
                  <w:p w14:paraId="3A9A30B2" w14:textId="77777777" w:rsidR="009527E1" w:rsidRDefault="009527E1" w:rsidP="009527E1">
                    <w:pPr>
                      <w:jc w:val="center"/>
                      <w:rPr>
                        <w:szCs w:val="21"/>
                      </w:rPr>
                    </w:pPr>
                    <w:r>
                      <w:rPr>
                        <w:rFonts w:hint="eastAsia"/>
                        <w:szCs w:val="21"/>
                      </w:rPr>
                      <w:t>承诺方</w:t>
                    </w:r>
                  </w:p>
                </w:tc>
              </w:sdtContent>
            </w:sdt>
            <w:sdt>
              <w:sdtPr>
                <w:tag w:val="_PLD_b7ba969a5a9f484b969e33829f8fee27"/>
                <w:id w:val="-1268391665"/>
                <w:lock w:val="sdtLocked"/>
              </w:sdtPr>
              <w:sdtEndPr/>
              <w:sdtContent>
                <w:tc>
                  <w:tcPr>
                    <w:tcW w:w="1123" w:type="pct"/>
                    <w:shd w:val="clear" w:color="auto" w:fill="auto"/>
                    <w:vAlign w:val="center"/>
                  </w:tcPr>
                  <w:p w14:paraId="484AE951" w14:textId="77777777" w:rsidR="009527E1" w:rsidRDefault="009527E1" w:rsidP="009527E1">
                    <w:pPr>
                      <w:jc w:val="center"/>
                      <w:rPr>
                        <w:szCs w:val="21"/>
                      </w:rPr>
                    </w:pPr>
                    <w:r>
                      <w:rPr>
                        <w:rFonts w:hint="eastAsia"/>
                        <w:szCs w:val="21"/>
                      </w:rPr>
                      <w:t>承诺</w:t>
                    </w:r>
                  </w:p>
                  <w:p w14:paraId="7CE59B4B" w14:textId="77777777" w:rsidR="009527E1" w:rsidRDefault="009527E1" w:rsidP="009527E1">
                    <w:pPr>
                      <w:jc w:val="center"/>
                      <w:rPr>
                        <w:szCs w:val="21"/>
                      </w:rPr>
                    </w:pPr>
                    <w:r>
                      <w:rPr>
                        <w:rFonts w:hint="eastAsia"/>
                        <w:szCs w:val="21"/>
                      </w:rPr>
                      <w:t>内容</w:t>
                    </w:r>
                  </w:p>
                </w:tc>
              </w:sdtContent>
            </w:sdt>
            <w:sdt>
              <w:sdtPr>
                <w:tag w:val="_PLD_f0fda96fdc9f43318315f33cf1099787"/>
                <w:id w:val="1681011333"/>
                <w:lock w:val="sdtLocked"/>
              </w:sdtPr>
              <w:sdtEndPr/>
              <w:sdtContent>
                <w:tc>
                  <w:tcPr>
                    <w:tcW w:w="409" w:type="pct"/>
                    <w:shd w:val="clear" w:color="auto" w:fill="auto"/>
                    <w:vAlign w:val="center"/>
                  </w:tcPr>
                  <w:p w14:paraId="0F838868" w14:textId="77777777" w:rsidR="009527E1" w:rsidRDefault="009527E1" w:rsidP="009527E1">
                    <w:pPr>
                      <w:jc w:val="center"/>
                      <w:rPr>
                        <w:szCs w:val="21"/>
                      </w:rPr>
                    </w:pPr>
                    <w:r>
                      <w:rPr>
                        <w:rFonts w:hint="eastAsia"/>
                        <w:szCs w:val="21"/>
                      </w:rPr>
                      <w:t>承诺时间及期限</w:t>
                    </w:r>
                  </w:p>
                </w:tc>
              </w:sdtContent>
            </w:sdt>
            <w:sdt>
              <w:sdtPr>
                <w:tag w:val="_PLD_81953845df7c406091c017485ffe89d0"/>
                <w:id w:val="2056195821"/>
                <w:lock w:val="sdtLocked"/>
              </w:sdtPr>
              <w:sdtEndPr/>
              <w:sdtContent>
                <w:tc>
                  <w:tcPr>
                    <w:tcW w:w="357" w:type="pct"/>
                    <w:shd w:val="clear" w:color="auto" w:fill="auto"/>
                    <w:vAlign w:val="center"/>
                  </w:tcPr>
                  <w:p w14:paraId="4414B082" w14:textId="77777777" w:rsidR="009527E1" w:rsidRDefault="009527E1" w:rsidP="009527E1">
                    <w:pPr>
                      <w:jc w:val="center"/>
                      <w:rPr>
                        <w:szCs w:val="21"/>
                      </w:rPr>
                    </w:pPr>
                    <w:r>
                      <w:rPr>
                        <w:rFonts w:hint="eastAsia"/>
                        <w:szCs w:val="21"/>
                      </w:rPr>
                      <w:t>是否有履行期限</w:t>
                    </w:r>
                  </w:p>
                </w:tc>
              </w:sdtContent>
            </w:sdt>
            <w:sdt>
              <w:sdtPr>
                <w:tag w:val="_PLD_f70c8d8e3e374db7a8e212809462bcc0"/>
                <w:id w:val="-731470433"/>
                <w:lock w:val="sdtLocked"/>
              </w:sdtPr>
              <w:sdtEndPr/>
              <w:sdtContent>
                <w:tc>
                  <w:tcPr>
                    <w:tcW w:w="380" w:type="pct"/>
                    <w:shd w:val="clear" w:color="auto" w:fill="auto"/>
                    <w:vAlign w:val="center"/>
                  </w:tcPr>
                  <w:p w14:paraId="68C443F1" w14:textId="77777777" w:rsidR="009527E1" w:rsidRDefault="009527E1" w:rsidP="009527E1">
                    <w:pPr>
                      <w:jc w:val="center"/>
                      <w:rPr>
                        <w:szCs w:val="21"/>
                      </w:rPr>
                    </w:pPr>
                    <w:r>
                      <w:rPr>
                        <w:rFonts w:hint="eastAsia"/>
                        <w:szCs w:val="21"/>
                      </w:rPr>
                      <w:t>是否及时严格履行</w:t>
                    </w:r>
                  </w:p>
                </w:tc>
              </w:sdtContent>
            </w:sdt>
            <w:sdt>
              <w:sdtPr>
                <w:tag w:val="_PLD_30da9c1a74564266bdab010410b3cfc4"/>
                <w:id w:val="866338235"/>
                <w:lock w:val="sdtLocked"/>
              </w:sdtPr>
              <w:sdtEndPr/>
              <w:sdtContent>
                <w:tc>
                  <w:tcPr>
                    <w:tcW w:w="612" w:type="pct"/>
                    <w:shd w:val="clear" w:color="auto" w:fill="auto"/>
                    <w:vAlign w:val="center"/>
                  </w:tcPr>
                  <w:p w14:paraId="4C6F50C9" w14:textId="77777777" w:rsidR="009527E1" w:rsidRDefault="009527E1" w:rsidP="009527E1">
                    <w:pPr>
                      <w:jc w:val="center"/>
                      <w:rPr>
                        <w:szCs w:val="21"/>
                      </w:rPr>
                    </w:pPr>
                    <w:r>
                      <w:rPr>
                        <w:rFonts w:hint="eastAsia"/>
                        <w:szCs w:val="21"/>
                      </w:rPr>
                      <w:t>如未能及时履行应说明未完成履行的具体原因</w:t>
                    </w:r>
                  </w:p>
                </w:tc>
              </w:sdtContent>
            </w:sdt>
            <w:sdt>
              <w:sdtPr>
                <w:tag w:val="_PLD_885166d72adc442aaa68aa0f496582ae"/>
                <w:id w:val="2017272342"/>
                <w:lock w:val="sdtLocked"/>
              </w:sdtPr>
              <w:sdtEndPr/>
              <w:sdtContent>
                <w:tc>
                  <w:tcPr>
                    <w:tcW w:w="479" w:type="pct"/>
                    <w:shd w:val="clear" w:color="auto" w:fill="auto"/>
                    <w:vAlign w:val="center"/>
                  </w:tcPr>
                  <w:p w14:paraId="657B1FDC" w14:textId="77777777" w:rsidR="009527E1" w:rsidRDefault="009527E1" w:rsidP="009527E1">
                    <w:pPr>
                      <w:jc w:val="center"/>
                      <w:rPr>
                        <w:szCs w:val="21"/>
                      </w:rPr>
                    </w:pPr>
                    <w:r>
                      <w:rPr>
                        <w:rFonts w:hint="eastAsia"/>
                        <w:szCs w:val="21"/>
                      </w:rPr>
                      <w:t>如未能及时履行应说明下一步计划</w:t>
                    </w:r>
                  </w:p>
                </w:tc>
              </w:sdtContent>
            </w:sdt>
          </w:tr>
          <w:sdt>
            <w:sdtPr>
              <w:rPr>
                <w:rFonts w:hint="eastAsia"/>
                <w:szCs w:val="21"/>
              </w:rPr>
              <w:alias w:val="与收购报告书或权益变动报告书相关承诺"/>
              <w:tag w:val="_TUP_b029e9ef9af246b89ed04f31f709addd"/>
              <w:id w:val="927387651"/>
              <w:lock w:val="sdtLocked"/>
            </w:sdtPr>
            <w:sdtEndPr>
              <w:rPr>
                <w:rFonts w:hint="default"/>
              </w:rPr>
            </w:sdtEndPr>
            <w:sdtContent>
              <w:tr w:rsidR="009527E1" w14:paraId="6B092CF3" w14:textId="77777777" w:rsidTr="009527E1">
                <w:trPr>
                  <w:trHeight w:val="629"/>
                </w:trPr>
                <w:tc>
                  <w:tcPr>
                    <w:tcW w:w="567" w:type="pct"/>
                    <w:vMerge w:val="restart"/>
                    <w:shd w:val="clear" w:color="auto" w:fill="auto"/>
                    <w:vAlign w:val="center"/>
                  </w:tcPr>
                  <w:sdt>
                    <w:sdtPr>
                      <w:rPr>
                        <w:rFonts w:hint="eastAsia"/>
                        <w:szCs w:val="21"/>
                      </w:rPr>
                      <w:tag w:val="_PLD_fdaa92c57a7c4f64aa3471fb3461bc10"/>
                      <w:id w:val="-77439032"/>
                      <w:lock w:val="sdtLocked"/>
                    </w:sdtPr>
                    <w:sdtEndPr/>
                    <w:sdtContent>
                      <w:p w14:paraId="7F8DEA0A" w14:textId="77777777" w:rsidR="009527E1" w:rsidRDefault="009527E1" w:rsidP="009527E1">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7e8c7b9404c242d88bc81acdfb745cf2"/>
                    <w:id w:val="-107111398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02587627" w14:textId="03F91EDD" w:rsidR="009527E1" w:rsidRDefault="009527E1" w:rsidP="009527E1">
                        <w:pPr>
                          <w:rPr>
                            <w:szCs w:val="21"/>
                          </w:rPr>
                        </w:pPr>
                        <w:r w:rsidDel="00CD0CE1">
                          <w:rPr>
                            <w:szCs w:val="21"/>
                          </w:rPr>
                          <w:t>解决同业竞争</w:t>
                        </w:r>
                      </w:p>
                    </w:tc>
                  </w:sdtContent>
                </w:sdt>
                <w:tc>
                  <w:tcPr>
                    <w:tcW w:w="511" w:type="pct"/>
                    <w:shd w:val="clear" w:color="auto" w:fill="auto"/>
                  </w:tcPr>
                  <w:p w14:paraId="16B954AB" w14:textId="77777777" w:rsidR="009527E1" w:rsidRDefault="009527E1" w:rsidP="009527E1">
                    <w:pPr>
                      <w:rPr>
                        <w:szCs w:val="21"/>
                      </w:rPr>
                    </w:pPr>
                    <w:r>
                      <w:t>中国建材集团有限公司</w:t>
                    </w:r>
                  </w:p>
                </w:tc>
                <w:tc>
                  <w:tcPr>
                    <w:tcW w:w="1123" w:type="pct"/>
                    <w:shd w:val="clear" w:color="auto" w:fill="auto"/>
                  </w:tcPr>
                  <w:p w14:paraId="5EF1D4D3" w14:textId="77777777" w:rsidR="009527E1" w:rsidRDefault="009527E1" w:rsidP="009527E1">
                    <w:pPr>
                      <w:rPr>
                        <w:szCs w:val="21"/>
                      </w:rPr>
                    </w:pPr>
                    <w:r>
                      <w:t>1、对于中国建材集团与中国中材集团重组前存在的同业竞争以及因重组而产生的中国建材集团与中材国际的同业竞争（如有），中国建材集团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材国际内部管理制度的规定，不利用控股地位谋取不当利益，不损害中材国际和其他股东的合法利益。3、上述承诺于中国建材集团对中材国际拥有控制权期间持续有效。如因中国建材集团未履行上述所作承诺而给中材国际造成损失，中国建材集团将承担相应的赔偿责任。</w:t>
                    </w:r>
                  </w:p>
                </w:tc>
                <w:tc>
                  <w:tcPr>
                    <w:tcW w:w="409" w:type="pct"/>
                    <w:shd w:val="clear" w:color="auto" w:fill="auto"/>
                  </w:tcPr>
                  <w:p w14:paraId="7E7E960A" w14:textId="77777777" w:rsidR="009527E1" w:rsidRDefault="009527E1" w:rsidP="009527E1">
                    <w:pPr>
                      <w:rPr>
                        <w:szCs w:val="21"/>
                      </w:rPr>
                    </w:pPr>
                    <w:r>
                      <w:t>2017-12-06</w:t>
                    </w:r>
                  </w:p>
                </w:tc>
                <w:sdt>
                  <w:sdtPr>
                    <w:rPr>
                      <w:szCs w:val="21"/>
                    </w:rPr>
                    <w:alias w:val="与收购报告书或权益变动报告书相关承诺-是否有履行期限"/>
                    <w:tag w:val="_GBC_3738be69c5c34784a9199ff6b9605c3b"/>
                    <w:id w:val="-93631166"/>
                    <w:lock w:val="sdtLocked"/>
                    <w:comboBox>
                      <w:listItem w:displayText="是" w:value="true"/>
                      <w:listItem w:displayText="否" w:value="false"/>
                    </w:comboBox>
                  </w:sdtPr>
                  <w:sdtEndPr/>
                  <w:sdtContent>
                    <w:tc>
                      <w:tcPr>
                        <w:tcW w:w="357" w:type="pct"/>
                        <w:shd w:val="clear" w:color="auto" w:fill="auto"/>
                      </w:tcPr>
                      <w:p w14:paraId="594EF358" w14:textId="17A1540E" w:rsidR="009527E1" w:rsidRDefault="009527E1" w:rsidP="009527E1">
                        <w:pPr>
                          <w:rPr>
                            <w:szCs w:val="21"/>
                          </w:rPr>
                        </w:pPr>
                        <w:r w:rsidDel="00CD0CE1">
                          <w:rPr>
                            <w:szCs w:val="21"/>
                          </w:rPr>
                          <w:t>是</w:t>
                        </w:r>
                      </w:p>
                    </w:tc>
                  </w:sdtContent>
                </w:sdt>
                <w:sdt>
                  <w:sdtPr>
                    <w:rPr>
                      <w:szCs w:val="21"/>
                    </w:rPr>
                    <w:alias w:val="与收购报告书或权益变动报告书相关承诺-是否及时严格履行"/>
                    <w:tag w:val="_GBC_a8c36729ed1a46eb8af473efbe8b609b"/>
                    <w:id w:val="717559195"/>
                    <w:lock w:val="sdtLocked"/>
                    <w:comboBox>
                      <w:listItem w:displayText="是" w:value="true"/>
                      <w:listItem w:displayText="否" w:value="false"/>
                    </w:comboBox>
                  </w:sdtPr>
                  <w:sdtEndPr/>
                  <w:sdtContent>
                    <w:tc>
                      <w:tcPr>
                        <w:tcW w:w="380" w:type="pct"/>
                        <w:shd w:val="clear" w:color="auto" w:fill="auto"/>
                      </w:tcPr>
                      <w:p w14:paraId="44DA5E98" w14:textId="5232929D" w:rsidR="009527E1" w:rsidRDefault="009527E1" w:rsidP="009527E1">
                        <w:pPr>
                          <w:rPr>
                            <w:szCs w:val="21"/>
                          </w:rPr>
                        </w:pPr>
                        <w:r w:rsidDel="00CD0CE1">
                          <w:rPr>
                            <w:szCs w:val="21"/>
                          </w:rPr>
                          <w:t>是</w:t>
                        </w:r>
                      </w:p>
                    </w:tc>
                  </w:sdtContent>
                </w:sdt>
                <w:tc>
                  <w:tcPr>
                    <w:tcW w:w="612" w:type="pct"/>
                    <w:shd w:val="clear" w:color="auto" w:fill="auto"/>
                  </w:tcPr>
                  <w:p w14:paraId="086BCF14" w14:textId="6832C46D" w:rsidR="009527E1" w:rsidRDefault="009527E1" w:rsidP="009527E1">
                    <w:pPr>
                      <w:rPr>
                        <w:szCs w:val="21"/>
                      </w:rPr>
                    </w:pPr>
                  </w:p>
                </w:tc>
                <w:tc>
                  <w:tcPr>
                    <w:tcW w:w="479" w:type="pct"/>
                    <w:shd w:val="clear" w:color="auto" w:fill="auto"/>
                  </w:tcPr>
                  <w:p w14:paraId="2AF3EE49" w14:textId="73C4E158" w:rsidR="009527E1" w:rsidRDefault="009527E1" w:rsidP="009527E1">
                    <w:pPr>
                      <w:rPr>
                        <w:szCs w:val="21"/>
                      </w:rPr>
                    </w:pPr>
                  </w:p>
                </w:tc>
              </w:tr>
            </w:sdtContent>
          </w:sdt>
          <w:tr w:rsidR="009527E1" w14:paraId="6BB95E3C" w14:textId="77777777" w:rsidTr="009527E1">
            <w:trPr>
              <w:trHeight w:val="629"/>
            </w:trPr>
            <w:tc>
              <w:tcPr>
                <w:tcW w:w="567" w:type="pct"/>
                <w:vMerge/>
                <w:shd w:val="clear" w:color="auto" w:fill="auto"/>
                <w:vAlign w:val="center"/>
              </w:tcPr>
              <w:p w14:paraId="5A0E5C96" w14:textId="77777777" w:rsidR="009527E1" w:rsidRDefault="009527E1" w:rsidP="009527E1"/>
            </w:tc>
            <w:sdt>
              <w:sdtPr>
                <w:rPr>
                  <w:szCs w:val="21"/>
                </w:rPr>
                <w:alias w:val="与收购报告书或权益变动报告书相关承诺-承诺类型"/>
                <w:tag w:val="_GBC_7e8c7b9404c242d88bc81acdfb745cf2"/>
                <w:id w:val="169757046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7402DF80" w14:textId="6E33A5AA" w:rsidR="009527E1" w:rsidRDefault="009527E1" w:rsidP="009527E1">
                    <w:pPr>
                      <w:rPr>
                        <w:szCs w:val="21"/>
                      </w:rPr>
                    </w:pPr>
                    <w:r w:rsidDel="00CD0CE1">
                      <w:rPr>
                        <w:szCs w:val="21"/>
                      </w:rPr>
                      <w:t>解决关联交易</w:t>
                    </w:r>
                  </w:p>
                </w:tc>
              </w:sdtContent>
            </w:sdt>
            <w:tc>
              <w:tcPr>
                <w:tcW w:w="511" w:type="pct"/>
                <w:shd w:val="clear" w:color="auto" w:fill="auto"/>
              </w:tcPr>
              <w:p w14:paraId="2D4518C1" w14:textId="77777777" w:rsidR="009527E1" w:rsidRDefault="009527E1" w:rsidP="009527E1">
                <w:pPr>
                  <w:rPr>
                    <w:szCs w:val="21"/>
                  </w:rPr>
                </w:pPr>
                <w:r>
                  <w:t>中国建材集团有限公司</w:t>
                </w:r>
              </w:p>
            </w:tc>
            <w:tc>
              <w:tcPr>
                <w:tcW w:w="1123" w:type="pct"/>
                <w:shd w:val="clear" w:color="auto" w:fill="auto"/>
              </w:tcPr>
              <w:p w14:paraId="4ED36347" w14:textId="77777777" w:rsidR="009527E1" w:rsidRDefault="009527E1" w:rsidP="009527E1">
                <w:pPr>
                  <w:rPr>
                    <w:szCs w:val="21"/>
                  </w:rPr>
                </w:pPr>
                <w:r>
                  <w:t>1、中国建材集团不会利用控股股东地位谋求中材国际在业务经营等方面给予中国建材集团及其控制的除中材国际（包括其控制的下属企业）外的其他下属企业优于独立第三方的条件或利益。2、中国建材集团及其控制的其他下属企业将尽量减少并规范与中材国际之间的关联交易；对于与中材国际经营活动相关的无法避免的关联交易，中国建材集团及其控制的其他下属企业将严格遵循有关关联交易的法律法规及规范性文件以及中材国际内部管理制度中关于关联交易的相关要求，履行关联交易决策程序，确保定价公允，及时进行信息披露。3、上述承诺于中国建材集团对中材国际拥有控制权期间持续有效。如因中国建材集团未履行上述所作承诺而给中材国际造成损失，中国建材集团将承担相应的赔偿责任。</w:t>
                </w:r>
              </w:p>
            </w:tc>
            <w:tc>
              <w:tcPr>
                <w:tcW w:w="409" w:type="pct"/>
                <w:shd w:val="clear" w:color="auto" w:fill="auto"/>
              </w:tcPr>
              <w:p w14:paraId="1E94795B" w14:textId="77777777" w:rsidR="009527E1" w:rsidRDefault="009527E1" w:rsidP="009527E1">
                <w:pPr>
                  <w:rPr>
                    <w:szCs w:val="21"/>
                  </w:rPr>
                </w:pPr>
                <w:r>
                  <w:t>2016-09-05</w:t>
                </w:r>
              </w:p>
            </w:tc>
            <w:sdt>
              <w:sdtPr>
                <w:rPr>
                  <w:szCs w:val="21"/>
                </w:rPr>
                <w:alias w:val="与收购报告书或权益变动报告书相关承诺-是否有履行期限"/>
                <w:tag w:val="_GBC_3738be69c5c34784a9199ff6b9605c3b"/>
                <w:id w:val="1838502924"/>
                <w:lock w:val="sdtLocked"/>
                <w:comboBox>
                  <w:listItem w:displayText="是" w:value="true"/>
                  <w:listItem w:displayText="否" w:value="false"/>
                </w:comboBox>
              </w:sdtPr>
              <w:sdtEndPr/>
              <w:sdtContent>
                <w:tc>
                  <w:tcPr>
                    <w:tcW w:w="357" w:type="pct"/>
                    <w:shd w:val="clear" w:color="auto" w:fill="auto"/>
                  </w:tcPr>
                  <w:p w14:paraId="41005460" w14:textId="46660162" w:rsidR="009527E1" w:rsidRDefault="009527E1" w:rsidP="009527E1">
                    <w:pPr>
                      <w:rPr>
                        <w:szCs w:val="21"/>
                      </w:rPr>
                    </w:pPr>
                    <w:r w:rsidDel="00CD0CE1">
                      <w:rPr>
                        <w:szCs w:val="21"/>
                      </w:rPr>
                      <w:t>否</w:t>
                    </w:r>
                  </w:p>
                </w:tc>
              </w:sdtContent>
            </w:sdt>
            <w:sdt>
              <w:sdtPr>
                <w:rPr>
                  <w:szCs w:val="21"/>
                </w:rPr>
                <w:alias w:val="与收购报告书或权益变动报告书相关承诺-是否及时严格履行"/>
                <w:tag w:val="_GBC_a8c36729ed1a46eb8af473efbe8b609b"/>
                <w:id w:val="-1788423772"/>
                <w:lock w:val="sdtLocked"/>
                <w:comboBox>
                  <w:listItem w:displayText="是" w:value="true"/>
                  <w:listItem w:displayText="否" w:value="false"/>
                </w:comboBox>
              </w:sdtPr>
              <w:sdtEndPr/>
              <w:sdtContent>
                <w:tc>
                  <w:tcPr>
                    <w:tcW w:w="380" w:type="pct"/>
                    <w:shd w:val="clear" w:color="auto" w:fill="auto"/>
                  </w:tcPr>
                  <w:p w14:paraId="44B1C92E" w14:textId="32A07430" w:rsidR="009527E1" w:rsidRDefault="009527E1" w:rsidP="009527E1">
                    <w:pPr>
                      <w:rPr>
                        <w:szCs w:val="21"/>
                      </w:rPr>
                    </w:pPr>
                    <w:r w:rsidDel="00CD0CE1">
                      <w:rPr>
                        <w:szCs w:val="21"/>
                      </w:rPr>
                      <w:t>是</w:t>
                    </w:r>
                  </w:p>
                </w:tc>
              </w:sdtContent>
            </w:sdt>
            <w:tc>
              <w:tcPr>
                <w:tcW w:w="612" w:type="pct"/>
                <w:shd w:val="clear" w:color="auto" w:fill="auto"/>
              </w:tcPr>
              <w:p w14:paraId="737FCF89" w14:textId="66C16FF2" w:rsidR="009527E1" w:rsidRDefault="009527E1" w:rsidP="009527E1">
                <w:pPr>
                  <w:rPr>
                    <w:szCs w:val="21"/>
                  </w:rPr>
                </w:pPr>
              </w:p>
            </w:tc>
            <w:tc>
              <w:tcPr>
                <w:tcW w:w="479" w:type="pct"/>
                <w:shd w:val="clear" w:color="auto" w:fill="auto"/>
              </w:tcPr>
              <w:p w14:paraId="0949B535" w14:textId="5C7BDEE9" w:rsidR="009527E1" w:rsidRDefault="009527E1" w:rsidP="009527E1">
                <w:pPr>
                  <w:rPr>
                    <w:szCs w:val="21"/>
                  </w:rPr>
                </w:pPr>
              </w:p>
            </w:tc>
          </w:tr>
          <w:tr w:rsidR="009527E1" w14:paraId="7BF46C62" w14:textId="77777777" w:rsidTr="009527E1">
            <w:trPr>
              <w:trHeight w:val="629"/>
            </w:trPr>
            <w:tc>
              <w:tcPr>
                <w:tcW w:w="567" w:type="pct"/>
                <w:vMerge/>
                <w:shd w:val="clear" w:color="auto" w:fill="auto"/>
                <w:vAlign w:val="center"/>
              </w:tcPr>
              <w:p w14:paraId="4161158A" w14:textId="77777777" w:rsidR="009527E1" w:rsidRDefault="009527E1" w:rsidP="009527E1"/>
            </w:tc>
            <w:sdt>
              <w:sdtPr>
                <w:rPr>
                  <w:szCs w:val="21"/>
                </w:rPr>
                <w:alias w:val="与收购报告书或权益变动报告书相关承诺-承诺类型"/>
                <w:tag w:val="_GBC_7e8c7b9404c242d88bc81acdfb745cf2"/>
                <w:id w:val="-23701566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44841EC8" w14:textId="417828FA" w:rsidR="009527E1" w:rsidRDefault="009527E1" w:rsidP="009527E1">
                    <w:pPr>
                      <w:rPr>
                        <w:szCs w:val="21"/>
                      </w:rPr>
                    </w:pPr>
                    <w:r w:rsidDel="00CD0CE1">
                      <w:rPr>
                        <w:szCs w:val="21"/>
                      </w:rPr>
                      <w:t>其他</w:t>
                    </w:r>
                  </w:p>
                </w:tc>
              </w:sdtContent>
            </w:sdt>
            <w:tc>
              <w:tcPr>
                <w:tcW w:w="511" w:type="pct"/>
                <w:shd w:val="clear" w:color="auto" w:fill="auto"/>
              </w:tcPr>
              <w:p w14:paraId="1B9DBBB8" w14:textId="77777777" w:rsidR="009527E1" w:rsidRDefault="009527E1" w:rsidP="009527E1">
                <w:pPr>
                  <w:rPr>
                    <w:szCs w:val="21"/>
                  </w:rPr>
                </w:pPr>
                <w:r>
                  <w:t>中国建材集团有限公司</w:t>
                </w:r>
              </w:p>
            </w:tc>
            <w:tc>
              <w:tcPr>
                <w:tcW w:w="1123" w:type="pct"/>
                <w:shd w:val="clear" w:color="auto" w:fill="auto"/>
              </w:tcPr>
              <w:p w14:paraId="0D374C40" w14:textId="77777777" w:rsidR="009527E1" w:rsidRDefault="009527E1" w:rsidP="009527E1">
                <w:pPr>
                  <w:rPr>
                    <w:szCs w:val="21"/>
                  </w:rPr>
                </w:pPr>
                <w:r>
                  <w:t>1、中国建材集团保证在资产、人员、财务、机构和业务方面与中材国际保持分开，并严格遵守中国证监会关于上市公司独立性的相关规定，不利用控股地位违反中材国际规范运作程序、干预中材国际经营决</w:t>
                </w:r>
                <w:r>
                  <w:lastRenderedPageBreak/>
                  <w:t>策、损害中材国际和其他股东的合法权益。中国建材集团及其控制的其他下属企业保证不以任何方式占用中材国际及其控制的下属企业的资金。2、上述承诺于中国建材集团对中材国际拥有控制权期间持续有效。如因中国建材集团未履行上述所作承诺而给中材国际造成损失，中国建材集团将承担相应的赔偿责任。</w:t>
                </w:r>
              </w:p>
            </w:tc>
            <w:tc>
              <w:tcPr>
                <w:tcW w:w="409" w:type="pct"/>
                <w:shd w:val="clear" w:color="auto" w:fill="auto"/>
              </w:tcPr>
              <w:p w14:paraId="1D74F4E4" w14:textId="77777777" w:rsidR="009527E1" w:rsidRDefault="009527E1" w:rsidP="009527E1">
                <w:pPr>
                  <w:rPr>
                    <w:szCs w:val="21"/>
                  </w:rPr>
                </w:pPr>
                <w:r>
                  <w:lastRenderedPageBreak/>
                  <w:t>2016-09-05</w:t>
                </w:r>
              </w:p>
            </w:tc>
            <w:sdt>
              <w:sdtPr>
                <w:rPr>
                  <w:szCs w:val="21"/>
                </w:rPr>
                <w:alias w:val="与收购报告书或权益变动报告书相关承诺-是否有履行期限"/>
                <w:tag w:val="_GBC_3738be69c5c34784a9199ff6b9605c3b"/>
                <w:id w:val="776062843"/>
                <w:lock w:val="sdtLocked"/>
                <w:comboBox>
                  <w:listItem w:displayText="是" w:value="true"/>
                  <w:listItem w:displayText="否" w:value="false"/>
                </w:comboBox>
              </w:sdtPr>
              <w:sdtEndPr/>
              <w:sdtContent>
                <w:tc>
                  <w:tcPr>
                    <w:tcW w:w="357" w:type="pct"/>
                    <w:shd w:val="clear" w:color="auto" w:fill="auto"/>
                  </w:tcPr>
                  <w:p w14:paraId="2AE386CD" w14:textId="7202FABD" w:rsidR="009527E1" w:rsidRDefault="009527E1" w:rsidP="009527E1">
                    <w:pPr>
                      <w:rPr>
                        <w:szCs w:val="21"/>
                      </w:rPr>
                    </w:pPr>
                    <w:r w:rsidDel="00CD0CE1">
                      <w:rPr>
                        <w:szCs w:val="21"/>
                      </w:rPr>
                      <w:t>否</w:t>
                    </w:r>
                  </w:p>
                </w:tc>
              </w:sdtContent>
            </w:sdt>
            <w:sdt>
              <w:sdtPr>
                <w:rPr>
                  <w:szCs w:val="21"/>
                </w:rPr>
                <w:alias w:val="与收购报告书或权益变动报告书相关承诺-是否及时严格履行"/>
                <w:tag w:val="_GBC_a8c36729ed1a46eb8af473efbe8b609b"/>
                <w:id w:val="665512277"/>
                <w:lock w:val="sdtLocked"/>
                <w:comboBox>
                  <w:listItem w:displayText="是" w:value="true"/>
                  <w:listItem w:displayText="否" w:value="false"/>
                </w:comboBox>
              </w:sdtPr>
              <w:sdtEndPr/>
              <w:sdtContent>
                <w:tc>
                  <w:tcPr>
                    <w:tcW w:w="380" w:type="pct"/>
                    <w:shd w:val="clear" w:color="auto" w:fill="auto"/>
                  </w:tcPr>
                  <w:p w14:paraId="75B7343F" w14:textId="581A4AC9" w:rsidR="009527E1" w:rsidRDefault="009527E1" w:rsidP="009527E1">
                    <w:pPr>
                      <w:rPr>
                        <w:szCs w:val="21"/>
                      </w:rPr>
                    </w:pPr>
                    <w:r w:rsidDel="00CD0CE1">
                      <w:rPr>
                        <w:szCs w:val="21"/>
                      </w:rPr>
                      <w:t>是</w:t>
                    </w:r>
                  </w:p>
                </w:tc>
              </w:sdtContent>
            </w:sdt>
            <w:tc>
              <w:tcPr>
                <w:tcW w:w="612" w:type="pct"/>
                <w:shd w:val="clear" w:color="auto" w:fill="auto"/>
              </w:tcPr>
              <w:p w14:paraId="105C438F" w14:textId="77777777" w:rsidR="009527E1" w:rsidRDefault="009527E1" w:rsidP="009527E1">
                <w:pPr>
                  <w:rPr>
                    <w:szCs w:val="21"/>
                  </w:rPr>
                </w:pPr>
              </w:p>
            </w:tc>
            <w:tc>
              <w:tcPr>
                <w:tcW w:w="479" w:type="pct"/>
                <w:shd w:val="clear" w:color="auto" w:fill="auto"/>
              </w:tcPr>
              <w:p w14:paraId="3E98835D" w14:textId="77777777" w:rsidR="009527E1" w:rsidRDefault="009527E1" w:rsidP="009527E1">
                <w:pPr>
                  <w:rPr>
                    <w:szCs w:val="21"/>
                  </w:rPr>
                </w:pPr>
              </w:p>
            </w:tc>
          </w:tr>
          <w:tr w:rsidR="009527E1" w14:paraId="5395B54D" w14:textId="77777777" w:rsidTr="009527E1">
            <w:trPr>
              <w:trHeight w:val="629"/>
            </w:trPr>
            <w:tc>
              <w:tcPr>
                <w:tcW w:w="567" w:type="pct"/>
                <w:vMerge/>
                <w:shd w:val="clear" w:color="auto" w:fill="auto"/>
                <w:vAlign w:val="center"/>
              </w:tcPr>
              <w:p w14:paraId="6AEEF77E" w14:textId="77777777" w:rsidR="009527E1" w:rsidRDefault="009527E1" w:rsidP="009527E1"/>
            </w:tc>
            <w:sdt>
              <w:sdtPr>
                <w:rPr>
                  <w:szCs w:val="21"/>
                </w:rPr>
                <w:alias w:val="与收购报告书或权益变动报告书相关承诺-承诺类型"/>
                <w:tag w:val="_GBC_7e8c7b9404c242d88bc81acdfb745cf2"/>
                <w:id w:val="-96550190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6C997B68" w14:textId="7F166C13" w:rsidR="009527E1" w:rsidRDefault="009527E1" w:rsidP="009527E1">
                    <w:pPr>
                      <w:rPr>
                        <w:szCs w:val="21"/>
                      </w:rPr>
                    </w:pPr>
                    <w:r w:rsidDel="00CD0CE1">
                      <w:rPr>
                        <w:szCs w:val="21"/>
                      </w:rPr>
                      <w:t>解决同业竞争</w:t>
                    </w:r>
                  </w:p>
                </w:tc>
              </w:sdtContent>
            </w:sdt>
            <w:tc>
              <w:tcPr>
                <w:tcW w:w="511" w:type="pct"/>
                <w:shd w:val="clear" w:color="auto" w:fill="auto"/>
              </w:tcPr>
              <w:p w14:paraId="57202E81" w14:textId="77777777" w:rsidR="009527E1" w:rsidRDefault="009527E1" w:rsidP="009527E1">
                <w:pPr>
                  <w:rPr>
                    <w:szCs w:val="21"/>
                  </w:rPr>
                </w:pPr>
                <w:r>
                  <w:t>中国建材股份有限公司</w:t>
                </w:r>
              </w:p>
            </w:tc>
            <w:tc>
              <w:tcPr>
                <w:tcW w:w="1123" w:type="pct"/>
                <w:shd w:val="clear" w:color="auto" w:fill="auto"/>
              </w:tcPr>
              <w:p w14:paraId="08A4F018" w14:textId="77777777" w:rsidR="009527E1" w:rsidRDefault="009527E1" w:rsidP="009527E1">
                <w:pPr>
                  <w:rPr>
                    <w:szCs w:val="21"/>
                  </w:rPr>
                </w:pPr>
                <w:r>
                  <w:t>1、对于本次合并前存在的同业竞争以及因本次合并而产生的中国建材与中材国际的同业竞争（如有），中国建材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材国际内部管理制度的规定，不利用控股地位谋取不当利益，不损害中材国际</w:t>
                </w:r>
                <w:r>
                  <w:lastRenderedPageBreak/>
                  <w:t>和其他股东的合法利益。3、上述承诺于中国建材对中材国际拥有控制权期间持续有效。如因中国建材未履行上述所作承诺而给中材国际造成损失，中国建材将承担相应的赔偿责任。</w:t>
                </w:r>
              </w:p>
            </w:tc>
            <w:tc>
              <w:tcPr>
                <w:tcW w:w="409" w:type="pct"/>
                <w:shd w:val="clear" w:color="auto" w:fill="auto"/>
              </w:tcPr>
              <w:p w14:paraId="3A9B8B68" w14:textId="77777777" w:rsidR="009527E1" w:rsidRDefault="009527E1" w:rsidP="009527E1">
                <w:pPr>
                  <w:rPr>
                    <w:szCs w:val="21"/>
                  </w:rPr>
                </w:pPr>
                <w:r>
                  <w:lastRenderedPageBreak/>
                  <w:t>2017-12-06</w:t>
                </w:r>
              </w:p>
            </w:tc>
            <w:sdt>
              <w:sdtPr>
                <w:rPr>
                  <w:szCs w:val="21"/>
                </w:rPr>
                <w:alias w:val="与收购报告书或权益变动报告书相关承诺-是否有履行期限"/>
                <w:tag w:val="_GBC_3738be69c5c34784a9199ff6b9605c3b"/>
                <w:id w:val="1339889044"/>
                <w:lock w:val="sdtLocked"/>
                <w:comboBox>
                  <w:listItem w:displayText="是" w:value="true"/>
                  <w:listItem w:displayText="否" w:value="false"/>
                </w:comboBox>
              </w:sdtPr>
              <w:sdtEndPr/>
              <w:sdtContent>
                <w:tc>
                  <w:tcPr>
                    <w:tcW w:w="357" w:type="pct"/>
                    <w:shd w:val="clear" w:color="auto" w:fill="auto"/>
                  </w:tcPr>
                  <w:p w14:paraId="7C3FE194" w14:textId="34D2B5FC" w:rsidR="009527E1" w:rsidRDefault="009527E1" w:rsidP="009527E1">
                    <w:pPr>
                      <w:rPr>
                        <w:szCs w:val="21"/>
                      </w:rPr>
                    </w:pPr>
                    <w:r w:rsidDel="00CD0CE1">
                      <w:rPr>
                        <w:szCs w:val="21"/>
                      </w:rPr>
                      <w:t>是</w:t>
                    </w:r>
                  </w:p>
                </w:tc>
              </w:sdtContent>
            </w:sdt>
            <w:sdt>
              <w:sdtPr>
                <w:rPr>
                  <w:szCs w:val="21"/>
                </w:rPr>
                <w:alias w:val="与收购报告书或权益变动报告书相关承诺-是否及时严格履行"/>
                <w:tag w:val="_GBC_a8c36729ed1a46eb8af473efbe8b609b"/>
                <w:id w:val="591122625"/>
                <w:lock w:val="sdtLocked"/>
                <w:comboBox>
                  <w:listItem w:displayText="是" w:value="true"/>
                  <w:listItem w:displayText="否" w:value="false"/>
                </w:comboBox>
              </w:sdtPr>
              <w:sdtEndPr/>
              <w:sdtContent>
                <w:tc>
                  <w:tcPr>
                    <w:tcW w:w="380" w:type="pct"/>
                    <w:shd w:val="clear" w:color="auto" w:fill="auto"/>
                  </w:tcPr>
                  <w:p w14:paraId="39BDF1F0" w14:textId="4542F4E1" w:rsidR="009527E1" w:rsidRDefault="009527E1" w:rsidP="009527E1">
                    <w:pPr>
                      <w:rPr>
                        <w:szCs w:val="21"/>
                      </w:rPr>
                    </w:pPr>
                    <w:r w:rsidDel="00CD0CE1">
                      <w:rPr>
                        <w:szCs w:val="21"/>
                      </w:rPr>
                      <w:t>是</w:t>
                    </w:r>
                  </w:p>
                </w:tc>
              </w:sdtContent>
            </w:sdt>
            <w:tc>
              <w:tcPr>
                <w:tcW w:w="612" w:type="pct"/>
                <w:shd w:val="clear" w:color="auto" w:fill="auto"/>
              </w:tcPr>
              <w:p w14:paraId="46F751BD" w14:textId="77777777" w:rsidR="009527E1" w:rsidRDefault="009527E1" w:rsidP="009527E1">
                <w:pPr>
                  <w:rPr>
                    <w:szCs w:val="21"/>
                  </w:rPr>
                </w:pPr>
              </w:p>
            </w:tc>
            <w:tc>
              <w:tcPr>
                <w:tcW w:w="479" w:type="pct"/>
                <w:shd w:val="clear" w:color="auto" w:fill="auto"/>
              </w:tcPr>
              <w:p w14:paraId="1907996D" w14:textId="77777777" w:rsidR="009527E1" w:rsidRDefault="009527E1" w:rsidP="009527E1">
                <w:pPr>
                  <w:rPr>
                    <w:szCs w:val="21"/>
                  </w:rPr>
                </w:pPr>
              </w:p>
            </w:tc>
          </w:tr>
          <w:tr w:rsidR="009527E1" w14:paraId="1282F189" w14:textId="77777777" w:rsidTr="009527E1">
            <w:trPr>
              <w:trHeight w:val="629"/>
            </w:trPr>
            <w:tc>
              <w:tcPr>
                <w:tcW w:w="567" w:type="pct"/>
                <w:vMerge/>
                <w:shd w:val="clear" w:color="auto" w:fill="auto"/>
                <w:vAlign w:val="center"/>
              </w:tcPr>
              <w:p w14:paraId="3159287C" w14:textId="77777777" w:rsidR="009527E1" w:rsidRDefault="009527E1" w:rsidP="009527E1"/>
            </w:tc>
            <w:sdt>
              <w:sdtPr>
                <w:rPr>
                  <w:szCs w:val="21"/>
                </w:rPr>
                <w:alias w:val="与收购报告书或权益变动报告书相关承诺-承诺类型"/>
                <w:tag w:val="_GBC_7e8c7b9404c242d88bc81acdfb745cf2"/>
                <w:id w:val="-16964009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4472EAE6" w14:textId="2F8EE084" w:rsidR="009527E1" w:rsidRDefault="009527E1" w:rsidP="009527E1">
                    <w:pPr>
                      <w:rPr>
                        <w:szCs w:val="21"/>
                      </w:rPr>
                    </w:pPr>
                    <w:r w:rsidDel="00CD0CE1">
                      <w:rPr>
                        <w:szCs w:val="21"/>
                      </w:rPr>
                      <w:t>解决关联交易</w:t>
                    </w:r>
                  </w:p>
                </w:tc>
              </w:sdtContent>
            </w:sdt>
            <w:tc>
              <w:tcPr>
                <w:tcW w:w="511" w:type="pct"/>
                <w:shd w:val="clear" w:color="auto" w:fill="auto"/>
              </w:tcPr>
              <w:p w14:paraId="07AA48D5" w14:textId="77777777" w:rsidR="009527E1" w:rsidRDefault="009527E1" w:rsidP="009527E1">
                <w:pPr>
                  <w:rPr>
                    <w:szCs w:val="21"/>
                  </w:rPr>
                </w:pPr>
                <w:r>
                  <w:t>中国建材股份有限公司</w:t>
                </w:r>
              </w:p>
            </w:tc>
            <w:tc>
              <w:tcPr>
                <w:tcW w:w="1123" w:type="pct"/>
                <w:shd w:val="clear" w:color="auto" w:fill="auto"/>
              </w:tcPr>
              <w:p w14:paraId="2AB8CD9A" w14:textId="77777777" w:rsidR="009527E1" w:rsidRDefault="009527E1" w:rsidP="009527E1">
                <w:pPr>
                  <w:rPr>
                    <w:szCs w:val="21"/>
                  </w:rPr>
                </w:pPr>
                <w:r>
                  <w:t>1、中国建材不会利用控股股东地位谋求中材国际在业务经营等方面给予中国建材及其控制的除中材国际（包括其控制的下属企业）外的其他下属企业优于独立第三方的条件或利益。2、中国建材及其控制的其他下属企业将尽量减少并规范与中材国际之间的关联交易；对于与中材国际经营活动相关的无法避免的关联交易，中国建材及其控制的其他下属企业将严格遵循有关关联交易的法律法规及规范性文件以及中材国际内部管理制度中关于关联交易的相关要求，履行关联交易决策程序，确保定价公允，及时进行信息披露。3、上述承诺于中国建材对中材国际拥有控制权期间持续有效。如因中国建材未履行上述所作承诺而给中材国际造成损失，中国建材将承担相应的赔偿责任。</w:t>
                </w:r>
              </w:p>
            </w:tc>
            <w:tc>
              <w:tcPr>
                <w:tcW w:w="409" w:type="pct"/>
                <w:shd w:val="clear" w:color="auto" w:fill="auto"/>
              </w:tcPr>
              <w:p w14:paraId="0EB44598" w14:textId="77777777" w:rsidR="009527E1" w:rsidRDefault="009527E1" w:rsidP="009527E1">
                <w:pPr>
                  <w:rPr>
                    <w:szCs w:val="21"/>
                  </w:rPr>
                </w:pPr>
                <w:r>
                  <w:t>2017-09-08</w:t>
                </w:r>
              </w:p>
            </w:tc>
            <w:sdt>
              <w:sdtPr>
                <w:rPr>
                  <w:szCs w:val="21"/>
                </w:rPr>
                <w:alias w:val="与收购报告书或权益变动报告书相关承诺-是否有履行期限"/>
                <w:tag w:val="_GBC_3738be69c5c34784a9199ff6b9605c3b"/>
                <w:id w:val="-1281486141"/>
                <w:lock w:val="sdtLocked"/>
                <w:comboBox>
                  <w:listItem w:displayText="是" w:value="true"/>
                  <w:listItem w:displayText="否" w:value="false"/>
                </w:comboBox>
              </w:sdtPr>
              <w:sdtEndPr/>
              <w:sdtContent>
                <w:tc>
                  <w:tcPr>
                    <w:tcW w:w="357" w:type="pct"/>
                    <w:shd w:val="clear" w:color="auto" w:fill="auto"/>
                  </w:tcPr>
                  <w:p w14:paraId="34DE97FC" w14:textId="2456AF9D" w:rsidR="009527E1" w:rsidRDefault="009527E1" w:rsidP="009527E1">
                    <w:pPr>
                      <w:rPr>
                        <w:szCs w:val="21"/>
                      </w:rPr>
                    </w:pPr>
                    <w:r w:rsidDel="00CD0CE1">
                      <w:rPr>
                        <w:szCs w:val="21"/>
                      </w:rPr>
                      <w:t>否</w:t>
                    </w:r>
                  </w:p>
                </w:tc>
              </w:sdtContent>
            </w:sdt>
            <w:sdt>
              <w:sdtPr>
                <w:rPr>
                  <w:szCs w:val="21"/>
                </w:rPr>
                <w:alias w:val="与收购报告书或权益变动报告书相关承诺-是否及时严格履行"/>
                <w:tag w:val="_GBC_a8c36729ed1a46eb8af473efbe8b609b"/>
                <w:id w:val="553594100"/>
                <w:lock w:val="sdtLocked"/>
                <w:comboBox>
                  <w:listItem w:displayText="是" w:value="true"/>
                  <w:listItem w:displayText="否" w:value="false"/>
                </w:comboBox>
              </w:sdtPr>
              <w:sdtEndPr/>
              <w:sdtContent>
                <w:tc>
                  <w:tcPr>
                    <w:tcW w:w="380" w:type="pct"/>
                    <w:shd w:val="clear" w:color="auto" w:fill="auto"/>
                  </w:tcPr>
                  <w:p w14:paraId="5A796820" w14:textId="48D2559F" w:rsidR="009527E1" w:rsidRDefault="009527E1" w:rsidP="009527E1">
                    <w:pPr>
                      <w:rPr>
                        <w:szCs w:val="21"/>
                      </w:rPr>
                    </w:pPr>
                    <w:r w:rsidDel="00CD0CE1">
                      <w:rPr>
                        <w:szCs w:val="21"/>
                      </w:rPr>
                      <w:t>是</w:t>
                    </w:r>
                  </w:p>
                </w:tc>
              </w:sdtContent>
            </w:sdt>
            <w:tc>
              <w:tcPr>
                <w:tcW w:w="612" w:type="pct"/>
                <w:shd w:val="clear" w:color="auto" w:fill="auto"/>
              </w:tcPr>
              <w:p w14:paraId="7E9C7BB2" w14:textId="77777777" w:rsidR="009527E1" w:rsidRDefault="009527E1" w:rsidP="009527E1">
                <w:pPr>
                  <w:rPr>
                    <w:szCs w:val="21"/>
                  </w:rPr>
                </w:pPr>
              </w:p>
            </w:tc>
            <w:tc>
              <w:tcPr>
                <w:tcW w:w="479" w:type="pct"/>
                <w:shd w:val="clear" w:color="auto" w:fill="auto"/>
              </w:tcPr>
              <w:p w14:paraId="54426754" w14:textId="77777777" w:rsidR="009527E1" w:rsidRDefault="009527E1" w:rsidP="009527E1">
                <w:pPr>
                  <w:rPr>
                    <w:szCs w:val="21"/>
                  </w:rPr>
                </w:pPr>
              </w:p>
            </w:tc>
          </w:tr>
          <w:tr w:rsidR="009527E1" w14:paraId="075E8A7E" w14:textId="77777777" w:rsidTr="009527E1">
            <w:trPr>
              <w:trHeight w:val="629"/>
            </w:trPr>
            <w:tc>
              <w:tcPr>
                <w:tcW w:w="567" w:type="pct"/>
                <w:vMerge/>
                <w:shd w:val="clear" w:color="auto" w:fill="auto"/>
                <w:vAlign w:val="center"/>
              </w:tcPr>
              <w:p w14:paraId="4478DD73" w14:textId="77777777" w:rsidR="009527E1" w:rsidRDefault="009527E1" w:rsidP="009527E1"/>
            </w:tc>
            <w:sdt>
              <w:sdtPr>
                <w:rPr>
                  <w:szCs w:val="21"/>
                </w:rPr>
                <w:alias w:val="与收购报告书或权益变动报告书相关承诺-承诺类型"/>
                <w:tag w:val="_GBC_7e8c7b9404c242d88bc81acdfb745cf2"/>
                <w:id w:val="-43544871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6BD465F5" w14:textId="4B3A3C3D" w:rsidR="009527E1" w:rsidRDefault="009527E1" w:rsidP="009527E1">
                    <w:pPr>
                      <w:rPr>
                        <w:szCs w:val="21"/>
                      </w:rPr>
                    </w:pPr>
                    <w:r w:rsidDel="00CD0CE1">
                      <w:rPr>
                        <w:szCs w:val="21"/>
                      </w:rPr>
                      <w:t>其他</w:t>
                    </w:r>
                  </w:p>
                </w:tc>
              </w:sdtContent>
            </w:sdt>
            <w:tc>
              <w:tcPr>
                <w:tcW w:w="511" w:type="pct"/>
                <w:shd w:val="clear" w:color="auto" w:fill="auto"/>
              </w:tcPr>
              <w:p w14:paraId="4E585865" w14:textId="77777777" w:rsidR="009527E1" w:rsidRDefault="009527E1" w:rsidP="009527E1">
                <w:pPr>
                  <w:rPr>
                    <w:szCs w:val="21"/>
                  </w:rPr>
                </w:pPr>
                <w:r>
                  <w:t>中国建材股份有限公司</w:t>
                </w:r>
              </w:p>
            </w:tc>
            <w:tc>
              <w:tcPr>
                <w:tcW w:w="1123" w:type="pct"/>
                <w:shd w:val="clear" w:color="auto" w:fill="auto"/>
              </w:tcPr>
              <w:p w14:paraId="2E440637" w14:textId="77777777" w:rsidR="009527E1" w:rsidRDefault="009527E1" w:rsidP="009527E1">
                <w:pPr>
                  <w:rPr>
                    <w:szCs w:val="21"/>
                  </w:rPr>
                </w:pPr>
                <w:r>
                  <w:t>1、中国建材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及其控制的其他下属企业保证不以任何方式占用中材国际及其控制的下属企业的资金。2、上述承诺于中国建材对中材国际拥有控制权期间持续有效。如因中国建材未履行上述所作承诺而给中材国际造成损失，中国建材将承担相应的赔偿责任。</w:t>
                </w:r>
              </w:p>
            </w:tc>
            <w:tc>
              <w:tcPr>
                <w:tcW w:w="409" w:type="pct"/>
                <w:shd w:val="clear" w:color="auto" w:fill="auto"/>
              </w:tcPr>
              <w:p w14:paraId="02AF3890" w14:textId="77777777" w:rsidR="009527E1" w:rsidRDefault="009527E1" w:rsidP="009527E1">
                <w:pPr>
                  <w:rPr>
                    <w:szCs w:val="21"/>
                  </w:rPr>
                </w:pPr>
                <w:r>
                  <w:t>2017-09-08</w:t>
                </w:r>
              </w:p>
            </w:tc>
            <w:sdt>
              <w:sdtPr>
                <w:rPr>
                  <w:szCs w:val="21"/>
                </w:rPr>
                <w:alias w:val="与收购报告书或权益变动报告书相关承诺-是否有履行期限"/>
                <w:tag w:val="_GBC_3738be69c5c34784a9199ff6b9605c3b"/>
                <w:id w:val="1226174204"/>
                <w:lock w:val="sdtLocked"/>
                <w:comboBox>
                  <w:listItem w:displayText="是" w:value="true"/>
                  <w:listItem w:displayText="否" w:value="false"/>
                </w:comboBox>
              </w:sdtPr>
              <w:sdtEndPr/>
              <w:sdtContent>
                <w:tc>
                  <w:tcPr>
                    <w:tcW w:w="357" w:type="pct"/>
                    <w:shd w:val="clear" w:color="auto" w:fill="auto"/>
                  </w:tcPr>
                  <w:p w14:paraId="171991DB" w14:textId="0B33CB4E" w:rsidR="009527E1" w:rsidRDefault="009527E1" w:rsidP="009527E1">
                    <w:pPr>
                      <w:rPr>
                        <w:szCs w:val="21"/>
                      </w:rPr>
                    </w:pPr>
                    <w:r w:rsidDel="00CD0CE1">
                      <w:rPr>
                        <w:szCs w:val="21"/>
                      </w:rPr>
                      <w:t>否</w:t>
                    </w:r>
                  </w:p>
                </w:tc>
              </w:sdtContent>
            </w:sdt>
            <w:sdt>
              <w:sdtPr>
                <w:rPr>
                  <w:szCs w:val="21"/>
                </w:rPr>
                <w:alias w:val="与收购报告书或权益变动报告书相关承诺-是否及时严格履行"/>
                <w:tag w:val="_GBC_a8c36729ed1a46eb8af473efbe8b609b"/>
                <w:id w:val="-1397731748"/>
                <w:lock w:val="sdtLocked"/>
                <w:comboBox>
                  <w:listItem w:displayText="是" w:value="true"/>
                  <w:listItem w:displayText="否" w:value="false"/>
                </w:comboBox>
              </w:sdtPr>
              <w:sdtEndPr/>
              <w:sdtContent>
                <w:tc>
                  <w:tcPr>
                    <w:tcW w:w="380" w:type="pct"/>
                    <w:shd w:val="clear" w:color="auto" w:fill="auto"/>
                  </w:tcPr>
                  <w:p w14:paraId="4AFD321C" w14:textId="3FFCC24C" w:rsidR="009527E1" w:rsidRDefault="009527E1" w:rsidP="009527E1">
                    <w:pPr>
                      <w:rPr>
                        <w:szCs w:val="21"/>
                      </w:rPr>
                    </w:pPr>
                    <w:r w:rsidDel="00CD0CE1">
                      <w:rPr>
                        <w:szCs w:val="21"/>
                      </w:rPr>
                      <w:t>是</w:t>
                    </w:r>
                  </w:p>
                </w:tc>
              </w:sdtContent>
            </w:sdt>
            <w:tc>
              <w:tcPr>
                <w:tcW w:w="612" w:type="pct"/>
                <w:shd w:val="clear" w:color="auto" w:fill="auto"/>
              </w:tcPr>
              <w:p w14:paraId="6E784BD0" w14:textId="77777777" w:rsidR="009527E1" w:rsidRDefault="009527E1" w:rsidP="009527E1">
                <w:pPr>
                  <w:rPr>
                    <w:szCs w:val="21"/>
                  </w:rPr>
                </w:pPr>
              </w:p>
            </w:tc>
            <w:tc>
              <w:tcPr>
                <w:tcW w:w="479" w:type="pct"/>
                <w:shd w:val="clear" w:color="auto" w:fill="auto"/>
              </w:tcPr>
              <w:p w14:paraId="18015D21" w14:textId="77777777" w:rsidR="009527E1" w:rsidRDefault="009527E1" w:rsidP="009527E1">
                <w:pPr>
                  <w:rPr>
                    <w:szCs w:val="21"/>
                  </w:rPr>
                </w:pPr>
              </w:p>
            </w:tc>
          </w:tr>
          <w:sdt>
            <w:sdtPr>
              <w:rPr>
                <w:rFonts w:hint="eastAsia"/>
                <w:szCs w:val="21"/>
              </w:rPr>
              <w:alias w:val="与重大资产重组相关的承诺"/>
              <w:tag w:val="_TUP_15c790317fea4a26bb8bce8d0cb38102"/>
              <w:id w:val="-2109806544"/>
              <w:lock w:val="sdtLocked"/>
            </w:sdtPr>
            <w:sdtEndPr>
              <w:rPr>
                <w:rFonts w:hint="default"/>
              </w:rPr>
            </w:sdtEndPr>
            <w:sdtContent>
              <w:tr w:rsidR="009527E1" w14:paraId="71E596F0" w14:textId="77777777" w:rsidTr="009527E1">
                <w:tc>
                  <w:tcPr>
                    <w:tcW w:w="567" w:type="pct"/>
                    <w:vMerge w:val="restart"/>
                    <w:shd w:val="clear" w:color="auto" w:fill="auto"/>
                    <w:vAlign w:val="center"/>
                  </w:tcPr>
                  <w:sdt>
                    <w:sdtPr>
                      <w:rPr>
                        <w:rFonts w:hint="eastAsia"/>
                        <w:szCs w:val="21"/>
                      </w:rPr>
                      <w:tag w:val="_PLD_5860a927f4cd4a999674350df1b20611"/>
                      <w:id w:val="1827165988"/>
                      <w:lock w:val="sdtLocked"/>
                    </w:sdtPr>
                    <w:sdtEndPr/>
                    <w:sdtContent>
                      <w:p w14:paraId="50F3AC89" w14:textId="77777777" w:rsidR="009527E1" w:rsidRDefault="009527E1" w:rsidP="009527E1">
                        <w:pP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35561013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2F2ED66B" w14:textId="3608F40C" w:rsidR="009527E1" w:rsidRDefault="009527E1" w:rsidP="009527E1">
                        <w:pPr>
                          <w:rPr>
                            <w:szCs w:val="21"/>
                          </w:rPr>
                        </w:pPr>
                        <w:r w:rsidDel="00CD0CE1">
                          <w:rPr>
                            <w:szCs w:val="21"/>
                          </w:rPr>
                          <w:t>股份限售</w:t>
                        </w:r>
                      </w:p>
                    </w:tc>
                  </w:sdtContent>
                </w:sdt>
                <w:tc>
                  <w:tcPr>
                    <w:tcW w:w="511" w:type="pct"/>
                    <w:shd w:val="clear" w:color="auto" w:fill="auto"/>
                  </w:tcPr>
                  <w:p w14:paraId="32E487C3" w14:textId="77777777" w:rsidR="009527E1" w:rsidRDefault="009527E1" w:rsidP="009527E1">
                    <w:pPr>
                      <w:rPr>
                        <w:szCs w:val="21"/>
                      </w:rPr>
                    </w:pPr>
                    <w:r>
                      <w:rPr>
                        <w:rFonts w:hint="eastAsia"/>
                        <w:szCs w:val="21"/>
                      </w:rPr>
                      <w:t>张锡铭</w:t>
                    </w:r>
                  </w:p>
                </w:tc>
                <w:tc>
                  <w:tcPr>
                    <w:tcW w:w="1123" w:type="pct"/>
                    <w:shd w:val="clear" w:color="auto" w:fill="auto"/>
                  </w:tcPr>
                  <w:p w14:paraId="043902DC" w14:textId="77777777" w:rsidR="009527E1" w:rsidRDefault="009527E1" w:rsidP="009527E1">
                    <w:pPr>
                      <w:rPr>
                        <w:szCs w:val="21"/>
                      </w:rPr>
                    </w:pPr>
                    <w: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w:t>
                    </w:r>
                    <w:r>
                      <w:lastRenderedPageBreak/>
                      <w:t>行，但按照《业绩补偿协议》进行回购的股份除外。</w:t>
                    </w:r>
                  </w:p>
                </w:tc>
                <w:tc>
                  <w:tcPr>
                    <w:tcW w:w="409" w:type="pct"/>
                    <w:shd w:val="clear" w:color="auto" w:fill="auto"/>
                  </w:tcPr>
                  <w:p w14:paraId="1A2F5C2F" w14:textId="77777777" w:rsidR="009527E1" w:rsidRDefault="009527E1" w:rsidP="009527E1">
                    <w:pPr>
                      <w:rPr>
                        <w:szCs w:val="21"/>
                      </w:rPr>
                    </w:pPr>
                    <w:r>
                      <w:lastRenderedPageBreak/>
                      <w:t>2015-06-24；36个月和12个月</w:t>
                    </w:r>
                  </w:p>
                </w:tc>
                <w:sdt>
                  <w:sdtPr>
                    <w:rPr>
                      <w:szCs w:val="21"/>
                    </w:rPr>
                    <w:alias w:val="与重大资产重组相关的承诺-是否有履行期限"/>
                    <w:tag w:val="_GBC_5b634ddcd7f24eb298fb3573998d3f89"/>
                    <w:id w:val="1578400136"/>
                    <w:lock w:val="sdtLocked"/>
                    <w:comboBox>
                      <w:listItem w:displayText="是" w:value="true"/>
                      <w:listItem w:displayText="否" w:value="false"/>
                    </w:comboBox>
                  </w:sdtPr>
                  <w:sdtEndPr/>
                  <w:sdtContent>
                    <w:tc>
                      <w:tcPr>
                        <w:tcW w:w="357" w:type="pct"/>
                        <w:shd w:val="clear" w:color="auto" w:fill="auto"/>
                      </w:tcPr>
                      <w:p w14:paraId="25F03BA3" w14:textId="50AFE5E1" w:rsidR="009527E1" w:rsidRDefault="009527E1" w:rsidP="009527E1">
                        <w:pPr>
                          <w:rPr>
                            <w:szCs w:val="21"/>
                          </w:rPr>
                        </w:pPr>
                        <w:r w:rsidDel="00CD0CE1">
                          <w:rPr>
                            <w:szCs w:val="21"/>
                          </w:rPr>
                          <w:t>是</w:t>
                        </w:r>
                      </w:p>
                    </w:tc>
                  </w:sdtContent>
                </w:sdt>
                <w:sdt>
                  <w:sdtPr>
                    <w:rPr>
                      <w:szCs w:val="21"/>
                    </w:rPr>
                    <w:alias w:val="与重大资产重组相关的承诺-是否及时严格履行"/>
                    <w:tag w:val="_GBC_258690e2d1934d0cb87574e307cdecdb"/>
                    <w:id w:val="-1305996242"/>
                    <w:lock w:val="sdtLocked"/>
                    <w:comboBox>
                      <w:listItem w:displayText="是" w:value="true"/>
                      <w:listItem w:displayText="否" w:value="false"/>
                    </w:comboBox>
                  </w:sdtPr>
                  <w:sdtEndPr/>
                  <w:sdtContent>
                    <w:tc>
                      <w:tcPr>
                        <w:tcW w:w="380" w:type="pct"/>
                        <w:shd w:val="clear" w:color="auto" w:fill="auto"/>
                      </w:tcPr>
                      <w:p w14:paraId="0C2C9769" w14:textId="1F42C65F" w:rsidR="009527E1" w:rsidRDefault="009527E1" w:rsidP="009527E1">
                        <w:pPr>
                          <w:rPr>
                            <w:szCs w:val="21"/>
                          </w:rPr>
                        </w:pPr>
                        <w:r w:rsidDel="00CD0CE1">
                          <w:rPr>
                            <w:szCs w:val="21"/>
                          </w:rPr>
                          <w:t>是</w:t>
                        </w:r>
                      </w:p>
                    </w:tc>
                  </w:sdtContent>
                </w:sdt>
                <w:tc>
                  <w:tcPr>
                    <w:tcW w:w="612" w:type="pct"/>
                    <w:shd w:val="clear" w:color="auto" w:fill="auto"/>
                  </w:tcPr>
                  <w:p w14:paraId="25B95DA7" w14:textId="77777777" w:rsidR="009527E1" w:rsidRDefault="009527E1" w:rsidP="009527E1">
                    <w:pPr>
                      <w:rPr>
                        <w:szCs w:val="21"/>
                      </w:rPr>
                    </w:pPr>
                    <w:r>
                      <w:t> </w:t>
                    </w:r>
                  </w:p>
                </w:tc>
                <w:tc>
                  <w:tcPr>
                    <w:tcW w:w="479" w:type="pct"/>
                    <w:shd w:val="clear" w:color="auto" w:fill="auto"/>
                  </w:tcPr>
                  <w:p w14:paraId="534AA695" w14:textId="77777777" w:rsidR="009527E1" w:rsidRDefault="009527E1" w:rsidP="009527E1">
                    <w:pPr>
                      <w:rPr>
                        <w:szCs w:val="21"/>
                      </w:rPr>
                    </w:pPr>
                    <w:r>
                      <w:t> </w:t>
                    </w:r>
                  </w:p>
                </w:tc>
              </w:tr>
            </w:sdtContent>
          </w:sdt>
          <w:tr w:rsidR="009527E1" w14:paraId="1C9E815D" w14:textId="77777777" w:rsidTr="009527E1">
            <w:tc>
              <w:tcPr>
                <w:tcW w:w="567" w:type="pct"/>
                <w:vMerge/>
                <w:shd w:val="clear" w:color="auto" w:fill="auto"/>
                <w:vAlign w:val="center"/>
              </w:tcPr>
              <w:p w14:paraId="0FDC7C36" w14:textId="77777777" w:rsidR="009527E1" w:rsidRDefault="009527E1" w:rsidP="009527E1"/>
            </w:tc>
            <w:sdt>
              <w:sdtPr>
                <w:rPr>
                  <w:szCs w:val="21"/>
                </w:rPr>
                <w:alias w:val="与重大资产重组相关的承诺-承诺类型"/>
                <w:tag w:val="_GBC_aa9c1c9305e348ad982dd128c1675ee8"/>
                <w:id w:val="-61097354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62" w:type="pct"/>
                    <w:shd w:val="clear" w:color="auto" w:fill="auto"/>
                  </w:tcPr>
                  <w:p w14:paraId="1895E362" w14:textId="4D74BDBC" w:rsidR="009527E1" w:rsidRDefault="009527E1" w:rsidP="009527E1">
                    <w:pPr>
                      <w:rPr>
                        <w:szCs w:val="21"/>
                      </w:rPr>
                    </w:pPr>
                    <w:r w:rsidDel="00CD0CE1">
                      <w:rPr>
                        <w:szCs w:val="21"/>
                      </w:rPr>
                      <w:t>盈利预测及补偿</w:t>
                    </w:r>
                  </w:p>
                </w:tc>
              </w:sdtContent>
            </w:sdt>
            <w:tc>
              <w:tcPr>
                <w:tcW w:w="511" w:type="pct"/>
                <w:shd w:val="clear" w:color="auto" w:fill="auto"/>
              </w:tcPr>
              <w:p w14:paraId="4940F02E" w14:textId="77777777" w:rsidR="009527E1" w:rsidRDefault="009527E1" w:rsidP="009527E1">
                <w:pPr>
                  <w:rPr>
                    <w:szCs w:val="21"/>
                  </w:rPr>
                </w:pPr>
                <w:r>
                  <w:t>张锡铭</w:t>
                </w:r>
              </w:p>
            </w:tc>
            <w:tc>
              <w:tcPr>
                <w:tcW w:w="1123" w:type="pct"/>
                <w:shd w:val="clear" w:color="auto" w:fill="auto"/>
              </w:tcPr>
              <w:p w14:paraId="5B4AFCC9" w14:textId="77777777" w:rsidR="009527E1" w:rsidRDefault="009527E1" w:rsidP="009527E1">
                <w:pPr>
                  <w:rPr>
                    <w:szCs w:val="21"/>
                  </w:rPr>
                </w:pPr>
                <w:r>
                  <w:t>安徽节源公司2015年度、2016年度和2017年度归属于母公司的净利润累计应不低于人民币30,000万元。在2015年度、2016年度和2017年度三年承诺期内，如存在上市公司以自有资金向安徽节源公司进行资金投入的情形，则预测净利润为安徽节源公司归属于母公司的净利润剔除投入资金的资金成本之后的金额。如安徽节源公司2015-2017年度实际净利润低于承诺值，则由业绩承诺方按照《业绩补偿协议》约定负责向上市公司进行补偿。</w:t>
                </w:r>
              </w:p>
            </w:tc>
            <w:tc>
              <w:tcPr>
                <w:tcW w:w="409" w:type="pct"/>
                <w:shd w:val="clear" w:color="auto" w:fill="auto"/>
              </w:tcPr>
              <w:p w14:paraId="66D09052" w14:textId="77777777" w:rsidR="009527E1" w:rsidRDefault="009527E1" w:rsidP="009527E1">
                <w:pPr>
                  <w:rPr>
                    <w:szCs w:val="21"/>
                  </w:rPr>
                </w:pPr>
                <w:r>
                  <w:t>2015-05-29；2015-2017年度</w:t>
                </w:r>
              </w:p>
            </w:tc>
            <w:sdt>
              <w:sdtPr>
                <w:rPr>
                  <w:szCs w:val="21"/>
                </w:rPr>
                <w:alias w:val="与重大资产重组相关的承诺-是否有履行期限"/>
                <w:tag w:val="_GBC_5b634ddcd7f24eb298fb3573998d3f89"/>
                <w:id w:val="1108008789"/>
                <w:lock w:val="sdtLocked"/>
                <w:comboBox>
                  <w:listItem w:displayText="是" w:value="true"/>
                  <w:listItem w:displayText="否" w:value="false"/>
                </w:comboBox>
              </w:sdtPr>
              <w:sdtEndPr/>
              <w:sdtContent>
                <w:tc>
                  <w:tcPr>
                    <w:tcW w:w="357" w:type="pct"/>
                    <w:shd w:val="clear" w:color="auto" w:fill="auto"/>
                  </w:tcPr>
                  <w:p w14:paraId="6A3D89CE" w14:textId="10C06FA2" w:rsidR="009527E1" w:rsidRDefault="009527E1" w:rsidP="009527E1">
                    <w:pPr>
                      <w:rPr>
                        <w:szCs w:val="21"/>
                      </w:rPr>
                    </w:pPr>
                    <w:r w:rsidDel="00CD0CE1">
                      <w:rPr>
                        <w:szCs w:val="21"/>
                      </w:rPr>
                      <w:t>是</w:t>
                    </w:r>
                  </w:p>
                </w:tc>
              </w:sdtContent>
            </w:sdt>
            <w:sdt>
              <w:sdtPr>
                <w:rPr>
                  <w:szCs w:val="21"/>
                </w:rPr>
                <w:alias w:val="与重大资产重组相关的承诺-是否及时严格履行"/>
                <w:tag w:val="_GBC_258690e2d1934d0cb87574e307cdecdb"/>
                <w:id w:val="840125674"/>
                <w:lock w:val="sdtLocked"/>
                <w:comboBox>
                  <w:listItem w:displayText="是" w:value="true"/>
                  <w:listItem w:displayText="否" w:value="false"/>
                </w:comboBox>
              </w:sdtPr>
              <w:sdtEndPr/>
              <w:sdtContent>
                <w:tc>
                  <w:tcPr>
                    <w:tcW w:w="380" w:type="pct"/>
                    <w:shd w:val="clear" w:color="auto" w:fill="auto"/>
                  </w:tcPr>
                  <w:p w14:paraId="55DC92E1" w14:textId="19DC6A71" w:rsidR="009527E1" w:rsidRDefault="009527E1" w:rsidP="009527E1">
                    <w:pPr>
                      <w:rPr>
                        <w:szCs w:val="21"/>
                      </w:rPr>
                    </w:pPr>
                    <w:r w:rsidDel="00CD0CE1">
                      <w:rPr>
                        <w:szCs w:val="21"/>
                      </w:rPr>
                      <w:t>否</w:t>
                    </w:r>
                  </w:p>
                </w:tc>
              </w:sdtContent>
            </w:sdt>
            <w:tc>
              <w:tcPr>
                <w:tcW w:w="612" w:type="pct"/>
                <w:shd w:val="clear" w:color="auto" w:fill="auto"/>
              </w:tcPr>
              <w:p w14:paraId="09FBA2ED" w14:textId="77777777" w:rsidR="009527E1" w:rsidRDefault="009527E1" w:rsidP="009527E1">
                <w:pPr>
                  <w:rPr>
                    <w:szCs w:val="21"/>
                  </w:rPr>
                </w:pPr>
                <w:r>
                  <w:t>股东张锡铭所持股份被司法冻结，未能完成业绩补偿义务。</w:t>
                </w:r>
              </w:p>
            </w:tc>
            <w:tc>
              <w:tcPr>
                <w:tcW w:w="479" w:type="pct"/>
                <w:shd w:val="clear" w:color="auto" w:fill="auto"/>
              </w:tcPr>
              <w:p w14:paraId="15A601C4" w14:textId="77777777" w:rsidR="009527E1" w:rsidRDefault="009527E1" w:rsidP="009527E1">
                <w:pPr>
                  <w:rPr>
                    <w:szCs w:val="21"/>
                  </w:rPr>
                </w:pPr>
                <w:r>
                  <w:t>公司已针对张锡铭违反业绩补偿义务启动相关法律程序。</w:t>
                </w:r>
              </w:p>
            </w:tc>
          </w:tr>
        </w:tbl>
        <w:p w14:paraId="07D5995E" w14:textId="709A967F" w:rsidR="009527E1" w:rsidRPr="00FA6388" w:rsidRDefault="009527E1" w:rsidP="009527E1">
          <w:pPr>
            <w:ind w:firstLineChars="200" w:firstLine="420"/>
          </w:pPr>
          <w:r>
            <w:rPr>
              <w:rFonts w:hint="eastAsia"/>
            </w:rPr>
            <w:t>注</w:t>
          </w:r>
          <w:r>
            <w:t>：</w:t>
          </w:r>
          <w:r w:rsidRPr="00FA6388">
            <w:rPr>
              <w:rFonts w:hint="eastAsia"/>
            </w:rPr>
            <w:t>张锡铭因未能完成业绩补偿</w:t>
          </w:r>
          <w:r>
            <w:rPr>
              <w:rFonts w:hint="eastAsia"/>
            </w:rPr>
            <w:t>义务，所持</w:t>
          </w:r>
          <w:r w:rsidR="0060708E">
            <w:rPr>
              <w:rFonts w:hint="eastAsia"/>
            </w:rPr>
            <w:t>限售</w:t>
          </w:r>
          <w:r>
            <w:rPr>
              <w:rFonts w:hint="eastAsia"/>
            </w:rPr>
            <w:t>股份目前仍在限售锁定中，待其完成业绩补偿方可解除限售</w:t>
          </w:r>
          <w:r>
            <w:t>。</w:t>
          </w:r>
        </w:p>
        <w:p w14:paraId="286950B0" w14:textId="0C7270BF" w:rsidR="009527E1" w:rsidRPr="00FA6388" w:rsidRDefault="009527E1" w:rsidP="009527E1">
          <w:pPr>
            <w:ind w:firstLineChars="200" w:firstLine="420"/>
          </w:pPr>
          <w:r>
            <w:rPr>
              <w:rFonts w:hint="eastAsia"/>
            </w:rPr>
            <w:t xml:space="preserve">    </w:t>
          </w:r>
        </w:p>
        <w:p w14:paraId="75A308D5" w14:textId="399406DE" w:rsidR="009527E1" w:rsidRPr="0060708E" w:rsidRDefault="009527E1">
          <w:pPr>
            <w:sectPr w:rsidR="009527E1" w:rsidRPr="0060708E" w:rsidSect="009527E1">
              <w:pgSz w:w="16838" w:h="11906" w:orient="landscape"/>
              <w:pgMar w:top="1797" w:right="1525" w:bottom="1276" w:left="1440" w:header="856" w:footer="992" w:gutter="0"/>
              <w:cols w:space="425"/>
              <w:docGrid w:linePitch="312"/>
            </w:sectPr>
          </w:pPr>
        </w:p>
        <w:p w14:paraId="569354A2" w14:textId="70E5045C" w:rsidR="009527E1" w:rsidRPr="00CC67A8" w:rsidRDefault="00F04972"/>
      </w:sdtContent>
    </w:sdt>
    <w:sdt>
      <w:sdtPr>
        <w:rPr>
          <w:rFonts w:ascii="宋体" w:hAnsi="宋体" w:cs="宋体"/>
          <w:b w:val="0"/>
          <w:bCs w:val="0"/>
          <w:kern w:val="0"/>
          <w:szCs w:val="21"/>
        </w:rPr>
        <w:alias w:val="模块:公司资产或项目存在盈利预测，且报告期仍处在盈利预测期间，公司..."/>
        <w:tag w:val="_SEC_971c56855aee43acbd29723c087f563c"/>
        <w:id w:val="-1386487224"/>
        <w:lock w:val="sdtLocked"/>
        <w:placeholder>
          <w:docPart w:val="GBC22222222222222222222222222222"/>
        </w:placeholder>
      </w:sdtPr>
      <w:sdtEndPr>
        <w:rPr>
          <w:rFonts w:hint="eastAsia"/>
        </w:rPr>
      </w:sdtEndPr>
      <w:sdtContent>
        <w:p w14:paraId="6D22BC4A" w14:textId="77777777" w:rsidR="009527E1" w:rsidRDefault="009527E1" w:rsidP="00C052CB">
          <w:pPr>
            <w:pStyle w:val="3"/>
            <w:numPr>
              <w:ilvl w:val="1"/>
              <w:numId w:val="110"/>
            </w:numPr>
            <w:rPr>
              <w:szCs w:val="21"/>
            </w:rPr>
          </w:pPr>
          <w:r>
            <w:rPr>
              <w:szCs w:val="21"/>
            </w:rPr>
            <w:t>公司资产或项目存在盈利预测，且报告期仍处在盈利预测期间，公司就资产或项目</w:t>
          </w:r>
        </w:p>
        <w:p w14:paraId="689E633C" w14:textId="77777777" w:rsidR="009527E1" w:rsidRDefault="009527E1">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1144552483"/>
            <w:lock w:val="sdtLocked"/>
            <w:placeholder>
              <w:docPart w:val="GBC22222222222222222222222222222"/>
            </w:placeholder>
          </w:sdtPr>
          <w:sdtEndPr/>
          <w:sdtContent>
            <w:p w14:paraId="1F51D47C" w14:textId="77777777" w:rsidR="009527E1" w:rsidRDefault="009527E1" w:rsidP="009527E1">
              <w:pPr>
                <w:rPr>
                  <w:szCs w:val="21"/>
                </w:rPr>
              </w:pPr>
              <w:r>
                <w:rPr>
                  <w:szCs w:val="21"/>
                </w:rPr>
                <w:fldChar w:fldCharType="begin"/>
              </w:r>
              <w:r>
                <w:rPr>
                  <w:szCs w:val="21"/>
                </w:rPr>
                <w:instrText xml:space="preserve"> MACROBUTTON  SnrToggleCheckbox □已达到 </w:instrText>
              </w:r>
              <w:r>
                <w:rPr>
                  <w:szCs w:val="21"/>
                </w:rPr>
                <w:fldChar w:fldCharType="end"/>
              </w:r>
              <w:r>
                <w:rPr>
                  <w:szCs w:val="21"/>
                </w:rPr>
                <w:fldChar w:fldCharType="begin"/>
              </w:r>
              <w:r>
                <w:rPr>
                  <w:szCs w:val="21"/>
                </w:rPr>
                <w:instrText xml:space="preserve"> MACROBUTTON  SnrToggleCheckbox □未达到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1514ACD" w14:textId="77777777" w:rsidR="009527E1" w:rsidRDefault="009527E1"/>
    <w:bookmarkStart w:id="37" w:name="_Hlk533667679" w:displacedByCustomXml="next"/>
    <w:bookmarkStart w:id="38" w:name="_Hlk533667690" w:displacedByCustomXml="next"/>
    <w:sdt>
      <w:sdtPr>
        <w:rPr>
          <w:rFonts w:ascii="宋体" w:hAnsi="宋体" w:cs="宋体" w:hint="eastAsia"/>
          <w:b w:val="0"/>
          <w:bCs w:val="0"/>
          <w:kern w:val="0"/>
          <w:szCs w:val="21"/>
        </w:rPr>
        <w:alias w:val="模块:业绩承诺的完成情况及其对商誉减值测试的影响"/>
        <w:tag w:val="_SEC_86c8a9a047bf4390b162a151daf2ea63"/>
        <w:id w:val="427162086"/>
        <w:lock w:val="sdtLocked"/>
        <w:placeholder>
          <w:docPart w:val="GBC22222222222222222222222222222"/>
        </w:placeholder>
      </w:sdtPr>
      <w:sdtEndPr>
        <w:rPr>
          <w:rFonts w:hint="default"/>
          <w:szCs w:val="24"/>
        </w:rPr>
      </w:sdtEndPr>
      <w:sdtContent>
        <w:bookmarkEnd w:id="37" w:displacedByCustomXml="prev"/>
        <w:p w14:paraId="46AF6553" w14:textId="77777777" w:rsidR="009527E1" w:rsidRDefault="009527E1" w:rsidP="00C052CB">
          <w:pPr>
            <w:pStyle w:val="3"/>
            <w:numPr>
              <w:ilvl w:val="1"/>
              <w:numId w:val="110"/>
            </w:numPr>
            <w:rPr>
              <w:szCs w:val="21"/>
            </w:rPr>
          </w:pPr>
          <w:r>
            <w:rPr>
              <w:rFonts w:ascii="宋体" w:hAnsi="宋体" w:cs="宋体" w:hint="eastAsia"/>
              <w:bCs w:val="0"/>
              <w:kern w:val="0"/>
              <w:szCs w:val="21"/>
            </w:rPr>
            <w:t>业绩承诺的完成情况及其对商誉减值测试的影响</w:t>
          </w:r>
        </w:p>
        <w:p w14:paraId="51CF0C99" w14:textId="77777777" w:rsidR="009527E1" w:rsidRDefault="00F04972" w:rsidP="009527E1">
          <w:sdt>
            <w:sdtPr>
              <w:rPr>
                <w:rFonts w:hint="eastAsia"/>
                <w:b/>
                <w:szCs w:val="21"/>
              </w:rPr>
              <w:alias w:val="是否适用：承诺事项-商誉减值测试的影响[双击切换]"/>
              <w:tag w:val="_GBC_659442fc24654f8db642f18c0532cf99"/>
              <w:id w:val="1413657682"/>
              <w:lock w:val="sdtLocked"/>
              <w:placeholder>
                <w:docPart w:val="GBC22222222222222222222222222222"/>
              </w:placeholder>
            </w:sdtPr>
            <w:sdtEndPr/>
            <w:sdtContent>
              <w:r w:rsidR="009527E1">
                <w:rPr>
                  <w:szCs w:val="21"/>
                </w:rPr>
                <w:fldChar w:fldCharType="begin"/>
              </w:r>
              <w:r w:rsidR="009527E1">
                <w:rPr>
                  <w:szCs w:val="21"/>
                </w:rPr>
                <w:instrText xml:space="preserve"> 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p>
      </w:sdtContent>
    </w:sdt>
    <w:bookmarkEnd w:id="38" w:displacedByCustomXml="prev"/>
    <w:p w14:paraId="0F23358F" w14:textId="77777777" w:rsidR="009527E1" w:rsidRDefault="009527E1"/>
    <w:sdt>
      <w:sdtPr>
        <w:rPr>
          <w:rFonts w:ascii="宋体" w:hAnsi="宋体" w:cs="宋体" w:hint="eastAsia"/>
          <w:b w:val="0"/>
          <w:bCs w:val="0"/>
          <w:kern w:val="0"/>
          <w:szCs w:val="24"/>
        </w:rPr>
        <w:alias w:val="模块:报告期内资金被占用情况及清欠进展情况"/>
        <w:tag w:val="_SEC_57359124e2c349cf92ba4a9b923bce13"/>
        <w:id w:val="179631592"/>
        <w:lock w:val="sdtLocked"/>
        <w:placeholder>
          <w:docPart w:val="GBC22222222222222222222222222222"/>
        </w:placeholder>
      </w:sdtPr>
      <w:sdtEndPr/>
      <w:sdtContent>
        <w:p w14:paraId="54CA589C" w14:textId="77777777" w:rsidR="009527E1" w:rsidRDefault="009527E1" w:rsidP="00C052CB">
          <w:pPr>
            <w:pStyle w:val="2"/>
            <w:numPr>
              <w:ilvl w:val="0"/>
              <w:numId w:val="108"/>
            </w:numPr>
          </w:pPr>
          <w:r>
            <w:rPr>
              <w:rFonts w:hint="eastAsia"/>
            </w:rPr>
            <w:t>报</w:t>
          </w:r>
          <w:r>
            <w:t>告期内资金被占用情况及清欠进展情况</w:t>
          </w:r>
        </w:p>
        <w:p w14:paraId="71B63235" w14:textId="77777777" w:rsidR="009527E1" w:rsidRDefault="00F04972" w:rsidP="009527E1">
          <w:sdt>
            <w:sdtPr>
              <w:rPr>
                <w:szCs w:val="21"/>
              </w:rPr>
              <w:alias w:val="是否适用：资金被占用情况及清欠进展情况[双击切换]"/>
              <w:tag w:val="_GBC_1fa5abe2306f4366a5a1df4d05fefc02"/>
              <w:id w:val="1340269647"/>
              <w:lock w:val="sdtLocked"/>
              <w:placeholder>
                <w:docPart w:val="GBC22222222222222222222222222222"/>
              </w:placeholder>
            </w:sdtPr>
            <w:sdtEndPr/>
            <w:sdtContent>
              <w:r w:rsidR="009527E1">
                <w:rPr>
                  <w:szCs w:val="21"/>
                </w:rPr>
                <w:fldChar w:fldCharType="begin"/>
              </w:r>
              <w:r w:rsidR="009527E1">
                <w:rPr>
                  <w:szCs w:val="21"/>
                </w:rPr>
                <w:instrText xml:space="preserve">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75B11DC7" w14:textId="77777777" w:rsidR="009527E1" w:rsidRDefault="009527E1" w:rsidP="009527E1">
      <w:r>
        <w:t xml:space="preserve"> </w:t>
      </w:r>
    </w:p>
    <w:sdt>
      <w:sdtPr>
        <w:rPr>
          <w:rFonts w:ascii="宋体" w:hAnsi="宋体" w:cs="宋体" w:hint="eastAsia"/>
          <w:b w:val="0"/>
          <w:bCs w:val="0"/>
          <w:kern w:val="0"/>
          <w:szCs w:val="24"/>
        </w:rPr>
        <w:alias w:val="模块:公司对会计师事务所“非标准意见审计报告”的说明"/>
        <w:tag w:val="_SEC_9d3a2dd92a2447d580108acf33ecf5ea"/>
        <w:id w:val="993069105"/>
        <w:lock w:val="sdtLocked"/>
        <w:placeholder>
          <w:docPart w:val="GBC22222222222222222222222222222"/>
        </w:placeholder>
      </w:sdtPr>
      <w:sdtEndPr/>
      <w:sdtContent>
        <w:p w14:paraId="26D04552" w14:textId="77777777" w:rsidR="009527E1" w:rsidRDefault="009527E1" w:rsidP="00C052CB">
          <w:pPr>
            <w:pStyle w:val="2"/>
            <w:numPr>
              <w:ilvl w:val="0"/>
              <w:numId w:val="108"/>
            </w:numPr>
          </w:pPr>
          <w:r>
            <w:rPr>
              <w:rFonts w:hint="eastAsia"/>
            </w:rPr>
            <w:t>公司对会计师事务所“非标准意见审计报告”的说明</w:t>
          </w:r>
        </w:p>
        <w:p w14:paraId="1F000F2B" w14:textId="77777777" w:rsidR="009527E1" w:rsidRDefault="00F04972" w:rsidP="009527E1">
          <w:pPr>
            <w:rPr>
              <w:szCs w:val="21"/>
            </w:rPr>
          </w:pPr>
          <w:sdt>
            <w:sdtPr>
              <w:alias w:val="是否适用：董事会对会计师事务所非标准审计报告的说明[双击切换]"/>
              <w:tag w:val="_GBC_81f7a662b6a641d8aadb05b1cb176ecf"/>
              <w:id w:val="621965694"/>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p>
      </w:sdtContent>
    </w:sdt>
    <w:p w14:paraId="605296D2" w14:textId="77777777" w:rsidR="009527E1" w:rsidRDefault="009527E1"/>
    <w:p w14:paraId="5B70EAF3" w14:textId="77777777" w:rsidR="009527E1" w:rsidRDefault="009527E1" w:rsidP="00C052CB">
      <w:pPr>
        <w:pStyle w:val="2"/>
        <w:numPr>
          <w:ilvl w:val="0"/>
          <w:numId w:val="108"/>
        </w:numPr>
      </w:pPr>
      <w:r>
        <w:rPr>
          <w:rFonts w:hint="eastAsia"/>
        </w:rPr>
        <w:t>公司对会计政策、会计估计变更或重大会计差错更正原因和影响的分析说明</w:t>
      </w:r>
    </w:p>
    <w:sdt>
      <w:sdtPr>
        <w:rPr>
          <w:rFonts w:ascii="宋体" w:hAnsi="宋体" w:cs="宋体" w:hint="eastAsia"/>
          <w:b w:val="0"/>
          <w:bCs w:val="0"/>
          <w:kern w:val="0"/>
          <w:szCs w:val="24"/>
        </w:rPr>
        <w:alias w:val="模块:董事公司对会计政策、会计估计变更原因及影响的分析说明"/>
        <w:tag w:val="_SEC_848c3b6b128d4e1c85d360627256d912"/>
        <w:id w:val="-428355043"/>
        <w:lock w:val="sdtLocked"/>
        <w:placeholder>
          <w:docPart w:val="GBC22222222222222222222222222222"/>
        </w:placeholder>
      </w:sdtPr>
      <w:sdtEndPr/>
      <w:sdtContent>
        <w:p w14:paraId="15F2655D" w14:textId="77777777" w:rsidR="009527E1" w:rsidRDefault="009527E1" w:rsidP="00C052CB">
          <w:pPr>
            <w:pStyle w:val="3"/>
            <w:numPr>
              <w:ilvl w:val="0"/>
              <w:numId w:val="111"/>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2087444324"/>
            <w:lock w:val="sdtContentLocked"/>
            <w:placeholder>
              <w:docPart w:val="GBC22222222222222222222222222222"/>
            </w:placeholder>
          </w:sdtPr>
          <w:sdtEndPr/>
          <w:sdtContent>
            <w:p w14:paraId="0F2768A5"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对会计政策会计估计变更原因及影响"/>
            <w:tag w:val="_GBC_ead0cc85823e4aad9c4c70db77b2ff95"/>
            <w:id w:val="1284538482"/>
            <w:lock w:val="sdtLocked"/>
            <w:placeholder>
              <w:docPart w:val="GBC22222222222222222222222222222"/>
            </w:placeholder>
          </w:sdtPr>
          <w:sdtEndPr/>
          <w:sdtContent>
            <w:p w14:paraId="75E63CD5" w14:textId="7ED05885" w:rsidR="009527E1" w:rsidRPr="005F10A3" w:rsidRDefault="009527E1" w:rsidP="00911EB0">
              <w:pPr>
                <w:jc w:val="both"/>
              </w:pPr>
              <w:r>
                <w:rPr>
                  <w:szCs w:val="21"/>
                </w:rPr>
                <w:t xml:space="preserve">   </w:t>
              </w:r>
              <w:r w:rsidR="00911EB0">
                <w:rPr>
                  <w:rFonts w:hint="eastAsia"/>
                </w:rPr>
                <w:t>2017年3月，财政部修订发布了《企业会计准则第22号--金融工具确认和计量》（财会〔2017〕7号）、《企业会计准则第23号--金融资产转移》（财会〔2017〕8号）、《企业会计准则第24号--套期会计》（财会〔2017〕9号）、《企业会计准则第37号--金融工具列报》（财会〔2017〕14号），本公司自2019年1月1日起执行；</w:t>
              </w:r>
              <w:r w:rsidR="00911EB0">
                <w:rPr>
                  <w:rFonts w:hint="eastAsia"/>
                </w:rPr>
                <w:br/>
                <w:t xml:space="preserve">    2017年7月5日，财政部修订发布了《企业会计准则第14号--收入》（财会〔2017〕22号），本公司自2019年1月1日起执行；</w:t>
              </w:r>
              <w:r w:rsidR="00911EB0">
                <w:rPr>
                  <w:rFonts w:hint="eastAsia"/>
                </w:rPr>
                <w:br/>
                <w:t xml:space="preserve">    2018年12月7日，财政部修订发布了《企业会计准则第21号—租赁》（财会〔2018〕35号），本公司自2019年1月1日起执行；</w:t>
              </w:r>
              <w:r w:rsidR="00911EB0">
                <w:rPr>
                  <w:rFonts w:hint="eastAsia"/>
                </w:rPr>
                <w:br/>
              </w:r>
              <w:r>
                <w:t xml:space="preserve">    2019年4月30日，财政部发布了《关于修订印发2019年一般企业财务报表格式的通知》（财会〔2019〕6号），本公司自2019年半年报开始执行</w:t>
              </w:r>
              <w:r>
                <w:rPr>
                  <w:rFonts w:hint="eastAsia"/>
                </w:rPr>
                <w:t>；</w:t>
              </w:r>
              <w:r>
                <w:br/>
                <w:t xml:space="preserve">    2019年5月9日，财政部修订发布了《企业会计准则第7号——非货币性资产交换》（财会〔2019〕8号），本公司自2019年6月10日起开始执行</w:t>
              </w:r>
              <w:r>
                <w:rPr>
                  <w:rFonts w:hint="eastAsia"/>
                </w:rPr>
                <w:t>；</w:t>
              </w:r>
              <w:r>
                <w:br/>
                <w:t xml:space="preserve">    2019年5月16日，财政部修订发布了《企业会计准则第12号——债务重组》（财会〔2019〕9号），本公司自2019年6月17日起开始执行</w:t>
              </w:r>
              <w:r>
                <w:rPr>
                  <w:rFonts w:hint="eastAsia"/>
                </w:rPr>
                <w:t>；</w:t>
              </w:r>
              <w:r>
                <w:br/>
              </w:r>
              <w:r>
                <w:rPr>
                  <w:rFonts w:hint="eastAsia"/>
                </w:rPr>
                <w:t xml:space="preserve">    </w:t>
              </w:r>
              <w:r w:rsidRPr="00472C51">
                <w:t>上述会计政策变更对公司的影响详见第十一节财务报告</w:t>
              </w:r>
              <w:r w:rsidR="00C91306">
                <w:rPr>
                  <w:rFonts w:hint="eastAsia"/>
                </w:rPr>
                <w:t>（五）</w:t>
              </w:r>
              <w:r w:rsidR="00C91306" w:rsidRPr="004F68C5">
                <w:rPr>
                  <w:rFonts w:hint="eastAsia"/>
                </w:rPr>
                <w:t>．4</w:t>
              </w:r>
              <w:r w:rsidR="00C91306" w:rsidRPr="004F68C5">
                <w:t>5</w:t>
              </w:r>
              <w:r w:rsidRPr="00472C51">
                <w:rPr>
                  <w:rFonts w:hint="eastAsia"/>
                </w:rPr>
                <w:t>。</w:t>
              </w:r>
            </w:p>
          </w:sdtContent>
        </w:sdt>
      </w:sdtContent>
    </w:sdt>
    <w:p w14:paraId="1CB8AEBE" w14:textId="77777777" w:rsidR="009527E1" w:rsidRDefault="009527E1"/>
    <w:sdt>
      <w:sdtPr>
        <w:rPr>
          <w:rFonts w:ascii="宋体" w:hAnsi="宋体" w:cs="宋体" w:hint="eastAsia"/>
          <w:b w:val="0"/>
          <w:bCs w:val="0"/>
          <w:kern w:val="0"/>
          <w:szCs w:val="24"/>
        </w:rPr>
        <w:alias w:val="模块:董事会对重要前期差错更正的原因及影响的分析说明"/>
        <w:tag w:val="_SEC_a2664cc90b224463a6b390e3c02032b0"/>
        <w:id w:val="-1173110756"/>
        <w:lock w:val="sdtLocked"/>
        <w:placeholder>
          <w:docPart w:val="GBC22222222222222222222222222222"/>
        </w:placeholder>
      </w:sdtPr>
      <w:sdtEndPr/>
      <w:sdtContent>
        <w:p w14:paraId="74147022" w14:textId="77777777" w:rsidR="009527E1" w:rsidRDefault="009527E1" w:rsidP="00C052CB">
          <w:pPr>
            <w:pStyle w:val="3"/>
            <w:numPr>
              <w:ilvl w:val="0"/>
              <w:numId w:val="111"/>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484675658"/>
            <w:lock w:val="sdtLocked"/>
            <w:placeholder>
              <w:docPart w:val="GBC22222222222222222222222222222"/>
            </w:placeholder>
          </w:sdtPr>
          <w:sdtEndPr/>
          <w:sdtContent>
            <w:p w14:paraId="4F1EC2A2"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A1DAB79" w14:textId="77777777" w:rsidR="009527E1" w:rsidRDefault="009527E1"/>
    <w:sdt>
      <w:sdtPr>
        <w:rPr>
          <w:rFonts w:ascii="宋体" w:hAnsi="宋体" w:cs="宋体"/>
          <w:b w:val="0"/>
          <w:bCs w:val="0"/>
          <w:kern w:val="0"/>
          <w:szCs w:val="24"/>
        </w:rPr>
        <w:alias w:val="模块:与前任会计师事务所进行的沟通情况"/>
        <w:tag w:val="_SEC_31d0510af7aa48b5949b42c21c05d191"/>
        <w:id w:val="-99023659"/>
        <w:lock w:val="sdtLocked"/>
        <w:placeholder>
          <w:docPart w:val="GBC22222222222222222222222222222"/>
        </w:placeholder>
      </w:sdtPr>
      <w:sdtEndPr>
        <w:rPr>
          <w:rFonts w:hint="eastAsia"/>
        </w:rPr>
      </w:sdtEndPr>
      <w:sdtContent>
        <w:p w14:paraId="0F482D02" w14:textId="77777777" w:rsidR="009527E1" w:rsidRDefault="009527E1" w:rsidP="00C052CB">
          <w:pPr>
            <w:pStyle w:val="3"/>
            <w:numPr>
              <w:ilvl w:val="0"/>
              <w:numId w:val="111"/>
            </w:numPr>
          </w:pPr>
          <w:r>
            <w:t>与前任会计师事务所进行的沟通情况</w:t>
          </w:r>
        </w:p>
        <w:sdt>
          <w:sdtPr>
            <w:rPr>
              <w:rFonts w:hint="eastAsia"/>
            </w:rPr>
            <w:alias w:val="是否适用：与前任会计师事务所进行的沟通情况[双击切换]"/>
            <w:tag w:val="_GBC_eac5a093c5584c5699f0b1b4b2cc9124"/>
            <w:id w:val="1215700312"/>
            <w:lock w:val="sdtLocked"/>
            <w:placeholder>
              <w:docPart w:val="GBC22222222222222222222222222222"/>
            </w:placeholder>
          </w:sdtPr>
          <w:sdtEndPr/>
          <w:sdtContent>
            <w:p w14:paraId="5EF3565A"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44B67A" w14:textId="77777777" w:rsidR="009527E1" w:rsidRDefault="009527E1"/>
    <w:sdt>
      <w:sdtPr>
        <w:rPr>
          <w:rFonts w:ascii="宋体" w:hAnsi="宋体" w:cs="宋体"/>
          <w:b w:val="0"/>
          <w:bCs w:val="0"/>
          <w:kern w:val="0"/>
          <w:szCs w:val="24"/>
        </w:rPr>
        <w:alias w:val="模块:其他说明"/>
        <w:tag w:val="_SEC_350b62c37aba49baa8dbca093e97c5c0"/>
        <w:id w:val="810757333"/>
        <w:lock w:val="sdtLocked"/>
        <w:placeholder>
          <w:docPart w:val="GBC22222222222222222222222222222"/>
        </w:placeholder>
      </w:sdtPr>
      <w:sdtEndPr>
        <w:rPr>
          <w:rFonts w:hint="eastAsia"/>
        </w:rPr>
      </w:sdtEndPr>
      <w:sdtContent>
        <w:p w14:paraId="3F1942DB" w14:textId="77777777" w:rsidR="009527E1" w:rsidRDefault="009527E1" w:rsidP="00C052CB">
          <w:pPr>
            <w:pStyle w:val="3"/>
            <w:numPr>
              <w:ilvl w:val="0"/>
              <w:numId w:val="111"/>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1486386563"/>
            <w:lock w:val="sdtLocked"/>
            <w:placeholder>
              <w:docPart w:val="GBC22222222222222222222222222222"/>
            </w:placeholder>
          </w:sdtPr>
          <w:sdtEndPr/>
          <w:sdtContent>
            <w:p w14:paraId="4726B1E9"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841621" w14:textId="77777777" w:rsidR="009527E1" w:rsidRDefault="009527E1"/>
    <w:p w14:paraId="1051CBB4" w14:textId="77777777" w:rsidR="009527E1" w:rsidRDefault="009527E1" w:rsidP="00C052CB">
      <w:pPr>
        <w:pStyle w:val="2"/>
        <w:numPr>
          <w:ilvl w:val="0"/>
          <w:numId w:val="108"/>
        </w:numPr>
      </w:pPr>
      <w:r>
        <w:t>聘任、解聘会计师事务所情况</w:t>
      </w:r>
    </w:p>
    <w:sdt>
      <w:sdtPr>
        <w:alias w:val="选项模块:聘任、解聘会计师事务所情况"/>
        <w:tag w:val="_SEC_4317320322b74f4fbace375f2fdcd88e"/>
        <w:id w:val="-1105260610"/>
        <w:lock w:val="sdtLocked"/>
        <w:placeholder>
          <w:docPart w:val="GBC22222222222222222222222222222"/>
        </w:placeholder>
      </w:sdtPr>
      <w:sdtEndPr/>
      <w:sdtContent>
        <w:p w14:paraId="2D007875" w14:textId="5EF9CC19" w:rsidR="009527E1" w:rsidRDefault="009527E1">
          <w:pPr>
            <w:jc w:val="right"/>
          </w:pPr>
          <w:r>
            <w:rPr>
              <w:rFonts w:hint="eastAsia"/>
            </w:rPr>
            <w:t>单位：</w:t>
          </w:r>
          <w:sdt>
            <w:sdtPr>
              <w:rPr>
                <w:rFonts w:hint="eastAsia"/>
              </w:rPr>
              <w:alias w:val="单位：聘任、解聘会计师事务所情况"/>
              <w:tag w:val="_GBC_26e166c9302c4cd6aef51526fb663693"/>
              <w:id w:val="1150020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16543661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hint="eastAsia"/>
                </w:rPr>
                <w:t>人民币</w:t>
              </w:r>
            </w:sdtContent>
          </w:sdt>
        </w:p>
        <w:tbl>
          <w:tblPr>
            <w:tblStyle w:val="g25"/>
            <w:tblW w:w="0" w:type="auto"/>
            <w:tblLook w:val="04A0" w:firstRow="1" w:lastRow="0" w:firstColumn="1" w:lastColumn="0" w:noHBand="0" w:noVBand="1"/>
          </w:tblPr>
          <w:tblGrid>
            <w:gridCol w:w="4408"/>
            <w:gridCol w:w="4415"/>
          </w:tblGrid>
          <w:tr w:rsidR="009527E1" w14:paraId="05836901" w14:textId="77777777" w:rsidTr="009527E1">
            <w:tc>
              <w:tcPr>
                <w:tcW w:w="4408" w:type="dxa"/>
              </w:tcPr>
              <w:p w14:paraId="0619DF99" w14:textId="77777777" w:rsidR="009527E1" w:rsidRDefault="009527E1">
                <w:pPr>
                  <w:rPr>
                    <w:szCs w:val="21"/>
                  </w:rPr>
                </w:pPr>
              </w:p>
            </w:tc>
            <w:sdt>
              <w:sdtPr>
                <w:tag w:val="_PLD_364aa8d2f946450c8e3aa85ae050a07e"/>
                <w:id w:val="-1873524120"/>
                <w:lock w:val="sdtLocked"/>
              </w:sdtPr>
              <w:sdtEndPr/>
              <w:sdtContent>
                <w:tc>
                  <w:tcPr>
                    <w:tcW w:w="4415" w:type="dxa"/>
                  </w:tcPr>
                  <w:p w14:paraId="29A3A1D0" w14:textId="77777777" w:rsidR="009527E1" w:rsidRDefault="009527E1">
                    <w:pPr>
                      <w:jc w:val="center"/>
                      <w:rPr>
                        <w:szCs w:val="21"/>
                      </w:rPr>
                    </w:pPr>
                    <w:r>
                      <w:rPr>
                        <w:rFonts w:hint="eastAsia"/>
                        <w:szCs w:val="21"/>
                      </w:rPr>
                      <w:t>现聘任</w:t>
                    </w:r>
                  </w:p>
                </w:tc>
              </w:sdtContent>
            </w:sdt>
          </w:tr>
          <w:tr w:rsidR="009527E1" w14:paraId="20760AE0" w14:textId="77777777" w:rsidTr="009527E1">
            <w:sdt>
              <w:sdtPr>
                <w:tag w:val="_PLD_0acb50119840415b8495bc32adcd0b31"/>
                <w:id w:val="-1000263532"/>
                <w:lock w:val="sdtLocked"/>
              </w:sdtPr>
              <w:sdtEndPr/>
              <w:sdtContent>
                <w:tc>
                  <w:tcPr>
                    <w:tcW w:w="4408" w:type="dxa"/>
                  </w:tcPr>
                  <w:p w14:paraId="1D6006EF" w14:textId="77777777" w:rsidR="009527E1" w:rsidRDefault="009527E1">
                    <w:r>
                      <w:rPr>
                        <w:rFonts w:hint="eastAsia"/>
                        <w:szCs w:val="21"/>
                      </w:rPr>
                      <w:t>境内会计师事务所名称</w:t>
                    </w:r>
                  </w:p>
                </w:tc>
              </w:sdtContent>
            </w:sdt>
            <w:tc>
              <w:tcPr>
                <w:tcW w:w="4415" w:type="dxa"/>
              </w:tcPr>
              <w:p w14:paraId="07F6C1D0" w14:textId="77777777" w:rsidR="009527E1" w:rsidRDefault="009527E1">
                <w:r>
                  <w:rPr>
                    <w:rFonts w:hint="eastAsia"/>
                  </w:rPr>
                  <w:t>信</w:t>
                </w:r>
                <w:r>
                  <w:t>永中和会计师事务所（特殊普通合伙）</w:t>
                </w:r>
              </w:p>
            </w:tc>
          </w:tr>
          <w:tr w:rsidR="009527E1" w14:paraId="66A70004" w14:textId="77777777" w:rsidTr="009527E1">
            <w:sdt>
              <w:sdtPr>
                <w:tag w:val="_PLD_499884016c404b70b56b51dca806a7f6"/>
                <w:id w:val="-603033091"/>
                <w:lock w:val="sdtLocked"/>
              </w:sdtPr>
              <w:sdtEndPr/>
              <w:sdtContent>
                <w:tc>
                  <w:tcPr>
                    <w:tcW w:w="4408" w:type="dxa"/>
                  </w:tcPr>
                  <w:p w14:paraId="6B8C03B2" w14:textId="77777777" w:rsidR="009527E1" w:rsidRDefault="009527E1">
                    <w:r>
                      <w:rPr>
                        <w:rFonts w:hint="eastAsia"/>
                        <w:szCs w:val="21"/>
                      </w:rPr>
                      <w:t>境内会计师事务所报酬</w:t>
                    </w:r>
                  </w:p>
                </w:tc>
              </w:sdtContent>
            </w:sdt>
            <w:tc>
              <w:tcPr>
                <w:tcW w:w="4415" w:type="dxa"/>
              </w:tcPr>
              <w:p w14:paraId="7576B913" w14:textId="77777777" w:rsidR="009527E1" w:rsidRDefault="009527E1">
                <w:pPr>
                  <w:jc w:val="right"/>
                </w:pPr>
                <w:r>
                  <w:rPr>
                    <w:rFonts w:hint="eastAsia"/>
                  </w:rPr>
                  <w:t>1</w:t>
                </w:r>
                <w:r>
                  <w:t>75</w:t>
                </w:r>
              </w:p>
            </w:tc>
          </w:tr>
          <w:tr w:rsidR="009527E1" w14:paraId="40F21DE6" w14:textId="77777777" w:rsidTr="009527E1">
            <w:sdt>
              <w:sdtPr>
                <w:tag w:val="_PLD_b34d0f60a14d41b3a048248da4532c21"/>
                <w:id w:val="1607228567"/>
                <w:lock w:val="sdtLocked"/>
              </w:sdtPr>
              <w:sdtEndPr/>
              <w:sdtContent>
                <w:tc>
                  <w:tcPr>
                    <w:tcW w:w="4408" w:type="dxa"/>
                  </w:tcPr>
                  <w:p w14:paraId="2FB88BDF" w14:textId="77777777" w:rsidR="009527E1" w:rsidRDefault="009527E1">
                    <w:r>
                      <w:rPr>
                        <w:rFonts w:hint="eastAsia"/>
                        <w:szCs w:val="21"/>
                      </w:rPr>
                      <w:t>境内会计师事务所审计年限</w:t>
                    </w:r>
                  </w:p>
                </w:tc>
              </w:sdtContent>
            </w:sdt>
            <w:tc>
              <w:tcPr>
                <w:tcW w:w="4415" w:type="dxa"/>
              </w:tcPr>
              <w:p w14:paraId="55DAAB7F" w14:textId="77777777" w:rsidR="009527E1" w:rsidRDefault="009527E1">
                <w:pPr>
                  <w:jc w:val="left"/>
                </w:pPr>
                <w:r>
                  <w:rPr>
                    <w:rFonts w:hint="eastAsia"/>
                  </w:rPr>
                  <w:t>12</w:t>
                </w:r>
              </w:p>
            </w:tc>
          </w:tr>
        </w:tbl>
        <w:p w14:paraId="2371D693" w14:textId="77777777" w:rsidR="009527E1" w:rsidRDefault="009527E1"/>
        <w:tbl>
          <w:tblPr>
            <w:tblStyle w:val="g25"/>
            <w:tblW w:w="0" w:type="auto"/>
            <w:tblLook w:val="04A0" w:firstRow="1" w:lastRow="0" w:firstColumn="1" w:lastColumn="0" w:noHBand="0" w:noVBand="1"/>
          </w:tblPr>
          <w:tblGrid>
            <w:gridCol w:w="2940"/>
            <w:gridCol w:w="4001"/>
            <w:gridCol w:w="1882"/>
          </w:tblGrid>
          <w:tr w:rsidR="009527E1" w14:paraId="043B5657" w14:textId="77777777" w:rsidTr="009527E1">
            <w:tc>
              <w:tcPr>
                <w:tcW w:w="2940" w:type="dxa"/>
              </w:tcPr>
              <w:p w14:paraId="61418CF5" w14:textId="77777777" w:rsidR="009527E1" w:rsidRDefault="009527E1"/>
            </w:tc>
            <w:sdt>
              <w:sdtPr>
                <w:tag w:val="_PLD_c9ec27d8a8454f91bb769203a75df4b3"/>
                <w:id w:val="1946263490"/>
                <w:lock w:val="sdtLocked"/>
              </w:sdtPr>
              <w:sdtEndPr/>
              <w:sdtContent>
                <w:tc>
                  <w:tcPr>
                    <w:tcW w:w="4001" w:type="dxa"/>
                    <w:vAlign w:val="center"/>
                  </w:tcPr>
                  <w:p w14:paraId="2AC97EC1" w14:textId="77777777" w:rsidR="009527E1" w:rsidRDefault="009527E1">
                    <w:pPr>
                      <w:jc w:val="center"/>
                    </w:pPr>
                    <w:r>
                      <w:rPr>
                        <w:rFonts w:hint="eastAsia"/>
                        <w:szCs w:val="21"/>
                      </w:rPr>
                      <w:t>名称</w:t>
                    </w:r>
                  </w:p>
                </w:tc>
              </w:sdtContent>
            </w:sdt>
            <w:sdt>
              <w:sdtPr>
                <w:tag w:val="_PLD_ae4e80c7f64046dcb42116bfa53b53af"/>
                <w:id w:val="979804491"/>
                <w:lock w:val="sdtLocked"/>
              </w:sdtPr>
              <w:sdtEndPr/>
              <w:sdtContent>
                <w:tc>
                  <w:tcPr>
                    <w:tcW w:w="1882" w:type="dxa"/>
                    <w:vAlign w:val="center"/>
                  </w:tcPr>
                  <w:p w14:paraId="0F106D3C" w14:textId="77777777" w:rsidR="009527E1" w:rsidRDefault="009527E1">
                    <w:pPr>
                      <w:jc w:val="center"/>
                    </w:pPr>
                    <w:r>
                      <w:rPr>
                        <w:rFonts w:hint="eastAsia"/>
                        <w:szCs w:val="21"/>
                      </w:rPr>
                      <w:t>报酬</w:t>
                    </w:r>
                  </w:p>
                </w:tc>
              </w:sdtContent>
            </w:sdt>
          </w:tr>
          <w:tr w:rsidR="009527E1" w14:paraId="168B4E00" w14:textId="77777777" w:rsidTr="009527E1">
            <w:sdt>
              <w:sdtPr>
                <w:tag w:val="_PLD_7b9b36bf86614c808ea65de10637144b"/>
                <w:id w:val="522442211"/>
                <w:lock w:val="sdtLocked"/>
              </w:sdtPr>
              <w:sdtEndPr/>
              <w:sdtContent>
                <w:tc>
                  <w:tcPr>
                    <w:tcW w:w="2940" w:type="dxa"/>
                  </w:tcPr>
                  <w:p w14:paraId="736BFC47" w14:textId="77777777" w:rsidR="009527E1" w:rsidRDefault="009527E1" w:rsidP="009527E1">
                    <w:r>
                      <w:rPr>
                        <w:rFonts w:hint="eastAsia"/>
                      </w:rPr>
                      <w:t>内部控制审计会计师事务所</w:t>
                    </w:r>
                  </w:p>
                </w:tc>
              </w:sdtContent>
            </w:sdt>
            <w:tc>
              <w:tcPr>
                <w:tcW w:w="4001" w:type="dxa"/>
              </w:tcPr>
              <w:p w14:paraId="10BA243C" w14:textId="77777777" w:rsidR="009527E1" w:rsidRDefault="009527E1" w:rsidP="009527E1">
                <w:r>
                  <w:rPr>
                    <w:rFonts w:hint="eastAsia"/>
                  </w:rPr>
                  <w:t>信</w:t>
                </w:r>
                <w:r>
                  <w:t>永中和会计师事务所（特殊普通合伙）</w:t>
                </w:r>
              </w:p>
            </w:tc>
            <w:tc>
              <w:tcPr>
                <w:tcW w:w="1882" w:type="dxa"/>
              </w:tcPr>
              <w:p w14:paraId="500CCFC3" w14:textId="77777777" w:rsidR="009527E1" w:rsidRDefault="009527E1" w:rsidP="009527E1">
                <w:pPr>
                  <w:jc w:val="right"/>
                </w:pPr>
                <w:r>
                  <w:rPr>
                    <w:rFonts w:hint="eastAsia"/>
                  </w:rPr>
                  <w:t>60</w:t>
                </w:r>
              </w:p>
            </w:tc>
          </w:tr>
        </w:tbl>
        <w:p w14:paraId="793C0786" w14:textId="77777777" w:rsidR="009527E1" w:rsidRDefault="00F04972"/>
      </w:sdtContent>
    </w:sdt>
    <w:sdt>
      <w:sdtPr>
        <w:alias w:val="模块:聘任、解聘会计师事务所的情况说明"/>
        <w:tag w:val="_SEC_322c3d9669f246aa87ccb7f9dc50a714"/>
        <w:id w:val="-73749967"/>
        <w:lock w:val="sdtLocked"/>
        <w:placeholder>
          <w:docPart w:val="GBC22222222222222222222222222222"/>
        </w:placeholder>
      </w:sdtPr>
      <w:sdtEndPr>
        <w:rPr>
          <w:rFonts w:hint="eastAsia"/>
        </w:rPr>
      </w:sdtEndPr>
      <w:sdtContent>
        <w:p w14:paraId="0EF9A25C" w14:textId="77777777" w:rsidR="009527E1" w:rsidRDefault="009527E1">
          <w:r>
            <w:t>聘任、解聘会计师事务所的情况说明</w:t>
          </w:r>
        </w:p>
        <w:sdt>
          <w:sdtPr>
            <w:alias w:val="是否适用：聘任、解聘会计师事务所情况[双击切换]"/>
            <w:tag w:val="_GBC_376f0811302240c0a118add2061458b6"/>
            <w:id w:val="884689920"/>
            <w:lock w:val="sdtLocked"/>
            <w:placeholder>
              <w:docPart w:val="GBC22222222222222222222222222222"/>
            </w:placeholder>
          </w:sdtPr>
          <w:sdtEndPr/>
          <w:sdtContent>
            <w:p w14:paraId="19D64E82" w14:textId="77777777" w:rsidR="009527E1" w:rsidRDefault="009527E1" w:rsidP="009527E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D8E95B6" w14:textId="77777777" w:rsidR="009527E1" w:rsidRDefault="009527E1"/>
    <w:sdt>
      <w:sdtPr>
        <w:alias w:val="模块:审计期间改聘会计师事务所的情况说明"/>
        <w:tag w:val="_SEC_9e5ff31b39074841b1732f4693c6a461"/>
        <w:id w:val="-778169591"/>
        <w:lock w:val="sdtLocked"/>
        <w:placeholder>
          <w:docPart w:val="GBC22222222222222222222222222222"/>
        </w:placeholder>
      </w:sdtPr>
      <w:sdtEndPr>
        <w:rPr>
          <w:rFonts w:hint="eastAsia"/>
        </w:rPr>
      </w:sdtEndPr>
      <w:sdtContent>
        <w:p w14:paraId="721241B4" w14:textId="77777777" w:rsidR="009527E1" w:rsidRDefault="009527E1">
          <w:r>
            <w:t>审计期间改聘会计师事务所的情况说明</w:t>
          </w:r>
        </w:p>
        <w:p w14:paraId="2783926B" w14:textId="77777777" w:rsidR="009527E1" w:rsidRDefault="00F04972" w:rsidP="009527E1">
          <w:sdt>
            <w:sdtPr>
              <w:rPr>
                <w:rFonts w:hint="eastAsia"/>
              </w:rPr>
              <w:alias w:val="是否适用：审计期间改聘会计师事务所的情况说明[双击切换]"/>
              <w:tag w:val="_GBC_34c57619e2904c83a8840614e4e5d5d0"/>
              <w:id w:val="-2123990781"/>
              <w:lock w:val="sdtLocked"/>
              <w:placeholder>
                <w:docPart w:val="GBC22222222222222222222222222222"/>
              </w:placeholder>
            </w:sdtPr>
            <w:sdtEndPr/>
            <w:sdtContent>
              <w:r w:rsidR="009527E1">
                <w:fldChar w:fldCharType="begin"/>
              </w:r>
              <w:r w:rsidR="009527E1">
                <w:instrText xml:space="preserve"> 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416F8762" w14:textId="7D94E836" w:rsidR="009527E1" w:rsidRDefault="009527E1" w:rsidP="009527E1">
      <w:r>
        <w:t xml:space="preserve"> </w:t>
      </w:r>
    </w:p>
    <w:sdt>
      <w:sdtPr>
        <w:rPr>
          <w:rFonts w:ascii="Calibri" w:hAnsi="Calibri"/>
          <w:szCs w:val="32"/>
        </w:rPr>
        <w:tag w:val="_PLD_f8e3918b8cb74b6da24724a5bbb68010"/>
        <w:id w:val="-1984697844"/>
        <w:lock w:val="sdtLocked"/>
        <w:placeholder>
          <w:docPart w:val="GBC22222222222222222222222222222"/>
        </w:placeholder>
      </w:sdtPr>
      <w:sdtEndPr/>
      <w:sdtContent>
        <w:p w14:paraId="6EA99124" w14:textId="77777777" w:rsidR="009527E1" w:rsidRDefault="009527E1" w:rsidP="00C052CB">
          <w:pPr>
            <w:pStyle w:val="2"/>
            <w:numPr>
              <w:ilvl w:val="0"/>
              <w:numId w:val="108"/>
            </w:numPr>
          </w:pPr>
          <w:r>
            <w:t>面临暂停上市风险的情况</w:t>
          </w:r>
        </w:p>
      </w:sdtContent>
    </w:sdt>
    <w:sdt>
      <w:sdtPr>
        <w:rPr>
          <w:rFonts w:hint="eastAsia"/>
        </w:rPr>
        <w:alias w:val="模块:导致暂停上市的原因"/>
        <w:tag w:val="_SEC_0b76711d6a7c42639f1388a3bc6defd5"/>
        <w:id w:val="875902732"/>
        <w:lock w:val="sdtLocked"/>
        <w:placeholder>
          <w:docPart w:val="GBC22222222222222222222222222222"/>
        </w:placeholder>
      </w:sdtPr>
      <w:sdtEndPr>
        <w:rPr>
          <w:rFonts w:hint="default"/>
          <w:szCs w:val="21"/>
        </w:rPr>
      </w:sdtEndPr>
      <w:sdtContent>
        <w:p w14:paraId="7A320A69" w14:textId="77777777" w:rsidR="009527E1" w:rsidRDefault="009527E1" w:rsidP="00C052CB">
          <w:pPr>
            <w:pStyle w:val="3"/>
            <w:numPr>
              <w:ilvl w:val="0"/>
              <w:numId w:val="112"/>
            </w:numPr>
            <w:jc w:val="left"/>
          </w:pPr>
          <w:r>
            <w:rPr>
              <w:rFonts w:hint="eastAsia"/>
            </w:rPr>
            <w:t>导</w:t>
          </w:r>
          <w:r>
            <w:rPr>
              <w:szCs w:val="21"/>
            </w:rPr>
            <w:t>致暂停上市的原因</w:t>
          </w:r>
        </w:p>
      </w:sdtContent>
    </w:sdt>
    <w:sdt>
      <w:sdtPr>
        <w:rPr>
          <w:rFonts w:hint="eastAsia"/>
          <w:b/>
          <w:bCs/>
        </w:rPr>
        <w:alias w:val="模块:导致暂停上市或终止上市的原因以及公司采取的消除暂停上市或终止上市情形的措施"/>
        <w:tag w:val="_SEC_0941141f259f4f9f84f8189eb23f5979"/>
        <w:id w:val="-640962163"/>
        <w:lock w:val="sdtLocked"/>
        <w:placeholder>
          <w:docPart w:val="GBC22222222222222222222222222222"/>
        </w:placeholder>
      </w:sdtPr>
      <w:sdtEndPr>
        <w:rPr>
          <w:b w:val="0"/>
          <w:bCs w:val="0"/>
        </w:rPr>
      </w:sdtEndPr>
      <w:sdtContent>
        <w:sdt>
          <w:sdtPr>
            <w:rPr>
              <w:rFonts w:hint="eastAsia"/>
              <w:szCs w:val="21"/>
            </w:rPr>
            <w:alias w:val="是否适用：导致暂停上市的原因[双击切换]"/>
            <w:tag w:val="_GBC_5be6e6fabf4849c7b63c5d08ac7706e1"/>
            <w:id w:val="227652382"/>
            <w:lock w:val="sdtLocked"/>
            <w:placeholder>
              <w:docPart w:val="GBC22222222222222222222222222222"/>
            </w:placeholder>
          </w:sdtPr>
          <w:sdtEndPr/>
          <w:sdtContent>
            <w:p w14:paraId="6CC6538E"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F8060B4" w14:textId="77777777" w:rsidR="009527E1" w:rsidRDefault="009527E1">
      <w:pPr>
        <w:rPr>
          <w:szCs w:val="21"/>
        </w:rPr>
      </w:pPr>
    </w:p>
    <w:sdt>
      <w:sdtPr>
        <w:rPr>
          <w:rFonts w:ascii="宋体" w:hAnsi="宋体" w:cs="宋体"/>
          <w:b w:val="0"/>
          <w:bCs w:val="0"/>
          <w:kern w:val="0"/>
          <w:szCs w:val="21"/>
        </w:rPr>
        <w:alias w:val="模块:公司拟采取的应对措施"/>
        <w:tag w:val="_SEC_9dd9fc587be540dab1fcdb757f5036d7"/>
        <w:id w:val="-2050763232"/>
        <w:lock w:val="sdtLocked"/>
        <w:placeholder>
          <w:docPart w:val="GBC22222222222222222222222222222"/>
        </w:placeholder>
      </w:sdtPr>
      <w:sdtEndPr/>
      <w:sdtContent>
        <w:p w14:paraId="4B0AA571" w14:textId="77777777" w:rsidR="009527E1" w:rsidRDefault="009527E1" w:rsidP="00C052CB">
          <w:pPr>
            <w:pStyle w:val="3"/>
            <w:numPr>
              <w:ilvl w:val="0"/>
              <w:numId w:val="112"/>
            </w:numPr>
            <w:rPr>
              <w:szCs w:val="21"/>
            </w:rPr>
          </w:pPr>
          <w:r>
            <w:rPr>
              <w:rFonts w:hint="eastAsia"/>
              <w:szCs w:val="21"/>
            </w:rPr>
            <w:t>公司拟采取的应对措施</w:t>
          </w:r>
        </w:p>
        <w:sdt>
          <w:sdtPr>
            <w:rPr>
              <w:szCs w:val="21"/>
            </w:rPr>
            <w:alias w:val="是否适用：公司拟采取的措施[双击切换]"/>
            <w:tag w:val="_GBC_8656f473b4d943fe8fa1477037f607c5"/>
            <w:id w:val="-786200998"/>
            <w:lock w:val="sdtLocked"/>
            <w:placeholder>
              <w:docPart w:val="GBC22222222222222222222222222222"/>
            </w:placeholder>
          </w:sdtPr>
          <w:sdtEndPr/>
          <w:sdtContent>
            <w:p w14:paraId="7279C7E6"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4F6B951" w14:textId="77777777" w:rsidR="009527E1" w:rsidRDefault="009527E1">
      <w:pPr>
        <w:rPr>
          <w:szCs w:val="21"/>
        </w:rPr>
      </w:pPr>
    </w:p>
    <w:p w14:paraId="48302E85" w14:textId="77777777" w:rsidR="009527E1" w:rsidRDefault="009527E1" w:rsidP="00C052CB">
      <w:pPr>
        <w:pStyle w:val="2"/>
        <w:numPr>
          <w:ilvl w:val="0"/>
          <w:numId w:val="108"/>
        </w:numPr>
      </w:pPr>
      <w:r>
        <w:rPr>
          <w:rFonts w:hint="eastAsia"/>
        </w:rPr>
        <w:t>面临终止上市的情况和原因</w:t>
      </w:r>
    </w:p>
    <w:sdt>
      <w:sdtPr>
        <w:rPr>
          <w:b/>
          <w:bCs/>
        </w:rPr>
        <w:alias w:val="模块:面临终止上市的情况和原因"/>
        <w:tag w:val="_SEC_51ab085506b64e5e89440b52989dee71"/>
        <w:id w:val="-743021618"/>
        <w:lock w:val="sdtLocked"/>
        <w:placeholder>
          <w:docPart w:val="GBC22222222222222222222222222222"/>
        </w:placeholder>
      </w:sdtPr>
      <w:sdtEndPr>
        <w:rPr>
          <w:b w:val="0"/>
          <w:bCs w:val="0"/>
        </w:rPr>
      </w:sdtEndPr>
      <w:sdtContent>
        <w:sdt>
          <w:sdtPr>
            <w:rPr>
              <w:rFonts w:hint="eastAsia"/>
              <w:szCs w:val="21"/>
            </w:rPr>
            <w:alias w:val="是否适用：面临终止上市的情况和原因 [双击切换]"/>
            <w:tag w:val="_GBC_36002fff87954035b149cfd20b1790d5"/>
            <w:id w:val="-26807224"/>
            <w:lock w:val="sdtLocked"/>
            <w:placeholder>
              <w:docPart w:val="GBC22222222222222222222222222222"/>
            </w:placeholder>
          </w:sdtPr>
          <w:sdtEndPr/>
          <w:sdtContent>
            <w:p w14:paraId="7B7572D7"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C389BB" w14:textId="77777777" w:rsidR="009527E1" w:rsidRDefault="00F04972">
          <w:pPr>
            <w:rPr>
              <w:szCs w:val="21"/>
            </w:rPr>
          </w:pPr>
        </w:p>
      </w:sdtContent>
    </w:sdt>
    <w:sdt>
      <w:sdtPr>
        <w:rPr>
          <w:rFonts w:ascii="宋体" w:hAnsi="宋体" w:cs="宋体"/>
          <w:b w:val="0"/>
          <w:bCs w:val="0"/>
          <w:kern w:val="0"/>
          <w:szCs w:val="24"/>
        </w:rPr>
        <w:alias w:val="模块:破产重整相关事项"/>
        <w:tag w:val="_SEC_40f00e43fb5a4ec79cf5293b027262f4"/>
        <w:id w:val="-245497450"/>
        <w:lock w:val="sdtLocked"/>
        <w:placeholder>
          <w:docPart w:val="GBC22222222222222222222222222222"/>
        </w:placeholder>
      </w:sdtPr>
      <w:sdtEndPr>
        <w:rPr>
          <w:rFonts w:hint="eastAsia"/>
        </w:rPr>
      </w:sdtEndPr>
      <w:sdtContent>
        <w:p w14:paraId="5F87ACDD" w14:textId="77777777" w:rsidR="009527E1" w:rsidRDefault="009527E1" w:rsidP="00C052CB">
          <w:pPr>
            <w:pStyle w:val="2"/>
            <w:numPr>
              <w:ilvl w:val="0"/>
              <w:numId w:val="108"/>
            </w:numPr>
          </w:pPr>
          <w:r>
            <w:t>破产重整相关事项</w:t>
          </w:r>
        </w:p>
        <w:sdt>
          <w:sdtPr>
            <w:alias w:val="是否适用：破产重整相关事项[双击切换]"/>
            <w:tag w:val="_GBC_5840a694c2a04f98893394e6da3bc9cc"/>
            <w:id w:val="798419593"/>
            <w:lock w:val="sdtContentLocked"/>
            <w:placeholder>
              <w:docPart w:val="GBC22222222222222222222222222222"/>
            </w:placeholder>
          </w:sdtPr>
          <w:sdtEndPr/>
          <w:sdtContent>
            <w:p w14:paraId="4F69C687" w14:textId="71C3E12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7F1F971" w14:textId="77777777" w:rsidR="009527E1" w:rsidRDefault="009527E1"/>
    <w:p w14:paraId="08FB3A12" w14:textId="77777777" w:rsidR="009527E1" w:rsidRDefault="009527E1" w:rsidP="00C052CB">
      <w:pPr>
        <w:pStyle w:val="2"/>
        <w:numPr>
          <w:ilvl w:val="0"/>
          <w:numId w:val="108"/>
        </w:numPr>
      </w:pPr>
      <w:r>
        <w:t>重大诉讼、仲裁事项</w:t>
      </w:r>
    </w:p>
    <w:sdt>
      <w:sdtPr>
        <w:alias w:val="本年度公司有无重大诉讼、仲裁事项"/>
        <w:tag w:val="_GBC_b7d97a978491465ca563fa610688ebef"/>
        <w:id w:val="275918223"/>
        <w:lock w:val="sdtLocked"/>
        <w:placeholder>
          <w:docPart w:val="GBC22222222222222222222222222222"/>
        </w:placeholder>
      </w:sdtPr>
      <w:sdtEndPr/>
      <w:sdtContent>
        <w:p w14:paraId="28EF8C19" w14:textId="77777777" w:rsidR="009527E1" w:rsidRDefault="009527E1">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738333535"/>
        <w:lock w:val="sdtLocked"/>
        <w:placeholder>
          <w:docPart w:val="GBC22222222222222222222222222222"/>
        </w:placeholder>
      </w:sdtPr>
      <w:sdtEndPr>
        <w:rPr>
          <w:rFonts w:asciiTheme="minorEastAsia" w:hAnsiTheme="minorEastAsia" w:hint="eastAsia"/>
          <w:sz w:val="21"/>
          <w:szCs w:val="21"/>
        </w:rPr>
      </w:sdtEndPr>
      <w:sdtContent>
        <w:p w14:paraId="08DE6078" w14:textId="77777777" w:rsidR="009527E1" w:rsidRDefault="009527E1" w:rsidP="00C052CB">
          <w:pPr>
            <w:pStyle w:val="3"/>
            <w:numPr>
              <w:ilvl w:val="0"/>
              <w:numId w:val="113"/>
            </w:numPr>
          </w:pPr>
          <w:r>
            <w:t>诉讼、仲裁事项已在临时公告披露且无后续进展的</w:t>
          </w:r>
        </w:p>
        <w:sdt>
          <w:sdtPr>
            <w:alias w:val="是否适用：诉讼、仲裁事项已在临时公告披露且无后续进展的[双击切换]"/>
            <w:tag w:val="_GBC_df9c575188dd424d8b37483a3f491cca"/>
            <w:id w:val="232047854"/>
            <w:lock w:val="sdtContentLocked"/>
            <w:placeholder>
              <w:docPart w:val="GBC22222222222222222222222222222"/>
            </w:placeholder>
          </w:sdtPr>
          <w:sdtEndPr/>
          <w:sdtContent>
            <w:p w14:paraId="562796B6"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5"/>
            <w:tblW w:w="0" w:type="auto"/>
            <w:tblLook w:val="04A0" w:firstRow="1" w:lastRow="0" w:firstColumn="1" w:lastColumn="0" w:noHBand="0" w:noVBand="1"/>
          </w:tblPr>
          <w:tblGrid>
            <w:gridCol w:w="4410"/>
            <w:gridCol w:w="4413"/>
          </w:tblGrid>
          <w:tr w:rsidR="009527E1" w14:paraId="00F70BA3" w14:textId="77777777" w:rsidTr="009527E1">
            <w:sdt>
              <w:sdtPr>
                <w:tag w:val="_PLD_0a9ab697f9c6400ba76a2654d9c783c0"/>
                <w:id w:val="1274518600"/>
                <w:lock w:val="sdtLocked"/>
              </w:sdtPr>
              <w:sdtEndPr/>
              <w:sdtContent>
                <w:tc>
                  <w:tcPr>
                    <w:tcW w:w="4524" w:type="dxa"/>
                    <w:vAlign w:val="center"/>
                  </w:tcPr>
                  <w:p w14:paraId="47CDAA05" w14:textId="77777777" w:rsidR="009527E1" w:rsidRDefault="009527E1" w:rsidP="009527E1">
                    <w:pPr>
                      <w:jc w:val="center"/>
                      <w:rPr>
                        <w:szCs w:val="21"/>
                      </w:rPr>
                    </w:pPr>
                    <w:r>
                      <w:rPr>
                        <w:szCs w:val="21"/>
                      </w:rPr>
                      <w:t>事项概述及类型</w:t>
                    </w:r>
                  </w:p>
                </w:tc>
              </w:sdtContent>
            </w:sdt>
            <w:sdt>
              <w:sdtPr>
                <w:tag w:val="_PLD_c6bc2fb699e449a7907a6cda8f0e1900"/>
                <w:id w:val="-462503637"/>
                <w:lock w:val="sdtLocked"/>
              </w:sdtPr>
              <w:sdtEndPr/>
              <w:sdtContent>
                <w:tc>
                  <w:tcPr>
                    <w:tcW w:w="4524" w:type="dxa"/>
                    <w:vAlign w:val="center"/>
                  </w:tcPr>
                  <w:p w14:paraId="38005CDB" w14:textId="77777777" w:rsidR="009527E1" w:rsidRDefault="009527E1" w:rsidP="009527E1">
                    <w:pPr>
                      <w:jc w:val="center"/>
                      <w:rPr>
                        <w:szCs w:val="21"/>
                      </w:rPr>
                    </w:pPr>
                    <w:r>
                      <w:rPr>
                        <w:szCs w:val="21"/>
                      </w:rPr>
                      <w:t>查询索引</w:t>
                    </w:r>
                  </w:p>
                </w:tc>
              </w:sdtContent>
            </w:sdt>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87676205"/>
              <w:lock w:val="sdtLocked"/>
            </w:sdtPr>
            <w:sdtEndPr/>
            <w:sdtContent>
              <w:tr w:rsidR="009527E1" w14:paraId="708D3C42" w14:textId="77777777" w:rsidTr="009527E1">
                <w:tc>
                  <w:tcPr>
                    <w:tcW w:w="4524" w:type="dxa"/>
                  </w:tcPr>
                  <w:p w14:paraId="20862A08" w14:textId="77EE0F23" w:rsidR="009527E1" w:rsidRPr="004F03E5" w:rsidRDefault="009527E1" w:rsidP="00F81384">
                    <w:r>
                      <w:rPr>
                        <w:rFonts w:asciiTheme="minorHAnsi" w:eastAsiaTheme="minorEastAsia" w:hAnsiTheme="minorHAnsi" w:cstheme="minorBidi" w:hint="eastAsia"/>
                        <w:kern w:val="2"/>
                        <w:szCs w:val="21"/>
                      </w:rPr>
                      <w:t>公司全资子公司中国中材东方国际贸易有限公司</w:t>
                    </w:r>
                    <w:r w:rsidR="004F6EDD">
                      <w:rPr>
                        <w:rFonts w:asciiTheme="minorHAnsi" w:eastAsiaTheme="minorEastAsia" w:hAnsiTheme="minorHAnsi" w:cstheme="minorBidi" w:hint="eastAsia"/>
                        <w:kern w:val="2"/>
                        <w:szCs w:val="21"/>
                      </w:rPr>
                      <w:t>（以下</w:t>
                    </w:r>
                    <w:r w:rsidR="004F6EDD">
                      <w:rPr>
                        <w:rFonts w:asciiTheme="minorHAnsi" w:eastAsiaTheme="minorEastAsia" w:hAnsiTheme="minorHAnsi" w:cstheme="minorBidi"/>
                        <w:kern w:val="2"/>
                        <w:szCs w:val="21"/>
                      </w:rPr>
                      <w:t>简称</w:t>
                    </w:r>
                    <w:r w:rsidR="004F6EDD">
                      <w:rPr>
                        <w:rFonts w:asciiTheme="minorHAnsi" w:eastAsiaTheme="minorEastAsia" w:hAnsiTheme="minorHAnsi" w:cstheme="minorBidi" w:hint="eastAsia"/>
                        <w:kern w:val="2"/>
                        <w:szCs w:val="21"/>
                      </w:rPr>
                      <w:t>“</w:t>
                    </w:r>
                    <w:r w:rsidR="004F6EDD">
                      <w:rPr>
                        <w:rFonts w:asciiTheme="minorHAnsi" w:eastAsiaTheme="minorEastAsia" w:hAnsiTheme="minorHAnsi" w:cstheme="minorBidi"/>
                        <w:kern w:val="2"/>
                        <w:szCs w:val="21"/>
                      </w:rPr>
                      <w:t>东方贸易</w:t>
                    </w:r>
                    <w:r w:rsidR="004F6EDD">
                      <w:rPr>
                        <w:rFonts w:asciiTheme="minorHAnsi" w:eastAsiaTheme="minorEastAsia" w:hAnsiTheme="minorHAnsi" w:cstheme="minorBidi" w:hint="eastAsia"/>
                        <w:kern w:val="2"/>
                        <w:szCs w:val="21"/>
                      </w:rPr>
                      <w:t>”）</w:t>
                    </w:r>
                    <w:r>
                      <w:rPr>
                        <w:rFonts w:asciiTheme="minorHAnsi" w:eastAsiaTheme="minorEastAsia" w:hAnsiTheme="minorHAnsi" w:cstheme="minorBidi" w:hint="eastAsia"/>
                        <w:kern w:val="2"/>
                        <w:szCs w:val="21"/>
                      </w:rPr>
                      <w:t>因与宝投实业集团有限公司及其五家关联公司合同纠纷，向法院提起两项民事诉讼，涉及诉讼标的金额为</w:t>
                    </w:r>
                    <w:r w:rsidRPr="00462869">
                      <w:rPr>
                        <w:rFonts w:asciiTheme="minorEastAsia" w:eastAsiaTheme="minorEastAsia" w:hAnsiTheme="minorEastAsia" w:cstheme="minorBidi" w:hint="eastAsia"/>
                        <w:kern w:val="2"/>
                        <w:szCs w:val="21"/>
                      </w:rPr>
                      <w:t>4</w:t>
                    </w:r>
                    <w:r w:rsidRPr="00462869">
                      <w:rPr>
                        <w:rFonts w:asciiTheme="minorEastAsia" w:eastAsiaTheme="minorEastAsia" w:hAnsiTheme="minorEastAsia" w:cstheme="minorBidi"/>
                        <w:kern w:val="2"/>
                        <w:szCs w:val="21"/>
                      </w:rPr>
                      <w:t>.77亿元</w:t>
                    </w:r>
                    <w:r w:rsidRPr="00462869">
                      <w:rPr>
                        <w:rFonts w:asciiTheme="minorEastAsia" w:eastAsiaTheme="minorEastAsia" w:hAnsiTheme="minorEastAsia" w:cstheme="minorBidi" w:hint="eastAsia"/>
                        <w:kern w:val="2"/>
                        <w:szCs w:val="21"/>
                      </w:rPr>
                      <w:t>，在法院主持下双方和解，并执行396套房屋，剩余债权申请强制执</w:t>
                    </w:r>
                    <w:r w:rsidR="00ED2A79">
                      <w:rPr>
                        <w:rFonts w:asciiTheme="minorEastAsia" w:eastAsiaTheme="minorEastAsia" w:hAnsiTheme="minorEastAsia" w:cstheme="minorBidi" w:hint="eastAsia"/>
                        <w:kern w:val="2"/>
                        <w:szCs w:val="21"/>
                      </w:rPr>
                      <w:t>行，法院裁定执行终结</w:t>
                    </w:r>
                    <w:r w:rsidRPr="00462869">
                      <w:rPr>
                        <w:rFonts w:asciiTheme="minorEastAsia" w:eastAsiaTheme="minorEastAsia" w:hAnsiTheme="minorEastAsia" w:cstheme="minorBidi" w:hint="eastAsia"/>
                        <w:kern w:val="2"/>
                        <w:szCs w:val="21"/>
                      </w:rPr>
                      <w:t>，东方贸易</w:t>
                    </w:r>
                    <w:r w:rsidRPr="00462869">
                      <w:rPr>
                        <w:rFonts w:asciiTheme="minorEastAsia" w:eastAsiaTheme="minorEastAsia" w:hAnsiTheme="minorEastAsia" w:cstheme="minorBidi"/>
                        <w:kern w:val="2"/>
                        <w:szCs w:val="21"/>
                      </w:rPr>
                      <w:t>取得</w:t>
                    </w:r>
                    <w:r w:rsidRPr="00462869">
                      <w:rPr>
                        <w:rFonts w:asciiTheme="minorEastAsia" w:eastAsiaTheme="minorEastAsia" w:hAnsiTheme="minorEastAsia" w:cstheme="minorBidi" w:hint="eastAsia"/>
                        <w:kern w:val="2"/>
                        <w:szCs w:val="21"/>
                      </w:rPr>
                      <w:t>了</w:t>
                    </w:r>
                    <w:r w:rsidRPr="00462869">
                      <w:rPr>
                        <w:rFonts w:asciiTheme="minorEastAsia" w:eastAsiaTheme="minorEastAsia" w:hAnsiTheme="minorEastAsia" w:cstheme="minorBidi"/>
                        <w:kern w:val="2"/>
                        <w:szCs w:val="21"/>
                      </w:rPr>
                      <w:t>部分房产和</w:t>
                    </w:r>
                    <w:r w:rsidRPr="00462869">
                      <w:rPr>
                        <w:rFonts w:asciiTheme="minorEastAsia" w:eastAsiaTheme="minorEastAsia" w:hAnsiTheme="minorEastAsia" w:cstheme="minorBidi" w:hint="eastAsia"/>
                        <w:kern w:val="2"/>
                        <w:szCs w:val="21"/>
                      </w:rPr>
                      <w:t>回款</w:t>
                    </w:r>
                    <w:r w:rsidR="00F81384">
                      <w:rPr>
                        <w:rFonts w:asciiTheme="minorEastAsia" w:eastAsiaTheme="minorEastAsia" w:hAnsiTheme="minorEastAsia" w:cstheme="minorBidi" w:hint="eastAsia"/>
                        <w:kern w:val="2"/>
                        <w:szCs w:val="21"/>
                      </w:rPr>
                      <w:t>。</w:t>
                    </w:r>
                  </w:p>
                </w:tc>
                <w:tc>
                  <w:tcPr>
                    <w:tcW w:w="4524" w:type="dxa"/>
                  </w:tcPr>
                  <w:p w14:paraId="56074920" w14:textId="03546E3F" w:rsidR="009527E1" w:rsidRPr="00EB3F00" w:rsidRDefault="009527E1" w:rsidP="009527E1">
                    <w:r>
                      <w:t>详情见公司2013年1月23日发布的《关于全资子公司诉讼事项的公告》（临2013-007），2013年3月15日发布的《关于全资子公司诉讼事项进展的公告》（临2013-012）、2017年8月22日发布的《关于全资子公司诉讼事项进展公告》（临2017-048）、2017年10月25日发布的《关于全资子公司诉讼事项进展公告》（临2017-068）、2018年1月16日发布的《关于全资子公司诉讼事项进展公告》（临2018-003）、2018年5月11日发布的《关于全资子公司诉讼事项进展公告》（临2018-030）、2018年11月24日发布的《关于全资子公司诉讼事项进展公告》（临2018-061）及2013年半年度报告、2013年年度报告、2014年半年报、2014年年报、2015年半年报、2015年年报、2016年半年报、2016年年报、2017年半年报、2017年年报、2018年半年报、2018年年报、</w:t>
                    </w:r>
                    <w:r>
                      <w:rPr>
                        <w:rFonts w:hint="eastAsia"/>
                      </w:rPr>
                      <w:lastRenderedPageBreak/>
                      <w:t>2019年</w:t>
                    </w:r>
                    <w:r>
                      <w:t>半年报。</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783069737"/>
              <w:lock w:val="sdtLocked"/>
            </w:sdtPr>
            <w:sdtEndPr/>
            <w:sdtContent>
              <w:tr w:rsidR="009527E1" w14:paraId="6CA664D7" w14:textId="77777777" w:rsidTr="009527E1">
                <w:tc>
                  <w:tcPr>
                    <w:tcW w:w="4524" w:type="dxa"/>
                  </w:tcPr>
                  <w:p w14:paraId="754D9A39" w14:textId="5D8EA262" w:rsidR="009527E1" w:rsidRDefault="009527E1" w:rsidP="00F81384">
                    <w:pPr>
                      <w:rPr>
                        <w:szCs w:val="21"/>
                      </w:rPr>
                    </w:pPr>
                    <w:r>
                      <w:t>公司全资子公司东方贸易与北京中储物流有限责任公司仓储保管合同纠纷，向法院提起民事诉讼，涉及诉讼标的金额为1,186万元，二审判决支持东方贸易</w:t>
                    </w:r>
                    <w:r>
                      <w:rPr>
                        <w:rFonts w:hint="eastAsia"/>
                      </w:rPr>
                      <w:t>公司</w:t>
                    </w:r>
                    <w:r>
                      <w:t>绝大部分诉讼请求。东方贸易已向法院申请强制执行</w:t>
                    </w:r>
                    <w:r w:rsidR="00F81384">
                      <w:rPr>
                        <w:rFonts w:hint="eastAsia"/>
                      </w:rPr>
                      <w:t>。</w:t>
                    </w:r>
                  </w:p>
                </w:tc>
                <w:tc>
                  <w:tcPr>
                    <w:tcW w:w="4524" w:type="dxa"/>
                  </w:tcPr>
                  <w:p w14:paraId="3D226C6D" w14:textId="3591C554" w:rsidR="009527E1" w:rsidRDefault="009527E1" w:rsidP="009527E1">
                    <w:pPr>
                      <w:rPr>
                        <w:szCs w:val="21"/>
                      </w:rPr>
                    </w:pPr>
                    <w: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2017年半年报、2017年年报、2018年半年报、2018年年报</w:t>
                    </w:r>
                    <w:r>
                      <w:rPr>
                        <w:rFonts w:hint="eastAsia"/>
                      </w:rPr>
                      <w:t>、2019年</w:t>
                    </w:r>
                    <w:r>
                      <w:t>半年报。</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2043269248"/>
              <w:lock w:val="sdtLocked"/>
            </w:sdtPr>
            <w:sdtEndPr/>
            <w:sdtContent>
              <w:tr w:rsidR="009527E1" w14:paraId="247702B0" w14:textId="77777777" w:rsidTr="009527E1">
                <w:tc>
                  <w:tcPr>
                    <w:tcW w:w="4524" w:type="dxa"/>
                  </w:tcPr>
                  <w:p w14:paraId="467784BD" w14:textId="55556470" w:rsidR="009527E1" w:rsidRDefault="009527E1" w:rsidP="00F81384">
                    <w:pPr>
                      <w:rPr>
                        <w:szCs w:val="21"/>
                      </w:rPr>
                    </w:pPr>
                    <w:r>
                      <w:t>公司全资子公司东方贸易诉上海鼎企商贸有限公司、上海华际钢铁物资有限公司、上海鑫贸实业发展有限公司、担保人林钦华、福建省锦霖实业有限公司、上海众唐实业有限公司、福建邦盛集团有限公司、许清庄、李守龙、吴周国、林丽珍买卖合同纠纷，涉及诉讼标的金额为10,655万元</w:t>
                    </w:r>
                    <w:r>
                      <w:rPr>
                        <w:rFonts w:hint="eastAsia"/>
                      </w:rPr>
                      <w:t>。</w:t>
                    </w:r>
                    <w:r>
                      <w:t>二审法院判决支持东方贸易诉讼请求，由于鼎企商贸破产清算，东方贸易</w:t>
                    </w:r>
                    <w:r>
                      <w:rPr>
                        <w:rFonts w:hint="eastAsia"/>
                      </w:rPr>
                      <w:t>参</w:t>
                    </w:r>
                    <w:r>
                      <w:t>与破产债权的分配，取得部分欠款</w:t>
                    </w:r>
                    <w:r w:rsidR="00302C91">
                      <w:rPr>
                        <w:rFonts w:hint="eastAsia"/>
                      </w:rPr>
                      <w:t>，法院裁定执行终结</w:t>
                    </w:r>
                    <w:r>
                      <w:t>。报告期，东方贸易与部分被告</w:t>
                    </w:r>
                    <w:r>
                      <w:rPr>
                        <w:rFonts w:hint="eastAsia"/>
                      </w:rPr>
                      <w:t>及案外人</w:t>
                    </w:r>
                    <w:r w:rsidRPr="00B05AF1">
                      <w:rPr>
                        <w:rFonts w:hint="eastAsia"/>
                      </w:rPr>
                      <w:t>达成</w:t>
                    </w:r>
                    <w:r>
                      <w:rPr>
                        <w:rFonts w:hint="eastAsia"/>
                      </w:rPr>
                      <w:t>执行和解</w:t>
                    </w:r>
                    <w:r w:rsidRPr="00B05AF1">
                      <w:t>，</w:t>
                    </w:r>
                    <w:r>
                      <w:t>东方贸易免除</w:t>
                    </w:r>
                    <w:r w:rsidRPr="00FC5409">
                      <w:rPr>
                        <w:rFonts w:asciiTheme="minorEastAsia" w:hAnsiTheme="minorEastAsia" w:hint="eastAsia"/>
                        <w:color w:val="000000" w:themeColor="text1"/>
                        <w:szCs w:val="21"/>
                      </w:rPr>
                      <w:t>许庄清、李守龙、吴周国、林丽珍、</w:t>
                    </w:r>
                    <w:r w:rsidR="0060708E">
                      <w:t>福建省锦霖实业有限公司</w:t>
                    </w:r>
                    <w:r>
                      <w:rPr>
                        <w:szCs w:val="21"/>
                      </w:rPr>
                      <w:t>的担保责任，</w:t>
                    </w:r>
                    <w:r>
                      <w:rPr>
                        <w:rFonts w:hint="eastAsia"/>
                        <w:szCs w:val="21"/>
                      </w:rPr>
                      <w:t>收回</w:t>
                    </w:r>
                    <w:r>
                      <w:rPr>
                        <w:szCs w:val="21"/>
                      </w:rPr>
                      <w:t>部分</w:t>
                    </w:r>
                    <w:r>
                      <w:rPr>
                        <w:rFonts w:hint="eastAsia"/>
                        <w:szCs w:val="21"/>
                      </w:rPr>
                      <w:t>款项</w:t>
                    </w:r>
                    <w:r w:rsidR="00F81384">
                      <w:rPr>
                        <w:rFonts w:hint="eastAsia"/>
                        <w:szCs w:val="21"/>
                      </w:rPr>
                      <w:t>。</w:t>
                    </w:r>
                  </w:p>
                </w:tc>
                <w:tc>
                  <w:tcPr>
                    <w:tcW w:w="4524" w:type="dxa"/>
                  </w:tcPr>
                  <w:p w14:paraId="722C3195" w14:textId="2270644C" w:rsidR="009527E1" w:rsidRDefault="009527E1" w:rsidP="009527E1">
                    <w:pPr>
                      <w:rPr>
                        <w:szCs w:val="21"/>
                      </w:rPr>
                    </w:pPr>
                    <w:r>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的《关于全资子公司诉讼事项进展公告》（临2016-058）、2017年2月22日发布的《关于全资子公司诉讼事项进展公告》（临2017-010）、2017年7月4日发布的《关于全资子公司诉讼事项进展公告》（临2017-038）、2019年7月19日发布的《关于全资子公司诉讼事项进展公告》（临2019-027）及2013年年度报告、2014年半年报、2014年年报、2015年半年报、2015年年报、2016年半年报、2016年年报、2017年半年报、2017年年报、2018年半年报、2018年年报</w:t>
                    </w:r>
                    <w:r>
                      <w:rPr>
                        <w:rFonts w:hint="eastAsia"/>
                      </w:rPr>
                      <w:t>、2019年</w:t>
                    </w:r>
                    <w:r>
                      <w:t>半年报</w:t>
                    </w:r>
                    <w:r>
                      <w:rPr>
                        <w:rFonts w:hint="eastAsia"/>
                      </w:rPr>
                      <w:t>。</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665844258"/>
              <w:lock w:val="sdtLocked"/>
            </w:sdtPr>
            <w:sdtEndPr/>
            <w:sdtContent>
              <w:tr w:rsidR="009527E1" w14:paraId="2B3AFB1D" w14:textId="77777777" w:rsidTr="009527E1">
                <w:tc>
                  <w:tcPr>
                    <w:tcW w:w="4524" w:type="dxa"/>
                  </w:tcPr>
                  <w:p w14:paraId="04AEE099" w14:textId="207EAF6D" w:rsidR="009527E1" w:rsidRDefault="009527E1" w:rsidP="00F81384">
                    <w:pPr>
                      <w:rPr>
                        <w:szCs w:val="21"/>
                      </w:rPr>
                    </w:pPr>
                    <w:r>
                      <w:t>公司全资子公司东方贸易诉杭州湾实业股份有限公司担保合同纠纷，涉及诉讼标的金额2,141万元及利息，该案已和解，东方贸易申请强制执行调解协议，法院查封了杭州湾实业股份有限公司相关资产</w:t>
                    </w:r>
                    <w:r w:rsidR="00F81384">
                      <w:rPr>
                        <w:rFonts w:hint="eastAsia"/>
                      </w:rPr>
                      <w:t>。</w:t>
                    </w:r>
                  </w:p>
                </w:tc>
                <w:tc>
                  <w:tcPr>
                    <w:tcW w:w="4524" w:type="dxa"/>
                  </w:tcPr>
                  <w:p w14:paraId="43EB0C13" w14:textId="53474537" w:rsidR="009527E1" w:rsidRDefault="009527E1" w:rsidP="009527E1">
                    <w:pPr>
                      <w:rPr>
                        <w:szCs w:val="21"/>
                      </w:rPr>
                    </w:pPr>
                    <w:r>
                      <w:t>详情见公司2014年1月8日发布的《关于全资子公司诉讼事项的公告》（临2014-001）及2013年年度报告、2014年半年报、2014年年报、2015年半年报、2015年年报、2016年半年报、2016年年报、2017年半年报、2017年年报、2018年半年报、2018年年报</w:t>
                    </w:r>
                    <w:r>
                      <w:rPr>
                        <w:rFonts w:hint="eastAsia"/>
                      </w:rPr>
                      <w:t>、2019年</w:t>
                    </w:r>
                    <w:r>
                      <w:t>半年报。 </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24777780"/>
              <w:lock w:val="sdtLocked"/>
            </w:sdtPr>
            <w:sdtEndPr/>
            <w:sdtContent>
              <w:tr w:rsidR="009527E1" w14:paraId="0058E031" w14:textId="77777777" w:rsidTr="009527E1">
                <w:tc>
                  <w:tcPr>
                    <w:tcW w:w="4524" w:type="dxa"/>
                  </w:tcPr>
                  <w:p w14:paraId="10C04295" w14:textId="6349593C" w:rsidR="009527E1" w:rsidRDefault="009527E1" w:rsidP="00F81384">
                    <w:pPr>
                      <w:rPr>
                        <w:szCs w:val="21"/>
                      </w:rPr>
                    </w:pPr>
                    <w:r>
                      <w:t>公司全资子公司</w:t>
                    </w:r>
                    <w:r w:rsidR="004F6EDD">
                      <w:rPr>
                        <w:rFonts w:hint="eastAsia"/>
                      </w:rPr>
                      <w:t>东方</w:t>
                    </w:r>
                    <w:r>
                      <w:t>贸易诉上海鑫矿钢铁有限公司、郑妙华、周宜清、上海名储实业有限公司、上海逸仙实业发展有限公司、肖谊妙、郑国潘、郑星火买卖合同纠纷，两案涉诉金额2,235万元</w:t>
                    </w:r>
                    <w:r w:rsidR="000B239E">
                      <w:rPr>
                        <w:rFonts w:hint="eastAsia"/>
                      </w:rPr>
                      <w:t>及</w:t>
                    </w:r>
                    <w:r>
                      <w:t>相应利息，双方已和解，</w:t>
                    </w:r>
                    <w:r w:rsidR="004F6EDD">
                      <w:t>东方贸易向法院申请强制执行，</w:t>
                    </w:r>
                    <w:r>
                      <w:t>收回部分欠款</w:t>
                    </w:r>
                    <w:r w:rsidR="00F81384">
                      <w:rPr>
                        <w:rFonts w:hint="eastAsia"/>
                      </w:rPr>
                      <w:t>。</w:t>
                    </w:r>
                  </w:p>
                </w:tc>
                <w:tc>
                  <w:tcPr>
                    <w:tcW w:w="4524" w:type="dxa"/>
                  </w:tcPr>
                  <w:p w14:paraId="3AC706B3" w14:textId="5BF6AD1B" w:rsidR="009527E1" w:rsidRDefault="009527E1" w:rsidP="009527E1">
                    <w:pPr>
                      <w:rPr>
                        <w:szCs w:val="21"/>
                      </w:rPr>
                    </w:pPr>
                    <w:r>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2017年半年报、2017年年报、2018年半年报、2018年年报</w:t>
                    </w:r>
                    <w:r>
                      <w:rPr>
                        <w:rFonts w:hint="eastAsia"/>
                      </w:rPr>
                      <w:t>、2019年</w:t>
                    </w:r>
                    <w:r>
                      <w:t>半年报。</w:t>
                    </w:r>
                  </w:p>
                </w:tc>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1911606579"/>
              <w:lock w:val="sdtLocked"/>
            </w:sdtPr>
            <w:sdtEndPr/>
            <w:sdtContent>
              <w:tr w:rsidR="009527E1" w14:paraId="7A0B3EB7" w14:textId="77777777" w:rsidTr="009527E1">
                <w:tc>
                  <w:tcPr>
                    <w:tcW w:w="4524" w:type="dxa"/>
                  </w:tcPr>
                  <w:p w14:paraId="6C9D5F23" w14:textId="5C4E405A" w:rsidR="009527E1" w:rsidRDefault="009527E1" w:rsidP="004F6EDD">
                    <w:pPr>
                      <w:rPr>
                        <w:szCs w:val="21"/>
                      </w:rPr>
                    </w:pPr>
                    <w:r>
                      <w:t>公司全资子公司东方贸易诉上海福缘金属材料有限公司、汤和水、孙碧清、孙绍茂、上海</w:t>
                    </w:r>
                    <w:r>
                      <w:lastRenderedPageBreak/>
                      <w:t>浩龙金属材料有限公司买卖合同纠纷，</w:t>
                    </w:r>
                    <w:r>
                      <w:rPr>
                        <w:rFonts w:hint="eastAsia"/>
                      </w:rPr>
                      <w:t>涉</w:t>
                    </w:r>
                    <w:r>
                      <w:t>及诉讼标的3,265万元（利息暂计至起诉日），双方已和解，东方贸易</w:t>
                    </w:r>
                    <w:r w:rsidR="00F81384">
                      <w:t>向法院申请强制执行，取得部分欠款和抵债资产</w:t>
                    </w:r>
                    <w:r>
                      <w:t>。</w:t>
                    </w:r>
                  </w:p>
                </w:tc>
                <w:tc>
                  <w:tcPr>
                    <w:tcW w:w="4524" w:type="dxa"/>
                  </w:tcPr>
                  <w:p w14:paraId="6C57A96A" w14:textId="7DED6D66" w:rsidR="009527E1" w:rsidRDefault="009527E1" w:rsidP="009527E1">
                    <w:pPr>
                      <w:rPr>
                        <w:szCs w:val="21"/>
                      </w:rPr>
                    </w:pPr>
                    <w:r>
                      <w:lastRenderedPageBreak/>
                      <w:t>详情见公司2014年1月8日发布的《关于全资子公司诉讼事项的公告》（临2014-001），</w:t>
                    </w:r>
                    <w:r>
                      <w:lastRenderedPageBreak/>
                      <w:t>2014年4月2日发布的《关于全资子公司诉讼事项进展的公告》（临2014-019）、2017年3月18日发布的《关于全资子公司诉讼事项进展公告》（临2017-022）、2017年6月10日发布的《关于全资子公司诉讼事项进展公告》（临2017-030）及2013年年度报告、2014年半年报、2014年年报、2015年半年报、2015年年报、2016年半年报、2016年年报、2017年半年报、2017年年报、2018年半年报</w:t>
                    </w:r>
                    <w:r>
                      <w:rPr>
                        <w:rFonts w:hint="eastAsia"/>
                      </w:rPr>
                      <w:t>、2018年</w:t>
                    </w:r>
                    <w:r>
                      <w:t>年报、</w:t>
                    </w:r>
                    <w:r>
                      <w:rPr>
                        <w:rFonts w:hint="eastAsia"/>
                      </w:rPr>
                      <w:t>2019年</w:t>
                    </w:r>
                    <w:r>
                      <w:t>半年报。</w:t>
                    </w:r>
                  </w:p>
                </w:tc>
              </w:tr>
            </w:sdtContent>
          </w:sdt>
        </w:tbl>
        <w:p w14:paraId="1C71F263" w14:textId="77777777" w:rsidR="009527E1" w:rsidRDefault="009527E1"/>
        <w:p w14:paraId="5A6C75D6" w14:textId="77777777" w:rsidR="009527E1" w:rsidRDefault="00F04972">
          <w:pPr>
            <w:rPr>
              <w:rFonts w:asciiTheme="minorEastAsia" w:hAnsiTheme="minorEastAsia"/>
              <w:szCs w:val="21"/>
            </w:rPr>
          </w:pPr>
        </w:p>
      </w:sdtContent>
    </w:sdt>
    <w:sdt>
      <w:sdtPr>
        <w:rPr>
          <w:rFonts w:ascii="宋体" w:hAnsi="宋体" w:cs="宋体"/>
          <w:b w:val="0"/>
          <w:bCs w:val="0"/>
          <w:kern w:val="0"/>
          <w:sz w:val="24"/>
          <w:szCs w:val="22"/>
        </w:rPr>
        <w:alias w:val="模块:临时公告未披露或有后续进展的诉讼、仲裁情况"/>
        <w:tag w:val="_SEC_5418915b864f4e448357874add64e3f1"/>
        <w:id w:val="-1534263810"/>
        <w:lock w:val="sdtLocked"/>
        <w:placeholder>
          <w:docPart w:val="GBC22222222222222222222222222222"/>
        </w:placeholder>
      </w:sdtPr>
      <w:sdtEndPr>
        <w:rPr>
          <w:rFonts w:hint="eastAsia"/>
          <w:sz w:val="21"/>
          <w:szCs w:val="24"/>
        </w:rPr>
      </w:sdtEndPr>
      <w:sdtContent>
        <w:p w14:paraId="0DF18396" w14:textId="77777777" w:rsidR="009527E1" w:rsidRDefault="009527E1" w:rsidP="00C052CB">
          <w:pPr>
            <w:pStyle w:val="3"/>
            <w:numPr>
              <w:ilvl w:val="0"/>
              <w:numId w:val="113"/>
            </w:numPr>
          </w:pPr>
          <w:r>
            <w:t>临时公告未披露或有后续进展的诉讼、仲裁情况</w:t>
          </w:r>
        </w:p>
        <w:sdt>
          <w:sdtPr>
            <w:alias w:val="是否适用：临时公告未披露或有后续进展的诉讼、仲裁情况[双击切换]"/>
            <w:tag w:val="_GBC_35f7d90461484a06aaa4de37b11de834"/>
            <w:id w:val="1098144983"/>
            <w:lock w:val="sdtContentLocked"/>
            <w:placeholder>
              <w:docPart w:val="GBC22222222222222222222222222222"/>
            </w:placeholder>
          </w:sdtPr>
          <w:sdtEndPr/>
          <w:sdtContent>
            <w:p w14:paraId="0551DA1A"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028CB4C" w14:textId="34728802" w:rsidR="009527E1" w:rsidRDefault="009527E1">
          <w:pPr>
            <w:jc w:val="right"/>
          </w:pPr>
          <w:r>
            <w:rPr>
              <w:rFonts w:hint="eastAsia"/>
            </w:rPr>
            <w:t>单位:</w:t>
          </w:r>
          <w:sdt>
            <w:sdtPr>
              <w:rPr>
                <w:rFonts w:hint="eastAsia"/>
              </w:rPr>
              <w:alias w:val="单位：重大诉讼仲裁事项"/>
              <w:tag w:val="_GBC_9d97246aa01d4ad08e6284cc246abd9f"/>
              <w:id w:val="1246678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元</w:t>
              </w:r>
            </w:sdtContent>
          </w:sdt>
          <w:r>
            <w:rPr>
              <w:rFonts w:hint="eastAsia"/>
            </w:rPr>
            <w:t xml:space="preserve">  币种:</w:t>
          </w:r>
          <w:sdt>
            <w:sdtPr>
              <w:rPr>
                <w:rFonts w:hint="eastAsia"/>
              </w:rPr>
              <w:alias w:val="币种：重大诉讼仲裁事项"/>
              <w:tag w:val="_GBC_a18222a537f349d088118dcd5db0706a"/>
              <w:id w:val="-5277967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hint="eastAsia"/>
                </w:rPr>
                <w:t>人民币</w:t>
              </w:r>
            </w:sdtContent>
          </w:sdt>
        </w:p>
        <w:tbl>
          <w:tblPr>
            <w:tblStyle w:val="g25"/>
            <w:tblW w:w="0" w:type="auto"/>
            <w:tblLook w:val="04A0" w:firstRow="1" w:lastRow="0" w:firstColumn="1" w:lastColumn="0" w:noHBand="0" w:noVBand="1"/>
          </w:tblPr>
          <w:tblGrid>
            <w:gridCol w:w="825"/>
            <w:gridCol w:w="847"/>
            <w:gridCol w:w="803"/>
            <w:gridCol w:w="803"/>
            <w:gridCol w:w="848"/>
            <w:gridCol w:w="1371"/>
            <w:gridCol w:w="826"/>
            <w:gridCol w:w="826"/>
            <w:gridCol w:w="848"/>
            <w:gridCol w:w="826"/>
          </w:tblGrid>
          <w:tr w:rsidR="009527E1" w14:paraId="6D202D9F" w14:textId="77777777" w:rsidTr="009527E1">
            <w:sdt>
              <w:sdtPr>
                <w:tag w:val="_PLD_d41f71fd1aeb4ad2847c6534560b258a"/>
                <w:id w:val="-1669395688"/>
                <w:lock w:val="sdtLocked"/>
              </w:sdtPr>
              <w:sdtEndPr/>
              <w:sdtContent>
                <w:tc>
                  <w:tcPr>
                    <w:tcW w:w="8823" w:type="dxa"/>
                    <w:gridSpan w:val="10"/>
                  </w:tcPr>
                  <w:p w14:paraId="280BF0C3" w14:textId="77777777" w:rsidR="009527E1" w:rsidRDefault="009527E1" w:rsidP="009527E1">
                    <w:pPr>
                      <w:rPr>
                        <w:szCs w:val="21"/>
                      </w:rPr>
                    </w:pPr>
                    <w:r>
                      <w:rPr>
                        <w:rFonts w:hint="eastAsia"/>
                        <w:szCs w:val="21"/>
                      </w:rPr>
                      <w:t>报告期内:</w:t>
                    </w:r>
                  </w:p>
                </w:tc>
              </w:sdtContent>
            </w:sdt>
          </w:tr>
          <w:tr w:rsidR="009527E1" w14:paraId="0B8FCAD3" w14:textId="77777777" w:rsidTr="009527E1">
            <w:sdt>
              <w:sdtPr>
                <w:tag w:val="_PLD_4d9b112021884e699f90fb18615a7a2e"/>
                <w:id w:val="-724762968"/>
                <w:lock w:val="sdtLocked"/>
              </w:sdtPr>
              <w:sdtEndPr/>
              <w:sdtContent>
                <w:tc>
                  <w:tcPr>
                    <w:tcW w:w="825" w:type="dxa"/>
                    <w:vAlign w:val="center"/>
                  </w:tcPr>
                  <w:p w14:paraId="0683233A" w14:textId="77777777" w:rsidR="009527E1" w:rsidRDefault="009527E1" w:rsidP="009527E1">
                    <w:pPr>
                      <w:jc w:val="center"/>
                      <w:rPr>
                        <w:szCs w:val="21"/>
                      </w:rPr>
                    </w:pPr>
                    <w:r>
                      <w:rPr>
                        <w:szCs w:val="21"/>
                      </w:rPr>
                      <w:t>起诉(申请)方</w:t>
                    </w:r>
                  </w:p>
                </w:tc>
              </w:sdtContent>
            </w:sdt>
            <w:sdt>
              <w:sdtPr>
                <w:tag w:val="_PLD_c32a293b7cc342f8b27e24280205fb5b"/>
                <w:id w:val="-602493306"/>
                <w:lock w:val="sdtLocked"/>
              </w:sdtPr>
              <w:sdtEndPr/>
              <w:sdtContent>
                <w:tc>
                  <w:tcPr>
                    <w:tcW w:w="847" w:type="dxa"/>
                    <w:vAlign w:val="center"/>
                  </w:tcPr>
                  <w:p w14:paraId="6FEB2249" w14:textId="77777777" w:rsidR="009527E1" w:rsidRDefault="009527E1" w:rsidP="009527E1">
                    <w:pPr>
                      <w:jc w:val="center"/>
                      <w:rPr>
                        <w:szCs w:val="21"/>
                      </w:rPr>
                    </w:pPr>
                    <w:r>
                      <w:rPr>
                        <w:szCs w:val="21"/>
                      </w:rPr>
                      <w:t>应诉</w:t>
                    </w:r>
                    <w:r>
                      <w:rPr>
                        <w:rFonts w:hint="eastAsia"/>
                        <w:szCs w:val="21"/>
                      </w:rPr>
                      <w:t>(</w:t>
                    </w:r>
                    <w:r>
                      <w:rPr>
                        <w:szCs w:val="21"/>
                      </w:rPr>
                      <w:t>被申请</w:t>
                    </w:r>
                    <w:r>
                      <w:rPr>
                        <w:rFonts w:hint="eastAsia"/>
                        <w:szCs w:val="21"/>
                      </w:rPr>
                      <w:t>)</w:t>
                    </w:r>
                    <w:r>
                      <w:rPr>
                        <w:szCs w:val="21"/>
                      </w:rPr>
                      <w:t>方</w:t>
                    </w:r>
                  </w:p>
                </w:tc>
              </w:sdtContent>
            </w:sdt>
            <w:sdt>
              <w:sdtPr>
                <w:tag w:val="_PLD_eff0fb32b4bd49df8045de6cb1eb61f6"/>
                <w:id w:val="-1526475557"/>
                <w:lock w:val="sdtLocked"/>
              </w:sdtPr>
              <w:sdtEndPr/>
              <w:sdtContent>
                <w:tc>
                  <w:tcPr>
                    <w:tcW w:w="803" w:type="dxa"/>
                    <w:vAlign w:val="center"/>
                  </w:tcPr>
                  <w:p w14:paraId="2A8F4FE5" w14:textId="77777777" w:rsidR="009527E1" w:rsidRDefault="009527E1" w:rsidP="009527E1">
                    <w:pPr>
                      <w:jc w:val="center"/>
                      <w:rPr>
                        <w:szCs w:val="21"/>
                      </w:rPr>
                    </w:pPr>
                    <w:r>
                      <w:rPr>
                        <w:szCs w:val="21"/>
                      </w:rPr>
                      <w:t>承担连带责任方</w:t>
                    </w:r>
                  </w:p>
                </w:tc>
              </w:sdtContent>
            </w:sdt>
            <w:sdt>
              <w:sdtPr>
                <w:tag w:val="_PLD_3182b9e352674cfca450ce843b2abe09"/>
                <w:id w:val="1147939228"/>
                <w:lock w:val="sdtLocked"/>
              </w:sdtPr>
              <w:sdtEndPr/>
              <w:sdtContent>
                <w:tc>
                  <w:tcPr>
                    <w:tcW w:w="803" w:type="dxa"/>
                    <w:vAlign w:val="center"/>
                  </w:tcPr>
                  <w:p w14:paraId="56F8C3F4" w14:textId="77777777" w:rsidR="009527E1" w:rsidRDefault="009527E1" w:rsidP="009527E1">
                    <w:pPr>
                      <w:jc w:val="center"/>
                      <w:rPr>
                        <w:szCs w:val="21"/>
                      </w:rPr>
                    </w:pPr>
                    <w:r>
                      <w:rPr>
                        <w:szCs w:val="21"/>
                      </w:rPr>
                      <w:t>诉讼仲裁类型</w:t>
                    </w:r>
                  </w:p>
                </w:tc>
              </w:sdtContent>
            </w:sdt>
            <w:sdt>
              <w:sdtPr>
                <w:tag w:val="_PLD_86e4a2e13ad5461d8f77a09cb45ddc71"/>
                <w:id w:val="-1539112744"/>
                <w:lock w:val="sdtLocked"/>
              </w:sdtPr>
              <w:sdtEndPr/>
              <w:sdtContent>
                <w:tc>
                  <w:tcPr>
                    <w:tcW w:w="848" w:type="dxa"/>
                    <w:vAlign w:val="center"/>
                  </w:tcPr>
                  <w:p w14:paraId="20825796" w14:textId="77777777" w:rsidR="009527E1" w:rsidRDefault="009527E1" w:rsidP="009527E1">
                    <w:pPr>
                      <w:jc w:val="center"/>
                      <w:rPr>
                        <w:szCs w:val="21"/>
                      </w:rPr>
                    </w:pPr>
                    <w:r>
                      <w:rPr>
                        <w:szCs w:val="21"/>
                      </w:rPr>
                      <w:t>诉讼(仲裁)基本情况</w:t>
                    </w:r>
                  </w:p>
                </w:tc>
              </w:sdtContent>
            </w:sdt>
            <w:sdt>
              <w:sdtPr>
                <w:tag w:val="_PLD_b491f23ec9e248f9902c5c1b2081b024"/>
                <w:id w:val="-1296211475"/>
                <w:lock w:val="sdtLocked"/>
              </w:sdtPr>
              <w:sdtEndPr/>
              <w:sdtContent>
                <w:tc>
                  <w:tcPr>
                    <w:tcW w:w="1371" w:type="dxa"/>
                    <w:vAlign w:val="center"/>
                  </w:tcPr>
                  <w:p w14:paraId="4366D734" w14:textId="77777777" w:rsidR="009527E1" w:rsidRDefault="009527E1" w:rsidP="009527E1">
                    <w:pPr>
                      <w:jc w:val="center"/>
                      <w:rPr>
                        <w:szCs w:val="21"/>
                      </w:rPr>
                    </w:pPr>
                    <w:r>
                      <w:rPr>
                        <w:szCs w:val="21"/>
                      </w:rPr>
                      <w:t>诉讼(仲裁)涉及金额</w:t>
                    </w:r>
                  </w:p>
                </w:tc>
              </w:sdtContent>
            </w:sdt>
            <w:sdt>
              <w:sdtPr>
                <w:tag w:val="_PLD_2b415cbc1f944f409e2c471dbfd8a1b2"/>
                <w:id w:val="651571914"/>
                <w:lock w:val="sdtLocked"/>
              </w:sdtPr>
              <w:sdtEndPr/>
              <w:sdtContent>
                <w:tc>
                  <w:tcPr>
                    <w:tcW w:w="826" w:type="dxa"/>
                    <w:vAlign w:val="center"/>
                  </w:tcPr>
                  <w:p w14:paraId="5B5ACB31" w14:textId="77777777" w:rsidR="009527E1" w:rsidRDefault="009527E1" w:rsidP="009527E1">
                    <w:pPr>
                      <w:jc w:val="center"/>
                      <w:rPr>
                        <w:szCs w:val="21"/>
                      </w:rPr>
                    </w:pPr>
                    <w:r>
                      <w:rPr>
                        <w:szCs w:val="21"/>
                      </w:rPr>
                      <w:t>诉讼(仲裁)是否形成预计负债及金额</w:t>
                    </w:r>
                  </w:p>
                </w:tc>
              </w:sdtContent>
            </w:sdt>
            <w:sdt>
              <w:sdtPr>
                <w:tag w:val="_PLD_f02309bf6efe44ff86d44f16620b132d"/>
                <w:id w:val="-1093478085"/>
                <w:lock w:val="sdtLocked"/>
              </w:sdtPr>
              <w:sdtEndPr/>
              <w:sdtContent>
                <w:tc>
                  <w:tcPr>
                    <w:tcW w:w="826" w:type="dxa"/>
                    <w:vAlign w:val="center"/>
                  </w:tcPr>
                  <w:p w14:paraId="453206D2" w14:textId="77777777" w:rsidR="009527E1" w:rsidRDefault="009527E1" w:rsidP="009527E1">
                    <w:pPr>
                      <w:jc w:val="center"/>
                      <w:rPr>
                        <w:szCs w:val="21"/>
                      </w:rPr>
                    </w:pPr>
                    <w:r>
                      <w:rPr>
                        <w:szCs w:val="21"/>
                      </w:rPr>
                      <w:t>诉讼(仲裁)进展情况</w:t>
                    </w:r>
                  </w:p>
                </w:tc>
              </w:sdtContent>
            </w:sdt>
            <w:sdt>
              <w:sdtPr>
                <w:tag w:val="_PLD_0716dc47d25e4a39b22e4eec6c623d38"/>
                <w:id w:val="479118999"/>
                <w:lock w:val="sdtLocked"/>
              </w:sdtPr>
              <w:sdtEndPr/>
              <w:sdtContent>
                <w:tc>
                  <w:tcPr>
                    <w:tcW w:w="848" w:type="dxa"/>
                    <w:vAlign w:val="center"/>
                  </w:tcPr>
                  <w:p w14:paraId="2B3C6EF9" w14:textId="77777777" w:rsidR="009527E1" w:rsidRDefault="009527E1" w:rsidP="009527E1">
                    <w:pPr>
                      <w:jc w:val="center"/>
                      <w:rPr>
                        <w:szCs w:val="21"/>
                      </w:rPr>
                    </w:pPr>
                    <w:r>
                      <w:rPr>
                        <w:szCs w:val="21"/>
                      </w:rPr>
                      <w:t>诉讼(仲裁)审理结果及影响</w:t>
                    </w:r>
                  </w:p>
                </w:tc>
              </w:sdtContent>
            </w:sdt>
            <w:sdt>
              <w:sdtPr>
                <w:tag w:val="_PLD_8bc1db95a90849249b1a09fa51190e2b"/>
                <w:id w:val="-367538796"/>
                <w:lock w:val="sdtLocked"/>
              </w:sdtPr>
              <w:sdtEndPr/>
              <w:sdtContent>
                <w:tc>
                  <w:tcPr>
                    <w:tcW w:w="826" w:type="dxa"/>
                    <w:vAlign w:val="center"/>
                  </w:tcPr>
                  <w:p w14:paraId="487A0147" w14:textId="77777777" w:rsidR="009527E1" w:rsidRDefault="009527E1" w:rsidP="009527E1">
                    <w:pPr>
                      <w:jc w:val="center"/>
                      <w:rPr>
                        <w:szCs w:val="21"/>
                      </w:rPr>
                    </w:pPr>
                    <w:r>
                      <w:rPr>
                        <w:szCs w:val="21"/>
                      </w:rPr>
                      <w:t>诉讼(仲裁)判决执行情况</w:t>
                    </w:r>
                  </w:p>
                </w:tc>
              </w:sdtContent>
            </w:sdt>
          </w:tr>
          <w:sdt>
            <w:sdtPr>
              <w:rPr>
                <w:rFonts w:ascii="Calibri" w:eastAsiaTheme="minorEastAsia" w:hAnsi="Calibri" w:cstheme="minorBidi" w:hint="eastAsia"/>
                <w:kern w:val="2"/>
                <w:szCs w:val="21"/>
              </w:rPr>
              <w:alias w:val="重大诉讼、仲裁事项"/>
              <w:tag w:val="_TUP_f252d4ec6fcd41908cebf11001f20989"/>
              <w:id w:val="430014823"/>
              <w:lock w:val="sdtLocked"/>
            </w:sdtPr>
            <w:sdtEndPr/>
            <w:sdtContent>
              <w:tr w:rsidR="009527E1" w:rsidRPr="00F50FFB" w14:paraId="30340B22" w14:textId="77777777" w:rsidTr="009527E1">
                <w:tc>
                  <w:tcPr>
                    <w:tcW w:w="825" w:type="dxa"/>
                  </w:tcPr>
                  <w:p w14:paraId="2664C5D0" w14:textId="77777777" w:rsidR="009527E1" w:rsidRDefault="009527E1" w:rsidP="009527E1">
                    <w:pPr>
                      <w:rPr>
                        <w:szCs w:val="21"/>
                      </w:rPr>
                    </w:pPr>
                    <w:r>
                      <w:t>中材建设有限公司</w:t>
                    </w:r>
                  </w:p>
                </w:tc>
                <w:tc>
                  <w:tcPr>
                    <w:tcW w:w="847" w:type="dxa"/>
                  </w:tcPr>
                  <w:p w14:paraId="03058925" w14:textId="77777777" w:rsidR="009527E1" w:rsidRDefault="009527E1" w:rsidP="009527E1">
                    <w:pPr>
                      <w:rPr>
                        <w:szCs w:val="21"/>
                      </w:rPr>
                    </w:pPr>
                    <w:r>
                      <w:t>呼伦贝尔市盛伟科技实业有限公司、伊敏中鼎科技节能有限责任公司</w:t>
                    </w:r>
                  </w:p>
                </w:tc>
                <w:tc>
                  <w:tcPr>
                    <w:tcW w:w="803" w:type="dxa"/>
                  </w:tcPr>
                  <w:p w14:paraId="066AF5FC" w14:textId="77777777" w:rsidR="009527E1" w:rsidRDefault="009527E1" w:rsidP="009527E1">
                    <w:pPr>
                      <w:rPr>
                        <w:szCs w:val="21"/>
                      </w:rPr>
                    </w:pPr>
                    <w:r>
                      <w:t xml:space="preserve">　无</w:t>
                    </w:r>
                  </w:p>
                </w:tc>
                <w:tc>
                  <w:tcPr>
                    <w:tcW w:w="803" w:type="dxa"/>
                  </w:tcPr>
                  <w:p w14:paraId="506B7819" w14:textId="77777777" w:rsidR="009527E1" w:rsidRDefault="009527E1" w:rsidP="009527E1">
                    <w:pPr>
                      <w:rPr>
                        <w:szCs w:val="21"/>
                      </w:rPr>
                    </w:pPr>
                    <w:r>
                      <w:t>诉讼</w:t>
                    </w:r>
                  </w:p>
                </w:tc>
                <w:tc>
                  <w:tcPr>
                    <w:tcW w:w="848" w:type="dxa"/>
                  </w:tcPr>
                  <w:p w14:paraId="45EB46B7" w14:textId="77777777" w:rsidR="009527E1" w:rsidRDefault="009527E1" w:rsidP="009527E1">
                    <w:pPr>
                      <w:rPr>
                        <w:szCs w:val="21"/>
                      </w:rPr>
                    </w:pPr>
                    <w:r>
                      <w:t>原告依约履行绝大部分合同义务，被告擅自解除合同并拒绝结算剩余工程款。</w:t>
                    </w:r>
                  </w:p>
                </w:tc>
                <w:tc>
                  <w:tcPr>
                    <w:tcW w:w="1371" w:type="dxa"/>
                  </w:tcPr>
                  <w:p w14:paraId="6E04BDC2" w14:textId="77777777" w:rsidR="009527E1" w:rsidRDefault="009527E1" w:rsidP="009527E1">
                    <w:pPr>
                      <w:jc w:val="right"/>
                      <w:rPr>
                        <w:szCs w:val="21"/>
                      </w:rPr>
                    </w:pPr>
                    <w:r>
                      <w:t>102,414,900</w:t>
                    </w:r>
                  </w:p>
                </w:tc>
                <w:tc>
                  <w:tcPr>
                    <w:tcW w:w="826" w:type="dxa"/>
                  </w:tcPr>
                  <w:p w14:paraId="46F0AF2A" w14:textId="77777777" w:rsidR="009527E1" w:rsidRDefault="009527E1" w:rsidP="009527E1">
                    <w:pPr>
                      <w:rPr>
                        <w:szCs w:val="21"/>
                      </w:rPr>
                    </w:pPr>
                    <w:r>
                      <w:t>否</w:t>
                    </w:r>
                  </w:p>
                </w:tc>
                <w:tc>
                  <w:tcPr>
                    <w:tcW w:w="826" w:type="dxa"/>
                  </w:tcPr>
                  <w:p w14:paraId="1A7CC97C" w14:textId="77777777" w:rsidR="009527E1" w:rsidRDefault="009527E1" w:rsidP="009527E1">
                    <w:pPr>
                      <w:rPr>
                        <w:szCs w:val="21"/>
                      </w:rPr>
                    </w:pPr>
                    <w:r>
                      <w:t>二审终结</w:t>
                    </w:r>
                  </w:p>
                </w:tc>
                <w:tc>
                  <w:tcPr>
                    <w:tcW w:w="848" w:type="dxa"/>
                  </w:tcPr>
                  <w:p w14:paraId="404A4AC0" w14:textId="77777777" w:rsidR="009527E1" w:rsidRDefault="009527E1" w:rsidP="009527E1">
                    <w:pPr>
                      <w:rPr>
                        <w:szCs w:val="21"/>
                      </w:rPr>
                    </w:pPr>
                    <w:r>
                      <w:rPr>
                        <w:rFonts w:hint="eastAsia"/>
                        <w:szCs w:val="21"/>
                      </w:rPr>
                      <w:t>本案审结，中材建设胜诉。</w:t>
                    </w:r>
                  </w:p>
                </w:tc>
                <w:tc>
                  <w:tcPr>
                    <w:tcW w:w="826" w:type="dxa"/>
                  </w:tcPr>
                  <w:p w14:paraId="7D228422" w14:textId="25AEAC8F" w:rsidR="009527E1" w:rsidRPr="00472C51" w:rsidRDefault="009527E1" w:rsidP="009527E1">
                    <w:pPr>
                      <w:rPr>
                        <w:szCs w:val="21"/>
                      </w:rPr>
                    </w:pPr>
                    <w:r w:rsidRPr="00472C51">
                      <w:t>法院裁定</w:t>
                    </w:r>
                    <w:r w:rsidRPr="00472C51">
                      <w:rPr>
                        <w:rFonts w:hint="eastAsia"/>
                      </w:rPr>
                      <w:t>中材建设取得</w:t>
                    </w:r>
                    <w:r w:rsidRPr="00472C51">
                      <w:t>部分</w:t>
                    </w:r>
                    <w:r w:rsidRPr="00472C51">
                      <w:rPr>
                        <w:rFonts w:hint="eastAsia"/>
                      </w:rPr>
                      <w:t>抵债</w:t>
                    </w:r>
                    <w:r w:rsidRPr="00472C51">
                      <w:t>财产，执行</w:t>
                    </w:r>
                    <w:r w:rsidRPr="00472C51">
                      <w:rPr>
                        <w:rFonts w:hint="eastAsia"/>
                      </w:rPr>
                      <w:t>终结。</w:t>
                    </w:r>
                  </w:p>
                </w:tc>
              </w:tr>
            </w:sdtContent>
          </w:sdt>
        </w:tbl>
        <w:p w14:paraId="579BD7B7" w14:textId="77777777" w:rsidR="009527E1" w:rsidRDefault="009527E1"/>
        <w:p w14:paraId="10AF6272" w14:textId="77777777" w:rsidR="009527E1" w:rsidRPr="00467682" w:rsidRDefault="009527E1" w:rsidP="009527E1">
          <w:r>
            <w:rPr>
              <w:rFonts w:hint="eastAsia"/>
            </w:rPr>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14:paraId="33607686" w14:textId="77777777" w:rsidR="009527E1" w:rsidRDefault="009527E1">
      <w:pPr>
        <w:rPr>
          <w:szCs w:val="21"/>
        </w:rPr>
      </w:pPr>
    </w:p>
    <w:sdt>
      <w:sdtPr>
        <w:rPr>
          <w:rFonts w:ascii="宋体" w:hAnsi="宋体" w:cs="宋体" w:hint="eastAsia"/>
          <w:b w:val="0"/>
          <w:bCs w:val="0"/>
          <w:kern w:val="0"/>
          <w:szCs w:val="21"/>
        </w:rPr>
        <w:alias w:val="模块:重大诉讼、仲裁事项的说明"/>
        <w:tag w:val="_SEC_d48e48b1d43741b4bf7cdf012e359c8e"/>
        <w:id w:val="-350872098"/>
        <w:lock w:val="sdtLocked"/>
        <w:placeholder>
          <w:docPart w:val="GBC22222222222222222222222222222"/>
        </w:placeholder>
      </w:sdtPr>
      <w:sdtEndPr/>
      <w:sdtContent>
        <w:p w14:paraId="16AFB49F" w14:textId="77777777" w:rsidR="009527E1" w:rsidRDefault="009527E1" w:rsidP="00C052CB">
          <w:pPr>
            <w:pStyle w:val="3"/>
            <w:numPr>
              <w:ilvl w:val="0"/>
              <w:numId w:val="113"/>
            </w:numPr>
            <w:rPr>
              <w:szCs w:val="21"/>
            </w:rPr>
          </w:pPr>
          <w:r>
            <w:rPr>
              <w:szCs w:val="21"/>
            </w:rPr>
            <w:t>其他说明</w:t>
          </w:r>
        </w:p>
        <w:sdt>
          <w:sdtPr>
            <w:rPr>
              <w:rFonts w:hint="eastAsia"/>
              <w:szCs w:val="21"/>
            </w:rPr>
            <w:alias w:val="是否适用：重大诉讼、仲裁事项其他说明[双击切换]"/>
            <w:tag w:val="_GBC_08b4ed5586904b67b0e5328f25166753"/>
            <w:id w:val="1769507257"/>
            <w:lock w:val="sdtLocked"/>
            <w:placeholder>
              <w:docPart w:val="GBC22222222222222222222222222222"/>
            </w:placeholder>
          </w:sdtPr>
          <w:sdtEndPr/>
          <w:sdtContent>
            <w:p w14:paraId="6DB0E53E"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6575F2E" w14:textId="77777777" w:rsidR="009527E1" w:rsidRDefault="009527E1">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341061647"/>
        <w:lock w:val="sdtLocked"/>
        <w:placeholder>
          <w:docPart w:val="GBC22222222222222222222222222222"/>
        </w:placeholder>
      </w:sdtPr>
      <w:sdtEndPr/>
      <w:sdtContent>
        <w:p w14:paraId="50EB31AA" w14:textId="77777777" w:rsidR="009527E1" w:rsidRDefault="009527E1" w:rsidP="00C052CB">
          <w:pPr>
            <w:pStyle w:val="2"/>
            <w:numPr>
              <w:ilvl w:val="0"/>
              <w:numId w:val="108"/>
            </w:numPr>
          </w:pPr>
          <w:r>
            <w:t>上市公司及其董事、监事、高级管理人员、</w:t>
          </w:r>
          <w:r>
            <w:rPr>
              <w:rFonts w:hint="eastAsia"/>
            </w:rPr>
            <w:t>控股</w:t>
          </w:r>
          <w:r>
            <w:t>股东、实际控制人、收购人处罚及整改情况</w:t>
          </w:r>
        </w:p>
        <w:sdt>
          <w:sdtPr>
            <w:alias w:val="是否适用：上市公司及其董事、监事、高级管理人员、持有5%以上股份的股东、实际控制人、收购人处罚及整改情况[双击切换]"/>
            <w:tag w:val="_GBC_123762bb7717485a933e24f7a072833b"/>
            <w:id w:val="454986077"/>
            <w:lock w:val="sdtLocked"/>
            <w:placeholder>
              <w:docPart w:val="GBC22222222222222222222222222222"/>
            </w:placeholder>
          </w:sdtPr>
          <w:sdtEndPr/>
          <w:sdtContent>
            <w:p w14:paraId="69DD2B4F" w14:textId="77777777" w:rsidR="009527E1" w:rsidRDefault="009527E1" w:rsidP="009527E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D36CC2" w14:textId="77777777" w:rsidR="009527E1" w:rsidRDefault="009527E1"/>
    <w:sdt>
      <w:sdtPr>
        <w:rPr>
          <w:rFonts w:ascii="宋体" w:hAnsi="宋体" w:cs="宋体" w:hint="eastAsia"/>
          <w:b w:val="0"/>
          <w:bCs w:val="0"/>
          <w:kern w:val="0"/>
          <w:szCs w:val="24"/>
        </w:rPr>
        <w:alias w:val="模块:报告期内公司及其控股股东、实际控制人诚信状况的说明"/>
        <w:tag w:val="_SEC_a173054d21f9405fa83bf7d1309bfdc4"/>
        <w:id w:val="-113216187"/>
        <w:lock w:val="sdtLocked"/>
        <w:placeholder>
          <w:docPart w:val="GBC22222222222222222222222222222"/>
        </w:placeholder>
      </w:sdtPr>
      <w:sdtEndPr/>
      <w:sdtContent>
        <w:p w14:paraId="1E00405F" w14:textId="77777777" w:rsidR="009527E1" w:rsidRDefault="009527E1" w:rsidP="00C052CB">
          <w:pPr>
            <w:pStyle w:val="2"/>
            <w:numPr>
              <w:ilvl w:val="0"/>
              <w:numId w:val="108"/>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297768051"/>
            <w:lock w:val="sdtLocked"/>
            <w:placeholder>
              <w:docPart w:val="GBC22222222222222222222222222222"/>
            </w:placeholder>
          </w:sdtPr>
          <w:sdtEndPr/>
          <w:sdtContent>
            <w:p w14:paraId="0AB23396"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313987782"/>
            <w:lock w:val="sdtLocked"/>
          </w:sdtPr>
          <w:sdtEndPr/>
          <w:sdtContent>
            <w:p w14:paraId="7171C85F" w14:textId="77777777" w:rsidR="009527E1" w:rsidRDefault="009527E1" w:rsidP="009527E1">
              <w:pPr>
                <w:ind w:firstLineChars="200" w:firstLine="420"/>
                <w:rPr>
                  <w:szCs w:val="21"/>
                </w:rPr>
              </w:pPr>
              <w:r w:rsidRPr="00467682">
                <w:rPr>
                  <w:rFonts w:hint="eastAsia"/>
                  <w:szCs w:val="21"/>
                </w:rPr>
                <w:t>报告期，公司、控股股东及实际控制人不存在未履行法院生效判决、所负数额较大的债务到期未清偿等情况。</w:t>
              </w:r>
            </w:p>
          </w:sdtContent>
        </w:sdt>
        <w:p w14:paraId="3520DE45" w14:textId="77777777" w:rsidR="009527E1" w:rsidRDefault="00F04972" w:rsidP="009527E1">
          <w:pPr>
            <w:rPr>
              <w:szCs w:val="21"/>
            </w:rPr>
          </w:pPr>
        </w:p>
      </w:sdtContent>
    </w:sdt>
    <w:p w14:paraId="48FBDD59" w14:textId="77777777" w:rsidR="009527E1" w:rsidRDefault="009527E1">
      <w:pPr>
        <w:rPr>
          <w:szCs w:val="21"/>
        </w:rPr>
      </w:pPr>
    </w:p>
    <w:p w14:paraId="016788D6" w14:textId="77777777" w:rsidR="009527E1" w:rsidRDefault="009527E1" w:rsidP="00C052CB">
      <w:pPr>
        <w:pStyle w:val="2"/>
        <w:numPr>
          <w:ilvl w:val="0"/>
          <w:numId w:val="108"/>
        </w:numPr>
        <w:rPr>
          <w:color w:val="FF0000"/>
        </w:rPr>
      </w:pPr>
      <w:bookmarkStart w:id="39" w:name="_Toc342491956"/>
      <w:bookmarkStart w:id="40" w:name="_Toc342565948"/>
      <w:r>
        <w:rPr>
          <w:rFonts w:hint="eastAsia"/>
        </w:rPr>
        <w:t>公司股权激励计划、员工持股计划或其他员工激励措施的情况及其影响</w:t>
      </w:r>
      <w:bookmarkEnd w:id="39"/>
      <w:bookmarkEnd w:id="40"/>
    </w:p>
    <w:bookmarkStart w:id="41" w:name="_Toc342565949" w:displacedByCustomXml="next"/>
    <w:bookmarkStart w:id="42" w:name="_Toc342491957"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784882894"/>
        <w:lock w:val="sdtLocked"/>
        <w:placeholder>
          <w:docPart w:val="GBC22222222222222222222222222222"/>
        </w:placeholder>
      </w:sdtPr>
      <w:sdtEndPr>
        <w:rPr>
          <w:rFonts w:hint="default"/>
          <w:kern w:val="0"/>
          <w:sz w:val="21"/>
          <w:szCs w:val="24"/>
        </w:rPr>
      </w:sdtEndPr>
      <w:sdtContent>
        <w:p w14:paraId="7BF923A0" w14:textId="77777777" w:rsidR="009527E1" w:rsidRDefault="009527E1" w:rsidP="00C052CB">
          <w:pPr>
            <w:pStyle w:val="3"/>
            <w:numPr>
              <w:ilvl w:val="1"/>
              <w:numId w:val="114"/>
            </w:numPr>
            <w:rPr>
              <w:kern w:val="44"/>
              <w:szCs w:val="21"/>
            </w:rPr>
          </w:pPr>
          <w:r>
            <w:rPr>
              <w:rFonts w:hint="eastAsia"/>
              <w:kern w:val="44"/>
              <w:szCs w:val="21"/>
            </w:rPr>
            <w:t>相关激励事项已在临时公告披露且后续实施无进展或变化的</w:t>
          </w:r>
          <w:bookmarkEnd w:id="42"/>
          <w:bookmarkEnd w:id="41"/>
        </w:p>
        <w:sdt>
          <w:sdtPr>
            <w:alias w:val="是否适用：相关激励事项已在临时公告披露且后续实施无进展或变化的[双击切换]"/>
            <w:tag w:val="_GBC_0af9dca2858d42619c57d7878f3a7792"/>
            <w:id w:val="896243565"/>
            <w:lock w:val="sdtContentLocked"/>
            <w:placeholder>
              <w:docPart w:val="GBC22222222222222222222222222222"/>
            </w:placeholder>
          </w:sdtPr>
          <w:sdtEndPr/>
          <w:sdtContent>
            <w:p w14:paraId="1FD89F93"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4"/>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8"/>
            <w:gridCol w:w="4497"/>
          </w:tblGrid>
          <w:tr w:rsidR="009527E1" w14:paraId="20E3C559" w14:textId="77777777" w:rsidTr="009527E1">
            <w:sdt>
              <w:sdtPr>
                <w:tag w:val="_PLD_2decbe6d8ce743f4b13927063683e8b3"/>
                <w:id w:val="-2012295637"/>
                <w:lock w:val="sdtLocked"/>
              </w:sdtPr>
              <w:sdtEndPr/>
              <w:sdtContent>
                <w:tc>
                  <w:tcPr>
                    <w:tcW w:w="2429" w:type="pct"/>
                    <w:shd w:val="clear" w:color="auto" w:fill="auto"/>
                  </w:tcPr>
                  <w:p w14:paraId="546E7F60" w14:textId="77777777" w:rsidR="009527E1" w:rsidRDefault="009527E1" w:rsidP="009527E1">
                    <w:pPr>
                      <w:jc w:val="center"/>
                      <w:rPr>
                        <w:bCs/>
                        <w:kern w:val="44"/>
                        <w:szCs w:val="21"/>
                      </w:rPr>
                    </w:pPr>
                    <w:r>
                      <w:rPr>
                        <w:rFonts w:hint="eastAsia"/>
                        <w:bCs/>
                        <w:kern w:val="44"/>
                        <w:szCs w:val="21"/>
                      </w:rPr>
                      <w:t>事项概述</w:t>
                    </w:r>
                  </w:p>
                </w:tc>
              </w:sdtContent>
            </w:sdt>
            <w:sdt>
              <w:sdtPr>
                <w:tag w:val="_PLD_6c5a6ae67a584eab9a29fd8b549ac825"/>
                <w:id w:val="-1595016387"/>
                <w:lock w:val="sdtLocked"/>
              </w:sdtPr>
              <w:sdtEndPr/>
              <w:sdtContent>
                <w:tc>
                  <w:tcPr>
                    <w:tcW w:w="2571" w:type="pct"/>
                    <w:shd w:val="clear" w:color="auto" w:fill="auto"/>
                  </w:tcPr>
                  <w:p w14:paraId="2E196FD3" w14:textId="77777777" w:rsidR="009527E1" w:rsidRDefault="009527E1" w:rsidP="009527E1">
                    <w:pPr>
                      <w:jc w:val="center"/>
                      <w:rPr>
                        <w:bCs/>
                        <w:kern w:val="44"/>
                        <w:szCs w:val="21"/>
                      </w:rPr>
                    </w:pPr>
                    <w:r>
                      <w:rPr>
                        <w:rFonts w:hint="eastAsia"/>
                        <w:bCs/>
                        <w:kern w:val="44"/>
                        <w:szCs w:val="21"/>
                      </w:rPr>
                      <w:t>查询索引</w:t>
                    </w:r>
                  </w:p>
                </w:tc>
              </w:sdtContent>
            </w:sdt>
          </w:tr>
          <w:sdt>
            <w:sdtPr>
              <w:rPr>
                <w:rFonts w:hint="eastAsia"/>
                <w:bCs/>
                <w:kern w:val="44"/>
                <w:szCs w:val="21"/>
              </w:rPr>
              <w:alias w:val="股权激励事项已在临时报告披露且后续实施无进展或变化的"/>
              <w:tag w:val="_TUP_037b15f0f55b43a0b8948811ed866a88"/>
              <w:id w:val="-982084452"/>
              <w:lock w:val="sdtLocked"/>
            </w:sdtPr>
            <w:sdtEndPr>
              <w:rPr>
                <w:rFonts w:hint="default"/>
              </w:rPr>
            </w:sdtEndPr>
            <w:sdtContent>
              <w:tr w:rsidR="009527E1" w:rsidRPr="00823A13" w14:paraId="0402F470" w14:textId="77777777" w:rsidTr="009527E1">
                <w:tc>
                  <w:tcPr>
                    <w:tcW w:w="2429" w:type="pct"/>
                    <w:shd w:val="clear" w:color="auto" w:fill="auto"/>
                  </w:tcPr>
                  <w:p w14:paraId="5D16BD0C" w14:textId="4AFC8BA4" w:rsidR="009527E1" w:rsidRDefault="009527E1" w:rsidP="00824D89">
                    <w:pPr>
                      <w:jc w:val="both"/>
                      <w:rPr>
                        <w:bCs/>
                        <w:kern w:val="44"/>
                        <w:szCs w:val="21"/>
                      </w:rPr>
                    </w:pPr>
                    <w:r>
                      <w:t>2017年6月23日，公司第五届董事会第二十一次会议（临时）、第五届监事会第二十次会议审议通过了《&lt;中国中材国际工程股份有限公司股票期权激励计划（草案）&gt;及其摘要》、《中国中材国际工程股份有限公司股票期权激励计划实施考核管理办法》等议案。2017年9月15日，公司收到国务院国资委对公司股权激励计划出具的批复。2017年10月20日，公司召开第五届董事会第二十四次会议、第五届监事会第二十三次会议，审议通过了《&lt;中国中材国际工程股份有限公司股票期权激励计划（草案修订稿）&gt;及其摘要》、《中国中材国际工程股份有限公司股票期权激励计划实施考核管理办法（修订稿）》。2017年11月21日至2017年11月30日，公司在内部办公系统公示了本次股票期权激励计划激励对象的姓名和职务。此外，公司取得内幕知情人买卖公司股票情况的核查情况。2017年12月6日，公司2017年第四次临时股东大会审议提过《&lt;中国中材国际工程股份有限公司股票期权激励计划（草案修订稿）&gt;及其摘要》、《中国中材国际工程股份有限公司股票期权激励计划实施考核管理办法（修订稿）》、《关于提请股东大会授权董事会办理公司股票期权激励计划有关事项的议案》。2017年12月7日，公司第六届董事会第二次会议（临时）和第六届监事会第二次会议审议通过了《关于调整公司股票期权激励计划激励对象名单和授予权益数量的议案》、《关于向激励对象授予股票期权的议案》，董事会确定股票期权授予日为2017年12月7日。2018年1月26日，公司办理完成股票期权激励计划期权登记手续。</w:t>
                    </w:r>
                    <w:r w:rsidR="00FF79ED" w:rsidRPr="006617F0">
                      <w:rPr>
                        <w:rFonts w:hint="eastAsia"/>
                      </w:rPr>
                      <w:t>20</w:t>
                    </w:r>
                    <w:r w:rsidR="00FF79ED" w:rsidRPr="006617F0">
                      <w:t>20</w:t>
                    </w:r>
                    <w:r w:rsidR="00FF79ED" w:rsidRPr="006617F0">
                      <w:rPr>
                        <w:rFonts w:hint="eastAsia"/>
                      </w:rPr>
                      <w:t>年3月</w:t>
                    </w:r>
                    <w:r w:rsidR="00AD1196">
                      <w:rPr>
                        <w:rFonts w:hint="eastAsia"/>
                      </w:rPr>
                      <w:t>20</w:t>
                    </w:r>
                    <w:r w:rsidR="00FF79ED" w:rsidRPr="006617F0">
                      <w:rPr>
                        <w:rFonts w:hint="eastAsia"/>
                      </w:rPr>
                      <w:t>日，公司第六届董事会第 十九次董事会和第六届监事会第十八次会议审议通过了《关于调整</w:t>
                    </w:r>
                    <w:r w:rsidR="00823A13">
                      <w:rPr>
                        <w:rFonts w:hint="eastAsia"/>
                      </w:rPr>
                      <w:t>公司</w:t>
                    </w:r>
                    <w:r w:rsidR="00FF79ED" w:rsidRPr="006617F0">
                      <w:rPr>
                        <w:rFonts w:hint="eastAsia"/>
                      </w:rPr>
                      <w:t>股票期权激励计划行权价格的议案》、《关于调整</w:t>
                    </w:r>
                    <w:r w:rsidR="00823A13">
                      <w:rPr>
                        <w:rFonts w:hint="eastAsia"/>
                      </w:rPr>
                      <w:t>公司</w:t>
                    </w:r>
                    <w:r w:rsidR="00FF79ED" w:rsidRPr="006617F0">
                      <w:rPr>
                        <w:rFonts w:hint="eastAsia"/>
                      </w:rPr>
                      <w:t>股票期权激励计划激励对象名单、期权数量及注销部分股票期权的议案》、《关于</w:t>
                    </w:r>
                    <w:r w:rsidR="00823A13">
                      <w:rPr>
                        <w:rFonts w:hint="eastAsia"/>
                      </w:rPr>
                      <w:t>公司</w:t>
                    </w:r>
                    <w:r w:rsidR="00FF79ED" w:rsidRPr="006617F0">
                      <w:rPr>
                        <w:rFonts w:hint="eastAsia"/>
                      </w:rPr>
                      <w:t>股票期权激励计划第一个行权期符合行权条件的议案》。</w:t>
                    </w:r>
                  </w:p>
                </w:tc>
                <w:tc>
                  <w:tcPr>
                    <w:tcW w:w="2571" w:type="pct"/>
                    <w:shd w:val="clear" w:color="auto" w:fill="auto"/>
                  </w:tcPr>
                  <w:p w14:paraId="4C5F6DC5" w14:textId="2C61EABB" w:rsidR="009527E1" w:rsidRDefault="009527E1" w:rsidP="00823A13">
                    <w:pPr>
                      <w:jc w:val="both"/>
                      <w:rPr>
                        <w:bCs/>
                        <w:kern w:val="44"/>
                        <w:szCs w:val="21"/>
                      </w:rPr>
                    </w:pPr>
                    <w:r>
                      <w:t>详情见公司于2017年6月24日、2017年9月16日、2017年10月21日、2017年12月1日、2017年12月7日、2017年12月8日、2018年1月27日</w:t>
                    </w:r>
                    <w:r w:rsidR="008F5292">
                      <w:rPr>
                        <w:rFonts w:hint="eastAsia"/>
                      </w:rPr>
                      <w:t>、2020年3月24日</w:t>
                    </w:r>
                    <w:r>
                      <w:t>发布的《第五届董事会第二十一次会议（临时）决议公告》（临2017-035）、《股票期权激励计划（草案）摘要》（临2017-036）及《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会议决议公告》（临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w:t>
                    </w:r>
                    <w:r w:rsidR="00332CC3">
                      <w:rPr>
                        <w:rFonts w:hint="eastAsia"/>
                      </w:rPr>
                      <w:t>于</w:t>
                    </w:r>
                    <w:r>
                      <w:t>第六届监事会第二次会议决议公告》（临2017-086）、《关于股票期权激励计划授予登记完成的公告》（临2018-005</w:t>
                    </w:r>
                    <w:r w:rsidR="0059457A">
                      <w:t>）</w:t>
                    </w:r>
                    <w:r w:rsidR="0059457A">
                      <w:rPr>
                        <w:rFonts w:hint="eastAsia"/>
                      </w:rPr>
                      <w:t>、</w:t>
                    </w:r>
                    <w:r w:rsidR="00FF79ED" w:rsidRPr="008E660E">
                      <w:rPr>
                        <w:rFonts w:hint="eastAsia"/>
                        <w:bCs/>
                        <w:kern w:val="44"/>
                        <w:szCs w:val="21"/>
                      </w:rPr>
                      <w:t>《关于调整股票期权激励计划行权价格的公告》（临2</w:t>
                    </w:r>
                    <w:r w:rsidR="00FF79ED" w:rsidRPr="008E660E">
                      <w:rPr>
                        <w:bCs/>
                        <w:kern w:val="44"/>
                        <w:szCs w:val="21"/>
                      </w:rPr>
                      <w:t>020</w:t>
                    </w:r>
                    <w:r w:rsidR="00FF79ED" w:rsidRPr="008E660E">
                      <w:rPr>
                        <w:rFonts w:hint="eastAsia"/>
                        <w:bCs/>
                        <w:kern w:val="44"/>
                        <w:szCs w:val="21"/>
                      </w:rPr>
                      <w:t>-</w:t>
                    </w:r>
                    <w:r w:rsidR="00C052CB" w:rsidRPr="008E660E">
                      <w:rPr>
                        <w:bCs/>
                        <w:kern w:val="44"/>
                        <w:szCs w:val="21"/>
                      </w:rPr>
                      <w:t>010</w:t>
                    </w:r>
                    <w:r w:rsidR="00FF79ED" w:rsidRPr="008E660E">
                      <w:rPr>
                        <w:rFonts w:hint="eastAsia"/>
                        <w:bCs/>
                        <w:kern w:val="44"/>
                        <w:szCs w:val="21"/>
                      </w:rPr>
                      <w:t>）、《关于调整股票期权激励计划激励对象名单、期权数量及和注销部分股票期权的公告》（临2</w:t>
                    </w:r>
                    <w:r w:rsidR="00FF79ED" w:rsidRPr="008E660E">
                      <w:rPr>
                        <w:bCs/>
                        <w:kern w:val="44"/>
                        <w:szCs w:val="21"/>
                      </w:rPr>
                      <w:t>020</w:t>
                    </w:r>
                    <w:r w:rsidR="00FF79ED" w:rsidRPr="008E660E">
                      <w:rPr>
                        <w:rFonts w:hint="eastAsia"/>
                        <w:bCs/>
                        <w:kern w:val="44"/>
                        <w:szCs w:val="21"/>
                      </w:rPr>
                      <w:t>-</w:t>
                    </w:r>
                    <w:r w:rsidR="00C052CB" w:rsidRPr="008E660E">
                      <w:rPr>
                        <w:bCs/>
                        <w:kern w:val="44"/>
                        <w:szCs w:val="21"/>
                      </w:rPr>
                      <w:t>011</w:t>
                    </w:r>
                    <w:r w:rsidR="00FF79ED" w:rsidRPr="008E660E">
                      <w:rPr>
                        <w:rFonts w:hint="eastAsia"/>
                        <w:bCs/>
                        <w:kern w:val="44"/>
                        <w:szCs w:val="21"/>
                      </w:rPr>
                      <w:t>）、《关于股票期权激励计划第一个行权期符合行权条件的公告》（临2</w:t>
                    </w:r>
                    <w:r w:rsidR="00FF79ED" w:rsidRPr="008E660E">
                      <w:rPr>
                        <w:bCs/>
                        <w:kern w:val="44"/>
                        <w:szCs w:val="21"/>
                      </w:rPr>
                      <w:t>020</w:t>
                    </w:r>
                    <w:r w:rsidR="00FF79ED" w:rsidRPr="008E660E">
                      <w:rPr>
                        <w:rFonts w:hint="eastAsia"/>
                        <w:bCs/>
                        <w:kern w:val="44"/>
                        <w:szCs w:val="21"/>
                      </w:rPr>
                      <w:t>-</w:t>
                    </w:r>
                    <w:r w:rsidR="00C052CB" w:rsidRPr="008E660E">
                      <w:rPr>
                        <w:bCs/>
                        <w:kern w:val="44"/>
                        <w:szCs w:val="21"/>
                      </w:rPr>
                      <w:t>012</w:t>
                    </w:r>
                    <w:r w:rsidR="00FF79ED" w:rsidRPr="008E660E">
                      <w:rPr>
                        <w:rFonts w:hint="eastAsia"/>
                        <w:bCs/>
                        <w:kern w:val="44"/>
                        <w:szCs w:val="21"/>
                      </w:rPr>
                      <w:t>）。</w:t>
                    </w:r>
                  </w:p>
                </w:tc>
              </w:tr>
            </w:sdtContent>
          </w:sdt>
        </w:tbl>
        <w:p w14:paraId="00682650" w14:textId="77777777" w:rsidR="009527E1" w:rsidRPr="00467682" w:rsidRDefault="00F04972" w:rsidP="009527E1"/>
      </w:sdtContent>
    </w:sdt>
    <w:p w14:paraId="36927253" w14:textId="77777777" w:rsidR="009527E1" w:rsidRDefault="009527E1">
      <w:bookmarkStart w:id="43" w:name="_Toc342491958"/>
      <w:bookmarkStart w:id="44" w:name="_Toc342565950"/>
    </w:p>
    <w:p w14:paraId="2B38BAE3" w14:textId="77777777" w:rsidR="009527E1" w:rsidRDefault="009527E1" w:rsidP="00C052CB">
      <w:pPr>
        <w:pStyle w:val="3"/>
        <w:numPr>
          <w:ilvl w:val="1"/>
          <w:numId w:val="114"/>
        </w:numPr>
        <w:rPr>
          <w:kern w:val="44"/>
          <w:szCs w:val="21"/>
        </w:rPr>
      </w:pPr>
      <w:r>
        <w:rPr>
          <w:rFonts w:hint="eastAsia"/>
          <w:kern w:val="44"/>
          <w:szCs w:val="21"/>
        </w:rPr>
        <w:lastRenderedPageBreak/>
        <w:t>临时公告未披露或有后续进展的激励情况</w:t>
      </w:r>
    </w:p>
    <w:p w14:paraId="3A666B6F" w14:textId="77777777" w:rsidR="009527E1" w:rsidRDefault="009527E1">
      <w:r>
        <w:rPr>
          <w:rFonts w:hint="eastAsia"/>
        </w:rPr>
        <w:t>股权激励情况</w:t>
      </w:r>
    </w:p>
    <w:p w14:paraId="06345A6B" w14:textId="77777777" w:rsidR="009527E1" w:rsidRDefault="00F04972" w:rsidP="009527E1">
      <w:pPr>
        <w:rPr>
          <w:szCs w:val="21"/>
        </w:rPr>
      </w:pPr>
      <w:sdt>
        <w:sdtPr>
          <w:alias w:val="是否适用：股权激励情况[双击切换]"/>
          <w:tag w:val="_GBC_002ad948ce1449c2a805bfbb132b2202"/>
          <w:id w:val="-1328823062"/>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bookmarkEnd w:id="43"/>
      <w:bookmarkEnd w:id="44"/>
    </w:p>
    <w:p w14:paraId="217D6D3A" w14:textId="77777777" w:rsidR="009527E1" w:rsidRDefault="009527E1" w:rsidP="009527E1">
      <w:pPr>
        <w:rPr>
          <w:szCs w:val="21"/>
        </w:rPr>
      </w:pPr>
    </w:p>
    <w:sdt>
      <w:sdtPr>
        <w:rPr>
          <w:rFonts w:hint="eastAsia"/>
          <w:szCs w:val="21"/>
        </w:rPr>
        <w:alias w:val="模块:其他说明  "/>
        <w:tag w:val="_SEC_12c50bf247d34661bdbc91376a5f0abc"/>
        <w:id w:val="-1520855072"/>
        <w:lock w:val="sdtLocked"/>
        <w:placeholder>
          <w:docPart w:val="GBC22222222222222222222222222222"/>
        </w:placeholder>
      </w:sdtPr>
      <w:sdtEndPr>
        <w:rPr>
          <w:rFonts w:hint="default"/>
        </w:rPr>
      </w:sdtEndPr>
      <w:sdtContent>
        <w:p w14:paraId="63D3FFF1" w14:textId="77777777" w:rsidR="009527E1" w:rsidRDefault="009527E1">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1372611280"/>
            <w:lock w:val="sdtLocked"/>
            <w:placeholder>
              <w:docPart w:val="GBC22222222222222222222222222222"/>
            </w:placeholder>
          </w:sdtPr>
          <w:sdtEndPr/>
          <w:sdtContent>
            <w:p w14:paraId="570EB164"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9B8384B" w14:textId="77777777" w:rsidR="009527E1" w:rsidRDefault="009527E1">
      <w:pPr>
        <w:rPr>
          <w:szCs w:val="21"/>
        </w:rPr>
      </w:pPr>
    </w:p>
    <w:sdt>
      <w:sdtPr>
        <w:rPr>
          <w:rFonts w:hint="eastAsia"/>
          <w:bCs/>
          <w:szCs w:val="21"/>
        </w:rPr>
        <w:alias w:val="模块:员工持股计划情况"/>
        <w:tag w:val="_SEC_e76ced04f0774d5494f667355c3809ba"/>
        <w:id w:val="-1072886596"/>
        <w:lock w:val="sdtLocked"/>
        <w:placeholder>
          <w:docPart w:val="GBC22222222222222222222222222222"/>
        </w:placeholder>
      </w:sdtPr>
      <w:sdtEndPr/>
      <w:sdtContent>
        <w:p w14:paraId="5B5495D2" w14:textId="77777777" w:rsidR="009527E1" w:rsidRDefault="009527E1">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889881878"/>
            <w:lock w:val="sdtLocked"/>
            <w:placeholder>
              <w:docPart w:val="GBC22222222222222222222222222222"/>
            </w:placeholder>
          </w:sdtPr>
          <w:sdtEndPr/>
          <w:sdtContent>
            <w:p w14:paraId="57048DCD" w14:textId="77777777" w:rsidR="009527E1" w:rsidRDefault="009527E1" w:rsidP="009527E1">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64C0DC9E" w14:textId="77777777" w:rsidR="009527E1" w:rsidRDefault="00F04972">
          <w:pPr>
            <w:rPr>
              <w:bCs/>
              <w:szCs w:val="21"/>
            </w:rPr>
          </w:pPr>
        </w:p>
      </w:sdtContent>
    </w:sdt>
    <w:sdt>
      <w:sdtPr>
        <w:rPr>
          <w:rFonts w:hint="eastAsia"/>
          <w:bCs/>
          <w:szCs w:val="21"/>
        </w:rPr>
        <w:alias w:val="模块:其他激励措施"/>
        <w:tag w:val="_SEC_614d59c9502f4f76b99b0f6a5227009b"/>
        <w:id w:val="1175689512"/>
        <w:lock w:val="sdtLocked"/>
        <w:placeholder>
          <w:docPart w:val="GBC22222222222222222222222222222"/>
        </w:placeholder>
      </w:sdtPr>
      <w:sdtEndPr/>
      <w:sdtContent>
        <w:p w14:paraId="55DC8FDC" w14:textId="77777777" w:rsidR="009527E1" w:rsidRDefault="009527E1">
          <w:pPr>
            <w:rPr>
              <w:bCs/>
              <w:szCs w:val="21"/>
            </w:rPr>
          </w:pPr>
          <w:r>
            <w:rPr>
              <w:rFonts w:hint="eastAsia"/>
              <w:bCs/>
              <w:szCs w:val="21"/>
            </w:rPr>
            <w:t>其他激励措施</w:t>
          </w:r>
        </w:p>
        <w:sdt>
          <w:sdtPr>
            <w:rPr>
              <w:szCs w:val="21"/>
            </w:rPr>
            <w:alias w:val="是否适用：其他激励措施[双击切换]"/>
            <w:tag w:val="_GBC_1273f753309d4658962c7982b10fa010"/>
            <w:id w:val="-513227438"/>
            <w:lock w:val="sdtLocked"/>
            <w:placeholder>
              <w:docPart w:val="GBC22222222222222222222222222222"/>
            </w:placeholder>
          </w:sdtPr>
          <w:sdtEndPr/>
          <w:sdtContent>
            <w:p w14:paraId="0987CB6F" w14:textId="77777777" w:rsidR="009527E1" w:rsidRDefault="009527E1" w:rsidP="009527E1">
              <w:pPr>
                <w:rPr>
                  <w:bCs/>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9941301" w14:textId="77777777" w:rsidR="009527E1" w:rsidRDefault="009527E1">
      <w:pPr>
        <w:rPr>
          <w:bCs/>
          <w:szCs w:val="21"/>
        </w:rPr>
      </w:pPr>
    </w:p>
    <w:p w14:paraId="00A9D141" w14:textId="77777777" w:rsidR="009527E1" w:rsidRDefault="009527E1" w:rsidP="00C052CB">
      <w:pPr>
        <w:pStyle w:val="2"/>
        <w:numPr>
          <w:ilvl w:val="0"/>
          <w:numId w:val="108"/>
        </w:numPr>
      </w:pPr>
      <w:r>
        <w:rPr>
          <w:rFonts w:hint="eastAsia"/>
        </w:rPr>
        <w:t>重大关联交易</w:t>
      </w:r>
    </w:p>
    <w:p w14:paraId="0DCD4D75" w14:textId="77777777" w:rsidR="009527E1" w:rsidRDefault="009527E1" w:rsidP="00C052CB">
      <w:pPr>
        <w:pStyle w:val="3"/>
        <w:numPr>
          <w:ilvl w:val="2"/>
          <w:numId w:val="115"/>
        </w:numPr>
        <w:rPr>
          <w:szCs w:val="21"/>
        </w:rPr>
      </w:pPr>
      <w:bookmarkStart w:id="45" w:name="_Toc342565953"/>
      <w:bookmarkStart w:id="46" w:name="_Toc342491961"/>
      <w:r>
        <w:rPr>
          <w:rFonts w:hint="eastAsia"/>
          <w:szCs w:val="21"/>
        </w:rPr>
        <w:t>与日常经营相关的关联交易</w:t>
      </w:r>
      <w:bookmarkEnd w:id="45"/>
      <w:bookmarkEnd w:id="46"/>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623423687"/>
        <w:lock w:val="sdtLocked"/>
        <w:placeholder>
          <w:docPart w:val="GBC22222222222222222222222222222"/>
        </w:placeholder>
      </w:sdtPr>
      <w:sdtEndPr>
        <w:rPr>
          <w:rFonts w:ascii="宋体" w:hAnsi="宋体" w:hint="eastAsia"/>
          <w:sz w:val="21"/>
          <w:szCs w:val="21"/>
        </w:rPr>
      </w:sdtEndPr>
      <w:sdtContent>
        <w:p w14:paraId="182146BE" w14:textId="77777777" w:rsidR="009527E1" w:rsidRDefault="009527E1" w:rsidP="00C052CB">
          <w:pPr>
            <w:pStyle w:val="4"/>
            <w:numPr>
              <w:ilvl w:val="2"/>
              <w:numId w:val="116"/>
            </w:numPr>
          </w:pPr>
          <w:r>
            <w:t>已在临时公告披露且后续实施无进展或变化的事项</w:t>
          </w:r>
        </w:p>
        <w:p w14:paraId="4FA39FB5" w14:textId="77777777" w:rsidR="009527E1" w:rsidRDefault="00F04972" w:rsidP="009527E1">
          <w:pPr>
            <w:rPr>
              <w:szCs w:val="21"/>
            </w:rPr>
          </w:pPr>
          <w:sdt>
            <w:sdtPr>
              <w:alias w:val="是否适用：已在临时公告披露且后续实施无进展或变化的事项_与日常经营相关的关联交易[双击切换]"/>
              <w:tag w:val="_GBC_6194ac6d54054fcc9f40dc3e35772780"/>
              <w:id w:val="-247431526"/>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p>
      </w:sdtContent>
    </w:sdt>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1282457909"/>
        <w:lock w:val="sdtLocked"/>
        <w:placeholder>
          <w:docPart w:val="GBC22222222222222222222222222222"/>
        </w:placeholder>
      </w:sdtPr>
      <w:sdtEndPr>
        <w:rPr>
          <w:rFonts w:ascii="宋体" w:hAnsi="宋体" w:hint="eastAsia"/>
          <w:sz w:val="21"/>
          <w:szCs w:val="21"/>
        </w:rPr>
      </w:sdtEndPr>
      <w:sdtContent>
        <w:p w14:paraId="5332B92F" w14:textId="77777777" w:rsidR="009527E1" w:rsidRDefault="009527E1" w:rsidP="00C052CB">
          <w:pPr>
            <w:pStyle w:val="4"/>
            <w:numPr>
              <w:ilvl w:val="2"/>
              <w:numId w:val="116"/>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802734860"/>
            <w:lock w:val="sdtContentLocked"/>
            <w:placeholder>
              <w:docPart w:val="GBC22222222222222222222222222222"/>
            </w:placeholder>
          </w:sdtPr>
          <w:sdtEndPr/>
          <w:sdtContent>
            <w:p w14:paraId="5BF71ABC"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与日常经营相关的关联交易事项已在临时报告披露，后续实施的进展或变化"/>
            <w:tag w:val="_GBC_5fbfc287aede44a486960ae219233887"/>
            <w:id w:val="-12076248"/>
            <w:lock w:val="sdtLocked"/>
            <w:placeholder>
              <w:docPart w:val="GBC22222222222222222222222222222"/>
            </w:placeholder>
          </w:sdtPr>
          <w:sdtEndPr/>
          <w:sdtContent>
            <w:p w14:paraId="31C99642" w14:textId="540E7451" w:rsidR="009527E1" w:rsidRPr="001240DF" w:rsidRDefault="009527E1" w:rsidP="009527E1">
              <w:pPr>
                <w:ind w:firstLine="420"/>
                <w:jc w:val="both"/>
                <w:rPr>
                  <w:rFonts w:asciiTheme="minorEastAsia" w:eastAsiaTheme="minorEastAsia" w:hAnsiTheme="minorEastAsia"/>
                  <w:szCs w:val="21"/>
                </w:rPr>
              </w:pPr>
              <w:r w:rsidRPr="001240DF">
                <w:rPr>
                  <w:rFonts w:asciiTheme="minorEastAsia" w:eastAsiaTheme="minorEastAsia" w:hAnsiTheme="minorEastAsia" w:hint="eastAsia"/>
                  <w:szCs w:val="21"/>
                </w:rPr>
                <w:t>2019年1月26日，公司发布《关于2019年度日常关联交易预计的公告》（临2019-005），2019年2月19日</w:t>
              </w:r>
              <w:r w:rsidRPr="001240DF">
                <w:rPr>
                  <w:rFonts w:asciiTheme="minorEastAsia" w:eastAsiaTheme="minorEastAsia" w:hAnsiTheme="minorEastAsia"/>
                  <w:szCs w:val="21"/>
                </w:rPr>
                <w:t>，公司</w:t>
              </w:r>
              <w:r w:rsidRPr="001240DF">
                <w:rPr>
                  <w:rFonts w:asciiTheme="minorEastAsia" w:eastAsiaTheme="minorEastAsia" w:hAnsiTheme="minorEastAsia" w:hint="eastAsia"/>
                  <w:szCs w:val="21"/>
                </w:rPr>
                <w:t>2019年第一次</w:t>
              </w:r>
              <w:r w:rsidRPr="001240DF">
                <w:rPr>
                  <w:rFonts w:asciiTheme="minorEastAsia" w:eastAsiaTheme="minorEastAsia" w:hAnsiTheme="minorEastAsia"/>
                  <w:szCs w:val="21"/>
                </w:rPr>
                <w:t>临时</w:t>
              </w:r>
              <w:r w:rsidRPr="001240DF">
                <w:rPr>
                  <w:rFonts w:asciiTheme="minorEastAsia" w:eastAsiaTheme="minorEastAsia" w:hAnsiTheme="minorEastAsia" w:hint="eastAsia"/>
                  <w:szCs w:val="21"/>
                </w:rPr>
                <w:t>股东大会批准公司2019年度日常关联交易合同总额度</w:t>
              </w:r>
              <w:r w:rsidRPr="001240DF">
                <w:rPr>
                  <w:rFonts w:asciiTheme="minorEastAsia" w:eastAsiaTheme="minorEastAsia" w:hAnsiTheme="minorEastAsia"/>
                  <w:szCs w:val="21"/>
                </w:rPr>
                <w:t>为</w:t>
              </w:r>
              <w:r w:rsidRPr="001240DF">
                <w:rPr>
                  <w:rFonts w:asciiTheme="minorEastAsia" w:eastAsiaTheme="minorEastAsia" w:hAnsiTheme="minorEastAsia" w:hint="eastAsia"/>
                  <w:szCs w:val="21"/>
                </w:rPr>
                <w:t>477,226.83万元</w:t>
              </w:r>
              <w:r w:rsidRPr="001240DF">
                <w:rPr>
                  <w:rFonts w:asciiTheme="minorEastAsia" w:eastAsiaTheme="minorEastAsia" w:hAnsiTheme="minorEastAsia"/>
                  <w:szCs w:val="21"/>
                </w:rPr>
                <w:t>。</w:t>
              </w:r>
              <w:r w:rsidRPr="001240DF">
                <w:rPr>
                  <w:rFonts w:asciiTheme="minorEastAsia" w:eastAsiaTheme="minorEastAsia" w:hAnsiTheme="minorEastAsia" w:hint="eastAsia"/>
                  <w:szCs w:val="21"/>
                </w:rPr>
                <w:t>201</w:t>
              </w:r>
              <w:r w:rsidRPr="001240DF">
                <w:rPr>
                  <w:rFonts w:asciiTheme="minorEastAsia" w:eastAsiaTheme="minorEastAsia" w:hAnsiTheme="minorEastAsia"/>
                  <w:szCs w:val="21"/>
                </w:rPr>
                <w:t>9</w:t>
              </w:r>
              <w:r w:rsidRPr="001240DF">
                <w:rPr>
                  <w:rFonts w:asciiTheme="minorEastAsia" w:eastAsiaTheme="minorEastAsia" w:hAnsiTheme="minorEastAsia" w:hint="eastAsia"/>
                  <w:szCs w:val="21"/>
                </w:rPr>
                <w:t>年12月1</w:t>
              </w:r>
              <w:r w:rsidRPr="001240DF">
                <w:rPr>
                  <w:rFonts w:asciiTheme="minorEastAsia" w:eastAsiaTheme="minorEastAsia" w:hAnsiTheme="minorEastAsia"/>
                  <w:szCs w:val="21"/>
                </w:rPr>
                <w:t>4</w:t>
              </w:r>
              <w:r w:rsidRPr="001240DF">
                <w:rPr>
                  <w:rFonts w:asciiTheme="minorEastAsia" w:eastAsiaTheme="minorEastAsia" w:hAnsiTheme="minorEastAsia" w:hint="eastAsia"/>
                  <w:szCs w:val="21"/>
                </w:rPr>
                <w:t>日</w:t>
              </w:r>
              <w:r w:rsidRPr="001240DF">
                <w:rPr>
                  <w:rFonts w:asciiTheme="minorEastAsia" w:eastAsiaTheme="minorEastAsia" w:hAnsiTheme="minorEastAsia"/>
                  <w:szCs w:val="21"/>
                </w:rPr>
                <w:t>，公司发布《</w:t>
              </w:r>
              <w:r w:rsidRPr="001240DF">
                <w:rPr>
                  <w:rFonts w:asciiTheme="minorEastAsia" w:eastAsiaTheme="minorEastAsia" w:hAnsiTheme="minorEastAsia" w:hint="eastAsia"/>
                  <w:bCs/>
                  <w:szCs w:val="21"/>
                </w:rPr>
                <w:t>关于增加2</w:t>
              </w:r>
              <w:r w:rsidRPr="001240DF">
                <w:rPr>
                  <w:rFonts w:asciiTheme="minorEastAsia" w:eastAsiaTheme="minorEastAsia" w:hAnsiTheme="minorEastAsia"/>
                  <w:bCs/>
                  <w:szCs w:val="21"/>
                </w:rPr>
                <w:t>019</w:t>
              </w:r>
              <w:r w:rsidRPr="001240DF">
                <w:rPr>
                  <w:rFonts w:asciiTheme="minorEastAsia" w:eastAsiaTheme="minorEastAsia" w:hAnsiTheme="minorEastAsia" w:hint="eastAsia"/>
                  <w:bCs/>
                  <w:szCs w:val="21"/>
                </w:rPr>
                <w:t>年度日常关联交易额度的公告</w:t>
              </w:r>
              <w:r w:rsidRPr="001240DF">
                <w:rPr>
                  <w:rFonts w:asciiTheme="minorEastAsia" w:eastAsiaTheme="minorEastAsia" w:hAnsiTheme="minorEastAsia"/>
                  <w:szCs w:val="21"/>
                </w:rPr>
                <w:t>》</w:t>
              </w:r>
              <w:r w:rsidR="00CA7CDF" w:rsidRPr="001240DF">
                <w:rPr>
                  <w:rFonts w:asciiTheme="minorEastAsia" w:eastAsiaTheme="minorEastAsia" w:hAnsiTheme="minorEastAsia" w:hint="eastAsia"/>
                  <w:szCs w:val="21"/>
                </w:rPr>
                <w:t>（临</w:t>
              </w:r>
              <w:r w:rsidR="00CA7CDF">
                <w:rPr>
                  <w:rFonts w:asciiTheme="minorEastAsia" w:eastAsiaTheme="minorEastAsia" w:hAnsiTheme="minorEastAsia" w:hint="eastAsia"/>
                  <w:szCs w:val="21"/>
                </w:rPr>
                <w:t>2019-059</w:t>
              </w:r>
              <w:r w:rsidR="00CA7CDF" w:rsidRPr="001240DF">
                <w:rPr>
                  <w:rFonts w:asciiTheme="minorEastAsia" w:eastAsiaTheme="minorEastAsia" w:hAnsiTheme="minorEastAsia" w:hint="eastAsia"/>
                  <w:szCs w:val="21"/>
                </w:rPr>
                <w:t>）</w:t>
              </w:r>
              <w:r w:rsidRPr="001240DF">
                <w:rPr>
                  <w:rFonts w:asciiTheme="minorEastAsia" w:eastAsiaTheme="minorEastAsia" w:hAnsiTheme="minorEastAsia"/>
                  <w:szCs w:val="21"/>
                </w:rPr>
                <w:t>，</w:t>
              </w:r>
              <w:r w:rsidRPr="001240DF">
                <w:rPr>
                  <w:rFonts w:asciiTheme="minorEastAsia" w:eastAsiaTheme="minorEastAsia" w:hAnsiTheme="minorEastAsia" w:hint="eastAsia"/>
                  <w:szCs w:val="21"/>
                </w:rPr>
                <w:t>2</w:t>
              </w:r>
              <w:r w:rsidRPr="001240DF">
                <w:rPr>
                  <w:rFonts w:asciiTheme="minorEastAsia" w:eastAsiaTheme="minorEastAsia" w:hAnsiTheme="minorEastAsia"/>
                  <w:szCs w:val="21"/>
                </w:rPr>
                <w:t>019年</w:t>
              </w:r>
              <w:r w:rsidRPr="001240DF">
                <w:rPr>
                  <w:rFonts w:asciiTheme="minorEastAsia" w:eastAsiaTheme="minorEastAsia" w:hAnsiTheme="minorEastAsia" w:hint="eastAsia"/>
                  <w:szCs w:val="21"/>
                </w:rPr>
                <w:t>1</w:t>
              </w:r>
              <w:r w:rsidRPr="001240DF">
                <w:rPr>
                  <w:rFonts w:asciiTheme="minorEastAsia" w:eastAsiaTheme="minorEastAsia" w:hAnsiTheme="minorEastAsia"/>
                  <w:szCs w:val="21"/>
                </w:rPr>
                <w:t>2月</w:t>
              </w:r>
              <w:r w:rsidRPr="001240DF">
                <w:rPr>
                  <w:rFonts w:asciiTheme="minorEastAsia" w:eastAsiaTheme="minorEastAsia" w:hAnsiTheme="minorEastAsia" w:hint="eastAsia"/>
                  <w:szCs w:val="21"/>
                </w:rPr>
                <w:t>3</w:t>
              </w:r>
              <w:r w:rsidRPr="001240DF">
                <w:rPr>
                  <w:rFonts w:asciiTheme="minorEastAsia" w:eastAsiaTheme="minorEastAsia" w:hAnsiTheme="minorEastAsia"/>
                  <w:szCs w:val="21"/>
                </w:rPr>
                <w:t>0日，公司</w:t>
              </w:r>
              <w:r w:rsidRPr="001240DF">
                <w:rPr>
                  <w:rFonts w:asciiTheme="minorEastAsia" w:eastAsiaTheme="minorEastAsia" w:hAnsiTheme="minorEastAsia" w:hint="eastAsia"/>
                  <w:szCs w:val="21"/>
                </w:rPr>
                <w:t>2</w:t>
              </w:r>
              <w:r w:rsidRPr="001240DF">
                <w:rPr>
                  <w:rFonts w:asciiTheme="minorEastAsia" w:eastAsiaTheme="minorEastAsia" w:hAnsiTheme="minorEastAsia"/>
                  <w:szCs w:val="21"/>
                </w:rPr>
                <w:t>019年第五次临时股东大会批准增加与实际控制人中国建材集团有限公司所属企业商品与劳务互供合同</w:t>
              </w:r>
              <w:r w:rsidRPr="001240DF">
                <w:rPr>
                  <w:rFonts w:asciiTheme="minorEastAsia" w:eastAsiaTheme="minorEastAsia" w:hAnsiTheme="minorEastAsia" w:hint="eastAsia"/>
                  <w:szCs w:val="21"/>
                </w:rPr>
                <w:t xml:space="preserve">额度 </w:t>
              </w:r>
              <w:r w:rsidRPr="001240DF">
                <w:rPr>
                  <w:rFonts w:asciiTheme="minorEastAsia" w:eastAsiaTheme="minorEastAsia" w:hAnsiTheme="minorEastAsia"/>
                  <w:szCs w:val="21"/>
                </w:rPr>
                <w:t>59,715.88 万元</w:t>
              </w:r>
              <w:r>
                <w:rPr>
                  <w:rFonts w:asciiTheme="minorEastAsia" w:eastAsiaTheme="minorEastAsia" w:hAnsiTheme="minorEastAsia"/>
                  <w:szCs w:val="21"/>
                </w:rPr>
                <w:t>，调整后，公司</w:t>
              </w:r>
              <w:r>
                <w:rPr>
                  <w:rFonts w:asciiTheme="minorEastAsia" w:eastAsiaTheme="minorEastAsia" w:hAnsiTheme="minorEastAsia" w:hint="eastAsia"/>
                  <w:szCs w:val="21"/>
                </w:rPr>
                <w:t>2</w:t>
              </w:r>
              <w:r>
                <w:rPr>
                  <w:rFonts w:asciiTheme="minorEastAsia" w:eastAsiaTheme="minorEastAsia" w:hAnsiTheme="minorEastAsia"/>
                  <w:szCs w:val="21"/>
                </w:rPr>
                <w:t>019年与关联方交易额度为</w:t>
              </w:r>
              <w:r w:rsidRPr="001240DF">
                <w:rPr>
                  <w:rFonts w:asciiTheme="minorEastAsia" w:eastAsiaTheme="minorEastAsia" w:hAnsiTheme="minorEastAsia" w:hint="eastAsia"/>
                  <w:szCs w:val="21"/>
                </w:rPr>
                <w:t>536,942.71</w:t>
              </w:r>
              <w:r w:rsidRPr="001240DF">
                <w:rPr>
                  <w:rFonts w:asciiTheme="minorEastAsia" w:eastAsiaTheme="minorEastAsia" w:hAnsiTheme="minorEastAsia"/>
                  <w:szCs w:val="21"/>
                </w:rPr>
                <w:t>万元。</w:t>
              </w:r>
              <w:r w:rsidRPr="001240DF">
                <w:rPr>
                  <w:rFonts w:asciiTheme="minorEastAsia" w:eastAsiaTheme="minorEastAsia" w:hAnsiTheme="minorEastAsia" w:hint="eastAsia"/>
                  <w:szCs w:val="21"/>
                </w:rPr>
                <w:t>其中</w:t>
              </w:r>
              <w:r w:rsidRPr="001240DF">
                <w:rPr>
                  <w:rFonts w:asciiTheme="minorEastAsia" w:eastAsiaTheme="minorEastAsia" w:hAnsiTheme="minorEastAsia"/>
                  <w:szCs w:val="21"/>
                </w:rPr>
                <w:t>，</w:t>
              </w:r>
              <w:r w:rsidRPr="001240DF">
                <w:rPr>
                  <w:rFonts w:asciiTheme="minorEastAsia" w:eastAsiaTheme="minorEastAsia" w:hAnsiTheme="minorEastAsia" w:hint="eastAsia"/>
                  <w:szCs w:val="21"/>
                </w:rPr>
                <w:t>向关联方销售、提供劳务和工程总承包服务450,198.96万元</w:t>
              </w:r>
              <w:r w:rsidRPr="001240DF">
                <w:rPr>
                  <w:rFonts w:asciiTheme="minorEastAsia" w:eastAsiaTheme="minorEastAsia" w:hAnsiTheme="minorEastAsia"/>
                  <w:szCs w:val="21"/>
                </w:rPr>
                <w:t>，</w:t>
              </w:r>
              <w:r w:rsidRPr="001240DF">
                <w:rPr>
                  <w:rFonts w:asciiTheme="minorEastAsia" w:eastAsiaTheme="minorEastAsia" w:hAnsiTheme="minorEastAsia" w:hint="eastAsia"/>
                  <w:szCs w:val="21"/>
                </w:rPr>
                <w:t>从关联方采购、接受关联方劳务85,943.75万元</w:t>
              </w:r>
              <w:r w:rsidRPr="001240DF">
                <w:rPr>
                  <w:rFonts w:asciiTheme="minorEastAsia" w:eastAsiaTheme="minorEastAsia" w:hAnsiTheme="minorEastAsia"/>
                  <w:szCs w:val="21"/>
                </w:rPr>
                <w:t>，</w:t>
              </w:r>
              <w:bookmarkStart w:id="47" w:name="_Toc346284484"/>
              <w:bookmarkStart w:id="48" w:name="_Toc346284674"/>
              <w:bookmarkStart w:id="49" w:name="_Toc376789097"/>
              <w:bookmarkStart w:id="50" w:name="_Toc376789209"/>
              <w:r w:rsidRPr="001240DF">
                <w:rPr>
                  <w:rFonts w:asciiTheme="minorEastAsia" w:eastAsiaTheme="minorEastAsia" w:hAnsiTheme="minorEastAsia" w:hint="eastAsia"/>
                  <w:szCs w:val="21"/>
                </w:rPr>
                <w:t>房屋租赁和</w:t>
              </w:r>
              <w:bookmarkStart w:id="51" w:name="_Toc346284485"/>
              <w:bookmarkStart w:id="52" w:name="_Toc346284675"/>
              <w:bookmarkEnd w:id="47"/>
              <w:bookmarkEnd w:id="48"/>
              <w:r w:rsidRPr="001240DF">
                <w:rPr>
                  <w:rFonts w:asciiTheme="minorEastAsia" w:eastAsiaTheme="minorEastAsia" w:hAnsiTheme="minorEastAsia" w:hint="eastAsia"/>
                  <w:szCs w:val="21"/>
                </w:rPr>
                <w:t>综合服务等</w:t>
              </w:r>
              <w:bookmarkEnd w:id="49"/>
              <w:bookmarkEnd w:id="50"/>
              <w:bookmarkEnd w:id="51"/>
              <w:bookmarkEnd w:id="52"/>
              <w:r w:rsidRPr="001240DF">
                <w:rPr>
                  <w:rFonts w:asciiTheme="minorEastAsia" w:eastAsiaTheme="minorEastAsia" w:hAnsiTheme="minorEastAsia" w:hint="eastAsia"/>
                  <w:szCs w:val="21"/>
                </w:rPr>
                <w:t xml:space="preserve"> 800万元。    </w:t>
              </w:r>
            </w:p>
            <w:p w14:paraId="1D963466" w14:textId="2BF770B8" w:rsidR="009527E1" w:rsidRPr="00F96FD6" w:rsidRDefault="009527E1" w:rsidP="00533401">
              <w:pPr>
                <w:ind w:firstLine="420"/>
                <w:jc w:val="both"/>
              </w:pPr>
              <w:r w:rsidRPr="004B39C8">
                <w:rPr>
                  <w:rFonts w:hint="eastAsia"/>
                </w:rPr>
                <w:t>报告期，公司签署关联交易合同总额约</w:t>
              </w:r>
              <w:r w:rsidR="00F96A3D">
                <w:t xml:space="preserve"> 516,639</w:t>
              </w:r>
              <w:r w:rsidRPr="004B39C8">
                <w:t>.59</w:t>
              </w:r>
              <w:r w:rsidRPr="004B39C8">
                <w:rPr>
                  <w:rFonts w:hint="eastAsia"/>
                </w:rPr>
                <w:t>万元，其中，向关联方提供商品、劳务约4</w:t>
              </w:r>
              <w:r w:rsidRPr="004B39C8">
                <w:t>38,226</w:t>
              </w:r>
              <w:r w:rsidRPr="004B39C8">
                <w:rPr>
                  <w:rFonts w:hint="eastAsia"/>
                </w:rPr>
                <w:t>.</w:t>
              </w:r>
              <w:r w:rsidRPr="004B39C8">
                <w:t>73</w:t>
              </w:r>
              <w:r w:rsidRPr="004B39C8">
                <w:rPr>
                  <w:rFonts w:hint="eastAsia"/>
                </w:rPr>
                <w:t xml:space="preserve"> 万元，向关联方采购商品、劳务约 </w:t>
              </w:r>
              <w:r w:rsidRPr="004B39C8">
                <w:t>77,795.88</w:t>
              </w:r>
              <w:r w:rsidRPr="004B39C8">
                <w:rPr>
                  <w:rFonts w:hint="eastAsia"/>
                </w:rPr>
                <w:t xml:space="preserve"> 万元，土地、房产租赁和物业等</w:t>
              </w:r>
              <w:r w:rsidRPr="00B67E36">
                <w:rPr>
                  <w:rFonts w:hint="eastAsia"/>
                </w:rPr>
                <w:t>综合服务互供交易金额约</w:t>
              </w:r>
              <w:r w:rsidR="004B6C57">
                <w:t xml:space="preserve"> 616</w:t>
              </w:r>
              <w:r w:rsidRPr="00B67E36">
                <w:t>.98</w:t>
              </w:r>
              <w:r w:rsidRPr="00B67E36">
                <w:rPr>
                  <w:rFonts w:hint="eastAsia"/>
                </w:rPr>
                <w:t>万元。</w:t>
              </w:r>
              <w:r w:rsidRPr="00F96FD6">
                <w:rPr>
                  <w:rFonts w:hint="eastAsia"/>
                </w:rPr>
                <w:t>  </w:t>
              </w:r>
            </w:p>
            <w:p w14:paraId="2664FF67" w14:textId="22C38AB4" w:rsidR="009527E1" w:rsidRPr="00F96FD6" w:rsidRDefault="009527E1" w:rsidP="000C4FAC">
              <w:pPr>
                <w:autoSpaceDE w:val="0"/>
                <w:autoSpaceDN w:val="0"/>
                <w:adjustRightInd w:val="0"/>
                <w:ind w:left="90" w:firstLineChars="200" w:firstLine="420"/>
                <w:jc w:val="both"/>
                <w:rPr>
                  <w:szCs w:val="21"/>
                </w:rPr>
              </w:pPr>
              <w:r w:rsidRPr="00F96FD6">
                <w:rPr>
                  <w:rFonts w:hint="eastAsia"/>
                </w:rPr>
                <w:t>2017年3月18日，公司发布《关于与中材集团财务有限公司重新签订&lt;金融服务协议&gt;暨关联交易的公告》（临2017-018），2017年4月7日，</w:t>
              </w:r>
              <w:r w:rsidRPr="00F96FD6">
                <w:t>公司</w:t>
              </w:r>
              <w:r w:rsidRPr="00F96FD6">
                <w:rPr>
                  <w:rFonts w:hint="eastAsia"/>
                </w:rPr>
                <w:t>2016年年度股东大会批准了公司与中材集团财务有限公司2017</w:t>
              </w:r>
              <w:r w:rsidRPr="00F96FD6">
                <w:t>-2019</w:t>
              </w:r>
              <w:r w:rsidRPr="00F96FD6">
                <w:rPr>
                  <w:rFonts w:hint="eastAsia"/>
                </w:rPr>
                <w:t>年金融服务预计交易额度，</w:t>
              </w:r>
              <w:r w:rsidRPr="00F96FD6">
                <w:rPr>
                  <w:rFonts w:hint="eastAsia"/>
                  <w:szCs w:val="21"/>
                </w:rPr>
                <w:t>其中</w:t>
              </w:r>
              <w:r w:rsidRPr="00F96FD6">
                <w:rPr>
                  <w:szCs w:val="21"/>
                </w:rPr>
                <w:t>，</w:t>
              </w:r>
              <w:r w:rsidRPr="00F96FD6">
                <w:rPr>
                  <w:rFonts w:hint="eastAsia"/>
                  <w:szCs w:val="21"/>
                </w:rPr>
                <w:t>2019年公司（含所属公司）于财务公司存置的每日存款余额（含应计利息）最高不超过人民币</w:t>
              </w:r>
              <w:r>
                <w:rPr>
                  <w:rFonts w:hint="eastAsia"/>
                  <w:szCs w:val="21"/>
                </w:rPr>
                <w:t xml:space="preserve"> </w:t>
              </w:r>
              <w:r w:rsidRPr="00F96FD6">
                <w:rPr>
                  <w:rFonts w:hint="eastAsia"/>
                  <w:szCs w:val="21"/>
                </w:rPr>
                <w:t>580,000</w:t>
              </w:r>
              <w:r>
                <w:rPr>
                  <w:rFonts w:hint="eastAsia"/>
                  <w:szCs w:val="21"/>
                </w:rPr>
                <w:t xml:space="preserve"> </w:t>
              </w:r>
              <w:r w:rsidRPr="00F96FD6">
                <w:rPr>
                  <w:rFonts w:hint="eastAsia"/>
                  <w:szCs w:val="21"/>
                </w:rPr>
                <w:t>万元，财务公司向公司提供的综合授信余额（含应计利息）最高不超过人民币</w:t>
              </w:r>
              <w:r>
                <w:rPr>
                  <w:rFonts w:hint="eastAsia"/>
                  <w:szCs w:val="21"/>
                </w:rPr>
                <w:t xml:space="preserve"> </w:t>
              </w:r>
              <w:r w:rsidRPr="00F96FD6">
                <w:rPr>
                  <w:rFonts w:hint="eastAsia"/>
                  <w:szCs w:val="21"/>
                </w:rPr>
                <w:t>585,000</w:t>
              </w:r>
              <w:r>
                <w:rPr>
                  <w:rFonts w:hint="eastAsia"/>
                  <w:szCs w:val="21"/>
                </w:rPr>
                <w:t xml:space="preserve"> </w:t>
              </w:r>
              <w:r w:rsidRPr="00F96FD6">
                <w:rPr>
                  <w:rFonts w:hint="eastAsia"/>
                  <w:szCs w:val="21"/>
                </w:rPr>
                <w:t>万元，财务公司向公司提供的其他金融服务（结算服务免费）所收取费用不超过</w:t>
              </w:r>
              <w:r>
                <w:rPr>
                  <w:rFonts w:hint="eastAsia"/>
                  <w:szCs w:val="21"/>
                </w:rPr>
                <w:t xml:space="preserve"> </w:t>
              </w:r>
              <w:r w:rsidRPr="00F96FD6">
                <w:rPr>
                  <w:rFonts w:hint="eastAsia"/>
                  <w:szCs w:val="21"/>
                </w:rPr>
                <w:t>10</w:t>
              </w:r>
              <w:r w:rsidRPr="00F96FD6">
                <w:rPr>
                  <w:szCs w:val="21"/>
                </w:rPr>
                <w:t>,</w:t>
              </w:r>
              <w:r w:rsidRPr="00F96FD6">
                <w:rPr>
                  <w:rFonts w:hint="eastAsia"/>
                  <w:szCs w:val="21"/>
                </w:rPr>
                <w:t>0</w:t>
              </w:r>
              <w:r w:rsidRPr="00F96FD6">
                <w:rPr>
                  <w:szCs w:val="21"/>
                </w:rPr>
                <w:t>00</w:t>
              </w:r>
              <w:r>
                <w:rPr>
                  <w:rFonts w:hint="eastAsia"/>
                  <w:szCs w:val="21"/>
                </w:rPr>
                <w:t xml:space="preserve"> </w:t>
              </w:r>
              <w:r w:rsidRPr="00F96FD6">
                <w:rPr>
                  <w:rFonts w:hint="eastAsia"/>
                  <w:szCs w:val="21"/>
                </w:rPr>
                <w:t>万元。</w:t>
              </w:r>
            </w:p>
            <w:p w14:paraId="0BA6DDCD" w14:textId="601E5467" w:rsidR="009527E1" w:rsidRPr="00F96FD6" w:rsidRDefault="009527E1" w:rsidP="000C4FAC">
              <w:pPr>
                <w:autoSpaceDE w:val="0"/>
                <w:autoSpaceDN w:val="0"/>
                <w:adjustRightInd w:val="0"/>
                <w:ind w:left="90" w:firstLineChars="200" w:firstLine="420"/>
                <w:jc w:val="both"/>
                <w:rPr>
                  <w:szCs w:val="21"/>
                </w:rPr>
              </w:pPr>
              <w:r>
                <w:rPr>
                  <w:rFonts w:hint="eastAsia"/>
                </w:rPr>
                <w:t>截至报告期末，公司于中国</w:t>
              </w:r>
              <w:r w:rsidRPr="00A8462F">
                <w:t>建材集团财务</w:t>
              </w:r>
              <w:r w:rsidR="00030B6F">
                <w:rPr>
                  <w:rFonts w:hint="eastAsia"/>
                </w:rPr>
                <w:t>有限</w:t>
              </w:r>
              <w:r w:rsidRPr="00A8462F">
                <w:t>公司</w:t>
              </w:r>
              <w:r w:rsidR="00030B6F" w:rsidRPr="00C81E08">
                <w:rPr>
                  <w:rFonts w:cs="Times New Roman" w:hint="eastAsia"/>
                  <w:kern w:val="2"/>
                </w:rPr>
                <w:t>（即原</w:t>
              </w:r>
              <w:r w:rsidR="00030B6F" w:rsidRPr="00C81E08">
                <w:rPr>
                  <w:rFonts w:cs="Times New Roman"/>
                  <w:kern w:val="2"/>
                </w:rPr>
                <w:t>中材集团财务有限公司</w:t>
              </w:r>
              <w:r w:rsidR="00030B6F" w:rsidRPr="00C81E08">
                <w:rPr>
                  <w:rFonts w:cs="Times New Roman" w:hint="eastAsia"/>
                  <w:kern w:val="2"/>
                </w:rPr>
                <w:t>）</w:t>
              </w:r>
              <w:r w:rsidRPr="00A8462F">
                <w:rPr>
                  <w:rFonts w:hint="eastAsia"/>
                </w:rPr>
                <w:t>存款余额约 136</w:t>
              </w:r>
              <w:r w:rsidRPr="00A8462F">
                <w:t>,</w:t>
              </w:r>
              <w:r w:rsidRPr="00A8462F">
                <w:rPr>
                  <w:rFonts w:hint="eastAsia"/>
                </w:rPr>
                <w:t>664.</w:t>
              </w:r>
              <w:r w:rsidRPr="00A8462F">
                <w:t xml:space="preserve">26 </w:t>
              </w:r>
              <w:r w:rsidRPr="00A8462F">
                <w:rPr>
                  <w:rFonts w:hint="eastAsia"/>
                </w:rPr>
                <w:t>万元，取得利息收入约 1</w:t>
              </w:r>
              <w:r w:rsidRPr="00A8462F">
                <w:t>,653.4</w:t>
              </w:r>
              <w:r w:rsidRPr="00A8462F">
                <w:rPr>
                  <w:rFonts w:hint="eastAsia"/>
                </w:rPr>
                <w:t>7</w:t>
              </w:r>
              <w:r w:rsidRPr="00A8462F">
                <w:t>万</w:t>
              </w:r>
              <w:r w:rsidRPr="00A8462F">
                <w:rPr>
                  <w:rFonts w:hint="eastAsia"/>
                </w:rPr>
                <w:t xml:space="preserve">元，借款余额 </w:t>
              </w:r>
              <w:r w:rsidRPr="00A8462F">
                <w:t>25,</w:t>
              </w:r>
              <w:r w:rsidRPr="00A8462F">
                <w:rPr>
                  <w:rFonts w:hint="eastAsia"/>
                </w:rPr>
                <w:t>000</w:t>
              </w:r>
              <w:r w:rsidRPr="00A8462F">
                <w:t xml:space="preserve"> </w:t>
              </w:r>
              <w:r w:rsidRPr="00A8462F">
                <w:rPr>
                  <w:rFonts w:hint="eastAsia"/>
                </w:rPr>
                <w:t>万元，支付</w:t>
              </w:r>
              <w:r w:rsidRPr="00A8462F">
                <w:t>利息</w:t>
              </w:r>
              <w:r w:rsidRPr="00A8462F">
                <w:rPr>
                  <w:rFonts w:hint="eastAsia"/>
                </w:rPr>
                <w:t>约</w:t>
              </w:r>
              <w:r w:rsidRPr="00A8462F">
                <w:t xml:space="preserve"> </w:t>
              </w:r>
              <w:r>
                <w:t xml:space="preserve">1,703.75 </w:t>
              </w:r>
              <w:r w:rsidRPr="00A8462F">
                <w:rPr>
                  <w:rFonts w:hint="eastAsia"/>
                </w:rPr>
                <w:t>万元。</w:t>
              </w:r>
              <w:r w:rsidRPr="00F96FD6">
                <w:t xml:space="preserve"> </w:t>
              </w:r>
            </w:p>
            <w:p w14:paraId="2478F1CC" w14:textId="59E00B12" w:rsidR="009527E1" w:rsidRPr="0042294A" w:rsidRDefault="009527E1" w:rsidP="009527E1">
              <w:pPr>
                <w:autoSpaceDE w:val="0"/>
                <w:autoSpaceDN w:val="0"/>
                <w:adjustRightInd w:val="0"/>
                <w:ind w:left="90" w:firstLineChars="200" w:firstLine="420"/>
              </w:pPr>
              <w:r w:rsidRPr="00F96FD6">
                <w:rPr>
                  <w:rFonts w:hint="eastAsia"/>
                </w:rPr>
                <w:t>上述关联交易均在预计额度内。</w:t>
              </w:r>
            </w:p>
          </w:sdtContent>
        </w:sdt>
      </w:sdtContent>
    </w:sdt>
    <w:p w14:paraId="4EE0F1C1" w14:textId="77777777" w:rsidR="009527E1" w:rsidRDefault="009527E1">
      <w:pPr>
        <w:rPr>
          <w:szCs w:val="21"/>
        </w:rPr>
      </w:pPr>
    </w:p>
    <w:bookmarkStart w:id="53" w:name="_Toc342491964" w:displacedByCustomXml="next"/>
    <w:bookmarkStart w:id="54" w:name="_Toc342565956"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369949499"/>
        <w:lock w:val="sdtLocked"/>
        <w:placeholder>
          <w:docPart w:val="GBC22222222222222222222222222222"/>
        </w:placeholder>
      </w:sdtPr>
      <w:sdtEndPr>
        <w:rPr>
          <w:rFonts w:ascii="宋体" w:hAnsi="宋体" w:hint="default"/>
          <w:sz w:val="21"/>
          <w:szCs w:val="21"/>
        </w:rPr>
      </w:sdtEndPr>
      <w:sdtContent>
        <w:p w14:paraId="26A7605E" w14:textId="77777777" w:rsidR="009527E1" w:rsidRDefault="009527E1" w:rsidP="00C052CB">
          <w:pPr>
            <w:pStyle w:val="4"/>
            <w:numPr>
              <w:ilvl w:val="2"/>
              <w:numId w:val="116"/>
            </w:numPr>
          </w:pPr>
          <w:r>
            <w:rPr>
              <w:rFonts w:hint="eastAsia"/>
            </w:rPr>
            <w:t>临时公告未披露的事</w:t>
          </w:r>
          <w:bookmarkEnd w:id="54"/>
          <w:bookmarkEnd w:id="53"/>
          <w:r>
            <w:rPr>
              <w:rFonts w:hint="eastAsia"/>
            </w:rPr>
            <w:t>项</w:t>
          </w:r>
        </w:p>
        <w:p w14:paraId="2DDB231F" w14:textId="77777777" w:rsidR="009527E1" w:rsidRDefault="00F04972" w:rsidP="009527E1">
          <w:pPr>
            <w:rPr>
              <w:szCs w:val="21"/>
            </w:rPr>
          </w:pPr>
          <w:sdt>
            <w:sdtPr>
              <w:alias w:val="是否适用：与日常经营相关的关联交易_临时公告未披露的事项[双击切换]"/>
              <w:tag w:val="_GBC_3f1135e0d6d440e6a4af283441bd65d2"/>
              <w:id w:val="-2021914703"/>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7E28B529" w14:textId="4ADF1DC0" w:rsidR="009527E1" w:rsidRDefault="009527E1" w:rsidP="009527E1">
      <w:pPr>
        <w:rPr>
          <w:szCs w:val="21"/>
        </w:rPr>
      </w:pPr>
      <w:r>
        <w:rPr>
          <w:szCs w:val="21"/>
        </w:rPr>
        <w:t xml:space="preserve"> </w:t>
      </w:r>
    </w:p>
    <w:p w14:paraId="7ABADCE1" w14:textId="77777777" w:rsidR="009527E1" w:rsidRDefault="009527E1" w:rsidP="00C052CB">
      <w:pPr>
        <w:pStyle w:val="3"/>
        <w:numPr>
          <w:ilvl w:val="2"/>
          <w:numId w:val="115"/>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908226738"/>
        <w:lock w:val="sdtLocked"/>
        <w:placeholder>
          <w:docPart w:val="GBC22222222222222222222222222222"/>
        </w:placeholder>
      </w:sdtPr>
      <w:sdtEndPr>
        <w:rPr>
          <w:rFonts w:ascii="宋体" w:hAnsi="宋体" w:hint="eastAsia"/>
          <w:sz w:val="21"/>
          <w:szCs w:val="21"/>
        </w:rPr>
      </w:sdtEndPr>
      <w:sdtContent>
        <w:p w14:paraId="6DB88EA9" w14:textId="77777777" w:rsidR="009527E1" w:rsidRDefault="009527E1" w:rsidP="00C052CB">
          <w:pPr>
            <w:pStyle w:val="4"/>
            <w:numPr>
              <w:ilvl w:val="0"/>
              <w:numId w:val="117"/>
            </w:numPr>
          </w:pPr>
          <w:r>
            <w:t>已在临时公告披露且后续实施无进展或变化的事项</w:t>
          </w:r>
        </w:p>
        <w:p w14:paraId="148B17DB" w14:textId="77777777" w:rsidR="009527E1" w:rsidRDefault="00F04972" w:rsidP="009527E1">
          <w:pPr>
            <w:rPr>
              <w:szCs w:val="21"/>
            </w:rPr>
          </w:pPr>
          <w:sdt>
            <w:sdtPr>
              <w:alias w:val="是否适用：已在临时公告披露且后续实施无进展或变化的事项_资产或股权收购、出售发生的关联交易[双击切换]"/>
              <w:tag w:val="_GBC_543ebf3bec89495c98a461a0509a331d"/>
              <w:id w:val="-1005511124"/>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5C45CB06" w14:textId="371EE056" w:rsidR="009527E1" w:rsidRDefault="009527E1" w:rsidP="009527E1">
      <w:pPr>
        <w:rPr>
          <w:szCs w:val="21"/>
        </w:rPr>
      </w:pPr>
      <w:r>
        <w:rPr>
          <w:szCs w:val="21"/>
        </w:rPr>
        <w:t xml:space="preserve"> </w:t>
      </w:r>
    </w:p>
    <w:sdt>
      <w:sdtPr>
        <w:rPr>
          <w:rFonts w:ascii="Calibri" w:eastAsia="宋体" w:hAnsi="Calibri" w:cs="宋体"/>
          <w:b w:val="0"/>
          <w:bCs w:val="0"/>
          <w:kern w:val="0"/>
          <w:sz w:val="24"/>
          <w:szCs w:val="24"/>
        </w:rPr>
        <w:alias w:val="模块:已在临时公告披露，但有后续实施的进展或变化的事项"/>
        <w:tag w:val="_SEC_1e051394e4c54345b8c73f9c2de10706"/>
        <w:id w:val="-2014444253"/>
        <w:lock w:val="sdtLocked"/>
        <w:placeholder>
          <w:docPart w:val="GBC22222222222222222222222222222"/>
        </w:placeholder>
      </w:sdtPr>
      <w:sdtEndPr>
        <w:rPr>
          <w:rFonts w:ascii="宋体" w:hAnsi="宋体" w:hint="eastAsia"/>
          <w:sz w:val="21"/>
          <w:szCs w:val="21"/>
        </w:rPr>
      </w:sdtEndPr>
      <w:sdtContent>
        <w:p w14:paraId="7C8A9917" w14:textId="77777777" w:rsidR="009527E1" w:rsidRDefault="009527E1" w:rsidP="00C052CB">
          <w:pPr>
            <w:pStyle w:val="4"/>
            <w:numPr>
              <w:ilvl w:val="0"/>
              <w:numId w:val="117"/>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238598053"/>
            <w:lock w:val="sdtLocked"/>
            <w:placeholder>
              <w:docPart w:val="GBC22222222222222222222222222222"/>
            </w:placeholder>
          </w:sdtPr>
          <w:sdtEndPr/>
          <w:sdtContent>
            <w:p w14:paraId="6C20077B"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3CBEAE7" w14:textId="77777777" w:rsidR="009527E1" w:rsidRDefault="009527E1">
      <w:pPr>
        <w:rPr>
          <w:szCs w:val="21"/>
        </w:rPr>
      </w:pPr>
    </w:p>
    <w:sdt>
      <w:sdtPr>
        <w:rPr>
          <w:rFonts w:ascii="Calibri" w:eastAsia="宋体" w:hAnsi="Calibri" w:cs="宋体"/>
          <w:b w:val="0"/>
          <w:bCs w:val="0"/>
          <w:kern w:val="0"/>
          <w:sz w:val="24"/>
          <w:szCs w:val="24"/>
        </w:rPr>
        <w:alias w:val="模块:临时公告未披露的事项"/>
        <w:tag w:val="_SEC_0cf43ef9267042f5910eeb382017750a"/>
        <w:id w:val="2019653043"/>
        <w:lock w:val="sdtLocked"/>
        <w:placeholder>
          <w:docPart w:val="GBC22222222222222222222222222222"/>
        </w:placeholder>
      </w:sdtPr>
      <w:sdtEndPr>
        <w:rPr>
          <w:rFonts w:ascii="宋体" w:hAnsi="宋体" w:hint="eastAsia"/>
          <w:sz w:val="21"/>
          <w:szCs w:val="21"/>
        </w:rPr>
      </w:sdtEndPr>
      <w:sdtContent>
        <w:p w14:paraId="60FF6513" w14:textId="77777777" w:rsidR="009527E1" w:rsidRDefault="009527E1" w:rsidP="00C052CB">
          <w:pPr>
            <w:pStyle w:val="4"/>
            <w:numPr>
              <w:ilvl w:val="0"/>
              <w:numId w:val="117"/>
            </w:numPr>
          </w:pPr>
          <w:r>
            <w:t>临时公告未披露的事项</w:t>
          </w:r>
        </w:p>
        <w:sdt>
          <w:sdtPr>
            <w:alias w:val="是否适用：资产收购、出售发生的关联交易_临时公告未披露的事项[双击切换]"/>
            <w:tag w:val="_GBC_c2403e21caad4498842c2f1cf3384c0d"/>
            <w:id w:val="1389994891"/>
            <w:lock w:val="sdtLocked"/>
            <w:placeholder>
              <w:docPart w:val="GBC22222222222222222222222222222"/>
            </w:placeholder>
          </w:sdtPr>
          <w:sdtEndPr/>
          <w:sdtContent>
            <w:p w14:paraId="5923365F" w14:textId="5C4A7D7D" w:rsidR="009527E1" w:rsidRPr="0042294A"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6E9B46D" w14:textId="77777777" w:rsidR="009527E1" w:rsidRDefault="009527E1"/>
    <w:sdt>
      <w:sdtPr>
        <w:rPr>
          <w:rFonts w:ascii="宋体" w:eastAsia="宋体" w:hAnsi="宋体" w:cs="宋体" w:hint="eastAsia"/>
          <w:b w:val="0"/>
          <w:bCs w:val="0"/>
          <w:kern w:val="0"/>
          <w:szCs w:val="24"/>
        </w:rPr>
        <w:alias w:val="模块:涉及业绩约定的，应当披露报告期内的业绩实现情况"/>
        <w:tag w:val="_SEC_2377f3c46fe8488f9d7f53b4f8ba80b1"/>
        <w:id w:val="-1408988727"/>
        <w:lock w:val="sdtLocked"/>
        <w:placeholder>
          <w:docPart w:val="GBC22222222222222222222222222222"/>
        </w:placeholder>
      </w:sdtPr>
      <w:sdtEndPr/>
      <w:sdtContent>
        <w:p w14:paraId="3EBB923D" w14:textId="77777777" w:rsidR="009527E1" w:rsidRDefault="009527E1" w:rsidP="00C052CB">
          <w:pPr>
            <w:pStyle w:val="4"/>
            <w:numPr>
              <w:ilvl w:val="0"/>
              <w:numId w:val="117"/>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493943593"/>
            <w:lock w:val="sdtLocked"/>
            <w:placeholder>
              <w:docPart w:val="GBC22222222222222222222222222222"/>
            </w:placeholder>
          </w:sdtPr>
          <w:sdtEndPr/>
          <w:sdtContent>
            <w:p w14:paraId="3CE6036E"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F1E618F" w14:textId="77777777" w:rsidR="009527E1" w:rsidRDefault="009527E1"/>
    <w:p w14:paraId="2B91998C" w14:textId="77777777" w:rsidR="009527E1" w:rsidRDefault="009527E1" w:rsidP="00C052CB">
      <w:pPr>
        <w:pStyle w:val="3"/>
        <w:numPr>
          <w:ilvl w:val="2"/>
          <w:numId w:val="115"/>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659236017"/>
        <w:lock w:val="sdtLocked"/>
        <w:placeholder>
          <w:docPart w:val="GBC22222222222222222222222222222"/>
        </w:placeholder>
      </w:sdtPr>
      <w:sdtEndPr>
        <w:rPr>
          <w:rFonts w:ascii="宋体" w:hAnsi="宋体" w:hint="eastAsia"/>
          <w:b/>
          <w:bCs/>
          <w:sz w:val="21"/>
          <w:szCs w:val="21"/>
        </w:rPr>
      </w:sdtEndPr>
      <w:sdtContent>
        <w:p w14:paraId="0BBC473C" w14:textId="77777777" w:rsidR="009527E1" w:rsidRDefault="009527E1" w:rsidP="00C052CB">
          <w:pPr>
            <w:pStyle w:val="4"/>
            <w:numPr>
              <w:ilvl w:val="0"/>
              <w:numId w:val="118"/>
            </w:numPr>
          </w:pPr>
          <w:r>
            <w:t>已在临时公告披露且后续实施无进展或变化的事项</w:t>
          </w:r>
        </w:p>
        <w:p w14:paraId="2F12030F" w14:textId="64B814D0" w:rsidR="009527E1" w:rsidRDefault="00F04972" w:rsidP="009527E1">
          <w:sdt>
            <w:sdtPr>
              <w:alias w:val="是否适用：已在临时公告披露且后续实施无进展或变化的事项_共同对外投资的重大关联交易[双击切换]"/>
              <w:tag w:val="_GBC_7eea3c6d3d6245c4a1388637f61fccce"/>
              <w:id w:val="849141548"/>
              <w:lock w:val="sdtConten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p>
        <w:tbl>
          <w:tblPr>
            <w:tblStyle w:val="g25"/>
            <w:tblW w:w="0" w:type="auto"/>
            <w:tblLook w:val="04A0" w:firstRow="1" w:lastRow="0" w:firstColumn="1" w:lastColumn="0" w:noHBand="0" w:noVBand="1"/>
          </w:tblPr>
          <w:tblGrid>
            <w:gridCol w:w="4957"/>
            <w:gridCol w:w="3866"/>
          </w:tblGrid>
          <w:tr w:rsidR="009527E1" w14:paraId="586CA5CD" w14:textId="77777777" w:rsidTr="009527E1">
            <w:sdt>
              <w:sdtPr>
                <w:tag w:val="_PLD_aaa8429c16f947df8bb3958de8573ffd"/>
                <w:id w:val="77488031"/>
                <w:lock w:val="sdtLocked"/>
              </w:sdtPr>
              <w:sdtEndPr/>
              <w:sdtContent>
                <w:tc>
                  <w:tcPr>
                    <w:tcW w:w="4957" w:type="dxa"/>
                    <w:vAlign w:val="center"/>
                  </w:tcPr>
                  <w:p w14:paraId="7BE1764D" w14:textId="77777777" w:rsidR="009527E1" w:rsidRDefault="009527E1">
                    <w:pPr>
                      <w:jc w:val="center"/>
                      <w:rPr>
                        <w:szCs w:val="21"/>
                      </w:rPr>
                    </w:pPr>
                    <w:r>
                      <w:rPr>
                        <w:szCs w:val="21"/>
                      </w:rPr>
                      <w:t>事项概述</w:t>
                    </w:r>
                  </w:p>
                </w:tc>
              </w:sdtContent>
            </w:sdt>
            <w:sdt>
              <w:sdtPr>
                <w:tag w:val="_PLD_cf6e4516bf28449d8c20ba66687eaace"/>
                <w:id w:val="-1428883475"/>
                <w:lock w:val="sdtLocked"/>
              </w:sdtPr>
              <w:sdtEndPr/>
              <w:sdtContent>
                <w:tc>
                  <w:tcPr>
                    <w:tcW w:w="3866" w:type="dxa"/>
                    <w:vAlign w:val="center"/>
                  </w:tcPr>
                  <w:p w14:paraId="1384603C" w14:textId="77777777" w:rsidR="009527E1" w:rsidRDefault="009527E1">
                    <w:pPr>
                      <w:jc w:val="center"/>
                      <w:rPr>
                        <w:szCs w:val="21"/>
                      </w:rPr>
                    </w:pPr>
                    <w:r>
                      <w:rPr>
                        <w:szCs w:val="21"/>
                      </w:rPr>
                      <w:t>查询索引</w:t>
                    </w:r>
                  </w:p>
                </w:tc>
              </w:sdtContent>
            </w:sdt>
          </w:tr>
          <w:sdt>
            <w:sdtPr>
              <w:rPr>
                <w:rFonts w:ascii="宋体" w:eastAsia="宋体" w:hAnsi="宋体" w:cs="宋体" w:hint="eastAsia"/>
                <w:color w:val="auto"/>
                <w:sz w:val="21"/>
                <w:szCs w:val="21"/>
              </w:rPr>
              <w:alias w:val="共同对外投资发生的关联交易事项已在临时报告披露且后续实施无进展或变化的"/>
              <w:tag w:val="_TUP_ee53e3ba7d004e0990421f6fbaaf067b"/>
              <w:id w:val="-1106273357"/>
              <w:lock w:val="sdtLocked"/>
            </w:sdtPr>
            <w:sdtEndPr>
              <w:rPr>
                <w:rFonts w:asciiTheme="minorEastAsia" w:eastAsiaTheme="minorEastAsia" w:hAnsiTheme="minorEastAsia"/>
              </w:rPr>
            </w:sdtEndPr>
            <w:sdtContent>
              <w:tr w:rsidR="009527E1" w14:paraId="6E2A9986" w14:textId="77777777" w:rsidTr="009527E1">
                <w:tc>
                  <w:tcPr>
                    <w:tcW w:w="4957" w:type="dxa"/>
                  </w:tcPr>
                  <w:p w14:paraId="5B2198AA" w14:textId="3424A1A1" w:rsidR="009527E1" w:rsidRPr="009275B0" w:rsidRDefault="009527E1" w:rsidP="009527E1">
                    <w:pPr>
                      <w:pStyle w:val="affff4"/>
                      <w:rPr>
                        <w:rFonts w:ascii="宋体" w:eastAsia="宋体" w:hAnsi="宋体" w:cs="宋体"/>
                      </w:rPr>
                    </w:pPr>
                    <w:r w:rsidRPr="009275B0">
                      <w:rPr>
                        <w:rFonts w:asciiTheme="minorEastAsia" w:eastAsiaTheme="minorEastAsia" w:hAnsiTheme="minorEastAsia" w:hint="eastAsia"/>
                        <w:sz w:val="21"/>
                        <w:szCs w:val="21"/>
                      </w:rPr>
                      <w:t>2019年</w:t>
                    </w:r>
                    <w:r w:rsidRPr="009275B0">
                      <w:rPr>
                        <w:rFonts w:asciiTheme="minorEastAsia" w:eastAsiaTheme="minorEastAsia" w:hAnsiTheme="minorEastAsia"/>
                        <w:sz w:val="21"/>
                        <w:szCs w:val="21"/>
                      </w:rPr>
                      <w:t>10</w:t>
                    </w:r>
                    <w:r w:rsidRPr="009275B0">
                      <w:rPr>
                        <w:rFonts w:asciiTheme="minorEastAsia" w:eastAsiaTheme="minorEastAsia" w:hAnsiTheme="minorEastAsia" w:hint="eastAsia"/>
                        <w:sz w:val="21"/>
                        <w:szCs w:val="21"/>
                      </w:rPr>
                      <w:t>月2</w:t>
                    </w:r>
                    <w:r w:rsidRPr="009275B0">
                      <w:rPr>
                        <w:rFonts w:asciiTheme="minorEastAsia" w:eastAsiaTheme="minorEastAsia" w:hAnsiTheme="minorEastAsia"/>
                        <w:sz w:val="21"/>
                        <w:szCs w:val="21"/>
                      </w:rPr>
                      <w:t>5</w:t>
                    </w:r>
                    <w:r w:rsidRPr="009275B0">
                      <w:rPr>
                        <w:rFonts w:asciiTheme="minorEastAsia" w:eastAsiaTheme="minorEastAsia" w:hAnsiTheme="minorEastAsia" w:hint="eastAsia"/>
                        <w:sz w:val="21"/>
                        <w:szCs w:val="21"/>
                      </w:rPr>
                      <w:t>日，</w:t>
                    </w:r>
                    <w:r w:rsidRPr="009275B0">
                      <w:rPr>
                        <w:rFonts w:asciiTheme="minorEastAsia" w:eastAsiaTheme="minorEastAsia" w:hAnsiTheme="minorEastAsia"/>
                        <w:sz w:val="21"/>
                        <w:szCs w:val="21"/>
                      </w:rPr>
                      <w:t>公司第六届董事会第</w:t>
                    </w:r>
                    <w:r w:rsidRPr="009275B0">
                      <w:rPr>
                        <w:rFonts w:asciiTheme="minorEastAsia" w:eastAsiaTheme="minorEastAsia" w:hAnsiTheme="minorEastAsia" w:hint="eastAsia"/>
                        <w:sz w:val="21"/>
                        <w:szCs w:val="21"/>
                      </w:rPr>
                      <w:t>十五</w:t>
                    </w:r>
                    <w:r w:rsidRPr="009275B0">
                      <w:rPr>
                        <w:rFonts w:asciiTheme="minorEastAsia" w:eastAsiaTheme="minorEastAsia" w:hAnsiTheme="minorEastAsia"/>
                        <w:sz w:val="21"/>
                        <w:szCs w:val="21"/>
                      </w:rPr>
                      <w:t>次会议审议</w:t>
                    </w:r>
                    <w:r w:rsidRPr="009275B0">
                      <w:rPr>
                        <w:rFonts w:asciiTheme="minorEastAsia" w:eastAsiaTheme="minorEastAsia" w:hAnsiTheme="minorEastAsia" w:hint="eastAsia"/>
                        <w:sz w:val="21"/>
                        <w:szCs w:val="21"/>
                      </w:rPr>
                      <w:t>通过</w:t>
                    </w:r>
                    <w:r w:rsidRPr="009275B0">
                      <w:rPr>
                        <w:rFonts w:asciiTheme="minorEastAsia" w:eastAsiaTheme="minorEastAsia" w:hAnsiTheme="minorEastAsia"/>
                        <w:sz w:val="21"/>
                        <w:szCs w:val="21"/>
                      </w:rPr>
                      <w:t>了</w:t>
                    </w:r>
                    <w:r w:rsidRPr="009275B0">
                      <w:rPr>
                        <w:rFonts w:asciiTheme="minorEastAsia" w:eastAsiaTheme="minorEastAsia" w:hAnsiTheme="minorEastAsia" w:hint="eastAsia"/>
                        <w:sz w:val="21"/>
                        <w:szCs w:val="21"/>
                      </w:rPr>
                      <w:t>《关于对北新集团坦桑尼亚有限公司进行增资暨关联交易的议案》，</w:t>
                    </w:r>
                    <w:r>
                      <w:rPr>
                        <w:rFonts w:asciiTheme="minorEastAsia" w:eastAsiaTheme="minorEastAsia" w:hAnsiTheme="minorEastAsia" w:hint="eastAsia"/>
                        <w:sz w:val="21"/>
                        <w:szCs w:val="21"/>
                      </w:rPr>
                      <w:t>同意</w:t>
                    </w:r>
                    <w:r>
                      <w:rPr>
                        <w:rFonts w:asciiTheme="minorEastAsia" w:eastAsiaTheme="minorEastAsia" w:hAnsiTheme="minorEastAsia"/>
                        <w:sz w:val="21"/>
                        <w:szCs w:val="21"/>
                      </w:rPr>
                      <w:t>公司</w:t>
                    </w:r>
                    <w:r w:rsidRPr="009275B0">
                      <w:rPr>
                        <w:rFonts w:asciiTheme="minorEastAsia" w:eastAsiaTheme="minorEastAsia" w:hAnsiTheme="minorEastAsia" w:cs="宋体" w:hint="eastAsia"/>
                        <w:sz w:val="21"/>
                        <w:szCs w:val="21"/>
                      </w:rPr>
                      <w:t>对中国建材集团有限公司</w:t>
                    </w:r>
                    <w:r>
                      <w:rPr>
                        <w:rFonts w:asciiTheme="minorEastAsia" w:eastAsiaTheme="minorEastAsia" w:hAnsiTheme="minorEastAsia" w:cs="宋体" w:hint="eastAsia"/>
                        <w:sz w:val="21"/>
                        <w:szCs w:val="21"/>
                      </w:rPr>
                      <w:t>所</w:t>
                    </w:r>
                    <w:r w:rsidRPr="009275B0">
                      <w:rPr>
                        <w:rFonts w:asciiTheme="minorEastAsia" w:eastAsiaTheme="minorEastAsia" w:hAnsiTheme="minorEastAsia" w:cs="宋体" w:hint="eastAsia"/>
                        <w:sz w:val="21"/>
                        <w:szCs w:val="21"/>
                      </w:rPr>
                      <w:t>属Beijing New Building Materials (Tanzania) Company Limited（简称“北新坦桑公司”）进行增资，增资金额为人民币3</w:t>
                    </w:r>
                    <w:r w:rsidRPr="009275B0">
                      <w:rPr>
                        <w:rFonts w:asciiTheme="minorEastAsia" w:eastAsiaTheme="minorEastAsia" w:hAnsiTheme="minorEastAsia" w:cs="宋体"/>
                        <w:sz w:val="21"/>
                        <w:szCs w:val="21"/>
                      </w:rPr>
                      <w:t>,</w:t>
                    </w:r>
                    <w:r w:rsidRPr="009275B0">
                      <w:rPr>
                        <w:rFonts w:asciiTheme="minorEastAsia" w:eastAsiaTheme="minorEastAsia" w:hAnsiTheme="minorEastAsia" w:cs="宋体" w:hint="eastAsia"/>
                        <w:sz w:val="21"/>
                        <w:szCs w:val="21"/>
                      </w:rPr>
                      <w:t>000万元或等值外币。增资完成后，公司持有北新坦桑公司</w:t>
                    </w:r>
                    <w:r w:rsidRPr="009275B0">
                      <w:rPr>
                        <w:rFonts w:asciiTheme="minorEastAsia" w:eastAsiaTheme="minorEastAsia" w:hAnsiTheme="minorEastAsia" w:cs="宋体"/>
                        <w:sz w:val="21"/>
                        <w:szCs w:val="21"/>
                      </w:rPr>
                      <w:t>26.21</w:t>
                    </w:r>
                    <w:r w:rsidRPr="009275B0">
                      <w:rPr>
                        <w:rFonts w:asciiTheme="minorEastAsia" w:eastAsiaTheme="minorEastAsia" w:hAnsiTheme="minorEastAsia" w:cs="宋体" w:hint="eastAsia"/>
                        <w:sz w:val="21"/>
                        <w:szCs w:val="21"/>
                      </w:rPr>
                      <w:t>%股权。</w:t>
                    </w:r>
                    <w:r>
                      <w:rPr>
                        <w:rFonts w:asciiTheme="minorEastAsia" w:eastAsiaTheme="minorEastAsia" w:hAnsiTheme="minorEastAsia" w:cs="宋体" w:hint="eastAsia"/>
                        <w:sz w:val="21"/>
                        <w:szCs w:val="21"/>
                      </w:rPr>
                      <w:t>截至</w:t>
                    </w:r>
                    <w:r w:rsidR="00FF79ED">
                      <w:rPr>
                        <w:rFonts w:asciiTheme="minorEastAsia" w:eastAsiaTheme="minorEastAsia" w:hAnsiTheme="minorEastAsia" w:cs="宋体" w:hint="eastAsia"/>
                        <w:sz w:val="21"/>
                        <w:szCs w:val="21"/>
                      </w:rPr>
                      <w:t>报告期末</w:t>
                    </w:r>
                    <w:r>
                      <w:rPr>
                        <w:rFonts w:asciiTheme="minorEastAsia" w:eastAsiaTheme="minorEastAsia" w:hAnsiTheme="minorEastAsia" w:cs="宋体"/>
                        <w:sz w:val="21"/>
                        <w:szCs w:val="21"/>
                      </w:rPr>
                      <w:t>，</w:t>
                    </w:r>
                    <w:r w:rsidR="00FF79ED">
                      <w:rPr>
                        <w:rFonts w:asciiTheme="minorEastAsia" w:eastAsiaTheme="minorEastAsia" w:hAnsiTheme="minorEastAsia" w:cs="宋体" w:hint="eastAsia"/>
                        <w:sz w:val="21"/>
                        <w:szCs w:val="21"/>
                      </w:rPr>
                      <w:t>项目</w:t>
                    </w:r>
                    <w:r>
                      <w:rPr>
                        <w:rFonts w:asciiTheme="minorEastAsia" w:eastAsiaTheme="minorEastAsia" w:hAnsiTheme="minorEastAsia" w:cs="宋体" w:hint="eastAsia"/>
                        <w:sz w:val="21"/>
                        <w:szCs w:val="21"/>
                      </w:rPr>
                      <w:t>在履行</w:t>
                    </w:r>
                    <w:r w:rsidRPr="006A6A30">
                      <w:rPr>
                        <w:rFonts w:asciiTheme="minorEastAsia" w:eastAsiaTheme="minorEastAsia" w:hAnsiTheme="minorEastAsia" w:hint="eastAsia"/>
                        <w:sz w:val="21"/>
                        <w:szCs w:val="21"/>
                      </w:rPr>
                      <w:t>商务部及发改委备案程序。</w:t>
                    </w:r>
                  </w:p>
                </w:tc>
                <w:tc>
                  <w:tcPr>
                    <w:tcW w:w="3866" w:type="dxa"/>
                  </w:tcPr>
                  <w:p w14:paraId="32EAA0E1" w14:textId="1D3D9529" w:rsidR="009527E1" w:rsidRDefault="009527E1" w:rsidP="009527E1">
                    <w:pPr>
                      <w:rPr>
                        <w:szCs w:val="21"/>
                      </w:rPr>
                    </w:pPr>
                    <w:r>
                      <w:t>详情见公司于2019年</w:t>
                    </w:r>
                    <w:r>
                      <w:rPr>
                        <w:rFonts w:hint="eastAsia"/>
                      </w:rPr>
                      <w:t>10月29日发</w:t>
                    </w:r>
                    <w:r>
                      <w:t>布的</w:t>
                    </w:r>
                    <w:r w:rsidRPr="007812ED">
                      <w:rPr>
                        <w:rFonts w:asciiTheme="minorEastAsia" w:eastAsiaTheme="minorEastAsia" w:hAnsiTheme="minorEastAsia"/>
                        <w:szCs w:val="21"/>
                      </w:rPr>
                      <w:t>《</w:t>
                    </w:r>
                    <w:r w:rsidRPr="007812ED">
                      <w:rPr>
                        <w:rFonts w:asciiTheme="minorEastAsia" w:eastAsiaTheme="minorEastAsia" w:hAnsiTheme="minorEastAsia" w:hint="eastAsia"/>
                        <w:bCs/>
                        <w:szCs w:val="21"/>
                      </w:rPr>
                      <w:t>关于对北新集团坦桑尼亚有限公司进行增资暨关联交易的公告</w:t>
                    </w:r>
                    <w:r w:rsidRPr="007812ED">
                      <w:rPr>
                        <w:rFonts w:asciiTheme="minorEastAsia" w:eastAsiaTheme="minorEastAsia" w:hAnsiTheme="minorEastAsia"/>
                        <w:szCs w:val="21"/>
                      </w:rPr>
                      <w:t>》（临2019-051）</w:t>
                    </w:r>
                    <w:r w:rsidRPr="007812ED">
                      <w:rPr>
                        <w:rFonts w:asciiTheme="minorEastAsia" w:eastAsiaTheme="minorEastAsia" w:hAnsiTheme="minorEastAsia" w:hint="eastAsia"/>
                        <w:szCs w:val="21"/>
                      </w:rPr>
                      <w:t>。</w:t>
                    </w:r>
                  </w:p>
                </w:tc>
              </w:tr>
            </w:sdtContent>
          </w:sdt>
          <w:sdt>
            <w:sdtPr>
              <w:rPr>
                <w:rFonts w:hint="eastAsia"/>
                <w:szCs w:val="21"/>
              </w:rPr>
              <w:alias w:val="共同对外投资发生的关联交易事项已在临时报告披露且后续实施无进展或变化的"/>
              <w:tag w:val="_TUP_ee53e3ba7d004e0990421f6fbaaf067b"/>
              <w:id w:val="-1841237754"/>
              <w:lock w:val="sdtLocked"/>
            </w:sdtPr>
            <w:sdtEndPr>
              <w:rPr>
                <w:rFonts w:asciiTheme="minorEastAsia" w:eastAsiaTheme="minorEastAsia" w:hAnsiTheme="minorEastAsia"/>
              </w:rPr>
            </w:sdtEndPr>
            <w:sdtContent>
              <w:tr w:rsidR="009527E1" w14:paraId="020CA25A" w14:textId="77777777" w:rsidTr="009527E1">
                <w:tc>
                  <w:tcPr>
                    <w:tcW w:w="4957" w:type="dxa"/>
                  </w:tcPr>
                  <w:p w14:paraId="735095F3" w14:textId="6786CF3F" w:rsidR="009527E1" w:rsidRDefault="009527E1" w:rsidP="009527E1">
                    <w:pPr>
                      <w:rPr>
                        <w:szCs w:val="21"/>
                      </w:rPr>
                    </w:pPr>
                    <w:r>
                      <w:rPr>
                        <w:szCs w:val="21"/>
                      </w:rPr>
                      <w:t>2019</w:t>
                    </w:r>
                    <w:r>
                      <w:rPr>
                        <w:rFonts w:hint="eastAsia"/>
                        <w:szCs w:val="21"/>
                      </w:rPr>
                      <w:t>年11月27日</w:t>
                    </w:r>
                    <w:r>
                      <w:rPr>
                        <w:szCs w:val="21"/>
                      </w:rPr>
                      <w:t>，</w:t>
                    </w:r>
                    <w:r>
                      <w:rPr>
                        <w:rFonts w:hint="eastAsia"/>
                        <w:szCs w:val="21"/>
                      </w:rPr>
                      <w:t>公司</w:t>
                    </w:r>
                    <w:r>
                      <w:rPr>
                        <w:szCs w:val="21"/>
                      </w:rPr>
                      <w:t>第六</w:t>
                    </w:r>
                    <w:r w:rsidRPr="00BC5593">
                      <w:rPr>
                        <w:rFonts w:asciiTheme="minorEastAsia" w:eastAsiaTheme="minorEastAsia" w:hAnsiTheme="minorEastAsia" w:cs="黑体"/>
                        <w:color w:val="000000"/>
                        <w:szCs w:val="21"/>
                      </w:rPr>
                      <w:t>届董事会</w:t>
                    </w:r>
                    <w:r w:rsidRPr="00BC5593">
                      <w:rPr>
                        <w:rFonts w:asciiTheme="minorEastAsia" w:eastAsiaTheme="minorEastAsia" w:hAnsiTheme="minorEastAsia" w:cs="黑体" w:hint="eastAsia"/>
                        <w:color w:val="000000"/>
                        <w:szCs w:val="21"/>
                      </w:rPr>
                      <w:t>第十六次会议（临时）审议通过</w:t>
                    </w:r>
                    <w:r w:rsidRPr="00BC5593">
                      <w:rPr>
                        <w:rFonts w:asciiTheme="minorEastAsia" w:eastAsiaTheme="minorEastAsia" w:hAnsiTheme="minorEastAsia" w:cs="黑体"/>
                        <w:color w:val="000000"/>
                        <w:szCs w:val="21"/>
                      </w:rPr>
                      <w:t>了</w:t>
                    </w:r>
                    <w:r w:rsidRPr="00BC5593">
                      <w:rPr>
                        <w:rFonts w:asciiTheme="minorEastAsia" w:eastAsiaTheme="minorEastAsia" w:hAnsiTheme="minorEastAsia" w:cs="黑体" w:hint="eastAsia"/>
                        <w:color w:val="000000"/>
                        <w:szCs w:val="21"/>
                      </w:rPr>
                      <w:t>《关于公司全资子公司中材建设有限公司</w:t>
                    </w:r>
                    <w:r>
                      <w:rPr>
                        <w:rFonts w:asciiTheme="minorEastAsia" w:eastAsiaTheme="minorEastAsia" w:hAnsiTheme="minorEastAsia" w:cs="黑体" w:hint="eastAsia"/>
                        <w:color w:val="000000"/>
                        <w:szCs w:val="21"/>
                      </w:rPr>
                      <w:t>与</w:t>
                    </w:r>
                    <w:r w:rsidRPr="00BC5593">
                      <w:rPr>
                        <w:rFonts w:asciiTheme="minorEastAsia" w:eastAsiaTheme="minorEastAsia" w:hAnsiTheme="minorEastAsia" w:cs="黑体" w:hint="eastAsia"/>
                        <w:color w:val="000000"/>
                        <w:szCs w:val="21"/>
                      </w:rPr>
                      <w:t>中材节能（武汉）有限公司</w:t>
                    </w:r>
                    <w:r>
                      <w:rPr>
                        <w:rFonts w:asciiTheme="minorEastAsia" w:eastAsiaTheme="minorEastAsia" w:hAnsiTheme="minorEastAsia" w:cs="黑体" w:hint="eastAsia"/>
                        <w:color w:val="000000"/>
                        <w:szCs w:val="21"/>
                      </w:rPr>
                      <w:t>共</w:t>
                    </w:r>
                    <w:r w:rsidRPr="00BC5593">
                      <w:rPr>
                        <w:rFonts w:asciiTheme="minorEastAsia" w:eastAsiaTheme="minorEastAsia" w:hAnsiTheme="minorEastAsia" w:cs="黑体" w:hint="eastAsia"/>
                        <w:color w:val="000000"/>
                        <w:szCs w:val="21"/>
                      </w:rPr>
                      <w:t>同投资设立合资公司建设尼日利亚年产500万平方米硅酸钙板生产线项目暨关联交易的议案》</w:t>
                    </w:r>
                    <w:r>
                      <w:rPr>
                        <w:rFonts w:asciiTheme="minorEastAsia" w:eastAsiaTheme="minorEastAsia" w:hAnsiTheme="minorEastAsia" w:cs="黑体" w:hint="eastAsia"/>
                        <w:color w:val="000000"/>
                        <w:szCs w:val="21"/>
                      </w:rPr>
                      <w:t>，同意</w:t>
                    </w:r>
                    <w:r w:rsidRPr="00B474BA">
                      <w:rPr>
                        <w:rFonts w:hint="eastAsia"/>
                      </w:rPr>
                      <w:t>全资子公司</w:t>
                    </w:r>
                    <w:r w:rsidRPr="0054368C">
                      <w:rPr>
                        <w:rFonts w:hint="eastAsia"/>
                      </w:rPr>
                      <w:t>中材建设有限公司</w:t>
                    </w:r>
                    <w:r>
                      <w:rPr>
                        <w:rFonts w:hint="eastAsia"/>
                      </w:rPr>
                      <w:t>与关联方</w:t>
                    </w:r>
                    <w:r w:rsidRPr="001F37F5">
                      <w:rPr>
                        <w:rFonts w:hint="eastAsia"/>
                      </w:rPr>
                      <w:t>中材节能（武汉）有限公司</w:t>
                    </w:r>
                    <w:r>
                      <w:rPr>
                        <w:rFonts w:hint="eastAsia"/>
                      </w:rPr>
                      <w:t>共</w:t>
                    </w:r>
                    <w:r w:rsidRPr="00A82F66">
                      <w:rPr>
                        <w:rFonts w:hint="eastAsia"/>
                      </w:rPr>
                      <w:t>同投资设立中国建材尼日利亚新材料有限公司</w:t>
                    </w:r>
                    <w:r>
                      <w:rPr>
                        <w:rFonts w:hint="eastAsia"/>
                      </w:rPr>
                      <w:t>。</w:t>
                    </w:r>
                    <w:r w:rsidRPr="00A82F66">
                      <w:rPr>
                        <w:rFonts w:hint="eastAsia"/>
                      </w:rPr>
                      <w:t>合资公司注册资本为745万美元，</w:t>
                    </w:r>
                    <w:r w:rsidRPr="0054368C">
                      <w:rPr>
                        <w:rFonts w:hint="eastAsia"/>
                      </w:rPr>
                      <w:t>中材建设有限公司</w:t>
                    </w:r>
                    <w:r>
                      <w:rPr>
                        <w:rFonts w:hint="eastAsia"/>
                      </w:rPr>
                      <w:t>与</w:t>
                    </w:r>
                    <w:r w:rsidRPr="001F37F5">
                      <w:rPr>
                        <w:rFonts w:hint="eastAsia"/>
                      </w:rPr>
                      <w:t>中材节能（武汉）有限公司</w:t>
                    </w:r>
                    <w:r>
                      <w:rPr>
                        <w:rFonts w:hint="eastAsia"/>
                      </w:rPr>
                      <w:t>各</w:t>
                    </w:r>
                    <w:r w:rsidRPr="00A82F66">
                      <w:rPr>
                        <w:rFonts w:hint="eastAsia"/>
                      </w:rPr>
                      <w:t>出资372.5万美元，各持有50%股权。</w:t>
                    </w:r>
                    <w:r>
                      <w:rPr>
                        <w:rFonts w:asciiTheme="minorEastAsia" w:eastAsiaTheme="minorEastAsia" w:hAnsiTheme="minorEastAsia" w:hint="eastAsia"/>
                        <w:szCs w:val="21"/>
                      </w:rPr>
                      <w:t>截至</w:t>
                    </w:r>
                    <w:r w:rsidR="00FF79ED">
                      <w:rPr>
                        <w:rFonts w:asciiTheme="minorEastAsia" w:eastAsiaTheme="minorEastAsia" w:hAnsiTheme="minorEastAsia" w:hint="eastAsia"/>
                        <w:szCs w:val="21"/>
                      </w:rPr>
                      <w:t>报告期末</w:t>
                    </w:r>
                    <w:r>
                      <w:rPr>
                        <w:rFonts w:asciiTheme="minorEastAsia" w:eastAsiaTheme="minorEastAsia" w:hAnsiTheme="minorEastAsia"/>
                        <w:szCs w:val="21"/>
                      </w:rPr>
                      <w:t>，</w:t>
                    </w:r>
                    <w:r w:rsidR="00FF79ED">
                      <w:rPr>
                        <w:rFonts w:asciiTheme="minorEastAsia" w:eastAsiaTheme="minorEastAsia" w:hAnsiTheme="minorEastAsia" w:hint="eastAsia"/>
                        <w:szCs w:val="21"/>
                      </w:rPr>
                      <w:t>项目</w:t>
                    </w:r>
                    <w:r>
                      <w:rPr>
                        <w:rFonts w:asciiTheme="minorEastAsia" w:eastAsiaTheme="minorEastAsia" w:hAnsiTheme="minorEastAsia" w:hint="eastAsia"/>
                        <w:szCs w:val="21"/>
                      </w:rPr>
                      <w:t>在履行</w:t>
                    </w:r>
                    <w:r w:rsidRPr="006A6A30">
                      <w:rPr>
                        <w:rFonts w:asciiTheme="minorEastAsia" w:eastAsiaTheme="minorEastAsia" w:hAnsiTheme="minorEastAsia" w:hint="eastAsia"/>
                        <w:szCs w:val="21"/>
                      </w:rPr>
                      <w:t>商务部及发改委备案程序。</w:t>
                    </w:r>
                  </w:p>
                </w:tc>
                <w:tc>
                  <w:tcPr>
                    <w:tcW w:w="3866" w:type="dxa"/>
                  </w:tcPr>
                  <w:p w14:paraId="7595773F" w14:textId="21568DA2" w:rsidR="009527E1" w:rsidRPr="00BC5593" w:rsidRDefault="009527E1" w:rsidP="009527E1">
                    <w:pPr>
                      <w:jc w:val="left"/>
                      <w:rPr>
                        <w:rFonts w:asciiTheme="minorEastAsia" w:eastAsiaTheme="minorEastAsia" w:hAnsiTheme="minorEastAsia"/>
                        <w:bCs/>
                        <w:szCs w:val="21"/>
                      </w:rPr>
                    </w:pPr>
                    <w:r w:rsidRPr="00BC5593">
                      <w:rPr>
                        <w:rFonts w:asciiTheme="minorEastAsia" w:eastAsiaTheme="minorEastAsia" w:hAnsiTheme="minorEastAsia"/>
                        <w:szCs w:val="21"/>
                      </w:rPr>
                      <w:t>详情见公司于2019年</w:t>
                    </w:r>
                    <w:r w:rsidRPr="00BC5593">
                      <w:rPr>
                        <w:rFonts w:asciiTheme="minorEastAsia" w:eastAsiaTheme="minorEastAsia" w:hAnsiTheme="minorEastAsia" w:hint="eastAsia"/>
                        <w:szCs w:val="21"/>
                      </w:rPr>
                      <w:t>11月</w:t>
                    </w:r>
                    <w:r w:rsidR="00323208">
                      <w:rPr>
                        <w:rFonts w:asciiTheme="minorEastAsia" w:eastAsiaTheme="minorEastAsia" w:hAnsiTheme="minorEastAsia" w:hint="eastAsia"/>
                        <w:szCs w:val="21"/>
                      </w:rPr>
                      <w:t>28</w:t>
                    </w:r>
                    <w:r w:rsidRPr="00BC5593">
                      <w:rPr>
                        <w:rFonts w:asciiTheme="minorEastAsia" w:eastAsiaTheme="minorEastAsia" w:hAnsiTheme="minorEastAsia" w:hint="eastAsia"/>
                        <w:szCs w:val="21"/>
                      </w:rPr>
                      <w:t>日发</w:t>
                    </w:r>
                    <w:r w:rsidRPr="00BC5593">
                      <w:rPr>
                        <w:rFonts w:asciiTheme="minorEastAsia" w:eastAsiaTheme="minorEastAsia" w:hAnsiTheme="minorEastAsia"/>
                        <w:szCs w:val="21"/>
                      </w:rPr>
                      <w:t>布的《</w:t>
                    </w:r>
                    <w:r w:rsidRPr="00BC5593">
                      <w:rPr>
                        <w:rFonts w:asciiTheme="minorEastAsia" w:eastAsiaTheme="minorEastAsia" w:hAnsiTheme="minorEastAsia" w:hint="eastAsia"/>
                        <w:bCs/>
                        <w:szCs w:val="21"/>
                      </w:rPr>
                      <w:t>关于全资子公司对外投资暨关联交易的公告</w:t>
                    </w:r>
                    <w:r w:rsidRPr="00BC5593">
                      <w:rPr>
                        <w:rFonts w:asciiTheme="minorEastAsia" w:eastAsiaTheme="minorEastAsia" w:hAnsiTheme="minorEastAsia" w:hint="eastAsia"/>
                        <w:szCs w:val="21"/>
                      </w:rPr>
                      <w:t>》</w:t>
                    </w:r>
                    <w:r w:rsidRPr="00BC5593">
                      <w:rPr>
                        <w:rFonts w:asciiTheme="minorEastAsia" w:eastAsiaTheme="minorEastAsia" w:hAnsiTheme="minorEastAsia"/>
                        <w:szCs w:val="21"/>
                      </w:rPr>
                      <w:t>（临2019-055）</w:t>
                    </w:r>
                    <w:r w:rsidRPr="00BC5593">
                      <w:rPr>
                        <w:rFonts w:asciiTheme="minorEastAsia" w:eastAsiaTheme="minorEastAsia" w:hAnsiTheme="minorEastAsia" w:hint="eastAsia"/>
                        <w:szCs w:val="21"/>
                      </w:rPr>
                      <w:t>。</w:t>
                    </w:r>
                  </w:p>
                </w:tc>
              </w:tr>
            </w:sdtContent>
          </w:sdt>
        </w:tbl>
        <w:p w14:paraId="59D7C088" w14:textId="03D501B5" w:rsidR="009527E1" w:rsidRDefault="00F04972" w:rsidP="009527E1">
          <w:pPr>
            <w:rPr>
              <w:rFonts w:ascii="Calibri" w:hAnsi="Calibri"/>
              <w:b/>
              <w:bCs/>
              <w:sz w:val="24"/>
            </w:rPr>
          </w:pPr>
        </w:p>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77367390"/>
        <w:lock w:val="sdtLocked"/>
        <w:placeholder>
          <w:docPart w:val="GBC22222222222222222222222222222"/>
        </w:placeholder>
      </w:sdtPr>
      <w:sdtEndPr>
        <w:rPr>
          <w:rFonts w:ascii="宋体" w:hAnsi="宋体" w:hint="eastAsia"/>
          <w:sz w:val="21"/>
          <w:szCs w:val="21"/>
        </w:rPr>
      </w:sdtEndPr>
      <w:sdtContent>
        <w:p w14:paraId="6A149B17" w14:textId="34A3476D" w:rsidR="009527E1" w:rsidRDefault="009527E1" w:rsidP="00C052CB">
          <w:pPr>
            <w:pStyle w:val="4"/>
            <w:numPr>
              <w:ilvl w:val="0"/>
              <w:numId w:val="118"/>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998109631"/>
            <w:lock w:val="sdtContentLocked"/>
            <w:placeholder>
              <w:docPart w:val="GBC22222222222222222222222222222"/>
            </w:placeholder>
          </w:sdtPr>
          <w:sdtEndPr/>
          <w:sdtContent>
            <w:p w14:paraId="338EA888"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共同对外投资发生的关联交易事项已在临时报告披露，后续实施的进展或变化"/>
            <w:tag w:val="_GBC_326d274b1514448ba86e866ee8e0ff32"/>
            <w:id w:val="669993330"/>
            <w:lock w:val="sdtLocked"/>
            <w:placeholder>
              <w:docPart w:val="GBC22222222222222222222222222222"/>
            </w:placeholder>
          </w:sdtPr>
          <w:sdtEndPr/>
          <w:sdtContent>
            <w:p w14:paraId="2649A3AD" w14:textId="5390C8B8" w:rsidR="009527E1" w:rsidRDefault="009527E1" w:rsidP="009527E1">
              <w:pPr>
                <w:ind w:firstLineChars="200" w:firstLine="420"/>
                <w:jc w:val="both"/>
              </w:pPr>
              <w:r>
                <w:rPr>
                  <w:rFonts w:hint="eastAsia"/>
                </w:rPr>
                <w:t>2018年1</w:t>
              </w:r>
              <w:r>
                <w:t>0月</w:t>
              </w:r>
              <w:r>
                <w:rPr>
                  <w:rFonts w:hint="eastAsia"/>
                </w:rPr>
                <w:t>2</w:t>
              </w:r>
              <w:r>
                <w:t>5</w:t>
              </w:r>
              <w:r>
                <w:rPr>
                  <w:rFonts w:hint="eastAsia"/>
                </w:rPr>
                <w:t>日，</w:t>
              </w:r>
              <w:r>
                <w:t>公司第六届董事会第</w:t>
              </w:r>
              <w:r>
                <w:rPr>
                  <w:rFonts w:hint="eastAsia"/>
                </w:rPr>
                <w:t>八次</w:t>
              </w:r>
              <w:r>
                <w:t>会议审议通过了</w:t>
              </w:r>
              <w:r w:rsidRPr="00ED6CC2">
                <w:rPr>
                  <w:rFonts w:hint="eastAsia"/>
                </w:rPr>
                <w:t>《关于全资子公司与临沂中联水泥有限公司共同投资水泥窑无害化协同处置10万吨/年危险废物项目暨关联交易的议案》</w:t>
              </w:r>
              <w:r>
                <w:rPr>
                  <w:rFonts w:hint="eastAsia"/>
                </w:rPr>
                <w:t>，</w:t>
              </w:r>
              <w:r>
                <w:t>同意公司</w:t>
              </w:r>
              <w:r>
                <w:rPr>
                  <w:rFonts w:hint="eastAsia"/>
                </w:rPr>
                <w:t>全资</w:t>
              </w:r>
              <w:r>
                <w:t>子公司</w:t>
              </w:r>
              <w:r w:rsidR="00E13E29">
                <w:rPr>
                  <w:rFonts w:hint="eastAsia"/>
                </w:rPr>
                <w:t>中材环境</w:t>
              </w:r>
              <w:r>
                <w:t>与</w:t>
              </w:r>
              <w:r w:rsidRPr="00517D24">
                <w:rPr>
                  <w:rFonts w:hint="eastAsia"/>
                </w:rPr>
                <w:t>临沂中联水泥有限公司</w:t>
              </w:r>
              <w:r>
                <w:rPr>
                  <w:rFonts w:hint="eastAsia"/>
                </w:rPr>
                <w:t>共同投资</w:t>
              </w:r>
              <w:r w:rsidRPr="00ED6CC2">
                <w:rPr>
                  <w:rFonts w:hint="eastAsia"/>
                </w:rPr>
                <w:t>水泥窑无害化协同处置10万吨/年危险废物项目</w:t>
              </w:r>
              <w:r>
                <w:t>，该</w:t>
              </w:r>
              <w:r>
                <w:rPr>
                  <w:rFonts w:hint="eastAsia"/>
                </w:rPr>
                <w:t>交易</w:t>
              </w:r>
              <w:r>
                <w:t>不构成重大关联交易</w:t>
              </w:r>
              <w:r>
                <w:rPr>
                  <w:rFonts w:hint="eastAsia"/>
                </w:rPr>
                <w:t>。截至</w:t>
              </w:r>
              <w:r w:rsidRPr="0042294A">
                <w:t>报告期</w:t>
              </w:r>
              <w:r>
                <w:rPr>
                  <w:rFonts w:hint="eastAsia"/>
                </w:rPr>
                <w:t>末，</w:t>
              </w:r>
              <w:r w:rsidRPr="0042294A">
                <w:t>合资公司已</w:t>
              </w:r>
              <w:r>
                <w:rPr>
                  <w:rFonts w:hint="eastAsia"/>
                </w:rPr>
                <w:t>全部</w:t>
              </w:r>
              <w:r>
                <w:t>出资</w:t>
              </w:r>
              <w:r w:rsidRPr="0042294A">
                <w:t>完毕。</w:t>
              </w:r>
            </w:p>
            <w:p w14:paraId="7218F4EB" w14:textId="77777777" w:rsidR="009527E1" w:rsidRPr="007E7140" w:rsidRDefault="009527E1" w:rsidP="009527E1">
              <w:pPr>
                <w:ind w:firstLineChars="200" w:firstLine="420"/>
                <w:jc w:val="both"/>
              </w:pPr>
              <w:r>
                <w:rPr>
                  <w:rFonts w:hint="eastAsia"/>
                </w:rPr>
                <w:t>详见</w:t>
              </w:r>
              <w:r>
                <w:t>公司</w:t>
              </w:r>
              <w:r>
                <w:rPr>
                  <w:rFonts w:hint="eastAsia"/>
                </w:rPr>
                <w:t>2018年10月26日发布</w:t>
              </w:r>
              <w:r>
                <w:t>的</w:t>
              </w:r>
              <w:r>
                <w:rPr>
                  <w:rFonts w:hint="eastAsia"/>
                </w:rPr>
                <w:t>《</w:t>
              </w:r>
              <w:r w:rsidRPr="007E7140">
                <w:rPr>
                  <w:rFonts w:hAnsi="黑体" w:hint="eastAsia"/>
                  <w:bCs/>
                </w:rPr>
                <w:t>关于全资子公司对外投资暨关联交易</w:t>
              </w:r>
              <w:r w:rsidRPr="007E7140">
                <w:rPr>
                  <w:rFonts w:hAnsi="黑体" w:hint="eastAsia"/>
                  <w:bCs/>
                  <w:kern w:val="2"/>
                </w:rPr>
                <w:t>的公告</w:t>
              </w:r>
              <w:r>
                <w:rPr>
                  <w:rFonts w:hint="eastAsia"/>
                </w:rPr>
                <w:t>》（临2018</w:t>
              </w:r>
              <w:r>
                <w:t>-054</w:t>
              </w:r>
              <w:r>
                <w:rPr>
                  <w:rFonts w:hint="eastAsia"/>
                </w:rPr>
                <w:t>）。</w:t>
              </w:r>
            </w:p>
            <w:p w14:paraId="4E7B17AC" w14:textId="4214965A" w:rsidR="009527E1" w:rsidRPr="009A262C" w:rsidRDefault="00F04972" w:rsidP="009527E1"/>
          </w:sdtContent>
        </w:sdt>
      </w:sdtContent>
    </w:sdt>
    <w:p w14:paraId="6347F731" w14:textId="77777777" w:rsidR="009527E1" w:rsidRDefault="009527E1"/>
    <w:sdt>
      <w:sdtPr>
        <w:rPr>
          <w:rFonts w:ascii="Calibri" w:eastAsia="宋体" w:hAnsi="Calibri" w:cs="宋体"/>
          <w:b w:val="0"/>
          <w:bCs w:val="0"/>
          <w:kern w:val="0"/>
          <w:sz w:val="24"/>
          <w:szCs w:val="24"/>
        </w:rPr>
        <w:alias w:val="模块:临时公告未披露的事项"/>
        <w:tag w:val="_SEC_c27b95cb91e04e0cb1142e21dcff5adc"/>
        <w:id w:val="-1795364155"/>
        <w:lock w:val="sdtLocked"/>
        <w:placeholder>
          <w:docPart w:val="GBC22222222222222222222222222222"/>
        </w:placeholder>
      </w:sdtPr>
      <w:sdtEndPr>
        <w:rPr>
          <w:rFonts w:ascii="宋体" w:hAnsi="宋体" w:hint="eastAsia"/>
          <w:sz w:val="21"/>
          <w:szCs w:val="21"/>
        </w:rPr>
      </w:sdtEndPr>
      <w:sdtContent>
        <w:p w14:paraId="5AE2FBED" w14:textId="77777777" w:rsidR="009527E1" w:rsidRDefault="009527E1" w:rsidP="00C052CB">
          <w:pPr>
            <w:pStyle w:val="4"/>
            <w:numPr>
              <w:ilvl w:val="0"/>
              <w:numId w:val="118"/>
            </w:numPr>
          </w:pPr>
          <w:r>
            <w:t>临时公告未披露的事项</w:t>
          </w:r>
        </w:p>
        <w:sdt>
          <w:sdtPr>
            <w:alias w:val="是否适用：共同对外投资的重大关联交易_临时公告未披露的事项[双击切换]"/>
            <w:tag w:val="_GBC_0a8e93fe81464e209d3619d1be6a3349"/>
            <w:id w:val="-274252703"/>
            <w:lock w:val="sdtLocked"/>
            <w:placeholder>
              <w:docPart w:val="GBC22222222222222222222222222222"/>
            </w:placeholder>
          </w:sdtPr>
          <w:sdtEndPr/>
          <w:sdtContent>
            <w:p w14:paraId="50E786DE" w14:textId="7777777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2DCF55" w14:textId="77777777" w:rsidR="009527E1" w:rsidRDefault="00F04972">
          <w:pPr>
            <w:rPr>
              <w:szCs w:val="21"/>
            </w:rPr>
          </w:pPr>
        </w:p>
      </w:sdtContent>
    </w:sdt>
    <w:p w14:paraId="4177E42B" w14:textId="77777777" w:rsidR="009527E1" w:rsidRDefault="009527E1">
      <w:pPr>
        <w:rPr>
          <w:szCs w:val="21"/>
        </w:rPr>
      </w:pPr>
    </w:p>
    <w:p w14:paraId="2F791BDD" w14:textId="77777777" w:rsidR="009527E1" w:rsidRDefault="009527E1" w:rsidP="00C052CB">
      <w:pPr>
        <w:pStyle w:val="3"/>
        <w:numPr>
          <w:ilvl w:val="2"/>
          <w:numId w:val="115"/>
        </w:numPr>
        <w:rPr>
          <w:szCs w:val="21"/>
        </w:rPr>
      </w:pPr>
      <w:r>
        <w:rPr>
          <w:rFonts w:hint="eastAsia"/>
          <w:szCs w:val="21"/>
        </w:rPr>
        <w:lastRenderedPageBreak/>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106123514"/>
        <w:lock w:val="sdtLocked"/>
        <w:placeholder>
          <w:docPart w:val="GBC22222222222222222222222222222"/>
        </w:placeholder>
      </w:sdtPr>
      <w:sdtEndPr>
        <w:rPr>
          <w:rFonts w:ascii="宋体" w:hAnsi="宋体" w:hint="eastAsia"/>
          <w:sz w:val="21"/>
          <w:szCs w:val="21"/>
        </w:rPr>
      </w:sdtEndPr>
      <w:sdtContent>
        <w:p w14:paraId="542EC9BF" w14:textId="77777777" w:rsidR="009527E1" w:rsidRDefault="009527E1" w:rsidP="00C052CB">
          <w:pPr>
            <w:pStyle w:val="4"/>
            <w:numPr>
              <w:ilvl w:val="0"/>
              <w:numId w:val="119"/>
            </w:numPr>
          </w:pPr>
          <w:r>
            <w:t>已在临时公告披露且后续实施无进展或变化的事项</w:t>
          </w:r>
        </w:p>
        <w:p w14:paraId="79F92ED8" w14:textId="77777777" w:rsidR="009527E1" w:rsidRDefault="00F04972" w:rsidP="009527E1">
          <w:pPr>
            <w:rPr>
              <w:szCs w:val="21"/>
            </w:rPr>
          </w:pPr>
          <w:sdt>
            <w:sdtPr>
              <w:alias w:val="是否适用：已在临时公告披露且后续实施无进展或变化的事项_关联债权债务往来[双击切换]"/>
              <w:tag w:val="_GBC_7465d4a4508a455591694c4e59f1f59b"/>
              <w:id w:val="-10379855"/>
              <w:lock w:val="sdtConten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1D1DD915" w14:textId="6787150B" w:rsidR="009527E1" w:rsidRDefault="009527E1" w:rsidP="009527E1">
      <w:r>
        <w:rPr>
          <w:szCs w:val="21"/>
        </w:rPr>
        <w:t xml:space="preserve"> </w:t>
      </w:r>
    </w:p>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353698317"/>
        <w:lock w:val="sdtLocked"/>
        <w:placeholder>
          <w:docPart w:val="GBC22222222222222222222222222222"/>
        </w:placeholder>
      </w:sdtPr>
      <w:sdtEndPr>
        <w:rPr>
          <w:rFonts w:ascii="宋体" w:hAnsi="宋体" w:hint="eastAsia"/>
          <w:sz w:val="21"/>
          <w:szCs w:val="21"/>
        </w:rPr>
      </w:sdtEndPr>
      <w:sdtContent>
        <w:p w14:paraId="1D1DC137" w14:textId="77777777" w:rsidR="009527E1" w:rsidRDefault="009527E1" w:rsidP="00C052CB">
          <w:pPr>
            <w:pStyle w:val="4"/>
            <w:numPr>
              <w:ilvl w:val="0"/>
              <w:numId w:val="119"/>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441539711"/>
            <w:lock w:val="sdtContentLocked"/>
            <w:placeholder>
              <w:docPart w:val="GBC22222222222222222222222222222"/>
            </w:placeholder>
          </w:sdtPr>
          <w:sdtEndPr/>
          <w:sdtContent>
            <w:p w14:paraId="198A1281"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关联债权债务往来事项已在临时报告披露，后续实施的进展或变化"/>
            <w:tag w:val="_GBC_6089a3484b9a449a970c20fe15767efc"/>
            <w:id w:val="-293215887"/>
            <w:lock w:val="sdtLocked"/>
            <w:placeholder>
              <w:docPart w:val="GBC22222222222222222222222222222"/>
            </w:placeholder>
          </w:sdtPr>
          <w:sdtEndPr/>
          <w:sdtContent>
            <w:p w14:paraId="6B2C4BC6" w14:textId="427BE9EC" w:rsidR="009527E1" w:rsidRDefault="009527E1" w:rsidP="009527E1">
              <w:pPr>
                <w:ind w:firstLineChars="200" w:firstLine="420"/>
                <w:jc w:val="both"/>
              </w:pPr>
              <w:r>
                <w:rPr>
                  <w:szCs w:val="21"/>
                </w:rPr>
                <w:t>2016</w:t>
              </w:r>
              <w:r w:rsidR="00EE30F5">
                <w:rPr>
                  <w:rFonts w:hint="eastAsia"/>
                  <w:szCs w:val="21"/>
                </w:rPr>
                <w:t>年</w:t>
              </w:r>
              <w:r>
                <w:rPr>
                  <w:rFonts w:hint="eastAsia"/>
                  <w:szCs w:val="21"/>
                </w:rPr>
                <w:t>4月25日</w:t>
              </w:r>
              <w:r w:rsidRPr="00467682">
                <w:rPr>
                  <w:szCs w:val="21"/>
                </w:rPr>
                <w:t>，</w:t>
              </w:r>
              <w:r>
                <w:rPr>
                  <w:rFonts w:hint="eastAsia"/>
                  <w:szCs w:val="21"/>
                </w:rPr>
                <w:t>公司</w:t>
              </w:r>
              <w:r w:rsidR="00C052CB">
                <w:rPr>
                  <w:rFonts w:hint="eastAsia"/>
                  <w:szCs w:val="21"/>
                </w:rPr>
                <w:t>第五届董事会第十三次会议</w:t>
              </w:r>
              <w:r w:rsidRPr="0081002F">
                <w:rPr>
                  <w:rFonts w:hint="eastAsia"/>
                  <w:szCs w:val="21"/>
                </w:rPr>
                <w:t>审议通过了《关于接受中材股份委托贷款暨关联交易的议案》，</w:t>
              </w:r>
              <w:r w:rsidRPr="0081002F">
                <w:rPr>
                  <w:szCs w:val="21"/>
                </w:rPr>
                <w:t>批准</w:t>
              </w:r>
              <w:r w:rsidRPr="00467682">
                <w:rPr>
                  <w:szCs w:val="21"/>
                </w:rPr>
                <w:t>公司通过国开行接受</w:t>
              </w:r>
              <w:r>
                <w:rPr>
                  <w:rFonts w:hint="eastAsia"/>
                  <w:szCs w:val="21"/>
                </w:rPr>
                <w:t>控股</w:t>
              </w:r>
              <w:r>
                <w:rPr>
                  <w:szCs w:val="21"/>
                </w:rPr>
                <w:t>股东</w:t>
              </w:r>
              <w:r w:rsidRPr="00467682">
                <w:rPr>
                  <w:szCs w:val="21"/>
                </w:rPr>
                <w:t>中材股份委托贷款4,800万元，贷款年利率为1.08%，贷款到期日为2035年12月15日。因控股股东与中国建材股份重组，报告期，上述交易由公司与中国建材股份继续履行，</w:t>
              </w:r>
              <w:r>
                <w:rPr>
                  <w:rFonts w:hint="eastAsia"/>
                </w:rPr>
                <w:t xml:space="preserve">贷款余额为 4,380 万元，支付相关利息49.96万元。 </w:t>
              </w:r>
            </w:p>
            <w:p w14:paraId="5F9D62B6" w14:textId="77777777" w:rsidR="009527E1" w:rsidRDefault="009527E1" w:rsidP="009527E1">
              <w:pPr>
                <w:ind w:firstLineChars="200" w:firstLine="420"/>
                <w:jc w:val="both"/>
                <w:rPr>
                  <w:szCs w:val="21"/>
                </w:rPr>
              </w:pPr>
              <w:r>
                <w:rPr>
                  <w:rFonts w:hint="eastAsia"/>
                  <w:szCs w:val="21"/>
                </w:rPr>
                <w:t>详见</w:t>
              </w:r>
              <w:r w:rsidRPr="00467682">
                <w:rPr>
                  <w:szCs w:val="21"/>
                </w:rPr>
                <w:t>2016年4月26日公司发布</w:t>
              </w:r>
              <w:r>
                <w:rPr>
                  <w:rFonts w:hint="eastAsia"/>
                  <w:szCs w:val="21"/>
                </w:rPr>
                <w:t>的</w:t>
              </w:r>
              <w:r w:rsidRPr="00467682">
                <w:rPr>
                  <w:szCs w:val="21"/>
                </w:rPr>
                <w:t>《关于接受中材股份委托贷款暨关联交易的公告》（临2016-031）</w:t>
              </w:r>
              <w:r>
                <w:rPr>
                  <w:rFonts w:hint="eastAsia"/>
                  <w:szCs w:val="21"/>
                </w:rPr>
                <w:t>。</w:t>
              </w:r>
            </w:p>
            <w:p w14:paraId="0B311918" w14:textId="16F23110" w:rsidR="009527E1" w:rsidRPr="008E71A6" w:rsidRDefault="009527E1" w:rsidP="009527E1">
              <w:pPr>
                <w:autoSpaceDE w:val="0"/>
                <w:autoSpaceDN w:val="0"/>
                <w:adjustRightInd w:val="0"/>
                <w:snapToGrid w:val="0"/>
                <w:ind w:firstLineChars="200" w:firstLine="420"/>
                <w:jc w:val="both"/>
                <w:rPr>
                  <w:rFonts w:asciiTheme="minorEastAsia" w:eastAsiaTheme="minorEastAsia" w:hAnsiTheme="minorEastAsia"/>
                  <w:szCs w:val="21"/>
                </w:rPr>
              </w:pPr>
              <w:r>
                <w:rPr>
                  <w:szCs w:val="21"/>
                </w:rPr>
                <w:t>2019</w:t>
              </w:r>
              <w:r>
                <w:rPr>
                  <w:rFonts w:hint="eastAsia"/>
                  <w:szCs w:val="21"/>
                </w:rPr>
                <w:t xml:space="preserve"> </w:t>
              </w:r>
              <w:r w:rsidRPr="0077123E">
                <w:rPr>
                  <w:rFonts w:hint="eastAsia"/>
                  <w:szCs w:val="21"/>
                </w:rPr>
                <w:t>年</w:t>
              </w:r>
              <w:r>
                <w:rPr>
                  <w:rFonts w:hint="eastAsia"/>
                  <w:szCs w:val="21"/>
                </w:rPr>
                <w:t xml:space="preserve"> </w:t>
              </w:r>
              <w:r w:rsidRPr="0077123E">
                <w:rPr>
                  <w:szCs w:val="21"/>
                </w:rPr>
                <w:t xml:space="preserve">9 </w:t>
              </w:r>
              <w:r w:rsidRPr="0077123E">
                <w:rPr>
                  <w:rFonts w:hint="eastAsia"/>
                  <w:szCs w:val="21"/>
                </w:rPr>
                <w:t>月</w:t>
              </w:r>
              <w:r>
                <w:rPr>
                  <w:rFonts w:hint="eastAsia"/>
                  <w:szCs w:val="21"/>
                </w:rPr>
                <w:t xml:space="preserve"> </w:t>
              </w:r>
              <w:r>
                <w:rPr>
                  <w:szCs w:val="21"/>
                </w:rPr>
                <w:t>29</w:t>
              </w:r>
              <w:r>
                <w:rPr>
                  <w:rFonts w:hint="eastAsia"/>
                  <w:szCs w:val="21"/>
                </w:rPr>
                <w:t xml:space="preserve"> </w:t>
              </w:r>
              <w:r w:rsidRPr="0077123E">
                <w:rPr>
                  <w:rFonts w:hint="eastAsia"/>
                  <w:szCs w:val="21"/>
                </w:rPr>
                <w:t>日，</w:t>
              </w:r>
              <w:r w:rsidRPr="008E71A6">
                <w:rPr>
                  <w:rFonts w:asciiTheme="minorEastAsia" w:eastAsiaTheme="minorEastAsia" w:hAnsiTheme="minorEastAsia" w:hint="eastAsia"/>
                  <w:szCs w:val="21"/>
                </w:rPr>
                <w:t>公司第六届董事会第十四次</w:t>
              </w:r>
              <w:r w:rsidRPr="008E71A6">
                <w:rPr>
                  <w:rFonts w:asciiTheme="minorEastAsia" w:eastAsiaTheme="minorEastAsia" w:hAnsiTheme="minorEastAsia"/>
                  <w:szCs w:val="21"/>
                </w:rPr>
                <w:t>会议（</w:t>
              </w:r>
              <w:r w:rsidRPr="008E71A6">
                <w:rPr>
                  <w:rFonts w:asciiTheme="minorEastAsia" w:eastAsiaTheme="minorEastAsia" w:hAnsiTheme="minorEastAsia" w:hint="eastAsia"/>
                  <w:szCs w:val="21"/>
                </w:rPr>
                <w:t>临时</w:t>
              </w:r>
              <w:r w:rsidRPr="008E71A6">
                <w:rPr>
                  <w:rFonts w:asciiTheme="minorEastAsia" w:eastAsiaTheme="minorEastAsia" w:hAnsiTheme="minorEastAsia"/>
                  <w:szCs w:val="21"/>
                </w:rPr>
                <w:t>）</w:t>
              </w:r>
              <w:r w:rsidRPr="008E71A6">
                <w:rPr>
                  <w:rFonts w:asciiTheme="minorEastAsia" w:eastAsiaTheme="minorEastAsia" w:hAnsiTheme="minorEastAsia" w:hint="eastAsia"/>
                  <w:szCs w:val="21"/>
                </w:rPr>
                <w:t>审议通过</w:t>
              </w:r>
              <w:r w:rsidRPr="008E71A6">
                <w:rPr>
                  <w:rFonts w:asciiTheme="minorEastAsia" w:eastAsiaTheme="minorEastAsia" w:hAnsiTheme="minorEastAsia"/>
                  <w:szCs w:val="21"/>
                </w:rPr>
                <w:t>了《</w:t>
              </w:r>
              <w:r w:rsidRPr="008E71A6">
                <w:rPr>
                  <w:rFonts w:asciiTheme="minorEastAsia" w:eastAsiaTheme="minorEastAsia" w:hAnsiTheme="minorEastAsia" w:hint="eastAsia"/>
                  <w:szCs w:val="21"/>
                </w:rPr>
                <w:t>关于公司全资子公司中材环境向其控股子公司提供财务资助暨关联交易的议案</w:t>
              </w:r>
              <w:r w:rsidRPr="008E71A6">
                <w:rPr>
                  <w:rFonts w:asciiTheme="minorEastAsia" w:eastAsiaTheme="minorEastAsia" w:hAnsiTheme="minorEastAsia"/>
                  <w:szCs w:val="21"/>
                </w:rPr>
                <w:t>》</w:t>
              </w:r>
              <w:r w:rsidRPr="008E71A6">
                <w:rPr>
                  <w:rFonts w:asciiTheme="minorEastAsia" w:eastAsiaTheme="minorEastAsia" w:hAnsiTheme="minorEastAsia" w:hint="eastAsia"/>
                  <w:szCs w:val="21"/>
                </w:rPr>
                <w:t>，批准</w:t>
              </w:r>
              <w:r>
                <w:rPr>
                  <w:rFonts w:asciiTheme="minorEastAsia" w:eastAsiaTheme="minorEastAsia" w:hAnsiTheme="minorEastAsia" w:hint="eastAsia"/>
                  <w:szCs w:val="21"/>
                </w:rPr>
                <w:t>公司全资</w:t>
              </w:r>
              <w:r>
                <w:rPr>
                  <w:rFonts w:asciiTheme="minorEastAsia" w:eastAsiaTheme="minorEastAsia" w:hAnsiTheme="minorEastAsia"/>
                  <w:szCs w:val="21"/>
                </w:rPr>
                <w:t>子公司</w:t>
              </w:r>
              <w:r>
                <w:rPr>
                  <w:rFonts w:asciiTheme="minorEastAsia" w:eastAsiaTheme="minorEastAsia" w:hAnsiTheme="minorEastAsia" w:hint="eastAsia"/>
                  <w:szCs w:val="21"/>
                </w:rPr>
                <w:t>中材环境</w:t>
              </w:r>
              <w:r w:rsidRPr="008E71A6">
                <w:rPr>
                  <w:rFonts w:asciiTheme="minorEastAsia" w:eastAsiaTheme="minorEastAsia" w:hAnsiTheme="minorEastAsia" w:hint="eastAsia"/>
                  <w:szCs w:val="21"/>
                </w:rPr>
                <w:t>向其控股子公司临沂国建</w:t>
              </w:r>
              <w:r w:rsidRPr="008E71A6">
                <w:rPr>
                  <w:szCs w:val="21"/>
                </w:rPr>
                <w:t>环境科技有限公司</w:t>
              </w:r>
              <w:r w:rsidRPr="008E71A6">
                <w:rPr>
                  <w:rFonts w:hint="eastAsia"/>
                  <w:szCs w:val="21"/>
                </w:rPr>
                <w:t>提供总额</w:t>
              </w:r>
              <w:r w:rsidR="00EE30F5">
                <w:rPr>
                  <w:rFonts w:hint="eastAsia"/>
                  <w:szCs w:val="21"/>
                </w:rPr>
                <w:t xml:space="preserve"> </w:t>
              </w:r>
              <w:r w:rsidRPr="008E71A6">
                <w:rPr>
                  <w:rFonts w:asciiTheme="minorEastAsia" w:eastAsiaTheme="minorEastAsia" w:hAnsiTheme="minorEastAsia"/>
                  <w:szCs w:val="21"/>
                </w:rPr>
                <w:t>5,600</w:t>
              </w:r>
              <w:r w:rsidR="00EE30F5">
                <w:rPr>
                  <w:rFonts w:asciiTheme="minorEastAsia" w:eastAsiaTheme="minorEastAsia" w:hAnsiTheme="minorEastAsia"/>
                  <w:szCs w:val="21"/>
                </w:rPr>
                <w:t xml:space="preserve"> </w:t>
              </w:r>
              <w:r w:rsidRPr="008E71A6">
                <w:rPr>
                  <w:rFonts w:asciiTheme="minorEastAsia" w:eastAsiaTheme="minorEastAsia" w:hAnsiTheme="minorEastAsia" w:hint="eastAsia"/>
                  <w:szCs w:val="21"/>
                </w:rPr>
                <w:t>万元的财务资助，</w:t>
              </w:r>
              <w:r w:rsidRPr="008E71A6">
                <w:rPr>
                  <w:rFonts w:asciiTheme="minorEastAsia" w:eastAsiaTheme="minorEastAsia" w:hAnsiTheme="minorEastAsia"/>
                  <w:szCs w:val="21"/>
                </w:rPr>
                <w:t>利率为固定利率</w:t>
              </w:r>
              <w:r w:rsidRPr="008E71A6">
                <w:rPr>
                  <w:rFonts w:asciiTheme="minorEastAsia" w:eastAsiaTheme="minorEastAsia" w:hAnsiTheme="minorEastAsia" w:hint="eastAsia"/>
                  <w:szCs w:val="21"/>
                </w:rPr>
                <w:t>4</w:t>
              </w:r>
              <w:r w:rsidRPr="008E71A6">
                <w:rPr>
                  <w:rFonts w:asciiTheme="minorEastAsia" w:eastAsiaTheme="minorEastAsia" w:hAnsiTheme="minorEastAsia"/>
                  <w:szCs w:val="21"/>
                </w:rPr>
                <w:t>.75%</w:t>
              </w:r>
              <w:r w:rsidRPr="008E71A6">
                <w:rPr>
                  <w:rFonts w:asciiTheme="minorEastAsia" w:eastAsiaTheme="minorEastAsia" w:hAnsiTheme="minorEastAsia" w:hint="eastAsia"/>
                  <w:szCs w:val="21"/>
                </w:rPr>
                <w:t>/</w:t>
              </w:r>
              <w:r w:rsidRPr="008E71A6">
                <w:rPr>
                  <w:rFonts w:asciiTheme="minorEastAsia" w:eastAsiaTheme="minorEastAsia" w:hAnsiTheme="minorEastAsia"/>
                  <w:szCs w:val="21"/>
                </w:rPr>
                <w:t>年，</w:t>
              </w:r>
              <w:r w:rsidRPr="008E71A6">
                <w:rPr>
                  <w:rFonts w:asciiTheme="minorEastAsia" w:eastAsiaTheme="minorEastAsia" w:hAnsiTheme="minorEastAsia" w:hint="eastAsia"/>
                  <w:szCs w:val="21"/>
                </w:rPr>
                <w:t>到期日为</w:t>
              </w:r>
              <w:r w:rsidRPr="008E71A6">
                <w:rPr>
                  <w:rFonts w:asciiTheme="minorEastAsia" w:eastAsiaTheme="minorEastAsia" w:hAnsiTheme="minorEastAsia"/>
                  <w:szCs w:val="21"/>
                </w:rPr>
                <w:t>2022</w:t>
              </w:r>
              <w:r w:rsidRPr="008E71A6">
                <w:rPr>
                  <w:rFonts w:asciiTheme="minorEastAsia" w:eastAsiaTheme="minorEastAsia" w:hAnsiTheme="minorEastAsia" w:hint="eastAsia"/>
                  <w:szCs w:val="21"/>
                </w:rPr>
                <w:t>年3月3</w:t>
              </w:r>
              <w:r w:rsidRPr="008E71A6">
                <w:rPr>
                  <w:rFonts w:asciiTheme="minorEastAsia" w:eastAsiaTheme="minorEastAsia" w:hAnsiTheme="minorEastAsia"/>
                  <w:szCs w:val="21"/>
                </w:rPr>
                <w:t>1</w:t>
              </w:r>
              <w:r w:rsidRPr="008E71A6">
                <w:rPr>
                  <w:rFonts w:asciiTheme="minorEastAsia" w:eastAsiaTheme="minorEastAsia" w:hAnsiTheme="minorEastAsia" w:hint="eastAsia"/>
                  <w:szCs w:val="21"/>
                </w:rPr>
                <w:t>日</w:t>
              </w:r>
              <w:r>
                <w:rPr>
                  <w:rFonts w:asciiTheme="minorEastAsia" w:eastAsiaTheme="minorEastAsia" w:hAnsiTheme="minorEastAsia" w:hint="eastAsia"/>
                  <w:szCs w:val="21"/>
                </w:rPr>
                <w:t>。报告期</w:t>
              </w:r>
              <w:r>
                <w:rPr>
                  <w:rFonts w:asciiTheme="minorEastAsia" w:eastAsiaTheme="minorEastAsia" w:hAnsiTheme="minorEastAsia"/>
                  <w:szCs w:val="21"/>
                </w:rPr>
                <w:t>，</w:t>
              </w:r>
              <w:r>
                <w:rPr>
                  <w:rFonts w:asciiTheme="minorEastAsia" w:eastAsiaTheme="minorEastAsia" w:hAnsiTheme="minorEastAsia" w:hint="eastAsia"/>
                  <w:szCs w:val="21"/>
                </w:rPr>
                <w:t>发生资助总额 5,600</w:t>
              </w:r>
              <w:r w:rsidR="00EE30F5">
                <w:rPr>
                  <w:rFonts w:asciiTheme="minorEastAsia" w:eastAsiaTheme="minorEastAsia" w:hAnsiTheme="minorEastAsia"/>
                  <w:szCs w:val="21"/>
                </w:rPr>
                <w:t xml:space="preserve"> </w:t>
              </w:r>
              <w:r>
                <w:rPr>
                  <w:rFonts w:asciiTheme="minorEastAsia" w:eastAsiaTheme="minorEastAsia" w:hAnsiTheme="minorEastAsia" w:hint="eastAsia"/>
                  <w:szCs w:val="21"/>
                </w:rPr>
                <w:t>万</w:t>
              </w:r>
              <w:r w:rsidRPr="008E71A6">
                <w:rPr>
                  <w:rFonts w:asciiTheme="minorEastAsia" w:eastAsiaTheme="minorEastAsia" w:hAnsiTheme="minorEastAsia" w:hint="eastAsia"/>
                  <w:szCs w:val="21"/>
                </w:rPr>
                <w:t>。</w:t>
              </w:r>
            </w:p>
            <w:p w14:paraId="32E16045" w14:textId="1824B984" w:rsidR="009527E1" w:rsidRPr="00F360C3" w:rsidRDefault="009527E1" w:rsidP="00F360C3">
              <w:pPr>
                <w:ind w:firstLineChars="200" w:firstLine="420"/>
                <w:jc w:val="both"/>
                <w:rPr>
                  <w:szCs w:val="21"/>
                </w:rPr>
              </w:pPr>
              <w:r>
                <w:rPr>
                  <w:rFonts w:hint="eastAsia"/>
                  <w:szCs w:val="21"/>
                </w:rPr>
                <w:t>详见2019年9月30日</w:t>
              </w:r>
              <w:r w:rsidRPr="0077123E">
                <w:rPr>
                  <w:rFonts w:hint="eastAsia"/>
                  <w:szCs w:val="21"/>
                </w:rPr>
                <w:t>公司发布</w:t>
              </w:r>
              <w:r>
                <w:rPr>
                  <w:rFonts w:hint="eastAsia"/>
                  <w:szCs w:val="21"/>
                </w:rPr>
                <w:t>的</w:t>
              </w:r>
              <w:r w:rsidRPr="0077123E">
                <w:rPr>
                  <w:rFonts w:hint="eastAsia"/>
                  <w:szCs w:val="21"/>
                </w:rPr>
                <w:t>《公司全资子公司向其控股子公司提供财务资助暨关联交易的公告》（临</w:t>
              </w:r>
              <w:r w:rsidRPr="0077123E">
                <w:rPr>
                  <w:szCs w:val="21"/>
                </w:rPr>
                <w:t xml:space="preserve"> 2019-042</w:t>
              </w:r>
              <w:r w:rsidRPr="0077123E">
                <w:rPr>
                  <w:rFonts w:hint="eastAsia"/>
                  <w:szCs w:val="21"/>
                </w:rPr>
                <w:t>）</w:t>
              </w:r>
              <w:r>
                <w:rPr>
                  <w:rFonts w:hint="eastAsia"/>
                  <w:szCs w:val="21"/>
                </w:rPr>
                <w:t>。</w:t>
              </w:r>
            </w:p>
          </w:sdtContent>
        </w:sdt>
      </w:sdtContent>
    </w:sdt>
    <w:p w14:paraId="0B370A04" w14:textId="77777777" w:rsidR="009527E1" w:rsidRDefault="009527E1"/>
    <w:sdt>
      <w:sdtPr>
        <w:rPr>
          <w:rFonts w:ascii="Calibri" w:eastAsia="宋体" w:hAnsi="Calibri" w:cs="宋体" w:hint="eastAsia"/>
          <w:b w:val="0"/>
          <w:bCs w:val="0"/>
          <w:kern w:val="0"/>
          <w:sz w:val="24"/>
          <w:szCs w:val="24"/>
        </w:rPr>
        <w:alias w:val="模块:临时公告未披露的事项"/>
        <w:tag w:val="_SEC_5a41258e75f8445f9f091dbefa9eab6b"/>
        <w:id w:val="-456636294"/>
        <w:lock w:val="sdtLocked"/>
        <w:placeholder>
          <w:docPart w:val="GBC22222222222222222222222222222"/>
        </w:placeholder>
      </w:sdtPr>
      <w:sdtEndPr>
        <w:rPr>
          <w:rFonts w:asciiTheme="minorEastAsia" w:hAnsiTheme="minorEastAsia"/>
          <w:sz w:val="21"/>
          <w:szCs w:val="21"/>
        </w:rPr>
      </w:sdtEndPr>
      <w:sdtContent>
        <w:p w14:paraId="5987F1DA" w14:textId="77777777" w:rsidR="009527E1" w:rsidRDefault="009527E1" w:rsidP="00C052CB">
          <w:pPr>
            <w:pStyle w:val="4"/>
            <w:numPr>
              <w:ilvl w:val="0"/>
              <w:numId w:val="119"/>
            </w:numPr>
          </w:pPr>
          <w:r>
            <w:rPr>
              <w:rFonts w:hint="eastAsia"/>
            </w:rPr>
            <w:t>临时公告未披露的事项</w:t>
          </w:r>
        </w:p>
        <w:p w14:paraId="4F560D17" w14:textId="77777777" w:rsidR="009527E1" w:rsidRDefault="00F04972" w:rsidP="009527E1">
          <w:pPr>
            <w:rPr>
              <w:rFonts w:asciiTheme="minorEastAsia" w:hAnsiTheme="minorEastAsia"/>
              <w:szCs w:val="21"/>
            </w:rPr>
          </w:pPr>
          <w:sdt>
            <w:sdtPr>
              <w:alias w:val="是否适用：关联债权债务往来_临时公告未披露的事项[双击切换]"/>
              <w:tag w:val="_GBC_d9a88c6705ef48d49848c2b93cb503f2"/>
              <w:id w:val="-193466953"/>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3340FD7A" w14:textId="77777777" w:rsidR="009527E1" w:rsidRDefault="009527E1" w:rsidP="009527E1">
      <w:pPr>
        <w:rPr>
          <w:rFonts w:asciiTheme="minorEastAsia" w:eastAsiaTheme="minorEastAsia" w:hAnsiTheme="minorEastAsia"/>
          <w:szCs w:val="21"/>
        </w:rPr>
      </w:pPr>
      <w:r>
        <w:rPr>
          <w:rFonts w:asciiTheme="minorEastAsia" w:hAnsiTheme="minorEastAsia"/>
          <w:szCs w:val="21"/>
        </w:rPr>
        <w:t xml:space="preserve"> </w:t>
      </w:r>
    </w:p>
    <w:sdt>
      <w:sdtPr>
        <w:rPr>
          <w:rFonts w:ascii="宋体" w:hAnsi="宋体" w:cs="宋体" w:hint="eastAsia"/>
          <w:b w:val="0"/>
          <w:bCs w:val="0"/>
          <w:kern w:val="0"/>
          <w:szCs w:val="21"/>
        </w:rPr>
        <w:alias w:val="模块:其他"/>
        <w:tag w:val="_SEC_fdaa9d4446c44111831efafcc3898613"/>
        <w:id w:val="-1783720552"/>
        <w:lock w:val="sdtLocked"/>
        <w:placeholder>
          <w:docPart w:val="GBC22222222222222222222222222222"/>
        </w:placeholder>
      </w:sdtPr>
      <w:sdtEndPr>
        <w:rPr>
          <w:rFonts w:hint="default"/>
        </w:rPr>
      </w:sdtEndPr>
      <w:sdtContent>
        <w:p w14:paraId="5F490E28" w14:textId="77777777" w:rsidR="009527E1" w:rsidRDefault="009527E1" w:rsidP="00C052CB">
          <w:pPr>
            <w:pStyle w:val="3"/>
            <w:numPr>
              <w:ilvl w:val="2"/>
              <w:numId w:val="115"/>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848409127"/>
            <w:lock w:val="sdtContentLocked"/>
            <w:placeholder>
              <w:docPart w:val="GBC22222222222222222222222222222"/>
            </w:placeholder>
          </w:sdtPr>
          <w:sdtEndPr/>
          <w:sdtContent>
            <w:p w14:paraId="10B0F066" w14:textId="77777777" w:rsidR="009527E1" w:rsidRDefault="009527E1">
              <w:pPr>
                <w:rPr>
                  <w:rFonts w:asciiTheme="minorEastAsia" w:eastAsiaTheme="minorEastAsia" w:hAnsiTheme="minorEastAsia"/>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715356608"/>
            <w:lock w:val="sdtLocked"/>
            <w:placeholder>
              <w:docPart w:val="GBC22222222222222222222222222222"/>
            </w:placeholder>
          </w:sdtPr>
          <w:sdtEndPr>
            <w:rPr>
              <w:rFonts w:ascii="宋体" w:eastAsia="宋体" w:hAnsi="宋体"/>
            </w:rPr>
          </w:sdtEndPr>
          <w:sdtContent>
            <w:p w14:paraId="2AB7A94C" w14:textId="1D164740" w:rsidR="009527E1" w:rsidRDefault="009527E1" w:rsidP="009527E1">
              <w:pPr>
                <w:ind w:firstLineChars="200" w:firstLine="420"/>
                <w:jc w:val="both"/>
                <w:rPr>
                  <w:rFonts w:asciiTheme="minorEastAsia" w:eastAsiaTheme="minorEastAsia" w:hAnsiTheme="minorEastAsia"/>
                  <w:szCs w:val="21"/>
                </w:rPr>
              </w:pPr>
              <w:r w:rsidRPr="003427CD">
                <w:rPr>
                  <w:rFonts w:asciiTheme="minorEastAsia" w:eastAsiaTheme="minorEastAsia" w:hAnsiTheme="minorEastAsia"/>
                  <w:szCs w:val="21"/>
                </w:rPr>
                <w:t>2019年8月20日，公司第六届董事会第</w:t>
              </w:r>
              <w:r w:rsidRPr="003427CD">
                <w:rPr>
                  <w:rFonts w:asciiTheme="minorEastAsia" w:eastAsiaTheme="minorEastAsia" w:hAnsiTheme="minorEastAsia" w:hint="eastAsia"/>
                  <w:szCs w:val="21"/>
                </w:rPr>
                <w:t>十三</w:t>
              </w:r>
              <w:r w:rsidR="00C052CB">
                <w:rPr>
                  <w:rFonts w:asciiTheme="minorEastAsia" w:eastAsiaTheme="minorEastAsia" w:hAnsiTheme="minorEastAsia"/>
                  <w:szCs w:val="21"/>
                </w:rPr>
                <w:t>次会议</w:t>
              </w:r>
              <w:r w:rsidRPr="003427CD">
                <w:rPr>
                  <w:rFonts w:asciiTheme="minorEastAsia" w:eastAsiaTheme="minorEastAsia" w:hAnsiTheme="minorEastAsia"/>
                  <w:szCs w:val="21"/>
                </w:rPr>
                <w:t>审议通过了《</w:t>
              </w:r>
              <w:r w:rsidRPr="003427CD">
                <w:rPr>
                  <w:rFonts w:hint="eastAsia"/>
                  <w:szCs w:val="21"/>
                </w:rPr>
                <w:t>关于调整2019年向中国建材“善建公益”基金捐款金额暨关联交易的议案</w:t>
              </w:r>
              <w:r w:rsidRPr="003427CD">
                <w:rPr>
                  <w:rFonts w:asciiTheme="minorEastAsia" w:eastAsiaTheme="minorEastAsia" w:hAnsiTheme="minorEastAsia"/>
                  <w:szCs w:val="21"/>
                </w:rPr>
                <w:t>》，</w:t>
              </w:r>
              <w:r w:rsidRPr="003427CD">
                <w:rPr>
                  <w:rFonts w:hint="eastAsia"/>
                  <w:szCs w:val="21"/>
                </w:rPr>
                <w:t>为</w:t>
              </w:r>
              <w:r w:rsidRPr="003427CD">
                <w:rPr>
                  <w:szCs w:val="21"/>
                </w:rPr>
                <w:t>加大扶贫攻坚支持力度，同意</w:t>
              </w:r>
              <w:r w:rsidR="004B0B88">
                <w:rPr>
                  <w:rFonts w:hint="eastAsia"/>
                  <w:szCs w:val="21"/>
                </w:rPr>
                <w:t>向</w:t>
              </w:r>
              <w:r w:rsidRPr="003427CD">
                <w:rPr>
                  <w:rFonts w:hint="eastAsia"/>
                  <w:szCs w:val="21"/>
                </w:rPr>
                <w:t>中国建材“善建公益”基金2019年</w:t>
              </w:r>
              <w:r w:rsidRPr="003427CD">
                <w:rPr>
                  <w:szCs w:val="21"/>
                </w:rPr>
                <w:t>捐款</w:t>
              </w:r>
              <w:r w:rsidRPr="003427CD">
                <w:rPr>
                  <w:rFonts w:hint="eastAsia"/>
                  <w:szCs w:val="21"/>
                </w:rPr>
                <w:t>金额调整至400万元。</w:t>
              </w:r>
              <w:r w:rsidRPr="003427CD">
                <w:rPr>
                  <w:rFonts w:asciiTheme="minorEastAsia" w:eastAsiaTheme="minorEastAsia" w:hAnsiTheme="minorEastAsia"/>
                  <w:szCs w:val="21"/>
                </w:rPr>
                <w:t>报告期，公司捐赠400万元。</w:t>
              </w:r>
            </w:p>
            <w:p w14:paraId="6F0320B0" w14:textId="16ADF5B4" w:rsidR="009527E1" w:rsidRDefault="00F04972" w:rsidP="009527E1">
              <w:pPr>
                <w:ind w:firstLineChars="200" w:firstLine="420"/>
                <w:jc w:val="both"/>
                <w:rPr>
                  <w:szCs w:val="21"/>
                </w:rPr>
              </w:pPr>
            </w:p>
          </w:sdtContent>
        </w:sdt>
      </w:sdtContent>
    </w:sdt>
    <w:p w14:paraId="660A0382" w14:textId="77777777" w:rsidR="009527E1" w:rsidRDefault="009527E1">
      <w:pPr>
        <w:rPr>
          <w:szCs w:val="21"/>
        </w:rPr>
      </w:pPr>
    </w:p>
    <w:p w14:paraId="293590EF" w14:textId="77777777" w:rsidR="009527E1" w:rsidRDefault="009527E1" w:rsidP="00C052CB">
      <w:pPr>
        <w:pStyle w:val="2"/>
        <w:numPr>
          <w:ilvl w:val="0"/>
          <w:numId w:val="108"/>
        </w:numPr>
      </w:pPr>
      <w:r>
        <w:rPr>
          <w:rFonts w:hint="eastAsia"/>
        </w:rPr>
        <w:t>重大合同及其履行情况</w:t>
      </w:r>
    </w:p>
    <w:p w14:paraId="0705DA39" w14:textId="77777777" w:rsidR="009527E1" w:rsidRDefault="009527E1" w:rsidP="00C052CB">
      <w:pPr>
        <w:pStyle w:val="3"/>
        <w:numPr>
          <w:ilvl w:val="0"/>
          <w:numId w:val="120"/>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137506639"/>
        <w:lock w:val="sdtLocked"/>
        <w:placeholder>
          <w:docPart w:val="GBC22222222222222222222222222222"/>
        </w:placeholder>
      </w:sdtPr>
      <w:sdtEndPr>
        <w:rPr>
          <w:rFonts w:ascii="宋体" w:hAnsi="宋体"/>
          <w:sz w:val="21"/>
          <w:szCs w:val="21"/>
          <w:shd w:val="pct15" w:color="auto" w:fill="FFFFFF"/>
        </w:rPr>
      </w:sdtEndPr>
      <w:sdtContent>
        <w:p w14:paraId="0691756E" w14:textId="77777777" w:rsidR="009527E1" w:rsidRDefault="009527E1" w:rsidP="00C052CB">
          <w:pPr>
            <w:pStyle w:val="4"/>
            <w:numPr>
              <w:ilvl w:val="0"/>
              <w:numId w:val="121"/>
            </w:numPr>
          </w:pPr>
          <w:r>
            <w:rPr>
              <w:rFonts w:hint="eastAsia"/>
            </w:rPr>
            <w:t>托管情况</w:t>
          </w:r>
        </w:p>
        <w:sdt>
          <w:sdtPr>
            <w:alias w:val="是否适用：托管情况[双击切换]"/>
            <w:tag w:val="_GBC_f528f5eedb9346f6b0fbdbe3967882e7"/>
            <w:id w:val="1197279217"/>
            <w:lock w:val="sdtLocked"/>
            <w:placeholder>
              <w:docPart w:val="GBC22222222222222222222222222222"/>
            </w:placeholder>
          </w:sdtPr>
          <w:sdtEndPr/>
          <w:sdtContent>
            <w:p w14:paraId="1552C3B2" w14:textId="7777777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2A4920" w14:textId="77777777" w:rsidR="009527E1" w:rsidRDefault="00F04972">
          <w:pPr>
            <w:rPr>
              <w:szCs w:val="21"/>
              <w:shd w:val="pct15" w:color="auto" w:fill="FFFFFF"/>
            </w:rPr>
          </w:pPr>
        </w:p>
      </w:sdtContent>
    </w:sdt>
    <w:sdt>
      <w:sdtPr>
        <w:rPr>
          <w:rFonts w:ascii="Calibri" w:eastAsia="宋体" w:hAnsi="Calibri" w:cs="宋体"/>
          <w:b w:val="0"/>
          <w:bCs w:val="0"/>
          <w:kern w:val="0"/>
          <w:sz w:val="24"/>
          <w:szCs w:val="24"/>
        </w:rPr>
        <w:alias w:val="模块:承包情况                         ..."/>
        <w:tag w:val="_SEC_d3e1b22be78242a687413a4836e3009d"/>
        <w:id w:val="-1296368233"/>
        <w:lock w:val="sdtLocked"/>
        <w:placeholder>
          <w:docPart w:val="GBC22222222222222222222222222222"/>
        </w:placeholder>
      </w:sdtPr>
      <w:sdtEndPr>
        <w:rPr>
          <w:rFonts w:ascii="宋体" w:hAnsi="宋体" w:hint="eastAsia"/>
          <w:sz w:val="21"/>
          <w:szCs w:val="21"/>
          <w:shd w:val="pct15" w:color="auto" w:fill="FFFFFF"/>
        </w:rPr>
      </w:sdtEndPr>
      <w:sdtContent>
        <w:p w14:paraId="284412B7" w14:textId="77777777" w:rsidR="009527E1" w:rsidRDefault="009527E1" w:rsidP="00C052CB">
          <w:pPr>
            <w:pStyle w:val="4"/>
            <w:numPr>
              <w:ilvl w:val="0"/>
              <w:numId w:val="121"/>
            </w:numPr>
          </w:pPr>
          <w:r>
            <w:t>承包情况</w:t>
          </w:r>
        </w:p>
        <w:sdt>
          <w:sdtPr>
            <w:alias w:val="是否适用：承包情况[双击切换]"/>
            <w:tag w:val="_GBC_ef45025eb2d84c78907511abec2bd222"/>
            <w:id w:val="-2042737746"/>
            <w:lock w:val="sdtLocked"/>
            <w:placeholder>
              <w:docPart w:val="GBC22222222222222222222222222222"/>
            </w:placeholder>
          </w:sdtPr>
          <w:sdtEndPr/>
          <w:sdtContent>
            <w:p w14:paraId="568EB1E6" w14:textId="77777777" w:rsidR="009527E1" w:rsidRDefault="009527E1" w:rsidP="009527E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4B9FF8" w14:textId="77777777" w:rsidR="009527E1" w:rsidRDefault="00F04972">
          <w:pPr>
            <w:rPr>
              <w:szCs w:val="21"/>
              <w:shd w:val="pct15" w:color="auto" w:fill="FFFFFF"/>
            </w:rPr>
          </w:pPr>
        </w:p>
      </w:sdtContent>
    </w:sdt>
    <w:sdt>
      <w:sdtPr>
        <w:rPr>
          <w:rFonts w:ascii="Calibri" w:eastAsia="宋体" w:hAnsi="Calibri" w:cs="宋体"/>
          <w:b w:val="0"/>
          <w:bCs w:val="0"/>
          <w:kern w:val="0"/>
          <w:sz w:val="24"/>
          <w:szCs w:val="24"/>
        </w:rPr>
        <w:alias w:val="模块:租赁情况                         ..."/>
        <w:tag w:val="_SEC_7309f241ae4444d2a7c93aa358e3eb6f"/>
        <w:id w:val="-251824078"/>
        <w:lock w:val="sdtLocked"/>
        <w:placeholder>
          <w:docPart w:val="GBC22222222222222222222222222222"/>
        </w:placeholder>
      </w:sdtPr>
      <w:sdtEndPr>
        <w:rPr>
          <w:rFonts w:ascii="宋体" w:hAnsi="宋体" w:hint="eastAsia"/>
          <w:sz w:val="21"/>
          <w:szCs w:val="21"/>
          <w:shd w:val="pct15" w:color="auto" w:fill="FFFFFF"/>
        </w:rPr>
      </w:sdtEndPr>
      <w:sdtContent>
        <w:p w14:paraId="5F44B7A5" w14:textId="77777777" w:rsidR="009527E1" w:rsidRDefault="009527E1" w:rsidP="00C052CB">
          <w:pPr>
            <w:pStyle w:val="4"/>
            <w:numPr>
              <w:ilvl w:val="0"/>
              <w:numId w:val="121"/>
            </w:numPr>
          </w:pPr>
          <w:r>
            <w:t>租赁情况</w:t>
          </w:r>
        </w:p>
        <w:sdt>
          <w:sdtPr>
            <w:alias w:val="是否适用：租赁情况[双击切换]"/>
            <w:tag w:val="_GBC_c1d0d78a63af4d48a7427277c2db3ac5"/>
            <w:id w:val="-377632128"/>
            <w:lock w:val="sdtLocked"/>
            <w:placeholder>
              <w:docPart w:val="GBC22222222222222222222222222222"/>
            </w:placeholder>
          </w:sdtPr>
          <w:sdtEndPr/>
          <w:sdtContent>
            <w:p w14:paraId="6A462AE0" w14:textId="7777777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E7CFD5" w14:textId="77777777" w:rsidR="009527E1" w:rsidRDefault="00F04972">
          <w:pPr>
            <w:rPr>
              <w:szCs w:val="21"/>
              <w:shd w:val="pct15" w:color="auto" w:fill="FFFFFF"/>
            </w:rPr>
          </w:pPr>
        </w:p>
      </w:sdtContent>
    </w:sdt>
    <w:p w14:paraId="781CECE7" w14:textId="77777777" w:rsidR="009527E1" w:rsidRDefault="009527E1">
      <w:pPr>
        <w:rPr>
          <w:szCs w:val="21"/>
          <w:shd w:val="pct15" w:color="auto" w:fill="FFFFFF"/>
        </w:rPr>
      </w:pPr>
    </w:p>
    <w:p w14:paraId="08B9418C" w14:textId="77777777" w:rsidR="009527E1" w:rsidRDefault="009527E1" w:rsidP="00C052CB">
      <w:pPr>
        <w:pStyle w:val="3"/>
        <w:numPr>
          <w:ilvl w:val="0"/>
          <w:numId w:val="120"/>
        </w:numPr>
        <w:rPr>
          <w:szCs w:val="21"/>
        </w:rPr>
      </w:pPr>
      <w:bookmarkStart w:id="55" w:name="_Toc342565974"/>
      <w:bookmarkStart w:id="56" w:name="_Toc342491982"/>
      <w:bookmarkStart w:id="57" w:name="OLE_LINK2"/>
      <w:bookmarkStart w:id="58" w:name="OLE_LINK3"/>
      <w:r>
        <w:rPr>
          <w:rFonts w:hint="eastAsia"/>
          <w:szCs w:val="21"/>
        </w:rPr>
        <w:t>担保情况</w:t>
      </w:r>
      <w:bookmarkEnd w:id="55"/>
      <w:bookmarkEnd w:id="56"/>
    </w:p>
    <w:bookmarkEnd w:id="58" w:displacedByCustomXml="next"/>
    <w:bookmarkEnd w:id="57" w:displacedByCustomXml="next"/>
    <w:sdt>
      <w:sdtPr>
        <w:rPr>
          <w:szCs w:val="21"/>
        </w:rPr>
        <w:alias w:val="是否适用：担保情况[双击切换]"/>
        <w:tag w:val="_GBC_b799a3ac65f846e088fcfb2dd2591ede"/>
        <w:id w:val="1693107082"/>
        <w:lock w:val="sdtContentLocked"/>
        <w:placeholder>
          <w:docPart w:val="GBC22222222222222222222222222222"/>
        </w:placeholder>
      </w:sdtPr>
      <w:sdtEndPr/>
      <w:sdtContent>
        <w:p w14:paraId="4614536D"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担保情况"/>
        <w:tag w:val="_SEC_2430c7d32ec94e8094e76c237c9505e6"/>
        <w:id w:val="-341475804"/>
        <w:lock w:val="sdtLocked"/>
        <w:placeholder>
          <w:docPart w:val="GBC22222222222222222222222222222"/>
        </w:placeholder>
      </w:sdtPr>
      <w:sdtEndPr>
        <w:rPr>
          <w:rFonts w:asciiTheme="minorEastAsia" w:eastAsiaTheme="minorEastAsia" w:hAnsiTheme="minorEastAsia"/>
        </w:rPr>
      </w:sdtEndPr>
      <w:sdtContent>
        <w:p w14:paraId="2E7A5BAE" w14:textId="5957CD0C" w:rsidR="009527E1" w:rsidRDefault="009527E1">
          <w:pPr>
            <w:jc w:val="right"/>
            <w:rPr>
              <w:szCs w:val="21"/>
            </w:rPr>
          </w:pPr>
          <w:r>
            <w:rPr>
              <w:rFonts w:hint="eastAsia"/>
              <w:szCs w:val="21"/>
            </w:rPr>
            <w:t>单位</w:t>
          </w:r>
          <w:r>
            <w:rPr>
              <w:szCs w:val="21"/>
            </w:rPr>
            <w:t xml:space="preserve">: </w:t>
          </w:r>
          <w:sdt>
            <w:sdtPr>
              <w:rPr>
                <w:szCs w:val="21"/>
              </w:rPr>
              <w:alias w:val="单位：担保情况"/>
              <w:tag w:val="_GBC_c5b429695c6d4556a9d11f55a5e736d3"/>
              <w:id w:val="-26801241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19122257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szCs w:val="21"/>
                </w:rPr>
                <w:t>人民币</w:t>
              </w:r>
            </w:sdtContent>
          </w:sdt>
        </w:p>
        <w:tbl>
          <w:tblPr>
            <w:tblStyle w:val="g24"/>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572"/>
            <w:gridCol w:w="581"/>
            <w:gridCol w:w="1020"/>
            <w:gridCol w:w="774"/>
            <w:gridCol w:w="585"/>
            <w:gridCol w:w="585"/>
            <w:gridCol w:w="585"/>
            <w:gridCol w:w="567"/>
            <w:gridCol w:w="581"/>
            <w:gridCol w:w="582"/>
            <w:gridCol w:w="654"/>
            <w:gridCol w:w="582"/>
            <w:gridCol w:w="582"/>
            <w:gridCol w:w="573"/>
          </w:tblGrid>
          <w:tr w:rsidR="009527E1" w14:paraId="75346C53" w14:textId="77777777" w:rsidTr="000D73A9">
            <w:trPr>
              <w:trHeight w:val="293"/>
            </w:trPr>
            <w:sdt>
              <w:sdtPr>
                <w:tag w:val="_PLD_47382e1239d84f6f9f6c6d4b5423c108"/>
                <w:id w:val="-595247485"/>
                <w:lock w:val="sdtLocked"/>
              </w:sdtPr>
              <w:sdtEndPr/>
              <w:sdtContent>
                <w:tc>
                  <w:tcPr>
                    <w:tcW w:w="5000" w:type="pct"/>
                    <w:gridSpan w:val="14"/>
                    <w:tcBorders>
                      <w:top w:val="single" w:sz="4" w:space="0" w:color="auto"/>
                      <w:bottom w:val="single" w:sz="4" w:space="0" w:color="auto"/>
                    </w:tcBorders>
                    <w:shd w:val="clear" w:color="auto" w:fill="auto"/>
                    <w:vAlign w:val="center"/>
                  </w:tcPr>
                  <w:p w14:paraId="271BEBDE" w14:textId="77777777" w:rsidR="009527E1" w:rsidRDefault="009527E1">
                    <w:pPr>
                      <w:autoSpaceDE w:val="0"/>
                      <w:autoSpaceDN w:val="0"/>
                      <w:adjustRightInd w:val="0"/>
                      <w:jc w:val="center"/>
                      <w:rPr>
                        <w:szCs w:val="21"/>
                      </w:rPr>
                    </w:pPr>
                    <w:r w:rsidRPr="00B67E36">
                      <w:rPr>
                        <w:rFonts w:hint="eastAsia"/>
                        <w:szCs w:val="21"/>
                      </w:rPr>
                      <w:t>公司对外担保情况（不包括对子公司的担保）</w:t>
                    </w:r>
                  </w:p>
                </w:tc>
              </w:sdtContent>
            </w:sdt>
          </w:tr>
          <w:tr w:rsidR="009527E1" w14:paraId="17D6944C" w14:textId="77777777" w:rsidTr="009527E1">
            <w:trPr>
              <w:trHeight w:val="293"/>
            </w:trPr>
            <w:sdt>
              <w:sdtPr>
                <w:tag w:val="_PLD_09b2f27e560e48058fd68a7522d4a21e"/>
                <w:id w:val="1840729894"/>
                <w:lock w:val="sdtLocked"/>
              </w:sdtPr>
              <w:sdtEndPr/>
              <w:sdtContent>
                <w:tc>
                  <w:tcPr>
                    <w:tcW w:w="347" w:type="pct"/>
                    <w:tcBorders>
                      <w:top w:val="single" w:sz="4" w:space="0" w:color="auto"/>
                      <w:bottom w:val="single" w:sz="4" w:space="0" w:color="auto"/>
                      <w:right w:val="single" w:sz="4" w:space="0" w:color="auto"/>
                    </w:tcBorders>
                    <w:shd w:val="clear" w:color="auto" w:fill="auto"/>
                    <w:vAlign w:val="center"/>
                  </w:tcPr>
                  <w:p w14:paraId="772CB3B2" w14:textId="77777777" w:rsidR="009527E1" w:rsidRDefault="009527E1">
                    <w:pPr>
                      <w:autoSpaceDE w:val="0"/>
                      <w:autoSpaceDN w:val="0"/>
                      <w:adjustRightInd w:val="0"/>
                      <w:jc w:val="center"/>
                      <w:rPr>
                        <w:szCs w:val="21"/>
                      </w:rPr>
                    </w:pPr>
                    <w:r>
                      <w:rPr>
                        <w:rFonts w:hint="eastAsia"/>
                        <w:szCs w:val="21"/>
                      </w:rPr>
                      <w:t>担保方</w:t>
                    </w:r>
                  </w:p>
                </w:tc>
              </w:sdtContent>
            </w:sdt>
            <w:sdt>
              <w:sdtPr>
                <w:tag w:val="_PLD_3052f673b3b345d3a7af649302ea170a"/>
                <w:id w:val="-1494938628"/>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08F6A423" w14:textId="77777777" w:rsidR="009527E1" w:rsidRDefault="009527E1">
                    <w:pPr>
                      <w:autoSpaceDE w:val="0"/>
                      <w:autoSpaceDN w:val="0"/>
                      <w:adjustRightInd w:val="0"/>
                      <w:jc w:val="center"/>
                      <w:rPr>
                        <w:szCs w:val="21"/>
                      </w:rPr>
                    </w:pPr>
                    <w:r>
                      <w:rPr>
                        <w:rFonts w:hint="eastAsia"/>
                        <w:szCs w:val="21"/>
                      </w:rPr>
                      <w:t>担保方与上市公司的关系</w:t>
                    </w:r>
                  </w:p>
                </w:tc>
              </w:sdtContent>
            </w:sdt>
            <w:sdt>
              <w:sdtPr>
                <w:tag w:val="_PLD_fb4029fae7cf48a79a41443b882f9109"/>
                <w:id w:val="-4048866"/>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7903788D" w14:textId="77777777" w:rsidR="009527E1" w:rsidRDefault="009527E1">
                    <w:pPr>
                      <w:autoSpaceDE w:val="0"/>
                      <w:autoSpaceDN w:val="0"/>
                      <w:adjustRightInd w:val="0"/>
                      <w:jc w:val="center"/>
                      <w:rPr>
                        <w:szCs w:val="21"/>
                      </w:rPr>
                    </w:pPr>
                    <w:r>
                      <w:rPr>
                        <w:rFonts w:hint="eastAsia"/>
                        <w:szCs w:val="21"/>
                      </w:rPr>
                      <w:t>被担保方</w:t>
                    </w:r>
                  </w:p>
                </w:tc>
              </w:sdtContent>
            </w:sdt>
            <w:sdt>
              <w:sdtPr>
                <w:tag w:val="_PLD_f9cf7e1836e34488ac32b6e51fd66dc5"/>
                <w:id w:val="521053655"/>
                <w:lock w:val="sdtLocked"/>
              </w:sdtPr>
              <w:sdtEndPr/>
              <w:sdtContent>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1534AF03" w14:textId="77777777" w:rsidR="009527E1" w:rsidRDefault="009527E1">
                    <w:pPr>
                      <w:autoSpaceDE w:val="0"/>
                      <w:autoSpaceDN w:val="0"/>
                      <w:adjustRightInd w:val="0"/>
                      <w:jc w:val="center"/>
                      <w:rPr>
                        <w:szCs w:val="21"/>
                      </w:rPr>
                    </w:pPr>
                    <w:r>
                      <w:rPr>
                        <w:rFonts w:hint="eastAsia"/>
                        <w:szCs w:val="21"/>
                      </w:rPr>
                      <w:t>担保金额</w:t>
                    </w:r>
                  </w:p>
                </w:tc>
              </w:sdtContent>
            </w:sdt>
            <w:sdt>
              <w:sdtPr>
                <w:tag w:val="_PLD_2605894e64924e1c948143543497b30d"/>
                <w:id w:val="2106523333"/>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212ACE3F" w14:textId="77777777" w:rsidR="009527E1" w:rsidRDefault="009527E1">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sdtContent>
            </w:sdt>
            <w:sdt>
              <w:sdtPr>
                <w:tag w:val="_PLD_360b2c68827a4d0ca9316c3726b16cc0"/>
                <w:id w:val="919062027"/>
                <w:lock w:val="sdtLocked"/>
              </w:sdtPr>
              <w:sdtEndPr/>
              <w:sdtContent>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14:paraId="02371DA8" w14:textId="77777777" w:rsidR="009527E1" w:rsidRDefault="009527E1">
                    <w:pPr>
                      <w:autoSpaceDE w:val="0"/>
                      <w:autoSpaceDN w:val="0"/>
                      <w:adjustRightInd w:val="0"/>
                      <w:jc w:val="center"/>
                      <w:rPr>
                        <w:szCs w:val="21"/>
                      </w:rPr>
                    </w:pPr>
                    <w:r>
                      <w:rPr>
                        <w:rFonts w:hint="eastAsia"/>
                        <w:szCs w:val="21"/>
                      </w:rPr>
                      <w:t>担保</w:t>
                    </w:r>
                  </w:p>
                  <w:p w14:paraId="1779768C" w14:textId="77777777" w:rsidR="009527E1" w:rsidRDefault="009527E1">
                    <w:pPr>
                      <w:autoSpaceDE w:val="0"/>
                      <w:autoSpaceDN w:val="0"/>
                      <w:adjustRightInd w:val="0"/>
                      <w:jc w:val="center"/>
                      <w:rPr>
                        <w:szCs w:val="21"/>
                      </w:rPr>
                    </w:pPr>
                    <w:r>
                      <w:rPr>
                        <w:rFonts w:hint="eastAsia"/>
                        <w:szCs w:val="21"/>
                      </w:rPr>
                      <w:t>起始日</w:t>
                    </w:r>
                  </w:p>
                </w:tc>
              </w:sdtContent>
            </w:sdt>
            <w:sdt>
              <w:sdtPr>
                <w:tag w:val="_PLD_6e343c1dd4c74b69b0e199f26aa0fc9a"/>
                <w:id w:val="-151373654"/>
                <w:lock w:val="sdtLocked"/>
              </w:sdtPr>
              <w:sdtEndPr/>
              <w:sdtContent>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14:paraId="29C59B66" w14:textId="77777777" w:rsidR="009527E1" w:rsidRDefault="009527E1">
                    <w:pPr>
                      <w:autoSpaceDE w:val="0"/>
                      <w:autoSpaceDN w:val="0"/>
                      <w:adjustRightInd w:val="0"/>
                      <w:jc w:val="center"/>
                      <w:rPr>
                        <w:szCs w:val="21"/>
                      </w:rPr>
                    </w:pPr>
                    <w:r>
                      <w:rPr>
                        <w:rFonts w:hint="eastAsia"/>
                        <w:szCs w:val="21"/>
                      </w:rPr>
                      <w:t>担保</w:t>
                    </w:r>
                  </w:p>
                  <w:p w14:paraId="1CE76DED" w14:textId="77777777" w:rsidR="009527E1" w:rsidRDefault="009527E1">
                    <w:pPr>
                      <w:autoSpaceDE w:val="0"/>
                      <w:autoSpaceDN w:val="0"/>
                      <w:adjustRightInd w:val="0"/>
                      <w:jc w:val="center"/>
                      <w:rPr>
                        <w:szCs w:val="21"/>
                      </w:rPr>
                    </w:pPr>
                    <w:r>
                      <w:rPr>
                        <w:rFonts w:hint="eastAsia"/>
                        <w:szCs w:val="21"/>
                      </w:rPr>
                      <w:t>到期日</w:t>
                    </w:r>
                  </w:p>
                </w:tc>
              </w:sdtContent>
            </w:sdt>
            <w:sdt>
              <w:sdtPr>
                <w:tag w:val="_PLD_85aaff970e8f4025937e66f170fc0506"/>
                <w:id w:val="426318754"/>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7570D6B7" w14:textId="77777777" w:rsidR="009527E1" w:rsidRDefault="009527E1">
                    <w:pPr>
                      <w:autoSpaceDE w:val="0"/>
                      <w:autoSpaceDN w:val="0"/>
                      <w:adjustRightInd w:val="0"/>
                      <w:jc w:val="center"/>
                      <w:rPr>
                        <w:szCs w:val="21"/>
                      </w:rPr>
                    </w:pPr>
                    <w:r>
                      <w:rPr>
                        <w:rFonts w:hint="eastAsia"/>
                        <w:szCs w:val="21"/>
                      </w:rPr>
                      <w:t>担保类型</w:t>
                    </w:r>
                  </w:p>
                </w:tc>
              </w:sdtContent>
            </w:sdt>
            <w:sdt>
              <w:sdtPr>
                <w:tag w:val="_PLD_fad806f6aed64969a9f500fc55be69bf"/>
                <w:id w:val="1860858901"/>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04EA1E79" w14:textId="77777777" w:rsidR="009527E1" w:rsidRDefault="009527E1">
                    <w:pPr>
                      <w:autoSpaceDE w:val="0"/>
                      <w:autoSpaceDN w:val="0"/>
                      <w:adjustRightInd w:val="0"/>
                      <w:jc w:val="center"/>
                      <w:rPr>
                        <w:szCs w:val="21"/>
                      </w:rPr>
                    </w:pPr>
                    <w:r>
                      <w:rPr>
                        <w:rFonts w:hint="eastAsia"/>
                        <w:szCs w:val="21"/>
                      </w:rPr>
                      <w:t>担保是否已经履行完毕</w:t>
                    </w:r>
                  </w:p>
                </w:tc>
              </w:sdtContent>
            </w:sdt>
            <w:sdt>
              <w:sdtPr>
                <w:tag w:val="_PLD_355a8c82bc68409495d9bf25a926ed62"/>
                <w:id w:val="-1447767045"/>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249FC254" w14:textId="77777777" w:rsidR="009527E1" w:rsidRDefault="009527E1">
                    <w:pPr>
                      <w:autoSpaceDE w:val="0"/>
                      <w:autoSpaceDN w:val="0"/>
                      <w:adjustRightInd w:val="0"/>
                      <w:jc w:val="center"/>
                      <w:rPr>
                        <w:szCs w:val="21"/>
                      </w:rPr>
                    </w:pPr>
                    <w:r>
                      <w:rPr>
                        <w:rFonts w:hint="eastAsia"/>
                        <w:szCs w:val="21"/>
                      </w:rPr>
                      <w:t>担保是否逾期</w:t>
                    </w:r>
                  </w:p>
                </w:tc>
              </w:sdtContent>
            </w:sdt>
            <w:sdt>
              <w:sdtPr>
                <w:tag w:val="_PLD_e8056176e7db49139234d1df564f5c3a"/>
                <w:id w:val="-1567940471"/>
                <w:lock w:val="sdtLocked"/>
              </w:sdtPr>
              <w:sdtEnd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FEED71A" w14:textId="77777777" w:rsidR="009527E1" w:rsidRDefault="009527E1">
                    <w:pPr>
                      <w:autoSpaceDE w:val="0"/>
                      <w:autoSpaceDN w:val="0"/>
                      <w:adjustRightInd w:val="0"/>
                      <w:jc w:val="center"/>
                      <w:rPr>
                        <w:szCs w:val="21"/>
                      </w:rPr>
                    </w:pPr>
                    <w:r>
                      <w:rPr>
                        <w:rFonts w:hint="eastAsia"/>
                        <w:szCs w:val="21"/>
                      </w:rPr>
                      <w:t>担保逾期金额</w:t>
                    </w:r>
                  </w:p>
                </w:tc>
              </w:sdtContent>
            </w:sdt>
            <w:sdt>
              <w:sdtPr>
                <w:tag w:val="_PLD_5c3b131124fe44f69e4b80cf09f7c755"/>
                <w:id w:val="1846052940"/>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28BEB7F8" w14:textId="77777777" w:rsidR="009527E1" w:rsidRDefault="009527E1">
                    <w:pPr>
                      <w:autoSpaceDE w:val="0"/>
                      <w:autoSpaceDN w:val="0"/>
                      <w:adjustRightInd w:val="0"/>
                      <w:jc w:val="center"/>
                      <w:rPr>
                        <w:szCs w:val="21"/>
                      </w:rPr>
                    </w:pPr>
                    <w:r>
                      <w:rPr>
                        <w:rFonts w:hint="eastAsia"/>
                        <w:szCs w:val="21"/>
                      </w:rPr>
                      <w:t>是否存在反担保</w:t>
                    </w:r>
                  </w:p>
                </w:tc>
              </w:sdtContent>
            </w:sdt>
            <w:sdt>
              <w:sdtPr>
                <w:tag w:val="_PLD_5a6bd2cf94e8411b88105a2190c5b4fb"/>
                <w:id w:val="946045095"/>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14:paraId="37A46F6C" w14:textId="77777777" w:rsidR="009527E1" w:rsidRDefault="009527E1">
                    <w:pPr>
                      <w:autoSpaceDE w:val="0"/>
                      <w:autoSpaceDN w:val="0"/>
                      <w:adjustRightInd w:val="0"/>
                      <w:jc w:val="center"/>
                      <w:rPr>
                        <w:szCs w:val="21"/>
                      </w:rPr>
                    </w:pPr>
                    <w:r>
                      <w:rPr>
                        <w:rFonts w:hint="eastAsia"/>
                        <w:szCs w:val="21"/>
                      </w:rPr>
                      <w:t>是否为关联方担保</w:t>
                    </w:r>
                  </w:p>
                </w:tc>
              </w:sdtContent>
            </w:sdt>
            <w:sdt>
              <w:sdtPr>
                <w:tag w:val="_PLD_70390fe8c4804a7da41d8a62ace59586"/>
                <w:id w:val="-366598326"/>
                <w:lock w:val="sdtLocked"/>
              </w:sdtPr>
              <w:sdtEndPr/>
              <w:sdtContent>
                <w:tc>
                  <w:tcPr>
                    <w:tcW w:w="348" w:type="pct"/>
                    <w:tcBorders>
                      <w:top w:val="single" w:sz="4" w:space="0" w:color="auto"/>
                      <w:left w:val="single" w:sz="4" w:space="0" w:color="auto"/>
                      <w:bottom w:val="single" w:sz="4" w:space="0" w:color="auto"/>
                    </w:tcBorders>
                    <w:shd w:val="clear" w:color="auto" w:fill="auto"/>
                    <w:vAlign w:val="center"/>
                  </w:tcPr>
                  <w:p w14:paraId="3A536344" w14:textId="77777777" w:rsidR="009527E1" w:rsidRDefault="009527E1">
                    <w:pPr>
                      <w:autoSpaceDE w:val="0"/>
                      <w:autoSpaceDN w:val="0"/>
                      <w:adjustRightInd w:val="0"/>
                      <w:jc w:val="center"/>
                      <w:rPr>
                        <w:szCs w:val="21"/>
                      </w:rPr>
                    </w:pPr>
                    <w:r>
                      <w:rPr>
                        <w:rFonts w:hint="eastAsia"/>
                        <w:szCs w:val="21"/>
                      </w:rPr>
                      <w:t>关联</w:t>
                    </w:r>
                  </w:p>
                  <w:p w14:paraId="2C140A29" w14:textId="77777777" w:rsidR="009527E1" w:rsidRDefault="009527E1">
                    <w:pPr>
                      <w:autoSpaceDE w:val="0"/>
                      <w:autoSpaceDN w:val="0"/>
                      <w:adjustRightInd w:val="0"/>
                      <w:jc w:val="center"/>
                      <w:rPr>
                        <w:szCs w:val="21"/>
                      </w:rPr>
                    </w:pPr>
                    <w:r>
                      <w:rPr>
                        <w:rFonts w:hint="eastAsia"/>
                        <w:szCs w:val="21"/>
                      </w:rPr>
                      <w:t>关系</w:t>
                    </w:r>
                  </w:p>
                </w:tc>
              </w:sdtContent>
            </w:sdt>
          </w:tr>
          <w:sdt>
            <w:sdtPr>
              <w:rPr>
                <w:szCs w:val="21"/>
              </w:rPr>
              <w:alias w:val="担保情况"/>
              <w:tag w:val="_TUP_adfe31bb7cfc45dc9c8db4004890a06c"/>
              <w:id w:val="1527137121"/>
              <w:lock w:val="sdtLocked"/>
            </w:sdtPr>
            <w:sdtEndPr>
              <w:rPr>
                <w:color w:val="FFC000"/>
              </w:rPr>
            </w:sdtEndPr>
            <w:sdtContent>
              <w:tr w:rsidR="009527E1" w14:paraId="668DE9C9" w14:textId="77777777" w:rsidTr="009527E1">
                <w:trPr>
                  <w:trHeight w:val="293"/>
                </w:trPr>
                <w:tc>
                  <w:tcPr>
                    <w:tcW w:w="347" w:type="pct"/>
                    <w:tcBorders>
                      <w:top w:val="single" w:sz="4" w:space="0" w:color="auto"/>
                      <w:bottom w:val="single" w:sz="4" w:space="0" w:color="auto"/>
                      <w:right w:val="single" w:sz="4" w:space="0" w:color="auto"/>
                    </w:tcBorders>
                    <w:shd w:val="clear" w:color="auto" w:fill="auto"/>
                  </w:tcPr>
                  <w:p w14:paraId="1E03F370" w14:textId="34078084" w:rsidR="009527E1" w:rsidRDefault="009527E1">
                    <w:pPr>
                      <w:autoSpaceDE w:val="0"/>
                      <w:autoSpaceDN w:val="0"/>
                      <w:adjustRightInd w:val="0"/>
                      <w:rPr>
                        <w:szCs w:val="21"/>
                      </w:rPr>
                    </w:pPr>
                    <w:r>
                      <w:rPr>
                        <w:rFonts w:hint="eastAsia"/>
                        <w:szCs w:val="21"/>
                      </w:rPr>
                      <w:t>中国中材国际</w:t>
                    </w:r>
                    <w:r>
                      <w:rPr>
                        <w:szCs w:val="21"/>
                      </w:rPr>
                      <w:t>工程股份</w:t>
                    </w:r>
                    <w:r>
                      <w:rPr>
                        <w:rFonts w:hint="eastAsia"/>
                        <w:szCs w:val="21"/>
                      </w:rPr>
                      <w:t>有限</w:t>
                    </w:r>
                    <w:r>
                      <w:rPr>
                        <w:szCs w:val="21"/>
                      </w:rPr>
                      <w:t>公司</w:t>
                    </w:r>
                  </w:p>
                </w:tc>
                <w:sdt>
                  <w:sdtPr>
                    <w:rPr>
                      <w:rFonts w:hint="eastAsia"/>
                      <w:bCs/>
                      <w:szCs w:val="21"/>
                    </w:rPr>
                    <w:alias w:val="担保方与上市公司的关联关系"/>
                    <w:tag w:val="_GBC_2e446bc7579a4b2db650f2a8defc57b7"/>
                    <w:id w:val="-1589227449"/>
                    <w:lock w:val="sdtLocked"/>
                    <w:comboBox>
                      <w:listItem w:displayText="公司本部" w:value="公司本部"/>
                      <w:listItem w:displayText="控股子公司" w:value="控股子公司"/>
                      <w:listItem w:displayText="全资子公司" w:value="全资子公司"/>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189EE2A3" w14:textId="5217560A" w:rsidR="009527E1" w:rsidRDefault="009527E1">
                        <w:pPr>
                          <w:autoSpaceDE w:val="0"/>
                          <w:autoSpaceDN w:val="0"/>
                          <w:adjustRightInd w:val="0"/>
                          <w:rPr>
                            <w:color w:val="FFC000"/>
                            <w:szCs w:val="21"/>
                          </w:rPr>
                        </w:pPr>
                        <w:r w:rsidDel="00CD0CE1">
                          <w:rPr>
                            <w:rFonts w:hint="eastAsia"/>
                            <w:bCs/>
                            <w:szCs w:val="21"/>
                          </w:rPr>
                          <w:t>公司本部</w:t>
                        </w:r>
                      </w:p>
                    </w:tc>
                  </w:sdtContent>
                </w:sdt>
                <w:tc>
                  <w:tcPr>
                    <w:tcW w:w="352" w:type="pct"/>
                    <w:tcBorders>
                      <w:top w:val="single" w:sz="4" w:space="0" w:color="auto"/>
                      <w:left w:val="single" w:sz="4" w:space="0" w:color="auto"/>
                      <w:bottom w:val="single" w:sz="4" w:space="0" w:color="auto"/>
                      <w:right w:val="single" w:sz="4" w:space="0" w:color="auto"/>
                    </w:tcBorders>
                    <w:shd w:val="clear" w:color="auto" w:fill="auto"/>
                  </w:tcPr>
                  <w:p w14:paraId="22693D9D" w14:textId="75F68391" w:rsidR="009527E1" w:rsidRPr="00615664" w:rsidRDefault="009527E1">
                    <w:pPr>
                      <w:autoSpaceDE w:val="0"/>
                      <w:autoSpaceDN w:val="0"/>
                      <w:adjustRightInd w:val="0"/>
                      <w:rPr>
                        <w:szCs w:val="21"/>
                      </w:rPr>
                    </w:pPr>
                    <w:r w:rsidRPr="00A563E3">
                      <w:rPr>
                        <w:rFonts w:hint="eastAsia"/>
                        <w:sz w:val="24"/>
                      </w:rPr>
                      <w:t>SINOMA MEMBRANE MATERIAL VIETNAM COMPANY LIMITED</w:t>
                    </w:r>
                  </w:p>
                </w:tc>
                <w:tc>
                  <w:tcPr>
                    <w:tcW w:w="394" w:type="pct"/>
                    <w:tcBorders>
                      <w:top w:val="single" w:sz="4" w:space="0" w:color="auto"/>
                      <w:left w:val="single" w:sz="4" w:space="0" w:color="auto"/>
                      <w:bottom w:val="single" w:sz="4" w:space="0" w:color="auto"/>
                      <w:right w:val="single" w:sz="4" w:space="0" w:color="auto"/>
                    </w:tcBorders>
                    <w:shd w:val="clear" w:color="auto" w:fill="auto"/>
                  </w:tcPr>
                  <w:p w14:paraId="3A6D84EE" w14:textId="3FFD74CD" w:rsidR="009527E1" w:rsidRDefault="009527E1">
                    <w:pPr>
                      <w:autoSpaceDE w:val="0"/>
                      <w:autoSpaceDN w:val="0"/>
                      <w:adjustRightInd w:val="0"/>
                      <w:ind w:rightChars="40" w:right="84"/>
                      <w:jc w:val="right"/>
                      <w:rPr>
                        <w:szCs w:val="21"/>
                      </w:rPr>
                    </w:pPr>
                    <w:r>
                      <w:rPr>
                        <w:rFonts w:hint="eastAsia"/>
                        <w:szCs w:val="21"/>
                      </w:rPr>
                      <w:t>966.61</w:t>
                    </w:r>
                  </w:p>
                </w:tc>
                <w:tc>
                  <w:tcPr>
                    <w:tcW w:w="352" w:type="pct"/>
                    <w:tcBorders>
                      <w:top w:val="single" w:sz="4" w:space="0" w:color="auto"/>
                      <w:left w:val="single" w:sz="4" w:space="0" w:color="auto"/>
                      <w:bottom w:val="single" w:sz="4" w:space="0" w:color="auto"/>
                      <w:right w:val="single" w:sz="4" w:space="0" w:color="auto"/>
                    </w:tcBorders>
                    <w:shd w:val="clear" w:color="auto" w:fill="auto"/>
                  </w:tcPr>
                  <w:p w14:paraId="16917096" w14:textId="195131FC" w:rsidR="009527E1" w:rsidRDefault="009527E1">
                    <w:pPr>
                      <w:autoSpaceDE w:val="0"/>
                      <w:autoSpaceDN w:val="0"/>
                      <w:adjustRightInd w:val="0"/>
                      <w:rPr>
                        <w:szCs w:val="21"/>
                      </w:rPr>
                    </w:pPr>
                    <w:r>
                      <w:rPr>
                        <w:rFonts w:hint="eastAsia"/>
                        <w:szCs w:val="21"/>
                      </w:rPr>
                      <w:t>2019</w:t>
                    </w:r>
                    <w:r>
                      <w:rPr>
                        <w:szCs w:val="21"/>
                      </w:rPr>
                      <w:t>-09-06</w:t>
                    </w:r>
                  </w:p>
                </w:tc>
                <w:tc>
                  <w:tcPr>
                    <w:tcW w:w="351" w:type="pct"/>
                    <w:tcBorders>
                      <w:top w:val="single" w:sz="4" w:space="0" w:color="auto"/>
                      <w:left w:val="single" w:sz="4" w:space="0" w:color="auto"/>
                      <w:bottom w:val="single" w:sz="4" w:space="0" w:color="auto"/>
                      <w:right w:val="single" w:sz="4" w:space="0" w:color="auto"/>
                    </w:tcBorders>
                    <w:shd w:val="clear" w:color="auto" w:fill="auto"/>
                  </w:tcPr>
                  <w:p w14:paraId="6498E0F7" w14:textId="6E26C61A" w:rsidR="009527E1" w:rsidRDefault="009527E1">
                    <w:pPr>
                      <w:autoSpaceDE w:val="0"/>
                      <w:autoSpaceDN w:val="0"/>
                      <w:adjustRightInd w:val="0"/>
                      <w:rPr>
                        <w:szCs w:val="21"/>
                      </w:rPr>
                    </w:pPr>
                    <w:r>
                      <w:rPr>
                        <w:rFonts w:hint="eastAsia"/>
                        <w:szCs w:val="21"/>
                      </w:rPr>
                      <w:t>2019</w:t>
                    </w:r>
                    <w:r>
                      <w:rPr>
                        <w:szCs w:val="21"/>
                      </w:rPr>
                      <w:t>-10-15</w:t>
                    </w:r>
                  </w:p>
                </w:tc>
                <w:tc>
                  <w:tcPr>
                    <w:tcW w:w="351" w:type="pct"/>
                    <w:tcBorders>
                      <w:top w:val="single" w:sz="4" w:space="0" w:color="auto"/>
                      <w:left w:val="single" w:sz="4" w:space="0" w:color="auto"/>
                      <w:bottom w:val="single" w:sz="4" w:space="0" w:color="auto"/>
                      <w:right w:val="single" w:sz="4" w:space="0" w:color="auto"/>
                    </w:tcBorders>
                    <w:shd w:val="clear" w:color="auto" w:fill="auto"/>
                  </w:tcPr>
                  <w:p w14:paraId="57FB3F97" w14:textId="3E54E19F" w:rsidR="009527E1" w:rsidRDefault="009527E1">
                    <w:pPr>
                      <w:autoSpaceDE w:val="0"/>
                      <w:autoSpaceDN w:val="0"/>
                      <w:adjustRightInd w:val="0"/>
                      <w:rPr>
                        <w:szCs w:val="21"/>
                      </w:rPr>
                    </w:pPr>
                    <w:r>
                      <w:rPr>
                        <w:rFonts w:hint="eastAsia"/>
                        <w:szCs w:val="21"/>
                      </w:rPr>
                      <w:t>2024</w:t>
                    </w:r>
                    <w:r>
                      <w:rPr>
                        <w:szCs w:val="21"/>
                      </w:rPr>
                      <w:t>-07-15</w:t>
                    </w:r>
                  </w:p>
                </w:tc>
                <w:sdt>
                  <w:sdtPr>
                    <w:rPr>
                      <w:szCs w:val="21"/>
                    </w:rPr>
                    <w:alias w:val="担保类型"/>
                    <w:tag w:val="_GBC_affd72f534db4dbea735ffb69233d55c"/>
                    <w:id w:val="290023505"/>
                    <w:lock w:val="sdtLocked"/>
                    <w:comboBox>
                      <w:listItem w:displayText="一般担保" w:value="一般担保"/>
                      <w:listItem w:displayText="连带责任担保" w:value="连带责任担保"/>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5CC37838" w14:textId="74FB19B2" w:rsidR="009527E1" w:rsidRDefault="009527E1">
                        <w:pPr>
                          <w:autoSpaceDE w:val="0"/>
                          <w:autoSpaceDN w:val="0"/>
                          <w:adjustRightInd w:val="0"/>
                          <w:rPr>
                            <w:color w:val="FFC000"/>
                            <w:szCs w:val="21"/>
                          </w:rPr>
                        </w:pPr>
                        <w:r w:rsidDel="00CD0CE1">
                          <w:rPr>
                            <w:szCs w:val="21"/>
                          </w:rPr>
                          <w:t>连带责任担保</w:t>
                        </w:r>
                      </w:p>
                    </w:tc>
                  </w:sdtContent>
                </w:sdt>
                <w:sdt>
                  <w:sdtPr>
                    <w:rPr>
                      <w:rFonts w:hint="eastAsia"/>
                      <w:bCs/>
                      <w:szCs w:val="21"/>
                    </w:rPr>
                    <w:alias w:val="担保是否已经履行完毕"/>
                    <w:tag w:val="_GBC_61f81248895641f4b3a03b6d7bf72a1b"/>
                    <w:id w:val="1114560774"/>
                    <w:lock w:val="sdtLocked"/>
                    <w:comboBox>
                      <w:listItem w:displayText="是" w:value="true"/>
                      <w:listItem w:displayText="否" w:value="false"/>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51E7D98E" w14:textId="1F08A8FB" w:rsidR="009527E1" w:rsidRDefault="009527E1">
                        <w:pPr>
                          <w:autoSpaceDE w:val="0"/>
                          <w:autoSpaceDN w:val="0"/>
                          <w:adjustRightInd w:val="0"/>
                          <w:rPr>
                            <w:color w:val="FFC000"/>
                            <w:szCs w:val="21"/>
                          </w:rPr>
                        </w:pPr>
                        <w:r w:rsidDel="00CD0CE1">
                          <w:rPr>
                            <w:rFonts w:hint="eastAsia"/>
                            <w:bCs/>
                            <w:szCs w:val="21"/>
                          </w:rPr>
                          <w:t>否</w:t>
                        </w:r>
                      </w:p>
                    </w:tc>
                  </w:sdtContent>
                </w:sdt>
                <w:sdt>
                  <w:sdtPr>
                    <w:rPr>
                      <w:rFonts w:hint="eastAsia"/>
                      <w:bCs/>
                      <w:szCs w:val="21"/>
                    </w:rPr>
                    <w:alias w:val="担保是否逾期"/>
                    <w:tag w:val="_GBC_c6b9d1f792064d3f8a852d307386846b"/>
                    <w:id w:val="489523393"/>
                    <w:lock w:val="sdtLocked"/>
                    <w:comboBox>
                      <w:listItem w:displayText="是" w:value="true"/>
                      <w:listItem w:displayText="否" w:value="false"/>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4691F4ED" w14:textId="46AFF1A6" w:rsidR="009527E1" w:rsidRDefault="009527E1">
                        <w:pPr>
                          <w:autoSpaceDE w:val="0"/>
                          <w:autoSpaceDN w:val="0"/>
                          <w:adjustRightInd w:val="0"/>
                          <w:rPr>
                            <w:color w:val="FFC000"/>
                            <w:szCs w:val="21"/>
                          </w:rPr>
                        </w:pPr>
                        <w:r w:rsidDel="00CD0CE1">
                          <w:rPr>
                            <w:rFonts w:hint="eastAsia"/>
                            <w:bCs/>
                            <w:szCs w:val="21"/>
                          </w:rPr>
                          <w:t>否</w:t>
                        </w:r>
                      </w:p>
                    </w:tc>
                  </w:sdtContent>
                </w:sdt>
                <w:tc>
                  <w:tcPr>
                    <w:tcW w:w="393" w:type="pct"/>
                    <w:tcBorders>
                      <w:top w:val="single" w:sz="4" w:space="0" w:color="auto"/>
                      <w:left w:val="single" w:sz="4" w:space="0" w:color="auto"/>
                      <w:bottom w:val="single" w:sz="4" w:space="0" w:color="auto"/>
                      <w:right w:val="single" w:sz="4" w:space="0" w:color="auto"/>
                    </w:tcBorders>
                    <w:shd w:val="clear" w:color="auto" w:fill="auto"/>
                  </w:tcPr>
                  <w:p w14:paraId="686E07DB" w14:textId="5096A15D" w:rsidR="009527E1" w:rsidRDefault="009527E1">
                    <w:pPr>
                      <w:autoSpaceDE w:val="0"/>
                      <w:autoSpaceDN w:val="0"/>
                      <w:adjustRightInd w:val="0"/>
                      <w:ind w:rightChars="40" w:right="84"/>
                      <w:jc w:val="right"/>
                      <w:rPr>
                        <w:bCs/>
                        <w:szCs w:val="21"/>
                      </w:rPr>
                    </w:pPr>
                    <w:r>
                      <w:rPr>
                        <w:rFonts w:hint="eastAsia"/>
                        <w:bCs/>
                        <w:szCs w:val="21"/>
                      </w:rPr>
                      <w:t>0</w:t>
                    </w:r>
                  </w:p>
                </w:tc>
                <w:sdt>
                  <w:sdtPr>
                    <w:rPr>
                      <w:rFonts w:hint="eastAsia"/>
                      <w:bCs/>
                      <w:szCs w:val="21"/>
                    </w:rPr>
                    <w:alias w:val="是否存在反担保"/>
                    <w:tag w:val="_GBC_f13c21666f5f43ac902ff4cd9b063603"/>
                    <w:id w:val="-1204173379"/>
                    <w:lock w:val="sdtLocked"/>
                    <w:comboBox>
                      <w:listItem w:displayText="是" w:value="true"/>
                      <w:listItem w:displayText="否" w:value="false"/>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60303BA4" w14:textId="4575D040" w:rsidR="009527E1" w:rsidRDefault="009527E1">
                        <w:pPr>
                          <w:autoSpaceDE w:val="0"/>
                          <w:autoSpaceDN w:val="0"/>
                          <w:adjustRightInd w:val="0"/>
                          <w:rPr>
                            <w:color w:val="FFC000"/>
                            <w:szCs w:val="21"/>
                          </w:rPr>
                        </w:pPr>
                        <w:r w:rsidDel="00CD0CE1">
                          <w:rPr>
                            <w:rFonts w:hint="eastAsia"/>
                            <w:bCs/>
                            <w:szCs w:val="21"/>
                          </w:rPr>
                          <w:t>否</w:t>
                        </w:r>
                      </w:p>
                    </w:tc>
                  </w:sdtContent>
                </w:sdt>
                <w:sdt>
                  <w:sdtPr>
                    <w:rPr>
                      <w:rFonts w:hint="eastAsia"/>
                      <w:bCs/>
                      <w:szCs w:val="21"/>
                    </w:rPr>
                    <w:alias w:val="是否为关联方担保"/>
                    <w:tag w:val="_GBC_44554d74636543a7b143039de86b7494"/>
                    <w:id w:val="1513113283"/>
                    <w:lock w:val="sdtLocked"/>
                    <w:comboBox>
                      <w:listItem w:displayText="是" w:value="true"/>
                      <w:listItem w:displayText="否" w:value="false"/>
                    </w:comboBox>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tcPr>
                      <w:p w14:paraId="356CEFAD" w14:textId="2FECDF9B" w:rsidR="009527E1" w:rsidRDefault="009527E1">
                        <w:pPr>
                          <w:autoSpaceDE w:val="0"/>
                          <w:autoSpaceDN w:val="0"/>
                          <w:adjustRightInd w:val="0"/>
                          <w:rPr>
                            <w:color w:val="FFC000"/>
                            <w:szCs w:val="21"/>
                          </w:rPr>
                        </w:pPr>
                        <w:r w:rsidDel="00CD0CE1">
                          <w:rPr>
                            <w:rFonts w:hint="eastAsia"/>
                            <w:bCs/>
                            <w:szCs w:val="21"/>
                          </w:rPr>
                          <w:t>是</w:t>
                        </w:r>
                      </w:p>
                    </w:tc>
                  </w:sdtContent>
                </w:sdt>
                <w:sdt>
                  <w:sdtPr>
                    <w:rPr>
                      <w:szCs w:val="21"/>
                    </w:rPr>
                    <w:alias w:val="担保中关联方与本公司关系"/>
                    <w:tag w:val="_GBC_e5957983376e4a2f82b346d338d10f40"/>
                    <w:id w:val="-4098294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48" w:type="pct"/>
                        <w:tcBorders>
                          <w:top w:val="single" w:sz="4" w:space="0" w:color="auto"/>
                          <w:left w:val="single" w:sz="4" w:space="0" w:color="auto"/>
                          <w:bottom w:val="single" w:sz="4" w:space="0" w:color="auto"/>
                        </w:tcBorders>
                        <w:shd w:val="clear" w:color="auto" w:fill="auto"/>
                      </w:tcPr>
                      <w:p w14:paraId="2F33854F" w14:textId="7E836BB3" w:rsidR="009527E1" w:rsidRDefault="009527E1">
                        <w:pPr>
                          <w:autoSpaceDE w:val="0"/>
                          <w:autoSpaceDN w:val="0"/>
                          <w:adjustRightInd w:val="0"/>
                          <w:jc w:val="center"/>
                          <w:rPr>
                            <w:color w:val="FFC000"/>
                            <w:szCs w:val="21"/>
                          </w:rPr>
                        </w:pPr>
                        <w:r w:rsidDel="00CD0CE1">
                          <w:rPr>
                            <w:szCs w:val="21"/>
                          </w:rPr>
                          <w:t>参股子公司</w:t>
                        </w:r>
                      </w:p>
                    </w:tc>
                  </w:sdtContent>
                </w:sdt>
              </w:tr>
            </w:sdtContent>
          </w:sdt>
          <w:tr w:rsidR="009527E1" w14:paraId="5AF7D9D8" w14:textId="77777777" w:rsidTr="009527E1">
            <w:trPr>
              <w:trHeight w:val="308"/>
            </w:trPr>
            <w:sdt>
              <w:sdtPr>
                <w:tag w:val="_PLD_2bbd9416ce924e6baeb4bb75899a8721"/>
                <w:id w:val="550345629"/>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6E459FAD" w14:textId="77777777" w:rsidR="009527E1" w:rsidRDefault="009527E1">
                    <w:pPr>
                      <w:autoSpaceDE w:val="0"/>
                      <w:autoSpaceDN w:val="0"/>
                      <w:adjustRightInd w:val="0"/>
                      <w:rPr>
                        <w:szCs w:val="21"/>
                      </w:rPr>
                    </w:pPr>
                    <w:r>
                      <w:rPr>
                        <w:rFonts w:hint="eastAsia"/>
                        <w:szCs w:val="21"/>
                      </w:rPr>
                      <w:t>报告期内担保发生额合计（不包括对子公司的担保）</w:t>
                    </w:r>
                  </w:p>
                </w:tc>
              </w:sdtContent>
            </w:sdt>
            <w:tc>
              <w:tcPr>
                <w:tcW w:w="2851" w:type="pct"/>
                <w:gridSpan w:val="8"/>
                <w:tcBorders>
                  <w:top w:val="single" w:sz="4" w:space="0" w:color="auto"/>
                  <w:left w:val="single" w:sz="4" w:space="0" w:color="auto"/>
                  <w:bottom w:val="single" w:sz="4" w:space="0" w:color="auto"/>
                </w:tcBorders>
                <w:shd w:val="clear" w:color="auto" w:fill="auto"/>
              </w:tcPr>
              <w:p w14:paraId="000BACFB" w14:textId="5161E9D8" w:rsidR="009527E1" w:rsidRDefault="009527E1">
                <w:pPr>
                  <w:ind w:rightChars="40" w:right="84"/>
                  <w:jc w:val="right"/>
                  <w:rPr>
                    <w:szCs w:val="21"/>
                  </w:rPr>
                </w:pPr>
                <w:r>
                  <w:rPr>
                    <w:rFonts w:hint="eastAsia"/>
                    <w:szCs w:val="21"/>
                  </w:rPr>
                  <w:t>966.61</w:t>
                </w:r>
              </w:p>
            </w:tc>
          </w:tr>
          <w:tr w:rsidR="009527E1" w14:paraId="16B58F21" w14:textId="77777777" w:rsidTr="009527E1">
            <w:trPr>
              <w:trHeight w:val="308"/>
            </w:trPr>
            <w:sdt>
              <w:sdtPr>
                <w:tag w:val="_PLD_562efe08f15c423d939d15f2bf8a1274"/>
                <w:id w:val="797967395"/>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716D2A4E" w14:textId="77777777" w:rsidR="009527E1" w:rsidRDefault="009527E1">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2851" w:type="pct"/>
                <w:gridSpan w:val="8"/>
                <w:tcBorders>
                  <w:top w:val="single" w:sz="4" w:space="0" w:color="auto"/>
                  <w:left w:val="single" w:sz="4" w:space="0" w:color="auto"/>
                  <w:bottom w:val="single" w:sz="4" w:space="0" w:color="auto"/>
                </w:tcBorders>
                <w:shd w:val="clear" w:color="auto" w:fill="auto"/>
              </w:tcPr>
              <w:p w14:paraId="03FCDCF7" w14:textId="519C7AE5" w:rsidR="009527E1" w:rsidRDefault="009527E1">
                <w:pPr>
                  <w:autoSpaceDE w:val="0"/>
                  <w:autoSpaceDN w:val="0"/>
                  <w:adjustRightInd w:val="0"/>
                  <w:ind w:rightChars="40" w:right="84"/>
                  <w:jc w:val="right"/>
                  <w:rPr>
                    <w:szCs w:val="21"/>
                  </w:rPr>
                </w:pPr>
                <w:r>
                  <w:rPr>
                    <w:rFonts w:hint="eastAsia"/>
                    <w:szCs w:val="21"/>
                  </w:rPr>
                  <w:t>966.61</w:t>
                </w:r>
              </w:p>
            </w:tc>
          </w:tr>
          <w:tr w:rsidR="009527E1" w14:paraId="1FC3F7CB" w14:textId="77777777" w:rsidTr="000D73A9">
            <w:trPr>
              <w:trHeight w:val="308"/>
            </w:trPr>
            <w:sdt>
              <w:sdtPr>
                <w:tag w:val="_PLD_0209e1df4d9c45da9415f0566332a134"/>
                <w:id w:val="-110975727"/>
                <w:lock w:val="sdtLocked"/>
              </w:sdtPr>
              <w:sdtEndPr/>
              <w:sdtContent>
                <w:tc>
                  <w:tcPr>
                    <w:tcW w:w="5000" w:type="pct"/>
                    <w:gridSpan w:val="14"/>
                    <w:tcBorders>
                      <w:top w:val="single" w:sz="4" w:space="0" w:color="auto"/>
                      <w:bottom w:val="single" w:sz="4" w:space="0" w:color="auto"/>
                    </w:tcBorders>
                    <w:shd w:val="clear" w:color="auto" w:fill="auto"/>
                    <w:vAlign w:val="center"/>
                  </w:tcPr>
                  <w:p w14:paraId="4E409C96" w14:textId="77777777" w:rsidR="009527E1" w:rsidRDefault="009527E1">
                    <w:pPr>
                      <w:autoSpaceDE w:val="0"/>
                      <w:autoSpaceDN w:val="0"/>
                      <w:adjustRightInd w:val="0"/>
                      <w:ind w:rightChars="40" w:right="84"/>
                      <w:jc w:val="center"/>
                      <w:rPr>
                        <w:szCs w:val="21"/>
                      </w:rPr>
                    </w:pPr>
                    <w:r>
                      <w:rPr>
                        <w:rFonts w:hint="eastAsia"/>
                        <w:szCs w:val="21"/>
                      </w:rPr>
                      <w:t>公司及其子公司对子公司的担保情况</w:t>
                    </w:r>
                  </w:p>
                </w:tc>
              </w:sdtContent>
            </w:sdt>
          </w:tr>
          <w:tr w:rsidR="009527E1" w14:paraId="5F56EE25" w14:textId="77777777" w:rsidTr="009527E1">
            <w:trPr>
              <w:trHeight w:val="308"/>
            </w:trPr>
            <w:sdt>
              <w:sdtPr>
                <w:tag w:val="_PLD_f1ef7fd66cd24c3e9477255f64383f30"/>
                <w:id w:val="-364446017"/>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3C05DD4B" w14:textId="77777777" w:rsidR="009527E1" w:rsidRDefault="009527E1">
                    <w:pPr>
                      <w:autoSpaceDE w:val="0"/>
                      <w:autoSpaceDN w:val="0"/>
                      <w:adjustRightInd w:val="0"/>
                      <w:ind w:rightChars="40" w:right="84"/>
                      <w:rPr>
                        <w:color w:val="FF0000"/>
                        <w:szCs w:val="21"/>
                      </w:rPr>
                    </w:pPr>
                    <w:r>
                      <w:rPr>
                        <w:rFonts w:hint="eastAsia"/>
                        <w:szCs w:val="21"/>
                      </w:rPr>
                      <w:t>报告期内对子公司担保发生额合计</w:t>
                    </w:r>
                  </w:p>
                </w:tc>
              </w:sdtContent>
            </w:sdt>
            <w:tc>
              <w:tcPr>
                <w:tcW w:w="2851" w:type="pct"/>
                <w:gridSpan w:val="8"/>
                <w:tcBorders>
                  <w:top w:val="single" w:sz="4" w:space="0" w:color="auto"/>
                  <w:left w:val="single" w:sz="4" w:space="0" w:color="auto"/>
                  <w:bottom w:val="single" w:sz="4" w:space="0" w:color="auto"/>
                </w:tcBorders>
                <w:shd w:val="clear" w:color="auto" w:fill="auto"/>
              </w:tcPr>
              <w:p w14:paraId="48076914" w14:textId="58C6C0D0" w:rsidR="009527E1" w:rsidRDefault="009527E1">
                <w:pPr>
                  <w:ind w:rightChars="40" w:right="84"/>
                  <w:jc w:val="right"/>
                  <w:rPr>
                    <w:szCs w:val="21"/>
                  </w:rPr>
                </w:pPr>
                <w:r>
                  <w:rPr>
                    <w:rFonts w:hint="eastAsia"/>
                    <w:szCs w:val="21"/>
                  </w:rPr>
                  <w:t>98,329.54</w:t>
                </w:r>
              </w:p>
            </w:tc>
          </w:tr>
          <w:tr w:rsidR="009527E1" w14:paraId="1F278EF1" w14:textId="77777777" w:rsidTr="009527E1">
            <w:trPr>
              <w:trHeight w:val="308"/>
            </w:trPr>
            <w:sdt>
              <w:sdtPr>
                <w:tag w:val="_PLD_3cd11ead60c24b4db1767011d51198b4"/>
                <w:id w:val="1518894020"/>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24FADF07" w14:textId="77777777" w:rsidR="009527E1" w:rsidRDefault="009527E1">
                    <w:pPr>
                      <w:autoSpaceDE w:val="0"/>
                      <w:autoSpaceDN w:val="0"/>
                      <w:adjustRightInd w:val="0"/>
                      <w:ind w:rightChars="40" w:right="84"/>
                      <w:rPr>
                        <w:color w:val="FF0000"/>
                        <w:szCs w:val="21"/>
                      </w:rPr>
                    </w:pPr>
                    <w:r>
                      <w:rPr>
                        <w:rFonts w:hint="eastAsia"/>
                        <w:szCs w:val="21"/>
                      </w:rPr>
                      <w:t>报告期末对子公司担保余额合计（</w:t>
                    </w:r>
                    <w:r>
                      <w:rPr>
                        <w:szCs w:val="21"/>
                      </w:rPr>
                      <w:t>B</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474AE45D" w14:textId="6718BCF5" w:rsidR="009527E1" w:rsidRDefault="009527E1">
                <w:pPr>
                  <w:autoSpaceDE w:val="0"/>
                  <w:autoSpaceDN w:val="0"/>
                  <w:adjustRightInd w:val="0"/>
                  <w:ind w:rightChars="40" w:right="84"/>
                  <w:jc w:val="right"/>
                  <w:rPr>
                    <w:szCs w:val="21"/>
                  </w:rPr>
                </w:pPr>
                <w:r>
                  <w:rPr>
                    <w:rFonts w:hint="eastAsia"/>
                    <w:szCs w:val="21"/>
                  </w:rPr>
                  <w:t>414,634.85</w:t>
                </w:r>
              </w:p>
            </w:tc>
          </w:tr>
          <w:tr w:rsidR="009527E1" w14:paraId="57C55CED" w14:textId="77777777" w:rsidTr="000D73A9">
            <w:trPr>
              <w:trHeight w:val="308"/>
            </w:trPr>
            <w:sdt>
              <w:sdtPr>
                <w:tag w:val="_PLD_b5d1fceb6fbd4fadb84d698d3eb35967"/>
                <w:id w:val="1871099334"/>
                <w:lock w:val="sdtLocked"/>
              </w:sdtPr>
              <w:sdtEndPr/>
              <w:sdtContent>
                <w:tc>
                  <w:tcPr>
                    <w:tcW w:w="5000" w:type="pct"/>
                    <w:gridSpan w:val="14"/>
                    <w:tcBorders>
                      <w:top w:val="single" w:sz="4" w:space="0" w:color="auto"/>
                      <w:bottom w:val="single" w:sz="4" w:space="0" w:color="auto"/>
                    </w:tcBorders>
                    <w:shd w:val="clear" w:color="auto" w:fill="auto"/>
                    <w:vAlign w:val="center"/>
                  </w:tcPr>
                  <w:p w14:paraId="4BA36E25" w14:textId="77777777" w:rsidR="009527E1" w:rsidRDefault="009527E1">
                    <w:pPr>
                      <w:autoSpaceDE w:val="0"/>
                      <w:autoSpaceDN w:val="0"/>
                      <w:adjustRightInd w:val="0"/>
                      <w:ind w:rightChars="40" w:right="84"/>
                      <w:jc w:val="center"/>
                      <w:rPr>
                        <w:szCs w:val="21"/>
                      </w:rPr>
                    </w:pPr>
                    <w:r>
                      <w:rPr>
                        <w:rFonts w:hint="eastAsia"/>
                        <w:szCs w:val="21"/>
                      </w:rPr>
                      <w:t>公司担保总额情况（包括对子公司的担保）</w:t>
                    </w:r>
                  </w:p>
                </w:tc>
              </w:sdtContent>
            </w:sdt>
          </w:tr>
          <w:tr w:rsidR="009527E1" w14:paraId="213F2878" w14:textId="77777777" w:rsidTr="009527E1">
            <w:trPr>
              <w:trHeight w:val="241"/>
            </w:trPr>
            <w:sdt>
              <w:sdtPr>
                <w:tag w:val="_PLD_97cf9dc93a8b49cfb6030a7de370518b"/>
                <w:id w:val="-926427807"/>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498AE7FC" w14:textId="77777777" w:rsidR="009527E1" w:rsidRDefault="009527E1">
                    <w:pPr>
                      <w:autoSpaceDE w:val="0"/>
                      <w:autoSpaceDN w:val="0"/>
                      <w:adjustRightInd w:val="0"/>
                      <w:ind w:rightChars="40" w:right="84"/>
                      <w:rPr>
                        <w:szCs w:val="21"/>
                      </w:rPr>
                    </w:pPr>
                    <w:r>
                      <w:rPr>
                        <w:rFonts w:hint="eastAsia"/>
                        <w:szCs w:val="21"/>
                      </w:rPr>
                      <w:t>担保总额（</w:t>
                    </w:r>
                    <w:r>
                      <w:rPr>
                        <w:szCs w:val="21"/>
                      </w:rPr>
                      <w:t>A+B</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70F279FF" w14:textId="2B458555" w:rsidR="009527E1" w:rsidRDefault="009527E1">
                <w:pPr>
                  <w:autoSpaceDE w:val="0"/>
                  <w:autoSpaceDN w:val="0"/>
                  <w:adjustRightInd w:val="0"/>
                  <w:ind w:rightChars="40" w:right="84"/>
                  <w:jc w:val="right"/>
                  <w:rPr>
                    <w:szCs w:val="21"/>
                  </w:rPr>
                </w:pPr>
                <w:r>
                  <w:rPr>
                    <w:rFonts w:hint="eastAsia"/>
                    <w:szCs w:val="21"/>
                  </w:rPr>
                  <w:t>415,601.46</w:t>
                </w:r>
              </w:p>
            </w:tc>
          </w:tr>
          <w:tr w:rsidR="009527E1" w14:paraId="5500C975" w14:textId="77777777" w:rsidTr="009527E1">
            <w:trPr>
              <w:trHeight w:val="308"/>
            </w:trPr>
            <w:sdt>
              <w:sdtPr>
                <w:tag w:val="_PLD_d21a7917b9ff4d6dbd8483eff1afbd82"/>
                <w:id w:val="1198355256"/>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0F004EC0" w14:textId="77777777" w:rsidR="009527E1" w:rsidRDefault="009527E1">
                    <w:pPr>
                      <w:autoSpaceDE w:val="0"/>
                      <w:autoSpaceDN w:val="0"/>
                      <w:adjustRightInd w:val="0"/>
                      <w:ind w:rightChars="40" w:right="84"/>
                      <w:rPr>
                        <w:szCs w:val="21"/>
                      </w:rPr>
                    </w:pPr>
                    <w:r w:rsidRPr="00B67E36">
                      <w:rPr>
                        <w:rFonts w:hint="eastAsia"/>
                        <w:szCs w:val="21"/>
                      </w:rPr>
                      <w:t>担保总额占公司净资产的比例</w:t>
                    </w:r>
                    <w:r w:rsidRPr="00B67E36">
                      <w:rPr>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19D9D659" w14:textId="38CDA979" w:rsidR="009527E1" w:rsidRDefault="009527E1">
                <w:pPr>
                  <w:autoSpaceDE w:val="0"/>
                  <w:autoSpaceDN w:val="0"/>
                  <w:adjustRightInd w:val="0"/>
                  <w:ind w:rightChars="40" w:right="84"/>
                  <w:jc w:val="right"/>
                  <w:rPr>
                    <w:szCs w:val="21"/>
                  </w:rPr>
                </w:pPr>
                <w:r>
                  <w:rPr>
                    <w:rFonts w:hint="eastAsia"/>
                    <w:szCs w:val="21"/>
                  </w:rPr>
                  <w:t>40.80</w:t>
                </w:r>
              </w:p>
            </w:tc>
          </w:tr>
          <w:tr w:rsidR="009527E1" w14:paraId="3F735AFF" w14:textId="77777777" w:rsidTr="000D73A9">
            <w:trPr>
              <w:trHeight w:val="308"/>
            </w:trPr>
            <w:sdt>
              <w:sdtPr>
                <w:tag w:val="_PLD_5975855d5ef9445cb4cf0cccb044de3a"/>
                <w:id w:val="-2091539152"/>
                <w:lock w:val="sdtLocked"/>
              </w:sdtPr>
              <w:sdtEndPr/>
              <w:sdtContent>
                <w:tc>
                  <w:tcPr>
                    <w:tcW w:w="5000" w:type="pct"/>
                    <w:gridSpan w:val="14"/>
                    <w:tcBorders>
                      <w:top w:val="single" w:sz="4" w:space="0" w:color="auto"/>
                      <w:bottom w:val="single" w:sz="4" w:space="0" w:color="auto"/>
                    </w:tcBorders>
                    <w:shd w:val="clear" w:color="auto" w:fill="auto"/>
                  </w:tcPr>
                  <w:p w14:paraId="1A3D5F07" w14:textId="77777777" w:rsidR="009527E1" w:rsidRDefault="009527E1">
                    <w:pPr>
                      <w:pStyle w:val="aa"/>
                      <w:autoSpaceDE w:val="0"/>
                      <w:autoSpaceDN w:val="0"/>
                      <w:adjustRightInd w:val="0"/>
                      <w:ind w:rightChars="40" w:right="84"/>
                      <w:rPr>
                        <w:rFonts w:ascii="宋体" w:hAnsi="宋体"/>
                      </w:rPr>
                    </w:pPr>
                    <w:r>
                      <w:rPr>
                        <w:rFonts w:ascii="宋体" w:hAnsi="宋体" w:hint="eastAsia"/>
                      </w:rPr>
                      <w:t>其中：</w:t>
                    </w:r>
                  </w:p>
                </w:tc>
              </w:sdtContent>
            </w:sdt>
          </w:tr>
          <w:tr w:rsidR="009527E1" w14:paraId="384CB395" w14:textId="77777777" w:rsidTr="009527E1">
            <w:trPr>
              <w:trHeight w:val="308"/>
            </w:trPr>
            <w:sdt>
              <w:sdtPr>
                <w:tag w:val="_PLD_30e2076758ce45debdae6789989817df"/>
                <w:id w:val="1963079948"/>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4776BF1B" w14:textId="77777777" w:rsidR="009527E1" w:rsidRDefault="009527E1">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318E39D0" w14:textId="57B32F64" w:rsidR="009527E1" w:rsidRDefault="009527E1">
                <w:pPr>
                  <w:ind w:rightChars="40" w:right="84"/>
                  <w:jc w:val="right"/>
                  <w:rPr>
                    <w:szCs w:val="21"/>
                  </w:rPr>
                </w:pPr>
                <w:r>
                  <w:rPr>
                    <w:rFonts w:hint="eastAsia"/>
                  </w:rPr>
                  <w:t>966.61</w:t>
                </w:r>
              </w:p>
            </w:tc>
          </w:tr>
          <w:tr w:rsidR="009527E1" w14:paraId="2C11D550" w14:textId="77777777" w:rsidTr="009527E1">
            <w:trPr>
              <w:trHeight w:val="308"/>
            </w:trPr>
            <w:sdt>
              <w:sdtPr>
                <w:tag w:val="_PLD_e527b526e0d24f5982870686d243c818"/>
                <w:id w:val="-555782866"/>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71923EDB" w14:textId="77777777" w:rsidR="009527E1" w:rsidRDefault="009527E1">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12824EB3" w14:textId="77777777" w:rsidR="009527E1" w:rsidRDefault="009527E1">
                <w:pPr>
                  <w:autoSpaceDE w:val="0"/>
                  <w:autoSpaceDN w:val="0"/>
                  <w:adjustRightInd w:val="0"/>
                  <w:ind w:rightChars="40" w:right="84"/>
                  <w:jc w:val="right"/>
                  <w:rPr>
                    <w:szCs w:val="21"/>
                  </w:rPr>
                </w:pPr>
                <w:r>
                  <w:rPr>
                    <w:rFonts w:hint="eastAsia"/>
                  </w:rPr>
                  <w:t>270,840.78</w:t>
                </w:r>
              </w:p>
            </w:tc>
          </w:tr>
          <w:tr w:rsidR="009527E1" w14:paraId="34803EA8" w14:textId="77777777" w:rsidTr="009527E1">
            <w:trPr>
              <w:trHeight w:val="308"/>
            </w:trPr>
            <w:sdt>
              <w:sdtPr>
                <w:tag w:val="_PLD_c38dcad268724b6bac72df7893ce62db"/>
                <w:id w:val="-830134154"/>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43311EF3" w14:textId="77777777" w:rsidR="009527E1" w:rsidRDefault="009527E1">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4E7D35A8" w14:textId="77777777" w:rsidR="009527E1" w:rsidRDefault="009527E1">
                <w:pPr>
                  <w:ind w:rightChars="40" w:right="84"/>
                  <w:jc w:val="right"/>
                  <w:rPr>
                    <w:szCs w:val="21"/>
                  </w:rPr>
                </w:pPr>
              </w:p>
            </w:tc>
          </w:tr>
          <w:tr w:rsidR="009527E1" w14:paraId="2FF75204" w14:textId="77777777" w:rsidTr="009527E1">
            <w:trPr>
              <w:trHeight w:val="308"/>
            </w:trPr>
            <w:sdt>
              <w:sdtPr>
                <w:tag w:val="_PLD_7512871b7304408389a5ea305fc55c96"/>
                <w:id w:val="-2129453952"/>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vAlign w:val="center"/>
                  </w:tcPr>
                  <w:p w14:paraId="36F07797" w14:textId="77777777" w:rsidR="009527E1" w:rsidRDefault="009527E1">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2851" w:type="pct"/>
                <w:gridSpan w:val="8"/>
                <w:tcBorders>
                  <w:top w:val="single" w:sz="4" w:space="0" w:color="auto"/>
                  <w:left w:val="single" w:sz="4" w:space="0" w:color="auto"/>
                  <w:bottom w:val="single" w:sz="4" w:space="0" w:color="auto"/>
                </w:tcBorders>
                <w:shd w:val="clear" w:color="auto" w:fill="auto"/>
              </w:tcPr>
              <w:p w14:paraId="4228BD6A" w14:textId="52B9FD38" w:rsidR="009527E1" w:rsidRDefault="009527E1">
                <w:pPr>
                  <w:autoSpaceDE w:val="0"/>
                  <w:autoSpaceDN w:val="0"/>
                  <w:adjustRightInd w:val="0"/>
                  <w:ind w:rightChars="40" w:right="84"/>
                  <w:jc w:val="right"/>
                  <w:rPr>
                    <w:szCs w:val="21"/>
                  </w:rPr>
                </w:pPr>
                <w:r w:rsidRPr="000103FE">
                  <w:rPr>
                    <w:rFonts w:hint="eastAsia"/>
                  </w:rPr>
                  <w:t>271,807.39</w:t>
                </w:r>
              </w:p>
            </w:tc>
          </w:tr>
          <w:tr w:rsidR="009527E1" w14:paraId="6EA1EA06" w14:textId="77777777" w:rsidTr="009527E1">
            <w:trPr>
              <w:trHeight w:val="308"/>
            </w:trPr>
            <w:sdt>
              <w:sdtPr>
                <w:tag w:val="_PLD_dc6ba07e028f446dbbaf6b0897841a8f"/>
                <w:id w:val="-1324580681"/>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vAlign w:val="center"/>
                  </w:tcPr>
                  <w:p w14:paraId="3E123A5F" w14:textId="77777777" w:rsidR="009527E1" w:rsidRDefault="009527E1">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851" w:type="pct"/>
                <w:gridSpan w:val="8"/>
                <w:tcBorders>
                  <w:top w:val="single" w:sz="4" w:space="0" w:color="auto"/>
                  <w:left w:val="single" w:sz="4" w:space="0" w:color="auto"/>
                  <w:bottom w:val="single" w:sz="4" w:space="0" w:color="auto"/>
                </w:tcBorders>
                <w:shd w:val="clear" w:color="auto" w:fill="auto"/>
              </w:tcPr>
              <w:p w14:paraId="5C561CF6" w14:textId="77777777" w:rsidR="009527E1" w:rsidRDefault="009527E1">
                <w:pPr>
                  <w:autoSpaceDE w:val="0"/>
                  <w:autoSpaceDN w:val="0"/>
                  <w:adjustRightInd w:val="0"/>
                  <w:rPr>
                    <w:szCs w:val="21"/>
                  </w:rPr>
                </w:pPr>
                <w:r>
                  <w:rPr>
                    <w:rFonts w:hint="eastAsia"/>
                  </w:rPr>
                  <w:t>不适用</w:t>
                </w:r>
              </w:p>
            </w:tc>
          </w:tr>
          <w:tr w:rsidR="009527E1" w14:paraId="65AA75F5" w14:textId="77777777" w:rsidTr="009527E1">
            <w:trPr>
              <w:trHeight w:val="308"/>
            </w:trPr>
            <w:sdt>
              <w:sdtPr>
                <w:tag w:val="_PLD_4a19c6649f7a44079219c22961b8203f"/>
                <w:id w:val="1154646884"/>
                <w:lock w:val="sdtLocked"/>
              </w:sdtPr>
              <w:sdtEndPr/>
              <w:sdtContent>
                <w:tc>
                  <w:tcPr>
                    <w:tcW w:w="2149" w:type="pct"/>
                    <w:gridSpan w:val="6"/>
                    <w:tcBorders>
                      <w:top w:val="single" w:sz="4" w:space="0" w:color="auto"/>
                      <w:bottom w:val="single" w:sz="4" w:space="0" w:color="auto"/>
                      <w:right w:val="single" w:sz="4" w:space="0" w:color="auto"/>
                    </w:tcBorders>
                    <w:shd w:val="clear" w:color="auto" w:fill="auto"/>
                  </w:tcPr>
                  <w:p w14:paraId="549BCE28" w14:textId="77777777" w:rsidR="009527E1" w:rsidRDefault="009527E1">
                    <w:pPr>
                      <w:autoSpaceDE w:val="0"/>
                      <w:autoSpaceDN w:val="0"/>
                      <w:adjustRightInd w:val="0"/>
                      <w:rPr>
                        <w:szCs w:val="21"/>
                      </w:rPr>
                    </w:pPr>
                    <w:r>
                      <w:rPr>
                        <w:rFonts w:hint="eastAsia"/>
                        <w:szCs w:val="21"/>
                      </w:rPr>
                      <w:t>担保情况说明</w:t>
                    </w:r>
                  </w:p>
                </w:tc>
              </w:sdtContent>
            </w:sdt>
            <w:tc>
              <w:tcPr>
                <w:tcW w:w="2851" w:type="pct"/>
                <w:gridSpan w:val="8"/>
                <w:tcBorders>
                  <w:top w:val="single" w:sz="4" w:space="0" w:color="auto"/>
                  <w:left w:val="single" w:sz="4" w:space="0" w:color="auto"/>
                  <w:bottom w:val="single" w:sz="4" w:space="0" w:color="auto"/>
                </w:tcBorders>
                <w:shd w:val="clear" w:color="auto" w:fill="auto"/>
              </w:tcPr>
              <w:p w14:paraId="6BFAB3C3" w14:textId="0EDD1947" w:rsidR="009527E1" w:rsidRDefault="002C0AE8" w:rsidP="00C052CB">
                <w:pPr>
                  <w:widowControl w:val="0"/>
                  <w:numPr>
                    <w:ilvl w:val="0"/>
                    <w:numId w:val="122"/>
                  </w:numPr>
                  <w:autoSpaceDE w:val="0"/>
                  <w:autoSpaceDN w:val="0"/>
                  <w:adjustRightInd w:val="0"/>
                  <w:jc w:val="both"/>
                  <w:rPr>
                    <w:szCs w:val="21"/>
                  </w:rPr>
                </w:pPr>
                <w:r>
                  <w:rPr>
                    <w:rFonts w:hint="eastAsia"/>
                    <w:szCs w:val="21"/>
                  </w:rPr>
                  <w:t>2014</w:t>
                </w:r>
                <w:r w:rsidR="009527E1">
                  <w:rPr>
                    <w:rFonts w:hint="eastAsia"/>
                    <w:szCs w:val="21"/>
                  </w:rPr>
                  <w:t>年</w:t>
                </w:r>
                <w:r>
                  <w:rPr>
                    <w:rFonts w:hint="eastAsia"/>
                    <w:szCs w:val="21"/>
                  </w:rPr>
                  <w:t>11</w:t>
                </w:r>
                <w:r w:rsidR="009527E1">
                  <w:rPr>
                    <w:rFonts w:hint="eastAsia"/>
                    <w:szCs w:val="21"/>
                  </w:rPr>
                  <w:t>月</w:t>
                </w:r>
                <w:r>
                  <w:rPr>
                    <w:rFonts w:hint="eastAsia"/>
                    <w:szCs w:val="21"/>
                  </w:rPr>
                  <w:t>13</w:t>
                </w:r>
                <w:r w:rsidR="009527E1">
                  <w:rPr>
                    <w:rFonts w:hint="eastAsia"/>
                    <w:szCs w:val="21"/>
                  </w:rPr>
                  <w:t>日，公司</w:t>
                </w:r>
                <w:r w:rsidR="00911EB0">
                  <w:rPr>
                    <w:rFonts w:hint="eastAsia"/>
                    <w:szCs w:val="21"/>
                  </w:rPr>
                  <w:t>2014</w:t>
                </w:r>
                <w:r w:rsidR="009527E1">
                  <w:rPr>
                    <w:rFonts w:hint="eastAsia"/>
                    <w:szCs w:val="21"/>
                  </w:rPr>
                  <w:t xml:space="preserve">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 1.52 亿美元）提供不可撤销的连带责任保证担保。截至报告期末，该项担保仍在有效期。 </w:t>
                </w:r>
              </w:p>
              <w:p w14:paraId="0BCF243F" w14:textId="009C7654" w:rsidR="009527E1" w:rsidRDefault="002C0AE8" w:rsidP="00C052CB">
                <w:pPr>
                  <w:widowControl w:val="0"/>
                  <w:numPr>
                    <w:ilvl w:val="0"/>
                    <w:numId w:val="122"/>
                  </w:numPr>
                  <w:autoSpaceDE w:val="0"/>
                  <w:autoSpaceDN w:val="0"/>
                  <w:adjustRightInd w:val="0"/>
                  <w:jc w:val="both"/>
                  <w:rPr>
                    <w:szCs w:val="21"/>
                  </w:rPr>
                </w:pPr>
                <w:r>
                  <w:rPr>
                    <w:rFonts w:hint="eastAsia"/>
                    <w:szCs w:val="21"/>
                  </w:rPr>
                  <w:t>2015</w:t>
                </w:r>
                <w:r w:rsidR="009527E1">
                  <w:rPr>
                    <w:rFonts w:hint="eastAsia"/>
                    <w:szCs w:val="21"/>
                  </w:rPr>
                  <w:t>年</w:t>
                </w:r>
                <w:r>
                  <w:rPr>
                    <w:rFonts w:hint="eastAsia"/>
                    <w:szCs w:val="21"/>
                  </w:rPr>
                  <w:t>6</w:t>
                </w:r>
                <w:r w:rsidR="009527E1">
                  <w:rPr>
                    <w:rFonts w:hint="eastAsia"/>
                    <w:szCs w:val="21"/>
                  </w:rPr>
                  <w:t>月</w:t>
                </w:r>
                <w:r>
                  <w:rPr>
                    <w:rFonts w:hint="eastAsia"/>
                    <w:szCs w:val="21"/>
                  </w:rPr>
                  <w:t>23</w:t>
                </w:r>
                <w:r w:rsidR="009527E1">
                  <w:rPr>
                    <w:rFonts w:hint="eastAsia"/>
                    <w:szCs w:val="21"/>
                  </w:rPr>
                  <w:t>日，公司</w:t>
                </w:r>
                <w:r w:rsidR="00911EB0">
                  <w:rPr>
                    <w:rFonts w:hint="eastAsia"/>
                    <w:szCs w:val="21"/>
                  </w:rPr>
                  <w:t>2015</w:t>
                </w:r>
                <w:r w:rsidR="009527E1">
                  <w:rPr>
                    <w:rFonts w:hint="eastAsia"/>
                    <w:szCs w:val="21"/>
                  </w:rPr>
                  <w:t xml:space="preserve">年第二次临时股东大会审议通过了《关于为沙特 EICO 公司银行授信提供担保的议案》，批准公司为公司控股子公司 Energy andInfrastructure Company 银行授信提供最高担保金额为 8160 万里亚尔的保证担保。截至报告期末，授信项下担保余额约合人民币 2,012.60 万元。 </w:t>
                </w:r>
              </w:p>
              <w:p w14:paraId="24AE47A6" w14:textId="4B7BCA2B" w:rsidR="009527E1" w:rsidRDefault="002C0AE8" w:rsidP="00C052CB">
                <w:pPr>
                  <w:widowControl w:val="0"/>
                  <w:numPr>
                    <w:ilvl w:val="0"/>
                    <w:numId w:val="122"/>
                  </w:numPr>
                  <w:autoSpaceDE w:val="0"/>
                  <w:autoSpaceDN w:val="0"/>
                  <w:adjustRightInd w:val="0"/>
                  <w:jc w:val="both"/>
                  <w:rPr>
                    <w:szCs w:val="21"/>
                  </w:rPr>
                </w:pPr>
                <w:r>
                  <w:rPr>
                    <w:rFonts w:hint="eastAsia"/>
                    <w:szCs w:val="21"/>
                  </w:rPr>
                  <w:t>2017</w:t>
                </w:r>
                <w:r w:rsidR="009527E1">
                  <w:rPr>
                    <w:rFonts w:hint="eastAsia"/>
                    <w:szCs w:val="21"/>
                  </w:rPr>
                  <w:t>年</w:t>
                </w:r>
                <w:r>
                  <w:rPr>
                    <w:rFonts w:hint="eastAsia"/>
                    <w:szCs w:val="21"/>
                  </w:rPr>
                  <w:t>2</w:t>
                </w:r>
                <w:r w:rsidR="009527E1">
                  <w:rPr>
                    <w:rFonts w:hint="eastAsia"/>
                    <w:szCs w:val="21"/>
                  </w:rPr>
                  <w:t>月</w:t>
                </w:r>
                <w:r>
                  <w:rPr>
                    <w:rFonts w:hint="eastAsia"/>
                    <w:szCs w:val="21"/>
                  </w:rPr>
                  <w:t>13</w:t>
                </w:r>
                <w:r w:rsidR="009527E1">
                  <w:rPr>
                    <w:rFonts w:hint="eastAsia"/>
                    <w:szCs w:val="21"/>
                  </w:rPr>
                  <w:t>日，公司</w:t>
                </w:r>
                <w:r w:rsidR="00911EB0">
                  <w:rPr>
                    <w:rFonts w:hint="eastAsia"/>
                    <w:szCs w:val="21"/>
                  </w:rPr>
                  <w:t>2017</w:t>
                </w:r>
                <w:r w:rsidR="009527E1">
                  <w:rPr>
                    <w:rFonts w:hint="eastAsia"/>
                    <w:szCs w:val="21"/>
                  </w:rPr>
                  <w:t>年第一次临时股东大会审议通过了《关于为全资子公司银团贷款提供担保的议案》，批准公司为全资子公司成都建筑材</w:t>
                </w:r>
                <w:r w:rsidR="009527E1">
                  <w:rPr>
                    <w:rFonts w:hint="eastAsia"/>
                    <w:szCs w:val="21"/>
                  </w:rPr>
                  <w:lastRenderedPageBreak/>
                  <w:t>料工业设计研究院有限公司提供不超过等值 37,550 万欧元的项目贷款及孳息提供连带保证责任，截至报告期末，担保余额为</w:t>
                </w:r>
                <w:r>
                  <w:rPr>
                    <w:rFonts w:hint="eastAsia"/>
                    <w:szCs w:val="21"/>
                  </w:rPr>
                  <w:t xml:space="preserve"> </w:t>
                </w:r>
                <w:r w:rsidR="009527E1">
                  <w:rPr>
                    <w:szCs w:val="21"/>
                  </w:rPr>
                  <w:t>31,720</w:t>
                </w:r>
                <w:r w:rsidR="009527E1">
                  <w:rPr>
                    <w:rFonts w:hint="eastAsia"/>
                    <w:szCs w:val="21"/>
                  </w:rPr>
                  <w:t xml:space="preserve"> 万欧元。   </w:t>
                </w:r>
              </w:p>
              <w:p w14:paraId="4CFF7F13" w14:textId="433F7079" w:rsidR="009527E1" w:rsidRDefault="002C0AE8" w:rsidP="00C052CB">
                <w:pPr>
                  <w:widowControl w:val="0"/>
                  <w:numPr>
                    <w:ilvl w:val="0"/>
                    <w:numId w:val="122"/>
                  </w:numPr>
                  <w:autoSpaceDE w:val="0"/>
                  <w:autoSpaceDN w:val="0"/>
                  <w:adjustRightInd w:val="0"/>
                  <w:jc w:val="both"/>
                  <w:rPr>
                    <w:szCs w:val="21"/>
                  </w:rPr>
                </w:pPr>
                <w:r>
                  <w:rPr>
                    <w:rFonts w:hint="eastAsia"/>
                    <w:szCs w:val="21"/>
                  </w:rPr>
                  <w:t>2017</w:t>
                </w:r>
                <w:r w:rsidR="006906EF">
                  <w:rPr>
                    <w:rFonts w:hint="eastAsia"/>
                    <w:szCs w:val="21"/>
                  </w:rPr>
                  <w:t>年</w:t>
                </w:r>
                <w:r>
                  <w:rPr>
                    <w:rFonts w:hint="eastAsia"/>
                    <w:szCs w:val="21"/>
                  </w:rPr>
                  <w:t>11</w:t>
                </w:r>
                <w:r w:rsidR="006906EF">
                  <w:rPr>
                    <w:rFonts w:hint="eastAsia"/>
                    <w:szCs w:val="21"/>
                  </w:rPr>
                  <w:t>月</w:t>
                </w:r>
                <w:r>
                  <w:rPr>
                    <w:rFonts w:hint="eastAsia"/>
                    <w:szCs w:val="21"/>
                  </w:rPr>
                  <w:t>13</w:t>
                </w:r>
                <w:r w:rsidR="006906EF">
                  <w:rPr>
                    <w:rFonts w:hint="eastAsia"/>
                    <w:szCs w:val="21"/>
                  </w:rPr>
                  <w:t>日，公司</w:t>
                </w:r>
                <w:r w:rsidR="00911EB0">
                  <w:rPr>
                    <w:rFonts w:hint="eastAsia"/>
                    <w:szCs w:val="21"/>
                  </w:rPr>
                  <w:t>2017</w:t>
                </w:r>
                <w:r w:rsidR="006906EF">
                  <w:rPr>
                    <w:rFonts w:hint="eastAsia"/>
                    <w:szCs w:val="21"/>
                  </w:rPr>
                  <w:t>年第三次临时股东大会审议通过了《关于为全资子公司提供担保的议案》，批准公司为全资子公司安徽节源环保科技有限公司 在建行合肥城西支行的银行授信提供最高额连带责任担保，担保金额为 4 亿元人民币；2019年9月6日，公司2019年第三次临时股东大会审议通过了《关于为全资子公司提供担保的议案》，批准公司为全资子公司安徽节源环保科技有限公司在建行合肥城西支行的授信提供最高额连带责任保证，担保金额为</w:t>
                </w:r>
                <w:r>
                  <w:rPr>
                    <w:rFonts w:hint="eastAsia"/>
                    <w:szCs w:val="21"/>
                  </w:rPr>
                  <w:t xml:space="preserve"> </w:t>
                </w:r>
                <w:r w:rsidR="006906EF">
                  <w:rPr>
                    <w:rFonts w:hint="eastAsia"/>
                    <w:szCs w:val="21"/>
                  </w:rPr>
                  <w:t>22,483.60</w:t>
                </w:r>
                <w:r>
                  <w:rPr>
                    <w:szCs w:val="21"/>
                  </w:rPr>
                  <w:t xml:space="preserve"> </w:t>
                </w:r>
                <w:r w:rsidR="006906EF">
                  <w:rPr>
                    <w:rFonts w:hint="eastAsia"/>
                    <w:szCs w:val="21"/>
                  </w:rPr>
                  <w:t>万元人民币，截至报告期末，授信项下两笔担保余额合计为人民币11,527.29 万元。</w:t>
                </w:r>
              </w:p>
              <w:p w14:paraId="00BAD898" w14:textId="1A6FDAB4" w:rsidR="009527E1" w:rsidRDefault="009527E1" w:rsidP="009527E1">
                <w:pPr>
                  <w:widowControl w:val="0"/>
                  <w:autoSpaceDE w:val="0"/>
                  <w:autoSpaceDN w:val="0"/>
                  <w:adjustRightInd w:val="0"/>
                  <w:jc w:val="both"/>
                  <w:rPr>
                    <w:szCs w:val="21"/>
                  </w:rPr>
                </w:pPr>
                <w:r>
                  <w:rPr>
                    <w:rFonts w:hint="eastAsia"/>
                    <w:szCs w:val="21"/>
                  </w:rPr>
                  <w:t>（5）</w:t>
                </w:r>
                <w:r w:rsidR="002C0AE8">
                  <w:rPr>
                    <w:rFonts w:hint="eastAsia"/>
                    <w:szCs w:val="21"/>
                  </w:rPr>
                  <w:t>2018</w:t>
                </w:r>
                <w:r>
                  <w:rPr>
                    <w:rFonts w:hint="eastAsia"/>
                    <w:szCs w:val="21"/>
                  </w:rPr>
                  <w:t>年</w:t>
                </w:r>
                <w:r w:rsidR="002C0AE8">
                  <w:rPr>
                    <w:rFonts w:hint="eastAsia"/>
                    <w:szCs w:val="21"/>
                  </w:rPr>
                  <w:t>4</w:t>
                </w:r>
                <w:r>
                  <w:rPr>
                    <w:rFonts w:hint="eastAsia"/>
                    <w:szCs w:val="21"/>
                  </w:rPr>
                  <w:t>月</w:t>
                </w:r>
                <w:r w:rsidR="002C0AE8">
                  <w:rPr>
                    <w:rFonts w:hint="eastAsia"/>
                    <w:szCs w:val="21"/>
                  </w:rPr>
                  <w:t>16</w:t>
                </w:r>
                <w:r>
                  <w:rPr>
                    <w:rFonts w:hint="eastAsia"/>
                    <w:szCs w:val="21"/>
                  </w:rPr>
                  <w:t>日，公司</w:t>
                </w:r>
                <w:r w:rsidR="00911EB0">
                  <w:rPr>
                    <w:rFonts w:hint="eastAsia"/>
                    <w:szCs w:val="21"/>
                  </w:rPr>
                  <w:t>2017</w:t>
                </w:r>
                <w:r>
                  <w:rPr>
                    <w:rFonts w:hint="eastAsia"/>
                    <w:szCs w:val="21"/>
                  </w:rPr>
                  <w:t>年年度股东大会审议通过了《关于为天津院银行授信及装备集团银行贷款提供担保的议案》，批准公司继续为公司全资子公司中材装备集团有限公司与进出口银行即将到期的贷款合同项下债务承担最高额 4 亿元的连带责任保证担保。截至报告期末，该笔债务已由天津水泥院承接，担保项无余额。</w:t>
                </w:r>
              </w:p>
              <w:p w14:paraId="65895CE6" w14:textId="2975997F" w:rsidR="009527E1" w:rsidRDefault="009527E1" w:rsidP="009527E1">
                <w:pPr>
                  <w:autoSpaceDE w:val="0"/>
                  <w:autoSpaceDN w:val="0"/>
                  <w:adjustRightInd w:val="0"/>
                  <w:rPr>
                    <w:szCs w:val="21"/>
                  </w:rPr>
                </w:pPr>
                <w:r>
                  <w:rPr>
                    <w:rFonts w:hint="eastAsia"/>
                    <w:szCs w:val="21"/>
                  </w:rPr>
                  <w:t>（6）</w:t>
                </w:r>
                <w:r w:rsidR="002C0AE8">
                  <w:rPr>
                    <w:rFonts w:hint="eastAsia"/>
                    <w:szCs w:val="21"/>
                  </w:rPr>
                  <w:t>2019</w:t>
                </w:r>
                <w:r>
                  <w:rPr>
                    <w:rFonts w:hint="eastAsia"/>
                    <w:szCs w:val="21"/>
                  </w:rPr>
                  <w:t>年</w:t>
                </w:r>
                <w:r w:rsidR="002C0AE8">
                  <w:rPr>
                    <w:rFonts w:hint="eastAsia"/>
                    <w:szCs w:val="21"/>
                  </w:rPr>
                  <w:t>5</w:t>
                </w:r>
                <w:r>
                  <w:rPr>
                    <w:rFonts w:hint="eastAsia"/>
                    <w:szCs w:val="21"/>
                  </w:rPr>
                  <w:t>月</w:t>
                </w:r>
                <w:r w:rsidR="002C0AE8">
                  <w:rPr>
                    <w:rFonts w:hint="eastAsia"/>
                    <w:szCs w:val="21"/>
                  </w:rPr>
                  <w:t>16</w:t>
                </w:r>
                <w:r>
                  <w:rPr>
                    <w:rFonts w:hint="eastAsia"/>
                    <w:szCs w:val="21"/>
                  </w:rPr>
                  <w:t>日，公司2019年第二次临时股东大会审议通过了《关于为公司全资子公司天津院银行授信及银行借款提供担保的议案》，批准公司为全资子公司天津水泥工业设计研究院有限公司在花旗银行授信提供最高额连带责任保证担保，担保金额为</w:t>
                </w:r>
                <w:r w:rsidR="002C0AE8">
                  <w:rPr>
                    <w:rFonts w:hint="eastAsia"/>
                    <w:szCs w:val="21"/>
                  </w:rPr>
                  <w:t xml:space="preserve"> </w:t>
                </w:r>
                <w:r>
                  <w:rPr>
                    <w:rFonts w:hint="eastAsia"/>
                    <w:szCs w:val="21"/>
                  </w:rPr>
                  <w:t>2,000 万美元，截至报告期末，授信项下担保余额约合人民币 143.22</w:t>
                </w:r>
                <w:r w:rsidR="002C0AE8">
                  <w:rPr>
                    <w:szCs w:val="21"/>
                  </w:rPr>
                  <w:t xml:space="preserve"> </w:t>
                </w:r>
                <w:r>
                  <w:rPr>
                    <w:rFonts w:hint="eastAsia"/>
                    <w:szCs w:val="21"/>
                  </w:rPr>
                  <w:t>万元；批准公司为公司全资子公司天津水泥工业设计研究院有限公司与进出口银行的贷款合同项下债务承担最高额</w:t>
                </w:r>
                <w:r w:rsidR="002C0AE8">
                  <w:rPr>
                    <w:rFonts w:hint="eastAsia"/>
                    <w:szCs w:val="21"/>
                  </w:rPr>
                  <w:t xml:space="preserve"> </w:t>
                </w:r>
                <w:r>
                  <w:rPr>
                    <w:rFonts w:hint="eastAsia"/>
                    <w:szCs w:val="21"/>
                  </w:rPr>
                  <w:t>4</w:t>
                </w:r>
                <w:r w:rsidR="002C0AE8">
                  <w:rPr>
                    <w:szCs w:val="21"/>
                  </w:rPr>
                  <w:t xml:space="preserve"> </w:t>
                </w:r>
                <w:r>
                  <w:rPr>
                    <w:rFonts w:hint="eastAsia"/>
                    <w:szCs w:val="21"/>
                  </w:rPr>
                  <w:t>亿元的连带责任保证担保，截至报告期末，担保余额为</w:t>
                </w:r>
                <w:r w:rsidR="002C0AE8">
                  <w:rPr>
                    <w:rFonts w:hint="eastAsia"/>
                    <w:szCs w:val="21"/>
                  </w:rPr>
                  <w:t xml:space="preserve"> </w:t>
                </w:r>
                <w:r>
                  <w:rPr>
                    <w:rFonts w:hint="eastAsia"/>
                    <w:szCs w:val="21"/>
                  </w:rPr>
                  <w:t xml:space="preserve">3亿元。 </w:t>
                </w:r>
              </w:p>
              <w:p w14:paraId="493574F3" w14:textId="4CA7F90F" w:rsidR="009527E1" w:rsidRDefault="009527E1" w:rsidP="00911EB0">
                <w:pPr>
                  <w:autoSpaceDE w:val="0"/>
                  <w:autoSpaceDN w:val="0"/>
                  <w:adjustRightInd w:val="0"/>
                  <w:jc w:val="both"/>
                  <w:rPr>
                    <w:szCs w:val="21"/>
                  </w:rPr>
                </w:pPr>
                <w:r>
                  <w:rPr>
                    <w:rFonts w:hint="eastAsia"/>
                    <w:szCs w:val="21"/>
                  </w:rPr>
                  <w:t>（7）</w:t>
                </w:r>
                <w:r w:rsidR="002C0AE8">
                  <w:rPr>
                    <w:rFonts w:hint="eastAsia"/>
                    <w:szCs w:val="21"/>
                  </w:rPr>
                  <w:t>2019</w:t>
                </w:r>
                <w:r>
                  <w:rPr>
                    <w:rFonts w:hint="eastAsia"/>
                    <w:szCs w:val="21"/>
                  </w:rPr>
                  <w:t>年</w:t>
                </w:r>
                <w:r w:rsidR="002C0AE8">
                  <w:rPr>
                    <w:szCs w:val="21"/>
                  </w:rPr>
                  <w:t>9</w:t>
                </w:r>
                <w:r>
                  <w:rPr>
                    <w:rFonts w:hint="eastAsia"/>
                    <w:szCs w:val="21"/>
                  </w:rPr>
                  <w:t>月</w:t>
                </w:r>
                <w:r w:rsidR="002C0AE8">
                  <w:rPr>
                    <w:szCs w:val="21"/>
                  </w:rPr>
                  <w:t>6</w:t>
                </w:r>
                <w:r>
                  <w:rPr>
                    <w:rFonts w:hint="eastAsia"/>
                    <w:szCs w:val="21"/>
                  </w:rPr>
                  <w:t>日，公司2019年第三次临时股东大会审议通过了《关于为全资子公司银行授信提供担保的议案》和《关于为参股公司中材膜材料越南公司境外融资提供担保暨关联交易的议案》，批准公司为全资子公司中材海外工程有限公司在花旗银行和汇丰银行的授信提供连带责任担保，担保金额为</w:t>
                </w:r>
                <w:r w:rsidR="002C0AE8">
                  <w:rPr>
                    <w:rFonts w:hint="eastAsia"/>
                    <w:szCs w:val="21"/>
                  </w:rPr>
                  <w:t xml:space="preserve"> </w:t>
                </w:r>
                <w:r>
                  <w:rPr>
                    <w:rFonts w:hint="eastAsia"/>
                    <w:szCs w:val="21"/>
                  </w:rPr>
                  <w:t>1.1 亿美元，截至报告期末，授信项下担保余额约合人民币</w:t>
                </w:r>
                <w:r w:rsidR="002C0AE8">
                  <w:rPr>
                    <w:rFonts w:hint="eastAsia"/>
                    <w:szCs w:val="21"/>
                  </w:rPr>
                  <w:t xml:space="preserve"> </w:t>
                </w:r>
                <w:r>
                  <w:rPr>
                    <w:rFonts w:hint="eastAsia"/>
                    <w:szCs w:val="21"/>
                  </w:rPr>
                  <w:t>11,405.83 万元；批准公司按照对参股公司</w:t>
                </w:r>
                <w:r w:rsidR="004C5064" w:rsidRPr="004C5064">
                  <w:rPr>
                    <w:rFonts w:hint="eastAsia"/>
                    <w:szCs w:val="21"/>
                  </w:rPr>
                  <w:t>SINOMA</w:t>
                </w:r>
                <w:r w:rsidR="004C5064">
                  <w:rPr>
                    <w:szCs w:val="21"/>
                  </w:rPr>
                  <w:t xml:space="preserve"> </w:t>
                </w:r>
                <w:r w:rsidR="004C5064" w:rsidRPr="004C5064">
                  <w:rPr>
                    <w:rFonts w:hint="eastAsia"/>
                    <w:szCs w:val="21"/>
                  </w:rPr>
                  <w:t>MEMBRANE</w:t>
                </w:r>
                <w:r w:rsidR="004C5064">
                  <w:rPr>
                    <w:szCs w:val="21"/>
                  </w:rPr>
                  <w:t xml:space="preserve"> </w:t>
                </w:r>
                <w:r w:rsidR="004C5064" w:rsidRPr="004C5064">
                  <w:rPr>
                    <w:rFonts w:hint="eastAsia"/>
                    <w:szCs w:val="21"/>
                  </w:rPr>
                  <w:t xml:space="preserve"> MATERIAL</w:t>
                </w:r>
                <w:r w:rsidR="004C5064">
                  <w:rPr>
                    <w:szCs w:val="21"/>
                  </w:rPr>
                  <w:t xml:space="preserve"> </w:t>
                </w:r>
                <w:r w:rsidR="004C5064" w:rsidRPr="004C5064">
                  <w:rPr>
                    <w:rFonts w:hint="eastAsia"/>
                    <w:szCs w:val="21"/>
                  </w:rPr>
                  <w:t xml:space="preserve"> VIETNAM COMPANY LIMITED（</w:t>
                </w:r>
                <w:r>
                  <w:rPr>
                    <w:rFonts w:hint="eastAsia"/>
                    <w:szCs w:val="21"/>
                  </w:rPr>
                  <w:t>中材膜材料越南公司</w:t>
                </w:r>
                <w:r w:rsidR="004C5064">
                  <w:rPr>
                    <w:rFonts w:hint="eastAsia"/>
                    <w:szCs w:val="21"/>
                  </w:rPr>
                  <w:t>）</w:t>
                </w:r>
                <w:r>
                  <w:rPr>
                    <w:rFonts w:hint="eastAsia"/>
                    <w:szCs w:val="21"/>
                  </w:rPr>
                  <w:t>的持股比例为其境外融资提供总额不超过</w:t>
                </w:r>
                <w:r w:rsidR="002C0AE8">
                  <w:rPr>
                    <w:rFonts w:hint="eastAsia"/>
                    <w:szCs w:val="21"/>
                  </w:rPr>
                  <w:t xml:space="preserve"> </w:t>
                </w:r>
                <w:r>
                  <w:rPr>
                    <w:rFonts w:hint="eastAsia"/>
                    <w:szCs w:val="21"/>
                  </w:rPr>
                  <w:t>360</w:t>
                </w:r>
                <w:r w:rsidR="002C0AE8">
                  <w:rPr>
                    <w:szCs w:val="21"/>
                  </w:rPr>
                  <w:t xml:space="preserve"> </w:t>
                </w:r>
                <w:r>
                  <w:rPr>
                    <w:rFonts w:hint="eastAsia"/>
                    <w:szCs w:val="21"/>
                  </w:rPr>
                  <w:t>万美元的担保，截止报告期末，担保余额折合人民币为966.61万元。</w:t>
                </w:r>
              </w:p>
              <w:p w14:paraId="22D45AA2" w14:textId="7E8B4C85" w:rsidR="009527E1" w:rsidRDefault="009527E1" w:rsidP="00911EB0">
                <w:pPr>
                  <w:autoSpaceDE w:val="0"/>
                  <w:autoSpaceDN w:val="0"/>
                  <w:adjustRightInd w:val="0"/>
                  <w:jc w:val="both"/>
                  <w:rPr>
                    <w:szCs w:val="21"/>
                  </w:rPr>
                </w:pPr>
                <w:r>
                  <w:rPr>
                    <w:rFonts w:hint="eastAsia"/>
                    <w:szCs w:val="21"/>
                  </w:rPr>
                  <w:t>（8）2019年10月16日，公司</w:t>
                </w:r>
                <w:r w:rsidR="00911EB0">
                  <w:rPr>
                    <w:rFonts w:hint="eastAsia"/>
                    <w:szCs w:val="21"/>
                  </w:rPr>
                  <w:t>2019</w:t>
                </w:r>
                <w:r>
                  <w:rPr>
                    <w:rFonts w:hint="eastAsia"/>
                    <w:szCs w:val="21"/>
                  </w:rPr>
                  <w:t>年第四次临时股东大会审议通过了《关于为全资子公司中材环境项目融资提供担保的议案》，批准公司为公司全资子公司中材国际环境工程（北京）有限公司执行的临沂10万吨/年危废处置项目和淮南5万吨/年废有机溶</w:t>
                </w:r>
                <w:r>
                  <w:rPr>
                    <w:rFonts w:hint="eastAsia"/>
                    <w:szCs w:val="21"/>
                  </w:rPr>
                  <w:lastRenderedPageBreak/>
                  <w:t>剂回收利用项目银行贷款融资进行担保，担保金额为</w:t>
                </w:r>
                <w:r w:rsidR="002C0AE8">
                  <w:rPr>
                    <w:rFonts w:hint="eastAsia"/>
                    <w:szCs w:val="21"/>
                  </w:rPr>
                  <w:t xml:space="preserve"> </w:t>
                </w:r>
                <w:r>
                  <w:rPr>
                    <w:rFonts w:hint="eastAsia"/>
                    <w:szCs w:val="21"/>
                  </w:rPr>
                  <w:t>11,178</w:t>
                </w:r>
                <w:r w:rsidR="002C0AE8">
                  <w:rPr>
                    <w:szCs w:val="21"/>
                  </w:rPr>
                  <w:t xml:space="preserve"> </w:t>
                </w:r>
                <w:r>
                  <w:rPr>
                    <w:rFonts w:hint="eastAsia"/>
                    <w:szCs w:val="21"/>
                  </w:rPr>
                  <w:t>万元。截止报告期末，担保余额为5,600万元。</w:t>
                </w:r>
              </w:p>
              <w:p w14:paraId="6F77531B" w14:textId="77777777" w:rsidR="009527E1" w:rsidRDefault="009527E1" w:rsidP="009527E1">
                <w:pPr>
                  <w:autoSpaceDE w:val="0"/>
                  <w:autoSpaceDN w:val="0"/>
                  <w:adjustRightInd w:val="0"/>
                  <w:rPr>
                    <w:szCs w:val="21"/>
                  </w:rPr>
                </w:pPr>
              </w:p>
              <w:p w14:paraId="0F7FDB6D" w14:textId="77777777" w:rsidR="009527E1" w:rsidRDefault="009527E1" w:rsidP="009527E1">
                <w:pPr>
                  <w:autoSpaceDE w:val="0"/>
                  <w:autoSpaceDN w:val="0"/>
                  <w:adjustRightInd w:val="0"/>
                  <w:rPr>
                    <w:szCs w:val="21"/>
                  </w:rPr>
                </w:pPr>
                <w:r>
                  <w:rPr>
                    <w:szCs w:val="21"/>
                  </w:rPr>
                  <w:t xml:space="preserve">保函情况： </w:t>
                </w:r>
              </w:p>
              <w:p w14:paraId="7840B69C" w14:textId="4F69F324" w:rsidR="009527E1" w:rsidRPr="00446327" w:rsidRDefault="009527E1" w:rsidP="009527E1">
                <w:pPr>
                  <w:autoSpaceDE w:val="0"/>
                  <w:autoSpaceDN w:val="0"/>
                  <w:adjustRightInd w:val="0"/>
                  <w:ind w:firstLineChars="200" w:firstLine="420"/>
                  <w:jc w:val="both"/>
                  <w:rPr>
                    <w:szCs w:val="21"/>
                  </w:rPr>
                </w:pPr>
                <w:r>
                  <w:rPr>
                    <w:szCs w:val="21"/>
                  </w:rPr>
                  <w:t>截至报告期末，中材国际及控股子公司通过银行累计向业主开具的尚在有效期的保函共</w:t>
                </w:r>
                <w:r>
                  <w:rPr>
                    <w:rFonts w:hint="eastAsia"/>
                    <w:szCs w:val="21"/>
                  </w:rPr>
                  <w:t>489</w:t>
                </w:r>
                <w:r>
                  <w:rPr>
                    <w:szCs w:val="21"/>
                  </w:rPr>
                  <w:t xml:space="preserve"> 笔，余额约为人民币 </w:t>
                </w:r>
                <w:r>
                  <w:rPr>
                    <w:rFonts w:hint="eastAsia"/>
                    <w:szCs w:val="21"/>
                  </w:rPr>
                  <w:t>36.83</w:t>
                </w:r>
                <w:r>
                  <w:rPr>
                    <w:szCs w:val="21"/>
                  </w:rPr>
                  <w:t xml:space="preserve">亿元。 </w:t>
                </w:r>
              </w:p>
            </w:tc>
          </w:tr>
        </w:tbl>
        <w:p w14:paraId="1F779630" w14:textId="7692D6CE" w:rsidR="009527E1" w:rsidRDefault="00F04972">
          <w:pPr>
            <w:rPr>
              <w:rFonts w:asciiTheme="minorEastAsia" w:eastAsiaTheme="minorEastAsia" w:hAnsiTheme="minorEastAsia"/>
              <w:szCs w:val="21"/>
            </w:rPr>
          </w:pPr>
        </w:p>
      </w:sdtContent>
    </w:sdt>
    <w:p w14:paraId="49C97618" w14:textId="77777777" w:rsidR="009527E1" w:rsidRDefault="009527E1" w:rsidP="00C052CB">
      <w:pPr>
        <w:pStyle w:val="3"/>
        <w:numPr>
          <w:ilvl w:val="0"/>
          <w:numId w:val="120"/>
        </w:numPr>
        <w:rPr>
          <w:szCs w:val="21"/>
        </w:rPr>
      </w:pPr>
      <w:r>
        <w:rPr>
          <w:rFonts w:hint="eastAsia"/>
          <w:szCs w:val="21"/>
        </w:rPr>
        <w:t>委托他人进行现金资产管理的情况</w:t>
      </w:r>
    </w:p>
    <w:p w14:paraId="50C45B92" w14:textId="77777777" w:rsidR="009527E1" w:rsidRDefault="009527E1" w:rsidP="00C052CB">
      <w:pPr>
        <w:pStyle w:val="4"/>
        <w:numPr>
          <w:ilvl w:val="0"/>
          <w:numId w:val="123"/>
        </w:numPr>
      </w:pPr>
      <w:r>
        <w:rPr>
          <w:rFonts w:hint="eastAsia"/>
        </w:rPr>
        <w:t>委托理财情况</w:t>
      </w:r>
    </w:p>
    <w:sdt>
      <w:sdtPr>
        <w:rPr>
          <w:rFonts w:ascii="宋体" w:hAnsi="宋体" w:cs="宋体"/>
          <w:b w:val="0"/>
          <w:bCs w:val="0"/>
          <w:kern w:val="0"/>
          <w:szCs w:val="24"/>
        </w:rPr>
        <w:alias w:val="模块:委托理财总体情况"/>
        <w:tag w:val="_SEC_1e15b8524c82495dad9c5426489ba6b9"/>
        <w:id w:val="-720436205"/>
        <w:lock w:val="sdtLocked"/>
        <w:placeholder>
          <w:docPart w:val="GBC22222222222222222222222222222"/>
        </w:placeholder>
      </w:sdtPr>
      <w:sdtEndPr>
        <w:rPr>
          <w:rFonts w:hint="eastAsia"/>
        </w:rPr>
      </w:sdtEndPr>
      <w:sdtContent>
        <w:p w14:paraId="17F9DC9D" w14:textId="77777777" w:rsidR="009527E1" w:rsidRDefault="009527E1" w:rsidP="00C052CB">
          <w:pPr>
            <w:pStyle w:val="5"/>
            <w:numPr>
              <w:ilvl w:val="0"/>
              <w:numId w:val="124"/>
            </w:numPr>
          </w:pPr>
          <w:r>
            <w:t>委托理财总体情况</w:t>
          </w:r>
        </w:p>
        <w:sdt>
          <w:sdtPr>
            <w:rPr>
              <w:rFonts w:hint="eastAsia"/>
            </w:rPr>
            <w:alias w:val="是否适用：委托理财总体情况[双击切换]"/>
            <w:tag w:val="_GBC_939edce711f74cc3bede852019388a3e"/>
            <w:id w:val="-1947837488"/>
            <w:lock w:val="sdtContentLocked"/>
            <w:placeholder>
              <w:docPart w:val="GBC22222222222222222222222222222"/>
            </w:placeholder>
          </w:sdtPr>
          <w:sdtEndPr/>
          <w:sdtContent>
            <w:p w14:paraId="67912E14"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A19433" w14:textId="7A856E4F" w:rsidR="009527E1" w:rsidRDefault="009527E1">
          <w:pPr>
            <w:jc w:val="right"/>
          </w:pPr>
          <w:r>
            <w:rPr>
              <w:rFonts w:hint="eastAsia"/>
            </w:rPr>
            <w:t>单位：</w:t>
          </w:r>
          <w:sdt>
            <w:sdtPr>
              <w:rPr>
                <w:rFonts w:hint="eastAsia"/>
              </w:rPr>
              <w:alias w:val="单位：委托理财总体情况"/>
              <w:tag w:val="_GBC_995d6d32b0f247b897c1e3683394b78e"/>
              <w:id w:val="-20061991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万元</w:t>
              </w:r>
            </w:sdtContent>
          </w:sdt>
          <w:r>
            <w:rPr>
              <w:rFonts w:hint="eastAsia"/>
            </w:rPr>
            <w:t xml:space="preserve">  币种：</w:t>
          </w:r>
          <w:sdt>
            <w:sdtPr>
              <w:rPr>
                <w:rFonts w:hint="eastAsia"/>
              </w:rPr>
              <w:alias w:val="币种：委托理财总体情况"/>
              <w:tag w:val="_GBC_4eea93464f564ac386eb7f3f2731c982"/>
              <w:id w:val="12274937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hint="eastAsia"/>
                </w:rPr>
                <w:t>人民币</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6"/>
            <w:gridCol w:w="1659"/>
            <w:gridCol w:w="1659"/>
            <w:gridCol w:w="1659"/>
            <w:gridCol w:w="2220"/>
          </w:tblGrid>
          <w:tr w:rsidR="009527E1" w14:paraId="7D69FC62" w14:textId="77777777" w:rsidTr="009527E1">
            <w:sdt>
              <w:sdtPr>
                <w:rPr>
                  <w:rFonts w:hint="eastAsia"/>
                  <w:szCs w:val="21"/>
                </w:rPr>
                <w:tag w:val="_PLD_adc56e4902a44336b31583f6d92ae8fe"/>
                <w:id w:val="-1171792526"/>
                <w:lock w:val="sdtLocked"/>
              </w:sdtPr>
              <w:sdtEndPr/>
              <w:sdtContent>
                <w:tc>
                  <w:tcPr>
                    <w:tcW w:w="922" w:type="pct"/>
                    <w:shd w:val="clear" w:color="auto" w:fill="auto"/>
                    <w:vAlign w:val="center"/>
                  </w:tcPr>
                  <w:p w14:paraId="1CBF47B0" w14:textId="77777777" w:rsidR="009527E1" w:rsidRDefault="009527E1" w:rsidP="009527E1">
                    <w:pPr>
                      <w:ind w:leftChars="132" w:left="353" w:hangingChars="36" w:hanging="76"/>
                      <w:jc w:val="center"/>
                      <w:rPr>
                        <w:szCs w:val="21"/>
                      </w:rPr>
                    </w:pPr>
                    <w:r>
                      <w:rPr>
                        <w:rFonts w:hint="eastAsia"/>
                        <w:szCs w:val="21"/>
                      </w:rPr>
                      <w:t>类型</w:t>
                    </w:r>
                  </w:p>
                </w:tc>
              </w:sdtContent>
            </w:sdt>
            <w:sdt>
              <w:sdtPr>
                <w:rPr>
                  <w:rFonts w:hint="eastAsia"/>
                  <w:szCs w:val="21"/>
                </w:rPr>
                <w:tag w:val="_PLD_1e4b1b71c269470f8c1a8d2bf4482c76"/>
                <w:id w:val="-782104231"/>
                <w:lock w:val="sdtLocked"/>
              </w:sdtPr>
              <w:sdtEndPr/>
              <w:sdtContent>
                <w:tc>
                  <w:tcPr>
                    <w:tcW w:w="940" w:type="pct"/>
                    <w:shd w:val="clear" w:color="auto" w:fill="auto"/>
                    <w:vAlign w:val="center"/>
                  </w:tcPr>
                  <w:p w14:paraId="712DF8A3" w14:textId="77777777" w:rsidR="009527E1" w:rsidRDefault="009527E1" w:rsidP="009527E1">
                    <w:pPr>
                      <w:jc w:val="center"/>
                      <w:rPr>
                        <w:szCs w:val="21"/>
                      </w:rPr>
                    </w:pPr>
                    <w:r>
                      <w:rPr>
                        <w:rFonts w:hint="eastAsia"/>
                        <w:szCs w:val="21"/>
                      </w:rPr>
                      <w:t>资金来源</w:t>
                    </w:r>
                  </w:p>
                </w:tc>
              </w:sdtContent>
            </w:sdt>
            <w:sdt>
              <w:sdtPr>
                <w:rPr>
                  <w:rFonts w:hint="eastAsia"/>
                  <w:szCs w:val="21"/>
                </w:rPr>
                <w:tag w:val="_PLD_7b0c91758b05423d8c85e6e2043dcc9e"/>
                <w:id w:val="-582598798"/>
                <w:lock w:val="sdtLocked"/>
              </w:sdtPr>
              <w:sdtEndPr/>
              <w:sdtContent>
                <w:tc>
                  <w:tcPr>
                    <w:tcW w:w="940" w:type="pct"/>
                    <w:shd w:val="clear" w:color="auto" w:fill="auto"/>
                    <w:vAlign w:val="center"/>
                  </w:tcPr>
                  <w:p w14:paraId="0BA86CEB" w14:textId="77777777" w:rsidR="009527E1" w:rsidRDefault="009527E1" w:rsidP="009527E1">
                    <w:pPr>
                      <w:jc w:val="center"/>
                      <w:rPr>
                        <w:szCs w:val="21"/>
                      </w:rPr>
                    </w:pPr>
                    <w:r>
                      <w:rPr>
                        <w:rFonts w:hint="eastAsia"/>
                        <w:szCs w:val="21"/>
                      </w:rPr>
                      <w:t>发生额</w:t>
                    </w:r>
                  </w:p>
                </w:tc>
              </w:sdtContent>
            </w:sdt>
            <w:sdt>
              <w:sdtPr>
                <w:rPr>
                  <w:rFonts w:hint="eastAsia"/>
                  <w:szCs w:val="21"/>
                </w:rPr>
                <w:tag w:val="_PLD_c5c1ba65289743f390012a22166fda71"/>
                <w:id w:val="1406805233"/>
                <w:lock w:val="sdtLocked"/>
              </w:sdtPr>
              <w:sdtEndPr/>
              <w:sdtContent>
                <w:tc>
                  <w:tcPr>
                    <w:tcW w:w="940" w:type="pct"/>
                    <w:shd w:val="clear" w:color="auto" w:fill="auto"/>
                    <w:vAlign w:val="center"/>
                  </w:tcPr>
                  <w:p w14:paraId="576735D5" w14:textId="77777777" w:rsidR="009527E1" w:rsidRDefault="009527E1" w:rsidP="009527E1">
                    <w:pPr>
                      <w:jc w:val="center"/>
                      <w:rPr>
                        <w:szCs w:val="21"/>
                      </w:rPr>
                    </w:pPr>
                    <w:r>
                      <w:rPr>
                        <w:rFonts w:hint="eastAsia"/>
                        <w:szCs w:val="21"/>
                      </w:rPr>
                      <w:t>未到期余额</w:t>
                    </w:r>
                  </w:p>
                </w:tc>
              </w:sdtContent>
            </w:sdt>
            <w:sdt>
              <w:sdtPr>
                <w:rPr>
                  <w:rFonts w:hint="eastAsia"/>
                  <w:szCs w:val="21"/>
                </w:rPr>
                <w:tag w:val="_PLD_ac496413cc194196b7b6f3a280315c67"/>
                <w:id w:val="1979562060"/>
                <w:lock w:val="sdtLocked"/>
              </w:sdtPr>
              <w:sdtEndPr/>
              <w:sdtContent>
                <w:tc>
                  <w:tcPr>
                    <w:tcW w:w="1258" w:type="pct"/>
                    <w:shd w:val="clear" w:color="auto" w:fill="auto"/>
                    <w:vAlign w:val="center"/>
                  </w:tcPr>
                  <w:p w14:paraId="2D890AA4" w14:textId="77777777" w:rsidR="009527E1" w:rsidRDefault="009527E1" w:rsidP="009527E1">
                    <w:pPr>
                      <w:jc w:val="center"/>
                      <w:rPr>
                        <w:szCs w:val="21"/>
                      </w:rPr>
                    </w:pPr>
                    <w:r>
                      <w:rPr>
                        <w:rFonts w:hint="eastAsia"/>
                        <w:szCs w:val="21"/>
                      </w:rPr>
                      <w:t>逾期未收回金额</w:t>
                    </w:r>
                  </w:p>
                </w:tc>
              </w:sdtContent>
            </w:sdt>
          </w:tr>
          <w:sdt>
            <w:sdtPr>
              <w:rPr>
                <w:rFonts w:hint="eastAsia"/>
                <w:highlight w:val="yellow"/>
              </w:rPr>
              <w:alias w:val="委托理财总体情况"/>
              <w:tag w:val="_TUP_6e0fe7a0f5b84cf79e45a3ba6528bf07"/>
              <w:id w:val="-1888323769"/>
              <w:lock w:val="sdtLocked"/>
            </w:sdtPr>
            <w:sdtEndPr>
              <w:rPr>
                <w:highlight w:val="none"/>
              </w:rPr>
            </w:sdtEndPr>
            <w:sdtContent>
              <w:tr w:rsidR="009527E1" w14:paraId="3FB5D277" w14:textId="77777777" w:rsidTr="009527E1">
                <w:tc>
                  <w:tcPr>
                    <w:tcW w:w="922" w:type="pct"/>
                    <w:shd w:val="clear" w:color="auto" w:fill="auto"/>
                  </w:tcPr>
                  <w:p w14:paraId="66042E64" w14:textId="77777777" w:rsidR="009527E1" w:rsidRPr="0010302E" w:rsidRDefault="009527E1" w:rsidP="009527E1">
                    <w:pPr>
                      <w:rPr>
                        <w:highlight w:val="yellow"/>
                      </w:rPr>
                    </w:pPr>
                    <w:r w:rsidRPr="0010302E">
                      <w:t>银行理财产品</w:t>
                    </w:r>
                  </w:p>
                </w:tc>
                <w:tc>
                  <w:tcPr>
                    <w:tcW w:w="940" w:type="pct"/>
                    <w:shd w:val="clear" w:color="auto" w:fill="auto"/>
                  </w:tcPr>
                  <w:p w14:paraId="497496A8" w14:textId="77777777" w:rsidR="009527E1" w:rsidRDefault="009527E1" w:rsidP="009527E1">
                    <w:r>
                      <w:t>自有资金</w:t>
                    </w:r>
                  </w:p>
                </w:tc>
                <w:tc>
                  <w:tcPr>
                    <w:tcW w:w="940" w:type="pct"/>
                    <w:shd w:val="clear" w:color="auto" w:fill="auto"/>
                  </w:tcPr>
                  <w:p w14:paraId="18C48D31" w14:textId="77777777" w:rsidR="009527E1" w:rsidRDefault="009527E1" w:rsidP="009527E1">
                    <w:pPr>
                      <w:jc w:val="right"/>
                    </w:pPr>
                    <w:r>
                      <w:t>129,000.00</w:t>
                    </w:r>
                  </w:p>
                </w:tc>
                <w:tc>
                  <w:tcPr>
                    <w:tcW w:w="940" w:type="pct"/>
                    <w:shd w:val="clear" w:color="auto" w:fill="auto"/>
                  </w:tcPr>
                  <w:p w14:paraId="47694254" w14:textId="77777777" w:rsidR="009527E1" w:rsidRDefault="009527E1" w:rsidP="009527E1">
                    <w:pPr>
                      <w:jc w:val="right"/>
                    </w:pPr>
                    <w:r>
                      <w:t>45,000.00</w:t>
                    </w:r>
                  </w:p>
                </w:tc>
                <w:tc>
                  <w:tcPr>
                    <w:tcW w:w="1258" w:type="pct"/>
                    <w:shd w:val="clear" w:color="auto" w:fill="auto"/>
                  </w:tcPr>
                  <w:p w14:paraId="2C226CD4" w14:textId="77777777" w:rsidR="009527E1" w:rsidRDefault="009527E1" w:rsidP="009527E1">
                    <w:pPr>
                      <w:jc w:val="right"/>
                    </w:pPr>
                    <w:r>
                      <w:t>0</w:t>
                    </w:r>
                  </w:p>
                </w:tc>
              </w:tr>
            </w:sdtContent>
          </w:sdt>
          <w:sdt>
            <w:sdtPr>
              <w:rPr>
                <w:rFonts w:hint="eastAsia"/>
                <w:highlight w:val="yellow"/>
              </w:rPr>
              <w:alias w:val="委托理财总体情况"/>
              <w:tag w:val="_TUP_6e0fe7a0f5b84cf79e45a3ba6528bf07"/>
              <w:id w:val="926926860"/>
              <w:lock w:val="sdtLocked"/>
            </w:sdtPr>
            <w:sdtEndPr>
              <w:rPr>
                <w:highlight w:val="none"/>
              </w:rPr>
            </w:sdtEndPr>
            <w:sdtContent>
              <w:tr w:rsidR="009527E1" w14:paraId="051A4656" w14:textId="77777777" w:rsidTr="009527E1">
                <w:tc>
                  <w:tcPr>
                    <w:tcW w:w="922" w:type="pct"/>
                    <w:shd w:val="clear" w:color="auto" w:fill="auto"/>
                  </w:tcPr>
                  <w:p w14:paraId="3D57E3B7" w14:textId="77777777" w:rsidR="009527E1" w:rsidRPr="0010302E" w:rsidRDefault="009527E1" w:rsidP="009527E1">
                    <w:pPr>
                      <w:rPr>
                        <w:highlight w:val="yellow"/>
                      </w:rPr>
                    </w:pPr>
                    <w:r w:rsidRPr="00492E31">
                      <w:t>证券公司理财</w:t>
                    </w:r>
                  </w:p>
                </w:tc>
                <w:tc>
                  <w:tcPr>
                    <w:tcW w:w="940" w:type="pct"/>
                    <w:shd w:val="clear" w:color="auto" w:fill="auto"/>
                  </w:tcPr>
                  <w:p w14:paraId="6FC7BE11" w14:textId="77777777" w:rsidR="009527E1" w:rsidRDefault="009527E1" w:rsidP="009527E1">
                    <w:r>
                      <w:t>自有资金</w:t>
                    </w:r>
                  </w:p>
                </w:tc>
                <w:tc>
                  <w:tcPr>
                    <w:tcW w:w="940" w:type="pct"/>
                    <w:shd w:val="clear" w:color="auto" w:fill="auto"/>
                  </w:tcPr>
                  <w:p w14:paraId="5CD3832B" w14:textId="77777777" w:rsidR="009527E1" w:rsidRDefault="009527E1" w:rsidP="009527E1">
                    <w:pPr>
                      <w:jc w:val="right"/>
                    </w:pPr>
                    <w:r>
                      <w:t>9,000.00</w:t>
                    </w:r>
                  </w:p>
                </w:tc>
                <w:tc>
                  <w:tcPr>
                    <w:tcW w:w="940" w:type="pct"/>
                    <w:shd w:val="clear" w:color="auto" w:fill="auto"/>
                  </w:tcPr>
                  <w:p w14:paraId="395BDF2A" w14:textId="77777777" w:rsidR="009527E1" w:rsidRDefault="009527E1" w:rsidP="009527E1">
                    <w:pPr>
                      <w:jc w:val="right"/>
                    </w:pPr>
                    <w:r>
                      <w:t>3,000.00</w:t>
                    </w:r>
                  </w:p>
                </w:tc>
                <w:tc>
                  <w:tcPr>
                    <w:tcW w:w="1258" w:type="pct"/>
                    <w:shd w:val="clear" w:color="auto" w:fill="auto"/>
                  </w:tcPr>
                  <w:p w14:paraId="148D203B" w14:textId="77777777" w:rsidR="009527E1" w:rsidRDefault="009527E1" w:rsidP="009527E1">
                    <w:pPr>
                      <w:jc w:val="right"/>
                    </w:pPr>
                    <w:r>
                      <w:t>0</w:t>
                    </w:r>
                  </w:p>
                </w:tc>
              </w:tr>
            </w:sdtContent>
          </w:sdt>
        </w:tbl>
        <w:p w14:paraId="5C090EFB" w14:textId="3B5EEBC6" w:rsidR="009527E1" w:rsidRDefault="009527E1" w:rsidP="009527E1">
          <w:pPr>
            <w:ind w:firstLineChars="200" w:firstLine="420"/>
            <w:jc w:val="both"/>
          </w:pPr>
          <w:r>
            <w:rPr>
              <w:rFonts w:hint="eastAsia"/>
            </w:rPr>
            <w:t>说明</w:t>
          </w:r>
          <w:r>
            <w:t>：</w:t>
          </w:r>
          <w:r w:rsidRPr="00F2081D">
            <w:rPr>
              <w:rFonts w:hint="eastAsia"/>
            </w:rPr>
            <w:t>2018年10月25日</w:t>
          </w:r>
          <w:r>
            <w:rPr>
              <w:rFonts w:hint="eastAsia"/>
            </w:rPr>
            <w:t>、2019</w:t>
          </w:r>
          <w:r w:rsidRPr="00F2081D">
            <w:rPr>
              <w:rFonts w:hint="eastAsia"/>
            </w:rPr>
            <w:t>年</w:t>
          </w:r>
          <w:r>
            <w:rPr>
              <w:rFonts w:hint="eastAsia"/>
            </w:rPr>
            <w:t>9</w:t>
          </w:r>
          <w:r w:rsidRPr="00F2081D">
            <w:rPr>
              <w:rFonts w:hint="eastAsia"/>
            </w:rPr>
            <w:t>月</w:t>
          </w:r>
          <w:r>
            <w:rPr>
              <w:rFonts w:hint="eastAsia"/>
            </w:rPr>
            <w:t>29</w:t>
          </w:r>
          <w:r w:rsidRPr="00F2081D">
            <w:rPr>
              <w:rFonts w:hint="eastAsia"/>
            </w:rPr>
            <w:t>日，公司</w:t>
          </w:r>
          <w:r>
            <w:rPr>
              <w:rFonts w:hint="eastAsia"/>
            </w:rPr>
            <w:t>第</w:t>
          </w:r>
          <w:r w:rsidRPr="00F2081D">
            <w:rPr>
              <w:rFonts w:hint="eastAsia"/>
            </w:rPr>
            <w:t>六届</w:t>
          </w:r>
          <w:r>
            <w:rPr>
              <w:rFonts w:hint="eastAsia"/>
            </w:rPr>
            <w:t>董事会第八次</w:t>
          </w:r>
          <w:r>
            <w:t>会议和</w:t>
          </w:r>
          <w:r>
            <w:rPr>
              <w:rFonts w:hint="eastAsia"/>
            </w:rPr>
            <w:t>第十四</w:t>
          </w:r>
          <w:r w:rsidRPr="00F2081D">
            <w:rPr>
              <w:rFonts w:hint="eastAsia"/>
            </w:rPr>
            <w:t>次</w:t>
          </w:r>
          <w:r>
            <w:rPr>
              <w:rFonts w:hint="eastAsia"/>
            </w:rPr>
            <w:t>会议</w:t>
          </w:r>
          <w:r w:rsidR="004F4768">
            <w:rPr>
              <w:rFonts w:hint="eastAsia"/>
            </w:rPr>
            <w:t>（临时）</w:t>
          </w:r>
          <w:r>
            <w:rPr>
              <w:rFonts w:hint="eastAsia"/>
            </w:rPr>
            <w:t>分别</w:t>
          </w:r>
          <w:r w:rsidRPr="00F2081D">
            <w:rPr>
              <w:rFonts w:hint="eastAsia"/>
            </w:rPr>
            <w:t>审议通过了《关于公司委托理财交易额度的议案》，批准公司使用任一时点合计不超过人民币20亿元的自有闲置资金进行委托理财，</w:t>
          </w:r>
          <w:r>
            <w:rPr>
              <w:rFonts w:hint="eastAsia"/>
            </w:rPr>
            <w:t>本年</w:t>
          </w:r>
          <w:r>
            <w:t>执行在</w:t>
          </w:r>
          <w:r>
            <w:rPr>
              <w:rFonts w:hint="eastAsia"/>
            </w:rPr>
            <w:t>批准</w:t>
          </w:r>
          <w:r>
            <w:t>额度内。</w:t>
          </w:r>
        </w:p>
        <w:p w14:paraId="6290A6CC" w14:textId="77777777" w:rsidR="009527E1" w:rsidRDefault="00F04972"/>
      </w:sdtContent>
    </w:sdt>
    <w:sdt>
      <w:sdtPr>
        <w:rPr>
          <w:rFonts w:hint="eastAsia"/>
        </w:rPr>
        <w:alias w:val="模块:委托理财总体其他情况"/>
        <w:tag w:val="_SEC_c74546ff2eb54c40a95f3d7a5ec247ac"/>
        <w:id w:val="15200644"/>
        <w:lock w:val="sdtLocked"/>
        <w:placeholder>
          <w:docPart w:val="GBC22222222222222222222222222222"/>
        </w:placeholder>
      </w:sdtPr>
      <w:sdtEndPr/>
      <w:sdtContent>
        <w:p w14:paraId="625BC45D" w14:textId="77777777" w:rsidR="009527E1" w:rsidRDefault="009527E1">
          <w:pPr>
            <w:rPr>
              <w:b/>
            </w:rPr>
          </w:pPr>
          <w:r>
            <w:rPr>
              <w:rFonts w:hint="eastAsia"/>
              <w:b/>
            </w:rPr>
            <w:t>其他情况</w:t>
          </w:r>
        </w:p>
        <w:sdt>
          <w:sdtPr>
            <w:rPr>
              <w:rFonts w:hint="eastAsia"/>
            </w:rPr>
            <w:alias w:val="是否适用：委托理财总体其他情况[双击切换]"/>
            <w:tag w:val="_GBC_4fb72032e5bd4642bf5eb2d83d5ca874"/>
            <w:id w:val="-1647501638"/>
            <w:lock w:val="sdtLocked"/>
            <w:placeholder>
              <w:docPart w:val="GBC22222222222222222222222222222"/>
            </w:placeholder>
          </w:sdtPr>
          <w:sdtEndPr/>
          <w:sdtContent>
            <w:p w14:paraId="7588FEF8"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3AA7279" w14:textId="77777777" w:rsidR="009527E1" w:rsidRDefault="009527E1"/>
    <w:sdt>
      <w:sdtPr>
        <w:rPr>
          <w:rFonts w:ascii="宋体" w:hAnsi="宋体" w:cs="宋体"/>
          <w:b w:val="0"/>
          <w:bCs w:val="0"/>
          <w:kern w:val="0"/>
          <w:szCs w:val="24"/>
        </w:rPr>
        <w:alias w:val="模块:单项委托理财情况"/>
        <w:tag w:val="_SEC_b54bd17bb0da4771a60d17a9a56131e4"/>
        <w:id w:val="431016334"/>
        <w:lock w:val="sdtLocked"/>
        <w:placeholder>
          <w:docPart w:val="GBC22222222222222222222222222222"/>
        </w:placeholder>
      </w:sdtPr>
      <w:sdtEndPr>
        <w:rPr>
          <w:rFonts w:hint="eastAsia"/>
        </w:rPr>
      </w:sdtEndPr>
      <w:sdtContent>
        <w:p w14:paraId="5CF64188" w14:textId="77777777" w:rsidR="009527E1" w:rsidRDefault="009527E1" w:rsidP="00C052CB">
          <w:pPr>
            <w:pStyle w:val="5"/>
            <w:numPr>
              <w:ilvl w:val="0"/>
              <w:numId w:val="124"/>
            </w:numPr>
          </w:pPr>
          <w:r>
            <w:t>单项委托理财情况</w:t>
          </w:r>
        </w:p>
        <w:sdt>
          <w:sdtPr>
            <w:rPr>
              <w:rFonts w:hint="eastAsia"/>
            </w:rPr>
            <w:alias w:val="是否适用：单项委托理财情况[双击切换]"/>
            <w:tag w:val="_GBC_049960b74e79480d8781c2d7d6a997dc"/>
            <w:id w:val="-970432746"/>
            <w:lock w:val="sdtLocked"/>
            <w:placeholder>
              <w:docPart w:val="GBC22222222222222222222222222222"/>
            </w:placeholder>
          </w:sdtPr>
          <w:sdtEndPr/>
          <w:sdtContent>
            <w:p w14:paraId="6E3CD35F"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单项委托理财其他情况"/>
        <w:tag w:val="_SEC_758c95ca546e4d8d9735adf2c606a653"/>
        <w:id w:val="-1704243153"/>
        <w:lock w:val="sdtLocked"/>
        <w:placeholder>
          <w:docPart w:val="GBC22222222222222222222222222222"/>
        </w:placeholder>
      </w:sdtPr>
      <w:sdtEndPr/>
      <w:sdtContent>
        <w:p w14:paraId="2E85E2F7" w14:textId="77777777" w:rsidR="009527E1" w:rsidRDefault="009527E1">
          <w:pPr>
            <w:rPr>
              <w:b/>
            </w:rPr>
          </w:pPr>
          <w:r>
            <w:rPr>
              <w:rFonts w:hint="eastAsia"/>
              <w:b/>
            </w:rPr>
            <w:t>其他情况</w:t>
          </w:r>
        </w:p>
        <w:sdt>
          <w:sdtPr>
            <w:rPr>
              <w:rFonts w:hint="eastAsia"/>
            </w:rPr>
            <w:alias w:val="是否适用：单项委托理财其他情况[双击切换]"/>
            <w:tag w:val="_GBC_627c77e5ab674442a3b768741f653602"/>
            <w:id w:val="-1037045600"/>
            <w:lock w:val="sdtLocked"/>
            <w:placeholder>
              <w:docPart w:val="GBC22222222222222222222222222222"/>
            </w:placeholder>
          </w:sdtPr>
          <w:sdtEndPr/>
          <w:sdtContent>
            <w:p w14:paraId="6160F685"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FDE2F85" w14:textId="77777777" w:rsidR="009527E1" w:rsidRDefault="009527E1"/>
    <w:sdt>
      <w:sdtPr>
        <w:rPr>
          <w:rFonts w:ascii="宋体" w:hAnsi="宋体" w:cs="宋体"/>
          <w:b w:val="0"/>
          <w:bCs w:val="0"/>
          <w:kern w:val="0"/>
          <w:szCs w:val="24"/>
        </w:rPr>
        <w:alias w:val="模块:委托理财减值准备"/>
        <w:tag w:val="_SEC_7452a82862434316834423d06c71379a"/>
        <w:id w:val="-1848246499"/>
        <w:lock w:val="sdtLocked"/>
        <w:placeholder>
          <w:docPart w:val="GBC22222222222222222222222222222"/>
        </w:placeholder>
      </w:sdtPr>
      <w:sdtEndPr>
        <w:rPr>
          <w:rFonts w:hint="eastAsia"/>
        </w:rPr>
      </w:sdtEndPr>
      <w:sdtContent>
        <w:p w14:paraId="69D1EE09" w14:textId="77777777" w:rsidR="009527E1" w:rsidRDefault="009527E1" w:rsidP="00C052CB">
          <w:pPr>
            <w:pStyle w:val="5"/>
            <w:numPr>
              <w:ilvl w:val="0"/>
              <w:numId w:val="124"/>
            </w:numPr>
          </w:pPr>
          <w:r>
            <w:t>委托理财减值准备</w:t>
          </w:r>
        </w:p>
        <w:sdt>
          <w:sdtPr>
            <w:rPr>
              <w:rFonts w:hint="eastAsia"/>
            </w:rPr>
            <w:alias w:val="是否适用：委托理财减值准备[双击切换]"/>
            <w:tag w:val="_GBC_8db4f6600a6746739610ffaaa34abeac"/>
            <w:id w:val="1954278563"/>
            <w:lock w:val="sdtLocked"/>
            <w:placeholder>
              <w:docPart w:val="GBC22222222222222222222222222222"/>
            </w:placeholder>
          </w:sdtPr>
          <w:sdtEndPr/>
          <w:sdtContent>
            <w:p w14:paraId="35A5BE9D"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8E63BA" w14:textId="77777777" w:rsidR="009527E1" w:rsidRDefault="009527E1"/>
    <w:p w14:paraId="1B94B67B" w14:textId="77777777" w:rsidR="009527E1" w:rsidRDefault="009527E1" w:rsidP="00C052CB">
      <w:pPr>
        <w:pStyle w:val="4"/>
        <w:numPr>
          <w:ilvl w:val="0"/>
          <w:numId w:val="123"/>
        </w:numPr>
      </w:pPr>
      <w:r>
        <w:t>委托贷款情况</w:t>
      </w:r>
    </w:p>
    <w:sdt>
      <w:sdtPr>
        <w:rPr>
          <w:rFonts w:ascii="宋体" w:hAnsi="宋体" w:cs="宋体"/>
          <w:b w:val="0"/>
          <w:bCs w:val="0"/>
          <w:kern w:val="0"/>
          <w:szCs w:val="24"/>
        </w:rPr>
        <w:alias w:val="模块:委托贷款总体情况"/>
        <w:tag w:val="_SEC_9a8143f870bc4e57b202f414052a0b80"/>
        <w:id w:val="-481615366"/>
        <w:lock w:val="sdtLocked"/>
        <w:placeholder>
          <w:docPart w:val="GBC22222222222222222222222222222"/>
        </w:placeholder>
      </w:sdtPr>
      <w:sdtEndPr>
        <w:rPr>
          <w:rFonts w:hint="eastAsia"/>
        </w:rPr>
      </w:sdtEndPr>
      <w:sdtContent>
        <w:p w14:paraId="33295358" w14:textId="77777777" w:rsidR="009527E1" w:rsidRDefault="009527E1" w:rsidP="00C052CB">
          <w:pPr>
            <w:pStyle w:val="5"/>
            <w:numPr>
              <w:ilvl w:val="0"/>
              <w:numId w:val="125"/>
            </w:numPr>
          </w:pPr>
          <w:r>
            <w:t>委托贷款总体情况</w:t>
          </w:r>
        </w:p>
        <w:sdt>
          <w:sdtPr>
            <w:rPr>
              <w:rFonts w:hint="eastAsia"/>
            </w:rPr>
            <w:alias w:val="是否适用：委托贷款总体情况[双击切换]"/>
            <w:tag w:val="_GBC_6f663504a9e74d5c978e23554b4b84e4"/>
            <w:id w:val="1615478679"/>
            <w:lock w:val="sdtLocked"/>
            <w:placeholder>
              <w:docPart w:val="GBC22222222222222222222222222222"/>
            </w:placeholder>
          </w:sdtPr>
          <w:sdtEndPr/>
          <w:sdtContent>
            <w:p w14:paraId="536F1575"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委托贷款总体其他情况"/>
        <w:tag w:val="_SEC_34e1ed3df0e1441ebcf87d7eb2c64ec3"/>
        <w:id w:val="-977450449"/>
        <w:lock w:val="sdtLocked"/>
        <w:placeholder>
          <w:docPart w:val="GBC22222222222222222222222222222"/>
        </w:placeholder>
      </w:sdtPr>
      <w:sdtEndPr/>
      <w:sdtContent>
        <w:p w14:paraId="67971613" w14:textId="77777777" w:rsidR="009527E1" w:rsidRDefault="009527E1">
          <w:pPr>
            <w:rPr>
              <w:b/>
            </w:rPr>
          </w:pPr>
          <w:r>
            <w:rPr>
              <w:rFonts w:hint="eastAsia"/>
              <w:b/>
            </w:rPr>
            <w:t>其他情况</w:t>
          </w:r>
        </w:p>
        <w:sdt>
          <w:sdtPr>
            <w:rPr>
              <w:rFonts w:hint="eastAsia"/>
            </w:rPr>
            <w:alias w:val="是否适用：委托贷款总体其他情况[双击切换]"/>
            <w:tag w:val="_GBC_a071e3ce40374c6bb1b2f2dc2158413e"/>
            <w:id w:val="-1128475646"/>
            <w:lock w:val="sdtLocked"/>
            <w:placeholder>
              <w:docPart w:val="GBC22222222222222222222222222222"/>
            </w:placeholder>
          </w:sdtPr>
          <w:sdtEndPr/>
          <w:sdtContent>
            <w:p w14:paraId="2A36B850"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0498DA3" w14:textId="77777777" w:rsidR="009527E1" w:rsidRDefault="009527E1"/>
    <w:sdt>
      <w:sdtPr>
        <w:rPr>
          <w:rFonts w:ascii="宋体" w:hAnsi="宋体" w:cs="宋体"/>
          <w:b w:val="0"/>
          <w:bCs w:val="0"/>
          <w:kern w:val="0"/>
          <w:szCs w:val="24"/>
        </w:rPr>
        <w:alias w:val="模块:单项委托贷款情况"/>
        <w:tag w:val="_SEC_b6646f10bd22442798f985fd4ebdd061"/>
        <w:id w:val="1978419064"/>
        <w:lock w:val="sdtLocked"/>
        <w:placeholder>
          <w:docPart w:val="GBC22222222222222222222222222222"/>
        </w:placeholder>
      </w:sdtPr>
      <w:sdtEndPr>
        <w:rPr>
          <w:rFonts w:hint="eastAsia"/>
        </w:rPr>
      </w:sdtEndPr>
      <w:sdtContent>
        <w:p w14:paraId="70CB5F02" w14:textId="77777777" w:rsidR="009527E1" w:rsidRDefault="009527E1" w:rsidP="00C052CB">
          <w:pPr>
            <w:pStyle w:val="5"/>
            <w:numPr>
              <w:ilvl w:val="0"/>
              <w:numId w:val="125"/>
            </w:numPr>
          </w:pPr>
          <w:r>
            <w:t>单项委托贷款情况</w:t>
          </w:r>
        </w:p>
        <w:sdt>
          <w:sdtPr>
            <w:rPr>
              <w:rFonts w:hint="eastAsia"/>
            </w:rPr>
            <w:alias w:val="是否适用：单项委托贷款情况[双击切换]"/>
            <w:tag w:val="_GBC_30b7c4837f704dff80c05190f23d6f3e"/>
            <w:id w:val="1164590256"/>
            <w:lock w:val="sdtLocked"/>
            <w:placeholder>
              <w:docPart w:val="GBC22222222222222222222222222222"/>
            </w:placeholder>
          </w:sdtPr>
          <w:sdtEndPr/>
          <w:sdtContent>
            <w:p w14:paraId="4508C3CA"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单项委托贷款其他情况 "/>
        <w:tag w:val="_SEC_5b2e19ddb1654e038c545d348ccbd530"/>
        <w:id w:val="833038342"/>
        <w:lock w:val="sdtLocked"/>
        <w:placeholder>
          <w:docPart w:val="GBC22222222222222222222222222222"/>
        </w:placeholder>
      </w:sdtPr>
      <w:sdtEndPr/>
      <w:sdtContent>
        <w:p w14:paraId="7C4C0428" w14:textId="77777777" w:rsidR="009527E1" w:rsidRDefault="009527E1">
          <w:pPr>
            <w:rPr>
              <w:b/>
            </w:rPr>
          </w:pPr>
          <w:r>
            <w:rPr>
              <w:rFonts w:hint="eastAsia"/>
              <w:b/>
            </w:rPr>
            <w:t>其他情况</w:t>
          </w:r>
        </w:p>
        <w:sdt>
          <w:sdtPr>
            <w:rPr>
              <w:rFonts w:hint="eastAsia"/>
            </w:rPr>
            <w:alias w:val="是否适用：单项委托贷款其他情况[双击切换]"/>
            <w:tag w:val="_GBC_7fbd63dcaf8a4899bcd830951796a261"/>
            <w:id w:val="351000872"/>
            <w:lock w:val="sdtLocked"/>
            <w:placeholder>
              <w:docPart w:val="GBC22222222222222222222222222222"/>
            </w:placeholder>
          </w:sdtPr>
          <w:sdtEndPr/>
          <w:sdtContent>
            <w:p w14:paraId="0B486254"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F0E44A" w14:textId="77777777" w:rsidR="009527E1" w:rsidRDefault="009527E1"/>
    <w:sdt>
      <w:sdtPr>
        <w:rPr>
          <w:rFonts w:ascii="宋体" w:hAnsi="宋体" w:cs="宋体"/>
          <w:b w:val="0"/>
          <w:bCs w:val="0"/>
          <w:kern w:val="0"/>
          <w:szCs w:val="24"/>
        </w:rPr>
        <w:alias w:val="模块:委托贷款减值准"/>
        <w:tag w:val="_SEC_0b6195f8785f4def8fa24b4658c28dab"/>
        <w:id w:val="2047789877"/>
        <w:lock w:val="sdtLocked"/>
        <w:placeholder>
          <w:docPart w:val="GBC22222222222222222222222222222"/>
        </w:placeholder>
      </w:sdtPr>
      <w:sdtEndPr/>
      <w:sdtContent>
        <w:p w14:paraId="1E72D86E" w14:textId="77777777" w:rsidR="009527E1" w:rsidRDefault="009527E1" w:rsidP="00C052CB">
          <w:pPr>
            <w:pStyle w:val="5"/>
            <w:numPr>
              <w:ilvl w:val="0"/>
              <w:numId w:val="125"/>
            </w:numPr>
          </w:pPr>
          <w:r>
            <w:t>委托贷款减值</w:t>
          </w:r>
          <w:r>
            <w:rPr>
              <w:rFonts w:hint="eastAsia"/>
            </w:rPr>
            <w:t>准备</w:t>
          </w:r>
        </w:p>
        <w:sdt>
          <w:sdtPr>
            <w:rPr>
              <w:rFonts w:hint="eastAsia"/>
            </w:rPr>
            <w:alias w:val="是否适用：委托贷款减值准备[双击切换]"/>
            <w:tag w:val="_GBC_72dc10eff44f4851bd80447a1199a033"/>
            <w:id w:val="-867523060"/>
            <w:lock w:val="sdtLocked"/>
            <w:placeholder>
              <w:docPart w:val="GBC22222222222222222222222222222"/>
            </w:placeholder>
          </w:sdtPr>
          <w:sdtEndPr/>
          <w:sdtContent>
            <w:p w14:paraId="36E5BD04"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91201E" w14:textId="77777777" w:rsidR="009527E1" w:rsidRDefault="00F04972"/>
      </w:sdtContent>
    </w:sdt>
    <w:sdt>
      <w:sdtPr>
        <w:rPr>
          <w:rFonts w:ascii="宋体" w:eastAsia="宋体" w:hAnsi="宋体" w:cs="宋体"/>
          <w:b w:val="0"/>
          <w:bCs w:val="0"/>
          <w:kern w:val="0"/>
          <w:szCs w:val="24"/>
        </w:rPr>
        <w:alias w:val="模块:其他情况"/>
        <w:tag w:val="_SEC_3420a5610d744b6da7aed50323c980c9"/>
        <w:id w:val="-904909531"/>
        <w:lock w:val="sdtLocked"/>
        <w:placeholder>
          <w:docPart w:val="GBC22222222222222222222222222222"/>
        </w:placeholder>
      </w:sdtPr>
      <w:sdtEndPr>
        <w:rPr>
          <w:rFonts w:hint="eastAsia"/>
        </w:rPr>
      </w:sdtEndPr>
      <w:sdtContent>
        <w:p w14:paraId="2889D453" w14:textId="77777777" w:rsidR="009527E1" w:rsidRDefault="009527E1" w:rsidP="00C052CB">
          <w:pPr>
            <w:pStyle w:val="4"/>
            <w:numPr>
              <w:ilvl w:val="0"/>
              <w:numId w:val="123"/>
            </w:numPr>
          </w:pPr>
          <w:r>
            <w:t>其他</w:t>
          </w:r>
          <w:r>
            <w:rPr>
              <w:rFonts w:hint="eastAsia"/>
            </w:rPr>
            <w:t>情况</w:t>
          </w:r>
        </w:p>
        <w:sdt>
          <w:sdtPr>
            <w:rPr>
              <w:rFonts w:hint="eastAsia"/>
            </w:rPr>
            <w:alias w:val="是否适用：委托他人进行现金资产管理的其他情况[双击切换]"/>
            <w:tag w:val="_GBC_c408f1ecbaff4ed08e4dcfbbac8e0ccd"/>
            <w:id w:val="655428429"/>
            <w:lock w:val="sdtLocked"/>
            <w:placeholder>
              <w:docPart w:val="GBC22222222222222222222222222222"/>
            </w:placeholder>
          </w:sdtPr>
          <w:sdtEndPr/>
          <w:sdtContent>
            <w:p w14:paraId="4AA33B2F"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25B67" w14:textId="77777777" w:rsidR="009527E1" w:rsidRDefault="009527E1"/>
    <w:sdt>
      <w:sdtPr>
        <w:rPr>
          <w:rFonts w:ascii="宋体" w:hAnsi="宋体" w:cs="宋体"/>
          <w:b w:val="0"/>
          <w:bCs w:val="0"/>
          <w:kern w:val="0"/>
          <w:szCs w:val="21"/>
        </w:rPr>
        <w:alias w:val="模块:其他重大合同或交易"/>
        <w:tag w:val="_SEC_9d125c8ad0cb430d9249029482fa1530"/>
        <w:id w:val="273296020"/>
        <w:lock w:val="sdtLocked"/>
        <w:placeholder>
          <w:docPart w:val="GBC22222222222222222222222222222"/>
        </w:placeholder>
      </w:sdtPr>
      <w:sdtEndPr>
        <w:rPr>
          <w:rFonts w:hint="eastAsia"/>
        </w:rPr>
      </w:sdtEndPr>
      <w:sdtContent>
        <w:p w14:paraId="08197CC0" w14:textId="77777777" w:rsidR="009527E1" w:rsidRDefault="009527E1" w:rsidP="00C052CB">
          <w:pPr>
            <w:pStyle w:val="3"/>
            <w:numPr>
              <w:ilvl w:val="0"/>
              <w:numId w:val="120"/>
            </w:numPr>
            <w:rPr>
              <w:szCs w:val="21"/>
            </w:rPr>
          </w:pPr>
          <w:r>
            <w:rPr>
              <w:szCs w:val="21"/>
            </w:rPr>
            <w:t>其他重大合同</w:t>
          </w:r>
        </w:p>
        <w:sdt>
          <w:sdtPr>
            <w:rPr>
              <w:rFonts w:hint="eastAsia"/>
              <w:szCs w:val="21"/>
            </w:rPr>
            <w:alias w:val="是否适用：其他重大合同[双击切换]"/>
            <w:tag w:val="_GBC_541dd80939ae4bafb641675f942c4c14"/>
            <w:id w:val="848145639"/>
            <w:lock w:val="sdtContentLocked"/>
            <w:placeholder>
              <w:docPart w:val="GBC22222222222222222222222222222"/>
            </w:placeholder>
          </w:sdtPr>
          <w:sdtEndPr/>
          <w:sdtContent>
            <w:p w14:paraId="54D38ED1"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重大合同"/>
            <w:tag w:val="_GBC_4b2fbb76f8534d40a4da6e0337202650"/>
            <w:id w:val="-1956326896"/>
            <w:lock w:val="sdtLocked"/>
            <w:placeholder>
              <w:docPart w:val="GBC22222222222222222222222222222"/>
            </w:placeholder>
          </w:sdtPr>
          <w:sdtEndPr/>
          <w:sdtContent>
            <w:p w14:paraId="531AC330" w14:textId="01EBC402" w:rsidR="009527E1" w:rsidRPr="00167D51" w:rsidRDefault="00661EE3" w:rsidP="00911EB0">
              <w:pPr>
                <w:ind w:firstLineChars="200" w:firstLine="420"/>
                <w:jc w:val="both"/>
                <w:rPr>
                  <w:szCs w:val="21"/>
                </w:rPr>
              </w:pPr>
              <w:r>
                <w:rPr>
                  <w:rFonts w:hint="eastAsia"/>
                  <w:szCs w:val="21"/>
                </w:rPr>
                <w:t>2018年</w:t>
              </w:r>
              <w:r w:rsidR="009527E1" w:rsidRPr="00167D51">
                <w:rPr>
                  <w:szCs w:val="21"/>
                </w:rPr>
                <w:t>，</w:t>
              </w:r>
              <w:r w:rsidR="00FC4F82">
                <w:rPr>
                  <w:rFonts w:hint="eastAsia"/>
                  <w:szCs w:val="21"/>
                </w:rPr>
                <w:t>公司与东盟钾肥股份有限公司签署</w:t>
              </w:r>
              <w:r w:rsidR="009527E1">
                <w:rPr>
                  <w:rFonts w:hint="eastAsia"/>
                  <w:szCs w:val="21"/>
                </w:rPr>
                <w:t>泰国</w:t>
              </w:r>
              <w:r w:rsidR="009527E1" w:rsidRPr="00167D51">
                <w:rPr>
                  <w:rFonts w:hint="eastAsia"/>
                  <w:szCs w:val="21"/>
                </w:rPr>
                <w:t>喃匿那隆县钾盐矿工程供货合同，合同金额342,668,839美元，因生效条件尚未达成，截至公告日，尚未进入执行阶段。</w:t>
              </w:r>
            </w:p>
            <w:p w14:paraId="44BEEB6B" w14:textId="77777777" w:rsidR="009527E1" w:rsidRPr="00167D51" w:rsidRDefault="009527E1" w:rsidP="00911EB0">
              <w:pPr>
                <w:spacing w:line="240" w:lineRule="exact"/>
                <w:ind w:firstLineChars="200" w:firstLine="420"/>
                <w:jc w:val="both"/>
                <w:rPr>
                  <w:szCs w:val="21"/>
                </w:rPr>
              </w:pPr>
              <w:r w:rsidRPr="00167D51">
                <w:rPr>
                  <w:rFonts w:hint="eastAsia"/>
                  <w:szCs w:val="21"/>
                </w:rPr>
                <w:t>详情</w:t>
              </w:r>
              <w:r w:rsidRPr="00167D51">
                <w:rPr>
                  <w:szCs w:val="21"/>
                </w:rPr>
                <w:t>见公司</w:t>
              </w:r>
              <w:r w:rsidRPr="00167D51">
                <w:rPr>
                  <w:rFonts w:hint="eastAsia"/>
                  <w:szCs w:val="21"/>
                </w:rPr>
                <w:t>2018年9月29日</w:t>
              </w:r>
              <w:r w:rsidRPr="00167D51">
                <w:rPr>
                  <w:szCs w:val="21"/>
                </w:rPr>
                <w:t>发布的《</w:t>
              </w:r>
              <w:r w:rsidRPr="00167D51">
                <w:rPr>
                  <w:rFonts w:hint="eastAsia"/>
                  <w:szCs w:val="21"/>
                </w:rPr>
                <w:t>关于签署日常经营重大</w:t>
              </w:r>
              <w:r w:rsidRPr="00167D51">
                <w:rPr>
                  <w:szCs w:val="21"/>
                </w:rPr>
                <w:t>合同</w:t>
              </w:r>
              <w:r w:rsidRPr="00167D51">
                <w:rPr>
                  <w:rFonts w:hint="eastAsia"/>
                  <w:szCs w:val="21"/>
                </w:rPr>
                <w:t>的</w:t>
              </w:r>
              <w:r w:rsidRPr="00167D51">
                <w:rPr>
                  <w:szCs w:val="21"/>
                </w:rPr>
                <w:t>公告》</w:t>
              </w:r>
              <w:r w:rsidRPr="00167D51">
                <w:rPr>
                  <w:rFonts w:hint="eastAsia"/>
                  <w:szCs w:val="21"/>
                </w:rPr>
                <w:t>（临2018</w:t>
              </w:r>
              <w:r w:rsidRPr="00167D51">
                <w:rPr>
                  <w:szCs w:val="21"/>
                </w:rPr>
                <w:t>-043</w:t>
              </w:r>
              <w:r w:rsidRPr="00167D51">
                <w:rPr>
                  <w:rFonts w:hint="eastAsia"/>
                  <w:szCs w:val="21"/>
                </w:rPr>
                <w:t>）。</w:t>
              </w:r>
            </w:p>
            <w:p w14:paraId="6B5A3FAF" w14:textId="1706B139" w:rsidR="009527E1" w:rsidRPr="00167D51" w:rsidRDefault="00661EE3" w:rsidP="009527E1">
              <w:pPr>
                <w:spacing w:line="240" w:lineRule="exact"/>
                <w:ind w:firstLineChars="200" w:firstLine="420"/>
                <w:rPr>
                  <w:szCs w:val="21"/>
                </w:rPr>
              </w:pPr>
              <w:r>
                <w:rPr>
                  <w:rFonts w:asciiTheme="minorEastAsia" w:hAnsiTheme="minorEastAsia" w:cs="Arial" w:hint="eastAsia"/>
                </w:rPr>
                <w:t>2018年</w:t>
              </w:r>
              <w:r w:rsidR="009527E1" w:rsidRPr="00167D51">
                <w:rPr>
                  <w:rFonts w:asciiTheme="minorEastAsia" w:hAnsiTheme="minorEastAsia" w:cs="Arial"/>
                </w:rPr>
                <w:t>，</w:t>
              </w:r>
              <w:r w:rsidR="009527E1" w:rsidRPr="00167D51">
                <w:rPr>
                  <w:rFonts w:asciiTheme="minorEastAsia" w:hAnsiTheme="minorEastAsia" w:cs="Arial" w:hint="eastAsia"/>
                </w:rPr>
                <w:t>全资子公司中材</w:t>
              </w:r>
              <w:r w:rsidR="009527E1" w:rsidRPr="00167D51">
                <w:rPr>
                  <w:rFonts w:asciiTheme="minorEastAsia" w:hAnsiTheme="minorEastAsia" w:cs="Arial"/>
                </w:rPr>
                <w:t>建设</w:t>
              </w:r>
              <w:r w:rsidR="009527E1" w:rsidRPr="00167D51">
                <w:rPr>
                  <w:rFonts w:asciiTheme="minorEastAsia" w:hAnsiTheme="minorEastAsia" w:cs="Arial" w:hint="eastAsia"/>
                </w:rPr>
                <w:t>有限公司与中非</w:t>
              </w:r>
              <w:r w:rsidR="009527E1" w:rsidRPr="00167D51">
                <w:rPr>
                  <w:rFonts w:asciiTheme="minorEastAsia" w:hAnsiTheme="minorEastAsia" w:cs="Arial"/>
                </w:rPr>
                <w:t>水泥有限公司</w:t>
              </w:r>
              <w:r w:rsidR="00FC4F82">
                <w:rPr>
                  <w:rFonts w:asciiTheme="minorEastAsia" w:hAnsiTheme="minorEastAsia" w:cs="Arial" w:hint="eastAsia"/>
                </w:rPr>
                <w:t>签订</w:t>
              </w:r>
              <w:r w:rsidR="009527E1" w:rsidRPr="00167D51">
                <w:rPr>
                  <w:rFonts w:cs="Arial" w:hint="eastAsia"/>
                </w:rPr>
                <w:t>赞比亚中非水泥有限公司日产5</w:t>
              </w:r>
              <w:r w:rsidR="009527E1" w:rsidRPr="00167D51">
                <w:rPr>
                  <w:rFonts w:cs="Arial"/>
                </w:rPr>
                <w:t>000</w:t>
              </w:r>
              <w:r w:rsidR="009527E1" w:rsidRPr="00167D51">
                <w:rPr>
                  <w:rFonts w:cs="Arial" w:hint="eastAsia"/>
                </w:rPr>
                <w:t>吨熟料生产线及配套工程项目总承包</w:t>
              </w:r>
              <w:r w:rsidR="009527E1" w:rsidRPr="00167D51">
                <w:rPr>
                  <w:rFonts w:cs="Arial"/>
                </w:rPr>
                <w:t>合同</w:t>
              </w:r>
              <w:r w:rsidR="009527E1" w:rsidRPr="00167D51">
                <w:rPr>
                  <w:rFonts w:asciiTheme="minorEastAsia" w:hAnsiTheme="minorEastAsia" w:cs="Arial" w:hint="eastAsia"/>
                </w:rPr>
                <w:t>，总承包合同金额为4.8亿</w:t>
              </w:r>
              <w:r w:rsidR="009527E1" w:rsidRPr="00167D51">
                <w:rPr>
                  <w:rFonts w:asciiTheme="minorEastAsia" w:hAnsiTheme="minorEastAsia" w:cs="Arial"/>
                </w:rPr>
                <w:t>美元</w:t>
              </w:r>
              <w:r w:rsidR="009527E1" w:rsidRPr="00167D51">
                <w:rPr>
                  <w:rFonts w:asciiTheme="minorEastAsia" w:hAnsiTheme="minorEastAsia" w:cs="Arial" w:hint="eastAsia"/>
                </w:rPr>
                <w:t>。截至公告日</w:t>
              </w:r>
              <w:r w:rsidR="009527E1" w:rsidRPr="00167D51">
                <w:rPr>
                  <w:rFonts w:asciiTheme="minorEastAsia" w:hAnsiTheme="minorEastAsia" w:cs="Arial"/>
                </w:rPr>
                <w:t>，</w:t>
              </w:r>
              <w:r w:rsidR="009527E1" w:rsidRPr="00167D51">
                <w:rPr>
                  <w:rFonts w:cs="Arial" w:hint="eastAsia"/>
                </w:rPr>
                <w:t>项目融资</w:t>
              </w:r>
              <w:r w:rsidR="009527E1" w:rsidRPr="00167D51">
                <w:rPr>
                  <w:rFonts w:cs="Arial"/>
                </w:rPr>
                <w:t>工作</w:t>
              </w:r>
              <w:r w:rsidR="009527E1" w:rsidRPr="00167D51">
                <w:rPr>
                  <w:rFonts w:cs="Arial" w:hint="eastAsia"/>
                </w:rPr>
                <w:t>正</w:t>
              </w:r>
              <w:r w:rsidR="009527E1" w:rsidRPr="00167D51">
                <w:rPr>
                  <w:rFonts w:cs="Arial"/>
                </w:rPr>
                <w:t>在推进，尚未</w:t>
              </w:r>
              <w:r w:rsidR="009527E1" w:rsidRPr="00167D51">
                <w:rPr>
                  <w:rFonts w:cs="Arial" w:hint="eastAsia"/>
                </w:rPr>
                <w:t>进入</w:t>
              </w:r>
              <w:r w:rsidR="009527E1" w:rsidRPr="00167D51">
                <w:rPr>
                  <w:rFonts w:cs="Arial"/>
                </w:rPr>
                <w:t>执行阶段。</w:t>
              </w:r>
            </w:p>
            <w:p w14:paraId="004A1849" w14:textId="77777777" w:rsidR="009527E1" w:rsidRDefault="009527E1" w:rsidP="009527E1">
              <w:pPr>
                <w:ind w:firstLineChars="200" w:firstLine="420"/>
              </w:pPr>
              <w:r w:rsidRPr="00167D51">
                <w:rPr>
                  <w:rFonts w:asciiTheme="minorEastAsia" w:hAnsiTheme="minorEastAsia" w:hint="eastAsia"/>
                </w:rPr>
                <w:t>详情见公司</w:t>
              </w:r>
              <w:r w:rsidRPr="00167D51">
                <w:rPr>
                  <w:rFonts w:asciiTheme="minorEastAsia" w:hAnsiTheme="minorEastAsia"/>
                </w:rPr>
                <w:t>2018年12月6日发布的《</w:t>
              </w:r>
              <w:r w:rsidRPr="00167D51">
                <w:rPr>
                  <w:rFonts w:asciiTheme="minorEastAsia" w:hAnsiTheme="minorEastAsia" w:hint="eastAsia"/>
                  <w:bCs/>
                </w:rPr>
                <w:t>关于公司全资子公司签署日常经营重大合同的公告</w:t>
              </w:r>
              <w:r w:rsidRPr="00167D51">
                <w:rPr>
                  <w:rFonts w:asciiTheme="minorEastAsia" w:hAnsiTheme="minorEastAsia"/>
                </w:rPr>
                <w:t>》（临</w:t>
              </w:r>
              <w:r>
                <w:rPr>
                  <w:rFonts w:asciiTheme="minorEastAsia" w:hAnsiTheme="minorEastAsia"/>
                </w:rPr>
                <w:t>2018</w:t>
              </w:r>
              <w:r w:rsidRPr="00167D51">
                <w:rPr>
                  <w:rFonts w:asciiTheme="minorEastAsia" w:hAnsiTheme="minorEastAsia"/>
                </w:rPr>
                <w:t>-062）</w:t>
              </w:r>
              <w:r w:rsidRPr="00167D51">
                <w:rPr>
                  <w:rFonts w:asciiTheme="minorEastAsia" w:hAnsiTheme="minorEastAsia" w:hint="eastAsia"/>
                </w:rPr>
                <w:t>。</w:t>
              </w:r>
            </w:p>
            <w:p w14:paraId="4A3F1E8D" w14:textId="22EF43D7" w:rsidR="009527E1" w:rsidRDefault="00F04972">
              <w:pPr>
                <w:rPr>
                  <w:szCs w:val="21"/>
                </w:rPr>
              </w:pPr>
            </w:p>
          </w:sdtContent>
        </w:sdt>
      </w:sdtContent>
    </w:sdt>
    <w:sdt>
      <w:sdtPr>
        <w:rPr>
          <w:rFonts w:ascii="宋体" w:hAnsi="宋体" w:cs="宋体" w:hint="eastAsia"/>
          <w:b w:val="0"/>
          <w:bCs w:val="0"/>
          <w:kern w:val="0"/>
          <w:szCs w:val="24"/>
        </w:rPr>
        <w:alias w:val="模块:"/>
        <w:tag w:val="_SEC_5c3258d364b244e3bd64f661e4156e0c"/>
        <w:id w:val="-175493717"/>
        <w:lock w:val="sdtLocked"/>
        <w:placeholder>
          <w:docPart w:val="GBC22222222222222222222222222222"/>
        </w:placeholder>
      </w:sdtPr>
      <w:sdtEndPr/>
      <w:sdtContent>
        <w:p w14:paraId="7283EF98" w14:textId="77777777" w:rsidR="009527E1" w:rsidRDefault="009527E1" w:rsidP="00C052CB">
          <w:pPr>
            <w:pStyle w:val="2"/>
            <w:numPr>
              <w:ilvl w:val="0"/>
              <w:numId w:val="108"/>
            </w:numPr>
          </w:pPr>
          <w:r>
            <w:rPr>
              <w:rFonts w:hint="eastAsia"/>
            </w:rPr>
            <w:t>其</w:t>
          </w:r>
          <w:r>
            <w:t>他重大事项的说明</w:t>
          </w:r>
        </w:p>
        <w:sdt>
          <w:sdtPr>
            <w:rPr>
              <w:szCs w:val="21"/>
            </w:rPr>
            <w:alias w:val="是否适用：其他重大事项的说明[双击切换]"/>
            <w:tag w:val="_GBC_a560f17fa4c7429db7d87dca59f4df08"/>
            <w:id w:val="-1340387162"/>
            <w:lock w:val="sdtContentLocked"/>
            <w:placeholder>
              <w:docPart w:val="GBC22222222222222222222222222222"/>
            </w:placeholder>
          </w:sdtPr>
          <w:sdtEndPr/>
          <w:sdtContent>
            <w:p w14:paraId="4A8B9B65"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它重大事项说明"/>
            <w:tag w:val="_GBC_d3135053067b425697673c629341fac1"/>
            <w:id w:val="1132831751"/>
            <w:lock w:val="sdtLocked"/>
          </w:sdtPr>
          <w:sdtEndPr>
            <w:rPr>
              <w:szCs w:val="24"/>
            </w:rPr>
          </w:sdtEndPr>
          <w:sdtContent>
            <w:p w14:paraId="68D55139" w14:textId="77777777" w:rsidR="009527E1" w:rsidRDefault="009527E1" w:rsidP="009527E1">
              <w:pPr>
                <w:ind w:firstLineChars="200" w:firstLine="420"/>
                <w:jc w:val="both"/>
              </w:pPr>
              <w:r>
                <w:t>1、东方贸易诉讼事项</w:t>
              </w:r>
            </w:p>
            <w:p w14:paraId="5A99E83F" w14:textId="77777777" w:rsidR="009527E1" w:rsidRDefault="009527E1" w:rsidP="009527E1">
              <w:pPr>
                <w:ind w:firstLineChars="200" w:firstLine="420"/>
                <w:jc w:val="both"/>
              </w:pPr>
              <w:r>
                <w:rPr>
                  <w:rFonts w:hint="eastAsia"/>
                </w:rPr>
                <w:t>截至报告期，公司全资子公司中国中材东方国际贸易有限公司仍存在较大金额的钢贸业务所涉未完诉讼事项，因最终执行结果尚具有不确定性，目前无法准确地判断对公司损益的最终影响。</w:t>
              </w:r>
            </w:p>
            <w:p w14:paraId="5D6FB258" w14:textId="77777777" w:rsidR="009527E1" w:rsidRDefault="009527E1" w:rsidP="009527E1">
              <w:pPr>
                <w:ind w:firstLineChars="200" w:firstLine="420"/>
                <w:jc w:val="both"/>
              </w:pPr>
              <w:r>
                <w:rPr>
                  <w:rFonts w:hint="eastAsia"/>
                </w:rPr>
                <w:t>详情见本报告重大事项中的重大诉讼部分有关内容。</w:t>
              </w:r>
            </w:p>
            <w:p w14:paraId="2119C4AB" w14:textId="77777777" w:rsidR="009527E1" w:rsidRDefault="009527E1" w:rsidP="009527E1">
              <w:pPr>
                <w:ind w:firstLineChars="200" w:firstLine="420"/>
                <w:jc w:val="both"/>
                <w:rPr>
                  <w:szCs w:val="21"/>
                </w:rPr>
              </w:pPr>
              <w:r>
                <w:rPr>
                  <w:rFonts w:hint="eastAsia"/>
                </w:rPr>
                <w:t>2、</w:t>
              </w:r>
              <w:r w:rsidRPr="00FD39E6">
                <w:rPr>
                  <w:rFonts w:hint="eastAsia"/>
                  <w:szCs w:val="21"/>
                </w:rPr>
                <w:t>沙特税务争议事项</w:t>
              </w:r>
            </w:p>
            <w:p w14:paraId="749AA0C5" w14:textId="77777777" w:rsidR="009527E1" w:rsidRPr="00167D51" w:rsidRDefault="009527E1" w:rsidP="009527E1">
              <w:pPr>
                <w:ind w:firstLineChars="200" w:firstLine="420"/>
                <w:jc w:val="both"/>
                <w:rPr>
                  <w:szCs w:val="21"/>
                </w:rPr>
              </w:pPr>
              <w:r>
                <w:rPr>
                  <w:rFonts w:hint="eastAsia"/>
                  <w:szCs w:val="21"/>
                </w:rPr>
                <w:t>2016年</w:t>
              </w:r>
              <w:r>
                <w:rPr>
                  <w:szCs w:val="21"/>
                </w:rPr>
                <w:t>，</w:t>
              </w:r>
              <w:r w:rsidRPr="00E91391">
                <w:rPr>
                  <w:szCs w:val="21"/>
                </w:rPr>
                <w:t>公司</w:t>
              </w:r>
              <w:r>
                <w:rPr>
                  <w:szCs w:val="21"/>
                </w:rPr>
                <w:t>披露</w:t>
              </w:r>
              <w:r w:rsidRPr="00E91391">
                <w:rPr>
                  <w:szCs w:val="21"/>
                </w:rPr>
                <w:t>沙特分公司</w:t>
              </w:r>
              <w:r>
                <w:rPr>
                  <w:rFonts w:hint="eastAsia"/>
                  <w:szCs w:val="21"/>
                </w:rPr>
                <w:t>发生的</w:t>
              </w:r>
              <w:r w:rsidRPr="00E91391">
                <w:rPr>
                  <w:szCs w:val="21"/>
                </w:rPr>
                <w:t>2006</w:t>
              </w:r>
              <w:r>
                <w:rPr>
                  <w:rFonts w:hint="eastAsia"/>
                  <w:szCs w:val="21"/>
                </w:rPr>
                <w:t>-</w:t>
              </w:r>
              <w:r w:rsidRPr="00E91391">
                <w:rPr>
                  <w:szCs w:val="21"/>
                </w:rPr>
                <w:t>2008年税务争议事项</w:t>
              </w:r>
              <w:r>
                <w:rPr>
                  <w:rFonts w:hint="eastAsia"/>
                  <w:szCs w:val="21"/>
                </w:rPr>
                <w:t>。</w:t>
              </w:r>
              <w:r w:rsidRPr="00E91391">
                <w:rPr>
                  <w:rFonts w:hint="eastAsia"/>
                  <w:szCs w:val="21"/>
                </w:rPr>
                <w:t>报告期</w:t>
              </w:r>
              <w:r w:rsidRPr="00E91391">
                <w:rPr>
                  <w:szCs w:val="21"/>
                </w:rPr>
                <w:t>，</w:t>
              </w:r>
              <w:r w:rsidRPr="00167D51">
                <w:rPr>
                  <w:rFonts w:hint="eastAsia"/>
                  <w:szCs w:val="21"/>
                </w:rPr>
                <w:t>沙特</w:t>
              </w:r>
              <w:r w:rsidRPr="00167D51">
                <w:rPr>
                  <w:szCs w:val="21"/>
                </w:rPr>
                <w:t>分公司</w:t>
              </w:r>
              <w:r w:rsidRPr="00167D51">
                <w:rPr>
                  <w:rFonts w:hint="eastAsia"/>
                  <w:szCs w:val="21"/>
                </w:rPr>
                <w:t>就2006</w:t>
              </w:r>
              <w:r w:rsidRPr="00167D51">
                <w:rPr>
                  <w:szCs w:val="21"/>
                </w:rPr>
                <w:t>-2008</w:t>
              </w:r>
              <w:r w:rsidRPr="00167D51">
                <w:rPr>
                  <w:rFonts w:hint="eastAsia"/>
                  <w:szCs w:val="21"/>
                </w:rPr>
                <w:t>年税务</w:t>
              </w:r>
              <w:r w:rsidRPr="00167D51">
                <w:rPr>
                  <w:szCs w:val="21"/>
                </w:rPr>
                <w:t>争议事项与沙特税务机构达成</w:t>
              </w:r>
              <w:r w:rsidRPr="00167D51">
                <w:rPr>
                  <w:rFonts w:hint="eastAsia"/>
                  <w:szCs w:val="21"/>
                </w:rPr>
                <w:t>和解</w:t>
              </w:r>
              <w:r>
                <w:rPr>
                  <w:rFonts w:hint="eastAsia"/>
                  <w:szCs w:val="21"/>
                </w:rPr>
                <w:t>，沙特分</w:t>
              </w:r>
              <w:r>
                <w:rPr>
                  <w:szCs w:val="21"/>
                </w:rPr>
                <w:t>公司</w:t>
              </w:r>
              <w:r w:rsidRPr="00167D51">
                <w:rPr>
                  <w:rFonts w:hint="eastAsia"/>
                  <w:szCs w:val="21"/>
                </w:rPr>
                <w:t>2006</w:t>
              </w:r>
              <w:r w:rsidRPr="00167D51">
                <w:rPr>
                  <w:szCs w:val="21"/>
                </w:rPr>
                <w:t>-2008</w:t>
              </w:r>
              <w:r w:rsidRPr="00167D51">
                <w:rPr>
                  <w:rFonts w:hint="eastAsia"/>
                  <w:szCs w:val="21"/>
                </w:rPr>
                <w:t>年税务</w:t>
              </w:r>
              <w:r w:rsidRPr="00167D51">
                <w:rPr>
                  <w:szCs w:val="21"/>
                </w:rPr>
                <w:t>争议</w:t>
              </w:r>
              <w:r>
                <w:rPr>
                  <w:rFonts w:hint="eastAsia"/>
                  <w:szCs w:val="21"/>
                </w:rPr>
                <w:t>诉讼程序也</w:t>
              </w:r>
              <w:r>
                <w:rPr>
                  <w:szCs w:val="21"/>
                </w:rPr>
                <w:t>已经终结</w:t>
              </w:r>
              <w:r>
                <w:rPr>
                  <w:rFonts w:hint="eastAsia"/>
                  <w:szCs w:val="21"/>
                </w:rPr>
                <w:t>，该事项</w:t>
              </w:r>
              <w:r w:rsidRPr="003A7B6B">
                <w:rPr>
                  <w:rFonts w:hint="eastAsia"/>
                  <w:szCs w:val="21"/>
                </w:rPr>
                <w:t>属于2</w:t>
              </w:r>
              <w:r w:rsidRPr="003A7B6B">
                <w:rPr>
                  <w:szCs w:val="21"/>
                </w:rPr>
                <w:t>018</w:t>
              </w:r>
              <w:r w:rsidRPr="003A7B6B">
                <w:rPr>
                  <w:rFonts w:hint="eastAsia"/>
                  <w:szCs w:val="21"/>
                </w:rPr>
                <w:t>年期后调整事项</w:t>
              </w:r>
              <w:r>
                <w:rPr>
                  <w:rFonts w:hint="eastAsia"/>
                  <w:szCs w:val="21"/>
                </w:rPr>
                <w:t>，</w:t>
              </w:r>
              <w:r>
                <w:rPr>
                  <w:szCs w:val="21"/>
                </w:rPr>
                <w:t>对</w:t>
              </w:r>
              <w:r>
                <w:rPr>
                  <w:rFonts w:hint="eastAsia"/>
                  <w:szCs w:val="21"/>
                </w:rPr>
                <w:t>报告期</w:t>
              </w:r>
              <w:r>
                <w:rPr>
                  <w:szCs w:val="21"/>
                </w:rPr>
                <w:t>无影响</w:t>
              </w:r>
              <w:r w:rsidRPr="00167D51">
                <w:rPr>
                  <w:rFonts w:hint="eastAsia"/>
                  <w:szCs w:val="21"/>
                </w:rPr>
                <w:t>。</w:t>
              </w:r>
            </w:p>
            <w:p w14:paraId="6B169ECC" w14:textId="1BD3E635" w:rsidR="009527E1" w:rsidRPr="00EF0DA9" w:rsidRDefault="009527E1" w:rsidP="009527E1">
              <w:pPr>
                <w:ind w:firstLineChars="200" w:firstLine="420"/>
                <w:jc w:val="both"/>
                <w:rPr>
                  <w:rFonts w:asciiTheme="minorEastAsia" w:hAnsiTheme="minorEastAsia"/>
                </w:rPr>
              </w:pPr>
              <w:r w:rsidRPr="00F16D23">
                <w:rPr>
                  <w:rFonts w:asciiTheme="minorEastAsia" w:hAnsiTheme="minorEastAsia" w:hint="eastAsia"/>
                  <w:szCs w:val="21"/>
                </w:rPr>
                <w:t>详情见公司2016年5月30日、</w:t>
              </w:r>
              <w:r>
                <w:rPr>
                  <w:rFonts w:asciiTheme="minorEastAsia" w:hAnsiTheme="minorEastAsia" w:hint="eastAsia"/>
                  <w:szCs w:val="21"/>
                </w:rPr>
                <w:t>2</w:t>
              </w:r>
              <w:r>
                <w:rPr>
                  <w:rFonts w:asciiTheme="minorEastAsia" w:hAnsiTheme="minorEastAsia"/>
                  <w:szCs w:val="21"/>
                </w:rPr>
                <w:t>018</w:t>
              </w:r>
              <w:r>
                <w:rPr>
                  <w:rFonts w:asciiTheme="minorEastAsia" w:hAnsiTheme="minorEastAsia" w:hint="eastAsia"/>
                  <w:szCs w:val="21"/>
                </w:rPr>
                <w:t>年10月20日</w:t>
              </w:r>
              <w:r>
                <w:rPr>
                  <w:rFonts w:asciiTheme="minorEastAsia" w:hAnsiTheme="minorEastAsia"/>
                  <w:szCs w:val="21"/>
                </w:rPr>
                <w:t>、</w:t>
              </w:r>
              <w:r w:rsidRPr="0099165F">
                <w:rPr>
                  <w:rFonts w:asciiTheme="minorEastAsia" w:hAnsiTheme="minorEastAsia" w:hint="eastAsia"/>
                </w:rPr>
                <w:t>2018年11月10</w:t>
              </w:r>
              <w:r>
                <w:rPr>
                  <w:rFonts w:asciiTheme="minorEastAsia" w:hAnsiTheme="minorEastAsia" w:hint="eastAsia"/>
                </w:rPr>
                <w:t>日、</w:t>
              </w:r>
              <w:r>
                <w:rPr>
                  <w:rFonts w:asciiTheme="minorEastAsia" w:hAnsiTheme="minorEastAsia" w:hint="eastAsia"/>
                  <w:szCs w:val="21"/>
                </w:rPr>
                <w:t>2019年1月16日、2019年3月20日</w:t>
              </w:r>
              <w:r w:rsidRPr="00F16D23">
                <w:rPr>
                  <w:rFonts w:asciiTheme="minorEastAsia" w:hAnsiTheme="minorEastAsia" w:hint="eastAsia"/>
                  <w:szCs w:val="21"/>
                </w:rPr>
                <w:t>发布的《关于沙特分公司税收争议事项的公告》（临2016-039）、</w:t>
              </w:r>
              <w:r w:rsidRPr="00EF0DA9">
                <w:rPr>
                  <w:rFonts w:asciiTheme="minorEastAsia" w:hAnsiTheme="minorEastAsia" w:hint="eastAsia"/>
                </w:rPr>
                <w:t>《关于沙特分公司税收争议事项进展公告》（临</w:t>
              </w:r>
              <w:r w:rsidRPr="00EF0DA9">
                <w:rPr>
                  <w:rFonts w:asciiTheme="minorEastAsia" w:hAnsiTheme="minorEastAsia"/>
                </w:rPr>
                <w:t>2018-046</w:t>
              </w:r>
              <w:r w:rsidRPr="00EF0DA9">
                <w:rPr>
                  <w:rFonts w:asciiTheme="minorEastAsia" w:hAnsiTheme="minorEastAsia" w:hint="eastAsia"/>
                </w:rPr>
                <w:t>）、</w:t>
              </w:r>
              <w:r w:rsidRPr="0099165F">
                <w:rPr>
                  <w:rFonts w:asciiTheme="minorEastAsia" w:hAnsiTheme="minorEastAsia"/>
                </w:rPr>
                <w:t>《</w:t>
              </w:r>
              <w:r w:rsidRPr="0099165F">
                <w:rPr>
                  <w:rFonts w:asciiTheme="minorEastAsia" w:hAnsiTheme="minorEastAsia" w:hint="eastAsia"/>
                </w:rPr>
                <w:t>关于沙特分公司涉及诉讼事项的公告</w:t>
              </w:r>
              <w:r w:rsidRPr="0099165F">
                <w:rPr>
                  <w:rFonts w:asciiTheme="minorEastAsia" w:hAnsiTheme="minorEastAsia"/>
                </w:rPr>
                <w:t>》</w:t>
              </w:r>
              <w:r w:rsidRPr="0099165F">
                <w:rPr>
                  <w:rFonts w:asciiTheme="minorEastAsia" w:hAnsiTheme="minorEastAsia" w:hint="eastAsia"/>
                </w:rPr>
                <w:t>（临2018</w:t>
              </w:r>
              <w:r w:rsidRPr="0099165F">
                <w:rPr>
                  <w:rFonts w:asciiTheme="minorEastAsia" w:hAnsiTheme="minorEastAsia"/>
                </w:rPr>
                <w:t>-057</w:t>
              </w:r>
              <w:r w:rsidRPr="0099165F">
                <w:rPr>
                  <w:rFonts w:asciiTheme="minorEastAsia" w:hAnsiTheme="minorEastAsia" w:hint="eastAsia"/>
                </w:rPr>
                <w:t>）</w:t>
              </w:r>
              <w:r>
                <w:rPr>
                  <w:rFonts w:asciiTheme="minorEastAsia" w:hAnsiTheme="minorEastAsia" w:hint="eastAsia"/>
                </w:rPr>
                <w:t>、</w:t>
              </w:r>
              <w:r w:rsidRPr="00EF0DA9">
                <w:rPr>
                  <w:rFonts w:asciiTheme="minorEastAsia" w:hAnsiTheme="minorEastAsia" w:hint="eastAsia"/>
                </w:rPr>
                <w:t>《关于沙特分</w:t>
              </w:r>
              <w:r w:rsidRPr="00EF0DA9">
                <w:rPr>
                  <w:rFonts w:asciiTheme="minorEastAsia" w:hAnsiTheme="minorEastAsia"/>
                </w:rPr>
                <w:t>公司</w:t>
              </w:r>
              <w:r w:rsidRPr="00EF0DA9">
                <w:rPr>
                  <w:rFonts w:asciiTheme="minorEastAsia" w:hAnsiTheme="minorEastAsia" w:hint="eastAsia"/>
                </w:rPr>
                <w:t>税收争议</w:t>
              </w:r>
              <w:r w:rsidRPr="00EF0DA9">
                <w:rPr>
                  <w:rFonts w:asciiTheme="minorEastAsia" w:hAnsiTheme="minorEastAsia"/>
                </w:rPr>
                <w:t>事项</w:t>
              </w:r>
              <w:r w:rsidRPr="00EF0DA9">
                <w:rPr>
                  <w:rFonts w:asciiTheme="minorEastAsia" w:hAnsiTheme="minorEastAsia" w:hint="eastAsia"/>
                </w:rPr>
                <w:t>进展公告》（临2019</w:t>
              </w:r>
              <w:r w:rsidRPr="00EF0DA9">
                <w:rPr>
                  <w:rFonts w:asciiTheme="minorEastAsia" w:hAnsiTheme="minorEastAsia"/>
                </w:rPr>
                <w:t>-002</w:t>
              </w:r>
              <w:r w:rsidRPr="00EF0DA9">
                <w:rPr>
                  <w:rFonts w:asciiTheme="minorEastAsia" w:hAnsiTheme="minorEastAsia" w:hint="eastAsia"/>
                </w:rPr>
                <w:t>）、</w:t>
              </w:r>
              <w:r w:rsidRPr="00EF0DA9">
                <w:rPr>
                  <w:rFonts w:asciiTheme="minorEastAsia" w:hAnsiTheme="minorEastAsia"/>
                </w:rPr>
                <w:t>《</w:t>
              </w:r>
              <w:r w:rsidRPr="00EF0DA9">
                <w:rPr>
                  <w:rFonts w:asciiTheme="minorEastAsia" w:hAnsiTheme="minorEastAsia" w:hint="eastAsia"/>
                </w:rPr>
                <w:t>关于</w:t>
              </w:r>
              <w:r w:rsidRPr="00EF0DA9">
                <w:rPr>
                  <w:rFonts w:asciiTheme="minorEastAsia" w:hAnsiTheme="minorEastAsia"/>
                </w:rPr>
                <w:t>沙特分公司</w:t>
              </w:r>
              <w:r w:rsidRPr="00EF0DA9">
                <w:rPr>
                  <w:rFonts w:asciiTheme="minorEastAsia" w:hAnsiTheme="minorEastAsia" w:hint="eastAsia"/>
                </w:rPr>
                <w:t>诉讼</w:t>
              </w:r>
              <w:r w:rsidRPr="00EF0DA9">
                <w:rPr>
                  <w:rFonts w:asciiTheme="minorEastAsia" w:hAnsiTheme="minorEastAsia"/>
                </w:rPr>
                <w:t>事项结果公告》</w:t>
              </w:r>
              <w:r w:rsidRPr="00EF0DA9">
                <w:rPr>
                  <w:rFonts w:asciiTheme="minorEastAsia" w:hAnsiTheme="minorEastAsia" w:hint="eastAsia"/>
                </w:rPr>
                <w:t>（临2019</w:t>
              </w:r>
              <w:r w:rsidRPr="00EF0DA9">
                <w:rPr>
                  <w:rFonts w:asciiTheme="minorEastAsia" w:hAnsiTheme="minorEastAsia"/>
                </w:rPr>
                <w:t>-0</w:t>
              </w:r>
              <w:r w:rsidRPr="00EF0DA9">
                <w:rPr>
                  <w:rFonts w:asciiTheme="minorEastAsia" w:hAnsiTheme="minorEastAsia" w:hint="eastAsia"/>
                </w:rPr>
                <w:t>10）</w:t>
              </w:r>
              <w:r w:rsidRPr="00EF0DA9">
                <w:rPr>
                  <w:rFonts w:asciiTheme="minorEastAsia" w:hAnsiTheme="minorEastAsia"/>
                </w:rPr>
                <w:t>。</w:t>
              </w:r>
            </w:p>
            <w:p w14:paraId="5DD6F46A" w14:textId="77777777" w:rsidR="009527E1" w:rsidRPr="0084442F" w:rsidRDefault="009527E1" w:rsidP="009527E1">
              <w:pPr>
                <w:ind w:firstLineChars="200" w:firstLine="420"/>
                <w:rPr>
                  <w:rFonts w:asciiTheme="minorEastAsia" w:hAnsiTheme="minorEastAsia"/>
                  <w:szCs w:val="21"/>
                </w:rPr>
              </w:pPr>
              <w:r>
                <w:rPr>
                  <w:rFonts w:hint="eastAsia"/>
                </w:rPr>
                <w:t>3、</w:t>
              </w:r>
              <w:r w:rsidRPr="0084442F">
                <w:rPr>
                  <w:rFonts w:asciiTheme="minorEastAsia" w:hAnsiTheme="minorEastAsia" w:hint="eastAsia"/>
                  <w:szCs w:val="21"/>
                </w:rPr>
                <w:t>业绩</w:t>
              </w:r>
              <w:r w:rsidRPr="0084442F">
                <w:rPr>
                  <w:rFonts w:asciiTheme="minorEastAsia" w:hAnsiTheme="minorEastAsia"/>
                  <w:szCs w:val="21"/>
                </w:rPr>
                <w:t>补偿</w:t>
              </w:r>
              <w:r w:rsidRPr="0084442F">
                <w:rPr>
                  <w:rFonts w:asciiTheme="minorEastAsia" w:hAnsiTheme="minorEastAsia" w:hint="eastAsia"/>
                  <w:szCs w:val="21"/>
                </w:rPr>
                <w:t>后续</w:t>
              </w:r>
              <w:r w:rsidRPr="0084442F">
                <w:rPr>
                  <w:rFonts w:asciiTheme="minorEastAsia" w:hAnsiTheme="minorEastAsia"/>
                  <w:szCs w:val="21"/>
                </w:rPr>
                <w:t>事项</w:t>
              </w:r>
            </w:p>
            <w:p w14:paraId="1A6B6D89" w14:textId="77777777" w:rsidR="009527E1" w:rsidRPr="00D13425" w:rsidRDefault="009527E1" w:rsidP="009527E1">
              <w:pPr>
                <w:ind w:firstLineChars="200" w:firstLine="420"/>
                <w:jc w:val="both"/>
                <w:rPr>
                  <w:rFonts w:asciiTheme="minorEastAsia" w:hAnsiTheme="minorEastAsia"/>
                  <w:szCs w:val="21"/>
                </w:rPr>
              </w:pPr>
              <w:r w:rsidRPr="00D13425">
                <w:rPr>
                  <w:rFonts w:asciiTheme="minorEastAsia" w:hAnsiTheme="minorEastAsia" w:hint="eastAsia"/>
                  <w:szCs w:val="21"/>
                </w:rPr>
                <w:t>因安徽节源</w:t>
              </w:r>
              <w:r w:rsidRPr="00D13425">
                <w:rPr>
                  <w:rFonts w:asciiTheme="minorEastAsia" w:hAnsiTheme="minorEastAsia"/>
                  <w:szCs w:val="21"/>
                </w:rPr>
                <w:t>公司未能完成</w:t>
              </w:r>
              <w:r w:rsidRPr="00D13425">
                <w:rPr>
                  <w:rFonts w:asciiTheme="minorEastAsia" w:hAnsiTheme="minorEastAsia" w:hint="eastAsia"/>
                  <w:szCs w:val="21"/>
                </w:rPr>
                <w:t>2015</w:t>
              </w:r>
              <w:r w:rsidRPr="00D13425">
                <w:rPr>
                  <w:rFonts w:asciiTheme="minorEastAsia" w:hAnsiTheme="minorEastAsia"/>
                  <w:szCs w:val="21"/>
                </w:rPr>
                <w:t>-2017</w:t>
              </w:r>
              <w:r>
                <w:rPr>
                  <w:rFonts w:asciiTheme="minorEastAsia" w:hAnsiTheme="minorEastAsia" w:hint="eastAsia"/>
                  <w:szCs w:val="21"/>
                </w:rPr>
                <w:t>年度</w:t>
              </w:r>
              <w:r w:rsidRPr="00D13425">
                <w:rPr>
                  <w:rFonts w:asciiTheme="minorEastAsia" w:hAnsiTheme="minorEastAsia"/>
                  <w:szCs w:val="21"/>
                </w:rPr>
                <w:t>承诺</w:t>
              </w:r>
              <w:r>
                <w:rPr>
                  <w:rFonts w:asciiTheme="minorEastAsia" w:hAnsiTheme="minorEastAsia" w:hint="eastAsia"/>
                  <w:szCs w:val="21"/>
                </w:rPr>
                <w:t>业绩</w:t>
              </w:r>
              <w:r w:rsidRPr="00D13425">
                <w:rPr>
                  <w:rFonts w:asciiTheme="minorEastAsia" w:hAnsiTheme="minorEastAsia"/>
                  <w:szCs w:val="21"/>
                </w:rPr>
                <w:t>，</w:t>
              </w:r>
              <w:r w:rsidRPr="00D13425">
                <w:rPr>
                  <w:rFonts w:asciiTheme="minorEastAsia" w:hAnsiTheme="minorEastAsia" w:hint="eastAsia"/>
                  <w:szCs w:val="21"/>
                </w:rPr>
                <w:t>经</w:t>
              </w:r>
              <w:r w:rsidRPr="00D13425">
                <w:rPr>
                  <w:rFonts w:asciiTheme="minorEastAsia" w:hAnsiTheme="minorEastAsia"/>
                  <w:szCs w:val="21"/>
                </w:rPr>
                <w:t>公司2017</w:t>
              </w:r>
              <w:r w:rsidRPr="00D13425">
                <w:rPr>
                  <w:rFonts w:asciiTheme="minorEastAsia" w:hAnsiTheme="minorEastAsia" w:hint="eastAsia"/>
                  <w:szCs w:val="21"/>
                </w:rPr>
                <w:t>年</w:t>
              </w:r>
              <w:r w:rsidRPr="00D13425">
                <w:rPr>
                  <w:rFonts w:asciiTheme="minorEastAsia" w:hAnsiTheme="minorEastAsia"/>
                  <w:szCs w:val="21"/>
                </w:rPr>
                <w:t>年度股东大会</w:t>
              </w:r>
              <w:r w:rsidRPr="00D13425">
                <w:rPr>
                  <w:rFonts w:asciiTheme="minorEastAsia" w:hAnsiTheme="minorEastAsia" w:hint="eastAsia"/>
                  <w:szCs w:val="21"/>
                </w:rPr>
                <w:t>批准，依据</w:t>
              </w:r>
              <w:r w:rsidRPr="00D13425">
                <w:rPr>
                  <w:rFonts w:asciiTheme="minorEastAsia" w:hAnsiTheme="minorEastAsia"/>
                  <w:szCs w:val="21"/>
                </w:rPr>
                <w:t>《</w:t>
              </w:r>
              <w:r w:rsidRPr="00D13425">
                <w:rPr>
                  <w:rFonts w:asciiTheme="minorEastAsia" w:hAnsiTheme="minorEastAsia" w:hint="eastAsia"/>
                  <w:szCs w:val="21"/>
                </w:rPr>
                <w:t>业绩</w:t>
              </w:r>
              <w:r w:rsidRPr="00D13425">
                <w:rPr>
                  <w:rFonts w:asciiTheme="minorEastAsia" w:hAnsiTheme="minorEastAsia"/>
                  <w:szCs w:val="21"/>
                </w:rPr>
                <w:t>补偿协议》</w:t>
              </w:r>
              <w:r w:rsidRPr="00D13425">
                <w:rPr>
                  <w:rFonts w:asciiTheme="minorEastAsia" w:hAnsiTheme="minorEastAsia" w:hint="eastAsia"/>
                  <w:szCs w:val="21"/>
                </w:rPr>
                <w:t>约定</w:t>
              </w:r>
              <w:r w:rsidRPr="00D13425">
                <w:rPr>
                  <w:rFonts w:asciiTheme="minorEastAsia" w:hAnsiTheme="minorEastAsia"/>
                  <w:szCs w:val="21"/>
                </w:rPr>
                <w:t>，公司</w:t>
              </w:r>
              <w:r w:rsidRPr="00D13425">
                <w:rPr>
                  <w:rFonts w:asciiTheme="minorEastAsia" w:hAnsiTheme="minorEastAsia" w:hint="eastAsia"/>
                  <w:szCs w:val="21"/>
                </w:rPr>
                <w:t>以总价人民币1元的价格定向回购业绩补偿人</w:t>
              </w:r>
              <w:r w:rsidRPr="00D13425">
                <w:rPr>
                  <w:rFonts w:asciiTheme="minorEastAsia" w:hAnsiTheme="minorEastAsia"/>
                  <w:szCs w:val="21"/>
                </w:rPr>
                <w:t>应补偿股份16,610,945</w:t>
              </w:r>
              <w:r w:rsidRPr="00D13425">
                <w:rPr>
                  <w:rFonts w:asciiTheme="minorEastAsia" w:hAnsiTheme="minorEastAsia" w:hint="eastAsia"/>
                  <w:szCs w:val="21"/>
                </w:rPr>
                <w:t>股</w:t>
              </w:r>
              <w:r>
                <w:rPr>
                  <w:rFonts w:asciiTheme="minorEastAsia" w:hAnsiTheme="minorEastAsia" w:hint="eastAsia"/>
                  <w:szCs w:val="21"/>
                </w:rPr>
                <w:t>，业绩补偿人</w:t>
              </w:r>
              <w:r w:rsidRPr="00891E35">
                <w:rPr>
                  <w:rFonts w:asciiTheme="minorEastAsia" w:hAnsiTheme="minorEastAsia"/>
                  <w:szCs w:val="21"/>
                </w:rPr>
                <w:t>返还补偿股份</w:t>
              </w:r>
              <w:r w:rsidRPr="00891E35">
                <w:rPr>
                  <w:rFonts w:asciiTheme="minorEastAsia" w:hAnsiTheme="minorEastAsia" w:hint="eastAsia"/>
                  <w:szCs w:val="21"/>
                </w:rPr>
                <w:t>在</w:t>
              </w:r>
              <w:r w:rsidRPr="00891E35">
                <w:rPr>
                  <w:rFonts w:asciiTheme="minorEastAsia" w:hAnsiTheme="minorEastAsia"/>
                  <w:szCs w:val="21"/>
                </w:rPr>
                <w:t>承诺期间</w:t>
              </w:r>
              <w:r w:rsidRPr="00891E35">
                <w:rPr>
                  <w:rFonts w:asciiTheme="minorEastAsia" w:hAnsiTheme="minorEastAsia" w:hint="eastAsia"/>
                  <w:szCs w:val="21"/>
                </w:rPr>
                <w:t>取得</w:t>
              </w:r>
              <w:r w:rsidRPr="00891E35">
                <w:rPr>
                  <w:rFonts w:asciiTheme="minorEastAsia" w:hAnsiTheme="minorEastAsia"/>
                  <w:szCs w:val="21"/>
                </w:rPr>
                <w:t>的</w:t>
              </w:r>
              <w:r w:rsidRPr="00891E35">
                <w:rPr>
                  <w:rFonts w:asciiTheme="minorEastAsia" w:hAnsiTheme="minorEastAsia" w:hint="eastAsia"/>
                  <w:szCs w:val="21"/>
                </w:rPr>
                <w:t>现金红利</w:t>
              </w:r>
              <w:r>
                <w:rPr>
                  <w:rFonts w:asciiTheme="minorEastAsia" w:hAnsiTheme="minorEastAsia" w:hint="eastAsia"/>
                  <w:szCs w:val="21"/>
                </w:rPr>
                <w:t>（税前）</w:t>
              </w:r>
              <w:r w:rsidRPr="00D13425">
                <w:rPr>
                  <w:rFonts w:asciiTheme="minorEastAsia" w:hAnsiTheme="minorEastAsia" w:hint="eastAsia"/>
                  <w:szCs w:val="21"/>
                </w:rPr>
                <w:t>。回购</w:t>
              </w:r>
              <w:r w:rsidRPr="00D13425">
                <w:rPr>
                  <w:rFonts w:asciiTheme="minorEastAsia" w:hAnsiTheme="minorEastAsia"/>
                  <w:szCs w:val="21"/>
                </w:rPr>
                <w:t>实施</w:t>
              </w:r>
              <w:r w:rsidRPr="00D13425">
                <w:rPr>
                  <w:rFonts w:asciiTheme="minorEastAsia" w:hAnsiTheme="minorEastAsia" w:hint="eastAsia"/>
                  <w:szCs w:val="21"/>
                </w:rPr>
                <w:t>过程</w:t>
              </w:r>
              <w:r w:rsidRPr="00D13425">
                <w:rPr>
                  <w:rFonts w:asciiTheme="minorEastAsia" w:hAnsiTheme="minorEastAsia"/>
                  <w:szCs w:val="21"/>
                </w:rPr>
                <w:t>中，</w:t>
              </w:r>
              <w:r w:rsidRPr="00D13425">
                <w:rPr>
                  <w:rFonts w:asciiTheme="minorEastAsia" w:hAnsiTheme="minorEastAsia" w:hint="eastAsia"/>
                  <w:szCs w:val="21"/>
                </w:rPr>
                <w:t>业绩补偿</w:t>
              </w:r>
              <w:r w:rsidRPr="00D13425">
                <w:rPr>
                  <w:rFonts w:asciiTheme="minorEastAsia" w:hAnsiTheme="minorEastAsia"/>
                  <w:szCs w:val="21"/>
                </w:rPr>
                <w:t>义务人</w:t>
              </w:r>
              <w:r w:rsidRPr="00D13425">
                <w:rPr>
                  <w:rFonts w:asciiTheme="minorEastAsia" w:hAnsiTheme="minorEastAsia" w:hint="eastAsia"/>
                  <w:szCs w:val="21"/>
                </w:rPr>
                <w:t>张锡铭</w:t>
              </w:r>
              <w:r w:rsidRPr="00D13425">
                <w:rPr>
                  <w:rFonts w:asciiTheme="minorEastAsia" w:hAnsiTheme="minorEastAsia"/>
                  <w:szCs w:val="21"/>
                </w:rPr>
                <w:t>所持</w:t>
              </w:r>
              <w:r w:rsidRPr="00D13425">
                <w:rPr>
                  <w:rFonts w:asciiTheme="minorEastAsia" w:hAnsiTheme="minorEastAsia" w:hint="eastAsia"/>
                  <w:szCs w:val="21"/>
                </w:rPr>
                <w:t>公司</w:t>
              </w:r>
              <w:r w:rsidRPr="00D13425">
                <w:rPr>
                  <w:rFonts w:asciiTheme="minorEastAsia" w:hAnsiTheme="minorEastAsia"/>
                  <w:szCs w:val="21"/>
                </w:rPr>
                <w:t>股份因存在</w:t>
              </w:r>
              <w:r w:rsidRPr="00D13425">
                <w:rPr>
                  <w:rFonts w:asciiTheme="minorEastAsia" w:hAnsiTheme="minorEastAsia" w:hint="eastAsia"/>
                  <w:szCs w:val="21"/>
                </w:rPr>
                <w:t>司法冻结</w:t>
              </w:r>
              <w:r w:rsidRPr="00D13425">
                <w:rPr>
                  <w:rFonts w:asciiTheme="minorEastAsia" w:hAnsiTheme="minorEastAsia"/>
                  <w:szCs w:val="21"/>
                </w:rPr>
                <w:t>，</w:t>
              </w:r>
              <w:r w:rsidRPr="00D13425">
                <w:rPr>
                  <w:rFonts w:asciiTheme="minorEastAsia" w:hAnsiTheme="minorEastAsia" w:hint="eastAsia"/>
                  <w:szCs w:val="21"/>
                </w:rPr>
                <w:t>其</w:t>
              </w:r>
              <w:r w:rsidRPr="00D13425">
                <w:rPr>
                  <w:rFonts w:asciiTheme="minorEastAsia" w:hAnsiTheme="minorEastAsia"/>
                  <w:szCs w:val="21"/>
                </w:rPr>
                <w:t>应补偿股份1,926,870</w:t>
              </w:r>
              <w:r w:rsidRPr="00D13425">
                <w:rPr>
                  <w:rFonts w:asciiTheme="minorEastAsia" w:hAnsiTheme="minorEastAsia" w:hint="eastAsia"/>
                  <w:szCs w:val="21"/>
                </w:rPr>
                <w:t>股无法</w:t>
              </w:r>
              <w:r w:rsidRPr="00D13425">
                <w:rPr>
                  <w:rFonts w:asciiTheme="minorEastAsia" w:hAnsiTheme="minorEastAsia"/>
                  <w:szCs w:val="21"/>
                </w:rPr>
                <w:t>办理回购，</w:t>
              </w:r>
              <w:r w:rsidRPr="00D13425">
                <w:rPr>
                  <w:rFonts w:asciiTheme="minorEastAsia" w:hAnsiTheme="minorEastAsia" w:hint="eastAsia"/>
                  <w:szCs w:val="21"/>
                </w:rPr>
                <w:t>另有</w:t>
              </w:r>
              <w:r>
                <w:rPr>
                  <w:rFonts w:asciiTheme="minorEastAsia" w:hAnsiTheme="minorEastAsia" w:hint="eastAsia"/>
                  <w:szCs w:val="21"/>
                </w:rPr>
                <w:t>其</w:t>
              </w:r>
              <w:r w:rsidRPr="00D13425">
                <w:rPr>
                  <w:rFonts w:asciiTheme="minorEastAsia" w:hAnsiTheme="minorEastAsia" w:hint="eastAsia"/>
                  <w:szCs w:val="21"/>
                </w:rPr>
                <w:t>补偿</w:t>
              </w:r>
              <w:r w:rsidRPr="00D13425">
                <w:rPr>
                  <w:rFonts w:asciiTheme="minorEastAsia" w:hAnsiTheme="minorEastAsia"/>
                  <w:szCs w:val="21"/>
                </w:rPr>
                <w:t>股份</w:t>
              </w:r>
              <w:r w:rsidRPr="00D13425">
                <w:rPr>
                  <w:rFonts w:asciiTheme="minorEastAsia" w:hAnsiTheme="minorEastAsia" w:hint="eastAsia"/>
                  <w:szCs w:val="21"/>
                </w:rPr>
                <w:t>对应</w:t>
              </w:r>
              <w:r w:rsidRPr="00D13425">
                <w:rPr>
                  <w:rFonts w:asciiTheme="minorEastAsia" w:hAnsiTheme="minorEastAsia"/>
                  <w:szCs w:val="21"/>
                </w:rPr>
                <w:t>的</w:t>
              </w:r>
              <w:r>
                <w:rPr>
                  <w:rFonts w:asciiTheme="minorEastAsia" w:hAnsiTheme="minorEastAsia" w:hint="eastAsia"/>
                  <w:szCs w:val="21"/>
                </w:rPr>
                <w:t>部分</w:t>
              </w:r>
              <w:r w:rsidRPr="00D13425">
                <w:rPr>
                  <w:rFonts w:asciiTheme="minorEastAsia" w:hAnsiTheme="minorEastAsia"/>
                  <w:szCs w:val="21"/>
                </w:rPr>
                <w:t>现金红利尚未返还</w:t>
              </w:r>
              <w:r>
                <w:rPr>
                  <w:rFonts w:asciiTheme="minorEastAsia" w:hAnsiTheme="minorEastAsia" w:hint="eastAsia"/>
                  <w:szCs w:val="21"/>
                </w:rPr>
                <w:t>。报告期</w:t>
              </w:r>
              <w:r>
                <w:rPr>
                  <w:rFonts w:asciiTheme="minorEastAsia" w:hAnsiTheme="minorEastAsia"/>
                  <w:szCs w:val="21"/>
                </w:rPr>
                <w:t>，公司</w:t>
              </w:r>
              <w:r w:rsidRPr="00D13425">
                <w:rPr>
                  <w:rFonts w:asciiTheme="minorEastAsia" w:hAnsiTheme="minorEastAsia" w:hint="eastAsia"/>
                  <w:szCs w:val="21"/>
                </w:rPr>
                <w:t>就</w:t>
              </w:r>
              <w:r>
                <w:rPr>
                  <w:rFonts w:asciiTheme="minorEastAsia" w:hAnsiTheme="minorEastAsia" w:hint="eastAsia"/>
                  <w:szCs w:val="21"/>
                </w:rPr>
                <w:t>业绩补偿</w:t>
              </w:r>
              <w:r>
                <w:rPr>
                  <w:rFonts w:asciiTheme="minorEastAsia" w:hAnsiTheme="minorEastAsia"/>
                  <w:szCs w:val="21"/>
                </w:rPr>
                <w:t>义务人张锡铭</w:t>
              </w:r>
              <w:r w:rsidRPr="00D13425">
                <w:rPr>
                  <w:rFonts w:asciiTheme="minorEastAsia" w:hAnsiTheme="minorEastAsia" w:hint="eastAsia"/>
                  <w:szCs w:val="21"/>
                </w:rPr>
                <w:t>未履行业绩补偿承诺事宜向北京市朝阳区人民法院提起诉讼</w:t>
              </w:r>
              <w:r>
                <w:rPr>
                  <w:rFonts w:asciiTheme="minorEastAsia" w:hAnsiTheme="minorEastAsia" w:hint="eastAsia"/>
                  <w:szCs w:val="21"/>
                </w:rPr>
                <w:t>，</w:t>
              </w:r>
              <w:r>
                <w:rPr>
                  <w:rFonts w:asciiTheme="minorEastAsia" w:hAnsiTheme="minorEastAsia"/>
                  <w:szCs w:val="21"/>
                </w:rPr>
                <w:t>法院出具一审判决</w:t>
              </w:r>
              <w:r>
                <w:rPr>
                  <w:rFonts w:asciiTheme="minorEastAsia" w:hAnsiTheme="minorEastAsia" w:hint="eastAsia"/>
                  <w:szCs w:val="21"/>
                </w:rPr>
                <w:t>并已</w:t>
              </w:r>
              <w:r>
                <w:rPr>
                  <w:rFonts w:asciiTheme="minorEastAsia" w:hAnsiTheme="minorEastAsia"/>
                  <w:szCs w:val="21"/>
                </w:rPr>
                <w:t>生效</w:t>
              </w:r>
              <w:r w:rsidRPr="00D13425">
                <w:rPr>
                  <w:rFonts w:asciiTheme="minorEastAsia" w:hAnsiTheme="minorEastAsia"/>
                  <w:szCs w:val="21"/>
                </w:rPr>
                <w:t>。</w:t>
              </w:r>
              <w:r>
                <w:rPr>
                  <w:rFonts w:asciiTheme="minorEastAsia" w:hAnsiTheme="minorEastAsia" w:hint="eastAsia"/>
                  <w:szCs w:val="21"/>
                </w:rPr>
                <w:t>由于</w:t>
              </w:r>
              <w:r>
                <w:rPr>
                  <w:rFonts w:asciiTheme="minorEastAsia" w:hAnsiTheme="minorEastAsia"/>
                  <w:szCs w:val="21"/>
                </w:rPr>
                <w:t>张锡铭未</w:t>
              </w:r>
              <w:r>
                <w:rPr>
                  <w:rFonts w:asciiTheme="minorEastAsia" w:hAnsiTheme="minorEastAsia" w:hint="eastAsia"/>
                  <w:szCs w:val="21"/>
                </w:rPr>
                <w:t>履行</w:t>
              </w:r>
              <w:r>
                <w:rPr>
                  <w:rFonts w:asciiTheme="minorEastAsia" w:hAnsiTheme="minorEastAsia"/>
                  <w:szCs w:val="21"/>
                </w:rPr>
                <w:t>生效判决，公司</w:t>
              </w:r>
              <w:r>
                <w:rPr>
                  <w:rFonts w:asciiTheme="minorEastAsia" w:hAnsiTheme="minorEastAsia" w:hint="eastAsia"/>
                  <w:szCs w:val="21"/>
                </w:rPr>
                <w:t>申请法院</w:t>
              </w:r>
              <w:r>
                <w:rPr>
                  <w:rFonts w:asciiTheme="minorEastAsia" w:hAnsiTheme="minorEastAsia"/>
                  <w:szCs w:val="21"/>
                </w:rPr>
                <w:t>强制执行</w:t>
              </w:r>
              <w:r>
                <w:rPr>
                  <w:rFonts w:asciiTheme="minorEastAsia" w:hAnsiTheme="minorEastAsia" w:hint="eastAsia"/>
                  <w:szCs w:val="21"/>
                </w:rPr>
                <w:t>并</w:t>
              </w:r>
              <w:r>
                <w:rPr>
                  <w:rFonts w:asciiTheme="minorEastAsia" w:hAnsiTheme="minorEastAsia"/>
                  <w:szCs w:val="21"/>
                </w:rPr>
                <w:t>获受理。</w:t>
              </w:r>
            </w:p>
            <w:p w14:paraId="2655F13F" w14:textId="052AA4EB" w:rsidR="009527E1" w:rsidRDefault="009527E1" w:rsidP="009527E1">
              <w:pPr>
                <w:ind w:firstLineChars="200" w:firstLine="420"/>
                <w:jc w:val="both"/>
                <w:rPr>
                  <w:rFonts w:asciiTheme="minorEastAsia" w:hAnsiTheme="minorEastAsia"/>
                </w:rPr>
              </w:pPr>
              <w:r>
                <w:rPr>
                  <w:rFonts w:asciiTheme="minorEastAsia" w:hAnsiTheme="minorEastAsia" w:hint="eastAsia"/>
                </w:rPr>
                <w:t>详情</w:t>
              </w:r>
              <w:r>
                <w:rPr>
                  <w:rFonts w:asciiTheme="minorEastAsia" w:hAnsiTheme="minorEastAsia"/>
                </w:rPr>
                <w:t>见公司</w:t>
              </w:r>
              <w:r>
                <w:rPr>
                  <w:rFonts w:asciiTheme="minorEastAsia" w:hAnsiTheme="minorEastAsia" w:hint="eastAsia"/>
                </w:rPr>
                <w:t>2018年3月24日、2018年4月17日</w:t>
              </w:r>
              <w:r>
                <w:rPr>
                  <w:rFonts w:asciiTheme="minorEastAsia" w:hAnsiTheme="minorEastAsia"/>
                </w:rPr>
                <w:t>、</w:t>
              </w:r>
              <w:r>
                <w:rPr>
                  <w:rFonts w:asciiTheme="minorEastAsia" w:hAnsiTheme="minorEastAsia" w:hint="eastAsia"/>
                </w:rPr>
                <w:t>2018年9月</w:t>
              </w:r>
              <w:r w:rsidR="000520A7">
                <w:rPr>
                  <w:rFonts w:asciiTheme="minorEastAsia" w:hAnsiTheme="minorEastAsia" w:hint="eastAsia"/>
                </w:rPr>
                <w:t>11</w:t>
              </w:r>
              <w:r>
                <w:rPr>
                  <w:rFonts w:asciiTheme="minorEastAsia" w:hAnsiTheme="minorEastAsia" w:hint="eastAsia"/>
                </w:rPr>
                <w:t>日</w:t>
              </w:r>
              <w:r>
                <w:rPr>
                  <w:rFonts w:asciiTheme="minorEastAsia" w:hAnsiTheme="minorEastAsia"/>
                </w:rPr>
                <w:t>、</w:t>
              </w:r>
              <w:r>
                <w:rPr>
                  <w:rFonts w:asciiTheme="minorEastAsia" w:hAnsiTheme="minorEastAsia" w:hint="eastAsia"/>
                </w:rPr>
                <w:t>2018年9月27日、2019年3月19日、2019年9月27日</w:t>
              </w:r>
              <w:r>
                <w:rPr>
                  <w:rFonts w:asciiTheme="minorEastAsia" w:hAnsiTheme="minorEastAsia"/>
                </w:rPr>
                <w:t>、</w:t>
              </w:r>
              <w:r>
                <w:rPr>
                  <w:rFonts w:asciiTheme="minorEastAsia" w:hAnsiTheme="minorEastAsia" w:hint="eastAsia"/>
                </w:rPr>
                <w:t>2</w:t>
              </w:r>
              <w:r>
                <w:rPr>
                  <w:rFonts w:asciiTheme="minorEastAsia" w:hAnsiTheme="minorEastAsia"/>
                </w:rPr>
                <w:t>019</w:t>
              </w:r>
              <w:r>
                <w:rPr>
                  <w:rFonts w:asciiTheme="minorEastAsia" w:hAnsiTheme="minorEastAsia" w:hint="eastAsia"/>
                </w:rPr>
                <w:t>年12月12日</w:t>
              </w:r>
              <w:r>
                <w:rPr>
                  <w:rFonts w:asciiTheme="minorEastAsia" w:hAnsiTheme="minorEastAsia"/>
                </w:rPr>
                <w:t>发布</w:t>
              </w:r>
              <w:r w:rsidRPr="00AF1D6C">
                <w:rPr>
                  <w:szCs w:val="21"/>
                </w:rPr>
                <w:t>的</w:t>
              </w:r>
              <w:r w:rsidRPr="00AF1D6C">
                <w:rPr>
                  <w:rFonts w:hint="eastAsia"/>
                  <w:szCs w:val="21"/>
                </w:rPr>
                <w:t>《关于以总价1元定向回购徐席东等业绩承诺人应补偿股份及后续注销的</w:t>
              </w:r>
              <w:r w:rsidRPr="002313E5">
                <w:rPr>
                  <w:rFonts w:asciiTheme="minorEastAsia" w:hAnsiTheme="minorEastAsia" w:hint="eastAsia"/>
                </w:rPr>
                <w:t>公告》（临2018</w:t>
              </w:r>
              <w:r w:rsidRPr="002313E5">
                <w:rPr>
                  <w:rFonts w:asciiTheme="minorEastAsia" w:hAnsiTheme="minorEastAsia"/>
                </w:rPr>
                <w:t>-021</w:t>
              </w:r>
              <w:r w:rsidRPr="002313E5">
                <w:rPr>
                  <w:rFonts w:asciiTheme="minorEastAsia" w:hAnsiTheme="minorEastAsia" w:hint="eastAsia"/>
                </w:rPr>
                <w:t>）、《2017年</w:t>
              </w:r>
              <w:r w:rsidRPr="002313E5">
                <w:rPr>
                  <w:rFonts w:asciiTheme="minorEastAsia" w:hAnsiTheme="minorEastAsia"/>
                </w:rPr>
                <w:t>年度股东大会决议公告</w:t>
              </w:r>
              <w:r w:rsidRPr="002313E5">
                <w:rPr>
                  <w:rFonts w:asciiTheme="minorEastAsia" w:hAnsiTheme="minorEastAsia" w:hint="eastAsia"/>
                </w:rPr>
                <w:t>》（临2018</w:t>
              </w:r>
              <w:r w:rsidRPr="002313E5">
                <w:rPr>
                  <w:rFonts w:asciiTheme="minorEastAsia" w:hAnsiTheme="minorEastAsia"/>
                </w:rPr>
                <w:t>-025</w:t>
              </w:r>
              <w:r w:rsidRPr="002313E5">
                <w:rPr>
                  <w:rFonts w:asciiTheme="minorEastAsia" w:hAnsiTheme="minorEastAsia" w:hint="eastAsia"/>
                </w:rPr>
                <w:t>）、《关于</w:t>
              </w:r>
              <w:r w:rsidRPr="002313E5">
                <w:rPr>
                  <w:rFonts w:asciiTheme="minorEastAsia" w:hAnsiTheme="minorEastAsia"/>
                </w:rPr>
                <w:t>业绩</w:t>
              </w:r>
              <w:r w:rsidRPr="002313E5">
                <w:rPr>
                  <w:rFonts w:asciiTheme="minorEastAsia" w:hAnsiTheme="minorEastAsia" w:hint="eastAsia"/>
                </w:rPr>
                <w:t>补偿</w:t>
              </w:r>
              <w:r w:rsidRPr="002313E5">
                <w:rPr>
                  <w:rFonts w:asciiTheme="minorEastAsia" w:hAnsiTheme="minorEastAsia"/>
                </w:rPr>
                <w:t>股份回购</w:t>
              </w:r>
              <w:r w:rsidRPr="002313E5">
                <w:rPr>
                  <w:rFonts w:asciiTheme="minorEastAsia" w:hAnsiTheme="minorEastAsia" w:hint="eastAsia"/>
                </w:rPr>
                <w:t>注销</w:t>
              </w:r>
              <w:r w:rsidRPr="002313E5">
                <w:rPr>
                  <w:rFonts w:asciiTheme="minorEastAsia" w:hAnsiTheme="minorEastAsia"/>
                </w:rPr>
                <w:t>事项进展公告</w:t>
              </w:r>
              <w:r w:rsidRPr="002313E5">
                <w:rPr>
                  <w:rFonts w:asciiTheme="minorEastAsia" w:hAnsiTheme="minorEastAsia" w:hint="eastAsia"/>
                </w:rPr>
                <w:t>》（临20</w:t>
              </w:r>
              <w:r w:rsidRPr="002723FD">
                <w:rPr>
                  <w:rFonts w:asciiTheme="minorEastAsia" w:hAnsiTheme="minorEastAsia" w:hint="eastAsia"/>
                </w:rPr>
                <w:t>18</w:t>
              </w:r>
              <w:r w:rsidRPr="002723FD">
                <w:rPr>
                  <w:rFonts w:asciiTheme="minorEastAsia" w:hAnsiTheme="minorEastAsia"/>
                </w:rPr>
                <w:t>-040</w:t>
              </w:r>
              <w:r w:rsidRPr="002723FD">
                <w:rPr>
                  <w:rFonts w:asciiTheme="minorEastAsia" w:hAnsiTheme="minorEastAsia" w:hint="eastAsia"/>
                </w:rPr>
                <w:t>）、《关于回购注销业绩补偿股份实施进展暨股份</w:t>
              </w:r>
              <w:r w:rsidRPr="002723FD">
                <w:rPr>
                  <w:rFonts w:asciiTheme="minorEastAsia" w:hAnsiTheme="minorEastAsia"/>
                </w:rPr>
                <w:t>变动</w:t>
              </w:r>
              <w:r w:rsidRPr="002723FD">
                <w:rPr>
                  <w:rFonts w:asciiTheme="minorEastAsia" w:hAnsiTheme="minorEastAsia" w:hint="eastAsia"/>
                </w:rPr>
                <w:t>公告</w:t>
              </w:r>
              <w:r>
                <w:rPr>
                  <w:rFonts w:asciiTheme="minorEastAsia" w:hAnsiTheme="minorEastAsia" w:hint="eastAsia"/>
                </w:rPr>
                <w:t>》（临2018</w:t>
              </w:r>
              <w:r>
                <w:rPr>
                  <w:rFonts w:asciiTheme="minorEastAsia" w:hAnsiTheme="minorEastAsia"/>
                </w:rPr>
                <w:t>-041</w:t>
              </w:r>
              <w:r>
                <w:rPr>
                  <w:rFonts w:asciiTheme="minorEastAsia" w:hAnsiTheme="minorEastAsia" w:hint="eastAsia"/>
                </w:rPr>
                <w:t>）、</w:t>
              </w:r>
              <w:r>
                <w:rPr>
                  <w:rFonts w:asciiTheme="minorEastAsia" w:hAnsiTheme="minorEastAsia"/>
                </w:rPr>
                <w:t>《</w:t>
              </w:r>
              <w:r>
                <w:rPr>
                  <w:rFonts w:asciiTheme="minorEastAsia" w:hAnsiTheme="minorEastAsia" w:hint="eastAsia"/>
                </w:rPr>
                <w:t>关于</w:t>
              </w:r>
              <w:r>
                <w:rPr>
                  <w:rFonts w:asciiTheme="minorEastAsia" w:hAnsiTheme="minorEastAsia"/>
                </w:rPr>
                <w:t>业绩补偿所涉诉讼事项的公告》</w:t>
              </w:r>
              <w:r>
                <w:rPr>
                  <w:rFonts w:asciiTheme="minorEastAsia" w:hAnsiTheme="minorEastAsia" w:hint="eastAsia"/>
                </w:rPr>
                <w:t>（临2019</w:t>
              </w:r>
              <w:r>
                <w:rPr>
                  <w:rFonts w:asciiTheme="minorEastAsia" w:hAnsiTheme="minorEastAsia"/>
                </w:rPr>
                <w:t>-0</w:t>
              </w:r>
              <w:r>
                <w:rPr>
                  <w:rFonts w:asciiTheme="minorEastAsia" w:hAnsiTheme="minorEastAsia" w:hint="eastAsia"/>
                </w:rPr>
                <w:t>09）、</w:t>
              </w:r>
              <w:r w:rsidRPr="002313E5">
                <w:rPr>
                  <w:rFonts w:asciiTheme="minorEastAsia" w:hAnsiTheme="minorEastAsia"/>
                </w:rPr>
                <w:t>《</w:t>
              </w:r>
              <w:r w:rsidRPr="002313E5">
                <w:rPr>
                  <w:rFonts w:asciiTheme="minorEastAsia" w:hAnsiTheme="minorEastAsia" w:hint="eastAsia"/>
                </w:rPr>
                <w:t>关于业绩补偿所涉诉讼事项进展公告</w:t>
              </w:r>
              <w:r w:rsidRPr="002313E5">
                <w:rPr>
                  <w:rFonts w:asciiTheme="minorEastAsia" w:hAnsiTheme="minorEastAsia"/>
                </w:rPr>
                <w:t>》</w:t>
              </w:r>
              <w:r w:rsidRPr="002313E5">
                <w:rPr>
                  <w:rFonts w:asciiTheme="minorEastAsia" w:hAnsiTheme="minorEastAsia" w:hint="eastAsia"/>
                </w:rPr>
                <w:t>（临2019</w:t>
              </w:r>
              <w:r w:rsidRPr="002313E5">
                <w:rPr>
                  <w:rFonts w:asciiTheme="minorEastAsia" w:hAnsiTheme="minorEastAsia"/>
                </w:rPr>
                <w:t>-039</w:t>
              </w:r>
              <w:r w:rsidRPr="002313E5">
                <w:rPr>
                  <w:rFonts w:asciiTheme="minorEastAsia" w:hAnsiTheme="minorEastAsia" w:hint="eastAsia"/>
                </w:rPr>
                <w:t>）、</w:t>
              </w:r>
              <w:r>
                <w:rPr>
                  <w:rFonts w:asciiTheme="minorEastAsia" w:hAnsiTheme="minorEastAsia"/>
                </w:rPr>
                <w:t>《</w:t>
              </w:r>
              <w:r>
                <w:rPr>
                  <w:rFonts w:asciiTheme="minorEastAsia" w:hAnsiTheme="minorEastAsia" w:hint="eastAsia"/>
                </w:rPr>
                <w:t>关于</w:t>
              </w:r>
              <w:r>
                <w:rPr>
                  <w:rFonts w:asciiTheme="minorEastAsia" w:hAnsiTheme="minorEastAsia"/>
                </w:rPr>
                <w:t>业绩补偿所涉诉讼事项</w:t>
              </w:r>
              <w:r>
                <w:rPr>
                  <w:rFonts w:asciiTheme="minorEastAsia" w:hAnsiTheme="minorEastAsia" w:hint="eastAsia"/>
                </w:rPr>
                <w:t>进展</w:t>
              </w:r>
              <w:r>
                <w:rPr>
                  <w:rFonts w:asciiTheme="minorEastAsia" w:hAnsiTheme="minorEastAsia"/>
                </w:rPr>
                <w:t>公告》</w:t>
              </w:r>
              <w:r>
                <w:rPr>
                  <w:rFonts w:asciiTheme="minorEastAsia" w:hAnsiTheme="minorEastAsia" w:hint="eastAsia"/>
                </w:rPr>
                <w:t>（临2019</w:t>
              </w:r>
              <w:r>
                <w:rPr>
                  <w:rFonts w:asciiTheme="minorEastAsia" w:hAnsiTheme="minorEastAsia"/>
                </w:rPr>
                <w:t>-0</w:t>
              </w:r>
              <w:r>
                <w:rPr>
                  <w:rFonts w:asciiTheme="minorEastAsia" w:hAnsiTheme="minorEastAsia" w:hint="eastAsia"/>
                </w:rPr>
                <w:t>57）</w:t>
              </w:r>
              <w:r w:rsidRPr="002417C4">
                <w:rPr>
                  <w:rFonts w:asciiTheme="minorEastAsia" w:hAnsiTheme="minorEastAsia" w:hint="eastAsia"/>
                </w:rPr>
                <w:t>。</w:t>
              </w:r>
            </w:p>
            <w:p w14:paraId="175DC907" w14:textId="7789D875" w:rsidR="009527E1" w:rsidRDefault="00F04972" w:rsidP="009527E1"/>
          </w:sdtContent>
        </w:sdt>
      </w:sdtContent>
    </w:sdt>
    <w:p w14:paraId="03F5D74E" w14:textId="77777777" w:rsidR="009527E1" w:rsidRDefault="009527E1">
      <w:pPr>
        <w:rPr>
          <w:szCs w:val="21"/>
        </w:rPr>
      </w:pPr>
    </w:p>
    <w:p w14:paraId="095182F0" w14:textId="77777777" w:rsidR="009527E1" w:rsidRDefault="009527E1" w:rsidP="00C052CB">
      <w:pPr>
        <w:pStyle w:val="2"/>
        <w:numPr>
          <w:ilvl w:val="0"/>
          <w:numId w:val="108"/>
        </w:numPr>
      </w:pPr>
      <w:r>
        <w:rPr>
          <w:rFonts w:hint="eastAsia"/>
        </w:rPr>
        <w:t>积极履行社会责任的工作情况</w:t>
      </w:r>
    </w:p>
    <w:p w14:paraId="1718DC20" w14:textId="77777777" w:rsidR="009527E1" w:rsidRDefault="009527E1" w:rsidP="00C052CB">
      <w:pPr>
        <w:pStyle w:val="3"/>
        <w:numPr>
          <w:ilvl w:val="0"/>
          <w:numId w:val="126"/>
        </w:numPr>
        <w:tabs>
          <w:tab w:val="left" w:pos="851"/>
        </w:tabs>
      </w:pPr>
      <w:r>
        <w:rPr>
          <w:rFonts w:hint="eastAsia"/>
        </w:rPr>
        <w:t>上市公司扶贫工作情况</w:t>
      </w:r>
      <w:r>
        <w:t xml:space="preserve"> </w:t>
      </w:r>
    </w:p>
    <w:sdt>
      <w:sdtPr>
        <w:alias w:val="是否适用：上市公司扶贫工作情况[双击切换]"/>
        <w:tag w:val="_GBC_96c3539f85ab4ffaa9ca10b918c2ef64"/>
        <w:id w:val="1319922861"/>
        <w:lock w:val="sdtContentLocked"/>
        <w:placeholder>
          <w:docPart w:val="GBC22222222222222222222222222222"/>
        </w:placeholder>
      </w:sdtPr>
      <w:sdtEndPr/>
      <w:sdtContent>
        <w:p w14:paraId="2FC16E2D"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59" w:name="_Hlk532889106" w:displacedByCustomXml="next"/>
    <w:sdt>
      <w:sdtPr>
        <w:rPr>
          <w:rFonts w:ascii="宋体" w:eastAsia="宋体" w:hAnsi="宋体" w:cs="宋体"/>
          <w:b w:val="0"/>
          <w:bCs w:val="0"/>
          <w:kern w:val="0"/>
          <w:szCs w:val="24"/>
        </w:rPr>
        <w:alias w:val="模块:精准扶贫规划"/>
        <w:tag w:val="_SEC_5d37f6a9c8104307a4d5b512e1f2cac9"/>
        <w:id w:val="1185479269"/>
        <w:lock w:val="sdtLocked"/>
        <w:placeholder>
          <w:docPart w:val="GBC22222222222222222222222222222"/>
        </w:placeholder>
      </w:sdtPr>
      <w:sdtEndPr/>
      <w:sdtContent>
        <w:p w14:paraId="2AAC70D1" w14:textId="77777777" w:rsidR="009527E1" w:rsidRDefault="009527E1" w:rsidP="00C052CB">
          <w:pPr>
            <w:pStyle w:val="4"/>
            <w:numPr>
              <w:ilvl w:val="0"/>
              <w:numId w:val="127"/>
            </w:numPr>
          </w:pPr>
          <w:r>
            <w:t>精准扶贫规划</w:t>
          </w:r>
        </w:p>
        <w:sdt>
          <w:sdtPr>
            <w:rPr>
              <w:rFonts w:hint="eastAsia"/>
            </w:rPr>
            <w:alias w:val="是否适用：精准扶贫规划[双击切换]"/>
            <w:tag w:val="_GBC_f7ee0f4480b0400e8e9aa9fad7dea8e4"/>
            <w:id w:val="-2017461246"/>
            <w:lock w:val="sdtContentLocked"/>
            <w:placeholder>
              <w:docPart w:val="GBC22222222222222222222222222222"/>
            </w:placeholder>
          </w:sdtPr>
          <w:sdtEndPr/>
          <w:sdtContent>
            <w:p w14:paraId="3470CBCE" w14:textId="796EE6F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精准扶贫规划"/>
            <w:tag w:val="_GBC_70b0567df2ad4b60b8776c6fecae3d23"/>
            <w:id w:val="1016262120"/>
            <w:lock w:val="sdtLocked"/>
            <w:placeholder>
              <w:docPart w:val="GBC22222222222222222222222222222"/>
            </w:placeholder>
          </w:sdtPr>
          <w:sdtEndPr/>
          <w:sdtContent>
            <w:p w14:paraId="66477B6B" w14:textId="40F7A6E5" w:rsidR="009527E1" w:rsidRDefault="009527E1" w:rsidP="004B0B88">
              <w:pPr>
                <w:jc w:val="both"/>
              </w:pPr>
              <w:r>
                <w:t xml:space="preserve">    </w:t>
              </w:r>
              <w:r w:rsidRPr="00753D3C">
                <w:rPr>
                  <w:rFonts w:hint="eastAsia"/>
                </w:rPr>
                <w:t>公司积极响应中央、地方政府和中国建材集团的号召，全面贯彻《国务院关于印发“十三五”脱贫攻坚规划的通知》、《中国证监会关于发挥资本市场作用服务国家脱贫攻坚战略的意见》指导精神，积极承担中央企业社会责任和义务，把精准扶贫工作作为履行社会责任的有力抓手，结合公司发展实际，通过参加扶贫日募捐活动、结对帮扶、捐资助学、科技扶贫、产业扶贫等多种形式开展精准扶贫工作，在公司自身发展的同时，力求更全面地履行社会责任。</w:t>
              </w:r>
            </w:p>
          </w:sdtContent>
        </w:sdt>
        <w:p w14:paraId="5F56B30D" w14:textId="77777777" w:rsidR="009527E1" w:rsidRDefault="00F04972"/>
      </w:sdtContent>
    </w:sdt>
    <w:bookmarkEnd w:id="59" w:displacedByCustomXml="prev"/>
    <w:bookmarkStart w:id="60" w:name="_Hlk532889169" w:displacedByCustomXml="next"/>
    <w:sdt>
      <w:sdtPr>
        <w:rPr>
          <w:rFonts w:ascii="宋体" w:eastAsia="宋体" w:hAnsi="宋体" w:cs="宋体"/>
          <w:b w:val="0"/>
          <w:bCs w:val="0"/>
          <w:kern w:val="0"/>
          <w:szCs w:val="24"/>
        </w:rPr>
        <w:alias w:val="模块:年度精准扶贫概要"/>
        <w:tag w:val="_SEC_9220bfcf948f48c49e63ac87decfcc79"/>
        <w:id w:val="151880336"/>
        <w:lock w:val="sdtLocked"/>
        <w:placeholder>
          <w:docPart w:val="GBC22222222222222222222222222222"/>
        </w:placeholder>
      </w:sdtPr>
      <w:sdtEndPr/>
      <w:sdtContent>
        <w:p w14:paraId="1C1FEB3E" w14:textId="77777777" w:rsidR="009527E1" w:rsidRDefault="009527E1" w:rsidP="00C052CB">
          <w:pPr>
            <w:pStyle w:val="4"/>
            <w:numPr>
              <w:ilvl w:val="0"/>
              <w:numId w:val="127"/>
            </w:numPr>
          </w:pPr>
          <w:r>
            <w:t>年度精准扶贫概要</w:t>
          </w:r>
        </w:p>
        <w:sdt>
          <w:sdtPr>
            <w:rPr>
              <w:rFonts w:hint="eastAsia"/>
            </w:rPr>
            <w:alias w:val="是否适用：精准扶贫概要[双击切换]"/>
            <w:tag w:val="_GBC_8401e7d214774d91a17c4ec3ae9958c4"/>
            <w:id w:val="1494060880"/>
            <w:lock w:val="sdtContentLocked"/>
            <w:placeholder>
              <w:docPart w:val="GBC22222222222222222222222222222"/>
            </w:placeholder>
          </w:sdtPr>
          <w:sdtEndPr/>
          <w:sdtContent>
            <w:p w14:paraId="0F90641F" w14:textId="222DFAE4"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精准扶贫概要"/>
            <w:tag w:val="_GBC_725e8bccd07a4d3eb16a0a3bde16b9e6"/>
            <w:id w:val="1575700277"/>
            <w:lock w:val="sdtLocked"/>
            <w:placeholder>
              <w:docPart w:val="GBC22222222222222222222222222222"/>
            </w:placeholder>
          </w:sdtPr>
          <w:sdtEndPr/>
          <w:sdtContent>
            <w:p w14:paraId="3B9DB83B" w14:textId="2C437D7F" w:rsidR="009527E1" w:rsidRPr="00753D3C" w:rsidRDefault="009527E1" w:rsidP="004B0B88">
              <w:pPr>
                <w:jc w:val="both"/>
              </w:pPr>
              <w:r>
                <w:t xml:space="preserve">    2019</w:t>
              </w:r>
              <w:r w:rsidRPr="00753D3C">
                <w:t>年，公司响应国家扶贫攻坚战略、加大扶贫力度，通过参加志愿捐款、结对帮扶、扶贫助学等多种形式，开展精准扶贫工作。公司积极参与中国建材集团“善建公益”基金志愿捐款，共计捐资400万元；深入推进脱贫攻坚青春建功行动，组织选派12名志愿者赴集团定点扶贫县教学点云南永善县溪洛渡镇以及宁夏固原县新旗村开展“善建”七彩课堂活动；助力国家脱贫攻坚，把精准扶贫作为履行社会责任的有力抓手，向贫困县派出5名挂职干部；成立结对帮扶工作小组，结合转型升级的新业务和科研成果，开展产业帮扶项目；公司所属单位成都建材院参加四川省国</w:t>
              </w:r>
              <w:r w:rsidRPr="00753D3C">
                <w:rPr>
                  <w:rFonts w:hint="eastAsia"/>
                </w:rPr>
                <w:t>资委</w:t>
              </w:r>
              <w:r w:rsidRPr="00753D3C">
                <w:t xml:space="preserve">2019年“扶贫日”活动捐款9万元，由四川省国资委党委统筹用于脱贫攻坚帮扶项目；河南中材环保向结对帮扶贫困村鲁山县背孜乡柳树岭村通过安装路灯、建造温室大棚、捐赠实物等形式，全年共捐赠10.9万元。 </w:t>
              </w:r>
            </w:p>
            <w:p w14:paraId="315DAE63" w14:textId="0A6C2386" w:rsidR="009527E1" w:rsidRDefault="00F04972"/>
          </w:sdtContent>
        </w:sdt>
        <w:p w14:paraId="71F7DD7C" w14:textId="77777777" w:rsidR="009527E1" w:rsidRDefault="00F04972"/>
      </w:sdtContent>
    </w:sdt>
    <w:bookmarkEnd w:id="60" w:displacedByCustomXml="prev"/>
    <w:sdt>
      <w:sdtPr>
        <w:rPr>
          <w:rFonts w:ascii="宋体" w:eastAsia="宋体" w:hAnsi="宋体" w:cs="宋体"/>
          <w:b w:val="0"/>
          <w:bCs w:val="0"/>
          <w:kern w:val="0"/>
          <w:szCs w:val="24"/>
        </w:rPr>
        <w:alias w:val="模块:精准扶贫成效"/>
        <w:tag w:val="_SEC_0b08c5731e7a448da7fbcab99bbc02d8"/>
        <w:id w:val="-833918259"/>
        <w:lock w:val="sdtLocked"/>
        <w:placeholder>
          <w:docPart w:val="GBC22222222222222222222222222222"/>
        </w:placeholder>
      </w:sdtPr>
      <w:sdtEndPr/>
      <w:sdtContent>
        <w:p w14:paraId="4CF8CFDD" w14:textId="77777777" w:rsidR="009527E1" w:rsidRDefault="009527E1" w:rsidP="00C052CB">
          <w:pPr>
            <w:pStyle w:val="4"/>
            <w:numPr>
              <w:ilvl w:val="0"/>
              <w:numId w:val="127"/>
            </w:numPr>
          </w:pPr>
          <w:r>
            <w:rPr>
              <w:rFonts w:hint="eastAsia"/>
            </w:rPr>
            <w:t>精准扶贫成效</w:t>
          </w:r>
        </w:p>
        <w:sdt>
          <w:sdtPr>
            <w:rPr>
              <w:rFonts w:hint="eastAsia"/>
            </w:rPr>
            <w:alias w:val="是否适用：上市公司精准扶贫工作情况[双击切换]"/>
            <w:tag w:val="_GBC_4e91a5e90d9945f296cb4521910073d6"/>
            <w:id w:val="724022254"/>
            <w:lock w:val="sdtContentLocked"/>
            <w:placeholder>
              <w:docPart w:val="GBC22222222222222222222222222222"/>
            </w:placeholder>
          </w:sdtPr>
          <w:sdtEndPr/>
          <w:sdtContent>
            <w:p w14:paraId="004B27D5" w14:textId="0897C820"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43C1FC" w14:textId="345B3424" w:rsidR="009527E1" w:rsidRDefault="009527E1">
          <w:pPr>
            <w:jc w:val="right"/>
          </w:pPr>
          <w:r>
            <w:rPr>
              <w:rFonts w:hint="eastAsia"/>
            </w:rPr>
            <w:t>单位：</w:t>
          </w:r>
          <w:sdt>
            <w:sdtPr>
              <w:rPr>
                <w:rFonts w:hint="eastAsia"/>
              </w:rPr>
              <w:alias w:val="单位：精准扶贫工作情况统计表"/>
              <w:tag w:val="_GBC_5eef2782cfc24c70a7fdbfe5092597b0"/>
              <w:id w:val="5427937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Del="00CD0CE1">
                <w:rPr>
                  <w:rFonts w:hint="eastAsia"/>
                </w:rPr>
                <w:t>万元</w:t>
              </w:r>
            </w:sdtContent>
          </w:sdt>
          <w:r>
            <w:rPr>
              <w:rFonts w:hint="eastAsia"/>
            </w:rPr>
            <w:t xml:space="preserve">  币种：</w:t>
          </w:r>
          <w:sdt>
            <w:sdtPr>
              <w:rPr>
                <w:rFonts w:hint="eastAsia"/>
              </w:rPr>
              <w:alias w:val="币种：精准扶贫工作情况统计表"/>
              <w:tag w:val="_GBC_9641c8edf0ce41cf8380694c4dd2c9b1"/>
              <w:id w:val="-8246684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Del="00CD0CE1">
                <w:rPr>
                  <w:rFonts w:hint="eastAsia"/>
                </w:rPr>
                <w:t>人民币</w:t>
              </w:r>
            </w:sdtContent>
          </w:sdt>
        </w:p>
        <w:tbl>
          <w:tblPr>
            <w:tblStyle w:val="g24"/>
            <w:tblW w:w="5000" w:type="pct"/>
            <w:jc w:val="center"/>
            <w:tblLook w:val="0000" w:firstRow="0" w:lastRow="0" w:firstColumn="0" w:lastColumn="0" w:noHBand="0" w:noVBand="0"/>
          </w:tblPr>
          <w:tblGrid>
            <w:gridCol w:w="4666"/>
            <w:gridCol w:w="4157"/>
          </w:tblGrid>
          <w:tr w:rsidR="009527E1" w14:paraId="6E8F46C1" w14:textId="77777777" w:rsidTr="005623D7">
            <w:trPr>
              <w:trHeight w:val="192"/>
              <w:jc w:val="center"/>
            </w:trPr>
            <w:sdt>
              <w:sdtPr>
                <w:tag w:val="_PLD_871e0a8d96fe4085843bd0f7b770d8c7"/>
                <w:id w:val="-121927547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6875D5CF" w14:textId="77777777" w:rsidR="009527E1" w:rsidRDefault="009527E1">
                    <w:pPr>
                      <w:jc w:val="center"/>
                    </w:pPr>
                    <w:r>
                      <w:rPr>
                        <w:rFonts w:hint="eastAsia"/>
                      </w:rPr>
                      <w:t>指    标</w:t>
                    </w:r>
                  </w:p>
                </w:tc>
              </w:sdtContent>
            </w:sdt>
            <w:sdt>
              <w:sdtPr>
                <w:tag w:val="_PLD_8eb687b8bc014758a0bf7a335edf8e82"/>
                <w:id w:val="-1140180752"/>
                <w:lock w:val="sdtLocked"/>
              </w:sdtPr>
              <w:sdtEndPr/>
              <w:sdtContent>
                <w:tc>
                  <w:tcPr>
                    <w:tcW w:w="2356" w:type="pct"/>
                    <w:tcBorders>
                      <w:top w:val="single" w:sz="4" w:space="0" w:color="auto"/>
                      <w:left w:val="single" w:sz="4" w:space="0" w:color="auto"/>
                      <w:bottom w:val="single" w:sz="4" w:space="0" w:color="auto"/>
                      <w:right w:val="single" w:sz="4" w:space="0" w:color="auto"/>
                    </w:tcBorders>
                  </w:tcPr>
                  <w:p w14:paraId="0B9858B1" w14:textId="77777777" w:rsidR="009527E1" w:rsidRDefault="009527E1">
                    <w:pPr>
                      <w:jc w:val="center"/>
                    </w:pPr>
                    <w:r>
                      <w:rPr>
                        <w:rFonts w:hint="eastAsia"/>
                      </w:rPr>
                      <w:t>数量及开展情况</w:t>
                    </w:r>
                  </w:p>
                </w:tc>
              </w:sdtContent>
            </w:sdt>
          </w:tr>
          <w:tr w:rsidR="009527E1" w14:paraId="7F7F5EA7" w14:textId="77777777" w:rsidTr="004A55B8">
            <w:trPr>
              <w:trHeight w:val="70"/>
              <w:jc w:val="center"/>
            </w:trPr>
            <w:sdt>
              <w:sdtPr>
                <w:tag w:val="_PLD_41075f0eb04647909f4273b4271ac323"/>
                <w:id w:val="-1678031283"/>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99A4CC2" w14:textId="77777777" w:rsidR="009527E1" w:rsidRDefault="009527E1">
                    <w:r>
                      <w:rPr>
                        <w:rFonts w:hint="eastAsia"/>
                      </w:rPr>
                      <w:t>一、总体情况</w:t>
                    </w:r>
                  </w:p>
                </w:tc>
              </w:sdtContent>
            </w:sdt>
          </w:tr>
          <w:tr w:rsidR="009527E1" w14:paraId="7334BC2F" w14:textId="77777777" w:rsidTr="005623D7">
            <w:trPr>
              <w:trHeight w:val="218"/>
              <w:jc w:val="center"/>
            </w:trPr>
            <w:sdt>
              <w:sdtPr>
                <w:tag w:val="_PLD_bbe695fbfb214d10bf96aa2c95030a8a"/>
                <w:id w:val="1447808437"/>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545F2500" w14:textId="77777777" w:rsidR="009527E1" w:rsidRDefault="009527E1">
                    <w:r>
                      <w:rPr>
                        <w:rFonts w:hint="eastAsia"/>
                      </w:rPr>
                      <w:t>其中：1.资金</w:t>
                    </w:r>
                  </w:p>
                </w:tc>
              </w:sdtContent>
            </w:sdt>
            <w:tc>
              <w:tcPr>
                <w:tcW w:w="2356" w:type="pct"/>
                <w:tcBorders>
                  <w:top w:val="single" w:sz="4" w:space="0" w:color="auto"/>
                  <w:left w:val="single" w:sz="4" w:space="0" w:color="auto"/>
                  <w:bottom w:val="single" w:sz="4" w:space="0" w:color="auto"/>
                  <w:right w:val="single" w:sz="4" w:space="0" w:color="auto"/>
                </w:tcBorders>
              </w:tcPr>
              <w:p w14:paraId="611B6669" w14:textId="672300BF" w:rsidR="009527E1" w:rsidRDefault="009527E1">
                <w:pPr>
                  <w:jc w:val="right"/>
                </w:pPr>
                <w:r>
                  <w:rPr>
                    <w:rFonts w:hint="eastAsia"/>
                  </w:rPr>
                  <w:t>4</w:t>
                </w:r>
                <w:r>
                  <w:t>09</w:t>
                </w:r>
              </w:p>
            </w:tc>
          </w:tr>
          <w:tr w:rsidR="009527E1" w14:paraId="585160E3" w14:textId="77777777" w:rsidTr="005623D7">
            <w:trPr>
              <w:trHeight w:val="190"/>
              <w:jc w:val="center"/>
            </w:trPr>
            <w:sdt>
              <w:sdtPr>
                <w:tag w:val="_PLD_003f60977f414bc58d64a39eca192499"/>
                <w:id w:val="45577766"/>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9244272" w14:textId="77777777" w:rsidR="009527E1" w:rsidRDefault="009527E1">
                    <w:pPr>
                      <w:ind w:firstLineChars="300" w:firstLine="630"/>
                    </w:pPr>
                    <w:r>
                      <w:rPr>
                        <w:rFonts w:hint="eastAsia"/>
                      </w:rPr>
                      <w:t>2.物资折款</w:t>
                    </w:r>
                  </w:p>
                </w:tc>
              </w:sdtContent>
            </w:sdt>
            <w:tc>
              <w:tcPr>
                <w:tcW w:w="2356" w:type="pct"/>
                <w:tcBorders>
                  <w:top w:val="single" w:sz="4" w:space="0" w:color="auto"/>
                  <w:left w:val="single" w:sz="4" w:space="0" w:color="auto"/>
                  <w:bottom w:val="single" w:sz="4" w:space="0" w:color="auto"/>
                  <w:right w:val="single" w:sz="4" w:space="0" w:color="auto"/>
                </w:tcBorders>
              </w:tcPr>
              <w:p w14:paraId="0F15F47F" w14:textId="5D924616" w:rsidR="009527E1" w:rsidRDefault="009527E1">
                <w:pPr>
                  <w:jc w:val="right"/>
                </w:pPr>
                <w:r>
                  <w:rPr>
                    <w:rFonts w:hint="eastAsia"/>
                  </w:rPr>
                  <w:t>1</w:t>
                </w:r>
                <w:r>
                  <w:t>0.9</w:t>
                </w:r>
              </w:p>
            </w:tc>
          </w:tr>
          <w:tr w:rsidR="009527E1" w14:paraId="04EF151E" w14:textId="77777777" w:rsidTr="005623D7">
            <w:trPr>
              <w:trHeight w:val="140"/>
              <w:jc w:val="center"/>
            </w:trPr>
            <w:sdt>
              <w:sdtPr>
                <w:tag w:val="_PLD_d227030945e34263be115882c7530e0b"/>
                <w:id w:val="-645429379"/>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44FEB982" w14:textId="77777777" w:rsidR="009527E1" w:rsidRDefault="009527E1">
                    <w:pPr>
                      <w:ind w:firstLineChars="300" w:firstLine="630"/>
                    </w:pPr>
                    <w:r>
                      <w:rPr>
                        <w:rFonts w:hint="eastAsia"/>
                      </w:rPr>
                      <w:t>3.帮助建档立卡贫困人口脱贫数（人）</w:t>
                    </w:r>
                  </w:p>
                </w:tc>
              </w:sdtContent>
            </w:sdt>
            <w:tc>
              <w:tcPr>
                <w:tcW w:w="2356" w:type="pct"/>
                <w:tcBorders>
                  <w:top w:val="single" w:sz="4" w:space="0" w:color="auto"/>
                  <w:left w:val="single" w:sz="4" w:space="0" w:color="auto"/>
                  <w:bottom w:val="single" w:sz="4" w:space="0" w:color="auto"/>
                  <w:right w:val="single" w:sz="4" w:space="0" w:color="auto"/>
                </w:tcBorders>
              </w:tcPr>
              <w:p w14:paraId="7B1F9048" w14:textId="1F86006C" w:rsidR="009527E1" w:rsidRDefault="009527E1">
                <w:pPr>
                  <w:jc w:val="right"/>
                </w:pPr>
                <w:r w:rsidRPr="00524EF1">
                  <w:rPr>
                    <w:rFonts w:hint="eastAsia"/>
                  </w:rPr>
                  <w:t>2</w:t>
                </w:r>
                <w:r w:rsidRPr="00524EF1">
                  <w:t>3</w:t>
                </w:r>
              </w:p>
            </w:tc>
          </w:tr>
          <w:tr w:rsidR="009527E1" w14:paraId="0B6C16A3" w14:textId="77777777" w:rsidTr="004A55B8">
            <w:trPr>
              <w:trHeight w:val="70"/>
              <w:jc w:val="center"/>
            </w:trPr>
            <w:sdt>
              <w:sdtPr>
                <w:tag w:val="_PLD_28084750211e4fe0a420283cba805a40"/>
                <w:id w:val="55350446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309D638" w14:textId="77777777" w:rsidR="009527E1" w:rsidRDefault="009527E1">
                    <w:r>
                      <w:rPr>
                        <w:rFonts w:hint="eastAsia"/>
                      </w:rPr>
                      <w:t>二、分项投入</w:t>
                    </w:r>
                  </w:p>
                </w:tc>
              </w:sdtContent>
            </w:sdt>
          </w:tr>
          <w:tr w:rsidR="009527E1" w14:paraId="27F5442F" w14:textId="77777777" w:rsidTr="004A55B8">
            <w:trPr>
              <w:trHeight w:val="224"/>
              <w:jc w:val="center"/>
            </w:trPr>
            <w:sdt>
              <w:sdtPr>
                <w:tag w:val="_PLD_a50c85ffe0254dcb85612ba143d5988b"/>
                <w:id w:val="-129181889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CAD1B18" w14:textId="77777777" w:rsidR="009527E1" w:rsidRDefault="009527E1">
                    <w:pPr>
                      <w:ind w:firstLineChars="150" w:firstLine="315"/>
                    </w:pPr>
                    <w:r>
                      <w:rPr>
                        <w:rFonts w:hint="eastAsia"/>
                      </w:rPr>
                      <w:t>1.产业发展脱贫</w:t>
                    </w:r>
                  </w:p>
                </w:tc>
              </w:sdtContent>
            </w:sdt>
          </w:tr>
          <w:tr w:rsidR="009527E1" w14:paraId="5F96741B" w14:textId="77777777" w:rsidTr="004A55B8">
            <w:trPr>
              <w:trHeight w:val="168"/>
              <w:jc w:val="center"/>
            </w:trPr>
            <w:sdt>
              <w:sdtPr>
                <w:tag w:val="_PLD_29ac60f34a21415a92757ab7a782bc5f"/>
                <w:id w:val="-62160729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C082593" w14:textId="77777777" w:rsidR="009527E1" w:rsidRDefault="009527E1">
                    <w:pPr>
                      <w:ind w:firstLineChars="150" w:firstLine="315"/>
                    </w:pPr>
                    <w:r>
                      <w:rPr>
                        <w:rFonts w:hint="eastAsia"/>
                      </w:rPr>
                      <w:t>2.转移就业脱贫</w:t>
                    </w:r>
                  </w:p>
                </w:tc>
              </w:sdtContent>
            </w:sdt>
          </w:tr>
          <w:tr w:rsidR="009527E1" w14:paraId="14AF5CBA" w14:textId="77777777" w:rsidTr="004A55B8">
            <w:trPr>
              <w:trHeight w:val="214"/>
              <w:jc w:val="center"/>
            </w:trPr>
            <w:sdt>
              <w:sdtPr>
                <w:tag w:val="_PLD_2a95a585c2d946a8904410089f805f3d"/>
                <w:id w:val="-42619336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2B0D385" w14:textId="77777777" w:rsidR="009527E1" w:rsidRDefault="009527E1">
                    <w:pPr>
                      <w:ind w:firstLineChars="150" w:firstLine="315"/>
                    </w:pPr>
                    <w:r>
                      <w:rPr>
                        <w:rFonts w:hint="eastAsia"/>
                      </w:rPr>
                      <w:t>3.易地搬迁脱贫</w:t>
                    </w:r>
                  </w:p>
                </w:tc>
              </w:sdtContent>
            </w:sdt>
          </w:tr>
          <w:tr w:rsidR="009527E1" w14:paraId="7C52F20C" w14:textId="77777777" w:rsidTr="004A55B8">
            <w:trPr>
              <w:trHeight w:val="240"/>
              <w:jc w:val="center"/>
            </w:trPr>
            <w:sdt>
              <w:sdtPr>
                <w:tag w:val="_PLD_5cbe4bc3dfef42279b6e877d1f4be5ff"/>
                <w:id w:val="73666762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3B83194" w14:textId="77777777" w:rsidR="009527E1" w:rsidRDefault="009527E1">
                    <w:pPr>
                      <w:ind w:firstLineChars="150" w:firstLine="315"/>
                    </w:pPr>
                    <w:r>
                      <w:rPr>
                        <w:rFonts w:hint="eastAsia"/>
                      </w:rPr>
                      <w:t>4.教育脱贫</w:t>
                    </w:r>
                  </w:p>
                </w:tc>
              </w:sdtContent>
            </w:sdt>
          </w:tr>
          <w:tr w:rsidR="009527E1" w14:paraId="39B740EB" w14:textId="77777777" w:rsidTr="004A55B8">
            <w:trPr>
              <w:trHeight w:val="126"/>
              <w:jc w:val="center"/>
            </w:trPr>
            <w:sdt>
              <w:sdtPr>
                <w:tag w:val="_PLD_c952dc730d214644a2036edea396a52f"/>
                <w:id w:val="-1925718337"/>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9A4289F" w14:textId="77777777" w:rsidR="009527E1" w:rsidRDefault="009527E1">
                    <w:pPr>
                      <w:ind w:firstLineChars="150" w:firstLine="315"/>
                    </w:pPr>
                    <w:r>
                      <w:rPr>
                        <w:rFonts w:hint="eastAsia"/>
                      </w:rPr>
                      <w:t>5</w:t>
                    </w:r>
                    <w:r>
                      <w:t>.</w:t>
                    </w:r>
                    <w:r>
                      <w:rPr>
                        <w:rFonts w:hint="eastAsia"/>
                      </w:rPr>
                      <w:t>健康扶贫</w:t>
                    </w:r>
                  </w:p>
                </w:tc>
              </w:sdtContent>
            </w:sdt>
          </w:tr>
          <w:tr w:rsidR="009527E1" w14:paraId="073B2979" w14:textId="77777777" w:rsidTr="004A55B8">
            <w:trPr>
              <w:trHeight w:val="156"/>
              <w:jc w:val="center"/>
            </w:trPr>
            <w:sdt>
              <w:sdtPr>
                <w:tag w:val="_PLD_d68145d903b74fc1988fa65d8f63f6b6"/>
                <w:id w:val="-164704354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31B3E8B" w14:textId="77777777" w:rsidR="009527E1" w:rsidRDefault="009527E1">
                    <w:pPr>
                      <w:ind w:firstLineChars="150" w:firstLine="315"/>
                    </w:pPr>
                    <w:r>
                      <w:rPr>
                        <w:rFonts w:hint="eastAsia"/>
                      </w:rPr>
                      <w:t>6.生态保护扶贫</w:t>
                    </w:r>
                  </w:p>
                </w:tc>
              </w:sdtContent>
            </w:sdt>
          </w:tr>
          <w:tr w:rsidR="009527E1" w14:paraId="1FEFEB46" w14:textId="77777777" w:rsidTr="004A55B8">
            <w:trPr>
              <w:trHeight w:val="215"/>
              <w:jc w:val="center"/>
            </w:trPr>
            <w:sdt>
              <w:sdtPr>
                <w:tag w:val="_PLD_1e0e3d94881445b5bccaf3017ecc9bac"/>
                <w:id w:val="-682591883"/>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C3B7478" w14:textId="77777777" w:rsidR="009527E1" w:rsidRDefault="009527E1">
                    <w:pPr>
                      <w:ind w:firstLineChars="150" w:firstLine="315"/>
                    </w:pPr>
                    <w:r>
                      <w:rPr>
                        <w:rFonts w:hint="eastAsia"/>
                      </w:rPr>
                      <w:t>7.兜底保障</w:t>
                    </w:r>
                  </w:p>
                </w:tc>
              </w:sdtContent>
            </w:sdt>
          </w:tr>
          <w:tr w:rsidR="009527E1" w14:paraId="4FF28CCE" w14:textId="77777777" w:rsidTr="004A55B8">
            <w:trPr>
              <w:trHeight w:val="124"/>
              <w:jc w:val="center"/>
            </w:trPr>
            <w:sdt>
              <w:sdtPr>
                <w:tag w:val="_PLD_7778598b24164619a8ef6d78843a6cf9"/>
                <w:id w:val="-852265741"/>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99B9010" w14:textId="77777777" w:rsidR="009527E1" w:rsidRDefault="009527E1">
                    <w:pPr>
                      <w:ind w:firstLineChars="150" w:firstLine="315"/>
                    </w:pPr>
                    <w:r>
                      <w:rPr>
                        <w:rFonts w:hint="eastAsia"/>
                      </w:rPr>
                      <w:t>8.社会扶贫</w:t>
                    </w:r>
                  </w:p>
                </w:tc>
              </w:sdtContent>
            </w:sdt>
          </w:tr>
          <w:tr w:rsidR="009527E1" w14:paraId="23759A29" w14:textId="77777777" w:rsidTr="005623D7">
            <w:trPr>
              <w:trHeight w:val="96"/>
              <w:jc w:val="center"/>
            </w:trPr>
            <w:sdt>
              <w:sdtPr>
                <w:tag w:val="_PLD_5d1762399aab4320b190ae9ed442721c"/>
                <w:id w:val="1159576070"/>
                <w:lock w:val="sdtLocked"/>
                <w:placeholder>
                  <w:docPart w:val="GBC11111111111111111111111111111"/>
                </w:placeholder>
              </w:sdtPr>
              <w:sdtEndPr/>
              <w:sdtContent>
                <w:tc>
                  <w:tcPr>
                    <w:tcW w:w="2644" w:type="pct"/>
                    <w:tcBorders>
                      <w:top w:val="single" w:sz="4" w:space="0" w:color="auto"/>
                      <w:left w:val="single" w:sz="4" w:space="0" w:color="auto"/>
                      <w:bottom w:val="single" w:sz="4" w:space="0" w:color="auto"/>
                      <w:right w:val="single" w:sz="4" w:space="0" w:color="auto"/>
                    </w:tcBorders>
                  </w:tcPr>
                  <w:p w14:paraId="27109042" w14:textId="77777777" w:rsidR="009527E1" w:rsidRDefault="009527E1">
                    <w:r>
                      <w:rPr>
                        <w:rFonts w:hint="eastAsia"/>
                      </w:rPr>
                      <w:t>其中：</w:t>
                    </w:r>
                    <w:sdt>
                      <w:sdtPr>
                        <w:rPr>
                          <w:rFonts w:hint="eastAsia"/>
                        </w:rPr>
                        <w:tag w:val="_PLD_119e45ad4d894812b67c40c25ebd8aee"/>
                        <w:id w:val="-353348178"/>
                        <w:lock w:val="sdtLocked"/>
                      </w:sdtPr>
                      <w:sdtEndPr/>
                      <w:sdtContent>
                        <w:r>
                          <w:rPr>
                            <w:rFonts w:hint="eastAsia"/>
                          </w:rPr>
                          <w:t>8.1</w:t>
                        </w:r>
                      </w:sdtContent>
                    </w:sdt>
                    <w:r>
                      <w:rPr>
                        <w:rFonts w:hint="eastAsia"/>
                      </w:rPr>
                      <w:t>东西部扶贫协作投入金额</w:t>
                    </w:r>
                  </w:p>
                </w:tc>
              </w:sdtContent>
            </w:sdt>
            <w:tc>
              <w:tcPr>
                <w:tcW w:w="2356" w:type="pct"/>
                <w:tcBorders>
                  <w:top w:val="single" w:sz="4" w:space="0" w:color="auto"/>
                  <w:left w:val="single" w:sz="4" w:space="0" w:color="auto"/>
                  <w:bottom w:val="single" w:sz="4" w:space="0" w:color="auto"/>
                  <w:right w:val="single" w:sz="4" w:space="0" w:color="auto"/>
                </w:tcBorders>
              </w:tcPr>
              <w:p w14:paraId="417AEA26" w14:textId="34B9D5F8" w:rsidR="009527E1" w:rsidRDefault="009527E1">
                <w:pPr>
                  <w:jc w:val="right"/>
                </w:pPr>
                <w:r>
                  <w:rPr>
                    <w:rFonts w:hint="eastAsia"/>
                  </w:rPr>
                  <w:t>0</w:t>
                </w:r>
              </w:p>
            </w:tc>
          </w:tr>
          <w:tr w:rsidR="009527E1" w14:paraId="7FE939AE" w14:textId="77777777" w:rsidTr="005623D7">
            <w:trPr>
              <w:trHeight w:val="278"/>
              <w:jc w:val="center"/>
            </w:trPr>
            <w:sdt>
              <w:sdtPr>
                <w:tag w:val="_PLD_3de0abf916c5462fb5b9088745177485"/>
                <w:id w:val="-737392939"/>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71A7CF03" w14:textId="77777777" w:rsidR="009527E1" w:rsidRDefault="009527E1">
                    <w:pPr>
                      <w:ind w:firstLineChars="300" w:firstLine="630"/>
                    </w:pPr>
                    <w:r>
                      <w:rPr>
                        <w:rFonts w:hint="eastAsia"/>
                      </w:rPr>
                      <w:t>8.2定点扶贫工作投入金额</w:t>
                    </w:r>
                  </w:p>
                </w:tc>
              </w:sdtContent>
            </w:sdt>
            <w:tc>
              <w:tcPr>
                <w:tcW w:w="2356" w:type="pct"/>
                <w:tcBorders>
                  <w:top w:val="single" w:sz="4" w:space="0" w:color="auto"/>
                  <w:left w:val="single" w:sz="4" w:space="0" w:color="auto"/>
                  <w:bottom w:val="single" w:sz="4" w:space="0" w:color="auto"/>
                  <w:right w:val="single" w:sz="4" w:space="0" w:color="auto"/>
                </w:tcBorders>
              </w:tcPr>
              <w:p w14:paraId="4DBDA82A" w14:textId="766EAE15" w:rsidR="009527E1" w:rsidRDefault="009527E1">
                <w:pPr>
                  <w:jc w:val="right"/>
                </w:pPr>
                <w:r>
                  <w:rPr>
                    <w:rFonts w:hint="eastAsia"/>
                  </w:rPr>
                  <w:t>1</w:t>
                </w:r>
                <w:r>
                  <w:t>0.9</w:t>
                </w:r>
              </w:p>
            </w:tc>
          </w:tr>
          <w:tr w:rsidR="009527E1" w14:paraId="02AC06E6" w14:textId="77777777" w:rsidTr="005623D7">
            <w:trPr>
              <w:trHeight w:val="106"/>
              <w:jc w:val="center"/>
            </w:trPr>
            <w:sdt>
              <w:sdtPr>
                <w:tag w:val="_PLD_ff9f4248770a4071a4fb364680ec1f9f"/>
                <w:id w:val="-1304154892"/>
                <w:lock w:val="sdtLocked"/>
              </w:sdtPr>
              <w:sdtEndPr/>
              <w:sdtContent>
                <w:tc>
                  <w:tcPr>
                    <w:tcW w:w="2644" w:type="pct"/>
                    <w:tcBorders>
                      <w:top w:val="single" w:sz="4" w:space="0" w:color="auto"/>
                      <w:left w:val="single" w:sz="4" w:space="0" w:color="auto"/>
                      <w:bottom w:val="single" w:sz="4" w:space="0" w:color="auto"/>
                      <w:right w:val="single" w:sz="4" w:space="0" w:color="auto"/>
                    </w:tcBorders>
                  </w:tcPr>
                  <w:p w14:paraId="3156D407" w14:textId="77777777" w:rsidR="009527E1" w:rsidRDefault="009527E1">
                    <w:pPr>
                      <w:ind w:firstLineChars="300" w:firstLine="630"/>
                    </w:pPr>
                    <w:r>
                      <w:rPr>
                        <w:rFonts w:hint="eastAsia"/>
                      </w:rPr>
                      <w:t>8.3扶贫公益基金</w:t>
                    </w:r>
                  </w:p>
                </w:tc>
              </w:sdtContent>
            </w:sdt>
            <w:tc>
              <w:tcPr>
                <w:tcW w:w="2356" w:type="pct"/>
                <w:tcBorders>
                  <w:top w:val="single" w:sz="4" w:space="0" w:color="auto"/>
                  <w:left w:val="single" w:sz="4" w:space="0" w:color="auto"/>
                  <w:bottom w:val="single" w:sz="4" w:space="0" w:color="auto"/>
                  <w:right w:val="single" w:sz="4" w:space="0" w:color="auto"/>
                </w:tcBorders>
              </w:tcPr>
              <w:p w14:paraId="6B10E848" w14:textId="2A0A1AA9" w:rsidR="009527E1" w:rsidRDefault="009527E1">
                <w:pPr>
                  <w:jc w:val="right"/>
                </w:pPr>
                <w:r>
                  <w:rPr>
                    <w:rFonts w:hint="eastAsia"/>
                  </w:rPr>
                  <w:t>4</w:t>
                </w:r>
                <w:r>
                  <w:t>09</w:t>
                </w:r>
              </w:p>
            </w:tc>
          </w:tr>
          <w:tr w:rsidR="009527E1" w14:paraId="0F115995" w14:textId="77777777" w:rsidTr="004A55B8">
            <w:trPr>
              <w:trHeight w:val="267"/>
              <w:jc w:val="center"/>
            </w:trPr>
            <w:sdt>
              <w:sdtPr>
                <w:tag w:val="_PLD_8d83a7a9ede548cf89fb2786a50cfd99"/>
                <w:id w:val="-40290978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1C915908" w14:textId="77777777" w:rsidR="009527E1" w:rsidRDefault="009527E1">
                    <w:pPr>
                      <w:ind w:firstLineChars="150" w:firstLine="315"/>
                    </w:pPr>
                    <w:r>
                      <w:rPr>
                        <w:rFonts w:hint="eastAsia"/>
                      </w:rPr>
                      <w:t>9.其他项目</w:t>
                    </w:r>
                  </w:p>
                </w:tc>
              </w:sdtContent>
            </w:sdt>
          </w:tr>
          <w:tr w:rsidR="009527E1" w14:paraId="49CE323B" w14:textId="77777777" w:rsidTr="004A55B8">
            <w:trPr>
              <w:trHeight w:val="152"/>
              <w:jc w:val="center"/>
            </w:trPr>
            <w:sdt>
              <w:sdtPr>
                <w:tag w:val="_PLD_9b7ba011d3904b27afdc514bbfa0f929"/>
                <w:id w:val="192367172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551AFB3" w14:textId="77777777" w:rsidR="009527E1" w:rsidRDefault="009527E1">
                    <w:pPr>
                      <w:tabs>
                        <w:tab w:val="left" w:pos="645"/>
                      </w:tabs>
                    </w:pPr>
                    <w:r>
                      <w:rPr>
                        <w:rFonts w:hint="eastAsia"/>
                      </w:rPr>
                      <w:t>三、所获奖项（内容、级别）</w:t>
                    </w:r>
                  </w:p>
                </w:tc>
              </w:sdtContent>
            </w:sdt>
          </w:tr>
        </w:tbl>
        <w:p w14:paraId="76648C8E" w14:textId="77777777" w:rsidR="009527E1" w:rsidRDefault="00F04972"/>
      </w:sdtContent>
    </w:sdt>
    <w:sdt>
      <w:sdtPr>
        <w:rPr>
          <w:rFonts w:ascii="宋体" w:eastAsia="宋体" w:hAnsi="宋体" w:cs="宋体" w:hint="eastAsia"/>
          <w:b w:val="0"/>
          <w:bCs w:val="0"/>
          <w:kern w:val="0"/>
          <w:szCs w:val="24"/>
        </w:rPr>
        <w:alias w:val="模块:后续精准扶贫计划"/>
        <w:tag w:val="_SEC_9820220d021b411582c782bed3912a59"/>
        <w:id w:val="-1386874848"/>
        <w:lock w:val="sdtLocked"/>
        <w:placeholder>
          <w:docPart w:val="GBC22222222222222222222222222222"/>
        </w:placeholder>
      </w:sdtPr>
      <w:sdtEndPr/>
      <w:sdtContent>
        <w:p w14:paraId="0A7108D1" w14:textId="77777777" w:rsidR="009527E1" w:rsidRDefault="009527E1" w:rsidP="00C052CB">
          <w:pPr>
            <w:pStyle w:val="4"/>
            <w:numPr>
              <w:ilvl w:val="0"/>
              <w:numId w:val="127"/>
            </w:numPr>
          </w:pPr>
          <w:r>
            <w:t>后续精准扶贫计划</w:t>
          </w:r>
        </w:p>
        <w:sdt>
          <w:sdtPr>
            <w:rPr>
              <w:rFonts w:hint="eastAsia"/>
            </w:rPr>
            <w:alias w:val="是否适用：后续精准扶贫计划[双击切换]"/>
            <w:tag w:val="_GBC_a7de104e861a4314b7d550177afe0f69"/>
            <w:id w:val="-2055987839"/>
            <w:lock w:val="sdtLocked"/>
            <w:placeholder>
              <w:docPart w:val="GBC22222222222222222222222222222"/>
            </w:placeholder>
          </w:sdtPr>
          <w:sdtEndPr/>
          <w:sdtContent>
            <w:p w14:paraId="2D6BFCB0"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后续精准扶贫计划"/>
            <w:tag w:val="_GBC_269cd03c80c849cc83487e63635b3339"/>
            <w:id w:val="450448529"/>
            <w:lock w:val="sdtLocked"/>
            <w:placeholder>
              <w:docPart w:val="GBC22222222222222222222222222222"/>
            </w:placeholder>
          </w:sdtPr>
          <w:sdtEndPr/>
          <w:sdtContent>
            <w:p w14:paraId="7A3275B1" w14:textId="0544864A" w:rsidR="009527E1" w:rsidRDefault="004A5438" w:rsidP="009527E1">
              <w:pPr>
                <w:ind w:firstLine="420"/>
                <w:jc w:val="both"/>
              </w:pPr>
              <w:r>
                <w:t>公司将继续把社会责任履行作为公司的重要职责和工作，积极参加企业项目所在地开展的弱势群体和特殊群体的帮扶关爱活动，定期发布社会责任报告，公开扶贫工作开展情况。</w:t>
              </w:r>
            </w:p>
            <w:p w14:paraId="22C9BFB6" w14:textId="71A9EC30" w:rsidR="009527E1" w:rsidRDefault="009527E1" w:rsidP="009527E1">
              <w:pPr>
                <w:jc w:val="both"/>
              </w:pPr>
              <w:r>
                <w:rPr>
                  <w:rFonts w:hint="eastAsia"/>
                </w:rPr>
                <w:lastRenderedPageBreak/>
                <w:t xml:space="preserve"> </w:t>
              </w:r>
              <w:r>
                <w:t xml:space="preserve">   未来，公司</w:t>
              </w:r>
              <w:r>
                <w:rPr>
                  <w:rFonts w:hint="eastAsia"/>
                </w:rPr>
                <w:t>将继续贯彻实施国家脱贫攻坚战略，积极响应证监会发布的“发挥资本市场作用、服务国家脱贫攻坚战略”的扶贫政策，在持续做好已结对对象帮扶工作的同时，加大助学扶智的帮扶力度和有效性，在特殊、突发困难帮扶上下功夫，力争做到困难帮扶全面化、常态化，增强帮扶及时性、针对性，确保帮扶到位。</w:t>
              </w:r>
            </w:p>
          </w:sdtContent>
        </w:sdt>
      </w:sdtContent>
    </w:sdt>
    <w:p w14:paraId="30CC5F71" w14:textId="77777777" w:rsidR="009527E1" w:rsidRDefault="009527E1"/>
    <w:sdt>
      <w:sdtPr>
        <w:rPr>
          <w:rFonts w:ascii="宋体" w:hAnsi="宋体" w:cs="宋体" w:hint="eastAsia"/>
          <w:b w:val="0"/>
          <w:bCs w:val="0"/>
          <w:kern w:val="0"/>
          <w:szCs w:val="24"/>
        </w:rPr>
        <w:alias w:val="模块:社会责任工作情况"/>
        <w:tag w:val="_SEC_ee27b1a72aa5419087caf130b9eefdde"/>
        <w:id w:val="1559125223"/>
        <w:lock w:val="sdtLocked"/>
        <w:placeholder>
          <w:docPart w:val="GBC22222222222222222222222222222"/>
        </w:placeholder>
      </w:sdtPr>
      <w:sdtEndPr>
        <w:rPr>
          <w:rFonts w:hint="default"/>
        </w:rPr>
      </w:sdtEndPr>
      <w:sdtContent>
        <w:p w14:paraId="2B763FFA" w14:textId="77777777" w:rsidR="009527E1" w:rsidRDefault="009527E1" w:rsidP="00C052CB">
          <w:pPr>
            <w:pStyle w:val="3"/>
            <w:numPr>
              <w:ilvl w:val="0"/>
              <w:numId w:val="126"/>
            </w:numPr>
            <w:tabs>
              <w:tab w:val="left" w:pos="644"/>
            </w:tabs>
          </w:pPr>
          <w:r>
            <w:rPr>
              <w:rFonts w:hint="eastAsia"/>
            </w:rPr>
            <w:t>社会责任工作情况</w:t>
          </w:r>
        </w:p>
        <w:sdt>
          <w:sdtPr>
            <w:rPr>
              <w:rFonts w:hint="eastAsia"/>
            </w:rPr>
            <w:alias w:val="是否适用：社会责任工作情况[双击切换]"/>
            <w:tag w:val="_GBC_193e5fab56724eddabaa8d0d74a4b129"/>
            <w:id w:val="1425617986"/>
            <w:lock w:val="sdtLocked"/>
            <w:placeholder>
              <w:docPart w:val="GBC22222222222222222222222222222"/>
            </w:placeholder>
          </w:sdtPr>
          <w:sdtEndPr/>
          <w:sdtContent>
            <w:p w14:paraId="7281300F"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社会责任工作情况"/>
            <w:tag w:val="_GBC_a9b541509de44900b46d09bc29c43131"/>
            <w:id w:val="244390231"/>
            <w:lock w:val="sdtLocked"/>
            <w:placeholder>
              <w:docPart w:val="GBC22222222222222222222222222222"/>
            </w:placeholder>
          </w:sdtPr>
          <w:sdtEndPr/>
          <w:sdtContent>
            <w:p w14:paraId="611DB246" w14:textId="77777777" w:rsidR="009527E1" w:rsidRDefault="009527E1" w:rsidP="009527E1">
              <w:pPr>
                <w:ind w:firstLineChars="200" w:firstLine="420"/>
              </w:pPr>
              <w:r w:rsidRPr="000E41E1">
                <w:rPr>
                  <w:rFonts w:hint="eastAsia"/>
                </w:rPr>
                <w:t>详情见公司于上交所网站披露的</w:t>
              </w:r>
              <w:r>
                <w:t>2019</w:t>
              </w:r>
              <w:r w:rsidRPr="000E41E1">
                <w:t>年度企业社会责任报告。</w:t>
              </w:r>
            </w:p>
          </w:sdtContent>
        </w:sdt>
        <w:p w14:paraId="4B4D06F7" w14:textId="77777777" w:rsidR="009527E1" w:rsidRDefault="00F04972"/>
      </w:sdtContent>
    </w:sdt>
    <w:p w14:paraId="6510FBE8" w14:textId="77777777" w:rsidR="009527E1" w:rsidRDefault="009527E1" w:rsidP="00C052CB">
      <w:pPr>
        <w:pStyle w:val="3"/>
        <w:numPr>
          <w:ilvl w:val="0"/>
          <w:numId w:val="126"/>
        </w:numPr>
        <w:tabs>
          <w:tab w:val="left" w:pos="644"/>
        </w:tabs>
      </w:pPr>
      <w:r>
        <w:t>环境信息情况</w:t>
      </w:r>
    </w:p>
    <w:p w14:paraId="579CECBD" w14:textId="77777777" w:rsidR="009527E1" w:rsidRDefault="009527E1" w:rsidP="00C052CB">
      <w:pPr>
        <w:pStyle w:val="4"/>
        <w:numPr>
          <w:ilvl w:val="0"/>
          <w:numId w:val="128"/>
        </w:numPr>
      </w:pPr>
      <w:r>
        <w:t>属于环境保护部门公布的重点排污单位的公司及其</w:t>
      </w:r>
      <w:r>
        <w:rPr>
          <w:rFonts w:hint="eastAsia"/>
        </w:rPr>
        <w:t>重要</w:t>
      </w:r>
      <w:r>
        <w:t>子公司的环保情况说明</w:t>
      </w:r>
    </w:p>
    <w:sdt>
      <w:sdtPr>
        <w:rPr>
          <w:rFonts w:hint="eastAsia"/>
        </w:rPr>
        <w:alias w:val="是否适用：重点排污单位环保情况[双击切换]"/>
        <w:tag w:val="_GBC_f3c3fa5d80c64a08b883b725e44f4570"/>
        <w:id w:val="1730797061"/>
        <w:lock w:val="sdtLocked"/>
        <w:placeholder>
          <w:docPart w:val="GBC22222222222222222222222222222"/>
        </w:placeholder>
      </w:sdtPr>
      <w:sdtEndPr/>
      <w:sdtContent>
        <w:p w14:paraId="3A32F95C"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950B13" w14:textId="77777777" w:rsidR="009527E1" w:rsidRDefault="009527E1">
      <w:pPr>
        <w:pStyle w:val="ac"/>
        <w:ind w:firstLineChars="0" w:firstLine="0"/>
      </w:pPr>
    </w:p>
    <w:bookmarkStart w:id="61" w:name="_Hlk532565424" w:displacedByCustomXml="next"/>
    <w:bookmarkStart w:id="62" w:name="_Hlk532562981" w:displacedByCustomXml="next"/>
    <w:bookmarkStart w:id="63" w:name="_Hlk532562985" w:displacedByCustomXml="next"/>
    <w:sdt>
      <w:sdtPr>
        <w:rPr>
          <w:rFonts w:ascii="宋体" w:eastAsia="宋体" w:hAnsi="宋体" w:cs="宋体" w:hint="eastAsia"/>
          <w:b w:val="0"/>
          <w:bCs w:val="0"/>
          <w:kern w:val="0"/>
          <w:szCs w:val="24"/>
        </w:rPr>
        <w:alias w:val="模块:重点排污单位之外的公司的环保情况说明"/>
        <w:tag w:val="_SEC_9d3a2ff4edc445af8b54b1a8c479e7e5"/>
        <w:id w:val="-208721709"/>
        <w:lock w:val="sdtLocked"/>
        <w:placeholder>
          <w:docPart w:val="GBC22222222222222222222222222222"/>
        </w:placeholder>
      </w:sdtPr>
      <w:sdtEndPr>
        <w:rPr>
          <w:rFonts w:asciiTheme="minorEastAsia" w:eastAsiaTheme="minorEastAsia" w:hAnsiTheme="minorEastAsia" w:hint="default"/>
          <w:szCs w:val="21"/>
        </w:rPr>
      </w:sdtEndPr>
      <w:sdtContent>
        <w:p w14:paraId="00D6AAC7" w14:textId="77777777" w:rsidR="009527E1" w:rsidRDefault="009527E1" w:rsidP="00C052CB">
          <w:pPr>
            <w:pStyle w:val="4"/>
            <w:numPr>
              <w:ilvl w:val="0"/>
              <w:numId w:val="128"/>
            </w:numPr>
          </w:pPr>
          <w:r>
            <w:rPr>
              <w:rFonts w:hint="eastAsia"/>
            </w:rPr>
            <w:t>重点排污单位之外的公司的环保情况说明</w:t>
          </w:r>
          <w:bookmarkEnd w:id="62"/>
        </w:p>
        <w:bookmarkEnd w:id="61" w:displacedByCustomXml="next"/>
        <w:bookmarkStart w:id="64" w:name="_Hlk532565437" w:displacedByCustomXml="next"/>
        <w:sdt>
          <w:sdtPr>
            <w:alias w:val="是否适用：重点排污单位之外的公司的环保情况[双击切换]"/>
            <w:tag w:val="_GBC_d76516162b814497919a1186bf2e9074"/>
            <w:id w:val="-1085913342"/>
            <w:lock w:val="sdtContentLocked"/>
            <w:placeholder>
              <w:docPart w:val="GBC22222222222222222222222222222"/>
            </w:placeholder>
          </w:sdtPr>
          <w:sdtEndPr/>
          <w:sdtContent>
            <w:p w14:paraId="466243B9" w14:textId="77777777" w:rsidR="009527E1" w:rsidRDefault="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重点排污单位之外的公司的环保情况"/>
            <w:tag w:val="_GBC_60fcc0e05c6a42c7a9061104c187a633"/>
            <w:id w:val="1827706942"/>
            <w:lock w:val="sdtLocked"/>
            <w:placeholder>
              <w:docPart w:val="GBC22222222222222222222222222222"/>
            </w:placeholder>
          </w:sdtPr>
          <w:sdtEndPr>
            <w:rPr>
              <w:rFonts w:asciiTheme="minorEastAsia" w:eastAsiaTheme="minorEastAsia" w:hAnsiTheme="minorEastAsia"/>
              <w:szCs w:val="21"/>
            </w:rPr>
          </w:sdtEndPr>
          <w:sdtContent>
            <w:p w14:paraId="13B46C72" w14:textId="77777777" w:rsidR="00C53709" w:rsidRDefault="00C53709" w:rsidP="00C53709">
              <w:pPr>
                <w:ind w:firstLineChars="200" w:firstLine="420"/>
              </w:pPr>
              <w:r>
                <w:t>公司不属于环境保护部门公布的重点排污单位。报告期内，公司未发生环境污染重大影响事故。</w:t>
              </w:r>
            </w:p>
            <w:p w14:paraId="4346D7F2" w14:textId="79CF799B" w:rsidR="009527E1" w:rsidRPr="001044BF" w:rsidRDefault="00C53709" w:rsidP="00C53709">
              <w:pPr>
                <w:ind w:firstLineChars="200" w:firstLine="420"/>
                <w:jc w:val="both"/>
              </w:pPr>
              <w:r>
                <w:t>公司积极响应国家绿色发展战略，主动践行“绿水青山就是金山银山”的发展理念，将生态文明建设和生态环境保护融入公司发展规划和运营管理全过程，设计和施工的大部分项目环保指标优于总包合同约定，各项能耗指标和排污指标均达到国际先进水平。公司所属安徽节源助力服务企业节能减排，全年实现节能量38,279吨标准煤，二氧化碳减排量95,431吨；公司所属中材环境公司2019年度处置生活垃圾约15万吨，危废、污染土及一般工业废弃物约6万吨。公司所属三家单位荣获国家工信部“绿色制造供应商”称号，为公司带来经济效益的同时也带来了良好的环境生态效益和社会效益，为推进美丽中国和生态文明建设做出积极贡献。</w:t>
              </w:r>
            </w:p>
            <w:p w14:paraId="76B904DF" w14:textId="77777777" w:rsidR="009527E1" w:rsidRPr="00CC2E40" w:rsidRDefault="00F04972" w:rsidP="009527E1">
              <w:pPr>
                <w:ind w:firstLineChars="200" w:firstLine="420"/>
                <w:jc w:val="both"/>
                <w:rPr>
                  <w:rFonts w:asciiTheme="minorEastAsia" w:eastAsiaTheme="minorEastAsia" w:hAnsiTheme="minorEastAsia"/>
                  <w:szCs w:val="21"/>
                </w:rPr>
              </w:pPr>
            </w:p>
          </w:sdtContent>
        </w:sdt>
      </w:sdtContent>
    </w:sdt>
    <w:bookmarkEnd w:id="63" w:displacedByCustomXml="prev"/>
    <w:bookmarkEnd w:id="64"/>
    <w:p w14:paraId="32FCE476" w14:textId="77777777" w:rsidR="009527E1" w:rsidRDefault="009527E1">
      <w:pPr>
        <w:pStyle w:val="ac"/>
        <w:ind w:firstLineChars="0" w:firstLine="0"/>
      </w:pPr>
    </w:p>
    <w:bookmarkStart w:id="65" w:name="_Hlk532565452" w:displacedByCustomXml="next"/>
    <w:bookmarkStart w:id="66" w:name="_Hlk532563015" w:displacedByCustomXml="next"/>
    <w:bookmarkStart w:id="67" w:name="_Hlk532563027" w:displacedByCustomXml="next"/>
    <w:sdt>
      <w:sdtPr>
        <w:rPr>
          <w:rFonts w:ascii="宋体" w:eastAsia="宋体" w:hAnsi="宋体" w:cs="宋体" w:hint="eastAsia"/>
          <w:b w:val="0"/>
          <w:bCs w:val="0"/>
          <w:kern w:val="0"/>
          <w:szCs w:val="24"/>
        </w:rPr>
        <w:alias w:val="模块:重点排污单位之外的公司未披露环境信息的原因说明"/>
        <w:tag w:val="_SEC_d9ccbb054fe74f6a95cdd56cfd5d7792"/>
        <w:id w:val="1604465352"/>
        <w:lock w:val="sdtLocked"/>
        <w:placeholder>
          <w:docPart w:val="GBC22222222222222222222222222222"/>
        </w:placeholder>
      </w:sdtPr>
      <w:sdtEndPr>
        <w:rPr>
          <w:rFonts w:hint="default"/>
        </w:rPr>
      </w:sdtEndPr>
      <w:sdtContent>
        <w:p w14:paraId="2AD549AD" w14:textId="77777777" w:rsidR="009527E1" w:rsidRDefault="009527E1" w:rsidP="00C052CB">
          <w:pPr>
            <w:pStyle w:val="4"/>
            <w:numPr>
              <w:ilvl w:val="0"/>
              <w:numId w:val="128"/>
            </w:numPr>
          </w:pPr>
          <w:r>
            <w:rPr>
              <w:rFonts w:hint="eastAsia"/>
            </w:rPr>
            <w:t>重点排污单位之外的公司未披露环境信息的原因说明</w:t>
          </w:r>
          <w:bookmarkEnd w:id="66"/>
        </w:p>
        <w:bookmarkEnd w:id="65" w:displacedByCustomXml="next"/>
        <w:bookmarkStart w:id="68" w:name="_Hlk532565469" w:displacedByCustomXml="next"/>
        <w:sdt>
          <w:sdtPr>
            <w:alias w:val="是否适用：重点排污单位之外的公司未披露环境信息的原因[双击切换]"/>
            <w:tag w:val="_GBC_6dd1ca85e2fd4d48966c2699f0d026c9"/>
            <w:id w:val="-2027627263"/>
            <w:lock w:val="sdtLocked"/>
            <w:placeholder>
              <w:docPart w:val="GBC22222222222222222222222222222"/>
            </w:placeholder>
          </w:sdtPr>
          <w:sdtEndPr/>
          <w:sdtContent>
            <w:p w14:paraId="53783E46"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67" w:displacedByCustomXml="prev"/>
    <w:bookmarkEnd w:id="68"/>
    <w:p w14:paraId="46F9E7C2" w14:textId="77777777" w:rsidR="009527E1" w:rsidRDefault="009527E1">
      <w:pPr>
        <w:pStyle w:val="ac"/>
        <w:ind w:firstLineChars="0" w:firstLine="0"/>
      </w:pPr>
    </w:p>
    <w:bookmarkStart w:id="69" w:name="_Hlk532565479" w:displacedByCustomXml="next"/>
    <w:bookmarkStart w:id="70" w:name="_Hlk532563109" w:displacedByCustomXml="next"/>
    <w:sdt>
      <w:sdtPr>
        <w:rPr>
          <w:rFonts w:ascii="宋体" w:eastAsia="宋体" w:hAnsi="宋体" w:cs="宋体" w:hint="eastAsia"/>
          <w:b w:val="0"/>
          <w:bCs w:val="0"/>
          <w:kern w:val="0"/>
          <w:szCs w:val="24"/>
        </w:rPr>
        <w:alias w:val="模块:报告期内披露环境信息内容的后续进展或变化情况的说明"/>
        <w:tag w:val="_SEC_60b766dba88a4468b34a1a27aca5b705"/>
        <w:id w:val="106638436"/>
        <w:lock w:val="sdtLocked"/>
        <w:placeholder>
          <w:docPart w:val="GBC22222222222222222222222222222"/>
        </w:placeholder>
      </w:sdtPr>
      <w:sdtEndPr>
        <w:rPr>
          <w:rFonts w:hint="default"/>
        </w:rPr>
      </w:sdtEndPr>
      <w:sdtContent>
        <w:p w14:paraId="7C3CDFA1" w14:textId="77777777" w:rsidR="009527E1" w:rsidRDefault="009527E1" w:rsidP="00C052CB">
          <w:pPr>
            <w:pStyle w:val="4"/>
            <w:numPr>
              <w:ilvl w:val="0"/>
              <w:numId w:val="128"/>
            </w:numPr>
          </w:pPr>
          <w:r>
            <w:rPr>
              <w:rFonts w:hint="eastAsia"/>
            </w:rPr>
            <w:t>报告期内披露环境信息内容的后续进展或变化情况的说明</w:t>
          </w:r>
        </w:p>
        <w:bookmarkEnd w:id="69" w:displacedByCustomXml="next"/>
        <w:bookmarkStart w:id="71" w:name="_Hlk532565498" w:displacedByCustomXml="next"/>
        <w:sdt>
          <w:sdtPr>
            <w:alias w:val="是否适用：披露环境信息内容的后续进展或变化情况[双击切换]"/>
            <w:tag w:val="_GBC_15f50905fb0c4d759fc186b8490f0ee8"/>
            <w:id w:val="1865783706"/>
            <w:lock w:val="sdtLocked"/>
            <w:placeholder>
              <w:docPart w:val="GBC22222222222222222222222222222"/>
            </w:placeholder>
          </w:sdtPr>
          <w:sdtEndPr/>
          <w:sdtContent>
            <w:p w14:paraId="465C21BE"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70" w:displacedByCustomXml="prev"/>
    <w:bookmarkEnd w:id="71"/>
    <w:p w14:paraId="57875269" w14:textId="77777777" w:rsidR="009527E1" w:rsidRDefault="009527E1">
      <w:pPr>
        <w:pStyle w:val="ac"/>
        <w:ind w:firstLineChars="0" w:firstLine="0"/>
      </w:pPr>
    </w:p>
    <w:sdt>
      <w:sdtPr>
        <w:rPr>
          <w:rFonts w:ascii="宋体" w:hAnsi="宋体" w:cs="宋体"/>
          <w:b w:val="0"/>
          <w:bCs w:val="0"/>
          <w:kern w:val="0"/>
          <w:szCs w:val="21"/>
        </w:rPr>
        <w:alias w:val="模块:其他说明"/>
        <w:tag w:val="_SEC_01bd5ddfe98a4c02a9143838f2532419"/>
        <w:id w:val="1752618599"/>
        <w:lock w:val="sdtLocked"/>
        <w:placeholder>
          <w:docPart w:val="GBC22222222222222222222222222222"/>
        </w:placeholder>
      </w:sdtPr>
      <w:sdtEndPr/>
      <w:sdtContent>
        <w:p w14:paraId="7D715E8E" w14:textId="77777777" w:rsidR="009527E1" w:rsidRDefault="009527E1" w:rsidP="00C052CB">
          <w:pPr>
            <w:pStyle w:val="3"/>
            <w:numPr>
              <w:ilvl w:val="0"/>
              <w:numId w:val="126"/>
            </w:numPr>
            <w:tabs>
              <w:tab w:val="left" w:pos="644"/>
            </w:tabs>
            <w:rPr>
              <w:szCs w:val="21"/>
            </w:rPr>
          </w:pPr>
          <w:r>
            <w:rPr>
              <w:szCs w:val="21"/>
            </w:rPr>
            <w:t>其他说明</w:t>
          </w:r>
        </w:p>
        <w:sdt>
          <w:sdtPr>
            <w:rPr>
              <w:rFonts w:hint="eastAsia"/>
              <w:szCs w:val="21"/>
            </w:rPr>
            <w:alias w:val="是否适用：积极履行社会责任的工作情况其他说明[双击切换]"/>
            <w:tag w:val="_GBC_2c735db33f5c4ef4bc8a0b9a39b12ff5"/>
            <w:id w:val="1332328856"/>
            <w:lock w:val="sdtLocked"/>
            <w:placeholder>
              <w:docPart w:val="GBC22222222222222222222222222222"/>
            </w:placeholder>
          </w:sdtPr>
          <w:sdtEndPr/>
          <w:sdtContent>
            <w:p w14:paraId="01457AAE"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18019E2" w14:textId="77777777" w:rsidR="009527E1" w:rsidRDefault="009527E1">
      <w:pPr>
        <w:rPr>
          <w:szCs w:val="21"/>
        </w:rPr>
      </w:pPr>
    </w:p>
    <w:p w14:paraId="0A6DE78B" w14:textId="77777777" w:rsidR="009527E1" w:rsidRDefault="009527E1" w:rsidP="00C052CB">
      <w:pPr>
        <w:pStyle w:val="2"/>
        <w:numPr>
          <w:ilvl w:val="0"/>
          <w:numId w:val="108"/>
        </w:numPr>
      </w:pPr>
      <w:r>
        <w:rPr>
          <w:rFonts w:hint="eastAsia"/>
        </w:rPr>
        <w:t>可转换公司债券情况</w:t>
      </w:r>
    </w:p>
    <w:p w14:paraId="355888C7" w14:textId="77777777" w:rsidR="009527E1" w:rsidRDefault="00F04972" w:rsidP="009527E1">
      <w:sdt>
        <w:sdtPr>
          <w:rPr>
            <w:rFonts w:hint="eastAsia"/>
          </w:rPr>
          <w:alias w:val="是否适用：可转换公司债券情况[双击切换]"/>
          <w:tag w:val="_GBC_9680c57d3e6a4ee9b01aefbd4b8545db"/>
          <w:id w:val="-1778094831"/>
          <w:lock w:val="sdtLocked"/>
          <w:placeholder>
            <w:docPart w:val="GBC22222222222222222222222222222"/>
          </w:placeholder>
        </w:sdtPr>
        <w:sdtEndPr/>
        <w:sdtContent>
          <w:r w:rsidR="009527E1">
            <w:fldChar w:fldCharType="begin"/>
          </w:r>
          <w:r w:rsidR="009527E1">
            <w:instrText xml:space="preserve"> 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p w14:paraId="2084067F" w14:textId="77777777" w:rsidR="009527E1" w:rsidRDefault="009527E1" w:rsidP="009527E1">
      <w:pPr>
        <w:rPr>
          <w:szCs w:val="21"/>
        </w:rPr>
      </w:pPr>
    </w:p>
    <w:p w14:paraId="03FA0591" w14:textId="77777777" w:rsidR="009527E1" w:rsidRDefault="009527E1"/>
    <w:bookmarkStart w:id="72" w:name="_Toc409437607"/>
    <w:bookmarkStart w:id="73" w:name="_Toc437440713"/>
    <w:bookmarkStart w:id="74" w:name="_Toc28098028"/>
    <w:p w14:paraId="29B42D78" w14:textId="77777777" w:rsidR="009527E1" w:rsidRDefault="00F04972" w:rsidP="00F45C0D">
      <w:pPr>
        <w:pStyle w:val="10"/>
        <w:numPr>
          <w:ilvl w:val="0"/>
          <w:numId w:val="1"/>
        </w:numPr>
        <w:rPr>
          <w:szCs w:val="28"/>
        </w:rPr>
      </w:pPr>
      <w:sdt>
        <w:sdtPr>
          <w:rPr>
            <w:rFonts w:hint="eastAsia"/>
            <w:szCs w:val="28"/>
          </w:rPr>
          <w:tag w:val="_PLD_20d19f8627ca485fb03b071527e0620b"/>
          <w:id w:val="1928149398"/>
          <w:lock w:val="sdtLocked"/>
          <w:placeholder>
            <w:docPart w:val="GBC22222222222222222222222222222"/>
          </w:placeholder>
        </w:sdtPr>
        <w:sdtEndPr/>
        <w:sdtContent>
          <w:r w:rsidR="009527E1">
            <w:rPr>
              <w:rFonts w:hint="eastAsia"/>
              <w:szCs w:val="28"/>
            </w:rPr>
            <w:t>普通股</w:t>
          </w:r>
        </w:sdtContent>
      </w:sdt>
      <w:r w:rsidR="009527E1">
        <w:rPr>
          <w:rFonts w:hint="eastAsia"/>
          <w:szCs w:val="28"/>
        </w:rPr>
        <w:t>股份变动及股东情况</w:t>
      </w:r>
      <w:bookmarkEnd w:id="72"/>
      <w:bookmarkEnd w:id="73"/>
      <w:bookmarkEnd w:id="74"/>
    </w:p>
    <w:p w14:paraId="00412B5D" w14:textId="77777777" w:rsidR="009527E1" w:rsidRDefault="009527E1"/>
    <w:p w14:paraId="5F294F4C" w14:textId="77777777" w:rsidR="009527E1" w:rsidRDefault="009527E1" w:rsidP="00C052CB">
      <w:pPr>
        <w:pStyle w:val="2"/>
        <w:numPr>
          <w:ilvl w:val="0"/>
          <w:numId w:val="129"/>
        </w:numPr>
      </w:pPr>
      <w:bookmarkStart w:id="75" w:name="_Toc342059476"/>
      <w:bookmarkStart w:id="76" w:name="_Toc342565989"/>
      <w:r>
        <w:rPr>
          <w:rFonts w:hint="eastAsia"/>
        </w:rPr>
        <w:t>普通股</w:t>
      </w:r>
      <w:r>
        <w:t>股</w:t>
      </w:r>
      <w:r>
        <w:rPr>
          <w:rFonts w:hint="eastAsia"/>
        </w:rPr>
        <w:t>本变动情况</w:t>
      </w:r>
      <w:bookmarkEnd w:id="75"/>
      <w:bookmarkEnd w:id="76"/>
    </w:p>
    <w:p w14:paraId="4ED3FF83" w14:textId="77777777" w:rsidR="009527E1" w:rsidRDefault="009527E1" w:rsidP="00C052CB">
      <w:pPr>
        <w:pStyle w:val="3"/>
        <w:numPr>
          <w:ilvl w:val="1"/>
          <w:numId w:val="130"/>
        </w:numPr>
        <w:rPr>
          <w:szCs w:val="21"/>
        </w:rPr>
      </w:pPr>
      <w:bookmarkStart w:id="77" w:name="_Toc342059477"/>
      <w:bookmarkStart w:id="78" w:name="_Toc342565990"/>
      <w:r>
        <w:rPr>
          <w:rFonts w:hint="eastAsia"/>
          <w:szCs w:val="21"/>
        </w:rPr>
        <w:t>普通股股份变动情况表</w:t>
      </w:r>
      <w:bookmarkEnd w:id="77"/>
      <w:bookmarkEnd w:id="78"/>
    </w:p>
    <w:p w14:paraId="35FE11D8" w14:textId="77777777" w:rsidR="009527E1" w:rsidRDefault="009527E1" w:rsidP="00C052CB">
      <w:pPr>
        <w:pStyle w:val="4"/>
        <w:numPr>
          <w:ilvl w:val="2"/>
          <w:numId w:val="131"/>
        </w:numPr>
      </w:pPr>
      <w:r>
        <w:rPr>
          <w:rFonts w:hint="eastAsia"/>
        </w:rPr>
        <w:t>普通股股份变动情况表</w:t>
      </w:r>
    </w:p>
    <w:sdt>
      <w:sdtPr>
        <w:rPr>
          <w:rFonts w:hint="eastAsia"/>
          <w:szCs w:val="21"/>
        </w:rPr>
        <w:alias w:val="选项模块:报告期内，公司股份总数及股本结构未发生变化"/>
        <w:tag w:val="_SEC_a2a63736db144f209cddfd7a97491880"/>
        <w:id w:val="1921905636"/>
        <w:lock w:val="sdtLocked"/>
        <w:placeholder>
          <w:docPart w:val="GBC22222222222222222222222222222"/>
        </w:placeholder>
      </w:sdtPr>
      <w:sdtEndPr/>
      <w:sdtContent>
        <w:p w14:paraId="6EFF495B" w14:textId="77777777" w:rsidR="009527E1" w:rsidRDefault="009527E1">
          <w:pPr>
            <w:rPr>
              <w:szCs w:val="21"/>
            </w:rPr>
          </w:pPr>
          <w:r>
            <w:rPr>
              <w:rFonts w:hint="eastAsia"/>
              <w:szCs w:val="21"/>
            </w:rPr>
            <w:t>报告期内，公司普通股股份总数及股本结构未发生变化。</w:t>
          </w:r>
        </w:p>
      </w:sdtContent>
    </w:sdt>
    <w:p w14:paraId="52AE299C" w14:textId="77777777" w:rsidR="009527E1" w:rsidRDefault="009527E1">
      <w:pPr>
        <w:rPr>
          <w:szCs w:val="21"/>
        </w:rPr>
      </w:pPr>
    </w:p>
    <w:sdt>
      <w:sdtPr>
        <w:rPr>
          <w:rFonts w:ascii="Calibri" w:eastAsia="宋体" w:hAnsi="Calibri" w:cs="宋体"/>
          <w:b w:val="0"/>
          <w:bCs w:val="0"/>
          <w:kern w:val="0"/>
          <w:sz w:val="24"/>
          <w:szCs w:val="22"/>
        </w:rPr>
        <w:alias w:val="模块:股份变动情况说明"/>
        <w:tag w:val="_SEC_cff93b3516844dffa00c7117b3d7105d"/>
        <w:id w:val="1809351976"/>
        <w:lock w:val="sdtLocked"/>
        <w:placeholder>
          <w:docPart w:val="GBC22222222222222222222222222222"/>
        </w:placeholder>
      </w:sdtPr>
      <w:sdtEndPr>
        <w:rPr>
          <w:rFonts w:ascii="宋体" w:hAnsi="宋体" w:hint="eastAsia"/>
          <w:sz w:val="21"/>
          <w:szCs w:val="21"/>
        </w:rPr>
      </w:sdtEndPr>
      <w:sdtContent>
        <w:p w14:paraId="7E7F21C1" w14:textId="77777777" w:rsidR="009527E1" w:rsidRDefault="009527E1" w:rsidP="00C052CB">
          <w:pPr>
            <w:pStyle w:val="4"/>
            <w:numPr>
              <w:ilvl w:val="2"/>
              <w:numId w:val="131"/>
            </w:numPr>
          </w:pPr>
          <w:r>
            <w:rPr>
              <w:rFonts w:hint="eastAsia"/>
            </w:rPr>
            <w:t>普通股</w:t>
          </w:r>
          <w:r>
            <w:t>股份变动情况说明</w:t>
          </w:r>
        </w:p>
        <w:p w14:paraId="6E3EF261" w14:textId="77777777" w:rsidR="009527E1" w:rsidRDefault="00F04972" w:rsidP="009527E1">
          <w:pPr>
            <w:rPr>
              <w:szCs w:val="21"/>
            </w:rPr>
          </w:pPr>
          <w:sdt>
            <w:sdtPr>
              <w:rPr>
                <w:rFonts w:hint="eastAsia"/>
                <w:szCs w:val="21"/>
              </w:rPr>
              <w:alias w:val="是否适用：普通股股份变动情况说明[双击切换]"/>
              <w:tag w:val="_GBC_b52413c1d37b456ba72aa8b8840cb9d8"/>
              <w:id w:val="-464577963"/>
              <w:lock w:val="sdtLocked"/>
              <w:placeholder>
                <w:docPart w:val="GBC22222222222222222222222222222"/>
              </w:placeholder>
            </w:sdtPr>
            <w:sdtEndPr/>
            <w:sdtContent>
              <w:r w:rsidR="009527E1">
                <w:rPr>
                  <w:szCs w:val="21"/>
                </w:rPr>
                <w:fldChar w:fldCharType="begin"/>
              </w:r>
              <w:r w:rsidR="009527E1">
                <w:rPr>
                  <w:szCs w:val="21"/>
                </w:rPr>
                <w:instrText xml:space="preserve"> 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7FE56A72" w14:textId="77777777" w:rsidR="009527E1" w:rsidRDefault="009527E1" w:rsidP="009527E1">
      <w:pPr>
        <w:rPr>
          <w:szCs w:val="21"/>
        </w:rPr>
      </w:pPr>
      <w:r>
        <w:rPr>
          <w:szCs w:val="21"/>
        </w:rPr>
        <w:t xml:space="preserve"> </w:t>
      </w:r>
    </w:p>
    <w:sdt>
      <w:sdtPr>
        <w:rPr>
          <w:rFonts w:ascii="Calibri" w:eastAsia="宋体" w:hAnsi="Calibri" w:cs="宋体"/>
          <w:b w:val="0"/>
          <w:bCs w:val="0"/>
          <w:kern w:val="0"/>
          <w:sz w:val="24"/>
          <w:szCs w:val="24"/>
        </w:rPr>
        <w:alias w:val="模块:股份变动对最近一年和最近一期财务指标的影响"/>
        <w:tag w:val="_SEC_a02e0bd8061b48758da5b49301b9d61c"/>
        <w:id w:val="1648171338"/>
        <w:lock w:val="sdtLocked"/>
        <w:placeholder>
          <w:docPart w:val="GBC22222222222222222222222222222"/>
        </w:placeholder>
      </w:sdtPr>
      <w:sdtEndPr>
        <w:rPr>
          <w:rFonts w:ascii="宋体" w:hAnsi="宋体" w:hint="eastAsia"/>
          <w:sz w:val="21"/>
          <w:szCs w:val="21"/>
        </w:rPr>
      </w:sdtEndPr>
      <w:sdtContent>
        <w:p w14:paraId="1F319752" w14:textId="77777777" w:rsidR="009527E1" w:rsidRDefault="009527E1" w:rsidP="00C052CB">
          <w:pPr>
            <w:pStyle w:val="4"/>
            <w:numPr>
              <w:ilvl w:val="2"/>
              <w:numId w:val="131"/>
            </w:numPr>
          </w:pPr>
          <w:r>
            <w:rPr>
              <w:rFonts w:hint="eastAsia"/>
            </w:rPr>
            <w:t>普通股股份变动对最近一年和最近一期</w:t>
          </w:r>
          <w:r>
            <w:t>每股收益、每股净资产等财务指标的影响（如有）</w:t>
          </w:r>
        </w:p>
        <w:p w14:paraId="4C86DAA9" w14:textId="77777777" w:rsidR="009527E1" w:rsidRDefault="00F04972" w:rsidP="009527E1">
          <w:pPr>
            <w:rPr>
              <w:szCs w:val="21"/>
            </w:rPr>
          </w:pPr>
          <w:sdt>
            <w:sdtPr>
              <w:rPr>
                <w:rFonts w:hint="eastAsia"/>
                <w:szCs w:val="21"/>
              </w:rPr>
              <w:alias w:val="是否适用：普通股股份变动对最近一年和最近一期每股收益、每股净资产等财务指标的影响[双击切换]"/>
              <w:tag w:val="_GBC_f6d6c5b3580241f5b23493659505a79e"/>
              <w:id w:val="-1499104803"/>
              <w:lock w:val="sdtLocked"/>
              <w:placeholder>
                <w:docPart w:val="GBC22222222222222222222222222222"/>
              </w:placeholder>
            </w:sdtPr>
            <w:sdtEndPr/>
            <w:sdtContent>
              <w:r w:rsidR="009527E1">
                <w:rPr>
                  <w:szCs w:val="21"/>
                </w:rPr>
                <w:fldChar w:fldCharType="begin"/>
              </w:r>
              <w:r w:rsidR="009527E1">
                <w:rPr>
                  <w:szCs w:val="21"/>
                </w:rPr>
                <w:instrText xml:space="preserve"> 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6C7F763C" w14:textId="77777777" w:rsidR="009527E1" w:rsidRDefault="009527E1" w:rsidP="009527E1">
      <w:pPr>
        <w:rPr>
          <w:szCs w:val="21"/>
        </w:rPr>
      </w:pPr>
      <w:r>
        <w:rPr>
          <w:szCs w:val="21"/>
        </w:rPr>
        <w:t xml:space="preserve"> </w:t>
      </w:r>
    </w:p>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701621766"/>
        <w:lock w:val="sdtLocked"/>
        <w:placeholder>
          <w:docPart w:val="GBC22222222222222222222222222222"/>
        </w:placeholder>
      </w:sdtPr>
      <w:sdtEndPr>
        <w:rPr>
          <w:rFonts w:ascii="宋体" w:hAnsi="宋体" w:hint="eastAsia"/>
          <w:sz w:val="21"/>
          <w:szCs w:val="21"/>
        </w:rPr>
      </w:sdtEndPr>
      <w:sdtContent>
        <w:p w14:paraId="70E7CAC3" w14:textId="77777777" w:rsidR="009527E1" w:rsidRDefault="009527E1" w:rsidP="00C052CB">
          <w:pPr>
            <w:pStyle w:val="4"/>
            <w:numPr>
              <w:ilvl w:val="2"/>
              <w:numId w:val="131"/>
            </w:numPr>
          </w:pPr>
          <w:r>
            <w:t>公司认为必要或证券监管机构要求披露的其他内容</w:t>
          </w:r>
        </w:p>
        <w:p w14:paraId="075A9B7F" w14:textId="77777777" w:rsidR="009527E1" w:rsidRDefault="00F04972" w:rsidP="009527E1">
          <w:pPr>
            <w:rPr>
              <w:szCs w:val="21"/>
            </w:rPr>
          </w:pPr>
          <w:sdt>
            <w:sdtPr>
              <w:rPr>
                <w:rFonts w:hint="eastAsia"/>
                <w:szCs w:val="21"/>
              </w:rPr>
              <w:alias w:val="是否适用：公司认为必要或证券监管机构要求披露的其他内容[双击切换]"/>
              <w:tag w:val="_GBC_b944a9eaa1de4bf49df496a2cfe2824e"/>
              <w:id w:val="2144310510"/>
              <w:lock w:val="sdtLocked"/>
              <w:placeholder>
                <w:docPart w:val="GBC22222222222222222222222222222"/>
              </w:placeholder>
            </w:sdtPr>
            <w:sdtEndPr/>
            <w:sdtContent>
              <w:r w:rsidR="009527E1">
                <w:rPr>
                  <w:szCs w:val="21"/>
                </w:rPr>
                <w:fldChar w:fldCharType="begin"/>
              </w:r>
              <w:r w:rsidR="009527E1">
                <w:rPr>
                  <w:szCs w:val="21"/>
                </w:rPr>
                <w:instrText xml:space="preserve"> 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3A0C05F8" w14:textId="77777777" w:rsidR="009527E1" w:rsidRDefault="009527E1" w:rsidP="009527E1">
      <w:pPr>
        <w:rPr>
          <w:szCs w:val="21"/>
        </w:rPr>
      </w:pPr>
      <w:r>
        <w:rPr>
          <w:szCs w:val="21"/>
        </w:rPr>
        <w:t xml:space="preserve"> </w:t>
      </w:r>
    </w:p>
    <w:p w14:paraId="7A4DC2B9" w14:textId="77777777" w:rsidR="009527E1" w:rsidRDefault="009527E1" w:rsidP="00C052CB">
      <w:pPr>
        <w:pStyle w:val="3"/>
        <w:numPr>
          <w:ilvl w:val="1"/>
          <w:numId w:val="130"/>
        </w:numPr>
        <w:rPr>
          <w:szCs w:val="21"/>
        </w:rPr>
      </w:pPr>
      <w:r>
        <w:rPr>
          <w:szCs w:val="21"/>
        </w:rPr>
        <w:t>限售股份变动情况</w:t>
      </w:r>
    </w:p>
    <w:sdt>
      <w:sdtPr>
        <w:alias w:val="是否适用：限售股份变动情况表[双击切换]"/>
        <w:tag w:val="_GBC_c7cc39830d364bf68db1ac8777908a9e"/>
        <w:id w:val="-590090428"/>
        <w:lock w:val="sdtContentLocked"/>
        <w:placeholder>
          <w:docPart w:val="GBC22222222222222222222222222222"/>
        </w:placeholder>
      </w:sdtPr>
      <w:sdtEndPr/>
      <w:sdtContent>
        <w:p w14:paraId="143425ED" w14:textId="5EE585EE" w:rsidR="009527E1" w:rsidRDefault="009527E1" w:rsidP="009527E1">
          <w:pPr>
            <w:rPr>
              <w:rFonts w:asciiTheme="minorEastAsia" w:eastAsiaTheme="minorEastAsia" w:hAnsiTheme="minorEastAsia"/>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0B930D" w14:textId="77777777" w:rsidR="009527E1" w:rsidRDefault="009527E1" w:rsidP="00C052CB">
      <w:pPr>
        <w:pStyle w:val="2"/>
        <w:numPr>
          <w:ilvl w:val="0"/>
          <w:numId w:val="129"/>
        </w:numPr>
      </w:pPr>
      <w:r>
        <w:t>证券发行与上市情况</w:t>
      </w:r>
    </w:p>
    <w:sdt>
      <w:sdtPr>
        <w:rPr>
          <w:rFonts w:ascii="宋体" w:hAnsi="宋体" w:cs="宋体"/>
          <w:b w:val="0"/>
          <w:bCs w:val="0"/>
          <w:kern w:val="0"/>
          <w:szCs w:val="24"/>
        </w:rPr>
        <w:alias w:val="模块:截至报告期内证券发行情况"/>
        <w:tag w:val="_SEC_314fe0a7461349b58ad8d67ad9671220"/>
        <w:id w:val="1225491823"/>
        <w:lock w:val="sdtLocked"/>
        <w:placeholder>
          <w:docPart w:val="GBC22222222222222222222222222222"/>
        </w:placeholder>
      </w:sdtPr>
      <w:sdtEndPr>
        <w:rPr>
          <w:rFonts w:hint="eastAsia"/>
          <w:szCs w:val="21"/>
        </w:rPr>
      </w:sdtEndPr>
      <w:sdtContent>
        <w:p w14:paraId="3F151195" w14:textId="77777777" w:rsidR="009527E1" w:rsidRDefault="009527E1" w:rsidP="00C052CB">
          <w:pPr>
            <w:pStyle w:val="3"/>
            <w:numPr>
              <w:ilvl w:val="0"/>
              <w:numId w:val="132"/>
            </w:numPr>
          </w:pPr>
          <w:r>
            <w:t>截至</w:t>
          </w:r>
          <w:r>
            <w:rPr>
              <w:rFonts w:hint="eastAsia"/>
            </w:rPr>
            <w:t>报告期内</w:t>
          </w:r>
          <w:r>
            <w:t>证券发行情况</w:t>
          </w:r>
        </w:p>
        <w:p w14:paraId="265057A3" w14:textId="535E4219" w:rsidR="009527E1" w:rsidRDefault="00F04972" w:rsidP="009527E1">
          <w:sdt>
            <w:sdtPr>
              <w:alias w:val="是否适用：截至报告期内证券发行情况[双击切换]"/>
              <w:tag w:val="_GBC_a9b53137ff4442baa307fbc68ebc8cbc"/>
              <w:id w:val="1744217044"/>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5E5946">
            <w:t xml:space="preserve"> </w:t>
          </w:r>
        </w:p>
        <w:p w14:paraId="621A8CDA" w14:textId="77777777" w:rsidR="005E5946" w:rsidRDefault="005E5946" w:rsidP="009527E1">
          <w:pPr>
            <w:rPr>
              <w:szCs w:val="21"/>
            </w:rPr>
          </w:pPr>
        </w:p>
        <w:p w14:paraId="733EC38E" w14:textId="77777777" w:rsidR="009527E1" w:rsidRDefault="009527E1">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603300003"/>
            <w:lock w:val="sdtLocked"/>
            <w:placeholder>
              <w:docPart w:val="GBC22222222222222222222222222222"/>
            </w:placeholder>
          </w:sdtPr>
          <w:sdtEndPr/>
          <w:sdtContent>
            <w:p w14:paraId="49E11965" w14:textId="38F711E3"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B980671" w14:textId="77777777" w:rsidR="009527E1" w:rsidRDefault="009527E1">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166611828"/>
        <w:lock w:val="sdtLocked"/>
        <w:placeholder>
          <w:docPart w:val="GBC22222222222222222222222222222"/>
        </w:placeholder>
      </w:sdtPr>
      <w:sdtEndPr/>
      <w:sdtContent>
        <w:p w14:paraId="723BF337" w14:textId="77777777" w:rsidR="009527E1" w:rsidRDefault="009527E1" w:rsidP="00C052CB">
          <w:pPr>
            <w:pStyle w:val="3"/>
            <w:numPr>
              <w:ilvl w:val="0"/>
              <w:numId w:val="132"/>
            </w:numPr>
            <w:rPr>
              <w:szCs w:val="21"/>
            </w:rPr>
          </w:pPr>
          <w:r>
            <w:rPr>
              <w:rFonts w:hint="eastAsia"/>
              <w:szCs w:val="21"/>
            </w:rPr>
            <w:t>公司普通股股份总数及股东结构变动及公司资产和负债结构的变动情况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588109569"/>
            <w:lock w:val="sdtLocked"/>
            <w:placeholder>
              <w:docPart w:val="GBC22222222222222222222222222222"/>
            </w:placeholder>
          </w:sdtPr>
          <w:sdtEndPr/>
          <w:sdtContent>
            <w:p w14:paraId="00EE80D7"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8D17552" w14:textId="77777777" w:rsidR="009527E1" w:rsidRDefault="009527E1">
      <w:pPr>
        <w:rPr>
          <w:szCs w:val="21"/>
        </w:rPr>
      </w:pPr>
    </w:p>
    <w:sdt>
      <w:sdtPr>
        <w:rPr>
          <w:rFonts w:ascii="宋体" w:hAnsi="宋体" w:cs="宋体" w:hint="eastAsia"/>
          <w:b w:val="0"/>
          <w:bCs w:val="0"/>
          <w:kern w:val="0"/>
          <w:szCs w:val="21"/>
        </w:rPr>
        <w:alias w:val="模块:现存的内部职工股情况"/>
        <w:tag w:val="_SEC_7d189716ca09434ba6cf788f2153af73"/>
        <w:id w:val="-1233156800"/>
        <w:lock w:val="sdtLocked"/>
        <w:placeholder>
          <w:docPart w:val="GBC22222222222222222222222222222"/>
        </w:placeholder>
      </w:sdtPr>
      <w:sdtEndPr/>
      <w:sdtContent>
        <w:p w14:paraId="768EB3FD" w14:textId="77777777" w:rsidR="009527E1" w:rsidRDefault="009527E1" w:rsidP="00C052CB">
          <w:pPr>
            <w:pStyle w:val="3"/>
            <w:numPr>
              <w:ilvl w:val="0"/>
              <w:numId w:val="132"/>
            </w:numPr>
            <w:rPr>
              <w:szCs w:val="21"/>
            </w:rPr>
          </w:pPr>
          <w:r>
            <w:rPr>
              <w:rFonts w:hint="eastAsia"/>
              <w:szCs w:val="21"/>
            </w:rPr>
            <w:t>现存的内部职工股情况</w:t>
          </w:r>
        </w:p>
        <w:p w14:paraId="5B9BD71C" w14:textId="77777777" w:rsidR="009527E1" w:rsidRDefault="00F04972" w:rsidP="009527E1">
          <w:pPr>
            <w:rPr>
              <w:szCs w:val="21"/>
            </w:rPr>
          </w:pPr>
          <w:sdt>
            <w:sdtPr>
              <w:alias w:val="是否适用：现存的内部职工股情况[双击切换]"/>
              <w:tag w:val="_GBC_fa5e90226e14408b891f1c5a9dbbf2c5"/>
              <w:id w:val="-138726203"/>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04984416" w14:textId="77777777" w:rsidR="009527E1" w:rsidRDefault="009527E1" w:rsidP="009527E1">
      <w:r>
        <w:rPr>
          <w:szCs w:val="21"/>
        </w:rPr>
        <w:t xml:space="preserve"> </w:t>
      </w:r>
    </w:p>
    <w:p w14:paraId="6078BD95" w14:textId="77777777" w:rsidR="009527E1" w:rsidRDefault="009527E1" w:rsidP="00C052CB">
      <w:pPr>
        <w:pStyle w:val="2"/>
        <w:numPr>
          <w:ilvl w:val="0"/>
          <w:numId w:val="129"/>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532927231"/>
        <w:lock w:val="sdtLocked"/>
        <w:placeholder>
          <w:docPart w:val="GBC22222222222222222222222222222"/>
        </w:placeholder>
      </w:sdtPr>
      <w:sdtEndPr>
        <w:rPr>
          <w:rFonts w:hint="eastAsia"/>
          <w:sz w:val="21"/>
        </w:rPr>
      </w:sdtEndPr>
      <w:sdtContent>
        <w:p w14:paraId="130DE2CF" w14:textId="77777777" w:rsidR="009527E1" w:rsidRDefault="009527E1" w:rsidP="00C052CB">
          <w:pPr>
            <w:pStyle w:val="3"/>
            <w:numPr>
              <w:ilvl w:val="1"/>
              <w:numId w:val="133"/>
            </w:numPr>
            <w:tabs>
              <w:tab w:val="left" w:pos="851"/>
            </w:tabs>
            <w:ind w:left="426" w:hanging="426"/>
            <w:rPr>
              <w:szCs w:val="21"/>
            </w:rPr>
          </w:pPr>
          <w:r>
            <w:rPr>
              <w:rFonts w:hint="eastAsia"/>
              <w:szCs w:val="21"/>
            </w:rPr>
            <w:t>股东总数</w:t>
          </w:r>
        </w:p>
        <w:tbl>
          <w:tblPr>
            <w:tblStyle w:val="g25"/>
            <w:tblW w:w="0" w:type="auto"/>
            <w:tblLook w:val="04A0" w:firstRow="1" w:lastRow="0" w:firstColumn="1" w:lastColumn="0" w:noHBand="0" w:noVBand="1"/>
          </w:tblPr>
          <w:tblGrid>
            <w:gridCol w:w="5240"/>
            <w:gridCol w:w="3583"/>
          </w:tblGrid>
          <w:tr w:rsidR="009527E1" w14:paraId="5CE5AE7B" w14:textId="77777777" w:rsidTr="009527E1">
            <w:sdt>
              <w:sdtPr>
                <w:tag w:val="_PLD_34738880649c43ac9597effd663adc10"/>
                <w:id w:val="1258253110"/>
                <w:lock w:val="sdtLocked"/>
              </w:sdtPr>
              <w:sdtEndPr/>
              <w:sdtContent>
                <w:tc>
                  <w:tcPr>
                    <w:tcW w:w="5240" w:type="dxa"/>
                  </w:tcPr>
                  <w:p w14:paraId="16C2E556" w14:textId="77777777" w:rsidR="009527E1" w:rsidRDefault="009527E1">
                    <w:pPr>
                      <w:rPr>
                        <w:szCs w:val="21"/>
                      </w:rPr>
                    </w:pPr>
                    <w:r>
                      <w:rPr>
                        <w:szCs w:val="21"/>
                      </w:rPr>
                      <w:t>截止报告期末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1100527447"/>
                <w:lock w:val="sdtLocked"/>
              </w:sdtPr>
              <w:sdtEndPr/>
              <w:sdtContent>
                <w:tc>
                  <w:tcPr>
                    <w:tcW w:w="3583" w:type="dxa"/>
                  </w:tcPr>
                  <w:p w14:paraId="4DE4C851" w14:textId="77777777" w:rsidR="009527E1" w:rsidRDefault="009527E1">
                    <w:pPr>
                      <w:jc w:val="right"/>
                      <w:rPr>
                        <w:szCs w:val="21"/>
                      </w:rPr>
                    </w:pPr>
                    <w:r w:rsidRPr="007741D4">
                      <w:rPr>
                        <w:szCs w:val="21"/>
                      </w:rPr>
                      <w:t>75</w:t>
                    </w:r>
                    <w:r>
                      <w:rPr>
                        <w:szCs w:val="21"/>
                      </w:rPr>
                      <w:t>,</w:t>
                    </w:r>
                    <w:r w:rsidRPr="007741D4">
                      <w:rPr>
                        <w:szCs w:val="21"/>
                      </w:rPr>
                      <w:t>426</w:t>
                    </w:r>
                  </w:p>
                </w:tc>
              </w:sdtContent>
            </w:sdt>
          </w:tr>
          <w:tr w:rsidR="009527E1" w14:paraId="0C7D1EDF" w14:textId="77777777" w:rsidTr="009527E1">
            <w:sdt>
              <w:sdtPr>
                <w:tag w:val="_PLD_d41b7c4d29ef4d5cb2701ef9955403fb"/>
                <w:id w:val="-67882005"/>
                <w:lock w:val="sdtLocked"/>
              </w:sdtPr>
              <w:sdtEndPr/>
              <w:sdtContent>
                <w:tc>
                  <w:tcPr>
                    <w:tcW w:w="5240" w:type="dxa"/>
                  </w:tcPr>
                  <w:p w14:paraId="72638377" w14:textId="77777777" w:rsidR="009527E1" w:rsidRDefault="009527E1">
                    <w:pPr>
                      <w:rPr>
                        <w:szCs w:val="21"/>
                      </w:rPr>
                    </w:pPr>
                    <w:r w:rsidRPr="001238CA">
                      <w:rPr>
                        <w:rFonts w:hint="eastAsia"/>
                        <w:szCs w:val="21"/>
                      </w:rPr>
                      <w:t>年度报告披露日前上一月末的普通股股东总数</w:t>
                    </w:r>
                    <w:r w:rsidRPr="001238CA">
                      <w:rPr>
                        <w:szCs w:val="21"/>
                      </w:rPr>
                      <w:t>(户)</w:t>
                    </w:r>
                  </w:p>
                </w:tc>
              </w:sdtContent>
            </w:sdt>
            <w:tc>
              <w:tcPr>
                <w:tcW w:w="3583" w:type="dxa"/>
              </w:tcPr>
              <w:p w14:paraId="6EB763D0" w14:textId="4A142FFC" w:rsidR="009527E1" w:rsidRDefault="00FF79ED">
                <w:pPr>
                  <w:jc w:val="right"/>
                  <w:rPr>
                    <w:szCs w:val="21"/>
                  </w:rPr>
                </w:pPr>
                <w:r>
                  <w:rPr>
                    <w:rFonts w:hint="eastAsia"/>
                    <w:szCs w:val="21"/>
                  </w:rPr>
                  <w:t>74,320</w:t>
                </w:r>
              </w:p>
            </w:tc>
          </w:tr>
        </w:tbl>
        <w:p w14:paraId="371611AD" w14:textId="77777777" w:rsidR="009527E1" w:rsidRDefault="00F04972">
          <w:pPr>
            <w:rPr>
              <w:szCs w:val="21"/>
            </w:rPr>
          </w:pPr>
        </w:p>
      </w:sdtContent>
    </w:sdt>
    <w:p w14:paraId="64B0EA52" w14:textId="77777777" w:rsidR="009527E1" w:rsidRDefault="009527E1" w:rsidP="00C052CB">
      <w:pPr>
        <w:pStyle w:val="3"/>
        <w:numPr>
          <w:ilvl w:val="1"/>
          <w:numId w:val="133"/>
        </w:numPr>
        <w:ind w:left="426" w:hanging="426"/>
      </w:pPr>
      <w:r>
        <w:rPr>
          <w:rFonts w:hint="eastAsia"/>
          <w:szCs w:val="21"/>
        </w:rPr>
        <w:t>截止报告期末前十名股东、前十名流通股东（或无限售条件股东）持股情况表</w:t>
      </w:r>
    </w:p>
    <w:bookmarkStart w:id="79" w:name="_Hlk27487213" w:displacedByCustomXml="next"/>
    <w:sdt>
      <w:sdtPr>
        <w:rPr>
          <w:rFonts w:hint="eastAsia"/>
          <w:szCs w:val="21"/>
        </w:rPr>
        <w:alias w:val="选项模块:前十名股东持股情况(已完成或不涉及股改)"/>
        <w:tag w:val="_SEC_f0d49341729546c79e65e551f2f6d5d7"/>
        <w:id w:val="53981123"/>
        <w:lock w:val="sdtLocked"/>
        <w:placeholder>
          <w:docPart w:val="GBC22222222222222222222222222222"/>
        </w:placeholder>
      </w:sdtPr>
      <w:sdtEndPr/>
      <w:sdtContent>
        <w:p w14:paraId="721A28C6" w14:textId="510D7F12" w:rsidR="009527E1" w:rsidRDefault="009527E1">
          <w:pPr>
            <w:ind w:firstLineChars="1900" w:firstLine="3990"/>
            <w:jc w:val="right"/>
            <w:rPr>
              <w:szCs w:val="21"/>
            </w:rPr>
          </w:pPr>
          <w:r>
            <w:rPr>
              <w:bCs/>
              <w:szCs w:val="21"/>
            </w:rPr>
            <w:t>单位:</w:t>
          </w:r>
          <w:sdt>
            <w:sdtPr>
              <w:rPr>
                <w:bCs/>
                <w:szCs w:val="21"/>
              </w:rPr>
              <w:alias w:val="单位：前十名股东持股情况"/>
              <w:tag w:val="_GBC_b59e95c09d914c83b42ae5b68d0d6987"/>
              <w:id w:val="-41926206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Del="00CD0CE1">
                <w:rPr>
                  <w:bCs/>
                  <w:szCs w:val="21"/>
                </w:rPr>
                <w:t>股</w:t>
              </w:r>
            </w:sdtContent>
          </w:sdt>
        </w:p>
        <w:tbl>
          <w:tblPr>
            <w:tblStyle w:val="g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7"/>
            <w:gridCol w:w="1558"/>
            <w:gridCol w:w="1371"/>
            <w:gridCol w:w="741"/>
            <w:gridCol w:w="426"/>
            <w:gridCol w:w="426"/>
            <w:gridCol w:w="633"/>
            <w:gridCol w:w="633"/>
            <w:gridCol w:w="738"/>
          </w:tblGrid>
          <w:tr w:rsidR="00824C20" w14:paraId="534CECB0" w14:textId="77777777" w:rsidTr="00104912">
            <w:trPr>
              <w:cantSplit/>
            </w:trPr>
            <w:sdt>
              <w:sdtPr>
                <w:tag w:val="_PLD_24df4809593844edaa66efb3a341ee51"/>
                <w:id w:val="-1651906642"/>
                <w:lock w:val="sdtLocked"/>
              </w:sdtPr>
              <w:sdtEndPr/>
              <w:sdtContent>
                <w:tc>
                  <w:tcPr>
                    <w:tcW w:w="0" w:type="auto"/>
                    <w:gridSpan w:val="9"/>
                    <w:shd w:val="clear" w:color="auto" w:fill="auto"/>
                    <w:vAlign w:val="center"/>
                  </w:tcPr>
                  <w:p w14:paraId="1C285B8D" w14:textId="77777777" w:rsidR="00824C20" w:rsidRDefault="00824C20" w:rsidP="00104912">
                    <w:pPr>
                      <w:pStyle w:val="aa"/>
                      <w:jc w:val="center"/>
                      <w:rPr>
                        <w:rFonts w:ascii="宋体" w:hAnsi="宋体"/>
                      </w:rPr>
                    </w:pPr>
                    <w:r>
                      <w:rPr>
                        <w:rFonts w:ascii="宋体" w:hAnsi="宋体"/>
                      </w:rPr>
                      <w:t>前十名股东持股情况</w:t>
                    </w:r>
                  </w:p>
                </w:tc>
              </w:sdtContent>
            </w:sdt>
          </w:tr>
          <w:tr w:rsidR="00824C20" w14:paraId="0AA95125" w14:textId="77777777" w:rsidTr="00104912">
            <w:trPr>
              <w:cantSplit/>
            </w:trPr>
            <w:sdt>
              <w:sdtPr>
                <w:tag w:val="_PLD_0ba2d54fa3c9464e80dbdf714dce7b9e"/>
                <w:id w:val="2011167451"/>
                <w:lock w:val="sdtLocked"/>
              </w:sdtPr>
              <w:sdtEndPr/>
              <w:sdtContent>
                <w:tc>
                  <w:tcPr>
                    <w:tcW w:w="3267" w:type="dxa"/>
                    <w:vMerge w:val="restart"/>
                    <w:shd w:val="clear" w:color="auto" w:fill="auto"/>
                    <w:vAlign w:val="center"/>
                  </w:tcPr>
                  <w:p w14:paraId="49210C2E" w14:textId="77777777" w:rsidR="00824C20" w:rsidRDefault="00824C20" w:rsidP="00104912">
                    <w:pPr>
                      <w:jc w:val="center"/>
                      <w:rPr>
                        <w:szCs w:val="21"/>
                      </w:rPr>
                    </w:pPr>
                    <w:r>
                      <w:rPr>
                        <w:szCs w:val="21"/>
                      </w:rPr>
                      <w:t>股东名称</w:t>
                    </w:r>
                  </w:p>
                  <w:p w14:paraId="13DD1E4D" w14:textId="77777777" w:rsidR="00824C20" w:rsidRDefault="00824C20" w:rsidP="00104912">
                    <w:pPr>
                      <w:jc w:val="center"/>
                      <w:rPr>
                        <w:szCs w:val="21"/>
                      </w:rPr>
                    </w:pPr>
                    <w:r>
                      <w:rPr>
                        <w:rFonts w:hint="eastAsia"/>
                        <w:szCs w:val="21"/>
                      </w:rPr>
                      <w:t>（全称）</w:t>
                    </w:r>
                  </w:p>
                </w:tc>
              </w:sdtContent>
            </w:sdt>
            <w:sdt>
              <w:sdtPr>
                <w:tag w:val="_PLD_f9f426369e0e4ee8866f97c1ed6b1a8c"/>
                <w:id w:val="163905491"/>
                <w:lock w:val="sdtLocked"/>
              </w:sdtPr>
              <w:sdtEndPr/>
              <w:sdtContent>
                <w:tc>
                  <w:tcPr>
                    <w:tcW w:w="941" w:type="dxa"/>
                    <w:vMerge w:val="restart"/>
                    <w:shd w:val="clear" w:color="auto" w:fill="auto"/>
                    <w:vAlign w:val="center"/>
                  </w:tcPr>
                  <w:p w14:paraId="24E01E6E" w14:textId="77777777" w:rsidR="00824C20" w:rsidRDefault="00824C20" w:rsidP="00104912">
                    <w:pPr>
                      <w:jc w:val="center"/>
                      <w:rPr>
                        <w:szCs w:val="21"/>
                      </w:rPr>
                    </w:pPr>
                    <w:r>
                      <w:rPr>
                        <w:szCs w:val="21"/>
                      </w:rPr>
                      <w:t>报告期内增减</w:t>
                    </w:r>
                  </w:p>
                </w:tc>
              </w:sdtContent>
            </w:sdt>
            <w:sdt>
              <w:sdtPr>
                <w:tag w:val="_PLD_7a7c2c26cd7c48b88fdc2b7cd791fb75"/>
                <w:id w:val="-1220587672"/>
                <w:lock w:val="sdtLocked"/>
              </w:sdtPr>
              <w:sdtEndPr/>
              <w:sdtContent>
                <w:tc>
                  <w:tcPr>
                    <w:tcW w:w="0" w:type="auto"/>
                    <w:vMerge w:val="restart"/>
                    <w:shd w:val="clear" w:color="auto" w:fill="auto"/>
                    <w:vAlign w:val="center"/>
                  </w:tcPr>
                  <w:p w14:paraId="44FC2D1D" w14:textId="77777777" w:rsidR="00824C20" w:rsidRDefault="00824C20" w:rsidP="00104912">
                    <w:pPr>
                      <w:jc w:val="center"/>
                      <w:rPr>
                        <w:szCs w:val="21"/>
                      </w:rPr>
                    </w:pPr>
                    <w:r>
                      <w:rPr>
                        <w:szCs w:val="21"/>
                      </w:rPr>
                      <w:t>期末持股数量</w:t>
                    </w:r>
                  </w:p>
                </w:tc>
              </w:sdtContent>
            </w:sdt>
            <w:sdt>
              <w:sdtPr>
                <w:tag w:val="_PLD_7ada2b5c4bf3461ba53f977e5918deeb"/>
                <w:id w:val="-1454711073"/>
                <w:lock w:val="sdtLocked"/>
              </w:sdtPr>
              <w:sdtEndPr/>
              <w:sdtContent>
                <w:tc>
                  <w:tcPr>
                    <w:tcW w:w="0" w:type="auto"/>
                    <w:vMerge w:val="restart"/>
                    <w:shd w:val="clear" w:color="auto" w:fill="auto"/>
                    <w:vAlign w:val="center"/>
                  </w:tcPr>
                  <w:p w14:paraId="195B927F" w14:textId="77777777" w:rsidR="00824C20" w:rsidRDefault="00824C20" w:rsidP="00104912">
                    <w:pPr>
                      <w:jc w:val="center"/>
                      <w:rPr>
                        <w:szCs w:val="21"/>
                      </w:rPr>
                    </w:pPr>
                    <w:r>
                      <w:rPr>
                        <w:szCs w:val="21"/>
                      </w:rPr>
                      <w:t>比例(%)</w:t>
                    </w:r>
                  </w:p>
                </w:tc>
              </w:sdtContent>
            </w:sdt>
            <w:sdt>
              <w:sdtPr>
                <w:tag w:val="_PLD_2298149078e34b0599c3f6e60395c75e"/>
                <w:id w:val="1869486139"/>
                <w:lock w:val="sdtLocked"/>
              </w:sdtPr>
              <w:sdtEndPr/>
              <w:sdtContent>
                <w:tc>
                  <w:tcPr>
                    <w:tcW w:w="0" w:type="auto"/>
                    <w:vMerge w:val="restart"/>
                    <w:shd w:val="clear" w:color="auto" w:fill="auto"/>
                    <w:vAlign w:val="center"/>
                  </w:tcPr>
                  <w:p w14:paraId="690FC742" w14:textId="77777777" w:rsidR="00824C20" w:rsidRDefault="00824C20" w:rsidP="00104912">
                    <w:pPr>
                      <w:pStyle w:val="af9"/>
                      <w:rPr>
                        <w:rFonts w:ascii="宋体" w:hAnsi="宋体"/>
                        <w:bCs/>
                      </w:rPr>
                    </w:pPr>
                    <w:r>
                      <w:rPr>
                        <w:rFonts w:ascii="宋体" w:hAnsi="宋体"/>
                        <w:bCs/>
                      </w:rPr>
                      <w:t>持有有限售条件股份数量</w:t>
                    </w:r>
                  </w:p>
                </w:tc>
              </w:sdtContent>
            </w:sdt>
            <w:sdt>
              <w:sdtPr>
                <w:tag w:val="_PLD_5b606c67fdae49ab9a6a7ca84c6fc0d8"/>
                <w:id w:val="-906452657"/>
                <w:lock w:val="sdtLocked"/>
              </w:sdtPr>
              <w:sdtEndPr/>
              <w:sdtContent>
                <w:tc>
                  <w:tcPr>
                    <w:tcW w:w="0" w:type="auto"/>
                    <w:gridSpan w:val="3"/>
                    <w:shd w:val="clear" w:color="auto" w:fill="auto"/>
                    <w:vAlign w:val="center"/>
                  </w:tcPr>
                  <w:p w14:paraId="1D5C26DD" w14:textId="77777777" w:rsidR="00824C20" w:rsidRDefault="00824C20" w:rsidP="00104912">
                    <w:pPr>
                      <w:jc w:val="center"/>
                      <w:rPr>
                        <w:szCs w:val="21"/>
                      </w:rPr>
                    </w:pPr>
                    <w:r>
                      <w:rPr>
                        <w:szCs w:val="21"/>
                      </w:rPr>
                      <w:t>质押或冻结情况</w:t>
                    </w:r>
                  </w:p>
                </w:tc>
              </w:sdtContent>
            </w:sdt>
            <w:sdt>
              <w:sdtPr>
                <w:tag w:val="_PLD_606c475ce7f74819b173b921af518995"/>
                <w:id w:val="-1489785260"/>
                <w:lock w:val="sdtLocked"/>
              </w:sdtPr>
              <w:sdtEndPr/>
              <w:sdtContent>
                <w:tc>
                  <w:tcPr>
                    <w:tcW w:w="0" w:type="auto"/>
                    <w:vMerge w:val="restart"/>
                    <w:shd w:val="clear" w:color="auto" w:fill="auto"/>
                    <w:vAlign w:val="center"/>
                  </w:tcPr>
                  <w:p w14:paraId="734BB7BC" w14:textId="77777777" w:rsidR="00824C20" w:rsidRDefault="00824C20" w:rsidP="00104912">
                    <w:pPr>
                      <w:jc w:val="center"/>
                      <w:rPr>
                        <w:szCs w:val="21"/>
                      </w:rPr>
                    </w:pPr>
                    <w:r>
                      <w:rPr>
                        <w:szCs w:val="21"/>
                      </w:rPr>
                      <w:t>股东</w:t>
                    </w:r>
                  </w:p>
                  <w:p w14:paraId="3AD4A421" w14:textId="77777777" w:rsidR="00824C20" w:rsidRDefault="00824C20" w:rsidP="00104912">
                    <w:pPr>
                      <w:jc w:val="center"/>
                      <w:rPr>
                        <w:szCs w:val="21"/>
                      </w:rPr>
                    </w:pPr>
                    <w:r>
                      <w:rPr>
                        <w:szCs w:val="21"/>
                      </w:rPr>
                      <w:t>性质</w:t>
                    </w:r>
                  </w:p>
                </w:tc>
              </w:sdtContent>
            </w:sdt>
          </w:tr>
          <w:tr w:rsidR="00824C20" w14:paraId="70A1AF95" w14:textId="77777777" w:rsidTr="00104912">
            <w:trPr>
              <w:cantSplit/>
            </w:trPr>
            <w:tc>
              <w:tcPr>
                <w:tcW w:w="3267" w:type="dxa"/>
                <w:vMerge/>
                <w:tcBorders>
                  <w:bottom w:val="single" w:sz="4" w:space="0" w:color="auto"/>
                </w:tcBorders>
                <w:shd w:val="clear" w:color="auto" w:fill="auto"/>
              </w:tcPr>
              <w:p w14:paraId="1C9AB30A" w14:textId="77777777" w:rsidR="00824C20" w:rsidRDefault="00824C20" w:rsidP="00104912">
                <w:pPr>
                  <w:jc w:val="center"/>
                  <w:rPr>
                    <w:szCs w:val="21"/>
                  </w:rPr>
                </w:pPr>
              </w:p>
            </w:tc>
            <w:tc>
              <w:tcPr>
                <w:tcW w:w="941" w:type="dxa"/>
                <w:vMerge/>
                <w:tcBorders>
                  <w:bottom w:val="single" w:sz="4" w:space="0" w:color="auto"/>
                </w:tcBorders>
                <w:shd w:val="clear" w:color="auto" w:fill="auto"/>
              </w:tcPr>
              <w:p w14:paraId="75D33BC1" w14:textId="77777777" w:rsidR="00824C20" w:rsidRDefault="00824C20" w:rsidP="00104912">
                <w:pPr>
                  <w:jc w:val="center"/>
                  <w:rPr>
                    <w:szCs w:val="21"/>
                  </w:rPr>
                </w:pPr>
              </w:p>
            </w:tc>
            <w:tc>
              <w:tcPr>
                <w:tcW w:w="0" w:type="auto"/>
                <w:vMerge/>
                <w:tcBorders>
                  <w:bottom w:val="single" w:sz="4" w:space="0" w:color="auto"/>
                </w:tcBorders>
                <w:shd w:val="clear" w:color="auto" w:fill="auto"/>
              </w:tcPr>
              <w:p w14:paraId="43A85300" w14:textId="77777777" w:rsidR="00824C20" w:rsidRDefault="00824C20" w:rsidP="00104912">
                <w:pPr>
                  <w:jc w:val="center"/>
                  <w:rPr>
                    <w:szCs w:val="21"/>
                  </w:rPr>
                </w:pPr>
              </w:p>
            </w:tc>
            <w:tc>
              <w:tcPr>
                <w:tcW w:w="0" w:type="auto"/>
                <w:vMerge/>
                <w:tcBorders>
                  <w:bottom w:val="single" w:sz="4" w:space="0" w:color="auto"/>
                </w:tcBorders>
                <w:shd w:val="clear" w:color="auto" w:fill="auto"/>
              </w:tcPr>
              <w:p w14:paraId="2B84F274" w14:textId="77777777" w:rsidR="00824C20" w:rsidRDefault="00824C20" w:rsidP="00104912">
                <w:pPr>
                  <w:jc w:val="center"/>
                  <w:rPr>
                    <w:szCs w:val="21"/>
                  </w:rPr>
                </w:pPr>
              </w:p>
            </w:tc>
            <w:tc>
              <w:tcPr>
                <w:tcW w:w="0" w:type="auto"/>
                <w:vMerge/>
                <w:tcBorders>
                  <w:bottom w:val="single" w:sz="4" w:space="0" w:color="auto"/>
                </w:tcBorders>
                <w:shd w:val="clear" w:color="auto" w:fill="auto"/>
              </w:tcPr>
              <w:p w14:paraId="2656229C" w14:textId="77777777" w:rsidR="00824C20" w:rsidRDefault="00824C20" w:rsidP="00104912">
                <w:pPr>
                  <w:jc w:val="center"/>
                  <w:rPr>
                    <w:szCs w:val="21"/>
                  </w:rPr>
                </w:pPr>
              </w:p>
            </w:tc>
            <w:sdt>
              <w:sdtPr>
                <w:tag w:val="_PLD_3bd99d2d4b54427eadff699d0cd4d121"/>
                <w:id w:val="882989681"/>
                <w:lock w:val="sdtLocked"/>
              </w:sdtPr>
              <w:sdtEndPr/>
              <w:sdtContent>
                <w:tc>
                  <w:tcPr>
                    <w:tcW w:w="0" w:type="auto"/>
                    <w:tcBorders>
                      <w:bottom w:val="single" w:sz="4" w:space="0" w:color="auto"/>
                    </w:tcBorders>
                    <w:shd w:val="clear" w:color="auto" w:fill="auto"/>
                    <w:vAlign w:val="center"/>
                  </w:tcPr>
                  <w:p w14:paraId="517A85AD" w14:textId="77777777" w:rsidR="00824C20" w:rsidRDefault="00824C20" w:rsidP="00104912">
                    <w:pPr>
                      <w:jc w:val="center"/>
                      <w:rPr>
                        <w:szCs w:val="21"/>
                      </w:rPr>
                    </w:pPr>
                    <w:r>
                      <w:rPr>
                        <w:szCs w:val="21"/>
                      </w:rPr>
                      <w:t>股份</w:t>
                    </w:r>
                  </w:p>
                  <w:p w14:paraId="646710DE" w14:textId="77777777" w:rsidR="00824C20" w:rsidRDefault="00824C20" w:rsidP="00104912">
                    <w:pPr>
                      <w:jc w:val="center"/>
                      <w:rPr>
                        <w:szCs w:val="21"/>
                      </w:rPr>
                    </w:pPr>
                    <w:r>
                      <w:rPr>
                        <w:szCs w:val="21"/>
                      </w:rPr>
                      <w:t>状态</w:t>
                    </w:r>
                  </w:p>
                </w:tc>
              </w:sdtContent>
            </w:sdt>
            <w:sdt>
              <w:sdtPr>
                <w:tag w:val="_PLD_b142804038a1449486c51d7e1e6a38b5"/>
                <w:id w:val="38481427"/>
                <w:lock w:val="sdtLocked"/>
              </w:sdtPr>
              <w:sdtEndPr/>
              <w:sdtContent>
                <w:tc>
                  <w:tcPr>
                    <w:tcW w:w="0" w:type="auto"/>
                    <w:gridSpan w:val="2"/>
                    <w:tcBorders>
                      <w:bottom w:val="single" w:sz="4" w:space="0" w:color="auto"/>
                    </w:tcBorders>
                    <w:shd w:val="clear" w:color="auto" w:fill="auto"/>
                    <w:vAlign w:val="center"/>
                  </w:tcPr>
                  <w:p w14:paraId="60FEF860" w14:textId="77777777" w:rsidR="00824C20" w:rsidRDefault="00824C20" w:rsidP="00104912">
                    <w:pPr>
                      <w:jc w:val="center"/>
                      <w:rPr>
                        <w:szCs w:val="21"/>
                      </w:rPr>
                    </w:pPr>
                    <w:r>
                      <w:rPr>
                        <w:szCs w:val="21"/>
                      </w:rPr>
                      <w:t>数量</w:t>
                    </w:r>
                  </w:p>
                </w:tc>
              </w:sdtContent>
            </w:sdt>
            <w:tc>
              <w:tcPr>
                <w:tcW w:w="0" w:type="auto"/>
                <w:vMerge/>
                <w:shd w:val="clear" w:color="auto" w:fill="auto"/>
              </w:tcPr>
              <w:p w14:paraId="308B7203" w14:textId="77777777" w:rsidR="00824C20" w:rsidRDefault="00824C20" w:rsidP="00104912">
                <w:pPr>
                  <w:jc w:val="center"/>
                  <w:rPr>
                    <w:szCs w:val="21"/>
                  </w:rPr>
                </w:pPr>
              </w:p>
            </w:tc>
          </w:tr>
          <w:sdt>
            <w:sdtPr>
              <w:rPr>
                <w:rFonts w:asciiTheme="minorHAnsi" w:eastAsiaTheme="minorEastAsia" w:hAnsiTheme="minorHAnsi" w:cstheme="minorBidi"/>
                <w:kern w:val="2"/>
                <w:szCs w:val="21"/>
              </w:rPr>
              <w:alias w:val="前十名股东持股情况"/>
              <w:tag w:val="_TUP_375f0b0ef895481e95fad4a1b5ff4103"/>
              <w:id w:val="-1289805372"/>
              <w:lock w:val="sdtLocked"/>
            </w:sdtPr>
            <w:sdtEndPr/>
            <w:sdtContent>
              <w:tr w:rsidR="00824C20" w14:paraId="728E1A2F" w14:textId="77777777" w:rsidTr="00104912">
                <w:trPr>
                  <w:cantSplit/>
                </w:trPr>
                <w:tc>
                  <w:tcPr>
                    <w:tcW w:w="3267" w:type="dxa"/>
                    <w:shd w:val="clear" w:color="auto" w:fill="auto"/>
                  </w:tcPr>
                  <w:p w14:paraId="05D9E6D0" w14:textId="77777777" w:rsidR="00824C20" w:rsidRDefault="00824C20" w:rsidP="00104912">
                    <w:pPr>
                      <w:rPr>
                        <w:szCs w:val="21"/>
                      </w:rPr>
                    </w:pPr>
                    <w:r w:rsidRPr="00087943">
                      <w:t>中国中材股份有限公司</w:t>
                    </w:r>
                  </w:p>
                </w:tc>
                <w:tc>
                  <w:tcPr>
                    <w:tcW w:w="941" w:type="dxa"/>
                    <w:shd w:val="clear" w:color="auto" w:fill="auto"/>
                  </w:tcPr>
                  <w:p w14:paraId="13785A76" w14:textId="77777777" w:rsidR="00824C20" w:rsidRDefault="00824C20" w:rsidP="00104912">
                    <w:pPr>
                      <w:jc w:val="right"/>
                      <w:rPr>
                        <w:szCs w:val="21"/>
                      </w:rPr>
                    </w:pPr>
                    <w:r>
                      <w:t>0</w:t>
                    </w:r>
                  </w:p>
                </w:tc>
                <w:tc>
                  <w:tcPr>
                    <w:tcW w:w="0" w:type="auto"/>
                    <w:shd w:val="clear" w:color="auto" w:fill="auto"/>
                  </w:tcPr>
                  <w:p w14:paraId="0B330A62" w14:textId="77777777" w:rsidR="00824C20" w:rsidRDefault="00824C20" w:rsidP="00104912">
                    <w:pPr>
                      <w:jc w:val="right"/>
                      <w:rPr>
                        <w:szCs w:val="21"/>
                      </w:rPr>
                    </w:pPr>
                    <w:r>
                      <w:t>696,394,828</w:t>
                    </w:r>
                  </w:p>
                </w:tc>
                <w:tc>
                  <w:tcPr>
                    <w:tcW w:w="0" w:type="auto"/>
                    <w:shd w:val="clear" w:color="auto" w:fill="auto"/>
                  </w:tcPr>
                  <w:p w14:paraId="4021F6D7" w14:textId="77777777" w:rsidR="00824C20" w:rsidRDefault="00824C20" w:rsidP="00104912">
                    <w:pPr>
                      <w:jc w:val="right"/>
                      <w:rPr>
                        <w:szCs w:val="21"/>
                      </w:rPr>
                    </w:pPr>
                    <w:r>
                      <w:t>40.03</w:t>
                    </w:r>
                  </w:p>
                </w:tc>
                <w:tc>
                  <w:tcPr>
                    <w:tcW w:w="0" w:type="auto"/>
                    <w:shd w:val="clear" w:color="auto" w:fill="auto"/>
                  </w:tcPr>
                  <w:p w14:paraId="72077A82" w14:textId="77777777" w:rsidR="00824C20" w:rsidRDefault="00824C20" w:rsidP="00104912">
                    <w:pPr>
                      <w:jc w:val="right"/>
                      <w:rPr>
                        <w:szCs w:val="21"/>
                      </w:rPr>
                    </w:pPr>
                    <w:r>
                      <w:t>0</w:t>
                    </w:r>
                  </w:p>
                </w:tc>
                <w:sdt>
                  <w:sdtPr>
                    <w:rPr>
                      <w:szCs w:val="21"/>
                    </w:rPr>
                    <w:alias w:val="前十名股东持有股份状态"/>
                    <w:tag w:val="_GBC_b1d75720a0264954a4777995ec34f48e"/>
                    <w:id w:val="-31364191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3F3B65A"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57A76E8A" w14:textId="77777777" w:rsidR="00824C20" w:rsidRDefault="00824C20" w:rsidP="00104912">
                    <w:pPr>
                      <w:jc w:val="right"/>
                      <w:rPr>
                        <w:szCs w:val="21"/>
                      </w:rPr>
                    </w:pPr>
                    <w:r>
                      <w:t>0</w:t>
                    </w:r>
                  </w:p>
                </w:tc>
                <w:sdt>
                  <w:sdtPr>
                    <w:rPr>
                      <w:szCs w:val="21"/>
                    </w:rPr>
                    <w:alias w:val="前十名股东的股东性质"/>
                    <w:tag w:val="_GBC_a828ebc3e54d4853b751e50ab398fd28"/>
                    <w:id w:val="-16917449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D4887C9" w14:textId="77777777" w:rsidR="00824C20" w:rsidRDefault="00824C20" w:rsidP="00104912">
                        <w:pPr>
                          <w:rPr>
                            <w:szCs w:val="21"/>
                          </w:rPr>
                        </w:pPr>
                        <w:r w:rsidDel="00CD0CE1">
                          <w:rPr>
                            <w:szCs w:val="21"/>
                          </w:rPr>
                          <w:t>国有法人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461620353"/>
              <w:lock w:val="sdtLocked"/>
            </w:sdtPr>
            <w:sdtEndPr/>
            <w:sdtContent>
              <w:tr w:rsidR="00824C20" w14:paraId="275746AA" w14:textId="77777777" w:rsidTr="00104912">
                <w:trPr>
                  <w:cantSplit/>
                </w:trPr>
                <w:tc>
                  <w:tcPr>
                    <w:tcW w:w="3267" w:type="dxa"/>
                    <w:shd w:val="clear" w:color="auto" w:fill="auto"/>
                  </w:tcPr>
                  <w:p w14:paraId="508F7A0E" w14:textId="77777777" w:rsidR="00824C20" w:rsidRDefault="00824C20" w:rsidP="00104912">
                    <w:pPr>
                      <w:rPr>
                        <w:szCs w:val="21"/>
                      </w:rPr>
                    </w:pPr>
                    <w:r>
                      <w:t>徐席东</w:t>
                    </w:r>
                  </w:p>
                </w:tc>
                <w:tc>
                  <w:tcPr>
                    <w:tcW w:w="941" w:type="dxa"/>
                    <w:shd w:val="clear" w:color="auto" w:fill="auto"/>
                  </w:tcPr>
                  <w:p w14:paraId="2B4A4407" w14:textId="77777777" w:rsidR="00824C20" w:rsidRDefault="00824C20" w:rsidP="00104912">
                    <w:pPr>
                      <w:jc w:val="right"/>
                      <w:rPr>
                        <w:szCs w:val="21"/>
                      </w:rPr>
                    </w:pPr>
                    <w:r>
                      <w:t>-2,792,000</w:t>
                    </w:r>
                  </w:p>
                </w:tc>
                <w:tc>
                  <w:tcPr>
                    <w:tcW w:w="0" w:type="auto"/>
                    <w:shd w:val="clear" w:color="auto" w:fill="auto"/>
                  </w:tcPr>
                  <w:p w14:paraId="5B208B52" w14:textId="77777777" w:rsidR="00824C20" w:rsidRDefault="00824C20" w:rsidP="00104912">
                    <w:pPr>
                      <w:jc w:val="right"/>
                      <w:rPr>
                        <w:szCs w:val="21"/>
                      </w:rPr>
                    </w:pPr>
                    <w:r>
                      <w:t>43,384,717</w:t>
                    </w:r>
                  </w:p>
                </w:tc>
                <w:tc>
                  <w:tcPr>
                    <w:tcW w:w="0" w:type="auto"/>
                    <w:shd w:val="clear" w:color="auto" w:fill="auto"/>
                  </w:tcPr>
                  <w:p w14:paraId="0A8DAD46" w14:textId="77777777" w:rsidR="00824C20" w:rsidRDefault="00824C20" w:rsidP="00104912">
                    <w:pPr>
                      <w:jc w:val="right"/>
                      <w:rPr>
                        <w:szCs w:val="21"/>
                      </w:rPr>
                    </w:pPr>
                    <w:r>
                      <w:t>2.49</w:t>
                    </w:r>
                  </w:p>
                </w:tc>
                <w:tc>
                  <w:tcPr>
                    <w:tcW w:w="0" w:type="auto"/>
                    <w:shd w:val="clear" w:color="auto" w:fill="auto"/>
                  </w:tcPr>
                  <w:p w14:paraId="783CF9CB" w14:textId="77777777" w:rsidR="00824C20" w:rsidRDefault="00824C20" w:rsidP="00104912">
                    <w:pPr>
                      <w:jc w:val="right"/>
                      <w:rPr>
                        <w:szCs w:val="21"/>
                      </w:rPr>
                    </w:pPr>
                    <w:r>
                      <w:t>0</w:t>
                    </w:r>
                  </w:p>
                </w:tc>
                <w:sdt>
                  <w:sdtPr>
                    <w:rPr>
                      <w:szCs w:val="21"/>
                    </w:rPr>
                    <w:alias w:val="前十名股东持有股份状态"/>
                    <w:tag w:val="_GBC_b1d75720a0264954a4777995ec34f48e"/>
                    <w:id w:val="-158213250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5647D6C2" w14:textId="77777777" w:rsidR="00824C20" w:rsidRDefault="00824C20" w:rsidP="00104912">
                        <w:pPr>
                          <w:jc w:val="center"/>
                          <w:rPr>
                            <w:szCs w:val="21"/>
                          </w:rPr>
                        </w:pPr>
                        <w:r w:rsidDel="00CD0CE1">
                          <w:rPr>
                            <w:szCs w:val="21"/>
                          </w:rPr>
                          <w:t>质押</w:t>
                        </w:r>
                      </w:p>
                    </w:tc>
                  </w:sdtContent>
                </w:sdt>
                <w:tc>
                  <w:tcPr>
                    <w:tcW w:w="0" w:type="auto"/>
                    <w:gridSpan w:val="2"/>
                    <w:shd w:val="clear" w:color="auto" w:fill="auto"/>
                  </w:tcPr>
                  <w:p w14:paraId="1D06AD9D" w14:textId="77777777" w:rsidR="00824C20" w:rsidRDefault="00824C20" w:rsidP="00104912">
                    <w:pPr>
                      <w:jc w:val="right"/>
                      <w:rPr>
                        <w:szCs w:val="21"/>
                      </w:rPr>
                    </w:pPr>
                    <w:r>
                      <w:t>23,900,000</w:t>
                    </w:r>
                  </w:p>
                </w:tc>
                <w:sdt>
                  <w:sdtPr>
                    <w:rPr>
                      <w:szCs w:val="21"/>
                    </w:rPr>
                    <w:alias w:val="前十名股东的股东性质"/>
                    <w:tag w:val="_GBC_a828ebc3e54d4853b751e50ab398fd28"/>
                    <w:id w:val="-105052656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243F3169" w14:textId="77777777" w:rsidR="00824C20" w:rsidRDefault="00824C20" w:rsidP="00104912">
                        <w:pPr>
                          <w:rPr>
                            <w:szCs w:val="21"/>
                          </w:rPr>
                        </w:pPr>
                        <w:r w:rsidDel="00CD0CE1">
                          <w:rPr>
                            <w:szCs w:val="21"/>
                          </w:rPr>
                          <w:t>境内自然人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990940752"/>
              <w:lock w:val="sdtLocked"/>
            </w:sdtPr>
            <w:sdtEndPr/>
            <w:sdtContent>
              <w:tr w:rsidR="00824C20" w14:paraId="6DD75E04" w14:textId="77777777" w:rsidTr="00104912">
                <w:trPr>
                  <w:cantSplit/>
                </w:trPr>
                <w:tc>
                  <w:tcPr>
                    <w:tcW w:w="3267" w:type="dxa"/>
                    <w:shd w:val="clear" w:color="auto" w:fill="auto"/>
                  </w:tcPr>
                  <w:p w14:paraId="5A3EA01A" w14:textId="77777777" w:rsidR="00824C20" w:rsidRDefault="00824C20" w:rsidP="00104912">
                    <w:pPr>
                      <w:rPr>
                        <w:szCs w:val="21"/>
                      </w:rPr>
                    </w:pPr>
                    <w:r>
                      <w:t>王景峰</w:t>
                    </w:r>
                  </w:p>
                </w:tc>
                <w:tc>
                  <w:tcPr>
                    <w:tcW w:w="941" w:type="dxa"/>
                    <w:shd w:val="clear" w:color="auto" w:fill="auto"/>
                  </w:tcPr>
                  <w:p w14:paraId="2F90F610" w14:textId="77777777" w:rsidR="00824C20" w:rsidRDefault="00824C20" w:rsidP="00104912">
                    <w:pPr>
                      <w:jc w:val="right"/>
                      <w:rPr>
                        <w:szCs w:val="21"/>
                      </w:rPr>
                    </w:pPr>
                    <w:r>
                      <w:t>0</w:t>
                    </w:r>
                  </w:p>
                </w:tc>
                <w:tc>
                  <w:tcPr>
                    <w:tcW w:w="0" w:type="auto"/>
                    <w:shd w:val="clear" w:color="auto" w:fill="auto"/>
                  </w:tcPr>
                  <w:p w14:paraId="673C9DE0" w14:textId="77777777" w:rsidR="00824C20" w:rsidRDefault="00824C20" w:rsidP="00104912">
                    <w:pPr>
                      <w:jc w:val="right"/>
                      <w:rPr>
                        <w:szCs w:val="21"/>
                      </w:rPr>
                    </w:pPr>
                    <w:r>
                      <w:t>28,181,800</w:t>
                    </w:r>
                  </w:p>
                </w:tc>
                <w:tc>
                  <w:tcPr>
                    <w:tcW w:w="0" w:type="auto"/>
                    <w:shd w:val="clear" w:color="auto" w:fill="auto"/>
                  </w:tcPr>
                  <w:p w14:paraId="1B8180F4" w14:textId="77777777" w:rsidR="00824C20" w:rsidRDefault="00824C20" w:rsidP="00104912">
                    <w:pPr>
                      <w:jc w:val="right"/>
                      <w:rPr>
                        <w:szCs w:val="21"/>
                      </w:rPr>
                    </w:pPr>
                    <w:r>
                      <w:t>1.62</w:t>
                    </w:r>
                  </w:p>
                </w:tc>
                <w:tc>
                  <w:tcPr>
                    <w:tcW w:w="0" w:type="auto"/>
                    <w:shd w:val="clear" w:color="auto" w:fill="auto"/>
                  </w:tcPr>
                  <w:p w14:paraId="523CDDAB" w14:textId="77777777" w:rsidR="00824C20" w:rsidRDefault="00824C20" w:rsidP="00104912">
                    <w:pPr>
                      <w:jc w:val="right"/>
                      <w:rPr>
                        <w:szCs w:val="21"/>
                      </w:rPr>
                    </w:pPr>
                    <w:r>
                      <w:t>0</w:t>
                    </w:r>
                  </w:p>
                </w:tc>
                <w:sdt>
                  <w:sdtPr>
                    <w:rPr>
                      <w:szCs w:val="21"/>
                    </w:rPr>
                    <w:alias w:val="前十名股东持有股份状态"/>
                    <w:tag w:val="_GBC_b1d75720a0264954a4777995ec34f48e"/>
                    <w:id w:val="-46889360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0410B879"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1081BB26" w14:textId="77777777" w:rsidR="00824C20" w:rsidRDefault="00824C20" w:rsidP="00104912">
                    <w:pPr>
                      <w:jc w:val="right"/>
                      <w:rPr>
                        <w:szCs w:val="21"/>
                      </w:rPr>
                    </w:pPr>
                    <w:r>
                      <w:t>0</w:t>
                    </w:r>
                  </w:p>
                </w:tc>
                <w:sdt>
                  <w:sdtPr>
                    <w:rPr>
                      <w:szCs w:val="21"/>
                    </w:rPr>
                    <w:alias w:val="前十名股东的股东性质"/>
                    <w:tag w:val="_GBC_a828ebc3e54d4853b751e50ab398fd28"/>
                    <w:id w:val="-140306373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BF55554" w14:textId="77777777" w:rsidR="00824C20" w:rsidRDefault="00824C20" w:rsidP="00104912">
                        <w:pPr>
                          <w:rPr>
                            <w:szCs w:val="21"/>
                          </w:rPr>
                        </w:pPr>
                        <w:r w:rsidDel="00CD0CE1">
                          <w:rPr>
                            <w:szCs w:val="21"/>
                          </w:rPr>
                          <w:t>境内自然人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432095405"/>
              <w:lock w:val="sdtLocked"/>
            </w:sdtPr>
            <w:sdtEndPr/>
            <w:sdtContent>
              <w:tr w:rsidR="00824C20" w14:paraId="60F95F7A" w14:textId="77777777" w:rsidTr="00104912">
                <w:trPr>
                  <w:cantSplit/>
                </w:trPr>
                <w:tc>
                  <w:tcPr>
                    <w:tcW w:w="3267" w:type="dxa"/>
                    <w:shd w:val="clear" w:color="auto" w:fill="auto"/>
                  </w:tcPr>
                  <w:p w14:paraId="7A3EABDF" w14:textId="77777777" w:rsidR="00824C20" w:rsidRDefault="00824C20" w:rsidP="00104912">
                    <w:pPr>
                      <w:rPr>
                        <w:szCs w:val="21"/>
                      </w:rPr>
                    </w:pPr>
                    <w:r>
                      <w:t>中央汇金资产管理有限责任公司</w:t>
                    </w:r>
                  </w:p>
                </w:tc>
                <w:tc>
                  <w:tcPr>
                    <w:tcW w:w="941" w:type="dxa"/>
                    <w:shd w:val="clear" w:color="auto" w:fill="auto"/>
                  </w:tcPr>
                  <w:p w14:paraId="515483EB" w14:textId="77777777" w:rsidR="00824C20" w:rsidRDefault="00824C20" w:rsidP="00104912">
                    <w:pPr>
                      <w:jc w:val="right"/>
                      <w:rPr>
                        <w:szCs w:val="21"/>
                      </w:rPr>
                    </w:pPr>
                    <w:r>
                      <w:t>0</w:t>
                    </w:r>
                  </w:p>
                </w:tc>
                <w:tc>
                  <w:tcPr>
                    <w:tcW w:w="0" w:type="auto"/>
                    <w:shd w:val="clear" w:color="auto" w:fill="auto"/>
                  </w:tcPr>
                  <w:p w14:paraId="3255BC97" w14:textId="77777777" w:rsidR="00824C20" w:rsidRDefault="00824C20" w:rsidP="00104912">
                    <w:pPr>
                      <w:jc w:val="right"/>
                      <w:rPr>
                        <w:szCs w:val="21"/>
                      </w:rPr>
                    </w:pPr>
                    <w:r>
                      <w:t>27,320,250</w:t>
                    </w:r>
                  </w:p>
                </w:tc>
                <w:tc>
                  <w:tcPr>
                    <w:tcW w:w="0" w:type="auto"/>
                    <w:shd w:val="clear" w:color="auto" w:fill="auto"/>
                  </w:tcPr>
                  <w:p w14:paraId="1E30CE1D" w14:textId="77777777" w:rsidR="00824C20" w:rsidRDefault="00824C20" w:rsidP="00104912">
                    <w:pPr>
                      <w:jc w:val="right"/>
                      <w:rPr>
                        <w:szCs w:val="21"/>
                      </w:rPr>
                    </w:pPr>
                    <w:r>
                      <w:t>1.57</w:t>
                    </w:r>
                  </w:p>
                </w:tc>
                <w:tc>
                  <w:tcPr>
                    <w:tcW w:w="0" w:type="auto"/>
                    <w:shd w:val="clear" w:color="auto" w:fill="auto"/>
                  </w:tcPr>
                  <w:p w14:paraId="515FFF88" w14:textId="77777777" w:rsidR="00824C20" w:rsidRDefault="00824C20" w:rsidP="00104912">
                    <w:pPr>
                      <w:jc w:val="right"/>
                      <w:rPr>
                        <w:szCs w:val="21"/>
                      </w:rPr>
                    </w:pPr>
                    <w:r>
                      <w:t>0</w:t>
                    </w:r>
                  </w:p>
                </w:tc>
                <w:sdt>
                  <w:sdtPr>
                    <w:rPr>
                      <w:szCs w:val="21"/>
                    </w:rPr>
                    <w:alias w:val="前十名股东持有股份状态"/>
                    <w:tag w:val="_GBC_b1d75720a0264954a4777995ec34f48e"/>
                    <w:id w:val="-103273043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6ADAEBCE"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6B953126" w14:textId="77777777" w:rsidR="00824C20" w:rsidRDefault="00824C20" w:rsidP="00104912">
                    <w:pPr>
                      <w:jc w:val="right"/>
                      <w:rPr>
                        <w:szCs w:val="21"/>
                      </w:rPr>
                    </w:pPr>
                    <w:r>
                      <w:t>0</w:t>
                    </w:r>
                  </w:p>
                </w:tc>
                <w:sdt>
                  <w:sdtPr>
                    <w:rPr>
                      <w:szCs w:val="21"/>
                    </w:rPr>
                    <w:alias w:val="前十名股东的股东性质"/>
                    <w:tag w:val="_GBC_a828ebc3e54d4853b751e50ab398fd28"/>
                    <w:id w:val="-69152793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58B6D9F" w14:textId="77777777" w:rsidR="00824C20" w:rsidRDefault="00824C20" w:rsidP="00104912">
                        <w:pPr>
                          <w:rPr>
                            <w:szCs w:val="21"/>
                          </w:rPr>
                        </w:pPr>
                        <w:r w:rsidDel="00CD0CE1">
                          <w:rPr>
                            <w:szCs w:val="21"/>
                          </w:rPr>
                          <w:t>国有法人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22059631"/>
              <w:lock w:val="sdtLocked"/>
            </w:sdtPr>
            <w:sdtEndPr/>
            <w:sdtContent>
              <w:tr w:rsidR="00824C20" w14:paraId="50EC6BB5" w14:textId="77777777" w:rsidTr="00104912">
                <w:trPr>
                  <w:cantSplit/>
                </w:trPr>
                <w:tc>
                  <w:tcPr>
                    <w:tcW w:w="3267" w:type="dxa"/>
                    <w:shd w:val="clear" w:color="auto" w:fill="auto"/>
                  </w:tcPr>
                  <w:p w14:paraId="59D0A8AE" w14:textId="77777777" w:rsidR="00824C20" w:rsidRDefault="00824C20" w:rsidP="00104912">
                    <w:pPr>
                      <w:rPr>
                        <w:szCs w:val="21"/>
                      </w:rPr>
                    </w:pPr>
                    <w:r>
                      <w:t>香港中央结算有限公司</w:t>
                    </w:r>
                  </w:p>
                </w:tc>
                <w:tc>
                  <w:tcPr>
                    <w:tcW w:w="941" w:type="dxa"/>
                    <w:shd w:val="clear" w:color="auto" w:fill="auto"/>
                  </w:tcPr>
                  <w:p w14:paraId="34E4017D" w14:textId="77777777" w:rsidR="00824C20" w:rsidRDefault="00824C20" w:rsidP="00104912">
                    <w:pPr>
                      <w:jc w:val="right"/>
                      <w:rPr>
                        <w:szCs w:val="21"/>
                      </w:rPr>
                    </w:pPr>
                    <w:r>
                      <w:t>14,631,352</w:t>
                    </w:r>
                  </w:p>
                </w:tc>
                <w:tc>
                  <w:tcPr>
                    <w:tcW w:w="0" w:type="auto"/>
                    <w:shd w:val="clear" w:color="auto" w:fill="auto"/>
                  </w:tcPr>
                  <w:p w14:paraId="2A19EFEE" w14:textId="77777777" w:rsidR="00824C20" w:rsidRDefault="00824C20" w:rsidP="00104912">
                    <w:pPr>
                      <w:jc w:val="right"/>
                      <w:rPr>
                        <w:szCs w:val="21"/>
                      </w:rPr>
                    </w:pPr>
                    <w:r>
                      <w:t>18,249,044</w:t>
                    </w:r>
                  </w:p>
                </w:tc>
                <w:tc>
                  <w:tcPr>
                    <w:tcW w:w="0" w:type="auto"/>
                    <w:shd w:val="clear" w:color="auto" w:fill="auto"/>
                  </w:tcPr>
                  <w:p w14:paraId="401636EE" w14:textId="77777777" w:rsidR="00824C20" w:rsidRDefault="00824C20" w:rsidP="00104912">
                    <w:pPr>
                      <w:jc w:val="right"/>
                      <w:rPr>
                        <w:szCs w:val="21"/>
                      </w:rPr>
                    </w:pPr>
                    <w:r>
                      <w:t>1.05</w:t>
                    </w:r>
                  </w:p>
                </w:tc>
                <w:tc>
                  <w:tcPr>
                    <w:tcW w:w="0" w:type="auto"/>
                    <w:shd w:val="clear" w:color="auto" w:fill="auto"/>
                  </w:tcPr>
                  <w:p w14:paraId="2F462E84" w14:textId="77777777" w:rsidR="00824C20" w:rsidRDefault="00824C20" w:rsidP="00104912">
                    <w:pPr>
                      <w:jc w:val="right"/>
                      <w:rPr>
                        <w:szCs w:val="21"/>
                      </w:rPr>
                    </w:pPr>
                    <w:r>
                      <w:t>0</w:t>
                    </w:r>
                  </w:p>
                </w:tc>
                <w:sdt>
                  <w:sdtPr>
                    <w:rPr>
                      <w:szCs w:val="21"/>
                    </w:rPr>
                    <w:alias w:val="前十名股东持有股份状态"/>
                    <w:tag w:val="_GBC_b1d75720a0264954a4777995ec34f48e"/>
                    <w:id w:val="-212599918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32734091"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0A80C083" w14:textId="77777777" w:rsidR="00824C20" w:rsidRDefault="00824C20" w:rsidP="00104912">
                    <w:pPr>
                      <w:jc w:val="right"/>
                      <w:rPr>
                        <w:szCs w:val="21"/>
                      </w:rPr>
                    </w:pPr>
                    <w:r>
                      <w:t>0</w:t>
                    </w:r>
                  </w:p>
                </w:tc>
                <w:sdt>
                  <w:sdtPr>
                    <w:rPr>
                      <w:szCs w:val="21"/>
                    </w:rPr>
                    <w:alias w:val="前十名股东的股东性质"/>
                    <w:tag w:val="_GBC_a828ebc3e54d4853b751e50ab398fd28"/>
                    <w:id w:val="89709599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8662029" w14:textId="77777777" w:rsidR="00824C20" w:rsidRDefault="00824C20" w:rsidP="00104912">
                        <w:pPr>
                          <w:rPr>
                            <w:szCs w:val="21"/>
                          </w:rPr>
                        </w:pPr>
                        <w:r w:rsidDel="00CD0CE1">
                          <w:rPr>
                            <w:szCs w:val="21"/>
                          </w:rPr>
                          <w:t>境外法人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663058744"/>
              <w:lock w:val="sdtLocked"/>
            </w:sdtPr>
            <w:sdtEndPr/>
            <w:sdtContent>
              <w:tr w:rsidR="00824C20" w14:paraId="074886B9" w14:textId="77777777" w:rsidTr="00104912">
                <w:trPr>
                  <w:cantSplit/>
                </w:trPr>
                <w:tc>
                  <w:tcPr>
                    <w:tcW w:w="3267" w:type="dxa"/>
                    <w:shd w:val="clear" w:color="auto" w:fill="auto"/>
                  </w:tcPr>
                  <w:p w14:paraId="18ECDC0B" w14:textId="77777777" w:rsidR="00824C20" w:rsidRDefault="00824C20" w:rsidP="00104912">
                    <w:pPr>
                      <w:rPr>
                        <w:szCs w:val="21"/>
                      </w:rPr>
                    </w:pPr>
                    <w:r>
                      <w:t>石庭波</w:t>
                    </w:r>
                  </w:p>
                </w:tc>
                <w:tc>
                  <w:tcPr>
                    <w:tcW w:w="941" w:type="dxa"/>
                    <w:shd w:val="clear" w:color="auto" w:fill="auto"/>
                  </w:tcPr>
                  <w:p w14:paraId="51C24AF1" w14:textId="77777777" w:rsidR="00824C20" w:rsidRDefault="00824C20" w:rsidP="00104912">
                    <w:pPr>
                      <w:jc w:val="right"/>
                      <w:rPr>
                        <w:szCs w:val="21"/>
                      </w:rPr>
                    </w:pPr>
                    <w:r>
                      <w:t>-5,730,077</w:t>
                    </w:r>
                  </w:p>
                </w:tc>
                <w:tc>
                  <w:tcPr>
                    <w:tcW w:w="0" w:type="auto"/>
                    <w:shd w:val="clear" w:color="auto" w:fill="auto"/>
                  </w:tcPr>
                  <w:p w14:paraId="25C1DB31" w14:textId="77777777" w:rsidR="00824C20" w:rsidRDefault="00824C20" w:rsidP="00104912">
                    <w:pPr>
                      <w:jc w:val="right"/>
                      <w:rPr>
                        <w:szCs w:val="21"/>
                      </w:rPr>
                    </w:pPr>
                    <w:r>
                      <w:t>11,350,000</w:t>
                    </w:r>
                  </w:p>
                </w:tc>
                <w:tc>
                  <w:tcPr>
                    <w:tcW w:w="0" w:type="auto"/>
                    <w:shd w:val="clear" w:color="auto" w:fill="auto"/>
                  </w:tcPr>
                  <w:p w14:paraId="19029FE6" w14:textId="77777777" w:rsidR="00824C20" w:rsidRDefault="00824C20" w:rsidP="00104912">
                    <w:pPr>
                      <w:jc w:val="right"/>
                      <w:rPr>
                        <w:szCs w:val="21"/>
                      </w:rPr>
                    </w:pPr>
                    <w:r>
                      <w:t>0.65</w:t>
                    </w:r>
                  </w:p>
                </w:tc>
                <w:tc>
                  <w:tcPr>
                    <w:tcW w:w="0" w:type="auto"/>
                    <w:shd w:val="clear" w:color="auto" w:fill="auto"/>
                  </w:tcPr>
                  <w:p w14:paraId="14BCFDC5" w14:textId="77777777" w:rsidR="00824C20" w:rsidRDefault="00824C20" w:rsidP="00104912">
                    <w:pPr>
                      <w:jc w:val="right"/>
                      <w:rPr>
                        <w:szCs w:val="21"/>
                      </w:rPr>
                    </w:pPr>
                    <w:r>
                      <w:t>0</w:t>
                    </w:r>
                  </w:p>
                </w:tc>
                <w:sdt>
                  <w:sdtPr>
                    <w:rPr>
                      <w:szCs w:val="21"/>
                    </w:rPr>
                    <w:alias w:val="前十名股东持有股份状态"/>
                    <w:tag w:val="_GBC_b1d75720a0264954a4777995ec34f48e"/>
                    <w:id w:val="2745819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31601F6C"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4FA23632" w14:textId="77777777" w:rsidR="00824C20" w:rsidRDefault="00824C20" w:rsidP="00104912">
                    <w:pPr>
                      <w:jc w:val="right"/>
                      <w:rPr>
                        <w:szCs w:val="21"/>
                      </w:rPr>
                    </w:pPr>
                    <w:r>
                      <w:t>0</w:t>
                    </w:r>
                  </w:p>
                </w:tc>
                <w:sdt>
                  <w:sdtPr>
                    <w:rPr>
                      <w:szCs w:val="21"/>
                    </w:rPr>
                    <w:alias w:val="前十名股东的股东性质"/>
                    <w:tag w:val="_GBC_a828ebc3e54d4853b751e50ab398fd28"/>
                    <w:id w:val="-79791725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D05EC57" w14:textId="77777777" w:rsidR="00824C20" w:rsidRDefault="00824C20" w:rsidP="00104912">
                        <w:pPr>
                          <w:rPr>
                            <w:szCs w:val="21"/>
                          </w:rPr>
                        </w:pPr>
                        <w:r w:rsidDel="00CD0CE1">
                          <w:rPr>
                            <w:szCs w:val="21"/>
                          </w:rPr>
                          <w:t>境内自然人</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263839218"/>
              <w:lock w:val="sdtLocked"/>
            </w:sdtPr>
            <w:sdtEndPr/>
            <w:sdtContent>
              <w:tr w:rsidR="00824C20" w14:paraId="6196B458" w14:textId="77777777" w:rsidTr="00104912">
                <w:trPr>
                  <w:cantSplit/>
                </w:trPr>
                <w:tc>
                  <w:tcPr>
                    <w:tcW w:w="3267" w:type="dxa"/>
                    <w:shd w:val="clear" w:color="auto" w:fill="auto"/>
                  </w:tcPr>
                  <w:p w14:paraId="046514C4" w14:textId="77777777" w:rsidR="00824C20" w:rsidRDefault="00824C20" w:rsidP="00104912">
                    <w:pPr>
                      <w:rPr>
                        <w:szCs w:val="21"/>
                      </w:rPr>
                    </w:pPr>
                    <w:r>
                      <w:t>中国农业银行股份有限公司－中证500交易型开放式指数证券投资基金</w:t>
                    </w:r>
                  </w:p>
                </w:tc>
                <w:tc>
                  <w:tcPr>
                    <w:tcW w:w="941" w:type="dxa"/>
                    <w:shd w:val="clear" w:color="auto" w:fill="auto"/>
                  </w:tcPr>
                  <w:p w14:paraId="34DA6777" w14:textId="77777777" w:rsidR="00824C20" w:rsidRDefault="00824C20" w:rsidP="00104912">
                    <w:pPr>
                      <w:jc w:val="right"/>
                      <w:rPr>
                        <w:szCs w:val="21"/>
                      </w:rPr>
                    </w:pPr>
                    <w:r>
                      <w:t>-443,246</w:t>
                    </w:r>
                  </w:p>
                </w:tc>
                <w:tc>
                  <w:tcPr>
                    <w:tcW w:w="0" w:type="auto"/>
                    <w:shd w:val="clear" w:color="auto" w:fill="auto"/>
                  </w:tcPr>
                  <w:p w14:paraId="39C005EA" w14:textId="77777777" w:rsidR="00824C20" w:rsidRDefault="00824C20" w:rsidP="00104912">
                    <w:pPr>
                      <w:jc w:val="right"/>
                      <w:rPr>
                        <w:szCs w:val="21"/>
                      </w:rPr>
                    </w:pPr>
                    <w:r>
                      <w:t>10,637,329</w:t>
                    </w:r>
                  </w:p>
                </w:tc>
                <w:tc>
                  <w:tcPr>
                    <w:tcW w:w="0" w:type="auto"/>
                    <w:shd w:val="clear" w:color="auto" w:fill="auto"/>
                  </w:tcPr>
                  <w:p w14:paraId="16AFB901" w14:textId="77777777" w:rsidR="00824C20" w:rsidRDefault="00824C20" w:rsidP="00104912">
                    <w:pPr>
                      <w:jc w:val="right"/>
                      <w:rPr>
                        <w:szCs w:val="21"/>
                      </w:rPr>
                    </w:pPr>
                    <w:r>
                      <w:t>0.61</w:t>
                    </w:r>
                  </w:p>
                </w:tc>
                <w:tc>
                  <w:tcPr>
                    <w:tcW w:w="0" w:type="auto"/>
                    <w:shd w:val="clear" w:color="auto" w:fill="auto"/>
                  </w:tcPr>
                  <w:p w14:paraId="6E590A6A" w14:textId="77777777" w:rsidR="00824C20" w:rsidRDefault="00824C20" w:rsidP="00104912">
                    <w:pPr>
                      <w:jc w:val="right"/>
                      <w:rPr>
                        <w:szCs w:val="21"/>
                      </w:rPr>
                    </w:pPr>
                    <w:r>
                      <w:t>0</w:t>
                    </w:r>
                  </w:p>
                </w:tc>
                <w:sdt>
                  <w:sdtPr>
                    <w:rPr>
                      <w:szCs w:val="21"/>
                    </w:rPr>
                    <w:alias w:val="前十名股东持有股份状态"/>
                    <w:tag w:val="_GBC_b1d75720a0264954a4777995ec34f48e"/>
                    <w:id w:val="-103974024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68F18768"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14E48736" w14:textId="77777777" w:rsidR="00824C20" w:rsidRDefault="00824C20" w:rsidP="00104912">
                    <w:pPr>
                      <w:jc w:val="right"/>
                      <w:rPr>
                        <w:szCs w:val="21"/>
                      </w:rPr>
                    </w:pPr>
                    <w:r>
                      <w:t>0</w:t>
                    </w:r>
                  </w:p>
                </w:tc>
                <w:sdt>
                  <w:sdtPr>
                    <w:rPr>
                      <w:szCs w:val="21"/>
                    </w:rPr>
                    <w:alias w:val="前十名股东的股东性质"/>
                    <w:tag w:val="_GBC_a828ebc3e54d4853b751e50ab398fd28"/>
                    <w:id w:val="58665981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E23E1B6" w14:textId="77777777" w:rsidR="00824C20" w:rsidRDefault="00824C20" w:rsidP="00104912">
                        <w:pPr>
                          <w:rPr>
                            <w:szCs w:val="21"/>
                          </w:rPr>
                        </w:pPr>
                        <w:r w:rsidDel="00CD0CE1">
                          <w:rPr>
                            <w:szCs w:val="21"/>
                          </w:rPr>
                          <w:t>未知</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809373098"/>
              <w:lock w:val="sdtLocked"/>
            </w:sdtPr>
            <w:sdtEndPr/>
            <w:sdtContent>
              <w:tr w:rsidR="00824C20" w14:paraId="311B3E3F" w14:textId="77777777" w:rsidTr="00104912">
                <w:trPr>
                  <w:cantSplit/>
                </w:trPr>
                <w:tc>
                  <w:tcPr>
                    <w:tcW w:w="3267" w:type="dxa"/>
                    <w:shd w:val="clear" w:color="auto" w:fill="auto"/>
                  </w:tcPr>
                  <w:p w14:paraId="6D917AC5" w14:textId="77777777" w:rsidR="00824C20" w:rsidRDefault="00824C20" w:rsidP="00104912">
                    <w:pPr>
                      <w:rPr>
                        <w:szCs w:val="21"/>
                      </w:rPr>
                    </w:pPr>
                    <w:r>
                      <w:t>招商银行股份有限公司－博时中证央企创新驱动交易型开放式指数证券投资基金</w:t>
                    </w:r>
                  </w:p>
                </w:tc>
                <w:tc>
                  <w:tcPr>
                    <w:tcW w:w="941" w:type="dxa"/>
                    <w:shd w:val="clear" w:color="auto" w:fill="auto"/>
                  </w:tcPr>
                  <w:p w14:paraId="011FB980" w14:textId="77777777" w:rsidR="00824C20" w:rsidRDefault="00824C20" w:rsidP="00104912">
                    <w:pPr>
                      <w:jc w:val="right"/>
                      <w:rPr>
                        <w:szCs w:val="21"/>
                      </w:rPr>
                    </w:pPr>
                    <w:r>
                      <w:t>8,300,200</w:t>
                    </w:r>
                  </w:p>
                </w:tc>
                <w:tc>
                  <w:tcPr>
                    <w:tcW w:w="0" w:type="auto"/>
                    <w:shd w:val="clear" w:color="auto" w:fill="auto"/>
                  </w:tcPr>
                  <w:p w14:paraId="391C2690" w14:textId="77777777" w:rsidR="00824C20" w:rsidRDefault="00824C20" w:rsidP="00104912">
                    <w:pPr>
                      <w:jc w:val="right"/>
                      <w:rPr>
                        <w:szCs w:val="21"/>
                      </w:rPr>
                    </w:pPr>
                    <w:r>
                      <w:t>8,300,200</w:t>
                    </w:r>
                  </w:p>
                </w:tc>
                <w:tc>
                  <w:tcPr>
                    <w:tcW w:w="0" w:type="auto"/>
                    <w:shd w:val="clear" w:color="auto" w:fill="auto"/>
                  </w:tcPr>
                  <w:p w14:paraId="08002B99" w14:textId="77777777" w:rsidR="00824C20" w:rsidRDefault="00824C20" w:rsidP="00104912">
                    <w:pPr>
                      <w:jc w:val="right"/>
                      <w:rPr>
                        <w:szCs w:val="21"/>
                      </w:rPr>
                    </w:pPr>
                    <w:r>
                      <w:t>0.48</w:t>
                    </w:r>
                  </w:p>
                </w:tc>
                <w:tc>
                  <w:tcPr>
                    <w:tcW w:w="0" w:type="auto"/>
                    <w:shd w:val="clear" w:color="auto" w:fill="auto"/>
                  </w:tcPr>
                  <w:p w14:paraId="09953DE3" w14:textId="77777777" w:rsidR="00824C20" w:rsidRDefault="00824C20" w:rsidP="00104912">
                    <w:pPr>
                      <w:jc w:val="right"/>
                      <w:rPr>
                        <w:szCs w:val="21"/>
                      </w:rPr>
                    </w:pPr>
                    <w:r>
                      <w:t>0</w:t>
                    </w:r>
                  </w:p>
                </w:tc>
                <w:sdt>
                  <w:sdtPr>
                    <w:rPr>
                      <w:szCs w:val="21"/>
                    </w:rPr>
                    <w:alias w:val="前十名股东持有股份状态"/>
                    <w:tag w:val="_GBC_b1d75720a0264954a4777995ec34f48e"/>
                    <w:id w:val="-123122109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3D73F4DF"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2485ECD3" w14:textId="77777777" w:rsidR="00824C20" w:rsidRDefault="00824C20" w:rsidP="00104912">
                    <w:pPr>
                      <w:jc w:val="right"/>
                      <w:rPr>
                        <w:szCs w:val="21"/>
                      </w:rPr>
                    </w:pPr>
                    <w:r>
                      <w:t>0</w:t>
                    </w:r>
                  </w:p>
                </w:tc>
                <w:sdt>
                  <w:sdtPr>
                    <w:rPr>
                      <w:szCs w:val="21"/>
                    </w:rPr>
                    <w:alias w:val="前十名股东的股东性质"/>
                    <w:tag w:val="_GBC_a828ebc3e54d4853b751e50ab398fd28"/>
                    <w:id w:val="-11786527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0DB1E03" w14:textId="77777777" w:rsidR="00824C20" w:rsidRDefault="00824C20" w:rsidP="00104912">
                        <w:pPr>
                          <w:rPr>
                            <w:szCs w:val="21"/>
                          </w:rPr>
                        </w:pPr>
                        <w:r w:rsidDel="00CD0CE1">
                          <w:rPr>
                            <w:szCs w:val="21"/>
                          </w:rPr>
                          <w:t>未知</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1129280856"/>
              <w:lock w:val="sdtLocked"/>
            </w:sdtPr>
            <w:sdtEndPr/>
            <w:sdtContent>
              <w:tr w:rsidR="00824C20" w14:paraId="56031EAC" w14:textId="77777777" w:rsidTr="00104912">
                <w:trPr>
                  <w:cantSplit/>
                </w:trPr>
                <w:tc>
                  <w:tcPr>
                    <w:tcW w:w="3267" w:type="dxa"/>
                    <w:shd w:val="clear" w:color="auto" w:fill="auto"/>
                  </w:tcPr>
                  <w:p w14:paraId="7D2FB29A" w14:textId="77777777" w:rsidR="00824C20" w:rsidRDefault="00824C20" w:rsidP="00104912">
                    <w:pPr>
                      <w:rPr>
                        <w:szCs w:val="21"/>
                      </w:rPr>
                    </w:pPr>
                    <w:r>
                      <w:t>中国银行股份有限公司－嘉实中证央企创新驱动交易型开放式指数证券投资基金</w:t>
                    </w:r>
                  </w:p>
                </w:tc>
                <w:tc>
                  <w:tcPr>
                    <w:tcW w:w="941" w:type="dxa"/>
                    <w:shd w:val="clear" w:color="auto" w:fill="auto"/>
                  </w:tcPr>
                  <w:p w14:paraId="29E3B53C" w14:textId="77777777" w:rsidR="00824C20" w:rsidRDefault="00824C20" w:rsidP="00104912">
                    <w:pPr>
                      <w:jc w:val="right"/>
                      <w:rPr>
                        <w:szCs w:val="21"/>
                      </w:rPr>
                    </w:pPr>
                    <w:r>
                      <w:t>7,737,500</w:t>
                    </w:r>
                  </w:p>
                </w:tc>
                <w:tc>
                  <w:tcPr>
                    <w:tcW w:w="0" w:type="auto"/>
                    <w:shd w:val="clear" w:color="auto" w:fill="auto"/>
                  </w:tcPr>
                  <w:p w14:paraId="1FAC78DE" w14:textId="77777777" w:rsidR="00824C20" w:rsidRDefault="00824C20" w:rsidP="00104912">
                    <w:pPr>
                      <w:jc w:val="right"/>
                      <w:rPr>
                        <w:szCs w:val="21"/>
                      </w:rPr>
                    </w:pPr>
                    <w:r>
                      <w:t>7,737,500</w:t>
                    </w:r>
                  </w:p>
                </w:tc>
                <w:tc>
                  <w:tcPr>
                    <w:tcW w:w="0" w:type="auto"/>
                    <w:shd w:val="clear" w:color="auto" w:fill="auto"/>
                  </w:tcPr>
                  <w:p w14:paraId="36A5ADB9" w14:textId="77777777" w:rsidR="00824C20" w:rsidRDefault="00824C20" w:rsidP="00104912">
                    <w:pPr>
                      <w:jc w:val="right"/>
                      <w:rPr>
                        <w:szCs w:val="21"/>
                      </w:rPr>
                    </w:pPr>
                    <w:r>
                      <w:t>0.44</w:t>
                    </w:r>
                  </w:p>
                </w:tc>
                <w:tc>
                  <w:tcPr>
                    <w:tcW w:w="0" w:type="auto"/>
                    <w:shd w:val="clear" w:color="auto" w:fill="auto"/>
                  </w:tcPr>
                  <w:p w14:paraId="0D065A37" w14:textId="77777777" w:rsidR="00824C20" w:rsidRDefault="00824C20" w:rsidP="00104912">
                    <w:pPr>
                      <w:jc w:val="right"/>
                      <w:rPr>
                        <w:szCs w:val="21"/>
                      </w:rPr>
                    </w:pPr>
                    <w:r>
                      <w:t>0</w:t>
                    </w:r>
                  </w:p>
                </w:tc>
                <w:sdt>
                  <w:sdtPr>
                    <w:rPr>
                      <w:szCs w:val="21"/>
                    </w:rPr>
                    <w:alias w:val="前十名股东持有股份状态"/>
                    <w:tag w:val="_GBC_b1d75720a0264954a4777995ec34f48e"/>
                    <w:id w:val="214431021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47BFB8D0"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2121CC52" w14:textId="77777777" w:rsidR="00824C20" w:rsidRDefault="00824C20" w:rsidP="00104912">
                    <w:pPr>
                      <w:jc w:val="right"/>
                      <w:rPr>
                        <w:szCs w:val="21"/>
                      </w:rPr>
                    </w:pPr>
                    <w:r>
                      <w:t>0</w:t>
                    </w:r>
                  </w:p>
                </w:tc>
                <w:sdt>
                  <w:sdtPr>
                    <w:rPr>
                      <w:szCs w:val="21"/>
                    </w:rPr>
                    <w:alias w:val="前十名股东的股东性质"/>
                    <w:tag w:val="_GBC_a828ebc3e54d4853b751e50ab398fd28"/>
                    <w:id w:val="128800790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28A82794" w14:textId="77777777" w:rsidR="00824C20" w:rsidRDefault="00824C20" w:rsidP="00104912">
                        <w:pPr>
                          <w:rPr>
                            <w:szCs w:val="21"/>
                          </w:rPr>
                        </w:pPr>
                        <w:r w:rsidDel="00CD0CE1">
                          <w:rPr>
                            <w:szCs w:val="21"/>
                          </w:rPr>
                          <w:t>未知</w:t>
                        </w:r>
                      </w:p>
                    </w:tc>
                  </w:sdtContent>
                </w:sdt>
              </w:tr>
            </w:sdtContent>
          </w:sdt>
          <w:sdt>
            <w:sdtPr>
              <w:rPr>
                <w:rFonts w:asciiTheme="minorHAnsi" w:eastAsiaTheme="minorEastAsia" w:hAnsiTheme="minorHAnsi" w:cstheme="minorBidi"/>
                <w:kern w:val="2"/>
                <w:szCs w:val="21"/>
              </w:rPr>
              <w:alias w:val="前十名股东持股情况"/>
              <w:tag w:val="_TUP_375f0b0ef895481e95fad4a1b5ff4103"/>
              <w:id w:val="-2022687370"/>
              <w:lock w:val="sdtLocked"/>
            </w:sdtPr>
            <w:sdtEndPr/>
            <w:sdtContent>
              <w:tr w:rsidR="00824C20" w14:paraId="060D21B8" w14:textId="77777777" w:rsidTr="00104912">
                <w:trPr>
                  <w:cantSplit/>
                </w:trPr>
                <w:tc>
                  <w:tcPr>
                    <w:tcW w:w="3267" w:type="dxa"/>
                    <w:shd w:val="clear" w:color="auto" w:fill="auto"/>
                  </w:tcPr>
                  <w:p w14:paraId="50BC9861" w14:textId="77777777" w:rsidR="00824C20" w:rsidRDefault="00824C20" w:rsidP="00104912">
                    <w:pPr>
                      <w:rPr>
                        <w:szCs w:val="21"/>
                      </w:rPr>
                    </w:pPr>
                    <w:r>
                      <w:t>中国银行股份有限公司－富国中证国企一带一路交易型开放式指数证券投资基金</w:t>
                    </w:r>
                  </w:p>
                </w:tc>
                <w:tc>
                  <w:tcPr>
                    <w:tcW w:w="941" w:type="dxa"/>
                    <w:shd w:val="clear" w:color="auto" w:fill="auto"/>
                  </w:tcPr>
                  <w:p w14:paraId="6E2EB0A7" w14:textId="77777777" w:rsidR="00824C20" w:rsidRDefault="00824C20" w:rsidP="00104912">
                    <w:pPr>
                      <w:jc w:val="right"/>
                      <w:rPr>
                        <w:szCs w:val="21"/>
                      </w:rPr>
                    </w:pPr>
                    <w:r>
                      <w:t>7,114,479</w:t>
                    </w:r>
                  </w:p>
                </w:tc>
                <w:tc>
                  <w:tcPr>
                    <w:tcW w:w="0" w:type="auto"/>
                    <w:shd w:val="clear" w:color="auto" w:fill="auto"/>
                  </w:tcPr>
                  <w:p w14:paraId="103BFAB2" w14:textId="77777777" w:rsidR="00824C20" w:rsidRDefault="00824C20" w:rsidP="00104912">
                    <w:pPr>
                      <w:jc w:val="right"/>
                      <w:rPr>
                        <w:szCs w:val="21"/>
                      </w:rPr>
                    </w:pPr>
                    <w:r>
                      <w:t>7,114,479</w:t>
                    </w:r>
                  </w:p>
                </w:tc>
                <w:tc>
                  <w:tcPr>
                    <w:tcW w:w="0" w:type="auto"/>
                    <w:shd w:val="clear" w:color="auto" w:fill="auto"/>
                  </w:tcPr>
                  <w:p w14:paraId="680D343C" w14:textId="77777777" w:rsidR="00824C20" w:rsidRDefault="00824C20" w:rsidP="00104912">
                    <w:pPr>
                      <w:jc w:val="right"/>
                      <w:rPr>
                        <w:szCs w:val="21"/>
                      </w:rPr>
                    </w:pPr>
                    <w:r>
                      <w:t>0.41</w:t>
                    </w:r>
                  </w:p>
                </w:tc>
                <w:tc>
                  <w:tcPr>
                    <w:tcW w:w="0" w:type="auto"/>
                    <w:shd w:val="clear" w:color="auto" w:fill="auto"/>
                  </w:tcPr>
                  <w:p w14:paraId="5D99DD21" w14:textId="77777777" w:rsidR="00824C20" w:rsidRDefault="00824C20" w:rsidP="00104912">
                    <w:pPr>
                      <w:jc w:val="right"/>
                      <w:rPr>
                        <w:szCs w:val="21"/>
                      </w:rPr>
                    </w:pPr>
                    <w:r>
                      <w:t>0</w:t>
                    </w:r>
                  </w:p>
                </w:tc>
                <w:sdt>
                  <w:sdtPr>
                    <w:rPr>
                      <w:szCs w:val="21"/>
                    </w:rPr>
                    <w:alias w:val="前十名股东持有股份状态"/>
                    <w:tag w:val="_GBC_b1d75720a0264954a4777995ec34f48e"/>
                    <w:id w:val="8042016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72C51413" w14:textId="77777777" w:rsidR="00824C20" w:rsidRDefault="00824C20" w:rsidP="00104912">
                        <w:pPr>
                          <w:jc w:val="center"/>
                          <w:rPr>
                            <w:szCs w:val="21"/>
                          </w:rPr>
                        </w:pPr>
                        <w:r w:rsidDel="00CD0CE1">
                          <w:rPr>
                            <w:szCs w:val="21"/>
                          </w:rPr>
                          <w:t>无</w:t>
                        </w:r>
                      </w:p>
                    </w:tc>
                  </w:sdtContent>
                </w:sdt>
                <w:tc>
                  <w:tcPr>
                    <w:tcW w:w="0" w:type="auto"/>
                    <w:gridSpan w:val="2"/>
                    <w:shd w:val="clear" w:color="auto" w:fill="auto"/>
                  </w:tcPr>
                  <w:p w14:paraId="0DA01BFC" w14:textId="77777777" w:rsidR="00824C20" w:rsidRDefault="00824C20" w:rsidP="00104912">
                    <w:pPr>
                      <w:jc w:val="right"/>
                      <w:rPr>
                        <w:szCs w:val="21"/>
                      </w:rPr>
                    </w:pPr>
                    <w:r>
                      <w:t>0</w:t>
                    </w:r>
                  </w:p>
                </w:tc>
                <w:sdt>
                  <w:sdtPr>
                    <w:rPr>
                      <w:szCs w:val="21"/>
                    </w:rPr>
                    <w:alias w:val="前十名股东的股东性质"/>
                    <w:tag w:val="_GBC_a828ebc3e54d4853b751e50ab398fd28"/>
                    <w:id w:val="88252658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25E486B" w14:textId="77777777" w:rsidR="00824C20" w:rsidRDefault="00824C20" w:rsidP="00104912">
                        <w:pPr>
                          <w:rPr>
                            <w:szCs w:val="21"/>
                          </w:rPr>
                        </w:pPr>
                        <w:r w:rsidDel="00CD0CE1">
                          <w:rPr>
                            <w:szCs w:val="21"/>
                          </w:rPr>
                          <w:t>未知</w:t>
                        </w:r>
                      </w:p>
                    </w:tc>
                  </w:sdtContent>
                </w:sdt>
              </w:tr>
            </w:sdtContent>
          </w:sdt>
          <w:tr w:rsidR="00824C20" w14:paraId="01355036" w14:textId="77777777" w:rsidTr="00104912">
            <w:trPr>
              <w:cantSplit/>
            </w:trPr>
            <w:sdt>
              <w:sdtPr>
                <w:tag w:val="_PLD_28500642a09a4ebf8e29f57120945842"/>
                <w:id w:val="500321370"/>
                <w:lock w:val="sdtLocked"/>
              </w:sdtPr>
              <w:sdtEndPr/>
              <w:sdtContent>
                <w:tc>
                  <w:tcPr>
                    <w:tcW w:w="0" w:type="auto"/>
                    <w:gridSpan w:val="9"/>
                    <w:shd w:val="clear" w:color="auto" w:fill="auto"/>
                  </w:tcPr>
                  <w:p w14:paraId="40D33216" w14:textId="77777777" w:rsidR="00824C20" w:rsidRDefault="00824C20" w:rsidP="00104912">
                    <w:pPr>
                      <w:jc w:val="center"/>
                      <w:rPr>
                        <w:szCs w:val="21"/>
                      </w:rPr>
                    </w:pPr>
                    <w:r>
                      <w:rPr>
                        <w:szCs w:val="21"/>
                      </w:rPr>
                      <w:t>前十名无限售条件股东持股情况</w:t>
                    </w:r>
                  </w:p>
                </w:tc>
              </w:sdtContent>
            </w:sdt>
          </w:tr>
          <w:tr w:rsidR="00824C20" w14:paraId="0FF80F86" w14:textId="77777777" w:rsidTr="00104912">
            <w:trPr>
              <w:cantSplit/>
            </w:trPr>
            <w:sdt>
              <w:sdtPr>
                <w:tag w:val="_PLD_7863133695a246ecbc862707149223ec"/>
                <w:id w:val="1929302820"/>
                <w:lock w:val="sdtLocked"/>
              </w:sdtPr>
              <w:sdtEndPr/>
              <w:sdtContent>
                <w:tc>
                  <w:tcPr>
                    <w:tcW w:w="4208" w:type="dxa"/>
                    <w:gridSpan w:val="2"/>
                    <w:vMerge w:val="restart"/>
                    <w:shd w:val="clear" w:color="auto" w:fill="auto"/>
                    <w:vAlign w:val="center"/>
                  </w:tcPr>
                  <w:p w14:paraId="7552CF67" w14:textId="77777777" w:rsidR="00824C20" w:rsidRDefault="00824C20" w:rsidP="00104912">
                    <w:pPr>
                      <w:jc w:val="center"/>
                      <w:rPr>
                        <w:szCs w:val="21"/>
                      </w:rPr>
                    </w:pPr>
                    <w:r>
                      <w:rPr>
                        <w:szCs w:val="21"/>
                      </w:rPr>
                      <w:t>股东名称</w:t>
                    </w:r>
                  </w:p>
                </w:tc>
              </w:sdtContent>
            </w:sdt>
            <w:sdt>
              <w:sdtPr>
                <w:tag w:val="_PLD_7829bdd678034f01965a1a00475af110"/>
                <w:id w:val="1650244811"/>
                <w:lock w:val="sdtLocked"/>
              </w:sdtPr>
              <w:sdtEndPr/>
              <w:sdtContent>
                <w:tc>
                  <w:tcPr>
                    <w:tcW w:w="2712" w:type="dxa"/>
                    <w:gridSpan w:val="3"/>
                    <w:vMerge w:val="restart"/>
                    <w:shd w:val="clear" w:color="auto" w:fill="auto"/>
                    <w:vAlign w:val="center"/>
                  </w:tcPr>
                  <w:p w14:paraId="04EB8D92" w14:textId="77777777" w:rsidR="00824C20" w:rsidRDefault="00824C20" w:rsidP="00104912">
                    <w:pPr>
                      <w:jc w:val="center"/>
                      <w:rPr>
                        <w:szCs w:val="21"/>
                      </w:rPr>
                    </w:pPr>
                    <w:r>
                      <w:rPr>
                        <w:szCs w:val="21"/>
                      </w:rPr>
                      <w:t>持有无限售条件流通股的数量</w:t>
                    </w:r>
                  </w:p>
                </w:tc>
              </w:sdtContent>
            </w:sdt>
            <w:sdt>
              <w:sdtPr>
                <w:tag w:val="_PLD_05a8d5264b3248e88b16779168efedb5"/>
                <w:id w:val="750546215"/>
                <w:lock w:val="sdtLocked"/>
              </w:sdtPr>
              <w:sdtEndPr/>
              <w:sdtContent>
                <w:tc>
                  <w:tcPr>
                    <w:tcW w:w="0" w:type="auto"/>
                    <w:gridSpan w:val="4"/>
                    <w:tcBorders>
                      <w:bottom w:val="single" w:sz="4" w:space="0" w:color="auto"/>
                    </w:tcBorders>
                    <w:shd w:val="clear" w:color="auto" w:fill="auto"/>
                    <w:vAlign w:val="center"/>
                  </w:tcPr>
                  <w:p w14:paraId="5BA2CF50" w14:textId="77777777" w:rsidR="00824C20" w:rsidRDefault="00824C20" w:rsidP="00104912">
                    <w:pPr>
                      <w:jc w:val="center"/>
                      <w:rPr>
                        <w:szCs w:val="21"/>
                      </w:rPr>
                    </w:pPr>
                    <w:r>
                      <w:rPr>
                        <w:szCs w:val="21"/>
                      </w:rPr>
                      <w:t>股份种类</w:t>
                    </w:r>
                    <w:r>
                      <w:rPr>
                        <w:rFonts w:hint="eastAsia"/>
                        <w:szCs w:val="21"/>
                      </w:rPr>
                      <w:t>及数量</w:t>
                    </w:r>
                  </w:p>
                </w:tc>
              </w:sdtContent>
            </w:sdt>
          </w:tr>
          <w:tr w:rsidR="00824C20" w14:paraId="653A5DD7" w14:textId="77777777" w:rsidTr="00104912">
            <w:trPr>
              <w:cantSplit/>
            </w:trPr>
            <w:tc>
              <w:tcPr>
                <w:tcW w:w="4208" w:type="dxa"/>
                <w:gridSpan w:val="2"/>
                <w:vMerge/>
                <w:shd w:val="clear" w:color="auto" w:fill="auto"/>
                <w:vAlign w:val="center"/>
              </w:tcPr>
              <w:p w14:paraId="3A784AE4" w14:textId="77777777" w:rsidR="00824C20" w:rsidRDefault="00824C20" w:rsidP="00104912">
                <w:pPr>
                  <w:jc w:val="center"/>
                  <w:rPr>
                    <w:szCs w:val="21"/>
                  </w:rPr>
                </w:pPr>
              </w:p>
            </w:tc>
            <w:tc>
              <w:tcPr>
                <w:tcW w:w="2712" w:type="dxa"/>
                <w:gridSpan w:val="3"/>
                <w:vMerge/>
                <w:shd w:val="clear" w:color="auto" w:fill="auto"/>
                <w:vAlign w:val="center"/>
              </w:tcPr>
              <w:p w14:paraId="33DDE40C" w14:textId="77777777" w:rsidR="00824C20" w:rsidRDefault="00824C20" w:rsidP="00104912">
                <w:pPr>
                  <w:jc w:val="center"/>
                  <w:rPr>
                    <w:szCs w:val="21"/>
                  </w:rPr>
                </w:pPr>
              </w:p>
            </w:tc>
            <w:sdt>
              <w:sdtPr>
                <w:tag w:val="_PLD_d4a8ce12c75a473d9d4b8577a67753e8"/>
                <w:id w:val="-836539121"/>
                <w:lock w:val="sdtLocked"/>
              </w:sdtPr>
              <w:sdtEndPr/>
              <w:sdtContent>
                <w:tc>
                  <w:tcPr>
                    <w:tcW w:w="0" w:type="auto"/>
                    <w:gridSpan w:val="2"/>
                    <w:shd w:val="clear" w:color="auto" w:fill="auto"/>
                    <w:vAlign w:val="center"/>
                  </w:tcPr>
                  <w:p w14:paraId="62826451" w14:textId="77777777" w:rsidR="00824C20" w:rsidRDefault="00824C20" w:rsidP="00104912">
                    <w:pPr>
                      <w:jc w:val="center"/>
                      <w:rPr>
                        <w:szCs w:val="21"/>
                      </w:rPr>
                    </w:pPr>
                    <w:r>
                      <w:rPr>
                        <w:rFonts w:hint="eastAsia"/>
                        <w:szCs w:val="21"/>
                      </w:rPr>
                      <w:t>种类</w:t>
                    </w:r>
                  </w:p>
                </w:tc>
              </w:sdtContent>
            </w:sdt>
            <w:sdt>
              <w:sdtPr>
                <w:tag w:val="_PLD_9bfee5485a874dd8b79635f1f01d7488"/>
                <w:id w:val="747231391"/>
                <w:lock w:val="sdtLocked"/>
              </w:sdtPr>
              <w:sdtEndPr/>
              <w:sdtContent>
                <w:tc>
                  <w:tcPr>
                    <w:tcW w:w="0" w:type="auto"/>
                    <w:gridSpan w:val="2"/>
                    <w:shd w:val="clear" w:color="auto" w:fill="auto"/>
                    <w:vAlign w:val="center"/>
                  </w:tcPr>
                  <w:p w14:paraId="3F4F6DF6" w14:textId="77777777" w:rsidR="00824C20" w:rsidRDefault="00824C20" w:rsidP="00104912">
                    <w:pPr>
                      <w:jc w:val="center"/>
                      <w:rPr>
                        <w:szCs w:val="21"/>
                      </w:rPr>
                    </w:pPr>
                    <w:r>
                      <w:rPr>
                        <w:rFonts w:hint="eastAsia"/>
                        <w:szCs w:val="21"/>
                      </w:rPr>
                      <w:t>数量</w:t>
                    </w:r>
                  </w:p>
                </w:tc>
              </w:sdtContent>
            </w:sdt>
          </w:tr>
          <w:sdt>
            <w:sdtPr>
              <w:rPr>
                <w:rFonts w:asciiTheme="minorHAnsi" w:eastAsiaTheme="minorEastAsia" w:hAnsiTheme="minorHAnsi" w:cstheme="minorBidi"/>
                <w:kern w:val="2"/>
                <w:szCs w:val="21"/>
              </w:rPr>
              <w:alias w:val="前十名无限售条件股东持股情况"/>
              <w:tag w:val="_TUP_66ccdbbb883d4628b77738b04f02110c"/>
              <w:id w:val="-187826087"/>
              <w:lock w:val="sdtLocked"/>
            </w:sdtPr>
            <w:sdtEndPr/>
            <w:sdtContent>
              <w:tr w:rsidR="00824C20" w14:paraId="58F8B30B" w14:textId="77777777" w:rsidTr="00104912">
                <w:trPr>
                  <w:cantSplit/>
                </w:trPr>
                <w:tc>
                  <w:tcPr>
                    <w:tcW w:w="0" w:type="auto"/>
                    <w:gridSpan w:val="2"/>
                    <w:shd w:val="clear" w:color="auto" w:fill="auto"/>
                  </w:tcPr>
                  <w:p w14:paraId="0B2EFB64" w14:textId="77777777" w:rsidR="00824C20" w:rsidRDefault="00824C20" w:rsidP="00104912">
                    <w:pPr>
                      <w:rPr>
                        <w:szCs w:val="21"/>
                      </w:rPr>
                    </w:pPr>
                    <w:r w:rsidRPr="00087943">
                      <w:t>中国中材股份有限公司</w:t>
                    </w:r>
                  </w:p>
                </w:tc>
                <w:tc>
                  <w:tcPr>
                    <w:tcW w:w="0" w:type="auto"/>
                    <w:gridSpan w:val="3"/>
                    <w:shd w:val="clear" w:color="auto" w:fill="auto"/>
                  </w:tcPr>
                  <w:p w14:paraId="246EEF97" w14:textId="77777777" w:rsidR="00824C20" w:rsidRDefault="00824C20" w:rsidP="00104912">
                    <w:pPr>
                      <w:jc w:val="right"/>
                      <w:rPr>
                        <w:szCs w:val="21"/>
                      </w:rPr>
                    </w:pPr>
                    <w:r>
                      <w:t>696,394,828</w:t>
                    </w:r>
                  </w:p>
                </w:tc>
                <w:sdt>
                  <w:sdtPr>
                    <w:rPr>
                      <w:bCs/>
                      <w:szCs w:val="21"/>
                    </w:rPr>
                    <w:alias w:val="前十名无限售条件股东期末持有流通股的种类"/>
                    <w:tag w:val="_GBC_293a39cf4b0a470baa85aa4e322bdbe5"/>
                    <w:id w:val="-124609875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4EEA398A"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0AAE3A21" w14:textId="77777777" w:rsidR="00824C20" w:rsidRDefault="00824C20" w:rsidP="00104912">
                    <w:pPr>
                      <w:jc w:val="right"/>
                      <w:rPr>
                        <w:szCs w:val="21"/>
                      </w:rPr>
                    </w:pPr>
                    <w:r>
                      <w:t>696,394,828</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77486276"/>
              <w:lock w:val="sdtLocked"/>
            </w:sdtPr>
            <w:sdtEndPr/>
            <w:sdtContent>
              <w:tr w:rsidR="00824C20" w14:paraId="1CA9C6B2" w14:textId="77777777" w:rsidTr="00104912">
                <w:trPr>
                  <w:cantSplit/>
                </w:trPr>
                <w:tc>
                  <w:tcPr>
                    <w:tcW w:w="0" w:type="auto"/>
                    <w:gridSpan w:val="2"/>
                    <w:shd w:val="clear" w:color="auto" w:fill="auto"/>
                  </w:tcPr>
                  <w:p w14:paraId="57F98988" w14:textId="77777777" w:rsidR="00824C20" w:rsidRDefault="00824C20" w:rsidP="00104912">
                    <w:pPr>
                      <w:rPr>
                        <w:szCs w:val="21"/>
                      </w:rPr>
                    </w:pPr>
                    <w:r>
                      <w:t>徐席东</w:t>
                    </w:r>
                  </w:p>
                </w:tc>
                <w:tc>
                  <w:tcPr>
                    <w:tcW w:w="0" w:type="auto"/>
                    <w:gridSpan w:val="3"/>
                    <w:shd w:val="clear" w:color="auto" w:fill="auto"/>
                  </w:tcPr>
                  <w:p w14:paraId="1B1E0CC3" w14:textId="77777777" w:rsidR="00824C20" w:rsidRDefault="00824C20" w:rsidP="00104912">
                    <w:pPr>
                      <w:jc w:val="right"/>
                      <w:rPr>
                        <w:szCs w:val="21"/>
                      </w:rPr>
                    </w:pPr>
                    <w:r>
                      <w:t>43,384,717</w:t>
                    </w:r>
                  </w:p>
                </w:tc>
                <w:sdt>
                  <w:sdtPr>
                    <w:rPr>
                      <w:bCs/>
                      <w:szCs w:val="21"/>
                    </w:rPr>
                    <w:alias w:val="前十名无限售条件股东期末持有流通股的种类"/>
                    <w:tag w:val="_GBC_293a39cf4b0a470baa85aa4e322bdbe5"/>
                    <w:id w:val="-165814611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6ADC4CF5"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20815515" w14:textId="77777777" w:rsidR="00824C20" w:rsidRDefault="00824C20" w:rsidP="00104912">
                    <w:pPr>
                      <w:jc w:val="right"/>
                      <w:rPr>
                        <w:szCs w:val="21"/>
                      </w:rPr>
                    </w:pPr>
                    <w:r>
                      <w:t>43,384,717</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130786398"/>
              <w:lock w:val="sdtLocked"/>
            </w:sdtPr>
            <w:sdtEndPr/>
            <w:sdtContent>
              <w:tr w:rsidR="00824C20" w14:paraId="679EFC48" w14:textId="77777777" w:rsidTr="00104912">
                <w:trPr>
                  <w:cantSplit/>
                </w:trPr>
                <w:tc>
                  <w:tcPr>
                    <w:tcW w:w="0" w:type="auto"/>
                    <w:gridSpan w:val="2"/>
                    <w:shd w:val="clear" w:color="auto" w:fill="auto"/>
                  </w:tcPr>
                  <w:p w14:paraId="383859C1" w14:textId="77777777" w:rsidR="00824C20" w:rsidRDefault="00824C20" w:rsidP="00104912">
                    <w:pPr>
                      <w:rPr>
                        <w:szCs w:val="21"/>
                      </w:rPr>
                    </w:pPr>
                    <w:r>
                      <w:t>王景峰</w:t>
                    </w:r>
                  </w:p>
                </w:tc>
                <w:tc>
                  <w:tcPr>
                    <w:tcW w:w="0" w:type="auto"/>
                    <w:gridSpan w:val="3"/>
                    <w:shd w:val="clear" w:color="auto" w:fill="auto"/>
                  </w:tcPr>
                  <w:p w14:paraId="64D818B4" w14:textId="77777777" w:rsidR="00824C20" w:rsidRDefault="00824C20" w:rsidP="00104912">
                    <w:pPr>
                      <w:jc w:val="right"/>
                      <w:rPr>
                        <w:szCs w:val="21"/>
                      </w:rPr>
                    </w:pPr>
                    <w:r>
                      <w:t>28,181,800</w:t>
                    </w:r>
                  </w:p>
                </w:tc>
                <w:sdt>
                  <w:sdtPr>
                    <w:rPr>
                      <w:bCs/>
                      <w:szCs w:val="21"/>
                    </w:rPr>
                    <w:alias w:val="前十名无限售条件股东期末持有流通股的种类"/>
                    <w:tag w:val="_GBC_293a39cf4b0a470baa85aa4e322bdbe5"/>
                    <w:id w:val="-158807230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51389831"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033371BC" w14:textId="77777777" w:rsidR="00824C20" w:rsidRDefault="00824C20" w:rsidP="00104912">
                    <w:pPr>
                      <w:jc w:val="right"/>
                      <w:rPr>
                        <w:szCs w:val="21"/>
                      </w:rPr>
                    </w:pPr>
                    <w:r>
                      <w:t>28,181,800</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1918742695"/>
              <w:lock w:val="sdtLocked"/>
            </w:sdtPr>
            <w:sdtEndPr/>
            <w:sdtContent>
              <w:tr w:rsidR="00824C20" w14:paraId="3526D831" w14:textId="77777777" w:rsidTr="00104912">
                <w:trPr>
                  <w:cantSplit/>
                </w:trPr>
                <w:tc>
                  <w:tcPr>
                    <w:tcW w:w="0" w:type="auto"/>
                    <w:gridSpan w:val="2"/>
                    <w:shd w:val="clear" w:color="auto" w:fill="auto"/>
                  </w:tcPr>
                  <w:p w14:paraId="59413ED5" w14:textId="77777777" w:rsidR="00824C20" w:rsidRDefault="00824C20" w:rsidP="00104912">
                    <w:pPr>
                      <w:rPr>
                        <w:szCs w:val="21"/>
                      </w:rPr>
                    </w:pPr>
                    <w:r>
                      <w:t>中央汇金资产管理有限责任公司</w:t>
                    </w:r>
                  </w:p>
                </w:tc>
                <w:tc>
                  <w:tcPr>
                    <w:tcW w:w="0" w:type="auto"/>
                    <w:gridSpan w:val="3"/>
                    <w:shd w:val="clear" w:color="auto" w:fill="auto"/>
                  </w:tcPr>
                  <w:p w14:paraId="371458B5" w14:textId="77777777" w:rsidR="00824C20" w:rsidRDefault="00824C20" w:rsidP="00104912">
                    <w:pPr>
                      <w:jc w:val="right"/>
                      <w:rPr>
                        <w:szCs w:val="21"/>
                      </w:rPr>
                    </w:pPr>
                    <w:r>
                      <w:t>27,320,250</w:t>
                    </w:r>
                  </w:p>
                </w:tc>
                <w:sdt>
                  <w:sdtPr>
                    <w:rPr>
                      <w:bCs/>
                      <w:szCs w:val="21"/>
                    </w:rPr>
                    <w:alias w:val="前十名无限售条件股东期末持有流通股的种类"/>
                    <w:tag w:val="_GBC_293a39cf4b0a470baa85aa4e322bdbe5"/>
                    <w:id w:val="-169468030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229BDDBD"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50966829" w14:textId="77777777" w:rsidR="00824C20" w:rsidRDefault="00824C20" w:rsidP="00104912">
                    <w:pPr>
                      <w:jc w:val="right"/>
                      <w:rPr>
                        <w:szCs w:val="21"/>
                      </w:rPr>
                    </w:pPr>
                    <w:r>
                      <w:t>27,320,250</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1960757792"/>
              <w:lock w:val="sdtLocked"/>
            </w:sdtPr>
            <w:sdtEndPr/>
            <w:sdtContent>
              <w:tr w:rsidR="00824C20" w14:paraId="410EFD41" w14:textId="77777777" w:rsidTr="00104912">
                <w:trPr>
                  <w:cantSplit/>
                </w:trPr>
                <w:tc>
                  <w:tcPr>
                    <w:tcW w:w="0" w:type="auto"/>
                    <w:gridSpan w:val="2"/>
                    <w:shd w:val="clear" w:color="auto" w:fill="auto"/>
                  </w:tcPr>
                  <w:p w14:paraId="2E40ADD6" w14:textId="77777777" w:rsidR="00824C20" w:rsidRDefault="00824C20" w:rsidP="00104912">
                    <w:pPr>
                      <w:rPr>
                        <w:szCs w:val="21"/>
                      </w:rPr>
                    </w:pPr>
                    <w:r>
                      <w:t>香港中央结算有限公司</w:t>
                    </w:r>
                  </w:p>
                </w:tc>
                <w:tc>
                  <w:tcPr>
                    <w:tcW w:w="0" w:type="auto"/>
                    <w:gridSpan w:val="3"/>
                    <w:shd w:val="clear" w:color="auto" w:fill="auto"/>
                  </w:tcPr>
                  <w:p w14:paraId="0259C303" w14:textId="77777777" w:rsidR="00824C20" w:rsidRDefault="00824C20" w:rsidP="00104912">
                    <w:pPr>
                      <w:jc w:val="right"/>
                      <w:rPr>
                        <w:szCs w:val="21"/>
                      </w:rPr>
                    </w:pPr>
                    <w:r>
                      <w:t>18,249,044</w:t>
                    </w:r>
                  </w:p>
                </w:tc>
                <w:sdt>
                  <w:sdtPr>
                    <w:rPr>
                      <w:bCs/>
                      <w:szCs w:val="21"/>
                    </w:rPr>
                    <w:alias w:val="前十名无限售条件股东期末持有流通股的种类"/>
                    <w:tag w:val="_GBC_293a39cf4b0a470baa85aa4e322bdbe5"/>
                    <w:id w:val="174644839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489AFC84"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7CD63728" w14:textId="77777777" w:rsidR="00824C20" w:rsidRDefault="00824C20" w:rsidP="00104912">
                    <w:pPr>
                      <w:jc w:val="right"/>
                      <w:rPr>
                        <w:szCs w:val="21"/>
                      </w:rPr>
                    </w:pPr>
                    <w:r>
                      <w:t>18,249,044</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1134136054"/>
              <w:lock w:val="sdtLocked"/>
            </w:sdtPr>
            <w:sdtEndPr/>
            <w:sdtContent>
              <w:tr w:rsidR="00824C20" w14:paraId="45FC0353" w14:textId="77777777" w:rsidTr="00104912">
                <w:trPr>
                  <w:cantSplit/>
                </w:trPr>
                <w:tc>
                  <w:tcPr>
                    <w:tcW w:w="0" w:type="auto"/>
                    <w:gridSpan w:val="2"/>
                    <w:shd w:val="clear" w:color="auto" w:fill="auto"/>
                  </w:tcPr>
                  <w:p w14:paraId="77168D0A" w14:textId="77777777" w:rsidR="00824C20" w:rsidRDefault="00824C20" w:rsidP="00104912">
                    <w:pPr>
                      <w:rPr>
                        <w:szCs w:val="21"/>
                      </w:rPr>
                    </w:pPr>
                    <w:r>
                      <w:t>石庭波</w:t>
                    </w:r>
                  </w:p>
                </w:tc>
                <w:tc>
                  <w:tcPr>
                    <w:tcW w:w="0" w:type="auto"/>
                    <w:gridSpan w:val="3"/>
                    <w:shd w:val="clear" w:color="auto" w:fill="auto"/>
                  </w:tcPr>
                  <w:p w14:paraId="372D9E16" w14:textId="77777777" w:rsidR="00824C20" w:rsidRDefault="00824C20" w:rsidP="00104912">
                    <w:pPr>
                      <w:jc w:val="right"/>
                      <w:rPr>
                        <w:szCs w:val="21"/>
                      </w:rPr>
                    </w:pPr>
                    <w:r>
                      <w:t>11,350,000</w:t>
                    </w:r>
                  </w:p>
                </w:tc>
                <w:sdt>
                  <w:sdtPr>
                    <w:rPr>
                      <w:bCs/>
                      <w:szCs w:val="21"/>
                    </w:rPr>
                    <w:alias w:val="前十名无限售条件股东期末持有流通股的种类"/>
                    <w:tag w:val="_GBC_293a39cf4b0a470baa85aa4e322bdbe5"/>
                    <w:id w:val="-188400492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6C1689BB"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37AEBFAC" w14:textId="77777777" w:rsidR="00824C20" w:rsidRDefault="00824C20" w:rsidP="00104912">
                    <w:pPr>
                      <w:jc w:val="right"/>
                      <w:rPr>
                        <w:szCs w:val="21"/>
                      </w:rPr>
                    </w:pPr>
                    <w:r>
                      <w:t>11,350,000</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533390710"/>
              <w:lock w:val="sdtLocked"/>
            </w:sdtPr>
            <w:sdtEndPr/>
            <w:sdtContent>
              <w:tr w:rsidR="00824C20" w14:paraId="7DCF469A" w14:textId="77777777" w:rsidTr="00104912">
                <w:trPr>
                  <w:cantSplit/>
                </w:trPr>
                <w:tc>
                  <w:tcPr>
                    <w:tcW w:w="0" w:type="auto"/>
                    <w:gridSpan w:val="2"/>
                    <w:shd w:val="clear" w:color="auto" w:fill="auto"/>
                  </w:tcPr>
                  <w:p w14:paraId="701858D2" w14:textId="77777777" w:rsidR="00824C20" w:rsidRDefault="00824C20" w:rsidP="00104912">
                    <w:pPr>
                      <w:rPr>
                        <w:szCs w:val="21"/>
                      </w:rPr>
                    </w:pPr>
                    <w:r>
                      <w:t>中国农业银行股份有限公司－中证500交易型开放式指数证券投资基金</w:t>
                    </w:r>
                  </w:p>
                </w:tc>
                <w:tc>
                  <w:tcPr>
                    <w:tcW w:w="0" w:type="auto"/>
                    <w:gridSpan w:val="3"/>
                    <w:shd w:val="clear" w:color="auto" w:fill="auto"/>
                  </w:tcPr>
                  <w:p w14:paraId="7114700A" w14:textId="77777777" w:rsidR="00824C20" w:rsidRDefault="00824C20" w:rsidP="00104912">
                    <w:pPr>
                      <w:jc w:val="right"/>
                      <w:rPr>
                        <w:szCs w:val="21"/>
                      </w:rPr>
                    </w:pPr>
                    <w:r>
                      <w:t>10,637,329</w:t>
                    </w:r>
                  </w:p>
                </w:tc>
                <w:sdt>
                  <w:sdtPr>
                    <w:rPr>
                      <w:bCs/>
                      <w:szCs w:val="21"/>
                    </w:rPr>
                    <w:alias w:val="前十名无限售条件股东期末持有流通股的种类"/>
                    <w:tag w:val="_GBC_293a39cf4b0a470baa85aa4e322bdbe5"/>
                    <w:id w:val="129825646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381B244C"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044C4A69" w14:textId="77777777" w:rsidR="00824C20" w:rsidRDefault="00824C20" w:rsidP="00104912">
                    <w:pPr>
                      <w:jc w:val="right"/>
                      <w:rPr>
                        <w:szCs w:val="21"/>
                      </w:rPr>
                    </w:pPr>
                    <w:r>
                      <w:t>10,637,329</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885372295"/>
              <w:lock w:val="sdtLocked"/>
            </w:sdtPr>
            <w:sdtEndPr/>
            <w:sdtContent>
              <w:tr w:rsidR="00824C20" w14:paraId="5FE12E29" w14:textId="77777777" w:rsidTr="00104912">
                <w:trPr>
                  <w:cantSplit/>
                </w:trPr>
                <w:tc>
                  <w:tcPr>
                    <w:tcW w:w="0" w:type="auto"/>
                    <w:gridSpan w:val="2"/>
                    <w:shd w:val="clear" w:color="auto" w:fill="auto"/>
                  </w:tcPr>
                  <w:p w14:paraId="13D48573" w14:textId="77777777" w:rsidR="00824C20" w:rsidRDefault="00824C20" w:rsidP="00104912">
                    <w:pPr>
                      <w:rPr>
                        <w:szCs w:val="21"/>
                      </w:rPr>
                    </w:pPr>
                    <w:r>
                      <w:t>招商银行股份有限公司－博时中证央企创新驱动交易型开放式指数证券投资基金</w:t>
                    </w:r>
                  </w:p>
                </w:tc>
                <w:tc>
                  <w:tcPr>
                    <w:tcW w:w="0" w:type="auto"/>
                    <w:gridSpan w:val="3"/>
                    <w:shd w:val="clear" w:color="auto" w:fill="auto"/>
                  </w:tcPr>
                  <w:p w14:paraId="5B1037DC" w14:textId="77777777" w:rsidR="00824C20" w:rsidRDefault="00824C20" w:rsidP="00104912">
                    <w:pPr>
                      <w:jc w:val="right"/>
                      <w:rPr>
                        <w:szCs w:val="21"/>
                      </w:rPr>
                    </w:pPr>
                    <w:r>
                      <w:t>8,300,200</w:t>
                    </w:r>
                  </w:p>
                </w:tc>
                <w:sdt>
                  <w:sdtPr>
                    <w:rPr>
                      <w:bCs/>
                      <w:szCs w:val="21"/>
                    </w:rPr>
                    <w:alias w:val="前十名无限售条件股东期末持有流通股的种类"/>
                    <w:tag w:val="_GBC_293a39cf4b0a470baa85aa4e322bdbe5"/>
                    <w:id w:val="122779911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183BDDC6"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4BB7A928" w14:textId="77777777" w:rsidR="00824C20" w:rsidRDefault="00824C20" w:rsidP="00104912">
                    <w:pPr>
                      <w:jc w:val="right"/>
                      <w:rPr>
                        <w:szCs w:val="21"/>
                      </w:rPr>
                    </w:pPr>
                    <w:r>
                      <w:t>8,300,200</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939103304"/>
              <w:lock w:val="sdtLocked"/>
            </w:sdtPr>
            <w:sdtEndPr/>
            <w:sdtContent>
              <w:tr w:rsidR="00824C20" w14:paraId="766E7BF2" w14:textId="77777777" w:rsidTr="00104912">
                <w:trPr>
                  <w:cantSplit/>
                </w:trPr>
                <w:tc>
                  <w:tcPr>
                    <w:tcW w:w="0" w:type="auto"/>
                    <w:gridSpan w:val="2"/>
                    <w:shd w:val="clear" w:color="auto" w:fill="auto"/>
                  </w:tcPr>
                  <w:p w14:paraId="5CB4B16F" w14:textId="77777777" w:rsidR="00824C20" w:rsidRDefault="00824C20" w:rsidP="00104912">
                    <w:pPr>
                      <w:rPr>
                        <w:szCs w:val="21"/>
                      </w:rPr>
                    </w:pPr>
                    <w:r>
                      <w:t>中国银行股份有限公司－嘉实中证央企创新驱动交易型开放式指数证券投资基金</w:t>
                    </w:r>
                  </w:p>
                </w:tc>
                <w:tc>
                  <w:tcPr>
                    <w:tcW w:w="0" w:type="auto"/>
                    <w:gridSpan w:val="3"/>
                    <w:shd w:val="clear" w:color="auto" w:fill="auto"/>
                  </w:tcPr>
                  <w:p w14:paraId="1B07E7A9" w14:textId="77777777" w:rsidR="00824C20" w:rsidRDefault="00824C20" w:rsidP="00104912">
                    <w:pPr>
                      <w:jc w:val="right"/>
                      <w:rPr>
                        <w:szCs w:val="21"/>
                      </w:rPr>
                    </w:pPr>
                    <w:r>
                      <w:t>7,737,500</w:t>
                    </w:r>
                  </w:p>
                </w:tc>
                <w:sdt>
                  <w:sdtPr>
                    <w:rPr>
                      <w:bCs/>
                      <w:szCs w:val="21"/>
                    </w:rPr>
                    <w:alias w:val="前十名无限售条件股东期末持有流通股的种类"/>
                    <w:tag w:val="_GBC_293a39cf4b0a470baa85aa4e322bdbe5"/>
                    <w:id w:val="142637548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194F0D4C"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08BDDA5B" w14:textId="77777777" w:rsidR="00824C20" w:rsidRDefault="00824C20" w:rsidP="00104912">
                    <w:pPr>
                      <w:jc w:val="right"/>
                      <w:rPr>
                        <w:szCs w:val="21"/>
                      </w:rPr>
                    </w:pPr>
                    <w:r>
                      <w:t>7,737,500</w:t>
                    </w:r>
                  </w:p>
                </w:tc>
              </w:tr>
            </w:sdtContent>
          </w:sdt>
          <w:sdt>
            <w:sdtPr>
              <w:rPr>
                <w:rFonts w:asciiTheme="minorHAnsi" w:eastAsiaTheme="minorEastAsia" w:hAnsiTheme="minorHAnsi" w:cstheme="minorBidi"/>
                <w:kern w:val="2"/>
                <w:szCs w:val="21"/>
              </w:rPr>
              <w:alias w:val="前十名无限售条件股东持股情况"/>
              <w:tag w:val="_TUP_66ccdbbb883d4628b77738b04f02110c"/>
              <w:id w:val="-1086913106"/>
              <w:lock w:val="sdtLocked"/>
            </w:sdtPr>
            <w:sdtEndPr/>
            <w:sdtContent>
              <w:tr w:rsidR="00824C20" w14:paraId="478FAFF6" w14:textId="77777777" w:rsidTr="00104912">
                <w:trPr>
                  <w:cantSplit/>
                </w:trPr>
                <w:tc>
                  <w:tcPr>
                    <w:tcW w:w="0" w:type="auto"/>
                    <w:gridSpan w:val="2"/>
                    <w:shd w:val="clear" w:color="auto" w:fill="auto"/>
                  </w:tcPr>
                  <w:p w14:paraId="0795D72C" w14:textId="77777777" w:rsidR="00824C20" w:rsidRDefault="00824C20" w:rsidP="00104912">
                    <w:pPr>
                      <w:rPr>
                        <w:szCs w:val="21"/>
                      </w:rPr>
                    </w:pPr>
                    <w:r>
                      <w:t>中国银行股份有限公司－富国中证国企一带一路交易型开放式指数证券投资基金</w:t>
                    </w:r>
                  </w:p>
                </w:tc>
                <w:tc>
                  <w:tcPr>
                    <w:tcW w:w="0" w:type="auto"/>
                    <w:gridSpan w:val="3"/>
                    <w:shd w:val="clear" w:color="auto" w:fill="auto"/>
                  </w:tcPr>
                  <w:p w14:paraId="1A6C67F6" w14:textId="77777777" w:rsidR="00824C20" w:rsidRDefault="00824C20" w:rsidP="00104912">
                    <w:pPr>
                      <w:jc w:val="right"/>
                      <w:rPr>
                        <w:szCs w:val="21"/>
                      </w:rPr>
                    </w:pPr>
                    <w:r>
                      <w:t>7,114,479</w:t>
                    </w:r>
                  </w:p>
                </w:tc>
                <w:sdt>
                  <w:sdtPr>
                    <w:rPr>
                      <w:bCs/>
                      <w:szCs w:val="21"/>
                    </w:rPr>
                    <w:alias w:val="前十名无限售条件股东期末持有流通股的种类"/>
                    <w:tag w:val="_GBC_293a39cf4b0a470baa85aa4e322bdbe5"/>
                    <w:id w:val="-11853040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0" w:type="auto"/>
                        <w:gridSpan w:val="2"/>
                        <w:shd w:val="clear" w:color="auto" w:fill="auto"/>
                        <w:vAlign w:val="center"/>
                      </w:tcPr>
                      <w:p w14:paraId="4BDD0BF4" w14:textId="77777777" w:rsidR="00824C20" w:rsidRDefault="00824C20" w:rsidP="00104912">
                        <w:pPr>
                          <w:jc w:val="center"/>
                          <w:rPr>
                            <w:bCs/>
                            <w:szCs w:val="21"/>
                          </w:rPr>
                        </w:pPr>
                        <w:r w:rsidDel="00CD0CE1">
                          <w:rPr>
                            <w:bCs/>
                            <w:szCs w:val="21"/>
                          </w:rPr>
                          <w:t>人民币普通股</w:t>
                        </w:r>
                      </w:p>
                    </w:tc>
                  </w:sdtContent>
                </w:sdt>
                <w:tc>
                  <w:tcPr>
                    <w:tcW w:w="0" w:type="auto"/>
                    <w:gridSpan w:val="2"/>
                    <w:shd w:val="clear" w:color="auto" w:fill="auto"/>
                  </w:tcPr>
                  <w:p w14:paraId="7A206355" w14:textId="77777777" w:rsidR="00824C20" w:rsidRDefault="00824C20" w:rsidP="00104912">
                    <w:pPr>
                      <w:jc w:val="right"/>
                      <w:rPr>
                        <w:szCs w:val="21"/>
                      </w:rPr>
                    </w:pPr>
                    <w:r>
                      <w:t>7,114,479</w:t>
                    </w:r>
                  </w:p>
                </w:tc>
              </w:tr>
            </w:sdtContent>
          </w:sdt>
          <w:tr w:rsidR="00824C20" w14:paraId="3495ED02" w14:textId="77777777" w:rsidTr="00104912">
            <w:trPr>
              <w:cantSplit/>
            </w:trPr>
            <w:sdt>
              <w:sdtPr>
                <w:tag w:val="_PLD_fe1b9e43e3b04e19ad7ee5249bdd0e72"/>
                <w:id w:val="687414936"/>
                <w:lock w:val="sdtLocked"/>
              </w:sdtPr>
              <w:sdtEndPr/>
              <w:sdtContent>
                <w:tc>
                  <w:tcPr>
                    <w:tcW w:w="0" w:type="auto"/>
                    <w:gridSpan w:val="2"/>
                    <w:shd w:val="clear" w:color="auto" w:fill="auto"/>
                  </w:tcPr>
                  <w:p w14:paraId="6E5E4269" w14:textId="77777777" w:rsidR="00824C20" w:rsidRDefault="00824C20" w:rsidP="00104912">
                    <w:pPr>
                      <w:rPr>
                        <w:szCs w:val="21"/>
                      </w:rPr>
                    </w:pPr>
                    <w:r>
                      <w:rPr>
                        <w:szCs w:val="21"/>
                      </w:rPr>
                      <w:t>上述股东关联关系或一致行动的说明</w:t>
                    </w:r>
                  </w:p>
                </w:tc>
              </w:sdtContent>
            </w:sdt>
            <w:tc>
              <w:tcPr>
                <w:tcW w:w="0" w:type="auto"/>
                <w:gridSpan w:val="7"/>
                <w:shd w:val="clear" w:color="auto" w:fill="auto"/>
              </w:tcPr>
              <w:p w14:paraId="3126B260" w14:textId="796F1278" w:rsidR="00824C20" w:rsidRDefault="00F06F6F" w:rsidP="00104912">
                <w:pPr>
                  <w:rPr>
                    <w:szCs w:val="21"/>
                  </w:rPr>
                </w:pPr>
                <w:r>
                  <w:rPr>
                    <w:rFonts w:hint="eastAsia"/>
                  </w:rPr>
                  <w:t>公司未知上述</w:t>
                </w:r>
                <w:r w:rsidR="00824C20" w:rsidRPr="005B140F">
                  <w:rPr>
                    <w:rFonts w:hint="eastAsia"/>
                  </w:rPr>
                  <w:t>股东之间是否存在关联关系或一致行动。</w:t>
                </w:r>
              </w:p>
            </w:tc>
          </w:tr>
        </w:tbl>
        <w:p w14:paraId="76B24149" w14:textId="77777777" w:rsidR="00824C20" w:rsidRDefault="00824C20"/>
        <w:p w14:paraId="2B19F629" w14:textId="77777777" w:rsidR="009527E1" w:rsidRDefault="009527E1">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259910358"/>
            <w:lock w:val="sdtLocked"/>
            <w:placeholder>
              <w:docPart w:val="GBC22222222222222222222222222222"/>
            </w:placeholder>
          </w:sdtPr>
          <w:sdtEndPr/>
          <w:sdtContent>
            <w:p w14:paraId="1E055FF5" w14:textId="77777777" w:rsidR="009527E1" w:rsidRDefault="009527E1">
              <w:pPr>
                <w:rPr>
                  <w:bCs/>
                  <w:szCs w:val="21"/>
                </w:rPr>
              </w:pPr>
              <w:r>
                <w:rPr>
                  <w:bCs/>
                  <w:szCs w:val="21"/>
                </w:rPr>
                <w:fldChar w:fldCharType="begin"/>
              </w:r>
              <w:r>
                <w:rPr>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4F3F0468" w14:textId="64B1207E" w:rsidR="009527E1" w:rsidRDefault="009527E1">
          <w:pPr>
            <w:jc w:val="right"/>
            <w:rPr>
              <w:szCs w:val="21"/>
            </w:rPr>
          </w:pPr>
          <w:r>
            <w:rPr>
              <w:szCs w:val="21"/>
            </w:rPr>
            <w:t>单位：</w:t>
          </w:r>
          <w:sdt>
            <w:sdtPr>
              <w:rPr>
                <w:szCs w:val="21"/>
              </w:rPr>
              <w:alias w:val="单位：前十名有限售条件股东持股数量及限售条件"/>
              <w:tag w:val="_GBC_ccabf48d11fc4d67b71762bd50ae5faf"/>
              <w:id w:val="69450524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Del="00CD0CE1">
                <w:rPr>
                  <w:szCs w:val="21"/>
                </w:rPr>
                <w:t>股</w:t>
              </w:r>
            </w:sdtContent>
          </w:sdt>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
            <w:gridCol w:w="1346"/>
            <w:gridCol w:w="1276"/>
            <w:gridCol w:w="1276"/>
            <w:gridCol w:w="1983"/>
            <w:gridCol w:w="2308"/>
          </w:tblGrid>
          <w:tr w:rsidR="009527E1" w14:paraId="0DA3B865" w14:textId="77777777" w:rsidTr="009527E1">
            <w:trPr>
              <w:cantSplit/>
            </w:trPr>
            <w:sdt>
              <w:sdtPr>
                <w:tag w:val="_PLD_d6b46c3e64c74877a86ed16591d841cb"/>
                <w:id w:val="-343709852"/>
                <w:lock w:val="sdtLocked"/>
              </w:sdtPr>
              <w:sdtEndPr/>
              <w:sdtContent>
                <w:tc>
                  <w:tcPr>
                    <w:tcW w:w="359" w:type="pct"/>
                    <w:vMerge w:val="restart"/>
                    <w:shd w:val="clear" w:color="auto" w:fill="auto"/>
                    <w:vAlign w:val="center"/>
                  </w:tcPr>
                  <w:p w14:paraId="3F98F1C8" w14:textId="77777777" w:rsidR="009527E1" w:rsidRDefault="009527E1" w:rsidP="009527E1">
                    <w:pPr>
                      <w:jc w:val="center"/>
                      <w:rPr>
                        <w:szCs w:val="21"/>
                      </w:rPr>
                    </w:pPr>
                    <w:r>
                      <w:rPr>
                        <w:szCs w:val="21"/>
                      </w:rPr>
                      <w:t>序号</w:t>
                    </w:r>
                  </w:p>
                </w:tc>
              </w:sdtContent>
            </w:sdt>
            <w:sdt>
              <w:sdtPr>
                <w:tag w:val="_PLD_158549a651c94037ae0e8f138b766d22"/>
                <w:id w:val="-1042132498"/>
                <w:lock w:val="sdtLocked"/>
              </w:sdtPr>
              <w:sdtEndPr/>
              <w:sdtContent>
                <w:tc>
                  <w:tcPr>
                    <w:tcW w:w="763" w:type="pct"/>
                    <w:vMerge w:val="restart"/>
                    <w:shd w:val="clear" w:color="auto" w:fill="auto"/>
                    <w:vAlign w:val="center"/>
                  </w:tcPr>
                  <w:p w14:paraId="698063FD" w14:textId="77777777" w:rsidR="009527E1" w:rsidRDefault="009527E1" w:rsidP="009527E1">
                    <w:pPr>
                      <w:jc w:val="center"/>
                      <w:rPr>
                        <w:szCs w:val="21"/>
                      </w:rPr>
                    </w:pPr>
                    <w:r>
                      <w:rPr>
                        <w:szCs w:val="21"/>
                      </w:rPr>
                      <w:t>有限售条件股东名称</w:t>
                    </w:r>
                  </w:p>
                </w:tc>
              </w:sdtContent>
            </w:sdt>
            <w:sdt>
              <w:sdtPr>
                <w:tag w:val="_PLD_367a1586e9074c6791b647b1d91d08f0"/>
                <w:id w:val="1793628619"/>
                <w:lock w:val="sdtLocked"/>
              </w:sdtPr>
              <w:sdtEndPr/>
              <w:sdtContent>
                <w:tc>
                  <w:tcPr>
                    <w:tcW w:w="723" w:type="pct"/>
                    <w:vMerge w:val="restart"/>
                    <w:shd w:val="clear" w:color="auto" w:fill="auto"/>
                    <w:vAlign w:val="center"/>
                  </w:tcPr>
                  <w:p w14:paraId="7D88D50C" w14:textId="77777777" w:rsidR="009527E1" w:rsidRDefault="009527E1" w:rsidP="009527E1">
                    <w:pPr>
                      <w:jc w:val="center"/>
                      <w:rPr>
                        <w:szCs w:val="21"/>
                      </w:rPr>
                    </w:pPr>
                    <w:r>
                      <w:rPr>
                        <w:szCs w:val="21"/>
                      </w:rPr>
                      <w:t>持有的有限售条件股份数量</w:t>
                    </w:r>
                  </w:p>
                </w:tc>
              </w:sdtContent>
            </w:sdt>
            <w:sdt>
              <w:sdtPr>
                <w:tag w:val="_PLD_5fb0b4bcfdf54b5e822c8e6186b6a7d2"/>
                <w:id w:val="1387222196"/>
                <w:lock w:val="sdtLocked"/>
              </w:sdtPr>
              <w:sdtEndPr/>
              <w:sdtContent>
                <w:tc>
                  <w:tcPr>
                    <w:tcW w:w="1847" w:type="pct"/>
                    <w:gridSpan w:val="2"/>
                    <w:shd w:val="clear" w:color="auto" w:fill="auto"/>
                    <w:vAlign w:val="center"/>
                  </w:tcPr>
                  <w:p w14:paraId="05621C08" w14:textId="77777777" w:rsidR="009527E1" w:rsidRDefault="009527E1" w:rsidP="009527E1">
                    <w:pPr>
                      <w:jc w:val="center"/>
                      <w:rPr>
                        <w:szCs w:val="21"/>
                      </w:rPr>
                    </w:pPr>
                    <w:r>
                      <w:rPr>
                        <w:szCs w:val="21"/>
                      </w:rPr>
                      <w:t>有限售条件股份可上市交易情况</w:t>
                    </w:r>
                  </w:p>
                </w:tc>
              </w:sdtContent>
            </w:sdt>
            <w:sdt>
              <w:sdtPr>
                <w:tag w:val="_PLD_54c0ff189b7843d9a5ae49ddbb583e3d"/>
                <w:id w:val="-1757273815"/>
                <w:lock w:val="sdtLocked"/>
              </w:sdtPr>
              <w:sdtEndPr/>
              <w:sdtContent>
                <w:tc>
                  <w:tcPr>
                    <w:tcW w:w="1307" w:type="pct"/>
                    <w:vMerge w:val="restart"/>
                    <w:shd w:val="clear" w:color="auto" w:fill="auto"/>
                    <w:vAlign w:val="center"/>
                  </w:tcPr>
                  <w:p w14:paraId="1FDA1D53" w14:textId="77777777" w:rsidR="009527E1" w:rsidRDefault="009527E1" w:rsidP="009527E1">
                    <w:pPr>
                      <w:jc w:val="center"/>
                      <w:rPr>
                        <w:szCs w:val="21"/>
                      </w:rPr>
                    </w:pPr>
                    <w:r>
                      <w:rPr>
                        <w:szCs w:val="21"/>
                      </w:rPr>
                      <w:t>限售条件</w:t>
                    </w:r>
                  </w:p>
                </w:tc>
              </w:sdtContent>
            </w:sdt>
          </w:tr>
          <w:tr w:rsidR="009527E1" w14:paraId="200C62BF" w14:textId="77777777" w:rsidTr="009527E1">
            <w:trPr>
              <w:cantSplit/>
            </w:trPr>
            <w:tc>
              <w:tcPr>
                <w:tcW w:w="359" w:type="pct"/>
                <w:vMerge/>
                <w:shd w:val="clear" w:color="auto" w:fill="auto"/>
              </w:tcPr>
              <w:p w14:paraId="5CE5B9DB" w14:textId="77777777" w:rsidR="009527E1" w:rsidRDefault="009527E1" w:rsidP="009527E1">
                <w:pPr>
                  <w:jc w:val="center"/>
                  <w:rPr>
                    <w:szCs w:val="21"/>
                  </w:rPr>
                </w:pPr>
              </w:p>
            </w:tc>
            <w:tc>
              <w:tcPr>
                <w:tcW w:w="763" w:type="pct"/>
                <w:vMerge/>
                <w:shd w:val="clear" w:color="auto" w:fill="auto"/>
              </w:tcPr>
              <w:p w14:paraId="7417E51E" w14:textId="77777777" w:rsidR="009527E1" w:rsidRDefault="009527E1" w:rsidP="009527E1">
                <w:pPr>
                  <w:jc w:val="center"/>
                  <w:rPr>
                    <w:szCs w:val="21"/>
                  </w:rPr>
                </w:pPr>
              </w:p>
            </w:tc>
            <w:tc>
              <w:tcPr>
                <w:tcW w:w="723" w:type="pct"/>
                <w:vMerge/>
                <w:shd w:val="clear" w:color="auto" w:fill="auto"/>
              </w:tcPr>
              <w:p w14:paraId="53BD9294" w14:textId="77777777" w:rsidR="009527E1" w:rsidRDefault="009527E1" w:rsidP="009527E1">
                <w:pPr>
                  <w:jc w:val="center"/>
                  <w:rPr>
                    <w:szCs w:val="21"/>
                  </w:rPr>
                </w:pPr>
              </w:p>
            </w:tc>
            <w:sdt>
              <w:sdtPr>
                <w:tag w:val="_PLD_8b19569e4d664678885f9348aa052bc0"/>
                <w:id w:val="1983884194"/>
                <w:lock w:val="sdtLocked"/>
              </w:sdtPr>
              <w:sdtEndPr/>
              <w:sdtContent>
                <w:tc>
                  <w:tcPr>
                    <w:tcW w:w="723" w:type="pct"/>
                    <w:shd w:val="clear" w:color="auto" w:fill="auto"/>
                    <w:vAlign w:val="center"/>
                  </w:tcPr>
                  <w:p w14:paraId="2AAD1A26" w14:textId="77777777" w:rsidR="009527E1" w:rsidRDefault="009527E1" w:rsidP="009527E1">
                    <w:pPr>
                      <w:jc w:val="center"/>
                      <w:rPr>
                        <w:szCs w:val="21"/>
                      </w:rPr>
                    </w:pPr>
                    <w:r>
                      <w:rPr>
                        <w:szCs w:val="21"/>
                      </w:rPr>
                      <w:t>可上市交易时间</w:t>
                    </w:r>
                  </w:p>
                </w:tc>
              </w:sdtContent>
            </w:sdt>
            <w:sdt>
              <w:sdtPr>
                <w:tag w:val="_PLD_1b5fddbd7f52465db9e65269733ef622"/>
                <w:id w:val="-630014845"/>
                <w:lock w:val="sdtLocked"/>
              </w:sdtPr>
              <w:sdtEndPr/>
              <w:sdtContent>
                <w:tc>
                  <w:tcPr>
                    <w:tcW w:w="1124" w:type="pct"/>
                    <w:shd w:val="clear" w:color="auto" w:fill="auto"/>
                    <w:vAlign w:val="center"/>
                  </w:tcPr>
                  <w:p w14:paraId="4DD0EA3D" w14:textId="77777777" w:rsidR="009527E1" w:rsidRDefault="009527E1" w:rsidP="009527E1">
                    <w:pPr>
                      <w:jc w:val="center"/>
                      <w:rPr>
                        <w:szCs w:val="21"/>
                      </w:rPr>
                    </w:pPr>
                    <w:r>
                      <w:rPr>
                        <w:szCs w:val="21"/>
                      </w:rPr>
                      <w:t>新增可上市交易股份数量</w:t>
                    </w:r>
                  </w:p>
                </w:tc>
              </w:sdtContent>
            </w:sdt>
            <w:tc>
              <w:tcPr>
                <w:tcW w:w="1307" w:type="pct"/>
                <w:vMerge/>
                <w:shd w:val="clear" w:color="auto" w:fill="auto"/>
              </w:tcPr>
              <w:p w14:paraId="62B6F61B" w14:textId="77777777" w:rsidR="009527E1" w:rsidRDefault="009527E1" w:rsidP="009527E1">
                <w:pPr>
                  <w:jc w:val="center"/>
                  <w:rPr>
                    <w:szCs w:val="21"/>
                  </w:rPr>
                </w:pPr>
              </w:p>
            </w:tc>
          </w:tr>
          <w:sdt>
            <w:sdtPr>
              <w:rPr>
                <w:rFonts w:ascii="宋体" w:eastAsiaTheme="minorEastAsia" w:hAnsi="宋体" w:cs="宋体"/>
                <w:kern w:val="0"/>
                <w:sz w:val="24"/>
                <w:szCs w:val="24"/>
              </w:rPr>
              <w:alias w:val="前十名有限售条件股东持股数量及限售条件"/>
              <w:tag w:val="_TUP_a387038950fa48ccac24ec26a7b6a5c2"/>
              <w:id w:val="-1497644345"/>
              <w:lock w:val="sdtLocked"/>
            </w:sdtPr>
            <w:sdtEndPr>
              <w:rPr>
                <w:rFonts w:eastAsia="宋体"/>
                <w:sz w:val="21"/>
              </w:rPr>
            </w:sdtEndPr>
            <w:sdtContent>
              <w:tr w:rsidR="009527E1" w14:paraId="37C81AE5" w14:textId="77777777" w:rsidTr="009527E1">
                <w:trPr>
                  <w:cantSplit/>
                  <w:trHeight w:val="345"/>
                </w:trPr>
                <w:tc>
                  <w:tcPr>
                    <w:tcW w:w="359" w:type="pct"/>
                    <w:shd w:val="clear" w:color="auto" w:fill="auto"/>
                  </w:tcPr>
                  <w:sdt>
                    <w:sdtPr>
                      <w:rPr>
                        <w:rFonts w:ascii="宋体" w:hAnsi="宋体" w:cs="宋体"/>
                        <w:kern w:val="0"/>
                        <w:sz w:val="24"/>
                        <w:szCs w:val="24"/>
                      </w:rPr>
                      <w:tag w:val="_PLD_67fc1dc45c444d2a90162e5b1444e928"/>
                      <w:id w:val="1672451456"/>
                      <w:lock w:val="sdtLocked"/>
                    </w:sdtPr>
                    <w:sdtEndPr>
                      <w:rPr>
                        <w:rFonts w:cs="Times New Roman"/>
                        <w:kern w:val="2"/>
                        <w:sz w:val="21"/>
                        <w:szCs w:val="21"/>
                      </w:rPr>
                    </w:sdtEndPr>
                    <w:sdtContent>
                      <w:p w14:paraId="1634F34F" w14:textId="77777777" w:rsidR="009527E1" w:rsidRDefault="009527E1" w:rsidP="009527E1">
                        <w:pPr>
                          <w:pStyle w:val="aa"/>
                          <w:rPr>
                            <w:rFonts w:ascii="宋体" w:hAnsi="宋体"/>
                          </w:rPr>
                        </w:pPr>
                        <w:r>
                          <w:rPr>
                            <w:rFonts w:ascii="宋体" w:hAnsi="宋体"/>
                          </w:rPr>
                          <w:t>1</w:t>
                        </w:r>
                      </w:p>
                    </w:sdtContent>
                  </w:sdt>
                </w:tc>
                <w:tc>
                  <w:tcPr>
                    <w:tcW w:w="763" w:type="pct"/>
                    <w:shd w:val="clear" w:color="auto" w:fill="auto"/>
                  </w:tcPr>
                  <w:p w14:paraId="0866E0D7" w14:textId="77777777" w:rsidR="009527E1" w:rsidRDefault="009527E1" w:rsidP="009527E1">
                    <w:pPr>
                      <w:rPr>
                        <w:szCs w:val="21"/>
                      </w:rPr>
                    </w:pPr>
                    <w:r>
                      <w:t>张锡铭</w:t>
                    </w:r>
                  </w:p>
                </w:tc>
                <w:tc>
                  <w:tcPr>
                    <w:tcW w:w="723" w:type="pct"/>
                    <w:shd w:val="clear" w:color="auto" w:fill="auto"/>
                  </w:tcPr>
                  <w:p w14:paraId="6DCC41FD" w14:textId="77777777" w:rsidR="009527E1" w:rsidRDefault="009527E1" w:rsidP="009527E1">
                    <w:pPr>
                      <w:jc w:val="right"/>
                      <w:rPr>
                        <w:szCs w:val="21"/>
                      </w:rPr>
                    </w:pPr>
                    <w:r>
                      <w:t>2,519,437</w:t>
                    </w:r>
                  </w:p>
                </w:tc>
                <w:tc>
                  <w:tcPr>
                    <w:tcW w:w="723" w:type="pct"/>
                    <w:shd w:val="clear" w:color="auto" w:fill="auto"/>
                  </w:tcPr>
                  <w:p w14:paraId="500C755B" w14:textId="77777777" w:rsidR="009527E1" w:rsidRDefault="009527E1" w:rsidP="009527E1">
                    <w:pPr>
                      <w:rPr>
                        <w:szCs w:val="21"/>
                      </w:rPr>
                    </w:pPr>
                    <w:r>
                      <w:t>-</w:t>
                    </w:r>
                  </w:p>
                </w:tc>
                <w:tc>
                  <w:tcPr>
                    <w:tcW w:w="1124" w:type="pct"/>
                    <w:shd w:val="clear" w:color="auto" w:fill="auto"/>
                  </w:tcPr>
                  <w:p w14:paraId="08FEF403" w14:textId="77777777" w:rsidR="009527E1" w:rsidRDefault="009527E1" w:rsidP="009527E1">
                    <w:pPr>
                      <w:jc w:val="right"/>
                      <w:rPr>
                        <w:szCs w:val="21"/>
                      </w:rPr>
                    </w:pPr>
                    <w:r>
                      <w:t>-</w:t>
                    </w:r>
                  </w:p>
                </w:tc>
                <w:tc>
                  <w:tcPr>
                    <w:tcW w:w="1307" w:type="pct"/>
                    <w:shd w:val="clear" w:color="auto" w:fill="auto"/>
                  </w:tcPr>
                  <w:p w14:paraId="37E3C34C" w14:textId="77777777" w:rsidR="009527E1" w:rsidRDefault="009527E1" w:rsidP="009527E1">
                    <w:pPr>
                      <w:rPr>
                        <w:szCs w:val="21"/>
                      </w:rPr>
                    </w:pPr>
                    <w: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p>
                </w:tc>
              </w:tr>
            </w:sdtContent>
          </w:sdt>
          <w:tr w:rsidR="009527E1" w14:paraId="177B6B49" w14:textId="77777777" w:rsidTr="009527E1">
            <w:trPr>
              <w:cantSplit/>
            </w:trPr>
            <w:sdt>
              <w:sdtPr>
                <w:tag w:val="_PLD_846740586e6b47d0b28b34e96cb575cd"/>
                <w:id w:val="-1459564037"/>
                <w:lock w:val="sdtLocked"/>
              </w:sdtPr>
              <w:sdtEndPr/>
              <w:sdtContent>
                <w:tc>
                  <w:tcPr>
                    <w:tcW w:w="1122" w:type="pct"/>
                    <w:gridSpan w:val="2"/>
                    <w:shd w:val="clear" w:color="auto" w:fill="auto"/>
                  </w:tcPr>
                  <w:p w14:paraId="12BC8655" w14:textId="77777777" w:rsidR="009527E1" w:rsidRDefault="009527E1" w:rsidP="009527E1">
                    <w:pPr>
                      <w:ind w:rightChars="46" w:right="97"/>
                      <w:rPr>
                        <w:szCs w:val="21"/>
                      </w:rPr>
                    </w:pPr>
                    <w:r>
                      <w:rPr>
                        <w:rFonts w:hint="eastAsia"/>
                        <w:szCs w:val="21"/>
                      </w:rPr>
                      <w:t>上述股东关联关系或一致行动的说明</w:t>
                    </w:r>
                  </w:p>
                </w:tc>
              </w:sdtContent>
            </w:sdt>
            <w:tc>
              <w:tcPr>
                <w:tcW w:w="3878" w:type="pct"/>
                <w:gridSpan w:val="4"/>
                <w:shd w:val="clear" w:color="auto" w:fill="auto"/>
              </w:tcPr>
              <w:p w14:paraId="657A14C3" w14:textId="77777777" w:rsidR="009527E1" w:rsidRDefault="009527E1" w:rsidP="009527E1">
                <w:pPr>
                  <w:ind w:rightChars="46" w:right="97"/>
                  <w:rPr>
                    <w:rFonts w:cs="Arial"/>
                    <w:szCs w:val="21"/>
                  </w:rPr>
                </w:pPr>
                <w:r>
                  <w:rPr>
                    <w:rFonts w:cs="Arial" w:hint="eastAsia"/>
                    <w:szCs w:val="21"/>
                  </w:rPr>
                  <w:t>不适用</w:t>
                </w:r>
              </w:p>
            </w:tc>
          </w:tr>
        </w:tbl>
        <w:p w14:paraId="74CF9F51" w14:textId="77777777" w:rsidR="009527E1" w:rsidRDefault="00F04972">
          <w:pPr>
            <w:rPr>
              <w:szCs w:val="21"/>
            </w:rPr>
          </w:pPr>
        </w:p>
      </w:sdtContent>
    </w:sdt>
    <w:bookmarkEnd w:id="79" w:displacedByCustomXml="prev"/>
    <w:p w14:paraId="5C1FD16C" w14:textId="77777777" w:rsidR="009527E1" w:rsidRDefault="009527E1">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2106801187"/>
        <w:lock w:val="sdtLocked"/>
        <w:placeholder>
          <w:docPart w:val="GBC22222222222222222222222222222"/>
        </w:placeholder>
      </w:sdtPr>
      <w:sdtEndPr>
        <w:rPr>
          <w:rFonts w:hint="eastAsia"/>
          <w:sz w:val="21"/>
        </w:rPr>
      </w:sdtEndPr>
      <w:sdtContent>
        <w:p w14:paraId="4BB204C2" w14:textId="77777777" w:rsidR="009527E1" w:rsidRDefault="009527E1" w:rsidP="00C052CB">
          <w:pPr>
            <w:pStyle w:val="3"/>
            <w:numPr>
              <w:ilvl w:val="1"/>
              <w:numId w:val="133"/>
            </w:numPr>
            <w:rPr>
              <w:szCs w:val="21"/>
            </w:rPr>
          </w:pPr>
          <w:r>
            <w:rPr>
              <w:szCs w:val="21"/>
            </w:rPr>
            <w:t>战略投资者或一般法人因配售新股成为前</w:t>
          </w:r>
          <w:r>
            <w:rPr>
              <w:szCs w:val="21"/>
            </w:rPr>
            <w:t>10</w:t>
          </w:r>
          <w:r>
            <w:rPr>
              <w:szCs w:val="21"/>
            </w:rPr>
            <w:t>名股东</w:t>
          </w:r>
        </w:p>
        <w:p w14:paraId="076D6F3B" w14:textId="77777777" w:rsidR="009527E1" w:rsidRDefault="00F04972" w:rsidP="009527E1">
          <w:pPr>
            <w:rPr>
              <w:szCs w:val="21"/>
            </w:rPr>
          </w:pPr>
          <w:sdt>
            <w:sdtPr>
              <w:alias w:val="是否适用：战略投资者或一般法人因配售新股成为前10名股东[双击切换]"/>
              <w:tag w:val="_GBC_f3c63aafb8134fdcbdeb39fd33c2cd8d"/>
              <w:id w:val="593593532"/>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0C50DB5E" w14:textId="77777777" w:rsidR="009527E1" w:rsidRDefault="009527E1" w:rsidP="009527E1">
      <w:pPr>
        <w:rPr>
          <w:szCs w:val="21"/>
        </w:rPr>
      </w:pPr>
      <w:r>
        <w:rPr>
          <w:szCs w:val="21"/>
        </w:rPr>
        <w:t xml:space="preserve"> </w:t>
      </w:r>
    </w:p>
    <w:p w14:paraId="14FC49B7" w14:textId="77777777" w:rsidR="009527E1" w:rsidRDefault="009527E1" w:rsidP="00C052CB">
      <w:pPr>
        <w:pStyle w:val="2"/>
        <w:numPr>
          <w:ilvl w:val="0"/>
          <w:numId w:val="129"/>
        </w:numPr>
      </w:pPr>
      <w:r>
        <w:rPr>
          <w:rFonts w:hint="eastAsia"/>
        </w:rPr>
        <w:t>控股股东及实际控制人情况</w:t>
      </w:r>
    </w:p>
    <w:p w14:paraId="2DA4BD89" w14:textId="77777777" w:rsidR="009527E1" w:rsidRDefault="009527E1" w:rsidP="00C052CB">
      <w:pPr>
        <w:pStyle w:val="3"/>
        <w:numPr>
          <w:ilvl w:val="0"/>
          <w:numId w:val="134"/>
        </w:numPr>
      </w:pPr>
      <w:r>
        <w:t>控股股东情况</w:t>
      </w:r>
    </w:p>
    <w:sdt>
      <w:sdtPr>
        <w:rPr>
          <w:rFonts w:ascii="宋体" w:eastAsia="宋体" w:hAnsi="宋体" w:cs="宋体"/>
          <w:b w:val="0"/>
          <w:bCs w:val="0"/>
          <w:kern w:val="0"/>
          <w:szCs w:val="24"/>
        </w:rPr>
        <w:alias w:val="模块:控股股东情况法人"/>
        <w:tag w:val="_SEC_603e90843919477b9c48becc10c16844"/>
        <w:id w:val="1876728964"/>
        <w:lock w:val="sdtLocked"/>
        <w:placeholder>
          <w:docPart w:val="GBC22222222222222222222222222222"/>
        </w:placeholder>
      </w:sdtPr>
      <w:sdtEndPr>
        <w:rPr>
          <w:rFonts w:hint="eastAsia"/>
          <w:szCs w:val="21"/>
        </w:rPr>
      </w:sdtEndPr>
      <w:sdtContent>
        <w:p w14:paraId="2407F242" w14:textId="77777777" w:rsidR="009527E1" w:rsidRDefault="009527E1" w:rsidP="00C052CB">
          <w:pPr>
            <w:pStyle w:val="4"/>
            <w:numPr>
              <w:ilvl w:val="0"/>
              <w:numId w:val="135"/>
            </w:numPr>
          </w:pPr>
          <w:r>
            <w:t>法人</w:t>
          </w:r>
        </w:p>
        <w:sdt>
          <w:sdtPr>
            <w:alias w:val="是否适用：法人_控股股东情况[双击切换]"/>
            <w:tag w:val="_GBC_eab2d7c8478645dbae996b49d203b0d9"/>
            <w:id w:val="1284686956"/>
            <w:lock w:val="sdtContentLocked"/>
            <w:placeholder>
              <w:docPart w:val="GBC22222222222222222222222222222"/>
            </w:placeholder>
          </w:sdtPr>
          <w:sdtEndPr/>
          <w:sdtContent>
            <w:p w14:paraId="5FE59E5F"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5"/>
            <w:tblW w:w="0" w:type="auto"/>
            <w:tblLook w:val="04A0" w:firstRow="1" w:lastRow="0" w:firstColumn="1" w:lastColumn="0" w:noHBand="0" w:noVBand="1"/>
          </w:tblPr>
          <w:tblGrid>
            <w:gridCol w:w="3283"/>
            <w:gridCol w:w="5540"/>
          </w:tblGrid>
          <w:tr w:rsidR="009527E1" w14:paraId="1E785123" w14:textId="77777777" w:rsidTr="009527E1">
            <w:trPr>
              <w:trHeight w:val="117"/>
            </w:trPr>
            <w:sdt>
              <w:sdtPr>
                <w:tag w:val="_PLD_e1d45d230e0e4c06bc451af63b51d4e2"/>
                <w:id w:val="-1163850738"/>
                <w:lock w:val="sdtLocked"/>
              </w:sdtPr>
              <w:sdtEndPr/>
              <w:sdtContent>
                <w:tc>
                  <w:tcPr>
                    <w:tcW w:w="3283" w:type="dxa"/>
                  </w:tcPr>
                  <w:p w14:paraId="06F99EE6" w14:textId="77777777" w:rsidR="009527E1" w:rsidRDefault="009527E1" w:rsidP="009527E1">
                    <w:pPr>
                      <w:rPr>
                        <w:szCs w:val="21"/>
                      </w:rPr>
                    </w:pPr>
                    <w:r>
                      <w:rPr>
                        <w:rFonts w:hint="eastAsia"/>
                        <w:szCs w:val="21"/>
                      </w:rPr>
                      <w:t>名称</w:t>
                    </w:r>
                  </w:p>
                </w:tc>
              </w:sdtContent>
            </w:sdt>
            <w:tc>
              <w:tcPr>
                <w:tcW w:w="5540" w:type="dxa"/>
              </w:tcPr>
              <w:p w14:paraId="31517EC0" w14:textId="77777777" w:rsidR="009527E1" w:rsidRDefault="009527E1" w:rsidP="009527E1">
                <w:pPr>
                  <w:rPr>
                    <w:szCs w:val="21"/>
                  </w:rPr>
                </w:pPr>
                <w:r>
                  <w:rPr>
                    <w:rFonts w:hint="eastAsia"/>
                    <w:szCs w:val="21"/>
                  </w:rPr>
                  <w:t>中国建材</w:t>
                </w:r>
                <w:r>
                  <w:rPr>
                    <w:szCs w:val="21"/>
                  </w:rPr>
                  <w:t>股份有限公司</w:t>
                </w:r>
              </w:p>
            </w:tc>
          </w:tr>
          <w:tr w:rsidR="009527E1" w14:paraId="48F8A832" w14:textId="77777777" w:rsidTr="009527E1">
            <w:trPr>
              <w:trHeight w:val="75"/>
            </w:trPr>
            <w:sdt>
              <w:sdtPr>
                <w:tag w:val="_PLD_8136b3e11235492c8cd0111dfc8a7bd7"/>
                <w:id w:val="-1280025077"/>
                <w:lock w:val="sdtLocked"/>
              </w:sdtPr>
              <w:sdtEndPr/>
              <w:sdtContent>
                <w:tc>
                  <w:tcPr>
                    <w:tcW w:w="3283" w:type="dxa"/>
                  </w:tcPr>
                  <w:p w14:paraId="08CD66D6" w14:textId="77777777" w:rsidR="009527E1" w:rsidRDefault="009527E1" w:rsidP="009527E1">
                    <w:pPr>
                      <w:rPr>
                        <w:szCs w:val="21"/>
                      </w:rPr>
                    </w:pPr>
                    <w:r>
                      <w:rPr>
                        <w:rFonts w:hint="eastAsia"/>
                        <w:szCs w:val="21"/>
                      </w:rPr>
                      <w:t>单位负责人或法定代表人</w:t>
                    </w:r>
                  </w:p>
                </w:tc>
              </w:sdtContent>
            </w:sdt>
            <w:tc>
              <w:tcPr>
                <w:tcW w:w="5540" w:type="dxa"/>
              </w:tcPr>
              <w:p w14:paraId="4AEEDF48" w14:textId="77777777" w:rsidR="009527E1" w:rsidRDefault="009527E1" w:rsidP="009527E1">
                <w:pPr>
                  <w:rPr>
                    <w:szCs w:val="21"/>
                  </w:rPr>
                </w:pPr>
                <w:r>
                  <w:rPr>
                    <w:rFonts w:hint="eastAsia"/>
                    <w:szCs w:val="21"/>
                  </w:rPr>
                  <w:t>曹江林</w:t>
                </w:r>
              </w:p>
            </w:tc>
          </w:tr>
          <w:tr w:rsidR="009527E1" w14:paraId="5271B9D3" w14:textId="77777777" w:rsidTr="009527E1">
            <w:trPr>
              <w:trHeight w:val="225"/>
            </w:trPr>
            <w:sdt>
              <w:sdtPr>
                <w:tag w:val="_PLD_1df0002b20b542f5b7092107da8156d8"/>
                <w:id w:val="374049003"/>
                <w:lock w:val="sdtLocked"/>
              </w:sdtPr>
              <w:sdtEndPr/>
              <w:sdtContent>
                <w:tc>
                  <w:tcPr>
                    <w:tcW w:w="3283" w:type="dxa"/>
                  </w:tcPr>
                  <w:p w14:paraId="0659543E" w14:textId="77777777" w:rsidR="009527E1" w:rsidRDefault="009527E1" w:rsidP="009527E1">
                    <w:pPr>
                      <w:rPr>
                        <w:szCs w:val="21"/>
                      </w:rPr>
                    </w:pPr>
                    <w:r>
                      <w:rPr>
                        <w:rFonts w:hint="eastAsia"/>
                        <w:szCs w:val="21"/>
                      </w:rPr>
                      <w:t>成立日期</w:t>
                    </w:r>
                  </w:p>
                </w:tc>
              </w:sdtContent>
            </w:sdt>
            <w:tc>
              <w:tcPr>
                <w:tcW w:w="5540" w:type="dxa"/>
              </w:tcPr>
              <w:p w14:paraId="2C018C57" w14:textId="77777777" w:rsidR="009527E1" w:rsidRDefault="009527E1" w:rsidP="009527E1">
                <w:pPr>
                  <w:rPr>
                    <w:szCs w:val="21"/>
                  </w:rPr>
                </w:pPr>
                <w:r>
                  <w:t>1985年6月24日 </w:t>
                </w:r>
              </w:p>
            </w:tc>
          </w:tr>
          <w:tr w:rsidR="009527E1" w14:paraId="7B9189C4" w14:textId="77777777" w:rsidTr="009527E1">
            <w:trPr>
              <w:trHeight w:val="150"/>
            </w:trPr>
            <w:sdt>
              <w:sdtPr>
                <w:tag w:val="_PLD_1818a197d8b949079e4533012ebd27c1"/>
                <w:id w:val="-57410617"/>
                <w:lock w:val="sdtLocked"/>
              </w:sdtPr>
              <w:sdtEndPr/>
              <w:sdtContent>
                <w:tc>
                  <w:tcPr>
                    <w:tcW w:w="3283" w:type="dxa"/>
                  </w:tcPr>
                  <w:p w14:paraId="6FF2B3C8" w14:textId="77777777" w:rsidR="009527E1" w:rsidRDefault="009527E1" w:rsidP="009527E1">
                    <w:pPr>
                      <w:rPr>
                        <w:szCs w:val="21"/>
                      </w:rPr>
                    </w:pPr>
                    <w:r>
                      <w:rPr>
                        <w:rFonts w:hint="eastAsia"/>
                        <w:szCs w:val="21"/>
                      </w:rPr>
                      <w:t>主要经营业务</w:t>
                    </w:r>
                  </w:p>
                </w:tc>
              </w:sdtContent>
            </w:sdt>
            <w:tc>
              <w:tcPr>
                <w:tcW w:w="5540" w:type="dxa"/>
              </w:tcPr>
              <w:p w14:paraId="4CE80195" w14:textId="77777777" w:rsidR="009527E1" w:rsidRDefault="009527E1" w:rsidP="009527E1">
                <w:pPr>
                  <w:rPr>
                    <w:szCs w:val="21"/>
                  </w:rPr>
                </w:pPr>
                <w:r>
                  <w:t>对外派遣与其实力、规模、业绩相适应的境外工程所需的劳务人员；新型建筑材料及制品、新型房屋、水泥及制品、玻璃纤维及制品、复合材料及制品的技术研发、生产和销售；建筑材料的仓储、配送和分销；水泥、玻璃生产线的技术研发、工程设计与工程总承包；新型建筑材料的工程设计与工程总承包；与以上业务相关的技术咨询、信息服务；承包境外建材、建筑和轻纺行业的工程勘测、咨询、设计和监理及工程；进出口业务。（企业依法自主选择经营项目，开展经营活动；依法须经批准的项目，经相关部门批准后依批准的内容开展经营活动；不得从事本市产业政策禁止和限制类项目的经营活动。）</w:t>
                </w:r>
              </w:p>
            </w:tc>
          </w:tr>
          <w:tr w:rsidR="009527E1" w14:paraId="6A3F6EF0" w14:textId="77777777" w:rsidTr="009527E1">
            <w:trPr>
              <w:trHeight w:val="132"/>
            </w:trPr>
            <w:sdt>
              <w:sdtPr>
                <w:tag w:val="_PLD_493328bd6f094c40b55613b4e262be19"/>
                <w:id w:val="1895155304"/>
                <w:lock w:val="sdtLocked"/>
              </w:sdtPr>
              <w:sdtEndPr/>
              <w:sdtContent>
                <w:tc>
                  <w:tcPr>
                    <w:tcW w:w="3283" w:type="dxa"/>
                  </w:tcPr>
                  <w:p w14:paraId="195F1FD6" w14:textId="77777777" w:rsidR="009527E1" w:rsidRDefault="009527E1" w:rsidP="009527E1">
                    <w:pPr>
                      <w:rPr>
                        <w:szCs w:val="21"/>
                      </w:rPr>
                    </w:pPr>
                    <w:r>
                      <w:rPr>
                        <w:rFonts w:hint="eastAsia"/>
                        <w:szCs w:val="21"/>
                      </w:rPr>
                      <w:t>报告期内控股和参股的其他境内外上市公司的股权情况</w:t>
                    </w:r>
                  </w:p>
                </w:tc>
              </w:sdtContent>
            </w:sdt>
            <w:tc>
              <w:tcPr>
                <w:tcW w:w="5540" w:type="dxa"/>
              </w:tcPr>
              <w:p w14:paraId="7155237D" w14:textId="0F042E58" w:rsidR="009527E1" w:rsidRPr="007602A2" w:rsidRDefault="009527E1" w:rsidP="009527E1">
                <w:pPr>
                  <w:rPr>
                    <w:szCs w:val="21"/>
                  </w:rPr>
                </w:pPr>
                <w:r w:rsidRPr="00061755">
                  <w:rPr>
                    <w:rFonts w:hint="eastAsia"/>
                    <w:szCs w:val="21"/>
                  </w:rPr>
                  <w:t>截至</w:t>
                </w:r>
                <w:r w:rsidRPr="00061755">
                  <w:rPr>
                    <w:szCs w:val="21"/>
                  </w:rPr>
                  <w:t>2019年12月31日,直接控股北新建材（000786）37.83%股权；直接控股</w:t>
                </w:r>
                <w:r w:rsidRPr="00061755">
                  <w:rPr>
                    <w:rFonts w:hint="eastAsia"/>
                    <w:szCs w:val="21"/>
                  </w:rPr>
                  <w:t>中国巨石</w:t>
                </w:r>
                <w:r w:rsidRPr="00061755">
                  <w:rPr>
                    <w:szCs w:val="21"/>
                  </w:rPr>
                  <w:t>（600176）26.97%股权；直接控股宁夏建材（600449）47.56%股权；直接控股祁连山（600720）13.24%股权，间接控股祁连山（600720）11.80%股权；直接控股天山股份（000877）45.87%股权；直接控股中材科技（002080）60.24%股权。</w:t>
                </w:r>
                <w:r>
                  <w:rPr>
                    <w:rFonts w:hint="eastAsia"/>
                    <w:szCs w:val="21"/>
                  </w:rPr>
                  <w:t>通过下属</w:t>
                </w:r>
                <w:r>
                  <w:rPr>
                    <w:szCs w:val="21"/>
                  </w:rPr>
                  <w:t>全资</w:t>
                </w:r>
                <w:r>
                  <w:rPr>
                    <w:rFonts w:hint="eastAsia"/>
                    <w:szCs w:val="21"/>
                  </w:rPr>
                  <w:t>子公司</w:t>
                </w:r>
                <w:r w:rsidRPr="005014E9">
                  <w:rPr>
                    <w:szCs w:val="21"/>
                  </w:rPr>
                  <w:t>参股万年青（000789）4.89%股权；直接参股渤海股份（000605）0.09%股权；直接参股金隅集团（601992）4.31%股</w:t>
                </w:r>
                <w:r w:rsidRPr="005014E9">
                  <w:rPr>
                    <w:rFonts w:hint="eastAsia"/>
                    <w:szCs w:val="21"/>
                  </w:rPr>
                  <w:t>权。</w:t>
                </w:r>
                <w:r w:rsidRPr="00DA1863">
                  <w:rPr>
                    <w:rFonts w:hint="eastAsia"/>
                    <w:szCs w:val="21"/>
                  </w:rPr>
                  <w:t>通过下属全资子公司参股山水水泥（</w:t>
                </w:r>
                <w:r w:rsidRPr="00DA1863">
                  <w:rPr>
                    <w:szCs w:val="21"/>
                  </w:rPr>
                  <w:t>00691）12.94%股权；通过下属全资子公司参股红星美凯龙（01528）0.74%股权；通过下属全资子公司参股联想控股（03396）0.38%股权</w:t>
                </w:r>
                <w:r>
                  <w:rPr>
                    <w:rFonts w:hint="eastAsia"/>
                    <w:szCs w:val="21"/>
                  </w:rPr>
                  <w:t>；</w:t>
                </w:r>
                <w:r w:rsidRPr="00DA1863">
                  <w:rPr>
                    <w:szCs w:val="21"/>
                  </w:rPr>
                  <w:t>通过下属全资子公司参股海螺创业（00586）3.05%股权；通过下属全资子公司参股城发环境（000885）9.67%股权；通过下属全资子公司参股耀皮玻璃(600819) 12.74%股权。通过下属公司参股福建水泥（600802）5.26%股权；通过下属公司参股上峰水</w:t>
                </w:r>
                <w:r w:rsidRPr="00DA1863">
                  <w:rPr>
                    <w:rFonts w:hint="eastAsia"/>
                    <w:szCs w:val="21"/>
                  </w:rPr>
                  <w:t>泥（</w:t>
                </w:r>
                <w:r w:rsidRPr="00DA1863">
                  <w:rPr>
                    <w:szCs w:val="21"/>
                  </w:rPr>
                  <w:t>000672）14.4%股权；通过下属公司参股亚泰集团（600881）3.99%股权</w:t>
                </w:r>
                <w:r>
                  <w:rPr>
                    <w:rFonts w:hint="eastAsia"/>
                    <w:szCs w:val="21"/>
                  </w:rPr>
                  <w:t>；</w:t>
                </w:r>
                <w:r w:rsidRPr="00DA1863">
                  <w:rPr>
                    <w:szCs w:val="21"/>
                  </w:rPr>
                  <w:t>通过下属公司参股理工光科(300557) 13.54%股权；通过下属公司参股兰石重装（603169）</w:t>
                </w:r>
                <w:r w:rsidR="0047647B">
                  <w:rPr>
                    <w:szCs w:val="21"/>
                  </w:rPr>
                  <w:t>0</w:t>
                </w:r>
                <w:r w:rsidRPr="00DA1863">
                  <w:rPr>
                    <w:szCs w:val="21"/>
                  </w:rPr>
                  <w:t>.76%股权；通过下属公司参股西部建设（002302）1.06%股权；通过下属公司参股国泰君安（601211）0.06%股权。</w:t>
                </w:r>
              </w:p>
            </w:tc>
          </w:tr>
          <w:tr w:rsidR="009527E1" w14:paraId="094D9A84" w14:textId="77777777" w:rsidTr="009527E1">
            <w:trPr>
              <w:trHeight w:val="147"/>
            </w:trPr>
            <w:sdt>
              <w:sdtPr>
                <w:tag w:val="_PLD_416c392305fd4bc8a741158a40d9ba6e"/>
                <w:id w:val="-467747375"/>
                <w:lock w:val="sdtLocked"/>
              </w:sdtPr>
              <w:sdtEndPr/>
              <w:sdtContent>
                <w:tc>
                  <w:tcPr>
                    <w:tcW w:w="3283" w:type="dxa"/>
                  </w:tcPr>
                  <w:p w14:paraId="1E8FE932" w14:textId="77777777" w:rsidR="009527E1" w:rsidRDefault="009527E1" w:rsidP="009527E1">
                    <w:r>
                      <w:rPr>
                        <w:rFonts w:hint="eastAsia"/>
                      </w:rPr>
                      <w:t>其他情况说明</w:t>
                    </w:r>
                  </w:p>
                </w:tc>
              </w:sdtContent>
            </w:sdt>
            <w:tc>
              <w:tcPr>
                <w:tcW w:w="5540" w:type="dxa"/>
              </w:tcPr>
              <w:p w14:paraId="11F1EE3F" w14:textId="77777777" w:rsidR="009527E1" w:rsidRPr="00326444" w:rsidRDefault="009527E1" w:rsidP="009527E1">
                <w:pPr>
                  <w:rPr>
                    <w:szCs w:val="21"/>
                  </w:rPr>
                </w:pPr>
                <w:r w:rsidRPr="00326444">
                  <w:rPr>
                    <w:rFonts w:hint="eastAsia"/>
                    <w:szCs w:val="21"/>
                  </w:rPr>
                  <w:t>中国建材已完成对公司原控股股东中国中材股份有限公司的吸收合并，中国中材股份有限公司已注销，股</w:t>
                </w:r>
                <w:r w:rsidRPr="00326444">
                  <w:rPr>
                    <w:szCs w:val="21"/>
                  </w:rPr>
                  <w:t>份</w:t>
                </w:r>
                <w:r w:rsidRPr="00326444">
                  <w:rPr>
                    <w:rFonts w:hint="eastAsia"/>
                    <w:szCs w:val="21"/>
                  </w:rPr>
                  <w:t>过户登记手续目前在办理中，相关股份过户登记完成后将持有中材国际40.03%股</w:t>
                </w:r>
                <w:r w:rsidRPr="00326444">
                  <w:rPr>
                    <w:szCs w:val="21"/>
                  </w:rPr>
                  <w:t>份</w:t>
                </w:r>
                <w:r w:rsidRPr="00326444">
                  <w:rPr>
                    <w:rFonts w:hint="eastAsia"/>
                    <w:szCs w:val="21"/>
                  </w:rPr>
                  <w:t>。</w:t>
                </w:r>
              </w:p>
            </w:tc>
          </w:tr>
        </w:tbl>
        <w:p w14:paraId="012D7334" w14:textId="77777777" w:rsidR="009527E1" w:rsidRDefault="009527E1"/>
        <w:p w14:paraId="47A93CAD" w14:textId="77777777" w:rsidR="009527E1" w:rsidRDefault="00F04972"/>
      </w:sdtContent>
    </w:sdt>
    <w:sdt>
      <w:sdtPr>
        <w:rPr>
          <w:rFonts w:ascii="宋体" w:eastAsia="宋体" w:hAnsi="宋体" w:cs="宋体"/>
          <w:b w:val="0"/>
          <w:bCs w:val="0"/>
          <w:kern w:val="0"/>
          <w:szCs w:val="24"/>
        </w:rPr>
        <w:alias w:val="模块:控股股东情况自然人"/>
        <w:tag w:val="_SEC_c171a23a3658485db3b86f3cfcc2a64d"/>
        <w:id w:val="1868637261"/>
        <w:lock w:val="sdtLocked"/>
        <w:placeholder>
          <w:docPart w:val="GBC22222222222222222222222222222"/>
        </w:placeholder>
      </w:sdtPr>
      <w:sdtEndPr>
        <w:rPr>
          <w:szCs w:val="21"/>
        </w:rPr>
      </w:sdtEndPr>
      <w:sdtContent>
        <w:p w14:paraId="428987D3" w14:textId="77777777" w:rsidR="009527E1" w:rsidRDefault="009527E1" w:rsidP="00C052CB">
          <w:pPr>
            <w:pStyle w:val="4"/>
            <w:numPr>
              <w:ilvl w:val="0"/>
              <w:numId w:val="135"/>
            </w:numPr>
          </w:pPr>
          <w:r>
            <w:t>自然人</w:t>
          </w:r>
        </w:p>
        <w:p w14:paraId="312C79D4" w14:textId="77777777" w:rsidR="009527E1" w:rsidRDefault="00F04972" w:rsidP="009527E1">
          <w:pPr>
            <w:rPr>
              <w:szCs w:val="21"/>
            </w:rPr>
          </w:pPr>
          <w:sdt>
            <w:sdtPr>
              <w:alias w:val="是否适用：自然人_控股股东情况[双击切换]"/>
              <w:tag w:val="_GBC_050e33c59070475b9b048117126cc6ba"/>
              <w:id w:val="-892268969"/>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124A7B22" w14:textId="77777777" w:rsidR="009527E1" w:rsidRDefault="009527E1" w:rsidP="009527E1">
      <w:r>
        <w:rPr>
          <w:szCs w:val="21"/>
        </w:rPr>
        <w:t xml:space="preserve"> </w:t>
      </w:r>
    </w:p>
    <w:sdt>
      <w:sdtPr>
        <w:rPr>
          <w:rFonts w:ascii="宋体" w:eastAsia="宋体" w:hAnsi="宋体" w:cs="宋体" w:hint="eastAsia"/>
          <w:b w:val="0"/>
          <w:bCs w:val="0"/>
          <w:kern w:val="0"/>
          <w:szCs w:val="24"/>
        </w:rPr>
        <w:alias w:val="模块:公司不存在控股股东情况的特别说明"/>
        <w:tag w:val="_SEC_70bc1c568fef4bfc833da7470401e558"/>
        <w:id w:val="-488242823"/>
        <w:lock w:val="sdtLocked"/>
        <w:placeholder>
          <w:docPart w:val="GBC22222222222222222222222222222"/>
        </w:placeholder>
      </w:sdtPr>
      <w:sdtEndPr>
        <w:rPr>
          <w:rFonts w:hint="default"/>
          <w:szCs w:val="21"/>
        </w:rPr>
      </w:sdtEndPr>
      <w:sdtContent>
        <w:p w14:paraId="4E6274E8" w14:textId="77777777" w:rsidR="009527E1" w:rsidRDefault="009527E1" w:rsidP="00C052CB">
          <w:pPr>
            <w:pStyle w:val="4"/>
            <w:numPr>
              <w:ilvl w:val="0"/>
              <w:numId w:val="135"/>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301693421"/>
            <w:lock w:val="sdtLocked"/>
            <w:placeholder>
              <w:docPart w:val="GBC22222222222222222222222222222"/>
            </w:placeholder>
          </w:sdtPr>
          <w:sdtEndPr/>
          <w:sdtContent>
            <w:p w14:paraId="322BD2E8" w14:textId="77777777" w:rsidR="009527E1" w:rsidRDefault="009527E1" w:rsidP="009527E1">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646D3F7" w14:textId="77777777" w:rsidR="009527E1" w:rsidRDefault="009527E1">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876202090"/>
        <w:lock w:val="sdtLocked"/>
        <w:placeholder>
          <w:docPart w:val="GBC22222222222222222222222222222"/>
        </w:placeholder>
      </w:sdtPr>
      <w:sdtEndPr>
        <w:rPr>
          <w:rFonts w:hint="default"/>
        </w:rPr>
      </w:sdtEndPr>
      <w:sdtContent>
        <w:p w14:paraId="763E81B8" w14:textId="77777777" w:rsidR="009527E1" w:rsidRDefault="009527E1" w:rsidP="00C052CB">
          <w:pPr>
            <w:pStyle w:val="4"/>
            <w:numPr>
              <w:ilvl w:val="0"/>
              <w:numId w:val="135"/>
            </w:numPr>
          </w:pPr>
          <w:r>
            <w:rPr>
              <w:rFonts w:hint="eastAsia"/>
            </w:rPr>
            <w:t>报告期内控股股东变更情况索引及日期</w:t>
          </w:r>
        </w:p>
        <w:p w14:paraId="7C85FCF2" w14:textId="77777777" w:rsidR="009527E1" w:rsidRDefault="00F04972" w:rsidP="009527E1">
          <w:sdt>
            <w:sdtPr>
              <w:rPr>
                <w:rFonts w:hint="eastAsia"/>
                <w:szCs w:val="21"/>
              </w:rPr>
              <w:alias w:val="是否适用：报告期内控股股东变更情况索引及日期[双击切换]"/>
              <w:tag w:val="_GBC_ba32d923117643d78736fd77472e578b"/>
              <w:id w:val="-778631535"/>
              <w:lock w:val="sdtContentLocked"/>
              <w:placeholder>
                <w:docPart w:val="GBC22222222222222222222222222222"/>
              </w:placeholder>
            </w:sdtPr>
            <w:sdtEndPr/>
            <w:sdtContent>
              <w:r w:rsidR="009527E1">
                <w:rPr>
                  <w:szCs w:val="21"/>
                </w:rPr>
                <w:fldChar w:fldCharType="begin"/>
              </w:r>
              <w:r w:rsidR="009527E1">
                <w:rPr>
                  <w:szCs w:val="21"/>
                </w:rPr>
                <w:instrText xml:space="preserve"> MACROBUTTON  SnrToggleCheckbox □适用  </w:instrText>
              </w:r>
              <w:r w:rsidR="009527E1">
                <w:rPr>
                  <w:szCs w:val="21"/>
                </w:rPr>
                <w:fldChar w:fldCharType="end"/>
              </w:r>
              <w:r w:rsidR="009527E1">
                <w:rPr>
                  <w:szCs w:val="21"/>
                </w:rPr>
                <w:fldChar w:fldCharType="begin"/>
              </w:r>
              <w:r w:rsidR="009527E1">
                <w:rPr>
                  <w:szCs w:val="21"/>
                </w:rPr>
                <w:instrText xml:space="preserve"> MACROBUTTON  SnrToggleCheckbox √不适用 </w:instrText>
              </w:r>
              <w:r w:rsidR="009527E1">
                <w:rPr>
                  <w:szCs w:val="21"/>
                </w:rPr>
                <w:fldChar w:fldCharType="end"/>
              </w:r>
            </w:sdtContent>
          </w:sdt>
          <w:r w:rsidR="009527E1">
            <w:rPr>
              <w:szCs w:val="21"/>
            </w:rPr>
            <w:t xml:space="preserve"> </w:t>
          </w:r>
        </w:p>
      </w:sdtContent>
    </w:sdt>
    <w:p w14:paraId="3944B5AA" w14:textId="3B45D01E" w:rsidR="009527E1" w:rsidRDefault="009527E1" w:rsidP="009527E1">
      <w:pPr>
        <w:rPr>
          <w:szCs w:val="21"/>
        </w:rPr>
      </w:pPr>
      <w:r>
        <w:lastRenderedPageBreak/>
        <w:t xml:space="preserve"> </w:t>
      </w:r>
    </w:p>
    <w:p w14:paraId="1BF9FAC0" w14:textId="77777777" w:rsidR="009527E1" w:rsidRDefault="009527E1" w:rsidP="00C052CB">
      <w:pPr>
        <w:pStyle w:val="4"/>
        <w:numPr>
          <w:ilvl w:val="0"/>
          <w:numId w:val="135"/>
        </w:numPr>
      </w:pPr>
      <w:r>
        <w:rPr>
          <w:rFonts w:hint="eastAsia"/>
        </w:rPr>
        <w:t>公司与控股股东之间的产权及控制关系的方框图</w:t>
      </w:r>
    </w:p>
    <w:sdt>
      <w:sdtPr>
        <w:rPr>
          <w:rFonts w:hint="eastAsia"/>
          <w:b/>
          <w:bCs/>
          <w:szCs w:val="21"/>
        </w:rPr>
        <w:alias w:val="模块:公司与控股股东之间的产权及控制关系的方框图"/>
        <w:tag w:val="_SEC_4121b38278ee4945bfa8eb87dafa9db1"/>
        <w:id w:val="-1494176473"/>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317346656"/>
            <w:lock w:val="sdtLocked"/>
            <w:placeholder>
              <w:docPart w:val="GBC22222222222222222222222222222"/>
            </w:placeholder>
          </w:sdtPr>
          <w:sdtEndPr/>
          <w:sdtContent>
            <w:p w14:paraId="60154FDF"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598332047"/>
            <w:lock w:val="sdtLocked"/>
            <w:placeholder>
              <w:docPart w:val="GBC22222222222222222222222222222"/>
            </w:placeholder>
            <w:picture/>
          </w:sdtPr>
          <w:sdtEndPr/>
          <w:sdtContent>
            <w:p w14:paraId="2CA5F9BA" w14:textId="77777777" w:rsidR="009527E1" w:rsidRDefault="009527E1">
              <w:pPr>
                <w:rPr>
                  <w:szCs w:val="21"/>
                </w:rPr>
              </w:pPr>
              <w:r>
                <w:rPr>
                  <w:rFonts w:hint="eastAsia"/>
                  <w:noProof/>
                  <w:szCs w:val="21"/>
                </w:rPr>
                <w:drawing>
                  <wp:inline distT="0" distB="0" distL="0" distR="0" wp14:anchorId="4B9857A0" wp14:editId="08EDD05F">
                    <wp:extent cx="5442745" cy="805912"/>
                    <wp:effectExtent l="0" t="0" r="571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472018" cy="810247"/>
                            </a:xfrm>
                            <a:prstGeom prst="rect">
                              <a:avLst/>
                            </a:prstGeom>
                            <a:noFill/>
                            <a:ln w="9525">
                              <a:noFill/>
                              <a:miter lim="800000"/>
                              <a:headEnd/>
                              <a:tailEnd/>
                            </a:ln>
                          </pic:spPr>
                        </pic:pic>
                      </a:graphicData>
                    </a:graphic>
                  </wp:inline>
                </w:drawing>
              </w:r>
            </w:p>
          </w:sdtContent>
        </w:sdt>
      </w:sdtContent>
    </w:sdt>
    <w:p w14:paraId="766A14A2" w14:textId="77777777" w:rsidR="009527E1" w:rsidRDefault="009527E1">
      <w:pPr>
        <w:rPr>
          <w:szCs w:val="21"/>
        </w:rPr>
      </w:pPr>
    </w:p>
    <w:p w14:paraId="5EA6704E" w14:textId="77777777" w:rsidR="009527E1" w:rsidRDefault="009527E1" w:rsidP="00C052CB">
      <w:pPr>
        <w:pStyle w:val="3"/>
        <w:numPr>
          <w:ilvl w:val="0"/>
          <w:numId w:val="134"/>
        </w:numPr>
      </w:pPr>
      <w:r>
        <w:rPr>
          <w:rFonts w:hint="eastAsia"/>
        </w:rPr>
        <w:t>实际控制人情况</w:t>
      </w:r>
    </w:p>
    <w:sdt>
      <w:sdtPr>
        <w:rPr>
          <w:rFonts w:ascii="宋体" w:eastAsia="宋体" w:hAnsi="宋体" w:cs="宋体" w:hint="eastAsia"/>
          <w:b w:val="0"/>
          <w:bCs w:val="0"/>
          <w:kern w:val="0"/>
          <w:szCs w:val="24"/>
        </w:rPr>
        <w:alias w:val="模块:实际控制人情况法人"/>
        <w:tag w:val="_SEC_d1e4bdc329624f1ba319634a4fbdd195"/>
        <w:id w:val="1425374834"/>
        <w:lock w:val="sdtLocked"/>
        <w:placeholder>
          <w:docPart w:val="GBC22222222222222222222222222222"/>
        </w:placeholder>
      </w:sdtPr>
      <w:sdtEndPr>
        <w:rPr>
          <w:szCs w:val="21"/>
        </w:rPr>
      </w:sdtEndPr>
      <w:sdtContent>
        <w:p w14:paraId="322F3814" w14:textId="77777777" w:rsidR="009527E1" w:rsidRDefault="009527E1" w:rsidP="00C052CB">
          <w:pPr>
            <w:pStyle w:val="4"/>
            <w:numPr>
              <w:ilvl w:val="0"/>
              <w:numId w:val="136"/>
            </w:numPr>
          </w:pPr>
          <w:r>
            <w:rPr>
              <w:rFonts w:hint="eastAsia"/>
            </w:rPr>
            <w:t>法人</w:t>
          </w:r>
        </w:p>
        <w:sdt>
          <w:sdtPr>
            <w:alias w:val="是否适用：法人_实际控制人情况[双击切换]"/>
            <w:tag w:val="_GBC_6cb3195cd6c545489bd6151d0ee57d58"/>
            <w:id w:val="141934496"/>
            <w:lock w:val="sdtLocked"/>
            <w:placeholder>
              <w:docPart w:val="GBC22222222222222222222222222222"/>
            </w:placeholder>
          </w:sdtPr>
          <w:sdtEndPr/>
          <w:sdtContent>
            <w:p w14:paraId="588725A4"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5"/>
            <w:tblW w:w="5000" w:type="pct"/>
            <w:tblLook w:val="04A0" w:firstRow="1" w:lastRow="0" w:firstColumn="1" w:lastColumn="0" w:noHBand="0" w:noVBand="1"/>
          </w:tblPr>
          <w:tblGrid>
            <w:gridCol w:w="3319"/>
            <w:gridCol w:w="5504"/>
          </w:tblGrid>
          <w:tr w:rsidR="009527E1" w14:paraId="73D35A1A" w14:textId="77777777" w:rsidTr="00187B4D">
            <w:trPr>
              <w:trHeight w:val="90"/>
            </w:trPr>
            <w:sdt>
              <w:sdtPr>
                <w:tag w:val="_PLD_9fd7942883b74d698fa4ca37d86c3d17"/>
                <w:id w:val="-831443594"/>
                <w:lock w:val="sdtLocked"/>
              </w:sdtPr>
              <w:sdtEndPr/>
              <w:sdtContent>
                <w:tc>
                  <w:tcPr>
                    <w:tcW w:w="1881" w:type="pct"/>
                  </w:tcPr>
                  <w:p w14:paraId="53BBDE44" w14:textId="77777777" w:rsidR="009527E1" w:rsidRDefault="009527E1">
                    <w:pPr>
                      <w:rPr>
                        <w:szCs w:val="21"/>
                      </w:rPr>
                    </w:pPr>
                    <w:r>
                      <w:rPr>
                        <w:szCs w:val="21"/>
                      </w:rPr>
                      <w:t>名称</w:t>
                    </w:r>
                  </w:p>
                </w:tc>
              </w:sdtContent>
            </w:sdt>
            <w:tc>
              <w:tcPr>
                <w:tcW w:w="3119" w:type="pct"/>
              </w:tcPr>
              <w:p w14:paraId="694AC0CD" w14:textId="77777777" w:rsidR="009527E1" w:rsidRDefault="009527E1">
                <w:pPr>
                  <w:rPr>
                    <w:szCs w:val="21"/>
                  </w:rPr>
                </w:pPr>
                <w:r>
                  <w:rPr>
                    <w:rFonts w:hint="eastAsia"/>
                    <w:szCs w:val="21"/>
                  </w:rPr>
                  <w:t>国务院</w:t>
                </w:r>
                <w:r>
                  <w:rPr>
                    <w:szCs w:val="21"/>
                  </w:rPr>
                  <w:t>国有资产监督管理委员会</w:t>
                </w:r>
              </w:p>
            </w:tc>
          </w:tr>
        </w:tbl>
        <w:p w14:paraId="0E348B4A" w14:textId="77777777" w:rsidR="009527E1" w:rsidRDefault="00F04972"/>
      </w:sdtContent>
    </w:sdt>
    <w:sdt>
      <w:sdtPr>
        <w:rPr>
          <w:rFonts w:ascii="宋体" w:eastAsia="宋体" w:hAnsi="宋体" w:cs="宋体" w:hint="eastAsia"/>
          <w:b w:val="0"/>
          <w:bCs w:val="0"/>
          <w:kern w:val="0"/>
          <w:szCs w:val="24"/>
        </w:rPr>
        <w:alias w:val="模块:实际控制人情况自然人"/>
        <w:tag w:val="_SEC_82a067868b0b4b5eb99879535e2300c5"/>
        <w:id w:val="-1749873536"/>
        <w:lock w:val="sdtLocked"/>
        <w:placeholder>
          <w:docPart w:val="GBC22222222222222222222222222222"/>
        </w:placeholder>
      </w:sdtPr>
      <w:sdtEndPr>
        <w:rPr>
          <w:szCs w:val="21"/>
        </w:rPr>
      </w:sdtEndPr>
      <w:sdtContent>
        <w:p w14:paraId="10D04278" w14:textId="77777777" w:rsidR="009527E1" w:rsidRDefault="009527E1" w:rsidP="00C052CB">
          <w:pPr>
            <w:pStyle w:val="4"/>
            <w:numPr>
              <w:ilvl w:val="0"/>
              <w:numId w:val="136"/>
            </w:numPr>
          </w:pPr>
          <w:r>
            <w:rPr>
              <w:rFonts w:hint="eastAsia"/>
            </w:rPr>
            <w:t>自然人</w:t>
          </w:r>
        </w:p>
        <w:p w14:paraId="2092ABFE" w14:textId="77777777" w:rsidR="009527E1" w:rsidRDefault="00F04972" w:rsidP="009527E1">
          <w:pPr>
            <w:rPr>
              <w:szCs w:val="21"/>
            </w:rPr>
          </w:pPr>
          <w:sdt>
            <w:sdtPr>
              <w:alias w:val="是否适用：自然人_实际控制人情况[双击切换]"/>
              <w:tag w:val="_GBC_359229fa8cca4506ac3cec3de8b5e99b"/>
              <w:id w:val="707762656"/>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35DD042B" w14:textId="77777777" w:rsidR="009527E1" w:rsidRDefault="009527E1" w:rsidP="009527E1">
      <w:pPr>
        <w:rPr>
          <w:szCs w:val="21"/>
        </w:rPr>
      </w:pPr>
      <w:r>
        <w:rPr>
          <w:szCs w:val="21"/>
        </w:rPr>
        <w:t xml:space="preserve"> </w:t>
      </w:r>
    </w:p>
    <w:sdt>
      <w:sdtPr>
        <w:rPr>
          <w:rFonts w:ascii="宋体" w:eastAsia="宋体" w:hAnsi="宋体" w:cs="宋体"/>
          <w:b w:val="0"/>
          <w:bCs w:val="0"/>
          <w:kern w:val="0"/>
          <w:szCs w:val="24"/>
        </w:rPr>
        <w:alias w:val="模块:公司不存在实际控制人情况的特别说明"/>
        <w:tag w:val="_SEC_5c0bf2f1ddf34e8c983cdf9fa31c1df0"/>
        <w:id w:val="947589660"/>
        <w:lock w:val="sdtLocked"/>
        <w:placeholder>
          <w:docPart w:val="GBC22222222222222222222222222222"/>
        </w:placeholder>
      </w:sdtPr>
      <w:sdtEndPr/>
      <w:sdtContent>
        <w:p w14:paraId="7AF5B7BD" w14:textId="77777777" w:rsidR="009527E1" w:rsidRDefault="009527E1" w:rsidP="00C052CB">
          <w:pPr>
            <w:pStyle w:val="4"/>
            <w:numPr>
              <w:ilvl w:val="0"/>
              <w:numId w:val="136"/>
            </w:numPr>
          </w:pPr>
          <w:r>
            <w:t>公司不存在实际控制人情况的特别说明</w:t>
          </w:r>
        </w:p>
        <w:sdt>
          <w:sdtPr>
            <w:rPr>
              <w:rFonts w:hint="eastAsia"/>
            </w:rPr>
            <w:alias w:val="是否适用：公司不存在实际控制人情况的特别说明[双击切换]"/>
            <w:tag w:val="_GBC_7380ff5e0fc6471583dc22db2252e039"/>
            <w:id w:val="-1002959414"/>
            <w:lock w:val="sdtLocked"/>
            <w:placeholder>
              <w:docPart w:val="GBC22222222222222222222222222222"/>
            </w:placeholder>
          </w:sdtPr>
          <w:sdtEndPr/>
          <w:sdtContent>
            <w:p w14:paraId="3F96D0DC"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D763DD" w14:textId="77777777" w:rsidR="009527E1" w:rsidRDefault="009527E1">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1675917559"/>
        <w:lock w:val="sdtLocked"/>
        <w:placeholder>
          <w:docPart w:val="GBC22222222222222222222222222222"/>
        </w:placeholder>
      </w:sdtPr>
      <w:sdtEndPr>
        <w:rPr>
          <w:rFonts w:hint="eastAsia"/>
          <w:szCs w:val="21"/>
        </w:rPr>
      </w:sdtEndPr>
      <w:sdtContent>
        <w:p w14:paraId="3D1EC3E4" w14:textId="77777777" w:rsidR="009527E1" w:rsidRDefault="009527E1" w:rsidP="00C052CB">
          <w:pPr>
            <w:pStyle w:val="4"/>
            <w:numPr>
              <w:ilvl w:val="0"/>
              <w:numId w:val="136"/>
            </w:numPr>
          </w:pPr>
          <w:r>
            <w:t>报告期内实际控制人变更情况索引及日期</w:t>
          </w:r>
        </w:p>
        <w:sdt>
          <w:sdtPr>
            <w:rPr>
              <w:rFonts w:hint="eastAsia"/>
            </w:rPr>
            <w:alias w:val="是否适用：报告期内实际控制人变更情况索引及日期[双击切换]"/>
            <w:tag w:val="_GBC_f12f62e5c67e473692b22389cda35aaa"/>
            <w:id w:val="-183283979"/>
            <w:lock w:val="sdtLocked"/>
            <w:placeholder>
              <w:docPart w:val="GBC22222222222222222222222222222"/>
            </w:placeholder>
          </w:sdtPr>
          <w:sdtEndPr/>
          <w:sdtContent>
            <w:p w14:paraId="604DDAEB" w14:textId="77777777" w:rsidR="009527E1" w:rsidRDefault="009527E1" w:rsidP="009527E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5D44217" w14:textId="77777777" w:rsidR="009527E1" w:rsidRDefault="009527E1"/>
    <w:p w14:paraId="5AF8223A" w14:textId="77777777" w:rsidR="009527E1" w:rsidRDefault="009527E1" w:rsidP="00C052CB">
      <w:pPr>
        <w:pStyle w:val="4"/>
        <w:numPr>
          <w:ilvl w:val="0"/>
          <w:numId w:val="136"/>
        </w:numPr>
      </w:pPr>
      <w:r>
        <w:t>公司与实际控制人之间的产权及控制关系的方框图</w:t>
      </w:r>
    </w:p>
    <w:sdt>
      <w:sdtPr>
        <w:rPr>
          <w:b/>
          <w:bCs/>
        </w:rPr>
        <w:alias w:val="模块:公司与实际控制人之间的产权及控制关系的方框图"/>
        <w:tag w:val="_SEC_3098fbbbd09c4e7088990d33b36bcf2e"/>
        <w:id w:val="455915488"/>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165519753"/>
            <w:lock w:val="sdtContentLocked"/>
            <w:placeholder>
              <w:docPart w:val="GBC22222222222222222222222222222"/>
            </w:placeholder>
          </w:sdtPr>
          <w:sdtEndPr/>
          <w:sdtContent>
            <w:p w14:paraId="7C45FBE9" w14:textId="4D406B93"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DE089E" w14:textId="77777777" w:rsidR="009527E1" w:rsidRDefault="00F04972">
          <w:sdt>
            <w:sdtPr>
              <w:rPr>
                <w:rFonts w:hint="eastAsia"/>
              </w:rPr>
              <w:alias w:val="图片：公司与实际控制人之间的产权及控制关系的方框图"/>
              <w:tag w:val="_GBC_538f0b25ae684717a3c8362262a5a004"/>
              <w:id w:val="1426836317"/>
              <w:lock w:val="sdtLocked"/>
              <w:placeholder>
                <w:docPart w:val="GBC22222222222222222222222222222"/>
              </w:placeholder>
              <w:picture/>
            </w:sdtPr>
            <w:sdtEndPr/>
            <w:sdtContent>
              <w:r w:rsidR="009527E1">
                <w:rPr>
                  <w:rFonts w:hint="eastAsia"/>
                  <w:noProof/>
                </w:rPr>
                <w:drawing>
                  <wp:inline distT="0" distB="0" distL="0" distR="0" wp14:anchorId="2962DAEC" wp14:editId="4FAE4920">
                    <wp:extent cx="4842598" cy="3742841"/>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4853273" cy="3751091"/>
                            </a:xfrm>
                            <a:prstGeom prst="rect">
                              <a:avLst/>
                            </a:prstGeom>
                            <a:noFill/>
                            <a:ln>
                              <a:noFill/>
                            </a:ln>
                          </pic:spPr>
                        </pic:pic>
                      </a:graphicData>
                    </a:graphic>
                  </wp:inline>
                </w:drawing>
              </w:r>
            </w:sdtContent>
          </w:sdt>
        </w:p>
      </w:sdtContent>
    </w:sdt>
    <w:p w14:paraId="17FD4954" w14:textId="77777777" w:rsidR="009527E1" w:rsidRDefault="009527E1"/>
    <w:sdt>
      <w:sdtPr>
        <w:rPr>
          <w:rFonts w:ascii="宋体" w:eastAsia="宋体" w:hAnsi="宋体" w:cs="宋体"/>
          <w:b w:val="0"/>
          <w:bCs w:val="0"/>
          <w:kern w:val="0"/>
          <w:szCs w:val="24"/>
        </w:rPr>
        <w:alias w:val="模块:实际控制人通过信托或其他资产管理方式控制公司"/>
        <w:tag w:val="_SEC_d9354c7b8b8643b2a3e90cc40a27dfa8"/>
        <w:id w:val="-483234288"/>
        <w:lock w:val="sdtLocked"/>
        <w:placeholder>
          <w:docPart w:val="GBC22222222222222222222222222222"/>
        </w:placeholder>
      </w:sdtPr>
      <w:sdtEndPr>
        <w:rPr>
          <w:rFonts w:hint="eastAsia"/>
        </w:rPr>
      </w:sdtEndPr>
      <w:sdtContent>
        <w:p w14:paraId="6AF2CA45" w14:textId="77777777" w:rsidR="009527E1" w:rsidRDefault="009527E1" w:rsidP="00C052CB">
          <w:pPr>
            <w:pStyle w:val="4"/>
            <w:numPr>
              <w:ilvl w:val="0"/>
              <w:numId w:val="136"/>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1992753930"/>
            <w:lock w:val="sdtLocked"/>
            <w:placeholder>
              <w:docPart w:val="GBC22222222222222222222222222222"/>
            </w:placeholder>
          </w:sdtPr>
          <w:sdtEndPr/>
          <w:sdtContent>
            <w:p w14:paraId="7F46A017"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3788944" w14:textId="77777777" w:rsidR="009527E1" w:rsidRDefault="009527E1">
      <w:pPr>
        <w:rPr>
          <w:szCs w:val="21"/>
        </w:rPr>
      </w:pPr>
    </w:p>
    <w:sdt>
      <w:sdtPr>
        <w:rPr>
          <w:rFonts w:ascii="宋体" w:hAnsi="宋体" w:cs="宋体"/>
          <w:b w:val="0"/>
          <w:bCs w:val="0"/>
          <w:kern w:val="0"/>
          <w:szCs w:val="24"/>
        </w:rPr>
        <w:alias w:val="模块:控股股东及实际控制人其他情况介绍"/>
        <w:tag w:val="_SEC_4d2866150700497eb747371eabd1ca73"/>
        <w:id w:val="99994510"/>
        <w:lock w:val="sdtLocked"/>
        <w:placeholder>
          <w:docPart w:val="GBC22222222222222222222222222222"/>
        </w:placeholder>
      </w:sdtPr>
      <w:sdtEndPr>
        <w:rPr>
          <w:rFonts w:hint="eastAsia"/>
        </w:rPr>
      </w:sdtEndPr>
      <w:sdtContent>
        <w:p w14:paraId="5236D9BB" w14:textId="77777777" w:rsidR="009527E1" w:rsidRDefault="009527E1" w:rsidP="00C052CB">
          <w:pPr>
            <w:pStyle w:val="3"/>
            <w:numPr>
              <w:ilvl w:val="0"/>
              <w:numId w:val="134"/>
            </w:numPr>
          </w:pPr>
          <w:r>
            <w:t>控股股东及实际控制人其他情况介绍</w:t>
          </w:r>
        </w:p>
        <w:sdt>
          <w:sdtPr>
            <w:rPr>
              <w:rFonts w:hint="eastAsia"/>
            </w:rPr>
            <w:alias w:val="是否适用：控股股东及实际控制人其他情况介绍[双击切换]"/>
            <w:tag w:val="_GBC_f45ea2fa04e04b71a116fba6ba3bff32"/>
            <w:id w:val="-1044210938"/>
            <w:lock w:val="sdtContentLocked"/>
            <w:placeholder>
              <w:docPart w:val="GBC22222222222222222222222222222"/>
            </w:placeholder>
          </w:sdtPr>
          <w:sdtEndPr/>
          <w:sdtContent>
            <w:p w14:paraId="1D4BC795" w14:textId="77777777" w:rsidR="009527E1" w:rsidRDefault="009527E1" w:rsidP="009527E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控股股东及实际控制人其他情况介绍"/>
            <w:tag w:val="_GBC_81cc92def65a414895da5a6ce16e8ad1"/>
            <w:id w:val="-1638869251"/>
            <w:lock w:val="sdtLocked"/>
          </w:sdtPr>
          <w:sdtEndPr/>
          <w:sdtContent>
            <w:p w14:paraId="7F346123" w14:textId="77777777" w:rsidR="009527E1" w:rsidRPr="00326444" w:rsidRDefault="009527E1" w:rsidP="000430E5">
              <w:pPr>
                <w:ind w:firstLineChars="200" w:firstLine="420"/>
                <w:jc w:val="both"/>
                <w:rPr>
                  <w:color w:val="000000"/>
                  <w:szCs w:val="21"/>
                  <w:highlight w:val="yellow"/>
                </w:rPr>
              </w:pPr>
              <w:r w:rsidRPr="00AD6B95">
                <w:rPr>
                  <w:color w:val="000000"/>
                  <w:szCs w:val="21"/>
                </w:rPr>
                <w:t>2017</w:t>
              </w:r>
              <w:r w:rsidRPr="00AD6B95">
                <w:rPr>
                  <w:rFonts w:hint="eastAsia"/>
                  <w:color w:val="000000"/>
                  <w:szCs w:val="21"/>
                </w:rPr>
                <w:t>年</w:t>
              </w:r>
              <w:r w:rsidRPr="00AD6B95">
                <w:rPr>
                  <w:color w:val="000000"/>
                  <w:szCs w:val="21"/>
                </w:rPr>
                <w:t>11</w:t>
              </w:r>
              <w:r w:rsidRPr="00AD6B95">
                <w:rPr>
                  <w:rFonts w:hint="eastAsia"/>
                  <w:color w:val="000000"/>
                  <w:szCs w:val="21"/>
                </w:rPr>
                <w:t>月，经国务院国有资产监督管理委员会批准，中国建材股份有限公司将换股吸收合并公司控股股东中国中材股份有限公司。换股吸收合并工作完成后，中国建材股份有限公司存续，中国中材股份有限公司相应办理退市及注销登记，中国建材股份有限公司直接持有公司</w:t>
              </w:r>
              <w:r>
                <w:rPr>
                  <w:color w:val="000000"/>
                  <w:szCs w:val="21"/>
                </w:rPr>
                <w:t>40.03</w:t>
              </w:r>
              <w:r w:rsidRPr="00AD6B95">
                <w:rPr>
                  <w:color w:val="000000"/>
                  <w:szCs w:val="21"/>
                </w:rPr>
                <w:t>%</w:t>
              </w:r>
              <w:r w:rsidRPr="00AD6B95">
                <w:rPr>
                  <w:rFonts w:hint="eastAsia"/>
                  <w:color w:val="000000"/>
                  <w:szCs w:val="21"/>
                </w:rPr>
                <w:t>的股权，成为公司控股股东。</w:t>
              </w:r>
              <w:r>
                <w:rPr>
                  <w:rFonts w:hint="eastAsia"/>
                  <w:color w:val="000000"/>
                  <w:szCs w:val="21"/>
                </w:rPr>
                <w:t>2</w:t>
              </w:r>
              <w:r>
                <w:rPr>
                  <w:color w:val="000000"/>
                  <w:szCs w:val="21"/>
                </w:rPr>
                <w:t>018</w:t>
              </w:r>
              <w:r>
                <w:rPr>
                  <w:rFonts w:hint="eastAsia"/>
                  <w:color w:val="000000"/>
                  <w:szCs w:val="21"/>
                </w:rPr>
                <w:t>年，中国中材股份有限公司</w:t>
              </w:r>
              <w:r w:rsidRPr="00AD6B95">
                <w:rPr>
                  <w:rFonts w:hint="eastAsia"/>
                  <w:color w:val="000000"/>
                  <w:szCs w:val="21"/>
                </w:rPr>
                <w:t>完成</w:t>
              </w:r>
              <w:r w:rsidRPr="00AD6B95">
                <w:rPr>
                  <w:color w:val="000000"/>
                  <w:szCs w:val="21"/>
                </w:rPr>
                <w:t>H</w:t>
              </w:r>
              <w:r w:rsidRPr="00AD6B95">
                <w:rPr>
                  <w:rFonts w:hint="eastAsia"/>
                  <w:color w:val="000000"/>
                  <w:szCs w:val="21"/>
                </w:rPr>
                <w:t>股及非上市股份的换股登记</w:t>
              </w:r>
              <w:r>
                <w:rPr>
                  <w:rFonts w:hint="eastAsia"/>
                  <w:color w:val="000000"/>
                  <w:szCs w:val="21"/>
                </w:rPr>
                <w:t>。</w:t>
              </w:r>
              <w:r w:rsidRPr="00A0047E">
                <w:rPr>
                  <w:rFonts w:hint="eastAsia"/>
                  <w:color w:val="000000"/>
                  <w:szCs w:val="21"/>
                </w:rPr>
                <w:t>报告期</w:t>
              </w:r>
              <w:r w:rsidRPr="00A0047E">
                <w:rPr>
                  <w:color w:val="000000"/>
                  <w:szCs w:val="21"/>
                </w:rPr>
                <w:t>，</w:t>
              </w:r>
              <w:r w:rsidRPr="00A0047E">
                <w:rPr>
                  <w:rFonts w:hint="eastAsia"/>
                  <w:color w:val="000000"/>
                  <w:szCs w:val="21"/>
                </w:rPr>
                <w:t>中国建材已完成对公司原控股股东中国中材股份有限公司的吸收合并，中国中材股份有限公司已注销，股</w:t>
              </w:r>
              <w:r w:rsidRPr="00A0047E">
                <w:rPr>
                  <w:color w:val="000000"/>
                  <w:szCs w:val="21"/>
                </w:rPr>
                <w:t>份</w:t>
              </w:r>
              <w:r w:rsidRPr="00A0047E">
                <w:rPr>
                  <w:rFonts w:hint="eastAsia"/>
                  <w:color w:val="000000"/>
                  <w:szCs w:val="21"/>
                </w:rPr>
                <w:t>过户登记手续目前在办理中，相关股份过户登记完成后将持有中材国际40.03%股</w:t>
              </w:r>
              <w:r w:rsidRPr="00A0047E">
                <w:rPr>
                  <w:color w:val="000000"/>
                  <w:szCs w:val="21"/>
                </w:rPr>
                <w:t>份</w:t>
              </w:r>
              <w:r w:rsidRPr="00A0047E">
                <w:rPr>
                  <w:rFonts w:hint="eastAsia"/>
                  <w:color w:val="000000"/>
                  <w:szCs w:val="21"/>
                </w:rPr>
                <w:t>。</w:t>
              </w:r>
              <w:r w:rsidRPr="00A0047E">
                <w:rPr>
                  <w:color w:val="000000"/>
                  <w:szCs w:val="21"/>
                </w:rPr>
                <w:t xml:space="preserve"> </w:t>
              </w:r>
            </w:p>
            <w:p w14:paraId="10E7165D" w14:textId="60AB3736" w:rsidR="009527E1" w:rsidRDefault="009527E1" w:rsidP="0067782E">
              <w:pPr>
                <w:ind w:firstLineChars="200" w:firstLine="420"/>
                <w:jc w:val="both"/>
              </w:pPr>
              <w:r w:rsidRPr="0034191A">
                <w:rPr>
                  <w:rFonts w:asciiTheme="minorEastAsia" w:eastAsiaTheme="minorEastAsia" w:hAnsiTheme="minorEastAsia" w:hint="eastAsia"/>
                  <w:szCs w:val="21"/>
                </w:rPr>
                <w:t>详见公司于</w:t>
              </w:r>
              <w:r w:rsidRPr="0034191A">
                <w:rPr>
                  <w:rFonts w:asciiTheme="minorEastAsia" w:eastAsiaTheme="minorEastAsia" w:hAnsiTheme="minorEastAsia"/>
                  <w:szCs w:val="21"/>
                </w:rPr>
                <w:t>2017年9月12日、2017年12月18日</w:t>
              </w:r>
              <w:r>
                <w:rPr>
                  <w:rFonts w:asciiTheme="minorEastAsia" w:eastAsiaTheme="minorEastAsia" w:hAnsiTheme="minorEastAsia" w:hint="eastAsia"/>
                  <w:szCs w:val="21"/>
                </w:rPr>
                <w:t>、2018年5月3日</w:t>
              </w:r>
              <w:r w:rsidRPr="0034191A">
                <w:rPr>
                  <w:rFonts w:asciiTheme="minorEastAsia" w:eastAsiaTheme="minorEastAsia" w:hAnsiTheme="minorEastAsia"/>
                  <w:szCs w:val="21"/>
                </w:rPr>
                <w:t>发布的《</w:t>
              </w:r>
              <w:r w:rsidRPr="0034191A">
                <w:rPr>
                  <w:rFonts w:asciiTheme="minorEastAsia" w:eastAsiaTheme="minorEastAsia" w:hAnsiTheme="minorEastAsia" w:hint="eastAsia"/>
                  <w:bCs/>
                  <w:szCs w:val="21"/>
                </w:rPr>
                <w:t>关于股东权益变动的提示性公告</w:t>
              </w:r>
              <w:r w:rsidRPr="0034191A">
                <w:rPr>
                  <w:rFonts w:asciiTheme="minorEastAsia" w:eastAsiaTheme="minorEastAsia" w:hAnsiTheme="minorEastAsia"/>
                  <w:szCs w:val="21"/>
                </w:rPr>
                <w:t>》（临2017-056）、《</w:t>
              </w:r>
              <w:r w:rsidRPr="0034191A">
                <w:rPr>
                  <w:rFonts w:asciiTheme="minorEastAsia" w:eastAsiaTheme="minorEastAsia" w:hAnsiTheme="minorEastAsia" w:hint="eastAsia"/>
                  <w:bCs/>
                  <w:szCs w:val="21"/>
                </w:rPr>
                <w:t>关于中国建材股份有限公司申请豁免要约收购义务获得中国证监会核准的公告</w:t>
              </w:r>
              <w:r w:rsidRPr="0034191A">
                <w:rPr>
                  <w:rFonts w:asciiTheme="minorEastAsia" w:eastAsiaTheme="minorEastAsia" w:hAnsiTheme="minorEastAsia"/>
                  <w:szCs w:val="21"/>
                </w:rPr>
                <w:t>》（临2017-088）</w:t>
              </w:r>
              <w:r>
                <w:rPr>
                  <w:rFonts w:asciiTheme="minorEastAsia" w:eastAsiaTheme="minorEastAsia" w:hAnsiTheme="minorEastAsia" w:hint="eastAsia"/>
                  <w:szCs w:val="21"/>
                </w:rPr>
                <w:t>、</w:t>
              </w:r>
              <w:r>
                <w:t>《</w:t>
              </w:r>
              <w:r w:rsidRPr="00453ABF">
                <w:rPr>
                  <w:rFonts w:hint="eastAsia"/>
                </w:rPr>
                <w:t>关于控股股东合并的进展公告</w:t>
              </w:r>
              <w:r>
                <w:t>》</w:t>
              </w:r>
              <w:r>
                <w:rPr>
                  <w:rFonts w:hint="eastAsia"/>
                </w:rPr>
                <w:t>（临2018</w:t>
              </w:r>
              <w:r>
                <w:t>-029</w:t>
              </w:r>
              <w:r>
                <w:rPr>
                  <w:rFonts w:hint="eastAsia"/>
                </w:rPr>
                <w:t>）</w:t>
              </w:r>
              <w:r>
                <w:t>。</w:t>
              </w:r>
            </w:p>
          </w:sdtContent>
        </w:sdt>
      </w:sdtContent>
    </w:sdt>
    <w:p w14:paraId="0C51B7F8" w14:textId="77777777" w:rsidR="009527E1" w:rsidRDefault="009527E1">
      <w:pPr>
        <w:rPr>
          <w:szCs w:val="21"/>
        </w:rPr>
      </w:pPr>
    </w:p>
    <w:sdt>
      <w:sdtPr>
        <w:rPr>
          <w:rFonts w:ascii="宋体" w:hAnsi="宋体" w:cs="宋体"/>
          <w:b w:val="0"/>
          <w:bCs w:val="0"/>
          <w:kern w:val="0"/>
          <w:szCs w:val="24"/>
        </w:rPr>
        <w:alias w:val="模块:其他持股在百分之十以上的法人股东单位：元 币种：人民币法..."/>
        <w:tag w:val="_SEC_01bab7f76d4648508f5b4ff20d1575e4"/>
        <w:id w:val="1701126416"/>
        <w:lock w:val="sdtLocked"/>
        <w:placeholder>
          <w:docPart w:val="GBC22222222222222222222222222222"/>
        </w:placeholder>
      </w:sdtPr>
      <w:sdtEndPr>
        <w:rPr>
          <w:rFonts w:hint="eastAsia"/>
          <w:szCs w:val="21"/>
        </w:rPr>
      </w:sdtEndPr>
      <w:sdtContent>
        <w:p w14:paraId="360B51D4" w14:textId="77777777" w:rsidR="009527E1" w:rsidRDefault="009527E1" w:rsidP="00C052CB">
          <w:pPr>
            <w:pStyle w:val="2"/>
            <w:numPr>
              <w:ilvl w:val="0"/>
              <w:numId w:val="129"/>
            </w:numPr>
          </w:pPr>
          <w:r>
            <w:rPr>
              <w:rFonts w:hint="eastAsia"/>
            </w:rPr>
            <w:t>其他持股在百分之十以上的法人股东</w:t>
          </w:r>
        </w:p>
        <w:p w14:paraId="6B4EF659" w14:textId="77777777" w:rsidR="009527E1" w:rsidRDefault="00F04972" w:rsidP="009527E1">
          <w:pPr>
            <w:rPr>
              <w:szCs w:val="21"/>
            </w:rPr>
          </w:pPr>
          <w:sdt>
            <w:sdtPr>
              <w:alias w:val="是否适用：其他持股在百分之十以上的法人股东[双击切换]"/>
              <w:tag w:val="_GBC_7c5d05f2d72d4d3c9ef6e9b93777b39f"/>
              <w:id w:val="1721629338"/>
              <w:lock w:val="sd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9527E1">
            <w:t xml:space="preserve"> </w:t>
          </w:r>
        </w:p>
      </w:sdtContent>
    </w:sdt>
    <w:p w14:paraId="4F4DA759" w14:textId="77777777" w:rsidR="009527E1" w:rsidRDefault="009527E1" w:rsidP="009527E1">
      <w:r>
        <w:rPr>
          <w:szCs w:val="21"/>
        </w:rPr>
        <w:t xml:space="preserve"> </w:t>
      </w:r>
    </w:p>
    <w:sdt>
      <w:sdtPr>
        <w:rPr>
          <w:rFonts w:ascii="宋体" w:hAnsi="宋体" w:cs="宋体" w:hint="eastAsia"/>
          <w:b w:val="0"/>
          <w:bCs w:val="0"/>
          <w:kern w:val="0"/>
          <w:szCs w:val="24"/>
        </w:rPr>
        <w:alias w:val="模块:股份限制减持情况说明"/>
        <w:tag w:val="_SEC_b808e6e3153a4b77b1658dde828b8d1f"/>
        <w:id w:val="-1690289937"/>
        <w:lock w:val="sdtLocked"/>
        <w:placeholder>
          <w:docPart w:val="GBC22222222222222222222222222222"/>
        </w:placeholder>
      </w:sdtPr>
      <w:sdtEndPr/>
      <w:sdtContent>
        <w:p w14:paraId="7119D446" w14:textId="77777777" w:rsidR="009527E1" w:rsidRDefault="009527E1" w:rsidP="00C052CB">
          <w:pPr>
            <w:pStyle w:val="2"/>
            <w:numPr>
              <w:ilvl w:val="0"/>
              <w:numId w:val="129"/>
            </w:numPr>
          </w:pPr>
          <w:r>
            <w:rPr>
              <w:rFonts w:hint="eastAsia"/>
            </w:rPr>
            <w:t>股份限制减持情况说明</w:t>
          </w:r>
        </w:p>
        <w:p w14:paraId="06F1848F" w14:textId="77777777" w:rsidR="009527E1" w:rsidRDefault="00F04972" w:rsidP="009527E1">
          <w:sdt>
            <w:sdtPr>
              <w:rPr>
                <w:rFonts w:hint="eastAsia"/>
              </w:rPr>
              <w:alias w:val="是否适用：股份限制减持情况说明[双击切换]"/>
              <w:tag w:val="_GBC_38db60098ddc4e12bffd328b521e0c35"/>
              <w:id w:val="-1301306878"/>
              <w:lock w:val="sdtLocked"/>
              <w:placeholder>
                <w:docPart w:val="GBC22222222222222222222222222222"/>
              </w:placeholder>
            </w:sdtPr>
            <w:sdtEndPr>
              <w:rPr>
                <w:rFonts w:hint="default"/>
              </w:r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p>
      </w:sdtContent>
    </w:sdt>
    <w:p w14:paraId="7A7710A0" w14:textId="77777777" w:rsidR="009527E1" w:rsidRDefault="009527E1"/>
    <w:p w14:paraId="44C5D08C" w14:textId="77777777" w:rsidR="009527E1" w:rsidRDefault="009527E1"/>
    <w:p w14:paraId="73DE5F9A" w14:textId="77777777" w:rsidR="009527E1" w:rsidRDefault="009527E1" w:rsidP="00F45C0D">
      <w:pPr>
        <w:pStyle w:val="10"/>
        <w:numPr>
          <w:ilvl w:val="0"/>
          <w:numId w:val="1"/>
        </w:numPr>
      </w:pPr>
      <w:bookmarkStart w:id="80" w:name="_Toc409437608"/>
      <w:bookmarkStart w:id="81" w:name="_Toc437440714"/>
      <w:bookmarkStart w:id="82" w:name="_Toc28098029"/>
      <w:r>
        <w:rPr>
          <w:rFonts w:hint="eastAsia"/>
        </w:rPr>
        <w:t>优先股相关情况</w:t>
      </w:r>
      <w:bookmarkEnd w:id="80"/>
      <w:bookmarkEnd w:id="81"/>
      <w:bookmarkEnd w:id="82"/>
    </w:p>
    <w:sdt>
      <w:sdtPr>
        <w:rPr>
          <w:szCs w:val="21"/>
        </w:rPr>
        <w:alias w:val="是否适用：优先股相关情况[双击切换]"/>
        <w:tag w:val="_GBC_0076278996ac412e9bff14977615c2e3"/>
        <w:id w:val="2097516391"/>
        <w:lock w:val="sdtLocked"/>
        <w:placeholder>
          <w:docPart w:val="GBC22222222222222222222222222222"/>
        </w:placeholder>
      </w:sdtPr>
      <w:sdtEndPr/>
      <w:sdtContent>
        <w:p w14:paraId="3506817F" w14:textId="77777777" w:rsidR="009527E1" w:rsidRDefault="009527E1" w:rsidP="009527E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83" w:name="_Toc342566003" w:displacedByCustomXml="prev"/>
    <w:p w14:paraId="5B7A7D0C" w14:textId="069E087E" w:rsidR="009527E1" w:rsidRDefault="009527E1">
      <w:pPr>
        <w:sectPr w:rsidR="009527E1" w:rsidSect="007D5CB5">
          <w:pgSz w:w="11906" w:h="16838"/>
          <w:pgMar w:top="1525" w:right="1276" w:bottom="1440" w:left="1797" w:header="855" w:footer="992" w:gutter="0"/>
          <w:cols w:space="425"/>
          <w:docGrid w:linePitch="312"/>
        </w:sectPr>
      </w:pPr>
    </w:p>
    <w:p w14:paraId="051C2887" w14:textId="77777777" w:rsidR="009527E1" w:rsidRDefault="009527E1" w:rsidP="00F45C0D">
      <w:pPr>
        <w:pStyle w:val="10"/>
        <w:numPr>
          <w:ilvl w:val="0"/>
          <w:numId w:val="1"/>
        </w:numPr>
        <w:spacing w:before="0" w:after="0"/>
      </w:pPr>
      <w:bookmarkStart w:id="84" w:name="_Toc409437609"/>
      <w:bookmarkStart w:id="85" w:name="_Toc437440715"/>
      <w:bookmarkStart w:id="86" w:name="_Toc28098030"/>
      <w:r>
        <w:rPr>
          <w:rFonts w:hint="eastAsia"/>
        </w:rPr>
        <w:lastRenderedPageBreak/>
        <w:t>董事、监事、高级管理人员</w:t>
      </w:r>
      <w:bookmarkEnd w:id="83"/>
      <w:r>
        <w:rPr>
          <w:rFonts w:hint="eastAsia"/>
        </w:rPr>
        <w:t>和员工情况</w:t>
      </w:r>
      <w:bookmarkEnd w:id="84"/>
      <w:bookmarkEnd w:id="85"/>
      <w:bookmarkEnd w:id="86"/>
    </w:p>
    <w:p w14:paraId="244B7D7D" w14:textId="77777777" w:rsidR="009527E1" w:rsidRDefault="009527E1" w:rsidP="00C052CB">
      <w:pPr>
        <w:pStyle w:val="2"/>
        <w:numPr>
          <w:ilvl w:val="0"/>
          <w:numId w:val="137"/>
        </w:numPr>
      </w:pPr>
      <w:bookmarkStart w:id="87" w:name="_Toc342057944"/>
      <w:bookmarkStart w:id="88" w:name="_Toc342566004"/>
      <w:r>
        <w:rPr>
          <w:rFonts w:hint="eastAsia"/>
        </w:rPr>
        <w:t>持股变动情况及报酬情况</w:t>
      </w:r>
    </w:p>
    <w:sdt>
      <w:sdtPr>
        <w:rPr>
          <w:szCs w:val="21"/>
        </w:rPr>
        <w:tag w:val="_PLD_a1604cb8a0a2484c960ae72e6bb196fd"/>
        <w:id w:val="-1268618004"/>
        <w:lock w:val="sdtLocked"/>
        <w:placeholder>
          <w:docPart w:val="GBC22222222222222222222222222222"/>
        </w:placeholder>
      </w:sdtPr>
      <w:sdtEndPr>
        <w:rPr>
          <w:szCs w:val="32"/>
        </w:rPr>
      </w:sdtEndPr>
      <w:sdtContent>
        <w:p w14:paraId="7F19F1F5" w14:textId="77777777" w:rsidR="009527E1" w:rsidRDefault="009527E1" w:rsidP="00C052CB">
          <w:pPr>
            <w:pStyle w:val="3"/>
            <w:numPr>
              <w:ilvl w:val="2"/>
              <w:numId w:val="138"/>
            </w:numPr>
          </w:pPr>
          <w:r>
            <w:rPr>
              <w:szCs w:val="21"/>
            </w:rPr>
            <w:t>现任</w:t>
          </w:r>
          <w:r>
            <w:t>及报告期内离任董事</w:t>
          </w:r>
          <w:r>
            <w:rPr>
              <w:rFonts w:hint="eastAsia"/>
              <w:szCs w:val="21"/>
            </w:rPr>
            <w:t>、监事</w:t>
          </w:r>
          <w:r>
            <w:rPr>
              <w:rFonts w:hint="eastAsia"/>
            </w:rPr>
            <w:t>和</w:t>
          </w:r>
          <w:r>
            <w:t>高级管理人员持股变动及报酬情况</w:t>
          </w:r>
        </w:p>
      </w:sdtContent>
    </w:sdt>
    <w:sdt>
      <w:sdtPr>
        <w:rPr>
          <w:b/>
          <w:bCs/>
          <w:sz w:val="24"/>
          <w:szCs w:val="21"/>
        </w:rPr>
        <w:alias w:val="模块:现任及报告期内离任董事、监事和高级管理人员持股变动及报酬情况"/>
        <w:tag w:val="_SEC_89cbc704a2f94463b5559db1b31e3846"/>
        <w:id w:val="1920440774"/>
        <w:lock w:val="sdtLocked"/>
        <w:placeholder>
          <w:docPart w:val="GBC22222222222222222222222222222"/>
        </w:placeholder>
      </w:sdtPr>
      <w:sdtEndPr>
        <w:rPr>
          <w:b w:val="0"/>
          <w:bCs w:val="0"/>
          <w:sz w:val="21"/>
        </w:rPr>
      </w:sdtEndPr>
      <w:sdtContent>
        <w:sdt>
          <w:sdtPr>
            <w:alias w:val="是否适用：董事、监事和高级管理人员持股变动[双击切换]"/>
            <w:tag w:val="_GBC_3bd930d7b92e4befb6d0fa834c499f37"/>
            <w:id w:val="71403047"/>
            <w:lock w:val="sdtContentLocked"/>
            <w:placeholder>
              <w:docPart w:val="GBC22222222222222222222222222222"/>
            </w:placeholder>
          </w:sdtPr>
          <w:sdtEndPr/>
          <w:sdtContent>
            <w:p w14:paraId="21644422"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969735" w14:textId="62305A9B" w:rsidR="009527E1" w:rsidRDefault="009527E1">
          <w:pPr>
            <w:jc w:val="right"/>
            <w:rPr>
              <w:szCs w:val="21"/>
            </w:rPr>
          </w:pPr>
          <w:r>
            <w:rPr>
              <w:rFonts w:hint="eastAsia"/>
              <w:szCs w:val="21"/>
            </w:rPr>
            <w:t>单位：</w:t>
          </w:r>
          <w:sdt>
            <w:sdtPr>
              <w:rPr>
                <w:rFonts w:hint="eastAsia"/>
                <w:szCs w:val="21"/>
              </w:rPr>
              <w:alias w:val="单位：董事、监事、高级管理人员基本情况"/>
              <w:tag w:val="_GBC_e8abc89b8d9f4ac1b1bd74ab3e3721ae"/>
              <w:id w:val="-18706404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Del="00CD0CE1">
                <w:rPr>
                  <w:rFonts w:hint="eastAsia"/>
                  <w:szCs w:val="21"/>
                </w:rPr>
                <w:t>股</w:t>
              </w:r>
            </w:sdtContent>
          </w:sdt>
        </w:p>
        <w:tbl>
          <w:tblPr>
            <w:tblStyle w:val="g25"/>
            <w:tblW w:w="14096" w:type="dxa"/>
            <w:tblLook w:val="04A0" w:firstRow="1" w:lastRow="0" w:firstColumn="1" w:lastColumn="0" w:noHBand="0" w:noVBand="1"/>
          </w:tblPr>
          <w:tblGrid>
            <w:gridCol w:w="846"/>
            <w:gridCol w:w="1384"/>
            <w:gridCol w:w="858"/>
            <w:gridCol w:w="735"/>
            <w:gridCol w:w="1346"/>
            <w:gridCol w:w="1489"/>
            <w:gridCol w:w="1275"/>
            <w:gridCol w:w="1276"/>
            <w:gridCol w:w="1134"/>
            <w:gridCol w:w="882"/>
            <w:gridCol w:w="1418"/>
            <w:gridCol w:w="1453"/>
          </w:tblGrid>
          <w:tr w:rsidR="009527E1" w14:paraId="5A1C2002" w14:textId="77777777" w:rsidTr="009527E1">
            <w:trPr>
              <w:trHeight w:val="968"/>
            </w:trPr>
            <w:sdt>
              <w:sdtPr>
                <w:tag w:val="_PLD_abb4a4d8ab5c4452bb98fbbfee2a246f"/>
                <w:id w:val="861946425"/>
                <w:lock w:val="sdtLocked"/>
              </w:sdtPr>
              <w:sdtEndPr/>
              <w:sdtContent>
                <w:tc>
                  <w:tcPr>
                    <w:tcW w:w="846" w:type="dxa"/>
                    <w:vAlign w:val="center"/>
                  </w:tcPr>
                  <w:p w14:paraId="12339157" w14:textId="77777777" w:rsidR="009527E1" w:rsidRDefault="009527E1" w:rsidP="009527E1">
                    <w:pPr>
                      <w:jc w:val="center"/>
                      <w:rPr>
                        <w:szCs w:val="21"/>
                      </w:rPr>
                    </w:pPr>
                    <w:r>
                      <w:rPr>
                        <w:szCs w:val="21"/>
                      </w:rPr>
                      <w:t>姓名</w:t>
                    </w:r>
                  </w:p>
                </w:tc>
              </w:sdtContent>
            </w:sdt>
            <w:sdt>
              <w:sdtPr>
                <w:tag w:val="_PLD_13672a76c5684f16a984b5c3d32b474b"/>
                <w:id w:val="-540678790"/>
                <w:lock w:val="sdtLocked"/>
              </w:sdtPr>
              <w:sdtEndPr/>
              <w:sdtContent>
                <w:tc>
                  <w:tcPr>
                    <w:tcW w:w="1384" w:type="dxa"/>
                    <w:vAlign w:val="center"/>
                  </w:tcPr>
                  <w:p w14:paraId="5F5B7C36" w14:textId="77777777" w:rsidR="009527E1" w:rsidRDefault="009527E1" w:rsidP="009527E1">
                    <w:pPr>
                      <w:jc w:val="center"/>
                      <w:rPr>
                        <w:szCs w:val="21"/>
                      </w:rPr>
                    </w:pPr>
                    <w:r>
                      <w:rPr>
                        <w:szCs w:val="21"/>
                      </w:rPr>
                      <w:t>职务(注)</w:t>
                    </w:r>
                  </w:p>
                </w:tc>
              </w:sdtContent>
            </w:sdt>
            <w:sdt>
              <w:sdtPr>
                <w:tag w:val="_PLD_1bef98fa450b4d07935764eacc4bc992"/>
                <w:id w:val="-314565319"/>
                <w:lock w:val="sdtLocked"/>
              </w:sdtPr>
              <w:sdtEndPr/>
              <w:sdtContent>
                <w:tc>
                  <w:tcPr>
                    <w:tcW w:w="858" w:type="dxa"/>
                    <w:vAlign w:val="center"/>
                  </w:tcPr>
                  <w:p w14:paraId="53B91A01" w14:textId="77777777" w:rsidR="009527E1" w:rsidRDefault="009527E1" w:rsidP="009527E1">
                    <w:pPr>
                      <w:jc w:val="center"/>
                      <w:rPr>
                        <w:szCs w:val="21"/>
                      </w:rPr>
                    </w:pPr>
                    <w:r>
                      <w:rPr>
                        <w:szCs w:val="21"/>
                      </w:rPr>
                      <w:t>性别</w:t>
                    </w:r>
                  </w:p>
                </w:tc>
              </w:sdtContent>
            </w:sdt>
            <w:sdt>
              <w:sdtPr>
                <w:tag w:val="_PLD_ec1b24d67e7a4b8bacedf6288bdc8315"/>
                <w:id w:val="1691182907"/>
                <w:lock w:val="sdtLocked"/>
              </w:sdtPr>
              <w:sdtEndPr/>
              <w:sdtContent>
                <w:tc>
                  <w:tcPr>
                    <w:tcW w:w="735" w:type="dxa"/>
                    <w:vAlign w:val="center"/>
                  </w:tcPr>
                  <w:p w14:paraId="7F2771E6" w14:textId="77777777" w:rsidR="009527E1" w:rsidRDefault="009527E1" w:rsidP="009527E1">
                    <w:pPr>
                      <w:jc w:val="center"/>
                      <w:rPr>
                        <w:szCs w:val="21"/>
                      </w:rPr>
                    </w:pPr>
                    <w:r>
                      <w:rPr>
                        <w:szCs w:val="21"/>
                      </w:rPr>
                      <w:t>年龄</w:t>
                    </w:r>
                  </w:p>
                </w:tc>
              </w:sdtContent>
            </w:sdt>
            <w:sdt>
              <w:sdtPr>
                <w:tag w:val="_PLD_eee6a0274cfa4cedbf1a5eb1330d6e15"/>
                <w:id w:val="-1662077264"/>
                <w:lock w:val="sdtLocked"/>
              </w:sdtPr>
              <w:sdtEndPr/>
              <w:sdtContent>
                <w:tc>
                  <w:tcPr>
                    <w:tcW w:w="1346" w:type="dxa"/>
                    <w:vAlign w:val="center"/>
                  </w:tcPr>
                  <w:p w14:paraId="27498715" w14:textId="77777777" w:rsidR="009527E1" w:rsidRDefault="009527E1" w:rsidP="009527E1">
                    <w:pPr>
                      <w:jc w:val="center"/>
                      <w:rPr>
                        <w:szCs w:val="21"/>
                      </w:rPr>
                    </w:pPr>
                    <w:r>
                      <w:rPr>
                        <w:szCs w:val="21"/>
                      </w:rPr>
                      <w:t>任期起始日期</w:t>
                    </w:r>
                  </w:p>
                </w:tc>
              </w:sdtContent>
            </w:sdt>
            <w:sdt>
              <w:sdtPr>
                <w:tag w:val="_PLD_fc5de0703b5548869b89e912385e3d16"/>
                <w:id w:val="-803307120"/>
                <w:lock w:val="sdtLocked"/>
              </w:sdtPr>
              <w:sdtEndPr/>
              <w:sdtContent>
                <w:tc>
                  <w:tcPr>
                    <w:tcW w:w="1489" w:type="dxa"/>
                    <w:vAlign w:val="center"/>
                  </w:tcPr>
                  <w:p w14:paraId="4ACFF44A" w14:textId="77777777" w:rsidR="009527E1" w:rsidRDefault="009527E1" w:rsidP="009527E1">
                    <w:pPr>
                      <w:jc w:val="center"/>
                      <w:rPr>
                        <w:szCs w:val="21"/>
                      </w:rPr>
                    </w:pPr>
                    <w:r>
                      <w:rPr>
                        <w:szCs w:val="21"/>
                      </w:rPr>
                      <w:t>任期终止日期</w:t>
                    </w:r>
                  </w:p>
                </w:tc>
              </w:sdtContent>
            </w:sdt>
            <w:sdt>
              <w:sdtPr>
                <w:tag w:val="_PLD_ae29b48801434c75bd5bc52340721dba"/>
                <w:id w:val="-812648653"/>
                <w:lock w:val="sdtLocked"/>
              </w:sdtPr>
              <w:sdtEndPr/>
              <w:sdtContent>
                <w:tc>
                  <w:tcPr>
                    <w:tcW w:w="1275" w:type="dxa"/>
                    <w:vAlign w:val="center"/>
                  </w:tcPr>
                  <w:p w14:paraId="26DB958C" w14:textId="77777777" w:rsidR="009527E1" w:rsidRDefault="009527E1" w:rsidP="009527E1">
                    <w:pPr>
                      <w:jc w:val="center"/>
                      <w:rPr>
                        <w:szCs w:val="21"/>
                      </w:rPr>
                    </w:pPr>
                    <w:r>
                      <w:rPr>
                        <w:szCs w:val="21"/>
                      </w:rPr>
                      <w:t>年初持股数</w:t>
                    </w:r>
                  </w:p>
                </w:tc>
              </w:sdtContent>
            </w:sdt>
            <w:sdt>
              <w:sdtPr>
                <w:tag w:val="_PLD_9f3be006bb85483e9a932623a36262a9"/>
                <w:id w:val="-995961800"/>
                <w:lock w:val="sdtLocked"/>
              </w:sdtPr>
              <w:sdtEndPr/>
              <w:sdtContent>
                <w:tc>
                  <w:tcPr>
                    <w:tcW w:w="1276" w:type="dxa"/>
                    <w:vAlign w:val="center"/>
                  </w:tcPr>
                  <w:p w14:paraId="5104ED75" w14:textId="77777777" w:rsidR="009527E1" w:rsidRDefault="009527E1" w:rsidP="009527E1">
                    <w:pPr>
                      <w:jc w:val="center"/>
                      <w:rPr>
                        <w:szCs w:val="21"/>
                      </w:rPr>
                    </w:pPr>
                    <w:r>
                      <w:rPr>
                        <w:szCs w:val="21"/>
                      </w:rPr>
                      <w:t>年末持股数</w:t>
                    </w:r>
                  </w:p>
                </w:tc>
              </w:sdtContent>
            </w:sdt>
            <w:sdt>
              <w:sdtPr>
                <w:tag w:val="_PLD_ee24cdc2cc364915a18650d944f255e3"/>
                <w:id w:val="-518239909"/>
                <w:lock w:val="sdtLocked"/>
              </w:sdtPr>
              <w:sdtEndPr/>
              <w:sdtContent>
                <w:tc>
                  <w:tcPr>
                    <w:tcW w:w="1134" w:type="dxa"/>
                    <w:vAlign w:val="center"/>
                  </w:tcPr>
                  <w:p w14:paraId="451673ED" w14:textId="77777777" w:rsidR="009527E1" w:rsidRDefault="009527E1" w:rsidP="009527E1">
                    <w:pPr>
                      <w:jc w:val="center"/>
                      <w:rPr>
                        <w:szCs w:val="21"/>
                      </w:rPr>
                    </w:pPr>
                    <w:r>
                      <w:rPr>
                        <w:szCs w:val="21"/>
                      </w:rPr>
                      <w:t>年度内股份增减变动量</w:t>
                    </w:r>
                  </w:p>
                </w:tc>
              </w:sdtContent>
            </w:sdt>
            <w:sdt>
              <w:sdtPr>
                <w:tag w:val="_PLD_306c091dd9a3402ea7bb17addb44ec85"/>
                <w:id w:val="-2061233980"/>
                <w:lock w:val="sdtLocked"/>
              </w:sdtPr>
              <w:sdtEndPr/>
              <w:sdtContent>
                <w:tc>
                  <w:tcPr>
                    <w:tcW w:w="882" w:type="dxa"/>
                    <w:vAlign w:val="center"/>
                  </w:tcPr>
                  <w:p w14:paraId="096A1D73" w14:textId="77777777" w:rsidR="009527E1" w:rsidRDefault="009527E1" w:rsidP="009527E1">
                    <w:pPr>
                      <w:jc w:val="center"/>
                      <w:rPr>
                        <w:szCs w:val="21"/>
                      </w:rPr>
                    </w:pPr>
                    <w:r>
                      <w:rPr>
                        <w:szCs w:val="21"/>
                      </w:rPr>
                      <w:t>增减变动原因</w:t>
                    </w:r>
                  </w:p>
                </w:tc>
              </w:sdtContent>
            </w:sdt>
            <w:sdt>
              <w:sdtPr>
                <w:tag w:val="_PLD_05dd23f1619c4a77bc3dc676596a8757"/>
                <w:id w:val="1939322702"/>
                <w:lock w:val="sdtLocked"/>
              </w:sdtPr>
              <w:sdtEndPr/>
              <w:sdtContent>
                <w:tc>
                  <w:tcPr>
                    <w:tcW w:w="1418" w:type="dxa"/>
                  </w:tcPr>
                  <w:p w14:paraId="46F869CB" w14:textId="77777777" w:rsidR="009527E1" w:rsidRDefault="009527E1" w:rsidP="009527E1">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报酬总额（万元）</w:t>
                    </w:r>
                  </w:p>
                </w:tc>
              </w:sdtContent>
            </w:sdt>
            <w:sdt>
              <w:sdtPr>
                <w:tag w:val="_PLD_992ad25f3afa4c91a43d1fcf3631ab69"/>
                <w:id w:val="-1939207671"/>
                <w:lock w:val="sdtLocked"/>
              </w:sdtPr>
              <w:sdtEndPr/>
              <w:sdtContent>
                <w:tc>
                  <w:tcPr>
                    <w:tcW w:w="1453" w:type="dxa"/>
                  </w:tcPr>
                  <w:p w14:paraId="42FF603F" w14:textId="77777777" w:rsidR="009527E1" w:rsidRDefault="009527E1" w:rsidP="009527E1">
                    <w:pPr>
                      <w:jc w:val="center"/>
                      <w:rPr>
                        <w:szCs w:val="21"/>
                      </w:rPr>
                    </w:pPr>
                    <w:r>
                      <w:rPr>
                        <w:rFonts w:hint="eastAsia"/>
                        <w:szCs w:val="21"/>
                      </w:rPr>
                      <w:t>是否在公司关联方获取报酬</w:t>
                    </w:r>
                  </w:p>
                </w:tc>
              </w:sdtContent>
            </w:sdt>
          </w:tr>
          <w:sdt>
            <w:sdtPr>
              <w:rPr>
                <w:rFonts w:asciiTheme="minorHAnsi" w:eastAsiaTheme="minorEastAsia" w:hAnsiTheme="minorHAnsi" w:cstheme="minorBidi"/>
                <w:kern w:val="2"/>
                <w:szCs w:val="21"/>
              </w:rPr>
              <w:alias w:val="董事、监事、高级管理人员基本情况"/>
              <w:tag w:val="_TUP_f0cd7c5e5dc248398e9026516098f821"/>
              <w:id w:val="823013208"/>
              <w:lock w:val="sdtLocked"/>
            </w:sdtPr>
            <w:sdtEndPr/>
            <w:sdtContent>
              <w:tr w:rsidR="009527E1" w14:paraId="20E07D20" w14:textId="77777777" w:rsidTr="009527E1">
                <w:trPr>
                  <w:trHeight w:val="132"/>
                </w:trPr>
                <w:tc>
                  <w:tcPr>
                    <w:tcW w:w="846" w:type="dxa"/>
                  </w:tcPr>
                  <w:p w14:paraId="0404E5BD" w14:textId="77777777" w:rsidR="009527E1" w:rsidRDefault="009527E1" w:rsidP="009527E1">
                    <w:pPr>
                      <w:rPr>
                        <w:szCs w:val="21"/>
                      </w:rPr>
                    </w:pPr>
                    <w:r>
                      <w:t>宋寿顺</w:t>
                    </w:r>
                  </w:p>
                </w:tc>
                <w:tc>
                  <w:tcPr>
                    <w:tcW w:w="1384" w:type="dxa"/>
                  </w:tcPr>
                  <w:p w14:paraId="4AEE448C" w14:textId="77777777" w:rsidR="009527E1" w:rsidRDefault="009527E1" w:rsidP="009527E1">
                    <w:pPr>
                      <w:rPr>
                        <w:szCs w:val="21"/>
                      </w:rPr>
                    </w:pPr>
                    <w:r>
                      <w:t>董事长</w:t>
                    </w:r>
                  </w:p>
                </w:tc>
                <w:tc>
                  <w:tcPr>
                    <w:tcW w:w="858" w:type="dxa"/>
                  </w:tcPr>
                  <w:p w14:paraId="31C8943D" w14:textId="77777777" w:rsidR="009527E1" w:rsidRDefault="009527E1" w:rsidP="009527E1">
                    <w:pPr>
                      <w:rPr>
                        <w:szCs w:val="21"/>
                      </w:rPr>
                    </w:pPr>
                    <w:r>
                      <w:t>男</w:t>
                    </w:r>
                  </w:p>
                </w:tc>
                <w:tc>
                  <w:tcPr>
                    <w:tcW w:w="735" w:type="dxa"/>
                  </w:tcPr>
                  <w:p w14:paraId="76EBB8C8" w14:textId="77777777" w:rsidR="009527E1" w:rsidRDefault="009527E1" w:rsidP="009527E1">
                    <w:pPr>
                      <w:rPr>
                        <w:szCs w:val="21"/>
                      </w:rPr>
                    </w:pPr>
                    <w:r>
                      <w:t>57</w:t>
                    </w:r>
                  </w:p>
                </w:tc>
                <w:tc>
                  <w:tcPr>
                    <w:tcW w:w="1346" w:type="dxa"/>
                  </w:tcPr>
                  <w:p w14:paraId="4C1CBB94" w14:textId="77777777" w:rsidR="009527E1" w:rsidRDefault="009527E1" w:rsidP="009527E1">
                    <w:pPr>
                      <w:rPr>
                        <w:szCs w:val="21"/>
                      </w:rPr>
                    </w:pPr>
                    <w:r>
                      <w:t>2014-09-15</w:t>
                    </w:r>
                  </w:p>
                </w:tc>
                <w:tc>
                  <w:tcPr>
                    <w:tcW w:w="1489" w:type="dxa"/>
                  </w:tcPr>
                  <w:p w14:paraId="0554FE67" w14:textId="77777777" w:rsidR="009527E1" w:rsidRDefault="009527E1" w:rsidP="009527E1">
                    <w:pPr>
                      <w:rPr>
                        <w:szCs w:val="21"/>
                      </w:rPr>
                    </w:pPr>
                    <w:r>
                      <w:t>2020-11-12</w:t>
                    </w:r>
                  </w:p>
                </w:tc>
                <w:tc>
                  <w:tcPr>
                    <w:tcW w:w="1275" w:type="dxa"/>
                  </w:tcPr>
                  <w:p w14:paraId="28B05C88" w14:textId="77777777" w:rsidR="009527E1" w:rsidRDefault="009527E1" w:rsidP="009527E1">
                    <w:pPr>
                      <w:jc w:val="right"/>
                      <w:rPr>
                        <w:szCs w:val="21"/>
                      </w:rPr>
                    </w:pPr>
                    <w:r>
                      <w:t>0</w:t>
                    </w:r>
                  </w:p>
                </w:tc>
                <w:tc>
                  <w:tcPr>
                    <w:tcW w:w="1276" w:type="dxa"/>
                  </w:tcPr>
                  <w:p w14:paraId="10DAA035" w14:textId="77777777" w:rsidR="009527E1" w:rsidRDefault="009527E1" w:rsidP="009527E1">
                    <w:pPr>
                      <w:jc w:val="right"/>
                      <w:rPr>
                        <w:szCs w:val="21"/>
                      </w:rPr>
                    </w:pPr>
                    <w:r>
                      <w:rPr>
                        <w:rFonts w:hint="eastAsia"/>
                        <w:szCs w:val="21"/>
                      </w:rPr>
                      <w:t>0</w:t>
                    </w:r>
                  </w:p>
                </w:tc>
                <w:tc>
                  <w:tcPr>
                    <w:tcW w:w="1134" w:type="dxa"/>
                  </w:tcPr>
                  <w:p w14:paraId="2E40B9B7" w14:textId="77777777" w:rsidR="009527E1" w:rsidRDefault="009527E1" w:rsidP="009527E1">
                    <w:pPr>
                      <w:jc w:val="right"/>
                      <w:rPr>
                        <w:szCs w:val="21"/>
                      </w:rPr>
                    </w:pPr>
                    <w:r>
                      <w:rPr>
                        <w:rFonts w:hint="eastAsia"/>
                        <w:szCs w:val="21"/>
                      </w:rPr>
                      <w:t>0</w:t>
                    </w:r>
                  </w:p>
                </w:tc>
                <w:tc>
                  <w:tcPr>
                    <w:tcW w:w="882" w:type="dxa"/>
                  </w:tcPr>
                  <w:p w14:paraId="04217E9F" w14:textId="77777777" w:rsidR="009527E1" w:rsidRDefault="009527E1" w:rsidP="009527E1">
                    <w:pPr>
                      <w:rPr>
                        <w:szCs w:val="21"/>
                      </w:rPr>
                    </w:pPr>
                  </w:p>
                </w:tc>
                <w:tc>
                  <w:tcPr>
                    <w:tcW w:w="1418" w:type="dxa"/>
                  </w:tcPr>
                  <w:p w14:paraId="140344C6" w14:textId="4743599C" w:rsidR="009527E1" w:rsidRDefault="009527E1" w:rsidP="009527E1">
                    <w:pPr>
                      <w:jc w:val="right"/>
                      <w:rPr>
                        <w:szCs w:val="21"/>
                      </w:rPr>
                    </w:pPr>
                    <w:r>
                      <w:rPr>
                        <w:rFonts w:hint="eastAsia"/>
                        <w:szCs w:val="21"/>
                      </w:rPr>
                      <w:t>0</w:t>
                    </w:r>
                  </w:p>
                </w:tc>
                <w:sdt>
                  <w:sdtPr>
                    <w:rPr>
                      <w:szCs w:val="21"/>
                    </w:rPr>
                    <w:alias w:val="董事、监事、高级管理人员是否在公司关联方获取报酬"/>
                    <w:tag w:val="_GBC_da1333fb62ea4775ac485783e963c073"/>
                    <w:id w:val="1060895438"/>
                    <w:lock w:val="sdtLocked"/>
                    <w:comboBox>
                      <w:listItem w:displayText="是" w:value="true"/>
                      <w:listItem w:displayText="否" w:value="false"/>
                    </w:comboBox>
                  </w:sdtPr>
                  <w:sdtEndPr/>
                  <w:sdtContent>
                    <w:tc>
                      <w:tcPr>
                        <w:tcW w:w="1453" w:type="dxa"/>
                      </w:tcPr>
                      <w:p w14:paraId="5C721D72" w14:textId="1FF2E335" w:rsidR="009527E1" w:rsidRDefault="009527E1" w:rsidP="009527E1">
                        <w:pPr>
                          <w:jc w:val="left"/>
                          <w:rPr>
                            <w:szCs w:val="21"/>
                          </w:rPr>
                        </w:pPr>
                        <w:r w:rsidDel="00CD0CE1">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81033289"/>
              <w:lock w:val="sdtLocked"/>
            </w:sdtPr>
            <w:sdtEndPr/>
            <w:sdtContent>
              <w:tr w:rsidR="009527E1" w14:paraId="54903FA0" w14:textId="77777777" w:rsidTr="009527E1">
                <w:trPr>
                  <w:trHeight w:val="132"/>
                </w:trPr>
                <w:tc>
                  <w:tcPr>
                    <w:tcW w:w="846" w:type="dxa"/>
                  </w:tcPr>
                  <w:p w14:paraId="5F2CFEE1" w14:textId="77777777" w:rsidR="009527E1" w:rsidRDefault="009527E1" w:rsidP="009527E1">
                    <w:pPr>
                      <w:rPr>
                        <w:szCs w:val="21"/>
                      </w:rPr>
                    </w:pPr>
                    <w:r>
                      <w:t>刘志江</w:t>
                    </w:r>
                  </w:p>
                </w:tc>
                <w:tc>
                  <w:tcPr>
                    <w:tcW w:w="1384" w:type="dxa"/>
                  </w:tcPr>
                  <w:p w14:paraId="5C3AD7CD" w14:textId="77777777" w:rsidR="009527E1" w:rsidRDefault="009527E1" w:rsidP="009527E1">
                    <w:pPr>
                      <w:rPr>
                        <w:szCs w:val="21"/>
                      </w:rPr>
                    </w:pPr>
                    <w:r>
                      <w:t>董事</w:t>
                    </w:r>
                  </w:p>
                </w:tc>
                <w:tc>
                  <w:tcPr>
                    <w:tcW w:w="858" w:type="dxa"/>
                  </w:tcPr>
                  <w:p w14:paraId="5875BA0C" w14:textId="77777777" w:rsidR="009527E1" w:rsidRDefault="009527E1" w:rsidP="009527E1">
                    <w:pPr>
                      <w:rPr>
                        <w:szCs w:val="21"/>
                      </w:rPr>
                    </w:pPr>
                    <w:r>
                      <w:t>男</w:t>
                    </w:r>
                  </w:p>
                </w:tc>
                <w:tc>
                  <w:tcPr>
                    <w:tcW w:w="735" w:type="dxa"/>
                  </w:tcPr>
                  <w:p w14:paraId="376F51C0" w14:textId="77777777" w:rsidR="009527E1" w:rsidRDefault="009527E1" w:rsidP="009527E1">
                    <w:pPr>
                      <w:rPr>
                        <w:szCs w:val="21"/>
                      </w:rPr>
                    </w:pPr>
                    <w:r>
                      <w:t>63</w:t>
                    </w:r>
                  </w:p>
                </w:tc>
                <w:tc>
                  <w:tcPr>
                    <w:tcW w:w="1346" w:type="dxa"/>
                  </w:tcPr>
                  <w:p w14:paraId="44A00219" w14:textId="77777777" w:rsidR="009527E1" w:rsidRDefault="009527E1" w:rsidP="009527E1">
                    <w:pPr>
                      <w:rPr>
                        <w:szCs w:val="21"/>
                      </w:rPr>
                    </w:pPr>
                    <w:r>
                      <w:t>2006-04-25</w:t>
                    </w:r>
                  </w:p>
                </w:tc>
                <w:tc>
                  <w:tcPr>
                    <w:tcW w:w="1489" w:type="dxa"/>
                  </w:tcPr>
                  <w:p w14:paraId="497D60A2" w14:textId="77777777" w:rsidR="009527E1" w:rsidRDefault="009527E1" w:rsidP="009527E1">
                    <w:pPr>
                      <w:rPr>
                        <w:szCs w:val="21"/>
                      </w:rPr>
                    </w:pPr>
                    <w:r>
                      <w:t>2020-11-12</w:t>
                    </w:r>
                  </w:p>
                </w:tc>
                <w:tc>
                  <w:tcPr>
                    <w:tcW w:w="1275" w:type="dxa"/>
                  </w:tcPr>
                  <w:p w14:paraId="69F101BD" w14:textId="77777777" w:rsidR="009527E1" w:rsidRDefault="009527E1" w:rsidP="009527E1">
                    <w:pPr>
                      <w:jc w:val="right"/>
                      <w:rPr>
                        <w:szCs w:val="21"/>
                      </w:rPr>
                    </w:pPr>
                    <w:r>
                      <w:t>0</w:t>
                    </w:r>
                  </w:p>
                </w:tc>
                <w:tc>
                  <w:tcPr>
                    <w:tcW w:w="1276" w:type="dxa"/>
                  </w:tcPr>
                  <w:p w14:paraId="5DDC9629" w14:textId="77777777" w:rsidR="009527E1" w:rsidRDefault="009527E1" w:rsidP="009527E1">
                    <w:pPr>
                      <w:jc w:val="right"/>
                      <w:rPr>
                        <w:szCs w:val="21"/>
                      </w:rPr>
                    </w:pPr>
                    <w:r>
                      <w:rPr>
                        <w:rFonts w:hint="eastAsia"/>
                        <w:szCs w:val="21"/>
                      </w:rPr>
                      <w:t>0</w:t>
                    </w:r>
                  </w:p>
                </w:tc>
                <w:tc>
                  <w:tcPr>
                    <w:tcW w:w="1134" w:type="dxa"/>
                  </w:tcPr>
                  <w:p w14:paraId="72798F50" w14:textId="77777777" w:rsidR="009527E1" w:rsidRDefault="009527E1" w:rsidP="009527E1">
                    <w:pPr>
                      <w:jc w:val="right"/>
                      <w:rPr>
                        <w:szCs w:val="21"/>
                      </w:rPr>
                    </w:pPr>
                    <w:r>
                      <w:rPr>
                        <w:rFonts w:hint="eastAsia"/>
                        <w:szCs w:val="21"/>
                      </w:rPr>
                      <w:t>0</w:t>
                    </w:r>
                  </w:p>
                </w:tc>
                <w:tc>
                  <w:tcPr>
                    <w:tcW w:w="882" w:type="dxa"/>
                  </w:tcPr>
                  <w:p w14:paraId="3C7BE9E5" w14:textId="77777777" w:rsidR="009527E1" w:rsidRDefault="009527E1" w:rsidP="009527E1">
                    <w:pPr>
                      <w:rPr>
                        <w:szCs w:val="21"/>
                      </w:rPr>
                    </w:pPr>
                  </w:p>
                </w:tc>
                <w:tc>
                  <w:tcPr>
                    <w:tcW w:w="1418" w:type="dxa"/>
                  </w:tcPr>
                  <w:p w14:paraId="78C8DD84" w14:textId="4DA4C3B9" w:rsidR="009527E1" w:rsidRDefault="009527E1" w:rsidP="009527E1">
                    <w:pPr>
                      <w:jc w:val="right"/>
                      <w:rPr>
                        <w:szCs w:val="21"/>
                      </w:rPr>
                    </w:pPr>
                    <w:r>
                      <w:rPr>
                        <w:rFonts w:hint="eastAsia"/>
                        <w:szCs w:val="21"/>
                      </w:rPr>
                      <w:t>0</w:t>
                    </w:r>
                  </w:p>
                </w:tc>
                <w:sdt>
                  <w:sdtPr>
                    <w:rPr>
                      <w:szCs w:val="21"/>
                    </w:rPr>
                    <w:alias w:val="董事、监事、高级管理人员是否在公司关联方获取报酬"/>
                    <w:tag w:val="_GBC_da1333fb62ea4775ac485783e963c073"/>
                    <w:id w:val="-1730065224"/>
                    <w:lock w:val="sdtLocked"/>
                    <w:comboBox>
                      <w:listItem w:displayText="是" w:value="true"/>
                      <w:listItem w:displayText="否" w:value="false"/>
                    </w:comboBox>
                  </w:sdtPr>
                  <w:sdtEndPr/>
                  <w:sdtContent>
                    <w:tc>
                      <w:tcPr>
                        <w:tcW w:w="1453" w:type="dxa"/>
                      </w:tcPr>
                      <w:p w14:paraId="4CE6FD4D" w14:textId="5B011A88" w:rsidR="009527E1" w:rsidRDefault="009527E1" w:rsidP="009527E1">
                        <w:pPr>
                          <w:jc w:val="left"/>
                          <w:rPr>
                            <w:szCs w:val="21"/>
                          </w:rPr>
                        </w:pPr>
                        <w:r w:rsidDel="00CD0CE1">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032930911"/>
              <w:lock w:val="sdtLocked"/>
            </w:sdtPr>
            <w:sdtEndPr/>
            <w:sdtContent>
              <w:tr w:rsidR="009527E1" w14:paraId="3E570EA7" w14:textId="77777777" w:rsidTr="009527E1">
                <w:trPr>
                  <w:trHeight w:val="132"/>
                </w:trPr>
                <w:tc>
                  <w:tcPr>
                    <w:tcW w:w="846" w:type="dxa"/>
                  </w:tcPr>
                  <w:p w14:paraId="3CE5AFFF" w14:textId="77777777" w:rsidR="009527E1" w:rsidRDefault="009527E1" w:rsidP="009527E1">
                    <w:pPr>
                      <w:rPr>
                        <w:szCs w:val="21"/>
                      </w:rPr>
                    </w:pPr>
                    <w:r>
                      <w:t>彭建新</w:t>
                    </w:r>
                  </w:p>
                </w:tc>
                <w:tc>
                  <w:tcPr>
                    <w:tcW w:w="1384" w:type="dxa"/>
                  </w:tcPr>
                  <w:p w14:paraId="529D9F6E" w14:textId="77777777" w:rsidR="009527E1" w:rsidRDefault="009527E1" w:rsidP="009527E1">
                    <w:pPr>
                      <w:rPr>
                        <w:szCs w:val="21"/>
                      </w:rPr>
                    </w:pPr>
                    <w:r>
                      <w:t>董事</w:t>
                    </w:r>
                  </w:p>
                </w:tc>
                <w:tc>
                  <w:tcPr>
                    <w:tcW w:w="858" w:type="dxa"/>
                  </w:tcPr>
                  <w:p w14:paraId="03FA17FB" w14:textId="77777777" w:rsidR="009527E1" w:rsidRDefault="009527E1" w:rsidP="009527E1">
                    <w:pPr>
                      <w:rPr>
                        <w:szCs w:val="21"/>
                      </w:rPr>
                    </w:pPr>
                    <w:r>
                      <w:t>男</w:t>
                    </w:r>
                  </w:p>
                </w:tc>
                <w:tc>
                  <w:tcPr>
                    <w:tcW w:w="735" w:type="dxa"/>
                  </w:tcPr>
                  <w:p w14:paraId="2C76A392" w14:textId="77777777" w:rsidR="009527E1" w:rsidRDefault="009527E1" w:rsidP="009527E1">
                    <w:pPr>
                      <w:rPr>
                        <w:szCs w:val="21"/>
                      </w:rPr>
                    </w:pPr>
                    <w:r>
                      <w:t>61</w:t>
                    </w:r>
                  </w:p>
                </w:tc>
                <w:tc>
                  <w:tcPr>
                    <w:tcW w:w="1346" w:type="dxa"/>
                  </w:tcPr>
                  <w:p w14:paraId="5E6DD208" w14:textId="77777777" w:rsidR="009527E1" w:rsidRDefault="009527E1" w:rsidP="009527E1">
                    <w:pPr>
                      <w:rPr>
                        <w:szCs w:val="21"/>
                      </w:rPr>
                    </w:pPr>
                    <w:r>
                      <w:t>2014-09-15</w:t>
                    </w:r>
                  </w:p>
                </w:tc>
                <w:tc>
                  <w:tcPr>
                    <w:tcW w:w="1489" w:type="dxa"/>
                  </w:tcPr>
                  <w:p w14:paraId="361F6D60" w14:textId="77777777" w:rsidR="009527E1" w:rsidRDefault="009527E1" w:rsidP="009527E1">
                    <w:pPr>
                      <w:rPr>
                        <w:szCs w:val="21"/>
                      </w:rPr>
                    </w:pPr>
                    <w:r>
                      <w:t>2019-08-09</w:t>
                    </w:r>
                  </w:p>
                </w:tc>
                <w:tc>
                  <w:tcPr>
                    <w:tcW w:w="1275" w:type="dxa"/>
                  </w:tcPr>
                  <w:p w14:paraId="6EB3C800" w14:textId="77777777" w:rsidR="009527E1" w:rsidRDefault="009527E1" w:rsidP="009527E1">
                    <w:pPr>
                      <w:jc w:val="right"/>
                      <w:rPr>
                        <w:szCs w:val="21"/>
                      </w:rPr>
                    </w:pPr>
                    <w:r>
                      <w:t>0</w:t>
                    </w:r>
                  </w:p>
                </w:tc>
                <w:tc>
                  <w:tcPr>
                    <w:tcW w:w="1276" w:type="dxa"/>
                  </w:tcPr>
                  <w:p w14:paraId="020C96D3" w14:textId="77777777" w:rsidR="009527E1" w:rsidRDefault="009527E1" w:rsidP="009527E1">
                    <w:pPr>
                      <w:jc w:val="right"/>
                      <w:rPr>
                        <w:szCs w:val="21"/>
                      </w:rPr>
                    </w:pPr>
                    <w:r>
                      <w:rPr>
                        <w:rFonts w:hint="eastAsia"/>
                        <w:szCs w:val="21"/>
                      </w:rPr>
                      <w:t>0</w:t>
                    </w:r>
                  </w:p>
                </w:tc>
                <w:tc>
                  <w:tcPr>
                    <w:tcW w:w="1134" w:type="dxa"/>
                  </w:tcPr>
                  <w:p w14:paraId="3802C2A4" w14:textId="77777777" w:rsidR="009527E1" w:rsidRDefault="009527E1" w:rsidP="009527E1">
                    <w:pPr>
                      <w:jc w:val="right"/>
                      <w:rPr>
                        <w:szCs w:val="21"/>
                      </w:rPr>
                    </w:pPr>
                    <w:r>
                      <w:rPr>
                        <w:rFonts w:hint="eastAsia"/>
                        <w:szCs w:val="21"/>
                      </w:rPr>
                      <w:t>0</w:t>
                    </w:r>
                  </w:p>
                </w:tc>
                <w:tc>
                  <w:tcPr>
                    <w:tcW w:w="882" w:type="dxa"/>
                  </w:tcPr>
                  <w:p w14:paraId="5CF1EAF1" w14:textId="77777777" w:rsidR="009527E1" w:rsidRDefault="009527E1" w:rsidP="009527E1">
                    <w:pPr>
                      <w:rPr>
                        <w:szCs w:val="21"/>
                      </w:rPr>
                    </w:pPr>
                  </w:p>
                </w:tc>
                <w:tc>
                  <w:tcPr>
                    <w:tcW w:w="1418" w:type="dxa"/>
                  </w:tcPr>
                  <w:p w14:paraId="47CEF678" w14:textId="42F07F98" w:rsidR="009527E1" w:rsidRDefault="009527E1" w:rsidP="009527E1">
                    <w:pPr>
                      <w:jc w:val="right"/>
                      <w:rPr>
                        <w:szCs w:val="21"/>
                      </w:rPr>
                    </w:pPr>
                    <w:r>
                      <w:rPr>
                        <w:rFonts w:hint="eastAsia"/>
                        <w:szCs w:val="21"/>
                      </w:rPr>
                      <w:t>0</w:t>
                    </w:r>
                  </w:p>
                </w:tc>
                <w:sdt>
                  <w:sdtPr>
                    <w:rPr>
                      <w:szCs w:val="21"/>
                    </w:rPr>
                    <w:alias w:val="董事、监事、高级管理人员是否在公司关联方获取报酬"/>
                    <w:tag w:val="_GBC_da1333fb62ea4775ac485783e963c073"/>
                    <w:id w:val="-860899495"/>
                    <w:lock w:val="sdtLocked"/>
                    <w:comboBox>
                      <w:listItem w:displayText="是" w:value="true"/>
                      <w:listItem w:displayText="否" w:value="false"/>
                    </w:comboBox>
                  </w:sdtPr>
                  <w:sdtEndPr/>
                  <w:sdtContent>
                    <w:tc>
                      <w:tcPr>
                        <w:tcW w:w="1453" w:type="dxa"/>
                      </w:tcPr>
                      <w:p w14:paraId="69D2280B" w14:textId="0FF68F39" w:rsidR="009527E1" w:rsidRDefault="009527E1" w:rsidP="009527E1">
                        <w:pPr>
                          <w:jc w:val="left"/>
                          <w:rPr>
                            <w:szCs w:val="21"/>
                          </w:rPr>
                        </w:pPr>
                        <w:r w:rsidDel="00CD0CE1">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80880947"/>
              <w:lock w:val="sdtLocked"/>
            </w:sdtPr>
            <w:sdtEndPr/>
            <w:sdtContent>
              <w:tr w:rsidR="009527E1" w14:paraId="5D8A48D6" w14:textId="77777777" w:rsidTr="009527E1">
                <w:trPr>
                  <w:trHeight w:val="132"/>
                </w:trPr>
                <w:tc>
                  <w:tcPr>
                    <w:tcW w:w="846" w:type="dxa"/>
                    <w:vMerge w:val="restart"/>
                  </w:tcPr>
                  <w:p w14:paraId="2EE39768" w14:textId="77777777" w:rsidR="009527E1" w:rsidRDefault="009527E1" w:rsidP="009527E1">
                    <w:pPr>
                      <w:rPr>
                        <w:szCs w:val="21"/>
                      </w:rPr>
                    </w:pPr>
                    <w:r>
                      <w:t>夏之云</w:t>
                    </w:r>
                  </w:p>
                  <w:p w14:paraId="2CDA02A6" w14:textId="069EEEA0" w:rsidR="009527E1" w:rsidRDefault="009527E1" w:rsidP="009527E1">
                    <w:pPr>
                      <w:rPr>
                        <w:szCs w:val="21"/>
                      </w:rPr>
                    </w:pPr>
                    <w:r>
                      <w:t> </w:t>
                    </w:r>
                  </w:p>
                </w:tc>
                <w:tc>
                  <w:tcPr>
                    <w:tcW w:w="1384" w:type="dxa"/>
                  </w:tcPr>
                  <w:p w14:paraId="42A455F3" w14:textId="77777777" w:rsidR="009527E1" w:rsidRDefault="009527E1" w:rsidP="009527E1">
                    <w:pPr>
                      <w:rPr>
                        <w:szCs w:val="21"/>
                      </w:rPr>
                    </w:pPr>
                    <w:r>
                      <w:t>董事</w:t>
                    </w:r>
                  </w:p>
                </w:tc>
                <w:tc>
                  <w:tcPr>
                    <w:tcW w:w="858" w:type="dxa"/>
                    <w:vMerge w:val="restart"/>
                  </w:tcPr>
                  <w:p w14:paraId="4542E505" w14:textId="77777777" w:rsidR="009527E1" w:rsidRDefault="009527E1" w:rsidP="009527E1">
                    <w:pPr>
                      <w:rPr>
                        <w:szCs w:val="21"/>
                      </w:rPr>
                    </w:pPr>
                    <w:r>
                      <w:t xml:space="preserve">男 　</w:t>
                    </w:r>
                  </w:p>
                  <w:p w14:paraId="3582153C" w14:textId="3258DA64" w:rsidR="009527E1" w:rsidRDefault="009527E1" w:rsidP="009527E1">
                    <w:pPr>
                      <w:rPr>
                        <w:szCs w:val="21"/>
                      </w:rPr>
                    </w:pPr>
                    <w:r>
                      <w:t> </w:t>
                    </w:r>
                  </w:p>
                </w:tc>
                <w:tc>
                  <w:tcPr>
                    <w:tcW w:w="735" w:type="dxa"/>
                    <w:vMerge w:val="restart"/>
                  </w:tcPr>
                  <w:p w14:paraId="5A755CFC" w14:textId="77777777" w:rsidR="009527E1" w:rsidRDefault="009527E1" w:rsidP="009527E1">
                    <w:pPr>
                      <w:rPr>
                        <w:szCs w:val="21"/>
                      </w:rPr>
                    </w:pPr>
                    <w:r>
                      <w:t>58</w:t>
                    </w:r>
                  </w:p>
                </w:tc>
                <w:tc>
                  <w:tcPr>
                    <w:tcW w:w="1346" w:type="dxa"/>
                  </w:tcPr>
                  <w:p w14:paraId="637D269B" w14:textId="77777777" w:rsidR="009527E1" w:rsidRDefault="009527E1" w:rsidP="009527E1">
                    <w:pPr>
                      <w:rPr>
                        <w:szCs w:val="21"/>
                      </w:rPr>
                    </w:pPr>
                    <w:r>
                      <w:t>2014-09-15</w:t>
                    </w:r>
                  </w:p>
                </w:tc>
                <w:tc>
                  <w:tcPr>
                    <w:tcW w:w="1489" w:type="dxa"/>
                  </w:tcPr>
                  <w:p w14:paraId="533EFA33" w14:textId="77777777" w:rsidR="009527E1" w:rsidRDefault="009527E1" w:rsidP="009527E1">
                    <w:pPr>
                      <w:rPr>
                        <w:szCs w:val="21"/>
                      </w:rPr>
                    </w:pPr>
                    <w:r>
                      <w:t>2020-11-12</w:t>
                    </w:r>
                  </w:p>
                </w:tc>
                <w:tc>
                  <w:tcPr>
                    <w:tcW w:w="1275" w:type="dxa"/>
                    <w:vMerge w:val="restart"/>
                  </w:tcPr>
                  <w:p w14:paraId="321153F7" w14:textId="77777777" w:rsidR="009527E1" w:rsidRDefault="009527E1" w:rsidP="009527E1">
                    <w:pPr>
                      <w:jc w:val="right"/>
                      <w:rPr>
                        <w:szCs w:val="21"/>
                      </w:rPr>
                    </w:pPr>
                    <w:r>
                      <w:t>22,500</w:t>
                    </w:r>
                  </w:p>
                </w:tc>
                <w:tc>
                  <w:tcPr>
                    <w:tcW w:w="1276" w:type="dxa"/>
                    <w:vMerge w:val="restart"/>
                  </w:tcPr>
                  <w:p w14:paraId="5DCEF19C" w14:textId="77777777" w:rsidR="009527E1" w:rsidRDefault="009527E1" w:rsidP="009527E1">
                    <w:pPr>
                      <w:jc w:val="right"/>
                      <w:rPr>
                        <w:szCs w:val="21"/>
                      </w:rPr>
                    </w:pPr>
                    <w:r>
                      <w:t>22,500</w:t>
                    </w:r>
                  </w:p>
                </w:tc>
                <w:tc>
                  <w:tcPr>
                    <w:tcW w:w="1134" w:type="dxa"/>
                    <w:vMerge w:val="restart"/>
                  </w:tcPr>
                  <w:p w14:paraId="6717E76E" w14:textId="77777777" w:rsidR="009527E1" w:rsidRDefault="009527E1" w:rsidP="009527E1">
                    <w:pPr>
                      <w:jc w:val="right"/>
                      <w:rPr>
                        <w:szCs w:val="21"/>
                      </w:rPr>
                    </w:pPr>
                    <w:r>
                      <w:rPr>
                        <w:rFonts w:hint="eastAsia"/>
                        <w:szCs w:val="21"/>
                      </w:rPr>
                      <w:t>0</w:t>
                    </w:r>
                  </w:p>
                </w:tc>
                <w:tc>
                  <w:tcPr>
                    <w:tcW w:w="882" w:type="dxa"/>
                    <w:vMerge w:val="restart"/>
                  </w:tcPr>
                  <w:p w14:paraId="1B16472C" w14:textId="77777777" w:rsidR="009527E1" w:rsidRDefault="009527E1" w:rsidP="009527E1">
                    <w:pPr>
                      <w:rPr>
                        <w:szCs w:val="21"/>
                      </w:rPr>
                    </w:pPr>
                  </w:p>
                </w:tc>
                <w:tc>
                  <w:tcPr>
                    <w:tcW w:w="1418" w:type="dxa"/>
                    <w:vMerge w:val="restart"/>
                  </w:tcPr>
                  <w:p w14:paraId="40B51F27" w14:textId="0DFBB482" w:rsidR="009527E1" w:rsidRDefault="009527E1" w:rsidP="009527E1">
                    <w:pPr>
                      <w:jc w:val="right"/>
                      <w:rPr>
                        <w:szCs w:val="21"/>
                      </w:rPr>
                    </w:pPr>
                    <w:r>
                      <w:rPr>
                        <w:rFonts w:hint="eastAsia"/>
                        <w:szCs w:val="21"/>
                      </w:rPr>
                      <w:t>2</w:t>
                    </w:r>
                    <w:r>
                      <w:rPr>
                        <w:szCs w:val="21"/>
                      </w:rPr>
                      <w:t>64.256</w:t>
                    </w:r>
                  </w:p>
                </w:tc>
                <w:sdt>
                  <w:sdtPr>
                    <w:rPr>
                      <w:szCs w:val="21"/>
                    </w:rPr>
                    <w:alias w:val="董事、监事、高级管理人员是否在公司关联方获取报酬"/>
                    <w:tag w:val="_GBC_da1333fb62ea4775ac485783e963c073"/>
                    <w:id w:val="-123546243"/>
                    <w:lock w:val="sdtLocked"/>
                    <w:comboBox>
                      <w:listItem w:displayText="是" w:value="true"/>
                      <w:listItem w:displayText="否" w:value="false"/>
                    </w:comboBox>
                  </w:sdtPr>
                  <w:sdtEndPr/>
                  <w:sdtContent>
                    <w:tc>
                      <w:tcPr>
                        <w:tcW w:w="1453" w:type="dxa"/>
                      </w:tcPr>
                      <w:p w14:paraId="7F78EF89" w14:textId="00D302FB" w:rsidR="009527E1" w:rsidRDefault="009527E1" w:rsidP="009527E1">
                        <w:pPr>
                          <w:jc w:val="left"/>
                          <w:rPr>
                            <w:szCs w:val="21"/>
                          </w:rPr>
                        </w:pPr>
                        <w:r w:rsidDel="00CD0CE1">
                          <w:rPr>
                            <w:szCs w:val="21"/>
                          </w:rPr>
                          <w:t>否</w:t>
                        </w:r>
                      </w:p>
                    </w:tc>
                  </w:sdtContent>
                </w:sdt>
              </w:tr>
            </w:sdtContent>
          </w:sdt>
          <w:sdt>
            <w:sdtPr>
              <w:rPr>
                <w:szCs w:val="21"/>
              </w:rPr>
              <w:alias w:val="董事、监事、高级管理人员基本情况"/>
              <w:tag w:val="_TUP_f0cd7c5e5dc248398e9026516098f821"/>
              <w:id w:val="-415625890"/>
              <w:lock w:val="sdtLocked"/>
            </w:sdtPr>
            <w:sdtEndPr>
              <w:rPr>
                <w:rFonts w:asciiTheme="minorHAnsi" w:eastAsiaTheme="minorEastAsia" w:hAnsiTheme="minorHAnsi" w:cstheme="minorBidi"/>
                <w:kern w:val="2"/>
              </w:rPr>
            </w:sdtEndPr>
            <w:sdtContent>
              <w:tr w:rsidR="009527E1" w14:paraId="4B859C5E" w14:textId="77777777" w:rsidTr="009527E1">
                <w:trPr>
                  <w:trHeight w:val="132"/>
                </w:trPr>
                <w:tc>
                  <w:tcPr>
                    <w:tcW w:w="846" w:type="dxa"/>
                    <w:vMerge/>
                  </w:tcPr>
                  <w:p w14:paraId="1D193381" w14:textId="536398A3" w:rsidR="009527E1" w:rsidRDefault="009527E1" w:rsidP="009527E1">
                    <w:pPr>
                      <w:rPr>
                        <w:szCs w:val="21"/>
                      </w:rPr>
                    </w:pPr>
                  </w:p>
                </w:tc>
                <w:tc>
                  <w:tcPr>
                    <w:tcW w:w="1384" w:type="dxa"/>
                  </w:tcPr>
                  <w:p w14:paraId="6AD995B5" w14:textId="35BBF47B" w:rsidR="009527E1" w:rsidRDefault="009527E1" w:rsidP="009527E1">
                    <w:pPr>
                      <w:rPr>
                        <w:szCs w:val="21"/>
                      </w:rPr>
                    </w:pPr>
                    <w:r>
                      <w:t>总裁</w:t>
                    </w:r>
                  </w:p>
                </w:tc>
                <w:tc>
                  <w:tcPr>
                    <w:tcW w:w="858" w:type="dxa"/>
                    <w:vMerge/>
                  </w:tcPr>
                  <w:p w14:paraId="38512349" w14:textId="1C10A2D1" w:rsidR="009527E1" w:rsidRDefault="009527E1" w:rsidP="009527E1">
                    <w:pPr>
                      <w:rPr>
                        <w:szCs w:val="21"/>
                      </w:rPr>
                    </w:pPr>
                  </w:p>
                </w:tc>
                <w:tc>
                  <w:tcPr>
                    <w:tcW w:w="735" w:type="dxa"/>
                    <w:vMerge/>
                  </w:tcPr>
                  <w:p w14:paraId="1BC37BF7" w14:textId="77777777" w:rsidR="009527E1" w:rsidRDefault="009527E1" w:rsidP="009527E1">
                    <w:pPr>
                      <w:rPr>
                        <w:szCs w:val="21"/>
                      </w:rPr>
                    </w:pPr>
                  </w:p>
                </w:tc>
                <w:tc>
                  <w:tcPr>
                    <w:tcW w:w="1346" w:type="dxa"/>
                  </w:tcPr>
                  <w:p w14:paraId="35778168" w14:textId="77777777" w:rsidR="009527E1" w:rsidRDefault="009527E1" w:rsidP="009527E1">
                    <w:pPr>
                      <w:rPr>
                        <w:szCs w:val="21"/>
                      </w:rPr>
                    </w:pPr>
                    <w:r>
                      <w:t>2014-09-15</w:t>
                    </w:r>
                  </w:p>
                </w:tc>
                <w:tc>
                  <w:tcPr>
                    <w:tcW w:w="1489" w:type="dxa"/>
                  </w:tcPr>
                  <w:p w14:paraId="44AC41FB" w14:textId="77777777" w:rsidR="009527E1" w:rsidRDefault="009527E1" w:rsidP="009527E1">
                    <w:pPr>
                      <w:rPr>
                        <w:szCs w:val="21"/>
                      </w:rPr>
                    </w:pPr>
                    <w:r>
                      <w:t>2020-11-13</w:t>
                    </w:r>
                  </w:p>
                </w:tc>
                <w:tc>
                  <w:tcPr>
                    <w:tcW w:w="1275" w:type="dxa"/>
                    <w:vMerge/>
                  </w:tcPr>
                  <w:p w14:paraId="1F6C13CD" w14:textId="77777777" w:rsidR="009527E1" w:rsidRDefault="009527E1" w:rsidP="009527E1">
                    <w:pPr>
                      <w:jc w:val="right"/>
                      <w:rPr>
                        <w:szCs w:val="21"/>
                      </w:rPr>
                    </w:pPr>
                  </w:p>
                </w:tc>
                <w:tc>
                  <w:tcPr>
                    <w:tcW w:w="1276" w:type="dxa"/>
                    <w:vMerge/>
                  </w:tcPr>
                  <w:p w14:paraId="10405C3E" w14:textId="77777777" w:rsidR="009527E1" w:rsidRDefault="009527E1" w:rsidP="009527E1">
                    <w:pPr>
                      <w:jc w:val="right"/>
                      <w:rPr>
                        <w:szCs w:val="21"/>
                      </w:rPr>
                    </w:pPr>
                  </w:p>
                </w:tc>
                <w:tc>
                  <w:tcPr>
                    <w:tcW w:w="1134" w:type="dxa"/>
                    <w:vMerge/>
                  </w:tcPr>
                  <w:p w14:paraId="101F75EB" w14:textId="77777777" w:rsidR="009527E1" w:rsidRDefault="009527E1" w:rsidP="009527E1">
                    <w:pPr>
                      <w:jc w:val="right"/>
                      <w:rPr>
                        <w:szCs w:val="21"/>
                      </w:rPr>
                    </w:pPr>
                  </w:p>
                </w:tc>
                <w:tc>
                  <w:tcPr>
                    <w:tcW w:w="882" w:type="dxa"/>
                    <w:vMerge/>
                  </w:tcPr>
                  <w:p w14:paraId="21FB5F1C" w14:textId="77777777" w:rsidR="009527E1" w:rsidRDefault="009527E1" w:rsidP="009527E1">
                    <w:pPr>
                      <w:rPr>
                        <w:szCs w:val="21"/>
                      </w:rPr>
                    </w:pPr>
                  </w:p>
                </w:tc>
                <w:tc>
                  <w:tcPr>
                    <w:tcW w:w="1418" w:type="dxa"/>
                    <w:vMerge/>
                  </w:tcPr>
                  <w:p w14:paraId="437C8B7D" w14:textId="77777777" w:rsidR="009527E1" w:rsidRDefault="009527E1" w:rsidP="009527E1">
                    <w:pPr>
                      <w:jc w:val="right"/>
                      <w:rPr>
                        <w:szCs w:val="21"/>
                      </w:rPr>
                    </w:pPr>
                  </w:p>
                </w:tc>
                <w:sdt>
                  <w:sdtPr>
                    <w:rPr>
                      <w:szCs w:val="21"/>
                    </w:rPr>
                    <w:alias w:val="董事、监事、高级管理人员是否在公司关联方获取报酬"/>
                    <w:tag w:val="_GBC_da1333fb62ea4775ac485783e963c073"/>
                    <w:id w:val="-1814474835"/>
                    <w:lock w:val="sdtLocked"/>
                    <w:comboBox>
                      <w:listItem w:displayText="是" w:value="true"/>
                      <w:listItem w:displayText="否" w:value="false"/>
                    </w:comboBox>
                  </w:sdtPr>
                  <w:sdtEndPr/>
                  <w:sdtContent>
                    <w:tc>
                      <w:tcPr>
                        <w:tcW w:w="1453" w:type="dxa"/>
                      </w:tcPr>
                      <w:p w14:paraId="1C001DD8" w14:textId="6468F819"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825323296"/>
              <w:lock w:val="sdtLocked"/>
            </w:sdtPr>
            <w:sdtEndPr/>
            <w:sdtContent>
              <w:tr w:rsidR="009527E1" w14:paraId="68F31205" w14:textId="77777777" w:rsidTr="009527E1">
                <w:trPr>
                  <w:trHeight w:val="132"/>
                </w:trPr>
                <w:tc>
                  <w:tcPr>
                    <w:tcW w:w="846" w:type="dxa"/>
                  </w:tcPr>
                  <w:p w14:paraId="5FCCA521" w14:textId="7883ECE9" w:rsidR="009527E1" w:rsidRDefault="009527E1" w:rsidP="009527E1">
                    <w:pPr>
                      <w:rPr>
                        <w:szCs w:val="21"/>
                      </w:rPr>
                    </w:pPr>
                    <w:r>
                      <w:t>顾  超</w:t>
                    </w:r>
                  </w:p>
                </w:tc>
                <w:tc>
                  <w:tcPr>
                    <w:tcW w:w="1384" w:type="dxa"/>
                  </w:tcPr>
                  <w:p w14:paraId="48E7BACE" w14:textId="77777777" w:rsidR="009527E1" w:rsidRDefault="009527E1" w:rsidP="009527E1">
                    <w:pPr>
                      <w:rPr>
                        <w:szCs w:val="21"/>
                      </w:rPr>
                    </w:pPr>
                    <w:r>
                      <w:t>董事</w:t>
                    </w:r>
                  </w:p>
                </w:tc>
                <w:tc>
                  <w:tcPr>
                    <w:tcW w:w="858" w:type="dxa"/>
                  </w:tcPr>
                  <w:p w14:paraId="7CF6462D" w14:textId="77777777" w:rsidR="009527E1" w:rsidRDefault="009527E1" w:rsidP="009527E1">
                    <w:pPr>
                      <w:rPr>
                        <w:szCs w:val="21"/>
                      </w:rPr>
                    </w:pPr>
                    <w:r>
                      <w:t>男</w:t>
                    </w:r>
                  </w:p>
                </w:tc>
                <w:tc>
                  <w:tcPr>
                    <w:tcW w:w="735" w:type="dxa"/>
                  </w:tcPr>
                  <w:p w14:paraId="0EEF2848" w14:textId="77777777" w:rsidR="009527E1" w:rsidRDefault="009527E1" w:rsidP="009527E1">
                    <w:pPr>
                      <w:rPr>
                        <w:szCs w:val="21"/>
                      </w:rPr>
                    </w:pPr>
                    <w:r>
                      <w:t>60</w:t>
                    </w:r>
                  </w:p>
                </w:tc>
                <w:tc>
                  <w:tcPr>
                    <w:tcW w:w="1346" w:type="dxa"/>
                  </w:tcPr>
                  <w:p w14:paraId="07E9166B" w14:textId="77777777" w:rsidR="009527E1" w:rsidRDefault="009527E1" w:rsidP="009527E1">
                    <w:pPr>
                      <w:rPr>
                        <w:szCs w:val="21"/>
                      </w:rPr>
                    </w:pPr>
                    <w:r>
                      <w:t>2015-09-25</w:t>
                    </w:r>
                  </w:p>
                </w:tc>
                <w:tc>
                  <w:tcPr>
                    <w:tcW w:w="1489" w:type="dxa"/>
                  </w:tcPr>
                  <w:p w14:paraId="140DCC8F" w14:textId="77777777" w:rsidR="009527E1" w:rsidRDefault="009527E1" w:rsidP="009527E1">
                    <w:pPr>
                      <w:rPr>
                        <w:szCs w:val="21"/>
                      </w:rPr>
                    </w:pPr>
                    <w:r>
                      <w:t>2020-11-12</w:t>
                    </w:r>
                  </w:p>
                </w:tc>
                <w:tc>
                  <w:tcPr>
                    <w:tcW w:w="1275" w:type="dxa"/>
                  </w:tcPr>
                  <w:p w14:paraId="706D3A93" w14:textId="77777777" w:rsidR="009527E1" w:rsidRDefault="009527E1" w:rsidP="009527E1">
                    <w:pPr>
                      <w:jc w:val="right"/>
                      <w:rPr>
                        <w:szCs w:val="21"/>
                      </w:rPr>
                    </w:pPr>
                    <w:r>
                      <w:t>0</w:t>
                    </w:r>
                  </w:p>
                </w:tc>
                <w:tc>
                  <w:tcPr>
                    <w:tcW w:w="1276" w:type="dxa"/>
                  </w:tcPr>
                  <w:p w14:paraId="296D1530" w14:textId="77777777" w:rsidR="009527E1" w:rsidRDefault="009527E1" w:rsidP="009527E1">
                    <w:pPr>
                      <w:jc w:val="right"/>
                      <w:rPr>
                        <w:szCs w:val="21"/>
                      </w:rPr>
                    </w:pPr>
                    <w:r>
                      <w:t>0</w:t>
                    </w:r>
                  </w:p>
                </w:tc>
                <w:tc>
                  <w:tcPr>
                    <w:tcW w:w="1134" w:type="dxa"/>
                  </w:tcPr>
                  <w:p w14:paraId="58D2889C" w14:textId="77777777" w:rsidR="009527E1" w:rsidRDefault="009527E1" w:rsidP="009527E1">
                    <w:pPr>
                      <w:jc w:val="right"/>
                      <w:rPr>
                        <w:szCs w:val="21"/>
                      </w:rPr>
                    </w:pPr>
                    <w:r>
                      <w:rPr>
                        <w:rFonts w:hint="eastAsia"/>
                        <w:szCs w:val="21"/>
                      </w:rPr>
                      <w:t>0</w:t>
                    </w:r>
                  </w:p>
                </w:tc>
                <w:tc>
                  <w:tcPr>
                    <w:tcW w:w="882" w:type="dxa"/>
                  </w:tcPr>
                  <w:p w14:paraId="1FCFAF07" w14:textId="77777777" w:rsidR="009527E1" w:rsidRDefault="009527E1" w:rsidP="009527E1">
                    <w:pPr>
                      <w:rPr>
                        <w:szCs w:val="21"/>
                      </w:rPr>
                    </w:pPr>
                  </w:p>
                </w:tc>
                <w:tc>
                  <w:tcPr>
                    <w:tcW w:w="1418" w:type="dxa"/>
                  </w:tcPr>
                  <w:p w14:paraId="7D7A57A9" w14:textId="778D28D4" w:rsidR="009527E1" w:rsidRDefault="009527E1" w:rsidP="009527E1">
                    <w:pPr>
                      <w:jc w:val="right"/>
                      <w:rPr>
                        <w:szCs w:val="21"/>
                      </w:rPr>
                    </w:pPr>
                    <w:r>
                      <w:rPr>
                        <w:rFonts w:hint="eastAsia"/>
                        <w:szCs w:val="21"/>
                      </w:rPr>
                      <w:t>0</w:t>
                    </w:r>
                  </w:p>
                </w:tc>
                <w:sdt>
                  <w:sdtPr>
                    <w:rPr>
                      <w:szCs w:val="21"/>
                    </w:rPr>
                    <w:alias w:val="董事、监事、高级管理人员是否在公司关联方获取报酬"/>
                    <w:tag w:val="_GBC_da1333fb62ea4775ac485783e963c073"/>
                    <w:id w:val="239520993"/>
                    <w:lock w:val="sdtLocked"/>
                    <w:comboBox>
                      <w:listItem w:displayText="是" w:value="true"/>
                      <w:listItem w:displayText="否" w:value="false"/>
                    </w:comboBox>
                  </w:sdtPr>
                  <w:sdtEndPr/>
                  <w:sdtContent>
                    <w:tc>
                      <w:tcPr>
                        <w:tcW w:w="1453" w:type="dxa"/>
                      </w:tcPr>
                      <w:p w14:paraId="5981F078" w14:textId="5572DFF6" w:rsidR="009527E1" w:rsidRDefault="009527E1" w:rsidP="009527E1">
                        <w:pPr>
                          <w:jc w:val="left"/>
                          <w:rPr>
                            <w:szCs w:val="21"/>
                          </w:rPr>
                        </w:pPr>
                        <w:r w:rsidDel="00CD0CE1">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615288033"/>
              <w:lock w:val="sdtLocked"/>
            </w:sdtPr>
            <w:sdtEndPr/>
            <w:sdtContent>
              <w:tr w:rsidR="009527E1" w14:paraId="5BAA5470" w14:textId="77777777" w:rsidTr="009527E1">
                <w:trPr>
                  <w:trHeight w:val="132"/>
                </w:trPr>
                <w:tc>
                  <w:tcPr>
                    <w:tcW w:w="846" w:type="dxa"/>
                    <w:vMerge w:val="restart"/>
                  </w:tcPr>
                  <w:p w14:paraId="44D46084" w14:textId="77777777" w:rsidR="009527E1" w:rsidRDefault="009527E1" w:rsidP="009527E1">
                    <w:pPr>
                      <w:rPr>
                        <w:szCs w:val="21"/>
                      </w:rPr>
                    </w:pPr>
                    <w:r>
                      <w:t>蒋中文</w:t>
                    </w:r>
                  </w:p>
                  <w:p w14:paraId="50072F45" w14:textId="01D9FDE8" w:rsidR="009527E1" w:rsidRDefault="009527E1" w:rsidP="009527E1">
                    <w:pPr>
                      <w:rPr>
                        <w:szCs w:val="21"/>
                      </w:rPr>
                    </w:pPr>
                    <w:r>
                      <w:t> </w:t>
                    </w:r>
                  </w:p>
                </w:tc>
                <w:tc>
                  <w:tcPr>
                    <w:tcW w:w="1384" w:type="dxa"/>
                  </w:tcPr>
                  <w:p w14:paraId="3EAD41A8" w14:textId="77777777" w:rsidR="009527E1" w:rsidRDefault="009527E1" w:rsidP="009527E1">
                    <w:pPr>
                      <w:rPr>
                        <w:szCs w:val="21"/>
                      </w:rPr>
                    </w:pPr>
                    <w:r>
                      <w:t>董事</w:t>
                    </w:r>
                  </w:p>
                </w:tc>
                <w:tc>
                  <w:tcPr>
                    <w:tcW w:w="858" w:type="dxa"/>
                    <w:vMerge w:val="restart"/>
                  </w:tcPr>
                  <w:p w14:paraId="75B7B35C" w14:textId="77777777" w:rsidR="009527E1" w:rsidRDefault="009527E1" w:rsidP="009527E1">
                    <w:pPr>
                      <w:rPr>
                        <w:szCs w:val="21"/>
                      </w:rPr>
                    </w:pPr>
                    <w:r>
                      <w:t>男</w:t>
                    </w:r>
                  </w:p>
                  <w:p w14:paraId="17BCB0D6" w14:textId="2368C9A8" w:rsidR="009527E1" w:rsidRDefault="009527E1" w:rsidP="009527E1">
                    <w:pPr>
                      <w:rPr>
                        <w:szCs w:val="21"/>
                      </w:rPr>
                    </w:pPr>
                    <w:r>
                      <w:t> </w:t>
                    </w:r>
                  </w:p>
                </w:tc>
                <w:tc>
                  <w:tcPr>
                    <w:tcW w:w="735" w:type="dxa"/>
                    <w:vMerge w:val="restart"/>
                  </w:tcPr>
                  <w:p w14:paraId="3CD8BD50" w14:textId="77777777" w:rsidR="009527E1" w:rsidRDefault="009527E1" w:rsidP="009527E1">
                    <w:pPr>
                      <w:rPr>
                        <w:szCs w:val="21"/>
                      </w:rPr>
                    </w:pPr>
                    <w:r>
                      <w:t>58</w:t>
                    </w:r>
                  </w:p>
                </w:tc>
                <w:tc>
                  <w:tcPr>
                    <w:tcW w:w="1346" w:type="dxa"/>
                  </w:tcPr>
                  <w:p w14:paraId="61E3690C" w14:textId="77777777" w:rsidR="009527E1" w:rsidRDefault="009527E1" w:rsidP="009527E1">
                    <w:pPr>
                      <w:rPr>
                        <w:szCs w:val="21"/>
                      </w:rPr>
                    </w:pPr>
                    <w:r>
                      <w:t>2015-09-25</w:t>
                    </w:r>
                  </w:p>
                </w:tc>
                <w:tc>
                  <w:tcPr>
                    <w:tcW w:w="1489" w:type="dxa"/>
                  </w:tcPr>
                  <w:p w14:paraId="6C41DA08" w14:textId="77777777" w:rsidR="009527E1" w:rsidRDefault="009527E1" w:rsidP="009527E1">
                    <w:pPr>
                      <w:rPr>
                        <w:szCs w:val="21"/>
                      </w:rPr>
                    </w:pPr>
                    <w:r>
                      <w:t>2020-11-12</w:t>
                    </w:r>
                  </w:p>
                </w:tc>
                <w:tc>
                  <w:tcPr>
                    <w:tcW w:w="1275" w:type="dxa"/>
                    <w:vMerge w:val="restart"/>
                  </w:tcPr>
                  <w:p w14:paraId="35565B98" w14:textId="77777777" w:rsidR="009527E1" w:rsidRDefault="009527E1" w:rsidP="009527E1">
                    <w:pPr>
                      <w:jc w:val="right"/>
                      <w:rPr>
                        <w:szCs w:val="21"/>
                      </w:rPr>
                    </w:pPr>
                    <w:r>
                      <w:t>22,500</w:t>
                    </w:r>
                  </w:p>
                </w:tc>
                <w:tc>
                  <w:tcPr>
                    <w:tcW w:w="1276" w:type="dxa"/>
                    <w:vMerge w:val="restart"/>
                  </w:tcPr>
                  <w:p w14:paraId="4D04A545" w14:textId="77777777" w:rsidR="009527E1" w:rsidRDefault="009527E1" w:rsidP="009527E1">
                    <w:pPr>
                      <w:jc w:val="right"/>
                      <w:rPr>
                        <w:szCs w:val="21"/>
                      </w:rPr>
                    </w:pPr>
                    <w:r>
                      <w:t>22,500</w:t>
                    </w:r>
                  </w:p>
                </w:tc>
                <w:tc>
                  <w:tcPr>
                    <w:tcW w:w="1134" w:type="dxa"/>
                    <w:vMerge w:val="restart"/>
                  </w:tcPr>
                  <w:p w14:paraId="464513BE" w14:textId="77777777" w:rsidR="009527E1" w:rsidRDefault="009527E1" w:rsidP="009527E1">
                    <w:pPr>
                      <w:jc w:val="right"/>
                      <w:rPr>
                        <w:szCs w:val="21"/>
                      </w:rPr>
                    </w:pPr>
                    <w:r>
                      <w:rPr>
                        <w:rFonts w:hint="eastAsia"/>
                        <w:szCs w:val="21"/>
                      </w:rPr>
                      <w:t>0</w:t>
                    </w:r>
                  </w:p>
                </w:tc>
                <w:tc>
                  <w:tcPr>
                    <w:tcW w:w="882" w:type="dxa"/>
                    <w:vMerge w:val="restart"/>
                  </w:tcPr>
                  <w:p w14:paraId="63134B65" w14:textId="77777777" w:rsidR="009527E1" w:rsidRDefault="009527E1" w:rsidP="009527E1">
                    <w:pPr>
                      <w:rPr>
                        <w:szCs w:val="21"/>
                      </w:rPr>
                    </w:pPr>
                  </w:p>
                </w:tc>
                <w:tc>
                  <w:tcPr>
                    <w:tcW w:w="1418" w:type="dxa"/>
                    <w:vMerge w:val="restart"/>
                  </w:tcPr>
                  <w:p w14:paraId="764046B1" w14:textId="535EEE96" w:rsidR="009527E1" w:rsidRDefault="009527E1" w:rsidP="009527E1">
                    <w:pPr>
                      <w:jc w:val="right"/>
                      <w:rPr>
                        <w:szCs w:val="21"/>
                      </w:rPr>
                    </w:pPr>
                    <w:r>
                      <w:rPr>
                        <w:rFonts w:hint="eastAsia"/>
                        <w:szCs w:val="21"/>
                      </w:rPr>
                      <w:t>2</w:t>
                    </w:r>
                    <w:r>
                      <w:rPr>
                        <w:szCs w:val="21"/>
                      </w:rPr>
                      <w:t>12.667</w:t>
                    </w:r>
                  </w:p>
                </w:tc>
                <w:sdt>
                  <w:sdtPr>
                    <w:rPr>
                      <w:szCs w:val="21"/>
                    </w:rPr>
                    <w:alias w:val="董事、监事、高级管理人员是否在公司关联方获取报酬"/>
                    <w:tag w:val="_GBC_da1333fb62ea4775ac485783e963c073"/>
                    <w:id w:val="-2140417181"/>
                    <w:lock w:val="sdtLocked"/>
                    <w:comboBox>
                      <w:listItem w:displayText="是" w:value="true"/>
                      <w:listItem w:displayText="否" w:value="false"/>
                    </w:comboBox>
                  </w:sdtPr>
                  <w:sdtEndPr/>
                  <w:sdtContent>
                    <w:tc>
                      <w:tcPr>
                        <w:tcW w:w="1453" w:type="dxa"/>
                      </w:tcPr>
                      <w:p w14:paraId="1AE4EED0" w14:textId="64764F3C" w:rsidR="009527E1" w:rsidRDefault="009527E1" w:rsidP="009527E1">
                        <w:pPr>
                          <w:jc w:val="left"/>
                          <w:rPr>
                            <w:szCs w:val="21"/>
                          </w:rPr>
                        </w:pPr>
                        <w:r w:rsidDel="00CD0CE1">
                          <w:rPr>
                            <w:szCs w:val="21"/>
                          </w:rPr>
                          <w:t>否</w:t>
                        </w:r>
                      </w:p>
                    </w:tc>
                  </w:sdtContent>
                </w:sdt>
              </w:tr>
            </w:sdtContent>
          </w:sdt>
          <w:sdt>
            <w:sdtPr>
              <w:rPr>
                <w:szCs w:val="21"/>
              </w:rPr>
              <w:alias w:val="董事、监事、高级管理人员基本情况"/>
              <w:tag w:val="_TUP_f0cd7c5e5dc248398e9026516098f821"/>
              <w:id w:val="2143000196"/>
              <w:lock w:val="sdtLocked"/>
            </w:sdtPr>
            <w:sdtEndPr>
              <w:rPr>
                <w:rFonts w:asciiTheme="minorHAnsi" w:eastAsiaTheme="minorEastAsia" w:hAnsiTheme="minorHAnsi" w:cstheme="minorBidi"/>
                <w:kern w:val="2"/>
              </w:rPr>
            </w:sdtEndPr>
            <w:sdtContent>
              <w:tr w:rsidR="009527E1" w14:paraId="74174527" w14:textId="77777777" w:rsidTr="009527E1">
                <w:trPr>
                  <w:trHeight w:val="132"/>
                </w:trPr>
                <w:tc>
                  <w:tcPr>
                    <w:tcW w:w="846" w:type="dxa"/>
                    <w:vMerge/>
                  </w:tcPr>
                  <w:p w14:paraId="30763357" w14:textId="2071B25D" w:rsidR="009527E1" w:rsidRDefault="009527E1" w:rsidP="009527E1">
                    <w:pPr>
                      <w:rPr>
                        <w:szCs w:val="21"/>
                      </w:rPr>
                    </w:pPr>
                  </w:p>
                </w:tc>
                <w:tc>
                  <w:tcPr>
                    <w:tcW w:w="1384" w:type="dxa"/>
                  </w:tcPr>
                  <w:p w14:paraId="419C649A" w14:textId="2577D959" w:rsidR="009527E1" w:rsidRDefault="009527E1" w:rsidP="009527E1">
                    <w:pPr>
                      <w:rPr>
                        <w:szCs w:val="21"/>
                      </w:rPr>
                    </w:pPr>
                    <w:r>
                      <w:t>副总裁</w:t>
                    </w:r>
                  </w:p>
                </w:tc>
                <w:tc>
                  <w:tcPr>
                    <w:tcW w:w="858" w:type="dxa"/>
                    <w:vMerge/>
                  </w:tcPr>
                  <w:p w14:paraId="27CC332D" w14:textId="5F7A6669" w:rsidR="009527E1" w:rsidRDefault="009527E1" w:rsidP="009527E1">
                    <w:pPr>
                      <w:rPr>
                        <w:szCs w:val="21"/>
                      </w:rPr>
                    </w:pPr>
                  </w:p>
                </w:tc>
                <w:tc>
                  <w:tcPr>
                    <w:tcW w:w="735" w:type="dxa"/>
                    <w:vMerge/>
                  </w:tcPr>
                  <w:p w14:paraId="5FD406E9" w14:textId="77777777" w:rsidR="009527E1" w:rsidRDefault="009527E1" w:rsidP="009527E1">
                    <w:pPr>
                      <w:rPr>
                        <w:szCs w:val="21"/>
                      </w:rPr>
                    </w:pPr>
                  </w:p>
                </w:tc>
                <w:tc>
                  <w:tcPr>
                    <w:tcW w:w="1346" w:type="dxa"/>
                  </w:tcPr>
                  <w:p w14:paraId="6419F002" w14:textId="77777777" w:rsidR="009527E1" w:rsidRDefault="009527E1" w:rsidP="009527E1">
                    <w:pPr>
                      <w:rPr>
                        <w:szCs w:val="21"/>
                      </w:rPr>
                    </w:pPr>
                    <w:r>
                      <w:t>2002-09-27</w:t>
                    </w:r>
                  </w:p>
                </w:tc>
                <w:tc>
                  <w:tcPr>
                    <w:tcW w:w="1489" w:type="dxa"/>
                  </w:tcPr>
                  <w:p w14:paraId="521974FC" w14:textId="77777777" w:rsidR="009527E1" w:rsidRDefault="009527E1" w:rsidP="009527E1">
                    <w:pPr>
                      <w:rPr>
                        <w:szCs w:val="21"/>
                      </w:rPr>
                    </w:pPr>
                    <w:r>
                      <w:t>2020-11-13</w:t>
                    </w:r>
                  </w:p>
                </w:tc>
                <w:tc>
                  <w:tcPr>
                    <w:tcW w:w="1275" w:type="dxa"/>
                    <w:vMerge/>
                  </w:tcPr>
                  <w:p w14:paraId="35A9D5D8" w14:textId="77777777" w:rsidR="009527E1" w:rsidRDefault="009527E1" w:rsidP="009527E1">
                    <w:pPr>
                      <w:jc w:val="right"/>
                      <w:rPr>
                        <w:szCs w:val="21"/>
                      </w:rPr>
                    </w:pPr>
                  </w:p>
                </w:tc>
                <w:tc>
                  <w:tcPr>
                    <w:tcW w:w="1276" w:type="dxa"/>
                    <w:vMerge/>
                  </w:tcPr>
                  <w:p w14:paraId="4F7D8155" w14:textId="77777777" w:rsidR="009527E1" w:rsidRDefault="009527E1" w:rsidP="009527E1">
                    <w:pPr>
                      <w:jc w:val="right"/>
                      <w:rPr>
                        <w:szCs w:val="21"/>
                      </w:rPr>
                    </w:pPr>
                  </w:p>
                </w:tc>
                <w:tc>
                  <w:tcPr>
                    <w:tcW w:w="1134" w:type="dxa"/>
                    <w:vMerge/>
                  </w:tcPr>
                  <w:p w14:paraId="1CD766C2" w14:textId="77777777" w:rsidR="009527E1" w:rsidRDefault="009527E1" w:rsidP="009527E1">
                    <w:pPr>
                      <w:jc w:val="right"/>
                      <w:rPr>
                        <w:szCs w:val="21"/>
                      </w:rPr>
                    </w:pPr>
                  </w:p>
                </w:tc>
                <w:tc>
                  <w:tcPr>
                    <w:tcW w:w="882" w:type="dxa"/>
                    <w:vMerge/>
                  </w:tcPr>
                  <w:p w14:paraId="0E8DE1E4" w14:textId="77777777" w:rsidR="009527E1" w:rsidRDefault="009527E1" w:rsidP="009527E1">
                    <w:pPr>
                      <w:rPr>
                        <w:szCs w:val="21"/>
                      </w:rPr>
                    </w:pPr>
                  </w:p>
                </w:tc>
                <w:tc>
                  <w:tcPr>
                    <w:tcW w:w="1418" w:type="dxa"/>
                    <w:vMerge/>
                  </w:tcPr>
                  <w:p w14:paraId="741FB141" w14:textId="77777777" w:rsidR="009527E1" w:rsidRDefault="009527E1" w:rsidP="009527E1">
                    <w:pPr>
                      <w:jc w:val="right"/>
                      <w:rPr>
                        <w:szCs w:val="21"/>
                      </w:rPr>
                    </w:pPr>
                  </w:p>
                </w:tc>
                <w:sdt>
                  <w:sdtPr>
                    <w:rPr>
                      <w:szCs w:val="21"/>
                    </w:rPr>
                    <w:alias w:val="董事、监事、高级管理人员是否在公司关联方获取报酬"/>
                    <w:tag w:val="_GBC_da1333fb62ea4775ac485783e963c073"/>
                    <w:id w:val="-1033954437"/>
                    <w:lock w:val="sdtLocked"/>
                    <w:comboBox>
                      <w:listItem w:displayText="是" w:value="true"/>
                      <w:listItem w:displayText="否" w:value="false"/>
                    </w:comboBox>
                  </w:sdtPr>
                  <w:sdtEndPr/>
                  <w:sdtContent>
                    <w:tc>
                      <w:tcPr>
                        <w:tcW w:w="1453" w:type="dxa"/>
                      </w:tcPr>
                      <w:p w14:paraId="7EE00B1D" w14:textId="127517A4"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70856348"/>
              <w:lock w:val="sdtLocked"/>
            </w:sdtPr>
            <w:sdtEndPr/>
            <w:sdtContent>
              <w:tr w:rsidR="009527E1" w14:paraId="2E960D8A" w14:textId="77777777" w:rsidTr="009527E1">
                <w:trPr>
                  <w:trHeight w:val="132"/>
                </w:trPr>
                <w:tc>
                  <w:tcPr>
                    <w:tcW w:w="846" w:type="dxa"/>
                  </w:tcPr>
                  <w:p w14:paraId="3BC4DF7B" w14:textId="77777777" w:rsidR="009527E1" w:rsidRDefault="009527E1" w:rsidP="009527E1">
                    <w:pPr>
                      <w:rPr>
                        <w:szCs w:val="21"/>
                      </w:rPr>
                    </w:pPr>
                    <w:r>
                      <w:t>李  刚</w:t>
                    </w:r>
                  </w:p>
                </w:tc>
                <w:tc>
                  <w:tcPr>
                    <w:tcW w:w="1384" w:type="dxa"/>
                  </w:tcPr>
                  <w:p w14:paraId="0ABE4455" w14:textId="77777777" w:rsidR="009527E1" w:rsidRDefault="009527E1" w:rsidP="009527E1">
                    <w:pPr>
                      <w:rPr>
                        <w:szCs w:val="21"/>
                      </w:rPr>
                    </w:pPr>
                    <w:r>
                      <w:t>独立董事</w:t>
                    </w:r>
                  </w:p>
                </w:tc>
                <w:tc>
                  <w:tcPr>
                    <w:tcW w:w="858" w:type="dxa"/>
                  </w:tcPr>
                  <w:p w14:paraId="405031C4" w14:textId="77777777" w:rsidR="009527E1" w:rsidRDefault="009527E1" w:rsidP="009527E1">
                    <w:pPr>
                      <w:rPr>
                        <w:szCs w:val="21"/>
                      </w:rPr>
                    </w:pPr>
                    <w:r>
                      <w:t>男</w:t>
                    </w:r>
                  </w:p>
                </w:tc>
                <w:tc>
                  <w:tcPr>
                    <w:tcW w:w="735" w:type="dxa"/>
                  </w:tcPr>
                  <w:p w14:paraId="5F921194" w14:textId="77777777" w:rsidR="009527E1" w:rsidRDefault="009527E1" w:rsidP="009527E1">
                    <w:pPr>
                      <w:rPr>
                        <w:szCs w:val="21"/>
                      </w:rPr>
                    </w:pPr>
                    <w:r>
                      <w:t>58</w:t>
                    </w:r>
                  </w:p>
                </w:tc>
                <w:tc>
                  <w:tcPr>
                    <w:tcW w:w="1346" w:type="dxa"/>
                  </w:tcPr>
                  <w:p w14:paraId="01B951C2" w14:textId="77777777" w:rsidR="009527E1" w:rsidRDefault="009527E1" w:rsidP="009527E1">
                    <w:pPr>
                      <w:rPr>
                        <w:szCs w:val="21"/>
                      </w:rPr>
                    </w:pPr>
                    <w:r>
                      <w:t>2016-01-29</w:t>
                    </w:r>
                  </w:p>
                </w:tc>
                <w:tc>
                  <w:tcPr>
                    <w:tcW w:w="1489" w:type="dxa"/>
                  </w:tcPr>
                  <w:p w14:paraId="3D821DAC" w14:textId="77777777" w:rsidR="009527E1" w:rsidRDefault="009527E1" w:rsidP="009527E1">
                    <w:pPr>
                      <w:rPr>
                        <w:szCs w:val="21"/>
                      </w:rPr>
                    </w:pPr>
                    <w:r>
                      <w:t>2020-11-12</w:t>
                    </w:r>
                  </w:p>
                </w:tc>
                <w:tc>
                  <w:tcPr>
                    <w:tcW w:w="1275" w:type="dxa"/>
                  </w:tcPr>
                  <w:p w14:paraId="43B9310B" w14:textId="77777777" w:rsidR="009527E1" w:rsidRDefault="009527E1" w:rsidP="009527E1">
                    <w:pPr>
                      <w:jc w:val="right"/>
                      <w:rPr>
                        <w:szCs w:val="21"/>
                      </w:rPr>
                    </w:pPr>
                    <w:r>
                      <w:t>0</w:t>
                    </w:r>
                  </w:p>
                </w:tc>
                <w:tc>
                  <w:tcPr>
                    <w:tcW w:w="1276" w:type="dxa"/>
                  </w:tcPr>
                  <w:p w14:paraId="329B5082" w14:textId="77777777" w:rsidR="009527E1" w:rsidRDefault="009527E1" w:rsidP="009527E1">
                    <w:pPr>
                      <w:jc w:val="right"/>
                      <w:rPr>
                        <w:szCs w:val="21"/>
                      </w:rPr>
                    </w:pPr>
                    <w:r>
                      <w:t>0</w:t>
                    </w:r>
                  </w:p>
                </w:tc>
                <w:tc>
                  <w:tcPr>
                    <w:tcW w:w="1134" w:type="dxa"/>
                  </w:tcPr>
                  <w:p w14:paraId="0B6C5915" w14:textId="77777777" w:rsidR="009527E1" w:rsidRDefault="009527E1" w:rsidP="009527E1">
                    <w:pPr>
                      <w:jc w:val="right"/>
                      <w:rPr>
                        <w:szCs w:val="21"/>
                      </w:rPr>
                    </w:pPr>
                    <w:r>
                      <w:rPr>
                        <w:rFonts w:hint="eastAsia"/>
                        <w:szCs w:val="21"/>
                      </w:rPr>
                      <w:t>0</w:t>
                    </w:r>
                  </w:p>
                </w:tc>
                <w:tc>
                  <w:tcPr>
                    <w:tcW w:w="882" w:type="dxa"/>
                  </w:tcPr>
                  <w:p w14:paraId="56A2238A" w14:textId="77777777" w:rsidR="009527E1" w:rsidRDefault="009527E1" w:rsidP="009527E1">
                    <w:pPr>
                      <w:rPr>
                        <w:szCs w:val="21"/>
                      </w:rPr>
                    </w:pPr>
                  </w:p>
                </w:tc>
                <w:tc>
                  <w:tcPr>
                    <w:tcW w:w="1418" w:type="dxa"/>
                  </w:tcPr>
                  <w:p w14:paraId="253A45B8" w14:textId="6E11F491" w:rsidR="009527E1" w:rsidRDefault="009527E1" w:rsidP="009527E1">
                    <w:pPr>
                      <w:jc w:val="right"/>
                      <w:rPr>
                        <w:szCs w:val="21"/>
                      </w:rPr>
                    </w:pPr>
                    <w:r>
                      <w:rPr>
                        <w:rFonts w:hint="eastAsia"/>
                        <w:szCs w:val="21"/>
                      </w:rPr>
                      <w:t>1</w:t>
                    </w:r>
                    <w:r>
                      <w:rPr>
                        <w:szCs w:val="21"/>
                      </w:rPr>
                      <w:t>2</w:t>
                    </w:r>
                  </w:p>
                </w:tc>
                <w:sdt>
                  <w:sdtPr>
                    <w:rPr>
                      <w:szCs w:val="21"/>
                    </w:rPr>
                    <w:alias w:val="董事、监事、高级管理人员是否在公司关联方获取报酬"/>
                    <w:tag w:val="_GBC_da1333fb62ea4775ac485783e963c073"/>
                    <w:id w:val="-1482623430"/>
                    <w:lock w:val="sdtLocked"/>
                    <w:comboBox>
                      <w:listItem w:displayText="是" w:value="true"/>
                      <w:listItem w:displayText="否" w:value="false"/>
                    </w:comboBox>
                  </w:sdtPr>
                  <w:sdtEndPr/>
                  <w:sdtContent>
                    <w:tc>
                      <w:tcPr>
                        <w:tcW w:w="1453" w:type="dxa"/>
                      </w:tcPr>
                      <w:p w14:paraId="47915C7D" w14:textId="6C4769E2"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45487406"/>
              <w:lock w:val="sdtLocked"/>
            </w:sdtPr>
            <w:sdtEndPr/>
            <w:sdtContent>
              <w:tr w:rsidR="009527E1" w14:paraId="4DFE1248" w14:textId="77777777" w:rsidTr="009527E1">
                <w:trPr>
                  <w:trHeight w:val="132"/>
                </w:trPr>
                <w:tc>
                  <w:tcPr>
                    <w:tcW w:w="846" w:type="dxa"/>
                  </w:tcPr>
                  <w:p w14:paraId="4D9230B6" w14:textId="77777777" w:rsidR="009527E1" w:rsidRDefault="009527E1" w:rsidP="009527E1">
                    <w:pPr>
                      <w:rPr>
                        <w:szCs w:val="21"/>
                      </w:rPr>
                    </w:pPr>
                    <w:r>
                      <w:t>陈少华</w:t>
                    </w:r>
                  </w:p>
                </w:tc>
                <w:tc>
                  <w:tcPr>
                    <w:tcW w:w="1384" w:type="dxa"/>
                  </w:tcPr>
                  <w:p w14:paraId="7C639E30" w14:textId="77777777" w:rsidR="009527E1" w:rsidRDefault="009527E1" w:rsidP="009527E1">
                    <w:pPr>
                      <w:rPr>
                        <w:szCs w:val="21"/>
                      </w:rPr>
                    </w:pPr>
                    <w:r>
                      <w:t>独立董事</w:t>
                    </w:r>
                  </w:p>
                </w:tc>
                <w:tc>
                  <w:tcPr>
                    <w:tcW w:w="858" w:type="dxa"/>
                  </w:tcPr>
                  <w:p w14:paraId="14B8A31B" w14:textId="77777777" w:rsidR="009527E1" w:rsidRDefault="009527E1" w:rsidP="009527E1">
                    <w:pPr>
                      <w:rPr>
                        <w:szCs w:val="21"/>
                      </w:rPr>
                    </w:pPr>
                    <w:r>
                      <w:t>男</w:t>
                    </w:r>
                  </w:p>
                </w:tc>
                <w:tc>
                  <w:tcPr>
                    <w:tcW w:w="735" w:type="dxa"/>
                  </w:tcPr>
                  <w:p w14:paraId="0A560C77" w14:textId="77777777" w:rsidR="009527E1" w:rsidRDefault="009527E1" w:rsidP="009527E1">
                    <w:pPr>
                      <w:rPr>
                        <w:szCs w:val="21"/>
                      </w:rPr>
                    </w:pPr>
                    <w:r>
                      <w:t>59</w:t>
                    </w:r>
                  </w:p>
                </w:tc>
                <w:tc>
                  <w:tcPr>
                    <w:tcW w:w="1346" w:type="dxa"/>
                  </w:tcPr>
                  <w:p w14:paraId="2228F9EA" w14:textId="77777777" w:rsidR="009527E1" w:rsidRDefault="009527E1" w:rsidP="009527E1">
                    <w:pPr>
                      <w:rPr>
                        <w:szCs w:val="21"/>
                      </w:rPr>
                    </w:pPr>
                    <w:r>
                      <w:t>2014-09-15</w:t>
                    </w:r>
                  </w:p>
                </w:tc>
                <w:tc>
                  <w:tcPr>
                    <w:tcW w:w="1489" w:type="dxa"/>
                  </w:tcPr>
                  <w:p w14:paraId="190840D4" w14:textId="77777777" w:rsidR="009527E1" w:rsidRDefault="009527E1" w:rsidP="009527E1">
                    <w:pPr>
                      <w:rPr>
                        <w:szCs w:val="21"/>
                      </w:rPr>
                    </w:pPr>
                    <w:r>
                      <w:t>2020-11-12</w:t>
                    </w:r>
                  </w:p>
                </w:tc>
                <w:tc>
                  <w:tcPr>
                    <w:tcW w:w="1275" w:type="dxa"/>
                  </w:tcPr>
                  <w:p w14:paraId="6CABCF0B" w14:textId="77777777" w:rsidR="009527E1" w:rsidRDefault="009527E1" w:rsidP="009527E1">
                    <w:pPr>
                      <w:jc w:val="right"/>
                      <w:rPr>
                        <w:szCs w:val="21"/>
                      </w:rPr>
                    </w:pPr>
                    <w:r>
                      <w:t>0</w:t>
                    </w:r>
                  </w:p>
                </w:tc>
                <w:tc>
                  <w:tcPr>
                    <w:tcW w:w="1276" w:type="dxa"/>
                  </w:tcPr>
                  <w:p w14:paraId="1632C485" w14:textId="77777777" w:rsidR="009527E1" w:rsidRDefault="009527E1" w:rsidP="009527E1">
                    <w:pPr>
                      <w:jc w:val="right"/>
                      <w:rPr>
                        <w:szCs w:val="21"/>
                      </w:rPr>
                    </w:pPr>
                    <w:r>
                      <w:t>0</w:t>
                    </w:r>
                  </w:p>
                </w:tc>
                <w:tc>
                  <w:tcPr>
                    <w:tcW w:w="1134" w:type="dxa"/>
                  </w:tcPr>
                  <w:p w14:paraId="34A9EEF8" w14:textId="77777777" w:rsidR="009527E1" w:rsidRDefault="009527E1" w:rsidP="009527E1">
                    <w:pPr>
                      <w:jc w:val="right"/>
                      <w:rPr>
                        <w:szCs w:val="21"/>
                      </w:rPr>
                    </w:pPr>
                    <w:r>
                      <w:rPr>
                        <w:rFonts w:hint="eastAsia"/>
                        <w:szCs w:val="21"/>
                      </w:rPr>
                      <w:t>0</w:t>
                    </w:r>
                  </w:p>
                </w:tc>
                <w:tc>
                  <w:tcPr>
                    <w:tcW w:w="882" w:type="dxa"/>
                  </w:tcPr>
                  <w:p w14:paraId="764172F6" w14:textId="77777777" w:rsidR="009527E1" w:rsidRDefault="009527E1" w:rsidP="009527E1">
                    <w:pPr>
                      <w:rPr>
                        <w:szCs w:val="21"/>
                      </w:rPr>
                    </w:pPr>
                  </w:p>
                </w:tc>
                <w:tc>
                  <w:tcPr>
                    <w:tcW w:w="1418" w:type="dxa"/>
                  </w:tcPr>
                  <w:p w14:paraId="47E44386" w14:textId="73641A5A" w:rsidR="009527E1" w:rsidRDefault="009527E1" w:rsidP="009527E1">
                    <w:pPr>
                      <w:jc w:val="right"/>
                      <w:rPr>
                        <w:szCs w:val="21"/>
                      </w:rPr>
                    </w:pPr>
                    <w:r>
                      <w:rPr>
                        <w:rFonts w:hint="eastAsia"/>
                        <w:szCs w:val="21"/>
                      </w:rPr>
                      <w:t>1</w:t>
                    </w:r>
                    <w:r>
                      <w:rPr>
                        <w:szCs w:val="21"/>
                      </w:rPr>
                      <w:t>2</w:t>
                    </w:r>
                  </w:p>
                </w:tc>
                <w:sdt>
                  <w:sdtPr>
                    <w:rPr>
                      <w:szCs w:val="21"/>
                    </w:rPr>
                    <w:alias w:val="董事、监事、高级管理人员是否在公司关联方获取报酬"/>
                    <w:tag w:val="_GBC_da1333fb62ea4775ac485783e963c073"/>
                    <w:id w:val="-1982450012"/>
                    <w:lock w:val="sdtLocked"/>
                    <w:comboBox>
                      <w:listItem w:displayText="是" w:value="true"/>
                      <w:listItem w:displayText="否" w:value="false"/>
                    </w:comboBox>
                  </w:sdtPr>
                  <w:sdtEndPr/>
                  <w:sdtContent>
                    <w:tc>
                      <w:tcPr>
                        <w:tcW w:w="1453" w:type="dxa"/>
                      </w:tcPr>
                      <w:p w14:paraId="1AFF44C6" w14:textId="5E9EBAB5"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387226173"/>
              <w:lock w:val="sdtLocked"/>
            </w:sdtPr>
            <w:sdtEndPr/>
            <w:sdtContent>
              <w:tr w:rsidR="009527E1" w14:paraId="56C5F93E" w14:textId="77777777" w:rsidTr="009527E1">
                <w:trPr>
                  <w:trHeight w:val="132"/>
                </w:trPr>
                <w:tc>
                  <w:tcPr>
                    <w:tcW w:w="846" w:type="dxa"/>
                  </w:tcPr>
                  <w:p w14:paraId="27103065" w14:textId="77777777" w:rsidR="009527E1" w:rsidRDefault="009527E1" w:rsidP="009527E1">
                    <w:pPr>
                      <w:rPr>
                        <w:szCs w:val="21"/>
                      </w:rPr>
                    </w:pPr>
                    <w:r>
                      <w:t>张晓燕</w:t>
                    </w:r>
                  </w:p>
                </w:tc>
                <w:tc>
                  <w:tcPr>
                    <w:tcW w:w="1384" w:type="dxa"/>
                  </w:tcPr>
                  <w:p w14:paraId="331D5D2C" w14:textId="77777777" w:rsidR="009527E1" w:rsidRDefault="009527E1" w:rsidP="009527E1">
                    <w:pPr>
                      <w:rPr>
                        <w:szCs w:val="21"/>
                      </w:rPr>
                    </w:pPr>
                    <w:r>
                      <w:t>独立董事</w:t>
                    </w:r>
                  </w:p>
                </w:tc>
                <w:tc>
                  <w:tcPr>
                    <w:tcW w:w="858" w:type="dxa"/>
                  </w:tcPr>
                  <w:p w14:paraId="088C2998" w14:textId="77777777" w:rsidR="009527E1" w:rsidRDefault="009527E1" w:rsidP="009527E1">
                    <w:pPr>
                      <w:rPr>
                        <w:szCs w:val="21"/>
                      </w:rPr>
                    </w:pPr>
                    <w:r>
                      <w:t>女</w:t>
                    </w:r>
                  </w:p>
                </w:tc>
                <w:tc>
                  <w:tcPr>
                    <w:tcW w:w="735" w:type="dxa"/>
                  </w:tcPr>
                  <w:p w14:paraId="04246013" w14:textId="77777777" w:rsidR="009527E1" w:rsidRDefault="009527E1" w:rsidP="009527E1">
                    <w:pPr>
                      <w:rPr>
                        <w:szCs w:val="21"/>
                      </w:rPr>
                    </w:pPr>
                    <w:r>
                      <w:t>44</w:t>
                    </w:r>
                  </w:p>
                </w:tc>
                <w:tc>
                  <w:tcPr>
                    <w:tcW w:w="1346" w:type="dxa"/>
                  </w:tcPr>
                  <w:p w14:paraId="028660B1" w14:textId="77777777" w:rsidR="009527E1" w:rsidRDefault="009527E1" w:rsidP="009527E1">
                    <w:pPr>
                      <w:rPr>
                        <w:szCs w:val="21"/>
                      </w:rPr>
                    </w:pPr>
                    <w:r>
                      <w:t>2017-08-24</w:t>
                    </w:r>
                  </w:p>
                </w:tc>
                <w:tc>
                  <w:tcPr>
                    <w:tcW w:w="1489" w:type="dxa"/>
                  </w:tcPr>
                  <w:p w14:paraId="78382B15" w14:textId="77777777" w:rsidR="009527E1" w:rsidRDefault="009527E1" w:rsidP="009527E1">
                    <w:pPr>
                      <w:rPr>
                        <w:szCs w:val="21"/>
                      </w:rPr>
                    </w:pPr>
                    <w:r>
                      <w:t>2020-11-12</w:t>
                    </w:r>
                  </w:p>
                </w:tc>
                <w:tc>
                  <w:tcPr>
                    <w:tcW w:w="1275" w:type="dxa"/>
                  </w:tcPr>
                  <w:p w14:paraId="1DD9BB18" w14:textId="77777777" w:rsidR="009527E1" w:rsidRDefault="009527E1" w:rsidP="009527E1">
                    <w:pPr>
                      <w:jc w:val="right"/>
                      <w:rPr>
                        <w:szCs w:val="21"/>
                      </w:rPr>
                    </w:pPr>
                    <w:r>
                      <w:t>0</w:t>
                    </w:r>
                  </w:p>
                </w:tc>
                <w:tc>
                  <w:tcPr>
                    <w:tcW w:w="1276" w:type="dxa"/>
                  </w:tcPr>
                  <w:p w14:paraId="44EB58DE" w14:textId="77777777" w:rsidR="009527E1" w:rsidRDefault="009527E1" w:rsidP="009527E1">
                    <w:pPr>
                      <w:jc w:val="right"/>
                      <w:rPr>
                        <w:szCs w:val="21"/>
                      </w:rPr>
                    </w:pPr>
                    <w:r>
                      <w:t>0</w:t>
                    </w:r>
                  </w:p>
                </w:tc>
                <w:tc>
                  <w:tcPr>
                    <w:tcW w:w="1134" w:type="dxa"/>
                  </w:tcPr>
                  <w:p w14:paraId="13BD0BA0" w14:textId="77777777" w:rsidR="009527E1" w:rsidRDefault="009527E1" w:rsidP="009527E1">
                    <w:pPr>
                      <w:jc w:val="right"/>
                      <w:rPr>
                        <w:szCs w:val="21"/>
                      </w:rPr>
                    </w:pPr>
                    <w:r>
                      <w:rPr>
                        <w:rFonts w:hint="eastAsia"/>
                        <w:szCs w:val="21"/>
                      </w:rPr>
                      <w:t>0</w:t>
                    </w:r>
                  </w:p>
                </w:tc>
                <w:tc>
                  <w:tcPr>
                    <w:tcW w:w="882" w:type="dxa"/>
                  </w:tcPr>
                  <w:p w14:paraId="5673BDD5" w14:textId="77777777" w:rsidR="009527E1" w:rsidRDefault="009527E1" w:rsidP="009527E1">
                    <w:pPr>
                      <w:rPr>
                        <w:szCs w:val="21"/>
                      </w:rPr>
                    </w:pPr>
                  </w:p>
                </w:tc>
                <w:tc>
                  <w:tcPr>
                    <w:tcW w:w="1418" w:type="dxa"/>
                  </w:tcPr>
                  <w:p w14:paraId="314683E0" w14:textId="1F08F0C0" w:rsidR="009527E1" w:rsidRDefault="009527E1" w:rsidP="009527E1">
                    <w:pPr>
                      <w:jc w:val="right"/>
                      <w:rPr>
                        <w:szCs w:val="21"/>
                      </w:rPr>
                    </w:pPr>
                    <w:r>
                      <w:rPr>
                        <w:rFonts w:hint="eastAsia"/>
                        <w:szCs w:val="21"/>
                      </w:rPr>
                      <w:t>1</w:t>
                    </w:r>
                    <w:r>
                      <w:rPr>
                        <w:szCs w:val="21"/>
                      </w:rPr>
                      <w:t>2</w:t>
                    </w:r>
                  </w:p>
                </w:tc>
                <w:sdt>
                  <w:sdtPr>
                    <w:rPr>
                      <w:szCs w:val="21"/>
                    </w:rPr>
                    <w:alias w:val="董事、监事、高级管理人员是否在公司关联方获取报酬"/>
                    <w:tag w:val="_GBC_da1333fb62ea4775ac485783e963c073"/>
                    <w:id w:val="112029431"/>
                    <w:lock w:val="sdtLocked"/>
                    <w:comboBox>
                      <w:listItem w:displayText="是" w:value="true"/>
                      <w:listItem w:displayText="否" w:value="false"/>
                    </w:comboBox>
                  </w:sdtPr>
                  <w:sdtEndPr/>
                  <w:sdtContent>
                    <w:tc>
                      <w:tcPr>
                        <w:tcW w:w="1453" w:type="dxa"/>
                      </w:tcPr>
                      <w:p w14:paraId="793DE6A3" w14:textId="5AC06915"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460026300"/>
              <w:lock w:val="sdtLocked"/>
            </w:sdtPr>
            <w:sdtEndPr/>
            <w:sdtContent>
              <w:tr w:rsidR="009527E1" w14:paraId="697D1070" w14:textId="77777777" w:rsidTr="009527E1">
                <w:trPr>
                  <w:trHeight w:val="132"/>
                </w:trPr>
                <w:tc>
                  <w:tcPr>
                    <w:tcW w:w="846" w:type="dxa"/>
                  </w:tcPr>
                  <w:p w14:paraId="03F7AD72" w14:textId="77777777" w:rsidR="009527E1" w:rsidRDefault="009527E1" w:rsidP="009527E1">
                    <w:pPr>
                      <w:rPr>
                        <w:szCs w:val="21"/>
                      </w:rPr>
                    </w:pPr>
                    <w:r>
                      <w:t>赵惠锋</w:t>
                    </w:r>
                  </w:p>
                </w:tc>
                <w:tc>
                  <w:tcPr>
                    <w:tcW w:w="1384" w:type="dxa"/>
                  </w:tcPr>
                  <w:p w14:paraId="4FC5B3CC" w14:textId="77777777" w:rsidR="009527E1" w:rsidRDefault="009527E1" w:rsidP="009527E1">
                    <w:pPr>
                      <w:rPr>
                        <w:szCs w:val="21"/>
                      </w:rPr>
                    </w:pPr>
                    <w:r>
                      <w:t>监事会主席</w:t>
                    </w:r>
                  </w:p>
                </w:tc>
                <w:tc>
                  <w:tcPr>
                    <w:tcW w:w="858" w:type="dxa"/>
                  </w:tcPr>
                  <w:p w14:paraId="6E8F7A97" w14:textId="77777777" w:rsidR="009527E1" w:rsidRDefault="009527E1" w:rsidP="009527E1">
                    <w:pPr>
                      <w:rPr>
                        <w:szCs w:val="21"/>
                      </w:rPr>
                    </w:pPr>
                    <w:r>
                      <w:t>男</w:t>
                    </w:r>
                  </w:p>
                </w:tc>
                <w:tc>
                  <w:tcPr>
                    <w:tcW w:w="735" w:type="dxa"/>
                  </w:tcPr>
                  <w:p w14:paraId="115ED8C3" w14:textId="77777777" w:rsidR="009527E1" w:rsidRDefault="009527E1" w:rsidP="009527E1">
                    <w:pPr>
                      <w:rPr>
                        <w:szCs w:val="21"/>
                      </w:rPr>
                    </w:pPr>
                    <w:r>
                      <w:t>58</w:t>
                    </w:r>
                  </w:p>
                </w:tc>
                <w:tc>
                  <w:tcPr>
                    <w:tcW w:w="1346" w:type="dxa"/>
                  </w:tcPr>
                  <w:p w14:paraId="7EAE6583" w14:textId="77777777" w:rsidR="009527E1" w:rsidRDefault="009527E1" w:rsidP="009527E1">
                    <w:pPr>
                      <w:rPr>
                        <w:szCs w:val="21"/>
                      </w:rPr>
                    </w:pPr>
                    <w:r>
                      <w:t>2016-01-29</w:t>
                    </w:r>
                  </w:p>
                </w:tc>
                <w:tc>
                  <w:tcPr>
                    <w:tcW w:w="1489" w:type="dxa"/>
                  </w:tcPr>
                  <w:p w14:paraId="03794708" w14:textId="77777777" w:rsidR="009527E1" w:rsidRDefault="009527E1" w:rsidP="009527E1">
                    <w:pPr>
                      <w:rPr>
                        <w:szCs w:val="21"/>
                      </w:rPr>
                    </w:pPr>
                    <w:r>
                      <w:t>2020-11-12</w:t>
                    </w:r>
                  </w:p>
                </w:tc>
                <w:tc>
                  <w:tcPr>
                    <w:tcW w:w="1275" w:type="dxa"/>
                  </w:tcPr>
                  <w:p w14:paraId="5EA6BBDF" w14:textId="77777777" w:rsidR="009527E1" w:rsidRDefault="009527E1" w:rsidP="009527E1">
                    <w:pPr>
                      <w:jc w:val="right"/>
                      <w:rPr>
                        <w:szCs w:val="21"/>
                      </w:rPr>
                    </w:pPr>
                    <w:r>
                      <w:t>30,000</w:t>
                    </w:r>
                  </w:p>
                </w:tc>
                <w:tc>
                  <w:tcPr>
                    <w:tcW w:w="1276" w:type="dxa"/>
                  </w:tcPr>
                  <w:p w14:paraId="3D823C2B" w14:textId="77777777" w:rsidR="009527E1" w:rsidRDefault="009527E1" w:rsidP="009527E1">
                    <w:pPr>
                      <w:jc w:val="right"/>
                      <w:rPr>
                        <w:szCs w:val="21"/>
                      </w:rPr>
                    </w:pPr>
                    <w:r>
                      <w:t>30,000</w:t>
                    </w:r>
                  </w:p>
                </w:tc>
                <w:tc>
                  <w:tcPr>
                    <w:tcW w:w="1134" w:type="dxa"/>
                  </w:tcPr>
                  <w:p w14:paraId="484B1583" w14:textId="77777777" w:rsidR="009527E1" w:rsidRDefault="009527E1" w:rsidP="009527E1">
                    <w:pPr>
                      <w:jc w:val="right"/>
                      <w:rPr>
                        <w:szCs w:val="21"/>
                      </w:rPr>
                    </w:pPr>
                    <w:r>
                      <w:rPr>
                        <w:rFonts w:hint="eastAsia"/>
                        <w:szCs w:val="21"/>
                      </w:rPr>
                      <w:t>0</w:t>
                    </w:r>
                  </w:p>
                </w:tc>
                <w:tc>
                  <w:tcPr>
                    <w:tcW w:w="882" w:type="dxa"/>
                  </w:tcPr>
                  <w:p w14:paraId="03851EE8" w14:textId="77777777" w:rsidR="009527E1" w:rsidRDefault="009527E1" w:rsidP="009527E1">
                    <w:pPr>
                      <w:rPr>
                        <w:szCs w:val="21"/>
                      </w:rPr>
                    </w:pPr>
                  </w:p>
                </w:tc>
                <w:tc>
                  <w:tcPr>
                    <w:tcW w:w="1418" w:type="dxa"/>
                  </w:tcPr>
                  <w:p w14:paraId="24FF555E" w14:textId="3992A5AB" w:rsidR="009527E1" w:rsidRDefault="009527E1" w:rsidP="009527E1">
                    <w:pPr>
                      <w:jc w:val="right"/>
                      <w:rPr>
                        <w:szCs w:val="21"/>
                      </w:rPr>
                    </w:pPr>
                    <w:r>
                      <w:rPr>
                        <w:rFonts w:hint="eastAsia"/>
                        <w:szCs w:val="21"/>
                      </w:rPr>
                      <w:t>1</w:t>
                    </w:r>
                    <w:r>
                      <w:rPr>
                        <w:szCs w:val="21"/>
                      </w:rPr>
                      <w:t>95.760</w:t>
                    </w:r>
                  </w:p>
                </w:tc>
                <w:sdt>
                  <w:sdtPr>
                    <w:rPr>
                      <w:szCs w:val="21"/>
                    </w:rPr>
                    <w:alias w:val="董事、监事、高级管理人员是否在公司关联方获取报酬"/>
                    <w:tag w:val="_GBC_da1333fb62ea4775ac485783e963c073"/>
                    <w:id w:val="-579446181"/>
                    <w:lock w:val="sdtLocked"/>
                    <w:comboBox>
                      <w:listItem w:displayText="是" w:value="true"/>
                      <w:listItem w:displayText="否" w:value="false"/>
                    </w:comboBox>
                  </w:sdtPr>
                  <w:sdtEndPr/>
                  <w:sdtContent>
                    <w:tc>
                      <w:tcPr>
                        <w:tcW w:w="1453" w:type="dxa"/>
                      </w:tcPr>
                      <w:p w14:paraId="727ABBA1" w14:textId="4DE7316E"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303831726"/>
              <w:lock w:val="sdtLocked"/>
            </w:sdtPr>
            <w:sdtEndPr/>
            <w:sdtContent>
              <w:tr w:rsidR="009527E1" w14:paraId="2C76020C" w14:textId="77777777" w:rsidTr="009527E1">
                <w:trPr>
                  <w:trHeight w:val="132"/>
                </w:trPr>
                <w:tc>
                  <w:tcPr>
                    <w:tcW w:w="846" w:type="dxa"/>
                  </w:tcPr>
                  <w:p w14:paraId="7DEC89C0" w14:textId="77777777" w:rsidR="009527E1" w:rsidRDefault="009527E1" w:rsidP="009527E1">
                    <w:pPr>
                      <w:rPr>
                        <w:szCs w:val="21"/>
                      </w:rPr>
                    </w:pPr>
                    <w:r>
                      <w:t>邢万里</w:t>
                    </w:r>
                  </w:p>
                </w:tc>
                <w:tc>
                  <w:tcPr>
                    <w:tcW w:w="1384" w:type="dxa"/>
                  </w:tcPr>
                  <w:p w14:paraId="766D8E9F" w14:textId="77777777" w:rsidR="009527E1" w:rsidRDefault="009527E1" w:rsidP="009527E1">
                    <w:pPr>
                      <w:rPr>
                        <w:szCs w:val="21"/>
                      </w:rPr>
                    </w:pPr>
                    <w:r>
                      <w:t>监事</w:t>
                    </w:r>
                  </w:p>
                </w:tc>
                <w:tc>
                  <w:tcPr>
                    <w:tcW w:w="858" w:type="dxa"/>
                  </w:tcPr>
                  <w:p w14:paraId="64055DF9" w14:textId="77777777" w:rsidR="009527E1" w:rsidRDefault="009527E1" w:rsidP="009527E1">
                    <w:pPr>
                      <w:rPr>
                        <w:szCs w:val="21"/>
                      </w:rPr>
                    </w:pPr>
                    <w:r>
                      <w:t>男</w:t>
                    </w:r>
                  </w:p>
                </w:tc>
                <w:tc>
                  <w:tcPr>
                    <w:tcW w:w="735" w:type="dxa"/>
                  </w:tcPr>
                  <w:p w14:paraId="3CF30F2B" w14:textId="77777777" w:rsidR="009527E1" w:rsidRDefault="009527E1" w:rsidP="009527E1">
                    <w:pPr>
                      <w:rPr>
                        <w:szCs w:val="21"/>
                      </w:rPr>
                    </w:pPr>
                    <w:r>
                      <w:t>41</w:t>
                    </w:r>
                  </w:p>
                </w:tc>
                <w:tc>
                  <w:tcPr>
                    <w:tcW w:w="1346" w:type="dxa"/>
                  </w:tcPr>
                  <w:p w14:paraId="5399CC2C" w14:textId="77777777" w:rsidR="009527E1" w:rsidRDefault="009527E1" w:rsidP="009527E1">
                    <w:pPr>
                      <w:rPr>
                        <w:szCs w:val="21"/>
                      </w:rPr>
                    </w:pPr>
                    <w:r>
                      <w:t>2016-09-08</w:t>
                    </w:r>
                  </w:p>
                </w:tc>
                <w:tc>
                  <w:tcPr>
                    <w:tcW w:w="1489" w:type="dxa"/>
                  </w:tcPr>
                  <w:p w14:paraId="4E3A8EDF" w14:textId="77777777" w:rsidR="009527E1" w:rsidRDefault="009527E1" w:rsidP="009527E1">
                    <w:pPr>
                      <w:rPr>
                        <w:szCs w:val="21"/>
                      </w:rPr>
                    </w:pPr>
                    <w:r>
                      <w:t>2020-11-12</w:t>
                    </w:r>
                  </w:p>
                </w:tc>
                <w:tc>
                  <w:tcPr>
                    <w:tcW w:w="1275" w:type="dxa"/>
                  </w:tcPr>
                  <w:p w14:paraId="3787E784" w14:textId="77777777" w:rsidR="009527E1" w:rsidRDefault="009527E1" w:rsidP="009527E1">
                    <w:pPr>
                      <w:jc w:val="right"/>
                      <w:rPr>
                        <w:szCs w:val="21"/>
                      </w:rPr>
                    </w:pPr>
                    <w:r>
                      <w:t>0</w:t>
                    </w:r>
                  </w:p>
                </w:tc>
                <w:tc>
                  <w:tcPr>
                    <w:tcW w:w="1276" w:type="dxa"/>
                  </w:tcPr>
                  <w:p w14:paraId="73C97902" w14:textId="77777777" w:rsidR="009527E1" w:rsidRDefault="009527E1" w:rsidP="009527E1">
                    <w:pPr>
                      <w:jc w:val="right"/>
                      <w:rPr>
                        <w:szCs w:val="21"/>
                      </w:rPr>
                    </w:pPr>
                    <w:r>
                      <w:t>0</w:t>
                    </w:r>
                  </w:p>
                </w:tc>
                <w:tc>
                  <w:tcPr>
                    <w:tcW w:w="1134" w:type="dxa"/>
                  </w:tcPr>
                  <w:p w14:paraId="13343B90" w14:textId="77777777" w:rsidR="009527E1" w:rsidRDefault="009527E1" w:rsidP="009527E1">
                    <w:pPr>
                      <w:jc w:val="right"/>
                      <w:rPr>
                        <w:szCs w:val="21"/>
                      </w:rPr>
                    </w:pPr>
                    <w:r>
                      <w:rPr>
                        <w:rFonts w:hint="eastAsia"/>
                        <w:szCs w:val="21"/>
                      </w:rPr>
                      <w:t>0</w:t>
                    </w:r>
                  </w:p>
                </w:tc>
                <w:tc>
                  <w:tcPr>
                    <w:tcW w:w="882" w:type="dxa"/>
                  </w:tcPr>
                  <w:p w14:paraId="55DDC446" w14:textId="77777777" w:rsidR="009527E1" w:rsidRDefault="009527E1" w:rsidP="009527E1">
                    <w:pPr>
                      <w:rPr>
                        <w:szCs w:val="21"/>
                      </w:rPr>
                    </w:pPr>
                  </w:p>
                </w:tc>
                <w:tc>
                  <w:tcPr>
                    <w:tcW w:w="1418" w:type="dxa"/>
                  </w:tcPr>
                  <w:p w14:paraId="37BF9DC7" w14:textId="76E94302" w:rsidR="009527E1" w:rsidRDefault="009527E1" w:rsidP="009527E1">
                    <w:pPr>
                      <w:jc w:val="right"/>
                      <w:rPr>
                        <w:szCs w:val="21"/>
                      </w:rPr>
                    </w:pPr>
                    <w:r>
                      <w:rPr>
                        <w:rFonts w:hint="eastAsia"/>
                        <w:szCs w:val="21"/>
                      </w:rPr>
                      <w:t>5</w:t>
                    </w:r>
                    <w:r>
                      <w:rPr>
                        <w:szCs w:val="21"/>
                      </w:rPr>
                      <w:t>7.943</w:t>
                    </w:r>
                  </w:p>
                </w:tc>
                <w:sdt>
                  <w:sdtPr>
                    <w:rPr>
                      <w:szCs w:val="21"/>
                    </w:rPr>
                    <w:alias w:val="董事、监事、高级管理人员是否在公司关联方获取报酬"/>
                    <w:tag w:val="_GBC_da1333fb62ea4775ac485783e963c073"/>
                    <w:id w:val="-1045761051"/>
                    <w:lock w:val="sdtLocked"/>
                    <w:comboBox>
                      <w:listItem w:displayText="是" w:value="true"/>
                      <w:listItem w:displayText="否" w:value="false"/>
                    </w:comboBox>
                  </w:sdtPr>
                  <w:sdtEndPr/>
                  <w:sdtContent>
                    <w:tc>
                      <w:tcPr>
                        <w:tcW w:w="1453" w:type="dxa"/>
                      </w:tcPr>
                      <w:p w14:paraId="4D14A7CB" w14:textId="4AAB2D6C"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13557142"/>
              <w:lock w:val="sdtLocked"/>
            </w:sdtPr>
            <w:sdtEndPr/>
            <w:sdtContent>
              <w:tr w:rsidR="009527E1" w14:paraId="5FCA5A4B" w14:textId="77777777" w:rsidTr="009527E1">
                <w:trPr>
                  <w:trHeight w:val="132"/>
                </w:trPr>
                <w:tc>
                  <w:tcPr>
                    <w:tcW w:w="846" w:type="dxa"/>
                  </w:tcPr>
                  <w:p w14:paraId="46393E08" w14:textId="77777777" w:rsidR="009527E1" w:rsidRDefault="009527E1" w:rsidP="009527E1">
                    <w:pPr>
                      <w:rPr>
                        <w:szCs w:val="21"/>
                      </w:rPr>
                    </w:pPr>
                    <w:r>
                      <w:t>李荧琳</w:t>
                    </w:r>
                  </w:p>
                </w:tc>
                <w:tc>
                  <w:tcPr>
                    <w:tcW w:w="1384" w:type="dxa"/>
                  </w:tcPr>
                  <w:p w14:paraId="1D0D912D" w14:textId="77777777" w:rsidR="009527E1" w:rsidRDefault="009527E1" w:rsidP="009527E1">
                    <w:pPr>
                      <w:rPr>
                        <w:szCs w:val="21"/>
                      </w:rPr>
                    </w:pPr>
                    <w:r>
                      <w:t>监事</w:t>
                    </w:r>
                  </w:p>
                </w:tc>
                <w:tc>
                  <w:tcPr>
                    <w:tcW w:w="858" w:type="dxa"/>
                  </w:tcPr>
                  <w:p w14:paraId="2C871DC7" w14:textId="77777777" w:rsidR="009527E1" w:rsidRDefault="009527E1" w:rsidP="009527E1">
                    <w:pPr>
                      <w:rPr>
                        <w:szCs w:val="21"/>
                      </w:rPr>
                    </w:pPr>
                    <w:r>
                      <w:t>女</w:t>
                    </w:r>
                  </w:p>
                </w:tc>
                <w:tc>
                  <w:tcPr>
                    <w:tcW w:w="735" w:type="dxa"/>
                  </w:tcPr>
                  <w:p w14:paraId="568E1822" w14:textId="77777777" w:rsidR="009527E1" w:rsidRDefault="009527E1" w:rsidP="009527E1">
                    <w:pPr>
                      <w:rPr>
                        <w:szCs w:val="21"/>
                      </w:rPr>
                    </w:pPr>
                    <w:r>
                      <w:t>32</w:t>
                    </w:r>
                  </w:p>
                </w:tc>
                <w:tc>
                  <w:tcPr>
                    <w:tcW w:w="1346" w:type="dxa"/>
                  </w:tcPr>
                  <w:p w14:paraId="2440BD13" w14:textId="77777777" w:rsidR="009527E1" w:rsidRDefault="009527E1" w:rsidP="009527E1">
                    <w:pPr>
                      <w:rPr>
                        <w:szCs w:val="21"/>
                      </w:rPr>
                    </w:pPr>
                    <w:r>
                      <w:t>2017-11-13</w:t>
                    </w:r>
                  </w:p>
                </w:tc>
                <w:tc>
                  <w:tcPr>
                    <w:tcW w:w="1489" w:type="dxa"/>
                  </w:tcPr>
                  <w:p w14:paraId="62A24AE1" w14:textId="77777777" w:rsidR="009527E1" w:rsidRDefault="009527E1" w:rsidP="009527E1">
                    <w:pPr>
                      <w:rPr>
                        <w:szCs w:val="21"/>
                      </w:rPr>
                    </w:pPr>
                    <w:r>
                      <w:t>2020-11-12</w:t>
                    </w:r>
                  </w:p>
                </w:tc>
                <w:tc>
                  <w:tcPr>
                    <w:tcW w:w="1275" w:type="dxa"/>
                  </w:tcPr>
                  <w:p w14:paraId="071F96CC" w14:textId="77777777" w:rsidR="009527E1" w:rsidRDefault="009527E1" w:rsidP="009527E1">
                    <w:pPr>
                      <w:jc w:val="right"/>
                      <w:rPr>
                        <w:szCs w:val="21"/>
                      </w:rPr>
                    </w:pPr>
                    <w:r>
                      <w:t>0</w:t>
                    </w:r>
                  </w:p>
                </w:tc>
                <w:tc>
                  <w:tcPr>
                    <w:tcW w:w="1276" w:type="dxa"/>
                  </w:tcPr>
                  <w:p w14:paraId="61E8C9A7" w14:textId="77777777" w:rsidR="009527E1" w:rsidRDefault="009527E1" w:rsidP="009527E1">
                    <w:pPr>
                      <w:jc w:val="right"/>
                      <w:rPr>
                        <w:szCs w:val="21"/>
                      </w:rPr>
                    </w:pPr>
                    <w:r>
                      <w:t>0</w:t>
                    </w:r>
                  </w:p>
                </w:tc>
                <w:tc>
                  <w:tcPr>
                    <w:tcW w:w="1134" w:type="dxa"/>
                  </w:tcPr>
                  <w:p w14:paraId="3A8CF8B0" w14:textId="77777777" w:rsidR="009527E1" w:rsidRDefault="009527E1" w:rsidP="009527E1">
                    <w:pPr>
                      <w:jc w:val="right"/>
                      <w:rPr>
                        <w:szCs w:val="21"/>
                      </w:rPr>
                    </w:pPr>
                    <w:r>
                      <w:rPr>
                        <w:rFonts w:hint="eastAsia"/>
                        <w:szCs w:val="21"/>
                      </w:rPr>
                      <w:t>0</w:t>
                    </w:r>
                  </w:p>
                </w:tc>
                <w:tc>
                  <w:tcPr>
                    <w:tcW w:w="882" w:type="dxa"/>
                  </w:tcPr>
                  <w:p w14:paraId="4D2D5CCA" w14:textId="77777777" w:rsidR="009527E1" w:rsidRDefault="009527E1" w:rsidP="009527E1">
                    <w:pPr>
                      <w:rPr>
                        <w:szCs w:val="21"/>
                      </w:rPr>
                    </w:pPr>
                  </w:p>
                </w:tc>
                <w:tc>
                  <w:tcPr>
                    <w:tcW w:w="1418" w:type="dxa"/>
                  </w:tcPr>
                  <w:p w14:paraId="604D9DF4" w14:textId="58F5C0C0" w:rsidR="009527E1" w:rsidRDefault="009527E1" w:rsidP="009527E1">
                    <w:pPr>
                      <w:jc w:val="right"/>
                      <w:rPr>
                        <w:szCs w:val="21"/>
                      </w:rPr>
                    </w:pPr>
                    <w:r>
                      <w:rPr>
                        <w:rFonts w:hint="eastAsia"/>
                        <w:szCs w:val="21"/>
                      </w:rPr>
                      <w:t>5</w:t>
                    </w:r>
                    <w:r>
                      <w:rPr>
                        <w:szCs w:val="21"/>
                      </w:rPr>
                      <w:t>6.992</w:t>
                    </w:r>
                  </w:p>
                </w:tc>
                <w:sdt>
                  <w:sdtPr>
                    <w:rPr>
                      <w:szCs w:val="21"/>
                    </w:rPr>
                    <w:alias w:val="董事、监事、高级管理人员是否在公司关联方获取报酬"/>
                    <w:tag w:val="_GBC_da1333fb62ea4775ac485783e963c073"/>
                    <w:id w:val="-892581330"/>
                    <w:lock w:val="sdtLocked"/>
                    <w:comboBox>
                      <w:listItem w:displayText="是" w:value="true"/>
                      <w:listItem w:displayText="否" w:value="false"/>
                    </w:comboBox>
                  </w:sdtPr>
                  <w:sdtEndPr/>
                  <w:sdtContent>
                    <w:tc>
                      <w:tcPr>
                        <w:tcW w:w="1453" w:type="dxa"/>
                      </w:tcPr>
                      <w:p w14:paraId="1CB17B0D" w14:textId="18000BA6"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115979036"/>
              <w:lock w:val="sdtLocked"/>
            </w:sdtPr>
            <w:sdtEndPr/>
            <w:sdtContent>
              <w:tr w:rsidR="009527E1" w14:paraId="077FCC50" w14:textId="77777777" w:rsidTr="009527E1">
                <w:trPr>
                  <w:trHeight w:val="132"/>
                </w:trPr>
                <w:tc>
                  <w:tcPr>
                    <w:tcW w:w="846" w:type="dxa"/>
                  </w:tcPr>
                  <w:p w14:paraId="70F6CE67" w14:textId="77777777" w:rsidR="009527E1" w:rsidRDefault="009527E1" w:rsidP="009527E1">
                    <w:pPr>
                      <w:rPr>
                        <w:szCs w:val="21"/>
                      </w:rPr>
                    </w:pPr>
                    <w:r>
                      <w:t>沈  军</w:t>
                    </w:r>
                  </w:p>
                </w:tc>
                <w:tc>
                  <w:tcPr>
                    <w:tcW w:w="1384" w:type="dxa"/>
                  </w:tcPr>
                  <w:p w14:paraId="4759397B" w14:textId="77777777" w:rsidR="009527E1" w:rsidRDefault="009527E1" w:rsidP="009527E1">
                    <w:pPr>
                      <w:rPr>
                        <w:szCs w:val="21"/>
                      </w:rPr>
                    </w:pPr>
                    <w:r>
                      <w:t>副总裁</w:t>
                    </w:r>
                  </w:p>
                </w:tc>
                <w:tc>
                  <w:tcPr>
                    <w:tcW w:w="858" w:type="dxa"/>
                  </w:tcPr>
                  <w:p w14:paraId="44FF0B76" w14:textId="77777777" w:rsidR="009527E1" w:rsidRDefault="009527E1" w:rsidP="009527E1">
                    <w:pPr>
                      <w:rPr>
                        <w:szCs w:val="21"/>
                      </w:rPr>
                    </w:pPr>
                    <w:r>
                      <w:t>男</w:t>
                    </w:r>
                  </w:p>
                </w:tc>
                <w:tc>
                  <w:tcPr>
                    <w:tcW w:w="735" w:type="dxa"/>
                  </w:tcPr>
                  <w:p w14:paraId="0767774D" w14:textId="77777777" w:rsidR="009527E1" w:rsidRDefault="009527E1" w:rsidP="009527E1">
                    <w:pPr>
                      <w:rPr>
                        <w:szCs w:val="21"/>
                      </w:rPr>
                    </w:pPr>
                    <w:r>
                      <w:t>59</w:t>
                    </w:r>
                  </w:p>
                </w:tc>
                <w:tc>
                  <w:tcPr>
                    <w:tcW w:w="1346" w:type="dxa"/>
                  </w:tcPr>
                  <w:p w14:paraId="275878C0" w14:textId="77777777" w:rsidR="009527E1" w:rsidRDefault="009527E1" w:rsidP="009527E1">
                    <w:pPr>
                      <w:rPr>
                        <w:szCs w:val="21"/>
                      </w:rPr>
                    </w:pPr>
                    <w:r>
                      <w:t>2004-03-20</w:t>
                    </w:r>
                  </w:p>
                </w:tc>
                <w:tc>
                  <w:tcPr>
                    <w:tcW w:w="1489" w:type="dxa"/>
                  </w:tcPr>
                  <w:p w14:paraId="081D24F0" w14:textId="77777777" w:rsidR="009527E1" w:rsidRDefault="009527E1" w:rsidP="009527E1">
                    <w:pPr>
                      <w:rPr>
                        <w:szCs w:val="21"/>
                      </w:rPr>
                    </w:pPr>
                    <w:r>
                      <w:t>2020-11-13</w:t>
                    </w:r>
                  </w:p>
                </w:tc>
                <w:tc>
                  <w:tcPr>
                    <w:tcW w:w="1275" w:type="dxa"/>
                  </w:tcPr>
                  <w:p w14:paraId="611EADBA" w14:textId="77777777" w:rsidR="009527E1" w:rsidRDefault="009527E1" w:rsidP="009527E1">
                    <w:pPr>
                      <w:jc w:val="right"/>
                      <w:rPr>
                        <w:szCs w:val="21"/>
                      </w:rPr>
                    </w:pPr>
                    <w:r>
                      <w:t>30,000</w:t>
                    </w:r>
                  </w:p>
                </w:tc>
                <w:tc>
                  <w:tcPr>
                    <w:tcW w:w="1276" w:type="dxa"/>
                  </w:tcPr>
                  <w:p w14:paraId="70FBAEA8" w14:textId="77777777" w:rsidR="009527E1" w:rsidRDefault="009527E1" w:rsidP="009527E1">
                    <w:pPr>
                      <w:jc w:val="right"/>
                      <w:rPr>
                        <w:szCs w:val="21"/>
                      </w:rPr>
                    </w:pPr>
                    <w:r>
                      <w:t>30,000</w:t>
                    </w:r>
                  </w:p>
                </w:tc>
                <w:tc>
                  <w:tcPr>
                    <w:tcW w:w="1134" w:type="dxa"/>
                  </w:tcPr>
                  <w:p w14:paraId="02684711" w14:textId="77777777" w:rsidR="009527E1" w:rsidRDefault="009527E1" w:rsidP="009527E1">
                    <w:pPr>
                      <w:jc w:val="right"/>
                      <w:rPr>
                        <w:szCs w:val="21"/>
                      </w:rPr>
                    </w:pPr>
                    <w:r>
                      <w:rPr>
                        <w:rFonts w:hint="eastAsia"/>
                        <w:szCs w:val="21"/>
                      </w:rPr>
                      <w:t>0</w:t>
                    </w:r>
                  </w:p>
                </w:tc>
                <w:tc>
                  <w:tcPr>
                    <w:tcW w:w="882" w:type="dxa"/>
                  </w:tcPr>
                  <w:p w14:paraId="757AF72B" w14:textId="77777777" w:rsidR="009527E1" w:rsidRDefault="009527E1" w:rsidP="009527E1">
                    <w:pPr>
                      <w:rPr>
                        <w:szCs w:val="21"/>
                      </w:rPr>
                    </w:pPr>
                  </w:p>
                </w:tc>
                <w:tc>
                  <w:tcPr>
                    <w:tcW w:w="1418" w:type="dxa"/>
                  </w:tcPr>
                  <w:p w14:paraId="09691BF8" w14:textId="66326140" w:rsidR="009527E1" w:rsidRDefault="009527E1" w:rsidP="009527E1">
                    <w:pPr>
                      <w:jc w:val="right"/>
                      <w:rPr>
                        <w:szCs w:val="21"/>
                      </w:rPr>
                    </w:pPr>
                    <w:r>
                      <w:rPr>
                        <w:rFonts w:hint="eastAsia"/>
                        <w:szCs w:val="21"/>
                      </w:rPr>
                      <w:t>2</w:t>
                    </w:r>
                    <w:r>
                      <w:rPr>
                        <w:szCs w:val="21"/>
                      </w:rPr>
                      <w:t>59.564</w:t>
                    </w:r>
                  </w:p>
                </w:tc>
                <w:sdt>
                  <w:sdtPr>
                    <w:rPr>
                      <w:szCs w:val="21"/>
                    </w:rPr>
                    <w:alias w:val="董事、监事、高级管理人员是否在公司关联方获取报酬"/>
                    <w:tag w:val="_GBC_da1333fb62ea4775ac485783e963c073"/>
                    <w:id w:val="1250008235"/>
                    <w:lock w:val="sdtLocked"/>
                    <w:comboBox>
                      <w:listItem w:displayText="是" w:value="true"/>
                      <w:listItem w:displayText="否" w:value="false"/>
                    </w:comboBox>
                  </w:sdtPr>
                  <w:sdtEndPr/>
                  <w:sdtContent>
                    <w:tc>
                      <w:tcPr>
                        <w:tcW w:w="1453" w:type="dxa"/>
                      </w:tcPr>
                      <w:p w14:paraId="2062C081" w14:textId="77008833"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790011459"/>
              <w:lock w:val="sdtLocked"/>
            </w:sdtPr>
            <w:sdtEndPr/>
            <w:sdtContent>
              <w:tr w:rsidR="009527E1" w14:paraId="4DC80EE0" w14:textId="77777777" w:rsidTr="009527E1">
                <w:trPr>
                  <w:trHeight w:val="132"/>
                </w:trPr>
                <w:tc>
                  <w:tcPr>
                    <w:tcW w:w="846" w:type="dxa"/>
                  </w:tcPr>
                  <w:p w14:paraId="4CCDDC6C" w14:textId="77777777" w:rsidR="009527E1" w:rsidRDefault="009527E1" w:rsidP="009527E1">
                    <w:pPr>
                      <w:rPr>
                        <w:szCs w:val="21"/>
                      </w:rPr>
                    </w:pPr>
                    <w:r>
                      <w:t>焦 烽</w:t>
                    </w:r>
                  </w:p>
                </w:tc>
                <w:tc>
                  <w:tcPr>
                    <w:tcW w:w="1384" w:type="dxa"/>
                  </w:tcPr>
                  <w:p w14:paraId="108E0064" w14:textId="77777777" w:rsidR="009527E1" w:rsidRDefault="009527E1" w:rsidP="009527E1">
                    <w:pPr>
                      <w:rPr>
                        <w:szCs w:val="21"/>
                      </w:rPr>
                    </w:pPr>
                    <w:r>
                      <w:t>副总裁</w:t>
                    </w:r>
                  </w:p>
                </w:tc>
                <w:tc>
                  <w:tcPr>
                    <w:tcW w:w="858" w:type="dxa"/>
                  </w:tcPr>
                  <w:p w14:paraId="32B1B80C" w14:textId="77777777" w:rsidR="009527E1" w:rsidRDefault="009527E1" w:rsidP="009527E1">
                    <w:pPr>
                      <w:rPr>
                        <w:szCs w:val="21"/>
                      </w:rPr>
                    </w:pPr>
                    <w:r>
                      <w:t>男</w:t>
                    </w:r>
                  </w:p>
                </w:tc>
                <w:tc>
                  <w:tcPr>
                    <w:tcW w:w="735" w:type="dxa"/>
                  </w:tcPr>
                  <w:p w14:paraId="66EE7548" w14:textId="77777777" w:rsidR="009527E1" w:rsidRDefault="009527E1" w:rsidP="009527E1">
                    <w:pPr>
                      <w:rPr>
                        <w:szCs w:val="21"/>
                      </w:rPr>
                    </w:pPr>
                    <w:r>
                      <w:t>57</w:t>
                    </w:r>
                  </w:p>
                </w:tc>
                <w:tc>
                  <w:tcPr>
                    <w:tcW w:w="1346" w:type="dxa"/>
                  </w:tcPr>
                  <w:p w14:paraId="65162B96" w14:textId="77777777" w:rsidR="009527E1" w:rsidRDefault="009527E1" w:rsidP="009527E1">
                    <w:pPr>
                      <w:rPr>
                        <w:szCs w:val="21"/>
                      </w:rPr>
                    </w:pPr>
                    <w:r>
                      <w:t>2005-08-09</w:t>
                    </w:r>
                  </w:p>
                </w:tc>
                <w:tc>
                  <w:tcPr>
                    <w:tcW w:w="1489" w:type="dxa"/>
                  </w:tcPr>
                  <w:p w14:paraId="1E9310EE" w14:textId="77777777" w:rsidR="009527E1" w:rsidRDefault="009527E1" w:rsidP="009527E1">
                    <w:pPr>
                      <w:rPr>
                        <w:szCs w:val="21"/>
                      </w:rPr>
                    </w:pPr>
                    <w:r>
                      <w:t>2020-11-13</w:t>
                    </w:r>
                  </w:p>
                </w:tc>
                <w:tc>
                  <w:tcPr>
                    <w:tcW w:w="1275" w:type="dxa"/>
                  </w:tcPr>
                  <w:p w14:paraId="0AFD4278" w14:textId="77777777" w:rsidR="009527E1" w:rsidRDefault="009527E1" w:rsidP="009527E1">
                    <w:pPr>
                      <w:jc w:val="right"/>
                      <w:rPr>
                        <w:szCs w:val="21"/>
                      </w:rPr>
                    </w:pPr>
                    <w:r>
                      <w:t>22,500</w:t>
                    </w:r>
                  </w:p>
                </w:tc>
                <w:tc>
                  <w:tcPr>
                    <w:tcW w:w="1276" w:type="dxa"/>
                  </w:tcPr>
                  <w:p w14:paraId="30EBBE6D" w14:textId="77777777" w:rsidR="009527E1" w:rsidRDefault="009527E1" w:rsidP="009527E1">
                    <w:pPr>
                      <w:jc w:val="right"/>
                      <w:rPr>
                        <w:szCs w:val="21"/>
                      </w:rPr>
                    </w:pPr>
                    <w:r>
                      <w:t>22,500</w:t>
                    </w:r>
                  </w:p>
                </w:tc>
                <w:tc>
                  <w:tcPr>
                    <w:tcW w:w="1134" w:type="dxa"/>
                  </w:tcPr>
                  <w:p w14:paraId="5EF5245A" w14:textId="77777777" w:rsidR="009527E1" w:rsidRDefault="009527E1" w:rsidP="009527E1">
                    <w:pPr>
                      <w:jc w:val="right"/>
                      <w:rPr>
                        <w:szCs w:val="21"/>
                      </w:rPr>
                    </w:pPr>
                    <w:r>
                      <w:rPr>
                        <w:rFonts w:hint="eastAsia"/>
                        <w:szCs w:val="21"/>
                      </w:rPr>
                      <w:t>0</w:t>
                    </w:r>
                  </w:p>
                </w:tc>
                <w:tc>
                  <w:tcPr>
                    <w:tcW w:w="882" w:type="dxa"/>
                  </w:tcPr>
                  <w:p w14:paraId="7D8078D8" w14:textId="77777777" w:rsidR="009527E1" w:rsidRDefault="009527E1" w:rsidP="009527E1">
                    <w:pPr>
                      <w:rPr>
                        <w:szCs w:val="21"/>
                      </w:rPr>
                    </w:pPr>
                  </w:p>
                </w:tc>
                <w:tc>
                  <w:tcPr>
                    <w:tcW w:w="1418" w:type="dxa"/>
                  </w:tcPr>
                  <w:p w14:paraId="44A8E2BD" w14:textId="545E19C6" w:rsidR="009527E1" w:rsidRDefault="009527E1" w:rsidP="009527E1">
                    <w:pPr>
                      <w:jc w:val="right"/>
                      <w:rPr>
                        <w:szCs w:val="21"/>
                      </w:rPr>
                    </w:pPr>
                    <w:r>
                      <w:rPr>
                        <w:rFonts w:hint="eastAsia"/>
                        <w:szCs w:val="21"/>
                      </w:rPr>
                      <w:t>1</w:t>
                    </w:r>
                    <w:r>
                      <w:rPr>
                        <w:szCs w:val="21"/>
                      </w:rPr>
                      <w:t>98.155</w:t>
                    </w:r>
                  </w:p>
                </w:tc>
                <w:sdt>
                  <w:sdtPr>
                    <w:rPr>
                      <w:szCs w:val="21"/>
                    </w:rPr>
                    <w:alias w:val="董事、监事、高级管理人员是否在公司关联方获取报酬"/>
                    <w:tag w:val="_GBC_da1333fb62ea4775ac485783e963c073"/>
                    <w:id w:val="-738408679"/>
                    <w:lock w:val="sdtLocked"/>
                    <w:comboBox>
                      <w:listItem w:displayText="是" w:value="true"/>
                      <w:listItem w:displayText="否" w:value="false"/>
                    </w:comboBox>
                  </w:sdtPr>
                  <w:sdtEndPr/>
                  <w:sdtContent>
                    <w:tc>
                      <w:tcPr>
                        <w:tcW w:w="1453" w:type="dxa"/>
                      </w:tcPr>
                      <w:p w14:paraId="1E0F58A2" w14:textId="067C6DB8"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692442002"/>
              <w:lock w:val="sdtLocked"/>
            </w:sdtPr>
            <w:sdtEndPr/>
            <w:sdtContent>
              <w:tr w:rsidR="009527E1" w14:paraId="19BFE8DC" w14:textId="77777777" w:rsidTr="009527E1">
                <w:trPr>
                  <w:trHeight w:val="132"/>
                </w:trPr>
                <w:tc>
                  <w:tcPr>
                    <w:tcW w:w="846" w:type="dxa"/>
                  </w:tcPr>
                  <w:p w14:paraId="0EEF80EB" w14:textId="77777777" w:rsidR="009527E1" w:rsidRDefault="009527E1" w:rsidP="009527E1">
                    <w:pPr>
                      <w:rPr>
                        <w:szCs w:val="21"/>
                      </w:rPr>
                    </w:pPr>
                    <w:r>
                      <w:t>徐培涛</w:t>
                    </w:r>
                  </w:p>
                </w:tc>
                <w:tc>
                  <w:tcPr>
                    <w:tcW w:w="1384" w:type="dxa"/>
                  </w:tcPr>
                  <w:p w14:paraId="15316D2C" w14:textId="77777777" w:rsidR="009527E1" w:rsidRDefault="009527E1" w:rsidP="009527E1">
                    <w:pPr>
                      <w:rPr>
                        <w:szCs w:val="21"/>
                      </w:rPr>
                    </w:pPr>
                    <w:r>
                      <w:t>副总裁</w:t>
                    </w:r>
                  </w:p>
                </w:tc>
                <w:tc>
                  <w:tcPr>
                    <w:tcW w:w="858" w:type="dxa"/>
                  </w:tcPr>
                  <w:p w14:paraId="2435F47F" w14:textId="77777777" w:rsidR="009527E1" w:rsidRDefault="009527E1" w:rsidP="009527E1">
                    <w:pPr>
                      <w:rPr>
                        <w:szCs w:val="21"/>
                      </w:rPr>
                    </w:pPr>
                    <w:r>
                      <w:t>男</w:t>
                    </w:r>
                  </w:p>
                </w:tc>
                <w:tc>
                  <w:tcPr>
                    <w:tcW w:w="735" w:type="dxa"/>
                  </w:tcPr>
                  <w:p w14:paraId="44F178DD" w14:textId="77777777" w:rsidR="009527E1" w:rsidRDefault="009527E1" w:rsidP="009527E1">
                    <w:pPr>
                      <w:rPr>
                        <w:szCs w:val="21"/>
                      </w:rPr>
                    </w:pPr>
                    <w:r>
                      <w:t>58</w:t>
                    </w:r>
                  </w:p>
                </w:tc>
                <w:tc>
                  <w:tcPr>
                    <w:tcW w:w="1346" w:type="dxa"/>
                  </w:tcPr>
                  <w:p w14:paraId="7EB6901F" w14:textId="77777777" w:rsidR="009527E1" w:rsidRDefault="009527E1" w:rsidP="009527E1">
                    <w:pPr>
                      <w:rPr>
                        <w:szCs w:val="21"/>
                      </w:rPr>
                    </w:pPr>
                    <w:r>
                      <w:t>2010-09-20</w:t>
                    </w:r>
                  </w:p>
                </w:tc>
                <w:tc>
                  <w:tcPr>
                    <w:tcW w:w="1489" w:type="dxa"/>
                  </w:tcPr>
                  <w:p w14:paraId="3CC3ED4C" w14:textId="77777777" w:rsidR="009527E1" w:rsidRDefault="009527E1" w:rsidP="009527E1">
                    <w:pPr>
                      <w:rPr>
                        <w:szCs w:val="21"/>
                      </w:rPr>
                    </w:pPr>
                    <w:r>
                      <w:t>2020-11-13</w:t>
                    </w:r>
                  </w:p>
                </w:tc>
                <w:tc>
                  <w:tcPr>
                    <w:tcW w:w="1275" w:type="dxa"/>
                  </w:tcPr>
                  <w:p w14:paraId="43735626" w14:textId="77777777" w:rsidR="009527E1" w:rsidRDefault="009527E1" w:rsidP="009527E1">
                    <w:pPr>
                      <w:jc w:val="right"/>
                      <w:rPr>
                        <w:szCs w:val="21"/>
                      </w:rPr>
                    </w:pPr>
                    <w:r>
                      <w:t>0</w:t>
                    </w:r>
                  </w:p>
                </w:tc>
                <w:tc>
                  <w:tcPr>
                    <w:tcW w:w="1276" w:type="dxa"/>
                  </w:tcPr>
                  <w:p w14:paraId="3ABCCBF8" w14:textId="77777777" w:rsidR="009527E1" w:rsidRDefault="009527E1" w:rsidP="009527E1">
                    <w:pPr>
                      <w:jc w:val="right"/>
                      <w:rPr>
                        <w:szCs w:val="21"/>
                      </w:rPr>
                    </w:pPr>
                    <w:r>
                      <w:t>0</w:t>
                    </w:r>
                  </w:p>
                </w:tc>
                <w:tc>
                  <w:tcPr>
                    <w:tcW w:w="1134" w:type="dxa"/>
                  </w:tcPr>
                  <w:p w14:paraId="77E9AC9A" w14:textId="77777777" w:rsidR="009527E1" w:rsidRDefault="009527E1" w:rsidP="009527E1">
                    <w:pPr>
                      <w:jc w:val="right"/>
                      <w:rPr>
                        <w:szCs w:val="21"/>
                      </w:rPr>
                    </w:pPr>
                    <w:r>
                      <w:rPr>
                        <w:rFonts w:hint="eastAsia"/>
                        <w:szCs w:val="21"/>
                      </w:rPr>
                      <w:t>0</w:t>
                    </w:r>
                  </w:p>
                </w:tc>
                <w:tc>
                  <w:tcPr>
                    <w:tcW w:w="882" w:type="dxa"/>
                  </w:tcPr>
                  <w:p w14:paraId="5A8F8309" w14:textId="77777777" w:rsidR="009527E1" w:rsidRDefault="009527E1" w:rsidP="009527E1">
                    <w:pPr>
                      <w:rPr>
                        <w:szCs w:val="21"/>
                      </w:rPr>
                    </w:pPr>
                  </w:p>
                </w:tc>
                <w:tc>
                  <w:tcPr>
                    <w:tcW w:w="1418" w:type="dxa"/>
                  </w:tcPr>
                  <w:p w14:paraId="4EA2CA1C" w14:textId="392C9619" w:rsidR="009527E1" w:rsidRDefault="009527E1" w:rsidP="009527E1">
                    <w:pPr>
                      <w:jc w:val="right"/>
                      <w:rPr>
                        <w:szCs w:val="21"/>
                      </w:rPr>
                    </w:pPr>
                    <w:r>
                      <w:rPr>
                        <w:rFonts w:hint="eastAsia"/>
                        <w:szCs w:val="21"/>
                      </w:rPr>
                      <w:t>2</w:t>
                    </w:r>
                    <w:r>
                      <w:rPr>
                        <w:szCs w:val="21"/>
                      </w:rPr>
                      <w:t>09.271</w:t>
                    </w:r>
                  </w:p>
                </w:tc>
                <w:sdt>
                  <w:sdtPr>
                    <w:rPr>
                      <w:szCs w:val="21"/>
                    </w:rPr>
                    <w:alias w:val="董事、监事、高级管理人员是否在公司关联方获取报酬"/>
                    <w:tag w:val="_GBC_da1333fb62ea4775ac485783e963c073"/>
                    <w:id w:val="824704244"/>
                    <w:lock w:val="sdtLocked"/>
                    <w:comboBox>
                      <w:listItem w:displayText="是" w:value="true"/>
                      <w:listItem w:displayText="否" w:value="false"/>
                    </w:comboBox>
                  </w:sdtPr>
                  <w:sdtEndPr/>
                  <w:sdtContent>
                    <w:tc>
                      <w:tcPr>
                        <w:tcW w:w="1453" w:type="dxa"/>
                      </w:tcPr>
                      <w:p w14:paraId="563065D8" w14:textId="70E4FBA5"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30957917"/>
              <w:lock w:val="sdtLocked"/>
            </w:sdtPr>
            <w:sdtEndPr/>
            <w:sdtContent>
              <w:tr w:rsidR="009527E1" w14:paraId="301BA9C2" w14:textId="77777777" w:rsidTr="009527E1">
                <w:trPr>
                  <w:trHeight w:val="132"/>
                </w:trPr>
                <w:tc>
                  <w:tcPr>
                    <w:tcW w:w="846" w:type="dxa"/>
                  </w:tcPr>
                  <w:p w14:paraId="72550E25" w14:textId="77777777" w:rsidR="009527E1" w:rsidRDefault="009527E1" w:rsidP="009527E1">
                    <w:pPr>
                      <w:rPr>
                        <w:szCs w:val="21"/>
                      </w:rPr>
                    </w:pPr>
                    <w:r>
                      <w:t>童来苟</w:t>
                    </w:r>
                  </w:p>
                </w:tc>
                <w:tc>
                  <w:tcPr>
                    <w:tcW w:w="1384" w:type="dxa"/>
                  </w:tcPr>
                  <w:p w14:paraId="440C938F" w14:textId="77777777" w:rsidR="009527E1" w:rsidRDefault="009527E1" w:rsidP="009527E1">
                    <w:pPr>
                      <w:rPr>
                        <w:szCs w:val="21"/>
                      </w:rPr>
                    </w:pPr>
                    <w:r>
                      <w:t>副总裁</w:t>
                    </w:r>
                  </w:p>
                </w:tc>
                <w:tc>
                  <w:tcPr>
                    <w:tcW w:w="858" w:type="dxa"/>
                  </w:tcPr>
                  <w:p w14:paraId="3185A101" w14:textId="77777777" w:rsidR="009527E1" w:rsidRDefault="009527E1" w:rsidP="009527E1">
                    <w:pPr>
                      <w:rPr>
                        <w:szCs w:val="21"/>
                      </w:rPr>
                    </w:pPr>
                    <w:r>
                      <w:t>男</w:t>
                    </w:r>
                  </w:p>
                </w:tc>
                <w:tc>
                  <w:tcPr>
                    <w:tcW w:w="735" w:type="dxa"/>
                  </w:tcPr>
                  <w:p w14:paraId="6E7E64D9" w14:textId="77777777" w:rsidR="009527E1" w:rsidRDefault="009527E1" w:rsidP="009527E1">
                    <w:pPr>
                      <w:rPr>
                        <w:szCs w:val="21"/>
                      </w:rPr>
                    </w:pPr>
                    <w:r>
                      <w:t>56</w:t>
                    </w:r>
                  </w:p>
                </w:tc>
                <w:tc>
                  <w:tcPr>
                    <w:tcW w:w="1346" w:type="dxa"/>
                  </w:tcPr>
                  <w:p w14:paraId="01EFCF99" w14:textId="77777777" w:rsidR="009527E1" w:rsidRDefault="009527E1" w:rsidP="009527E1">
                    <w:pPr>
                      <w:rPr>
                        <w:szCs w:val="21"/>
                      </w:rPr>
                    </w:pPr>
                    <w:r>
                      <w:t>2017-11-14</w:t>
                    </w:r>
                  </w:p>
                </w:tc>
                <w:tc>
                  <w:tcPr>
                    <w:tcW w:w="1489" w:type="dxa"/>
                  </w:tcPr>
                  <w:p w14:paraId="67FBD04F" w14:textId="77777777" w:rsidR="009527E1" w:rsidRDefault="009527E1" w:rsidP="009527E1">
                    <w:pPr>
                      <w:rPr>
                        <w:szCs w:val="21"/>
                      </w:rPr>
                    </w:pPr>
                    <w:r>
                      <w:t>2019-05-14</w:t>
                    </w:r>
                  </w:p>
                </w:tc>
                <w:tc>
                  <w:tcPr>
                    <w:tcW w:w="1275" w:type="dxa"/>
                  </w:tcPr>
                  <w:p w14:paraId="42735B97" w14:textId="77777777" w:rsidR="009527E1" w:rsidRDefault="009527E1" w:rsidP="009527E1">
                    <w:pPr>
                      <w:jc w:val="right"/>
                      <w:rPr>
                        <w:szCs w:val="21"/>
                      </w:rPr>
                    </w:pPr>
                    <w:r>
                      <w:t>0</w:t>
                    </w:r>
                  </w:p>
                </w:tc>
                <w:tc>
                  <w:tcPr>
                    <w:tcW w:w="1276" w:type="dxa"/>
                  </w:tcPr>
                  <w:p w14:paraId="5E8D881F" w14:textId="77777777" w:rsidR="009527E1" w:rsidRDefault="009527E1" w:rsidP="009527E1">
                    <w:pPr>
                      <w:jc w:val="right"/>
                      <w:rPr>
                        <w:szCs w:val="21"/>
                      </w:rPr>
                    </w:pPr>
                    <w:r>
                      <w:t>0</w:t>
                    </w:r>
                  </w:p>
                </w:tc>
                <w:tc>
                  <w:tcPr>
                    <w:tcW w:w="1134" w:type="dxa"/>
                  </w:tcPr>
                  <w:p w14:paraId="76ABE60C" w14:textId="77777777" w:rsidR="009527E1" w:rsidRDefault="009527E1" w:rsidP="009527E1">
                    <w:pPr>
                      <w:jc w:val="right"/>
                      <w:rPr>
                        <w:szCs w:val="21"/>
                      </w:rPr>
                    </w:pPr>
                    <w:r>
                      <w:rPr>
                        <w:rFonts w:hint="eastAsia"/>
                        <w:szCs w:val="21"/>
                      </w:rPr>
                      <w:t>0</w:t>
                    </w:r>
                  </w:p>
                </w:tc>
                <w:tc>
                  <w:tcPr>
                    <w:tcW w:w="882" w:type="dxa"/>
                  </w:tcPr>
                  <w:p w14:paraId="3BA563EE" w14:textId="77777777" w:rsidR="009527E1" w:rsidRDefault="009527E1" w:rsidP="009527E1">
                    <w:pPr>
                      <w:rPr>
                        <w:szCs w:val="21"/>
                      </w:rPr>
                    </w:pPr>
                  </w:p>
                </w:tc>
                <w:tc>
                  <w:tcPr>
                    <w:tcW w:w="1418" w:type="dxa"/>
                  </w:tcPr>
                  <w:p w14:paraId="52F767D1" w14:textId="725A7519" w:rsidR="009527E1" w:rsidRDefault="009527E1" w:rsidP="009527E1">
                    <w:pPr>
                      <w:jc w:val="right"/>
                      <w:rPr>
                        <w:szCs w:val="21"/>
                      </w:rPr>
                    </w:pPr>
                    <w:r>
                      <w:rPr>
                        <w:rFonts w:hint="eastAsia"/>
                        <w:szCs w:val="21"/>
                      </w:rPr>
                      <w:t>1</w:t>
                    </w:r>
                    <w:r>
                      <w:rPr>
                        <w:szCs w:val="21"/>
                      </w:rPr>
                      <w:t>84.802</w:t>
                    </w:r>
                  </w:p>
                </w:tc>
                <w:sdt>
                  <w:sdtPr>
                    <w:rPr>
                      <w:szCs w:val="21"/>
                    </w:rPr>
                    <w:alias w:val="董事、监事、高级管理人员是否在公司关联方获取报酬"/>
                    <w:tag w:val="_GBC_da1333fb62ea4775ac485783e963c073"/>
                    <w:id w:val="1750154766"/>
                    <w:lock w:val="sdtLocked"/>
                    <w:comboBox>
                      <w:listItem w:displayText="是" w:value="true"/>
                      <w:listItem w:displayText="否" w:value="false"/>
                    </w:comboBox>
                  </w:sdtPr>
                  <w:sdtEndPr/>
                  <w:sdtContent>
                    <w:tc>
                      <w:tcPr>
                        <w:tcW w:w="1453" w:type="dxa"/>
                      </w:tcPr>
                      <w:p w14:paraId="7856AC44" w14:textId="41590495"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358172650"/>
              <w:lock w:val="sdtLocked"/>
            </w:sdtPr>
            <w:sdtEndPr/>
            <w:sdtContent>
              <w:tr w:rsidR="009527E1" w14:paraId="23E16146" w14:textId="77777777" w:rsidTr="009527E1">
                <w:trPr>
                  <w:trHeight w:val="132"/>
                </w:trPr>
                <w:tc>
                  <w:tcPr>
                    <w:tcW w:w="846" w:type="dxa"/>
                    <w:vMerge w:val="restart"/>
                  </w:tcPr>
                  <w:p w14:paraId="4FDDF17A" w14:textId="77777777" w:rsidR="009527E1" w:rsidRDefault="009527E1" w:rsidP="009527E1">
                    <w:pPr>
                      <w:rPr>
                        <w:szCs w:val="21"/>
                      </w:rPr>
                    </w:pPr>
                    <w:r>
                      <w:t>倪金瑞</w:t>
                    </w:r>
                  </w:p>
                  <w:p w14:paraId="304C5776" w14:textId="54358CD6" w:rsidR="009527E1" w:rsidRDefault="009527E1" w:rsidP="009527E1">
                    <w:pPr>
                      <w:rPr>
                        <w:szCs w:val="21"/>
                      </w:rPr>
                    </w:pPr>
                    <w:r>
                      <w:t> </w:t>
                    </w:r>
                  </w:p>
                </w:tc>
                <w:tc>
                  <w:tcPr>
                    <w:tcW w:w="1384" w:type="dxa"/>
                  </w:tcPr>
                  <w:p w14:paraId="7BC4177D" w14:textId="77777777" w:rsidR="009527E1" w:rsidRDefault="009527E1" w:rsidP="009527E1">
                    <w:pPr>
                      <w:rPr>
                        <w:szCs w:val="21"/>
                      </w:rPr>
                    </w:pPr>
                    <w:r>
                      <w:t>副总裁</w:t>
                    </w:r>
                  </w:p>
                </w:tc>
                <w:tc>
                  <w:tcPr>
                    <w:tcW w:w="858" w:type="dxa"/>
                    <w:vMerge w:val="restart"/>
                  </w:tcPr>
                  <w:p w14:paraId="6B065F82" w14:textId="77777777" w:rsidR="009527E1" w:rsidRDefault="009527E1" w:rsidP="009527E1">
                    <w:pPr>
                      <w:rPr>
                        <w:szCs w:val="21"/>
                      </w:rPr>
                    </w:pPr>
                    <w:r>
                      <w:t>男</w:t>
                    </w:r>
                  </w:p>
                  <w:p w14:paraId="2CC61D82" w14:textId="6E8AFE5A" w:rsidR="009527E1" w:rsidRDefault="009527E1" w:rsidP="009527E1">
                    <w:pPr>
                      <w:rPr>
                        <w:szCs w:val="21"/>
                      </w:rPr>
                    </w:pPr>
                    <w:r>
                      <w:t> </w:t>
                    </w:r>
                  </w:p>
                </w:tc>
                <w:tc>
                  <w:tcPr>
                    <w:tcW w:w="735" w:type="dxa"/>
                    <w:vMerge w:val="restart"/>
                  </w:tcPr>
                  <w:p w14:paraId="4766CAE2" w14:textId="77777777" w:rsidR="009527E1" w:rsidRDefault="009527E1" w:rsidP="009527E1">
                    <w:pPr>
                      <w:rPr>
                        <w:szCs w:val="21"/>
                      </w:rPr>
                    </w:pPr>
                    <w:r>
                      <w:t>56</w:t>
                    </w:r>
                  </w:p>
                </w:tc>
                <w:tc>
                  <w:tcPr>
                    <w:tcW w:w="1346" w:type="dxa"/>
                  </w:tcPr>
                  <w:p w14:paraId="4D8224F4" w14:textId="77777777" w:rsidR="009527E1" w:rsidRDefault="009527E1" w:rsidP="009527E1">
                    <w:pPr>
                      <w:rPr>
                        <w:szCs w:val="21"/>
                      </w:rPr>
                    </w:pPr>
                    <w:r>
                      <w:t>2017-11-14</w:t>
                    </w:r>
                  </w:p>
                </w:tc>
                <w:tc>
                  <w:tcPr>
                    <w:tcW w:w="1489" w:type="dxa"/>
                  </w:tcPr>
                  <w:p w14:paraId="14D09137" w14:textId="77777777" w:rsidR="009527E1" w:rsidRDefault="009527E1" w:rsidP="009527E1">
                    <w:pPr>
                      <w:rPr>
                        <w:szCs w:val="21"/>
                      </w:rPr>
                    </w:pPr>
                    <w:r>
                      <w:t>2020-11-13</w:t>
                    </w:r>
                  </w:p>
                </w:tc>
                <w:tc>
                  <w:tcPr>
                    <w:tcW w:w="1275" w:type="dxa"/>
                    <w:vMerge w:val="restart"/>
                  </w:tcPr>
                  <w:p w14:paraId="205FA607" w14:textId="77777777" w:rsidR="009527E1" w:rsidRDefault="009527E1" w:rsidP="009527E1">
                    <w:pPr>
                      <w:jc w:val="right"/>
                      <w:rPr>
                        <w:szCs w:val="21"/>
                      </w:rPr>
                    </w:pPr>
                    <w:r>
                      <w:t>12,000</w:t>
                    </w:r>
                  </w:p>
                </w:tc>
                <w:tc>
                  <w:tcPr>
                    <w:tcW w:w="1276" w:type="dxa"/>
                    <w:vMerge w:val="restart"/>
                  </w:tcPr>
                  <w:p w14:paraId="1071131E" w14:textId="77777777" w:rsidR="009527E1" w:rsidRDefault="009527E1" w:rsidP="009527E1">
                    <w:pPr>
                      <w:jc w:val="right"/>
                      <w:rPr>
                        <w:szCs w:val="21"/>
                      </w:rPr>
                    </w:pPr>
                    <w:r>
                      <w:t>12,000</w:t>
                    </w:r>
                  </w:p>
                </w:tc>
                <w:tc>
                  <w:tcPr>
                    <w:tcW w:w="1134" w:type="dxa"/>
                    <w:vMerge w:val="restart"/>
                  </w:tcPr>
                  <w:p w14:paraId="5CF71EB1" w14:textId="77777777" w:rsidR="009527E1" w:rsidRDefault="009527E1" w:rsidP="009527E1">
                    <w:pPr>
                      <w:jc w:val="right"/>
                      <w:rPr>
                        <w:szCs w:val="21"/>
                      </w:rPr>
                    </w:pPr>
                    <w:r>
                      <w:rPr>
                        <w:rFonts w:hint="eastAsia"/>
                        <w:szCs w:val="21"/>
                      </w:rPr>
                      <w:t>0</w:t>
                    </w:r>
                  </w:p>
                </w:tc>
                <w:tc>
                  <w:tcPr>
                    <w:tcW w:w="882" w:type="dxa"/>
                    <w:vMerge w:val="restart"/>
                  </w:tcPr>
                  <w:p w14:paraId="0F61605E" w14:textId="77777777" w:rsidR="009527E1" w:rsidRDefault="009527E1" w:rsidP="009527E1">
                    <w:pPr>
                      <w:rPr>
                        <w:szCs w:val="21"/>
                      </w:rPr>
                    </w:pPr>
                  </w:p>
                </w:tc>
                <w:tc>
                  <w:tcPr>
                    <w:tcW w:w="1418" w:type="dxa"/>
                    <w:vMerge w:val="restart"/>
                  </w:tcPr>
                  <w:p w14:paraId="25BAB77D" w14:textId="1416C7F0" w:rsidR="009527E1" w:rsidRDefault="009527E1" w:rsidP="009527E1">
                    <w:pPr>
                      <w:jc w:val="right"/>
                      <w:rPr>
                        <w:szCs w:val="21"/>
                      </w:rPr>
                    </w:pPr>
                    <w:r>
                      <w:rPr>
                        <w:rFonts w:hint="eastAsia"/>
                        <w:szCs w:val="21"/>
                      </w:rPr>
                      <w:t>1</w:t>
                    </w:r>
                    <w:r>
                      <w:rPr>
                        <w:szCs w:val="21"/>
                      </w:rPr>
                      <w:t>95.760</w:t>
                    </w:r>
                  </w:p>
                </w:tc>
                <w:sdt>
                  <w:sdtPr>
                    <w:rPr>
                      <w:szCs w:val="21"/>
                    </w:rPr>
                    <w:alias w:val="董事、监事、高级管理人员是否在公司关联方获取报酬"/>
                    <w:tag w:val="_GBC_da1333fb62ea4775ac485783e963c073"/>
                    <w:id w:val="875126189"/>
                    <w:lock w:val="sdtLocked"/>
                    <w:comboBox>
                      <w:listItem w:displayText="是" w:value="true"/>
                      <w:listItem w:displayText="否" w:value="false"/>
                    </w:comboBox>
                  </w:sdtPr>
                  <w:sdtEndPr/>
                  <w:sdtContent>
                    <w:tc>
                      <w:tcPr>
                        <w:tcW w:w="1453" w:type="dxa"/>
                      </w:tcPr>
                      <w:p w14:paraId="071DF8E0" w14:textId="125E4F9F" w:rsidR="009527E1" w:rsidRDefault="009527E1" w:rsidP="009527E1">
                        <w:pPr>
                          <w:jc w:val="left"/>
                          <w:rPr>
                            <w:szCs w:val="21"/>
                          </w:rPr>
                        </w:pPr>
                        <w:r w:rsidDel="00CD0CE1">
                          <w:rPr>
                            <w:szCs w:val="21"/>
                          </w:rPr>
                          <w:t>否</w:t>
                        </w:r>
                      </w:p>
                    </w:tc>
                  </w:sdtContent>
                </w:sdt>
              </w:tr>
            </w:sdtContent>
          </w:sdt>
          <w:sdt>
            <w:sdtPr>
              <w:rPr>
                <w:szCs w:val="21"/>
              </w:rPr>
              <w:alias w:val="董事、监事、高级管理人员基本情况"/>
              <w:tag w:val="_TUP_f0cd7c5e5dc248398e9026516098f821"/>
              <w:id w:val="832025998"/>
              <w:lock w:val="sdtLocked"/>
            </w:sdtPr>
            <w:sdtEndPr>
              <w:rPr>
                <w:rFonts w:asciiTheme="minorHAnsi" w:eastAsiaTheme="minorEastAsia" w:hAnsiTheme="minorHAnsi" w:cstheme="minorBidi"/>
                <w:kern w:val="2"/>
              </w:rPr>
            </w:sdtEndPr>
            <w:sdtContent>
              <w:tr w:rsidR="009527E1" w14:paraId="66752743" w14:textId="77777777" w:rsidTr="009527E1">
                <w:trPr>
                  <w:trHeight w:val="132"/>
                </w:trPr>
                <w:tc>
                  <w:tcPr>
                    <w:tcW w:w="846" w:type="dxa"/>
                    <w:vMerge/>
                  </w:tcPr>
                  <w:p w14:paraId="185D813D" w14:textId="18E2CCF7" w:rsidR="009527E1" w:rsidRDefault="009527E1" w:rsidP="009527E1">
                    <w:pPr>
                      <w:rPr>
                        <w:szCs w:val="21"/>
                      </w:rPr>
                    </w:pPr>
                  </w:p>
                </w:tc>
                <w:tc>
                  <w:tcPr>
                    <w:tcW w:w="1384" w:type="dxa"/>
                  </w:tcPr>
                  <w:p w14:paraId="5633CD96" w14:textId="512A0603" w:rsidR="009527E1" w:rsidRDefault="009527E1" w:rsidP="009527E1">
                    <w:pPr>
                      <w:rPr>
                        <w:szCs w:val="21"/>
                      </w:rPr>
                    </w:pPr>
                    <w:r>
                      <w:t>财务总监</w:t>
                    </w:r>
                  </w:p>
                </w:tc>
                <w:tc>
                  <w:tcPr>
                    <w:tcW w:w="858" w:type="dxa"/>
                    <w:vMerge/>
                  </w:tcPr>
                  <w:p w14:paraId="1C62D7D3" w14:textId="08100E6F" w:rsidR="009527E1" w:rsidRDefault="009527E1" w:rsidP="009527E1">
                    <w:pPr>
                      <w:rPr>
                        <w:szCs w:val="21"/>
                      </w:rPr>
                    </w:pPr>
                  </w:p>
                </w:tc>
                <w:tc>
                  <w:tcPr>
                    <w:tcW w:w="735" w:type="dxa"/>
                    <w:vMerge/>
                  </w:tcPr>
                  <w:p w14:paraId="16FE7573" w14:textId="77777777" w:rsidR="009527E1" w:rsidRDefault="009527E1" w:rsidP="009527E1">
                    <w:pPr>
                      <w:rPr>
                        <w:szCs w:val="21"/>
                      </w:rPr>
                    </w:pPr>
                  </w:p>
                </w:tc>
                <w:tc>
                  <w:tcPr>
                    <w:tcW w:w="1346" w:type="dxa"/>
                  </w:tcPr>
                  <w:p w14:paraId="3AEC6E4E" w14:textId="77777777" w:rsidR="009527E1" w:rsidRDefault="009527E1" w:rsidP="009527E1">
                    <w:pPr>
                      <w:rPr>
                        <w:szCs w:val="21"/>
                      </w:rPr>
                    </w:pPr>
                    <w:r>
                      <w:t>2011-01-25</w:t>
                    </w:r>
                  </w:p>
                </w:tc>
                <w:tc>
                  <w:tcPr>
                    <w:tcW w:w="1489" w:type="dxa"/>
                  </w:tcPr>
                  <w:p w14:paraId="1B5082A6" w14:textId="77777777" w:rsidR="009527E1" w:rsidRDefault="009527E1" w:rsidP="009527E1">
                    <w:pPr>
                      <w:rPr>
                        <w:szCs w:val="21"/>
                      </w:rPr>
                    </w:pPr>
                    <w:r>
                      <w:t>2020-11-13</w:t>
                    </w:r>
                  </w:p>
                </w:tc>
                <w:tc>
                  <w:tcPr>
                    <w:tcW w:w="1275" w:type="dxa"/>
                    <w:vMerge/>
                  </w:tcPr>
                  <w:p w14:paraId="7AB0EBC0" w14:textId="77777777" w:rsidR="009527E1" w:rsidRDefault="009527E1" w:rsidP="009527E1">
                    <w:pPr>
                      <w:jc w:val="right"/>
                      <w:rPr>
                        <w:szCs w:val="21"/>
                      </w:rPr>
                    </w:pPr>
                  </w:p>
                </w:tc>
                <w:tc>
                  <w:tcPr>
                    <w:tcW w:w="1276" w:type="dxa"/>
                    <w:vMerge/>
                  </w:tcPr>
                  <w:p w14:paraId="70510F98" w14:textId="77777777" w:rsidR="009527E1" w:rsidRDefault="009527E1" w:rsidP="009527E1">
                    <w:pPr>
                      <w:jc w:val="right"/>
                      <w:rPr>
                        <w:szCs w:val="21"/>
                      </w:rPr>
                    </w:pPr>
                  </w:p>
                </w:tc>
                <w:tc>
                  <w:tcPr>
                    <w:tcW w:w="1134" w:type="dxa"/>
                    <w:vMerge/>
                  </w:tcPr>
                  <w:p w14:paraId="70D03B51" w14:textId="77777777" w:rsidR="009527E1" w:rsidRDefault="009527E1" w:rsidP="009527E1">
                    <w:pPr>
                      <w:jc w:val="right"/>
                      <w:rPr>
                        <w:szCs w:val="21"/>
                      </w:rPr>
                    </w:pPr>
                  </w:p>
                </w:tc>
                <w:tc>
                  <w:tcPr>
                    <w:tcW w:w="882" w:type="dxa"/>
                    <w:vMerge/>
                  </w:tcPr>
                  <w:p w14:paraId="7F80916D" w14:textId="77777777" w:rsidR="009527E1" w:rsidRDefault="009527E1" w:rsidP="009527E1">
                    <w:pPr>
                      <w:rPr>
                        <w:szCs w:val="21"/>
                      </w:rPr>
                    </w:pPr>
                  </w:p>
                </w:tc>
                <w:tc>
                  <w:tcPr>
                    <w:tcW w:w="1418" w:type="dxa"/>
                    <w:vMerge/>
                  </w:tcPr>
                  <w:p w14:paraId="0257FE4F" w14:textId="77777777" w:rsidR="009527E1" w:rsidRDefault="009527E1" w:rsidP="009527E1">
                    <w:pPr>
                      <w:jc w:val="right"/>
                      <w:rPr>
                        <w:szCs w:val="21"/>
                      </w:rPr>
                    </w:pPr>
                  </w:p>
                </w:tc>
                <w:sdt>
                  <w:sdtPr>
                    <w:rPr>
                      <w:szCs w:val="21"/>
                    </w:rPr>
                    <w:alias w:val="董事、监事、高级管理人员是否在公司关联方获取报酬"/>
                    <w:tag w:val="_GBC_da1333fb62ea4775ac485783e963c073"/>
                    <w:id w:val="498158694"/>
                    <w:lock w:val="sdtLocked"/>
                    <w:comboBox>
                      <w:listItem w:displayText="是" w:value="true"/>
                      <w:listItem w:displayText="否" w:value="false"/>
                    </w:comboBox>
                  </w:sdtPr>
                  <w:sdtEndPr/>
                  <w:sdtContent>
                    <w:tc>
                      <w:tcPr>
                        <w:tcW w:w="1453" w:type="dxa"/>
                      </w:tcPr>
                      <w:p w14:paraId="04C3CBFC" w14:textId="4AC58EEB"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132015288"/>
              <w:lock w:val="sdtLocked"/>
            </w:sdtPr>
            <w:sdtEndPr/>
            <w:sdtContent>
              <w:tr w:rsidR="009527E1" w14:paraId="476AA0EC" w14:textId="77777777" w:rsidTr="009527E1">
                <w:trPr>
                  <w:trHeight w:val="132"/>
                </w:trPr>
                <w:tc>
                  <w:tcPr>
                    <w:tcW w:w="846" w:type="dxa"/>
                  </w:tcPr>
                  <w:p w14:paraId="37702653" w14:textId="77777777" w:rsidR="009527E1" w:rsidRDefault="009527E1" w:rsidP="009527E1">
                    <w:pPr>
                      <w:rPr>
                        <w:szCs w:val="21"/>
                      </w:rPr>
                    </w:pPr>
                    <w:r>
                      <w:t>印志松</w:t>
                    </w:r>
                  </w:p>
                </w:tc>
                <w:tc>
                  <w:tcPr>
                    <w:tcW w:w="1384" w:type="dxa"/>
                  </w:tcPr>
                  <w:p w14:paraId="647B0568" w14:textId="77777777" w:rsidR="009527E1" w:rsidRDefault="009527E1" w:rsidP="009527E1">
                    <w:pPr>
                      <w:rPr>
                        <w:szCs w:val="21"/>
                      </w:rPr>
                    </w:pPr>
                    <w:r>
                      <w:t>副总裁</w:t>
                    </w:r>
                  </w:p>
                </w:tc>
                <w:tc>
                  <w:tcPr>
                    <w:tcW w:w="858" w:type="dxa"/>
                  </w:tcPr>
                  <w:p w14:paraId="5E8B5D04" w14:textId="77777777" w:rsidR="009527E1" w:rsidRDefault="009527E1" w:rsidP="009527E1">
                    <w:pPr>
                      <w:rPr>
                        <w:szCs w:val="21"/>
                      </w:rPr>
                    </w:pPr>
                    <w:r>
                      <w:t>男</w:t>
                    </w:r>
                  </w:p>
                </w:tc>
                <w:tc>
                  <w:tcPr>
                    <w:tcW w:w="735" w:type="dxa"/>
                  </w:tcPr>
                  <w:p w14:paraId="237C546C" w14:textId="77777777" w:rsidR="009527E1" w:rsidRDefault="009527E1" w:rsidP="009527E1">
                    <w:pPr>
                      <w:rPr>
                        <w:szCs w:val="21"/>
                      </w:rPr>
                    </w:pPr>
                    <w:r>
                      <w:t>52</w:t>
                    </w:r>
                  </w:p>
                </w:tc>
                <w:tc>
                  <w:tcPr>
                    <w:tcW w:w="1346" w:type="dxa"/>
                  </w:tcPr>
                  <w:p w14:paraId="73BF7146" w14:textId="77777777" w:rsidR="009527E1" w:rsidRDefault="009527E1" w:rsidP="009527E1">
                    <w:pPr>
                      <w:rPr>
                        <w:szCs w:val="21"/>
                      </w:rPr>
                    </w:pPr>
                    <w:r>
                      <w:t>2017-11-14</w:t>
                    </w:r>
                  </w:p>
                </w:tc>
                <w:tc>
                  <w:tcPr>
                    <w:tcW w:w="1489" w:type="dxa"/>
                  </w:tcPr>
                  <w:p w14:paraId="1269738F" w14:textId="77777777" w:rsidR="009527E1" w:rsidRDefault="009527E1" w:rsidP="009527E1">
                    <w:pPr>
                      <w:rPr>
                        <w:szCs w:val="21"/>
                      </w:rPr>
                    </w:pPr>
                    <w:r>
                      <w:t>2020-11-13</w:t>
                    </w:r>
                  </w:p>
                </w:tc>
                <w:tc>
                  <w:tcPr>
                    <w:tcW w:w="1275" w:type="dxa"/>
                  </w:tcPr>
                  <w:p w14:paraId="7282E26E" w14:textId="77777777" w:rsidR="009527E1" w:rsidRDefault="009527E1" w:rsidP="009527E1">
                    <w:pPr>
                      <w:jc w:val="right"/>
                      <w:rPr>
                        <w:szCs w:val="21"/>
                      </w:rPr>
                    </w:pPr>
                    <w:r>
                      <w:t>0</w:t>
                    </w:r>
                  </w:p>
                </w:tc>
                <w:tc>
                  <w:tcPr>
                    <w:tcW w:w="1276" w:type="dxa"/>
                  </w:tcPr>
                  <w:p w14:paraId="2235799E" w14:textId="77777777" w:rsidR="009527E1" w:rsidRDefault="009527E1" w:rsidP="009527E1">
                    <w:pPr>
                      <w:jc w:val="right"/>
                      <w:rPr>
                        <w:szCs w:val="21"/>
                      </w:rPr>
                    </w:pPr>
                    <w:r>
                      <w:t>0</w:t>
                    </w:r>
                  </w:p>
                </w:tc>
                <w:tc>
                  <w:tcPr>
                    <w:tcW w:w="1134" w:type="dxa"/>
                  </w:tcPr>
                  <w:p w14:paraId="78876C59" w14:textId="77777777" w:rsidR="009527E1" w:rsidRDefault="009527E1" w:rsidP="009527E1">
                    <w:pPr>
                      <w:jc w:val="right"/>
                      <w:rPr>
                        <w:szCs w:val="21"/>
                      </w:rPr>
                    </w:pPr>
                    <w:r>
                      <w:rPr>
                        <w:rFonts w:hint="eastAsia"/>
                        <w:szCs w:val="21"/>
                      </w:rPr>
                      <w:t>0</w:t>
                    </w:r>
                  </w:p>
                </w:tc>
                <w:tc>
                  <w:tcPr>
                    <w:tcW w:w="882" w:type="dxa"/>
                  </w:tcPr>
                  <w:p w14:paraId="7E549D3F" w14:textId="77777777" w:rsidR="009527E1" w:rsidRDefault="009527E1" w:rsidP="009527E1">
                    <w:pPr>
                      <w:rPr>
                        <w:szCs w:val="21"/>
                      </w:rPr>
                    </w:pPr>
                  </w:p>
                </w:tc>
                <w:tc>
                  <w:tcPr>
                    <w:tcW w:w="1418" w:type="dxa"/>
                  </w:tcPr>
                  <w:p w14:paraId="0F21711A" w14:textId="0ACE7420" w:rsidR="009527E1" w:rsidRDefault="009527E1" w:rsidP="009527E1">
                    <w:pPr>
                      <w:jc w:val="right"/>
                      <w:rPr>
                        <w:szCs w:val="21"/>
                      </w:rPr>
                    </w:pPr>
                    <w:r>
                      <w:rPr>
                        <w:rFonts w:hint="eastAsia"/>
                        <w:szCs w:val="21"/>
                      </w:rPr>
                      <w:t>2</w:t>
                    </w:r>
                    <w:r>
                      <w:rPr>
                        <w:szCs w:val="21"/>
                      </w:rPr>
                      <w:t>20.228</w:t>
                    </w:r>
                  </w:p>
                </w:tc>
                <w:sdt>
                  <w:sdtPr>
                    <w:rPr>
                      <w:szCs w:val="21"/>
                    </w:rPr>
                    <w:alias w:val="董事、监事、高级管理人员是否在公司关联方获取报酬"/>
                    <w:tag w:val="_GBC_da1333fb62ea4775ac485783e963c073"/>
                    <w:id w:val="1561980435"/>
                    <w:lock w:val="sdtLocked"/>
                    <w:comboBox>
                      <w:listItem w:displayText="是" w:value="true"/>
                      <w:listItem w:displayText="否" w:value="false"/>
                    </w:comboBox>
                  </w:sdtPr>
                  <w:sdtEndPr/>
                  <w:sdtContent>
                    <w:tc>
                      <w:tcPr>
                        <w:tcW w:w="1453" w:type="dxa"/>
                      </w:tcPr>
                      <w:p w14:paraId="10FCA5A0" w14:textId="5DC36241"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229294699"/>
              <w:lock w:val="sdtLocked"/>
            </w:sdtPr>
            <w:sdtEndPr/>
            <w:sdtContent>
              <w:tr w:rsidR="009527E1" w14:paraId="314DF1EA" w14:textId="77777777" w:rsidTr="009527E1">
                <w:trPr>
                  <w:trHeight w:val="132"/>
                </w:trPr>
                <w:tc>
                  <w:tcPr>
                    <w:tcW w:w="846" w:type="dxa"/>
                  </w:tcPr>
                  <w:p w14:paraId="60AC679B" w14:textId="77777777" w:rsidR="009527E1" w:rsidRDefault="009527E1" w:rsidP="009527E1">
                    <w:pPr>
                      <w:rPr>
                        <w:szCs w:val="21"/>
                      </w:rPr>
                    </w:pPr>
                    <w:r>
                      <w:t>隋同波</w:t>
                    </w:r>
                  </w:p>
                </w:tc>
                <w:tc>
                  <w:tcPr>
                    <w:tcW w:w="1384" w:type="dxa"/>
                  </w:tcPr>
                  <w:p w14:paraId="510F9866" w14:textId="77777777" w:rsidR="009527E1" w:rsidRDefault="009527E1" w:rsidP="009527E1">
                    <w:pPr>
                      <w:rPr>
                        <w:szCs w:val="21"/>
                      </w:rPr>
                    </w:pPr>
                    <w:r>
                      <w:t>副总裁</w:t>
                    </w:r>
                  </w:p>
                </w:tc>
                <w:tc>
                  <w:tcPr>
                    <w:tcW w:w="858" w:type="dxa"/>
                  </w:tcPr>
                  <w:p w14:paraId="5E565AE4" w14:textId="77777777" w:rsidR="009527E1" w:rsidRDefault="009527E1" w:rsidP="009527E1">
                    <w:pPr>
                      <w:rPr>
                        <w:szCs w:val="21"/>
                      </w:rPr>
                    </w:pPr>
                    <w:r>
                      <w:t>男</w:t>
                    </w:r>
                  </w:p>
                </w:tc>
                <w:tc>
                  <w:tcPr>
                    <w:tcW w:w="735" w:type="dxa"/>
                  </w:tcPr>
                  <w:p w14:paraId="31E9D4DD" w14:textId="77777777" w:rsidR="009527E1" w:rsidRDefault="009527E1" w:rsidP="009527E1">
                    <w:pPr>
                      <w:rPr>
                        <w:szCs w:val="21"/>
                      </w:rPr>
                    </w:pPr>
                    <w:r>
                      <w:t>55</w:t>
                    </w:r>
                  </w:p>
                </w:tc>
                <w:tc>
                  <w:tcPr>
                    <w:tcW w:w="1346" w:type="dxa"/>
                  </w:tcPr>
                  <w:p w14:paraId="7297FBAC" w14:textId="77777777" w:rsidR="009527E1" w:rsidRDefault="009527E1" w:rsidP="009527E1">
                    <w:pPr>
                      <w:rPr>
                        <w:szCs w:val="21"/>
                      </w:rPr>
                    </w:pPr>
                    <w:r>
                      <w:t>2010-10-28</w:t>
                    </w:r>
                  </w:p>
                </w:tc>
                <w:tc>
                  <w:tcPr>
                    <w:tcW w:w="1489" w:type="dxa"/>
                  </w:tcPr>
                  <w:p w14:paraId="4B9EEA13" w14:textId="77777777" w:rsidR="009527E1" w:rsidRDefault="009527E1" w:rsidP="009527E1">
                    <w:pPr>
                      <w:rPr>
                        <w:szCs w:val="21"/>
                      </w:rPr>
                    </w:pPr>
                    <w:r>
                      <w:t>2020-11-13</w:t>
                    </w:r>
                  </w:p>
                </w:tc>
                <w:tc>
                  <w:tcPr>
                    <w:tcW w:w="1275" w:type="dxa"/>
                  </w:tcPr>
                  <w:p w14:paraId="2A86A6A8" w14:textId="77777777" w:rsidR="009527E1" w:rsidRDefault="009527E1" w:rsidP="009527E1">
                    <w:pPr>
                      <w:jc w:val="right"/>
                      <w:rPr>
                        <w:szCs w:val="21"/>
                      </w:rPr>
                    </w:pPr>
                    <w:r>
                      <w:t>17,050</w:t>
                    </w:r>
                  </w:p>
                </w:tc>
                <w:tc>
                  <w:tcPr>
                    <w:tcW w:w="1276" w:type="dxa"/>
                  </w:tcPr>
                  <w:p w14:paraId="0AB44703" w14:textId="77777777" w:rsidR="009527E1" w:rsidRDefault="009527E1" w:rsidP="009527E1">
                    <w:pPr>
                      <w:jc w:val="right"/>
                      <w:rPr>
                        <w:szCs w:val="21"/>
                      </w:rPr>
                    </w:pPr>
                    <w:r>
                      <w:t>17,050</w:t>
                    </w:r>
                  </w:p>
                </w:tc>
                <w:tc>
                  <w:tcPr>
                    <w:tcW w:w="1134" w:type="dxa"/>
                  </w:tcPr>
                  <w:p w14:paraId="4114F89C" w14:textId="77777777" w:rsidR="009527E1" w:rsidRDefault="009527E1" w:rsidP="009527E1">
                    <w:pPr>
                      <w:jc w:val="right"/>
                      <w:rPr>
                        <w:szCs w:val="21"/>
                      </w:rPr>
                    </w:pPr>
                    <w:r>
                      <w:rPr>
                        <w:rFonts w:hint="eastAsia"/>
                        <w:szCs w:val="21"/>
                      </w:rPr>
                      <w:t>0</w:t>
                    </w:r>
                  </w:p>
                </w:tc>
                <w:tc>
                  <w:tcPr>
                    <w:tcW w:w="882" w:type="dxa"/>
                  </w:tcPr>
                  <w:p w14:paraId="5C924D31" w14:textId="77777777" w:rsidR="009527E1" w:rsidRDefault="009527E1" w:rsidP="009527E1">
                    <w:pPr>
                      <w:rPr>
                        <w:szCs w:val="21"/>
                      </w:rPr>
                    </w:pPr>
                  </w:p>
                </w:tc>
                <w:tc>
                  <w:tcPr>
                    <w:tcW w:w="1418" w:type="dxa"/>
                  </w:tcPr>
                  <w:p w14:paraId="73A82671" w14:textId="0623D04D" w:rsidR="009527E1" w:rsidRDefault="009527E1" w:rsidP="009527E1">
                    <w:pPr>
                      <w:jc w:val="right"/>
                      <w:rPr>
                        <w:szCs w:val="21"/>
                      </w:rPr>
                    </w:pPr>
                    <w:r>
                      <w:rPr>
                        <w:rFonts w:hint="eastAsia"/>
                        <w:szCs w:val="21"/>
                      </w:rPr>
                      <w:t>1</w:t>
                    </w:r>
                    <w:r>
                      <w:rPr>
                        <w:szCs w:val="21"/>
                      </w:rPr>
                      <w:t>56.776</w:t>
                    </w:r>
                  </w:p>
                </w:tc>
                <w:sdt>
                  <w:sdtPr>
                    <w:rPr>
                      <w:szCs w:val="21"/>
                    </w:rPr>
                    <w:alias w:val="董事、监事、高级管理人员是否在公司关联方获取报酬"/>
                    <w:tag w:val="_GBC_da1333fb62ea4775ac485783e963c073"/>
                    <w:id w:val="826097825"/>
                    <w:lock w:val="sdtLocked"/>
                    <w:comboBox>
                      <w:listItem w:displayText="是" w:value="true"/>
                      <w:listItem w:displayText="否" w:value="false"/>
                    </w:comboBox>
                  </w:sdtPr>
                  <w:sdtEndPr/>
                  <w:sdtContent>
                    <w:tc>
                      <w:tcPr>
                        <w:tcW w:w="1453" w:type="dxa"/>
                      </w:tcPr>
                      <w:p w14:paraId="14D7AE7F" w14:textId="745217D8" w:rsidR="009527E1" w:rsidRDefault="009527E1" w:rsidP="009527E1">
                        <w:pPr>
                          <w:jc w:val="left"/>
                          <w:rPr>
                            <w:szCs w:val="21"/>
                          </w:rPr>
                        </w:pPr>
                        <w:r w:rsidDel="00CD0CE1">
                          <w:rPr>
                            <w:szCs w:val="21"/>
                          </w:rPr>
                          <w:t>否</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323206032"/>
              <w:lock w:val="sdtLocked"/>
            </w:sdtPr>
            <w:sdtEndPr/>
            <w:sdtContent>
              <w:tr w:rsidR="009527E1" w14:paraId="4C79F781" w14:textId="77777777" w:rsidTr="009527E1">
                <w:trPr>
                  <w:trHeight w:val="132"/>
                </w:trPr>
                <w:tc>
                  <w:tcPr>
                    <w:tcW w:w="846" w:type="dxa"/>
                  </w:tcPr>
                  <w:p w14:paraId="16466531" w14:textId="77777777" w:rsidR="009527E1" w:rsidRDefault="009527E1" w:rsidP="009527E1">
                    <w:pPr>
                      <w:rPr>
                        <w:szCs w:val="21"/>
                      </w:rPr>
                    </w:pPr>
                    <w:r>
                      <w:rPr>
                        <w:rFonts w:asciiTheme="minorHAnsi" w:eastAsiaTheme="minorEastAsia" w:hAnsiTheme="minorHAnsi" w:cstheme="minorBidi" w:hint="eastAsia"/>
                        <w:kern w:val="2"/>
                        <w:szCs w:val="21"/>
                      </w:rPr>
                      <w:t>范丽婷</w:t>
                    </w:r>
                  </w:p>
                </w:tc>
                <w:tc>
                  <w:tcPr>
                    <w:tcW w:w="1384" w:type="dxa"/>
                  </w:tcPr>
                  <w:p w14:paraId="25A4D1B5" w14:textId="77777777" w:rsidR="009527E1" w:rsidRDefault="009527E1" w:rsidP="009527E1">
                    <w:pPr>
                      <w:rPr>
                        <w:szCs w:val="21"/>
                      </w:rPr>
                    </w:pPr>
                    <w:r>
                      <w:t>董事会秘书</w:t>
                    </w:r>
                  </w:p>
                </w:tc>
                <w:tc>
                  <w:tcPr>
                    <w:tcW w:w="858" w:type="dxa"/>
                  </w:tcPr>
                  <w:p w14:paraId="3F0DDC7A" w14:textId="77777777" w:rsidR="009527E1" w:rsidRDefault="009527E1" w:rsidP="009527E1">
                    <w:pPr>
                      <w:rPr>
                        <w:szCs w:val="21"/>
                      </w:rPr>
                    </w:pPr>
                    <w:r>
                      <w:t>女</w:t>
                    </w:r>
                  </w:p>
                </w:tc>
                <w:tc>
                  <w:tcPr>
                    <w:tcW w:w="735" w:type="dxa"/>
                  </w:tcPr>
                  <w:p w14:paraId="11D0185A" w14:textId="77777777" w:rsidR="009527E1" w:rsidRDefault="009527E1" w:rsidP="009527E1">
                    <w:pPr>
                      <w:rPr>
                        <w:szCs w:val="21"/>
                      </w:rPr>
                    </w:pPr>
                    <w:r>
                      <w:t>37</w:t>
                    </w:r>
                  </w:p>
                </w:tc>
                <w:tc>
                  <w:tcPr>
                    <w:tcW w:w="1346" w:type="dxa"/>
                  </w:tcPr>
                  <w:p w14:paraId="7742FAFA" w14:textId="77777777" w:rsidR="009527E1" w:rsidRDefault="009527E1" w:rsidP="009527E1">
                    <w:pPr>
                      <w:rPr>
                        <w:szCs w:val="21"/>
                      </w:rPr>
                    </w:pPr>
                    <w:r>
                      <w:t>2017-11-14</w:t>
                    </w:r>
                  </w:p>
                </w:tc>
                <w:tc>
                  <w:tcPr>
                    <w:tcW w:w="1489" w:type="dxa"/>
                  </w:tcPr>
                  <w:p w14:paraId="5FA33132" w14:textId="77777777" w:rsidR="009527E1" w:rsidRDefault="009527E1" w:rsidP="009527E1">
                    <w:pPr>
                      <w:rPr>
                        <w:szCs w:val="21"/>
                      </w:rPr>
                    </w:pPr>
                    <w:r>
                      <w:t>2020-11-13</w:t>
                    </w:r>
                  </w:p>
                </w:tc>
                <w:tc>
                  <w:tcPr>
                    <w:tcW w:w="1275" w:type="dxa"/>
                  </w:tcPr>
                  <w:p w14:paraId="12A3260E" w14:textId="77777777" w:rsidR="009527E1" w:rsidRDefault="009527E1" w:rsidP="009527E1">
                    <w:pPr>
                      <w:jc w:val="right"/>
                      <w:rPr>
                        <w:szCs w:val="21"/>
                      </w:rPr>
                    </w:pPr>
                    <w:r>
                      <w:t>0</w:t>
                    </w:r>
                  </w:p>
                </w:tc>
                <w:tc>
                  <w:tcPr>
                    <w:tcW w:w="1276" w:type="dxa"/>
                  </w:tcPr>
                  <w:p w14:paraId="17F7A73A" w14:textId="77777777" w:rsidR="009527E1" w:rsidRDefault="009527E1" w:rsidP="009527E1">
                    <w:pPr>
                      <w:jc w:val="right"/>
                      <w:rPr>
                        <w:szCs w:val="21"/>
                      </w:rPr>
                    </w:pPr>
                    <w:r>
                      <w:t>0</w:t>
                    </w:r>
                  </w:p>
                </w:tc>
                <w:tc>
                  <w:tcPr>
                    <w:tcW w:w="1134" w:type="dxa"/>
                  </w:tcPr>
                  <w:p w14:paraId="12D72222" w14:textId="77777777" w:rsidR="009527E1" w:rsidRDefault="009527E1" w:rsidP="009527E1">
                    <w:pPr>
                      <w:jc w:val="right"/>
                      <w:rPr>
                        <w:szCs w:val="21"/>
                      </w:rPr>
                    </w:pPr>
                    <w:r>
                      <w:rPr>
                        <w:rFonts w:hint="eastAsia"/>
                        <w:szCs w:val="21"/>
                      </w:rPr>
                      <w:t>0</w:t>
                    </w:r>
                  </w:p>
                </w:tc>
                <w:tc>
                  <w:tcPr>
                    <w:tcW w:w="882" w:type="dxa"/>
                  </w:tcPr>
                  <w:p w14:paraId="62451F75" w14:textId="77777777" w:rsidR="009527E1" w:rsidRDefault="009527E1" w:rsidP="009527E1">
                    <w:pPr>
                      <w:rPr>
                        <w:szCs w:val="21"/>
                      </w:rPr>
                    </w:pPr>
                  </w:p>
                </w:tc>
                <w:tc>
                  <w:tcPr>
                    <w:tcW w:w="1418" w:type="dxa"/>
                  </w:tcPr>
                  <w:p w14:paraId="10D4B2AF" w14:textId="621E0463" w:rsidR="009527E1" w:rsidRDefault="009527E1" w:rsidP="009527E1">
                    <w:pPr>
                      <w:jc w:val="right"/>
                      <w:rPr>
                        <w:szCs w:val="21"/>
                      </w:rPr>
                    </w:pPr>
                    <w:r>
                      <w:rPr>
                        <w:rFonts w:hint="eastAsia"/>
                        <w:szCs w:val="21"/>
                      </w:rPr>
                      <w:t>1</w:t>
                    </w:r>
                    <w:r>
                      <w:rPr>
                        <w:szCs w:val="21"/>
                      </w:rPr>
                      <w:t>38.756</w:t>
                    </w:r>
                  </w:p>
                </w:tc>
                <w:sdt>
                  <w:sdtPr>
                    <w:rPr>
                      <w:szCs w:val="21"/>
                    </w:rPr>
                    <w:alias w:val="董事、监事、高级管理人员是否在公司关联方获取报酬"/>
                    <w:tag w:val="_GBC_da1333fb62ea4775ac485783e963c073"/>
                    <w:id w:val="-2071803852"/>
                    <w:lock w:val="sdtLocked"/>
                    <w:comboBox>
                      <w:listItem w:displayText="是" w:value="true"/>
                      <w:listItem w:displayText="否" w:value="false"/>
                    </w:comboBox>
                  </w:sdtPr>
                  <w:sdtEndPr/>
                  <w:sdtContent>
                    <w:tc>
                      <w:tcPr>
                        <w:tcW w:w="1453" w:type="dxa"/>
                      </w:tcPr>
                      <w:p w14:paraId="4AD79B9F" w14:textId="71E15448" w:rsidR="009527E1" w:rsidRDefault="009527E1" w:rsidP="009527E1">
                        <w:pPr>
                          <w:jc w:val="left"/>
                          <w:rPr>
                            <w:szCs w:val="21"/>
                          </w:rPr>
                        </w:pPr>
                        <w:r w:rsidDel="00CD0CE1">
                          <w:rPr>
                            <w:szCs w:val="21"/>
                          </w:rPr>
                          <w:t>否</w:t>
                        </w:r>
                      </w:p>
                    </w:tc>
                  </w:sdtContent>
                </w:sdt>
              </w:tr>
            </w:sdtContent>
          </w:sdt>
          <w:tr w:rsidR="009527E1" w14:paraId="2F94D953" w14:textId="77777777" w:rsidTr="009527E1">
            <w:trPr>
              <w:trHeight w:val="165"/>
            </w:trPr>
            <w:sdt>
              <w:sdtPr>
                <w:tag w:val="_PLD_77b6527cdbc6498fb05d720c497cd5ff"/>
                <w:id w:val="-617446613"/>
                <w:lock w:val="sdtLocked"/>
              </w:sdtPr>
              <w:sdtEndPr/>
              <w:sdtContent>
                <w:tc>
                  <w:tcPr>
                    <w:tcW w:w="846" w:type="dxa"/>
                    <w:tcBorders>
                      <w:bottom w:val="single" w:sz="4" w:space="0" w:color="auto"/>
                    </w:tcBorders>
                    <w:vAlign w:val="center"/>
                  </w:tcPr>
                  <w:p w14:paraId="7E18FA68" w14:textId="77777777" w:rsidR="009527E1" w:rsidRDefault="009527E1" w:rsidP="009527E1">
                    <w:pPr>
                      <w:jc w:val="center"/>
                      <w:rPr>
                        <w:szCs w:val="21"/>
                      </w:rPr>
                    </w:pPr>
                    <w:r>
                      <w:rPr>
                        <w:rFonts w:hint="eastAsia"/>
                        <w:szCs w:val="21"/>
                      </w:rPr>
                      <w:t>合计</w:t>
                    </w:r>
                  </w:p>
                </w:tc>
              </w:sdtContent>
            </w:sdt>
            <w:tc>
              <w:tcPr>
                <w:tcW w:w="1384" w:type="dxa"/>
                <w:tcBorders>
                  <w:bottom w:val="single" w:sz="4" w:space="0" w:color="auto"/>
                </w:tcBorders>
              </w:tcPr>
              <w:p w14:paraId="1F4B733A" w14:textId="77777777" w:rsidR="009527E1" w:rsidRDefault="009527E1" w:rsidP="009527E1">
                <w:pPr>
                  <w:jc w:val="center"/>
                  <w:rPr>
                    <w:szCs w:val="21"/>
                  </w:rPr>
                </w:pPr>
              </w:p>
            </w:tc>
            <w:tc>
              <w:tcPr>
                <w:tcW w:w="858" w:type="dxa"/>
                <w:tcBorders>
                  <w:bottom w:val="single" w:sz="4" w:space="0" w:color="auto"/>
                </w:tcBorders>
              </w:tcPr>
              <w:p w14:paraId="2C902CE5" w14:textId="77777777" w:rsidR="009527E1" w:rsidRDefault="009527E1" w:rsidP="009527E1">
                <w:pPr>
                  <w:jc w:val="center"/>
                  <w:rPr>
                    <w:szCs w:val="21"/>
                  </w:rPr>
                </w:pPr>
              </w:p>
            </w:tc>
            <w:tc>
              <w:tcPr>
                <w:tcW w:w="735" w:type="dxa"/>
                <w:tcBorders>
                  <w:bottom w:val="single" w:sz="4" w:space="0" w:color="auto"/>
                </w:tcBorders>
              </w:tcPr>
              <w:p w14:paraId="32172934" w14:textId="77777777" w:rsidR="009527E1" w:rsidRDefault="009527E1" w:rsidP="009527E1">
                <w:pPr>
                  <w:jc w:val="left"/>
                  <w:rPr>
                    <w:szCs w:val="21"/>
                  </w:rPr>
                </w:pPr>
              </w:p>
            </w:tc>
            <w:tc>
              <w:tcPr>
                <w:tcW w:w="1346" w:type="dxa"/>
                <w:tcBorders>
                  <w:bottom w:val="single" w:sz="4" w:space="0" w:color="auto"/>
                </w:tcBorders>
              </w:tcPr>
              <w:p w14:paraId="3D948BD4" w14:textId="77777777" w:rsidR="009527E1" w:rsidRDefault="009527E1" w:rsidP="009527E1">
                <w:pPr>
                  <w:jc w:val="center"/>
                  <w:rPr>
                    <w:szCs w:val="21"/>
                  </w:rPr>
                </w:pPr>
              </w:p>
            </w:tc>
            <w:tc>
              <w:tcPr>
                <w:tcW w:w="1489" w:type="dxa"/>
                <w:tcBorders>
                  <w:bottom w:val="single" w:sz="4" w:space="0" w:color="auto"/>
                </w:tcBorders>
              </w:tcPr>
              <w:p w14:paraId="06C518FD" w14:textId="77777777" w:rsidR="009527E1" w:rsidRDefault="009527E1" w:rsidP="009527E1">
                <w:pPr>
                  <w:jc w:val="center"/>
                  <w:rPr>
                    <w:szCs w:val="21"/>
                  </w:rPr>
                </w:pPr>
              </w:p>
            </w:tc>
            <w:tc>
              <w:tcPr>
                <w:tcW w:w="1275" w:type="dxa"/>
                <w:tcBorders>
                  <w:bottom w:val="single" w:sz="4" w:space="0" w:color="auto"/>
                </w:tcBorders>
              </w:tcPr>
              <w:p w14:paraId="525C54A3" w14:textId="77777777" w:rsidR="009527E1" w:rsidRDefault="009527E1" w:rsidP="009527E1">
                <w:pPr>
                  <w:jc w:val="right"/>
                  <w:rPr>
                    <w:szCs w:val="21"/>
                  </w:rPr>
                </w:pPr>
                <w:r>
                  <w:rPr>
                    <w:szCs w:val="21"/>
                  </w:rPr>
                  <w:t>156,550</w:t>
                </w:r>
              </w:p>
            </w:tc>
            <w:tc>
              <w:tcPr>
                <w:tcW w:w="1276" w:type="dxa"/>
                <w:tcBorders>
                  <w:bottom w:val="single" w:sz="4" w:space="0" w:color="auto"/>
                </w:tcBorders>
              </w:tcPr>
              <w:p w14:paraId="3B27C9EE" w14:textId="77777777" w:rsidR="009527E1" w:rsidRDefault="009527E1" w:rsidP="009527E1">
                <w:pPr>
                  <w:jc w:val="right"/>
                  <w:rPr>
                    <w:szCs w:val="21"/>
                  </w:rPr>
                </w:pPr>
                <w:r>
                  <w:rPr>
                    <w:szCs w:val="21"/>
                  </w:rPr>
                  <w:t>156,550</w:t>
                </w:r>
              </w:p>
            </w:tc>
            <w:tc>
              <w:tcPr>
                <w:tcW w:w="1134" w:type="dxa"/>
                <w:tcBorders>
                  <w:bottom w:val="single" w:sz="4" w:space="0" w:color="auto"/>
                </w:tcBorders>
              </w:tcPr>
              <w:p w14:paraId="007A8BB4" w14:textId="77777777" w:rsidR="009527E1" w:rsidRDefault="009527E1" w:rsidP="009527E1">
                <w:pPr>
                  <w:jc w:val="right"/>
                  <w:rPr>
                    <w:szCs w:val="21"/>
                  </w:rPr>
                </w:pPr>
                <w:r>
                  <w:rPr>
                    <w:rFonts w:hint="eastAsia"/>
                    <w:szCs w:val="21"/>
                  </w:rPr>
                  <w:t>0</w:t>
                </w:r>
              </w:p>
            </w:tc>
            <w:tc>
              <w:tcPr>
                <w:tcW w:w="882" w:type="dxa"/>
                <w:tcBorders>
                  <w:bottom w:val="single" w:sz="4" w:space="0" w:color="auto"/>
                </w:tcBorders>
              </w:tcPr>
              <w:p w14:paraId="784E1C81" w14:textId="77777777" w:rsidR="009527E1" w:rsidRDefault="009527E1" w:rsidP="009527E1">
                <w:pPr>
                  <w:jc w:val="center"/>
                  <w:rPr>
                    <w:szCs w:val="21"/>
                  </w:rPr>
                </w:pPr>
                <w:r>
                  <w:rPr>
                    <w:rFonts w:hint="eastAsia"/>
                    <w:szCs w:val="21"/>
                  </w:rPr>
                  <w:t>/</w:t>
                </w:r>
              </w:p>
            </w:tc>
            <w:tc>
              <w:tcPr>
                <w:tcW w:w="1418" w:type="dxa"/>
                <w:tcBorders>
                  <w:bottom w:val="single" w:sz="4" w:space="0" w:color="auto"/>
                </w:tcBorders>
              </w:tcPr>
              <w:p w14:paraId="67A86FD5" w14:textId="1CFD9A86" w:rsidR="009527E1" w:rsidRDefault="009527E1" w:rsidP="009527E1">
                <w:pPr>
                  <w:jc w:val="right"/>
                  <w:rPr>
                    <w:szCs w:val="21"/>
                  </w:rPr>
                </w:pPr>
                <w:r>
                  <w:rPr>
                    <w:szCs w:val="21"/>
                  </w:rPr>
                  <w:t>2,386.930</w:t>
                </w:r>
              </w:p>
            </w:tc>
            <w:tc>
              <w:tcPr>
                <w:tcW w:w="1453" w:type="dxa"/>
                <w:tcBorders>
                  <w:bottom w:val="single" w:sz="4" w:space="0" w:color="auto"/>
                </w:tcBorders>
              </w:tcPr>
              <w:p w14:paraId="43D72435" w14:textId="77777777" w:rsidR="009527E1" w:rsidRDefault="009527E1" w:rsidP="009527E1">
                <w:pPr>
                  <w:jc w:val="center"/>
                  <w:rPr>
                    <w:szCs w:val="21"/>
                  </w:rPr>
                </w:pPr>
                <w:r>
                  <w:rPr>
                    <w:rFonts w:hint="eastAsia"/>
                    <w:szCs w:val="21"/>
                  </w:rPr>
                  <w:t>/</w:t>
                </w:r>
              </w:p>
            </w:tc>
          </w:tr>
        </w:tbl>
        <w:p w14:paraId="7C621758" w14:textId="77777777" w:rsidR="009527E1" w:rsidRDefault="009527E1"/>
        <w:p w14:paraId="5A269523" w14:textId="77777777" w:rsidR="009527E1" w:rsidRDefault="009527E1">
          <w:pPr>
            <w:rPr>
              <w:szCs w:val="21"/>
            </w:rPr>
          </w:pPr>
        </w:p>
        <w:tbl>
          <w:tblPr>
            <w:tblStyle w:val="g25"/>
            <w:tblW w:w="0" w:type="auto"/>
            <w:tblLook w:val="04A0" w:firstRow="1" w:lastRow="0" w:firstColumn="1" w:lastColumn="0" w:noHBand="0" w:noVBand="1"/>
          </w:tblPr>
          <w:tblGrid>
            <w:gridCol w:w="1374"/>
            <w:gridCol w:w="12489"/>
          </w:tblGrid>
          <w:tr w:rsidR="009527E1" w14:paraId="79E82746" w14:textId="77777777" w:rsidTr="009527E1">
            <w:sdt>
              <w:sdtPr>
                <w:tag w:val="_PLD_75c1f79c7f9c4946bb463f07c6f916bb"/>
                <w:id w:val="1473944206"/>
                <w:lock w:val="sdtLocked"/>
              </w:sdtPr>
              <w:sdtEndPr/>
              <w:sdtContent>
                <w:tc>
                  <w:tcPr>
                    <w:tcW w:w="1384" w:type="dxa"/>
                    <w:vAlign w:val="center"/>
                  </w:tcPr>
                  <w:p w14:paraId="5A2CECE2" w14:textId="77777777" w:rsidR="009527E1" w:rsidRDefault="009527E1" w:rsidP="009527E1">
                    <w:pPr>
                      <w:jc w:val="center"/>
                      <w:rPr>
                        <w:szCs w:val="21"/>
                      </w:rPr>
                    </w:pPr>
                    <w:r>
                      <w:rPr>
                        <w:rFonts w:hint="eastAsia"/>
                        <w:szCs w:val="21"/>
                      </w:rPr>
                      <w:t>姓名</w:t>
                    </w:r>
                  </w:p>
                </w:tc>
              </w:sdtContent>
            </w:sdt>
            <w:sdt>
              <w:sdtPr>
                <w:tag w:val="_PLD_80fad23c67fe4eb0bfdd5fd9d3da7e37"/>
                <w:id w:val="-1432355747"/>
                <w:lock w:val="sdtLocked"/>
              </w:sdtPr>
              <w:sdtEndPr/>
              <w:sdtContent>
                <w:tc>
                  <w:tcPr>
                    <w:tcW w:w="12705" w:type="dxa"/>
                    <w:vAlign w:val="center"/>
                  </w:tcPr>
                  <w:p w14:paraId="08888F25" w14:textId="77777777" w:rsidR="009527E1" w:rsidRDefault="009527E1" w:rsidP="009527E1">
                    <w:pPr>
                      <w:jc w:val="center"/>
                      <w:rPr>
                        <w:szCs w:val="21"/>
                      </w:rPr>
                    </w:pPr>
                    <w:r>
                      <w:rPr>
                        <w:szCs w:val="21"/>
                      </w:rPr>
                      <w:t>主要工作经历</w:t>
                    </w:r>
                  </w:p>
                </w:tc>
              </w:sdtContent>
            </w:sdt>
          </w:tr>
          <w:sdt>
            <w:sdtPr>
              <w:rPr>
                <w:rFonts w:asciiTheme="minorHAnsi" w:eastAsiaTheme="minorEastAsia" w:hAnsiTheme="minorHAnsi" w:cstheme="minorBidi" w:hint="eastAsia"/>
                <w:kern w:val="2"/>
                <w:szCs w:val="21"/>
              </w:rPr>
              <w:alias w:val="董事、监事、高级管理人员基本情况"/>
              <w:tag w:val="_TUP_d77da575496d413a9ca8b8227d3ac337"/>
              <w:id w:val="-375933455"/>
              <w:lock w:val="sdtLocked"/>
            </w:sdtPr>
            <w:sdtEndPr/>
            <w:sdtContent>
              <w:tr w:rsidR="009527E1" w14:paraId="73125065" w14:textId="77777777" w:rsidTr="009527E1">
                <w:tc>
                  <w:tcPr>
                    <w:tcW w:w="1384" w:type="dxa"/>
                  </w:tcPr>
                  <w:p w14:paraId="5A37A868" w14:textId="77777777" w:rsidR="009527E1" w:rsidRDefault="009527E1" w:rsidP="009527E1">
                    <w:pPr>
                      <w:rPr>
                        <w:szCs w:val="21"/>
                      </w:rPr>
                    </w:pPr>
                    <w:r>
                      <w:t>宋寿顺</w:t>
                    </w:r>
                  </w:p>
                </w:tc>
                <w:tc>
                  <w:tcPr>
                    <w:tcW w:w="12705" w:type="dxa"/>
                  </w:tcPr>
                  <w:p w14:paraId="244480EA" w14:textId="77777777" w:rsidR="009527E1" w:rsidRDefault="009527E1" w:rsidP="009527E1">
                    <w:pPr>
                      <w:rPr>
                        <w:szCs w:val="21"/>
                      </w:rPr>
                    </w:pPr>
                    <w:r>
                      <w:t>教授级高级工程师，曾任中国中材国际工程股份有限公司副总裁，中材装备集团有限公司董事长、党委书记，天津水泥工业设计研究院有限公司董事长，中材国际天津公司负责人，天津水泥工业设计研究院有限公司党委书记等职，现任中国中材国际工程股份有限公司董事长、党委书记，中国</w:t>
                    </w:r>
                    <w:r>
                      <w:rPr>
                        <w:rFonts w:hint="eastAsia"/>
                      </w:rPr>
                      <w:t>建材</w:t>
                    </w:r>
                    <w:r>
                      <w:t>股份有限公司副总裁，印度LNVT公司董事长。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941342363"/>
              <w:lock w:val="sdtLocked"/>
            </w:sdtPr>
            <w:sdtEndPr/>
            <w:sdtContent>
              <w:tr w:rsidR="009527E1" w14:paraId="29A62222" w14:textId="77777777" w:rsidTr="009527E1">
                <w:tc>
                  <w:tcPr>
                    <w:tcW w:w="1384" w:type="dxa"/>
                  </w:tcPr>
                  <w:p w14:paraId="20A32628" w14:textId="77777777" w:rsidR="009527E1" w:rsidRDefault="009527E1" w:rsidP="009527E1">
                    <w:pPr>
                      <w:rPr>
                        <w:szCs w:val="21"/>
                      </w:rPr>
                    </w:pPr>
                    <w:r>
                      <w:t>刘志江</w:t>
                    </w:r>
                  </w:p>
                </w:tc>
                <w:tc>
                  <w:tcPr>
                    <w:tcW w:w="12705" w:type="dxa"/>
                  </w:tcPr>
                  <w:p w14:paraId="2DFBA2ED" w14:textId="77777777" w:rsidR="009527E1" w:rsidRDefault="009527E1" w:rsidP="009527E1">
                    <w:pPr>
                      <w:rPr>
                        <w:szCs w:val="21"/>
                      </w:rPr>
                    </w:pPr>
                    <w:r>
                      <w:t>教授级高级工程师，曾任天津水泥工业设计研究院院长兼党委副书记，中国中材国际工程股份有限公司董事长，中国中材集团有限公司副总经理、总经理、董事长兼党委副书记，中国中材股份有限公司董事，新疆天山水泥股份有限公司董事</w:t>
                    </w:r>
                    <w:r>
                      <w:rPr>
                        <w:rFonts w:hint="eastAsia"/>
                      </w:rPr>
                      <w:t>，中国建材集团有限</w:t>
                    </w:r>
                    <w:r>
                      <w:t>公司党委书记</w:t>
                    </w:r>
                    <w:r>
                      <w:rPr>
                        <w:rFonts w:hint="eastAsia"/>
                      </w:rPr>
                      <w:t>、</w:t>
                    </w:r>
                    <w:r>
                      <w:t>中国中材股份有限公司执行董事兼董事长兼任党委书记</w:t>
                    </w:r>
                    <w:r>
                      <w:rPr>
                        <w:rFonts w:hint="eastAsia"/>
                      </w:rPr>
                      <w:t>、</w:t>
                    </w:r>
                    <w:r>
                      <w:t>中国建材集团有限公司副董事长</w:t>
                    </w:r>
                    <w:r>
                      <w:rPr>
                        <w:rFonts w:hint="eastAsia"/>
                      </w:rPr>
                      <w:t>、</w:t>
                    </w:r>
                    <w:r>
                      <w:t>党委</w:t>
                    </w:r>
                    <w:r>
                      <w:rPr>
                        <w:rFonts w:hint="eastAsia"/>
                      </w:rPr>
                      <w:t>副</w:t>
                    </w:r>
                    <w:r>
                      <w:t>书记</w:t>
                    </w:r>
                    <w:r>
                      <w:rPr>
                        <w:rFonts w:hint="eastAsia"/>
                      </w:rPr>
                      <w:t>等职</w:t>
                    </w:r>
                    <w:r>
                      <w:t>，</w:t>
                    </w:r>
                    <w:r>
                      <w:rPr>
                        <w:rFonts w:hint="eastAsia"/>
                      </w:rPr>
                      <w:t>现任</w:t>
                    </w:r>
                    <w:r>
                      <w:t>中国中材国际工程股份有限公司董事。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380861102"/>
              <w:lock w:val="sdtLocked"/>
            </w:sdtPr>
            <w:sdtEndPr/>
            <w:sdtContent>
              <w:tr w:rsidR="009527E1" w14:paraId="1D30A849" w14:textId="77777777" w:rsidTr="009527E1">
                <w:tc>
                  <w:tcPr>
                    <w:tcW w:w="1384" w:type="dxa"/>
                  </w:tcPr>
                  <w:p w14:paraId="6578497E" w14:textId="77777777" w:rsidR="009527E1" w:rsidRDefault="009527E1" w:rsidP="009527E1">
                    <w:pPr>
                      <w:rPr>
                        <w:szCs w:val="21"/>
                      </w:rPr>
                    </w:pPr>
                    <w:r>
                      <w:t>彭建新</w:t>
                    </w:r>
                  </w:p>
                </w:tc>
                <w:tc>
                  <w:tcPr>
                    <w:tcW w:w="12705" w:type="dxa"/>
                  </w:tcPr>
                  <w:p w14:paraId="52A84A21" w14:textId="77777777" w:rsidR="009527E1" w:rsidRDefault="009527E1" w:rsidP="009527E1">
                    <w:pPr>
                      <w:rPr>
                        <w:szCs w:val="21"/>
                      </w:rPr>
                    </w:pPr>
                    <w:r>
                      <w:t>教授级高级工程师，曾任中国中材国际工程股份有限公司副总裁，兼任中材建设有限公司董事长；中材国际天津公司负责人、总经理，天津水泥工业设计研究院有限公司董事长</w:t>
                    </w:r>
                    <w:r>
                      <w:rPr>
                        <w:rFonts w:hint="eastAsia"/>
                      </w:rPr>
                      <w:t>、</w:t>
                    </w:r>
                    <w:r>
                      <w:t>总经理</w:t>
                    </w:r>
                    <w:r>
                      <w:rPr>
                        <w:rFonts w:hint="eastAsia"/>
                      </w:rPr>
                      <w:t>，</w:t>
                    </w:r>
                    <w:r>
                      <w:t>中国中材股份有限公司执行董事、总裁</w:t>
                    </w:r>
                    <w:r>
                      <w:rPr>
                        <w:rFonts w:hint="eastAsia"/>
                      </w:rPr>
                      <w:t>、中国</w:t>
                    </w:r>
                    <w:r>
                      <w:t>建材股份有限公司</w:t>
                    </w:r>
                    <w:r>
                      <w:rPr>
                        <w:rFonts w:hint="eastAsia"/>
                      </w:rPr>
                      <w:t>党委常委</w:t>
                    </w:r>
                    <w:r>
                      <w:t>、副董事长，中国中材国际工程股份有限公司董事</w:t>
                    </w:r>
                    <w:r>
                      <w:rPr>
                        <w:rFonts w:hint="eastAsia"/>
                      </w:rPr>
                      <w:t>等职。</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962175596"/>
              <w:lock w:val="sdtLocked"/>
            </w:sdtPr>
            <w:sdtEndPr/>
            <w:sdtContent>
              <w:tr w:rsidR="009527E1" w14:paraId="319B11D0" w14:textId="77777777" w:rsidTr="009527E1">
                <w:tc>
                  <w:tcPr>
                    <w:tcW w:w="1384" w:type="dxa"/>
                  </w:tcPr>
                  <w:p w14:paraId="6EB4B941" w14:textId="77777777" w:rsidR="009527E1" w:rsidRDefault="009527E1" w:rsidP="009527E1">
                    <w:pPr>
                      <w:rPr>
                        <w:szCs w:val="21"/>
                      </w:rPr>
                    </w:pPr>
                    <w:r>
                      <w:t>夏之云</w:t>
                    </w:r>
                  </w:p>
                </w:tc>
                <w:tc>
                  <w:tcPr>
                    <w:tcW w:w="12705" w:type="dxa"/>
                  </w:tcPr>
                  <w:p w14:paraId="2633F06B" w14:textId="77777777" w:rsidR="009527E1" w:rsidRDefault="009527E1" w:rsidP="009527E1">
                    <w:pPr>
                      <w:rPr>
                        <w:szCs w:val="21"/>
                      </w:rPr>
                    </w:pPr>
                    <w:r>
                      <w:t>教授级高级工程师，曾任中国中材国际工程股份有限公司副总裁，兼任中材国际南京公司董事长，浙江中材工程设计研究院有限公司执行董事等职，现任中国中材国际工程股份有限公司董事、总裁。</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2936021"/>
              <w:lock w:val="sdtLocked"/>
            </w:sdtPr>
            <w:sdtEndPr/>
            <w:sdtContent>
              <w:tr w:rsidR="009527E1" w14:paraId="414106B9" w14:textId="77777777" w:rsidTr="009527E1">
                <w:tc>
                  <w:tcPr>
                    <w:tcW w:w="1384" w:type="dxa"/>
                  </w:tcPr>
                  <w:p w14:paraId="25072358" w14:textId="77777777" w:rsidR="009527E1" w:rsidRDefault="009527E1" w:rsidP="009527E1">
                    <w:pPr>
                      <w:rPr>
                        <w:szCs w:val="21"/>
                      </w:rPr>
                    </w:pPr>
                    <w:r>
                      <w:t>顾 超</w:t>
                    </w:r>
                  </w:p>
                </w:tc>
                <w:tc>
                  <w:tcPr>
                    <w:tcW w:w="12705" w:type="dxa"/>
                  </w:tcPr>
                  <w:p w14:paraId="1DE3A516" w14:textId="77777777" w:rsidR="009527E1" w:rsidRDefault="009527E1" w:rsidP="009527E1">
                    <w:pPr>
                      <w:rPr>
                        <w:szCs w:val="21"/>
                      </w:rPr>
                    </w:pPr>
                    <w:r>
                      <w:t>教授级高级工程师，曾任中国材料工业科工集团公司总审计师、</w:t>
                    </w:r>
                    <w:r>
                      <w:rPr>
                        <w:rFonts w:hint="eastAsia"/>
                      </w:rPr>
                      <w:t>中国</w:t>
                    </w:r>
                    <w:r>
                      <w:t>中材股份有限公司副总裁</w:t>
                    </w:r>
                    <w:r>
                      <w:rPr>
                        <w:rFonts w:hint="eastAsia"/>
                      </w:rPr>
                      <w:t>、</w:t>
                    </w:r>
                    <w:r>
                      <w:t>董事会秘书等职；现任中国</w:t>
                    </w:r>
                    <w:r>
                      <w:rPr>
                        <w:rFonts w:hint="eastAsia"/>
                      </w:rPr>
                      <w:t>建材</w:t>
                    </w:r>
                    <w:r>
                      <w:t>股份有限公司党委副书记，中国中材国际工程股份有限公司董事</w:t>
                    </w:r>
                    <w:r>
                      <w:rPr>
                        <w:rFonts w:hint="eastAsia"/>
                      </w:rPr>
                      <w:t>。</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673519585"/>
              <w:lock w:val="sdtLocked"/>
            </w:sdtPr>
            <w:sdtEndPr/>
            <w:sdtContent>
              <w:tr w:rsidR="009527E1" w14:paraId="7EC0BA50" w14:textId="77777777" w:rsidTr="009527E1">
                <w:tc>
                  <w:tcPr>
                    <w:tcW w:w="1384" w:type="dxa"/>
                  </w:tcPr>
                  <w:p w14:paraId="76ABB6DA" w14:textId="77777777" w:rsidR="009527E1" w:rsidRDefault="009527E1" w:rsidP="009527E1">
                    <w:pPr>
                      <w:rPr>
                        <w:szCs w:val="21"/>
                      </w:rPr>
                    </w:pPr>
                    <w:r>
                      <w:t>蒋中文</w:t>
                    </w:r>
                  </w:p>
                </w:tc>
                <w:tc>
                  <w:tcPr>
                    <w:tcW w:w="12705" w:type="dxa"/>
                  </w:tcPr>
                  <w:p w14:paraId="3492CC9F" w14:textId="420A9C33" w:rsidR="009527E1" w:rsidRDefault="00DD484D" w:rsidP="009527E1">
                    <w:pPr>
                      <w:rPr>
                        <w:szCs w:val="21"/>
                      </w:rPr>
                    </w:pPr>
                    <w:r>
                      <w:t>教授级高级工程师，曾任中国中材国际工程股份有限公司</w:t>
                    </w:r>
                    <w:r>
                      <w:rPr>
                        <w:rFonts w:hint="eastAsia"/>
                      </w:rPr>
                      <w:t>董事会秘书</w:t>
                    </w:r>
                    <w:r w:rsidR="009527E1">
                      <w:t>，现任中国中材国际工程股份有限公司董事、副总裁，兼任中国中材国际（香港）有限公司执行董事。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32071034"/>
              <w:lock w:val="sdtLocked"/>
            </w:sdtPr>
            <w:sdtEndPr/>
            <w:sdtContent>
              <w:tr w:rsidR="009527E1" w14:paraId="2E9551FD" w14:textId="77777777" w:rsidTr="009527E1">
                <w:tc>
                  <w:tcPr>
                    <w:tcW w:w="1384" w:type="dxa"/>
                  </w:tcPr>
                  <w:p w14:paraId="42B88500" w14:textId="77777777" w:rsidR="009527E1" w:rsidRDefault="009527E1" w:rsidP="009527E1">
                    <w:pPr>
                      <w:rPr>
                        <w:szCs w:val="21"/>
                      </w:rPr>
                    </w:pPr>
                    <w:r>
                      <w:t>李  刚</w:t>
                    </w:r>
                  </w:p>
                </w:tc>
                <w:tc>
                  <w:tcPr>
                    <w:tcW w:w="12705" w:type="dxa"/>
                  </w:tcPr>
                  <w:p w14:paraId="3BD3273E" w14:textId="77777777" w:rsidR="009527E1" w:rsidRDefault="009527E1" w:rsidP="009527E1">
                    <w:pPr>
                      <w:rPr>
                        <w:szCs w:val="21"/>
                      </w:rPr>
                    </w:pPr>
                    <w:r>
                      <w:t>曾任北京市洪范广住律师事务所主任、北京市天驰洪范律师事务所主任，现任北京市天驰君泰律师事务所高级合伙人，兼任中国中材国际工程股份有限公司独立董事、浙江领雁基金管理有限公司副董事长、国信国投基金管理（北京）有限公司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97839087"/>
              <w:lock w:val="sdtLocked"/>
            </w:sdtPr>
            <w:sdtEndPr/>
            <w:sdtContent>
              <w:tr w:rsidR="009527E1" w14:paraId="1E2E6784" w14:textId="77777777" w:rsidTr="009527E1">
                <w:tc>
                  <w:tcPr>
                    <w:tcW w:w="1384" w:type="dxa"/>
                  </w:tcPr>
                  <w:p w14:paraId="31770FEF" w14:textId="77777777" w:rsidR="009527E1" w:rsidRDefault="009527E1" w:rsidP="009527E1">
                    <w:pPr>
                      <w:rPr>
                        <w:szCs w:val="21"/>
                      </w:rPr>
                    </w:pPr>
                    <w:r>
                      <w:t>陈少华</w:t>
                    </w:r>
                  </w:p>
                </w:tc>
                <w:tc>
                  <w:tcPr>
                    <w:tcW w:w="12705" w:type="dxa"/>
                  </w:tcPr>
                  <w:p w14:paraId="3FAB0011" w14:textId="77777777" w:rsidR="009527E1" w:rsidRDefault="009527E1" w:rsidP="009527E1">
                    <w:pPr>
                      <w:rPr>
                        <w:szCs w:val="21"/>
                      </w:rPr>
                    </w:pPr>
                    <w:r>
                      <w:t>曾任厦门大学会计系助教、讲师、副教授、中兴通讯股份有限公司独立董事、中华联合保险集团股份有限公司独立董事、厦门大博医疗科技股份有限公司独立董事、厦门三五互联科技股份有限公司独立董事、福建南纺股份有限公司独立董事、福建纳川管材科技股份有限公司独立董事、厦门市美亚柏科信息股份有限公司独立董事、深圳天马微电子股份有限公司独立董事、福建七匹狼实业股份有限公司独立董事。现任厦门大学管理学院会计系教授，中国中材国际工程股份有限公司独立董事、深圳天虹商场股份有限公司独立董事、上海康恒环境股份有限公司独立董事、上海康鹏科技股份有限公司独立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219886032"/>
              <w:lock w:val="sdtLocked"/>
            </w:sdtPr>
            <w:sdtEndPr/>
            <w:sdtContent>
              <w:tr w:rsidR="009527E1" w14:paraId="340A9DCF" w14:textId="77777777" w:rsidTr="009527E1">
                <w:tc>
                  <w:tcPr>
                    <w:tcW w:w="1384" w:type="dxa"/>
                  </w:tcPr>
                  <w:p w14:paraId="7545F689" w14:textId="77777777" w:rsidR="009527E1" w:rsidRDefault="009527E1" w:rsidP="009527E1">
                    <w:pPr>
                      <w:rPr>
                        <w:szCs w:val="21"/>
                      </w:rPr>
                    </w:pPr>
                    <w:r>
                      <w:t>张晓燕</w:t>
                    </w:r>
                  </w:p>
                </w:tc>
                <w:tc>
                  <w:tcPr>
                    <w:tcW w:w="12705" w:type="dxa"/>
                  </w:tcPr>
                  <w:p w14:paraId="180FDFD5" w14:textId="77777777" w:rsidR="009527E1" w:rsidRDefault="009527E1" w:rsidP="009527E1">
                    <w:pPr>
                      <w:rPr>
                        <w:szCs w:val="21"/>
                      </w:rPr>
                    </w:pPr>
                    <w:r>
                      <w:t>曾任康奈尔大学约翰逊管理学院金融学助理教授，普渡大学商学院的Duke Realty 讲席教授，金融系系主任，清华大学五道口金融学</w:t>
                    </w:r>
                    <w:r>
                      <w:lastRenderedPageBreak/>
                      <w:t>院院长助理， 以及中国证券监督管理委员会第十七届发行审核委员会兼职委员。现任清华大学五道口金融学院副院长，鑫苑讲席教授，清华大学国家金融研究院副院长，清华大学金融科技研究院副院长，清华大学鑫苑房地产金融科技研究中心主任，中国中材国际工程股份有限公司独立董事、简普科技有限公司独立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12917708"/>
              <w:lock w:val="sdtLocked"/>
            </w:sdtPr>
            <w:sdtEndPr/>
            <w:sdtContent>
              <w:tr w:rsidR="009527E1" w14:paraId="223D91EE" w14:textId="77777777" w:rsidTr="009527E1">
                <w:tc>
                  <w:tcPr>
                    <w:tcW w:w="1384" w:type="dxa"/>
                  </w:tcPr>
                  <w:p w14:paraId="1654E738" w14:textId="77777777" w:rsidR="009527E1" w:rsidRDefault="009527E1" w:rsidP="009527E1">
                    <w:pPr>
                      <w:rPr>
                        <w:szCs w:val="21"/>
                      </w:rPr>
                    </w:pPr>
                    <w:r>
                      <w:t>赵惠锋</w:t>
                    </w:r>
                  </w:p>
                </w:tc>
                <w:tc>
                  <w:tcPr>
                    <w:tcW w:w="12705" w:type="dxa"/>
                  </w:tcPr>
                  <w:p w14:paraId="5236FABA" w14:textId="77777777" w:rsidR="009527E1" w:rsidRDefault="009527E1" w:rsidP="009527E1">
                    <w:pPr>
                      <w:rPr>
                        <w:szCs w:val="21"/>
                      </w:rPr>
                    </w:pPr>
                    <w:r>
                      <w:t>教授级高级工程师，曾任邯郸中材建设有限公司董事长兼总经理，中国中材国际工程股份有限公司副总裁，中国中材国际工程股份有限公司（南京）执行常务副总裁、党委书记等职，现任中国中材国际工程股份有限公司监事会主席、党委副书记兼纪委书记。</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36079516"/>
              <w:lock w:val="sdtLocked"/>
            </w:sdtPr>
            <w:sdtEndPr/>
            <w:sdtContent>
              <w:tr w:rsidR="009527E1" w14:paraId="08C53E4C" w14:textId="77777777" w:rsidTr="009527E1">
                <w:tc>
                  <w:tcPr>
                    <w:tcW w:w="1384" w:type="dxa"/>
                  </w:tcPr>
                  <w:p w14:paraId="2F142191" w14:textId="77777777" w:rsidR="009527E1" w:rsidRDefault="009527E1" w:rsidP="009527E1">
                    <w:pPr>
                      <w:rPr>
                        <w:szCs w:val="21"/>
                      </w:rPr>
                    </w:pPr>
                    <w:r>
                      <w:t>邢万里</w:t>
                    </w:r>
                  </w:p>
                </w:tc>
                <w:tc>
                  <w:tcPr>
                    <w:tcW w:w="12705" w:type="dxa"/>
                  </w:tcPr>
                  <w:p w14:paraId="325883CE" w14:textId="77777777" w:rsidR="009527E1" w:rsidRDefault="009527E1" w:rsidP="009527E1">
                    <w:pPr>
                      <w:rPr>
                        <w:szCs w:val="21"/>
                      </w:rPr>
                    </w:pPr>
                    <w:r>
                      <w:t>曾任中国中材国际工程股份有限公司财务部副部长、资金部部长，现任中国中材国际工程股份有限公司财务部部长、监事。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436982598"/>
              <w:lock w:val="sdtLocked"/>
            </w:sdtPr>
            <w:sdtEndPr/>
            <w:sdtContent>
              <w:tr w:rsidR="009527E1" w14:paraId="72B542EF" w14:textId="77777777" w:rsidTr="009527E1">
                <w:tc>
                  <w:tcPr>
                    <w:tcW w:w="1384" w:type="dxa"/>
                  </w:tcPr>
                  <w:p w14:paraId="11F38F87" w14:textId="77777777" w:rsidR="009527E1" w:rsidRDefault="009527E1" w:rsidP="009527E1">
                    <w:pPr>
                      <w:rPr>
                        <w:szCs w:val="21"/>
                      </w:rPr>
                    </w:pPr>
                    <w:r>
                      <w:t>李荧琳</w:t>
                    </w:r>
                  </w:p>
                </w:tc>
                <w:tc>
                  <w:tcPr>
                    <w:tcW w:w="12705" w:type="dxa"/>
                  </w:tcPr>
                  <w:p w14:paraId="47D5DE12" w14:textId="77777777" w:rsidR="009527E1" w:rsidRDefault="009527E1" w:rsidP="009527E1">
                    <w:pPr>
                      <w:rPr>
                        <w:szCs w:val="21"/>
                      </w:rPr>
                    </w:pPr>
                    <w:r>
                      <w:t>曾任中国中材国际工程股份有限公司审计部副部长（主持工作）、审计部部长，现任中国中材国际工程股份有限公司运营管理部部长、职工代表监事。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657430194"/>
              <w:lock w:val="sdtLocked"/>
            </w:sdtPr>
            <w:sdtEndPr/>
            <w:sdtContent>
              <w:tr w:rsidR="009527E1" w14:paraId="0DEA1C2E" w14:textId="77777777" w:rsidTr="009527E1">
                <w:tc>
                  <w:tcPr>
                    <w:tcW w:w="1384" w:type="dxa"/>
                  </w:tcPr>
                  <w:p w14:paraId="2ED5C855" w14:textId="77777777" w:rsidR="009527E1" w:rsidRDefault="009527E1" w:rsidP="009527E1">
                    <w:pPr>
                      <w:rPr>
                        <w:szCs w:val="21"/>
                      </w:rPr>
                    </w:pPr>
                    <w:r>
                      <w:t>沈  军</w:t>
                    </w:r>
                  </w:p>
                </w:tc>
                <w:tc>
                  <w:tcPr>
                    <w:tcW w:w="12705" w:type="dxa"/>
                  </w:tcPr>
                  <w:p w14:paraId="5A7321F2" w14:textId="77777777" w:rsidR="009527E1" w:rsidRDefault="009527E1" w:rsidP="009527E1">
                    <w:pPr>
                      <w:rPr>
                        <w:szCs w:val="21"/>
                      </w:rPr>
                    </w:pPr>
                    <w:r>
                      <w:t>教授级高级工程师，曾任中国建筑材料工业建设苏州安装工程公司常务副总经理、总经理，苏州中材建设有限公司董事长兼总经理，浙江中材工程设计研究院有限公司执行董事。现任中国中材国际工程股份有限公司副总裁，兼任中材国际（南京）董事长、党委书记，苏州中材建设有限公司执行董事等职。</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862892542"/>
              <w:lock w:val="sdtLocked"/>
            </w:sdtPr>
            <w:sdtEndPr/>
            <w:sdtContent>
              <w:tr w:rsidR="009527E1" w14:paraId="58637D39" w14:textId="77777777" w:rsidTr="009527E1">
                <w:tc>
                  <w:tcPr>
                    <w:tcW w:w="1384" w:type="dxa"/>
                  </w:tcPr>
                  <w:p w14:paraId="6947CD53" w14:textId="77777777" w:rsidR="009527E1" w:rsidRDefault="009527E1" w:rsidP="009527E1">
                    <w:pPr>
                      <w:rPr>
                        <w:szCs w:val="21"/>
                      </w:rPr>
                    </w:pPr>
                    <w:r>
                      <w:t>焦 烽</w:t>
                    </w:r>
                  </w:p>
                </w:tc>
                <w:tc>
                  <w:tcPr>
                    <w:tcW w:w="12705" w:type="dxa"/>
                  </w:tcPr>
                  <w:p w14:paraId="029CE756" w14:textId="77777777" w:rsidR="009527E1" w:rsidRDefault="009527E1" w:rsidP="009527E1">
                    <w:pPr>
                      <w:rPr>
                        <w:szCs w:val="21"/>
                      </w:rPr>
                    </w:pPr>
                    <w:r>
                      <w:t>教授级高级工程师，曾任、现任中国中材国际工程股份有限公司副总裁，兼任成都建筑材料工业设计研究院有限公司董事长。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01857849"/>
              <w:lock w:val="sdtLocked"/>
            </w:sdtPr>
            <w:sdtEndPr/>
            <w:sdtContent>
              <w:tr w:rsidR="009527E1" w14:paraId="15AE3054" w14:textId="77777777" w:rsidTr="009527E1">
                <w:tc>
                  <w:tcPr>
                    <w:tcW w:w="1384" w:type="dxa"/>
                  </w:tcPr>
                  <w:p w14:paraId="7BC7C946" w14:textId="77777777" w:rsidR="009527E1" w:rsidRDefault="009527E1" w:rsidP="009527E1">
                    <w:pPr>
                      <w:rPr>
                        <w:szCs w:val="21"/>
                      </w:rPr>
                    </w:pPr>
                    <w:r>
                      <w:t>徐培涛</w:t>
                    </w:r>
                  </w:p>
                </w:tc>
                <w:tc>
                  <w:tcPr>
                    <w:tcW w:w="12705" w:type="dxa"/>
                  </w:tcPr>
                  <w:p w14:paraId="3A8183E8" w14:textId="77777777" w:rsidR="009527E1" w:rsidRDefault="009527E1" w:rsidP="009527E1">
                    <w:pPr>
                      <w:rPr>
                        <w:szCs w:val="21"/>
                      </w:rPr>
                    </w:pPr>
                    <w:r>
                      <w:t>教授级高级工程师，曾任天津水泥工业设计研究院副院长，天津水泥工业设计研究院有限公司副总经理、董事、总经理、董事长，中材建设有限公司总经理，中材装备集团有限公司董事长，中材国际天津分公司负责人。现任中国中材国际工程股份有限公司副总裁。</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95933530"/>
              <w:lock w:val="sdtLocked"/>
            </w:sdtPr>
            <w:sdtEndPr/>
            <w:sdtContent>
              <w:tr w:rsidR="009527E1" w14:paraId="458D703B" w14:textId="77777777" w:rsidTr="009527E1">
                <w:tc>
                  <w:tcPr>
                    <w:tcW w:w="1384" w:type="dxa"/>
                  </w:tcPr>
                  <w:p w14:paraId="5680C036" w14:textId="77777777" w:rsidR="009527E1" w:rsidRDefault="009527E1" w:rsidP="009527E1">
                    <w:pPr>
                      <w:rPr>
                        <w:szCs w:val="21"/>
                      </w:rPr>
                    </w:pPr>
                    <w:r>
                      <w:t>童来苟</w:t>
                    </w:r>
                  </w:p>
                </w:tc>
                <w:tc>
                  <w:tcPr>
                    <w:tcW w:w="12705" w:type="dxa"/>
                  </w:tcPr>
                  <w:p w14:paraId="245AAC37" w14:textId="77777777" w:rsidR="009527E1" w:rsidRDefault="009527E1" w:rsidP="009527E1">
                    <w:pPr>
                      <w:rPr>
                        <w:szCs w:val="21"/>
                      </w:rPr>
                    </w:pPr>
                    <w:r>
                      <w:t>教授级高级工程师，曾任中国建材建设唐山安装工程公司总经济师，中材建设有限公司副总经理、中材建设有限公司总经理，中材国际天津公司常务副总经理、中材国际国际市场营销公司（内设公司）总经理、中国中材国际工程股份有限公司副总裁、中材建设有限公司执行董事、天津板块董事长等职，现任中材建设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28619137"/>
              <w:lock w:val="sdtLocked"/>
            </w:sdtPr>
            <w:sdtEndPr/>
            <w:sdtContent>
              <w:tr w:rsidR="009527E1" w14:paraId="5CEA5E63" w14:textId="77777777" w:rsidTr="009527E1">
                <w:tc>
                  <w:tcPr>
                    <w:tcW w:w="1384" w:type="dxa"/>
                  </w:tcPr>
                  <w:p w14:paraId="5E174E64" w14:textId="77777777" w:rsidR="009527E1" w:rsidRDefault="009527E1" w:rsidP="009527E1">
                    <w:pPr>
                      <w:rPr>
                        <w:szCs w:val="21"/>
                      </w:rPr>
                    </w:pPr>
                    <w:r>
                      <w:t>倪金瑞</w:t>
                    </w:r>
                  </w:p>
                </w:tc>
                <w:tc>
                  <w:tcPr>
                    <w:tcW w:w="12705" w:type="dxa"/>
                  </w:tcPr>
                  <w:p w14:paraId="3F272CB1" w14:textId="77777777" w:rsidR="009527E1" w:rsidRDefault="009527E1" w:rsidP="009527E1">
                    <w:pPr>
                      <w:rPr>
                        <w:szCs w:val="21"/>
                      </w:rPr>
                    </w:pPr>
                    <w:r>
                      <w:t>高级会计师，曾任天津水泥工业设计研究院有限公司财务总监、中材国际贸易（北京）有限公司执行董事。现任中国中材国际工程股份有限公司副总裁、财务总监。</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691372652"/>
              <w:lock w:val="sdtLocked"/>
            </w:sdtPr>
            <w:sdtEndPr/>
            <w:sdtContent>
              <w:tr w:rsidR="009527E1" w14:paraId="435A8E63" w14:textId="77777777" w:rsidTr="009527E1">
                <w:tc>
                  <w:tcPr>
                    <w:tcW w:w="1384" w:type="dxa"/>
                  </w:tcPr>
                  <w:p w14:paraId="2633DEDF" w14:textId="77777777" w:rsidR="009527E1" w:rsidRDefault="009527E1" w:rsidP="009527E1">
                    <w:pPr>
                      <w:rPr>
                        <w:szCs w:val="21"/>
                      </w:rPr>
                    </w:pPr>
                    <w:r>
                      <w:t>印志松</w:t>
                    </w:r>
                  </w:p>
                </w:tc>
                <w:tc>
                  <w:tcPr>
                    <w:tcW w:w="12705" w:type="dxa"/>
                  </w:tcPr>
                  <w:p w14:paraId="2EF9E1DC" w14:textId="215413D0" w:rsidR="009527E1" w:rsidRDefault="009527E1" w:rsidP="009527E1">
                    <w:pPr>
                      <w:rPr>
                        <w:szCs w:val="21"/>
                      </w:rPr>
                    </w:pPr>
                    <w:r>
                      <w:t>教授级高级工程师，曾任苏州中材建设有限公司副总经</w:t>
                    </w:r>
                    <w:r w:rsidR="009134ED">
                      <w:t>理、常务副总</w:t>
                    </w:r>
                    <w:r w:rsidR="009134ED">
                      <w:rPr>
                        <w:rFonts w:hint="eastAsia"/>
                      </w:rPr>
                      <w:t>经理</w:t>
                    </w:r>
                    <w:r>
                      <w:t>，现任中国中材国际工程股份有限公司副总裁、中材国际（南京）总经理。</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800132323"/>
              <w:lock w:val="sdtLocked"/>
            </w:sdtPr>
            <w:sdtEndPr/>
            <w:sdtContent>
              <w:tr w:rsidR="009527E1" w14:paraId="24B5CC66" w14:textId="77777777" w:rsidTr="009527E1">
                <w:tc>
                  <w:tcPr>
                    <w:tcW w:w="1384" w:type="dxa"/>
                  </w:tcPr>
                  <w:p w14:paraId="0415412A" w14:textId="77777777" w:rsidR="009527E1" w:rsidRDefault="009527E1" w:rsidP="009527E1">
                    <w:pPr>
                      <w:rPr>
                        <w:szCs w:val="21"/>
                      </w:rPr>
                    </w:pPr>
                    <w:r>
                      <w:t>隋同波</w:t>
                    </w:r>
                  </w:p>
                </w:tc>
                <w:tc>
                  <w:tcPr>
                    <w:tcW w:w="12705" w:type="dxa"/>
                  </w:tcPr>
                  <w:p w14:paraId="3E718987" w14:textId="77777777" w:rsidR="009527E1" w:rsidRDefault="009527E1" w:rsidP="009527E1">
                    <w:pPr>
                      <w:rPr>
                        <w:szCs w:val="21"/>
                      </w:rPr>
                    </w:pPr>
                    <w:r>
                      <w:t>教授级高级工程师，曾任中国建筑材料科学研究院副院长，现任中国中材国际工程股份有限公司副总裁。</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095306947"/>
              <w:lock w:val="sdtLocked"/>
            </w:sdtPr>
            <w:sdtEndPr/>
            <w:sdtContent>
              <w:tr w:rsidR="009527E1" w14:paraId="7B90A896" w14:textId="77777777" w:rsidTr="009527E1">
                <w:tc>
                  <w:tcPr>
                    <w:tcW w:w="1384" w:type="dxa"/>
                  </w:tcPr>
                  <w:p w14:paraId="6D6F1C0D" w14:textId="77777777" w:rsidR="009527E1" w:rsidRDefault="009527E1" w:rsidP="009527E1">
                    <w:pPr>
                      <w:rPr>
                        <w:szCs w:val="21"/>
                      </w:rPr>
                    </w:pPr>
                    <w:r>
                      <w:t>范丽婷</w:t>
                    </w:r>
                  </w:p>
                </w:tc>
                <w:tc>
                  <w:tcPr>
                    <w:tcW w:w="12705" w:type="dxa"/>
                  </w:tcPr>
                  <w:p w14:paraId="5A940500" w14:textId="77777777" w:rsidR="009527E1" w:rsidRDefault="009527E1" w:rsidP="009527E1">
                    <w:pPr>
                      <w:rPr>
                        <w:szCs w:val="21"/>
                      </w:rPr>
                    </w:pPr>
                    <w:r>
                      <w:t>曾任中国中材国际工程股份有限公司审计部经理、总裁办公室主任、职工代表监事，现任中国中材国际工程股份有限公司董事会秘书兼任董事会办公室主任。</w:t>
                    </w:r>
                  </w:p>
                </w:tc>
              </w:tr>
            </w:sdtContent>
          </w:sdt>
        </w:tbl>
        <w:p w14:paraId="77A08FA7" w14:textId="77777777" w:rsidR="009527E1" w:rsidRDefault="009527E1"/>
        <w:p w14:paraId="04CBCC6B" w14:textId="77777777" w:rsidR="009527E1" w:rsidRDefault="009527E1">
          <w:pPr>
            <w:rPr>
              <w:szCs w:val="21"/>
            </w:rPr>
          </w:pPr>
          <w:r>
            <w:rPr>
              <w:szCs w:val="21"/>
            </w:rPr>
            <w:t>其它情况说明</w:t>
          </w:r>
        </w:p>
        <w:sdt>
          <w:sdtPr>
            <w:rPr>
              <w:szCs w:val="21"/>
            </w:rPr>
            <w:alias w:val="是否适用：董事、监事 和高级管理人员持股变动及报酬情况其他情况说明[双击切换]"/>
            <w:tag w:val="_GBC_149b0087b50746ab832499e3f006aa21"/>
            <w:id w:val="-1891724047"/>
            <w:lock w:val="sdtContentLocked"/>
            <w:placeholder>
              <w:docPart w:val="GBC22222222222222222222222222222"/>
            </w:placeholder>
          </w:sdtPr>
          <w:sdtEndPr/>
          <w:sdtContent>
            <w:p w14:paraId="196DD487" w14:textId="46F77F1D"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f21c3547182e4d2cbd38fd86e2d30b17"/>
            <w:id w:val="917291897"/>
            <w:lock w:val="sdtLocked"/>
            <w:placeholder>
              <w:docPart w:val="GBC22222222222222222222222222222"/>
            </w:placeholder>
          </w:sdtPr>
          <w:sdtEndPr/>
          <w:sdtContent>
            <w:p w14:paraId="21946624" w14:textId="7D897FFE" w:rsidR="009527E1" w:rsidRDefault="009527E1" w:rsidP="009527E1">
              <w:pPr>
                <w:widowControl w:val="0"/>
                <w:spacing w:before="60" w:after="60"/>
                <w:jc w:val="both"/>
              </w:pPr>
              <w:r>
                <w:rPr>
                  <w:rFonts w:hint="eastAsia"/>
                </w:rPr>
                <w:t>说明</w:t>
              </w:r>
              <w:r>
                <w:t>：</w:t>
              </w:r>
              <w:r>
                <w:rPr>
                  <w:rFonts w:hint="eastAsia"/>
                </w:rPr>
                <w:t>1</w:t>
              </w:r>
              <w:r>
                <w:t>.</w:t>
              </w:r>
              <w:r w:rsidR="000430E5">
                <w:rPr>
                  <w:rFonts w:hint="eastAsia"/>
                </w:rPr>
                <w:t>报告期内从公司获得的税前报酬总额</w:t>
              </w:r>
              <w:r>
                <w:rPr>
                  <w:rFonts w:hint="eastAsia"/>
                </w:rPr>
                <w:t>包括报告期内实际发放的201</w:t>
              </w:r>
              <w:r>
                <w:t>9</w:t>
              </w:r>
              <w:r>
                <w:rPr>
                  <w:rFonts w:hint="eastAsia"/>
                </w:rPr>
                <w:t>年基本薪酬、部分2017年绩效薪酬、2</w:t>
              </w:r>
              <w:r>
                <w:t>018</w:t>
              </w:r>
              <w:r>
                <w:rPr>
                  <w:rFonts w:hint="eastAsia"/>
                </w:rPr>
                <w:t>年绩效薪酬、2</w:t>
              </w:r>
              <w:r>
                <w:t>019</w:t>
              </w:r>
              <w:r>
                <w:rPr>
                  <w:rFonts w:hint="eastAsia"/>
                </w:rPr>
                <w:t>年年中奖、201</w:t>
              </w:r>
              <w:r>
                <w:t>9</w:t>
              </w:r>
              <w:r>
                <w:rPr>
                  <w:rFonts w:hint="eastAsia"/>
                </w:rPr>
                <w:t>年公积金、补充保险和企业年金；</w:t>
              </w:r>
            </w:p>
            <w:p w14:paraId="257F069A" w14:textId="7DF47BF4" w:rsidR="009527E1" w:rsidRDefault="009527E1" w:rsidP="009527E1">
              <w:pPr>
                <w:widowControl w:val="0"/>
                <w:spacing w:before="60" w:after="60"/>
                <w:jc w:val="both"/>
                <w:rPr>
                  <w:szCs w:val="21"/>
                </w:rPr>
              </w:pPr>
              <w:r>
                <w:t xml:space="preserve">      2</w:t>
              </w:r>
              <w:r>
                <w:rPr>
                  <w:rFonts w:hint="eastAsia"/>
                </w:rPr>
                <w:t>.</w:t>
              </w:r>
              <w:r w:rsidRPr="00F064C2">
                <w:rPr>
                  <w:rFonts w:hint="eastAsia"/>
                </w:rPr>
                <w:t>童来苟先生自</w:t>
              </w:r>
              <w:r w:rsidRPr="00F064C2">
                <w:t>2019</w:t>
              </w:r>
              <w:r w:rsidRPr="00F064C2">
                <w:rPr>
                  <w:rFonts w:hint="eastAsia"/>
                </w:rPr>
                <w:t>年</w:t>
              </w:r>
              <w:r w:rsidRPr="00F064C2">
                <w:t>5月15</w:t>
              </w:r>
              <w:r w:rsidRPr="00F064C2">
                <w:rPr>
                  <w:rFonts w:hint="eastAsia"/>
                </w:rPr>
                <w:t>日起不再担任公司副总裁，披露薪酬为其担任公司副总裁期间获得的报酬。</w:t>
              </w:r>
            </w:p>
          </w:sdtContent>
        </w:sdt>
      </w:sdtContent>
    </w:sdt>
    <w:p w14:paraId="152D0755" w14:textId="77777777" w:rsidR="009527E1" w:rsidRDefault="009527E1">
      <w:pPr>
        <w:rPr>
          <w:szCs w:val="21"/>
        </w:rPr>
      </w:pPr>
    </w:p>
    <w:bookmarkEnd w:id="88" w:displacedByCustomXml="next"/>
    <w:bookmarkEnd w:id="87" w:displacedByCustomXml="next"/>
    <w:bookmarkStart w:id="89" w:name="_Toc342566005" w:displacedByCustomXml="next"/>
    <w:bookmarkStart w:id="90" w:name="_Toc342057945" w:displacedByCustomXml="next"/>
    <w:sdt>
      <w:sdtPr>
        <w:rPr>
          <w:rFonts w:ascii="宋体" w:hAnsi="宋体" w:cs="宋体" w:hint="eastAsia"/>
          <w:b w:val="0"/>
          <w:bCs w:val="0"/>
          <w:kern w:val="0"/>
          <w:szCs w:val="21"/>
        </w:rPr>
        <w:alias w:val="模块:董事、高级管理人员报告期内被授予的股权激励情况  单位:..."/>
        <w:tag w:val="_SEC_8787cb19f2c64d4e8ac89d031e52cc9e"/>
        <w:id w:val="-983851231"/>
        <w:lock w:val="sdtLocked"/>
        <w:placeholder>
          <w:docPart w:val="GBC22222222222222222222222222222"/>
        </w:placeholder>
      </w:sdtPr>
      <w:sdtEndPr/>
      <w:sdtContent>
        <w:p w14:paraId="7B7F02FE" w14:textId="77777777" w:rsidR="009527E1" w:rsidRDefault="009527E1" w:rsidP="00C052CB">
          <w:pPr>
            <w:pStyle w:val="3"/>
            <w:numPr>
              <w:ilvl w:val="2"/>
              <w:numId w:val="138"/>
            </w:numPr>
            <w:rPr>
              <w:szCs w:val="21"/>
            </w:rPr>
          </w:pPr>
          <w:r>
            <w:rPr>
              <w:rFonts w:hint="eastAsia"/>
              <w:szCs w:val="21"/>
            </w:rPr>
            <w:t>董事、高级管理人员报告期内被授予的股权激励情况</w:t>
          </w:r>
          <w:bookmarkEnd w:id="90"/>
          <w:bookmarkEnd w:id="89"/>
        </w:p>
        <w:p w14:paraId="1E8E6C5D" w14:textId="77777777" w:rsidR="00690F3C" w:rsidRDefault="00F04972" w:rsidP="009527E1">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776082080"/>
              <w:lock w:val="sdtContentLocked"/>
              <w:placeholder>
                <w:docPart w:val="GBC22222222222222222222222222222"/>
              </w:placeholder>
            </w:sdtPr>
            <w:sdtEndPr/>
            <w:sdtContent>
              <w:r w:rsidR="009527E1">
                <w:rPr>
                  <w:szCs w:val="21"/>
                </w:rPr>
                <w:fldChar w:fldCharType="begin"/>
              </w:r>
              <w:r w:rsidR="00FF79ED">
                <w:rPr>
                  <w:szCs w:val="21"/>
                </w:rPr>
                <w:instrText xml:space="preserve">MACROBUTTON  SnrToggleCheckbox √适用 </w:instrText>
              </w:r>
              <w:r w:rsidR="009527E1">
                <w:rPr>
                  <w:szCs w:val="21"/>
                </w:rPr>
                <w:fldChar w:fldCharType="end"/>
              </w:r>
              <w:r w:rsidR="009527E1">
                <w:rPr>
                  <w:szCs w:val="21"/>
                </w:rPr>
                <w:fldChar w:fldCharType="begin"/>
              </w:r>
              <w:r w:rsidR="00FF79ED">
                <w:rPr>
                  <w:szCs w:val="21"/>
                </w:rPr>
                <w:instrText xml:space="preserve"> MACROBUTTON  SnrToggleCheckbox □不适用 </w:instrText>
              </w:r>
              <w:r w:rsidR="009527E1">
                <w:rPr>
                  <w:szCs w:val="21"/>
                </w:rPr>
                <w:fldChar w:fldCharType="end"/>
              </w:r>
            </w:sdtContent>
          </w:sdt>
        </w:p>
        <w:p w14:paraId="0F400BF6" w14:textId="77777777" w:rsidR="00690F3C" w:rsidRDefault="00FF79ED">
          <w:pPr>
            <w:kinsoku w:val="0"/>
            <w:overflowPunct w:val="0"/>
            <w:autoSpaceDE w:val="0"/>
            <w:autoSpaceDN w:val="0"/>
            <w:adjustRightInd w:val="0"/>
            <w:snapToGrid w:val="0"/>
            <w:jc w:val="right"/>
            <w:rPr>
              <w:szCs w:val="21"/>
            </w:rPr>
          </w:pPr>
          <w:r>
            <w:rPr>
              <w:rFonts w:hint="eastAsia"/>
              <w:szCs w:val="21"/>
            </w:rPr>
            <w:t>单位</w:t>
          </w:r>
          <w:r>
            <w:rPr>
              <w:szCs w:val="21"/>
            </w:rPr>
            <w:t>:</w:t>
          </w:r>
          <w:sdt>
            <w:sdtPr>
              <w:rPr>
                <w:szCs w:val="21"/>
              </w:rPr>
              <w:alias w:val="单位：董事、监事、高级管理人员报告期内被授予的股权激励情况"/>
              <w:tag w:val="_GBC_e9dfdf16ff4b4c14946b861f9e90e4fd"/>
              <w:id w:val="1625123037"/>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szCs w:val="21"/>
                </w:rPr>
                <w:t>股</w:t>
              </w:r>
            </w:sdtContent>
          </w:sdt>
        </w:p>
        <w:tbl>
          <w:tblPr>
            <w:tblStyle w:val="g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7"/>
            <w:gridCol w:w="1633"/>
            <w:gridCol w:w="1669"/>
            <w:gridCol w:w="1675"/>
            <w:gridCol w:w="1675"/>
            <w:gridCol w:w="1672"/>
            <w:gridCol w:w="1536"/>
            <w:gridCol w:w="1533"/>
            <w:gridCol w:w="1483"/>
          </w:tblGrid>
          <w:tr w:rsidR="00690F3C" w14:paraId="7ADC3736" w14:textId="77777777" w:rsidTr="00690F3C">
            <w:trPr>
              <w:trHeight w:val="20"/>
            </w:trPr>
            <w:sdt>
              <w:sdtPr>
                <w:tag w:val="_PLD_0b622a0ac9f34609a9e5e92a0d9d1fac"/>
                <w:id w:val="1368802892"/>
                <w:lock w:val="sdtLocked"/>
              </w:sdtPr>
              <w:sdtEndPr/>
              <w:sdtContent>
                <w:tc>
                  <w:tcPr>
                    <w:tcW w:w="356" w:type="pct"/>
                    <w:shd w:val="clear" w:color="auto" w:fill="auto"/>
                    <w:vAlign w:val="center"/>
                  </w:tcPr>
                  <w:p w14:paraId="5DB421E2"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姓名</w:t>
                    </w:r>
                  </w:p>
                </w:tc>
              </w:sdtContent>
            </w:sdt>
            <w:sdt>
              <w:sdtPr>
                <w:tag w:val="_PLD_5af2a92a9cb541b4a19b4bae7f675666"/>
                <w:id w:val="492529452"/>
                <w:lock w:val="sdtLocked"/>
              </w:sdtPr>
              <w:sdtEndPr/>
              <w:sdtContent>
                <w:tc>
                  <w:tcPr>
                    <w:tcW w:w="589" w:type="pct"/>
                    <w:shd w:val="clear" w:color="auto" w:fill="auto"/>
                    <w:vAlign w:val="center"/>
                  </w:tcPr>
                  <w:p w14:paraId="6284B490"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职务</w:t>
                    </w:r>
                  </w:p>
                </w:tc>
              </w:sdtContent>
            </w:sdt>
            <w:sdt>
              <w:sdtPr>
                <w:tag w:val="_PLD_5e37c62ebc6a47d0a21e8a4a7abb5714"/>
                <w:id w:val="1768729319"/>
                <w:lock w:val="sdtLocked"/>
              </w:sdtPr>
              <w:sdtEndPr/>
              <w:sdtContent>
                <w:tc>
                  <w:tcPr>
                    <w:tcW w:w="602" w:type="pct"/>
                    <w:shd w:val="clear" w:color="auto" w:fill="auto"/>
                    <w:vAlign w:val="center"/>
                  </w:tcPr>
                  <w:p w14:paraId="180FF3DF"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年初持有股票期权数量</w:t>
                    </w:r>
                  </w:p>
                </w:tc>
              </w:sdtContent>
            </w:sdt>
            <w:sdt>
              <w:sdtPr>
                <w:tag w:val="_PLD_f64cc4938729457d9d19acfa29e61c1f"/>
                <w:id w:val="-1266769528"/>
                <w:lock w:val="sdtLocked"/>
              </w:sdtPr>
              <w:sdtEndPr/>
              <w:sdtContent>
                <w:tc>
                  <w:tcPr>
                    <w:tcW w:w="604" w:type="pct"/>
                    <w:shd w:val="clear" w:color="auto" w:fill="auto"/>
                    <w:vAlign w:val="center"/>
                  </w:tcPr>
                  <w:p w14:paraId="370B79A5"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报告期新授予股票期权数量</w:t>
                    </w:r>
                  </w:p>
                </w:tc>
              </w:sdtContent>
            </w:sdt>
            <w:sdt>
              <w:sdtPr>
                <w:tag w:val="_PLD_fd446647b40b4c41981da0ffd424f480"/>
                <w:id w:val="1014658035"/>
                <w:lock w:val="sdtLocked"/>
              </w:sdtPr>
              <w:sdtEndPr/>
              <w:sdtContent>
                <w:tc>
                  <w:tcPr>
                    <w:tcW w:w="604" w:type="pct"/>
                    <w:shd w:val="clear" w:color="auto" w:fill="auto"/>
                    <w:vAlign w:val="center"/>
                  </w:tcPr>
                  <w:p w14:paraId="4E467B4B"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报告期内可行权股份</w:t>
                    </w:r>
                  </w:p>
                </w:tc>
              </w:sdtContent>
            </w:sdt>
            <w:sdt>
              <w:sdtPr>
                <w:tag w:val="_PLD_22978334c1bc4efeab16cc86a1f5f911"/>
                <w:id w:val="2039002830"/>
                <w:lock w:val="sdtLocked"/>
              </w:sdtPr>
              <w:sdtEndPr/>
              <w:sdtContent>
                <w:tc>
                  <w:tcPr>
                    <w:tcW w:w="603" w:type="pct"/>
                    <w:shd w:val="clear" w:color="auto" w:fill="auto"/>
                    <w:vAlign w:val="center"/>
                  </w:tcPr>
                  <w:p w14:paraId="00F4C99C"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报告期股票期权行权股份</w:t>
                    </w:r>
                  </w:p>
                </w:tc>
              </w:sdtContent>
            </w:sdt>
            <w:sdt>
              <w:sdtPr>
                <w:tag w:val="_PLD_8f40b7da3f2b42c49d1f26310f83a561"/>
                <w:id w:val="1898770954"/>
                <w:lock w:val="sdtLocked"/>
              </w:sdtPr>
              <w:sdtEndPr/>
              <w:sdtContent>
                <w:tc>
                  <w:tcPr>
                    <w:tcW w:w="554" w:type="pct"/>
                    <w:vAlign w:val="center"/>
                  </w:tcPr>
                  <w:p w14:paraId="49E72596" w14:textId="77777777" w:rsidR="00690F3C" w:rsidRDefault="00FF79ED" w:rsidP="00690F3C">
                    <w:pPr>
                      <w:kinsoku w:val="0"/>
                      <w:overflowPunct w:val="0"/>
                      <w:autoSpaceDE w:val="0"/>
                      <w:autoSpaceDN w:val="0"/>
                      <w:adjustRightInd w:val="0"/>
                      <w:snapToGrid w:val="0"/>
                      <w:jc w:val="center"/>
                      <w:rPr>
                        <w:szCs w:val="21"/>
                      </w:rPr>
                    </w:pPr>
                    <w:r>
                      <w:rPr>
                        <w:szCs w:val="21"/>
                      </w:rPr>
                      <w:t>股票期权行权价格(元)</w:t>
                    </w:r>
                  </w:p>
                </w:tc>
              </w:sdtContent>
            </w:sdt>
            <w:sdt>
              <w:sdtPr>
                <w:tag w:val="_PLD_8b2c1a9bbc8c457eb138a974b2f38baf"/>
                <w:id w:val="-884253877"/>
                <w:lock w:val="sdtLocked"/>
              </w:sdtPr>
              <w:sdtEndPr/>
              <w:sdtContent>
                <w:tc>
                  <w:tcPr>
                    <w:tcW w:w="553" w:type="pct"/>
                    <w:shd w:val="clear" w:color="auto" w:fill="auto"/>
                    <w:vAlign w:val="center"/>
                  </w:tcPr>
                  <w:p w14:paraId="4399C302" w14:textId="77777777" w:rsidR="00690F3C" w:rsidRDefault="00FF79ED" w:rsidP="00690F3C">
                    <w:pPr>
                      <w:kinsoku w:val="0"/>
                      <w:overflowPunct w:val="0"/>
                      <w:autoSpaceDE w:val="0"/>
                      <w:autoSpaceDN w:val="0"/>
                      <w:adjustRightInd w:val="0"/>
                      <w:snapToGrid w:val="0"/>
                      <w:jc w:val="center"/>
                      <w:rPr>
                        <w:szCs w:val="21"/>
                      </w:rPr>
                    </w:pPr>
                    <w:r>
                      <w:rPr>
                        <w:rFonts w:hint="eastAsia"/>
                        <w:szCs w:val="21"/>
                      </w:rPr>
                      <w:t>期末持有股票期权数量</w:t>
                    </w:r>
                  </w:p>
                </w:tc>
              </w:sdtContent>
            </w:sdt>
            <w:sdt>
              <w:sdtPr>
                <w:tag w:val="_PLD_9cb6fbc78697441a80236eb1162832b4"/>
                <w:id w:val="-1586605239"/>
                <w:lock w:val="sdtLocked"/>
              </w:sdtPr>
              <w:sdtEndPr/>
              <w:sdtContent>
                <w:tc>
                  <w:tcPr>
                    <w:tcW w:w="535" w:type="pct"/>
                    <w:vAlign w:val="center"/>
                  </w:tcPr>
                  <w:p w14:paraId="7CDB0F05" w14:textId="77777777" w:rsidR="00690F3C" w:rsidRDefault="00FF79ED" w:rsidP="00690F3C">
                    <w:pPr>
                      <w:kinsoku w:val="0"/>
                      <w:overflowPunct w:val="0"/>
                      <w:autoSpaceDE w:val="0"/>
                      <w:autoSpaceDN w:val="0"/>
                      <w:adjustRightInd w:val="0"/>
                      <w:snapToGrid w:val="0"/>
                      <w:jc w:val="center"/>
                      <w:rPr>
                        <w:szCs w:val="21"/>
                      </w:rPr>
                    </w:pPr>
                    <w:r>
                      <w:rPr>
                        <w:szCs w:val="21"/>
                      </w:rPr>
                      <w:t>报告期末市价（元）</w:t>
                    </w:r>
                  </w:p>
                </w:tc>
              </w:sdtContent>
            </w:sdt>
          </w:tr>
          <w:sdt>
            <w:sdtPr>
              <w:rPr>
                <w:szCs w:val="21"/>
              </w:rPr>
              <w:alias w:val="董事、监事、高级管理人员被授予的股权激励情况明细"/>
              <w:tag w:val="_TUP_93f2340425064034b7f9b1f1eefb8ba8"/>
              <w:id w:val="2011015452"/>
              <w:lock w:val="sdtLocked"/>
            </w:sdtPr>
            <w:sdtEndPr>
              <w:rPr>
                <w:color w:val="FFC000"/>
              </w:rPr>
            </w:sdtEndPr>
            <w:sdtContent>
              <w:tr w:rsidR="00690F3C" w14:paraId="3DDDCE6E" w14:textId="77777777" w:rsidTr="00690F3C">
                <w:trPr>
                  <w:trHeight w:val="20"/>
                </w:trPr>
                <w:tc>
                  <w:tcPr>
                    <w:tcW w:w="356" w:type="pct"/>
                  </w:tcPr>
                  <w:p w14:paraId="6D3F1152" w14:textId="77777777" w:rsidR="00690F3C" w:rsidRDefault="00FF79ED" w:rsidP="00690F3C">
                    <w:pPr>
                      <w:kinsoku w:val="0"/>
                      <w:overflowPunct w:val="0"/>
                      <w:autoSpaceDE w:val="0"/>
                      <w:autoSpaceDN w:val="0"/>
                      <w:adjustRightInd w:val="0"/>
                      <w:snapToGrid w:val="0"/>
                      <w:ind w:right="26"/>
                      <w:rPr>
                        <w:szCs w:val="21"/>
                      </w:rPr>
                    </w:pPr>
                    <w:r>
                      <w:t>宋寿顺</w:t>
                    </w:r>
                  </w:p>
                </w:tc>
                <w:tc>
                  <w:tcPr>
                    <w:tcW w:w="589" w:type="pct"/>
                  </w:tcPr>
                  <w:p w14:paraId="278856A0" w14:textId="77777777" w:rsidR="00690F3C" w:rsidRDefault="00FF79ED" w:rsidP="00690F3C">
                    <w:pPr>
                      <w:kinsoku w:val="0"/>
                      <w:overflowPunct w:val="0"/>
                      <w:autoSpaceDE w:val="0"/>
                      <w:autoSpaceDN w:val="0"/>
                      <w:adjustRightInd w:val="0"/>
                      <w:snapToGrid w:val="0"/>
                      <w:ind w:right="26"/>
                      <w:rPr>
                        <w:szCs w:val="21"/>
                      </w:rPr>
                    </w:pPr>
                    <w:r>
                      <w:t>董事长</w:t>
                    </w:r>
                  </w:p>
                </w:tc>
                <w:tc>
                  <w:tcPr>
                    <w:tcW w:w="602" w:type="pct"/>
                  </w:tcPr>
                  <w:p w14:paraId="346FF7E4" w14:textId="77777777" w:rsidR="00690F3C" w:rsidRDefault="00FF79ED" w:rsidP="00690F3C">
                    <w:pPr>
                      <w:kinsoku w:val="0"/>
                      <w:overflowPunct w:val="0"/>
                      <w:autoSpaceDE w:val="0"/>
                      <w:autoSpaceDN w:val="0"/>
                      <w:adjustRightInd w:val="0"/>
                      <w:snapToGrid w:val="0"/>
                      <w:ind w:right="26"/>
                      <w:jc w:val="right"/>
                      <w:rPr>
                        <w:szCs w:val="21"/>
                      </w:rPr>
                    </w:pPr>
                    <w:r>
                      <w:t>320,000</w:t>
                    </w:r>
                  </w:p>
                </w:tc>
                <w:tc>
                  <w:tcPr>
                    <w:tcW w:w="604" w:type="pct"/>
                  </w:tcPr>
                  <w:p w14:paraId="4685AF68"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11A710DC"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513E86DC"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66C895F0"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382D073B" w14:textId="77777777" w:rsidR="00690F3C" w:rsidRDefault="00FF79ED" w:rsidP="00690F3C">
                    <w:pPr>
                      <w:kinsoku w:val="0"/>
                      <w:overflowPunct w:val="0"/>
                      <w:autoSpaceDE w:val="0"/>
                      <w:autoSpaceDN w:val="0"/>
                      <w:adjustRightInd w:val="0"/>
                      <w:snapToGrid w:val="0"/>
                      <w:ind w:right="26"/>
                      <w:jc w:val="right"/>
                      <w:rPr>
                        <w:szCs w:val="21"/>
                      </w:rPr>
                    </w:pPr>
                    <w:r>
                      <w:t>320,000</w:t>
                    </w:r>
                  </w:p>
                </w:tc>
                <w:tc>
                  <w:tcPr>
                    <w:tcW w:w="535" w:type="pct"/>
                  </w:tcPr>
                  <w:p w14:paraId="327B439E"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268625720"/>
              <w:lock w:val="sdtLocked"/>
            </w:sdtPr>
            <w:sdtEndPr>
              <w:rPr>
                <w:color w:val="FFC000"/>
              </w:rPr>
            </w:sdtEndPr>
            <w:sdtContent>
              <w:tr w:rsidR="00690F3C" w14:paraId="2CA29CB1" w14:textId="77777777" w:rsidTr="00690F3C">
                <w:trPr>
                  <w:trHeight w:val="20"/>
                </w:trPr>
                <w:tc>
                  <w:tcPr>
                    <w:tcW w:w="356" w:type="pct"/>
                  </w:tcPr>
                  <w:p w14:paraId="01451720" w14:textId="77777777" w:rsidR="00690F3C" w:rsidRDefault="00FF79ED" w:rsidP="00690F3C">
                    <w:pPr>
                      <w:kinsoku w:val="0"/>
                      <w:overflowPunct w:val="0"/>
                      <w:autoSpaceDE w:val="0"/>
                      <w:autoSpaceDN w:val="0"/>
                      <w:adjustRightInd w:val="0"/>
                      <w:snapToGrid w:val="0"/>
                      <w:ind w:right="26"/>
                      <w:rPr>
                        <w:szCs w:val="21"/>
                      </w:rPr>
                    </w:pPr>
                    <w:r>
                      <w:t>夏之云</w:t>
                    </w:r>
                  </w:p>
                </w:tc>
                <w:tc>
                  <w:tcPr>
                    <w:tcW w:w="589" w:type="pct"/>
                  </w:tcPr>
                  <w:p w14:paraId="5294CCD6" w14:textId="77777777" w:rsidR="00690F3C" w:rsidRDefault="00FF79ED" w:rsidP="00690F3C">
                    <w:pPr>
                      <w:kinsoku w:val="0"/>
                      <w:overflowPunct w:val="0"/>
                      <w:autoSpaceDE w:val="0"/>
                      <w:autoSpaceDN w:val="0"/>
                      <w:adjustRightInd w:val="0"/>
                      <w:snapToGrid w:val="0"/>
                      <w:ind w:right="26"/>
                      <w:rPr>
                        <w:szCs w:val="21"/>
                      </w:rPr>
                    </w:pPr>
                    <w:r>
                      <w:t>董事、总裁</w:t>
                    </w:r>
                  </w:p>
                </w:tc>
                <w:tc>
                  <w:tcPr>
                    <w:tcW w:w="602" w:type="pct"/>
                  </w:tcPr>
                  <w:p w14:paraId="31832003" w14:textId="77777777" w:rsidR="00690F3C" w:rsidRDefault="00FF79ED" w:rsidP="00690F3C">
                    <w:pPr>
                      <w:kinsoku w:val="0"/>
                      <w:overflowPunct w:val="0"/>
                      <w:autoSpaceDE w:val="0"/>
                      <w:autoSpaceDN w:val="0"/>
                      <w:adjustRightInd w:val="0"/>
                      <w:snapToGrid w:val="0"/>
                      <w:ind w:right="26"/>
                      <w:jc w:val="right"/>
                      <w:rPr>
                        <w:szCs w:val="21"/>
                      </w:rPr>
                    </w:pPr>
                    <w:r>
                      <w:t>320,000</w:t>
                    </w:r>
                  </w:p>
                </w:tc>
                <w:tc>
                  <w:tcPr>
                    <w:tcW w:w="604" w:type="pct"/>
                  </w:tcPr>
                  <w:p w14:paraId="0E6FD21C"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72DC266E"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02BB34E3"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62E8A3BB"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11DE30C7" w14:textId="77777777" w:rsidR="00690F3C" w:rsidRDefault="00FF79ED" w:rsidP="00690F3C">
                    <w:pPr>
                      <w:kinsoku w:val="0"/>
                      <w:overflowPunct w:val="0"/>
                      <w:autoSpaceDE w:val="0"/>
                      <w:autoSpaceDN w:val="0"/>
                      <w:adjustRightInd w:val="0"/>
                      <w:snapToGrid w:val="0"/>
                      <w:ind w:right="26"/>
                      <w:jc w:val="right"/>
                      <w:rPr>
                        <w:szCs w:val="21"/>
                      </w:rPr>
                    </w:pPr>
                    <w:r>
                      <w:t>320,000</w:t>
                    </w:r>
                  </w:p>
                </w:tc>
                <w:tc>
                  <w:tcPr>
                    <w:tcW w:w="535" w:type="pct"/>
                  </w:tcPr>
                  <w:p w14:paraId="140205BB"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27442776"/>
              <w:lock w:val="sdtLocked"/>
            </w:sdtPr>
            <w:sdtEndPr>
              <w:rPr>
                <w:color w:val="FFC000"/>
              </w:rPr>
            </w:sdtEndPr>
            <w:sdtContent>
              <w:tr w:rsidR="00690F3C" w14:paraId="484EA737" w14:textId="77777777" w:rsidTr="00690F3C">
                <w:trPr>
                  <w:trHeight w:val="20"/>
                </w:trPr>
                <w:tc>
                  <w:tcPr>
                    <w:tcW w:w="356" w:type="pct"/>
                  </w:tcPr>
                  <w:p w14:paraId="75621042" w14:textId="77777777" w:rsidR="00690F3C" w:rsidRDefault="00FF79ED" w:rsidP="00690F3C">
                    <w:pPr>
                      <w:kinsoku w:val="0"/>
                      <w:overflowPunct w:val="0"/>
                      <w:autoSpaceDE w:val="0"/>
                      <w:autoSpaceDN w:val="0"/>
                      <w:adjustRightInd w:val="0"/>
                      <w:snapToGrid w:val="0"/>
                      <w:ind w:right="26"/>
                      <w:rPr>
                        <w:szCs w:val="21"/>
                      </w:rPr>
                    </w:pPr>
                    <w:r>
                      <w:t>蒋中文</w:t>
                    </w:r>
                  </w:p>
                </w:tc>
                <w:tc>
                  <w:tcPr>
                    <w:tcW w:w="589" w:type="pct"/>
                  </w:tcPr>
                  <w:p w14:paraId="4E16ABA3" w14:textId="77777777" w:rsidR="00690F3C" w:rsidRDefault="00FF79ED" w:rsidP="00690F3C">
                    <w:pPr>
                      <w:kinsoku w:val="0"/>
                      <w:overflowPunct w:val="0"/>
                      <w:autoSpaceDE w:val="0"/>
                      <w:autoSpaceDN w:val="0"/>
                      <w:adjustRightInd w:val="0"/>
                      <w:snapToGrid w:val="0"/>
                      <w:ind w:right="26"/>
                      <w:rPr>
                        <w:szCs w:val="21"/>
                      </w:rPr>
                    </w:pPr>
                    <w:r>
                      <w:t>董事、副总裁</w:t>
                    </w:r>
                  </w:p>
                </w:tc>
                <w:tc>
                  <w:tcPr>
                    <w:tcW w:w="602" w:type="pct"/>
                  </w:tcPr>
                  <w:p w14:paraId="56C36933"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21A7B354"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39976346"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7FC85263"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430D97A0"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7B7EB21C"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4683C5F8"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315309120"/>
              <w:lock w:val="sdtLocked"/>
            </w:sdtPr>
            <w:sdtEndPr>
              <w:rPr>
                <w:color w:val="FFC000"/>
              </w:rPr>
            </w:sdtEndPr>
            <w:sdtContent>
              <w:tr w:rsidR="00690F3C" w14:paraId="43626391" w14:textId="77777777" w:rsidTr="00690F3C">
                <w:trPr>
                  <w:trHeight w:val="20"/>
                </w:trPr>
                <w:tc>
                  <w:tcPr>
                    <w:tcW w:w="356" w:type="pct"/>
                  </w:tcPr>
                  <w:p w14:paraId="0C71C6F2" w14:textId="2CC10CFD" w:rsidR="00690F3C" w:rsidRDefault="00FF79ED" w:rsidP="00690F3C">
                    <w:pPr>
                      <w:kinsoku w:val="0"/>
                      <w:overflowPunct w:val="0"/>
                      <w:autoSpaceDE w:val="0"/>
                      <w:autoSpaceDN w:val="0"/>
                      <w:adjustRightInd w:val="0"/>
                      <w:snapToGrid w:val="0"/>
                      <w:ind w:right="26"/>
                      <w:rPr>
                        <w:szCs w:val="21"/>
                      </w:rPr>
                    </w:pPr>
                    <w:r>
                      <w:t>沈  军</w:t>
                    </w:r>
                  </w:p>
                </w:tc>
                <w:tc>
                  <w:tcPr>
                    <w:tcW w:w="589" w:type="pct"/>
                  </w:tcPr>
                  <w:p w14:paraId="03E9DCDA" w14:textId="77777777" w:rsidR="00690F3C" w:rsidRDefault="00FF79ED" w:rsidP="00690F3C">
                    <w:pPr>
                      <w:kinsoku w:val="0"/>
                      <w:overflowPunct w:val="0"/>
                      <w:autoSpaceDE w:val="0"/>
                      <w:autoSpaceDN w:val="0"/>
                      <w:adjustRightInd w:val="0"/>
                      <w:snapToGrid w:val="0"/>
                      <w:ind w:right="26"/>
                      <w:rPr>
                        <w:szCs w:val="21"/>
                      </w:rPr>
                    </w:pPr>
                    <w:r>
                      <w:t>副总裁</w:t>
                    </w:r>
                  </w:p>
                </w:tc>
                <w:tc>
                  <w:tcPr>
                    <w:tcW w:w="602" w:type="pct"/>
                  </w:tcPr>
                  <w:p w14:paraId="3DCA4DBE"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151554DB"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6E651F6F"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3873E946"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51C8F753"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25C4FD47"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11354345"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83171839"/>
              <w:lock w:val="sdtLocked"/>
            </w:sdtPr>
            <w:sdtEndPr>
              <w:rPr>
                <w:color w:val="FFC000"/>
              </w:rPr>
            </w:sdtEndPr>
            <w:sdtContent>
              <w:tr w:rsidR="00690F3C" w14:paraId="479B612B" w14:textId="77777777" w:rsidTr="00690F3C">
                <w:trPr>
                  <w:trHeight w:val="20"/>
                </w:trPr>
                <w:tc>
                  <w:tcPr>
                    <w:tcW w:w="356" w:type="pct"/>
                  </w:tcPr>
                  <w:p w14:paraId="30927FAD" w14:textId="52ADBFDF" w:rsidR="00690F3C" w:rsidRDefault="00FF79ED" w:rsidP="00690F3C">
                    <w:pPr>
                      <w:kinsoku w:val="0"/>
                      <w:overflowPunct w:val="0"/>
                      <w:autoSpaceDE w:val="0"/>
                      <w:autoSpaceDN w:val="0"/>
                      <w:adjustRightInd w:val="0"/>
                      <w:snapToGrid w:val="0"/>
                      <w:ind w:right="26"/>
                      <w:rPr>
                        <w:szCs w:val="21"/>
                      </w:rPr>
                    </w:pPr>
                    <w:r>
                      <w:t>焦 烽</w:t>
                    </w:r>
                  </w:p>
                </w:tc>
                <w:tc>
                  <w:tcPr>
                    <w:tcW w:w="589" w:type="pct"/>
                  </w:tcPr>
                  <w:p w14:paraId="7F38ED0E" w14:textId="77777777" w:rsidR="00690F3C" w:rsidRDefault="00FF79ED" w:rsidP="00690F3C">
                    <w:pPr>
                      <w:kinsoku w:val="0"/>
                      <w:overflowPunct w:val="0"/>
                      <w:autoSpaceDE w:val="0"/>
                      <w:autoSpaceDN w:val="0"/>
                      <w:adjustRightInd w:val="0"/>
                      <w:snapToGrid w:val="0"/>
                      <w:ind w:right="26"/>
                      <w:rPr>
                        <w:szCs w:val="21"/>
                      </w:rPr>
                    </w:pPr>
                    <w:r>
                      <w:t>副总裁</w:t>
                    </w:r>
                  </w:p>
                </w:tc>
                <w:tc>
                  <w:tcPr>
                    <w:tcW w:w="602" w:type="pct"/>
                  </w:tcPr>
                  <w:p w14:paraId="45EB30CA"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6ABB9537"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39584509"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0A5D2CE2"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338F9FF0"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27F778C1"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5BE0514A"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2053654923"/>
              <w:lock w:val="sdtLocked"/>
            </w:sdtPr>
            <w:sdtEndPr>
              <w:rPr>
                <w:color w:val="FFC000"/>
              </w:rPr>
            </w:sdtEndPr>
            <w:sdtContent>
              <w:tr w:rsidR="00690F3C" w14:paraId="28B1A547" w14:textId="77777777" w:rsidTr="00690F3C">
                <w:trPr>
                  <w:trHeight w:val="20"/>
                </w:trPr>
                <w:tc>
                  <w:tcPr>
                    <w:tcW w:w="356" w:type="pct"/>
                  </w:tcPr>
                  <w:p w14:paraId="2EEB8DEE" w14:textId="77777777" w:rsidR="00690F3C" w:rsidRDefault="00FF79ED" w:rsidP="00690F3C">
                    <w:pPr>
                      <w:kinsoku w:val="0"/>
                      <w:overflowPunct w:val="0"/>
                      <w:autoSpaceDE w:val="0"/>
                      <w:autoSpaceDN w:val="0"/>
                      <w:adjustRightInd w:val="0"/>
                      <w:snapToGrid w:val="0"/>
                      <w:ind w:right="26"/>
                      <w:rPr>
                        <w:szCs w:val="21"/>
                      </w:rPr>
                    </w:pPr>
                    <w:r>
                      <w:t>徐培涛</w:t>
                    </w:r>
                  </w:p>
                </w:tc>
                <w:tc>
                  <w:tcPr>
                    <w:tcW w:w="589" w:type="pct"/>
                  </w:tcPr>
                  <w:p w14:paraId="1DB0BF1A" w14:textId="77777777" w:rsidR="00690F3C" w:rsidRDefault="00FF79ED" w:rsidP="00690F3C">
                    <w:pPr>
                      <w:kinsoku w:val="0"/>
                      <w:overflowPunct w:val="0"/>
                      <w:autoSpaceDE w:val="0"/>
                      <w:autoSpaceDN w:val="0"/>
                      <w:adjustRightInd w:val="0"/>
                      <w:snapToGrid w:val="0"/>
                      <w:ind w:right="26"/>
                      <w:rPr>
                        <w:szCs w:val="21"/>
                      </w:rPr>
                    </w:pPr>
                    <w:r>
                      <w:t>副总裁</w:t>
                    </w:r>
                  </w:p>
                </w:tc>
                <w:tc>
                  <w:tcPr>
                    <w:tcW w:w="602" w:type="pct"/>
                  </w:tcPr>
                  <w:p w14:paraId="20A0018B"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3567F4B5"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70239AF8"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20FD066B"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25EC071F"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6AD9F857"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471917C4"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103870105"/>
              <w:lock w:val="sdtLocked"/>
            </w:sdtPr>
            <w:sdtEndPr>
              <w:rPr>
                <w:color w:val="FFC000"/>
              </w:rPr>
            </w:sdtEndPr>
            <w:sdtContent>
              <w:tr w:rsidR="00690F3C" w14:paraId="18A96BC3" w14:textId="77777777" w:rsidTr="00690F3C">
                <w:trPr>
                  <w:trHeight w:val="20"/>
                </w:trPr>
                <w:tc>
                  <w:tcPr>
                    <w:tcW w:w="356" w:type="pct"/>
                  </w:tcPr>
                  <w:p w14:paraId="421E5DEC" w14:textId="77777777" w:rsidR="00690F3C" w:rsidRDefault="00FF79ED" w:rsidP="00690F3C">
                    <w:pPr>
                      <w:kinsoku w:val="0"/>
                      <w:overflowPunct w:val="0"/>
                      <w:autoSpaceDE w:val="0"/>
                      <w:autoSpaceDN w:val="0"/>
                      <w:adjustRightInd w:val="0"/>
                      <w:snapToGrid w:val="0"/>
                      <w:ind w:right="26"/>
                      <w:rPr>
                        <w:szCs w:val="21"/>
                      </w:rPr>
                    </w:pPr>
                    <w:r>
                      <w:t>倪金瑞</w:t>
                    </w:r>
                  </w:p>
                </w:tc>
                <w:tc>
                  <w:tcPr>
                    <w:tcW w:w="589" w:type="pct"/>
                  </w:tcPr>
                  <w:p w14:paraId="22060B5D" w14:textId="77777777" w:rsidR="00690F3C" w:rsidRDefault="00FF79ED" w:rsidP="00690F3C">
                    <w:pPr>
                      <w:kinsoku w:val="0"/>
                      <w:overflowPunct w:val="0"/>
                      <w:autoSpaceDE w:val="0"/>
                      <w:autoSpaceDN w:val="0"/>
                      <w:adjustRightInd w:val="0"/>
                      <w:snapToGrid w:val="0"/>
                      <w:ind w:right="26"/>
                      <w:rPr>
                        <w:szCs w:val="21"/>
                      </w:rPr>
                    </w:pPr>
                    <w:r>
                      <w:t>副总裁、财务总监</w:t>
                    </w:r>
                  </w:p>
                </w:tc>
                <w:tc>
                  <w:tcPr>
                    <w:tcW w:w="602" w:type="pct"/>
                  </w:tcPr>
                  <w:p w14:paraId="5CEEC673"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4F40178C"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68D433AB"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2FCF10D9"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35C6139F"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0AEB9CD9"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0BECDB65"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938896673"/>
              <w:lock w:val="sdtLocked"/>
            </w:sdtPr>
            <w:sdtEndPr>
              <w:rPr>
                <w:color w:val="FFC000"/>
              </w:rPr>
            </w:sdtEndPr>
            <w:sdtContent>
              <w:tr w:rsidR="00690F3C" w14:paraId="1A98C1B3" w14:textId="77777777" w:rsidTr="00690F3C">
                <w:trPr>
                  <w:trHeight w:val="20"/>
                </w:trPr>
                <w:tc>
                  <w:tcPr>
                    <w:tcW w:w="356" w:type="pct"/>
                  </w:tcPr>
                  <w:p w14:paraId="3697E8EA" w14:textId="77777777" w:rsidR="00690F3C" w:rsidRDefault="00FF79ED" w:rsidP="00690F3C">
                    <w:pPr>
                      <w:kinsoku w:val="0"/>
                      <w:overflowPunct w:val="0"/>
                      <w:autoSpaceDE w:val="0"/>
                      <w:autoSpaceDN w:val="0"/>
                      <w:adjustRightInd w:val="0"/>
                      <w:snapToGrid w:val="0"/>
                      <w:ind w:right="26"/>
                      <w:rPr>
                        <w:szCs w:val="21"/>
                      </w:rPr>
                    </w:pPr>
                    <w:r>
                      <w:t>隋同波</w:t>
                    </w:r>
                  </w:p>
                </w:tc>
                <w:tc>
                  <w:tcPr>
                    <w:tcW w:w="589" w:type="pct"/>
                  </w:tcPr>
                  <w:p w14:paraId="7CCF2103" w14:textId="77777777" w:rsidR="00690F3C" w:rsidRDefault="00FF79ED" w:rsidP="00690F3C">
                    <w:pPr>
                      <w:kinsoku w:val="0"/>
                      <w:overflowPunct w:val="0"/>
                      <w:autoSpaceDE w:val="0"/>
                      <w:autoSpaceDN w:val="0"/>
                      <w:adjustRightInd w:val="0"/>
                      <w:snapToGrid w:val="0"/>
                      <w:ind w:right="26"/>
                      <w:rPr>
                        <w:szCs w:val="21"/>
                      </w:rPr>
                    </w:pPr>
                    <w:r>
                      <w:t>副总裁</w:t>
                    </w:r>
                  </w:p>
                </w:tc>
                <w:tc>
                  <w:tcPr>
                    <w:tcW w:w="602" w:type="pct"/>
                  </w:tcPr>
                  <w:p w14:paraId="31325F49"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604" w:type="pct"/>
                  </w:tcPr>
                  <w:p w14:paraId="747E3C46"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29DB3195"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5909E730"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6BF6EFE8"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7B5E7E74" w14:textId="77777777" w:rsidR="00690F3C" w:rsidRDefault="00FF79ED" w:rsidP="00690F3C">
                    <w:pPr>
                      <w:kinsoku w:val="0"/>
                      <w:overflowPunct w:val="0"/>
                      <w:autoSpaceDE w:val="0"/>
                      <w:autoSpaceDN w:val="0"/>
                      <w:adjustRightInd w:val="0"/>
                      <w:snapToGrid w:val="0"/>
                      <w:ind w:right="26"/>
                      <w:jc w:val="right"/>
                      <w:rPr>
                        <w:szCs w:val="21"/>
                      </w:rPr>
                    </w:pPr>
                    <w:r>
                      <w:t>290,000</w:t>
                    </w:r>
                  </w:p>
                </w:tc>
                <w:tc>
                  <w:tcPr>
                    <w:tcW w:w="535" w:type="pct"/>
                  </w:tcPr>
                  <w:p w14:paraId="73262CFC" w14:textId="77777777" w:rsidR="00690F3C" w:rsidRDefault="00690F3C" w:rsidP="00690F3C">
                    <w:pPr>
                      <w:kinsoku w:val="0"/>
                      <w:overflowPunct w:val="0"/>
                      <w:autoSpaceDE w:val="0"/>
                      <w:autoSpaceDN w:val="0"/>
                      <w:adjustRightInd w:val="0"/>
                      <w:snapToGrid w:val="0"/>
                      <w:ind w:right="26"/>
                      <w:jc w:val="right"/>
                      <w:rPr>
                        <w:szCs w:val="21"/>
                      </w:rPr>
                    </w:pPr>
                  </w:p>
                </w:tc>
              </w:tr>
            </w:sdtContent>
          </w:sdt>
          <w:sdt>
            <w:sdtPr>
              <w:rPr>
                <w:szCs w:val="21"/>
              </w:rPr>
              <w:alias w:val="董事、监事、高级管理人员被授予的股权激励情况明细"/>
              <w:tag w:val="_TUP_93f2340425064034b7f9b1f1eefb8ba8"/>
              <w:id w:val="1930232375"/>
              <w:lock w:val="sdtLocked"/>
            </w:sdtPr>
            <w:sdtEndPr>
              <w:rPr>
                <w:color w:val="FFC000"/>
              </w:rPr>
            </w:sdtEndPr>
            <w:sdtContent>
              <w:tr w:rsidR="00690F3C" w14:paraId="71FF59C9" w14:textId="77777777" w:rsidTr="00690F3C">
                <w:trPr>
                  <w:trHeight w:val="20"/>
                </w:trPr>
                <w:tc>
                  <w:tcPr>
                    <w:tcW w:w="356" w:type="pct"/>
                  </w:tcPr>
                  <w:p w14:paraId="714BB722" w14:textId="77777777" w:rsidR="00690F3C" w:rsidRDefault="00FF79ED" w:rsidP="00690F3C">
                    <w:pPr>
                      <w:kinsoku w:val="0"/>
                      <w:overflowPunct w:val="0"/>
                      <w:autoSpaceDE w:val="0"/>
                      <w:autoSpaceDN w:val="0"/>
                      <w:adjustRightInd w:val="0"/>
                      <w:snapToGrid w:val="0"/>
                      <w:ind w:right="26"/>
                      <w:rPr>
                        <w:szCs w:val="21"/>
                      </w:rPr>
                    </w:pPr>
                    <w:r>
                      <w:t>印志松</w:t>
                    </w:r>
                  </w:p>
                </w:tc>
                <w:tc>
                  <w:tcPr>
                    <w:tcW w:w="589" w:type="pct"/>
                  </w:tcPr>
                  <w:p w14:paraId="00BD7BA8" w14:textId="77777777" w:rsidR="00690F3C" w:rsidRDefault="00FF79ED" w:rsidP="00690F3C">
                    <w:pPr>
                      <w:kinsoku w:val="0"/>
                      <w:overflowPunct w:val="0"/>
                      <w:autoSpaceDE w:val="0"/>
                      <w:autoSpaceDN w:val="0"/>
                      <w:adjustRightInd w:val="0"/>
                      <w:snapToGrid w:val="0"/>
                      <w:ind w:right="26"/>
                      <w:rPr>
                        <w:szCs w:val="21"/>
                      </w:rPr>
                    </w:pPr>
                    <w:r>
                      <w:t>副总裁</w:t>
                    </w:r>
                  </w:p>
                </w:tc>
                <w:tc>
                  <w:tcPr>
                    <w:tcW w:w="602" w:type="pct"/>
                  </w:tcPr>
                  <w:p w14:paraId="003D8984" w14:textId="77777777" w:rsidR="00690F3C" w:rsidRDefault="00FF79ED" w:rsidP="00690F3C">
                    <w:pPr>
                      <w:kinsoku w:val="0"/>
                      <w:overflowPunct w:val="0"/>
                      <w:autoSpaceDE w:val="0"/>
                      <w:autoSpaceDN w:val="0"/>
                      <w:adjustRightInd w:val="0"/>
                      <w:snapToGrid w:val="0"/>
                      <w:ind w:right="26"/>
                      <w:jc w:val="right"/>
                      <w:rPr>
                        <w:szCs w:val="21"/>
                      </w:rPr>
                    </w:pPr>
                    <w:r>
                      <w:t>180,000</w:t>
                    </w:r>
                  </w:p>
                </w:tc>
                <w:tc>
                  <w:tcPr>
                    <w:tcW w:w="604" w:type="pct"/>
                  </w:tcPr>
                  <w:p w14:paraId="53D14A3F"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1F1A2831"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4984B0F3"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02852941" w14:textId="77777777" w:rsidR="00690F3C" w:rsidRDefault="00FF79ED" w:rsidP="00690F3C">
                    <w:pPr>
                      <w:kinsoku w:val="0"/>
                      <w:overflowPunct w:val="0"/>
                      <w:autoSpaceDE w:val="0"/>
                      <w:autoSpaceDN w:val="0"/>
                      <w:adjustRightInd w:val="0"/>
                      <w:snapToGrid w:val="0"/>
                      <w:ind w:right="26"/>
                      <w:jc w:val="right"/>
                      <w:rPr>
                        <w:szCs w:val="21"/>
                      </w:rPr>
                    </w:pPr>
                    <w:r>
                      <w:t>8.837</w:t>
                    </w:r>
                  </w:p>
                </w:tc>
                <w:tc>
                  <w:tcPr>
                    <w:tcW w:w="553" w:type="pct"/>
                  </w:tcPr>
                  <w:p w14:paraId="498C6753" w14:textId="77777777" w:rsidR="00690F3C" w:rsidRDefault="00FF79ED" w:rsidP="00690F3C">
                    <w:pPr>
                      <w:kinsoku w:val="0"/>
                      <w:overflowPunct w:val="0"/>
                      <w:autoSpaceDE w:val="0"/>
                      <w:autoSpaceDN w:val="0"/>
                      <w:adjustRightInd w:val="0"/>
                      <w:snapToGrid w:val="0"/>
                      <w:ind w:right="26"/>
                      <w:jc w:val="right"/>
                      <w:rPr>
                        <w:szCs w:val="21"/>
                      </w:rPr>
                    </w:pPr>
                    <w:r>
                      <w:t>180,000</w:t>
                    </w:r>
                  </w:p>
                </w:tc>
                <w:tc>
                  <w:tcPr>
                    <w:tcW w:w="535" w:type="pct"/>
                  </w:tcPr>
                  <w:p w14:paraId="2A64A449" w14:textId="77777777" w:rsidR="00690F3C" w:rsidRDefault="00690F3C" w:rsidP="00690F3C">
                    <w:pPr>
                      <w:kinsoku w:val="0"/>
                      <w:overflowPunct w:val="0"/>
                      <w:autoSpaceDE w:val="0"/>
                      <w:autoSpaceDN w:val="0"/>
                      <w:adjustRightInd w:val="0"/>
                      <w:snapToGrid w:val="0"/>
                      <w:ind w:right="26"/>
                      <w:jc w:val="right"/>
                      <w:rPr>
                        <w:szCs w:val="21"/>
                      </w:rPr>
                    </w:pPr>
                  </w:p>
                </w:tc>
              </w:tr>
            </w:sdtContent>
          </w:sdt>
          <w:tr w:rsidR="00690F3C" w14:paraId="5BC2AFFE" w14:textId="77777777" w:rsidTr="00690F3C">
            <w:trPr>
              <w:trHeight w:val="20"/>
            </w:trPr>
            <w:sdt>
              <w:sdtPr>
                <w:tag w:val="_PLD_746b3b46ecfa4a688f8621f9489eec0d"/>
                <w:id w:val="1006483902"/>
                <w:lock w:val="sdtLocked"/>
              </w:sdtPr>
              <w:sdtEndPr/>
              <w:sdtContent>
                <w:tc>
                  <w:tcPr>
                    <w:tcW w:w="356" w:type="pct"/>
                    <w:shd w:val="clear" w:color="auto" w:fill="auto"/>
                    <w:vAlign w:val="center"/>
                  </w:tcPr>
                  <w:p w14:paraId="6C2468FB" w14:textId="77777777" w:rsidR="00690F3C" w:rsidRDefault="00FF79ED" w:rsidP="00690F3C">
                    <w:pPr>
                      <w:kinsoku w:val="0"/>
                      <w:overflowPunct w:val="0"/>
                      <w:autoSpaceDE w:val="0"/>
                      <w:autoSpaceDN w:val="0"/>
                      <w:adjustRightInd w:val="0"/>
                      <w:snapToGrid w:val="0"/>
                      <w:ind w:right="26"/>
                      <w:jc w:val="center"/>
                      <w:rPr>
                        <w:szCs w:val="21"/>
                      </w:rPr>
                    </w:pPr>
                    <w:r>
                      <w:rPr>
                        <w:rFonts w:hint="eastAsia"/>
                        <w:szCs w:val="21"/>
                      </w:rPr>
                      <w:t>合计</w:t>
                    </w:r>
                  </w:p>
                </w:tc>
              </w:sdtContent>
            </w:sdt>
            <w:tc>
              <w:tcPr>
                <w:tcW w:w="589" w:type="pct"/>
              </w:tcPr>
              <w:p w14:paraId="4BDC53DA" w14:textId="77777777" w:rsidR="00690F3C" w:rsidRDefault="00FF79ED" w:rsidP="00690F3C">
                <w:pPr>
                  <w:kinsoku w:val="0"/>
                  <w:overflowPunct w:val="0"/>
                  <w:autoSpaceDE w:val="0"/>
                  <w:autoSpaceDN w:val="0"/>
                  <w:adjustRightInd w:val="0"/>
                  <w:snapToGrid w:val="0"/>
                  <w:ind w:right="26"/>
                  <w:jc w:val="center"/>
                  <w:rPr>
                    <w:szCs w:val="21"/>
                  </w:rPr>
                </w:pPr>
                <w:r>
                  <w:rPr>
                    <w:szCs w:val="21"/>
                  </w:rPr>
                  <w:t>/</w:t>
                </w:r>
              </w:p>
            </w:tc>
            <w:tc>
              <w:tcPr>
                <w:tcW w:w="602" w:type="pct"/>
              </w:tcPr>
              <w:p w14:paraId="5E89B6F9" w14:textId="29DDAF49" w:rsidR="00690F3C" w:rsidRDefault="00FF79ED" w:rsidP="00690F3C">
                <w:pPr>
                  <w:kinsoku w:val="0"/>
                  <w:overflowPunct w:val="0"/>
                  <w:autoSpaceDE w:val="0"/>
                  <w:autoSpaceDN w:val="0"/>
                  <w:adjustRightInd w:val="0"/>
                  <w:snapToGrid w:val="0"/>
                  <w:ind w:right="26"/>
                  <w:jc w:val="right"/>
                  <w:rPr>
                    <w:szCs w:val="21"/>
                  </w:rPr>
                </w:pPr>
                <w:r>
                  <w:t>2,560,000</w:t>
                </w:r>
              </w:p>
            </w:tc>
            <w:tc>
              <w:tcPr>
                <w:tcW w:w="604" w:type="pct"/>
              </w:tcPr>
              <w:p w14:paraId="643D540F" w14:textId="77777777" w:rsidR="00690F3C" w:rsidRDefault="00690F3C" w:rsidP="00690F3C">
                <w:pPr>
                  <w:kinsoku w:val="0"/>
                  <w:overflowPunct w:val="0"/>
                  <w:autoSpaceDE w:val="0"/>
                  <w:autoSpaceDN w:val="0"/>
                  <w:adjustRightInd w:val="0"/>
                  <w:snapToGrid w:val="0"/>
                  <w:ind w:right="26"/>
                  <w:jc w:val="right"/>
                  <w:rPr>
                    <w:szCs w:val="21"/>
                  </w:rPr>
                </w:pPr>
              </w:p>
            </w:tc>
            <w:tc>
              <w:tcPr>
                <w:tcW w:w="604" w:type="pct"/>
              </w:tcPr>
              <w:p w14:paraId="1FCEA8FB" w14:textId="77777777" w:rsidR="00690F3C" w:rsidRDefault="00690F3C" w:rsidP="00690F3C">
                <w:pPr>
                  <w:kinsoku w:val="0"/>
                  <w:overflowPunct w:val="0"/>
                  <w:autoSpaceDE w:val="0"/>
                  <w:autoSpaceDN w:val="0"/>
                  <w:adjustRightInd w:val="0"/>
                  <w:snapToGrid w:val="0"/>
                  <w:ind w:right="26"/>
                  <w:jc w:val="right"/>
                  <w:rPr>
                    <w:szCs w:val="21"/>
                  </w:rPr>
                </w:pPr>
              </w:p>
            </w:tc>
            <w:tc>
              <w:tcPr>
                <w:tcW w:w="603" w:type="pct"/>
              </w:tcPr>
              <w:p w14:paraId="56355D61" w14:textId="77777777" w:rsidR="00690F3C" w:rsidRDefault="00690F3C" w:rsidP="00690F3C">
                <w:pPr>
                  <w:kinsoku w:val="0"/>
                  <w:overflowPunct w:val="0"/>
                  <w:autoSpaceDE w:val="0"/>
                  <w:autoSpaceDN w:val="0"/>
                  <w:adjustRightInd w:val="0"/>
                  <w:snapToGrid w:val="0"/>
                  <w:ind w:right="26"/>
                  <w:jc w:val="right"/>
                  <w:rPr>
                    <w:szCs w:val="21"/>
                  </w:rPr>
                </w:pPr>
              </w:p>
            </w:tc>
            <w:tc>
              <w:tcPr>
                <w:tcW w:w="554" w:type="pct"/>
              </w:tcPr>
              <w:p w14:paraId="584C34EB" w14:textId="77777777" w:rsidR="00690F3C" w:rsidRDefault="00FF79ED" w:rsidP="00690F3C">
                <w:pPr>
                  <w:kinsoku w:val="0"/>
                  <w:overflowPunct w:val="0"/>
                  <w:autoSpaceDE w:val="0"/>
                  <w:autoSpaceDN w:val="0"/>
                  <w:adjustRightInd w:val="0"/>
                  <w:snapToGrid w:val="0"/>
                  <w:ind w:right="26"/>
                  <w:jc w:val="center"/>
                  <w:rPr>
                    <w:szCs w:val="21"/>
                  </w:rPr>
                </w:pPr>
                <w:r>
                  <w:rPr>
                    <w:rFonts w:hint="eastAsia"/>
                    <w:szCs w:val="21"/>
                  </w:rPr>
                  <w:t>/</w:t>
                </w:r>
              </w:p>
            </w:tc>
            <w:tc>
              <w:tcPr>
                <w:tcW w:w="553" w:type="pct"/>
              </w:tcPr>
              <w:p w14:paraId="7E96FDAC" w14:textId="4F606E3E" w:rsidR="00690F3C" w:rsidRDefault="00FF79ED" w:rsidP="00690F3C">
                <w:pPr>
                  <w:kinsoku w:val="0"/>
                  <w:overflowPunct w:val="0"/>
                  <w:autoSpaceDE w:val="0"/>
                  <w:autoSpaceDN w:val="0"/>
                  <w:adjustRightInd w:val="0"/>
                  <w:snapToGrid w:val="0"/>
                  <w:ind w:right="26"/>
                  <w:jc w:val="right"/>
                  <w:rPr>
                    <w:szCs w:val="21"/>
                  </w:rPr>
                </w:pPr>
                <w:r>
                  <w:t>2,560,000</w:t>
                </w:r>
              </w:p>
            </w:tc>
            <w:tc>
              <w:tcPr>
                <w:tcW w:w="535" w:type="pct"/>
              </w:tcPr>
              <w:p w14:paraId="018EBBAE" w14:textId="77777777" w:rsidR="00690F3C" w:rsidRDefault="00FF79ED" w:rsidP="00690F3C">
                <w:pPr>
                  <w:kinsoku w:val="0"/>
                  <w:overflowPunct w:val="0"/>
                  <w:autoSpaceDE w:val="0"/>
                  <w:autoSpaceDN w:val="0"/>
                  <w:adjustRightInd w:val="0"/>
                  <w:snapToGrid w:val="0"/>
                  <w:ind w:right="26"/>
                  <w:jc w:val="center"/>
                  <w:rPr>
                    <w:szCs w:val="21"/>
                  </w:rPr>
                </w:pPr>
                <w:r>
                  <w:rPr>
                    <w:rFonts w:hint="eastAsia"/>
                    <w:szCs w:val="21"/>
                  </w:rPr>
                  <w:t>/</w:t>
                </w:r>
              </w:p>
            </w:tc>
          </w:tr>
        </w:tbl>
        <w:p w14:paraId="0A3D3370" w14:textId="10CB3DC9" w:rsidR="00690F3C" w:rsidRDefault="00FF79ED" w:rsidP="004C4FF2">
          <w:pPr>
            <w:rPr>
              <w:color w:val="0000FF"/>
              <w:szCs w:val="21"/>
            </w:rPr>
          </w:pPr>
          <w:r>
            <w:rPr>
              <w:rFonts w:hint="eastAsia"/>
            </w:rPr>
            <w:t>注</w:t>
          </w:r>
          <w:r>
            <w:t>：</w:t>
          </w:r>
          <w:r w:rsidRPr="00CC728B">
            <w:t>2020年</w:t>
          </w:r>
          <w:r>
            <w:rPr>
              <w:rFonts w:hint="eastAsia"/>
            </w:rPr>
            <w:t>3</w:t>
          </w:r>
          <w:r w:rsidRPr="00CC728B">
            <w:t>月</w:t>
          </w:r>
          <w:r>
            <w:t>20</w:t>
          </w:r>
          <w:r w:rsidRPr="00CC728B">
            <w:t>日，公司第六届董事会第</w:t>
          </w:r>
          <w:r>
            <w:rPr>
              <w:rFonts w:hint="eastAsia"/>
            </w:rPr>
            <w:t>十九</w:t>
          </w:r>
          <w:r w:rsidRPr="00CC728B">
            <w:t>次董事会和第六届监事会第</w:t>
          </w:r>
          <w:r>
            <w:rPr>
              <w:rFonts w:hint="eastAsia"/>
            </w:rPr>
            <w:t>十八</w:t>
          </w:r>
          <w:r w:rsidRPr="00CC728B">
            <w:t>次会议审议通过了《关于</w:t>
          </w:r>
          <w:r w:rsidR="004C4FF2">
            <w:rPr>
              <w:rFonts w:hint="eastAsia"/>
            </w:rPr>
            <w:t>公司</w:t>
          </w:r>
          <w:r w:rsidRPr="00CC728B">
            <w:t>股票期权激励计划第一个行权期符合行权条件的议案》</w:t>
          </w:r>
          <w:r>
            <w:rPr>
              <w:rFonts w:hint="eastAsia"/>
            </w:rPr>
            <w:t>，</w:t>
          </w:r>
          <w:r w:rsidRPr="00CC728B">
            <w:rPr>
              <w:rFonts w:hint="eastAsia"/>
            </w:rPr>
            <w:t>认为</w:t>
          </w:r>
          <w:r>
            <w:rPr>
              <w:rFonts w:hint="eastAsia"/>
            </w:rPr>
            <w:t>公司</w:t>
          </w:r>
          <w:r w:rsidRPr="00CC728B">
            <w:rPr>
              <w:rFonts w:hint="eastAsia"/>
            </w:rPr>
            <w:t>股票期权激励计划第一个行权期行权条件已经成就</w:t>
          </w:r>
          <w:r>
            <w:rPr>
              <w:rFonts w:hint="eastAsia"/>
            </w:rPr>
            <w:t>，同意公司根据相关法律法规政策等规定，择机为符合行权条件的激励对象统一</w:t>
          </w:r>
          <w:r w:rsidRPr="00CC728B">
            <w:rPr>
              <w:rFonts w:hint="eastAsia"/>
            </w:rPr>
            <w:t>办理第一个行权期相关行权手续。</w:t>
          </w:r>
        </w:p>
        <w:p w14:paraId="34703110" w14:textId="0FEF5827" w:rsidR="009527E1" w:rsidRDefault="00FF79ED" w:rsidP="00690F3C">
          <w:pPr>
            <w:kinsoku w:val="0"/>
            <w:overflowPunct w:val="0"/>
            <w:autoSpaceDE w:val="0"/>
            <w:autoSpaceDN w:val="0"/>
            <w:adjustRightInd w:val="0"/>
            <w:snapToGrid w:val="0"/>
            <w:jc w:val="right"/>
            <w:rPr>
              <w:szCs w:val="21"/>
            </w:rPr>
          </w:pPr>
          <w:r>
            <w:rPr>
              <w:rFonts w:hint="eastAsia"/>
              <w:szCs w:val="21"/>
            </w:rPr>
            <w:t>单位:</w:t>
          </w:r>
          <w:sdt>
            <w:sdtPr>
              <w:rPr>
                <w:rFonts w:hint="eastAsia"/>
                <w:szCs w:val="21"/>
              </w:rPr>
              <w:alias w:val="单位：董事、监事、高级管理人员报告期内被授予的股权激励情况"/>
              <w:tag w:val="_GBC_de42a15993ee4fd29ad66118b7d310a4"/>
              <w:id w:val="504021990"/>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sdtContent>
    </w:sdt>
    <w:p w14:paraId="4F16F0A1" w14:textId="77777777" w:rsidR="009527E1" w:rsidRDefault="009527E1" w:rsidP="009527E1">
      <w:pPr>
        <w:kinsoku w:val="0"/>
        <w:overflowPunct w:val="0"/>
        <w:autoSpaceDE w:val="0"/>
        <w:autoSpaceDN w:val="0"/>
        <w:adjustRightInd w:val="0"/>
        <w:snapToGrid w:val="0"/>
      </w:pPr>
      <w:r>
        <w:rPr>
          <w:szCs w:val="21"/>
        </w:rPr>
        <w:t xml:space="preserve"> </w:t>
      </w:r>
    </w:p>
    <w:p w14:paraId="3E1A24B5" w14:textId="77777777" w:rsidR="009527E1" w:rsidRDefault="009527E1" w:rsidP="00C052CB">
      <w:pPr>
        <w:pStyle w:val="2"/>
        <w:numPr>
          <w:ilvl w:val="0"/>
          <w:numId w:val="137"/>
        </w:numPr>
      </w:pPr>
      <w:r>
        <w:rPr>
          <w:rFonts w:hint="eastAsia"/>
        </w:rPr>
        <w:t>现任及报告期内离任董事、监事和高级管理人员的任职情况</w:t>
      </w:r>
    </w:p>
    <w:sdt>
      <w:sdtPr>
        <w:rPr>
          <w:rFonts w:ascii="宋体" w:hAnsi="宋体" w:cs="宋体"/>
          <w:b w:val="0"/>
          <w:bCs w:val="0"/>
          <w:kern w:val="0"/>
          <w:szCs w:val="21"/>
        </w:rPr>
        <w:alias w:val="模块:在股东单位任职情况"/>
        <w:tag w:val="_SEC_71174076095e4b3299192300e2845511"/>
        <w:id w:val="-1495254257"/>
        <w:lock w:val="sdtLocked"/>
        <w:placeholder>
          <w:docPart w:val="GBC22222222222222222222222222222"/>
        </w:placeholder>
      </w:sdtPr>
      <w:sdtEndPr/>
      <w:sdtContent>
        <w:p w14:paraId="0BFF13E4" w14:textId="77777777" w:rsidR="009527E1" w:rsidRDefault="009527E1" w:rsidP="00C052CB">
          <w:pPr>
            <w:pStyle w:val="3"/>
            <w:numPr>
              <w:ilvl w:val="0"/>
              <w:numId w:val="139"/>
            </w:numPr>
            <w:rPr>
              <w:szCs w:val="21"/>
            </w:rPr>
          </w:pPr>
          <w:r>
            <w:rPr>
              <w:szCs w:val="21"/>
            </w:rPr>
            <w:t>在股东单位任职情况</w:t>
          </w:r>
        </w:p>
        <w:sdt>
          <w:sdtPr>
            <w:rPr>
              <w:szCs w:val="21"/>
            </w:rPr>
            <w:alias w:val="是否适用：在股东单位任职情况[双击切换]"/>
            <w:tag w:val="_GBC_c450b54d9ea443cf85cc614c8528526b"/>
            <w:id w:val="409973875"/>
            <w:lock w:val="sdtContentLocked"/>
            <w:placeholder>
              <w:docPart w:val="GBC22222222222222222222222222222"/>
            </w:placeholder>
          </w:sdtPr>
          <w:sdtEndPr/>
          <w:sdtContent>
            <w:p w14:paraId="53AAC707"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5"/>
            <w:tblW w:w="0" w:type="auto"/>
            <w:tblLook w:val="04A0" w:firstRow="1" w:lastRow="0" w:firstColumn="1" w:lastColumn="0" w:noHBand="0" w:noVBand="1"/>
          </w:tblPr>
          <w:tblGrid>
            <w:gridCol w:w="2760"/>
            <w:gridCol w:w="3611"/>
            <w:gridCol w:w="2785"/>
            <w:gridCol w:w="2353"/>
            <w:gridCol w:w="2354"/>
          </w:tblGrid>
          <w:tr w:rsidR="009527E1" w14:paraId="5038B028" w14:textId="77777777" w:rsidTr="009527E1">
            <w:trPr>
              <w:trHeight w:val="105"/>
            </w:trPr>
            <w:sdt>
              <w:sdtPr>
                <w:tag w:val="_PLD_11f45a37b8cb4cfd8d25787f0979b6e9"/>
                <w:id w:val="-223213508"/>
                <w:lock w:val="sdtLocked"/>
              </w:sdtPr>
              <w:sdtEndPr/>
              <w:sdtContent>
                <w:tc>
                  <w:tcPr>
                    <w:tcW w:w="2760" w:type="dxa"/>
                    <w:vAlign w:val="center"/>
                  </w:tcPr>
                  <w:p w14:paraId="59A23008" w14:textId="77777777" w:rsidR="009527E1" w:rsidRDefault="009527E1" w:rsidP="009527E1">
                    <w:pPr>
                      <w:jc w:val="center"/>
                      <w:rPr>
                        <w:szCs w:val="21"/>
                      </w:rPr>
                    </w:pPr>
                    <w:r>
                      <w:rPr>
                        <w:szCs w:val="21"/>
                      </w:rPr>
                      <w:t>任职人员姓名</w:t>
                    </w:r>
                  </w:p>
                </w:tc>
              </w:sdtContent>
            </w:sdt>
            <w:sdt>
              <w:sdtPr>
                <w:tag w:val="_PLD_174ff645994f420ea5626aa7d6f5ddb5"/>
                <w:id w:val="1036157172"/>
                <w:lock w:val="sdtLocked"/>
              </w:sdtPr>
              <w:sdtEndPr/>
              <w:sdtContent>
                <w:tc>
                  <w:tcPr>
                    <w:tcW w:w="3611" w:type="dxa"/>
                    <w:vAlign w:val="center"/>
                  </w:tcPr>
                  <w:p w14:paraId="3E19909A" w14:textId="77777777" w:rsidR="009527E1" w:rsidRDefault="009527E1" w:rsidP="009527E1">
                    <w:pPr>
                      <w:jc w:val="center"/>
                      <w:rPr>
                        <w:szCs w:val="21"/>
                      </w:rPr>
                    </w:pPr>
                    <w:r>
                      <w:rPr>
                        <w:szCs w:val="21"/>
                      </w:rPr>
                      <w:t>股东单位名称</w:t>
                    </w:r>
                  </w:p>
                </w:tc>
              </w:sdtContent>
            </w:sdt>
            <w:sdt>
              <w:sdtPr>
                <w:tag w:val="_PLD_c5b9ccac06314dc19400d1f75f51ed76"/>
                <w:id w:val="1577241545"/>
                <w:lock w:val="sdtLocked"/>
              </w:sdtPr>
              <w:sdtEndPr/>
              <w:sdtContent>
                <w:tc>
                  <w:tcPr>
                    <w:tcW w:w="2785" w:type="dxa"/>
                    <w:vAlign w:val="center"/>
                  </w:tcPr>
                  <w:p w14:paraId="75CD3AC9" w14:textId="77777777" w:rsidR="009527E1" w:rsidRDefault="009527E1" w:rsidP="009527E1">
                    <w:pPr>
                      <w:jc w:val="center"/>
                      <w:rPr>
                        <w:szCs w:val="21"/>
                      </w:rPr>
                    </w:pPr>
                    <w:r>
                      <w:rPr>
                        <w:szCs w:val="21"/>
                      </w:rPr>
                      <w:t>在股东单位担任的职务</w:t>
                    </w:r>
                  </w:p>
                </w:tc>
              </w:sdtContent>
            </w:sdt>
            <w:sdt>
              <w:sdtPr>
                <w:tag w:val="_PLD_6d359bac7e194427adef03e3d072f875"/>
                <w:id w:val="1061450776"/>
                <w:lock w:val="sdtLocked"/>
              </w:sdtPr>
              <w:sdtEndPr/>
              <w:sdtContent>
                <w:tc>
                  <w:tcPr>
                    <w:tcW w:w="2353" w:type="dxa"/>
                    <w:vAlign w:val="center"/>
                  </w:tcPr>
                  <w:p w14:paraId="5D551EDD" w14:textId="77777777" w:rsidR="009527E1" w:rsidRDefault="009527E1" w:rsidP="009527E1">
                    <w:pPr>
                      <w:jc w:val="center"/>
                      <w:rPr>
                        <w:szCs w:val="21"/>
                      </w:rPr>
                    </w:pPr>
                    <w:r>
                      <w:rPr>
                        <w:szCs w:val="21"/>
                      </w:rPr>
                      <w:t>任期起始日期</w:t>
                    </w:r>
                  </w:p>
                </w:tc>
              </w:sdtContent>
            </w:sdt>
            <w:sdt>
              <w:sdtPr>
                <w:tag w:val="_PLD_ba28085d64d240089bfcbff8c64cf230"/>
                <w:id w:val="232511739"/>
                <w:lock w:val="sdtLocked"/>
              </w:sdtPr>
              <w:sdtEndPr/>
              <w:sdtContent>
                <w:tc>
                  <w:tcPr>
                    <w:tcW w:w="2354" w:type="dxa"/>
                    <w:vAlign w:val="center"/>
                  </w:tcPr>
                  <w:p w14:paraId="258DE937" w14:textId="77777777" w:rsidR="009527E1" w:rsidRDefault="009527E1" w:rsidP="009527E1">
                    <w:pPr>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918133141"/>
              <w:lock w:val="sdtLocked"/>
            </w:sdtPr>
            <w:sdtEndPr/>
            <w:sdtContent>
              <w:tr w:rsidR="009527E1" w14:paraId="4B2F3EA6" w14:textId="77777777" w:rsidTr="009527E1">
                <w:trPr>
                  <w:trHeight w:val="147"/>
                </w:trPr>
                <w:tc>
                  <w:tcPr>
                    <w:tcW w:w="2760" w:type="dxa"/>
                  </w:tcPr>
                  <w:p w14:paraId="29CACBD2" w14:textId="77777777" w:rsidR="009527E1" w:rsidRDefault="009527E1" w:rsidP="009527E1">
                    <w:pPr>
                      <w:rPr>
                        <w:szCs w:val="21"/>
                      </w:rPr>
                    </w:pPr>
                    <w:r>
                      <w:t>刘志江</w:t>
                    </w:r>
                  </w:p>
                </w:tc>
                <w:tc>
                  <w:tcPr>
                    <w:tcW w:w="3611" w:type="dxa"/>
                  </w:tcPr>
                  <w:p w14:paraId="63F9F03C" w14:textId="77777777" w:rsidR="009527E1" w:rsidRDefault="009527E1" w:rsidP="009527E1">
                    <w:pPr>
                      <w:rPr>
                        <w:szCs w:val="21"/>
                      </w:rPr>
                    </w:pPr>
                    <w:r>
                      <w:t>中国中材股份有限公司</w:t>
                    </w:r>
                  </w:p>
                </w:tc>
                <w:tc>
                  <w:tcPr>
                    <w:tcW w:w="2785" w:type="dxa"/>
                  </w:tcPr>
                  <w:p w14:paraId="06820970" w14:textId="77777777" w:rsidR="009527E1" w:rsidRDefault="009527E1" w:rsidP="009527E1">
                    <w:pPr>
                      <w:rPr>
                        <w:szCs w:val="21"/>
                      </w:rPr>
                    </w:pPr>
                    <w:r>
                      <w:t>执行董事、董事长</w:t>
                    </w:r>
                  </w:p>
                </w:tc>
                <w:tc>
                  <w:tcPr>
                    <w:tcW w:w="2353" w:type="dxa"/>
                  </w:tcPr>
                  <w:p w14:paraId="45B0C6C8" w14:textId="77777777" w:rsidR="009527E1" w:rsidRDefault="009527E1" w:rsidP="009527E1">
                    <w:pPr>
                      <w:rPr>
                        <w:szCs w:val="21"/>
                      </w:rPr>
                    </w:pPr>
                    <w:r>
                      <w:t>2016-07-29</w:t>
                    </w:r>
                  </w:p>
                </w:tc>
                <w:tc>
                  <w:tcPr>
                    <w:tcW w:w="2354" w:type="dxa"/>
                  </w:tcPr>
                  <w:p w14:paraId="29C6D03B" w14:textId="77777777" w:rsidR="009527E1" w:rsidRDefault="009527E1" w:rsidP="009527E1">
                    <w:pPr>
                      <w:rPr>
                        <w:szCs w:val="21"/>
                      </w:rPr>
                    </w:pPr>
                    <w:r>
                      <w:t>2019-10-25</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560471621"/>
              <w:lock w:val="sdtLocked"/>
            </w:sdtPr>
            <w:sdtEndPr/>
            <w:sdtContent>
              <w:tr w:rsidR="009527E1" w14:paraId="4C99A328" w14:textId="77777777" w:rsidTr="009527E1">
                <w:trPr>
                  <w:trHeight w:val="147"/>
                </w:trPr>
                <w:tc>
                  <w:tcPr>
                    <w:tcW w:w="2760" w:type="dxa"/>
                    <w:vMerge w:val="restart"/>
                  </w:tcPr>
                  <w:p w14:paraId="4258F903" w14:textId="77777777" w:rsidR="009527E1" w:rsidRDefault="009527E1" w:rsidP="009527E1">
                    <w:pPr>
                      <w:rPr>
                        <w:szCs w:val="21"/>
                      </w:rPr>
                    </w:pPr>
                    <w:r>
                      <w:t>彭建新</w:t>
                    </w:r>
                  </w:p>
                  <w:p w14:paraId="6E8350A0" w14:textId="529DB87D" w:rsidR="009527E1" w:rsidRDefault="009527E1" w:rsidP="009527E1">
                    <w:pPr>
                      <w:rPr>
                        <w:szCs w:val="21"/>
                      </w:rPr>
                    </w:pPr>
                    <w:r>
                      <w:t> </w:t>
                    </w:r>
                  </w:p>
                </w:tc>
                <w:tc>
                  <w:tcPr>
                    <w:tcW w:w="3611" w:type="dxa"/>
                  </w:tcPr>
                  <w:p w14:paraId="3EB900A9" w14:textId="77777777" w:rsidR="009527E1" w:rsidRDefault="009527E1" w:rsidP="009527E1">
                    <w:pPr>
                      <w:rPr>
                        <w:szCs w:val="21"/>
                      </w:rPr>
                    </w:pPr>
                    <w:r>
                      <w:t>中国中材股份有限公司</w:t>
                    </w:r>
                  </w:p>
                </w:tc>
                <w:tc>
                  <w:tcPr>
                    <w:tcW w:w="2785" w:type="dxa"/>
                  </w:tcPr>
                  <w:p w14:paraId="5A5B3B05" w14:textId="77777777" w:rsidR="009527E1" w:rsidRDefault="009527E1" w:rsidP="009527E1">
                    <w:pPr>
                      <w:rPr>
                        <w:szCs w:val="21"/>
                      </w:rPr>
                    </w:pPr>
                    <w:r>
                      <w:t>执行董事、总裁</w:t>
                    </w:r>
                  </w:p>
                </w:tc>
                <w:tc>
                  <w:tcPr>
                    <w:tcW w:w="2353" w:type="dxa"/>
                  </w:tcPr>
                  <w:p w14:paraId="78F410AB" w14:textId="77777777" w:rsidR="009527E1" w:rsidRDefault="009527E1" w:rsidP="009527E1">
                    <w:pPr>
                      <w:rPr>
                        <w:szCs w:val="21"/>
                      </w:rPr>
                    </w:pPr>
                    <w:r>
                      <w:t>2016-07-29</w:t>
                    </w:r>
                  </w:p>
                </w:tc>
                <w:tc>
                  <w:tcPr>
                    <w:tcW w:w="2354" w:type="dxa"/>
                  </w:tcPr>
                  <w:p w14:paraId="463078DD" w14:textId="77777777" w:rsidR="009527E1" w:rsidRDefault="009527E1" w:rsidP="009527E1">
                    <w:pPr>
                      <w:rPr>
                        <w:szCs w:val="21"/>
                      </w:rPr>
                    </w:pPr>
                    <w:r>
                      <w:t>2019-10-25</w:t>
                    </w:r>
                  </w:p>
                </w:tc>
              </w:tr>
            </w:sdtContent>
          </w:sdt>
          <w:sdt>
            <w:sdtPr>
              <w:rPr>
                <w:szCs w:val="21"/>
              </w:rPr>
              <w:alias w:val="董事、监事、高级管理人员在股东单位任职情况"/>
              <w:tag w:val="_TUP_6fadbebda8f14f00acfb087a1f629834"/>
              <w:id w:val="-1061473100"/>
              <w:lock w:val="sdtLocked"/>
            </w:sdtPr>
            <w:sdtEndPr>
              <w:rPr>
                <w:rFonts w:asciiTheme="minorHAnsi" w:eastAsiaTheme="minorEastAsia" w:hAnsiTheme="minorHAnsi" w:cstheme="minorBidi" w:hint="eastAsia"/>
                <w:kern w:val="2"/>
              </w:rPr>
            </w:sdtEndPr>
            <w:sdtContent>
              <w:tr w:rsidR="009527E1" w14:paraId="47AF9662" w14:textId="77777777" w:rsidTr="009527E1">
                <w:trPr>
                  <w:trHeight w:val="147"/>
                </w:trPr>
                <w:tc>
                  <w:tcPr>
                    <w:tcW w:w="2760" w:type="dxa"/>
                    <w:vMerge/>
                  </w:tcPr>
                  <w:p w14:paraId="3D150C73" w14:textId="524F2C07" w:rsidR="009527E1" w:rsidRDefault="009527E1" w:rsidP="009527E1">
                    <w:pPr>
                      <w:rPr>
                        <w:szCs w:val="21"/>
                      </w:rPr>
                    </w:pPr>
                  </w:p>
                </w:tc>
                <w:tc>
                  <w:tcPr>
                    <w:tcW w:w="3611" w:type="dxa"/>
                  </w:tcPr>
                  <w:p w14:paraId="6B8B663A" w14:textId="58F88F49" w:rsidR="009527E1" w:rsidRDefault="009527E1" w:rsidP="009527E1">
                    <w:pPr>
                      <w:rPr>
                        <w:szCs w:val="21"/>
                      </w:rPr>
                    </w:pPr>
                    <w:r>
                      <w:t>中国建材股份有限公司</w:t>
                    </w:r>
                  </w:p>
                </w:tc>
                <w:tc>
                  <w:tcPr>
                    <w:tcW w:w="2785" w:type="dxa"/>
                  </w:tcPr>
                  <w:p w14:paraId="5DDD9FBA" w14:textId="77777777" w:rsidR="009527E1" w:rsidRDefault="009527E1" w:rsidP="009527E1">
                    <w:pPr>
                      <w:rPr>
                        <w:szCs w:val="21"/>
                      </w:rPr>
                    </w:pPr>
                    <w:r>
                      <w:t>副董事长</w:t>
                    </w:r>
                  </w:p>
                </w:tc>
                <w:tc>
                  <w:tcPr>
                    <w:tcW w:w="2353" w:type="dxa"/>
                  </w:tcPr>
                  <w:p w14:paraId="1A4588B3" w14:textId="77777777" w:rsidR="009527E1" w:rsidRDefault="009527E1" w:rsidP="009527E1">
                    <w:pPr>
                      <w:rPr>
                        <w:szCs w:val="21"/>
                      </w:rPr>
                    </w:pPr>
                    <w:r>
                      <w:t>2018-06-13</w:t>
                    </w:r>
                  </w:p>
                </w:tc>
                <w:tc>
                  <w:tcPr>
                    <w:tcW w:w="2354" w:type="dxa"/>
                  </w:tcPr>
                  <w:p w14:paraId="789A049B" w14:textId="77777777" w:rsidR="009527E1" w:rsidRDefault="009527E1" w:rsidP="009527E1">
                    <w:pPr>
                      <w:rPr>
                        <w:szCs w:val="21"/>
                      </w:rPr>
                    </w:pPr>
                    <w:r>
                      <w:t>2019-07-30</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068466586"/>
              <w:lock w:val="sdtLocked"/>
            </w:sdtPr>
            <w:sdtEndPr/>
            <w:sdtContent>
              <w:tr w:rsidR="009527E1" w14:paraId="70211435" w14:textId="77777777" w:rsidTr="009527E1">
                <w:trPr>
                  <w:trHeight w:val="147"/>
                </w:trPr>
                <w:tc>
                  <w:tcPr>
                    <w:tcW w:w="2760" w:type="dxa"/>
                    <w:vMerge w:val="restart"/>
                  </w:tcPr>
                  <w:p w14:paraId="45EE1664" w14:textId="77777777" w:rsidR="009527E1" w:rsidRDefault="009527E1" w:rsidP="009527E1">
                    <w:pPr>
                      <w:rPr>
                        <w:szCs w:val="21"/>
                      </w:rPr>
                    </w:pPr>
                    <w:r>
                      <w:t>顾 超</w:t>
                    </w:r>
                  </w:p>
                  <w:p w14:paraId="362912FB" w14:textId="3D3AF89F" w:rsidR="009527E1" w:rsidRDefault="009527E1" w:rsidP="009527E1">
                    <w:pPr>
                      <w:rPr>
                        <w:szCs w:val="21"/>
                      </w:rPr>
                    </w:pPr>
                    <w:r>
                      <w:t> </w:t>
                    </w:r>
                  </w:p>
                </w:tc>
                <w:tc>
                  <w:tcPr>
                    <w:tcW w:w="3611" w:type="dxa"/>
                  </w:tcPr>
                  <w:p w14:paraId="60C9F7CE" w14:textId="77777777" w:rsidR="009527E1" w:rsidRDefault="009527E1" w:rsidP="009527E1">
                    <w:pPr>
                      <w:rPr>
                        <w:szCs w:val="21"/>
                      </w:rPr>
                    </w:pPr>
                    <w:r>
                      <w:t>中国中材股份有限公司</w:t>
                    </w:r>
                  </w:p>
                </w:tc>
                <w:tc>
                  <w:tcPr>
                    <w:tcW w:w="2785" w:type="dxa"/>
                  </w:tcPr>
                  <w:p w14:paraId="3F3484C2" w14:textId="77777777" w:rsidR="009527E1" w:rsidRDefault="009527E1" w:rsidP="009527E1">
                    <w:pPr>
                      <w:rPr>
                        <w:szCs w:val="21"/>
                      </w:rPr>
                    </w:pPr>
                    <w:r>
                      <w:t>副总裁、董事会秘书</w:t>
                    </w:r>
                  </w:p>
                </w:tc>
                <w:tc>
                  <w:tcPr>
                    <w:tcW w:w="2353" w:type="dxa"/>
                  </w:tcPr>
                  <w:p w14:paraId="5CD5E808" w14:textId="77777777" w:rsidR="009527E1" w:rsidRDefault="009527E1" w:rsidP="009527E1">
                    <w:pPr>
                      <w:rPr>
                        <w:szCs w:val="21"/>
                      </w:rPr>
                    </w:pPr>
                    <w:r>
                      <w:t>2016-07-29</w:t>
                    </w:r>
                  </w:p>
                </w:tc>
                <w:tc>
                  <w:tcPr>
                    <w:tcW w:w="2354" w:type="dxa"/>
                  </w:tcPr>
                  <w:p w14:paraId="153367C8" w14:textId="77777777" w:rsidR="009527E1" w:rsidRDefault="009527E1" w:rsidP="009527E1">
                    <w:pPr>
                      <w:rPr>
                        <w:szCs w:val="21"/>
                      </w:rPr>
                    </w:pPr>
                    <w:r>
                      <w:t>2019-10-25</w:t>
                    </w:r>
                  </w:p>
                </w:tc>
              </w:tr>
            </w:sdtContent>
          </w:sdt>
          <w:sdt>
            <w:sdtPr>
              <w:rPr>
                <w:szCs w:val="21"/>
              </w:rPr>
              <w:alias w:val="董事、监事、高级管理人员在股东单位任职情况"/>
              <w:tag w:val="_TUP_6fadbebda8f14f00acfb087a1f629834"/>
              <w:id w:val="1414126801"/>
              <w:lock w:val="sdtLocked"/>
            </w:sdtPr>
            <w:sdtEndPr>
              <w:rPr>
                <w:rFonts w:asciiTheme="minorHAnsi" w:eastAsiaTheme="minorEastAsia" w:hAnsiTheme="minorHAnsi" w:cstheme="minorBidi" w:hint="eastAsia"/>
                <w:kern w:val="2"/>
              </w:rPr>
            </w:sdtEndPr>
            <w:sdtContent>
              <w:tr w:rsidR="009527E1" w14:paraId="41884FB1" w14:textId="77777777" w:rsidTr="009527E1">
                <w:trPr>
                  <w:trHeight w:val="147"/>
                </w:trPr>
                <w:tc>
                  <w:tcPr>
                    <w:tcW w:w="2760" w:type="dxa"/>
                    <w:vMerge/>
                  </w:tcPr>
                  <w:p w14:paraId="40112A11" w14:textId="1D8D0463" w:rsidR="009527E1" w:rsidRDefault="009527E1" w:rsidP="009527E1">
                    <w:pPr>
                      <w:rPr>
                        <w:szCs w:val="21"/>
                      </w:rPr>
                    </w:pPr>
                  </w:p>
                </w:tc>
                <w:tc>
                  <w:tcPr>
                    <w:tcW w:w="3611" w:type="dxa"/>
                  </w:tcPr>
                  <w:p w14:paraId="6D87AEE8" w14:textId="422FC23A" w:rsidR="009527E1" w:rsidRDefault="009527E1" w:rsidP="009527E1">
                    <w:pPr>
                      <w:rPr>
                        <w:szCs w:val="21"/>
                      </w:rPr>
                    </w:pPr>
                    <w:r>
                      <w:t>中国建材股份有限公司</w:t>
                    </w:r>
                  </w:p>
                </w:tc>
                <w:tc>
                  <w:tcPr>
                    <w:tcW w:w="2785" w:type="dxa"/>
                  </w:tcPr>
                  <w:p w14:paraId="094DE73B" w14:textId="77777777" w:rsidR="009527E1" w:rsidRDefault="009527E1" w:rsidP="009527E1">
                    <w:pPr>
                      <w:rPr>
                        <w:szCs w:val="21"/>
                      </w:rPr>
                    </w:pPr>
                    <w:r>
                      <w:t>党委副书记</w:t>
                    </w:r>
                  </w:p>
                </w:tc>
                <w:tc>
                  <w:tcPr>
                    <w:tcW w:w="2353" w:type="dxa"/>
                  </w:tcPr>
                  <w:p w14:paraId="0CAC7A1C" w14:textId="77777777" w:rsidR="009527E1" w:rsidRDefault="009527E1" w:rsidP="009527E1">
                    <w:pPr>
                      <w:rPr>
                        <w:szCs w:val="21"/>
                      </w:rPr>
                    </w:pPr>
                    <w:r>
                      <w:t>2018-05-03</w:t>
                    </w:r>
                  </w:p>
                </w:tc>
                <w:tc>
                  <w:tcPr>
                    <w:tcW w:w="2354" w:type="dxa"/>
                  </w:tcPr>
                  <w:p w14:paraId="4FD53613" w14:textId="77777777" w:rsidR="009527E1" w:rsidRDefault="009527E1" w:rsidP="009527E1">
                    <w:pPr>
                      <w:rPr>
                        <w:szCs w:val="21"/>
                      </w:rPr>
                    </w:pPr>
                    <w:r>
                      <w:t> </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726977228"/>
              <w:lock w:val="sdtLocked"/>
            </w:sdtPr>
            <w:sdtEndPr/>
            <w:sdtContent>
              <w:tr w:rsidR="009527E1" w14:paraId="7350C8A3" w14:textId="77777777" w:rsidTr="009527E1">
                <w:trPr>
                  <w:trHeight w:val="147"/>
                </w:trPr>
                <w:tc>
                  <w:tcPr>
                    <w:tcW w:w="2760" w:type="dxa"/>
                    <w:vMerge w:val="restart"/>
                  </w:tcPr>
                  <w:p w14:paraId="2496A47D" w14:textId="77777777" w:rsidR="009527E1" w:rsidRDefault="009527E1" w:rsidP="009527E1">
                    <w:pPr>
                      <w:rPr>
                        <w:szCs w:val="21"/>
                      </w:rPr>
                    </w:pPr>
                    <w:r>
                      <w:t>宋寿顺</w:t>
                    </w:r>
                  </w:p>
                  <w:p w14:paraId="25661C82" w14:textId="7FABAE43" w:rsidR="009527E1" w:rsidRDefault="009527E1" w:rsidP="009527E1">
                    <w:pPr>
                      <w:rPr>
                        <w:szCs w:val="21"/>
                      </w:rPr>
                    </w:pPr>
                    <w:r>
                      <w:t> </w:t>
                    </w:r>
                  </w:p>
                </w:tc>
                <w:tc>
                  <w:tcPr>
                    <w:tcW w:w="3611" w:type="dxa"/>
                  </w:tcPr>
                  <w:p w14:paraId="59606D95" w14:textId="77777777" w:rsidR="009527E1" w:rsidRDefault="009527E1" w:rsidP="009527E1">
                    <w:pPr>
                      <w:rPr>
                        <w:szCs w:val="21"/>
                      </w:rPr>
                    </w:pPr>
                    <w:r>
                      <w:t>中国中材股份有限公司</w:t>
                    </w:r>
                  </w:p>
                </w:tc>
                <w:tc>
                  <w:tcPr>
                    <w:tcW w:w="2785" w:type="dxa"/>
                  </w:tcPr>
                  <w:p w14:paraId="6358DC78" w14:textId="77777777" w:rsidR="009527E1" w:rsidRDefault="009527E1" w:rsidP="009527E1">
                    <w:pPr>
                      <w:rPr>
                        <w:szCs w:val="21"/>
                      </w:rPr>
                    </w:pPr>
                    <w:r>
                      <w:t>副总裁</w:t>
                    </w:r>
                  </w:p>
                </w:tc>
                <w:tc>
                  <w:tcPr>
                    <w:tcW w:w="2353" w:type="dxa"/>
                  </w:tcPr>
                  <w:p w14:paraId="630EE4A6" w14:textId="77777777" w:rsidR="009527E1" w:rsidRDefault="009527E1" w:rsidP="009527E1">
                    <w:pPr>
                      <w:rPr>
                        <w:szCs w:val="21"/>
                      </w:rPr>
                    </w:pPr>
                    <w:r>
                      <w:t>2016-07-29</w:t>
                    </w:r>
                  </w:p>
                </w:tc>
                <w:tc>
                  <w:tcPr>
                    <w:tcW w:w="2354" w:type="dxa"/>
                  </w:tcPr>
                  <w:p w14:paraId="4D669436" w14:textId="77777777" w:rsidR="009527E1" w:rsidRDefault="009527E1" w:rsidP="009527E1">
                    <w:pPr>
                      <w:rPr>
                        <w:szCs w:val="21"/>
                      </w:rPr>
                    </w:pPr>
                    <w:r>
                      <w:t>2019-10-25</w:t>
                    </w:r>
                  </w:p>
                </w:tc>
              </w:tr>
            </w:sdtContent>
          </w:sdt>
          <w:sdt>
            <w:sdtPr>
              <w:rPr>
                <w:szCs w:val="21"/>
              </w:rPr>
              <w:alias w:val="董事、监事、高级管理人员在股东单位任职情况"/>
              <w:tag w:val="_TUP_6fadbebda8f14f00acfb087a1f629834"/>
              <w:id w:val="-91169101"/>
              <w:lock w:val="sdtLocked"/>
            </w:sdtPr>
            <w:sdtEndPr>
              <w:rPr>
                <w:rFonts w:asciiTheme="minorHAnsi" w:eastAsiaTheme="minorEastAsia" w:hAnsiTheme="minorHAnsi" w:cstheme="minorBidi" w:hint="eastAsia"/>
                <w:kern w:val="2"/>
              </w:rPr>
            </w:sdtEndPr>
            <w:sdtContent>
              <w:tr w:rsidR="009527E1" w14:paraId="2940B6E5" w14:textId="77777777" w:rsidTr="009527E1">
                <w:trPr>
                  <w:trHeight w:val="147"/>
                </w:trPr>
                <w:tc>
                  <w:tcPr>
                    <w:tcW w:w="2760" w:type="dxa"/>
                    <w:vMerge/>
                  </w:tcPr>
                  <w:p w14:paraId="7D2DFA11" w14:textId="5F8C4DEF" w:rsidR="009527E1" w:rsidRDefault="009527E1" w:rsidP="009527E1">
                    <w:pPr>
                      <w:rPr>
                        <w:szCs w:val="21"/>
                      </w:rPr>
                    </w:pPr>
                  </w:p>
                </w:tc>
                <w:tc>
                  <w:tcPr>
                    <w:tcW w:w="3611" w:type="dxa"/>
                  </w:tcPr>
                  <w:p w14:paraId="67DF4AE5" w14:textId="03BCDE60" w:rsidR="009527E1" w:rsidRDefault="009527E1" w:rsidP="009527E1">
                    <w:pPr>
                      <w:rPr>
                        <w:szCs w:val="21"/>
                      </w:rPr>
                    </w:pPr>
                    <w:r>
                      <w:t>中国建材股份有限公司</w:t>
                    </w:r>
                  </w:p>
                </w:tc>
                <w:tc>
                  <w:tcPr>
                    <w:tcW w:w="2785" w:type="dxa"/>
                  </w:tcPr>
                  <w:p w14:paraId="7C49229B" w14:textId="77777777" w:rsidR="009527E1" w:rsidRDefault="009527E1" w:rsidP="009527E1">
                    <w:pPr>
                      <w:rPr>
                        <w:szCs w:val="21"/>
                      </w:rPr>
                    </w:pPr>
                    <w:r>
                      <w:t>副总裁</w:t>
                    </w:r>
                  </w:p>
                </w:tc>
                <w:tc>
                  <w:tcPr>
                    <w:tcW w:w="2353" w:type="dxa"/>
                  </w:tcPr>
                  <w:p w14:paraId="1CC19856" w14:textId="77777777" w:rsidR="009527E1" w:rsidRDefault="009527E1" w:rsidP="009527E1">
                    <w:pPr>
                      <w:rPr>
                        <w:szCs w:val="21"/>
                      </w:rPr>
                    </w:pPr>
                    <w:r>
                      <w:t>2018-05-03</w:t>
                    </w:r>
                  </w:p>
                </w:tc>
                <w:tc>
                  <w:tcPr>
                    <w:tcW w:w="2354" w:type="dxa"/>
                  </w:tcPr>
                  <w:p w14:paraId="49FDD0D1" w14:textId="77777777" w:rsidR="009527E1" w:rsidRDefault="009527E1" w:rsidP="009527E1">
                    <w:pPr>
                      <w:rPr>
                        <w:szCs w:val="21"/>
                      </w:rPr>
                    </w:pPr>
                    <w:r>
                      <w:t> </w:t>
                    </w:r>
                  </w:p>
                </w:tc>
              </w:tr>
            </w:sdtContent>
          </w:sdt>
          <w:tr w:rsidR="009527E1" w14:paraId="534DA93F" w14:textId="77777777" w:rsidTr="009527E1">
            <w:trPr>
              <w:trHeight w:val="150"/>
            </w:trPr>
            <w:sdt>
              <w:sdtPr>
                <w:tag w:val="_PLD_6e127d6c1c09490d96af47be507aa181"/>
                <w:id w:val="-537358863"/>
                <w:lock w:val="sdtLocked"/>
              </w:sdtPr>
              <w:sdtEndPr/>
              <w:sdtContent>
                <w:tc>
                  <w:tcPr>
                    <w:tcW w:w="2760" w:type="dxa"/>
                  </w:tcPr>
                  <w:p w14:paraId="32B54848" w14:textId="77777777" w:rsidR="009527E1" w:rsidRDefault="009527E1" w:rsidP="009527E1">
                    <w:pPr>
                      <w:rPr>
                        <w:szCs w:val="21"/>
                      </w:rPr>
                    </w:pPr>
                    <w:r>
                      <w:rPr>
                        <w:szCs w:val="21"/>
                      </w:rPr>
                      <w:t>在股东单位任职情况的说明</w:t>
                    </w:r>
                  </w:p>
                </w:tc>
              </w:sdtContent>
            </w:sdt>
            <w:tc>
              <w:tcPr>
                <w:tcW w:w="11103" w:type="dxa"/>
                <w:gridSpan w:val="4"/>
              </w:tcPr>
              <w:p w14:paraId="6FA2CADE" w14:textId="77777777" w:rsidR="009527E1" w:rsidRDefault="009527E1" w:rsidP="009527E1">
                <w:pPr>
                  <w:rPr>
                    <w:szCs w:val="21"/>
                  </w:rPr>
                </w:pPr>
                <w:r>
                  <w:rPr>
                    <w:rFonts w:hint="eastAsia"/>
                    <w:szCs w:val="21"/>
                  </w:rPr>
                  <w:t>无</w:t>
                </w:r>
              </w:p>
            </w:tc>
          </w:tr>
        </w:tbl>
        <w:p w14:paraId="6562C6CD" w14:textId="77777777" w:rsidR="009527E1" w:rsidRDefault="009527E1"/>
        <w:p w14:paraId="19719C6A" w14:textId="77777777" w:rsidR="009527E1" w:rsidRDefault="00F04972"/>
      </w:sdtContent>
    </w:sdt>
    <w:sdt>
      <w:sdtPr>
        <w:rPr>
          <w:b/>
          <w:bCs/>
          <w:szCs w:val="21"/>
        </w:rPr>
        <w:alias w:val="模块:在其他单位任职情况"/>
        <w:tag w:val="_SEC_5561131e80ff45818592dc8d1f605cb5"/>
        <w:id w:val="651036873"/>
        <w:lock w:val="sdtLocked"/>
        <w:placeholder>
          <w:docPart w:val="GBC22222222222222222222222222222"/>
        </w:placeholder>
      </w:sdtPr>
      <w:sdtEndPr>
        <w:rPr>
          <w:b w:val="0"/>
          <w:bCs w:val="0"/>
        </w:rPr>
      </w:sdtEndPr>
      <w:sdtContent>
        <w:p w14:paraId="368A3E3D" w14:textId="77777777" w:rsidR="009527E1" w:rsidRDefault="009527E1" w:rsidP="009527E1">
          <w:pPr>
            <w:widowControl w:val="0"/>
            <w:jc w:val="center"/>
            <w:rPr>
              <w:szCs w:val="21"/>
            </w:rPr>
          </w:pPr>
          <w:r>
            <w:rPr>
              <w:szCs w:val="21"/>
            </w:rPr>
            <w:t>在其他单位任职情况</w:t>
          </w:r>
        </w:p>
        <w:sdt>
          <w:sdtPr>
            <w:rPr>
              <w:szCs w:val="21"/>
            </w:rPr>
            <w:alias w:val="是否适用：在其他单位任职情况[双击切换]"/>
            <w:tag w:val="_GBC_31c17de709bb42fdb7ba137e843fe054"/>
            <w:id w:val="-184907778"/>
            <w:lock w:val="sdtContentLocked"/>
            <w:placeholder>
              <w:docPart w:val="GBC22222222222222222222222222222"/>
            </w:placeholder>
          </w:sdtPr>
          <w:sdtEndPr/>
          <w:sdtContent>
            <w:p w14:paraId="708278AF"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5"/>
            <w:tblW w:w="0" w:type="auto"/>
            <w:tblLook w:val="04A0" w:firstRow="1" w:lastRow="0" w:firstColumn="1" w:lastColumn="0" w:noHBand="0" w:noVBand="1"/>
          </w:tblPr>
          <w:tblGrid>
            <w:gridCol w:w="2770"/>
            <w:gridCol w:w="3610"/>
            <w:gridCol w:w="3963"/>
            <w:gridCol w:w="1701"/>
            <w:gridCol w:w="1819"/>
          </w:tblGrid>
          <w:tr w:rsidR="009527E1" w14:paraId="11C24013" w14:textId="77777777" w:rsidTr="009527E1">
            <w:trPr>
              <w:trHeight w:val="120"/>
            </w:trPr>
            <w:sdt>
              <w:sdtPr>
                <w:tag w:val="_PLD_84cb4ce7fc4643b1be607267619a4b88"/>
                <w:id w:val="1968702684"/>
                <w:lock w:val="sdtLocked"/>
              </w:sdtPr>
              <w:sdtEndPr/>
              <w:sdtContent>
                <w:tc>
                  <w:tcPr>
                    <w:tcW w:w="2770" w:type="dxa"/>
                    <w:vAlign w:val="center"/>
                  </w:tcPr>
                  <w:p w14:paraId="585CB933" w14:textId="77777777" w:rsidR="009527E1" w:rsidRDefault="009527E1" w:rsidP="009527E1">
                    <w:pPr>
                      <w:jc w:val="center"/>
                      <w:rPr>
                        <w:szCs w:val="21"/>
                      </w:rPr>
                    </w:pPr>
                    <w:r>
                      <w:rPr>
                        <w:szCs w:val="21"/>
                      </w:rPr>
                      <w:t>任职人员姓名</w:t>
                    </w:r>
                  </w:p>
                </w:tc>
              </w:sdtContent>
            </w:sdt>
            <w:sdt>
              <w:sdtPr>
                <w:tag w:val="_PLD_9c5aac001d5a4c2eb3cc0bf1e1f66afe"/>
                <w:id w:val="-984237190"/>
                <w:lock w:val="sdtLocked"/>
              </w:sdtPr>
              <w:sdtEndPr/>
              <w:sdtContent>
                <w:tc>
                  <w:tcPr>
                    <w:tcW w:w="3610" w:type="dxa"/>
                    <w:vAlign w:val="center"/>
                  </w:tcPr>
                  <w:p w14:paraId="7839BB75" w14:textId="77777777" w:rsidR="009527E1" w:rsidRDefault="009527E1" w:rsidP="009527E1">
                    <w:pPr>
                      <w:jc w:val="center"/>
                      <w:rPr>
                        <w:szCs w:val="21"/>
                      </w:rPr>
                    </w:pPr>
                    <w:r>
                      <w:rPr>
                        <w:szCs w:val="21"/>
                      </w:rPr>
                      <w:t>其他单位名称</w:t>
                    </w:r>
                  </w:p>
                </w:tc>
              </w:sdtContent>
            </w:sdt>
            <w:sdt>
              <w:sdtPr>
                <w:tag w:val="_PLD_a3a2822cc76542afbd1a58b94268af1d"/>
                <w:id w:val="-1843154887"/>
                <w:lock w:val="sdtLocked"/>
              </w:sdtPr>
              <w:sdtEndPr/>
              <w:sdtContent>
                <w:tc>
                  <w:tcPr>
                    <w:tcW w:w="3963" w:type="dxa"/>
                    <w:vAlign w:val="center"/>
                  </w:tcPr>
                  <w:p w14:paraId="59D960DA" w14:textId="77777777" w:rsidR="009527E1" w:rsidRDefault="009527E1" w:rsidP="009527E1">
                    <w:pPr>
                      <w:jc w:val="center"/>
                      <w:rPr>
                        <w:szCs w:val="21"/>
                      </w:rPr>
                    </w:pPr>
                    <w:r>
                      <w:rPr>
                        <w:szCs w:val="21"/>
                      </w:rPr>
                      <w:t>在其他单位担任的职务</w:t>
                    </w:r>
                  </w:p>
                </w:tc>
              </w:sdtContent>
            </w:sdt>
            <w:sdt>
              <w:sdtPr>
                <w:tag w:val="_PLD_1afbd86b2e47420ca2c5a75f01567f2a"/>
                <w:id w:val="-284271329"/>
                <w:lock w:val="sdtLocked"/>
              </w:sdtPr>
              <w:sdtEndPr/>
              <w:sdtContent>
                <w:tc>
                  <w:tcPr>
                    <w:tcW w:w="1701" w:type="dxa"/>
                    <w:vAlign w:val="center"/>
                  </w:tcPr>
                  <w:p w14:paraId="03657406" w14:textId="77777777" w:rsidR="009527E1" w:rsidRDefault="009527E1" w:rsidP="009527E1">
                    <w:pPr>
                      <w:jc w:val="center"/>
                      <w:rPr>
                        <w:szCs w:val="21"/>
                      </w:rPr>
                    </w:pPr>
                    <w:r>
                      <w:rPr>
                        <w:szCs w:val="21"/>
                      </w:rPr>
                      <w:t>任期起始日期</w:t>
                    </w:r>
                  </w:p>
                </w:tc>
              </w:sdtContent>
            </w:sdt>
            <w:sdt>
              <w:sdtPr>
                <w:tag w:val="_PLD_677dde6ffbf24692a6c508831a24eef8"/>
                <w:id w:val="-1158455989"/>
                <w:lock w:val="sdtLocked"/>
              </w:sdtPr>
              <w:sdtEndPr/>
              <w:sdtContent>
                <w:tc>
                  <w:tcPr>
                    <w:tcW w:w="1819" w:type="dxa"/>
                    <w:vAlign w:val="center"/>
                  </w:tcPr>
                  <w:p w14:paraId="6620C213" w14:textId="77777777" w:rsidR="009527E1" w:rsidRDefault="009527E1" w:rsidP="009527E1">
                    <w:pPr>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392228120"/>
              <w:lock w:val="sdtLocked"/>
            </w:sdtPr>
            <w:sdtEndPr/>
            <w:sdtContent>
              <w:tr w:rsidR="009527E1" w14:paraId="5DC64E85" w14:textId="77777777" w:rsidTr="009527E1">
                <w:trPr>
                  <w:trHeight w:val="147"/>
                </w:trPr>
                <w:tc>
                  <w:tcPr>
                    <w:tcW w:w="2770" w:type="dxa"/>
                    <w:vMerge w:val="restart"/>
                  </w:tcPr>
                  <w:p w14:paraId="518300A2" w14:textId="77777777" w:rsidR="009527E1" w:rsidRDefault="009527E1" w:rsidP="009527E1">
                    <w:pPr>
                      <w:rPr>
                        <w:szCs w:val="21"/>
                      </w:rPr>
                    </w:pPr>
                    <w:r>
                      <w:t>刘志江</w:t>
                    </w:r>
                  </w:p>
                  <w:p w14:paraId="6420E554" w14:textId="5B12B65A" w:rsidR="009527E1" w:rsidRDefault="009527E1" w:rsidP="009527E1">
                    <w:pPr>
                      <w:rPr>
                        <w:szCs w:val="21"/>
                      </w:rPr>
                    </w:pPr>
                    <w:r>
                      <w:t> </w:t>
                    </w:r>
                  </w:p>
                </w:tc>
                <w:tc>
                  <w:tcPr>
                    <w:tcW w:w="3610" w:type="dxa"/>
                  </w:tcPr>
                  <w:p w14:paraId="5D0AABD8" w14:textId="77777777" w:rsidR="009527E1" w:rsidRDefault="009527E1" w:rsidP="009527E1">
                    <w:pPr>
                      <w:rPr>
                        <w:szCs w:val="21"/>
                      </w:rPr>
                    </w:pPr>
                    <w:r>
                      <w:t>中国建材集团有限公司</w:t>
                    </w:r>
                  </w:p>
                </w:tc>
                <w:tc>
                  <w:tcPr>
                    <w:tcW w:w="3963" w:type="dxa"/>
                  </w:tcPr>
                  <w:p w14:paraId="7D6F5F9F" w14:textId="77777777" w:rsidR="009527E1" w:rsidRDefault="009527E1" w:rsidP="009527E1">
                    <w:pPr>
                      <w:rPr>
                        <w:szCs w:val="21"/>
                      </w:rPr>
                    </w:pPr>
                    <w:r>
                      <w:t>副董事长</w:t>
                    </w:r>
                  </w:p>
                </w:tc>
                <w:tc>
                  <w:tcPr>
                    <w:tcW w:w="1701" w:type="dxa"/>
                  </w:tcPr>
                  <w:p w14:paraId="34B45504" w14:textId="77777777" w:rsidR="009527E1" w:rsidRDefault="009527E1" w:rsidP="009527E1">
                    <w:pPr>
                      <w:rPr>
                        <w:szCs w:val="21"/>
                      </w:rPr>
                    </w:pPr>
                    <w:r>
                      <w:t>2016-08</w:t>
                    </w:r>
                  </w:p>
                </w:tc>
                <w:tc>
                  <w:tcPr>
                    <w:tcW w:w="1819" w:type="dxa"/>
                  </w:tcPr>
                  <w:p w14:paraId="052E56D8" w14:textId="77777777" w:rsidR="009527E1" w:rsidRDefault="009527E1" w:rsidP="009527E1">
                    <w:pPr>
                      <w:rPr>
                        <w:szCs w:val="21"/>
                      </w:rPr>
                    </w:pPr>
                    <w:r>
                      <w:rPr>
                        <w:rFonts w:hint="eastAsia"/>
                        <w:szCs w:val="21"/>
                      </w:rPr>
                      <w:t>2</w:t>
                    </w:r>
                    <w:r>
                      <w:rPr>
                        <w:szCs w:val="21"/>
                      </w:rPr>
                      <w:t>019-11-08</w:t>
                    </w:r>
                  </w:p>
                </w:tc>
              </w:tr>
            </w:sdtContent>
          </w:sdt>
          <w:sdt>
            <w:sdtPr>
              <w:rPr>
                <w:szCs w:val="21"/>
              </w:rPr>
              <w:alias w:val="董事、监事、高级管理人员在其他单位任职情况"/>
              <w:tag w:val="_TUP_f450538eb53748eeac8de5eae75c8a7f"/>
              <w:id w:val="1977033412"/>
              <w:lock w:val="sdtLocked"/>
            </w:sdtPr>
            <w:sdtEndPr>
              <w:rPr>
                <w:rFonts w:asciiTheme="minorHAnsi" w:eastAsiaTheme="minorEastAsia" w:hAnsiTheme="minorHAnsi" w:cstheme="minorBidi" w:hint="eastAsia"/>
                <w:kern w:val="2"/>
              </w:rPr>
            </w:sdtEndPr>
            <w:sdtContent>
              <w:tr w:rsidR="009527E1" w14:paraId="335533F2" w14:textId="77777777" w:rsidTr="009527E1">
                <w:trPr>
                  <w:trHeight w:val="147"/>
                </w:trPr>
                <w:tc>
                  <w:tcPr>
                    <w:tcW w:w="2770" w:type="dxa"/>
                    <w:vMerge/>
                  </w:tcPr>
                  <w:p w14:paraId="1BBF2B0C" w14:textId="31D4F335" w:rsidR="009527E1" w:rsidRDefault="009527E1" w:rsidP="009527E1">
                    <w:pPr>
                      <w:rPr>
                        <w:szCs w:val="21"/>
                      </w:rPr>
                    </w:pPr>
                  </w:p>
                </w:tc>
                <w:tc>
                  <w:tcPr>
                    <w:tcW w:w="3610" w:type="dxa"/>
                  </w:tcPr>
                  <w:p w14:paraId="0FE31FF6" w14:textId="4E317999" w:rsidR="009527E1" w:rsidRDefault="009527E1" w:rsidP="009527E1">
                    <w:pPr>
                      <w:rPr>
                        <w:szCs w:val="21"/>
                      </w:rPr>
                    </w:pPr>
                    <w:r>
                      <w:t>中国建材集团有限公司</w:t>
                    </w:r>
                  </w:p>
                </w:tc>
                <w:tc>
                  <w:tcPr>
                    <w:tcW w:w="3963" w:type="dxa"/>
                  </w:tcPr>
                  <w:p w14:paraId="174DE77A" w14:textId="77777777" w:rsidR="009527E1" w:rsidRDefault="009527E1" w:rsidP="009527E1">
                    <w:pPr>
                      <w:rPr>
                        <w:szCs w:val="21"/>
                      </w:rPr>
                    </w:pPr>
                    <w:r>
                      <w:t>党委副书记</w:t>
                    </w:r>
                  </w:p>
                </w:tc>
                <w:tc>
                  <w:tcPr>
                    <w:tcW w:w="1701" w:type="dxa"/>
                  </w:tcPr>
                  <w:p w14:paraId="22B5F542" w14:textId="77777777" w:rsidR="009527E1" w:rsidRDefault="009527E1" w:rsidP="009527E1">
                    <w:pPr>
                      <w:rPr>
                        <w:szCs w:val="21"/>
                      </w:rPr>
                    </w:pPr>
                    <w:r>
                      <w:t>2017-07</w:t>
                    </w:r>
                  </w:p>
                </w:tc>
                <w:tc>
                  <w:tcPr>
                    <w:tcW w:w="1819" w:type="dxa"/>
                  </w:tcPr>
                  <w:p w14:paraId="398EB8D2" w14:textId="77777777" w:rsidR="009527E1" w:rsidRDefault="009527E1" w:rsidP="009527E1">
                    <w:pPr>
                      <w:rPr>
                        <w:szCs w:val="21"/>
                      </w:rPr>
                    </w:pPr>
                    <w:r>
                      <w:rPr>
                        <w:rFonts w:hint="eastAsia"/>
                        <w:szCs w:val="21"/>
                      </w:rPr>
                      <w:t>2</w:t>
                    </w:r>
                    <w:r>
                      <w:rPr>
                        <w:szCs w:val="21"/>
                      </w:rPr>
                      <w:t>019-11-08</w:t>
                    </w: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47726357"/>
              <w:lock w:val="sdtLocked"/>
            </w:sdtPr>
            <w:sdtEndPr/>
            <w:sdtContent>
              <w:tr w:rsidR="00690F3C" w14:paraId="0C2249B5" w14:textId="77777777" w:rsidTr="009527E1">
                <w:trPr>
                  <w:trHeight w:val="147"/>
                </w:trPr>
                <w:tc>
                  <w:tcPr>
                    <w:tcW w:w="2770" w:type="dxa"/>
                    <w:vMerge w:val="restart"/>
                  </w:tcPr>
                  <w:p w14:paraId="1CBB3BF5" w14:textId="77777777" w:rsidR="00690F3C" w:rsidRDefault="00FF79ED" w:rsidP="009527E1">
                    <w:pPr>
                      <w:rPr>
                        <w:szCs w:val="21"/>
                      </w:rPr>
                    </w:pPr>
                    <w:r>
                      <w:t>陈少华</w:t>
                    </w:r>
                  </w:p>
                  <w:p w14:paraId="55F7EBD6" w14:textId="6CCEABB4" w:rsidR="00690F3C" w:rsidRDefault="00FF79ED" w:rsidP="009527E1">
                    <w:pPr>
                      <w:rPr>
                        <w:szCs w:val="21"/>
                      </w:rPr>
                    </w:pPr>
                    <w:r>
                      <w:t> </w:t>
                    </w:r>
                  </w:p>
                  <w:p w14:paraId="231F55AC" w14:textId="12C3638C" w:rsidR="00690F3C" w:rsidRDefault="00FF79ED" w:rsidP="009527E1">
                    <w:pPr>
                      <w:rPr>
                        <w:szCs w:val="21"/>
                      </w:rPr>
                    </w:pPr>
                    <w:r>
                      <w:t> </w:t>
                    </w:r>
                  </w:p>
                  <w:p w14:paraId="042674AA" w14:textId="2F8EC25E" w:rsidR="00690F3C" w:rsidRDefault="00FF79ED" w:rsidP="009527E1">
                    <w:pPr>
                      <w:rPr>
                        <w:szCs w:val="21"/>
                      </w:rPr>
                    </w:pPr>
                    <w:r>
                      <w:t> </w:t>
                    </w:r>
                  </w:p>
                  <w:p w14:paraId="525654AE" w14:textId="6F51C8BC" w:rsidR="00690F3C" w:rsidRDefault="00FF79ED" w:rsidP="009527E1">
                    <w:pPr>
                      <w:rPr>
                        <w:szCs w:val="21"/>
                      </w:rPr>
                    </w:pPr>
                    <w:r>
                      <w:t> </w:t>
                    </w:r>
                  </w:p>
                  <w:p w14:paraId="50321A2E" w14:textId="77777777" w:rsidR="00690F3C" w:rsidRDefault="00FF79ED" w:rsidP="009527E1">
                    <w:pPr>
                      <w:rPr>
                        <w:szCs w:val="21"/>
                      </w:rPr>
                    </w:pPr>
                    <w:r>
                      <w:t> </w:t>
                    </w:r>
                  </w:p>
                  <w:p w14:paraId="66B694B7" w14:textId="00E268FF" w:rsidR="00690F3C" w:rsidRDefault="00FF79ED" w:rsidP="009527E1">
                    <w:pPr>
                      <w:rPr>
                        <w:szCs w:val="21"/>
                      </w:rPr>
                    </w:pPr>
                    <w:r>
                      <w:t> </w:t>
                    </w:r>
                  </w:p>
                </w:tc>
                <w:tc>
                  <w:tcPr>
                    <w:tcW w:w="3610" w:type="dxa"/>
                  </w:tcPr>
                  <w:p w14:paraId="05742D77" w14:textId="77777777" w:rsidR="00690F3C" w:rsidRDefault="00FF79ED" w:rsidP="009527E1">
                    <w:pPr>
                      <w:rPr>
                        <w:szCs w:val="21"/>
                      </w:rPr>
                    </w:pPr>
                    <w:r>
                      <w:t>厦门大学管理学院</w:t>
                    </w:r>
                  </w:p>
                </w:tc>
                <w:tc>
                  <w:tcPr>
                    <w:tcW w:w="3963" w:type="dxa"/>
                  </w:tcPr>
                  <w:p w14:paraId="5500E0CE" w14:textId="77777777" w:rsidR="00690F3C" w:rsidRDefault="00FF79ED" w:rsidP="009527E1">
                    <w:pPr>
                      <w:rPr>
                        <w:szCs w:val="21"/>
                      </w:rPr>
                    </w:pPr>
                    <w:r>
                      <w:t>教授</w:t>
                    </w:r>
                  </w:p>
                </w:tc>
                <w:tc>
                  <w:tcPr>
                    <w:tcW w:w="1701" w:type="dxa"/>
                  </w:tcPr>
                  <w:p w14:paraId="1DBD2FFB" w14:textId="77777777" w:rsidR="00690F3C" w:rsidRDefault="00FF79ED" w:rsidP="009527E1">
                    <w:pPr>
                      <w:rPr>
                        <w:szCs w:val="21"/>
                      </w:rPr>
                    </w:pPr>
                    <w:r>
                      <w:t>1998</w:t>
                    </w:r>
                  </w:p>
                </w:tc>
                <w:tc>
                  <w:tcPr>
                    <w:tcW w:w="1819" w:type="dxa"/>
                  </w:tcPr>
                  <w:p w14:paraId="7DE66E4C"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473499895"/>
              <w:lock w:val="sdtLocked"/>
            </w:sdtPr>
            <w:sdtEndPr>
              <w:rPr>
                <w:rFonts w:asciiTheme="minorHAnsi" w:eastAsiaTheme="minorEastAsia" w:hAnsiTheme="minorHAnsi" w:cstheme="minorBidi" w:hint="eastAsia"/>
                <w:kern w:val="2"/>
              </w:rPr>
            </w:sdtEndPr>
            <w:sdtContent>
              <w:tr w:rsidR="00690F3C" w14:paraId="4EC96C6D" w14:textId="77777777" w:rsidTr="009527E1">
                <w:trPr>
                  <w:trHeight w:val="147"/>
                </w:trPr>
                <w:tc>
                  <w:tcPr>
                    <w:tcW w:w="2770" w:type="dxa"/>
                    <w:vMerge/>
                  </w:tcPr>
                  <w:p w14:paraId="1A724E0B" w14:textId="08A58027" w:rsidR="00690F3C" w:rsidRDefault="00690F3C" w:rsidP="009527E1">
                    <w:pPr>
                      <w:rPr>
                        <w:szCs w:val="21"/>
                      </w:rPr>
                    </w:pPr>
                  </w:p>
                </w:tc>
                <w:tc>
                  <w:tcPr>
                    <w:tcW w:w="3610" w:type="dxa"/>
                  </w:tcPr>
                  <w:p w14:paraId="2E28B2B2" w14:textId="017E689D" w:rsidR="00690F3C" w:rsidRDefault="00FF79ED" w:rsidP="009527E1">
                    <w:pPr>
                      <w:rPr>
                        <w:szCs w:val="21"/>
                      </w:rPr>
                    </w:pPr>
                    <w:r>
                      <w:t>厦门大学会计发展研究中心</w:t>
                    </w:r>
                  </w:p>
                </w:tc>
                <w:tc>
                  <w:tcPr>
                    <w:tcW w:w="3963" w:type="dxa"/>
                  </w:tcPr>
                  <w:p w14:paraId="6A5C2111" w14:textId="77777777" w:rsidR="00690F3C" w:rsidRDefault="00FF79ED" w:rsidP="009527E1">
                    <w:pPr>
                      <w:rPr>
                        <w:szCs w:val="21"/>
                      </w:rPr>
                    </w:pPr>
                    <w:r>
                      <w:t>副主任</w:t>
                    </w:r>
                  </w:p>
                </w:tc>
                <w:tc>
                  <w:tcPr>
                    <w:tcW w:w="1701" w:type="dxa"/>
                  </w:tcPr>
                  <w:p w14:paraId="6B6D712D" w14:textId="77777777" w:rsidR="00690F3C" w:rsidRDefault="00FF79ED" w:rsidP="009527E1">
                    <w:pPr>
                      <w:rPr>
                        <w:szCs w:val="21"/>
                      </w:rPr>
                    </w:pPr>
                    <w:r>
                      <w:t>2000</w:t>
                    </w:r>
                  </w:p>
                </w:tc>
                <w:tc>
                  <w:tcPr>
                    <w:tcW w:w="1819" w:type="dxa"/>
                  </w:tcPr>
                  <w:p w14:paraId="609BA9AE"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651255977"/>
              <w:lock w:val="sdtLocked"/>
            </w:sdtPr>
            <w:sdtEndPr>
              <w:rPr>
                <w:rFonts w:asciiTheme="minorHAnsi" w:eastAsiaTheme="minorEastAsia" w:hAnsiTheme="minorHAnsi" w:cstheme="minorBidi" w:hint="eastAsia"/>
                <w:kern w:val="2"/>
              </w:rPr>
            </w:sdtEndPr>
            <w:sdtContent>
              <w:tr w:rsidR="00690F3C" w14:paraId="2972B1C2" w14:textId="77777777" w:rsidTr="009527E1">
                <w:trPr>
                  <w:trHeight w:val="147"/>
                </w:trPr>
                <w:tc>
                  <w:tcPr>
                    <w:tcW w:w="2770" w:type="dxa"/>
                    <w:vMerge/>
                  </w:tcPr>
                  <w:p w14:paraId="205160E0" w14:textId="73115F48" w:rsidR="00690F3C" w:rsidRDefault="00690F3C" w:rsidP="009527E1">
                    <w:pPr>
                      <w:rPr>
                        <w:szCs w:val="21"/>
                      </w:rPr>
                    </w:pPr>
                  </w:p>
                </w:tc>
                <w:tc>
                  <w:tcPr>
                    <w:tcW w:w="3610" w:type="dxa"/>
                  </w:tcPr>
                  <w:p w14:paraId="6CFE2B98" w14:textId="34AA39F6" w:rsidR="00690F3C" w:rsidRDefault="00FF79ED" w:rsidP="009527E1">
                    <w:pPr>
                      <w:rPr>
                        <w:szCs w:val="21"/>
                      </w:rPr>
                    </w:pPr>
                    <w:r>
                      <w:t>深圳天虹商场股份有限公司</w:t>
                    </w:r>
                  </w:p>
                </w:tc>
                <w:tc>
                  <w:tcPr>
                    <w:tcW w:w="3963" w:type="dxa"/>
                  </w:tcPr>
                  <w:p w14:paraId="6DDB453A" w14:textId="77777777" w:rsidR="00690F3C" w:rsidRDefault="00FF79ED" w:rsidP="009527E1">
                    <w:pPr>
                      <w:rPr>
                        <w:szCs w:val="21"/>
                      </w:rPr>
                    </w:pPr>
                    <w:r>
                      <w:t>独立董事</w:t>
                    </w:r>
                  </w:p>
                </w:tc>
                <w:tc>
                  <w:tcPr>
                    <w:tcW w:w="1701" w:type="dxa"/>
                  </w:tcPr>
                  <w:p w14:paraId="0FFBA833" w14:textId="77777777" w:rsidR="00690F3C" w:rsidRDefault="00FF79ED" w:rsidP="009527E1">
                    <w:pPr>
                      <w:rPr>
                        <w:szCs w:val="21"/>
                      </w:rPr>
                    </w:pPr>
                    <w:r>
                      <w:t>2018</w:t>
                    </w:r>
                  </w:p>
                </w:tc>
                <w:tc>
                  <w:tcPr>
                    <w:tcW w:w="1819" w:type="dxa"/>
                  </w:tcPr>
                  <w:p w14:paraId="4470762F"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1960480127"/>
              <w:lock w:val="sdtLocked"/>
            </w:sdtPr>
            <w:sdtEndPr>
              <w:rPr>
                <w:rFonts w:asciiTheme="minorHAnsi" w:eastAsiaTheme="minorEastAsia" w:hAnsiTheme="minorHAnsi" w:cstheme="minorBidi" w:hint="eastAsia"/>
                <w:kern w:val="2"/>
              </w:rPr>
            </w:sdtEndPr>
            <w:sdtContent>
              <w:tr w:rsidR="00690F3C" w14:paraId="06B19791" w14:textId="77777777" w:rsidTr="009527E1">
                <w:trPr>
                  <w:trHeight w:val="147"/>
                </w:trPr>
                <w:tc>
                  <w:tcPr>
                    <w:tcW w:w="2770" w:type="dxa"/>
                    <w:vMerge/>
                  </w:tcPr>
                  <w:p w14:paraId="301A1A4C" w14:textId="76C0C993" w:rsidR="00690F3C" w:rsidRDefault="00690F3C" w:rsidP="009527E1">
                    <w:pPr>
                      <w:rPr>
                        <w:szCs w:val="21"/>
                      </w:rPr>
                    </w:pPr>
                  </w:p>
                </w:tc>
                <w:tc>
                  <w:tcPr>
                    <w:tcW w:w="3610" w:type="dxa"/>
                  </w:tcPr>
                  <w:p w14:paraId="746F9FA3" w14:textId="48D5299D" w:rsidR="00690F3C" w:rsidRDefault="00FF79ED" w:rsidP="009527E1">
                    <w:pPr>
                      <w:rPr>
                        <w:szCs w:val="21"/>
                      </w:rPr>
                    </w:pPr>
                    <w:r>
                      <w:t>上海康恒环境股份有限公司</w:t>
                    </w:r>
                  </w:p>
                </w:tc>
                <w:tc>
                  <w:tcPr>
                    <w:tcW w:w="3963" w:type="dxa"/>
                  </w:tcPr>
                  <w:p w14:paraId="794C1BBC" w14:textId="77777777" w:rsidR="00690F3C" w:rsidRDefault="00FF79ED" w:rsidP="009527E1">
                    <w:pPr>
                      <w:rPr>
                        <w:szCs w:val="21"/>
                      </w:rPr>
                    </w:pPr>
                    <w:r>
                      <w:t>独立董事</w:t>
                    </w:r>
                  </w:p>
                </w:tc>
                <w:tc>
                  <w:tcPr>
                    <w:tcW w:w="1701" w:type="dxa"/>
                  </w:tcPr>
                  <w:p w14:paraId="77D0EE4F" w14:textId="77777777" w:rsidR="00690F3C" w:rsidRDefault="00FF79ED" w:rsidP="009527E1">
                    <w:pPr>
                      <w:rPr>
                        <w:szCs w:val="21"/>
                      </w:rPr>
                    </w:pPr>
                    <w:r>
                      <w:t>2018</w:t>
                    </w:r>
                  </w:p>
                </w:tc>
                <w:tc>
                  <w:tcPr>
                    <w:tcW w:w="1819" w:type="dxa"/>
                  </w:tcPr>
                  <w:p w14:paraId="25534603"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622043106"/>
              <w:lock w:val="sdtLocked"/>
            </w:sdtPr>
            <w:sdtEndPr>
              <w:rPr>
                <w:rFonts w:asciiTheme="minorHAnsi" w:eastAsiaTheme="minorEastAsia" w:hAnsiTheme="minorHAnsi" w:cstheme="minorBidi" w:hint="eastAsia"/>
                <w:kern w:val="2"/>
              </w:rPr>
            </w:sdtEndPr>
            <w:sdtContent>
              <w:tr w:rsidR="00690F3C" w14:paraId="12764075" w14:textId="77777777" w:rsidTr="009527E1">
                <w:trPr>
                  <w:trHeight w:val="147"/>
                </w:trPr>
                <w:tc>
                  <w:tcPr>
                    <w:tcW w:w="2770" w:type="dxa"/>
                    <w:vMerge/>
                  </w:tcPr>
                  <w:p w14:paraId="66104B2C" w14:textId="2C0BF25B" w:rsidR="00690F3C" w:rsidRDefault="00690F3C" w:rsidP="009527E1">
                    <w:pPr>
                      <w:rPr>
                        <w:szCs w:val="21"/>
                      </w:rPr>
                    </w:pPr>
                  </w:p>
                </w:tc>
                <w:tc>
                  <w:tcPr>
                    <w:tcW w:w="3610" w:type="dxa"/>
                  </w:tcPr>
                  <w:p w14:paraId="1A20CB5A" w14:textId="2E6737D1" w:rsidR="00690F3C" w:rsidRDefault="00FF79ED" w:rsidP="009527E1">
                    <w:pPr>
                      <w:rPr>
                        <w:szCs w:val="21"/>
                      </w:rPr>
                    </w:pPr>
                    <w:r>
                      <w:t>上海康鹏科技股份有限公司</w:t>
                    </w:r>
                  </w:p>
                </w:tc>
                <w:tc>
                  <w:tcPr>
                    <w:tcW w:w="3963" w:type="dxa"/>
                  </w:tcPr>
                  <w:p w14:paraId="7725F28A" w14:textId="77777777" w:rsidR="00690F3C" w:rsidRDefault="00FF79ED" w:rsidP="009527E1">
                    <w:pPr>
                      <w:rPr>
                        <w:szCs w:val="21"/>
                      </w:rPr>
                    </w:pPr>
                    <w:r>
                      <w:t>独立董事</w:t>
                    </w:r>
                  </w:p>
                </w:tc>
                <w:tc>
                  <w:tcPr>
                    <w:tcW w:w="1701" w:type="dxa"/>
                  </w:tcPr>
                  <w:p w14:paraId="05D696D7" w14:textId="77777777" w:rsidR="00690F3C" w:rsidRDefault="00FF79ED" w:rsidP="009527E1">
                    <w:pPr>
                      <w:rPr>
                        <w:szCs w:val="21"/>
                      </w:rPr>
                    </w:pPr>
                    <w:r>
                      <w:t>2019</w:t>
                    </w:r>
                  </w:p>
                </w:tc>
                <w:tc>
                  <w:tcPr>
                    <w:tcW w:w="1819" w:type="dxa"/>
                  </w:tcPr>
                  <w:p w14:paraId="14656F94"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83996009"/>
              <w:lock w:val="sdtLocked"/>
            </w:sdtPr>
            <w:sdtEndPr>
              <w:rPr>
                <w:rFonts w:asciiTheme="minorHAnsi" w:eastAsiaTheme="minorEastAsia" w:hAnsiTheme="minorHAnsi" w:cstheme="minorBidi" w:hint="eastAsia"/>
                <w:kern w:val="2"/>
              </w:rPr>
            </w:sdtEndPr>
            <w:sdtContent>
              <w:tr w:rsidR="00690F3C" w14:paraId="7064C2B8" w14:textId="77777777" w:rsidTr="009527E1">
                <w:trPr>
                  <w:trHeight w:val="147"/>
                </w:trPr>
                <w:tc>
                  <w:tcPr>
                    <w:tcW w:w="2770" w:type="dxa"/>
                    <w:vMerge/>
                  </w:tcPr>
                  <w:p w14:paraId="5D938B1D" w14:textId="0EC1006D" w:rsidR="00690F3C" w:rsidRDefault="00690F3C" w:rsidP="009527E1">
                    <w:pPr>
                      <w:rPr>
                        <w:szCs w:val="21"/>
                      </w:rPr>
                    </w:pPr>
                  </w:p>
                </w:tc>
                <w:tc>
                  <w:tcPr>
                    <w:tcW w:w="3610" w:type="dxa"/>
                  </w:tcPr>
                  <w:p w14:paraId="004CC3BC" w14:textId="606C1B7B" w:rsidR="00690F3C" w:rsidRDefault="00FF79ED" w:rsidP="009527E1">
                    <w:pPr>
                      <w:rPr>
                        <w:szCs w:val="21"/>
                      </w:rPr>
                    </w:pPr>
                    <w:r>
                      <w:t>厦门市总会计师学会</w:t>
                    </w:r>
                  </w:p>
                </w:tc>
                <w:tc>
                  <w:tcPr>
                    <w:tcW w:w="3963" w:type="dxa"/>
                  </w:tcPr>
                  <w:p w14:paraId="1BFDC1DD" w14:textId="77777777" w:rsidR="00690F3C" w:rsidRDefault="00FF79ED" w:rsidP="009527E1">
                    <w:pPr>
                      <w:rPr>
                        <w:szCs w:val="21"/>
                      </w:rPr>
                    </w:pPr>
                    <w:r>
                      <w:t>副会长</w:t>
                    </w:r>
                  </w:p>
                </w:tc>
                <w:tc>
                  <w:tcPr>
                    <w:tcW w:w="1701" w:type="dxa"/>
                  </w:tcPr>
                  <w:p w14:paraId="71030876" w14:textId="77777777" w:rsidR="00690F3C" w:rsidRDefault="00FF79ED" w:rsidP="009527E1">
                    <w:pPr>
                      <w:rPr>
                        <w:szCs w:val="21"/>
                      </w:rPr>
                    </w:pPr>
                    <w:r>
                      <w:t>2011</w:t>
                    </w:r>
                  </w:p>
                </w:tc>
                <w:tc>
                  <w:tcPr>
                    <w:tcW w:w="1819" w:type="dxa"/>
                  </w:tcPr>
                  <w:p w14:paraId="1C68828B" w14:textId="77777777" w:rsidR="00690F3C" w:rsidRDefault="00690F3C" w:rsidP="009527E1">
                    <w:pPr>
                      <w:rPr>
                        <w:szCs w:val="21"/>
                      </w:rPr>
                    </w:pPr>
                  </w:p>
                </w:tc>
              </w:tr>
            </w:sdtContent>
          </w:sdt>
          <w:sdt>
            <w:sdtPr>
              <w:rPr>
                <w:szCs w:val="21"/>
              </w:rPr>
              <w:alias w:val="董事、监事、高级管理人员在其他单位任职情况"/>
              <w:tag w:val="_TUP_f450538eb53748eeac8de5eae75c8a7f"/>
              <w:id w:val="-926887668"/>
              <w:lock w:val="sdtLocked"/>
            </w:sdtPr>
            <w:sdtEndPr>
              <w:rPr>
                <w:rFonts w:asciiTheme="minorHAnsi" w:eastAsiaTheme="minorEastAsia" w:hAnsiTheme="minorHAnsi" w:cstheme="minorBidi" w:hint="eastAsia"/>
                <w:kern w:val="2"/>
              </w:rPr>
            </w:sdtEndPr>
            <w:sdtContent>
              <w:tr w:rsidR="00690F3C" w14:paraId="0473AAFB" w14:textId="77777777" w:rsidTr="009527E1">
                <w:trPr>
                  <w:trHeight w:val="147"/>
                </w:trPr>
                <w:tc>
                  <w:tcPr>
                    <w:tcW w:w="2770" w:type="dxa"/>
                    <w:vMerge/>
                  </w:tcPr>
                  <w:p w14:paraId="648EFDD5" w14:textId="3E45C5CD" w:rsidR="00690F3C" w:rsidRDefault="00690F3C" w:rsidP="009527E1">
                    <w:pPr>
                      <w:rPr>
                        <w:szCs w:val="21"/>
                      </w:rPr>
                    </w:pPr>
                  </w:p>
                </w:tc>
                <w:tc>
                  <w:tcPr>
                    <w:tcW w:w="3610" w:type="dxa"/>
                  </w:tcPr>
                  <w:p w14:paraId="5CACD148" w14:textId="55142529" w:rsidR="00690F3C" w:rsidRDefault="00FF79ED" w:rsidP="009527E1">
                    <w:pPr>
                      <w:rPr>
                        <w:szCs w:val="21"/>
                      </w:rPr>
                    </w:pPr>
                    <w:r>
                      <w:t>厦门市外商投资企业科技学会</w:t>
                    </w:r>
                  </w:p>
                </w:tc>
                <w:tc>
                  <w:tcPr>
                    <w:tcW w:w="3963" w:type="dxa"/>
                  </w:tcPr>
                  <w:p w14:paraId="6CE5AF7D" w14:textId="77777777" w:rsidR="00690F3C" w:rsidRDefault="00FF79ED" w:rsidP="009527E1">
                    <w:pPr>
                      <w:rPr>
                        <w:szCs w:val="21"/>
                      </w:rPr>
                    </w:pPr>
                    <w:r>
                      <w:t>会长</w:t>
                    </w:r>
                  </w:p>
                </w:tc>
                <w:tc>
                  <w:tcPr>
                    <w:tcW w:w="1701" w:type="dxa"/>
                  </w:tcPr>
                  <w:p w14:paraId="428A43AC" w14:textId="77777777" w:rsidR="00690F3C" w:rsidRDefault="00FF79ED" w:rsidP="009527E1">
                    <w:pPr>
                      <w:rPr>
                        <w:szCs w:val="21"/>
                      </w:rPr>
                    </w:pPr>
                    <w:r>
                      <w:t>2011</w:t>
                    </w:r>
                  </w:p>
                </w:tc>
                <w:tc>
                  <w:tcPr>
                    <w:tcW w:w="1819" w:type="dxa"/>
                  </w:tcPr>
                  <w:p w14:paraId="4D5301AA" w14:textId="77777777" w:rsidR="00690F3C" w:rsidRDefault="00690F3C" w:rsidP="009527E1">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673759932"/>
              <w:lock w:val="sdtLocked"/>
            </w:sdtPr>
            <w:sdtEndPr/>
            <w:sdtContent>
              <w:tr w:rsidR="009527E1" w14:paraId="37044B9B" w14:textId="77777777" w:rsidTr="009527E1">
                <w:trPr>
                  <w:trHeight w:val="147"/>
                </w:trPr>
                <w:tc>
                  <w:tcPr>
                    <w:tcW w:w="2770" w:type="dxa"/>
                    <w:vMerge w:val="restart"/>
                  </w:tcPr>
                  <w:p w14:paraId="3ECC88AD" w14:textId="77777777" w:rsidR="009527E1" w:rsidRDefault="009527E1" w:rsidP="009527E1">
                    <w:pPr>
                      <w:rPr>
                        <w:szCs w:val="21"/>
                      </w:rPr>
                    </w:pPr>
                    <w:r>
                      <w:t>李刚</w:t>
                    </w:r>
                  </w:p>
                  <w:p w14:paraId="47A42971" w14:textId="770268B7" w:rsidR="009527E1" w:rsidRDefault="009527E1" w:rsidP="009527E1">
                    <w:pPr>
                      <w:rPr>
                        <w:szCs w:val="21"/>
                      </w:rPr>
                    </w:pPr>
                    <w:r>
                      <w:t> </w:t>
                    </w:r>
                  </w:p>
                  <w:p w14:paraId="647318F4" w14:textId="4165BCA2" w:rsidR="009527E1" w:rsidRDefault="009527E1" w:rsidP="009527E1">
                    <w:pPr>
                      <w:rPr>
                        <w:szCs w:val="21"/>
                      </w:rPr>
                    </w:pPr>
                    <w:r>
                      <w:t> </w:t>
                    </w:r>
                  </w:p>
                </w:tc>
                <w:tc>
                  <w:tcPr>
                    <w:tcW w:w="3610" w:type="dxa"/>
                  </w:tcPr>
                  <w:p w14:paraId="2E912434" w14:textId="77777777" w:rsidR="009527E1" w:rsidRDefault="009527E1" w:rsidP="009527E1">
                    <w:pPr>
                      <w:rPr>
                        <w:szCs w:val="21"/>
                      </w:rPr>
                    </w:pPr>
                    <w:r>
                      <w:t>天驰君泰律师事务所</w:t>
                    </w:r>
                  </w:p>
                </w:tc>
                <w:tc>
                  <w:tcPr>
                    <w:tcW w:w="3963" w:type="dxa"/>
                  </w:tcPr>
                  <w:p w14:paraId="1126B762" w14:textId="77777777" w:rsidR="009527E1" w:rsidRDefault="009527E1" w:rsidP="009527E1">
                    <w:pPr>
                      <w:rPr>
                        <w:szCs w:val="21"/>
                      </w:rPr>
                    </w:pPr>
                    <w:r>
                      <w:t>高级合伙人</w:t>
                    </w:r>
                  </w:p>
                </w:tc>
                <w:tc>
                  <w:tcPr>
                    <w:tcW w:w="1701" w:type="dxa"/>
                  </w:tcPr>
                  <w:p w14:paraId="1555F1F0" w14:textId="77777777" w:rsidR="009527E1" w:rsidRDefault="009527E1" w:rsidP="009527E1">
                    <w:pPr>
                      <w:rPr>
                        <w:szCs w:val="21"/>
                      </w:rPr>
                    </w:pPr>
                    <w:r>
                      <w:t>2013</w:t>
                    </w:r>
                  </w:p>
                </w:tc>
                <w:tc>
                  <w:tcPr>
                    <w:tcW w:w="1819" w:type="dxa"/>
                  </w:tcPr>
                  <w:p w14:paraId="1D2F34AB"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274835352"/>
              <w:lock w:val="sdtLocked"/>
            </w:sdtPr>
            <w:sdtEndPr>
              <w:rPr>
                <w:rFonts w:asciiTheme="minorHAnsi" w:eastAsiaTheme="minorEastAsia" w:hAnsiTheme="minorHAnsi" w:cstheme="minorBidi" w:hint="eastAsia"/>
                <w:kern w:val="2"/>
              </w:rPr>
            </w:sdtEndPr>
            <w:sdtContent>
              <w:tr w:rsidR="009527E1" w14:paraId="258A2F6E" w14:textId="77777777" w:rsidTr="009527E1">
                <w:trPr>
                  <w:trHeight w:val="147"/>
                </w:trPr>
                <w:tc>
                  <w:tcPr>
                    <w:tcW w:w="2770" w:type="dxa"/>
                    <w:vMerge/>
                  </w:tcPr>
                  <w:p w14:paraId="3AD537B9" w14:textId="17DAC537" w:rsidR="009527E1" w:rsidRDefault="009527E1" w:rsidP="009527E1">
                    <w:pPr>
                      <w:rPr>
                        <w:szCs w:val="21"/>
                      </w:rPr>
                    </w:pPr>
                  </w:p>
                </w:tc>
                <w:tc>
                  <w:tcPr>
                    <w:tcW w:w="3610" w:type="dxa"/>
                  </w:tcPr>
                  <w:p w14:paraId="20C799D0" w14:textId="4571FF8E" w:rsidR="009527E1" w:rsidRDefault="009527E1" w:rsidP="009527E1">
                    <w:pPr>
                      <w:rPr>
                        <w:szCs w:val="21"/>
                      </w:rPr>
                    </w:pPr>
                    <w:r>
                      <w:t>浙江领雁基金管理有限公司</w:t>
                    </w:r>
                  </w:p>
                </w:tc>
                <w:tc>
                  <w:tcPr>
                    <w:tcW w:w="3963" w:type="dxa"/>
                  </w:tcPr>
                  <w:p w14:paraId="24647FBB" w14:textId="77777777" w:rsidR="009527E1" w:rsidRDefault="009527E1" w:rsidP="009527E1">
                    <w:pPr>
                      <w:rPr>
                        <w:szCs w:val="21"/>
                      </w:rPr>
                    </w:pPr>
                    <w:r>
                      <w:t>副董事长</w:t>
                    </w:r>
                  </w:p>
                </w:tc>
                <w:tc>
                  <w:tcPr>
                    <w:tcW w:w="1701" w:type="dxa"/>
                  </w:tcPr>
                  <w:p w14:paraId="3E84E121" w14:textId="77777777" w:rsidR="009527E1" w:rsidRDefault="009527E1" w:rsidP="009527E1">
                    <w:pPr>
                      <w:rPr>
                        <w:szCs w:val="21"/>
                      </w:rPr>
                    </w:pPr>
                    <w:r>
                      <w:t>2015-12</w:t>
                    </w:r>
                  </w:p>
                </w:tc>
                <w:tc>
                  <w:tcPr>
                    <w:tcW w:w="1819" w:type="dxa"/>
                  </w:tcPr>
                  <w:p w14:paraId="0ABD91AC"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624924810"/>
              <w:lock w:val="sdtLocked"/>
            </w:sdtPr>
            <w:sdtEndPr>
              <w:rPr>
                <w:rFonts w:asciiTheme="minorHAnsi" w:eastAsiaTheme="minorEastAsia" w:hAnsiTheme="minorHAnsi" w:cstheme="minorBidi" w:hint="eastAsia"/>
                <w:kern w:val="2"/>
              </w:rPr>
            </w:sdtEndPr>
            <w:sdtContent>
              <w:tr w:rsidR="009527E1" w14:paraId="2FEF87B9" w14:textId="77777777" w:rsidTr="009527E1">
                <w:trPr>
                  <w:trHeight w:val="147"/>
                </w:trPr>
                <w:tc>
                  <w:tcPr>
                    <w:tcW w:w="2770" w:type="dxa"/>
                    <w:vMerge/>
                  </w:tcPr>
                  <w:p w14:paraId="414A4E6D" w14:textId="4C4195B7" w:rsidR="009527E1" w:rsidRDefault="009527E1" w:rsidP="009527E1">
                    <w:pPr>
                      <w:rPr>
                        <w:szCs w:val="21"/>
                      </w:rPr>
                    </w:pPr>
                  </w:p>
                </w:tc>
                <w:tc>
                  <w:tcPr>
                    <w:tcW w:w="3610" w:type="dxa"/>
                  </w:tcPr>
                  <w:p w14:paraId="5AAF7FAA" w14:textId="0F04C7CF" w:rsidR="009527E1" w:rsidRDefault="009527E1" w:rsidP="009527E1">
                    <w:pPr>
                      <w:rPr>
                        <w:szCs w:val="21"/>
                      </w:rPr>
                    </w:pPr>
                    <w:r>
                      <w:t>国信国投基金管理（北京）有限公司</w:t>
                    </w:r>
                  </w:p>
                </w:tc>
                <w:tc>
                  <w:tcPr>
                    <w:tcW w:w="3963" w:type="dxa"/>
                  </w:tcPr>
                  <w:p w14:paraId="19C19552" w14:textId="77777777" w:rsidR="009527E1" w:rsidRDefault="009527E1" w:rsidP="009527E1">
                    <w:pPr>
                      <w:rPr>
                        <w:szCs w:val="21"/>
                      </w:rPr>
                    </w:pPr>
                    <w:r>
                      <w:t>董事长</w:t>
                    </w:r>
                  </w:p>
                </w:tc>
                <w:tc>
                  <w:tcPr>
                    <w:tcW w:w="1701" w:type="dxa"/>
                  </w:tcPr>
                  <w:p w14:paraId="328A283B" w14:textId="77777777" w:rsidR="009527E1" w:rsidRDefault="009527E1" w:rsidP="009527E1">
                    <w:pPr>
                      <w:rPr>
                        <w:szCs w:val="21"/>
                      </w:rPr>
                    </w:pPr>
                    <w:r>
                      <w:t>2016-06</w:t>
                    </w:r>
                  </w:p>
                </w:tc>
                <w:tc>
                  <w:tcPr>
                    <w:tcW w:w="1819" w:type="dxa"/>
                  </w:tcPr>
                  <w:p w14:paraId="7936372C" w14:textId="77777777" w:rsidR="009527E1" w:rsidRDefault="009527E1" w:rsidP="009527E1">
                    <w:pPr>
                      <w:rPr>
                        <w:szCs w:val="21"/>
                      </w:rPr>
                    </w:pPr>
                  </w:p>
                </w:tc>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1685479986"/>
              <w:lock w:val="sdtLocked"/>
            </w:sdtPr>
            <w:sdtEndPr/>
            <w:sdtContent>
              <w:tr w:rsidR="009527E1" w14:paraId="3B25161D" w14:textId="77777777" w:rsidTr="009527E1">
                <w:trPr>
                  <w:trHeight w:val="147"/>
                </w:trPr>
                <w:tc>
                  <w:tcPr>
                    <w:tcW w:w="2770" w:type="dxa"/>
                    <w:vMerge w:val="restart"/>
                  </w:tcPr>
                  <w:p w14:paraId="0D4A6237" w14:textId="77777777" w:rsidR="009527E1" w:rsidRDefault="009527E1" w:rsidP="009527E1">
                    <w:pPr>
                      <w:rPr>
                        <w:szCs w:val="21"/>
                      </w:rPr>
                    </w:pPr>
                    <w:r>
                      <w:t>张晓燕</w:t>
                    </w:r>
                  </w:p>
                  <w:p w14:paraId="79A693C5" w14:textId="488AB6AF" w:rsidR="009527E1" w:rsidRDefault="009527E1" w:rsidP="009527E1">
                    <w:pPr>
                      <w:rPr>
                        <w:szCs w:val="21"/>
                      </w:rPr>
                    </w:pPr>
                    <w:r>
                      <w:t> </w:t>
                    </w:r>
                  </w:p>
                  <w:p w14:paraId="067FEAD3" w14:textId="4098FF66" w:rsidR="009527E1" w:rsidRDefault="009527E1" w:rsidP="009527E1">
                    <w:pPr>
                      <w:rPr>
                        <w:szCs w:val="21"/>
                      </w:rPr>
                    </w:pPr>
                    <w:r>
                      <w:t> </w:t>
                    </w:r>
                  </w:p>
                  <w:p w14:paraId="746056AC" w14:textId="61D4ED1B" w:rsidR="009527E1" w:rsidRDefault="009527E1" w:rsidP="009527E1">
                    <w:pPr>
                      <w:rPr>
                        <w:szCs w:val="21"/>
                      </w:rPr>
                    </w:pPr>
                    <w:r>
                      <w:t> </w:t>
                    </w:r>
                  </w:p>
                  <w:p w14:paraId="2EEA0344" w14:textId="495F232A" w:rsidR="009527E1" w:rsidRDefault="009527E1" w:rsidP="009527E1">
                    <w:pPr>
                      <w:rPr>
                        <w:szCs w:val="21"/>
                      </w:rPr>
                    </w:pPr>
                    <w:r>
                      <w:t> </w:t>
                    </w:r>
                  </w:p>
                  <w:p w14:paraId="13369E0D" w14:textId="600C0D17" w:rsidR="009527E1" w:rsidRDefault="009527E1" w:rsidP="009527E1">
                    <w:pPr>
                      <w:rPr>
                        <w:szCs w:val="21"/>
                      </w:rPr>
                    </w:pPr>
                  </w:p>
                </w:tc>
                <w:tc>
                  <w:tcPr>
                    <w:tcW w:w="3610" w:type="dxa"/>
                  </w:tcPr>
                  <w:p w14:paraId="315A0408" w14:textId="77777777" w:rsidR="009527E1" w:rsidRDefault="009527E1" w:rsidP="009527E1">
                    <w:pPr>
                      <w:rPr>
                        <w:szCs w:val="21"/>
                      </w:rPr>
                    </w:pPr>
                    <w:r>
                      <w:t>清华大学</w:t>
                    </w:r>
                  </w:p>
                </w:tc>
                <w:tc>
                  <w:tcPr>
                    <w:tcW w:w="3963" w:type="dxa"/>
                  </w:tcPr>
                  <w:p w14:paraId="6559804B" w14:textId="77777777" w:rsidR="009527E1" w:rsidRDefault="009527E1" w:rsidP="009527E1">
                    <w:pPr>
                      <w:rPr>
                        <w:szCs w:val="21"/>
                      </w:rPr>
                    </w:pPr>
                    <w:r>
                      <w:t>金融学院副院长</w:t>
                    </w:r>
                  </w:p>
                </w:tc>
                <w:tc>
                  <w:tcPr>
                    <w:tcW w:w="1701" w:type="dxa"/>
                  </w:tcPr>
                  <w:p w14:paraId="359BB1D6" w14:textId="77777777" w:rsidR="009527E1" w:rsidRDefault="009527E1" w:rsidP="009527E1">
                    <w:pPr>
                      <w:rPr>
                        <w:szCs w:val="21"/>
                      </w:rPr>
                    </w:pPr>
                    <w:r>
                      <w:t>2018-12</w:t>
                    </w:r>
                  </w:p>
                </w:tc>
                <w:tc>
                  <w:tcPr>
                    <w:tcW w:w="1819" w:type="dxa"/>
                  </w:tcPr>
                  <w:p w14:paraId="31022A7F"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1827553453"/>
              <w:lock w:val="sdtLocked"/>
            </w:sdtPr>
            <w:sdtEndPr>
              <w:rPr>
                <w:rFonts w:asciiTheme="minorHAnsi" w:eastAsiaTheme="minorEastAsia" w:hAnsiTheme="minorHAnsi" w:cstheme="minorBidi" w:hint="eastAsia"/>
                <w:kern w:val="2"/>
              </w:rPr>
            </w:sdtEndPr>
            <w:sdtContent>
              <w:tr w:rsidR="009527E1" w14:paraId="16978EE7" w14:textId="77777777" w:rsidTr="009527E1">
                <w:trPr>
                  <w:trHeight w:val="147"/>
                </w:trPr>
                <w:tc>
                  <w:tcPr>
                    <w:tcW w:w="2770" w:type="dxa"/>
                    <w:vMerge/>
                  </w:tcPr>
                  <w:p w14:paraId="18CE376C" w14:textId="5427934A" w:rsidR="009527E1" w:rsidRDefault="009527E1" w:rsidP="009527E1">
                    <w:pPr>
                      <w:rPr>
                        <w:szCs w:val="21"/>
                      </w:rPr>
                    </w:pPr>
                  </w:p>
                </w:tc>
                <w:tc>
                  <w:tcPr>
                    <w:tcW w:w="3610" w:type="dxa"/>
                  </w:tcPr>
                  <w:p w14:paraId="3A30D864" w14:textId="0D1E5769" w:rsidR="009527E1" w:rsidRDefault="009527E1" w:rsidP="009527E1">
                    <w:pPr>
                      <w:rPr>
                        <w:szCs w:val="21"/>
                      </w:rPr>
                    </w:pPr>
                    <w:r>
                      <w:t>清华大学</w:t>
                    </w:r>
                  </w:p>
                </w:tc>
                <w:tc>
                  <w:tcPr>
                    <w:tcW w:w="3963" w:type="dxa"/>
                  </w:tcPr>
                  <w:p w14:paraId="7EEA49F8" w14:textId="77777777" w:rsidR="009527E1" w:rsidRDefault="009527E1" w:rsidP="009527E1">
                    <w:pPr>
                      <w:rPr>
                        <w:szCs w:val="21"/>
                      </w:rPr>
                    </w:pPr>
                    <w:r>
                      <w:t>金融学院鑫苑讲席教授</w:t>
                    </w:r>
                  </w:p>
                </w:tc>
                <w:tc>
                  <w:tcPr>
                    <w:tcW w:w="1701" w:type="dxa"/>
                  </w:tcPr>
                  <w:p w14:paraId="7D24A088" w14:textId="77777777" w:rsidR="009527E1" w:rsidRDefault="009527E1" w:rsidP="009527E1">
                    <w:pPr>
                      <w:rPr>
                        <w:szCs w:val="21"/>
                      </w:rPr>
                    </w:pPr>
                    <w:r>
                      <w:t>2016-07</w:t>
                    </w:r>
                  </w:p>
                </w:tc>
                <w:tc>
                  <w:tcPr>
                    <w:tcW w:w="1819" w:type="dxa"/>
                  </w:tcPr>
                  <w:p w14:paraId="012F81EA"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1967107596"/>
              <w:lock w:val="sdtLocked"/>
            </w:sdtPr>
            <w:sdtEndPr>
              <w:rPr>
                <w:rFonts w:asciiTheme="minorHAnsi" w:eastAsiaTheme="minorEastAsia" w:hAnsiTheme="minorHAnsi" w:cstheme="minorBidi" w:hint="eastAsia"/>
                <w:kern w:val="2"/>
              </w:rPr>
            </w:sdtEndPr>
            <w:sdtContent>
              <w:tr w:rsidR="009527E1" w14:paraId="4842922A" w14:textId="77777777" w:rsidTr="009527E1">
                <w:trPr>
                  <w:trHeight w:val="147"/>
                </w:trPr>
                <w:tc>
                  <w:tcPr>
                    <w:tcW w:w="2770" w:type="dxa"/>
                    <w:vMerge/>
                  </w:tcPr>
                  <w:p w14:paraId="4F5203CB" w14:textId="0F1B3076" w:rsidR="009527E1" w:rsidRDefault="009527E1" w:rsidP="009527E1">
                    <w:pPr>
                      <w:rPr>
                        <w:szCs w:val="21"/>
                      </w:rPr>
                    </w:pPr>
                  </w:p>
                </w:tc>
                <w:tc>
                  <w:tcPr>
                    <w:tcW w:w="3610" w:type="dxa"/>
                  </w:tcPr>
                  <w:p w14:paraId="186859DA" w14:textId="24D7FD54" w:rsidR="009527E1" w:rsidRDefault="009527E1" w:rsidP="009527E1">
                    <w:pPr>
                      <w:rPr>
                        <w:szCs w:val="21"/>
                      </w:rPr>
                    </w:pPr>
                    <w:r>
                      <w:t>清华大学</w:t>
                    </w:r>
                  </w:p>
                </w:tc>
                <w:tc>
                  <w:tcPr>
                    <w:tcW w:w="3963" w:type="dxa"/>
                  </w:tcPr>
                  <w:p w14:paraId="764BCCEB" w14:textId="77777777" w:rsidR="009527E1" w:rsidRDefault="009527E1" w:rsidP="009527E1">
                    <w:pPr>
                      <w:rPr>
                        <w:szCs w:val="21"/>
                      </w:rPr>
                    </w:pPr>
                    <w:r>
                      <w:t>鑫苑房地产金融科技研究中心主任</w:t>
                    </w:r>
                  </w:p>
                </w:tc>
                <w:tc>
                  <w:tcPr>
                    <w:tcW w:w="1701" w:type="dxa"/>
                  </w:tcPr>
                  <w:p w14:paraId="55015393" w14:textId="77777777" w:rsidR="009527E1" w:rsidRDefault="009527E1" w:rsidP="009527E1">
                    <w:pPr>
                      <w:rPr>
                        <w:szCs w:val="21"/>
                      </w:rPr>
                    </w:pPr>
                    <w:r>
                      <w:t>2016-09</w:t>
                    </w:r>
                  </w:p>
                </w:tc>
                <w:tc>
                  <w:tcPr>
                    <w:tcW w:w="1819" w:type="dxa"/>
                  </w:tcPr>
                  <w:p w14:paraId="2EF00027"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1328476399"/>
              <w:lock w:val="sdtLocked"/>
            </w:sdtPr>
            <w:sdtEndPr>
              <w:rPr>
                <w:rFonts w:asciiTheme="minorHAnsi" w:eastAsiaTheme="minorEastAsia" w:hAnsiTheme="minorHAnsi" w:cstheme="minorBidi" w:hint="eastAsia"/>
                <w:kern w:val="2"/>
              </w:rPr>
            </w:sdtEndPr>
            <w:sdtContent>
              <w:tr w:rsidR="009527E1" w14:paraId="288F08CC" w14:textId="77777777" w:rsidTr="009527E1">
                <w:trPr>
                  <w:trHeight w:val="147"/>
                </w:trPr>
                <w:tc>
                  <w:tcPr>
                    <w:tcW w:w="2770" w:type="dxa"/>
                    <w:vMerge/>
                  </w:tcPr>
                  <w:p w14:paraId="3CEE1F5D" w14:textId="4E41567C" w:rsidR="009527E1" w:rsidRDefault="009527E1" w:rsidP="009527E1">
                    <w:pPr>
                      <w:rPr>
                        <w:szCs w:val="21"/>
                      </w:rPr>
                    </w:pPr>
                  </w:p>
                </w:tc>
                <w:tc>
                  <w:tcPr>
                    <w:tcW w:w="3610" w:type="dxa"/>
                  </w:tcPr>
                  <w:p w14:paraId="1635FEEA" w14:textId="5B81FD1C" w:rsidR="009527E1" w:rsidRDefault="009527E1" w:rsidP="009527E1">
                    <w:pPr>
                      <w:rPr>
                        <w:szCs w:val="21"/>
                      </w:rPr>
                    </w:pPr>
                    <w:r>
                      <w:t>清华大学</w:t>
                    </w:r>
                  </w:p>
                </w:tc>
                <w:tc>
                  <w:tcPr>
                    <w:tcW w:w="3963" w:type="dxa"/>
                  </w:tcPr>
                  <w:p w14:paraId="30811F77" w14:textId="77777777" w:rsidR="009527E1" w:rsidRDefault="009527E1" w:rsidP="009527E1">
                    <w:pPr>
                      <w:rPr>
                        <w:szCs w:val="21"/>
                      </w:rPr>
                    </w:pPr>
                    <w:r>
                      <w:t>国家金融研究院副院长</w:t>
                    </w:r>
                  </w:p>
                </w:tc>
                <w:tc>
                  <w:tcPr>
                    <w:tcW w:w="1701" w:type="dxa"/>
                  </w:tcPr>
                  <w:p w14:paraId="64A0E481" w14:textId="77777777" w:rsidR="009527E1" w:rsidRDefault="009527E1" w:rsidP="009527E1">
                    <w:pPr>
                      <w:rPr>
                        <w:szCs w:val="21"/>
                      </w:rPr>
                    </w:pPr>
                    <w:r>
                      <w:t>2016-10</w:t>
                    </w:r>
                  </w:p>
                </w:tc>
                <w:tc>
                  <w:tcPr>
                    <w:tcW w:w="1819" w:type="dxa"/>
                  </w:tcPr>
                  <w:p w14:paraId="0B6B259F"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2050565865"/>
              <w:lock w:val="sdtLocked"/>
            </w:sdtPr>
            <w:sdtEndPr>
              <w:rPr>
                <w:rFonts w:asciiTheme="minorHAnsi" w:eastAsiaTheme="minorEastAsia" w:hAnsiTheme="minorHAnsi" w:cstheme="minorBidi" w:hint="eastAsia"/>
                <w:kern w:val="2"/>
              </w:rPr>
            </w:sdtEndPr>
            <w:sdtContent>
              <w:tr w:rsidR="009527E1" w14:paraId="2015B857" w14:textId="77777777" w:rsidTr="009527E1">
                <w:trPr>
                  <w:trHeight w:val="147"/>
                </w:trPr>
                <w:tc>
                  <w:tcPr>
                    <w:tcW w:w="2770" w:type="dxa"/>
                    <w:vMerge/>
                  </w:tcPr>
                  <w:p w14:paraId="12515141" w14:textId="0F9CE677" w:rsidR="009527E1" w:rsidRDefault="009527E1" w:rsidP="009527E1">
                    <w:pPr>
                      <w:rPr>
                        <w:szCs w:val="21"/>
                      </w:rPr>
                    </w:pPr>
                  </w:p>
                </w:tc>
                <w:tc>
                  <w:tcPr>
                    <w:tcW w:w="3610" w:type="dxa"/>
                  </w:tcPr>
                  <w:p w14:paraId="54A6E79B" w14:textId="663D5F68" w:rsidR="009527E1" w:rsidRDefault="009527E1" w:rsidP="009527E1">
                    <w:pPr>
                      <w:rPr>
                        <w:szCs w:val="21"/>
                      </w:rPr>
                    </w:pPr>
                    <w:r>
                      <w:t>清华大学</w:t>
                    </w:r>
                  </w:p>
                </w:tc>
                <w:tc>
                  <w:tcPr>
                    <w:tcW w:w="3963" w:type="dxa"/>
                  </w:tcPr>
                  <w:p w14:paraId="220FF99B" w14:textId="77777777" w:rsidR="009527E1" w:rsidRDefault="009527E1" w:rsidP="009527E1">
                    <w:pPr>
                      <w:rPr>
                        <w:szCs w:val="21"/>
                      </w:rPr>
                    </w:pPr>
                    <w:r>
                      <w:t>金融科技研究院副院长</w:t>
                    </w:r>
                  </w:p>
                </w:tc>
                <w:tc>
                  <w:tcPr>
                    <w:tcW w:w="1701" w:type="dxa"/>
                  </w:tcPr>
                  <w:p w14:paraId="59E7700C" w14:textId="77777777" w:rsidR="009527E1" w:rsidRDefault="009527E1" w:rsidP="009527E1">
                    <w:pPr>
                      <w:rPr>
                        <w:szCs w:val="21"/>
                      </w:rPr>
                    </w:pPr>
                    <w:r>
                      <w:t>2017-12</w:t>
                    </w:r>
                  </w:p>
                </w:tc>
                <w:tc>
                  <w:tcPr>
                    <w:tcW w:w="1819" w:type="dxa"/>
                  </w:tcPr>
                  <w:p w14:paraId="1EC253CE" w14:textId="77777777" w:rsidR="009527E1" w:rsidRDefault="009527E1" w:rsidP="009527E1">
                    <w:pPr>
                      <w:rPr>
                        <w:szCs w:val="21"/>
                      </w:rPr>
                    </w:pPr>
                  </w:p>
                </w:tc>
              </w:tr>
            </w:sdtContent>
          </w:sdt>
          <w:sdt>
            <w:sdtPr>
              <w:rPr>
                <w:szCs w:val="21"/>
              </w:rPr>
              <w:alias w:val="董事、监事、高级管理人员在其他单位任职情况"/>
              <w:tag w:val="_TUP_f450538eb53748eeac8de5eae75c8a7f"/>
              <w:id w:val="273375207"/>
              <w:lock w:val="sdtLocked"/>
            </w:sdtPr>
            <w:sdtEndPr>
              <w:rPr>
                <w:rFonts w:asciiTheme="minorHAnsi" w:eastAsiaTheme="minorEastAsia" w:hAnsiTheme="minorHAnsi" w:cstheme="minorBidi" w:hint="eastAsia"/>
                <w:kern w:val="2"/>
              </w:rPr>
            </w:sdtEndPr>
            <w:sdtContent>
              <w:tr w:rsidR="009527E1" w14:paraId="3B055F0D" w14:textId="77777777" w:rsidTr="009527E1">
                <w:trPr>
                  <w:trHeight w:val="147"/>
                </w:trPr>
                <w:tc>
                  <w:tcPr>
                    <w:tcW w:w="2770" w:type="dxa"/>
                    <w:vMerge/>
                  </w:tcPr>
                  <w:p w14:paraId="7C4DA56A" w14:textId="2946B210" w:rsidR="009527E1" w:rsidRDefault="009527E1" w:rsidP="009527E1">
                    <w:pPr>
                      <w:rPr>
                        <w:szCs w:val="21"/>
                      </w:rPr>
                    </w:pPr>
                  </w:p>
                </w:tc>
                <w:tc>
                  <w:tcPr>
                    <w:tcW w:w="3610" w:type="dxa"/>
                  </w:tcPr>
                  <w:p w14:paraId="49CFBC1C" w14:textId="73FA5936" w:rsidR="009527E1" w:rsidRDefault="009527E1" w:rsidP="009527E1">
                    <w:pPr>
                      <w:rPr>
                        <w:szCs w:val="21"/>
                      </w:rPr>
                    </w:pPr>
                    <w:r>
                      <w:t>简普科技有限公司</w:t>
                    </w:r>
                  </w:p>
                </w:tc>
                <w:tc>
                  <w:tcPr>
                    <w:tcW w:w="3963" w:type="dxa"/>
                  </w:tcPr>
                  <w:p w14:paraId="41704787" w14:textId="77777777" w:rsidR="009527E1" w:rsidRDefault="009527E1" w:rsidP="009527E1">
                    <w:pPr>
                      <w:rPr>
                        <w:szCs w:val="21"/>
                      </w:rPr>
                    </w:pPr>
                    <w:r>
                      <w:rPr>
                        <w:rFonts w:hint="eastAsia"/>
                        <w:szCs w:val="21"/>
                      </w:rPr>
                      <w:t>独立</w:t>
                    </w:r>
                    <w:r>
                      <w:rPr>
                        <w:szCs w:val="21"/>
                      </w:rPr>
                      <w:t>董事</w:t>
                    </w:r>
                  </w:p>
                </w:tc>
                <w:tc>
                  <w:tcPr>
                    <w:tcW w:w="1701" w:type="dxa"/>
                  </w:tcPr>
                  <w:p w14:paraId="0B74D938" w14:textId="77777777" w:rsidR="009527E1" w:rsidRDefault="009527E1" w:rsidP="009527E1">
                    <w:pPr>
                      <w:rPr>
                        <w:szCs w:val="21"/>
                      </w:rPr>
                    </w:pPr>
                    <w:r>
                      <w:rPr>
                        <w:rFonts w:hint="eastAsia"/>
                        <w:szCs w:val="21"/>
                      </w:rPr>
                      <w:t>2018</w:t>
                    </w:r>
                    <w:r>
                      <w:rPr>
                        <w:szCs w:val="21"/>
                      </w:rPr>
                      <w:t>-02</w:t>
                    </w:r>
                  </w:p>
                </w:tc>
                <w:tc>
                  <w:tcPr>
                    <w:tcW w:w="1819" w:type="dxa"/>
                  </w:tcPr>
                  <w:p w14:paraId="1CBDDE49" w14:textId="77777777" w:rsidR="009527E1" w:rsidRDefault="009527E1" w:rsidP="009527E1">
                    <w:pPr>
                      <w:rPr>
                        <w:szCs w:val="21"/>
                      </w:rPr>
                    </w:pPr>
                  </w:p>
                </w:tc>
              </w:tr>
            </w:sdtContent>
          </w:sdt>
          <w:tr w:rsidR="009527E1" w14:paraId="2F07EE8F" w14:textId="77777777" w:rsidTr="009527E1">
            <w:trPr>
              <w:trHeight w:val="150"/>
            </w:trPr>
            <w:sdt>
              <w:sdtPr>
                <w:tag w:val="_PLD_e128a4d638134f30bcc8e77e343261be"/>
                <w:id w:val="-1970652353"/>
                <w:lock w:val="sdtLocked"/>
              </w:sdtPr>
              <w:sdtEndPr/>
              <w:sdtContent>
                <w:tc>
                  <w:tcPr>
                    <w:tcW w:w="2770" w:type="dxa"/>
                  </w:tcPr>
                  <w:p w14:paraId="581C48F8" w14:textId="77777777" w:rsidR="009527E1" w:rsidRDefault="009527E1" w:rsidP="009527E1">
                    <w:pPr>
                      <w:rPr>
                        <w:szCs w:val="21"/>
                      </w:rPr>
                    </w:pPr>
                    <w:r>
                      <w:rPr>
                        <w:rFonts w:hint="eastAsia"/>
                        <w:szCs w:val="21"/>
                      </w:rPr>
                      <w:t>在其他单位任职情况的说明</w:t>
                    </w:r>
                  </w:p>
                </w:tc>
              </w:sdtContent>
            </w:sdt>
            <w:tc>
              <w:tcPr>
                <w:tcW w:w="11093" w:type="dxa"/>
                <w:gridSpan w:val="4"/>
              </w:tcPr>
              <w:p w14:paraId="5028245D" w14:textId="77777777" w:rsidR="009527E1" w:rsidRDefault="009527E1" w:rsidP="009527E1">
                <w:pPr>
                  <w:rPr>
                    <w:szCs w:val="21"/>
                  </w:rPr>
                </w:pPr>
                <w:r>
                  <w:rPr>
                    <w:rFonts w:hint="eastAsia"/>
                    <w:szCs w:val="21"/>
                  </w:rPr>
                  <w:t>无</w:t>
                </w:r>
              </w:p>
            </w:tc>
          </w:tr>
        </w:tbl>
        <w:p w14:paraId="5E57B791" w14:textId="77777777" w:rsidR="009527E1" w:rsidRDefault="009527E1"/>
        <w:p w14:paraId="662A2AC9" w14:textId="77777777" w:rsidR="009527E1" w:rsidRDefault="00F04972"/>
      </w:sdtContent>
    </w:sdt>
    <w:sdt>
      <w:sdtPr>
        <w:rPr>
          <w:rFonts w:ascii="宋体" w:hAnsi="宋体" w:cs="宋体"/>
          <w:b w:val="0"/>
          <w:bCs w:val="0"/>
          <w:kern w:val="0"/>
          <w:szCs w:val="24"/>
        </w:rPr>
        <w:alias w:val="模块:董事、监事、高级管理人员报酬情况"/>
        <w:tag w:val="_SEC_d6c0d4e5fc754556abc8ba20fd435248"/>
        <w:id w:val="-1871824678"/>
        <w:lock w:val="sdtLocked"/>
        <w:placeholder>
          <w:docPart w:val="GBC22222222222222222222222222222"/>
        </w:placeholder>
      </w:sdtPr>
      <w:sdtEndPr/>
      <w:sdtContent>
        <w:p w14:paraId="7AB85D8C" w14:textId="77777777" w:rsidR="009527E1" w:rsidRDefault="009527E1" w:rsidP="00C052CB">
          <w:pPr>
            <w:pStyle w:val="2"/>
            <w:numPr>
              <w:ilvl w:val="0"/>
              <w:numId w:val="137"/>
            </w:numPr>
          </w:pPr>
          <w:r>
            <w:t>董事、监事、高级管理人员报酬情况</w:t>
          </w:r>
        </w:p>
        <w:sdt>
          <w:sdtPr>
            <w:alias w:val="是否适用：董事、监事、高级管理人员报酬情况[双击切换]"/>
            <w:tag w:val="_GBC_670a12b9c1e34498888f2aafd9509848"/>
            <w:id w:val="1259103527"/>
            <w:lock w:val="sdtContentLocked"/>
            <w:placeholder>
              <w:docPart w:val="GBC22222222222222222222222222222"/>
            </w:placeholder>
          </w:sdtPr>
          <w:sdtEndPr/>
          <w:sdtContent>
            <w:p w14:paraId="0DE9BFB8"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5"/>
            <w:tblW w:w="0" w:type="auto"/>
            <w:tblLook w:val="04A0" w:firstRow="1" w:lastRow="0" w:firstColumn="1" w:lastColumn="0" w:noHBand="0" w:noVBand="1"/>
          </w:tblPr>
          <w:tblGrid>
            <w:gridCol w:w="4292"/>
            <w:gridCol w:w="9571"/>
          </w:tblGrid>
          <w:tr w:rsidR="009527E1" w14:paraId="4516CE0B" w14:textId="77777777" w:rsidTr="00187B4D">
            <w:trPr>
              <w:trHeight w:val="120"/>
            </w:trPr>
            <w:sdt>
              <w:sdtPr>
                <w:tag w:val="_PLD_9e63d19b4bb64b9f8ebbe91d33a629c4"/>
                <w:id w:val="-1547446769"/>
                <w:lock w:val="sdtLocked"/>
              </w:sdtPr>
              <w:sdtEndPr/>
              <w:sdtContent>
                <w:tc>
                  <w:tcPr>
                    <w:tcW w:w="4361" w:type="dxa"/>
                  </w:tcPr>
                  <w:p w14:paraId="5B6CB30F" w14:textId="77777777" w:rsidR="009527E1" w:rsidRDefault="009527E1">
                    <w:pPr>
                      <w:rPr>
                        <w:szCs w:val="21"/>
                      </w:rPr>
                    </w:pPr>
                    <w:r>
                      <w:rPr>
                        <w:szCs w:val="21"/>
                      </w:rPr>
                      <w:t>董事、监事、高级管理人员报酬的决策程序</w:t>
                    </w:r>
                  </w:p>
                </w:tc>
              </w:sdtContent>
            </w:sdt>
            <w:tc>
              <w:tcPr>
                <w:tcW w:w="9728" w:type="dxa"/>
              </w:tcPr>
              <w:p w14:paraId="741E2FA5" w14:textId="5252168A" w:rsidR="009527E1" w:rsidRPr="00AE7C47" w:rsidRDefault="009527E1">
                <w:pPr>
                  <w:rPr>
                    <w:szCs w:val="21"/>
                  </w:rPr>
                </w:pPr>
                <w:r>
                  <w:rPr>
                    <w:rFonts w:hint="eastAsia"/>
                  </w:rPr>
                  <w:t>专职董事、监事报酬由董事会、监事会审议后提交股东大会审议通过。《中材国际高管人员薪酬及考核办法》等规定的高级管理人员报酬由董事会薪酬与考核委员会考核后制定薪酬方案，经董事会审议通过。</w:t>
                </w:r>
              </w:p>
            </w:tc>
          </w:tr>
          <w:tr w:rsidR="009527E1" w14:paraId="673D51A5" w14:textId="77777777" w:rsidTr="00187B4D">
            <w:trPr>
              <w:trHeight w:val="165"/>
            </w:trPr>
            <w:sdt>
              <w:sdtPr>
                <w:tag w:val="_PLD_a1d35038246146c0a95c36f146481091"/>
                <w:id w:val="1926291839"/>
                <w:lock w:val="sdtLocked"/>
              </w:sdtPr>
              <w:sdtEndPr/>
              <w:sdtContent>
                <w:tc>
                  <w:tcPr>
                    <w:tcW w:w="4361" w:type="dxa"/>
                  </w:tcPr>
                  <w:p w14:paraId="16EB54A4" w14:textId="77777777" w:rsidR="009527E1" w:rsidRDefault="009527E1">
                    <w:pPr>
                      <w:rPr>
                        <w:szCs w:val="21"/>
                      </w:rPr>
                    </w:pPr>
                    <w:r>
                      <w:rPr>
                        <w:szCs w:val="21"/>
                      </w:rPr>
                      <w:t>董事、监事、高级管理人员报酬确定依据</w:t>
                    </w:r>
                  </w:p>
                </w:tc>
              </w:sdtContent>
            </w:sdt>
            <w:tc>
              <w:tcPr>
                <w:tcW w:w="9728" w:type="dxa"/>
              </w:tcPr>
              <w:p w14:paraId="5D1AC67B" w14:textId="4E9C627F" w:rsidR="009527E1" w:rsidRDefault="009527E1">
                <w:pPr>
                  <w:rPr>
                    <w:szCs w:val="21"/>
                  </w:rPr>
                </w:pPr>
                <w:r>
                  <w:rPr>
                    <w:rFonts w:hint="eastAsia"/>
                  </w:rPr>
                  <w:t>董</w:t>
                </w:r>
                <w:r w:rsidR="00D25B32">
                  <w:rPr>
                    <w:rFonts w:hint="eastAsia"/>
                  </w:rPr>
                  <w:t>事会薪酬与考核委员会根据《中材国际</w:t>
                </w:r>
                <w:r>
                  <w:rPr>
                    <w:rFonts w:hint="eastAsia"/>
                  </w:rPr>
                  <w:t>高管人员薪酬及考核办法》，依据公司年度经营业绩状况及其职责履行情况等，对其进行综合考核后根据考核结果确定其报酬。独立董事津贴按照公司股东大会批准的决议确定。</w:t>
                </w:r>
              </w:p>
            </w:tc>
          </w:tr>
          <w:tr w:rsidR="009527E1" w14:paraId="0F53659F" w14:textId="77777777" w:rsidTr="00187B4D">
            <w:trPr>
              <w:trHeight w:val="165"/>
            </w:trPr>
            <w:sdt>
              <w:sdtPr>
                <w:tag w:val="_PLD_3ba8e874dcd84394a94e693e06b2269b"/>
                <w:id w:val="563993879"/>
                <w:lock w:val="sdtLocked"/>
              </w:sdtPr>
              <w:sdtEndPr/>
              <w:sdtContent>
                <w:tc>
                  <w:tcPr>
                    <w:tcW w:w="4361" w:type="dxa"/>
                  </w:tcPr>
                  <w:p w14:paraId="36721589" w14:textId="77777777" w:rsidR="009527E1" w:rsidRDefault="009527E1">
                    <w:pPr>
                      <w:rPr>
                        <w:szCs w:val="21"/>
                      </w:rPr>
                    </w:pPr>
                    <w:r>
                      <w:rPr>
                        <w:szCs w:val="21"/>
                      </w:rPr>
                      <w:t>董事、监事和高级管理人员报酬的</w:t>
                    </w:r>
                    <w:r>
                      <w:rPr>
                        <w:rFonts w:hint="eastAsia"/>
                        <w:szCs w:val="21"/>
                      </w:rPr>
                      <w:t>实际支付</w:t>
                    </w:r>
                    <w:r>
                      <w:rPr>
                        <w:szCs w:val="21"/>
                      </w:rPr>
                      <w:t>情况</w:t>
                    </w:r>
                  </w:p>
                </w:tc>
              </w:sdtContent>
            </w:sdt>
            <w:tc>
              <w:tcPr>
                <w:tcW w:w="9728" w:type="dxa"/>
              </w:tcPr>
              <w:p w14:paraId="51B10681" w14:textId="160A2B2D" w:rsidR="009527E1" w:rsidRDefault="009527E1">
                <w:pPr>
                  <w:rPr>
                    <w:szCs w:val="21"/>
                  </w:rPr>
                </w:pPr>
                <w:r>
                  <w:rPr>
                    <w:rFonts w:hint="eastAsia"/>
                  </w:rPr>
                  <w:t>严格依据董事会薪酬与考核委员会确定的报酬按期进行支付。</w:t>
                </w:r>
              </w:p>
            </w:tc>
          </w:tr>
          <w:tr w:rsidR="009527E1" w14:paraId="240FF33F" w14:textId="77777777" w:rsidTr="00187B4D">
            <w:trPr>
              <w:trHeight w:val="135"/>
            </w:trPr>
            <w:tc>
              <w:tcPr>
                <w:tcW w:w="4361" w:type="dxa"/>
              </w:tcPr>
              <w:sdt>
                <w:sdtPr>
                  <w:rPr>
                    <w:szCs w:val="21"/>
                  </w:rPr>
                  <w:tag w:val="_PLD_3506ff73678e423b9d58c6066ded1f49"/>
                  <w:id w:val="866954111"/>
                  <w:lock w:val="sdtLocked"/>
                </w:sdtPr>
                <w:sdtEndPr/>
                <w:sdtContent>
                  <w:p w14:paraId="0D6E47AD" w14:textId="77777777" w:rsidR="009527E1" w:rsidRDefault="009527E1">
                    <w:pPr>
                      <w:rPr>
                        <w:szCs w:val="21"/>
                      </w:rPr>
                    </w:pPr>
                    <w:r>
                      <w:rPr>
                        <w:szCs w:val="21"/>
                      </w:rPr>
                      <w:t>报告期末全体董事、监事和高级管理人员实际获得的报酬合计</w:t>
                    </w:r>
                  </w:p>
                </w:sdtContent>
              </w:sdt>
            </w:tc>
            <w:tc>
              <w:tcPr>
                <w:tcW w:w="9728" w:type="dxa"/>
              </w:tcPr>
              <w:p w14:paraId="5AC07331" w14:textId="02C69015" w:rsidR="009527E1" w:rsidRDefault="009527E1">
                <w:pPr>
                  <w:rPr>
                    <w:szCs w:val="21"/>
                  </w:rPr>
                </w:pPr>
                <w:r>
                  <w:rPr>
                    <w:rFonts w:hint="eastAsia"/>
                    <w:color w:val="000000"/>
                    <w:sz w:val="22"/>
                    <w:szCs w:val="22"/>
                  </w:rPr>
                  <w:t>2</w:t>
                </w:r>
                <w:r w:rsidR="00FF79ED">
                  <w:rPr>
                    <w:color w:val="000000"/>
                    <w:sz w:val="22"/>
                    <w:szCs w:val="22"/>
                  </w:rPr>
                  <w:t>,</w:t>
                </w:r>
                <w:r>
                  <w:rPr>
                    <w:rFonts w:hint="eastAsia"/>
                    <w:color w:val="000000"/>
                    <w:sz w:val="22"/>
                    <w:szCs w:val="22"/>
                  </w:rPr>
                  <w:t xml:space="preserve">386.930 </w:t>
                </w:r>
                <w:r w:rsidRPr="00AE46C6">
                  <w:rPr>
                    <w:rFonts w:hint="eastAsia"/>
                    <w:szCs w:val="20"/>
                  </w:rPr>
                  <w:t>万元</w:t>
                </w:r>
              </w:p>
            </w:tc>
          </w:tr>
        </w:tbl>
        <w:p w14:paraId="12F38691" w14:textId="77777777" w:rsidR="009527E1" w:rsidRDefault="00F04972"/>
      </w:sdtContent>
    </w:sdt>
    <w:p w14:paraId="237E1184" w14:textId="77777777" w:rsidR="009527E1" w:rsidRDefault="009527E1"/>
    <w:p w14:paraId="3672A834" w14:textId="77777777" w:rsidR="009527E1" w:rsidRDefault="009527E1" w:rsidP="00C052CB">
      <w:pPr>
        <w:pStyle w:val="2"/>
        <w:numPr>
          <w:ilvl w:val="0"/>
          <w:numId w:val="137"/>
        </w:numPr>
      </w:pPr>
      <w:r>
        <w:t>公司董事、监事、高级管理人员变动情况</w:t>
      </w:r>
    </w:p>
    <w:sdt>
      <w:sdtPr>
        <w:rPr>
          <w:b/>
          <w:bCs/>
          <w:sz w:val="24"/>
        </w:rPr>
        <w:alias w:val="模块:公司董事、监事、高级管理人员变动情况"/>
        <w:tag w:val="_SEC_f15939bc34a34b809f1af6823e6f7771"/>
        <w:id w:val="2025981829"/>
        <w:lock w:val="sdtLocked"/>
        <w:placeholder>
          <w:docPart w:val="GBC22222222222222222222222222222"/>
        </w:placeholder>
      </w:sdtPr>
      <w:sdtEndPr>
        <w:rPr>
          <w:b w:val="0"/>
          <w:bCs w:val="0"/>
          <w:sz w:val="21"/>
        </w:rPr>
      </w:sdtEndPr>
      <w:sdtContent>
        <w:sdt>
          <w:sdtPr>
            <w:alias w:val="是否适用：公司董事、监事、高级管理人员变动情况[双击切换]"/>
            <w:tag w:val="_GBC_a00df019796e4666a1adff20d55baa46"/>
            <w:id w:val="1503234665"/>
            <w:lock w:val="sdtLocked"/>
            <w:placeholder>
              <w:docPart w:val="GBC22222222222222222222222222222"/>
            </w:placeholder>
          </w:sdtPr>
          <w:sdtEndPr/>
          <w:sdtContent>
            <w:p w14:paraId="67ABB605" w14:textId="77777777" w:rsidR="009527E1"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5"/>
            <w:tblW w:w="0" w:type="auto"/>
            <w:tblLook w:val="04A0" w:firstRow="1" w:lastRow="0" w:firstColumn="1" w:lastColumn="0" w:noHBand="0" w:noVBand="1"/>
          </w:tblPr>
          <w:tblGrid>
            <w:gridCol w:w="3465"/>
            <w:gridCol w:w="3466"/>
            <w:gridCol w:w="3466"/>
            <w:gridCol w:w="3466"/>
          </w:tblGrid>
          <w:tr w:rsidR="009527E1" w14:paraId="5DC69A86" w14:textId="77777777" w:rsidTr="00187B4D">
            <w:trPr>
              <w:trHeight w:val="210"/>
            </w:trPr>
            <w:sdt>
              <w:sdtPr>
                <w:tag w:val="_PLD_10c0965136c84bf6abfceaef8557ae99"/>
                <w:id w:val="933565426"/>
                <w:lock w:val="sdtLocked"/>
              </w:sdtPr>
              <w:sdtEndPr/>
              <w:sdtContent>
                <w:tc>
                  <w:tcPr>
                    <w:tcW w:w="3522" w:type="dxa"/>
                    <w:vAlign w:val="center"/>
                  </w:tcPr>
                  <w:p w14:paraId="4172C392" w14:textId="77777777" w:rsidR="009527E1" w:rsidRDefault="009527E1">
                    <w:pPr>
                      <w:jc w:val="center"/>
                      <w:rPr>
                        <w:szCs w:val="21"/>
                      </w:rPr>
                    </w:pPr>
                    <w:r>
                      <w:rPr>
                        <w:szCs w:val="21"/>
                      </w:rPr>
                      <w:t>姓名</w:t>
                    </w:r>
                  </w:p>
                </w:tc>
              </w:sdtContent>
            </w:sdt>
            <w:sdt>
              <w:sdtPr>
                <w:tag w:val="_PLD_b53cc0c0661e4cffa4f7fa4f6423187d"/>
                <w:id w:val="2056196126"/>
                <w:lock w:val="sdtLocked"/>
              </w:sdtPr>
              <w:sdtEndPr/>
              <w:sdtContent>
                <w:tc>
                  <w:tcPr>
                    <w:tcW w:w="3522" w:type="dxa"/>
                    <w:vAlign w:val="center"/>
                  </w:tcPr>
                  <w:p w14:paraId="6AC58523" w14:textId="77777777" w:rsidR="009527E1" w:rsidRDefault="009527E1">
                    <w:pPr>
                      <w:jc w:val="center"/>
                      <w:rPr>
                        <w:szCs w:val="21"/>
                      </w:rPr>
                    </w:pPr>
                    <w:r>
                      <w:rPr>
                        <w:szCs w:val="21"/>
                      </w:rPr>
                      <w:t>担任的职务</w:t>
                    </w:r>
                  </w:p>
                </w:tc>
              </w:sdtContent>
            </w:sdt>
            <w:sdt>
              <w:sdtPr>
                <w:tag w:val="_PLD_012859f523ec430da1dfc6a86c6dde35"/>
                <w:id w:val="-1729219123"/>
                <w:lock w:val="sdtLocked"/>
              </w:sdtPr>
              <w:sdtEndPr/>
              <w:sdtContent>
                <w:tc>
                  <w:tcPr>
                    <w:tcW w:w="3522" w:type="dxa"/>
                    <w:vAlign w:val="center"/>
                  </w:tcPr>
                  <w:p w14:paraId="36918C65" w14:textId="77777777" w:rsidR="009527E1" w:rsidRDefault="009527E1">
                    <w:pPr>
                      <w:jc w:val="center"/>
                      <w:rPr>
                        <w:szCs w:val="21"/>
                      </w:rPr>
                    </w:pPr>
                    <w:r>
                      <w:rPr>
                        <w:szCs w:val="21"/>
                      </w:rPr>
                      <w:t>变动情形</w:t>
                    </w:r>
                  </w:p>
                </w:tc>
              </w:sdtContent>
            </w:sdt>
            <w:sdt>
              <w:sdtPr>
                <w:tag w:val="_PLD_bf76757c55de435a9638407bd56b5199"/>
                <w:id w:val="1526751190"/>
                <w:lock w:val="sdtLocked"/>
              </w:sdtPr>
              <w:sdtEndPr/>
              <w:sdtContent>
                <w:tc>
                  <w:tcPr>
                    <w:tcW w:w="3523" w:type="dxa"/>
                    <w:vAlign w:val="center"/>
                  </w:tcPr>
                  <w:p w14:paraId="08C3E220" w14:textId="77777777" w:rsidR="009527E1" w:rsidRDefault="009527E1">
                    <w:pPr>
                      <w:jc w:val="center"/>
                      <w:rPr>
                        <w:szCs w:val="21"/>
                      </w:rPr>
                    </w:pPr>
                    <w:r>
                      <w:rPr>
                        <w:szCs w:val="21"/>
                      </w:rPr>
                      <w:t>变动原因</w:t>
                    </w:r>
                  </w:p>
                </w:tc>
              </w:sdtContent>
            </w:sdt>
          </w:tr>
          <w:sdt>
            <w:sdtPr>
              <w:rPr>
                <w:szCs w:val="21"/>
              </w:rPr>
              <w:alias w:val="在报告期内公司董事、监事、高级管理人员变动情况"/>
              <w:tag w:val="_TUP_a555fc40054b4d6a94d6a1901fa38c91"/>
              <w:id w:val="-383566459"/>
              <w:lock w:val="sdtLocked"/>
              <w:placeholder>
                <w:docPart w:val="GBC11111111111111111111111111111"/>
              </w:placeholder>
            </w:sdtPr>
            <w:sdtEndPr/>
            <w:sdtContent>
              <w:tr w:rsidR="009527E1" w14:paraId="0FE9CCD7" w14:textId="77777777" w:rsidTr="00187B4D">
                <w:trPr>
                  <w:trHeight w:val="105"/>
                </w:trPr>
                <w:tc>
                  <w:tcPr>
                    <w:tcW w:w="3522" w:type="dxa"/>
                  </w:tcPr>
                  <w:p w14:paraId="2722E9A9" w14:textId="77777777" w:rsidR="009527E1" w:rsidRDefault="009527E1">
                    <w:pPr>
                      <w:rPr>
                        <w:szCs w:val="21"/>
                      </w:rPr>
                    </w:pPr>
                    <w:r>
                      <w:rPr>
                        <w:rFonts w:hint="eastAsia"/>
                        <w:szCs w:val="21"/>
                      </w:rPr>
                      <w:t>童来苟</w:t>
                    </w:r>
                  </w:p>
                </w:tc>
                <w:tc>
                  <w:tcPr>
                    <w:tcW w:w="3522" w:type="dxa"/>
                  </w:tcPr>
                  <w:p w14:paraId="016AD037" w14:textId="77777777" w:rsidR="009527E1" w:rsidRDefault="009527E1">
                    <w:pPr>
                      <w:rPr>
                        <w:szCs w:val="21"/>
                      </w:rPr>
                    </w:pPr>
                    <w:r>
                      <w:rPr>
                        <w:rFonts w:hint="eastAsia"/>
                        <w:szCs w:val="21"/>
                      </w:rPr>
                      <w:t>副总裁</w:t>
                    </w:r>
                  </w:p>
                </w:tc>
                <w:sdt>
                  <w:sdtPr>
                    <w:rPr>
                      <w:szCs w:val="21"/>
                    </w:rPr>
                    <w:alias w:val="公司董事、监事、高级管理人员的变动情形"/>
                    <w:tag w:val="_GBC_258f9ad482344d5fbc1587e6faf0ed7b"/>
                    <w:id w:val="-32359265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79C27CF5" w14:textId="7572B27A" w:rsidR="009527E1" w:rsidRDefault="009527E1">
                        <w:pPr>
                          <w:rPr>
                            <w:szCs w:val="21"/>
                          </w:rPr>
                        </w:pPr>
                        <w:r w:rsidDel="00CD0CE1">
                          <w:rPr>
                            <w:szCs w:val="21"/>
                          </w:rPr>
                          <w:t>离任</w:t>
                        </w:r>
                      </w:p>
                    </w:tc>
                  </w:sdtContent>
                </w:sdt>
                <w:tc>
                  <w:tcPr>
                    <w:tcW w:w="3523" w:type="dxa"/>
                  </w:tcPr>
                  <w:p w14:paraId="3540BEF0" w14:textId="77777777" w:rsidR="009527E1" w:rsidRDefault="009527E1">
                    <w:pPr>
                      <w:rPr>
                        <w:szCs w:val="21"/>
                      </w:rPr>
                    </w:pPr>
                    <w:r>
                      <w:rPr>
                        <w:rFonts w:hint="eastAsia"/>
                        <w:szCs w:val="21"/>
                      </w:rPr>
                      <w:t>个人</w:t>
                    </w:r>
                    <w:r>
                      <w:rPr>
                        <w:szCs w:val="21"/>
                      </w:rPr>
                      <w:t>原因辞任</w:t>
                    </w:r>
                  </w:p>
                </w:tc>
              </w:tr>
            </w:sdtContent>
          </w:sdt>
          <w:sdt>
            <w:sdtPr>
              <w:rPr>
                <w:szCs w:val="21"/>
              </w:rPr>
              <w:alias w:val="在报告期内公司董事、监事、高级管理人员变动情况"/>
              <w:tag w:val="_TUP_a555fc40054b4d6a94d6a1901fa38c91"/>
              <w:id w:val="-674879157"/>
              <w:lock w:val="sdtLocked"/>
              <w:placeholder>
                <w:docPart w:val="GBC11111111111111111111111111111"/>
              </w:placeholder>
            </w:sdtPr>
            <w:sdtEndPr/>
            <w:sdtContent>
              <w:tr w:rsidR="009527E1" w14:paraId="4A2F9F35" w14:textId="77777777" w:rsidTr="00187B4D">
                <w:trPr>
                  <w:trHeight w:val="105"/>
                </w:trPr>
                <w:tc>
                  <w:tcPr>
                    <w:tcW w:w="3522" w:type="dxa"/>
                  </w:tcPr>
                  <w:p w14:paraId="17640ACE" w14:textId="77777777" w:rsidR="009527E1" w:rsidRDefault="009527E1">
                    <w:pPr>
                      <w:rPr>
                        <w:szCs w:val="21"/>
                      </w:rPr>
                    </w:pPr>
                    <w:r>
                      <w:rPr>
                        <w:rFonts w:hint="eastAsia"/>
                        <w:szCs w:val="21"/>
                      </w:rPr>
                      <w:t>彭建新</w:t>
                    </w:r>
                  </w:p>
                </w:tc>
                <w:tc>
                  <w:tcPr>
                    <w:tcW w:w="3522" w:type="dxa"/>
                  </w:tcPr>
                  <w:p w14:paraId="73FF4B3D" w14:textId="77777777" w:rsidR="009527E1" w:rsidRDefault="009527E1">
                    <w:pPr>
                      <w:rPr>
                        <w:szCs w:val="21"/>
                      </w:rPr>
                    </w:pPr>
                    <w:r>
                      <w:rPr>
                        <w:rFonts w:hint="eastAsia"/>
                        <w:szCs w:val="21"/>
                      </w:rPr>
                      <w:t>董事</w:t>
                    </w:r>
                  </w:p>
                </w:tc>
                <w:sdt>
                  <w:sdtPr>
                    <w:rPr>
                      <w:szCs w:val="21"/>
                    </w:rPr>
                    <w:alias w:val="公司董事、监事、高级管理人员的变动情形"/>
                    <w:tag w:val="_GBC_258f9ad482344d5fbc1587e6faf0ed7b"/>
                    <w:id w:val="1463150166"/>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3F64B2A" w14:textId="62BF5E95" w:rsidR="009527E1" w:rsidRDefault="009527E1">
                        <w:pPr>
                          <w:rPr>
                            <w:szCs w:val="21"/>
                          </w:rPr>
                        </w:pPr>
                        <w:r w:rsidDel="00CD0CE1">
                          <w:rPr>
                            <w:szCs w:val="21"/>
                          </w:rPr>
                          <w:t>离任</w:t>
                        </w:r>
                      </w:p>
                    </w:tc>
                  </w:sdtContent>
                </w:sdt>
                <w:tc>
                  <w:tcPr>
                    <w:tcW w:w="3523" w:type="dxa"/>
                  </w:tcPr>
                  <w:p w14:paraId="3AAE423B" w14:textId="77777777" w:rsidR="009527E1" w:rsidRDefault="009527E1">
                    <w:pPr>
                      <w:rPr>
                        <w:szCs w:val="21"/>
                      </w:rPr>
                    </w:pPr>
                    <w:r>
                      <w:rPr>
                        <w:rFonts w:hint="eastAsia"/>
                        <w:szCs w:val="21"/>
                      </w:rPr>
                      <w:t>退休</w:t>
                    </w:r>
                    <w:r>
                      <w:rPr>
                        <w:szCs w:val="21"/>
                      </w:rPr>
                      <w:t>辞任</w:t>
                    </w:r>
                  </w:p>
                </w:tc>
              </w:tr>
            </w:sdtContent>
          </w:sdt>
        </w:tbl>
      </w:sdtContent>
    </w:sdt>
    <w:p w14:paraId="1FFBA2ED" w14:textId="77777777" w:rsidR="009527E1" w:rsidRDefault="009527E1">
      <w:pPr>
        <w:rPr>
          <w:szCs w:val="21"/>
        </w:rPr>
      </w:pPr>
    </w:p>
    <w:sdt>
      <w:sdtPr>
        <w:rPr>
          <w:rFonts w:ascii="宋体" w:hAnsi="宋体" w:cs="宋体" w:hint="eastAsia"/>
          <w:b w:val="0"/>
          <w:bCs w:val="0"/>
          <w:kern w:val="0"/>
          <w:szCs w:val="24"/>
        </w:rPr>
        <w:alias w:val="模块:近三年受证券监管机构处罚的情况说明"/>
        <w:tag w:val="_SEC_875293df28e7452fbf15edc09d4ebaa5"/>
        <w:id w:val="-419257366"/>
        <w:lock w:val="sdtLocked"/>
        <w:placeholder>
          <w:docPart w:val="GBC22222222222222222222222222222"/>
        </w:placeholder>
      </w:sdtPr>
      <w:sdtEndPr/>
      <w:sdtContent>
        <w:p w14:paraId="13A61C71" w14:textId="77777777" w:rsidR="009527E1" w:rsidRDefault="009527E1" w:rsidP="00C052CB">
          <w:pPr>
            <w:pStyle w:val="2"/>
            <w:numPr>
              <w:ilvl w:val="0"/>
              <w:numId w:val="137"/>
            </w:numPr>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1100569107"/>
            <w:lock w:val="sdtLocked"/>
            <w:placeholder>
              <w:docPart w:val="GBC22222222222222222222222222222"/>
            </w:placeholder>
          </w:sdtPr>
          <w:sdtEndPr/>
          <w:sdtContent>
            <w:p w14:paraId="669DD352" w14:textId="77777777" w:rsidR="009527E1" w:rsidRDefault="009527E1" w:rsidP="009527E1">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FC0DA70" w14:textId="77777777" w:rsidR="009527E1" w:rsidRDefault="009527E1"/>
        <w:p w14:paraId="3488D8E0" w14:textId="77777777" w:rsidR="009527E1" w:rsidRDefault="009527E1">
          <w:pPr>
            <w:sectPr w:rsidR="009527E1" w:rsidSect="007D5CB5">
              <w:pgSz w:w="16838" w:h="11906" w:orient="landscape"/>
              <w:pgMar w:top="1276" w:right="1440" w:bottom="1797" w:left="1525" w:header="855" w:footer="992" w:gutter="0"/>
              <w:cols w:space="425"/>
              <w:docGrid w:linePitch="312"/>
            </w:sectPr>
          </w:pPr>
        </w:p>
        <w:p w14:paraId="00F4C938" w14:textId="77777777" w:rsidR="009527E1" w:rsidRDefault="00F04972"/>
      </w:sdtContent>
    </w:sdt>
    <w:p w14:paraId="49D81387" w14:textId="77777777" w:rsidR="009527E1" w:rsidRDefault="009527E1" w:rsidP="00C052CB">
      <w:pPr>
        <w:pStyle w:val="2"/>
        <w:numPr>
          <w:ilvl w:val="0"/>
          <w:numId w:val="137"/>
        </w:numPr>
      </w:pPr>
      <w:r>
        <w:t>母公司和主要子公司的员工情况</w:t>
      </w:r>
    </w:p>
    <w:sdt>
      <w:sdtPr>
        <w:rPr>
          <w:rFonts w:ascii="宋体" w:hAnsi="宋体" w:cs="宋体"/>
          <w:b w:val="0"/>
          <w:bCs w:val="0"/>
          <w:kern w:val="0"/>
          <w:szCs w:val="21"/>
        </w:rPr>
        <w:alias w:val="模块:员工情况"/>
        <w:tag w:val="_SEC_0440d72c416541b2a9524042fde884dd"/>
        <w:id w:val="-1179270462"/>
        <w:lock w:val="sdtLocked"/>
        <w:placeholder>
          <w:docPart w:val="GBC22222222222222222222222222222"/>
        </w:placeholder>
      </w:sdtPr>
      <w:sdtEndPr/>
      <w:sdtContent>
        <w:p w14:paraId="01720601" w14:textId="77777777" w:rsidR="009527E1" w:rsidRPr="00FC6F28" w:rsidRDefault="009527E1" w:rsidP="00C052CB">
          <w:pPr>
            <w:pStyle w:val="3"/>
            <w:numPr>
              <w:ilvl w:val="0"/>
              <w:numId w:val="140"/>
            </w:numPr>
            <w:rPr>
              <w:szCs w:val="21"/>
            </w:rPr>
          </w:pPr>
          <w:r w:rsidRPr="00FC6F28">
            <w:rPr>
              <w:szCs w:val="21"/>
            </w:rPr>
            <w:t>员工情况</w:t>
          </w:r>
        </w:p>
        <w:tbl>
          <w:tblPr>
            <w:tblStyle w:val="g25"/>
            <w:tblW w:w="5000" w:type="pct"/>
            <w:tblLook w:val="04A0" w:firstRow="1" w:lastRow="0" w:firstColumn="1" w:lastColumn="0" w:noHBand="0" w:noVBand="1"/>
          </w:tblPr>
          <w:tblGrid>
            <w:gridCol w:w="4411"/>
            <w:gridCol w:w="4412"/>
          </w:tblGrid>
          <w:tr w:rsidR="009527E1" w14:paraId="5C291110" w14:textId="77777777" w:rsidTr="009527E1">
            <w:trPr>
              <w:trHeight w:val="120"/>
            </w:trPr>
            <w:sdt>
              <w:sdtPr>
                <w:tag w:val="_PLD_41e0afeee40540bfbf0d3491a671e9d6"/>
                <w:id w:val="-1163698092"/>
                <w:lock w:val="sdtLocked"/>
              </w:sdtPr>
              <w:sdtEndPr/>
              <w:sdtContent>
                <w:tc>
                  <w:tcPr>
                    <w:tcW w:w="2500" w:type="pct"/>
                  </w:tcPr>
                  <w:p w14:paraId="602CFDE0" w14:textId="77777777" w:rsidR="009527E1" w:rsidRDefault="009527E1" w:rsidP="009527E1">
                    <w:pPr>
                      <w:rPr>
                        <w:szCs w:val="21"/>
                      </w:rPr>
                    </w:pPr>
                    <w:r>
                      <w:rPr>
                        <w:szCs w:val="21"/>
                      </w:rPr>
                      <w:t>母公司在职员工的数量</w:t>
                    </w:r>
                  </w:p>
                </w:tc>
              </w:sdtContent>
            </w:sdt>
            <w:tc>
              <w:tcPr>
                <w:tcW w:w="2500" w:type="pct"/>
              </w:tcPr>
              <w:p w14:paraId="391455B7" w14:textId="77777777" w:rsidR="009527E1" w:rsidRDefault="009527E1" w:rsidP="009527E1">
                <w:pPr>
                  <w:jc w:val="right"/>
                  <w:rPr>
                    <w:szCs w:val="21"/>
                  </w:rPr>
                </w:pPr>
                <w:r>
                  <w:t>704</w:t>
                </w:r>
              </w:p>
            </w:tc>
          </w:tr>
          <w:tr w:rsidR="009527E1" w14:paraId="36C003FB" w14:textId="77777777" w:rsidTr="009527E1">
            <w:trPr>
              <w:trHeight w:val="195"/>
            </w:trPr>
            <w:sdt>
              <w:sdtPr>
                <w:tag w:val="_PLD_5b53091580ea4a7eaea6801f7859225b"/>
                <w:id w:val="-759765516"/>
                <w:lock w:val="sdtLocked"/>
              </w:sdtPr>
              <w:sdtEndPr/>
              <w:sdtContent>
                <w:tc>
                  <w:tcPr>
                    <w:tcW w:w="2500" w:type="pct"/>
                  </w:tcPr>
                  <w:p w14:paraId="2E808CDF" w14:textId="77777777" w:rsidR="009527E1" w:rsidRDefault="009527E1" w:rsidP="009527E1">
                    <w:pPr>
                      <w:rPr>
                        <w:szCs w:val="21"/>
                      </w:rPr>
                    </w:pPr>
                    <w:r>
                      <w:rPr>
                        <w:szCs w:val="21"/>
                      </w:rPr>
                      <w:t>主要子公司在职员工的数量</w:t>
                    </w:r>
                  </w:p>
                </w:tc>
              </w:sdtContent>
            </w:sdt>
            <w:tc>
              <w:tcPr>
                <w:tcW w:w="2500" w:type="pct"/>
              </w:tcPr>
              <w:p w14:paraId="14A91CBC" w14:textId="77777777" w:rsidR="009527E1" w:rsidRDefault="009527E1" w:rsidP="009527E1">
                <w:pPr>
                  <w:jc w:val="right"/>
                  <w:rPr>
                    <w:szCs w:val="21"/>
                  </w:rPr>
                </w:pPr>
                <w:r>
                  <w:t>7,090</w:t>
                </w:r>
              </w:p>
            </w:tc>
          </w:tr>
          <w:tr w:rsidR="009527E1" w14:paraId="16519175" w14:textId="77777777" w:rsidTr="009527E1">
            <w:trPr>
              <w:trHeight w:val="116"/>
            </w:trPr>
            <w:sdt>
              <w:sdtPr>
                <w:tag w:val="_PLD_e7fddbc567784ed9a5d25f714a6729d7"/>
                <w:id w:val="757025517"/>
                <w:lock w:val="sdtLocked"/>
              </w:sdtPr>
              <w:sdtEndPr/>
              <w:sdtContent>
                <w:tc>
                  <w:tcPr>
                    <w:tcW w:w="2500" w:type="pct"/>
                  </w:tcPr>
                  <w:p w14:paraId="7F658A0C" w14:textId="77777777" w:rsidR="009527E1" w:rsidRDefault="009527E1" w:rsidP="009527E1">
                    <w:pPr>
                      <w:rPr>
                        <w:szCs w:val="21"/>
                      </w:rPr>
                    </w:pPr>
                    <w:r>
                      <w:rPr>
                        <w:szCs w:val="21"/>
                      </w:rPr>
                      <w:t>在职员工的数量合计</w:t>
                    </w:r>
                  </w:p>
                </w:tc>
              </w:sdtContent>
            </w:sdt>
            <w:tc>
              <w:tcPr>
                <w:tcW w:w="2500" w:type="pct"/>
              </w:tcPr>
              <w:p w14:paraId="756DF4B4" w14:textId="77777777" w:rsidR="009527E1" w:rsidRDefault="009527E1" w:rsidP="009527E1">
                <w:pPr>
                  <w:jc w:val="right"/>
                  <w:rPr>
                    <w:szCs w:val="21"/>
                  </w:rPr>
                </w:pPr>
                <w:r>
                  <w:t>7,794</w:t>
                </w:r>
              </w:p>
            </w:tc>
          </w:tr>
          <w:tr w:rsidR="009527E1" w14:paraId="6527B89C" w14:textId="77777777" w:rsidTr="009527E1">
            <w:trPr>
              <w:trHeight w:val="180"/>
            </w:trPr>
            <w:sdt>
              <w:sdtPr>
                <w:tag w:val="_PLD_bb9424f5bb9948c9b67050faab107762"/>
                <w:id w:val="-1362126548"/>
                <w:lock w:val="sdtLocked"/>
              </w:sdtPr>
              <w:sdtEndPr/>
              <w:sdtContent>
                <w:tc>
                  <w:tcPr>
                    <w:tcW w:w="2500" w:type="pct"/>
                  </w:tcPr>
                  <w:p w14:paraId="5245F6EA" w14:textId="77777777" w:rsidR="009527E1" w:rsidRDefault="009527E1" w:rsidP="009527E1">
                    <w:pPr>
                      <w:rPr>
                        <w:szCs w:val="21"/>
                      </w:rPr>
                    </w:pPr>
                    <w:r>
                      <w:rPr>
                        <w:szCs w:val="21"/>
                      </w:rPr>
                      <w:t>母公司及主要子公司需承担费用的离退休职工人数</w:t>
                    </w:r>
                  </w:p>
                </w:tc>
              </w:sdtContent>
            </w:sdt>
            <w:tc>
              <w:tcPr>
                <w:tcW w:w="2500" w:type="pct"/>
              </w:tcPr>
              <w:p w14:paraId="611E5ECD" w14:textId="77777777" w:rsidR="009527E1" w:rsidRDefault="009527E1" w:rsidP="009527E1">
                <w:pPr>
                  <w:jc w:val="right"/>
                  <w:rPr>
                    <w:szCs w:val="21"/>
                  </w:rPr>
                </w:pPr>
                <w:r>
                  <w:t>0</w:t>
                </w:r>
              </w:p>
            </w:tc>
          </w:tr>
          <w:tr w:rsidR="009527E1" w14:paraId="61E0FB3F" w14:textId="77777777" w:rsidTr="009527E1">
            <w:trPr>
              <w:trHeight w:val="101"/>
            </w:trPr>
            <w:sdt>
              <w:sdtPr>
                <w:tag w:val="_PLD_a16e85be9ed645e8908d4497006ed233"/>
                <w:id w:val="-1963182499"/>
                <w:lock w:val="sdtLocked"/>
              </w:sdtPr>
              <w:sdtEndPr/>
              <w:sdtContent>
                <w:tc>
                  <w:tcPr>
                    <w:tcW w:w="5000" w:type="pct"/>
                    <w:gridSpan w:val="2"/>
                    <w:vAlign w:val="center"/>
                  </w:tcPr>
                  <w:p w14:paraId="3FE22638" w14:textId="77777777" w:rsidR="009527E1" w:rsidRDefault="009527E1" w:rsidP="009527E1">
                    <w:pPr>
                      <w:jc w:val="center"/>
                      <w:rPr>
                        <w:szCs w:val="21"/>
                      </w:rPr>
                    </w:pPr>
                    <w:r>
                      <w:rPr>
                        <w:szCs w:val="21"/>
                      </w:rPr>
                      <w:t>专业构成</w:t>
                    </w:r>
                  </w:p>
                </w:tc>
              </w:sdtContent>
            </w:sdt>
          </w:tr>
          <w:tr w:rsidR="009527E1" w14:paraId="667562B1" w14:textId="77777777" w:rsidTr="009527E1">
            <w:trPr>
              <w:trHeight w:val="150"/>
            </w:trPr>
            <w:sdt>
              <w:sdtPr>
                <w:tag w:val="_PLD_4cf2af41be054d30903166be0e985792"/>
                <w:id w:val="-714042438"/>
                <w:lock w:val="sdtLocked"/>
              </w:sdtPr>
              <w:sdtEndPr/>
              <w:sdtContent>
                <w:tc>
                  <w:tcPr>
                    <w:tcW w:w="2500" w:type="pct"/>
                  </w:tcPr>
                  <w:p w14:paraId="0F1395FA" w14:textId="77777777" w:rsidR="009527E1" w:rsidRDefault="009527E1" w:rsidP="009527E1">
                    <w:pPr>
                      <w:jc w:val="center"/>
                      <w:rPr>
                        <w:szCs w:val="21"/>
                      </w:rPr>
                    </w:pPr>
                    <w:r>
                      <w:rPr>
                        <w:szCs w:val="21"/>
                      </w:rPr>
                      <w:t>专业构成类别</w:t>
                    </w:r>
                  </w:p>
                </w:tc>
              </w:sdtContent>
            </w:sdt>
            <w:sdt>
              <w:sdtPr>
                <w:tag w:val="_PLD_f49ab23347c14b7bb887d04f9190eff8"/>
                <w:id w:val="-1403991072"/>
                <w:lock w:val="sdtLocked"/>
              </w:sdtPr>
              <w:sdtEndPr/>
              <w:sdtContent>
                <w:tc>
                  <w:tcPr>
                    <w:tcW w:w="2500" w:type="pct"/>
                  </w:tcPr>
                  <w:p w14:paraId="7D6D557C" w14:textId="77777777" w:rsidR="009527E1" w:rsidRDefault="009527E1" w:rsidP="009527E1">
                    <w:pPr>
                      <w:jc w:val="center"/>
                      <w:rPr>
                        <w:szCs w:val="21"/>
                      </w:rPr>
                    </w:pPr>
                    <w:r>
                      <w:rPr>
                        <w:szCs w:val="21"/>
                      </w:rPr>
                      <w:t>专业构成人数</w:t>
                    </w:r>
                  </w:p>
                </w:tc>
              </w:sdtContent>
            </w:sdt>
          </w:tr>
          <w:tr w:rsidR="009527E1" w14:paraId="115999B6" w14:textId="77777777" w:rsidTr="009527E1">
            <w:trPr>
              <w:trHeight w:val="150"/>
            </w:trPr>
            <w:sdt>
              <w:sdtPr>
                <w:tag w:val="_PLD_adf2e9d83bbe460a8b3614d06a665b6a"/>
                <w:id w:val="-1108886288"/>
                <w:lock w:val="sdtLocked"/>
              </w:sdtPr>
              <w:sdtEndPr/>
              <w:sdtContent>
                <w:tc>
                  <w:tcPr>
                    <w:tcW w:w="2500" w:type="pct"/>
                  </w:tcPr>
                  <w:p w14:paraId="405808D3" w14:textId="77777777" w:rsidR="009527E1" w:rsidRDefault="009527E1" w:rsidP="009527E1">
                    <w:pPr>
                      <w:jc w:val="center"/>
                      <w:rPr>
                        <w:szCs w:val="21"/>
                      </w:rPr>
                    </w:pPr>
                    <w:r>
                      <w:rPr>
                        <w:szCs w:val="21"/>
                      </w:rPr>
                      <w:t>生产人员</w:t>
                    </w:r>
                  </w:p>
                </w:tc>
              </w:sdtContent>
            </w:sdt>
            <w:tc>
              <w:tcPr>
                <w:tcW w:w="2500" w:type="pct"/>
              </w:tcPr>
              <w:p w14:paraId="0C576F68" w14:textId="77777777" w:rsidR="009527E1" w:rsidRDefault="009527E1" w:rsidP="009527E1">
                <w:pPr>
                  <w:jc w:val="right"/>
                  <w:rPr>
                    <w:szCs w:val="21"/>
                  </w:rPr>
                </w:pPr>
                <w:r>
                  <w:t>2,079</w:t>
                </w:r>
              </w:p>
            </w:tc>
          </w:tr>
          <w:tr w:rsidR="009527E1" w14:paraId="214431FF" w14:textId="77777777" w:rsidTr="009527E1">
            <w:trPr>
              <w:trHeight w:val="150"/>
            </w:trPr>
            <w:sdt>
              <w:sdtPr>
                <w:tag w:val="_PLD_81981ed824c34ebd8b2027a1372174c4"/>
                <w:id w:val="-1325359061"/>
                <w:lock w:val="sdtLocked"/>
              </w:sdtPr>
              <w:sdtEndPr/>
              <w:sdtContent>
                <w:tc>
                  <w:tcPr>
                    <w:tcW w:w="2500" w:type="pct"/>
                  </w:tcPr>
                  <w:p w14:paraId="356AA60C" w14:textId="77777777" w:rsidR="009527E1" w:rsidRDefault="009527E1" w:rsidP="009527E1">
                    <w:pPr>
                      <w:jc w:val="center"/>
                      <w:rPr>
                        <w:szCs w:val="21"/>
                      </w:rPr>
                    </w:pPr>
                    <w:r>
                      <w:rPr>
                        <w:szCs w:val="21"/>
                      </w:rPr>
                      <w:t>销售人员</w:t>
                    </w:r>
                  </w:p>
                </w:tc>
              </w:sdtContent>
            </w:sdt>
            <w:tc>
              <w:tcPr>
                <w:tcW w:w="2500" w:type="pct"/>
              </w:tcPr>
              <w:p w14:paraId="5770E669" w14:textId="77777777" w:rsidR="009527E1" w:rsidRDefault="009527E1" w:rsidP="009527E1">
                <w:pPr>
                  <w:jc w:val="right"/>
                  <w:rPr>
                    <w:szCs w:val="21"/>
                  </w:rPr>
                </w:pPr>
                <w:r>
                  <w:t>351</w:t>
                </w:r>
              </w:p>
            </w:tc>
          </w:tr>
          <w:tr w:rsidR="009527E1" w14:paraId="1A116571" w14:textId="77777777" w:rsidTr="009527E1">
            <w:trPr>
              <w:trHeight w:val="101"/>
            </w:trPr>
            <w:tc>
              <w:tcPr>
                <w:tcW w:w="2500" w:type="pct"/>
              </w:tcPr>
              <w:p w14:paraId="503ED409" w14:textId="77777777" w:rsidR="009527E1" w:rsidRDefault="00F04972" w:rsidP="009527E1">
                <w:pPr>
                  <w:jc w:val="center"/>
                  <w:rPr>
                    <w:szCs w:val="21"/>
                  </w:rPr>
                </w:pPr>
                <w:sdt>
                  <w:sdtPr>
                    <w:tag w:val="_PLD_df7eaa88ba784e11889af64a9fedb785"/>
                    <w:id w:val="35789402"/>
                    <w:lock w:val="sdtLocked"/>
                  </w:sdtPr>
                  <w:sdtEndPr/>
                  <w:sdtContent>
                    <w:r w:rsidR="009527E1">
                      <w:rPr>
                        <w:szCs w:val="21"/>
                      </w:rPr>
                      <w:t>技术人员</w:t>
                    </w:r>
                  </w:sdtContent>
                </w:sdt>
              </w:p>
            </w:tc>
            <w:tc>
              <w:tcPr>
                <w:tcW w:w="2500" w:type="pct"/>
              </w:tcPr>
              <w:p w14:paraId="1559334A" w14:textId="77777777" w:rsidR="009527E1" w:rsidRDefault="009527E1" w:rsidP="009527E1">
                <w:pPr>
                  <w:jc w:val="right"/>
                  <w:rPr>
                    <w:szCs w:val="21"/>
                  </w:rPr>
                </w:pPr>
                <w:r>
                  <w:t>1,653</w:t>
                </w:r>
              </w:p>
            </w:tc>
          </w:tr>
          <w:tr w:rsidR="009527E1" w14:paraId="32CBA8BD" w14:textId="77777777" w:rsidTr="009527E1">
            <w:trPr>
              <w:trHeight w:val="116"/>
            </w:trPr>
            <w:sdt>
              <w:sdtPr>
                <w:tag w:val="_PLD_aac131e637e2461daf9956e42a8ff654"/>
                <w:id w:val="1172380344"/>
                <w:lock w:val="sdtLocked"/>
              </w:sdtPr>
              <w:sdtEndPr/>
              <w:sdtContent>
                <w:tc>
                  <w:tcPr>
                    <w:tcW w:w="2500" w:type="pct"/>
                  </w:tcPr>
                  <w:p w14:paraId="286D6570" w14:textId="77777777" w:rsidR="009527E1" w:rsidRDefault="009527E1" w:rsidP="009527E1">
                    <w:pPr>
                      <w:jc w:val="center"/>
                      <w:rPr>
                        <w:szCs w:val="21"/>
                      </w:rPr>
                    </w:pPr>
                    <w:r>
                      <w:rPr>
                        <w:szCs w:val="21"/>
                      </w:rPr>
                      <w:t>财务人员</w:t>
                    </w:r>
                  </w:p>
                </w:tc>
              </w:sdtContent>
            </w:sdt>
            <w:tc>
              <w:tcPr>
                <w:tcW w:w="2500" w:type="pct"/>
              </w:tcPr>
              <w:p w14:paraId="07D934CF" w14:textId="77777777" w:rsidR="009527E1" w:rsidRDefault="009527E1" w:rsidP="009527E1">
                <w:pPr>
                  <w:jc w:val="right"/>
                  <w:rPr>
                    <w:szCs w:val="21"/>
                  </w:rPr>
                </w:pPr>
                <w:r>
                  <w:t>318</w:t>
                </w:r>
              </w:p>
            </w:tc>
          </w:tr>
          <w:tr w:rsidR="009527E1" w14:paraId="3823E3A0" w14:textId="77777777" w:rsidTr="009527E1">
            <w:trPr>
              <w:trHeight w:val="165"/>
            </w:trPr>
            <w:sdt>
              <w:sdtPr>
                <w:tag w:val="_PLD_f32a03d99fca4bd3ac59e9419f160f9e"/>
                <w:id w:val="1218701884"/>
                <w:lock w:val="sdtLocked"/>
              </w:sdtPr>
              <w:sdtEndPr/>
              <w:sdtContent>
                <w:tc>
                  <w:tcPr>
                    <w:tcW w:w="2500" w:type="pct"/>
                  </w:tcPr>
                  <w:p w14:paraId="4A1535B3" w14:textId="77777777" w:rsidR="009527E1" w:rsidRDefault="009527E1" w:rsidP="009527E1">
                    <w:pPr>
                      <w:jc w:val="center"/>
                      <w:rPr>
                        <w:szCs w:val="21"/>
                      </w:rPr>
                    </w:pPr>
                    <w:r>
                      <w:rPr>
                        <w:szCs w:val="21"/>
                      </w:rPr>
                      <w:t>行政人员</w:t>
                    </w:r>
                  </w:p>
                </w:tc>
              </w:sdtContent>
            </w:sdt>
            <w:tc>
              <w:tcPr>
                <w:tcW w:w="2500" w:type="pct"/>
              </w:tcPr>
              <w:p w14:paraId="2AB9E21B" w14:textId="77777777" w:rsidR="009527E1" w:rsidRDefault="009527E1" w:rsidP="009527E1">
                <w:pPr>
                  <w:jc w:val="right"/>
                  <w:rPr>
                    <w:szCs w:val="21"/>
                  </w:rPr>
                </w:pPr>
                <w:r>
                  <w:t>1,219</w:t>
                </w:r>
              </w:p>
            </w:tc>
          </w:tr>
          <w:sdt>
            <w:sdtPr>
              <w:rPr>
                <w:rFonts w:asciiTheme="minorHAnsi" w:eastAsiaTheme="minorEastAsia" w:hAnsiTheme="minorHAnsi" w:cstheme="minorBidi"/>
                <w:kern w:val="2"/>
                <w:szCs w:val="21"/>
              </w:rPr>
              <w:alias w:val="专业构成情况"/>
              <w:tag w:val="_TUP_7e4fa19ab4fd41e2b5a7ff1c123982ad"/>
              <w:id w:val="1931390856"/>
              <w:lock w:val="sdtLocked"/>
            </w:sdtPr>
            <w:sdtEndPr/>
            <w:sdtContent>
              <w:tr w:rsidR="009527E1" w14:paraId="3AEFBE02" w14:textId="77777777" w:rsidTr="009527E1">
                <w:trPr>
                  <w:trHeight w:val="131"/>
                </w:trPr>
                <w:tc>
                  <w:tcPr>
                    <w:tcW w:w="2500" w:type="pct"/>
                  </w:tcPr>
                  <w:p w14:paraId="53E04558" w14:textId="77777777" w:rsidR="009527E1" w:rsidRDefault="009527E1" w:rsidP="009527E1">
                    <w:pPr>
                      <w:jc w:val="center"/>
                      <w:rPr>
                        <w:szCs w:val="21"/>
                      </w:rPr>
                    </w:pPr>
                    <w:r>
                      <w:rPr>
                        <w:rFonts w:asciiTheme="minorHAnsi" w:eastAsiaTheme="minorEastAsia" w:hAnsiTheme="minorHAnsi" w:cstheme="minorBidi" w:hint="eastAsia"/>
                        <w:kern w:val="2"/>
                        <w:szCs w:val="21"/>
                      </w:rPr>
                      <w:t>工程人员</w:t>
                    </w:r>
                  </w:p>
                </w:tc>
                <w:tc>
                  <w:tcPr>
                    <w:tcW w:w="2500" w:type="pct"/>
                  </w:tcPr>
                  <w:p w14:paraId="5DD1211A" w14:textId="77777777" w:rsidR="009527E1" w:rsidRDefault="009527E1" w:rsidP="009527E1">
                    <w:pPr>
                      <w:jc w:val="right"/>
                      <w:rPr>
                        <w:szCs w:val="21"/>
                      </w:rPr>
                    </w:pPr>
                    <w:r>
                      <w:t>2,174</w:t>
                    </w:r>
                  </w:p>
                </w:tc>
              </w:tr>
            </w:sdtContent>
          </w:sdt>
          <w:tr w:rsidR="009527E1" w14:paraId="2FFB25B1" w14:textId="77777777" w:rsidTr="009527E1">
            <w:trPr>
              <w:trHeight w:val="146"/>
            </w:trPr>
            <w:sdt>
              <w:sdtPr>
                <w:tag w:val="_PLD_0d05ce79c1de4830a12be75c0c468159"/>
                <w:id w:val="1346435098"/>
                <w:lock w:val="sdtLocked"/>
              </w:sdtPr>
              <w:sdtEndPr/>
              <w:sdtContent>
                <w:tc>
                  <w:tcPr>
                    <w:tcW w:w="2500" w:type="pct"/>
                    <w:vAlign w:val="center"/>
                  </w:tcPr>
                  <w:p w14:paraId="1A592B38" w14:textId="77777777" w:rsidR="009527E1" w:rsidRDefault="009527E1" w:rsidP="009527E1">
                    <w:pPr>
                      <w:jc w:val="center"/>
                      <w:rPr>
                        <w:szCs w:val="21"/>
                      </w:rPr>
                    </w:pPr>
                    <w:r>
                      <w:rPr>
                        <w:szCs w:val="21"/>
                      </w:rPr>
                      <w:t>合计</w:t>
                    </w:r>
                  </w:p>
                </w:tc>
              </w:sdtContent>
            </w:sdt>
            <w:tc>
              <w:tcPr>
                <w:tcW w:w="2500" w:type="pct"/>
              </w:tcPr>
              <w:p w14:paraId="69DBCAAC" w14:textId="77777777" w:rsidR="009527E1" w:rsidRDefault="009527E1" w:rsidP="009527E1">
                <w:pPr>
                  <w:jc w:val="right"/>
                  <w:rPr>
                    <w:szCs w:val="21"/>
                  </w:rPr>
                </w:pPr>
                <w:r>
                  <w:t>7,794</w:t>
                </w:r>
              </w:p>
            </w:tc>
          </w:tr>
          <w:tr w:rsidR="009527E1" w14:paraId="7F60E36E" w14:textId="77777777" w:rsidTr="009527E1">
            <w:trPr>
              <w:trHeight w:val="101"/>
            </w:trPr>
            <w:sdt>
              <w:sdtPr>
                <w:tag w:val="_PLD_b43260923fc74a9e8b449948e7aa0963"/>
                <w:id w:val="1640605294"/>
                <w:lock w:val="sdtLocked"/>
              </w:sdtPr>
              <w:sdtEndPr/>
              <w:sdtContent>
                <w:tc>
                  <w:tcPr>
                    <w:tcW w:w="5000" w:type="pct"/>
                    <w:gridSpan w:val="2"/>
                    <w:vAlign w:val="center"/>
                  </w:tcPr>
                  <w:p w14:paraId="50E1BEC8" w14:textId="77777777" w:rsidR="009527E1" w:rsidRDefault="009527E1" w:rsidP="009527E1">
                    <w:pPr>
                      <w:jc w:val="center"/>
                      <w:rPr>
                        <w:szCs w:val="21"/>
                      </w:rPr>
                    </w:pPr>
                    <w:r>
                      <w:rPr>
                        <w:szCs w:val="21"/>
                      </w:rPr>
                      <w:t>教育程度</w:t>
                    </w:r>
                  </w:p>
                </w:tc>
              </w:sdtContent>
            </w:sdt>
          </w:tr>
          <w:tr w:rsidR="009527E1" w14:paraId="42676BAF" w14:textId="77777777" w:rsidTr="009527E1">
            <w:trPr>
              <w:trHeight w:val="116"/>
            </w:trPr>
            <w:sdt>
              <w:sdtPr>
                <w:tag w:val="_PLD_d0288e0074e54b34b561e013c97ef058"/>
                <w:id w:val="616653152"/>
                <w:lock w:val="sdtLocked"/>
              </w:sdtPr>
              <w:sdtEndPr/>
              <w:sdtContent>
                <w:tc>
                  <w:tcPr>
                    <w:tcW w:w="2500" w:type="pct"/>
                  </w:tcPr>
                  <w:p w14:paraId="4301FEED" w14:textId="77777777" w:rsidR="009527E1" w:rsidRDefault="009527E1" w:rsidP="009527E1">
                    <w:pPr>
                      <w:jc w:val="center"/>
                      <w:rPr>
                        <w:szCs w:val="21"/>
                      </w:rPr>
                    </w:pPr>
                    <w:r>
                      <w:rPr>
                        <w:szCs w:val="21"/>
                      </w:rPr>
                      <w:t>教育程度类别</w:t>
                    </w:r>
                  </w:p>
                </w:tc>
              </w:sdtContent>
            </w:sdt>
            <w:sdt>
              <w:sdtPr>
                <w:tag w:val="_PLD_5a62d94b34d34286ae31019c2fd90ec6"/>
                <w:id w:val="105780622"/>
                <w:lock w:val="sdtLocked"/>
              </w:sdtPr>
              <w:sdtEndPr/>
              <w:sdtContent>
                <w:tc>
                  <w:tcPr>
                    <w:tcW w:w="2500" w:type="pct"/>
                  </w:tcPr>
                  <w:p w14:paraId="3E9DAFA0" w14:textId="77777777" w:rsidR="009527E1" w:rsidRDefault="009527E1" w:rsidP="009527E1">
                    <w:pPr>
                      <w:jc w:val="center"/>
                      <w:rPr>
                        <w:szCs w:val="21"/>
                      </w:rPr>
                    </w:pPr>
                    <w:r>
                      <w:rPr>
                        <w:szCs w:val="21"/>
                      </w:rPr>
                      <w:t>数量（人）</w:t>
                    </w:r>
                  </w:p>
                </w:tc>
              </w:sdtContent>
            </w:sdt>
          </w:tr>
          <w:sdt>
            <w:sdtPr>
              <w:rPr>
                <w:rFonts w:asciiTheme="minorHAnsi" w:eastAsiaTheme="minorEastAsia" w:hAnsiTheme="minorHAnsi" w:cstheme="minorBidi"/>
                <w:kern w:val="2"/>
                <w:szCs w:val="21"/>
              </w:rPr>
              <w:alias w:val="教育程度情况"/>
              <w:tag w:val="_TUP_505249756aef464eb97e1e72cf926f9e"/>
              <w:id w:val="1101378586"/>
              <w:lock w:val="sdtLocked"/>
            </w:sdtPr>
            <w:sdtEndPr/>
            <w:sdtContent>
              <w:tr w:rsidR="009527E1" w14:paraId="2BFFF333" w14:textId="77777777" w:rsidTr="009527E1">
                <w:trPr>
                  <w:trHeight w:val="131"/>
                </w:trPr>
                <w:tc>
                  <w:tcPr>
                    <w:tcW w:w="2500" w:type="pct"/>
                  </w:tcPr>
                  <w:p w14:paraId="149AFB42" w14:textId="77777777" w:rsidR="009527E1" w:rsidRDefault="009527E1" w:rsidP="009527E1">
                    <w:pPr>
                      <w:jc w:val="center"/>
                      <w:rPr>
                        <w:szCs w:val="21"/>
                      </w:rPr>
                    </w:pPr>
                    <w:r>
                      <w:t>研究生及以上</w:t>
                    </w:r>
                  </w:p>
                </w:tc>
                <w:tc>
                  <w:tcPr>
                    <w:tcW w:w="2500" w:type="pct"/>
                  </w:tcPr>
                  <w:p w14:paraId="18A5CEEC" w14:textId="77777777" w:rsidR="009527E1" w:rsidRDefault="009527E1" w:rsidP="009527E1">
                    <w:pPr>
                      <w:jc w:val="right"/>
                      <w:rPr>
                        <w:szCs w:val="21"/>
                      </w:rPr>
                    </w:pPr>
                    <w:r>
                      <w:t>758</w:t>
                    </w:r>
                  </w:p>
                </w:tc>
              </w:tr>
            </w:sdtContent>
          </w:sdt>
          <w:sdt>
            <w:sdtPr>
              <w:rPr>
                <w:rFonts w:asciiTheme="minorHAnsi" w:eastAsiaTheme="minorEastAsia" w:hAnsiTheme="minorHAnsi" w:cstheme="minorBidi"/>
                <w:kern w:val="2"/>
                <w:szCs w:val="21"/>
              </w:rPr>
              <w:alias w:val="教育程度情况"/>
              <w:tag w:val="_TUP_505249756aef464eb97e1e72cf926f9e"/>
              <w:id w:val="-1533416459"/>
              <w:lock w:val="sdtLocked"/>
            </w:sdtPr>
            <w:sdtEndPr/>
            <w:sdtContent>
              <w:tr w:rsidR="009527E1" w14:paraId="48031019" w14:textId="77777777" w:rsidTr="009527E1">
                <w:trPr>
                  <w:trHeight w:val="131"/>
                </w:trPr>
                <w:tc>
                  <w:tcPr>
                    <w:tcW w:w="2500" w:type="pct"/>
                  </w:tcPr>
                  <w:p w14:paraId="1521BF9A" w14:textId="77777777" w:rsidR="009527E1" w:rsidRDefault="009527E1" w:rsidP="009527E1">
                    <w:pPr>
                      <w:jc w:val="center"/>
                      <w:rPr>
                        <w:szCs w:val="21"/>
                      </w:rPr>
                    </w:pPr>
                    <w:r>
                      <w:t>本科</w:t>
                    </w:r>
                  </w:p>
                </w:tc>
                <w:tc>
                  <w:tcPr>
                    <w:tcW w:w="2500" w:type="pct"/>
                  </w:tcPr>
                  <w:p w14:paraId="4AC022C7" w14:textId="77777777" w:rsidR="009527E1" w:rsidRDefault="009527E1" w:rsidP="009527E1">
                    <w:pPr>
                      <w:jc w:val="right"/>
                      <w:rPr>
                        <w:szCs w:val="21"/>
                      </w:rPr>
                    </w:pPr>
                    <w:r>
                      <w:t>3,563</w:t>
                    </w:r>
                  </w:p>
                </w:tc>
              </w:tr>
            </w:sdtContent>
          </w:sdt>
          <w:sdt>
            <w:sdtPr>
              <w:rPr>
                <w:rFonts w:asciiTheme="minorHAnsi" w:eastAsiaTheme="minorEastAsia" w:hAnsiTheme="minorHAnsi" w:cstheme="minorBidi"/>
                <w:kern w:val="2"/>
                <w:szCs w:val="21"/>
              </w:rPr>
              <w:alias w:val="教育程度情况"/>
              <w:tag w:val="_TUP_505249756aef464eb97e1e72cf926f9e"/>
              <w:id w:val="-1935047614"/>
              <w:lock w:val="sdtLocked"/>
            </w:sdtPr>
            <w:sdtEndPr/>
            <w:sdtContent>
              <w:tr w:rsidR="009527E1" w14:paraId="77B2953B" w14:textId="77777777" w:rsidTr="009527E1">
                <w:trPr>
                  <w:trHeight w:val="131"/>
                </w:trPr>
                <w:tc>
                  <w:tcPr>
                    <w:tcW w:w="2500" w:type="pct"/>
                  </w:tcPr>
                  <w:p w14:paraId="388D66D3" w14:textId="77777777" w:rsidR="009527E1" w:rsidRDefault="009527E1" w:rsidP="009527E1">
                    <w:pPr>
                      <w:jc w:val="center"/>
                      <w:rPr>
                        <w:szCs w:val="21"/>
                      </w:rPr>
                    </w:pPr>
                    <w:r>
                      <w:t>大专</w:t>
                    </w:r>
                  </w:p>
                </w:tc>
                <w:tc>
                  <w:tcPr>
                    <w:tcW w:w="2500" w:type="pct"/>
                  </w:tcPr>
                  <w:p w14:paraId="23AE7B08" w14:textId="77777777" w:rsidR="009527E1" w:rsidRDefault="009527E1" w:rsidP="009527E1">
                    <w:pPr>
                      <w:jc w:val="right"/>
                      <w:rPr>
                        <w:szCs w:val="21"/>
                      </w:rPr>
                    </w:pPr>
                    <w:r>
                      <w:t>1,180</w:t>
                    </w:r>
                  </w:p>
                </w:tc>
              </w:tr>
            </w:sdtContent>
          </w:sdt>
          <w:sdt>
            <w:sdtPr>
              <w:rPr>
                <w:rFonts w:asciiTheme="minorHAnsi" w:eastAsiaTheme="minorEastAsia" w:hAnsiTheme="minorHAnsi" w:cstheme="minorBidi"/>
                <w:kern w:val="2"/>
                <w:szCs w:val="21"/>
              </w:rPr>
              <w:alias w:val="教育程度情况"/>
              <w:tag w:val="_TUP_505249756aef464eb97e1e72cf926f9e"/>
              <w:id w:val="907883711"/>
              <w:lock w:val="sdtLocked"/>
            </w:sdtPr>
            <w:sdtEndPr/>
            <w:sdtContent>
              <w:tr w:rsidR="009527E1" w14:paraId="628C161B" w14:textId="77777777" w:rsidTr="009527E1">
                <w:trPr>
                  <w:trHeight w:val="131"/>
                </w:trPr>
                <w:tc>
                  <w:tcPr>
                    <w:tcW w:w="2500" w:type="pct"/>
                  </w:tcPr>
                  <w:p w14:paraId="1913E289" w14:textId="77777777" w:rsidR="009527E1" w:rsidRDefault="009527E1" w:rsidP="009527E1">
                    <w:pPr>
                      <w:jc w:val="center"/>
                      <w:rPr>
                        <w:szCs w:val="21"/>
                      </w:rPr>
                    </w:pPr>
                    <w:r>
                      <w:t>中专及以下</w:t>
                    </w:r>
                  </w:p>
                </w:tc>
                <w:tc>
                  <w:tcPr>
                    <w:tcW w:w="2500" w:type="pct"/>
                  </w:tcPr>
                  <w:p w14:paraId="2AE65D0A" w14:textId="77777777" w:rsidR="009527E1" w:rsidRDefault="009527E1" w:rsidP="009527E1">
                    <w:pPr>
                      <w:jc w:val="right"/>
                      <w:rPr>
                        <w:szCs w:val="21"/>
                      </w:rPr>
                    </w:pPr>
                    <w:r>
                      <w:t>2,293</w:t>
                    </w:r>
                  </w:p>
                </w:tc>
              </w:tr>
            </w:sdtContent>
          </w:sdt>
          <w:tr w:rsidR="009527E1" w14:paraId="3363BE82" w14:textId="77777777" w:rsidTr="009527E1">
            <w:trPr>
              <w:trHeight w:val="165"/>
            </w:trPr>
            <w:sdt>
              <w:sdtPr>
                <w:tag w:val="_PLD_3780c8e792674cb7b77ed9496335912f"/>
                <w:id w:val="-935290959"/>
                <w:lock w:val="sdtLocked"/>
              </w:sdtPr>
              <w:sdtEndPr/>
              <w:sdtContent>
                <w:tc>
                  <w:tcPr>
                    <w:tcW w:w="2500" w:type="pct"/>
                    <w:tcBorders>
                      <w:bottom w:val="single" w:sz="4" w:space="0" w:color="auto"/>
                    </w:tcBorders>
                    <w:vAlign w:val="center"/>
                  </w:tcPr>
                  <w:p w14:paraId="333902F8" w14:textId="77777777" w:rsidR="009527E1" w:rsidRDefault="009527E1" w:rsidP="009527E1">
                    <w:pPr>
                      <w:jc w:val="center"/>
                      <w:rPr>
                        <w:szCs w:val="21"/>
                      </w:rPr>
                    </w:pPr>
                    <w:r>
                      <w:rPr>
                        <w:szCs w:val="21"/>
                      </w:rPr>
                      <w:t>合计</w:t>
                    </w:r>
                  </w:p>
                </w:tc>
              </w:sdtContent>
            </w:sdt>
            <w:tc>
              <w:tcPr>
                <w:tcW w:w="2500" w:type="pct"/>
                <w:tcBorders>
                  <w:bottom w:val="single" w:sz="4" w:space="0" w:color="auto"/>
                </w:tcBorders>
              </w:tcPr>
              <w:p w14:paraId="2D33B2EB" w14:textId="16D6F84C" w:rsidR="009527E1" w:rsidRDefault="009527E1" w:rsidP="009527E1">
                <w:pPr>
                  <w:jc w:val="right"/>
                  <w:rPr>
                    <w:szCs w:val="21"/>
                  </w:rPr>
                </w:pPr>
                <w:r>
                  <w:rPr>
                    <w:szCs w:val="21"/>
                  </w:rPr>
                  <w:t>7,794</w:t>
                </w:r>
              </w:p>
            </w:tc>
          </w:tr>
        </w:tbl>
        <w:p w14:paraId="5C27EE94" w14:textId="77462EE4" w:rsidR="009527E1" w:rsidRDefault="00F04972"/>
      </w:sdtContent>
    </w:sdt>
    <w:sdt>
      <w:sdtPr>
        <w:rPr>
          <w:rFonts w:ascii="宋体" w:hAnsi="宋体" w:cs="宋体"/>
          <w:b w:val="0"/>
          <w:bCs w:val="0"/>
          <w:kern w:val="0"/>
          <w:szCs w:val="24"/>
        </w:rPr>
        <w:alias w:val="模块:薪酬政策"/>
        <w:tag w:val="_SEC_fc732f9b506646da9d52a592974e5004"/>
        <w:id w:val="2075160760"/>
        <w:lock w:val="sdtLocked"/>
        <w:placeholder>
          <w:docPart w:val="GBC22222222222222222222222222222"/>
        </w:placeholder>
      </w:sdtPr>
      <w:sdtEndPr>
        <w:rPr>
          <w:rFonts w:hint="eastAsia"/>
          <w:szCs w:val="21"/>
        </w:rPr>
      </w:sdtEndPr>
      <w:sdtContent>
        <w:p w14:paraId="02F895A9" w14:textId="77777777" w:rsidR="009527E1" w:rsidRDefault="009527E1" w:rsidP="00C052CB">
          <w:pPr>
            <w:pStyle w:val="3"/>
            <w:numPr>
              <w:ilvl w:val="0"/>
              <w:numId w:val="140"/>
            </w:numPr>
            <w:rPr>
              <w:szCs w:val="21"/>
            </w:rPr>
          </w:pPr>
          <w:r>
            <w:t>薪</w:t>
          </w:r>
          <w:r>
            <w:rPr>
              <w:szCs w:val="21"/>
            </w:rPr>
            <w:t>酬政策</w:t>
          </w:r>
        </w:p>
        <w:sdt>
          <w:sdtPr>
            <w:rPr>
              <w:rFonts w:hint="eastAsia"/>
              <w:szCs w:val="21"/>
            </w:rPr>
            <w:alias w:val="是否适用：薪酬政策[双击切换]"/>
            <w:tag w:val="_GBC_13404877597d44c38f554884f31b3123"/>
            <w:id w:val="-213424502"/>
            <w:lock w:val="sdtContentLocked"/>
            <w:placeholder>
              <w:docPart w:val="GBC22222222222222222222222222222"/>
            </w:placeholder>
          </w:sdtPr>
          <w:sdtEndPr/>
          <w:sdtContent>
            <w:p w14:paraId="15922B78"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321706609"/>
            <w:lock w:val="sdtLocked"/>
            <w:placeholder>
              <w:docPart w:val="GBC22222222222222222222222222222"/>
            </w:placeholder>
          </w:sdtPr>
          <w:sdtEndPr/>
          <w:sdtContent>
            <w:p w14:paraId="239A617B" w14:textId="317ABFBE" w:rsidR="009527E1" w:rsidRDefault="009527E1" w:rsidP="009527E1">
              <w:pPr>
                <w:jc w:val="both"/>
                <w:rPr>
                  <w:szCs w:val="21"/>
                </w:rPr>
              </w:pPr>
              <w:r>
                <w:rPr>
                  <w:szCs w:val="21"/>
                </w:rPr>
                <w:t xml:space="preserve">    </w:t>
              </w:r>
              <w:r>
                <w:rPr>
                  <w:rFonts w:hint="eastAsia"/>
                  <w:szCs w:val="21"/>
                </w:rPr>
                <w:t>公司建立了工资总额管理机制，工资总额与公司的经济效益、效益质量及劳动生产率相挂钩，做到能增能减，充分发挥薪酬的杠杆作用；坚持“效益优先，效率优先”的原则，做到薪酬能高能低，员工收入与公司经营效益及个人的贡献强挂钩，实行全员业绩考核，构建以岗位和能力为基础、以业绩为核心的薪酬体系，充分发挥薪酬的激励作用。</w:t>
              </w:r>
            </w:p>
          </w:sdtContent>
        </w:sdt>
      </w:sdtContent>
    </w:sdt>
    <w:p w14:paraId="749A6FB7" w14:textId="77777777" w:rsidR="009527E1" w:rsidRDefault="009527E1">
      <w:pPr>
        <w:rPr>
          <w:szCs w:val="21"/>
        </w:rPr>
      </w:pPr>
    </w:p>
    <w:sdt>
      <w:sdtPr>
        <w:rPr>
          <w:rFonts w:ascii="宋体" w:hAnsi="宋体" w:cs="宋体"/>
          <w:b w:val="0"/>
          <w:bCs w:val="0"/>
          <w:kern w:val="0"/>
          <w:szCs w:val="21"/>
        </w:rPr>
        <w:alias w:val="模块:培训计划"/>
        <w:tag w:val="_SEC_e8ed83989c604c839daf59b1ac5b558c"/>
        <w:id w:val="1877427008"/>
        <w:lock w:val="sdtLocked"/>
        <w:placeholder>
          <w:docPart w:val="GBC22222222222222222222222222222"/>
        </w:placeholder>
      </w:sdtPr>
      <w:sdtEndPr>
        <w:rPr>
          <w:rFonts w:hint="eastAsia"/>
        </w:rPr>
      </w:sdtEndPr>
      <w:sdtContent>
        <w:p w14:paraId="63BCBCFC" w14:textId="77777777" w:rsidR="009527E1" w:rsidRDefault="009527E1" w:rsidP="00C052CB">
          <w:pPr>
            <w:pStyle w:val="3"/>
            <w:numPr>
              <w:ilvl w:val="0"/>
              <w:numId w:val="140"/>
            </w:numPr>
            <w:rPr>
              <w:szCs w:val="21"/>
            </w:rPr>
          </w:pPr>
          <w:r>
            <w:rPr>
              <w:szCs w:val="21"/>
            </w:rPr>
            <w:t>培训计划</w:t>
          </w:r>
        </w:p>
        <w:sdt>
          <w:sdtPr>
            <w:rPr>
              <w:rFonts w:hint="eastAsia"/>
              <w:szCs w:val="21"/>
            </w:rPr>
            <w:alias w:val="是否适用：培训计划[双击切换]"/>
            <w:tag w:val="_GBC_123cfa2c006d4970ae10b316c2c1f95a"/>
            <w:id w:val="-1926723100"/>
            <w:lock w:val="sdtContentLocked"/>
            <w:placeholder>
              <w:docPart w:val="GBC22222222222222222222222222222"/>
            </w:placeholder>
          </w:sdtPr>
          <w:sdtEndPr/>
          <w:sdtContent>
            <w:p w14:paraId="5AAAF2FA"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540245617"/>
            <w:lock w:val="sdtLocked"/>
            <w:placeholder>
              <w:docPart w:val="GBC22222222222222222222222222222"/>
            </w:placeholder>
          </w:sdtPr>
          <w:sdtEndPr/>
          <w:sdtContent>
            <w:p w14:paraId="0CF2ABB4" w14:textId="49866A9E" w:rsidR="009527E1" w:rsidRDefault="009527E1" w:rsidP="009527E1">
              <w:pPr>
                <w:ind w:firstLine="420"/>
                <w:jc w:val="both"/>
                <w:rPr>
                  <w:szCs w:val="21"/>
                </w:rPr>
              </w:pPr>
              <w:r w:rsidRPr="00EA7926">
                <w:rPr>
                  <w:rFonts w:hint="eastAsia"/>
                  <w:szCs w:val="21"/>
                </w:rPr>
                <w:t>公司秉持以人为本的发展理念，视人力资源为公司发展的根本动力，专注于对人力资源的培养和培训工作。每年根据公司战略、年度业务开展、员工能力提升需求制定年度培训计划，规范培训流程，及时跟踪和评价培训结果，营造企业持续学习的良好氛围。</w:t>
              </w:r>
            </w:p>
            <w:p w14:paraId="08DE614A" w14:textId="5D70E4FD" w:rsidR="009527E1" w:rsidRDefault="009527E1" w:rsidP="009527E1">
              <w:pPr>
                <w:ind w:firstLine="420"/>
                <w:jc w:val="both"/>
                <w:rPr>
                  <w:szCs w:val="21"/>
                </w:rPr>
              </w:pPr>
              <w:r w:rsidRPr="00EA7926">
                <w:rPr>
                  <w:rFonts w:hint="eastAsia"/>
                  <w:szCs w:val="21"/>
                </w:rPr>
                <w:t>作为“双百行动”改革的试点单位，</w:t>
              </w:r>
              <w:r w:rsidRPr="00EA7926">
                <w:rPr>
                  <w:szCs w:val="21"/>
                </w:rPr>
                <w:t>2019年，公司紧紧围绕整体战略规划，以“管理质量提升”和“专业能力提升”为目标，深入贯彻 “三精管理”要求，积极配合改革行动，搭建了符合企业发展阶段的培训体系和课程。根据对外部市场判断和内部知识需求的深入分析、人才队伍培养需要，公司各级单位组织开展各类培训595场，培训各级员工13</w:t>
              </w:r>
              <w:r w:rsidR="0036615F">
                <w:rPr>
                  <w:rFonts w:hint="eastAsia"/>
                  <w:szCs w:val="21"/>
                </w:rPr>
                <w:t>,</w:t>
              </w:r>
              <w:r w:rsidRPr="00EA7926">
                <w:rPr>
                  <w:szCs w:val="21"/>
                </w:rPr>
                <w:t>656人次；参加各类外部培训150场，参训人员2</w:t>
              </w:r>
              <w:r w:rsidR="0037232B">
                <w:rPr>
                  <w:rFonts w:hint="eastAsia"/>
                  <w:szCs w:val="21"/>
                </w:rPr>
                <w:t>,</w:t>
              </w:r>
              <w:r w:rsidRPr="00EA7926">
                <w:rPr>
                  <w:szCs w:val="21"/>
                </w:rPr>
                <w:t>878人。培训计划完成率110.6%，为公司高效、可持续发展奠定了基础</w:t>
              </w:r>
              <w:r>
                <w:rPr>
                  <w:rFonts w:hint="eastAsia"/>
                  <w:szCs w:val="21"/>
                </w:rPr>
                <w:t>。</w:t>
              </w:r>
            </w:p>
          </w:sdtContent>
        </w:sdt>
      </w:sdtContent>
    </w:sdt>
    <w:p w14:paraId="6765D49B" w14:textId="7D12EAFA" w:rsidR="009527E1" w:rsidRDefault="009527E1">
      <w:pPr>
        <w:rPr>
          <w:szCs w:val="21"/>
        </w:rPr>
      </w:pPr>
    </w:p>
    <w:sdt>
      <w:sdtPr>
        <w:rPr>
          <w:rFonts w:ascii="宋体" w:hAnsi="宋体" w:cs="宋体"/>
          <w:b w:val="0"/>
          <w:bCs w:val="0"/>
          <w:kern w:val="0"/>
          <w:szCs w:val="21"/>
        </w:rPr>
        <w:alias w:val="模块:劳务外包情况"/>
        <w:tag w:val="_SEC_0b378851dc554a559cac93a43f7b5a2c"/>
        <w:id w:val="1256710450"/>
        <w:lock w:val="sdtLocked"/>
        <w:placeholder>
          <w:docPart w:val="GBC22222222222222222222222222222"/>
        </w:placeholder>
      </w:sdtPr>
      <w:sdtEndPr/>
      <w:sdtContent>
        <w:p w14:paraId="489A3C90" w14:textId="77777777" w:rsidR="009527E1" w:rsidRPr="00753D3C" w:rsidRDefault="009527E1" w:rsidP="00C052CB">
          <w:pPr>
            <w:pStyle w:val="3"/>
            <w:numPr>
              <w:ilvl w:val="0"/>
              <w:numId w:val="140"/>
            </w:numPr>
            <w:rPr>
              <w:szCs w:val="21"/>
            </w:rPr>
          </w:pPr>
          <w:r w:rsidRPr="00753D3C">
            <w:rPr>
              <w:szCs w:val="21"/>
            </w:rPr>
            <w:t>劳务外包情况</w:t>
          </w:r>
        </w:p>
        <w:p w14:paraId="60123C9F" w14:textId="2C81548E" w:rsidR="009527E1" w:rsidRDefault="00F04972">
          <w:sdt>
            <w:sdtPr>
              <w:alias w:val="是否适用：劳务外包情况[双击切换]"/>
              <w:tag w:val="_GBC_0682caf48f0d4ff9b0e5259fc3a31660"/>
              <w:id w:val="1415060447"/>
              <w:lock w:val="sdtContentLocked"/>
              <w:placeholder>
                <w:docPart w:val="GBC22222222222222222222222222222"/>
              </w:placeholder>
            </w:sdtPr>
            <w:sdtEndPr/>
            <w:sdtContent>
              <w:r w:rsidR="009527E1">
                <w:fldChar w:fldCharType="begin"/>
              </w:r>
              <w:r w:rsidR="009527E1">
                <w:instrText xml:space="preserve">MACROBUTTON  SnrToggleCheckbox √适用 </w:instrText>
              </w:r>
              <w:r w:rsidR="009527E1">
                <w:fldChar w:fldCharType="end"/>
              </w:r>
              <w:r w:rsidR="009527E1">
                <w:fldChar w:fldCharType="begin"/>
              </w:r>
              <w:r w:rsidR="009527E1">
                <w:instrText xml:space="preserve"> MACROBUTTON  SnrToggleCheckbox □不适用 </w:instrText>
              </w:r>
              <w:r w:rsidR="009527E1">
                <w:fldChar w:fldCharType="end"/>
              </w:r>
            </w:sdtContent>
          </w:sdt>
          <w:r w:rsidR="00142EC4">
            <w:t xml:space="preserve">  </w:t>
          </w:r>
        </w:p>
        <w:p w14:paraId="7895A772" w14:textId="5A2EED1F" w:rsidR="00142EC4" w:rsidRDefault="00142EC4" w:rsidP="00142EC4">
          <w:pPr>
            <w:jc w:val="right"/>
          </w:pPr>
        </w:p>
        <w:tbl>
          <w:tblPr>
            <w:tblStyle w:val="g25"/>
            <w:tblW w:w="5000" w:type="pct"/>
            <w:tblLook w:val="04A0" w:firstRow="1" w:lastRow="0" w:firstColumn="1" w:lastColumn="0" w:noHBand="0" w:noVBand="1"/>
          </w:tblPr>
          <w:tblGrid>
            <w:gridCol w:w="4411"/>
            <w:gridCol w:w="4412"/>
          </w:tblGrid>
          <w:tr w:rsidR="009527E1" w14:paraId="5D48B2E2" w14:textId="77777777" w:rsidTr="009527E1">
            <w:trPr>
              <w:trHeight w:val="210"/>
            </w:trPr>
            <w:sdt>
              <w:sdtPr>
                <w:tag w:val="_PLD_bcaa703df95b42078e2761f6dbe85d0f"/>
                <w:id w:val="-1991399742"/>
                <w:lock w:val="sdtLocked"/>
              </w:sdtPr>
              <w:sdtEndPr/>
              <w:sdtContent>
                <w:tc>
                  <w:tcPr>
                    <w:tcW w:w="2500" w:type="pct"/>
                  </w:tcPr>
                  <w:p w14:paraId="04A33F3D" w14:textId="77777777" w:rsidR="009527E1" w:rsidRDefault="009527E1" w:rsidP="009527E1">
                    <w:pPr>
                      <w:rPr>
                        <w:szCs w:val="21"/>
                      </w:rPr>
                    </w:pPr>
                    <w:r>
                      <w:rPr>
                        <w:szCs w:val="21"/>
                      </w:rPr>
                      <w:t>劳务外包的工时总数</w:t>
                    </w:r>
                  </w:p>
                </w:tc>
              </w:sdtContent>
            </w:sdt>
            <w:tc>
              <w:tcPr>
                <w:tcW w:w="2500" w:type="pct"/>
              </w:tcPr>
              <w:p w14:paraId="05BDCC06" w14:textId="204413D6" w:rsidR="009527E1" w:rsidRDefault="009527E1" w:rsidP="009527E1">
                <w:pPr>
                  <w:jc w:val="right"/>
                  <w:rPr>
                    <w:szCs w:val="21"/>
                  </w:rPr>
                </w:pPr>
                <w:r>
                  <w:t>3,334,687</w:t>
                </w:r>
                <w:r w:rsidR="00B5598F">
                  <w:rPr>
                    <w:rFonts w:hint="eastAsia"/>
                  </w:rPr>
                  <w:t>工时</w:t>
                </w:r>
              </w:p>
            </w:tc>
          </w:tr>
          <w:tr w:rsidR="009527E1" w14:paraId="15F47062" w14:textId="77777777" w:rsidTr="009527E1">
            <w:trPr>
              <w:trHeight w:val="105"/>
            </w:trPr>
            <w:sdt>
              <w:sdtPr>
                <w:tag w:val="_PLD_3a0fe6cf1e45463ba238f942513b8033"/>
                <w:id w:val="-969129599"/>
                <w:lock w:val="sdtLocked"/>
              </w:sdtPr>
              <w:sdtEndPr/>
              <w:sdtContent>
                <w:tc>
                  <w:tcPr>
                    <w:tcW w:w="2500" w:type="pct"/>
                  </w:tcPr>
                  <w:p w14:paraId="4903647D" w14:textId="3EAEA0D4" w:rsidR="009527E1" w:rsidRDefault="009527E1" w:rsidP="009527E1">
                    <w:pPr>
                      <w:rPr>
                        <w:szCs w:val="21"/>
                      </w:rPr>
                    </w:pPr>
                    <w:r>
                      <w:rPr>
                        <w:szCs w:val="21"/>
                      </w:rPr>
                      <w:t>劳务外包支付的报酬总额</w:t>
                    </w:r>
                  </w:p>
                </w:tc>
              </w:sdtContent>
            </w:sdt>
            <w:tc>
              <w:tcPr>
                <w:tcW w:w="2500" w:type="pct"/>
              </w:tcPr>
              <w:p w14:paraId="2232E7D4" w14:textId="0A7352AE" w:rsidR="009527E1" w:rsidRDefault="009527E1" w:rsidP="009527E1">
                <w:pPr>
                  <w:jc w:val="right"/>
                  <w:rPr>
                    <w:szCs w:val="21"/>
                  </w:rPr>
                </w:pPr>
                <w:r>
                  <w:t>117,841,874</w:t>
                </w:r>
                <w:r w:rsidR="00B5598F">
                  <w:rPr>
                    <w:rFonts w:hint="eastAsia"/>
                  </w:rPr>
                  <w:t>元</w:t>
                </w:r>
              </w:p>
            </w:tc>
          </w:tr>
        </w:tbl>
        <w:p w14:paraId="0F22FED1" w14:textId="77777777" w:rsidR="00142EC4" w:rsidRDefault="00F04972">
          <w:pPr>
            <w:rPr>
              <w:szCs w:val="21"/>
            </w:rPr>
          </w:pPr>
        </w:p>
      </w:sdtContent>
    </w:sdt>
    <w:p w14:paraId="5AE64637" w14:textId="4C964FE6" w:rsidR="009527E1" w:rsidRDefault="00142EC4">
      <w:r>
        <w:rPr>
          <w:szCs w:val="21"/>
        </w:rPr>
        <w:t xml:space="preserve"> </w:t>
      </w:r>
    </w:p>
    <w:sdt>
      <w:sdtPr>
        <w:rPr>
          <w:rFonts w:ascii="Calibri" w:hAnsi="Calibri" w:cs="宋体" w:hint="eastAsia"/>
          <w:b w:val="0"/>
          <w:bCs w:val="0"/>
          <w:kern w:val="0"/>
          <w:sz w:val="24"/>
          <w:szCs w:val="22"/>
        </w:rPr>
        <w:alias w:val="模块:董事、监事、高级管理人员情况其他说明"/>
        <w:tag w:val="_SEC_eedc189364084031b5ab1e4efb2108c1"/>
        <w:id w:val="2121804821"/>
        <w:lock w:val="sdtLocked"/>
        <w:placeholder>
          <w:docPart w:val="GBC22222222222222222222222222222"/>
        </w:placeholder>
      </w:sdtPr>
      <w:sdtEndPr>
        <w:rPr>
          <w:rFonts w:ascii="宋体" w:hAnsi="宋体" w:hint="default"/>
          <w:sz w:val="21"/>
          <w:szCs w:val="21"/>
        </w:rPr>
      </w:sdtEndPr>
      <w:sdtContent>
        <w:p w14:paraId="4F209E05" w14:textId="77777777" w:rsidR="009527E1" w:rsidRDefault="009527E1" w:rsidP="00C052CB">
          <w:pPr>
            <w:pStyle w:val="2"/>
            <w:numPr>
              <w:ilvl w:val="0"/>
              <w:numId w:val="137"/>
            </w:numPr>
          </w:pPr>
          <w:r>
            <w:rPr>
              <w:rFonts w:hint="eastAsia"/>
            </w:rPr>
            <w:t>其他</w:t>
          </w:r>
        </w:p>
        <w:sdt>
          <w:sdtPr>
            <w:rPr>
              <w:rFonts w:hint="eastAsia"/>
              <w:bCs/>
              <w:szCs w:val="21"/>
            </w:rPr>
            <w:alias w:val="是否适用：其他董事、监事、高级管理人员情况说明[双击切换]"/>
            <w:tag w:val="_GBC_c781dbfa3c3842a09ce56d5b0849e9f0"/>
            <w:id w:val="-1280649726"/>
            <w:lock w:val="sdtLocked"/>
            <w:placeholder>
              <w:docPart w:val="GBC22222222222222222222222222222"/>
            </w:placeholder>
          </w:sdtPr>
          <w:sdtEndPr/>
          <w:sdtContent>
            <w:p w14:paraId="315B1131" w14:textId="77777777" w:rsidR="009527E1" w:rsidRDefault="009527E1" w:rsidP="009527E1">
              <w:pPr>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p w14:paraId="0DAF4372" w14:textId="77777777" w:rsidR="009527E1" w:rsidRDefault="009527E1">
      <w:pPr>
        <w:rPr>
          <w:bCs/>
          <w:szCs w:val="21"/>
        </w:rPr>
      </w:pPr>
    </w:p>
    <w:p w14:paraId="17BB1A33" w14:textId="77777777" w:rsidR="009527E1" w:rsidRDefault="009527E1">
      <w:pPr>
        <w:rPr>
          <w:bCs/>
          <w:szCs w:val="21"/>
        </w:rPr>
      </w:pPr>
    </w:p>
    <w:p w14:paraId="7FE8C953" w14:textId="77777777" w:rsidR="009527E1" w:rsidRDefault="009527E1" w:rsidP="00F45C0D">
      <w:pPr>
        <w:pStyle w:val="10"/>
        <w:numPr>
          <w:ilvl w:val="0"/>
          <w:numId w:val="1"/>
        </w:numPr>
        <w:spacing w:before="0" w:after="0"/>
        <w:rPr>
          <w:bCs w:val="0"/>
        </w:rPr>
      </w:pPr>
      <w:bookmarkStart w:id="91" w:name="_Toc409437610"/>
      <w:bookmarkStart w:id="92" w:name="_Toc437440716"/>
      <w:bookmarkStart w:id="93" w:name="_Toc28098031"/>
      <w:r>
        <w:rPr>
          <w:bCs w:val="0"/>
        </w:rPr>
        <w:t>公司治理</w:t>
      </w:r>
      <w:bookmarkEnd w:id="91"/>
      <w:bookmarkEnd w:id="92"/>
      <w:bookmarkEnd w:id="93"/>
    </w:p>
    <w:sdt>
      <w:sdtPr>
        <w:rPr>
          <w:rFonts w:ascii="宋体" w:hAnsi="宋体" w:cs="宋体"/>
          <w:b w:val="0"/>
          <w:bCs w:val="0"/>
          <w:kern w:val="0"/>
          <w:szCs w:val="24"/>
        </w:rPr>
        <w:alias w:val="模块:公司治理相关情况说明"/>
        <w:tag w:val="_SEC_0164dfaf2ef04d3a93f24cb4cdc06581"/>
        <w:id w:val="1782833113"/>
        <w:lock w:val="sdtLocked"/>
        <w:placeholder>
          <w:docPart w:val="GBC22222222222222222222222222222"/>
        </w:placeholder>
      </w:sdtPr>
      <w:sdtEndPr/>
      <w:sdtContent>
        <w:p w14:paraId="20807B34" w14:textId="77777777" w:rsidR="009527E1" w:rsidRDefault="009527E1" w:rsidP="00C052CB">
          <w:pPr>
            <w:pStyle w:val="2"/>
            <w:numPr>
              <w:ilvl w:val="0"/>
              <w:numId w:val="141"/>
            </w:numPr>
          </w:pPr>
          <w:r>
            <w:t>公司治理相关情况说明</w:t>
          </w:r>
        </w:p>
        <w:sdt>
          <w:sdtPr>
            <w:rPr>
              <w:rFonts w:hint="eastAsia"/>
              <w:szCs w:val="21"/>
            </w:rPr>
            <w:alias w:val="是否适用：公司治理相关情况说明[双击切换]"/>
            <w:tag w:val="_GBC_fcded3e74c5842408b5da723b3a757fa"/>
            <w:id w:val="2059973530"/>
            <w:lock w:val="sdtContentLocked"/>
            <w:placeholder>
              <w:docPart w:val="GBC22222222222222222222222222222"/>
            </w:placeholder>
          </w:sdtPr>
          <w:sdtEndPr/>
          <w:sdtContent>
            <w:p w14:paraId="7C032BB7"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895312478"/>
            <w:lock w:val="sdtLocked"/>
            <w:placeholder>
              <w:docPart w:val="GBC22222222222222222222222222222"/>
            </w:placeholder>
          </w:sdtPr>
          <w:sdtEndPr/>
          <w:sdtContent>
            <w:p w14:paraId="20B103AB" w14:textId="77777777" w:rsidR="009527E1" w:rsidRPr="0024232F" w:rsidRDefault="009527E1" w:rsidP="009527E1">
              <w:pPr>
                <w:ind w:firstLineChars="200" w:firstLine="420"/>
              </w:pPr>
              <w:r w:rsidRPr="0024232F">
                <w:rPr>
                  <w:rFonts w:hint="eastAsia"/>
                </w:rPr>
                <w:t>报告期内，公司严格按照《公司法》、《证券法》、《上市公司治理准则》和《上海证券交易所股票上市规则》及监管</w:t>
              </w:r>
              <w:r w:rsidRPr="0024232F">
                <w:t>机构</w:t>
              </w:r>
              <w:r w:rsidRPr="0024232F">
                <w:rPr>
                  <w:rFonts w:hint="eastAsia"/>
                </w:rPr>
                <w:t>的相关要求，不断完善公司治理结构，规范公司运作，健全公司内控管理流程，开展信息披露工作。目前，公司已经建立了较为完善的公司治理结构和公司治理制度，公司权力机构、决策机构、监督机构及经营管理层之间权责明确，运作规范。</w:t>
              </w:r>
            </w:p>
            <w:p w14:paraId="41E67816" w14:textId="00D03C2E" w:rsidR="009527E1" w:rsidRDefault="009527E1" w:rsidP="009527E1">
              <w:pPr>
                <w:ind w:firstLineChars="200" w:firstLine="420"/>
                <w:jc w:val="both"/>
              </w:pPr>
              <w:r w:rsidRPr="0024232F">
                <w:rPr>
                  <w:rFonts w:hint="eastAsia"/>
                </w:rPr>
                <w:t>1、股东与股东大会</w:t>
              </w:r>
              <w:r w:rsidRPr="0024232F">
                <w:rPr>
                  <w:rFonts w:hint="eastAsia"/>
                </w:rPr>
                <w:br/>
                <w:t>  公司严格按照《公司法》、《上海证券交易所股票上市规则》等法律法规以及《公司章程》、《股东大会议事规则》的规定召集</w:t>
              </w:r>
              <w:r w:rsidRPr="0024232F">
                <w:t>、召开股东大会</w:t>
              </w:r>
              <w:r w:rsidRPr="0024232F">
                <w:rPr>
                  <w:rFonts w:hint="eastAsia"/>
                </w:rPr>
                <w:t>，公司在股东大会中对中小投资者的表决结果</w:t>
              </w:r>
              <w:r w:rsidRPr="00111434">
                <w:rPr>
                  <w:rFonts w:hint="eastAsia"/>
                </w:rPr>
                <w:t>进行单独统计并公告，充分保护中小投资者合法权益。公司为广大股东参加股东大会提供了现场加网络投票的方式，保证所有股东享有平等权利表达意见和诉求。</w:t>
              </w:r>
              <w:r>
                <w:rPr>
                  <w:rFonts w:hint="eastAsia"/>
                </w:rPr>
                <w:t>报告期，</w:t>
              </w:r>
              <w:r>
                <w:t>公司</w:t>
              </w:r>
              <w:r>
                <w:rPr>
                  <w:rFonts w:hint="eastAsia"/>
                </w:rPr>
                <w:t>召开六</w:t>
              </w:r>
              <w:r w:rsidRPr="00222420">
                <w:rPr>
                  <w:rFonts w:hint="eastAsia"/>
                </w:rPr>
                <w:t>次股东大会，律师对股东大会的召集召开程序进行</w:t>
              </w:r>
              <w:r>
                <w:rPr>
                  <w:rFonts w:hint="eastAsia"/>
                </w:rPr>
                <w:t>了</w:t>
              </w:r>
              <w:r w:rsidRPr="00222420">
                <w:rPr>
                  <w:rFonts w:hint="eastAsia"/>
                </w:rPr>
                <w:t>见证，会议的召集、召开程序均合法有效，确保公司所有股东公平行使权利，未发生侵害中小股东利益的行为。</w:t>
              </w:r>
            </w:p>
            <w:p w14:paraId="4199A9FA" w14:textId="77777777" w:rsidR="009527E1" w:rsidRPr="00222420" w:rsidRDefault="009527E1" w:rsidP="009527E1">
              <w:pPr>
                <w:ind w:firstLineChars="200" w:firstLine="420"/>
              </w:pPr>
              <w:r w:rsidRPr="00222420">
                <w:rPr>
                  <w:rFonts w:hint="eastAsia"/>
                </w:rPr>
                <w:t>2、控股股东与公司的关系</w:t>
              </w:r>
            </w:p>
            <w:p w14:paraId="3F1AA853" w14:textId="77777777" w:rsidR="009527E1" w:rsidRPr="00222420" w:rsidRDefault="009527E1" w:rsidP="009527E1">
              <w:pPr>
                <w:ind w:firstLineChars="200" w:firstLine="420"/>
                <w:jc w:val="both"/>
              </w:pPr>
              <w:r w:rsidRPr="00111434">
                <w:rPr>
                  <w:rFonts w:hint="eastAsia"/>
                </w:rPr>
                <w:t>公司具有独立的业务及自主经营能力，</w:t>
              </w:r>
              <w:r w:rsidRPr="00222420">
                <w:rPr>
                  <w:rFonts w:hint="eastAsia"/>
                </w:rPr>
                <w:t>相对于控股股东在业务、人员、资产、机构和财务方面均独立完整，公司与控股股东及其所属企业的关联交易公平合理，公司对关联交易的定价依据、合同的签署以及履行情况均按照要求进行了披露，没有出现利用关联交易、利润分配、资产重组、对外投资、借款、担保等方式损害公司和其他股东合法权益的事项。</w:t>
              </w:r>
            </w:p>
            <w:p w14:paraId="7CB83D15" w14:textId="77777777" w:rsidR="009527E1" w:rsidRPr="00222420" w:rsidRDefault="009527E1" w:rsidP="009527E1">
              <w:pPr>
                <w:ind w:firstLineChars="200" w:firstLine="420"/>
              </w:pPr>
              <w:r w:rsidRPr="00222420">
                <w:rPr>
                  <w:rFonts w:hint="eastAsia"/>
                </w:rPr>
                <w:t>3、董事与董事会</w:t>
              </w:r>
            </w:p>
            <w:p w14:paraId="430C5307" w14:textId="78B82AF0" w:rsidR="009527E1" w:rsidRDefault="009527E1" w:rsidP="009527E1">
              <w:pPr>
                <w:ind w:firstLineChars="200" w:firstLine="420"/>
                <w:jc w:val="both"/>
              </w:pPr>
              <w:r w:rsidRPr="00111434">
                <w:rPr>
                  <w:rFonts w:hint="eastAsia"/>
                </w:rPr>
                <w:t>公司严格按照《公司法》、《公司章程》规定的选聘程序选举董事，</w:t>
              </w:r>
              <w:r w:rsidRPr="00222420">
                <w:rPr>
                  <w:rFonts w:hint="eastAsia"/>
                </w:rPr>
                <w:t>公司董事会</w:t>
              </w:r>
              <w:r>
                <w:rPr>
                  <w:rFonts w:hint="eastAsia"/>
                </w:rPr>
                <w:t>目前</w:t>
              </w:r>
              <w:r w:rsidRPr="00222420">
                <w:rPr>
                  <w:rFonts w:hint="eastAsia"/>
                </w:rPr>
                <w:t>由</w:t>
              </w:r>
              <w:r>
                <w:rPr>
                  <w:rFonts w:hint="eastAsia"/>
                </w:rPr>
                <w:t>8</w:t>
              </w:r>
              <w:r w:rsidRPr="00222420">
                <w:rPr>
                  <w:rFonts w:hint="eastAsia"/>
                </w:rPr>
                <w:t>名董事组成，其中</w:t>
              </w:r>
              <w:r>
                <w:rPr>
                  <w:rFonts w:hint="eastAsia"/>
                </w:rPr>
                <w:t>，</w:t>
              </w:r>
              <w:r w:rsidRPr="00222420">
                <w:rPr>
                  <w:rFonts w:hint="eastAsia"/>
                </w:rPr>
                <w:t>独立董事3名，董事会成员的专业结构、人员构成符合法律法规的要求。公司制定了《董事会议事规则》，董事会设立了战略与投资委员会、审计委员会、薪酬与考核</w:t>
              </w:r>
              <w:r w:rsidR="00F532D7">
                <w:rPr>
                  <w:rFonts w:hint="eastAsia"/>
                </w:rPr>
                <w:t>委员会</w:t>
              </w:r>
              <w:r w:rsidRPr="00222420">
                <w:rPr>
                  <w:rFonts w:hint="eastAsia"/>
                </w:rPr>
                <w:t>、提名委员会，</w:t>
              </w:r>
              <w:r w:rsidRPr="00111434">
                <w:rPr>
                  <w:rFonts w:hint="eastAsia"/>
                </w:rPr>
                <w:t>其中审计、提名、薪酬与考核委员会中独立董事占多数并担任召集人，审计委员会中有一名独立董事是会计</w:t>
              </w:r>
              <w:r>
                <w:rPr>
                  <w:rFonts w:hint="eastAsia"/>
                </w:rPr>
                <w:t>专业人士，</w:t>
              </w:r>
              <w:r w:rsidRPr="00222420">
                <w:rPr>
                  <w:rFonts w:hint="eastAsia"/>
                </w:rPr>
                <w:t>并制订了专门委员会的工作细则。</w:t>
              </w:r>
              <w:r>
                <w:rPr>
                  <w:rFonts w:hint="eastAsia"/>
                </w:rPr>
                <w:t>报告期</w:t>
              </w:r>
              <w:r>
                <w:t>，公司</w:t>
              </w:r>
              <w:r>
                <w:rPr>
                  <w:rFonts w:hint="eastAsia"/>
                </w:rPr>
                <w:t>持续</w:t>
              </w:r>
              <w:r>
                <w:t>优化</w:t>
              </w:r>
              <w:r>
                <w:rPr>
                  <w:rFonts w:hint="eastAsia"/>
                </w:rPr>
                <w:t>董事会</w:t>
              </w:r>
              <w:r>
                <w:t>、专门委员会</w:t>
              </w:r>
              <w:r>
                <w:rPr>
                  <w:rFonts w:hint="eastAsia"/>
                </w:rPr>
                <w:t>议事规则</w:t>
              </w:r>
              <w:r>
                <w:t>，</w:t>
              </w:r>
              <w:r w:rsidRPr="00222420">
                <w:rPr>
                  <w:rFonts w:hint="eastAsia"/>
                </w:rPr>
                <w:t>公司</w:t>
              </w:r>
              <w:r w:rsidR="00F532D7">
                <w:rPr>
                  <w:rFonts w:hint="eastAsia"/>
                </w:rPr>
                <w:t>的各项治理制度和安排</w:t>
              </w:r>
              <w:r>
                <w:rPr>
                  <w:rFonts w:hint="eastAsia"/>
                </w:rPr>
                <w:t>为独立董事和专门委员会履职提供了充分保障。</w:t>
              </w:r>
            </w:p>
            <w:p w14:paraId="4ADA0BE2" w14:textId="77777777" w:rsidR="009527E1" w:rsidRPr="00222420" w:rsidRDefault="009527E1" w:rsidP="009527E1">
              <w:pPr>
                <w:ind w:firstLineChars="200" w:firstLine="420"/>
              </w:pPr>
              <w:r w:rsidRPr="00222420">
                <w:rPr>
                  <w:rFonts w:hint="eastAsia"/>
                </w:rPr>
                <w:t>4、监事与监事会</w:t>
              </w:r>
            </w:p>
            <w:p w14:paraId="2A06BCDD" w14:textId="45436142" w:rsidR="009527E1" w:rsidRPr="00111434" w:rsidRDefault="009527E1" w:rsidP="009527E1">
              <w:pPr>
                <w:ind w:firstLineChars="200" w:firstLine="420"/>
              </w:pPr>
              <w:r w:rsidRPr="00111434">
                <w:rPr>
                  <w:rFonts w:hint="eastAsia"/>
                </w:rPr>
                <w:t>公司严格按照《公司法》、《公司章程》规定的选聘程序选举监事，公司监事会由3名监事组成，其中，职工代表监事1人，公司监事会组成符合《公司法》和《公司章程》的规定，公司制定了《监事会议事规则》。监事会独立行使监督职权，对公司董事</w:t>
              </w:r>
              <w:r w:rsidR="00F532D7">
                <w:rPr>
                  <w:rFonts w:hint="eastAsia"/>
                </w:rPr>
                <w:t>及</w:t>
              </w:r>
              <w:r w:rsidRPr="00111434">
                <w:rPr>
                  <w:rFonts w:hint="eastAsia"/>
                </w:rPr>
                <w:t>高级管理人员履行职责的合法性、合规性进行监督，对全体股东负责。</w:t>
              </w:r>
            </w:p>
            <w:p w14:paraId="5F882301" w14:textId="77777777" w:rsidR="009527E1" w:rsidRPr="00222420" w:rsidRDefault="009527E1" w:rsidP="009527E1">
              <w:pPr>
                <w:ind w:firstLineChars="200" w:firstLine="420"/>
              </w:pPr>
              <w:r w:rsidRPr="00222420">
                <w:rPr>
                  <w:rFonts w:hint="eastAsia"/>
                </w:rPr>
                <w:t xml:space="preserve"> 5、信息披露与透明度</w:t>
              </w:r>
            </w:p>
            <w:p w14:paraId="04B3CA76" w14:textId="7E0C289C" w:rsidR="009527E1" w:rsidRPr="00222420" w:rsidRDefault="009527E1" w:rsidP="009527E1">
              <w:pPr>
                <w:ind w:firstLineChars="200" w:firstLine="420"/>
                <w:jc w:val="both"/>
              </w:pPr>
              <w:r>
                <w:rPr>
                  <w:rFonts w:hint="eastAsia"/>
                </w:rPr>
                <w:t>公司根</w:t>
              </w:r>
              <w:r w:rsidRPr="00222420">
                <w:rPr>
                  <w:rFonts w:hint="eastAsia"/>
                </w:rPr>
                <w:t>据</w:t>
              </w:r>
              <w:r w:rsidRPr="00111434">
                <w:rPr>
                  <w:rFonts w:hint="eastAsia"/>
                </w:rPr>
                <w:t>《</w:t>
              </w:r>
              <w:r>
                <w:rPr>
                  <w:rFonts w:hint="eastAsia"/>
                </w:rPr>
                <w:t>上市公司</w:t>
              </w:r>
              <w:r>
                <w:t>治理准则</w:t>
              </w:r>
              <w:r w:rsidRPr="00111434">
                <w:rPr>
                  <w:rFonts w:hint="eastAsia"/>
                </w:rPr>
                <w:t>》、《上海证券交易所股票上市规则》、《上市公司行业信息披露指引第十号</w:t>
              </w:r>
              <w:r w:rsidRPr="00111434">
                <w:t>——</w:t>
              </w:r>
              <w:r w:rsidRPr="00111434">
                <w:rPr>
                  <w:rFonts w:hint="eastAsia"/>
                </w:rPr>
                <w:t>建筑》等相关法规规定以及证券监管部门要求和</w:t>
              </w:r>
              <w:r w:rsidRPr="00222420">
                <w:rPr>
                  <w:rFonts w:hint="eastAsia"/>
                </w:rPr>
                <w:t>公司《信息披露管理制度》、《关联交易管理制度》、《内幕信息知情人登记备案制度》、《投资者关系工作制度》</w:t>
              </w:r>
              <w:r>
                <w:rPr>
                  <w:rFonts w:hint="eastAsia"/>
                </w:rPr>
                <w:t>、</w:t>
              </w:r>
              <w:r>
                <w:t>《</w:t>
              </w:r>
              <w:r>
                <w:rPr>
                  <w:rFonts w:hint="eastAsia"/>
                </w:rPr>
                <w:t>重大</w:t>
              </w:r>
              <w:r>
                <w:t>事项内部报告制度》</w:t>
              </w:r>
              <w:r w:rsidRPr="00222420">
                <w:rPr>
                  <w:rFonts w:hint="eastAsia"/>
                </w:rPr>
                <w:t>等相关规定开展信息披露工作和投资者关系工作</w:t>
              </w:r>
              <w:r>
                <w:rPr>
                  <w:rFonts w:hint="eastAsia"/>
                </w:rPr>
                <w:t>、内幕知情人管理工作。公司严格按照法律规定真实、准确、完整、及时地履行信息披露义务。</w:t>
              </w:r>
              <w:r w:rsidRPr="00222420">
                <w:rPr>
                  <w:rFonts w:hint="eastAsia"/>
                </w:rPr>
                <w:t>报告期</w:t>
              </w:r>
              <w:r>
                <w:rPr>
                  <w:rFonts w:hint="eastAsia"/>
                </w:rPr>
                <w:t>，</w:t>
              </w:r>
              <w:r w:rsidRPr="00222420">
                <w:rPr>
                  <w:rFonts w:hint="eastAsia"/>
                </w:rPr>
                <w:t>共披露定期报告4个，临时公告</w:t>
              </w:r>
              <w:r>
                <w:rPr>
                  <w:rFonts w:hint="eastAsia"/>
                </w:rPr>
                <w:t>6</w:t>
              </w:r>
              <w:r>
                <w:t>3</w:t>
              </w:r>
              <w:r w:rsidRPr="00222420">
                <w:rPr>
                  <w:rFonts w:hint="eastAsia"/>
                </w:rPr>
                <w:t>个</w:t>
              </w:r>
              <w:r>
                <w:rPr>
                  <w:rFonts w:hint="eastAsia"/>
                </w:rPr>
                <w:t>，</w:t>
              </w:r>
              <w:r w:rsidRPr="00222420">
                <w:rPr>
                  <w:rFonts w:hint="eastAsia"/>
                </w:rPr>
                <w:t>确保所有股东都有平等的机会及时</w:t>
              </w:r>
              <w:r>
                <w:rPr>
                  <w:rFonts w:hint="eastAsia"/>
                </w:rPr>
                <w:t>便捷</w:t>
              </w:r>
              <w:r>
                <w:t>的</w:t>
              </w:r>
              <w:r w:rsidRPr="00222420">
                <w:rPr>
                  <w:rFonts w:hint="eastAsia"/>
                </w:rPr>
                <w:t>获得</w:t>
              </w:r>
              <w:r>
                <w:rPr>
                  <w:rFonts w:hint="eastAsia"/>
                </w:rPr>
                <w:t>公司</w:t>
              </w:r>
              <w:r w:rsidRPr="00222420">
                <w:rPr>
                  <w:rFonts w:hint="eastAsia"/>
                </w:rPr>
                <w:t>信息。</w:t>
              </w:r>
            </w:p>
            <w:p w14:paraId="006AD654" w14:textId="77777777" w:rsidR="009527E1" w:rsidRPr="00222420" w:rsidRDefault="009527E1" w:rsidP="009527E1">
              <w:pPr>
                <w:ind w:firstLineChars="200" w:firstLine="420"/>
              </w:pPr>
              <w:r w:rsidRPr="00222420">
                <w:rPr>
                  <w:rFonts w:hint="eastAsia"/>
                </w:rPr>
                <w:t xml:space="preserve"> 6、关于利益相关者</w:t>
              </w:r>
            </w:p>
            <w:p w14:paraId="1DAD169B" w14:textId="77777777" w:rsidR="009527E1" w:rsidRPr="00111434" w:rsidRDefault="009527E1" w:rsidP="009527E1">
              <w:pPr>
                <w:ind w:firstLineChars="200" w:firstLine="420"/>
              </w:pPr>
              <w:r w:rsidRPr="00111434">
                <w:rPr>
                  <w:rFonts w:hint="eastAsia"/>
                </w:rPr>
                <w:t>公司严格按照《公司章程》和《未来三年股东回报规划》的规定制定利润分配方案并及时实施，切实维护中小投资者利益，并就公司重大事项与投资者进行广泛沟通，使投资者充分了解公司重大事项最新进展和公司经营的实际情况，保证信息披露的公平、公开、公正，形成与投资者</w:t>
              </w:r>
              <w:r w:rsidRPr="00111434">
                <w:rPr>
                  <w:rFonts w:hint="eastAsia"/>
                </w:rPr>
                <w:lastRenderedPageBreak/>
                <w:t>的良性互动。公司充分尊重和维护债权人、员工、成员企业、客户、社区等利益相关者的合法权益，积极主动承担社会责任，共同推进公司持续健康发展。</w:t>
              </w:r>
            </w:p>
            <w:p w14:paraId="1448F3BB" w14:textId="77777777" w:rsidR="009527E1" w:rsidRDefault="009527E1" w:rsidP="009527E1">
              <w:pPr>
                <w:ind w:firstLineChars="250" w:firstLine="525"/>
              </w:pPr>
              <w:r w:rsidRPr="00222420">
                <w:rPr>
                  <w:rFonts w:hint="eastAsia"/>
                </w:rPr>
                <w:t>7、绩效评价和约束激励机制</w:t>
              </w:r>
            </w:p>
            <w:p w14:paraId="4DBB0D7C" w14:textId="2F506D99" w:rsidR="009527E1" w:rsidRDefault="009527E1" w:rsidP="009527E1">
              <w:pPr>
                <w:ind w:firstLineChars="200" w:firstLine="420"/>
                <w:jc w:val="both"/>
              </w:pPr>
              <w:r w:rsidRPr="00222420">
                <w:rPr>
                  <w:rFonts w:hint="eastAsia"/>
                </w:rPr>
                <w:t>公司建立了公正、透明的绩效评价和约束激励机制，</w:t>
              </w:r>
              <w:r w:rsidRPr="00C8660E">
                <w:rPr>
                  <w:rFonts w:hint="eastAsia"/>
                  <w:szCs w:val="21"/>
                </w:rPr>
                <w:t>坚持“</w:t>
              </w:r>
              <w:r>
                <w:rPr>
                  <w:rFonts w:hint="eastAsia"/>
                  <w:szCs w:val="21"/>
                </w:rPr>
                <w:t>效益优先，</w:t>
              </w:r>
              <w:r w:rsidRPr="00C8660E">
                <w:rPr>
                  <w:rFonts w:hint="eastAsia"/>
                  <w:szCs w:val="21"/>
                </w:rPr>
                <w:t>效率优先”的薪酬管理原则，实行全员业绩考核，</w:t>
              </w:r>
              <w:r w:rsidRPr="00222420">
                <w:rPr>
                  <w:rFonts w:hint="eastAsia"/>
                </w:rPr>
                <w:t>公司高级管理人员薪酬与企业经营目标挂钩，</w:t>
              </w:r>
              <w:r>
                <w:rPr>
                  <w:rFonts w:hint="eastAsia"/>
                </w:rPr>
                <w:t>2017 年</w:t>
              </w:r>
              <w:r>
                <w:t>公司</w:t>
              </w:r>
              <w:r>
                <w:rPr>
                  <w:rFonts w:hint="eastAsia"/>
                </w:rPr>
                <w:t>实施</w:t>
              </w:r>
              <w:r>
                <w:t>股权激励计划，</w:t>
              </w:r>
              <w:r>
                <w:rPr>
                  <w:rFonts w:hint="eastAsia"/>
                </w:rPr>
                <w:t>有效</w:t>
              </w:r>
              <w:r>
                <w:t>的将</w:t>
              </w:r>
              <w:r>
                <w:rPr>
                  <w:rFonts w:hint="eastAsia"/>
                </w:rPr>
                <w:t>股东</w:t>
              </w:r>
              <w:r>
                <w:t>利益、</w:t>
              </w:r>
              <w:r>
                <w:rPr>
                  <w:rFonts w:hint="eastAsia"/>
                </w:rPr>
                <w:t>公司</w:t>
              </w:r>
              <w:r>
                <w:t>利益和经营者利益</w:t>
              </w:r>
              <w:r>
                <w:rPr>
                  <w:rFonts w:hint="eastAsia"/>
                </w:rPr>
                <w:t>结合</w:t>
              </w:r>
              <w:r>
                <w:t>，</w:t>
              </w:r>
              <w:r w:rsidRPr="00222420">
                <w:rPr>
                  <w:rFonts w:hint="eastAsia"/>
                </w:rPr>
                <w:t>符合相关法律法规的要求。</w:t>
              </w:r>
            </w:p>
            <w:p w14:paraId="1C012740" w14:textId="77777777" w:rsidR="009527E1" w:rsidRPr="00334586" w:rsidRDefault="009527E1" w:rsidP="009527E1">
              <w:pPr>
                <w:ind w:firstLineChars="250" w:firstLine="525"/>
              </w:pPr>
              <w:r w:rsidRPr="00334586">
                <w:rPr>
                  <w:rFonts w:hint="eastAsia"/>
                </w:rPr>
                <w:t>8、内控体系的建立健全</w:t>
              </w:r>
            </w:p>
            <w:p w14:paraId="734B9245" w14:textId="53C2706B" w:rsidR="009527E1" w:rsidRDefault="009527E1" w:rsidP="009527E1">
              <w:pPr>
                <w:shd w:val="clear" w:color="auto" w:fill="FFFFFF"/>
                <w:ind w:firstLineChars="200" w:firstLine="420"/>
                <w:rPr>
                  <w:szCs w:val="21"/>
                </w:rPr>
              </w:pPr>
              <w:r>
                <w:rPr>
                  <w:rFonts w:hint="eastAsia"/>
                </w:rPr>
                <w:t>公</w:t>
              </w:r>
              <w:r w:rsidRPr="00334586">
                <w:rPr>
                  <w:rFonts w:hint="eastAsia"/>
                </w:rPr>
                <w:t>司根据自身特点和管理需要，建立了较为完善的内部控制管理制度，通过规范管理控制经营风险。报告期，</w:t>
              </w:r>
              <w:r w:rsidRPr="00CD3451">
                <w:t xml:space="preserve">通过自我评价、聘请中介机构开展内部控制审计等方式， </w:t>
              </w:r>
              <w:r w:rsidRPr="00334586">
                <w:rPr>
                  <w:rFonts w:hint="eastAsia"/>
                </w:rPr>
                <w:t>围绕</w:t>
              </w:r>
              <w:r w:rsidRPr="00334586">
                <w:t>业务</w:t>
              </w:r>
              <w:r w:rsidRPr="00334586">
                <w:rPr>
                  <w:rFonts w:hint="eastAsia"/>
                </w:rPr>
                <w:t>转</w:t>
              </w:r>
              <w:r>
                <w:rPr>
                  <w:rFonts w:hint="eastAsia"/>
                </w:rPr>
                <w:t>型</w:t>
              </w:r>
              <w:r w:rsidRPr="00EC4D42">
                <w:rPr>
                  <w:rFonts w:hint="eastAsia"/>
                </w:rPr>
                <w:t>，</w:t>
              </w:r>
              <w:r>
                <w:rPr>
                  <w:rFonts w:hint="eastAsia"/>
                </w:rPr>
                <w:t>不断强化</w:t>
              </w:r>
              <w:r>
                <w:t>风险防控</w:t>
              </w:r>
              <w:r w:rsidRPr="00334586">
                <w:rPr>
                  <w:rFonts w:hint="eastAsia"/>
                </w:rPr>
                <w:t>。</w:t>
              </w:r>
            </w:p>
          </w:sdtContent>
        </w:sdt>
        <w:p w14:paraId="353760F8" w14:textId="77777777" w:rsidR="009527E1" w:rsidRDefault="009527E1">
          <w:pPr>
            <w:rPr>
              <w:szCs w:val="21"/>
            </w:rPr>
          </w:pPr>
        </w:p>
        <w:p w14:paraId="288FE655" w14:textId="77777777" w:rsidR="009527E1" w:rsidRDefault="009527E1">
          <w:pPr>
            <w:rPr>
              <w:szCs w:val="21"/>
            </w:rPr>
          </w:pPr>
          <w:r>
            <w:rPr>
              <w:szCs w:val="21"/>
            </w:rPr>
            <w:t>公司治理与中国证监会相关规定的要求是否存在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774970625"/>
            <w:lock w:val="sdtLocked"/>
            <w:placeholder>
              <w:docPart w:val="GBC22222222222222222222222222222"/>
            </w:placeholder>
          </w:sdtPr>
          <w:sdtEndPr/>
          <w:sdtContent>
            <w:p w14:paraId="3384155C"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343306" w14:textId="77777777" w:rsidR="009527E1" w:rsidRDefault="00F04972">
          <w:pPr>
            <w:rPr>
              <w:szCs w:val="21"/>
            </w:rPr>
          </w:pPr>
        </w:p>
      </w:sdtContent>
    </w:sdt>
    <w:sdt>
      <w:sdtPr>
        <w:rPr>
          <w:rFonts w:ascii="宋体" w:hAnsi="宋体" w:cs="宋体"/>
          <w:b w:val="0"/>
          <w:bCs w:val="0"/>
          <w:kern w:val="0"/>
          <w:szCs w:val="24"/>
        </w:rPr>
        <w:alias w:val="模块:股东大会情况简介"/>
        <w:tag w:val="_SEC_8c88019863f540059bd032b80f9fb30f"/>
        <w:id w:val="149944231"/>
        <w:lock w:val="sdtLocked"/>
        <w:placeholder>
          <w:docPart w:val="GBC22222222222222222222222222222"/>
        </w:placeholder>
      </w:sdtPr>
      <w:sdtEndPr>
        <w:rPr>
          <w:rFonts w:hint="eastAsia"/>
        </w:rPr>
      </w:sdtEndPr>
      <w:sdtContent>
        <w:p w14:paraId="06966DC3" w14:textId="77777777" w:rsidR="009527E1" w:rsidRDefault="009527E1" w:rsidP="00C052CB">
          <w:pPr>
            <w:pStyle w:val="2"/>
            <w:numPr>
              <w:ilvl w:val="0"/>
              <w:numId w:val="141"/>
            </w:numPr>
          </w:pPr>
          <w:r>
            <w:t>股东大会情况简介</w:t>
          </w:r>
        </w:p>
        <w:tbl>
          <w:tblPr>
            <w:tblStyle w:val="g25"/>
            <w:tblW w:w="5000" w:type="pct"/>
            <w:tblLook w:val="04A0" w:firstRow="1" w:lastRow="0" w:firstColumn="1" w:lastColumn="0" w:noHBand="0" w:noVBand="1"/>
          </w:tblPr>
          <w:tblGrid>
            <w:gridCol w:w="1696"/>
            <w:gridCol w:w="1562"/>
            <w:gridCol w:w="3259"/>
            <w:gridCol w:w="2306"/>
          </w:tblGrid>
          <w:tr w:rsidR="009527E1" w14:paraId="138E7F44" w14:textId="77777777" w:rsidTr="009527E1">
            <w:trPr>
              <w:trHeight w:val="165"/>
            </w:trPr>
            <w:sdt>
              <w:sdtPr>
                <w:tag w:val="_PLD_ca305564151a412a8452996542c336c8"/>
                <w:id w:val="-151909251"/>
                <w:lock w:val="sdtLocked"/>
              </w:sdtPr>
              <w:sdtEndPr/>
              <w:sdtContent>
                <w:tc>
                  <w:tcPr>
                    <w:tcW w:w="961" w:type="pct"/>
                    <w:vAlign w:val="center"/>
                  </w:tcPr>
                  <w:p w14:paraId="53FD79A0" w14:textId="77777777" w:rsidR="009527E1" w:rsidRDefault="009527E1" w:rsidP="009527E1">
                    <w:pPr>
                      <w:jc w:val="center"/>
                      <w:rPr>
                        <w:szCs w:val="21"/>
                      </w:rPr>
                    </w:pPr>
                    <w:r>
                      <w:rPr>
                        <w:szCs w:val="21"/>
                      </w:rPr>
                      <w:t>会议届次</w:t>
                    </w:r>
                  </w:p>
                </w:tc>
              </w:sdtContent>
            </w:sdt>
            <w:sdt>
              <w:sdtPr>
                <w:tag w:val="_PLD_339c8451b8064684a85c81b08813156b"/>
                <w:id w:val="1438482248"/>
                <w:lock w:val="sdtLocked"/>
              </w:sdtPr>
              <w:sdtEndPr/>
              <w:sdtContent>
                <w:tc>
                  <w:tcPr>
                    <w:tcW w:w="885" w:type="pct"/>
                    <w:vAlign w:val="center"/>
                  </w:tcPr>
                  <w:p w14:paraId="3E2FDA46" w14:textId="77777777" w:rsidR="009527E1" w:rsidRDefault="009527E1" w:rsidP="009527E1">
                    <w:pPr>
                      <w:jc w:val="center"/>
                      <w:rPr>
                        <w:szCs w:val="21"/>
                      </w:rPr>
                    </w:pPr>
                    <w:r>
                      <w:rPr>
                        <w:szCs w:val="21"/>
                      </w:rPr>
                      <w:t>召开日期</w:t>
                    </w:r>
                  </w:p>
                </w:tc>
              </w:sdtContent>
            </w:sdt>
            <w:sdt>
              <w:sdtPr>
                <w:tag w:val="_PLD_7b97e84dc8f648a0b4bd3bbd757797d1"/>
                <w:id w:val="1435475986"/>
                <w:lock w:val="sdtLocked"/>
              </w:sdtPr>
              <w:sdtEndPr/>
              <w:sdtContent>
                <w:tc>
                  <w:tcPr>
                    <w:tcW w:w="1847" w:type="pct"/>
                    <w:vAlign w:val="center"/>
                  </w:tcPr>
                  <w:p w14:paraId="4CD57F87" w14:textId="77777777" w:rsidR="009527E1" w:rsidRDefault="009527E1" w:rsidP="009527E1">
                    <w:pPr>
                      <w:jc w:val="center"/>
                      <w:rPr>
                        <w:szCs w:val="21"/>
                      </w:rPr>
                    </w:pPr>
                    <w:r>
                      <w:rPr>
                        <w:szCs w:val="21"/>
                      </w:rPr>
                      <w:t>决议刊登的指定网站的查询索引</w:t>
                    </w:r>
                  </w:p>
                </w:tc>
              </w:sdtContent>
            </w:sdt>
            <w:sdt>
              <w:sdtPr>
                <w:tag w:val="_PLD_e175ad3c6edc4dc8a87f046a04fe2d07"/>
                <w:id w:val="703832785"/>
                <w:lock w:val="sdtLocked"/>
              </w:sdtPr>
              <w:sdtEndPr/>
              <w:sdtContent>
                <w:tc>
                  <w:tcPr>
                    <w:tcW w:w="1307" w:type="pct"/>
                    <w:vAlign w:val="center"/>
                  </w:tcPr>
                  <w:p w14:paraId="358A3E8D" w14:textId="77777777" w:rsidR="009527E1" w:rsidRDefault="009527E1" w:rsidP="009527E1">
                    <w:pPr>
                      <w:jc w:val="center"/>
                      <w:rPr>
                        <w:szCs w:val="21"/>
                      </w:rPr>
                    </w:pPr>
                    <w:r>
                      <w:rPr>
                        <w:szCs w:val="21"/>
                      </w:rPr>
                      <w:t>决议刊登的披露日期</w:t>
                    </w:r>
                  </w:p>
                </w:tc>
              </w:sdtContent>
            </w:sdt>
          </w:tr>
          <w:sdt>
            <w:sdtPr>
              <w:rPr>
                <w:rFonts w:asciiTheme="minorHAnsi" w:eastAsiaTheme="minorEastAsia" w:hAnsiTheme="minorHAnsi" w:cstheme="minorBidi" w:hint="eastAsia"/>
                <w:kern w:val="2"/>
                <w:szCs w:val="21"/>
              </w:rPr>
              <w:alias w:val="股东大会情况"/>
              <w:tag w:val="_TUP_f464ecce01e34e8aacd508c84a88313d"/>
              <w:id w:val="-1788501350"/>
              <w:lock w:val="sdtLocked"/>
            </w:sdtPr>
            <w:sdtEndPr/>
            <w:sdtContent>
              <w:tr w:rsidR="009527E1" w14:paraId="1E5AEB11" w14:textId="77777777" w:rsidTr="009527E1">
                <w:trPr>
                  <w:trHeight w:val="195"/>
                </w:trPr>
                <w:tc>
                  <w:tcPr>
                    <w:tcW w:w="961" w:type="pct"/>
                  </w:tcPr>
                  <w:p w14:paraId="5CB51796" w14:textId="77777777" w:rsidR="009527E1" w:rsidRDefault="009527E1" w:rsidP="009527E1">
                    <w:pPr>
                      <w:rPr>
                        <w:szCs w:val="21"/>
                      </w:rPr>
                    </w:pPr>
                    <w:r>
                      <w:t>2019年第一次临时股东大会</w:t>
                    </w:r>
                  </w:p>
                </w:tc>
                <w:tc>
                  <w:tcPr>
                    <w:tcW w:w="885" w:type="pct"/>
                  </w:tcPr>
                  <w:p w14:paraId="2A56C510" w14:textId="77777777" w:rsidR="009527E1" w:rsidRDefault="009527E1" w:rsidP="009527E1">
                    <w:pPr>
                      <w:jc w:val="right"/>
                      <w:rPr>
                        <w:szCs w:val="21"/>
                      </w:rPr>
                    </w:pPr>
                    <w:r>
                      <w:t>2019-02-19</w:t>
                    </w:r>
                  </w:p>
                </w:tc>
                <w:tc>
                  <w:tcPr>
                    <w:tcW w:w="1847" w:type="pct"/>
                  </w:tcPr>
                  <w:p w14:paraId="5DD2BC0B" w14:textId="77777777" w:rsidR="009527E1" w:rsidRDefault="009527E1" w:rsidP="009527E1">
                    <w:pPr>
                      <w:jc w:val="right"/>
                      <w:rPr>
                        <w:szCs w:val="21"/>
                      </w:rPr>
                    </w:pPr>
                    <w:r>
                      <w:t>http://www.sse.com.cn</w:t>
                    </w:r>
                  </w:p>
                </w:tc>
                <w:tc>
                  <w:tcPr>
                    <w:tcW w:w="1307" w:type="pct"/>
                  </w:tcPr>
                  <w:p w14:paraId="7884EBE7" w14:textId="77777777" w:rsidR="009527E1" w:rsidRDefault="009527E1" w:rsidP="009527E1">
                    <w:pPr>
                      <w:jc w:val="right"/>
                      <w:rPr>
                        <w:szCs w:val="21"/>
                      </w:rPr>
                    </w:pPr>
                    <w:r>
                      <w:t>2019-02-20</w:t>
                    </w:r>
                  </w:p>
                </w:tc>
              </w:tr>
            </w:sdtContent>
          </w:sdt>
          <w:sdt>
            <w:sdtPr>
              <w:rPr>
                <w:rFonts w:asciiTheme="minorHAnsi" w:eastAsiaTheme="minorEastAsia" w:hAnsiTheme="minorHAnsi" w:cstheme="minorBidi" w:hint="eastAsia"/>
                <w:kern w:val="2"/>
                <w:szCs w:val="21"/>
              </w:rPr>
              <w:alias w:val="股东大会情况"/>
              <w:tag w:val="_TUP_f464ecce01e34e8aacd508c84a88313d"/>
              <w:id w:val="1281304837"/>
              <w:lock w:val="sdtLocked"/>
            </w:sdtPr>
            <w:sdtEndPr/>
            <w:sdtContent>
              <w:tr w:rsidR="009527E1" w14:paraId="188CA0DD" w14:textId="77777777" w:rsidTr="009527E1">
                <w:trPr>
                  <w:trHeight w:val="195"/>
                </w:trPr>
                <w:tc>
                  <w:tcPr>
                    <w:tcW w:w="961" w:type="pct"/>
                  </w:tcPr>
                  <w:p w14:paraId="20F89F41" w14:textId="77777777" w:rsidR="009527E1" w:rsidRDefault="009527E1" w:rsidP="009527E1">
                    <w:pPr>
                      <w:rPr>
                        <w:szCs w:val="21"/>
                      </w:rPr>
                    </w:pPr>
                    <w:r>
                      <w:t>2018年年度股东大会</w:t>
                    </w:r>
                  </w:p>
                </w:tc>
                <w:tc>
                  <w:tcPr>
                    <w:tcW w:w="885" w:type="pct"/>
                  </w:tcPr>
                  <w:p w14:paraId="7D023D4D" w14:textId="77777777" w:rsidR="009527E1" w:rsidRDefault="009527E1" w:rsidP="009527E1">
                    <w:pPr>
                      <w:jc w:val="right"/>
                      <w:rPr>
                        <w:szCs w:val="21"/>
                      </w:rPr>
                    </w:pPr>
                    <w:r>
                      <w:t>2019-04-16</w:t>
                    </w:r>
                  </w:p>
                </w:tc>
                <w:tc>
                  <w:tcPr>
                    <w:tcW w:w="1847" w:type="pct"/>
                  </w:tcPr>
                  <w:p w14:paraId="59F6B81E" w14:textId="77777777" w:rsidR="009527E1" w:rsidRDefault="009527E1" w:rsidP="009527E1">
                    <w:pPr>
                      <w:jc w:val="right"/>
                      <w:rPr>
                        <w:szCs w:val="21"/>
                      </w:rPr>
                    </w:pPr>
                    <w:r>
                      <w:t>http://www.sse.com.cn</w:t>
                    </w:r>
                  </w:p>
                </w:tc>
                <w:tc>
                  <w:tcPr>
                    <w:tcW w:w="1307" w:type="pct"/>
                  </w:tcPr>
                  <w:p w14:paraId="69024E8F" w14:textId="77777777" w:rsidR="009527E1" w:rsidRDefault="009527E1" w:rsidP="009527E1">
                    <w:pPr>
                      <w:jc w:val="right"/>
                      <w:rPr>
                        <w:szCs w:val="21"/>
                      </w:rPr>
                    </w:pPr>
                    <w:r>
                      <w:t>2019-04-17</w:t>
                    </w:r>
                  </w:p>
                </w:tc>
              </w:tr>
            </w:sdtContent>
          </w:sdt>
          <w:sdt>
            <w:sdtPr>
              <w:rPr>
                <w:rFonts w:asciiTheme="minorEastAsia" w:eastAsiaTheme="minorEastAsia" w:hAnsiTheme="minorEastAsia" w:cstheme="minorBidi" w:hint="eastAsia"/>
                <w:kern w:val="2"/>
                <w:szCs w:val="21"/>
              </w:rPr>
              <w:alias w:val="股东大会情况"/>
              <w:tag w:val="_TUP_f464ecce01e34e8aacd508c84a88313d"/>
              <w:id w:val="-243793623"/>
              <w:lock w:val="sdtLocked"/>
            </w:sdtPr>
            <w:sdtEndPr>
              <w:rPr>
                <w:rFonts w:asciiTheme="minorHAnsi" w:hAnsiTheme="minorHAnsi"/>
              </w:rPr>
            </w:sdtEndPr>
            <w:sdtContent>
              <w:tr w:rsidR="009527E1" w14:paraId="7D17182C" w14:textId="77777777" w:rsidTr="009527E1">
                <w:trPr>
                  <w:trHeight w:val="195"/>
                </w:trPr>
                <w:tc>
                  <w:tcPr>
                    <w:tcW w:w="961" w:type="pct"/>
                  </w:tcPr>
                  <w:p w14:paraId="6603FAC0" w14:textId="77777777" w:rsidR="009527E1" w:rsidRPr="00BC6BCC" w:rsidRDefault="009527E1" w:rsidP="009527E1">
                    <w:pPr>
                      <w:rPr>
                        <w:rFonts w:asciiTheme="minorEastAsia" w:eastAsiaTheme="minorEastAsia" w:hAnsiTheme="minorEastAsia"/>
                        <w:szCs w:val="21"/>
                      </w:rPr>
                    </w:pPr>
                    <w:r w:rsidRPr="00BC6BCC">
                      <w:rPr>
                        <w:rFonts w:asciiTheme="minorEastAsia" w:eastAsiaTheme="minorEastAsia" w:hAnsiTheme="minorEastAsia"/>
                      </w:rPr>
                      <w:t>2019年第二次临时股东大会</w:t>
                    </w:r>
                  </w:p>
                </w:tc>
                <w:tc>
                  <w:tcPr>
                    <w:tcW w:w="885" w:type="pct"/>
                  </w:tcPr>
                  <w:p w14:paraId="41B787FE" w14:textId="77777777" w:rsidR="009527E1" w:rsidRDefault="009527E1" w:rsidP="009527E1">
                    <w:pPr>
                      <w:jc w:val="right"/>
                      <w:rPr>
                        <w:szCs w:val="21"/>
                      </w:rPr>
                    </w:pPr>
                    <w:r>
                      <w:t>2019-05-16</w:t>
                    </w:r>
                  </w:p>
                </w:tc>
                <w:tc>
                  <w:tcPr>
                    <w:tcW w:w="1847" w:type="pct"/>
                  </w:tcPr>
                  <w:p w14:paraId="38E8F8DC" w14:textId="77777777" w:rsidR="009527E1" w:rsidRDefault="009527E1" w:rsidP="009527E1">
                    <w:pPr>
                      <w:jc w:val="right"/>
                      <w:rPr>
                        <w:szCs w:val="21"/>
                      </w:rPr>
                    </w:pPr>
                    <w:r>
                      <w:t>http://www.sse.com.cn</w:t>
                    </w:r>
                  </w:p>
                </w:tc>
                <w:tc>
                  <w:tcPr>
                    <w:tcW w:w="1307" w:type="pct"/>
                  </w:tcPr>
                  <w:p w14:paraId="5C9FE4BD" w14:textId="77777777" w:rsidR="009527E1" w:rsidRDefault="009527E1" w:rsidP="009527E1">
                    <w:pPr>
                      <w:jc w:val="right"/>
                      <w:rPr>
                        <w:szCs w:val="21"/>
                      </w:rPr>
                    </w:pPr>
                    <w:r>
                      <w:t>2019-05-17</w:t>
                    </w:r>
                  </w:p>
                </w:tc>
              </w:tr>
            </w:sdtContent>
          </w:sdt>
          <w:sdt>
            <w:sdtPr>
              <w:rPr>
                <w:rFonts w:asciiTheme="minorEastAsia" w:eastAsiaTheme="minorEastAsia" w:hAnsiTheme="minorEastAsia" w:cstheme="minorBidi" w:hint="eastAsia"/>
                <w:kern w:val="2"/>
                <w:szCs w:val="21"/>
              </w:rPr>
              <w:alias w:val="股东大会情况"/>
              <w:tag w:val="_TUP_f464ecce01e34e8aacd508c84a88313d"/>
              <w:id w:val="-844785986"/>
              <w:lock w:val="sdtLocked"/>
            </w:sdtPr>
            <w:sdtEndPr>
              <w:rPr>
                <w:rFonts w:asciiTheme="minorHAnsi" w:hAnsiTheme="minorHAnsi"/>
              </w:rPr>
            </w:sdtEndPr>
            <w:sdtContent>
              <w:tr w:rsidR="009527E1" w14:paraId="3A1F0C3D" w14:textId="77777777" w:rsidTr="009527E1">
                <w:trPr>
                  <w:trHeight w:val="195"/>
                </w:trPr>
                <w:tc>
                  <w:tcPr>
                    <w:tcW w:w="961" w:type="pct"/>
                  </w:tcPr>
                  <w:p w14:paraId="7A07574D" w14:textId="77777777" w:rsidR="009527E1" w:rsidRPr="00BC6BCC" w:rsidRDefault="009527E1" w:rsidP="009527E1">
                    <w:pPr>
                      <w:rPr>
                        <w:rFonts w:asciiTheme="minorEastAsia" w:eastAsiaTheme="minorEastAsia" w:hAnsiTheme="minorEastAsia"/>
                        <w:szCs w:val="21"/>
                      </w:rPr>
                    </w:pPr>
                    <w:r w:rsidRPr="00BC6BCC">
                      <w:rPr>
                        <w:rFonts w:asciiTheme="minorEastAsia" w:eastAsiaTheme="minorEastAsia" w:hAnsiTheme="minorEastAsia" w:cstheme="minorBidi"/>
                        <w:kern w:val="2"/>
                        <w:szCs w:val="21"/>
                      </w:rPr>
                      <w:t>2019</w:t>
                    </w:r>
                    <w:r w:rsidRPr="00BC6BCC">
                      <w:rPr>
                        <w:rFonts w:asciiTheme="minorEastAsia" w:eastAsiaTheme="minorEastAsia" w:hAnsiTheme="minorEastAsia" w:cstheme="minorBidi" w:hint="eastAsia"/>
                        <w:kern w:val="2"/>
                        <w:szCs w:val="21"/>
                      </w:rPr>
                      <w:t>年</w:t>
                    </w:r>
                    <w:r w:rsidRPr="00BC6BCC">
                      <w:rPr>
                        <w:rFonts w:asciiTheme="minorEastAsia" w:eastAsiaTheme="minorEastAsia" w:hAnsiTheme="minorEastAsia" w:cstheme="minorBidi"/>
                        <w:kern w:val="2"/>
                        <w:szCs w:val="21"/>
                      </w:rPr>
                      <w:t>第三次临时股东大会</w:t>
                    </w:r>
                  </w:p>
                </w:tc>
                <w:tc>
                  <w:tcPr>
                    <w:tcW w:w="885" w:type="pct"/>
                  </w:tcPr>
                  <w:p w14:paraId="06AD26FA" w14:textId="77777777" w:rsidR="009527E1" w:rsidRDefault="009527E1" w:rsidP="009527E1">
                    <w:pPr>
                      <w:jc w:val="right"/>
                      <w:rPr>
                        <w:szCs w:val="21"/>
                      </w:rPr>
                    </w:pPr>
                    <w:r>
                      <w:rPr>
                        <w:rFonts w:hint="eastAsia"/>
                        <w:szCs w:val="21"/>
                      </w:rPr>
                      <w:t>2019</w:t>
                    </w:r>
                    <w:r>
                      <w:rPr>
                        <w:szCs w:val="21"/>
                      </w:rPr>
                      <w:t>-09-06</w:t>
                    </w:r>
                  </w:p>
                </w:tc>
                <w:tc>
                  <w:tcPr>
                    <w:tcW w:w="1847" w:type="pct"/>
                  </w:tcPr>
                  <w:p w14:paraId="3BBCFDFE" w14:textId="77777777" w:rsidR="009527E1" w:rsidRDefault="009527E1" w:rsidP="009527E1">
                    <w:pPr>
                      <w:jc w:val="right"/>
                      <w:rPr>
                        <w:szCs w:val="21"/>
                      </w:rPr>
                    </w:pPr>
                    <w:r>
                      <w:t>http://www.sse.com.cn</w:t>
                    </w:r>
                  </w:p>
                </w:tc>
                <w:tc>
                  <w:tcPr>
                    <w:tcW w:w="1307" w:type="pct"/>
                  </w:tcPr>
                  <w:p w14:paraId="5C68C373" w14:textId="77777777" w:rsidR="009527E1" w:rsidRDefault="009527E1" w:rsidP="009527E1">
                    <w:pPr>
                      <w:jc w:val="right"/>
                      <w:rPr>
                        <w:szCs w:val="21"/>
                      </w:rPr>
                    </w:pPr>
                    <w:r>
                      <w:rPr>
                        <w:rFonts w:hint="eastAsia"/>
                        <w:szCs w:val="21"/>
                      </w:rPr>
                      <w:t>2019</w:t>
                    </w:r>
                    <w:r>
                      <w:rPr>
                        <w:szCs w:val="21"/>
                      </w:rPr>
                      <w:t>-09-07</w:t>
                    </w:r>
                  </w:p>
                </w:tc>
              </w:tr>
            </w:sdtContent>
          </w:sdt>
          <w:sdt>
            <w:sdtPr>
              <w:rPr>
                <w:rFonts w:asciiTheme="minorEastAsia" w:eastAsiaTheme="minorEastAsia" w:hAnsiTheme="minorEastAsia" w:cstheme="minorBidi" w:hint="eastAsia"/>
                <w:kern w:val="2"/>
                <w:szCs w:val="21"/>
              </w:rPr>
              <w:alias w:val="股东大会情况"/>
              <w:tag w:val="_TUP_f464ecce01e34e8aacd508c84a88313d"/>
              <w:id w:val="1209916001"/>
              <w:lock w:val="sdtLocked"/>
            </w:sdtPr>
            <w:sdtEndPr>
              <w:rPr>
                <w:rFonts w:asciiTheme="minorHAnsi" w:hAnsiTheme="minorHAnsi"/>
              </w:rPr>
            </w:sdtEndPr>
            <w:sdtContent>
              <w:tr w:rsidR="009527E1" w14:paraId="2BB755DF" w14:textId="77777777" w:rsidTr="009527E1">
                <w:trPr>
                  <w:trHeight w:val="195"/>
                </w:trPr>
                <w:tc>
                  <w:tcPr>
                    <w:tcW w:w="961" w:type="pct"/>
                  </w:tcPr>
                  <w:p w14:paraId="5425447E" w14:textId="77777777" w:rsidR="009527E1" w:rsidRPr="00BC6BCC" w:rsidRDefault="009527E1" w:rsidP="009527E1">
                    <w:pPr>
                      <w:rPr>
                        <w:rFonts w:asciiTheme="minorEastAsia" w:eastAsiaTheme="minorEastAsia" w:hAnsiTheme="minorEastAsia"/>
                        <w:szCs w:val="21"/>
                      </w:rPr>
                    </w:pPr>
                    <w:r w:rsidRPr="00BC6BCC">
                      <w:rPr>
                        <w:rFonts w:asciiTheme="minorEastAsia" w:eastAsiaTheme="minorEastAsia" w:hAnsiTheme="minorEastAsia" w:cstheme="minorBidi"/>
                        <w:kern w:val="2"/>
                        <w:szCs w:val="21"/>
                      </w:rPr>
                      <w:t>2019</w:t>
                    </w:r>
                    <w:r w:rsidRPr="00BC6BCC">
                      <w:rPr>
                        <w:rFonts w:asciiTheme="minorEastAsia" w:eastAsiaTheme="minorEastAsia" w:hAnsiTheme="minorEastAsia" w:cstheme="minorBidi" w:hint="eastAsia"/>
                        <w:kern w:val="2"/>
                        <w:szCs w:val="21"/>
                      </w:rPr>
                      <w:t>年</w:t>
                    </w:r>
                    <w:r w:rsidRPr="00BC6BCC">
                      <w:rPr>
                        <w:rFonts w:asciiTheme="minorEastAsia" w:eastAsiaTheme="minorEastAsia" w:hAnsiTheme="minorEastAsia" w:cstheme="minorBidi"/>
                        <w:kern w:val="2"/>
                        <w:szCs w:val="21"/>
                      </w:rPr>
                      <w:t>第四次临时股东大会</w:t>
                    </w:r>
                  </w:p>
                </w:tc>
                <w:tc>
                  <w:tcPr>
                    <w:tcW w:w="885" w:type="pct"/>
                  </w:tcPr>
                  <w:p w14:paraId="34C188CA" w14:textId="77777777" w:rsidR="009527E1" w:rsidRDefault="009527E1" w:rsidP="009527E1">
                    <w:pPr>
                      <w:jc w:val="right"/>
                      <w:rPr>
                        <w:szCs w:val="21"/>
                      </w:rPr>
                    </w:pPr>
                    <w:r>
                      <w:rPr>
                        <w:rFonts w:hint="eastAsia"/>
                        <w:szCs w:val="21"/>
                      </w:rPr>
                      <w:t>2019</w:t>
                    </w:r>
                    <w:r>
                      <w:rPr>
                        <w:szCs w:val="21"/>
                      </w:rPr>
                      <w:t>-10-16</w:t>
                    </w:r>
                  </w:p>
                </w:tc>
                <w:tc>
                  <w:tcPr>
                    <w:tcW w:w="1847" w:type="pct"/>
                  </w:tcPr>
                  <w:p w14:paraId="7FA98040" w14:textId="77777777" w:rsidR="009527E1" w:rsidRDefault="009527E1" w:rsidP="009527E1">
                    <w:pPr>
                      <w:jc w:val="right"/>
                      <w:rPr>
                        <w:szCs w:val="21"/>
                      </w:rPr>
                    </w:pPr>
                    <w:r>
                      <w:t>http://www.sse.com.cn</w:t>
                    </w:r>
                  </w:p>
                </w:tc>
                <w:tc>
                  <w:tcPr>
                    <w:tcW w:w="1307" w:type="pct"/>
                  </w:tcPr>
                  <w:p w14:paraId="24AA1368" w14:textId="77777777" w:rsidR="009527E1" w:rsidRDefault="009527E1" w:rsidP="009527E1">
                    <w:pPr>
                      <w:jc w:val="right"/>
                      <w:rPr>
                        <w:szCs w:val="21"/>
                      </w:rPr>
                    </w:pPr>
                    <w:r>
                      <w:rPr>
                        <w:rFonts w:hint="eastAsia"/>
                        <w:szCs w:val="21"/>
                      </w:rPr>
                      <w:t>2019</w:t>
                    </w:r>
                    <w:r>
                      <w:rPr>
                        <w:szCs w:val="21"/>
                      </w:rPr>
                      <w:t>-10-17</w:t>
                    </w:r>
                  </w:p>
                </w:tc>
              </w:tr>
            </w:sdtContent>
          </w:sdt>
          <w:sdt>
            <w:sdtPr>
              <w:rPr>
                <w:rFonts w:asciiTheme="minorEastAsia" w:eastAsiaTheme="minorEastAsia" w:hAnsiTheme="minorEastAsia" w:cstheme="minorBidi" w:hint="eastAsia"/>
                <w:kern w:val="2"/>
                <w:szCs w:val="21"/>
              </w:rPr>
              <w:alias w:val="股东大会情况"/>
              <w:tag w:val="_TUP_f464ecce01e34e8aacd508c84a88313d"/>
              <w:id w:val="375742085"/>
              <w:lock w:val="sdtLocked"/>
            </w:sdtPr>
            <w:sdtEndPr>
              <w:rPr>
                <w:rFonts w:asciiTheme="minorHAnsi" w:hAnsiTheme="minorHAnsi"/>
              </w:rPr>
            </w:sdtEndPr>
            <w:sdtContent>
              <w:tr w:rsidR="009527E1" w14:paraId="64CD0CE1" w14:textId="77777777" w:rsidTr="009527E1">
                <w:trPr>
                  <w:trHeight w:val="195"/>
                </w:trPr>
                <w:tc>
                  <w:tcPr>
                    <w:tcW w:w="961" w:type="pct"/>
                  </w:tcPr>
                  <w:p w14:paraId="336624BA" w14:textId="77777777" w:rsidR="009527E1" w:rsidRPr="00BC6BCC" w:rsidRDefault="009527E1" w:rsidP="009527E1">
                    <w:pPr>
                      <w:rPr>
                        <w:rFonts w:asciiTheme="minorEastAsia" w:eastAsiaTheme="minorEastAsia" w:hAnsiTheme="minorEastAsia"/>
                        <w:szCs w:val="21"/>
                      </w:rPr>
                    </w:pPr>
                    <w:r w:rsidRPr="00BC6BCC">
                      <w:rPr>
                        <w:rFonts w:asciiTheme="minorEastAsia" w:eastAsiaTheme="minorEastAsia" w:hAnsiTheme="minorEastAsia" w:cstheme="minorBidi"/>
                        <w:kern w:val="2"/>
                        <w:szCs w:val="21"/>
                      </w:rPr>
                      <w:t>2019</w:t>
                    </w:r>
                    <w:r w:rsidRPr="00BC6BCC">
                      <w:rPr>
                        <w:rFonts w:asciiTheme="minorEastAsia" w:eastAsiaTheme="minorEastAsia" w:hAnsiTheme="minorEastAsia" w:cstheme="minorBidi" w:hint="eastAsia"/>
                        <w:kern w:val="2"/>
                        <w:szCs w:val="21"/>
                      </w:rPr>
                      <w:t>年</w:t>
                    </w:r>
                    <w:r w:rsidRPr="00BC6BCC">
                      <w:rPr>
                        <w:rFonts w:asciiTheme="minorEastAsia" w:eastAsiaTheme="minorEastAsia" w:hAnsiTheme="minorEastAsia" w:cstheme="minorBidi"/>
                        <w:kern w:val="2"/>
                        <w:szCs w:val="21"/>
                      </w:rPr>
                      <w:t>第五次临时股东大会</w:t>
                    </w:r>
                  </w:p>
                </w:tc>
                <w:tc>
                  <w:tcPr>
                    <w:tcW w:w="885" w:type="pct"/>
                  </w:tcPr>
                  <w:p w14:paraId="709BCFCE" w14:textId="77777777" w:rsidR="009527E1" w:rsidRPr="003B5BCC" w:rsidRDefault="009527E1" w:rsidP="009527E1">
                    <w:pPr>
                      <w:jc w:val="right"/>
                      <w:rPr>
                        <w:szCs w:val="21"/>
                      </w:rPr>
                    </w:pPr>
                    <w:r>
                      <w:rPr>
                        <w:szCs w:val="21"/>
                      </w:rPr>
                      <w:t>2019-12-30</w:t>
                    </w:r>
                  </w:p>
                </w:tc>
                <w:tc>
                  <w:tcPr>
                    <w:tcW w:w="1847" w:type="pct"/>
                  </w:tcPr>
                  <w:p w14:paraId="248002AE" w14:textId="77777777" w:rsidR="009527E1" w:rsidRDefault="009527E1" w:rsidP="009527E1">
                    <w:pPr>
                      <w:jc w:val="right"/>
                      <w:rPr>
                        <w:szCs w:val="21"/>
                      </w:rPr>
                    </w:pPr>
                    <w:r>
                      <w:t>http://www.sse.com.cn</w:t>
                    </w:r>
                  </w:p>
                </w:tc>
                <w:tc>
                  <w:tcPr>
                    <w:tcW w:w="1307" w:type="pct"/>
                  </w:tcPr>
                  <w:p w14:paraId="5DF395F7" w14:textId="77777777" w:rsidR="009527E1" w:rsidRDefault="009527E1" w:rsidP="009527E1">
                    <w:pPr>
                      <w:jc w:val="right"/>
                      <w:rPr>
                        <w:szCs w:val="21"/>
                      </w:rPr>
                    </w:pPr>
                    <w:r>
                      <w:rPr>
                        <w:rFonts w:hint="eastAsia"/>
                        <w:szCs w:val="21"/>
                      </w:rPr>
                      <w:t>2019</w:t>
                    </w:r>
                    <w:r>
                      <w:rPr>
                        <w:szCs w:val="21"/>
                      </w:rPr>
                      <w:t>-12-31</w:t>
                    </w:r>
                  </w:p>
                </w:tc>
              </w:tr>
            </w:sdtContent>
          </w:sdt>
        </w:tbl>
        <w:p w14:paraId="29740003" w14:textId="77777777" w:rsidR="009527E1" w:rsidRDefault="009527E1"/>
        <w:p w14:paraId="6231389F" w14:textId="77777777" w:rsidR="009527E1" w:rsidRDefault="009527E1">
          <w:pPr>
            <w:rPr>
              <w:szCs w:val="21"/>
            </w:rPr>
          </w:pPr>
          <w:r>
            <w:rPr>
              <w:szCs w:val="21"/>
            </w:rPr>
            <w:t>股东大会情况说明</w:t>
          </w:r>
        </w:p>
        <w:sdt>
          <w:sdtPr>
            <w:rPr>
              <w:szCs w:val="21"/>
            </w:rPr>
            <w:alias w:val="是否适用：股东大会情况说明[双击切换]"/>
            <w:tag w:val="_GBC_417d33555ab14709b5640c8830ff5a67"/>
            <w:id w:val="1786849855"/>
            <w:lock w:val="sdtLocked"/>
            <w:placeholder>
              <w:docPart w:val="GBC22222222222222222222222222222"/>
            </w:placeholder>
          </w:sdtPr>
          <w:sdtEndPr/>
          <w:sdtContent>
            <w:p w14:paraId="15561B2F"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35D9160" w14:textId="77777777" w:rsidR="009527E1" w:rsidRDefault="009527E1">
      <w:pPr>
        <w:rPr>
          <w:szCs w:val="21"/>
        </w:rPr>
      </w:pPr>
    </w:p>
    <w:p w14:paraId="579EC54C" w14:textId="77777777" w:rsidR="009527E1" w:rsidRDefault="009527E1" w:rsidP="00C052CB">
      <w:pPr>
        <w:pStyle w:val="2"/>
        <w:numPr>
          <w:ilvl w:val="0"/>
          <w:numId w:val="141"/>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1141563763"/>
        <w:lock w:val="sdtLocked"/>
        <w:placeholder>
          <w:docPart w:val="GBC22222222222222222222222222222"/>
        </w:placeholder>
      </w:sdtPr>
      <w:sdtEndPr>
        <w:rPr>
          <w:szCs w:val="21"/>
        </w:rPr>
      </w:sdtEndPr>
      <w:sdtContent>
        <w:p w14:paraId="0103E202" w14:textId="77777777" w:rsidR="009527E1" w:rsidRDefault="009527E1" w:rsidP="00C052CB">
          <w:pPr>
            <w:pStyle w:val="3"/>
            <w:numPr>
              <w:ilvl w:val="0"/>
              <w:numId w:val="142"/>
            </w:numPr>
          </w:pPr>
          <w:r>
            <w:t>董事参加董事会和股东大会的情况</w:t>
          </w:r>
        </w:p>
        <w:tbl>
          <w:tblPr>
            <w:tblStyle w:val="g25"/>
            <w:tblW w:w="5000" w:type="pct"/>
            <w:tblLook w:val="04A0" w:firstRow="1" w:lastRow="0" w:firstColumn="1" w:lastColumn="0" w:noHBand="0" w:noVBand="1"/>
          </w:tblPr>
          <w:tblGrid>
            <w:gridCol w:w="956"/>
            <w:gridCol w:w="825"/>
            <w:gridCol w:w="1071"/>
            <w:gridCol w:w="831"/>
            <w:gridCol w:w="944"/>
            <w:gridCol w:w="882"/>
            <w:gridCol w:w="824"/>
            <w:gridCol w:w="1260"/>
            <w:gridCol w:w="1230"/>
          </w:tblGrid>
          <w:tr w:rsidR="009527E1" w14:paraId="791730FA" w14:textId="77777777" w:rsidTr="009527E1">
            <w:trPr>
              <w:trHeight w:val="561"/>
            </w:trPr>
            <w:sdt>
              <w:sdtPr>
                <w:tag w:val="_PLD_fdf987702b2e46a4aaa1e3f20787a76c"/>
                <w:id w:val="758641005"/>
                <w:lock w:val="sdtLocked"/>
              </w:sdtPr>
              <w:sdtEndPr/>
              <w:sdtContent>
                <w:tc>
                  <w:tcPr>
                    <w:tcW w:w="541" w:type="pct"/>
                    <w:vMerge w:val="restart"/>
                    <w:vAlign w:val="center"/>
                  </w:tcPr>
                  <w:p w14:paraId="0D0221B3" w14:textId="77777777" w:rsidR="009527E1" w:rsidRDefault="009527E1" w:rsidP="009527E1">
                    <w:pPr>
                      <w:jc w:val="center"/>
                      <w:rPr>
                        <w:szCs w:val="21"/>
                      </w:rPr>
                    </w:pPr>
                    <w:r>
                      <w:rPr>
                        <w:rFonts w:hint="eastAsia"/>
                        <w:szCs w:val="21"/>
                      </w:rPr>
                      <w:t>董事</w:t>
                    </w:r>
                  </w:p>
                  <w:p w14:paraId="25D381A2" w14:textId="77777777" w:rsidR="009527E1" w:rsidRDefault="009527E1" w:rsidP="009527E1">
                    <w:pPr>
                      <w:jc w:val="center"/>
                      <w:rPr>
                        <w:szCs w:val="21"/>
                      </w:rPr>
                    </w:pPr>
                    <w:r>
                      <w:rPr>
                        <w:rFonts w:hint="eastAsia"/>
                        <w:szCs w:val="21"/>
                      </w:rPr>
                      <w:t>姓名</w:t>
                    </w:r>
                  </w:p>
                </w:tc>
              </w:sdtContent>
            </w:sdt>
            <w:sdt>
              <w:sdtPr>
                <w:tag w:val="_PLD_8c944f740a3a4784938038ab19e3a6ed"/>
                <w:id w:val="1555892250"/>
                <w:lock w:val="sdtLocked"/>
              </w:sdtPr>
              <w:sdtEndPr/>
              <w:sdtContent>
                <w:tc>
                  <w:tcPr>
                    <w:tcW w:w="467" w:type="pct"/>
                    <w:vMerge w:val="restart"/>
                    <w:vAlign w:val="center"/>
                  </w:tcPr>
                  <w:p w14:paraId="3E20EC45" w14:textId="77777777" w:rsidR="009527E1" w:rsidRDefault="009527E1" w:rsidP="009527E1">
                    <w:pPr>
                      <w:jc w:val="center"/>
                      <w:rPr>
                        <w:szCs w:val="21"/>
                      </w:rPr>
                    </w:pPr>
                    <w:r>
                      <w:rPr>
                        <w:szCs w:val="21"/>
                      </w:rPr>
                      <w:t>是否独立董事</w:t>
                    </w:r>
                  </w:p>
                </w:tc>
              </w:sdtContent>
            </w:sdt>
            <w:sdt>
              <w:sdtPr>
                <w:tag w:val="_PLD_41002b55426142459adadb76d790d586"/>
                <w:id w:val="201368340"/>
                <w:lock w:val="sdtLocked"/>
              </w:sdtPr>
              <w:sdtEndPr/>
              <w:sdtContent>
                <w:tc>
                  <w:tcPr>
                    <w:tcW w:w="3294" w:type="pct"/>
                    <w:gridSpan w:val="6"/>
                    <w:vAlign w:val="center"/>
                  </w:tcPr>
                  <w:p w14:paraId="1014EF0B" w14:textId="77777777" w:rsidR="009527E1" w:rsidRDefault="009527E1" w:rsidP="009527E1">
                    <w:pPr>
                      <w:jc w:val="center"/>
                      <w:rPr>
                        <w:szCs w:val="21"/>
                      </w:rPr>
                    </w:pPr>
                    <w:r>
                      <w:rPr>
                        <w:szCs w:val="21"/>
                      </w:rPr>
                      <w:t>参加董事会情况</w:t>
                    </w:r>
                  </w:p>
                </w:tc>
              </w:sdtContent>
            </w:sdt>
            <w:sdt>
              <w:sdtPr>
                <w:tag w:val="_PLD_a86ab0ba65874193bf46821cd6a13f4f"/>
                <w:id w:val="-2053376086"/>
                <w:lock w:val="sdtLocked"/>
              </w:sdtPr>
              <w:sdtEndPr/>
              <w:sdtContent>
                <w:tc>
                  <w:tcPr>
                    <w:tcW w:w="697" w:type="pct"/>
                    <w:vAlign w:val="center"/>
                  </w:tcPr>
                  <w:p w14:paraId="0E233E3C" w14:textId="77777777" w:rsidR="009527E1" w:rsidRDefault="009527E1" w:rsidP="009527E1">
                    <w:pPr>
                      <w:jc w:val="center"/>
                      <w:rPr>
                        <w:szCs w:val="21"/>
                      </w:rPr>
                    </w:pPr>
                    <w:r>
                      <w:rPr>
                        <w:szCs w:val="21"/>
                      </w:rPr>
                      <w:t>参加股东大会情况</w:t>
                    </w:r>
                  </w:p>
                </w:tc>
              </w:sdtContent>
            </w:sdt>
          </w:tr>
          <w:tr w:rsidR="009527E1" w14:paraId="7D4AE69C" w14:textId="77777777" w:rsidTr="009527E1">
            <w:trPr>
              <w:trHeight w:val="120"/>
            </w:trPr>
            <w:tc>
              <w:tcPr>
                <w:tcW w:w="541" w:type="pct"/>
                <w:vMerge/>
              </w:tcPr>
              <w:p w14:paraId="09BED4F8" w14:textId="77777777" w:rsidR="009527E1" w:rsidRDefault="009527E1" w:rsidP="009527E1">
                <w:pPr>
                  <w:jc w:val="center"/>
                  <w:rPr>
                    <w:szCs w:val="21"/>
                  </w:rPr>
                </w:pPr>
              </w:p>
            </w:tc>
            <w:tc>
              <w:tcPr>
                <w:tcW w:w="467" w:type="pct"/>
                <w:vMerge/>
              </w:tcPr>
              <w:p w14:paraId="78FCE22A" w14:textId="77777777" w:rsidR="009527E1" w:rsidRDefault="009527E1" w:rsidP="009527E1">
                <w:pPr>
                  <w:jc w:val="center"/>
                  <w:rPr>
                    <w:szCs w:val="21"/>
                  </w:rPr>
                </w:pPr>
              </w:p>
            </w:tc>
            <w:sdt>
              <w:sdtPr>
                <w:tag w:val="_PLD_1be3bc3a3d894e22b017b70a7c691233"/>
                <w:id w:val="-1292973761"/>
                <w:lock w:val="sdtLocked"/>
              </w:sdtPr>
              <w:sdtEndPr/>
              <w:sdtContent>
                <w:tc>
                  <w:tcPr>
                    <w:tcW w:w="607" w:type="pct"/>
                    <w:vAlign w:val="center"/>
                  </w:tcPr>
                  <w:p w14:paraId="187D6EAE" w14:textId="77777777" w:rsidR="009527E1" w:rsidRDefault="009527E1" w:rsidP="009527E1">
                    <w:pPr>
                      <w:jc w:val="center"/>
                      <w:rPr>
                        <w:szCs w:val="21"/>
                      </w:rPr>
                    </w:pPr>
                    <w:r>
                      <w:rPr>
                        <w:szCs w:val="21"/>
                      </w:rPr>
                      <w:t>本年应参加董事会次数</w:t>
                    </w:r>
                  </w:p>
                </w:tc>
              </w:sdtContent>
            </w:sdt>
            <w:sdt>
              <w:sdtPr>
                <w:tag w:val="_PLD_3e45fc9802f241cb8e17735983417e9b"/>
                <w:id w:val="-738244447"/>
                <w:lock w:val="sdtLocked"/>
              </w:sdtPr>
              <w:sdtEndPr/>
              <w:sdtContent>
                <w:tc>
                  <w:tcPr>
                    <w:tcW w:w="471" w:type="pct"/>
                    <w:vAlign w:val="center"/>
                  </w:tcPr>
                  <w:p w14:paraId="1F0BC1C9" w14:textId="77777777" w:rsidR="009527E1" w:rsidRDefault="009527E1" w:rsidP="009527E1">
                    <w:pPr>
                      <w:jc w:val="center"/>
                      <w:rPr>
                        <w:szCs w:val="21"/>
                      </w:rPr>
                    </w:pPr>
                    <w:r>
                      <w:rPr>
                        <w:szCs w:val="21"/>
                      </w:rPr>
                      <w:t>亲自出席次数</w:t>
                    </w:r>
                  </w:p>
                </w:tc>
              </w:sdtContent>
            </w:sdt>
            <w:sdt>
              <w:sdtPr>
                <w:tag w:val="_PLD_5b2f1e699fe34def868fe8b765d768ba"/>
                <w:id w:val="-1880164166"/>
                <w:lock w:val="sdtLocked"/>
              </w:sdtPr>
              <w:sdtEndPr/>
              <w:sdtContent>
                <w:tc>
                  <w:tcPr>
                    <w:tcW w:w="535" w:type="pct"/>
                    <w:vAlign w:val="center"/>
                  </w:tcPr>
                  <w:p w14:paraId="2115F4D1" w14:textId="77777777" w:rsidR="009527E1" w:rsidRDefault="009527E1" w:rsidP="009527E1">
                    <w:pPr>
                      <w:jc w:val="center"/>
                      <w:rPr>
                        <w:szCs w:val="21"/>
                      </w:rPr>
                    </w:pPr>
                    <w:r>
                      <w:rPr>
                        <w:szCs w:val="21"/>
                      </w:rPr>
                      <w:t>以通讯方式参加次数</w:t>
                    </w:r>
                  </w:p>
                </w:tc>
              </w:sdtContent>
            </w:sdt>
            <w:sdt>
              <w:sdtPr>
                <w:tag w:val="_PLD_981a0cb863d94703a5482c1ca67d4cb5"/>
                <w:id w:val="1802581775"/>
                <w:lock w:val="sdtLocked"/>
              </w:sdtPr>
              <w:sdtEndPr/>
              <w:sdtContent>
                <w:tc>
                  <w:tcPr>
                    <w:tcW w:w="500" w:type="pct"/>
                    <w:vAlign w:val="center"/>
                  </w:tcPr>
                  <w:p w14:paraId="625DC3A0" w14:textId="77777777" w:rsidR="009527E1" w:rsidRDefault="009527E1" w:rsidP="009527E1">
                    <w:pPr>
                      <w:jc w:val="center"/>
                      <w:rPr>
                        <w:szCs w:val="21"/>
                      </w:rPr>
                    </w:pPr>
                    <w:r>
                      <w:rPr>
                        <w:szCs w:val="21"/>
                      </w:rPr>
                      <w:t>委托出席次数</w:t>
                    </w:r>
                  </w:p>
                </w:tc>
              </w:sdtContent>
            </w:sdt>
            <w:sdt>
              <w:sdtPr>
                <w:tag w:val="_PLD_e955143b8973461bb11aa6e64e6bb542"/>
                <w:id w:val="-1748570493"/>
                <w:lock w:val="sdtLocked"/>
              </w:sdtPr>
              <w:sdtEndPr/>
              <w:sdtContent>
                <w:tc>
                  <w:tcPr>
                    <w:tcW w:w="467" w:type="pct"/>
                    <w:vAlign w:val="center"/>
                  </w:tcPr>
                  <w:p w14:paraId="4226B8D3" w14:textId="77777777" w:rsidR="009527E1" w:rsidRDefault="009527E1" w:rsidP="009527E1">
                    <w:pPr>
                      <w:jc w:val="center"/>
                      <w:rPr>
                        <w:szCs w:val="21"/>
                      </w:rPr>
                    </w:pPr>
                    <w:r>
                      <w:rPr>
                        <w:szCs w:val="21"/>
                      </w:rPr>
                      <w:t>缺席</w:t>
                    </w:r>
                  </w:p>
                  <w:p w14:paraId="628D5F7A" w14:textId="77777777" w:rsidR="009527E1" w:rsidRDefault="009527E1" w:rsidP="009527E1">
                    <w:pPr>
                      <w:jc w:val="center"/>
                      <w:rPr>
                        <w:szCs w:val="21"/>
                      </w:rPr>
                    </w:pPr>
                    <w:r>
                      <w:rPr>
                        <w:szCs w:val="21"/>
                      </w:rPr>
                      <w:t>次数</w:t>
                    </w:r>
                  </w:p>
                </w:tc>
              </w:sdtContent>
            </w:sdt>
            <w:sdt>
              <w:sdtPr>
                <w:tag w:val="_PLD_c94de7a455d94af5b8ffe4cc736c4b46"/>
                <w:id w:val="-2006578753"/>
                <w:lock w:val="sdtLocked"/>
              </w:sdtPr>
              <w:sdtEndPr/>
              <w:sdtContent>
                <w:tc>
                  <w:tcPr>
                    <w:tcW w:w="714" w:type="pct"/>
                    <w:vAlign w:val="center"/>
                  </w:tcPr>
                  <w:p w14:paraId="6494A994" w14:textId="77777777" w:rsidR="009527E1" w:rsidRDefault="009527E1" w:rsidP="009527E1">
                    <w:pPr>
                      <w:jc w:val="center"/>
                      <w:rPr>
                        <w:szCs w:val="21"/>
                      </w:rPr>
                    </w:pPr>
                    <w:r>
                      <w:rPr>
                        <w:szCs w:val="21"/>
                      </w:rPr>
                      <w:t>是否连续两次未亲自参加会议</w:t>
                    </w:r>
                  </w:p>
                </w:tc>
              </w:sdtContent>
            </w:sdt>
            <w:sdt>
              <w:sdtPr>
                <w:tag w:val="_PLD_7f17c2a5ff9540709fafff9460b0756d"/>
                <w:id w:val="724952182"/>
                <w:lock w:val="sdtLocked"/>
              </w:sdtPr>
              <w:sdtEndPr/>
              <w:sdtContent>
                <w:tc>
                  <w:tcPr>
                    <w:tcW w:w="697" w:type="pct"/>
                    <w:vAlign w:val="center"/>
                  </w:tcPr>
                  <w:p w14:paraId="363A7FF0" w14:textId="77777777" w:rsidR="009527E1" w:rsidRDefault="009527E1" w:rsidP="009527E1">
                    <w:pPr>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794526906"/>
              <w:lock w:val="sdtLocked"/>
            </w:sdtPr>
            <w:sdtEndPr/>
            <w:sdtContent>
              <w:tr w:rsidR="009527E1" w14:paraId="4307F350" w14:textId="77777777" w:rsidTr="009527E1">
                <w:trPr>
                  <w:trHeight w:val="77"/>
                </w:trPr>
                <w:tc>
                  <w:tcPr>
                    <w:tcW w:w="541" w:type="pct"/>
                  </w:tcPr>
                  <w:p w14:paraId="3D7DF95D" w14:textId="77777777" w:rsidR="009527E1" w:rsidRDefault="009527E1" w:rsidP="009527E1">
                    <w:pPr>
                      <w:rPr>
                        <w:szCs w:val="21"/>
                      </w:rPr>
                    </w:pPr>
                    <w:r>
                      <w:t>宋寿顺</w:t>
                    </w:r>
                  </w:p>
                </w:tc>
                <w:sdt>
                  <w:sdtPr>
                    <w:rPr>
                      <w:rFonts w:hint="eastAsia"/>
                      <w:szCs w:val="21"/>
                    </w:rPr>
                    <w:alias w:val="董事参加董事会的出席情况明细-是否独立董事"/>
                    <w:tag w:val="_GBC_8f65cf2d483747a58ee92c8a36ee6375"/>
                    <w:id w:val="6107176"/>
                    <w:lock w:val="sdtLocked"/>
                    <w:comboBox>
                      <w:listItem w:displayText="是" w:value="true"/>
                      <w:listItem w:displayText="否" w:value="false"/>
                    </w:comboBox>
                  </w:sdtPr>
                  <w:sdtEndPr/>
                  <w:sdtContent>
                    <w:tc>
                      <w:tcPr>
                        <w:tcW w:w="467" w:type="pct"/>
                      </w:tcPr>
                      <w:p w14:paraId="24D44705" w14:textId="224CCE1C" w:rsidR="009527E1" w:rsidRDefault="009527E1" w:rsidP="009527E1">
                        <w:pPr>
                          <w:rPr>
                            <w:szCs w:val="21"/>
                          </w:rPr>
                        </w:pPr>
                        <w:r w:rsidDel="00CD0CE1">
                          <w:rPr>
                            <w:rFonts w:hint="eastAsia"/>
                            <w:szCs w:val="21"/>
                          </w:rPr>
                          <w:t>否</w:t>
                        </w:r>
                      </w:p>
                    </w:tc>
                  </w:sdtContent>
                </w:sdt>
                <w:tc>
                  <w:tcPr>
                    <w:tcW w:w="607" w:type="pct"/>
                  </w:tcPr>
                  <w:p w14:paraId="7EB5434F" w14:textId="77777777" w:rsidR="009527E1" w:rsidRDefault="009527E1" w:rsidP="009527E1">
                    <w:pPr>
                      <w:jc w:val="right"/>
                      <w:rPr>
                        <w:szCs w:val="21"/>
                      </w:rPr>
                    </w:pPr>
                    <w:r>
                      <w:rPr>
                        <w:rFonts w:hint="eastAsia"/>
                        <w:szCs w:val="21"/>
                      </w:rPr>
                      <w:t>8</w:t>
                    </w:r>
                  </w:p>
                </w:tc>
                <w:tc>
                  <w:tcPr>
                    <w:tcW w:w="471" w:type="pct"/>
                  </w:tcPr>
                  <w:p w14:paraId="0AE42C42" w14:textId="77777777" w:rsidR="009527E1" w:rsidRDefault="009527E1" w:rsidP="009527E1">
                    <w:pPr>
                      <w:jc w:val="right"/>
                      <w:rPr>
                        <w:szCs w:val="21"/>
                      </w:rPr>
                    </w:pPr>
                    <w:r>
                      <w:rPr>
                        <w:rFonts w:hint="eastAsia"/>
                        <w:szCs w:val="21"/>
                      </w:rPr>
                      <w:t>8</w:t>
                    </w:r>
                  </w:p>
                </w:tc>
                <w:tc>
                  <w:tcPr>
                    <w:tcW w:w="535" w:type="pct"/>
                  </w:tcPr>
                  <w:p w14:paraId="6E828B82" w14:textId="77777777" w:rsidR="009527E1" w:rsidRDefault="009527E1" w:rsidP="009527E1">
                    <w:pPr>
                      <w:jc w:val="right"/>
                      <w:rPr>
                        <w:szCs w:val="21"/>
                      </w:rPr>
                    </w:pPr>
                    <w:r>
                      <w:rPr>
                        <w:rFonts w:hint="eastAsia"/>
                        <w:szCs w:val="21"/>
                      </w:rPr>
                      <w:t>7</w:t>
                    </w:r>
                  </w:p>
                </w:tc>
                <w:tc>
                  <w:tcPr>
                    <w:tcW w:w="500" w:type="pct"/>
                  </w:tcPr>
                  <w:p w14:paraId="212EE886" w14:textId="77777777" w:rsidR="009527E1" w:rsidRDefault="009527E1" w:rsidP="009527E1">
                    <w:pPr>
                      <w:jc w:val="right"/>
                      <w:rPr>
                        <w:szCs w:val="21"/>
                      </w:rPr>
                    </w:pPr>
                    <w:r>
                      <w:rPr>
                        <w:rFonts w:hint="eastAsia"/>
                        <w:szCs w:val="21"/>
                      </w:rPr>
                      <w:t>0</w:t>
                    </w:r>
                  </w:p>
                </w:tc>
                <w:tc>
                  <w:tcPr>
                    <w:tcW w:w="467" w:type="pct"/>
                  </w:tcPr>
                  <w:p w14:paraId="1F9B1E8B"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212814158"/>
                    <w:lock w:val="sdtLocked"/>
                    <w:comboBox>
                      <w:listItem w:displayText="是" w:value="true"/>
                      <w:listItem w:displayText="否" w:value="false"/>
                    </w:comboBox>
                  </w:sdtPr>
                  <w:sdtEndPr/>
                  <w:sdtContent>
                    <w:tc>
                      <w:tcPr>
                        <w:tcW w:w="714" w:type="pct"/>
                      </w:tcPr>
                      <w:p w14:paraId="1CEF8760" w14:textId="1464B108" w:rsidR="009527E1" w:rsidRDefault="009527E1" w:rsidP="009527E1">
                        <w:pPr>
                          <w:rPr>
                            <w:szCs w:val="21"/>
                          </w:rPr>
                        </w:pPr>
                        <w:r w:rsidDel="00CD0CE1">
                          <w:rPr>
                            <w:rFonts w:hint="eastAsia"/>
                            <w:szCs w:val="21"/>
                          </w:rPr>
                          <w:t>否</w:t>
                        </w:r>
                      </w:p>
                    </w:tc>
                  </w:sdtContent>
                </w:sdt>
                <w:tc>
                  <w:tcPr>
                    <w:tcW w:w="697" w:type="pct"/>
                  </w:tcPr>
                  <w:p w14:paraId="2C292F4A" w14:textId="77777777" w:rsidR="009527E1" w:rsidRDefault="009527E1" w:rsidP="009527E1">
                    <w:pPr>
                      <w:jc w:val="right"/>
                      <w:rPr>
                        <w:szCs w:val="21"/>
                      </w:rPr>
                    </w:pPr>
                    <w:r>
                      <w:rPr>
                        <w:rFonts w:hint="eastAsia"/>
                        <w:szCs w:val="21"/>
                      </w:rPr>
                      <w:t>6</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32087856"/>
              <w:lock w:val="sdtLocked"/>
            </w:sdtPr>
            <w:sdtEndPr/>
            <w:sdtContent>
              <w:tr w:rsidR="009527E1" w14:paraId="5D750886" w14:textId="77777777" w:rsidTr="009527E1">
                <w:trPr>
                  <w:trHeight w:val="77"/>
                </w:trPr>
                <w:tc>
                  <w:tcPr>
                    <w:tcW w:w="541" w:type="pct"/>
                  </w:tcPr>
                  <w:p w14:paraId="230E1E34" w14:textId="77777777" w:rsidR="009527E1" w:rsidRDefault="009527E1" w:rsidP="009527E1">
                    <w:pPr>
                      <w:rPr>
                        <w:szCs w:val="21"/>
                      </w:rPr>
                    </w:pPr>
                    <w:r>
                      <w:t>刘志江</w:t>
                    </w:r>
                  </w:p>
                </w:tc>
                <w:sdt>
                  <w:sdtPr>
                    <w:rPr>
                      <w:rFonts w:hint="eastAsia"/>
                      <w:szCs w:val="21"/>
                    </w:rPr>
                    <w:alias w:val="董事参加董事会的出席情况明细-是否独立董事"/>
                    <w:tag w:val="_GBC_8f65cf2d483747a58ee92c8a36ee6375"/>
                    <w:id w:val="2107846815"/>
                    <w:lock w:val="sdtLocked"/>
                    <w:comboBox>
                      <w:listItem w:displayText="是" w:value="true"/>
                      <w:listItem w:displayText="否" w:value="false"/>
                    </w:comboBox>
                  </w:sdtPr>
                  <w:sdtEndPr/>
                  <w:sdtContent>
                    <w:tc>
                      <w:tcPr>
                        <w:tcW w:w="467" w:type="pct"/>
                      </w:tcPr>
                      <w:p w14:paraId="6FA97812" w14:textId="664B83B8" w:rsidR="009527E1" w:rsidRDefault="009527E1" w:rsidP="009527E1">
                        <w:pPr>
                          <w:rPr>
                            <w:szCs w:val="21"/>
                          </w:rPr>
                        </w:pPr>
                        <w:r w:rsidDel="00CD0CE1">
                          <w:rPr>
                            <w:rFonts w:hint="eastAsia"/>
                            <w:szCs w:val="21"/>
                          </w:rPr>
                          <w:t>否</w:t>
                        </w:r>
                      </w:p>
                    </w:tc>
                  </w:sdtContent>
                </w:sdt>
                <w:tc>
                  <w:tcPr>
                    <w:tcW w:w="607" w:type="pct"/>
                  </w:tcPr>
                  <w:p w14:paraId="537039CF" w14:textId="77777777" w:rsidR="009527E1" w:rsidRDefault="009527E1" w:rsidP="009527E1">
                    <w:pPr>
                      <w:jc w:val="right"/>
                      <w:rPr>
                        <w:szCs w:val="21"/>
                      </w:rPr>
                    </w:pPr>
                    <w:r>
                      <w:rPr>
                        <w:rFonts w:hint="eastAsia"/>
                        <w:szCs w:val="21"/>
                      </w:rPr>
                      <w:t>8</w:t>
                    </w:r>
                  </w:p>
                </w:tc>
                <w:tc>
                  <w:tcPr>
                    <w:tcW w:w="471" w:type="pct"/>
                  </w:tcPr>
                  <w:p w14:paraId="13668A00" w14:textId="77777777" w:rsidR="009527E1" w:rsidRDefault="009527E1" w:rsidP="009527E1">
                    <w:pPr>
                      <w:jc w:val="right"/>
                      <w:rPr>
                        <w:szCs w:val="21"/>
                      </w:rPr>
                    </w:pPr>
                    <w:r>
                      <w:rPr>
                        <w:rFonts w:hint="eastAsia"/>
                        <w:szCs w:val="21"/>
                      </w:rPr>
                      <w:t>8</w:t>
                    </w:r>
                  </w:p>
                </w:tc>
                <w:tc>
                  <w:tcPr>
                    <w:tcW w:w="535" w:type="pct"/>
                  </w:tcPr>
                  <w:p w14:paraId="5FC8E6A2" w14:textId="77777777" w:rsidR="009527E1" w:rsidRDefault="009527E1" w:rsidP="009527E1">
                    <w:pPr>
                      <w:jc w:val="right"/>
                      <w:rPr>
                        <w:szCs w:val="21"/>
                      </w:rPr>
                    </w:pPr>
                    <w:r>
                      <w:rPr>
                        <w:rFonts w:hint="eastAsia"/>
                        <w:szCs w:val="21"/>
                      </w:rPr>
                      <w:t>7</w:t>
                    </w:r>
                  </w:p>
                </w:tc>
                <w:tc>
                  <w:tcPr>
                    <w:tcW w:w="500" w:type="pct"/>
                  </w:tcPr>
                  <w:p w14:paraId="3944BD61" w14:textId="77777777" w:rsidR="009527E1" w:rsidRDefault="009527E1" w:rsidP="009527E1">
                    <w:pPr>
                      <w:jc w:val="right"/>
                      <w:rPr>
                        <w:szCs w:val="21"/>
                      </w:rPr>
                    </w:pPr>
                    <w:r>
                      <w:rPr>
                        <w:rFonts w:hint="eastAsia"/>
                        <w:szCs w:val="21"/>
                      </w:rPr>
                      <w:t>0</w:t>
                    </w:r>
                  </w:p>
                </w:tc>
                <w:tc>
                  <w:tcPr>
                    <w:tcW w:w="467" w:type="pct"/>
                  </w:tcPr>
                  <w:p w14:paraId="1D21F4A1"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825124612"/>
                    <w:lock w:val="sdtLocked"/>
                    <w:comboBox>
                      <w:listItem w:displayText="是" w:value="true"/>
                      <w:listItem w:displayText="否" w:value="false"/>
                    </w:comboBox>
                  </w:sdtPr>
                  <w:sdtEndPr/>
                  <w:sdtContent>
                    <w:tc>
                      <w:tcPr>
                        <w:tcW w:w="714" w:type="pct"/>
                      </w:tcPr>
                      <w:p w14:paraId="3AB2756B" w14:textId="1B90852F" w:rsidR="009527E1" w:rsidRDefault="009527E1" w:rsidP="009527E1">
                        <w:pPr>
                          <w:rPr>
                            <w:szCs w:val="21"/>
                          </w:rPr>
                        </w:pPr>
                        <w:r w:rsidDel="00CD0CE1">
                          <w:rPr>
                            <w:rFonts w:hint="eastAsia"/>
                            <w:szCs w:val="21"/>
                          </w:rPr>
                          <w:t>否</w:t>
                        </w:r>
                      </w:p>
                    </w:tc>
                  </w:sdtContent>
                </w:sdt>
                <w:tc>
                  <w:tcPr>
                    <w:tcW w:w="697" w:type="pct"/>
                  </w:tcPr>
                  <w:p w14:paraId="6B4F54CC" w14:textId="051DFBEF" w:rsidR="009527E1" w:rsidRDefault="009527E1" w:rsidP="009527E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766374288"/>
              <w:lock w:val="sdtLocked"/>
            </w:sdtPr>
            <w:sdtEndPr/>
            <w:sdtContent>
              <w:tr w:rsidR="009527E1" w14:paraId="526A8ED7" w14:textId="77777777" w:rsidTr="009527E1">
                <w:trPr>
                  <w:trHeight w:val="77"/>
                </w:trPr>
                <w:tc>
                  <w:tcPr>
                    <w:tcW w:w="541" w:type="pct"/>
                  </w:tcPr>
                  <w:p w14:paraId="6DD4E49A" w14:textId="77777777" w:rsidR="009527E1" w:rsidRDefault="009527E1" w:rsidP="009527E1">
                    <w:pPr>
                      <w:rPr>
                        <w:szCs w:val="21"/>
                      </w:rPr>
                    </w:pPr>
                    <w:r>
                      <w:t>彭建新</w:t>
                    </w:r>
                  </w:p>
                </w:tc>
                <w:sdt>
                  <w:sdtPr>
                    <w:rPr>
                      <w:rFonts w:hint="eastAsia"/>
                      <w:szCs w:val="21"/>
                    </w:rPr>
                    <w:alias w:val="董事参加董事会的出席情况明细-是否独立董事"/>
                    <w:tag w:val="_GBC_8f65cf2d483747a58ee92c8a36ee6375"/>
                    <w:id w:val="1414747249"/>
                    <w:lock w:val="sdtLocked"/>
                    <w:comboBox>
                      <w:listItem w:displayText="是" w:value="true"/>
                      <w:listItem w:displayText="否" w:value="false"/>
                    </w:comboBox>
                  </w:sdtPr>
                  <w:sdtEndPr/>
                  <w:sdtContent>
                    <w:tc>
                      <w:tcPr>
                        <w:tcW w:w="467" w:type="pct"/>
                      </w:tcPr>
                      <w:p w14:paraId="1B52E5AD" w14:textId="2293D22A" w:rsidR="009527E1" w:rsidRDefault="009527E1" w:rsidP="009527E1">
                        <w:pPr>
                          <w:rPr>
                            <w:szCs w:val="21"/>
                          </w:rPr>
                        </w:pPr>
                        <w:r w:rsidDel="00CD0CE1">
                          <w:rPr>
                            <w:rFonts w:hint="eastAsia"/>
                            <w:szCs w:val="21"/>
                          </w:rPr>
                          <w:t>否</w:t>
                        </w:r>
                      </w:p>
                    </w:tc>
                  </w:sdtContent>
                </w:sdt>
                <w:tc>
                  <w:tcPr>
                    <w:tcW w:w="607" w:type="pct"/>
                  </w:tcPr>
                  <w:p w14:paraId="5641EFE5" w14:textId="77777777" w:rsidR="009527E1" w:rsidRDefault="009527E1" w:rsidP="009527E1">
                    <w:pPr>
                      <w:jc w:val="right"/>
                      <w:rPr>
                        <w:szCs w:val="21"/>
                      </w:rPr>
                    </w:pPr>
                    <w:r>
                      <w:rPr>
                        <w:rFonts w:hint="eastAsia"/>
                        <w:szCs w:val="21"/>
                      </w:rPr>
                      <w:t>3</w:t>
                    </w:r>
                  </w:p>
                </w:tc>
                <w:tc>
                  <w:tcPr>
                    <w:tcW w:w="471" w:type="pct"/>
                  </w:tcPr>
                  <w:p w14:paraId="3A9CFA0F" w14:textId="77777777" w:rsidR="009527E1" w:rsidRDefault="009527E1" w:rsidP="009527E1">
                    <w:pPr>
                      <w:jc w:val="right"/>
                      <w:rPr>
                        <w:szCs w:val="21"/>
                      </w:rPr>
                    </w:pPr>
                    <w:r>
                      <w:rPr>
                        <w:rFonts w:hint="eastAsia"/>
                        <w:szCs w:val="21"/>
                      </w:rPr>
                      <w:t>3</w:t>
                    </w:r>
                  </w:p>
                </w:tc>
                <w:tc>
                  <w:tcPr>
                    <w:tcW w:w="535" w:type="pct"/>
                  </w:tcPr>
                  <w:p w14:paraId="3331F16F" w14:textId="77777777" w:rsidR="009527E1" w:rsidRDefault="009527E1" w:rsidP="009527E1">
                    <w:pPr>
                      <w:jc w:val="right"/>
                      <w:rPr>
                        <w:szCs w:val="21"/>
                      </w:rPr>
                    </w:pPr>
                    <w:r>
                      <w:rPr>
                        <w:rFonts w:hint="eastAsia"/>
                        <w:szCs w:val="21"/>
                      </w:rPr>
                      <w:t>2</w:t>
                    </w:r>
                  </w:p>
                </w:tc>
                <w:tc>
                  <w:tcPr>
                    <w:tcW w:w="500" w:type="pct"/>
                  </w:tcPr>
                  <w:p w14:paraId="1E07FCF4" w14:textId="77777777" w:rsidR="009527E1" w:rsidRDefault="009527E1" w:rsidP="009527E1">
                    <w:pPr>
                      <w:jc w:val="right"/>
                      <w:rPr>
                        <w:szCs w:val="21"/>
                      </w:rPr>
                    </w:pPr>
                    <w:r>
                      <w:rPr>
                        <w:rFonts w:hint="eastAsia"/>
                        <w:szCs w:val="21"/>
                      </w:rPr>
                      <w:t>0</w:t>
                    </w:r>
                  </w:p>
                </w:tc>
                <w:tc>
                  <w:tcPr>
                    <w:tcW w:w="467" w:type="pct"/>
                  </w:tcPr>
                  <w:p w14:paraId="337FD703"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009598480"/>
                    <w:lock w:val="sdtLocked"/>
                    <w:comboBox>
                      <w:listItem w:displayText="是" w:value="true"/>
                      <w:listItem w:displayText="否" w:value="false"/>
                    </w:comboBox>
                  </w:sdtPr>
                  <w:sdtEndPr/>
                  <w:sdtContent>
                    <w:tc>
                      <w:tcPr>
                        <w:tcW w:w="714" w:type="pct"/>
                      </w:tcPr>
                      <w:p w14:paraId="4A6854AC" w14:textId="1837290A" w:rsidR="009527E1" w:rsidRDefault="009527E1" w:rsidP="009527E1">
                        <w:pPr>
                          <w:rPr>
                            <w:szCs w:val="21"/>
                          </w:rPr>
                        </w:pPr>
                        <w:r w:rsidDel="00CD0CE1">
                          <w:rPr>
                            <w:rFonts w:hint="eastAsia"/>
                            <w:szCs w:val="21"/>
                          </w:rPr>
                          <w:t>否</w:t>
                        </w:r>
                      </w:p>
                    </w:tc>
                  </w:sdtContent>
                </w:sdt>
                <w:tc>
                  <w:tcPr>
                    <w:tcW w:w="697" w:type="pct"/>
                  </w:tcPr>
                  <w:p w14:paraId="1F85285F" w14:textId="2A16D10C" w:rsidR="009527E1" w:rsidRDefault="009527E1" w:rsidP="009527E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627590039"/>
              <w:lock w:val="sdtLocked"/>
            </w:sdtPr>
            <w:sdtEndPr/>
            <w:sdtContent>
              <w:tr w:rsidR="009527E1" w14:paraId="02B05395" w14:textId="77777777" w:rsidTr="009527E1">
                <w:trPr>
                  <w:trHeight w:val="77"/>
                </w:trPr>
                <w:tc>
                  <w:tcPr>
                    <w:tcW w:w="541" w:type="pct"/>
                  </w:tcPr>
                  <w:p w14:paraId="5CF6AF23" w14:textId="77777777" w:rsidR="009527E1" w:rsidRDefault="009527E1" w:rsidP="009527E1">
                    <w:pPr>
                      <w:rPr>
                        <w:szCs w:val="21"/>
                      </w:rPr>
                    </w:pPr>
                    <w:r>
                      <w:t>夏之云</w:t>
                    </w:r>
                  </w:p>
                </w:tc>
                <w:sdt>
                  <w:sdtPr>
                    <w:rPr>
                      <w:rFonts w:hint="eastAsia"/>
                      <w:szCs w:val="21"/>
                    </w:rPr>
                    <w:alias w:val="董事参加董事会的出席情况明细-是否独立董事"/>
                    <w:tag w:val="_GBC_8f65cf2d483747a58ee92c8a36ee6375"/>
                    <w:id w:val="938808156"/>
                    <w:lock w:val="sdtLocked"/>
                    <w:comboBox>
                      <w:listItem w:displayText="是" w:value="true"/>
                      <w:listItem w:displayText="否" w:value="false"/>
                    </w:comboBox>
                  </w:sdtPr>
                  <w:sdtEndPr/>
                  <w:sdtContent>
                    <w:tc>
                      <w:tcPr>
                        <w:tcW w:w="467" w:type="pct"/>
                      </w:tcPr>
                      <w:p w14:paraId="7EA9B42B" w14:textId="2BE30F9F" w:rsidR="009527E1" w:rsidRDefault="009527E1" w:rsidP="009527E1">
                        <w:pPr>
                          <w:rPr>
                            <w:szCs w:val="21"/>
                          </w:rPr>
                        </w:pPr>
                        <w:r w:rsidDel="00CD0CE1">
                          <w:rPr>
                            <w:rFonts w:hint="eastAsia"/>
                            <w:szCs w:val="21"/>
                          </w:rPr>
                          <w:t>否</w:t>
                        </w:r>
                      </w:p>
                    </w:tc>
                  </w:sdtContent>
                </w:sdt>
                <w:tc>
                  <w:tcPr>
                    <w:tcW w:w="607" w:type="pct"/>
                  </w:tcPr>
                  <w:p w14:paraId="4F71C962" w14:textId="77777777" w:rsidR="009527E1" w:rsidRDefault="009527E1" w:rsidP="009527E1">
                    <w:pPr>
                      <w:jc w:val="right"/>
                      <w:rPr>
                        <w:szCs w:val="21"/>
                      </w:rPr>
                    </w:pPr>
                    <w:r>
                      <w:rPr>
                        <w:rFonts w:hint="eastAsia"/>
                        <w:szCs w:val="21"/>
                      </w:rPr>
                      <w:t>8</w:t>
                    </w:r>
                  </w:p>
                </w:tc>
                <w:tc>
                  <w:tcPr>
                    <w:tcW w:w="471" w:type="pct"/>
                  </w:tcPr>
                  <w:p w14:paraId="5B47A6DE" w14:textId="77777777" w:rsidR="009527E1" w:rsidRDefault="009527E1" w:rsidP="009527E1">
                    <w:pPr>
                      <w:jc w:val="right"/>
                      <w:rPr>
                        <w:szCs w:val="21"/>
                      </w:rPr>
                    </w:pPr>
                    <w:r>
                      <w:rPr>
                        <w:rFonts w:hint="eastAsia"/>
                        <w:szCs w:val="21"/>
                      </w:rPr>
                      <w:t>8</w:t>
                    </w:r>
                  </w:p>
                </w:tc>
                <w:tc>
                  <w:tcPr>
                    <w:tcW w:w="535" w:type="pct"/>
                  </w:tcPr>
                  <w:p w14:paraId="66D96C8F" w14:textId="77777777" w:rsidR="009527E1" w:rsidRDefault="009527E1" w:rsidP="009527E1">
                    <w:pPr>
                      <w:jc w:val="right"/>
                      <w:rPr>
                        <w:szCs w:val="21"/>
                      </w:rPr>
                    </w:pPr>
                    <w:r>
                      <w:rPr>
                        <w:rFonts w:hint="eastAsia"/>
                        <w:szCs w:val="21"/>
                      </w:rPr>
                      <w:t>7</w:t>
                    </w:r>
                  </w:p>
                </w:tc>
                <w:tc>
                  <w:tcPr>
                    <w:tcW w:w="500" w:type="pct"/>
                  </w:tcPr>
                  <w:p w14:paraId="3E26A8F4" w14:textId="77777777" w:rsidR="009527E1" w:rsidRDefault="009527E1" w:rsidP="009527E1">
                    <w:pPr>
                      <w:jc w:val="right"/>
                      <w:rPr>
                        <w:szCs w:val="21"/>
                      </w:rPr>
                    </w:pPr>
                    <w:r>
                      <w:rPr>
                        <w:rFonts w:hint="eastAsia"/>
                        <w:szCs w:val="21"/>
                      </w:rPr>
                      <w:t>0</w:t>
                    </w:r>
                  </w:p>
                </w:tc>
                <w:tc>
                  <w:tcPr>
                    <w:tcW w:w="467" w:type="pct"/>
                  </w:tcPr>
                  <w:p w14:paraId="6C2C6DE8"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3147987"/>
                    <w:lock w:val="sdtLocked"/>
                    <w:comboBox>
                      <w:listItem w:displayText="是" w:value="true"/>
                      <w:listItem w:displayText="否" w:value="false"/>
                    </w:comboBox>
                  </w:sdtPr>
                  <w:sdtEndPr/>
                  <w:sdtContent>
                    <w:tc>
                      <w:tcPr>
                        <w:tcW w:w="714" w:type="pct"/>
                      </w:tcPr>
                      <w:p w14:paraId="7F81523E" w14:textId="35D0E750" w:rsidR="009527E1" w:rsidRDefault="009527E1" w:rsidP="009527E1">
                        <w:pPr>
                          <w:rPr>
                            <w:szCs w:val="21"/>
                          </w:rPr>
                        </w:pPr>
                        <w:r w:rsidDel="00CD0CE1">
                          <w:rPr>
                            <w:rFonts w:hint="eastAsia"/>
                            <w:szCs w:val="21"/>
                          </w:rPr>
                          <w:t>否</w:t>
                        </w:r>
                      </w:p>
                    </w:tc>
                  </w:sdtContent>
                </w:sdt>
                <w:tc>
                  <w:tcPr>
                    <w:tcW w:w="697" w:type="pct"/>
                  </w:tcPr>
                  <w:p w14:paraId="1F3D0332" w14:textId="6C3797BD" w:rsidR="009527E1" w:rsidRDefault="009527E1" w:rsidP="009527E1">
                    <w:pPr>
                      <w:jc w:val="right"/>
                      <w:rPr>
                        <w:szCs w:val="21"/>
                      </w:rPr>
                    </w:pPr>
                    <w:r>
                      <w:rPr>
                        <w:rFonts w:hint="eastAsia"/>
                        <w:szCs w:val="21"/>
                      </w:rPr>
                      <w:t>6</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018234529"/>
              <w:lock w:val="sdtLocked"/>
            </w:sdtPr>
            <w:sdtEndPr/>
            <w:sdtContent>
              <w:tr w:rsidR="009527E1" w14:paraId="0859E465" w14:textId="77777777" w:rsidTr="009527E1">
                <w:trPr>
                  <w:trHeight w:val="77"/>
                </w:trPr>
                <w:tc>
                  <w:tcPr>
                    <w:tcW w:w="541" w:type="pct"/>
                  </w:tcPr>
                  <w:p w14:paraId="41833A5E" w14:textId="77777777" w:rsidR="009527E1" w:rsidRDefault="009527E1" w:rsidP="009527E1">
                    <w:pPr>
                      <w:rPr>
                        <w:szCs w:val="21"/>
                      </w:rPr>
                    </w:pPr>
                    <w:r>
                      <w:t>顾  超</w:t>
                    </w:r>
                  </w:p>
                </w:tc>
                <w:sdt>
                  <w:sdtPr>
                    <w:rPr>
                      <w:rFonts w:hint="eastAsia"/>
                      <w:szCs w:val="21"/>
                    </w:rPr>
                    <w:alias w:val="董事参加董事会的出席情况明细-是否独立董事"/>
                    <w:tag w:val="_GBC_8f65cf2d483747a58ee92c8a36ee6375"/>
                    <w:id w:val="1362629907"/>
                    <w:lock w:val="sdtLocked"/>
                    <w:comboBox>
                      <w:listItem w:displayText="是" w:value="true"/>
                      <w:listItem w:displayText="否" w:value="false"/>
                    </w:comboBox>
                  </w:sdtPr>
                  <w:sdtEndPr/>
                  <w:sdtContent>
                    <w:tc>
                      <w:tcPr>
                        <w:tcW w:w="467" w:type="pct"/>
                      </w:tcPr>
                      <w:p w14:paraId="62630DAD" w14:textId="75D511A1" w:rsidR="009527E1" w:rsidRDefault="009527E1" w:rsidP="009527E1">
                        <w:pPr>
                          <w:rPr>
                            <w:szCs w:val="21"/>
                          </w:rPr>
                        </w:pPr>
                        <w:r w:rsidDel="00CD0CE1">
                          <w:rPr>
                            <w:rFonts w:hint="eastAsia"/>
                            <w:szCs w:val="21"/>
                          </w:rPr>
                          <w:t>否</w:t>
                        </w:r>
                      </w:p>
                    </w:tc>
                  </w:sdtContent>
                </w:sdt>
                <w:tc>
                  <w:tcPr>
                    <w:tcW w:w="607" w:type="pct"/>
                  </w:tcPr>
                  <w:p w14:paraId="0D109B6A" w14:textId="77777777" w:rsidR="009527E1" w:rsidRDefault="009527E1" w:rsidP="009527E1">
                    <w:pPr>
                      <w:jc w:val="right"/>
                      <w:rPr>
                        <w:szCs w:val="21"/>
                      </w:rPr>
                    </w:pPr>
                    <w:r>
                      <w:rPr>
                        <w:rFonts w:hint="eastAsia"/>
                        <w:szCs w:val="21"/>
                      </w:rPr>
                      <w:t>8</w:t>
                    </w:r>
                  </w:p>
                </w:tc>
                <w:tc>
                  <w:tcPr>
                    <w:tcW w:w="471" w:type="pct"/>
                  </w:tcPr>
                  <w:p w14:paraId="5126E4C2" w14:textId="77777777" w:rsidR="009527E1" w:rsidRDefault="009527E1" w:rsidP="009527E1">
                    <w:pPr>
                      <w:jc w:val="right"/>
                      <w:rPr>
                        <w:szCs w:val="21"/>
                      </w:rPr>
                    </w:pPr>
                    <w:r>
                      <w:rPr>
                        <w:rFonts w:hint="eastAsia"/>
                        <w:szCs w:val="21"/>
                      </w:rPr>
                      <w:t>7</w:t>
                    </w:r>
                  </w:p>
                </w:tc>
                <w:tc>
                  <w:tcPr>
                    <w:tcW w:w="535" w:type="pct"/>
                  </w:tcPr>
                  <w:p w14:paraId="5C22C99B" w14:textId="77777777" w:rsidR="009527E1" w:rsidRDefault="009527E1" w:rsidP="009527E1">
                    <w:pPr>
                      <w:jc w:val="right"/>
                      <w:rPr>
                        <w:szCs w:val="21"/>
                      </w:rPr>
                    </w:pPr>
                    <w:r>
                      <w:rPr>
                        <w:rFonts w:hint="eastAsia"/>
                        <w:szCs w:val="21"/>
                      </w:rPr>
                      <w:t>7</w:t>
                    </w:r>
                  </w:p>
                </w:tc>
                <w:tc>
                  <w:tcPr>
                    <w:tcW w:w="500" w:type="pct"/>
                  </w:tcPr>
                  <w:p w14:paraId="3D9D2510" w14:textId="77777777" w:rsidR="009527E1" w:rsidRDefault="009527E1" w:rsidP="009527E1">
                    <w:pPr>
                      <w:jc w:val="right"/>
                      <w:rPr>
                        <w:szCs w:val="21"/>
                      </w:rPr>
                    </w:pPr>
                    <w:r>
                      <w:rPr>
                        <w:rFonts w:hint="eastAsia"/>
                        <w:szCs w:val="21"/>
                      </w:rPr>
                      <w:t>1</w:t>
                    </w:r>
                  </w:p>
                </w:tc>
                <w:tc>
                  <w:tcPr>
                    <w:tcW w:w="467" w:type="pct"/>
                  </w:tcPr>
                  <w:p w14:paraId="50A3A3EA"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986325086"/>
                    <w:lock w:val="sdtLocked"/>
                    <w:comboBox>
                      <w:listItem w:displayText="是" w:value="true"/>
                      <w:listItem w:displayText="否" w:value="false"/>
                    </w:comboBox>
                  </w:sdtPr>
                  <w:sdtEndPr/>
                  <w:sdtContent>
                    <w:tc>
                      <w:tcPr>
                        <w:tcW w:w="714" w:type="pct"/>
                      </w:tcPr>
                      <w:p w14:paraId="30D41E54" w14:textId="656AF840" w:rsidR="009527E1" w:rsidRDefault="009527E1" w:rsidP="009527E1">
                        <w:pPr>
                          <w:rPr>
                            <w:szCs w:val="21"/>
                          </w:rPr>
                        </w:pPr>
                        <w:r w:rsidDel="00CD0CE1">
                          <w:rPr>
                            <w:rFonts w:hint="eastAsia"/>
                            <w:szCs w:val="21"/>
                          </w:rPr>
                          <w:t>否</w:t>
                        </w:r>
                      </w:p>
                    </w:tc>
                  </w:sdtContent>
                </w:sdt>
                <w:tc>
                  <w:tcPr>
                    <w:tcW w:w="697" w:type="pct"/>
                  </w:tcPr>
                  <w:p w14:paraId="549C3995" w14:textId="77777777" w:rsidR="009527E1" w:rsidRDefault="009527E1" w:rsidP="009527E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187826310"/>
              <w:lock w:val="sdtLocked"/>
            </w:sdtPr>
            <w:sdtEndPr/>
            <w:sdtContent>
              <w:tr w:rsidR="009527E1" w14:paraId="100265AD" w14:textId="77777777" w:rsidTr="009527E1">
                <w:trPr>
                  <w:trHeight w:val="77"/>
                </w:trPr>
                <w:tc>
                  <w:tcPr>
                    <w:tcW w:w="541" w:type="pct"/>
                  </w:tcPr>
                  <w:p w14:paraId="7B9BB34E" w14:textId="77777777" w:rsidR="009527E1" w:rsidRDefault="009527E1" w:rsidP="009527E1">
                    <w:pPr>
                      <w:rPr>
                        <w:szCs w:val="21"/>
                      </w:rPr>
                    </w:pPr>
                    <w:r>
                      <w:t>蒋中文</w:t>
                    </w:r>
                  </w:p>
                </w:tc>
                <w:sdt>
                  <w:sdtPr>
                    <w:rPr>
                      <w:rFonts w:hint="eastAsia"/>
                      <w:szCs w:val="21"/>
                    </w:rPr>
                    <w:alias w:val="董事参加董事会的出席情况明细-是否独立董事"/>
                    <w:tag w:val="_GBC_8f65cf2d483747a58ee92c8a36ee6375"/>
                    <w:id w:val="503788892"/>
                    <w:lock w:val="sdtLocked"/>
                    <w:comboBox>
                      <w:listItem w:displayText="是" w:value="true"/>
                      <w:listItem w:displayText="否" w:value="false"/>
                    </w:comboBox>
                  </w:sdtPr>
                  <w:sdtEndPr/>
                  <w:sdtContent>
                    <w:tc>
                      <w:tcPr>
                        <w:tcW w:w="467" w:type="pct"/>
                      </w:tcPr>
                      <w:p w14:paraId="1F3AB584" w14:textId="400A29C9" w:rsidR="009527E1" w:rsidRDefault="009527E1" w:rsidP="009527E1">
                        <w:pPr>
                          <w:rPr>
                            <w:szCs w:val="21"/>
                          </w:rPr>
                        </w:pPr>
                        <w:r w:rsidDel="00CD0CE1">
                          <w:rPr>
                            <w:rFonts w:hint="eastAsia"/>
                            <w:szCs w:val="21"/>
                          </w:rPr>
                          <w:t>否</w:t>
                        </w:r>
                      </w:p>
                    </w:tc>
                  </w:sdtContent>
                </w:sdt>
                <w:tc>
                  <w:tcPr>
                    <w:tcW w:w="607" w:type="pct"/>
                  </w:tcPr>
                  <w:p w14:paraId="2A525E4C" w14:textId="77777777" w:rsidR="009527E1" w:rsidRDefault="009527E1" w:rsidP="009527E1">
                    <w:pPr>
                      <w:jc w:val="right"/>
                      <w:rPr>
                        <w:szCs w:val="21"/>
                      </w:rPr>
                    </w:pPr>
                    <w:r>
                      <w:rPr>
                        <w:rFonts w:hint="eastAsia"/>
                        <w:szCs w:val="21"/>
                      </w:rPr>
                      <w:t>8</w:t>
                    </w:r>
                  </w:p>
                </w:tc>
                <w:tc>
                  <w:tcPr>
                    <w:tcW w:w="471" w:type="pct"/>
                  </w:tcPr>
                  <w:p w14:paraId="34F85F2E" w14:textId="77777777" w:rsidR="009527E1" w:rsidRDefault="009527E1" w:rsidP="009527E1">
                    <w:pPr>
                      <w:jc w:val="right"/>
                      <w:rPr>
                        <w:szCs w:val="21"/>
                      </w:rPr>
                    </w:pPr>
                    <w:r>
                      <w:rPr>
                        <w:rFonts w:hint="eastAsia"/>
                        <w:szCs w:val="21"/>
                      </w:rPr>
                      <w:t>8</w:t>
                    </w:r>
                  </w:p>
                </w:tc>
                <w:tc>
                  <w:tcPr>
                    <w:tcW w:w="535" w:type="pct"/>
                  </w:tcPr>
                  <w:p w14:paraId="37682BD2" w14:textId="77777777" w:rsidR="009527E1" w:rsidRDefault="009527E1" w:rsidP="009527E1">
                    <w:pPr>
                      <w:jc w:val="right"/>
                      <w:rPr>
                        <w:szCs w:val="21"/>
                      </w:rPr>
                    </w:pPr>
                    <w:r>
                      <w:rPr>
                        <w:rFonts w:hint="eastAsia"/>
                        <w:szCs w:val="21"/>
                      </w:rPr>
                      <w:t>7</w:t>
                    </w:r>
                  </w:p>
                </w:tc>
                <w:tc>
                  <w:tcPr>
                    <w:tcW w:w="500" w:type="pct"/>
                  </w:tcPr>
                  <w:p w14:paraId="3265F566" w14:textId="77777777" w:rsidR="009527E1" w:rsidRDefault="009527E1" w:rsidP="009527E1">
                    <w:pPr>
                      <w:jc w:val="right"/>
                      <w:rPr>
                        <w:szCs w:val="21"/>
                      </w:rPr>
                    </w:pPr>
                    <w:r>
                      <w:rPr>
                        <w:rFonts w:hint="eastAsia"/>
                        <w:szCs w:val="21"/>
                      </w:rPr>
                      <w:t>0</w:t>
                    </w:r>
                  </w:p>
                </w:tc>
                <w:tc>
                  <w:tcPr>
                    <w:tcW w:w="467" w:type="pct"/>
                  </w:tcPr>
                  <w:p w14:paraId="0C84294B"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268500197"/>
                    <w:lock w:val="sdtLocked"/>
                    <w:comboBox>
                      <w:listItem w:displayText="是" w:value="true"/>
                      <w:listItem w:displayText="否" w:value="false"/>
                    </w:comboBox>
                  </w:sdtPr>
                  <w:sdtEndPr/>
                  <w:sdtContent>
                    <w:tc>
                      <w:tcPr>
                        <w:tcW w:w="714" w:type="pct"/>
                      </w:tcPr>
                      <w:p w14:paraId="4530D08D" w14:textId="6A8902E1" w:rsidR="009527E1" w:rsidRDefault="009527E1" w:rsidP="009527E1">
                        <w:pPr>
                          <w:rPr>
                            <w:szCs w:val="21"/>
                          </w:rPr>
                        </w:pPr>
                        <w:r w:rsidDel="00CD0CE1">
                          <w:rPr>
                            <w:rFonts w:hint="eastAsia"/>
                            <w:szCs w:val="21"/>
                          </w:rPr>
                          <w:t>否</w:t>
                        </w:r>
                      </w:p>
                    </w:tc>
                  </w:sdtContent>
                </w:sdt>
                <w:tc>
                  <w:tcPr>
                    <w:tcW w:w="697" w:type="pct"/>
                  </w:tcPr>
                  <w:p w14:paraId="7CBD94CD" w14:textId="77777777" w:rsidR="009527E1" w:rsidRDefault="009527E1" w:rsidP="009527E1">
                    <w:pPr>
                      <w:jc w:val="right"/>
                      <w:rPr>
                        <w:szCs w:val="21"/>
                      </w:rPr>
                    </w:pPr>
                    <w:r>
                      <w:rPr>
                        <w:rFonts w:hint="eastAsia"/>
                        <w:szCs w:val="21"/>
                      </w:rPr>
                      <w:t>4</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111462735"/>
              <w:lock w:val="sdtLocked"/>
            </w:sdtPr>
            <w:sdtEndPr/>
            <w:sdtContent>
              <w:tr w:rsidR="009527E1" w14:paraId="6C0A0E22" w14:textId="77777777" w:rsidTr="009527E1">
                <w:trPr>
                  <w:trHeight w:val="77"/>
                </w:trPr>
                <w:tc>
                  <w:tcPr>
                    <w:tcW w:w="541" w:type="pct"/>
                  </w:tcPr>
                  <w:p w14:paraId="47035239" w14:textId="77777777" w:rsidR="009527E1" w:rsidRDefault="009527E1" w:rsidP="009527E1">
                    <w:pPr>
                      <w:rPr>
                        <w:szCs w:val="21"/>
                      </w:rPr>
                    </w:pPr>
                    <w:r>
                      <w:t>陈少华</w:t>
                    </w:r>
                  </w:p>
                </w:tc>
                <w:sdt>
                  <w:sdtPr>
                    <w:rPr>
                      <w:rFonts w:hint="eastAsia"/>
                      <w:szCs w:val="21"/>
                    </w:rPr>
                    <w:alias w:val="董事参加董事会的出席情况明细-是否独立董事"/>
                    <w:tag w:val="_GBC_8f65cf2d483747a58ee92c8a36ee6375"/>
                    <w:id w:val="-716430371"/>
                    <w:lock w:val="sdtLocked"/>
                    <w:comboBox>
                      <w:listItem w:displayText="是" w:value="true"/>
                      <w:listItem w:displayText="否" w:value="false"/>
                    </w:comboBox>
                  </w:sdtPr>
                  <w:sdtEndPr/>
                  <w:sdtContent>
                    <w:tc>
                      <w:tcPr>
                        <w:tcW w:w="467" w:type="pct"/>
                      </w:tcPr>
                      <w:p w14:paraId="65762D45" w14:textId="53B3EB99" w:rsidR="009527E1" w:rsidRDefault="009527E1" w:rsidP="009527E1">
                        <w:pPr>
                          <w:rPr>
                            <w:szCs w:val="21"/>
                          </w:rPr>
                        </w:pPr>
                        <w:r w:rsidDel="00CD0CE1">
                          <w:rPr>
                            <w:rFonts w:hint="eastAsia"/>
                            <w:szCs w:val="21"/>
                          </w:rPr>
                          <w:t>是</w:t>
                        </w:r>
                      </w:p>
                    </w:tc>
                  </w:sdtContent>
                </w:sdt>
                <w:tc>
                  <w:tcPr>
                    <w:tcW w:w="607" w:type="pct"/>
                  </w:tcPr>
                  <w:p w14:paraId="01B3A4BC" w14:textId="77777777" w:rsidR="009527E1" w:rsidRDefault="009527E1" w:rsidP="009527E1">
                    <w:pPr>
                      <w:jc w:val="right"/>
                      <w:rPr>
                        <w:szCs w:val="21"/>
                      </w:rPr>
                    </w:pPr>
                    <w:r>
                      <w:rPr>
                        <w:rFonts w:hint="eastAsia"/>
                        <w:szCs w:val="21"/>
                      </w:rPr>
                      <w:t>8</w:t>
                    </w:r>
                  </w:p>
                </w:tc>
                <w:tc>
                  <w:tcPr>
                    <w:tcW w:w="471" w:type="pct"/>
                  </w:tcPr>
                  <w:p w14:paraId="63C36CA7" w14:textId="77777777" w:rsidR="009527E1" w:rsidRDefault="009527E1" w:rsidP="009527E1">
                    <w:pPr>
                      <w:jc w:val="right"/>
                      <w:rPr>
                        <w:szCs w:val="21"/>
                      </w:rPr>
                    </w:pPr>
                    <w:r>
                      <w:rPr>
                        <w:rFonts w:hint="eastAsia"/>
                        <w:szCs w:val="21"/>
                      </w:rPr>
                      <w:t>8</w:t>
                    </w:r>
                  </w:p>
                </w:tc>
                <w:tc>
                  <w:tcPr>
                    <w:tcW w:w="535" w:type="pct"/>
                  </w:tcPr>
                  <w:p w14:paraId="5B2C30E3" w14:textId="77777777" w:rsidR="009527E1" w:rsidRDefault="009527E1" w:rsidP="009527E1">
                    <w:pPr>
                      <w:jc w:val="right"/>
                      <w:rPr>
                        <w:szCs w:val="21"/>
                      </w:rPr>
                    </w:pPr>
                    <w:r>
                      <w:rPr>
                        <w:rFonts w:hint="eastAsia"/>
                        <w:szCs w:val="21"/>
                      </w:rPr>
                      <w:t>7</w:t>
                    </w:r>
                  </w:p>
                </w:tc>
                <w:tc>
                  <w:tcPr>
                    <w:tcW w:w="500" w:type="pct"/>
                  </w:tcPr>
                  <w:p w14:paraId="495C6CB9" w14:textId="77777777" w:rsidR="009527E1" w:rsidRDefault="009527E1" w:rsidP="009527E1">
                    <w:pPr>
                      <w:jc w:val="right"/>
                      <w:rPr>
                        <w:szCs w:val="21"/>
                      </w:rPr>
                    </w:pPr>
                    <w:r>
                      <w:rPr>
                        <w:rFonts w:hint="eastAsia"/>
                        <w:szCs w:val="21"/>
                      </w:rPr>
                      <w:t>0</w:t>
                    </w:r>
                  </w:p>
                </w:tc>
                <w:tc>
                  <w:tcPr>
                    <w:tcW w:w="467" w:type="pct"/>
                  </w:tcPr>
                  <w:p w14:paraId="79C3E380"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867100030"/>
                    <w:lock w:val="sdtLocked"/>
                    <w:comboBox>
                      <w:listItem w:displayText="是" w:value="true"/>
                      <w:listItem w:displayText="否" w:value="false"/>
                    </w:comboBox>
                  </w:sdtPr>
                  <w:sdtEndPr/>
                  <w:sdtContent>
                    <w:tc>
                      <w:tcPr>
                        <w:tcW w:w="714" w:type="pct"/>
                      </w:tcPr>
                      <w:p w14:paraId="6AFB8DB9" w14:textId="0EBD568F" w:rsidR="009527E1" w:rsidRDefault="009527E1" w:rsidP="009527E1">
                        <w:pPr>
                          <w:rPr>
                            <w:szCs w:val="21"/>
                          </w:rPr>
                        </w:pPr>
                        <w:r w:rsidDel="00CD0CE1">
                          <w:rPr>
                            <w:rFonts w:hint="eastAsia"/>
                            <w:szCs w:val="21"/>
                          </w:rPr>
                          <w:t>否</w:t>
                        </w:r>
                      </w:p>
                    </w:tc>
                  </w:sdtContent>
                </w:sdt>
                <w:tc>
                  <w:tcPr>
                    <w:tcW w:w="697" w:type="pct"/>
                  </w:tcPr>
                  <w:p w14:paraId="4F78E585" w14:textId="77777777" w:rsidR="009527E1" w:rsidRDefault="009527E1" w:rsidP="009527E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74557687"/>
              <w:lock w:val="sdtLocked"/>
            </w:sdtPr>
            <w:sdtEndPr/>
            <w:sdtContent>
              <w:tr w:rsidR="009527E1" w14:paraId="4030A981" w14:textId="77777777" w:rsidTr="009527E1">
                <w:trPr>
                  <w:trHeight w:val="77"/>
                </w:trPr>
                <w:tc>
                  <w:tcPr>
                    <w:tcW w:w="541" w:type="pct"/>
                  </w:tcPr>
                  <w:p w14:paraId="58CD20FE" w14:textId="77777777" w:rsidR="009527E1" w:rsidRDefault="009527E1" w:rsidP="009527E1">
                    <w:pPr>
                      <w:rPr>
                        <w:szCs w:val="21"/>
                      </w:rPr>
                    </w:pPr>
                    <w:r>
                      <w:t>李 刚</w:t>
                    </w:r>
                  </w:p>
                </w:tc>
                <w:sdt>
                  <w:sdtPr>
                    <w:rPr>
                      <w:rFonts w:hint="eastAsia"/>
                      <w:szCs w:val="21"/>
                    </w:rPr>
                    <w:alias w:val="董事参加董事会的出席情况明细-是否独立董事"/>
                    <w:tag w:val="_GBC_8f65cf2d483747a58ee92c8a36ee6375"/>
                    <w:id w:val="817700441"/>
                    <w:lock w:val="sdtLocked"/>
                    <w:comboBox>
                      <w:listItem w:displayText="是" w:value="true"/>
                      <w:listItem w:displayText="否" w:value="false"/>
                    </w:comboBox>
                  </w:sdtPr>
                  <w:sdtEndPr/>
                  <w:sdtContent>
                    <w:tc>
                      <w:tcPr>
                        <w:tcW w:w="467" w:type="pct"/>
                      </w:tcPr>
                      <w:p w14:paraId="507786D1" w14:textId="4BB87D4D" w:rsidR="009527E1" w:rsidRDefault="009527E1" w:rsidP="009527E1">
                        <w:pPr>
                          <w:rPr>
                            <w:szCs w:val="21"/>
                          </w:rPr>
                        </w:pPr>
                        <w:r w:rsidDel="00CD0CE1">
                          <w:rPr>
                            <w:rFonts w:hint="eastAsia"/>
                            <w:szCs w:val="21"/>
                          </w:rPr>
                          <w:t>是</w:t>
                        </w:r>
                      </w:p>
                    </w:tc>
                  </w:sdtContent>
                </w:sdt>
                <w:tc>
                  <w:tcPr>
                    <w:tcW w:w="607" w:type="pct"/>
                  </w:tcPr>
                  <w:p w14:paraId="147BD1E6" w14:textId="77777777" w:rsidR="009527E1" w:rsidRDefault="009527E1" w:rsidP="009527E1">
                    <w:pPr>
                      <w:jc w:val="right"/>
                      <w:rPr>
                        <w:szCs w:val="21"/>
                      </w:rPr>
                    </w:pPr>
                    <w:r>
                      <w:rPr>
                        <w:rFonts w:hint="eastAsia"/>
                        <w:szCs w:val="21"/>
                      </w:rPr>
                      <w:t>8</w:t>
                    </w:r>
                  </w:p>
                </w:tc>
                <w:tc>
                  <w:tcPr>
                    <w:tcW w:w="471" w:type="pct"/>
                  </w:tcPr>
                  <w:p w14:paraId="6D303374" w14:textId="77777777" w:rsidR="009527E1" w:rsidRDefault="009527E1" w:rsidP="009527E1">
                    <w:pPr>
                      <w:jc w:val="right"/>
                      <w:rPr>
                        <w:szCs w:val="21"/>
                      </w:rPr>
                    </w:pPr>
                    <w:r>
                      <w:rPr>
                        <w:rFonts w:hint="eastAsia"/>
                        <w:szCs w:val="21"/>
                      </w:rPr>
                      <w:t>8</w:t>
                    </w:r>
                  </w:p>
                </w:tc>
                <w:tc>
                  <w:tcPr>
                    <w:tcW w:w="535" w:type="pct"/>
                  </w:tcPr>
                  <w:p w14:paraId="6D32CD3E" w14:textId="77777777" w:rsidR="009527E1" w:rsidRDefault="009527E1" w:rsidP="009527E1">
                    <w:pPr>
                      <w:jc w:val="right"/>
                      <w:rPr>
                        <w:szCs w:val="21"/>
                      </w:rPr>
                    </w:pPr>
                    <w:r>
                      <w:rPr>
                        <w:rFonts w:hint="eastAsia"/>
                        <w:szCs w:val="21"/>
                      </w:rPr>
                      <w:t>7</w:t>
                    </w:r>
                  </w:p>
                </w:tc>
                <w:tc>
                  <w:tcPr>
                    <w:tcW w:w="500" w:type="pct"/>
                  </w:tcPr>
                  <w:p w14:paraId="50F8B723" w14:textId="77777777" w:rsidR="009527E1" w:rsidRDefault="009527E1" w:rsidP="009527E1">
                    <w:pPr>
                      <w:jc w:val="right"/>
                      <w:rPr>
                        <w:szCs w:val="21"/>
                      </w:rPr>
                    </w:pPr>
                    <w:r>
                      <w:rPr>
                        <w:szCs w:val="21"/>
                      </w:rPr>
                      <w:t>0</w:t>
                    </w:r>
                  </w:p>
                </w:tc>
                <w:tc>
                  <w:tcPr>
                    <w:tcW w:w="467" w:type="pct"/>
                  </w:tcPr>
                  <w:p w14:paraId="70969E0B"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937518225"/>
                    <w:lock w:val="sdtLocked"/>
                    <w:comboBox>
                      <w:listItem w:displayText="是" w:value="true"/>
                      <w:listItem w:displayText="否" w:value="false"/>
                    </w:comboBox>
                  </w:sdtPr>
                  <w:sdtEndPr/>
                  <w:sdtContent>
                    <w:tc>
                      <w:tcPr>
                        <w:tcW w:w="714" w:type="pct"/>
                      </w:tcPr>
                      <w:p w14:paraId="5D39EE27" w14:textId="7460B04E" w:rsidR="009527E1" w:rsidRDefault="009527E1" w:rsidP="009527E1">
                        <w:pPr>
                          <w:rPr>
                            <w:szCs w:val="21"/>
                          </w:rPr>
                        </w:pPr>
                        <w:r w:rsidDel="00CD0CE1">
                          <w:rPr>
                            <w:rFonts w:hint="eastAsia"/>
                            <w:szCs w:val="21"/>
                          </w:rPr>
                          <w:t>否</w:t>
                        </w:r>
                      </w:p>
                    </w:tc>
                  </w:sdtContent>
                </w:sdt>
                <w:tc>
                  <w:tcPr>
                    <w:tcW w:w="697" w:type="pct"/>
                  </w:tcPr>
                  <w:p w14:paraId="12722636" w14:textId="77777777" w:rsidR="009527E1" w:rsidRDefault="009527E1" w:rsidP="009527E1">
                    <w:pPr>
                      <w:jc w:val="right"/>
                      <w:rPr>
                        <w:szCs w:val="21"/>
                      </w:rPr>
                    </w:pPr>
                    <w:r>
                      <w:rPr>
                        <w:rFonts w:hint="eastAsia"/>
                        <w:szCs w:val="21"/>
                      </w:rPr>
                      <w:t>0</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260751048"/>
              <w:lock w:val="sdtLocked"/>
            </w:sdtPr>
            <w:sdtEndPr/>
            <w:sdtContent>
              <w:tr w:rsidR="009527E1" w14:paraId="69110206" w14:textId="77777777" w:rsidTr="009527E1">
                <w:trPr>
                  <w:trHeight w:val="77"/>
                </w:trPr>
                <w:tc>
                  <w:tcPr>
                    <w:tcW w:w="541" w:type="pct"/>
                  </w:tcPr>
                  <w:p w14:paraId="25E38312" w14:textId="77777777" w:rsidR="009527E1" w:rsidRDefault="009527E1" w:rsidP="009527E1">
                    <w:pPr>
                      <w:rPr>
                        <w:szCs w:val="21"/>
                      </w:rPr>
                    </w:pPr>
                    <w:r>
                      <w:t>张晓燕</w:t>
                    </w:r>
                  </w:p>
                </w:tc>
                <w:sdt>
                  <w:sdtPr>
                    <w:rPr>
                      <w:rFonts w:hint="eastAsia"/>
                      <w:szCs w:val="21"/>
                    </w:rPr>
                    <w:alias w:val="董事参加董事会的出席情况明细-是否独立董事"/>
                    <w:tag w:val="_GBC_8f65cf2d483747a58ee92c8a36ee6375"/>
                    <w:id w:val="1592133380"/>
                    <w:lock w:val="sdtLocked"/>
                    <w:comboBox>
                      <w:listItem w:displayText="是" w:value="true"/>
                      <w:listItem w:displayText="否" w:value="false"/>
                    </w:comboBox>
                  </w:sdtPr>
                  <w:sdtEndPr/>
                  <w:sdtContent>
                    <w:tc>
                      <w:tcPr>
                        <w:tcW w:w="467" w:type="pct"/>
                      </w:tcPr>
                      <w:p w14:paraId="24280EC6" w14:textId="63156462" w:rsidR="009527E1" w:rsidRDefault="009527E1" w:rsidP="009527E1">
                        <w:pPr>
                          <w:rPr>
                            <w:szCs w:val="21"/>
                          </w:rPr>
                        </w:pPr>
                        <w:r w:rsidDel="00CD0CE1">
                          <w:rPr>
                            <w:rFonts w:hint="eastAsia"/>
                            <w:szCs w:val="21"/>
                          </w:rPr>
                          <w:t>是</w:t>
                        </w:r>
                      </w:p>
                    </w:tc>
                  </w:sdtContent>
                </w:sdt>
                <w:tc>
                  <w:tcPr>
                    <w:tcW w:w="607" w:type="pct"/>
                  </w:tcPr>
                  <w:p w14:paraId="2FCB957A" w14:textId="77777777" w:rsidR="009527E1" w:rsidRDefault="009527E1" w:rsidP="009527E1">
                    <w:pPr>
                      <w:jc w:val="right"/>
                      <w:rPr>
                        <w:szCs w:val="21"/>
                      </w:rPr>
                    </w:pPr>
                    <w:r>
                      <w:rPr>
                        <w:rFonts w:hint="eastAsia"/>
                        <w:szCs w:val="21"/>
                      </w:rPr>
                      <w:t>8</w:t>
                    </w:r>
                  </w:p>
                </w:tc>
                <w:tc>
                  <w:tcPr>
                    <w:tcW w:w="471" w:type="pct"/>
                  </w:tcPr>
                  <w:p w14:paraId="3032311A" w14:textId="77777777" w:rsidR="009527E1" w:rsidRDefault="009527E1" w:rsidP="009527E1">
                    <w:pPr>
                      <w:jc w:val="right"/>
                      <w:rPr>
                        <w:szCs w:val="21"/>
                      </w:rPr>
                    </w:pPr>
                    <w:r>
                      <w:rPr>
                        <w:rFonts w:hint="eastAsia"/>
                        <w:szCs w:val="21"/>
                      </w:rPr>
                      <w:t>8</w:t>
                    </w:r>
                  </w:p>
                </w:tc>
                <w:tc>
                  <w:tcPr>
                    <w:tcW w:w="535" w:type="pct"/>
                  </w:tcPr>
                  <w:p w14:paraId="10928CBD" w14:textId="77777777" w:rsidR="009527E1" w:rsidRDefault="009527E1" w:rsidP="009527E1">
                    <w:pPr>
                      <w:jc w:val="right"/>
                      <w:rPr>
                        <w:szCs w:val="21"/>
                      </w:rPr>
                    </w:pPr>
                    <w:r>
                      <w:rPr>
                        <w:rFonts w:hint="eastAsia"/>
                        <w:szCs w:val="21"/>
                      </w:rPr>
                      <w:t>7</w:t>
                    </w:r>
                  </w:p>
                </w:tc>
                <w:tc>
                  <w:tcPr>
                    <w:tcW w:w="500" w:type="pct"/>
                  </w:tcPr>
                  <w:p w14:paraId="612DDD6A" w14:textId="77777777" w:rsidR="009527E1" w:rsidRDefault="009527E1" w:rsidP="009527E1">
                    <w:pPr>
                      <w:jc w:val="right"/>
                      <w:rPr>
                        <w:szCs w:val="21"/>
                      </w:rPr>
                    </w:pPr>
                    <w:r>
                      <w:rPr>
                        <w:rFonts w:hint="eastAsia"/>
                        <w:szCs w:val="21"/>
                      </w:rPr>
                      <w:t>0</w:t>
                    </w:r>
                  </w:p>
                </w:tc>
                <w:tc>
                  <w:tcPr>
                    <w:tcW w:w="467" w:type="pct"/>
                  </w:tcPr>
                  <w:p w14:paraId="37941289" w14:textId="77777777" w:rsidR="009527E1" w:rsidRDefault="009527E1" w:rsidP="009527E1">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817607477"/>
                    <w:lock w:val="sdtLocked"/>
                    <w:comboBox>
                      <w:listItem w:displayText="是" w:value="true"/>
                      <w:listItem w:displayText="否" w:value="false"/>
                    </w:comboBox>
                  </w:sdtPr>
                  <w:sdtEndPr/>
                  <w:sdtContent>
                    <w:tc>
                      <w:tcPr>
                        <w:tcW w:w="714" w:type="pct"/>
                      </w:tcPr>
                      <w:p w14:paraId="4697E23E" w14:textId="3C8F14F3" w:rsidR="009527E1" w:rsidRDefault="009527E1" w:rsidP="009527E1">
                        <w:pPr>
                          <w:rPr>
                            <w:szCs w:val="21"/>
                          </w:rPr>
                        </w:pPr>
                        <w:r w:rsidDel="00CD0CE1">
                          <w:rPr>
                            <w:rFonts w:hint="eastAsia"/>
                            <w:szCs w:val="21"/>
                          </w:rPr>
                          <w:t>否</w:t>
                        </w:r>
                      </w:p>
                    </w:tc>
                  </w:sdtContent>
                </w:sdt>
                <w:tc>
                  <w:tcPr>
                    <w:tcW w:w="697" w:type="pct"/>
                  </w:tcPr>
                  <w:p w14:paraId="4BCF4182" w14:textId="77777777" w:rsidR="009527E1" w:rsidRDefault="009527E1" w:rsidP="009527E1">
                    <w:pPr>
                      <w:jc w:val="right"/>
                      <w:rPr>
                        <w:szCs w:val="21"/>
                      </w:rPr>
                    </w:pPr>
                    <w:r>
                      <w:rPr>
                        <w:rFonts w:hint="eastAsia"/>
                        <w:szCs w:val="21"/>
                      </w:rPr>
                      <w:t>1</w:t>
                    </w:r>
                  </w:p>
                </w:tc>
              </w:tr>
            </w:sdtContent>
          </w:sdt>
        </w:tbl>
        <w:p w14:paraId="4C878C4D" w14:textId="77777777" w:rsidR="009527E1" w:rsidRDefault="009527E1"/>
        <w:p w14:paraId="071E43F0" w14:textId="77777777" w:rsidR="009527E1" w:rsidRDefault="009527E1">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227841470"/>
            <w:lock w:val="sdtLocked"/>
            <w:placeholder>
              <w:docPart w:val="GBC22222222222222222222222222222"/>
            </w:placeholder>
          </w:sdtPr>
          <w:sdtEndPr/>
          <w:sdtContent>
            <w:p w14:paraId="2F20F91F"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F01F72D" w14:textId="77777777" w:rsidR="009527E1" w:rsidRDefault="009527E1">
      <w:pPr>
        <w:rPr>
          <w:szCs w:val="21"/>
        </w:rPr>
      </w:pPr>
    </w:p>
    <w:sdt>
      <w:sdtPr>
        <w:rPr>
          <w:szCs w:val="21"/>
        </w:rPr>
        <w:alias w:val="模块:召开董事会会议次数"/>
        <w:tag w:val="_SEC_2e2eb2c5022048f7a720555ef5553771"/>
        <w:id w:val="-778723951"/>
        <w:lock w:val="sdtLocked"/>
        <w:placeholder>
          <w:docPart w:val="GBC22222222222222222222222222222"/>
        </w:placeholder>
      </w:sdtPr>
      <w:sdtEndPr>
        <w:rPr>
          <w:rFonts w:hint="eastAsia"/>
        </w:rPr>
      </w:sdtEndPr>
      <w:sdtContent>
        <w:tbl>
          <w:tblPr>
            <w:tblStyle w:val="g25"/>
            <w:tblW w:w="0" w:type="auto"/>
            <w:tblLook w:val="04A0" w:firstRow="1" w:lastRow="0" w:firstColumn="1" w:lastColumn="0" w:noHBand="0" w:noVBand="1"/>
          </w:tblPr>
          <w:tblGrid>
            <w:gridCol w:w="4415"/>
            <w:gridCol w:w="4408"/>
          </w:tblGrid>
          <w:tr w:rsidR="009527E1" w14:paraId="6892286B" w14:textId="77777777" w:rsidTr="00187B4D">
            <w:sdt>
              <w:sdtPr>
                <w:rPr>
                  <w:szCs w:val="21"/>
                </w:rPr>
                <w:tag w:val="_PLD_0fc68bf164f04edda97a907df4cc747d"/>
                <w:id w:val="1600608495"/>
                <w:lock w:val="sdtLocked"/>
              </w:sdtPr>
              <w:sdtEndPr>
                <w:rPr>
                  <w:szCs w:val="24"/>
                </w:rPr>
              </w:sdtEndPr>
              <w:sdtContent>
                <w:tc>
                  <w:tcPr>
                    <w:tcW w:w="4524" w:type="dxa"/>
                  </w:tcPr>
                  <w:p w14:paraId="297435D1" w14:textId="77777777" w:rsidR="009527E1" w:rsidRDefault="009527E1">
                    <w:pPr>
                      <w:rPr>
                        <w:szCs w:val="21"/>
                      </w:rPr>
                    </w:pPr>
                    <w:r>
                      <w:rPr>
                        <w:szCs w:val="21"/>
                      </w:rPr>
                      <w:t>年内召开董事会会议次数</w:t>
                    </w:r>
                  </w:p>
                </w:tc>
              </w:sdtContent>
            </w:sdt>
            <w:tc>
              <w:tcPr>
                <w:tcW w:w="4525" w:type="dxa"/>
              </w:tcPr>
              <w:p w14:paraId="6A415CCE" w14:textId="77777777" w:rsidR="009527E1" w:rsidRDefault="009527E1">
                <w:pPr>
                  <w:rPr>
                    <w:szCs w:val="21"/>
                  </w:rPr>
                </w:pPr>
                <w:r>
                  <w:rPr>
                    <w:rFonts w:hint="eastAsia"/>
                    <w:szCs w:val="21"/>
                  </w:rPr>
                  <w:t>8</w:t>
                </w:r>
              </w:p>
            </w:tc>
          </w:tr>
          <w:tr w:rsidR="009527E1" w14:paraId="092DC51F" w14:textId="77777777" w:rsidTr="00187B4D">
            <w:sdt>
              <w:sdtPr>
                <w:tag w:val="_PLD_4b8c260bccff4db1858924291237c1f5"/>
                <w:id w:val="280851242"/>
                <w:lock w:val="sdtLocked"/>
              </w:sdtPr>
              <w:sdtEndPr/>
              <w:sdtContent>
                <w:tc>
                  <w:tcPr>
                    <w:tcW w:w="4524" w:type="dxa"/>
                  </w:tcPr>
                  <w:p w14:paraId="4A258C0E" w14:textId="77777777" w:rsidR="009527E1" w:rsidRDefault="009527E1">
                    <w:pPr>
                      <w:rPr>
                        <w:szCs w:val="21"/>
                      </w:rPr>
                    </w:pPr>
                    <w:r>
                      <w:rPr>
                        <w:szCs w:val="21"/>
                      </w:rPr>
                      <w:t>其中：现场会议次数</w:t>
                    </w:r>
                  </w:p>
                </w:tc>
              </w:sdtContent>
            </w:sdt>
            <w:tc>
              <w:tcPr>
                <w:tcW w:w="4525" w:type="dxa"/>
              </w:tcPr>
              <w:p w14:paraId="1D7AC03E" w14:textId="77777777" w:rsidR="009527E1" w:rsidRDefault="009527E1">
                <w:pPr>
                  <w:rPr>
                    <w:szCs w:val="21"/>
                  </w:rPr>
                </w:pPr>
                <w:r>
                  <w:rPr>
                    <w:rFonts w:hint="eastAsia"/>
                    <w:szCs w:val="21"/>
                  </w:rPr>
                  <w:t>1</w:t>
                </w:r>
              </w:p>
            </w:tc>
          </w:tr>
          <w:tr w:rsidR="009527E1" w14:paraId="13D3B4DE" w14:textId="77777777" w:rsidTr="00187B4D">
            <w:sdt>
              <w:sdtPr>
                <w:tag w:val="_PLD_ef23f45437624d3eb28d9b3b0c444b8c"/>
                <w:id w:val="1857000854"/>
                <w:lock w:val="sdtLocked"/>
              </w:sdtPr>
              <w:sdtEndPr/>
              <w:sdtContent>
                <w:tc>
                  <w:tcPr>
                    <w:tcW w:w="4524" w:type="dxa"/>
                  </w:tcPr>
                  <w:p w14:paraId="3BEFEB63" w14:textId="77777777" w:rsidR="009527E1" w:rsidRDefault="009527E1">
                    <w:pPr>
                      <w:rPr>
                        <w:szCs w:val="21"/>
                      </w:rPr>
                    </w:pPr>
                    <w:r>
                      <w:rPr>
                        <w:szCs w:val="21"/>
                      </w:rPr>
                      <w:t>通讯方式召开会议次数</w:t>
                    </w:r>
                  </w:p>
                </w:tc>
              </w:sdtContent>
            </w:sdt>
            <w:tc>
              <w:tcPr>
                <w:tcW w:w="4525" w:type="dxa"/>
              </w:tcPr>
              <w:p w14:paraId="7E26067C" w14:textId="77777777" w:rsidR="009527E1" w:rsidRDefault="009527E1">
                <w:pPr>
                  <w:rPr>
                    <w:szCs w:val="21"/>
                  </w:rPr>
                </w:pPr>
                <w:r>
                  <w:rPr>
                    <w:rFonts w:hint="eastAsia"/>
                    <w:szCs w:val="21"/>
                  </w:rPr>
                  <w:t>7</w:t>
                </w:r>
              </w:p>
            </w:tc>
          </w:tr>
          <w:tr w:rsidR="009527E1" w14:paraId="0CA44ED0" w14:textId="77777777" w:rsidTr="00187B4D">
            <w:sdt>
              <w:sdtPr>
                <w:tag w:val="_PLD_362bf2274fd043da9e03bf0d73a8e1bd"/>
                <w:id w:val="77418919"/>
                <w:lock w:val="sdtLocked"/>
              </w:sdtPr>
              <w:sdtEndPr/>
              <w:sdtContent>
                <w:tc>
                  <w:tcPr>
                    <w:tcW w:w="4524" w:type="dxa"/>
                  </w:tcPr>
                  <w:p w14:paraId="3BCE58D4" w14:textId="77777777" w:rsidR="009527E1" w:rsidRDefault="009527E1">
                    <w:pPr>
                      <w:rPr>
                        <w:szCs w:val="21"/>
                      </w:rPr>
                    </w:pPr>
                    <w:r>
                      <w:rPr>
                        <w:szCs w:val="21"/>
                      </w:rPr>
                      <w:t>现场结合通讯方式召开会议次数</w:t>
                    </w:r>
                  </w:p>
                </w:tc>
              </w:sdtContent>
            </w:sdt>
            <w:tc>
              <w:tcPr>
                <w:tcW w:w="4525" w:type="dxa"/>
              </w:tcPr>
              <w:p w14:paraId="76328EFC" w14:textId="77777777" w:rsidR="009527E1" w:rsidRDefault="009527E1">
                <w:pPr>
                  <w:rPr>
                    <w:szCs w:val="21"/>
                  </w:rPr>
                </w:pPr>
                <w:r>
                  <w:rPr>
                    <w:rFonts w:hint="eastAsia"/>
                    <w:szCs w:val="21"/>
                  </w:rPr>
                  <w:t>0</w:t>
                </w:r>
              </w:p>
            </w:tc>
          </w:tr>
        </w:tbl>
      </w:sdtContent>
    </w:sdt>
    <w:p w14:paraId="16703F62" w14:textId="77777777" w:rsidR="009527E1" w:rsidRDefault="009527E1">
      <w:pPr>
        <w:rPr>
          <w:szCs w:val="21"/>
        </w:rPr>
      </w:pPr>
    </w:p>
    <w:sdt>
      <w:sdtPr>
        <w:rPr>
          <w:rFonts w:ascii="宋体" w:hAnsi="宋体" w:cs="宋体"/>
          <w:b w:val="0"/>
          <w:bCs w:val="0"/>
          <w:kern w:val="0"/>
          <w:szCs w:val="21"/>
        </w:rPr>
        <w:alias w:val="模块:独立董事对公司有关事项提出异议的情况"/>
        <w:tag w:val="_SEC_b081c22d491d456ea3f9900a0a6757d2"/>
        <w:id w:val="1482418637"/>
        <w:lock w:val="sdtLocked"/>
        <w:placeholder>
          <w:docPart w:val="GBC22222222222222222222222222222"/>
        </w:placeholder>
      </w:sdtPr>
      <w:sdtEndPr/>
      <w:sdtContent>
        <w:p w14:paraId="6B3C4075" w14:textId="77777777" w:rsidR="009527E1" w:rsidRDefault="009527E1" w:rsidP="00C052CB">
          <w:pPr>
            <w:pStyle w:val="3"/>
            <w:numPr>
              <w:ilvl w:val="0"/>
              <w:numId w:val="142"/>
            </w:numPr>
            <w:rPr>
              <w:szCs w:val="21"/>
            </w:rPr>
          </w:pPr>
          <w:r>
            <w:rPr>
              <w:szCs w:val="21"/>
            </w:rPr>
            <w:t>独立董事对公司有关事项提出异议的情况</w:t>
          </w:r>
        </w:p>
        <w:sdt>
          <w:sdtPr>
            <w:alias w:val="是否适用：独立董事对公司有关事项提出异议的情况[双击切换]"/>
            <w:tag w:val="_GBC_1369df39a53747ff843be7f892cb0cbd"/>
            <w:id w:val="755638775"/>
            <w:lock w:val="sdtLocked"/>
            <w:placeholder>
              <w:docPart w:val="GBC22222222222222222222222222222"/>
            </w:placeholder>
          </w:sdtPr>
          <w:sdtEndPr/>
          <w:sdtContent>
            <w:p w14:paraId="0181A8A4" w14:textId="77777777" w:rsidR="009527E1" w:rsidRPr="00450FF0" w:rsidRDefault="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2F50DA" w14:textId="77777777" w:rsidR="009527E1" w:rsidRDefault="009527E1">
      <w:pPr>
        <w:rPr>
          <w:szCs w:val="21"/>
        </w:rPr>
      </w:pPr>
    </w:p>
    <w:sdt>
      <w:sdtPr>
        <w:rPr>
          <w:rFonts w:ascii="宋体" w:hAnsi="宋体" w:cs="宋体"/>
          <w:b w:val="0"/>
          <w:bCs w:val="0"/>
          <w:kern w:val="0"/>
          <w:szCs w:val="21"/>
        </w:rPr>
        <w:alias w:val="模块:其他"/>
        <w:tag w:val="_SEC_bbf6d8e9e0c34286a1bb4f1de8b79fa7"/>
        <w:id w:val="272753987"/>
        <w:lock w:val="sdtLocked"/>
        <w:placeholder>
          <w:docPart w:val="GBC22222222222222222222222222222"/>
        </w:placeholder>
      </w:sdtPr>
      <w:sdtEndPr/>
      <w:sdtContent>
        <w:p w14:paraId="403D9AA8" w14:textId="77777777" w:rsidR="009527E1" w:rsidRDefault="009527E1" w:rsidP="00C052CB">
          <w:pPr>
            <w:pStyle w:val="3"/>
            <w:numPr>
              <w:ilvl w:val="0"/>
              <w:numId w:val="142"/>
            </w:numPr>
            <w:rPr>
              <w:szCs w:val="21"/>
            </w:rPr>
          </w:pPr>
          <w:r>
            <w:rPr>
              <w:szCs w:val="21"/>
            </w:rPr>
            <w:t>其他</w:t>
          </w:r>
        </w:p>
        <w:sdt>
          <w:sdtPr>
            <w:rPr>
              <w:rFonts w:hint="eastAsia"/>
              <w:szCs w:val="21"/>
            </w:rPr>
            <w:alias w:val="是否适用：其他董事履行职责情况说明[双击切换]"/>
            <w:tag w:val="_GBC_ba1a70dda14046559f72c5b524ca1125"/>
            <w:id w:val="-612287255"/>
            <w:lock w:val="sdtLocked"/>
            <w:placeholder>
              <w:docPart w:val="GBC22222222222222222222222222222"/>
            </w:placeholder>
          </w:sdtPr>
          <w:sdtEndPr/>
          <w:sdtContent>
            <w:p w14:paraId="1662EDB5"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C4607F3" w14:textId="77777777" w:rsidR="009527E1" w:rsidRDefault="009527E1">
      <w:pPr>
        <w:rPr>
          <w:szCs w:val="21"/>
        </w:rPr>
      </w:pPr>
    </w:p>
    <w:sdt>
      <w:sdtPr>
        <w:rPr>
          <w:rFonts w:ascii="宋体" w:hAnsi="宋体" w:cs="宋体" w:hint="eastAsia"/>
          <w:b w:val="0"/>
          <w:bCs w:val="0"/>
          <w:kern w:val="0"/>
          <w:szCs w:val="24"/>
        </w:rPr>
        <w:alias w:val="模块:董事会下设专门委员会在报告期内履行职责时所提出的重要意见和建..."/>
        <w:tag w:val="_SEC_400f0a7634114d80939ab87276db7db7"/>
        <w:id w:val="-756133531"/>
        <w:lock w:val="sdtLocked"/>
        <w:placeholder>
          <w:docPart w:val="GBC22222222222222222222222222222"/>
        </w:placeholder>
      </w:sdtPr>
      <w:sdtEndPr>
        <w:rPr>
          <w:rFonts w:hint="default"/>
        </w:rPr>
      </w:sdtEndPr>
      <w:sdtContent>
        <w:p w14:paraId="55ABF541" w14:textId="77777777" w:rsidR="009527E1" w:rsidRDefault="009527E1" w:rsidP="00C052CB">
          <w:pPr>
            <w:pStyle w:val="2"/>
            <w:numPr>
              <w:ilvl w:val="0"/>
              <w:numId w:val="141"/>
            </w:numPr>
          </w:pPr>
          <w:r>
            <w:rPr>
              <w:rFonts w:hint="eastAsia"/>
            </w:rPr>
            <w:t>董事会下设专门委员会在报告期内履行职责时所提出的重要意见和建议，存在异议事项的，应当披露具体情况</w:t>
          </w:r>
        </w:p>
        <w:sdt>
          <w:sdtPr>
            <w:rPr>
              <w:rFonts w:hint="eastAsia"/>
              <w:szCs w:val="21"/>
            </w:rPr>
            <w:alias w:val="是否适用：董事会下设专门委员会在报告期内履行职责时所提出的重要意见和建议[双击切换]"/>
            <w:tag w:val="_GBC_f61de8443c9e4bc6b27047ea31f34f46"/>
            <w:id w:val="-1478601988"/>
            <w:lock w:val="sdtLocked"/>
            <w:placeholder>
              <w:docPart w:val="GBC22222222222222222222222222222"/>
            </w:placeholder>
          </w:sdtPr>
          <w:sdtEndPr/>
          <w:sdtContent>
            <w:p w14:paraId="40ECA1BE"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105DBC6" w14:textId="77777777" w:rsidR="009527E1" w:rsidRDefault="009527E1">
      <w:pPr>
        <w:rPr>
          <w:szCs w:val="21"/>
        </w:rPr>
      </w:pPr>
    </w:p>
    <w:sdt>
      <w:sdtPr>
        <w:rPr>
          <w:rFonts w:ascii="宋体" w:hAnsi="宋体" w:cs="宋体"/>
          <w:b w:val="0"/>
          <w:bCs w:val="0"/>
          <w:kern w:val="0"/>
          <w:szCs w:val="24"/>
        </w:rPr>
        <w:alias w:val="模块:监事会发现公司存在风险的说明"/>
        <w:tag w:val="_SEC_310bf2b1c08b41038ad54457f10d6a19"/>
        <w:id w:val="-2090838170"/>
        <w:lock w:val="sdtLocked"/>
        <w:placeholder>
          <w:docPart w:val="GBC22222222222222222222222222222"/>
        </w:placeholder>
      </w:sdtPr>
      <w:sdtEndPr>
        <w:rPr>
          <w:rFonts w:hint="eastAsia"/>
        </w:rPr>
      </w:sdtEndPr>
      <w:sdtContent>
        <w:p w14:paraId="68CD2E64" w14:textId="77777777" w:rsidR="009527E1" w:rsidRDefault="009527E1" w:rsidP="00C052CB">
          <w:pPr>
            <w:pStyle w:val="2"/>
            <w:numPr>
              <w:ilvl w:val="0"/>
              <w:numId w:val="141"/>
            </w:numPr>
          </w:pPr>
          <w:r>
            <w:t>监事会发现公司存在风险的说明</w:t>
          </w:r>
        </w:p>
        <w:sdt>
          <w:sdtPr>
            <w:alias w:val="是否适用：监事会发现公司存在风险的说明[双击切换]"/>
            <w:tag w:val="_GBC_987bc6e795084351a58e9d0bca47f246"/>
            <w:id w:val="-246194361"/>
            <w:lock w:val="sdtLocked"/>
            <w:placeholder>
              <w:docPart w:val="GBC22222222222222222222222222222"/>
            </w:placeholder>
          </w:sdtPr>
          <w:sdtEndPr/>
          <w:sdtContent>
            <w:p w14:paraId="2279AF03" w14:textId="77777777" w:rsidR="009527E1" w:rsidRDefault="009527E1" w:rsidP="009527E1">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3BC328" w14:textId="77777777" w:rsidR="009527E1" w:rsidRDefault="009527E1">
      <w:pPr>
        <w:rPr>
          <w:szCs w:val="21"/>
        </w:rPr>
      </w:pPr>
    </w:p>
    <w:sdt>
      <w:sdtPr>
        <w:rPr>
          <w:rFonts w:ascii="宋体" w:hAnsi="宋体" w:cs="宋体" w:hint="eastAsia"/>
          <w:b w:val="0"/>
          <w:bCs w:val="0"/>
          <w:kern w:val="0"/>
          <w:szCs w:val="24"/>
        </w:rPr>
        <w:alias w:val="模块:公司就其与控股股东在业务、人员、资产、机构、财务等方面存在的..."/>
        <w:tag w:val="_SEC_688f9e7a19b8440896b6ff6f165a1948"/>
        <w:id w:val="-134717435"/>
        <w:lock w:val="sdtLocked"/>
        <w:placeholder>
          <w:docPart w:val="GBC22222222222222222222222222222"/>
        </w:placeholder>
      </w:sdtPr>
      <w:sdtEndPr/>
      <w:sdtContent>
        <w:p w14:paraId="5CBAB0CB" w14:textId="77777777" w:rsidR="009527E1" w:rsidRDefault="009527E1" w:rsidP="00C052CB">
          <w:pPr>
            <w:pStyle w:val="2"/>
            <w:numPr>
              <w:ilvl w:val="0"/>
              <w:numId w:val="141"/>
            </w:numPr>
          </w:pPr>
          <w:r>
            <w:rPr>
              <w:rFonts w:hint="eastAsia"/>
            </w:rPr>
            <w:t>公司就其与控股股东在业务、人员、资产、机构、财务等方面存在的不能保证独立性、不能保持自主经营能力的情况说明</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193193047"/>
            <w:lock w:val="sdtLocked"/>
            <w:placeholder>
              <w:docPart w:val="GBC22222222222222222222222222222"/>
            </w:placeholder>
          </w:sdtPr>
          <w:sdtEndPr/>
          <w:sdtContent>
            <w:p w14:paraId="011D3EBB"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FC3D63" w14:textId="77777777" w:rsidR="009527E1" w:rsidRDefault="009527E1">
          <w:pPr>
            <w:rPr>
              <w:szCs w:val="21"/>
            </w:rPr>
          </w:pPr>
        </w:p>
        <w:p w14:paraId="3CCBD44F" w14:textId="77777777" w:rsidR="009527E1" w:rsidRDefault="009527E1">
          <w:pPr>
            <w:rPr>
              <w:szCs w:val="21"/>
            </w:rPr>
          </w:pPr>
          <w:r>
            <w:rPr>
              <w:szCs w:val="21"/>
            </w:rPr>
            <w:t>存在同业竞争的，公司相应的解决措施、工作进度及后续工作计划</w:t>
          </w:r>
        </w:p>
        <w:sdt>
          <w:sdtPr>
            <w:rPr>
              <w:rFonts w:hint="eastAsia"/>
              <w:szCs w:val="21"/>
            </w:rPr>
            <w:alias w:val="是否适用：存在同业竞争的，公司相应的解决措施、工作进度及后续工作计划[双击切换]"/>
            <w:tag w:val="_GBC_1883b6583caa4429822c73ae5e75f9f4"/>
            <w:id w:val="-1718653442"/>
            <w:lock w:val="sdtContentLocked"/>
            <w:placeholder>
              <w:docPart w:val="GBC22222222222222222222222222222"/>
            </w:placeholder>
          </w:sdtPr>
          <w:sdtEndPr/>
          <w:sdtContent>
            <w:p w14:paraId="729CBBBB"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198437193"/>
            <w:lock w:val="sdtLocked"/>
            <w:placeholder>
              <w:docPart w:val="GBC22222222222222222222222222222"/>
            </w:placeholder>
          </w:sdtPr>
          <w:sdtEndPr/>
          <w:sdtContent>
            <w:p w14:paraId="01DAD765" w14:textId="77777777" w:rsidR="009527E1" w:rsidRDefault="009527E1" w:rsidP="009527E1">
              <w:pPr>
                <w:ind w:firstLineChars="200" w:firstLine="420"/>
                <w:rPr>
                  <w:szCs w:val="21"/>
                </w:rPr>
              </w:pPr>
              <w:r w:rsidRPr="00450FF0">
                <w:rPr>
                  <w:szCs w:val="21"/>
                </w:rPr>
                <w:t>2017年，公司发布《关于股东权益变动的提示性公告》（临2017-056）和《关于中国建材股份有限公司申请豁免要约收购义务获得中国证监会核准的公告》（临2017-088），披露中国建材股份有限公司（以下简称“中国建材”）与公司控股股东中国中材股份有限公司（以下简称“中材股份”）进行换股吸收合并事宜，本次合并后，中国建材将成为公司控股股东。中国建材已于2017年12月作出如下承诺：</w:t>
              </w:r>
            </w:p>
            <w:p w14:paraId="4385E4E1" w14:textId="77777777" w:rsidR="009527E1" w:rsidRPr="00450FF0" w:rsidRDefault="009527E1" w:rsidP="009527E1">
              <w:pPr>
                <w:ind w:firstLineChars="200" w:firstLine="420"/>
                <w:rPr>
                  <w:szCs w:val="21"/>
                </w:rPr>
              </w:pPr>
              <w:r w:rsidRPr="00450FF0">
                <w:rPr>
                  <w:szCs w:val="21"/>
                </w:rPr>
                <w:t>1、中国建材下属水泥工程相关企业的同业竞争现状</w:t>
              </w:r>
            </w:p>
            <w:p w14:paraId="02AA6582" w14:textId="77777777" w:rsidR="009527E1" w:rsidRPr="00450FF0" w:rsidRDefault="009527E1" w:rsidP="009527E1">
              <w:pPr>
                <w:ind w:firstLineChars="200" w:firstLine="420"/>
                <w:rPr>
                  <w:szCs w:val="21"/>
                </w:rPr>
              </w:pPr>
              <w:r w:rsidRPr="00450FF0">
                <w:rPr>
                  <w:rFonts w:hint="eastAsia"/>
                  <w:szCs w:val="21"/>
                </w:rPr>
                <w:t>截至目前，中国建材控股的水泥工程公司主要为中国建材国际工程集团有限公司（以下简称“中国建材工程”），中材股份控股的水泥工程公司主要为中材国际。中国建材工程和中材国际在水泥工程服务领域存在一定的业务重合情况。</w:t>
              </w:r>
            </w:p>
            <w:p w14:paraId="5E04E791" w14:textId="77777777" w:rsidR="009527E1" w:rsidRPr="00450FF0" w:rsidRDefault="009527E1" w:rsidP="009527E1">
              <w:pPr>
                <w:ind w:firstLineChars="200" w:firstLine="420"/>
                <w:rPr>
                  <w:szCs w:val="21"/>
                </w:rPr>
              </w:pPr>
              <w:r w:rsidRPr="00450FF0">
                <w:rPr>
                  <w:szCs w:val="21"/>
                </w:rPr>
                <w:t>2、中国建材对消除和避免与中材国际同业竞争事宜的说明与承诺</w:t>
              </w:r>
            </w:p>
            <w:p w14:paraId="7D34A07B" w14:textId="4EFBE709" w:rsidR="009527E1" w:rsidRPr="00450FF0" w:rsidRDefault="009527E1" w:rsidP="009527E1">
              <w:pPr>
                <w:ind w:firstLineChars="200" w:firstLine="420"/>
                <w:rPr>
                  <w:szCs w:val="21"/>
                </w:rPr>
              </w:pPr>
              <w:r>
                <w:rPr>
                  <w:rFonts w:hint="eastAsia"/>
                  <w:szCs w:val="21"/>
                </w:rPr>
                <w:t>本次合并完成后，中国建材集团将通过中国建材</w:t>
              </w:r>
              <w:r w:rsidRPr="00450FF0">
                <w:rPr>
                  <w:rFonts w:hint="eastAsia"/>
                  <w:szCs w:val="21"/>
                </w:rPr>
                <w:t>控股并统一管理上述</w:t>
              </w:r>
              <w:r w:rsidRPr="00450FF0">
                <w:rPr>
                  <w:szCs w:val="21"/>
                </w:rPr>
                <w:t>2家水泥工程企业。中国建材集团和中国建材会继续研究论证水泥工程业务相关企业的整合方案。但由于涉及多家境内外上市公司，因此制定相关整合方案需要考虑的影响因素众多、与相关方沟通的工作量较大、涉及的相关监管规则及程序较为复杂，因此截至本承诺出具日，中国建材集团和中国建材尚无明确的水泥工程业务后续具体整合方案。</w:t>
              </w:r>
            </w:p>
            <w:p w14:paraId="66FD9AB9" w14:textId="77777777" w:rsidR="009527E1" w:rsidRPr="00450FF0" w:rsidRDefault="009527E1" w:rsidP="009527E1">
              <w:pPr>
                <w:ind w:firstLineChars="200" w:firstLine="420"/>
                <w:rPr>
                  <w:szCs w:val="21"/>
                </w:rPr>
              </w:pPr>
              <w:r w:rsidRPr="00450FF0">
                <w:rPr>
                  <w:rFonts w:hint="eastAsia"/>
                  <w:szCs w:val="21"/>
                </w:rPr>
                <w:t>但为保证中材国际及其中小股东的合法权益，消除和避免中材国际与中国建材下属其他水泥工程企业之间的同业竞争，中国建材现就拟采取的后续措施和具体安排承诺如下：</w:t>
              </w:r>
            </w:p>
            <w:p w14:paraId="2A2597C8" w14:textId="77777777" w:rsidR="009527E1" w:rsidRPr="00450FF0" w:rsidRDefault="009527E1" w:rsidP="009527E1">
              <w:pPr>
                <w:ind w:firstLineChars="200" w:firstLine="420"/>
                <w:rPr>
                  <w:szCs w:val="21"/>
                </w:rPr>
              </w:pPr>
              <w:r w:rsidRPr="00450FF0">
                <w:rPr>
                  <w:rFonts w:hint="eastAsia"/>
                  <w:szCs w:val="21"/>
                </w:rPr>
                <w:t>（</w:t>
              </w:r>
              <w:r w:rsidRPr="00450FF0">
                <w:rPr>
                  <w:szCs w:val="21"/>
                </w:rPr>
                <w:t>1）对于本次合并前存在的同业竞争以及因本次合并而产生的中国建材与中材国际的同业竞争（如有），中国建材将自本承诺出具日起3年内，并力争用更短的时间，按照相关证券监管部门的要求，在适用的法律法规及相关监管规则允许的前提下，本着有利于中材国际发展和维护</w:t>
              </w:r>
              <w:r w:rsidRPr="00450FF0">
                <w:rPr>
                  <w:szCs w:val="21"/>
                </w:rPr>
                <w:lastRenderedPageBreak/>
                <w:t>股东利益尤其是中小股东利益的原则，综合运用委托管理、资产重组、股权置换、业务调整等多种方式，稳妥推进相关业务整合以解决同业竞争问题。</w:t>
              </w:r>
            </w:p>
            <w:p w14:paraId="7F3C8EB2" w14:textId="77777777" w:rsidR="009527E1" w:rsidRPr="00450FF0" w:rsidRDefault="009527E1" w:rsidP="009527E1">
              <w:pPr>
                <w:ind w:firstLineChars="200" w:firstLine="420"/>
                <w:rPr>
                  <w:szCs w:val="21"/>
                </w:rPr>
              </w:pPr>
              <w:r w:rsidRPr="00450FF0">
                <w:rPr>
                  <w:rFonts w:hint="eastAsia"/>
                  <w:szCs w:val="21"/>
                </w:rPr>
                <w:t>（</w:t>
              </w:r>
              <w:r w:rsidRPr="00450FF0">
                <w:rPr>
                  <w:szCs w:val="21"/>
                </w:rPr>
                <w:t>2）中国建材保证严格遵守法律、法规以及《中国中材国际工程股份有限公司章程》等中材国际内部管理制度的规定，不利用控股地位谋取不当利益，不损害中材国际和其他股东的合法利益。</w:t>
              </w:r>
            </w:p>
            <w:p w14:paraId="513B47F6" w14:textId="77777777" w:rsidR="009527E1" w:rsidRPr="00450FF0" w:rsidRDefault="009527E1" w:rsidP="009527E1">
              <w:pPr>
                <w:ind w:firstLineChars="200" w:firstLine="420"/>
                <w:rPr>
                  <w:szCs w:val="21"/>
                </w:rPr>
              </w:pPr>
              <w:r w:rsidRPr="00450FF0">
                <w:rPr>
                  <w:rFonts w:hint="eastAsia"/>
                  <w:szCs w:val="21"/>
                </w:rPr>
                <w:t>（</w:t>
              </w:r>
              <w:r w:rsidRPr="00450FF0">
                <w:rPr>
                  <w:szCs w:val="21"/>
                </w:rPr>
                <w:t>3）上述承诺于中国建材对中材国际拥有控制权期间持续有效。如因中国建材未履行上述所作承诺而给中材国际造成损失，中国建材将承担相应的赔偿责任。</w:t>
              </w:r>
            </w:p>
            <w:p w14:paraId="6A448799" w14:textId="77777777" w:rsidR="009527E1" w:rsidRDefault="00F04972">
              <w:pPr>
                <w:rPr>
                  <w:szCs w:val="21"/>
                </w:rPr>
              </w:pPr>
            </w:p>
          </w:sdtContent>
        </w:sdt>
      </w:sdtContent>
    </w:sdt>
    <w:p w14:paraId="6212F39D" w14:textId="77777777" w:rsidR="009527E1" w:rsidRDefault="009527E1">
      <w:pPr>
        <w:rPr>
          <w:szCs w:val="21"/>
        </w:rPr>
      </w:pPr>
    </w:p>
    <w:sdt>
      <w:sdtPr>
        <w:rPr>
          <w:rFonts w:ascii="宋体" w:hAnsi="宋体" w:cs="宋体"/>
          <w:b w:val="0"/>
          <w:bCs w:val="0"/>
          <w:kern w:val="0"/>
          <w:szCs w:val="24"/>
        </w:rPr>
        <w:alias w:val="模块:报告期内对高级管理人员的考评机制，以及激励机制的建立、实施情..."/>
        <w:tag w:val="_SEC_e7128a1764624077b0f90f676a73dd15"/>
        <w:id w:val="-109671301"/>
        <w:lock w:val="sdtLocked"/>
        <w:placeholder>
          <w:docPart w:val="GBC22222222222222222222222222222"/>
        </w:placeholder>
      </w:sdtPr>
      <w:sdtEndPr/>
      <w:sdtContent>
        <w:p w14:paraId="0C18B19E" w14:textId="77777777" w:rsidR="009527E1" w:rsidRDefault="009527E1" w:rsidP="00C052CB">
          <w:pPr>
            <w:pStyle w:val="2"/>
            <w:numPr>
              <w:ilvl w:val="0"/>
              <w:numId w:val="141"/>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445389645"/>
            <w:lock w:val="sdtContentLocked"/>
            <w:placeholder>
              <w:docPart w:val="GBC22222222222222222222222222222"/>
            </w:placeholder>
          </w:sdtPr>
          <w:sdtEndPr/>
          <w:sdtContent>
            <w:p w14:paraId="2A62BD3C"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91736866"/>
            <w:lock w:val="sdtLocked"/>
            <w:placeholder>
              <w:docPart w:val="GBC22222222222222222222222222222"/>
            </w:placeholder>
          </w:sdtPr>
          <w:sdtEndPr/>
          <w:sdtContent>
            <w:p w14:paraId="69D39546" w14:textId="4FB40B08" w:rsidR="009527E1" w:rsidRPr="00A016B2" w:rsidRDefault="009527E1" w:rsidP="009527E1">
              <w:pPr>
                <w:ind w:firstLine="420"/>
                <w:jc w:val="both"/>
                <w:rPr>
                  <w:szCs w:val="21"/>
                </w:rPr>
              </w:pPr>
              <w:r>
                <w:rPr>
                  <w:rFonts w:hint="eastAsia"/>
                  <w:szCs w:val="21"/>
                </w:rPr>
                <w:t>公司坚持业绩导向原则，建立了激励与约束、短期激励与长期激励相结合的高管人员考核、激励机制。遵循企业效益持续增长、股东价值最大化和可持续发展要求，坚持责任、风险和利益相一致的原则，</w:t>
              </w:r>
              <w:r w:rsidRPr="00AE46C6">
                <w:rPr>
                  <w:rFonts w:hint="eastAsia"/>
                  <w:szCs w:val="21"/>
                </w:rPr>
                <w:t>根据公司</w:t>
              </w:r>
              <w:r>
                <w:rPr>
                  <w:rFonts w:hint="eastAsia"/>
                  <w:szCs w:val="21"/>
                </w:rPr>
                <w:t>年度业绩完成情况</w:t>
              </w:r>
              <w:r w:rsidRPr="00AE46C6">
                <w:rPr>
                  <w:rFonts w:hint="eastAsia"/>
                  <w:szCs w:val="21"/>
                </w:rPr>
                <w:t>、高级管理人员</w:t>
              </w:r>
              <w:r>
                <w:rPr>
                  <w:rFonts w:hint="eastAsia"/>
                  <w:szCs w:val="21"/>
                </w:rPr>
                <w:t>职责分工及履职情况</w:t>
              </w:r>
              <w:r w:rsidRPr="00AE46C6">
                <w:rPr>
                  <w:rFonts w:hint="eastAsia"/>
                  <w:szCs w:val="21"/>
                </w:rPr>
                <w:t>进行综合考核，</w:t>
              </w:r>
              <w:r>
                <w:rPr>
                  <w:rFonts w:hint="eastAsia"/>
                  <w:szCs w:val="21"/>
                </w:rPr>
                <w:t>根据考核结果确定高级管理人员的年度薪酬。</w:t>
              </w:r>
              <w:r w:rsidRPr="00A016B2">
                <w:rPr>
                  <w:rFonts w:hint="eastAsia"/>
                  <w:szCs w:val="21"/>
                </w:rPr>
                <w:t>公司于2</w:t>
              </w:r>
              <w:r w:rsidRPr="00A016B2">
                <w:rPr>
                  <w:szCs w:val="21"/>
                </w:rPr>
                <w:t>017</w:t>
              </w:r>
              <w:r w:rsidRPr="00A016B2">
                <w:rPr>
                  <w:rFonts w:hint="eastAsia"/>
                  <w:szCs w:val="21"/>
                </w:rPr>
                <w:t>年1</w:t>
              </w:r>
              <w:r w:rsidRPr="00A016B2">
                <w:rPr>
                  <w:szCs w:val="21"/>
                </w:rPr>
                <w:t>2月</w:t>
              </w:r>
              <w:r w:rsidRPr="00A016B2">
                <w:rPr>
                  <w:rFonts w:hint="eastAsia"/>
                  <w:szCs w:val="21"/>
                </w:rPr>
                <w:t>实施了第一期股权激励计划，</w:t>
              </w:r>
            </w:p>
            <w:p w14:paraId="29028189" w14:textId="46851036" w:rsidR="009527E1" w:rsidRPr="00A016B2" w:rsidRDefault="009527E1" w:rsidP="009527E1">
              <w:pPr>
                <w:jc w:val="both"/>
              </w:pPr>
              <w:r w:rsidRPr="00A016B2">
                <w:rPr>
                  <w:szCs w:val="21"/>
                </w:rPr>
                <w:t>向</w:t>
              </w:r>
              <w:r>
                <w:rPr>
                  <w:rFonts w:hint="eastAsia"/>
                  <w:szCs w:val="21"/>
                </w:rPr>
                <w:t>公司高管人员授予</w:t>
              </w:r>
              <w:r w:rsidRPr="00A016B2">
                <w:rPr>
                  <w:rFonts w:hint="eastAsia"/>
                  <w:szCs w:val="21"/>
                </w:rPr>
                <w:t>一定数量的股票期权，</w:t>
              </w:r>
              <w:r w:rsidRPr="00A016B2">
                <w:rPr>
                  <w:szCs w:val="21"/>
                </w:rPr>
                <w:t>健全了</w:t>
              </w:r>
              <w:r w:rsidRPr="00A016B2">
                <w:rPr>
                  <w:rFonts w:hint="eastAsia"/>
                  <w:szCs w:val="21"/>
                </w:rPr>
                <w:t>股东利益、公司</w:t>
              </w:r>
              <w:r w:rsidRPr="00A016B2">
                <w:rPr>
                  <w:szCs w:val="21"/>
                </w:rPr>
                <w:t>利益</w:t>
              </w:r>
              <w:r w:rsidRPr="00A016B2">
                <w:rPr>
                  <w:rFonts w:hint="eastAsia"/>
                  <w:szCs w:val="21"/>
                </w:rPr>
                <w:t>及</w:t>
              </w:r>
              <w:r w:rsidRPr="00A016B2">
                <w:rPr>
                  <w:szCs w:val="21"/>
                </w:rPr>
                <w:t>员工</w:t>
              </w:r>
              <w:r w:rsidRPr="00A016B2">
                <w:rPr>
                  <w:rFonts w:hint="eastAsia"/>
                  <w:szCs w:val="21"/>
                </w:rPr>
                <w:t>利益挂钩的长效机制。</w:t>
              </w:r>
            </w:p>
          </w:sdtContent>
        </w:sdt>
      </w:sdtContent>
    </w:sdt>
    <w:p w14:paraId="60303D55" w14:textId="77777777" w:rsidR="009527E1" w:rsidRDefault="009527E1">
      <w:pPr>
        <w:rPr>
          <w:szCs w:val="21"/>
        </w:rPr>
      </w:pPr>
    </w:p>
    <w:sdt>
      <w:sdtPr>
        <w:rPr>
          <w:rFonts w:ascii="宋体" w:hAnsi="宋体" w:cs="宋体" w:hint="eastAsia"/>
          <w:b w:val="0"/>
          <w:bCs w:val="0"/>
          <w:kern w:val="0"/>
          <w:szCs w:val="24"/>
        </w:rPr>
        <w:alias w:val="模块:是否披露内部控制自我评价报告"/>
        <w:tag w:val="_SEC_0075f2ef769c4ae296d24a62286f10c4"/>
        <w:id w:val="761574348"/>
        <w:lock w:val="sdtLocked"/>
        <w:placeholder>
          <w:docPart w:val="GBC22222222222222222222222222222"/>
        </w:placeholder>
      </w:sdtPr>
      <w:sdtEndPr/>
      <w:sdtContent>
        <w:p w14:paraId="35ADDA8B" w14:textId="77777777" w:rsidR="009527E1" w:rsidRDefault="009527E1" w:rsidP="00C052CB">
          <w:pPr>
            <w:pStyle w:val="2"/>
            <w:numPr>
              <w:ilvl w:val="0"/>
              <w:numId w:val="141"/>
            </w:numPr>
          </w:pPr>
          <w:r>
            <w:rPr>
              <w:rFonts w:hint="eastAsia"/>
            </w:rPr>
            <w:t>是否披露内部控制自我评价报告</w:t>
          </w:r>
        </w:p>
        <w:sdt>
          <w:sdtPr>
            <w:rPr>
              <w:szCs w:val="21"/>
            </w:rPr>
            <w:alias w:val="是否适用：是否披露内部控制自我评价报告[双击切换]"/>
            <w:tag w:val="_GBC_f76747fb26ee47cfb00fc8ad5592b038"/>
            <w:id w:val="-1763914222"/>
            <w:lock w:val="sdtContentLocked"/>
            <w:placeholder>
              <w:docPart w:val="GBC22222222222222222222222222222"/>
            </w:placeholder>
          </w:sdtPr>
          <w:sdtEndPr/>
          <w:sdtContent>
            <w:p w14:paraId="69A5D937" w14:textId="77777777" w:rsidR="009527E1" w:rsidRDefault="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70580112"/>
            <w:lock w:val="sdtLocked"/>
            <w:placeholder>
              <w:docPart w:val="GBC22222222222222222222222222222"/>
            </w:placeholder>
          </w:sdtPr>
          <w:sdtEndPr/>
          <w:sdtContent>
            <w:p w14:paraId="1A8B0134" w14:textId="77777777" w:rsidR="009527E1" w:rsidRDefault="009527E1" w:rsidP="009527E1">
              <w:pPr>
                <w:ind w:firstLineChars="200" w:firstLine="420"/>
                <w:rPr>
                  <w:szCs w:val="21"/>
                </w:rPr>
              </w:pPr>
              <w:r w:rsidRPr="00450FF0">
                <w:rPr>
                  <w:rFonts w:hint="eastAsia"/>
                  <w:szCs w:val="21"/>
                </w:rPr>
                <w:t>公司已披露内部控制评价报告全文，查询请见上交所网站：</w:t>
              </w:r>
              <w:r w:rsidRPr="00450FF0">
                <w:rPr>
                  <w:szCs w:val="21"/>
                </w:rPr>
                <w:t>http://www.sse.com.cn。</w:t>
              </w:r>
            </w:p>
          </w:sdtContent>
        </w:sdt>
        <w:p w14:paraId="61B9E2C8" w14:textId="77777777" w:rsidR="009527E1" w:rsidRDefault="009527E1">
          <w:pPr>
            <w:rPr>
              <w:szCs w:val="21"/>
            </w:rPr>
          </w:pPr>
        </w:p>
        <w:p w14:paraId="333E0A05" w14:textId="77777777" w:rsidR="009527E1" w:rsidRDefault="009527E1">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250510330"/>
            <w:lock w:val="sdtContentLocked"/>
            <w:placeholder>
              <w:docPart w:val="GBC22222222222222222222222222222"/>
            </w:placeholder>
          </w:sdtPr>
          <w:sdtEndPr/>
          <w:sdtContent>
            <w:p w14:paraId="6E1322DA" w14:textId="77777777" w:rsidR="009527E1" w:rsidRDefault="009527E1" w:rsidP="009527E1">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F2CF882" w14:textId="77777777" w:rsidR="009527E1" w:rsidRDefault="009527E1">
      <w:pPr>
        <w:rPr>
          <w:szCs w:val="21"/>
        </w:rPr>
      </w:pPr>
    </w:p>
    <w:sdt>
      <w:sdtPr>
        <w:rPr>
          <w:rFonts w:ascii="宋体" w:hAnsi="宋体" w:cs="宋体" w:hint="eastAsia"/>
          <w:b w:val="0"/>
          <w:bCs w:val="0"/>
          <w:kern w:val="0"/>
          <w:szCs w:val="24"/>
        </w:rPr>
        <w:alias w:val="模块:内部控制审计报告的相关情况说明"/>
        <w:tag w:val="_SEC_2d6e7b1f7b054f2fbca2d55832fe79ef"/>
        <w:id w:val="135458538"/>
        <w:lock w:val="sdtLocked"/>
        <w:placeholder>
          <w:docPart w:val="GBC22222222222222222222222222222"/>
        </w:placeholder>
      </w:sdtPr>
      <w:sdtEndPr/>
      <w:sdtContent>
        <w:p w14:paraId="2B46820C" w14:textId="77777777" w:rsidR="009527E1" w:rsidRDefault="009527E1" w:rsidP="00C052CB">
          <w:pPr>
            <w:pStyle w:val="2"/>
            <w:numPr>
              <w:ilvl w:val="0"/>
              <w:numId w:val="141"/>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3202478"/>
            <w:lock w:val="sdtContentLocked"/>
            <w:placeholder>
              <w:docPart w:val="GBC22222222222222222222222222222"/>
            </w:placeholder>
          </w:sdtPr>
          <w:sdtEndPr/>
          <w:sdtContent>
            <w:p w14:paraId="4AF7D2B6" w14:textId="77777777" w:rsidR="009527E1" w:rsidRDefault="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518281649"/>
            <w:lock w:val="sdtLocked"/>
            <w:placeholder>
              <w:docPart w:val="GBC22222222222222222222222222222"/>
            </w:placeholder>
          </w:sdtPr>
          <w:sdtEndPr/>
          <w:sdtContent>
            <w:p w14:paraId="205B6D7B" w14:textId="77777777" w:rsidR="009527E1" w:rsidRPr="00450FF0" w:rsidRDefault="009527E1" w:rsidP="009527E1">
              <w:pPr>
                <w:ind w:firstLineChars="200" w:firstLine="420"/>
                <w:rPr>
                  <w:szCs w:val="21"/>
                </w:rPr>
              </w:pPr>
              <w:r w:rsidRPr="00450FF0">
                <w:rPr>
                  <w:rFonts w:hint="eastAsia"/>
                  <w:szCs w:val="21"/>
                </w:rPr>
                <w:t>受公司董事会委托，信永中和会计师事务所（特殊普通合伙）对公司</w:t>
              </w:r>
              <w:r>
                <w:rPr>
                  <w:szCs w:val="21"/>
                </w:rPr>
                <w:t>2019</w:t>
              </w:r>
              <w:r w:rsidRPr="00450FF0">
                <w:rPr>
                  <w:szCs w:val="21"/>
                </w:rPr>
                <w:t>年12月31日的财务报告内部控制有效性进行了审计，并出具了无保留意见的内部控制审计报告。</w:t>
              </w:r>
            </w:p>
            <w:p w14:paraId="6E83C798" w14:textId="77777777" w:rsidR="009527E1" w:rsidRDefault="009527E1" w:rsidP="009527E1">
              <w:pPr>
                <w:ind w:firstLineChars="200" w:firstLine="420"/>
                <w:rPr>
                  <w:szCs w:val="21"/>
                </w:rPr>
              </w:pPr>
              <w:r w:rsidRPr="00450FF0">
                <w:rPr>
                  <w:rFonts w:hint="eastAsia"/>
                  <w:szCs w:val="21"/>
                </w:rPr>
                <w:t>公司已披露内部控制审计报告全文，查询请见上交所网站：</w:t>
              </w:r>
              <w:r w:rsidRPr="00450FF0">
                <w:rPr>
                  <w:szCs w:val="21"/>
                </w:rPr>
                <w:t>http://www.sse.com.cn。</w:t>
              </w:r>
            </w:p>
          </w:sdtContent>
        </w:sdt>
        <w:p w14:paraId="508D1019" w14:textId="55F3BB91" w:rsidR="009527E1" w:rsidRDefault="009527E1">
          <w:pPr>
            <w:rPr>
              <w:szCs w:val="21"/>
            </w:rPr>
          </w:pPr>
          <w:r>
            <w:rPr>
              <w:szCs w:val="21"/>
            </w:rPr>
            <w:t>是否披露内部控制审计报告：</w:t>
          </w:r>
          <w:sdt>
            <w:sdtPr>
              <w:rPr>
                <w:szCs w:val="21"/>
              </w:rPr>
              <w:alias w:val="审计机构是否对公司内部控制出具核实评价意见"/>
              <w:tag w:val="_GBC_c9f332f7c06944ebbd339ca86944d1e2"/>
              <w:id w:val="-1783258652"/>
              <w:lock w:val="sdtLocked"/>
              <w:placeholder>
                <w:docPart w:val="GBC22222222222222222222222222222"/>
              </w:placeholder>
              <w:comboBox>
                <w:listItem w:displayText="是" w:value="true"/>
                <w:listItem w:displayText="否" w:value="false"/>
              </w:comboBox>
            </w:sdtPr>
            <w:sdtEndPr/>
            <w:sdtContent>
              <w:r w:rsidDel="00CD0CE1">
                <w:rPr>
                  <w:szCs w:val="21"/>
                </w:rPr>
                <w:t>是</w:t>
              </w:r>
            </w:sdtContent>
          </w:sdt>
        </w:p>
      </w:sdtContent>
    </w:sdt>
    <w:p w14:paraId="4EAF6EEA" w14:textId="77777777" w:rsidR="009527E1" w:rsidRDefault="009527E1">
      <w:pPr>
        <w:rPr>
          <w:szCs w:val="21"/>
        </w:rPr>
      </w:pPr>
    </w:p>
    <w:p w14:paraId="3B3EED10" w14:textId="77777777" w:rsidR="009527E1" w:rsidRDefault="009527E1">
      <w:pPr>
        <w:rPr>
          <w:szCs w:val="21"/>
        </w:rPr>
      </w:pPr>
    </w:p>
    <w:sdt>
      <w:sdtPr>
        <w:rPr>
          <w:rFonts w:ascii="宋体" w:hAnsi="宋体" w:cs="宋体"/>
          <w:b w:val="0"/>
          <w:bCs w:val="0"/>
          <w:kern w:val="0"/>
          <w:szCs w:val="24"/>
        </w:rPr>
        <w:alias w:val="模块:其他公司治理情况"/>
        <w:tag w:val="_SEC_21aaf83f464849edbdaf9c267b7db780"/>
        <w:id w:val="541412992"/>
        <w:lock w:val="sdtLocked"/>
        <w:placeholder>
          <w:docPart w:val="GBC22222222222222222222222222222"/>
        </w:placeholder>
      </w:sdtPr>
      <w:sdtEndPr/>
      <w:sdtContent>
        <w:p w14:paraId="7819416C" w14:textId="77777777" w:rsidR="009527E1" w:rsidRDefault="009527E1" w:rsidP="00C052CB">
          <w:pPr>
            <w:pStyle w:val="2"/>
            <w:numPr>
              <w:ilvl w:val="0"/>
              <w:numId w:val="141"/>
            </w:numPr>
          </w:pPr>
          <w:r>
            <w:t>其他</w:t>
          </w:r>
        </w:p>
        <w:sdt>
          <w:sdtPr>
            <w:rPr>
              <w:rFonts w:hint="eastAsia"/>
              <w:szCs w:val="21"/>
            </w:rPr>
            <w:alias w:val="是否适用：其他公司治理情况说明[双击切换]"/>
            <w:tag w:val="_GBC_dc91085943bb4d4ab22a79a9ba7014df"/>
            <w:id w:val="52980900"/>
            <w:lock w:val="sdtContentLocked"/>
            <w:placeholder>
              <w:docPart w:val="GBC22222222222222222222222222222"/>
            </w:placeholder>
          </w:sdtPr>
          <w:sdtEndPr/>
          <w:sdtContent>
            <w:p w14:paraId="7BEFB86D" w14:textId="77777777" w:rsidR="009527E1" w:rsidRDefault="009527E1" w:rsidP="009527E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68338E4" w14:textId="77777777" w:rsidR="009527E1" w:rsidRDefault="009527E1">
      <w:pPr>
        <w:rPr>
          <w:szCs w:val="21"/>
        </w:rPr>
      </w:pPr>
    </w:p>
    <w:p w14:paraId="632A5014" w14:textId="77777777" w:rsidR="009527E1" w:rsidRDefault="009527E1" w:rsidP="00F45C0D">
      <w:pPr>
        <w:pStyle w:val="10"/>
        <w:numPr>
          <w:ilvl w:val="0"/>
          <w:numId w:val="1"/>
        </w:numPr>
        <w:rPr>
          <w:bCs w:val="0"/>
          <w:szCs w:val="28"/>
        </w:rPr>
      </w:pPr>
      <w:bookmarkStart w:id="94" w:name="_Toc437440717"/>
      <w:bookmarkStart w:id="95" w:name="_Toc28098032"/>
      <w:r>
        <w:rPr>
          <w:rFonts w:hint="eastAsia"/>
          <w:bCs w:val="0"/>
          <w:szCs w:val="28"/>
        </w:rPr>
        <w:t>公司债券相关情况</w:t>
      </w:r>
      <w:bookmarkEnd w:id="94"/>
      <w:bookmarkEnd w:id="95"/>
    </w:p>
    <w:sdt>
      <w:sdtPr>
        <w:rPr>
          <w:szCs w:val="21"/>
        </w:rPr>
        <w:alias w:val="是否适用：公司债券相关情况[双击切换]"/>
        <w:tag w:val="_GBC_32d9236dab27420da942341e2a9af317"/>
        <w:id w:val="-703864826"/>
        <w:lock w:val="sdtContentLocked"/>
        <w:placeholder>
          <w:docPart w:val="GBC22222222222222222222222222222"/>
        </w:placeholder>
      </w:sdtPr>
      <w:sdtEndPr/>
      <w:sdtContent>
        <w:p w14:paraId="694EF384" w14:textId="77777777" w:rsidR="009527E1" w:rsidRPr="00450FF0" w:rsidRDefault="009527E1">
          <w:pPr>
            <w:rPr>
              <w:u w:val="single"/>
            </w:rPr>
            <w:sectPr w:rsidR="009527E1" w:rsidRPr="00450FF0" w:rsidSect="007D5CB5">
              <w:pgSz w:w="11906" w:h="16838"/>
              <w:pgMar w:top="1525" w:right="1276" w:bottom="1440" w:left="1797" w:header="851" w:footer="992" w:gutter="0"/>
              <w:cols w:space="425"/>
              <w:docGrid w:linePitch="312"/>
            </w:sect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E11082" w14:textId="77777777" w:rsidR="009527E1" w:rsidRDefault="009527E1">
      <w:pPr>
        <w:spacing w:line="360" w:lineRule="exact"/>
        <w:ind w:right="5"/>
      </w:pPr>
    </w:p>
    <w:p w14:paraId="7FCB0F42" w14:textId="77777777" w:rsidR="00DD25BF" w:rsidRDefault="00011E1A" w:rsidP="00F45C0D">
      <w:pPr>
        <w:pStyle w:val="10"/>
        <w:numPr>
          <w:ilvl w:val="0"/>
          <w:numId w:val="1"/>
        </w:numPr>
        <w:rPr>
          <w:rFonts w:ascii="宋体" w:eastAsia="宋体" w:hAnsi="宋体"/>
          <w:bCs w:val="0"/>
          <w:szCs w:val="28"/>
        </w:rPr>
      </w:pPr>
      <w:bookmarkStart w:id="96" w:name="_Toc407111364"/>
      <w:bookmarkStart w:id="97" w:name="_Toc28098033"/>
      <w:r>
        <w:rPr>
          <w:rFonts w:ascii="宋体" w:eastAsia="宋体" w:hAnsi="宋体"/>
          <w:bCs w:val="0"/>
          <w:szCs w:val="28"/>
        </w:rPr>
        <w:t>财务报告</w:t>
      </w:r>
      <w:bookmarkEnd w:id="96"/>
      <w:bookmarkEnd w:id="97"/>
    </w:p>
    <w:sdt>
      <w:sdtPr>
        <w:rPr>
          <w:rFonts w:ascii="宋体" w:hAnsi="宋体" w:cs="宋体" w:hint="eastAsia"/>
          <w:b w:val="0"/>
          <w:bCs w:val="0"/>
          <w:kern w:val="0"/>
          <w:szCs w:val="24"/>
        </w:rPr>
        <w:alias w:val="模块:审计报告"/>
        <w:tag w:val="_GBC_3c4b7d00409449a2b71d41277e7bd042"/>
        <w:id w:val="1555422177"/>
        <w:lock w:val="sdtLocked"/>
        <w:placeholder>
          <w:docPart w:val="GBC22222222222222222222222222222"/>
        </w:placeholder>
      </w:sdtPr>
      <w:sdtEndPr/>
      <w:sdtContent>
        <w:p w14:paraId="2C155A1A" w14:textId="77777777" w:rsidR="00DD25BF" w:rsidRDefault="00011E1A" w:rsidP="00F45C0D">
          <w:pPr>
            <w:pStyle w:val="2"/>
            <w:numPr>
              <w:ilvl w:val="0"/>
              <w:numId w:val="6"/>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590387798"/>
            <w:lock w:val="sdtContentLocked"/>
            <w:placeholder>
              <w:docPart w:val="GBC22222222222222222222222222222"/>
            </w:placeholder>
          </w:sdtPr>
          <w:sdtEndPr/>
          <w:sdtContent>
            <w:p w14:paraId="4A2E6C7D" w14:textId="53FCC423" w:rsidR="00DD25BF" w:rsidRDefault="00011E1A">
              <w:r>
                <w:fldChar w:fldCharType="begin"/>
              </w:r>
              <w:r w:rsidR="00565810">
                <w:instrText xml:space="preserve">MACROBUTTON  SnrToggleCheckbox √适用 </w:instrText>
              </w:r>
              <w:r>
                <w:fldChar w:fldCharType="end"/>
              </w:r>
              <w:r>
                <w:fldChar w:fldCharType="begin"/>
              </w:r>
              <w:r w:rsidR="00565810">
                <w:instrText xml:space="preserve"> MACROBUTTON  SnrToggleCheckbox □不适用 </w:instrText>
              </w:r>
              <w:r>
                <w:fldChar w:fldCharType="end"/>
              </w:r>
            </w:p>
          </w:sdtContent>
        </w:sdt>
        <w:sdt>
          <w:sdtPr>
            <w:rPr>
              <w:rFonts w:hint="eastAsia"/>
            </w:rPr>
            <w:alias w:val="审计报告全文"/>
            <w:tag w:val="_GBC_08aaee8d8997491cb4fc7ef77b493e65"/>
            <w:id w:val="485204387"/>
            <w:lock w:val="sdtLocked"/>
            <w:placeholder>
              <w:docPart w:val="GBC22222222222222222222222222222"/>
            </w:placeholder>
          </w:sdtPr>
          <w:sdtEndPr/>
          <w:sdtContent>
            <w:p w14:paraId="4CA71AE9" w14:textId="77777777" w:rsidR="00565810" w:rsidRDefault="00565810" w:rsidP="00565810">
              <w:pPr>
                <w:jc w:val="center"/>
                <w:rPr>
                  <w:rFonts w:ascii="黑体" w:eastAsia="黑体"/>
                  <w:b/>
                  <w:spacing w:val="20"/>
                  <w:sz w:val="28"/>
                  <w:szCs w:val="28"/>
                </w:rPr>
              </w:pPr>
              <w:r w:rsidRPr="00A52598">
                <w:rPr>
                  <w:rFonts w:ascii="黑体" w:eastAsia="黑体" w:hint="eastAsia"/>
                  <w:b/>
                  <w:spacing w:val="20"/>
                  <w:sz w:val="28"/>
                  <w:szCs w:val="28"/>
                </w:rPr>
                <w:t>审计报告</w:t>
              </w:r>
            </w:p>
            <w:p w14:paraId="41C039DB" w14:textId="77777777" w:rsidR="00565810" w:rsidRDefault="00565810" w:rsidP="00565810">
              <w:pPr>
                <w:jc w:val="center"/>
                <w:rPr>
                  <w:b/>
                  <w:spacing w:val="20"/>
                  <w:sz w:val="28"/>
                  <w:szCs w:val="28"/>
                </w:rPr>
              </w:pPr>
            </w:p>
            <w:p w14:paraId="06785EE7" w14:textId="77777777" w:rsidR="00565810" w:rsidRPr="00A52598" w:rsidRDefault="00565810" w:rsidP="00565810">
              <w:pPr>
                <w:jc w:val="center"/>
                <w:rPr>
                  <w:b/>
                  <w:spacing w:val="20"/>
                  <w:sz w:val="28"/>
                  <w:szCs w:val="28"/>
                </w:rPr>
              </w:pPr>
            </w:p>
            <w:p w14:paraId="52DD7D50" w14:textId="77777777" w:rsidR="00565810" w:rsidRPr="00A52598" w:rsidRDefault="00565810" w:rsidP="00565810">
              <w:pPr>
                <w:spacing w:line="360" w:lineRule="exact"/>
                <w:jc w:val="right"/>
                <w:outlineLvl w:val="0"/>
                <w:rPr>
                  <w:sz w:val="22"/>
                  <w:szCs w:val="22"/>
                </w:rPr>
              </w:pPr>
              <w:r w:rsidRPr="00A52598">
                <w:rPr>
                  <w:sz w:val="22"/>
                  <w:szCs w:val="22"/>
                </w:rPr>
                <w:t xml:space="preserve"> </w:t>
              </w:r>
              <w:r w:rsidRPr="008461E6">
                <w:rPr>
                  <w:sz w:val="22"/>
                  <w:szCs w:val="22"/>
                </w:rPr>
                <w:t>XYZH/20</w:t>
              </w:r>
              <w:r w:rsidRPr="008461E6">
                <w:rPr>
                  <w:rFonts w:hint="eastAsia"/>
                  <w:sz w:val="22"/>
                  <w:szCs w:val="22"/>
                </w:rPr>
                <w:t>20</w:t>
              </w:r>
              <w:r w:rsidRPr="008461E6">
                <w:rPr>
                  <w:sz w:val="22"/>
                  <w:szCs w:val="22"/>
                </w:rPr>
                <w:t>BJA30</w:t>
              </w:r>
              <w:r w:rsidRPr="008461E6">
                <w:rPr>
                  <w:rFonts w:hint="eastAsia"/>
                  <w:sz w:val="22"/>
                  <w:szCs w:val="22"/>
                </w:rPr>
                <w:t>201</w:t>
              </w:r>
            </w:p>
            <w:p w14:paraId="161D4526" w14:textId="77777777" w:rsidR="00565810" w:rsidRPr="00A52598" w:rsidRDefault="00565810" w:rsidP="00565810">
              <w:pPr>
                <w:spacing w:line="360" w:lineRule="exact"/>
                <w:rPr>
                  <w:sz w:val="22"/>
                  <w:szCs w:val="22"/>
                </w:rPr>
              </w:pPr>
            </w:p>
            <w:p w14:paraId="7BF28989" w14:textId="77777777" w:rsidR="00565810" w:rsidRPr="00A52598" w:rsidRDefault="00565810" w:rsidP="00565810">
              <w:pPr>
                <w:spacing w:line="360" w:lineRule="exact"/>
                <w:rPr>
                  <w:b/>
                  <w:sz w:val="22"/>
                  <w:szCs w:val="22"/>
                </w:rPr>
              </w:pPr>
              <w:r w:rsidRPr="00A52598">
                <w:rPr>
                  <w:rFonts w:hint="eastAsia"/>
                  <w:b/>
                  <w:sz w:val="22"/>
                </w:rPr>
                <w:t>中国中材国际工程股份</w:t>
              </w:r>
              <w:r w:rsidRPr="00A52598">
                <w:rPr>
                  <w:rFonts w:hint="eastAsia"/>
                  <w:b/>
                  <w:sz w:val="22"/>
                  <w:szCs w:val="22"/>
                </w:rPr>
                <w:t>有限公司</w:t>
              </w:r>
              <w:r w:rsidRPr="00A52598">
                <w:rPr>
                  <w:rFonts w:hint="eastAsia"/>
                  <w:b/>
                  <w:sz w:val="22"/>
                </w:rPr>
                <w:t>全体股东</w:t>
              </w:r>
              <w:r w:rsidRPr="00A52598">
                <w:rPr>
                  <w:rFonts w:hint="eastAsia"/>
                  <w:b/>
                  <w:sz w:val="22"/>
                  <w:szCs w:val="22"/>
                </w:rPr>
                <w:t xml:space="preserve">： </w:t>
              </w:r>
            </w:p>
            <w:p w14:paraId="22933898"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审计意见</w:t>
              </w:r>
            </w:p>
            <w:p w14:paraId="04EEE162"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我们审计了中国中材国际工程股份有限公司（以下简称中材国际公司）财务报表，包括201</w:t>
              </w:r>
              <w:r>
                <w:rPr>
                  <w:rFonts w:hint="eastAsia"/>
                  <w:sz w:val="22"/>
                  <w:szCs w:val="22"/>
                </w:rPr>
                <w:t>9</w:t>
              </w:r>
              <w:r w:rsidRPr="00A52598">
                <w:rPr>
                  <w:rFonts w:hint="eastAsia"/>
                  <w:sz w:val="22"/>
                  <w:szCs w:val="22"/>
                </w:rPr>
                <w:t>年</w:t>
              </w:r>
              <w:smartTag w:uri="urn:schemas-microsoft-com:office:smarttags" w:element="chsdate">
                <w:smartTagPr>
                  <w:attr w:name="IsROCDate" w:val="False"/>
                  <w:attr w:name="IsLunarDate" w:val="False"/>
                  <w:attr w:name="Day" w:val="31"/>
                  <w:attr w:name="Month" w:val="12"/>
                  <w:attr w:name="Year" w:val="2006"/>
                </w:smartTagPr>
                <w:r w:rsidRPr="00A52598">
                  <w:rPr>
                    <w:rFonts w:hint="eastAsia"/>
                    <w:sz w:val="22"/>
                    <w:szCs w:val="22"/>
                  </w:rPr>
                  <w:t>12月31日</w:t>
                </w:r>
              </w:smartTag>
              <w:r w:rsidRPr="00A52598">
                <w:rPr>
                  <w:rFonts w:hint="eastAsia"/>
                  <w:sz w:val="22"/>
                  <w:szCs w:val="22"/>
                </w:rPr>
                <w:t>的合并及母公司资产负债表，201</w:t>
              </w:r>
              <w:r>
                <w:rPr>
                  <w:rFonts w:hint="eastAsia"/>
                  <w:sz w:val="22"/>
                  <w:szCs w:val="22"/>
                </w:rPr>
                <w:t>9</w:t>
              </w:r>
              <w:r w:rsidRPr="00A52598">
                <w:rPr>
                  <w:rFonts w:hint="eastAsia"/>
                  <w:sz w:val="22"/>
                  <w:szCs w:val="22"/>
                </w:rPr>
                <w:t>年度的合并及母公司利润表、合并及母公司现金流量表、合并及母公司股东权益变动表，以及相关财务报表附注。</w:t>
              </w:r>
            </w:p>
            <w:p w14:paraId="5B492EFD"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我们认为，后附的财务报表在所有重大方面按照企业会计准则的规定编制，公允反映了中材国际公司201</w:t>
              </w:r>
              <w:r>
                <w:rPr>
                  <w:rFonts w:hint="eastAsia"/>
                  <w:sz w:val="22"/>
                  <w:szCs w:val="22"/>
                </w:rPr>
                <w:t>9</w:t>
              </w:r>
              <w:r w:rsidRPr="00A52598">
                <w:rPr>
                  <w:rFonts w:hint="eastAsia"/>
                  <w:sz w:val="22"/>
                  <w:szCs w:val="22"/>
                </w:rPr>
                <w:t>年12月31日的合并及母公司财务状况以及201</w:t>
              </w:r>
              <w:r>
                <w:rPr>
                  <w:rFonts w:hint="eastAsia"/>
                  <w:sz w:val="22"/>
                  <w:szCs w:val="22"/>
                </w:rPr>
                <w:t>9</w:t>
              </w:r>
              <w:r w:rsidRPr="00A52598">
                <w:rPr>
                  <w:rFonts w:hint="eastAsia"/>
                  <w:sz w:val="22"/>
                  <w:szCs w:val="22"/>
                </w:rPr>
                <w:t>年度的合并及母公司经营成果和现金流量。</w:t>
              </w:r>
            </w:p>
            <w:p w14:paraId="219C7734"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形成审计意见的基础</w:t>
              </w:r>
            </w:p>
            <w:p w14:paraId="0A95D0D3"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sidRPr="00A52598">
                <w:rPr>
                  <w:rFonts w:hint="eastAsia"/>
                  <w:sz w:val="22"/>
                  <w:szCs w:val="22"/>
                </w:rPr>
                <w:t>中材国际公司</w:t>
              </w:r>
              <w:r w:rsidRPr="00A52598">
                <w:rPr>
                  <w:rFonts w:hint="eastAsia"/>
                  <w:sz w:val="22"/>
                </w:rPr>
                <w:t>，并履行了职业道德方面的其他责任。我们相信，我们获取的审计证据是充分、适当的，为发表审计意见提供了基础。</w:t>
              </w:r>
            </w:p>
            <w:p w14:paraId="3078D458"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关键审计事项</w:t>
              </w:r>
            </w:p>
            <w:p w14:paraId="2676F575"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p w14:paraId="3CB359E7" w14:textId="77777777" w:rsidR="00565810" w:rsidRPr="00A52598" w:rsidRDefault="00565810" w:rsidP="00565810">
              <w:pPr>
                <w:spacing w:beforeLines="100" w:before="240" w:line="360" w:lineRule="exact"/>
                <w:ind w:firstLineChars="200" w:firstLine="440"/>
                <w:rPr>
                  <w:sz w:val="22"/>
                </w:rPr>
              </w:pPr>
            </w:p>
            <w:tbl>
              <w:tblPr>
                <w:tblStyle w:val="g1"/>
                <w:tblW w:w="487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3"/>
                <w:gridCol w:w="4169"/>
              </w:tblGrid>
              <w:tr w:rsidR="00565810" w:rsidRPr="00A52598" w14:paraId="7F0566BE" w14:textId="77777777" w:rsidTr="00565810">
                <w:tc>
                  <w:tcPr>
                    <w:tcW w:w="5000" w:type="pct"/>
                    <w:gridSpan w:val="2"/>
                    <w:vAlign w:val="center"/>
                  </w:tcPr>
                  <w:p w14:paraId="478CC8EF" w14:textId="77777777" w:rsidR="00565810" w:rsidRPr="00A52598" w:rsidRDefault="00565810" w:rsidP="00F45C0D">
                    <w:pPr>
                      <w:widowControl w:val="0"/>
                      <w:numPr>
                        <w:ilvl w:val="0"/>
                        <w:numId w:val="91"/>
                      </w:numPr>
                      <w:tabs>
                        <w:tab w:val="left" w:pos="0"/>
                        <w:tab w:val="left" w:pos="284"/>
                      </w:tabs>
                      <w:spacing w:line="360" w:lineRule="exact"/>
                      <w:rPr>
                        <w:b/>
                        <w:sz w:val="22"/>
                      </w:rPr>
                    </w:pPr>
                    <w:r w:rsidRPr="00A52598">
                      <w:rPr>
                        <w:rFonts w:hint="eastAsia"/>
                        <w:b/>
                        <w:sz w:val="22"/>
                      </w:rPr>
                      <w:t>商誉减值</w:t>
                    </w:r>
                    <w:r>
                      <w:rPr>
                        <w:rFonts w:hint="eastAsia"/>
                        <w:b/>
                        <w:sz w:val="22"/>
                      </w:rPr>
                      <w:t>的估计</w:t>
                    </w:r>
                  </w:p>
                </w:tc>
              </w:tr>
              <w:tr w:rsidR="00565810" w:rsidRPr="00A52598" w14:paraId="07E45F02" w14:textId="77777777" w:rsidTr="00565810">
                <w:tc>
                  <w:tcPr>
                    <w:tcW w:w="2577" w:type="pct"/>
                    <w:vAlign w:val="center"/>
                  </w:tcPr>
                  <w:p w14:paraId="0D4372C6" w14:textId="77777777" w:rsidR="00565810" w:rsidRPr="00A52598" w:rsidRDefault="00565810" w:rsidP="00565810">
                    <w:pPr>
                      <w:spacing w:line="360" w:lineRule="exact"/>
                      <w:jc w:val="center"/>
                      <w:rPr>
                        <w:b/>
                        <w:sz w:val="22"/>
                      </w:rPr>
                    </w:pPr>
                    <w:r w:rsidRPr="00A52598">
                      <w:rPr>
                        <w:rFonts w:hint="eastAsia"/>
                        <w:b/>
                        <w:sz w:val="22"/>
                      </w:rPr>
                      <w:t>关键审计事项</w:t>
                    </w:r>
                  </w:p>
                </w:tc>
                <w:tc>
                  <w:tcPr>
                    <w:tcW w:w="2423" w:type="pct"/>
                    <w:vAlign w:val="center"/>
                  </w:tcPr>
                  <w:p w14:paraId="6F96D132" w14:textId="77777777" w:rsidR="00565810" w:rsidRPr="00A52598" w:rsidRDefault="00565810" w:rsidP="00565810">
                    <w:pPr>
                      <w:spacing w:line="360" w:lineRule="exact"/>
                      <w:jc w:val="center"/>
                      <w:rPr>
                        <w:b/>
                        <w:sz w:val="22"/>
                      </w:rPr>
                    </w:pPr>
                    <w:r w:rsidRPr="00A52598">
                      <w:rPr>
                        <w:rFonts w:hint="eastAsia"/>
                        <w:b/>
                        <w:sz w:val="22"/>
                      </w:rPr>
                      <w:t>审计中的应对</w:t>
                    </w:r>
                  </w:p>
                </w:tc>
              </w:tr>
              <w:tr w:rsidR="00565810" w:rsidRPr="00A52598" w14:paraId="4E027299" w14:textId="77777777" w:rsidTr="00565810">
                <w:trPr>
                  <w:trHeight w:val="1181"/>
                </w:trPr>
                <w:tc>
                  <w:tcPr>
                    <w:tcW w:w="2577" w:type="pct"/>
                  </w:tcPr>
                  <w:p w14:paraId="5F1D7C4F" w14:textId="73A80D0C" w:rsidR="00565810" w:rsidRPr="00765546" w:rsidRDefault="00565810" w:rsidP="00565810">
                    <w:pPr>
                      <w:spacing w:line="360" w:lineRule="exact"/>
                      <w:rPr>
                        <w:sz w:val="22"/>
                      </w:rPr>
                    </w:pPr>
                    <w:r w:rsidRPr="00765546">
                      <w:rPr>
                        <w:rFonts w:hint="eastAsia"/>
                        <w:sz w:val="22"/>
                      </w:rPr>
                      <w:t>如</w:t>
                    </w:r>
                    <w:r w:rsidRPr="00765546">
                      <w:rPr>
                        <w:rFonts w:hint="eastAsia"/>
                        <w:sz w:val="22"/>
                        <w:szCs w:val="22"/>
                      </w:rPr>
                      <w:t>中材国际公司</w:t>
                    </w:r>
                    <w:r w:rsidRPr="00765546">
                      <w:rPr>
                        <w:rFonts w:hint="eastAsia"/>
                        <w:sz w:val="22"/>
                      </w:rPr>
                      <w:t>财务报表附注</w:t>
                    </w:r>
                    <w:r w:rsidR="00947103">
                      <w:rPr>
                        <w:rFonts w:hint="eastAsia"/>
                        <w:sz w:val="22"/>
                      </w:rPr>
                      <w:t>五</w:t>
                    </w:r>
                    <w:r w:rsidRPr="00765546">
                      <w:rPr>
                        <w:rFonts w:hint="eastAsia"/>
                        <w:sz w:val="22"/>
                      </w:rPr>
                      <w:t>、</w:t>
                    </w:r>
                    <w:r w:rsidR="00947103">
                      <w:rPr>
                        <w:sz w:val="22"/>
                      </w:rPr>
                      <w:t>30</w:t>
                    </w:r>
                    <w:r w:rsidRPr="00765546">
                      <w:rPr>
                        <w:rFonts w:hint="eastAsia"/>
                        <w:sz w:val="22"/>
                      </w:rPr>
                      <w:t>；</w:t>
                    </w:r>
                    <w:r w:rsidR="00947103">
                      <w:rPr>
                        <w:rFonts w:hint="eastAsia"/>
                        <w:sz w:val="22"/>
                      </w:rPr>
                      <w:t>五</w:t>
                    </w:r>
                    <w:r w:rsidRPr="00765546">
                      <w:rPr>
                        <w:rFonts w:hint="eastAsia"/>
                        <w:sz w:val="22"/>
                      </w:rPr>
                      <w:t>、</w:t>
                    </w:r>
                    <w:r w:rsidR="00947103">
                      <w:rPr>
                        <w:sz w:val="22"/>
                      </w:rPr>
                      <w:t>44</w:t>
                    </w:r>
                    <w:r w:rsidRPr="00765546">
                      <w:rPr>
                        <w:rFonts w:hint="eastAsia"/>
                        <w:sz w:val="22"/>
                      </w:rPr>
                      <w:t>（4）；</w:t>
                    </w:r>
                    <w:r w:rsidR="00947103">
                      <w:rPr>
                        <w:rFonts w:hint="eastAsia"/>
                        <w:sz w:val="22"/>
                      </w:rPr>
                      <w:t>七</w:t>
                    </w:r>
                    <w:r w:rsidRPr="00765546">
                      <w:rPr>
                        <w:rFonts w:hint="eastAsia"/>
                        <w:sz w:val="22"/>
                      </w:rPr>
                      <w:t>、</w:t>
                    </w:r>
                    <w:r w:rsidR="00947103">
                      <w:rPr>
                        <w:sz w:val="22"/>
                      </w:rPr>
                      <w:t>2</w:t>
                    </w:r>
                    <w:r w:rsidRPr="00765546">
                      <w:rPr>
                        <w:rFonts w:hint="eastAsia"/>
                        <w:sz w:val="22"/>
                      </w:rPr>
                      <w:t>8所述，于2019年12月31日，</w:t>
                    </w:r>
                    <w:r w:rsidRPr="00765546">
                      <w:rPr>
                        <w:rFonts w:hint="eastAsia"/>
                        <w:sz w:val="22"/>
                        <w:szCs w:val="22"/>
                      </w:rPr>
                      <w:t>中材国际公司</w:t>
                    </w:r>
                    <w:r w:rsidRPr="00765546">
                      <w:rPr>
                        <w:rFonts w:hint="eastAsia"/>
                        <w:sz w:val="22"/>
                      </w:rPr>
                      <w:t>商誉净值为9.38亿元，主要为</w:t>
                    </w:r>
                    <w:r w:rsidRPr="00765546">
                      <w:rPr>
                        <w:rFonts w:hint="eastAsia"/>
                        <w:sz w:val="22"/>
                        <w:szCs w:val="22"/>
                      </w:rPr>
                      <w:t>中材国际公司</w:t>
                    </w:r>
                    <w:r w:rsidRPr="00765546">
                      <w:rPr>
                        <w:rFonts w:hint="eastAsia"/>
                        <w:sz w:val="22"/>
                      </w:rPr>
                      <w:t>收购德国HAZEMAG公</w:t>
                    </w:r>
                    <w:r w:rsidRPr="00765546">
                      <w:rPr>
                        <w:rFonts w:hint="eastAsia"/>
                        <w:sz w:val="22"/>
                      </w:rPr>
                      <w:lastRenderedPageBreak/>
                      <w:t>司、安徽节源环保科技有限公司形成，属于</w:t>
                    </w:r>
                    <w:r w:rsidRPr="00765546">
                      <w:rPr>
                        <w:rFonts w:hint="eastAsia"/>
                        <w:sz w:val="22"/>
                        <w:szCs w:val="22"/>
                      </w:rPr>
                      <w:t>中材国际公司的</w:t>
                    </w:r>
                    <w:r w:rsidRPr="00765546">
                      <w:rPr>
                        <w:rFonts w:hint="eastAsia"/>
                        <w:sz w:val="22"/>
                      </w:rPr>
                      <w:t>重要资产</w:t>
                    </w:r>
                    <w:r>
                      <w:rPr>
                        <w:rFonts w:hint="eastAsia"/>
                        <w:sz w:val="22"/>
                      </w:rPr>
                      <w:t>，</w:t>
                    </w:r>
                    <w:r w:rsidRPr="00765546">
                      <w:rPr>
                        <w:rFonts w:hint="eastAsia"/>
                        <w:sz w:val="22"/>
                      </w:rPr>
                      <w:t>对财务报表整体具有重要性</w:t>
                    </w:r>
                    <w:r>
                      <w:rPr>
                        <w:rFonts w:hint="eastAsia"/>
                        <w:sz w:val="22"/>
                      </w:rPr>
                      <w:t>。</w:t>
                    </w:r>
                    <w:r w:rsidRPr="00765546">
                      <w:rPr>
                        <w:rFonts w:hint="eastAsia"/>
                        <w:sz w:val="22"/>
                      </w:rPr>
                      <w:t xml:space="preserve"> </w:t>
                    </w:r>
                  </w:p>
                  <w:p w14:paraId="0936BF77" w14:textId="77777777" w:rsidR="00565810" w:rsidRPr="00765546" w:rsidRDefault="00565810" w:rsidP="00565810">
                    <w:pPr>
                      <w:spacing w:line="360" w:lineRule="exact"/>
                      <w:rPr>
                        <w:sz w:val="22"/>
                      </w:rPr>
                    </w:pPr>
                    <w:r w:rsidRPr="00765546">
                      <w:rPr>
                        <w:rFonts w:hint="eastAsia"/>
                        <w:sz w:val="22"/>
                      </w:rPr>
                      <w:t>根据《企业会计准则第8号-资产减值》的规定，每年年度终了，</w:t>
                    </w:r>
                    <w:r w:rsidRPr="00765546">
                      <w:rPr>
                        <w:rFonts w:hint="eastAsia"/>
                        <w:sz w:val="22"/>
                        <w:szCs w:val="22"/>
                      </w:rPr>
                      <w:t>中材国际公司</w:t>
                    </w:r>
                    <w:r w:rsidRPr="00765546">
                      <w:rPr>
                        <w:rFonts w:hint="eastAsia"/>
                        <w:sz w:val="22"/>
                      </w:rPr>
                      <w:t>需要对商誉进行减值测试，该等减值的测试过程复杂，需要依赖管理层对收购子公司</w:t>
                    </w:r>
                    <w:r w:rsidRPr="00765546">
                      <w:rPr>
                        <w:rFonts w:hint="eastAsia"/>
                        <w:sz w:val="22"/>
                        <w:szCs w:val="22"/>
                      </w:rPr>
                      <w:t>包含商誉资产组组合</w:t>
                    </w:r>
                    <w:r w:rsidRPr="00765546">
                      <w:rPr>
                        <w:rFonts w:hint="eastAsia"/>
                        <w:sz w:val="22"/>
                      </w:rPr>
                      <w:t xml:space="preserve">预计未来收入及现金流折现率等假设做出判断和估计。基于上述原因，我们将商誉减值的估计确定关键审计事项。 </w:t>
                    </w:r>
                  </w:p>
                  <w:p w14:paraId="145BE6C4" w14:textId="77777777" w:rsidR="00565810" w:rsidRPr="00765546" w:rsidRDefault="00565810" w:rsidP="00565810">
                    <w:pPr>
                      <w:spacing w:line="360" w:lineRule="exact"/>
                      <w:rPr>
                        <w:sz w:val="22"/>
                      </w:rPr>
                    </w:pPr>
                  </w:p>
                </w:tc>
                <w:tc>
                  <w:tcPr>
                    <w:tcW w:w="2423" w:type="pct"/>
                  </w:tcPr>
                  <w:p w14:paraId="24B098F7" w14:textId="77777777" w:rsidR="00565810" w:rsidRPr="00A52598" w:rsidRDefault="00565810" w:rsidP="00565810">
                    <w:pPr>
                      <w:spacing w:line="360" w:lineRule="exact"/>
                      <w:rPr>
                        <w:sz w:val="22"/>
                      </w:rPr>
                    </w:pPr>
                    <w:r w:rsidRPr="00A52598">
                      <w:rPr>
                        <w:rFonts w:hint="eastAsia"/>
                        <w:sz w:val="22"/>
                      </w:rPr>
                      <w:lastRenderedPageBreak/>
                      <w:t xml:space="preserve">我们执行的主要审计程序： </w:t>
                    </w:r>
                  </w:p>
                  <w:p w14:paraId="25E8F235" w14:textId="77777777" w:rsidR="00565810" w:rsidRPr="00A52598" w:rsidRDefault="00565810" w:rsidP="00565810">
                    <w:pPr>
                      <w:spacing w:line="360" w:lineRule="exact"/>
                      <w:rPr>
                        <w:sz w:val="22"/>
                      </w:rPr>
                    </w:pPr>
                    <w:r w:rsidRPr="00A52598">
                      <w:rPr>
                        <w:rFonts w:hint="eastAsia"/>
                        <w:sz w:val="22"/>
                      </w:rPr>
                      <w:t>--</w:t>
                    </w:r>
                    <w:r>
                      <w:rPr>
                        <w:rFonts w:hint="eastAsia"/>
                        <w:sz w:val="22"/>
                      </w:rPr>
                      <w:t>结合我们对各收购子公司的业务和行业及过去的经营情况的了解，</w:t>
                    </w:r>
                    <w:r w:rsidRPr="00A52598">
                      <w:rPr>
                        <w:rFonts w:hint="eastAsia"/>
                        <w:sz w:val="22"/>
                      </w:rPr>
                      <w:t>与</w:t>
                    </w:r>
                    <w:r w:rsidRPr="00A52598">
                      <w:rPr>
                        <w:rFonts w:hint="eastAsia"/>
                        <w:sz w:val="22"/>
                        <w:szCs w:val="22"/>
                      </w:rPr>
                      <w:t>中材国际公司</w:t>
                    </w:r>
                    <w:r w:rsidRPr="00A52598">
                      <w:rPr>
                        <w:rFonts w:hint="eastAsia"/>
                        <w:sz w:val="22"/>
                      </w:rPr>
                      <w:t>管理层讨论，评估管理层商誉减</w:t>
                    </w:r>
                    <w:r w:rsidRPr="00A52598">
                      <w:rPr>
                        <w:rFonts w:hint="eastAsia"/>
                        <w:sz w:val="22"/>
                      </w:rPr>
                      <w:lastRenderedPageBreak/>
                      <w:t>值测试过程中所使用的方法、关键评估的假设、参数的选择、预计未来收入及现金流折现率等的合理性，评估其是否按照</w:t>
                    </w:r>
                    <w:r w:rsidRPr="00A52598">
                      <w:rPr>
                        <w:rFonts w:hint="eastAsia"/>
                        <w:sz w:val="22"/>
                        <w:szCs w:val="22"/>
                      </w:rPr>
                      <w:t>中材国际公司</w:t>
                    </w:r>
                    <w:r w:rsidRPr="00A52598">
                      <w:rPr>
                        <w:rFonts w:hint="eastAsia"/>
                        <w:sz w:val="22"/>
                      </w:rPr>
                      <w:t>商誉减值测试会计政策执行</w:t>
                    </w:r>
                    <w:r>
                      <w:rPr>
                        <w:rFonts w:hint="eastAsia"/>
                        <w:sz w:val="22"/>
                      </w:rPr>
                      <w:t>；</w:t>
                    </w:r>
                    <w:r w:rsidRPr="00A52598">
                      <w:rPr>
                        <w:rFonts w:hint="eastAsia"/>
                        <w:sz w:val="22"/>
                      </w:rPr>
                      <w:t xml:space="preserve"> </w:t>
                    </w:r>
                  </w:p>
                  <w:p w14:paraId="74A090C0" w14:textId="77777777" w:rsidR="00565810" w:rsidRPr="00A52598" w:rsidRDefault="00565810" w:rsidP="00565810">
                    <w:pPr>
                      <w:spacing w:line="360" w:lineRule="exact"/>
                      <w:rPr>
                        <w:sz w:val="22"/>
                      </w:rPr>
                    </w:pPr>
                    <w:r w:rsidRPr="00A52598">
                      <w:rPr>
                        <w:rFonts w:hint="eastAsia"/>
                        <w:sz w:val="22"/>
                      </w:rPr>
                      <w:t>--与</w:t>
                    </w:r>
                    <w:r w:rsidRPr="00A52598">
                      <w:rPr>
                        <w:rFonts w:hint="eastAsia"/>
                        <w:sz w:val="22"/>
                        <w:szCs w:val="22"/>
                      </w:rPr>
                      <w:t>中材国际公司</w:t>
                    </w:r>
                    <w:r w:rsidRPr="00A52598">
                      <w:rPr>
                        <w:rFonts w:hint="eastAsia"/>
                        <w:sz w:val="22"/>
                      </w:rPr>
                      <w:t>聘请的第三方专业顾问讨论，以了解及评估</w:t>
                    </w:r>
                    <w:r w:rsidRPr="00A52598">
                      <w:rPr>
                        <w:rFonts w:hint="eastAsia"/>
                        <w:sz w:val="22"/>
                        <w:szCs w:val="22"/>
                      </w:rPr>
                      <w:t>中材国际公司</w:t>
                    </w:r>
                    <w:r w:rsidRPr="00A52598">
                      <w:rPr>
                        <w:rFonts w:hint="eastAsia"/>
                        <w:sz w:val="22"/>
                      </w:rPr>
                      <w:t>商誉减值测试的合理性</w:t>
                    </w:r>
                    <w:r>
                      <w:rPr>
                        <w:rFonts w:hint="eastAsia"/>
                        <w:sz w:val="22"/>
                      </w:rPr>
                      <w:t>；</w:t>
                    </w:r>
                    <w:r w:rsidRPr="00A52598">
                      <w:rPr>
                        <w:rFonts w:hint="eastAsia"/>
                        <w:sz w:val="22"/>
                      </w:rPr>
                      <w:t xml:space="preserve"> </w:t>
                    </w:r>
                  </w:p>
                  <w:p w14:paraId="4EDE0A1D" w14:textId="77777777" w:rsidR="00565810" w:rsidRPr="00A52598" w:rsidRDefault="00565810" w:rsidP="00565810">
                    <w:pPr>
                      <w:spacing w:line="360" w:lineRule="exact"/>
                      <w:rPr>
                        <w:sz w:val="22"/>
                      </w:rPr>
                    </w:pPr>
                    <w:r w:rsidRPr="00A52598">
                      <w:rPr>
                        <w:rFonts w:hint="eastAsia"/>
                        <w:sz w:val="22"/>
                      </w:rPr>
                      <w:t xml:space="preserve">--评估管理层对商誉及其减值估计结果、财务报表的披露是否恰当。 </w:t>
                    </w:r>
                  </w:p>
                  <w:p w14:paraId="3736D7D2" w14:textId="77777777" w:rsidR="00565810" w:rsidRPr="00A52598" w:rsidRDefault="00565810" w:rsidP="00565810">
                    <w:pPr>
                      <w:spacing w:line="360" w:lineRule="exact"/>
                      <w:rPr>
                        <w:sz w:val="22"/>
                      </w:rPr>
                    </w:pPr>
                  </w:p>
                </w:tc>
              </w:tr>
              <w:tr w:rsidR="00565810" w:rsidRPr="00A52598" w14:paraId="6300CACD" w14:textId="77777777" w:rsidTr="00565810">
                <w:tc>
                  <w:tcPr>
                    <w:tcW w:w="5000" w:type="pct"/>
                    <w:gridSpan w:val="2"/>
                  </w:tcPr>
                  <w:p w14:paraId="4EF33338" w14:textId="77777777" w:rsidR="00565810" w:rsidRPr="00765546" w:rsidRDefault="00565810" w:rsidP="00F45C0D">
                    <w:pPr>
                      <w:widowControl w:val="0"/>
                      <w:numPr>
                        <w:ilvl w:val="0"/>
                        <w:numId w:val="91"/>
                      </w:numPr>
                      <w:tabs>
                        <w:tab w:val="left" w:pos="0"/>
                        <w:tab w:val="left" w:pos="284"/>
                      </w:tabs>
                      <w:spacing w:line="360" w:lineRule="exact"/>
                      <w:rPr>
                        <w:b/>
                        <w:sz w:val="22"/>
                      </w:rPr>
                    </w:pPr>
                    <w:r w:rsidRPr="00765546">
                      <w:rPr>
                        <w:rFonts w:hint="eastAsia"/>
                        <w:b/>
                        <w:sz w:val="22"/>
                      </w:rPr>
                      <w:lastRenderedPageBreak/>
                      <w:t>工程建设业务的收入确认</w:t>
                    </w:r>
                  </w:p>
                </w:tc>
              </w:tr>
              <w:tr w:rsidR="00565810" w:rsidRPr="00A52598" w14:paraId="10564CBB" w14:textId="77777777" w:rsidTr="00565810">
                <w:trPr>
                  <w:trHeight w:val="145"/>
                </w:trPr>
                <w:tc>
                  <w:tcPr>
                    <w:tcW w:w="2577" w:type="pct"/>
                    <w:vAlign w:val="center"/>
                  </w:tcPr>
                  <w:p w14:paraId="3071040C" w14:textId="77777777" w:rsidR="00565810" w:rsidRPr="00765546" w:rsidRDefault="00565810" w:rsidP="00565810">
                    <w:pPr>
                      <w:spacing w:line="360" w:lineRule="exact"/>
                      <w:jc w:val="center"/>
                      <w:rPr>
                        <w:sz w:val="22"/>
                      </w:rPr>
                    </w:pPr>
                    <w:r w:rsidRPr="00765546">
                      <w:rPr>
                        <w:rFonts w:hint="eastAsia"/>
                        <w:b/>
                        <w:sz w:val="22"/>
                      </w:rPr>
                      <w:t>关键审计事项</w:t>
                    </w:r>
                  </w:p>
                </w:tc>
                <w:tc>
                  <w:tcPr>
                    <w:tcW w:w="2423" w:type="pct"/>
                    <w:vAlign w:val="center"/>
                  </w:tcPr>
                  <w:p w14:paraId="7AB51793" w14:textId="77777777" w:rsidR="00565810" w:rsidRPr="00A52598" w:rsidRDefault="00565810" w:rsidP="00565810">
                    <w:pPr>
                      <w:spacing w:line="360" w:lineRule="exact"/>
                      <w:jc w:val="center"/>
                      <w:rPr>
                        <w:sz w:val="22"/>
                      </w:rPr>
                    </w:pPr>
                    <w:r w:rsidRPr="00A52598">
                      <w:rPr>
                        <w:rFonts w:hint="eastAsia"/>
                        <w:b/>
                        <w:sz w:val="22"/>
                      </w:rPr>
                      <w:t>审计中的应对</w:t>
                    </w:r>
                  </w:p>
                </w:tc>
              </w:tr>
              <w:tr w:rsidR="00565810" w:rsidRPr="00A52598" w14:paraId="55FD2417" w14:textId="77777777" w:rsidTr="00565810">
                <w:trPr>
                  <w:trHeight w:val="841"/>
                </w:trPr>
                <w:tc>
                  <w:tcPr>
                    <w:tcW w:w="2577" w:type="pct"/>
                  </w:tcPr>
                  <w:p w14:paraId="59CA4BD1" w14:textId="5A94FFF3" w:rsidR="00565810" w:rsidRPr="00765546" w:rsidRDefault="00565810" w:rsidP="00565810">
                    <w:pPr>
                      <w:spacing w:line="360" w:lineRule="exact"/>
                      <w:rPr>
                        <w:sz w:val="22"/>
                      </w:rPr>
                    </w:pPr>
                    <w:r w:rsidRPr="00765546">
                      <w:rPr>
                        <w:rFonts w:hint="eastAsia"/>
                        <w:sz w:val="22"/>
                      </w:rPr>
                      <w:t>如</w:t>
                    </w:r>
                    <w:r w:rsidRPr="00765546">
                      <w:rPr>
                        <w:rFonts w:hint="eastAsia"/>
                        <w:sz w:val="22"/>
                        <w:szCs w:val="22"/>
                      </w:rPr>
                      <w:t>中材国际公司</w:t>
                    </w:r>
                    <w:r w:rsidRPr="00765546">
                      <w:rPr>
                        <w:rFonts w:hint="eastAsia"/>
                        <w:sz w:val="22"/>
                      </w:rPr>
                      <w:t>财务报表附注</w:t>
                    </w:r>
                    <w:r w:rsidR="00504FCE">
                      <w:rPr>
                        <w:rFonts w:hint="eastAsia"/>
                        <w:sz w:val="22"/>
                      </w:rPr>
                      <w:t>七</w:t>
                    </w:r>
                    <w:r w:rsidRPr="00765546">
                      <w:rPr>
                        <w:rFonts w:hint="eastAsia"/>
                        <w:sz w:val="22"/>
                      </w:rPr>
                      <w:t>、</w:t>
                    </w:r>
                    <w:r w:rsidR="00504FCE">
                      <w:rPr>
                        <w:sz w:val="22"/>
                      </w:rPr>
                      <w:t>61</w:t>
                    </w:r>
                    <w:r w:rsidRPr="00765546">
                      <w:rPr>
                        <w:rFonts w:hint="eastAsia"/>
                        <w:sz w:val="22"/>
                      </w:rPr>
                      <w:t>所述，</w:t>
                    </w:r>
                    <w:r w:rsidRPr="00765546">
                      <w:rPr>
                        <w:rFonts w:hint="eastAsia"/>
                        <w:sz w:val="22"/>
                        <w:szCs w:val="22"/>
                      </w:rPr>
                      <w:t>中材国际公司</w:t>
                    </w:r>
                    <w:r>
                      <w:rPr>
                        <w:rFonts w:hint="eastAsia"/>
                        <w:sz w:val="22"/>
                        <w:szCs w:val="22"/>
                      </w:rPr>
                      <w:t>的</w:t>
                    </w:r>
                    <w:r w:rsidRPr="00765546">
                      <w:rPr>
                        <w:rFonts w:hint="eastAsia"/>
                        <w:sz w:val="22"/>
                      </w:rPr>
                      <w:t>营业收入主要来自于工程建设收入，工程建设收入对财务报表整体具有重要性。如财务报表附注</w:t>
                    </w:r>
                    <w:r w:rsidR="00504FCE">
                      <w:rPr>
                        <w:rFonts w:hint="eastAsia"/>
                        <w:sz w:val="22"/>
                      </w:rPr>
                      <w:t>五</w:t>
                    </w:r>
                    <w:r w:rsidRPr="00765546">
                      <w:rPr>
                        <w:rFonts w:hint="eastAsia"/>
                        <w:sz w:val="22"/>
                      </w:rPr>
                      <w:t>、3</w:t>
                    </w:r>
                    <w:r w:rsidR="00504FCE">
                      <w:rPr>
                        <w:sz w:val="22"/>
                      </w:rPr>
                      <w:t>8</w:t>
                    </w:r>
                    <w:r w:rsidRPr="00765546">
                      <w:rPr>
                        <w:rFonts w:hint="eastAsia"/>
                        <w:sz w:val="22"/>
                      </w:rPr>
                      <w:t>；</w:t>
                    </w:r>
                    <w:r w:rsidR="00504FCE">
                      <w:rPr>
                        <w:rFonts w:hint="eastAsia"/>
                        <w:sz w:val="22"/>
                      </w:rPr>
                      <w:t>五</w:t>
                    </w:r>
                    <w:r w:rsidRPr="00765546">
                      <w:rPr>
                        <w:rFonts w:hint="eastAsia"/>
                        <w:sz w:val="22"/>
                      </w:rPr>
                      <w:t>、</w:t>
                    </w:r>
                    <w:r w:rsidR="00504FCE">
                      <w:rPr>
                        <w:sz w:val="22"/>
                      </w:rPr>
                      <w:t>44</w:t>
                    </w:r>
                    <w:r w:rsidRPr="00765546">
                      <w:rPr>
                        <w:rFonts w:hint="eastAsia"/>
                        <w:sz w:val="22"/>
                      </w:rPr>
                      <w:t>（1）所述，中材国际公司工程建设业务，属于在某一时间段内履行的履约义务，在合同期内按照投入法确定的履约进度确认收入。</w:t>
                    </w:r>
                  </w:p>
                  <w:p w14:paraId="40CB7F5F" w14:textId="77777777" w:rsidR="00565810" w:rsidRPr="00765546" w:rsidRDefault="00565810" w:rsidP="00565810">
                    <w:pPr>
                      <w:spacing w:line="360" w:lineRule="exact"/>
                      <w:rPr>
                        <w:sz w:val="22"/>
                      </w:rPr>
                    </w:pPr>
                    <w:r w:rsidRPr="00765546">
                      <w:rPr>
                        <w:rFonts w:hint="eastAsia"/>
                        <w:sz w:val="22"/>
                      </w:rPr>
                      <w:t>管理层根据工程承包项目的合同预算，对合同预计总收入、合同预计总成本作出合理估计以确定合同的履约进度，并于合同执行过程中持续进行评估和修订，这涉及管理层运用重大会计估计和判断。基于上述原因，我们将工程建设业务的收入确认确定为关键审计事项。</w:t>
                    </w:r>
                    <w:r w:rsidRPr="00765546">
                      <w:rPr>
                        <w:sz w:val="22"/>
                      </w:rPr>
                      <w:t xml:space="preserve"> </w:t>
                    </w:r>
                  </w:p>
                </w:tc>
                <w:tc>
                  <w:tcPr>
                    <w:tcW w:w="2423" w:type="pct"/>
                  </w:tcPr>
                  <w:p w14:paraId="59E22F4F" w14:textId="77777777" w:rsidR="00565810" w:rsidRPr="00A52598" w:rsidRDefault="00565810" w:rsidP="00565810">
                    <w:pPr>
                      <w:spacing w:line="360" w:lineRule="exact"/>
                      <w:rPr>
                        <w:sz w:val="22"/>
                      </w:rPr>
                    </w:pPr>
                    <w:r w:rsidRPr="00A52598">
                      <w:rPr>
                        <w:rFonts w:hint="eastAsia"/>
                        <w:sz w:val="22"/>
                      </w:rPr>
                      <w:t>我们执行的主要审计程序：</w:t>
                    </w:r>
                    <w:r w:rsidRPr="00A52598">
                      <w:rPr>
                        <w:sz w:val="22"/>
                      </w:rPr>
                      <w:t xml:space="preserve"> </w:t>
                    </w:r>
                  </w:p>
                  <w:p w14:paraId="553DD4B2" w14:textId="77777777" w:rsidR="00565810" w:rsidRPr="00A52598" w:rsidRDefault="00565810" w:rsidP="00565810">
                    <w:pPr>
                      <w:spacing w:line="360" w:lineRule="exact"/>
                      <w:rPr>
                        <w:sz w:val="22"/>
                      </w:rPr>
                    </w:pPr>
                    <w:r w:rsidRPr="00A52598">
                      <w:rPr>
                        <w:sz w:val="22"/>
                      </w:rPr>
                      <w:t>--</w:t>
                    </w:r>
                    <w:r>
                      <w:rPr>
                        <w:rFonts w:hint="eastAsia"/>
                        <w:sz w:val="22"/>
                      </w:rPr>
                      <w:t>测试和评价与工程建设项目预算编制和收入确认相关的关键内部控制的有效性；</w:t>
                    </w:r>
                    <w:r w:rsidRPr="00A52598">
                      <w:rPr>
                        <w:sz w:val="22"/>
                      </w:rPr>
                      <w:t xml:space="preserve"> </w:t>
                    </w:r>
                  </w:p>
                  <w:p w14:paraId="40159930" w14:textId="77777777" w:rsidR="00565810" w:rsidRPr="00A52598" w:rsidRDefault="00565810" w:rsidP="00565810">
                    <w:pPr>
                      <w:spacing w:line="360" w:lineRule="exact"/>
                      <w:rPr>
                        <w:sz w:val="22"/>
                      </w:rPr>
                    </w:pPr>
                    <w:r w:rsidRPr="00A52598">
                      <w:rPr>
                        <w:sz w:val="22"/>
                      </w:rPr>
                      <w:t>--</w:t>
                    </w:r>
                    <w:r>
                      <w:rPr>
                        <w:rFonts w:hint="eastAsia"/>
                        <w:sz w:val="22"/>
                      </w:rPr>
                      <w:t>抽样复核工程建设合同台账中的工程项目合同，评价管理层对在某一时点还是某一时间段内履约判断的正确性，以及评价管理层对交易价格与可变对价评估的合理性；</w:t>
                    </w:r>
                    <w:r w:rsidRPr="00A52598">
                      <w:rPr>
                        <w:sz w:val="22"/>
                      </w:rPr>
                      <w:t xml:space="preserve"> </w:t>
                    </w:r>
                  </w:p>
                  <w:p w14:paraId="17A2AF31" w14:textId="77777777" w:rsidR="00565810" w:rsidRDefault="00565810" w:rsidP="00565810">
                    <w:pPr>
                      <w:spacing w:line="360" w:lineRule="exact"/>
                      <w:rPr>
                        <w:sz w:val="22"/>
                      </w:rPr>
                    </w:pPr>
                    <w:r w:rsidRPr="00A52598">
                      <w:rPr>
                        <w:sz w:val="22"/>
                      </w:rPr>
                      <w:t>--</w:t>
                    </w:r>
                    <w:r>
                      <w:rPr>
                        <w:rFonts w:hint="eastAsia"/>
                        <w:sz w:val="22"/>
                      </w:rPr>
                      <w:t>抽样选取工程建设项目样本，检查预计总收入和预计总成本所依据的工程项目合同和成本预算资料，评价管理层所作估计是否合理，依据是否充分；</w:t>
                    </w:r>
                  </w:p>
                  <w:p w14:paraId="57279BBA" w14:textId="77777777" w:rsidR="00565810" w:rsidRDefault="00565810" w:rsidP="00565810">
                    <w:pPr>
                      <w:spacing w:line="360" w:lineRule="exact"/>
                      <w:rPr>
                        <w:sz w:val="22"/>
                      </w:rPr>
                    </w:pPr>
                    <w:r>
                      <w:rPr>
                        <w:rFonts w:hint="eastAsia"/>
                        <w:sz w:val="22"/>
                      </w:rPr>
                      <w:t>—选取样本对本年度发生的合同履约成本进行测试；</w:t>
                    </w:r>
                  </w:p>
                  <w:p w14:paraId="258E1FDD" w14:textId="77777777" w:rsidR="00565810" w:rsidRDefault="00565810" w:rsidP="00565810">
                    <w:pPr>
                      <w:spacing w:line="360" w:lineRule="exact"/>
                      <w:rPr>
                        <w:sz w:val="22"/>
                      </w:rPr>
                    </w:pPr>
                    <w:r>
                      <w:rPr>
                        <w:rFonts w:hint="eastAsia"/>
                        <w:sz w:val="22"/>
                      </w:rPr>
                      <w:t>—抽样选取工程建设项目，重新计算其履约进度，以验证其准确性；</w:t>
                    </w:r>
                  </w:p>
                  <w:p w14:paraId="58692D56" w14:textId="77777777" w:rsidR="00565810" w:rsidRPr="00A52598" w:rsidRDefault="00565810" w:rsidP="00565810">
                    <w:pPr>
                      <w:spacing w:line="360" w:lineRule="exact"/>
                      <w:rPr>
                        <w:sz w:val="22"/>
                      </w:rPr>
                    </w:pPr>
                    <w:r>
                      <w:rPr>
                        <w:rFonts w:hint="eastAsia"/>
                        <w:sz w:val="22"/>
                      </w:rPr>
                      <w:t>—选取重大项目，对工程形象进度进行现场查看，与工程管理部门等讨论确认工程的形象进度，并与账面记录的履约进度进行比较，对异常偏差执行进一步的检查程序。</w:t>
                    </w:r>
                  </w:p>
                </w:tc>
              </w:tr>
            </w:tbl>
            <w:p w14:paraId="6B5E7D1D"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其他信息</w:t>
              </w:r>
            </w:p>
            <w:p w14:paraId="22F2BDEB"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lastRenderedPageBreak/>
                <w:t>中材国际公司管理层(以下简称管理层)对其他信息负责。其他信息包括中材国际公司201</w:t>
              </w:r>
              <w:r>
                <w:rPr>
                  <w:rFonts w:hint="eastAsia"/>
                  <w:sz w:val="22"/>
                  <w:szCs w:val="22"/>
                </w:rPr>
                <w:t>9</w:t>
              </w:r>
              <w:r w:rsidRPr="00A52598">
                <w:rPr>
                  <w:rFonts w:hint="eastAsia"/>
                  <w:sz w:val="22"/>
                  <w:szCs w:val="22"/>
                </w:rPr>
                <w:t>年年度报告中涵盖的信息，但不包括财务报表和我们的审计报告。</w:t>
              </w:r>
            </w:p>
            <w:p w14:paraId="556CA7ED"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我们对财务报表发表的审计意见不涵盖其他信息，我们也不对其他信息发表任何形式的鉴证结论。</w:t>
              </w:r>
            </w:p>
            <w:p w14:paraId="44731AD8"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结合我们对财务报表的审计，我们的责任是阅读其他信息，在此过程中，考虑其他信息是否与财务报表或我们在审计过程中了解到的情况存在重大不一致或者似乎存在重大错报。</w:t>
              </w:r>
            </w:p>
            <w:p w14:paraId="0ED9B1F4"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基于我们已执行的工作，如果我们确定其他信息存在重大错报，我们应当报告该事实。在这方面，我们无任何事项需要报告。</w:t>
              </w:r>
            </w:p>
            <w:p w14:paraId="508C9D2E"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 xml:space="preserve">管理层和治理层对财务报表的责任 </w:t>
              </w:r>
            </w:p>
            <w:p w14:paraId="3D76C8C0" w14:textId="77777777" w:rsidR="00565810" w:rsidRPr="00A52598" w:rsidRDefault="00565810" w:rsidP="00565810">
              <w:pPr>
                <w:spacing w:beforeLines="50" w:before="120" w:afterLines="50" w:after="120" w:line="400" w:lineRule="exact"/>
                <w:ind w:firstLineChars="200" w:firstLine="440"/>
                <w:rPr>
                  <w:sz w:val="22"/>
                  <w:szCs w:val="22"/>
                </w:rPr>
              </w:pPr>
              <w:r w:rsidRPr="00A52598">
                <w:rPr>
                  <w:rFonts w:hint="eastAsia"/>
                  <w:sz w:val="22"/>
                  <w:szCs w:val="22"/>
                </w:rPr>
                <w:t xml:space="preserve">管理层负责按照企业会计准则的规定编制财务报表，使其实现公允反映，并设计、执行和维护必要的内部控制，以使财务报表不存在由于舞弊或错误导致的重大错报。 </w:t>
              </w:r>
            </w:p>
            <w:p w14:paraId="11003BD4"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在编制财务报表时，管理层负责评估</w:t>
              </w:r>
              <w:r w:rsidRPr="00A52598">
                <w:rPr>
                  <w:rFonts w:hint="eastAsia"/>
                  <w:sz w:val="22"/>
                  <w:szCs w:val="22"/>
                </w:rPr>
                <w:t>中材国际公司</w:t>
              </w:r>
              <w:r w:rsidRPr="00A52598">
                <w:rPr>
                  <w:rFonts w:hint="eastAsia"/>
                  <w:sz w:val="22"/>
                </w:rPr>
                <w:t>的持续经营能力，披露与持续经营相关的事项（如适用），并运用持续经营假设，除非管理层计划清算</w:t>
              </w:r>
              <w:r w:rsidRPr="00A52598">
                <w:rPr>
                  <w:rFonts w:hint="eastAsia"/>
                  <w:sz w:val="22"/>
                  <w:szCs w:val="22"/>
                </w:rPr>
                <w:t>中材国际公司</w:t>
              </w:r>
              <w:r w:rsidRPr="00A52598">
                <w:rPr>
                  <w:rFonts w:hint="eastAsia"/>
                  <w:sz w:val="22"/>
                </w:rPr>
                <w:t>、终止运营或别无其他现实的选择。</w:t>
              </w:r>
            </w:p>
            <w:p w14:paraId="5103F1D5"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治理层负责监督</w:t>
              </w:r>
              <w:r w:rsidRPr="00A52598">
                <w:rPr>
                  <w:rFonts w:hint="eastAsia"/>
                  <w:sz w:val="22"/>
                  <w:szCs w:val="22"/>
                </w:rPr>
                <w:t>中材国际公司</w:t>
              </w:r>
              <w:r w:rsidRPr="00A52598">
                <w:rPr>
                  <w:rFonts w:hint="eastAsia"/>
                  <w:sz w:val="22"/>
                </w:rPr>
                <w:t>的财务报告过程。</w:t>
              </w:r>
            </w:p>
            <w:p w14:paraId="1F614C9A" w14:textId="77777777" w:rsidR="00565810" w:rsidRPr="00A52598" w:rsidRDefault="00565810" w:rsidP="00F45C0D">
              <w:pPr>
                <w:widowControl w:val="0"/>
                <w:numPr>
                  <w:ilvl w:val="0"/>
                  <w:numId w:val="89"/>
                </w:numPr>
                <w:spacing w:beforeLines="50" w:before="120" w:afterLines="50" w:after="120" w:line="400" w:lineRule="exact"/>
                <w:ind w:left="862"/>
                <w:jc w:val="both"/>
                <w:rPr>
                  <w:b/>
                  <w:sz w:val="22"/>
                  <w:szCs w:val="22"/>
                </w:rPr>
              </w:pPr>
              <w:r w:rsidRPr="00A52598">
                <w:rPr>
                  <w:rFonts w:hint="eastAsia"/>
                  <w:b/>
                  <w:sz w:val="22"/>
                  <w:szCs w:val="22"/>
                </w:rPr>
                <w:t>注册会计师对财务报表审计的责任</w:t>
              </w:r>
            </w:p>
            <w:p w14:paraId="72C469B6"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74186D0A"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在按照审计准则执行审计工作的过程中，我们运用职业判断，并保持职业怀疑。同时，我们也执行以下工作：</w:t>
              </w:r>
            </w:p>
            <w:p w14:paraId="681C17A2"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sidRPr="00A52598">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18C39D90"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Pr>
                  <w:rFonts w:hint="eastAsia"/>
                  <w:sz w:val="22"/>
                </w:rPr>
                <w:t>了解与审计相关的内部控制，以设计恰当的审计程序。</w:t>
              </w:r>
            </w:p>
            <w:p w14:paraId="23804C85"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sidRPr="00A52598">
                <w:rPr>
                  <w:rFonts w:hint="eastAsia"/>
                  <w:sz w:val="22"/>
                </w:rPr>
                <w:t>评价管理层选用会计政策的恰当性和作出会计估计及相关披露的合理性。</w:t>
              </w:r>
            </w:p>
            <w:p w14:paraId="0C044E6E"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sidRPr="00A52598">
                <w:rPr>
                  <w:rFonts w:hint="eastAsia"/>
                  <w:sz w:val="22"/>
                </w:rPr>
                <w:t>对管理层使用持续经营假设的恰当性得出结论。同时，根据获取的审计证据，就</w:t>
              </w:r>
              <w:r w:rsidRPr="00A52598">
                <w:rPr>
                  <w:rFonts w:hint="eastAsia"/>
                  <w:sz w:val="22"/>
                </w:rPr>
                <w:lastRenderedPageBreak/>
                <w:t>可能导致对中材国际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中材国际公司不能持续经营。</w:t>
              </w:r>
            </w:p>
            <w:p w14:paraId="1C4189B6"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sidRPr="00A52598">
                <w:rPr>
                  <w:rFonts w:hint="eastAsia"/>
                  <w:sz w:val="22"/>
                </w:rPr>
                <w:t>评价财务报表的总体列报、结构和内容，并评价财务报表是否公允反映相关交易和事项。</w:t>
              </w:r>
            </w:p>
            <w:p w14:paraId="194CC3FE" w14:textId="77777777" w:rsidR="00565810" w:rsidRPr="00A52598" w:rsidRDefault="00565810" w:rsidP="00F45C0D">
              <w:pPr>
                <w:widowControl w:val="0"/>
                <w:numPr>
                  <w:ilvl w:val="0"/>
                  <w:numId w:val="90"/>
                </w:numPr>
                <w:spacing w:beforeLines="50" w:before="120" w:afterLines="50" w:after="120" w:line="400" w:lineRule="exact"/>
                <w:ind w:left="0" w:firstLineChars="200" w:firstLine="440"/>
                <w:jc w:val="both"/>
                <w:rPr>
                  <w:sz w:val="22"/>
                </w:rPr>
              </w:pPr>
              <w:r w:rsidRPr="00A52598">
                <w:rPr>
                  <w:sz w:val="22"/>
                </w:rPr>
                <w:t>就</w:t>
              </w:r>
              <w:r w:rsidRPr="00A52598">
                <w:rPr>
                  <w:rFonts w:hint="eastAsia"/>
                  <w:sz w:val="22"/>
                </w:rPr>
                <w:t>中材国际公司</w:t>
              </w:r>
              <w:r>
                <w:rPr>
                  <w:rFonts w:hint="eastAsia"/>
                  <w:sz w:val="22"/>
                </w:rPr>
                <w:t>中</w:t>
              </w:r>
              <w:r w:rsidRPr="00A52598">
                <w:rPr>
                  <w:sz w:val="22"/>
                </w:rPr>
                <w:t>实体或业务活动的财务信息获取充分、适当的审计证据，以对财务报表发表审计意见。我们负责指导、监督和执行集团审计，并对审计意见承担全部责任。</w:t>
              </w:r>
            </w:p>
            <w:p w14:paraId="31079595"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我们与治理层就计划的审计范围、时间安排和重大审计发现等事项进行沟通，包括沟通我们在审计中识别出的值得关注的内部控制缺陷。</w:t>
              </w:r>
            </w:p>
            <w:p w14:paraId="64E7A35B" w14:textId="7AE661F7" w:rsidR="00565810" w:rsidRDefault="00565810" w:rsidP="00C905A9">
              <w:pPr>
                <w:spacing w:beforeLines="50" w:before="120" w:afterLines="50" w:after="120" w:line="400" w:lineRule="exact"/>
                <w:ind w:firstLineChars="200" w:firstLine="440"/>
                <w:rPr>
                  <w:sz w:val="22"/>
                </w:rPr>
              </w:pPr>
              <w:r w:rsidRPr="00A52598">
                <w:rPr>
                  <w:rFonts w:hint="eastAsia"/>
                  <w:sz w:val="22"/>
                </w:rPr>
                <w:t>我们还就已遵守与独立性相关的职业道德要求向治理层提供声明，并与治理层沟通可能被合理认为影响我们独立性的所有关系和其他事项，以及相关的防范措施（如适用）。</w:t>
              </w:r>
            </w:p>
            <w:p w14:paraId="2572D910" w14:textId="77777777" w:rsidR="00565810" w:rsidRPr="00A52598" w:rsidRDefault="00565810" w:rsidP="00565810">
              <w:pPr>
                <w:spacing w:beforeLines="50" w:before="120" w:afterLines="50" w:after="120" w:line="400" w:lineRule="exact"/>
                <w:ind w:firstLineChars="200" w:firstLine="440"/>
                <w:rPr>
                  <w:sz w:val="22"/>
                </w:rPr>
              </w:pPr>
            </w:p>
            <w:p w14:paraId="41FE1015" w14:textId="77777777" w:rsidR="00565810" w:rsidRPr="00A52598" w:rsidRDefault="00565810" w:rsidP="00565810">
              <w:pPr>
                <w:spacing w:beforeLines="50" w:before="120" w:afterLines="50" w:after="120" w:line="400" w:lineRule="exact"/>
                <w:ind w:firstLineChars="200" w:firstLine="440"/>
                <w:rPr>
                  <w:sz w:val="22"/>
                </w:rPr>
              </w:pPr>
              <w:r w:rsidRPr="00A52598">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371F0A88" w14:textId="7E3A3E08" w:rsidR="00565810" w:rsidRPr="00A52598" w:rsidRDefault="00565810" w:rsidP="00565810">
              <w:pPr>
                <w:spacing w:line="360" w:lineRule="exact"/>
                <w:rPr>
                  <w:sz w:val="22"/>
                  <w:szCs w:val="22"/>
                </w:rPr>
              </w:pPr>
            </w:p>
            <w:p w14:paraId="3CE3C651" w14:textId="77777777" w:rsidR="00565810" w:rsidRPr="00A52598" w:rsidRDefault="00565810" w:rsidP="00565810">
              <w:pPr>
                <w:spacing w:line="360" w:lineRule="exact"/>
                <w:rPr>
                  <w:sz w:val="22"/>
                  <w:szCs w:val="22"/>
                </w:rPr>
              </w:pPr>
            </w:p>
            <w:p w14:paraId="093BF323" w14:textId="77777777" w:rsidR="00565810" w:rsidRDefault="00565810" w:rsidP="00565810">
              <w:pPr>
                <w:spacing w:line="360" w:lineRule="exact"/>
                <w:rPr>
                  <w:sz w:val="22"/>
                  <w:szCs w:val="22"/>
                </w:rPr>
              </w:pPr>
            </w:p>
            <w:p w14:paraId="5BEB33CB" w14:textId="77777777" w:rsidR="00565810" w:rsidRDefault="00565810" w:rsidP="00565810">
              <w:pPr>
                <w:spacing w:line="360" w:lineRule="exact"/>
                <w:rPr>
                  <w:sz w:val="22"/>
                  <w:szCs w:val="22"/>
                </w:rPr>
              </w:pPr>
            </w:p>
            <w:p w14:paraId="692EE7C8" w14:textId="77777777" w:rsidR="00565810" w:rsidRPr="00A52598" w:rsidRDefault="00565810" w:rsidP="00565810">
              <w:pPr>
                <w:spacing w:line="360" w:lineRule="exact"/>
                <w:rPr>
                  <w:sz w:val="22"/>
                  <w:szCs w:val="22"/>
                </w:rPr>
              </w:pPr>
            </w:p>
            <w:tbl>
              <w:tblPr>
                <w:tblStyle w:val="g1"/>
                <w:tblW w:w="0" w:type="auto"/>
                <w:tblLook w:val="01E0" w:firstRow="1" w:lastRow="1" w:firstColumn="1" w:lastColumn="1" w:noHBand="0" w:noVBand="0"/>
              </w:tblPr>
              <w:tblGrid>
                <w:gridCol w:w="4077"/>
                <w:gridCol w:w="284"/>
                <w:gridCol w:w="4252"/>
              </w:tblGrid>
              <w:tr w:rsidR="00565810" w:rsidRPr="00A52598" w14:paraId="68E262E8" w14:textId="77777777" w:rsidTr="00565810">
                <w:tc>
                  <w:tcPr>
                    <w:tcW w:w="4077" w:type="dxa"/>
                  </w:tcPr>
                  <w:p w14:paraId="477ED938" w14:textId="77777777" w:rsidR="00565810" w:rsidRPr="00A52598" w:rsidRDefault="00565810" w:rsidP="00565810">
                    <w:pPr>
                      <w:spacing w:line="480" w:lineRule="auto"/>
                      <w:rPr>
                        <w:sz w:val="22"/>
                      </w:rPr>
                    </w:pPr>
                    <w:r w:rsidRPr="00A52598">
                      <w:rPr>
                        <w:rFonts w:hint="eastAsia"/>
                        <w:sz w:val="22"/>
                      </w:rPr>
                      <w:t>信永中和会计师事务所(特殊普通合伙)</w:t>
                    </w:r>
                  </w:p>
                </w:tc>
                <w:tc>
                  <w:tcPr>
                    <w:tcW w:w="284" w:type="dxa"/>
                  </w:tcPr>
                  <w:p w14:paraId="686012F5" w14:textId="77777777" w:rsidR="00565810" w:rsidRPr="00A52598" w:rsidRDefault="00565810" w:rsidP="00565810">
                    <w:pPr>
                      <w:spacing w:line="480" w:lineRule="auto"/>
                      <w:rPr>
                        <w:sz w:val="22"/>
                      </w:rPr>
                    </w:pPr>
                    <w:r w:rsidRPr="00A52598">
                      <w:rPr>
                        <w:rFonts w:hint="eastAsia"/>
                        <w:sz w:val="22"/>
                      </w:rPr>
                      <w:t xml:space="preserve">  </w:t>
                    </w:r>
                  </w:p>
                </w:tc>
                <w:tc>
                  <w:tcPr>
                    <w:tcW w:w="4252" w:type="dxa"/>
                  </w:tcPr>
                  <w:p w14:paraId="48C42422" w14:textId="58182F0B" w:rsidR="00565810" w:rsidRDefault="00565810" w:rsidP="00565810">
                    <w:pPr>
                      <w:spacing w:line="480" w:lineRule="auto"/>
                      <w:ind w:firstLineChars="100" w:firstLine="220"/>
                      <w:rPr>
                        <w:sz w:val="22"/>
                      </w:rPr>
                    </w:pPr>
                    <w:r w:rsidRPr="00A52598">
                      <w:rPr>
                        <w:rFonts w:hint="eastAsia"/>
                        <w:sz w:val="22"/>
                      </w:rPr>
                      <w:t xml:space="preserve">中国注册会计师：  </w:t>
                    </w:r>
                    <w:r w:rsidR="00516ACF">
                      <w:rPr>
                        <w:rFonts w:hint="eastAsia"/>
                        <w:sz w:val="22"/>
                      </w:rPr>
                      <w:t>詹军</w:t>
                    </w:r>
                    <w:r w:rsidRPr="00A52598">
                      <w:rPr>
                        <w:rFonts w:hint="eastAsia"/>
                        <w:sz w:val="22"/>
                      </w:rPr>
                      <w:t xml:space="preserve">     </w:t>
                    </w:r>
                  </w:p>
                  <w:p w14:paraId="27AB121B" w14:textId="77777777" w:rsidR="00565810" w:rsidRPr="00A52598" w:rsidRDefault="00565810" w:rsidP="00565810">
                    <w:pPr>
                      <w:spacing w:line="480" w:lineRule="auto"/>
                      <w:ind w:firstLineChars="100" w:firstLine="220"/>
                      <w:rPr>
                        <w:sz w:val="22"/>
                      </w:rPr>
                    </w:pPr>
                    <w:r w:rsidRPr="00A52598">
                      <w:rPr>
                        <w:rFonts w:hint="eastAsia"/>
                        <w:sz w:val="22"/>
                      </w:rPr>
                      <w:t>（项目合伙人）</w:t>
                    </w:r>
                  </w:p>
                </w:tc>
              </w:tr>
              <w:tr w:rsidR="00565810" w:rsidRPr="00A52598" w14:paraId="4D0E3A7E" w14:textId="77777777" w:rsidTr="00565810">
                <w:trPr>
                  <w:trHeight w:val="500"/>
                </w:trPr>
                <w:tc>
                  <w:tcPr>
                    <w:tcW w:w="4077" w:type="dxa"/>
                  </w:tcPr>
                  <w:p w14:paraId="4FF95AF6" w14:textId="77777777" w:rsidR="00565810" w:rsidRPr="00A52598" w:rsidRDefault="00565810" w:rsidP="00565810">
                    <w:pPr>
                      <w:spacing w:line="480" w:lineRule="auto"/>
                      <w:jc w:val="center"/>
                      <w:rPr>
                        <w:sz w:val="22"/>
                      </w:rPr>
                    </w:pPr>
                  </w:p>
                </w:tc>
                <w:tc>
                  <w:tcPr>
                    <w:tcW w:w="284" w:type="dxa"/>
                  </w:tcPr>
                  <w:p w14:paraId="2C2372CC" w14:textId="77777777" w:rsidR="00565810" w:rsidRPr="00A52598" w:rsidRDefault="00565810" w:rsidP="00565810">
                    <w:pPr>
                      <w:spacing w:line="480" w:lineRule="auto"/>
                      <w:rPr>
                        <w:sz w:val="22"/>
                      </w:rPr>
                    </w:pPr>
                  </w:p>
                </w:tc>
                <w:tc>
                  <w:tcPr>
                    <w:tcW w:w="4252" w:type="dxa"/>
                  </w:tcPr>
                  <w:p w14:paraId="66F7D75F" w14:textId="77777777" w:rsidR="00565810" w:rsidRPr="00A52598" w:rsidRDefault="00565810" w:rsidP="00565810">
                    <w:pPr>
                      <w:spacing w:line="480" w:lineRule="auto"/>
                      <w:rPr>
                        <w:sz w:val="22"/>
                      </w:rPr>
                    </w:pPr>
                    <w:r w:rsidRPr="00A52598">
                      <w:rPr>
                        <w:rFonts w:hint="eastAsia"/>
                        <w:sz w:val="22"/>
                      </w:rPr>
                      <w:t xml:space="preserve"> </w:t>
                    </w:r>
                  </w:p>
                </w:tc>
              </w:tr>
              <w:tr w:rsidR="00565810" w:rsidRPr="00A52598" w14:paraId="2FAC7258" w14:textId="77777777" w:rsidTr="00565810">
                <w:tc>
                  <w:tcPr>
                    <w:tcW w:w="4077" w:type="dxa"/>
                  </w:tcPr>
                  <w:p w14:paraId="35E6CB97" w14:textId="77777777" w:rsidR="00565810" w:rsidRPr="00A52598" w:rsidRDefault="00565810" w:rsidP="00565810">
                    <w:pPr>
                      <w:spacing w:line="480" w:lineRule="auto"/>
                      <w:jc w:val="center"/>
                      <w:rPr>
                        <w:sz w:val="22"/>
                      </w:rPr>
                    </w:pPr>
                  </w:p>
                </w:tc>
                <w:tc>
                  <w:tcPr>
                    <w:tcW w:w="284" w:type="dxa"/>
                  </w:tcPr>
                  <w:p w14:paraId="721D3532" w14:textId="77777777" w:rsidR="00565810" w:rsidRPr="00A52598" w:rsidRDefault="00565810" w:rsidP="00565810">
                    <w:pPr>
                      <w:spacing w:line="480" w:lineRule="auto"/>
                      <w:rPr>
                        <w:sz w:val="22"/>
                      </w:rPr>
                    </w:pPr>
                  </w:p>
                </w:tc>
                <w:tc>
                  <w:tcPr>
                    <w:tcW w:w="4252" w:type="dxa"/>
                  </w:tcPr>
                  <w:p w14:paraId="658EBB18" w14:textId="2CBE9022" w:rsidR="00565810" w:rsidRPr="00A52598" w:rsidRDefault="00565810" w:rsidP="00565810">
                    <w:pPr>
                      <w:spacing w:line="480" w:lineRule="auto"/>
                      <w:ind w:firstLineChars="100" w:firstLine="220"/>
                      <w:rPr>
                        <w:sz w:val="22"/>
                      </w:rPr>
                    </w:pPr>
                    <w:r w:rsidRPr="00A52598">
                      <w:rPr>
                        <w:rFonts w:hint="eastAsia"/>
                        <w:sz w:val="22"/>
                      </w:rPr>
                      <w:t>中国注册会计师：</w:t>
                    </w:r>
                    <w:r w:rsidR="00516ACF">
                      <w:rPr>
                        <w:rFonts w:hint="eastAsia"/>
                        <w:sz w:val="22"/>
                      </w:rPr>
                      <w:t>王欣</w:t>
                    </w:r>
                  </w:p>
                </w:tc>
              </w:tr>
              <w:tr w:rsidR="00565810" w:rsidRPr="00A52598" w14:paraId="156CF01A" w14:textId="77777777" w:rsidTr="00565810">
                <w:trPr>
                  <w:trHeight w:val="444"/>
                </w:trPr>
                <w:tc>
                  <w:tcPr>
                    <w:tcW w:w="4077" w:type="dxa"/>
                  </w:tcPr>
                  <w:p w14:paraId="05AB5FA8" w14:textId="77777777" w:rsidR="00565810" w:rsidRPr="00A52598" w:rsidRDefault="00565810" w:rsidP="00565810">
                    <w:pPr>
                      <w:spacing w:line="360" w:lineRule="exact"/>
                      <w:rPr>
                        <w:sz w:val="22"/>
                        <w:szCs w:val="22"/>
                      </w:rPr>
                    </w:pPr>
                  </w:p>
                </w:tc>
                <w:tc>
                  <w:tcPr>
                    <w:tcW w:w="284" w:type="dxa"/>
                  </w:tcPr>
                  <w:p w14:paraId="1A8160AA" w14:textId="77777777" w:rsidR="00565810" w:rsidRPr="00A52598" w:rsidRDefault="00565810" w:rsidP="00565810">
                    <w:pPr>
                      <w:spacing w:line="360" w:lineRule="exact"/>
                      <w:rPr>
                        <w:sz w:val="22"/>
                        <w:szCs w:val="22"/>
                      </w:rPr>
                    </w:pPr>
                  </w:p>
                </w:tc>
                <w:tc>
                  <w:tcPr>
                    <w:tcW w:w="4252" w:type="dxa"/>
                  </w:tcPr>
                  <w:p w14:paraId="706608CF" w14:textId="77777777" w:rsidR="00565810" w:rsidRPr="00A52598" w:rsidRDefault="00565810" w:rsidP="00565810">
                    <w:pPr>
                      <w:spacing w:line="360" w:lineRule="exact"/>
                      <w:rPr>
                        <w:sz w:val="22"/>
                        <w:szCs w:val="22"/>
                      </w:rPr>
                    </w:pPr>
                  </w:p>
                </w:tc>
              </w:tr>
              <w:tr w:rsidR="00565810" w:rsidRPr="00A52598" w14:paraId="6C112A46" w14:textId="77777777" w:rsidTr="00565810">
                <w:tc>
                  <w:tcPr>
                    <w:tcW w:w="4077" w:type="dxa"/>
                  </w:tcPr>
                  <w:p w14:paraId="0F43D583" w14:textId="77777777" w:rsidR="00565810" w:rsidRPr="00A52598" w:rsidRDefault="00565810" w:rsidP="00565810">
                    <w:pPr>
                      <w:spacing w:line="360" w:lineRule="exact"/>
                      <w:jc w:val="center"/>
                      <w:rPr>
                        <w:sz w:val="22"/>
                        <w:szCs w:val="22"/>
                      </w:rPr>
                    </w:pPr>
                    <w:r w:rsidRPr="00A52598">
                      <w:rPr>
                        <w:rFonts w:hint="eastAsia"/>
                        <w:sz w:val="22"/>
                      </w:rPr>
                      <w:t>中国</w:t>
                    </w:r>
                    <w:r w:rsidRPr="00A52598">
                      <w:rPr>
                        <w:rFonts w:hint="eastAsia"/>
                        <w:sz w:val="22"/>
                      </w:rPr>
                      <w:tab/>
                      <w:t>北京</w:t>
                    </w:r>
                  </w:p>
                </w:tc>
                <w:tc>
                  <w:tcPr>
                    <w:tcW w:w="284" w:type="dxa"/>
                  </w:tcPr>
                  <w:p w14:paraId="3862C1AE" w14:textId="77777777" w:rsidR="00565810" w:rsidRPr="00A52598" w:rsidRDefault="00565810" w:rsidP="00565810">
                    <w:pPr>
                      <w:spacing w:line="360" w:lineRule="exact"/>
                      <w:rPr>
                        <w:sz w:val="22"/>
                        <w:szCs w:val="22"/>
                      </w:rPr>
                    </w:pPr>
                  </w:p>
                </w:tc>
                <w:tc>
                  <w:tcPr>
                    <w:tcW w:w="4252" w:type="dxa"/>
                  </w:tcPr>
                  <w:p w14:paraId="3FAD07CD" w14:textId="77777777" w:rsidR="00565810" w:rsidRPr="00A52598" w:rsidRDefault="00565810" w:rsidP="00565810">
                    <w:pPr>
                      <w:spacing w:line="360" w:lineRule="exact"/>
                      <w:ind w:firstLineChars="100" w:firstLine="220"/>
                      <w:rPr>
                        <w:sz w:val="22"/>
                        <w:szCs w:val="22"/>
                      </w:rPr>
                    </w:pPr>
                    <w:r w:rsidRPr="00A52598">
                      <w:rPr>
                        <w:rFonts w:hint="eastAsia"/>
                        <w:sz w:val="22"/>
                      </w:rPr>
                      <w:t>二○二○</w:t>
                    </w:r>
                    <w:r w:rsidRPr="002B68E4">
                      <w:rPr>
                        <w:rFonts w:hint="eastAsia"/>
                        <w:sz w:val="22"/>
                      </w:rPr>
                      <w:t>年三月二十日</w:t>
                    </w:r>
                  </w:p>
                </w:tc>
              </w:tr>
            </w:tbl>
            <w:p w14:paraId="698FA15C" w14:textId="77777777" w:rsidR="00565810" w:rsidRPr="00A52598" w:rsidRDefault="00565810" w:rsidP="00565810">
              <w:pPr>
                <w:tabs>
                  <w:tab w:val="left" w:pos="180"/>
                </w:tabs>
              </w:pPr>
            </w:p>
            <w:p w14:paraId="7204D777" w14:textId="462E2FD9" w:rsidR="00DD25BF" w:rsidRDefault="00F04972"/>
          </w:sdtContent>
        </w:sdt>
      </w:sdtContent>
    </w:sdt>
    <w:p w14:paraId="3ECAEB30" w14:textId="77777777" w:rsidR="00DD25BF" w:rsidRDefault="00DD25BF"/>
    <w:p w14:paraId="09AD6D21" w14:textId="77777777" w:rsidR="00DD25BF" w:rsidRDefault="00011E1A" w:rsidP="00F45C0D">
      <w:pPr>
        <w:pStyle w:val="2"/>
        <w:numPr>
          <w:ilvl w:val="0"/>
          <w:numId w:val="6"/>
        </w:numPr>
        <w:rPr>
          <w:rFonts w:ascii="宋体" w:hAnsi="宋体"/>
        </w:rPr>
      </w:pPr>
      <w:r>
        <w:rPr>
          <w:rFonts w:ascii="宋体" w:hAnsi="宋体" w:hint="eastAsia"/>
        </w:rPr>
        <w:lastRenderedPageBreak/>
        <w:t>财务报表</w:t>
      </w:r>
      <w:bookmarkStart w:id="98" w:name="_Hlk24034092"/>
    </w:p>
    <w:sdt>
      <w:sdtPr>
        <w:rPr>
          <w:rFonts w:ascii="宋体" w:hAnsi="宋体" w:cs="宋体" w:hint="eastAsia"/>
          <w:b w:val="0"/>
          <w:bCs w:val="0"/>
          <w:kern w:val="0"/>
          <w:szCs w:val="24"/>
        </w:rPr>
        <w:alias w:val="选项模块:需要编制合并报表"/>
        <w:tag w:val="_SEC_cc37a84cf19b441f93487bfd1de48f00"/>
        <w:id w:val="1891774101"/>
        <w:lock w:val="sdtLocked"/>
        <w:placeholder>
          <w:docPart w:val="GBC22222222222222222222222222222"/>
        </w:placeholder>
      </w:sdtPr>
      <w:sdtEndPr>
        <w:rPr>
          <w:rFonts w:hint="default"/>
        </w:rPr>
      </w:sdtEndPr>
      <w:sdtContent>
        <w:bookmarkEnd w:id="98" w:displacedByCustomXml="next"/>
        <w:sdt>
          <w:sdtPr>
            <w:rPr>
              <w:rFonts w:ascii="宋体" w:hAnsi="宋体" w:cs="宋体" w:hint="eastAsia"/>
              <w:b w:val="0"/>
              <w:bCs w:val="0"/>
              <w:kern w:val="0"/>
              <w:szCs w:val="24"/>
            </w:rPr>
            <w:tag w:val="_SEC_da8537716f844d348642866e2e19ed15"/>
            <w:id w:val="184871616"/>
            <w:lock w:val="sdtLocked"/>
            <w:placeholder>
              <w:docPart w:val="GBC22222222222222222222222222222"/>
            </w:placeholder>
          </w:sdtPr>
          <w:sdtEndPr>
            <w:rPr>
              <w:rFonts w:hint="default"/>
              <w:color w:val="008000"/>
              <w:szCs w:val="21"/>
              <w:u w:val="single"/>
            </w:rPr>
          </w:sdtEndPr>
          <w:sdtContent>
            <w:p w14:paraId="5D40328D" w14:textId="77777777" w:rsidR="00DD25BF" w:rsidRDefault="00011E1A">
              <w:pPr>
                <w:pStyle w:val="3"/>
                <w:jc w:val="center"/>
              </w:pPr>
              <w:r>
                <w:rPr>
                  <w:rFonts w:hint="eastAsia"/>
                </w:rPr>
                <w:t>合并资产负债表</w:t>
              </w:r>
            </w:p>
            <w:p w14:paraId="02E02178" w14:textId="77777777" w:rsidR="00DD25BF" w:rsidRDefault="00011E1A">
              <w:pPr>
                <w:snapToGrid w:val="0"/>
                <w:spacing w:line="240" w:lineRule="atLeast"/>
                <w:jc w:val="center"/>
                <w:rPr>
                  <w:b/>
                  <w:szCs w:val="21"/>
                </w:rPr>
              </w:pPr>
              <w:r>
                <w:rPr>
                  <w:szCs w:val="21"/>
                </w:rPr>
                <w:t>2019年12月31日</w:t>
              </w:r>
            </w:p>
            <w:p w14:paraId="6B70AEB1" w14:textId="77777777" w:rsidR="00DD25BF" w:rsidRDefault="00011E1A">
              <w:pPr>
                <w:rPr>
                  <w:szCs w:val="21"/>
                </w:rPr>
              </w:pPr>
              <w:r>
                <w:rPr>
                  <w:szCs w:val="21"/>
                </w:rPr>
                <w:t xml:space="preserve">编制单位: </w:t>
              </w:r>
              <w:sdt>
                <w:sdtPr>
                  <w:rPr>
                    <w:szCs w:val="21"/>
                  </w:rPr>
                  <w:alias w:val="公司法定中文名称"/>
                  <w:tag w:val="_GBC_22071e1c4bb04578b94539b252cb1c67"/>
                  <w:id w:val="-1610193660"/>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p>
            <w:p w14:paraId="5CEA9BAF" w14:textId="77777777" w:rsidR="00DD25BF" w:rsidRDefault="00011E1A">
              <w:pPr>
                <w:jc w:val="right"/>
                <w:rPr>
                  <w:szCs w:val="21"/>
                </w:rPr>
              </w:pPr>
              <w:r>
                <w:rPr>
                  <w:szCs w:val="21"/>
                </w:rPr>
                <w:t>单位:</w:t>
              </w:r>
              <w:sdt>
                <w:sdtPr>
                  <w:rPr>
                    <w:szCs w:val="21"/>
                  </w:rPr>
                  <w:alias w:val="单位：合并资产负债表"/>
                  <w:tag w:val="_GBC_8c6918f285a44e0f8fb06fefffa27df4"/>
                  <w:id w:val="-17492564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0953b26208a64010937af0b40efed509"/>
                  <w:id w:val="1772275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222DA1" w14:paraId="28141E4E" w14:textId="77777777" w:rsidTr="00DE2F0F">
                <w:sdt>
                  <w:sdtPr>
                    <w:tag w:val="_PLD_84c27050653a48c5a546a57ae8416994"/>
                    <w:id w:val="7140017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7118BE" w14:textId="77777777" w:rsidR="00222DA1" w:rsidRDefault="00222DA1" w:rsidP="00DE2F0F">
                        <w:pPr>
                          <w:jc w:val="center"/>
                          <w:rPr>
                            <w:b/>
                            <w:szCs w:val="21"/>
                          </w:rPr>
                        </w:pPr>
                        <w:r>
                          <w:rPr>
                            <w:b/>
                            <w:szCs w:val="21"/>
                          </w:rPr>
                          <w:t>项目</w:t>
                        </w:r>
                      </w:p>
                    </w:tc>
                  </w:sdtContent>
                </w:sdt>
                <w:sdt>
                  <w:sdtPr>
                    <w:tag w:val="_PLD_8ac07e922cfc49539af3e18b6fb1e9ef"/>
                    <w:id w:val="2096660733"/>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7BCF1E44" w14:textId="77777777" w:rsidR="00222DA1" w:rsidRDefault="00222DA1" w:rsidP="00DE2F0F">
                        <w:pPr>
                          <w:jc w:val="center"/>
                          <w:rPr>
                            <w:b/>
                            <w:szCs w:val="21"/>
                          </w:rPr>
                        </w:pPr>
                        <w:r>
                          <w:rPr>
                            <w:rFonts w:hint="eastAsia"/>
                            <w:b/>
                            <w:szCs w:val="21"/>
                          </w:rPr>
                          <w:t>附注</w:t>
                        </w:r>
                      </w:p>
                    </w:tc>
                  </w:sdtContent>
                </w:sdt>
                <w:sdt>
                  <w:sdtPr>
                    <w:tag w:val="_PLD_6a3e769a95b74706b81a9893b779573c"/>
                    <w:id w:val="-1058552617"/>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53C91076" w14:textId="77777777" w:rsidR="00222DA1" w:rsidRDefault="00222DA1" w:rsidP="00DE2F0F">
                        <w:pPr>
                          <w:jc w:val="center"/>
                          <w:rPr>
                            <w:b/>
                            <w:szCs w:val="21"/>
                          </w:rPr>
                        </w:pPr>
                        <w:r>
                          <w:rPr>
                            <w:rFonts w:hint="eastAsia"/>
                            <w:b/>
                          </w:rPr>
                          <w:t>2</w:t>
                        </w:r>
                        <w:r>
                          <w:rPr>
                            <w:b/>
                          </w:rPr>
                          <w:t>019</w:t>
                        </w:r>
                        <w:r>
                          <w:rPr>
                            <w:rFonts w:hint="eastAsia"/>
                            <w:b/>
                          </w:rPr>
                          <w:t>年1</w:t>
                        </w:r>
                        <w:r>
                          <w:rPr>
                            <w:b/>
                          </w:rPr>
                          <w:t>2</w:t>
                        </w:r>
                        <w:r>
                          <w:rPr>
                            <w:rFonts w:hint="eastAsia"/>
                            <w:b/>
                          </w:rPr>
                          <w:t>月</w:t>
                        </w:r>
                        <w:r>
                          <w:rPr>
                            <w:b/>
                          </w:rPr>
                          <w:t>31</w:t>
                        </w:r>
                        <w:r>
                          <w:rPr>
                            <w:rFonts w:hint="eastAsia"/>
                            <w:b/>
                          </w:rPr>
                          <w:t>日</w:t>
                        </w:r>
                      </w:p>
                    </w:tc>
                  </w:sdtContent>
                </w:sdt>
                <w:sdt>
                  <w:sdtPr>
                    <w:tag w:val="_PLD_3c9a89d7045e40ff9c0f81ac747711c4"/>
                    <w:id w:val="-673562058"/>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63895F26" w14:textId="77777777" w:rsidR="00222DA1" w:rsidRDefault="00222DA1" w:rsidP="00DE2F0F">
                        <w:pPr>
                          <w:jc w:val="center"/>
                          <w:rPr>
                            <w:b/>
                            <w:szCs w:val="21"/>
                          </w:rPr>
                        </w:pPr>
                        <w:r>
                          <w:rPr>
                            <w:rFonts w:hint="eastAsia"/>
                            <w:b/>
                            <w:szCs w:val="21"/>
                          </w:rPr>
                          <w:t>2018年12月31日</w:t>
                        </w:r>
                      </w:p>
                    </w:tc>
                  </w:sdtContent>
                </w:sdt>
              </w:tr>
              <w:tr w:rsidR="00222DA1" w14:paraId="27514F35" w14:textId="77777777" w:rsidTr="00DE2F0F">
                <w:sdt>
                  <w:sdtPr>
                    <w:tag w:val="_PLD_ddefc78a30fc4d35a7bb6c1f0057e4ef"/>
                    <w:id w:val="16772303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DB6696" w14:textId="77777777" w:rsidR="00222DA1" w:rsidRDefault="00222DA1" w:rsidP="00DE2F0F">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49FB5093" w14:textId="77777777" w:rsidR="00222DA1" w:rsidRDefault="00222DA1" w:rsidP="00DE2F0F">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494EE733" w14:textId="77777777" w:rsidR="00222DA1" w:rsidRDefault="00222DA1" w:rsidP="00DE2F0F">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73087A86" w14:textId="77777777" w:rsidR="00222DA1" w:rsidRDefault="00222DA1" w:rsidP="00DE2F0F">
                    <w:pPr>
                      <w:rPr>
                        <w:b/>
                        <w:color w:val="FF00FF"/>
                        <w:szCs w:val="21"/>
                      </w:rPr>
                    </w:pPr>
                  </w:p>
                </w:tc>
              </w:tr>
              <w:tr w:rsidR="00222DA1" w14:paraId="5FD54118" w14:textId="77777777" w:rsidTr="00DE2F0F">
                <w:sdt>
                  <w:sdtPr>
                    <w:tag w:val="_PLD_4896ee318f0d4038ae7d704afdab1bd7"/>
                    <w:id w:val="620006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5866B6" w14:textId="77777777" w:rsidR="00222DA1" w:rsidRDefault="00222DA1" w:rsidP="00DE2F0F">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5B6958BD" w14:textId="77777777" w:rsidR="00222DA1" w:rsidRDefault="00222DA1" w:rsidP="00DE2F0F">
                    <w:pPr>
                      <w:rPr>
                        <w:szCs w:val="21"/>
                      </w:rPr>
                    </w:pPr>
                    <w:r>
                      <w:rPr>
                        <w:rFonts w:hint="eastAsia"/>
                        <w:szCs w:val="21"/>
                      </w:rPr>
                      <w:t>七、1</w:t>
                    </w:r>
                  </w:p>
                </w:tc>
                <w:tc>
                  <w:tcPr>
                    <w:tcW w:w="1411" w:type="pct"/>
                    <w:tcBorders>
                      <w:top w:val="outset" w:sz="6" w:space="0" w:color="auto"/>
                      <w:left w:val="outset" w:sz="6" w:space="0" w:color="auto"/>
                      <w:bottom w:val="outset" w:sz="6" w:space="0" w:color="auto"/>
                      <w:right w:val="outset" w:sz="6" w:space="0" w:color="auto"/>
                    </w:tcBorders>
                  </w:tcPr>
                  <w:p w14:paraId="737E37FA" w14:textId="77777777" w:rsidR="00222DA1" w:rsidRDefault="00222DA1" w:rsidP="00DE2F0F">
                    <w:pPr>
                      <w:jc w:val="right"/>
                      <w:rPr>
                        <w:szCs w:val="21"/>
                      </w:rPr>
                    </w:pPr>
                    <w:r>
                      <w:t>6,104,897,701.10</w:t>
                    </w:r>
                  </w:p>
                </w:tc>
                <w:tc>
                  <w:tcPr>
                    <w:tcW w:w="1333" w:type="pct"/>
                    <w:tcBorders>
                      <w:top w:val="outset" w:sz="6" w:space="0" w:color="auto"/>
                      <w:left w:val="outset" w:sz="6" w:space="0" w:color="auto"/>
                      <w:bottom w:val="outset" w:sz="6" w:space="0" w:color="auto"/>
                      <w:right w:val="outset" w:sz="6" w:space="0" w:color="auto"/>
                    </w:tcBorders>
                  </w:tcPr>
                  <w:p w14:paraId="4C36728C" w14:textId="77777777" w:rsidR="00222DA1" w:rsidRDefault="00222DA1" w:rsidP="00DE2F0F">
                    <w:pPr>
                      <w:jc w:val="right"/>
                      <w:rPr>
                        <w:szCs w:val="21"/>
                      </w:rPr>
                    </w:pPr>
                    <w:r>
                      <w:t>7,104,476,249.86</w:t>
                    </w:r>
                  </w:p>
                </w:tc>
              </w:tr>
              <w:tr w:rsidR="00222DA1" w14:paraId="4D44D1BA" w14:textId="77777777" w:rsidTr="00DE2F0F">
                <w:sdt>
                  <w:sdtPr>
                    <w:tag w:val="_PLD_cea0ab1c8153445f881a8334334308f5"/>
                    <w:id w:val="-20931508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2F2690" w14:textId="77777777" w:rsidR="00222DA1" w:rsidRDefault="00222DA1" w:rsidP="00DE2F0F">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12E72AE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9665396"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A16FA4" w14:textId="77777777" w:rsidR="00222DA1" w:rsidRDefault="00222DA1" w:rsidP="00DE2F0F">
                    <w:pPr>
                      <w:jc w:val="right"/>
                      <w:rPr>
                        <w:szCs w:val="21"/>
                      </w:rPr>
                    </w:pPr>
                  </w:p>
                </w:tc>
              </w:tr>
              <w:tr w:rsidR="00222DA1" w14:paraId="38959A10" w14:textId="77777777" w:rsidTr="00DE2F0F">
                <w:sdt>
                  <w:sdtPr>
                    <w:tag w:val="_PLD_54142e49bd264c85b9d257be7a4cf7d5"/>
                    <w:id w:val="7756893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2E9CD1" w14:textId="77777777" w:rsidR="00222DA1" w:rsidRDefault="00222DA1" w:rsidP="00DE2F0F">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6B42EC5E"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172C851"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7B69C6" w14:textId="77777777" w:rsidR="00222DA1" w:rsidRDefault="00222DA1" w:rsidP="00DE2F0F">
                    <w:pPr>
                      <w:jc w:val="right"/>
                      <w:rPr>
                        <w:szCs w:val="21"/>
                      </w:rPr>
                    </w:pPr>
                  </w:p>
                </w:tc>
              </w:tr>
              <w:tr w:rsidR="00222DA1" w14:paraId="6A3F9C5C"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534934100"/>
                      <w:lock w:val="sdtLocked"/>
                    </w:sdtPr>
                    <w:sdtEndPr/>
                    <w:sdtContent>
                      <w:p w14:paraId="5E442194" w14:textId="77777777" w:rsidR="00222DA1" w:rsidRDefault="00222DA1" w:rsidP="00DE2F0F">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76C9111D" w14:textId="77777777" w:rsidR="00222DA1" w:rsidRDefault="00222DA1" w:rsidP="00DE2F0F">
                    <w:pPr>
                      <w:rPr>
                        <w:szCs w:val="21"/>
                      </w:rPr>
                    </w:pPr>
                    <w:r>
                      <w:rPr>
                        <w:rFonts w:hint="eastAsia"/>
                        <w:szCs w:val="21"/>
                      </w:rPr>
                      <w:t>七、2</w:t>
                    </w:r>
                  </w:p>
                </w:tc>
                <w:tc>
                  <w:tcPr>
                    <w:tcW w:w="1411" w:type="pct"/>
                    <w:tcBorders>
                      <w:top w:val="outset" w:sz="6" w:space="0" w:color="auto"/>
                      <w:left w:val="outset" w:sz="6" w:space="0" w:color="auto"/>
                      <w:bottom w:val="outset" w:sz="6" w:space="0" w:color="auto"/>
                      <w:right w:val="outset" w:sz="6" w:space="0" w:color="auto"/>
                    </w:tcBorders>
                  </w:tcPr>
                  <w:p w14:paraId="1AA28A63" w14:textId="77777777" w:rsidR="00222DA1" w:rsidRDefault="00222DA1" w:rsidP="00DE2F0F">
                    <w:pPr>
                      <w:jc w:val="right"/>
                      <w:rPr>
                        <w:szCs w:val="21"/>
                      </w:rPr>
                    </w:pPr>
                    <w:r>
                      <w:t>565,164,037.70</w:t>
                    </w:r>
                  </w:p>
                </w:tc>
                <w:tc>
                  <w:tcPr>
                    <w:tcW w:w="1333" w:type="pct"/>
                    <w:tcBorders>
                      <w:top w:val="outset" w:sz="6" w:space="0" w:color="auto"/>
                      <w:left w:val="outset" w:sz="6" w:space="0" w:color="auto"/>
                      <w:bottom w:val="outset" w:sz="6" w:space="0" w:color="auto"/>
                      <w:right w:val="outset" w:sz="6" w:space="0" w:color="auto"/>
                    </w:tcBorders>
                  </w:tcPr>
                  <w:p w14:paraId="68A3AD63" w14:textId="77777777" w:rsidR="00222DA1" w:rsidRDefault="00222DA1" w:rsidP="00DE2F0F">
                    <w:pPr>
                      <w:jc w:val="right"/>
                      <w:rPr>
                        <w:szCs w:val="21"/>
                      </w:rPr>
                    </w:pPr>
                  </w:p>
                </w:tc>
              </w:tr>
              <w:tr w:rsidR="00222DA1" w14:paraId="7CEB1A4B" w14:textId="77777777" w:rsidTr="00DE2F0F">
                <w:sdt>
                  <w:sdtPr>
                    <w:tag w:val="_PLD_a5c868ea0e724b5abbf7c90c0ee1f41f"/>
                    <w:id w:val="13986344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5E56C1" w14:textId="77777777" w:rsidR="00222DA1" w:rsidRDefault="00222DA1" w:rsidP="00DE2F0F">
                        <w:pPr>
                          <w:ind w:firstLineChars="100" w:firstLine="210"/>
                          <w:rPr>
                            <w:szCs w:val="21"/>
                          </w:rPr>
                        </w:pPr>
                        <w:r>
                          <w:rPr>
                            <w:rFonts w:hint="eastAsia"/>
                            <w:szCs w:val="21"/>
                          </w:rPr>
                          <w:t>以公允价值计量且其变动计入当期损益的金融资产</w:t>
                        </w:r>
                      </w:p>
                    </w:tc>
                  </w:sdtContent>
                </w:sdt>
                <w:tc>
                  <w:tcPr>
                    <w:tcW w:w="627" w:type="pct"/>
                    <w:tcBorders>
                      <w:top w:val="outset" w:sz="6" w:space="0" w:color="auto"/>
                      <w:left w:val="outset" w:sz="6" w:space="0" w:color="auto"/>
                      <w:bottom w:val="outset" w:sz="6" w:space="0" w:color="auto"/>
                      <w:right w:val="outset" w:sz="6" w:space="0" w:color="auto"/>
                    </w:tcBorders>
                  </w:tcPr>
                  <w:p w14:paraId="2F330215"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E39C8B"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0F97431" w14:textId="77777777" w:rsidR="00222DA1" w:rsidRDefault="00222DA1" w:rsidP="00DE2F0F">
                    <w:pPr>
                      <w:jc w:val="right"/>
                      <w:rPr>
                        <w:szCs w:val="21"/>
                      </w:rPr>
                    </w:pPr>
                    <w:r>
                      <w:t>504,578,109.50</w:t>
                    </w:r>
                  </w:p>
                </w:tc>
              </w:tr>
              <w:tr w:rsidR="00222DA1" w14:paraId="2F1FEF29" w14:textId="77777777" w:rsidTr="00DE2F0F">
                <w:sdt>
                  <w:sdtPr>
                    <w:tag w:val="_PLD_b7a1b72788b14776a6795a95670dd650"/>
                    <w:id w:val="16131585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5CACAD" w14:textId="77777777" w:rsidR="00222DA1" w:rsidRDefault="00222DA1" w:rsidP="00DE2F0F">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185950C7"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7C934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2B9C83" w14:textId="77777777" w:rsidR="00222DA1" w:rsidRDefault="00222DA1" w:rsidP="00DE2F0F">
                    <w:pPr>
                      <w:jc w:val="right"/>
                      <w:rPr>
                        <w:szCs w:val="21"/>
                      </w:rPr>
                    </w:pPr>
                  </w:p>
                </w:tc>
              </w:tr>
              <w:tr w:rsidR="00222DA1" w14:paraId="4E67CAE2" w14:textId="77777777" w:rsidTr="00DE2F0F">
                <w:sdt>
                  <w:sdtPr>
                    <w:tag w:val="_PLD_cff51ff009ab4484837b5ff89a017e65"/>
                    <w:id w:val="15693028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26B9C1" w14:textId="77777777" w:rsidR="00222DA1" w:rsidRDefault="00222DA1" w:rsidP="00DE2F0F">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23B1145B" w14:textId="77777777" w:rsidR="00222DA1" w:rsidRDefault="00222DA1" w:rsidP="00DE2F0F">
                    <w:pPr>
                      <w:rPr>
                        <w:szCs w:val="21"/>
                      </w:rPr>
                    </w:pPr>
                    <w:r>
                      <w:rPr>
                        <w:rFonts w:hint="eastAsia"/>
                        <w:szCs w:val="21"/>
                      </w:rPr>
                      <w:t>七、4</w:t>
                    </w:r>
                  </w:p>
                </w:tc>
                <w:tc>
                  <w:tcPr>
                    <w:tcW w:w="1411" w:type="pct"/>
                    <w:tcBorders>
                      <w:top w:val="outset" w:sz="6" w:space="0" w:color="auto"/>
                      <w:left w:val="outset" w:sz="6" w:space="0" w:color="auto"/>
                      <w:bottom w:val="outset" w:sz="6" w:space="0" w:color="auto"/>
                      <w:right w:val="outset" w:sz="6" w:space="0" w:color="auto"/>
                    </w:tcBorders>
                  </w:tcPr>
                  <w:p w14:paraId="5B66A89F" w14:textId="77777777" w:rsidR="00222DA1" w:rsidRDefault="00222DA1" w:rsidP="00DE2F0F">
                    <w:pPr>
                      <w:jc w:val="right"/>
                      <w:rPr>
                        <w:szCs w:val="21"/>
                      </w:rPr>
                    </w:pPr>
                    <w:r>
                      <w:t>9,383,500.00</w:t>
                    </w:r>
                  </w:p>
                </w:tc>
                <w:tc>
                  <w:tcPr>
                    <w:tcW w:w="1333" w:type="pct"/>
                    <w:tcBorders>
                      <w:top w:val="outset" w:sz="6" w:space="0" w:color="auto"/>
                      <w:left w:val="outset" w:sz="6" w:space="0" w:color="auto"/>
                      <w:bottom w:val="outset" w:sz="6" w:space="0" w:color="auto"/>
                      <w:right w:val="outset" w:sz="6" w:space="0" w:color="auto"/>
                    </w:tcBorders>
                  </w:tcPr>
                  <w:p w14:paraId="0C5FB322" w14:textId="77777777" w:rsidR="00222DA1" w:rsidRDefault="00222DA1" w:rsidP="00DE2F0F">
                    <w:pPr>
                      <w:jc w:val="right"/>
                      <w:rPr>
                        <w:szCs w:val="21"/>
                      </w:rPr>
                    </w:pPr>
                    <w:r>
                      <w:t>901,585,712.35</w:t>
                    </w:r>
                  </w:p>
                </w:tc>
              </w:tr>
              <w:tr w:rsidR="00222DA1" w14:paraId="46548914" w14:textId="77777777" w:rsidTr="00DE2F0F">
                <w:sdt>
                  <w:sdtPr>
                    <w:tag w:val="_PLD_571884d4e9e948fb8c0533cd93fe1e9f"/>
                    <w:id w:val="902070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DF2E64" w14:textId="77777777" w:rsidR="00222DA1" w:rsidRDefault="00222DA1" w:rsidP="00DE2F0F">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5303C0EA" w14:textId="77777777" w:rsidR="00222DA1" w:rsidRDefault="00222DA1" w:rsidP="00DE2F0F">
                    <w:pPr>
                      <w:rPr>
                        <w:szCs w:val="21"/>
                      </w:rPr>
                    </w:pPr>
                    <w:r>
                      <w:rPr>
                        <w:rFonts w:hint="eastAsia"/>
                        <w:szCs w:val="21"/>
                      </w:rPr>
                      <w:t>七、5</w:t>
                    </w:r>
                  </w:p>
                </w:tc>
                <w:tc>
                  <w:tcPr>
                    <w:tcW w:w="1411" w:type="pct"/>
                    <w:tcBorders>
                      <w:top w:val="outset" w:sz="6" w:space="0" w:color="auto"/>
                      <w:left w:val="outset" w:sz="6" w:space="0" w:color="auto"/>
                      <w:bottom w:val="outset" w:sz="6" w:space="0" w:color="auto"/>
                      <w:right w:val="outset" w:sz="6" w:space="0" w:color="auto"/>
                    </w:tcBorders>
                  </w:tcPr>
                  <w:p w14:paraId="520CC452" w14:textId="77777777" w:rsidR="00222DA1" w:rsidRDefault="00222DA1" w:rsidP="00DE2F0F">
                    <w:pPr>
                      <w:jc w:val="right"/>
                      <w:rPr>
                        <w:szCs w:val="21"/>
                      </w:rPr>
                    </w:pPr>
                    <w:r>
                      <w:t>3,823,052,965.39</w:t>
                    </w:r>
                  </w:p>
                </w:tc>
                <w:tc>
                  <w:tcPr>
                    <w:tcW w:w="1333" w:type="pct"/>
                    <w:tcBorders>
                      <w:top w:val="outset" w:sz="6" w:space="0" w:color="auto"/>
                      <w:left w:val="outset" w:sz="6" w:space="0" w:color="auto"/>
                      <w:bottom w:val="outset" w:sz="6" w:space="0" w:color="auto"/>
                      <w:right w:val="outset" w:sz="6" w:space="0" w:color="auto"/>
                    </w:tcBorders>
                  </w:tcPr>
                  <w:p w14:paraId="4ED46C88" w14:textId="77777777" w:rsidR="00222DA1" w:rsidRDefault="00222DA1" w:rsidP="00DE2F0F">
                    <w:pPr>
                      <w:jc w:val="right"/>
                      <w:rPr>
                        <w:szCs w:val="21"/>
                      </w:rPr>
                    </w:pPr>
                    <w:r>
                      <w:t>3,165,706,203.64</w:t>
                    </w:r>
                  </w:p>
                </w:tc>
              </w:tr>
              <w:tr w:rsidR="00222DA1" w14:paraId="5C04D210"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523522335"/>
                      <w:lock w:val="sdtLocked"/>
                    </w:sdtPr>
                    <w:sdtEndPr/>
                    <w:sdtContent>
                      <w:p w14:paraId="341B9EC8" w14:textId="77777777" w:rsidR="00222DA1" w:rsidRDefault="00222DA1" w:rsidP="00DE2F0F">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22A72252" w14:textId="77777777" w:rsidR="00222DA1" w:rsidRDefault="00222DA1" w:rsidP="00DE2F0F">
                    <w:pPr>
                      <w:rPr>
                        <w:szCs w:val="21"/>
                      </w:rPr>
                    </w:pPr>
                    <w:r>
                      <w:rPr>
                        <w:rFonts w:hint="eastAsia"/>
                        <w:szCs w:val="21"/>
                      </w:rPr>
                      <w:t>七、6</w:t>
                    </w:r>
                  </w:p>
                </w:tc>
                <w:tc>
                  <w:tcPr>
                    <w:tcW w:w="1411" w:type="pct"/>
                    <w:tcBorders>
                      <w:top w:val="outset" w:sz="6" w:space="0" w:color="auto"/>
                      <w:left w:val="outset" w:sz="6" w:space="0" w:color="auto"/>
                      <w:bottom w:val="outset" w:sz="6" w:space="0" w:color="auto"/>
                      <w:right w:val="outset" w:sz="6" w:space="0" w:color="auto"/>
                    </w:tcBorders>
                  </w:tcPr>
                  <w:p w14:paraId="00DC5818" w14:textId="77777777" w:rsidR="00222DA1" w:rsidRDefault="00222DA1" w:rsidP="00DE2F0F">
                    <w:pPr>
                      <w:jc w:val="right"/>
                      <w:rPr>
                        <w:szCs w:val="21"/>
                      </w:rPr>
                    </w:pPr>
                    <w:r>
                      <w:t>1,089,587,138.20</w:t>
                    </w:r>
                  </w:p>
                </w:tc>
                <w:tc>
                  <w:tcPr>
                    <w:tcW w:w="1333" w:type="pct"/>
                    <w:tcBorders>
                      <w:top w:val="outset" w:sz="6" w:space="0" w:color="auto"/>
                      <w:left w:val="outset" w:sz="6" w:space="0" w:color="auto"/>
                      <w:bottom w:val="outset" w:sz="6" w:space="0" w:color="auto"/>
                      <w:right w:val="outset" w:sz="6" w:space="0" w:color="auto"/>
                    </w:tcBorders>
                  </w:tcPr>
                  <w:p w14:paraId="202C3BF4" w14:textId="77777777" w:rsidR="00222DA1" w:rsidRDefault="00222DA1" w:rsidP="00DE2F0F">
                    <w:pPr>
                      <w:jc w:val="right"/>
                      <w:rPr>
                        <w:szCs w:val="21"/>
                      </w:rPr>
                    </w:pPr>
                  </w:p>
                </w:tc>
              </w:tr>
              <w:tr w:rsidR="00222DA1" w14:paraId="65B50B61" w14:textId="77777777" w:rsidTr="00DE2F0F">
                <w:sdt>
                  <w:sdtPr>
                    <w:tag w:val="_PLD_8f805e0e851d4c00be24a5e3bbd6c95d"/>
                    <w:id w:val="15564294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FB8DA9" w14:textId="77777777" w:rsidR="00222DA1" w:rsidRDefault="00222DA1" w:rsidP="00DE2F0F">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30766676" w14:textId="77777777" w:rsidR="00222DA1" w:rsidRDefault="00222DA1" w:rsidP="00DE2F0F">
                    <w:pPr>
                      <w:rPr>
                        <w:szCs w:val="21"/>
                      </w:rPr>
                    </w:pPr>
                    <w:r>
                      <w:rPr>
                        <w:rFonts w:hint="eastAsia"/>
                        <w:szCs w:val="21"/>
                      </w:rPr>
                      <w:t>七、7</w:t>
                    </w:r>
                  </w:p>
                </w:tc>
                <w:tc>
                  <w:tcPr>
                    <w:tcW w:w="1411" w:type="pct"/>
                    <w:tcBorders>
                      <w:top w:val="outset" w:sz="6" w:space="0" w:color="auto"/>
                      <w:left w:val="outset" w:sz="6" w:space="0" w:color="auto"/>
                      <w:bottom w:val="outset" w:sz="6" w:space="0" w:color="auto"/>
                      <w:right w:val="outset" w:sz="6" w:space="0" w:color="auto"/>
                    </w:tcBorders>
                  </w:tcPr>
                  <w:p w14:paraId="49457D15" w14:textId="77777777" w:rsidR="00222DA1" w:rsidRDefault="00222DA1" w:rsidP="00DE2F0F">
                    <w:pPr>
                      <w:jc w:val="right"/>
                      <w:rPr>
                        <w:szCs w:val="21"/>
                      </w:rPr>
                    </w:pPr>
                    <w:r>
                      <w:t>4,509,811,545.58</w:t>
                    </w:r>
                  </w:p>
                </w:tc>
                <w:tc>
                  <w:tcPr>
                    <w:tcW w:w="1333" w:type="pct"/>
                    <w:tcBorders>
                      <w:top w:val="outset" w:sz="6" w:space="0" w:color="auto"/>
                      <w:left w:val="outset" w:sz="6" w:space="0" w:color="auto"/>
                      <w:bottom w:val="outset" w:sz="6" w:space="0" w:color="auto"/>
                      <w:right w:val="outset" w:sz="6" w:space="0" w:color="auto"/>
                    </w:tcBorders>
                  </w:tcPr>
                  <w:p w14:paraId="09DC5BA9" w14:textId="77777777" w:rsidR="00222DA1" w:rsidRDefault="00222DA1" w:rsidP="00DE2F0F">
                    <w:pPr>
                      <w:jc w:val="right"/>
                      <w:rPr>
                        <w:szCs w:val="21"/>
                      </w:rPr>
                    </w:pPr>
                    <w:r>
                      <w:t>3,882,165,945.00</w:t>
                    </w:r>
                  </w:p>
                </w:tc>
              </w:tr>
              <w:tr w:rsidR="00222DA1" w14:paraId="54FCCB71" w14:textId="77777777" w:rsidTr="00DE2F0F">
                <w:sdt>
                  <w:sdtPr>
                    <w:tag w:val="_PLD_d542db73e8564906821a35717d927557"/>
                    <w:id w:val="11211104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826FC9" w14:textId="77777777" w:rsidR="00222DA1" w:rsidRDefault="00222DA1" w:rsidP="00DE2F0F">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40077345"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DE04A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864FAF7" w14:textId="77777777" w:rsidR="00222DA1" w:rsidRDefault="00222DA1" w:rsidP="00DE2F0F">
                    <w:pPr>
                      <w:jc w:val="right"/>
                      <w:rPr>
                        <w:szCs w:val="21"/>
                      </w:rPr>
                    </w:pPr>
                  </w:p>
                </w:tc>
              </w:tr>
              <w:tr w:rsidR="00222DA1" w14:paraId="406903E2" w14:textId="77777777" w:rsidTr="00DE2F0F">
                <w:sdt>
                  <w:sdtPr>
                    <w:tag w:val="_PLD_52b13377caf146288de0ec6e314609c7"/>
                    <w:id w:val="-6358690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1595AE" w14:textId="77777777" w:rsidR="00222DA1" w:rsidRDefault="00222DA1" w:rsidP="00DE2F0F">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341BEFB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EC7AEC6"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88B3DD" w14:textId="77777777" w:rsidR="00222DA1" w:rsidRDefault="00222DA1" w:rsidP="00DE2F0F">
                    <w:pPr>
                      <w:jc w:val="right"/>
                      <w:rPr>
                        <w:szCs w:val="21"/>
                      </w:rPr>
                    </w:pPr>
                  </w:p>
                </w:tc>
              </w:tr>
              <w:tr w:rsidR="00222DA1" w14:paraId="1A59A9E0" w14:textId="77777777" w:rsidTr="00DE2F0F">
                <w:sdt>
                  <w:sdtPr>
                    <w:tag w:val="_PLD_7024b71c59334c389728af3562121f63"/>
                    <w:id w:val="19747990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C6C820" w14:textId="77777777" w:rsidR="00222DA1" w:rsidRDefault="00222DA1" w:rsidP="00DE2F0F">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3FF830FE"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7C510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3E0BDB" w14:textId="77777777" w:rsidR="00222DA1" w:rsidRDefault="00222DA1" w:rsidP="00DE2F0F">
                    <w:pPr>
                      <w:jc w:val="right"/>
                      <w:rPr>
                        <w:szCs w:val="21"/>
                      </w:rPr>
                    </w:pPr>
                  </w:p>
                </w:tc>
              </w:tr>
              <w:tr w:rsidR="00222DA1" w14:paraId="34969CDF" w14:textId="77777777" w:rsidTr="00DE2F0F">
                <w:sdt>
                  <w:sdtPr>
                    <w:tag w:val="_PLD_ca6f42ed03fe4478931c2375abfef317"/>
                    <w:id w:val="-15190770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D6BDA1" w14:textId="77777777" w:rsidR="00222DA1" w:rsidRDefault="00222DA1" w:rsidP="00DE2F0F">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5535BFB9" w14:textId="77777777" w:rsidR="00222DA1" w:rsidRDefault="00222DA1" w:rsidP="00DE2F0F">
                    <w:pPr>
                      <w:rPr>
                        <w:szCs w:val="21"/>
                      </w:rPr>
                    </w:pPr>
                    <w:r>
                      <w:rPr>
                        <w:rFonts w:hint="eastAsia"/>
                        <w:szCs w:val="21"/>
                      </w:rPr>
                      <w:t>七、8</w:t>
                    </w:r>
                  </w:p>
                </w:tc>
                <w:tc>
                  <w:tcPr>
                    <w:tcW w:w="1411" w:type="pct"/>
                    <w:tcBorders>
                      <w:top w:val="outset" w:sz="6" w:space="0" w:color="auto"/>
                      <w:left w:val="outset" w:sz="6" w:space="0" w:color="auto"/>
                      <w:bottom w:val="outset" w:sz="6" w:space="0" w:color="auto"/>
                      <w:right w:val="outset" w:sz="6" w:space="0" w:color="auto"/>
                    </w:tcBorders>
                  </w:tcPr>
                  <w:p w14:paraId="0A090E54" w14:textId="77777777" w:rsidR="00222DA1" w:rsidRDefault="00222DA1" w:rsidP="00DE2F0F">
                    <w:pPr>
                      <w:jc w:val="right"/>
                      <w:rPr>
                        <w:szCs w:val="21"/>
                      </w:rPr>
                    </w:pPr>
                    <w:r>
                      <w:t>761,627,441.58</w:t>
                    </w:r>
                  </w:p>
                </w:tc>
                <w:tc>
                  <w:tcPr>
                    <w:tcW w:w="1333" w:type="pct"/>
                    <w:tcBorders>
                      <w:top w:val="outset" w:sz="6" w:space="0" w:color="auto"/>
                      <w:left w:val="outset" w:sz="6" w:space="0" w:color="auto"/>
                      <w:bottom w:val="outset" w:sz="6" w:space="0" w:color="auto"/>
                      <w:right w:val="outset" w:sz="6" w:space="0" w:color="auto"/>
                    </w:tcBorders>
                  </w:tcPr>
                  <w:p w14:paraId="18775222" w14:textId="77777777" w:rsidR="00222DA1" w:rsidRDefault="00222DA1" w:rsidP="00DE2F0F">
                    <w:pPr>
                      <w:jc w:val="right"/>
                      <w:rPr>
                        <w:szCs w:val="21"/>
                      </w:rPr>
                    </w:pPr>
                    <w:r>
                      <w:t>677,889,798.41</w:t>
                    </w:r>
                  </w:p>
                </w:tc>
              </w:tr>
              <w:tr w:rsidR="00222DA1" w14:paraId="6270EB79" w14:textId="77777777" w:rsidTr="00DE2F0F">
                <w:sdt>
                  <w:sdtPr>
                    <w:tag w:val="_PLD_9ebf851212374bfea6002e6deefdaf53"/>
                    <w:id w:val="-13794670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0CEB89" w14:textId="77777777" w:rsidR="00222DA1" w:rsidRDefault="00222DA1" w:rsidP="00DE2F0F">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37B4960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ED3BCD" w14:textId="77777777" w:rsidR="00222DA1" w:rsidRDefault="00222DA1" w:rsidP="00DE2F0F">
                    <w:pPr>
                      <w:jc w:val="right"/>
                      <w:rPr>
                        <w:szCs w:val="21"/>
                      </w:rPr>
                    </w:pPr>
                    <w:r>
                      <w:t>121,749.47</w:t>
                    </w:r>
                  </w:p>
                </w:tc>
                <w:tc>
                  <w:tcPr>
                    <w:tcW w:w="1333" w:type="pct"/>
                    <w:tcBorders>
                      <w:top w:val="outset" w:sz="6" w:space="0" w:color="auto"/>
                      <w:left w:val="outset" w:sz="6" w:space="0" w:color="auto"/>
                      <w:bottom w:val="outset" w:sz="6" w:space="0" w:color="auto"/>
                      <w:right w:val="outset" w:sz="6" w:space="0" w:color="auto"/>
                    </w:tcBorders>
                  </w:tcPr>
                  <w:p w14:paraId="191C0177" w14:textId="77777777" w:rsidR="00222DA1" w:rsidRDefault="00222DA1" w:rsidP="00DE2F0F">
                    <w:pPr>
                      <w:jc w:val="right"/>
                      <w:rPr>
                        <w:szCs w:val="21"/>
                      </w:rPr>
                    </w:pPr>
                    <w:r>
                      <w:t>2,777,428.85</w:t>
                    </w:r>
                  </w:p>
                </w:tc>
              </w:tr>
              <w:tr w:rsidR="00222DA1" w14:paraId="4559A95E" w14:textId="77777777" w:rsidTr="00DE2F0F">
                <w:sdt>
                  <w:sdtPr>
                    <w:tag w:val="_PLD_745dd8ebc7f745cf9b0dc2fae9fb0158"/>
                    <w:id w:val="-3803997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067878" w14:textId="77777777" w:rsidR="00222DA1" w:rsidRDefault="00222DA1" w:rsidP="00DE2F0F">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10486292"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FA3FC0"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26C71E1" w14:textId="77777777" w:rsidR="00222DA1" w:rsidRDefault="00222DA1" w:rsidP="00DE2F0F">
                    <w:pPr>
                      <w:jc w:val="right"/>
                      <w:rPr>
                        <w:szCs w:val="21"/>
                      </w:rPr>
                    </w:pPr>
                  </w:p>
                </w:tc>
              </w:tr>
              <w:tr w:rsidR="00222DA1" w14:paraId="7E86EDEA" w14:textId="77777777" w:rsidTr="00DE2F0F">
                <w:sdt>
                  <w:sdtPr>
                    <w:tag w:val="_PLD_b4a0a95ddc8442a48c518189dcb959dc"/>
                    <w:id w:val="-8722290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C352E4" w14:textId="77777777" w:rsidR="00222DA1" w:rsidRDefault="00222DA1" w:rsidP="00DE2F0F">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2F4FC33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007B95"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91C6DE" w14:textId="77777777" w:rsidR="00222DA1" w:rsidRDefault="00222DA1" w:rsidP="00DE2F0F">
                    <w:pPr>
                      <w:jc w:val="right"/>
                      <w:rPr>
                        <w:szCs w:val="21"/>
                      </w:rPr>
                    </w:pPr>
                  </w:p>
                </w:tc>
              </w:tr>
              <w:tr w:rsidR="00222DA1" w14:paraId="0B224F4F" w14:textId="77777777" w:rsidTr="00DE2F0F">
                <w:sdt>
                  <w:sdtPr>
                    <w:tag w:val="_PLD_211eafce8a8b4b829bb5d9fd8763e8c0"/>
                    <w:id w:val="10321553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621DDA" w14:textId="77777777" w:rsidR="00222DA1" w:rsidRDefault="00222DA1" w:rsidP="00DE2F0F">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641FE0C7" w14:textId="77777777" w:rsidR="00222DA1" w:rsidRDefault="00222DA1" w:rsidP="00DE2F0F">
                    <w:pPr>
                      <w:rPr>
                        <w:szCs w:val="21"/>
                      </w:rPr>
                    </w:pPr>
                    <w:r>
                      <w:rPr>
                        <w:rFonts w:hint="eastAsia"/>
                        <w:szCs w:val="21"/>
                      </w:rPr>
                      <w:t>七、9</w:t>
                    </w:r>
                  </w:p>
                </w:tc>
                <w:tc>
                  <w:tcPr>
                    <w:tcW w:w="1411" w:type="pct"/>
                    <w:tcBorders>
                      <w:top w:val="outset" w:sz="6" w:space="0" w:color="auto"/>
                      <w:left w:val="outset" w:sz="6" w:space="0" w:color="auto"/>
                      <w:bottom w:val="outset" w:sz="6" w:space="0" w:color="auto"/>
                      <w:right w:val="outset" w:sz="6" w:space="0" w:color="auto"/>
                    </w:tcBorders>
                  </w:tcPr>
                  <w:p w14:paraId="35FF0F0E" w14:textId="77777777" w:rsidR="00222DA1" w:rsidRDefault="00222DA1" w:rsidP="00DE2F0F">
                    <w:pPr>
                      <w:jc w:val="right"/>
                      <w:rPr>
                        <w:szCs w:val="21"/>
                      </w:rPr>
                    </w:pPr>
                    <w:r>
                      <w:t>2,334,663,532.89</w:t>
                    </w:r>
                  </w:p>
                </w:tc>
                <w:tc>
                  <w:tcPr>
                    <w:tcW w:w="1333" w:type="pct"/>
                    <w:tcBorders>
                      <w:top w:val="outset" w:sz="6" w:space="0" w:color="auto"/>
                      <w:left w:val="outset" w:sz="6" w:space="0" w:color="auto"/>
                      <w:bottom w:val="outset" w:sz="6" w:space="0" w:color="auto"/>
                      <w:right w:val="outset" w:sz="6" w:space="0" w:color="auto"/>
                    </w:tcBorders>
                  </w:tcPr>
                  <w:p w14:paraId="14F160FC" w14:textId="77777777" w:rsidR="00222DA1" w:rsidRDefault="00222DA1" w:rsidP="00DE2F0F">
                    <w:pPr>
                      <w:jc w:val="right"/>
                      <w:rPr>
                        <w:szCs w:val="21"/>
                      </w:rPr>
                    </w:pPr>
                    <w:r>
                      <w:t>3,394,567,250.72</w:t>
                    </w:r>
                  </w:p>
                </w:tc>
              </w:tr>
              <w:tr w:rsidR="00222DA1" w14:paraId="6EFE0232"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ddca235fc5f41048cda7c75b9cc9722"/>
                      <w:id w:val="-496581194"/>
                      <w:lock w:val="sdtLocked"/>
                    </w:sdtPr>
                    <w:sdtEndPr/>
                    <w:sdtContent>
                      <w:p w14:paraId="3E49402C" w14:textId="77777777" w:rsidR="00222DA1" w:rsidRDefault="00222DA1" w:rsidP="00DE2F0F">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1B2FB3D9" w14:textId="77777777" w:rsidR="00222DA1" w:rsidRDefault="00222DA1" w:rsidP="00DE2F0F">
                    <w:pPr>
                      <w:rPr>
                        <w:szCs w:val="21"/>
                      </w:rPr>
                    </w:pPr>
                    <w:r>
                      <w:rPr>
                        <w:rFonts w:hint="eastAsia"/>
                        <w:szCs w:val="21"/>
                      </w:rPr>
                      <w:t>七、1</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101359D6" w14:textId="77777777" w:rsidR="00222DA1" w:rsidRDefault="00222DA1" w:rsidP="00DE2F0F">
                    <w:pPr>
                      <w:jc w:val="right"/>
                      <w:rPr>
                        <w:szCs w:val="21"/>
                      </w:rPr>
                    </w:pPr>
                    <w:r>
                      <w:t>1,357,256,947.06</w:t>
                    </w:r>
                  </w:p>
                </w:tc>
                <w:tc>
                  <w:tcPr>
                    <w:tcW w:w="1333" w:type="pct"/>
                    <w:tcBorders>
                      <w:top w:val="outset" w:sz="6" w:space="0" w:color="auto"/>
                      <w:left w:val="outset" w:sz="6" w:space="0" w:color="auto"/>
                      <w:bottom w:val="outset" w:sz="6" w:space="0" w:color="auto"/>
                      <w:right w:val="outset" w:sz="6" w:space="0" w:color="auto"/>
                    </w:tcBorders>
                  </w:tcPr>
                  <w:p w14:paraId="516A1D97" w14:textId="77777777" w:rsidR="00222DA1" w:rsidRDefault="00222DA1" w:rsidP="00DE2F0F">
                    <w:pPr>
                      <w:jc w:val="right"/>
                      <w:rPr>
                        <w:szCs w:val="21"/>
                      </w:rPr>
                    </w:pPr>
                  </w:p>
                </w:tc>
              </w:tr>
              <w:tr w:rsidR="00222DA1" w14:paraId="3CD37F12" w14:textId="77777777" w:rsidTr="00DE2F0F">
                <w:sdt>
                  <w:sdtPr>
                    <w:tag w:val="_PLD_2313d066ae15403fa9120cca0f9834f9"/>
                    <w:id w:val="8663390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A717ED" w14:textId="77777777" w:rsidR="00222DA1" w:rsidRDefault="00222DA1" w:rsidP="00DE2F0F">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224D97F8"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5CBD9C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86DF16B" w14:textId="77777777" w:rsidR="00222DA1" w:rsidRDefault="00222DA1" w:rsidP="00DE2F0F">
                    <w:pPr>
                      <w:jc w:val="right"/>
                      <w:rPr>
                        <w:szCs w:val="21"/>
                      </w:rPr>
                    </w:pPr>
                  </w:p>
                </w:tc>
              </w:tr>
              <w:tr w:rsidR="00222DA1" w14:paraId="10BB9C52" w14:textId="77777777" w:rsidTr="00DE2F0F">
                <w:sdt>
                  <w:sdtPr>
                    <w:tag w:val="_PLD_874cfb1063754a26824ba08212c450ee"/>
                    <w:id w:val="-2544457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BEB048" w14:textId="77777777" w:rsidR="00222DA1" w:rsidRDefault="00222DA1" w:rsidP="00DE2F0F">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67D6C5B" w14:textId="77777777" w:rsidR="00222DA1" w:rsidRDefault="00222DA1" w:rsidP="00DE2F0F">
                    <w:pPr>
                      <w:rPr>
                        <w:szCs w:val="21"/>
                      </w:rPr>
                    </w:pPr>
                    <w:r>
                      <w:rPr>
                        <w:rFonts w:hint="eastAsia"/>
                        <w:szCs w:val="21"/>
                      </w:rPr>
                      <w:t>七、1</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74B2D3B8" w14:textId="77777777" w:rsidR="00222DA1" w:rsidRDefault="00222DA1" w:rsidP="00DE2F0F">
                    <w:pPr>
                      <w:jc w:val="right"/>
                      <w:rPr>
                        <w:szCs w:val="21"/>
                      </w:rPr>
                    </w:pPr>
                    <w:r>
                      <w:t>1,000,515,944.39</w:t>
                    </w:r>
                  </w:p>
                </w:tc>
                <w:tc>
                  <w:tcPr>
                    <w:tcW w:w="1333" w:type="pct"/>
                    <w:tcBorders>
                      <w:top w:val="outset" w:sz="6" w:space="0" w:color="auto"/>
                      <w:left w:val="outset" w:sz="6" w:space="0" w:color="auto"/>
                      <w:bottom w:val="outset" w:sz="6" w:space="0" w:color="auto"/>
                      <w:right w:val="outset" w:sz="6" w:space="0" w:color="auto"/>
                    </w:tcBorders>
                  </w:tcPr>
                  <w:p w14:paraId="0B7132EE" w14:textId="77777777" w:rsidR="00222DA1" w:rsidRDefault="00222DA1" w:rsidP="00DE2F0F">
                    <w:pPr>
                      <w:jc w:val="right"/>
                      <w:rPr>
                        <w:szCs w:val="21"/>
                      </w:rPr>
                    </w:pPr>
                    <w:r>
                      <w:t>839,312,591.97</w:t>
                    </w:r>
                  </w:p>
                </w:tc>
              </w:tr>
              <w:tr w:rsidR="00222DA1" w14:paraId="549424D1" w14:textId="77777777" w:rsidTr="00DE2F0F">
                <w:sdt>
                  <w:sdtPr>
                    <w:tag w:val="_PLD_cde37b7e55f94bcfa535282f9ed690f7"/>
                    <w:id w:val="-408317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68B0B0" w14:textId="77777777" w:rsidR="00222DA1" w:rsidRDefault="00222DA1" w:rsidP="00DE2F0F">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334EFA93" w14:textId="77777777" w:rsidR="00222DA1" w:rsidRDefault="00222DA1" w:rsidP="00DE2F0F">
                    <w:pPr>
                      <w:rPr>
                        <w:szCs w:val="21"/>
                      </w:rPr>
                    </w:pPr>
                    <w:r>
                      <w:rPr>
                        <w:rFonts w:hint="eastAsia"/>
                        <w:szCs w:val="21"/>
                      </w:rPr>
                      <w:t>七、1</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77EF9A70" w14:textId="77777777" w:rsidR="00222DA1" w:rsidRDefault="00222DA1" w:rsidP="00DE2F0F">
                    <w:pPr>
                      <w:jc w:val="right"/>
                      <w:rPr>
                        <w:szCs w:val="21"/>
                      </w:rPr>
                    </w:pPr>
                    <w:r>
                      <w:t>289,800,819.75</w:t>
                    </w:r>
                  </w:p>
                </w:tc>
                <w:tc>
                  <w:tcPr>
                    <w:tcW w:w="1333" w:type="pct"/>
                    <w:tcBorders>
                      <w:top w:val="outset" w:sz="6" w:space="0" w:color="auto"/>
                      <w:left w:val="outset" w:sz="6" w:space="0" w:color="auto"/>
                      <w:bottom w:val="outset" w:sz="6" w:space="0" w:color="auto"/>
                      <w:right w:val="outset" w:sz="6" w:space="0" w:color="auto"/>
                    </w:tcBorders>
                  </w:tcPr>
                  <w:p w14:paraId="3E04AE01" w14:textId="77777777" w:rsidR="00222DA1" w:rsidRDefault="00222DA1" w:rsidP="00DE2F0F">
                    <w:pPr>
                      <w:jc w:val="right"/>
                      <w:rPr>
                        <w:szCs w:val="21"/>
                      </w:rPr>
                    </w:pPr>
                    <w:r>
                      <w:t>826,238,989.40</w:t>
                    </w:r>
                  </w:p>
                </w:tc>
              </w:tr>
              <w:tr w:rsidR="00222DA1" w14:paraId="710BB0D9" w14:textId="77777777" w:rsidTr="00DE2F0F">
                <w:sdt>
                  <w:sdtPr>
                    <w:tag w:val="_PLD_5ee9bdf6fbde4c15ab4aeb06594e00fa"/>
                    <w:id w:val="14848934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555891" w14:textId="77777777" w:rsidR="00222DA1" w:rsidRDefault="00222DA1" w:rsidP="00DE2F0F">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2F338912"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1E3B92" w14:textId="77777777" w:rsidR="00222DA1" w:rsidRDefault="00222DA1" w:rsidP="00DE2F0F">
                    <w:pPr>
                      <w:jc w:val="right"/>
                      <w:rPr>
                        <w:szCs w:val="21"/>
                      </w:rPr>
                    </w:pPr>
                    <w:r>
                      <w:t>21,845,761,573.64</w:t>
                    </w:r>
                  </w:p>
                </w:tc>
                <w:tc>
                  <w:tcPr>
                    <w:tcW w:w="1333" w:type="pct"/>
                    <w:tcBorders>
                      <w:top w:val="outset" w:sz="6" w:space="0" w:color="auto"/>
                      <w:left w:val="outset" w:sz="6" w:space="0" w:color="auto"/>
                      <w:bottom w:val="outset" w:sz="6" w:space="0" w:color="auto"/>
                      <w:right w:val="outset" w:sz="6" w:space="0" w:color="auto"/>
                    </w:tcBorders>
                  </w:tcPr>
                  <w:p w14:paraId="0DE04D8C" w14:textId="77777777" w:rsidR="00222DA1" w:rsidRDefault="00222DA1" w:rsidP="00DE2F0F">
                    <w:pPr>
                      <w:jc w:val="right"/>
                      <w:rPr>
                        <w:szCs w:val="21"/>
                      </w:rPr>
                    </w:pPr>
                    <w:r>
                      <w:t>21,296,520,850.85</w:t>
                    </w:r>
                  </w:p>
                </w:tc>
              </w:tr>
              <w:tr w:rsidR="00222DA1" w14:paraId="148488F2" w14:textId="77777777" w:rsidTr="00DE2F0F">
                <w:sdt>
                  <w:sdtPr>
                    <w:tag w:val="_PLD_72b86b17371840d39acb38a5d1204c0e"/>
                    <w:id w:val="-16124321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8C6F7D" w14:textId="77777777" w:rsidR="00222DA1" w:rsidRDefault="00222DA1" w:rsidP="00DE2F0F">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E9DF595" w14:textId="77777777" w:rsidR="00222DA1" w:rsidRDefault="00222DA1"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3CE359E7" w14:textId="77777777" w:rsidR="00222DA1" w:rsidRDefault="00222DA1" w:rsidP="00DE2F0F">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78FCC7A9" w14:textId="77777777" w:rsidR="00222DA1" w:rsidRDefault="00222DA1" w:rsidP="00DE2F0F">
                    <w:pPr>
                      <w:rPr>
                        <w:szCs w:val="21"/>
                      </w:rPr>
                    </w:pPr>
                    <w:r>
                      <w:t xml:space="preserve">　</w:t>
                    </w:r>
                  </w:p>
                </w:tc>
              </w:tr>
              <w:tr w:rsidR="00222DA1" w14:paraId="37694B6D" w14:textId="77777777" w:rsidTr="00DE2F0F">
                <w:sdt>
                  <w:sdtPr>
                    <w:tag w:val="_PLD_d03823fe5df94baea2b32c06ca3fd3ee"/>
                    <w:id w:val="-13155544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866AC8" w14:textId="77777777" w:rsidR="00222DA1" w:rsidRDefault="00222DA1" w:rsidP="00DE2F0F">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2EBB3D58"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02D25C5"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F0ED760" w14:textId="77777777" w:rsidR="00222DA1" w:rsidRDefault="00222DA1" w:rsidP="00DE2F0F">
                    <w:pPr>
                      <w:jc w:val="right"/>
                      <w:rPr>
                        <w:szCs w:val="21"/>
                      </w:rPr>
                    </w:pPr>
                  </w:p>
                </w:tc>
              </w:tr>
              <w:tr w:rsidR="00222DA1" w14:paraId="3A2BB0D8"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383991650"/>
                      <w:lock w:val="sdtLocked"/>
                    </w:sdtPr>
                    <w:sdtEndPr/>
                    <w:sdtContent>
                      <w:p w14:paraId="5D7F6E5C" w14:textId="77777777" w:rsidR="00222DA1" w:rsidRDefault="00222DA1" w:rsidP="00DE2F0F">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7CB9B07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B488EB"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F59395" w14:textId="77777777" w:rsidR="00222DA1" w:rsidRDefault="00222DA1" w:rsidP="00DE2F0F">
                    <w:pPr>
                      <w:jc w:val="right"/>
                      <w:rPr>
                        <w:szCs w:val="21"/>
                      </w:rPr>
                    </w:pPr>
                  </w:p>
                </w:tc>
              </w:tr>
              <w:tr w:rsidR="00222DA1" w14:paraId="2CE50F2A" w14:textId="77777777" w:rsidTr="00DE2F0F">
                <w:sdt>
                  <w:sdtPr>
                    <w:tag w:val="_PLD_dc6c009352ce4cdea4c9c17a63f0f801"/>
                    <w:id w:val="-6788103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2C0FBB" w14:textId="77777777" w:rsidR="00222DA1" w:rsidRDefault="00222DA1" w:rsidP="00DE2F0F">
                        <w:pPr>
                          <w:ind w:firstLineChars="100" w:firstLine="210"/>
                          <w:rPr>
                            <w:szCs w:val="21"/>
                          </w:rPr>
                        </w:pPr>
                        <w:r>
                          <w:rPr>
                            <w:rFonts w:hint="eastAsia"/>
                            <w:szCs w:val="21"/>
                          </w:rPr>
                          <w:t>可供出售金融资产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6A645ACA"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FBD9C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DDFAA3" w14:textId="77777777" w:rsidR="00222DA1" w:rsidRDefault="00222DA1" w:rsidP="00DE2F0F">
                    <w:pPr>
                      <w:jc w:val="right"/>
                      <w:rPr>
                        <w:szCs w:val="21"/>
                      </w:rPr>
                    </w:pPr>
                    <w:r>
                      <w:t>78,423,753.80</w:t>
                    </w:r>
                  </w:p>
                </w:tc>
              </w:tr>
              <w:tr w:rsidR="00222DA1" w14:paraId="6CA3EF50"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1895930031"/>
                      <w:lock w:val="sdtLocked"/>
                    </w:sdtPr>
                    <w:sdtEndPr/>
                    <w:sdtContent>
                      <w:p w14:paraId="6A8390D4" w14:textId="77777777" w:rsidR="00222DA1" w:rsidRDefault="00222DA1" w:rsidP="00DE2F0F">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5457F54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D6A4E1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243586D" w14:textId="77777777" w:rsidR="00222DA1" w:rsidRDefault="00222DA1" w:rsidP="00DE2F0F">
                    <w:pPr>
                      <w:jc w:val="right"/>
                      <w:rPr>
                        <w:szCs w:val="21"/>
                      </w:rPr>
                    </w:pPr>
                  </w:p>
                </w:tc>
              </w:tr>
              <w:tr w:rsidR="00222DA1" w14:paraId="5DBD2504" w14:textId="77777777" w:rsidTr="00DE2F0F">
                <w:sdt>
                  <w:sdtPr>
                    <w:tag w:val="_PLD_abddfb51601644619c1908b8b6d1b44b"/>
                    <w:id w:val="-9991913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20C63A" w14:textId="77777777" w:rsidR="00222DA1" w:rsidRDefault="00222DA1" w:rsidP="00DE2F0F">
                        <w:pPr>
                          <w:ind w:firstLineChars="100" w:firstLine="210"/>
                          <w:rPr>
                            <w:szCs w:val="21"/>
                          </w:rPr>
                        </w:pPr>
                        <w:r>
                          <w:rPr>
                            <w:rFonts w:hint="eastAsia"/>
                            <w:szCs w:val="21"/>
                          </w:rPr>
                          <w:t>持有至到期投资</w:t>
                        </w:r>
                      </w:p>
                    </w:tc>
                  </w:sdtContent>
                </w:sdt>
                <w:tc>
                  <w:tcPr>
                    <w:tcW w:w="627" w:type="pct"/>
                    <w:tcBorders>
                      <w:top w:val="outset" w:sz="6" w:space="0" w:color="auto"/>
                      <w:left w:val="outset" w:sz="6" w:space="0" w:color="auto"/>
                      <w:bottom w:val="outset" w:sz="6" w:space="0" w:color="auto"/>
                      <w:right w:val="outset" w:sz="6" w:space="0" w:color="auto"/>
                    </w:tcBorders>
                  </w:tcPr>
                  <w:p w14:paraId="4C617AB5"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AD5136"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116E31" w14:textId="77777777" w:rsidR="00222DA1" w:rsidRDefault="00222DA1" w:rsidP="00DE2F0F">
                    <w:pPr>
                      <w:jc w:val="right"/>
                      <w:rPr>
                        <w:szCs w:val="21"/>
                      </w:rPr>
                    </w:pPr>
                  </w:p>
                </w:tc>
              </w:tr>
              <w:tr w:rsidR="00222DA1" w14:paraId="3E12F21C" w14:textId="77777777" w:rsidTr="00DE2F0F">
                <w:sdt>
                  <w:sdtPr>
                    <w:tag w:val="_PLD_09d50dd77da0481ca3a6bea1edfe08f7"/>
                    <w:id w:val="9064902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41F4C7" w14:textId="77777777" w:rsidR="00222DA1" w:rsidRDefault="00222DA1" w:rsidP="00DE2F0F">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49584677" w14:textId="77777777" w:rsidR="00222DA1" w:rsidRDefault="00222DA1" w:rsidP="00DE2F0F">
                    <w:pPr>
                      <w:rPr>
                        <w:szCs w:val="21"/>
                      </w:rPr>
                    </w:pPr>
                    <w:r>
                      <w:rPr>
                        <w:rFonts w:hint="eastAsia"/>
                        <w:szCs w:val="21"/>
                      </w:rPr>
                      <w:t>七、1</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5A942AB5" w14:textId="77777777" w:rsidR="00222DA1" w:rsidRDefault="00222DA1" w:rsidP="00DE2F0F">
                    <w:pPr>
                      <w:jc w:val="right"/>
                      <w:rPr>
                        <w:szCs w:val="21"/>
                      </w:rPr>
                    </w:pPr>
                    <w:r>
                      <w:t>5,892,600,345.04</w:t>
                    </w:r>
                  </w:p>
                </w:tc>
                <w:tc>
                  <w:tcPr>
                    <w:tcW w:w="1333" w:type="pct"/>
                    <w:tcBorders>
                      <w:top w:val="outset" w:sz="6" w:space="0" w:color="auto"/>
                      <w:left w:val="outset" w:sz="6" w:space="0" w:color="auto"/>
                      <w:bottom w:val="outset" w:sz="6" w:space="0" w:color="auto"/>
                      <w:right w:val="outset" w:sz="6" w:space="0" w:color="auto"/>
                    </w:tcBorders>
                  </w:tcPr>
                  <w:p w14:paraId="013735AE" w14:textId="77777777" w:rsidR="00222DA1" w:rsidRDefault="00222DA1" w:rsidP="00DE2F0F">
                    <w:pPr>
                      <w:jc w:val="right"/>
                      <w:rPr>
                        <w:szCs w:val="21"/>
                      </w:rPr>
                    </w:pPr>
                    <w:r>
                      <w:t>4,609,917,678.53</w:t>
                    </w:r>
                  </w:p>
                </w:tc>
              </w:tr>
              <w:tr w:rsidR="00222DA1" w14:paraId="1A5CD0B2" w14:textId="77777777" w:rsidTr="00DE2F0F">
                <w:sdt>
                  <w:sdtPr>
                    <w:tag w:val="_PLD_21ee7ad820fe484691c36312ab8423d4"/>
                    <w:id w:val="12204792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DEE1DA" w14:textId="77777777" w:rsidR="00222DA1" w:rsidRDefault="00222DA1" w:rsidP="00DE2F0F">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3C8B7104" w14:textId="77777777" w:rsidR="00222DA1" w:rsidRDefault="00222DA1" w:rsidP="00DE2F0F">
                    <w:pPr>
                      <w:rPr>
                        <w:szCs w:val="21"/>
                      </w:rPr>
                    </w:pPr>
                    <w:r>
                      <w:rPr>
                        <w:rFonts w:hint="eastAsia"/>
                        <w:szCs w:val="21"/>
                      </w:rPr>
                      <w:t>七、1</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4C7B7401" w14:textId="77777777" w:rsidR="00222DA1" w:rsidRDefault="00222DA1" w:rsidP="00DE2F0F">
                    <w:pPr>
                      <w:jc w:val="right"/>
                      <w:rPr>
                        <w:szCs w:val="21"/>
                      </w:rPr>
                    </w:pPr>
                    <w:r>
                      <w:t>190,071,964.52</w:t>
                    </w:r>
                  </w:p>
                </w:tc>
                <w:tc>
                  <w:tcPr>
                    <w:tcW w:w="1333" w:type="pct"/>
                    <w:tcBorders>
                      <w:top w:val="outset" w:sz="6" w:space="0" w:color="auto"/>
                      <w:left w:val="outset" w:sz="6" w:space="0" w:color="auto"/>
                      <w:bottom w:val="outset" w:sz="6" w:space="0" w:color="auto"/>
                      <w:right w:val="outset" w:sz="6" w:space="0" w:color="auto"/>
                    </w:tcBorders>
                  </w:tcPr>
                  <w:p w14:paraId="371E2421" w14:textId="77777777" w:rsidR="00222DA1" w:rsidRDefault="00222DA1" w:rsidP="00DE2F0F">
                    <w:pPr>
                      <w:jc w:val="right"/>
                      <w:rPr>
                        <w:szCs w:val="21"/>
                      </w:rPr>
                    </w:pPr>
                    <w:r>
                      <w:t>107,693,802.72</w:t>
                    </w:r>
                  </w:p>
                </w:tc>
              </w:tr>
              <w:tr w:rsidR="00222DA1" w14:paraId="3D647B0F"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167335117"/>
                      <w:lock w:val="sdtLocked"/>
                    </w:sdtPr>
                    <w:sdtEndPr/>
                    <w:sdtContent>
                      <w:p w14:paraId="75BEF3CF" w14:textId="77777777" w:rsidR="00222DA1" w:rsidRDefault="00222DA1" w:rsidP="00DE2F0F">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399C406A"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A5FF1D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DCE461D" w14:textId="77777777" w:rsidR="00222DA1" w:rsidRDefault="00222DA1" w:rsidP="00DE2F0F">
                    <w:pPr>
                      <w:jc w:val="right"/>
                      <w:rPr>
                        <w:szCs w:val="21"/>
                      </w:rPr>
                    </w:pPr>
                  </w:p>
                </w:tc>
              </w:tr>
              <w:tr w:rsidR="00222DA1" w14:paraId="239CC68D"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729351237"/>
                      <w:lock w:val="sdtLocked"/>
                    </w:sdtPr>
                    <w:sdtEndPr/>
                    <w:sdtContent>
                      <w:p w14:paraId="52D1D4F3" w14:textId="77777777" w:rsidR="00222DA1" w:rsidRDefault="00222DA1" w:rsidP="00DE2F0F">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56E35AB3"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1B587F"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1EE751" w14:textId="77777777" w:rsidR="00222DA1" w:rsidRDefault="00222DA1" w:rsidP="00DE2F0F">
                    <w:pPr>
                      <w:jc w:val="right"/>
                      <w:rPr>
                        <w:szCs w:val="21"/>
                      </w:rPr>
                    </w:pPr>
                  </w:p>
                </w:tc>
              </w:tr>
              <w:tr w:rsidR="00222DA1" w14:paraId="6EA75022" w14:textId="77777777" w:rsidTr="00DE2F0F">
                <w:sdt>
                  <w:sdtPr>
                    <w:tag w:val="_PLD_20bd7aa2b0154484a176c52e8b28b68d"/>
                    <w:id w:val="6188066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79C492" w14:textId="77777777" w:rsidR="00222DA1" w:rsidRDefault="00222DA1" w:rsidP="00DE2F0F">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6A76FB77" w14:textId="77777777" w:rsidR="00222DA1" w:rsidRDefault="00222DA1" w:rsidP="00DE2F0F">
                    <w:pPr>
                      <w:rPr>
                        <w:szCs w:val="21"/>
                      </w:rPr>
                    </w:pPr>
                    <w:r>
                      <w:rPr>
                        <w:rFonts w:hint="eastAsia"/>
                        <w:szCs w:val="21"/>
                      </w:rPr>
                      <w:t>七、2</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7199E9AE" w14:textId="77777777" w:rsidR="00222DA1" w:rsidRDefault="00222DA1" w:rsidP="00DE2F0F">
                    <w:pPr>
                      <w:jc w:val="right"/>
                      <w:rPr>
                        <w:szCs w:val="21"/>
                      </w:rPr>
                    </w:pPr>
                    <w:r>
                      <w:t>313,952,904.14</w:t>
                    </w:r>
                  </w:p>
                </w:tc>
                <w:tc>
                  <w:tcPr>
                    <w:tcW w:w="1333" w:type="pct"/>
                    <w:tcBorders>
                      <w:top w:val="outset" w:sz="6" w:space="0" w:color="auto"/>
                      <w:left w:val="outset" w:sz="6" w:space="0" w:color="auto"/>
                      <w:bottom w:val="outset" w:sz="6" w:space="0" w:color="auto"/>
                      <w:right w:val="outset" w:sz="6" w:space="0" w:color="auto"/>
                    </w:tcBorders>
                  </w:tcPr>
                  <w:p w14:paraId="38A6B62B" w14:textId="77777777" w:rsidR="00222DA1" w:rsidRDefault="00222DA1" w:rsidP="00DE2F0F">
                    <w:pPr>
                      <w:jc w:val="right"/>
                      <w:rPr>
                        <w:szCs w:val="21"/>
                      </w:rPr>
                    </w:pPr>
                    <w:r>
                      <w:t>323,503,375.44</w:t>
                    </w:r>
                  </w:p>
                </w:tc>
              </w:tr>
              <w:tr w:rsidR="00222DA1" w14:paraId="4CFAE8DF" w14:textId="77777777" w:rsidTr="00DE2F0F">
                <w:sdt>
                  <w:sdtPr>
                    <w:tag w:val="_PLD_8f3f81ffe95f4aafbf92d2255b6ceb8b"/>
                    <w:id w:val="-1886884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BA1141" w14:textId="77777777" w:rsidR="00222DA1" w:rsidRDefault="00222DA1" w:rsidP="00DE2F0F">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434A97B" w14:textId="77777777" w:rsidR="00222DA1" w:rsidRDefault="00222DA1" w:rsidP="00DE2F0F">
                    <w:pPr>
                      <w:rPr>
                        <w:szCs w:val="21"/>
                      </w:rPr>
                    </w:pPr>
                    <w:r>
                      <w:rPr>
                        <w:rFonts w:hint="eastAsia"/>
                        <w:szCs w:val="21"/>
                      </w:rPr>
                      <w:t>七、2</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6356965E" w14:textId="77777777" w:rsidR="00222DA1" w:rsidRDefault="00222DA1" w:rsidP="00DE2F0F">
                    <w:pPr>
                      <w:jc w:val="right"/>
                      <w:rPr>
                        <w:szCs w:val="21"/>
                      </w:rPr>
                    </w:pPr>
                    <w:r>
                      <w:t>2,025,000,581.91</w:t>
                    </w:r>
                  </w:p>
                </w:tc>
                <w:tc>
                  <w:tcPr>
                    <w:tcW w:w="1333" w:type="pct"/>
                    <w:tcBorders>
                      <w:top w:val="outset" w:sz="6" w:space="0" w:color="auto"/>
                      <w:left w:val="outset" w:sz="6" w:space="0" w:color="auto"/>
                      <w:bottom w:val="outset" w:sz="6" w:space="0" w:color="auto"/>
                      <w:right w:val="outset" w:sz="6" w:space="0" w:color="auto"/>
                    </w:tcBorders>
                  </w:tcPr>
                  <w:p w14:paraId="0BD38751" w14:textId="77777777" w:rsidR="00222DA1" w:rsidRDefault="00222DA1" w:rsidP="00DE2F0F">
                    <w:pPr>
                      <w:jc w:val="right"/>
                      <w:rPr>
                        <w:szCs w:val="21"/>
                      </w:rPr>
                    </w:pPr>
                    <w:r>
                      <w:t>2,009,569,844.29</w:t>
                    </w:r>
                  </w:p>
                </w:tc>
              </w:tr>
              <w:tr w:rsidR="00222DA1" w14:paraId="5EAD0A28" w14:textId="77777777" w:rsidTr="00DE2F0F">
                <w:sdt>
                  <w:sdtPr>
                    <w:tag w:val="_PLD_4f57e09faca14ec88f570987791d9bc3"/>
                    <w:id w:val="18610781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C48090" w14:textId="77777777" w:rsidR="00222DA1" w:rsidRDefault="00222DA1" w:rsidP="00DE2F0F">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1D84EE14" w14:textId="77777777" w:rsidR="00222DA1" w:rsidRDefault="00222DA1" w:rsidP="00DE2F0F">
                    <w:pPr>
                      <w:rPr>
                        <w:szCs w:val="21"/>
                      </w:rPr>
                    </w:pPr>
                    <w:r>
                      <w:rPr>
                        <w:rFonts w:hint="eastAsia"/>
                        <w:szCs w:val="21"/>
                      </w:rPr>
                      <w:t>七、2</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0FAE3FF9" w14:textId="77777777" w:rsidR="00222DA1" w:rsidRDefault="00222DA1" w:rsidP="00DE2F0F">
                    <w:pPr>
                      <w:jc w:val="right"/>
                      <w:rPr>
                        <w:szCs w:val="21"/>
                      </w:rPr>
                    </w:pPr>
                    <w:r>
                      <w:t>510,859,654.44</w:t>
                    </w:r>
                  </w:p>
                </w:tc>
                <w:tc>
                  <w:tcPr>
                    <w:tcW w:w="1333" w:type="pct"/>
                    <w:tcBorders>
                      <w:top w:val="outset" w:sz="6" w:space="0" w:color="auto"/>
                      <w:left w:val="outset" w:sz="6" w:space="0" w:color="auto"/>
                      <w:bottom w:val="outset" w:sz="6" w:space="0" w:color="auto"/>
                      <w:right w:val="outset" w:sz="6" w:space="0" w:color="auto"/>
                    </w:tcBorders>
                  </w:tcPr>
                  <w:p w14:paraId="2AD8EA9B" w14:textId="77777777" w:rsidR="00222DA1" w:rsidRDefault="00222DA1" w:rsidP="00DE2F0F">
                    <w:pPr>
                      <w:jc w:val="right"/>
                      <w:rPr>
                        <w:szCs w:val="21"/>
                      </w:rPr>
                    </w:pPr>
                    <w:r>
                      <w:t>360,342,091.19</w:t>
                    </w:r>
                  </w:p>
                </w:tc>
              </w:tr>
              <w:tr w:rsidR="00222DA1" w14:paraId="13C78D28" w14:textId="77777777" w:rsidTr="00DE2F0F">
                <w:sdt>
                  <w:sdtPr>
                    <w:tag w:val="_PLD_df2c0518e5944c9cae26ded37fc4c317"/>
                    <w:id w:val="74268157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6B962C" w14:textId="77777777" w:rsidR="00222DA1" w:rsidRDefault="00222DA1" w:rsidP="00DE2F0F">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4D6CD03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7C39E6"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2C612AE" w14:textId="77777777" w:rsidR="00222DA1" w:rsidRDefault="00222DA1" w:rsidP="00DE2F0F">
                    <w:pPr>
                      <w:jc w:val="right"/>
                      <w:rPr>
                        <w:szCs w:val="21"/>
                      </w:rPr>
                    </w:pPr>
                  </w:p>
                </w:tc>
              </w:tr>
              <w:tr w:rsidR="00222DA1" w14:paraId="4E1FD170" w14:textId="77777777" w:rsidTr="00DE2F0F">
                <w:sdt>
                  <w:sdtPr>
                    <w:tag w:val="_PLD_8dc2e726f8684df994e2e9e06b8e47f9"/>
                    <w:id w:val="19045674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7EF93E" w14:textId="77777777" w:rsidR="00222DA1" w:rsidRDefault="00222DA1" w:rsidP="00DE2F0F">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472CA4D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BC22A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A8AE92A" w14:textId="77777777" w:rsidR="00222DA1" w:rsidRDefault="00222DA1" w:rsidP="00DE2F0F">
                    <w:pPr>
                      <w:jc w:val="right"/>
                      <w:rPr>
                        <w:szCs w:val="21"/>
                      </w:rPr>
                    </w:pPr>
                  </w:p>
                </w:tc>
              </w:tr>
              <w:tr w:rsidR="00222DA1" w14:paraId="765806FA"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2041116537"/>
                      <w:lock w:val="sdtLocked"/>
                    </w:sdtPr>
                    <w:sdtEndPr/>
                    <w:sdtContent>
                      <w:p w14:paraId="35B2A615" w14:textId="77777777" w:rsidR="00222DA1" w:rsidRDefault="00222DA1" w:rsidP="00DE2F0F">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219A38CA" w14:textId="77777777" w:rsidR="00222DA1" w:rsidRDefault="00222DA1" w:rsidP="00DE2F0F">
                    <w:pPr>
                      <w:rPr>
                        <w:szCs w:val="21"/>
                      </w:rPr>
                    </w:pPr>
                    <w:r>
                      <w:rPr>
                        <w:rFonts w:hint="eastAsia"/>
                        <w:szCs w:val="21"/>
                      </w:rPr>
                      <w:t>七、2</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348169F6" w14:textId="77777777" w:rsidR="00222DA1" w:rsidRDefault="00222DA1" w:rsidP="00DE2F0F">
                    <w:pPr>
                      <w:jc w:val="right"/>
                      <w:rPr>
                        <w:szCs w:val="21"/>
                      </w:rPr>
                    </w:pPr>
                    <w:r>
                      <w:t>33,854,247.22</w:t>
                    </w:r>
                  </w:p>
                </w:tc>
                <w:tc>
                  <w:tcPr>
                    <w:tcW w:w="1333" w:type="pct"/>
                    <w:tcBorders>
                      <w:top w:val="outset" w:sz="6" w:space="0" w:color="auto"/>
                      <w:left w:val="outset" w:sz="6" w:space="0" w:color="auto"/>
                      <w:bottom w:val="outset" w:sz="6" w:space="0" w:color="auto"/>
                      <w:right w:val="outset" w:sz="6" w:space="0" w:color="auto"/>
                    </w:tcBorders>
                  </w:tcPr>
                  <w:p w14:paraId="63CACE45" w14:textId="77777777" w:rsidR="00222DA1" w:rsidRDefault="00222DA1" w:rsidP="00DE2F0F">
                    <w:pPr>
                      <w:jc w:val="right"/>
                      <w:rPr>
                        <w:szCs w:val="21"/>
                      </w:rPr>
                    </w:pPr>
                  </w:p>
                </w:tc>
              </w:tr>
              <w:tr w:rsidR="00222DA1" w14:paraId="774F4CF8" w14:textId="77777777" w:rsidTr="00DE2F0F">
                <w:sdt>
                  <w:sdtPr>
                    <w:tag w:val="_PLD_65d0e187f70641cfae1f95a4311c1c6c"/>
                    <w:id w:val="19061051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10A3D3" w14:textId="77777777" w:rsidR="00222DA1" w:rsidRDefault="00222DA1" w:rsidP="00DE2F0F">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5B69AAFF" w14:textId="77777777" w:rsidR="00222DA1" w:rsidRDefault="00222DA1" w:rsidP="00DE2F0F">
                    <w:pPr>
                      <w:rPr>
                        <w:szCs w:val="21"/>
                      </w:rPr>
                    </w:pPr>
                    <w:r>
                      <w:rPr>
                        <w:rFonts w:hint="eastAsia"/>
                        <w:szCs w:val="21"/>
                      </w:rPr>
                      <w:t>七、2</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7FD1CE34" w14:textId="77777777" w:rsidR="00222DA1" w:rsidRDefault="00222DA1" w:rsidP="00DE2F0F">
                    <w:pPr>
                      <w:jc w:val="right"/>
                      <w:rPr>
                        <w:szCs w:val="21"/>
                      </w:rPr>
                    </w:pPr>
                    <w:r>
                      <w:t>691,861,338.65</w:t>
                    </w:r>
                  </w:p>
                </w:tc>
                <w:tc>
                  <w:tcPr>
                    <w:tcW w:w="1333" w:type="pct"/>
                    <w:tcBorders>
                      <w:top w:val="outset" w:sz="6" w:space="0" w:color="auto"/>
                      <w:left w:val="outset" w:sz="6" w:space="0" w:color="auto"/>
                      <w:bottom w:val="outset" w:sz="6" w:space="0" w:color="auto"/>
                      <w:right w:val="outset" w:sz="6" w:space="0" w:color="auto"/>
                    </w:tcBorders>
                  </w:tcPr>
                  <w:p w14:paraId="2EE08B5D" w14:textId="77777777" w:rsidR="00222DA1" w:rsidRDefault="00222DA1" w:rsidP="00DE2F0F">
                    <w:pPr>
                      <w:jc w:val="right"/>
                      <w:rPr>
                        <w:szCs w:val="21"/>
                      </w:rPr>
                    </w:pPr>
                    <w:r>
                      <w:t>714,693,137.34</w:t>
                    </w:r>
                  </w:p>
                </w:tc>
              </w:tr>
              <w:tr w:rsidR="00222DA1" w14:paraId="6F02D9B3" w14:textId="77777777" w:rsidTr="00DE2F0F">
                <w:sdt>
                  <w:sdtPr>
                    <w:tag w:val="_PLD_1721b6b206fd44cbbc38762a87e52266"/>
                    <w:id w:val="-5158511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48AC4C" w14:textId="77777777" w:rsidR="00222DA1" w:rsidRDefault="00222DA1" w:rsidP="00DE2F0F">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5706B028"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6A0D27D"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2B7C4B9" w14:textId="77777777" w:rsidR="00222DA1" w:rsidRDefault="00222DA1" w:rsidP="00DE2F0F">
                    <w:pPr>
                      <w:jc w:val="right"/>
                      <w:rPr>
                        <w:szCs w:val="21"/>
                      </w:rPr>
                    </w:pPr>
                  </w:p>
                </w:tc>
              </w:tr>
              <w:tr w:rsidR="00222DA1" w14:paraId="72066F05" w14:textId="77777777" w:rsidTr="00DE2F0F">
                <w:sdt>
                  <w:sdtPr>
                    <w:tag w:val="_PLD_880d441c61174a0d96f987bb33257d18"/>
                    <w:id w:val="5552925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66A8D4" w14:textId="77777777" w:rsidR="00222DA1" w:rsidRDefault="00222DA1" w:rsidP="00DE2F0F">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0C67B026" w14:textId="77777777" w:rsidR="00222DA1" w:rsidRDefault="00222DA1" w:rsidP="00DE2F0F">
                    <w:pPr>
                      <w:rPr>
                        <w:szCs w:val="21"/>
                      </w:rPr>
                    </w:pPr>
                    <w:r>
                      <w:rPr>
                        <w:rFonts w:hint="eastAsia"/>
                        <w:szCs w:val="21"/>
                      </w:rPr>
                      <w:t>七、2</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00DD6133" w14:textId="77777777" w:rsidR="00222DA1" w:rsidRDefault="00222DA1" w:rsidP="00DE2F0F">
                    <w:pPr>
                      <w:jc w:val="right"/>
                      <w:rPr>
                        <w:szCs w:val="21"/>
                      </w:rPr>
                    </w:pPr>
                    <w:r>
                      <w:t>938,330,312.17</w:t>
                    </w:r>
                  </w:p>
                </w:tc>
                <w:tc>
                  <w:tcPr>
                    <w:tcW w:w="1333" w:type="pct"/>
                    <w:tcBorders>
                      <w:top w:val="outset" w:sz="6" w:space="0" w:color="auto"/>
                      <w:left w:val="outset" w:sz="6" w:space="0" w:color="auto"/>
                      <w:bottom w:val="outset" w:sz="6" w:space="0" w:color="auto"/>
                      <w:right w:val="outset" w:sz="6" w:space="0" w:color="auto"/>
                    </w:tcBorders>
                  </w:tcPr>
                  <w:p w14:paraId="47E68844" w14:textId="77777777" w:rsidR="00222DA1" w:rsidRDefault="00222DA1" w:rsidP="00DE2F0F">
                    <w:pPr>
                      <w:jc w:val="right"/>
                      <w:rPr>
                        <w:szCs w:val="21"/>
                      </w:rPr>
                    </w:pPr>
                    <w:r>
                      <w:t>943,661,417.39</w:t>
                    </w:r>
                  </w:p>
                </w:tc>
              </w:tr>
              <w:tr w:rsidR="00222DA1" w14:paraId="688CEC6E" w14:textId="77777777" w:rsidTr="00DE2F0F">
                <w:sdt>
                  <w:sdtPr>
                    <w:tag w:val="_PLD_133a8bc963354f7c92d84972b26f64ff"/>
                    <w:id w:val="-5358845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DE01B5" w14:textId="77777777" w:rsidR="00222DA1" w:rsidRDefault="00222DA1" w:rsidP="00DE2F0F">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0EF4765E" w14:textId="77777777" w:rsidR="00222DA1" w:rsidRDefault="00222DA1" w:rsidP="00DE2F0F">
                    <w:pPr>
                      <w:rPr>
                        <w:szCs w:val="21"/>
                      </w:rPr>
                    </w:pPr>
                    <w:r>
                      <w:rPr>
                        <w:rFonts w:hint="eastAsia"/>
                        <w:szCs w:val="21"/>
                      </w:rPr>
                      <w:t>七、2</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536DA021" w14:textId="77777777" w:rsidR="00222DA1" w:rsidRDefault="00222DA1" w:rsidP="00DE2F0F">
                    <w:pPr>
                      <w:jc w:val="right"/>
                      <w:rPr>
                        <w:szCs w:val="21"/>
                      </w:rPr>
                    </w:pPr>
                    <w:r>
                      <w:t>131,910,593.43</w:t>
                    </w:r>
                  </w:p>
                </w:tc>
                <w:tc>
                  <w:tcPr>
                    <w:tcW w:w="1333" w:type="pct"/>
                    <w:tcBorders>
                      <w:top w:val="outset" w:sz="6" w:space="0" w:color="auto"/>
                      <w:left w:val="outset" w:sz="6" w:space="0" w:color="auto"/>
                      <w:bottom w:val="outset" w:sz="6" w:space="0" w:color="auto"/>
                      <w:right w:val="outset" w:sz="6" w:space="0" w:color="auto"/>
                    </w:tcBorders>
                  </w:tcPr>
                  <w:p w14:paraId="2FA503BB" w14:textId="77777777" w:rsidR="00222DA1" w:rsidRDefault="00222DA1" w:rsidP="00DE2F0F">
                    <w:pPr>
                      <w:jc w:val="right"/>
                      <w:rPr>
                        <w:szCs w:val="21"/>
                      </w:rPr>
                    </w:pPr>
                    <w:r>
                      <w:t>240,869,368.26</w:t>
                    </w:r>
                  </w:p>
                </w:tc>
              </w:tr>
              <w:tr w:rsidR="00222DA1" w14:paraId="2842FD69" w14:textId="77777777" w:rsidTr="00DE2F0F">
                <w:sdt>
                  <w:sdtPr>
                    <w:tag w:val="_PLD_0757f16be09b442aaa2853538ad66ce0"/>
                    <w:id w:val="10184342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572D74" w14:textId="77777777" w:rsidR="00222DA1" w:rsidRDefault="00222DA1" w:rsidP="00DE2F0F">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0877676D" w14:textId="77777777" w:rsidR="00222DA1" w:rsidRDefault="00222DA1" w:rsidP="00DE2F0F">
                    <w:pPr>
                      <w:rPr>
                        <w:szCs w:val="21"/>
                      </w:rPr>
                    </w:pPr>
                    <w:r>
                      <w:rPr>
                        <w:rFonts w:hint="eastAsia"/>
                        <w:szCs w:val="21"/>
                      </w:rPr>
                      <w:t>七、3</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67C7817C" w14:textId="77777777" w:rsidR="00222DA1" w:rsidRDefault="00222DA1" w:rsidP="00DE2F0F">
                    <w:pPr>
                      <w:jc w:val="right"/>
                      <w:rPr>
                        <w:szCs w:val="21"/>
                      </w:rPr>
                    </w:pPr>
                    <w:r>
                      <w:t>332,450,405.72</w:t>
                    </w:r>
                  </w:p>
                </w:tc>
                <w:tc>
                  <w:tcPr>
                    <w:tcW w:w="1333" w:type="pct"/>
                    <w:tcBorders>
                      <w:top w:val="outset" w:sz="6" w:space="0" w:color="auto"/>
                      <w:left w:val="outset" w:sz="6" w:space="0" w:color="auto"/>
                      <w:bottom w:val="outset" w:sz="6" w:space="0" w:color="auto"/>
                      <w:right w:val="outset" w:sz="6" w:space="0" w:color="auto"/>
                    </w:tcBorders>
                  </w:tcPr>
                  <w:p w14:paraId="6BBF62ED" w14:textId="77777777" w:rsidR="00222DA1" w:rsidRDefault="00222DA1" w:rsidP="00DE2F0F">
                    <w:pPr>
                      <w:jc w:val="right"/>
                      <w:rPr>
                        <w:szCs w:val="21"/>
                      </w:rPr>
                    </w:pPr>
                    <w:r>
                      <w:t>346,559,984.63</w:t>
                    </w:r>
                  </w:p>
                </w:tc>
              </w:tr>
              <w:tr w:rsidR="00222DA1" w14:paraId="6BB8DDE6" w14:textId="77777777" w:rsidTr="00DE2F0F">
                <w:sdt>
                  <w:sdtPr>
                    <w:tag w:val="_PLD_aa90a47424e143ca86166ef1bfa147b5"/>
                    <w:id w:val="-11597670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005A6C" w14:textId="77777777" w:rsidR="00222DA1" w:rsidRDefault="00222DA1" w:rsidP="00DE2F0F">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1999A55" w14:textId="77777777" w:rsidR="00222DA1" w:rsidRDefault="00222DA1" w:rsidP="00DE2F0F">
                    <w:pPr>
                      <w:rPr>
                        <w:szCs w:val="21"/>
                      </w:rPr>
                    </w:pPr>
                    <w:r>
                      <w:rPr>
                        <w:rFonts w:hint="eastAsia"/>
                        <w:szCs w:val="21"/>
                      </w:rPr>
                      <w:t>七、3</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7CC27216" w14:textId="77777777" w:rsidR="00222DA1" w:rsidRDefault="00222DA1" w:rsidP="00DE2F0F">
                    <w:pPr>
                      <w:jc w:val="right"/>
                      <w:rPr>
                        <w:szCs w:val="21"/>
                      </w:rPr>
                    </w:pPr>
                    <w:r>
                      <w:t>330,628.94</w:t>
                    </w:r>
                  </w:p>
                </w:tc>
                <w:tc>
                  <w:tcPr>
                    <w:tcW w:w="1333" w:type="pct"/>
                    <w:tcBorders>
                      <w:top w:val="outset" w:sz="6" w:space="0" w:color="auto"/>
                      <w:left w:val="outset" w:sz="6" w:space="0" w:color="auto"/>
                      <w:bottom w:val="outset" w:sz="6" w:space="0" w:color="auto"/>
                      <w:right w:val="outset" w:sz="6" w:space="0" w:color="auto"/>
                    </w:tcBorders>
                  </w:tcPr>
                  <w:p w14:paraId="4A9FB393" w14:textId="77777777" w:rsidR="00222DA1" w:rsidRDefault="00222DA1" w:rsidP="00DE2F0F">
                    <w:pPr>
                      <w:jc w:val="right"/>
                      <w:rPr>
                        <w:szCs w:val="21"/>
                      </w:rPr>
                    </w:pPr>
                    <w:r>
                      <w:t>9,530,380.84</w:t>
                    </w:r>
                  </w:p>
                </w:tc>
              </w:tr>
              <w:tr w:rsidR="00222DA1" w14:paraId="73222D21" w14:textId="77777777" w:rsidTr="00DE2F0F">
                <w:sdt>
                  <w:sdtPr>
                    <w:tag w:val="_PLD_569a2303c50c4d78bc913bf835a532ef"/>
                    <w:id w:val="21343546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25B60B" w14:textId="77777777" w:rsidR="00222DA1" w:rsidRDefault="00222DA1" w:rsidP="00DE2F0F">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7C596A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30F8D4" w14:textId="77777777" w:rsidR="00222DA1" w:rsidRDefault="00222DA1" w:rsidP="00DE2F0F">
                    <w:pPr>
                      <w:jc w:val="right"/>
                      <w:rPr>
                        <w:szCs w:val="21"/>
                      </w:rPr>
                    </w:pPr>
                    <w:r>
                      <w:t>11,061,222,976.18</w:t>
                    </w:r>
                  </w:p>
                </w:tc>
                <w:tc>
                  <w:tcPr>
                    <w:tcW w:w="1333" w:type="pct"/>
                    <w:tcBorders>
                      <w:top w:val="outset" w:sz="6" w:space="0" w:color="auto"/>
                      <w:left w:val="outset" w:sz="6" w:space="0" w:color="auto"/>
                      <w:bottom w:val="outset" w:sz="6" w:space="0" w:color="auto"/>
                      <w:right w:val="outset" w:sz="6" w:space="0" w:color="auto"/>
                    </w:tcBorders>
                  </w:tcPr>
                  <w:p w14:paraId="5BC6C28B" w14:textId="77777777" w:rsidR="00222DA1" w:rsidRDefault="00222DA1" w:rsidP="00DE2F0F">
                    <w:pPr>
                      <w:jc w:val="right"/>
                      <w:rPr>
                        <w:szCs w:val="21"/>
                      </w:rPr>
                    </w:pPr>
                    <w:r>
                      <w:t>9,744,764,834.43</w:t>
                    </w:r>
                  </w:p>
                </w:tc>
              </w:tr>
              <w:tr w:rsidR="00222DA1" w14:paraId="6BEF9B40" w14:textId="77777777" w:rsidTr="00DE2F0F">
                <w:sdt>
                  <w:sdtPr>
                    <w:tag w:val="_PLD_44f31bab6dcc43c08c35673e62eb53a0"/>
                    <w:id w:val="5000866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2A34A4" w14:textId="77777777" w:rsidR="00222DA1" w:rsidRDefault="00222DA1" w:rsidP="00DE2F0F">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4B322F8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F5701FF" w14:textId="77777777" w:rsidR="00222DA1" w:rsidRDefault="00222DA1" w:rsidP="00DE2F0F">
                    <w:pPr>
                      <w:jc w:val="right"/>
                      <w:rPr>
                        <w:szCs w:val="21"/>
                      </w:rPr>
                    </w:pPr>
                    <w:r>
                      <w:t>32,906,984,549.82</w:t>
                    </w:r>
                  </w:p>
                </w:tc>
                <w:tc>
                  <w:tcPr>
                    <w:tcW w:w="1333" w:type="pct"/>
                    <w:tcBorders>
                      <w:top w:val="outset" w:sz="6" w:space="0" w:color="auto"/>
                      <w:left w:val="outset" w:sz="6" w:space="0" w:color="auto"/>
                      <w:bottom w:val="outset" w:sz="6" w:space="0" w:color="auto"/>
                      <w:right w:val="outset" w:sz="6" w:space="0" w:color="auto"/>
                    </w:tcBorders>
                  </w:tcPr>
                  <w:p w14:paraId="27F48DC6" w14:textId="77777777" w:rsidR="00222DA1" w:rsidRDefault="00222DA1" w:rsidP="00DE2F0F">
                    <w:pPr>
                      <w:jc w:val="right"/>
                      <w:rPr>
                        <w:szCs w:val="21"/>
                      </w:rPr>
                    </w:pPr>
                    <w:r>
                      <w:t>31,041,285,685.28</w:t>
                    </w:r>
                  </w:p>
                </w:tc>
              </w:tr>
              <w:tr w:rsidR="00222DA1" w14:paraId="7BF65BBA" w14:textId="77777777" w:rsidTr="00DE2F0F">
                <w:sdt>
                  <w:sdtPr>
                    <w:tag w:val="_PLD_97e1ad068b5b418999e5a3a4eadcffca"/>
                    <w:id w:val="-3810990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23DA89" w14:textId="77777777" w:rsidR="00222DA1" w:rsidRDefault="00222DA1" w:rsidP="00DE2F0F">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1483B661" w14:textId="77777777" w:rsidR="00222DA1" w:rsidRDefault="00222DA1" w:rsidP="00DE2F0F">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1BF85D57" w14:textId="77777777" w:rsidR="00222DA1" w:rsidRDefault="00222DA1" w:rsidP="00DE2F0F">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22218BA1" w14:textId="77777777" w:rsidR="00222DA1" w:rsidRDefault="00222DA1" w:rsidP="00DE2F0F">
                    <w:pPr>
                      <w:rPr>
                        <w:color w:val="FF00FF"/>
                        <w:szCs w:val="21"/>
                      </w:rPr>
                    </w:pPr>
                  </w:p>
                </w:tc>
              </w:tr>
              <w:tr w:rsidR="00222DA1" w14:paraId="3A3F0BEE" w14:textId="77777777" w:rsidTr="00DE2F0F">
                <w:sdt>
                  <w:sdtPr>
                    <w:tag w:val="_PLD_d6e26682c9b646409d91170f7cb35694"/>
                    <w:id w:val="2669004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29F046" w14:textId="77777777" w:rsidR="00222DA1" w:rsidRDefault="00222DA1" w:rsidP="00DE2F0F">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24F37118" w14:textId="77777777" w:rsidR="00222DA1" w:rsidRDefault="00222DA1" w:rsidP="00DE2F0F">
                    <w:pPr>
                      <w:rPr>
                        <w:szCs w:val="21"/>
                      </w:rPr>
                    </w:pPr>
                    <w:r>
                      <w:rPr>
                        <w:rFonts w:hint="eastAsia"/>
                        <w:szCs w:val="21"/>
                      </w:rPr>
                      <w:t>七、3</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2A465A05" w14:textId="77777777" w:rsidR="00222DA1" w:rsidRDefault="00222DA1" w:rsidP="00DE2F0F">
                    <w:pPr>
                      <w:jc w:val="right"/>
                      <w:rPr>
                        <w:szCs w:val="21"/>
                      </w:rPr>
                    </w:pPr>
                    <w:r>
                      <w:t>808,301,404.95</w:t>
                    </w:r>
                  </w:p>
                </w:tc>
                <w:tc>
                  <w:tcPr>
                    <w:tcW w:w="1333" w:type="pct"/>
                    <w:tcBorders>
                      <w:top w:val="outset" w:sz="6" w:space="0" w:color="auto"/>
                      <w:left w:val="outset" w:sz="6" w:space="0" w:color="auto"/>
                      <w:bottom w:val="outset" w:sz="6" w:space="0" w:color="auto"/>
                      <w:right w:val="outset" w:sz="6" w:space="0" w:color="auto"/>
                    </w:tcBorders>
                  </w:tcPr>
                  <w:p w14:paraId="67F84369" w14:textId="77777777" w:rsidR="00222DA1" w:rsidRDefault="00222DA1" w:rsidP="00DE2F0F">
                    <w:pPr>
                      <w:jc w:val="right"/>
                      <w:rPr>
                        <w:szCs w:val="21"/>
                      </w:rPr>
                    </w:pPr>
                    <w:r>
                      <w:t>541,822,327.66</w:t>
                    </w:r>
                  </w:p>
                </w:tc>
              </w:tr>
              <w:tr w:rsidR="00222DA1" w14:paraId="5BE85AA9" w14:textId="77777777" w:rsidTr="00DE2F0F">
                <w:sdt>
                  <w:sdtPr>
                    <w:tag w:val="_PLD_5184b698a36048568cf1ddb26e250164"/>
                    <w:id w:val="18888345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B97BCF" w14:textId="77777777" w:rsidR="00222DA1" w:rsidRDefault="00222DA1" w:rsidP="00DE2F0F">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29CF7F9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85E204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E089FD3" w14:textId="77777777" w:rsidR="00222DA1" w:rsidRDefault="00222DA1" w:rsidP="00DE2F0F">
                    <w:pPr>
                      <w:jc w:val="right"/>
                      <w:rPr>
                        <w:szCs w:val="21"/>
                      </w:rPr>
                    </w:pPr>
                  </w:p>
                </w:tc>
              </w:tr>
              <w:tr w:rsidR="00222DA1" w14:paraId="760CD4C0" w14:textId="77777777" w:rsidTr="00DE2F0F">
                <w:sdt>
                  <w:sdtPr>
                    <w:tag w:val="_PLD_7cd02d10506c49b0bff1d5725e2c79f7"/>
                    <w:id w:val="1437797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EAECB8" w14:textId="77777777" w:rsidR="00222DA1" w:rsidRDefault="00222DA1" w:rsidP="00DE2F0F">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7E883B30"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53937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04C9C16" w14:textId="77777777" w:rsidR="00222DA1" w:rsidRDefault="00222DA1" w:rsidP="00DE2F0F">
                    <w:pPr>
                      <w:jc w:val="right"/>
                      <w:rPr>
                        <w:szCs w:val="21"/>
                      </w:rPr>
                    </w:pPr>
                  </w:p>
                </w:tc>
              </w:tr>
              <w:tr w:rsidR="00222DA1" w14:paraId="4FF93040"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1523283232"/>
                      <w:lock w:val="sdtLocked"/>
                    </w:sdtPr>
                    <w:sdtEndPr/>
                    <w:sdtContent>
                      <w:p w14:paraId="654AC501" w14:textId="77777777" w:rsidR="00222DA1" w:rsidRDefault="00222DA1" w:rsidP="00DE2F0F">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0074AFED" w14:textId="77777777" w:rsidR="00222DA1" w:rsidRDefault="00222DA1" w:rsidP="00DE2F0F">
                    <w:pPr>
                      <w:rPr>
                        <w:szCs w:val="21"/>
                      </w:rPr>
                    </w:pPr>
                    <w:r>
                      <w:rPr>
                        <w:rFonts w:hint="eastAsia"/>
                        <w:szCs w:val="21"/>
                      </w:rPr>
                      <w:t>七、3</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178DD48B" w14:textId="77777777" w:rsidR="00222DA1" w:rsidRDefault="00222DA1" w:rsidP="00DE2F0F">
                    <w:pPr>
                      <w:jc w:val="right"/>
                      <w:rPr>
                        <w:szCs w:val="21"/>
                      </w:rPr>
                    </w:pPr>
                    <w:r>
                      <w:t>688,355.95</w:t>
                    </w:r>
                  </w:p>
                </w:tc>
                <w:tc>
                  <w:tcPr>
                    <w:tcW w:w="1333" w:type="pct"/>
                    <w:tcBorders>
                      <w:top w:val="outset" w:sz="6" w:space="0" w:color="auto"/>
                      <w:left w:val="outset" w:sz="6" w:space="0" w:color="auto"/>
                      <w:bottom w:val="outset" w:sz="6" w:space="0" w:color="auto"/>
                      <w:right w:val="outset" w:sz="6" w:space="0" w:color="auto"/>
                    </w:tcBorders>
                  </w:tcPr>
                  <w:p w14:paraId="371F89E0" w14:textId="77777777" w:rsidR="00222DA1" w:rsidRDefault="00222DA1" w:rsidP="00DE2F0F">
                    <w:pPr>
                      <w:jc w:val="right"/>
                      <w:rPr>
                        <w:szCs w:val="21"/>
                      </w:rPr>
                    </w:pPr>
                  </w:p>
                </w:tc>
              </w:tr>
              <w:tr w:rsidR="00222DA1" w14:paraId="43BAB1C4" w14:textId="77777777" w:rsidTr="00DE2F0F">
                <w:sdt>
                  <w:sdtPr>
                    <w:tag w:val="_PLD_78c37e9a9fa64916ac8e1f9887a813bb"/>
                    <w:id w:val="-14614889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BCEF8D" w14:textId="77777777" w:rsidR="00222DA1" w:rsidRDefault="00222DA1" w:rsidP="00DE2F0F">
                        <w:pPr>
                          <w:ind w:firstLineChars="100" w:firstLine="210"/>
                          <w:rPr>
                            <w:szCs w:val="21"/>
                          </w:rPr>
                        </w:pPr>
                        <w:r>
                          <w:rPr>
                            <w:rFonts w:hint="eastAsia"/>
                            <w:szCs w:val="21"/>
                          </w:rPr>
                          <w:t>以公允价值计量且其变动计入当期损益的金融负债</w:t>
                        </w:r>
                      </w:p>
                    </w:tc>
                  </w:sdtContent>
                </w:sdt>
                <w:tc>
                  <w:tcPr>
                    <w:tcW w:w="627" w:type="pct"/>
                    <w:tcBorders>
                      <w:top w:val="outset" w:sz="6" w:space="0" w:color="auto"/>
                      <w:left w:val="outset" w:sz="6" w:space="0" w:color="auto"/>
                      <w:bottom w:val="outset" w:sz="6" w:space="0" w:color="auto"/>
                      <w:right w:val="outset" w:sz="6" w:space="0" w:color="auto"/>
                    </w:tcBorders>
                  </w:tcPr>
                  <w:p w14:paraId="5C3EC811"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8E17D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35102F" w14:textId="77777777" w:rsidR="00222DA1" w:rsidRDefault="00222DA1" w:rsidP="00DE2F0F">
                    <w:pPr>
                      <w:jc w:val="right"/>
                      <w:rPr>
                        <w:szCs w:val="21"/>
                      </w:rPr>
                    </w:pPr>
                    <w:r>
                      <w:t>52,889.00</w:t>
                    </w:r>
                  </w:p>
                </w:tc>
              </w:tr>
              <w:tr w:rsidR="00222DA1" w14:paraId="1C9CB976" w14:textId="77777777" w:rsidTr="00DE2F0F">
                <w:sdt>
                  <w:sdtPr>
                    <w:tag w:val="_PLD_b4df64d30d3f45b6815c11f83d4d1485"/>
                    <w:id w:val="16496355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428C1C" w14:textId="77777777" w:rsidR="00222DA1" w:rsidRDefault="00222DA1" w:rsidP="00DE2F0F">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5005FB31" w14:textId="77777777" w:rsidR="00222DA1" w:rsidRDefault="00222DA1" w:rsidP="00DE2F0F">
                    <w:pPr>
                      <w:rPr>
                        <w:szCs w:val="21"/>
                      </w:rPr>
                    </w:pPr>
                    <w:r>
                      <w:rPr>
                        <w:rFonts w:hint="eastAsia"/>
                        <w:szCs w:val="21"/>
                      </w:rPr>
                      <w:t>七、3</w:t>
                    </w:r>
                    <w:r>
                      <w:rPr>
                        <w:szCs w:val="21"/>
                      </w:rPr>
                      <w:t>4</w:t>
                    </w:r>
                  </w:p>
                </w:tc>
                <w:tc>
                  <w:tcPr>
                    <w:tcW w:w="1411" w:type="pct"/>
                    <w:tcBorders>
                      <w:top w:val="outset" w:sz="6" w:space="0" w:color="auto"/>
                      <w:left w:val="outset" w:sz="6" w:space="0" w:color="auto"/>
                      <w:bottom w:val="outset" w:sz="6" w:space="0" w:color="auto"/>
                      <w:right w:val="outset" w:sz="6" w:space="0" w:color="auto"/>
                    </w:tcBorders>
                  </w:tcPr>
                  <w:p w14:paraId="10826BBB" w14:textId="77777777" w:rsidR="00222DA1" w:rsidRDefault="00222DA1" w:rsidP="00DE2F0F">
                    <w:pPr>
                      <w:jc w:val="right"/>
                      <w:rPr>
                        <w:szCs w:val="21"/>
                      </w:rPr>
                    </w:pPr>
                    <w:r>
                      <w:t>17,041,009.74</w:t>
                    </w:r>
                  </w:p>
                </w:tc>
                <w:tc>
                  <w:tcPr>
                    <w:tcW w:w="1333" w:type="pct"/>
                    <w:tcBorders>
                      <w:top w:val="outset" w:sz="6" w:space="0" w:color="auto"/>
                      <w:left w:val="outset" w:sz="6" w:space="0" w:color="auto"/>
                      <w:bottom w:val="outset" w:sz="6" w:space="0" w:color="auto"/>
                      <w:right w:val="outset" w:sz="6" w:space="0" w:color="auto"/>
                    </w:tcBorders>
                  </w:tcPr>
                  <w:p w14:paraId="766BB21B" w14:textId="77777777" w:rsidR="00222DA1" w:rsidRDefault="00222DA1" w:rsidP="00DE2F0F">
                    <w:pPr>
                      <w:jc w:val="right"/>
                      <w:rPr>
                        <w:szCs w:val="21"/>
                      </w:rPr>
                    </w:pPr>
                    <w:r>
                      <w:t>11,034,872.77</w:t>
                    </w:r>
                  </w:p>
                </w:tc>
              </w:tr>
              <w:tr w:rsidR="00222DA1" w14:paraId="722586D9" w14:textId="77777777" w:rsidTr="00DE2F0F">
                <w:sdt>
                  <w:sdtPr>
                    <w:tag w:val="_PLD_de70d79d4c8f4492941ccbca05364315"/>
                    <w:id w:val="16956531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839CE3" w14:textId="77777777" w:rsidR="00222DA1" w:rsidRDefault="00222DA1" w:rsidP="00DE2F0F">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B269312" w14:textId="77777777" w:rsidR="00222DA1" w:rsidRDefault="00222DA1" w:rsidP="00DE2F0F">
                    <w:pPr>
                      <w:rPr>
                        <w:szCs w:val="21"/>
                      </w:rPr>
                    </w:pPr>
                    <w:r>
                      <w:rPr>
                        <w:rFonts w:hint="eastAsia"/>
                        <w:szCs w:val="21"/>
                      </w:rPr>
                      <w:t>七、3</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01E4F4E1" w14:textId="77777777" w:rsidR="00222DA1" w:rsidRDefault="00222DA1" w:rsidP="00DE2F0F">
                    <w:pPr>
                      <w:jc w:val="right"/>
                      <w:rPr>
                        <w:szCs w:val="21"/>
                      </w:rPr>
                    </w:pPr>
                    <w:r>
                      <w:t>657,353,002.42</w:t>
                    </w:r>
                  </w:p>
                </w:tc>
                <w:tc>
                  <w:tcPr>
                    <w:tcW w:w="1333" w:type="pct"/>
                    <w:tcBorders>
                      <w:top w:val="outset" w:sz="6" w:space="0" w:color="auto"/>
                      <w:left w:val="outset" w:sz="6" w:space="0" w:color="auto"/>
                      <w:bottom w:val="outset" w:sz="6" w:space="0" w:color="auto"/>
                      <w:right w:val="outset" w:sz="6" w:space="0" w:color="auto"/>
                    </w:tcBorders>
                  </w:tcPr>
                  <w:p w14:paraId="47931F53" w14:textId="77777777" w:rsidR="00222DA1" w:rsidRDefault="00222DA1" w:rsidP="00DE2F0F">
                    <w:pPr>
                      <w:jc w:val="right"/>
                      <w:rPr>
                        <w:szCs w:val="21"/>
                      </w:rPr>
                    </w:pPr>
                    <w:r>
                      <w:t>453,138,119.84</w:t>
                    </w:r>
                  </w:p>
                </w:tc>
              </w:tr>
              <w:tr w:rsidR="00222DA1" w14:paraId="35BB2C4F" w14:textId="77777777" w:rsidTr="00DE2F0F">
                <w:sdt>
                  <w:sdtPr>
                    <w:tag w:val="_PLD_2a406798c512441f8081bbc5adad15b0"/>
                    <w:id w:val="4265444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B31F8E" w14:textId="77777777" w:rsidR="00222DA1" w:rsidRDefault="00222DA1" w:rsidP="00DE2F0F">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06CE53A5" w14:textId="77777777" w:rsidR="00222DA1" w:rsidRDefault="00222DA1" w:rsidP="00DE2F0F">
                    <w:pPr>
                      <w:rPr>
                        <w:szCs w:val="21"/>
                      </w:rPr>
                    </w:pPr>
                    <w:r>
                      <w:rPr>
                        <w:rFonts w:hint="eastAsia"/>
                        <w:szCs w:val="21"/>
                      </w:rPr>
                      <w:t>七、3</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346B983D" w14:textId="77777777" w:rsidR="00222DA1" w:rsidRDefault="00222DA1" w:rsidP="00DE2F0F">
                    <w:pPr>
                      <w:jc w:val="right"/>
                      <w:rPr>
                        <w:szCs w:val="21"/>
                      </w:rPr>
                    </w:pPr>
                    <w:r>
                      <w:t>6,316,101,813.82</w:t>
                    </w:r>
                  </w:p>
                </w:tc>
                <w:tc>
                  <w:tcPr>
                    <w:tcW w:w="1333" w:type="pct"/>
                    <w:tcBorders>
                      <w:top w:val="outset" w:sz="6" w:space="0" w:color="auto"/>
                      <w:left w:val="outset" w:sz="6" w:space="0" w:color="auto"/>
                      <w:bottom w:val="outset" w:sz="6" w:space="0" w:color="auto"/>
                      <w:right w:val="outset" w:sz="6" w:space="0" w:color="auto"/>
                    </w:tcBorders>
                  </w:tcPr>
                  <w:p w14:paraId="1EBC37F3" w14:textId="77777777" w:rsidR="00222DA1" w:rsidRDefault="00222DA1" w:rsidP="00DE2F0F">
                    <w:pPr>
                      <w:jc w:val="right"/>
                      <w:rPr>
                        <w:szCs w:val="21"/>
                      </w:rPr>
                    </w:pPr>
                    <w:r>
                      <w:t>6,434,875,883.83</w:t>
                    </w:r>
                  </w:p>
                </w:tc>
              </w:tr>
              <w:tr w:rsidR="00222DA1" w14:paraId="262FD243" w14:textId="77777777" w:rsidTr="00DE2F0F">
                <w:sdt>
                  <w:sdtPr>
                    <w:tag w:val="_PLD_20eebd4b997049a6a32891dffc3c7c07"/>
                    <w:id w:val="493479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9FB407" w14:textId="77777777" w:rsidR="00222DA1" w:rsidRDefault="00222DA1" w:rsidP="00DE2F0F">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1CA6EDF"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0C444A"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A4BE93" w14:textId="77777777" w:rsidR="00222DA1" w:rsidRDefault="00222DA1" w:rsidP="00DE2F0F">
                    <w:pPr>
                      <w:jc w:val="right"/>
                      <w:rPr>
                        <w:szCs w:val="21"/>
                      </w:rPr>
                    </w:pPr>
                    <w:r>
                      <w:t>8,175,615,550.20</w:t>
                    </w:r>
                  </w:p>
                </w:tc>
              </w:tr>
              <w:tr w:rsidR="00222DA1" w14:paraId="1FD1639A"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ad9bfe93d748ac973f311009ff8557"/>
                      <w:id w:val="-60090696"/>
                      <w:lock w:val="sdtLocked"/>
                    </w:sdtPr>
                    <w:sdtEndPr/>
                    <w:sdtContent>
                      <w:p w14:paraId="13A22B69" w14:textId="77777777" w:rsidR="00222DA1" w:rsidRDefault="00222DA1" w:rsidP="00DE2F0F">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4F68112B" w14:textId="77777777" w:rsidR="00222DA1" w:rsidRDefault="00222DA1" w:rsidP="00DE2F0F">
                    <w:pPr>
                      <w:rPr>
                        <w:szCs w:val="21"/>
                      </w:rPr>
                    </w:pPr>
                    <w:r>
                      <w:rPr>
                        <w:rFonts w:hint="eastAsia"/>
                        <w:szCs w:val="21"/>
                      </w:rPr>
                      <w:t>七、3</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66677709" w14:textId="77777777" w:rsidR="00222DA1" w:rsidRDefault="00222DA1" w:rsidP="00DE2F0F">
                    <w:pPr>
                      <w:jc w:val="right"/>
                      <w:rPr>
                        <w:szCs w:val="21"/>
                      </w:rPr>
                    </w:pPr>
                    <w:r>
                      <w:t>8,852,772,835.53</w:t>
                    </w:r>
                  </w:p>
                </w:tc>
                <w:tc>
                  <w:tcPr>
                    <w:tcW w:w="1333" w:type="pct"/>
                    <w:tcBorders>
                      <w:top w:val="outset" w:sz="6" w:space="0" w:color="auto"/>
                      <w:left w:val="outset" w:sz="6" w:space="0" w:color="auto"/>
                      <w:bottom w:val="outset" w:sz="6" w:space="0" w:color="auto"/>
                      <w:right w:val="outset" w:sz="6" w:space="0" w:color="auto"/>
                    </w:tcBorders>
                  </w:tcPr>
                  <w:p w14:paraId="2A4E7AFF" w14:textId="77777777" w:rsidR="00222DA1" w:rsidRDefault="00222DA1" w:rsidP="00DE2F0F">
                    <w:pPr>
                      <w:jc w:val="right"/>
                      <w:rPr>
                        <w:szCs w:val="21"/>
                      </w:rPr>
                    </w:pPr>
                  </w:p>
                </w:tc>
              </w:tr>
              <w:tr w:rsidR="00222DA1" w14:paraId="3D6FA38C" w14:textId="77777777" w:rsidTr="00DE2F0F">
                <w:sdt>
                  <w:sdtPr>
                    <w:tag w:val="_PLD_430f7262e17647e18922c2ca6ae4d4b6"/>
                    <w:id w:val="-6400375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E6D20D" w14:textId="77777777" w:rsidR="00222DA1" w:rsidRDefault="00222DA1" w:rsidP="00DE2F0F">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38152506"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3A2B07"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89168D6" w14:textId="77777777" w:rsidR="00222DA1" w:rsidRDefault="00222DA1" w:rsidP="00DE2F0F">
                    <w:pPr>
                      <w:jc w:val="right"/>
                      <w:rPr>
                        <w:szCs w:val="21"/>
                      </w:rPr>
                    </w:pPr>
                  </w:p>
                </w:tc>
              </w:tr>
              <w:tr w:rsidR="00222DA1" w14:paraId="12B71DDD" w14:textId="77777777" w:rsidTr="00DE2F0F">
                <w:sdt>
                  <w:sdtPr>
                    <w:tag w:val="_PLD_0ef5c7b7ee6d4982a8e1a17bf247159c"/>
                    <w:id w:val="20510289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E20879" w14:textId="77777777" w:rsidR="00222DA1" w:rsidRDefault="00222DA1" w:rsidP="00DE2F0F">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406C0943"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AC1A32"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475B53F" w14:textId="77777777" w:rsidR="00222DA1" w:rsidRDefault="00222DA1" w:rsidP="00DE2F0F">
                    <w:pPr>
                      <w:jc w:val="right"/>
                      <w:rPr>
                        <w:szCs w:val="21"/>
                      </w:rPr>
                    </w:pPr>
                  </w:p>
                </w:tc>
              </w:tr>
              <w:tr w:rsidR="00222DA1" w14:paraId="4085A78F" w14:textId="77777777" w:rsidTr="00DE2F0F">
                <w:sdt>
                  <w:sdtPr>
                    <w:tag w:val="_PLD_7f5445e6b858401896f00dfa0d0ee279"/>
                    <w:id w:val="-18603466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0150F3" w14:textId="77777777" w:rsidR="00222DA1" w:rsidRDefault="00222DA1" w:rsidP="00DE2F0F">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4B8B2D7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55B974E"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C84ED9" w14:textId="77777777" w:rsidR="00222DA1" w:rsidRDefault="00222DA1" w:rsidP="00DE2F0F">
                    <w:pPr>
                      <w:jc w:val="right"/>
                      <w:rPr>
                        <w:szCs w:val="21"/>
                      </w:rPr>
                    </w:pPr>
                  </w:p>
                </w:tc>
              </w:tr>
              <w:tr w:rsidR="00222DA1" w14:paraId="44D5AB7C" w14:textId="77777777" w:rsidTr="00DE2F0F">
                <w:sdt>
                  <w:sdtPr>
                    <w:tag w:val="_PLD_f1b4e780d2024bd989919bd0c556bc6f"/>
                    <w:id w:val="-14876984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79F2C9" w14:textId="77777777" w:rsidR="00222DA1" w:rsidRDefault="00222DA1" w:rsidP="00DE2F0F">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7B64010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6894F7A"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CBAC99F" w14:textId="77777777" w:rsidR="00222DA1" w:rsidRDefault="00222DA1" w:rsidP="00DE2F0F">
                    <w:pPr>
                      <w:jc w:val="right"/>
                      <w:rPr>
                        <w:szCs w:val="21"/>
                      </w:rPr>
                    </w:pPr>
                  </w:p>
                </w:tc>
              </w:tr>
              <w:tr w:rsidR="00222DA1" w14:paraId="27177156" w14:textId="77777777" w:rsidTr="00DE2F0F">
                <w:sdt>
                  <w:sdtPr>
                    <w:tag w:val="_PLD_cf0acb61949f46188cd1621250f66945"/>
                    <w:id w:val="14520559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207BE7" w14:textId="77777777" w:rsidR="00222DA1" w:rsidRDefault="00222DA1" w:rsidP="00DE2F0F">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7D3E2E2C" w14:textId="77777777" w:rsidR="00222DA1" w:rsidRDefault="00222DA1" w:rsidP="00DE2F0F">
                    <w:pPr>
                      <w:rPr>
                        <w:szCs w:val="21"/>
                      </w:rPr>
                    </w:pPr>
                    <w:r>
                      <w:rPr>
                        <w:rFonts w:hint="eastAsia"/>
                        <w:szCs w:val="21"/>
                      </w:rPr>
                      <w:t>七、3</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557E4558" w14:textId="77777777" w:rsidR="00222DA1" w:rsidRDefault="00222DA1" w:rsidP="00DE2F0F">
                    <w:pPr>
                      <w:jc w:val="right"/>
                      <w:rPr>
                        <w:szCs w:val="21"/>
                      </w:rPr>
                    </w:pPr>
                    <w:r>
                      <w:t>573,942,156.93</w:t>
                    </w:r>
                  </w:p>
                </w:tc>
                <w:tc>
                  <w:tcPr>
                    <w:tcW w:w="1333" w:type="pct"/>
                    <w:tcBorders>
                      <w:top w:val="outset" w:sz="6" w:space="0" w:color="auto"/>
                      <w:left w:val="outset" w:sz="6" w:space="0" w:color="auto"/>
                      <w:bottom w:val="outset" w:sz="6" w:space="0" w:color="auto"/>
                      <w:right w:val="outset" w:sz="6" w:space="0" w:color="auto"/>
                    </w:tcBorders>
                  </w:tcPr>
                  <w:p w14:paraId="68372871" w14:textId="77777777" w:rsidR="00222DA1" w:rsidRDefault="00222DA1" w:rsidP="00DE2F0F">
                    <w:pPr>
                      <w:jc w:val="right"/>
                      <w:rPr>
                        <w:szCs w:val="21"/>
                      </w:rPr>
                    </w:pPr>
                    <w:r>
                      <w:t>451,634,738.23</w:t>
                    </w:r>
                  </w:p>
                </w:tc>
              </w:tr>
              <w:tr w:rsidR="00222DA1" w14:paraId="01487293" w14:textId="77777777" w:rsidTr="00DE2F0F">
                <w:sdt>
                  <w:sdtPr>
                    <w:tag w:val="_PLD_84e2bb58eb4945e09a2838c05afaaea0"/>
                    <w:id w:val="-19609433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63B480" w14:textId="77777777" w:rsidR="00222DA1" w:rsidRDefault="00222DA1" w:rsidP="00DE2F0F">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11107E8D" w14:textId="77777777" w:rsidR="00222DA1" w:rsidRDefault="00222DA1" w:rsidP="00DE2F0F">
                    <w:pPr>
                      <w:rPr>
                        <w:szCs w:val="21"/>
                      </w:rPr>
                    </w:pPr>
                    <w:r>
                      <w:rPr>
                        <w:rFonts w:hint="eastAsia"/>
                        <w:szCs w:val="21"/>
                      </w:rPr>
                      <w:t>七、4</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40D397DA" w14:textId="77777777" w:rsidR="00222DA1" w:rsidRDefault="00222DA1" w:rsidP="00DE2F0F">
                    <w:pPr>
                      <w:jc w:val="right"/>
                      <w:rPr>
                        <w:szCs w:val="21"/>
                      </w:rPr>
                    </w:pPr>
                    <w:r>
                      <w:t>325,257,424.15</w:t>
                    </w:r>
                  </w:p>
                </w:tc>
                <w:tc>
                  <w:tcPr>
                    <w:tcW w:w="1333" w:type="pct"/>
                    <w:tcBorders>
                      <w:top w:val="outset" w:sz="6" w:space="0" w:color="auto"/>
                      <w:left w:val="outset" w:sz="6" w:space="0" w:color="auto"/>
                      <w:bottom w:val="outset" w:sz="6" w:space="0" w:color="auto"/>
                      <w:right w:val="outset" w:sz="6" w:space="0" w:color="auto"/>
                    </w:tcBorders>
                  </w:tcPr>
                  <w:p w14:paraId="10755B9E" w14:textId="77777777" w:rsidR="00222DA1" w:rsidRDefault="00222DA1" w:rsidP="00DE2F0F">
                    <w:pPr>
                      <w:jc w:val="right"/>
                      <w:rPr>
                        <w:szCs w:val="21"/>
                      </w:rPr>
                    </w:pPr>
                    <w:r>
                      <w:t>347,698,200.60</w:t>
                    </w:r>
                  </w:p>
                </w:tc>
              </w:tr>
              <w:tr w:rsidR="00222DA1" w14:paraId="404AB949" w14:textId="77777777" w:rsidTr="00DE2F0F">
                <w:sdt>
                  <w:sdtPr>
                    <w:tag w:val="_PLD_5e34a66f4155477bb455beea16030cda"/>
                    <w:id w:val="1395454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603164" w14:textId="77777777" w:rsidR="00222DA1" w:rsidRDefault="00222DA1" w:rsidP="00DE2F0F">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2C53A7D1" w14:textId="77777777" w:rsidR="00222DA1" w:rsidRDefault="00222DA1" w:rsidP="00DE2F0F">
                    <w:pPr>
                      <w:rPr>
                        <w:szCs w:val="21"/>
                      </w:rPr>
                    </w:pPr>
                    <w:r>
                      <w:rPr>
                        <w:rFonts w:hint="eastAsia"/>
                        <w:szCs w:val="21"/>
                      </w:rPr>
                      <w:t>七、4</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2059BDBE" w14:textId="77777777" w:rsidR="00222DA1" w:rsidRDefault="00222DA1" w:rsidP="00DE2F0F">
                    <w:pPr>
                      <w:jc w:val="right"/>
                      <w:rPr>
                        <w:szCs w:val="21"/>
                      </w:rPr>
                    </w:pPr>
                    <w:r>
                      <w:t>694,347,098.77</w:t>
                    </w:r>
                  </w:p>
                </w:tc>
                <w:tc>
                  <w:tcPr>
                    <w:tcW w:w="1333" w:type="pct"/>
                    <w:tcBorders>
                      <w:top w:val="outset" w:sz="6" w:space="0" w:color="auto"/>
                      <w:left w:val="outset" w:sz="6" w:space="0" w:color="auto"/>
                      <w:bottom w:val="outset" w:sz="6" w:space="0" w:color="auto"/>
                      <w:right w:val="outset" w:sz="6" w:space="0" w:color="auto"/>
                    </w:tcBorders>
                  </w:tcPr>
                  <w:p w14:paraId="2DD0DA12" w14:textId="77777777" w:rsidR="00222DA1" w:rsidRDefault="00222DA1" w:rsidP="00DE2F0F">
                    <w:pPr>
                      <w:jc w:val="right"/>
                      <w:rPr>
                        <w:szCs w:val="21"/>
                      </w:rPr>
                    </w:pPr>
                    <w:r>
                      <w:t>788,111,161.63</w:t>
                    </w:r>
                  </w:p>
                </w:tc>
              </w:tr>
              <w:tr w:rsidR="00222DA1" w14:paraId="1221AB2C" w14:textId="77777777" w:rsidTr="00DE2F0F">
                <w:sdt>
                  <w:sdtPr>
                    <w:tag w:val="_PLD_bb9b2e0555564f6fba15e4c6286edf1e"/>
                    <w:id w:val="14419558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B2E9B5" w14:textId="77777777" w:rsidR="00222DA1" w:rsidRDefault="00222DA1" w:rsidP="00DE2F0F">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23BC8379"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0C6DB6" w14:textId="77777777" w:rsidR="00222DA1" w:rsidRDefault="00222DA1" w:rsidP="00DE2F0F">
                    <w:pPr>
                      <w:jc w:val="right"/>
                      <w:rPr>
                        <w:szCs w:val="21"/>
                      </w:rPr>
                    </w:pPr>
                    <w:r>
                      <w:t>4,806,493.89</w:t>
                    </w:r>
                  </w:p>
                </w:tc>
                <w:tc>
                  <w:tcPr>
                    <w:tcW w:w="1333" w:type="pct"/>
                    <w:tcBorders>
                      <w:top w:val="outset" w:sz="6" w:space="0" w:color="auto"/>
                      <w:left w:val="outset" w:sz="6" w:space="0" w:color="auto"/>
                      <w:bottom w:val="outset" w:sz="6" w:space="0" w:color="auto"/>
                      <w:right w:val="outset" w:sz="6" w:space="0" w:color="auto"/>
                    </w:tcBorders>
                  </w:tcPr>
                  <w:p w14:paraId="01D98DCD" w14:textId="77777777" w:rsidR="00222DA1" w:rsidRDefault="00222DA1" w:rsidP="00DE2F0F">
                    <w:pPr>
                      <w:jc w:val="right"/>
                      <w:rPr>
                        <w:szCs w:val="21"/>
                      </w:rPr>
                    </w:pPr>
                    <w:r>
                      <w:t>5,036,171.38</w:t>
                    </w:r>
                  </w:p>
                </w:tc>
              </w:tr>
              <w:tr w:rsidR="00222DA1" w14:paraId="197FBD33" w14:textId="77777777" w:rsidTr="00DE2F0F">
                <w:sdt>
                  <w:sdtPr>
                    <w:tag w:val="_PLD_a68c8cb21a1b4f9b8b32504007df5028"/>
                    <w:id w:val="-14681169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B06538" w14:textId="77777777" w:rsidR="00222DA1" w:rsidRDefault="00222DA1" w:rsidP="00DE2F0F">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7A27E297"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2CC579" w14:textId="77777777" w:rsidR="00222DA1" w:rsidRDefault="00222DA1" w:rsidP="00DE2F0F">
                    <w:pPr>
                      <w:jc w:val="right"/>
                      <w:rPr>
                        <w:szCs w:val="21"/>
                      </w:rPr>
                    </w:pPr>
                    <w:r>
                      <w:t>25,596,602.15</w:t>
                    </w:r>
                  </w:p>
                </w:tc>
                <w:tc>
                  <w:tcPr>
                    <w:tcW w:w="1333" w:type="pct"/>
                    <w:tcBorders>
                      <w:top w:val="outset" w:sz="6" w:space="0" w:color="auto"/>
                      <w:left w:val="outset" w:sz="6" w:space="0" w:color="auto"/>
                      <w:bottom w:val="outset" w:sz="6" w:space="0" w:color="auto"/>
                      <w:right w:val="outset" w:sz="6" w:space="0" w:color="auto"/>
                    </w:tcBorders>
                  </w:tcPr>
                  <w:p w14:paraId="3BA08E4C" w14:textId="77777777" w:rsidR="00222DA1" w:rsidRDefault="00222DA1" w:rsidP="00DE2F0F">
                    <w:pPr>
                      <w:jc w:val="right"/>
                      <w:rPr>
                        <w:szCs w:val="21"/>
                      </w:rPr>
                    </w:pPr>
                    <w:r>
                      <w:t>24,714,420.47</w:t>
                    </w:r>
                  </w:p>
                </w:tc>
              </w:tr>
              <w:tr w:rsidR="00222DA1" w14:paraId="44818B42" w14:textId="77777777" w:rsidTr="00DE2F0F">
                <w:sdt>
                  <w:sdtPr>
                    <w:tag w:val="_PLD_116187b0647f473fb47a3666ea3cceed"/>
                    <w:id w:val="-1697208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89FADC" w14:textId="77777777" w:rsidR="00222DA1" w:rsidRDefault="00222DA1" w:rsidP="00DE2F0F">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4C699FA4"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1E28A1"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F0957FF" w14:textId="77777777" w:rsidR="00222DA1" w:rsidRDefault="00222DA1" w:rsidP="00DE2F0F">
                    <w:pPr>
                      <w:jc w:val="right"/>
                      <w:rPr>
                        <w:szCs w:val="21"/>
                      </w:rPr>
                    </w:pPr>
                  </w:p>
                </w:tc>
              </w:tr>
              <w:tr w:rsidR="00222DA1" w14:paraId="6E82AAFF" w14:textId="77777777" w:rsidTr="00DE2F0F">
                <w:sdt>
                  <w:sdtPr>
                    <w:tag w:val="_PLD_e4129f1e37ca4c8fba74ea927ac0be87"/>
                    <w:id w:val="-89926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C8309A" w14:textId="77777777" w:rsidR="00222DA1" w:rsidRDefault="00222DA1" w:rsidP="00DE2F0F">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72FD64A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0C2DCA"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45A2C8" w14:textId="77777777" w:rsidR="00222DA1" w:rsidRDefault="00222DA1" w:rsidP="00DE2F0F">
                    <w:pPr>
                      <w:jc w:val="right"/>
                      <w:rPr>
                        <w:szCs w:val="21"/>
                      </w:rPr>
                    </w:pPr>
                  </w:p>
                </w:tc>
              </w:tr>
              <w:tr w:rsidR="00222DA1" w14:paraId="7EF050ED" w14:textId="77777777" w:rsidTr="00DE2F0F">
                <w:sdt>
                  <w:sdtPr>
                    <w:tag w:val="_PLD_9a3c827f0b734d9bb4cf22b55d2fa362"/>
                    <w:id w:val="492671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E6D866" w14:textId="77777777" w:rsidR="00222DA1" w:rsidRDefault="00222DA1" w:rsidP="00DE2F0F">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240879E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3A4DC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BC63BC8" w14:textId="77777777" w:rsidR="00222DA1" w:rsidRDefault="00222DA1" w:rsidP="00DE2F0F">
                    <w:pPr>
                      <w:jc w:val="right"/>
                      <w:rPr>
                        <w:szCs w:val="21"/>
                      </w:rPr>
                    </w:pPr>
                  </w:p>
                </w:tc>
              </w:tr>
              <w:tr w:rsidR="00222DA1" w14:paraId="616AD9E0" w14:textId="77777777" w:rsidTr="00DE2F0F">
                <w:sdt>
                  <w:sdtPr>
                    <w:tag w:val="_PLD_e1edba74aa12449390568ff78312313c"/>
                    <w:id w:val="9575244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5D9C3E" w14:textId="77777777" w:rsidR="00222DA1" w:rsidRDefault="00222DA1" w:rsidP="00DE2F0F">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63FD202" w14:textId="77777777" w:rsidR="00222DA1" w:rsidRDefault="00222DA1" w:rsidP="00DE2F0F">
                    <w:pPr>
                      <w:rPr>
                        <w:szCs w:val="21"/>
                      </w:rPr>
                    </w:pPr>
                    <w:r>
                      <w:rPr>
                        <w:rFonts w:hint="eastAsia"/>
                        <w:szCs w:val="21"/>
                      </w:rPr>
                      <w:t>七、4</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09688E9E" w14:textId="77777777" w:rsidR="00222DA1" w:rsidRDefault="00222DA1" w:rsidP="00DE2F0F">
                    <w:pPr>
                      <w:jc w:val="right"/>
                      <w:rPr>
                        <w:szCs w:val="21"/>
                      </w:rPr>
                    </w:pPr>
                    <w:r>
                      <w:t>627,264,067.07</w:t>
                    </w:r>
                  </w:p>
                </w:tc>
                <w:tc>
                  <w:tcPr>
                    <w:tcW w:w="1333" w:type="pct"/>
                    <w:tcBorders>
                      <w:top w:val="outset" w:sz="6" w:space="0" w:color="auto"/>
                      <w:left w:val="outset" w:sz="6" w:space="0" w:color="auto"/>
                      <w:bottom w:val="outset" w:sz="6" w:space="0" w:color="auto"/>
                      <w:right w:val="outset" w:sz="6" w:space="0" w:color="auto"/>
                    </w:tcBorders>
                  </w:tcPr>
                  <w:p w14:paraId="0B33E87E" w14:textId="77777777" w:rsidR="00222DA1" w:rsidRDefault="00222DA1" w:rsidP="00DE2F0F">
                    <w:pPr>
                      <w:jc w:val="right"/>
                      <w:rPr>
                        <w:szCs w:val="21"/>
                      </w:rPr>
                    </w:pPr>
                    <w:r>
                      <w:t>718,064,494.79</w:t>
                    </w:r>
                  </w:p>
                </w:tc>
              </w:tr>
              <w:tr w:rsidR="00222DA1" w14:paraId="6F4C0677" w14:textId="77777777" w:rsidTr="00DE2F0F">
                <w:sdt>
                  <w:sdtPr>
                    <w:tag w:val="_PLD_c965820ab631473aa5ebd82ec06257c0"/>
                    <w:id w:val="-859290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3557BD" w14:textId="77777777" w:rsidR="00222DA1" w:rsidRDefault="00222DA1" w:rsidP="00DE2F0F">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2873E70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17374BB"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551D458" w14:textId="77777777" w:rsidR="00222DA1" w:rsidRDefault="00222DA1" w:rsidP="00DE2F0F">
                    <w:pPr>
                      <w:jc w:val="right"/>
                      <w:rPr>
                        <w:szCs w:val="21"/>
                      </w:rPr>
                    </w:pPr>
                    <w:r>
                      <w:t>9,065,243.25</w:t>
                    </w:r>
                  </w:p>
                </w:tc>
              </w:tr>
              <w:tr w:rsidR="00222DA1" w14:paraId="74E24378" w14:textId="77777777" w:rsidTr="00DE2F0F">
                <w:sdt>
                  <w:sdtPr>
                    <w:tag w:val="_PLD_ab4eda37946b43ed85cf4212e7323263"/>
                    <w:id w:val="-1603877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A0E802" w14:textId="77777777" w:rsidR="00222DA1" w:rsidRDefault="00222DA1" w:rsidP="00DE2F0F">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01F17A69"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F1ADEA" w14:textId="77777777" w:rsidR="00222DA1" w:rsidRDefault="00222DA1" w:rsidP="00DE2F0F">
                    <w:pPr>
                      <w:jc w:val="right"/>
                      <w:rPr>
                        <w:szCs w:val="21"/>
                      </w:rPr>
                    </w:pPr>
                    <w:r>
                      <w:t>18,873,069,169.33</w:t>
                    </w:r>
                  </w:p>
                </w:tc>
                <w:tc>
                  <w:tcPr>
                    <w:tcW w:w="1333" w:type="pct"/>
                    <w:tcBorders>
                      <w:top w:val="outset" w:sz="6" w:space="0" w:color="auto"/>
                      <w:left w:val="outset" w:sz="6" w:space="0" w:color="auto"/>
                      <w:bottom w:val="outset" w:sz="6" w:space="0" w:color="auto"/>
                      <w:right w:val="outset" w:sz="6" w:space="0" w:color="auto"/>
                    </w:tcBorders>
                  </w:tcPr>
                  <w:p w14:paraId="7DA9C472" w14:textId="77777777" w:rsidR="00222DA1" w:rsidRDefault="00222DA1" w:rsidP="00DE2F0F">
                    <w:pPr>
                      <w:jc w:val="right"/>
                      <w:rPr>
                        <w:szCs w:val="21"/>
                      </w:rPr>
                    </w:pPr>
                    <w:r>
                      <w:t>17,931,113,481.80</w:t>
                    </w:r>
                  </w:p>
                </w:tc>
              </w:tr>
              <w:tr w:rsidR="00222DA1" w14:paraId="4179DD86" w14:textId="77777777" w:rsidTr="00DE2F0F">
                <w:sdt>
                  <w:sdtPr>
                    <w:tag w:val="_PLD_76615034b106405f8ae606a6fc253d93"/>
                    <w:id w:val="204385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434EC0" w14:textId="77777777" w:rsidR="00222DA1" w:rsidRDefault="00222DA1" w:rsidP="00DE2F0F">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5C30F4D7" w14:textId="77777777" w:rsidR="00222DA1" w:rsidRDefault="00222DA1"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5D2DB4D2" w14:textId="77777777" w:rsidR="00222DA1" w:rsidRDefault="00222DA1" w:rsidP="00DE2F0F">
                    <w:pPr>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D7EB887" w14:textId="77777777" w:rsidR="00222DA1" w:rsidRDefault="00222DA1" w:rsidP="00DE2F0F">
                    <w:pPr>
                      <w:jc w:val="right"/>
                      <w:rPr>
                        <w:szCs w:val="21"/>
                      </w:rPr>
                    </w:pPr>
                    <w:r>
                      <w:t xml:space="preserve">　</w:t>
                    </w:r>
                  </w:p>
                </w:tc>
              </w:tr>
              <w:tr w:rsidR="00222DA1" w14:paraId="6EEAA669" w14:textId="77777777" w:rsidTr="00DE2F0F">
                <w:sdt>
                  <w:sdtPr>
                    <w:tag w:val="_PLD_81ff3fc4b5da447bba0ee3a9c4e3560b"/>
                    <w:id w:val="-693572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342648" w14:textId="77777777" w:rsidR="00222DA1" w:rsidRDefault="00222DA1" w:rsidP="00DE2F0F">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1AAD98B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C93273"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1A12A91" w14:textId="77777777" w:rsidR="00222DA1" w:rsidRDefault="00222DA1" w:rsidP="00DE2F0F">
                    <w:pPr>
                      <w:jc w:val="right"/>
                      <w:rPr>
                        <w:szCs w:val="21"/>
                      </w:rPr>
                    </w:pPr>
                  </w:p>
                </w:tc>
              </w:tr>
              <w:tr w:rsidR="00222DA1" w14:paraId="4391B346" w14:textId="77777777" w:rsidTr="00DE2F0F">
                <w:sdt>
                  <w:sdtPr>
                    <w:tag w:val="_PLD_19fa378cbe424d86963bfebfae6af7ca"/>
                    <w:id w:val="17237090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FEEAA7" w14:textId="77777777" w:rsidR="00222DA1" w:rsidRDefault="00222DA1" w:rsidP="00DE2F0F">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607CE0B5" w14:textId="77777777" w:rsidR="00222DA1" w:rsidRDefault="00222DA1" w:rsidP="00DE2F0F">
                    <w:pPr>
                      <w:rPr>
                        <w:szCs w:val="21"/>
                      </w:rPr>
                    </w:pPr>
                    <w:r>
                      <w:rPr>
                        <w:rFonts w:hint="eastAsia"/>
                        <w:szCs w:val="21"/>
                      </w:rPr>
                      <w:t>七、4</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31C56A01" w14:textId="77777777" w:rsidR="00222DA1" w:rsidRDefault="00222DA1" w:rsidP="00DE2F0F">
                    <w:pPr>
                      <w:jc w:val="right"/>
                      <w:rPr>
                        <w:szCs w:val="21"/>
                      </w:rPr>
                    </w:pPr>
                    <w:r>
                      <w:t>2,535,742,950.00</w:t>
                    </w:r>
                  </w:p>
                </w:tc>
                <w:tc>
                  <w:tcPr>
                    <w:tcW w:w="1333" w:type="pct"/>
                    <w:tcBorders>
                      <w:top w:val="outset" w:sz="6" w:space="0" w:color="auto"/>
                      <w:left w:val="outset" w:sz="6" w:space="0" w:color="auto"/>
                      <w:bottom w:val="outset" w:sz="6" w:space="0" w:color="auto"/>
                      <w:right w:val="outset" w:sz="6" w:space="0" w:color="auto"/>
                    </w:tcBorders>
                  </w:tcPr>
                  <w:p w14:paraId="7D807191" w14:textId="77777777" w:rsidR="00222DA1" w:rsidRDefault="00222DA1" w:rsidP="00DE2F0F">
                    <w:pPr>
                      <w:jc w:val="right"/>
                      <w:rPr>
                        <w:szCs w:val="21"/>
                      </w:rPr>
                    </w:pPr>
                    <w:r>
                      <w:t>3,115,504,542.27</w:t>
                    </w:r>
                  </w:p>
                </w:tc>
              </w:tr>
              <w:tr w:rsidR="00222DA1" w14:paraId="302F5D09" w14:textId="77777777" w:rsidTr="00DE2F0F">
                <w:sdt>
                  <w:sdtPr>
                    <w:tag w:val="_PLD_b97225c7adbb49c0ac27be01df233432"/>
                    <w:id w:val="-1765805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9757F9" w14:textId="77777777" w:rsidR="00222DA1" w:rsidRDefault="00222DA1" w:rsidP="00DE2F0F">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1416D99B"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A6C33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79CA9EA" w14:textId="77777777" w:rsidR="00222DA1" w:rsidRDefault="00222DA1" w:rsidP="00DE2F0F">
                    <w:pPr>
                      <w:jc w:val="right"/>
                      <w:rPr>
                        <w:szCs w:val="21"/>
                      </w:rPr>
                    </w:pPr>
                  </w:p>
                </w:tc>
              </w:tr>
              <w:tr w:rsidR="00222DA1" w14:paraId="5C983C82" w14:textId="77777777" w:rsidTr="00DE2F0F">
                <w:sdt>
                  <w:sdtPr>
                    <w:tag w:val="_PLD_4ab0b7cc40a942d38f93daa9ab5bc182"/>
                    <w:id w:val="-10832932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10F2BF" w14:textId="77777777" w:rsidR="00222DA1" w:rsidRDefault="00222DA1" w:rsidP="00DE2F0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93D4003"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CD7686"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E48DECD" w14:textId="77777777" w:rsidR="00222DA1" w:rsidRDefault="00222DA1" w:rsidP="00DE2F0F">
                    <w:pPr>
                      <w:jc w:val="right"/>
                      <w:rPr>
                        <w:szCs w:val="21"/>
                      </w:rPr>
                    </w:pPr>
                  </w:p>
                </w:tc>
              </w:tr>
              <w:tr w:rsidR="00222DA1" w14:paraId="4C6179E7" w14:textId="77777777" w:rsidTr="00DE2F0F">
                <w:sdt>
                  <w:sdtPr>
                    <w:tag w:val="_PLD_521ffa497d704199adb8dc4c9e440e22"/>
                    <w:id w:val="1477090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561F7E" w14:textId="77777777" w:rsidR="00222DA1" w:rsidRDefault="00222DA1" w:rsidP="00DE2F0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E02FD91"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C66084"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C7194AD" w14:textId="77777777" w:rsidR="00222DA1" w:rsidRDefault="00222DA1" w:rsidP="00DE2F0F">
                    <w:pPr>
                      <w:jc w:val="right"/>
                      <w:rPr>
                        <w:szCs w:val="21"/>
                      </w:rPr>
                    </w:pPr>
                  </w:p>
                </w:tc>
              </w:tr>
              <w:tr w:rsidR="00222DA1" w14:paraId="4FA80EE6"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1409111471"/>
                      <w:lock w:val="sdtLocked"/>
                    </w:sdtPr>
                    <w:sdtEndPr/>
                    <w:sdtContent>
                      <w:p w14:paraId="528E7094" w14:textId="77777777" w:rsidR="00222DA1" w:rsidRDefault="00222DA1" w:rsidP="00DE2F0F">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3D81B98E" w14:textId="77777777" w:rsidR="00222DA1" w:rsidRDefault="00222DA1" w:rsidP="00DE2F0F">
                    <w:pPr>
                      <w:rPr>
                        <w:szCs w:val="21"/>
                      </w:rPr>
                    </w:pPr>
                    <w:r>
                      <w:rPr>
                        <w:rFonts w:hint="eastAsia"/>
                        <w:szCs w:val="21"/>
                      </w:rPr>
                      <w:t>七、4</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34B8439E" w14:textId="77777777" w:rsidR="00222DA1" w:rsidRDefault="00222DA1" w:rsidP="00DE2F0F">
                    <w:pPr>
                      <w:jc w:val="right"/>
                      <w:rPr>
                        <w:szCs w:val="21"/>
                      </w:rPr>
                    </w:pPr>
                    <w:r>
                      <w:t>24,692,179.00</w:t>
                    </w:r>
                  </w:p>
                </w:tc>
                <w:tc>
                  <w:tcPr>
                    <w:tcW w:w="1333" w:type="pct"/>
                    <w:tcBorders>
                      <w:top w:val="outset" w:sz="6" w:space="0" w:color="auto"/>
                      <w:left w:val="outset" w:sz="6" w:space="0" w:color="auto"/>
                      <w:bottom w:val="outset" w:sz="6" w:space="0" w:color="auto"/>
                      <w:right w:val="outset" w:sz="6" w:space="0" w:color="auto"/>
                    </w:tcBorders>
                  </w:tcPr>
                  <w:p w14:paraId="1C06E5BC" w14:textId="77777777" w:rsidR="00222DA1" w:rsidRDefault="00222DA1" w:rsidP="00DE2F0F">
                    <w:pPr>
                      <w:jc w:val="right"/>
                      <w:rPr>
                        <w:szCs w:val="21"/>
                      </w:rPr>
                    </w:pPr>
                  </w:p>
                </w:tc>
              </w:tr>
              <w:tr w:rsidR="00222DA1" w14:paraId="22DC5BCD" w14:textId="77777777" w:rsidTr="00DE2F0F">
                <w:sdt>
                  <w:sdtPr>
                    <w:tag w:val="_PLD_f17050e0f26449e482f6688bc943c3f1"/>
                    <w:id w:val="20961317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5070D5" w14:textId="77777777" w:rsidR="00222DA1" w:rsidRDefault="00222DA1" w:rsidP="00DE2F0F">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12058F12" w14:textId="77777777" w:rsidR="00222DA1" w:rsidRDefault="00222DA1" w:rsidP="00DE2F0F">
                    <w:pPr>
                      <w:rPr>
                        <w:szCs w:val="21"/>
                      </w:rPr>
                    </w:pPr>
                    <w:r>
                      <w:rPr>
                        <w:rFonts w:hint="eastAsia"/>
                        <w:szCs w:val="21"/>
                      </w:rPr>
                      <w:t>七、4</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7A4E6A65" w14:textId="77777777" w:rsidR="00222DA1" w:rsidRDefault="00222DA1" w:rsidP="00DE2F0F">
                    <w:pPr>
                      <w:jc w:val="right"/>
                      <w:rPr>
                        <w:szCs w:val="21"/>
                      </w:rPr>
                    </w:pPr>
                    <w:r>
                      <w:t>265,738,411.26</w:t>
                    </w:r>
                  </w:p>
                </w:tc>
                <w:tc>
                  <w:tcPr>
                    <w:tcW w:w="1333" w:type="pct"/>
                    <w:tcBorders>
                      <w:top w:val="outset" w:sz="6" w:space="0" w:color="auto"/>
                      <w:left w:val="outset" w:sz="6" w:space="0" w:color="auto"/>
                      <w:bottom w:val="outset" w:sz="6" w:space="0" w:color="auto"/>
                      <w:right w:val="outset" w:sz="6" w:space="0" w:color="auto"/>
                    </w:tcBorders>
                  </w:tcPr>
                  <w:p w14:paraId="2D54A21F" w14:textId="77777777" w:rsidR="00222DA1" w:rsidRDefault="00222DA1" w:rsidP="00DE2F0F">
                    <w:pPr>
                      <w:jc w:val="right"/>
                      <w:rPr>
                        <w:szCs w:val="21"/>
                      </w:rPr>
                    </w:pPr>
                    <w:r>
                      <w:t>369,776,028.48</w:t>
                    </w:r>
                  </w:p>
                </w:tc>
              </w:tr>
              <w:tr w:rsidR="00222DA1" w14:paraId="3B1D5C99" w14:textId="77777777" w:rsidTr="00DE2F0F">
                <w:sdt>
                  <w:sdtPr>
                    <w:tag w:val="_PLD_7124e46dea5d4f478a438e4a50b00767"/>
                    <w:id w:val="9176788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BA8775" w14:textId="77777777" w:rsidR="00222DA1" w:rsidRDefault="00222DA1" w:rsidP="00DE2F0F">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60EB985A" w14:textId="77777777" w:rsidR="00222DA1" w:rsidRDefault="00222DA1" w:rsidP="00DE2F0F">
                    <w:pPr>
                      <w:rPr>
                        <w:szCs w:val="21"/>
                      </w:rPr>
                    </w:pPr>
                    <w:r>
                      <w:rPr>
                        <w:rFonts w:hint="eastAsia"/>
                        <w:szCs w:val="21"/>
                      </w:rPr>
                      <w:t>七、4</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4940907B" w14:textId="77777777" w:rsidR="00222DA1" w:rsidRDefault="00222DA1" w:rsidP="00DE2F0F">
                    <w:pPr>
                      <w:jc w:val="right"/>
                      <w:rPr>
                        <w:szCs w:val="21"/>
                      </w:rPr>
                    </w:pPr>
                    <w:r>
                      <w:t>51,403,091.64</w:t>
                    </w:r>
                  </w:p>
                </w:tc>
                <w:tc>
                  <w:tcPr>
                    <w:tcW w:w="1333" w:type="pct"/>
                    <w:tcBorders>
                      <w:top w:val="outset" w:sz="6" w:space="0" w:color="auto"/>
                      <w:left w:val="outset" w:sz="6" w:space="0" w:color="auto"/>
                      <w:bottom w:val="outset" w:sz="6" w:space="0" w:color="auto"/>
                      <w:right w:val="outset" w:sz="6" w:space="0" w:color="auto"/>
                    </w:tcBorders>
                  </w:tcPr>
                  <w:p w14:paraId="4CF3AC14" w14:textId="77777777" w:rsidR="00222DA1" w:rsidRDefault="00222DA1" w:rsidP="00DE2F0F">
                    <w:pPr>
                      <w:jc w:val="right"/>
                      <w:rPr>
                        <w:szCs w:val="21"/>
                      </w:rPr>
                    </w:pPr>
                    <w:r>
                      <w:t>49,393,733.82</w:t>
                    </w:r>
                  </w:p>
                </w:tc>
              </w:tr>
              <w:tr w:rsidR="00222DA1" w14:paraId="0B962B0A" w14:textId="77777777" w:rsidTr="00DE2F0F">
                <w:sdt>
                  <w:sdtPr>
                    <w:tag w:val="_PLD_2418cd929c8c492ab70b2c45072b0f6e"/>
                    <w:id w:val="1087050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76318C" w14:textId="77777777" w:rsidR="00222DA1" w:rsidRDefault="00222DA1" w:rsidP="00DE2F0F">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0157AB25" w14:textId="77777777" w:rsidR="00222DA1" w:rsidRDefault="00222DA1" w:rsidP="00DE2F0F">
                    <w:pPr>
                      <w:rPr>
                        <w:szCs w:val="21"/>
                      </w:rPr>
                    </w:pPr>
                    <w:r>
                      <w:rPr>
                        <w:rFonts w:hint="eastAsia"/>
                        <w:szCs w:val="21"/>
                      </w:rPr>
                      <w:t>七、5</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1B4D517B" w14:textId="77777777" w:rsidR="00222DA1" w:rsidRDefault="00222DA1" w:rsidP="00DE2F0F">
                    <w:pPr>
                      <w:jc w:val="right"/>
                      <w:rPr>
                        <w:szCs w:val="21"/>
                      </w:rPr>
                    </w:pPr>
                    <w:r>
                      <w:t>156,080,107.75</w:t>
                    </w:r>
                  </w:p>
                </w:tc>
                <w:tc>
                  <w:tcPr>
                    <w:tcW w:w="1333" w:type="pct"/>
                    <w:tcBorders>
                      <w:top w:val="outset" w:sz="6" w:space="0" w:color="auto"/>
                      <w:left w:val="outset" w:sz="6" w:space="0" w:color="auto"/>
                      <w:bottom w:val="outset" w:sz="6" w:space="0" w:color="auto"/>
                      <w:right w:val="outset" w:sz="6" w:space="0" w:color="auto"/>
                    </w:tcBorders>
                  </w:tcPr>
                  <w:p w14:paraId="003BA784" w14:textId="77777777" w:rsidR="00222DA1" w:rsidRDefault="00222DA1" w:rsidP="00DE2F0F">
                    <w:pPr>
                      <w:jc w:val="right"/>
                      <w:rPr>
                        <w:szCs w:val="21"/>
                      </w:rPr>
                    </w:pPr>
                    <w:r>
                      <w:t>58,216,272.49</w:t>
                    </w:r>
                  </w:p>
                </w:tc>
              </w:tr>
              <w:tr w:rsidR="00222DA1" w14:paraId="0386CDBC" w14:textId="77777777" w:rsidTr="00DE2F0F">
                <w:sdt>
                  <w:sdtPr>
                    <w:tag w:val="_PLD_50696c03164947ed9cac3e80943ab766"/>
                    <w:id w:val="6171108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FDE3AF" w14:textId="77777777" w:rsidR="00222DA1" w:rsidRDefault="00222DA1" w:rsidP="00DE2F0F">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19146DE5" w14:textId="77777777" w:rsidR="00222DA1" w:rsidRDefault="00222DA1" w:rsidP="00DE2F0F">
                    <w:pPr>
                      <w:rPr>
                        <w:szCs w:val="21"/>
                      </w:rPr>
                    </w:pPr>
                    <w:r>
                      <w:rPr>
                        <w:rFonts w:hint="eastAsia"/>
                        <w:szCs w:val="21"/>
                      </w:rPr>
                      <w:t>七、5</w:t>
                    </w:r>
                    <w:r>
                      <w:rPr>
                        <w:szCs w:val="21"/>
                      </w:rPr>
                      <w:t>1</w:t>
                    </w:r>
                  </w:p>
                </w:tc>
                <w:tc>
                  <w:tcPr>
                    <w:tcW w:w="1411" w:type="pct"/>
                    <w:tcBorders>
                      <w:top w:val="outset" w:sz="6" w:space="0" w:color="auto"/>
                      <w:left w:val="outset" w:sz="6" w:space="0" w:color="auto"/>
                      <w:bottom w:val="outset" w:sz="6" w:space="0" w:color="auto"/>
                      <w:right w:val="outset" w:sz="6" w:space="0" w:color="auto"/>
                    </w:tcBorders>
                  </w:tcPr>
                  <w:p w14:paraId="3FC8BB6A" w14:textId="77777777" w:rsidR="00222DA1" w:rsidRDefault="00222DA1" w:rsidP="00DE2F0F">
                    <w:pPr>
                      <w:jc w:val="right"/>
                      <w:rPr>
                        <w:szCs w:val="21"/>
                      </w:rPr>
                    </w:pPr>
                    <w:r>
                      <w:t>268,847,680.08</w:t>
                    </w:r>
                  </w:p>
                </w:tc>
                <w:tc>
                  <w:tcPr>
                    <w:tcW w:w="1333" w:type="pct"/>
                    <w:tcBorders>
                      <w:top w:val="outset" w:sz="6" w:space="0" w:color="auto"/>
                      <w:left w:val="outset" w:sz="6" w:space="0" w:color="auto"/>
                      <w:bottom w:val="outset" w:sz="6" w:space="0" w:color="auto"/>
                      <w:right w:val="outset" w:sz="6" w:space="0" w:color="auto"/>
                    </w:tcBorders>
                  </w:tcPr>
                  <w:p w14:paraId="12CAA774" w14:textId="77777777" w:rsidR="00222DA1" w:rsidRDefault="00222DA1" w:rsidP="00DE2F0F">
                    <w:pPr>
                      <w:jc w:val="right"/>
                      <w:rPr>
                        <w:szCs w:val="21"/>
                      </w:rPr>
                    </w:pPr>
                    <w:r>
                      <w:t>270,025,418.51</w:t>
                    </w:r>
                  </w:p>
                </w:tc>
              </w:tr>
              <w:tr w:rsidR="00222DA1" w14:paraId="1DDC0BE8" w14:textId="77777777" w:rsidTr="00DE2F0F">
                <w:sdt>
                  <w:sdtPr>
                    <w:tag w:val="_PLD_632004d6f6064c92bff394ad8787dbfd"/>
                    <w:id w:val="-10936288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8F4870" w14:textId="77777777" w:rsidR="00222DA1" w:rsidRDefault="00222DA1" w:rsidP="00DE2F0F">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44DAD1CB" w14:textId="77777777" w:rsidR="00222DA1" w:rsidRDefault="00222DA1" w:rsidP="00DE2F0F">
                    <w:pPr>
                      <w:rPr>
                        <w:szCs w:val="21"/>
                      </w:rPr>
                    </w:pPr>
                    <w:r>
                      <w:rPr>
                        <w:rFonts w:hint="eastAsia"/>
                        <w:szCs w:val="21"/>
                      </w:rPr>
                      <w:t>七、3</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19AF422C" w14:textId="77777777" w:rsidR="00222DA1" w:rsidRDefault="00222DA1" w:rsidP="00DE2F0F">
                    <w:pPr>
                      <w:jc w:val="right"/>
                      <w:rPr>
                        <w:szCs w:val="21"/>
                      </w:rPr>
                    </w:pPr>
                    <w:r>
                      <w:t>87,446,298.20</w:t>
                    </w:r>
                  </w:p>
                </w:tc>
                <w:tc>
                  <w:tcPr>
                    <w:tcW w:w="1333" w:type="pct"/>
                    <w:tcBorders>
                      <w:top w:val="outset" w:sz="6" w:space="0" w:color="auto"/>
                      <w:left w:val="outset" w:sz="6" w:space="0" w:color="auto"/>
                      <w:bottom w:val="outset" w:sz="6" w:space="0" w:color="auto"/>
                      <w:right w:val="outset" w:sz="6" w:space="0" w:color="auto"/>
                    </w:tcBorders>
                  </w:tcPr>
                  <w:p w14:paraId="738A5B43" w14:textId="77777777" w:rsidR="00222DA1" w:rsidRDefault="00222DA1" w:rsidP="00DE2F0F">
                    <w:pPr>
                      <w:jc w:val="right"/>
                      <w:rPr>
                        <w:szCs w:val="21"/>
                      </w:rPr>
                    </w:pPr>
                    <w:r>
                      <w:t>102,247,968.77</w:t>
                    </w:r>
                  </w:p>
                </w:tc>
              </w:tr>
              <w:tr w:rsidR="00222DA1" w14:paraId="5A48F515" w14:textId="77777777" w:rsidTr="00DE2F0F">
                <w:sdt>
                  <w:sdtPr>
                    <w:tag w:val="_PLD_f1166d872951497f9caa395c32bf7eb8"/>
                    <w:id w:val="-15362623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C192C8" w14:textId="77777777" w:rsidR="00222DA1" w:rsidRDefault="00222DA1" w:rsidP="00DE2F0F">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628D1C8"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04B84E"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B1F4939" w14:textId="77777777" w:rsidR="00222DA1" w:rsidRDefault="00222DA1" w:rsidP="00DE2F0F">
                    <w:pPr>
                      <w:jc w:val="right"/>
                      <w:rPr>
                        <w:szCs w:val="21"/>
                      </w:rPr>
                    </w:pPr>
                  </w:p>
                </w:tc>
              </w:tr>
              <w:tr w:rsidR="00222DA1" w14:paraId="550B3B34" w14:textId="77777777" w:rsidTr="00DE2F0F">
                <w:sdt>
                  <w:sdtPr>
                    <w:tag w:val="_PLD_59b079937912479a979530804001242e"/>
                    <w:id w:val="10871164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EF1D9E" w14:textId="77777777" w:rsidR="00222DA1" w:rsidRDefault="00222DA1" w:rsidP="00DE2F0F">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F4FFAF5"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A5B6A90" w14:textId="77777777" w:rsidR="00222DA1" w:rsidRDefault="00222DA1" w:rsidP="00DE2F0F">
                    <w:pPr>
                      <w:jc w:val="right"/>
                      <w:rPr>
                        <w:szCs w:val="21"/>
                      </w:rPr>
                    </w:pPr>
                    <w:r>
                      <w:t>3,389,950,717.93</w:t>
                    </w:r>
                  </w:p>
                </w:tc>
                <w:tc>
                  <w:tcPr>
                    <w:tcW w:w="1333" w:type="pct"/>
                    <w:tcBorders>
                      <w:top w:val="outset" w:sz="6" w:space="0" w:color="auto"/>
                      <w:left w:val="outset" w:sz="6" w:space="0" w:color="auto"/>
                      <w:bottom w:val="outset" w:sz="6" w:space="0" w:color="auto"/>
                      <w:right w:val="outset" w:sz="6" w:space="0" w:color="auto"/>
                    </w:tcBorders>
                  </w:tcPr>
                  <w:p w14:paraId="4013DCD2" w14:textId="77777777" w:rsidR="00222DA1" w:rsidRDefault="00222DA1" w:rsidP="00DE2F0F">
                    <w:pPr>
                      <w:jc w:val="right"/>
                      <w:rPr>
                        <w:szCs w:val="21"/>
                      </w:rPr>
                    </w:pPr>
                    <w:r>
                      <w:t>3,965,163,964.34</w:t>
                    </w:r>
                  </w:p>
                </w:tc>
              </w:tr>
              <w:tr w:rsidR="00222DA1" w14:paraId="6E3E8434" w14:textId="77777777" w:rsidTr="00DE2F0F">
                <w:sdt>
                  <w:sdtPr>
                    <w:tag w:val="_PLD_b8f8805d82ba4d8295eec1868ee7ea4d"/>
                    <w:id w:val="-16700868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EB2EB5" w14:textId="77777777" w:rsidR="00222DA1" w:rsidRDefault="00222DA1" w:rsidP="00DE2F0F">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1B6B900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8820257" w14:textId="77777777" w:rsidR="00222DA1" w:rsidRDefault="00222DA1" w:rsidP="00DE2F0F">
                    <w:pPr>
                      <w:jc w:val="right"/>
                      <w:rPr>
                        <w:szCs w:val="21"/>
                      </w:rPr>
                    </w:pPr>
                    <w:r>
                      <w:t>22,263,019,887.26</w:t>
                    </w:r>
                  </w:p>
                </w:tc>
                <w:tc>
                  <w:tcPr>
                    <w:tcW w:w="1333" w:type="pct"/>
                    <w:tcBorders>
                      <w:top w:val="outset" w:sz="6" w:space="0" w:color="auto"/>
                      <w:left w:val="outset" w:sz="6" w:space="0" w:color="auto"/>
                      <w:bottom w:val="outset" w:sz="6" w:space="0" w:color="auto"/>
                      <w:right w:val="outset" w:sz="6" w:space="0" w:color="auto"/>
                    </w:tcBorders>
                  </w:tcPr>
                  <w:p w14:paraId="7EA07F3F" w14:textId="77777777" w:rsidR="00222DA1" w:rsidRDefault="00222DA1" w:rsidP="00DE2F0F">
                    <w:pPr>
                      <w:jc w:val="right"/>
                      <w:rPr>
                        <w:szCs w:val="21"/>
                      </w:rPr>
                    </w:pPr>
                    <w:r>
                      <w:t>21,896,277,446.14</w:t>
                    </w:r>
                  </w:p>
                </w:tc>
              </w:tr>
              <w:tr w:rsidR="00222DA1" w14:paraId="64321B98" w14:textId="77777777" w:rsidTr="00DE2F0F">
                <w:sdt>
                  <w:sdtPr>
                    <w:tag w:val="_PLD_c6760bbd367544f58c1b02c0378c7818"/>
                    <w:id w:val="-4430770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62A384" w14:textId="77777777" w:rsidR="00222DA1" w:rsidRDefault="00222DA1" w:rsidP="00DE2F0F">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3627FD0F" w14:textId="77777777" w:rsidR="00222DA1" w:rsidRDefault="00222DA1"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3723F6E6" w14:textId="77777777" w:rsidR="00222DA1" w:rsidRDefault="00222DA1" w:rsidP="00DE2F0F">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79C3B635" w14:textId="77777777" w:rsidR="00222DA1" w:rsidRDefault="00222DA1" w:rsidP="00DE2F0F">
                    <w:pPr>
                      <w:rPr>
                        <w:szCs w:val="21"/>
                      </w:rPr>
                    </w:pPr>
                    <w:r>
                      <w:t xml:space="preserve">　</w:t>
                    </w:r>
                  </w:p>
                </w:tc>
              </w:tr>
              <w:tr w:rsidR="00222DA1" w14:paraId="70EB5E88" w14:textId="77777777" w:rsidTr="00DE2F0F">
                <w:sdt>
                  <w:sdtPr>
                    <w:tag w:val="_PLD_d864d8aed0f64d4f86a89d52037e9f90"/>
                    <w:id w:val="1031692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59784C" w14:textId="77777777" w:rsidR="00222DA1" w:rsidRDefault="00222DA1" w:rsidP="00DE2F0F">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1068F2E6" w14:textId="77777777" w:rsidR="00222DA1" w:rsidRDefault="00222DA1" w:rsidP="00DE2F0F">
                    <w:pPr>
                      <w:rPr>
                        <w:szCs w:val="21"/>
                      </w:rPr>
                    </w:pPr>
                    <w:r>
                      <w:rPr>
                        <w:rFonts w:hint="eastAsia"/>
                        <w:szCs w:val="21"/>
                      </w:rPr>
                      <w:t>七、5</w:t>
                    </w:r>
                    <w:r>
                      <w:rPr>
                        <w:szCs w:val="21"/>
                      </w:rPr>
                      <w:t>3</w:t>
                    </w:r>
                  </w:p>
                </w:tc>
                <w:tc>
                  <w:tcPr>
                    <w:tcW w:w="1411" w:type="pct"/>
                    <w:tcBorders>
                      <w:top w:val="outset" w:sz="6" w:space="0" w:color="auto"/>
                      <w:left w:val="outset" w:sz="6" w:space="0" w:color="auto"/>
                      <w:bottom w:val="outset" w:sz="6" w:space="0" w:color="auto"/>
                      <w:right w:val="outset" w:sz="6" w:space="0" w:color="auto"/>
                    </w:tcBorders>
                  </w:tcPr>
                  <w:p w14:paraId="253B1BA0" w14:textId="77777777" w:rsidR="00222DA1" w:rsidRDefault="00222DA1" w:rsidP="00DE2F0F">
                    <w:pPr>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679F9A32" w14:textId="77777777" w:rsidR="00222DA1" w:rsidRDefault="00222DA1" w:rsidP="00DE2F0F">
                    <w:pPr>
                      <w:jc w:val="right"/>
                      <w:rPr>
                        <w:szCs w:val="21"/>
                      </w:rPr>
                    </w:pPr>
                    <w:r>
                      <w:t>1,739,573,853.00</w:t>
                    </w:r>
                  </w:p>
                </w:tc>
              </w:tr>
              <w:tr w:rsidR="00222DA1" w14:paraId="3CAF901D" w14:textId="77777777" w:rsidTr="00DE2F0F">
                <w:sdt>
                  <w:sdtPr>
                    <w:tag w:val="_PLD_9bea5106a9194e56b318ec175b3ffa81"/>
                    <w:id w:val="15671430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96769A" w14:textId="77777777" w:rsidR="00222DA1" w:rsidRDefault="00222DA1" w:rsidP="00DE2F0F">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7750BAB3"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174D2D"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BF8A3C4" w14:textId="77777777" w:rsidR="00222DA1" w:rsidRDefault="00222DA1" w:rsidP="00DE2F0F">
                    <w:pPr>
                      <w:jc w:val="right"/>
                      <w:rPr>
                        <w:szCs w:val="21"/>
                      </w:rPr>
                    </w:pPr>
                  </w:p>
                </w:tc>
              </w:tr>
              <w:tr w:rsidR="00222DA1" w14:paraId="66217683" w14:textId="77777777" w:rsidTr="00DE2F0F">
                <w:sdt>
                  <w:sdtPr>
                    <w:tag w:val="_PLD_423f84dc380a424a864dca18f54d376d"/>
                    <w:id w:val="-14439941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6387064" w14:textId="77777777" w:rsidR="00222DA1" w:rsidRDefault="00222DA1" w:rsidP="00DE2F0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2E3C8D96"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10847D"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8B796CF" w14:textId="77777777" w:rsidR="00222DA1" w:rsidRDefault="00222DA1" w:rsidP="00DE2F0F">
                    <w:pPr>
                      <w:jc w:val="right"/>
                      <w:rPr>
                        <w:szCs w:val="21"/>
                      </w:rPr>
                    </w:pPr>
                  </w:p>
                </w:tc>
              </w:tr>
              <w:tr w:rsidR="00222DA1" w14:paraId="592F4B87" w14:textId="77777777" w:rsidTr="00DE2F0F">
                <w:sdt>
                  <w:sdtPr>
                    <w:tag w:val="_PLD_0fcce399a2f04273b1adcdb9adfc3ac2"/>
                    <w:id w:val="-9836872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CC6E56" w14:textId="77777777" w:rsidR="00222DA1" w:rsidRDefault="00222DA1" w:rsidP="00DE2F0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9B19E8D"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1C61BC" w14:textId="77777777"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1DE5352" w14:textId="77777777" w:rsidR="00222DA1" w:rsidRDefault="00222DA1" w:rsidP="00DE2F0F">
                    <w:pPr>
                      <w:jc w:val="right"/>
                      <w:rPr>
                        <w:szCs w:val="21"/>
                      </w:rPr>
                    </w:pPr>
                  </w:p>
                </w:tc>
              </w:tr>
              <w:tr w:rsidR="00222DA1" w14:paraId="282B6AEF" w14:textId="77777777" w:rsidTr="00DE2F0F">
                <w:sdt>
                  <w:sdtPr>
                    <w:tag w:val="_PLD_17c95fc3a8334c3b99e1cea8075fac6a"/>
                    <w:id w:val="-11426511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71529D" w14:textId="77777777" w:rsidR="00222DA1" w:rsidRDefault="00222DA1" w:rsidP="00DE2F0F">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447AF8F9" w14:textId="77777777" w:rsidR="00222DA1" w:rsidRDefault="00222DA1" w:rsidP="00DE2F0F">
                    <w:pPr>
                      <w:rPr>
                        <w:szCs w:val="21"/>
                      </w:rPr>
                    </w:pPr>
                    <w:r>
                      <w:rPr>
                        <w:rFonts w:hint="eastAsia"/>
                        <w:szCs w:val="21"/>
                      </w:rPr>
                      <w:t>七、5</w:t>
                    </w:r>
                    <w:r>
                      <w:rPr>
                        <w:szCs w:val="21"/>
                      </w:rPr>
                      <w:t>5</w:t>
                    </w:r>
                  </w:p>
                </w:tc>
                <w:tc>
                  <w:tcPr>
                    <w:tcW w:w="1411" w:type="pct"/>
                    <w:tcBorders>
                      <w:top w:val="outset" w:sz="6" w:space="0" w:color="auto"/>
                      <w:left w:val="outset" w:sz="6" w:space="0" w:color="auto"/>
                      <w:bottom w:val="outset" w:sz="6" w:space="0" w:color="auto"/>
                      <w:right w:val="outset" w:sz="6" w:space="0" w:color="auto"/>
                    </w:tcBorders>
                  </w:tcPr>
                  <w:p w14:paraId="3CAE3B2E" w14:textId="77777777" w:rsidR="00222DA1" w:rsidRDefault="00222DA1" w:rsidP="00DE2F0F">
                    <w:pPr>
                      <w:jc w:val="right"/>
                      <w:rPr>
                        <w:szCs w:val="21"/>
                      </w:rPr>
                    </w:pPr>
                    <w:r>
                      <w:t>1,139,012,010.00</w:t>
                    </w:r>
                  </w:p>
                </w:tc>
                <w:tc>
                  <w:tcPr>
                    <w:tcW w:w="1333" w:type="pct"/>
                    <w:tcBorders>
                      <w:top w:val="outset" w:sz="6" w:space="0" w:color="auto"/>
                      <w:left w:val="outset" w:sz="6" w:space="0" w:color="auto"/>
                      <w:bottom w:val="outset" w:sz="6" w:space="0" w:color="auto"/>
                      <w:right w:val="outset" w:sz="6" w:space="0" w:color="auto"/>
                    </w:tcBorders>
                  </w:tcPr>
                  <w:p w14:paraId="03211B92" w14:textId="77777777" w:rsidR="00222DA1" w:rsidRDefault="00222DA1" w:rsidP="00DE2F0F">
                    <w:pPr>
                      <w:jc w:val="right"/>
                      <w:rPr>
                        <w:szCs w:val="21"/>
                      </w:rPr>
                    </w:pPr>
                    <w:r>
                      <w:t>1,018,607,147.43</w:t>
                    </w:r>
                  </w:p>
                </w:tc>
              </w:tr>
              <w:tr w:rsidR="00222DA1" w14:paraId="06641433" w14:textId="77777777" w:rsidTr="00DE2F0F">
                <w:sdt>
                  <w:sdtPr>
                    <w:tag w:val="_PLD_8c1ec6f9a8ab4147876925f38a9aa154"/>
                    <w:id w:val="14458152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B223D3" w14:textId="77777777" w:rsidR="00222DA1" w:rsidRDefault="00222DA1" w:rsidP="00DE2F0F">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61152DB1" w14:textId="77777777" w:rsidR="00222DA1" w:rsidRDefault="00222DA1" w:rsidP="00DE2F0F">
                    <w:pPr>
                      <w:rPr>
                        <w:szCs w:val="21"/>
                      </w:rPr>
                    </w:pPr>
                    <w:r>
                      <w:rPr>
                        <w:rFonts w:hint="eastAsia"/>
                        <w:szCs w:val="21"/>
                      </w:rPr>
                      <w:t>七、5</w:t>
                    </w:r>
                    <w:r>
                      <w:rPr>
                        <w:szCs w:val="21"/>
                      </w:rPr>
                      <w:t>6</w:t>
                    </w:r>
                  </w:p>
                </w:tc>
                <w:tc>
                  <w:tcPr>
                    <w:tcW w:w="1411" w:type="pct"/>
                    <w:tcBorders>
                      <w:top w:val="outset" w:sz="6" w:space="0" w:color="auto"/>
                      <w:left w:val="outset" w:sz="6" w:space="0" w:color="auto"/>
                      <w:bottom w:val="outset" w:sz="6" w:space="0" w:color="auto"/>
                      <w:right w:val="outset" w:sz="6" w:space="0" w:color="auto"/>
                    </w:tcBorders>
                  </w:tcPr>
                  <w:p w14:paraId="0486C98E" w14:textId="77777777" w:rsidR="00222DA1" w:rsidRDefault="00222DA1" w:rsidP="00DE2F0F">
                    <w:pPr>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41EEEF6E" w14:textId="77777777" w:rsidR="00222DA1" w:rsidRDefault="00222DA1" w:rsidP="00DE2F0F">
                    <w:pPr>
                      <w:jc w:val="right"/>
                      <w:rPr>
                        <w:szCs w:val="21"/>
                      </w:rPr>
                    </w:pPr>
                    <w:r>
                      <w:t>16,130,466.87</w:t>
                    </w:r>
                  </w:p>
                </w:tc>
              </w:tr>
              <w:tr w:rsidR="00222DA1" w14:paraId="58886784" w14:textId="77777777" w:rsidTr="00DE2F0F">
                <w:sdt>
                  <w:sdtPr>
                    <w:tag w:val="_PLD_7db3c1f8f254401e890823dbfecc2193"/>
                    <w:id w:val="-5381300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6795B5" w14:textId="77777777" w:rsidR="00222DA1" w:rsidRDefault="00222DA1" w:rsidP="00DE2F0F">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48E72EE6" w14:textId="77777777" w:rsidR="00222DA1" w:rsidRDefault="00222DA1" w:rsidP="00DE2F0F">
                    <w:pPr>
                      <w:rPr>
                        <w:szCs w:val="21"/>
                      </w:rPr>
                    </w:pPr>
                    <w:r>
                      <w:rPr>
                        <w:rFonts w:hint="eastAsia"/>
                        <w:szCs w:val="21"/>
                      </w:rPr>
                      <w:t>七、5</w:t>
                    </w:r>
                    <w:r>
                      <w:rPr>
                        <w:szCs w:val="21"/>
                      </w:rPr>
                      <w:t>7</w:t>
                    </w:r>
                  </w:p>
                </w:tc>
                <w:tc>
                  <w:tcPr>
                    <w:tcW w:w="1411" w:type="pct"/>
                    <w:tcBorders>
                      <w:top w:val="outset" w:sz="6" w:space="0" w:color="auto"/>
                      <w:left w:val="outset" w:sz="6" w:space="0" w:color="auto"/>
                      <w:bottom w:val="outset" w:sz="6" w:space="0" w:color="auto"/>
                      <w:right w:val="outset" w:sz="6" w:space="0" w:color="auto"/>
                    </w:tcBorders>
                  </w:tcPr>
                  <w:p w14:paraId="67FF07D7" w14:textId="77777777" w:rsidR="00222DA1" w:rsidRDefault="00222DA1" w:rsidP="00DE2F0F">
                    <w:pPr>
                      <w:jc w:val="right"/>
                      <w:rPr>
                        <w:szCs w:val="21"/>
                      </w:rPr>
                    </w:pPr>
                    <w:r>
                      <w:t>-30,639,951.17</w:t>
                    </w:r>
                  </w:p>
                </w:tc>
                <w:tc>
                  <w:tcPr>
                    <w:tcW w:w="1333" w:type="pct"/>
                    <w:tcBorders>
                      <w:top w:val="outset" w:sz="6" w:space="0" w:color="auto"/>
                      <w:left w:val="outset" w:sz="6" w:space="0" w:color="auto"/>
                      <w:bottom w:val="outset" w:sz="6" w:space="0" w:color="auto"/>
                      <w:right w:val="outset" w:sz="6" w:space="0" w:color="auto"/>
                    </w:tcBorders>
                  </w:tcPr>
                  <w:p w14:paraId="3DDCBE96" w14:textId="77777777" w:rsidR="00222DA1" w:rsidRDefault="00222DA1" w:rsidP="00DE2F0F">
                    <w:pPr>
                      <w:jc w:val="right"/>
                      <w:rPr>
                        <w:szCs w:val="21"/>
                      </w:rPr>
                    </w:pPr>
                    <w:r>
                      <w:t>-14,836,670.86</w:t>
                    </w:r>
                  </w:p>
                </w:tc>
              </w:tr>
              <w:tr w:rsidR="00222DA1" w14:paraId="3702013B" w14:textId="77777777" w:rsidTr="00DE2F0F">
                <w:sdt>
                  <w:sdtPr>
                    <w:tag w:val="_PLD_50c68fc035f04bdc964e307d4ded9891"/>
                    <w:id w:val="-10378984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F829CB" w14:textId="77777777" w:rsidR="00222DA1" w:rsidRDefault="00222DA1" w:rsidP="00DE2F0F">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6268075E" w14:textId="77777777" w:rsidR="00222DA1" w:rsidRDefault="00222DA1" w:rsidP="00DE2F0F">
                    <w:pPr>
                      <w:rPr>
                        <w:szCs w:val="21"/>
                      </w:rPr>
                    </w:pPr>
                    <w:r>
                      <w:rPr>
                        <w:rFonts w:hint="eastAsia"/>
                        <w:szCs w:val="21"/>
                      </w:rPr>
                      <w:t>七、5</w:t>
                    </w:r>
                    <w:r>
                      <w:rPr>
                        <w:szCs w:val="21"/>
                      </w:rPr>
                      <w:t>8</w:t>
                    </w:r>
                  </w:p>
                </w:tc>
                <w:tc>
                  <w:tcPr>
                    <w:tcW w:w="1411" w:type="pct"/>
                    <w:tcBorders>
                      <w:top w:val="outset" w:sz="6" w:space="0" w:color="auto"/>
                      <w:left w:val="outset" w:sz="6" w:space="0" w:color="auto"/>
                      <w:bottom w:val="outset" w:sz="6" w:space="0" w:color="auto"/>
                      <w:right w:val="outset" w:sz="6" w:space="0" w:color="auto"/>
                    </w:tcBorders>
                  </w:tcPr>
                  <w:p w14:paraId="4BEF8AF2" w14:textId="77777777" w:rsidR="00222DA1" w:rsidRDefault="00222DA1" w:rsidP="00DE2F0F">
                    <w:pPr>
                      <w:jc w:val="right"/>
                      <w:rPr>
                        <w:szCs w:val="21"/>
                      </w:rPr>
                    </w:pPr>
                    <w:r>
                      <w:t>94,625,525.81</w:t>
                    </w:r>
                  </w:p>
                </w:tc>
                <w:tc>
                  <w:tcPr>
                    <w:tcW w:w="1333" w:type="pct"/>
                    <w:tcBorders>
                      <w:top w:val="outset" w:sz="6" w:space="0" w:color="auto"/>
                      <w:left w:val="outset" w:sz="6" w:space="0" w:color="auto"/>
                      <w:bottom w:val="outset" w:sz="6" w:space="0" w:color="auto"/>
                      <w:right w:val="outset" w:sz="6" w:space="0" w:color="auto"/>
                    </w:tcBorders>
                  </w:tcPr>
                  <w:p w14:paraId="3FB25209" w14:textId="77777777" w:rsidR="00222DA1" w:rsidRDefault="00222DA1" w:rsidP="00DE2F0F">
                    <w:pPr>
                      <w:jc w:val="right"/>
                      <w:rPr>
                        <w:szCs w:val="21"/>
                      </w:rPr>
                    </w:pPr>
                    <w:r>
                      <w:t>94,036,594.61</w:t>
                    </w:r>
                  </w:p>
                </w:tc>
              </w:tr>
              <w:tr w:rsidR="00222DA1" w14:paraId="731437C7" w14:textId="77777777" w:rsidTr="00DE2F0F">
                <w:sdt>
                  <w:sdtPr>
                    <w:tag w:val="_PLD_929a3c29a76c4bb28120a6a552e95d8b"/>
                    <w:id w:val="-17427029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F605BB" w14:textId="77777777" w:rsidR="00222DA1" w:rsidRDefault="00222DA1" w:rsidP="00DE2F0F">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1346B3D9" w14:textId="77777777" w:rsidR="00222DA1" w:rsidRDefault="00222DA1" w:rsidP="00DE2F0F">
                    <w:pPr>
                      <w:rPr>
                        <w:szCs w:val="21"/>
                      </w:rPr>
                    </w:pPr>
                    <w:r>
                      <w:rPr>
                        <w:rFonts w:hint="eastAsia"/>
                        <w:szCs w:val="21"/>
                      </w:rPr>
                      <w:t>七、5</w:t>
                    </w:r>
                    <w:r>
                      <w:rPr>
                        <w:szCs w:val="21"/>
                      </w:rPr>
                      <w:t>9</w:t>
                    </w:r>
                  </w:p>
                </w:tc>
                <w:tc>
                  <w:tcPr>
                    <w:tcW w:w="1411" w:type="pct"/>
                    <w:tcBorders>
                      <w:top w:val="outset" w:sz="6" w:space="0" w:color="auto"/>
                      <w:left w:val="outset" w:sz="6" w:space="0" w:color="auto"/>
                      <w:bottom w:val="outset" w:sz="6" w:space="0" w:color="auto"/>
                      <w:right w:val="outset" w:sz="6" w:space="0" w:color="auto"/>
                    </w:tcBorders>
                  </w:tcPr>
                  <w:p w14:paraId="1A6E484D" w14:textId="77777777" w:rsidR="00222DA1" w:rsidRDefault="00222DA1" w:rsidP="00DE2F0F">
                    <w:pPr>
                      <w:jc w:val="right"/>
                      <w:rPr>
                        <w:szCs w:val="21"/>
                      </w:rPr>
                    </w:pPr>
                    <w:r>
                      <w:t>555,991,925.27</w:t>
                    </w:r>
                  </w:p>
                </w:tc>
                <w:tc>
                  <w:tcPr>
                    <w:tcW w:w="1333" w:type="pct"/>
                    <w:tcBorders>
                      <w:top w:val="outset" w:sz="6" w:space="0" w:color="auto"/>
                      <w:left w:val="outset" w:sz="6" w:space="0" w:color="auto"/>
                      <w:bottom w:val="outset" w:sz="6" w:space="0" w:color="auto"/>
                      <w:right w:val="outset" w:sz="6" w:space="0" w:color="auto"/>
                    </w:tcBorders>
                  </w:tcPr>
                  <w:p w14:paraId="13D87BDB" w14:textId="77777777" w:rsidR="00222DA1" w:rsidRDefault="00222DA1" w:rsidP="00DE2F0F">
                    <w:pPr>
                      <w:jc w:val="right"/>
                      <w:rPr>
                        <w:szCs w:val="21"/>
                      </w:rPr>
                    </w:pPr>
                    <w:r>
                      <w:t>453,695,615.07</w:t>
                    </w:r>
                  </w:p>
                </w:tc>
              </w:tr>
              <w:tr w:rsidR="00222DA1" w14:paraId="085DCEAA" w14:textId="77777777" w:rsidTr="00DE2F0F">
                <w:sdt>
                  <w:sdtPr>
                    <w:tag w:val="_PLD_cafeabff60a94a3f8bf81f38a8368859"/>
                    <w:id w:val="-10601669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ACC879" w14:textId="77777777" w:rsidR="00222DA1" w:rsidRDefault="00222DA1" w:rsidP="00DE2F0F">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2493BB7A"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8BF1EA" w14:textId="4C06EDCF" w:rsidR="00222DA1" w:rsidRDefault="00222DA1"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DCC797E" w14:textId="77777777" w:rsidR="00222DA1" w:rsidRDefault="00222DA1" w:rsidP="00DE2F0F">
                    <w:pPr>
                      <w:jc w:val="right"/>
                      <w:rPr>
                        <w:szCs w:val="21"/>
                      </w:rPr>
                    </w:pPr>
                  </w:p>
                </w:tc>
              </w:tr>
              <w:tr w:rsidR="00222DA1" w14:paraId="39B08FD6" w14:textId="77777777" w:rsidTr="00DE2F0F">
                <w:sdt>
                  <w:sdtPr>
                    <w:tag w:val="_PLD_735823a69c154c548986e00c21128b2a"/>
                    <w:id w:val="-9248742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CDF4DA" w14:textId="77777777" w:rsidR="00222DA1" w:rsidRDefault="00222DA1" w:rsidP="00DE2F0F">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2536FF4D" w14:textId="77777777" w:rsidR="00222DA1" w:rsidRDefault="00222DA1" w:rsidP="00DE2F0F">
                    <w:pPr>
                      <w:rPr>
                        <w:szCs w:val="21"/>
                      </w:rPr>
                    </w:pPr>
                    <w:r>
                      <w:rPr>
                        <w:rFonts w:hint="eastAsia"/>
                        <w:szCs w:val="21"/>
                      </w:rPr>
                      <w:t>七、6</w:t>
                    </w:r>
                    <w:r>
                      <w:rPr>
                        <w:szCs w:val="21"/>
                      </w:rPr>
                      <w:t>0</w:t>
                    </w:r>
                  </w:p>
                </w:tc>
                <w:tc>
                  <w:tcPr>
                    <w:tcW w:w="1411" w:type="pct"/>
                    <w:tcBorders>
                      <w:top w:val="outset" w:sz="6" w:space="0" w:color="auto"/>
                      <w:left w:val="outset" w:sz="6" w:space="0" w:color="auto"/>
                      <w:bottom w:val="outset" w:sz="6" w:space="0" w:color="auto"/>
                      <w:right w:val="outset" w:sz="6" w:space="0" w:color="auto"/>
                    </w:tcBorders>
                  </w:tcPr>
                  <w:p w14:paraId="49ECF7FA" w14:textId="77777777" w:rsidR="00222DA1" w:rsidRDefault="00222DA1" w:rsidP="00DE2F0F">
                    <w:pPr>
                      <w:jc w:val="right"/>
                      <w:rPr>
                        <w:szCs w:val="21"/>
                      </w:rPr>
                    </w:pPr>
                    <w:r>
                      <w:t>6,702,074,357.39</w:t>
                    </w:r>
                  </w:p>
                </w:tc>
                <w:tc>
                  <w:tcPr>
                    <w:tcW w:w="1333" w:type="pct"/>
                    <w:tcBorders>
                      <w:top w:val="outset" w:sz="6" w:space="0" w:color="auto"/>
                      <w:left w:val="outset" w:sz="6" w:space="0" w:color="auto"/>
                      <w:bottom w:val="outset" w:sz="6" w:space="0" w:color="auto"/>
                      <w:right w:val="outset" w:sz="6" w:space="0" w:color="auto"/>
                    </w:tcBorders>
                  </w:tcPr>
                  <w:p w14:paraId="22F204D8" w14:textId="77777777" w:rsidR="00222DA1" w:rsidRDefault="00222DA1" w:rsidP="00DE2F0F">
                    <w:pPr>
                      <w:jc w:val="right"/>
                      <w:rPr>
                        <w:szCs w:val="21"/>
                      </w:rPr>
                    </w:pPr>
                    <w:r>
                      <w:t>5,430,482,268.67</w:t>
                    </w:r>
                  </w:p>
                </w:tc>
              </w:tr>
              <w:tr w:rsidR="00222DA1" w14:paraId="395C2DB2" w14:textId="77777777" w:rsidTr="00DE2F0F">
                <w:sdt>
                  <w:sdtPr>
                    <w:tag w:val="_PLD_acce8f227af34a1dbfda2fb5d802d679"/>
                    <w:id w:val="15831021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8AD584" w14:textId="77777777" w:rsidR="00222DA1" w:rsidRDefault="00222DA1" w:rsidP="00DE2F0F">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A2DFB72"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144417" w14:textId="77777777" w:rsidR="00222DA1" w:rsidRDefault="00222DA1" w:rsidP="00DE2F0F">
                    <w:pPr>
                      <w:jc w:val="right"/>
                      <w:rPr>
                        <w:szCs w:val="21"/>
                      </w:rPr>
                    </w:pPr>
                    <w:r>
                      <w:t>10,184,507,253.43</w:t>
                    </w:r>
                  </w:p>
                </w:tc>
                <w:tc>
                  <w:tcPr>
                    <w:tcW w:w="1333" w:type="pct"/>
                    <w:tcBorders>
                      <w:top w:val="outset" w:sz="6" w:space="0" w:color="auto"/>
                      <w:left w:val="outset" w:sz="6" w:space="0" w:color="auto"/>
                      <w:bottom w:val="outset" w:sz="6" w:space="0" w:color="auto"/>
                      <w:right w:val="outset" w:sz="6" w:space="0" w:color="auto"/>
                    </w:tcBorders>
                  </w:tcPr>
                  <w:p w14:paraId="118513FB" w14:textId="77777777" w:rsidR="00222DA1" w:rsidRDefault="00222DA1" w:rsidP="00DE2F0F">
                    <w:pPr>
                      <w:jc w:val="right"/>
                      <w:rPr>
                        <w:szCs w:val="21"/>
                      </w:rPr>
                    </w:pPr>
                    <w:r>
                      <w:t>8,705,428,341.05</w:t>
                    </w:r>
                  </w:p>
                </w:tc>
              </w:tr>
              <w:tr w:rsidR="00222DA1" w14:paraId="515BB5C6" w14:textId="77777777" w:rsidTr="00DE2F0F">
                <w:sdt>
                  <w:sdtPr>
                    <w:tag w:val="_PLD_f7002072897b4c9991009038e6641e82"/>
                    <w:id w:val="10777146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51D145" w14:textId="77777777" w:rsidR="00222DA1" w:rsidRDefault="00222DA1" w:rsidP="00DE2F0F">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7DD6021B"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1BAEF0" w14:textId="77777777" w:rsidR="00222DA1" w:rsidRDefault="00222DA1" w:rsidP="00DE2F0F">
                    <w:pPr>
                      <w:jc w:val="right"/>
                      <w:rPr>
                        <w:szCs w:val="21"/>
                      </w:rPr>
                    </w:pPr>
                    <w:r>
                      <w:t>459,457,409.13</w:t>
                    </w:r>
                  </w:p>
                </w:tc>
                <w:tc>
                  <w:tcPr>
                    <w:tcW w:w="1333" w:type="pct"/>
                    <w:tcBorders>
                      <w:top w:val="outset" w:sz="6" w:space="0" w:color="auto"/>
                      <w:left w:val="outset" w:sz="6" w:space="0" w:color="auto"/>
                      <w:bottom w:val="outset" w:sz="6" w:space="0" w:color="auto"/>
                      <w:right w:val="outset" w:sz="6" w:space="0" w:color="auto"/>
                    </w:tcBorders>
                  </w:tcPr>
                  <w:p w14:paraId="3F12DAAB" w14:textId="77777777" w:rsidR="00222DA1" w:rsidRDefault="00222DA1" w:rsidP="00DE2F0F">
                    <w:pPr>
                      <w:jc w:val="right"/>
                      <w:rPr>
                        <w:szCs w:val="21"/>
                      </w:rPr>
                    </w:pPr>
                    <w:r>
                      <w:t>439,579,898.09</w:t>
                    </w:r>
                  </w:p>
                </w:tc>
              </w:tr>
              <w:tr w:rsidR="00222DA1" w14:paraId="650DEC6F" w14:textId="77777777" w:rsidTr="00DE2F0F">
                <w:sdt>
                  <w:sdtPr>
                    <w:tag w:val="_PLD_f79f3a612002400ea0211dd732c431ae"/>
                    <w:id w:val="-2788820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595D19" w14:textId="77777777" w:rsidR="00222DA1" w:rsidRDefault="00222DA1" w:rsidP="00DE2F0F">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6D555EB2"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F1ED1F7" w14:textId="77777777" w:rsidR="00222DA1" w:rsidRDefault="00222DA1" w:rsidP="00DE2F0F">
                    <w:pPr>
                      <w:jc w:val="right"/>
                      <w:rPr>
                        <w:szCs w:val="21"/>
                      </w:rPr>
                    </w:pPr>
                    <w:r>
                      <w:t>10,643,964,662.56</w:t>
                    </w:r>
                  </w:p>
                </w:tc>
                <w:tc>
                  <w:tcPr>
                    <w:tcW w:w="1333" w:type="pct"/>
                    <w:tcBorders>
                      <w:top w:val="outset" w:sz="6" w:space="0" w:color="auto"/>
                      <w:left w:val="outset" w:sz="6" w:space="0" w:color="auto"/>
                      <w:bottom w:val="outset" w:sz="6" w:space="0" w:color="auto"/>
                      <w:right w:val="outset" w:sz="6" w:space="0" w:color="auto"/>
                    </w:tcBorders>
                  </w:tcPr>
                  <w:p w14:paraId="5C69E1F2" w14:textId="77777777" w:rsidR="00222DA1" w:rsidRDefault="00222DA1" w:rsidP="00DE2F0F">
                    <w:pPr>
                      <w:jc w:val="right"/>
                      <w:rPr>
                        <w:szCs w:val="21"/>
                      </w:rPr>
                    </w:pPr>
                    <w:r>
                      <w:t>9,145,008,239.14</w:t>
                    </w:r>
                  </w:p>
                </w:tc>
              </w:tr>
              <w:tr w:rsidR="00222DA1" w14:paraId="0648E39B" w14:textId="77777777" w:rsidTr="00DE2F0F">
                <w:sdt>
                  <w:sdtPr>
                    <w:tag w:val="_PLD_19c0771cf74a4fb888931e0603390c8a"/>
                    <w:id w:val="-20721032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345143" w14:textId="77777777" w:rsidR="00222DA1" w:rsidRDefault="00222DA1" w:rsidP="00DE2F0F">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0C1E699C" w14:textId="77777777" w:rsidR="00222DA1" w:rsidRDefault="00222DA1"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5C6393A" w14:textId="77777777" w:rsidR="00222DA1" w:rsidRDefault="00222DA1" w:rsidP="00DE2F0F">
                    <w:pPr>
                      <w:jc w:val="right"/>
                      <w:rPr>
                        <w:szCs w:val="21"/>
                      </w:rPr>
                    </w:pPr>
                    <w:r>
                      <w:t>32,906,984,549.82</w:t>
                    </w:r>
                  </w:p>
                </w:tc>
                <w:tc>
                  <w:tcPr>
                    <w:tcW w:w="1333" w:type="pct"/>
                    <w:tcBorders>
                      <w:top w:val="outset" w:sz="6" w:space="0" w:color="auto"/>
                      <w:left w:val="outset" w:sz="6" w:space="0" w:color="auto"/>
                      <w:bottom w:val="outset" w:sz="6" w:space="0" w:color="auto"/>
                      <w:right w:val="outset" w:sz="6" w:space="0" w:color="auto"/>
                    </w:tcBorders>
                  </w:tcPr>
                  <w:p w14:paraId="208E1859" w14:textId="77777777" w:rsidR="00222DA1" w:rsidRDefault="00222DA1" w:rsidP="00DE2F0F">
                    <w:pPr>
                      <w:jc w:val="right"/>
                      <w:rPr>
                        <w:szCs w:val="21"/>
                      </w:rPr>
                    </w:pPr>
                    <w:r>
                      <w:t>31,041,285,685.28</w:t>
                    </w:r>
                  </w:p>
                </w:tc>
              </w:tr>
            </w:tbl>
            <w:p w14:paraId="3550598C" w14:textId="77777777" w:rsidR="00222DA1" w:rsidRDefault="00222DA1"/>
            <w:p w14:paraId="6CD92D7E" w14:textId="386C67CA" w:rsidR="00DD25BF" w:rsidRDefault="00011E1A">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295740a12aa8498286bf2ef11896dbe9"/>
                  <w:id w:val="-1781565969"/>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128371583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67996020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p w14:paraId="62B33E92" w14:textId="77777777" w:rsidR="00DD25BF" w:rsidRDefault="00F04972"/>
          </w:sdtContent>
        </w:sdt>
        <w:p w14:paraId="1174545D" w14:textId="77777777" w:rsidR="00DD25BF" w:rsidRDefault="00DD25BF"/>
        <w:bookmarkStart w:id="99" w:name="_Hlk24034197" w:displacedByCustomXml="next"/>
        <w:sdt>
          <w:sdtPr>
            <w:rPr>
              <w:rFonts w:ascii="宋体" w:hAnsi="宋体" w:cs="宋体" w:hint="eastAsia"/>
              <w:b w:val="0"/>
              <w:bCs w:val="0"/>
              <w:kern w:val="0"/>
              <w:szCs w:val="24"/>
            </w:rPr>
            <w:tag w:val="_SEC_d76935fe25d141cfbe5d3c4ac87a2e6b"/>
            <w:id w:val="854084284"/>
            <w:lock w:val="sdtLocked"/>
            <w:placeholder>
              <w:docPart w:val="GBC22222222222222222222222222222"/>
            </w:placeholder>
          </w:sdtPr>
          <w:sdtEndPr>
            <w:rPr>
              <w:szCs w:val="21"/>
            </w:rPr>
          </w:sdtEndPr>
          <w:sdtContent>
            <w:p w14:paraId="36D527C9" w14:textId="77777777" w:rsidR="00DD25BF" w:rsidRDefault="00011E1A">
              <w:pPr>
                <w:pStyle w:val="3"/>
                <w:jc w:val="center"/>
              </w:pPr>
              <w:r>
                <w:rPr>
                  <w:rFonts w:hint="eastAsia"/>
                </w:rPr>
                <w:t>母公司</w:t>
              </w:r>
              <w:r>
                <w:t>资产负债表</w:t>
              </w:r>
            </w:p>
            <w:p w14:paraId="2A64261C" w14:textId="77777777" w:rsidR="00DD25BF" w:rsidRDefault="00011E1A">
              <w:pPr>
                <w:jc w:val="center"/>
                <w:rPr>
                  <w:b/>
                  <w:bCs/>
                  <w:szCs w:val="21"/>
                </w:rPr>
              </w:pPr>
              <w:r>
                <w:rPr>
                  <w:szCs w:val="21"/>
                </w:rPr>
                <w:t>2019年12月31日</w:t>
              </w:r>
            </w:p>
            <w:p w14:paraId="5F16BCB6" w14:textId="77777777" w:rsidR="00DD25BF" w:rsidRDefault="00011E1A">
              <w:pPr>
                <w:rPr>
                  <w:szCs w:val="21"/>
                </w:rPr>
              </w:pPr>
              <w:r>
                <w:rPr>
                  <w:szCs w:val="21"/>
                </w:rPr>
                <w:t>编制单位:</w:t>
              </w:r>
              <w:sdt>
                <w:sdtPr>
                  <w:rPr>
                    <w:szCs w:val="21"/>
                  </w:rPr>
                  <w:alias w:val="公司法定中文名称"/>
                  <w:tag w:val="_GBC_476f9df1cf8d4d36868d3058a4da7d15"/>
                  <w:id w:val="828186603"/>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r>
                <w:rPr>
                  <w:szCs w:val="21"/>
                </w:rPr>
                <w:t> </w:t>
              </w:r>
            </w:p>
            <w:p w14:paraId="06528955" w14:textId="77777777" w:rsidR="00DD25BF" w:rsidRDefault="00011E1A">
              <w:pPr>
                <w:jc w:val="right"/>
                <w:rPr>
                  <w:szCs w:val="21"/>
                </w:rPr>
              </w:pPr>
              <w:r>
                <w:rPr>
                  <w:szCs w:val="21"/>
                </w:rPr>
                <w:t>单位:</w:t>
              </w:r>
              <w:sdt>
                <w:sdtPr>
                  <w:rPr>
                    <w:szCs w:val="21"/>
                  </w:rPr>
                  <w:alias w:val="单位：母公司资产负债表"/>
                  <w:tag w:val="_GBC_e3e6bb2b9b89482085daf4528af32780"/>
                  <w:id w:val="-11737164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5678861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7F5F89" w14:paraId="7A4C7ABB" w14:textId="77777777" w:rsidTr="00DE2F0F">
                <w:sdt>
                  <w:sdtPr>
                    <w:tag w:val="_PLD_f723b67ceca442958b85c16ecbcde6c4"/>
                    <w:id w:val="10145837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13AD43" w14:textId="77777777" w:rsidR="007F5F89" w:rsidRDefault="007F5F89" w:rsidP="00DE2F0F">
                        <w:pPr>
                          <w:jc w:val="center"/>
                          <w:rPr>
                            <w:b/>
                            <w:szCs w:val="21"/>
                          </w:rPr>
                        </w:pPr>
                        <w:r>
                          <w:rPr>
                            <w:b/>
                            <w:szCs w:val="21"/>
                          </w:rPr>
                          <w:t>项目</w:t>
                        </w:r>
                      </w:p>
                    </w:tc>
                  </w:sdtContent>
                </w:sdt>
                <w:sdt>
                  <w:sdtPr>
                    <w:tag w:val="_PLD_b4b39e4179664db3908076caa97ec93e"/>
                    <w:id w:val="1981352459"/>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11EABC22" w14:textId="77777777" w:rsidR="007F5F89" w:rsidRDefault="007F5F89" w:rsidP="00DE2F0F">
                        <w:pPr>
                          <w:jc w:val="center"/>
                          <w:rPr>
                            <w:b/>
                            <w:szCs w:val="21"/>
                          </w:rPr>
                        </w:pPr>
                        <w:r>
                          <w:rPr>
                            <w:rFonts w:hint="eastAsia"/>
                            <w:b/>
                            <w:szCs w:val="21"/>
                          </w:rPr>
                          <w:t>附注</w:t>
                        </w:r>
                      </w:p>
                    </w:tc>
                  </w:sdtContent>
                </w:sdt>
                <w:sdt>
                  <w:sdtPr>
                    <w:tag w:val="_PLD_5c114924d291471984aab4fc4a2ab196"/>
                    <w:id w:val="-2027172566"/>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75402131" w14:textId="77777777" w:rsidR="007F5F89" w:rsidRDefault="007F5F89" w:rsidP="00DE2F0F">
                        <w:pPr>
                          <w:jc w:val="center"/>
                          <w:rPr>
                            <w:b/>
                            <w:szCs w:val="21"/>
                          </w:rPr>
                        </w:pPr>
                        <w:r>
                          <w:rPr>
                            <w:rFonts w:hint="eastAsia"/>
                            <w:b/>
                          </w:rPr>
                          <w:t>2</w:t>
                        </w:r>
                        <w:r>
                          <w:rPr>
                            <w:b/>
                          </w:rPr>
                          <w:t>019</w:t>
                        </w:r>
                        <w:r>
                          <w:rPr>
                            <w:rFonts w:hint="eastAsia"/>
                            <w:b/>
                          </w:rPr>
                          <w:t>年1</w:t>
                        </w:r>
                        <w:r>
                          <w:rPr>
                            <w:b/>
                          </w:rPr>
                          <w:t>2</w:t>
                        </w:r>
                        <w:r>
                          <w:rPr>
                            <w:rFonts w:hint="eastAsia"/>
                            <w:b/>
                          </w:rPr>
                          <w:t>月</w:t>
                        </w:r>
                        <w:r>
                          <w:rPr>
                            <w:b/>
                          </w:rPr>
                          <w:t>31</w:t>
                        </w:r>
                        <w:r>
                          <w:rPr>
                            <w:rFonts w:hint="eastAsia"/>
                            <w:b/>
                          </w:rPr>
                          <w:t>日</w:t>
                        </w:r>
                      </w:p>
                    </w:tc>
                  </w:sdtContent>
                </w:sdt>
                <w:sdt>
                  <w:sdtPr>
                    <w:tag w:val="_PLD_09aa0ba5dd484fa6ad7dfbe2d2221c60"/>
                    <w:id w:val="725812815"/>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38464186" w14:textId="77777777" w:rsidR="007F5F89" w:rsidRDefault="007F5F89" w:rsidP="00DE2F0F">
                        <w:pPr>
                          <w:jc w:val="center"/>
                          <w:rPr>
                            <w:b/>
                            <w:szCs w:val="21"/>
                          </w:rPr>
                        </w:pPr>
                        <w:r>
                          <w:rPr>
                            <w:rFonts w:hint="eastAsia"/>
                            <w:b/>
                            <w:szCs w:val="21"/>
                          </w:rPr>
                          <w:t>2018年12月31日</w:t>
                        </w:r>
                      </w:p>
                    </w:tc>
                  </w:sdtContent>
                </w:sdt>
              </w:tr>
              <w:tr w:rsidR="007F5F89" w14:paraId="1332E080" w14:textId="77777777" w:rsidTr="00DE2F0F">
                <w:sdt>
                  <w:sdtPr>
                    <w:tag w:val="_PLD_75b96d9020f14b08bb8885e10bb72ed3"/>
                    <w:id w:val="11420793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0D5BF5" w14:textId="77777777" w:rsidR="007F5F89" w:rsidRDefault="007F5F89" w:rsidP="00DE2F0F">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128DA1F2" w14:textId="77777777" w:rsidR="007F5F89" w:rsidRDefault="007F5F89" w:rsidP="00DE2F0F">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5E8A6F85" w14:textId="77777777" w:rsidR="007F5F89" w:rsidRDefault="007F5F89" w:rsidP="00DE2F0F">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7FE51A67" w14:textId="77777777" w:rsidR="007F5F89" w:rsidRDefault="007F5F89" w:rsidP="00DE2F0F">
                    <w:pPr>
                      <w:rPr>
                        <w:b/>
                        <w:color w:val="FF00FF"/>
                        <w:szCs w:val="21"/>
                      </w:rPr>
                    </w:pPr>
                  </w:p>
                </w:tc>
              </w:tr>
              <w:tr w:rsidR="007F5F89" w14:paraId="7C3E8D79" w14:textId="77777777" w:rsidTr="00DE2F0F">
                <w:sdt>
                  <w:sdtPr>
                    <w:tag w:val="_PLD_2a2d3b22bc414e5aa3168d03f964313b"/>
                    <w:id w:val="-14342084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DB4460" w14:textId="77777777" w:rsidR="007F5F89" w:rsidRDefault="007F5F89" w:rsidP="00DE2F0F">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73DAE15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0428AA" w14:textId="77777777" w:rsidR="007F5F89" w:rsidRDefault="007F5F89" w:rsidP="00DE2F0F">
                    <w:pPr>
                      <w:jc w:val="right"/>
                      <w:rPr>
                        <w:szCs w:val="21"/>
                      </w:rPr>
                    </w:pPr>
                    <w:r>
                      <w:t>1,039,282,275.62</w:t>
                    </w:r>
                  </w:p>
                </w:tc>
                <w:tc>
                  <w:tcPr>
                    <w:tcW w:w="1333" w:type="pct"/>
                    <w:tcBorders>
                      <w:top w:val="outset" w:sz="6" w:space="0" w:color="auto"/>
                      <w:left w:val="outset" w:sz="6" w:space="0" w:color="auto"/>
                      <w:bottom w:val="outset" w:sz="6" w:space="0" w:color="auto"/>
                      <w:right w:val="outset" w:sz="6" w:space="0" w:color="auto"/>
                    </w:tcBorders>
                  </w:tcPr>
                  <w:p w14:paraId="4D98DC0C" w14:textId="77777777" w:rsidR="007F5F89" w:rsidRDefault="007F5F89" w:rsidP="00DE2F0F">
                    <w:pPr>
                      <w:jc w:val="right"/>
                      <w:rPr>
                        <w:szCs w:val="21"/>
                      </w:rPr>
                    </w:pPr>
                    <w:r>
                      <w:t>1,534,780,084.37</w:t>
                    </w:r>
                  </w:p>
                </w:tc>
              </w:tr>
              <w:tr w:rsidR="007F5F89" w14:paraId="5A729B51"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537668130"/>
                      <w:lock w:val="sdtLocked"/>
                    </w:sdtPr>
                    <w:sdtEndPr/>
                    <w:sdtContent>
                      <w:p w14:paraId="06C6685A" w14:textId="77777777" w:rsidR="007F5F89" w:rsidRDefault="007F5F89" w:rsidP="00DE2F0F">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049DEEE2"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9E211B1" w14:textId="77777777" w:rsidR="007F5F89" w:rsidRDefault="007F5F89" w:rsidP="00DE2F0F">
                    <w:pPr>
                      <w:jc w:val="right"/>
                      <w:rPr>
                        <w:szCs w:val="21"/>
                      </w:rPr>
                    </w:pPr>
                    <w:r>
                      <w:t>522,631,834.33</w:t>
                    </w:r>
                  </w:p>
                </w:tc>
                <w:tc>
                  <w:tcPr>
                    <w:tcW w:w="1333" w:type="pct"/>
                    <w:tcBorders>
                      <w:top w:val="outset" w:sz="6" w:space="0" w:color="auto"/>
                      <w:left w:val="outset" w:sz="6" w:space="0" w:color="auto"/>
                      <w:bottom w:val="outset" w:sz="6" w:space="0" w:color="auto"/>
                      <w:right w:val="outset" w:sz="6" w:space="0" w:color="auto"/>
                    </w:tcBorders>
                  </w:tcPr>
                  <w:p w14:paraId="30CD98FB" w14:textId="77777777" w:rsidR="007F5F89" w:rsidRDefault="007F5F89" w:rsidP="00DE2F0F">
                    <w:pPr>
                      <w:jc w:val="right"/>
                      <w:rPr>
                        <w:szCs w:val="21"/>
                      </w:rPr>
                    </w:pPr>
                  </w:p>
                </w:tc>
              </w:tr>
              <w:tr w:rsidR="007F5F89" w14:paraId="49A55CD1" w14:textId="77777777" w:rsidTr="00DE2F0F">
                <w:sdt>
                  <w:sdtPr>
                    <w:tag w:val="_PLD_e46cd4fa2cfb4ee5b496ee108e866a78"/>
                    <w:id w:val="-412838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BD4CDC" w14:textId="77777777" w:rsidR="007F5F89" w:rsidRDefault="007F5F89" w:rsidP="00DE2F0F">
                        <w:pPr>
                          <w:ind w:firstLineChars="100" w:firstLine="210"/>
                          <w:rPr>
                            <w:szCs w:val="21"/>
                          </w:rPr>
                        </w:pPr>
                        <w:r>
                          <w:rPr>
                            <w:rFonts w:hint="eastAsia"/>
                            <w:szCs w:val="21"/>
                          </w:rPr>
                          <w:t>以公允价值计量且其变动计入当期损益的金融资产</w:t>
                        </w:r>
                      </w:p>
                    </w:tc>
                  </w:sdtContent>
                </w:sdt>
                <w:tc>
                  <w:tcPr>
                    <w:tcW w:w="627" w:type="pct"/>
                    <w:tcBorders>
                      <w:top w:val="outset" w:sz="6" w:space="0" w:color="auto"/>
                      <w:left w:val="outset" w:sz="6" w:space="0" w:color="auto"/>
                      <w:bottom w:val="outset" w:sz="6" w:space="0" w:color="auto"/>
                      <w:right w:val="outset" w:sz="6" w:space="0" w:color="auto"/>
                    </w:tcBorders>
                  </w:tcPr>
                  <w:p w14:paraId="6E3A9D56"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9B2F18A"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E91A5E" w14:textId="77777777" w:rsidR="007F5F89" w:rsidRDefault="007F5F89" w:rsidP="00DE2F0F">
                    <w:pPr>
                      <w:jc w:val="right"/>
                      <w:rPr>
                        <w:szCs w:val="21"/>
                      </w:rPr>
                    </w:pPr>
                    <w:r>
                      <w:t>500,295,000.00</w:t>
                    </w:r>
                  </w:p>
                </w:tc>
              </w:tr>
              <w:tr w:rsidR="007F5F89" w14:paraId="52D36FAF" w14:textId="77777777" w:rsidTr="00DE2F0F">
                <w:sdt>
                  <w:sdtPr>
                    <w:tag w:val="_PLD_de137d4e0adc4e3697b2d09190f3ab73"/>
                    <w:id w:val="-8882537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E6A181" w14:textId="77777777" w:rsidR="007F5F89" w:rsidRDefault="007F5F89" w:rsidP="00DE2F0F">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15CEBB1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6EB2F8D"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78C0CC9" w14:textId="77777777" w:rsidR="007F5F89" w:rsidRDefault="007F5F89" w:rsidP="00DE2F0F">
                    <w:pPr>
                      <w:jc w:val="right"/>
                      <w:rPr>
                        <w:szCs w:val="21"/>
                      </w:rPr>
                    </w:pPr>
                  </w:p>
                </w:tc>
              </w:tr>
              <w:tr w:rsidR="007F5F89" w14:paraId="0C7D7C8E" w14:textId="77777777" w:rsidTr="00DE2F0F">
                <w:sdt>
                  <w:sdtPr>
                    <w:tag w:val="_PLD_393466e4d94b44ce81a421424c7f275a"/>
                    <w:id w:val="-19702799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705F5F" w14:textId="77777777" w:rsidR="007F5F89" w:rsidRDefault="007F5F89" w:rsidP="00DE2F0F">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36078E56"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AEC5660"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BA989C" w14:textId="77777777" w:rsidR="007F5F89" w:rsidRDefault="007F5F89" w:rsidP="00DE2F0F">
                    <w:pPr>
                      <w:jc w:val="right"/>
                      <w:rPr>
                        <w:szCs w:val="21"/>
                      </w:rPr>
                    </w:pPr>
                    <w:r>
                      <w:t>205,698,880.60</w:t>
                    </w:r>
                  </w:p>
                </w:tc>
              </w:tr>
              <w:tr w:rsidR="007F5F89" w14:paraId="0B2DF17D" w14:textId="77777777" w:rsidTr="00DE2F0F">
                <w:sdt>
                  <w:sdtPr>
                    <w:tag w:val="_PLD_ef32df805adf4616846732ca3ab55857"/>
                    <w:id w:val="-6774219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200BEF" w14:textId="77777777" w:rsidR="007F5F89" w:rsidRDefault="007F5F89" w:rsidP="00DE2F0F">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79769A13" w14:textId="77777777" w:rsidR="007F5F89" w:rsidRDefault="007F5F89" w:rsidP="00DE2F0F">
                    <w:pPr>
                      <w:rPr>
                        <w:szCs w:val="21"/>
                      </w:rPr>
                    </w:pPr>
                    <w:r>
                      <w:rPr>
                        <w:rFonts w:hint="eastAsia"/>
                        <w:szCs w:val="21"/>
                      </w:rPr>
                      <w:t>十七、1</w:t>
                    </w:r>
                  </w:p>
                </w:tc>
                <w:tc>
                  <w:tcPr>
                    <w:tcW w:w="1411" w:type="pct"/>
                    <w:tcBorders>
                      <w:top w:val="outset" w:sz="6" w:space="0" w:color="auto"/>
                      <w:left w:val="outset" w:sz="6" w:space="0" w:color="auto"/>
                      <w:bottom w:val="outset" w:sz="6" w:space="0" w:color="auto"/>
                      <w:right w:val="outset" w:sz="6" w:space="0" w:color="auto"/>
                    </w:tcBorders>
                  </w:tcPr>
                  <w:p w14:paraId="5601CB54" w14:textId="77777777" w:rsidR="007F5F89" w:rsidRDefault="007F5F89" w:rsidP="00DE2F0F">
                    <w:pPr>
                      <w:jc w:val="right"/>
                      <w:rPr>
                        <w:szCs w:val="21"/>
                      </w:rPr>
                    </w:pPr>
                    <w:r>
                      <w:t>786,414,111.94</w:t>
                    </w:r>
                  </w:p>
                </w:tc>
                <w:tc>
                  <w:tcPr>
                    <w:tcW w:w="1333" w:type="pct"/>
                    <w:tcBorders>
                      <w:top w:val="outset" w:sz="6" w:space="0" w:color="auto"/>
                      <w:left w:val="outset" w:sz="6" w:space="0" w:color="auto"/>
                      <w:bottom w:val="outset" w:sz="6" w:space="0" w:color="auto"/>
                      <w:right w:val="outset" w:sz="6" w:space="0" w:color="auto"/>
                    </w:tcBorders>
                  </w:tcPr>
                  <w:p w14:paraId="1DE23C3F" w14:textId="77777777" w:rsidR="007F5F89" w:rsidRDefault="007F5F89" w:rsidP="00DE2F0F">
                    <w:pPr>
                      <w:jc w:val="right"/>
                      <w:rPr>
                        <w:szCs w:val="21"/>
                      </w:rPr>
                    </w:pPr>
                    <w:r>
                      <w:t>662,208,757.17</w:t>
                    </w:r>
                  </w:p>
                </w:tc>
              </w:tr>
              <w:tr w:rsidR="007F5F89" w14:paraId="2D9BB2B3"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1458867852"/>
                      <w:lock w:val="sdtLocked"/>
                    </w:sdtPr>
                    <w:sdtEndPr/>
                    <w:sdtContent>
                      <w:p w14:paraId="7C960F84" w14:textId="77777777" w:rsidR="007F5F89" w:rsidRDefault="007F5F89" w:rsidP="00DE2F0F">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23DE234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BFB4876" w14:textId="77777777" w:rsidR="007F5F89" w:rsidRDefault="007F5F89" w:rsidP="00DE2F0F">
                    <w:pPr>
                      <w:jc w:val="right"/>
                      <w:rPr>
                        <w:szCs w:val="21"/>
                      </w:rPr>
                    </w:pPr>
                    <w:r>
                      <w:t>171,866,015.93</w:t>
                    </w:r>
                  </w:p>
                </w:tc>
                <w:tc>
                  <w:tcPr>
                    <w:tcW w:w="1333" w:type="pct"/>
                    <w:tcBorders>
                      <w:top w:val="outset" w:sz="6" w:space="0" w:color="auto"/>
                      <w:left w:val="outset" w:sz="6" w:space="0" w:color="auto"/>
                      <w:bottom w:val="outset" w:sz="6" w:space="0" w:color="auto"/>
                      <w:right w:val="outset" w:sz="6" w:space="0" w:color="auto"/>
                    </w:tcBorders>
                  </w:tcPr>
                  <w:p w14:paraId="12179429" w14:textId="77777777" w:rsidR="007F5F89" w:rsidRDefault="007F5F89" w:rsidP="00DE2F0F">
                    <w:pPr>
                      <w:jc w:val="right"/>
                      <w:rPr>
                        <w:szCs w:val="21"/>
                      </w:rPr>
                    </w:pPr>
                  </w:p>
                </w:tc>
              </w:tr>
              <w:tr w:rsidR="007F5F89" w14:paraId="0BE31EE5" w14:textId="77777777" w:rsidTr="00DE2F0F">
                <w:sdt>
                  <w:sdtPr>
                    <w:tag w:val="_PLD_dd9f5a2379754663b27f59fa522781c5"/>
                    <w:id w:val="-10857582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2353A5" w14:textId="77777777" w:rsidR="007F5F89" w:rsidRDefault="007F5F89" w:rsidP="00DE2F0F">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6B4CB9E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983DDE0" w14:textId="77777777" w:rsidR="007F5F89" w:rsidRDefault="007F5F89" w:rsidP="00DE2F0F">
                    <w:pPr>
                      <w:jc w:val="right"/>
                      <w:rPr>
                        <w:szCs w:val="21"/>
                      </w:rPr>
                    </w:pPr>
                    <w:r>
                      <w:t>1,361,486,679.39</w:t>
                    </w:r>
                  </w:p>
                </w:tc>
                <w:tc>
                  <w:tcPr>
                    <w:tcW w:w="1333" w:type="pct"/>
                    <w:tcBorders>
                      <w:top w:val="outset" w:sz="6" w:space="0" w:color="auto"/>
                      <w:left w:val="outset" w:sz="6" w:space="0" w:color="auto"/>
                      <w:bottom w:val="outset" w:sz="6" w:space="0" w:color="auto"/>
                      <w:right w:val="outset" w:sz="6" w:space="0" w:color="auto"/>
                    </w:tcBorders>
                  </w:tcPr>
                  <w:p w14:paraId="52E3E55E" w14:textId="77777777" w:rsidR="007F5F89" w:rsidRDefault="007F5F89" w:rsidP="00DE2F0F">
                    <w:pPr>
                      <w:jc w:val="right"/>
                      <w:rPr>
                        <w:szCs w:val="21"/>
                      </w:rPr>
                    </w:pPr>
                    <w:r>
                      <w:t>1,317,083,069.45</w:t>
                    </w:r>
                  </w:p>
                </w:tc>
              </w:tr>
              <w:tr w:rsidR="007F5F89" w14:paraId="68A1F9D8" w14:textId="77777777" w:rsidTr="00DE2F0F">
                <w:sdt>
                  <w:sdtPr>
                    <w:tag w:val="_PLD_712416308ec74e87af342bbe7b61f9f7"/>
                    <w:id w:val="-11606917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24DF35" w14:textId="77777777" w:rsidR="007F5F89" w:rsidRDefault="007F5F89" w:rsidP="00DE2F0F">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5893A794" w14:textId="77777777" w:rsidR="007F5F89" w:rsidRDefault="007F5F89" w:rsidP="00DE2F0F">
                    <w:pPr>
                      <w:rPr>
                        <w:szCs w:val="21"/>
                      </w:rPr>
                    </w:pPr>
                    <w:r>
                      <w:rPr>
                        <w:rFonts w:hint="eastAsia"/>
                        <w:szCs w:val="21"/>
                      </w:rPr>
                      <w:t>十七、</w:t>
                    </w:r>
                    <w:r>
                      <w:rPr>
                        <w:szCs w:val="21"/>
                      </w:rPr>
                      <w:t>2</w:t>
                    </w:r>
                  </w:p>
                </w:tc>
                <w:tc>
                  <w:tcPr>
                    <w:tcW w:w="1411" w:type="pct"/>
                    <w:tcBorders>
                      <w:top w:val="outset" w:sz="6" w:space="0" w:color="auto"/>
                      <w:left w:val="outset" w:sz="6" w:space="0" w:color="auto"/>
                      <w:bottom w:val="outset" w:sz="6" w:space="0" w:color="auto"/>
                      <w:right w:val="outset" w:sz="6" w:space="0" w:color="auto"/>
                    </w:tcBorders>
                  </w:tcPr>
                  <w:p w14:paraId="3390C2DD" w14:textId="77777777" w:rsidR="007F5F89" w:rsidRDefault="007F5F89" w:rsidP="00DE2F0F">
                    <w:pPr>
                      <w:jc w:val="right"/>
                      <w:rPr>
                        <w:szCs w:val="21"/>
                      </w:rPr>
                    </w:pPr>
                    <w:r>
                      <w:t>3,505,548,916.22</w:t>
                    </w:r>
                  </w:p>
                </w:tc>
                <w:tc>
                  <w:tcPr>
                    <w:tcW w:w="1333" w:type="pct"/>
                    <w:tcBorders>
                      <w:top w:val="outset" w:sz="6" w:space="0" w:color="auto"/>
                      <w:left w:val="outset" w:sz="6" w:space="0" w:color="auto"/>
                      <w:bottom w:val="outset" w:sz="6" w:space="0" w:color="auto"/>
                      <w:right w:val="outset" w:sz="6" w:space="0" w:color="auto"/>
                    </w:tcBorders>
                  </w:tcPr>
                  <w:p w14:paraId="539079EA" w14:textId="77777777" w:rsidR="007F5F89" w:rsidRDefault="007F5F89" w:rsidP="00DE2F0F">
                    <w:pPr>
                      <w:jc w:val="right"/>
                      <w:rPr>
                        <w:szCs w:val="21"/>
                      </w:rPr>
                    </w:pPr>
                    <w:r>
                      <w:t>2,883,151,633.08</w:t>
                    </w:r>
                  </w:p>
                </w:tc>
              </w:tr>
              <w:tr w:rsidR="007F5F89" w14:paraId="7CB63D95" w14:textId="77777777" w:rsidTr="00DE2F0F">
                <w:sdt>
                  <w:sdtPr>
                    <w:tag w:val="_PLD_3417cd601cec4818871f1bae4ce8ab2a"/>
                    <w:id w:val="434906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FACCA1" w14:textId="77777777" w:rsidR="007F5F89" w:rsidRDefault="007F5F89" w:rsidP="00DE2F0F">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38890B5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83D932" w14:textId="77777777" w:rsidR="007F5F89" w:rsidRDefault="007F5F89" w:rsidP="00DE2F0F">
                    <w:pPr>
                      <w:jc w:val="right"/>
                      <w:rPr>
                        <w:szCs w:val="21"/>
                      </w:rPr>
                    </w:pPr>
                    <w:r>
                      <w:t>25,643,249.05</w:t>
                    </w:r>
                  </w:p>
                </w:tc>
                <w:tc>
                  <w:tcPr>
                    <w:tcW w:w="1333" w:type="pct"/>
                    <w:tcBorders>
                      <w:top w:val="outset" w:sz="6" w:space="0" w:color="auto"/>
                      <w:left w:val="outset" w:sz="6" w:space="0" w:color="auto"/>
                      <w:bottom w:val="outset" w:sz="6" w:space="0" w:color="auto"/>
                      <w:right w:val="outset" w:sz="6" w:space="0" w:color="auto"/>
                    </w:tcBorders>
                  </w:tcPr>
                  <w:p w14:paraId="69304AE6" w14:textId="77777777" w:rsidR="007F5F89" w:rsidRDefault="007F5F89" w:rsidP="00DE2F0F">
                    <w:pPr>
                      <w:jc w:val="right"/>
                      <w:rPr>
                        <w:szCs w:val="21"/>
                      </w:rPr>
                    </w:pPr>
                    <w:r>
                      <w:t>23,948,827.52</w:t>
                    </w:r>
                  </w:p>
                </w:tc>
              </w:tr>
              <w:tr w:rsidR="007F5F89" w14:paraId="1EA04B3C" w14:textId="77777777" w:rsidTr="00DE2F0F">
                <w:sdt>
                  <w:sdtPr>
                    <w:tag w:val="_PLD_1dd2d67c108d4d6f84148a7c9b977191"/>
                    <w:id w:val="-7967561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66569C6" w14:textId="77777777" w:rsidR="007F5F89" w:rsidRDefault="007F5F89" w:rsidP="00DE2F0F">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2B97B97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B27FF6" w14:textId="77777777" w:rsidR="007F5F89" w:rsidRDefault="007F5F89" w:rsidP="00DE2F0F">
                    <w:pPr>
                      <w:jc w:val="right"/>
                      <w:rPr>
                        <w:szCs w:val="21"/>
                      </w:rPr>
                    </w:pPr>
                    <w:r>
                      <w:t>621,742,453.03</w:t>
                    </w:r>
                  </w:p>
                </w:tc>
                <w:tc>
                  <w:tcPr>
                    <w:tcW w:w="1333" w:type="pct"/>
                    <w:tcBorders>
                      <w:top w:val="outset" w:sz="6" w:space="0" w:color="auto"/>
                      <w:left w:val="outset" w:sz="6" w:space="0" w:color="auto"/>
                      <w:bottom w:val="outset" w:sz="6" w:space="0" w:color="auto"/>
                      <w:right w:val="outset" w:sz="6" w:space="0" w:color="auto"/>
                    </w:tcBorders>
                  </w:tcPr>
                  <w:p w14:paraId="38E404FE" w14:textId="77777777" w:rsidR="007F5F89" w:rsidRDefault="007F5F89" w:rsidP="00DE2F0F">
                    <w:pPr>
                      <w:jc w:val="right"/>
                      <w:rPr>
                        <w:szCs w:val="21"/>
                      </w:rPr>
                    </w:pPr>
                    <w:r>
                      <w:t>342,345,984.87</w:t>
                    </w:r>
                  </w:p>
                </w:tc>
              </w:tr>
              <w:tr w:rsidR="007F5F89" w14:paraId="0CFC9C70" w14:textId="77777777" w:rsidTr="00DE2F0F">
                <w:sdt>
                  <w:sdtPr>
                    <w:tag w:val="_PLD_15c72fe3c0dc4747a0ad2956d0e2ff56"/>
                    <w:id w:val="5599819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72F0CD" w14:textId="77777777" w:rsidR="007F5F89" w:rsidRDefault="007F5F89" w:rsidP="00DE2F0F">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028C9E3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79DC711" w14:textId="77777777" w:rsidR="007F5F89" w:rsidRDefault="007F5F89" w:rsidP="00DE2F0F">
                    <w:pPr>
                      <w:jc w:val="right"/>
                      <w:rPr>
                        <w:szCs w:val="21"/>
                      </w:rPr>
                    </w:pPr>
                    <w:r>
                      <w:t>204,745,661.43</w:t>
                    </w:r>
                  </w:p>
                </w:tc>
                <w:tc>
                  <w:tcPr>
                    <w:tcW w:w="1333" w:type="pct"/>
                    <w:tcBorders>
                      <w:top w:val="outset" w:sz="6" w:space="0" w:color="auto"/>
                      <w:left w:val="outset" w:sz="6" w:space="0" w:color="auto"/>
                      <w:bottom w:val="outset" w:sz="6" w:space="0" w:color="auto"/>
                      <w:right w:val="outset" w:sz="6" w:space="0" w:color="auto"/>
                    </w:tcBorders>
                  </w:tcPr>
                  <w:p w14:paraId="2AEACE64" w14:textId="77777777" w:rsidR="007F5F89" w:rsidRDefault="007F5F89" w:rsidP="00DE2F0F">
                    <w:pPr>
                      <w:jc w:val="right"/>
                      <w:rPr>
                        <w:szCs w:val="21"/>
                      </w:rPr>
                    </w:pPr>
                    <w:r>
                      <w:t>1,062,242,237.47</w:t>
                    </w:r>
                  </w:p>
                </w:tc>
              </w:tr>
              <w:tr w:rsidR="007F5F89" w14:paraId="7E0E0A75"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d129f1ea22d47e69aa318e683dd438e"/>
                      <w:id w:val="-1335379324"/>
                      <w:lock w:val="sdtLocked"/>
                    </w:sdtPr>
                    <w:sdtEndPr/>
                    <w:sdtContent>
                      <w:p w14:paraId="520A1A73" w14:textId="77777777" w:rsidR="007F5F89" w:rsidRDefault="007F5F89" w:rsidP="00DE2F0F">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68A59C9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47565DC" w14:textId="77777777" w:rsidR="007F5F89" w:rsidRDefault="007F5F89" w:rsidP="00DE2F0F">
                    <w:pPr>
                      <w:jc w:val="right"/>
                      <w:rPr>
                        <w:szCs w:val="21"/>
                      </w:rPr>
                    </w:pPr>
                    <w:r>
                      <w:t>630,384,112.34</w:t>
                    </w:r>
                  </w:p>
                </w:tc>
                <w:tc>
                  <w:tcPr>
                    <w:tcW w:w="1333" w:type="pct"/>
                    <w:tcBorders>
                      <w:top w:val="outset" w:sz="6" w:space="0" w:color="auto"/>
                      <w:left w:val="outset" w:sz="6" w:space="0" w:color="auto"/>
                      <w:bottom w:val="outset" w:sz="6" w:space="0" w:color="auto"/>
                      <w:right w:val="outset" w:sz="6" w:space="0" w:color="auto"/>
                    </w:tcBorders>
                  </w:tcPr>
                  <w:p w14:paraId="16D17F51" w14:textId="77777777" w:rsidR="007F5F89" w:rsidRDefault="007F5F89" w:rsidP="00DE2F0F">
                    <w:pPr>
                      <w:jc w:val="right"/>
                      <w:rPr>
                        <w:szCs w:val="21"/>
                      </w:rPr>
                    </w:pPr>
                  </w:p>
                </w:tc>
              </w:tr>
              <w:tr w:rsidR="007F5F89" w14:paraId="47AE7047" w14:textId="77777777" w:rsidTr="00DE2F0F">
                <w:sdt>
                  <w:sdtPr>
                    <w:tag w:val="_PLD_c61f45b512d24fd98c826adfe2607133"/>
                    <w:id w:val="-14058309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B42801" w14:textId="77777777" w:rsidR="007F5F89" w:rsidRDefault="007F5F89" w:rsidP="00DE2F0F">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496FB82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DF8B1DE"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8CC7B99" w14:textId="77777777" w:rsidR="007F5F89" w:rsidRDefault="007F5F89" w:rsidP="00DE2F0F">
                    <w:pPr>
                      <w:jc w:val="right"/>
                      <w:rPr>
                        <w:szCs w:val="21"/>
                      </w:rPr>
                    </w:pPr>
                  </w:p>
                </w:tc>
              </w:tr>
              <w:tr w:rsidR="007F5F89" w14:paraId="117D78AA" w14:textId="77777777" w:rsidTr="00DE2F0F">
                <w:sdt>
                  <w:sdtPr>
                    <w:tag w:val="_PLD_60f4a972facf45f681479dac2f1111c1"/>
                    <w:id w:val="21160100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162984" w14:textId="77777777" w:rsidR="007F5F89" w:rsidRDefault="007F5F89" w:rsidP="00DE2F0F">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F4358A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AC3B16"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B63749C" w14:textId="77777777" w:rsidR="007F5F89" w:rsidRDefault="007F5F89" w:rsidP="00DE2F0F">
                    <w:pPr>
                      <w:jc w:val="right"/>
                      <w:rPr>
                        <w:szCs w:val="21"/>
                      </w:rPr>
                    </w:pPr>
                  </w:p>
                </w:tc>
              </w:tr>
              <w:tr w:rsidR="007F5F89" w14:paraId="5347DEA1" w14:textId="77777777" w:rsidTr="00DE2F0F">
                <w:sdt>
                  <w:sdtPr>
                    <w:tag w:val="_PLD_48ca2e98b68644c7b1619c966283c7a4"/>
                    <w:id w:val="18289369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8ACC21" w14:textId="77777777" w:rsidR="007F5F89" w:rsidRDefault="007F5F89" w:rsidP="00DE2F0F">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08C5D49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78C2ED" w14:textId="77777777" w:rsidR="007F5F89" w:rsidRDefault="007F5F89" w:rsidP="00DE2F0F">
                    <w:pPr>
                      <w:jc w:val="right"/>
                      <w:rPr>
                        <w:szCs w:val="21"/>
                      </w:rPr>
                    </w:pPr>
                    <w:r>
                      <w:t>25,346,602.85</w:t>
                    </w:r>
                  </w:p>
                </w:tc>
                <w:tc>
                  <w:tcPr>
                    <w:tcW w:w="1333" w:type="pct"/>
                    <w:tcBorders>
                      <w:top w:val="outset" w:sz="6" w:space="0" w:color="auto"/>
                      <w:left w:val="outset" w:sz="6" w:space="0" w:color="auto"/>
                      <w:bottom w:val="outset" w:sz="6" w:space="0" w:color="auto"/>
                      <w:right w:val="outset" w:sz="6" w:space="0" w:color="auto"/>
                    </w:tcBorders>
                  </w:tcPr>
                  <w:p w14:paraId="3BDAC86D" w14:textId="77777777" w:rsidR="007F5F89" w:rsidRDefault="007F5F89" w:rsidP="00DE2F0F">
                    <w:pPr>
                      <w:jc w:val="right"/>
                      <w:rPr>
                        <w:szCs w:val="21"/>
                      </w:rPr>
                    </w:pPr>
                    <w:r>
                      <w:t>537,935,159.73</w:t>
                    </w:r>
                  </w:p>
                </w:tc>
              </w:tr>
              <w:tr w:rsidR="007F5F89" w14:paraId="3D8DBEB6" w14:textId="77777777" w:rsidTr="00DE2F0F">
                <w:sdt>
                  <w:sdtPr>
                    <w:tag w:val="_PLD_954ff058e01a49fb81526e388eaae403"/>
                    <w:id w:val="14510521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34A8F3" w14:textId="77777777" w:rsidR="007F5F89" w:rsidRDefault="007F5F89" w:rsidP="00DE2F0F">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0A421952"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D20441" w14:textId="77777777" w:rsidR="007F5F89" w:rsidRDefault="007F5F89" w:rsidP="00DE2F0F">
                    <w:pPr>
                      <w:jc w:val="right"/>
                      <w:rPr>
                        <w:szCs w:val="21"/>
                      </w:rPr>
                    </w:pPr>
                    <w:r>
                      <w:t>8,247,706,210.05</w:t>
                    </w:r>
                  </w:p>
                </w:tc>
                <w:tc>
                  <w:tcPr>
                    <w:tcW w:w="1333" w:type="pct"/>
                    <w:tcBorders>
                      <w:top w:val="outset" w:sz="6" w:space="0" w:color="auto"/>
                      <w:left w:val="outset" w:sz="6" w:space="0" w:color="auto"/>
                      <w:bottom w:val="outset" w:sz="6" w:space="0" w:color="auto"/>
                      <w:right w:val="outset" w:sz="6" w:space="0" w:color="auto"/>
                    </w:tcBorders>
                  </w:tcPr>
                  <w:p w14:paraId="27FA0490" w14:textId="77777777" w:rsidR="007F5F89" w:rsidRDefault="007F5F89" w:rsidP="00DE2F0F">
                    <w:pPr>
                      <w:jc w:val="right"/>
                      <w:rPr>
                        <w:szCs w:val="21"/>
                      </w:rPr>
                    </w:pPr>
                    <w:r>
                      <w:t>8,703,394,821.87</w:t>
                    </w:r>
                  </w:p>
                </w:tc>
              </w:tr>
              <w:tr w:rsidR="007F5F89" w14:paraId="67CDD0A9" w14:textId="77777777" w:rsidTr="00DE2F0F">
                <w:sdt>
                  <w:sdtPr>
                    <w:tag w:val="_PLD_df64afc7e223416b92b823e4e8fb4a3a"/>
                    <w:id w:val="-97702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DA2104" w14:textId="77777777" w:rsidR="007F5F89" w:rsidRDefault="007F5F89" w:rsidP="00DE2F0F">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8314237" w14:textId="77777777" w:rsidR="007F5F89" w:rsidRDefault="007F5F89"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04C5EE76" w14:textId="77777777" w:rsidR="007F5F89" w:rsidRDefault="007F5F89" w:rsidP="00DE2F0F">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859CB02" w14:textId="77777777" w:rsidR="007F5F89" w:rsidRDefault="007F5F89" w:rsidP="00DE2F0F">
                    <w:pPr>
                      <w:rPr>
                        <w:szCs w:val="21"/>
                      </w:rPr>
                    </w:pPr>
                    <w:r>
                      <w:t xml:space="preserve">　</w:t>
                    </w:r>
                  </w:p>
                </w:tc>
              </w:tr>
              <w:tr w:rsidR="007F5F89" w14:paraId="1DAB0D59"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243545924"/>
                      <w:lock w:val="sdtLocked"/>
                    </w:sdtPr>
                    <w:sdtEndPr/>
                    <w:sdtContent>
                      <w:p w14:paraId="5DCAC16E" w14:textId="77777777" w:rsidR="007F5F89" w:rsidRDefault="007F5F89" w:rsidP="00DE2F0F">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466B713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E396DD"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01F5921" w14:textId="77777777" w:rsidR="007F5F89" w:rsidRDefault="007F5F89" w:rsidP="00DE2F0F">
                    <w:pPr>
                      <w:jc w:val="right"/>
                      <w:rPr>
                        <w:szCs w:val="21"/>
                      </w:rPr>
                    </w:pPr>
                  </w:p>
                </w:tc>
              </w:tr>
              <w:tr w:rsidR="007F5F89" w14:paraId="1D211599" w14:textId="77777777" w:rsidTr="00DE2F0F">
                <w:sdt>
                  <w:sdtPr>
                    <w:tag w:val="_PLD_f54feb33ee5e40bd9127136462866178"/>
                    <w:id w:val="-20494438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2BD850" w14:textId="77777777" w:rsidR="007F5F89" w:rsidRDefault="007F5F89" w:rsidP="00DE2F0F">
                        <w:pPr>
                          <w:ind w:firstLineChars="100" w:firstLine="210"/>
                          <w:rPr>
                            <w:szCs w:val="21"/>
                          </w:rPr>
                        </w:pPr>
                        <w:r>
                          <w:rPr>
                            <w:rFonts w:hint="eastAsia"/>
                            <w:szCs w:val="21"/>
                          </w:rPr>
                          <w:t>可供出售金融资产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1B164BC2"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1650B06"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C64ABD6" w14:textId="77777777" w:rsidR="007F5F89" w:rsidRDefault="007F5F89" w:rsidP="00DE2F0F">
                    <w:pPr>
                      <w:jc w:val="right"/>
                      <w:rPr>
                        <w:szCs w:val="21"/>
                      </w:rPr>
                    </w:pPr>
                    <w:r>
                      <w:t>44,069,425.98</w:t>
                    </w:r>
                  </w:p>
                </w:tc>
              </w:tr>
              <w:tr w:rsidR="007F5F89" w14:paraId="31B69832"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1690720464"/>
                      <w:lock w:val="sdtLocked"/>
                    </w:sdtPr>
                    <w:sdtEndPr/>
                    <w:sdtContent>
                      <w:p w14:paraId="194654CB" w14:textId="77777777" w:rsidR="007F5F89" w:rsidRDefault="007F5F89" w:rsidP="00DE2F0F">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A2FAAC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1B7E651"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0B9096" w14:textId="77777777" w:rsidR="007F5F89" w:rsidRDefault="007F5F89" w:rsidP="00DE2F0F">
                    <w:pPr>
                      <w:jc w:val="right"/>
                      <w:rPr>
                        <w:szCs w:val="21"/>
                      </w:rPr>
                    </w:pPr>
                  </w:p>
                </w:tc>
              </w:tr>
              <w:tr w:rsidR="007F5F89" w14:paraId="7A302CD9" w14:textId="77777777" w:rsidTr="00DE2F0F">
                <w:sdt>
                  <w:sdtPr>
                    <w:tag w:val="_PLD_b1405e20a19e4cdfaa2c00a5c334688a"/>
                    <w:id w:val="-19881666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F97780" w14:textId="77777777" w:rsidR="007F5F89" w:rsidRDefault="007F5F89" w:rsidP="00DE2F0F">
                        <w:pPr>
                          <w:ind w:firstLineChars="100" w:firstLine="210"/>
                          <w:rPr>
                            <w:szCs w:val="21"/>
                          </w:rPr>
                        </w:pPr>
                        <w:r>
                          <w:rPr>
                            <w:rFonts w:hint="eastAsia"/>
                            <w:szCs w:val="21"/>
                          </w:rPr>
                          <w:t>持有至到期投资</w:t>
                        </w:r>
                      </w:p>
                    </w:tc>
                  </w:sdtContent>
                </w:sdt>
                <w:tc>
                  <w:tcPr>
                    <w:tcW w:w="627" w:type="pct"/>
                    <w:tcBorders>
                      <w:top w:val="outset" w:sz="6" w:space="0" w:color="auto"/>
                      <w:left w:val="outset" w:sz="6" w:space="0" w:color="auto"/>
                      <w:bottom w:val="outset" w:sz="6" w:space="0" w:color="auto"/>
                      <w:right w:val="outset" w:sz="6" w:space="0" w:color="auto"/>
                    </w:tcBorders>
                  </w:tcPr>
                  <w:p w14:paraId="316A525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6E51869"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E66151" w14:textId="77777777" w:rsidR="007F5F89" w:rsidRDefault="007F5F89" w:rsidP="00DE2F0F">
                    <w:pPr>
                      <w:jc w:val="right"/>
                      <w:rPr>
                        <w:szCs w:val="21"/>
                      </w:rPr>
                    </w:pPr>
                  </w:p>
                </w:tc>
              </w:tr>
              <w:tr w:rsidR="007F5F89" w14:paraId="28CF5DE9" w14:textId="77777777" w:rsidTr="00DE2F0F">
                <w:sdt>
                  <w:sdtPr>
                    <w:tag w:val="_PLD_c9456ec11fd14b1490b664a8bab1c706"/>
                    <w:id w:val="2413079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358B87" w14:textId="77777777" w:rsidR="007F5F89" w:rsidRDefault="007F5F89" w:rsidP="00DE2F0F">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123675E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564A81" w14:textId="77777777" w:rsidR="007F5F89" w:rsidRDefault="007F5F89" w:rsidP="00DE2F0F">
                    <w:pPr>
                      <w:jc w:val="right"/>
                      <w:rPr>
                        <w:szCs w:val="21"/>
                      </w:rPr>
                    </w:pPr>
                    <w:r>
                      <w:t>1,551,300,694.95</w:t>
                    </w:r>
                  </w:p>
                </w:tc>
                <w:tc>
                  <w:tcPr>
                    <w:tcW w:w="1333" w:type="pct"/>
                    <w:tcBorders>
                      <w:top w:val="outset" w:sz="6" w:space="0" w:color="auto"/>
                      <w:left w:val="outset" w:sz="6" w:space="0" w:color="auto"/>
                      <w:bottom w:val="outset" w:sz="6" w:space="0" w:color="auto"/>
                      <w:right w:val="outset" w:sz="6" w:space="0" w:color="auto"/>
                    </w:tcBorders>
                  </w:tcPr>
                  <w:p w14:paraId="5F750F0D" w14:textId="77777777" w:rsidR="007F5F89" w:rsidRDefault="007F5F89" w:rsidP="00DE2F0F">
                    <w:pPr>
                      <w:jc w:val="right"/>
                      <w:rPr>
                        <w:szCs w:val="21"/>
                      </w:rPr>
                    </w:pPr>
                    <w:r>
                      <w:t>467,386,480.38</w:t>
                    </w:r>
                  </w:p>
                </w:tc>
              </w:tr>
              <w:tr w:rsidR="007F5F89" w14:paraId="258F666D" w14:textId="77777777" w:rsidTr="00DE2F0F">
                <w:sdt>
                  <w:sdtPr>
                    <w:tag w:val="_PLD_899c3bd39fae4eecab2782cc666699c4"/>
                    <w:id w:val="1763971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652749C" w14:textId="77777777" w:rsidR="007F5F89" w:rsidRDefault="007F5F89" w:rsidP="00DE2F0F">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14504AA8" w14:textId="77777777" w:rsidR="007F5F89" w:rsidRDefault="007F5F89" w:rsidP="00DE2F0F">
                    <w:pPr>
                      <w:rPr>
                        <w:szCs w:val="21"/>
                      </w:rPr>
                    </w:pPr>
                    <w:r>
                      <w:rPr>
                        <w:rFonts w:hint="eastAsia"/>
                        <w:szCs w:val="21"/>
                      </w:rPr>
                      <w:t>十七、3</w:t>
                    </w:r>
                  </w:p>
                </w:tc>
                <w:tc>
                  <w:tcPr>
                    <w:tcW w:w="1411" w:type="pct"/>
                    <w:tcBorders>
                      <w:top w:val="outset" w:sz="6" w:space="0" w:color="auto"/>
                      <w:left w:val="outset" w:sz="6" w:space="0" w:color="auto"/>
                      <w:bottom w:val="outset" w:sz="6" w:space="0" w:color="auto"/>
                      <w:right w:val="outset" w:sz="6" w:space="0" w:color="auto"/>
                    </w:tcBorders>
                  </w:tcPr>
                  <w:p w14:paraId="674CDB88" w14:textId="77777777" w:rsidR="007F5F89" w:rsidRDefault="007F5F89" w:rsidP="00DE2F0F">
                    <w:pPr>
                      <w:jc w:val="right"/>
                      <w:rPr>
                        <w:szCs w:val="21"/>
                      </w:rPr>
                    </w:pPr>
                    <w:r>
                      <w:t>4,393,134,140.03</w:t>
                    </w:r>
                  </w:p>
                </w:tc>
                <w:tc>
                  <w:tcPr>
                    <w:tcW w:w="1333" w:type="pct"/>
                    <w:tcBorders>
                      <w:top w:val="outset" w:sz="6" w:space="0" w:color="auto"/>
                      <w:left w:val="outset" w:sz="6" w:space="0" w:color="auto"/>
                      <w:bottom w:val="outset" w:sz="6" w:space="0" w:color="auto"/>
                      <w:right w:val="outset" w:sz="6" w:space="0" w:color="auto"/>
                    </w:tcBorders>
                  </w:tcPr>
                  <w:p w14:paraId="0A8EDBB5" w14:textId="77777777" w:rsidR="007F5F89" w:rsidRDefault="007F5F89" w:rsidP="00DE2F0F">
                    <w:pPr>
                      <w:jc w:val="right"/>
                      <w:rPr>
                        <w:szCs w:val="21"/>
                      </w:rPr>
                    </w:pPr>
                    <w:r>
                      <w:t>4,394,184,335.58</w:t>
                    </w:r>
                  </w:p>
                </w:tc>
              </w:tr>
              <w:tr w:rsidR="007F5F89" w14:paraId="04B5DC64"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1317412794"/>
                      <w:lock w:val="sdtLocked"/>
                    </w:sdtPr>
                    <w:sdtEndPr/>
                    <w:sdtContent>
                      <w:p w14:paraId="09593BDE" w14:textId="77777777" w:rsidR="007F5F89" w:rsidRDefault="007F5F89" w:rsidP="00DE2F0F">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3F5A661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0ACA1C"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F85A87" w14:textId="77777777" w:rsidR="007F5F89" w:rsidRDefault="007F5F89" w:rsidP="00DE2F0F">
                    <w:pPr>
                      <w:jc w:val="right"/>
                      <w:rPr>
                        <w:szCs w:val="21"/>
                      </w:rPr>
                    </w:pPr>
                  </w:p>
                </w:tc>
              </w:tr>
              <w:tr w:rsidR="007F5F89" w14:paraId="71F40E61"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924609875"/>
                      <w:lock w:val="sdtLocked"/>
                    </w:sdtPr>
                    <w:sdtEndPr/>
                    <w:sdtContent>
                      <w:p w14:paraId="4FD498A8" w14:textId="77777777" w:rsidR="007F5F89" w:rsidRDefault="007F5F89" w:rsidP="00DE2F0F">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29F144F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EE9836"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520E1C" w14:textId="77777777" w:rsidR="007F5F89" w:rsidRDefault="007F5F89" w:rsidP="00DE2F0F">
                    <w:pPr>
                      <w:jc w:val="right"/>
                      <w:rPr>
                        <w:szCs w:val="21"/>
                      </w:rPr>
                    </w:pPr>
                  </w:p>
                </w:tc>
              </w:tr>
              <w:tr w:rsidR="007F5F89" w14:paraId="6DBB2C4B" w14:textId="77777777" w:rsidTr="00DE2F0F">
                <w:sdt>
                  <w:sdtPr>
                    <w:tag w:val="_PLD_b9a93324886f428384542f5b1fb9f42b"/>
                    <w:id w:val="14855159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D880A5" w14:textId="77777777" w:rsidR="007F5F89" w:rsidRDefault="007F5F89" w:rsidP="00DE2F0F">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ECC18E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6E32889" w14:textId="77777777" w:rsidR="007F5F89" w:rsidRDefault="007F5F89" w:rsidP="00DE2F0F">
                    <w:pPr>
                      <w:jc w:val="right"/>
                      <w:rPr>
                        <w:szCs w:val="21"/>
                      </w:rPr>
                    </w:pPr>
                    <w:r>
                      <w:t>76,518,007.94</w:t>
                    </w:r>
                  </w:p>
                </w:tc>
                <w:tc>
                  <w:tcPr>
                    <w:tcW w:w="1333" w:type="pct"/>
                    <w:tcBorders>
                      <w:top w:val="outset" w:sz="6" w:space="0" w:color="auto"/>
                      <w:left w:val="outset" w:sz="6" w:space="0" w:color="auto"/>
                      <w:bottom w:val="outset" w:sz="6" w:space="0" w:color="auto"/>
                      <w:right w:val="outset" w:sz="6" w:space="0" w:color="auto"/>
                    </w:tcBorders>
                  </w:tcPr>
                  <w:p w14:paraId="2396DD79" w14:textId="77777777" w:rsidR="007F5F89" w:rsidRDefault="007F5F89" w:rsidP="00DE2F0F">
                    <w:pPr>
                      <w:jc w:val="right"/>
                      <w:rPr>
                        <w:szCs w:val="21"/>
                      </w:rPr>
                    </w:pPr>
                    <w:r>
                      <w:t>79,109,218.94</w:t>
                    </w:r>
                  </w:p>
                </w:tc>
              </w:tr>
              <w:tr w:rsidR="007F5F89" w14:paraId="11954FAA" w14:textId="77777777" w:rsidTr="00DE2F0F">
                <w:sdt>
                  <w:sdtPr>
                    <w:tag w:val="_PLD_b0ecd86ac7804fbe89c1f06aa6ad3650"/>
                    <w:id w:val="-19935586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9F2212" w14:textId="77777777" w:rsidR="007F5F89" w:rsidRDefault="007F5F89" w:rsidP="00DE2F0F">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3EAEAE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6416126" w14:textId="77777777" w:rsidR="007F5F89" w:rsidRDefault="007F5F89" w:rsidP="00DE2F0F">
                    <w:pPr>
                      <w:jc w:val="right"/>
                      <w:rPr>
                        <w:szCs w:val="21"/>
                      </w:rPr>
                    </w:pPr>
                    <w:r>
                      <w:t>256,436,934.57</w:t>
                    </w:r>
                  </w:p>
                </w:tc>
                <w:tc>
                  <w:tcPr>
                    <w:tcW w:w="1333" w:type="pct"/>
                    <w:tcBorders>
                      <w:top w:val="outset" w:sz="6" w:space="0" w:color="auto"/>
                      <w:left w:val="outset" w:sz="6" w:space="0" w:color="auto"/>
                      <w:bottom w:val="outset" w:sz="6" w:space="0" w:color="auto"/>
                      <w:right w:val="outset" w:sz="6" w:space="0" w:color="auto"/>
                    </w:tcBorders>
                  </w:tcPr>
                  <w:p w14:paraId="2538DD7A" w14:textId="77777777" w:rsidR="007F5F89" w:rsidRDefault="007F5F89" w:rsidP="00DE2F0F">
                    <w:pPr>
                      <w:jc w:val="right"/>
                      <w:rPr>
                        <w:szCs w:val="21"/>
                      </w:rPr>
                    </w:pPr>
                    <w:r>
                      <w:t>239,184,453.60</w:t>
                    </w:r>
                  </w:p>
                </w:tc>
              </w:tr>
              <w:tr w:rsidR="007F5F89" w14:paraId="53A65B4C" w14:textId="77777777" w:rsidTr="00DE2F0F">
                <w:sdt>
                  <w:sdtPr>
                    <w:tag w:val="_PLD_c800871977ec4bd980307a1f4d2c4c76"/>
                    <w:id w:val="-13550378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1DE508" w14:textId="77777777" w:rsidR="007F5F89" w:rsidRDefault="007F5F89" w:rsidP="00DE2F0F">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1DE82732"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3460FC" w14:textId="77777777" w:rsidR="007F5F89" w:rsidRDefault="007F5F89" w:rsidP="00DE2F0F">
                    <w:pPr>
                      <w:jc w:val="right"/>
                      <w:rPr>
                        <w:szCs w:val="21"/>
                      </w:rPr>
                    </w:pPr>
                    <w:r>
                      <w:t>180,096,782.52</w:t>
                    </w:r>
                  </w:p>
                </w:tc>
                <w:tc>
                  <w:tcPr>
                    <w:tcW w:w="1333" w:type="pct"/>
                    <w:tcBorders>
                      <w:top w:val="outset" w:sz="6" w:space="0" w:color="auto"/>
                      <w:left w:val="outset" w:sz="6" w:space="0" w:color="auto"/>
                      <w:bottom w:val="outset" w:sz="6" w:space="0" w:color="auto"/>
                      <w:right w:val="outset" w:sz="6" w:space="0" w:color="auto"/>
                    </w:tcBorders>
                  </w:tcPr>
                  <w:p w14:paraId="6A7989BF" w14:textId="77777777" w:rsidR="007F5F89" w:rsidRDefault="007F5F89" w:rsidP="00DE2F0F">
                    <w:pPr>
                      <w:jc w:val="right"/>
                      <w:rPr>
                        <w:szCs w:val="21"/>
                      </w:rPr>
                    </w:pPr>
                    <w:r>
                      <w:t>116,856,148.93</w:t>
                    </w:r>
                  </w:p>
                </w:tc>
              </w:tr>
              <w:tr w:rsidR="007F5F89" w14:paraId="245F9067" w14:textId="77777777" w:rsidTr="00DE2F0F">
                <w:sdt>
                  <w:sdtPr>
                    <w:tag w:val="_PLD_478ac5c17f214712ae812a0d6398de1e"/>
                    <w:id w:val="-16010971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095691" w14:textId="77777777" w:rsidR="007F5F89" w:rsidRDefault="007F5F89" w:rsidP="00DE2F0F">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714AB7F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A815168"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E1CDD39" w14:textId="77777777" w:rsidR="007F5F89" w:rsidRDefault="007F5F89" w:rsidP="00DE2F0F">
                    <w:pPr>
                      <w:jc w:val="right"/>
                      <w:rPr>
                        <w:szCs w:val="21"/>
                      </w:rPr>
                    </w:pPr>
                  </w:p>
                </w:tc>
              </w:tr>
              <w:tr w:rsidR="007F5F89" w14:paraId="4CE0011E" w14:textId="77777777" w:rsidTr="00DE2F0F">
                <w:sdt>
                  <w:sdtPr>
                    <w:tag w:val="_PLD_70cce78df6a94836ab636bf546ff9a26"/>
                    <w:id w:val="-9933348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3377D8" w14:textId="77777777" w:rsidR="007F5F89" w:rsidRDefault="007F5F89" w:rsidP="00DE2F0F">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2E89445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30F2075"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5D1AF5" w14:textId="77777777" w:rsidR="007F5F89" w:rsidRDefault="007F5F89" w:rsidP="00DE2F0F">
                    <w:pPr>
                      <w:jc w:val="right"/>
                      <w:rPr>
                        <w:szCs w:val="21"/>
                      </w:rPr>
                    </w:pPr>
                  </w:p>
                </w:tc>
              </w:tr>
              <w:tr w:rsidR="007F5F89" w14:paraId="50754B1E"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640922983"/>
                      <w:lock w:val="sdtLocked"/>
                    </w:sdtPr>
                    <w:sdtEndPr/>
                    <w:sdtContent>
                      <w:p w14:paraId="4897CD1D" w14:textId="77777777" w:rsidR="007F5F89" w:rsidRDefault="007F5F89" w:rsidP="00DE2F0F">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02A4BCF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4F2D529" w14:textId="77777777" w:rsidR="007F5F89" w:rsidRDefault="007F5F89" w:rsidP="00DE2F0F">
                    <w:pPr>
                      <w:jc w:val="right"/>
                      <w:rPr>
                        <w:szCs w:val="21"/>
                      </w:rPr>
                    </w:pPr>
                    <w:r>
                      <w:t>6,978,432.41</w:t>
                    </w:r>
                  </w:p>
                </w:tc>
                <w:tc>
                  <w:tcPr>
                    <w:tcW w:w="1333" w:type="pct"/>
                    <w:tcBorders>
                      <w:top w:val="outset" w:sz="6" w:space="0" w:color="auto"/>
                      <w:left w:val="outset" w:sz="6" w:space="0" w:color="auto"/>
                      <w:bottom w:val="outset" w:sz="6" w:space="0" w:color="auto"/>
                      <w:right w:val="outset" w:sz="6" w:space="0" w:color="auto"/>
                    </w:tcBorders>
                  </w:tcPr>
                  <w:p w14:paraId="72E82F8E" w14:textId="77777777" w:rsidR="007F5F89" w:rsidRDefault="007F5F89" w:rsidP="00DE2F0F">
                    <w:pPr>
                      <w:jc w:val="right"/>
                      <w:rPr>
                        <w:szCs w:val="21"/>
                      </w:rPr>
                    </w:pPr>
                  </w:p>
                </w:tc>
              </w:tr>
              <w:tr w:rsidR="007F5F89" w14:paraId="2E35502E" w14:textId="77777777" w:rsidTr="00DE2F0F">
                <w:sdt>
                  <w:sdtPr>
                    <w:tag w:val="_PLD_a22b1a68b152411392f45bdce00cb9f5"/>
                    <w:id w:val="-15543739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CFA839" w14:textId="77777777" w:rsidR="007F5F89" w:rsidRDefault="007F5F89" w:rsidP="00DE2F0F">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3F7562E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55F3938" w14:textId="77777777" w:rsidR="007F5F89" w:rsidRDefault="007F5F89" w:rsidP="00DE2F0F">
                    <w:pPr>
                      <w:jc w:val="right"/>
                      <w:rPr>
                        <w:szCs w:val="21"/>
                      </w:rPr>
                    </w:pPr>
                    <w:r>
                      <w:t>18,453,884.42</w:t>
                    </w:r>
                  </w:p>
                </w:tc>
                <w:tc>
                  <w:tcPr>
                    <w:tcW w:w="1333" w:type="pct"/>
                    <w:tcBorders>
                      <w:top w:val="outset" w:sz="6" w:space="0" w:color="auto"/>
                      <w:left w:val="outset" w:sz="6" w:space="0" w:color="auto"/>
                      <w:bottom w:val="outset" w:sz="6" w:space="0" w:color="auto"/>
                      <w:right w:val="outset" w:sz="6" w:space="0" w:color="auto"/>
                    </w:tcBorders>
                  </w:tcPr>
                  <w:p w14:paraId="0122C6E8" w14:textId="77777777" w:rsidR="007F5F89" w:rsidRDefault="007F5F89" w:rsidP="00DE2F0F">
                    <w:pPr>
                      <w:jc w:val="right"/>
                      <w:rPr>
                        <w:szCs w:val="21"/>
                      </w:rPr>
                    </w:pPr>
                    <w:r>
                      <w:t>15,783,410.06</w:t>
                    </w:r>
                  </w:p>
                </w:tc>
              </w:tr>
              <w:tr w:rsidR="007F5F89" w14:paraId="45BBA89F" w14:textId="77777777" w:rsidTr="00DE2F0F">
                <w:sdt>
                  <w:sdtPr>
                    <w:tag w:val="_PLD_3afdada774c94d8d8f09873b3adfe0ca"/>
                    <w:id w:val="18667103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51BA65" w14:textId="77777777" w:rsidR="007F5F89" w:rsidRDefault="007F5F89" w:rsidP="00DE2F0F">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3068973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7CCA2E"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96513F6" w14:textId="77777777" w:rsidR="007F5F89" w:rsidRDefault="007F5F89" w:rsidP="00DE2F0F">
                    <w:pPr>
                      <w:jc w:val="right"/>
                      <w:rPr>
                        <w:szCs w:val="21"/>
                      </w:rPr>
                    </w:pPr>
                  </w:p>
                </w:tc>
              </w:tr>
              <w:tr w:rsidR="007F5F89" w14:paraId="00C8AC38" w14:textId="77777777" w:rsidTr="00DE2F0F">
                <w:sdt>
                  <w:sdtPr>
                    <w:tag w:val="_PLD_c1515ff062cd47e0abd7368705cd4e5f"/>
                    <w:id w:val="3838455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40B6F3" w14:textId="77777777" w:rsidR="007F5F89" w:rsidRDefault="007F5F89" w:rsidP="00DE2F0F">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0CB7644B"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8F46D1"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9CBB41" w14:textId="77777777" w:rsidR="007F5F89" w:rsidRDefault="007F5F89" w:rsidP="00DE2F0F">
                    <w:pPr>
                      <w:jc w:val="right"/>
                      <w:rPr>
                        <w:szCs w:val="21"/>
                      </w:rPr>
                    </w:pPr>
                  </w:p>
                </w:tc>
              </w:tr>
              <w:tr w:rsidR="007F5F89" w14:paraId="5FC2ACD3" w14:textId="77777777" w:rsidTr="00DE2F0F">
                <w:sdt>
                  <w:sdtPr>
                    <w:tag w:val="_PLD_e06c7979eb504045a9de6cf80551e28f"/>
                    <w:id w:val="13307979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83A0B5" w14:textId="77777777" w:rsidR="007F5F89" w:rsidRDefault="007F5F89" w:rsidP="00DE2F0F">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DB91AB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142D774" w14:textId="77777777" w:rsidR="007F5F89" w:rsidRDefault="007F5F89" w:rsidP="00DE2F0F">
                    <w:pPr>
                      <w:jc w:val="right"/>
                      <w:rPr>
                        <w:szCs w:val="21"/>
                      </w:rPr>
                    </w:pPr>
                    <w:r>
                      <w:t>807,724.98</w:t>
                    </w:r>
                  </w:p>
                </w:tc>
                <w:tc>
                  <w:tcPr>
                    <w:tcW w:w="1333" w:type="pct"/>
                    <w:tcBorders>
                      <w:top w:val="outset" w:sz="6" w:space="0" w:color="auto"/>
                      <w:left w:val="outset" w:sz="6" w:space="0" w:color="auto"/>
                      <w:bottom w:val="outset" w:sz="6" w:space="0" w:color="auto"/>
                      <w:right w:val="outset" w:sz="6" w:space="0" w:color="auto"/>
                    </w:tcBorders>
                  </w:tcPr>
                  <w:p w14:paraId="6C504DB9" w14:textId="77777777" w:rsidR="007F5F89" w:rsidRDefault="007F5F89" w:rsidP="00DE2F0F">
                    <w:pPr>
                      <w:jc w:val="right"/>
                      <w:rPr>
                        <w:szCs w:val="21"/>
                      </w:rPr>
                    </w:pPr>
                    <w:r>
                      <w:t>1,110,621.90</w:t>
                    </w:r>
                  </w:p>
                </w:tc>
              </w:tr>
              <w:tr w:rsidR="007F5F89" w14:paraId="642D06BC" w14:textId="77777777" w:rsidTr="00DE2F0F">
                <w:sdt>
                  <w:sdtPr>
                    <w:tag w:val="_PLD_ced42050d97a41358aec7c92332e0b26"/>
                    <w:id w:val="-141654797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6D1190" w14:textId="77777777" w:rsidR="007F5F89" w:rsidRDefault="007F5F89" w:rsidP="00DE2F0F">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5547A54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9C0762" w14:textId="77777777" w:rsidR="007F5F89" w:rsidRDefault="007F5F89" w:rsidP="00DE2F0F">
                    <w:pPr>
                      <w:jc w:val="right"/>
                      <w:rPr>
                        <w:szCs w:val="21"/>
                      </w:rPr>
                    </w:pPr>
                    <w:r>
                      <w:t>142,073,629.72</w:t>
                    </w:r>
                  </w:p>
                </w:tc>
                <w:tc>
                  <w:tcPr>
                    <w:tcW w:w="1333" w:type="pct"/>
                    <w:tcBorders>
                      <w:top w:val="outset" w:sz="6" w:space="0" w:color="auto"/>
                      <w:left w:val="outset" w:sz="6" w:space="0" w:color="auto"/>
                      <w:bottom w:val="outset" w:sz="6" w:space="0" w:color="auto"/>
                      <w:right w:val="outset" w:sz="6" w:space="0" w:color="auto"/>
                    </w:tcBorders>
                  </w:tcPr>
                  <w:p w14:paraId="54D400BC" w14:textId="77777777" w:rsidR="007F5F89" w:rsidRDefault="007F5F89" w:rsidP="00DE2F0F">
                    <w:pPr>
                      <w:jc w:val="right"/>
                      <w:rPr>
                        <w:szCs w:val="21"/>
                      </w:rPr>
                    </w:pPr>
                    <w:r>
                      <w:t>163,515,850.56</w:t>
                    </w:r>
                  </w:p>
                </w:tc>
              </w:tr>
              <w:tr w:rsidR="007F5F89" w14:paraId="7D886EA8" w14:textId="77777777" w:rsidTr="00DE2F0F">
                <w:sdt>
                  <w:sdtPr>
                    <w:tag w:val="_PLD_29649f7fead6487685f7f530a335f38e"/>
                    <w:id w:val="-11499056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683D5A" w14:textId="77777777" w:rsidR="007F5F89" w:rsidRDefault="007F5F89" w:rsidP="00DE2F0F">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7006847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1533E8"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752139" w14:textId="77777777" w:rsidR="007F5F89" w:rsidRDefault="007F5F89" w:rsidP="00DE2F0F">
                    <w:pPr>
                      <w:jc w:val="right"/>
                      <w:rPr>
                        <w:szCs w:val="21"/>
                      </w:rPr>
                    </w:pPr>
                  </w:p>
                </w:tc>
              </w:tr>
              <w:tr w:rsidR="007F5F89" w14:paraId="04E66A36" w14:textId="77777777" w:rsidTr="00DE2F0F">
                <w:sdt>
                  <w:sdtPr>
                    <w:tag w:val="_PLD_5609696f96f44c829ada367c21c56583"/>
                    <w:id w:val="-18867919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60A12E5" w14:textId="77777777" w:rsidR="007F5F89" w:rsidRDefault="007F5F89" w:rsidP="00DE2F0F">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B83E2BC"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9E36C5" w14:textId="77777777" w:rsidR="007F5F89" w:rsidRDefault="007F5F89" w:rsidP="00DE2F0F">
                    <w:pPr>
                      <w:jc w:val="right"/>
                      <w:rPr>
                        <w:szCs w:val="21"/>
                      </w:rPr>
                    </w:pPr>
                    <w:r>
                      <w:t>6,625,800,231.54</w:t>
                    </w:r>
                  </w:p>
                </w:tc>
                <w:tc>
                  <w:tcPr>
                    <w:tcW w:w="1333" w:type="pct"/>
                    <w:tcBorders>
                      <w:top w:val="outset" w:sz="6" w:space="0" w:color="auto"/>
                      <w:left w:val="outset" w:sz="6" w:space="0" w:color="auto"/>
                      <w:bottom w:val="outset" w:sz="6" w:space="0" w:color="auto"/>
                      <w:right w:val="outset" w:sz="6" w:space="0" w:color="auto"/>
                    </w:tcBorders>
                  </w:tcPr>
                  <w:p w14:paraId="09A7C969" w14:textId="77777777" w:rsidR="007F5F89" w:rsidRDefault="007F5F89" w:rsidP="00DE2F0F">
                    <w:pPr>
                      <w:jc w:val="right"/>
                      <w:rPr>
                        <w:szCs w:val="21"/>
                      </w:rPr>
                    </w:pPr>
                    <w:r>
                      <w:t>5,521,199,945.93</w:t>
                    </w:r>
                  </w:p>
                </w:tc>
              </w:tr>
              <w:tr w:rsidR="007F5F89" w14:paraId="77E65C35" w14:textId="77777777" w:rsidTr="00DE2F0F">
                <w:sdt>
                  <w:sdtPr>
                    <w:tag w:val="_PLD_6d49c826430d4b61bb4d5c2bd47f3a37"/>
                    <w:id w:val="-7751029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853B6A" w14:textId="77777777" w:rsidR="007F5F89" w:rsidRDefault="007F5F89" w:rsidP="00DE2F0F">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104501E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672E85" w14:textId="77777777" w:rsidR="007F5F89" w:rsidRDefault="007F5F89" w:rsidP="00DE2F0F">
                    <w:pPr>
                      <w:jc w:val="right"/>
                      <w:rPr>
                        <w:szCs w:val="21"/>
                      </w:rPr>
                    </w:pPr>
                    <w:r>
                      <w:t>14,873,506,441.59</w:t>
                    </w:r>
                  </w:p>
                </w:tc>
                <w:tc>
                  <w:tcPr>
                    <w:tcW w:w="1333" w:type="pct"/>
                    <w:tcBorders>
                      <w:top w:val="outset" w:sz="6" w:space="0" w:color="auto"/>
                      <w:left w:val="outset" w:sz="6" w:space="0" w:color="auto"/>
                      <w:bottom w:val="outset" w:sz="6" w:space="0" w:color="auto"/>
                      <w:right w:val="outset" w:sz="6" w:space="0" w:color="auto"/>
                    </w:tcBorders>
                  </w:tcPr>
                  <w:p w14:paraId="0B708D38" w14:textId="77777777" w:rsidR="007F5F89" w:rsidRDefault="007F5F89" w:rsidP="00DE2F0F">
                    <w:pPr>
                      <w:jc w:val="right"/>
                      <w:rPr>
                        <w:szCs w:val="21"/>
                      </w:rPr>
                    </w:pPr>
                    <w:r>
                      <w:t>14,224,594,767.80</w:t>
                    </w:r>
                  </w:p>
                </w:tc>
              </w:tr>
              <w:tr w:rsidR="007F5F89" w14:paraId="44FB599A" w14:textId="77777777" w:rsidTr="00DE2F0F">
                <w:sdt>
                  <w:sdtPr>
                    <w:tag w:val="_PLD_097e7abf0b344d7ba64ab9a99dd2d2fa"/>
                    <w:id w:val="-14907127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6C464D" w14:textId="77777777" w:rsidR="007F5F89" w:rsidRDefault="007F5F89" w:rsidP="00DE2F0F">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63D1EB49" w14:textId="77777777" w:rsidR="007F5F89" w:rsidRDefault="007F5F89" w:rsidP="00DE2F0F">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073C3E44" w14:textId="77777777" w:rsidR="007F5F89" w:rsidRDefault="007F5F89" w:rsidP="00DE2F0F">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2D2D7C03" w14:textId="77777777" w:rsidR="007F5F89" w:rsidRDefault="007F5F89" w:rsidP="00DE2F0F">
                    <w:pPr>
                      <w:rPr>
                        <w:color w:val="FF00FF"/>
                        <w:szCs w:val="21"/>
                      </w:rPr>
                    </w:pPr>
                  </w:p>
                </w:tc>
              </w:tr>
              <w:tr w:rsidR="007F5F89" w14:paraId="17481F27" w14:textId="77777777" w:rsidTr="00DE2F0F">
                <w:sdt>
                  <w:sdtPr>
                    <w:tag w:val="_PLD_f25369d6a02a4d4d926f505ded3e9571"/>
                    <w:id w:val="21021405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A952F7" w14:textId="77777777" w:rsidR="007F5F89" w:rsidRDefault="007F5F89" w:rsidP="00DE2F0F">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6FE0CEC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E68BA3A" w14:textId="77777777" w:rsidR="007F5F89" w:rsidRDefault="007F5F89" w:rsidP="00DE2F0F">
                    <w:pPr>
                      <w:jc w:val="right"/>
                      <w:rPr>
                        <w:szCs w:val="21"/>
                      </w:rPr>
                    </w:pPr>
                    <w:r>
                      <w:t>200,000,000.00</w:t>
                    </w:r>
                  </w:p>
                </w:tc>
                <w:tc>
                  <w:tcPr>
                    <w:tcW w:w="1333" w:type="pct"/>
                    <w:tcBorders>
                      <w:top w:val="outset" w:sz="6" w:space="0" w:color="auto"/>
                      <w:left w:val="outset" w:sz="6" w:space="0" w:color="auto"/>
                      <w:bottom w:val="outset" w:sz="6" w:space="0" w:color="auto"/>
                      <w:right w:val="outset" w:sz="6" w:space="0" w:color="auto"/>
                    </w:tcBorders>
                  </w:tcPr>
                  <w:p w14:paraId="32BCFD24" w14:textId="77777777" w:rsidR="007F5F89" w:rsidRDefault="007F5F89" w:rsidP="00DE2F0F">
                    <w:pPr>
                      <w:jc w:val="right"/>
                      <w:rPr>
                        <w:szCs w:val="21"/>
                      </w:rPr>
                    </w:pPr>
                  </w:p>
                </w:tc>
              </w:tr>
              <w:tr w:rsidR="007F5F89" w14:paraId="1E76E983"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262733502"/>
                      <w:lock w:val="sdtLocked"/>
                    </w:sdtPr>
                    <w:sdtEndPr/>
                    <w:sdtContent>
                      <w:p w14:paraId="44DFE32D" w14:textId="77777777" w:rsidR="007F5F89" w:rsidRDefault="007F5F89" w:rsidP="00DE2F0F">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5C1AFE2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95F378"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DAA0462" w14:textId="77777777" w:rsidR="007F5F89" w:rsidRDefault="007F5F89" w:rsidP="00DE2F0F">
                    <w:pPr>
                      <w:jc w:val="right"/>
                      <w:rPr>
                        <w:szCs w:val="21"/>
                      </w:rPr>
                    </w:pPr>
                  </w:p>
                </w:tc>
              </w:tr>
              <w:tr w:rsidR="007F5F89" w14:paraId="2D300D82" w14:textId="77777777" w:rsidTr="00DE2F0F">
                <w:sdt>
                  <w:sdtPr>
                    <w:tag w:val="_PLD_a5bf42d86b964188bd0e5138542f34c1"/>
                    <w:id w:val="6366170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E90C1F" w14:textId="77777777" w:rsidR="007F5F89" w:rsidRDefault="007F5F89" w:rsidP="00DE2F0F">
                        <w:pPr>
                          <w:ind w:firstLineChars="100" w:firstLine="210"/>
                          <w:rPr>
                            <w:szCs w:val="21"/>
                          </w:rPr>
                        </w:pPr>
                        <w:r>
                          <w:rPr>
                            <w:rFonts w:hint="eastAsia"/>
                            <w:szCs w:val="21"/>
                          </w:rPr>
                          <w:t>以公允价值计量且其变动计入当期损益的金融负债</w:t>
                        </w:r>
                      </w:p>
                    </w:tc>
                  </w:sdtContent>
                </w:sdt>
                <w:tc>
                  <w:tcPr>
                    <w:tcW w:w="627" w:type="pct"/>
                    <w:tcBorders>
                      <w:top w:val="outset" w:sz="6" w:space="0" w:color="auto"/>
                      <w:left w:val="outset" w:sz="6" w:space="0" w:color="auto"/>
                      <w:bottom w:val="outset" w:sz="6" w:space="0" w:color="auto"/>
                      <w:right w:val="outset" w:sz="6" w:space="0" w:color="auto"/>
                    </w:tcBorders>
                  </w:tcPr>
                  <w:p w14:paraId="5182F0AE"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5820E0"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F1E6CC" w14:textId="77777777" w:rsidR="007F5F89" w:rsidRDefault="007F5F89" w:rsidP="00DE2F0F">
                    <w:pPr>
                      <w:jc w:val="right"/>
                      <w:rPr>
                        <w:szCs w:val="21"/>
                      </w:rPr>
                    </w:pPr>
                  </w:p>
                </w:tc>
              </w:tr>
              <w:tr w:rsidR="007F5F89" w14:paraId="54C1058D" w14:textId="77777777" w:rsidTr="00DE2F0F">
                <w:sdt>
                  <w:sdtPr>
                    <w:tag w:val="_PLD_fdb08aeff5c0473db180983bf445f8c3"/>
                    <w:id w:val="-16767936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82EF32" w14:textId="77777777" w:rsidR="007F5F89" w:rsidRDefault="007F5F89" w:rsidP="00DE2F0F">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651F2921"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779BA44"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EBB665" w14:textId="77777777" w:rsidR="007F5F89" w:rsidRDefault="007F5F89" w:rsidP="00DE2F0F">
                    <w:pPr>
                      <w:jc w:val="right"/>
                      <w:rPr>
                        <w:szCs w:val="21"/>
                      </w:rPr>
                    </w:pPr>
                  </w:p>
                </w:tc>
              </w:tr>
              <w:tr w:rsidR="007F5F89" w14:paraId="04343730" w14:textId="77777777" w:rsidTr="00DE2F0F">
                <w:sdt>
                  <w:sdtPr>
                    <w:tag w:val="_PLD_5fc7538e58b94ec598bb72c938cadc08"/>
                    <w:id w:val="19686985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FEC94B" w14:textId="77777777" w:rsidR="007F5F89" w:rsidRDefault="007F5F89" w:rsidP="00DE2F0F">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487CF84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4D477A" w14:textId="77777777" w:rsidR="007F5F89" w:rsidRDefault="007F5F89" w:rsidP="00DE2F0F">
                    <w:pPr>
                      <w:jc w:val="right"/>
                      <w:rPr>
                        <w:szCs w:val="21"/>
                      </w:rPr>
                    </w:pPr>
                    <w:r>
                      <w:t>265,469,000.00</w:t>
                    </w:r>
                  </w:p>
                </w:tc>
                <w:tc>
                  <w:tcPr>
                    <w:tcW w:w="1333" w:type="pct"/>
                    <w:tcBorders>
                      <w:top w:val="outset" w:sz="6" w:space="0" w:color="auto"/>
                      <w:left w:val="outset" w:sz="6" w:space="0" w:color="auto"/>
                      <w:bottom w:val="outset" w:sz="6" w:space="0" w:color="auto"/>
                      <w:right w:val="outset" w:sz="6" w:space="0" w:color="auto"/>
                    </w:tcBorders>
                  </w:tcPr>
                  <w:p w14:paraId="18BC206A" w14:textId="77777777" w:rsidR="007F5F89" w:rsidRDefault="007F5F89" w:rsidP="00DE2F0F">
                    <w:pPr>
                      <w:jc w:val="right"/>
                      <w:rPr>
                        <w:szCs w:val="21"/>
                      </w:rPr>
                    </w:pPr>
                    <w:r>
                      <w:t>168,400,000.00</w:t>
                    </w:r>
                  </w:p>
                </w:tc>
              </w:tr>
              <w:tr w:rsidR="007F5F89" w14:paraId="4D032DCE" w14:textId="77777777" w:rsidTr="00DE2F0F">
                <w:sdt>
                  <w:sdtPr>
                    <w:tag w:val="_PLD_a629096442414226b3292060f7ee2433"/>
                    <w:id w:val="137346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35D426" w14:textId="77777777" w:rsidR="007F5F89" w:rsidRDefault="007F5F89" w:rsidP="00DE2F0F">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461899FC"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D82CC4" w14:textId="77777777" w:rsidR="007F5F89" w:rsidRDefault="007F5F89" w:rsidP="00DE2F0F">
                    <w:pPr>
                      <w:jc w:val="right"/>
                      <w:rPr>
                        <w:szCs w:val="21"/>
                      </w:rPr>
                    </w:pPr>
                    <w:r>
                      <w:t>1,890,248,484.55</w:t>
                    </w:r>
                  </w:p>
                </w:tc>
                <w:tc>
                  <w:tcPr>
                    <w:tcW w:w="1333" w:type="pct"/>
                    <w:tcBorders>
                      <w:top w:val="outset" w:sz="6" w:space="0" w:color="auto"/>
                      <w:left w:val="outset" w:sz="6" w:space="0" w:color="auto"/>
                      <w:bottom w:val="outset" w:sz="6" w:space="0" w:color="auto"/>
                      <w:right w:val="outset" w:sz="6" w:space="0" w:color="auto"/>
                    </w:tcBorders>
                  </w:tcPr>
                  <w:p w14:paraId="583A3B56" w14:textId="77777777" w:rsidR="007F5F89" w:rsidRDefault="007F5F89" w:rsidP="00DE2F0F">
                    <w:pPr>
                      <w:jc w:val="right"/>
                      <w:rPr>
                        <w:szCs w:val="21"/>
                      </w:rPr>
                    </w:pPr>
                    <w:r>
                      <w:t>1,831,397,692.55</w:t>
                    </w:r>
                  </w:p>
                </w:tc>
              </w:tr>
              <w:tr w:rsidR="007F5F89" w14:paraId="4A213372" w14:textId="77777777" w:rsidTr="00DE2F0F">
                <w:sdt>
                  <w:sdtPr>
                    <w:tag w:val="_PLD_9c7b2a6b03734aeb84333dd1ad179ade"/>
                    <w:id w:val="-3580482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011054" w14:textId="77777777" w:rsidR="007F5F89" w:rsidRDefault="007F5F89" w:rsidP="00DE2F0F">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9DC2DD9"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D7B4AC"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43B1854" w14:textId="77777777" w:rsidR="007F5F89" w:rsidRDefault="007F5F89" w:rsidP="00DE2F0F">
                    <w:pPr>
                      <w:jc w:val="right"/>
                      <w:rPr>
                        <w:szCs w:val="21"/>
                      </w:rPr>
                    </w:pPr>
                    <w:r>
                      <w:t>2,265,669,021.59</w:t>
                    </w:r>
                  </w:p>
                </w:tc>
              </w:tr>
              <w:tr w:rsidR="007F5F89" w14:paraId="29F03D4C" w14:textId="77777777" w:rsidTr="00DE2F0F">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5a57cad3fb541f89d03e74a0afa9548"/>
                      <w:id w:val="295504194"/>
                      <w:lock w:val="sdtLocked"/>
                    </w:sdtPr>
                    <w:sdtEndPr/>
                    <w:sdtContent>
                      <w:p w14:paraId="76BF6996" w14:textId="77777777" w:rsidR="007F5F89" w:rsidRDefault="007F5F89" w:rsidP="00DE2F0F">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2842A32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797B77" w14:textId="77777777" w:rsidR="007F5F89" w:rsidRDefault="007F5F89" w:rsidP="00DE2F0F">
                    <w:pPr>
                      <w:jc w:val="right"/>
                      <w:rPr>
                        <w:szCs w:val="21"/>
                      </w:rPr>
                    </w:pPr>
                    <w:r>
                      <w:t>2,608,316,919.41</w:t>
                    </w:r>
                  </w:p>
                </w:tc>
                <w:tc>
                  <w:tcPr>
                    <w:tcW w:w="1333" w:type="pct"/>
                    <w:tcBorders>
                      <w:top w:val="outset" w:sz="6" w:space="0" w:color="auto"/>
                      <w:left w:val="outset" w:sz="6" w:space="0" w:color="auto"/>
                      <w:bottom w:val="outset" w:sz="6" w:space="0" w:color="auto"/>
                      <w:right w:val="outset" w:sz="6" w:space="0" w:color="auto"/>
                    </w:tcBorders>
                  </w:tcPr>
                  <w:p w14:paraId="1282407A" w14:textId="77777777" w:rsidR="007F5F89" w:rsidRDefault="007F5F89" w:rsidP="00DE2F0F">
                    <w:pPr>
                      <w:jc w:val="right"/>
                      <w:rPr>
                        <w:szCs w:val="21"/>
                      </w:rPr>
                    </w:pPr>
                  </w:p>
                </w:tc>
              </w:tr>
              <w:tr w:rsidR="007F5F89" w14:paraId="370A2735" w14:textId="77777777" w:rsidTr="00DE2F0F">
                <w:sdt>
                  <w:sdtPr>
                    <w:tag w:val="_PLD_472d8e738b714bc89cfda0d9fc6f176e"/>
                    <w:id w:val="16359037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6C5033" w14:textId="77777777" w:rsidR="007F5F89" w:rsidRDefault="007F5F89" w:rsidP="00DE2F0F">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564D61DC"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B00AA3" w14:textId="77777777" w:rsidR="007F5F89" w:rsidRDefault="007F5F89" w:rsidP="00DE2F0F">
                    <w:pPr>
                      <w:jc w:val="right"/>
                      <w:rPr>
                        <w:szCs w:val="21"/>
                      </w:rPr>
                    </w:pPr>
                    <w:r>
                      <w:t>99,043,842.11</w:t>
                    </w:r>
                  </w:p>
                </w:tc>
                <w:tc>
                  <w:tcPr>
                    <w:tcW w:w="1333" w:type="pct"/>
                    <w:tcBorders>
                      <w:top w:val="outset" w:sz="6" w:space="0" w:color="auto"/>
                      <w:left w:val="outset" w:sz="6" w:space="0" w:color="auto"/>
                      <w:bottom w:val="outset" w:sz="6" w:space="0" w:color="auto"/>
                      <w:right w:val="outset" w:sz="6" w:space="0" w:color="auto"/>
                    </w:tcBorders>
                  </w:tcPr>
                  <w:p w14:paraId="09951318" w14:textId="77777777" w:rsidR="007F5F89" w:rsidRDefault="007F5F89" w:rsidP="00DE2F0F">
                    <w:pPr>
                      <w:jc w:val="right"/>
                      <w:rPr>
                        <w:szCs w:val="21"/>
                      </w:rPr>
                    </w:pPr>
                    <w:r>
                      <w:t>72,044,908.79</w:t>
                    </w:r>
                  </w:p>
                </w:tc>
              </w:tr>
              <w:tr w:rsidR="007F5F89" w14:paraId="0D784144" w14:textId="77777777" w:rsidTr="00DE2F0F">
                <w:sdt>
                  <w:sdtPr>
                    <w:tag w:val="_PLD_935c922a466d49bca2588a3df657e4ff"/>
                    <w:id w:val="-4761434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8EEB88" w14:textId="77777777" w:rsidR="007F5F89" w:rsidRDefault="007F5F89" w:rsidP="00DE2F0F">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54EE7AA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E32B22" w14:textId="77777777" w:rsidR="007F5F89" w:rsidRDefault="007F5F89" w:rsidP="00DE2F0F">
                    <w:pPr>
                      <w:jc w:val="right"/>
                      <w:rPr>
                        <w:szCs w:val="21"/>
                      </w:rPr>
                    </w:pPr>
                    <w:r>
                      <w:t>45,774,152.73</w:t>
                    </w:r>
                  </w:p>
                </w:tc>
                <w:tc>
                  <w:tcPr>
                    <w:tcW w:w="1333" w:type="pct"/>
                    <w:tcBorders>
                      <w:top w:val="outset" w:sz="6" w:space="0" w:color="auto"/>
                      <w:left w:val="outset" w:sz="6" w:space="0" w:color="auto"/>
                      <w:bottom w:val="outset" w:sz="6" w:space="0" w:color="auto"/>
                      <w:right w:val="outset" w:sz="6" w:space="0" w:color="auto"/>
                    </w:tcBorders>
                  </w:tcPr>
                  <w:p w14:paraId="34FA9D7B" w14:textId="77777777" w:rsidR="007F5F89" w:rsidRDefault="007F5F89" w:rsidP="00DE2F0F">
                    <w:pPr>
                      <w:jc w:val="right"/>
                      <w:rPr>
                        <w:szCs w:val="21"/>
                      </w:rPr>
                    </w:pPr>
                    <w:r>
                      <w:t>85,793,891.78</w:t>
                    </w:r>
                  </w:p>
                </w:tc>
              </w:tr>
              <w:tr w:rsidR="007F5F89" w14:paraId="42031F5D" w14:textId="77777777" w:rsidTr="00DE2F0F">
                <w:sdt>
                  <w:sdtPr>
                    <w:tag w:val="_PLD_f02f4efe981d4cc7a199248496ef0cfc"/>
                    <w:id w:val="-10009640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6C8F6A" w14:textId="77777777" w:rsidR="007F5F89" w:rsidRDefault="007F5F89" w:rsidP="00DE2F0F">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34C6BAD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6F98738" w14:textId="77777777" w:rsidR="007F5F89" w:rsidRDefault="007F5F89" w:rsidP="00DE2F0F">
                    <w:pPr>
                      <w:jc w:val="right"/>
                      <w:rPr>
                        <w:szCs w:val="21"/>
                      </w:rPr>
                    </w:pPr>
                    <w:r>
                      <w:t>3,936,935,740.96</w:t>
                    </w:r>
                  </w:p>
                </w:tc>
                <w:tc>
                  <w:tcPr>
                    <w:tcW w:w="1333" w:type="pct"/>
                    <w:tcBorders>
                      <w:top w:val="outset" w:sz="6" w:space="0" w:color="auto"/>
                      <w:left w:val="outset" w:sz="6" w:space="0" w:color="auto"/>
                      <w:bottom w:val="outset" w:sz="6" w:space="0" w:color="auto"/>
                      <w:right w:val="outset" w:sz="6" w:space="0" w:color="auto"/>
                    </w:tcBorders>
                  </w:tcPr>
                  <w:p w14:paraId="6DC53806" w14:textId="77777777" w:rsidR="007F5F89" w:rsidRDefault="007F5F89" w:rsidP="00DE2F0F">
                    <w:pPr>
                      <w:jc w:val="right"/>
                      <w:rPr>
                        <w:szCs w:val="21"/>
                      </w:rPr>
                    </w:pPr>
                    <w:r>
                      <w:t>4,535,317,831.73</w:t>
                    </w:r>
                  </w:p>
                </w:tc>
              </w:tr>
              <w:tr w:rsidR="007F5F89" w14:paraId="160951D6" w14:textId="77777777" w:rsidTr="00DE2F0F">
                <w:sdt>
                  <w:sdtPr>
                    <w:tag w:val="_PLD_0161dbb22db14f948442be20a9cb7560"/>
                    <w:id w:val="-19496126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D6FCE5" w14:textId="77777777" w:rsidR="007F5F89" w:rsidRDefault="007F5F89" w:rsidP="00DE2F0F">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2EB082F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49CB976" w14:textId="77777777" w:rsidR="007F5F89" w:rsidRDefault="007F5F89" w:rsidP="00DE2F0F">
                    <w:pPr>
                      <w:jc w:val="right"/>
                      <w:rPr>
                        <w:szCs w:val="21"/>
                      </w:rPr>
                    </w:pPr>
                    <w:r>
                      <w:t>7,623,738.91</w:t>
                    </w:r>
                  </w:p>
                </w:tc>
                <w:tc>
                  <w:tcPr>
                    <w:tcW w:w="1333" w:type="pct"/>
                    <w:tcBorders>
                      <w:top w:val="outset" w:sz="6" w:space="0" w:color="auto"/>
                      <w:left w:val="outset" w:sz="6" w:space="0" w:color="auto"/>
                      <w:bottom w:val="outset" w:sz="6" w:space="0" w:color="auto"/>
                      <w:right w:val="outset" w:sz="6" w:space="0" w:color="auto"/>
                    </w:tcBorders>
                  </w:tcPr>
                  <w:p w14:paraId="4B83B025" w14:textId="77777777" w:rsidR="007F5F89" w:rsidRDefault="007F5F89" w:rsidP="00DE2F0F">
                    <w:pPr>
                      <w:jc w:val="right"/>
                      <w:rPr>
                        <w:szCs w:val="21"/>
                      </w:rPr>
                    </w:pPr>
                    <w:r>
                      <w:t>3,945,090.28</w:t>
                    </w:r>
                  </w:p>
                </w:tc>
              </w:tr>
              <w:tr w:rsidR="007F5F89" w14:paraId="49772CDB" w14:textId="77777777" w:rsidTr="00DE2F0F">
                <w:sdt>
                  <w:sdtPr>
                    <w:tag w:val="_PLD_8a53dd1ad6c9442495ce7ffefa6805ff"/>
                    <w:id w:val="14350196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9542C6" w14:textId="77777777" w:rsidR="007F5F89" w:rsidRDefault="007F5F89" w:rsidP="00DE2F0F">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3F2FA36F"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9DBCC2" w14:textId="77777777" w:rsidR="007F5F89" w:rsidRDefault="007F5F89" w:rsidP="00DE2F0F">
                    <w:pPr>
                      <w:jc w:val="right"/>
                      <w:rPr>
                        <w:szCs w:val="21"/>
                      </w:rPr>
                    </w:pPr>
                    <w:r>
                      <w:t>667,644.74</w:t>
                    </w:r>
                  </w:p>
                </w:tc>
                <w:tc>
                  <w:tcPr>
                    <w:tcW w:w="1333" w:type="pct"/>
                    <w:tcBorders>
                      <w:top w:val="outset" w:sz="6" w:space="0" w:color="auto"/>
                      <w:left w:val="outset" w:sz="6" w:space="0" w:color="auto"/>
                      <w:bottom w:val="outset" w:sz="6" w:space="0" w:color="auto"/>
                      <w:right w:val="outset" w:sz="6" w:space="0" w:color="auto"/>
                    </w:tcBorders>
                  </w:tcPr>
                  <w:p w14:paraId="3B5F1360" w14:textId="77777777" w:rsidR="007F5F89" w:rsidRDefault="007F5F89" w:rsidP="00DE2F0F">
                    <w:pPr>
                      <w:jc w:val="right"/>
                      <w:rPr>
                        <w:szCs w:val="21"/>
                      </w:rPr>
                    </w:pPr>
                  </w:p>
                </w:tc>
              </w:tr>
              <w:tr w:rsidR="007F5F89" w14:paraId="0B46B60D" w14:textId="77777777" w:rsidTr="00DE2F0F">
                <w:sdt>
                  <w:sdtPr>
                    <w:tag w:val="_PLD_a677b14d5dfb4f49b913d8e108884c19"/>
                    <w:id w:val="15126343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00A55F" w14:textId="77777777" w:rsidR="007F5F89" w:rsidRDefault="007F5F89" w:rsidP="00DE2F0F">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3FD5293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F9B1EFC"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009AFD" w14:textId="77777777" w:rsidR="007F5F89" w:rsidRDefault="007F5F89" w:rsidP="00DE2F0F">
                    <w:pPr>
                      <w:jc w:val="right"/>
                      <w:rPr>
                        <w:szCs w:val="21"/>
                      </w:rPr>
                    </w:pPr>
                  </w:p>
                </w:tc>
              </w:tr>
              <w:tr w:rsidR="007F5F89" w14:paraId="25644362" w14:textId="77777777" w:rsidTr="00DE2F0F">
                <w:sdt>
                  <w:sdtPr>
                    <w:tag w:val="_PLD_9675d199fe0e492aaf40ec75faaad4e1"/>
                    <w:id w:val="7564044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C2D7E8" w14:textId="77777777" w:rsidR="007F5F89" w:rsidRDefault="007F5F89" w:rsidP="00DE2F0F">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7E1A82F"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FE092A" w14:textId="77777777" w:rsidR="007F5F89" w:rsidRDefault="007F5F89" w:rsidP="00DE2F0F">
                    <w:pPr>
                      <w:jc w:val="right"/>
                      <w:rPr>
                        <w:szCs w:val="21"/>
                      </w:rPr>
                    </w:pPr>
                    <w:r>
                      <w:t>2,426,509.84</w:t>
                    </w:r>
                  </w:p>
                </w:tc>
                <w:tc>
                  <w:tcPr>
                    <w:tcW w:w="1333" w:type="pct"/>
                    <w:tcBorders>
                      <w:top w:val="outset" w:sz="6" w:space="0" w:color="auto"/>
                      <w:left w:val="outset" w:sz="6" w:space="0" w:color="auto"/>
                      <w:bottom w:val="outset" w:sz="6" w:space="0" w:color="auto"/>
                      <w:right w:val="outset" w:sz="6" w:space="0" w:color="auto"/>
                    </w:tcBorders>
                  </w:tcPr>
                  <w:p w14:paraId="7AB24DEC" w14:textId="77777777" w:rsidR="007F5F89" w:rsidRDefault="007F5F89" w:rsidP="00DE2F0F">
                    <w:pPr>
                      <w:jc w:val="right"/>
                      <w:rPr>
                        <w:szCs w:val="21"/>
                      </w:rPr>
                    </w:pPr>
                    <w:r>
                      <w:t>78,473,000.00</w:t>
                    </w:r>
                  </w:p>
                </w:tc>
              </w:tr>
              <w:tr w:rsidR="007F5F89" w14:paraId="6F382959" w14:textId="77777777" w:rsidTr="00DE2F0F">
                <w:sdt>
                  <w:sdtPr>
                    <w:tag w:val="_PLD_13a0b24f045240e2923ed4160e9fa33a"/>
                    <w:id w:val="10762506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79C8C4" w14:textId="77777777" w:rsidR="007F5F89" w:rsidRDefault="007F5F89" w:rsidP="00DE2F0F">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6517C996"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C9D7D25"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0D6E5BC" w14:textId="77777777" w:rsidR="007F5F89" w:rsidRDefault="007F5F89" w:rsidP="00DE2F0F">
                    <w:pPr>
                      <w:jc w:val="right"/>
                      <w:rPr>
                        <w:szCs w:val="21"/>
                      </w:rPr>
                    </w:pPr>
                  </w:p>
                </w:tc>
              </w:tr>
              <w:tr w:rsidR="007F5F89" w14:paraId="76C73E06" w14:textId="77777777" w:rsidTr="00DE2F0F">
                <w:sdt>
                  <w:sdtPr>
                    <w:tag w:val="_PLD_3fd7f65c982a4798ab78c4c96bca259b"/>
                    <w:id w:val="4172957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97232E" w14:textId="77777777" w:rsidR="007F5F89" w:rsidRDefault="007F5F89" w:rsidP="00DE2F0F">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392D929F"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5EC1B8" w14:textId="77777777" w:rsidR="007F5F89" w:rsidRDefault="007F5F89" w:rsidP="00DE2F0F">
                    <w:pPr>
                      <w:jc w:val="right"/>
                      <w:rPr>
                        <w:szCs w:val="21"/>
                      </w:rPr>
                    </w:pPr>
                    <w:r>
                      <w:t>9,048,214,649.60</w:t>
                    </w:r>
                  </w:p>
                </w:tc>
                <w:tc>
                  <w:tcPr>
                    <w:tcW w:w="1333" w:type="pct"/>
                    <w:tcBorders>
                      <w:top w:val="outset" w:sz="6" w:space="0" w:color="auto"/>
                      <w:left w:val="outset" w:sz="6" w:space="0" w:color="auto"/>
                      <w:bottom w:val="outset" w:sz="6" w:space="0" w:color="auto"/>
                      <w:right w:val="outset" w:sz="6" w:space="0" w:color="auto"/>
                    </w:tcBorders>
                  </w:tcPr>
                  <w:p w14:paraId="623A6F28" w14:textId="77777777" w:rsidR="007F5F89" w:rsidRDefault="007F5F89" w:rsidP="00DE2F0F">
                    <w:pPr>
                      <w:jc w:val="right"/>
                      <w:rPr>
                        <w:szCs w:val="21"/>
                      </w:rPr>
                    </w:pPr>
                    <w:r>
                      <w:t>9,037,096,346.44</w:t>
                    </w:r>
                  </w:p>
                </w:tc>
              </w:tr>
              <w:tr w:rsidR="007F5F89" w14:paraId="1FEE43DD" w14:textId="77777777" w:rsidTr="00DE2F0F">
                <w:sdt>
                  <w:sdtPr>
                    <w:tag w:val="_PLD_5a8813ff8c984fc28cd8ddc8db922fd5"/>
                    <w:id w:val="17363550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A36CFB" w14:textId="77777777" w:rsidR="007F5F89" w:rsidRDefault="007F5F89" w:rsidP="00DE2F0F">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1C98BC51" w14:textId="77777777" w:rsidR="007F5F89" w:rsidRDefault="007F5F89"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2A7D2ED1" w14:textId="77777777" w:rsidR="007F5F89" w:rsidRDefault="007F5F89" w:rsidP="00DE2F0F">
                    <w:pPr>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1F79D508" w14:textId="77777777" w:rsidR="007F5F89" w:rsidRDefault="007F5F89" w:rsidP="00DE2F0F">
                    <w:pPr>
                      <w:jc w:val="right"/>
                      <w:rPr>
                        <w:szCs w:val="21"/>
                      </w:rPr>
                    </w:pPr>
                    <w:r>
                      <w:t xml:space="preserve">　</w:t>
                    </w:r>
                  </w:p>
                </w:tc>
              </w:tr>
              <w:tr w:rsidR="007F5F89" w14:paraId="0535BA22" w14:textId="77777777" w:rsidTr="00DE2F0F">
                <w:sdt>
                  <w:sdtPr>
                    <w:tag w:val="_PLD_2e0282c784d54804a2dfa4e9925d9afe"/>
                    <w:id w:val="-11792756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AE325B" w14:textId="77777777" w:rsidR="007F5F89" w:rsidRDefault="007F5F89" w:rsidP="00DE2F0F">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3FCE81F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05C76FB"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4D795D" w14:textId="77777777" w:rsidR="007F5F89" w:rsidRDefault="007F5F89" w:rsidP="00DE2F0F">
                    <w:pPr>
                      <w:jc w:val="right"/>
                      <w:rPr>
                        <w:szCs w:val="21"/>
                      </w:rPr>
                    </w:pPr>
                  </w:p>
                </w:tc>
              </w:tr>
              <w:tr w:rsidR="007F5F89" w14:paraId="4F29AAA2" w14:textId="77777777" w:rsidTr="00DE2F0F">
                <w:sdt>
                  <w:sdtPr>
                    <w:tag w:val="_PLD_0ae799b0dff445c3a478e783ee4f3f9e"/>
                    <w:id w:val="-3265932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32598E" w14:textId="77777777" w:rsidR="007F5F89" w:rsidRDefault="007F5F89" w:rsidP="00DE2F0F">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1BA2871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2428A2"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37B50E" w14:textId="77777777" w:rsidR="007F5F89" w:rsidRDefault="007F5F89" w:rsidP="00DE2F0F">
                    <w:pPr>
                      <w:jc w:val="right"/>
                      <w:rPr>
                        <w:szCs w:val="21"/>
                      </w:rPr>
                    </w:pPr>
                  </w:p>
                </w:tc>
              </w:tr>
              <w:tr w:rsidR="007F5F89" w14:paraId="2DA72B05" w14:textId="77777777" w:rsidTr="00DE2F0F">
                <w:sdt>
                  <w:sdtPr>
                    <w:tag w:val="_PLD_bb4a6077b70544e7a4e39bfdf816276d"/>
                    <w:id w:val="20094036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83ECCF" w14:textId="77777777" w:rsidR="007F5F89" w:rsidRDefault="007F5F89" w:rsidP="00DE2F0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3C20808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EF0E16"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EFC3C6D" w14:textId="77777777" w:rsidR="007F5F89" w:rsidRDefault="007F5F89" w:rsidP="00DE2F0F">
                    <w:pPr>
                      <w:jc w:val="right"/>
                      <w:rPr>
                        <w:szCs w:val="21"/>
                      </w:rPr>
                    </w:pPr>
                  </w:p>
                </w:tc>
              </w:tr>
              <w:tr w:rsidR="007F5F89" w14:paraId="3C5A6C3C" w14:textId="77777777" w:rsidTr="00DE2F0F">
                <w:sdt>
                  <w:sdtPr>
                    <w:tag w:val="_PLD_3ceecad9adf14214acac7ec3ed737706"/>
                    <w:id w:val="20365374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2A1764" w14:textId="77777777" w:rsidR="007F5F89" w:rsidRDefault="007F5F89" w:rsidP="00DE2F0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46D0102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076954"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2608851" w14:textId="77777777" w:rsidR="007F5F89" w:rsidRDefault="007F5F89" w:rsidP="00DE2F0F">
                    <w:pPr>
                      <w:jc w:val="right"/>
                      <w:rPr>
                        <w:szCs w:val="21"/>
                      </w:rPr>
                    </w:pPr>
                  </w:p>
                </w:tc>
              </w:tr>
              <w:tr w:rsidR="007F5F89" w14:paraId="6154C730" w14:textId="77777777" w:rsidTr="00DE2F0F">
                <w:sdt>
                  <w:sdtPr>
                    <w:tag w:val="_PLD_501068eac65e44ee9de601b753837ef7"/>
                    <w:id w:val="-11078835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F70758" w14:textId="77777777" w:rsidR="007F5F89" w:rsidRDefault="007F5F89" w:rsidP="00DE2F0F">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66E1BB1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D378EF" w14:textId="77777777" w:rsidR="007F5F89" w:rsidRDefault="007F5F89" w:rsidP="00DE2F0F">
                    <w:pPr>
                      <w:jc w:val="right"/>
                      <w:rPr>
                        <w:szCs w:val="21"/>
                      </w:rPr>
                    </w:pPr>
                    <w:r>
                      <w:t>2,855,305.08</w:t>
                    </w:r>
                  </w:p>
                </w:tc>
                <w:tc>
                  <w:tcPr>
                    <w:tcW w:w="1333" w:type="pct"/>
                    <w:tcBorders>
                      <w:top w:val="outset" w:sz="6" w:space="0" w:color="auto"/>
                      <w:left w:val="outset" w:sz="6" w:space="0" w:color="auto"/>
                      <w:bottom w:val="outset" w:sz="6" w:space="0" w:color="auto"/>
                      <w:right w:val="outset" w:sz="6" w:space="0" w:color="auto"/>
                    </w:tcBorders>
                  </w:tcPr>
                  <w:p w14:paraId="57D35445" w14:textId="77777777" w:rsidR="007F5F89" w:rsidRDefault="007F5F89" w:rsidP="00DE2F0F">
                    <w:pPr>
                      <w:jc w:val="right"/>
                      <w:rPr>
                        <w:szCs w:val="21"/>
                      </w:rPr>
                    </w:pPr>
                  </w:p>
                </w:tc>
              </w:tr>
              <w:tr w:rsidR="007F5F89" w14:paraId="0CC994F6" w14:textId="77777777" w:rsidTr="00DE2F0F">
                <w:sdt>
                  <w:sdtPr>
                    <w:tag w:val="_PLD_06a145958be247a08fdc6e7f0f63b273"/>
                    <w:id w:val="-20931562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6A5A67" w14:textId="77777777" w:rsidR="007F5F89" w:rsidRDefault="007F5F89" w:rsidP="00DE2F0F">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671ACC5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1E759C" w14:textId="77777777" w:rsidR="007F5F89" w:rsidRDefault="007F5F89" w:rsidP="00DE2F0F">
                    <w:pPr>
                      <w:jc w:val="right"/>
                      <w:rPr>
                        <w:szCs w:val="21"/>
                      </w:rPr>
                    </w:pPr>
                    <w:r>
                      <w:t>38,522,692.43</w:t>
                    </w:r>
                  </w:p>
                </w:tc>
                <w:tc>
                  <w:tcPr>
                    <w:tcW w:w="1333" w:type="pct"/>
                    <w:tcBorders>
                      <w:top w:val="outset" w:sz="6" w:space="0" w:color="auto"/>
                      <w:left w:val="outset" w:sz="6" w:space="0" w:color="auto"/>
                      <w:bottom w:val="outset" w:sz="6" w:space="0" w:color="auto"/>
                      <w:right w:val="outset" w:sz="6" w:space="0" w:color="auto"/>
                    </w:tcBorders>
                  </w:tcPr>
                  <w:p w14:paraId="4D929E23" w14:textId="77777777" w:rsidR="007F5F89" w:rsidRDefault="007F5F89" w:rsidP="00DE2F0F">
                    <w:pPr>
                      <w:jc w:val="right"/>
                      <w:rPr>
                        <w:szCs w:val="21"/>
                      </w:rPr>
                    </w:pPr>
                    <w:r>
                      <w:t>48,915,613.11</w:t>
                    </w:r>
                  </w:p>
                </w:tc>
              </w:tr>
              <w:tr w:rsidR="007F5F89" w14:paraId="4ECA8B7E" w14:textId="77777777" w:rsidTr="00DE2F0F">
                <w:sdt>
                  <w:sdtPr>
                    <w:tag w:val="_PLD_20963e088d2245618d3ffc26fa9883f9"/>
                    <w:id w:val="13556191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645897" w14:textId="77777777" w:rsidR="007F5F89" w:rsidRDefault="007F5F89" w:rsidP="00DE2F0F">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20A76DA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2275100"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95B4DF5" w14:textId="77777777" w:rsidR="007F5F89" w:rsidRDefault="007F5F89" w:rsidP="00DE2F0F">
                    <w:pPr>
                      <w:jc w:val="right"/>
                      <w:rPr>
                        <w:szCs w:val="21"/>
                      </w:rPr>
                    </w:pPr>
                  </w:p>
                </w:tc>
              </w:tr>
              <w:tr w:rsidR="007F5F89" w14:paraId="4DB1F1EA" w14:textId="77777777" w:rsidTr="00DE2F0F">
                <w:sdt>
                  <w:sdtPr>
                    <w:tag w:val="_PLD_110dc5a4f7b24db5ad8af5cfde236424"/>
                    <w:id w:val="-11327060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56324C" w14:textId="77777777" w:rsidR="007F5F89" w:rsidRDefault="007F5F89" w:rsidP="00DE2F0F">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44D45910"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699148" w14:textId="77777777" w:rsidR="007F5F89" w:rsidRDefault="007F5F89" w:rsidP="00DE2F0F">
                    <w:pPr>
                      <w:jc w:val="right"/>
                      <w:rPr>
                        <w:szCs w:val="21"/>
                      </w:rPr>
                    </w:pPr>
                    <w:r>
                      <w:t>76,117,199.65</w:t>
                    </w:r>
                  </w:p>
                </w:tc>
                <w:tc>
                  <w:tcPr>
                    <w:tcW w:w="1333" w:type="pct"/>
                    <w:tcBorders>
                      <w:top w:val="outset" w:sz="6" w:space="0" w:color="auto"/>
                      <w:left w:val="outset" w:sz="6" w:space="0" w:color="auto"/>
                      <w:bottom w:val="outset" w:sz="6" w:space="0" w:color="auto"/>
                      <w:right w:val="outset" w:sz="6" w:space="0" w:color="auto"/>
                    </w:tcBorders>
                  </w:tcPr>
                  <w:p w14:paraId="69F74228" w14:textId="77777777" w:rsidR="007F5F89" w:rsidRDefault="007F5F89" w:rsidP="00DE2F0F">
                    <w:pPr>
                      <w:jc w:val="right"/>
                      <w:rPr>
                        <w:szCs w:val="21"/>
                      </w:rPr>
                    </w:pPr>
                  </w:p>
                </w:tc>
              </w:tr>
              <w:tr w:rsidR="007F5F89" w14:paraId="0D378292" w14:textId="77777777" w:rsidTr="00DE2F0F">
                <w:sdt>
                  <w:sdtPr>
                    <w:tag w:val="_PLD_307466d2bbac46bab85228947866f5cd"/>
                    <w:id w:val="16988131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9A81BD" w14:textId="77777777" w:rsidR="007F5F89" w:rsidRDefault="007F5F89" w:rsidP="00DE2F0F">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4870006F"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CD74D3" w14:textId="77777777" w:rsidR="007F5F89" w:rsidRDefault="007F5F89" w:rsidP="00DE2F0F">
                    <w:pPr>
                      <w:jc w:val="right"/>
                      <w:rPr>
                        <w:szCs w:val="21"/>
                      </w:rPr>
                    </w:pPr>
                    <w:r>
                      <w:t>11,323,110.04</w:t>
                    </w:r>
                  </w:p>
                </w:tc>
                <w:tc>
                  <w:tcPr>
                    <w:tcW w:w="1333" w:type="pct"/>
                    <w:tcBorders>
                      <w:top w:val="outset" w:sz="6" w:space="0" w:color="auto"/>
                      <w:left w:val="outset" w:sz="6" w:space="0" w:color="auto"/>
                      <w:bottom w:val="outset" w:sz="6" w:space="0" w:color="auto"/>
                      <w:right w:val="outset" w:sz="6" w:space="0" w:color="auto"/>
                    </w:tcBorders>
                  </w:tcPr>
                  <w:p w14:paraId="6407759A" w14:textId="77777777" w:rsidR="007F5F89" w:rsidRDefault="007F5F89" w:rsidP="00DE2F0F">
                    <w:pPr>
                      <w:jc w:val="right"/>
                      <w:rPr>
                        <w:szCs w:val="21"/>
                      </w:rPr>
                    </w:pPr>
                    <w:r>
                      <w:t>12,411,679.26</w:t>
                    </w:r>
                  </w:p>
                </w:tc>
              </w:tr>
              <w:tr w:rsidR="007F5F89" w14:paraId="4E1C2063" w14:textId="77777777" w:rsidTr="00DE2F0F">
                <w:sdt>
                  <w:sdtPr>
                    <w:tag w:val="_PLD_f51ba055bf4b48cbbc6b2d3529dff76a"/>
                    <w:id w:val="-14341327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98C48D" w14:textId="77777777" w:rsidR="007F5F89" w:rsidRDefault="007F5F89" w:rsidP="00DE2F0F">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70B920D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092D230F" w14:textId="77777777" w:rsidR="007F5F89" w:rsidRDefault="007F5F89" w:rsidP="00DE2F0F">
                    <w:pPr>
                      <w:jc w:val="right"/>
                      <w:rPr>
                        <w:szCs w:val="21"/>
                      </w:rPr>
                    </w:pPr>
                    <w:r>
                      <w:t>507,960.75</w:t>
                    </w:r>
                  </w:p>
                </w:tc>
                <w:tc>
                  <w:tcPr>
                    <w:tcW w:w="1333" w:type="pct"/>
                    <w:tcBorders>
                      <w:top w:val="outset" w:sz="6" w:space="0" w:color="auto"/>
                      <w:left w:val="outset" w:sz="6" w:space="0" w:color="auto"/>
                      <w:bottom w:val="outset" w:sz="6" w:space="0" w:color="auto"/>
                      <w:right w:val="outset" w:sz="6" w:space="0" w:color="auto"/>
                    </w:tcBorders>
                  </w:tcPr>
                  <w:p w14:paraId="23A6B936" w14:textId="77777777" w:rsidR="007F5F89" w:rsidRDefault="007F5F89" w:rsidP="00DE2F0F">
                    <w:pPr>
                      <w:jc w:val="right"/>
                      <w:rPr>
                        <w:szCs w:val="21"/>
                      </w:rPr>
                    </w:pPr>
                    <w:r>
                      <w:t>374,632.55</w:t>
                    </w:r>
                  </w:p>
                </w:tc>
              </w:tr>
              <w:tr w:rsidR="007F5F89" w14:paraId="49D4500D" w14:textId="77777777" w:rsidTr="00DE2F0F">
                <w:sdt>
                  <w:sdtPr>
                    <w:tag w:val="_PLD_f9c66d05b874491c8299e3ff5fdd1849"/>
                    <w:id w:val="-2919064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1352A7" w14:textId="77777777" w:rsidR="007F5F89" w:rsidRDefault="007F5F89" w:rsidP="00DE2F0F">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08569E99"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0F0375"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104A255" w14:textId="77777777" w:rsidR="007F5F89" w:rsidRDefault="007F5F89" w:rsidP="00DE2F0F">
                    <w:pPr>
                      <w:jc w:val="right"/>
                      <w:rPr>
                        <w:szCs w:val="21"/>
                      </w:rPr>
                    </w:pPr>
                  </w:p>
                </w:tc>
              </w:tr>
              <w:tr w:rsidR="007F5F89" w14:paraId="2EFBE608" w14:textId="77777777" w:rsidTr="00DE2F0F">
                <w:sdt>
                  <w:sdtPr>
                    <w:tag w:val="_PLD_dff50edaca4a433a80d841b668c2b903"/>
                    <w:id w:val="-15243240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0FCCE6" w14:textId="77777777" w:rsidR="007F5F89" w:rsidRDefault="007F5F89" w:rsidP="00DE2F0F">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06348D0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91296DD" w14:textId="77777777" w:rsidR="007F5F89" w:rsidRDefault="007F5F89" w:rsidP="00DE2F0F">
                    <w:pPr>
                      <w:jc w:val="right"/>
                      <w:rPr>
                        <w:szCs w:val="21"/>
                      </w:rPr>
                    </w:pPr>
                    <w:r>
                      <w:t>129,326,267.95</w:t>
                    </w:r>
                  </w:p>
                </w:tc>
                <w:tc>
                  <w:tcPr>
                    <w:tcW w:w="1333" w:type="pct"/>
                    <w:tcBorders>
                      <w:top w:val="outset" w:sz="6" w:space="0" w:color="auto"/>
                      <w:left w:val="outset" w:sz="6" w:space="0" w:color="auto"/>
                      <w:bottom w:val="outset" w:sz="6" w:space="0" w:color="auto"/>
                      <w:right w:val="outset" w:sz="6" w:space="0" w:color="auto"/>
                    </w:tcBorders>
                  </w:tcPr>
                  <w:p w14:paraId="49326FE8" w14:textId="77777777" w:rsidR="007F5F89" w:rsidRDefault="007F5F89" w:rsidP="00DE2F0F">
                    <w:pPr>
                      <w:jc w:val="right"/>
                      <w:rPr>
                        <w:szCs w:val="21"/>
                      </w:rPr>
                    </w:pPr>
                    <w:r>
                      <w:t>61,701,924.92</w:t>
                    </w:r>
                  </w:p>
                </w:tc>
              </w:tr>
              <w:tr w:rsidR="007F5F89" w14:paraId="48A0448D" w14:textId="77777777" w:rsidTr="00DE2F0F">
                <w:sdt>
                  <w:sdtPr>
                    <w:tag w:val="_PLD_d6978d2b345644869dabfa9f7bb25d9b"/>
                    <w:id w:val="20002363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B49714" w14:textId="77777777" w:rsidR="007F5F89" w:rsidRDefault="007F5F89" w:rsidP="00DE2F0F">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7B14896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DE7CB32" w14:textId="77777777" w:rsidR="007F5F89" w:rsidRDefault="007F5F89" w:rsidP="00DE2F0F">
                    <w:pPr>
                      <w:jc w:val="right"/>
                      <w:rPr>
                        <w:szCs w:val="21"/>
                      </w:rPr>
                    </w:pPr>
                    <w:r>
                      <w:t>9,177,540,917.55</w:t>
                    </w:r>
                  </w:p>
                </w:tc>
                <w:tc>
                  <w:tcPr>
                    <w:tcW w:w="1333" w:type="pct"/>
                    <w:tcBorders>
                      <w:top w:val="outset" w:sz="6" w:space="0" w:color="auto"/>
                      <w:left w:val="outset" w:sz="6" w:space="0" w:color="auto"/>
                      <w:bottom w:val="outset" w:sz="6" w:space="0" w:color="auto"/>
                      <w:right w:val="outset" w:sz="6" w:space="0" w:color="auto"/>
                    </w:tcBorders>
                  </w:tcPr>
                  <w:p w14:paraId="206B1F66" w14:textId="77777777" w:rsidR="007F5F89" w:rsidRDefault="007F5F89" w:rsidP="00DE2F0F">
                    <w:pPr>
                      <w:jc w:val="right"/>
                      <w:rPr>
                        <w:szCs w:val="21"/>
                      </w:rPr>
                    </w:pPr>
                    <w:r>
                      <w:t>9,098,798,271.36</w:t>
                    </w:r>
                  </w:p>
                </w:tc>
              </w:tr>
              <w:tr w:rsidR="007F5F89" w14:paraId="719228A4" w14:textId="77777777" w:rsidTr="00DE2F0F">
                <w:sdt>
                  <w:sdtPr>
                    <w:tag w:val="_PLD_7ccfdb4b1195457b8de4211feea2cac2"/>
                    <w:id w:val="8386587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72AD6A" w14:textId="77777777" w:rsidR="007F5F89" w:rsidRDefault="007F5F89" w:rsidP="00DE2F0F">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15738D55" w14:textId="77777777" w:rsidR="007F5F89" w:rsidRDefault="007F5F89" w:rsidP="00DE2F0F">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0D01B6D8" w14:textId="77777777" w:rsidR="007F5F89" w:rsidRDefault="007F5F89" w:rsidP="00DE2F0F">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15D04274" w14:textId="77777777" w:rsidR="007F5F89" w:rsidRDefault="007F5F89" w:rsidP="00DE2F0F">
                    <w:pPr>
                      <w:rPr>
                        <w:szCs w:val="21"/>
                      </w:rPr>
                    </w:pPr>
                    <w:r>
                      <w:t xml:space="preserve">　</w:t>
                    </w:r>
                  </w:p>
                </w:tc>
              </w:tr>
              <w:tr w:rsidR="007F5F89" w14:paraId="75E17CC5" w14:textId="77777777" w:rsidTr="00DE2F0F">
                <w:sdt>
                  <w:sdtPr>
                    <w:tag w:val="_PLD_3544e3178d134ee6949062f2fc4fe109"/>
                    <w:id w:val="-6620080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2E06E1" w14:textId="77777777" w:rsidR="007F5F89" w:rsidRDefault="007F5F89" w:rsidP="00DE2F0F">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73CA9D68"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059D69" w14:textId="77777777" w:rsidR="007F5F89" w:rsidRDefault="007F5F89" w:rsidP="00DE2F0F">
                    <w:pPr>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55749E15" w14:textId="77777777" w:rsidR="007F5F89" w:rsidRDefault="007F5F89" w:rsidP="00DE2F0F">
                    <w:pPr>
                      <w:jc w:val="right"/>
                      <w:rPr>
                        <w:szCs w:val="21"/>
                      </w:rPr>
                    </w:pPr>
                    <w:r>
                      <w:t>1,739,573,853.00</w:t>
                    </w:r>
                  </w:p>
                </w:tc>
              </w:tr>
              <w:tr w:rsidR="007F5F89" w14:paraId="6CA29D47" w14:textId="77777777" w:rsidTr="00DE2F0F">
                <w:sdt>
                  <w:sdtPr>
                    <w:tag w:val="_PLD_1f06d5e3f1514521a81034bd8123884c"/>
                    <w:id w:val="16674283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7C760B" w14:textId="77777777" w:rsidR="007F5F89" w:rsidRDefault="007F5F89" w:rsidP="00DE2F0F">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4FC9742A"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7A45DF"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3D77B51" w14:textId="77777777" w:rsidR="007F5F89" w:rsidRDefault="007F5F89" w:rsidP="00DE2F0F">
                    <w:pPr>
                      <w:jc w:val="right"/>
                      <w:rPr>
                        <w:szCs w:val="21"/>
                      </w:rPr>
                    </w:pPr>
                  </w:p>
                </w:tc>
              </w:tr>
              <w:tr w:rsidR="007F5F89" w14:paraId="37697AD1" w14:textId="77777777" w:rsidTr="00DE2F0F">
                <w:sdt>
                  <w:sdtPr>
                    <w:tag w:val="_PLD_239fa27f5e6146e7ab45ef5a6bd5257e"/>
                    <w:id w:val="-13523367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78983E" w14:textId="77777777" w:rsidR="007F5F89" w:rsidRDefault="007F5F89" w:rsidP="00DE2F0F">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6E754847"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2462D01E"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D6E058" w14:textId="77777777" w:rsidR="007F5F89" w:rsidRDefault="007F5F89" w:rsidP="00DE2F0F">
                    <w:pPr>
                      <w:jc w:val="right"/>
                      <w:rPr>
                        <w:szCs w:val="21"/>
                      </w:rPr>
                    </w:pPr>
                  </w:p>
                </w:tc>
              </w:tr>
              <w:tr w:rsidR="007F5F89" w14:paraId="4D4AD016" w14:textId="77777777" w:rsidTr="00DE2F0F">
                <w:sdt>
                  <w:sdtPr>
                    <w:tag w:val="_PLD_5877c2ca757d46e088f56a241ee2d167"/>
                    <w:id w:val="19902903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997EA9" w14:textId="77777777" w:rsidR="007F5F89" w:rsidRDefault="007F5F89" w:rsidP="00DE2F0F">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6F9D1852"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BAF673"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8D92F0" w14:textId="77777777" w:rsidR="007F5F89" w:rsidRDefault="007F5F89" w:rsidP="00DE2F0F">
                    <w:pPr>
                      <w:jc w:val="right"/>
                      <w:rPr>
                        <w:szCs w:val="21"/>
                      </w:rPr>
                    </w:pPr>
                  </w:p>
                </w:tc>
              </w:tr>
              <w:tr w:rsidR="007F5F89" w14:paraId="3FF775E3" w14:textId="77777777" w:rsidTr="00DE2F0F">
                <w:sdt>
                  <w:sdtPr>
                    <w:tag w:val="_PLD_68913b2bfe2646b991164f4e3e225215"/>
                    <w:id w:val="-1593823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1DC019" w14:textId="77777777" w:rsidR="007F5F89" w:rsidRDefault="007F5F89" w:rsidP="00DE2F0F">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725F4C5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4D003D22" w14:textId="77777777" w:rsidR="007F5F89" w:rsidRDefault="007F5F89" w:rsidP="00DE2F0F">
                    <w:pPr>
                      <w:jc w:val="right"/>
                      <w:rPr>
                        <w:szCs w:val="21"/>
                      </w:rPr>
                    </w:pPr>
                    <w:r>
                      <w:t>2,260,803,838.44</w:t>
                    </w:r>
                  </w:p>
                </w:tc>
                <w:tc>
                  <w:tcPr>
                    <w:tcW w:w="1333" w:type="pct"/>
                    <w:tcBorders>
                      <w:top w:val="outset" w:sz="6" w:space="0" w:color="auto"/>
                      <w:left w:val="outset" w:sz="6" w:space="0" w:color="auto"/>
                      <w:bottom w:val="outset" w:sz="6" w:space="0" w:color="auto"/>
                      <w:right w:val="outset" w:sz="6" w:space="0" w:color="auto"/>
                    </w:tcBorders>
                  </w:tcPr>
                  <w:p w14:paraId="1D361CB1" w14:textId="77777777" w:rsidR="007F5F89" w:rsidRDefault="007F5F89" w:rsidP="00DE2F0F">
                    <w:pPr>
                      <w:jc w:val="right"/>
                      <w:rPr>
                        <w:szCs w:val="21"/>
                      </w:rPr>
                    </w:pPr>
                    <w:r>
                      <w:t>2,249,836,821.10</w:t>
                    </w:r>
                  </w:p>
                </w:tc>
              </w:tr>
              <w:tr w:rsidR="007F5F89" w14:paraId="4647831F" w14:textId="77777777" w:rsidTr="00DE2F0F">
                <w:sdt>
                  <w:sdtPr>
                    <w:tag w:val="_PLD_324c6408c1424a728eccacf3b0ef657d"/>
                    <w:id w:val="8812943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72592A" w14:textId="77777777" w:rsidR="007F5F89" w:rsidRDefault="007F5F89" w:rsidP="00DE2F0F">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24D34F9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9A20C15" w14:textId="77777777" w:rsidR="007F5F89" w:rsidRDefault="007F5F89" w:rsidP="00DE2F0F">
                    <w:pPr>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38B6577F" w14:textId="77777777" w:rsidR="007F5F89" w:rsidRDefault="007F5F89" w:rsidP="00DE2F0F">
                    <w:pPr>
                      <w:jc w:val="right"/>
                      <w:rPr>
                        <w:szCs w:val="21"/>
                      </w:rPr>
                    </w:pPr>
                    <w:r>
                      <w:t>16,130,466.87</w:t>
                    </w:r>
                  </w:p>
                </w:tc>
              </w:tr>
              <w:tr w:rsidR="007F5F89" w14:paraId="09FFAEC8" w14:textId="77777777" w:rsidTr="00DE2F0F">
                <w:sdt>
                  <w:sdtPr>
                    <w:tag w:val="_PLD_3209deee7bd643ac909c51619677313b"/>
                    <w:id w:val="5448756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7E09E3" w14:textId="77777777" w:rsidR="007F5F89" w:rsidRDefault="007F5F89" w:rsidP="00DE2F0F">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3E4E2A33"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7B5AD1C" w14:textId="77777777" w:rsidR="007F5F89" w:rsidRDefault="007F5F89" w:rsidP="00DE2F0F">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FBEE90E" w14:textId="77777777" w:rsidR="007F5F89" w:rsidRDefault="007F5F89" w:rsidP="00DE2F0F">
                    <w:pPr>
                      <w:jc w:val="right"/>
                      <w:rPr>
                        <w:szCs w:val="21"/>
                      </w:rPr>
                    </w:pPr>
                    <w:r>
                      <w:t>1,981,647.81</w:t>
                    </w:r>
                  </w:p>
                </w:tc>
              </w:tr>
              <w:tr w:rsidR="007F5F89" w14:paraId="04795DE2" w14:textId="77777777" w:rsidTr="00DE2F0F">
                <w:sdt>
                  <w:sdtPr>
                    <w:tag w:val="_PLD_6eaf8035733844da94bc6736f62d97ba"/>
                    <w:id w:val="11134847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E0E954" w14:textId="77777777" w:rsidR="007F5F89" w:rsidRDefault="007F5F89" w:rsidP="00DE2F0F">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3F63F79C"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91EE912" w14:textId="77777777" w:rsidR="007F5F89" w:rsidRDefault="007F5F89" w:rsidP="00DE2F0F">
                    <w:pPr>
                      <w:jc w:val="right"/>
                      <w:rPr>
                        <w:szCs w:val="21"/>
                      </w:rPr>
                    </w:pPr>
                    <w:r>
                      <w:t>11,866,838.30</w:t>
                    </w:r>
                  </w:p>
                </w:tc>
                <w:tc>
                  <w:tcPr>
                    <w:tcW w:w="1333" w:type="pct"/>
                    <w:tcBorders>
                      <w:top w:val="outset" w:sz="6" w:space="0" w:color="auto"/>
                      <w:left w:val="outset" w:sz="6" w:space="0" w:color="auto"/>
                      <w:bottom w:val="outset" w:sz="6" w:space="0" w:color="auto"/>
                      <w:right w:val="outset" w:sz="6" w:space="0" w:color="auto"/>
                    </w:tcBorders>
                  </w:tcPr>
                  <w:p w14:paraId="31E049BB" w14:textId="77777777" w:rsidR="007F5F89" w:rsidRDefault="007F5F89" w:rsidP="00DE2F0F">
                    <w:pPr>
                      <w:jc w:val="right"/>
                      <w:rPr>
                        <w:szCs w:val="21"/>
                      </w:rPr>
                    </w:pPr>
                    <w:r>
                      <w:t>12,659,211.13</w:t>
                    </w:r>
                  </w:p>
                </w:tc>
              </w:tr>
              <w:tr w:rsidR="007F5F89" w14:paraId="67939CFD" w14:textId="77777777" w:rsidTr="00DE2F0F">
                <w:sdt>
                  <w:sdtPr>
                    <w:tag w:val="_PLD_4de370b85d5b4fff8dc4cd59144b8445"/>
                    <w:id w:val="-4932556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135D80" w14:textId="77777777" w:rsidR="007F5F89" w:rsidRDefault="007F5F89" w:rsidP="00DE2F0F">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64F6CC64"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6B0C10CF" w14:textId="77777777" w:rsidR="007F5F89" w:rsidRDefault="007F5F89" w:rsidP="00DE2F0F">
                    <w:pPr>
                      <w:jc w:val="right"/>
                      <w:rPr>
                        <w:szCs w:val="21"/>
                      </w:rPr>
                    </w:pPr>
                    <w:r>
                      <w:t>548,020,871.22</w:t>
                    </w:r>
                  </w:p>
                </w:tc>
                <w:tc>
                  <w:tcPr>
                    <w:tcW w:w="1333" w:type="pct"/>
                    <w:tcBorders>
                      <w:top w:val="outset" w:sz="6" w:space="0" w:color="auto"/>
                      <w:left w:val="outset" w:sz="6" w:space="0" w:color="auto"/>
                      <w:bottom w:val="outset" w:sz="6" w:space="0" w:color="auto"/>
                      <w:right w:val="outset" w:sz="6" w:space="0" w:color="auto"/>
                    </w:tcBorders>
                  </w:tcPr>
                  <w:p w14:paraId="48EDD866" w14:textId="77777777" w:rsidR="007F5F89" w:rsidRDefault="007F5F89" w:rsidP="00DE2F0F">
                    <w:pPr>
                      <w:jc w:val="right"/>
                      <w:rPr>
                        <w:szCs w:val="21"/>
                      </w:rPr>
                    </w:pPr>
                    <w:r>
                      <w:t>445,724,561.02</w:t>
                    </w:r>
                  </w:p>
                </w:tc>
              </w:tr>
              <w:tr w:rsidR="007F5F89" w14:paraId="7E97D876" w14:textId="77777777" w:rsidTr="00DE2F0F">
                <w:sdt>
                  <w:sdtPr>
                    <w:tag w:val="_PLD_57bd5bb93fa840679abdabdef85d0712"/>
                    <w:id w:val="-10428230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FA913E" w14:textId="77777777" w:rsidR="007F5F89" w:rsidRDefault="007F5F89" w:rsidP="00DE2F0F">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3BA2D09D"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7029EFBF" w14:textId="77777777" w:rsidR="007F5F89" w:rsidRDefault="007F5F89" w:rsidP="00DE2F0F">
                    <w:pPr>
                      <w:jc w:val="right"/>
                      <w:rPr>
                        <w:szCs w:val="21"/>
                      </w:rPr>
                    </w:pPr>
                    <w:r>
                      <w:t>1,151,830,589.95</w:t>
                    </w:r>
                  </w:p>
                </w:tc>
                <w:tc>
                  <w:tcPr>
                    <w:tcW w:w="1333" w:type="pct"/>
                    <w:tcBorders>
                      <w:top w:val="outset" w:sz="6" w:space="0" w:color="auto"/>
                      <w:left w:val="outset" w:sz="6" w:space="0" w:color="auto"/>
                      <w:bottom w:val="outset" w:sz="6" w:space="0" w:color="auto"/>
                      <w:right w:val="outset" w:sz="6" w:space="0" w:color="auto"/>
                    </w:tcBorders>
                  </w:tcPr>
                  <w:p w14:paraId="13DF74FD" w14:textId="77777777" w:rsidR="007F5F89" w:rsidRDefault="007F5F89" w:rsidP="00DE2F0F">
                    <w:pPr>
                      <w:jc w:val="right"/>
                      <w:rPr>
                        <w:szCs w:val="21"/>
                      </w:rPr>
                    </w:pPr>
                    <w:r>
                      <w:t>692,150,869.25</w:t>
                    </w:r>
                  </w:p>
                </w:tc>
              </w:tr>
              <w:tr w:rsidR="007F5F89" w14:paraId="37C9D13F" w14:textId="77777777" w:rsidTr="00DE2F0F">
                <w:sdt>
                  <w:sdtPr>
                    <w:tag w:val="_PLD_ceb45ece49e540bfa6e86de65ae33e4b"/>
                    <w:id w:val="-18026090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581CCE" w14:textId="77777777" w:rsidR="007F5F89" w:rsidRDefault="007F5F89" w:rsidP="00DE2F0F">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955E115"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A898BA" w14:textId="77777777" w:rsidR="007F5F89" w:rsidRDefault="007F5F89" w:rsidP="00DE2F0F">
                    <w:pPr>
                      <w:jc w:val="right"/>
                      <w:rPr>
                        <w:szCs w:val="21"/>
                      </w:rPr>
                    </w:pPr>
                    <w:r>
                      <w:t>5,695,965,524.04</w:t>
                    </w:r>
                  </w:p>
                </w:tc>
                <w:tc>
                  <w:tcPr>
                    <w:tcW w:w="1333" w:type="pct"/>
                    <w:tcBorders>
                      <w:top w:val="outset" w:sz="6" w:space="0" w:color="auto"/>
                      <w:left w:val="outset" w:sz="6" w:space="0" w:color="auto"/>
                      <w:bottom w:val="outset" w:sz="6" w:space="0" w:color="auto"/>
                      <w:right w:val="outset" w:sz="6" w:space="0" w:color="auto"/>
                    </w:tcBorders>
                  </w:tcPr>
                  <w:p w14:paraId="04F7F6F5" w14:textId="77777777" w:rsidR="007F5F89" w:rsidRDefault="007F5F89" w:rsidP="00DE2F0F">
                    <w:pPr>
                      <w:jc w:val="right"/>
                      <w:rPr>
                        <w:szCs w:val="21"/>
                      </w:rPr>
                    </w:pPr>
                    <w:r>
                      <w:t>5,125,796,496.44</w:t>
                    </w:r>
                  </w:p>
                </w:tc>
              </w:tr>
              <w:tr w:rsidR="007F5F89" w14:paraId="47BE56CD" w14:textId="77777777" w:rsidTr="00DE2F0F">
                <w:sdt>
                  <w:sdtPr>
                    <w:tag w:val="_PLD_f0ef69cc41f3488e9f1fd1456e8640f4"/>
                    <w:id w:val="14128938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6D3939" w14:textId="77777777" w:rsidR="007F5F89" w:rsidRDefault="007F5F89" w:rsidP="00DE2F0F">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7D3929A7" w14:textId="77777777" w:rsidR="007F5F89" w:rsidRDefault="007F5F89" w:rsidP="00DE2F0F">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FFE5BB" w14:textId="77777777" w:rsidR="007F5F89" w:rsidRDefault="007F5F89" w:rsidP="00DE2F0F">
                    <w:pPr>
                      <w:jc w:val="right"/>
                      <w:rPr>
                        <w:szCs w:val="21"/>
                      </w:rPr>
                    </w:pPr>
                    <w:r>
                      <w:t>14,873,506,441.59</w:t>
                    </w:r>
                  </w:p>
                </w:tc>
                <w:tc>
                  <w:tcPr>
                    <w:tcW w:w="1333" w:type="pct"/>
                    <w:tcBorders>
                      <w:top w:val="outset" w:sz="6" w:space="0" w:color="auto"/>
                      <w:left w:val="outset" w:sz="6" w:space="0" w:color="auto"/>
                      <w:bottom w:val="outset" w:sz="6" w:space="0" w:color="auto"/>
                      <w:right w:val="outset" w:sz="6" w:space="0" w:color="auto"/>
                    </w:tcBorders>
                  </w:tcPr>
                  <w:p w14:paraId="381CE65D" w14:textId="77777777" w:rsidR="007F5F89" w:rsidRDefault="007F5F89" w:rsidP="00DE2F0F">
                    <w:pPr>
                      <w:jc w:val="right"/>
                      <w:rPr>
                        <w:szCs w:val="21"/>
                      </w:rPr>
                    </w:pPr>
                    <w:r>
                      <w:t>14,224,594,767.80</w:t>
                    </w:r>
                  </w:p>
                </w:tc>
              </w:tr>
            </w:tbl>
            <w:p w14:paraId="6C14C838" w14:textId="77777777" w:rsidR="007F5F89" w:rsidRDefault="007F5F89"/>
            <w:p w14:paraId="68A40ACF" w14:textId="2220DE09" w:rsidR="00DD25BF" w:rsidRDefault="00011E1A">
              <w:pPr>
                <w:ind w:rightChars="-73" w:right="-153"/>
                <w:rPr>
                  <w:szCs w:val="21"/>
                </w:rPr>
              </w:pPr>
              <w:r>
                <w:rPr>
                  <w:szCs w:val="21"/>
                </w:rPr>
                <w:t>法定代表人</w:t>
              </w:r>
              <w:r>
                <w:rPr>
                  <w:rFonts w:hint="eastAsia"/>
                  <w:szCs w:val="21"/>
                </w:rPr>
                <w:t>：</w:t>
              </w:r>
              <w:sdt>
                <w:sdtPr>
                  <w:rPr>
                    <w:rFonts w:hint="eastAsia"/>
                    <w:szCs w:val="21"/>
                  </w:rPr>
                  <w:alias w:val="公司法定代表人"/>
                  <w:tag w:val="_GBC_a81a61c6d7bb46bfa69f34f205086804"/>
                  <w:id w:val="2140144469"/>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53717069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206761216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sdtContent>
        </w:sdt>
        <w:p w14:paraId="783F8AC7" w14:textId="77777777" w:rsidR="00DD25BF" w:rsidRDefault="00F04972"/>
        <w:bookmarkEnd w:id="99" w:displacedByCustomXml="next"/>
      </w:sdtContent>
    </w:sdt>
    <w:p w14:paraId="38BBDD7E" w14:textId="77777777" w:rsidR="00DD25BF" w:rsidRDefault="00DD25BF">
      <w:pPr>
        <w:rPr>
          <w:color w:val="FF0000"/>
          <w:szCs w:val="21"/>
        </w:rPr>
      </w:pPr>
    </w:p>
    <w:bookmarkStart w:id="100" w:name="_Hlk24038378" w:displacedByCustomXml="next"/>
    <w:sdt>
      <w:sdtPr>
        <w:rPr>
          <w:rFonts w:ascii="宋体" w:hAnsi="宋体" w:cs="宋体" w:hint="eastAsia"/>
          <w:b w:val="0"/>
          <w:bCs w:val="0"/>
          <w:kern w:val="0"/>
          <w:szCs w:val="24"/>
        </w:rPr>
        <w:alias w:val="选项模块:需要编制合并报表"/>
        <w:tag w:val="_SEC_38812834cfb34e9393dcbecc309c8615"/>
        <w:id w:val="1393848820"/>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Cs w:val="24"/>
            </w:rPr>
            <w:tag w:val="_SEC_38d2275e2dcd4f8eb0870715a2a226c7"/>
            <w:id w:val="-1192995231"/>
            <w:lock w:val="sdtLocked"/>
            <w:placeholder>
              <w:docPart w:val="GBC22222222222222222222222222222"/>
            </w:placeholder>
          </w:sdtPr>
          <w:sdtEndPr>
            <w:rPr>
              <w:szCs w:val="21"/>
            </w:rPr>
          </w:sdtEndPr>
          <w:sdtContent>
            <w:p w14:paraId="1A2D0584" w14:textId="77777777" w:rsidR="00DD25BF" w:rsidRDefault="00011E1A">
              <w:pPr>
                <w:pStyle w:val="3"/>
                <w:jc w:val="center"/>
              </w:pPr>
              <w:r>
                <w:rPr>
                  <w:rFonts w:hint="eastAsia"/>
                </w:rPr>
                <w:t>合并</w:t>
              </w:r>
              <w:r>
                <w:t>利润表</w:t>
              </w:r>
            </w:p>
            <w:p w14:paraId="4C394B28" w14:textId="77777777" w:rsidR="00DD25BF" w:rsidRDefault="00011E1A">
              <w:pPr>
                <w:jc w:val="center"/>
                <w:rPr>
                  <w:b/>
                  <w:bCs/>
                  <w:szCs w:val="21"/>
                </w:rPr>
              </w:pPr>
              <w:r>
                <w:rPr>
                  <w:szCs w:val="21"/>
                </w:rPr>
                <w:t>2019年</w:t>
              </w:r>
              <w:r>
                <w:rPr>
                  <w:rFonts w:hint="eastAsia"/>
                  <w:szCs w:val="21"/>
                </w:rPr>
                <w:t>1—</w:t>
              </w:r>
              <w:r>
                <w:rPr>
                  <w:szCs w:val="21"/>
                </w:rPr>
                <w:t>12月</w:t>
              </w:r>
            </w:p>
            <w:p w14:paraId="4D050BD5" w14:textId="77777777" w:rsidR="00DD25BF" w:rsidRDefault="00011E1A">
              <w:pPr>
                <w:jc w:val="right"/>
                <w:rPr>
                  <w:szCs w:val="21"/>
                </w:rPr>
              </w:pPr>
              <w:r>
                <w:rPr>
                  <w:szCs w:val="21"/>
                </w:rPr>
                <w:t>单位:</w:t>
              </w:r>
              <w:sdt>
                <w:sdtPr>
                  <w:rPr>
                    <w:szCs w:val="21"/>
                  </w:rPr>
                  <w:alias w:val="单位：合并利润表"/>
                  <w:tag w:val="_GBC_95830fead96c480388a2e386c3331383"/>
                  <w:id w:val="1491593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4902a1798447427ba99922213b04b39b"/>
                  <w:id w:val="1735423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81"/>
                <w:gridCol w:w="1440"/>
                <w:gridCol w:w="2001"/>
                <w:gridCol w:w="2001"/>
              </w:tblGrid>
              <w:tr w:rsidR="00856262" w14:paraId="562EAA83" w14:textId="77777777" w:rsidTr="00A14B62">
                <w:trPr>
                  <w:cantSplit/>
                </w:trPr>
                <w:bookmarkStart w:id="101" w:name="_Hlk34999673" w:displacedByCustomXml="next"/>
                <w:sdt>
                  <w:sdtPr>
                    <w:tag w:val="_PLD_2e3f33fcce354b339a86add10899a6c5"/>
                    <w:id w:val="10855741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0E946E7" w14:textId="77777777" w:rsidR="00856262" w:rsidRDefault="00856262" w:rsidP="00A14B62">
                        <w:pPr>
                          <w:ind w:leftChars="-19" w:hangingChars="19" w:hanging="40"/>
                          <w:jc w:val="center"/>
                          <w:rPr>
                            <w:b/>
                            <w:szCs w:val="21"/>
                          </w:rPr>
                        </w:pPr>
                        <w:r>
                          <w:rPr>
                            <w:b/>
                            <w:szCs w:val="21"/>
                          </w:rPr>
                          <w:t>项目</w:t>
                        </w:r>
                      </w:p>
                    </w:tc>
                  </w:sdtContent>
                </w:sdt>
                <w:sdt>
                  <w:sdtPr>
                    <w:tag w:val="_PLD_93edd7a3846d4cd58b14d043e9b33f2c"/>
                    <w:id w:val="-958787884"/>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1051B50F" w14:textId="77777777" w:rsidR="00856262" w:rsidRDefault="00856262" w:rsidP="00A14B62">
                        <w:pPr>
                          <w:jc w:val="center"/>
                          <w:rPr>
                            <w:b/>
                            <w:szCs w:val="21"/>
                          </w:rPr>
                        </w:pPr>
                        <w:r>
                          <w:rPr>
                            <w:rFonts w:hint="eastAsia"/>
                            <w:b/>
                            <w:szCs w:val="21"/>
                          </w:rPr>
                          <w:t>附注</w:t>
                        </w:r>
                      </w:p>
                    </w:tc>
                  </w:sdtContent>
                </w:sdt>
                <w:sdt>
                  <w:sdtPr>
                    <w:tag w:val="_PLD_49f84cca199c45e7bc0f9fea5b73078c"/>
                    <w:id w:val="325096588"/>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299BB4B6" w14:textId="77777777" w:rsidR="00856262" w:rsidRDefault="00856262" w:rsidP="00A14B62">
                        <w:pPr>
                          <w:jc w:val="center"/>
                          <w:rPr>
                            <w:b/>
                            <w:szCs w:val="21"/>
                          </w:rPr>
                        </w:pPr>
                        <w:r>
                          <w:rPr>
                            <w:rFonts w:hint="eastAsia"/>
                            <w:b/>
                            <w:szCs w:val="21"/>
                          </w:rPr>
                          <w:t>2019年度</w:t>
                        </w:r>
                      </w:p>
                    </w:tc>
                  </w:sdtContent>
                </w:sdt>
                <w:sdt>
                  <w:sdtPr>
                    <w:tag w:val="_PLD_8b5fde21bc974404b892a88906dec352"/>
                    <w:id w:val="410050204"/>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55707468" w14:textId="77777777" w:rsidR="00856262" w:rsidRDefault="00856262" w:rsidP="00A14B62">
                        <w:pPr>
                          <w:jc w:val="center"/>
                          <w:rPr>
                            <w:b/>
                            <w:szCs w:val="21"/>
                          </w:rPr>
                        </w:pPr>
                        <w:r>
                          <w:rPr>
                            <w:rFonts w:hint="eastAsia"/>
                            <w:b/>
                            <w:szCs w:val="21"/>
                          </w:rPr>
                          <w:t>2018年度</w:t>
                        </w:r>
                      </w:p>
                    </w:tc>
                  </w:sdtContent>
                </w:sdt>
              </w:tr>
              <w:tr w:rsidR="00856262" w14:paraId="794EA6E1" w14:textId="77777777" w:rsidTr="00A14B62">
                <w:sdt>
                  <w:sdtPr>
                    <w:tag w:val="_PLD_6380654d35f848cfb950d682c7a7e226"/>
                    <w:id w:val="211022765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5034F6" w14:textId="77777777" w:rsidR="00856262" w:rsidRDefault="00856262" w:rsidP="00A14B62">
                        <w:pPr>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3B0CA53F"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F2C4098" w14:textId="77777777" w:rsidR="00856262" w:rsidRDefault="00856262" w:rsidP="00A14B62">
                    <w:pPr>
                      <w:jc w:val="right"/>
                      <w:rPr>
                        <w:szCs w:val="21"/>
                      </w:rPr>
                    </w:pPr>
                    <w:r>
                      <w:t>24,374,389,855.13</w:t>
                    </w:r>
                  </w:p>
                </w:tc>
                <w:tc>
                  <w:tcPr>
                    <w:tcW w:w="1114" w:type="pct"/>
                    <w:tcBorders>
                      <w:top w:val="outset" w:sz="4" w:space="0" w:color="auto"/>
                      <w:left w:val="outset" w:sz="4" w:space="0" w:color="auto"/>
                      <w:bottom w:val="outset" w:sz="4" w:space="0" w:color="auto"/>
                      <w:right w:val="outset" w:sz="4" w:space="0" w:color="auto"/>
                    </w:tcBorders>
                  </w:tcPr>
                  <w:p w14:paraId="0FB6F7D7" w14:textId="77777777" w:rsidR="00856262" w:rsidRDefault="00856262" w:rsidP="00A14B62">
                    <w:pPr>
                      <w:jc w:val="right"/>
                      <w:rPr>
                        <w:szCs w:val="21"/>
                      </w:rPr>
                    </w:pPr>
                    <w:r>
                      <w:t>21,501,420,039.92</w:t>
                    </w:r>
                  </w:p>
                </w:tc>
              </w:tr>
              <w:tr w:rsidR="00856262" w14:paraId="23F9450E" w14:textId="77777777" w:rsidTr="00A14B62">
                <w:sdt>
                  <w:sdtPr>
                    <w:tag w:val="_PLD_79008c1152f2457c85b84fdb8bd94302"/>
                    <w:id w:val="186425082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964F348" w14:textId="77777777" w:rsidR="00856262" w:rsidRDefault="00856262" w:rsidP="00A14B62">
                        <w:pPr>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10D60094" w14:textId="77777777" w:rsidR="00856262" w:rsidRDefault="00856262" w:rsidP="00A14B62">
                    <w:pPr>
                      <w:rPr>
                        <w:szCs w:val="21"/>
                      </w:rPr>
                    </w:pPr>
                    <w:r>
                      <w:rPr>
                        <w:rFonts w:hint="eastAsia"/>
                        <w:szCs w:val="21"/>
                      </w:rPr>
                      <w:t>七、6</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7CE0E50F" w14:textId="77777777" w:rsidR="00856262" w:rsidRDefault="00856262" w:rsidP="00A14B62">
                    <w:pPr>
                      <w:jc w:val="right"/>
                      <w:rPr>
                        <w:szCs w:val="21"/>
                      </w:rPr>
                    </w:pPr>
                    <w:r>
                      <w:t>24,374,389,855.13</w:t>
                    </w:r>
                  </w:p>
                </w:tc>
                <w:tc>
                  <w:tcPr>
                    <w:tcW w:w="1114" w:type="pct"/>
                    <w:tcBorders>
                      <w:top w:val="outset" w:sz="4" w:space="0" w:color="auto"/>
                      <w:left w:val="outset" w:sz="4" w:space="0" w:color="auto"/>
                      <w:bottom w:val="outset" w:sz="4" w:space="0" w:color="auto"/>
                      <w:right w:val="outset" w:sz="4" w:space="0" w:color="auto"/>
                    </w:tcBorders>
                  </w:tcPr>
                  <w:p w14:paraId="5AC07299" w14:textId="77777777" w:rsidR="00856262" w:rsidRDefault="00856262" w:rsidP="00A14B62">
                    <w:pPr>
                      <w:jc w:val="right"/>
                      <w:rPr>
                        <w:szCs w:val="21"/>
                      </w:rPr>
                    </w:pPr>
                    <w:r>
                      <w:t>21,501,420,039.92</w:t>
                    </w:r>
                  </w:p>
                </w:tc>
              </w:tr>
              <w:tr w:rsidR="00856262" w14:paraId="476A7F7A" w14:textId="77777777" w:rsidTr="00A14B62">
                <w:sdt>
                  <w:sdtPr>
                    <w:tag w:val="_PLD_b2b5ee31e3a04fd686ce6a770a4bf7f8"/>
                    <w:id w:val="-38464906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CDAEC06" w14:textId="77777777" w:rsidR="00856262" w:rsidRDefault="00856262" w:rsidP="00A14B62">
                        <w:pPr>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659D7606"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C5A7D5"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DC4868D" w14:textId="77777777" w:rsidR="00856262" w:rsidRDefault="00856262" w:rsidP="00A14B62">
                    <w:pPr>
                      <w:jc w:val="right"/>
                      <w:rPr>
                        <w:szCs w:val="21"/>
                      </w:rPr>
                    </w:pPr>
                  </w:p>
                </w:tc>
              </w:tr>
              <w:tr w:rsidR="00856262" w14:paraId="526F2BBE" w14:textId="77777777" w:rsidTr="00A14B62">
                <w:sdt>
                  <w:sdtPr>
                    <w:tag w:val="_PLD_2b4b4e07fd124105920ebc7fd41981e3"/>
                    <w:id w:val="-15606306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A94442" w14:textId="77777777" w:rsidR="00856262" w:rsidRDefault="00856262" w:rsidP="00A14B62">
                        <w:pPr>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07AC891F"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1152862"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3BADAF8" w14:textId="77777777" w:rsidR="00856262" w:rsidRDefault="00856262" w:rsidP="00A14B62">
                    <w:pPr>
                      <w:jc w:val="right"/>
                      <w:rPr>
                        <w:szCs w:val="21"/>
                      </w:rPr>
                    </w:pPr>
                  </w:p>
                </w:tc>
              </w:tr>
              <w:tr w:rsidR="00856262" w14:paraId="72D8B6E6" w14:textId="77777777" w:rsidTr="00A14B62">
                <w:sdt>
                  <w:sdtPr>
                    <w:tag w:val="_PLD_e0807caa85b74b3ba05d867a5d0c221a"/>
                    <w:id w:val="-16683972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DEE0097" w14:textId="77777777" w:rsidR="00856262" w:rsidRDefault="00856262" w:rsidP="00A14B62">
                        <w:pPr>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7E995381"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B2573F9"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6DEF7E4" w14:textId="77777777" w:rsidR="00856262" w:rsidRDefault="00856262" w:rsidP="00A14B62">
                    <w:pPr>
                      <w:jc w:val="right"/>
                      <w:rPr>
                        <w:szCs w:val="21"/>
                      </w:rPr>
                    </w:pPr>
                  </w:p>
                </w:tc>
              </w:tr>
              <w:tr w:rsidR="00856262" w14:paraId="68DA0039" w14:textId="77777777" w:rsidTr="00A14B62">
                <w:sdt>
                  <w:sdtPr>
                    <w:tag w:val="_PLD_e6f3ec17fb0b4d11b9c07106540a4ab0"/>
                    <w:id w:val="3717435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EED83EC" w14:textId="77777777" w:rsidR="00856262" w:rsidRDefault="00856262" w:rsidP="00A14B62">
                        <w:pPr>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78EAE400"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639CA29" w14:textId="77777777" w:rsidR="00856262" w:rsidRDefault="00856262" w:rsidP="00A14B62">
                    <w:pPr>
                      <w:jc w:val="right"/>
                      <w:rPr>
                        <w:szCs w:val="21"/>
                      </w:rPr>
                    </w:pPr>
                    <w:r>
                      <w:t>22,631,957,413.56</w:t>
                    </w:r>
                  </w:p>
                </w:tc>
                <w:tc>
                  <w:tcPr>
                    <w:tcW w:w="1114" w:type="pct"/>
                    <w:tcBorders>
                      <w:top w:val="outset" w:sz="4" w:space="0" w:color="auto"/>
                      <w:left w:val="outset" w:sz="4" w:space="0" w:color="auto"/>
                      <w:bottom w:val="outset" w:sz="4" w:space="0" w:color="auto"/>
                      <w:right w:val="outset" w:sz="4" w:space="0" w:color="auto"/>
                    </w:tcBorders>
                  </w:tcPr>
                  <w:p w14:paraId="520D71F7" w14:textId="77777777" w:rsidR="00856262" w:rsidRDefault="00856262" w:rsidP="00A14B62">
                    <w:pPr>
                      <w:jc w:val="right"/>
                      <w:rPr>
                        <w:szCs w:val="21"/>
                      </w:rPr>
                    </w:pPr>
                    <w:r>
                      <w:t>19,513,477,473.55</w:t>
                    </w:r>
                  </w:p>
                </w:tc>
              </w:tr>
              <w:tr w:rsidR="00856262" w14:paraId="340ADE22" w14:textId="77777777" w:rsidTr="00A14B62">
                <w:sdt>
                  <w:sdtPr>
                    <w:tag w:val="_PLD_2bdd986d7efa4149a9f572f9b2a74150"/>
                    <w:id w:val="11413927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E476F57" w14:textId="77777777" w:rsidR="00856262" w:rsidRDefault="00856262" w:rsidP="00A14B62">
                        <w:pPr>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65870DE8" w14:textId="77777777" w:rsidR="00856262" w:rsidRDefault="00856262" w:rsidP="00A14B62">
                    <w:pPr>
                      <w:rPr>
                        <w:szCs w:val="21"/>
                      </w:rPr>
                    </w:pPr>
                    <w:r>
                      <w:rPr>
                        <w:rFonts w:hint="eastAsia"/>
                        <w:szCs w:val="21"/>
                      </w:rPr>
                      <w:t>七、6</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092D6B0E" w14:textId="77777777" w:rsidR="00856262" w:rsidRDefault="00856262" w:rsidP="00A14B62">
                    <w:pPr>
                      <w:jc w:val="right"/>
                      <w:rPr>
                        <w:szCs w:val="21"/>
                      </w:rPr>
                    </w:pPr>
                    <w:r>
                      <w:t>20,274,029,045.55</w:t>
                    </w:r>
                  </w:p>
                </w:tc>
                <w:tc>
                  <w:tcPr>
                    <w:tcW w:w="1114" w:type="pct"/>
                    <w:tcBorders>
                      <w:top w:val="outset" w:sz="4" w:space="0" w:color="auto"/>
                      <w:left w:val="outset" w:sz="4" w:space="0" w:color="auto"/>
                      <w:bottom w:val="outset" w:sz="4" w:space="0" w:color="auto"/>
                      <w:right w:val="outset" w:sz="4" w:space="0" w:color="auto"/>
                    </w:tcBorders>
                  </w:tcPr>
                  <w:p w14:paraId="2E70AF89" w14:textId="77777777" w:rsidR="00856262" w:rsidRDefault="00856262" w:rsidP="00A14B62">
                    <w:pPr>
                      <w:jc w:val="right"/>
                      <w:rPr>
                        <w:szCs w:val="21"/>
                      </w:rPr>
                    </w:pPr>
                    <w:r>
                      <w:t>17,510,677,240.27</w:t>
                    </w:r>
                  </w:p>
                </w:tc>
              </w:tr>
              <w:tr w:rsidR="00856262" w14:paraId="1D549192" w14:textId="77777777" w:rsidTr="00A14B62">
                <w:sdt>
                  <w:sdtPr>
                    <w:tag w:val="_PLD_ded1502b72c34d6098b091412f46ed9d"/>
                    <w:id w:val="-17649888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FF87D25" w14:textId="77777777" w:rsidR="00856262" w:rsidRDefault="00856262" w:rsidP="00A14B62">
                        <w:pPr>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1AE5B029"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8A3E5D0"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2B4635C" w14:textId="77777777" w:rsidR="00856262" w:rsidRDefault="00856262" w:rsidP="00A14B62">
                    <w:pPr>
                      <w:jc w:val="right"/>
                      <w:rPr>
                        <w:szCs w:val="21"/>
                      </w:rPr>
                    </w:pPr>
                  </w:p>
                </w:tc>
              </w:tr>
              <w:tr w:rsidR="00856262" w14:paraId="342BA7E3" w14:textId="77777777" w:rsidTr="00A14B62">
                <w:sdt>
                  <w:sdtPr>
                    <w:tag w:val="_PLD_acfa1a49c93048668179af2ead80c356"/>
                    <w:id w:val="-145147115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0615D03" w14:textId="77777777" w:rsidR="00856262" w:rsidRDefault="00856262" w:rsidP="00A14B62">
                        <w:pPr>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423A272A"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BFD3F63"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D759D98" w14:textId="77777777" w:rsidR="00856262" w:rsidRDefault="00856262" w:rsidP="00A14B62">
                    <w:pPr>
                      <w:jc w:val="right"/>
                      <w:rPr>
                        <w:szCs w:val="21"/>
                      </w:rPr>
                    </w:pPr>
                  </w:p>
                </w:tc>
              </w:tr>
              <w:tr w:rsidR="00856262" w14:paraId="6C47D4C1" w14:textId="77777777" w:rsidTr="00A14B62">
                <w:sdt>
                  <w:sdtPr>
                    <w:tag w:val="_PLD_9c1309799af844b5b157719c070c5247"/>
                    <w:id w:val="75132196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D476E0" w14:textId="77777777" w:rsidR="00856262" w:rsidRDefault="00856262" w:rsidP="00A14B62">
                        <w:pPr>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36E126D3"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69B3003"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A8DC83E" w14:textId="77777777" w:rsidR="00856262" w:rsidRDefault="00856262" w:rsidP="00A14B62">
                    <w:pPr>
                      <w:jc w:val="right"/>
                      <w:rPr>
                        <w:szCs w:val="21"/>
                      </w:rPr>
                    </w:pPr>
                  </w:p>
                </w:tc>
              </w:tr>
              <w:tr w:rsidR="00856262" w14:paraId="0D745908" w14:textId="77777777" w:rsidTr="00A14B62">
                <w:sdt>
                  <w:sdtPr>
                    <w:tag w:val="_PLD_ec699312a14243589e13d1662232ea40"/>
                    <w:id w:val="100417104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AB9CEFA" w14:textId="77777777" w:rsidR="00856262" w:rsidRDefault="00856262" w:rsidP="00A14B62">
                        <w:pPr>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6545FECC"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94CB7DE"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F369EBC" w14:textId="77777777" w:rsidR="00856262" w:rsidRDefault="00856262" w:rsidP="00A14B62">
                    <w:pPr>
                      <w:jc w:val="right"/>
                      <w:rPr>
                        <w:szCs w:val="21"/>
                      </w:rPr>
                    </w:pPr>
                  </w:p>
                </w:tc>
              </w:tr>
              <w:tr w:rsidR="00856262" w14:paraId="167B2044" w14:textId="77777777" w:rsidTr="00A14B62">
                <w:sdt>
                  <w:sdtPr>
                    <w:tag w:val="_PLD_6cb9f866e4114aaca5c32d5ffde6a025"/>
                    <w:id w:val="95391232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3884D5D" w14:textId="77777777" w:rsidR="00856262" w:rsidRDefault="00856262" w:rsidP="00A14B62">
                        <w:pPr>
                          <w:ind w:firstLineChars="300" w:firstLine="630"/>
                          <w:rPr>
                            <w:szCs w:val="21"/>
                          </w:rPr>
                        </w:pPr>
                        <w:r>
                          <w:rPr>
                            <w:rFonts w:hint="eastAsia"/>
                            <w:szCs w:val="21"/>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5F0CD13C"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9C3CC95"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8C252E" w14:textId="77777777" w:rsidR="00856262" w:rsidRDefault="00856262" w:rsidP="00A14B62">
                    <w:pPr>
                      <w:jc w:val="right"/>
                      <w:rPr>
                        <w:szCs w:val="21"/>
                      </w:rPr>
                    </w:pPr>
                  </w:p>
                </w:tc>
              </w:tr>
              <w:tr w:rsidR="00856262" w14:paraId="11AB35A1" w14:textId="77777777" w:rsidTr="00A14B62">
                <w:sdt>
                  <w:sdtPr>
                    <w:tag w:val="_PLD_8150448f2b374fb5b092356dd35f581f"/>
                    <w:id w:val="-16075752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C91A048" w14:textId="77777777" w:rsidR="00856262" w:rsidRDefault="00856262" w:rsidP="00A14B62">
                        <w:pPr>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49BE99E3"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02267FE"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2FC3C89" w14:textId="77777777" w:rsidR="00856262" w:rsidRDefault="00856262" w:rsidP="00A14B62">
                    <w:pPr>
                      <w:jc w:val="right"/>
                      <w:rPr>
                        <w:szCs w:val="21"/>
                      </w:rPr>
                    </w:pPr>
                  </w:p>
                </w:tc>
              </w:tr>
              <w:tr w:rsidR="00856262" w14:paraId="4D19B56A" w14:textId="77777777" w:rsidTr="00A14B62">
                <w:sdt>
                  <w:sdtPr>
                    <w:tag w:val="_PLD_ba59332484d64aaa97873c9ce8cd2fb3"/>
                    <w:id w:val="205634575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0351D81" w14:textId="77777777" w:rsidR="00856262" w:rsidRDefault="00856262" w:rsidP="00A14B62">
                        <w:pPr>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40B9CAA9"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2A08558"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28538A" w14:textId="77777777" w:rsidR="00856262" w:rsidRDefault="00856262" w:rsidP="00A14B62">
                    <w:pPr>
                      <w:jc w:val="right"/>
                      <w:rPr>
                        <w:szCs w:val="21"/>
                      </w:rPr>
                    </w:pPr>
                  </w:p>
                </w:tc>
              </w:tr>
              <w:tr w:rsidR="00856262" w14:paraId="0180B15F" w14:textId="77777777" w:rsidTr="00A14B62">
                <w:sdt>
                  <w:sdtPr>
                    <w:tag w:val="_PLD_55aa701a04e74c3681ea0f45ee50b8d7"/>
                    <w:id w:val="170058069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E518D01" w14:textId="77777777" w:rsidR="00856262" w:rsidRDefault="00856262" w:rsidP="00A14B62">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499B55F9" w14:textId="77777777" w:rsidR="00856262" w:rsidRDefault="00856262" w:rsidP="00A14B62">
                    <w:pPr>
                      <w:rPr>
                        <w:szCs w:val="21"/>
                      </w:rPr>
                    </w:pPr>
                    <w:r>
                      <w:rPr>
                        <w:rFonts w:hint="eastAsia"/>
                        <w:szCs w:val="21"/>
                      </w:rPr>
                      <w:t>七、6</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673E1FF9" w14:textId="77777777" w:rsidR="00856262" w:rsidRDefault="00856262" w:rsidP="00A14B62">
                    <w:pPr>
                      <w:jc w:val="right"/>
                      <w:rPr>
                        <w:szCs w:val="21"/>
                      </w:rPr>
                    </w:pPr>
                    <w:r>
                      <w:t>67,795,400.45</w:t>
                    </w:r>
                  </w:p>
                </w:tc>
                <w:tc>
                  <w:tcPr>
                    <w:tcW w:w="1114" w:type="pct"/>
                    <w:tcBorders>
                      <w:top w:val="outset" w:sz="4" w:space="0" w:color="auto"/>
                      <w:left w:val="outset" w:sz="4" w:space="0" w:color="auto"/>
                      <w:bottom w:val="outset" w:sz="4" w:space="0" w:color="auto"/>
                      <w:right w:val="outset" w:sz="4" w:space="0" w:color="auto"/>
                    </w:tcBorders>
                  </w:tcPr>
                  <w:p w14:paraId="555D9096" w14:textId="77777777" w:rsidR="00856262" w:rsidRDefault="00856262" w:rsidP="00A14B62">
                    <w:pPr>
                      <w:jc w:val="right"/>
                      <w:rPr>
                        <w:szCs w:val="21"/>
                      </w:rPr>
                    </w:pPr>
                    <w:r>
                      <w:t>75,329,932.40</w:t>
                    </w:r>
                  </w:p>
                </w:tc>
              </w:tr>
              <w:tr w:rsidR="00856262" w14:paraId="1E7F46B1" w14:textId="77777777" w:rsidTr="00A14B62">
                <w:sdt>
                  <w:sdtPr>
                    <w:tag w:val="_PLD_ce31130c4729428dbfe379dfced40dc5"/>
                    <w:id w:val="-15618622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1214C0C" w14:textId="77777777" w:rsidR="00856262" w:rsidRDefault="00856262" w:rsidP="00A14B62">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356F4D97" w14:textId="77777777" w:rsidR="00856262" w:rsidRDefault="00856262" w:rsidP="00A14B62">
                    <w:pPr>
                      <w:rPr>
                        <w:szCs w:val="21"/>
                      </w:rPr>
                    </w:pPr>
                    <w:r>
                      <w:rPr>
                        <w:rFonts w:hint="eastAsia"/>
                        <w:szCs w:val="21"/>
                      </w:rPr>
                      <w:t>七、6</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0A006802" w14:textId="77777777" w:rsidR="00856262" w:rsidRDefault="00856262" w:rsidP="00A14B62">
                    <w:pPr>
                      <w:jc w:val="right"/>
                      <w:rPr>
                        <w:szCs w:val="21"/>
                      </w:rPr>
                    </w:pPr>
                    <w:r>
                      <w:t>519,186,894.13</w:t>
                    </w:r>
                  </w:p>
                </w:tc>
                <w:tc>
                  <w:tcPr>
                    <w:tcW w:w="1114" w:type="pct"/>
                    <w:tcBorders>
                      <w:top w:val="outset" w:sz="4" w:space="0" w:color="auto"/>
                      <w:left w:val="outset" w:sz="4" w:space="0" w:color="auto"/>
                      <w:bottom w:val="outset" w:sz="4" w:space="0" w:color="auto"/>
                      <w:right w:val="outset" w:sz="4" w:space="0" w:color="auto"/>
                    </w:tcBorders>
                  </w:tcPr>
                  <w:p w14:paraId="4CA2D983" w14:textId="77777777" w:rsidR="00856262" w:rsidRDefault="00856262" w:rsidP="00A14B62">
                    <w:pPr>
                      <w:jc w:val="right"/>
                      <w:rPr>
                        <w:szCs w:val="21"/>
                      </w:rPr>
                    </w:pPr>
                    <w:r>
                      <w:t>377,383,125.22</w:t>
                    </w:r>
                  </w:p>
                </w:tc>
              </w:tr>
              <w:tr w:rsidR="00856262" w14:paraId="6D25F8BE" w14:textId="77777777" w:rsidTr="00A14B62">
                <w:sdt>
                  <w:sdtPr>
                    <w:tag w:val="_PLD_17a7b505b88c4f87bc0ba854f37b118f"/>
                    <w:id w:val="18537597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3C7AE73" w14:textId="77777777" w:rsidR="00856262" w:rsidRDefault="00856262" w:rsidP="00A14B62">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6E7C2374" w14:textId="77777777" w:rsidR="00856262" w:rsidRDefault="00856262" w:rsidP="00A14B62">
                    <w:pPr>
                      <w:rPr>
                        <w:szCs w:val="21"/>
                      </w:rPr>
                    </w:pPr>
                    <w:r>
                      <w:rPr>
                        <w:rFonts w:hint="eastAsia"/>
                        <w:szCs w:val="21"/>
                      </w:rPr>
                      <w:t>七、6</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2B690364" w14:textId="77777777" w:rsidR="00856262" w:rsidRDefault="00856262" w:rsidP="00A14B62">
                    <w:pPr>
                      <w:jc w:val="right"/>
                      <w:rPr>
                        <w:szCs w:val="21"/>
                      </w:rPr>
                    </w:pPr>
                    <w:r>
                      <w:t>1,253,628,204.01</w:t>
                    </w:r>
                  </w:p>
                </w:tc>
                <w:tc>
                  <w:tcPr>
                    <w:tcW w:w="1114" w:type="pct"/>
                    <w:tcBorders>
                      <w:top w:val="outset" w:sz="4" w:space="0" w:color="auto"/>
                      <w:left w:val="outset" w:sz="4" w:space="0" w:color="auto"/>
                      <w:bottom w:val="outset" w:sz="4" w:space="0" w:color="auto"/>
                      <w:right w:val="outset" w:sz="4" w:space="0" w:color="auto"/>
                    </w:tcBorders>
                  </w:tcPr>
                  <w:p w14:paraId="76B3DCAE" w14:textId="77777777" w:rsidR="00856262" w:rsidRDefault="00856262" w:rsidP="00A14B62">
                    <w:pPr>
                      <w:jc w:val="right"/>
                      <w:rPr>
                        <w:szCs w:val="21"/>
                      </w:rPr>
                    </w:pPr>
                    <w:r>
                      <w:t>1,186,340,245.12</w:t>
                    </w:r>
                  </w:p>
                </w:tc>
              </w:tr>
              <w:tr w:rsidR="00856262" w14:paraId="3A27FE68"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1511489210"/>
                      <w:lock w:val="sdtLocked"/>
                    </w:sdtPr>
                    <w:sdtEndPr/>
                    <w:sdtContent>
                      <w:p w14:paraId="64C482D6" w14:textId="77777777" w:rsidR="00856262" w:rsidRDefault="00856262" w:rsidP="00A14B62">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61DC48A5" w14:textId="77777777" w:rsidR="00856262" w:rsidRDefault="00856262" w:rsidP="00A14B62">
                    <w:pPr>
                      <w:rPr>
                        <w:szCs w:val="21"/>
                      </w:rPr>
                    </w:pPr>
                    <w:r>
                      <w:rPr>
                        <w:rFonts w:hint="eastAsia"/>
                        <w:szCs w:val="21"/>
                      </w:rPr>
                      <w:t>七、6</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5ADBDA46" w14:textId="77777777" w:rsidR="00856262" w:rsidRDefault="00856262" w:rsidP="00A14B62">
                    <w:pPr>
                      <w:jc w:val="right"/>
                      <w:rPr>
                        <w:szCs w:val="21"/>
                      </w:rPr>
                    </w:pPr>
                    <w:r>
                      <w:t>610,233,395.43</w:t>
                    </w:r>
                  </w:p>
                </w:tc>
                <w:tc>
                  <w:tcPr>
                    <w:tcW w:w="1114" w:type="pct"/>
                    <w:tcBorders>
                      <w:top w:val="outset" w:sz="4" w:space="0" w:color="auto"/>
                      <w:left w:val="outset" w:sz="4" w:space="0" w:color="auto"/>
                      <w:bottom w:val="outset" w:sz="4" w:space="0" w:color="auto"/>
                      <w:right w:val="outset" w:sz="4" w:space="0" w:color="auto"/>
                    </w:tcBorders>
                  </w:tcPr>
                  <w:p w14:paraId="3F51A4B1" w14:textId="77777777" w:rsidR="00856262" w:rsidRDefault="00856262" w:rsidP="00A14B62">
                    <w:pPr>
                      <w:jc w:val="right"/>
                      <w:rPr>
                        <w:szCs w:val="21"/>
                      </w:rPr>
                    </w:pPr>
                    <w:r>
                      <w:t>564,141,362.15</w:t>
                    </w:r>
                  </w:p>
                </w:tc>
              </w:tr>
              <w:tr w:rsidR="00856262" w14:paraId="5ED53883" w14:textId="77777777" w:rsidTr="00A14B62">
                <w:sdt>
                  <w:sdtPr>
                    <w:tag w:val="_PLD_39025fd6688d468db2dff127aaf8d9b7"/>
                    <w:id w:val="-1606230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B57A909" w14:textId="77777777" w:rsidR="00856262" w:rsidRDefault="00856262" w:rsidP="00A14B62">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5CFC7C29" w14:textId="77777777" w:rsidR="00856262" w:rsidRDefault="00856262" w:rsidP="00A14B62">
                    <w:pPr>
                      <w:rPr>
                        <w:szCs w:val="21"/>
                      </w:rPr>
                    </w:pPr>
                    <w:r>
                      <w:rPr>
                        <w:rFonts w:hint="eastAsia"/>
                        <w:szCs w:val="21"/>
                      </w:rPr>
                      <w:t>七、6</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5D340C15" w14:textId="77777777" w:rsidR="00856262" w:rsidRDefault="00856262" w:rsidP="00A14B62">
                    <w:pPr>
                      <w:jc w:val="right"/>
                      <w:rPr>
                        <w:szCs w:val="21"/>
                      </w:rPr>
                    </w:pPr>
                    <w:r>
                      <w:t>-92,915,526.01</w:t>
                    </w:r>
                  </w:p>
                </w:tc>
                <w:tc>
                  <w:tcPr>
                    <w:tcW w:w="1114" w:type="pct"/>
                    <w:tcBorders>
                      <w:top w:val="outset" w:sz="4" w:space="0" w:color="auto"/>
                      <w:left w:val="outset" w:sz="4" w:space="0" w:color="auto"/>
                      <w:bottom w:val="outset" w:sz="4" w:space="0" w:color="auto"/>
                      <w:right w:val="outset" w:sz="4" w:space="0" w:color="auto"/>
                    </w:tcBorders>
                  </w:tcPr>
                  <w:p w14:paraId="30C05DA4" w14:textId="77777777" w:rsidR="00856262" w:rsidRDefault="00856262" w:rsidP="00A14B62">
                    <w:pPr>
                      <w:jc w:val="right"/>
                      <w:rPr>
                        <w:szCs w:val="21"/>
                      </w:rPr>
                    </w:pPr>
                    <w:r>
                      <w:t>-200,394,431.61</w:t>
                    </w:r>
                  </w:p>
                </w:tc>
              </w:tr>
              <w:tr w:rsidR="00856262" w14:paraId="4F9F3B85"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530841078"/>
                      <w:lock w:val="sdtLocked"/>
                    </w:sdtPr>
                    <w:sdtEndPr/>
                    <w:sdtContent>
                      <w:p w14:paraId="34E5F4EC" w14:textId="77777777" w:rsidR="00856262" w:rsidRDefault="00856262" w:rsidP="00A14B62">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74F1DAD2"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D64A95D" w14:textId="77777777" w:rsidR="00856262" w:rsidRDefault="00856262" w:rsidP="00A14B62">
                    <w:pPr>
                      <w:jc w:val="right"/>
                      <w:rPr>
                        <w:szCs w:val="21"/>
                      </w:rPr>
                    </w:pPr>
                    <w:r>
                      <w:t>277,102,601.49</w:t>
                    </w:r>
                  </w:p>
                </w:tc>
                <w:tc>
                  <w:tcPr>
                    <w:tcW w:w="1114" w:type="pct"/>
                    <w:tcBorders>
                      <w:top w:val="outset" w:sz="4" w:space="0" w:color="auto"/>
                      <w:left w:val="outset" w:sz="4" w:space="0" w:color="auto"/>
                      <w:bottom w:val="outset" w:sz="4" w:space="0" w:color="auto"/>
                      <w:right w:val="outset" w:sz="4" w:space="0" w:color="auto"/>
                    </w:tcBorders>
                  </w:tcPr>
                  <w:p w14:paraId="19C25763" w14:textId="77777777" w:rsidR="00856262" w:rsidRDefault="00856262" w:rsidP="00A14B62">
                    <w:pPr>
                      <w:jc w:val="right"/>
                      <w:rPr>
                        <w:szCs w:val="21"/>
                      </w:rPr>
                    </w:pPr>
                    <w:r>
                      <w:t>200,069,097.55</w:t>
                    </w:r>
                  </w:p>
                </w:tc>
              </w:tr>
              <w:tr w:rsidR="00856262" w14:paraId="034A2CCE"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791784003"/>
                      <w:lock w:val="sdtLocked"/>
                    </w:sdtPr>
                    <w:sdtEndPr/>
                    <w:sdtContent>
                      <w:p w14:paraId="2ABB2CE4" w14:textId="77777777" w:rsidR="00856262" w:rsidRDefault="00856262" w:rsidP="00A14B62">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69B5FCEB"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5B4B843" w14:textId="77777777" w:rsidR="00856262" w:rsidRDefault="00856262" w:rsidP="00A14B62">
                    <w:pPr>
                      <w:jc w:val="right"/>
                      <w:rPr>
                        <w:szCs w:val="21"/>
                      </w:rPr>
                    </w:pPr>
                    <w:r>
                      <w:t>387,830,019.98</w:t>
                    </w:r>
                  </w:p>
                </w:tc>
                <w:tc>
                  <w:tcPr>
                    <w:tcW w:w="1114" w:type="pct"/>
                    <w:tcBorders>
                      <w:top w:val="outset" w:sz="4" w:space="0" w:color="auto"/>
                      <w:left w:val="outset" w:sz="4" w:space="0" w:color="auto"/>
                      <w:bottom w:val="outset" w:sz="4" w:space="0" w:color="auto"/>
                      <w:right w:val="outset" w:sz="4" w:space="0" w:color="auto"/>
                    </w:tcBorders>
                  </w:tcPr>
                  <w:p w14:paraId="010DA39B" w14:textId="77777777" w:rsidR="00856262" w:rsidRDefault="00856262" w:rsidP="00A14B62">
                    <w:pPr>
                      <w:jc w:val="right"/>
                      <w:rPr>
                        <w:szCs w:val="21"/>
                      </w:rPr>
                    </w:pPr>
                    <w:r>
                      <w:t>337,639,974.82</w:t>
                    </w:r>
                  </w:p>
                </w:tc>
              </w:tr>
              <w:tr w:rsidR="00856262" w14:paraId="5B53E5C9" w14:textId="77777777" w:rsidTr="00A14B62">
                <w:sdt>
                  <w:sdtPr>
                    <w:tag w:val="_PLD_8cd7b53a4f864f25801036fcf0042187"/>
                    <w:id w:val="5275302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A596DB" w14:textId="77777777" w:rsidR="00856262" w:rsidRDefault="00856262" w:rsidP="00A14B62">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1E99217E" w14:textId="77777777" w:rsidR="00856262" w:rsidRDefault="00856262" w:rsidP="00A14B62">
                    <w:pPr>
                      <w:rPr>
                        <w:szCs w:val="21"/>
                      </w:rPr>
                    </w:pPr>
                    <w:r>
                      <w:rPr>
                        <w:rFonts w:hint="eastAsia"/>
                        <w:szCs w:val="21"/>
                      </w:rPr>
                      <w:t>七、6</w:t>
                    </w:r>
                    <w:r>
                      <w:rPr>
                        <w:szCs w:val="21"/>
                      </w:rPr>
                      <w:t>7</w:t>
                    </w:r>
                  </w:p>
                </w:tc>
                <w:tc>
                  <w:tcPr>
                    <w:tcW w:w="1110" w:type="pct"/>
                    <w:tcBorders>
                      <w:top w:val="outset" w:sz="4" w:space="0" w:color="auto"/>
                      <w:left w:val="outset" w:sz="4" w:space="0" w:color="auto"/>
                      <w:bottom w:val="outset" w:sz="4" w:space="0" w:color="auto"/>
                      <w:right w:val="outset" w:sz="4" w:space="0" w:color="auto"/>
                    </w:tcBorders>
                  </w:tcPr>
                  <w:p w14:paraId="73A6A667" w14:textId="563EFB0E" w:rsidR="00856262" w:rsidRDefault="00025D5C" w:rsidP="00A14B62">
                    <w:pPr>
                      <w:jc w:val="right"/>
                      <w:rPr>
                        <w:szCs w:val="21"/>
                      </w:rPr>
                    </w:pPr>
                    <w:r w:rsidRPr="00025D5C">
                      <w:t>36,559,863.00</w:t>
                    </w:r>
                  </w:p>
                </w:tc>
                <w:tc>
                  <w:tcPr>
                    <w:tcW w:w="1114" w:type="pct"/>
                    <w:tcBorders>
                      <w:top w:val="outset" w:sz="4" w:space="0" w:color="auto"/>
                      <w:left w:val="outset" w:sz="4" w:space="0" w:color="auto"/>
                      <w:bottom w:val="outset" w:sz="4" w:space="0" w:color="auto"/>
                      <w:right w:val="outset" w:sz="4" w:space="0" w:color="auto"/>
                    </w:tcBorders>
                  </w:tcPr>
                  <w:p w14:paraId="5B4AB022" w14:textId="77777777" w:rsidR="00856262" w:rsidRDefault="00856262" w:rsidP="00A14B62">
                    <w:pPr>
                      <w:jc w:val="right"/>
                      <w:rPr>
                        <w:szCs w:val="21"/>
                      </w:rPr>
                    </w:pPr>
                    <w:r>
                      <w:t>20,989,240.01</w:t>
                    </w:r>
                  </w:p>
                </w:tc>
              </w:tr>
              <w:tr w:rsidR="00856262" w14:paraId="459AE3E1" w14:textId="77777777" w:rsidTr="00A14B62">
                <w:sdt>
                  <w:sdtPr>
                    <w:tag w:val="_PLD_dd4d0b257ac449a1a1f9cd43ea8c6d6f"/>
                    <w:id w:val="-8050033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CA33D44" w14:textId="77777777" w:rsidR="00856262" w:rsidRDefault="00856262" w:rsidP="00A14B62">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D722D19" w14:textId="77777777" w:rsidR="00856262" w:rsidRDefault="00856262" w:rsidP="00A14B62">
                    <w:pPr>
                      <w:rPr>
                        <w:szCs w:val="21"/>
                      </w:rPr>
                    </w:pPr>
                    <w:r>
                      <w:rPr>
                        <w:rFonts w:hint="eastAsia"/>
                        <w:szCs w:val="21"/>
                      </w:rPr>
                      <w:t>七、6</w:t>
                    </w:r>
                    <w:r>
                      <w:rPr>
                        <w:szCs w:val="21"/>
                      </w:rPr>
                      <w:t>8</w:t>
                    </w:r>
                  </w:p>
                </w:tc>
                <w:tc>
                  <w:tcPr>
                    <w:tcW w:w="1110" w:type="pct"/>
                    <w:tcBorders>
                      <w:top w:val="outset" w:sz="4" w:space="0" w:color="auto"/>
                      <w:left w:val="outset" w:sz="4" w:space="0" w:color="auto"/>
                      <w:bottom w:val="outset" w:sz="4" w:space="0" w:color="auto"/>
                      <w:right w:val="outset" w:sz="4" w:space="0" w:color="auto"/>
                    </w:tcBorders>
                  </w:tcPr>
                  <w:p w14:paraId="0038F84B" w14:textId="77777777" w:rsidR="00856262" w:rsidRDefault="00856262" w:rsidP="00A14B62">
                    <w:pPr>
                      <w:jc w:val="right"/>
                      <w:rPr>
                        <w:szCs w:val="21"/>
                      </w:rPr>
                    </w:pPr>
                    <w:r>
                      <w:t>-22,367,770.95</w:t>
                    </w:r>
                  </w:p>
                </w:tc>
                <w:tc>
                  <w:tcPr>
                    <w:tcW w:w="1114" w:type="pct"/>
                    <w:tcBorders>
                      <w:top w:val="outset" w:sz="4" w:space="0" w:color="auto"/>
                      <w:left w:val="outset" w:sz="4" w:space="0" w:color="auto"/>
                      <w:bottom w:val="outset" w:sz="4" w:space="0" w:color="auto"/>
                      <w:right w:val="outset" w:sz="4" w:space="0" w:color="auto"/>
                    </w:tcBorders>
                  </w:tcPr>
                  <w:p w14:paraId="249A116A" w14:textId="77777777" w:rsidR="00856262" w:rsidRDefault="00856262" w:rsidP="00A14B62">
                    <w:pPr>
                      <w:jc w:val="right"/>
                      <w:rPr>
                        <w:szCs w:val="21"/>
                      </w:rPr>
                    </w:pPr>
                    <w:r>
                      <w:t>-123,452,546.39</w:t>
                    </w:r>
                  </w:p>
                </w:tc>
              </w:tr>
              <w:tr w:rsidR="00856262" w14:paraId="1819CB3B" w14:textId="77777777" w:rsidTr="00A14B62">
                <w:sdt>
                  <w:sdtPr>
                    <w:tag w:val="_PLD_cb617292f3d24ae484f3b8b3331ef37e"/>
                    <w:id w:val="49362140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22504D4" w14:textId="77777777" w:rsidR="00856262" w:rsidRDefault="00856262" w:rsidP="00A14B62">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41372DE7"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E8DE8A" w14:textId="77777777" w:rsidR="00856262" w:rsidRDefault="00856262" w:rsidP="00A14B62">
                    <w:pPr>
                      <w:jc w:val="right"/>
                      <w:rPr>
                        <w:szCs w:val="21"/>
                      </w:rPr>
                    </w:pPr>
                    <w:r>
                      <w:t>9,946,713.62</w:t>
                    </w:r>
                  </w:p>
                </w:tc>
                <w:tc>
                  <w:tcPr>
                    <w:tcW w:w="1114" w:type="pct"/>
                    <w:tcBorders>
                      <w:top w:val="outset" w:sz="4" w:space="0" w:color="auto"/>
                      <w:left w:val="outset" w:sz="4" w:space="0" w:color="auto"/>
                      <w:bottom w:val="outset" w:sz="4" w:space="0" w:color="auto"/>
                      <w:right w:val="outset" w:sz="4" w:space="0" w:color="auto"/>
                    </w:tcBorders>
                  </w:tcPr>
                  <w:p w14:paraId="0CAE5C5B" w14:textId="77777777" w:rsidR="00856262" w:rsidRDefault="00856262" w:rsidP="00A14B62">
                    <w:pPr>
                      <w:jc w:val="right"/>
                      <w:rPr>
                        <w:szCs w:val="21"/>
                      </w:rPr>
                    </w:pPr>
                    <w:r>
                      <w:t>3,926,000.49</w:t>
                    </w:r>
                  </w:p>
                </w:tc>
              </w:tr>
              <w:tr w:rsidR="00856262" w14:paraId="6885FAFB" w14:textId="77777777" w:rsidTr="00A14B62">
                <w:sdt>
                  <w:sdtPr>
                    <w:tag w:val="_PLD_7de6764e1bab4ab3b3f25a31e4c7c20a"/>
                    <w:id w:val="611634162"/>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30964471" w14:textId="77777777" w:rsidR="00856262" w:rsidRDefault="00856262" w:rsidP="00A14B62">
                        <w:pPr>
                          <w:ind w:firstLineChars="550" w:firstLine="1155"/>
                        </w:pPr>
                        <w:r>
                          <w:rPr>
                            <w:rFonts w:hint="eastAsia"/>
                          </w:rPr>
                          <w:t>以摊余成本计量的金融资产终止确认收益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0FCC6AC3"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02867CC"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922D65A" w14:textId="77777777" w:rsidR="00856262" w:rsidRDefault="00856262" w:rsidP="00A14B62">
                    <w:pPr>
                      <w:jc w:val="right"/>
                      <w:rPr>
                        <w:szCs w:val="21"/>
                      </w:rPr>
                    </w:pPr>
                  </w:p>
                </w:tc>
              </w:tr>
              <w:tr w:rsidR="00856262" w14:paraId="667B549C" w14:textId="77777777" w:rsidTr="00A14B62">
                <w:sdt>
                  <w:sdtPr>
                    <w:tag w:val="_PLD_06c6fba18c924bffb49d4725b87ecb13"/>
                    <w:id w:val="192051134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FA698A" w14:textId="77777777" w:rsidR="00856262" w:rsidRDefault="00856262" w:rsidP="00A14B62">
                        <w:pPr>
                          <w:ind w:firstLineChars="300" w:firstLine="630"/>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FAFC4B8"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51AD523"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16F50CB" w14:textId="77777777" w:rsidR="00856262" w:rsidRDefault="00856262" w:rsidP="00A14B62">
                    <w:pPr>
                      <w:jc w:val="right"/>
                      <w:rPr>
                        <w:szCs w:val="21"/>
                      </w:rPr>
                    </w:pPr>
                  </w:p>
                </w:tc>
              </w:tr>
              <w:tr w:rsidR="00856262" w14:paraId="6526F316"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1731110052"/>
                      <w:lock w:val="sdtLocked"/>
                    </w:sdtPr>
                    <w:sdtEndPr>
                      <w:rPr>
                        <w:rFonts w:hint="default"/>
                      </w:rPr>
                    </w:sdtEndPr>
                    <w:sdtContent>
                      <w:p w14:paraId="2469CED9" w14:textId="77777777" w:rsidR="00856262" w:rsidRDefault="00856262" w:rsidP="00A14B62">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0A311D12"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93504E6"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209985D" w14:textId="77777777" w:rsidR="00856262" w:rsidRDefault="00856262" w:rsidP="00A14B62">
                    <w:pPr>
                      <w:jc w:val="right"/>
                      <w:rPr>
                        <w:szCs w:val="21"/>
                      </w:rPr>
                    </w:pPr>
                  </w:p>
                </w:tc>
              </w:tr>
              <w:tr w:rsidR="00856262" w14:paraId="04EB4249" w14:textId="77777777" w:rsidTr="00A14B62">
                <w:sdt>
                  <w:sdtPr>
                    <w:tag w:val="_PLD_9cf113d3dfde4191bb9677475e364e2c"/>
                    <w:id w:val="205604238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4881E3" w14:textId="77777777" w:rsidR="00856262" w:rsidRDefault="00856262" w:rsidP="00A14B62">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2ABB4B6" w14:textId="77777777" w:rsidR="00856262" w:rsidRDefault="00856262" w:rsidP="00A14B62">
                    <w:pPr>
                      <w:rPr>
                        <w:szCs w:val="21"/>
                      </w:rPr>
                    </w:pPr>
                    <w:r>
                      <w:rPr>
                        <w:rFonts w:hint="eastAsia"/>
                        <w:szCs w:val="21"/>
                      </w:rPr>
                      <w:t>七、7</w:t>
                    </w:r>
                    <w:r>
                      <w:rPr>
                        <w:szCs w:val="21"/>
                      </w:rPr>
                      <w:t>0</w:t>
                    </w:r>
                  </w:p>
                </w:tc>
                <w:tc>
                  <w:tcPr>
                    <w:tcW w:w="1110" w:type="pct"/>
                    <w:tcBorders>
                      <w:top w:val="outset" w:sz="4" w:space="0" w:color="auto"/>
                      <w:left w:val="outset" w:sz="4" w:space="0" w:color="auto"/>
                      <w:bottom w:val="outset" w:sz="4" w:space="0" w:color="auto"/>
                      <w:right w:val="outset" w:sz="4" w:space="0" w:color="auto"/>
                    </w:tcBorders>
                  </w:tcPr>
                  <w:p w14:paraId="20407C64" w14:textId="77777777" w:rsidR="00856262" w:rsidRDefault="00856262" w:rsidP="00A14B62">
                    <w:pPr>
                      <w:jc w:val="right"/>
                      <w:rPr>
                        <w:szCs w:val="21"/>
                      </w:rPr>
                    </w:pPr>
                    <w:r>
                      <w:t>1,618,670.31</w:t>
                    </w:r>
                  </w:p>
                </w:tc>
                <w:tc>
                  <w:tcPr>
                    <w:tcW w:w="1114" w:type="pct"/>
                    <w:tcBorders>
                      <w:top w:val="outset" w:sz="4" w:space="0" w:color="auto"/>
                      <w:left w:val="outset" w:sz="4" w:space="0" w:color="auto"/>
                      <w:bottom w:val="outset" w:sz="4" w:space="0" w:color="auto"/>
                      <w:right w:val="outset" w:sz="4" w:space="0" w:color="auto"/>
                    </w:tcBorders>
                  </w:tcPr>
                  <w:p w14:paraId="64F0CCBC" w14:textId="77777777" w:rsidR="00856262" w:rsidRDefault="00856262" w:rsidP="00A14B62">
                    <w:pPr>
                      <w:jc w:val="right"/>
                      <w:rPr>
                        <w:szCs w:val="21"/>
                      </w:rPr>
                    </w:pPr>
                    <w:r>
                      <w:t>-286,856.97</w:t>
                    </w:r>
                  </w:p>
                </w:tc>
              </w:tr>
              <w:tr w:rsidR="00856262" w14:paraId="02446246"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733129837"/>
                      <w:lock w:val="sdtLocked"/>
                    </w:sdtPr>
                    <w:sdtEndPr/>
                    <w:sdtContent>
                      <w:p w14:paraId="505A92E8" w14:textId="77777777" w:rsidR="00856262" w:rsidRDefault="00856262" w:rsidP="00A14B62">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3DC2A473" w14:textId="77777777" w:rsidR="00856262" w:rsidRDefault="00856262" w:rsidP="00A14B62">
                    <w:pPr>
                      <w:rPr>
                        <w:szCs w:val="21"/>
                      </w:rPr>
                    </w:pPr>
                    <w:r>
                      <w:rPr>
                        <w:rFonts w:hint="eastAsia"/>
                        <w:szCs w:val="21"/>
                      </w:rPr>
                      <w:t>七、7</w:t>
                    </w:r>
                    <w:r>
                      <w:rPr>
                        <w:szCs w:val="21"/>
                      </w:rPr>
                      <w:t>1</w:t>
                    </w:r>
                  </w:p>
                </w:tc>
                <w:tc>
                  <w:tcPr>
                    <w:tcW w:w="1110" w:type="pct"/>
                    <w:tcBorders>
                      <w:top w:val="outset" w:sz="4" w:space="0" w:color="auto"/>
                      <w:left w:val="outset" w:sz="4" w:space="0" w:color="auto"/>
                      <w:bottom w:val="outset" w:sz="4" w:space="0" w:color="auto"/>
                      <w:right w:val="outset" w:sz="4" w:space="0" w:color="auto"/>
                    </w:tcBorders>
                  </w:tcPr>
                  <w:p w14:paraId="6F2BA545" w14:textId="77777777" w:rsidR="00856262" w:rsidRDefault="00856262" w:rsidP="00A14B62">
                    <w:pPr>
                      <w:jc w:val="right"/>
                      <w:rPr>
                        <w:szCs w:val="21"/>
                      </w:rPr>
                    </w:pPr>
                    <w:r>
                      <w:t>-25,374,180.55</w:t>
                    </w:r>
                  </w:p>
                </w:tc>
                <w:tc>
                  <w:tcPr>
                    <w:tcW w:w="1114" w:type="pct"/>
                    <w:tcBorders>
                      <w:top w:val="outset" w:sz="4" w:space="0" w:color="auto"/>
                      <w:left w:val="outset" w:sz="4" w:space="0" w:color="auto"/>
                      <w:bottom w:val="outset" w:sz="4" w:space="0" w:color="auto"/>
                      <w:right w:val="outset" w:sz="4" w:space="0" w:color="auto"/>
                    </w:tcBorders>
                  </w:tcPr>
                  <w:p w14:paraId="78702B91" w14:textId="77777777" w:rsidR="00856262" w:rsidRDefault="00856262" w:rsidP="00A14B62">
                    <w:pPr>
                      <w:jc w:val="right"/>
                      <w:rPr>
                        <w:szCs w:val="21"/>
                      </w:rPr>
                    </w:pPr>
                  </w:p>
                </w:tc>
              </w:tr>
              <w:tr w:rsidR="00856262" w14:paraId="52617FA1" w14:textId="77777777" w:rsidTr="00A14B62">
                <w:sdt>
                  <w:sdtPr>
                    <w:tag w:val="_PLD_44560210ee614ffca1cd838fcb26e64f"/>
                    <w:id w:val="88891751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47AD001" w14:textId="77777777" w:rsidR="00856262" w:rsidRDefault="00856262" w:rsidP="00A14B62">
                        <w:pPr>
                          <w:ind w:firstLineChars="300" w:firstLine="630"/>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68A6F29" w14:textId="77777777" w:rsidR="00856262" w:rsidRDefault="00856262" w:rsidP="00A14B62">
                    <w:pPr>
                      <w:rPr>
                        <w:szCs w:val="21"/>
                      </w:rPr>
                    </w:pPr>
                    <w:r>
                      <w:rPr>
                        <w:rFonts w:hint="eastAsia"/>
                        <w:szCs w:val="21"/>
                      </w:rPr>
                      <w:t>七、7</w:t>
                    </w:r>
                    <w:r>
                      <w:rPr>
                        <w:szCs w:val="21"/>
                      </w:rPr>
                      <w:t>2</w:t>
                    </w:r>
                  </w:p>
                </w:tc>
                <w:tc>
                  <w:tcPr>
                    <w:tcW w:w="1110" w:type="pct"/>
                    <w:tcBorders>
                      <w:top w:val="outset" w:sz="4" w:space="0" w:color="auto"/>
                      <w:left w:val="outset" w:sz="4" w:space="0" w:color="auto"/>
                      <w:bottom w:val="outset" w:sz="4" w:space="0" w:color="auto"/>
                      <w:right w:val="outset" w:sz="4" w:space="0" w:color="auto"/>
                    </w:tcBorders>
                  </w:tcPr>
                  <w:p w14:paraId="47D75C99" w14:textId="77777777" w:rsidR="00856262" w:rsidRDefault="00856262" w:rsidP="00A14B62">
                    <w:pPr>
                      <w:jc w:val="right"/>
                      <w:rPr>
                        <w:szCs w:val="21"/>
                      </w:rPr>
                    </w:pPr>
                    <w:r>
                      <w:t>-4,005,388.96</w:t>
                    </w:r>
                  </w:p>
                </w:tc>
                <w:tc>
                  <w:tcPr>
                    <w:tcW w:w="1114" w:type="pct"/>
                    <w:tcBorders>
                      <w:top w:val="outset" w:sz="4" w:space="0" w:color="auto"/>
                      <w:left w:val="outset" w:sz="4" w:space="0" w:color="auto"/>
                      <w:bottom w:val="outset" w:sz="4" w:space="0" w:color="auto"/>
                      <w:right w:val="outset" w:sz="4" w:space="0" w:color="auto"/>
                    </w:tcBorders>
                  </w:tcPr>
                  <w:p w14:paraId="2C083838" w14:textId="77777777" w:rsidR="00856262" w:rsidRDefault="00856262" w:rsidP="00A14B62">
                    <w:pPr>
                      <w:jc w:val="right"/>
                      <w:rPr>
                        <w:szCs w:val="21"/>
                      </w:rPr>
                    </w:pPr>
                    <w:r>
                      <w:t>-191,967,186.62</w:t>
                    </w:r>
                  </w:p>
                </w:tc>
              </w:tr>
              <w:tr w:rsidR="00856262" w14:paraId="306BA3E4" w14:textId="77777777" w:rsidTr="00A14B62">
                <w:sdt>
                  <w:sdtPr>
                    <w:rPr>
                      <w:rFonts w:hint="eastAsia"/>
                    </w:rPr>
                    <w:tag w:val="_PLD_db82d580df4545299b03340ea44f0a61"/>
                    <w:id w:val="108317840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16A21AD" w14:textId="77777777" w:rsidR="00856262" w:rsidRDefault="00856262" w:rsidP="00A14B62">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F9AA9AF" w14:textId="77777777" w:rsidR="00856262" w:rsidRDefault="00856262" w:rsidP="00A14B62">
                    <w:pPr>
                      <w:rPr>
                        <w:szCs w:val="21"/>
                      </w:rPr>
                    </w:pPr>
                    <w:r>
                      <w:rPr>
                        <w:rFonts w:hint="eastAsia"/>
                        <w:szCs w:val="21"/>
                      </w:rPr>
                      <w:t>七、7</w:t>
                    </w:r>
                    <w:r>
                      <w:rPr>
                        <w:szCs w:val="21"/>
                      </w:rPr>
                      <w:t>3</w:t>
                    </w:r>
                  </w:p>
                </w:tc>
                <w:tc>
                  <w:tcPr>
                    <w:tcW w:w="1110" w:type="pct"/>
                    <w:tcBorders>
                      <w:top w:val="outset" w:sz="4" w:space="0" w:color="auto"/>
                      <w:left w:val="outset" w:sz="4" w:space="0" w:color="auto"/>
                      <w:bottom w:val="outset" w:sz="4" w:space="0" w:color="auto"/>
                      <w:right w:val="outset" w:sz="4" w:space="0" w:color="auto"/>
                    </w:tcBorders>
                  </w:tcPr>
                  <w:p w14:paraId="4B6C957C" w14:textId="77777777" w:rsidR="00856262" w:rsidRDefault="00856262" w:rsidP="00A14B62">
                    <w:pPr>
                      <w:jc w:val="right"/>
                      <w:rPr>
                        <w:szCs w:val="21"/>
                      </w:rPr>
                    </w:pPr>
                    <w:r>
                      <w:t>25,382,602.35</w:t>
                    </w:r>
                  </w:p>
                </w:tc>
                <w:tc>
                  <w:tcPr>
                    <w:tcW w:w="1114" w:type="pct"/>
                    <w:tcBorders>
                      <w:top w:val="outset" w:sz="4" w:space="0" w:color="auto"/>
                      <w:left w:val="outset" w:sz="4" w:space="0" w:color="auto"/>
                      <w:bottom w:val="outset" w:sz="4" w:space="0" w:color="auto"/>
                      <w:right w:val="outset" w:sz="4" w:space="0" w:color="auto"/>
                    </w:tcBorders>
                  </w:tcPr>
                  <w:p w14:paraId="1FAFA578" w14:textId="77777777" w:rsidR="00856262" w:rsidRDefault="00856262" w:rsidP="00A14B62">
                    <w:pPr>
                      <w:jc w:val="right"/>
                      <w:rPr>
                        <w:szCs w:val="21"/>
                      </w:rPr>
                    </w:pPr>
                    <w:r>
                      <w:t>5,173,014.84</w:t>
                    </w:r>
                  </w:p>
                </w:tc>
              </w:tr>
              <w:tr w:rsidR="00856262" w14:paraId="0527B1E7" w14:textId="77777777" w:rsidTr="00A14B62">
                <w:sdt>
                  <w:sdtPr>
                    <w:tag w:val="_PLD_58efa9e2f2584a45bb21e4160a756a9a"/>
                    <w:id w:val="177574532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C7B3D9E" w14:textId="77777777" w:rsidR="00856262" w:rsidRDefault="00856262" w:rsidP="00A14B62">
                        <w:pPr>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EF79D6F"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C5F664B" w14:textId="77777777" w:rsidR="00856262" w:rsidRDefault="00856262" w:rsidP="00A14B62">
                    <w:pPr>
                      <w:jc w:val="right"/>
                      <w:rPr>
                        <w:szCs w:val="21"/>
                      </w:rPr>
                    </w:pPr>
                    <w:r>
                      <w:t>1,754,246,236.77</w:t>
                    </w:r>
                  </w:p>
                </w:tc>
                <w:tc>
                  <w:tcPr>
                    <w:tcW w:w="1114" w:type="pct"/>
                    <w:tcBorders>
                      <w:top w:val="outset" w:sz="4" w:space="0" w:color="auto"/>
                      <w:left w:val="outset" w:sz="4" w:space="0" w:color="auto"/>
                      <w:bottom w:val="outset" w:sz="4" w:space="0" w:color="auto"/>
                      <w:right w:val="outset" w:sz="4" w:space="0" w:color="auto"/>
                    </w:tcBorders>
                  </w:tcPr>
                  <w:p w14:paraId="02E42337" w14:textId="77777777" w:rsidR="00856262" w:rsidRDefault="00856262" w:rsidP="00A14B62">
                    <w:pPr>
                      <w:jc w:val="right"/>
                      <w:rPr>
                        <w:szCs w:val="21"/>
                      </w:rPr>
                    </w:pPr>
                    <w:r>
                      <w:t>1,698,398,231.24</w:t>
                    </w:r>
                  </w:p>
                </w:tc>
              </w:tr>
              <w:tr w:rsidR="00856262" w14:paraId="1464000D" w14:textId="77777777" w:rsidTr="00A14B62">
                <w:sdt>
                  <w:sdtPr>
                    <w:tag w:val="_PLD_13abf7e9472541358784576e4b39b209"/>
                    <w:id w:val="10649904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EE091E2" w14:textId="77777777" w:rsidR="00856262" w:rsidRDefault="00856262" w:rsidP="00A14B62">
                        <w:pPr>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684966F4" w14:textId="77777777" w:rsidR="00856262" w:rsidRDefault="00856262" w:rsidP="00A14B62">
                    <w:pPr>
                      <w:rPr>
                        <w:szCs w:val="21"/>
                      </w:rPr>
                    </w:pPr>
                    <w:r>
                      <w:rPr>
                        <w:rFonts w:hint="eastAsia"/>
                        <w:szCs w:val="21"/>
                      </w:rPr>
                      <w:t>七、7</w:t>
                    </w:r>
                    <w:r>
                      <w:rPr>
                        <w:szCs w:val="21"/>
                      </w:rPr>
                      <w:t>4</w:t>
                    </w:r>
                  </w:p>
                </w:tc>
                <w:tc>
                  <w:tcPr>
                    <w:tcW w:w="1110" w:type="pct"/>
                    <w:tcBorders>
                      <w:top w:val="outset" w:sz="4" w:space="0" w:color="auto"/>
                      <w:left w:val="outset" w:sz="4" w:space="0" w:color="auto"/>
                      <w:bottom w:val="outset" w:sz="4" w:space="0" w:color="auto"/>
                      <w:right w:val="outset" w:sz="4" w:space="0" w:color="auto"/>
                    </w:tcBorders>
                  </w:tcPr>
                  <w:p w14:paraId="62FF83B8" w14:textId="77777777" w:rsidR="00856262" w:rsidRDefault="00856262" w:rsidP="00A14B62">
                    <w:pPr>
                      <w:jc w:val="right"/>
                      <w:rPr>
                        <w:szCs w:val="21"/>
                      </w:rPr>
                    </w:pPr>
                    <w:r>
                      <w:t>66,147,633.95</w:t>
                    </w:r>
                  </w:p>
                </w:tc>
                <w:tc>
                  <w:tcPr>
                    <w:tcW w:w="1114" w:type="pct"/>
                    <w:tcBorders>
                      <w:top w:val="outset" w:sz="4" w:space="0" w:color="auto"/>
                      <w:left w:val="outset" w:sz="4" w:space="0" w:color="auto"/>
                      <w:bottom w:val="outset" w:sz="4" w:space="0" w:color="auto"/>
                      <w:right w:val="outset" w:sz="4" w:space="0" w:color="auto"/>
                    </w:tcBorders>
                  </w:tcPr>
                  <w:p w14:paraId="7F6D04F4" w14:textId="77777777" w:rsidR="00856262" w:rsidRDefault="00856262" w:rsidP="00A14B62">
                    <w:pPr>
                      <w:jc w:val="right"/>
                      <w:rPr>
                        <w:szCs w:val="21"/>
                      </w:rPr>
                    </w:pPr>
                    <w:r>
                      <w:t>53,220,977.93</w:t>
                    </w:r>
                  </w:p>
                </w:tc>
              </w:tr>
              <w:tr w:rsidR="00856262" w14:paraId="41660E33" w14:textId="77777777" w:rsidTr="00A14B62">
                <w:sdt>
                  <w:sdtPr>
                    <w:tag w:val="_PLD_30f16771bc2748abb5464842a6f86784"/>
                    <w:id w:val="3788324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62AC7E" w14:textId="77777777" w:rsidR="00856262" w:rsidRDefault="00856262" w:rsidP="00A14B62">
                        <w:pPr>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73803955" w14:textId="77777777" w:rsidR="00856262" w:rsidRDefault="00856262" w:rsidP="00A14B62">
                    <w:pPr>
                      <w:rPr>
                        <w:szCs w:val="21"/>
                      </w:rPr>
                    </w:pPr>
                    <w:r>
                      <w:rPr>
                        <w:rFonts w:hint="eastAsia"/>
                        <w:szCs w:val="21"/>
                      </w:rPr>
                      <w:t>七、7</w:t>
                    </w:r>
                    <w:r>
                      <w:rPr>
                        <w:szCs w:val="21"/>
                      </w:rPr>
                      <w:t>5</w:t>
                    </w:r>
                  </w:p>
                </w:tc>
                <w:tc>
                  <w:tcPr>
                    <w:tcW w:w="1110" w:type="pct"/>
                    <w:tcBorders>
                      <w:top w:val="outset" w:sz="4" w:space="0" w:color="auto"/>
                      <w:left w:val="outset" w:sz="4" w:space="0" w:color="auto"/>
                      <w:bottom w:val="outset" w:sz="4" w:space="0" w:color="auto"/>
                      <w:right w:val="outset" w:sz="4" w:space="0" w:color="auto"/>
                    </w:tcBorders>
                  </w:tcPr>
                  <w:p w14:paraId="192470BC" w14:textId="77777777" w:rsidR="00856262" w:rsidRDefault="00856262" w:rsidP="00A14B62">
                    <w:pPr>
                      <w:jc w:val="right"/>
                      <w:rPr>
                        <w:szCs w:val="21"/>
                      </w:rPr>
                    </w:pPr>
                    <w:r>
                      <w:t>16,538,223.81</w:t>
                    </w:r>
                  </w:p>
                </w:tc>
                <w:tc>
                  <w:tcPr>
                    <w:tcW w:w="1114" w:type="pct"/>
                    <w:tcBorders>
                      <w:top w:val="outset" w:sz="4" w:space="0" w:color="auto"/>
                      <w:left w:val="outset" w:sz="4" w:space="0" w:color="auto"/>
                      <w:bottom w:val="outset" w:sz="4" w:space="0" w:color="auto"/>
                      <w:right w:val="outset" w:sz="4" w:space="0" w:color="auto"/>
                    </w:tcBorders>
                  </w:tcPr>
                  <w:p w14:paraId="2605A3B5" w14:textId="77777777" w:rsidR="00856262" w:rsidRDefault="00856262" w:rsidP="00A14B62">
                    <w:pPr>
                      <w:jc w:val="right"/>
                      <w:rPr>
                        <w:szCs w:val="21"/>
                      </w:rPr>
                    </w:pPr>
                    <w:r>
                      <w:t>51,563,877.84</w:t>
                    </w:r>
                  </w:p>
                </w:tc>
              </w:tr>
              <w:tr w:rsidR="00856262" w14:paraId="480F13F7" w14:textId="77777777" w:rsidTr="00A14B62">
                <w:sdt>
                  <w:sdtPr>
                    <w:tag w:val="_PLD_89fa70992bac48dda5e83847596b19d6"/>
                    <w:id w:val="-20183713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33BA441" w14:textId="77777777" w:rsidR="00856262" w:rsidRDefault="00856262" w:rsidP="00A14B62">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22191068"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6972181" w14:textId="77777777" w:rsidR="00856262" w:rsidRDefault="00856262" w:rsidP="00A14B62">
                    <w:pPr>
                      <w:jc w:val="right"/>
                      <w:rPr>
                        <w:szCs w:val="21"/>
                      </w:rPr>
                    </w:pPr>
                    <w:r>
                      <w:t>1,803,855,646.91</w:t>
                    </w:r>
                  </w:p>
                </w:tc>
                <w:tc>
                  <w:tcPr>
                    <w:tcW w:w="1114" w:type="pct"/>
                    <w:tcBorders>
                      <w:top w:val="outset" w:sz="4" w:space="0" w:color="auto"/>
                      <w:left w:val="outset" w:sz="4" w:space="0" w:color="auto"/>
                      <w:bottom w:val="outset" w:sz="4" w:space="0" w:color="auto"/>
                      <w:right w:val="outset" w:sz="4" w:space="0" w:color="auto"/>
                    </w:tcBorders>
                  </w:tcPr>
                  <w:p w14:paraId="5EED136D" w14:textId="77777777" w:rsidR="00856262" w:rsidRDefault="00856262" w:rsidP="00A14B62">
                    <w:pPr>
                      <w:jc w:val="right"/>
                      <w:rPr>
                        <w:szCs w:val="21"/>
                      </w:rPr>
                    </w:pPr>
                    <w:r>
                      <w:t>1,700,055,331.33</w:t>
                    </w:r>
                  </w:p>
                </w:tc>
              </w:tr>
              <w:tr w:rsidR="00856262" w14:paraId="02BF5AC9" w14:textId="77777777" w:rsidTr="00A14B62">
                <w:sdt>
                  <w:sdtPr>
                    <w:tag w:val="_PLD_5842e863bf634368965bd15f33e3ae38"/>
                    <w:id w:val="142498957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57DBCA2" w14:textId="77777777" w:rsidR="00856262" w:rsidRDefault="00856262" w:rsidP="00A14B62">
                        <w:pPr>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43BA346B" w14:textId="77777777" w:rsidR="00856262" w:rsidRDefault="00856262" w:rsidP="00A14B62">
                    <w:pPr>
                      <w:rPr>
                        <w:szCs w:val="21"/>
                      </w:rPr>
                    </w:pPr>
                    <w:r>
                      <w:rPr>
                        <w:rFonts w:hint="eastAsia"/>
                        <w:szCs w:val="21"/>
                      </w:rPr>
                      <w:t>七、7</w:t>
                    </w:r>
                    <w:r>
                      <w:rPr>
                        <w:szCs w:val="21"/>
                      </w:rPr>
                      <w:t>6</w:t>
                    </w:r>
                  </w:p>
                </w:tc>
                <w:tc>
                  <w:tcPr>
                    <w:tcW w:w="1110" w:type="pct"/>
                    <w:tcBorders>
                      <w:top w:val="outset" w:sz="4" w:space="0" w:color="auto"/>
                      <w:left w:val="outset" w:sz="4" w:space="0" w:color="auto"/>
                      <w:bottom w:val="outset" w:sz="4" w:space="0" w:color="auto"/>
                      <w:right w:val="outset" w:sz="4" w:space="0" w:color="auto"/>
                    </w:tcBorders>
                  </w:tcPr>
                  <w:p w14:paraId="5979D518" w14:textId="77777777" w:rsidR="00856262" w:rsidRDefault="00856262" w:rsidP="00A14B62">
                    <w:pPr>
                      <w:jc w:val="right"/>
                      <w:rPr>
                        <w:szCs w:val="21"/>
                      </w:rPr>
                    </w:pPr>
                    <w:r>
                      <w:t>210,804,464.05</w:t>
                    </w:r>
                  </w:p>
                </w:tc>
                <w:tc>
                  <w:tcPr>
                    <w:tcW w:w="1114" w:type="pct"/>
                    <w:tcBorders>
                      <w:top w:val="outset" w:sz="4" w:space="0" w:color="auto"/>
                      <w:left w:val="outset" w:sz="4" w:space="0" w:color="auto"/>
                      <w:bottom w:val="outset" w:sz="4" w:space="0" w:color="auto"/>
                      <w:right w:val="outset" w:sz="4" w:space="0" w:color="auto"/>
                    </w:tcBorders>
                  </w:tcPr>
                  <w:p w14:paraId="31F0ECF6" w14:textId="77777777" w:rsidR="00856262" w:rsidRDefault="00856262" w:rsidP="00A14B62">
                    <w:pPr>
                      <w:jc w:val="right"/>
                      <w:rPr>
                        <w:szCs w:val="21"/>
                      </w:rPr>
                    </w:pPr>
                    <w:r>
                      <w:t>296,741,747.53</w:t>
                    </w:r>
                  </w:p>
                </w:tc>
              </w:tr>
              <w:tr w:rsidR="00856262" w14:paraId="498D6169" w14:textId="77777777" w:rsidTr="00A14B62">
                <w:sdt>
                  <w:sdtPr>
                    <w:tag w:val="_PLD_37bb5e90013347b59c739cd0098f77d5"/>
                    <w:id w:val="18161326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20A7417" w14:textId="77777777" w:rsidR="00856262" w:rsidRDefault="00856262" w:rsidP="00A14B62">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6144A22"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36CD888" w14:textId="77777777" w:rsidR="00856262" w:rsidRDefault="00856262" w:rsidP="00A14B62">
                    <w:pPr>
                      <w:jc w:val="right"/>
                      <w:rPr>
                        <w:szCs w:val="21"/>
                      </w:rPr>
                    </w:pPr>
                    <w:r>
                      <w:t>1,593,051,182.86</w:t>
                    </w:r>
                  </w:p>
                </w:tc>
                <w:tc>
                  <w:tcPr>
                    <w:tcW w:w="1114" w:type="pct"/>
                    <w:tcBorders>
                      <w:top w:val="outset" w:sz="4" w:space="0" w:color="auto"/>
                      <w:left w:val="outset" w:sz="4" w:space="0" w:color="auto"/>
                      <w:bottom w:val="outset" w:sz="4" w:space="0" w:color="auto"/>
                      <w:right w:val="outset" w:sz="4" w:space="0" w:color="auto"/>
                    </w:tcBorders>
                  </w:tcPr>
                  <w:p w14:paraId="71BBB7F7" w14:textId="77777777" w:rsidR="00856262" w:rsidRDefault="00856262" w:rsidP="00A14B62">
                    <w:pPr>
                      <w:jc w:val="right"/>
                      <w:rPr>
                        <w:szCs w:val="21"/>
                      </w:rPr>
                    </w:pPr>
                    <w:r>
                      <w:t>1,403,313,583.80</w:t>
                    </w:r>
                  </w:p>
                </w:tc>
              </w:tr>
              <w:tr w:rsidR="00856262" w14:paraId="3398907A" w14:textId="77777777" w:rsidTr="00A14B62">
                <w:sdt>
                  <w:sdtPr>
                    <w:tag w:val="_PLD_9445f61075384ccaafee7a9aff738d9c"/>
                    <w:id w:val="1971169113"/>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FDEDB86" w14:textId="77777777" w:rsidR="00856262" w:rsidRDefault="00856262" w:rsidP="00A14B62">
                        <w:pPr>
                          <w:rPr>
                            <w:szCs w:val="21"/>
                          </w:rPr>
                        </w:pPr>
                        <w:r>
                          <w:rPr>
                            <w:rFonts w:hint="eastAsia"/>
                            <w:szCs w:val="21"/>
                          </w:rPr>
                          <w:t>（一）</w:t>
                        </w:r>
                        <w:r>
                          <w:t>按经营持续性分类</w:t>
                        </w:r>
                      </w:p>
                    </w:tc>
                  </w:sdtContent>
                </w:sdt>
              </w:tr>
              <w:tr w:rsidR="00856262" w14:paraId="1CB8C866" w14:textId="77777777" w:rsidTr="00A14B62">
                <w:sdt>
                  <w:sdtPr>
                    <w:rPr>
                      <w:rFonts w:hint="eastAsia"/>
                    </w:rPr>
                    <w:tag w:val="_PLD_1f62d6e525ac4c78b10d50cab69e4427"/>
                    <w:id w:val="1245079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EEB6844" w14:textId="77777777" w:rsidR="00856262" w:rsidRDefault="00856262" w:rsidP="00A14B62">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80BF1A4"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D41DAA5" w14:textId="77777777" w:rsidR="00856262" w:rsidRDefault="00856262" w:rsidP="00A14B62">
                    <w:pPr>
                      <w:jc w:val="right"/>
                      <w:rPr>
                        <w:szCs w:val="21"/>
                      </w:rPr>
                    </w:pPr>
                    <w:r>
                      <w:t>1,593,051,182.86</w:t>
                    </w:r>
                  </w:p>
                </w:tc>
                <w:tc>
                  <w:tcPr>
                    <w:tcW w:w="1114" w:type="pct"/>
                    <w:tcBorders>
                      <w:top w:val="outset" w:sz="4" w:space="0" w:color="auto"/>
                      <w:left w:val="outset" w:sz="4" w:space="0" w:color="auto"/>
                      <w:bottom w:val="outset" w:sz="4" w:space="0" w:color="auto"/>
                      <w:right w:val="outset" w:sz="4" w:space="0" w:color="auto"/>
                    </w:tcBorders>
                  </w:tcPr>
                  <w:p w14:paraId="126DE361" w14:textId="77777777" w:rsidR="00856262" w:rsidRDefault="00856262" w:rsidP="00A14B62">
                    <w:pPr>
                      <w:jc w:val="right"/>
                      <w:rPr>
                        <w:szCs w:val="21"/>
                      </w:rPr>
                    </w:pPr>
                    <w:r>
                      <w:t>1,403,313,583.80</w:t>
                    </w:r>
                  </w:p>
                </w:tc>
              </w:tr>
              <w:tr w:rsidR="00856262" w14:paraId="323D457E" w14:textId="77777777" w:rsidTr="00A14B62">
                <w:sdt>
                  <w:sdtPr>
                    <w:rPr>
                      <w:rFonts w:hint="eastAsia"/>
                    </w:rPr>
                    <w:tag w:val="_PLD_3ecbd4e5679f46edb5746af7622b21b6"/>
                    <w:id w:val="-24635632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7ECA175" w14:textId="77777777" w:rsidR="00856262" w:rsidRDefault="00856262" w:rsidP="00A14B62">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BFAEC61"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44B2E36"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338B9D1" w14:textId="77777777" w:rsidR="00856262" w:rsidRDefault="00856262" w:rsidP="00A14B62">
                    <w:pPr>
                      <w:jc w:val="right"/>
                      <w:rPr>
                        <w:szCs w:val="21"/>
                      </w:rPr>
                    </w:pPr>
                  </w:p>
                </w:tc>
              </w:tr>
              <w:tr w:rsidR="00856262" w14:paraId="5293C191" w14:textId="77777777" w:rsidTr="00A14B62">
                <w:sdt>
                  <w:sdtPr>
                    <w:tag w:val="_PLD_5703d86636cb476dab82350c9f6475fc"/>
                    <w:id w:val="-64797850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739FBFF3" w14:textId="77777777" w:rsidR="00856262" w:rsidRDefault="00856262" w:rsidP="00A14B62">
                        <w:pPr>
                          <w:rPr>
                            <w:szCs w:val="21"/>
                          </w:rPr>
                        </w:pPr>
                        <w:r>
                          <w:rPr>
                            <w:rFonts w:hint="eastAsia"/>
                            <w:szCs w:val="21"/>
                          </w:rPr>
                          <w:t>（二）</w:t>
                        </w:r>
                        <w:r>
                          <w:t>按所有权归属分类</w:t>
                        </w:r>
                      </w:p>
                    </w:tc>
                  </w:sdtContent>
                </w:sdt>
              </w:tr>
              <w:tr w:rsidR="00856262" w14:paraId="482E0CD4" w14:textId="77777777" w:rsidTr="00A14B62">
                <w:sdt>
                  <w:sdtPr>
                    <w:tag w:val="_PLD_19befe54bea74d81b274f1de7b1e879c"/>
                    <w:id w:val="95660834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75ADEC" w14:textId="77777777" w:rsidR="00856262" w:rsidRDefault="00856262" w:rsidP="00A14B62">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029DECD6"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F9386C2" w14:textId="77777777" w:rsidR="00856262" w:rsidRDefault="00856262" w:rsidP="00A14B62">
                    <w:pPr>
                      <w:jc w:val="right"/>
                      <w:rPr>
                        <w:szCs w:val="21"/>
                      </w:rPr>
                    </w:pPr>
                    <w:r>
                      <w:t>1,591,960,214.11</w:t>
                    </w:r>
                  </w:p>
                </w:tc>
                <w:tc>
                  <w:tcPr>
                    <w:tcW w:w="1114" w:type="pct"/>
                    <w:tcBorders>
                      <w:top w:val="outset" w:sz="4" w:space="0" w:color="auto"/>
                      <w:left w:val="outset" w:sz="4" w:space="0" w:color="auto"/>
                      <w:bottom w:val="outset" w:sz="4" w:space="0" w:color="auto"/>
                      <w:right w:val="outset" w:sz="4" w:space="0" w:color="auto"/>
                    </w:tcBorders>
                  </w:tcPr>
                  <w:p w14:paraId="59A5C972" w14:textId="77777777" w:rsidR="00856262" w:rsidRDefault="00856262" w:rsidP="00A14B62">
                    <w:pPr>
                      <w:jc w:val="right"/>
                      <w:rPr>
                        <w:szCs w:val="21"/>
                      </w:rPr>
                    </w:pPr>
                    <w:r>
                      <w:t>1,367,520,922.88</w:t>
                    </w:r>
                  </w:p>
                </w:tc>
              </w:tr>
              <w:tr w:rsidR="00856262" w14:paraId="377A8A7E" w14:textId="77777777" w:rsidTr="00A14B62">
                <w:sdt>
                  <w:sdtPr>
                    <w:tag w:val="_PLD_ff126035711b4c5abd41d75affabef51"/>
                    <w:id w:val="-179983541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9AF08DE" w14:textId="77777777" w:rsidR="00856262" w:rsidRDefault="00856262" w:rsidP="00A14B62">
                        <w:pPr>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AF3FD0C"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D3F8B61" w14:textId="77777777" w:rsidR="00856262" w:rsidRDefault="00856262" w:rsidP="00A14B62">
                    <w:pPr>
                      <w:jc w:val="right"/>
                      <w:rPr>
                        <w:szCs w:val="21"/>
                      </w:rPr>
                    </w:pPr>
                    <w:r>
                      <w:t>1,090,968.75</w:t>
                    </w:r>
                  </w:p>
                </w:tc>
                <w:tc>
                  <w:tcPr>
                    <w:tcW w:w="1114" w:type="pct"/>
                    <w:tcBorders>
                      <w:top w:val="outset" w:sz="4" w:space="0" w:color="auto"/>
                      <w:left w:val="outset" w:sz="4" w:space="0" w:color="auto"/>
                      <w:bottom w:val="outset" w:sz="4" w:space="0" w:color="auto"/>
                      <w:right w:val="outset" w:sz="4" w:space="0" w:color="auto"/>
                    </w:tcBorders>
                  </w:tcPr>
                  <w:p w14:paraId="49D2CFCB" w14:textId="77777777" w:rsidR="00856262" w:rsidRDefault="00856262" w:rsidP="00A14B62">
                    <w:pPr>
                      <w:jc w:val="right"/>
                      <w:rPr>
                        <w:szCs w:val="21"/>
                      </w:rPr>
                    </w:pPr>
                    <w:r>
                      <w:t>35,792,660.92</w:t>
                    </w:r>
                  </w:p>
                </w:tc>
              </w:tr>
              <w:tr w:rsidR="00856262" w14:paraId="4DB83683" w14:textId="77777777" w:rsidTr="00A14B62">
                <w:sdt>
                  <w:sdtPr>
                    <w:tag w:val="_PLD_9a13bc6fa8a4437cbc2fe6d7f95e57ad"/>
                    <w:id w:val="-18084680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31FE541" w14:textId="77777777" w:rsidR="00856262" w:rsidRDefault="00856262" w:rsidP="00A14B62">
                        <w:pPr>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9AAD484"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9A7A6FE" w14:textId="77777777" w:rsidR="00856262" w:rsidRDefault="00856262" w:rsidP="00A14B62">
                    <w:pPr>
                      <w:jc w:val="right"/>
                      <w:rPr>
                        <w:szCs w:val="21"/>
                      </w:rPr>
                    </w:pPr>
                    <w:r>
                      <w:t>-8,899,495.13</w:t>
                    </w:r>
                  </w:p>
                </w:tc>
                <w:tc>
                  <w:tcPr>
                    <w:tcW w:w="1114" w:type="pct"/>
                    <w:tcBorders>
                      <w:top w:val="outset" w:sz="4" w:space="0" w:color="auto"/>
                      <w:left w:val="outset" w:sz="4" w:space="0" w:color="auto"/>
                      <w:bottom w:val="outset" w:sz="4" w:space="0" w:color="auto"/>
                      <w:right w:val="outset" w:sz="4" w:space="0" w:color="auto"/>
                    </w:tcBorders>
                  </w:tcPr>
                  <w:p w14:paraId="4FBE2C59" w14:textId="77777777" w:rsidR="00856262" w:rsidRDefault="00856262" w:rsidP="00A14B62">
                    <w:pPr>
                      <w:jc w:val="right"/>
                      <w:rPr>
                        <w:szCs w:val="21"/>
                      </w:rPr>
                    </w:pPr>
                    <w:r>
                      <w:t>-18,582,886.99</w:t>
                    </w:r>
                  </w:p>
                </w:tc>
              </w:tr>
              <w:tr w:rsidR="00856262" w14:paraId="4A553AE7" w14:textId="77777777" w:rsidTr="00A14B62">
                <w:sdt>
                  <w:sdtPr>
                    <w:tag w:val="_PLD_4f2f5c8a639d471fa8ec35cb21cfadb4"/>
                    <w:id w:val="-174463882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F1013D0" w14:textId="77777777" w:rsidR="00856262" w:rsidRDefault="00856262" w:rsidP="00A14B62">
                        <w:pPr>
                          <w:ind w:firstLineChars="100" w:firstLine="210"/>
                          <w:rPr>
                            <w:szCs w:val="21"/>
                          </w:rPr>
                        </w:pPr>
                        <w:r>
                          <w:rPr>
                            <w:rFonts w:hint="eastAsia"/>
                            <w:szCs w:val="21"/>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6D4CC56"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AFB470" w14:textId="77777777" w:rsidR="00856262" w:rsidRDefault="00856262" w:rsidP="00A14B62">
                    <w:pPr>
                      <w:jc w:val="right"/>
                      <w:rPr>
                        <w:szCs w:val="21"/>
                      </w:rPr>
                    </w:pPr>
                    <w:r>
                      <w:t>-8,071,757.50</w:t>
                    </w:r>
                  </w:p>
                </w:tc>
                <w:tc>
                  <w:tcPr>
                    <w:tcW w:w="1114" w:type="pct"/>
                    <w:tcBorders>
                      <w:top w:val="outset" w:sz="4" w:space="0" w:color="auto"/>
                      <w:left w:val="outset" w:sz="4" w:space="0" w:color="auto"/>
                      <w:bottom w:val="outset" w:sz="4" w:space="0" w:color="auto"/>
                      <w:right w:val="outset" w:sz="4" w:space="0" w:color="auto"/>
                    </w:tcBorders>
                  </w:tcPr>
                  <w:p w14:paraId="7BAA2B8A" w14:textId="77777777" w:rsidR="00856262" w:rsidRDefault="00856262" w:rsidP="00A14B62">
                    <w:pPr>
                      <w:jc w:val="right"/>
                      <w:rPr>
                        <w:szCs w:val="21"/>
                      </w:rPr>
                    </w:pPr>
                    <w:r>
                      <w:t>-14,413,111.98</w:t>
                    </w:r>
                  </w:p>
                </w:tc>
              </w:tr>
              <w:tr w:rsidR="00856262" w14:paraId="2DF04228" w14:textId="77777777" w:rsidTr="00A14B62">
                <w:sdt>
                  <w:sdtPr>
                    <w:tag w:val="_PLD_36b7d483d93a4a54b7ab8c3263c798ed"/>
                    <w:id w:val="-208598349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2C18DCE" w14:textId="77777777" w:rsidR="00856262" w:rsidRDefault="00856262" w:rsidP="00A14B62">
                        <w:pPr>
                          <w:ind w:firstLineChars="200" w:firstLine="420"/>
                          <w:rPr>
                            <w:szCs w:val="21"/>
                          </w:rPr>
                        </w:pPr>
                        <w:r>
                          <w:rPr>
                            <w:szCs w:val="21"/>
                          </w:rPr>
                          <w:t>1</w:t>
                        </w:r>
                        <w:r>
                          <w:rPr>
                            <w:rFonts w:hint="eastAsia"/>
                            <w:szCs w:val="21"/>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669E22B"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7164649" w14:textId="77777777" w:rsidR="00856262" w:rsidRDefault="00856262" w:rsidP="00A14B62">
                    <w:pPr>
                      <w:jc w:val="right"/>
                      <w:rPr>
                        <w:szCs w:val="21"/>
                      </w:rPr>
                    </w:pPr>
                    <w:r>
                      <w:t>-790,182.94</w:t>
                    </w:r>
                  </w:p>
                </w:tc>
                <w:tc>
                  <w:tcPr>
                    <w:tcW w:w="1114" w:type="pct"/>
                    <w:tcBorders>
                      <w:top w:val="outset" w:sz="4" w:space="0" w:color="auto"/>
                      <w:left w:val="outset" w:sz="4" w:space="0" w:color="auto"/>
                      <w:bottom w:val="outset" w:sz="4" w:space="0" w:color="auto"/>
                      <w:right w:val="outset" w:sz="4" w:space="0" w:color="auto"/>
                    </w:tcBorders>
                  </w:tcPr>
                  <w:p w14:paraId="2C936757" w14:textId="77777777" w:rsidR="00856262" w:rsidRDefault="00856262" w:rsidP="00A14B62">
                    <w:pPr>
                      <w:jc w:val="right"/>
                      <w:rPr>
                        <w:szCs w:val="21"/>
                      </w:rPr>
                    </w:pPr>
                    <w:r>
                      <w:t>-1,843,292.70</w:t>
                    </w:r>
                  </w:p>
                </w:tc>
              </w:tr>
              <w:tr w:rsidR="00856262" w14:paraId="2EB2B9A6" w14:textId="77777777" w:rsidTr="00A14B62">
                <w:sdt>
                  <w:sdtPr>
                    <w:tag w:val="_PLD_135a1ea789084db6ab270a67392ce36a"/>
                    <w:id w:val="-203110392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526D24B" w14:textId="77777777" w:rsidR="00856262" w:rsidRDefault="00856262" w:rsidP="00A14B62">
                        <w:pPr>
                          <w:ind w:firstLineChars="100" w:firstLine="210"/>
                          <w:rPr>
                            <w:szCs w:val="21"/>
                          </w:rPr>
                        </w:pPr>
                        <w:r>
                          <w:rPr>
                            <w:rFonts w:hint="eastAsia"/>
                          </w:rPr>
                          <w:t>（1）</w:t>
                        </w:r>
                        <w:r>
                          <w:rPr>
                            <w:szCs w:val="21"/>
                          </w:rP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6D5E784F"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C3A72A6" w14:textId="77777777" w:rsidR="00856262" w:rsidRDefault="00856262" w:rsidP="00A14B62">
                    <w:pPr>
                      <w:jc w:val="right"/>
                      <w:rPr>
                        <w:szCs w:val="21"/>
                      </w:rPr>
                    </w:pPr>
                    <w:r>
                      <w:t>-790,182.94</w:t>
                    </w:r>
                  </w:p>
                </w:tc>
                <w:tc>
                  <w:tcPr>
                    <w:tcW w:w="1114" w:type="pct"/>
                    <w:tcBorders>
                      <w:top w:val="outset" w:sz="4" w:space="0" w:color="auto"/>
                      <w:left w:val="outset" w:sz="4" w:space="0" w:color="auto"/>
                      <w:bottom w:val="outset" w:sz="4" w:space="0" w:color="auto"/>
                      <w:right w:val="outset" w:sz="4" w:space="0" w:color="auto"/>
                    </w:tcBorders>
                  </w:tcPr>
                  <w:p w14:paraId="494D1F33" w14:textId="77777777" w:rsidR="00856262" w:rsidRDefault="00856262" w:rsidP="00A14B62">
                    <w:pPr>
                      <w:jc w:val="right"/>
                      <w:rPr>
                        <w:szCs w:val="21"/>
                      </w:rPr>
                    </w:pPr>
                    <w:r>
                      <w:t>-1,843,292.70</w:t>
                    </w:r>
                  </w:p>
                </w:tc>
              </w:tr>
              <w:tr w:rsidR="00856262" w14:paraId="099915AB" w14:textId="77777777" w:rsidTr="00A14B62">
                <w:sdt>
                  <w:sdtPr>
                    <w:tag w:val="_PLD_ac017c2ac9f646e4a1cdf7a7204c480c"/>
                    <w:id w:val="-68775601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988F225" w14:textId="77777777" w:rsidR="00856262" w:rsidRDefault="00856262" w:rsidP="00A14B62">
                        <w:pPr>
                          <w:ind w:firstLineChars="100" w:firstLine="210"/>
                          <w:rPr>
                            <w:szCs w:val="21"/>
                          </w:rPr>
                        </w:pPr>
                        <w:r>
                          <w:rPr>
                            <w:rFonts w:hint="eastAsia"/>
                          </w:rPr>
                          <w:t>（2）</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5BE2AF1"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B822D8D"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C1A576F" w14:textId="77777777" w:rsidR="00856262" w:rsidRDefault="00856262" w:rsidP="00A14B62">
                    <w:pPr>
                      <w:jc w:val="right"/>
                      <w:rPr>
                        <w:szCs w:val="21"/>
                      </w:rPr>
                    </w:pPr>
                  </w:p>
                </w:tc>
              </w:tr>
              <w:tr w:rsidR="00856262" w14:paraId="6DA804D5"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362290355"/>
                      <w:lock w:val="sdtLocked"/>
                    </w:sdtPr>
                    <w:sdtEndPr/>
                    <w:sdtContent>
                      <w:p w14:paraId="50E0FA84" w14:textId="77777777" w:rsidR="00856262" w:rsidRDefault="00856262" w:rsidP="00A14B62">
                        <w:pPr>
                          <w:ind w:firstLineChars="100" w:firstLine="210"/>
                        </w:pPr>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1F77909"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DEB3B5D"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4514A9B" w14:textId="77777777" w:rsidR="00856262" w:rsidRDefault="00856262" w:rsidP="00A14B62">
                    <w:pPr>
                      <w:jc w:val="right"/>
                      <w:rPr>
                        <w:szCs w:val="21"/>
                      </w:rPr>
                    </w:pPr>
                  </w:p>
                </w:tc>
              </w:tr>
              <w:tr w:rsidR="00856262" w14:paraId="26AB1F6C"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2066219420"/>
                      <w:lock w:val="sdtLocked"/>
                    </w:sdtPr>
                    <w:sdtEndPr/>
                    <w:sdtContent>
                      <w:p w14:paraId="61CE4834" w14:textId="77777777" w:rsidR="00856262" w:rsidRDefault="00856262" w:rsidP="00A14B62">
                        <w:pPr>
                          <w:ind w:firstLineChars="100" w:firstLine="210"/>
                        </w:pPr>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1B4D13A"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0CB6BD8"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6F52C24" w14:textId="77777777" w:rsidR="00856262" w:rsidRDefault="00856262" w:rsidP="00A14B62">
                    <w:pPr>
                      <w:jc w:val="right"/>
                      <w:rPr>
                        <w:szCs w:val="21"/>
                      </w:rPr>
                    </w:pPr>
                  </w:p>
                </w:tc>
              </w:tr>
              <w:tr w:rsidR="00856262" w14:paraId="554629E6" w14:textId="77777777" w:rsidTr="00A14B62">
                <w:sdt>
                  <w:sdtPr>
                    <w:tag w:val="_PLD_abe4aeb39ba149bd8b72f60b4c8a1d22"/>
                    <w:id w:val="12011165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DE12A82" w14:textId="77777777" w:rsidR="00856262" w:rsidRDefault="00856262" w:rsidP="00A14B62">
                        <w:pPr>
                          <w:ind w:firstLineChars="200" w:firstLine="420"/>
                          <w:rPr>
                            <w:szCs w:val="21"/>
                          </w:rPr>
                        </w:pPr>
                        <w:r>
                          <w:rPr>
                            <w:szCs w:val="21"/>
                          </w:rPr>
                          <w:t>2</w:t>
                        </w:r>
                        <w:r>
                          <w:rPr>
                            <w:rFonts w:hint="eastAsia"/>
                            <w:szCs w:val="21"/>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2288084"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6D6FFC7" w14:textId="77777777" w:rsidR="00856262" w:rsidRDefault="00856262" w:rsidP="00A14B62">
                    <w:pPr>
                      <w:jc w:val="right"/>
                      <w:rPr>
                        <w:szCs w:val="21"/>
                      </w:rPr>
                    </w:pPr>
                    <w:r>
                      <w:t>-7,281,574.56</w:t>
                    </w:r>
                  </w:p>
                </w:tc>
                <w:tc>
                  <w:tcPr>
                    <w:tcW w:w="1114" w:type="pct"/>
                    <w:tcBorders>
                      <w:top w:val="outset" w:sz="4" w:space="0" w:color="auto"/>
                      <w:left w:val="outset" w:sz="4" w:space="0" w:color="auto"/>
                      <w:bottom w:val="outset" w:sz="4" w:space="0" w:color="auto"/>
                      <w:right w:val="outset" w:sz="4" w:space="0" w:color="auto"/>
                    </w:tcBorders>
                  </w:tcPr>
                  <w:p w14:paraId="711F3521" w14:textId="77777777" w:rsidR="00856262" w:rsidRDefault="00856262" w:rsidP="00A14B62">
                    <w:pPr>
                      <w:jc w:val="right"/>
                      <w:rPr>
                        <w:szCs w:val="21"/>
                      </w:rPr>
                    </w:pPr>
                    <w:r>
                      <w:t>-12,569,819.28</w:t>
                    </w:r>
                  </w:p>
                </w:tc>
              </w:tr>
              <w:tr w:rsidR="00856262" w14:paraId="6AE4981E" w14:textId="77777777" w:rsidTr="00A14B62">
                <w:sdt>
                  <w:sdtPr>
                    <w:tag w:val="_PLD_b3cee83b27dc4e60b3f7b7333c0c55d9"/>
                    <w:id w:val="-202570243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FC24095" w14:textId="77777777" w:rsidR="00856262" w:rsidRDefault="00856262" w:rsidP="00A14B62">
                        <w:pPr>
                          <w:ind w:firstLineChars="100" w:firstLine="210"/>
                          <w:rPr>
                            <w:szCs w:val="21"/>
                          </w:rPr>
                        </w:pPr>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A3480C6"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B3D1475"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1468EE3" w14:textId="77777777" w:rsidR="00856262" w:rsidRDefault="00856262" w:rsidP="00A14B62">
                    <w:pPr>
                      <w:jc w:val="right"/>
                      <w:rPr>
                        <w:szCs w:val="21"/>
                      </w:rPr>
                    </w:pPr>
                  </w:p>
                </w:tc>
              </w:tr>
              <w:tr w:rsidR="00856262" w14:paraId="2239D67F"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213113019"/>
                      <w:lock w:val="sdtLocked"/>
                    </w:sdtPr>
                    <w:sdtEndPr/>
                    <w:sdtContent>
                      <w:p w14:paraId="5EACA830" w14:textId="77777777" w:rsidR="00856262" w:rsidRDefault="00856262" w:rsidP="00A14B62">
                        <w:pPr>
                          <w:ind w:firstLineChars="100" w:firstLine="210"/>
                        </w:pPr>
                        <w:r>
                          <w:rPr>
                            <w:rFonts w:hint="eastAsia"/>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0BD2BDB"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448320D"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0B4C6C2" w14:textId="77777777" w:rsidR="00856262" w:rsidRDefault="00856262" w:rsidP="00A14B62">
                    <w:pPr>
                      <w:jc w:val="right"/>
                      <w:rPr>
                        <w:szCs w:val="21"/>
                      </w:rPr>
                    </w:pPr>
                  </w:p>
                </w:tc>
              </w:tr>
              <w:tr w:rsidR="00856262" w14:paraId="10F019A3"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cbfcbee3bd8c450da3ce606998596ed0"/>
                      <w:id w:val="-903593766"/>
                      <w:lock w:val="sdtLocked"/>
                    </w:sdtPr>
                    <w:sdtEndPr/>
                    <w:sdtContent>
                      <w:p w14:paraId="1FE68DB2" w14:textId="77777777" w:rsidR="00856262" w:rsidRDefault="00856262" w:rsidP="00A14B62">
                        <w:pPr>
                          <w:ind w:firstLineChars="100" w:firstLine="210"/>
                        </w:pPr>
                        <w:r>
                          <w:rPr>
                            <w:rFonts w:hint="eastAsia"/>
                          </w:rPr>
                          <w:t>（3）</w:t>
                        </w:r>
                        <w:r>
                          <w:t>可供出售金融资产公允价值变动损益</w:t>
                        </w:r>
                      </w:p>
                    </w:sdtContent>
                  </w:sdt>
                </w:tc>
                <w:tc>
                  <w:tcPr>
                    <w:tcW w:w="838" w:type="pct"/>
                    <w:tcBorders>
                      <w:top w:val="outset" w:sz="4" w:space="0" w:color="auto"/>
                      <w:left w:val="outset" w:sz="4" w:space="0" w:color="auto"/>
                      <w:bottom w:val="outset" w:sz="4" w:space="0" w:color="auto"/>
                      <w:right w:val="outset" w:sz="4" w:space="0" w:color="auto"/>
                    </w:tcBorders>
                  </w:tcPr>
                  <w:p w14:paraId="6AD6AB0C"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86CCCD7"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FB3A16" w14:textId="77777777" w:rsidR="00856262" w:rsidRDefault="00856262" w:rsidP="00A14B62">
                    <w:pPr>
                      <w:jc w:val="right"/>
                      <w:rPr>
                        <w:szCs w:val="21"/>
                      </w:rPr>
                    </w:pPr>
                    <w:r>
                      <w:t>-6,098,002.13</w:t>
                    </w:r>
                  </w:p>
                </w:tc>
              </w:tr>
              <w:tr w:rsidR="00856262" w14:paraId="038ABDE8"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1122807114"/>
                      <w:lock w:val="sdtLocked"/>
                    </w:sdtPr>
                    <w:sdtEndPr>
                      <w:rPr>
                        <w:rFonts w:hint="default"/>
                      </w:rPr>
                    </w:sdtEndPr>
                    <w:sdtContent>
                      <w:p w14:paraId="66144C2B" w14:textId="77777777" w:rsidR="00856262" w:rsidRDefault="00856262" w:rsidP="00A14B62">
                        <w:pPr>
                          <w:ind w:firstLineChars="100" w:firstLine="210"/>
                        </w:pPr>
                        <w:r>
                          <w:rPr>
                            <w:rFonts w:hint="eastAsia"/>
                          </w:rPr>
                          <w:t>（4）</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33BAF22D"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5E9790C"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8D58CE4" w14:textId="77777777" w:rsidR="00856262" w:rsidRDefault="00856262" w:rsidP="00A14B62">
                    <w:pPr>
                      <w:jc w:val="right"/>
                      <w:rPr>
                        <w:szCs w:val="21"/>
                      </w:rPr>
                    </w:pPr>
                  </w:p>
                </w:tc>
              </w:tr>
              <w:tr w:rsidR="00856262" w14:paraId="7612AC9D"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be5460bb45fc4808bd1ee945b4d5ce46"/>
                      <w:id w:val="1244072089"/>
                      <w:lock w:val="sdtLocked"/>
                    </w:sdtPr>
                    <w:sdtEndPr/>
                    <w:sdtContent>
                      <w:p w14:paraId="7CA40DCC" w14:textId="77777777" w:rsidR="00856262" w:rsidRDefault="00856262" w:rsidP="00A14B62">
                        <w:pPr>
                          <w:ind w:firstLineChars="100" w:firstLine="210"/>
                        </w:pPr>
                        <w:r>
                          <w:rPr>
                            <w:rFonts w:hint="eastAsia"/>
                          </w:rPr>
                          <w:t>（5）</w:t>
                        </w:r>
                        <w:r>
                          <w:t>持有至到期投资重分类为可供出售金融资产损益</w:t>
                        </w:r>
                      </w:p>
                    </w:sdtContent>
                  </w:sdt>
                </w:tc>
                <w:tc>
                  <w:tcPr>
                    <w:tcW w:w="838" w:type="pct"/>
                    <w:tcBorders>
                      <w:top w:val="outset" w:sz="4" w:space="0" w:color="auto"/>
                      <w:left w:val="outset" w:sz="4" w:space="0" w:color="auto"/>
                      <w:bottom w:val="outset" w:sz="4" w:space="0" w:color="auto"/>
                      <w:right w:val="outset" w:sz="4" w:space="0" w:color="auto"/>
                    </w:tcBorders>
                  </w:tcPr>
                  <w:p w14:paraId="3CB244DE"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E08D8EF"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4770BF6" w14:textId="77777777" w:rsidR="00856262" w:rsidRDefault="00856262" w:rsidP="00A14B62">
                    <w:pPr>
                      <w:jc w:val="right"/>
                      <w:rPr>
                        <w:szCs w:val="21"/>
                      </w:rPr>
                    </w:pPr>
                  </w:p>
                </w:tc>
              </w:tr>
              <w:tr w:rsidR="00856262" w14:paraId="0AFABC75"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286480428"/>
                      <w:lock w:val="sdtLocked"/>
                    </w:sdtPr>
                    <w:sdtEndPr>
                      <w:rPr>
                        <w:rFonts w:hint="default"/>
                      </w:rPr>
                    </w:sdtEndPr>
                    <w:sdtContent>
                      <w:p w14:paraId="4574F17B" w14:textId="77777777" w:rsidR="00856262" w:rsidRDefault="00856262" w:rsidP="00A14B62">
                        <w:pPr>
                          <w:ind w:firstLineChars="100" w:firstLine="210"/>
                        </w:pPr>
                        <w:r>
                          <w:rPr>
                            <w:rFonts w:hint="eastAsia"/>
                          </w:rPr>
                          <w:t>（6）</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3260CBA2"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70D86C"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22B8784" w14:textId="77777777" w:rsidR="00856262" w:rsidRDefault="00856262" w:rsidP="00A14B62">
                    <w:pPr>
                      <w:jc w:val="right"/>
                      <w:rPr>
                        <w:szCs w:val="21"/>
                      </w:rPr>
                    </w:pPr>
                  </w:p>
                </w:tc>
              </w:tr>
              <w:tr w:rsidR="00856262" w14:paraId="36CC8042"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595316826"/>
                      <w:lock w:val="sdtLocked"/>
                    </w:sdtPr>
                    <w:sdtEndPr/>
                    <w:sdtContent>
                      <w:p w14:paraId="501C7E63" w14:textId="77777777" w:rsidR="00856262" w:rsidRDefault="00856262" w:rsidP="00A14B62">
                        <w:pPr>
                          <w:ind w:firstLineChars="100" w:firstLine="210"/>
                        </w:pPr>
                        <w:r>
                          <w:rPr>
                            <w:rFonts w:hint="eastAsia"/>
                          </w:rPr>
                          <w:t>（7）</w:t>
                        </w:r>
                        <w:r>
                          <w:t>现金流量套期储备（现金流量套期损益的有效部分）</w:t>
                        </w:r>
                      </w:p>
                    </w:sdtContent>
                  </w:sdt>
                </w:tc>
                <w:tc>
                  <w:tcPr>
                    <w:tcW w:w="838" w:type="pct"/>
                    <w:tcBorders>
                      <w:top w:val="outset" w:sz="4" w:space="0" w:color="auto"/>
                      <w:left w:val="outset" w:sz="4" w:space="0" w:color="auto"/>
                      <w:bottom w:val="outset" w:sz="4" w:space="0" w:color="auto"/>
                      <w:right w:val="outset" w:sz="4" w:space="0" w:color="auto"/>
                    </w:tcBorders>
                  </w:tcPr>
                  <w:p w14:paraId="70298A68"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4AFADF2" w14:textId="77777777" w:rsidR="00856262" w:rsidRDefault="00856262" w:rsidP="00A14B62">
                    <w:pPr>
                      <w:jc w:val="right"/>
                      <w:rPr>
                        <w:szCs w:val="21"/>
                      </w:rPr>
                    </w:pPr>
                    <w:r>
                      <w:t>-5,105,216.43</w:t>
                    </w:r>
                  </w:p>
                </w:tc>
                <w:tc>
                  <w:tcPr>
                    <w:tcW w:w="1114" w:type="pct"/>
                    <w:tcBorders>
                      <w:top w:val="outset" w:sz="4" w:space="0" w:color="auto"/>
                      <w:left w:val="outset" w:sz="4" w:space="0" w:color="auto"/>
                      <w:bottom w:val="outset" w:sz="4" w:space="0" w:color="auto"/>
                      <w:right w:val="outset" w:sz="4" w:space="0" w:color="auto"/>
                    </w:tcBorders>
                  </w:tcPr>
                  <w:p w14:paraId="62B0E19F" w14:textId="77777777" w:rsidR="00856262" w:rsidRDefault="00856262" w:rsidP="00A14B62">
                    <w:pPr>
                      <w:jc w:val="right"/>
                      <w:rPr>
                        <w:szCs w:val="21"/>
                      </w:rPr>
                    </w:pPr>
                    <w:r>
                      <w:t>-9,379,641.85</w:t>
                    </w:r>
                  </w:p>
                </w:tc>
              </w:tr>
              <w:tr w:rsidR="00856262" w14:paraId="0101458A"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971167913"/>
                      <w:lock w:val="sdtLocked"/>
                    </w:sdtPr>
                    <w:sdtEndPr/>
                    <w:sdtContent>
                      <w:p w14:paraId="5E61223E" w14:textId="77777777" w:rsidR="00856262" w:rsidRDefault="00856262" w:rsidP="00A14B62">
                        <w:pPr>
                          <w:ind w:firstLineChars="100" w:firstLine="210"/>
                        </w:pPr>
                        <w:r>
                          <w:rPr>
                            <w:rFonts w:hint="eastAsia"/>
                          </w:rPr>
                          <w:t>（8）</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4F6B7C30"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9882B35" w14:textId="77777777" w:rsidR="00856262" w:rsidRDefault="00856262" w:rsidP="00A14B62">
                    <w:pPr>
                      <w:jc w:val="right"/>
                      <w:rPr>
                        <w:szCs w:val="21"/>
                      </w:rPr>
                    </w:pPr>
                    <w:r>
                      <w:t>-2,176,358.13</w:t>
                    </w:r>
                  </w:p>
                </w:tc>
                <w:tc>
                  <w:tcPr>
                    <w:tcW w:w="1114" w:type="pct"/>
                    <w:tcBorders>
                      <w:top w:val="outset" w:sz="4" w:space="0" w:color="auto"/>
                      <w:left w:val="outset" w:sz="4" w:space="0" w:color="auto"/>
                      <w:bottom w:val="outset" w:sz="4" w:space="0" w:color="auto"/>
                      <w:right w:val="outset" w:sz="4" w:space="0" w:color="auto"/>
                    </w:tcBorders>
                  </w:tcPr>
                  <w:p w14:paraId="27EE6E11" w14:textId="77777777" w:rsidR="00856262" w:rsidRDefault="00856262" w:rsidP="00A14B62">
                    <w:pPr>
                      <w:jc w:val="right"/>
                      <w:rPr>
                        <w:szCs w:val="21"/>
                      </w:rPr>
                    </w:pPr>
                    <w:r>
                      <w:t>2,907,824.70</w:t>
                    </w:r>
                  </w:p>
                </w:tc>
              </w:tr>
              <w:tr w:rsidR="00856262" w14:paraId="214B2AFF" w14:textId="77777777" w:rsidTr="00A14B62">
                <w:tc>
                  <w:tcPr>
                    <w:tcW w:w="1938" w:type="pct"/>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850147778"/>
                      <w:lock w:val="sdtLocked"/>
                    </w:sdtPr>
                    <w:sdtEndPr/>
                    <w:sdtContent>
                      <w:p w14:paraId="28D57DED" w14:textId="77777777" w:rsidR="00856262" w:rsidRDefault="00856262" w:rsidP="00A14B62">
                        <w:pPr>
                          <w:ind w:firstLineChars="100" w:firstLine="210"/>
                        </w:pPr>
                        <w:r>
                          <w:rPr>
                            <w:rFonts w:hint="eastAsia"/>
                          </w:rPr>
                          <w:t>（9）</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214CA8D2"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4F5365A" w14:textId="77777777" w:rsidR="00856262" w:rsidRDefault="00856262" w:rsidP="00A14B6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E32E36A" w14:textId="77777777" w:rsidR="00856262" w:rsidRDefault="00856262" w:rsidP="00A14B62">
                    <w:pPr>
                      <w:jc w:val="right"/>
                      <w:rPr>
                        <w:szCs w:val="21"/>
                      </w:rPr>
                    </w:pPr>
                  </w:p>
                </w:tc>
              </w:tr>
              <w:tr w:rsidR="00856262" w14:paraId="29808163" w14:textId="77777777" w:rsidTr="00A14B62">
                <w:sdt>
                  <w:sdtPr>
                    <w:tag w:val="_PLD_83569bc5ede84869b3447cee447eab7d"/>
                    <w:id w:val="1580509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BBD2D6C" w14:textId="77777777" w:rsidR="00856262" w:rsidRDefault="00856262" w:rsidP="00A14B62">
                        <w:pPr>
                          <w:ind w:firstLineChars="100" w:firstLine="210"/>
                          <w:rPr>
                            <w:szCs w:val="21"/>
                          </w:rPr>
                        </w:pPr>
                        <w:r>
                          <w:rPr>
                            <w:szCs w:val="21"/>
                          </w:rPr>
                          <w:t>（二）</w:t>
                        </w:r>
                        <w:r>
                          <w:rPr>
                            <w:rFonts w:hint="eastAsia"/>
                            <w:szCs w:val="21"/>
                          </w:rPr>
                          <w:t>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038473F3"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B60D5B2" w14:textId="77777777" w:rsidR="00856262" w:rsidRDefault="00856262" w:rsidP="00A14B62">
                    <w:pPr>
                      <w:jc w:val="right"/>
                      <w:rPr>
                        <w:szCs w:val="21"/>
                      </w:rPr>
                    </w:pPr>
                    <w:r>
                      <w:t>-827,737.63</w:t>
                    </w:r>
                  </w:p>
                </w:tc>
                <w:tc>
                  <w:tcPr>
                    <w:tcW w:w="1114" w:type="pct"/>
                    <w:tcBorders>
                      <w:top w:val="outset" w:sz="4" w:space="0" w:color="auto"/>
                      <w:left w:val="outset" w:sz="4" w:space="0" w:color="auto"/>
                      <w:bottom w:val="outset" w:sz="4" w:space="0" w:color="auto"/>
                      <w:right w:val="outset" w:sz="4" w:space="0" w:color="auto"/>
                    </w:tcBorders>
                  </w:tcPr>
                  <w:p w14:paraId="1CF2CBC8" w14:textId="77777777" w:rsidR="00856262" w:rsidRDefault="00856262" w:rsidP="00A14B62">
                    <w:pPr>
                      <w:jc w:val="right"/>
                      <w:rPr>
                        <w:szCs w:val="21"/>
                      </w:rPr>
                    </w:pPr>
                    <w:r>
                      <w:t>-4,169,775.01</w:t>
                    </w:r>
                  </w:p>
                </w:tc>
              </w:tr>
              <w:tr w:rsidR="00856262" w14:paraId="09ABBAB3" w14:textId="77777777" w:rsidTr="00A14B62">
                <w:sdt>
                  <w:sdtPr>
                    <w:tag w:val="_PLD_e0601b6a47ff4441b448abf6db3fa4ed"/>
                    <w:id w:val="-211612476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1F0829D" w14:textId="77777777" w:rsidR="00856262" w:rsidRDefault="00856262" w:rsidP="00A14B62">
                        <w:pPr>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2CF9E19"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1F0EF7D" w14:textId="77777777" w:rsidR="00856262" w:rsidRDefault="00856262" w:rsidP="00A14B62">
                    <w:pPr>
                      <w:jc w:val="right"/>
                      <w:rPr>
                        <w:szCs w:val="21"/>
                      </w:rPr>
                    </w:pPr>
                    <w:r>
                      <w:t>1,584,151,687.73</w:t>
                    </w:r>
                  </w:p>
                </w:tc>
                <w:tc>
                  <w:tcPr>
                    <w:tcW w:w="1114" w:type="pct"/>
                    <w:tcBorders>
                      <w:top w:val="outset" w:sz="4" w:space="0" w:color="auto"/>
                      <w:left w:val="outset" w:sz="4" w:space="0" w:color="auto"/>
                      <w:bottom w:val="outset" w:sz="4" w:space="0" w:color="auto"/>
                      <w:right w:val="outset" w:sz="4" w:space="0" w:color="auto"/>
                    </w:tcBorders>
                  </w:tcPr>
                  <w:p w14:paraId="0320500D" w14:textId="77777777" w:rsidR="00856262" w:rsidRDefault="00856262" w:rsidP="00A14B62">
                    <w:pPr>
                      <w:jc w:val="right"/>
                      <w:rPr>
                        <w:szCs w:val="21"/>
                      </w:rPr>
                    </w:pPr>
                    <w:r>
                      <w:t>1,384,730,696.81</w:t>
                    </w:r>
                  </w:p>
                </w:tc>
              </w:tr>
              <w:tr w:rsidR="00856262" w14:paraId="5EA7A600" w14:textId="77777777" w:rsidTr="00A14B62">
                <w:sdt>
                  <w:sdtPr>
                    <w:tag w:val="_PLD_a127ab5720a345679e0e938f71becb4c"/>
                    <w:id w:val="164208202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C260C72" w14:textId="77777777" w:rsidR="00856262" w:rsidRDefault="00856262" w:rsidP="00A14B62">
                        <w:pPr>
                          <w:ind w:firstLineChars="100" w:firstLine="210"/>
                          <w:rPr>
                            <w:szCs w:val="21"/>
                          </w:rPr>
                        </w:pPr>
                        <w:r>
                          <w:rPr>
                            <w:szCs w:val="21"/>
                          </w:rPr>
                          <w:t>（一）</w:t>
                        </w: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AB82A59"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63D8B17" w14:textId="77777777" w:rsidR="00856262" w:rsidRDefault="00856262" w:rsidP="00A14B62">
                    <w:pPr>
                      <w:jc w:val="right"/>
                      <w:rPr>
                        <w:szCs w:val="21"/>
                      </w:rPr>
                    </w:pPr>
                    <w:r>
                      <w:t>1,583,888,456.61</w:t>
                    </w:r>
                  </w:p>
                </w:tc>
                <w:tc>
                  <w:tcPr>
                    <w:tcW w:w="1114" w:type="pct"/>
                    <w:tcBorders>
                      <w:top w:val="outset" w:sz="4" w:space="0" w:color="auto"/>
                      <w:left w:val="outset" w:sz="4" w:space="0" w:color="auto"/>
                      <w:bottom w:val="outset" w:sz="4" w:space="0" w:color="auto"/>
                      <w:right w:val="outset" w:sz="4" w:space="0" w:color="auto"/>
                    </w:tcBorders>
                  </w:tcPr>
                  <w:p w14:paraId="020D98B2" w14:textId="77777777" w:rsidR="00856262" w:rsidRDefault="00856262" w:rsidP="00A14B62">
                    <w:pPr>
                      <w:jc w:val="right"/>
                      <w:rPr>
                        <w:szCs w:val="21"/>
                      </w:rPr>
                    </w:pPr>
                    <w:r>
                      <w:t>1,353,107,810.90</w:t>
                    </w:r>
                  </w:p>
                </w:tc>
              </w:tr>
              <w:tr w:rsidR="00856262" w14:paraId="6520C646" w14:textId="77777777" w:rsidTr="00A14B62">
                <w:sdt>
                  <w:sdtPr>
                    <w:tag w:val="_PLD_13f01925f64b436a9fbc95d8e02da99b"/>
                    <w:id w:val="97086526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9836D3" w14:textId="77777777" w:rsidR="00856262" w:rsidRDefault="00856262" w:rsidP="00A14B62">
                        <w:pPr>
                          <w:ind w:firstLineChars="100" w:firstLine="210"/>
                          <w:rPr>
                            <w:szCs w:val="21"/>
                          </w:rPr>
                        </w:pPr>
                        <w:r>
                          <w:rPr>
                            <w:szCs w:val="21"/>
                          </w:rPr>
                          <w:t>（二）</w:t>
                        </w: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A7C31EA"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993C21D" w14:textId="77777777" w:rsidR="00856262" w:rsidRDefault="00856262" w:rsidP="00A14B62">
                    <w:pPr>
                      <w:jc w:val="right"/>
                      <w:rPr>
                        <w:szCs w:val="21"/>
                      </w:rPr>
                    </w:pPr>
                    <w:r>
                      <w:t>263,231.12</w:t>
                    </w:r>
                  </w:p>
                </w:tc>
                <w:tc>
                  <w:tcPr>
                    <w:tcW w:w="1114" w:type="pct"/>
                    <w:tcBorders>
                      <w:top w:val="outset" w:sz="4" w:space="0" w:color="auto"/>
                      <w:left w:val="outset" w:sz="4" w:space="0" w:color="auto"/>
                      <w:bottom w:val="outset" w:sz="4" w:space="0" w:color="auto"/>
                      <w:right w:val="outset" w:sz="4" w:space="0" w:color="auto"/>
                    </w:tcBorders>
                  </w:tcPr>
                  <w:p w14:paraId="548A9FC9" w14:textId="77777777" w:rsidR="00856262" w:rsidRDefault="00856262" w:rsidP="00A14B62">
                    <w:pPr>
                      <w:jc w:val="right"/>
                      <w:rPr>
                        <w:szCs w:val="21"/>
                      </w:rPr>
                    </w:pPr>
                    <w:r>
                      <w:t>31,622,885.91</w:t>
                    </w:r>
                  </w:p>
                </w:tc>
              </w:tr>
              <w:tr w:rsidR="00856262" w14:paraId="61ADC3AC" w14:textId="77777777" w:rsidTr="00A14B62">
                <w:sdt>
                  <w:sdtPr>
                    <w:tag w:val="_PLD_6e9655fe2b7c48e3964f7a74f9c6deea"/>
                    <w:id w:val="-8834058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63469E" w14:textId="77777777" w:rsidR="00856262" w:rsidRDefault="00856262" w:rsidP="00A14B62">
                        <w:pPr>
                          <w:rPr>
                            <w:color w:val="000000"/>
                            <w:szCs w:val="21"/>
                          </w:rPr>
                        </w:pPr>
                        <w:r>
                          <w:rPr>
                            <w:rFonts w:hint="eastAsia"/>
                            <w:szCs w:val="21"/>
                          </w:rPr>
                          <w:t>八、每股收益：</w:t>
                        </w:r>
                      </w:p>
                    </w:tc>
                  </w:sdtContent>
                </w:sdt>
                <w:tc>
                  <w:tcPr>
                    <w:tcW w:w="838" w:type="pct"/>
                    <w:tcBorders>
                      <w:top w:val="outset" w:sz="4" w:space="0" w:color="auto"/>
                      <w:left w:val="outset" w:sz="4" w:space="0" w:color="auto"/>
                      <w:bottom w:val="outset" w:sz="4" w:space="0" w:color="auto"/>
                      <w:right w:val="outset" w:sz="4" w:space="0" w:color="auto"/>
                    </w:tcBorders>
                  </w:tcPr>
                  <w:p w14:paraId="3C98F769" w14:textId="77777777" w:rsidR="00856262" w:rsidRDefault="00856262" w:rsidP="00A14B62">
                    <w:pPr>
                      <w:rPr>
                        <w:color w:val="008000"/>
                        <w:szCs w:val="21"/>
                      </w:rPr>
                    </w:pPr>
                  </w:p>
                </w:tc>
                <w:tc>
                  <w:tcPr>
                    <w:tcW w:w="1110" w:type="pct"/>
                    <w:tcBorders>
                      <w:top w:val="outset" w:sz="4" w:space="0" w:color="auto"/>
                      <w:left w:val="outset" w:sz="4" w:space="0" w:color="auto"/>
                      <w:bottom w:val="outset" w:sz="4" w:space="0" w:color="auto"/>
                      <w:right w:val="outset" w:sz="4" w:space="0" w:color="auto"/>
                    </w:tcBorders>
                  </w:tcPr>
                  <w:p w14:paraId="53585315" w14:textId="77777777" w:rsidR="00856262" w:rsidRDefault="00856262" w:rsidP="00A14B62">
                    <w:pPr>
                      <w:jc w:val="right"/>
                      <w:rPr>
                        <w:color w:val="008000"/>
                        <w:szCs w:val="21"/>
                      </w:rPr>
                    </w:pPr>
                  </w:p>
                </w:tc>
                <w:tc>
                  <w:tcPr>
                    <w:tcW w:w="1114" w:type="pct"/>
                    <w:tcBorders>
                      <w:top w:val="outset" w:sz="4" w:space="0" w:color="auto"/>
                      <w:left w:val="outset" w:sz="4" w:space="0" w:color="auto"/>
                      <w:bottom w:val="outset" w:sz="4" w:space="0" w:color="auto"/>
                      <w:right w:val="outset" w:sz="4" w:space="0" w:color="auto"/>
                    </w:tcBorders>
                  </w:tcPr>
                  <w:p w14:paraId="7E782198" w14:textId="77777777" w:rsidR="00856262" w:rsidRDefault="00856262" w:rsidP="00A14B62">
                    <w:pPr>
                      <w:jc w:val="right"/>
                      <w:rPr>
                        <w:color w:val="008000"/>
                        <w:szCs w:val="21"/>
                      </w:rPr>
                    </w:pPr>
                  </w:p>
                </w:tc>
              </w:tr>
              <w:tr w:rsidR="00856262" w14:paraId="0784574C" w14:textId="77777777" w:rsidTr="00A14B62">
                <w:sdt>
                  <w:sdtPr>
                    <w:tag w:val="_PLD_66a58df2d1eb403f98fbe0cb93ab4bd8"/>
                    <w:id w:val="-171357923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2387646" w14:textId="77777777" w:rsidR="00856262" w:rsidRDefault="00856262" w:rsidP="00A14B62">
                        <w:pPr>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2B1E3EA3"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255B993" w14:textId="77777777" w:rsidR="00856262" w:rsidRDefault="00856262" w:rsidP="00A14B62">
                    <w:pPr>
                      <w:jc w:val="right"/>
                      <w:rPr>
                        <w:szCs w:val="21"/>
                      </w:rPr>
                    </w:pPr>
                    <w:r>
                      <w:t>0.92</w:t>
                    </w:r>
                  </w:p>
                </w:tc>
                <w:tc>
                  <w:tcPr>
                    <w:tcW w:w="1114" w:type="pct"/>
                    <w:tcBorders>
                      <w:top w:val="outset" w:sz="4" w:space="0" w:color="auto"/>
                      <w:left w:val="outset" w:sz="4" w:space="0" w:color="auto"/>
                      <w:bottom w:val="outset" w:sz="4" w:space="0" w:color="auto"/>
                      <w:right w:val="outset" w:sz="4" w:space="0" w:color="auto"/>
                    </w:tcBorders>
                  </w:tcPr>
                  <w:p w14:paraId="6DBD0561" w14:textId="77777777" w:rsidR="00856262" w:rsidRDefault="00856262" w:rsidP="00A14B62">
                    <w:pPr>
                      <w:jc w:val="right"/>
                      <w:rPr>
                        <w:szCs w:val="21"/>
                      </w:rPr>
                    </w:pPr>
                    <w:r>
                      <w:t>0.78</w:t>
                    </w:r>
                  </w:p>
                </w:tc>
              </w:tr>
              <w:tr w:rsidR="00856262" w14:paraId="54F688EA" w14:textId="77777777" w:rsidTr="00A14B62">
                <w:sdt>
                  <w:sdtPr>
                    <w:tag w:val="_PLD_05a1ef2646bf41069628628a311e1402"/>
                    <w:id w:val="43595586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B15B83A" w14:textId="77777777" w:rsidR="00856262" w:rsidRDefault="00856262" w:rsidP="00A14B62">
                        <w:pPr>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B497D10" w14:textId="77777777" w:rsidR="00856262" w:rsidRDefault="00856262" w:rsidP="00A14B6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D4F892F" w14:textId="77777777" w:rsidR="00856262" w:rsidRDefault="00856262" w:rsidP="00A14B62">
                    <w:pPr>
                      <w:jc w:val="right"/>
                      <w:rPr>
                        <w:szCs w:val="21"/>
                      </w:rPr>
                    </w:pPr>
                    <w:r>
                      <w:t>0.92</w:t>
                    </w:r>
                  </w:p>
                </w:tc>
                <w:tc>
                  <w:tcPr>
                    <w:tcW w:w="1114" w:type="pct"/>
                    <w:tcBorders>
                      <w:top w:val="outset" w:sz="4" w:space="0" w:color="auto"/>
                      <w:left w:val="outset" w:sz="4" w:space="0" w:color="auto"/>
                      <w:bottom w:val="outset" w:sz="4" w:space="0" w:color="auto"/>
                      <w:right w:val="outset" w:sz="4" w:space="0" w:color="auto"/>
                    </w:tcBorders>
                  </w:tcPr>
                  <w:p w14:paraId="0F4E96A9" w14:textId="77777777" w:rsidR="00856262" w:rsidRDefault="00856262" w:rsidP="00A14B62">
                    <w:pPr>
                      <w:jc w:val="right"/>
                      <w:rPr>
                        <w:szCs w:val="21"/>
                      </w:rPr>
                    </w:pPr>
                    <w:r>
                      <w:t>0.78</w:t>
                    </w:r>
                  </w:p>
                </w:tc>
              </w:tr>
              <w:bookmarkEnd w:id="101"/>
            </w:tbl>
            <w:p w14:paraId="10EF69B4" w14:textId="77777777" w:rsidR="00856262" w:rsidRDefault="00856262"/>
            <w:p w14:paraId="658E6A3F" w14:textId="372B3850" w:rsidR="00DD25BF" w:rsidRDefault="00011E1A">
              <w:pPr>
                <w:rPr>
                  <w:szCs w:val="21"/>
                </w:rPr>
              </w:pPr>
              <w:r>
                <w:rPr>
                  <w:szCs w:val="21"/>
                </w:rPr>
                <w:t>定代表人</w:t>
              </w:r>
              <w:r>
                <w:rPr>
                  <w:rFonts w:hint="eastAsia"/>
                  <w:szCs w:val="21"/>
                </w:rPr>
                <w:t>：</w:t>
              </w:r>
              <w:sdt>
                <w:sdtPr>
                  <w:rPr>
                    <w:rFonts w:hint="eastAsia"/>
                    <w:szCs w:val="21"/>
                  </w:rPr>
                  <w:alias w:val="公司法定代表人"/>
                  <w:tag w:val="_GBC_85589cdf09ed4055b8d177524f5a0df0"/>
                  <w:id w:val="1554571626"/>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21255190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24334781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sdtContent>
        </w:sdt>
        <w:bookmarkEnd w:id="100"/>
        <w:p w14:paraId="238ED7AB" w14:textId="77777777" w:rsidR="00DD25BF" w:rsidRDefault="00DD25BF">
          <w:pPr>
            <w:rPr>
              <w:color w:val="FF0000"/>
              <w:szCs w:val="21"/>
            </w:rPr>
          </w:pPr>
        </w:p>
        <w:bookmarkStart w:id="102" w:name="_Hlk24038476" w:displacedByCustomXml="next"/>
        <w:sdt>
          <w:sdtPr>
            <w:rPr>
              <w:rFonts w:ascii="宋体" w:hAnsi="宋体" w:cs="宋体" w:hint="eastAsia"/>
              <w:b w:val="0"/>
              <w:bCs w:val="0"/>
              <w:kern w:val="0"/>
              <w:szCs w:val="24"/>
            </w:rPr>
            <w:tag w:val="_SEC_7398696337e643be900ea0fa28731754"/>
            <w:id w:val="422765916"/>
            <w:lock w:val="sdtLocked"/>
            <w:placeholder>
              <w:docPart w:val="GBC22222222222222222222222222222"/>
            </w:placeholder>
          </w:sdtPr>
          <w:sdtEndPr>
            <w:rPr>
              <w:rFonts w:cs="宋体-方正超大字符集"/>
              <w:szCs w:val="21"/>
            </w:rPr>
          </w:sdtEndPr>
          <w:sdtContent>
            <w:p w14:paraId="39F47A5C" w14:textId="77777777" w:rsidR="00DD25BF" w:rsidRDefault="00011E1A">
              <w:pPr>
                <w:pStyle w:val="3"/>
                <w:jc w:val="center"/>
              </w:pPr>
              <w:r>
                <w:rPr>
                  <w:rFonts w:hint="eastAsia"/>
                </w:rPr>
                <w:t>母公司</w:t>
              </w:r>
              <w:r>
                <w:t>利润表</w:t>
              </w:r>
            </w:p>
            <w:p w14:paraId="730700F2" w14:textId="77777777" w:rsidR="00DD25BF" w:rsidRDefault="00011E1A">
              <w:pPr>
                <w:jc w:val="center"/>
                <w:rPr>
                  <w:b/>
                  <w:bCs/>
                  <w:szCs w:val="21"/>
                </w:rPr>
              </w:pPr>
              <w:r>
                <w:rPr>
                  <w:szCs w:val="21"/>
                </w:rPr>
                <w:t>2019年</w:t>
              </w:r>
              <w:r>
                <w:rPr>
                  <w:rFonts w:hint="eastAsia"/>
                  <w:szCs w:val="21"/>
                </w:rPr>
                <w:t>1—</w:t>
              </w:r>
              <w:r>
                <w:rPr>
                  <w:szCs w:val="21"/>
                </w:rPr>
                <w:t>12月</w:t>
              </w:r>
            </w:p>
            <w:p w14:paraId="6EBC48D6" w14:textId="77777777" w:rsidR="00DD25BF" w:rsidRDefault="00011E1A">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3775935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514289adafbe4fe995f8f3791e23e392"/>
                  <w:id w:val="-2370151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8979F7" w14:paraId="443F7163" w14:textId="77777777" w:rsidTr="008979F7">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1897922451"/>
                      <w:lock w:val="sdtLocked"/>
                    </w:sdtPr>
                    <w:sdtEndPr/>
                    <w:sdtContent>
                      <w:p w14:paraId="3A88926C" w14:textId="77777777" w:rsidR="008979F7" w:rsidRDefault="008979F7" w:rsidP="008979F7">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334418684"/>
                      <w:lock w:val="sdtLocked"/>
                    </w:sdtPr>
                    <w:sdtEndPr/>
                    <w:sdtContent>
                      <w:p w14:paraId="246606A3" w14:textId="77777777" w:rsidR="008979F7" w:rsidRDefault="008979F7" w:rsidP="008979F7">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2089965336"/>
                      <w:lock w:val="sdtLocked"/>
                    </w:sdtPr>
                    <w:sdtEndPr/>
                    <w:sdtContent>
                      <w:p w14:paraId="7919670A" w14:textId="77777777" w:rsidR="008979F7" w:rsidRDefault="008979F7" w:rsidP="008979F7">
                        <w:pPr>
                          <w:jc w:val="center"/>
                          <w:rPr>
                            <w:b/>
                          </w:rPr>
                        </w:pPr>
                        <w:r>
                          <w:rPr>
                            <w:rFonts w:hint="eastAsia"/>
                            <w:b/>
                          </w:rPr>
                          <w:t>201</w:t>
                        </w:r>
                        <w:r>
                          <w:rPr>
                            <w:b/>
                          </w:rPr>
                          <w:t>9</w:t>
                        </w:r>
                        <w:r>
                          <w:rPr>
                            <w:rFonts w:hint="eastAsia"/>
                            <w:b/>
                          </w:rPr>
                          <w:t>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2055036883"/>
                      <w:lock w:val="sdtLocked"/>
                    </w:sdtPr>
                    <w:sdtEndPr/>
                    <w:sdtContent>
                      <w:p w14:paraId="5E92E3F1" w14:textId="77777777" w:rsidR="008979F7" w:rsidRDefault="008979F7" w:rsidP="008979F7">
                        <w:pPr>
                          <w:jc w:val="center"/>
                          <w:rPr>
                            <w:b/>
                          </w:rPr>
                        </w:pPr>
                        <w:r>
                          <w:rPr>
                            <w:rFonts w:hint="eastAsia"/>
                            <w:b/>
                          </w:rPr>
                          <w:t>2018年度</w:t>
                        </w:r>
                      </w:p>
                    </w:sdtContent>
                  </w:sdt>
                </w:tc>
              </w:tr>
              <w:tr w:rsidR="008979F7" w14:paraId="5D190BD7" w14:textId="77777777" w:rsidTr="008979F7">
                <w:sdt>
                  <w:sdtPr>
                    <w:tag w:val="_PLD_f983f1e346c74eaf97cc01750d6f544f"/>
                    <w:id w:val="17167720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0EDBED4" w14:textId="77777777" w:rsidR="008979F7" w:rsidRDefault="008979F7" w:rsidP="008979F7">
                        <w:pPr>
                          <w:ind w:left="-19"/>
                          <w:rPr>
                            <w:color w:val="000000"/>
                            <w:szCs w:val="21"/>
                          </w:rPr>
                        </w:pPr>
                        <w:r>
                          <w:rPr>
                            <w:rFonts w:hint="eastAsia"/>
                            <w:szCs w:val="21"/>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4BBE9904" w14:textId="77777777" w:rsidR="008979F7" w:rsidRDefault="008979F7" w:rsidP="008979F7">
                    <w:pPr>
                      <w:rPr>
                        <w:szCs w:val="21"/>
                      </w:rPr>
                    </w:pPr>
                    <w:r>
                      <w:rPr>
                        <w:rFonts w:hint="eastAsia"/>
                        <w:szCs w:val="21"/>
                      </w:rPr>
                      <w:t>十七、4</w:t>
                    </w:r>
                  </w:p>
                </w:tc>
                <w:tc>
                  <w:tcPr>
                    <w:tcW w:w="1110" w:type="pct"/>
                    <w:tcBorders>
                      <w:top w:val="outset" w:sz="4" w:space="0" w:color="auto"/>
                      <w:left w:val="outset" w:sz="4" w:space="0" w:color="auto"/>
                      <w:bottom w:val="outset" w:sz="4" w:space="0" w:color="auto"/>
                      <w:right w:val="outset" w:sz="4" w:space="0" w:color="auto"/>
                    </w:tcBorders>
                  </w:tcPr>
                  <w:p w14:paraId="6A010BA9" w14:textId="77777777" w:rsidR="008979F7" w:rsidRDefault="008979F7" w:rsidP="008979F7">
                    <w:pPr>
                      <w:jc w:val="right"/>
                      <w:rPr>
                        <w:szCs w:val="21"/>
                      </w:rPr>
                    </w:pPr>
                    <w:r>
                      <w:t>5,956,753,196.01</w:t>
                    </w:r>
                  </w:p>
                </w:tc>
                <w:tc>
                  <w:tcPr>
                    <w:tcW w:w="1114" w:type="pct"/>
                    <w:tcBorders>
                      <w:top w:val="outset" w:sz="4" w:space="0" w:color="auto"/>
                      <w:left w:val="outset" w:sz="4" w:space="0" w:color="auto"/>
                      <w:bottom w:val="outset" w:sz="4" w:space="0" w:color="auto"/>
                      <w:right w:val="outset" w:sz="4" w:space="0" w:color="auto"/>
                    </w:tcBorders>
                  </w:tcPr>
                  <w:p w14:paraId="45295119" w14:textId="77777777" w:rsidR="008979F7" w:rsidRDefault="008979F7" w:rsidP="008979F7">
                    <w:pPr>
                      <w:jc w:val="right"/>
                      <w:rPr>
                        <w:szCs w:val="21"/>
                      </w:rPr>
                    </w:pPr>
                    <w:r>
                      <w:t>4,575,338,899.28</w:t>
                    </w:r>
                  </w:p>
                </w:tc>
              </w:tr>
              <w:tr w:rsidR="008979F7" w14:paraId="37D945F8" w14:textId="77777777" w:rsidTr="008979F7">
                <w:sdt>
                  <w:sdtPr>
                    <w:tag w:val="_PLD_caae73bf620f42a7bdc990ac3ac4e380"/>
                    <w:id w:val="-200296137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4E81631" w14:textId="77777777" w:rsidR="008979F7" w:rsidRDefault="008979F7" w:rsidP="008979F7">
                        <w:pPr>
                          <w:ind w:firstLineChars="100" w:firstLine="210"/>
                          <w:rPr>
                            <w:color w:val="000000"/>
                            <w:szCs w:val="21"/>
                          </w:rPr>
                        </w:pPr>
                        <w:r>
                          <w:rPr>
                            <w:rFonts w:hint="eastAsia"/>
                            <w:szCs w:val="21"/>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76A81C88" w14:textId="77777777" w:rsidR="008979F7" w:rsidRDefault="008979F7" w:rsidP="008979F7">
                    <w:pPr>
                      <w:rPr>
                        <w:szCs w:val="21"/>
                      </w:rPr>
                    </w:pPr>
                    <w:r>
                      <w:rPr>
                        <w:rFonts w:hint="eastAsia"/>
                        <w:szCs w:val="21"/>
                      </w:rPr>
                      <w:t>十七、4</w:t>
                    </w:r>
                  </w:p>
                </w:tc>
                <w:tc>
                  <w:tcPr>
                    <w:tcW w:w="1110" w:type="pct"/>
                    <w:tcBorders>
                      <w:top w:val="outset" w:sz="4" w:space="0" w:color="auto"/>
                      <w:left w:val="outset" w:sz="4" w:space="0" w:color="auto"/>
                      <w:bottom w:val="outset" w:sz="4" w:space="0" w:color="auto"/>
                      <w:right w:val="outset" w:sz="4" w:space="0" w:color="auto"/>
                    </w:tcBorders>
                  </w:tcPr>
                  <w:p w14:paraId="2A5B793B" w14:textId="77777777" w:rsidR="008979F7" w:rsidRDefault="008979F7" w:rsidP="008979F7">
                    <w:pPr>
                      <w:jc w:val="right"/>
                      <w:rPr>
                        <w:szCs w:val="21"/>
                      </w:rPr>
                    </w:pPr>
                    <w:r>
                      <w:t>5,296,994,337.75</w:t>
                    </w:r>
                  </w:p>
                </w:tc>
                <w:tc>
                  <w:tcPr>
                    <w:tcW w:w="1114" w:type="pct"/>
                    <w:tcBorders>
                      <w:top w:val="outset" w:sz="4" w:space="0" w:color="auto"/>
                      <w:left w:val="outset" w:sz="4" w:space="0" w:color="auto"/>
                      <w:bottom w:val="outset" w:sz="4" w:space="0" w:color="auto"/>
                      <w:right w:val="outset" w:sz="4" w:space="0" w:color="auto"/>
                    </w:tcBorders>
                  </w:tcPr>
                  <w:p w14:paraId="12468E99" w14:textId="77777777" w:rsidR="008979F7" w:rsidRDefault="008979F7" w:rsidP="008979F7">
                    <w:pPr>
                      <w:jc w:val="right"/>
                      <w:rPr>
                        <w:szCs w:val="21"/>
                      </w:rPr>
                    </w:pPr>
                    <w:r>
                      <w:t>4,015,068,309.00</w:t>
                    </w:r>
                  </w:p>
                </w:tc>
              </w:tr>
              <w:tr w:rsidR="008979F7" w14:paraId="1892F447" w14:textId="77777777" w:rsidTr="008979F7">
                <w:sdt>
                  <w:sdtPr>
                    <w:tag w:val="_PLD_26bfa762e13b4edc866d71e43a41b567"/>
                    <w:id w:val="5114238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55E1263" w14:textId="77777777" w:rsidR="008979F7" w:rsidRDefault="008979F7" w:rsidP="008979F7">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24F42AE5"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1E5F3E" w14:textId="77777777" w:rsidR="008979F7" w:rsidRDefault="008979F7" w:rsidP="008979F7">
                    <w:pPr>
                      <w:jc w:val="right"/>
                      <w:rPr>
                        <w:szCs w:val="21"/>
                      </w:rPr>
                    </w:pPr>
                    <w:r>
                      <w:t>9,411,465.49</w:t>
                    </w:r>
                  </w:p>
                </w:tc>
                <w:tc>
                  <w:tcPr>
                    <w:tcW w:w="1114" w:type="pct"/>
                    <w:tcBorders>
                      <w:top w:val="outset" w:sz="4" w:space="0" w:color="auto"/>
                      <w:left w:val="outset" w:sz="4" w:space="0" w:color="auto"/>
                      <w:bottom w:val="outset" w:sz="4" w:space="0" w:color="auto"/>
                      <w:right w:val="outset" w:sz="4" w:space="0" w:color="auto"/>
                    </w:tcBorders>
                  </w:tcPr>
                  <w:p w14:paraId="1638B560" w14:textId="77777777" w:rsidR="008979F7" w:rsidRDefault="008979F7" w:rsidP="008979F7">
                    <w:pPr>
                      <w:jc w:val="right"/>
                      <w:rPr>
                        <w:szCs w:val="21"/>
                      </w:rPr>
                    </w:pPr>
                    <w:r>
                      <w:t>6,162,815.92</w:t>
                    </w:r>
                  </w:p>
                </w:tc>
              </w:tr>
              <w:tr w:rsidR="008979F7" w14:paraId="56D04D36" w14:textId="77777777" w:rsidTr="008979F7">
                <w:sdt>
                  <w:sdtPr>
                    <w:tag w:val="_PLD_209be0e833b94a8cbb0a2b2ca0fd2c46"/>
                    <w:id w:val="26011725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8B1F772" w14:textId="77777777" w:rsidR="008979F7" w:rsidRDefault="008979F7" w:rsidP="008979F7">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3E6EBE56"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988AEA0" w14:textId="77777777" w:rsidR="008979F7" w:rsidRDefault="008979F7" w:rsidP="008979F7">
                    <w:pPr>
                      <w:jc w:val="right"/>
                      <w:rPr>
                        <w:szCs w:val="21"/>
                      </w:rPr>
                    </w:pPr>
                    <w:r>
                      <w:t>152,024,914.11</w:t>
                    </w:r>
                  </w:p>
                </w:tc>
                <w:tc>
                  <w:tcPr>
                    <w:tcW w:w="1114" w:type="pct"/>
                    <w:tcBorders>
                      <w:top w:val="outset" w:sz="4" w:space="0" w:color="auto"/>
                      <w:left w:val="outset" w:sz="4" w:space="0" w:color="auto"/>
                      <w:bottom w:val="outset" w:sz="4" w:space="0" w:color="auto"/>
                      <w:right w:val="outset" w:sz="4" w:space="0" w:color="auto"/>
                    </w:tcBorders>
                  </w:tcPr>
                  <w:p w14:paraId="4BA0119B" w14:textId="77777777" w:rsidR="008979F7" w:rsidRDefault="008979F7" w:rsidP="008979F7">
                    <w:pPr>
                      <w:jc w:val="right"/>
                      <w:rPr>
                        <w:szCs w:val="21"/>
                      </w:rPr>
                    </w:pPr>
                    <w:r>
                      <w:t>54,396,600.29</w:t>
                    </w:r>
                  </w:p>
                </w:tc>
              </w:tr>
              <w:tr w:rsidR="008979F7" w14:paraId="222720FE" w14:textId="77777777" w:rsidTr="008979F7">
                <w:sdt>
                  <w:sdtPr>
                    <w:tag w:val="_PLD_08db3c07f2524451a8e448eb4105c32c"/>
                    <w:id w:val="-158283108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2EEBA9" w14:textId="77777777" w:rsidR="008979F7" w:rsidRDefault="008979F7" w:rsidP="008979F7">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73135A1B"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874A1FD" w14:textId="77777777" w:rsidR="008979F7" w:rsidRDefault="008979F7" w:rsidP="008979F7">
                    <w:pPr>
                      <w:jc w:val="right"/>
                      <w:rPr>
                        <w:szCs w:val="21"/>
                      </w:rPr>
                    </w:pPr>
                    <w:r>
                      <w:t>190,517,252.87</w:t>
                    </w:r>
                  </w:p>
                </w:tc>
                <w:tc>
                  <w:tcPr>
                    <w:tcW w:w="1114" w:type="pct"/>
                    <w:tcBorders>
                      <w:top w:val="outset" w:sz="4" w:space="0" w:color="auto"/>
                      <w:left w:val="outset" w:sz="4" w:space="0" w:color="auto"/>
                      <w:bottom w:val="outset" w:sz="4" w:space="0" w:color="auto"/>
                      <w:right w:val="outset" w:sz="4" w:space="0" w:color="auto"/>
                    </w:tcBorders>
                  </w:tcPr>
                  <w:p w14:paraId="3D773B34" w14:textId="77777777" w:rsidR="008979F7" w:rsidRDefault="008979F7" w:rsidP="008979F7">
                    <w:pPr>
                      <w:jc w:val="right"/>
                      <w:rPr>
                        <w:szCs w:val="21"/>
                      </w:rPr>
                    </w:pPr>
                    <w:r>
                      <w:t>191,077,565.21</w:t>
                    </w:r>
                  </w:p>
                </w:tc>
              </w:tr>
              <w:tr w:rsidR="008979F7" w14:paraId="20D4CF91"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1259125437"/>
                      <w:lock w:val="sdtLocked"/>
                    </w:sdtPr>
                    <w:sdtEndPr/>
                    <w:sdtContent>
                      <w:p w14:paraId="522987B7" w14:textId="77777777" w:rsidR="008979F7" w:rsidRDefault="008979F7" w:rsidP="008979F7">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1E485059"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73F2A24" w14:textId="77777777" w:rsidR="008979F7" w:rsidRDefault="008979F7" w:rsidP="008979F7">
                    <w:pPr>
                      <w:jc w:val="right"/>
                      <w:rPr>
                        <w:szCs w:val="21"/>
                      </w:rPr>
                    </w:pPr>
                    <w:r>
                      <w:t>145,601,014.18</w:t>
                    </w:r>
                  </w:p>
                </w:tc>
                <w:tc>
                  <w:tcPr>
                    <w:tcW w:w="1114" w:type="pct"/>
                    <w:tcBorders>
                      <w:top w:val="outset" w:sz="4" w:space="0" w:color="auto"/>
                      <w:left w:val="outset" w:sz="4" w:space="0" w:color="auto"/>
                      <w:bottom w:val="outset" w:sz="4" w:space="0" w:color="auto"/>
                      <w:right w:val="outset" w:sz="4" w:space="0" w:color="auto"/>
                    </w:tcBorders>
                  </w:tcPr>
                  <w:p w14:paraId="2D408FAE" w14:textId="77777777" w:rsidR="008979F7" w:rsidRDefault="008979F7" w:rsidP="008979F7">
                    <w:pPr>
                      <w:jc w:val="right"/>
                      <w:rPr>
                        <w:szCs w:val="21"/>
                      </w:rPr>
                    </w:pPr>
                    <w:r>
                      <w:t>128,142,348.23</w:t>
                    </w:r>
                  </w:p>
                </w:tc>
              </w:tr>
              <w:tr w:rsidR="008979F7" w14:paraId="74ED6D9F" w14:textId="77777777" w:rsidTr="008979F7">
                <w:sdt>
                  <w:sdtPr>
                    <w:tag w:val="_PLD_1a7b57edb7744817a28718e086ddd05b"/>
                    <w:id w:val="20312860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F2BC0D9" w14:textId="77777777" w:rsidR="008979F7" w:rsidRDefault="008979F7" w:rsidP="008979F7">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6C921022"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81D73F" w14:textId="77777777" w:rsidR="008979F7" w:rsidRDefault="008979F7" w:rsidP="008979F7">
                    <w:pPr>
                      <w:jc w:val="right"/>
                      <w:rPr>
                        <w:szCs w:val="21"/>
                      </w:rPr>
                    </w:pPr>
                    <w:r>
                      <w:t>4,567,265.08</w:t>
                    </w:r>
                  </w:p>
                </w:tc>
                <w:tc>
                  <w:tcPr>
                    <w:tcW w:w="1114" w:type="pct"/>
                    <w:tcBorders>
                      <w:top w:val="outset" w:sz="4" w:space="0" w:color="auto"/>
                      <w:left w:val="outset" w:sz="4" w:space="0" w:color="auto"/>
                      <w:bottom w:val="outset" w:sz="4" w:space="0" w:color="auto"/>
                      <w:right w:val="outset" w:sz="4" w:space="0" w:color="auto"/>
                    </w:tcBorders>
                  </w:tcPr>
                  <w:p w14:paraId="222B5F22" w14:textId="77777777" w:rsidR="008979F7" w:rsidRDefault="008979F7" w:rsidP="008979F7">
                    <w:pPr>
                      <w:jc w:val="right"/>
                      <w:rPr>
                        <w:szCs w:val="21"/>
                      </w:rPr>
                    </w:pPr>
                    <w:r>
                      <w:t>-1,245,475.65</w:t>
                    </w:r>
                  </w:p>
                </w:tc>
              </w:tr>
              <w:tr w:rsidR="008979F7" w14:paraId="0A835A06"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899717002"/>
                      <w:lock w:val="sdtLocked"/>
                    </w:sdtPr>
                    <w:sdtEndPr/>
                    <w:sdtContent>
                      <w:p w14:paraId="53935789" w14:textId="77777777" w:rsidR="008979F7" w:rsidRDefault="008979F7" w:rsidP="008979F7">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5691F677"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8A908F3" w14:textId="77777777" w:rsidR="008979F7" w:rsidRDefault="008979F7" w:rsidP="008979F7">
                    <w:pPr>
                      <w:jc w:val="right"/>
                      <w:rPr>
                        <w:szCs w:val="21"/>
                      </w:rPr>
                    </w:pPr>
                    <w:r>
                      <w:t>164,065,869.05</w:t>
                    </w:r>
                  </w:p>
                </w:tc>
                <w:tc>
                  <w:tcPr>
                    <w:tcW w:w="1114" w:type="pct"/>
                    <w:tcBorders>
                      <w:top w:val="outset" w:sz="4" w:space="0" w:color="auto"/>
                      <w:left w:val="outset" w:sz="4" w:space="0" w:color="auto"/>
                      <w:bottom w:val="outset" w:sz="4" w:space="0" w:color="auto"/>
                      <w:right w:val="outset" w:sz="4" w:space="0" w:color="auto"/>
                    </w:tcBorders>
                  </w:tcPr>
                  <w:p w14:paraId="47C92453" w14:textId="77777777" w:rsidR="008979F7" w:rsidRDefault="008979F7" w:rsidP="008979F7">
                    <w:pPr>
                      <w:jc w:val="right"/>
                      <w:rPr>
                        <w:szCs w:val="21"/>
                      </w:rPr>
                    </w:pPr>
                    <w:r>
                      <w:t>52,448,642.50</w:t>
                    </w:r>
                  </w:p>
                </w:tc>
              </w:tr>
              <w:tr w:rsidR="008979F7" w14:paraId="7578A71C"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654680405"/>
                      <w:lock w:val="sdtLocked"/>
                    </w:sdtPr>
                    <w:sdtEndPr/>
                    <w:sdtContent>
                      <w:p w14:paraId="6C2151CC" w14:textId="77777777" w:rsidR="008979F7" w:rsidRDefault="008979F7" w:rsidP="008979F7">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554BF319"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DB9E6D0" w14:textId="77777777" w:rsidR="008979F7" w:rsidRDefault="008979F7" w:rsidP="008979F7">
                    <w:pPr>
                      <w:jc w:val="right"/>
                      <w:rPr>
                        <w:szCs w:val="21"/>
                      </w:rPr>
                    </w:pPr>
                    <w:r>
                      <w:t>159,965,224.96</w:t>
                    </w:r>
                  </w:p>
                </w:tc>
                <w:tc>
                  <w:tcPr>
                    <w:tcW w:w="1114" w:type="pct"/>
                    <w:tcBorders>
                      <w:top w:val="outset" w:sz="4" w:space="0" w:color="auto"/>
                      <w:left w:val="outset" w:sz="4" w:space="0" w:color="auto"/>
                      <w:bottom w:val="outset" w:sz="4" w:space="0" w:color="auto"/>
                      <w:right w:val="outset" w:sz="4" w:space="0" w:color="auto"/>
                    </w:tcBorders>
                  </w:tcPr>
                  <w:p w14:paraId="3FD8A682" w14:textId="77777777" w:rsidR="008979F7" w:rsidRDefault="008979F7" w:rsidP="008979F7">
                    <w:pPr>
                      <w:jc w:val="right"/>
                      <w:rPr>
                        <w:szCs w:val="21"/>
                      </w:rPr>
                    </w:pPr>
                    <w:r>
                      <w:t>51,130,161.15</w:t>
                    </w:r>
                  </w:p>
                </w:tc>
              </w:tr>
              <w:tr w:rsidR="008979F7" w14:paraId="21EB84B1" w14:textId="77777777" w:rsidTr="008979F7">
                <w:sdt>
                  <w:sdtPr>
                    <w:tag w:val="_PLD_020ea8bbcc3d47c49fdc9c7aa944a8d8"/>
                    <w:id w:val="30251434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AFCDDE" w14:textId="77777777" w:rsidR="008979F7" w:rsidRDefault="008979F7" w:rsidP="008979F7">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63797851"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099DE2" w14:textId="77777777" w:rsidR="008979F7" w:rsidRDefault="008979F7" w:rsidP="008979F7">
                    <w:pPr>
                      <w:jc w:val="right"/>
                      <w:rPr>
                        <w:szCs w:val="21"/>
                      </w:rPr>
                    </w:pPr>
                    <w:r>
                      <w:t>6,970,581.53</w:t>
                    </w:r>
                  </w:p>
                </w:tc>
                <w:tc>
                  <w:tcPr>
                    <w:tcW w:w="1114" w:type="pct"/>
                    <w:tcBorders>
                      <w:top w:val="outset" w:sz="4" w:space="0" w:color="auto"/>
                      <w:left w:val="outset" w:sz="4" w:space="0" w:color="auto"/>
                      <w:bottom w:val="outset" w:sz="4" w:space="0" w:color="auto"/>
                      <w:right w:val="outset" w:sz="4" w:space="0" w:color="auto"/>
                    </w:tcBorders>
                  </w:tcPr>
                  <w:p w14:paraId="79FAB480" w14:textId="77777777" w:rsidR="008979F7" w:rsidRDefault="008979F7" w:rsidP="008979F7">
                    <w:pPr>
                      <w:jc w:val="right"/>
                      <w:rPr>
                        <w:szCs w:val="21"/>
                      </w:rPr>
                    </w:pPr>
                    <w:r>
                      <w:t>4,534,900.00</w:t>
                    </w:r>
                  </w:p>
                </w:tc>
              </w:tr>
              <w:tr w:rsidR="008979F7" w14:paraId="4BD41624" w14:textId="77777777" w:rsidTr="008979F7">
                <w:sdt>
                  <w:sdtPr>
                    <w:tag w:val="_PLD_f8c83cecc9614724b2b7311ca4c938a9"/>
                    <w:id w:val="115195381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34E4D3F" w14:textId="77777777" w:rsidR="008979F7" w:rsidRDefault="008979F7" w:rsidP="008979F7">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DF646A6" w14:textId="77777777" w:rsidR="008979F7" w:rsidRDefault="008979F7" w:rsidP="008979F7">
                    <w:pPr>
                      <w:rPr>
                        <w:szCs w:val="21"/>
                      </w:rPr>
                    </w:pPr>
                    <w:r>
                      <w:rPr>
                        <w:rFonts w:hint="eastAsia"/>
                        <w:szCs w:val="21"/>
                      </w:rPr>
                      <w:t>十七、5</w:t>
                    </w:r>
                  </w:p>
                </w:tc>
                <w:tc>
                  <w:tcPr>
                    <w:tcW w:w="1110" w:type="pct"/>
                    <w:tcBorders>
                      <w:top w:val="outset" w:sz="4" w:space="0" w:color="auto"/>
                      <w:left w:val="outset" w:sz="4" w:space="0" w:color="auto"/>
                      <w:bottom w:val="outset" w:sz="4" w:space="0" w:color="auto"/>
                      <w:right w:val="outset" w:sz="4" w:space="0" w:color="auto"/>
                    </w:tcBorders>
                  </w:tcPr>
                  <w:p w14:paraId="7C012332" w14:textId="77777777" w:rsidR="008979F7" w:rsidRDefault="008979F7" w:rsidP="008979F7">
                    <w:pPr>
                      <w:jc w:val="right"/>
                      <w:rPr>
                        <w:szCs w:val="21"/>
                      </w:rPr>
                    </w:pPr>
                    <w:r>
                      <w:t>737,594,608.46</w:t>
                    </w:r>
                  </w:p>
                </w:tc>
                <w:tc>
                  <w:tcPr>
                    <w:tcW w:w="1114" w:type="pct"/>
                    <w:tcBorders>
                      <w:top w:val="outset" w:sz="4" w:space="0" w:color="auto"/>
                      <w:left w:val="outset" w:sz="4" w:space="0" w:color="auto"/>
                      <w:bottom w:val="outset" w:sz="4" w:space="0" w:color="auto"/>
                      <w:right w:val="outset" w:sz="4" w:space="0" w:color="auto"/>
                    </w:tcBorders>
                  </w:tcPr>
                  <w:p w14:paraId="52B02DA6" w14:textId="77777777" w:rsidR="008979F7" w:rsidRDefault="008979F7" w:rsidP="008979F7">
                    <w:pPr>
                      <w:jc w:val="right"/>
                      <w:rPr>
                        <w:szCs w:val="21"/>
                      </w:rPr>
                    </w:pPr>
                    <w:r>
                      <w:t>497,633,409.29</w:t>
                    </w:r>
                  </w:p>
                </w:tc>
              </w:tr>
              <w:tr w:rsidR="008979F7" w14:paraId="06E14E85" w14:textId="77777777" w:rsidTr="008979F7">
                <w:sdt>
                  <w:sdtPr>
                    <w:tag w:val="_PLD_9fc53b9893f340329463bf2fd9fcf9fd"/>
                    <w:id w:val="16449997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623EF1" w14:textId="77777777" w:rsidR="008979F7" w:rsidRDefault="008979F7" w:rsidP="008979F7">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2E15718D"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07B20B70" w14:textId="77777777" w:rsidR="008979F7" w:rsidRDefault="008979F7" w:rsidP="008979F7">
                    <w:pPr>
                      <w:jc w:val="right"/>
                      <w:rPr>
                        <w:szCs w:val="21"/>
                      </w:rPr>
                    </w:pPr>
                    <w:r>
                      <w:t>5,691,274.45</w:t>
                    </w:r>
                  </w:p>
                </w:tc>
                <w:tc>
                  <w:tcPr>
                    <w:tcW w:w="1114" w:type="pct"/>
                    <w:tcBorders>
                      <w:top w:val="outset" w:sz="4" w:space="0" w:color="auto"/>
                      <w:left w:val="outset" w:sz="4" w:space="0" w:color="auto"/>
                      <w:bottom w:val="outset" w:sz="4" w:space="0" w:color="auto"/>
                      <w:right w:val="outset" w:sz="4" w:space="0" w:color="auto"/>
                    </w:tcBorders>
                  </w:tcPr>
                  <w:p w14:paraId="546D79AA" w14:textId="77777777" w:rsidR="008979F7" w:rsidRDefault="008979F7" w:rsidP="008979F7">
                    <w:pPr>
                      <w:jc w:val="right"/>
                      <w:rPr>
                        <w:szCs w:val="21"/>
                      </w:rPr>
                    </w:pPr>
                    <w:r>
                      <w:t>2,379,853.23</w:t>
                    </w:r>
                  </w:p>
                </w:tc>
              </w:tr>
              <w:tr w:rsidR="008979F7" w14:paraId="35C92C69" w14:textId="77777777" w:rsidTr="008979F7">
                <w:sdt>
                  <w:sdtPr>
                    <w:tag w:val="_PLD_c7b8cf553aa74a7e995b5814703664af"/>
                    <w:id w:val="-388732920"/>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0C8DFD0A" w14:textId="77777777" w:rsidR="008979F7" w:rsidRDefault="008979F7" w:rsidP="008979F7">
                        <w:pPr>
                          <w:ind w:firstLineChars="550" w:firstLine="1155"/>
                        </w:pPr>
                        <w:r>
                          <w:rPr>
                            <w:rFonts w:hint="eastAsia"/>
                          </w:rPr>
                          <w:t>以摊余成本计量的金融资产终止确认收益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3E312F5E"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7FF2EE9A"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B898C3" w14:textId="77777777" w:rsidR="008979F7" w:rsidRDefault="008979F7" w:rsidP="008979F7">
                    <w:pPr>
                      <w:jc w:val="right"/>
                      <w:rPr>
                        <w:bCs/>
                        <w:szCs w:val="21"/>
                      </w:rPr>
                    </w:pPr>
                  </w:p>
                </w:tc>
              </w:tr>
              <w:tr w:rsidR="008979F7" w14:paraId="2DE2C230"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1499233049"/>
                      <w:lock w:val="sdtLocked"/>
                    </w:sdtPr>
                    <w:sdtEndPr>
                      <w:rPr>
                        <w:rFonts w:hint="default"/>
                      </w:rPr>
                    </w:sdtEndPr>
                    <w:sdtContent>
                      <w:p w14:paraId="01B97B22" w14:textId="77777777" w:rsidR="008979F7" w:rsidRDefault="008979F7" w:rsidP="008979F7">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43B589AA"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266F0F16"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DA27EAF" w14:textId="77777777" w:rsidR="008979F7" w:rsidRDefault="008979F7" w:rsidP="008979F7">
                    <w:pPr>
                      <w:jc w:val="right"/>
                      <w:rPr>
                        <w:szCs w:val="21"/>
                      </w:rPr>
                    </w:pPr>
                  </w:p>
                </w:tc>
              </w:tr>
              <w:tr w:rsidR="008979F7" w14:paraId="62867908" w14:textId="77777777" w:rsidTr="008979F7">
                <w:sdt>
                  <w:sdtPr>
                    <w:tag w:val="_PLD_836981e5e1384f23b8bcad1fe3feb8fd"/>
                    <w:id w:val="-9235644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F407145" w14:textId="77777777" w:rsidR="008979F7" w:rsidRDefault="008979F7" w:rsidP="008979F7">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164648FF"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216B2BE4" w14:textId="77777777" w:rsidR="008979F7" w:rsidRDefault="008979F7" w:rsidP="008979F7">
                    <w:pPr>
                      <w:jc w:val="right"/>
                      <w:rPr>
                        <w:szCs w:val="21"/>
                      </w:rPr>
                    </w:pPr>
                    <w:r>
                      <w:t>-1,652,591.65</w:t>
                    </w:r>
                  </w:p>
                </w:tc>
                <w:tc>
                  <w:tcPr>
                    <w:tcW w:w="1114" w:type="pct"/>
                    <w:tcBorders>
                      <w:top w:val="outset" w:sz="4" w:space="0" w:color="auto"/>
                      <w:left w:val="outset" w:sz="4" w:space="0" w:color="auto"/>
                      <w:bottom w:val="outset" w:sz="4" w:space="0" w:color="auto"/>
                      <w:right w:val="outset" w:sz="4" w:space="0" w:color="auto"/>
                    </w:tcBorders>
                  </w:tcPr>
                  <w:p w14:paraId="277F87B9" w14:textId="77777777" w:rsidR="008979F7" w:rsidRDefault="008979F7" w:rsidP="008979F7">
                    <w:pPr>
                      <w:jc w:val="right"/>
                      <w:rPr>
                        <w:szCs w:val="21"/>
                      </w:rPr>
                    </w:pPr>
                    <w:r>
                      <w:t>295,000.00</w:t>
                    </w:r>
                  </w:p>
                </w:tc>
              </w:tr>
              <w:tr w:rsidR="008979F7" w14:paraId="32E5BA13"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1482456846"/>
                      <w:lock w:val="sdtLocked"/>
                    </w:sdtPr>
                    <w:sdtEndPr/>
                    <w:sdtContent>
                      <w:p w14:paraId="5BDE03EB" w14:textId="77777777" w:rsidR="008979F7" w:rsidRDefault="008979F7" w:rsidP="008979F7">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6F492A4E"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E8EDAA" w14:textId="77777777" w:rsidR="008979F7" w:rsidRDefault="008979F7" w:rsidP="008979F7">
                    <w:pPr>
                      <w:jc w:val="right"/>
                      <w:rPr>
                        <w:szCs w:val="21"/>
                      </w:rPr>
                    </w:pPr>
                    <w:r>
                      <w:t>66,919,814.00</w:t>
                    </w:r>
                  </w:p>
                </w:tc>
                <w:tc>
                  <w:tcPr>
                    <w:tcW w:w="1114" w:type="pct"/>
                    <w:tcBorders>
                      <w:top w:val="outset" w:sz="4" w:space="0" w:color="auto"/>
                      <w:left w:val="outset" w:sz="4" w:space="0" w:color="auto"/>
                      <w:bottom w:val="outset" w:sz="4" w:space="0" w:color="auto"/>
                      <w:right w:val="outset" w:sz="4" w:space="0" w:color="auto"/>
                    </w:tcBorders>
                  </w:tcPr>
                  <w:p w14:paraId="56F2925C" w14:textId="77777777" w:rsidR="008979F7" w:rsidRDefault="008979F7" w:rsidP="008979F7">
                    <w:pPr>
                      <w:jc w:val="right"/>
                      <w:rPr>
                        <w:szCs w:val="21"/>
                      </w:rPr>
                    </w:pPr>
                  </w:p>
                </w:tc>
              </w:tr>
              <w:tr w:rsidR="008979F7" w14:paraId="4A134108" w14:textId="77777777" w:rsidTr="008979F7">
                <w:sdt>
                  <w:sdtPr>
                    <w:tag w:val="_PLD_8c8b602b86da4d9e89eb4a71d0ffebfb"/>
                    <w:id w:val="24431921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2203EE6" w14:textId="77777777" w:rsidR="008979F7" w:rsidRDefault="008979F7" w:rsidP="008979F7">
                        <w:pPr>
                          <w:ind w:firstLineChars="300" w:firstLine="630"/>
                          <w:rPr>
                            <w:szCs w:val="21"/>
                          </w:rPr>
                        </w:pPr>
                        <w:r>
                          <w:rPr>
                            <w:rFonts w:hint="eastAsia"/>
                            <w:szCs w:val="21"/>
                          </w:rPr>
                          <w:t>资产减值损失（损失以“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1A19C8C9"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6A388894"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5DC9380" w14:textId="77777777" w:rsidR="008979F7" w:rsidRDefault="008979F7" w:rsidP="008979F7">
                    <w:pPr>
                      <w:jc w:val="right"/>
                      <w:rPr>
                        <w:szCs w:val="21"/>
                      </w:rPr>
                    </w:pPr>
                    <w:r>
                      <w:t>-98,053,531.31</w:t>
                    </w:r>
                  </w:p>
                </w:tc>
              </w:tr>
              <w:tr w:rsidR="008979F7" w14:paraId="3462685E" w14:textId="77777777" w:rsidTr="008979F7">
                <w:sdt>
                  <w:sdtPr>
                    <w:rPr>
                      <w:rFonts w:hint="eastAsia"/>
                    </w:rPr>
                    <w:tag w:val="_PLD_ddf2ac52069843e19488477137a61306"/>
                    <w:id w:val="75455747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FB2BE33" w14:textId="77777777" w:rsidR="008979F7" w:rsidRDefault="008979F7" w:rsidP="008979F7">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73792C0"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A05C2FD" w14:textId="77777777" w:rsidR="008979F7" w:rsidRDefault="008979F7" w:rsidP="008979F7">
                    <w:pPr>
                      <w:jc w:val="right"/>
                      <w:rPr>
                        <w:szCs w:val="21"/>
                      </w:rPr>
                    </w:pPr>
                    <w:r>
                      <w:t>-1,859,683.43</w:t>
                    </w:r>
                  </w:p>
                </w:tc>
                <w:tc>
                  <w:tcPr>
                    <w:tcW w:w="1114" w:type="pct"/>
                    <w:tcBorders>
                      <w:top w:val="outset" w:sz="4" w:space="0" w:color="auto"/>
                      <w:left w:val="outset" w:sz="4" w:space="0" w:color="auto"/>
                      <w:bottom w:val="outset" w:sz="4" w:space="0" w:color="auto"/>
                      <w:right w:val="outset" w:sz="4" w:space="0" w:color="auto"/>
                    </w:tcBorders>
                  </w:tcPr>
                  <w:p w14:paraId="2A164BB0" w14:textId="77777777" w:rsidR="008979F7" w:rsidRDefault="008979F7" w:rsidP="008979F7">
                    <w:pPr>
                      <w:jc w:val="right"/>
                      <w:rPr>
                        <w:szCs w:val="21"/>
                      </w:rPr>
                    </w:pPr>
                    <w:r>
                      <w:t>1,449,164.74</w:t>
                    </w:r>
                  </w:p>
                </w:tc>
              </w:tr>
              <w:tr w:rsidR="008979F7" w14:paraId="5BFEACB9" w14:textId="77777777" w:rsidTr="008979F7">
                <w:sdt>
                  <w:sdtPr>
                    <w:tag w:val="_PLD_43f7b971fb944459960c2fb805e59445"/>
                    <w:id w:val="21402946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E4AB84A" w14:textId="77777777" w:rsidR="008979F7" w:rsidRDefault="008979F7" w:rsidP="008979F7">
                        <w:pPr>
                          <w:ind w:left="-19"/>
                          <w:rPr>
                            <w:color w:val="000000"/>
                            <w:szCs w:val="21"/>
                          </w:rPr>
                        </w:pPr>
                        <w:r>
                          <w:rPr>
                            <w:rFonts w:hint="eastAsia"/>
                            <w:szCs w:val="21"/>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38CB610"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8317314" w14:textId="77777777" w:rsidR="008979F7" w:rsidRDefault="008979F7" w:rsidP="008979F7">
                    <w:pPr>
                      <w:jc w:val="right"/>
                      <w:rPr>
                        <w:szCs w:val="21"/>
                      </w:rPr>
                    </w:pPr>
                    <w:r>
                      <w:t>965,609,675.44</w:t>
                    </w:r>
                  </w:p>
                </w:tc>
                <w:tc>
                  <w:tcPr>
                    <w:tcW w:w="1114" w:type="pct"/>
                    <w:tcBorders>
                      <w:top w:val="outset" w:sz="4" w:space="0" w:color="auto"/>
                      <w:left w:val="outset" w:sz="4" w:space="0" w:color="auto"/>
                      <w:bottom w:val="outset" w:sz="4" w:space="0" w:color="auto"/>
                      <w:right w:val="outset" w:sz="4" w:space="0" w:color="auto"/>
                    </w:tcBorders>
                  </w:tcPr>
                  <w:p w14:paraId="7C18BC59" w14:textId="77777777" w:rsidR="008979F7" w:rsidRDefault="008979F7" w:rsidP="008979F7">
                    <w:pPr>
                      <w:jc w:val="right"/>
                      <w:rPr>
                        <w:szCs w:val="21"/>
                      </w:rPr>
                    </w:pPr>
                    <w:r>
                      <w:t>587,595,679.00</w:t>
                    </w:r>
                  </w:p>
                </w:tc>
              </w:tr>
              <w:tr w:rsidR="008979F7" w14:paraId="46876C7B" w14:textId="77777777" w:rsidTr="008979F7">
                <w:sdt>
                  <w:sdtPr>
                    <w:tag w:val="_PLD_30661784543f452b848c0b9d529adade"/>
                    <w:id w:val="-6848986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43521ED" w14:textId="77777777" w:rsidR="008979F7" w:rsidRDefault="008979F7" w:rsidP="008979F7">
                        <w:pPr>
                          <w:ind w:firstLineChars="100" w:firstLine="210"/>
                          <w:rPr>
                            <w:color w:val="000000"/>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15637072"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22DD75BF" w14:textId="77777777" w:rsidR="008979F7" w:rsidRDefault="008979F7" w:rsidP="008979F7">
                    <w:pPr>
                      <w:jc w:val="right"/>
                      <w:rPr>
                        <w:szCs w:val="21"/>
                      </w:rPr>
                    </w:pPr>
                    <w:r>
                      <w:t>5,336,716.59</w:t>
                    </w:r>
                  </w:p>
                </w:tc>
                <w:tc>
                  <w:tcPr>
                    <w:tcW w:w="1114" w:type="pct"/>
                    <w:tcBorders>
                      <w:top w:val="outset" w:sz="4" w:space="0" w:color="auto"/>
                      <w:left w:val="outset" w:sz="4" w:space="0" w:color="auto"/>
                      <w:bottom w:val="outset" w:sz="4" w:space="0" w:color="auto"/>
                      <w:right w:val="outset" w:sz="4" w:space="0" w:color="auto"/>
                    </w:tcBorders>
                  </w:tcPr>
                  <w:p w14:paraId="24FAD9EF" w14:textId="77777777" w:rsidR="008979F7" w:rsidRDefault="008979F7" w:rsidP="008979F7">
                    <w:pPr>
                      <w:jc w:val="right"/>
                      <w:rPr>
                        <w:szCs w:val="21"/>
                      </w:rPr>
                    </w:pPr>
                    <w:r>
                      <w:t>4,491,612.43</w:t>
                    </w:r>
                  </w:p>
                </w:tc>
              </w:tr>
              <w:tr w:rsidR="008979F7" w14:paraId="33D7156A" w14:textId="77777777" w:rsidTr="008979F7">
                <w:sdt>
                  <w:sdtPr>
                    <w:tag w:val="_PLD_0fdb803ff73e4cb3a7327f20fbf392c4"/>
                    <w:id w:val="64662730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4598F89" w14:textId="77777777" w:rsidR="008979F7" w:rsidRDefault="008979F7" w:rsidP="008979F7">
                        <w:pPr>
                          <w:ind w:firstLineChars="100" w:firstLine="210"/>
                          <w:rPr>
                            <w:color w:val="000000"/>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0AE46758"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775D5602" w14:textId="77777777" w:rsidR="008979F7" w:rsidRDefault="008979F7" w:rsidP="008979F7">
                    <w:pPr>
                      <w:jc w:val="right"/>
                      <w:rPr>
                        <w:szCs w:val="21"/>
                      </w:rPr>
                    </w:pPr>
                    <w:r>
                      <w:t>4,297,820.60</w:t>
                    </w:r>
                  </w:p>
                </w:tc>
                <w:tc>
                  <w:tcPr>
                    <w:tcW w:w="1114" w:type="pct"/>
                    <w:tcBorders>
                      <w:top w:val="outset" w:sz="4" w:space="0" w:color="auto"/>
                      <w:left w:val="outset" w:sz="4" w:space="0" w:color="auto"/>
                      <w:bottom w:val="outset" w:sz="4" w:space="0" w:color="auto"/>
                      <w:right w:val="outset" w:sz="4" w:space="0" w:color="auto"/>
                    </w:tcBorders>
                  </w:tcPr>
                  <w:p w14:paraId="52B99006" w14:textId="77777777" w:rsidR="008979F7" w:rsidRDefault="008979F7" w:rsidP="008979F7">
                    <w:pPr>
                      <w:jc w:val="right"/>
                      <w:rPr>
                        <w:szCs w:val="21"/>
                      </w:rPr>
                    </w:pPr>
                    <w:r>
                      <w:t>35,911,011.85</w:t>
                    </w:r>
                  </w:p>
                </w:tc>
              </w:tr>
              <w:tr w:rsidR="008979F7" w14:paraId="506246E6" w14:textId="77777777" w:rsidTr="008979F7">
                <w:sdt>
                  <w:sdtPr>
                    <w:tag w:val="_PLD_72748ed96a49412f8c1d796e288dfd66"/>
                    <w:id w:val="-61051081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5D582D" w14:textId="77777777" w:rsidR="008979F7" w:rsidRDefault="008979F7" w:rsidP="008979F7">
                        <w:pPr>
                          <w:ind w:left="-19"/>
                          <w:rPr>
                            <w:color w:val="000000"/>
                            <w:szCs w:val="21"/>
                          </w:rPr>
                        </w:pPr>
                        <w:r>
                          <w:rPr>
                            <w:rFonts w:hint="eastAsia"/>
                            <w:szCs w:val="21"/>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610C99ED"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B7A024C" w14:textId="77777777" w:rsidR="008979F7" w:rsidRDefault="008979F7" w:rsidP="008979F7">
                    <w:pPr>
                      <w:jc w:val="right"/>
                      <w:rPr>
                        <w:szCs w:val="21"/>
                      </w:rPr>
                    </w:pPr>
                    <w:r>
                      <w:t>966,648,571.43</w:t>
                    </w:r>
                  </w:p>
                </w:tc>
                <w:tc>
                  <w:tcPr>
                    <w:tcW w:w="1114" w:type="pct"/>
                    <w:tcBorders>
                      <w:top w:val="outset" w:sz="4" w:space="0" w:color="auto"/>
                      <w:left w:val="outset" w:sz="4" w:space="0" w:color="auto"/>
                      <w:bottom w:val="outset" w:sz="4" w:space="0" w:color="auto"/>
                      <w:right w:val="outset" w:sz="4" w:space="0" w:color="auto"/>
                    </w:tcBorders>
                  </w:tcPr>
                  <w:p w14:paraId="52B6F859" w14:textId="77777777" w:rsidR="008979F7" w:rsidRDefault="008979F7" w:rsidP="008979F7">
                    <w:pPr>
                      <w:jc w:val="right"/>
                      <w:rPr>
                        <w:szCs w:val="21"/>
                      </w:rPr>
                    </w:pPr>
                    <w:r>
                      <w:t>556,176,279.58</w:t>
                    </w:r>
                  </w:p>
                </w:tc>
              </w:tr>
              <w:tr w:rsidR="008979F7" w14:paraId="6076A454" w14:textId="77777777" w:rsidTr="008979F7">
                <w:sdt>
                  <w:sdtPr>
                    <w:tag w:val="_PLD_3f95f22f00bd49debae1612500281454"/>
                    <w:id w:val="-173107210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546B3DA" w14:textId="77777777" w:rsidR="008979F7" w:rsidRDefault="008979F7" w:rsidP="008979F7">
                        <w:pPr>
                          <w:ind w:left="-19" w:firstLineChars="200" w:firstLine="42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646EAB47"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04ADB104" w14:textId="77777777" w:rsidR="008979F7" w:rsidRDefault="008979F7" w:rsidP="008979F7">
                    <w:pPr>
                      <w:jc w:val="right"/>
                      <w:rPr>
                        <w:szCs w:val="21"/>
                      </w:rPr>
                    </w:pPr>
                    <w:r>
                      <w:t>4,560,209.34</w:t>
                    </w:r>
                  </w:p>
                </w:tc>
                <w:tc>
                  <w:tcPr>
                    <w:tcW w:w="1114" w:type="pct"/>
                    <w:tcBorders>
                      <w:top w:val="outset" w:sz="4" w:space="0" w:color="auto"/>
                      <w:left w:val="outset" w:sz="4" w:space="0" w:color="auto"/>
                      <w:bottom w:val="outset" w:sz="4" w:space="0" w:color="auto"/>
                      <w:right w:val="outset" w:sz="4" w:space="0" w:color="auto"/>
                    </w:tcBorders>
                  </w:tcPr>
                  <w:p w14:paraId="166CA15A" w14:textId="77777777" w:rsidR="008979F7" w:rsidRDefault="008979F7" w:rsidP="008979F7">
                    <w:pPr>
                      <w:jc w:val="right"/>
                      <w:rPr>
                        <w:szCs w:val="21"/>
                      </w:rPr>
                    </w:pPr>
                    <w:r>
                      <w:t>9,516,418.58</w:t>
                    </w:r>
                  </w:p>
                </w:tc>
              </w:tr>
              <w:tr w:rsidR="008979F7" w14:paraId="53317F85" w14:textId="77777777" w:rsidTr="008979F7">
                <w:sdt>
                  <w:sdtPr>
                    <w:tag w:val="_PLD_081dfbfb287344a7a297df1ef46d4b28"/>
                    <w:id w:val="122626668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28B11EB" w14:textId="77777777" w:rsidR="008979F7" w:rsidRDefault="008979F7" w:rsidP="008979F7">
                        <w:pPr>
                          <w:ind w:left="-19"/>
                          <w:rPr>
                            <w:color w:val="000000"/>
                            <w:szCs w:val="21"/>
                          </w:rPr>
                        </w:pPr>
                        <w:r>
                          <w:rPr>
                            <w:rFonts w:hint="eastAsia"/>
                            <w:szCs w:val="21"/>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C3B3152"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5E00589" w14:textId="77777777" w:rsidR="008979F7" w:rsidRDefault="008979F7" w:rsidP="008979F7">
                    <w:pPr>
                      <w:jc w:val="right"/>
                      <w:rPr>
                        <w:szCs w:val="21"/>
                      </w:rPr>
                    </w:pPr>
                    <w:r>
                      <w:t>962,088,362.09</w:t>
                    </w:r>
                  </w:p>
                </w:tc>
                <w:tc>
                  <w:tcPr>
                    <w:tcW w:w="1114" w:type="pct"/>
                    <w:tcBorders>
                      <w:top w:val="outset" w:sz="4" w:space="0" w:color="auto"/>
                      <w:left w:val="outset" w:sz="4" w:space="0" w:color="auto"/>
                      <w:bottom w:val="outset" w:sz="4" w:space="0" w:color="auto"/>
                      <w:right w:val="outset" w:sz="4" w:space="0" w:color="auto"/>
                    </w:tcBorders>
                  </w:tcPr>
                  <w:p w14:paraId="6E411E3A" w14:textId="77777777" w:rsidR="008979F7" w:rsidRDefault="008979F7" w:rsidP="008979F7">
                    <w:pPr>
                      <w:jc w:val="right"/>
                      <w:rPr>
                        <w:szCs w:val="21"/>
                      </w:rPr>
                    </w:pPr>
                    <w:r>
                      <w:t>546,659,861.00</w:t>
                    </w:r>
                  </w:p>
                </w:tc>
              </w:tr>
              <w:tr w:rsidR="008979F7" w14:paraId="4B941E27" w14:textId="77777777" w:rsidTr="008979F7">
                <w:sdt>
                  <w:sdtPr>
                    <w:tag w:val="_PLD_84c8130acf934eae8cbf12d79a6f1849"/>
                    <w:id w:val="-117248178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CF5F340" w14:textId="77777777" w:rsidR="008979F7" w:rsidRDefault="008979F7" w:rsidP="008979F7">
                        <w:pPr>
                          <w:ind w:firstLineChars="108" w:firstLine="227"/>
                        </w:pPr>
                        <w:r>
                          <w:rPr>
                            <w:rFonts w:hint="eastAsia"/>
                            <w:szCs w:val="21"/>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7281A13C"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72136378" w14:textId="77777777" w:rsidR="008979F7" w:rsidRDefault="008979F7" w:rsidP="008979F7">
                    <w:pPr>
                      <w:jc w:val="right"/>
                      <w:rPr>
                        <w:szCs w:val="21"/>
                      </w:rPr>
                    </w:pPr>
                    <w:r>
                      <w:t>962,088,362.09</w:t>
                    </w:r>
                  </w:p>
                </w:tc>
                <w:tc>
                  <w:tcPr>
                    <w:tcW w:w="1114" w:type="pct"/>
                    <w:tcBorders>
                      <w:top w:val="outset" w:sz="4" w:space="0" w:color="auto"/>
                      <w:left w:val="outset" w:sz="4" w:space="0" w:color="auto"/>
                      <w:bottom w:val="outset" w:sz="4" w:space="0" w:color="auto"/>
                      <w:right w:val="outset" w:sz="4" w:space="0" w:color="auto"/>
                    </w:tcBorders>
                  </w:tcPr>
                  <w:p w14:paraId="6CDBE95A" w14:textId="77777777" w:rsidR="008979F7" w:rsidRDefault="008979F7" w:rsidP="008979F7">
                    <w:pPr>
                      <w:jc w:val="right"/>
                      <w:rPr>
                        <w:szCs w:val="21"/>
                      </w:rPr>
                    </w:pPr>
                    <w:r>
                      <w:t>546,659,861.00</w:t>
                    </w:r>
                  </w:p>
                </w:tc>
              </w:tr>
              <w:tr w:rsidR="008979F7" w14:paraId="716004FB" w14:textId="77777777" w:rsidTr="008979F7">
                <w:sdt>
                  <w:sdtPr>
                    <w:rPr>
                      <w:rFonts w:hint="eastAsia"/>
                    </w:rPr>
                    <w:tag w:val="_PLD_c21798e8f64a4d18a4ff3dcbcdca3010"/>
                    <w:id w:val="-49194958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C558CC5" w14:textId="77777777" w:rsidR="008979F7" w:rsidRDefault="008979F7" w:rsidP="008979F7">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90629CC"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0C7E54D9"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589C539" w14:textId="77777777" w:rsidR="008979F7" w:rsidRDefault="008979F7" w:rsidP="008979F7">
                    <w:pPr>
                      <w:jc w:val="right"/>
                      <w:rPr>
                        <w:szCs w:val="21"/>
                      </w:rPr>
                    </w:pPr>
                  </w:p>
                </w:tc>
              </w:tr>
              <w:tr w:rsidR="008979F7" w14:paraId="7EF6EE56" w14:textId="77777777" w:rsidTr="008979F7">
                <w:sdt>
                  <w:sdtPr>
                    <w:tag w:val="_PLD_def7206cc31b415e9336bbf8771bf079"/>
                    <w:id w:val="-19182363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BABF2E5" w14:textId="77777777" w:rsidR="008979F7" w:rsidRDefault="008979F7" w:rsidP="008979F7">
                        <w:pPr>
                          <w:ind w:leftChars="-19" w:hangingChars="19" w:hanging="40"/>
                          <w:rPr>
                            <w:szCs w:val="21"/>
                          </w:rPr>
                        </w:pPr>
                        <w:r>
                          <w:rPr>
                            <w:rFonts w:hint="eastAsia"/>
                            <w:szCs w:val="21"/>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E91E945"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1EAEF11B"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8646802" w14:textId="77777777" w:rsidR="008979F7" w:rsidRDefault="008979F7" w:rsidP="008979F7">
                    <w:pPr>
                      <w:jc w:val="right"/>
                      <w:rPr>
                        <w:szCs w:val="21"/>
                      </w:rPr>
                    </w:pPr>
                    <w:r>
                      <w:t>-185,677.13</w:t>
                    </w:r>
                  </w:p>
                </w:tc>
              </w:tr>
              <w:tr w:rsidR="008979F7" w14:paraId="60D0D4BA" w14:textId="77777777" w:rsidTr="008979F7">
                <w:sdt>
                  <w:sdtPr>
                    <w:tag w:val="_PLD_678d78cb79b143eda21d77b8b82eb405"/>
                    <w:id w:val="19676151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22262BC" w14:textId="77777777" w:rsidR="008979F7" w:rsidRDefault="008979F7" w:rsidP="008979F7">
                        <w:pPr>
                          <w:ind w:firstLineChars="100" w:firstLine="21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C32AC1F"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1F021BB2"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EED4DDD" w14:textId="77777777" w:rsidR="008979F7" w:rsidRDefault="008979F7" w:rsidP="008979F7">
                    <w:pPr>
                      <w:jc w:val="right"/>
                      <w:rPr>
                        <w:szCs w:val="21"/>
                      </w:rPr>
                    </w:pPr>
                  </w:p>
                </w:tc>
              </w:tr>
              <w:tr w:rsidR="008979F7" w14:paraId="4439A217" w14:textId="77777777" w:rsidTr="008979F7">
                <w:sdt>
                  <w:sdtPr>
                    <w:tag w:val="_PLD_b4507744845347d5a7ddb6cb1d271871"/>
                    <w:id w:val="-38696021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67DBB50" w14:textId="77777777" w:rsidR="008979F7" w:rsidRDefault="008979F7" w:rsidP="008979F7">
                        <w:pPr>
                          <w:ind w:firstLineChars="200" w:firstLine="42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6087BA70"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2083460"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FCE30FA" w14:textId="77777777" w:rsidR="008979F7" w:rsidRDefault="008979F7" w:rsidP="008979F7">
                    <w:pPr>
                      <w:jc w:val="right"/>
                      <w:rPr>
                        <w:szCs w:val="21"/>
                      </w:rPr>
                    </w:pPr>
                  </w:p>
                </w:tc>
              </w:tr>
              <w:tr w:rsidR="008979F7" w14:paraId="57793586" w14:textId="77777777" w:rsidTr="008979F7">
                <w:sdt>
                  <w:sdtPr>
                    <w:tag w:val="_PLD_2d4afbe307044420b1bee0e63190ef5e"/>
                    <w:id w:val="85677924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20C19D4" w14:textId="77777777" w:rsidR="008979F7" w:rsidRDefault="008979F7" w:rsidP="008979F7">
                        <w:pPr>
                          <w:ind w:firstLineChars="200" w:firstLine="420"/>
                          <w:rPr>
                            <w:szCs w:val="21"/>
                          </w:rPr>
                        </w:pPr>
                        <w:r>
                          <w:rPr>
                            <w:szCs w:val="21"/>
                          </w:rP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5547D32C"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F7D343F"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14A38FE" w14:textId="77777777" w:rsidR="008979F7" w:rsidRDefault="008979F7" w:rsidP="008979F7">
                    <w:pPr>
                      <w:jc w:val="right"/>
                      <w:rPr>
                        <w:szCs w:val="21"/>
                      </w:rPr>
                    </w:pPr>
                  </w:p>
                </w:tc>
              </w:tr>
              <w:tr w:rsidR="008979F7" w14:paraId="2EC58DA6"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2070761695"/>
                      <w:lock w:val="sdtLocked"/>
                    </w:sdtPr>
                    <w:sdtEndPr/>
                    <w:sdtContent>
                      <w:p w14:paraId="600739EF" w14:textId="77777777" w:rsidR="008979F7" w:rsidRDefault="008979F7" w:rsidP="008979F7">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0466104"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77048C19"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47F9D63" w14:textId="77777777" w:rsidR="008979F7" w:rsidRDefault="008979F7" w:rsidP="008979F7">
                    <w:pPr>
                      <w:jc w:val="right"/>
                      <w:rPr>
                        <w:szCs w:val="21"/>
                      </w:rPr>
                    </w:pPr>
                  </w:p>
                </w:tc>
              </w:tr>
              <w:tr w:rsidR="008979F7" w14:paraId="5053337F"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505218870"/>
                      <w:lock w:val="sdtLocked"/>
                    </w:sdtPr>
                    <w:sdtEndPr/>
                    <w:sdtContent>
                      <w:p w14:paraId="6BD7D2FF" w14:textId="77777777" w:rsidR="008979F7" w:rsidRDefault="008979F7" w:rsidP="008979F7">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51C67B98"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8052E8"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3F95C35" w14:textId="77777777" w:rsidR="008979F7" w:rsidRDefault="008979F7" w:rsidP="008979F7">
                    <w:pPr>
                      <w:jc w:val="right"/>
                      <w:rPr>
                        <w:szCs w:val="21"/>
                      </w:rPr>
                    </w:pPr>
                  </w:p>
                </w:tc>
              </w:tr>
              <w:tr w:rsidR="008979F7" w14:paraId="4DFF0AB7" w14:textId="77777777" w:rsidTr="008979F7">
                <w:sdt>
                  <w:sdtPr>
                    <w:tag w:val="_PLD_d00e44a13bef4fa0a457e81da4156f5c"/>
                    <w:id w:val="-92403407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2EB6B9A" w14:textId="77777777" w:rsidR="008979F7" w:rsidRDefault="008979F7" w:rsidP="008979F7">
                        <w:pPr>
                          <w:ind w:firstLineChars="100" w:firstLine="21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C8BABF7"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5510556"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0468F95" w14:textId="77777777" w:rsidR="008979F7" w:rsidRDefault="008979F7" w:rsidP="008979F7">
                    <w:pPr>
                      <w:jc w:val="right"/>
                      <w:rPr>
                        <w:szCs w:val="21"/>
                      </w:rPr>
                    </w:pPr>
                    <w:r>
                      <w:t>-185,677.13</w:t>
                    </w:r>
                  </w:p>
                </w:tc>
              </w:tr>
              <w:tr w:rsidR="008979F7" w14:paraId="50B2DB41" w14:textId="77777777" w:rsidTr="008979F7">
                <w:sdt>
                  <w:sdtPr>
                    <w:tag w:val="_PLD_0e0457608e334038bbea3ead8c7f6e4e"/>
                    <w:id w:val="90873795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C4AE22D" w14:textId="77777777" w:rsidR="008979F7" w:rsidRDefault="008979F7" w:rsidP="008979F7">
                        <w:pPr>
                          <w:ind w:firstLineChars="200" w:firstLine="420"/>
                          <w:rPr>
                            <w:szCs w:val="21"/>
                          </w:rPr>
                        </w:pPr>
                        <w:r>
                          <w:rPr>
                            <w:szCs w:val="21"/>
                          </w:rP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6FD3AE10"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26C99439"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E4824A7" w14:textId="77777777" w:rsidR="008979F7" w:rsidRDefault="008979F7" w:rsidP="008979F7">
                    <w:pPr>
                      <w:jc w:val="right"/>
                      <w:rPr>
                        <w:szCs w:val="21"/>
                      </w:rPr>
                    </w:pPr>
                  </w:p>
                </w:tc>
              </w:tr>
              <w:tr w:rsidR="008979F7" w14:paraId="6255B5E3"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28493966"/>
                      <w:lock w:val="sdtLocked"/>
                    </w:sdtPr>
                    <w:sdtEndPr>
                      <w:rPr>
                        <w:szCs w:val="20"/>
                      </w:rPr>
                    </w:sdtEndPr>
                    <w:sdtContent>
                      <w:p w14:paraId="78923C7A" w14:textId="77777777" w:rsidR="008979F7" w:rsidRDefault="008979F7" w:rsidP="008979F7">
                        <w:pPr>
                          <w:ind w:firstLineChars="200" w:firstLine="420"/>
                        </w:pPr>
                        <w:r>
                          <w:rPr>
                            <w:szCs w:val="21"/>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D271BCB"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0061FDD0"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A52B77B" w14:textId="77777777" w:rsidR="008979F7" w:rsidRDefault="008979F7" w:rsidP="008979F7">
                    <w:pPr>
                      <w:jc w:val="right"/>
                      <w:rPr>
                        <w:szCs w:val="21"/>
                      </w:rPr>
                    </w:pPr>
                  </w:p>
                </w:tc>
              </w:tr>
              <w:tr w:rsidR="008979F7" w14:paraId="4D6015AD"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2311e006192f4f2fa4bb90ba9983c23b"/>
                      <w:id w:val="1774121547"/>
                      <w:lock w:val="sdtLocked"/>
                    </w:sdtPr>
                    <w:sdtEndPr/>
                    <w:sdtContent>
                      <w:p w14:paraId="0D2FA347" w14:textId="77777777" w:rsidR="008979F7" w:rsidRDefault="008979F7" w:rsidP="008979F7">
                        <w:pPr>
                          <w:ind w:firstLineChars="200" w:firstLine="420"/>
                        </w:pPr>
                        <w:r>
                          <w:t>3.可供出售金融资产公允价值变动损益</w:t>
                        </w:r>
                      </w:p>
                    </w:sdtContent>
                  </w:sdt>
                </w:tc>
                <w:tc>
                  <w:tcPr>
                    <w:tcW w:w="838" w:type="pct"/>
                    <w:tcBorders>
                      <w:top w:val="outset" w:sz="4" w:space="0" w:color="auto"/>
                      <w:left w:val="outset" w:sz="4" w:space="0" w:color="auto"/>
                      <w:bottom w:val="outset" w:sz="4" w:space="0" w:color="auto"/>
                      <w:right w:val="outset" w:sz="4" w:space="0" w:color="auto"/>
                    </w:tcBorders>
                  </w:tcPr>
                  <w:p w14:paraId="77979E27"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0E9B2353"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0A6E304" w14:textId="77777777" w:rsidR="008979F7" w:rsidRDefault="008979F7" w:rsidP="008979F7">
                    <w:pPr>
                      <w:jc w:val="right"/>
                      <w:rPr>
                        <w:szCs w:val="21"/>
                      </w:rPr>
                    </w:pPr>
                    <w:r>
                      <w:t>-185,677.13</w:t>
                    </w:r>
                  </w:p>
                </w:tc>
              </w:tr>
              <w:tr w:rsidR="008979F7" w14:paraId="6248C5C9"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543051447"/>
                      <w:lock w:val="sdtLocked"/>
                    </w:sdtPr>
                    <w:sdtEndPr/>
                    <w:sdtContent>
                      <w:p w14:paraId="7A2C662F" w14:textId="77777777" w:rsidR="008979F7" w:rsidRDefault="008979F7" w:rsidP="008979F7">
                        <w:pPr>
                          <w:ind w:firstLineChars="200" w:firstLine="420"/>
                        </w:pPr>
                        <w:r>
                          <w:t>4.金融资产重分类计入其他综合收益的金额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14591F33"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0EA066"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E2C3DB9" w14:textId="77777777" w:rsidR="008979F7" w:rsidRDefault="008979F7" w:rsidP="008979F7">
                    <w:pPr>
                      <w:jc w:val="right"/>
                      <w:rPr>
                        <w:szCs w:val="21"/>
                      </w:rPr>
                    </w:pPr>
                  </w:p>
                </w:tc>
              </w:tr>
              <w:tr w:rsidR="008979F7" w14:paraId="64E0D5F3"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550679c8e1094ef89c61d69a06412aba"/>
                      <w:id w:val="1465780164"/>
                      <w:lock w:val="sdtLocked"/>
                    </w:sdtPr>
                    <w:sdtEndPr/>
                    <w:sdtContent>
                      <w:p w14:paraId="1CD89939" w14:textId="77777777" w:rsidR="008979F7" w:rsidRDefault="008979F7" w:rsidP="008979F7">
                        <w:pPr>
                          <w:ind w:firstLineChars="200" w:firstLine="420"/>
                        </w:pPr>
                        <w:r>
                          <w:t>5.持有至到期投资重分类为可供出售金融资产损益</w:t>
                        </w:r>
                      </w:p>
                    </w:sdtContent>
                  </w:sdt>
                </w:tc>
                <w:tc>
                  <w:tcPr>
                    <w:tcW w:w="838" w:type="pct"/>
                    <w:tcBorders>
                      <w:top w:val="outset" w:sz="4" w:space="0" w:color="auto"/>
                      <w:left w:val="outset" w:sz="4" w:space="0" w:color="auto"/>
                      <w:bottom w:val="outset" w:sz="4" w:space="0" w:color="auto"/>
                      <w:right w:val="outset" w:sz="4" w:space="0" w:color="auto"/>
                    </w:tcBorders>
                  </w:tcPr>
                  <w:p w14:paraId="3C7AD415"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F270232"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68C0677" w14:textId="77777777" w:rsidR="008979F7" w:rsidRDefault="008979F7" w:rsidP="008979F7">
                    <w:pPr>
                      <w:jc w:val="right"/>
                      <w:rPr>
                        <w:szCs w:val="21"/>
                      </w:rPr>
                    </w:pPr>
                  </w:p>
                </w:tc>
              </w:tr>
              <w:tr w:rsidR="008979F7" w14:paraId="5A2DE26D"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1099601448"/>
                      <w:lock w:val="sdtLocked"/>
                    </w:sdtPr>
                    <w:sdtEndPr/>
                    <w:sdtContent>
                      <w:p w14:paraId="207CB980" w14:textId="77777777" w:rsidR="008979F7" w:rsidRDefault="008979F7" w:rsidP="008979F7">
                        <w:pPr>
                          <w:ind w:firstLineChars="200" w:firstLine="420"/>
                        </w:pPr>
                        <w:r>
                          <w:t>6.其他债权投资信用减值准备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6BE51E64"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FCBD9B0"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A6B1C6A" w14:textId="77777777" w:rsidR="008979F7" w:rsidRDefault="008979F7" w:rsidP="008979F7">
                    <w:pPr>
                      <w:jc w:val="right"/>
                      <w:rPr>
                        <w:szCs w:val="21"/>
                      </w:rPr>
                    </w:pPr>
                  </w:p>
                </w:tc>
              </w:tr>
              <w:tr w:rsidR="008979F7" w14:paraId="3E6CC5CA"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804859499"/>
                      <w:lock w:val="sdtLocked"/>
                    </w:sdtPr>
                    <w:sdtEndPr/>
                    <w:sdtContent>
                      <w:p w14:paraId="2D545A39" w14:textId="77777777" w:rsidR="008979F7" w:rsidRDefault="008979F7" w:rsidP="008979F7">
                        <w:pPr>
                          <w:ind w:firstLineChars="200" w:firstLine="420"/>
                        </w:pPr>
                        <w:r>
                          <w:t>7.现金流量套期储备（现金流量套期损益的有效部分</w:t>
                        </w:r>
                        <w:r>
                          <w:rPr>
                            <w:rFonts w:hint="eastAsia"/>
                          </w:rPr>
                          <w:t>）</w:t>
                        </w:r>
                      </w:p>
                    </w:sdtContent>
                  </w:sdt>
                </w:tc>
                <w:tc>
                  <w:tcPr>
                    <w:tcW w:w="838" w:type="pct"/>
                    <w:tcBorders>
                      <w:top w:val="outset" w:sz="4" w:space="0" w:color="auto"/>
                      <w:left w:val="outset" w:sz="4" w:space="0" w:color="auto"/>
                      <w:bottom w:val="outset" w:sz="4" w:space="0" w:color="auto"/>
                      <w:right w:val="outset" w:sz="4" w:space="0" w:color="auto"/>
                    </w:tcBorders>
                  </w:tcPr>
                  <w:p w14:paraId="18160265"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1F668D52"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C485835" w14:textId="77777777" w:rsidR="008979F7" w:rsidRDefault="008979F7" w:rsidP="008979F7">
                    <w:pPr>
                      <w:jc w:val="right"/>
                      <w:rPr>
                        <w:szCs w:val="21"/>
                      </w:rPr>
                    </w:pPr>
                  </w:p>
                </w:tc>
              </w:tr>
              <w:tr w:rsidR="008979F7" w14:paraId="564A04BF"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1709793442"/>
                      <w:lock w:val="sdtLocked"/>
                    </w:sdtPr>
                    <w:sdtEndPr/>
                    <w:sdtContent>
                      <w:p w14:paraId="6DECBCBB" w14:textId="77777777" w:rsidR="008979F7" w:rsidRDefault="008979F7" w:rsidP="008979F7">
                        <w:pPr>
                          <w:ind w:firstLineChars="200" w:firstLine="420"/>
                        </w:pPr>
                        <w:r>
                          <w:t>8.外币财务报表折算差额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2E1156C8"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6A3B1271"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73F6671" w14:textId="77777777" w:rsidR="008979F7" w:rsidRDefault="008979F7" w:rsidP="008979F7">
                    <w:pPr>
                      <w:jc w:val="right"/>
                      <w:rPr>
                        <w:szCs w:val="21"/>
                      </w:rPr>
                    </w:pPr>
                  </w:p>
                </w:tc>
              </w:tr>
              <w:tr w:rsidR="008979F7" w14:paraId="64250AFA" w14:textId="77777777" w:rsidTr="008979F7">
                <w:tc>
                  <w:tcPr>
                    <w:tcW w:w="1938" w:type="pct"/>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1203520699"/>
                      <w:lock w:val="sdtLocked"/>
                    </w:sdtPr>
                    <w:sdtEndPr/>
                    <w:sdtContent>
                      <w:p w14:paraId="70A4EB6D" w14:textId="77777777" w:rsidR="008979F7" w:rsidRDefault="008979F7" w:rsidP="008979F7">
                        <w:pPr>
                          <w:ind w:firstLineChars="200" w:firstLine="420"/>
                        </w:pPr>
                        <w:r>
                          <w:t>9.其他</w:t>
                        </w:r>
                      </w:p>
                    </w:sdtContent>
                  </w:sdt>
                </w:tc>
                <w:tc>
                  <w:tcPr>
                    <w:tcW w:w="838" w:type="pct"/>
                    <w:tcBorders>
                      <w:top w:val="outset" w:sz="4" w:space="0" w:color="auto"/>
                      <w:left w:val="outset" w:sz="4" w:space="0" w:color="auto"/>
                      <w:bottom w:val="outset" w:sz="4" w:space="0" w:color="auto"/>
                      <w:right w:val="outset" w:sz="4" w:space="0" w:color="auto"/>
                    </w:tcBorders>
                  </w:tcPr>
                  <w:p w14:paraId="01E89EDA"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422B430"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267689C" w14:textId="77777777" w:rsidR="008979F7" w:rsidRDefault="008979F7" w:rsidP="008979F7">
                    <w:pPr>
                      <w:jc w:val="right"/>
                      <w:rPr>
                        <w:szCs w:val="21"/>
                      </w:rPr>
                    </w:pPr>
                  </w:p>
                </w:tc>
              </w:tr>
              <w:tr w:rsidR="008979F7" w14:paraId="0B31D87F" w14:textId="77777777" w:rsidTr="008979F7">
                <w:sdt>
                  <w:sdtPr>
                    <w:tag w:val="_PLD_328c0f44a99b412d91d1d2a8552832c4"/>
                    <w:id w:val="39740717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C22FEA5" w14:textId="77777777" w:rsidR="008979F7" w:rsidRDefault="008979F7" w:rsidP="008979F7">
                        <w:pPr>
                          <w:ind w:left="-19"/>
                          <w:rPr>
                            <w:szCs w:val="21"/>
                          </w:rPr>
                        </w:pPr>
                        <w:r>
                          <w:rPr>
                            <w:rFonts w:hint="eastAsia"/>
                            <w:szCs w:val="21"/>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658FFA5F"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5F850738" w14:textId="77777777" w:rsidR="008979F7" w:rsidRDefault="008979F7" w:rsidP="008979F7">
                    <w:pPr>
                      <w:jc w:val="right"/>
                      <w:rPr>
                        <w:szCs w:val="21"/>
                      </w:rPr>
                    </w:pPr>
                    <w:r>
                      <w:t>962,088,362.09</w:t>
                    </w:r>
                  </w:p>
                </w:tc>
                <w:tc>
                  <w:tcPr>
                    <w:tcW w:w="1114" w:type="pct"/>
                    <w:tcBorders>
                      <w:top w:val="outset" w:sz="4" w:space="0" w:color="auto"/>
                      <w:left w:val="outset" w:sz="4" w:space="0" w:color="auto"/>
                      <w:bottom w:val="outset" w:sz="4" w:space="0" w:color="auto"/>
                      <w:right w:val="outset" w:sz="4" w:space="0" w:color="auto"/>
                    </w:tcBorders>
                  </w:tcPr>
                  <w:p w14:paraId="0D72E117" w14:textId="77777777" w:rsidR="008979F7" w:rsidRDefault="008979F7" w:rsidP="008979F7">
                    <w:pPr>
                      <w:jc w:val="right"/>
                      <w:rPr>
                        <w:szCs w:val="21"/>
                      </w:rPr>
                    </w:pPr>
                    <w:r>
                      <w:t>546,474,183.87</w:t>
                    </w:r>
                  </w:p>
                </w:tc>
              </w:tr>
              <w:tr w:rsidR="008979F7" w14:paraId="17C54F1C" w14:textId="77777777" w:rsidTr="008979F7">
                <w:sdt>
                  <w:sdtPr>
                    <w:tag w:val="_PLD_3b0447fd122e4105bde5cc49acaea414"/>
                    <w:id w:val="-5342741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24B28E7" w14:textId="77777777" w:rsidR="008979F7" w:rsidRDefault="008979F7" w:rsidP="008979F7">
                        <w:pPr>
                          <w:ind w:leftChars="-19" w:hangingChars="19" w:hanging="40"/>
                          <w:rPr>
                            <w:szCs w:val="21"/>
                          </w:rPr>
                        </w:pPr>
                        <w:r>
                          <w:rPr>
                            <w:rFonts w:hint="eastAsia"/>
                            <w:szCs w:val="21"/>
                          </w:rPr>
                          <w:t>七</w:t>
                        </w:r>
                        <w:r>
                          <w:rPr>
                            <w:szCs w:val="21"/>
                          </w:rPr>
                          <w:t>、每股收益：</w:t>
                        </w:r>
                      </w:p>
                    </w:tc>
                  </w:sdtContent>
                </w:sdt>
                <w:tc>
                  <w:tcPr>
                    <w:tcW w:w="838" w:type="pct"/>
                    <w:tcBorders>
                      <w:top w:val="outset" w:sz="4" w:space="0" w:color="auto"/>
                      <w:left w:val="outset" w:sz="4" w:space="0" w:color="auto"/>
                      <w:bottom w:val="outset" w:sz="4" w:space="0" w:color="auto"/>
                      <w:right w:val="outset" w:sz="4" w:space="0" w:color="auto"/>
                    </w:tcBorders>
                  </w:tcPr>
                  <w:p w14:paraId="686CD233"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31C8D5C8"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BE18AD" w14:textId="77777777" w:rsidR="008979F7" w:rsidRDefault="008979F7" w:rsidP="008979F7">
                    <w:pPr>
                      <w:jc w:val="right"/>
                      <w:rPr>
                        <w:szCs w:val="21"/>
                      </w:rPr>
                    </w:pPr>
                  </w:p>
                </w:tc>
              </w:tr>
              <w:tr w:rsidR="008979F7" w14:paraId="58770F69" w14:textId="77777777" w:rsidTr="008979F7">
                <w:sdt>
                  <w:sdtPr>
                    <w:tag w:val="_PLD_6a13c63375064e638db61d3d0d1116f4"/>
                    <w:id w:val="7186295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778A9BC" w14:textId="77777777" w:rsidR="008979F7" w:rsidRDefault="008979F7" w:rsidP="008979F7">
                        <w:pPr>
                          <w:ind w:left="-19" w:firstLineChars="200" w:firstLine="42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3B1457FE"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1680806F"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ACBD353" w14:textId="77777777" w:rsidR="008979F7" w:rsidRDefault="008979F7" w:rsidP="008979F7">
                    <w:pPr>
                      <w:jc w:val="right"/>
                      <w:rPr>
                        <w:szCs w:val="21"/>
                      </w:rPr>
                    </w:pPr>
                  </w:p>
                </w:tc>
              </w:tr>
              <w:tr w:rsidR="008979F7" w14:paraId="3945B42B" w14:textId="77777777" w:rsidTr="008979F7">
                <w:sdt>
                  <w:sdtPr>
                    <w:tag w:val="_PLD_fee1b0c33eb3461690321c1ead900c77"/>
                    <w:id w:val="-137561554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A971D70" w14:textId="77777777" w:rsidR="008979F7" w:rsidRDefault="008979F7" w:rsidP="008979F7">
                        <w:pPr>
                          <w:ind w:left="-19" w:firstLineChars="200" w:firstLine="42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425139EA" w14:textId="77777777" w:rsidR="008979F7" w:rsidRDefault="008979F7" w:rsidP="008979F7">
                    <w:pPr>
                      <w:rPr>
                        <w:szCs w:val="21"/>
                      </w:rPr>
                    </w:pPr>
                  </w:p>
                </w:tc>
                <w:tc>
                  <w:tcPr>
                    <w:tcW w:w="1110" w:type="pct"/>
                    <w:tcBorders>
                      <w:top w:val="outset" w:sz="4" w:space="0" w:color="auto"/>
                      <w:left w:val="outset" w:sz="4" w:space="0" w:color="auto"/>
                      <w:bottom w:val="outset" w:sz="4" w:space="0" w:color="auto"/>
                      <w:right w:val="outset" w:sz="4" w:space="0" w:color="auto"/>
                    </w:tcBorders>
                  </w:tcPr>
                  <w:p w14:paraId="412792E2" w14:textId="77777777" w:rsidR="008979F7" w:rsidRDefault="008979F7" w:rsidP="008979F7">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63ACFE1" w14:textId="77777777" w:rsidR="008979F7" w:rsidRDefault="008979F7" w:rsidP="008979F7">
                    <w:pPr>
                      <w:jc w:val="right"/>
                      <w:rPr>
                        <w:szCs w:val="21"/>
                      </w:rPr>
                    </w:pPr>
                  </w:p>
                </w:tc>
              </w:tr>
            </w:tbl>
            <w:p w14:paraId="421DAFC3" w14:textId="77777777" w:rsidR="008979F7" w:rsidRDefault="008979F7"/>
            <w:p w14:paraId="22EC3F19" w14:textId="24297E3C" w:rsidR="00DD25BF" w:rsidRDefault="00011E1A">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04fbc09e50eb44a79e1d4314733be4f9"/>
                  <w:id w:val="-404140137"/>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55090673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47704546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sdtContent>
        </w:sdt>
        <w:p w14:paraId="5C3D6AE9" w14:textId="77777777" w:rsidR="00DD25BF" w:rsidRDefault="00F04972">
          <w:pPr>
            <w:rPr>
              <w:color w:val="FF0000"/>
              <w:szCs w:val="21"/>
            </w:rPr>
          </w:pPr>
        </w:p>
        <w:bookmarkEnd w:id="102" w:displacedByCustomXml="next"/>
      </w:sdtContent>
    </w:sdt>
    <w:p w14:paraId="3B3B5BC4" w14:textId="77777777" w:rsidR="00DD25BF" w:rsidRDefault="00DD25BF">
      <w:pPr>
        <w:rPr>
          <w:color w:val="FF0000"/>
          <w:szCs w:val="21"/>
        </w:rPr>
      </w:pPr>
    </w:p>
    <w:p w14:paraId="6F3C2FFD" w14:textId="77777777" w:rsidR="00DD25BF" w:rsidRDefault="00DD25BF">
      <w:pPr>
        <w:rPr>
          <w:color w:val="FF0000"/>
          <w:szCs w:val="21"/>
        </w:rPr>
      </w:pPr>
    </w:p>
    <w:bookmarkStart w:id="103" w:name="_Hlk1156136" w:displacedByCustomXml="next"/>
    <w:sdt>
      <w:sdtPr>
        <w:rPr>
          <w:rFonts w:hint="eastAsia"/>
          <w:b/>
          <w:bCs/>
          <w:szCs w:val="21"/>
        </w:rPr>
        <w:alias w:val="选项模块:需要编制合并报表"/>
        <w:tag w:val="_GBC_d6533048a32749eaa7738390457b7f24"/>
        <w:id w:val="-749266918"/>
        <w:lock w:val="sdtLocked"/>
        <w:placeholder>
          <w:docPart w:val="GBC22222222222222222222222222222"/>
        </w:placeholder>
      </w:sdtPr>
      <w:sdtEndPr/>
      <w:sdtContent>
        <w:sdt>
          <w:sdtPr>
            <w:rPr>
              <w:rFonts w:hint="eastAsia"/>
              <w:b/>
              <w:bCs/>
              <w:szCs w:val="21"/>
            </w:rPr>
            <w:tag w:val="_GBC_17c43da24c7845d3aa093910aeaf2348"/>
            <w:id w:val="-1787732474"/>
            <w:lock w:val="sdtLocked"/>
            <w:placeholder>
              <w:docPart w:val="GBC22222222222222222222222222222"/>
            </w:placeholder>
          </w:sdtPr>
          <w:sdtEndPr>
            <w:rPr>
              <w:b w:val="0"/>
              <w:bCs w:val="0"/>
            </w:rPr>
          </w:sdtEndPr>
          <w:sdtContent>
            <w:p w14:paraId="7309E92E" w14:textId="77777777" w:rsidR="00DD25BF" w:rsidRDefault="00011E1A">
              <w:pPr>
                <w:jc w:val="center"/>
                <w:outlineLvl w:val="2"/>
                <w:rPr>
                  <w:b/>
                  <w:bCs/>
                  <w:szCs w:val="21"/>
                </w:rPr>
              </w:pPr>
              <w:r>
                <w:rPr>
                  <w:rFonts w:hint="eastAsia"/>
                  <w:b/>
                  <w:bCs/>
                  <w:szCs w:val="21"/>
                </w:rPr>
                <w:t>合并</w:t>
              </w:r>
              <w:r>
                <w:rPr>
                  <w:b/>
                  <w:bCs/>
                  <w:szCs w:val="21"/>
                </w:rPr>
                <w:t>现金流量表</w:t>
              </w:r>
            </w:p>
            <w:p w14:paraId="5E4375AE" w14:textId="77777777" w:rsidR="00DD25BF" w:rsidRDefault="00011E1A">
              <w:pPr>
                <w:jc w:val="center"/>
                <w:rPr>
                  <w:b/>
                  <w:bCs/>
                  <w:szCs w:val="21"/>
                </w:rPr>
              </w:pPr>
              <w:r>
                <w:rPr>
                  <w:szCs w:val="21"/>
                </w:rPr>
                <w:t>2019年</w:t>
              </w:r>
              <w:r>
                <w:rPr>
                  <w:rFonts w:hint="eastAsia"/>
                  <w:szCs w:val="21"/>
                </w:rPr>
                <w:t>1—12</w:t>
              </w:r>
              <w:r>
                <w:rPr>
                  <w:szCs w:val="21"/>
                </w:rPr>
                <w:t>月</w:t>
              </w:r>
            </w:p>
            <w:p w14:paraId="5D068AAC" w14:textId="77777777" w:rsidR="00DD25BF" w:rsidRDefault="00011E1A">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3561117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06795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4D7D2E" w14:paraId="465A0011" w14:textId="77777777" w:rsidTr="008E660E">
                <w:tc>
                  <w:tcPr>
                    <w:tcW w:w="1736"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1382244498"/>
                      <w:lock w:val="sdtLocked"/>
                    </w:sdtPr>
                    <w:sdtEndPr/>
                    <w:sdtContent>
                      <w:p w14:paraId="512C8421" w14:textId="77777777" w:rsidR="004D7D2E" w:rsidRDefault="004D7D2E" w:rsidP="008E660E">
                        <w:pPr>
                          <w:jc w:val="center"/>
                          <w:rPr>
                            <w:b/>
                          </w:rPr>
                        </w:pPr>
                        <w:r>
                          <w:rPr>
                            <w:rFonts w:hint="eastAsia"/>
                            <w:b/>
                          </w:rPr>
                          <w:t>项目</w:t>
                        </w:r>
                      </w:p>
                    </w:sdtContent>
                  </w:sdt>
                </w:tc>
                <w:tc>
                  <w:tcPr>
                    <w:tcW w:w="866"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1794669066"/>
                      <w:lock w:val="sdtLocked"/>
                    </w:sdtPr>
                    <w:sdtEndPr/>
                    <w:sdtContent>
                      <w:p w14:paraId="33D5D389" w14:textId="77777777" w:rsidR="004D7D2E" w:rsidRDefault="004D7D2E" w:rsidP="008E660E">
                        <w:pPr>
                          <w:jc w:val="center"/>
                          <w:rPr>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1732773994"/>
                      <w:lock w:val="sdtLocked"/>
                    </w:sdtPr>
                    <w:sdtEndPr/>
                    <w:sdtContent>
                      <w:p w14:paraId="2D20F7AD" w14:textId="77777777" w:rsidR="004D7D2E" w:rsidRDefault="004D7D2E" w:rsidP="008E660E">
                        <w:pPr>
                          <w:autoSpaceDE w:val="0"/>
                          <w:autoSpaceDN w:val="0"/>
                          <w:adjustRightInd w:val="0"/>
                          <w:jc w:val="center"/>
                          <w:rPr>
                            <w:b/>
                          </w:rPr>
                        </w:pPr>
                        <w:r>
                          <w:rPr>
                            <w:rFonts w:hint="eastAsia"/>
                            <w:b/>
                          </w:rPr>
                          <w:t>201</w:t>
                        </w:r>
                        <w:r>
                          <w:rPr>
                            <w:b/>
                          </w:rPr>
                          <w:t>9</w:t>
                        </w:r>
                        <w:r>
                          <w:rPr>
                            <w:rFonts w:hint="eastAsia"/>
                            <w:b/>
                          </w:rPr>
                          <w:t>年度</w:t>
                        </w:r>
                      </w:p>
                    </w:sdtContent>
                  </w:sdt>
                </w:tc>
                <w:tc>
                  <w:tcPr>
                    <w:tcW w:w="1197"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1374308633"/>
                      <w:lock w:val="sdtLocked"/>
                    </w:sdtPr>
                    <w:sdtEndPr/>
                    <w:sdtContent>
                      <w:p w14:paraId="64CA7792" w14:textId="77777777" w:rsidR="004D7D2E" w:rsidRDefault="004D7D2E" w:rsidP="008E660E">
                        <w:pPr>
                          <w:autoSpaceDE w:val="0"/>
                          <w:autoSpaceDN w:val="0"/>
                          <w:adjustRightInd w:val="0"/>
                          <w:jc w:val="center"/>
                          <w:rPr>
                            <w:b/>
                          </w:rPr>
                        </w:pPr>
                        <w:r>
                          <w:rPr>
                            <w:rFonts w:hint="eastAsia"/>
                            <w:b/>
                          </w:rPr>
                          <w:t>201</w:t>
                        </w:r>
                        <w:r>
                          <w:rPr>
                            <w:b/>
                          </w:rPr>
                          <w:t>8</w:t>
                        </w:r>
                        <w:r>
                          <w:rPr>
                            <w:rFonts w:hint="eastAsia"/>
                            <w:b/>
                          </w:rPr>
                          <w:t>年度</w:t>
                        </w:r>
                      </w:p>
                    </w:sdtContent>
                  </w:sdt>
                </w:tc>
              </w:tr>
              <w:tr w:rsidR="004D7D2E" w14:paraId="45775DA8" w14:textId="77777777" w:rsidTr="008E660E">
                <w:sdt>
                  <w:sdtPr>
                    <w:tag w:val="_PLD_c03c8258c1684fb989d96332af6834de"/>
                    <w:id w:val="33666615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5C178D3" w14:textId="77777777" w:rsidR="004D7D2E" w:rsidRDefault="004D7D2E" w:rsidP="008E660E">
                        <w:pPr>
                          <w:rPr>
                            <w:color w:val="000000"/>
                            <w:szCs w:val="21"/>
                          </w:rPr>
                        </w:pPr>
                        <w:r>
                          <w:rPr>
                            <w:rFonts w:hint="eastAsia"/>
                            <w:b/>
                            <w:bCs/>
                            <w:szCs w:val="21"/>
                          </w:rPr>
                          <w:t>一、经营活动产生的现金流量：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6A44F8A9"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3046C91" w14:textId="77777777" w:rsidR="004D7D2E" w:rsidRDefault="004D7D2E" w:rsidP="008E660E">
                    <w:pPr>
                      <w:rPr>
                        <w:szCs w:val="21"/>
                      </w:rPr>
                    </w:pPr>
                  </w:p>
                </w:tc>
                <w:tc>
                  <w:tcPr>
                    <w:tcW w:w="1197" w:type="pct"/>
                    <w:tcBorders>
                      <w:top w:val="outset" w:sz="4" w:space="0" w:color="auto"/>
                      <w:left w:val="outset" w:sz="4" w:space="0" w:color="auto"/>
                      <w:bottom w:val="outset" w:sz="4" w:space="0" w:color="auto"/>
                      <w:right w:val="outset" w:sz="4" w:space="0" w:color="auto"/>
                    </w:tcBorders>
                  </w:tcPr>
                  <w:p w14:paraId="0BC5FC93" w14:textId="77777777" w:rsidR="004D7D2E" w:rsidRDefault="004D7D2E" w:rsidP="008E660E">
                    <w:pPr>
                      <w:rPr>
                        <w:szCs w:val="21"/>
                      </w:rPr>
                    </w:pPr>
                  </w:p>
                </w:tc>
              </w:tr>
              <w:tr w:rsidR="004D7D2E" w14:paraId="0C3342DE" w14:textId="77777777" w:rsidTr="008E660E">
                <w:sdt>
                  <w:sdtPr>
                    <w:tag w:val="_PLD_bb7e55e1cfcb4655808df7bda47d97ec"/>
                    <w:id w:val="52807305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F50D019" w14:textId="77777777" w:rsidR="004D7D2E" w:rsidRDefault="004D7D2E" w:rsidP="008E660E">
                        <w:pPr>
                          <w:ind w:firstLineChars="100" w:firstLine="210"/>
                          <w:rPr>
                            <w:color w:val="000000"/>
                            <w:szCs w:val="21"/>
                          </w:rPr>
                        </w:pPr>
                        <w:r>
                          <w:rPr>
                            <w:rFonts w:hint="eastAsia"/>
                            <w:szCs w:val="21"/>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A4C0F4C"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42F3A3A3" w14:textId="77777777" w:rsidR="004D7D2E" w:rsidRDefault="004D7D2E" w:rsidP="008E660E">
                    <w:pPr>
                      <w:jc w:val="right"/>
                      <w:rPr>
                        <w:szCs w:val="21"/>
                      </w:rPr>
                    </w:pPr>
                    <w:r>
                      <w:t>22,166,668,624.21</w:t>
                    </w:r>
                  </w:p>
                </w:tc>
                <w:tc>
                  <w:tcPr>
                    <w:tcW w:w="1197" w:type="pct"/>
                    <w:tcBorders>
                      <w:top w:val="outset" w:sz="4" w:space="0" w:color="auto"/>
                      <w:left w:val="outset" w:sz="4" w:space="0" w:color="auto"/>
                      <w:bottom w:val="outset" w:sz="4" w:space="0" w:color="auto"/>
                      <w:right w:val="outset" w:sz="4" w:space="0" w:color="auto"/>
                    </w:tcBorders>
                  </w:tcPr>
                  <w:p w14:paraId="17D97391" w14:textId="77777777" w:rsidR="004D7D2E" w:rsidRDefault="004D7D2E" w:rsidP="008E660E">
                    <w:pPr>
                      <w:jc w:val="right"/>
                      <w:rPr>
                        <w:szCs w:val="21"/>
                      </w:rPr>
                    </w:pPr>
                    <w:r>
                      <w:t>19,053,771,813.51</w:t>
                    </w:r>
                  </w:p>
                </w:tc>
              </w:tr>
              <w:tr w:rsidR="004D7D2E" w14:paraId="0C6B81DD" w14:textId="77777777" w:rsidTr="008E660E">
                <w:sdt>
                  <w:sdtPr>
                    <w:tag w:val="_PLD_ccd6a1da1ce04969ab94f3d191b3bb83"/>
                    <w:id w:val="127930141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598F32D" w14:textId="77777777" w:rsidR="004D7D2E" w:rsidRDefault="004D7D2E" w:rsidP="008E660E">
                        <w:pPr>
                          <w:ind w:firstLineChars="100" w:firstLine="210"/>
                          <w:rPr>
                            <w:szCs w:val="21"/>
                          </w:rPr>
                        </w:pPr>
                        <w:r>
                          <w:rPr>
                            <w:rFonts w:hint="eastAsia"/>
                            <w:szCs w:val="21"/>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77B5C57C"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3661279"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DDF5923" w14:textId="77777777" w:rsidR="004D7D2E" w:rsidRDefault="004D7D2E" w:rsidP="008E660E">
                    <w:pPr>
                      <w:jc w:val="right"/>
                      <w:rPr>
                        <w:szCs w:val="21"/>
                      </w:rPr>
                    </w:pPr>
                  </w:p>
                </w:tc>
              </w:tr>
              <w:tr w:rsidR="004D7D2E" w14:paraId="6A097D42" w14:textId="77777777" w:rsidTr="008E660E">
                <w:sdt>
                  <w:sdtPr>
                    <w:tag w:val="_PLD_4e6146827638482e8d56c6d2250d1792"/>
                    <w:id w:val="200246292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361AF37" w14:textId="77777777" w:rsidR="004D7D2E" w:rsidRDefault="004D7D2E" w:rsidP="008E660E">
                        <w:pPr>
                          <w:ind w:firstLineChars="100" w:firstLine="210"/>
                          <w:rPr>
                            <w:szCs w:val="21"/>
                          </w:rPr>
                        </w:pPr>
                        <w:r>
                          <w:rPr>
                            <w:rFonts w:hint="eastAsia"/>
                            <w:szCs w:val="21"/>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258B7FBD"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3B03652"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A20DEA0" w14:textId="77777777" w:rsidR="004D7D2E" w:rsidRDefault="004D7D2E" w:rsidP="008E660E">
                    <w:pPr>
                      <w:jc w:val="right"/>
                      <w:rPr>
                        <w:szCs w:val="21"/>
                      </w:rPr>
                    </w:pPr>
                  </w:p>
                </w:tc>
              </w:tr>
              <w:tr w:rsidR="004D7D2E" w14:paraId="0C28C2A2" w14:textId="77777777" w:rsidTr="008E660E">
                <w:sdt>
                  <w:sdtPr>
                    <w:tag w:val="_PLD_cc462c73e35f4efc9fdcb3be58aa752a"/>
                    <w:id w:val="21138551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91744B7" w14:textId="77777777" w:rsidR="004D7D2E" w:rsidRDefault="004D7D2E" w:rsidP="008E660E">
                        <w:pPr>
                          <w:ind w:firstLineChars="100" w:firstLine="210"/>
                          <w:rPr>
                            <w:szCs w:val="21"/>
                          </w:rPr>
                        </w:pPr>
                        <w:r>
                          <w:rPr>
                            <w:rFonts w:hint="eastAsia"/>
                            <w:szCs w:val="21"/>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CB3DDFF"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585E58"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8284697" w14:textId="77777777" w:rsidR="004D7D2E" w:rsidRDefault="004D7D2E" w:rsidP="008E660E">
                    <w:pPr>
                      <w:jc w:val="right"/>
                      <w:rPr>
                        <w:szCs w:val="21"/>
                      </w:rPr>
                    </w:pPr>
                  </w:p>
                </w:tc>
              </w:tr>
              <w:tr w:rsidR="004D7D2E" w14:paraId="5A2D5552" w14:textId="77777777" w:rsidTr="008E660E">
                <w:sdt>
                  <w:sdtPr>
                    <w:tag w:val="_PLD_3eaf2afeecda4cc3b13be54aecb18895"/>
                    <w:id w:val="91475277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2BF8809" w14:textId="77777777" w:rsidR="004D7D2E" w:rsidRDefault="004D7D2E" w:rsidP="008E660E">
                        <w:pPr>
                          <w:ind w:firstLineChars="100" w:firstLine="210"/>
                          <w:rPr>
                            <w:szCs w:val="21"/>
                          </w:rPr>
                        </w:pPr>
                        <w:r>
                          <w:rPr>
                            <w:rFonts w:hint="eastAsia"/>
                            <w:szCs w:val="21"/>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58D28A2C"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00BB013"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B6E8691" w14:textId="77777777" w:rsidR="004D7D2E" w:rsidRDefault="004D7D2E" w:rsidP="008E660E">
                    <w:pPr>
                      <w:jc w:val="right"/>
                      <w:rPr>
                        <w:szCs w:val="21"/>
                      </w:rPr>
                    </w:pPr>
                  </w:p>
                </w:tc>
              </w:tr>
              <w:tr w:rsidR="004D7D2E" w14:paraId="5958C176" w14:textId="77777777" w:rsidTr="008E660E">
                <w:sdt>
                  <w:sdtPr>
                    <w:tag w:val="_PLD_38918403295945ef9b28a3ebb7c9affe"/>
                    <w:id w:val="-22352980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82F1351" w14:textId="77777777" w:rsidR="004D7D2E" w:rsidRDefault="004D7D2E" w:rsidP="008E660E">
                        <w:pPr>
                          <w:ind w:firstLineChars="100" w:firstLine="210"/>
                          <w:rPr>
                            <w:szCs w:val="21"/>
                          </w:rPr>
                        </w:pPr>
                        <w:r>
                          <w:rPr>
                            <w:rFonts w:hint="eastAsia"/>
                            <w:szCs w:val="21"/>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6104CCD0"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0321EDB"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DD6827C" w14:textId="77777777" w:rsidR="004D7D2E" w:rsidRDefault="004D7D2E" w:rsidP="008E660E">
                    <w:pPr>
                      <w:jc w:val="right"/>
                      <w:rPr>
                        <w:szCs w:val="21"/>
                      </w:rPr>
                    </w:pPr>
                  </w:p>
                </w:tc>
              </w:tr>
              <w:tr w:rsidR="004D7D2E" w14:paraId="676793D6" w14:textId="77777777" w:rsidTr="008E660E">
                <w:sdt>
                  <w:sdtPr>
                    <w:tag w:val="_PLD_b35720274c044244992b1a395261f295"/>
                    <w:id w:val="-69399473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D02B3CB" w14:textId="77777777" w:rsidR="004D7D2E" w:rsidRDefault="004D7D2E" w:rsidP="008E660E">
                        <w:pPr>
                          <w:ind w:firstLineChars="100" w:firstLine="210"/>
                          <w:rPr>
                            <w:szCs w:val="21"/>
                          </w:rPr>
                        </w:pPr>
                        <w:r>
                          <w:rPr>
                            <w:rFonts w:hint="eastAsia"/>
                            <w:szCs w:val="21"/>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2BB84A1D"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8000C6E"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4E9C642" w14:textId="77777777" w:rsidR="004D7D2E" w:rsidRDefault="004D7D2E" w:rsidP="008E660E">
                    <w:pPr>
                      <w:jc w:val="right"/>
                      <w:rPr>
                        <w:szCs w:val="21"/>
                      </w:rPr>
                    </w:pPr>
                  </w:p>
                </w:tc>
              </w:tr>
              <w:tr w:rsidR="004D7D2E" w14:paraId="13BDDF6F" w14:textId="77777777" w:rsidTr="008E660E">
                <w:sdt>
                  <w:sdtPr>
                    <w:tag w:val="_PLD_23820705d1a140a38a43eaf3b8d9f705"/>
                    <w:id w:val="-141685710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B9F6BFC" w14:textId="77777777" w:rsidR="004D7D2E" w:rsidRDefault="004D7D2E" w:rsidP="008E660E">
                        <w:pPr>
                          <w:ind w:firstLineChars="100" w:firstLine="210"/>
                          <w:rPr>
                            <w:szCs w:val="21"/>
                          </w:rPr>
                        </w:pPr>
                        <w:r>
                          <w:rPr>
                            <w:rFonts w:hint="eastAsia"/>
                            <w:szCs w:val="21"/>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7DFE63F5"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34D9DCD"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3AB753F" w14:textId="77777777" w:rsidR="004D7D2E" w:rsidRDefault="004D7D2E" w:rsidP="008E660E">
                    <w:pPr>
                      <w:jc w:val="right"/>
                      <w:rPr>
                        <w:szCs w:val="21"/>
                      </w:rPr>
                    </w:pPr>
                  </w:p>
                </w:tc>
              </w:tr>
              <w:tr w:rsidR="004D7D2E" w14:paraId="02F7671E" w14:textId="77777777" w:rsidTr="008E660E">
                <w:sdt>
                  <w:sdtPr>
                    <w:tag w:val="_PLD_b637576284b6468992df1f554100cbd7"/>
                    <w:id w:val="-28381233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6316E60" w14:textId="77777777" w:rsidR="004D7D2E" w:rsidRDefault="004D7D2E" w:rsidP="008E660E">
                        <w:pPr>
                          <w:ind w:firstLineChars="100" w:firstLine="210"/>
                          <w:rPr>
                            <w:szCs w:val="21"/>
                          </w:rPr>
                        </w:pPr>
                        <w:r>
                          <w:rPr>
                            <w:rFonts w:hint="eastAsia"/>
                            <w:szCs w:val="21"/>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61645CE6"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624CBF7D"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55B19BE" w14:textId="77777777" w:rsidR="004D7D2E" w:rsidRDefault="004D7D2E" w:rsidP="008E660E">
                    <w:pPr>
                      <w:jc w:val="right"/>
                      <w:rPr>
                        <w:szCs w:val="21"/>
                      </w:rPr>
                    </w:pPr>
                  </w:p>
                </w:tc>
              </w:tr>
              <w:tr w:rsidR="004D7D2E" w14:paraId="6C55C7F8" w14:textId="77777777" w:rsidTr="008E660E">
                <w:sdt>
                  <w:sdtPr>
                    <w:tag w:val="_PLD_03021ffbcba945e3b020b2a8a345189d"/>
                    <w:id w:val="-125480752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3B9C40" w14:textId="77777777" w:rsidR="004D7D2E" w:rsidRDefault="004D7D2E" w:rsidP="008E660E">
                        <w:pPr>
                          <w:ind w:firstLineChars="100" w:firstLine="210"/>
                          <w:rPr>
                            <w:szCs w:val="21"/>
                          </w:rPr>
                        </w:pPr>
                        <w:r>
                          <w:rPr>
                            <w:rFonts w:hint="eastAsia"/>
                            <w:szCs w:val="21"/>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51E61F7D"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452DFE5"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A6413BA" w14:textId="77777777" w:rsidR="004D7D2E" w:rsidRDefault="004D7D2E" w:rsidP="008E660E">
                    <w:pPr>
                      <w:jc w:val="right"/>
                      <w:rPr>
                        <w:szCs w:val="21"/>
                      </w:rPr>
                    </w:pPr>
                  </w:p>
                </w:tc>
              </w:tr>
              <w:tr w:rsidR="004D7D2E" w14:paraId="17A3B863" w14:textId="77777777" w:rsidTr="008E660E">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392633632"/>
                      <w:lock w:val="sdtLocked"/>
                    </w:sdtPr>
                    <w:sdtEndPr/>
                    <w:sdtContent>
                      <w:p w14:paraId="31E5699C" w14:textId="77777777" w:rsidR="004D7D2E" w:rsidRDefault="004D7D2E" w:rsidP="008E660E">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49114A88"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7651A79"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CB57058" w14:textId="77777777" w:rsidR="004D7D2E" w:rsidRDefault="004D7D2E" w:rsidP="008E660E">
                    <w:pPr>
                      <w:jc w:val="right"/>
                      <w:rPr>
                        <w:szCs w:val="21"/>
                      </w:rPr>
                    </w:pPr>
                  </w:p>
                </w:tc>
              </w:tr>
              <w:tr w:rsidR="004D7D2E" w14:paraId="530ADA33" w14:textId="77777777" w:rsidTr="008E660E">
                <w:sdt>
                  <w:sdtPr>
                    <w:tag w:val="_PLD_db5959da352549aaba5dd3bad9321535"/>
                    <w:id w:val="-187506985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EE56E53" w14:textId="77777777" w:rsidR="004D7D2E" w:rsidRDefault="004D7D2E" w:rsidP="008E660E">
                        <w:pPr>
                          <w:ind w:firstLineChars="100" w:firstLine="210"/>
                          <w:rPr>
                            <w:szCs w:val="21"/>
                          </w:rPr>
                        </w:pPr>
                        <w:r>
                          <w:rPr>
                            <w:rFonts w:hint="eastAsia"/>
                            <w:szCs w:val="21"/>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42C6677B"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07CA0F1" w14:textId="77777777" w:rsidR="004D7D2E" w:rsidRDefault="004D7D2E" w:rsidP="008E660E">
                    <w:pPr>
                      <w:jc w:val="right"/>
                      <w:rPr>
                        <w:szCs w:val="21"/>
                      </w:rPr>
                    </w:pPr>
                    <w:r>
                      <w:t>542,058,279.83</w:t>
                    </w:r>
                  </w:p>
                </w:tc>
                <w:tc>
                  <w:tcPr>
                    <w:tcW w:w="1197" w:type="pct"/>
                    <w:tcBorders>
                      <w:top w:val="outset" w:sz="4" w:space="0" w:color="auto"/>
                      <w:left w:val="outset" w:sz="4" w:space="0" w:color="auto"/>
                      <w:bottom w:val="outset" w:sz="4" w:space="0" w:color="auto"/>
                      <w:right w:val="outset" w:sz="4" w:space="0" w:color="auto"/>
                    </w:tcBorders>
                  </w:tcPr>
                  <w:p w14:paraId="58370D6C" w14:textId="77777777" w:rsidR="004D7D2E" w:rsidRDefault="004D7D2E" w:rsidP="008E660E">
                    <w:pPr>
                      <w:jc w:val="right"/>
                      <w:rPr>
                        <w:szCs w:val="21"/>
                      </w:rPr>
                    </w:pPr>
                    <w:r>
                      <w:t>477,335,313.75</w:t>
                    </w:r>
                  </w:p>
                </w:tc>
              </w:tr>
              <w:tr w:rsidR="004D7D2E" w14:paraId="7161BC77" w14:textId="77777777" w:rsidTr="008E660E">
                <w:sdt>
                  <w:sdtPr>
                    <w:tag w:val="_PLD_6c812e39a8d445bc9e28f1b9a56eab81"/>
                    <w:id w:val="-151984001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261BAEE" w14:textId="77777777" w:rsidR="004D7D2E" w:rsidRDefault="004D7D2E" w:rsidP="008E660E">
                        <w:pPr>
                          <w:ind w:firstLineChars="100" w:firstLine="210"/>
                          <w:rPr>
                            <w:szCs w:val="21"/>
                          </w:rPr>
                        </w:pPr>
                        <w:r>
                          <w:rPr>
                            <w:rFonts w:hint="eastAsia"/>
                            <w:szCs w:val="21"/>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A4D2596"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5CA7BF43" w14:textId="77777777" w:rsidR="004D7D2E" w:rsidRDefault="004D7D2E" w:rsidP="008E660E">
                    <w:pPr>
                      <w:jc w:val="right"/>
                      <w:rPr>
                        <w:szCs w:val="21"/>
                      </w:rPr>
                    </w:pPr>
                    <w:r>
                      <w:t>1,037,079,746.01</w:t>
                    </w:r>
                  </w:p>
                </w:tc>
                <w:tc>
                  <w:tcPr>
                    <w:tcW w:w="1197" w:type="pct"/>
                    <w:tcBorders>
                      <w:top w:val="outset" w:sz="4" w:space="0" w:color="auto"/>
                      <w:left w:val="outset" w:sz="4" w:space="0" w:color="auto"/>
                      <w:bottom w:val="outset" w:sz="4" w:space="0" w:color="auto"/>
                      <w:right w:val="outset" w:sz="4" w:space="0" w:color="auto"/>
                    </w:tcBorders>
                  </w:tcPr>
                  <w:p w14:paraId="2A614A07" w14:textId="77777777" w:rsidR="004D7D2E" w:rsidRDefault="004D7D2E" w:rsidP="008E660E">
                    <w:pPr>
                      <w:jc w:val="right"/>
                      <w:rPr>
                        <w:szCs w:val="21"/>
                      </w:rPr>
                    </w:pPr>
                    <w:r>
                      <w:t>648,788,964.34</w:t>
                    </w:r>
                  </w:p>
                </w:tc>
              </w:tr>
              <w:tr w:rsidR="004D7D2E" w14:paraId="4474F18D" w14:textId="77777777" w:rsidTr="008E660E">
                <w:sdt>
                  <w:sdtPr>
                    <w:tag w:val="_PLD_6ad3f8d4c3534e0ab5b93752e1aec8cb"/>
                    <w:id w:val="37164966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D881DD6" w14:textId="77777777" w:rsidR="004D7D2E" w:rsidRDefault="004D7D2E" w:rsidP="008E660E">
                        <w:pPr>
                          <w:ind w:firstLineChars="200" w:firstLine="420"/>
                          <w:rPr>
                            <w:color w:val="000000"/>
                            <w:szCs w:val="21"/>
                          </w:rPr>
                        </w:pPr>
                        <w:r>
                          <w:rPr>
                            <w:rFonts w:hint="eastAsia"/>
                            <w:szCs w:val="21"/>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79ED7747"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605C526" w14:textId="77777777" w:rsidR="004D7D2E" w:rsidRDefault="004D7D2E" w:rsidP="008E660E">
                    <w:pPr>
                      <w:jc w:val="right"/>
                      <w:rPr>
                        <w:szCs w:val="21"/>
                      </w:rPr>
                    </w:pPr>
                    <w:r>
                      <w:t>23,745,806,650.05</w:t>
                    </w:r>
                  </w:p>
                </w:tc>
                <w:tc>
                  <w:tcPr>
                    <w:tcW w:w="1197" w:type="pct"/>
                    <w:tcBorders>
                      <w:top w:val="outset" w:sz="4" w:space="0" w:color="auto"/>
                      <w:left w:val="outset" w:sz="4" w:space="0" w:color="auto"/>
                      <w:bottom w:val="outset" w:sz="4" w:space="0" w:color="auto"/>
                      <w:right w:val="outset" w:sz="4" w:space="0" w:color="auto"/>
                    </w:tcBorders>
                  </w:tcPr>
                  <w:p w14:paraId="4668FB13" w14:textId="77777777" w:rsidR="004D7D2E" w:rsidRDefault="004D7D2E" w:rsidP="008E660E">
                    <w:pPr>
                      <w:jc w:val="right"/>
                      <w:rPr>
                        <w:szCs w:val="21"/>
                      </w:rPr>
                    </w:pPr>
                    <w:r>
                      <w:t>20,179,896,091.60</w:t>
                    </w:r>
                  </w:p>
                </w:tc>
              </w:tr>
              <w:tr w:rsidR="004D7D2E" w14:paraId="6CC59F29" w14:textId="77777777" w:rsidTr="008E660E">
                <w:sdt>
                  <w:sdtPr>
                    <w:tag w:val="_PLD_fbb303b247624b63b84a3dc2e0703e2f"/>
                    <w:id w:val="-180276928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5638C68" w14:textId="77777777" w:rsidR="004D7D2E" w:rsidRDefault="004D7D2E" w:rsidP="008E660E">
                        <w:pPr>
                          <w:ind w:firstLineChars="100" w:firstLine="210"/>
                          <w:rPr>
                            <w:szCs w:val="21"/>
                          </w:rPr>
                        </w:pPr>
                        <w:r>
                          <w:rPr>
                            <w:rFonts w:hint="eastAsia"/>
                            <w:szCs w:val="21"/>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70E57FB"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C522F19" w14:textId="77777777" w:rsidR="004D7D2E" w:rsidRDefault="004D7D2E" w:rsidP="008E660E">
                    <w:pPr>
                      <w:jc w:val="right"/>
                      <w:rPr>
                        <w:szCs w:val="21"/>
                      </w:rPr>
                    </w:pPr>
                    <w:r>
                      <w:t>19,240,523,654.52</w:t>
                    </w:r>
                  </w:p>
                </w:tc>
                <w:tc>
                  <w:tcPr>
                    <w:tcW w:w="1197" w:type="pct"/>
                    <w:tcBorders>
                      <w:top w:val="outset" w:sz="4" w:space="0" w:color="auto"/>
                      <w:left w:val="outset" w:sz="4" w:space="0" w:color="auto"/>
                      <w:bottom w:val="outset" w:sz="4" w:space="0" w:color="auto"/>
                      <w:right w:val="outset" w:sz="4" w:space="0" w:color="auto"/>
                    </w:tcBorders>
                  </w:tcPr>
                  <w:p w14:paraId="67E58FAC" w14:textId="77777777" w:rsidR="004D7D2E" w:rsidRDefault="004D7D2E" w:rsidP="008E660E">
                    <w:pPr>
                      <w:jc w:val="right"/>
                      <w:rPr>
                        <w:szCs w:val="21"/>
                      </w:rPr>
                    </w:pPr>
                    <w:r>
                      <w:t>17,829,525,975.34</w:t>
                    </w:r>
                  </w:p>
                </w:tc>
              </w:tr>
              <w:tr w:rsidR="004D7D2E" w14:paraId="7B4401F3" w14:textId="77777777" w:rsidTr="008E660E">
                <w:sdt>
                  <w:sdtPr>
                    <w:tag w:val="_PLD_ac1e3fff2fc2437c8b902c4b8e4226c0"/>
                    <w:id w:val="-66671127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477D463" w14:textId="77777777" w:rsidR="004D7D2E" w:rsidRDefault="004D7D2E" w:rsidP="008E660E">
                        <w:pPr>
                          <w:ind w:firstLineChars="100" w:firstLine="210"/>
                          <w:rPr>
                            <w:szCs w:val="21"/>
                          </w:rPr>
                        </w:pPr>
                        <w:r>
                          <w:rPr>
                            <w:rFonts w:hint="eastAsia"/>
                            <w:szCs w:val="21"/>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341BDAC5"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BA47456"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F0FC6A1" w14:textId="77777777" w:rsidR="004D7D2E" w:rsidRDefault="004D7D2E" w:rsidP="008E660E">
                    <w:pPr>
                      <w:jc w:val="right"/>
                      <w:rPr>
                        <w:szCs w:val="21"/>
                      </w:rPr>
                    </w:pPr>
                  </w:p>
                </w:tc>
              </w:tr>
              <w:tr w:rsidR="004D7D2E" w14:paraId="3DD386AA" w14:textId="77777777" w:rsidTr="008E660E">
                <w:sdt>
                  <w:sdtPr>
                    <w:tag w:val="_PLD_607e96a6744a4f12ad0ded2770585802"/>
                    <w:id w:val="-201613941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B0BC3F4" w14:textId="77777777" w:rsidR="004D7D2E" w:rsidRDefault="004D7D2E" w:rsidP="008E660E">
                        <w:pPr>
                          <w:ind w:firstLineChars="100" w:firstLine="210"/>
                          <w:rPr>
                            <w:szCs w:val="21"/>
                          </w:rPr>
                        </w:pPr>
                        <w:r>
                          <w:rPr>
                            <w:rFonts w:hint="eastAsia"/>
                            <w:szCs w:val="21"/>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0D697170"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1318AAA"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4A15F59" w14:textId="77777777" w:rsidR="004D7D2E" w:rsidRDefault="004D7D2E" w:rsidP="008E660E">
                    <w:pPr>
                      <w:jc w:val="right"/>
                      <w:rPr>
                        <w:szCs w:val="21"/>
                      </w:rPr>
                    </w:pPr>
                  </w:p>
                </w:tc>
              </w:tr>
              <w:tr w:rsidR="004D7D2E" w14:paraId="76D45033" w14:textId="77777777" w:rsidTr="008E660E">
                <w:sdt>
                  <w:sdtPr>
                    <w:tag w:val="_PLD_9c5e53965ac242e7b9cfb2bf7b10ffdb"/>
                    <w:id w:val="-161335321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6E1FD79" w14:textId="77777777" w:rsidR="004D7D2E" w:rsidRDefault="004D7D2E" w:rsidP="008E660E">
                        <w:pPr>
                          <w:ind w:firstLineChars="100" w:firstLine="210"/>
                          <w:rPr>
                            <w:szCs w:val="21"/>
                          </w:rPr>
                        </w:pPr>
                        <w:r>
                          <w:rPr>
                            <w:rFonts w:hint="eastAsia"/>
                            <w:szCs w:val="21"/>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56C6035E"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57C0318"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18F7050" w14:textId="77777777" w:rsidR="004D7D2E" w:rsidRDefault="004D7D2E" w:rsidP="008E660E">
                    <w:pPr>
                      <w:jc w:val="right"/>
                      <w:rPr>
                        <w:szCs w:val="21"/>
                      </w:rPr>
                    </w:pPr>
                  </w:p>
                </w:tc>
              </w:tr>
              <w:tr w:rsidR="004D7D2E" w14:paraId="537DF262" w14:textId="77777777" w:rsidTr="008E660E">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479152022"/>
                      <w:lock w:val="sdtLocked"/>
                    </w:sdtPr>
                    <w:sdtEndPr/>
                    <w:sdtContent>
                      <w:p w14:paraId="4A15BC00" w14:textId="77777777" w:rsidR="004D7D2E" w:rsidRDefault="004D7D2E" w:rsidP="008E660E">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3EDA1A9A"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03B4E2D"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E32F216" w14:textId="77777777" w:rsidR="004D7D2E" w:rsidRDefault="004D7D2E" w:rsidP="008E660E">
                    <w:pPr>
                      <w:jc w:val="right"/>
                      <w:rPr>
                        <w:szCs w:val="21"/>
                      </w:rPr>
                    </w:pPr>
                  </w:p>
                </w:tc>
              </w:tr>
              <w:tr w:rsidR="004D7D2E" w14:paraId="6F7A531D" w14:textId="77777777" w:rsidTr="008E660E">
                <w:sdt>
                  <w:sdtPr>
                    <w:tag w:val="_PLD_2b7a60b5f03c4c6d870ee06f94f6dd17"/>
                    <w:id w:val="37396963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1C882E1" w14:textId="77777777" w:rsidR="004D7D2E" w:rsidRDefault="004D7D2E" w:rsidP="008E660E">
                        <w:pPr>
                          <w:ind w:firstLineChars="100" w:firstLine="210"/>
                          <w:rPr>
                            <w:szCs w:val="21"/>
                          </w:rPr>
                        </w:pPr>
                        <w:r>
                          <w:rPr>
                            <w:rFonts w:hint="eastAsia"/>
                            <w:szCs w:val="21"/>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2451AD15"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6C69D312"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2D34E94" w14:textId="77777777" w:rsidR="004D7D2E" w:rsidRDefault="004D7D2E" w:rsidP="008E660E">
                    <w:pPr>
                      <w:jc w:val="right"/>
                      <w:rPr>
                        <w:szCs w:val="21"/>
                      </w:rPr>
                    </w:pPr>
                  </w:p>
                </w:tc>
              </w:tr>
              <w:tr w:rsidR="004D7D2E" w14:paraId="57687B01" w14:textId="77777777" w:rsidTr="008E660E">
                <w:sdt>
                  <w:sdtPr>
                    <w:tag w:val="_PLD_88c03498242b4021a15af0d67036302b"/>
                    <w:id w:val="174567686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2D36716" w14:textId="77777777" w:rsidR="004D7D2E" w:rsidRDefault="004D7D2E" w:rsidP="008E660E">
                        <w:pPr>
                          <w:ind w:firstLineChars="100" w:firstLine="210"/>
                          <w:rPr>
                            <w:szCs w:val="21"/>
                          </w:rPr>
                        </w:pPr>
                        <w:r>
                          <w:rPr>
                            <w:rFonts w:hint="eastAsia"/>
                            <w:szCs w:val="21"/>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43269208"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9BD0AFB"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45B235D" w14:textId="77777777" w:rsidR="004D7D2E" w:rsidRDefault="004D7D2E" w:rsidP="008E660E">
                    <w:pPr>
                      <w:jc w:val="right"/>
                      <w:rPr>
                        <w:szCs w:val="21"/>
                      </w:rPr>
                    </w:pPr>
                  </w:p>
                </w:tc>
              </w:tr>
              <w:tr w:rsidR="004D7D2E" w14:paraId="5E5AEF25" w14:textId="77777777" w:rsidTr="008E660E">
                <w:sdt>
                  <w:sdtPr>
                    <w:tag w:val="_PLD_ed3ba95030be45a28bed0514b778814a"/>
                    <w:id w:val="188782450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E43B57F" w14:textId="77777777" w:rsidR="004D7D2E" w:rsidRDefault="004D7D2E" w:rsidP="008E660E">
                        <w:pPr>
                          <w:ind w:firstLineChars="100" w:firstLine="210"/>
                          <w:rPr>
                            <w:szCs w:val="21"/>
                          </w:rPr>
                        </w:pPr>
                        <w:r>
                          <w:rPr>
                            <w:rFonts w:hint="eastAsia"/>
                            <w:szCs w:val="21"/>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696A4B2"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C393F85" w14:textId="77777777" w:rsidR="004D7D2E" w:rsidRDefault="004D7D2E" w:rsidP="008E660E">
                    <w:pPr>
                      <w:jc w:val="right"/>
                      <w:rPr>
                        <w:szCs w:val="21"/>
                      </w:rPr>
                    </w:pPr>
                    <w:r>
                      <w:t>2,289,311,267.04</w:t>
                    </w:r>
                  </w:p>
                </w:tc>
                <w:tc>
                  <w:tcPr>
                    <w:tcW w:w="1197" w:type="pct"/>
                    <w:tcBorders>
                      <w:top w:val="outset" w:sz="4" w:space="0" w:color="auto"/>
                      <w:left w:val="outset" w:sz="4" w:space="0" w:color="auto"/>
                      <w:bottom w:val="outset" w:sz="4" w:space="0" w:color="auto"/>
                      <w:right w:val="outset" w:sz="4" w:space="0" w:color="auto"/>
                    </w:tcBorders>
                  </w:tcPr>
                  <w:p w14:paraId="7B4698A5" w14:textId="77777777" w:rsidR="004D7D2E" w:rsidRDefault="004D7D2E" w:rsidP="008E660E">
                    <w:pPr>
                      <w:jc w:val="right"/>
                      <w:rPr>
                        <w:szCs w:val="21"/>
                      </w:rPr>
                    </w:pPr>
                    <w:r>
                      <w:t>2,071,084,940.69</w:t>
                    </w:r>
                  </w:p>
                </w:tc>
              </w:tr>
              <w:tr w:rsidR="004D7D2E" w14:paraId="322DB05F" w14:textId="77777777" w:rsidTr="008E660E">
                <w:sdt>
                  <w:sdtPr>
                    <w:tag w:val="_PLD_b488588795384f7280c2f4257b7c6a1c"/>
                    <w:id w:val="4769724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1954C5C" w14:textId="77777777" w:rsidR="004D7D2E" w:rsidRDefault="004D7D2E" w:rsidP="008E660E">
                        <w:pPr>
                          <w:ind w:firstLineChars="100" w:firstLine="210"/>
                          <w:rPr>
                            <w:szCs w:val="21"/>
                          </w:rPr>
                        </w:pPr>
                        <w:r>
                          <w:rPr>
                            <w:rFonts w:hint="eastAsia"/>
                            <w:szCs w:val="21"/>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379F512B"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5F9C01A" w14:textId="77777777" w:rsidR="004D7D2E" w:rsidRDefault="004D7D2E" w:rsidP="008E660E">
                    <w:pPr>
                      <w:jc w:val="right"/>
                      <w:rPr>
                        <w:szCs w:val="21"/>
                      </w:rPr>
                    </w:pPr>
                    <w:r>
                      <w:t>693,944,314.29</w:t>
                    </w:r>
                  </w:p>
                </w:tc>
                <w:tc>
                  <w:tcPr>
                    <w:tcW w:w="1197" w:type="pct"/>
                    <w:tcBorders>
                      <w:top w:val="outset" w:sz="4" w:space="0" w:color="auto"/>
                      <w:left w:val="outset" w:sz="4" w:space="0" w:color="auto"/>
                      <w:bottom w:val="outset" w:sz="4" w:space="0" w:color="auto"/>
                      <w:right w:val="outset" w:sz="4" w:space="0" w:color="auto"/>
                    </w:tcBorders>
                  </w:tcPr>
                  <w:p w14:paraId="094B8B5A" w14:textId="77777777" w:rsidR="004D7D2E" w:rsidRDefault="004D7D2E" w:rsidP="008E660E">
                    <w:pPr>
                      <w:jc w:val="right"/>
                      <w:rPr>
                        <w:szCs w:val="21"/>
                      </w:rPr>
                    </w:pPr>
                    <w:r>
                      <w:t>712,845,754.57</w:t>
                    </w:r>
                  </w:p>
                </w:tc>
              </w:tr>
              <w:tr w:rsidR="004D7D2E" w14:paraId="20979F3F" w14:textId="77777777" w:rsidTr="008E660E">
                <w:sdt>
                  <w:sdtPr>
                    <w:tag w:val="_PLD_a492121c84cd4c6e8c4692c9d1aa7dad"/>
                    <w:id w:val="157910240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DD3FA97" w14:textId="77777777" w:rsidR="004D7D2E" w:rsidRDefault="004D7D2E" w:rsidP="008E660E">
                        <w:pPr>
                          <w:ind w:firstLineChars="100" w:firstLine="210"/>
                          <w:rPr>
                            <w:szCs w:val="21"/>
                          </w:rPr>
                        </w:pPr>
                        <w:r>
                          <w:rPr>
                            <w:rFonts w:hint="eastAsia"/>
                            <w:szCs w:val="21"/>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684130AB"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27F50AB5" w14:textId="77777777" w:rsidR="004D7D2E" w:rsidRDefault="004D7D2E" w:rsidP="008E660E">
                    <w:pPr>
                      <w:jc w:val="right"/>
                      <w:rPr>
                        <w:szCs w:val="21"/>
                      </w:rPr>
                    </w:pPr>
                    <w:r>
                      <w:t>1,271,196,081.11</w:t>
                    </w:r>
                  </w:p>
                </w:tc>
                <w:tc>
                  <w:tcPr>
                    <w:tcW w:w="1197" w:type="pct"/>
                    <w:tcBorders>
                      <w:top w:val="outset" w:sz="4" w:space="0" w:color="auto"/>
                      <w:left w:val="outset" w:sz="4" w:space="0" w:color="auto"/>
                      <w:bottom w:val="outset" w:sz="4" w:space="0" w:color="auto"/>
                      <w:right w:val="outset" w:sz="4" w:space="0" w:color="auto"/>
                    </w:tcBorders>
                  </w:tcPr>
                  <w:p w14:paraId="7EA87B85" w14:textId="77777777" w:rsidR="004D7D2E" w:rsidRDefault="004D7D2E" w:rsidP="008E660E">
                    <w:pPr>
                      <w:jc w:val="right"/>
                      <w:rPr>
                        <w:szCs w:val="21"/>
                      </w:rPr>
                    </w:pPr>
                    <w:r>
                      <w:t>1,186,052,214.50</w:t>
                    </w:r>
                  </w:p>
                </w:tc>
              </w:tr>
              <w:tr w:rsidR="004D7D2E" w14:paraId="21CAFA81" w14:textId="77777777" w:rsidTr="008E660E">
                <w:sdt>
                  <w:sdtPr>
                    <w:tag w:val="_PLD_06fb8d6a15c242f1b6e51ee709f4bab7"/>
                    <w:id w:val="-49634684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3C4E629" w14:textId="77777777" w:rsidR="004D7D2E" w:rsidRDefault="004D7D2E" w:rsidP="008E660E">
                        <w:pPr>
                          <w:ind w:firstLineChars="200" w:firstLine="420"/>
                          <w:rPr>
                            <w:color w:val="000000"/>
                            <w:szCs w:val="21"/>
                          </w:rPr>
                        </w:pPr>
                        <w:r>
                          <w:rPr>
                            <w:rFonts w:hint="eastAsia"/>
                            <w:szCs w:val="21"/>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63BEAE86"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53A3FCB" w14:textId="77777777" w:rsidR="004D7D2E" w:rsidRDefault="004D7D2E" w:rsidP="008E660E">
                    <w:pPr>
                      <w:jc w:val="right"/>
                      <w:rPr>
                        <w:szCs w:val="21"/>
                      </w:rPr>
                    </w:pPr>
                    <w:r>
                      <w:t>23,494,975,316.96</w:t>
                    </w:r>
                  </w:p>
                </w:tc>
                <w:tc>
                  <w:tcPr>
                    <w:tcW w:w="1197" w:type="pct"/>
                    <w:tcBorders>
                      <w:top w:val="outset" w:sz="4" w:space="0" w:color="auto"/>
                      <w:left w:val="outset" w:sz="4" w:space="0" w:color="auto"/>
                      <w:bottom w:val="outset" w:sz="4" w:space="0" w:color="auto"/>
                      <w:right w:val="outset" w:sz="4" w:space="0" w:color="auto"/>
                    </w:tcBorders>
                  </w:tcPr>
                  <w:p w14:paraId="46AE24EA" w14:textId="77777777" w:rsidR="004D7D2E" w:rsidRDefault="004D7D2E" w:rsidP="008E660E">
                    <w:pPr>
                      <w:jc w:val="right"/>
                      <w:rPr>
                        <w:szCs w:val="21"/>
                      </w:rPr>
                    </w:pPr>
                    <w:r>
                      <w:t>21,799,508,885.10</w:t>
                    </w:r>
                  </w:p>
                </w:tc>
              </w:tr>
              <w:tr w:rsidR="004D7D2E" w14:paraId="26368FA0" w14:textId="77777777" w:rsidTr="008E660E">
                <w:sdt>
                  <w:sdtPr>
                    <w:tag w:val="_PLD_441a992a38b8411b905e8c206db6ab55"/>
                    <w:id w:val="-74595526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2F8E402" w14:textId="77777777" w:rsidR="004D7D2E" w:rsidRDefault="004D7D2E" w:rsidP="008E660E">
                        <w:pPr>
                          <w:ind w:firstLineChars="300" w:firstLine="630"/>
                          <w:rPr>
                            <w:color w:val="000000"/>
                            <w:szCs w:val="21"/>
                          </w:rPr>
                        </w:pPr>
                        <w:r>
                          <w:rPr>
                            <w:rFonts w:hint="eastAsia"/>
                            <w:szCs w:val="21"/>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214FDC99"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FCE9215" w14:textId="77777777" w:rsidR="004D7D2E" w:rsidRDefault="004D7D2E" w:rsidP="008E660E">
                    <w:pPr>
                      <w:jc w:val="right"/>
                      <w:rPr>
                        <w:szCs w:val="21"/>
                      </w:rPr>
                    </w:pPr>
                    <w:r>
                      <w:t>250,831,333.09</w:t>
                    </w:r>
                  </w:p>
                </w:tc>
                <w:tc>
                  <w:tcPr>
                    <w:tcW w:w="1197" w:type="pct"/>
                    <w:tcBorders>
                      <w:top w:val="outset" w:sz="4" w:space="0" w:color="auto"/>
                      <w:left w:val="outset" w:sz="4" w:space="0" w:color="auto"/>
                      <w:bottom w:val="outset" w:sz="4" w:space="0" w:color="auto"/>
                      <w:right w:val="outset" w:sz="4" w:space="0" w:color="auto"/>
                    </w:tcBorders>
                  </w:tcPr>
                  <w:p w14:paraId="02C6F877" w14:textId="77777777" w:rsidR="004D7D2E" w:rsidRDefault="004D7D2E" w:rsidP="008E660E">
                    <w:pPr>
                      <w:jc w:val="right"/>
                      <w:rPr>
                        <w:szCs w:val="21"/>
                      </w:rPr>
                    </w:pPr>
                    <w:r>
                      <w:t>-1,619,612,793.50</w:t>
                    </w:r>
                  </w:p>
                </w:tc>
              </w:tr>
              <w:tr w:rsidR="004D7D2E" w14:paraId="056A4028" w14:textId="77777777" w:rsidTr="008E660E">
                <w:sdt>
                  <w:sdtPr>
                    <w:tag w:val="_PLD_cb59aa0e2bd944b8ba7271368c6da00a"/>
                    <w:id w:val="-142109505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630AEEB" w14:textId="77777777" w:rsidR="004D7D2E" w:rsidRDefault="004D7D2E" w:rsidP="008E660E">
                        <w:pPr>
                          <w:rPr>
                            <w:color w:val="000000"/>
                            <w:szCs w:val="21"/>
                          </w:rPr>
                        </w:pPr>
                        <w:r>
                          <w:rPr>
                            <w:rFonts w:hint="eastAsia"/>
                            <w:b/>
                            <w:bCs/>
                            <w:szCs w:val="21"/>
                          </w:rPr>
                          <w:t>二、投资活动产生的现金流量：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64B323EB" w14:textId="77777777" w:rsidR="004D7D2E" w:rsidRDefault="004D7D2E" w:rsidP="008E660E">
                    <w:pPr>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4775D134" w14:textId="77777777" w:rsidR="004D7D2E" w:rsidRDefault="004D7D2E" w:rsidP="008E660E">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tcPr>
                  <w:p w14:paraId="0DE781C6" w14:textId="77777777" w:rsidR="004D7D2E" w:rsidRDefault="004D7D2E" w:rsidP="008E660E">
                    <w:pPr>
                      <w:jc w:val="right"/>
                      <w:rPr>
                        <w:color w:val="008000"/>
                        <w:szCs w:val="21"/>
                      </w:rPr>
                    </w:pPr>
                  </w:p>
                </w:tc>
              </w:tr>
              <w:tr w:rsidR="004D7D2E" w14:paraId="7FBB529B" w14:textId="77777777" w:rsidTr="008E660E">
                <w:sdt>
                  <w:sdtPr>
                    <w:tag w:val="_PLD_d755636761194418b2b21a581a3bb314"/>
                    <w:id w:val="-134632060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82BECFC" w14:textId="77777777" w:rsidR="004D7D2E" w:rsidRDefault="004D7D2E" w:rsidP="008E660E">
                        <w:pPr>
                          <w:ind w:firstLineChars="100" w:firstLine="210"/>
                          <w:rPr>
                            <w:szCs w:val="21"/>
                          </w:rPr>
                        </w:pPr>
                        <w:r>
                          <w:rPr>
                            <w:rFonts w:hint="eastAsia"/>
                            <w:szCs w:val="21"/>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82F7111"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F1153C5"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6C7880F" w14:textId="77777777" w:rsidR="004D7D2E" w:rsidRDefault="004D7D2E" w:rsidP="008E660E">
                    <w:pPr>
                      <w:jc w:val="right"/>
                      <w:rPr>
                        <w:szCs w:val="21"/>
                      </w:rPr>
                    </w:pPr>
                    <w:r>
                      <w:t>39,572,397.38</w:t>
                    </w:r>
                  </w:p>
                </w:tc>
              </w:tr>
              <w:tr w:rsidR="004D7D2E" w14:paraId="4DA07C01" w14:textId="77777777" w:rsidTr="008E660E">
                <w:sdt>
                  <w:sdtPr>
                    <w:tag w:val="_PLD_6b3a49948dc446c78ab0fa3bbe264a1c"/>
                    <w:id w:val="-199432543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05CF620" w14:textId="77777777" w:rsidR="004D7D2E" w:rsidRDefault="004D7D2E" w:rsidP="008E660E">
                        <w:pPr>
                          <w:ind w:firstLineChars="100" w:firstLine="210"/>
                          <w:rPr>
                            <w:szCs w:val="21"/>
                          </w:rPr>
                        </w:pPr>
                        <w:r>
                          <w:rPr>
                            <w:rFonts w:hint="eastAsia"/>
                            <w:szCs w:val="21"/>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195B002B"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3224398" w14:textId="77777777" w:rsidR="004D7D2E" w:rsidRDefault="004D7D2E" w:rsidP="008E660E">
                    <w:pPr>
                      <w:jc w:val="right"/>
                      <w:rPr>
                        <w:szCs w:val="21"/>
                      </w:rPr>
                    </w:pPr>
                    <w:r>
                      <w:t>10,047,600.96</w:t>
                    </w:r>
                  </w:p>
                </w:tc>
                <w:tc>
                  <w:tcPr>
                    <w:tcW w:w="1197" w:type="pct"/>
                    <w:tcBorders>
                      <w:top w:val="outset" w:sz="4" w:space="0" w:color="auto"/>
                      <w:left w:val="outset" w:sz="4" w:space="0" w:color="auto"/>
                      <w:bottom w:val="outset" w:sz="4" w:space="0" w:color="auto"/>
                      <w:right w:val="outset" w:sz="4" w:space="0" w:color="auto"/>
                    </w:tcBorders>
                  </w:tcPr>
                  <w:p w14:paraId="6487ED1E" w14:textId="77777777" w:rsidR="004D7D2E" w:rsidRDefault="004D7D2E" w:rsidP="008E660E">
                    <w:pPr>
                      <w:jc w:val="right"/>
                      <w:rPr>
                        <w:szCs w:val="21"/>
                      </w:rPr>
                    </w:pPr>
                    <w:r>
                      <w:t>349,241.70</w:t>
                    </w:r>
                  </w:p>
                </w:tc>
              </w:tr>
              <w:tr w:rsidR="004D7D2E" w14:paraId="189BDB2A" w14:textId="77777777" w:rsidTr="008E660E">
                <w:sdt>
                  <w:sdtPr>
                    <w:tag w:val="_PLD_81c0cb329dc14342a1251732653eac4e"/>
                    <w:id w:val="47217788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0C1FF9E" w14:textId="77777777" w:rsidR="004D7D2E" w:rsidRDefault="004D7D2E" w:rsidP="008E660E">
                        <w:pPr>
                          <w:ind w:firstLineChars="100" w:firstLine="210"/>
                          <w:rPr>
                            <w:szCs w:val="21"/>
                          </w:rPr>
                        </w:pPr>
                        <w:r>
                          <w:rPr>
                            <w:rFonts w:hint="eastAsia"/>
                            <w:szCs w:val="21"/>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4D780E4A"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1C90813" w14:textId="77777777" w:rsidR="004D7D2E" w:rsidRDefault="004D7D2E" w:rsidP="008E660E">
                    <w:pPr>
                      <w:jc w:val="right"/>
                      <w:rPr>
                        <w:szCs w:val="21"/>
                      </w:rPr>
                    </w:pPr>
                    <w:r>
                      <w:t>37,399,504.90</w:t>
                    </w:r>
                  </w:p>
                </w:tc>
                <w:tc>
                  <w:tcPr>
                    <w:tcW w:w="1197" w:type="pct"/>
                    <w:tcBorders>
                      <w:top w:val="outset" w:sz="4" w:space="0" w:color="auto"/>
                      <w:left w:val="outset" w:sz="4" w:space="0" w:color="auto"/>
                      <w:bottom w:val="outset" w:sz="4" w:space="0" w:color="auto"/>
                      <w:right w:val="outset" w:sz="4" w:space="0" w:color="auto"/>
                    </w:tcBorders>
                  </w:tcPr>
                  <w:p w14:paraId="6847768D" w14:textId="77777777" w:rsidR="004D7D2E" w:rsidRDefault="004D7D2E" w:rsidP="008E660E">
                    <w:pPr>
                      <w:jc w:val="right"/>
                      <w:rPr>
                        <w:szCs w:val="21"/>
                      </w:rPr>
                    </w:pPr>
                    <w:r>
                      <w:t>20,645,605.48</w:t>
                    </w:r>
                  </w:p>
                </w:tc>
              </w:tr>
              <w:tr w:rsidR="004D7D2E" w14:paraId="1D1AFA33" w14:textId="77777777" w:rsidTr="008E660E">
                <w:sdt>
                  <w:sdtPr>
                    <w:tag w:val="_PLD_b3f8a3b92f714220bfd5b95bf8eb97d7"/>
                    <w:id w:val="-79336007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E3388DD" w14:textId="77777777" w:rsidR="004D7D2E" w:rsidRDefault="004D7D2E" w:rsidP="008E660E">
                        <w:pPr>
                          <w:ind w:firstLineChars="100" w:firstLine="210"/>
                          <w:rPr>
                            <w:szCs w:val="21"/>
                          </w:rPr>
                        </w:pPr>
                        <w:r>
                          <w:rPr>
                            <w:rFonts w:hint="eastAsia"/>
                            <w:szCs w:val="21"/>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0A165F61"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755BE98" w14:textId="77777777" w:rsidR="004D7D2E" w:rsidRDefault="004D7D2E" w:rsidP="008E660E">
                    <w:pPr>
                      <w:jc w:val="right"/>
                      <w:rPr>
                        <w:szCs w:val="21"/>
                      </w:rPr>
                    </w:pPr>
                    <w:r>
                      <w:t>17,200,000.00</w:t>
                    </w:r>
                  </w:p>
                </w:tc>
                <w:tc>
                  <w:tcPr>
                    <w:tcW w:w="1197" w:type="pct"/>
                    <w:tcBorders>
                      <w:top w:val="outset" w:sz="4" w:space="0" w:color="auto"/>
                      <w:left w:val="outset" w:sz="4" w:space="0" w:color="auto"/>
                      <w:bottom w:val="outset" w:sz="4" w:space="0" w:color="auto"/>
                      <w:right w:val="outset" w:sz="4" w:space="0" w:color="auto"/>
                    </w:tcBorders>
                  </w:tcPr>
                  <w:p w14:paraId="4F7D8317" w14:textId="77777777" w:rsidR="004D7D2E" w:rsidRDefault="004D7D2E" w:rsidP="008E660E">
                    <w:pPr>
                      <w:jc w:val="right"/>
                      <w:rPr>
                        <w:szCs w:val="21"/>
                      </w:rPr>
                    </w:pPr>
                  </w:p>
                </w:tc>
              </w:tr>
              <w:tr w:rsidR="004D7D2E" w14:paraId="7EB73EB8" w14:textId="77777777" w:rsidTr="008E660E">
                <w:sdt>
                  <w:sdtPr>
                    <w:tag w:val="_PLD_4888590169394725b2f2e0e1479ea4b4"/>
                    <w:id w:val="-134685653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EFD3F22" w14:textId="77777777" w:rsidR="004D7D2E" w:rsidRDefault="004D7D2E" w:rsidP="008E660E">
                        <w:pPr>
                          <w:ind w:firstLineChars="100" w:firstLine="210"/>
                          <w:rPr>
                            <w:szCs w:val="21"/>
                          </w:rPr>
                        </w:pPr>
                        <w:r>
                          <w:rPr>
                            <w:rFonts w:hint="eastAsia"/>
                            <w:szCs w:val="21"/>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446BD591"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77ECE9D3" w14:textId="77777777" w:rsidR="004D7D2E" w:rsidRDefault="004D7D2E" w:rsidP="008E660E">
                    <w:pPr>
                      <w:jc w:val="right"/>
                      <w:rPr>
                        <w:szCs w:val="21"/>
                      </w:rPr>
                    </w:pPr>
                    <w:r>
                      <w:t>1,900,000,000.00</w:t>
                    </w:r>
                  </w:p>
                </w:tc>
                <w:tc>
                  <w:tcPr>
                    <w:tcW w:w="1197" w:type="pct"/>
                    <w:tcBorders>
                      <w:top w:val="outset" w:sz="4" w:space="0" w:color="auto"/>
                      <w:left w:val="outset" w:sz="4" w:space="0" w:color="auto"/>
                      <w:bottom w:val="outset" w:sz="4" w:space="0" w:color="auto"/>
                      <w:right w:val="outset" w:sz="4" w:space="0" w:color="auto"/>
                    </w:tcBorders>
                  </w:tcPr>
                  <w:p w14:paraId="56D32ECC" w14:textId="77777777" w:rsidR="004D7D2E" w:rsidRDefault="004D7D2E" w:rsidP="008E660E">
                    <w:pPr>
                      <w:jc w:val="right"/>
                      <w:rPr>
                        <w:szCs w:val="21"/>
                      </w:rPr>
                    </w:pPr>
                    <w:r>
                      <w:t>51,080,000.00</w:t>
                    </w:r>
                  </w:p>
                </w:tc>
              </w:tr>
              <w:tr w:rsidR="004D7D2E" w14:paraId="0FFBD374" w14:textId="77777777" w:rsidTr="008E660E">
                <w:sdt>
                  <w:sdtPr>
                    <w:tag w:val="_PLD_119e5112f34449a2904ef319f479546c"/>
                    <w:id w:val="15319213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6EE0749" w14:textId="77777777" w:rsidR="004D7D2E" w:rsidRDefault="004D7D2E" w:rsidP="008E660E">
                        <w:pPr>
                          <w:ind w:firstLineChars="200" w:firstLine="420"/>
                          <w:rPr>
                            <w:color w:val="000000"/>
                            <w:szCs w:val="21"/>
                          </w:rPr>
                        </w:pPr>
                        <w:r>
                          <w:rPr>
                            <w:rFonts w:hint="eastAsia"/>
                            <w:szCs w:val="21"/>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049A71D6"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40DCAF3" w14:textId="77777777" w:rsidR="004D7D2E" w:rsidRDefault="004D7D2E" w:rsidP="008E660E">
                    <w:pPr>
                      <w:jc w:val="right"/>
                      <w:rPr>
                        <w:szCs w:val="21"/>
                      </w:rPr>
                    </w:pPr>
                    <w:r>
                      <w:t>1,964,647,105.86</w:t>
                    </w:r>
                  </w:p>
                </w:tc>
                <w:tc>
                  <w:tcPr>
                    <w:tcW w:w="1197" w:type="pct"/>
                    <w:tcBorders>
                      <w:top w:val="outset" w:sz="4" w:space="0" w:color="auto"/>
                      <w:left w:val="outset" w:sz="4" w:space="0" w:color="auto"/>
                      <w:bottom w:val="outset" w:sz="4" w:space="0" w:color="auto"/>
                      <w:right w:val="outset" w:sz="4" w:space="0" w:color="auto"/>
                    </w:tcBorders>
                  </w:tcPr>
                  <w:p w14:paraId="102FAC90" w14:textId="77777777" w:rsidR="004D7D2E" w:rsidRDefault="004D7D2E" w:rsidP="008E660E">
                    <w:pPr>
                      <w:jc w:val="right"/>
                      <w:rPr>
                        <w:szCs w:val="21"/>
                      </w:rPr>
                    </w:pPr>
                    <w:r>
                      <w:t>111,647,244.56</w:t>
                    </w:r>
                  </w:p>
                </w:tc>
              </w:tr>
              <w:tr w:rsidR="004D7D2E" w14:paraId="06012E76" w14:textId="77777777" w:rsidTr="008E660E">
                <w:sdt>
                  <w:sdtPr>
                    <w:tag w:val="_PLD_7611d94f242442f680b6179a4c7a46f5"/>
                    <w:id w:val="15706102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AEBB306" w14:textId="77777777" w:rsidR="004D7D2E" w:rsidRDefault="004D7D2E" w:rsidP="008E660E">
                        <w:pPr>
                          <w:ind w:firstLineChars="100" w:firstLine="210"/>
                          <w:rPr>
                            <w:color w:val="000000"/>
                            <w:szCs w:val="21"/>
                          </w:rPr>
                        </w:pPr>
                        <w:r>
                          <w:rPr>
                            <w:rFonts w:hint="eastAsia"/>
                            <w:szCs w:val="21"/>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F3FDBA0"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FD958EC" w14:textId="77777777" w:rsidR="004D7D2E" w:rsidRDefault="004D7D2E" w:rsidP="008E660E">
                    <w:pPr>
                      <w:jc w:val="right"/>
                      <w:rPr>
                        <w:szCs w:val="21"/>
                      </w:rPr>
                    </w:pPr>
                    <w:r>
                      <w:t>262,947,955.82</w:t>
                    </w:r>
                  </w:p>
                </w:tc>
                <w:tc>
                  <w:tcPr>
                    <w:tcW w:w="1197" w:type="pct"/>
                    <w:tcBorders>
                      <w:top w:val="outset" w:sz="4" w:space="0" w:color="auto"/>
                      <w:left w:val="outset" w:sz="4" w:space="0" w:color="auto"/>
                      <w:bottom w:val="outset" w:sz="4" w:space="0" w:color="auto"/>
                      <w:right w:val="outset" w:sz="4" w:space="0" w:color="auto"/>
                    </w:tcBorders>
                  </w:tcPr>
                  <w:p w14:paraId="303540BC" w14:textId="77777777" w:rsidR="004D7D2E" w:rsidRDefault="004D7D2E" w:rsidP="008E660E">
                    <w:pPr>
                      <w:jc w:val="right"/>
                      <w:rPr>
                        <w:szCs w:val="21"/>
                      </w:rPr>
                    </w:pPr>
                    <w:r>
                      <w:t>270,745,500.33</w:t>
                    </w:r>
                  </w:p>
                </w:tc>
              </w:tr>
              <w:tr w:rsidR="004D7D2E" w14:paraId="7AE16ADC" w14:textId="77777777" w:rsidTr="008E660E">
                <w:sdt>
                  <w:sdtPr>
                    <w:tag w:val="_PLD_f2c7b2b7e74747c99f13be4faf8a27a0"/>
                    <w:id w:val="58858638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6602740" w14:textId="77777777" w:rsidR="004D7D2E" w:rsidRDefault="004D7D2E" w:rsidP="008E660E">
                        <w:pPr>
                          <w:ind w:firstLineChars="100" w:firstLine="210"/>
                          <w:rPr>
                            <w:szCs w:val="21"/>
                          </w:rPr>
                        </w:pPr>
                        <w:r>
                          <w:rPr>
                            <w:rFonts w:hint="eastAsia"/>
                            <w:szCs w:val="21"/>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61CEBFE7"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3A4F249" w14:textId="77777777" w:rsidR="004D7D2E" w:rsidRDefault="004D7D2E" w:rsidP="008E660E">
                    <w:pPr>
                      <w:jc w:val="right"/>
                      <w:rPr>
                        <w:szCs w:val="21"/>
                      </w:rPr>
                    </w:pPr>
                    <w:r>
                      <w:t>75,831,480.00</w:t>
                    </w:r>
                  </w:p>
                </w:tc>
                <w:tc>
                  <w:tcPr>
                    <w:tcW w:w="1197" w:type="pct"/>
                    <w:tcBorders>
                      <w:top w:val="outset" w:sz="4" w:space="0" w:color="auto"/>
                      <w:left w:val="outset" w:sz="4" w:space="0" w:color="auto"/>
                      <w:bottom w:val="outset" w:sz="4" w:space="0" w:color="auto"/>
                      <w:right w:val="outset" w:sz="4" w:space="0" w:color="auto"/>
                    </w:tcBorders>
                  </w:tcPr>
                  <w:p w14:paraId="79EFAD89" w14:textId="77777777" w:rsidR="004D7D2E" w:rsidRDefault="004D7D2E" w:rsidP="008E660E">
                    <w:pPr>
                      <w:jc w:val="right"/>
                      <w:rPr>
                        <w:szCs w:val="21"/>
                      </w:rPr>
                    </w:pPr>
                    <w:r>
                      <w:t>67,013,257.55</w:t>
                    </w:r>
                  </w:p>
                </w:tc>
              </w:tr>
              <w:tr w:rsidR="004D7D2E" w14:paraId="241F3EC0" w14:textId="77777777" w:rsidTr="008E660E">
                <w:sdt>
                  <w:sdtPr>
                    <w:tag w:val="_PLD_961281e46c8a4f0e8b0ed014d1f6f10f"/>
                    <w:id w:val="48490553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4CD7122" w14:textId="77777777" w:rsidR="004D7D2E" w:rsidRDefault="004D7D2E" w:rsidP="008E660E">
                        <w:pPr>
                          <w:ind w:firstLineChars="100" w:firstLine="210"/>
                          <w:rPr>
                            <w:szCs w:val="21"/>
                          </w:rPr>
                        </w:pPr>
                        <w:r>
                          <w:rPr>
                            <w:rFonts w:hint="eastAsia"/>
                            <w:szCs w:val="21"/>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4879FEE4"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B344CFE"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07A6FC8" w14:textId="77777777" w:rsidR="004D7D2E" w:rsidRDefault="004D7D2E" w:rsidP="008E660E">
                    <w:pPr>
                      <w:jc w:val="right"/>
                      <w:rPr>
                        <w:szCs w:val="21"/>
                      </w:rPr>
                    </w:pPr>
                  </w:p>
                </w:tc>
              </w:tr>
              <w:tr w:rsidR="004D7D2E" w14:paraId="37AB030D" w14:textId="77777777" w:rsidTr="008E660E">
                <w:sdt>
                  <w:sdtPr>
                    <w:tag w:val="_PLD_dc35a2ba3e2b478fb911a7d343da0789"/>
                    <w:id w:val="-51854263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DB6FF39" w14:textId="77777777" w:rsidR="004D7D2E" w:rsidRDefault="004D7D2E" w:rsidP="008E660E">
                        <w:pPr>
                          <w:ind w:firstLineChars="100" w:firstLine="210"/>
                          <w:rPr>
                            <w:szCs w:val="21"/>
                          </w:rPr>
                        </w:pPr>
                        <w:r>
                          <w:rPr>
                            <w:rFonts w:hint="eastAsia"/>
                            <w:szCs w:val="21"/>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506A25BE"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336C36A"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6F387BC" w14:textId="77777777" w:rsidR="004D7D2E" w:rsidRDefault="004D7D2E" w:rsidP="008E660E">
                    <w:pPr>
                      <w:jc w:val="right"/>
                      <w:rPr>
                        <w:szCs w:val="21"/>
                      </w:rPr>
                    </w:pPr>
                  </w:p>
                </w:tc>
              </w:tr>
              <w:tr w:rsidR="004D7D2E" w14:paraId="650163FF" w14:textId="77777777" w:rsidTr="008E660E">
                <w:sdt>
                  <w:sdtPr>
                    <w:tag w:val="_PLD_3d7b5c905e8c422089771f49c5e64ed5"/>
                    <w:id w:val="-45680494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6A0D5B3" w14:textId="77777777" w:rsidR="004D7D2E" w:rsidRDefault="004D7D2E" w:rsidP="008E660E">
                        <w:pPr>
                          <w:ind w:firstLineChars="100" w:firstLine="210"/>
                          <w:rPr>
                            <w:szCs w:val="21"/>
                          </w:rPr>
                        </w:pPr>
                        <w:r>
                          <w:rPr>
                            <w:rFonts w:hint="eastAsia"/>
                            <w:szCs w:val="21"/>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33314E9"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69B60329" w14:textId="77777777" w:rsidR="004D7D2E" w:rsidRDefault="004D7D2E" w:rsidP="008E660E">
                    <w:pPr>
                      <w:jc w:val="right"/>
                      <w:rPr>
                        <w:szCs w:val="21"/>
                      </w:rPr>
                    </w:pPr>
                    <w:r>
                      <w:t>1,380,000,000.00</w:t>
                    </w:r>
                  </w:p>
                </w:tc>
                <w:tc>
                  <w:tcPr>
                    <w:tcW w:w="1197" w:type="pct"/>
                    <w:tcBorders>
                      <w:top w:val="outset" w:sz="4" w:space="0" w:color="auto"/>
                      <w:left w:val="outset" w:sz="4" w:space="0" w:color="auto"/>
                      <w:bottom w:val="outset" w:sz="4" w:space="0" w:color="auto"/>
                      <w:right w:val="outset" w:sz="4" w:space="0" w:color="auto"/>
                    </w:tcBorders>
                  </w:tcPr>
                  <w:p w14:paraId="06A437E8" w14:textId="77777777" w:rsidR="004D7D2E" w:rsidRDefault="004D7D2E" w:rsidP="008E660E">
                    <w:pPr>
                      <w:jc w:val="right"/>
                      <w:rPr>
                        <w:szCs w:val="21"/>
                      </w:rPr>
                    </w:pPr>
                    <w:r>
                      <w:t>1,000,000,000.00</w:t>
                    </w:r>
                  </w:p>
                </w:tc>
              </w:tr>
              <w:tr w:rsidR="004D7D2E" w14:paraId="7CDBFA3F" w14:textId="77777777" w:rsidTr="008E660E">
                <w:sdt>
                  <w:sdtPr>
                    <w:tag w:val="_PLD_f4451a783354412fb1a11734aee5dc5e"/>
                    <w:id w:val="-62308254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16607A1" w14:textId="77777777" w:rsidR="004D7D2E" w:rsidRDefault="004D7D2E" w:rsidP="008E660E">
                        <w:pPr>
                          <w:ind w:firstLineChars="200" w:firstLine="420"/>
                          <w:rPr>
                            <w:color w:val="000000"/>
                            <w:szCs w:val="21"/>
                          </w:rPr>
                        </w:pPr>
                        <w:r>
                          <w:rPr>
                            <w:rFonts w:hint="eastAsia"/>
                            <w:szCs w:val="21"/>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23F64BC"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15085173" w14:textId="77777777" w:rsidR="004D7D2E" w:rsidRDefault="004D7D2E" w:rsidP="008E660E">
                    <w:pPr>
                      <w:jc w:val="right"/>
                      <w:rPr>
                        <w:szCs w:val="21"/>
                      </w:rPr>
                    </w:pPr>
                    <w:r>
                      <w:t>1,718,779,435.82</w:t>
                    </w:r>
                  </w:p>
                </w:tc>
                <w:tc>
                  <w:tcPr>
                    <w:tcW w:w="1197" w:type="pct"/>
                    <w:tcBorders>
                      <w:top w:val="outset" w:sz="4" w:space="0" w:color="auto"/>
                      <w:left w:val="outset" w:sz="4" w:space="0" w:color="auto"/>
                      <w:bottom w:val="outset" w:sz="4" w:space="0" w:color="auto"/>
                      <w:right w:val="outset" w:sz="4" w:space="0" w:color="auto"/>
                    </w:tcBorders>
                  </w:tcPr>
                  <w:p w14:paraId="7B295CD9" w14:textId="77777777" w:rsidR="004D7D2E" w:rsidRDefault="004D7D2E" w:rsidP="008E660E">
                    <w:pPr>
                      <w:jc w:val="right"/>
                      <w:rPr>
                        <w:szCs w:val="21"/>
                      </w:rPr>
                    </w:pPr>
                    <w:r>
                      <w:t>1,337,758,757.88</w:t>
                    </w:r>
                  </w:p>
                </w:tc>
              </w:tr>
              <w:tr w:rsidR="004D7D2E" w14:paraId="70CADAC4" w14:textId="77777777" w:rsidTr="008E660E">
                <w:sdt>
                  <w:sdtPr>
                    <w:tag w:val="_PLD_a8c3638f311941baa0ff8aad9a945e6a"/>
                    <w:id w:val="171214698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E1C4830" w14:textId="77777777" w:rsidR="004D7D2E" w:rsidRDefault="004D7D2E" w:rsidP="008E660E">
                        <w:pPr>
                          <w:ind w:firstLineChars="300" w:firstLine="630"/>
                          <w:rPr>
                            <w:color w:val="000000"/>
                            <w:szCs w:val="21"/>
                          </w:rPr>
                        </w:pPr>
                        <w:r>
                          <w:rPr>
                            <w:rFonts w:hint="eastAsia"/>
                            <w:szCs w:val="21"/>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3E0A124F"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36D355F" w14:textId="77777777" w:rsidR="004D7D2E" w:rsidRDefault="004D7D2E" w:rsidP="008E660E">
                    <w:pPr>
                      <w:jc w:val="right"/>
                      <w:rPr>
                        <w:szCs w:val="21"/>
                      </w:rPr>
                    </w:pPr>
                    <w:r>
                      <w:t>245,867,670.04</w:t>
                    </w:r>
                  </w:p>
                </w:tc>
                <w:tc>
                  <w:tcPr>
                    <w:tcW w:w="1197" w:type="pct"/>
                    <w:tcBorders>
                      <w:top w:val="outset" w:sz="4" w:space="0" w:color="auto"/>
                      <w:left w:val="outset" w:sz="4" w:space="0" w:color="auto"/>
                      <w:bottom w:val="outset" w:sz="4" w:space="0" w:color="auto"/>
                      <w:right w:val="outset" w:sz="4" w:space="0" w:color="auto"/>
                    </w:tcBorders>
                  </w:tcPr>
                  <w:p w14:paraId="2FA53ABB" w14:textId="77777777" w:rsidR="004D7D2E" w:rsidRDefault="004D7D2E" w:rsidP="008E660E">
                    <w:pPr>
                      <w:jc w:val="right"/>
                      <w:rPr>
                        <w:szCs w:val="21"/>
                      </w:rPr>
                    </w:pPr>
                    <w:r>
                      <w:t>-1,226,111,513.32</w:t>
                    </w:r>
                  </w:p>
                </w:tc>
              </w:tr>
              <w:tr w:rsidR="004D7D2E" w14:paraId="1E09453D" w14:textId="77777777" w:rsidTr="008E660E">
                <w:sdt>
                  <w:sdtPr>
                    <w:tag w:val="_PLD_8e0d926902804b5baefad8990e4523b4"/>
                    <w:id w:val="111216959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137924E" w14:textId="77777777" w:rsidR="004D7D2E" w:rsidRDefault="004D7D2E" w:rsidP="008E660E">
                        <w:pPr>
                          <w:rPr>
                            <w:color w:val="000000"/>
                            <w:szCs w:val="21"/>
                          </w:rPr>
                        </w:pPr>
                        <w:r>
                          <w:rPr>
                            <w:rFonts w:hint="eastAsia"/>
                            <w:b/>
                            <w:bCs/>
                            <w:szCs w:val="21"/>
                          </w:rPr>
                          <w:t>三、筹资活动产生的现金流量：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3BF492FA" w14:textId="77777777" w:rsidR="004D7D2E" w:rsidRDefault="004D7D2E" w:rsidP="008E660E">
                    <w:pPr>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30B75617" w14:textId="77777777" w:rsidR="004D7D2E" w:rsidRDefault="004D7D2E" w:rsidP="008E660E">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tcPr>
                  <w:p w14:paraId="046E7EF6" w14:textId="77777777" w:rsidR="004D7D2E" w:rsidRDefault="004D7D2E" w:rsidP="008E660E">
                    <w:pPr>
                      <w:jc w:val="right"/>
                      <w:rPr>
                        <w:color w:val="008000"/>
                        <w:szCs w:val="21"/>
                      </w:rPr>
                    </w:pPr>
                  </w:p>
                </w:tc>
              </w:tr>
              <w:tr w:rsidR="004D7D2E" w14:paraId="70B88FF5" w14:textId="77777777" w:rsidTr="008E660E">
                <w:sdt>
                  <w:sdtPr>
                    <w:tag w:val="_PLD_40c58235dfbd4be4b6a6d7cbeace3487"/>
                    <w:id w:val="-14167840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4B1EC88" w14:textId="77777777" w:rsidR="004D7D2E" w:rsidRDefault="004D7D2E" w:rsidP="008E660E">
                        <w:pPr>
                          <w:ind w:firstLineChars="100" w:firstLine="210"/>
                          <w:rPr>
                            <w:color w:val="000000"/>
                            <w:szCs w:val="21"/>
                          </w:rPr>
                        </w:pPr>
                        <w:r>
                          <w:rPr>
                            <w:rFonts w:hint="eastAsia"/>
                            <w:szCs w:val="21"/>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18CC002A"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652F0E2B" w14:textId="77777777" w:rsidR="004D7D2E" w:rsidRDefault="004D7D2E" w:rsidP="008E660E">
                    <w:pPr>
                      <w:jc w:val="right"/>
                      <w:rPr>
                        <w:szCs w:val="21"/>
                      </w:rPr>
                    </w:pPr>
                    <w:r>
                      <w:t>26,500,000.00</w:t>
                    </w:r>
                  </w:p>
                </w:tc>
                <w:tc>
                  <w:tcPr>
                    <w:tcW w:w="1197" w:type="pct"/>
                    <w:tcBorders>
                      <w:top w:val="outset" w:sz="4" w:space="0" w:color="auto"/>
                      <w:left w:val="outset" w:sz="4" w:space="0" w:color="auto"/>
                      <w:bottom w:val="outset" w:sz="4" w:space="0" w:color="auto"/>
                      <w:right w:val="outset" w:sz="4" w:space="0" w:color="auto"/>
                    </w:tcBorders>
                  </w:tcPr>
                  <w:p w14:paraId="593F6954" w14:textId="77777777" w:rsidR="004D7D2E" w:rsidRDefault="004D7D2E" w:rsidP="008E660E">
                    <w:pPr>
                      <w:jc w:val="right"/>
                      <w:rPr>
                        <w:szCs w:val="21"/>
                      </w:rPr>
                    </w:pPr>
                    <w:r>
                      <w:t>31,650,000.00</w:t>
                    </w:r>
                  </w:p>
                </w:tc>
              </w:tr>
              <w:tr w:rsidR="004D7D2E" w14:paraId="7CE34748" w14:textId="77777777" w:rsidTr="008E660E">
                <w:sdt>
                  <w:sdtPr>
                    <w:tag w:val="_PLD_b0825a09b9704822ae416df2302e2ccb"/>
                    <w:id w:val="-96388427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3779F0A" w14:textId="77777777" w:rsidR="004D7D2E" w:rsidRDefault="004D7D2E" w:rsidP="008E660E">
                        <w:pPr>
                          <w:ind w:firstLineChars="100" w:firstLine="210"/>
                          <w:rPr>
                            <w:color w:val="000000"/>
                            <w:szCs w:val="21"/>
                          </w:rPr>
                        </w:pPr>
                        <w:r>
                          <w:rPr>
                            <w:rFonts w:hint="eastAsia"/>
                            <w:szCs w:val="21"/>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F1D3858"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F076F99"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B50FC13" w14:textId="77777777" w:rsidR="004D7D2E" w:rsidRDefault="004D7D2E" w:rsidP="008E660E">
                    <w:pPr>
                      <w:jc w:val="right"/>
                      <w:rPr>
                        <w:szCs w:val="21"/>
                      </w:rPr>
                    </w:pPr>
                  </w:p>
                </w:tc>
              </w:tr>
              <w:tr w:rsidR="004D7D2E" w14:paraId="7E7E5E3C" w14:textId="77777777" w:rsidTr="008E660E">
                <w:sdt>
                  <w:sdtPr>
                    <w:tag w:val="_PLD_caf6109564ff45fa8b03e279d1cee3e7"/>
                    <w:id w:val="-42226952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63281F4" w14:textId="77777777" w:rsidR="004D7D2E" w:rsidRDefault="004D7D2E" w:rsidP="008E660E">
                        <w:pPr>
                          <w:ind w:firstLineChars="100" w:firstLine="210"/>
                          <w:rPr>
                            <w:color w:val="000000"/>
                            <w:szCs w:val="21"/>
                          </w:rPr>
                        </w:pPr>
                        <w:r>
                          <w:rPr>
                            <w:rFonts w:hint="eastAsia"/>
                            <w:szCs w:val="21"/>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AB03D97"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66379C6D" w14:textId="77777777" w:rsidR="004D7D2E" w:rsidRDefault="004D7D2E" w:rsidP="008E660E">
                    <w:pPr>
                      <w:jc w:val="right"/>
                      <w:rPr>
                        <w:szCs w:val="21"/>
                      </w:rPr>
                    </w:pPr>
                    <w:r>
                      <w:t>1,539,347,894.08</w:t>
                    </w:r>
                  </w:p>
                </w:tc>
                <w:tc>
                  <w:tcPr>
                    <w:tcW w:w="1197" w:type="pct"/>
                    <w:tcBorders>
                      <w:top w:val="outset" w:sz="4" w:space="0" w:color="auto"/>
                      <w:left w:val="outset" w:sz="4" w:space="0" w:color="auto"/>
                      <w:bottom w:val="outset" w:sz="4" w:space="0" w:color="auto"/>
                      <w:right w:val="outset" w:sz="4" w:space="0" w:color="auto"/>
                    </w:tcBorders>
                  </w:tcPr>
                  <w:p w14:paraId="7E78E1E1" w14:textId="77777777" w:rsidR="004D7D2E" w:rsidRDefault="004D7D2E" w:rsidP="008E660E">
                    <w:pPr>
                      <w:jc w:val="right"/>
                      <w:rPr>
                        <w:szCs w:val="21"/>
                      </w:rPr>
                    </w:pPr>
                    <w:r>
                      <w:t>3,633,380,864.45</w:t>
                    </w:r>
                  </w:p>
                </w:tc>
              </w:tr>
              <w:tr w:rsidR="004D7D2E" w14:paraId="55661369" w14:textId="77777777" w:rsidTr="008E660E">
                <w:sdt>
                  <w:sdtPr>
                    <w:tag w:val="_PLD_a504d291cebe439096ddf0d24d691766"/>
                    <w:id w:val="119943247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0F21A68" w14:textId="77777777" w:rsidR="004D7D2E" w:rsidRDefault="004D7D2E" w:rsidP="008E660E">
                        <w:pPr>
                          <w:ind w:firstLineChars="100" w:firstLine="210"/>
                          <w:rPr>
                            <w:color w:val="000000"/>
                            <w:szCs w:val="21"/>
                          </w:rPr>
                        </w:pPr>
                        <w:r>
                          <w:rPr>
                            <w:rFonts w:hint="eastAsia"/>
                            <w:szCs w:val="21"/>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72EBF64C"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6154BEBD" w14:textId="77777777" w:rsidR="004D7D2E" w:rsidRDefault="004D7D2E" w:rsidP="008E660E">
                    <w:pPr>
                      <w:jc w:val="right"/>
                      <w:rPr>
                        <w:szCs w:val="21"/>
                      </w:rPr>
                    </w:pPr>
                    <w:r>
                      <w:t>652,825,568.78</w:t>
                    </w:r>
                  </w:p>
                </w:tc>
                <w:tc>
                  <w:tcPr>
                    <w:tcW w:w="1197" w:type="pct"/>
                    <w:tcBorders>
                      <w:top w:val="outset" w:sz="4" w:space="0" w:color="auto"/>
                      <w:left w:val="outset" w:sz="4" w:space="0" w:color="auto"/>
                      <w:bottom w:val="outset" w:sz="4" w:space="0" w:color="auto"/>
                      <w:right w:val="outset" w:sz="4" w:space="0" w:color="auto"/>
                    </w:tcBorders>
                  </w:tcPr>
                  <w:p w14:paraId="0B263FB1" w14:textId="77777777" w:rsidR="004D7D2E" w:rsidRDefault="004D7D2E" w:rsidP="008E660E">
                    <w:pPr>
                      <w:jc w:val="right"/>
                      <w:rPr>
                        <w:szCs w:val="21"/>
                      </w:rPr>
                    </w:pPr>
                  </w:p>
                </w:tc>
              </w:tr>
              <w:tr w:rsidR="004D7D2E" w14:paraId="265A11EF" w14:textId="77777777" w:rsidTr="008E660E">
                <w:sdt>
                  <w:sdtPr>
                    <w:tag w:val="_PLD_380f65d9d6674747ab42df48196250ff"/>
                    <w:id w:val="118525032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8038021" w14:textId="77777777" w:rsidR="004D7D2E" w:rsidRDefault="004D7D2E" w:rsidP="008E660E">
                        <w:pPr>
                          <w:ind w:firstLineChars="200" w:firstLine="420"/>
                          <w:rPr>
                            <w:color w:val="000000"/>
                            <w:szCs w:val="21"/>
                          </w:rPr>
                        </w:pPr>
                        <w:r>
                          <w:rPr>
                            <w:rFonts w:hint="eastAsia"/>
                            <w:szCs w:val="21"/>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49575BC9"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37691A24" w14:textId="77777777" w:rsidR="004D7D2E" w:rsidRDefault="004D7D2E" w:rsidP="008E660E">
                    <w:pPr>
                      <w:jc w:val="right"/>
                      <w:rPr>
                        <w:szCs w:val="21"/>
                      </w:rPr>
                    </w:pPr>
                    <w:r>
                      <w:t>2,218,673,462.86</w:t>
                    </w:r>
                  </w:p>
                </w:tc>
                <w:tc>
                  <w:tcPr>
                    <w:tcW w:w="1197" w:type="pct"/>
                    <w:tcBorders>
                      <w:top w:val="outset" w:sz="4" w:space="0" w:color="auto"/>
                      <w:left w:val="outset" w:sz="4" w:space="0" w:color="auto"/>
                      <w:bottom w:val="outset" w:sz="4" w:space="0" w:color="auto"/>
                      <w:right w:val="outset" w:sz="4" w:space="0" w:color="auto"/>
                    </w:tcBorders>
                  </w:tcPr>
                  <w:p w14:paraId="561CB50A" w14:textId="77777777" w:rsidR="004D7D2E" w:rsidRDefault="004D7D2E" w:rsidP="008E660E">
                    <w:pPr>
                      <w:jc w:val="right"/>
                      <w:rPr>
                        <w:szCs w:val="21"/>
                      </w:rPr>
                    </w:pPr>
                    <w:r>
                      <w:t>3,665,030,864.45</w:t>
                    </w:r>
                  </w:p>
                </w:tc>
              </w:tr>
              <w:tr w:rsidR="004D7D2E" w14:paraId="03F14770" w14:textId="77777777" w:rsidTr="008E660E">
                <w:sdt>
                  <w:sdtPr>
                    <w:tag w:val="_PLD_aff7930be8e64ed1b13f59d6d08f096a"/>
                    <w:id w:val="57541221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6EB45F" w14:textId="77777777" w:rsidR="004D7D2E" w:rsidRDefault="004D7D2E" w:rsidP="008E660E">
                        <w:pPr>
                          <w:ind w:firstLineChars="100" w:firstLine="210"/>
                          <w:rPr>
                            <w:color w:val="000000"/>
                            <w:szCs w:val="21"/>
                          </w:rPr>
                        </w:pPr>
                        <w:r>
                          <w:rPr>
                            <w:rFonts w:hint="eastAsia"/>
                            <w:szCs w:val="21"/>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A0A8357"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05D90DA" w14:textId="77777777" w:rsidR="004D7D2E" w:rsidRDefault="004D7D2E" w:rsidP="008E660E">
                    <w:pPr>
                      <w:jc w:val="right"/>
                      <w:rPr>
                        <w:szCs w:val="21"/>
                      </w:rPr>
                    </w:pPr>
                    <w:r>
                      <w:t>1,945,051,915.53</w:t>
                    </w:r>
                  </w:p>
                </w:tc>
                <w:tc>
                  <w:tcPr>
                    <w:tcW w:w="1197" w:type="pct"/>
                    <w:tcBorders>
                      <w:top w:val="outset" w:sz="4" w:space="0" w:color="auto"/>
                      <w:left w:val="outset" w:sz="4" w:space="0" w:color="auto"/>
                      <w:bottom w:val="outset" w:sz="4" w:space="0" w:color="auto"/>
                      <w:right w:val="outset" w:sz="4" w:space="0" w:color="auto"/>
                    </w:tcBorders>
                  </w:tcPr>
                  <w:p w14:paraId="208AB292" w14:textId="77777777" w:rsidR="004D7D2E" w:rsidRDefault="004D7D2E" w:rsidP="008E660E">
                    <w:pPr>
                      <w:jc w:val="right"/>
                      <w:rPr>
                        <w:szCs w:val="21"/>
                      </w:rPr>
                    </w:pPr>
                    <w:r>
                      <w:t>2,766,034,984.01</w:t>
                    </w:r>
                  </w:p>
                </w:tc>
              </w:tr>
              <w:tr w:rsidR="004D7D2E" w14:paraId="4F7E65EC" w14:textId="77777777" w:rsidTr="008E660E">
                <w:sdt>
                  <w:sdtPr>
                    <w:tag w:val="_PLD_1bca8b27544e494dae353545d0c6bb93"/>
                    <w:id w:val="136262433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A4E3E9F" w14:textId="77777777" w:rsidR="004D7D2E" w:rsidRDefault="004D7D2E" w:rsidP="008E660E">
                        <w:pPr>
                          <w:ind w:firstLineChars="100" w:firstLine="210"/>
                          <w:rPr>
                            <w:szCs w:val="21"/>
                          </w:rPr>
                        </w:pPr>
                        <w:r>
                          <w:rPr>
                            <w:rFonts w:hint="eastAsia"/>
                            <w:szCs w:val="21"/>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06C536AD"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56CF4750" w14:textId="77777777" w:rsidR="004D7D2E" w:rsidRDefault="004D7D2E" w:rsidP="008E660E">
                    <w:pPr>
                      <w:jc w:val="right"/>
                      <w:rPr>
                        <w:szCs w:val="21"/>
                      </w:rPr>
                    </w:pPr>
                    <w:r>
                      <w:t>609,755,585.74</w:t>
                    </w:r>
                  </w:p>
                </w:tc>
                <w:tc>
                  <w:tcPr>
                    <w:tcW w:w="1197" w:type="pct"/>
                    <w:tcBorders>
                      <w:top w:val="outset" w:sz="4" w:space="0" w:color="auto"/>
                      <w:left w:val="outset" w:sz="4" w:space="0" w:color="auto"/>
                      <w:bottom w:val="outset" w:sz="4" w:space="0" w:color="auto"/>
                      <w:right w:val="outset" w:sz="4" w:space="0" w:color="auto"/>
                    </w:tcBorders>
                  </w:tcPr>
                  <w:p w14:paraId="68EFB84E" w14:textId="77777777" w:rsidR="004D7D2E" w:rsidRDefault="004D7D2E" w:rsidP="008E660E">
                    <w:pPr>
                      <w:jc w:val="right"/>
                      <w:rPr>
                        <w:szCs w:val="21"/>
                      </w:rPr>
                    </w:pPr>
                    <w:r>
                      <w:t>488,695,942.22</w:t>
                    </w:r>
                  </w:p>
                </w:tc>
              </w:tr>
              <w:tr w:rsidR="004D7D2E" w14:paraId="1104F5FD" w14:textId="77777777" w:rsidTr="008E660E">
                <w:sdt>
                  <w:sdtPr>
                    <w:tag w:val="_PLD_51ab8b61b0154cdfa8b4f223a9b20fa6"/>
                    <w:id w:val="118987888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F18E38E" w14:textId="77777777" w:rsidR="004D7D2E" w:rsidRDefault="004D7D2E" w:rsidP="008E660E">
                        <w:pPr>
                          <w:ind w:firstLineChars="100" w:firstLine="210"/>
                          <w:rPr>
                            <w:szCs w:val="21"/>
                          </w:rPr>
                        </w:pPr>
                        <w:r>
                          <w:rPr>
                            <w:rFonts w:hint="eastAsia"/>
                            <w:szCs w:val="21"/>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38DE89BD"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4C56F89E"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F8CA0E3" w14:textId="77777777" w:rsidR="004D7D2E" w:rsidRDefault="004D7D2E" w:rsidP="008E660E">
                    <w:pPr>
                      <w:jc w:val="right"/>
                      <w:rPr>
                        <w:szCs w:val="21"/>
                      </w:rPr>
                    </w:pPr>
                  </w:p>
                </w:tc>
              </w:tr>
              <w:tr w:rsidR="004D7D2E" w14:paraId="0C69A89B" w14:textId="77777777" w:rsidTr="008E660E">
                <w:sdt>
                  <w:sdtPr>
                    <w:tag w:val="_PLD_a0e8fdaaed8747fe8ad8fd59610df512"/>
                    <w:id w:val="-76136908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65DB65E" w14:textId="77777777" w:rsidR="004D7D2E" w:rsidRDefault="004D7D2E" w:rsidP="008E660E">
                        <w:pPr>
                          <w:ind w:firstLineChars="100" w:firstLine="210"/>
                          <w:rPr>
                            <w:szCs w:val="21"/>
                          </w:rPr>
                        </w:pPr>
                        <w:r>
                          <w:rPr>
                            <w:rFonts w:hint="eastAsia"/>
                            <w:szCs w:val="21"/>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429E440" w14:textId="77777777" w:rsidR="004D7D2E" w:rsidRDefault="004D7D2E" w:rsidP="008E660E">
                    <w:pPr>
                      <w:rPr>
                        <w:szCs w:val="21"/>
                      </w:rPr>
                    </w:pPr>
                    <w:r>
                      <w:rPr>
                        <w:rFonts w:hint="eastAsia"/>
                        <w:szCs w:val="21"/>
                      </w:rPr>
                      <w:t>七、7</w:t>
                    </w:r>
                    <w:r>
                      <w:rPr>
                        <w:szCs w:val="21"/>
                      </w:rPr>
                      <w:t>8</w:t>
                    </w:r>
                  </w:p>
                </w:tc>
                <w:tc>
                  <w:tcPr>
                    <w:tcW w:w="1201" w:type="pct"/>
                    <w:tcBorders>
                      <w:top w:val="outset" w:sz="4" w:space="0" w:color="auto"/>
                      <w:left w:val="outset" w:sz="4" w:space="0" w:color="auto"/>
                      <w:bottom w:val="outset" w:sz="4" w:space="0" w:color="auto"/>
                      <w:right w:val="outset" w:sz="4" w:space="0" w:color="auto"/>
                    </w:tcBorders>
                  </w:tcPr>
                  <w:p w14:paraId="66265C9D" w14:textId="77777777" w:rsidR="004D7D2E" w:rsidRDefault="004D7D2E" w:rsidP="008E660E">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8BBEC6B" w14:textId="77777777" w:rsidR="004D7D2E" w:rsidRDefault="004D7D2E" w:rsidP="008E660E">
                    <w:pPr>
                      <w:jc w:val="right"/>
                      <w:rPr>
                        <w:szCs w:val="21"/>
                      </w:rPr>
                    </w:pPr>
                    <w:r>
                      <w:t>535,645,992.83</w:t>
                    </w:r>
                  </w:p>
                </w:tc>
              </w:tr>
              <w:tr w:rsidR="004D7D2E" w14:paraId="56200B25" w14:textId="77777777" w:rsidTr="008E660E">
                <w:sdt>
                  <w:sdtPr>
                    <w:tag w:val="_PLD_29c16ab7e982410e87084b3173f3248b"/>
                    <w:id w:val="67230453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C75ECB8" w14:textId="77777777" w:rsidR="004D7D2E" w:rsidRDefault="004D7D2E" w:rsidP="008E660E">
                        <w:pPr>
                          <w:ind w:firstLineChars="200" w:firstLine="420"/>
                          <w:rPr>
                            <w:color w:val="000000"/>
                            <w:szCs w:val="21"/>
                          </w:rPr>
                        </w:pPr>
                        <w:r>
                          <w:rPr>
                            <w:rFonts w:hint="eastAsia"/>
                            <w:szCs w:val="21"/>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63072157"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2396DFEC" w14:textId="77777777" w:rsidR="004D7D2E" w:rsidRDefault="004D7D2E" w:rsidP="008E660E">
                    <w:pPr>
                      <w:jc w:val="right"/>
                      <w:rPr>
                        <w:szCs w:val="21"/>
                      </w:rPr>
                    </w:pPr>
                    <w:r>
                      <w:t>2,554,807,501.27</w:t>
                    </w:r>
                  </w:p>
                </w:tc>
                <w:tc>
                  <w:tcPr>
                    <w:tcW w:w="1197" w:type="pct"/>
                    <w:tcBorders>
                      <w:top w:val="outset" w:sz="4" w:space="0" w:color="auto"/>
                      <w:left w:val="outset" w:sz="4" w:space="0" w:color="auto"/>
                      <w:bottom w:val="outset" w:sz="4" w:space="0" w:color="auto"/>
                      <w:right w:val="outset" w:sz="4" w:space="0" w:color="auto"/>
                    </w:tcBorders>
                  </w:tcPr>
                  <w:p w14:paraId="6E1927FD" w14:textId="77777777" w:rsidR="004D7D2E" w:rsidRDefault="004D7D2E" w:rsidP="008E660E">
                    <w:pPr>
                      <w:jc w:val="right"/>
                      <w:rPr>
                        <w:szCs w:val="21"/>
                      </w:rPr>
                    </w:pPr>
                    <w:r>
                      <w:t>3,790,376,919.06</w:t>
                    </w:r>
                  </w:p>
                </w:tc>
              </w:tr>
              <w:tr w:rsidR="004D7D2E" w14:paraId="4F67B908" w14:textId="77777777" w:rsidTr="008E660E">
                <w:sdt>
                  <w:sdtPr>
                    <w:tag w:val="_PLD_d8b367a0b3e640df869e3dfe9c9e7295"/>
                    <w:id w:val="95715460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6587C8F" w14:textId="77777777" w:rsidR="004D7D2E" w:rsidRDefault="004D7D2E" w:rsidP="008E660E">
                        <w:pPr>
                          <w:ind w:firstLineChars="300" w:firstLine="630"/>
                          <w:rPr>
                            <w:color w:val="000000"/>
                            <w:szCs w:val="21"/>
                          </w:rPr>
                        </w:pPr>
                        <w:r>
                          <w:rPr>
                            <w:rFonts w:hint="eastAsia"/>
                            <w:szCs w:val="21"/>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2BAF45EE"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E1A75FA" w14:textId="77777777" w:rsidR="004D7D2E" w:rsidRDefault="004D7D2E" w:rsidP="008E660E">
                    <w:pPr>
                      <w:jc w:val="right"/>
                      <w:rPr>
                        <w:szCs w:val="21"/>
                      </w:rPr>
                    </w:pPr>
                    <w:r>
                      <w:t>-336,134,038.41</w:t>
                    </w:r>
                  </w:p>
                </w:tc>
                <w:tc>
                  <w:tcPr>
                    <w:tcW w:w="1197" w:type="pct"/>
                    <w:tcBorders>
                      <w:top w:val="outset" w:sz="4" w:space="0" w:color="auto"/>
                      <w:left w:val="outset" w:sz="4" w:space="0" w:color="auto"/>
                      <w:bottom w:val="outset" w:sz="4" w:space="0" w:color="auto"/>
                      <w:right w:val="outset" w:sz="4" w:space="0" w:color="auto"/>
                    </w:tcBorders>
                  </w:tcPr>
                  <w:p w14:paraId="582CF2B4" w14:textId="77777777" w:rsidR="004D7D2E" w:rsidRDefault="004D7D2E" w:rsidP="008E660E">
                    <w:pPr>
                      <w:jc w:val="right"/>
                      <w:rPr>
                        <w:szCs w:val="21"/>
                      </w:rPr>
                    </w:pPr>
                    <w:r>
                      <w:t>-125,346,054.61</w:t>
                    </w:r>
                  </w:p>
                </w:tc>
              </w:tr>
              <w:tr w:rsidR="004D7D2E" w14:paraId="5218D5F0" w14:textId="77777777" w:rsidTr="008E660E">
                <w:sdt>
                  <w:sdtPr>
                    <w:tag w:val="_PLD_eb283b5426a14b14b38c0e391c747203"/>
                    <w:id w:val="153306917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9325959" w14:textId="77777777" w:rsidR="004D7D2E" w:rsidRDefault="004D7D2E" w:rsidP="008E660E">
                        <w:pPr>
                          <w:rPr>
                            <w:color w:val="000000"/>
                            <w:szCs w:val="21"/>
                          </w:rPr>
                        </w:pPr>
                        <w:r>
                          <w:rPr>
                            <w:rFonts w:hint="eastAsia"/>
                            <w:b/>
                            <w:bCs/>
                            <w:szCs w:val="21"/>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7B9A8551"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1F97A65" w14:textId="77777777" w:rsidR="004D7D2E" w:rsidRDefault="004D7D2E" w:rsidP="008E660E">
                    <w:pPr>
                      <w:jc w:val="right"/>
                      <w:rPr>
                        <w:szCs w:val="21"/>
                      </w:rPr>
                    </w:pPr>
                    <w:r>
                      <w:t>-3,908,187.51</w:t>
                    </w:r>
                  </w:p>
                </w:tc>
                <w:tc>
                  <w:tcPr>
                    <w:tcW w:w="1197" w:type="pct"/>
                    <w:tcBorders>
                      <w:top w:val="outset" w:sz="4" w:space="0" w:color="auto"/>
                      <w:left w:val="outset" w:sz="4" w:space="0" w:color="auto"/>
                      <w:bottom w:val="outset" w:sz="4" w:space="0" w:color="auto"/>
                      <w:right w:val="outset" w:sz="4" w:space="0" w:color="auto"/>
                    </w:tcBorders>
                  </w:tcPr>
                  <w:p w14:paraId="0AD96C35" w14:textId="77777777" w:rsidR="004D7D2E" w:rsidRDefault="004D7D2E" w:rsidP="008E660E">
                    <w:pPr>
                      <w:jc w:val="right"/>
                      <w:rPr>
                        <w:szCs w:val="21"/>
                      </w:rPr>
                    </w:pPr>
                    <w:r>
                      <w:t>62,102,791.75</w:t>
                    </w:r>
                  </w:p>
                </w:tc>
              </w:tr>
              <w:tr w:rsidR="004D7D2E" w14:paraId="2401B39A" w14:textId="77777777" w:rsidTr="008E660E">
                <w:sdt>
                  <w:sdtPr>
                    <w:tag w:val="_PLD_3529ca6f8e5e45689b9190b11509b477"/>
                    <w:id w:val="-29706752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DD44A3B" w14:textId="77777777" w:rsidR="004D7D2E" w:rsidRDefault="004D7D2E" w:rsidP="008E660E">
                        <w:pPr>
                          <w:rPr>
                            <w:color w:val="000000"/>
                            <w:szCs w:val="21"/>
                          </w:rPr>
                        </w:pPr>
                        <w:r>
                          <w:rPr>
                            <w:rFonts w:hint="eastAsia"/>
                            <w:b/>
                            <w:bCs/>
                            <w:szCs w:val="21"/>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74307E71"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036F9A0F" w14:textId="77777777" w:rsidR="004D7D2E" w:rsidRDefault="004D7D2E" w:rsidP="008E660E">
                    <w:pPr>
                      <w:jc w:val="right"/>
                      <w:rPr>
                        <w:szCs w:val="21"/>
                      </w:rPr>
                    </w:pPr>
                    <w:r>
                      <w:t>156,656,777.21</w:t>
                    </w:r>
                  </w:p>
                </w:tc>
                <w:tc>
                  <w:tcPr>
                    <w:tcW w:w="1197" w:type="pct"/>
                    <w:tcBorders>
                      <w:top w:val="outset" w:sz="4" w:space="0" w:color="auto"/>
                      <w:left w:val="outset" w:sz="4" w:space="0" w:color="auto"/>
                      <w:bottom w:val="outset" w:sz="4" w:space="0" w:color="auto"/>
                      <w:right w:val="outset" w:sz="4" w:space="0" w:color="auto"/>
                    </w:tcBorders>
                  </w:tcPr>
                  <w:p w14:paraId="6B75DF3A" w14:textId="77777777" w:rsidR="004D7D2E" w:rsidRDefault="004D7D2E" w:rsidP="008E660E">
                    <w:pPr>
                      <w:jc w:val="right"/>
                      <w:rPr>
                        <w:szCs w:val="21"/>
                      </w:rPr>
                    </w:pPr>
                    <w:r>
                      <w:t>-2,908,967,569.68</w:t>
                    </w:r>
                  </w:p>
                </w:tc>
              </w:tr>
              <w:tr w:rsidR="004D7D2E" w14:paraId="1F1D6A53" w14:textId="77777777" w:rsidTr="008E660E">
                <w:sdt>
                  <w:sdtPr>
                    <w:tag w:val="_PLD_0e2e4a176094436e80351302050eec3e"/>
                    <w:id w:val="85886548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053D46A" w14:textId="77777777" w:rsidR="004D7D2E" w:rsidRDefault="004D7D2E" w:rsidP="008E660E">
                        <w:pPr>
                          <w:ind w:firstLineChars="100" w:firstLine="210"/>
                          <w:rPr>
                            <w:color w:val="000000"/>
                            <w:szCs w:val="21"/>
                          </w:rPr>
                        </w:pPr>
                        <w:r>
                          <w:rPr>
                            <w:rFonts w:hint="eastAsia"/>
                            <w:szCs w:val="21"/>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5B08CC8F"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9C7312" w14:textId="77777777" w:rsidR="004D7D2E" w:rsidRDefault="004D7D2E" w:rsidP="008E660E">
                    <w:pPr>
                      <w:jc w:val="right"/>
                      <w:rPr>
                        <w:szCs w:val="21"/>
                      </w:rPr>
                    </w:pPr>
                    <w:r>
                      <w:t>4,823,652,907.75</w:t>
                    </w:r>
                  </w:p>
                </w:tc>
                <w:tc>
                  <w:tcPr>
                    <w:tcW w:w="1197" w:type="pct"/>
                    <w:tcBorders>
                      <w:top w:val="outset" w:sz="4" w:space="0" w:color="auto"/>
                      <w:left w:val="outset" w:sz="4" w:space="0" w:color="auto"/>
                      <w:bottom w:val="outset" w:sz="4" w:space="0" w:color="auto"/>
                      <w:right w:val="outset" w:sz="4" w:space="0" w:color="auto"/>
                    </w:tcBorders>
                  </w:tcPr>
                  <w:p w14:paraId="3BF773AC" w14:textId="77777777" w:rsidR="004D7D2E" w:rsidRDefault="004D7D2E" w:rsidP="008E660E">
                    <w:pPr>
                      <w:jc w:val="right"/>
                      <w:rPr>
                        <w:szCs w:val="21"/>
                      </w:rPr>
                    </w:pPr>
                    <w:r>
                      <w:t>7,732,620,477.43</w:t>
                    </w:r>
                  </w:p>
                </w:tc>
              </w:tr>
              <w:tr w:rsidR="004D7D2E" w14:paraId="60DA052D" w14:textId="77777777" w:rsidTr="008E660E">
                <w:sdt>
                  <w:sdtPr>
                    <w:tag w:val="_PLD_5ffa189f12434f85b8eca19ea30d6b29"/>
                    <w:id w:val="67407994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684A7A7" w14:textId="77777777" w:rsidR="004D7D2E" w:rsidRDefault="004D7D2E" w:rsidP="008E660E">
                        <w:pPr>
                          <w:rPr>
                            <w:color w:val="000000"/>
                            <w:szCs w:val="21"/>
                          </w:rPr>
                        </w:pPr>
                        <w:r>
                          <w:rPr>
                            <w:rFonts w:hint="eastAsia"/>
                            <w:b/>
                            <w:bCs/>
                            <w:szCs w:val="21"/>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6A207FAB" w14:textId="77777777" w:rsidR="004D7D2E" w:rsidRDefault="004D7D2E" w:rsidP="008E660E">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CEA054" w14:textId="77777777" w:rsidR="004D7D2E" w:rsidRDefault="004D7D2E" w:rsidP="008E660E">
                    <w:pPr>
                      <w:jc w:val="right"/>
                      <w:rPr>
                        <w:szCs w:val="21"/>
                      </w:rPr>
                    </w:pPr>
                    <w:r>
                      <w:t>4,980,309,684.96</w:t>
                    </w:r>
                  </w:p>
                </w:tc>
                <w:tc>
                  <w:tcPr>
                    <w:tcW w:w="1197" w:type="pct"/>
                    <w:tcBorders>
                      <w:top w:val="outset" w:sz="4" w:space="0" w:color="auto"/>
                      <w:left w:val="outset" w:sz="4" w:space="0" w:color="auto"/>
                      <w:bottom w:val="outset" w:sz="4" w:space="0" w:color="auto"/>
                      <w:right w:val="outset" w:sz="4" w:space="0" w:color="auto"/>
                    </w:tcBorders>
                  </w:tcPr>
                  <w:p w14:paraId="40E9B538" w14:textId="77777777" w:rsidR="004D7D2E" w:rsidRDefault="004D7D2E" w:rsidP="008E660E">
                    <w:pPr>
                      <w:jc w:val="right"/>
                      <w:rPr>
                        <w:szCs w:val="21"/>
                      </w:rPr>
                    </w:pPr>
                    <w:r>
                      <w:t>4,823,652,907.75</w:t>
                    </w:r>
                  </w:p>
                </w:tc>
              </w:tr>
            </w:tbl>
            <w:p w14:paraId="27057567" w14:textId="77777777" w:rsidR="004D7D2E" w:rsidRDefault="004D7D2E"/>
            <w:p w14:paraId="31E4C3E5" w14:textId="06E25D6B" w:rsidR="00DD25BF" w:rsidRDefault="00011E1A">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585991594"/>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09212244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23921014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sdtContent>
        </w:sdt>
        <w:p w14:paraId="303BFA77" w14:textId="77777777" w:rsidR="00DD25BF" w:rsidRDefault="00DD25BF">
          <w:pPr>
            <w:rPr>
              <w:szCs w:val="21"/>
            </w:rPr>
          </w:pPr>
        </w:p>
        <w:p w14:paraId="08046BA5" w14:textId="77777777" w:rsidR="00DD25BF" w:rsidRDefault="00DD25BF">
          <w:pPr>
            <w:jc w:val="center"/>
            <w:rPr>
              <w:b/>
              <w:bCs/>
              <w:szCs w:val="21"/>
            </w:rPr>
          </w:pPr>
        </w:p>
        <w:sdt>
          <w:sdtPr>
            <w:rPr>
              <w:rFonts w:hint="eastAsia"/>
              <w:b/>
              <w:bCs/>
              <w:szCs w:val="21"/>
            </w:rPr>
            <w:tag w:val="_GBC_fa07832b39b14b348ba105d6cedbd7b8"/>
            <w:id w:val="-11081867"/>
            <w:lock w:val="sdtLocked"/>
            <w:placeholder>
              <w:docPart w:val="GBC22222222222222222222222222222"/>
            </w:placeholder>
          </w:sdtPr>
          <w:sdtEndPr>
            <w:rPr>
              <w:b w:val="0"/>
              <w:bCs w:val="0"/>
            </w:rPr>
          </w:sdtEndPr>
          <w:sdtContent>
            <w:p w14:paraId="2CA24633" w14:textId="77777777" w:rsidR="00DD25BF" w:rsidRDefault="00011E1A">
              <w:pPr>
                <w:jc w:val="center"/>
                <w:outlineLvl w:val="2"/>
                <w:rPr>
                  <w:b/>
                  <w:bCs/>
                  <w:szCs w:val="21"/>
                </w:rPr>
              </w:pPr>
              <w:r>
                <w:rPr>
                  <w:rFonts w:hint="eastAsia"/>
                  <w:b/>
                  <w:bCs/>
                  <w:szCs w:val="21"/>
                </w:rPr>
                <w:t>母公司</w:t>
              </w:r>
              <w:r>
                <w:rPr>
                  <w:b/>
                  <w:bCs/>
                  <w:szCs w:val="21"/>
                </w:rPr>
                <w:t>现金流量表</w:t>
              </w:r>
            </w:p>
            <w:p w14:paraId="686BE146" w14:textId="77777777" w:rsidR="00DD25BF" w:rsidRDefault="00011E1A">
              <w:pPr>
                <w:jc w:val="center"/>
                <w:rPr>
                  <w:b/>
                  <w:bCs/>
                  <w:szCs w:val="21"/>
                </w:rPr>
              </w:pPr>
              <w:r>
                <w:rPr>
                  <w:szCs w:val="21"/>
                </w:rPr>
                <w:t>2019年</w:t>
              </w:r>
              <w:r>
                <w:rPr>
                  <w:rFonts w:hint="eastAsia"/>
                  <w:szCs w:val="21"/>
                </w:rPr>
                <w:t>1—12</w:t>
              </w:r>
              <w:r>
                <w:rPr>
                  <w:szCs w:val="21"/>
                </w:rPr>
                <w:t>月</w:t>
              </w:r>
            </w:p>
            <w:p w14:paraId="0DAE36F7" w14:textId="77777777" w:rsidR="00DD25BF" w:rsidRDefault="00011E1A">
              <w:pPr>
                <w:jc w:val="right"/>
                <w:rPr>
                  <w:szCs w:val="21"/>
                </w:rPr>
              </w:pPr>
              <w:r>
                <w:rPr>
                  <w:szCs w:val="21"/>
                </w:rPr>
                <w:t>单位:</w:t>
              </w:r>
              <w:sdt>
                <w:sdtPr>
                  <w:rPr>
                    <w:szCs w:val="21"/>
                  </w:rPr>
                  <w:alias w:val="单位：母公司现金流量表"/>
                  <w:tag w:val="_GBC_993ead81b27a41dfaccaacfaec8b7c78"/>
                  <w:id w:val="13592420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现金流量表"/>
                  <w:tag w:val="_GBC_2dd4b706d0a244a4b4c21166025356cc"/>
                  <w:id w:val="-581451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6"/>
                <w:gridCol w:w="1530"/>
                <w:gridCol w:w="2118"/>
                <w:gridCol w:w="2109"/>
              </w:tblGrid>
              <w:tr w:rsidR="004D7D2E" w14:paraId="7D73DB77" w14:textId="77777777" w:rsidTr="008E660E">
                <w:tc>
                  <w:tcPr>
                    <w:tcW w:w="1738"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217893347"/>
                      <w:lock w:val="sdtLocked"/>
                    </w:sdtPr>
                    <w:sdtEndPr/>
                    <w:sdtContent>
                      <w:p w14:paraId="534E3A53" w14:textId="77777777" w:rsidR="004D7D2E" w:rsidRDefault="004D7D2E" w:rsidP="008E660E">
                        <w:pPr>
                          <w:jc w:val="center"/>
                          <w:rPr>
                            <w:b/>
                          </w:rPr>
                        </w:pPr>
                        <w:r>
                          <w:rPr>
                            <w:rFonts w:hint="eastAsia"/>
                            <w:b/>
                          </w:rPr>
                          <w:t>项目</w:t>
                        </w:r>
                      </w:p>
                    </w:sdtContent>
                  </w:sdt>
                </w:tc>
                <w:tc>
                  <w:tcPr>
                    <w:tcW w:w="867"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029378517"/>
                      <w:lock w:val="sdtLocked"/>
                    </w:sdtPr>
                    <w:sdtEndPr/>
                    <w:sdtContent>
                      <w:p w14:paraId="7B205791" w14:textId="77777777" w:rsidR="004D7D2E" w:rsidRDefault="004D7D2E" w:rsidP="008E660E">
                        <w:pPr>
                          <w:autoSpaceDE w:val="0"/>
                          <w:autoSpaceDN w:val="0"/>
                          <w:adjustRightInd w:val="0"/>
                          <w:jc w:val="center"/>
                          <w:rPr>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484433802"/>
                      <w:lock w:val="sdtLocked"/>
                    </w:sdtPr>
                    <w:sdtEndPr/>
                    <w:sdtContent>
                      <w:p w14:paraId="22CC5894" w14:textId="77777777" w:rsidR="004D7D2E" w:rsidRDefault="004D7D2E" w:rsidP="008E660E">
                        <w:pPr>
                          <w:autoSpaceDE w:val="0"/>
                          <w:autoSpaceDN w:val="0"/>
                          <w:adjustRightInd w:val="0"/>
                          <w:jc w:val="center"/>
                          <w:rPr>
                            <w:b/>
                          </w:rPr>
                        </w:pPr>
                        <w:r>
                          <w:rPr>
                            <w:rFonts w:hint="eastAsia"/>
                            <w:b/>
                          </w:rPr>
                          <w:t>201</w:t>
                        </w:r>
                        <w:r>
                          <w:rPr>
                            <w:b/>
                          </w:rPr>
                          <w:t>9</w:t>
                        </w:r>
                        <w:r>
                          <w:rPr>
                            <w:rFonts w:hint="eastAsia"/>
                            <w:b/>
                          </w:rPr>
                          <w:t>年度</w:t>
                        </w:r>
                      </w:p>
                    </w:sdtContent>
                  </w:sdt>
                </w:tc>
                <w:tc>
                  <w:tcPr>
                    <w:tcW w:w="1195"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2034110420"/>
                      <w:lock w:val="sdtLocked"/>
                    </w:sdtPr>
                    <w:sdtEndPr/>
                    <w:sdtContent>
                      <w:p w14:paraId="146EE5D5" w14:textId="77777777" w:rsidR="004D7D2E" w:rsidRDefault="004D7D2E" w:rsidP="008E660E">
                        <w:pPr>
                          <w:autoSpaceDE w:val="0"/>
                          <w:autoSpaceDN w:val="0"/>
                          <w:adjustRightInd w:val="0"/>
                          <w:jc w:val="center"/>
                          <w:rPr>
                            <w:b/>
                          </w:rPr>
                        </w:pPr>
                        <w:r>
                          <w:rPr>
                            <w:rFonts w:hint="eastAsia"/>
                            <w:b/>
                          </w:rPr>
                          <w:t>201</w:t>
                        </w:r>
                        <w:r>
                          <w:rPr>
                            <w:b/>
                          </w:rPr>
                          <w:t>8</w:t>
                        </w:r>
                        <w:r>
                          <w:rPr>
                            <w:rFonts w:hint="eastAsia"/>
                            <w:b/>
                          </w:rPr>
                          <w:t>年度</w:t>
                        </w:r>
                      </w:p>
                    </w:sdtContent>
                  </w:sdt>
                </w:tc>
              </w:tr>
              <w:tr w:rsidR="004D7D2E" w14:paraId="49490974" w14:textId="77777777" w:rsidTr="008E660E">
                <w:sdt>
                  <w:sdtPr>
                    <w:tag w:val="_PLD_d5384e7a1c2841c78793ee2e647fdb97"/>
                    <w:id w:val="66790583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0B7622F" w14:textId="77777777" w:rsidR="004D7D2E" w:rsidRDefault="004D7D2E" w:rsidP="008E660E">
                        <w:pPr>
                          <w:rPr>
                            <w:color w:val="000000"/>
                            <w:szCs w:val="21"/>
                          </w:rPr>
                        </w:pPr>
                        <w:r>
                          <w:rPr>
                            <w:rFonts w:hint="eastAsia"/>
                            <w:b/>
                            <w:bCs/>
                            <w:szCs w:val="21"/>
                          </w:rPr>
                          <w:t>一、经营活动产生的现金流量：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763E8BF3"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588BD22D" w14:textId="77777777" w:rsidR="004D7D2E" w:rsidRDefault="004D7D2E" w:rsidP="008E660E">
                    <w:pPr>
                      <w:rPr>
                        <w:szCs w:val="21"/>
                      </w:rPr>
                    </w:pPr>
                  </w:p>
                </w:tc>
                <w:tc>
                  <w:tcPr>
                    <w:tcW w:w="1195" w:type="pct"/>
                    <w:tcBorders>
                      <w:top w:val="outset" w:sz="4" w:space="0" w:color="auto"/>
                      <w:left w:val="outset" w:sz="4" w:space="0" w:color="auto"/>
                      <w:bottom w:val="outset" w:sz="4" w:space="0" w:color="auto"/>
                      <w:right w:val="outset" w:sz="4" w:space="0" w:color="auto"/>
                    </w:tcBorders>
                  </w:tcPr>
                  <w:p w14:paraId="070AED94" w14:textId="77777777" w:rsidR="004D7D2E" w:rsidRDefault="004D7D2E" w:rsidP="008E660E">
                    <w:pPr>
                      <w:rPr>
                        <w:szCs w:val="21"/>
                      </w:rPr>
                    </w:pPr>
                  </w:p>
                </w:tc>
              </w:tr>
              <w:tr w:rsidR="004D7D2E" w14:paraId="0AEC366A" w14:textId="77777777" w:rsidTr="008E660E">
                <w:sdt>
                  <w:sdtPr>
                    <w:tag w:val="_PLD_2ef21863579e463191f73e8d1ed04b07"/>
                    <w:id w:val="-139396417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1FC73F2" w14:textId="77777777" w:rsidR="004D7D2E" w:rsidRDefault="004D7D2E" w:rsidP="008E660E">
                        <w:pPr>
                          <w:ind w:firstLineChars="100" w:firstLine="210"/>
                          <w:rPr>
                            <w:color w:val="000000"/>
                            <w:szCs w:val="21"/>
                          </w:rPr>
                        </w:pPr>
                        <w:r>
                          <w:rPr>
                            <w:rFonts w:hint="eastAsia"/>
                            <w:szCs w:val="21"/>
                          </w:rPr>
                          <w:t>销售商品、提供劳务收到的现金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1CF8C55C"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EB827FA" w14:textId="77777777" w:rsidR="004D7D2E" w:rsidRDefault="004D7D2E" w:rsidP="008E660E">
                    <w:pPr>
                      <w:jc w:val="right"/>
                      <w:rPr>
                        <w:szCs w:val="21"/>
                      </w:rPr>
                    </w:pPr>
                    <w:r>
                      <w:t>5,201,806,037.26</w:t>
                    </w:r>
                  </w:p>
                </w:tc>
                <w:tc>
                  <w:tcPr>
                    <w:tcW w:w="1195" w:type="pct"/>
                    <w:tcBorders>
                      <w:top w:val="outset" w:sz="4" w:space="0" w:color="auto"/>
                      <w:left w:val="outset" w:sz="4" w:space="0" w:color="auto"/>
                      <w:bottom w:val="outset" w:sz="4" w:space="0" w:color="auto"/>
                      <w:right w:val="outset" w:sz="4" w:space="0" w:color="auto"/>
                    </w:tcBorders>
                  </w:tcPr>
                  <w:p w14:paraId="49E25539" w14:textId="77777777" w:rsidR="004D7D2E" w:rsidRDefault="004D7D2E" w:rsidP="008E660E">
                    <w:pPr>
                      <w:jc w:val="right"/>
                      <w:rPr>
                        <w:szCs w:val="21"/>
                      </w:rPr>
                    </w:pPr>
                    <w:r>
                      <w:t>3,831,334,628.49</w:t>
                    </w:r>
                  </w:p>
                </w:tc>
              </w:tr>
              <w:tr w:rsidR="004D7D2E" w14:paraId="2DA81C55" w14:textId="77777777" w:rsidTr="008E660E">
                <w:sdt>
                  <w:sdtPr>
                    <w:tag w:val="_PLD_fd1d35e1b7d64d4d96ab3870ac133ece"/>
                    <w:id w:val="-130276719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2F037A8" w14:textId="77777777" w:rsidR="004D7D2E" w:rsidRDefault="004D7D2E" w:rsidP="008E660E">
                        <w:pPr>
                          <w:ind w:firstLineChars="100" w:firstLine="210"/>
                          <w:rPr>
                            <w:color w:val="000000"/>
                            <w:szCs w:val="21"/>
                          </w:rPr>
                        </w:pPr>
                        <w:r>
                          <w:rPr>
                            <w:rFonts w:hint="eastAsia"/>
                            <w:szCs w:val="21"/>
                          </w:rPr>
                          <w:t>收到的税费返还</w:t>
                        </w:r>
                      </w:p>
                    </w:tc>
                  </w:sdtContent>
                </w:sdt>
                <w:tc>
                  <w:tcPr>
                    <w:tcW w:w="867" w:type="pct"/>
                    <w:tcBorders>
                      <w:top w:val="outset" w:sz="4" w:space="0" w:color="auto"/>
                      <w:left w:val="outset" w:sz="4" w:space="0" w:color="auto"/>
                      <w:bottom w:val="outset" w:sz="4" w:space="0" w:color="auto"/>
                      <w:right w:val="outset" w:sz="4" w:space="0" w:color="auto"/>
                    </w:tcBorders>
                  </w:tcPr>
                  <w:p w14:paraId="7493F5E1"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B4CAE60" w14:textId="77777777" w:rsidR="004D7D2E" w:rsidRDefault="004D7D2E" w:rsidP="008E660E">
                    <w:pPr>
                      <w:jc w:val="right"/>
                      <w:rPr>
                        <w:szCs w:val="21"/>
                      </w:rPr>
                    </w:pPr>
                    <w:r>
                      <w:t>169,325,642.15</w:t>
                    </w:r>
                  </w:p>
                </w:tc>
                <w:tc>
                  <w:tcPr>
                    <w:tcW w:w="1195" w:type="pct"/>
                    <w:tcBorders>
                      <w:top w:val="outset" w:sz="4" w:space="0" w:color="auto"/>
                      <w:left w:val="outset" w:sz="4" w:space="0" w:color="auto"/>
                      <w:bottom w:val="outset" w:sz="4" w:space="0" w:color="auto"/>
                      <w:right w:val="outset" w:sz="4" w:space="0" w:color="auto"/>
                    </w:tcBorders>
                  </w:tcPr>
                  <w:p w14:paraId="77CA799B" w14:textId="77777777" w:rsidR="004D7D2E" w:rsidRDefault="004D7D2E" w:rsidP="008E660E">
                    <w:pPr>
                      <w:jc w:val="right"/>
                      <w:rPr>
                        <w:szCs w:val="21"/>
                      </w:rPr>
                    </w:pPr>
                    <w:r>
                      <w:t>86,737,616.75</w:t>
                    </w:r>
                  </w:p>
                </w:tc>
              </w:tr>
              <w:tr w:rsidR="004D7D2E" w14:paraId="535C149A" w14:textId="77777777" w:rsidTr="008E660E">
                <w:sdt>
                  <w:sdtPr>
                    <w:tag w:val="_PLD_88831a6e784247068be3b652641fab29"/>
                    <w:id w:val="29456643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553A772" w14:textId="77777777" w:rsidR="004D7D2E" w:rsidRDefault="004D7D2E" w:rsidP="008E660E">
                        <w:pPr>
                          <w:ind w:firstLineChars="100" w:firstLine="210"/>
                          <w:rPr>
                            <w:color w:val="000000"/>
                            <w:szCs w:val="21"/>
                          </w:rPr>
                        </w:pPr>
                        <w:r>
                          <w:rPr>
                            <w:rFonts w:hint="eastAsia"/>
                            <w:szCs w:val="21"/>
                          </w:rPr>
                          <w:t>收到其他与经营活动有关的现金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154B8D98"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E83B725" w14:textId="77777777" w:rsidR="004D7D2E" w:rsidRDefault="004D7D2E" w:rsidP="008E660E">
                    <w:pPr>
                      <w:jc w:val="right"/>
                      <w:rPr>
                        <w:szCs w:val="21"/>
                      </w:rPr>
                    </w:pPr>
                    <w:r>
                      <w:t>938,996,544.35</w:t>
                    </w:r>
                  </w:p>
                </w:tc>
                <w:tc>
                  <w:tcPr>
                    <w:tcW w:w="1195" w:type="pct"/>
                    <w:tcBorders>
                      <w:top w:val="outset" w:sz="4" w:space="0" w:color="auto"/>
                      <w:left w:val="outset" w:sz="4" w:space="0" w:color="auto"/>
                      <w:bottom w:val="outset" w:sz="4" w:space="0" w:color="auto"/>
                      <w:right w:val="outset" w:sz="4" w:space="0" w:color="auto"/>
                    </w:tcBorders>
                  </w:tcPr>
                  <w:p w14:paraId="6E15BF62" w14:textId="77777777" w:rsidR="004D7D2E" w:rsidRDefault="004D7D2E" w:rsidP="008E660E">
                    <w:pPr>
                      <w:jc w:val="right"/>
                      <w:rPr>
                        <w:szCs w:val="21"/>
                      </w:rPr>
                    </w:pPr>
                    <w:r>
                      <w:t>1,515,506,492.99</w:t>
                    </w:r>
                  </w:p>
                </w:tc>
              </w:tr>
              <w:tr w:rsidR="004D7D2E" w14:paraId="0DA3C2D8" w14:textId="77777777" w:rsidTr="008E660E">
                <w:sdt>
                  <w:sdtPr>
                    <w:tag w:val="_PLD_4f13f44c456d4cb2868156eb6f97ce2d"/>
                    <w:id w:val="62658452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E8F377B" w14:textId="77777777" w:rsidR="004D7D2E" w:rsidRDefault="004D7D2E" w:rsidP="008E660E">
                        <w:pPr>
                          <w:ind w:firstLineChars="200" w:firstLine="420"/>
                          <w:rPr>
                            <w:color w:val="000000"/>
                            <w:szCs w:val="21"/>
                          </w:rPr>
                        </w:pPr>
                        <w:r>
                          <w:rPr>
                            <w:rFonts w:hint="eastAsia"/>
                            <w:szCs w:val="21"/>
                          </w:rPr>
                          <w:t>经营活动现金流入小计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275033D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AE27861" w14:textId="77777777" w:rsidR="004D7D2E" w:rsidRDefault="004D7D2E" w:rsidP="008E660E">
                    <w:pPr>
                      <w:jc w:val="right"/>
                      <w:rPr>
                        <w:szCs w:val="21"/>
                      </w:rPr>
                    </w:pPr>
                    <w:r>
                      <w:t>6,310,128,223.76</w:t>
                    </w:r>
                  </w:p>
                </w:tc>
                <w:tc>
                  <w:tcPr>
                    <w:tcW w:w="1195" w:type="pct"/>
                    <w:tcBorders>
                      <w:top w:val="outset" w:sz="4" w:space="0" w:color="auto"/>
                      <w:left w:val="outset" w:sz="4" w:space="0" w:color="auto"/>
                      <w:bottom w:val="outset" w:sz="4" w:space="0" w:color="auto"/>
                      <w:right w:val="outset" w:sz="4" w:space="0" w:color="auto"/>
                    </w:tcBorders>
                  </w:tcPr>
                  <w:p w14:paraId="6D310BEF" w14:textId="77777777" w:rsidR="004D7D2E" w:rsidRDefault="004D7D2E" w:rsidP="008E660E">
                    <w:pPr>
                      <w:jc w:val="right"/>
                      <w:rPr>
                        <w:szCs w:val="21"/>
                      </w:rPr>
                    </w:pPr>
                    <w:r>
                      <w:t>5,433,578,738.23</w:t>
                    </w:r>
                  </w:p>
                </w:tc>
              </w:tr>
              <w:tr w:rsidR="004D7D2E" w14:paraId="36DD8752" w14:textId="77777777" w:rsidTr="008E660E">
                <w:sdt>
                  <w:sdtPr>
                    <w:tag w:val="_PLD_abdeb3944de44affa4c6abe789333af9"/>
                    <w:id w:val="-49041519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E76850D" w14:textId="77777777" w:rsidR="004D7D2E" w:rsidRDefault="004D7D2E" w:rsidP="008E660E">
                        <w:pPr>
                          <w:ind w:firstLineChars="100" w:firstLine="210"/>
                          <w:rPr>
                            <w:szCs w:val="21"/>
                          </w:rPr>
                        </w:pPr>
                        <w:r>
                          <w:rPr>
                            <w:rFonts w:hint="eastAsia"/>
                            <w:szCs w:val="21"/>
                          </w:rPr>
                          <w:t>购买商品、接受劳务支付的现金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03DB207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87A09F2" w14:textId="77777777" w:rsidR="004D7D2E" w:rsidRDefault="004D7D2E" w:rsidP="008E660E">
                    <w:pPr>
                      <w:jc w:val="right"/>
                      <w:rPr>
                        <w:szCs w:val="21"/>
                      </w:rPr>
                    </w:pPr>
                    <w:r>
                      <w:t>5,012,276,793.39</w:t>
                    </w:r>
                  </w:p>
                </w:tc>
                <w:tc>
                  <w:tcPr>
                    <w:tcW w:w="1195" w:type="pct"/>
                    <w:tcBorders>
                      <w:top w:val="outset" w:sz="4" w:space="0" w:color="auto"/>
                      <w:left w:val="outset" w:sz="4" w:space="0" w:color="auto"/>
                      <w:bottom w:val="outset" w:sz="4" w:space="0" w:color="auto"/>
                      <w:right w:val="outset" w:sz="4" w:space="0" w:color="auto"/>
                    </w:tcBorders>
                  </w:tcPr>
                  <w:p w14:paraId="4CDC34AC" w14:textId="77777777" w:rsidR="004D7D2E" w:rsidRDefault="004D7D2E" w:rsidP="008E660E">
                    <w:pPr>
                      <w:jc w:val="right"/>
                      <w:rPr>
                        <w:szCs w:val="21"/>
                      </w:rPr>
                    </w:pPr>
                    <w:r>
                      <w:t>4,231,235,099.34</w:t>
                    </w:r>
                  </w:p>
                </w:tc>
              </w:tr>
              <w:tr w:rsidR="004D7D2E" w14:paraId="174747FF" w14:textId="77777777" w:rsidTr="008E660E">
                <w:sdt>
                  <w:sdtPr>
                    <w:tag w:val="_PLD_c1b9609c767847a484c31f0cdf800e1a"/>
                    <w:id w:val="43741516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B9D30A6" w14:textId="77777777" w:rsidR="004D7D2E" w:rsidRDefault="004D7D2E" w:rsidP="008E660E">
                        <w:pPr>
                          <w:ind w:firstLineChars="100" w:firstLine="210"/>
                          <w:rPr>
                            <w:szCs w:val="21"/>
                          </w:rPr>
                        </w:pPr>
                        <w:r>
                          <w:rPr>
                            <w:rFonts w:hint="eastAsia"/>
                            <w:szCs w:val="21"/>
                          </w:rPr>
                          <w:t>支付给职工及为职工支付的现金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086044AC"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0373167" w14:textId="77777777" w:rsidR="004D7D2E" w:rsidRDefault="004D7D2E" w:rsidP="008E660E">
                    <w:pPr>
                      <w:jc w:val="right"/>
                      <w:rPr>
                        <w:szCs w:val="21"/>
                      </w:rPr>
                    </w:pPr>
                    <w:r>
                      <w:t>300,789,688.05</w:t>
                    </w:r>
                  </w:p>
                </w:tc>
                <w:tc>
                  <w:tcPr>
                    <w:tcW w:w="1195" w:type="pct"/>
                    <w:tcBorders>
                      <w:top w:val="outset" w:sz="4" w:space="0" w:color="auto"/>
                      <w:left w:val="outset" w:sz="4" w:space="0" w:color="auto"/>
                      <w:bottom w:val="outset" w:sz="4" w:space="0" w:color="auto"/>
                      <w:right w:val="outset" w:sz="4" w:space="0" w:color="auto"/>
                    </w:tcBorders>
                  </w:tcPr>
                  <w:p w14:paraId="106F4218" w14:textId="77777777" w:rsidR="004D7D2E" w:rsidRDefault="004D7D2E" w:rsidP="008E660E">
                    <w:pPr>
                      <w:jc w:val="right"/>
                      <w:rPr>
                        <w:szCs w:val="21"/>
                      </w:rPr>
                    </w:pPr>
                    <w:r>
                      <w:t>277,738,322.86</w:t>
                    </w:r>
                  </w:p>
                </w:tc>
              </w:tr>
              <w:tr w:rsidR="004D7D2E" w14:paraId="7376EF1F" w14:textId="77777777" w:rsidTr="008E660E">
                <w:sdt>
                  <w:sdtPr>
                    <w:tag w:val="_PLD_56edb572c5f54e9f8abd0b8028e38134"/>
                    <w:id w:val="-29004990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4A1BABC" w14:textId="77777777" w:rsidR="004D7D2E" w:rsidRDefault="004D7D2E" w:rsidP="008E660E">
                        <w:pPr>
                          <w:ind w:firstLineChars="100" w:firstLine="210"/>
                          <w:rPr>
                            <w:szCs w:val="21"/>
                          </w:rPr>
                        </w:pPr>
                        <w:r>
                          <w:rPr>
                            <w:rFonts w:hint="eastAsia"/>
                            <w:szCs w:val="21"/>
                          </w:rPr>
                          <w:t>支付的各项税费</w:t>
                        </w:r>
                      </w:p>
                    </w:tc>
                  </w:sdtContent>
                </w:sdt>
                <w:tc>
                  <w:tcPr>
                    <w:tcW w:w="867" w:type="pct"/>
                    <w:tcBorders>
                      <w:top w:val="outset" w:sz="4" w:space="0" w:color="auto"/>
                      <w:left w:val="outset" w:sz="4" w:space="0" w:color="auto"/>
                      <w:bottom w:val="outset" w:sz="4" w:space="0" w:color="auto"/>
                      <w:right w:val="outset" w:sz="4" w:space="0" w:color="auto"/>
                    </w:tcBorders>
                  </w:tcPr>
                  <w:p w14:paraId="6B858181"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BC62F71" w14:textId="77777777" w:rsidR="004D7D2E" w:rsidRDefault="004D7D2E" w:rsidP="008E660E">
                    <w:pPr>
                      <w:jc w:val="right"/>
                      <w:rPr>
                        <w:szCs w:val="21"/>
                      </w:rPr>
                    </w:pPr>
                    <w:r>
                      <w:t>166,275,849.80</w:t>
                    </w:r>
                  </w:p>
                </w:tc>
                <w:tc>
                  <w:tcPr>
                    <w:tcW w:w="1195" w:type="pct"/>
                    <w:tcBorders>
                      <w:top w:val="outset" w:sz="4" w:space="0" w:color="auto"/>
                      <w:left w:val="outset" w:sz="4" w:space="0" w:color="auto"/>
                      <w:bottom w:val="outset" w:sz="4" w:space="0" w:color="auto"/>
                      <w:right w:val="outset" w:sz="4" w:space="0" w:color="auto"/>
                    </w:tcBorders>
                  </w:tcPr>
                  <w:p w14:paraId="7D16EC5F" w14:textId="77777777" w:rsidR="004D7D2E" w:rsidRDefault="004D7D2E" w:rsidP="008E660E">
                    <w:pPr>
                      <w:jc w:val="right"/>
                      <w:rPr>
                        <w:szCs w:val="21"/>
                      </w:rPr>
                    </w:pPr>
                    <w:r>
                      <w:t>85,052,654.22</w:t>
                    </w:r>
                  </w:p>
                </w:tc>
              </w:tr>
              <w:tr w:rsidR="004D7D2E" w14:paraId="7B544DF7" w14:textId="77777777" w:rsidTr="008E660E">
                <w:sdt>
                  <w:sdtPr>
                    <w:tag w:val="_PLD_0211410dc7504eef9b16a4a91a48be78"/>
                    <w:id w:val="-143797914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4C066C8" w14:textId="77777777" w:rsidR="004D7D2E" w:rsidRDefault="004D7D2E" w:rsidP="008E660E">
                        <w:pPr>
                          <w:ind w:firstLineChars="100" w:firstLine="210"/>
                          <w:rPr>
                            <w:szCs w:val="21"/>
                          </w:rPr>
                        </w:pPr>
                        <w:r>
                          <w:rPr>
                            <w:rFonts w:hint="eastAsia"/>
                            <w:szCs w:val="21"/>
                          </w:rPr>
                          <w:t>支付其他与经营活动有关的现金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5433DD7F"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4C53EFB" w14:textId="77777777" w:rsidR="004D7D2E" w:rsidRDefault="004D7D2E" w:rsidP="008E660E">
                    <w:pPr>
                      <w:jc w:val="right"/>
                      <w:rPr>
                        <w:szCs w:val="21"/>
                      </w:rPr>
                    </w:pPr>
                    <w:r>
                      <w:t>1,617,813,444.54</w:t>
                    </w:r>
                  </w:p>
                </w:tc>
                <w:tc>
                  <w:tcPr>
                    <w:tcW w:w="1195" w:type="pct"/>
                    <w:tcBorders>
                      <w:top w:val="outset" w:sz="4" w:space="0" w:color="auto"/>
                      <w:left w:val="outset" w:sz="4" w:space="0" w:color="auto"/>
                      <w:bottom w:val="outset" w:sz="4" w:space="0" w:color="auto"/>
                      <w:right w:val="outset" w:sz="4" w:space="0" w:color="auto"/>
                    </w:tcBorders>
                  </w:tcPr>
                  <w:p w14:paraId="7E0E07F5" w14:textId="77777777" w:rsidR="004D7D2E" w:rsidRDefault="004D7D2E" w:rsidP="008E660E">
                    <w:pPr>
                      <w:jc w:val="right"/>
                      <w:rPr>
                        <w:szCs w:val="21"/>
                      </w:rPr>
                    </w:pPr>
                    <w:r>
                      <w:t>892,991,480.14</w:t>
                    </w:r>
                  </w:p>
                </w:tc>
              </w:tr>
              <w:tr w:rsidR="004D7D2E" w14:paraId="384ECE59" w14:textId="77777777" w:rsidTr="008E660E">
                <w:sdt>
                  <w:sdtPr>
                    <w:tag w:val="_PLD_571b44c4271c45dd91c639d4c338a5d0"/>
                    <w:id w:val="-129998792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C40089F" w14:textId="77777777" w:rsidR="004D7D2E" w:rsidRDefault="004D7D2E" w:rsidP="008E660E">
                        <w:pPr>
                          <w:ind w:firstLineChars="200" w:firstLine="420"/>
                          <w:rPr>
                            <w:color w:val="000000"/>
                            <w:szCs w:val="21"/>
                          </w:rPr>
                        </w:pPr>
                        <w:r>
                          <w:rPr>
                            <w:rFonts w:hint="eastAsia"/>
                            <w:szCs w:val="21"/>
                          </w:rPr>
                          <w:t>经营活动现金流出小计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6F979A65"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60AFE6B" w14:textId="77777777" w:rsidR="004D7D2E" w:rsidRDefault="004D7D2E" w:rsidP="008E660E">
                    <w:pPr>
                      <w:jc w:val="right"/>
                      <w:rPr>
                        <w:szCs w:val="21"/>
                      </w:rPr>
                    </w:pPr>
                    <w:r>
                      <w:t>7,097,155,775.78</w:t>
                    </w:r>
                  </w:p>
                </w:tc>
                <w:tc>
                  <w:tcPr>
                    <w:tcW w:w="1195" w:type="pct"/>
                    <w:tcBorders>
                      <w:top w:val="outset" w:sz="4" w:space="0" w:color="auto"/>
                      <w:left w:val="outset" w:sz="4" w:space="0" w:color="auto"/>
                      <w:bottom w:val="outset" w:sz="4" w:space="0" w:color="auto"/>
                      <w:right w:val="outset" w:sz="4" w:space="0" w:color="auto"/>
                    </w:tcBorders>
                  </w:tcPr>
                  <w:p w14:paraId="0ECF0DBD" w14:textId="77777777" w:rsidR="004D7D2E" w:rsidRDefault="004D7D2E" w:rsidP="008E660E">
                    <w:pPr>
                      <w:jc w:val="right"/>
                      <w:rPr>
                        <w:szCs w:val="21"/>
                      </w:rPr>
                    </w:pPr>
                    <w:r>
                      <w:t>5,487,017,556.56</w:t>
                    </w:r>
                  </w:p>
                </w:tc>
              </w:tr>
              <w:tr w:rsidR="004D7D2E" w14:paraId="0881AA6B" w14:textId="77777777" w:rsidTr="008E660E">
                <w:sdt>
                  <w:sdtPr>
                    <w:tag w:val="_PLD_2bd623fb02854cf69c888f364463777d"/>
                    <w:id w:val="45553159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24EF922" w14:textId="77777777" w:rsidR="004D7D2E" w:rsidRDefault="004D7D2E" w:rsidP="008E660E">
                        <w:pPr>
                          <w:ind w:firstLineChars="100" w:firstLine="210"/>
                          <w:rPr>
                            <w:color w:val="000000"/>
                            <w:szCs w:val="21"/>
                          </w:rPr>
                        </w:pPr>
                        <w:r>
                          <w:rPr>
                            <w:rFonts w:hint="eastAsia"/>
                            <w:szCs w:val="21"/>
                          </w:rPr>
                          <w:t>经营活动产生的现金流量净额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6AB86E28"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066E872" w14:textId="77777777" w:rsidR="004D7D2E" w:rsidRDefault="004D7D2E" w:rsidP="008E660E">
                    <w:pPr>
                      <w:jc w:val="right"/>
                      <w:rPr>
                        <w:szCs w:val="21"/>
                      </w:rPr>
                    </w:pPr>
                    <w:r>
                      <w:t>-787,027,552.02</w:t>
                    </w:r>
                  </w:p>
                </w:tc>
                <w:tc>
                  <w:tcPr>
                    <w:tcW w:w="1195" w:type="pct"/>
                    <w:tcBorders>
                      <w:top w:val="outset" w:sz="4" w:space="0" w:color="auto"/>
                      <w:left w:val="outset" w:sz="4" w:space="0" w:color="auto"/>
                      <w:bottom w:val="outset" w:sz="4" w:space="0" w:color="auto"/>
                      <w:right w:val="outset" w:sz="4" w:space="0" w:color="auto"/>
                    </w:tcBorders>
                  </w:tcPr>
                  <w:p w14:paraId="46F0372E" w14:textId="77777777" w:rsidR="004D7D2E" w:rsidRDefault="004D7D2E" w:rsidP="008E660E">
                    <w:pPr>
                      <w:jc w:val="right"/>
                      <w:rPr>
                        <w:szCs w:val="21"/>
                      </w:rPr>
                    </w:pPr>
                    <w:r>
                      <w:t>-53,438,818.33</w:t>
                    </w:r>
                  </w:p>
                </w:tc>
              </w:tr>
              <w:tr w:rsidR="004D7D2E" w14:paraId="3A26C733" w14:textId="77777777" w:rsidTr="008E660E">
                <w:sdt>
                  <w:sdtPr>
                    <w:tag w:val="_PLD_ea89a8f6b76943769d484d535b94417c"/>
                    <w:id w:val="56399214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1738204" w14:textId="77777777" w:rsidR="004D7D2E" w:rsidRDefault="004D7D2E" w:rsidP="008E660E">
                        <w:pPr>
                          <w:rPr>
                            <w:color w:val="000000"/>
                            <w:szCs w:val="21"/>
                          </w:rPr>
                        </w:pPr>
                        <w:r>
                          <w:rPr>
                            <w:rFonts w:hint="eastAsia"/>
                            <w:b/>
                            <w:bCs/>
                            <w:szCs w:val="21"/>
                          </w:rPr>
                          <w:t>二、投资活动产生的现金流量：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774FC7AA" w14:textId="77777777" w:rsidR="004D7D2E" w:rsidRDefault="004D7D2E" w:rsidP="008E660E">
                    <w:pPr>
                      <w:rPr>
                        <w:color w:val="008000"/>
                        <w:szCs w:val="21"/>
                      </w:rPr>
                    </w:pPr>
                  </w:p>
                </w:tc>
                <w:tc>
                  <w:tcPr>
                    <w:tcW w:w="1200" w:type="pct"/>
                    <w:tcBorders>
                      <w:top w:val="outset" w:sz="4" w:space="0" w:color="auto"/>
                      <w:left w:val="outset" w:sz="4" w:space="0" w:color="auto"/>
                      <w:bottom w:val="outset" w:sz="4" w:space="0" w:color="auto"/>
                      <w:right w:val="outset" w:sz="4" w:space="0" w:color="auto"/>
                    </w:tcBorders>
                  </w:tcPr>
                  <w:p w14:paraId="4AABBA78" w14:textId="77777777" w:rsidR="004D7D2E" w:rsidRDefault="004D7D2E" w:rsidP="008E660E">
                    <w:pPr>
                      <w:jc w:val="right"/>
                      <w:rPr>
                        <w:color w:val="008000"/>
                        <w:szCs w:val="21"/>
                      </w:rPr>
                    </w:pPr>
                  </w:p>
                </w:tc>
                <w:tc>
                  <w:tcPr>
                    <w:tcW w:w="1195" w:type="pct"/>
                    <w:tcBorders>
                      <w:top w:val="outset" w:sz="4" w:space="0" w:color="auto"/>
                      <w:left w:val="outset" w:sz="4" w:space="0" w:color="auto"/>
                      <w:bottom w:val="outset" w:sz="4" w:space="0" w:color="auto"/>
                      <w:right w:val="outset" w:sz="4" w:space="0" w:color="auto"/>
                    </w:tcBorders>
                  </w:tcPr>
                  <w:p w14:paraId="391D7538" w14:textId="77777777" w:rsidR="004D7D2E" w:rsidRDefault="004D7D2E" w:rsidP="008E660E">
                    <w:pPr>
                      <w:jc w:val="right"/>
                      <w:rPr>
                        <w:color w:val="008000"/>
                        <w:szCs w:val="21"/>
                      </w:rPr>
                    </w:pPr>
                  </w:p>
                </w:tc>
              </w:tr>
              <w:tr w:rsidR="004D7D2E" w14:paraId="4B516E81" w14:textId="77777777" w:rsidTr="008E660E">
                <w:sdt>
                  <w:sdtPr>
                    <w:tag w:val="_PLD_4ce712d8e5af44048c1a4e5bdf4fd7c9"/>
                    <w:id w:val="-104707409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CB4D1E8" w14:textId="77777777" w:rsidR="004D7D2E" w:rsidRDefault="004D7D2E" w:rsidP="008E660E">
                        <w:pPr>
                          <w:ind w:firstLineChars="100" w:firstLine="210"/>
                          <w:rPr>
                            <w:szCs w:val="21"/>
                          </w:rPr>
                        </w:pPr>
                        <w:r>
                          <w:rPr>
                            <w:rFonts w:hint="eastAsia"/>
                            <w:szCs w:val="21"/>
                          </w:rPr>
                          <w:t>收回投资收到的现金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3FE59E14"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6EE3536"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B7C518D" w14:textId="77777777" w:rsidR="004D7D2E" w:rsidRDefault="004D7D2E" w:rsidP="008E660E">
                    <w:pPr>
                      <w:jc w:val="right"/>
                      <w:rPr>
                        <w:szCs w:val="21"/>
                      </w:rPr>
                    </w:pPr>
                  </w:p>
                </w:tc>
              </w:tr>
              <w:tr w:rsidR="004D7D2E" w14:paraId="7D5F85C5" w14:textId="77777777" w:rsidTr="008E660E">
                <w:sdt>
                  <w:sdtPr>
                    <w:tag w:val="_PLD_95da103cdf014eafaca98189ca68f328"/>
                    <w:id w:val="-18699336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E09345E" w14:textId="77777777" w:rsidR="004D7D2E" w:rsidRDefault="004D7D2E" w:rsidP="008E660E">
                        <w:pPr>
                          <w:ind w:firstLineChars="100" w:firstLine="210"/>
                          <w:rPr>
                            <w:szCs w:val="21"/>
                          </w:rPr>
                        </w:pPr>
                        <w:r>
                          <w:rPr>
                            <w:rFonts w:hint="eastAsia"/>
                            <w:szCs w:val="21"/>
                          </w:rPr>
                          <w:t>取得投资收益收到的现金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122AA409"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8E3B55B" w14:textId="77777777" w:rsidR="004D7D2E" w:rsidRDefault="004D7D2E" w:rsidP="008E660E">
                    <w:pPr>
                      <w:jc w:val="right"/>
                      <w:rPr>
                        <w:szCs w:val="21"/>
                      </w:rPr>
                    </w:pPr>
                    <w:r>
                      <w:t>451,622,082.75</w:t>
                    </w:r>
                  </w:p>
                </w:tc>
                <w:tc>
                  <w:tcPr>
                    <w:tcW w:w="1195" w:type="pct"/>
                    <w:tcBorders>
                      <w:top w:val="outset" w:sz="4" w:space="0" w:color="auto"/>
                      <w:left w:val="outset" w:sz="4" w:space="0" w:color="auto"/>
                      <w:bottom w:val="outset" w:sz="4" w:space="0" w:color="auto"/>
                      <w:right w:val="outset" w:sz="4" w:space="0" w:color="auto"/>
                    </w:tcBorders>
                  </w:tcPr>
                  <w:p w14:paraId="22B10D7F" w14:textId="77777777" w:rsidR="004D7D2E" w:rsidRDefault="004D7D2E" w:rsidP="008E660E">
                    <w:pPr>
                      <w:jc w:val="right"/>
                      <w:rPr>
                        <w:szCs w:val="21"/>
                      </w:rPr>
                    </w:pPr>
                    <w:r>
                      <w:t>332,753,647.07</w:t>
                    </w:r>
                  </w:p>
                </w:tc>
              </w:tr>
              <w:tr w:rsidR="004D7D2E" w14:paraId="6EE01FDE" w14:textId="77777777" w:rsidTr="008E660E">
                <w:sdt>
                  <w:sdtPr>
                    <w:tag w:val="_PLD_fc5d667691994cebb9f9498e60404099"/>
                    <w:id w:val="166366105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49BBF17" w14:textId="77777777" w:rsidR="004D7D2E" w:rsidRDefault="004D7D2E" w:rsidP="008E660E">
                        <w:pPr>
                          <w:ind w:firstLineChars="100" w:firstLine="210"/>
                          <w:rPr>
                            <w:szCs w:val="21"/>
                          </w:rPr>
                        </w:pPr>
                        <w:r>
                          <w:rPr>
                            <w:rFonts w:hint="eastAsia"/>
                            <w:szCs w:val="21"/>
                          </w:rPr>
                          <w:t>处置固定资产、无形资产和其他长期资产收回的现金净额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75FEBE2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8D2C8F8" w14:textId="77777777" w:rsidR="004D7D2E" w:rsidRDefault="004D7D2E" w:rsidP="008E660E">
                    <w:pPr>
                      <w:jc w:val="right"/>
                      <w:rPr>
                        <w:szCs w:val="21"/>
                      </w:rPr>
                    </w:pPr>
                    <w:r>
                      <w:t>350,067.00</w:t>
                    </w:r>
                  </w:p>
                </w:tc>
                <w:tc>
                  <w:tcPr>
                    <w:tcW w:w="1195" w:type="pct"/>
                    <w:tcBorders>
                      <w:top w:val="outset" w:sz="4" w:space="0" w:color="auto"/>
                      <w:left w:val="outset" w:sz="4" w:space="0" w:color="auto"/>
                      <w:bottom w:val="outset" w:sz="4" w:space="0" w:color="auto"/>
                      <w:right w:val="outset" w:sz="4" w:space="0" w:color="auto"/>
                    </w:tcBorders>
                  </w:tcPr>
                  <w:p w14:paraId="5974BF6A" w14:textId="77777777" w:rsidR="004D7D2E" w:rsidRDefault="004D7D2E" w:rsidP="008E660E">
                    <w:pPr>
                      <w:jc w:val="right"/>
                      <w:rPr>
                        <w:szCs w:val="21"/>
                      </w:rPr>
                    </w:pPr>
                    <w:r>
                      <w:t>52,202.50</w:t>
                    </w:r>
                  </w:p>
                </w:tc>
              </w:tr>
              <w:tr w:rsidR="004D7D2E" w14:paraId="7F747AF2" w14:textId="77777777" w:rsidTr="008E660E">
                <w:sdt>
                  <w:sdtPr>
                    <w:tag w:val="_PLD_ec46cd9c926c4fb7a23ace231fd8a392"/>
                    <w:id w:val="66490529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7338A1A" w14:textId="77777777" w:rsidR="004D7D2E" w:rsidRDefault="004D7D2E" w:rsidP="008E660E">
                        <w:pPr>
                          <w:ind w:firstLineChars="100" w:firstLine="210"/>
                          <w:rPr>
                            <w:szCs w:val="21"/>
                          </w:rPr>
                        </w:pPr>
                        <w:r>
                          <w:rPr>
                            <w:rFonts w:hint="eastAsia"/>
                            <w:szCs w:val="21"/>
                          </w:rPr>
                          <w:t>处置子公司及其他营业单位收到的现金净额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7F45C40F"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27F71A1"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E3702D5" w14:textId="77777777" w:rsidR="004D7D2E" w:rsidRDefault="004D7D2E" w:rsidP="008E660E">
                    <w:pPr>
                      <w:jc w:val="right"/>
                      <w:rPr>
                        <w:szCs w:val="21"/>
                      </w:rPr>
                    </w:pPr>
                  </w:p>
                </w:tc>
              </w:tr>
              <w:tr w:rsidR="004D7D2E" w14:paraId="7E3A4661" w14:textId="77777777" w:rsidTr="008E660E">
                <w:sdt>
                  <w:sdtPr>
                    <w:tag w:val="_PLD_4f33478ab7994146bb46b5f307568279"/>
                    <w:id w:val="194764610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29D8063" w14:textId="77777777" w:rsidR="004D7D2E" w:rsidRDefault="004D7D2E" w:rsidP="008E660E">
                        <w:pPr>
                          <w:ind w:firstLineChars="100" w:firstLine="210"/>
                          <w:rPr>
                            <w:szCs w:val="21"/>
                          </w:rPr>
                        </w:pPr>
                        <w:r>
                          <w:rPr>
                            <w:rFonts w:hint="eastAsia"/>
                            <w:szCs w:val="21"/>
                          </w:rPr>
                          <w:t>收到其他与投资活动有关的现金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5F533426"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6047C02" w14:textId="77777777" w:rsidR="004D7D2E" w:rsidRDefault="004D7D2E" w:rsidP="008E660E">
                    <w:pPr>
                      <w:jc w:val="right"/>
                      <w:rPr>
                        <w:szCs w:val="21"/>
                      </w:rPr>
                    </w:pPr>
                    <w:r>
                      <w:t>1,900,000,000.00</w:t>
                    </w:r>
                  </w:p>
                </w:tc>
                <w:tc>
                  <w:tcPr>
                    <w:tcW w:w="1195" w:type="pct"/>
                    <w:tcBorders>
                      <w:top w:val="outset" w:sz="4" w:space="0" w:color="auto"/>
                      <w:left w:val="outset" w:sz="4" w:space="0" w:color="auto"/>
                      <w:bottom w:val="outset" w:sz="4" w:space="0" w:color="auto"/>
                      <w:right w:val="outset" w:sz="4" w:space="0" w:color="auto"/>
                    </w:tcBorders>
                  </w:tcPr>
                  <w:p w14:paraId="45162946" w14:textId="77777777" w:rsidR="004D7D2E" w:rsidRDefault="004D7D2E" w:rsidP="008E660E">
                    <w:pPr>
                      <w:jc w:val="right"/>
                      <w:rPr>
                        <w:szCs w:val="21"/>
                      </w:rPr>
                    </w:pPr>
                  </w:p>
                </w:tc>
              </w:tr>
              <w:tr w:rsidR="004D7D2E" w14:paraId="2AA80588" w14:textId="77777777" w:rsidTr="008E660E">
                <w:sdt>
                  <w:sdtPr>
                    <w:tag w:val="_PLD_49e19665d1ca4dc28a1050ba1220a0b8"/>
                    <w:id w:val="-134300781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CAB0348" w14:textId="77777777" w:rsidR="004D7D2E" w:rsidRDefault="004D7D2E" w:rsidP="008E660E">
                        <w:pPr>
                          <w:ind w:firstLineChars="200" w:firstLine="420"/>
                          <w:rPr>
                            <w:color w:val="000000"/>
                            <w:szCs w:val="21"/>
                          </w:rPr>
                        </w:pPr>
                        <w:r>
                          <w:rPr>
                            <w:rFonts w:hint="eastAsia"/>
                            <w:szCs w:val="21"/>
                          </w:rPr>
                          <w:t>投资活动现金流入小计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67A9A75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2867C30" w14:textId="77777777" w:rsidR="004D7D2E" w:rsidRDefault="004D7D2E" w:rsidP="008E660E">
                    <w:pPr>
                      <w:jc w:val="right"/>
                      <w:rPr>
                        <w:szCs w:val="21"/>
                      </w:rPr>
                    </w:pPr>
                    <w:r>
                      <w:t>2,351,972,149.75</w:t>
                    </w:r>
                  </w:p>
                </w:tc>
                <w:tc>
                  <w:tcPr>
                    <w:tcW w:w="1195" w:type="pct"/>
                    <w:tcBorders>
                      <w:top w:val="outset" w:sz="4" w:space="0" w:color="auto"/>
                      <w:left w:val="outset" w:sz="4" w:space="0" w:color="auto"/>
                      <w:bottom w:val="outset" w:sz="4" w:space="0" w:color="auto"/>
                      <w:right w:val="outset" w:sz="4" w:space="0" w:color="auto"/>
                    </w:tcBorders>
                  </w:tcPr>
                  <w:p w14:paraId="2C5742BD" w14:textId="77777777" w:rsidR="004D7D2E" w:rsidRDefault="004D7D2E" w:rsidP="008E660E">
                    <w:pPr>
                      <w:jc w:val="right"/>
                      <w:rPr>
                        <w:szCs w:val="21"/>
                      </w:rPr>
                    </w:pPr>
                    <w:r>
                      <w:t>332,805,849.57</w:t>
                    </w:r>
                  </w:p>
                </w:tc>
              </w:tr>
              <w:tr w:rsidR="004D7D2E" w14:paraId="128A9AAC" w14:textId="77777777" w:rsidTr="008E660E">
                <w:sdt>
                  <w:sdtPr>
                    <w:tag w:val="_PLD_546530351deb46daab62d978a5ef2bc0"/>
                    <w:id w:val="93270871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AE90714" w14:textId="77777777" w:rsidR="004D7D2E" w:rsidRDefault="004D7D2E" w:rsidP="008E660E">
                        <w:pPr>
                          <w:ind w:firstLineChars="100" w:firstLine="210"/>
                          <w:rPr>
                            <w:szCs w:val="21"/>
                          </w:rPr>
                        </w:pPr>
                        <w:r>
                          <w:rPr>
                            <w:rFonts w:hint="eastAsia"/>
                            <w:szCs w:val="21"/>
                          </w:rPr>
                          <w:t>购建固定资产、无形资产和其他长期资产支付的现金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28C1477C"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9E022E3" w14:textId="77777777" w:rsidR="004D7D2E" w:rsidRDefault="004D7D2E" w:rsidP="008E660E">
                    <w:pPr>
                      <w:jc w:val="right"/>
                      <w:rPr>
                        <w:szCs w:val="21"/>
                      </w:rPr>
                    </w:pPr>
                    <w:r>
                      <w:t>67,337,078.20</w:t>
                    </w:r>
                  </w:p>
                </w:tc>
                <w:tc>
                  <w:tcPr>
                    <w:tcW w:w="1195" w:type="pct"/>
                    <w:tcBorders>
                      <w:top w:val="outset" w:sz="4" w:space="0" w:color="auto"/>
                      <w:left w:val="outset" w:sz="4" w:space="0" w:color="auto"/>
                      <w:bottom w:val="outset" w:sz="4" w:space="0" w:color="auto"/>
                      <w:right w:val="outset" w:sz="4" w:space="0" w:color="auto"/>
                    </w:tcBorders>
                  </w:tcPr>
                  <w:p w14:paraId="46A712D7" w14:textId="77777777" w:rsidR="004D7D2E" w:rsidRDefault="004D7D2E" w:rsidP="008E660E">
                    <w:pPr>
                      <w:jc w:val="right"/>
                      <w:rPr>
                        <w:szCs w:val="21"/>
                      </w:rPr>
                    </w:pPr>
                    <w:r>
                      <w:t>88,518,552.19</w:t>
                    </w:r>
                  </w:p>
                </w:tc>
              </w:tr>
              <w:tr w:rsidR="004D7D2E" w14:paraId="73E87A81" w14:textId="77777777" w:rsidTr="008E660E">
                <w:sdt>
                  <w:sdtPr>
                    <w:tag w:val="_PLD_bc118d77a17e4461a6c7af661dfc7663"/>
                    <w:id w:val="172248569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A5C86C8" w14:textId="77777777" w:rsidR="004D7D2E" w:rsidRDefault="004D7D2E" w:rsidP="008E660E">
                        <w:pPr>
                          <w:ind w:firstLineChars="100" w:firstLine="210"/>
                          <w:rPr>
                            <w:szCs w:val="21"/>
                          </w:rPr>
                        </w:pPr>
                        <w:r>
                          <w:rPr>
                            <w:rFonts w:hint="eastAsia"/>
                            <w:szCs w:val="21"/>
                          </w:rPr>
                          <w:t>投资支付的现金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7AAB9FB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51C03E2" w14:textId="77777777" w:rsidR="004D7D2E" w:rsidRDefault="004D7D2E" w:rsidP="008E660E">
                    <w:pPr>
                      <w:jc w:val="right"/>
                      <w:rPr>
                        <w:szCs w:val="21"/>
                      </w:rPr>
                    </w:pPr>
                    <w:r>
                      <w:t>32,050,230.00</w:t>
                    </w:r>
                  </w:p>
                </w:tc>
                <w:tc>
                  <w:tcPr>
                    <w:tcW w:w="1195" w:type="pct"/>
                    <w:tcBorders>
                      <w:top w:val="outset" w:sz="4" w:space="0" w:color="auto"/>
                      <w:left w:val="outset" w:sz="4" w:space="0" w:color="auto"/>
                      <w:bottom w:val="outset" w:sz="4" w:space="0" w:color="auto"/>
                      <w:right w:val="outset" w:sz="4" w:space="0" w:color="auto"/>
                    </w:tcBorders>
                  </w:tcPr>
                  <w:p w14:paraId="3ECDB012" w14:textId="77777777" w:rsidR="004D7D2E" w:rsidRDefault="004D7D2E" w:rsidP="008E660E">
                    <w:pPr>
                      <w:jc w:val="right"/>
                      <w:rPr>
                        <w:szCs w:val="21"/>
                      </w:rPr>
                    </w:pPr>
                    <w:r>
                      <w:t>13,414,043.40</w:t>
                    </w:r>
                  </w:p>
                </w:tc>
              </w:tr>
              <w:tr w:rsidR="004D7D2E" w14:paraId="032C1E6D" w14:textId="77777777" w:rsidTr="008E660E">
                <w:sdt>
                  <w:sdtPr>
                    <w:tag w:val="_PLD_eb23d66ae8c248918870ce5a171e20e5"/>
                    <w:id w:val="-188485860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8B08A25" w14:textId="77777777" w:rsidR="004D7D2E" w:rsidRDefault="004D7D2E" w:rsidP="008E660E">
                        <w:pPr>
                          <w:ind w:firstLineChars="100" w:firstLine="210"/>
                          <w:rPr>
                            <w:szCs w:val="21"/>
                          </w:rPr>
                        </w:pPr>
                        <w:r>
                          <w:rPr>
                            <w:rFonts w:hint="eastAsia"/>
                            <w:szCs w:val="21"/>
                          </w:rPr>
                          <w:t>取得子公司及其他营业单位支付的现金净额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67B07AD7"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8657C4B"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85E428E" w14:textId="77777777" w:rsidR="004D7D2E" w:rsidRDefault="004D7D2E" w:rsidP="008E660E">
                    <w:pPr>
                      <w:jc w:val="right"/>
                      <w:rPr>
                        <w:szCs w:val="21"/>
                      </w:rPr>
                    </w:pPr>
                  </w:p>
                </w:tc>
              </w:tr>
              <w:tr w:rsidR="004D7D2E" w14:paraId="10D6D59C" w14:textId="77777777" w:rsidTr="008E660E">
                <w:sdt>
                  <w:sdtPr>
                    <w:tag w:val="_PLD_b5cdf4aaa86348a1be747298511eff1e"/>
                    <w:id w:val="75617369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E97F119" w14:textId="77777777" w:rsidR="004D7D2E" w:rsidRDefault="004D7D2E" w:rsidP="008E660E">
                        <w:pPr>
                          <w:ind w:firstLineChars="100" w:firstLine="210"/>
                          <w:rPr>
                            <w:szCs w:val="21"/>
                          </w:rPr>
                        </w:pPr>
                        <w:r>
                          <w:rPr>
                            <w:rFonts w:hint="eastAsia"/>
                            <w:szCs w:val="21"/>
                          </w:rPr>
                          <w:t>支付其他与投资活动有关的现金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36091A16"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63A8BD8" w14:textId="77777777" w:rsidR="004D7D2E" w:rsidRDefault="004D7D2E" w:rsidP="008E660E">
                    <w:pPr>
                      <w:jc w:val="right"/>
                      <w:rPr>
                        <w:szCs w:val="21"/>
                      </w:rPr>
                    </w:pPr>
                    <w:r>
                      <w:t>1,380,000,000.00</w:t>
                    </w:r>
                  </w:p>
                </w:tc>
                <w:tc>
                  <w:tcPr>
                    <w:tcW w:w="1195" w:type="pct"/>
                    <w:tcBorders>
                      <w:top w:val="outset" w:sz="4" w:space="0" w:color="auto"/>
                      <w:left w:val="outset" w:sz="4" w:space="0" w:color="auto"/>
                      <w:bottom w:val="outset" w:sz="4" w:space="0" w:color="auto"/>
                      <w:right w:val="outset" w:sz="4" w:space="0" w:color="auto"/>
                    </w:tcBorders>
                  </w:tcPr>
                  <w:p w14:paraId="5F13ACBE" w14:textId="77777777" w:rsidR="004D7D2E" w:rsidRDefault="004D7D2E" w:rsidP="008E660E">
                    <w:pPr>
                      <w:jc w:val="right"/>
                      <w:rPr>
                        <w:szCs w:val="21"/>
                      </w:rPr>
                    </w:pPr>
                    <w:r>
                      <w:t>1,000,000,000.00</w:t>
                    </w:r>
                  </w:p>
                </w:tc>
              </w:tr>
              <w:tr w:rsidR="004D7D2E" w14:paraId="5F4D492E" w14:textId="77777777" w:rsidTr="008E660E">
                <w:sdt>
                  <w:sdtPr>
                    <w:tag w:val="_PLD_ac0780cd021c4287a1ea74e3ffe0fbf6"/>
                    <w:id w:val="-76861907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CCD7A52" w14:textId="77777777" w:rsidR="004D7D2E" w:rsidRDefault="004D7D2E" w:rsidP="008E660E">
                        <w:pPr>
                          <w:ind w:firstLineChars="200" w:firstLine="420"/>
                          <w:rPr>
                            <w:color w:val="000000"/>
                            <w:szCs w:val="21"/>
                          </w:rPr>
                        </w:pPr>
                        <w:r>
                          <w:rPr>
                            <w:rFonts w:hint="eastAsia"/>
                            <w:szCs w:val="21"/>
                          </w:rPr>
                          <w:t>投资活动现金流出小计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11DA5B8E"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0F7202B" w14:textId="77777777" w:rsidR="004D7D2E" w:rsidRDefault="004D7D2E" w:rsidP="008E660E">
                    <w:pPr>
                      <w:jc w:val="right"/>
                      <w:rPr>
                        <w:szCs w:val="21"/>
                      </w:rPr>
                    </w:pPr>
                    <w:r>
                      <w:t>1,479,387,308.20</w:t>
                    </w:r>
                  </w:p>
                </w:tc>
                <w:tc>
                  <w:tcPr>
                    <w:tcW w:w="1195" w:type="pct"/>
                    <w:tcBorders>
                      <w:top w:val="outset" w:sz="4" w:space="0" w:color="auto"/>
                      <w:left w:val="outset" w:sz="4" w:space="0" w:color="auto"/>
                      <w:bottom w:val="outset" w:sz="4" w:space="0" w:color="auto"/>
                      <w:right w:val="outset" w:sz="4" w:space="0" w:color="auto"/>
                    </w:tcBorders>
                  </w:tcPr>
                  <w:p w14:paraId="2399D356" w14:textId="77777777" w:rsidR="004D7D2E" w:rsidRDefault="004D7D2E" w:rsidP="008E660E">
                    <w:pPr>
                      <w:jc w:val="right"/>
                      <w:rPr>
                        <w:szCs w:val="21"/>
                      </w:rPr>
                    </w:pPr>
                    <w:r>
                      <w:t>1,101,932,595.59</w:t>
                    </w:r>
                  </w:p>
                </w:tc>
              </w:tr>
              <w:tr w:rsidR="004D7D2E" w14:paraId="7C768046" w14:textId="77777777" w:rsidTr="008E660E">
                <w:sdt>
                  <w:sdtPr>
                    <w:tag w:val="_PLD_fdf5b53cf5cf497a8338bc2f314305cd"/>
                    <w:id w:val="87636327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2FD653B" w14:textId="77777777" w:rsidR="004D7D2E" w:rsidRDefault="004D7D2E" w:rsidP="008E660E">
                        <w:pPr>
                          <w:ind w:firstLineChars="300" w:firstLine="630"/>
                          <w:rPr>
                            <w:color w:val="000000"/>
                            <w:szCs w:val="21"/>
                          </w:rPr>
                        </w:pPr>
                        <w:r>
                          <w:rPr>
                            <w:rFonts w:hint="eastAsia"/>
                            <w:szCs w:val="21"/>
                          </w:rPr>
                          <w:t>投资活动产生的现金流量净额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3E215FCD"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21650D5F" w14:textId="77777777" w:rsidR="004D7D2E" w:rsidRDefault="004D7D2E" w:rsidP="008E660E">
                    <w:pPr>
                      <w:jc w:val="right"/>
                      <w:rPr>
                        <w:szCs w:val="21"/>
                      </w:rPr>
                    </w:pPr>
                    <w:r>
                      <w:t>872,584,841.55</w:t>
                    </w:r>
                  </w:p>
                </w:tc>
                <w:tc>
                  <w:tcPr>
                    <w:tcW w:w="1195" w:type="pct"/>
                    <w:tcBorders>
                      <w:top w:val="outset" w:sz="4" w:space="0" w:color="auto"/>
                      <w:left w:val="outset" w:sz="4" w:space="0" w:color="auto"/>
                      <w:bottom w:val="outset" w:sz="4" w:space="0" w:color="auto"/>
                      <w:right w:val="outset" w:sz="4" w:space="0" w:color="auto"/>
                    </w:tcBorders>
                  </w:tcPr>
                  <w:p w14:paraId="3CBEBD72" w14:textId="77777777" w:rsidR="004D7D2E" w:rsidRDefault="004D7D2E" w:rsidP="008E660E">
                    <w:pPr>
                      <w:jc w:val="right"/>
                      <w:rPr>
                        <w:szCs w:val="21"/>
                      </w:rPr>
                    </w:pPr>
                    <w:r>
                      <w:t>-769,126,746.02</w:t>
                    </w:r>
                  </w:p>
                </w:tc>
              </w:tr>
              <w:tr w:rsidR="004D7D2E" w14:paraId="32E9A387" w14:textId="77777777" w:rsidTr="008E660E">
                <w:sdt>
                  <w:sdtPr>
                    <w:tag w:val="_PLD_8b6929c78db14ee1bde1ca4b9a47a65c"/>
                    <w:id w:val="-60658323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923F0AB" w14:textId="77777777" w:rsidR="004D7D2E" w:rsidRDefault="004D7D2E" w:rsidP="008E660E">
                        <w:pPr>
                          <w:rPr>
                            <w:color w:val="000000"/>
                            <w:szCs w:val="21"/>
                          </w:rPr>
                        </w:pPr>
                        <w:r>
                          <w:rPr>
                            <w:rFonts w:hint="eastAsia"/>
                            <w:b/>
                            <w:bCs/>
                            <w:szCs w:val="21"/>
                          </w:rPr>
                          <w:t>三、筹资活动产生的现金流量：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22D4B80C" w14:textId="77777777" w:rsidR="004D7D2E" w:rsidRDefault="004D7D2E" w:rsidP="008E660E">
                    <w:pPr>
                      <w:rPr>
                        <w:color w:val="008000"/>
                        <w:szCs w:val="21"/>
                      </w:rPr>
                    </w:pPr>
                  </w:p>
                </w:tc>
                <w:tc>
                  <w:tcPr>
                    <w:tcW w:w="1200" w:type="pct"/>
                    <w:tcBorders>
                      <w:top w:val="outset" w:sz="4" w:space="0" w:color="auto"/>
                      <w:left w:val="outset" w:sz="4" w:space="0" w:color="auto"/>
                      <w:bottom w:val="outset" w:sz="4" w:space="0" w:color="auto"/>
                      <w:right w:val="outset" w:sz="4" w:space="0" w:color="auto"/>
                    </w:tcBorders>
                  </w:tcPr>
                  <w:p w14:paraId="55A57BBA" w14:textId="77777777" w:rsidR="004D7D2E" w:rsidRDefault="004D7D2E" w:rsidP="008E660E">
                    <w:pPr>
                      <w:jc w:val="right"/>
                      <w:rPr>
                        <w:color w:val="008000"/>
                        <w:szCs w:val="21"/>
                      </w:rPr>
                    </w:pPr>
                  </w:p>
                </w:tc>
                <w:tc>
                  <w:tcPr>
                    <w:tcW w:w="1195" w:type="pct"/>
                    <w:tcBorders>
                      <w:top w:val="outset" w:sz="4" w:space="0" w:color="auto"/>
                      <w:left w:val="outset" w:sz="4" w:space="0" w:color="auto"/>
                      <w:bottom w:val="outset" w:sz="4" w:space="0" w:color="auto"/>
                      <w:right w:val="outset" w:sz="4" w:space="0" w:color="auto"/>
                    </w:tcBorders>
                  </w:tcPr>
                  <w:p w14:paraId="48886077" w14:textId="77777777" w:rsidR="004D7D2E" w:rsidRDefault="004D7D2E" w:rsidP="008E660E">
                    <w:pPr>
                      <w:jc w:val="right"/>
                      <w:rPr>
                        <w:color w:val="008000"/>
                        <w:szCs w:val="21"/>
                      </w:rPr>
                    </w:pPr>
                  </w:p>
                </w:tc>
              </w:tr>
              <w:tr w:rsidR="004D7D2E" w14:paraId="09F2DA00" w14:textId="77777777" w:rsidTr="008E660E">
                <w:sdt>
                  <w:sdtPr>
                    <w:tag w:val="_PLD_0f08e006241c4d5b851db5e35d88c8c1"/>
                    <w:id w:val="55782883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83333E8" w14:textId="77777777" w:rsidR="004D7D2E" w:rsidRDefault="004D7D2E" w:rsidP="008E660E">
                        <w:pPr>
                          <w:ind w:firstLineChars="100" w:firstLine="210"/>
                          <w:rPr>
                            <w:color w:val="000000"/>
                            <w:szCs w:val="21"/>
                          </w:rPr>
                        </w:pPr>
                        <w:r>
                          <w:rPr>
                            <w:rFonts w:hint="eastAsia"/>
                            <w:szCs w:val="21"/>
                          </w:rPr>
                          <w:t>吸收投资收到的现金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6F5B1828"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14BA9E4F"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6580634" w14:textId="77777777" w:rsidR="004D7D2E" w:rsidRDefault="004D7D2E" w:rsidP="008E660E">
                    <w:pPr>
                      <w:jc w:val="right"/>
                      <w:rPr>
                        <w:szCs w:val="21"/>
                      </w:rPr>
                    </w:pPr>
                  </w:p>
                </w:tc>
              </w:tr>
              <w:tr w:rsidR="004D7D2E" w14:paraId="0AC3BA0E" w14:textId="77777777" w:rsidTr="008E660E">
                <w:sdt>
                  <w:sdtPr>
                    <w:tag w:val="_PLD_a1cdcf4a2a7c448b82fbb03d2e492772"/>
                    <w:id w:val="45692083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4A1F510" w14:textId="77777777" w:rsidR="004D7D2E" w:rsidRDefault="004D7D2E" w:rsidP="008E660E">
                        <w:pPr>
                          <w:ind w:firstLineChars="100" w:firstLine="210"/>
                          <w:rPr>
                            <w:color w:val="000000"/>
                            <w:szCs w:val="21"/>
                          </w:rPr>
                        </w:pPr>
                        <w:r>
                          <w:rPr>
                            <w:rFonts w:hint="eastAsia"/>
                            <w:szCs w:val="21"/>
                          </w:rPr>
                          <w:t>取得借款收到的现金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14433018"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098D4EB" w14:textId="77777777" w:rsidR="004D7D2E" w:rsidRDefault="004D7D2E" w:rsidP="008E660E">
                    <w:pPr>
                      <w:jc w:val="right"/>
                      <w:rPr>
                        <w:szCs w:val="21"/>
                      </w:rPr>
                    </w:pPr>
                    <w:r>
                      <w:t>200,000,000.00</w:t>
                    </w:r>
                  </w:p>
                </w:tc>
                <w:tc>
                  <w:tcPr>
                    <w:tcW w:w="1195" w:type="pct"/>
                    <w:tcBorders>
                      <w:top w:val="outset" w:sz="4" w:space="0" w:color="auto"/>
                      <w:left w:val="outset" w:sz="4" w:space="0" w:color="auto"/>
                      <w:bottom w:val="outset" w:sz="4" w:space="0" w:color="auto"/>
                      <w:right w:val="outset" w:sz="4" w:space="0" w:color="auto"/>
                    </w:tcBorders>
                  </w:tcPr>
                  <w:p w14:paraId="322D3129" w14:textId="77777777" w:rsidR="004D7D2E" w:rsidRDefault="004D7D2E" w:rsidP="008E660E">
                    <w:pPr>
                      <w:jc w:val="right"/>
                      <w:rPr>
                        <w:szCs w:val="21"/>
                      </w:rPr>
                    </w:pPr>
                  </w:p>
                </w:tc>
              </w:tr>
              <w:tr w:rsidR="004D7D2E" w14:paraId="15BFF422" w14:textId="77777777" w:rsidTr="008E660E">
                <w:sdt>
                  <w:sdtPr>
                    <w:tag w:val="_PLD_c04b6e3c34ff4c51ae23871e4ca3cb40"/>
                    <w:id w:val="-124479889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1C55B7E" w14:textId="77777777" w:rsidR="004D7D2E" w:rsidRDefault="004D7D2E" w:rsidP="008E660E">
                        <w:pPr>
                          <w:ind w:firstLineChars="100" w:firstLine="210"/>
                          <w:rPr>
                            <w:color w:val="000000"/>
                            <w:szCs w:val="21"/>
                          </w:rPr>
                        </w:pPr>
                        <w:r>
                          <w:rPr>
                            <w:rFonts w:hint="eastAsia"/>
                            <w:szCs w:val="21"/>
                          </w:rPr>
                          <w:t>收到其他与筹资活动有关的现金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5B53B149"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34C5266C"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0A5FBC1A" w14:textId="77777777" w:rsidR="004D7D2E" w:rsidRDefault="004D7D2E" w:rsidP="008E660E">
                    <w:pPr>
                      <w:jc w:val="right"/>
                      <w:rPr>
                        <w:szCs w:val="21"/>
                      </w:rPr>
                    </w:pPr>
                  </w:p>
                </w:tc>
              </w:tr>
              <w:tr w:rsidR="004D7D2E" w14:paraId="5BB30992" w14:textId="77777777" w:rsidTr="008E660E">
                <w:sdt>
                  <w:sdtPr>
                    <w:tag w:val="_PLD_bf7fbf014785409195a7287852d3d035"/>
                    <w:id w:val="-984435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0058928" w14:textId="77777777" w:rsidR="004D7D2E" w:rsidRDefault="004D7D2E" w:rsidP="008E660E">
                        <w:pPr>
                          <w:ind w:firstLineChars="200" w:firstLine="420"/>
                          <w:rPr>
                            <w:color w:val="000000"/>
                            <w:szCs w:val="21"/>
                          </w:rPr>
                        </w:pPr>
                        <w:r>
                          <w:rPr>
                            <w:rFonts w:hint="eastAsia"/>
                            <w:szCs w:val="21"/>
                          </w:rPr>
                          <w:t>筹资活动现金流入小计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6F6B7DF9"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9CCAD60" w14:textId="77777777" w:rsidR="004D7D2E" w:rsidRDefault="004D7D2E" w:rsidP="008E660E">
                    <w:pPr>
                      <w:jc w:val="right"/>
                      <w:rPr>
                        <w:szCs w:val="21"/>
                      </w:rPr>
                    </w:pPr>
                    <w:r>
                      <w:t>200,000,000.00</w:t>
                    </w:r>
                  </w:p>
                </w:tc>
                <w:tc>
                  <w:tcPr>
                    <w:tcW w:w="1195" w:type="pct"/>
                    <w:tcBorders>
                      <w:top w:val="outset" w:sz="4" w:space="0" w:color="auto"/>
                      <w:left w:val="outset" w:sz="4" w:space="0" w:color="auto"/>
                      <w:bottom w:val="outset" w:sz="4" w:space="0" w:color="auto"/>
                      <w:right w:val="outset" w:sz="4" w:space="0" w:color="auto"/>
                    </w:tcBorders>
                  </w:tcPr>
                  <w:p w14:paraId="0C23FD24" w14:textId="77777777" w:rsidR="004D7D2E" w:rsidRDefault="004D7D2E" w:rsidP="008E660E">
                    <w:pPr>
                      <w:tabs>
                        <w:tab w:val="center" w:pos="989"/>
                        <w:tab w:val="right" w:pos="1979"/>
                      </w:tabs>
                      <w:jc w:val="right"/>
                      <w:rPr>
                        <w:szCs w:val="21"/>
                      </w:rPr>
                    </w:pPr>
                  </w:p>
                </w:tc>
              </w:tr>
              <w:tr w:rsidR="004D7D2E" w14:paraId="167AA475" w14:textId="77777777" w:rsidTr="008E660E">
                <w:sdt>
                  <w:sdtPr>
                    <w:tag w:val="_PLD_72c875707060490882af91b3254ebf86"/>
                    <w:id w:val="69004159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E83086B" w14:textId="77777777" w:rsidR="004D7D2E" w:rsidRDefault="004D7D2E" w:rsidP="008E660E">
                        <w:pPr>
                          <w:ind w:firstLineChars="100" w:firstLine="210"/>
                          <w:rPr>
                            <w:szCs w:val="21"/>
                          </w:rPr>
                        </w:pPr>
                        <w:r>
                          <w:rPr>
                            <w:rFonts w:hint="eastAsia"/>
                            <w:szCs w:val="21"/>
                          </w:rPr>
                          <w:t>偿还债务支付的现金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03E6DDAC"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4AD2B912" w14:textId="77777777" w:rsidR="004D7D2E" w:rsidRDefault="004D7D2E" w:rsidP="008E660E">
                    <w:pPr>
                      <w:jc w:val="right"/>
                      <w:rPr>
                        <w:szCs w:val="21"/>
                      </w:rPr>
                    </w:pPr>
                    <w:r>
                      <w:t>78,294,487.19</w:t>
                    </w:r>
                  </w:p>
                </w:tc>
                <w:tc>
                  <w:tcPr>
                    <w:tcW w:w="1195" w:type="pct"/>
                    <w:tcBorders>
                      <w:top w:val="outset" w:sz="4" w:space="0" w:color="auto"/>
                      <w:left w:val="outset" w:sz="4" w:space="0" w:color="auto"/>
                      <w:bottom w:val="outset" w:sz="4" w:space="0" w:color="auto"/>
                      <w:right w:val="outset" w:sz="4" w:space="0" w:color="auto"/>
                    </w:tcBorders>
                  </w:tcPr>
                  <w:p w14:paraId="1112BA1D" w14:textId="77777777" w:rsidR="004D7D2E" w:rsidRDefault="004D7D2E" w:rsidP="008E660E">
                    <w:pPr>
                      <w:jc w:val="right"/>
                      <w:rPr>
                        <w:szCs w:val="21"/>
                      </w:rPr>
                    </w:pPr>
                    <w:r>
                      <w:t>117,567,000.00</w:t>
                    </w:r>
                  </w:p>
                </w:tc>
              </w:tr>
              <w:tr w:rsidR="004D7D2E" w14:paraId="22956121" w14:textId="77777777" w:rsidTr="008E660E">
                <w:sdt>
                  <w:sdtPr>
                    <w:tag w:val="_PLD_d227ef1d4c704287b692609a03d18a2a"/>
                    <w:id w:val="-96342100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A03DFA3" w14:textId="77777777" w:rsidR="004D7D2E" w:rsidRDefault="004D7D2E" w:rsidP="008E660E">
                        <w:pPr>
                          <w:ind w:firstLineChars="100" w:firstLine="210"/>
                          <w:rPr>
                            <w:szCs w:val="21"/>
                          </w:rPr>
                        </w:pPr>
                        <w:r>
                          <w:rPr>
                            <w:rFonts w:hint="eastAsia"/>
                            <w:szCs w:val="21"/>
                          </w:rPr>
                          <w:t>分配股利、利润或偿付利息支付的现金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01A766D5"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E209B2D" w14:textId="77777777" w:rsidR="004D7D2E" w:rsidRDefault="004D7D2E" w:rsidP="008E660E">
                    <w:pPr>
                      <w:jc w:val="right"/>
                      <w:rPr>
                        <w:szCs w:val="21"/>
                      </w:rPr>
                    </w:pPr>
                    <w:r>
                      <w:t>457,366,226.24</w:t>
                    </w:r>
                  </w:p>
                </w:tc>
                <w:tc>
                  <w:tcPr>
                    <w:tcW w:w="1195" w:type="pct"/>
                    <w:tcBorders>
                      <w:top w:val="outset" w:sz="4" w:space="0" w:color="auto"/>
                      <w:left w:val="outset" w:sz="4" w:space="0" w:color="auto"/>
                      <w:bottom w:val="outset" w:sz="4" w:space="0" w:color="auto"/>
                      <w:right w:val="outset" w:sz="4" w:space="0" w:color="auto"/>
                    </w:tcBorders>
                  </w:tcPr>
                  <w:p w14:paraId="13EDBDC1" w14:textId="77777777" w:rsidR="004D7D2E" w:rsidRDefault="004D7D2E" w:rsidP="008E660E">
                    <w:pPr>
                      <w:jc w:val="right"/>
                      <w:rPr>
                        <w:szCs w:val="21"/>
                      </w:rPr>
                    </w:pPr>
                    <w:r>
                      <w:t>323,156,770.35</w:t>
                    </w:r>
                  </w:p>
                </w:tc>
              </w:tr>
              <w:tr w:rsidR="004D7D2E" w14:paraId="0676D99B" w14:textId="77777777" w:rsidTr="008E660E">
                <w:sdt>
                  <w:sdtPr>
                    <w:tag w:val="_PLD_e548bc4b8c0e4edfbb6fc435c82efb9b"/>
                    <w:id w:val="-149148258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7BC002C" w14:textId="77777777" w:rsidR="004D7D2E" w:rsidRDefault="004D7D2E" w:rsidP="008E660E">
                        <w:pPr>
                          <w:ind w:firstLineChars="100" w:firstLine="210"/>
                          <w:rPr>
                            <w:color w:val="000000"/>
                            <w:szCs w:val="21"/>
                          </w:rPr>
                        </w:pPr>
                        <w:r>
                          <w:rPr>
                            <w:rFonts w:hint="eastAsia"/>
                            <w:szCs w:val="21"/>
                          </w:rPr>
                          <w:t>支付其他与筹资活动有关的现金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625F7D9F"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46338FF" w14:textId="77777777" w:rsidR="004D7D2E" w:rsidRDefault="004D7D2E" w:rsidP="008E660E">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D8E4841" w14:textId="77777777" w:rsidR="004D7D2E" w:rsidRDefault="004D7D2E" w:rsidP="008E660E">
                    <w:pPr>
                      <w:jc w:val="right"/>
                      <w:rPr>
                        <w:szCs w:val="21"/>
                      </w:rPr>
                    </w:pPr>
                    <w:r>
                      <w:t>156,891.47</w:t>
                    </w:r>
                  </w:p>
                </w:tc>
              </w:tr>
              <w:tr w:rsidR="004D7D2E" w14:paraId="562599BE" w14:textId="77777777" w:rsidTr="008E660E">
                <w:sdt>
                  <w:sdtPr>
                    <w:tag w:val="_PLD_46f002dfd3184462b13e47e17b1f7e41"/>
                    <w:id w:val="-167379525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886C9AE" w14:textId="77777777" w:rsidR="004D7D2E" w:rsidRDefault="004D7D2E" w:rsidP="008E660E">
                        <w:pPr>
                          <w:ind w:firstLineChars="200" w:firstLine="420"/>
                          <w:rPr>
                            <w:color w:val="000000"/>
                            <w:szCs w:val="21"/>
                          </w:rPr>
                        </w:pPr>
                        <w:r>
                          <w:rPr>
                            <w:rFonts w:hint="eastAsia"/>
                            <w:szCs w:val="21"/>
                          </w:rPr>
                          <w:t>筹资活动现金流出小计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05F3DECC"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7B6EFA1" w14:textId="77777777" w:rsidR="004D7D2E" w:rsidRDefault="004D7D2E" w:rsidP="008E660E">
                    <w:pPr>
                      <w:jc w:val="right"/>
                      <w:rPr>
                        <w:szCs w:val="21"/>
                      </w:rPr>
                    </w:pPr>
                    <w:r>
                      <w:t>535,660,713.43</w:t>
                    </w:r>
                  </w:p>
                </w:tc>
                <w:tc>
                  <w:tcPr>
                    <w:tcW w:w="1195" w:type="pct"/>
                    <w:tcBorders>
                      <w:top w:val="outset" w:sz="4" w:space="0" w:color="auto"/>
                      <w:left w:val="outset" w:sz="4" w:space="0" w:color="auto"/>
                      <w:bottom w:val="outset" w:sz="4" w:space="0" w:color="auto"/>
                      <w:right w:val="outset" w:sz="4" w:space="0" w:color="auto"/>
                    </w:tcBorders>
                  </w:tcPr>
                  <w:p w14:paraId="4013E42E" w14:textId="77777777" w:rsidR="004D7D2E" w:rsidRDefault="004D7D2E" w:rsidP="008E660E">
                    <w:pPr>
                      <w:jc w:val="right"/>
                      <w:rPr>
                        <w:szCs w:val="21"/>
                      </w:rPr>
                    </w:pPr>
                    <w:r>
                      <w:t>440,880,661.82</w:t>
                    </w:r>
                  </w:p>
                </w:tc>
              </w:tr>
              <w:tr w:rsidR="004D7D2E" w14:paraId="3339AE74" w14:textId="77777777" w:rsidTr="008E660E">
                <w:sdt>
                  <w:sdtPr>
                    <w:tag w:val="_PLD_bf96432273b64f2a90a299496d059280"/>
                    <w:id w:val="-84085342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B87F07A" w14:textId="77777777" w:rsidR="004D7D2E" w:rsidRDefault="004D7D2E" w:rsidP="008E660E">
                        <w:pPr>
                          <w:ind w:firstLineChars="300" w:firstLine="630"/>
                          <w:rPr>
                            <w:color w:val="000000"/>
                            <w:szCs w:val="21"/>
                          </w:rPr>
                        </w:pPr>
                        <w:r>
                          <w:rPr>
                            <w:rFonts w:hint="eastAsia"/>
                            <w:szCs w:val="21"/>
                          </w:rPr>
                          <w:t>筹资活动产生的现金流量净额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29216C16"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23C53E6" w14:textId="77777777" w:rsidR="004D7D2E" w:rsidRDefault="004D7D2E" w:rsidP="008E660E">
                    <w:pPr>
                      <w:jc w:val="right"/>
                      <w:rPr>
                        <w:szCs w:val="21"/>
                      </w:rPr>
                    </w:pPr>
                    <w:r>
                      <w:t>-335,660,713.43</w:t>
                    </w:r>
                  </w:p>
                </w:tc>
                <w:tc>
                  <w:tcPr>
                    <w:tcW w:w="1195" w:type="pct"/>
                    <w:tcBorders>
                      <w:top w:val="outset" w:sz="4" w:space="0" w:color="auto"/>
                      <w:left w:val="outset" w:sz="4" w:space="0" w:color="auto"/>
                      <w:bottom w:val="outset" w:sz="4" w:space="0" w:color="auto"/>
                      <w:right w:val="outset" w:sz="4" w:space="0" w:color="auto"/>
                    </w:tcBorders>
                  </w:tcPr>
                  <w:p w14:paraId="5F6B521B" w14:textId="77777777" w:rsidR="004D7D2E" w:rsidRDefault="004D7D2E" w:rsidP="008E660E">
                    <w:pPr>
                      <w:jc w:val="right"/>
                      <w:rPr>
                        <w:szCs w:val="21"/>
                      </w:rPr>
                    </w:pPr>
                    <w:r>
                      <w:t>-440,880,661.82</w:t>
                    </w:r>
                  </w:p>
                </w:tc>
              </w:tr>
              <w:tr w:rsidR="004D7D2E" w14:paraId="1C13919E" w14:textId="77777777" w:rsidTr="008E660E">
                <w:sdt>
                  <w:sdtPr>
                    <w:tag w:val="_PLD_3748beadbe2649c39d73f63f5cb997df"/>
                    <w:id w:val="182762855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6E65E0C" w14:textId="77777777" w:rsidR="004D7D2E" w:rsidRDefault="004D7D2E" w:rsidP="008E660E">
                        <w:pPr>
                          <w:rPr>
                            <w:color w:val="000000"/>
                            <w:szCs w:val="21"/>
                          </w:rPr>
                        </w:pPr>
                        <w:r>
                          <w:rPr>
                            <w:rFonts w:hint="eastAsia"/>
                            <w:b/>
                            <w:bCs/>
                            <w:szCs w:val="21"/>
                          </w:rPr>
                          <w:t>四、汇率变动对现金及现金等价物的影响</w:t>
                        </w:r>
                      </w:p>
                    </w:tc>
                  </w:sdtContent>
                </w:sdt>
                <w:tc>
                  <w:tcPr>
                    <w:tcW w:w="867" w:type="pct"/>
                    <w:tcBorders>
                      <w:top w:val="outset" w:sz="4" w:space="0" w:color="auto"/>
                      <w:left w:val="outset" w:sz="4" w:space="0" w:color="auto"/>
                      <w:bottom w:val="outset" w:sz="4" w:space="0" w:color="auto"/>
                      <w:right w:val="outset" w:sz="4" w:space="0" w:color="auto"/>
                    </w:tcBorders>
                  </w:tcPr>
                  <w:p w14:paraId="0EB2DE42"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7F055307" w14:textId="77777777" w:rsidR="004D7D2E" w:rsidRDefault="004D7D2E" w:rsidP="008E660E">
                    <w:pPr>
                      <w:jc w:val="right"/>
                      <w:rPr>
                        <w:szCs w:val="21"/>
                      </w:rPr>
                    </w:pPr>
                    <w:r>
                      <w:t>-6,524,858.01</w:t>
                    </w:r>
                  </w:p>
                </w:tc>
                <w:tc>
                  <w:tcPr>
                    <w:tcW w:w="1195" w:type="pct"/>
                    <w:tcBorders>
                      <w:top w:val="outset" w:sz="4" w:space="0" w:color="auto"/>
                      <w:left w:val="outset" w:sz="4" w:space="0" w:color="auto"/>
                      <w:bottom w:val="outset" w:sz="4" w:space="0" w:color="auto"/>
                      <w:right w:val="outset" w:sz="4" w:space="0" w:color="auto"/>
                    </w:tcBorders>
                  </w:tcPr>
                  <w:p w14:paraId="0A4F3792" w14:textId="77777777" w:rsidR="004D7D2E" w:rsidRDefault="004D7D2E" w:rsidP="008E660E">
                    <w:pPr>
                      <w:jc w:val="right"/>
                      <w:rPr>
                        <w:szCs w:val="21"/>
                      </w:rPr>
                    </w:pPr>
                    <w:r>
                      <w:t>16,512,850.40</w:t>
                    </w:r>
                  </w:p>
                </w:tc>
              </w:tr>
              <w:tr w:rsidR="004D7D2E" w14:paraId="33C41397" w14:textId="77777777" w:rsidTr="008E660E">
                <w:sdt>
                  <w:sdtPr>
                    <w:tag w:val="_PLD_fdcd6a9f439542219b17ab909e3b23c1"/>
                    <w:id w:val="-67642359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5C60901" w14:textId="77777777" w:rsidR="004D7D2E" w:rsidRDefault="004D7D2E" w:rsidP="008E660E">
                        <w:pPr>
                          <w:rPr>
                            <w:color w:val="000000"/>
                            <w:szCs w:val="21"/>
                          </w:rPr>
                        </w:pPr>
                        <w:r>
                          <w:rPr>
                            <w:rFonts w:hint="eastAsia"/>
                            <w:b/>
                            <w:bCs/>
                            <w:szCs w:val="21"/>
                          </w:rPr>
                          <w:t>五、现金及现金等价物净增加额</w:t>
                        </w:r>
                      </w:p>
                    </w:tc>
                  </w:sdtContent>
                </w:sdt>
                <w:tc>
                  <w:tcPr>
                    <w:tcW w:w="867" w:type="pct"/>
                    <w:tcBorders>
                      <w:top w:val="outset" w:sz="4" w:space="0" w:color="auto"/>
                      <w:left w:val="outset" w:sz="4" w:space="0" w:color="auto"/>
                      <w:bottom w:val="outset" w:sz="4" w:space="0" w:color="auto"/>
                      <w:right w:val="outset" w:sz="4" w:space="0" w:color="auto"/>
                    </w:tcBorders>
                  </w:tcPr>
                  <w:p w14:paraId="09544475"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0D2EEDC" w14:textId="77777777" w:rsidR="004D7D2E" w:rsidRDefault="004D7D2E" w:rsidP="008E660E">
                    <w:pPr>
                      <w:jc w:val="right"/>
                      <w:rPr>
                        <w:szCs w:val="21"/>
                      </w:rPr>
                    </w:pPr>
                    <w:r>
                      <w:t>-256,628,281.91</w:t>
                    </w:r>
                  </w:p>
                </w:tc>
                <w:tc>
                  <w:tcPr>
                    <w:tcW w:w="1195" w:type="pct"/>
                    <w:tcBorders>
                      <w:top w:val="outset" w:sz="4" w:space="0" w:color="auto"/>
                      <w:left w:val="outset" w:sz="4" w:space="0" w:color="auto"/>
                      <w:bottom w:val="outset" w:sz="4" w:space="0" w:color="auto"/>
                      <w:right w:val="outset" w:sz="4" w:space="0" w:color="auto"/>
                    </w:tcBorders>
                  </w:tcPr>
                  <w:p w14:paraId="372223CC" w14:textId="77777777" w:rsidR="004D7D2E" w:rsidRDefault="004D7D2E" w:rsidP="008E660E">
                    <w:pPr>
                      <w:jc w:val="right"/>
                      <w:rPr>
                        <w:szCs w:val="21"/>
                      </w:rPr>
                    </w:pPr>
                    <w:r>
                      <w:t>-1,246,933,375.77</w:t>
                    </w:r>
                  </w:p>
                </w:tc>
              </w:tr>
              <w:tr w:rsidR="004D7D2E" w14:paraId="4401E79B" w14:textId="77777777" w:rsidTr="008E660E">
                <w:sdt>
                  <w:sdtPr>
                    <w:tag w:val="_PLD_f682e233026f4a77a71017410d43b010"/>
                    <w:id w:val="-151252569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4305BEE" w14:textId="77777777" w:rsidR="004D7D2E" w:rsidRDefault="004D7D2E" w:rsidP="008E660E">
                        <w:pPr>
                          <w:ind w:firstLineChars="100" w:firstLine="210"/>
                          <w:rPr>
                            <w:color w:val="000000"/>
                            <w:szCs w:val="21"/>
                          </w:rPr>
                        </w:pPr>
                        <w:r>
                          <w:rPr>
                            <w:rFonts w:hint="eastAsia"/>
                            <w:szCs w:val="21"/>
                          </w:rPr>
                          <w:t>加：期初现金及现金等价物余额</w:t>
                        </w:r>
                      </w:p>
                    </w:tc>
                  </w:sdtContent>
                </w:sdt>
                <w:tc>
                  <w:tcPr>
                    <w:tcW w:w="867" w:type="pct"/>
                    <w:tcBorders>
                      <w:top w:val="outset" w:sz="4" w:space="0" w:color="auto"/>
                      <w:left w:val="outset" w:sz="4" w:space="0" w:color="auto"/>
                      <w:bottom w:val="outset" w:sz="4" w:space="0" w:color="auto"/>
                      <w:right w:val="outset" w:sz="4" w:space="0" w:color="auto"/>
                    </w:tcBorders>
                  </w:tcPr>
                  <w:p w14:paraId="4E43654B"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0A91D20E" w14:textId="77777777" w:rsidR="004D7D2E" w:rsidRDefault="004D7D2E" w:rsidP="008E660E">
                    <w:pPr>
                      <w:jc w:val="right"/>
                      <w:rPr>
                        <w:szCs w:val="21"/>
                      </w:rPr>
                    </w:pPr>
                    <w:r>
                      <w:t>1,110,432,253.13</w:t>
                    </w:r>
                  </w:p>
                </w:tc>
                <w:tc>
                  <w:tcPr>
                    <w:tcW w:w="1195" w:type="pct"/>
                    <w:tcBorders>
                      <w:top w:val="outset" w:sz="4" w:space="0" w:color="auto"/>
                      <w:left w:val="outset" w:sz="4" w:space="0" w:color="auto"/>
                      <w:bottom w:val="outset" w:sz="4" w:space="0" w:color="auto"/>
                      <w:right w:val="outset" w:sz="4" w:space="0" w:color="auto"/>
                    </w:tcBorders>
                  </w:tcPr>
                  <w:p w14:paraId="17341477" w14:textId="77777777" w:rsidR="004D7D2E" w:rsidRDefault="004D7D2E" w:rsidP="008E660E">
                    <w:pPr>
                      <w:jc w:val="right"/>
                      <w:rPr>
                        <w:szCs w:val="21"/>
                      </w:rPr>
                    </w:pPr>
                    <w:r>
                      <w:t>2,357,365,628.90</w:t>
                    </w:r>
                  </w:p>
                </w:tc>
              </w:tr>
              <w:tr w:rsidR="004D7D2E" w14:paraId="44CC17DB" w14:textId="77777777" w:rsidTr="008E660E">
                <w:sdt>
                  <w:sdtPr>
                    <w:tag w:val="_PLD_afef5f0af84f4cfd9fbcc61dd369331c"/>
                    <w:id w:val="17331167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81EFF00" w14:textId="77777777" w:rsidR="004D7D2E" w:rsidRDefault="004D7D2E" w:rsidP="008E660E">
                        <w:pPr>
                          <w:rPr>
                            <w:color w:val="000000"/>
                            <w:szCs w:val="21"/>
                          </w:rPr>
                        </w:pPr>
                        <w:r>
                          <w:rPr>
                            <w:rFonts w:hint="eastAsia"/>
                            <w:b/>
                            <w:bCs/>
                            <w:szCs w:val="21"/>
                          </w:rPr>
                          <w:t>六、期末现金及现金等价物余额</w:t>
                        </w:r>
                      </w:p>
                    </w:tc>
                  </w:sdtContent>
                </w:sdt>
                <w:tc>
                  <w:tcPr>
                    <w:tcW w:w="867" w:type="pct"/>
                    <w:tcBorders>
                      <w:top w:val="outset" w:sz="4" w:space="0" w:color="auto"/>
                      <w:left w:val="outset" w:sz="4" w:space="0" w:color="auto"/>
                      <w:bottom w:val="outset" w:sz="4" w:space="0" w:color="auto"/>
                      <w:right w:val="outset" w:sz="4" w:space="0" w:color="auto"/>
                    </w:tcBorders>
                  </w:tcPr>
                  <w:p w14:paraId="782966BB" w14:textId="77777777" w:rsidR="004D7D2E" w:rsidRDefault="004D7D2E" w:rsidP="008E660E">
                    <w:pPr>
                      <w:rPr>
                        <w:szCs w:val="21"/>
                      </w:rPr>
                    </w:pPr>
                  </w:p>
                </w:tc>
                <w:tc>
                  <w:tcPr>
                    <w:tcW w:w="1200" w:type="pct"/>
                    <w:tcBorders>
                      <w:top w:val="outset" w:sz="4" w:space="0" w:color="auto"/>
                      <w:left w:val="outset" w:sz="4" w:space="0" w:color="auto"/>
                      <w:bottom w:val="outset" w:sz="4" w:space="0" w:color="auto"/>
                      <w:right w:val="outset" w:sz="4" w:space="0" w:color="auto"/>
                    </w:tcBorders>
                  </w:tcPr>
                  <w:p w14:paraId="67571BED" w14:textId="77777777" w:rsidR="004D7D2E" w:rsidRDefault="004D7D2E" w:rsidP="008E660E">
                    <w:pPr>
                      <w:jc w:val="right"/>
                      <w:rPr>
                        <w:szCs w:val="21"/>
                      </w:rPr>
                    </w:pPr>
                    <w:r>
                      <w:t>853,803,971.22</w:t>
                    </w:r>
                  </w:p>
                </w:tc>
                <w:tc>
                  <w:tcPr>
                    <w:tcW w:w="1195" w:type="pct"/>
                    <w:tcBorders>
                      <w:top w:val="outset" w:sz="4" w:space="0" w:color="auto"/>
                      <w:left w:val="outset" w:sz="4" w:space="0" w:color="auto"/>
                      <w:bottom w:val="outset" w:sz="4" w:space="0" w:color="auto"/>
                      <w:right w:val="outset" w:sz="4" w:space="0" w:color="auto"/>
                    </w:tcBorders>
                  </w:tcPr>
                  <w:p w14:paraId="13D74704" w14:textId="77777777" w:rsidR="004D7D2E" w:rsidRDefault="004D7D2E" w:rsidP="008E660E">
                    <w:pPr>
                      <w:jc w:val="right"/>
                      <w:rPr>
                        <w:szCs w:val="21"/>
                      </w:rPr>
                    </w:pPr>
                    <w:r>
                      <w:t>1,110,432,253.13</w:t>
                    </w:r>
                  </w:p>
                </w:tc>
              </w:tr>
            </w:tbl>
            <w:p w14:paraId="64BBF743" w14:textId="77777777" w:rsidR="004D7D2E" w:rsidRDefault="004D7D2E"/>
            <w:p w14:paraId="499C625D" w14:textId="5C90D26B" w:rsidR="00DD25BF" w:rsidRDefault="00011E1A">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432227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C905A9">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23813643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C905A9">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33506793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C905A9">
                    <w:rPr>
                      <w:rFonts w:hint="eastAsia"/>
                      <w:szCs w:val="21"/>
                    </w:rPr>
                    <w:t>邢万里</w:t>
                  </w:r>
                </w:sdtContent>
              </w:sdt>
            </w:p>
          </w:sdtContent>
        </w:sdt>
        <w:p w14:paraId="0F765D7C" w14:textId="77777777" w:rsidR="00DD25BF" w:rsidRDefault="00F04972">
          <w:pPr>
            <w:rPr>
              <w:b/>
              <w:bCs/>
              <w:color w:val="FF0000"/>
              <w:szCs w:val="21"/>
            </w:rPr>
          </w:pPr>
        </w:p>
      </w:sdtContent>
    </w:sdt>
    <w:bookmarkEnd w:id="103" w:displacedByCustomXml="prev"/>
    <w:p w14:paraId="4AED0D67" w14:textId="77777777" w:rsidR="00DD25BF" w:rsidRDefault="00DD25BF">
      <w:pPr>
        <w:rPr>
          <w:szCs w:val="21"/>
        </w:rPr>
      </w:pPr>
    </w:p>
    <w:p w14:paraId="0327FA78" w14:textId="77777777" w:rsidR="00DD25BF" w:rsidRDefault="00DD25BF">
      <w:pPr>
        <w:snapToGrid w:val="0"/>
        <w:spacing w:line="240" w:lineRule="atLeast"/>
        <w:ind w:rightChars="-73" w:right="-153"/>
        <w:rPr>
          <w:szCs w:val="21"/>
        </w:rPr>
      </w:pPr>
    </w:p>
    <w:p w14:paraId="2FC07D1A" w14:textId="77777777" w:rsidR="00DD25BF" w:rsidRDefault="00DD25BF">
      <w:pPr>
        <w:snapToGrid w:val="0"/>
        <w:spacing w:line="240" w:lineRule="atLeast"/>
        <w:ind w:rightChars="-73" w:right="-153"/>
        <w:rPr>
          <w:szCs w:val="21"/>
        </w:rPr>
      </w:pPr>
    </w:p>
    <w:p w14:paraId="068C0812" w14:textId="77777777" w:rsidR="00DD25BF" w:rsidRDefault="00DD25BF">
      <w:pPr>
        <w:snapToGrid w:val="0"/>
        <w:spacing w:line="240" w:lineRule="atLeast"/>
        <w:ind w:rightChars="-73" w:right="-153"/>
        <w:rPr>
          <w:szCs w:val="21"/>
        </w:rPr>
        <w:sectPr w:rsidR="00DD25BF" w:rsidSect="007D5CB5">
          <w:pgSz w:w="11906" w:h="16838"/>
          <w:pgMar w:top="1525" w:right="1276" w:bottom="1440" w:left="1797" w:header="856" w:footer="992" w:gutter="0"/>
          <w:cols w:space="425"/>
          <w:docGrid w:linePitch="312"/>
        </w:sectPr>
      </w:pPr>
    </w:p>
    <w:bookmarkStart w:id="104" w:name="_Hlk533930052" w:displacedByCustomXml="next"/>
    <w:sdt>
      <w:sdtPr>
        <w:rPr>
          <w:b/>
          <w:szCs w:val="21"/>
        </w:rPr>
        <w:alias w:val="选项模块:需要编制合并报表"/>
        <w:tag w:val="_GBC_3b1dcbfa33024cc0a5c2f3d693817342"/>
        <w:id w:val="967712667"/>
        <w:lock w:val="sdtLocked"/>
        <w:placeholder>
          <w:docPart w:val="GBC22222222222222222222222222222"/>
        </w:placeholder>
      </w:sdtPr>
      <w:sdtEndPr>
        <w:rPr>
          <w:b w:val="0"/>
          <w:color w:val="FF0000"/>
          <w:szCs w:val="24"/>
        </w:rPr>
      </w:sdtEndPr>
      <w:sdtContent>
        <w:p w14:paraId="6CB93ECC" w14:textId="77777777" w:rsidR="00F237FF" w:rsidRDefault="00F237FF">
          <w:pPr>
            <w:tabs>
              <w:tab w:val="left" w:pos="10080"/>
            </w:tabs>
            <w:snapToGrid w:val="0"/>
            <w:spacing w:line="240" w:lineRule="atLeast"/>
            <w:ind w:rightChars="12" w:right="25"/>
            <w:jc w:val="center"/>
            <w:rPr>
              <w:b/>
              <w:szCs w:val="21"/>
            </w:rPr>
          </w:pPr>
        </w:p>
        <w:sdt>
          <w:sdtPr>
            <w:rPr>
              <w:b/>
              <w:szCs w:val="21"/>
            </w:rPr>
            <w:tag w:val="_GBC_3eeab460b9b64d53b91f5e0ddcd3030f"/>
            <w:id w:val="-650214515"/>
            <w:lock w:val="sdtLocked"/>
            <w:placeholder>
              <w:docPart w:val="1C530EC196024282B9AD16BDAC865FF2"/>
            </w:placeholder>
          </w:sdtPr>
          <w:sdtEndPr>
            <w:rPr>
              <w:rFonts w:hint="eastAsia"/>
              <w:b w:val="0"/>
            </w:rPr>
          </w:sdtEndPr>
          <w:sdtContent>
            <w:p w14:paraId="19AAF805" w14:textId="77777777" w:rsidR="00F237FF" w:rsidRDefault="00F237FF">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4EF99E79" w14:textId="77777777" w:rsidR="00F237FF" w:rsidRDefault="00F237FF">
              <w:pPr>
                <w:tabs>
                  <w:tab w:val="left" w:pos="10080"/>
                </w:tabs>
                <w:snapToGrid w:val="0"/>
                <w:spacing w:line="240" w:lineRule="atLeast"/>
                <w:ind w:rightChars="12" w:right="25"/>
                <w:jc w:val="center"/>
                <w:rPr>
                  <w:szCs w:val="21"/>
                </w:rPr>
              </w:pPr>
              <w:r>
                <w:rPr>
                  <w:szCs w:val="21"/>
                </w:rPr>
                <w:t>2019年</w:t>
              </w:r>
              <w:r>
                <w:rPr>
                  <w:rFonts w:hint="eastAsia"/>
                  <w:szCs w:val="21"/>
                </w:rPr>
                <w:t>1—12月</w:t>
              </w:r>
            </w:p>
            <w:p w14:paraId="59416CCF" w14:textId="77777777" w:rsidR="00F237FF" w:rsidRDefault="00F237FF">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44331093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股东权益调节表"/>
                  <w:tag w:val="_GBC_cef77704267643d794145c73763360e5"/>
                  <w:id w:val="41913966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3"/>
                <w:gridCol w:w="1140"/>
                <w:gridCol w:w="419"/>
                <w:gridCol w:w="427"/>
                <w:gridCol w:w="283"/>
                <w:gridCol w:w="1134"/>
                <w:gridCol w:w="995"/>
                <w:gridCol w:w="987"/>
                <w:gridCol w:w="993"/>
                <w:gridCol w:w="1134"/>
                <w:gridCol w:w="305"/>
                <w:gridCol w:w="1256"/>
                <w:gridCol w:w="330"/>
                <w:gridCol w:w="1070"/>
                <w:gridCol w:w="915"/>
                <w:gridCol w:w="1062"/>
              </w:tblGrid>
              <w:tr w:rsidR="00F237FF" w:rsidRPr="00F237FF" w14:paraId="38D19264" w14:textId="77777777" w:rsidTr="00F237FF">
                <w:trPr>
                  <w:cantSplit/>
                </w:trPr>
                <w:tc>
                  <w:tcPr>
                    <w:tcW w:w="510" w:type="pct"/>
                    <w:vMerge w:val="restart"/>
                    <w:vAlign w:val="center"/>
                  </w:tcPr>
                  <w:sdt>
                    <w:sdtPr>
                      <w:rPr>
                        <w:rFonts w:hint="eastAsia"/>
                        <w:sz w:val="10"/>
                        <w:szCs w:val="10"/>
                      </w:rPr>
                      <w:tag w:val="_PLD_245a9e71ca1b403fad3a821efeb272de"/>
                      <w:id w:val="1837873746"/>
                      <w:lock w:val="sdtLocked"/>
                    </w:sdtPr>
                    <w:sdtEndPr/>
                    <w:sdtContent>
                      <w:p w14:paraId="3DF82DC5" w14:textId="77777777" w:rsidR="00F237FF" w:rsidRPr="00F237FF" w:rsidRDefault="00F237FF">
                        <w:pPr>
                          <w:snapToGrid w:val="0"/>
                          <w:spacing w:line="240" w:lineRule="atLeast"/>
                          <w:jc w:val="center"/>
                          <w:rPr>
                            <w:sz w:val="10"/>
                            <w:szCs w:val="10"/>
                          </w:rPr>
                        </w:pPr>
                        <w:r w:rsidRPr="00F237FF">
                          <w:rPr>
                            <w:rFonts w:hint="eastAsia"/>
                            <w:sz w:val="10"/>
                            <w:szCs w:val="10"/>
                          </w:rPr>
                          <w:t>项目</w:t>
                        </w:r>
                      </w:p>
                    </w:sdtContent>
                  </w:sdt>
                </w:tc>
                <w:tc>
                  <w:tcPr>
                    <w:tcW w:w="4490" w:type="pct"/>
                    <w:gridSpan w:val="15"/>
                    <w:vAlign w:val="center"/>
                  </w:tcPr>
                  <w:p w14:paraId="7500BFF8" w14:textId="77777777" w:rsidR="00F237FF" w:rsidRPr="00F237FF" w:rsidRDefault="00F237FF">
                    <w:pPr>
                      <w:snapToGrid w:val="0"/>
                      <w:spacing w:line="240" w:lineRule="atLeast"/>
                      <w:ind w:rightChars="-759" w:right="-1594"/>
                      <w:jc w:val="center"/>
                      <w:rPr>
                        <w:sz w:val="13"/>
                        <w:szCs w:val="16"/>
                      </w:rPr>
                    </w:pPr>
                    <w:r w:rsidRPr="00F237FF">
                      <w:rPr>
                        <w:rFonts w:hint="eastAsia"/>
                        <w:sz w:val="13"/>
                        <w:szCs w:val="16"/>
                      </w:rPr>
                      <w:t xml:space="preserve"> </w:t>
                    </w:r>
                    <w:sdt>
                      <w:sdtPr>
                        <w:rPr>
                          <w:rFonts w:hint="eastAsia"/>
                          <w:sz w:val="13"/>
                          <w:szCs w:val="16"/>
                        </w:rPr>
                        <w:tag w:val="_PLD_74b2c30f72fb403387c8b0e2a353f994"/>
                        <w:id w:val="1321770136"/>
                        <w:lock w:val="sdtLocked"/>
                      </w:sdtPr>
                      <w:sdtEndPr/>
                      <w:sdtContent>
                        <w:r w:rsidRPr="00F237FF">
                          <w:rPr>
                            <w:rFonts w:hint="eastAsia"/>
                            <w:sz w:val="10"/>
                            <w:szCs w:val="16"/>
                          </w:rPr>
                          <w:t>201</w:t>
                        </w:r>
                        <w:r w:rsidRPr="00F237FF">
                          <w:rPr>
                            <w:sz w:val="10"/>
                            <w:szCs w:val="16"/>
                          </w:rPr>
                          <w:t>9</w:t>
                        </w:r>
                        <w:r w:rsidRPr="00F237FF">
                          <w:rPr>
                            <w:rFonts w:hint="eastAsia"/>
                            <w:sz w:val="10"/>
                            <w:szCs w:val="16"/>
                          </w:rPr>
                          <w:t>年度</w:t>
                        </w:r>
                      </w:sdtContent>
                    </w:sdt>
                  </w:p>
                </w:tc>
              </w:tr>
              <w:tr w:rsidR="00F237FF" w:rsidRPr="00F237FF" w14:paraId="7292315E" w14:textId="77777777" w:rsidTr="00F237FF">
                <w:trPr>
                  <w:cantSplit/>
                  <w:trHeight w:val="540"/>
                </w:trPr>
                <w:tc>
                  <w:tcPr>
                    <w:tcW w:w="510" w:type="pct"/>
                    <w:vMerge/>
                  </w:tcPr>
                  <w:p w14:paraId="5AE9E590" w14:textId="77777777" w:rsidR="00F237FF" w:rsidRPr="00F237FF" w:rsidRDefault="00F237FF">
                    <w:pPr>
                      <w:snapToGrid w:val="0"/>
                      <w:spacing w:line="240" w:lineRule="atLeast"/>
                      <w:ind w:rightChars="-759" w:right="-1594"/>
                      <w:rPr>
                        <w:sz w:val="10"/>
                        <w:szCs w:val="10"/>
                      </w:rPr>
                    </w:pPr>
                  </w:p>
                </w:tc>
                <w:sdt>
                  <w:sdtPr>
                    <w:rPr>
                      <w:sz w:val="13"/>
                      <w:szCs w:val="16"/>
                    </w:rPr>
                    <w:tag w:val="_PLD_48b1c4daa55343f0a820ecc94c441958"/>
                    <w:id w:val="-914778416"/>
                    <w:lock w:val="sdtLocked"/>
                  </w:sdtPr>
                  <w:sdtEndPr/>
                  <w:sdtContent>
                    <w:tc>
                      <w:tcPr>
                        <w:tcW w:w="3777" w:type="pct"/>
                        <w:gridSpan w:val="13"/>
                        <w:vAlign w:val="center"/>
                      </w:tcPr>
                      <w:p w14:paraId="5A1899FB" w14:textId="77777777" w:rsidR="00F237FF" w:rsidRPr="00F237FF" w:rsidRDefault="00F237FF">
                        <w:pPr>
                          <w:jc w:val="center"/>
                          <w:rPr>
                            <w:sz w:val="13"/>
                            <w:szCs w:val="16"/>
                          </w:rPr>
                        </w:pPr>
                        <w:r w:rsidRPr="00F237FF">
                          <w:rPr>
                            <w:sz w:val="10"/>
                            <w:szCs w:val="10"/>
                          </w:rPr>
                          <w:t>归属于母公司所有者权益</w:t>
                        </w:r>
                      </w:p>
                    </w:tc>
                  </w:sdtContent>
                </w:sdt>
                <w:sdt>
                  <w:sdtPr>
                    <w:rPr>
                      <w:sz w:val="13"/>
                      <w:szCs w:val="16"/>
                    </w:rPr>
                    <w:tag w:val="_PLD_de4010a56d78401ebd4bb48e62167082"/>
                    <w:id w:val="75185746"/>
                    <w:lock w:val="sdtLocked"/>
                  </w:sdtPr>
                  <w:sdtEndPr/>
                  <w:sdtContent>
                    <w:tc>
                      <w:tcPr>
                        <w:tcW w:w="330" w:type="pct"/>
                        <w:vMerge w:val="restart"/>
                        <w:vAlign w:val="center"/>
                      </w:tcPr>
                      <w:p w14:paraId="7CD815C3" w14:textId="77777777" w:rsidR="00F237FF" w:rsidRPr="00F237FF" w:rsidRDefault="00F237FF">
                        <w:pPr>
                          <w:jc w:val="center"/>
                          <w:rPr>
                            <w:sz w:val="10"/>
                            <w:szCs w:val="10"/>
                          </w:rPr>
                        </w:pPr>
                        <w:r w:rsidRPr="00F237FF">
                          <w:rPr>
                            <w:sz w:val="10"/>
                            <w:szCs w:val="10"/>
                          </w:rPr>
                          <w:t>少数股东权益</w:t>
                        </w:r>
                      </w:p>
                    </w:tc>
                  </w:sdtContent>
                </w:sdt>
                <w:sdt>
                  <w:sdtPr>
                    <w:rPr>
                      <w:sz w:val="13"/>
                      <w:szCs w:val="16"/>
                    </w:rPr>
                    <w:tag w:val="_PLD_ff9bc6143ed9429e80e1ed144f5ff16d"/>
                    <w:id w:val="440653735"/>
                    <w:lock w:val="sdtLocked"/>
                  </w:sdtPr>
                  <w:sdtEndPr/>
                  <w:sdtContent>
                    <w:tc>
                      <w:tcPr>
                        <w:tcW w:w="383" w:type="pct"/>
                        <w:vMerge w:val="restart"/>
                        <w:vAlign w:val="center"/>
                      </w:tcPr>
                      <w:p w14:paraId="08C7C30B" w14:textId="77777777" w:rsidR="00F237FF" w:rsidRPr="00F237FF" w:rsidRDefault="00F237FF">
                        <w:pPr>
                          <w:jc w:val="center"/>
                          <w:rPr>
                            <w:sz w:val="10"/>
                            <w:szCs w:val="10"/>
                          </w:rPr>
                        </w:pPr>
                        <w:r w:rsidRPr="00F237FF">
                          <w:rPr>
                            <w:sz w:val="10"/>
                            <w:szCs w:val="10"/>
                          </w:rPr>
                          <w:t>所有者权益合计</w:t>
                        </w:r>
                      </w:p>
                    </w:tc>
                  </w:sdtContent>
                </w:sdt>
              </w:tr>
              <w:tr w:rsidR="00F237FF" w:rsidRPr="00F237FF" w14:paraId="114464AF" w14:textId="77777777" w:rsidTr="00B41AD2">
                <w:trPr>
                  <w:cantSplit/>
                  <w:trHeight w:val="352"/>
                </w:trPr>
                <w:tc>
                  <w:tcPr>
                    <w:tcW w:w="510" w:type="pct"/>
                    <w:vMerge/>
                  </w:tcPr>
                  <w:p w14:paraId="6D7CE213" w14:textId="77777777" w:rsidR="00F237FF" w:rsidRPr="00F237FF" w:rsidRDefault="00F237FF">
                    <w:pPr>
                      <w:snapToGrid w:val="0"/>
                      <w:spacing w:line="240" w:lineRule="atLeast"/>
                      <w:ind w:rightChars="-759" w:right="-1594"/>
                      <w:rPr>
                        <w:sz w:val="10"/>
                        <w:szCs w:val="10"/>
                      </w:rPr>
                    </w:pPr>
                  </w:p>
                </w:tc>
                <w:sdt>
                  <w:sdtPr>
                    <w:rPr>
                      <w:sz w:val="13"/>
                      <w:szCs w:val="16"/>
                    </w:rPr>
                    <w:tag w:val="_PLD_2a43f0f223d141f0855f6cbb9e60b12f"/>
                    <w:id w:val="-1750496355"/>
                    <w:lock w:val="sdtLocked"/>
                  </w:sdtPr>
                  <w:sdtEndPr/>
                  <w:sdtContent>
                    <w:tc>
                      <w:tcPr>
                        <w:tcW w:w="411" w:type="pct"/>
                        <w:vMerge w:val="restart"/>
                        <w:vAlign w:val="center"/>
                      </w:tcPr>
                      <w:p w14:paraId="6AF9E7B7" w14:textId="77777777" w:rsidR="00F237FF" w:rsidRPr="00F237FF" w:rsidRDefault="00F237FF">
                        <w:pPr>
                          <w:snapToGrid w:val="0"/>
                          <w:spacing w:line="240" w:lineRule="atLeast"/>
                          <w:jc w:val="center"/>
                          <w:rPr>
                            <w:sz w:val="10"/>
                            <w:szCs w:val="10"/>
                          </w:rPr>
                        </w:pPr>
                        <w:r w:rsidRPr="00F237FF">
                          <w:rPr>
                            <w:rFonts w:hint="eastAsia"/>
                            <w:sz w:val="10"/>
                            <w:szCs w:val="10"/>
                          </w:rPr>
                          <w:t>实收资本(或股本)</w:t>
                        </w:r>
                      </w:p>
                    </w:tc>
                  </w:sdtContent>
                </w:sdt>
                <w:sdt>
                  <w:sdtPr>
                    <w:rPr>
                      <w:sz w:val="13"/>
                      <w:szCs w:val="16"/>
                    </w:rPr>
                    <w:tag w:val="_PLD_39cb94703877409e9e50d4bf964d43e4"/>
                    <w:id w:val="1547182070"/>
                    <w:lock w:val="sdtLocked"/>
                  </w:sdtPr>
                  <w:sdtEndPr/>
                  <w:sdtContent>
                    <w:tc>
                      <w:tcPr>
                        <w:tcW w:w="407" w:type="pct"/>
                        <w:gridSpan w:val="3"/>
                        <w:vAlign w:val="center"/>
                      </w:tcPr>
                      <w:p w14:paraId="103B3837" w14:textId="77777777" w:rsidR="00F237FF" w:rsidRPr="00F237FF" w:rsidRDefault="00F237FF">
                        <w:pPr>
                          <w:snapToGrid w:val="0"/>
                          <w:spacing w:line="240" w:lineRule="atLeast"/>
                          <w:jc w:val="center"/>
                          <w:rPr>
                            <w:sz w:val="10"/>
                            <w:szCs w:val="10"/>
                          </w:rPr>
                        </w:pPr>
                        <w:r w:rsidRPr="00F237FF">
                          <w:rPr>
                            <w:rFonts w:hint="eastAsia"/>
                            <w:sz w:val="10"/>
                            <w:szCs w:val="10"/>
                          </w:rPr>
                          <w:t>其他权益工具</w:t>
                        </w:r>
                      </w:p>
                    </w:tc>
                  </w:sdtContent>
                </w:sdt>
                <w:sdt>
                  <w:sdtPr>
                    <w:rPr>
                      <w:sz w:val="13"/>
                      <w:szCs w:val="16"/>
                    </w:rPr>
                    <w:tag w:val="_PLD_0a2a84969d8f4cc5ab2f59451a4cf45c"/>
                    <w:id w:val="1919293896"/>
                    <w:lock w:val="sdtLocked"/>
                  </w:sdtPr>
                  <w:sdtEndPr/>
                  <w:sdtContent>
                    <w:tc>
                      <w:tcPr>
                        <w:tcW w:w="409" w:type="pct"/>
                        <w:vMerge w:val="restart"/>
                        <w:vAlign w:val="center"/>
                      </w:tcPr>
                      <w:p w14:paraId="4AE85CA3" w14:textId="77777777" w:rsidR="00F237FF" w:rsidRPr="00F237FF" w:rsidRDefault="00F237FF">
                        <w:pPr>
                          <w:snapToGrid w:val="0"/>
                          <w:spacing w:line="240" w:lineRule="atLeast"/>
                          <w:jc w:val="center"/>
                          <w:rPr>
                            <w:sz w:val="10"/>
                            <w:szCs w:val="10"/>
                          </w:rPr>
                        </w:pPr>
                        <w:r w:rsidRPr="00F237FF">
                          <w:rPr>
                            <w:rFonts w:hint="eastAsia"/>
                            <w:sz w:val="10"/>
                            <w:szCs w:val="10"/>
                          </w:rPr>
                          <w:t>资本公积</w:t>
                        </w:r>
                      </w:p>
                    </w:tc>
                  </w:sdtContent>
                </w:sdt>
                <w:sdt>
                  <w:sdtPr>
                    <w:rPr>
                      <w:sz w:val="13"/>
                      <w:szCs w:val="16"/>
                    </w:rPr>
                    <w:tag w:val="_PLD_3eb4af6d758d4787987e21e90e79351d"/>
                    <w:id w:val="1729871361"/>
                    <w:lock w:val="sdtLocked"/>
                  </w:sdtPr>
                  <w:sdtEndPr/>
                  <w:sdtContent>
                    <w:tc>
                      <w:tcPr>
                        <w:tcW w:w="359" w:type="pct"/>
                        <w:vMerge w:val="restart"/>
                        <w:vAlign w:val="center"/>
                      </w:tcPr>
                      <w:p w14:paraId="4F36BE11" w14:textId="77777777" w:rsidR="00F237FF" w:rsidRPr="00F237FF" w:rsidRDefault="00F237FF">
                        <w:pPr>
                          <w:snapToGrid w:val="0"/>
                          <w:spacing w:line="240" w:lineRule="atLeast"/>
                          <w:jc w:val="center"/>
                          <w:rPr>
                            <w:sz w:val="10"/>
                            <w:szCs w:val="10"/>
                          </w:rPr>
                        </w:pPr>
                        <w:r w:rsidRPr="00F237FF">
                          <w:rPr>
                            <w:rFonts w:hint="eastAsia"/>
                            <w:sz w:val="10"/>
                            <w:szCs w:val="10"/>
                          </w:rPr>
                          <w:t>减：库存股</w:t>
                        </w:r>
                      </w:p>
                    </w:tc>
                  </w:sdtContent>
                </w:sdt>
                <w:sdt>
                  <w:sdtPr>
                    <w:rPr>
                      <w:sz w:val="13"/>
                      <w:szCs w:val="16"/>
                    </w:rPr>
                    <w:tag w:val="_PLD_63b36aa6d5e74a289a4f2e40e95da929"/>
                    <w:id w:val="-1886794407"/>
                    <w:lock w:val="sdtLocked"/>
                  </w:sdtPr>
                  <w:sdtEndPr/>
                  <w:sdtContent>
                    <w:tc>
                      <w:tcPr>
                        <w:tcW w:w="356" w:type="pct"/>
                        <w:vMerge w:val="restart"/>
                        <w:vAlign w:val="center"/>
                      </w:tcPr>
                      <w:p w14:paraId="02267EC0" w14:textId="77777777" w:rsidR="00F237FF" w:rsidRPr="00F237FF" w:rsidRDefault="00F237FF">
                        <w:pPr>
                          <w:snapToGrid w:val="0"/>
                          <w:spacing w:line="240" w:lineRule="atLeast"/>
                          <w:jc w:val="center"/>
                          <w:rPr>
                            <w:sz w:val="10"/>
                            <w:szCs w:val="10"/>
                          </w:rPr>
                        </w:pPr>
                        <w:r w:rsidRPr="00F237FF">
                          <w:rPr>
                            <w:rFonts w:hint="eastAsia"/>
                            <w:sz w:val="10"/>
                            <w:szCs w:val="10"/>
                          </w:rPr>
                          <w:t>其他综合收益</w:t>
                        </w:r>
                      </w:p>
                    </w:tc>
                  </w:sdtContent>
                </w:sdt>
                <w:sdt>
                  <w:sdtPr>
                    <w:rPr>
                      <w:sz w:val="13"/>
                      <w:szCs w:val="16"/>
                    </w:rPr>
                    <w:tag w:val="_PLD_1560331b8c2f411cb5a844cb35b3d2b6"/>
                    <w:id w:val="838043874"/>
                    <w:lock w:val="sdtLocked"/>
                  </w:sdtPr>
                  <w:sdtEndPr/>
                  <w:sdtContent>
                    <w:tc>
                      <w:tcPr>
                        <w:tcW w:w="358" w:type="pct"/>
                        <w:vMerge w:val="restart"/>
                        <w:vAlign w:val="center"/>
                      </w:tcPr>
                      <w:p w14:paraId="19D946CC" w14:textId="77777777" w:rsidR="00F237FF" w:rsidRPr="00F237FF" w:rsidRDefault="00F237FF">
                        <w:pPr>
                          <w:snapToGrid w:val="0"/>
                          <w:spacing w:line="240" w:lineRule="atLeast"/>
                          <w:jc w:val="center"/>
                          <w:rPr>
                            <w:sz w:val="10"/>
                            <w:szCs w:val="10"/>
                          </w:rPr>
                        </w:pPr>
                        <w:r w:rsidRPr="00F237FF">
                          <w:rPr>
                            <w:rFonts w:hint="eastAsia"/>
                            <w:sz w:val="10"/>
                            <w:szCs w:val="10"/>
                          </w:rPr>
                          <w:t>专项储备</w:t>
                        </w:r>
                      </w:p>
                    </w:tc>
                  </w:sdtContent>
                </w:sdt>
                <w:sdt>
                  <w:sdtPr>
                    <w:rPr>
                      <w:sz w:val="13"/>
                      <w:szCs w:val="16"/>
                    </w:rPr>
                    <w:tag w:val="_PLD_6f43f79cacca48dca49685537156084f"/>
                    <w:id w:val="-1699088110"/>
                    <w:lock w:val="sdtLocked"/>
                  </w:sdtPr>
                  <w:sdtEndPr/>
                  <w:sdtContent>
                    <w:tc>
                      <w:tcPr>
                        <w:tcW w:w="409" w:type="pct"/>
                        <w:vMerge w:val="restart"/>
                        <w:vAlign w:val="center"/>
                      </w:tcPr>
                      <w:p w14:paraId="3F7DB8AF" w14:textId="77777777" w:rsidR="00F237FF" w:rsidRPr="00F237FF" w:rsidRDefault="00F237FF">
                        <w:pPr>
                          <w:snapToGrid w:val="0"/>
                          <w:spacing w:line="240" w:lineRule="atLeast"/>
                          <w:jc w:val="center"/>
                          <w:rPr>
                            <w:sz w:val="10"/>
                            <w:szCs w:val="10"/>
                          </w:rPr>
                        </w:pPr>
                        <w:r w:rsidRPr="00F237FF">
                          <w:rPr>
                            <w:rFonts w:hint="eastAsia"/>
                            <w:sz w:val="10"/>
                            <w:szCs w:val="10"/>
                          </w:rPr>
                          <w:t>盈余公积</w:t>
                        </w:r>
                      </w:p>
                    </w:tc>
                  </w:sdtContent>
                </w:sdt>
                <w:sdt>
                  <w:sdtPr>
                    <w:rPr>
                      <w:sz w:val="13"/>
                      <w:szCs w:val="16"/>
                    </w:rPr>
                    <w:tag w:val="_PLD_56a430dce9564c199812862caead59b2"/>
                    <w:id w:val="-1626542626"/>
                    <w:lock w:val="sdtLocked"/>
                  </w:sdtPr>
                  <w:sdtEndPr/>
                  <w:sdtContent>
                    <w:tc>
                      <w:tcPr>
                        <w:tcW w:w="110" w:type="pct"/>
                        <w:vMerge w:val="restart"/>
                        <w:vAlign w:val="center"/>
                      </w:tcPr>
                      <w:p w14:paraId="5522E15F" w14:textId="77777777" w:rsidR="00F237FF" w:rsidRPr="00F237FF" w:rsidRDefault="00F237FF">
                        <w:pPr>
                          <w:snapToGrid w:val="0"/>
                          <w:spacing w:line="240" w:lineRule="atLeast"/>
                          <w:jc w:val="center"/>
                          <w:rPr>
                            <w:sz w:val="10"/>
                            <w:szCs w:val="10"/>
                          </w:rPr>
                        </w:pPr>
                        <w:r w:rsidRPr="00F237FF">
                          <w:rPr>
                            <w:rFonts w:hint="eastAsia"/>
                            <w:sz w:val="10"/>
                            <w:szCs w:val="10"/>
                          </w:rPr>
                          <w:t>一般风险准备</w:t>
                        </w:r>
                      </w:p>
                    </w:tc>
                  </w:sdtContent>
                </w:sdt>
                <w:sdt>
                  <w:sdtPr>
                    <w:rPr>
                      <w:sz w:val="13"/>
                      <w:szCs w:val="16"/>
                    </w:rPr>
                    <w:tag w:val="_PLD_cbc8cc4f323b4146bc3e0b624cb6a030"/>
                    <w:id w:val="-790812496"/>
                    <w:lock w:val="sdtLocked"/>
                  </w:sdtPr>
                  <w:sdtEndPr/>
                  <w:sdtContent>
                    <w:tc>
                      <w:tcPr>
                        <w:tcW w:w="453" w:type="pct"/>
                        <w:vMerge w:val="restart"/>
                        <w:vAlign w:val="center"/>
                      </w:tcPr>
                      <w:p w14:paraId="362CE483" w14:textId="77777777" w:rsidR="00F237FF" w:rsidRPr="00F237FF" w:rsidRDefault="00F237FF">
                        <w:pPr>
                          <w:snapToGrid w:val="0"/>
                          <w:spacing w:line="240" w:lineRule="atLeast"/>
                          <w:jc w:val="center"/>
                          <w:rPr>
                            <w:sz w:val="10"/>
                            <w:szCs w:val="10"/>
                          </w:rPr>
                        </w:pPr>
                        <w:r w:rsidRPr="00F237FF">
                          <w:rPr>
                            <w:rFonts w:hint="eastAsia"/>
                            <w:sz w:val="10"/>
                            <w:szCs w:val="10"/>
                          </w:rPr>
                          <w:t>未分配利润</w:t>
                        </w:r>
                      </w:p>
                    </w:tc>
                  </w:sdtContent>
                </w:sdt>
                <w:tc>
                  <w:tcPr>
                    <w:tcW w:w="119" w:type="pct"/>
                    <w:vMerge w:val="restart"/>
                    <w:vAlign w:val="center"/>
                  </w:tcPr>
                  <w:sdt>
                    <w:sdtPr>
                      <w:rPr>
                        <w:rFonts w:hint="eastAsia"/>
                        <w:sz w:val="10"/>
                        <w:szCs w:val="10"/>
                      </w:rPr>
                      <w:tag w:val="_PLD_b504a77359e042b99ce9a2513e44008d"/>
                      <w:id w:val="637382970"/>
                      <w:lock w:val="sdtLocked"/>
                    </w:sdtPr>
                    <w:sdtEndPr/>
                    <w:sdtContent>
                      <w:p w14:paraId="734737C0" w14:textId="77777777" w:rsidR="00F237FF" w:rsidRPr="00F237FF" w:rsidRDefault="00F237FF">
                        <w:pPr>
                          <w:jc w:val="center"/>
                          <w:rPr>
                            <w:sz w:val="10"/>
                            <w:szCs w:val="10"/>
                          </w:rPr>
                        </w:pPr>
                        <w:r w:rsidRPr="00F237FF">
                          <w:rPr>
                            <w:rFonts w:hint="eastAsia"/>
                            <w:sz w:val="10"/>
                            <w:szCs w:val="10"/>
                          </w:rPr>
                          <w:t>其他</w:t>
                        </w:r>
                      </w:p>
                    </w:sdtContent>
                  </w:sdt>
                </w:tc>
                <w:tc>
                  <w:tcPr>
                    <w:tcW w:w="386" w:type="pct"/>
                    <w:vMerge w:val="restart"/>
                    <w:vAlign w:val="center"/>
                  </w:tcPr>
                  <w:sdt>
                    <w:sdtPr>
                      <w:rPr>
                        <w:rFonts w:hint="eastAsia"/>
                        <w:sz w:val="10"/>
                        <w:szCs w:val="10"/>
                      </w:rPr>
                      <w:tag w:val="_PLD_30b039ff7c714652865f3029df27082b"/>
                      <w:id w:val="1921597514"/>
                      <w:lock w:val="sdtLocked"/>
                    </w:sdtPr>
                    <w:sdtEndPr/>
                    <w:sdtContent>
                      <w:p w14:paraId="0E32A981" w14:textId="77777777" w:rsidR="00F237FF" w:rsidRPr="00F237FF" w:rsidRDefault="00F237FF">
                        <w:pPr>
                          <w:jc w:val="center"/>
                          <w:rPr>
                            <w:sz w:val="10"/>
                            <w:szCs w:val="10"/>
                          </w:rPr>
                        </w:pPr>
                        <w:r w:rsidRPr="00F237FF">
                          <w:rPr>
                            <w:rFonts w:hint="eastAsia"/>
                            <w:sz w:val="10"/>
                            <w:szCs w:val="10"/>
                          </w:rPr>
                          <w:t>小计</w:t>
                        </w:r>
                      </w:p>
                    </w:sdtContent>
                  </w:sdt>
                </w:tc>
                <w:tc>
                  <w:tcPr>
                    <w:tcW w:w="330" w:type="pct"/>
                    <w:vMerge/>
                  </w:tcPr>
                  <w:p w14:paraId="489D6AF1" w14:textId="77777777" w:rsidR="00F237FF" w:rsidRPr="00F237FF" w:rsidRDefault="00F237FF">
                    <w:pPr>
                      <w:jc w:val="center"/>
                      <w:rPr>
                        <w:sz w:val="10"/>
                        <w:szCs w:val="10"/>
                      </w:rPr>
                    </w:pPr>
                  </w:p>
                </w:tc>
                <w:tc>
                  <w:tcPr>
                    <w:tcW w:w="383" w:type="pct"/>
                    <w:vMerge/>
                  </w:tcPr>
                  <w:p w14:paraId="5A1C786A" w14:textId="77777777" w:rsidR="00F237FF" w:rsidRPr="00F237FF" w:rsidRDefault="00F237FF">
                    <w:pPr>
                      <w:jc w:val="center"/>
                      <w:rPr>
                        <w:sz w:val="10"/>
                        <w:szCs w:val="10"/>
                      </w:rPr>
                    </w:pPr>
                  </w:p>
                </w:tc>
              </w:tr>
              <w:tr w:rsidR="00F237FF" w:rsidRPr="00F237FF" w14:paraId="4539DB4D" w14:textId="77777777" w:rsidTr="00B41AD2">
                <w:trPr>
                  <w:cantSplit/>
                  <w:trHeight w:val="345"/>
                </w:trPr>
                <w:tc>
                  <w:tcPr>
                    <w:tcW w:w="510" w:type="pct"/>
                    <w:vMerge/>
                  </w:tcPr>
                  <w:p w14:paraId="07D74FD1" w14:textId="77777777" w:rsidR="00F237FF" w:rsidRPr="00F237FF" w:rsidRDefault="00F237FF">
                    <w:pPr>
                      <w:snapToGrid w:val="0"/>
                      <w:spacing w:line="240" w:lineRule="atLeast"/>
                      <w:ind w:rightChars="-759" w:right="-1594"/>
                      <w:rPr>
                        <w:sz w:val="10"/>
                        <w:szCs w:val="10"/>
                      </w:rPr>
                    </w:pPr>
                  </w:p>
                </w:tc>
                <w:tc>
                  <w:tcPr>
                    <w:tcW w:w="411" w:type="pct"/>
                    <w:vMerge/>
                  </w:tcPr>
                  <w:p w14:paraId="6A1DA7EA" w14:textId="77777777" w:rsidR="00F237FF" w:rsidRPr="00F237FF" w:rsidRDefault="00F237FF">
                    <w:pPr>
                      <w:snapToGrid w:val="0"/>
                      <w:spacing w:line="240" w:lineRule="atLeast"/>
                      <w:jc w:val="center"/>
                      <w:rPr>
                        <w:sz w:val="10"/>
                        <w:szCs w:val="10"/>
                      </w:rPr>
                    </w:pPr>
                  </w:p>
                </w:tc>
                <w:sdt>
                  <w:sdtPr>
                    <w:rPr>
                      <w:sz w:val="13"/>
                      <w:szCs w:val="16"/>
                    </w:rPr>
                    <w:tag w:val="_PLD_b607c17c743149d295a2a79708dbacd2"/>
                    <w:id w:val="-1696760765"/>
                    <w:lock w:val="sdtLocked"/>
                  </w:sdtPr>
                  <w:sdtEndPr/>
                  <w:sdtContent>
                    <w:tc>
                      <w:tcPr>
                        <w:tcW w:w="151" w:type="pct"/>
                        <w:vAlign w:val="center"/>
                      </w:tcPr>
                      <w:p w14:paraId="0EBFB58B" w14:textId="77777777" w:rsidR="00F237FF" w:rsidRPr="00F237FF" w:rsidRDefault="00F237FF">
                        <w:pPr>
                          <w:snapToGrid w:val="0"/>
                          <w:spacing w:line="240" w:lineRule="atLeast"/>
                          <w:jc w:val="center"/>
                          <w:rPr>
                            <w:sz w:val="10"/>
                            <w:szCs w:val="10"/>
                          </w:rPr>
                        </w:pPr>
                        <w:r w:rsidRPr="00F237FF">
                          <w:rPr>
                            <w:rFonts w:hint="eastAsia"/>
                            <w:sz w:val="10"/>
                            <w:szCs w:val="10"/>
                          </w:rPr>
                          <w:t>优先股</w:t>
                        </w:r>
                      </w:p>
                    </w:tc>
                  </w:sdtContent>
                </w:sdt>
                <w:sdt>
                  <w:sdtPr>
                    <w:rPr>
                      <w:sz w:val="13"/>
                      <w:szCs w:val="16"/>
                    </w:rPr>
                    <w:tag w:val="_PLD_ff95d9a5f43c439aac9ba6d07675d878"/>
                    <w:id w:val="1662500185"/>
                    <w:lock w:val="sdtLocked"/>
                  </w:sdtPr>
                  <w:sdtEndPr/>
                  <w:sdtContent>
                    <w:tc>
                      <w:tcPr>
                        <w:tcW w:w="154" w:type="pct"/>
                        <w:vAlign w:val="center"/>
                      </w:tcPr>
                      <w:p w14:paraId="6BA460CC" w14:textId="77777777" w:rsidR="00F237FF" w:rsidRPr="00F237FF" w:rsidRDefault="00F237FF">
                        <w:pPr>
                          <w:snapToGrid w:val="0"/>
                          <w:spacing w:line="240" w:lineRule="atLeast"/>
                          <w:jc w:val="center"/>
                          <w:rPr>
                            <w:sz w:val="10"/>
                            <w:szCs w:val="10"/>
                          </w:rPr>
                        </w:pPr>
                        <w:r w:rsidRPr="00F237FF">
                          <w:rPr>
                            <w:rFonts w:hint="eastAsia"/>
                            <w:sz w:val="10"/>
                            <w:szCs w:val="10"/>
                          </w:rPr>
                          <w:t>永续债</w:t>
                        </w:r>
                      </w:p>
                    </w:tc>
                  </w:sdtContent>
                </w:sdt>
                <w:sdt>
                  <w:sdtPr>
                    <w:rPr>
                      <w:sz w:val="13"/>
                      <w:szCs w:val="16"/>
                    </w:rPr>
                    <w:tag w:val="_PLD_172b1cd40c094b6fa71aba6fe6a10f81"/>
                    <w:id w:val="1739584399"/>
                    <w:lock w:val="sdtLocked"/>
                  </w:sdtPr>
                  <w:sdtEndPr/>
                  <w:sdtContent>
                    <w:tc>
                      <w:tcPr>
                        <w:tcW w:w="102" w:type="pct"/>
                        <w:vAlign w:val="center"/>
                      </w:tcPr>
                      <w:p w14:paraId="1C226101" w14:textId="77777777" w:rsidR="00F237FF" w:rsidRPr="00F237FF" w:rsidRDefault="00F237FF">
                        <w:pPr>
                          <w:snapToGrid w:val="0"/>
                          <w:spacing w:line="240" w:lineRule="atLeast"/>
                          <w:jc w:val="center"/>
                          <w:rPr>
                            <w:sz w:val="10"/>
                            <w:szCs w:val="10"/>
                          </w:rPr>
                        </w:pPr>
                        <w:r w:rsidRPr="00F237FF">
                          <w:rPr>
                            <w:rFonts w:hint="eastAsia"/>
                            <w:sz w:val="10"/>
                            <w:szCs w:val="10"/>
                          </w:rPr>
                          <w:t>其他</w:t>
                        </w:r>
                      </w:p>
                    </w:tc>
                  </w:sdtContent>
                </w:sdt>
                <w:tc>
                  <w:tcPr>
                    <w:tcW w:w="409" w:type="pct"/>
                    <w:vMerge/>
                  </w:tcPr>
                  <w:p w14:paraId="6DF0369B" w14:textId="77777777" w:rsidR="00F237FF" w:rsidRPr="00F237FF" w:rsidRDefault="00F237FF">
                    <w:pPr>
                      <w:snapToGrid w:val="0"/>
                      <w:spacing w:line="240" w:lineRule="atLeast"/>
                      <w:jc w:val="center"/>
                      <w:rPr>
                        <w:sz w:val="10"/>
                        <w:szCs w:val="10"/>
                      </w:rPr>
                    </w:pPr>
                  </w:p>
                </w:tc>
                <w:tc>
                  <w:tcPr>
                    <w:tcW w:w="359" w:type="pct"/>
                    <w:vMerge/>
                  </w:tcPr>
                  <w:p w14:paraId="336BD0F2" w14:textId="77777777" w:rsidR="00F237FF" w:rsidRPr="00F237FF" w:rsidRDefault="00F237FF">
                    <w:pPr>
                      <w:snapToGrid w:val="0"/>
                      <w:spacing w:line="240" w:lineRule="atLeast"/>
                      <w:jc w:val="center"/>
                      <w:rPr>
                        <w:sz w:val="10"/>
                        <w:szCs w:val="10"/>
                      </w:rPr>
                    </w:pPr>
                  </w:p>
                </w:tc>
                <w:tc>
                  <w:tcPr>
                    <w:tcW w:w="356" w:type="pct"/>
                    <w:vMerge/>
                  </w:tcPr>
                  <w:p w14:paraId="4A3B9879" w14:textId="77777777" w:rsidR="00F237FF" w:rsidRPr="00F237FF" w:rsidRDefault="00F237FF">
                    <w:pPr>
                      <w:snapToGrid w:val="0"/>
                      <w:spacing w:line="240" w:lineRule="atLeast"/>
                      <w:jc w:val="center"/>
                      <w:rPr>
                        <w:sz w:val="10"/>
                        <w:szCs w:val="10"/>
                      </w:rPr>
                    </w:pPr>
                  </w:p>
                </w:tc>
                <w:tc>
                  <w:tcPr>
                    <w:tcW w:w="358" w:type="pct"/>
                    <w:vMerge/>
                  </w:tcPr>
                  <w:p w14:paraId="6B553B83" w14:textId="77777777" w:rsidR="00F237FF" w:rsidRPr="00F237FF" w:rsidRDefault="00F237FF">
                    <w:pPr>
                      <w:snapToGrid w:val="0"/>
                      <w:spacing w:line="240" w:lineRule="atLeast"/>
                      <w:jc w:val="center"/>
                      <w:rPr>
                        <w:sz w:val="10"/>
                        <w:szCs w:val="10"/>
                      </w:rPr>
                    </w:pPr>
                  </w:p>
                </w:tc>
                <w:tc>
                  <w:tcPr>
                    <w:tcW w:w="409" w:type="pct"/>
                    <w:vMerge/>
                  </w:tcPr>
                  <w:p w14:paraId="3FD8FD76" w14:textId="77777777" w:rsidR="00F237FF" w:rsidRPr="00F237FF" w:rsidRDefault="00F237FF">
                    <w:pPr>
                      <w:snapToGrid w:val="0"/>
                      <w:spacing w:line="240" w:lineRule="atLeast"/>
                      <w:jc w:val="center"/>
                      <w:rPr>
                        <w:sz w:val="10"/>
                        <w:szCs w:val="10"/>
                      </w:rPr>
                    </w:pPr>
                  </w:p>
                </w:tc>
                <w:tc>
                  <w:tcPr>
                    <w:tcW w:w="110" w:type="pct"/>
                    <w:vMerge/>
                  </w:tcPr>
                  <w:p w14:paraId="02806EDD" w14:textId="77777777" w:rsidR="00F237FF" w:rsidRPr="00F237FF" w:rsidRDefault="00F237FF">
                    <w:pPr>
                      <w:snapToGrid w:val="0"/>
                      <w:spacing w:line="240" w:lineRule="atLeast"/>
                      <w:jc w:val="center"/>
                      <w:rPr>
                        <w:sz w:val="10"/>
                        <w:szCs w:val="10"/>
                      </w:rPr>
                    </w:pPr>
                  </w:p>
                </w:tc>
                <w:tc>
                  <w:tcPr>
                    <w:tcW w:w="453" w:type="pct"/>
                    <w:vMerge/>
                  </w:tcPr>
                  <w:p w14:paraId="1429C358" w14:textId="77777777" w:rsidR="00F237FF" w:rsidRPr="00F237FF" w:rsidRDefault="00F237FF">
                    <w:pPr>
                      <w:snapToGrid w:val="0"/>
                      <w:spacing w:line="240" w:lineRule="atLeast"/>
                      <w:jc w:val="center"/>
                      <w:rPr>
                        <w:sz w:val="10"/>
                        <w:szCs w:val="10"/>
                      </w:rPr>
                    </w:pPr>
                  </w:p>
                </w:tc>
                <w:tc>
                  <w:tcPr>
                    <w:tcW w:w="119" w:type="pct"/>
                    <w:vMerge/>
                  </w:tcPr>
                  <w:p w14:paraId="2137BD25" w14:textId="77777777" w:rsidR="00F237FF" w:rsidRPr="00F237FF" w:rsidRDefault="00F237FF">
                    <w:pPr>
                      <w:jc w:val="center"/>
                      <w:rPr>
                        <w:sz w:val="10"/>
                        <w:szCs w:val="10"/>
                      </w:rPr>
                    </w:pPr>
                  </w:p>
                </w:tc>
                <w:tc>
                  <w:tcPr>
                    <w:tcW w:w="386" w:type="pct"/>
                    <w:vMerge/>
                  </w:tcPr>
                  <w:p w14:paraId="72600B6E" w14:textId="77777777" w:rsidR="00F237FF" w:rsidRPr="00F237FF" w:rsidRDefault="00F237FF">
                    <w:pPr>
                      <w:jc w:val="center"/>
                      <w:rPr>
                        <w:sz w:val="10"/>
                        <w:szCs w:val="10"/>
                      </w:rPr>
                    </w:pPr>
                  </w:p>
                </w:tc>
                <w:tc>
                  <w:tcPr>
                    <w:tcW w:w="330" w:type="pct"/>
                    <w:vMerge/>
                  </w:tcPr>
                  <w:p w14:paraId="69A376BE" w14:textId="77777777" w:rsidR="00F237FF" w:rsidRPr="00F237FF" w:rsidRDefault="00F237FF">
                    <w:pPr>
                      <w:jc w:val="center"/>
                      <w:rPr>
                        <w:sz w:val="10"/>
                        <w:szCs w:val="10"/>
                      </w:rPr>
                    </w:pPr>
                  </w:p>
                </w:tc>
                <w:tc>
                  <w:tcPr>
                    <w:tcW w:w="383" w:type="pct"/>
                    <w:vMerge/>
                    <w:tcBorders>
                      <w:bottom w:val="nil"/>
                    </w:tcBorders>
                  </w:tcPr>
                  <w:p w14:paraId="3F0F338F" w14:textId="77777777" w:rsidR="00F237FF" w:rsidRPr="00F237FF" w:rsidRDefault="00F237FF">
                    <w:pPr>
                      <w:jc w:val="center"/>
                      <w:rPr>
                        <w:sz w:val="10"/>
                        <w:szCs w:val="10"/>
                      </w:rPr>
                    </w:pPr>
                  </w:p>
                </w:tc>
              </w:tr>
              <w:tr w:rsidR="00F237FF" w:rsidRPr="00F237FF" w14:paraId="794139EE" w14:textId="77777777" w:rsidTr="00B41AD2">
                <w:sdt>
                  <w:sdtPr>
                    <w:rPr>
                      <w:sz w:val="13"/>
                      <w:szCs w:val="16"/>
                    </w:rPr>
                    <w:tag w:val="_PLD_4fdfc5e6b5c34cfdb08e5d5e3943966e"/>
                    <w:id w:val="390232756"/>
                    <w:lock w:val="sdtLocked"/>
                  </w:sdtPr>
                  <w:sdtEndPr/>
                  <w:sdtContent>
                    <w:tc>
                      <w:tcPr>
                        <w:tcW w:w="510" w:type="pct"/>
                      </w:tcPr>
                      <w:p w14:paraId="579EF775" w14:textId="77777777" w:rsidR="00F237FF" w:rsidRPr="00F237FF" w:rsidRDefault="00F237FF">
                        <w:pPr>
                          <w:rPr>
                            <w:sz w:val="10"/>
                            <w:szCs w:val="10"/>
                          </w:rPr>
                        </w:pPr>
                        <w:r w:rsidRPr="00F237FF">
                          <w:rPr>
                            <w:sz w:val="10"/>
                            <w:szCs w:val="10"/>
                          </w:rPr>
                          <w:t>一、上年</w:t>
                        </w:r>
                        <w:r w:rsidRPr="00F237FF">
                          <w:rPr>
                            <w:rFonts w:hint="eastAsia"/>
                            <w:sz w:val="10"/>
                            <w:szCs w:val="10"/>
                          </w:rPr>
                          <w:t>期</w:t>
                        </w:r>
                        <w:r w:rsidRPr="00F237FF">
                          <w:rPr>
                            <w:sz w:val="10"/>
                            <w:szCs w:val="10"/>
                          </w:rPr>
                          <w:t>末余额</w:t>
                        </w:r>
                      </w:p>
                    </w:tc>
                  </w:sdtContent>
                </w:sdt>
                <w:tc>
                  <w:tcPr>
                    <w:tcW w:w="411" w:type="pct"/>
                  </w:tcPr>
                  <w:p w14:paraId="08881F38" w14:textId="77777777" w:rsidR="00F237FF" w:rsidRPr="00F237FF" w:rsidRDefault="00F237FF">
                    <w:pPr>
                      <w:jc w:val="right"/>
                      <w:rPr>
                        <w:sz w:val="10"/>
                        <w:szCs w:val="10"/>
                      </w:rPr>
                    </w:pPr>
                    <w:r w:rsidRPr="00F237FF">
                      <w:rPr>
                        <w:rFonts w:hint="eastAsia"/>
                        <w:sz w:val="10"/>
                        <w:szCs w:val="10"/>
                      </w:rPr>
                      <w:t>1,739,573,853.00</w:t>
                    </w:r>
                  </w:p>
                </w:tc>
                <w:tc>
                  <w:tcPr>
                    <w:tcW w:w="151" w:type="pct"/>
                  </w:tcPr>
                  <w:p w14:paraId="69226768" w14:textId="77777777" w:rsidR="00F237FF" w:rsidRPr="00F237FF" w:rsidRDefault="00F237FF">
                    <w:pPr>
                      <w:jc w:val="right"/>
                      <w:rPr>
                        <w:sz w:val="10"/>
                        <w:szCs w:val="10"/>
                      </w:rPr>
                    </w:pPr>
                  </w:p>
                </w:tc>
                <w:tc>
                  <w:tcPr>
                    <w:tcW w:w="154" w:type="pct"/>
                  </w:tcPr>
                  <w:p w14:paraId="67E5E63B" w14:textId="77777777" w:rsidR="00F237FF" w:rsidRPr="00F237FF" w:rsidRDefault="00F237FF">
                    <w:pPr>
                      <w:jc w:val="right"/>
                      <w:rPr>
                        <w:sz w:val="10"/>
                        <w:szCs w:val="10"/>
                      </w:rPr>
                    </w:pPr>
                  </w:p>
                </w:tc>
                <w:tc>
                  <w:tcPr>
                    <w:tcW w:w="102" w:type="pct"/>
                  </w:tcPr>
                  <w:p w14:paraId="79BE6363" w14:textId="77777777" w:rsidR="00F237FF" w:rsidRPr="00F237FF" w:rsidRDefault="00F237FF">
                    <w:pPr>
                      <w:jc w:val="right"/>
                      <w:rPr>
                        <w:sz w:val="10"/>
                        <w:szCs w:val="10"/>
                      </w:rPr>
                    </w:pPr>
                  </w:p>
                </w:tc>
                <w:tc>
                  <w:tcPr>
                    <w:tcW w:w="409" w:type="pct"/>
                  </w:tcPr>
                  <w:p w14:paraId="17F7B3C5" w14:textId="77777777" w:rsidR="00F237FF" w:rsidRPr="00F237FF" w:rsidRDefault="00F237FF">
                    <w:pPr>
                      <w:jc w:val="right"/>
                      <w:rPr>
                        <w:sz w:val="10"/>
                        <w:szCs w:val="10"/>
                      </w:rPr>
                    </w:pPr>
                    <w:r w:rsidRPr="00F237FF">
                      <w:rPr>
                        <w:rFonts w:hint="eastAsia"/>
                        <w:sz w:val="10"/>
                        <w:szCs w:val="10"/>
                      </w:rPr>
                      <w:t>1,018,607,147.43</w:t>
                    </w:r>
                  </w:p>
                </w:tc>
                <w:tc>
                  <w:tcPr>
                    <w:tcW w:w="359" w:type="pct"/>
                  </w:tcPr>
                  <w:p w14:paraId="14B84823" w14:textId="77777777" w:rsidR="00F237FF" w:rsidRPr="00F237FF" w:rsidRDefault="00F237FF">
                    <w:pPr>
                      <w:jc w:val="right"/>
                      <w:rPr>
                        <w:sz w:val="10"/>
                        <w:szCs w:val="10"/>
                      </w:rPr>
                    </w:pPr>
                    <w:r w:rsidRPr="00F237FF">
                      <w:rPr>
                        <w:rFonts w:hint="eastAsia"/>
                        <w:sz w:val="10"/>
                        <w:szCs w:val="10"/>
                      </w:rPr>
                      <w:t>16,130,466.87</w:t>
                    </w:r>
                  </w:p>
                </w:tc>
                <w:tc>
                  <w:tcPr>
                    <w:tcW w:w="356" w:type="pct"/>
                  </w:tcPr>
                  <w:p w14:paraId="7CB429B3" w14:textId="77777777" w:rsidR="00F237FF" w:rsidRPr="00F237FF" w:rsidRDefault="00F237FF">
                    <w:pPr>
                      <w:jc w:val="right"/>
                      <w:rPr>
                        <w:sz w:val="10"/>
                        <w:szCs w:val="10"/>
                      </w:rPr>
                    </w:pPr>
                    <w:r w:rsidRPr="00F237FF">
                      <w:rPr>
                        <w:rFonts w:hint="eastAsia"/>
                        <w:sz w:val="10"/>
                        <w:szCs w:val="10"/>
                      </w:rPr>
                      <w:t>-14,836,670.86</w:t>
                    </w:r>
                  </w:p>
                </w:tc>
                <w:tc>
                  <w:tcPr>
                    <w:tcW w:w="358" w:type="pct"/>
                  </w:tcPr>
                  <w:p w14:paraId="26B0A0B4" w14:textId="77777777" w:rsidR="00F237FF" w:rsidRPr="00F237FF" w:rsidRDefault="00F237FF">
                    <w:pPr>
                      <w:jc w:val="right"/>
                      <w:rPr>
                        <w:sz w:val="10"/>
                        <w:szCs w:val="10"/>
                      </w:rPr>
                    </w:pPr>
                    <w:r w:rsidRPr="00F237FF">
                      <w:rPr>
                        <w:rFonts w:hint="eastAsia"/>
                        <w:sz w:val="10"/>
                        <w:szCs w:val="10"/>
                      </w:rPr>
                      <w:t>94,036,594.61</w:t>
                    </w:r>
                  </w:p>
                </w:tc>
                <w:tc>
                  <w:tcPr>
                    <w:tcW w:w="409" w:type="pct"/>
                  </w:tcPr>
                  <w:p w14:paraId="6111E9C9" w14:textId="77777777" w:rsidR="00F237FF" w:rsidRPr="00F237FF" w:rsidRDefault="00F237FF">
                    <w:pPr>
                      <w:jc w:val="right"/>
                      <w:rPr>
                        <w:sz w:val="10"/>
                        <w:szCs w:val="10"/>
                      </w:rPr>
                    </w:pPr>
                    <w:r w:rsidRPr="00F237FF">
                      <w:rPr>
                        <w:rFonts w:hint="eastAsia"/>
                        <w:sz w:val="10"/>
                        <w:szCs w:val="10"/>
                      </w:rPr>
                      <w:t>453,695,615.07</w:t>
                    </w:r>
                  </w:p>
                </w:tc>
                <w:tc>
                  <w:tcPr>
                    <w:tcW w:w="110" w:type="pct"/>
                  </w:tcPr>
                  <w:p w14:paraId="0742C067" w14:textId="77777777" w:rsidR="00F237FF" w:rsidRPr="00F237FF" w:rsidRDefault="00F237FF">
                    <w:pPr>
                      <w:jc w:val="right"/>
                      <w:rPr>
                        <w:sz w:val="10"/>
                        <w:szCs w:val="10"/>
                      </w:rPr>
                    </w:pPr>
                  </w:p>
                </w:tc>
                <w:tc>
                  <w:tcPr>
                    <w:tcW w:w="453" w:type="pct"/>
                  </w:tcPr>
                  <w:p w14:paraId="26DBF6FA" w14:textId="77777777" w:rsidR="00F237FF" w:rsidRPr="00F237FF" w:rsidRDefault="00F237FF">
                    <w:pPr>
                      <w:jc w:val="right"/>
                      <w:rPr>
                        <w:sz w:val="10"/>
                        <w:szCs w:val="10"/>
                      </w:rPr>
                    </w:pPr>
                    <w:r w:rsidRPr="00F237FF">
                      <w:rPr>
                        <w:rFonts w:hint="eastAsia"/>
                        <w:sz w:val="10"/>
                        <w:szCs w:val="10"/>
                      </w:rPr>
                      <w:t>5,430,482,268.67</w:t>
                    </w:r>
                  </w:p>
                </w:tc>
                <w:tc>
                  <w:tcPr>
                    <w:tcW w:w="119" w:type="pct"/>
                  </w:tcPr>
                  <w:p w14:paraId="5F9E9A34" w14:textId="77777777" w:rsidR="00F237FF" w:rsidRPr="00F237FF" w:rsidRDefault="00F237FF">
                    <w:pPr>
                      <w:jc w:val="right"/>
                      <w:rPr>
                        <w:sz w:val="10"/>
                        <w:szCs w:val="10"/>
                      </w:rPr>
                    </w:pPr>
                  </w:p>
                </w:tc>
                <w:tc>
                  <w:tcPr>
                    <w:tcW w:w="386" w:type="pct"/>
                  </w:tcPr>
                  <w:p w14:paraId="628E9E5F" w14:textId="77777777" w:rsidR="00F237FF" w:rsidRPr="00F237FF" w:rsidRDefault="00F237FF">
                    <w:pPr>
                      <w:jc w:val="right"/>
                      <w:rPr>
                        <w:sz w:val="10"/>
                        <w:szCs w:val="10"/>
                      </w:rPr>
                    </w:pPr>
                    <w:r w:rsidRPr="00F237FF">
                      <w:rPr>
                        <w:rStyle w:val="aff0"/>
                        <w:rFonts w:hint="eastAsia"/>
                        <w:sz w:val="10"/>
                        <w:szCs w:val="10"/>
                      </w:rPr>
                      <w:t>8,705,428,341.05</w:t>
                    </w:r>
                  </w:p>
                </w:tc>
                <w:tc>
                  <w:tcPr>
                    <w:tcW w:w="330" w:type="pct"/>
                  </w:tcPr>
                  <w:p w14:paraId="145E886B" w14:textId="77777777" w:rsidR="00F237FF" w:rsidRPr="00F237FF" w:rsidRDefault="00F237FF">
                    <w:pPr>
                      <w:jc w:val="right"/>
                      <w:rPr>
                        <w:sz w:val="10"/>
                        <w:szCs w:val="10"/>
                      </w:rPr>
                    </w:pPr>
                    <w:r w:rsidRPr="00F237FF">
                      <w:rPr>
                        <w:rFonts w:hint="eastAsia"/>
                        <w:sz w:val="10"/>
                        <w:szCs w:val="10"/>
                      </w:rPr>
                      <w:t>439,579,898.09</w:t>
                    </w:r>
                  </w:p>
                </w:tc>
                <w:tc>
                  <w:tcPr>
                    <w:tcW w:w="383" w:type="pct"/>
                  </w:tcPr>
                  <w:p w14:paraId="09A4258D" w14:textId="77777777" w:rsidR="00F237FF" w:rsidRPr="00F237FF" w:rsidRDefault="00F237FF">
                    <w:pPr>
                      <w:jc w:val="right"/>
                      <w:rPr>
                        <w:sz w:val="10"/>
                        <w:szCs w:val="10"/>
                      </w:rPr>
                    </w:pPr>
                    <w:r w:rsidRPr="00F237FF">
                      <w:rPr>
                        <w:rFonts w:hint="eastAsia"/>
                        <w:sz w:val="10"/>
                        <w:szCs w:val="10"/>
                      </w:rPr>
                      <w:t>9,145,008,239.14</w:t>
                    </w:r>
                  </w:p>
                </w:tc>
              </w:tr>
              <w:tr w:rsidR="00F237FF" w:rsidRPr="00F237FF" w14:paraId="3AEF9CF5" w14:textId="77777777" w:rsidTr="00B41AD2">
                <w:sdt>
                  <w:sdtPr>
                    <w:rPr>
                      <w:sz w:val="13"/>
                      <w:szCs w:val="16"/>
                    </w:rPr>
                    <w:tag w:val="_PLD_90f04cf20717467298c2824a1c7b2f71"/>
                    <w:id w:val="-1714653179"/>
                    <w:lock w:val="sdtLocked"/>
                  </w:sdtPr>
                  <w:sdtEndPr/>
                  <w:sdtContent>
                    <w:tc>
                      <w:tcPr>
                        <w:tcW w:w="510" w:type="pct"/>
                      </w:tcPr>
                      <w:p w14:paraId="56586A01" w14:textId="77777777" w:rsidR="00F237FF" w:rsidRPr="00F237FF" w:rsidRDefault="00F237FF">
                        <w:pPr>
                          <w:rPr>
                            <w:sz w:val="10"/>
                            <w:szCs w:val="10"/>
                          </w:rPr>
                        </w:pPr>
                        <w:r w:rsidRPr="00F237FF">
                          <w:rPr>
                            <w:rFonts w:hint="eastAsia"/>
                            <w:sz w:val="10"/>
                            <w:szCs w:val="10"/>
                          </w:rPr>
                          <w:t>加：</w:t>
                        </w:r>
                        <w:r w:rsidRPr="00F237FF">
                          <w:rPr>
                            <w:sz w:val="10"/>
                            <w:szCs w:val="10"/>
                          </w:rPr>
                          <w:t>会计政策变更</w:t>
                        </w:r>
                      </w:p>
                    </w:tc>
                  </w:sdtContent>
                </w:sdt>
                <w:tc>
                  <w:tcPr>
                    <w:tcW w:w="411" w:type="pct"/>
                  </w:tcPr>
                  <w:p w14:paraId="18E77CA9" w14:textId="77777777" w:rsidR="00F237FF" w:rsidRPr="00F237FF" w:rsidRDefault="00F237FF">
                    <w:pPr>
                      <w:jc w:val="right"/>
                      <w:rPr>
                        <w:sz w:val="10"/>
                        <w:szCs w:val="10"/>
                      </w:rPr>
                    </w:pPr>
                  </w:p>
                </w:tc>
                <w:tc>
                  <w:tcPr>
                    <w:tcW w:w="151" w:type="pct"/>
                  </w:tcPr>
                  <w:p w14:paraId="03A62023" w14:textId="77777777" w:rsidR="00F237FF" w:rsidRPr="00F237FF" w:rsidRDefault="00F237FF">
                    <w:pPr>
                      <w:jc w:val="right"/>
                      <w:rPr>
                        <w:sz w:val="10"/>
                        <w:szCs w:val="10"/>
                      </w:rPr>
                    </w:pPr>
                  </w:p>
                </w:tc>
                <w:tc>
                  <w:tcPr>
                    <w:tcW w:w="154" w:type="pct"/>
                  </w:tcPr>
                  <w:p w14:paraId="172B8FCC" w14:textId="77777777" w:rsidR="00F237FF" w:rsidRPr="00F237FF" w:rsidRDefault="00F237FF">
                    <w:pPr>
                      <w:jc w:val="right"/>
                      <w:rPr>
                        <w:sz w:val="10"/>
                        <w:szCs w:val="10"/>
                      </w:rPr>
                    </w:pPr>
                  </w:p>
                </w:tc>
                <w:tc>
                  <w:tcPr>
                    <w:tcW w:w="102" w:type="pct"/>
                  </w:tcPr>
                  <w:p w14:paraId="7D38379C" w14:textId="77777777" w:rsidR="00F237FF" w:rsidRPr="00F237FF" w:rsidRDefault="00F237FF">
                    <w:pPr>
                      <w:jc w:val="right"/>
                      <w:rPr>
                        <w:sz w:val="10"/>
                        <w:szCs w:val="10"/>
                      </w:rPr>
                    </w:pPr>
                  </w:p>
                </w:tc>
                <w:tc>
                  <w:tcPr>
                    <w:tcW w:w="409" w:type="pct"/>
                  </w:tcPr>
                  <w:p w14:paraId="70BA45D8" w14:textId="77777777" w:rsidR="00F237FF" w:rsidRPr="00F237FF" w:rsidRDefault="00F237FF">
                    <w:pPr>
                      <w:jc w:val="right"/>
                      <w:rPr>
                        <w:sz w:val="10"/>
                        <w:szCs w:val="10"/>
                      </w:rPr>
                    </w:pPr>
                  </w:p>
                </w:tc>
                <w:tc>
                  <w:tcPr>
                    <w:tcW w:w="359" w:type="pct"/>
                  </w:tcPr>
                  <w:p w14:paraId="35165825" w14:textId="77777777" w:rsidR="00F237FF" w:rsidRPr="00F237FF" w:rsidRDefault="00F237FF">
                    <w:pPr>
                      <w:jc w:val="right"/>
                      <w:rPr>
                        <w:sz w:val="10"/>
                        <w:szCs w:val="10"/>
                      </w:rPr>
                    </w:pPr>
                  </w:p>
                </w:tc>
                <w:tc>
                  <w:tcPr>
                    <w:tcW w:w="356" w:type="pct"/>
                  </w:tcPr>
                  <w:p w14:paraId="354053D7" w14:textId="77777777" w:rsidR="00F237FF" w:rsidRPr="00F237FF" w:rsidRDefault="00F237FF">
                    <w:pPr>
                      <w:jc w:val="right"/>
                      <w:rPr>
                        <w:sz w:val="10"/>
                        <w:szCs w:val="10"/>
                      </w:rPr>
                    </w:pPr>
                    <w:r w:rsidRPr="00F237FF">
                      <w:rPr>
                        <w:rFonts w:hint="eastAsia"/>
                        <w:sz w:val="10"/>
                        <w:szCs w:val="10"/>
                      </w:rPr>
                      <w:t>-7,731,522.81</w:t>
                    </w:r>
                  </w:p>
                </w:tc>
                <w:tc>
                  <w:tcPr>
                    <w:tcW w:w="358" w:type="pct"/>
                  </w:tcPr>
                  <w:p w14:paraId="7FDD351F" w14:textId="77777777" w:rsidR="00F237FF" w:rsidRPr="00F237FF" w:rsidRDefault="00F237FF">
                    <w:pPr>
                      <w:jc w:val="right"/>
                      <w:rPr>
                        <w:sz w:val="10"/>
                        <w:szCs w:val="10"/>
                      </w:rPr>
                    </w:pPr>
                  </w:p>
                </w:tc>
                <w:tc>
                  <w:tcPr>
                    <w:tcW w:w="409" w:type="pct"/>
                  </w:tcPr>
                  <w:p w14:paraId="644BD42E" w14:textId="77777777" w:rsidR="00F237FF" w:rsidRPr="00F237FF" w:rsidRDefault="00F237FF">
                    <w:pPr>
                      <w:jc w:val="right"/>
                      <w:rPr>
                        <w:sz w:val="10"/>
                        <w:szCs w:val="10"/>
                      </w:rPr>
                    </w:pPr>
                    <w:r w:rsidRPr="00F237FF">
                      <w:rPr>
                        <w:rFonts w:hint="eastAsia"/>
                        <w:sz w:val="10"/>
                        <w:szCs w:val="10"/>
                      </w:rPr>
                      <w:t>6,087,473.99</w:t>
                    </w:r>
                  </w:p>
                </w:tc>
                <w:tc>
                  <w:tcPr>
                    <w:tcW w:w="110" w:type="pct"/>
                  </w:tcPr>
                  <w:p w14:paraId="4C17D488" w14:textId="77777777" w:rsidR="00F237FF" w:rsidRPr="00F237FF" w:rsidRDefault="00F237FF">
                    <w:pPr>
                      <w:jc w:val="right"/>
                      <w:rPr>
                        <w:sz w:val="10"/>
                        <w:szCs w:val="10"/>
                      </w:rPr>
                    </w:pPr>
                  </w:p>
                </w:tc>
                <w:tc>
                  <w:tcPr>
                    <w:tcW w:w="453" w:type="pct"/>
                  </w:tcPr>
                  <w:p w14:paraId="49414DDB" w14:textId="77777777" w:rsidR="00F237FF" w:rsidRPr="00F237FF" w:rsidRDefault="00F237FF">
                    <w:pPr>
                      <w:jc w:val="right"/>
                      <w:rPr>
                        <w:sz w:val="10"/>
                        <w:szCs w:val="10"/>
                      </w:rPr>
                    </w:pPr>
                    <w:r w:rsidRPr="00F237FF">
                      <w:rPr>
                        <w:rFonts w:hint="eastAsia"/>
                        <w:sz w:val="10"/>
                        <w:szCs w:val="10"/>
                      </w:rPr>
                      <w:t>238,237,781.87</w:t>
                    </w:r>
                  </w:p>
                </w:tc>
                <w:tc>
                  <w:tcPr>
                    <w:tcW w:w="119" w:type="pct"/>
                  </w:tcPr>
                  <w:p w14:paraId="6954AC56" w14:textId="77777777" w:rsidR="00F237FF" w:rsidRPr="00F237FF" w:rsidRDefault="00F237FF">
                    <w:pPr>
                      <w:jc w:val="right"/>
                      <w:rPr>
                        <w:sz w:val="10"/>
                        <w:szCs w:val="10"/>
                      </w:rPr>
                    </w:pPr>
                  </w:p>
                </w:tc>
                <w:tc>
                  <w:tcPr>
                    <w:tcW w:w="386" w:type="pct"/>
                  </w:tcPr>
                  <w:p w14:paraId="70646104" w14:textId="77777777" w:rsidR="00F237FF" w:rsidRPr="00F237FF" w:rsidRDefault="00F237FF">
                    <w:pPr>
                      <w:jc w:val="right"/>
                      <w:rPr>
                        <w:sz w:val="10"/>
                        <w:szCs w:val="10"/>
                      </w:rPr>
                    </w:pPr>
                    <w:r w:rsidRPr="00F237FF">
                      <w:rPr>
                        <w:rStyle w:val="aff0"/>
                        <w:rFonts w:hint="eastAsia"/>
                        <w:sz w:val="10"/>
                        <w:szCs w:val="10"/>
                      </w:rPr>
                      <w:t>236,593,733.05</w:t>
                    </w:r>
                  </w:p>
                </w:tc>
                <w:tc>
                  <w:tcPr>
                    <w:tcW w:w="330" w:type="pct"/>
                  </w:tcPr>
                  <w:p w14:paraId="55EAC75E" w14:textId="77777777" w:rsidR="00F237FF" w:rsidRPr="00F237FF" w:rsidRDefault="00F237FF">
                    <w:pPr>
                      <w:jc w:val="right"/>
                      <w:rPr>
                        <w:sz w:val="10"/>
                        <w:szCs w:val="10"/>
                      </w:rPr>
                    </w:pPr>
                    <w:r w:rsidRPr="00F237FF">
                      <w:rPr>
                        <w:rFonts w:hint="eastAsia"/>
                        <w:sz w:val="10"/>
                        <w:szCs w:val="10"/>
                      </w:rPr>
                      <w:t>1,645,576.16</w:t>
                    </w:r>
                  </w:p>
                </w:tc>
                <w:tc>
                  <w:tcPr>
                    <w:tcW w:w="383" w:type="pct"/>
                  </w:tcPr>
                  <w:p w14:paraId="2AEF5729" w14:textId="77777777" w:rsidR="00F237FF" w:rsidRPr="00F237FF" w:rsidRDefault="00F237FF">
                    <w:pPr>
                      <w:jc w:val="right"/>
                      <w:rPr>
                        <w:sz w:val="10"/>
                        <w:szCs w:val="10"/>
                      </w:rPr>
                    </w:pPr>
                    <w:r w:rsidRPr="00F237FF">
                      <w:rPr>
                        <w:rFonts w:hint="eastAsia"/>
                        <w:sz w:val="10"/>
                        <w:szCs w:val="10"/>
                      </w:rPr>
                      <w:t>238,239,309.21</w:t>
                    </w:r>
                  </w:p>
                </w:tc>
              </w:tr>
              <w:tr w:rsidR="00F237FF" w:rsidRPr="00F237FF" w14:paraId="71D35227" w14:textId="77777777" w:rsidTr="00B41AD2">
                <w:sdt>
                  <w:sdtPr>
                    <w:rPr>
                      <w:sz w:val="13"/>
                      <w:szCs w:val="16"/>
                    </w:rPr>
                    <w:tag w:val="_PLD_d724580d38484f718fafd008f24a7505"/>
                    <w:id w:val="-1188907935"/>
                    <w:lock w:val="sdtLocked"/>
                  </w:sdtPr>
                  <w:sdtEndPr/>
                  <w:sdtContent>
                    <w:tc>
                      <w:tcPr>
                        <w:tcW w:w="510" w:type="pct"/>
                      </w:tcPr>
                      <w:p w14:paraId="15652D69" w14:textId="77777777" w:rsidR="00F237FF" w:rsidRPr="00F237FF" w:rsidRDefault="00F237FF">
                        <w:pPr>
                          <w:ind w:firstLineChars="200" w:firstLine="260"/>
                          <w:rPr>
                            <w:sz w:val="10"/>
                            <w:szCs w:val="10"/>
                          </w:rPr>
                        </w:pPr>
                        <w:r w:rsidRPr="00F237FF">
                          <w:rPr>
                            <w:sz w:val="10"/>
                            <w:szCs w:val="10"/>
                          </w:rPr>
                          <w:t>前期差错更正</w:t>
                        </w:r>
                      </w:p>
                    </w:tc>
                  </w:sdtContent>
                </w:sdt>
                <w:tc>
                  <w:tcPr>
                    <w:tcW w:w="411" w:type="pct"/>
                  </w:tcPr>
                  <w:p w14:paraId="658BD6C8" w14:textId="77777777" w:rsidR="00F237FF" w:rsidRPr="00F237FF" w:rsidRDefault="00F237FF">
                    <w:pPr>
                      <w:jc w:val="right"/>
                      <w:rPr>
                        <w:sz w:val="10"/>
                        <w:szCs w:val="10"/>
                      </w:rPr>
                    </w:pPr>
                  </w:p>
                </w:tc>
                <w:tc>
                  <w:tcPr>
                    <w:tcW w:w="151" w:type="pct"/>
                  </w:tcPr>
                  <w:p w14:paraId="40BB94FE" w14:textId="77777777" w:rsidR="00F237FF" w:rsidRPr="00F237FF" w:rsidRDefault="00F237FF">
                    <w:pPr>
                      <w:jc w:val="right"/>
                      <w:rPr>
                        <w:sz w:val="10"/>
                        <w:szCs w:val="10"/>
                      </w:rPr>
                    </w:pPr>
                  </w:p>
                </w:tc>
                <w:tc>
                  <w:tcPr>
                    <w:tcW w:w="154" w:type="pct"/>
                  </w:tcPr>
                  <w:p w14:paraId="774FA20C" w14:textId="77777777" w:rsidR="00F237FF" w:rsidRPr="00F237FF" w:rsidRDefault="00F237FF">
                    <w:pPr>
                      <w:jc w:val="right"/>
                      <w:rPr>
                        <w:sz w:val="10"/>
                        <w:szCs w:val="10"/>
                      </w:rPr>
                    </w:pPr>
                  </w:p>
                </w:tc>
                <w:tc>
                  <w:tcPr>
                    <w:tcW w:w="102" w:type="pct"/>
                  </w:tcPr>
                  <w:p w14:paraId="45089507" w14:textId="77777777" w:rsidR="00F237FF" w:rsidRPr="00F237FF" w:rsidRDefault="00F237FF">
                    <w:pPr>
                      <w:jc w:val="right"/>
                      <w:rPr>
                        <w:sz w:val="10"/>
                        <w:szCs w:val="10"/>
                      </w:rPr>
                    </w:pPr>
                  </w:p>
                </w:tc>
                <w:tc>
                  <w:tcPr>
                    <w:tcW w:w="409" w:type="pct"/>
                  </w:tcPr>
                  <w:p w14:paraId="754A1252" w14:textId="77777777" w:rsidR="00F237FF" w:rsidRPr="00F237FF" w:rsidRDefault="00F237FF">
                    <w:pPr>
                      <w:jc w:val="right"/>
                      <w:rPr>
                        <w:sz w:val="10"/>
                        <w:szCs w:val="10"/>
                      </w:rPr>
                    </w:pPr>
                  </w:p>
                </w:tc>
                <w:tc>
                  <w:tcPr>
                    <w:tcW w:w="359" w:type="pct"/>
                  </w:tcPr>
                  <w:p w14:paraId="35ADB965" w14:textId="77777777" w:rsidR="00F237FF" w:rsidRPr="00F237FF" w:rsidRDefault="00F237FF">
                    <w:pPr>
                      <w:jc w:val="right"/>
                      <w:rPr>
                        <w:sz w:val="10"/>
                        <w:szCs w:val="10"/>
                      </w:rPr>
                    </w:pPr>
                  </w:p>
                </w:tc>
                <w:tc>
                  <w:tcPr>
                    <w:tcW w:w="356" w:type="pct"/>
                  </w:tcPr>
                  <w:p w14:paraId="64AE16DB" w14:textId="77777777" w:rsidR="00F237FF" w:rsidRPr="00F237FF" w:rsidRDefault="00F237FF">
                    <w:pPr>
                      <w:jc w:val="right"/>
                      <w:rPr>
                        <w:sz w:val="10"/>
                        <w:szCs w:val="10"/>
                      </w:rPr>
                    </w:pPr>
                  </w:p>
                </w:tc>
                <w:tc>
                  <w:tcPr>
                    <w:tcW w:w="358" w:type="pct"/>
                  </w:tcPr>
                  <w:p w14:paraId="05AFAE1F" w14:textId="77777777" w:rsidR="00F237FF" w:rsidRPr="00F237FF" w:rsidRDefault="00F237FF">
                    <w:pPr>
                      <w:jc w:val="right"/>
                      <w:rPr>
                        <w:sz w:val="10"/>
                        <w:szCs w:val="10"/>
                      </w:rPr>
                    </w:pPr>
                  </w:p>
                </w:tc>
                <w:tc>
                  <w:tcPr>
                    <w:tcW w:w="409" w:type="pct"/>
                  </w:tcPr>
                  <w:p w14:paraId="3FB79794" w14:textId="77777777" w:rsidR="00F237FF" w:rsidRPr="00F237FF" w:rsidRDefault="00F237FF">
                    <w:pPr>
                      <w:jc w:val="right"/>
                      <w:rPr>
                        <w:sz w:val="10"/>
                        <w:szCs w:val="10"/>
                      </w:rPr>
                    </w:pPr>
                  </w:p>
                </w:tc>
                <w:tc>
                  <w:tcPr>
                    <w:tcW w:w="110" w:type="pct"/>
                  </w:tcPr>
                  <w:p w14:paraId="013EEB13" w14:textId="77777777" w:rsidR="00F237FF" w:rsidRPr="00F237FF" w:rsidRDefault="00F237FF">
                    <w:pPr>
                      <w:jc w:val="right"/>
                      <w:rPr>
                        <w:sz w:val="10"/>
                        <w:szCs w:val="10"/>
                      </w:rPr>
                    </w:pPr>
                  </w:p>
                </w:tc>
                <w:tc>
                  <w:tcPr>
                    <w:tcW w:w="453" w:type="pct"/>
                  </w:tcPr>
                  <w:p w14:paraId="65CCF75D" w14:textId="77777777" w:rsidR="00F237FF" w:rsidRPr="00F237FF" w:rsidRDefault="00F237FF">
                    <w:pPr>
                      <w:jc w:val="right"/>
                      <w:rPr>
                        <w:sz w:val="10"/>
                        <w:szCs w:val="10"/>
                      </w:rPr>
                    </w:pPr>
                  </w:p>
                </w:tc>
                <w:tc>
                  <w:tcPr>
                    <w:tcW w:w="119" w:type="pct"/>
                  </w:tcPr>
                  <w:p w14:paraId="033AA539" w14:textId="77777777" w:rsidR="00F237FF" w:rsidRPr="00F237FF" w:rsidRDefault="00F237FF">
                    <w:pPr>
                      <w:jc w:val="right"/>
                      <w:rPr>
                        <w:sz w:val="10"/>
                        <w:szCs w:val="10"/>
                      </w:rPr>
                    </w:pPr>
                  </w:p>
                </w:tc>
                <w:tc>
                  <w:tcPr>
                    <w:tcW w:w="386" w:type="pct"/>
                  </w:tcPr>
                  <w:p w14:paraId="7BE13300" w14:textId="77777777" w:rsidR="00F237FF" w:rsidRPr="00F237FF" w:rsidRDefault="00F237FF">
                    <w:pPr>
                      <w:jc w:val="right"/>
                      <w:rPr>
                        <w:sz w:val="10"/>
                        <w:szCs w:val="10"/>
                      </w:rPr>
                    </w:pPr>
                  </w:p>
                </w:tc>
                <w:tc>
                  <w:tcPr>
                    <w:tcW w:w="330" w:type="pct"/>
                  </w:tcPr>
                  <w:p w14:paraId="096E8928" w14:textId="77777777" w:rsidR="00F237FF" w:rsidRPr="00F237FF" w:rsidRDefault="00F237FF">
                    <w:pPr>
                      <w:jc w:val="right"/>
                      <w:rPr>
                        <w:sz w:val="10"/>
                        <w:szCs w:val="10"/>
                      </w:rPr>
                    </w:pPr>
                  </w:p>
                </w:tc>
                <w:tc>
                  <w:tcPr>
                    <w:tcW w:w="383" w:type="pct"/>
                  </w:tcPr>
                  <w:p w14:paraId="70907B33" w14:textId="77777777" w:rsidR="00F237FF" w:rsidRPr="00F237FF" w:rsidRDefault="00F237FF">
                    <w:pPr>
                      <w:jc w:val="right"/>
                      <w:rPr>
                        <w:sz w:val="10"/>
                        <w:szCs w:val="10"/>
                      </w:rPr>
                    </w:pPr>
                  </w:p>
                </w:tc>
              </w:tr>
              <w:tr w:rsidR="00F237FF" w:rsidRPr="00F237FF" w14:paraId="0FA333E1" w14:textId="77777777" w:rsidTr="00B41AD2">
                <w:sdt>
                  <w:sdtPr>
                    <w:rPr>
                      <w:sz w:val="13"/>
                      <w:szCs w:val="16"/>
                    </w:rPr>
                    <w:tag w:val="_PLD_7107f73d7a074f5ea2342b03040f2d87"/>
                    <w:id w:val="1293255915"/>
                    <w:lock w:val="sdtLocked"/>
                  </w:sdtPr>
                  <w:sdtEndPr/>
                  <w:sdtContent>
                    <w:tc>
                      <w:tcPr>
                        <w:tcW w:w="510" w:type="pct"/>
                      </w:tcPr>
                      <w:p w14:paraId="5303A178" w14:textId="77777777" w:rsidR="00F237FF" w:rsidRPr="00F237FF" w:rsidRDefault="00F237FF">
                        <w:pPr>
                          <w:ind w:firstLineChars="200" w:firstLine="260"/>
                          <w:rPr>
                            <w:sz w:val="10"/>
                            <w:szCs w:val="10"/>
                          </w:rPr>
                        </w:pPr>
                        <w:r w:rsidRPr="00F237FF">
                          <w:rPr>
                            <w:rFonts w:hint="eastAsia"/>
                            <w:sz w:val="10"/>
                            <w:szCs w:val="10"/>
                          </w:rPr>
                          <w:t>同一控制下企业合并</w:t>
                        </w:r>
                      </w:p>
                    </w:tc>
                  </w:sdtContent>
                </w:sdt>
                <w:tc>
                  <w:tcPr>
                    <w:tcW w:w="411" w:type="pct"/>
                  </w:tcPr>
                  <w:p w14:paraId="4D5669CF" w14:textId="77777777" w:rsidR="00F237FF" w:rsidRPr="00F237FF" w:rsidRDefault="00F237FF">
                    <w:pPr>
                      <w:jc w:val="right"/>
                      <w:rPr>
                        <w:sz w:val="10"/>
                        <w:szCs w:val="10"/>
                      </w:rPr>
                    </w:pPr>
                  </w:p>
                </w:tc>
                <w:tc>
                  <w:tcPr>
                    <w:tcW w:w="151" w:type="pct"/>
                  </w:tcPr>
                  <w:p w14:paraId="072615A6" w14:textId="77777777" w:rsidR="00F237FF" w:rsidRPr="00F237FF" w:rsidRDefault="00F237FF">
                    <w:pPr>
                      <w:jc w:val="right"/>
                      <w:rPr>
                        <w:sz w:val="10"/>
                        <w:szCs w:val="10"/>
                      </w:rPr>
                    </w:pPr>
                  </w:p>
                </w:tc>
                <w:tc>
                  <w:tcPr>
                    <w:tcW w:w="154" w:type="pct"/>
                  </w:tcPr>
                  <w:p w14:paraId="5B1946E9" w14:textId="77777777" w:rsidR="00F237FF" w:rsidRPr="00F237FF" w:rsidRDefault="00F237FF">
                    <w:pPr>
                      <w:jc w:val="right"/>
                      <w:rPr>
                        <w:sz w:val="10"/>
                        <w:szCs w:val="10"/>
                      </w:rPr>
                    </w:pPr>
                  </w:p>
                </w:tc>
                <w:tc>
                  <w:tcPr>
                    <w:tcW w:w="102" w:type="pct"/>
                  </w:tcPr>
                  <w:p w14:paraId="73C24F07" w14:textId="77777777" w:rsidR="00F237FF" w:rsidRPr="00F237FF" w:rsidRDefault="00F237FF">
                    <w:pPr>
                      <w:jc w:val="right"/>
                      <w:rPr>
                        <w:sz w:val="10"/>
                        <w:szCs w:val="10"/>
                      </w:rPr>
                    </w:pPr>
                  </w:p>
                </w:tc>
                <w:tc>
                  <w:tcPr>
                    <w:tcW w:w="409" w:type="pct"/>
                  </w:tcPr>
                  <w:p w14:paraId="005EBF73" w14:textId="77777777" w:rsidR="00F237FF" w:rsidRPr="00F237FF" w:rsidRDefault="00F237FF">
                    <w:pPr>
                      <w:jc w:val="right"/>
                      <w:rPr>
                        <w:sz w:val="10"/>
                        <w:szCs w:val="10"/>
                      </w:rPr>
                    </w:pPr>
                  </w:p>
                </w:tc>
                <w:tc>
                  <w:tcPr>
                    <w:tcW w:w="359" w:type="pct"/>
                  </w:tcPr>
                  <w:p w14:paraId="4DE354A6" w14:textId="77777777" w:rsidR="00F237FF" w:rsidRPr="00F237FF" w:rsidRDefault="00F237FF">
                    <w:pPr>
                      <w:jc w:val="right"/>
                      <w:rPr>
                        <w:sz w:val="10"/>
                        <w:szCs w:val="10"/>
                      </w:rPr>
                    </w:pPr>
                  </w:p>
                </w:tc>
                <w:tc>
                  <w:tcPr>
                    <w:tcW w:w="356" w:type="pct"/>
                  </w:tcPr>
                  <w:p w14:paraId="25335526" w14:textId="77777777" w:rsidR="00F237FF" w:rsidRPr="00F237FF" w:rsidRDefault="00F237FF">
                    <w:pPr>
                      <w:jc w:val="right"/>
                      <w:rPr>
                        <w:sz w:val="10"/>
                        <w:szCs w:val="10"/>
                      </w:rPr>
                    </w:pPr>
                  </w:p>
                </w:tc>
                <w:tc>
                  <w:tcPr>
                    <w:tcW w:w="358" w:type="pct"/>
                  </w:tcPr>
                  <w:p w14:paraId="3D5669CC" w14:textId="77777777" w:rsidR="00F237FF" w:rsidRPr="00F237FF" w:rsidRDefault="00F237FF">
                    <w:pPr>
                      <w:jc w:val="right"/>
                      <w:rPr>
                        <w:sz w:val="10"/>
                        <w:szCs w:val="10"/>
                      </w:rPr>
                    </w:pPr>
                  </w:p>
                </w:tc>
                <w:tc>
                  <w:tcPr>
                    <w:tcW w:w="409" w:type="pct"/>
                  </w:tcPr>
                  <w:p w14:paraId="37258C87" w14:textId="77777777" w:rsidR="00F237FF" w:rsidRPr="00F237FF" w:rsidRDefault="00F237FF">
                    <w:pPr>
                      <w:jc w:val="right"/>
                      <w:rPr>
                        <w:sz w:val="10"/>
                        <w:szCs w:val="10"/>
                      </w:rPr>
                    </w:pPr>
                  </w:p>
                </w:tc>
                <w:tc>
                  <w:tcPr>
                    <w:tcW w:w="110" w:type="pct"/>
                  </w:tcPr>
                  <w:p w14:paraId="368CF395" w14:textId="77777777" w:rsidR="00F237FF" w:rsidRPr="00F237FF" w:rsidRDefault="00F237FF">
                    <w:pPr>
                      <w:jc w:val="right"/>
                      <w:rPr>
                        <w:sz w:val="10"/>
                        <w:szCs w:val="10"/>
                      </w:rPr>
                    </w:pPr>
                  </w:p>
                </w:tc>
                <w:tc>
                  <w:tcPr>
                    <w:tcW w:w="453" w:type="pct"/>
                  </w:tcPr>
                  <w:p w14:paraId="58695B1E" w14:textId="77777777" w:rsidR="00F237FF" w:rsidRPr="00F237FF" w:rsidRDefault="00F237FF">
                    <w:pPr>
                      <w:jc w:val="right"/>
                      <w:rPr>
                        <w:sz w:val="10"/>
                        <w:szCs w:val="10"/>
                      </w:rPr>
                    </w:pPr>
                  </w:p>
                </w:tc>
                <w:tc>
                  <w:tcPr>
                    <w:tcW w:w="119" w:type="pct"/>
                  </w:tcPr>
                  <w:p w14:paraId="5CD96C62" w14:textId="77777777" w:rsidR="00F237FF" w:rsidRPr="00F237FF" w:rsidRDefault="00F237FF">
                    <w:pPr>
                      <w:jc w:val="right"/>
                      <w:rPr>
                        <w:sz w:val="10"/>
                        <w:szCs w:val="10"/>
                      </w:rPr>
                    </w:pPr>
                  </w:p>
                </w:tc>
                <w:tc>
                  <w:tcPr>
                    <w:tcW w:w="386" w:type="pct"/>
                  </w:tcPr>
                  <w:p w14:paraId="1C1FC751" w14:textId="77777777" w:rsidR="00F237FF" w:rsidRPr="00F237FF" w:rsidRDefault="00F237FF">
                    <w:pPr>
                      <w:jc w:val="right"/>
                      <w:rPr>
                        <w:sz w:val="10"/>
                        <w:szCs w:val="10"/>
                      </w:rPr>
                    </w:pPr>
                  </w:p>
                </w:tc>
                <w:tc>
                  <w:tcPr>
                    <w:tcW w:w="330" w:type="pct"/>
                  </w:tcPr>
                  <w:p w14:paraId="0A2E2E7E" w14:textId="77777777" w:rsidR="00F237FF" w:rsidRPr="00F237FF" w:rsidRDefault="00F237FF">
                    <w:pPr>
                      <w:jc w:val="right"/>
                      <w:rPr>
                        <w:sz w:val="10"/>
                        <w:szCs w:val="10"/>
                      </w:rPr>
                    </w:pPr>
                  </w:p>
                </w:tc>
                <w:tc>
                  <w:tcPr>
                    <w:tcW w:w="383" w:type="pct"/>
                  </w:tcPr>
                  <w:p w14:paraId="28BA56DD" w14:textId="77777777" w:rsidR="00F237FF" w:rsidRPr="00F237FF" w:rsidRDefault="00F237FF">
                    <w:pPr>
                      <w:jc w:val="right"/>
                      <w:rPr>
                        <w:sz w:val="10"/>
                        <w:szCs w:val="10"/>
                      </w:rPr>
                    </w:pPr>
                  </w:p>
                </w:tc>
              </w:tr>
              <w:tr w:rsidR="00F237FF" w:rsidRPr="00F237FF" w14:paraId="49074136" w14:textId="77777777" w:rsidTr="00B41AD2">
                <w:sdt>
                  <w:sdtPr>
                    <w:rPr>
                      <w:sz w:val="13"/>
                      <w:szCs w:val="16"/>
                    </w:rPr>
                    <w:tag w:val="_PLD_122e3287ddd140fb9d031a4dab8a8b13"/>
                    <w:id w:val="-1809078320"/>
                    <w:lock w:val="sdtLocked"/>
                  </w:sdtPr>
                  <w:sdtEndPr/>
                  <w:sdtContent>
                    <w:tc>
                      <w:tcPr>
                        <w:tcW w:w="510" w:type="pct"/>
                      </w:tcPr>
                      <w:p w14:paraId="0309FF2E" w14:textId="77777777" w:rsidR="00F237FF" w:rsidRPr="00F237FF" w:rsidRDefault="00F237FF">
                        <w:pPr>
                          <w:ind w:firstLineChars="200" w:firstLine="260"/>
                          <w:rPr>
                            <w:sz w:val="10"/>
                            <w:szCs w:val="10"/>
                          </w:rPr>
                        </w:pPr>
                        <w:r w:rsidRPr="00F237FF">
                          <w:rPr>
                            <w:rFonts w:hint="eastAsia"/>
                            <w:sz w:val="10"/>
                            <w:szCs w:val="10"/>
                          </w:rPr>
                          <w:t>其他</w:t>
                        </w:r>
                      </w:p>
                    </w:tc>
                  </w:sdtContent>
                </w:sdt>
                <w:tc>
                  <w:tcPr>
                    <w:tcW w:w="411" w:type="pct"/>
                  </w:tcPr>
                  <w:p w14:paraId="318F4348" w14:textId="77777777" w:rsidR="00F237FF" w:rsidRPr="00F237FF" w:rsidRDefault="00F237FF">
                    <w:pPr>
                      <w:jc w:val="right"/>
                      <w:rPr>
                        <w:sz w:val="10"/>
                        <w:szCs w:val="10"/>
                      </w:rPr>
                    </w:pPr>
                  </w:p>
                </w:tc>
                <w:tc>
                  <w:tcPr>
                    <w:tcW w:w="151" w:type="pct"/>
                  </w:tcPr>
                  <w:p w14:paraId="6014E425" w14:textId="77777777" w:rsidR="00F237FF" w:rsidRPr="00F237FF" w:rsidRDefault="00F237FF">
                    <w:pPr>
                      <w:jc w:val="right"/>
                      <w:rPr>
                        <w:sz w:val="10"/>
                        <w:szCs w:val="10"/>
                      </w:rPr>
                    </w:pPr>
                  </w:p>
                </w:tc>
                <w:tc>
                  <w:tcPr>
                    <w:tcW w:w="154" w:type="pct"/>
                  </w:tcPr>
                  <w:p w14:paraId="1C8138C2" w14:textId="77777777" w:rsidR="00F237FF" w:rsidRPr="00F237FF" w:rsidRDefault="00F237FF">
                    <w:pPr>
                      <w:jc w:val="right"/>
                      <w:rPr>
                        <w:sz w:val="10"/>
                        <w:szCs w:val="10"/>
                      </w:rPr>
                    </w:pPr>
                  </w:p>
                </w:tc>
                <w:tc>
                  <w:tcPr>
                    <w:tcW w:w="102" w:type="pct"/>
                  </w:tcPr>
                  <w:p w14:paraId="246B31BC" w14:textId="77777777" w:rsidR="00F237FF" w:rsidRPr="00F237FF" w:rsidRDefault="00F237FF">
                    <w:pPr>
                      <w:jc w:val="right"/>
                      <w:rPr>
                        <w:sz w:val="10"/>
                        <w:szCs w:val="10"/>
                      </w:rPr>
                    </w:pPr>
                  </w:p>
                </w:tc>
                <w:tc>
                  <w:tcPr>
                    <w:tcW w:w="409" w:type="pct"/>
                  </w:tcPr>
                  <w:p w14:paraId="3F5FC92C" w14:textId="77777777" w:rsidR="00F237FF" w:rsidRPr="00F237FF" w:rsidRDefault="00F237FF">
                    <w:pPr>
                      <w:jc w:val="right"/>
                      <w:rPr>
                        <w:sz w:val="10"/>
                        <w:szCs w:val="10"/>
                      </w:rPr>
                    </w:pPr>
                  </w:p>
                </w:tc>
                <w:tc>
                  <w:tcPr>
                    <w:tcW w:w="359" w:type="pct"/>
                  </w:tcPr>
                  <w:p w14:paraId="58B56896" w14:textId="77777777" w:rsidR="00F237FF" w:rsidRPr="00F237FF" w:rsidRDefault="00F237FF">
                    <w:pPr>
                      <w:jc w:val="right"/>
                      <w:rPr>
                        <w:sz w:val="10"/>
                        <w:szCs w:val="10"/>
                      </w:rPr>
                    </w:pPr>
                  </w:p>
                </w:tc>
                <w:tc>
                  <w:tcPr>
                    <w:tcW w:w="356" w:type="pct"/>
                  </w:tcPr>
                  <w:p w14:paraId="427A26E5" w14:textId="77777777" w:rsidR="00F237FF" w:rsidRPr="00F237FF" w:rsidRDefault="00F237FF">
                    <w:pPr>
                      <w:jc w:val="right"/>
                      <w:rPr>
                        <w:sz w:val="10"/>
                        <w:szCs w:val="10"/>
                      </w:rPr>
                    </w:pPr>
                  </w:p>
                </w:tc>
                <w:tc>
                  <w:tcPr>
                    <w:tcW w:w="358" w:type="pct"/>
                  </w:tcPr>
                  <w:p w14:paraId="63330850" w14:textId="77777777" w:rsidR="00F237FF" w:rsidRPr="00F237FF" w:rsidRDefault="00F237FF">
                    <w:pPr>
                      <w:jc w:val="right"/>
                      <w:rPr>
                        <w:sz w:val="10"/>
                        <w:szCs w:val="10"/>
                      </w:rPr>
                    </w:pPr>
                  </w:p>
                </w:tc>
                <w:tc>
                  <w:tcPr>
                    <w:tcW w:w="409" w:type="pct"/>
                  </w:tcPr>
                  <w:p w14:paraId="37D2DF32" w14:textId="77777777" w:rsidR="00F237FF" w:rsidRPr="00F237FF" w:rsidRDefault="00F237FF">
                    <w:pPr>
                      <w:jc w:val="right"/>
                      <w:rPr>
                        <w:sz w:val="10"/>
                        <w:szCs w:val="10"/>
                      </w:rPr>
                    </w:pPr>
                  </w:p>
                </w:tc>
                <w:tc>
                  <w:tcPr>
                    <w:tcW w:w="110" w:type="pct"/>
                  </w:tcPr>
                  <w:p w14:paraId="2FC95DDA" w14:textId="77777777" w:rsidR="00F237FF" w:rsidRPr="00F237FF" w:rsidRDefault="00F237FF">
                    <w:pPr>
                      <w:jc w:val="right"/>
                      <w:rPr>
                        <w:sz w:val="10"/>
                        <w:szCs w:val="10"/>
                      </w:rPr>
                    </w:pPr>
                  </w:p>
                </w:tc>
                <w:tc>
                  <w:tcPr>
                    <w:tcW w:w="453" w:type="pct"/>
                  </w:tcPr>
                  <w:p w14:paraId="5B22421F" w14:textId="77777777" w:rsidR="00F237FF" w:rsidRPr="00F237FF" w:rsidRDefault="00F237FF">
                    <w:pPr>
                      <w:jc w:val="right"/>
                      <w:rPr>
                        <w:sz w:val="10"/>
                        <w:szCs w:val="10"/>
                      </w:rPr>
                    </w:pPr>
                  </w:p>
                </w:tc>
                <w:tc>
                  <w:tcPr>
                    <w:tcW w:w="119" w:type="pct"/>
                  </w:tcPr>
                  <w:p w14:paraId="4C4F7581" w14:textId="77777777" w:rsidR="00F237FF" w:rsidRPr="00F237FF" w:rsidRDefault="00F237FF">
                    <w:pPr>
                      <w:jc w:val="right"/>
                      <w:rPr>
                        <w:sz w:val="10"/>
                        <w:szCs w:val="10"/>
                      </w:rPr>
                    </w:pPr>
                  </w:p>
                </w:tc>
                <w:tc>
                  <w:tcPr>
                    <w:tcW w:w="386" w:type="pct"/>
                  </w:tcPr>
                  <w:p w14:paraId="1F5BB254" w14:textId="77777777" w:rsidR="00F237FF" w:rsidRPr="00F237FF" w:rsidRDefault="00F237FF">
                    <w:pPr>
                      <w:jc w:val="right"/>
                      <w:rPr>
                        <w:sz w:val="10"/>
                        <w:szCs w:val="10"/>
                      </w:rPr>
                    </w:pPr>
                  </w:p>
                </w:tc>
                <w:tc>
                  <w:tcPr>
                    <w:tcW w:w="330" w:type="pct"/>
                  </w:tcPr>
                  <w:p w14:paraId="1BD4F98A" w14:textId="77777777" w:rsidR="00F237FF" w:rsidRPr="00F237FF" w:rsidRDefault="00F237FF">
                    <w:pPr>
                      <w:jc w:val="right"/>
                      <w:rPr>
                        <w:sz w:val="10"/>
                        <w:szCs w:val="10"/>
                      </w:rPr>
                    </w:pPr>
                  </w:p>
                </w:tc>
                <w:tc>
                  <w:tcPr>
                    <w:tcW w:w="383" w:type="pct"/>
                  </w:tcPr>
                  <w:p w14:paraId="5475DF60" w14:textId="77777777" w:rsidR="00F237FF" w:rsidRPr="00F237FF" w:rsidRDefault="00F237FF">
                    <w:pPr>
                      <w:jc w:val="right"/>
                      <w:rPr>
                        <w:sz w:val="10"/>
                        <w:szCs w:val="10"/>
                      </w:rPr>
                    </w:pPr>
                  </w:p>
                </w:tc>
              </w:tr>
              <w:tr w:rsidR="00F237FF" w:rsidRPr="00F237FF" w14:paraId="7335F7AD" w14:textId="77777777" w:rsidTr="00B41AD2">
                <w:sdt>
                  <w:sdtPr>
                    <w:rPr>
                      <w:sz w:val="13"/>
                      <w:szCs w:val="16"/>
                    </w:rPr>
                    <w:tag w:val="_PLD_04db836e110543eab1bb1c6fb46bd857"/>
                    <w:id w:val="1052275925"/>
                    <w:lock w:val="sdtLocked"/>
                  </w:sdtPr>
                  <w:sdtEndPr/>
                  <w:sdtContent>
                    <w:tc>
                      <w:tcPr>
                        <w:tcW w:w="510" w:type="pct"/>
                      </w:tcPr>
                      <w:p w14:paraId="365D9E91" w14:textId="77777777" w:rsidR="00F237FF" w:rsidRPr="00F237FF" w:rsidRDefault="00F237FF">
                        <w:pPr>
                          <w:rPr>
                            <w:sz w:val="10"/>
                            <w:szCs w:val="10"/>
                          </w:rPr>
                        </w:pPr>
                        <w:r w:rsidRPr="00F237FF">
                          <w:rPr>
                            <w:sz w:val="10"/>
                            <w:szCs w:val="10"/>
                          </w:rPr>
                          <w:t>二、本年</w:t>
                        </w:r>
                        <w:r w:rsidRPr="00F237FF">
                          <w:rPr>
                            <w:rFonts w:hint="eastAsia"/>
                            <w:sz w:val="10"/>
                            <w:szCs w:val="10"/>
                          </w:rPr>
                          <w:t>期</w:t>
                        </w:r>
                        <w:r w:rsidRPr="00F237FF">
                          <w:rPr>
                            <w:sz w:val="10"/>
                            <w:szCs w:val="10"/>
                          </w:rPr>
                          <w:t>初余额</w:t>
                        </w:r>
                      </w:p>
                    </w:tc>
                  </w:sdtContent>
                </w:sdt>
                <w:tc>
                  <w:tcPr>
                    <w:tcW w:w="411" w:type="pct"/>
                  </w:tcPr>
                  <w:p w14:paraId="4098F45F" w14:textId="77777777" w:rsidR="00F237FF" w:rsidRPr="00F237FF" w:rsidRDefault="00F237FF">
                    <w:pPr>
                      <w:jc w:val="right"/>
                      <w:rPr>
                        <w:sz w:val="10"/>
                        <w:szCs w:val="10"/>
                      </w:rPr>
                    </w:pPr>
                    <w:r w:rsidRPr="00F237FF">
                      <w:rPr>
                        <w:rFonts w:hint="eastAsia"/>
                        <w:sz w:val="10"/>
                        <w:szCs w:val="10"/>
                      </w:rPr>
                      <w:t>1,739,573,853.00</w:t>
                    </w:r>
                  </w:p>
                </w:tc>
                <w:tc>
                  <w:tcPr>
                    <w:tcW w:w="151" w:type="pct"/>
                  </w:tcPr>
                  <w:p w14:paraId="46E3B63B" w14:textId="77777777" w:rsidR="00F237FF" w:rsidRPr="00F237FF" w:rsidRDefault="00F237FF">
                    <w:pPr>
                      <w:jc w:val="right"/>
                      <w:rPr>
                        <w:sz w:val="10"/>
                        <w:szCs w:val="10"/>
                      </w:rPr>
                    </w:pPr>
                  </w:p>
                </w:tc>
                <w:tc>
                  <w:tcPr>
                    <w:tcW w:w="154" w:type="pct"/>
                  </w:tcPr>
                  <w:p w14:paraId="28D2C77B" w14:textId="77777777" w:rsidR="00F237FF" w:rsidRPr="00F237FF" w:rsidRDefault="00F237FF">
                    <w:pPr>
                      <w:jc w:val="right"/>
                      <w:rPr>
                        <w:sz w:val="10"/>
                        <w:szCs w:val="10"/>
                      </w:rPr>
                    </w:pPr>
                  </w:p>
                </w:tc>
                <w:tc>
                  <w:tcPr>
                    <w:tcW w:w="102" w:type="pct"/>
                  </w:tcPr>
                  <w:p w14:paraId="393B8F8D" w14:textId="77777777" w:rsidR="00F237FF" w:rsidRPr="00F237FF" w:rsidRDefault="00F237FF">
                    <w:pPr>
                      <w:jc w:val="right"/>
                      <w:rPr>
                        <w:sz w:val="10"/>
                        <w:szCs w:val="10"/>
                      </w:rPr>
                    </w:pPr>
                  </w:p>
                </w:tc>
                <w:tc>
                  <w:tcPr>
                    <w:tcW w:w="409" w:type="pct"/>
                  </w:tcPr>
                  <w:p w14:paraId="3CFEF435" w14:textId="77777777" w:rsidR="00F237FF" w:rsidRPr="00F237FF" w:rsidRDefault="00F237FF">
                    <w:pPr>
                      <w:jc w:val="right"/>
                      <w:rPr>
                        <w:sz w:val="10"/>
                        <w:szCs w:val="10"/>
                      </w:rPr>
                    </w:pPr>
                    <w:r w:rsidRPr="00F237FF">
                      <w:rPr>
                        <w:rFonts w:hint="eastAsia"/>
                        <w:sz w:val="10"/>
                        <w:szCs w:val="10"/>
                      </w:rPr>
                      <w:t>1,018,607,147.43</w:t>
                    </w:r>
                  </w:p>
                </w:tc>
                <w:tc>
                  <w:tcPr>
                    <w:tcW w:w="359" w:type="pct"/>
                  </w:tcPr>
                  <w:p w14:paraId="1BEB62E2" w14:textId="77777777" w:rsidR="00F237FF" w:rsidRPr="00F237FF" w:rsidRDefault="00F237FF">
                    <w:pPr>
                      <w:jc w:val="right"/>
                      <w:rPr>
                        <w:sz w:val="10"/>
                        <w:szCs w:val="10"/>
                      </w:rPr>
                    </w:pPr>
                    <w:r w:rsidRPr="00F237FF">
                      <w:rPr>
                        <w:rFonts w:hint="eastAsia"/>
                        <w:sz w:val="10"/>
                        <w:szCs w:val="10"/>
                      </w:rPr>
                      <w:t>16,130,466.87</w:t>
                    </w:r>
                  </w:p>
                </w:tc>
                <w:tc>
                  <w:tcPr>
                    <w:tcW w:w="356" w:type="pct"/>
                  </w:tcPr>
                  <w:p w14:paraId="303D3279" w14:textId="77777777" w:rsidR="00F237FF" w:rsidRPr="00F237FF" w:rsidRDefault="00F237FF">
                    <w:pPr>
                      <w:jc w:val="right"/>
                      <w:rPr>
                        <w:sz w:val="10"/>
                        <w:szCs w:val="10"/>
                      </w:rPr>
                    </w:pPr>
                    <w:r w:rsidRPr="00F237FF">
                      <w:rPr>
                        <w:rFonts w:hint="eastAsia"/>
                        <w:sz w:val="10"/>
                        <w:szCs w:val="10"/>
                      </w:rPr>
                      <w:t>-22,568,193.67</w:t>
                    </w:r>
                  </w:p>
                </w:tc>
                <w:tc>
                  <w:tcPr>
                    <w:tcW w:w="358" w:type="pct"/>
                  </w:tcPr>
                  <w:p w14:paraId="36C6128A" w14:textId="77777777" w:rsidR="00F237FF" w:rsidRPr="00F237FF" w:rsidRDefault="00F237FF">
                    <w:pPr>
                      <w:jc w:val="right"/>
                      <w:rPr>
                        <w:sz w:val="10"/>
                        <w:szCs w:val="10"/>
                      </w:rPr>
                    </w:pPr>
                    <w:r w:rsidRPr="00F237FF">
                      <w:rPr>
                        <w:rFonts w:hint="eastAsia"/>
                        <w:sz w:val="10"/>
                        <w:szCs w:val="10"/>
                      </w:rPr>
                      <w:t>94,036,594.61</w:t>
                    </w:r>
                  </w:p>
                </w:tc>
                <w:tc>
                  <w:tcPr>
                    <w:tcW w:w="409" w:type="pct"/>
                  </w:tcPr>
                  <w:p w14:paraId="67C21604" w14:textId="77777777" w:rsidR="00F237FF" w:rsidRPr="00F237FF" w:rsidRDefault="00F237FF">
                    <w:pPr>
                      <w:jc w:val="right"/>
                      <w:rPr>
                        <w:sz w:val="10"/>
                        <w:szCs w:val="10"/>
                      </w:rPr>
                    </w:pPr>
                    <w:r w:rsidRPr="00F237FF">
                      <w:rPr>
                        <w:rFonts w:hint="eastAsia"/>
                        <w:sz w:val="10"/>
                        <w:szCs w:val="10"/>
                      </w:rPr>
                      <w:t>459,783,089.06</w:t>
                    </w:r>
                  </w:p>
                </w:tc>
                <w:tc>
                  <w:tcPr>
                    <w:tcW w:w="110" w:type="pct"/>
                  </w:tcPr>
                  <w:p w14:paraId="1BD38826" w14:textId="77777777" w:rsidR="00F237FF" w:rsidRPr="00F237FF" w:rsidRDefault="00F237FF">
                    <w:pPr>
                      <w:jc w:val="right"/>
                      <w:rPr>
                        <w:sz w:val="10"/>
                        <w:szCs w:val="10"/>
                      </w:rPr>
                    </w:pPr>
                  </w:p>
                </w:tc>
                <w:tc>
                  <w:tcPr>
                    <w:tcW w:w="453" w:type="pct"/>
                  </w:tcPr>
                  <w:p w14:paraId="1D1AD47A" w14:textId="77777777" w:rsidR="00F237FF" w:rsidRPr="00F237FF" w:rsidRDefault="00F237FF">
                    <w:pPr>
                      <w:jc w:val="right"/>
                      <w:rPr>
                        <w:sz w:val="10"/>
                        <w:szCs w:val="10"/>
                      </w:rPr>
                    </w:pPr>
                    <w:r w:rsidRPr="00F237FF">
                      <w:rPr>
                        <w:rFonts w:hint="eastAsia"/>
                        <w:sz w:val="10"/>
                        <w:szCs w:val="10"/>
                      </w:rPr>
                      <w:t>5,668,720,050.54</w:t>
                    </w:r>
                  </w:p>
                </w:tc>
                <w:tc>
                  <w:tcPr>
                    <w:tcW w:w="119" w:type="pct"/>
                  </w:tcPr>
                  <w:p w14:paraId="2956086A" w14:textId="77777777" w:rsidR="00F237FF" w:rsidRPr="00F237FF" w:rsidRDefault="00F237FF">
                    <w:pPr>
                      <w:jc w:val="right"/>
                      <w:rPr>
                        <w:sz w:val="10"/>
                        <w:szCs w:val="10"/>
                      </w:rPr>
                    </w:pPr>
                  </w:p>
                </w:tc>
                <w:tc>
                  <w:tcPr>
                    <w:tcW w:w="386" w:type="pct"/>
                  </w:tcPr>
                  <w:p w14:paraId="648D97E8" w14:textId="77777777" w:rsidR="00F237FF" w:rsidRPr="00F237FF" w:rsidRDefault="00F237FF">
                    <w:pPr>
                      <w:jc w:val="right"/>
                      <w:rPr>
                        <w:sz w:val="10"/>
                        <w:szCs w:val="10"/>
                      </w:rPr>
                    </w:pPr>
                    <w:r w:rsidRPr="00F237FF">
                      <w:rPr>
                        <w:rStyle w:val="aff0"/>
                        <w:rFonts w:hint="eastAsia"/>
                        <w:sz w:val="10"/>
                        <w:szCs w:val="10"/>
                      </w:rPr>
                      <w:t>8,942,022,074.10</w:t>
                    </w:r>
                  </w:p>
                </w:tc>
                <w:tc>
                  <w:tcPr>
                    <w:tcW w:w="330" w:type="pct"/>
                  </w:tcPr>
                  <w:p w14:paraId="27099179" w14:textId="77777777" w:rsidR="00F237FF" w:rsidRPr="00F237FF" w:rsidRDefault="00F237FF">
                    <w:pPr>
                      <w:jc w:val="right"/>
                      <w:rPr>
                        <w:sz w:val="10"/>
                        <w:szCs w:val="10"/>
                      </w:rPr>
                    </w:pPr>
                    <w:r w:rsidRPr="00F237FF">
                      <w:rPr>
                        <w:rFonts w:hint="eastAsia"/>
                        <w:sz w:val="10"/>
                        <w:szCs w:val="10"/>
                      </w:rPr>
                      <w:t>441,225,474.25</w:t>
                    </w:r>
                  </w:p>
                </w:tc>
                <w:tc>
                  <w:tcPr>
                    <w:tcW w:w="383" w:type="pct"/>
                  </w:tcPr>
                  <w:p w14:paraId="351EA1E7" w14:textId="77777777" w:rsidR="00F237FF" w:rsidRPr="00F237FF" w:rsidRDefault="00F237FF">
                    <w:pPr>
                      <w:jc w:val="right"/>
                      <w:rPr>
                        <w:sz w:val="10"/>
                        <w:szCs w:val="10"/>
                      </w:rPr>
                    </w:pPr>
                    <w:r w:rsidRPr="00F237FF">
                      <w:rPr>
                        <w:rFonts w:hint="eastAsia"/>
                        <w:sz w:val="10"/>
                        <w:szCs w:val="10"/>
                      </w:rPr>
                      <w:t>9,383,247,548.35</w:t>
                    </w:r>
                  </w:p>
                </w:tc>
              </w:tr>
              <w:tr w:rsidR="00F237FF" w:rsidRPr="00F237FF" w14:paraId="0356D4CE" w14:textId="77777777" w:rsidTr="00B41AD2">
                <w:sdt>
                  <w:sdtPr>
                    <w:rPr>
                      <w:sz w:val="13"/>
                      <w:szCs w:val="16"/>
                    </w:rPr>
                    <w:tag w:val="_PLD_1ca4768a663c4afc8e9fee3a8dc71bc6"/>
                    <w:id w:val="1723784149"/>
                    <w:lock w:val="sdtLocked"/>
                  </w:sdtPr>
                  <w:sdtEndPr/>
                  <w:sdtContent>
                    <w:tc>
                      <w:tcPr>
                        <w:tcW w:w="510" w:type="pct"/>
                      </w:tcPr>
                      <w:p w14:paraId="786BA31A" w14:textId="77777777" w:rsidR="00F237FF" w:rsidRPr="00F237FF" w:rsidRDefault="00F237FF">
                        <w:pPr>
                          <w:rPr>
                            <w:sz w:val="10"/>
                            <w:szCs w:val="10"/>
                          </w:rPr>
                        </w:pPr>
                        <w:r w:rsidRPr="00F237FF">
                          <w:rPr>
                            <w:sz w:val="10"/>
                            <w:szCs w:val="10"/>
                          </w:rPr>
                          <w:t>三、本</w:t>
                        </w:r>
                        <w:r w:rsidRPr="00F237FF">
                          <w:rPr>
                            <w:rFonts w:hint="eastAsia"/>
                            <w:sz w:val="10"/>
                            <w:szCs w:val="10"/>
                          </w:rPr>
                          <w:t>期</w:t>
                        </w:r>
                        <w:r w:rsidRPr="00F237FF">
                          <w:rPr>
                            <w:sz w:val="10"/>
                            <w:szCs w:val="10"/>
                          </w:rPr>
                          <w:t>增减变动金额（减少以“－”号填列）</w:t>
                        </w:r>
                      </w:p>
                    </w:tc>
                  </w:sdtContent>
                </w:sdt>
                <w:tc>
                  <w:tcPr>
                    <w:tcW w:w="411" w:type="pct"/>
                  </w:tcPr>
                  <w:p w14:paraId="545D1501" w14:textId="77777777" w:rsidR="00F237FF" w:rsidRPr="00F237FF" w:rsidRDefault="00F237FF">
                    <w:pPr>
                      <w:jc w:val="right"/>
                      <w:rPr>
                        <w:sz w:val="10"/>
                        <w:szCs w:val="10"/>
                      </w:rPr>
                    </w:pPr>
                  </w:p>
                </w:tc>
                <w:tc>
                  <w:tcPr>
                    <w:tcW w:w="151" w:type="pct"/>
                  </w:tcPr>
                  <w:p w14:paraId="11FBAB3F" w14:textId="77777777" w:rsidR="00F237FF" w:rsidRPr="00F237FF" w:rsidRDefault="00F237FF">
                    <w:pPr>
                      <w:jc w:val="right"/>
                      <w:rPr>
                        <w:sz w:val="10"/>
                        <w:szCs w:val="10"/>
                      </w:rPr>
                    </w:pPr>
                  </w:p>
                </w:tc>
                <w:tc>
                  <w:tcPr>
                    <w:tcW w:w="154" w:type="pct"/>
                  </w:tcPr>
                  <w:p w14:paraId="7EE5483B" w14:textId="77777777" w:rsidR="00F237FF" w:rsidRPr="00F237FF" w:rsidRDefault="00F237FF">
                    <w:pPr>
                      <w:jc w:val="right"/>
                      <w:rPr>
                        <w:sz w:val="10"/>
                        <w:szCs w:val="10"/>
                      </w:rPr>
                    </w:pPr>
                  </w:p>
                </w:tc>
                <w:tc>
                  <w:tcPr>
                    <w:tcW w:w="102" w:type="pct"/>
                  </w:tcPr>
                  <w:p w14:paraId="3D10F00D" w14:textId="77777777" w:rsidR="00F237FF" w:rsidRPr="00F237FF" w:rsidRDefault="00F237FF">
                    <w:pPr>
                      <w:jc w:val="right"/>
                      <w:rPr>
                        <w:sz w:val="10"/>
                        <w:szCs w:val="10"/>
                      </w:rPr>
                    </w:pPr>
                  </w:p>
                </w:tc>
                <w:tc>
                  <w:tcPr>
                    <w:tcW w:w="409" w:type="pct"/>
                  </w:tcPr>
                  <w:p w14:paraId="4DD5FCDC" w14:textId="77777777" w:rsidR="00F237FF" w:rsidRPr="00F237FF" w:rsidRDefault="00F237FF">
                    <w:pPr>
                      <w:jc w:val="right"/>
                      <w:rPr>
                        <w:sz w:val="10"/>
                        <w:szCs w:val="10"/>
                      </w:rPr>
                    </w:pPr>
                    <w:r w:rsidRPr="00F237FF">
                      <w:rPr>
                        <w:rFonts w:hint="eastAsia"/>
                        <w:sz w:val="10"/>
                        <w:szCs w:val="10"/>
                      </w:rPr>
                      <w:t>120,404,862.57</w:t>
                    </w:r>
                  </w:p>
                </w:tc>
                <w:tc>
                  <w:tcPr>
                    <w:tcW w:w="359" w:type="pct"/>
                  </w:tcPr>
                  <w:p w14:paraId="25527178" w14:textId="77777777" w:rsidR="00F237FF" w:rsidRPr="00F237FF" w:rsidRDefault="00F237FF">
                    <w:pPr>
                      <w:jc w:val="right"/>
                      <w:rPr>
                        <w:sz w:val="10"/>
                        <w:szCs w:val="10"/>
                      </w:rPr>
                    </w:pPr>
                  </w:p>
                </w:tc>
                <w:tc>
                  <w:tcPr>
                    <w:tcW w:w="356" w:type="pct"/>
                  </w:tcPr>
                  <w:p w14:paraId="66D7D17F" w14:textId="77777777" w:rsidR="00F237FF" w:rsidRPr="00F237FF" w:rsidRDefault="00F237FF">
                    <w:pPr>
                      <w:jc w:val="right"/>
                      <w:rPr>
                        <w:sz w:val="10"/>
                        <w:szCs w:val="10"/>
                      </w:rPr>
                    </w:pPr>
                    <w:r w:rsidRPr="00F237FF">
                      <w:rPr>
                        <w:rFonts w:hint="eastAsia"/>
                        <w:sz w:val="10"/>
                        <w:szCs w:val="10"/>
                      </w:rPr>
                      <w:t>-8,071,757.50</w:t>
                    </w:r>
                  </w:p>
                </w:tc>
                <w:tc>
                  <w:tcPr>
                    <w:tcW w:w="358" w:type="pct"/>
                  </w:tcPr>
                  <w:p w14:paraId="008CEB3A" w14:textId="77777777" w:rsidR="00F237FF" w:rsidRPr="00F237FF" w:rsidRDefault="00F237FF">
                    <w:pPr>
                      <w:jc w:val="right"/>
                      <w:rPr>
                        <w:sz w:val="10"/>
                        <w:szCs w:val="10"/>
                      </w:rPr>
                    </w:pPr>
                    <w:r w:rsidRPr="00F237FF">
                      <w:rPr>
                        <w:rFonts w:hint="eastAsia"/>
                        <w:sz w:val="10"/>
                        <w:szCs w:val="10"/>
                      </w:rPr>
                      <w:t>588,931.20</w:t>
                    </w:r>
                  </w:p>
                </w:tc>
                <w:tc>
                  <w:tcPr>
                    <w:tcW w:w="409" w:type="pct"/>
                  </w:tcPr>
                  <w:p w14:paraId="3928CDBD" w14:textId="77777777" w:rsidR="00F237FF" w:rsidRPr="00F237FF" w:rsidRDefault="00F237FF">
                    <w:pPr>
                      <w:jc w:val="right"/>
                      <w:rPr>
                        <w:sz w:val="10"/>
                        <w:szCs w:val="10"/>
                      </w:rPr>
                    </w:pPr>
                    <w:r w:rsidRPr="00F237FF">
                      <w:rPr>
                        <w:rFonts w:hint="eastAsia"/>
                        <w:sz w:val="10"/>
                        <w:szCs w:val="10"/>
                      </w:rPr>
                      <w:t>96,208,836.21</w:t>
                    </w:r>
                  </w:p>
                </w:tc>
                <w:tc>
                  <w:tcPr>
                    <w:tcW w:w="110" w:type="pct"/>
                  </w:tcPr>
                  <w:p w14:paraId="6D6991F1" w14:textId="77777777" w:rsidR="00F237FF" w:rsidRPr="00F237FF" w:rsidRDefault="00F237FF">
                    <w:pPr>
                      <w:jc w:val="right"/>
                      <w:rPr>
                        <w:sz w:val="10"/>
                        <w:szCs w:val="10"/>
                      </w:rPr>
                    </w:pPr>
                  </w:p>
                </w:tc>
                <w:tc>
                  <w:tcPr>
                    <w:tcW w:w="453" w:type="pct"/>
                  </w:tcPr>
                  <w:p w14:paraId="0610BE65" w14:textId="77777777" w:rsidR="00F237FF" w:rsidRPr="00F237FF" w:rsidRDefault="00F237FF">
                    <w:pPr>
                      <w:jc w:val="right"/>
                      <w:rPr>
                        <w:sz w:val="10"/>
                        <w:szCs w:val="10"/>
                      </w:rPr>
                    </w:pPr>
                    <w:r w:rsidRPr="00F237FF">
                      <w:rPr>
                        <w:rFonts w:hint="eastAsia"/>
                        <w:sz w:val="10"/>
                        <w:szCs w:val="10"/>
                      </w:rPr>
                      <w:t>1,033,354,306.85</w:t>
                    </w:r>
                  </w:p>
                </w:tc>
                <w:tc>
                  <w:tcPr>
                    <w:tcW w:w="119" w:type="pct"/>
                  </w:tcPr>
                  <w:p w14:paraId="4B64D546" w14:textId="77777777" w:rsidR="00F237FF" w:rsidRPr="00F237FF" w:rsidRDefault="00F237FF">
                    <w:pPr>
                      <w:jc w:val="right"/>
                      <w:rPr>
                        <w:sz w:val="10"/>
                        <w:szCs w:val="10"/>
                      </w:rPr>
                    </w:pPr>
                  </w:p>
                </w:tc>
                <w:tc>
                  <w:tcPr>
                    <w:tcW w:w="386" w:type="pct"/>
                  </w:tcPr>
                  <w:p w14:paraId="7656BB30" w14:textId="77777777" w:rsidR="00F237FF" w:rsidRPr="00F237FF" w:rsidRDefault="00F237FF">
                    <w:pPr>
                      <w:jc w:val="right"/>
                      <w:rPr>
                        <w:sz w:val="10"/>
                        <w:szCs w:val="10"/>
                      </w:rPr>
                    </w:pPr>
                    <w:r w:rsidRPr="00F237FF">
                      <w:rPr>
                        <w:rStyle w:val="aff0"/>
                        <w:rFonts w:hint="eastAsia"/>
                        <w:sz w:val="10"/>
                        <w:szCs w:val="10"/>
                      </w:rPr>
                      <w:t>1,242,485,179.33</w:t>
                    </w:r>
                  </w:p>
                </w:tc>
                <w:tc>
                  <w:tcPr>
                    <w:tcW w:w="330" w:type="pct"/>
                  </w:tcPr>
                  <w:p w14:paraId="78581BB1" w14:textId="77777777" w:rsidR="00F237FF" w:rsidRPr="00F237FF" w:rsidRDefault="00F237FF">
                    <w:pPr>
                      <w:jc w:val="right"/>
                      <w:rPr>
                        <w:sz w:val="10"/>
                        <w:szCs w:val="10"/>
                      </w:rPr>
                    </w:pPr>
                    <w:r w:rsidRPr="00F237FF">
                      <w:rPr>
                        <w:rFonts w:hint="eastAsia"/>
                        <w:sz w:val="10"/>
                        <w:szCs w:val="10"/>
                      </w:rPr>
                      <w:t>18,231,934.88</w:t>
                    </w:r>
                  </w:p>
                </w:tc>
                <w:tc>
                  <w:tcPr>
                    <w:tcW w:w="383" w:type="pct"/>
                  </w:tcPr>
                  <w:p w14:paraId="672B4DDC" w14:textId="77777777" w:rsidR="00F237FF" w:rsidRPr="00F237FF" w:rsidRDefault="00F237FF">
                    <w:pPr>
                      <w:jc w:val="right"/>
                      <w:rPr>
                        <w:sz w:val="10"/>
                        <w:szCs w:val="10"/>
                      </w:rPr>
                    </w:pPr>
                    <w:r w:rsidRPr="00F237FF">
                      <w:rPr>
                        <w:rFonts w:hint="eastAsia"/>
                        <w:sz w:val="10"/>
                        <w:szCs w:val="10"/>
                      </w:rPr>
                      <w:t>1,260,717,114.21</w:t>
                    </w:r>
                  </w:p>
                </w:tc>
              </w:tr>
              <w:tr w:rsidR="00F237FF" w:rsidRPr="00F237FF" w14:paraId="488C5461" w14:textId="77777777" w:rsidTr="00B41AD2">
                <w:sdt>
                  <w:sdtPr>
                    <w:rPr>
                      <w:sz w:val="13"/>
                      <w:szCs w:val="16"/>
                    </w:rPr>
                    <w:tag w:val="_PLD_55a20255a0a245fd951d5eb42c559389"/>
                    <w:id w:val="-211809092"/>
                    <w:lock w:val="sdtLocked"/>
                  </w:sdtPr>
                  <w:sdtEndPr/>
                  <w:sdtContent>
                    <w:tc>
                      <w:tcPr>
                        <w:tcW w:w="510" w:type="pct"/>
                      </w:tcPr>
                      <w:p w14:paraId="352E9B2F" w14:textId="77777777" w:rsidR="00F237FF" w:rsidRPr="00F237FF" w:rsidRDefault="00F237FF">
                        <w:pPr>
                          <w:rPr>
                            <w:sz w:val="10"/>
                            <w:szCs w:val="10"/>
                          </w:rPr>
                        </w:pPr>
                        <w:r w:rsidRPr="00F237FF">
                          <w:rPr>
                            <w:rFonts w:hint="eastAsia"/>
                            <w:sz w:val="10"/>
                            <w:szCs w:val="10"/>
                          </w:rPr>
                          <w:t>（一）综合收益总额</w:t>
                        </w:r>
                      </w:p>
                    </w:tc>
                  </w:sdtContent>
                </w:sdt>
                <w:tc>
                  <w:tcPr>
                    <w:tcW w:w="411" w:type="pct"/>
                  </w:tcPr>
                  <w:p w14:paraId="58042454" w14:textId="77777777" w:rsidR="00F237FF" w:rsidRPr="00F237FF" w:rsidRDefault="00F237FF">
                    <w:pPr>
                      <w:jc w:val="right"/>
                      <w:rPr>
                        <w:sz w:val="10"/>
                        <w:szCs w:val="10"/>
                      </w:rPr>
                    </w:pPr>
                  </w:p>
                </w:tc>
                <w:tc>
                  <w:tcPr>
                    <w:tcW w:w="151" w:type="pct"/>
                  </w:tcPr>
                  <w:p w14:paraId="31F28495" w14:textId="77777777" w:rsidR="00F237FF" w:rsidRPr="00F237FF" w:rsidRDefault="00F237FF">
                    <w:pPr>
                      <w:jc w:val="right"/>
                      <w:rPr>
                        <w:sz w:val="10"/>
                        <w:szCs w:val="10"/>
                      </w:rPr>
                    </w:pPr>
                  </w:p>
                </w:tc>
                <w:tc>
                  <w:tcPr>
                    <w:tcW w:w="154" w:type="pct"/>
                  </w:tcPr>
                  <w:p w14:paraId="3FD50858" w14:textId="77777777" w:rsidR="00F237FF" w:rsidRPr="00F237FF" w:rsidRDefault="00F237FF">
                    <w:pPr>
                      <w:jc w:val="right"/>
                      <w:rPr>
                        <w:sz w:val="10"/>
                        <w:szCs w:val="10"/>
                      </w:rPr>
                    </w:pPr>
                  </w:p>
                </w:tc>
                <w:tc>
                  <w:tcPr>
                    <w:tcW w:w="102" w:type="pct"/>
                  </w:tcPr>
                  <w:p w14:paraId="6AADE4FE" w14:textId="77777777" w:rsidR="00F237FF" w:rsidRPr="00F237FF" w:rsidRDefault="00F237FF">
                    <w:pPr>
                      <w:jc w:val="right"/>
                      <w:rPr>
                        <w:sz w:val="10"/>
                        <w:szCs w:val="10"/>
                      </w:rPr>
                    </w:pPr>
                  </w:p>
                </w:tc>
                <w:tc>
                  <w:tcPr>
                    <w:tcW w:w="409" w:type="pct"/>
                  </w:tcPr>
                  <w:p w14:paraId="2C36D9FD" w14:textId="77777777" w:rsidR="00F237FF" w:rsidRPr="00F237FF" w:rsidRDefault="00F237FF">
                    <w:pPr>
                      <w:jc w:val="right"/>
                      <w:rPr>
                        <w:sz w:val="10"/>
                        <w:szCs w:val="10"/>
                      </w:rPr>
                    </w:pPr>
                  </w:p>
                </w:tc>
                <w:tc>
                  <w:tcPr>
                    <w:tcW w:w="359" w:type="pct"/>
                  </w:tcPr>
                  <w:p w14:paraId="4F558019" w14:textId="77777777" w:rsidR="00F237FF" w:rsidRPr="00F237FF" w:rsidRDefault="00F237FF">
                    <w:pPr>
                      <w:jc w:val="right"/>
                      <w:rPr>
                        <w:sz w:val="10"/>
                        <w:szCs w:val="10"/>
                      </w:rPr>
                    </w:pPr>
                  </w:p>
                </w:tc>
                <w:tc>
                  <w:tcPr>
                    <w:tcW w:w="356" w:type="pct"/>
                  </w:tcPr>
                  <w:p w14:paraId="1E2019F9" w14:textId="77777777" w:rsidR="00F237FF" w:rsidRPr="00F237FF" w:rsidRDefault="00F237FF">
                    <w:pPr>
                      <w:jc w:val="right"/>
                      <w:rPr>
                        <w:sz w:val="10"/>
                        <w:szCs w:val="10"/>
                      </w:rPr>
                    </w:pPr>
                    <w:r w:rsidRPr="00F237FF">
                      <w:rPr>
                        <w:rFonts w:hint="eastAsia"/>
                        <w:sz w:val="10"/>
                        <w:szCs w:val="10"/>
                      </w:rPr>
                      <w:t>-8,071,757.50</w:t>
                    </w:r>
                  </w:p>
                </w:tc>
                <w:tc>
                  <w:tcPr>
                    <w:tcW w:w="358" w:type="pct"/>
                  </w:tcPr>
                  <w:p w14:paraId="50912598" w14:textId="77777777" w:rsidR="00F237FF" w:rsidRPr="00F237FF" w:rsidRDefault="00F237FF">
                    <w:pPr>
                      <w:jc w:val="right"/>
                      <w:rPr>
                        <w:sz w:val="10"/>
                        <w:szCs w:val="10"/>
                      </w:rPr>
                    </w:pPr>
                  </w:p>
                </w:tc>
                <w:tc>
                  <w:tcPr>
                    <w:tcW w:w="409" w:type="pct"/>
                  </w:tcPr>
                  <w:p w14:paraId="6B5C24A3" w14:textId="77777777" w:rsidR="00F237FF" w:rsidRPr="00F237FF" w:rsidRDefault="00F237FF">
                    <w:pPr>
                      <w:jc w:val="right"/>
                      <w:rPr>
                        <w:sz w:val="10"/>
                        <w:szCs w:val="10"/>
                      </w:rPr>
                    </w:pPr>
                  </w:p>
                </w:tc>
                <w:tc>
                  <w:tcPr>
                    <w:tcW w:w="110" w:type="pct"/>
                  </w:tcPr>
                  <w:p w14:paraId="48F67B0C" w14:textId="77777777" w:rsidR="00F237FF" w:rsidRPr="00F237FF" w:rsidRDefault="00F237FF">
                    <w:pPr>
                      <w:jc w:val="right"/>
                      <w:rPr>
                        <w:sz w:val="10"/>
                        <w:szCs w:val="10"/>
                      </w:rPr>
                    </w:pPr>
                  </w:p>
                </w:tc>
                <w:tc>
                  <w:tcPr>
                    <w:tcW w:w="453" w:type="pct"/>
                  </w:tcPr>
                  <w:p w14:paraId="32DB62B0" w14:textId="77777777" w:rsidR="00F237FF" w:rsidRPr="00F237FF" w:rsidRDefault="00F237FF">
                    <w:pPr>
                      <w:jc w:val="right"/>
                      <w:rPr>
                        <w:sz w:val="10"/>
                        <w:szCs w:val="10"/>
                      </w:rPr>
                    </w:pPr>
                    <w:r w:rsidRPr="00F237FF">
                      <w:rPr>
                        <w:rFonts w:hint="eastAsia"/>
                        <w:sz w:val="10"/>
                        <w:szCs w:val="10"/>
                      </w:rPr>
                      <w:t>1,591,960,214.11</w:t>
                    </w:r>
                  </w:p>
                </w:tc>
                <w:tc>
                  <w:tcPr>
                    <w:tcW w:w="119" w:type="pct"/>
                  </w:tcPr>
                  <w:p w14:paraId="2565BFEC" w14:textId="77777777" w:rsidR="00F237FF" w:rsidRPr="00F237FF" w:rsidRDefault="00F237FF">
                    <w:pPr>
                      <w:jc w:val="right"/>
                      <w:rPr>
                        <w:sz w:val="10"/>
                        <w:szCs w:val="10"/>
                      </w:rPr>
                    </w:pPr>
                  </w:p>
                </w:tc>
                <w:tc>
                  <w:tcPr>
                    <w:tcW w:w="386" w:type="pct"/>
                  </w:tcPr>
                  <w:p w14:paraId="4B808D3C" w14:textId="77777777" w:rsidR="00F237FF" w:rsidRPr="00F237FF" w:rsidRDefault="00F237FF">
                    <w:pPr>
                      <w:jc w:val="right"/>
                      <w:rPr>
                        <w:sz w:val="10"/>
                        <w:szCs w:val="10"/>
                      </w:rPr>
                    </w:pPr>
                    <w:r w:rsidRPr="00F237FF">
                      <w:rPr>
                        <w:rStyle w:val="aff0"/>
                        <w:rFonts w:hint="eastAsia"/>
                        <w:sz w:val="10"/>
                        <w:szCs w:val="10"/>
                      </w:rPr>
                      <w:t>1,583,888,456.61</w:t>
                    </w:r>
                  </w:p>
                </w:tc>
                <w:tc>
                  <w:tcPr>
                    <w:tcW w:w="330" w:type="pct"/>
                  </w:tcPr>
                  <w:p w14:paraId="1DB72219" w14:textId="77777777" w:rsidR="00F237FF" w:rsidRPr="00F237FF" w:rsidRDefault="00F237FF">
                    <w:pPr>
                      <w:jc w:val="right"/>
                      <w:rPr>
                        <w:sz w:val="10"/>
                        <w:szCs w:val="10"/>
                      </w:rPr>
                    </w:pPr>
                    <w:r w:rsidRPr="00F237FF">
                      <w:rPr>
                        <w:rFonts w:hint="eastAsia"/>
                        <w:sz w:val="10"/>
                        <w:szCs w:val="10"/>
                      </w:rPr>
                      <w:t>263,231.12</w:t>
                    </w:r>
                  </w:p>
                </w:tc>
                <w:tc>
                  <w:tcPr>
                    <w:tcW w:w="383" w:type="pct"/>
                  </w:tcPr>
                  <w:p w14:paraId="15A3D0C2" w14:textId="77777777" w:rsidR="00F237FF" w:rsidRPr="00F237FF" w:rsidRDefault="00F237FF">
                    <w:pPr>
                      <w:jc w:val="right"/>
                      <w:rPr>
                        <w:sz w:val="10"/>
                        <w:szCs w:val="10"/>
                      </w:rPr>
                    </w:pPr>
                    <w:r w:rsidRPr="00F237FF">
                      <w:rPr>
                        <w:rFonts w:hint="eastAsia"/>
                        <w:sz w:val="10"/>
                        <w:szCs w:val="10"/>
                      </w:rPr>
                      <w:t>1,584,151,687.73</w:t>
                    </w:r>
                  </w:p>
                </w:tc>
              </w:tr>
              <w:tr w:rsidR="00F237FF" w:rsidRPr="00F237FF" w14:paraId="5C1E5007" w14:textId="77777777" w:rsidTr="00B41AD2">
                <w:sdt>
                  <w:sdtPr>
                    <w:rPr>
                      <w:sz w:val="13"/>
                      <w:szCs w:val="16"/>
                    </w:rPr>
                    <w:tag w:val="_PLD_cabd5a3f22a849b08cf8df11a07115b5"/>
                    <w:id w:val="-590078738"/>
                    <w:lock w:val="sdtLocked"/>
                  </w:sdtPr>
                  <w:sdtEndPr/>
                  <w:sdtContent>
                    <w:tc>
                      <w:tcPr>
                        <w:tcW w:w="510" w:type="pct"/>
                      </w:tcPr>
                      <w:p w14:paraId="4A8DE607" w14:textId="77777777" w:rsidR="00F237FF" w:rsidRPr="00F237FF" w:rsidRDefault="00F237FF">
                        <w:pPr>
                          <w:rPr>
                            <w:sz w:val="10"/>
                            <w:szCs w:val="10"/>
                          </w:rPr>
                        </w:pPr>
                        <w:r w:rsidRPr="00F237FF">
                          <w:rPr>
                            <w:sz w:val="10"/>
                            <w:szCs w:val="10"/>
                          </w:rPr>
                          <w:t>（</w:t>
                        </w:r>
                        <w:r w:rsidRPr="00F237FF">
                          <w:rPr>
                            <w:rFonts w:hint="eastAsia"/>
                            <w:sz w:val="10"/>
                            <w:szCs w:val="10"/>
                          </w:rPr>
                          <w:t>二</w:t>
                        </w:r>
                        <w:r w:rsidRPr="00F237FF">
                          <w:rPr>
                            <w:sz w:val="10"/>
                            <w:szCs w:val="10"/>
                          </w:rPr>
                          <w:t>）所有者投入和减少资本</w:t>
                        </w:r>
                      </w:p>
                    </w:tc>
                  </w:sdtContent>
                </w:sdt>
                <w:tc>
                  <w:tcPr>
                    <w:tcW w:w="411" w:type="pct"/>
                  </w:tcPr>
                  <w:p w14:paraId="40BE7DC0" w14:textId="77777777" w:rsidR="00F237FF" w:rsidRPr="00F237FF" w:rsidRDefault="00F237FF">
                    <w:pPr>
                      <w:jc w:val="right"/>
                      <w:rPr>
                        <w:sz w:val="10"/>
                        <w:szCs w:val="10"/>
                      </w:rPr>
                    </w:pPr>
                  </w:p>
                </w:tc>
                <w:tc>
                  <w:tcPr>
                    <w:tcW w:w="151" w:type="pct"/>
                  </w:tcPr>
                  <w:p w14:paraId="66EAF51B" w14:textId="77777777" w:rsidR="00F237FF" w:rsidRPr="00F237FF" w:rsidRDefault="00F237FF">
                    <w:pPr>
                      <w:jc w:val="right"/>
                      <w:rPr>
                        <w:sz w:val="10"/>
                        <w:szCs w:val="10"/>
                      </w:rPr>
                    </w:pPr>
                  </w:p>
                </w:tc>
                <w:tc>
                  <w:tcPr>
                    <w:tcW w:w="154" w:type="pct"/>
                  </w:tcPr>
                  <w:p w14:paraId="5EC9FC27" w14:textId="77777777" w:rsidR="00F237FF" w:rsidRPr="00F237FF" w:rsidRDefault="00F237FF">
                    <w:pPr>
                      <w:jc w:val="right"/>
                      <w:rPr>
                        <w:sz w:val="10"/>
                        <w:szCs w:val="10"/>
                      </w:rPr>
                    </w:pPr>
                  </w:p>
                </w:tc>
                <w:tc>
                  <w:tcPr>
                    <w:tcW w:w="102" w:type="pct"/>
                  </w:tcPr>
                  <w:p w14:paraId="05DB3ADD" w14:textId="77777777" w:rsidR="00F237FF" w:rsidRPr="00F237FF" w:rsidRDefault="00F237FF">
                    <w:pPr>
                      <w:jc w:val="right"/>
                      <w:rPr>
                        <w:sz w:val="10"/>
                        <w:szCs w:val="10"/>
                      </w:rPr>
                    </w:pPr>
                  </w:p>
                </w:tc>
                <w:tc>
                  <w:tcPr>
                    <w:tcW w:w="409" w:type="pct"/>
                  </w:tcPr>
                  <w:p w14:paraId="466DE9D4" w14:textId="77777777" w:rsidR="00F237FF" w:rsidRPr="00F237FF" w:rsidRDefault="00F237FF">
                    <w:pPr>
                      <w:jc w:val="right"/>
                      <w:rPr>
                        <w:sz w:val="10"/>
                        <w:szCs w:val="10"/>
                      </w:rPr>
                    </w:pPr>
                    <w:r w:rsidRPr="00F237FF">
                      <w:rPr>
                        <w:rFonts w:hint="eastAsia"/>
                        <w:sz w:val="10"/>
                        <w:szCs w:val="10"/>
                      </w:rPr>
                      <w:t>120,404,862.57</w:t>
                    </w:r>
                  </w:p>
                </w:tc>
                <w:tc>
                  <w:tcPr>
                    <w:tcW w:w="359" w:type="pct"/>
                  </w:tcPr>
                  <w:p w14:paraId="01B0570A" w14:textId="77777777" w:rsidR="00F237FF" w:rsidRPr="00F237FF" w:rsidRDefault="00F237FF">
                    <w:pPr>
                      <w:jc w:val="right"/>
                      <w:rPr>
                        <w:sz w:val="10"/>
                        <w:szCs w:val="10"/>
                      </w:rPr>
                    </w:pPr>
                  </w:p>
                </w:tc>
                <w:tc>
                  <w:tcPr>
                    <w:tcW w:w="356" w:type="pct"/>
                  </w:tcPr>
                  <w:p w14:paraId="6507D91F" w14:textId="77777777" w:rsidR="00F237FF" w:rsidRPr="00F237FF" w:rsidRDefault="00F237FF">
                    <w:pPr>
                      <w:jc w:val="right"/>
                      <w:rPr>
                        <w:sz w:val="10"/>
                        <w:szCs w:val="10"/>
                      </w:rPr>
                    </w:pPr>
                  </w:p>
                </w:tc>
                <w:tc>
                  <w:tcPr>
                    <w:tcW w:w="358" w:type="pct"/>
                  </w:tcPr>
                  <w:p w14:paraId="792166D5" w14:textId="77777777" w:rsidR="00F237FF" w:rsidRPr="00F237FF" w:rsidRDefault="00F237FF">
                    <w:pPr>
                      <w:jc w:val="right"/>
                      <w:rPr>
                        <w:sz w:val="10"/>
                        <w:szCs w:val="10"/>
                      </w:rPr>
                    </w:pPr>
                  </w:p>
                </w:tc>
                <w:tc>
                  <w:tcPr>
                    <w:tcW w:w="409" w:type="pct"/>
                  </w:tcPr>
                  <w:p w14:paraId="1172F1CB" w14:textId="77777777" w:rsidR="00F237FF" w:rsidRPr="00F237FF" w:rsidRDefault="00F237FF">
                    <w:pPr>
                      <w:jc w:val="right"/>
                      <w:rPr>
                        <w:sz w:val="10"/>
                        <w:szCs w:val="10"/>
                      </w:rPr>
                    </w:pPr>
                  </w:p>
                </w:tc>
                <w:tc>
                  <w:tcPr>
                    <w:tcW w:w="110" w:type="pct"/>
                  </w:tcPr>
                  <w:p w14:paraId="01B2A854" w14:textId="77777777" w:rsidR="00F237FF" w:rsidRPr="00F237FF" w:rsidRDefault="00F237FF">
                    <w:pPr>
                      <w:jc w:val="right"/>
                      <w:rPr>
                        <w:sz w:val="10"/>
                        <w:szCs w:val="10"/>
                      </w:rPr>
                    </w:pPr>
                  </w:p>
                </w:tc>
                <w:tc>
                  <w:tcPr>
                    <w:tcW w:w="453" w:type="pct"/>
                  </w:tcPr>
                  <w:p w14:paraId="3DF05F1B" w14:textId="77777777" w:rsidR="00F237FF" w:rsidRPr="00F237FF" w:rsidRDefault="00F237FF">
                    <w:pPr>
                      <w:jc w:val="right"/>
                      <w:rPr>
                        <w:sz w:val="10"/>
                        <w:szCs w:val="10"/>
                      </w:rPr>
                    </w:pPr>
                  </w:p>
                </w:tc>
                <w:tc>
                  <w:tcPr>
                    <w:tcW w:w="119" w:type="pct"/>
                  </w:tcPr>
                  <w:p w14:paraId="497D5851" w14:textId="77777777" w:rsidR="00F237FF" w:rsidRPr="00F237FF" w:rsidRDefault="00F237FF">
                    <w:pPr>
                      <w:jc w:val="right"/>
                      <w:rPr>
                        <w:sz w:val="10"/>
                        <w:szCs w:val="10"/>
                      </w:rPr>
                    </w:pPr>
                  </w:p>
                </w:tc>
                <w:tc>
                  <w:tcPr>
                    <w:tcW w:w="386" w:type="pct"/>
                  </w:tcPr>
                  <w:p w14:paraId="68B1ED2C" w14:textId="77777777" w:rsidR="00F237FF" w:rsidRPr="00F237FF" w:rsidRDefault="00F237FF">
                    <w:pPr>
                      <w:jc w:val="right"/>
                      <w:rPr>
                        <w:sz w:val="10"/>
                        <w:szCs w:val="10"/>
                      </w:rPr>
                    </w:pPr>
                    <w:r w:rsidRPr="00F237FF">
                      <w:rPr>
                        <w:rStyle w:val="aff0"/>
                        <w:rFonts w:hint="eastAsia"/>
                        <w:sz w:val="10"/>
                        <w:szCs w:val="10"/>
                      </w:rPr>
                      <w:t>120,404,862.57</w:t>
                    </w:r>
                  </w:p>
                </w:tc>
                <w:tc>
                  <w:tcPr>
                    <w:tcW w:w="330" w:type="pct"/>
                  </w:tcPr>
                  <w:p w14:paraId="0CE49158" w14:textId="77777777" w:rsidR="00F237FF" w:rsidRPr="00F237FF" w:rsidRDefault="00F237FF">
                    <w:pPr>
                      <w:jc w:val="right"/>
                      <w:rPr>
                        <w:sz w:val="10"/>
                        <w:szCs w:val="10"/>
                      </w:rPr>
                    </w:pPr>
                    <w:r w:rsidRPr="00F237FF">
                      <w:rPr>
                        <w:rFonts w:hint="eastAsia"/>
                        <w:sz w:val="10"/>
                        <w:szCs w:val="10"/>
                      </w:rPr>
                      <w:t>22,514,470.63</w:t>
                    </w:r>
                  </w:p>
                </w:tc>
                <w:tc>
                  <w:tcPr>
                    <w:tcW w:w="383" w:type="pct"/>
                  </w:tcPr>
                  <w:p w14:paraId="37A8A713" w14:textId="77777777" w:rsidR="00F237FF" w:rsidRPr="00F237FF" w:rsidRDefault="00F237FF">
                    <w:pPr>
                      <w:jc w:val="right"/>
                      <w:rPr>
                        <w:sz w:val="10"/>
                        <w:szCs w:val="10"/>
                      </w:rPr>
                    </w:pPr>
                    <w:r w:rsidRPr="00F237FF">
                      <w:rPr>
                        <w:rFonts w:hint="eastAsia"/>
                        <w:sz w:val="10"/>
                        <w:szCs w:val="10"/>
                      </w:rPr>
                      <w:t>142,919,333.20</w:t>
                    </w:r>
                  </w:p>
                </w:tc>
              </w:tr>
              <w:tr w:rsidR="00F237FF" w:rsidRPr="00F237FF" w14:paraId="2F65BEA4" w14:textId="77777777" w:rsidTr="00B41AD2">
                <w:sdt>
                  <w:sdtPr>
                    <w:rPr>
                      <w:sz w:val="13"/>
                      <w:szCs w:val="16"/>
                    </w:rPr>
                    <w:tag w:val="_PLD_4d4d24462cb048579eb01f9b1c8956b1"/>
                    <w:id w:val="404578151"/>
                    <w:lock w:val="sdtLocked"/>
                  </w:sdtPr>
                  <w:sdtEndPr/>
                  <w:sdtContent>
                    <w:tc>
                      <w:tcPr>
                        <w:tcW w:w="510" w:type="pct"/>
                      </w:tcPr>
                      <w:p w14:paraId="11F10B5D" w14:textId="77777777" w:rsidR="00F237FF" w:rsidRPr="00F237FF" w:rsidRDefault="00F237FF">
                        <w:pPr>
                          <w:rPr>
                            <w:sz w:val="10"/>
                            <w:szCs w:val="10"/>
                          </w:rPr>
                        </w:pPr>
                        <w:r w:rsidRPr="00F237FF">
                          <w:rPr>
                            <w:rFonts w:hint="eastAsia"/>
                            <w:sz w:val="10"/>
                            <w:szCs w:val="10"/>
                          </w:rPr>
                          <w:t>1．所有者投入的普通股</w:t>
                        </w:r>
                      </w:p>
                    </w:tc>
                  </w:sdtContent>
                </w:sdt>
                <w:tc>
                  <w:tcPr>
                    <w:tcW w:w="411" w:type="pct"/>
                  </w:tcPr>
                  <w:p w14:paraId="674DBB0F" w14:textId="77777777" w:rsidR="00F237FF" w:rsidRPr="00F237FF" w:rsidRDefault="00F237FF">
                    <w:pPr>
                      <w:jc w:val="right"/>
                      <w:rPr>
                        <w:sz w:val="10"/>
                        <w:szCs w:val="10"/>
                      </w:rPr>
                    </w:pPr>
                  </w:p>
                </w:tc>
                <w:tc>
                  <w:tcPr>
                    <w:tcW w:w="151" w:type="pct"/>
                  </w:tcPr>
                  <w:p w14:paraId="2C0E2B35" w14:textId="77777777" w:rsidR="00F237FF" w:rsidRPr="00F237FF" w:rsidRDefault="00F237FF">
                    <w:pPr>
                      <w:jc w:val="right"/>
                      <w:rPr>
                        <w:sz w:val="10"/>
                        <w:szCs w:val="10"/>
                      </w:rPr>
                    </w:pPr>
                  </w:p>
                </w:tc>
                <w:tc>
                  <w:tcPr>
                    <w:tcW w:w="154" w:type="pct"/>
                  </w:tcPr>
                  <w:p w14:paraId="369C544A" w14:textId="77777777" w:rsidR="00F237FF" w:rsidRPr="00F237FF" w:rsidRDefault="00F237FF">
                    <w:pPr>
                      <w:jc w:val="right"/>
                      <w:rPr>
                        <w:sz w:val="10"/>
                        <w:szCs w:val="10"/>
                      </w:rPr>
                    </w:pPr>
                  </w:p>
                </w:tc>
                <w:tc>
                  <w:tcPr>
                    <w:tcW w:w="102" w:type="pct"/>
                  </w:tcPr>
                  <w:p w14:paraId="265A7207" w14:textId="77777777" w:rsidR="00F237FF" w:rsidRPr="00F237FF" w:rsidRDefault="00F237FF">
                    <w:pPr>
                      <w:jc w:val="right"/>
                      <w:rPr>
                        <w:sz w:val="10"/>
                        <w:szCs w:val="10"/>
                      </w:rPr>
                    </w:pPr>
                  </w:p>
                </w:tc>
                <w:tc>
                  <w:tcPr>
                    <w:tcW w:w="409" w:type="pct"/>
                  </w:tcPr>
                  <w:p w14:paraId="76D53388" w14:textId="77777777" w:rsidR="00F237FF" w:rsidRPr="00F237FF" w:rsidRDefault="00F237FF">
                    <w:pPr>
                      <w:jc w:val="right"/>
                      <w:rPr>
                        <w:sz w:val="10"/>
                        <w:szCs w:val="10"/>
                      </w:rPr>
                    </w:pPr>
                  </w:p>
                </w:tc>
                <w:tc>
                  <w:tcPr>
                    <w:tcW w:w="359" w:type="pct"/>
                  </w:tcPr>
                  <w:p w14:paraId="6C26E310" w14:textId="77777777" w:rsidR="00F237FF" w:rsidRPr="00F237FF" w:rsidRDefault="00F237FF">
                    <w:pPr>
                      <w:jc w:val="right"/>
                      <w:rPr>
                        <w:sz w:val="10"/>
                        <w:szCs w:val="10"/>
                      </w:rPr>
                    </w:pPr>
                  </w:p>
                </w:tc>
                <w:tc>
                  <w:tcPr>
                    <w:tcW w:w="356" w:type="pct"/>
                  </w:tcPr>
                  <w:p w14:paraId="2AE1C3FE" w14:textId="77777777" w:rsidR="00F237FF" w:rsidRPr="00F237FF" w:rsidRDefault="00F237FF">
                    <w:pPr>
                      <w:jc w:val="right"/>
                      <w:rPr>
                        <w:sz w:val="10"/>
                        <w:szCs w:val="10"/>
                      </w:rPr>
                    </w:pPr>
                  </w:p>
                </w:tc>
                <w:tc>
                  <w:tcPr>
                    <w:tcW w:w="358" w:type="pct"/>
                  </w:tcPr>
                  <w:p w14:paraId="32289F65" w14:textId="77777777" w:rsidR="00F237FF" w:rsidRPr="00F237FF" w:rsidRDefault="00F237FF">
                    <w:pPr>
                      <w:jc w:val="right"/>
                      <w:rPr>
                        <w:sz w:val="10"/>
                        <w:szCs w:val="10"/>
                      </w:rPr>
                    </w:pPr>
                  </w:p>
                </w:tc>
                <w:tc>
                  <w:tcPr>
                    <w:tcW w:w="409" w:type="pct"/>
                  </w:tcPr>
                  <w:p w14:paraId="5B77C167" w14:textId="77777777" w:rsidR="00F237FF" w:rsidRPr="00F237FF" w:rsidRDefault="00F237FF">
                    <w:pPr>
                      <w:jc w:val="right"/>
                      <w:rPr>
                        <w:sz w:val="10"/>
                        <w:szCs w:val="10"/>
                      </w:rPr>
                    </w:pPr>
                  </w:p>
                </w:tc>
                <w:tc>
                  <w:tcPr>
                    <w:tcW w:w="110" w:type="pct"/>
                  </w:tcPr>
                  <w:p w14:paraId="1C4372D9" w14:textId="77777777" w:rsidR="00F237FF" w:rsidRPr="00F237FF" w:rsidRDefault="00F237FF">
                    <w:pPr>
                      <w:jc w:val="right"/>
                      <w:rPr>
                        <w:sz w:val="10"/>
                        <w:szCs w:val="10"/>
                      </w:rPr>
                    </w:pPr>
                  </w:p>
                </w:tc>
                <w:tc>
                  <w:tcPr>
                    <w:tcW w:w="453" w:type="pct"/>
                  </w:tcPr>
                  <w:p w14:paraId="6299ADEB" w14:textId="77777777" w:rsidR="00F237FF" w:rsidRPr="00F237FF" w:rsidRDefault="00F237FF">
                    <w:pPr>
                      <w:jc w:val="right"/>
                      <w:rPr>
                        <w:sz w:val="10"/>
                        <w:szCs w:val="10"/>
                      </w:rPr>
                    </w:pPr>
                  </w:p>
                </w:tc>
                <w:tc>
                  <w:tcPr>
                    <w:tcW w:w="119" w:type="pct"/>
                  </w:tcPr>
                  <w:p w14:paraId="3CB20E53" w14:textId="77777777" w:rsidR="00F237FF" w:rsidRPr="00F237FF" w:rsidRDefault="00F237FF">
                    <w:pPr>
                      <w:jc w:val="right"/>
                      <w:rPr>
                        <w:sz w:val="10"/>
                        <w:szCs w:val="10"/>
                      </w:rPr>
                    </w:pPr>
                  </w:p>
                </w:tc>
                <w:tc>
                  <w:tcPr>
                    <w:tcW w:w="386" w:type="pct"/>
                  </w:tcPr>
                  <w:p w14:paraId="15DC6CF5" w14:textId="77777777" w:rsidR="00F237FF" w:rsidRPr="00F237FF" w:rsidRDefault="00F237FF">
                    <w:pPr>
                      <w:jc w:val="right"/>
                      <w:rPr>
                        <w:sz w:val="10"/>
                        <w:szCs w:val="10"/>
                      </w:rPr>
                    </w:pPr>
                  </w:p>
                </w:tc>
                <w:tc>
                  <w:tcPr>
                    <w:tcW w:w="330" w:type="pct"/>
                  </w:tcPr>
                  <w:p w14:paraId="444CAE92" w14:textId="77777777" w:rsidR="00F237FF" w:rsidRPr="00F237FF" w:rsidRDefault="00F237FF">
                    <w:pPr>
                      <w:jc w:val="right"/>
                      <w:rPr>
                        <w:sz w:val="10"/>
                        <w:szCs w:val="10"/>
                      </w:rPr>
                    </w:pPr>
                    <w:r w:rsidRPr="00F237FF">
                      <w:rPr>
                        <w:rFonts w:hint="eastAsia"/>
                        <w:sz w:val="10"/>
                        <w:szCs w:val="10"/>
                      </w:rPr>
                      <w:t>28,660,000.00</w:t>
                    </w:r>
                  </w:p>
                </w:tc>
                <w:tc>
                  <w:tcPr>
                    <w:tcW w:w="383" w:type="pct"/>
                  </w:tcPr>
                  <w:p w14:paraId="4CD20063" w14:textId="77777777" w:rsidR="00F237FF" w:rsidRPr="00F237FF" w:rsidRDefault="00F237FF">
                    <w:pPr>
                      <w:jc w:val="right"/>
                      <w:rPr>
                        <w:sz w:val="10"/>
                        <w:szCs w:val="10"/>
                      </w:rPr>
                    </w:pPr>
                    <w:r w:rsidRPr="00F237FF">
                      <w:rPr>
                        <w:rFonts w:hint="eastAsia"/>
                        <w:sz w:val="10"/>
                        <w:szCs w:val="10"/>
                      </w:rPr>
                      <w:t>28,660,000.00</w:t>
                    </w:r>
                  </w:p>
                </w:tc>
              </w:tr>
              <w:tr w:rsidR="00F237FF" w:rsidRPr="00F237FF" w14:paraId="1FD48252" w14:textId="77777777" w:rsidTr="00B41AD2">
                <w:sdt>
                  <w:sdtPr>
                    <w:rPr>
                      <w:sz w:val="13"/>
                      <w:szCs w:val="16"/>
                    </w:rPr>
                    <w:tag w:val="_PLD_2b1df3030d9b41699f4a3e651f6c74e7"/>
                    <w:id w:val="1544256455"/>
                    <w:lock w:val="sdtLocked"/>
                  </w:sdtPr>
                  <w:sdtEndPr/>
                  <w:sdtContent>
                    <w:tc>
                      <w:tcPr>
                        <w:tcW w:w="510" w:type="pct"/>
                      </w:tcPr>
                      <w:p w14:paraId="6D4F69E6" w14:textId="77777777" w:rsidR="00F237FF" w:rsidRPr="00F237FF" w:rsidRDefault="00F237FF">
                        <w:pPr>
                          <w:rPr>
                            <w:sz w:val="10"/>
                            <w:szCs w:val="10"/>
                          </w:rPr>
                        </w:pPr>
                        <w:r w:rsidRPr="00F237FF">
                          <w:rPr>
                            <w:rFonts w:hint="eastAsia"/>
                            <w:sz w:val="10"/>
                            <w:szCs w:val="10"/>
                          </w:rPr>
                          <w:t>2．其他权益工具持有者投入资本</w:t>
                        </w:r>
                      </w:p>
                    </w:tc>
                  </w:sdtContent>
                </w:sdt>
                <w:tc>
                  <w:tcPr>
                    <w:tcW w:w="411" w:type="pct"/>
                  </w:tcPr>
                  <w:p w14:paraId="1A9E91F8" w14:textId="77777777" w:rsidR="00F237FF" w:rsidRPr="00F237FF" w:rsidRDefault="00F237FF">
                    <w:pPr>
                      <w:jc w:val="right"/>
                      <w:rPr>
                        <w:sz w:val="10"/>
                        <w:szCs w:val="10"/>
                      </w:rPr>
                    </w:pPr>
                  </w:p>
                </w:tc>
                <w:tc>
                  <w:tcPr>
                    <w:tcW w:w="151" w:type="pct"/>
                  </w:tcPr>
                  <w:p w14:paraId="5052A2D8" w14:textId="77777777" w:rsidR="00F237FF" w:rsidRPr="00F237FF" w:rsidRDefault="00F237FF">
                    <w:pPr>
                      <w:jc w:val="right"/>
                      <w:rPr>
                        <w:sz w:val="10"/>
                        <w:szCs w:val="10"/>
                      </w:rPr>
                    </w:pPr>
                  </w:p>
                </w:tc>
                <w:tc>
                  <w:tcPr>
                    <w:tcW w:w="154" w:type="pct"/>
                  </w:tcPr>
                  <w:p w14:paraId="0D3E2AD0" w14:textId="77777777" w:rsidR="00F237FF" w:rsidRPr="00F237FF" w:rsidRDefault="00F237FF">
                    <w:pPr>
                      <w:jc w:val="right"/>
                      <w:rPr>
                        <w:sz w:val="10"/>
                        <w:szCs w:val="10"/>
                      </w:rPr>
                    </w:pPr>
                  </w:p>
                </w:tc>
                <w:tc>
                  <w:tcPr>
                    <w:tcW w:w="102" w:type="pct"/>
                  </w:tcPr>
                  <w:p w14:paraId="24FD2815" w14:textId="77777777" w:rsidR="00F237FF" w:rsidRPr="00F237FF" w:rsidRDefault="00F237FF">
                    <w:pPr>
                      <w:jc w:val="right"/>
                      <w:rPr>
                        <w:sz w:val="10"/>
                        <w:szCs w:val="10"/>
                      </w:rPr>
                    </w:pPr>
                  </w:p>
                </w:tc>
                <w:tc>
                  <w:tcPr>
                    <w:tcW w:w="409" w:type="pct"/>
                  </w:tcPr>
                  <w:p w14:paraId="1EF78226" w14:textId="77777777" w:rsidR="00F237FF" w:rsidRPr="00F237FF" w:rsidRDefault="00F237FF">
                    <w:pPr>
                      <w:jc w:val="right"/>
                      <w:rPr>
                        <w:sz w:val="10"/>
                        <w:szCs w:val="10"/>
                      </w:rPr>
                    </w:pPr>
                  </w:p>
                </w:tc>
                <w:tc>
                  <w:tcPr>
                    <w:tcW w:w="359" w:type="pct"/>
                  </w:tcPr>
                  <w:p w14:paraId="1848C173" w14:textId="77777777" w:rsidR="00F237FF" w:rsidRPr="00F237FF" w:rsidRDefault="00F237FF">
                    <w:pPr>
                      <w:jc w:val="right"/>
                      <w:rPr>
                        <w:sz w:val="10"/>
                        <w:szCs w:val="10"/>
                      </w:rPr>
                    </w:pPr>
                  </w:p>
                </w:tc>
                <w:tc>
                  <w:tcPr>
                    <w:tcW w:w="356" w:type="pct"/>
                  </w:tcPr>
                  <w:p w14:paraId="3A3223DB" w14:textId="77777777" w:rsidR="00F237FF" w:rsidRPr="00F237FF" w:rsidRDefault="00F237FF">
                    <w:pPr>
                      <w:jc w:val="right"/>
                      <w:rPr>
                        <w:sz w:val="10"/>
                        <w:szCs w:val="10"/>
                      </w:rPr>
                    </w:pPr>
                  </w:p>
                </w:tc>
                <w:tc>
                  <w:tcPr>
                    <w:tcW w:w="358" w:type="pct"/>
                  </w:tcPr>
                  <w:p w14:paraId="3096628C" w14:textId="77777777" w:rsidR="00F237FF" w:rsidRPr="00F237FF" w:rsidRDefault="00F237FF">
                    <w:pPr>
                      <w:jc w:val="right"/>
                      <w:rPr>
                        <w:sz w:val="10"/>
                        <w:szCs w:val="10"/>
                      </w:rPr>
                    </w:pPr>
                  </w:p>
                </w:tc>
                <w:tc>
                  <w:tcPr>
                    <w:tcW w:w="409" w:type="pct"/>
                  </w:tcPr>
                  <w:p w14:paraId="144F7479" w14:textId="77777777" w:rsidR="00F237FF" w:rsidRPr="00F237FF" w:rsidRDefault="00F237FF">
                    <w:pPr>
                      <w:jc w:val="right"/>
                      <w:rPr>
                        <w:sz w:val="10"/>
                        <w:szCs w:val="10"/>
                      </w:rPr>
                    </w:pPr>
                  </w:p>
                </w:tc>
                <w:tc>
                  <w:tcPr>
                    <w:tcW w:w="110" w:type="pct"/>
                  </w:tcPr>
                  <w:p w14:paraId="4733F0BE" w14:textId="77777777" w:rsidR="00F237FF" w:rsidRPr="00F237FF" w:rsidRDefault="00F237FF">
                    <w:pPr>
                      <w:jc w:val="right"/>
                      <w:rPr>
                        <w:sz w:val="10"/>
                        <w:szCs w:val="10"/>
                      </w:rPr>
                    </w:pPr>
                  </w:p>
                </w:tc>
                <w:tc>
                  <w:tcPr>
                    <w:tcW w:w="453" w:type="pct"/>
                  </w:tcPr>
                  <w:p w14:paraId="2EA77800" w14:textId="77777777" w:rsidR="00F237FF" w:rsidRPr="00F237FF" w:rsidRDefault="00F237FF">
                    <w:pPr>
                      <w:jc w:val="right"/>
                      <w:rPr>
                        <w:sz w:val="10"/>
                        <w:szCs w:val="10"/>
                      </w:rPr>
                    </w:pPr>
                  </w:p>
                </w:tc>
                <w:tc>
                  <w:tcPr>
                    <w:tcW w:w="119" w:type="pct"/>
                  </w:tcPr>
                  <w:p w14:paraId="69B35CB5" w14:textId="77777777" w:rsidR="00F237FF" w:rsidRPr="00F237FF" w:rsidRDefault="00F237FF">
                    <w:pPr>
                      <w:jc w:val="right"/>
                      <w:rPr>
                        <w:sz w:val="10"/>
                        <w:szCs w:val="10"/>
                      </w:rPr>
                    </w:pPr>
                  </w:p>
                </w:tc>
                <w:tc>
                  <w:tcPr>
                    <w:tcW w:w="386" w:type="pct"/>
                  </w:tcPr>
                  <w:p w14:paraId="20F87B40" w14:textId="77777777" w:rsidR="00F237FF" w:rsidRPr="00F237FF" w:rsidRDefault="00F237FF">
                    <w:pPr>
                      <w:jc w:val="right"/>
                      <w:rPr>
                        <w:sz w:val="10"/>
                        <w:szCs w:val="10"/>
                      </w:rPr>
                    </w:pPr>
                  </w:p>
                </w:tc>
                <w:tc>
                  <w:tcPr>
                    <w:tcW w:w="330" w:type="pct"/>
                  </w:tcPr>
                  <w:p w14:paraId="779D0483" w14:textId="77777777" w:rsidR="00F237FF" w:rsidRPr="00F237FF" w:rsidRDefault="00F237FF">
                    <w:pPr>
                      <w:jc w:val="right"/>
                      <w:rPr>
                        <w:sz w:val="10"/>
                        <w:szCs w:val="10"/>
                      </w:rPr>
                    </w:pPr>
                  </w:p>
                </w:tc>
                <w:tc>
                  <w:tcPr>
                    <w:tcW w:w="383" w:type="pct"/>
                  </w:tcPr>
                  <w:p w14:paraId="5DC3139E" w14:textId="77777777" w:rsidR="00F237FF" w:rsidRPr="00F237FF" w:rsidRDefault="00F237FF">
                    <w:pPr>
                      <w:jc w:val="right"/>
                      <w:rPr>
                        <w:sz w:val="10"/>
                        <w:szCs w:val="10"/>
                      </w:rPr>
                    </w:pPr>
                  </w:p>
                </w:tc>
              </w:tr>
              <w:tr w:rsidR="00F237FF" w:rsidRPr="00F237FF" w14:paraId="7010A578" w14:textId="77777777" w:rsidTr="00B41AD2">
                <w:sdt>
                  <w:sdtPr>
                    <w:rPr>
                      <w:sz w:val="13"/>
                      <w:szCs w:val="16"/>
                    </w:rPr>
                    <w:tag w:val="_PLD_bf20c7d29dbe4ecc8acea7b1a1149bd3"/>
                    <w:id w:val="-881943191"/>
                    <w:lock w:val="sdtLocked"/>
                  </w:sdtPr>
                  <w:sdtEndPr/>
                  <w:sdtContent>
                    <w:tc>
                      <w:tcPr>
                        <w:tcW w:w="510" w:type="pct"/>
                      </w:tcPr>
                      <w:p w14:paraId="3698492C" w14:textId="77777777" w:rsidR="00F237FF" w:rsidRPr="00F237FF" w:rsidRDefault="00F237FF">
                        <w:pPr>
                          <w:rPr>
                            <w:sz w:val="10"/>
                            <w:szCs w:val="10"/>
                          </w:rPr>
                        </w:pPr>
                        <w:r w:rsidRPr="00F237FF">
                          <w:rPr>
                            <w:rFonts w:hint="eastAsia"/>
                            <w:sz w:val="10"/>
                            <w:szCs w:val="10"/>
                          </w:rPr>
                          <w:t>3</w:t>
                        </w:r>
                        <w:r w:rsidRPr="00F237FF">
                          <w:rPr>
                            <w:sz w:val="10"/>
                            <w:szCs w:val="10"/>
                          </w:rPr>
                          <w:t>．股份支付计入所有者权益的金额</w:t>
                        </w:r>
                      </w:p>
                    </w:tc>
                  </w:sdtContent>
                </w:sdt>
                <w:tc>
                  <w:tcPr>
                    <w:tcW w:w="411" w:type="pct"/>
                  </w:tcPr>
                  <w:p w14:paraId="0B3BFE78" w14:textId="77777777" w:rsidR="00F237FF" w:rsidRPr="00F237FF" w:rsidRDefault="00F237FF">
                    <w:pPr>
                      <w:jc w:val="right"/>
                      <w:rPr>
                        <w:sz w:val="10"/>
                        <w:szCs w:val="10"/>
                      </w:rPr>
                    </w:pPr>
                  </w:p>
                </w:tc>
                <w:tc>
                  <w:tcPr>
                    <w:tcW w:w="151" w:type="pct"/>
                  </w:tcPr>
                  <w:p w14:paraId="179E0123" w14:textId="77777777" w:rsidR="00F237FF" w:rsidRPr="00F237FF" w:rsidRDefault="00F237FF">
                    <w:pPr>
                      <w:jc w:val="right"/>
                      <w:rPr>
                        <w:sz w:val="10"/>
                        <w:szCs w:val="10"/>
                      </w:rPr>
                    </w:pPr>
                  </w:p>
                </w:tc>
                <w:tc>
                  <w:tcPr>
                    <w:tcW w:w="154" w:type="pct"/>
                  </w:tcPr>
                  <w:p w14:paraId="239E5064" w14:textId="77777777" w:rsidR="00F237FF" w:rsidRPr="00F237FF" w:rsidRDefault="00F237FF">
                    <w:pPr>
                      <w:jc w:val="right"/>
                      <w:rPr>
                        <w:sz w:val="10"/>
                        <w:szCs w:val="10"/>
                      </w:rPr>
                    </w:pPr>
                  </w:p>
                </w:tc>
                <w:tc>
                  <w:tcPr>
                    <w:tcW w:w="102" w:type="pct"/>
                  </w:tcPr>
                  <w:p w14:paraId="0B7EDA68" w14:textId="77777777" w:rsidR="00F237FF" w:rsidRPr="00F237FF" w:rsidRDefault="00F237FF">
                    <w:pPr>
                      <w:jc w:val="right"/>
                      <w:rPr>
                        <w:sz w:val="10"/>
                        <w:szCs w:val="10"/>
                      </w:rPr>
                    </w:pPr>
                  </w:p>
                </w:tc>
                <w:tc>
                  <w:tcPr>
                    <w:tcW w:w="409" w:type="pct"/>
                  </w:tcPr>
                  <w:p w14:paraId="1C8D8599" w14:textId="77777777" w:rsidR="00F237FF" w:rsidRPr="00F237FF" w:rsidRDefault="00F237FF">
                    <w:pPr>
                      <w:jc w:val="right"/>
                      <w:rPr>
                        <w:sz w:val="10"/>
                        <w:szCs w:val="10"/>
                      </w:rPr>
                    </w:pPr>
                    <w:r w:rsidRPr="00F237FF">
                      <w:rPr>
                        <w:rFonts w:hint="eastAsia"/>
                        <w:sz w:val="10"/>
                        <w:szCs w:val="10"/>
                      </w:rPr>
                      <w:t>10,967,017.34</w:t>
                    </w:r>
                  </w:p>
                </w:tc>
                <w:tc>
                  <w:tcPr>
                    <w:tcW w:w="359" w:type="pct"/>
                  </w:tcPr>
                  <w:p w14:paraId="7C4B12CC" w14:textId="77777777" w:rsidR="00F237FF" w:rsidRPr="00F237FF" w:rsidRDefault="00F237FF">
                    <w:pPr>
                      <w:jc w:val="right"/>
                      <w:rPr>
                        <w:sz w:val="10"/>
                        <w:szCs w:val="10"/>
                      </w:rPr>
                    </w:pPr>
                  </w:p>
                </w:tc>
                <w:tc>
                  <w:tcPr>
                    <w:tcW w:w="356" w:type="pct"/>
                  </w:tcPr>
                  <w:p w14:paraId="671D229B" w14:textId="77777777" w:rsidR="00F237FF" w:rsidRPr="00F237FF" w:rsidRDefault="00F237FF">
                    <w:pPr>
                      <w:jc w:val="right"/>
                      <w:rPr>
                        <w:sz w:val="10"/>
                        <w:szCs w:val="10"/>
                      </w:rPr>
                    </w:pPr>
                  </w:p>
                </w:tc>
                <w:tc>
                  <w:tcPr>
                    <w:tcW w:w="358" w:type="pct"/>
                  </w:tcPr>
                  <w:p w14:paraId="63C56FF2" w14:textId="77777777" w:rsidR="00F237FF" w:rsidRPr="00F237FF" w:rsidRDefault="00F237FF">
                    <w:pPr>
                      <w:jc w:val="right"/>
                      <w:rPr>
                        <w:sz w:val="10"/>
                        <w:szCs w:val="10"/>
                      </w:rPr>
                    </w:pPr>
                  </w:p>
                </w:tc>
                <w:tc>
                  <w:tcPr>
                    <w:tcW w:w="409" w:type="pct"/>
                  </w:tcPr>
                  <w:p w14:paraId="28647660" w14:textId="77777777" w:rsidR="00F237FF" w:rsidRPr="00F237FF" w:rsidRDefault="00F237FF">
                    <w:pPr>
                      <w:jc w:val="right"/>
                      <w:rPr>
                        <w:sz w:val="10"/>
                        <w:szCs w:val="10"/>
                      </w:rPr>
                    </w:pPr>
                  </w:p>
                </w:tc>
                <w:tc>
                  <w:tcPr>
                    <w:tcW w:w="110" w:type="pct"/>
                  </w:tcPr>
                  <w:p w14:paraId="311E0416" w14:textId="77777777" w:rsidR="00F237FF" w:rsidRPr="00F237FF" w:rsidRDefault="00F237FF">
                    <w:pPr>
                      <w:jc w:val="right"/>
                      <w:rPr>
                        <w:sz w:val="10"/>
                        <w:szCs w:val="10"/>
                      </w:rPr>
                    </w:pPr>
                  </w:p>
                </w:tc>
                <w:tc>
                  <w:tcPr>
                    <w:tcW w:w="453" w:type="pct"/>
                  </w:tcPr>
                  <w:p w14:paraId="678F9735" w14:textId="77777777" w:rsidR="00F237FF" w:rsidRPr="00F237FF" w:rsidRDefault="00F237FF">
                    <w:pPr>
                      <w:jc w:val="right"/>
                      <w:rPr>
                        <w:sz w:val="10"/>
                        <w:szCs w:val="10"/>
                      </w:rPr>
                    </w:pPr>
                  </w:p>
                </w:tc>
                <w:tc>
                  <w:tcPr>
                    <w:tcW w:w="119" w:type="pct"/>
                  </w:tcPr>
                  <w:p w14:paraId="0AA8B695" w14:textId="77777777" w:rsidR="00F237FF" w:rsidRPr="00F237FF" w:rsidRDefault="00F237FF">
                    <w:pPr>
                      <w:jc w:val="right"/>
                      <w:rPr>
                        <w:sz w:val="10"/>
                        <w:szCs w:val="10"/>
                      </w:rPr>
                    </w:pPr>
                  </w:p>
                </w:tc>
                <w:tc>
                  <w:tcPr>
                    <w:tcW w:w="386" w:type="pct"/>
                  </w:tcPr>
                  <w:p w14:paraId="05711BF1" w14:textId="77777777" w:rsidR="00F237FF" w:rsidRPr="00F237FF" w:rsidRDefault="00F237FF">
                    <w:pPr>
                      <w:jc w:val="right"/>
                      <w:rPr>
                        <w:sz w:val="10"/>
                        <w:szCs w:val="10"/>
                      </w:rPr>
                    </w:pPr>
                    <w:r w:rsidRPr="00F237FF">
                      <w:rPr>
                        <w:rStyle w:val="aff0"/>
                        <w:rFonts w:hint="eastAsia"/>
                        <w:sz w:val="10"/>
                        <w:szCs w:val="10"/>
                      </w:rPr>
                      <w:t>10,967,017.34</w:t>
                    </w:r>
                  </w:p>
                </w:tc>
                <w:tc>
                  <w:tcPr>
                    <w:tcW w:w="330" w:type="pct"/>
                  </w:tcPr>
                  <w:p w14:paraId="5F49ADA9" w14:textId="77777777" w:rsidR="00F237FF" w:rsidRPr="00F237FF" w:rsidRDefault="00F237FF">
                    <w:pPr>
                      <w:jc w:val="right"/>
                      <w:rPr>
                        <w:sz w:val="10"/>
                        <w:szCs w:val="10"/>
                      </w:rPr>
                    </w:pPr>
                  </w:p>
                </w:tc>
                <w:tc>
                  <w:tcPr>
                    <w:tcW w:w="383" w:type="pct"/>
                  </w:tcPr>
                  <w:p w14:paraId="289826AE" w14:textId="77777777" w:rsidR="00F237FF" w:rsidRPr="00F237FF" w:rsidRDefault="00F237FF">
                    <w:pPr>
                      <w:jc w:val="right"/>
                      <w:rPr>
                        <w:sz w:val="10"/>
                        <w:szCs w:val="10"/>
                      </w:rPr>
                    </w:pPr>
                    <w:r w:rsidRPr="00F237FF">
                      <w:rPr>
                        <w:rFonts w:hint="eastAsia"/>
                        <w:sz w:val="10"/>
                        <w:szCs w:val="10"/>
                      </w:rPr>
                      <w:t>10,967,017.34</w:t>
                    </w:r>
                  </w:p>
                </w:tc>
              </w:tr>
              <w:tr w:rsidR="00F237FF" w:rsidRPr="00F237FF" w14:paraId="4D32D961" w14:textId="77777777" w:rsidTr="00B41AD2">
                <w:sdt>
                  <w:sdtPr>
                    <w:rPr>
                      <w:sz w:val="13"/>
                      <w:szCs w:val="16"/>
                    </w:rPr>
                    <w:tag w:val="_PLD_d3ce563048a9409f9366506e205c4124"/>
                    <w:id w:val="950210066"/>
                    <w:lock w:val="sdtLocked"/>
                  </w:sdtPr>
                  <w:sdtEndPr/>
                  <w:sdtContent>
                    <w:tc>
                      <w:tcPr>
                        <w:tcW w:w="510" w:type="pct"/>
                      </w:tcPr>
                      <w:p w14:paraId="49A8D8A4" w14:textId="77777777" w:rsidR="00F237FF" w:rsidRPr="00F237FF" w:rsidRDefault="00F237FF">
                        <w:pPr>
                          <w:rPr>
                            <w:sz w:val="10"/>
                            <w:szCs w:val="10"/>
                          </w:rPr>
                        </w:pPr>
                        <w:r w:rsidRPr="00F237FF">
                          <w:rPr>
                            <w:rFonts w:hint="eastAsia"/>
                            <w:sz w:val="10"/>
                            <w:szCs w:val="10"/>
                          </w:rPr>
                          <w:t>4</w:t>
                        </w:r>
                        <w:r w:rsidRPr="00F237FF">
                          <w:rPr>
                            <w:sz w:val="10"/>
                            <w:szCs w:val="10"/>
                          </w:rPr>
                          <w:t>．其他</w:t>
                        </w:r>
                      </w:p>
                    </w:tc>
                  </w:sdtContent>
                </w:sdt>
                <w:tc>
                  <w:tcPr>
                    <w:tcW w:w="411" w:type="pct"/>
                  </w:tcPr>
                  <w:p w14:paraId="6D8BE2B8" w14:textId="77777777" w:rsidR="00F237FF" w:rsidRPr="00F237FF" w:rsidRDefault="00F237FF">
                    <w:pPr>
                      <w:jc w:val="right"/>
                      <w:rPr>
                        <w:sz w:val="10"/>
                        <w:szCs w:val="10"/>
                      </w:rPr>
                    </w:pPr>
                  </w:p>
                </w:tc>
                <w:tc>
                  <w:tcPr>
                    <w:tcW w:w="151" w:type="pct"/>
                  </w:tcPr>
                  <w:p w14:paraId="2A859033" w14:textId="77777777" w:rsidR="00F237FF" w:rsidRPr="00F237FF" w:rsidRDefault="00F237FF">
                    <w:pPr>
                      <w:jc w:val="right"/>
                      <w:rPr>
                        <w:sz w:val="10"/>
                        <w:szCs w:val="10"/>
                      </w:rPr>
                    </w:pPr>
                  </w:p>
                </w:tc>
                <w:tc>
                  <w:tcPr>
                    <w:tcW w:w="154" w:type="pct"/>
                  </w:tcPr>
                  <w:p w14:paraId="60F9C8F8" w14:textId="77777777" w:rsidR="00F237FF" w:rsidRPr="00F237FF" w:rsidRDefault="00F237FF">
                    <w:pPr>
                      <w:jc w:val="right"/>
                      <w:rPr>
                        <w:sz w:val="10"/>
                        <w:szCs w:val="10"/>
                      </w:rPr>
                    </w:pPr>
                  </w:p>
                </w:tc>
                <w:tc>
                  <w:tcPr>
                    <w:tcW w:w="102" w:type="pct"/>
                  </w:tcPr>
                  <w:p w14:paraId="699FC721" w14:textId="77777777" w:rsidR="00F237FF" w:rsidRPr="00F237FF" w:rsidRDefault="00F237FF">
                    <w:pPr>
                      <w:jc w:val="right"/>
                      <w:rPr>
                        <w:sz w:val="10"/>
                        <w:szCs w:val="10"/>
                      </w:rPr>
                    </w:pPr>
                  </w:p>
                </w:tc>
                <w:tc>
                  <w:tcPr>
                    <w:tcW w:w="409" w:type="pct"/>
                  </w:tcPr>
                  <w:p w14:paraId="31A7328D" w14:textId="77777777" w:rsidR="00F237FF" w:rsidRPr="00F237FF" w:rsidRDefault="00F237FF">
                    <w:pPr>
                      <w:jc w:val="right"/>
                      <w:rPr>
                        <w:sz w:val="10"/>
                        <w:szCs w:val="10"/>
                      </w:rPr>
                    </w:pPr>
                    <w:r w:rsidRPr="00F237FF">
                      <w:rPr>
                        <w:rFonts w:hint="eastAsia"/>
                        <w:sz w:val="10"/>
                        <w:szCs w:val="10"/>
                      </w:rPr>
                      <w:t>109,437,845.23</w:t>
                    </w:r>
                  </w:p>
                </w:tc>
                <w:tc>
                  <w:tcPr>
                    <w:tcW w:w="359" w:type="pct"/>
                  </w:tcPr>
                  <w:p w14:paraId="764B24D5" w14:textId="77777777" w:rsidR="00F237FF" w:rsidRPr="00F237FF" w:rsidRDefault="00F237FF">
                    <w:pPr>
                      <w:jc w:val="right"/>
                      <w:rPr>
                        <w:sz w:val="10"/>
                        <w:szCs w:val="10"/>
                      </w:rPr>
                    </w:pPr>
                  </w:p>
                </w:tc>
                <w:tc>
                  <w:tcPr>
                    <w:tcW w:w="356" w:type="pct"/>
                  </w:tcPr>
                  <w:p w14:paraId="3BD108DF" w14:textId="77777777" w:rsidR="00F237FF" w:rsidRPr="00F237FF" w:rsidRDefault="00F237FF">
                    <w:pPr>
                      <w:jc w:val="right"/>
                      <w:rPr>
                        <w:sz w:val="10"/>
                        <w:szCs w:val="10"/>
                      </w:rPr>
                    </w:pPr>
                  </w:p>
                </w:tc>
                <w:tc>
                  <w:tcPr>
                    <w:tcW w:w="358" w:type="pct"/>
                  </w:tcPr>
                  <w:p w14:paraId="5D4E38D6" w14:textId="77777777" w:rsidR="00F237FF" w:rsidRPr="00F237FF" w:rsidRDefault="00F237FF">
                    <w:pPr>
                      <w:jc w:val="right"/>
                      <w:rPr>
                        <w:sz w:val="10"/>
                        <w:szCs w:val="10"/>
                      </w:rPr>
                    </w:pPr>
                  </w:p>
                </w:tc>
                <w:tc>
                  <w:tcPr>
                    <w:tcW w:w="409" w:type="pct"/>
                  </w:tcPr>
                  <w:p w14:paraId="1CE7642D" w14:textId="77777777" w:rsidR="00F237FF" w:rsidRPr="00F237FF" w:rsidRDefault="00F237FF">
                    <w:pPr>
                      <w:jc w:val="right"/>
                      <w:rPr>
                        <w:sz w:val="10"/>
                        <w:szCs w:val="10"/>
                      </w:rPr>
                    </w:pPr>
                  </w:p>
                </w:tc>
                <w:tc>
                  <w:tcPr>
                    <w:tcW w:w="110" w:type="pct"/>
                  </w:tcPr>
                  <w:p w14:paraId="73FAE48B" w14:textId="77777777" w:rsidR="00F237FF" w:rsidRPr="00F237FF" w:rsidRDefault="00F237FF">
                    <w:pPr>
                      <w:jc w:val="right"/>
                      <w:rPr>
                        <w:sz w:val="10"/>
                        <w:szCs w:val="10"/>
                      </w:rPr>
                    </w:pPr>
                  </w:p>
                </w:tc>
                <w:tc>
                  <w:tcPr>
                    <w:tcW w:w="453" w:type="pct"/>
                  </w:tcPr>
                  <w:p w14:paraId="7B1E8C4C" w14:textId="77777777" w:rsidR="00F237FF" w:rsidRPr="00F237FF" w:rsidRDefault="00F237FF">
                    <w:pPr>
                      <w:jc w:val="right"/>
                      <w:rPr>
                        <w:sz w:val="10"/>
                        <w:szCs w:val="10"/>
                      </w:rPr>
                    </w:pPr>
                  </w:p>
                </w:tc>
                <w:tc>
                  <w:tcPr>
                    <w:tcW w:w="119" w:type="pct"/>
                  </w:tcPr>
                  <w:p w14:paraId="5DF93DB6" w14:textId="77777777" w:rsidR="00F237FF" w:rsidRPr="00F237FF" w:rsidRDefault="00F237FF">
                    <w:pPr>
                      <w:jc w:val="right"/>
                      <w:rPr>
                        <w:sz w:val="10"/>
                        <w:szCs w:val="10"/>
                      </w:rPr>
                    </w:pPr>
                  </w:p>
                </w:tc>
                <w:tc>
                  <w:tcPr>
                    <w:tcW w:w="386" w:type="pct"/>
                  </w:tcPr>
                  <w:p w14:paraId="3DC163EE" w14:textId="77777777" w:rsidR="00F237FF" w:rsidRPr="00F237FF" w:rsidRDefault="00F237FF">
                    <w:pPr>
                      <w:jc w:val="right"/>
                      <w:rPr>
                        <w:sz w:val="10"/>
                        <w:szCs w:val="10"/>
                      </w:rPr>
                    </w:pPr>
                    <w:r w:rsidRPr="00F237FF">
                      <w:rPr>
                        <w:rStyle w:val="aff0"/>
                        <w:rFonts w:hint="eastAsia"/>
                        <w:sz w:val="10"/>
                        <w:szCs w:val="10"/>
                      </w:rPr>
                      <w:t>109,437,845.23</w:t>
                    </w:r>
                  </w:p>
                </w:tc>
                <w:tc>
                  <w:tcPr>
                    <w:tcW w:w="330" w:type="pct"/>
                  </w:tcPr>
                  <w:p w14:paraId="3F23821E" w14:textId="77777777" w:rsidR="00F237FF" w:rsidRPr="00F237FF" w:rsidRDefault="00F237FF">
                    <w:pPr>
                      <w:jc w:val="right"/>
                      <w:rPr>
                        <w:sz w:val="10"/>
                        <w:szCs w:val="10"/>
                      </w:rPr>
                    </w:pPr>
                    <w:r w:rsidRPr="00F237FF">
                      <w:rPr>
                        <w:rFonts w:hint="eastAsia"/>
                        <w:sz w:val="10"/>
                        <w:szCs w:val="10"/>
                      </w:rPr>
                      <w:t>-6,145,529.37</w:t>
                    </w:r>
                  </w:p>
                </w:tc>
                <w:tc>
                  <w:tcPr>
                    <w:tcW w:w="383" w:type="pct"/>
                  </w:tcPr>
                  <w:p w14:paraId="50439EE0" w14:textId="77777777" w:rsidR="00F237FF" w:rsidRPr="00F237FF" w:rsidRDefault="00F237FF">
                    <w:pPr>
                      <w:jc w:val="right"/>
                      <w:rPr>
                        <w:sz w:val="10"/>
                        <w:szCs w:val="10"/>
                      </w:rPr>
                    </w:pPr>
                    <w:r w:rsidRPr="00F237FF">
                      <w:rPr>
                        <w:rFonts w:hint="eastAsia"/>
                        <w:sz w:val="10"/>
                        <w:szCs w:val="10"/>
                      </w:rPr>
                      <w:t>103,292,315.86</w:t>
                    </w:r>
                  </w:p>
                </w:tc>
              </w:tr>
              <w:tr w:rsidR="00F237FF" w:rsidRPr="00F237FF" w14:paraId="07C6C1DF" w14:textId="77777777" w:rsidTr="00B41AD2">
                <w:sdt>
                  <w:sdtPr>
                    <w:rPr>
                      <w:sz w:val="13"/>
                      <w:szCs w:val="16"/>
                    </w:rPr>
                    <w:tag w:val="_PLD_e5ace973797c4072b589e43841b34142"/>
                    <w:id w:val="67079323"/>
                    <w:lock w:val="sdtLocked"/>
                  </w:sdtPr>
                  <w:sdtEndPr/>
                  <w:sdtContent>
                    <w:tc>
                      <w:tcPr>
                        <w:tcW w:w="510" w:type="pct"/>
                      </w:tcPr>
                      <w:p w14:paraId="32CA4E8F" w14:textId="77777777" w:rsidR="00F237FF" w:rsidRPr="00F237FF" w:rsidRDefault="00F237FF">
                        <w:pPr>
                          <w:rPr>
                            <w:sz w:val="10"/>
                            <w:szCs w:val="10"/>
                          </w:rPr>
                        </w:pPr>
                        <w:r w:rsidRPr="00F237FF">
                          <w:rPr>
                            <w:sz w:val="10"/>
                            <w:szCs w:val="10"/>
                          </w:rPr>
                          <w:t>（</w:t>
                        </w:r>
                        <w:r w:rsidRPr="00F237FF">
                          <w:rPr>
                            <w:rFonts w:hint="eastAsia"/>
                            <w:sz w:val="10"/>
                            <w:szCs w:val="10"/>
                          </w:rPr>
                          <w:t>三</w:t>
                        </w:r>
                        <w:r w:rsidRPr="00F237FF">
                          <w:rPr>
                            <w:sz w:val="10"/>
                            <w:szCs w:val="10"/>
                          </w:rPr>
                          <w:t>）利润分配</w:t>
                        </w:r>
                      </w:p>
                    </w:tc>
                  </w:sdtContent>
                </w:sdt>
                <w:tc>
                  <w:tcPr>
                    <w:tcW w:w="411" w:type="pct"/>
                  </w:tcPr>
                  <w:p w14:paraId="16348225" w14:textId="77777777" w:rsidR="00F237FF" w:rsidRPr="00F237FF" w:rsidRDefault="00F237FF">
                    <w:pPr>
                      <w:jc w:val="right"/>
                      <w:rPr>
                        <w:sz w:val="10"/>
                        <w:szCs w:val="10"/>
                      </w:rPr>
                    </w:pPr>
                  </w:p>
                </w:tc>
                <w:tc>
                  <w:tcPr>
                    <w:tcW w:w="151" w:type="pct"/>
                  </w:tcPr>
                  <w:p w14:paraId="77716FC6" w14:textId="77777777" w:rsidR="00F237FF" w:rsidRPr="00F237FF" w:rsidRDefault="00F237FF">
                    <w:pPr>
                      <w:jc w:val="right"/>
                      <w:rPr>
                        <w:sz w:val="10"/>
                        <w:szCs w:val="10"/>
                      </w:rPr>
                    </w:pPr>
                  </w:p>
                </w:tc>
                <w:tc>
                  <w:tcPr>
                    <w:tcW w:w="154" w:type="pct"/>
                  </w:tcPr>
                  <w:p w14:paraId="55D9F0D2" w14:textId="77777777" w:rsidR="00F237FF" w:rsidRPr="00F237FF" w:rsidRDefault="00F237FF">
                    <w:pPr>
                      <w:jc w:val="right"/>
                      <w:rPr>
                        <w:sz w:val="10"/>
                        <w:szCs w:val="10"/>
                      </w:rPr>
                    </w:pPr>
                  </w:p>
                </w:tc>
                <w:tc>
                  <w:tcPr>
                    <w:tcW w:w="102" w:type="pct"/>
                  </w:tcPr>
                  <w:p w14:paraId="24F885BA" w14:textId="77777777" w:rsidR="00F237FF" w:rsidRPr="00F237FF" w:rsidRDefault="00F237FF">
                    <w:pPr>
                      <w:jc w:val="right"/>
                      <w:rPr>
                        <w:sz w:val="10"/>
                        <w:szCs w:val="10"/>
                      </w:rPr>
                    </w:pPr>
                  </w:p>
                </w:tc>
                <w:tc>
                  <w:tcPr>
                    <w:tcW w:w="409" w:type="pct"/>
                  </w:tcPr>
                  <w:p w14:paraId="6D2EF773" w14:textId="77777777" w:rsidR="00F237FF" w:rsidRPr="00F237FF" w:rsidRDefault="00F237FF">
                    <w:pPr>
                      <w:jc w:val="right"/>
                      <w:rPr>
                        <w:sz w:val="10"/>
                        <w:szCs w:val="10"/>
                      </w:rPr>
                    </w:pPr>
                  </w:p>
                </w:tc>
                <w:tc>
                  <w:tcPr>
                    <w:tcW w:w="359" w:type="pct"/>
                  </w:tcPr>
                  <w:p w14:paraId="3DD7F089" w14:textId="77777777" w:rsidR="00F237FF" w:rsidRPr="00F237FF" w:rsidRDefault="00F237FF">
                    <w:pPr>
                      <w:jc w:val="right"/>
                      <w:rPr>
                        <w:sz w:val="10"/>
                        <w:szCs w:val="10"/>
                      </w:rPr>
                    </w:pPr>
                  </w:p>
                </w:tc>
                <w:tc>
                  <w:tcPr>
                    <w:tcW w:w="356" w:type="pct"/>
                  </w:tcPr>
                  <w:p w14:paraId="2033980E" w14:textId="77777777" w:rsidR="00F237FF" w:rsidRPr="00F237FF" w:rsidRDefault="00F237FF">
                    <w:pPr>
                      <w:jc w:val="right"/>
                      <w:rPr>
                        <w:sz w:val="10"/>
                        <w:szCs w:val="10"/>
                      </w:rPr>
                    </w:pPr>
                  </w:p>
                </w:tc>
                <w:tc>
                  <w:tcPr>
                    <w:tcW w:w="358" w:type="pct"/>
                  </w:tcPr>
                  <w:p w14:paraId="765D1438" w14:textId="77777777" w:rsidR="00F237FF" w:rsidRPr="00F237FF" w:rsidRDefault="00F237FF">
                    <w:pPr>
                      <w:jc w:val="right"/>
                      <w:rPr>
                        <w:sz w:val="10"/>
                        <w:szCs w:val="10"/>
                      </w:rPr>
                    </w:pPr>
                  </w:p>
                </w:tc>
                <w:tc>
                  <w:tcPr>
                    <w:tcW w:w="409" w:type="pct"/>
                  </w:tcPr>
                  <w:p w14:paraId="6BDD9EF4" w14:textId="77777777" w:rsidR="00F237FF" w:rsidRPr="00F237FF" w:rsidRDefault="00F237FF">
                    <w:pPr>
                      <w:jc w:val="right"/>
                      <w:rPr>
                        <w:sz w:val="10"/>
                        <w:szCs w:val="10"/>
                      </w:rPr>
                    </w:pPr>
                    <w:r w:rsidRPr="00F237FF">
                      <w:rPr>
                        <w:rFonts w:hint="eastAsia"/>
                        <w:sz w:val="10"/>
                        <w:szCs w:val="10"/>
                      </w:rPr>
                      <w:t>96,208,836.21</w:t>
                    </w:r>
                  </w:p>
                </w:tc>
                <w:tc>
                  <w:tcPr>
                    <w:tcW w:w="110" w:type="pct"/>
                  </w:tcPr>
                  <w:p w14:paraId="3027E529" w14:textId="77777777" w:rsidR="00F237FF" w:rsidRPr="00F237FF" w:rsidRDefault="00F237FF">
                    <w:pPr>
                      <w:jc w:val="right"/>
                      <w:rPr>
                        <w:sz w:val="10"/>
                        <w:szCs w:val="10"/>
                      </w:rPr>
                    </w:pPr>
                  </w:p>
                </w:tc>
                <w:tc>
                  <w:tcPr>
                    <w:tcW w:w="453" w:type="pct"/>
                  </w:tcPr>
                  <w:p w14:paraId="058F2CBE" w14:textId="77777777" w:rsidR="00F237FF" w:rsidRPr="00F237FF" w:rsidRDefault="00F237FF">
                    <w:pPr>
                      <w:jc w:val="right"/>
                      <w:rPr>
                        <w:sz w:val="10"/>
                        <w:szCs w:val="10"/>
                      </w:rPr>
                    </w:pPr>
                    <w:r w:rsidRPr="00F237FF">
                      <w:rPr>
                        <w:rFonts w:hint="eastAsia"/>
                        <w:sz w:val="10"/>
                        <w:szCs w:val="10"/>
                      </w:rPr>
                      <w:t>-558,605,907.26</w:t>
                    </w:r>
                  </w:p>
                </w:tc>
                <w:tc>
                  <w:tcPr>
                    <w:tcW w:w="119" w:type="pct"/>
                  </w:tcPr>
                  <w:p w14:paraId="60B41624" w14:textId="77777777" w:rsidR="00F237FF" w:rsidRPr="00F237FF" w:rsidRDefault="00F237FF">
                    <w:pPr>
                      <w:jc w:val="right"/>
                      <w:rPr>
                        <w:sz w:val="10"/>
                        <w:szCs w:val="10"/>
                      </w:rPr>
                    </w:pPr>
                  </w:p>
                </w:tc>
                <w:tc>
                  <w:tcPr>
                    <w:tcW w:w="386" w:type="pct"/>
                  </w:tcPr>
                  <w:p w14:paraId="77C247DB" w14:textId="77777777" w:rsidR="00F237FF" w:rsidRPr="00F237FF" w:rsidRDefault="00F237FF">
                    <w:pPr>
                      <w:jc w:val="right"/>
                      <w:rPr>
                        <w:sz w:val="10"/>
                        <w:szCs w:val="10"/>
                      </w:rPr>
                    </w:pPr>
                    <w:r w:rsidRPr="00F237FF">
                      <w:rPr>
                        <w:rStyle w:val="aff0"/>
                        <w:rFonts w:hint="eastAsia"/>
                        <w:sz w:val="10"/>
                        <w:szCs w:val="10"/>
                      </w:rPr>
                      <w:t>-462,397,071.05</w:t>
                    </w:r>
                  </w:p>
                </w:tc>
                <w:tc>
                  <w:tcPr>
                    <w:tcW w:w="330" w:type="pct"/>
                  </w:tcPr>
                  <w:p w14:paraId="734B8229" w14:textId="77777777" w:rsidR="00F237FF" w:rsidRPr="00F237FF" w:rsidRDefault="00F237FF">
                    <w:pPr>
                      <w:jc w:val="right"/>
                      <w:rPr>
                        <w:sz w:val="10"/>
                        <w:szCs w:val="10"/>
                      </w:rPr>
                    </w:pPr>
                    <w:r w:rsidRPr="00F237FF">
                      <w:rPr>
                        <w:rFonts w:hint="eastAsia"/>
                        <w:sz w:val="10"/>
                        <w:szCs w:val="10"/>
                      </w:rPr>
                      <w:t>-4,183,120.55</w:t>
                    </w:r>
                  </w:p>
                </w:tc>
                <w:tc>
                  <w:tcPr>
                    <w:tcW w:w="383" w:type="pct"/>
                  </w:tcPr>
                  <w:p w14:paraId="32CD446C" w14:textId="77777777" w:rsidR="00F237FF" w:rsidRPr="00F237FF" w:rsidRDefault="00F237FF">
                    <w:pPr>
                      <w:jc w:val="right"/>
                      <w:rPr>
                        <w:sz w:val="10"/>
                        <w:szCs w:val="10"/>
                      </w:rPr>
                    </w:pPr>
                    <w:r w:rsidRPr="00F237FF">
                      <w:rPr>
                        <w:rFonts w:hint="eastAsia"/>
                        <w:sz w:val="10"/>
                        <w:szCs w:val="10"/>
                      </w:rPr>
                      <w:t>-466,580,191.60</w:t>
                    </w:r>
                  </w:p>
                </w:tc>
              </w:tr>
              <w:tr w:rsidR="00F237FF" w:rsidRPr="00F237FF" w14:paraId="7B3C6866" w14:textId="77777777" w:rsidTr="00B41AD2">
                <w:sdt>
                  <w:sdtPr>
                    <w:rPr>
                      <w:sz w:val="13"/>
                      <w:szCs w:val="16"/>
                    </w:rPr>
                    <w:tag w:val="_PLD_56984731c08d48a08692b6a589fbe555"/>
                    <w:id w:val="-2055992381"/>
                    <w:lock w:val="sdtLocked"/>
                  </w:sdtPr>
                  <w:sdtEndPr/>
                  <w:sdtContent>
                    <w:tc>
                      <w:tcPr>
                        <w:tcW w:w="510" w:type="pct"/>
                      </w:tcPr>
                      <w:p w14:paraId="6F084B4B" w14:textId="77777777" w:rsidR="00F237FF" w:rsidRPr="00F237FF" w:rsidRDefault="00F237FF">
                        <w:pPr>
                          <w:rPr>
                            <w:sz w:val="10"/>
                            <w:szCs w:val="10"/>
                          </w:rPr>
                        </w:pPr>
                        <w:r w:rsidRPr="00F237FF">
                          <w:rPr>
                            <w:sz w:val="10"/>
                            <w:szCs w:val="10"/>
                          </w:rPr>
                          <w:t>1．提取盈余公积</w:t>
                        </w:r>
                      </w:p>
                    </w:tc>
                  </w:sdtContent>
                </w:sdt>
                <w:tc>
                  <w:tcPr>
                    <w:tcW w:w="411" w:type="pct"/>
                  </w:tcPr>
                  <w:p w14:paraId="2C3D80CC" w14:textId="77777777" w:rsidR="00F237FF" w:rsidRPr="00F237FF" w:rsidRDefault="00F237FF">
                    <w:pPr>
                      <w:jc w:val="right"/>
                      <w:rPr>
                        <w:sz w:val="10"/>
                        <w:szCs w:val="10"/>
                      </w:rPr>
                    </w:pPr>
                  </w:p>
                </w:tc>
                <w:tc>
                  <w:tcPr>
                    <w:tcW w:w="151" w:type="pct"/>
                  </w:tcPr>
                  <w:p w14:paraId="4E82D206" w14:textId="77777777" w:rsidR="00F237FF" w:rsidRPr="00F237FF" w:rsidRDefault="00F237FF">
                    <w:pPr>
                      <w:jc w:val="right"/>
                      <w:rPr>
                        <w:sz w:val="10"/>
                        <w:szCs w:val="10"/>
                      </w:rPr>
                    </w:pPr>
                  </w:p>
                </w:tc>
                <w:tc>
                  <w:tcPr>
                    <w:tcW w:w="154" w:type="pct"/>
                  </w:tcPr>
                  <w:p w14:paraId="0BC007B3" w14:textId="77777777" w:rsidR="00F237FF" w:rsidRPr="00F237FF" w:rsidRDefault="00F237FF">
                    <w:pPr>
                      <w:jc w:val="right"/>
                      <w:rPr>
                        <w:sz w:val="10"/>
                        <w:szCs w:val="10"/>
                      </w:rPr>
                    </w:pPr>
                  </w:p>
                </w:tc>
                <w:tc>
                  <w:tcPr>
                    <w:tcW w:w="102" w:type="pct"/>
                  </w:tcPr>
                  <w:p w14:paraId="60F4177F" w14:textId="77777777" w:rsidR="00F237FF" w:rsidRPr="00F237FF" w:rsidRDefault="00F237FF">
                    <w:pPr>
                      <w:jc w:val="right"/>
                      <w:rPr>
                        <w:sz w:val="10"/>
                        <w:szCs w:val="10"/>
                      </w:rPr>
                    </w:pPr>
                  </w:p>
                </w:tc>
                <w:tc>
                  <w:tcPr>
                    <w:tcW w:w="409" w:type="pct"/>
                  </w:tcPr>
                  <w:p w14:paraId="0F364931" w14:textId="77777777" w:rsidR="00F237FF" w:rsidRPr="00F237FF" w:rsidRDefault="00F237FF">
                    <w:pPr>
                      <w:jc w:val="right"/>
                      <w:rPr>
                        <w:sz w:val="10"/>
                        <w:szCs w:val="10"/>
                      </w:rPr>
                    </w:pPr>
                  </w:p>
                </w:tc>
                <w:tc>
                  <w:tcPr>
                    <w:tcW w:w="359" w:type="pct"/>
                  </w:tcPr>
                  <w:p w14:paraId="30A29F6A" w14:textId="77777777" w:rsidR="00F237FF" w:rsidRPr="00F237FF" w:rsidRDefault="00F237FF">
                    <w:pPr>
                      <w:jc w:val="right"/>
                      <w:rPr>
                        <w:sz w:val="10"/>
                        <w:szCs w:val="10"/>
                      </w:rPr>
                    </w:pPr>
                  </w:p>
                </w:tc>
                <w:tc>
                  <w:tcPr>
                    <w:tcW w:w="356" w:type="pct"/>
                  </w:tcPr>
                  <w:p w14:paraId="69CA6B57" w14:textId="77777777" w:rsidR="00F237FF" w:rsidRPr="00F237FF" w:rsidRDefault="00F237FF">
                    <w:pPr>
                      <w:jc w:val="right"/>
                      <w:rPr>
                        <w:sz w:val="10"/>
                        <w:szCs w:val="10"/>
                      </w:rPr>
                    </w:pPr>
                  </w:p>
                </w:tc>
                <w:tc>
                  <w:tcPr>
                    <w:tcW w:w="358" w:type="pct"/>
                  </w:tcPr>
                  <w:p w14:paraId="1584CD89" w14:textId="77777777" w:rsidR="00F237FF" w:rsidRPr="00F237FF" w:rsidRDefault="00F237FF">
                    <w:pPr>
                      <w:jc w:val="right"/>
                      <w:rPr>
                        <w:sz w:val="10"/>
                        <w:szCs w:val="10"/>
                      </w:rPr>
                    </w:pPr>
                  </w:p>
                </w:tc>
                <w:tc>
                  <w:tcPr>
                    <w:tcW w:w="409" w:type="pct"/>
                  </w:tcPr>
                  <w:p w14:paraId="22CDCDF3" w14:textId="77777777" w:rsidR="00F237FF" w:rsidRPr="00F237FF" w:rsidRDefault="00F237FF">
                    <w:pPr>
                      <w:jc w:val="right"/>
                      <w:rPr>
                        <w:sz w:val="10"/>
                        <w:szCs w:val="10"/>
                      </w:rPr>
                    </w:pPr>
                    <w:r w:rsidRPr="00F237FF">
                      <w:rPr>
                        <w:rFonts w:hint="eastAsia"/>
                        <w:sz w:val="10"/>
                        <w:szCs w:val="10"/>
                      </w:rPr>
                      <w:t>96,208,836.21</w:t>
                    </w:r>
                  </w:p>
                </w:tc>
                <w:tc>
                  <w:tcPr>
                    <w:tcW w:w="110" w:type="pct"/>
                  </w:tcPr>
                  <w:p w14:paraId="4C629A33" w14:textId="77777777" w:rsidR="00F237FF" w:rsidRPr="00F237FF" w:rsidRDefault="00F237FF">
                    <w:pPr>
                      <w:jc w:val="right"/>
                      <w:rPr>
                        <w:sz w:val="10"/>
                        <w:szCs w:val="10"/>
                      </w:rPr>
                    </w:pPr>
                  </w:p>
                </w:tc>
                <w:tc>
                  <w:tcPr>
                    <w:tcW w:w="453" w:type="pct"/>
                  </w:tcPr>
                  <w:p w14:paraId="7DC275D5" w14:textId="77777777" w:rsidR="00F237FF" w:rsidRPr="00F237FF" w:rsidRDefault="00F237FF">
                    <w:pPr>
                      <w:jc w:val="right"/>
                      <w:rPr>
                        <w:sz w:val="10"/>
                        <w:szCs w:val="10"/>
                      </w:rPr>
                    </w:pPr>
                    <w:r w:rsidRPr="00F237FF">
                      <w:rPr>
                        <w:rFonts w:hint="eastAsia"/>
                        <w:sz w:val="10"/>
                        <w:szCs w:val="10"/>
                      </w:rPr>
                      <w:t>-96,208,836.21</w:t>
                    </w:r>
                  </w:p>
                </w:tc>
                <w:tc>
                  <w:tcPr>
                    <w:tcW w:w="119" w:type="pct"/>
                  </w:tcPr>
                  <w:p w14:paraId="282F6E62" w14:textId="77777777" w:rsidR="00F237FF" w:rsidRPr="00F237FF" w:rsidRDefault="00F237FF">
                    <w:pPr>
                      <w:jc w:val="right"/>
                      <w:rPr>
                        <w:sz w:val="10"/>
                        <w:szCs w:val="10"/>
                      </w:rPr>
                    </w:pPr>
                  </w:p>
                </w:tc>
                <w:tc>
                  <w:tcPr>
                    <w:tcW w:w="386" w:type="pct"/>
                  </w:tcPr>
                  <w:p w14:paraId="3EAA5EC6" w14:textId="77777777" w:rsidR="00F237FF" w:rsidRPr="00F237FF" w:rsidRDefault="00F237FF">
                    <w:pPr>
                      <w:jc w:val="right"/>
                      <w:rPr>
                        <w:sz w:val="10"/>
                        <w:szCs w:val="10"/>
                      </w:rPr>
                    </w:pPr>
                  </w:p>
                </w:tc>
                <w:tc>
                  <w:tcPr>
                    <w:tcW w:w="330" w:type="pct"/>
                  </w:tcPr>
                  <w:p w14:paraId="29029C1C" w14:textId="77777777" w:rsidR="00F237FF" w:rsidRPr="00F237FF" w:rsidRDefault="00F237FF">
                    <w:pPr>
                      <w:jc w:val="right"/>
                      <w:rPr>
                        <w:sz w:val="10"/>
                        <w:szCs w:val="10"/>
                      </w:rPr>
                    </w:pPr>
                  </w:p>
                </w:tc>
                <w:tc>
                  <w:tcPr>
                    <w:tcW w:w="383" w:type="pct"/>
                  </w:tcPr>
                  <w:p w14:paraId="642BB144" w14:textId="77777777" w:rsidR="00F237FF" w:rsidRPr="00F237FF" w:rsidRDefault="00F237FF">
                    <w:pPr>
                      <w:jc w:val="right"/>
                      <w:rPr>
                        <w:sz w:val="10"/>
                        <w:szCs w:val="10"/>
                      </w:rPr>
                    </w:pPr>
                  </w:p>
                </w:tc>
              </w:tr>
              <w:tr w:rsidR="00F237FF" w:rsidRPr="00F237FF" w14:paraId="35718751" w14:textId="77777777" w:rsidTr="00B41AD2">
                <w:sdt>
                  <w:sdtPr>
                    <w:rPr>
                      <w:sz w:val="13"/>
                      <w:szCs w:val="16"/>
                    </w:rPr>
                    <w:tag w:val="_PLD_d30e7cefb4de4113b5c1abddf8a241d4"/>
                    <w:id w:val="-2036800333"/>
                    <w:lock w:val="sdtLocked"/>
                  </w:sdtPr>
                  <w:sdtEndPr/>
                  <w:sdtContent>
                    <w:tc>
                      <w:tcPr>
                        <w:tcW w:w="510" w:type="pct"/>
                      </w:tcPr>
                      <w:p w14:paraId="577E0412" w14:textId="77777777" w:rsidR="00F237FF" w:rsidRPr="00F237FF" w:rsidRDefault="00F237FF">
                        <w:pPr>
                          <w:rPr>
                            <w:sz w:val="10"/>
                            <w:szCs w:val="10"/>
                          </w:rPr>
                        </w:pPr>
                        <w:r w:rsidRPr="00F237FF">
                          <w:rPr>
                            <w:sz w:val="10"/>
                            <w:szCs w:val="10"/>
                          </w:rPr>
                          <w:t>2．提取一般风险准备</w:t>
                        </w:r>
                      </w:p>
                    </w:tc>
                  </w:sdtContent>
                </w:sdt>
                <w:tc>
                  <w:tcPr>
                    <w:tcW w:w="411" w:type="pct"/>
                  </w:tcPr>
                  <w:p w14:paraId="186EF97D" w14:textId="77777777" w:rsidR="00F237FF" w:rsidRPr="00F237FF" w:rsidRDefault="00F237FF">
                    <w:pPr>
                      <w:jc w:val="right"/>
                      <w:rPr>
                        <w:sz w:val="10"/>
                        <w:szCs w:val="10"/>
                      </w:rPr>
                    </w:pPr>
                  </w:p>
                </w:tc>
                <w:tc>
                  <w:tcPr>
                    <w:tcW w:w="151" w:type="pct"/>
                  </w:tcPr>
                  <w:p w14:paraId="7465E6CE" w14:textId="77777777" w:rsidR="00F237FF" w:rsidRPr="00F237FF" w:rsidRDefault="00F237FF">
                    <w:pPr>
                      <w:jc w:val="right"/>
                      <w:rPr>
                        <w:sz w:val="10"/>
                        <w:szCs w:val="10"/>
                      </w:rPr>
                    </w:pPr>
                  </w:p>
                </w:tc>
                <w:tc>
                  <w:tcPr>
                    <w:tcW w:w="154" w:type="pct"/>
                  </w:tcPr>
                  <w:p w14:paraId="04546819" w14:textId="77777777" w:rsidR="00F237FF" w:rsidRPr="00F237FF" w:rsidRDefault="00F237FF">
                    <w:pPr>
                      <w:jc w:val="right"/>
                      <w:rPr>
                        <w:sz w:val="10"/>
                        <w:szCs w:val="10"/>
                      </w:rPr>
                    </w:pPr>
                  </w:p>
                </w:tc>
                <w:tc>
                  <w:tcPr>
                    <w:tcW w:w="102" w:type="pct"/>
                  </w:tcPr>
                  <w:p w14:paraId="352A32EB" w14:textId="77777777" w:rsidR="00F237FF" w:rsidRPr="00F237FF" w:rsidRDefault="00F237FF">
                    <w:pPr>
                      <w:jc w:val="right"/>
                      <w:rPr>
                        <w:sz w:val="10"/>
                        <w:szCs w:val="10"/>
                      </w:rPr>
                    </w:pPr>
                  </w:p>
                </w:tc>
                <w:tc>
                  <w:tcPr>
                    <w:tcW w:w="409" w:type="pct"/>
                  </w:tcPr>
                  <w:p w14:paraId="2EF01ED0" w14:textId="77777777" w:rsidR="00F237FF" w:rsidRPr="00F237FF" w:rsidRDefault="00F237FF">
                    <w:pPr>
                      <w:jc w:val="right"/>
                      <w:rPr>
                        <w:sz w:val="10"/>
                        <w:szCs w:val="10"/>
                      </w:rPr>
                    </w:pPr>
                  </w:p>
                </w:tc>
                <w:tc>
                  <w:tcPr>
                    <w:tcW w:w="359" w:type="pct"/>
                  </w:tcPr>
                  <w:p w14:paraId="4CDAE94E" w14:textId="77777777" w:rsidR="00F237FF" w:rsidRPr="00F237FF" w:rsidRDefault="00F237FF">
                    <w:pPr>
                      <w:jc w:val="right"/>
                      <w:rPr>
                        <w:sz w:val="10"/>
                        <w:szCs w:val="10"/>
                      </w:rPr>
                    </w:pPr>
                  </w:p>
                </w:tc>
                <w:tc>
                  <w:tcPr>
                    <w:tcW w:w="356" w:type="pct"/>
                  </w:tcPr>
                  <w:p w14:paraId="053523B7" w14:textId="77777777" w:rsidR="00F237FF" w:rsidRPr="00F237FF" w:rsidRDefault="00F237FF">
                    <w:pPr>
                      <w:jc w:val="right"/>
                      <w:rPr>
                        <w:sz w:val="10"/>
                        <w:szCs w:val="10"/>
                      </w:rPr>
                    </w:pPr>
                  </w:p>
                </w:tc>
                <w:tc>
                  <w:tcPr>
                    <w:tcW w:w="358" w:type="pct"/>
                  </w:tcPr>
                  <w:p w14:paraId="62A7D6CE" w14:textId="77777777" w:rsidR="00F237FF" w:rsidRPr="00F237FF" w:rsidRDefault="00F237FF">
                    <w:pPr>
                      <w:jc w:val="right"/>
                      <w:rPr>
                        <w:sz w:val="10"/>
                        <w:szCs w:val="10"/>
                      </w:rPr>
                    </w:pPr>
                  </w:p>
                </w:tc>
                <w:tc>
                  <w:tcPr>
                    <w:tcW w:w="409" w:type="pct"/>
                  </w:tcPr>
                  <w:p w14:paraId="5BE886EF" w14:textId="77777777" w:rsidR="00F237FF" w:rsidRPr="00F237FF" w:rsidRDefault="00F237FF">
                    <w:pPr>
                      <w:jc w:val="right"/>
                      <w:rPr>
                        <w:sz w:val="10"/>
                        <w:szCs w:val="10"/>
                      </w:rPr>
                    </w:pPr>
                  </w:p>
                </w:tc>
                <w:tc>
                  <w:tcPr>
                    <w:tcW w:w="110" w:type="pct"/>
                  </w:tcPr>
                  <w:p w14:paraId="028D6076" w14:textId="77777777" w:rsidR="00F237FF" w:rsidRPr="00F237FF" w:rsidRDefault="00F237FF">
                    <w:pPr>
                      <w:jc w:val="right"/>
                      <w:rPr>
                        <w:sz w:val="10"/>
                        <w:szCs w:val="10"/>
                      </w:rPr>
                    </w:pPr>
                  </w:p>
                </w:tc>
                <w:tc>
                  <w:tcPr>
                    <w:tcW w:w="453" w:type="pct"/>
                  </w:tcPr>
                  <w:p w14:paraId="04BA35FC" w14:textId="77777777" w:rsidR="00F237FF" w:rsidRPr="00F237FF" w:rsidRDefault="00F237FF">
                    <w:pPr>
                      <w:jc w:val="right"/>
                      <w:rPr>
                        <w:sz w:val="10"/>
                        <w:szCs w:val="10"/>
                      </w:rPr>
                    </w:pPr>
                  </w:p>
                </w:tc>
                <w:tc>
                  <w:tcPr>
                    <w:tcW w:w="119" w:type="pct"/>
                  </w:tcPr>
                  <w:p w14:paraId="76B5B0FB" w14:textId="77777777" w:rsidR="00F237FF" w:rsidRPr="00F237FF" w:rsidRDefault="00F237FF">
                    <w:pPr>
                      <w:jc w:val="right"/>
                      <w:rPr>
                        <w:sz w:val="10"/>
                        <w:szCs w:val="10"/>
                      </w:rPr>
                    </w:pPr>
                  </w:p>
                </w:tc>
                <w:tc>
                  <w:tcPr>
                    <w:tcW w:w="386" w:type="pct"/>
                  </w:tcPr>
                  <w:p w14:paraId="33537301" w14:textId="77777777" w:rsidR="00F237FF" w:rsidRPr="00F237FF" w:rsidRDefault="00F237FF">
                    <w:pPr>
                      <w:jc w:val="right"/>
                      <w:rPr>
                        <w:sz w:val="10"/>
                        <w:szCs w:val="10"/>
                      </w:rPr>
                    </w:pPr>
                  </w:p>
                </w:tc>
                <w:tc>
                  <w:tcPr>
                    <w:tcW w:w="330" w:type="pct"/>
                  </w:tcPr>
                  <w:p w14:paraId="236FB239" w14:textId="77777777" w:rsidR="00F237FF" w:rsidRPr="00F237FF" w:rsidRDefault="00F237FF">
                    <w:pPr>
                      <w:jc w:val="right"/>
                      <w:rPr>
                        <w:sz w:val="10"/>
                        <w:szCs w:val="10"/>
                      </w:rPr>
                    </w:pPr>
                  </w:p>
                </w:tc>
                <w:tc>
                  <w:tcPr>
                    <w:tcW w:w="383" w:type="pct"/>
                  </w:tcPr>
                  <w:p w14:paraId="0F150BC7" w14:textId="77777777" w:rsidR="00F237FF" w:rsidRPr="00F237FF" w:rsidRDefault="00F237FF">
                    <w:pPr>
                      <w:jc w:val="right"/>
                      <w:rPr>
                        <w:sz w:val="10"/>
                        <w:szCs w:val="10"/>
                      </w:rPr>
                    </w:pPr>
                  </w:p>
                </w:tc>
              </w:tr>
              <w:tr w:rsidR="00F237FF" w:rsidRPr="00F237FF" w14:paraId="124EF119" w14:textId="77777777" w:rsidTr="00B41AD2">
                <w:sdt>
                  <w:sdtPr>
                    <w:rPr>
                      <w:sz w:val="13"/>
                      <w:szCs w:val="16"/>
                    </w:rPr>
                    <w:tag w:val="_PLD_6d573481d9af49e2a8ab22ecd061ccf7"/>
                    <w:id w:val="147176278"/>
                    <w:lock w:val="sdtLocked"/>
                  </w:sdtPr>
                  <w:sdtEndPr/>
                  <w:sdtContent>
                    <w:tc>
                      <w:tcPr>
                        <w:tcW w:w="510" w:type="pct"/>
                      </w:tcPr>
                      <w:p w14:paraId="5F6106D7" w14:textId="77777777" w:rsidR="00F237FF" w:rsidRPr="00F237FF" w:rsidRDefault="00F237FF">
                        <w:pPr>
                          <w:rPr>
                            <w:sz w:val="10"/>
                            <w:szCs w:val="10"/>
                          </w:rPr>
                        </w:pPr>
                        <w:r w:rsidRPr="00F237FF">
                          <w:rPr>
                            <w:sz w:val="10"/>
                            <w:szCs w:val="10"/>
                          </w:rPr>
                          <w:t>3．对所有者（或股东）的分配</w:t>
                        </w:r>
                      </w:p>
                    </w:tc>
                  </w:sdtContent>
                </w:sdt>
                <w:tc>
                  <w:tcPr>
                    <w:tcW w:w="411" w:type="pct"/>
                  </w:tcPr>
                  <w:p w14:paraId="28504CD5" w14:textId="77777777" w:rsidR="00F237FF" w:rsidRPr="00F237FF" w:rsidRDefault="00F237FF">
                    <w:pPr>
                      <w:jc w:val="right"/>
                      <w:rPr>
                        <w:sz w:val="10"/>
                        <w:szCs w:val="10"/>
                      </w:rPr>
                    </w:pPr>
                  </w:p>
                </w:tc>
                <w:tc>
                  <w:tcPr>
                    <w:tcW w:w="151" w:type="pct"/>
                  </w:tcPr>
                  <w:p w14:paraId="2BA06258" w14:textId="77777777" w:rsidR="00F237FF" w:rsidRPr="00F237FF" w:rsidRDefault="00F237FF">
                    <w:pPr>
                      <w:jc w:val="right"/>
                      <w:rPr>
                        <w:sz w:val="10"/>
                        <w:szCs w:val="10"/>
                      </w:rPr>
                    </w:pPr>
                  </w:p>
                </w:tc>
                <w:tc>
                  <w:tcPr>
                    <w:tcW w:w="154" w:type="pct"/>
                  </w:tcPr>
                  <w:p w14:paraId="42E99113" w14:textId="77777777" w:rsidR="00F237FF" w:rsidRPr="00F237FF" w:rsidRDefault="00F237FF">
                    <w:pPr>
                      <w:jc w:val="right"/>
                      <w:rPr>
                        <w:sz w:val="10"/>
                        <w:szCs w:val="10"/>
                      </w:rPr>
                    </w:pPr>
                  </w:p>
                </w:tc>
                <w:tc>
                  <w:tcPr>
                    <w:tcW w:w="102" w:type="pct"/>
                  </w:tcPr>
                  <w:p w14:paraId="156F6E35" w14:textId="77777777" w:rsidR="00F237FF" w:rsidRPr="00F237FF" w:rsidRDefault="00F237FF">
                    <w:pPr>
                      <w:jc w:val="right"/>
                      <w:rPr>
                        <w:sz w:val="10"/>
                        <w:szCs w:val="10"/>
                      </w:rPr>
                    </w:pPr>
                  </w:p>
                </w:tc>
                <w:tc>
                  <w:tcPr>
                    <w:tcW w:w="409" w:type="pct"/>
                  </w:tcPr>
                  <w:p w14:paraId="6EE394BC" w14:textId="77777777" w:rsidR="00F237FF" w:rsidRPr="00F237FF" w:rsidRDefault="00F237FF">
                    <w:pPr>
                      <w:jc w:val="right"/>
                      <w:rPr>
                        <w:sz w:val="10"/>
                        <w:szCs w:val="10"/>
                      </w:rPr>
                    </w:pPr>
                  </w:p>
                </w:tc>
                <w:tc>
                  <w:tcPr>
                    <w:tcW w:w="359" w:type="pct"/>
                  </w:tcPr>
                  <w:p w14:paraId="2BCDD3F4" w14:textId="77777777" w:rsidR="00F237FF" w:rsidRPr="00F237FF" w:rsidRDefault="00F237FF">
                    <w:pPr>
                      <w:jc w:val="right"/>
                      <w:rPr>
                        <w:sz w:val="10"/>
                        <w:szCs w:val="10"/>
                      </w:rPr>
                    </w:pPr>
                  </w:p>
                </w:tc>
                <w:tc>
                  <w:tcPr>
                    <w:tcW w:w="356" w:type="pct"/>
                  </w:tcPr>
                  <w:p w14:paraId="12490199" w14:textId="77777777" w:rsidR="00F237FF" w:rsidRPr="00F237FF" w:rsidRDefault="00F237FF">
                    <w:pPr>
                      <w:jc w:val="right"/>
                      <w:rPr>
                        <w:sz w:val="10"/>
                        <w:szCs w:val="10"/>
                      </w:rPr>
                    </w:pPr>
                  </w:p>
                </w:tc>
                <w:tc>
                  <w:tcPr>
                    <w:tcW w:w="358" w:type="pct"/>
                  </w:tcPr>
                  <w:p w14:paraId="15CF08C7" w14:textId="77777777" w:rsidR="00F237FF" w:rsidRPr="00F237FF" w:rsidRDefault="00F237FF">
                    <w:pPr>
                      <w:jc w:val="right"/>
                      <w:rPr>
                        <w:sz w:val="10"/>
                        <w:szCs w:val="10"/>
                      </w:rPr>
                    </w:pPr>
                  </w:p>
                </w:tc>
                <w:tc>
                  <w:tcPr>
                    <w:tcW w:w="409" w:type="pct"/>
                  </w:tcPr>
                  <w:p w14:paraId="429064A1" w14:textId="77777777" w:rsidR="00F237FF" w:rsidRPr="00F237FF" w:rsidRDefault="00F237FF">
                    <w:pPr>
                      <w:jc w:val="right"/>
                      <w:rPr>
                        <w:sz w:val="10"/>
                        <w:szCs w:val="10"/>
                      </w:rPr>
                    </w:pPr>
                  </w:p>
                </w:tc>
                <w:tc>
                  <w:tcPr>
                    <w:tcW w:w="110" w:type="pct"/>
                  </w:tcPr>
                  <w:p w14:paraId="38714004" w14:textId="77777777" w:rsidR="00F237FF" w:rsidRPr="00F237FF" w:rsidRDefault="00F237FF">
                    <w:pPr>
                      <w:jc w:val="right"/>
                      <w:rPr>
                        <w:sz w:val="10"/>
                        <w:szCs w:val="10"/>
                      </w:rPr>
                    </w:pPr>
                  </w:p>
                </w:tc>
                <w:tc>
                  <w:tcPr>
                    <w:tcW w:w="453" w:type="pct"/>
                  </w:tcPr>
                  <w:p w14:paraId="6BB1B6E3" w14:textId="77777777" w:rsidR="00F237FF" w:rsidRPr="00F237FF" w:rsidRDefault="00F237FF">
                    <w:pPr>
                      <w:jc w:val="right"/>
                      <w:rPr>
                        <w:sz w:val="10"/>
                        <w:szCs w:val="10"/>
                      </w:rPr>
                    </w:pPr>
                    <w:r w:rsidRPr="00F237FF">
                      <w:rPr>
                        <w:rFonts w:hint="eastAsia"/>
                        <w:sz w:val="10"/>
                        <w:szCs w:val="10"/>
                      </w:rPr>
                      <w:t>-460,987,071.05</w:t>
                    </w:r>
                  </w:p>
                </w:tc>
                <w:tc>
                  <w:tcPr>
                    <w:tcW w:w="119" w:type="pct"/>
                  </w:tcPr>
                  <w:p w14:paraId="1BC20FB6" w14:textId="77777777" w:rsidR="00F237FF" w:rsidRPr="00F237FF" w:rsidRDefault="00F237FF">
                    <w:pPr>
                      <w:jc w:val="right"/>
                      <w:rPr>
                        <w:sz w:val="10"/>
                        <w:szCs w:val="10"/>
                      </w:rPr>
                    </w:pPr>
                  </w:p>
                </w:tc>
                <w:tc>
                  <w:tcPr>
                    <w:tcW w:w="386" w:type="pct"/>
                  </w:tcPr>
                  <w:p w14:paraId="7EE18CA9" w14:textId="77777777" w:rsidR="00F237FF" w:rsidRPr="00F237FF" w:rsidRDefault="00F237FF">
                    <w:pPr>
                      <w:jc w:val="right"/>
                      <w:rPr>
                        <w:sz w:val="10"/>
                        <w:szCs w:val="10"/>
                      </w:rPr>
                    </w:pPr>
                    <w:r w:rsidRPr="00F237FF">
                      <w:rPr>
                        <w:rStyle w:val="aff0"/>
                        <w:rFonts w:hint="eastAsia"/>
                        <w:sz w:val="10"/>
                        <w:szCs w:val="10"/>
                      </w:rPr>
                      <w:t>-460,987,071.05</w:t>
                    </w:r>
                  </w:p>
                </w:tc>
                <w:tc>
                  <w:tcPr>
                    <w:tcW w:w="330" w:type="pct"/>
                  </w:tcPr>
                  <w:p w14:paraId="2DDE1D8A" w14:textId="77777777" w:rsidR="00F237FF" w:rsidRPr="00F237FF" w:rsidRDefault="00F237FF">
                    <w:pPr>
                      <w:jc w:val="right"/>
                      <w:rPr>
                        <w:sz w:val="10"/>
                        <w:szCs w:val="10"/>
                      </w:rPr>
                    </w:pPr>
                    <w:r w:rsidRPr="00F237FF">
                      <w:rPr>
                        <w:rFonts w:hint="eastAsia"/>
                        <w:sz w:val="10"/>
                        <w:szCs w:val="10"/>
                      </w:rPr>
                      <w:t>-4,183,120.55</w:t>
                    </w:r>
                  </w:p>
                </w:tc>
                <w:tc>
                  <w:tcPr>
                    <w:tcW w:w="383" w:type="pct"/>
                  </w:tcPr>
                  <w:p w14:paraId="3D201192" w14:textId="77777777" w:rsidR="00F237FF" w:rsidRPr="00F237FF" w:rsidRDefault="00F237FF">
                    <w:pPr>
                      <w:jc w:val="right"/>
                      <w:rPr>
                        <w:sz w:val="10"/>
                        <w:szCs w:val="10"/>
                      </w:rPr>
                    </w:pPr>
                    <w:r w:rsidRPr="00F237FF">
                      <w:rPr>
                        <w:rFonts w:hint="eastAsia"/>
                        <w:sz w:val="10"/>
                        <w:szCs w:val="10"/>
                      </w:rPr>
                      <w:t>-465,170,191.60</w:t>
                    </w:r>
                  </w:p>
                </w:tc>
              </w:tr>
              <w:tr w:rsidR="00F237FF" w:rsidRPr="00F237FF" w14:paraId="370F93CC" w14:textId="77777777" w:rsidTr="00B41AD2">
                <w:sdt>
                  <w:sdtPr>
                    <w:rPr>
                      <w:sz w:val="13"/>
                      <w:szCs w:val="16"/>
                    </w:rPr>
                    <w:tag w:val="_PLD_dd87d5b565c74b3faf2e05ed9840875a"/>
                    <w:id w:val="842209594"/>
                    <w:lock w:val="sdtLocked"/>
                  </w:sdtPr>
                  <w:sdtEndPr/>
                  <w:sdtContent>
                    <w:tc>
                      <w:tcPr>
                        <w:tcW w:w="510" w:type="pct"/>
                      </w:tcPr>
                      <w:p w14:paraId="79840480" w14:textId="77777777" w:rsidR="00F237FF" w:rsidRPr="00F237FF" w:rsidRDefault="00F237FF">
                        <w:pPr>
                          <w:rPr>
                            <w:sz w:val="10"/>
                            <w:szCs w:val="10"/>
                          </w:rPr>
                        </w:pPr>
                        <w:r w:rsidRPr="00F237FF">
                          <w:rPr>
                            <w:sz w:val="10"/>
                            <w:szCs w:val="10"/>
                          </w:rPr>
                          <w:t>4．其他</w:t>
                        </w:r>
                      </w:p>
                    </w:tc>
                  </w:sdtContent>
                </w:sdt>
                <w:tc>
                  <w:tcPr>
                    <w:tcW w:w="411" w:type="pct"/>
                  </w:tcPr>
                  <w:p w14:paraId="58AD9A16" w14:textId="77777777" w:rsidR="00F237FF" w:rsidRPr="00F237FF" w:rsidRDefault="00F237FF">
                    <w:pPr>
                      <w:jc w:val="right"/>
                      <w:rPr>
                        <w:sz w:val="10"/>
                        <w:szCs w:val="10"/>
                      </w:rPr>
                    </w:pPr>
                  </w:p>
                </w:tc>
                <w:tc>
                  <w:tcPr>
                    <w:tcW w:w="151" w:type="pct"/>
                  </w:tcPr>
                  <w:p w14:paraId="16FD13F0" w14:textId="77777777" w:rsidR="00F237FF" w:rsidRPr="00F237FF" w:rsidRDefault="00F237FF">
                    <w:pPr>
                      <w:jc w:val="right"/>
                      <w:rPr>
                        <w:sz w:val="10"/>
                        <w:szCs w:val="10"/>
                      </w:rPr>
                    </w:pPr>
                  </w:p>
                </w:tc>
                <w:tc>
                  <w:tcPr>
                    <w:tcW w:w="154" w:type="pct"/>
                  </w:tcPr>
                  <w:p w14:paraId="05F29EC8" w14:textId="77777777" w:rsidR="00F237FF" w:rsidRPr="00F237FF" w:rsidRDefault="00F237FF">
                    <w:pPr>
                      <w:jc w:val="right"/>
                      <w:rPr>
                        <w:sz w:val="10"/>
                        <w:szCs w:val="10"/>
                      </w:rPr>
                    </w:pPr>
                  </w:p>
                </w:tc>
                <w:tc>
                  <w:tcPr>
                    <w:tcW w:w="102" w:type="pct"/>
                  </w:tcPr>
                  <w:p w14:paraId="47C201CC" w14:textId="77777777" w:rsidR="00F237FF" w:rsidRPr="00F237FF" w:rsidRDefault="00F237FF">
                    <w:pPr>
                      <w:jc w:val="right"/>
                      <w:rPr>
                        <w:sz w:val="10"/>
                        <w:szCs w:val="10"/>
                      </w:rPr>
                    </w:pPr>
                  </w:p>
                </w:tc>
                <w:tc>
                  <w:tcPr>
                    <w:tcW w:w="409" w:type="pct"/>
                  </w:tcPr>
                  <w:p w14:paraId="78CBD037" w14:textId="77777777" w:rsidR="00F237FF" w:rsidRPr="00F237FF" w:rsidRDefault="00F237FF">
                    <w:pPr>
                      <w:jc w:val="right"/>
                      <w:rPr>
                        <w:sz w:val="10"/>
                        <w:szCs w:val="10"/>
                      </w:rPr>
                    </w:pPr>
                  </w:p>
                </w:tc>
                <w:tc>
                  <w:tcPr>
                    <w:tcW w:w="359" w:type="pct"/>
                  </w:tcPr>
                  <w:p w14:paraId="3DFFB768" w14:textId="77777777" w:rsidR="00F237FF" w:rsidRPr="00F237FF" w:rsidRDefault="00F237FF">
                    <w:pPr>
                      <w:jc w:val="right"/>
                      <w:rPr>
                        <w:sz w:val="10"/>
                        <w:szCs w:val="10"/>
                      </w:rPr>
                    </w:pPr>
                  </w:p>
                </w:tc>
                <w:tc>
                  <w:tcPr>
                    <w:tcW w:w="356" w:type="pct"/>
                  </w:tcPr>
                  <w:p w14:paraId="162BDA24" w14:textId="77777777" w:rsidR="00F237FF" w:rsidRPr="00F237FF" w:rsidRDefault="00F237FF">
                    <w:pPr>
                      <w:jc w:val="right"/>
                      <w:rPr>
                        <w:sz w:val="10"/>
                        <w:szCs w:val="10"/>
                      </w:rPr>
                    </w:pPr>
                  </w:p>
                </w:tc>
                <w:tc>
                  <w:tcPr>
                    <w:tcW w:w="358" w:type="pct"/>
                  </w:tcPr>
                  <w:p w14:paraId="2B5C43E3" w14:textId="77777777" w:rsidR="00F237FF" w:rsidRPr="00F237FF" w:rsidRDefault="00F237FF">
                    <w:pPr>
                      <w:jc w:val="right"/>
                      <w:rPr>
                        <w:sz w:val="10"/>
                        <w:szCs w:val="10"/>
                      </w:rPr>
                    </w:pPr>
                  </w:p>
                </w:tc>
                <w:tc>
                  <w:tcPr>
                    <w:tcW w:w="409" w:type="pct"/>
                  </w:tcPr>
                  <w:p w14:paraId="0DA526C5" w14:textId="77777777" w:rsidR="00F237FF" w:rsidRPr="00F237FF" w:rsidRDefault="00F237FF">
                    <w:pPr>
                      <w:jc w:val="right"/>
                      <w:rPr>
                        <w:sz w:val="10"/>
                        <w:szCs w:val="10"/>
                      </w:rPr>
                    </w:pPr>
                  </w:p>
                </w:tc>
                <w:tc>
                  <w:tcPr>
                    <w:tcW w:w="110" w:type="pct"/>
                  </w:tcPr>
                  <w:p w14:paraId="13CD1C1A" w14:textId="77777777" w:rsidR="00F237FF" w:rsidRPr="00F237FF" w:rsidRDefault="00F237FF">
                    <w:pPr>
                      <w:jc w:val="right"/>
                      <w:rPr>
                        <w:sz w:val="10"/>
                        <w:szCs w:val="10"/>
                      </w:rPr>
                    </w:pPr>
                  </w:p>
                </w:tc>
                <w:tc>
                  <w:tcPr>
                    <w:tcW w:w="453" w:type="pct"/>
                  </w:tcPr>
                  <w:p w14:paraId="3EBBBE54" w14:textId="77777777" w:rsidR="00F237FF" w:rsidRPr="00F237FF" w:rsidRDefault="00F237FF">
                    <w:pPr>
                      <w:jc w:val="right"/>
                      <w:rPr>
                        <w:sz w:val="10"/>
                        <w:szCs w:val="10"/>
                      </w:rPr>
                    </w:pPr>
                    <w:r w:rsidRPr="00F237FF">
                      <w:rPr>
                        <w:rFonts w:hint="eastAsia"/>
                        <w:sz w:val="10"/>
                        <w:szCs w:val="10"/>
                      </w:rPr>
                      <w:t>-1,410,000.00</w:t>
                    </w:r>
                  </w:p>
                </w:tc>
                <w:tc>
                  <w:tcPr>
                    <w:tcW w:w="119" w:type="pct"/>
                  </w:tcPr>
                  <w:p w14:paraId="43816EC9" w14:textId="77777777" w:rsidR="00F237FF" w:rsidRPr="00F237FF" w:rsidRDefault="00F237FF">
                    <w:pPr>
                      <w:jc w:val="right"/>
                      <w:rPr>
                        <w:sz w:val="10"/>
                        <w:szCs w:val="10"/>
                      </w:rPr>
                    </w:pPr>
                  </w:p>
                </w:tc>
                <w:tc>
                  <w:tcPr>
                    <w:tcW w:w="386" w:type="pct"/>
                  </w:tcPr>
                  <w:p w14:paraId="5783FFCB" w14:textId="77777777" w:rsidR="00F237FF" w:rsidRPr="00F237FF" w:rsidRDefault="00F237FF">
                    <w:pPr>
                      <w:jc w:val="right"/>
                      <w:rPr>
                        <w:sz w:val="10"/>
                        <w:szCs w:val="10"/>
                      </w:rPr>
                    </w:pPr>
                    <w:r w:rsidRPr="00F237FF">
                      <w:rPr>
                        <w:rStyle w:val="aff0"/>
                        <w:rFonts w:hint="eastAsia"/>
                        <w:sz w:val="10"/>
                        <w:szCs w:val="10"/>
                      </w:rPr>
                      <w:t>-1,410,000.00</w:t>
                    </w:r>
                  </w:p>
                </w:tc>
                <w:tc>
                  <w:tcPr>
                    <w:tcW w:w="330" w:type="pct"/>
                  </w:tcPr>
                  <w:p w14:paraId="7DF8E25D" w14:textId="77777777" w:rsidR="00F237FF" w:rsidRPr="00F237FF" w:rsidRDefault="00F237FF">
                    <w:pPr>
                      <w:jc w:val="right"/>
                      <w:rPr>
                        <w:sz w:val="10"/>
                        <w:szCs w:val="10"/>
                      </w:rPr>
                    </w:pPr>
                  </w:p>
                </w:tc>
                <w:tc>
                  <w:tcPr>
                    <w:tcW w:w="383" w:type="pct"/>
                  </w:tcPr>
                  <w:p w14:paraId="5010FEE6" w14:textId="77777777" w:rsidR="00F237FF" w:rsidRPr="00F237FF" w:rsidRDefault="00F237FF">
                    <w:pPr>
                      <w:jc w:val="right"/>
                      <w:rPr>
                        <w:sz w:val="10"/>
                        <w:szCs w:val="10"/>
                      </w:rPr>
                    </w:pPr>
                    <w:r w:rsidRPr="00F237FF">
                      <w:rPr>
                        <w:rFonts w:hint="eastAsia"/>
                        <w:sz w:val="10"/>
                        <w:szCs w:val="10"/>
                      </w:rPr>
                      <w:t>-1,410,000.00</w:t>
                    </w:r>
                  </w:p>
                </w:tc>
              </w:tr>
              <w:tr w:rsidR="00F237FF" w:rsidRPr="00F237FF" w14:paraId="235C5BDF" w14:textId="77777777" w:rsidTr="00B41AD2">
                <w:sdt>
                  <w:sdtPr>
                    <w:rPr>
                      <w:sz w:val="13"/>
                      <w:szCs w:val="16"/>
                    </w:rPr>
                    <w:tag w:val="_PLD_92da940e723e49d8b19944c326b0a372"/>
                    <w:id w:val="263502933"/>
                    <w:lock w:val="sdtLocked"/>
                  </w:sdtPr>
                  <w:sdtEndPr/>
                  <w:sdtContent>
                    <w:tc>
                      <w:tcPr>
                        <w:tcW w:w="510" w:type="pct"/>
                      </w:tcPr>
                      <w:p w14:paraId="6BA5D592" w14:textId="77777777" w:rsidR="00F237FF" w:rsidRPr="00F237FF" w:rsidRDefault="00F237FF">
                        <w:pPr>
                          <w:rPr>
                            <w:sz w:val="10"/>
                            <w:szCs w:val="10"/>
                          </w:rPr>
                        </w:pPr>
                        <w:r w:rsidRPr="00F237FF">
                          <w:rPr>
                            <w:sz w:val="10"/>
                            <w:szCs w:val="10"/>
                          </w:rPr>
                          <w:t>（</w:t>
                        </w:r>
                        <w:r w:rsidRPr="00F237FF">
                          <w:rPr>
                            <w:rFonts w:hint="eastAsia"/>
                            <w:sz w:val="10"/>
                            <w:szCs w:val="10"/>
                          </w:rPr>
                          <w:t>四</w:t>
                        </w:r>
                        <w:r w:rsidRPr="00F237FF">
                          <w:rPr>
                            <w:sz w:val="10"/>
                            <w:szCs w:val="10"/>
                          </w:rPr>
                          <w:t>）所有者权益内部结转</w:t>
                        </w:r>
                      </w:p>
                    </w:tc>
                  </w:sdtContent>
                </w:sdt>
                <w:tc>
                  <w:tcPr>
                    <w:tcW w:w="411" w:type="pct"/>
                  </w:tcPr>
                  <w:p w14:paraId="53FF216C" w14:textId="77777777" w:rsidR="00F237FF" w:rsidRPr="00F237FF" w:rsidRDefault="00F237FF">
                    <w:pPr>
                      <w:jc w:val="right"/>
                      <w:rPr>
                        <w:sz w:val="10"/>
                        <w:szCs w:val="10"/>
                      </w:rPr>
                    </w:pPr>
                  </w:p>
                </w:tc>
                <w:tc>
                  <w:tcPr>
                    <w:tcW w:w="151" w:type="pct"/>
                  </w:tcPr>
                  <w:p w14:paraId="7DB20EE9" w14:textId="77777777" w:rsidR="00F237FF" w:rsidRPr="00F237FF" w:rsidRDefault="00F237FF">
                    <w:pPr>
                      <w:jc w:val="right"/>
                      <w:rPr>
                        <w:sz w:val="10"/>
                        <w:szCs w:val="10"/>
                      </w:rPr>
                    </w:pPr>
                  </w:p>
                </w:tc>
                <w:tc>
                  <w:tcPr>
                    <w:tcW w:w="154" w:type="pct"/>
                  </w:tcPr>
                  <w:p w14:paraId="32F30951" w14:textId="77777777" w:rsidR="00F237FF" w:rsidRPr="00F237FF" w:rsidRDefault="00F237FF">
                    <w:pPr>
                      <w:jc w:val="right"/>
                      <w:rPr>
                        <w:sz w:val="10"/>
                        <w:szCs w:val="10"/>
                      </w:rPr>
                    </w:pPr>
                  </w:p>
                </w:tc>
                <w:tc>
                  <w:tcPr>
                    <w:tcW w:w="102" w:type="pct"/>
                  </w:tcPr>
                  <w:p w14:paraId="30B927E4" w14:textId="77777777" w:rsidR="00F237FF" w:rsidRPr="00F237FF" w:rsidRDefault="00F237FF">
                    <w:pPr>
                      <w:jc w:val="right"/>
                      <w:rPr>
                        <w:sz w:val="10"/>
                        <w:szCs w:val="10"/>
                      </w:rPr>
                    </w:pPr>
                  </w:p>
                </w:tc>
                <w:tc>
                  <w:tcPr>
                    <w:tcW w:w="409" w:type="pct"/>
                  </w:tcPr>
                  <w:p w14:paraId="4A3C29E6" w14:textId="77777777" w:rsidR="00F237FF" w:rsidRPr="00F237FF" w:rsidRDefault="00F237FF">
                    <w:pPr>
                      <w:jc w:val="right"/>
                      <w:rPr>
                        <w:sz w:val="10"/>
                        <w:szCs w:val="10"/>
                      </w:rPr>
                    </w:pPr>
                  </w:p>
                </w:tc>
                <w:tc>
                  <w:tcPr>
                    <w:tcW w:w="359" w:type="pct"/>
                  </w:tcPr>
                  <w:p w14:paraId="01202EC1" w14:textId="77777777" w:rsidR="00F237FF" w:rsidRPr="00F237FF" w:rsidRDefault="00F237FF">
                    <w:pPr>
                      <w:jc w:val="right"/>
                      <w:rPr>
                        <w:sz w:val="10"/>
                        <w:szCs w:val="10"/>
                      </w:rPr>
                    </w:pPr>
                  </w:p>
                </w:tc>
                <w:tc>
                  <w:tcPr>
                    <w:tcW w:w="356" w:type="pct"/>
                  </w:tcPr>
                  <w:p w14:paraId="4AAE5F8E" w14:textId="77777777" w:rsidR="00F237FF" w:rsidRPr="00F237FF" w:rsidRDefault="00F237FF">
                    <w:pPr>
                      <w:jc w:val="right"/>
                      <w:rPr>
                        <w:sz w:val="10"/>
                        <w:szCs w:val="10"/>
                      </w:rPr>
                    </w:pPr>
                  </w:p>
                </w:tc>
                <w:tc>
                  <w:tcPr>
                    <w:tcW w:w="358" w:type="pct"/>
                  </w:tcPr>
                  <w:p w14:paraId="1E94A255" w14:textId="77777777" w:rsidR="00F237FF" w:rsidRPr="00F237FF" w:rsidRDefault="00F237FF">
                    <w:pPr>
                      <w:jc w:val="right"/>
                      <w:rPr>
                        <w:sz w:val="10"/>
                        <w:szCs w:val="10"/>
                      </w:rPr>
                    </w:pPr>
                  </w:p>
                </w:tc>
                <w:tc>
                  <w:tcPr>
                    <w:tcW w:w="409" w:type="pct"/>
                  </w:tcPr>
                  <w:p w14:paraId="47244A5B" w14:textId="77777777" w:rsidR="00F237FF" w:rsidRPr="00F237FF" w:rsidRDefault="00F237FF">
                    <w:pPr>
                      <w:jc w:val="right"/>
                      <w:rPr>
                        <w:sz w:val="10"/>
                        <w:szCs w:val="10"/>
                      </w:rPr>
                    </w:pPr>
                  </w:p>
                </w:tc>
                <w:tc>
                  <w:tcPr>
                    <w:tcW w:w="110" w:type="pct"/>
                  </w:tcPr>
                  <w:p w14:paraId="564556BB" w14:textId="77777777" w:rsidR="00F237FF" w:rsidRPr="00F237FF" w:rsidRDefault="00F237FF">
                    <w:pPr>
                      <w:jc w:val="right"/>
                      <w:rPr>
                        <w:sz w:val="10"/>
                        <w:szCs w:val="10"/>
                      </w:rPr>
                    </w:pPr>
                  </w:p>
                </w:tc>
                <w:tc>
                  <w:tcPr>
                    <w:tcW w:w="453" w:type="pct"/>
                  </w:tcPr>
                  <w:p w14:paraId="3D1D1D53" w14:textId="77777777" w:rsidR="00F237FF" w:rsidRPr="00F237FF" w:rsidRDefault="00F237FF">
                    <w:pPr>
                      <w:jc w:val="right"/>
                      <w:rPr>
                        <w:sz w:val="10"/>
                        <w:szCs w:val="10"/>
                      </w:rPr>
                    </w:pPr>
                  </w:p>
                </w:tc>
                <w:tc>
                  <w:tcPr>
                    <w:tcW w:w="119" w:type="pct"/>
                  </w:tcPr>
                  <w:p w14:paraId="20FAC761" w14:textId="77777777" w:rsidR="00F237FF" w:rsidRPr="00F237FF" w:rsidRDefault="00F237FF">
                    <w:pPr>
                      <w:jc w:val="right"/>
                      <w:rPr>
                        <w:sz w:val="10"/>
                        <w:szCs w:val="10"/>
                      </w:rPr>
                    </w:pPr>
                  </w:p>
                </w:tc>
                <w:tc>
                  <w:tcPr>
                    <w:tcW w:w="386" w:type="pct"/>
                  </w:tcPr>
                  <w:p w14:paraId="4FBF9FFD" w14:textId="77777777" w:rsidR="00F237FF" w:rsidRPr="00F237FF" w:rsidRDefault="00F237FF">
                    <w:pPr>
                      <w:jc w:val="right"/>
                      <w:rPr>
                        <w:sz w:val="10"/>
                        <w:szCs w:val="10"/>
                      </w:rPr>
                    </w:pPr>
                  </w:p>
                </w:tc>
                <w:tc>
                  <w:tcPr>
                    <w:tcW w:w="330" w:type="pct"/>
                  </w:tcPr>
                  <w:p w14:paraId="05699F41" w14:textId="77777777" w:rsidR="00F237FF" w:rsidRPr="00F237FF" w:rsidRDefault="00F237FF">
                    <w:pPr>
                      <w:jc w:val="right"/>
                      <w:rPr>
                        <w:sz w:val="10"/>
                        <w:szCs w:val="10"/>
                      </w:rPr>
                    </w:pPr>
                  </w:p>
                </w:tc>
                <w:tc>
                  <w:tcPr>
                    <w:tcW w:w="383" w:type="pct"/>
                  </w:tcPr>
                  <w:p w14:paraId="400F3B22" w14:textId="77777777" w:rsidR="00F237FF" w:rsidRPr="00F237FF" w:rsidRDefault="00F237FF">
                    <w:pPr>
                      <w:jc w:val="right"/>
                      <w:rPr>
                        <w:sz w:val="10"/>
                        <w:szCs w:val="10"/>
                      </w:rPr>
                    </w:pPr>
                  </w:p>
                </w:tc>
              </w:tr>
              <w:tr w:rsidR="00F237FF" w:rsidRPr="00F237FF" w14:paraId="46D079BF" w14:textId="77777777" w:rsidTr="00B41AD2">
                <w:sdt>
                  <w:sdtPr>
                    <w:rPr>
                      <w:sz w:val="13"/>
                      <w:szCs w:val="16"/>
                    </w:rPr>
                    <w:tag w:val="_PLD_88fb253c66e143fa8d6fda4d400657ec"/>
                    <w:id w:val="1594980359"/>
                    <w:lock w:val="sdtLocked"/>
                  </w:sdtPr>
                  <w:sdtEndPr/>
                  <w:sdtContent>
                    <w:tc>
                      <w:tcPr>
                        <w:tcW w:w="510" w:type="pct"/>
                      </w:tcPr>
                      <w:p w14:paraId="293D4FA8" w14:textId="77777777" w:rsidR="00F237FF" w:rsidRPr="00F237FF" w:rsidRDefault="00F237FF">
                        <w:pPr>
                          <w:rPr>
                            <w:sz w:val="10"/>
                            <w:szCs w:val="10"/>
                          </w:rPr>
                        </w:pPr>
                        <w:r w:rsidRPr="00F237FF">
                          <w:rPr>
                            <w:sz w:val="10"/>
                            <w:szCs w:val="10"/>
                          </w:rPr>
                          <w:t>1．资本公积转增资本（或股本）</w:t>
                        </w:r>
                      </w:p>
                    </w:tc>
                  </w:sdtContent>
                </w:sdt>
                <w:tc>
                  <w:tcPr>
                    <w:tcW w:w="411" w:type="pct"/>
                  </w:tcPr>
                  <w:p w14:paraId="3025AB1C" w14:textId="77777777" w:rsidR="00F237FF" w:rsidRPr="00F237FF" w:rsidRDefault="00F237FF">
                    <w:pPr>
                      <w:jc w:val="right"/>
                      <w:rPr>
                        <w:sz w:val="10"/>
                        <w:szCs w:val="10"/>
                      </w:rPr>
                    </w:pPr>
                  </w:p>
                </w:tc>
                <w:tc>
                  <w:tcPr>
                    <w:tcW w:w="151" w:type="pct"/>
                  </w:tcPr>
                  <w:p w14:paraId="30222B29" w14:textId="77777777" w:rsidR="00F237FF" w:rsidRPr="00F237FF" w:rsidRDefault="00F237FF">
                    <w:pPr>
                      <w:jc w:val="right"/>
                      <w:rPr>
                        <w:sz w:val="10"/>
                        <w:szCs w:val="10"/>
                      </w:rPr>
                    </w:pPr>
                  </w:p>
                </w:tc>
                <w:tc>
                  <w:tcPr>
                    <w:tcW w:w="154" w:type="pct"/>
                  </w:tcPr>
                  <w:p w14:paraId="29DEA381" w14:textId="77777777" w:rsidR="00F237FF" w:rsidRPr="00F237FF" w:rsidRDefault="00F237FF">
                    <w:pPr>
                      <w:jc w:val="right"/>
                      <w:rPr>
                        <w:sz w:val="10"/>
                        <w:szCs w:val="10"/>
                      </w:rPr>
                    </w:pPr>
                  </w:p>
                </w:tc>
                <w:tc>
                  <w:tcPr>
                    <w:tcW w:w="102" w:type="pct"/>
                  </w:tcPr>
                  <w:p w14:paraId="5D335D02" w14:textId="77777777" w:rsidR="00F237FF" w:rsidRPr="00F237FF" w:rsidRDefault="00F237FF">
                    <w:pPr>
                      <w:jc w:val="right"/>
                      <w:rPr>
                        <w:sz w:val="10"/>
                        <w:szCs w:val="10"/>
                      </w:rPr>
                    </w:pPr>
                  </w:p>
                </w:tc>
                <w:tc>
                  <w:tcPr>
                    <w:tcW w:w="409" w:type="pct"/>
                  </w:tcPr>
                  <w:p w14:paraId="16840B11" w14:textId="77777777" w:rsidR="00F237FF" w:rsidRPr="00F237FF" w:rsidRDefault="00F237FF">
                    <w:pPr>
                      <w:jc w:val="right"/>
                      <w:rPr>
                        <w:sz w:val="10"/>
                        <w:szCs w:val="10"/>
                      </w:rPr>
                    </w:pPr>
                  </w:p>
                </w:tc>
                <w:tc>
                  <w:tcPr>
                    <w:tcW w:w="359" w:type="pct"/>
                  </w:tcPr>
                  <w:p w14:paraId="62A94FE2" w14:textId="77777777" w:rsidR="00F237FF" w:rsidRPr="00F237FF" w:rsidRDefault="00F237FF">
                    <w:pPr>
                      <w:jc w:val="right"/>
                      <w:rPr>
                        <w:sz w:val="10"/>
                        <w:szCs w:val="10"/>
                      </w:rPr>
                    </w:pPr>
                  </w:p>
                </w:tc>
                <w:tc>
                  <w:tcPr>
                    <w:tcW w:w="356" w:type="pct"/>
                  </w:tcPr>
                  <w:p w14:paraId="146A8099" w14:textId="77777777" w:rsidR="00F237FF" w:rsidRPr="00F237FF" w:rsidRDefault="00F237FF">
                    <w:pPr>
                      <w:jc w:val="right"/>
                      <w:rPr>
                        <w:sz w:val="10"/>
                        <w:szCs w:val="10"/>
                      </w:rPr>
                    </w:pPr>
                  </w:p>
                </w:tc>
                <w:tc>
                  <w:tcPr>
                    <w:tcW w:w="358" w:type="pct"/>
                  </w:tcPr>
                  <w:p w14:paraId="54D42BD9" w14:textId="77777777" w:rsidR="00F237FF" w:rsidRPr="00F237FF" w:rsidRDefault="00F237FF">
                    <w:pPr>
                      <w:jc w:val="right"/>
                      <w:rPr>
                        <w:sz w:val="10"/>
                        <w:szCs w:val="10"/>
                      </w:rPr>
                    </w:pPr>
                  </w:p>
                </w:tc>
                <w:tc>
                  <w:tcPr>
                    <w:tcW w:w="409" w:type="pct"/>
                  </w:tcPr>
                  <w:p w14:paraId="6AA2FB7F" w14:textId="77777777" w:rsidR="00F237FF" w:rsidRPr="00F237FF" w:rsidRDefault="00F237FF">
                    <w:pPr>
                      <w:jc w:val="right"/>
                      <w:rPr>
                        <w:sz w:val="10"/>
                        <w:szCs w:val="10"/>
                      </w:rPr>
                    </w:pPr>
                  </w:p>
                </w:tc>
                <w:tc>
                  <w:tcPr>
                    <w:tcW w:w="110" w:type="pct"/>
                  </w:tcPr>
                  <w:p w14:paraId="099724E9" w14:textId="77777777" w:rsidR="00F237FF" w:rsidRPr="00F237FF" w:rsidRDefault="00F237FF">
                    <w:pPr>
                      <w:jc w:val="right"/>
                      <w:rPr>
                        <w:sz w:val="10"/>
                        <w:szCs w:val="10"/>
                      </w:rPr>
                    </w:pPr>
                  </w:p>
                </w:tc>
                <w:tc>
                  <w:tcPr>
                    <w:tcW w:w="453" w:type="pct"/>
                  </w:tcPr>
                  <w:p w14:paraId="066FB618" w14:textId="77777777" w:rsidR="00F237FF" w:rsidRPr="00F237FF" w:rsidRDefault="00F237FF">
                    <w:pPr>
                      <w:jc w:val="right"/>
                      <w:rPr>
                        <w:sz w:val="10"/>
                        <w:szCs w:val="10"/>
                      </w:rPr>
                    </w:pPr>
                  </w:p>
                </w:tc>
                <w:tc>
                  <w:tcPr>
                    <w:tcW w:w="119" w:type="pct"/>
                  </w:tcPr>
                  <w:p w14:paraId="06A97A15" w14:textId="77777777" w:rsidR="00F237FF" w:rsidRPr="00F237FF" w:rsidRDefault="00F237FF">
                    <w:pPr>
                      <w:jc w:val="right"/>
                      <w:rPr>
                        <w:sz w:val="10"/>
                        <w:szCs w:val="10"/>
                      </w:rPr>
                    </w:pPr>
                  </w:p>
                </w:tc>
                <w:tc>
                  <w:tcPr>
                    <w:tcW w:w="386" w:type="pct"/>
                  </w:tcPr>
                  <w:p w14:paraId="2EBD366C" w14:textId="77777777" w:rsidR="00F237FF" w:rsidRPr="00F237FF" w:rsidRDefault="00F237FF">
                    <w:pPr>
                      <w:jc w:val="right"/>
                      <w:rPr>
                        <w:sz w:val="10"/>
                        <w:szCs w:val="10"/>
                      </w:rPr>
                    </w:pPr>
                  </w:p>
                </w:tc>
                <w:tc>
                  <w:tcPr>
                    <w:tcW w:w="330" w:type="pct"/>
                  </w:tcPr>
                  <w:p w14:paraId="2BDD88F4" w14:textId="77777777" w:rsidR="00F237FF" w:rsidRPr="00F237FF" w:rsidRDefault="00F237FF">
                    <w:pPr>
                      <w:jc w:val="right"/>
                      <w:rPr>
                        <w:sz w:val="10"/>
                        <w:szCs w:val="10"/>
                      </w:rPr>
                    </w:pPr>
                  </w:p>
                </w:tc>
                <w:tc>
                  <w:tcPr>
                    <w:tcW w:w="383" w:type="pct"/>
                  </w:tcPr>
                  <w:p w14:paraId="6CDBC990" w14:textId="77777777" w:rsidR="00F237FF" w:rsidRPr="00F237FF" w:rsidRDefault="00F237FF">
                    <w:pPr>
                      <w:jc w:val="right"/>
                      <w:rPr>
                        <w:sz w:val="10"/>
                        <w:szCs w:val="10"/>
                      </w:rPr>
                    </w:pPr>
                  </w:p>
                </w:tc>
              </w:tr>
              <w:tr w:rsidR="00F237FF" w:rsidRPr="00F237FF" w14:paraId="4F1225FC" w14:textId="77777777" w:rsidTr="00B41AD2">
                <w:sdt>
                  <w:sdtPr>
                    <w:rPr>
                      <w:sz w:val="13"/>
                      <w:szCs w:val="16"/>
                    </w:rPr>
                    <w:tag w:val="_PLD_15cc23aa9ca343c08333ba7ee1b1325c"/>
                    <w:id w:val="-68820882"/>
                    <w:lock w:val="sdtLocked"/>
                  </w:sdtPr>
                  <w:sdtEndPr/>
                  <w:sdtContent>
                    <w:tc>
                      <w:tcPr>
                        <w:tcW w:w="510" w:type="pct"/>
                      </w:tcPr>
                      <w:p w14:paraId="46DB6589" w14:textId="77777777" w:rsidR="00F237FF" w:rsidRPr="00F237FF" w:rsidRDefault="00F237FF">
                        <w:pPr>
                          <w:rPr>
                            <w:sz w:val="10"/>
                            <w:szCs w:val="10"/>
                          </w:rPr>
                        </w:pPr>
                        <w:r w:rsidRPr="00F237FF">
                          <w:rPr>
                            <w:sz w:val="10"/>
                            <w:szCs w:val="10"/>
                          </w:rPr>
                          <w:t>2．盈余公积转增资本（或股本）</w:t>
                        </w:r>
                      </w:p>
                    </w:tc>
                  </w:sdtContent>
                </w:sdt>
                <w:tc>
                  <w:tcPr>
                    <w:tcW w:w="411" w:type="pct"/>
                  </w:tcPr>
                  <w:p w14:paraId="69D307BE" w14:textId="77777777" w:rsidR="00F237FF" w:rsidRPr="00F237FF" w:rsidRDefault="00F237FF">
                    <w:pPr>
                      <w:jc w:val="right"/>
                      <w:rPr>
                        <w:sz w:val="10"/>
                        <w:szCs w:val="10"/>
                      </w:rPr>
                    </w:pPr>
                  </w:p>
                </w:tc>
                <w:tc>
                  <w:tcPr>
                    <w:tcW w:w="151" w:type="pct"/>
                  </w:tcPr>
                  <w:p w14:paraId="5FDCEF18" w14:textId="77777777" w:rsidR="00F237FF" w:rsidRPr="00F237FF" w:rsidRDefault="00F237FF">
                    <w:pPr>
                      <w:jc w:val="right"/>
                      <w:rPr>
                        <w:sz w:val="10"/>
                        <w:szCs w:val="10"/>
                      </w:rPr>
                    </w:pPr>
                  </w:p>
                </w:tc>
                <w:tc>
                  <w:tcPr>
                    <w:tcW w:w="154" w:type="pct"/>
                  </w:tcPr>
                  <w:p w14:paraId="39CD5B36" w14:textId="77777777" w:rsidR="00F237FF" w:rsidRPr="00F237FF" w:rsidRDefault="00F237FF">
                    <w:pPr>
                      <w:jc w:val="right"/>
                      <w:rPr>
                        <w:sz w:val="10"/>
                        <w:szCs w:val="10"/>
                      </w:rPr>
                    </w:pPr>
                  </w:p>
                </w:tc>
                <w:tc>
                  <w:tcPr>
                    <w:tcW w:w="102" w:type="pct"/>
                  </w:tcPr>
                  <w:p w14:paraId="16310B40" w14:textId="77777777" w:rsidR="00F237FF" w:rsidRPr="00F237FF" w:rsidRDefault="00F237FF">
                    <w:pPr>
                      <w:jc w:val="right"/>
                      <w:rPr>
                        <w:sz w:val="10"/>
                        <w:szCs w:val="10"/>
                      </w:rPr>
                    </w:pPr>
                  </w:p>
                </w:tc>
                <w:tc>
                  <w:tcPr>
                    <w:tcW w:w="409" w:type="pct"/>
                  </w:tcPr>
                  <w:p w14:paraId="7289478D" w14:textId="77777777" w:rsidR="00F237FF" w:rsidRPr="00F237FF" w:rsidRDefault="00F237FF">
                    <w:pPr>
                      <w:jc w:val="right"/>
                      <w:rPr>
                        <w:sz w:val="10"/>
                        <w:szCs w:val="10"/>
                      </w:rPr>
                    </w:pPr>
                  </w:p>
                </w:tc>
                <w:tc>
                  <w:tcPr>
                    <w:tcW w:w="359" w:type="pct"/>
                  </w:tcPr>
                  <w:p w14:paraId="178AD9FF" w14:textId="77777777" w:rsidR="00F237FF" w:rsidRPr="00F237FF" w:rsidRDefault="00F237FF">
                    <w:pPr>
                      <w:jc w:val="right"/>
                      <w:rPr>
                        <w:sz w:val="10"/>
                        <w:szCs w:val="10"/>
                      </w:rPr>
                    </w:pPr>
                  </w:p>
                </w:tc>
                <w:tc>
                  <w:tcPr>
                    <w:tcW w:w="356" w:type="pct"/>
                  </w:tcPr>
                  <w:p w14:paraId="44D9C329" w14:textId="77777777" w:rsidR="00F237FF" w:rsidRPr="00F237FF" w:rsidRDefault="00F237FF">
                    <w:pPr>
                      <w:jc w:val="right"/>
                      <w:rPr>
                        <w:sz w:val="10"/>
                        <w:szCs w:val="10"/>
                      </w:rPr>
                    </w:pPr>
                  </w:p>
                </w:tc>
                <w:tc>
                  <w:tcPr>
                    <w:tcW w:w="358" w:type="pct"/>
                  </w:tcPr>
                  <w:p w14:paraId="7120C639" w14:textId="77777777" w:rsidR="00F237FF" w:rsidRPr="00F237FF" w:rsidRDefault="00F237FF">
                    <w:pPr>
                      <w:jc w:val="right"/>
                      <w:rPr>
                        <w:sz w:val="10"/>
                        <w:szCs w:val="10"/>
                      </w:rPr>
                    </w:pPr>
                  </w:p>
                </w:tc>
                <w:tc>
                  <w:tcPr>
                    <w:tcW w:w="409" w:type="pct"/>
                  </w:tcPr>
                  <w:p w14:paraId="116159BE" w14:textId="77777777" w:rsidR="00F237FF" w:rsidRPr="00F237FF" w:rsidRDefault="00F237FF">
                    <w:pPr>
                      <w:jc w:val="right"/>
                      <w:rPr>
                        <w:sz w:val="10"/>
                        <w:szCs w:val="10"/>
                      </w:rPr>
                    </w:pPr>
                  </w:p>
                </w:tc>
                <w:tc>
                  <w:tcPr>
                    <w:tcW w:w="110" w:type="pct"/>
                  </w:tcPr>
                  <w:p w14:paraId="5EBC8A30" w14:textId="77777777" w:rsidR="00F237FF" w:rsidRPr="00F237FF" w:rsidRDefault="00F237FF">
                    <w:pPr>
                      <w:jc w:val="right"/>
                      <w:rPr>
                        <w:sz w:val="10"/>
                        <w:szCs w:val="10"/>
                      </w:rPr>
                    </w:pPr>
                  </w:p>
                </w:tc>
                <w:tc>
                  <w:tcPr>
                    <w:tcW w:w="453" w:type="pct"/>
                  </w:tcPr>
                  <w:p w14:paraId="020E4E2D" w14:textId="77777777" w:rsidR="00F237FF" w:rsidRPr="00F237FF" w:rsidRDefault="00F237FF">
                    <w:pPr>
                      <w:jc w:val="right"/>
                      <w:rPr>
                        <w:sz w:val="10"/>
                        <w:szCs w:val="10"/>
                      </w:rPr>
                    </w:pPr>
                  </w:p>
                </w:tc>
                <w:tc>
                  <w:tcPr>
                    <w:tcW w:w="119" w:type="pct"/>
                  </w:tcPr>
                  <w:p w14:paraId="79D9B5B0" w14:textId="77777777" w:rsidR="00F237FF" w:rsidRPr="00F237FF" w:rsidRDefault="00F237FF">
                    <w:pPr>
                      <w:jc w:val="right"/>
                      <w:rPr>
                        <w:sz w:val="10"/>
                        <w:szCs w:val="10"/>
                      </w:rPr>
                    </w:pPr>
                  </w:p>
                </w:tc>
                <w:tc>
                  <w:tcPr>
                    <w:tcW w:w="386" w:type="pct"/>
                  </w:tcPr>
                  <w:p w14:paraId="301C1AA0" w14:textId="77777777" w:rsidR="00F237FF" w:rsidRPr="00F237FF" w:rsidRDefault="00F237FF">
                    <w:pPr>
                      <w:jc w:val="right"/>
                      <w:rPr>
                        <w:sz w:val="10"/>
                        <w:szCs w:val="10"/>
                      </w:rPr>
                    </w:pPr>
                  </w:p>
                </w:tc>
                <w:tc>
                  <w:tcPr>
                    <w:tcW w:w="330" w:type="pct"/>
                  </w:tcPr>
                  <w:p w14:paraId="41363614" w14:textId="77777777" w:rsidR="00F237FF" w:rsidRPr="00F237FF" w:rsidRDefault="00F237FF">
                    <w:pPr>
                      <w:jc w:val="right"/>
                      <w:rPr>
                        <w:sz w:val="10"/>
                        <w:szCs w:val="10"/>
                      </w:rPr>
                    </w:pPr>
                  </w:p>
                </w:tc>
                <w:tc>
                  <w:tcPr>
                    <w:tcW w:w="383" w:type="pct"/>
                  </w:tcPr>
                  <w:p w14:paraId="57C581D1" w14:textId="77777777" w:rsidR="00F237FF" w:rsidRPr="00F237FF" w:rsidRDefault="00F237FF">
                    <w:pPr>
                      <w:jc w:val="right"/>
                      <w:rPr>
                        <w:sz w:val="10"/>
                        <w:szCs w:val="10"/>
                      </w:rPr>
                    </w:pPr>
                  </w:p>
                </w:tc>
              </w:tr>
              <w:tr w:rsidR="00F237FF" w:rsidRPr="00F237FF" w14:paraId="0D1E7967" w14:textId="77777777" w:rsidTr="00B41AD2">
                <w:sdt>
                  <w:sdtPr>
                    <w:rPr>
                      <w:sz w:val="13"/>
                      <w:szCs w:val="16"/>
                    </w:rPr>
                    <w:tag w:val="_PLD_9db953ff4eb242bd9b2d516481ce5c51"/>
                    <w:id w:val="1209063047"/>
                    <w:lock w:val="sdtLocked"/>
                  </w:sdtPr>
                  <w:sdtEndPr/>
                  <w:sdtContent>
                    <w:tc>
                      <w:tcPr>
                        <w:tcW w:w="510" w:type="pct"/>
                      </w:tcPr>
                      <w:p w14:paraId="06482671" w14:textId="77777777" w:rsidR="00F237FF" w:rsidRPr="00F237FF" w:rsidRDefault="00F237FF">
                        <w:pPr>
                          <w:rPr>
                            <w:sz w:val="10"/>
                            <w:szCs w:val="10"/>
                          </w:rPr>
                        </w:pPr>
                        <w:r w:rsidRPr="00F237FF">
                          <w:rPr>
                            <w:sz w:val="10"/>
                            <w:szCs w:val="10"/>
                          </w:rPr>
                          <w:t>3．盈余公积弥补亏损</w:t>
                        </w:r>
                      </w:p>
                    </w:tc>
                  </w:sdtContent>
                </w:sdt>
                <w:tc>
                  <w:tcPr>
                    <w:tcW w:w="411" w:type="pct"/>
                  </w:tcPr>
                  <w:p w14:paraId="18F77420" w14:textId="77777777" w:rsidR="00F237FF" w:rsidRPr="00F237FF" w:rsidRDefault="00F237FF">
                    <w:pPr>
                      <w:jc w:val="right"/>
                      <w:rPr>
                        <w:sz w:val="10"/>
                        <w:szCs w:val="10"/>
                      </w:rPr>
                    </w:pPr>
                  </w:p>
                </w:tc>
                <w:tc>
                  <w:tcPr>
                    <w:tcW w:w="151" w:type="pct"/>
                  </w:tcPr>
                  <w:p w14:paraId="682EB681" w14:textId="77777777" w:rsidR="00F237FF" w:rsidRPr="00F237FF" w:rsidRDefault="00F237FF">
                    <w:pPr>
                      <w:jc w:val="right"/>
                      <w:rPr>
                        <w:sz w:val="10"/>
                        <w:szCs w:val="10"/>
                      </w:rPr>
                    </w:pPr>
                  </w:p>
                </w:tc>
                <w:tc>
                  <w:tcPr>
                    <w:tcW w:w="154" w:type="pct"/>
                  </w:tcPr>
                  <w:p w14:paraId="631C6C9F" w14:textId="77777777" w:rsidR="00F237FF" w:rsidRPr="00F237FF" w:rsidRDefault="00F237FF">
                    <w:pPr>
                      <w:jc w:val="right"/>
                      <w:rPr>
                        <w:sz w:val="10"/>
                        <w:szCs w:val="10"/>
                      </w:rPr>
                    </w:pPr>
                  </w:p>
                </w:tc>
                <w:tc>
                  <w:tcPr>
                    <w:tcW w:w="102" w:type="pct"/>
                  </w:tcPr>
                  <w:p w14:paraId="547FEFF8" w14:textId="77777777" w:rsidR="00F237FF" w:rsidRPr="00F237FF" w:rsidRDefault="00F237FF">
                    <w:pPr>
                      <w:jc w:val="right"/>
                      <w:rPr>
                        <w:sz w:val="10"/>
                        <w:szCs w:val="10"/>
                      </w:rPr>
                    </w:pPr>
                  </w:p>
                </w:tc>
                <w:tc>
                  <w:tcPr>
                    <w:tcW w:w="409" w:type="pct"/>
                  </w:tcPr>
                  <w:p w14:paraId="4B25DFA0" w14:textId="77777777" w:rsidR="00F237FF" w:rsidRPr="00F237FF" w:rsidRDefault="00F237FF">
                    <w:pPr>
                      <w:jc w:val="right"/>
                      <w:rPr>
                        <w:sz w:val="10"/>
                        <w:szCs w:val="10"/>
                      </w:rPr>
                    </w:pPr>
                  </w:p>
                </w:tc>
                <w:tc>
                  <w:tcPr>
                    <w:tcW w:w="359" w:type="pct"/>
                  </w:tcPr>
                  <w:p w14:paraId="0700D180" w14:textId="77777777" w:rsidR="00F237FF" w:rsidRPr="00F237FF" w:rsidRDefault="00F237FF">
                    <w:pPr>
                      <w:jc w:val="right"/>
                      <w:rPr>
                        <w:sz w:val="10"/>
                        <w:szCs w:val="10"/>
                      </w:rPr>
                    </w:pPr>
                  </w:p>
                </w:tc>
                <w:tc>
                  <w:tcPr>
                    <w:tcW w:w="356" w:type="pct"/>
                  </w:tcPr>
                  <w:p w14:paraId="4571BCD8" w14:textId="77777777" w:rsidR="00F237FF" w:rsidRPr="00F237FF" w:rsidRDefault="00F237FF">
                    <w:pPr>
                      <w:jc w:val="right"/>
                      <w:rPr>
                        <w:sz w:val="10"/>
                        <w:szCs w:val="10"/>
                      </w:rPr>
                    </w:pPr>
                  </w:p>
                </w:tc>
                <w:tc>
                  <w:tcPr>
                    <w:tcW w:w="358" w:type="pct"/>
                  </w:tcPr>
                  <w:p w14:paraId="37667DCA" w14:textId="77777777" w:rsidR="00F237FF" w:rsidRPr="00F237FF" w:rsidRDefault="00F237FF">
                    <w:pPr>
                      <w:jc w:val="right"/>
                      <w:rPr>
                        <w:sz w:val="10"/>
                        <w:szCs w:val="10"/>
                      </w:rPr>
                    </w:pPr>
                  </w:p>
                </w:tc>
                <w:tc>
                  <w:tcPr>
                    <w:tcW w:w="409" w:type="pct"/>
                  </w:tcPr>
                  <w:p w14:paraId="71F4879F" w14:textId="77777777" w:rsidR="00F237FF" w:rsidRPr="00F237FF" w:rsidRDefault="00F237FF">
                    <w:pPr>
                      <w:jc w:val="right"/>
                      <w:rPr>
                        <w:sz w:val="10"/>
                        <w:szCs w:val="10"/>
                      </w:rPr>
                    </w:pPr>
                  </w:p>
                </w:tc>
                <w:tc>
                  <w:tcPr>
                    <w:tcW w:w="110" w:type="pct"/>
                  </w:tcPr>
                  <w:p w14:paraId="4D03C56A" w14:textId="77777777" w:rsidR="00F237FF" w:rsidRPr="00F237FF" w:rsidRDefault="00F237FF">
                    <w:pPr>
                      <w:jc w:val="right"/>
                      <w:rPr>
                        <w:sz w:val="10"/>
                        <w:szCs w:val="10"/>
                      </w:rPr>
                    </w:pPr>
                  </w:p>
                </w:tc>
                <w:tc>
                  <w:tcPr>
                    <w:tcW w:w="453" w:type="pct"/>
                  </w:tcPr>
                  <w:p w14:paraId="24B947A7" w14:textId="77777777" w:rsidR="00F237FF" w:rsidRPr="00F237FF" w:rsidRDefault="00F237FF">
                    <w:pPr>
                      <w:jc w:val="right"/>
                      <w:rPr>
                        <w:sz w:val="10"/>
                        <w:szCs w:val="10"/>
                      </w:rPr>
                    </w:pPr>
                  </w:p>
                </w:tc>
                <w:tc>
                  <w:tcPr>
                    <w:tcW w:w="119" w:type="pct"/>
                  </w:tcPr>
                  <w:p w14:paraId="72FEAAD4" w14:textId="77777777" w:rsidR="00F237FF" w:rsidRPr="00F237FF" w:rsidRDefault="00F237FF">
                    <w:pPr>
                      <w:jc w:val="right"/>
                      <w:rPr>
                        <w:sz w:val="10"/>
                        <w:szCs w:val="10"/>
                      </w:rPr>
                    </w:pPr>
                  </w:p>
                </w:tc>
                <w:tc>
                  <w:tcPr>
                    <w:tcW w:w="386" w:type="pct"/>
                  </w:tcPr>
                  <w:p w14:paraId="2EEC8D10" w14:textId="77777777" w:rsidR="00F237FF" w:rsidRPr="00F237FF" w:rsidRDefault="00F237FF">
                    <w:pPr>
                      <w:jc w:val="right"/>
                      <w:rPr>
                        <w:sz w:val="10"/>
                        <w:szCs w:val="10"/>
                      </w:rPr>
                    </w:pPr>
                  </w:p>
                </w:tc>
                <w:tc>
                  <w:tcPr>
                    <w:tcW w:w="330" w:type="pct"/>
                  </w:tcPr>
                  <w:p w14:paraId="43EC7701" w14:textId="77777777" w:rsidR="00F237FF" w:rsidRPr="00F237FF" w:rsidRDefault="00F237FF">
                    <w:pPr>
                      <w:jc w:val="right"/>
                      <w:rPr>
                        <w:sz w:val="10"/>
                        <w:szCs w:val="10"/>
                      </w:rPr>
                    </w:pPr>
                  </w:p>
                </w:tc>
                <w:tc>
                  <w:tcPr>
                    <w:tcW w:w="383" w:type="pct"/>
                  </w:tcPr>
                  <w:p w14:paraId="619E332F" w14:textId="77777777" w:rsidR="00F237FF" w:rsidRPr="00F237FF" w:rsidRDefault="00F237FF">
                    <w:pPr>
                      <w:jc w:val="right"/>
                      <w:rPr>
                        <w:sz w:val="10"/>
                        <w:szCs w:val="10"/>
                      </w:rPr>
                    </w:pPr>
                  </w:p>
                </w:tc>
              </w:tr>
              <w:tr w:rsidR="00F237FF" w:rsidRPr="00F237FF" w14:paraId="1EE04370" w14:textId="77777777" w:rsidTr="00B41AD2">
                <w:tc>
                  <w:tcPr>
                    <w:tcW w:w="510" w:type="pct"/>
                  </w:tcPr>
                  <w:sdt>
                    <w:sdtPr>
                      <w:rPr>
                        <w:sz w:val="10"/>
                        <w:szCs w:val="10"/>
                      </w:rPr>
                      <w:tag w:val="_PLD_4cff15a1162840c480701077d824f063"/>
                      <w:id w:val="1582255881"/>
                      <w:lock w:val="sdtLocked"/>
                    </w:sdtPr>
                    <w:sdtEndPr/>
                    <w:sdtContent>
                      <w:p w14:paraId="65242A66" w14:textId="77777777" w:rsidR="00F237FF" w:rsidRPr="00F237FF" w:rsidRDefault="00F237FF">
                        <w:pPr>
                          <w:rPr>
                            <w:sz w:val="13"/>
                            <w:szCs w:val="16"/>
                          </w:rPr>
                        </w:pPr>
                        <w:r w:rsidRPr="00F237FF">
                          <w:rPr>
                            <w:sz w:val="10"/>
                            <w:szCs w:val="10"/>
                          </w:rPr>
                          <w:t>4．设定受益计划变动额结转留存收益</w:t>
                        </w:r>
                      </w:p>
                    </w:sdtContent>
                  </w:sdt>
                </w:tc>
                <w:tc>
                  <w:tcPr>
                    <w:tcW w:w="411" w:type="pct"/>
                  </w:tcPr>
                  <w:p w14:paraId="377B7DEC" w14:textId="77777777" w:rsidR="00F237FF" w:rsidRPr="00F237FF" w:rsidRDefault="00F237FF">
                    <w:pPr>
                      <w:jc w:val="right"/>
                      <w:rPr>
                        <w:sz w:val="10"/>
                        <w:szCs w:val="10"/>
                      </w:rPr>
                    </w:pPr>
                  </w:p>
                </w:tc>
                <w:tc>
                  <w:tcPr>
                    <w:tcW w:w="151" w:type="pct"/>
                  </w:tcPr>
                  <w:p w14:paraId="179A8BAC" w14:textId="77777777" w:rsidR="00F237FF" w:rsidRPr="00F237FF" w:rsidRDefault="00F237FF">
                    <w:pPr>
                      <w:jc w:val="right"/>
                      <w:rPr>
                        <w:sz w:val="10"/>
                        <w:szCs w:val="10"/>
                      </w:rPr>
                    </w:pPr>
                  </w:p>
                </w:tc>
                <w:tc>
                  <w:tcPr>
                    <w:tcW w:w="154" w:type="pct"/>
                  </w:tcPr>
                  <w:p w14:paraId="1EECFD29" w14:textId="77777777" w:rsidR="00F237FF" w:rsidRPr="00F237FF" w:rsidRDefault="00F237FF">
                    <w:pPr>
                      <w:jc w:val="right"/>
                      <w:rPr>
                        <w:sz w:val="10"/>
                        <w:szCs w:val="10"/>
                      </w:rPr>
                    </w:pPr>
                  </w:p>
                </w:tc>
                <w:tc>
                  <w:tcPr>
                    <w:tcW w:w="102" w:type="pct"/>
                  </w:tcPr>
                  <w:p w14:paraId="04B8BFCD" w14:textId="77777777" w:rsidR="00F237FF" w:rsidRPr="00F237FF" w:rsidRDefault="00F237FF">
                    <w:pPr>
                      <w:jc w:val="right"/>
                      <w:rPr>
                        <w:sz w:val="10"/>
                        <w:szCs w:val="10"/>
                      </w:rPr>
                    </w:pPr>
                  </w:p>
                </w:tc>
                <w:tc>
                  <w:tcPr>
                    <w:tcW w:w="409" w:type="pct"/>
                  </w:tcPr>
                  <w:p w14:paraId="3EA2CDE6" w14:textId="77777777" w:rsidR="00F237FF" w:rsidRPr="00F237FF" w:rsidRDefault="00F237FF">
                    <w:pPr>
                      <w:jc w:val="right"/>
                      <w:rPr>
                        <w:sz w:val="10"/>
                        <w:szCs w:val="10"/>
                      </w:rPr>
                    </w:pPr>
                  </w:p>
                </w:tc>
                <w:tc>
                  <w:tcPr>
                    <w:tcW w:w="359" w:type="pct"/>
                  </w:tcPr>
                  <w:p w14:paraId="06C1D3C3" w14:textId="77777777" w:rsidR="00F237FF" w:rsidRPr="00F237FF" w:rsidRDefault="00F237FF">
                    <w:pPr>
                      <w:jc w:val="right"/>
                      <w:rPr>
                        <w:sz w:val="10"/>
                        <w:szCs w:val="10"/>
                      </w:rPr>
                    </w:pPr>
                  </w:p>
                </w:tc>
                <w:tc>
                  <w:tcPr>
                    <w:tcW w:w="356" w:type="pct"/>
                  </w:tcPr>
                  <w:p w14:paraId="54E5A632" w14:textId="77777777" w:rsidR="00F237FF" w:rsidRPr="00F237FF" w:rsidRDefault="00F237FF">
                    <w:pPr>
                      <w:jc w:val="right"/>
                      <w:rPr>
                        <w:sz w:val="10"/>
                        <w:szCs w:val="10"/>
                      </w:rPr>
                    </w:pPr>
                  </w:p>
                </w:tc>
                <w:tc>
                  <w:tcPr>
                    <w:tcW w:w="358" w:type="pct"/>
                  </w:tcPr>
                  <w:p w14:paraId="0925BB83" w14:textId="77777777" w:rsidR="00F237FF" w:rsidRPr="00F237FF" w:rsidRDefault="00F237FF">
                    <w:pPr>
                      <w:jc w:val="right"/>
                      <w:rPr>
                        <w:sz w:val="10"/>
                        <w:szCs w:val="10"/>
                      </w:rPr>
                    </w:pPr>
                  </w:p>
                </w:tc>
                <w:tc>
                  <w:tcPr>
                    <w:tcW w:w="409" w:type="pct"/>
                  </w:tcPr>
                  <w:p w14:paraId="079740EC" w14:textId="77777777" w:rsidR="00F237FF" w:rsidRPr="00F237FF" w:rsidRDefault="00F237FF">
                    <w:pPr>
                      <w:jc w:val="right"/>
                      <w:rPr>
                        <w:sz w:val="10"/>
                        <w:szCs w:val="10"/>
                      </w:rPr>
                    </w:pPr>
                  </w:p>
                </w:tc>
                <w:tc>
                  <w:tcPr>
                    <w:tcW w:w="110" w:type="pct"/>
                  </w:tcPr>
                  <w:p w14:paraId="50A25747" w14:textId="77777777" w:rsidR="00F237FF" w:rsidRPr="00F237FF" w:rsidRDefault="00F237FF">
                    <w:pPr>
                      <w:jc w:val="right"/>
                      <w:rPr>
                        <w:sz w:val="10"/>
                        <w:szCs w:val="10"/>
                      </w:rPr>
                    </w:pPr>
                  </w:p>
                </w:tc>
                <w:tc>
                  <w:tcPr>
                    <w:tcW w:w="453" w:type="pct"/>
                  </w:tcPr>
                  <w:p w14:paraId="7EFB2BCF" w14:textId="77777777" w:rsidR="00F237FF" w:rsidRPr="00F237FF" w:rsidRDefault="00F237FF">
                    <w:pPr>
                      <w:jc w:val="right"/>
                      <w:rPr>
                        <w:sz w:val="10"/>
                        <w:szCs w:val="10"/>
                      </w:rPr>
                    </w:pPr>
                  </w:p>
                </w:tc>
                <w:tc>
                  <w:tcPr>
                    <w:tcW w:w="119" w:type="pct"/>
                  </w:tcPr>
                  <w:p w14:paraId="04CCAF6C" w14:textId="77777777" w:rsidR="00F237FF" w:rsidRPr="00F237FF" w:rsidRDefault="00F237FF">
                    <w:pPr>
                      <w:jc w:val="right"/>
                      <w:rPr>
                        <w:sz w:val="10"/>
                        <w:szCs w:val="10"/>
                      </w:rPr>
                    </w:pPr>
                  </w:p>
                </w:tc>
                <w:tc>
                  <w:tcPr>
                    <w:tcW w:w="386" w:type="pct"/>
                  </w:tcPr>
                  <w:p w14:paraId="3B72623B" w14:textId="77777777" w:rsidR="00F237FF" w:rsidRPr="00F237FF" w:rsidRDefault="00F237FF">
                    <w:pPr>
                      <w:jc w:val="right"/>
                      <w:rPr>
                        <w:sz w:val="10"/>
                        <w:szCs w:val="10"/>
                      </w:rPr>
                    </w:pPr>
                  </w:p>
                </w:tc>
                <w:tc>
                  <w:tcPr>
                    <w:tcW w:w="330" w:type="pct"/>
                  </w:tcPr>
                  <w:p w14:paraId="2E2F3A6A" w14:textId="77777777" w:rsidR="00F237FF" w:rsidRPr="00F237FF" w:rsidRDefault="00F237FF">
                    <w:pPr>
                      <w:jc w:val="right"/>
                      <w:rPr>
                        <w:sz w:val="10"/>
                        <w:szCs w:val="10"/>
                      </w:rPr>
                    </w:pPr>
                  </w:p>
                </w:tc>
                <w:tc>
                  <w:tcPr>
                    <w:tcW w:w="383" w:type="pct"/>
                  </w:tcPr>
                  <w:p w14:paraId="64E0CB33" w14:textId="77777777" w:rsidR="00F237FF" w:rsidRPr="00F237FF" w:rsidRDefault="00F237FF">
                    <w:pPr>
                      <w:jc w:val="right"/>
                      <w:rPr>
                        <w:sz w:val="10"/>
                        <w:szCs w:val="10"/>
                      </w:rPr>
                    </w:pPr>
                  </w:p>
                </w:tc>
              </w:tr>
              <w:tr w:rsidR="00F237FF" w:rsidRPr="00F237FF" w14:paraId="4B1BA987" w14:textId="77777777" w:rsidTr="00B41AD2">
                <w:tc>
                  <w:tcPr>
                    <w:tcW w:w="510" w:type="pct"/>
                  </w:tcPr>
                  <w:sdt>
                    <w:sdtPr>
                      <w:rPr>
                        <w:sz w:val="10"/>
                        <w:szCs w:val="10"/>
                      </w:rPr>
                      <w:tag w:val="_PLD_01b44dab85214948b610b65ce91a85dd"/>
                      <w:id w:val="1460527757"/>
                      <w:lock w:val="sdtLocked"/>
                    </w:sdtPr>
                    <w:sdtEndPr/>
                    <w:sdtContent>
                      <w:p w14:paraId="1C87E659" w14:textId="77777777" w:rsidR="00F237FF" w:rsidRPr="00F237FF" w:rsidRDefault="00F237FF">
                        <w:pPr>
                          <w:rPr>
                            <w:sz w:val="10"/>
                            <w:szCs w:val="10"/>
                          </w:rPr>
                        </w:pPr>
                        <w:r w:rsidRPr="00F237FF">
                          <w:rPr>
                            <w:sz w:val="10"/>
                            <w:szCs w:val="10"/>
                          </w:rPr>
                          <w:t>5．其他综合收益结转留存收益</w:t>
                        </w:r>
                      </w:p>
                    </w:sdtContent>
                  </w:sdt>
                </w:tc>
                <w:tc>
                  <w:tcPr>
                    <w:tcW w:w="411" w:type="pct"/>
                  </w:tcPr>
                  <w:p w14:paraId="249CA2D3" w14:textId="77777777" w:rsidR="00F237FF" w:rsidRPr="00F237FF" w:rsidRDefault="00F237FF">
                    <w:pPr>
                      <w:jc w:val="right"/>
                      <w:rPr>
                        <w:sz w:val="10"/>
                        <w:szCs w:val="10"/>
                      </w:rPr>
                    </w:pPr>
                  </w:p>
                </w:tc>
                <w:tc>
                  <w:tcPr>
                    <w:tcW w:w="151" w:type="pct"/>
                  </w:tcPr>
                  <w:p w14:paraId="281F3EDD" w14:textId="77777777" w:rsidR="00F237FF" w:rsidRPr="00F237FF" w:rsidRDefault="00F237FF">
                    <w:pPr>
                      <w:jc w:val="right"/>
                      <w:rPr>
                        <w:sz w:val="10"/>
                        <w:szCs w:val="10"/>
                      </w:rPr>
                    </w:pPr>
                  </w:p>
                </w:tc>
                <w:tc>
                  <w:tcPr>
                    <w:tcW w:w="154" w:type="pct"/>
                  </w:tcPr>
                  <w:p w14:paraId="51BB5F54" w14:textId="77777777" w:rsidR="00F237FF" w:rsidRPr="00F237FF" w:rsidRDefault="00F237FF">
                    <w:pPr>
                      <w:jc w:val="right"/>
                      <w:rPr>
                        <w:sz w:val="10"/>
                        <w:szCs w:val="10"/>
                      </w:rPr>
                    </w:pPr>
                  </w:p>
                </w:tc>
                <w:tc>
                  <w:tcPr>
                    <w:tcW w:w="102" w:type="pct"/>
                  </w:tcPr>
                  <w:p w14:paraId="1C44F874" w14:textId="77777777" w:rsidR="00F237FF" w:rsidRPr="00F237FF" w:rsidRDefault="00F237FF">
                    <w:pPr>
                      <w:jc w:val="right"/>
                      <w:rPr>
                        <w:sz w:val="10"/>
                        <w:szCs w:val="10"/>
                      </w:rPr>
                    </w:pPr>
                  </w:p>
                </w:tc>
                <w:tc>
                  <w:tcPr>
                    <w:tcW w:w="409" w:type="pct"/>
                  </w:tcPr>
                  <w:p w14:paraId="1CFC32F0" w14:textId="77777777" w:rsidR="00F237FF" w:rsidRPr="00F237FF" w:rsidRDefault="00F237FF">
                    <w:pPr>
                      <w:jc w:val="right"/>
                      <w:rPr>
                        <w:sz w:val="10"/>
                        <w:szCs w:val="10"/>
                      </w:rPr>
                    </w:pPr>
                  </w:p>
                </w:tc>
                <w:tc>
                  <w:tcPr>
                    <w:tcW w:w="359" w:type="pct"/>
                  </w:tcPr>
                  <w:p w14:paraId="123AEEE4" w14:textId="77777777" w:rsidR="00F237FF" w:rsidRPr="00F237FF" w:rsidRDefault="00F237FF">
                    <w:pPr>
                      <w:jc w:val="right"/>
                      <w:rPr>
                        <w:sz w:val="10"/>
                        <w:szCs w:val="10"/>
                      </w:rPr>
                    </w:pPr>
                  </w:p>
                </w:tc>
                <w:tc>
                  <w:tcPr>
                    <w:tcW w:w="356" w:type="pct"/>
                  </w:tcPr>
                  <w:p w14:paraId="79EB622A" w14:textId="77777777" w:rsidR="00F237FF" w:rsidRPr="00F237FF" w:rsidRDefault="00F237FF">
                    <w:pPr>
                      <w:jc w:val="right"/>
                      <w:rPr>
                        <w:sz w:val="10"/>
                        <w:szCs w:val="10"/>
                      </w:rPr>
                    </w:pPr>
                  </w:p>
                </w:tc>
                <w:tc>
                  <w:tcPr>
                    <w:tcW w:w="358" w:type="pct"/>
                  </w:tcPr>
                  <w:p w14:paraId="5621CE15" w14:textId="77777777" w:rsidR="00F237FF" w:rsidRPr="00F237FF" w:rsidRDefault="00F237FF">
                    <w:pPr>
                      <w:jc w:val="right"/>
                      <w:rPr>
                        <w:sz w:val="10"/>
                        <w:szCs w:val="10"/>
                      </w:rPr>
                    </w:pPr>
                  </w:p>
                </w:tc>
                <w:tc>
                  <w:tcPr>
                    <w:tcW w:w="409" w:type="pct"/>
                  </w:tcPr>
                  <w:p w14:paraId="69EBD9F6" w14:textId="77777777" w:rsidR="00F237FF" w:rsidRPr="00F237FF" w:rsidRDefault="00F237FF">
                    <w:pPr>
                      <w:jc w:val="right"/>
                      <w:rPr>
                        <w:sz w:val="10"/>
                        <w:szCs w:val="10"/>
                      </w:rPr>
                    </w:pPr>
                  </w:p>
                </w:tc>
                <w:tc>
                  <w:tcPr>
                    <w:tcW w:w="110" w:type="pct"/>
                  </w:tcPr>
                  <w:p w14:paraId="1815A682" w14:textId="77777777" w:rsidR="00F237FF" w:rsidRPr="00F237FF" w:rsidRDefault="00F237FF">
                    <w:pPr>
                      <w:jc w:val="right"/>
                      <w:rPr>
                        <w:sz w:val="10"/>
                        <w:szCs w:val="10"/>
                      </w:rPr>
                    </w:pPr>
                  </w:p>
                </w:tc>
                <w:tc>
                  <w:tcPr>
                    <w:tcW w:w="453" w:type="pct"/>
                  </w:tcPr>
                  <w:p w14:paraId="11A19189" w14:textId="77777777" w:rsidR="00F237FF" w:rsidRPr="00F237FF" w:rsidRDefault="00F237FF">
                    <w:pPr>
                      <w:jc w:val="right"/>
                      <w:rPr>
                        <w:sz w:val="10"/>
                        <w:szCs w:val="10"/>
                      </w:rPr>
                    </w:pPr>
                  </w:p>
                </w:tc>
                <w:tc>
                  <w:tcPr>
                    <w:tcW w:w="119" w:type="pct"/>
                  </w:tcPr>
                  <w:p w14:paraId="7E58F31B" w14:textId="77777777" w:rsidR="00F237FF" w:rsidRPr="00F237FF" w:rsidRDefault="00F237FF">
                    <w:pPr>
                      <w:jc w:val="right"/>
                      <w:rPr>
                        <w:sz w:val="10"/>
                        <w:szCs w:val="10"/>
                      </w:rPr>
                    </w:pPr>
                  </w:p>
                </w:tc>
                <w:tc>
                  <w:tcPr>
                    <w:tcW w:w="386" w:type="pct"/>
                  </w:tcPr>
                  <w:p w14:paraId="357357CF" w14:textId="77777777" w:rsidR="00F237FF" w:rsidRPr="00F237FF" w:rsidRDefault="00F237FF">
                    <w:pPr>
                      <w:jc w:val="right"/>
                      <w:rPr>
                        <w:sz w:val="10"/>
                        <w:szCs w:val="10"/>
                      </w:rPr>
                    </w:pPr>
                  </w:p>
                </w:tc>
                <w:tc>
                  <w:tcPr>
                    <w:tcW w:w="330" w:type="pct"/>
                  </w:tcPr>
                  <w:p w14:paraId="24FC6390" w14:textId="77777777" w:rsidR="00F237FF" w:rsidRPr="00F237FF" w:rsidRDefault="00F237FF">
                    <w:pPr>
                      <w:jc w:val="right"/>
                      <w:rPr>
                        <w:sz w:val="10"/>
                        <w:szCs w:val="10"/>
                      </w:rPr>
                    </w:pPr>
                  </w:p>
                </w:tc>
                <w:tc>
                  <w:tcPr>
                    <w:tcW w:w="383" w:type="pct"/>
                  </w:tcPr>
                  <w:p w14:paraId="01844A1B" w14:textId="77777777" w:rsidR="00F237FF" w:rsidRPr="00F237FF" w:rsidRDefault="00F237FF">
                    <w:pPr>
                      <w:jc w:val="right"/>
                      <w:rPr>
                        <w:sz w:val="10"/>
                        <w:szCs w:val="10"/>
                      </w:rPr>
                    </w:pPr>
                  </w:p>
                </w:tc>
              </w:tr>
              <w:tr w:rsidR="00F237FF" w:rsidRPr="00F237FF" w14:paraId="09C52C84" w14:textId="77777777" w:rsidTr="00B41AD2">
                <w:sdt>
                  <w:sdtPr>
                    <w:rPr>
                      <w:sz w:val="13"/>
                      <w:szCs w:val="16"/>
                    </w:rPr>
                    <w:tag w:val="_PLD_3ac599075bf24593ba41b1bec2fb0e9e"/>
                    <w:id w:val="-1316407482"/>
                    <w:lock w:val="sdtLocked"/>
                  </w:sdtPr>
                  <w:sdtEndPr/>
                  <w:sdtContent>
                    <w:tc>
                      <w:tcPr>
                        <w:tcW w:w="510" w:type="pct"/>
                      </w:tcPr>
                      <w:p w14:paraId="7F4370F7" w14:textId="77777777" w:rsidR="00F237FF" w:rsidRPr="00F237FF" w:rsidRDefault="00F237FF">
                        <w:pPr>
                          <w:rPr>
                            <w:sz w:val="10"/>
                            <w:szCs w:val="10"/>
                          </w:rPr>
                        </w:pPr>
                        <w:r w:rsidRPr="00F237FF">
                          <w:rPr>
                            <w:sz w:val="10"/>
                            <w:szCs w:val="10"/>
                          </w:rPr>
                          <w:t>6．其他</w:t>
                        </w:r>
                      </w:p>
                    </w:tc>
                  </w:sdtContent>
                </w:sdt>
                <w:tc>
                  <w:tcPr>
                    <w:tcW w:w="411" w:type="pct"/>
                  </w:tcPr>
                  <w:p w14:paraId="59519FA0" w14:textId="77777777" w:rsidR="00F237FF" w:rsidRPr="00F237FF" w:rsidRDefault="00F237FF">
                    <w:pPr>
                      <w:jc w:val="right"/>
                      <w:rPr>
                        <w:sz w:val="10"/>
                        <w:szCs w:val="10"/>
                      </w:rPr>
                    </w:pPr>
                  </w:p>
                </w:tc>
                <w:tc>
                  <w:tcPr>
                    <w:tcW w:w="151" w:type="pct"/>
                  </w:tcPr>
                  <w:p w14:paraId="2B65AC8C" w14:textId="77777777" w:rsidR="00F237FF" w:rsidRPr="00F237FF" w:rsidRDefault="00F237FF">
                    <w:pPr>
                      <w:jc w:val="right"/>
                      <w:rPr>
                        <w:sz w:val="10"/>
                        <w:szCs w:val="10"/>
                      </w:rPr>
                    </w:pPr>
                  </w:p>
                </w:tc>
                <w:tc>
                  <w:tcPr>
                    <w:tcW w:w="154" w:type="pct"/>
                  </w:tcPr>
                  <w:p w14:paraId="76992E27" w14:textId="77777777" w:rsidR="00F237FF" w:rsidRPr="00F237FF" w:rsidRDefault="00F237FF">
                    <w:pPr>
                      <w:jc w:val="right"/>
                      <w:rPr>
                        <w:sz w:val="10"/>
                        <w:szCs w:val="10"/>
                      </w:rPr>
                    </w:pPr>
                  </w:p>
                </w:tc>
                <w:tc>
                  <w:tcPr>
                    <w:tcW w:w="102" w:type="pct"/>
                  </w:tcPr>
                  <w:p w14:paraId="6D8C9051" w14:textId="77777777" w:rsidR="00F237FF" w:rsidRPr="00F237FF" w:rsidRDefault="00F237FF">
                    <w:pPr>
                      <w:jc w:val="right"/>
                      <w:rPr>
                        <w:sz w:val="10"/>
                        <w:szCs w:val="10"/>
                      </w:rPr>
                    </w:pPr>
                  </w:p>
                </w:tc>
                <w:tc>
                  <w:tcPr>
                    <w:tcW w:w="409" w:type="pct"/>
                  </w:tcPr>
                  <w:p w14:paraId="448960E5" w14:textId="77777777" w:rsidR="00F237FF" w:rsidRPr="00F237FF" w:rsidRDefault="00F237FF">
                    <w:pPr>
                      <w:jc w:val="right"/>
                      <w:rPr>
                        <w:sz w:val="10"/>
                        <w:szCs w:val="10"/>
                      </w:rPr>
                    </w:pPr>
                  </w:p>
                </w:tc>
                <w:tc>
                  <w:tcPr>
                    <w:tcW w:w="359" w:type="pct"/>
                  </w:tcPr>
                  <w:p w14:paraId="65571991" w14:textId="77777777" w:rsidR="00F237FF" w:rsidRPr="00F237FF" w:rsidRDefault="00F237FF">
                    <w:pPr>
                      <w:jc w:val="right"/>
                      <w:rPr>
                        <w:sz w:val="10"/>
                        <w:szCs w:val="10"/>
                      </w:rPr>
                    </w:pPr>
                  </w:p>
                </w:tc>
                <w:tc>
                  <w:tcPr>
                    <w:tcW w:w="356" w:type="pct"/>
                  </w:tcPr>
                  <w:p w14:paraId="597CAA7D" w14:textId="77777777" w:rsidR="00F237FF" w:rsidRPr="00F237FF" w:rsidRDefault="00F237FF">
                    <w:pPr>
                      <w:jc w:val="right"/>
                      <w:rPr>
                        <w:sz w:val="10"/>
                        <w:szCs w:val="10"/>
                      </w:rPr>
                    </w:pPr>
                  </w:p>
                </w:tc>
                <w:tc>
                  <w:tcPr>
                    <w:tcW w:w="358" w:type="pct"/>
                  </w:tcPr>
                  <w:p w14:paraId="1EA55CF2" w14:textId="77777777" w:rsidR="00F237FF" w:rsidRPr="00F237FF" w:rsidRDefault="00F237FF">
                    <w:pPr>
                      <w:jc w:val="right"/>
                      <w:rPr>
                        <w:sz w:val="10"/>
                        <w:szCs w:val="10"/>
                      </w:rPr>
                    </w:pPr>
                  </w:p>
                </w:tc>
                <w:tc>
                  <w:tcPr>
                    <w:tcW w:w="409" w:type="pct"/>
                  </w:tcPr>
                  <w:p w14:paraId="48EB7A18" w14:textId="77777777" w:rsidR="00F237FF" w:rsidRPr="00F237FF" w:rsidRDefault="00F237FF">
                    <w:pPr>
                      <w:jc w:val="right"/>
                      <w:rPr>
                        <w:sz w:val="10"/>
                        <w:szCs w:val="10"/>
                      </w:rPr>
                    </w:pPr>
                  </w:p>
                </w:tc>
                <w:tc>
                  <w:tcPr>
                    <w:tcW w:w="110" w:type="pct"/>
                  </w:tcPr>
                  <w:p w14:paraId="0CB7BDD1" w14:textId="77777777" w:rsidR="00F237FF" w:rsidRPr="00F237FF" w:rsidRDefault="00F237FF">
                    <w:pPr>
                      <w:jc w:val="right"/>
                      <w:rPr>
                        <w:sz w:val="10"/>
                        <w:szCs w:val="10"/>
                      </w:rPr>
                    </w:pPr>
                  </w:p>
                </w:tc>
                <w:tc>
                  <w:tcPr>
                    <w:tcW w:w="453" w:type="pct"/>
                  </w:tcPr>
                  <w:p w14:paraId="7FF9BF42" w14:textId="77777777" w:rsidR="00F237FF" w:rsidRPr="00F237FF" w:rsidRDefault="00F237FF">
                    <w:pPr>
                      <w:jc w:val="right"/>
                      <w:rPr>
                        <w:sz w:val="10"/>
                        <w:szCs w:val="10"/>
                      </w:rPr>
                    </w:pPr>
                  </w:p>
                </w:tc>
                <w:tc>
                  <w:tcPr>
                    <w:tcW w:w="119" w:type="pct"/>
                  </w:tcPr>
                  <w:p w14:paraId="2B2B39FE" w14:textId="77777777" w:rsidR="00F237FF" w:rsidRPr="00F237FF" w:rsidRDefault="00F237FF">
                    <w:pPr>
                      <w:jc w:val="right"/>
                      <w:rPr>
                        <w:sz w:val="10"/>
                        <w:szCs w:val="10"/>
                      </w:rPr>
                    </w:pPr>
                  </w:p>
                </w:tc>
                <w:tc>
                  <w:tcPr>
                    <w:tcW w:w="386" w:type="pct"/>
                  </w:tcPr>
                  <w:p w14:paraId="345C9838" w14:textId="77777777" w:rsidR="00F237FF" w:rsidRPr="00F237FF" w:rsidRDefault="00F237FF">
                    <w:pPr>
                      <w:jc w:val="right"/>
                      <w:rPr>
                        <w:sz w:val="10"/>
                        <w:szCs w:val="10"/>
                      </w:rPr>
                    </w:pPr>
                  </w:p>
                </w:tc>
                <w:tc>
                  <w:tcPr>
                    <w:tcW w:w="330" w:type="pct"/>
                  </w:tcPr>
                  <w:p w14:paraId="5F48791A" w14:textId="77777777" w:rsidR="00F237FF" w:rsidRPr="00F237FF" w:rsidRDefault="00F237FF">
                    <w:pPr>
                      <w:jc w:val="right"/>
                      <w:rPr>
                        <w:sz w:val="10"/>
                        <w:szCs w:val="10"/>
                      </w:rPr>
                    </w:pPr>
                  </w:p>
                </w:tc>
                <w:tc>
                  <w:tcPr>
                    <w:tcW w:w="383" w:type="pct"/>
                  </w:tcPr>
                  <w:p w14:paraId="7A5AD5B3" w14:textId="77777777" w:rsidR="00F237FF" w:rsidRPr="00F237FF" w:rsidRDefault="00F237FF">
                    <w:pPr>
                      <w:jc w:val="right"/>
                      <w:rPr>
                        <w:sz w:val="10"/>
                        <w:szCs w:val="10"/>
                      </w:rPr>
                    </w:pPr>
                  </w:p>
                </w:tc>
              </w:tr>
              <w:tr w:rsidR="00F237FF" w:rsidRPr="00F237FF" w14:paraId="21CB317F" w14:textId="77777777" w:rsidTr="00B41AD2">
                <w:sdt>
                  <w:sdtPr>
                    <w:rPr>
                      <w:sz w:val="13"/>
                      <w:szCs w:val="16"/>
                    </w:rPr>
                    <w:tag w:val="_PLD_e606d8680d944e6999b3743f1fcf75f9"/>
                    <w:id w:val="-680132661"/>
                    <w:lock w:val="sdtLocked"/>
                  </w:sdtPr>
                  <w:sdtEndPr/>
                  <w:sdtContent>
                    <w:tc>
                      <w:tcPr>
                        <w:tcW w:w="510" w:type="pct"/>
                      </w:tcPr>
                      <w:p w14:paraId="6C497A6C" w14:textId="77777777" w:rsidR="00F237FF" w:rsidRPr="00F237FF" w:rsidRDefault="00F237FF">
                        <w:pPr>
                          <w:rPr>
                            <w:sz w:val="10"/>
                            <w:szCs w:val="10"/>
                          </w:rPr>
                        </w:pPr>
                        <w:r w:rsidRPr="00F237FF">
                          <w:rPr>
                            <w:rFonts w:hint="eastAsia"/>
                            <w:sz w:val="10"/>
                            <w:szCs w:val="10"/>
                          </w:rPr>
                          <w:t>（五）专项储备</w:t>
                        </w:r>
                      </w:p>
                    </w:tc>
                  </w:sdtContent>
                </w:sdt>
                <w:tc>
                  <w:tcPr>
                    <w:tcW w:w="411" w:type="pct"/>
                  </w:tcPr>
                  <w:p w14:paraId="59EA8375" w14:textId="77777777" w:rsidR="00F237FF" w:rsidRPr="00F237FF" w:rsidRDefault="00F237FF">
                    <w:pPr>
                      <w:jc w:val="right"/>
                      <w:rPr>
                        <w:sz w:val="10"/>
                        <w:szCs w:val="10"/>
                      </w:rPr>
                    </w:pPr>
                  </w:p>
                </w:tc>
                <w:tc>
                  <w:tcPr>
                    <w:tcW w:w="151" w:type="pct"/>
                  </w:tcPr>
                  <w:p w14:paraId="14C21405" w14:textId="77777777" w:rsidR="00F237FF" w:rsidRPr="00F237FF" w:rsidRDefault="00F237FF">
                    <w:pPr>
                      <w:jc w:val="right"/>
                      <w:rPr>
                        <w:sz w:val="10"/>
                        <w:szCs w:val="10"/>
                      </w:rPr>
                    </w:pPr>
                  </w:p>
                </w:tc>
                <w:tc>
                  <w:tcPr>
                    <w:tcW w:w="154" w:type="pct"/>
                  </w:tcPr>
                  <w:p w14:paraId="7486C899" w14:textId="77777777" w:rsidR="00F237FF" w:rsidRPr="00F237FF" w:rsidRDefault="00F237FF">
                    <w:pPr>
                      <w:jc w:val="right"/>
                      <w:rPr>
                        <w:sz w:val="10"/>
                        <w:szCs w:val="10"/>
                      </w:rPr>
                    </w:pPr>
                  </w:p>
                </w:tc>
                <w:tc>
                  <w:tcPr>
                    <w:tcW w:w="102" w:type="pct"/>
                  </w:tcPr>
                  <w:p w14:paraId="71CA8C0A" w14:textId="77777777" w:rsidR="00F237FF" w:rsidRPr="00F237FF" w:rsidRDefault="00F237FF">
                    <w:pPr>
                      <w:jc w:val="right"/>
                      <w:rPr>
                        <w:sz w:val="10"/>
                        <w:szCs w:val="10"/>
                      </w:rPr>
                    </w:pPr>
                  </w:p>
                </w:tc>
                <w:tc>
                  <w:tcPr>
                    <w:tcW w:w="409" w:type="pct"/>
                  </w:tcPr>
                  <w:p w14:paraId="026B6295" w14:textId="77777777" w:rsidR="00F237FF" w:rsidRPr="00F237FF" w:rsidRDefault="00F237FF">
                    <w:pPr>
                      <w:jc w:val="right"/>
                      <w:rPr>
                        <w:sz w:val="10"/>
                        <w:szCs w:val="10"/>
                      </w:rPr>
                    </w:pPr>
                  </w:p>
                </w:tc>
                <w:tc>
                  <w:tcPr>
                    <w:tcW w:w="359" w:type="pct"/>
                  </w:tcPr>
                  <w:p w14:paraId="6CB1A6D9" w14:textId="77777777" w:rsidR="00F237FF" w:rsidRPr="00F237FF" w:rsidRDefault="00F237FF">
                    <w:pPr>
                      <w:jc w:val="right"/>
                      <w:rPr>
                        <w:sz w:val="10"/>
                        <w:szCs w:val="10"/>
                      </w:rPr>
                    </w:pPr>
                  </w:p>
                </w:tc>
                <w:tc>
                  <w:tcPr>
                    <w:tcW w:w="356" w:type="pct"/>
                  </w:tcPr>
                  <w:p w14:paraId="765ABFED" w14:textId="77777777" w:rsidR="00F237FF" w:rsidRPr="00F237FF" w:rsidRDefault="00F237FF">
                    <w:pPr>
                      <w:jc w:val="right"/>
                      <w:rPr>
                        <w:sz w:val="10"/>
                        <w:szCs w:val="10"/>
                      </w:rPr>
                    </w:pPr>
                  </w:p>
                </w:tc>
                <w:tc>
                  <w:tcPr>
                    <w:tcW w:w="358" w:type="pct"/>
                  </w:tcPr>
                  <w:p w14:paraId="1281EA00" w14:textId="77777777" w:rsidR="00F237FF" w:rsidRPr="00F237FF" w:rsidRDefault="00F237FF">
                    <w:pPr>
                      <w:jc w:val="right"/>
                      <w:rPr>
                        <w:sz w:val="10"/>
                        <w:szCs w:val="10"/>
                      </w:rPr>
                    </w:pPr>
                    <w:r w:rsidRPr="00F237FF">
                      <w:rPr>
                        <w:rFonts w:hint="eastAsia"/>
                        <w:sz w:val="10"/>
                        <w:szCs w:val="10"/>
                      </w:rPr>
                      <w:t>588,931.20</w:t>
                    </w:r>
                  </w:p>
                </w:tc>
                <w:tc>
                  <w:tcPr>
                    <w:tcW w:w="409" w:type="pct"/>
                  </w:tcPr>
                  <w:p w14:paraId="1CFAC211" w14:textId="77777777" w:rsidR="00F237FF" w:rsidRPr="00F237FF" w:rsidRDefault="00F237FF">
                    <w:pPr>
                      <w:jc w:val="right"/>
                      <w:rPr>
                        <w:sz w:val="10"/>
                        <w:szCs w:val="10"/>
                      </w:rPr>
                    </w:pPr>
                  </w:p>
                </w:tc>
                <w:tc>
                  <w:tcPr>
                    <w:tcW w:w="110" w:type="pct"/>
                  </w:tcPr>
                  <w:p w14:paraId="5AF3C544" w14:textId="77777777" w:rsidR="00F237FF" w:rsidRPr="00F237FF" w:rsidRDefault="00F237FF">
                    <w:pPr>
                      <w:jc w:val="right"/>
                      <w:rPr>
                        <w:sz w:val="10"/>
                        <w:szCs w:val="10"/>
                      </w:rPr>
                    </w:pPr>
                  </w:p>
                </w:tc>
                <w:tc>
                  <w:tcPr>
                    <w:tcW w:w="453" w:type="pct"/>
                  </w:tcPr>
                  <w:p w14:paraId="54E3994B" w14:textId="77777777" w:rsidR="00F237FF" w:rsidRPr="00F237FF" w:rsidRDefault="00F237FF">
                    <w:pPr>
                      <w:jc w:val="right"/>
                      <w:rPr>
                        <w:sz w:val="10"/>
                        <w:szCs w:val="10"/>
                      </w:rPr>
                    </w:pPr>
                  </w:p>
                </w:tc>
                <w:tc>
                  <w:tcPr>
                    <w:tcW w:w="119" w:type="pct"/>
                  </w:tcPr>
                  <w:p w14:paraId="3A7CB90C" w14:textId="77777777" w:rsidR="00F237FF" w:rsidRPr="00F237FF" w:rsidRDefault="00F237FF">
                    <w:pPr>
                      <w:jc w:val="right"/>
                      <w:rPr>
                        <w:sz w:val="10"/>
                        <w:szCs w:val="10"/>
                      </w:rPr>
                    </w:pPr>
                  </w:p>
                </w:tc>
                <w:tc>
                  <w:tcPr>
                    <w:tcW w:w="386" w:type="pct"/>
                  </w:tcPr>
                  <w:p w14:paraId="5DD3E34A" w14:textId="77777777" w:rsidR="00F237FF" w:rsidRPr="00F237FF" w:rsidRDefault="00F237FF">
                    <w:pPr>
                      <w:jc w:val="right"/>
                      <w:rPr>
                        <w:sz w:val="10"/>
                        <w:szCs w:val="10"/>
                      </w:rPr>
                    </w:pPr>
                    <w:r w:rsidRPr="00F237FF">
                      <w:rPr>
                        <w:rStyle w:val="aff0"/>
                        <w:rFonts w:hint="eastAsia"/>
                        <w:sz w:val="10"/>
                        <w:szCs w:val="10"/>
                      </w:rPr>
                      <w:t>588,931.20</w:t>
                    </w:r>
                  </w:p>
                </w:tc>
                <w:tc>
                  <w:tcPr>
                    <w:tcW w:w="330" w:type="pct"/>
                  </w:tcPr>
                  <w:p w14:paraId="24C3773C" w14:textId="77777777" w:rsidR="00F237FF" w:rsidRPr="00F237FF" w:rsidRDefault="00F237FF">
                    <w:pPr>
                      <w:jc w:val="right"/>
                      <w:rPr>
                        <w:sz w:val="10"/>
                        <w:szCs w:val="10"/>
                      </w:rPr>
                    </w:pPr>
                    <w:r w:rsidRPr="00F237FF">
                      <w:rPr>
                        <w:rFonts w:hint="eastAsia"/>
                        <w:sz w:val="10"/>
                        <w:szCs w:val="10"/>
                      </w:rPr>
                      <w:t>-362,646.32</w:t>
                    </w:r>
                  </w:p>
                </w:tc>
                <w:tc>
                  <w:tcPr>
                    <w:tcW w:w="383" w:type="pct"/>
                  </w:tcPr>
                  <w:p w14:paraId="79C1FB1B" w14:textId="77777777" w:rsidR="00F237FF" w:rsidRPr="00F237FF" w:rsidRDefault="00F237FF">
                    <w:pPr>
                      <w:jc w:val="right"/>
                      <w:rPr>
                        <w:sz w:val="10"/>
                        <w:szCs w:val="10"/>
                      </w:rPr>
                    </w:pPr>
                    <w:r w:rsidRPr="00F237FF">
                      <w:rPr>
                        <w:rFonts w:hint="eastAsia"/>
                        <w:sz w:val="10"/>
                        <w:szCs w:val="10"/>
                      </w:rPr>
                      <w:t>226,284.88</w:t>
                    </w:r>
                  </w:p>
                </w:tc>
              </w:tr>
              <w:tr w:rsidR="00F237FF" w:rsidRPr="00F237FF" w14:paraId="0D23A50E" w14:textId="77777777" w:rsidTr="00B41AD2">
                <w:sdt>
                  <w:sdtPr>
                    <w:rPr>
                      <w:sz w:val="13"/>
                      <w:szCs w:val="16"/>
                    </w:rPr>
                    <w:tag w:val="_PLD_c1e7a107b4eb42c48000b98a786d499c"/>
                    <w:id w:val="2123411220"/>
                    <w:lock w:val="sdtLocked"/>
                  </w:sdtPr>
                  <w:sdtEndPr/>
                  <w:sdtContent>
                    <w:tc>
                      <w:tcPr>
                        <w:tcW w:w="510" w:type="pct"/>
                      </w:tcPr>
                      <w:p w14:paraId="0B36A431" w14:textId="77777777" w:rsidR="00F237FF" w:rsidRPr="00F237FF" w:rsidRDefault="00F237FF">
                        <w:pPr>
                          <w:rPr>
                            <w:sz w:val="10"/>
                            <w:szCs w:val="10"/>
                          </w:rPr>
                        </w:pPr>
                        <w:r w:rsidRPr="00F237FF">
                          <w:rPr>
                            <w:rFonts w:hint="eastAsia"/>
                            <w:sz w:val="10"/>
                            <w:szCs w:val="10"/>
                          </w:rPr>
                          <w:t>1．本期提取</w:t>
                        </w:r>
                      </w:p>
                    </w:tc>
                  </w:sdtContent>
                </w:sdt>
                <w:tc>
                  <w:tcPr>
                    <w:tcW w:w="411" w:type="pct"/>
                  </w:tcPr>
                  <w:p w14:paraId="4A45911D" w14:textId="77777777" w:rsidR="00F237FF" w:rsidRPr="00F237FF" w:rsidRDefault="00F237FF">
                    <w:pPr>
                      <w:jc w:val="right"/>
                      <w:rPr>
                        <w:sz w:val="10"/>
                        <w:szCs w:val="10"/>
                      </w:rPr>
                    </w:pPr>
                  </w:p>
                </w:tc>
                <w:tc>
                  <w:tcPr>
                    <w:tcW w:w="151" w:type="pct"/>
                  </w:tcPr>
                  <w:p w14:paraId="69DCF0E8" w14:textId="77777777" w:rsidR="00F237FF" w:rsidRPr="00F237FF" w:rsidRDefault="00F237FF">
                    <w:pPr>
                      <w:jc w:val="right"/>
                      <w:rPr>
                        <w:sz w:val="10"/>
                        <w:szCs w:val="10"/>
                      </w:rPr>
                    </w:pPr>
                  </w:p>
                </w:tc>
                <w:tc>
                  <w:tcPr>
                    <w:tcW w:w="154" w:type="pct"/>
                  </w:tcPr>
                  <w:p w14:paraId="5C12D948" w14:textId="77777777" w:rsidR="00F237FF" w:rsidRPr="00F237FF" w:rsidRDefault="00F237FF">
                    <w:pPr>
                      <w:jc w:val="right"/>
                      <w:rPr>
                        <w:sz w:val="10"/>
                        <w:szCs w:val="10"/>
                      </w:rPr>
                    </w:pPr>
                  </w:p>
                </w:tc>
                <w:tc>
                  <w:tcPr>
                    <w:tcW w:w="102" w:type="pct"/>
                  </w:tcPr>
                  <w:p w14:paraId="5A2699AA" w14:textId="77777777" w:rsidR="00F237FF" w:rsidRPr="00F237FF" w:rsidRDefault="00F237FF">
                    <w:pPr>
                      <w:jc w:val="right"/>
                      <w:rPr>
                        <w:sz w:val="10"/>
                        <w:szCs w:val="10"/>
                      </w:rPr>
                    </w:pPr>
                  </w:p>
                </w:tc>
                <w:tc>
                  <w:tcPr>
                    <w:tcW w:w="409" w:type="pct"/>
                  </w:tcPr>
                  <w:p w14:paraId="15E1E7ED" w14:textId="77777777" w:rsidR="00F237FF" w:rsidRPr="00F237FF" w:rsidRDefault="00F237FF">
                    <w:pPr>
                      <w:jc w:val="right"/>
                      <w:rPr>
                        <w:sz w:val="10"/>
                        <w:szCs w:val="10"/>
                      </w:rPr>
                    </w:pPr>
                  </w:p>
                </w:tc>
                <w:tc>
                  <w:tcPr>
                    <w:tcW w:w="359" w:type="pct"/>
                  </w:tcPr>
                  <w:p w14:paraId="168B286C" w14:textId="77777777" w:rsidR="00F237FF" w:rsidRPr="00F237FF" w:rsidRDefault="00F237FF">
                    <w:pPr>
                      <w:jc w:val="right"/>
                      <w:rPr>
                        <w:sz w:val="10"/>
                        <w:szCs w:val="10"/>
                      </w:rPr>
                    </w:pPr>
                  </w:p>
                </w:tc>
                <w:tc>
                  <w:tcPr>
                    <w:tcW w:w="356" w:type="pct"/>
                  </w:tcPr>
                  <w:p w14:paraId="739A68FC" w14:textId="77777777" w:rsidR="00F237FF" w:rsidRPr="00F237FF" w:rsidRDefault="00F237FF">
                    <w:pPr>
                      <w:jc w:val="right"/>
                      <w:rPr>
                        <w:sz w:val="10"/>
                        <w:szCs w:val="10"/>
                      </w:rPr>
                    </w:pPr>
                  </w:p>
                </w:tc>
                <w:tc>
                  <w:tcPr>
                    <w:tcW w:w="358" w:type="pct"/>
                  </w:tcPr>
                  <w:p w14:paraId="05BA7CC4" w14:textId="77777777" w:rsidR="00F237FF" w:rsidRPr="00F237FF" w:rsidRDefault="00F237FF">
                    <w:pPr>
                      <w:jc w:val="right"/>
                      <w:rPr>
                        <w:sz w:val="10"/>
                        <w:szCs w:val="10"/>
                      </w:rPr>
                    </w:pPr>
                    <w:r w:rsidRPr="00F237FF">
                      <w:rPr>
                        <w:rFonts w:hint="eastAsia"/>
                        <w:sz w:val="10"/>
                        <w:szCs w:val="10"/>
                      </w:rPr>
                      <w:t>141,735,109.22</w:t>
                    </w:r>
                  </w:p>
                </w:tc>
                <w:tc>
                  <w:tcPr>
                    <w:tcW w:w="409" w:type="pct"/>
                  </w:tcPr>
                  <w:p w14:paraId="5E51305C" w14:textId="77777777" w:rsidR="00F237FF" w:rsidRPr="00F237FF" w:rsidRDefault="00F237FF">
                    <w:pPr>
                      <w:jc w:val="right"/>
                      <w:rPr>
                        <w:sz w:val="10"/>
                        <w:szCs w:val="10"/>
                      </w:rPr>
                    </w:pPr>
                  </w:p>
                </w:tc>
                <w:tc>
                  <w:tcPr>
                    <w:tcW w:w="110" w:type="pct"/>
                  </w:tcPr>
                  <w:p w14:paraId="6BB92C5C" w14:textId="77777777" w:rsidR="00F237FF" w:rsidRPr="00F237FF" w:rsidRDefault="00F237FF">
                    <w:pPr>
                      <w:jc w:val="right"/>
                      <w:rPr>
                        <w:sz w:val="10"/>
                        <w:szCs w:val="10"/>
                      </w:rPr>
                    </w:pPr>
                  </w:p>
                </w:tc>
                <w:tc>
                  <w:tcPr>
                    <w:tcW w:w="453" w:type="pct"/>
                  </w:tcPr>
                  <w:p w14:paraId="39E7B7B0" w14:textId="77777777" w:rsidR="00F237FF" w:rsidRPr="00F237FF" w:rsidRDefault="00F237FF">
                    <w:pPr>
                      <w:jc w:val="right"/>
                      <w:rPr>
                        <w:sz w:val="10"/>
                        <w:szCs w:val="10"/>
                      </w:rPr>
                    </w:pPr>
                  </w:p>
                </w:tc>
                <w:tc>
                  <w:tcPr>
                    <w:tcW w:w="119" w:type="pct"/>
                  </w:tcPr>
                  <w:p w14:paraId="097EB4EE" w14:textId="77777777" w:rsidR="00F237FF" w:rsidRPr="00F237FF" w:rsidRDefault="00F237FF">
                    <w:pPr>
                      <w:jc w:val="right"/>
                      <w:rPr>
                        <w:sz w:val="10"/>
                        <w:szCs w:val="10"/>
                      </w:rPr>
                    </w:pPr>
                  </w:p>
                </w:tc>
                <w:tc>
                  <w:tcPr>
                    <w:tcW w:w="386" w:type="pct"/>
                  </w:tcPr>
                  <w:p w14:paraId="5CEFC7B4" w14:textId="77777777" w:rsidR="00F237FF" w:rsidRPr="00F237FF" w:rsidRDefault="00F237FF">
                    <w:pPr>
                      <w:jc w:val="right"/>
                      <w:rPr>
                        <w:sz w:val="10"/>
                        <w:szCs w:val="10"/>
                      </w:rPr>
                    </w:pPr>
                    <w:r w:rsidRPr="00F237FF">
                      <w:rPr>
                        <w:rStyle w:val="aff0"/>
                        <w:rFonts w:hint="eastAsia"/>
                        <w:sz w:val="10"/>
                        <w:szCs w:val="10"/>
                      </w:rPr>
                      <w:t>141,735,109.22</w:t>
                    </w:r>
                  </w:p>
                </w:tc>
                <w:tc>
                  <w:tcPr>
                    <w:tcW w:w="330" w:type="pct"/>
                  </w:tcPr>
                  <w:p w14:paraId="75CD3BE6" w14:textId="77777777" w:rsidR="00F237FF" w:rsidRPr="00F237FF" w:rsidRDefault="00F237FF">
                    <w:pPr>
                      <w:jc w:val="right"/>
                      <w:rPr>
                        <w:sz w:val="10"/>
                        <w:szCs w:val="10"/>
                      </w:rPr>
                    </w:pPr>
                    <w:r w:rsidRPr="00F237FF">
                      <w:rPr>
                        <w:rFonts w:hint="eastAsia"/>
                        <w:sz w:val="10"/>
                        <w:szCs w:val="10"/>
                      </w:rPr>
                      <w:t>584,560.02</w:t>
                    </w:r>
                  </w:p>
                </w:tc>
                <w:tc>
                  <w:tcPr>
                    <w:tcW w:w="383" w:type="pct"/>
                  </w:tcPr>
                  <w:p w14:paraId="5D7FDBE4" w14:textId="77777777" w:rsidR="00F237FF" w:rsidRPr="00F237FF" w:rsidRDefault="00F237FF">
                    <w:pPr>
                      <w:jc w:val="right"/>
                      <w:rPr>
                        <w:sz w:val="10"/>
                        <w:szCs w:val="10"/>
                      </w:rPr>
                    </w:pPr>
                    <w:r w:rsidRPr="00F237FF">
                      <w:rPr>
                        <w:rFonts w:hint="eastAsia"/>
                        <w:sz w:val="10"/>
                        <w:szCs w:val="10"/>
                      </w:rPr>
                      <w:t>142,319,669.24</w:t>
                    </w:r>
                  </w:p>
                </w:tc>
              </w:tr>
              <w:tr w:rsidR="00F237FF" w:rsidRPr="00F237FF" w14:paraId="58229B8B" w14:textId="77777777" w:rsidTr="00B41AD2">
                <w:sdt>
                  <w:sdtPr>
                    <w:rPr>
                      <w:sz w:val="13"/>
                      <w:szCs w:val="16"/>
                    </w:rPr>
                    <w:tag w:val="_PLD_69b59bbd4f7a49708a1fc0c2a96e3869"/>
                    <w:id w:val="-440527985"/>
                    <w:lock w:val="sdtLocked"/>
                  </w:sdtPr>
                  <w:sdtEndPr/>
                  <w:sdtContent>
                    <w:tc>
                      <w:tcPr>
                        <w:tcW w:w="510" w:type="pct"/>
                      </w:tcPr>
                      <w:p w14:paraId="2B7FBACA" w14:textId="77777777" w:rsidR="00F237FF" w:rsidRPr="00F237FF" w:rsidRDefault="00F237FF">
                        <w:pPr>
                          <w:rPr>
                            <w:sz w:val="10"/>
                            <w:szCs w:val="10"/>
                          </w:rPr>
                        </w:pPr>
                        <w:r w:rsidRPr="00F237FF">
                          <w:rPr>
                            <w:rFonts w:hint="eastAsia"/>
                            <w:sz w:val="10"/>
                            <w:szCs w:val="10"/>
                          </w:rPr>
                          <w:t>2．本期使用</w:t>
                        </w:r>
                      </w:p>
                    </w:tc>
                  </w:sdtContent>
                </w:sdt>
                <w:tc>
                  <w:tcPr>
                    <w:tcW w:w="411" w:type="pct"/>
                  </w:tcPr>
                  <w:p w14:paraId="5E2DB3C5" w14:textId="77777777" w:rsidR="00F237FF" w:rsidRPr="00F237FF" w:rsidRDefault="00F237FF">
                    <w:pPr>
                      <w:jc w:val="right"/>
                      <w:rPr>
                        <w:sz w:val="10"/>
                        <w:szCs w:val="10"/>
                      </w:rPr>
                    </w:pPr>
                  </w:p>
                </w:tc>
                <w:tc>
                  <w:tcPr>
                    <w:tcW w:w="151" w:type="pct"/>
                  </w:tcPr>
                  <w:p w14:paraId="1A5664FC" w14:textId="77777777" w:rsidR="00F237FF" w:rsidRPr="00F237FF" w:rsidRDefault="00F237FF">
                    <w:pPr>
                      <w:jc w:val="right"/>
                      <w:rPr>
                        <w:sz w:val="10"/>
                        <w:szCs w:val="10"/>
                      </w:rPr>
                    </w:pPr>
                  </w:p>
                </w:tc>
                <w:tc>
                  <w:tcPr>
                    <w:tcW w:w="154" w:type="pct"/>
                  </w:tcPr>
                  <w:p w14:paraId="7F6CD7E8" w14:textId="77777777" w:rsidR="00F237FF" w:rsidRPr="00F237FF" w:rsidRDefault="00F237FF">
                    <w:pPr>
                      <w:jc w:val="right"/>
                      <w:rPr>
                        <w:sz w:val="10"/>
                        <w:szCs w:val="10"/>
                      </w:rPr>
                    </w:pPr>
                  </w:p>
                </w:tc>
                <w:tc>
                  <w:tcPr>
                    <w:tcW w:w="102" w:type="pct"/>
                  </w:tcPr>
                  <w:p w14:paraId="0DA3E09C" w14:textId="77777777" w:rsidR="00F237FF" w:rsidRPr="00F237FF" w:rsidRDefault="00F237FF">
                    <w:pPr>
                      <w:jc w:val="right"/>
                      <w:rPr>
                        <w:sz w:val="10"/>
                        <w:szCs w:val="10"/>
                      </w:rPr>
                    </w:pPr>
                  </w:p>
                </w:tc>
                <w:tc>
                  <w:tcPr>
                    <w:tcW w:w="409" w:type="pct"/>
                  </w:tcPr>
                  <w:p w14:paraId="62EC87ED" w14:textId="77777777" w:rsidR="00F237FF" w:rsidRPr="00F237FF" w:rsidRDefault="00F237FF">
                    <w:pPr>
                      <w:jc w:val="right"/>
                      <w:rPr>
                        <w:sz w:val="10"/>
                        <w:szCs w:val="10"/>
                      </w:rPr>
                    </w:pPr>
                  </w:p>
                </w:tc>
                <w:tc>
                  <w:tcPr>
                    <w:tcW w:w="359" w:type="pct"/>
                  </w:tcPr>
                  <w:p w14:paraId="27278556" w14:textId="77777777" w:rsidR="00F237FF" w:rsidRPr="00F237FF" w:rsidRDefault="00F237FF">
                    <w:pPr>
                      <w:jc w:val="right"/>
                      <w:rPr>
                        <w:sz w:val="10"/>
                        <w:szCs w:val="10"/>
                      </w:rPr>
                    </w:pPr>
                  </w:p>
                </w:tc>
                <w:tc>
                  <w:tcPr>
                    <w:tcW w:w="356" w:type="pct"/>
                  </w:tcPr>
                  <w:p w14:paraId="3232FFD9" w14:textId="77777777" w:rsidR="00F237FF" w:rsidRPr="00F237FF" w:rsidRDefault="00F237FF">
                    <w:pPr>
                      <w:jc w:val="right"/>
                      <w:rPr>
                        <w:sz w:val="10"/>
                        <w:szCs w:val="10"/>
                      </w:rPr>
                    </w:pPr>
                  </w:p>
                </w:tc>
                <w:tc>
                  <w:tcPr>
                    <w:tcW w:w="358" w:type="pct"/>
                  </w:tcPr>
                  <w:p w14:paraId="698DE5DF" w14:textId="77777777" w:rsidR="00F237FF" w:rsidRPr="00F237FF" w:rsidRDefault="00F237FF">
                    <w:pPr>
                      <w:jc w:val="right"/>
                      <w:rPr>
                        <w:sz w:val="10"/>
                        <w:szCs w:val="10"/>
                      </w:rPr>
                    </w:pPr>
                    <w:r w:rsidRPr="00F237FF">
                      <w:rPr>
                        <w:rFonts w:hint="eastAsia"/>
                        <w:sz w:val="10"/>
                        <w:szCs w:val="10"/>
                      </w:rPr>
                      <w:t>141,146,178.02</w:t>
                    </w:r>
                  </w:p>
                </w:tc>
                <w:tc>
                  <w:tcPr>
                    <w:tcW w:w="409" w:type="pct"/>
                  </w:tcPr>
                  <w:p w14:paraId="03B88524" w14:textId="77777777" w:rsidR="00F237FF" w:rsidRPr="00F237FF" w:rsidRDefault="00F237FF">
                    <w:pPr>
                      <w:jc w:val="right"/>
                      <w:rPr>
                        <w:sz w:val="10"/>
                        <w:szCs w:val="10"/>
                      </w:rPr>
                    </w:pPr>
                  </w:p>
                </w:tc>
                <w:tc>
                  <w:tcPr>
                    <w:tcW w:w="110" w:type="pct"/>
                  </w:tcPr>
                  <w:p w14:paraId="58D8637C" w14:textId="77777777" w:rsidR="00F237FF" w:rsidRPr="00F237FF" w:rsidRDefault="00F237FF">
                    <w:pPr>
                      <w:jc w:val="right"/>
                      <w:rPr>
                        <w:sz w:val="10"/>
                        <w:szCs w:val="10"/>
                      </w:rPr>
                    </w:pPr>
                  </w:p>
                </w:tc>
                <w:tc>
                  <w:tcPr>
                    <w:tcW w:w="453" w:type="pct"/>
                  </w:tcPr>
                  <w:p w14:paraId="006D68BD" w14:textId="77777777" w:rsidR="00F237FF" w:rsidRPr="00F237FF" w:rsidRDefault="00F237FF">
                    <w:pPr>
                      <w:jc w:val="right"/>
                      <w:rPr>
                        <w:sz w:val="10"/>
                        <w:szCs w:val="10"/>
                      </w:rPr>
                    </w:pPr>
                  </w:p>
                </w:tc>
                <w:tc>
                  <w:tcPr>
                    <w:tcW w:w="119" w:type="pct"/>
                  </w:tcPr>
                  <w:p w14:paraId="0057C23A" w14:textId="77777777" w:rsidR="00F237FF" w:rsidRPr="00F237FF" w:rsidRDefault="00F237FF">
                    <w:pPr>
                      <w:jc w:val="right"/>
                      <w:rPr>
                        <w:sz w:val="10"/>
                        <w:szCs w:val="10"/>
                      </w:rPr>
                    </w:pPr>
                  </w:p>
                </w:tc>
                <w:tc>
                  <w:tcPr>
                    <w:tcW w:w="386" w:type="pct"/>
                  </w:tcPr>
                  <w:p w14:paraId="41C2DAF3" w14:textId="77777777" w:rsidR="00F237FF" w:rsidRPr="00F237FF" w:rsidRDefault="00F237FF">
                    <w:pPr>
                      <w:jc w:val="right"/>
                      <w:rPr>
                        <w:sz w:val="10"/>
                        <w:szCs w:val="10"/>
                      </w:rPr>
                    </w:pPr>
                    <w:r w:rsidRPr="00F237FF">
                      <w:rPr>
                        <w:rStyle w:val="aff0"/>
                        <w:rFonts w:hint="eastAsia"/>
                        <w:sz w:val="10"/>
                        <w:szCs w:val="10"/>
                      </w:rPr>
                      <w:t>141,146,178.02</w:t>
                    </w:r>
                  </w:p>
                </w:tc>
                <w:tc>
                  <w:tcPr>
                    <w:tcW w:w="330" w:type="pct"/>
                  </w:tcPr>
                  <w:p w14:paraId="6B56843C" w14:textId="77777777" w:rsidR="00F237FF" w:rsidRPr="00F237FF" w:rsidRDefault="00F237FF">
                    <w:pPr>
                      <w:jc w:val="right"/>
                      <w:rPr>
                        <w:sz w:val="10"/>
                        <w:szCs w:val="10"/>
                      </w:rPr>
                    </w:pPr>
                    <w:r w:rsidRPr="00F237FF">
                      <w:rPr>
                        <w:rFonts w:hint="eastAsia"/>
                        <w:sz w:val="10"/>
                        <w:szCs w:val="10"/>
                      </w:rPr>
                      <w:t>947,206.34</w:t>
                    </w:r>
                  </w:p>
                </w:tc>
                <w:tc>
                  <w:tcPr>
                    <w:tcW w:w="383" w:type="pct"/>
                  </w:tcPr>
                  <w:p w14:paraId="711BF212" w14:textId="77777777" w:rsidR="00F237FF" w:rsidRPr="00F237FF" w:rsidRDefault="00F237FF">
                    <w:pPr>
                      <w:jc w:val="right"/>
                      <w:rPr>
                        <w:sz w:val="10"/>
                        <w:szCs w:val="10"/>
                      </w:rPr>
                    </w:pPr>
                    <w:r w:rsidRPr="00F237FF">
                      <w:rPr>
                        <w:rFonts w:hint="eastAsia"/>
                        <w:sz w:val="10"/>
                        <w:szCs w:val="10"/>
                      </w:rPr>
                      <w:t>142,093,384.36</w:t>
                    </w:r>
                  </w:p>
                </w:tc>
              </w:tr>
              <w:tr w:rsidR="00F237FF" w:rsidRPr="00F237FF" w14:paraId="7F289E78" w14:textId="77777777" w:rsidTr="00B41AD2">
                <w:sdt>
                  <w:sdtPr>
                    <w:rPr>
                      <w:sz w:val="13"/>
                      <w:szCs w:val="16"/>
                    </w:rPr>
                    <w:tag w:val="_PLD_8e6f5912872d41cc910f3bdca18b82d0"/>
                    <w:id w:val="-1848241855"/>
                    <w:lock w:val="sdtLocked"/>
                  </w:sdtPr>
                  <w:sdtEndPr/>
                  <w:sdtContent>
                    <w:tc>
                      <w:tcPr>
                        <w:tcW w:w="510" w:type="pct"/>
                      </w:tcPr>
                      <w:p w14:paraId="42B5F8D7" w14:textId="77777777" w:rsidR="00F237FF" w:rsidRPr="00F237FF" w:rsidRDefault="00F237FF">
                        <w:pPr>
                          <w:rPr>
                            <w:sz w:val="10"/>
                            <w:szCs w:val="10"/>
                          </w:rPr>
                        </w:pPr>
                        <w:r w:rsidRPr="00F237FF">
                          <w:rPr>
                            <w:rFonts w:hint="eastAsia"/>
                            <w:sz w:val="10"/>
                            <w:szCs w:val="10"/>
                          </w:rPr>
                          <w:t>（六）其他</w:t>
                        </w:r>
                      </w:p>
                    </w:tc>
                  </w:sdtContent>
                </w:sdt>
                <w:tc>
                  <w:tcPr>
                    <w:tcW w:w="411" w:type="pct"/>
                  </w:tcPr>
                  <w:p w14:paraId="5A1825AC" w14:textId="77777777" w:rsidR="00F237FF" w:rsidRPr="00F237FF" w:rsidRDefault="00F237FF">
                    <w:pPr>
                      <w:jc w:val="right"/>
                      <w:rPr>
                        <w:sz w:val="10"/>
                        <w:szCs w:val="10"/>
                      </w:rPr>
                    </w:pPr>
                  </w:p>
                </w:tc>
                <w:tc>
                  <w:tcPr>
                    <w:tcW w:w="151" w:type="pct"/>
                  </w:tcPr>
                  <w:p w14:paraId="6B6A21F5" w14:textId="77777777" w:rsidR="00F237FF" w:rsidRPr="00F237FF" w:rsidRDefault="00F237FF">
                    <w:pPr>
                      <w:jc w:val="right"/>
                      <w:rPr>
                        <w:sz w:val="10"/>
                        <w:szCs w:val="10"/>
                      </w:rPr>
                    </w:pPr>
                  </w:p>
                </w:tc>
                <w:tc>
                  <w:tcPr>
                    <w:tcW w:w="154" w:type="pct"/>
                  </w:tcPr>
                  <w:p w14:paraId="61A5921D" w14:textId="77777777" w:rsidR="00F237FF" w:rsidRPr="00F237FF" w:rsidRDefault="00F237FF">
                    <w:pPr>
                      <w:jc w:val="right"/>
                      <w:rPr>
                        <w:sz w:val="10"/>
                        <w:szCs w:val="10"/>
                      </w:rPr>
                    </w:pPr>
                  </w:p>
                </w:tc>
                <w:tc>
                  <w:tcPr>
                    <w:tcW w:w="102" w:type="pct"/>
                  </w:tcPr>
                  <w:p w14:paraId="27E341C5" w14:textId="77777777" w:rsidR="00F237FF" w:rsidRPr="00F237FF" w:rsidRDefault="00F237FF">
                    <w:pPr>
                      <w:jc w:val="right"/>
                      <w:rPr>
                        <w:sz w:val="10"/>
                        <w:szCs w:val="10"/>
                      </w:rPr>
                    </w:pPr>
                  </w:p>
                </w:tc>
                <w:tc>
                  <w:tcPr>
                    <w:tcW w:w="409" w:type="pct"/>
                  </w:tcPr>
                  <w:p w14:paraId="545EF73C" w14:textId="77777777" w:rsidR="00F237FF" w:rsidRPr="00F237FF" w:rsidRDefault="00F237FF">
                    <w:pPr>
                      <w:jc w:val="right"/>
                      <w:rPr>
                        <w:sz w:val="10"/>
                        <w:szCs w:val="10"/>
                      </w:rPr>
                    </w:pPr>
                  </w:p>
                </w:tc>
                <w:tc>
                  <w:tcPr>
                    <w:tcW w:w="359" w:type="pct"/>
                  </w:tcPr>
                  <w:p w14:paraId="5A3F9C60" w14:textId="77777777" w:rsidR="00F237FF" w:rsidRPr="00F237FF" w:rsidRDefault="00F237FF">
                    <w:pPr>
                      <w:jc w:val="right"/>
                      <w:rPr>
                        <w:sz w:val="10"/>
                        <w:szCs w:val="10"/>
                      </w:rPr>
                    </w:pPr>
                  </w:p>
                </w:tc>
                <w:tc>
                  <w:tcPr>
                    <w:tcW w:w="356" w:type="pct"/>
                  </w:tcPr>
                  <w:p w14:paraId="555EF813" w14:textId="77777777" w:rsidR="00F237FF" w:rsidRPr="00F237FF" w:rsidRDefault="00F237FF">
                    <w:pPr>
                      <w:jc w:val="right"/>
                      <w:rPr>
                        <w:sz w:val="10"/>
                        <w:szCs w:val="10"/>
                      </w:rPr>
                    </w:pPr>
                  </w:p>
                </w:tc>
                <w:tc>
                  <w:tcPr>
                    <w:tcW w:w="358" w:type="pct"/>
                  </w:tcPr>
                  <w:p w14:paraId="375FCBA4" w14:textId="77777777" w:rsidR="00F237FF" w:rsidRPr="00F237FF" w:rsidRDefault="00F237FF">
                    <w:pPr>
                      <w:jc w:val="right"/>
                      <w:rPr>
                        <w:sz w:val="10"/>
                        <w:szCs w:val="10"/>
                      </w:rPr>
                    </w:pPr>
                  </w:p>
                </w:tc>
                <w:tc>
                  <w:tcPr>
                    <w:tcW w:w="409" w:type="pct"/>
                  </w:tcPr>
                  <w:p w14:paraId="71142B24" w14:textId="77777777" w:rsidR="00F237FF" w:rsidRPr="00F237FF" w:rsidRDefault="00F237FF">
                    <w:pPr>
                      <w:jc w:val="right"/>
                      <w:rPr>
                        <w:sz w:val="10"/>
                        <w:szCs w:val="10"/>
                      </w:rPr>
                    </w:pPr>
                  </w:p>
                </w:tc>
                <w:tc>
                  <w:tcPr>
                    <w:tcW w:w="110" w:type="pct"/>
                  </w:tcPr>
                  <w:p w14:paraId="2DC7F8BE" w14:textId="77777777" w:rsidR="00F237FF" w:rsidRPr="00F237FF" w:rsidRDefault="00F237FF">
                    <w:pPr>
                      <w:jc w:val="right"/>
                      <w:rPr>
                        <w:sz w:val="10"/>
                        <w:szCs w:val="10"/>
                      </w:rPr>
                    </w:pPr>
                  </w:p>
                </w:tc>
                <w:tc>
                  <w:tcPr>
                    <w:tcW w:w="453" w:type="pct"/>
                  </w:tcPr>
                  <w:p w14:paraId="6B9E63D1" w14:textId="77777777" w:rsidR="00F237FF" w:rsidRPr="00F237FF" w:rsidRDefault="00F237FF">
                    <w:pPr>
                      <w:jc w:val="right"/>
                      <w:rPr>
                        <w:sz w:val="10"/>
                        <w:szCs w:val="10"/>
                      </w:rPr>
                    </w:pPr>
                  </w:p>
                </w:tc>
                <w:tc>
                  <w:tcPr>
                    <w:tcW w:w="119" w:type="pct"/>
                  </w:tcPr>
                  <w:p w14:paraId="36683E1D" w14:textId="77777777" w:rsidR="00F237FF" w:rsidRPr="00F237FF" w:rsidRDefault="00F237FF">
                    <w:pPr>
                      <w:jc w:val="right"/>
                      <w:rPr>
                        <w:sz w:val="10"/>
                        <w:szCs w:val="10"/>
                      </w:rPr>
                    </w:pPr>
                  </w:p>
                </w:tc>
                <w:tc>
                  <w:tcPr>
                    <w:tcW w:w="386" w:type="pct"/>
                  </w:tcPr>
                  <w:p w14:paraId="5823BBAB" w14:textId="77777777" w:rsidR="00F237FF" w:rsidRPr="00F237FF" w:rsidRDefault="00F237FF">
                    <w:pPr>
                      <w:jc w:val="right"/>
                      <w:rPr>
                        <w:sz w:val="10"/>
                        <w:szCs w:val="10"/>
                      </w:rPr>
                    </w:pPr>
                  </w:p>
                </w:tc>
                <w:tc>
                  <w:tcPr>
                    <w:tcW w:w="330" w:type="pct"/>
                  </w:tcPr>
                  <w:p w14:paraId="6DE386DB" w14:textId="77777777" w:rsidR="00F237FF" w:rsidRPr="00F237FF" w:rsidRDefault="00F237FF">
                    <w:pPr>
                      <w:jc w:val="right"/>
                      <w:rPr>
                        <w:sz w:val="10"/>
                        <w:szCs w:val="10"/>
                      </w:rPr>
                    </w:pPr>
                  </w:p>
                </w:tc>
                <w:tc>
                  <w:tcPr>
                    <w:tcW w:w="383" w:type="pct"/>
                  </w:tcPr>
                  <w:p w14:paraId="4CB96370" w14:textId="77777777" w:rsidR="00F237FF" w:rsidRPr="00F237FF" w:rsidRDefault="00F237FF">
                    <w:pPr>
                      <w:jc w:val="right"/>
                      <w:rPr>
                        <w:sz w:val="10"/>
                        <w:szCs w:val="10"/>
                      </w:rPr>
                    </w:pPr>
                  </w:p>
                </w:tc>
              </w:tr>
              <w:tr w:rsidR="00F237FF" w:rsidRPr="00F237FF" w14:paraId="0EBAB9D1" w14:textId="77777777" w:rsidTr="00B41AD2">
                <w:sdt>
                  <w:sdtPr>
                    <w:rPr>
                      <w:sz w:val="13"/>
                      <w:szCs w:val="16"/>
                    </w:rPr>
                    <w:tag w:val="_PLD_f6ec7abefe954758b48497b1b1440546"/>
                    <w:id w:val="1123966437"/>
                    <w:lock w:val="sdtLocked"/>
                  </w:sdtPr>
                  <w:sdtEndPr/>
                  <w:sdtContent>
                    <w:tc>
                      <w:tcPr>
                        <w:tcW w:w="510" w:type="pct"/>
                      </w:tcPr>
                      <w:p w14:paraId="5454592E" w14:textId="77777777" w:rsidR="00F237FF" w:rsidRPr="00F237FF" w:rsidRDefault="00F237FF">
                        <w:pPr>
                          <w:rPr>
                            <w:sz w:val="10"/>
                            <w:szCs w:val="10"/>
                          </w:rPr>
                        </w:pPr>
                        <w:r w:rsidRPr="00F237FF">
                          <w:rPr>
                            <w:sz w:val="10"/>
                            <w:szCs w:val="10"/>
                          </w:rPr>
                          <w:t>四、本期期末余额</w:t>
                        </w:r>
                      </w:p>
                    </w:tc>
                  </w:sdtContent>
                </w:sdt>
                <w:tc>
                  <w:tcPr>
                    <w:tcW w:w="411" w:type="pct"/>
                  </w:tcPr>
                  <w:p w14:paraId="42EE0FA7" w14:textId="77777777" w:rsidR="00F237FF" w:rsidRPr="00F237FF" w:rsidRDefault="00F237FF">
                    <w:pPr>
                      <w:jc w:val="right"/>
                      <w:rPr>
                        <w:sz w:val="10"/>
                        <w:szCs w:val="10"/>
                      </w:rPr>
                    </w:pPr>
                    <w:r w:rsidRPr="00F237FF">
                      <w:rPr>
                        <w:rFonts w:hint="eastAsia"/>
                        <w:sz w:val="10"/>
                        <w:szCs w:val="10"/>
                      </w:rPr>
                      <w:t>1,739,573,853.00</w:t>
                    </w:r>
                  </w:p>
                </w:tc>
                <w:tc>
                  <w:tcPr>
                    <w:tcW w:w="151" w:type="pct"/>
                  </w:tcPr>
                  <w:p w14:paraId="41DB609F" w14:textId="77777777" w:rsidR="00F237FF" w:rsidRPr="00F237FF" w:rsidRDefault="00F237FF">
                    <w:pPr>
                      <w:jc w:val="right"/>
                      <w:rPr>
                        <w:sz w:val="10"/>
                        <w:szCs w:val="10"/>
                      </w:rPr>
                    </w:pPr>
                  </w:p>
                </w:tc>
                <w:tc>
                  <w:tcPr>
                    <w:tcW w:w="154" w:type="pct"/>
                  </w:tcPr>
                  <w:p w14:paraId="18167D45" w14:textId="77777777" w:rsidR="00F237FF" w:rsidRPr="00F237FF" w:rsidRDefault="00F237FF">
                    <w:pPr>
                      <w:jc w:val="right"/>
                      <w:rPr>
                        <w:sz w:val="10"/>
                        <w:szCs w:val="10"/>
                      </w:rPr>
                    </w:pPr>
                  </w:p>
                </w:tc>
                <w:tc>
                  <w:tcPr>
                    <w:tcW w:w="102" w:type="pct"/>
                  </w:tcPr>
                  <w:p w14:paraId="31D07AD0" w14:textId="77777777" w:rsidR="00F237FF" w:rsidRPr="00F237FF" w:rsidRDefault="00F237FF">
                    <w:pPr>
                      <w:jc w:val="right"/>
                      <w:rPr>
                        <w:sz w:val="10"/>
                        <w:szCs w:val="10"/>
                      </w:rPr>
                    </w:pPr>
                  </w:p>
                </w:tc>
                <w:tc>
                  <w:tcPr>
                    <w:tcW w:w="409" w:type="pct"/>
                  </w:tcPr>
                  <w:p w14:paraId="260440A0" w14:textId="77777777" w:rsidR="00F237FF" w:rsidRPr="00F237FF" w:rsidRDefault="00F237FF">
                    <w:pPr>
                      <w:jc w:val="right"/>
                      <w:rPr>
                        <w:sz w:val="10"/>
                        <w:szCs w:val="10"/>
                      </w:rPr>
                    </w:pPr>
                    <w:r w:rsidRPr="00F237FF">
                      <w:rPr>
                        <w:rFonts w:hint="eastAsia"/>
                        <w:sz w:val="10"/>
                        <w:szCs w:val="10"/>
                      </w:rPr>
                      <w:t>1,139,012,010.00</w:t>
                    </w:r>
                  </w:p>
                </w:tc>
                <w:tc>
                  <w:tcPr>
                    <w:tcW w:w="359" w:type="pct"/>
                  </w:tcPr>
                  <w:p w14:paraId="0C300369" w14:textId="77777777" w:rsidR="00F237FF" w:rsidRPr="00F237FF" w:rsidRDefault="00F237FF">
                    <w:pPr>
                      <w:jc w:val="right"/>
                      <w:rPr>
                        <w:sz w:val="10"/>
                        <w:szCs w:val="10"/>
                      </w:rPr>
                    </w:pPr>
                    <w:r w:rsidRPr="00F237FF">
                      <w:rPr>
                        <w:rFonts w:hint="eastAsia"/>
                        <w:sz w:val="10"/>
                        <w:szCs w:val="10"/>
                      </w:rPr>
                      <w:t>16,130,466.87</w:t>
                    </w:r>
                  </w:p>
                </w:tc>
                <w:tc>
                  <w:tcPr>
                    <w:tcW w:w="356" w:type="pct"/>
                  </w:tcPr>
                  <w:p w14:paraId="28FF78FC" w14:textId="77777777" w:rsidR="00F237FF" w:rsidRPr="00F237FF" w:rsidRDefault="00F237FF">
                    <w:pPr>
                      <w:jc w:val="right"/>
                      <w:rPr>
                        <w:sz w:val="10"/>
                        <w:szCs w:val="10"/>
                      </w:rPr>
                    </w:pPr>
                    <w:r w:rsidRPr="00F237FF">
                      <w:rPr>
                        <w:rFonts w:hint="eastAsia"/>
                        <w:sz w:val="10"/>
                        <w:szCs w:val="10"/>
                      </w:rPr>
                      <w:t>-30,639,951.17</w:t>
                    </w:r>
                  </w:p>
                </w:tc>
                <w:tc>
                  <w:tcPr>
                    <w:tcW w:w="358" w:type="pct"/>
                  </w:tcPr>
                  <w:p w14:paraId="6BD12AF8" w14:textId="77777777" w:rsidR="00F237FF" w:rsidRPr="00F237FF" w:rsidRDefault="00F237FF">
                    <w:pPr>
                      <w:jc w:val="right"/>
                      <w:rPr>
                        <w:sz w:val="10"/>
                        <w:szCs w:val="10"/>
                      </w:rPr>
                    </w:pPr>
                    <w:r w:rsidRPr="00F237FF">
                      <w:rPr>
                        <w:rFonts w:hint="eastAsia"/>
                        <w:sz w:val="10"/>
                        <w:szCs w:val="10"/>
                      </w:rPr>
                      <w:t>94,625,525.81</w:t>
                    </w:r>
                  </w:p>
                </w:tc>
                <w:tc>
                  <w:tcPr>
                    <w:tcW w:w="409" w:type="pct"/>
                  </w:tcPr>
                  <w:p w14:paraId="526A5A9D" w14:textId="77777777" w:rsidR="00F237FF" w:rsidRPr="00F237FF" w:rsidRDefault="00F237FF">
                    <w:pPr>
                      <w:jc w:val="right"/>
                      <w:rPr>
                        <w:sz w:val="10"/>
                        <w:szCs w:val="10"/>
                      </w:rPr>
                    </w:pPr>
                    <w:r w:rsidRPr="00F237FF">
                      <w:rPr>
                        <w:rFonts w:hint="eastAsia"/>
                        <w:sz w:val="10"/>
                        <w:szCs w:val="10"/>
                      </w:rPr>
                      <w:t>555,991,925.27</w:t>
                    </w:r>
                  </w:p>
                </w:tc>
                <w:tc>
                  <w:tcPr>
                    <w:tcW w:w="110" w:type="pct"/>
                  </w:tcPr>
                  <w:p w14:paraId="55230FE0" w14:textId="77777777" w:rsidR="00F237FF" w:rsidRPr="00F237FF" w:rsidRDefault="00F237FF">
                    <w:pPr>
                      <w:jc w:val="right"/>
                      <w:rPr>
                        <w:sz w:val="10"/>
                        <w:szCs w:val="10"/>
                      </w:rPr>
                    </w:pPr>
                  </w:p>
                </w:tc>
                <w:tc>
                  <w:tcPr>
                    <w:tcW w:w="453" w:type="pct"/>
                  </w:tcPr>
                  <w:p w14:paraId="3D24F238" w14:textId="77777777" w:rsidR="00F237FF" w:rsidRPr="00F237FF" w:rsidRDefault="00F237FF">
                    <w:pPr>
                      <w:jc w:val="right"/>
                      <w:rPr>
                        <w:sz w:val="10"/>
                        <w:szCs w:val="10"/>
                      </w:rPr>
                    </w:pPr>
                    <w:r w:rsidRPr="00F237FF">
                      <w:rPr>
                        <w:rFonts w:hint="eastAsia"/>
                        <w:sz w:val="10"/>
                        <w:szCs w:val="10"/>
                      </w:rPr>
                      <w:t>6,702,074,357.39</w:t>
                    </w:r>
                  </w:p>
                </w:tc>
                <w:tc>
                  <w:tcPr>
                    <w:tcW w:w="119" w:type="pct"/>
                  </w:tcPr>
                  <w:p w14:paraId="4D6D331F" w14:textId="77777777" w:rsidR="00F237FF" w:rsidRPr="00F237FF" w:rsidRDefault="00F237FF">
                    <w:pPr>
                      <w:jc w:val="right"/>
                      <w:rPr>
                        <w:sz w:val="10"/>
                        <w:szCs w:val="10"/>
                      </w:rPr>
                    </w:pPr>
                  </w:p>
                </w:tc>
                <w:tc>
                  <w:tcPr>
                    <w:tcW w:w="386" w:type="pct"/>
                  </w:tcPr>
                  <w:p w14:paraId="714F11DD" w14:textId="77777777" w:rsidR="00F237FF" w:rsidRPr="00F237FF" w:rsidRDefault="00F237FF">
                    <w:pPr>
                      <w:jc w:val="right"/>
                      <w:rPr>
                        <w:sz w:val="10"/>
                        <w:szCs w:val="10"/>
                      </w:rPr>
                    </w:pPr>
                    <w:r w:rsidRPr="00F237FF">
                      <w:rPr>
                        <w:rStyle w:val="aff0"/>
                        <w:rFonts w:hint="eastAsia"/>
                        <w:sz w:val="10"/>
                        <w:szCs w:val="10"/>
                      </w:rPr>
                      <w:t>10,184,507,253.43</w:t>
                    </w:r>
                  </w:p>
                </w:tc>
                <w:tc>
                  <w:tcPr>
                    <w:tcW w:w="330" w:type="pct"/>
                  </w:tcPr>
                  <w:p w14:paraId="016D30D1" w14:textId="77777777" w:rsidR="00F237FF" w:rsidRPr="00F237FF" w:rsidRDefault="00F237FF">
                    <w:pPr>
                      <w:jc w:val="right"/>
                      <w:rPr>
                        <w:sz w:val="10"/>
                        <w:szCs w:val="10"/>
                      </w:rPr>
                    </w:pPr>
                    <w:r w:rsidRPr="00F237FF">
                      <w:rPr>
                        <w:rFonts w:hint="eastAsia"/>
                        <w:sz w:val="10"/>
                        <w:szCs w:val="10"/>
                      </w:rPr>
                      <w:t>459,457,409.13</w:t>
                    </w:r>
                  </w:p>
                </w:tc>
                <w:tc>
                  <w:tcPr>
                    <w:tcW w:w="383" w:type="pct"/>
                  </w:tcPr>
                  <w:p w14:paraId="54F67A32" w14:textId="77777777" w:rsidR="00F237FF" w:rsidRPr="00F237FF" w:rsidRDefault="00F237FF">
                    <w:pPr>
                      <w:jc w:val="right"/>
                      <w:rPr>
                        <w:sz w:val="10"/>
                        <w:szCs w:val="10"/>
                      </w:rPr>
                    </w:pPr>
                    <w:r w:rsidRPr="00F237FF">
                      <w:rPr>
                        <w:rFonts w:hint="eastAsia"/>
                        <w:sz w:val="10"/>
                        <w:szCs w:val="10"/>
                      </w:rPr>
                      <w:t>10,643,964,662.56</w:t>
                    </w:r>
                  </w:p>
                </w:tc>
              </w:tr>
            </w:tbl>
            <w:p w14:paraId="2C774A37" w14:textId="77777777" w:rsidR="00F237FF" w:rsidRPr="00F237FF" w:rsidRDefault="00F237FF">
              <w:pPr>
                <w:rPr>
                  <w:sz w:val="13"/>
                  <w:szCs w:val="16"/>
                </w:rPr>
              </w:pPr>
            </w:p>
            <w:p w14:paraId="7766D7CD" w14:textId="77777777" w:rsidR="00F237FF" w:rsidRPr="00F237FF" w:rsidRDefault="00F237FF">
              <w:pPr>
                <w:snapToGrid w:val="0"/>
                <w:spacing w:line="240" w:lineRule="atLeast"/>
                <w:ind w:rightChars="-759" w:right="-1594"/>
                <w:rPr>
                  <w:sz w:val="13"/>
                  <w:szCs w:val="13"/>
                </w:rPr>
              </w:pPr>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0"/>
                <w:gridCol w:w="1016"/>
                <w:gridCol w:w="497"/>
                <w:gridCol w:w="502"/>
                <w:gridCol w:w="502"/>
                <w:gridCol w:w="1016"/>
                <w:gridCol w:w="1116"/>
                <w:gridCol w:w="972"/>
                <w:gridCol w:w="972"/>
                <w:gridCol w:w="973"/>
                <w:gridCol w:w="402"/>
                <w:gridCol w:w="1081"/>
                <w:gridCol w:w="316"/>
                <w:gridCol w:w="1016"/>
                <w:gridCol w:w="916"/>
                <w:gridCol w:w="1016"/>
              </w:tblGrid>
              <w:tr w:rsidR="00F237FF" w:rsidRPr="00F237FF" w14:paraId="0B35B57F" w14:textId="77777777" w:rsidTr="00F237FF">
                <w:trPr>
                  <w:cantSplit/>
                </w:trPr>
                <w:tc>
                  <w:tcPr>
                    <w:tcW w:w="566" w:type="pct"/>
                    <w:vMerge w:val="restart"/>
                    <w:vAlign w:val="center"/>
                  </w:tcPr>
                  <w:sdt>
                    <w:sdtPr>
                      <w:rPr>
                        <w:rFonts w:hint="eastAsia"/>
                        <w:sz w:val="10"/>
                        <w:szCs w:val="10"/>
                      </w:rPr>
                      <w:tag w:val="_PLD_229212c664af43faa41821d5eec551b8"/>
                      <w:id w:val="1854615869"/>
                      <w:lock w:val="sdtLocked"/>
                    </w:sdtPr>
                    <w:sdtEndPr/>
                    <w:sdtContent>
                      <w:p w14:paraId="20F7B0B9" w14:textId="77777777" w:rsidR="00F237FF" w:rsidRPr="00F237FF" w:rsidRDefault="00F237FF" w:rsidP="008A0731">
                        <w:pPr>
                          <w:snapToGrid w:val="0"/>
                          <w:spacing w:line="240" w:lineRule="atLeast"/>
                          <w:jc w:val="center"/>
                          <w:rPr>
                            <w:sz w:val="10"/>
                            <w:szCs w:val="10"/>
                          </w:rPr>
                        </w:pPr>
                        <w:r w:rsidRPr="00F237FF">
                          <w:rPr>
                            <w:rFonts w:hint="eastAsia"/>
                            <w:sz w:val="10"/>
                            <w:szCs w:val="10"/>
                          </w:rPr>
                          <w:t>项目</w:t>
                        </w:r>
                      </w:p>
                    </w:sdtContent>
                  </w:sdt>
                </w:tc>
                <w:tc>
                  <w:tcPr>
                    <w:tcW w:w="4434" w:type="pct"/>
                    <w:gridSpan w:val="15"/>
                  </w:tcPr>
                  <w:p w14:paraId="5943703D" w14:textId="77777777" w:rsidR="00F237FF" w:rsidRPr="00F237FF" w:rsidRDefault="00F237FF" w:rsidP="008A0731">
                    <w:pPr>
                      <w:snapToGrid w:val="0"/>
                      <w:spacing w:line="240" w:lineRule="atLeast"/>
                      <w:ind w:rightChars="-759" w:right="-1594"/>
                      <w:jc w:val="center"/>
                      <w:rPr>
                        <w:sz w:val="13"/>
                        <w:szCs w:val="16"/>
                      </w:rPr>
                    </w:pPr>
                    <w:r w:rsidRPr="00F237FF">
                      <w:rPr>
                        <w:rFonts w:hint="eastAsia"/>
                        <w:sz w:val="13"/>
                        <w:szCs w:val="16"/>
                      </w:rPr>
                      <w:t xml:space="preserve"> </w:t>
                    </w:r>
                    <w:sdt>
                      <w:sdtPr>
                        <w:rPr>
                          <w:rFonts w:hint="eastAsia"/>
                          <w:sz w:val="13"/>
                          <w:szCs w:val="16"/>
                        </w:rPr>
                        <w:tag w:val="_PLD_5c8dcea3749f4f92b2d283c717162a73"/>
                        <w:id w:val="1256942927"/>
                        <w:lock w:val="sdtLocked"/>
                      </w:sdtPr>
                      <w:sdtEndPr/>
                      <w:sdtContent>
                        <w:r w:rsidRPr="00F237FF">
                          <w:rPr>
                            <w:rFonts w:hint="eastAsia"/>
                            <w:sz w:val="10"/>
                            <w:szCs w:val="10"/>
                          </w:rPr>
                          <w:t>201</w:t>
                        </w:r>
                        <w:r w:rsidRPr="00F237FF">
                          <w:rPr>
                            <w:sz w:val="10"/>
                            <w:szCs w:val="10"/>
                          </w:rPr>
                          <w:t>8</w:t>
                        </w:r>
                        <w:r w:rsidRPr="00F237FF">
                          <w:rPr>
                            <w:rFonts w:hint="eastAsia"/>
                            <w:sz w:val="10"/>
                            <w:szCs w:val="10"/>
                          </w:rPr>
                          <w:t>年度</w:t>
                        </w:r>
                      </w:sdtContent>
                    </w:sdt>
                  </w:p>
                </w:tc>
              </w:tr>
              <w:tr w:rsidR="00F237FF" w:rsidRPr="00F237FF" w14:paraId="35C82DA6" w14:textId="77777777" w:rsidTr="00F237FF">
                <w:trPr>
                  <w:cantSplit/>
                  <w:trHeight w:val="471"/>
                </w:trPr>
                <w:tc>
                  <w:tcPr>
                    <w:tcW w:w="566" w:type="pct"/>
                    <w:vMerge/>
                  </w:tcPr>
                  <w:p w14:paraId="26807ABE" w14:textId="77777777" w:rsidR="00F237FF" w:rsidRPr="00F237FF" w:rsidRDefault="00F237FF" w:rsidP="008A0731">
                    <w:pPr>
                      <w:snapToGrid w:val="0"/>
                      <w:spacing w:line="240" w:lineRule="atLeast"/>
                      <w:ind w:rightChars="-759" w:right="-1594"/>
                      <w:rPr>
                        <w:sz w:val="10"/>
                        <w:szCs w:val="10"/>
                      </w:rPr>
                    </w:pPr>
                  </w:p>
                </w:tc>
                <w:sdt>
                  <w:sdtPr>
                    <w:rPr>
                      <w:sz w:val="13"/>
                      <w:szCs w:val="16"/>
                    </w:rPr>
                    <w:tag w:val="_PLD_e725a8cacf9d4d1abedbfeae17c394e0"/>
                    <w:id w:val="-1192691878"/>
                    <w:lock w:val="sdtLocked"/>
                  </w:sdtPr>
                  <w:sdtEndPr/>
                  <w:sdtContent>
                    <w:tc>
                      <w:tcPr>
                        <w:tcW w:w="3737" w:type="pct"/>
                        <w:gridSpan w:val="13"/>
                        <w:vAlign w:val="center"/>
                      </w:tcPr>
                      <w:p w14:paraId="29F187F1" w14:textId="77777777" w:rsidR="00F237FF" w:rsidRPr="00F237FF" w:rsidRDefault="00F237FF" w:rsidP="008A0731">
                        <w:pPr>
                          <w:jc w:val="center"/>
                          <w:rPr>
                            <w:sz w:val="13"/>
                            <w:szCs w:val="16"/>
                          </w:rPr>
                        </w:pPr>
                        <w:r w:rsidRPr="00F237FF">
                          <w:rPr>
                            <w:sz w:val="10"/>
                            <w:szCs w:val="10"/>
                          </w:rPr>
                          <w:t>归属于母公司所有者权益</w:t>
                        </w:r>
                      </w:p>
                    </w:tc>
                  </w:sdtContent>
                </w:sdt>
                <w:sdt>
                  <w:sdtPr>
                    <w:rPr>
                      <w:sz w:val="13"/>
                      <w:szCs w:val="16"/>
                    </w:rPr>
                    <w:tag w:val="_PLD_fe6c49384f0941088b29ad945caeb72b"/>
                    <w:id w:val="-1346403606"/>
                    <w:lock w:val="sdtLocked"/>
                  </w:sdtPr>
                  <w:sdtEndPr/>
                  <w:sdtContent>
                    <w:tc>
                      <w:tcPr>
                        <w:tcW w:w="330" w:type="pct"/>
                        <w:vMerge w:val="restart"/>
                        <w:vAlign w:val="center"/>
                      </w:tcPr>
                      <w:p w14:paraId="31F8F5E1" w14:textId="77777777" w:rsidR="00F237FF" w:rsidRPr="00F237FF" w:rsidRDefault="00F237FF" w:rsidP="008A0731">
                        <w:pPr>
                          <w:jc w:val="center"/>
                          <w:rPr>
                            <w:sz w:val="10"/>
                            <w:szCs w:val="10"/>
                          </w:rPr>
                        </w:pPr>
                        <w:r w:rsidRPr="00F237FF">
                          <w:rPr>
                            <w:sz w:val="10"/>
                            <w:szCs w:val="10"/>
                          </w:rPr>
                          <w:t>少数股东权益</w:t>
                        </w:r>
                      </w:p>
                    </w:tc>
                  </w:sdtContent>
                </w:sdt>
                <w:sdt>
                  <w:sdtPr>
                    <w:rPr>
                      <w:sz w:val="13"/>
                      <w:szCs w:val="16"/>
                    </w:rPr>
                    <w:tag w:val="_PLD_bbe71d4307504d648ce52638ee90ccd4"/>
                    <w:id w:val="-1769528067"/>
                    <w:lock w:val="sdtLocked"/>
                  </w:sdtPr>
                  <w:sdtEndPr/>
                  <w:sdtContent>
                    <w:tc>
                      <w:tcPr>
                        <w:tcW w:w="367" w:type="pct"/>
                        <w:vMerge w:val="restart"/>
                        <w:vAlign w:val="center"/>
                      </w:tcPr>
                      <w:p w14:paraId="36FD7D99" w14:textId="77777777" w:rsidR="00F237FF" w:rsidRPr="00F237FF" w:rsidRDefault="00F237FF" w:rsidP="008A0731">
                        <w:pPr>
                          <w:jc w:val="center"/>
                          <w:rPr>
                            <w:sz w:val="10"/>
                            <w:szCs w:val="10"/>
                          </w:rPr>
                        </w:pPr>
                        <w:r w:rsidRPr="00F237FF">
                          <w:rPr>
                            <w:sz w:val="10"/>
                            <w:szCs w:val="10"/>
                          </w:rPr>
                          <w:t>所有者权益合计</w:t>
                        </w:r>
                      </w:p>
                    </w:tc>
                  </w:sdtContent>
                </w:sdt>
              </w:tr>
              <w:tr w:rsidR="00F237FF" w:rsidRPr="00F237FF" w14:paraId="6DC88E39" w14:textId="77777777" w:rsidTr="00F237FF">
                <w:trPr>
                  <w:cantSplit/>
                  <w:trHeight w:val="383"/>
                </w:trPr>
                <w:tc>
                  <w:tcPr>
                    <w:tcW w:w="566" w:type="pct"/>
                    <w:vMerge/>
                  </w:tcPr>
                  <w:p w14:paraId="5B8C15B1" w14:textId="77777777" w:rsidR="00F237FF" w:rsidRPr="00F237FF" w:rsidRDefault="00F237FF" w:rsidP="008A0731">
                    <w:pPr>
                      <w:snapToGrid w:val="0"/>
                      <w:spacing w:line="240" w:lineRule="atLeast"/>
                      <w:ind w:rightChars="-759" w:right="-1594"/>
                      <w:rPr>
                        <w:sz w:val="10"/>
                        <w:szCs w:val="10"/>
                      </w:rPr>
                    </w:pPr>
                  </w:p>
                </w:tc>
                <w:sdt>
                  <w:sdtPr>
                    <w:rPr>
                      <w:sz w:val="13"/>
                      <w:szCs w:val="16"/>
                    </w:rPr>
                    <w:tag w:val="_PLD_941585ba85eb48fa931876151974e425"/>
                    <w:id w:val="1465305132"/>
                    <w:lock w:val="sdtLocked"/>
                  </w:sdtPr>
                  <w:sdtEndPr/>
                  <w:sdtContent>
                    <w:tc>
                      <w:tcPr>
                        <w:tcW w:w="366" w:type="pct"/>
                        <w:vMerge w:val="restart"/>
                        <w:vAlign w:val="center"/>
                      </w:tcPr>
                      <w:p w14:paraId="2828FFB8" w14:textId="77777777" w:rsidR="00F237FF" w:rsidRPr="00F237FF" w:rsidRDefault="00F237FF" w:rsidP="008A0731">
                        <w:pPr>
                          <w:snapToGrid w:val="0"/>
                          <w:spacing w:line="240" w:lineRule="atLeast"/>
                          <w:jc w:val="center"/>
                          <w:rPr>
                            <w:sz w:val="10"/>
                            <w:szCs w:val="10"/>
                          </w:rPr>
                        </w:pPr>
                        <w:r w:rsidRPr="00F237FF">
                          <w:rPr>
                            <w:sz w:val="10"/>
                            <w:szCs w:val="10"/>
                          </w:rPr>
                          <w:t>实收资本 (或股本)</w:t>
                        </w:r>
                      </w:p>
                    </w:tc>
                  </w:sdtContent>
                </w:sdt>
                <w:sdt>
                  <w:sdtPr>
                    <w:rPr>
                      <w:sz w:val="13"/>
                      <w:szCs w:val="16"/>
                    </w:rPr>
                    <w:tag w:val="_PLD_4097b1c4c4f449ef94e9dedb67cf7c3a"/>
                    <w:id w:val="-1407758252"/>
                    <w:lock w:val="sdtLocked"/>
                  </w:sdtPr>
                  <w:sdtEndPr/>
                  <w:sdtContent>
                    <w:tc>
                      <w:tcPr>
                        <w:tcW w:w="561" w:type="pct"/>
                        <w:gridSpan w:val="3"/>
                        <w:vAlign w:val="center"/>
                      </w:tcPr>
                      <w:p w14:paraId="47E6F635" w14:textId="77777777" w:rsidR="00F237FF" w:rsidRPr="00F237FF" w:rsidRDefault="00F237FF" w:rsidP="008A0731">
                        <w:pPr>
                          <w:snapToGrid w:val="0"/>
                          <w:spacing w:line="240" w:lineRule="atLeast"/>
                          <w:jc w:val="center"/>
                          <w:rPr>
                            <w:sz w:val="10"/>
                            <w:szCs w:val="10"/>
                          </w:rPr>
                        </w:pPr>
                        <w:r w:rsidRPr="00F237FF">
                          <w:rPr>
                            <w:rFonts w:hint="eastAsia"/>
                            <w:sz w:val="10"/>
                            <w:szCs w:val="10"/>
                          </w:rPr>
                          <w:t>其他权益工具</w:t>
                        </w:r>
                      </w:p>
                    </w:tc>
                  </w:sdtContent>
                </w:sdt>
                <w:sdt>
                  <w:sdtPr>
                    <w:rPr>
                      <w:sz w:val="13"/>
                      <w:szCs w:val="16"/>
                    </w:rPr>
                    <w:tag w:val="_PLD_f8441471f9a041ac884142e2c9e87055"/>
                    <w:id w:val="124982689"/>
                    <w:lock w:val="sdtLocked"/>
                  </w:sdtPr>
                  <w:sdtEndPr/>
                  <w:sdtContent>
                    <w:tc>
                      <w:tcPr>
                        <w:tcW w:w="295" w:type="pct"/>
                        <w:vMerge w:val="restart"/>
                        <w:vAlign w:val="center"/>
                      </w:tcPr>
                      <w:p w14:paraId="02802A39" w14:textId="77777777" w:rsidR="00F237FF" w:rsidRPr="00F237FF" w:rsidRDefault="00F237FF" w:rsidP="008A0731">
                        <w:pPr>
                          <w:snapToGrid w:val="0"/>
                          <w:spacing w:line="240" w:lineRule="atLeast"/>
                          <w:jc w:val="center"/>
                          <w:rPr>
                            <w:sz w:val="10"/>
                            <w:szCs w:val="10"/>
                          </w:rPr>
                        </w:pPr>
                        <w:r w:rsidRPr="00F237FF">
                          <w:rPr>
                            <w:rFonts w:hint="eastAsia"/>
                            <w:sz w:val="10"/>
                            <w:szCs w:val="10"/>
                          </w:rPr>
                          <w:t>资本公积</w:t>
                        </w:r>
                      </w:p>
                    </w:tc>
                  </w:sdtContent>
                </w:sdt>
                <w:sdt>
                  <w:sdtPr>
                    <w:rPr>
                      <w:sz w:val="13"/>
                      <w:szCs w:val="16"/>
                    </w:rPr>
                    <w:tag w:val="_PLD_f972a7ccc15d4f409243ecc02ea77629"/>
                    <w:id w:val="388924693"/>
                    <w:lock w:val="sdtLocked"/>
                  </w:sdtPr>
                  <w:sdtEndPr/>
                  <w:sdtContent>
                    <w:tc>
                      <w:tcPr>
                        <w:tcW w:w="409" w:type="pct"/>
                        <w:vMerge w:val="restart"/>
                        <w:vAlign w:val="center"/>
                      </w:tcPr>
                      <w:p w14:paraId="09E06D74" w14:textId="77777777" w:rsidR="00F237FF" w:rsidRPr="00F237FF" w:rsidRDefault="00F237FF" w:rsidP="008A0731">
                        <w:pPr>
                          <w:snapToGrid w:val="0"/>
                          <w:spacing w:line="240" w:lineRule="atLeast"/>
                          <w:jc w:val="center"/>
                          <w:rPr>
                            <w:sz w:val="10"/>
                            <w:szCs w:val="10"/>
                          </w:rPr>
                        </w:pPr>
                        <w:r w:rsidRPr="00F237FF">
                          <w:rPr>
                            <w:rFonts w:hint="eastAsia"/>
                            <w:sz w:val="10"/>
                            <w:szCs w:val="10"/>
                          </w:rPr>
                          <w:t>减：库存股</w:t>
                        </w:r>
                      </w:p>
                    </w:tc>
                  </w:sdtContent>
                </w:sdt>
                <w:sdt>
                  <w:sdtPr>
                    <w:rPr>
                      <w:sz w:val="13"/>
                      <w:szCs w:val="16"/>
                    </w:rPr>
                    <w:tag w:val="_PLD_32394603dc124fdb904af0ad8606aa79"/>
                    <w:id w:val="-647592440"/>
                    <w:lock w:val="sdtLocked"/>
                  </w:sdtPr>
                  <w:sdtEndPr/>
                  <w:sdtContent>
                    <w:tc>
                      <w:tcPr>
                        <w:tcW w:w="357" w:type="pct"/>
                        <w:vMerge w:val="restart"/>
                        <w:vAlign w:val="center"/>
                      </w:tcPr>
                      <w:p w14:paraId="01D3BD16" w14:textId="77777777" w:rsidR="00F237FF" w:rsidRPr="00F237FF" w:rsidRDefault="00F237FF" w:rsidP="008A0731">
                        <w:pPr>
                          <w:snapToGrid w:val="0"/>
                          <w:spacing w:line="240" w:lineRule="atLeast"/>
                          <w:jc w:val="center"/>
                          <w:rPr>
                            <w:sz w:val="10"/>
                            <w:szCs w:val="10"/>
                          </w:rPr>
                        </w:pPr>
                        <w:r w:rsidRPr="00F237FF">
                          <w:rPr>
                            <w:rFonts w:hint="eastAsia"/>
                            <w:sz w:val="10"/>
                            <w:szCs w:val="10"/>
                          </w:rPr>
                          <w:t>其他综合收益</w:t>
                        </w:r>
                      </w:p>
                    </w:tc>
                  </w:sdtContent>
                </w:sdt>
                <w:sdt>
                  <w:sdtPr>
                    <w:rPr>
                      <w:sz w:val="13"/>
                      <w:szCs w:val="16"/>
                    </w:rPr>
                    <w:tag w:val="_PLD_af29ec23e072452c89c8447237a4831e"/>
                    <w:id w:val="1335488630"/>
                    <w:lock w:val="sdtLocked"/>
                  </w:sdtPr>
                  <w:sdtEndPr/>
                  <w:sdtContent>
                    <w:tc>
                      <w:tcPr>
                        <w:tcW w:w="357" w:type="pct"/>
                        <w:vMerge w:val="restart"/>
                        <w:vAlign w:val="center"/>
                      </w:tcPr>
                      <w:p w14:paraId="3309931B" w14:textId="77777777" w:rsidR="00F237FF" w:rsidRPr="00F237FF" w:rsidRDefault="00F237FF" w:rsidP="008A0731">
                        <w:pPr>
                          <w:snapToGrid w:val="0"/>
                          <w:spacing w:line="240" w:lineRule="atLeast"/>
                          <w:jc w:val="center"/>
                          <w:rPr>
                            <w:sz w:val="10"/>
                            <w:szCs w:val="10"/>
                          </w:rPr>
                        </w:pPr>
                        <w:r w:rsidRPr="00F237FF">
                          <w:rPr>
                            <w:rFonts w:hint="eastAsia"/>
                            <w:sz w:val="10"/>
                            <w:szCs w:val="10"/>
                          </w:rPr>
                          <w:t>专项储备</w:t>
                        </w:r>
                      </w:p>
                    </w:tc>
                  </w:sdtContent>
                </w:sdt>
                <w:sdt>
                  <w:sdtPr>
                    <w:rPr>
                      <w:sz w:val="13"/>
                      <w:szCs w:val="16"/>
                    </w:rPr>
                    <w:tag w:val="_PLD_81a68447a616402b99500dae3d54a22d"/>
                    <w:id w:val="1041624212"/>
                    <w:lock w:val="sdtLocked"/>
                  </w:sdtPr>
                  <w:sdtEndPr/>
                  <w:sdtContent>
                    <w:tc>
                      <w:tcPr>
                        <w:tcW w:w="357" w:type="pct"/>
                        <w:vMerge w:val="restart"/>
                        <w:vAlign w:val="center"/>
                      </w:tcPr>
                      <w:p w14:paraId="115D3E25" w14:textId="77777777" w:rsidR="00F237FF" w:rsidRPr="00F237FF" w:rsidRDefault="00F237FF" w:rsidP="008A0731">
                        <w:pPr>
                          <w:snapToGrid w:val="0"/>
                          <w:spacing w:line="240" w:lineRule="atLeast"/>
                          <w:jc w:val="center"/>
                          <w:rPr>
                            <w:sz w:val="10"/>
                            <w:szCs w:val="10"/>
                          </w:rPr>
                        </w:pPr>
                        <w:r w:rsidRPr="00F237FF">
                          <w:rPr>
                            <w:rFonts w:hint="eastAsia"/>
                            <w:sz w:val="10"/>
                            <w:szCs w:val="10"/>
                          </w:rPr>
                          <w:t>盈余公积</w:t>
                        </w:r>
                      </w:p>
                    </w:tc>
                  </w:sdtContent>
                </w:sdt>
                <w:sdt>
                  <w:sdtPr>
                    <w:rPr>
                      <w:sz w:val="13"/>
                      <w:szCs w:val="16"/>
                    </w:rPr>
                    <w:tag w:val="_PLD_ad0dadbaf28f45779fefb69d05b7215d"/>
                    <w:id w:val="1588427579"/>
                    <w:lock w:val="sdtLocked"/>
                  </w:sdtPr>
                  <w:sdtEndPr/>
                  <w:sdtContent>
                    <w:tc>
                      <w:tcPr>
                        <w:tcW w:w="151" w:type="pct"/>
                        <w:vMerge w:val="restart"/>
                        <w:vAlign w:val="center"/>
                      </w:tcPr>
                      <w:p w14:paraId="4125D208" w14:textId="77777777" w:rsidR="00F237FF" w:rsidRPr="00F237FF" w:rsidRDefault="00F237FF" w:rsidP="008A0731">
                        <w:pPr>
                          <w:snapToGrid w:val="0"/>
                          <w:spacing w:line="240" w:lineRule="atLeast"/>
                          <w:jc w:val="center"/>
                          <w:rPr>
                            <w:sz w:val="10"/>
                            <w:szCs w:val="10"/>
                          </w:rPr>
                        </w:pPr>
                        <w:r w:rsidRPr="00F237FF">
                          <w:rPr>
                            <w:rFonts w:hint="eastAsia"/>
                            <w:sz w:val="10"/>
                            <w:szCs w:val="10"/>
                          </w:rPr>
                          <w:t>一般风险准备</w:t>
                        </w:r>
                      </w:p>
                    </w:tc>
                  </w:sdtContent>
                </w:sdt>
                <w:sdt>
                  <w:sdtPr>
                    <w:rPr>
                      <w:sz w:val="13"/>
                      <w:szCs w:val="16"/>
                    </w:rPr>
                    <w:tag w:val="_PLD_a51f5c6bdac744979b275b09b6a9d1d8"/>
                    <w:id w:val="-529566271"/>
                    <w:lock w:val="sdtLocked"/>
                  </w:sdtPr>
                  <w:sdtEndPr/>
                  <w:sdtContent>
                    <w:tc>
                      <w:tcPr>
                        <w:tcW w:w="396" w:type="pct"/>
                        <w:vMerge w:val="restart"/>
                        <w:vAlign w:val="center"/>
                      </w:tcPr>
                      <w:p w14:paraId="62F74669" w14:textId="77777777" w:rsidR="00F237FF" w:rsidRPr="00F237FF" w:rsidRDefault="00F237FF" w:rsidP="008A0731">
                        <w:pPr>
                          <w:snapToGrid w:val="0"/>
                          <w:spacing w:line="240" w:lineRule="atLeast"/>
                          <w:jc w:val="center"/>
                          <w:rPr>
                            <w:sz w:val="10"/>
                            <w:szCs w:val="10"/>
                          </w:rPr>
                        </w:pPr>
                        <w:r w:rsidRPr="00F237FF">
                          <w:rPr>
                            <w:rFonts w:hint="eastAsia"/>
                            <w:sz w:val="10"/>
                            <w:szCs w:val="10"/>
                          </w:rPr>
                          <w:t>未分配利润</w:t>
                        </w:r>
                      </w:p>
                    </w:tc>
                  </w:sdtContent>
                </w:sdt>
                <w:tc>
                  <w:tcPr>
                    <w:tcW w:w="116" w:type="pct"/>
                    <w:vMerge w:val="restart"/>
                    <w:vAlign w:val="center"/>
                  </w:tcPr>
                  <w:sdt>
                    <w:sdtPr>
                      <w:rPr>
                        <w:rFonts w:hint="eastAsia"/>
                        <w:sz w:val="10"/>
                        <w:szCs w:val="10"/>
                      </w:rPr>
                      <w:tag w:val="_PLD_ae449a7a80f64d56b34968f1f21d2198"/>
                      <w:id w:val="-737485653"/>
                      <w:lock w:val="sdtLocked"/>
                    </w:sdtPr>
                    <w:sdtEndPr/>
                    <w:sdtContent>
                      <w:sdt>
                        <w:sdtPr>
                          <w:rPr>
                            <w:rFonts w:hint="eastAsia"/>
                            <w:sz w:val="10"/>
                            <w:szCs w:val="10"/>
                          </w:rPr>
                          <w:tag w:val="_PLD_c4da6a74366840789b623f0d61440178"/>
                          <w:id w:val="-1029259807"/>
                          <w:lock w:val="sdtLocked"/>
                          <w:placeholder>
                            <w:docPart w:val="FB7F1A3218B1447B9707AF4979F54ED2"/>
                          </w:placeholder>
                        </w:sdtPr>
                        <w:sdtEndPr/>
                        <w:sdtContent>
                          <w:p w14:paraId="43550B40" w14:textId="77777777" w:rsidR="00F237FF" w:rsidRPr="00F237FF" w:rsidRDefault="00F237FF" w:rsidP="008A0731">
                            <w:pPr>
                              <w:jc w:val="center"/>
                              <w:rPr>
                                <w:sz w:val="10"/>
                                <w:szCs w:val="10"/>
                              </w:rPr>
                            </w:pPr>
                            <w:r w:rsidRPr="00F237FF">
                              <w:rPr>
                                <w:rFonts w:hint="eastAsia"/>
                                <w:sz w:val="10"/>
                                <w:szCs w:val="10"/>
                              </w:rPr>
                              <w:t>其他</w:t>
                            </w:r>
                          </w:p>
                        </w:sdtContent>
                      </w:sdt>
                    </w:sdtContent>
                  </w:sdt>
                </w:tc>
                <w:tc>
                  <w:tcPr>
                    <w:tcW w:w="371" w:type="pct"/>
                    <w:vMerge w:val="restart"/>
                    <w:vAlign w:val="center"/>
                  </w:tcPr>
                  <w:sdt>
                    <w:sdtPr>
                      <w:rPr>
                        <w:rFonts w:hint="eastAsia"/>
                        <w:sz w:val="10"/>
                        <w:szCs w:val="10"/>
                      </w:rPr>
                      <w:tag w:val="_PLD_f2691f33b2164ad8b83415f8cd404dea"/>
                      <w:id w:val="-80603514"/>
                      <w:lock w:val="sdtLocked"/>
                    </w:sdtPr>
                    <w:sdtEndPr/>
                    <w:sdtContent>
                      <w:p w14:paraId="309D7FAD" w14:textId="77777777" w:rsidR="00F237FF" w:rsidRPr="00F237FF" w:rsidRDefault="00F237FF" w:rsidP="008A0731">
                        <w:pPr>
                          <w:jc w:val="center"/>
                          <w:rPr>
                            <w:sz w:val="10"/>
                            <w:szCs w:val="10"/>
                          </w:rPr>
                        </w:pPr>
                        <w:r w:rsidRPr="00F237FF">
                          <w:rPr>
                            <w:rFonts w:hint="eastAsia"/>
                            <w:sz w:val="10"/>
                            <w:szCs w:val="10"/>
                          </w:rPr>
                          <w:t>小计</w:t>
                        </w:r>
                      </w:p>
                    </w:sdtContent>
                  </w:sdt>
                </w:tc>
                <w:tc>
                  <w:tcPr>
                    <w:tcW w:w="330" w:type="pct"/>
                    <w:vMerge/>
                  </w:tcPr>
                  <w:p w14:paraId="2537D921" w14:textId="77777777" w:rsidR="00F237FF" w:rsidRPr="00F237FF" w:rsidRDefault="00F237FF" w:rsidP="008A0731">
                    <w:pPr>
                      <w:jc w:val="center"/>
                      <w:rPr>
                        <w:sz w:val="10"/>
                        <w:szCs w:val="10"/>
                      </w:rPr>
                    </w:pPr>
                  </w:p>
                </w:tc>
                <w:tc>
                  <w:tcPr>
                    <w:tcW w:w="367" w:type="pct"/>
                    <w:vMerge/>
                  </w:tcPr>
                  <w:p w14:paraId="6A919330" w14:textId="77777777" w:rsidR="00F237FF" w:rsidRPr="00F237FF" w:rsidRDefault="00F237FF" w:rsidP="008A0731">
                    <w:pPr>
                      <w:jc w:val="center"/>
                      <w:rPr>
                        <w:sz w:val="10"/>
                        <w:szCs w:val="10"/>
                      </w:rPr>
                    </w:pPr>
                  </w:p>
                </w:tc>
              </w:tr>
              <w:tr w:rsidR="00F237FF" w:rsidRPr="00F237FF" w14:paraId="6C546125" w14:textId="77777777" w:rsidTr="00F237FF">
                <w:trPr>
                  <w:cantSplit/>
                  <w:trHeight w:val="303"/>
                </w:trPr>
                <w:tc>
                  <w:tcPr>
                    <w:tcW w:w="566" w:type="pct"/>
                    <w:vMerge/>
                  </w:tcPr>
                  <w:p w14:paraId="42050F3A" w14:textId="77777777" w:rsidR="00F237FF" w:rsidRPr="00F237FF" w:rsidRDefault="00F237FF" w:rsidP="008A0731">
                    <w:pPr>
                      <w:snapToGrid w:val="0"/>
                      <w:spacing w:line="240" w:lineRule="atLeast"/>
                      <w:ind w:rightChars="-759" w:right="-1594"/>
                      <w:rPr>
                        <w:sz w:val="10"/>
                        <w:szCs w:val="10"/>
                      </w:rPr>
                    </w:pPr>
                  </w:p>
                </w:tc>
                <w:tc>
                  <w:tcPr>
                    <w:tcW w:w="366" w:type="pct"/>
                    <w:vMerge/>
                  </w:tcPr>
                  <w:p w14:paraId="5725FAE9" w14:textId="77777777" w:rsidR="00F237FF" w:rsidRPr="00F237FF" w:rsidRDefault="00F237FF" w:rsidP="008A0731">
                    <w:pPr>
                      <w:snapToGrid w:val="0"/>
                      <w:spacing w:line="240" w:lineRule="atLeast"/>
                      <w:jc w:val="center"/>
                      <w:rPr>
                        <w:sz w:val="10"/>
                        <w:szCs w:val="10"/>
                      </w:rPr>
                    </w:pPr>
                  </w:p>
                </w:tc>
                <w:sdt>
                  <w:sdtPr>
                    <w:rPr>
                      <w:sz w:val="13"/>
                      <w:szCs w:val="16"/>
                    </w:rPr>
                    <w:tag w:val="_PLD_c8e4e3f938444f399262729a0267aa59"/>
                    <w:id w:val="1722087715"/>
                    <w:lock w:val="sdtLocked"/>
                  </w:sdtPr>
                  <w:sdtEndPr/>
                  <w:sdtContent>
                    <w:tc>
                      <w:tcPr>
                        <w:tcW w:w="186" w:type="pct"/>
                        <w:vAlign w:val="center"/>
                      </w:tcPr>
                      <w:p w14:paraId="6717AA7D" w14:textId="77777777" w:rsidR="00F237FF" w:rsidRPr="00F237FF" w:rsidRDefault="00F237FF" w:rsidP="008A0731">
                        <w:pPr>
                          <w:jc w:val="center"/>
                          <w:rPr>
                            <w:sz w:val="10"/>
                            <w:szCs w:val="10"/>
                          </w:rPr>
                        </w:pPr>
                        <w:r w:rsidRPr="00F237FF">
                          <w:rPr>
                            <w:rFonts w:hint="eastAsia"/>
                            <w:sz w:val="10"/>
                            <w:szCs w:val="10"/>
                          </w:rPr>
                          <w:t>优先股</w:t>
                        </w:r>
                      </w:p>
                    </w:tc>
                  </w:sdtContent>
                </w:sdt>
                <w:sdt>
                  <w:sdtPr>
                    <w:rPr>
                      <w:sz w:val="13"/>
                      <w:szCs w:val="16"/>
                    </w:rPr>
                    <w:tag w:val="_PLD_70f3796cf4ab4ecbb92343a346942a09"/>
                    <w:id w:val="729733192"/>
                    <w:lock w:val="sdtLocked"/>
                  </w:sdtPr>
                  <w:sdtEndPr/>
                  <w:sdtContent>
                    <w:tc>
                      <w:tcPr>
                        <w:tcW w:w="188" w:type="pct"/>
                        <w:vAlign w:val="center"/>
                      </w:tcPr>
                      <w:p w14:paraId="11F46231" w14:textId="77777777" w:rsidR="00F237FF" w:rsidRPr="00F237FF" w:rsidRDefault="00F237FF" w:rsidP="008A0731">
                        <w:pPr>
                          <w:jc w:val="center"/>
                          <w:rPr>
                            <w:sz w:val="10"/>
                            <w:szCs w:val="10"/>
                          </w:rPr>
                        </w:pPr>
                        <w:r w:rsidRPr="00F237FF">
                          <w:rPr>
                            <w:rFonts w:hint="eastAsia"/>
                            <w:sz w:val="10"/>
                            <w:szCs w:val="10"/>
                          </w:rPr>
                          <w:t>永续债</w:t>
                        </w:r>
                      </w:p>
                    </w:tc>
                  </w:sdtContent>
                </w:sdt>
                <w:sdt>
                  <w:sdtPr>
                    <w:rPr>
                      <w:sz w:val="13"/>
                      <w:szCs w:val="16"/>
                    </w:rPr>
                    <w:tag w:val="_PLD_a3d4853d11ed4217a1c5e27cfc45c1c9"/>
                    <w:id w:val="-1270853479"/>
                    <w:lock w:val="sdtLocked"/>
                  </w:sdtPr>
                  <w:sdtEndPr/>
                  <w:sdtContent>
                    <w:tc>
                      <w:tcPr>
                        <w:tcW w:w="188" w:type="pct"/>
                        <w:vAlign w:val="center"/>
                      </w:tcPr>
                      <w:p w14:paraId="6767B10A" w14:textId="77777777" w:rsidR="00F237FF" w:rsidRPr="00F237FF" w:rsidRDefault="00F237FF" w:rsidP="008A0731">
                        <w:pPr>
                          <w:jc w:val="center"/>
                          <w:rPr>
                            <w:sz w:val="10"/>
                            <w:szCs w:val="10"/>
                          </w:rPr>
                        </w:pPr>
                        <w:r w:rsidRPr="00F237FF">
                          <w:rPr>
                            <w:rFonts w:hint="eastAsia"/>
                            <w:sz w:val="10"/>
                            <w:szCs w:val="10"/>
                          </w:rPr>
                          <w:t>其他</w:t>
                        </w:r>
                      </w:p>
                    </w:tc>
                  </w:sdtContent>
                </w:sdt>
                <w:tc>
                  <w:tcPr>
                    <w:tcW w:w="295" w:type="pct"/>
                    <w:vMerge/>
                  </w:tcPr>
                  <w:p w14:paraId="0FFFB22A" w14:textId="77777777" w:rsidR="00F237FF" w:rsidRPr="00F237FF" w:rsidRDefault="00F237FF" w:rsidP="008A0731">
                    <w:pPr>
                      <w:snapToGrid w:val="0"/>
                      <w:spacing w:line="240" w:lineRule="atLeast"/>
                      <w:jc w:val="center"/>
                      <w:rPr>
                        <w:sz w:val="10"/>
                        <w:szCs w:val="10"/>
                      </w:rPr>
                    </w:pPr>
                  </w:p>
                </w:tc>
                <w:tc>
                  <w:tcPr>
                    <w:tcW w:w="409" w:type="pct"/>
                    <w:vMerge/>
                  </w:tcPr>
                  <w:p w14:paraId="5F62AD74" w14:textId="77777777" w:rsidR="00F237FF" w:rsidRPr="00F237FF" w:rsidRDefault="00F237FF" w:rsidP="008A0731">
                    <w:pPr>
                      <w:snapToGrid w:val="0"/>
                      <w:spacing w:line="240" w:lineRule="atLeast"/>
                      <w:jc w:val="center"/>
                      <w:rPr>
                        <w:sz w:val="10"/>
                        <w:szCs w:val="10"/>
                      </w:rPr>
                    </w:pPr>
                  </w:p>
                </w:tc>
                <w:tc>
                  <w:tcPr>
                    <w:tcW w:w="357" w:type="pct"/>
                    <w:vMerge/>
                  </w:tcPr>
                  <w:p w14:paraId="67A51DD2" w14:textId="77777777" w:rsidR="00F237FF" w:rsidRPr="00F237FF" w:rsidRDefault="00F237FF" w:rsidP="008A0731">
                    <w:pPr>
                      <w:snapToGrid w:val="0"/>
                      <w:spacing w:line="240" w:lineRule="atLeast"/>
                      <w:jc w:val="center"/>
                      <w:rPr>
                        <w:sz w:val="10"/>
                        <w:szCs w:val="10"/>
                      </w:rPr>
                    </w:pPr>
                  </w:p>
                </w:tc>
                <w:tc>
                  <w:tcPr>
                    <w:tcW w:w="357" w:type="pct"/>
                    <w:vMerge/>
                  </w:tcPr>
                  <w:p w14:paraId="4475E398" w14:textId="77777777" w:rsidR="00F237FF" w:rsidRPr="00F237FF" w:rsidRDefault="00F237FF" w:rsidP="008A0731">
                    <w:pPr>
                      <w:snapToGrid w:val="0"/>
                      <w:spacing w:line="240" w:lineRule="atLeast"/>
                      <w:jc w:val="center"/>
                      <w:rPr>
                        <w:sz w:val="10"/>
                        <w:szCs w:val="10"/>
                      </w:rPr>
                    </w:pPr>
                  </w:p>
                </w:tc>
                <w:tc>
                  <w:tcPr>
                    <w:tcW w:w="357" w:type="pct"/>
                    <w:vMerge/>
                  </w:tcPr>
                  <w:p w14:paraId="79A9240B" w14:textId="77777777" w:rsidR="00F237FF" w:rsidRPr="00F237FF" w:rsidRDefault="00F237FF" w:rsidP="008A0731">
                    <w:pPr>
                      <w:snapToGrid w:val="0"/>
                      <w:spacing w:line="240" w:lineRule="atLeast"/>
                      <w:jc w:val="center"/>
                      <w:rPr>
                        <w:sz w:val="10"/>
                        <w:szCs w:val="10"/>
                      </w:rPr>
                    </w:pPr>
                  </w:p>
                </w:tc>
                <w:tc>
                  <w:tcPr>
                    <w:tcW w:w="151" w:type="pct"/>
                    <w:vMerge/>
                  </w:tcPr>
                  <w:p w14:paraId="68D8B46D" w14:textId="77777777" w:rsidR="00F237FF" w:rsidRPr="00F237FF" w:rsidRDefault="00F237FF" w:rsidP="008A0731">
                    <w:pPr>
                      <w:snapToGrid w:val="0"/>
                      <w:spacing w:line="240" w:lineRule="atLeast"/>
                      <w:jc w:val="center"/>
                      <w:rPr>
                        <w:sz w:val="10"/>
                        <w:szCs w:val="10"/>
                      </w:rPr>
                    </w:pPr>
                  </w:p>
                </w:tc>
                <w:tc>
                  <w:tcPr>
                    <w:tcW w:w="396" w:type="pct"/>
                    <w:vMerge/>
                  </w:tcPr>
                  <w:p w14:paraId="5C8EB24E" w14:textId="77777777" w:rsidR="00F237FF" w:rsidRPr="00F237FF" w:rsidRDefault="00F237FF" w:rsidP="008A0731">
                    <w:pPr>
                      <w:snapToGrid w:val="0"/>
                      <w:spacing w:line="240" w:lineRule="atLeast"/>
                      <w:jc w:val="center"/>
                      <w:rPr>
                        <w:sz w:val="10"/>
                        <w:szCs w:val="10"/>
                      </w:rPr>
                    </w:pPr>
                  </w:p>
                </w:tc>
                <w:tc>
                  <w:tcPr>
                    <w:tcW w:w="116" w:type="pct"/>
                    <w:vMerge/>
                  </w:tcPr>
                  <w:p w14:paraId="695B4C13" w14:textId="77777777" w:rsidR="00F237FF" w:rsidRPr="00F237FF" w:rsidRDefault="00F237FF" w:rsidP="008A0731">
                    <w:pPr>
                      <w:jc w:val="center"/>
                      <w:rPr>
                        <w:sz w:val="10"/>
                        <w:szCs w:val="10"/>
                      </w:rPr>
                    </w:pPr>
                  </w:p>
                </w:tc>
                <w:tc>
                  <w:tcPr>
                    <w:tcW w:w="371" w:type="pct"/>
                    <w:vMerge/>
                  </w:tcPr>
                  <w:p w14:paraId="6E826AC3" w14:textId="77777777" w:rsidR="00F237FF" w:rsidRPr="00F237FF" w:rsidRDefault="00F237FF" w:rsidP="008A0731">
                    <w:pPr>
                      <w:jc w:val="center"/>
                      <w:rPr>
                        <w:sz w:val="10"/>
                        <w:szCs w:val="10"/>
                      </w:rPr>
                    </w:pPr>
                  </w:p>
                </w:tc>
                <w:tc>
                  <w:tcPr>
                    <w:tcW w:w="330" w:type="pct"/>
                    <w:vMerge/>
                  </w:tcPr>
                  <w:p w14:paraId="1C46B054" w14:textId="77777777" w:rsidR="00F237FF" w:rsidRPr="00F237FF" w:rsidRDefault="00F237FF" w:rsidP="008A0731">
                    <w:pPr>
                      <w:jc w:val="center"/>
                      <w:rPr>
                        <w:sz w:val="10"/>
                        <w:szCs w:val="10"/>
                      </w:rPr>
                    </w:pPr>
                  </w:p>
                </w:tc>
                <w:tc>
                  <w:tcPr>
                    <w:tcW w:w="367" w:type="pct"/>
                    <w:vMerge/>
                    <w:tcBorders>
                      <w:bottom w:val="nil"/>
                    </w:tcBorders>
                  </w:tcPr>
                  <w:p w14:paraId="5EE75929" w14:textId="77777777" w:rsidR="00F237FF" w:rsidRPr="00F237FF" w:rsidRDefault="00F237FF" w:rsidP="008A0731">
                    <w:pPr>
                      <w:jc w:val="center"/>
                      <w:rPr>
                        <w:sz w:val="10"/>
                        <w:szCs w:val="10"/>
                      </w:rPr>
                    </w:pPr>
                  </w:p>
                </w:tc>
              </w:tr>
              <w:tr w:rsidR="00F237FF" w:rsidRPr="00F237FF" w14:paraId="61D42EF3" w14:textId="77777777" w:rsidTr="00F237FF">
                <w:sdt>
                  <w:sdtPr>
                    <w:rPr>
                      <w:sz w:val="13"/>
                      <w:szCs w:val="16"/>
                    </w:rPr>
                    <w:tag w:val="_PLD_24c39056f5874862855dc37ef7f0d558"/>
                    <w:id w:val="1661888280"/>
                    <w:lock w:val="sdtLocked"/>
                  </w:sdtPr>
                  <w:sdtEndPr/>
                  <w:sdtContent>
                    <w:tc>
                      <w:tcPr>
                        <w:tcW w:w="566" w:type="pct"/>
                      </w:tcPr>
                      <w:p w14:paraId="7C1FADD1" w14:textId="77777777" w:rsidR="00F237FF" w:rsidRPr="00F237FF" w:rsidRDefault="00F237FF" w:rsidP="008A0731">
                        <w:pPr>
                          <w:rPr>
                            <w:sz w:val="10"/>
                            <w:szCs w:val="10"/>
                          </w:rPr>
                        </w:pPr>
                        <w:r w:rsidRPr="00F237FF">
                          <w:rPr>
                            <w:sz w:val="10"/>
                            <w:szCs w:val="10"/>
                          </w:rPr>
                          <w:t>一、上年</w:t>
                        </w:r>
                        <w:r w:rsidRPr="00F237FF">
                          <w:rPr>
                            <w:rFonts w:hint="eastAsia"/>
                            <w:sz w:val="10"/>
                            <w:szCs w:val="10"/>
                          </w:rPr>
                          <w:t>期</w:t>
                        </w:r>
                        <w:r w:rsidRPr="00F237FF">
                          <w:rPr>
                            <w:sz w:val="10"/>
                            <w:szCs w:val="10"/>
                          </w:rPr>
                          <w:t>末余额</w:t>
                        </w:r>
                      </w:p>
                    </w:tc>
                  </w:sdtContent>
                </w:sdt>
                <w:tc>
                  <w:tcPr>
                    <w:tcW w:w="366" w:type="pct"/>
                  </w:tcPr>
                  <w:p w14:paraId="665C21FC" w14:textId="77777777" w:rsidR="00F237FF" w:rsidRPr="00F237FF" w:rsidRDefault="00F237FF" w:rsidP="008A0731">
                    <w:pPr>
                      <w:jc w:val="right"/>
                      <w:rPr>
                        <w:sz w:val="10"/>
                        <w:szCs w:val="10"/>
                      </w:rPr>
                    </w:pPr>
                    <w:r w:rsidRPr="00F237FF">
                      <w:rPr>
                        <w:rFonts w:hint="eastAsia"/>
                        <w:sz w:val="10"/>
                        <w:szCs w:val="10"/>
                      </w:rPr>
                      <w:t>1,754,257,928.00</w:t>
                    </w:r>
                  </w:p>
                </w:tc>
                <w:tc>
                  <w:tcPr>
                    <w:tcW w:w="186" w:type="pct"/>
                  </w:tcPr>
                  <w:p w14:paraId="7790B282" w14:textId="77777777" w:rsidR="00F237FF" w:rsidRPr="00F237FF" w:rsidRDefault="00F237FF" w:rsidP="008A0731">
                    <w:pPr>
                      <w:jc w:val="right"/>
                      <w:rPr>
                        <w:sz w:val="10"/>
                        <w:szCs w:val="10"/>
                      </w:rPr>
                    </w:pPr>
                  </w:p>
                </w:tc>
                <w:tc>
                  <w:tcPr>
                    <w:tcW w:w="188" w:type="pct"/>
                  </w:tcPr>
                  <w:p w14:paraId="051D2FFF" w14:textId="77777777" w:rsidR="00F237FF" w:rsidRPr="00F237FF" w:rsidRDefault="00F237FF" w:rsidP="008A0731">
                    <w:pPr>
                      <w:jc w:val="right"/>
                      <w:rPr>
                        <w:sz w:val="10"/>
                        <w:szCs w:val="10"/>
                      </w:rPr>
                    </w:pPr>
                  </w:p>
                </w:tc>
                <w:tc>
                  <w:tcPr>
                    <w:tcW w:w="188" w:type="pct"/>
                  </w:tcPr>
                  <w:p w14:paraId="4BC70C66" w14:textId="77777777" w:rsidR="00F237FF" w:rsidRPr="00F237FF" w:rsidRDefault="00F237FF" w:rsidP="008A0731">
                    <w:pPr>
                      <w:jc w:val="right"/>
                      <w:rPr>
                        <w:sz w:val="10"/>
                        <w:szCs w:val="10"/>
                      </w:rPr>
                    </w:pPr>
                  </w:p>
                </w:tc>
                <w:tc>
                  <w:tcPr>
                    <w:tcW w:w="295" w:type="pct"/>
                  </w:tcPr>
                  <w:p w14:paraId="2E3378D3" w14:textId="77777777" w:rsidR="00F237FF" w:rsidRPr="00F237FF" w:rsidRDefault="00F237FF" w:rsidP="008A0731">
                    <w:pPr>
                      <w:jc w:val="right"/>
                      <w:rPr>
                        <w:sz w:val="10"/>
                        <w:szCs w:val="10"/>
                      </w:rPr>
                    </w:pPr>
                    <w:r w:rsidRPr="00F237FF">
                      <w:rPr>
                        <w:sz w:val="10"/>
                        <w:szCs w:val="10"/>
                      </w:rPr>
                      <w:t>1,034,692,113.21</w:t>
                    </w:r>
                  </w:p>
                </w:tc>
                <w:tc>
                  <w:tcPr>
                    <w:tcW w:w="409" w:type="pct"/>
                  </w:tcPr>
                  <w:p w14:paraId="07AF1358" w14:textId="77777777" w:rsidR="00F237FF" w:rsidRPr="00F237FF" w:rsidRDefault="00F237FF" w:rsidP="008A0731">
                    <w:pPr>
                      <w:jc w:val="right"/>
                      <w:rPr>
                        <w:sz w:val="10"/>
                        <w:szCs w:val="10"/>
                      </w:rPr>
                    </w:pPr>
                    <w:r w:rsidRPr="00F237FF">
                      <w:rPr>
                        <w:rFonts w:hint="eastAsia"/>
                        <w:sz w:val="10"/>
                        <w:szCs w:val="10"/>
                      </w:rPr>
                      <w:t>143,042,381.07</w:t>
                    </w:r>
                  </w:p>
                </w:tc>
                <w:tc>
                  <w:tcPr>
                    <w:tcW w:w="357" w:type="pct"/>
                  </w:tcPr>
                  <w:p w14:paraId="6285BE87" w14:textId="77777777" w:rsidR="00F237FF" w:rsidRPr="00F237FF" w:rsidRDefault="00F237FF" w:rsidP="008A0731">
                    <w:pPr>
                      <w:jc w:val="right"/>
                      <w:rPr>
                        <w:sz w:val="10"/>
                        <w:szCs w:val="10"/>
                      </w:rPr>
                    </w:pPr>
                    <w:r w:rsidRPr="00F237FF">
                      <w:rPr>
                        <w:rFonts w:hint="eastAsia"/>
                        <w:sz w:val="10"/>
                        <w:szCs w:val="10"/>
                      </w:rPr>
                      <w:t>-423,558.88</w:t>
                    </w:r>
                  </w:p>
                </w:tc>
                <w:tc>
                  <w:tcPr>
                    <w:tcW w:w="357" w:type="pct"/>
                  </w:tcPr>
                  <w:p w14:paraId="3FEB3DA6" w14:textId="77777777" w:rsidR="00F237FF" w:rsidRPr="00F237FF" w:rsidRDefault="00F237FF" w:rsidP="008A0731">
                    <w:pPr>
                      <w:jc w:val="right"/>
                      <w:rPr>
                        <w:sz w:val="10"/>
                        <w:szCs w:val="10"/>
                      </w:rPr>
                    </w:pPr>
                    <w:r w:rsidRPr="00F237FF">
                      <w:rPr>
                        <w:rFonts w:hint="eastAsia"/>
                        <w:sz w:val="10"/>
                        <w:szCs w:val="10"/>
                      </w:rPr>
                      <w:t>98,885,826.71</w:t>
                    </w:r>
                  </w:p>
                </w:tc>
                <w:tc>
                  <w:tcPr>
                    <w:tcW w:w="357" w:type="pct"/>
                  </w:tcPr>
                  <w:p w14:paraId="3EA8E5C4" w14:textId="77777777" w:rsidR="00F237FF" w:rsidRPr="00F237FF" w:rsidRDefault="00F237FF" w:rsidP="008A0731">
                    <w:pPr>
                      <w:jc w:val="right"/>
                      <w:rPr>
                        <w:sz w:val="10"/>
                        <w:szCs w:val="10"/>
                      </w:rPr>
                    </w:pPr>
                    <w:r w:rsidRPr="00F237FF">
                      <w:rPr>
                        <w:rFonts w:hint="eastAsia"/>
                        <w:sz w:val="10"/>
                        <w:szCs w:val="10"/>
                      </w:rPr>
                      <w:t>399,029,628.97</w:t>
                    </w:r>
                  </w:p>
                </w:tc>
                <w:tc>
                  <w:tcPr>
                    <w:tcW w:w="151" w:type="pct"/>
                  </w:tcPr>
                  <w:p w14:paraId="70836F96" w14:textId="77777777" w:rsidR="00F237FF" w:rsidRPr="00F237FF" w:rsidRDefault="00F237FF" w:rsidP="008A0731">
                    <w:pPr>
                      <w:jc w:val="right"/>
                      <w:rPr>
                        <w:sz w:val="10"/>
                        <w:szCs w:val="10"/>
                      </w:rPr>
                    </w:pPr>
                  </w:p>
                </w:tc>
                <w:tc>
                  <w:tcPr>
                    <w:tcW w:w="396" w:type="pct"/>
                  </w:tcPr>
                  <w:p w14:paraId="7D5CB018" w14:textId="77777777" w:rsidR="00F237FF" w:rsidRPr="00F237FF" w:rsidRDefault="00F237FF" w:rsidP="008A0731">
                    <w:pPr>
                      <w:jc w:val="right"/>
                      <w:rPr>
                        <w:sz w:val="10"/>
                        <w:szCs w:val="10"/>
                      </w:rPr>
                    </w:pPr>
                    <w:r w:rsidRPr="00F237FF">
                      <w:rPr>
                        <w:rFonts w:hint="eastAsia"/>
                        <w:sz w:val="10"/>
                        <w:szCs w:val="10"/>
                      </w:rPr>
                      <w:t>4,418,370,707.58</w:t>
                    </w:r>
                  </w:p>
                </w:tc>
                <w:tc>
                  <w:tcPr>
                    <w:tcW w:w="116" w:type="pct"/>
                  </w:tcPr>
                  <w:p w14:paraId="67DC8A6B" w14:textId="77777777" w:rsidR="00F237FF" w:rsidRPr="00F237FF" w:rsidRDefault="00F237FF" w:rsidP="008A0731">
                    <w:pPr>
                      <w:jc w:val="right"/>
                      <w:rPr>
                        <w:sz w:val="10"/>
                        <w:szCs w:val="10"/>
                      </w:rPr>
                    </w:pPr>
                  </w:p>
                </w:tc>
                <w:tc>
                  <w:tcPr>
                    <w:tcW w:w="371" w:type="pct"/>
                  </w:tcPr>
                  <w:p w14:paraId="12B714E6" w14:textId="77777777" w:rsidR="00F237FF" w:rsidRPr="00F237FF" w:rsidRDefault="00F237FF" w:rsidP="008A0731">
                    <w:pPr>
                      <w:jc w:val="right"/>
                      <w:rPr>
                        <w:sz w:val="10"/>
                        <w:szCs w:val="10"/>
                      </w:rPr>
                    </w:pPr>
                    <w:r w:rsidRPr="00F237FF">
                      <w:rPr>
                        <w:rStyle w:val="aff0"/>
                        <w:rFonts w:hint="eastAsia"/>
                        <w:sz w:val="10"/>
                        <w:szCs w:val="10"/>
                      </w:rPr>
                      <w:t>7,561,770,264.52</w:t>
                    </w:r>
                  </w:p>
                </w:tc>
                <w:tc>
                  <w:tcPr>
                    <w:tcW w:w="330" w:type="pct"/>
                  </w:tcPr>
                  <w:p w14:paraId="14A96FDC" w14:textId="77777777" w:rsidR="00F237FF" w:rsidRPr="00F237FF" w:rsidRDefault="00F237FF" w:rsidP="008A0731">
                    <w:pPr>
                      <w:jc w:val="right"/>
                      <w:rPr>
                        <w:sz w:val="10"/>
                        <w:szCs w:val="10"/>
                      </w:rPr>
                    </w:pPr>
                    <w:r w:rsidRPr="00F237FF">
                      <w:rPr>
                        <w:rFonts w:hint="eastAsia"/>
                        <w:sz w:val="10"/>
                        <w:szCs w:val="10"/>
                      </w:rPr>
                      <w:t>383,245,284.17</w:t>
                    </w:r>
                  </w:p>
                </w:tc>
                <w:tc>
                  <w:tcPr>
                    <w:tcW w:w="367" w:type="pct"/>
                  </w:tcPr>
                  <w:p w14:paraId="4334F628" w14:textId="77777777" w:rsidR="00F237FF" w:rsidRPr="00F237FF" w:rsidRDefault="00F237FF" w:rsidP="008A0731">
                    <w:pPr>
                      <w:jc w:val="right"/>
                      <w:rPr>
                        <w:sz w:val="10"/>
                        <w:szCs w:val="10"/>
                      </w:rPr>
                    </w:pPr>
                    <w:r w:rsidRPr="00F237FF">
                      <w:rPr>
                        <w:rFonts w:hint="eastAsia"/>
                        <w:sz w:val="10"/>
                        <w:szCs w:val="10"/>
                      </w:rPr>
                      <w:t>7,945,015,548.69</w:t>
                    </w:r>
                  </w:p>
                </w:tc>
              </w:tr>
              <w:tr w:rsidR="00F237FF" w:rsidRPr="00F237FF" w14:paraId="18598B84" w14:textId="77777777" w:rsidTr="00F237FF">
                <w:sdt>
                  <w:sdtPr>
                    <w:rPr>
                      <w:sz w:val="13"/>
                      <w:szCs w:val="16"/>
                    </w:rPr>
                    <w:tag w:val="_PLD_5feb351bb250466a8fad5b20d2922c70"/>
                    <w:id w:val="1517113315"/>
                    <w:lock w:val="sdtLocked"/>
                  </w:sdtPr>
                  <w:sdtEndPr/>
                  <w:sdtContent>
                    <w:tc>
                      <w:tcPr>
                        <w:tcW w:w="566" w:type="pct"/>
                      </w:tcPr>
                      <w:p w14:paraId="241A18FD" w14:textId="77777777" w:rsidR="00F237FF" w:rsidRPr="00F237FF" w:rsidRDefault="00F237FF" w:rsidP="008A0731">
                        <w:pPr>
                          <w:rPr>
                            <w:sz w:val="10"/>
                            <w:szCs w:val="10"/>
                          </w:rPr>
                        </w:pPr>
                        <w:r w:rsidRPr="00F237FF">
                          <w:rPr>
                            <w:rFonts w:hint="eastAsia"/>
                            <w:sz w:val="10"/>
                            <w:szCs w:val="10"/>
                          </w:rPr>
                          <w:t>加：</w:t>
                        </w:r>
                        <w:r w:rsidRPr="00F237FF">
                          <w:rPr>
                            <w:sz w:val="10"/>
                            <w:szCs w:val="10"/>
                          </w:rPr>
                          <w:t>会计政策变更</w:t>
                        </w:r>
                      </w:p>
                    </w:tc>
                  </w:sdtContent>
                </w:sdt>
                <w:tc>
                  <w:tcPr>
                    <w:tcW w:w="366" w:type="pct"/>
                  </w:tcPr>
                  <w:p w14:paraId="183D6D4A" w14:textId="77777777" w:rsidR="00F237FF" w:rsidRPr="00F237FF" w:rsidRDefault="00F237FF" w:rsidP="008A0731">
                    <w:pPr>
                      <w:jc w:val="right"/>
                      <w:rPr>
                        <w:sz w:val="10"/>
                        <w:szCs w:val="10"/>
                      </w:rPr>
                    </w:pPr>
                  </w:p>
                </w:tc>
                <w:tc>
                  <w:tcPr>
                    <w:tcW w:w="186" w:type="pct"/>
                  </w:tcPr>
                  <w:p w14:paraId="07967F63" w14:textId="77777777" w:rsidR="00F237FF" w:rsidRPr="00F237FF" w:rsidRDefault="00F237FF" w:rsidP="008A0731">
                    <w:pPr>
                      <w:jc w:val="right"/>
                      <w:rPr>
                        <w:sz w:val="10"/>
                        <w:szCs w:val="10"/>
                      </w:rPr>
                    </w:pPr>
                  </w:p>
                </w:tc>
                <w:tc>
                  <w:tcPr>
                    <w:tcW w:w="188" w:type="pct"/>
                  </w:tcPr>
                  <w:p w14:paraId="33A1A1BA" w14:textId="77777777" w:rsidR="00F237FF" w:rsidRPr="00F237FF" w:rsidRDefault="00F237FF" w:rsidP="008A0731">
                    <w:pPr>
                      <w:jc w:val="right"/>
                      <w:rPr>
                        <w:sz w:val="10"/>
                        <w:szCs w:val="10"/>
                      </w:rPr>
                    </w:pPr>
                  </w:p>
                </w:tc>
                <w:tc>
                  <w:tcPr>
                    <w:tcW w:w="188" w:type="pct"/>
                  </w:tcPr>
                  <w:p w14:paraId="5AC62F37" w14:textId="77777777" w:rsidR="00F237FF" w:rsidRPr="00F237FF" w:rsidRDefault="00F237FF" w:rsidP="008A0731">
                    <w:pPr>
                      <w:jc w:val="right"/>
                      <w:rPr>
                        <w:sz w:val="10"/>
                        <w:szCs w:val="10"/>
                      </w:rPr>
                    </w:pPr>
                  </w:p>
                </w:tc>
                <w:tc>
                  <w:tcPr>
                    <w:tcW w:w="295" w:type="pct"/>
                  </w:tcPr>
                  <w:p w14:paraId="000E383C" w14:textId="77777777" w:rsidR="00F237FF" w:rsidRPr="00F237FF" w:rsidRDefault="00F237FF" w:rsidP="008A0731">
                    <w:pPr>
                      <w:jc w:val="right"/>
                      <w:rPr>
                        <w:sz w:val="10"/>
                        <w:szCs w:val="10"/>
                      </w:rPr>
                    </w:pPr>
                  </w:p>
                </w:tc>
                <w:tc>
                  <w:tcPr>
                    <w:tcW w:w="409" w:type="pct"/>
                  </w:tcPr>
                  <w:p w14:paraId="3C9014D0" w14:textId="77777777" w:rsidR="00F237FF" w:rsidRPr="00F237FF" w:rsidRDefault="00F237FF" w:rsidP="008A0731">
                    <w:pPr>
                      <w:jc w:val="right"/>
                      <w:rPr>
                        <w:sz w:val="10"/>
                        <w:szCs w:val="10"/>
                      </w:rPr>
                    </w:pPr>
                  </w:p>
                </w:tc>
                <w:tc>
                  <w:tcPr>
                    <w:tcW w:w="357" w:type="pct"/>
                  </w:tcPr>
                  <w:p w14:paraId="7E7B402F" w14:textId="77777777" w:rsidR="00F237FF" w:rsidRPr="00F237FF" w:rsidRDefault="00F237FF" w:rsidP="008A0731">
                    <w:pPr>
                      <w:jc w:val="right"/>
                      <w:rPr>
                        <w:sz w:val="10"/>
                        <w:szCs w:val="10"/>
                      </w:rPr>
                    </w:pPr>
                  </w:p>
                </w:tc>
                <w:tc>
                  <w:tcPr>
                    <w:tcW w:w="357" w:type="pct"/>
                  </w:tcPr>
                  <w:p w14:paraId="595A43A2" w14:textId="77777777" w:rsidR="00F237FF" w:rsidRPr="00F237FF" w:rsidRDefault="00F237FF" w:rsidP="008A0731">
                    <w:pPr>
                      <w:jc w:val="right"/>
                      <w:rPr>
                        <w:sz w:val="10"/>
                        <w:szCs w:val="10"/>
                      </w:rPr>
                    </w:pPr>
                  </w:p>
                </w:tc>
                <w:tc>
                  <w:tcPr>
                    <w:tcW w:w="357" w:type="pct"/>
                  </w:tcPr>
                  <w:p w14:paraId="76E181BA" w14:textId="77777777" w:rsidR="00F237FF" w:rsidRPr="00F237FF" w:rsidRDefault="00F237FF" w:rsidP="008A0731">
                    <w:pPr>
                      <w:jc w:val="right"/>
                      <w:rPr>
                        <w:sz w:val="10"/>
                        <w:szCs w:val="10"/>
                      </w:rPr>
                    </w:pPr>
                  </w:p>
                </w:tc>
                <w:tc>
                  <w:tcPr>
                    <w:tcW w:w="151" w:type="pct"/>
                  </w:tcPr>
                  <w:p w14:paraId="443AC1A5" w14:textId="77777777" w:rsidR="00F237FF" w:rsidRPr="00F237FF" w:rsidRDefault="00F237FF" w:rsidP="008A0731">
                    <w:pPr>
                      <w:jc w:val="right"/>
                      <w:rPr>
                        <w:sz w:val="10"/>
                        <w:szCs w:val="10"/>
                      </w:rPr>
                    </w:pPr>
                  </w:p>
                </w:tc>
                <w:tc>
                  <w:tcPr>
                    <w:tcW w:w="396" w:type="pct"/>
                  </w:tcPr>
                  <w:p w14:paraId="1D23A133" w14:textId="77777777" w:rsidR="00F237FF" w:rsidRPr="00F237FF" w:rsidRDefault="00F237FF" w:rsidP="008A0731">
                    <w:pPr>
                      <w:jc w:val="right"/>
                      <w:rPr>
                        <w:sz w:val="10"/>
                        <w:szCs w:val="10"/>
                      </w:rPr>
                    </w:pPr>
                  </w:p>
                </w:tc>
                <w:tc>
                  <w:tcPr>
                    <w:tcW w:w="116" w:type="pct"/>
                  </w:tcPr>
                  <w:p w14:paraId="7AEBD539" w14:textId="77777777" w:rsidR="00F237FF" w:rsidRPr="00F237FF" w:rsidRDefault="00F237FF" w:rsidP="008A0731">
                    <w:pPr>
                      <w:jc w:val="right"/>
                      <w:rPr>
                        <w:sz w:val="10"/>
                        <w:szCs w:val="10"/>
                      </w:rPr>
                    </w:pPr>
                  </w:p>
                </w:tc>
                <w:tc>
                  <w:tcPr>
                    <w:tcW w:w="371" w:type="pct"/>
                  </w:tcPr>
                  <w:p w14:paraId="445FF8A6" w14:textId="77777777" w:rsidR="00F237FF" w:rsidRPr="00F237FF" w:rsidRDefault="00F237FF" w:rsidP="008A0731">
                    <w:pPr>
                      <w:jc w:val="right"/>
                      <w:rPr>
                        <w:sz w:val="10"/>
                        <w:szCs w:val="10"/>
                      </w:rPr>
                    </w:pPr>
                  </w:p>
                </w:tc>
                <w:tc>
                  <w:tcPr>
                    <w:tcW w:w="330" w:type="pct"/>
                  </w:tcPr>
                  <w:p w14:paraId="30D2C568" w14:textId="77777777" w:rsidR="00F237FF" w:rsidRPr="00F237FF" w:rsidRDefault="00F237FF" w:rsidP="008A0731">
                    <w:pPr>
                      <w:jc w:val="right"/>
                      <w:rPr>
                        <w:sz w:val="10"/>
                        <w:szCs w:val="10"/>
                      </w:rPr>
                    </w:pPr>
                  </w:p>
                </w:tc>
                <w:tc>
                  <w:tcPr>
                    <w:tcW w:w="367" w:type="pct"/>
                  </w:tcPr>
                  <w:p w14:paraId="20EBFD1A" w14:textId="77777777" w:rsidR="00F237FF" w:rsidRPr="00F237FF" w:rsidRDefault="00F237FF" w:rsidP="008A0731">
                    <w:pPr>
                      <w:jc w:val="right"/>
                      <w:rPr>
                        <w:sz w:val="10"/>
                        <w:szCs w:val="10"/>
                      </w:rPr>
                    </w:pPr>
                  </w:p>
                </w:tc>
              </w:tr>
              <w:tr w:rsidR="00F237FF" w:rsidRPr="00F237FF" w14:paraId="55F16293" w14:textId="77777777" w:rsidTr="00F237FF">
                <w:sdt>
                  <w:sdtPr>
                    <w:rPr>
                      <w:sz w:val="13"/>
                      <w:szCs w:val="16"/>
                    </w:rPr>
                    <w:tag w:val="_PLD_b3480764b7144ae885e5b5b29f4f4705"/>
                    <w:id w:val="510958751"/>
                    <w:lock w:val="sdtLocked"/>
                  </w:sdtPr>
                  <w:sdtEndPr/>
                  <w:sdtContent>
                    <w:tc>
                      <w:tcPr>
                        <w:tcW w:w="566" w:type="pct"/>
                      </w:tcPr>
                      <w:p w14:paraId="3E49FBDA" w14:textId="77777777" w:rsidR="00F237FF" w:rsidRPr="00F237FF" w:rsidRDefault="00F237FF" w:rsidP="008A0731">
                        <w:pPr>
                          <w:ind w:firstLineChars="200" w:firstLine="260"/>
                          <w:rPr>
                            <w:sz w:val="10"/>
                            <w:szCs w:val="10"/>
                          </w:rPr>
                        </w:pPr>
                        <w:r w:rsidRPr="00F237FF">
                          <w:rPr>
                            <w:sz w:val="10"/>
                            <w:szCs w:val="10"/>
                          </w:rPr>
                          <w:t>前期差错更正</w:t>
                        </w:r>
                      </w:p>
                    </w:tc>
                  </w:sdtContent>
                </w:sdt>
                <w:tc>
                  <w:tcPr>
                    <w:tcW w:w="366" w:type="pct"/>
                  </w:tcPr>
                  <w:p w14:paraId="374FBD2D" w14:textId="77777777" w:rsidR="00F237FF" w:rsidRPr="00F237FF" w:rsidRDefault="00F237FF" w:rsidP="008A0731">
                    <w:pPr>
                      <w:jc w:val="right"/>
                      <w:rPr>
                        <w:sz w:val="10"/>
                        <w:szCs w:val="10"/>
                      </w:rPr>
                    </w:pPr>
                  </w:p>
                </w:tc>
                <w:tc>
                  <w:tcPr>
                    <w:tcW w:w="186" w:type="pct"/>
                  </w:tcPr>
                  <w:p w14:paraId="09193F2B" w14:textId="77777777" w:rsidR="00F237FF" w:rsidRPr="00F237FF" w:rsidRDefault="00F237FF" w:rsidP="008A0731">
                    <w:pPr>
                      <w:jc w:val="right"/>
                      <w:rPr>
                        <w:sz w:val="10"/>
                        <w:szCs w:val="10"/>
                      </w:rPr>
                    </w:pPr>
                  </w:p>
                </w:tc>
                <w:tc>
                  <w:tcPr>
                    <w:tcW w:w="188" w:type="pct"/>
                  </w:tcPr>
                  <w:p w14:paraId="2899039A" w14:textId="77777777" w:rsidR="00F237FF" w:rsidRPr="00F237FF" w:rsidRDefault="00F237FF" w:rsidP="008A0731">
                    <w:pPr>
                      <w:jc w:val="right"/>
                      <w:rPr>
                        <w:sz w:val="10"/>
                        <w:szCs w:val="10"/>
                      </w:rPr>
                    </w:pPr>
                  </w:p>
                </w:tc>
                <w:tc>
                  <w:tcPr>
                    <w:tcW w:w="188" w:type="pct"/>
                  </w:tcPr>
                  <w:p w14:paraId="112C0084" w14:textId="77777777" w:rsidR="00F237FF" w:rsidRPr="00F237FF" w:rsidRDefault="00F237FF" w:rsidP="008A0731">
                    <w:pPr>
                      <w:jc w:val="right"/>
                      <w:rPr>
                        <w:sz w:val="10"/>
                        <w:szCs w:val="10"/>
                      </w:rPr>
                    </w:pPr>
                  </w:p>
                </w:tc>
                <w:tc>
                  <w:tcPr>
                    <w:tcW w:w="295" w:type="pct"/>
                  </w:tcPr>
                  <w:p w14:paraId="601C8C10" w14:textId="77777777" w:rsidR="00F237FF" w:rsidRPr="00F237FF" w:rsidRDefault="00F237FF" w:rsidP="008A0731">
                    <w:pPr>
                      <w:jc w:val="right"/>
                      <w:rPr>
                        <w:sz w:val="10"/>
                        <w:szCs w:val="10"/>
                      </w:rPr>
                    </w:pPr>
                  </w:p>
                </w:tc>
                <w:tc>
                  <w:tcPr>
                    <w:tcW w:w="409" w:type="pct"/>
                  </w:tcPr>
                  <w:p w14:paraId="42361FEC" w14:textId="77777777" w:rsidR="00F237FF" w:rsidRPr="00F237FF" w:rsidRDefault="00F237FF" w:rsidP="008A0731">
                    <w:pPr>
                      <w:jc w:val="right"/>
                      <w:rPr>
                        <w:sz w:val="10"/>
                        <w:szCs w:val="10"/>
                      </w:rPr>
                    </w:pPr>
                  </w:p>
                </w:tc>
                <w:tc>
                  <w:tcPr>
                    <w:tcW w:w="357" w:type="pct"/>
                  </w:tcPr>
                  <w:p w14:paraId="31737FF8" w14:textId="77777777" w:rsidR="00F237FF" w:rsidRPr="00F237FF" w:rsidRDefault="00F237FF" w:rsidP="008A0731">
                    <w:pPr>
                      <w:jc w:val="right"/>
                      <w:rPr>
                        <w:sz w:val="10"/>
                        <w:szCs w:val="10"/>
                      </w:rPr>
                    </w:pPr>
                  </w:p>
                </w:tc>
                <w:tc>
                  <w:tcPr>
                    <w:tcW w:w="357" w:type="pct"/>
                  </w:tcPr>
                  <w:p w14:paraId="370121C3" w14:textId="77777777" w:rsidR="00F237FF" w:rsidRPr="00F237FF" w:rsidRDefault="00F237FF" w:rsidP="008A0731">
                    <w:pPr>
                      <w:jc w:val="right"/>
                      <w:rPr>
                        <w:sz w:val="10"/>
                        <w:szCs w:val="10"/>
                      </w:rPr>
                    </w:pPr>
                  </w:p>
                </w:tc>
                <w:tc>
                  <w:tcPr>
                    <w:tcW w:w="357" w:type="pct"/>
                  </w:tcPr>
                  <w:p w14:paraId="4179196B" w14:textId="77777777" w:rsidR="00F237FF" w:rsidRPr="00F237FF" w:rsidRDefault="00F237FF" w:rsidP="008A0731">
                    <w:pPr>
                      <w:jc w:val="right"/>
                      <w:rPr>
                        <w:sz w:val="10"/>
                        <w:szCs w:val="10"/>
                      </w:rPr>
                    </w:pPr>
                  </w:p>
                </w:tc>
                <w:tc>
                  <w:tcPr>
                    <w:tcW w:w="151" w:type="pct"/>
                  </w:tcPr>
                  <w:p w14:paraId="5DD10712" w14:textId="77777777" w:rsidR="00F237FF" w:rsidRPr="00F237FF" w:rsidRDefault="00F237FF" w:rsidP="008A0731">
                    <w:pPr>
                      <w:jc w:val="right"/>
                      <w:rPr>
                        <w:sz w:val="10"/>
                        <w:szCs w:val="10"/>
                      </w:rPr>
                    </w:pPr>
                  </w:p>
                </w:tc>
                <w:tc>
                  <w:tcPr>
                    <w:tcW w:w="396" w:type="pct"/>
                  </w:tcPr>
                  <w:p w14:paraId="37091847" w14:textId="77777777" w:rsidR="00F237FF" w:rsidRPr="00F237FF" w:rsidRDefault="00F237FF" w:rsidP="008A0731">
                    <w:pPr>
                      <w:jc w:val="right"/>
                      <w:rPr>
                        <w:sz w:val="10"/>
                        <w:szCs w:val="10"/>
                      </w:rPr>
                    </w:pPr>
                  </w:p>
                </w:tc>
                <w:tc>
                  <w:tcPr>
                    <w:tcW w:w="116" w:type="pct"/>
                  </w:tcPr>
                  <w:p w14:paraId="72F5345B" w14:textId="77777777" w:rsidR="00F237FF" w:rsidRPr="00F237FF" w:rsidRDefault="00F237FF" w:rsidP="008A0731">
                    <w:pPr>
                      <w:jc w:val="right"/>
                      <w:rPr>
                        <w:sz w:val="10"/>
                        <w:szCs w:val="10"/>
                      </w:rPr>
                    </w:pPr>
                  </w:p>
                </w:tc>
                <w:tc>
                  <w:tcPr>
                    <w:tcW w:w="371" w:type="pct"/>
                  </w:tcPr>
                  <w:p w14:paraId="43E67BB9" w14:textId="77777777" w:rsidR="00F237FF" w:rsidRPr="00F237FF" w:rsidRDefault="00F237FF" w:rsidP="008A0731">
                    <w:pPr>
                      <w:jc w:val="right"/>
                      <w:rPr>
                        <w:sz w:val="10"/>
                        <w:szCs w:val="10"/>
                      </w:rPr>
                    </w:pPr>
                  </w:p>
                </w:tc>
                <w:tc>
                  <w:tcPr>
                    <w:tcW w:w="330" w:type="pct"/>
                  </w:tcPr>
                  <w:p w14:paraId="7C253B00" w14:textId="77777777" w:rsidR="00F237FF" w:rsidRPr="00F237FF" w:rsidRDefault="00F237FF" w:rsidP="008A0731">
                    <w:pPr>
                      <w:jc w:val="right"/>
                      <w:rPr>
                        <w:sz w:val="10"/>
                        <w:szCs w:val="10"/>
                      </w:rPr>
                    </w:pPr>
                  </w:p>
                </w:tc>
                <w:tc>
                  <w:tcPr>
                    <w:tcW w:w="367" w:type="pct"/>
                  </w:tcPr>
                  <w:p w14:paraId="3B556430" w14:textId="77777777" w:rsidR="00F237FF" w:rsidRPr="00F237FF" w:rsidRDefault="00F237FF" w:rsidP="008A0731">
                    <w:pPr>
                      <w:jc w:val="right"/>
                      <w:rPr>
                        <w:sz w:val="10"/>
                        <w:szCs w:val="10"/>
                      </w:rPr>
                    </w:pPr>
                  </w:p>
                </w:tc>
              </w:tr>
              <w:tr w:rsidR="00F237FF" w:rsidRPr="00F237FF" w14:paraId="03B8A7C9" w14:textId="77777777" w:rsidTr="00F237FF">
                <w:sdt>
                  <w:sdtPr>
                    <w:rPr>
                      <w:sz w:val="13"/>
                      <w:szCs w:val="16"/>
                    </w:rPr>
                    <w:tag w:val="_PLD_03f09ee4c9b7416b9923560f93f21ac6"/>
                    <w:id w:val="-421717448"/>
                    <w:lock w:val="sdtLocked"/>
                  </w:sdtPr>
                  <w:sdtEndPr/>
                  <w:sdtContent>
                    <w:tc>
                      <w:tcPr>
                        <w:tcW w:w="566" w:type="pct"/>
                      </w:tcPr>
                      <w:p w14:paraId="285F72C7" w14:textId="77777777" w:rsidR="00F237FF" w:rsidRPr="00F237FF" w:rsidRDefault="00F237FF" w:rsidP="008A0731">
                        <w:pPr>
                          <w:ind w:firstLineChars="200" w:firstLine="260"/>
                          <w:rPr>
                            <w:sz w:val="10"/>
                            <w:szCs w:val="10"/>
                          </w:rPr>
                        </w:pPr>
                        <w:r w:rsidRPr="00F237FF">
                          <w:rPr>
                            <w:rFonts w:hint="eastAsia"/>
                            <w:sz w:val="10"/>
                            <w:szCs w:val="10"/>
                          </w:rPr>
                          <w:t>同一控制下企业合并</w:t>
                        </w:r>
                      </w:p>
                    </w:tc>
                  </w:sdtContent>
                </w:sdt>
                <w:tc>
                  <w:tcPr>
                    <w:tcW w:w="366" w:type="pct"/>
                  </w:tcPr>
                  <w:p w14:paraId="70C2F9CE" w14:textId="77777777" w:rsidR="00F237FF" w:rsidRPr="00F237FF" w:rsidRDefault="00F237FF" w:rsidP="008A0731">
                    <w:pPr>
                      <w:jc w:val="right"/>
                      <w:rPr>
                        <w:sz w:val="10"/>
                        <w:szCs w:val="10"/>
                      </w:rPr>
                    </w:pPr>
                  </w:p>
                </w:tc>
                <w:tc>
                  <w:tcPr>
                    <w:tcW w:w="186" w:type="pct"/>
                  </w:tcPr>
                  <w:p w14:paraId="02F658EA" w14:textId="77777777" w:rsidR="00F237FF" w:rsidRPr="00F237FF" w:rsidRDefault="00F237FF" w:rsidP="008A0731">
                    <w:pPr>
                      <w:jc w:val="right"/>
                      <w:rPr>
                        <w:sz w:val="10"/>
                        <w:szCs w:val="10"/>
                      </w:rPr>
                    </w:pPr>
                  </w:p>
                </w:tc>
                <w:tc>
                  <w:tcPr>
                    <w:tcW w:w="188" w:type="pct"/>
                  </w:tcPr>
                  <w:p w14:paraId="3FBDACE6" w14:textId="77777777" w:rsidR="00F237FF" w:rsidRPr="00F237FF" w:rsidRDefault="00F237FF" w:rsidP="008A0731">
                    <w:pPr>
                      <w:jc w:val="right"/>
                      <w:rPr>
                        <w:sz w:val="10"/>
                        <w:szCs w:val="10"/>
                      </w:rPr>
                    </w:pPr>
                  </w:p>
                </w:tc>
                <w:tc>
                  <w:tcPr>
                    <w:tcW w:w="188" w:type="pct"/>
                  </w:tcPr>
                  <w:p w14:paraId="6A9ECD9E" w14:textId="77777777" w:rsidR="00F237FF" w:rsidRPr="00F237FF" w:rsidRDefault="00F237FF" w:rsidP="008A0731">
                    <w:pPr>
                      <w:jc w:val="right"/>
                      <w:rPr>
                        <w:sz w:val="10"/>
                        <w:szCs w:val="10"/>
                      </w:rPr>
                    </w:pPr>
                  </w:p>
                </w:tc>
                <w:tc>
                  <w:tcPr>
                    <w:tcW w:w="295" w:type="pct"/>
                  </w:tcPr>
                  <w:p w14:paraId="694323FA" w14:textId="77777777" w:rsidR="00F237FF" w:rsidRPr="00F237FF" w:rsidRDefault="00F237FF" w:rsidP="008A0731">
                    <w:pPr>
                      <w:jc w:val="right"/>
                      <w:rPr>
                        <w:sz w:val="10"/>
                        <w:szCs w:val="10"/>
                      </w:rPr>
                    </w:pPr>
                  </w:p>
                </w:tc>
                <w:tc>
                  <w:tcPr>
                    <w:tcW w:w="409" w:type="pct"/>
                  </w:tcPr>
                  <w:p w14:paraId="4FC81825" w14:textId="77777777" w:rsidR="00F237FF" w:rsidRPr="00F237FF" w:rsidRDefault="00F237FF" w:rsidP="008A0731">
                    <w:pPr>
                      <w:jc w:val="right"/>
                      <w:rPr>
                        <w:sz w:val="10"/>
                        <w:szCs w:val="10"/>
                      </w:rPr>
                    </w:pPr>
                  </w:p>
                </w:tc>
                <w:tc>
                  <w:tcPr>
                    <w:tcW w:w="357" w:type="pct"/>
                  </w:tcPr>
                  <w:p w14:paraId="4A53139D" w14:textId="77777777" w:rsidR="00F237FF" w:rsidRPr="00F237FF" w:rsidRDefault="00F237FF" w:rsidP="008A0731">
                    <w:pPr>
                      <w:jc w:val="right"/>
                      <w:rPr>
                        <w:sz w:val="10"/>
                        <w:szCs w:val="10"/>
                      </w:rPr>
                    </w:pPr>
                  </w:p>
                </w:tc>
                <w:tc>
                  <w:tcPr>
                    <w:tcW w:w="357" w:type="pct"/>
                  </w:tcPr>
                  <w:p w14:paraId="70245582" w14:textId="77777777" w:rsidR="00F237FF" w:rsidRPr="00F237FF" w:rsidRDefault="00F237FF" w:rsidP="008A0731">
                    <w:pPr>
                      <w:jc w:val="right"/>
                      <w:rPr>
                        <w:sz w:val="10"/>
                        <w:szCs w:val="10"/>
                      </w:rPr>
                    </w:pPr>
                  </w:p>
                </w:tc>
                <w:tc>
                  <w:tcPr>
                    <w:tcW w:w="357" w:type="pct"/>
                  </w:tcPr>
                  <w:p w14:paraId="3CF15683" w14:textId="77777777" w:rsidR="00F237FF" w:rsidRPr="00F237FF" w:rsidRDefault="00F237FF" w:rsidP="008A0731">
                    <w:pPr>
                      <w:jc w:val="right"/>
                      <w:rPr>
                        <w:sz w:val="10"/>
                        <w:szCs w:val="10"/>
                      </w:rPr>
                    </w:pPr>
                  </w:p>
                </w:tc>
                <w:tc>
                  <w:tcPr>
                    <w:tcW w:w="151" w:type="pct"/>
                  </w:tcPr>
                  <w:p w14:paraId="1190A3DA" w14:textId="77777777" w:rsidR="00F237FF" w:rsidRPr="00F237FF" w:rsidRDefault="00F237FF" w:rsidP="008A0731">
                    <w:pPr>
                      <w:jc w:val="right"/>
                      <w:rPr>
                        <w:sz w:val="10"/>
                        <w:szCs w:val="10"/>
                      </w:rPr>
                    </w:pPr>
                  </w:p>
                </w:tc>
                <w:tc>
                  <w:tcPr>
                    <w:tcW w:w="396" w:type="pct"/>
                  </w:tcPr>
                  <w:p w14:paraId="74EAA7E0" w14:textId="77777777" w:rsidR="00F237FF" w:rsidRPr="00F237FF" w:rsidRDefault="00F237FF" w:rsidP="008A0731">
                    <w:pPr>
                      <w:jc w:val="right"/>
                      <w:rPr>
                        <w:sz w:val="10"/>
                        <w:szCs w:val="10"/>
                      </w:rPr>
                    </w:pPr>
                  </w:p>
                </w:tc>
                <w:tc>
                  <w:tcPr>
                    <w:tcW w:w="116" w:type="pct"/>
                  </w:tcPr>
                  <w:p w14:paraId="693739BA" w14:textId="77777777" w:rsidR="00F237FF" w:rsidRPr="00F237FF" w:rsidRDefault="00F237FF" w:rsidP="008A0731">
                    <w:pPr>
                      <w:jc w:val="right"/>
                      <w:rPr>
                        <w:sz w:val="10"/>
                        <w:szCs w:val="10"/>
                      </w:rPr>
                    </w:pPr>
                  </w:p>
                </w:tc>
                <w:tc>
                  <w:tcPr>
                    <w:tcW w:w="371" w:type="pct"/>
                  </w:tcPr>
                  <w:p w14:paraId="06AE906E" w14:textId="77777777" w:rsidR="00F237FF" w:rsidRPr="00F237FF" w:rsidRDefault="00F237FF" w:rsidP="008A0731">
                    <w:pPr>
                      <w:jc w:val="right"/>
                      <w:rPr>
                        <w:sz w:val="10"/>
                        <w:szCs w:val="10"/>
                      </w:rPr>
                    </w:pPr>
                  </w:p>
                </w:tc>
                <w:tc>
                  <w:tcPr>
                    <w:tcW w:w="330" w:type="pct"/>
                  </w:tcPr>
                  <w:p w14:paraId="71E7891A" w14:textId="77777777" w:rsidR="00F237FF" w:rsidRPr="00F237FF" w:rsidRDefault="00F237FF" w:rsidP="008A0731">
                    <w:pPr>
                      <w:jc w:val="right"/>
                      <w:rPr>
                        <w:sz w:val="10"/>
                        <w:szCs w:val="10"/>
                      </w:rPr>
                    </w:pPr>
                  </w:p>
                </w:tc>
                <w:tc>
                  <w:tcPr>
                    <w:tcW w:w="367" w:type="pct"/>
                  </w:tcPr>
                  <w:p w14:paraId="5A838CAD" w14:textId="77777777" w:rsidR="00F237FF" w:rsidRPr="00F237FF" w:rsidRDefault="00F237FF" w:rsidP="008A0731">
                    <w:pPr>
                      <w:jc w:val="right"/>
                      <w:rPr>
                        <w:sz w:val="10"/>
                        <w:szCs w:val="10"/>
                      </w:rPr>
                    </w:pPr>
                  </w:p>
                </w:tc>
              </w:tr>
              <w:tr w:rsidR="00F237FF" w:rsidRPr="00F237FF" w14:paraId="6108427F" w14:textId="77777777" w:rsidTr="00F237FF">
                <w:sdt>
                  <w:sdtPr>
                    <w:rPr>
                      <w:sz w:val="13"/>
                      <w:szCs w:val="16"/>
                    </w:rPr>
                    <w:tag w:val="_PLD_3226061f12cf4cf887adc2639edc13d6"/>
                    <w:id w:val="581112689"/>
                    <w:lock w:val="sdtLocked"/>
                  </w:sdtPr>
                  <w:sdtEndPr/>
                  <w:sdtContent>
                    <w:tc>
                      <w:tcPr>
                        <w:tcW w:w="566" w:type="pct"/>
                      </w:tcPr>
                      <w:p w14:paraId="5E0982D0" w14:textId="77777777" w:rsidR="00F237FF" w:rsidRPr="00F237FF" w:rsidRDefault="00F237FF" w:rsidP="008A0731">
                        <w:pPr>
                          <w:ind w:firstLineChars="200" w:firstLine="260"/>
                          <w:rPr>
                            <w:sz w:val="10"/>
                            <w:szCs w:val="10"/>
                          </w:rPr>
                        </w:pPr>
                        <w:r w:rsidRPr="00F237FF">
                          <w:rPr>
                            <w:rFonts w:hint="eastAsia"/>
                            <w:sz w:val="10"/>
                            <w:szCs w:val="10"/>
                          </w:rPr>
                          <w:t>其他</w:t>
                        </w:r>
                      </w:p>
                    </w:tc>
                  </w:sdtContent>
                </w:sdt>
                <w:tc>
                  <w:tcPr>
                    <w:tcW w:w="366" w:type="pct"/>
                  </w:tcPr>
                  <w:p w14:paraId="2DEC59A1" w14:textId="77777777" w:rsidR="00F237FF" w:rsidRPr="00F237FF" w:rsidRDefault="00F237FF" w:rsidP="008A0731">
                    <w:pPr>
                      <w:jc w:val="right"/>
                      <w:rPr>
                        <w:sz w:val="10"/>
                        <w:szCs w:val="10"/>
                      </w:rPr>
                    </w:pPr>
                  </w:p>
                </w:tc>
                <w:tc>
                  <w:tcPr>
                    <w:tcW w:w="186" w:type="pct"/>
                  </w:tcPr>
                  <w:p w14:paraId="5F3736D3" w14:textId="77777777" w:rsidR="00F237FF" w:rsidRPr="00F237FF" w:rsidRDefault="00F237FF" w:rsidP="008A0731">
                    <w:pPr>
                      <w:jc w:val="right"/>
                      <w:rPr>
                        <w:sz w:val="10"/>
                        <w:szCs w:val="10"/>
                      </w:rPr>
                    </w:pPr>
                  </w:p>
                </w:tc>
                <w:tc>
                  <w:tcPr>
                    <w:tcW w:w="188" w:type="pct"/>
                  </w:tcPr>
                  <w:p w14:paraId="643F257A" w14:textId="77777777" w:rsidR="00F237FF" w:rsidRPr="00F237FF" w:rsidRDefault="00F237FF" w:rsidP="008A0731">
                    <w:pPr>
                      <w:jc w:val="right"/>
                      <w:rPr>
                        <w:sz w:val="10"/>
                        <w:szCs w:val="10"/>
                      </w:rPr>
                    </w:pPr>
                  </w:p>
                </w:tc>
                <w:tc>
                  <w:tcPr>
                    <w:tcW w:w="188" w:type="pct"/>
                  </w:tcPr>
                  <w:p w14:paraId="658D9794" w14:textId="77777777" w:rsidR="00F237FF" w:rsidRPr="00F237FF" w:rsidRDefault="00F237FF" w:rsidP="008A0731">
                    <w:pPr>
                      <w:jc w:val="right"/>
                      <w:rPr>
                        <w:sz w:val="10"/>
                        <w:szCs w:val="10"/>
                      </w:rPr>
                    </w:pPr>
                  </w:p>
                </w:tc>
                <w:tc>
                  <w:tcPr>
                    <w:tcW w:w="295" w:type="pct"/>
                  </w:tcPr>
                  <w:p w14:paraId="03FCF5F1" w14:textId="77777777" w:rsidR="00F237FF" w:rsidRPr="00F237FF" w:rsidRDefault="00F237FF" w:rsidP="008A0731">
                    <w:pPr>
                      <w:jc w:val="right"/>
                      <w:rPr>
                        <w:sz w:val="10"/>
                        <w:szCs w:val="10"/>
                      </w:rPr>
                    </w:pPr>
                  </w:p>
                </w:tc>
                <w:tc>
                  <w:tcPr>
                    <w:tcW w:w="409" w:type="pct"/>
                  </w:tcPr>
                  <w:p w14:paraId="1A73C49E" w14:textId="77777777" w:rsidR="00F237FF" w:rsidRPr="00F237FF" w:rsidRDefault="00F237FF" w:rsidP="008A0731">
                    <w:pPr>
                      <w:jc w:val="right"/>
                      <w:rPr>
                        <w:sz w:val="10"/>
                        <w:szCs w:val="10"/>
                      </w:rPr>
                    </w:pPr>
                  </w:p>
                </w:tc>
                <w:tc>
                  <w:tcPr>
                    <w:tcW w:w="357" w:type="pct"/>
                  </w:tcPr>
                  <w:p w14:paraId="664A9F5D" w14:textId="77777777" w:rsidR="00F237FF" w:rsidRPr="00F237FF" w:rsidRDefault="00F237FF" w:rsidP="008A0731">
                    <w:pPr>
                      <w:jc w:val="right"/>
                      <w:rPr>
                        <w:sz w:val="10"/>
                        <w:szCs w:val="10"/>
                      </w:rPr>
                    </w:pPr>
                  </w:p>
                </w:tc>
                <w:tc>
                  <w:tcPr>
                    <w:tcW w:w="357" w:type="pct"/>
                  </w:tcPr>
                  <w:p w14:paraId="57D094F1" w14:textId="77777777" w:rsidR="00F237FF" w:rsidRPr="00F237FF" w:rsidRDefault="00F237FF" w:rsidP="008A0731">
                    <w:pPr>
                      <w:jc w:val="right"/>
                      <w:rPr>
                        <w:sz w:val="10"/>
                        <w:szCs w:val="10"/>
                      </w:rPr>
                    </w:pPr>
                  </w:p>
                </w:tc>
                <w:tc>
                  <w:tcPr>
                    <w:tcW w:w="357" w:type="pct"/>
                  </w:tcPr>
                  <w:p w14:paraId="77EEB970" w14:textId="77777777" w:rsidR="00F237FF" w:rsidRPr="00F237FF" w:rsidRDefault="00F237FF" w:rsidP="008A0731">
                    <w:pPr>
                      <w:jc w:val="right"/>
                      <w:rPr>
                        <w:sz w:val="10"/>
                        <w:szCs w:val="10"/>
                      </w:rPr>
                    </w:pPr>
                  </w:p>
                </w:tc>
                <w:tc>
                  <w:tcPr>
                    <w:tcW w:w="151" w:type="pct"/>
                  </w:tcPr>
                  <w:p w14:paraId="1C4D005D" w14:textId="77777777" w:rsidR="00F237FF" w:rsidRPr="00F237FF" w:rsidRDefault="00F237FF" w:rsidP="008A0731">
                    <w:pPr>
                      <w:jc w:val="right"/>
                      <w:rPr>
                        <w:sz w:val="10"/>
                        <w:szCs w:val="10"/>
                      </w:rPr>
                    </w:pPr>
                  </w:p>
                </w:tc>
                <w:tc>
                  <w:tcPr>
                    <w:tcW w:w="396" w:type="pct"/>
                  </w:tcPr>
                  <w:p w14:paraId="5113C13B" w14:textId="77777777" w:rsidR="00F237FF" w:rsidRPr="00F237FF" w:rsidRDefault="00F237FF" w:rsidP="008A0731">
                    <w:pPr>
                      <w:jc w:val="right"/>
                      <w:rPr>
                        <w:sz w:val="10"/>
                        <w:szCs w:val="10"/>
                      </w:rPr>
                    </w:pPr>
                  </w:p>
                </w:tc>
                <w:tc>
                  <w:tcPr>
                    <w:tcW w:w="116" w:type="pct"/>
                  </w:tcPr>
                  <w:p w14:paraId="7DE8DF47" w14:textId="77777777" w:rsidR="00F237FF" w:rsidRPr="00F237FF" w:rsidRDefault="00F237FF" w:rsidP="008A0731">
                    <w:pPr>
                      <w:jc w:val="right"/>
                      <w:rPr>
                        <w:sz w:val="10"/>
                        <w:szCs w:val="10"/>
                      </w:rPr>
                    </w:pPr>
                  </w:p>
                </w:tc>
                <w:tc>
                  <w:tcPr>
                    <w:tcW w:w="371" w:type="pct"/>
                  </w:tcPr>
                  <w:p w14:paraId="69CAA7BE" w14:textId="77777777" w:rsidR="00F237FF" w:rsidRPr="00F237FF" w:rsidRDefault="00F237FF" w:rsidP="008A0731">
                    <w:pPr>
                      <w:jc w:val="right"/>
                      <w:rPr>
                        <w:sz w:val="10"/>
                        <w:szCs w:val="10"/>
                      </w:rPr>
                    </w:pPr>
                  </w:p>
                </w:tc>
                <w:tc>
                  <w:tcPr>
                    <w:tcW w:w="330" w:type="pct"/>
                  </w:tcPr>
                  <w:p w14:paraId="1E921518" w14:textId="77777777" w:rsidR="00F237FF" w:rsidRPr="00F237FF" w:rsidRDefault="00F237FF" w:rsidP="008A0731">
                    <w:pPr>
                      <w:jc w:val="right"/>
                      <w:rPr>
                        <w:sz w:val="10"/>
                        <w:szCs w:val="10"/>
                      </w:rPr>
                    </w:pPr>
                  </w:p>
                </w:tc>
                <w:tc>
                  <w:tcPr>
                    <w:tcW w:w="367" w:type="pct"/>
                  </w:tcPr>
                  <w:p w14:paraId="653FF0DD" w14:textId="77777777" w:rsidR="00F237FF" w:rsidRPr="00F237FF" w:rsidRDefault="00F237FF" w:rsidP="008A0731">
                    <w:pPr>
                      <w:jc w:val="right"/>
                      <w:rPr>
                        <w:sz w:val="10"/>
                        <w:szCs w:val="10"/>
                      </w:rPr>
                    </w:pPr>
                  </w:p>
                </w:tc>
              </w:tr>
              <w:tr w:rsidR="00F237FF" w:rsidRPr="00F237FF" w14:paraId="3EEF4A90" w14:textId="77777777" w:rsidTr="00F237FF">
                <w:sdt>
                  <w:sdtPr>
                    <w:rPr>
                      <w:sz w:val="13"/>
                      <w:szCs w:val="16"/>
                    </w:rPr>
                    <w:tag w:val="_PLD_6438083d485a4ed1a2cb2a35b3d400f3"/>
                    <w:id w:val="751475887"/>
                    <w:lock w:val="sdtLocked"/>
                  </w:sdtPr>
                  <w:sdtEndPr/>
                  <w:sdtContent>
                    <w:tc>
                      <w:tcPr>
                        <w:tcW w:w="566" w:type="pct"/>
                      </w:tcPr>
                      <w:p w14:paraId="14EBF7C7" w14:textId="77777777" w:rsidR="00F237FF" w:rsidRPr="00F237FF" w:rsidRDefault="00F237FF" w:rsidP="008A0731">
                        <w:pPr>
                          <w:rPr>
                            <w:sz w:val="10"/>
                            <w:szCs w:val="10"/>
                          </w:rPr>
                        </w:pPr>
                        <w:r w:rsidRPr="00F237FF">
                          <w:rPr>
                            <w:sz w:val="10"/>
                            <w:szCs w:val="10"/>
                          </w:rPr>
                          <w:t>二、本年</w:t>
                        </w:r>
                        <w:r w:rsidRPr="00F237FF">
                          <w:rPr>
                            <w:rFonts w:hint="eastAsia"/>
                            <w:sz w:val="10"/>
                            <w:szCs w:val="10"/>
                          </w:rPr>
                          <w:t>期</w:t>
                        </w:r>
                        <w:r w:rsidRPr="00F237FF">
                          <w:rPr>
                            <w:sz w:val="10"/>
                            <w:szCs w:val="10"/>
                          </w:rPr>
                          <w:t>初余额</w:t>
                        </w:r>
                      </w:p>
                    </w:tc>
                  </w:sdtContent>
                </w:sdt>
                <w:tc>
                  <w:tcPr>
                    <w:tcW w:w="366" w:type="pct"/>
                  </w:tcPr>
                  <w:p w14:paraId="3B8D4783" w14:textId="77777777" w:rsidR="00F237FF" w:rsidRPr="00F237FF" w:rsidRDefault="00F237FF" w:rsidP="008A0731">
                    <w:pPr>
                      <w:jc w:val="right"/>
                      <w:rPr>
                        <w:sz w:val="10"/>
                        <w:szCs w:val="10"/>
                      </w:rPr>
                    </w:pPr>
                    <w:r w:rsidRPr="00F237FF">
                      <w:rPr>
                        <w:rFonts w:hint="eastAsia"/>
                        <w:sz w:val="10"/>
                        <w:szCs w:val="10"/>
                      </w:rPr>
                      <w:t>1,754,257,928.00</w:t>
                    </w:r>
                  </w:p>
                </w:tc>
                <w:tc>
                  <w:tcPr>
                    <w:tcW w:w="186" w:type="pct"/>
                  </w:tcPr>
                  <w:p w14:paraId="35FD4B9A" w14:textId="77777777" w:rsidR="00F237FF" w:rsidRPr="00F237FF" w:rsidRDefault="00F237FF" w:rsidP="008A0731">
                    <w:pPr>
                      <w:jc w:val="right"/>
                      <w:rPr>
                        <w:sz w:val="10"/>
                        <w:szCs w:val="10"/>
                      </w:rPr>
                    </w:pPr>
                  </w:p>
                </w:tc>
                <w:tc>
                  <w:tcPr>
                    <w:tcW w:w="188" w:type="pct"/>
                  </w:tcPr>
                  <w:p w14:paraId="514A12B5" w14:textId="77777777" w:rsidR="00F237FF" w:rsidRPr="00F237FF" w:rsidRDefault="00F237FF" w:rsidP="008A0731">
                    <w:pPr>
                      <w:jc w:val="right"/>
                      <w:rPr>
                        <w:sz w:val="10"/>
                        <w:szCs w:val="10"/>
                      </w:rPr>
                    </w:pPr>
                  </w:p>
                </w:tc>
                <w:tc>
                  <w:tcPr>
                    <w:tcW w:w="188" w:type="pct"/>
                  </w:tcPr>
                  <w:p w14:paraId="21BC99B3" w14:textId="77777777" w:rsidR="00F237FF" w:rsidRPr="00F237FF" w:rsidRDefault="00F237FF" w:rsidP="008A0731">
                    <w:pPr>
                      <w:jc w:val="right"/>
                      <w:rPr>
                        <w:sz w:val="10"/>
                        <w:szCs w:val="10"/>
                      </w:rPr>
                    </w:pPr>
                  </w:p>
                </w:tc>
                <w:tc>
                  <w:tcPr>
                    <w:tcW w:w="295" w:type="pct"/>
                  </w:tcPr>
                  <w:p w14:paraId="5B6129BD" w14:textId="77777777" w:rsidR="00F237FF" w:rsidRPr="00F237FF" w:rsidRDefault="00F237FF" w:rsidP="008A0731">
                    <w:pPr>
                      <w:jc w:val="right"/>
                      <w:rPr>
                        <w:sz w:val="10"/>
                        <w:szCs w:val="10"/>
                      </w:rPr>
                    </w:pPr>
                    <w:r w:rsidRPr="00F237FF">
                      <w:rPr>
                        <w:sz w:val="10"/>
                        <w:szCs w:val="10"/>
                      </w:rPr>
                      <w:t>1,034,692,113.21</w:t>
                    </w:r>
                  </w:p>
                </w:tc>
                <w:tc>
                  <w:tcPr>
                    <w:tcW w:w="409" w:type="pct"/>
                  </w:tcPr>
                  <w:p w14:paraId="398B1CF7" w14:textId="77777777" w:rsidR="00F237FF" w:rsidRPr="00F237FF" w:rsidRDefault="00F237FF" w:rsidP="008A0731">
                    <w:pPr>
                      <w:jc w:val="right"/>
                      <w:rPr>
                        <w:sz w:val="10"/>
                        <w:szCs w:val="10"/>
                      </w:rPr>
                    </w:pPr>
                    <w:r w:rsidRPr="00F237FF">
                      <w:rPr>
                        <w:rFonts w:hint="eastAsia"/>
                        <w:sz w:val="10"/>
                        <w:szCs w:val="10"/>
                      </w:rPr>
                      <w:t>143,042,381.07</w:t>
                    </w:r>
                  </w:p>
                </w:tc>
                <w:tc>
                  <w:tcPr>
                    <w:tcW w:w="357" w:type="pct"/>
                  </w:tcPr>
                  <w:p w14:paraId="28E2F963" w14:textId="77777777" w:rsidR="00F237FF" w:rsidRPr="00F237FF" w:rsidRDefault="00F237FF" w:rsidP="008A0731">
                    <w:pPr>
                      <w:jc w:val="right"/>
                      <w:rPr>
                        <w:sz w:val="10"/>
                        <w:szCs w:val="10"/>
                      </w:rPr>
                    </w:pPr>
                    <w:r w:rsidRPr="00F237FF">
                      <w:rPr>
                        <w:rFonts w:hint="eastAsia"/>
                        <w:sz w:val="10"/>
                        <w:szCs w:val="10"/>
                      </w:rPr>
                      <w:t>-423,558.88</w:t>
                    </w:r>
                  </w:p>
                </w:tc>
                <w:tc>
                  <w:tcPr>
                    <w:tcW w:w="357" w:type="pct"/>
                  </w:tcPr>
                  <w:p w14:paraId="268613A6" w14:textId="77777777" w:rsidR="00F237FF" w:rsidRPr="00F237FF" w:rsidRDefault="00F237FF" w:rsidP="008A0731">
                    <w:pPr>
                      <w:jc w:val="right"/>
                      <w:rPr>
                        <w:sz w:val="10"/>
                        <w:szCs w:val="10"/>
                      </w:rPr>
                    </w:pPr>
                    <w:r w:rsidRPr="00F237FF">
                      <w:rPr>
                        <w:rFonts w:hint="eastAsia"/>
                        <w:sz w:val="10"/>
                        <w:szCs w:val="10"/>
                      </w:rPr>
                      <w:t>98,885,826.71</w:t>
                    </w:r>
                  </w:p>
                </w:tc>
                <w:tc>
                  <w:tcPr>
                    <w:tcW w:w="357" w:type="pct"/>
                  </w:tcPr>
                  <w:p w14:paraId="00AC8221" w14:textId="77777777" w:rsidR="00F237FF" w:rsidRPr="00F237FF" w:rsidRDefault="00F237FF" w:rsidP="008A0731">
                    <w:pPr>
                      <w:jc w:val="right"/>
                      <w:rPr>
                        <w:sz w:val="10"/>
                        <w:szCs w:val="10"/>
                      </w:rPr>
                    </w:pPr>
                    <w:r w:rsidRPr="00F237FF">
                      <w:rPr>
                        <w:rFonts w:hint="eastAsia"/>
                        <w:sz w:val="10"/>
                        <w:szCs w:val="10"/>
                      </w:rPr>
                      <w:t>399,029,628.97</w:t>
                    </w:r>
                  </w:p>
                </w:tc>
                <w:tc>
                  <w:tcPr>
                    <w:tcW w:w="151" w:type="pct"/>
                  </w:tcPr>
                  <w:p w14:paraId="7508CFA7" w14:textId="77777777" w:rsidR="00F237FF" w:rsidRPr="00F237FF" w:rsidRDefault="00F237FF" w:rsidP="008A0731">
                    <w:pPr>
                      <w:jc w:val="right"/>
                      <w:rPr>
                        <w:sz w:val="10"/>
                        <w:szCs w:val="10"/>
                      </w:rPr>
                    </w:pPr>
                  </w:p>
                </w:tc>
                <w:tc>
                  <w:tcPr>
                    <w:tcW w:w="396" w:type="pct"/>
                  </w:tcPr>
                  <w:p w14:paraId="6E132530" w14:textId="77777777" w:rsidR="00F237FF" w:rsidRPr="00F237FF" w:rsidRDefault="00F237FF" w:rsidP="008A0731">
                    <w:pPr>
                      <w:jc w:val="right"/>
                      <w:rPr>
                        <w:sz w:val="10"/>
                        <w:szCs w:val="10"/>
                      </w:rPr>
                    </w:pPr>
                    <w:r w:rsidRPr="00F237FF">
                      <w:rPr>
                        <w:rFonts w:hint="eastAsia"/>
                        <w:sz w:val="10"/>
                        <w:szCs w:val="10"/>
                      </w:rPr>
                      <w:t>4,418,370,707.58</w:t>
                    </w:r>
                  </w:p>
                </w:tc>
                <w:tc>
                  <w:tcPr>
                    <w:tcW w:w="116" w:type="pct"/>
                  </w:tcPr>
                  <w:p w14:paraId="6F86A0FD" w14:textId="77777777" w:rsidR="00F237FF" w:rsidRPr="00F237FF" w:rsidRDefault="00F237FF" w:rsidP="008A0731">
                    <w:pPr>
                      <w:jc w:val="right"/>
                      <w:rPr>
                        <w:sz w:val="10"/>
                        <w:szCs w:val="10"/>
                      </w:rPr>
                    </w:pPr>
                  </w:p>
                </w:tc>
                <w:tc>
                  <w:tcPr>
                    <w:tcW w:w="371" w:type="pct"/>
                  </w:tcPr>
                  <w:p w14:paraId="1ADB022C" w14:textId="77777777" w:rsidR="00F237FF" w:rsidRPr="00F237FF" w:rsidRDefault="00F237FF" w:rsidP="008A0731">
                    <w:pPr>
                      <w:jc w:val="right"/>
                      <w:rPr>
                        <w:sz w:val="10"/>
                        <w:szCs w:val="10"/>
                      </w:rPr>
                    </w:pPr>
                    <w:r w:rsidRPr="00F237FF">
                      <w:rPr>
                        <w:rStyle w:val="aff0"/>
                        <w:rFonts w:hint="eastAsia"/>
                        <w:sz w:val="10"/>
                        <w:szCs w:val="10"/>
                      </w:rPr>
                      <w:t>7,561,770,264.52</w:t>
                    </w:r>
                  </w:p>
                </w:tc>
                <w:tc>
                  <w:tcPr>
                    <w:tcW w:w="330" w:type="pct"/>
                  </w:tcPr>
                  <w:p w14:paraId="5EEF19FD" w14:textId="77777777" w:rsidR="00F237FF" w:rsidRPr="00F237FF" w:rsidRDefault="00F237FF" w:rsidP="008A0731">
                    <w:pPr>
                      <w:jc w:val="right"/>
                      <w:rPr>
                        <w:sz w:val="10"/>
                        <w:szCs w:val="10"/>
                      </w:rPr>
                    </w:pPr>
                    <w:r w:rsidRPr="00F237FF">
                      <w:rPr>
                        <w:rFonts w:hint="eastAsia"/>
                        <w:sz w:val="10"/>
                        <w:szCs w:val="10"/>
                      </w:rPr>
                      <w:t>383,245,284.17</w:t>
                    </w:r>
                  </w:p>
                </w:tc>
                <w:tc>
                  <w:tcPr>
                    <w:tcW w:w="367" w:type="pct"/>
                  </w:tcPr>
                  <w:p w14:paraId="15C4EE1B" w14:textId="77777777" w:rsidR="00F237FF" w:rsidRPr="00F237FF" w:rsidRDefault="00F237FF" w:rsidP="008A0731">
                    <w:pPr>
                      <w:jc w:val="right"/>
                      <w:rPr>
                        <w:sz w:val="10"/>
                        <w:szCs w:val="10"/>
                      </w:rPr>
                    </w:pPr>
                    <w:r w:rsidRPr="00F237FF">
                      <w:rPr>
                        <w:rFonts w:hint="eastAsia"/>
                        <w:sz w:val="10"/>
                        <w:szCs w:val="10"/>
                      </w:rPr>
                      <w:t>7,945,015,548.69</w:t>
                    </w:r>
                  </w:p>
                </w:tc>
              </w:tr>
              <w:tr w:rsidR="00F237FF" w:rsidRPr="00F237FF" w14:paraId="28ADABAB" w14:textId="77777777" w:rsidTr="00F237FF">
                <w:sdt>
                  <w:sdtPr>
                    <w:rPr>
                      <w:sz w:val="13"/>
                      <w:szCs w:val="16"/>
                    </w:rPr>
                    <w:tag w:val="_PLD_a0d70a8ecfa64251bc0240cb363e3dd7"/>
                    <w:id w:val="1340281574"/>
                    <w:lock w:val="sdtLocked"/>
                  </w:sdtPr>
                  <w:sdtEndPr/>
                  <w:sdtContent>
                    <w:tc>
                      <w:tcPr>
                        <w:tcW w:w="566" w:type="pct"/>
                      </w:tcPr>
                      <w:p w14:paraId="7D0C5E76" w14:textId="77777777" w:rsidR="00F237FF" w:rsidRPr="00F237FF" w:rsidRDefault="00F237FF" w:rsidP="008A0731">
                        <w:pPr>
                          <w:rPr>
                            <w:sz w:val="10"/>
                            <w:szCs w:val="10"/>
                          </w:rPr>
                        </w:pPr>
                        <w:r w:rsidRPr="00F237FF">
                          <w:rPr>
                            <w:sz w:val="10"/>
                            <w:szCs w:val="10"/>
                          </w:rPr>
                          <w:t>三、本</w:t>
                        </w:r>
                        <w:r w:rsidRPr="00F237FF">
                          <w:rPr>
                            <w:rFonts w:hint="eastAsia"/>
                            <w:sz w:val="10"/>
                            <w:szCs w:val="10"/>
                          </w:rPr>
                          <w:t>期</w:t>
                        </w:r>
                        <w:r w:rsidRPr="00F237FF">
                          <w:rPr>
                            <w:sz w:val="10"/>
                            <w:szCs w:val="10"/>
                          </w:rPr>
                          <w:t>增减变动金额（减少以“－”号填列）</w:t>
                        </w:r>
                      </w:p>
                    </w:tc>
                  </w:sdtContent>
                </w:sdt>
                <w:tc>
                  <w:tcPr>
                    <w:tcW w:w="366" w:type="pct"/>
                  </w:tcPr>
                  <w:p w14:paraId="5E90C123" w14:textId="77777777" w:rsidR="00F237FF" w:rsidRPr="00F237FF" w:rsidRDefault="00F237FF" w:rsidP="008A0731">
                    <w:pPr>
                      <w:jc w:val="right"/>
                      <w:rPr>
                        <w:sz w:val="10"/>
                        <w:szCs w:val="10"/>
                      </w:rPr>
                    </w:pPr>
                    <w:r w:rsidRPr="00F237FF">
                      <w:rPr>
                        <w:rFonts w:hint="eastAsia"/>
                        <w:sz w:val="10"/>
                        <w:szCs w:val="10"/>
                      </w:rPr>
                      <w:t>-14,684,075.00</w:t>
                    </w:r>
                  </w:p>
                </w:tc>
                <w:tc>
                  <w:tcPr>
                    <w:tcW w:w="186" w:type="pct"/>
                  </w:tcPr>
                  <w:p w14:paraId="724E47AF" w14:textId="77777777" w:rsidR="00F237FF" w:rsidRPr="00F237FF" w:rsidRDefault="00F237FF" w:rsidP="008A0731">
                    <w:pPr>
                      <w:jc w:val="right"/>
                      <w:rPr>
                        <w:sz w:val="10"/>
                        <w:szCs w:val="10"/>
                      </w:rPr>
                    </w:pPr>
                  </w:p>
                </w:tc>
                <w:tc>
                  <w:tcPr>
                    <w:tcW w:w="188" w:type="pct"/>
                  </w:tcPr>
                  <w:p w14:paraId="4020FAF6" w14:textId="77777777" w:rsidR="00F237FF" w:rsidRPr="00F237FF" w:rsidRDefault="00F237FF" w:rsidP="008A0731">
                    <w:pPr>
                      <w:jc w:val="right"/>
                      <w:rPr>
                        <w:sz w:val="10"/>
                        <w:szCs w:val="10"/>
                      </w:rPr>
                    </w:pPr>
                  </w:p>
                </w:tc>
                <w:tc>
                  <w:tcPr>
                    <w:tcW w:w="188" w:type="pct"/>
                  </w:tcPr>
                  <w:p w14:paraId="4C4888E8" w14:textId="77777777" w:rsidR="00F237FF" w:rsidRPr="00F237FF" w:rsidRDefault="00F237FF" w:rsidP="008A0731">
                    <w:pPr>
                      <w:jc w:val="right"/>
                      <w:rPr>
                        <w:sz w:val="10"/>
                        <w:szCs w:val="10"/>
                      </w:rPr>
                    </w:pPr>
                  </w:p>
                </w:tc>
                <w:tc>
                  <w:tcPr>
                    <w:tcW w:w="295" w:type="pct"/>
                  </w:tcPr>
                  <w:p w14:paraId="15B90872" w14:textId="77777777" w:rsidR="00F237FF" w:rsidRPr="00F237FF" w:rsidRDefault="00F237FF" w:rsidP="008A0731">
                    <w:pPr>
                      <w:jc w:val="right"/>
                      <w:rPr>
                        <w:sz w:val="10"/>
                        <w:szCs w:val="10"/>
                      </w:rPr>
                    </w:pPr>
                    <w:r w:rsidRPr="00F237FF">
                      <w:rPr>
                        <w:sz w:val="10"/>
                        <w:szCs w:val="10"/>
                      </w:rPr>
                      <w:t>-16,084,965.78</w:t>
                    </w:r>
                  </w:p>
                </w:tc>
                <w:tc>
                  <w:tcPr>
                    <w:tcW w:w="409" w:type="pct"/>
                  </w:tcPr>
                  <w:p w14:paraId="7685C0EC" w14:textId="77777777" w:rsidR="00F237FF" w:rsidRPr="00F237FF" w:rsidRDefault="00F237FF" w:rsidP="008A0731">
                    <w:pPr>
                      <w:jc w:val="right"/>
                      <w:rPr>
                        <w:sz w:val="10"/>
                        <w:szCs w:val="10"/>
                      </w:rPr>
                    </w:pPr>
                    <w:r w:rsidRPr="00F237FF">
                      <w:rPr>
                        <w:rFonts w:hint="eastAsia"/>
                        <w:sz w:val="10"/>
                        <w:szCs w:val="10"/>
                      </w:rPr>
                      <w:t>-126,911,914.20</w:t>
                    </w:r>
                  </w:p>
                </w:tc>
                <w:tc>
                  <w:tcPr>
                    <w:tcW w:w="357" w:type="pct"/>
                  </w:tcPr>
                  <w:p w14:paraId="044710D4" w14:textId="77777777" w:rsidR="00F237FF" w:rsidRPr="00F237FF" w:rsidRDefault="00F237FF" w:rsidP="008A0731">
                    <w:pPr>
                      <w:jc w:val="right"/>
                      <w:rPr>
                        <w:sz w:val="10"/>
                        <w:szCs w:val="10"/>
                      </w:rPr>
                    </w:pPr>
                    <w:r w:rsidRPr="00F237FF">
                      <w:rPr>
                        <w:rFonts w:hint="eastAsia"/>
                        <w:sz w:val="10"/>
                        <w:szCs w:val="10"/>
                      </w:rPr>
                      <w:t>-14,413,111.98</w:t>
                    </w:r>
                  </w:p>
                </w:tc>
                <w:tc>
                  <w:tcPr>
                    <w:tcW w:w="357" w:type="pct"/>
                  </w:tcPr>
                  <w:p w14:paraId="355D487E" w14:textId="77777777" w:rsidR="00F237FF" w:rsidRPr="00F237FF" w:rsidRDefault="00F237FF" w:rsidP="008A0731">
                    <w:pPr>
                      <w:jc w:val="right"/>
                      <w:rPr>
                        <w:sz w:val="10"/>
                        <w:szCs w:val="10"/>
                      </w:rPr>
                    </w:pPr>
                    <w:r w:rsidRPr="00F237FF">
                      <w:rPr>
                        <w:rFonts w:hint="eastAsia"/>
                        <w:sz w:val="10"/>
                        <w:szCs w:val="10"/>
                      </w:rPr>
                      <w:t>-4,849,232.10</w:t>
                    </w:r>
                  </w:p>
                </w:tc>
                <w:tc>
                  <w:tcPr>
                    <w:tcW w:w="357" w:type="pct"/>
                  </w:tcPr>
                  <w:p w14:paraId="56B2DB72" w14:textId="77777777" w:rsidR="00F237FF" w:rsidRPr="00F237FF" w:rsidRDefault="00F237FF" w:rsidP="008A0731">
                    <w:pPr>
                      <w:jc w:val="right"/>
                      <w:rPr>
                        <w:sz w:val="10"/>
                        <w:szCs w:val="10"/>
                      </w:rPr>
                    </w:pPr>
                    <w:r w:rsidRPr="00F237FF">
                      <w:rPr>
                        <w:rFonts w:hint="eastAsia"/>
                        <w:sz w:val="10"/>
                        <w:szCs w:val="10"/>
                      </w:rPr>
                      <w:t>54,665,986.10</w:t>
                    </w:r>
                  </w:p>
                </w:tc>
                <w:tc>
                  <w:tcPr>
                    <w:tcW w:w="151" w:type="pct"/>
                  </w:tcPr>
                  <w:p w14:paraId="26997DCE" w14:textId="77777777" w:rsidR="00F237FF" w:rsidRPr="00F237FF" w:rsidRDefault="00F237FF" w:rsidP="008A0731">
                    <w:pPr>
                      <w:jc w:val="right"/>
                      <w:rPr>
                        <w:sz w:val="10"/>
                        <w:szCs w:val="10"/>
                      </w:rPr>
                    </w:pPr>
                  </w:p>
                </w:tc>
                <w:tc>
                  <w:tcPr>
                    <w:tcW w:w="396" w:type="pct"/>
                  </w:tcPr>
                  <w:p w14:paraId="697C160F" w14:textId="77777777" w:rsidR="00F237FF" w:rsidRPr="00F237FF" w:rsidRDefault="00F237FF" w:rsidP="008A0731">
                    <w:pPr>
                      <w:jc w:val="right"/>
                      <w:rPr>
                        <w:sz w:val="10"/>
                        <w:szCs w:val="10"/>
                      </w:rPr>
                    </w:pPr>
                    <w:r w:rsidRPr="00F237FF">
                      <w:rPr>
                        <w:rFonts w:hint="eastAsia"/>
                        <w:sz w:val="10"/>
                        <w:szCs w:val="10"/>
                      </w:rPr>
                      <w:t>1,012,111,561.09</w:t>
                    </w:r>
                  </w:p>
                </w:tc>
                <w:tc>
                  <w:tcPr>
                    <w:tcW w:w="116" w:type="pct"/>
                  </w:tcPr>
                  <w:p w14:paraId="58672F90" w14:textId="77777777" w:rsidR="00F237FF" w:rsidRPr="00F237FF" w:rsidRDefault="00F237FF" w:rsidP="008A0731">
                    <w:pPr>
                      <w:jc w:val="right"/>
                      <w:rPr>
                        <w:sz w:val="10"/>
                        <w:szCs w:val="10"/>
                      </w:rPr>
                    </w:pPr>
                  </w:p>
                </w:tc>
                <w:tc>
                  <w:tcPr>
                    <w:tcW w:w="371" w:type="pct"/>
                  </w:tcPr>
                  <w:p w14:paraId="099899A8" w14:textId="77777777" w:rsidR="00F237FF" w:rsidRPr="00F237FF" w:rsidRDefault="00F237FF" w:rsidP="008A0731">
                    <w:pPr>
                      <w:jc w:val="right"/>
                      <w:rPr>
                        <w:sz w:val="10"/>
                        <w:szCs w:val="10"/>
                      </w:rPr>
                    </w:pPr>
                    <w:r w:rsidRPr="00F237FF">
                      <w:rPr>
                        <w:rStyle w:val="aff0"/>
                        <w:rFonts w:hint="eastAsia"/>
                        <w:sz w:val="10"/>
                        <w:szCs w:val="10"/>
                      </w:rPr>
                      <w:t>1,143,658,076.53</w:t>
                    </w:r>
                  </w:p>
                </w:tc>
                <w:tc>
                  <w:tcPr>
                    <w:tcW w:w="330" w:type="pct"/>
                  </w:tcPr>
                  <w:p w14:paraId="3E4B7C8D" w14:textId="77777777" w:rsidR="00F237FF" w:rsidRPr="00F237FF" w:rsidRDefault="00F237FF" w:rsidP="008A0731">
                    <w:pPr>
                      <w:jc w:val="right"/>
                      <w:rPr>
                        <w:sz w:val="10"/>
                        <w:szCs w:val="10"/>
                      </w:rPr>
                    </w:pPr>
                    <w:r w:rsidRPr="00F237FF">
                      <w:rPr>
                        <w:rFonts w:hint="eastAsia"/>
                        <w:sz w:val="10"/>
                        <w:szCs w:val="10"/>
                      </w:rPr>
                      <w:t>56,334,613.92</w:t>
                    </w:r>
                  </w:p>
                </w:tc>
                <w:tc>
                  <w:tcPr>
                    <w:tcW w:w="367" w:type="pct"/>
                  </w:tcPr>
                  <w:p w14:paraId="70F601BD" w14:textId="77777777" w:rsidR="00F237FF" w:rsidRPr="00F237FF" w:rsidRDefault="00F237FF" w:rsidP="008A0731">
                    <w:pPr>
                      <w:jc w:val="right"/>
                      <w:rPr>
                        <w:sz w:val="10"/>
                        <w:szCs w:val="10"/>
                      </w:rPr>
                    </w:pPr>
                    <w:r w:rsidRPr="00F237FF">
                      <w:rPr>
                        <w:rFonts w:hint="eastAsia"/>
                        <w:sz w:val="10"/>
                        <w:szCs w:val="10"/>
                      </w:rPr>
                      <w:t>1,199,992,690.45</w:t>
                    </w:r>
                  </w:p>
                </w:tc>
              </w:tr>
              <w:tr w:rsidR="00F237FF" w:rsidRPr="00F237FF" w14:paraId="714218F2" w14:textId="77777777" w:rsidTr="00F237FF">
                <w:sdt>
                  <w:sdtPr>
                    <w:rPr>
                      <w:sz w:val="13"/>
                      <w:szCs w:val="16"/>
                    </w:rPr>
                    <w:tag w:val="_PLD_d3b5283bf10a4a3c8882e3f3c30046c5"/>
                    <w:id w:val="1508252055"/>
                    <w:lock w:val="sdtLocked"/>
                  </w:sdtPr>
                  <w:sdtEndPr/>
                  <w:sdtContent>
                    <w:tc>
                      <w:tcPr>
                        <w:tcW w:w="566" w:type="pct"/>
                      </w:tcPr>
                      <w:p w14:paraId="299F8A47" w14:textId="77777777" w:rsidR="00F237FF" w:rsidRPr="00F237FF" w:rsidRDefault="00F237FF" w:rsidP="008A0731">
                        <w:pPr>
                          <w:rPr>
                            <w:sz w:val="10"/>
                            <w:szCs w:val="10"/>
                          </w:rPr>
                        </w:pPr>
                        <w:r w:rsidRPr="00F237FF">
                          <w:rPr>
                            <w:rFonts w:hint="eastAsia"/>
                            <w:sz w:val="10"/>
                            <w:szCs w:val="10"/>
                          </w:rPr>
                          <w:t>（一）综合收益总额</w:t>
                        </w:r>
                      </w:p>
                    </w:tc>
                  </w:sdtContent>
                </w:sdt>
                <w:tc>
                  <w:tcPr>
                    <w:tcW w:w="366" w:type="pct"/>
                  </w:tcPr>
                  <w:p w14:paraId="68888062" w14:textId="77777777" w:rsidR="00F237FF" w:rsidRPr="00F237FF" w:rsidRDefault="00F237FF" w:rsidP="008A0731">
                    <w:pPr>
                      <w:jc w:val="right"/>
                      <w:rPr>
                        <w:sz w:val="10"/>
                        <w:szCs w:val="10"/>
                      </w:rPr>
                    </w:pPr>
                  </w:p>
                </w:tc>
                <w:tc>
                  <w:tcPr>
                    <w:tcW w:w="186" w:type="pct"/>
                  </w:tcPr>
                  <w:p w14:paraId="57B23173" w14:textId="77777777" w:rsidR="00F237FF" w:rsidRPr="00F237FF" w:rsidRDefault="00F237FF" w:rsidP="008A0731">
                    <w:pPr>
                      <w:jc w:val="right"/>
                      <w:rPr>
                        <w:sz w:val="10"/>
                        <w:szCs w:val="10"/>
                      </w:rPr>
                    </w:pPr>
                  </w:p>
                </w:tc>
                <w:tc>
                  <w:tcPr>
                    <w:tcW w:w="188" w:type="pct"/>
                  </w:tcPr>
                  <w:p w14:paraId="6A2000A9" w14:textId="77777777" w:rsidR="00F237FF" w:rsidRPr="00F237FF" w:rsidRDefault="00F237FF" w:rsidP="008A0731">
                    <w:pPr>
                      <w:jc w:val="right"/>
                      <w:rPr>
                        <w:sz w:val="10"/>
                        <w:szCs w:val="10"/>
                      </w:rPr>
                    </w:pPr>
                  </w:p>
                </w:tc>
                <w:tc>
                  <w:tcPr>
                    <w:tcW w:w="188" w:type="pct"/>
                  </w:tcPr>
                  <w:p w14:paraId="68C64535" w14:textId="77777777" w:rsidR="00F237FF" w:rsidRPr="00F237FF" w:rsidRDefault="00F237FF" w:rsidP="008A0731">
                    <w:pPr>
                      <w:jc w:val="right"/>
                      <w:rPr>
                        <w:sz w:val="10"/>
                        <w:szCs w:val="10"/>
                      </w:rPr>
                    </w:pPr>
                  </w:p>
                </w:tc>
                <w:tc>
                  <w:tcPr>
                    <w:tcW w:w="295" w:type="pct"/>
                  </w:tcPr>
                  <w:p w14:paraId="1959FF16" w14:textId="77777777" w:rsidR="00F237FF" w:rsidRPr="00F237FF" w:rsidRDefault="00F237FF" w:rsidP="008A0731">
                    <w:pPr>
                      <w:jc w:val="right"/>
                      <w:rPr>
                        <w:sz w:val="10"/>
                        <w:szCs w:val="10"/>
                      </w:rPr>
                    </w:pPr>
                  </w:p>
                </w:tc>
                <w:tc>
                  <w:tcPr>
                    <w:tcW w:w="409" w:type="pct"/>
                  </w:tcPr>
                  <w:p w14:paraId="2C9BB9FF" w14:textId="77777777" w:rsidR="00F237FF" w:rsidRPr="00F237FF" w:rsidRDefault="00F237FF" w:rsidP="008A0731">
                    <w:pPr>
                      <w:jc w:val="right"/>
                      <w:rPr>
                        <w:sz w:val="10"/>
                        <w:szCs w:val="10"/>
                      </w:rPr>
                    </w:pPr>
                  </w:p>
                </w:tc>
                <w:tc>
                  <w:tcPr>
                    <w:tcW w:w="357" w:type="pct"/>
                  </w:tcPr>
                  <w:p w14:paraId="6D3B3EA8" w14:textId="77777777" w:rsidR="00F237FF" w:rsidRPr="00F237FF" w:rsidRDefault="00F237FF" w:rsidP="008A0731">
                    <w:pPr>
                      <w:jc w:val="right"/>
                      <w:rPr>
                        <w:sz w:val="10"/>
                        <w:szCs w:val="10"/>
                      </w:rPr>
                    </w:pPr>
                    <w:r w:rsidRPr="00F237FF">
                      <w:rPr>
                        <w:rFonts w:hint="eastAsia"/>
                        <w:sz w:val="10"/>
                        <w:szCs w:val="10"/>
                      </w:rPr>
                      <w:t>-14,413,111.98</w:t>
                    </w:r>
                  </w:p>
                </w:tc>
                <w:tc>
                  <w:tcPr>
                    <w:tcW w:w="357" w:type="pct"/>
                  </w:tcPr>
                  <w:p w14:paraId="14DF96C4" w14:textId="77777777" w:rsidR="00F237FF" w:rsidRPr="00F237FF" w:rsidRDefault="00F237FF" w:rsidP="008A0731">
                    <w:pPr>
                      <w:jc w:val="right"/>
                      <w:rPr>
                        <w:sz w:val="10"/>
                        <w:szCs w:val="10"/>
                      </w:rPr>
                    </w:pPr>
                  </w:p>
                </w:tc>
                <w:tc>
                  <w:tcPr>
                    <w:tcW w:w="357" w:type="pct"/>
                  </w:tcPr>
                  <w:p w14:paraId="60A787B0" w14:textId="77777777" w:rsidR="00F237FF" w:rsidRPr="00F237FF" w:rsidRDefault="00F237FF" w:rsidP="008A0731">
                    <w:pPr>
                      <w:jc w:val="right"/>
                      <w:rPr>
                        <w:sz w:val="10"/>
                        <w:szCs w:val="10"/>
                      </w:rPr>
                    </w:pPr>
                  </w:p>
                </w:tc>
                <w:tc>
                  <w:tcPr>
                    <w:tcW w:w="151" w:type="pct"/>
                  </w:tcPr>
                  <w:p w14:paraId="160D4468" w14:textId="77777777" w:rsidR="00F237FF" w:rsidRPr="00F237FF" w:rsidRDefault="00F237FF" w:rsidP="008A0731">
                    <w:pPr>
                      <w:jc w:val="right"/>
                      <w:rPr>
                        <w:sz w:val="10"/>
                        <w:szCs w:val="10"/>
                      </w:rPr>
                    </w:pPr>
                  </w:p>
                </w:tc>
                <w:tc>
                  <w:tcPr>
                    <w:tcW w:w="396" w:type="pct"/>
                  </w:tcPr>
                  <w:p w14:paraId="1605F89D" w14:textId="77777777" w:rsidR="00F237FF" w:rsidRPr="00F237FF" w:rsidRDefault="00F237FF" w:rsidP="008A0731">
                    <w:pPr>
                      <w:jc w:val="right"/>
                      <w:rPr>
                        <w:sz w:val="10"/>
                        <w:szCs w:val="10"/>
                      </w:rPr>
                    </w:pPr>
                    <w:r w:rsidRPr="00F237FF">
                      <w:rPr>
                        <w:rFonts w:hint="eastAsia"/>
                        <w:sz w:val="10"/>
                        <w:szCs w:val="10"/>
                      </w:rPr>
                      <w:t>1,367,520,922.88</w:t>
                    </w:r>
                  </w:p>
                </w:tc>
                <w:tc>
                  <w:tcPr>
                    <w:tcW w:w="116" w:type="pct"/>
                  </w:tcPr>
                  <w:p w14:paraId="7E1F66AA" w14:textId="77777777" w:rsidR="00F237FF" w:rsidRPr="00F237FF" w:rsidRDefault="00F237FF" w:rsidP="008A0731">
                    <w:pPr>
                      <w:jc w:val="right"/>
                      <w:rPr>
                        <w:sz w:val="10"/>
                        <w:szCs w:val="10"/>
                      </w:rPr>
                    </w:pPr>
                  </w:p>
                </w:tc>
                <w:tc>
                  <w:tcPr>
                    <w:tcW w:w="371" w:type="pct"/>
                  </w:tcPr>
                  <w:p w14:paraId="15B27A7A" w14:textId="77777777" w:rsidR="00F237FF" w:rsidRPr="00F237FF" w:rsidRDefault="00F237FF" w:rsidP="008A0731">
                    <w:pPr>
                      <w:jc w:val="right"/>
                      <w:rPr>
                        <w:sz w:val="10"/>
                        <w:szCs w:val="10"/>
                      </w:rPr>
                    </w:pPr>
                    <w:r w:rsidRPr="00F237FF">
                      <w:rPr>
                        <w:rStyle w:val="aff0"/>
                        <w:rFonts w:hint="eastAsia"/>
                        <w:sz w:val="10"/>
                        <w:szCs w:val="10"/>
                      </w:rPr>
                      <w:t>1,353,107,810.90</w:t>
                    </w:r>
                  </w:p>
                </w:tc>
                <w:tc>
                  <w:tcPr>
                    <w:tcW w:w="330" w:type="pct"/>
                  </w:tcPr>
                  <w:p w14:paraId="7B115164" w14:textId="77777777" w:rsidR="00F237FF" w:rsidRPr="00F237FF" w:rsidRDefault="00F237FF" w:rsidP="008A0731">
                    <w:pPr>
                      <w:jc w:val="right"/>
                      <w:rPr>
                        <w:sz w:val="10"/>
                        <w:szCs w:val="10"/>
                      </w:rPr>
                    </w:pPr>
                    <w:r w:rsidRPr="00F237FF">
                      <w:rPr>
                        <w:rFonts w:hint="eastAsia"/>
                        <w:sz w:val="10"/>
                        <w:szCs w:val="10"/>
                      </w:rPr>
                      <w:t>31,622,885.91</w:t>
                    </w:r>
                  </w:p>
                </w:tc>
                <w:tc>
                  <w:tcPr>
                    <w:tcW w:w="367" w:type="pct"/>
                  </w:tcPr>
                  <w:p w14:paraId="626C5692" w14:textId="77777777" w:rsidR="00F237FF" w:rsidRPr="00F237FF" w:rsidRDefault="00F237FF" w:rsidP="008A0731">
                    <w:pPr>
                      <w:jc w:val="right"/>
                      <w:rPr>
                        <w:sz w:val="10"/>
                        <w:szCs w:val="10"/>
                      </w:rPr>
                    </w:pPr>
                    <w:r w:rsidRPr="00F237FF">
                      <w:rPr>
                        <w:rFonts w:hint="eastAsia"/>
                        <w:sz w:val="10"/>
                        <w:szCs w:val="10"/>
                      </w:rPr>
                      <w:t>1,384,730,696.81</w:t>
                    </w:r>
                  </w:p>
                </w:tc>
              </w:tr>
              <w:tr w:rsidR="00F237FF" w:rsidRPr="00F237FF" w14:paraId="74DED625" w14:textId="77777777" w:rsidTr="00F237FF">
                <w:sdt>
                  <w:sdtPr>
                    <w:rPr>
                      <w:sz w:val="13"/>
                      <w:szCs w:val="16"/>
                    </w:rPr>
                    <w:tag w:val="_PLD_ecb1a0919fe148e5893e9977ac112e36"/>
                    <w:id w:val="62076601"/>
                    <w:lock w:val="sdtLocked"/>
                  </w:sdtPr>
                  <w:sdtEndPr/>
                  <w:sdtContent>
                    <w:tc>
                      <w:tcPr>
                        <w:tcW w:w="566" w:type="pct"/>
                      </w:tcPr>
                      <w:p w14:paraId="0FC3EA10" w14:textId="77777777" w:rsidR="00F237FF" w:rsidRPr="00F237FF" w:rsidRDefault="00F237FF" w:rsidP="008A0731">
                        <w:pPr>
                          <w:rPr>
                            <w:sz w:val="10"/>
                            <w:szCs w:val="10"/>
                          </w:rPr>
                        </w:pPr>
                        <w:r w:rsidRPr="00F237FF">
                          <w:rPr>
                            <w:sz w:val="10"/>
                            <w:szCs w:val="10"/>
                          </w:rPr>
                          <w:t>（</w:t>
                        </w:r>
                        <w:r w:rsidRPr="00F237FF">
                          <w:rPr>
                            <w:rFonts w:hint="eastAsia"/>
                            <w:sz w:val="10"/>
                            <w:szCs w:val="10"/>
                          </w:rPr>
                          <w:t>二</w:t>
                        </w:r>
                        <w:r w:rsidRPr="00F237FF">
                          <w:rPr>
                            <w:sz w:val="10"/>
                            <w:szCs w:val="10"/>
                          </w:rPr>
                          <w:t>）所有者投入和减少资本</w:t>
                        </w:r>
                      </w:p>
                    </w:tc>
                  </w:sdtContent>
                </w:sdt>
                <w:tc>
                  <w:tcPr>
                    <w:tcW w:w="366" w:type="pct"/>
                  </w:tcPr>
                  <w:p w14:paraId="69F71BE3" w14:textId="77777777" w:rsidR="00F237FF" w:rsidRPr="00F237FF" w:rsidRDefault="00F237FF" w:rsidP="008A0731">
                    <w:pPr>
                      <w:jc w:val="right"/>
                      <w:rPr>
                        <w:sz w:val="10"/>
                        <w:szCs w:val="10"/>
                      </w:rPr>
                    </w:pPr>
                    <w:r w:rsidRPr="00F237FF">
                      <w:rPr>
                        <w:rFonts w:hint="eastAsia"/>
                        <w:sz w:val="10"/>
                        <w:szCs w:val="10"/>
                      </w:rPr>
                      <w:t>-14,684,075.00</w:t>
                    </w:r>
                  </w:p>
                </w:tc>
                <w:tc>
                  <w:tcPr>
                    <w:tcW w:w="186" w:type="pct"/>
                  </w:tcPr>
                  <w:p w14:paraId="47F5B685" w14:textId="77777777" w:rsidR="00F237FF" w:rsidRPr="00F237FF" w:rsidRDefault="00F237FF" w:rsidP="008A0731">
                    <w:pPr>
                      <w:jc w:val="right"/>
                      <w:rPr>
                        <w:sz w:val="10"/>
                        <w:szCs w:val="10"/>
                      </w:rPr>
                    </w:pPr>
                  </w:p>
                </w:tc>
                <w:tc>
                  <w:tcPr>
                    <w:tcW w:w="188" w:type="pct"/>
                  </w:tcPr>
                  <w:p w14:paraId="3867EB1A" w14:textId="77777777" w:rsidR="00F237FF" w:rsidRPr="00F237FF" w:rsidRDefault="00F237FF" w:rsidP="008A0731">
                    <w:pPr>
                      <w:jc w:val="right"/>
                      <w:rPr>
                        <w:sz w:val="10"/>
                        <w:szCs w:val="10"/>
                      </w:rPr>
                    </w:pPr>
                  </w:p>
                </w:tc>
                <w:tc>
                  <w:tcPr>
                    <w:tcW w:w="188" w:type="pct"/>
                  </w:tcPr>
                  <w:p w14:paraId="05B315AC" w14:textId="77777777" w:rsidR="00F237FF" w:rsidRPr="00F237FF" w:rsidRDefault="00F237FF" w:rsidP="008A0731">
                    <w:pPr>
                      <w:jc w:val="right"/>
                      <w:rPr>
                        <w:sz w:val="10"/>
                        <w:szCs w:val="10"/>
                      </w:rPr>
                    </w:pPr>
                  </w:p>
                </w:tc>
                <w:tc>
                  <w:tcPr>
                    <w:tcW w:w="295" w:type="pct"/>
                  </w:tcPr>
                  <w:p w14:paraId="42531710" w14:textId="77777777" w:rsidR="00F237FF" w:rsidRPr="00F237FF" w:rsidRDefault="00F237FF" w:rsidP="008A0731">
                    <w:pPr>
                      <w:jc w:val="right"/>
                      <w:rPr>
                        <w:sz w:val="10"/>
                        <w:szCs w:val="10"/>
                      </w:rPr>
                    </w:pPr>
                    <w:r w:rsidRPr="00F237FF">
                      <w:rPr>
                        <w:sz w:val="10"/>
                        <w:szCs w:val="10"/>
                      </w:rPr>
                      <w:t>-16,084,965.78</w:t>
                    </w:r>
                  </w:p>
                </w:tc>
                <w:tc>
                  <w:tcPr>
                    <w:tcW w:w="409" w:type="pct"/>
                  </w:tcPr>
                  <w:p w14:paraId="08A8A7C5" w14:textId="77777777" w:rsidR="00F237FF" w:rsidRPr="00F237FF" w:rsidRDefault="00F237FF" w:rsidP="008A0731">
                    <w:pPr>
                      <w:jc w:val="right"/>
                      <w:rPr>
                        <w:sz w:val="10"/>
                        <w:szCs w:val="10"/>
                      </w:rPr>
                    </w:pPr>
                    <w:r w:rsidRPr="00F237FF">
                      <w:rPr>
                        <w:rFonts w:hint="eastAsia"/>
                        <w:sz w:val="10"/>
                        <w:szCs w:val="10"/>
                      </w:rPr>
                      <w:t>-126,911,914.20</w:t>
                    </w:r>
                  </w:p>
                </w:tc>
                <w:tc>
                  <w:tcPr>
                    <w:tcW w:w="357" w:type="pct"/>
                  </w:tcPr>
                  <w:p w14:paraId="4938D3B5" w14:textId="77777777" w:rsidR="00F237FF" w:rsidRPr="00F237FF" w:rsidRDefault="00F237FF" w:rsidP="008A0731">
                    <w:pPr>
                      <w:jc w:val="right"/>
                      <w:rPr>
                        <w:sz w:val="10"/>
                        <w:szCs w:val="10"/>
                      </w:rPr>
                    </w:pPr>
                  </w:p>
                </w:tc>
                <w:tc>
                  <w:tcPr>
                    <w:tcW w:w="357" w:type="pct"/>
                  </w:tcPr>
                  <w:p w14:paraId="241EA7DD" w14:textId="77777777" w:rsidR="00F237FF" w:rsidRPr="00F237FF" w:rsidRDefault="00F237FF" w:rsidP="008A0731">
                    <w:pPr>
                      <w:jc w:val="right"/>
                      <w:rPr>
                        <w:sz w:val="10"/>
                        <w:szCs w:val="10"/>
                      </w:rPr>
                    </w:pPr>
                  </w:p>
                </w:tc>
                <w:tc>
                  <w:tcPr>
                    <w:tcW w:w="357" w:type="pct"/>
                  </w:tcPr>
                  <w:p w14:paraId="471A8C59" w14:textId="77777777" w:rsidR="00F237FF" w:rsidRPr="00F237FF" w:rsidRDefault="00F237FF" w:rsidP="008A0731">
                    <w:pPr>
                      <w:jc w:val="right"/>
                      <w:rPr>
                        <w:sz w:val="10"/>
                        <w:szCs w:val="10"/>
                      </w:rPr>
                    </w:pPr>
                  </w:p>
                </w:tc>
                <w:tc>
                  <w:tcPr>
                    <w:tcW w:w="151" w:type="pct"/>
                  </w:tcPr>
                  <w:p w14:paraId="6086FB9C" w14:textId="77777777" w:rsidR="00F237FF" w:rsidRPr="00F237FF" w:rsidRDefault="00F237FF" w:rsidP="008A0731">
                    <w:pPr>
                      <w:jc w:val="right"/>
                      <w:rPr>
                        <w:sz w:val="10"/>
                        <w:szCs w:val="10"/>
                      </w:rPr>
                    </w:pPr>
                  </w:p>
                </w:tc>
                <w:tc>
                  <w:tcPr>
                    <w:tcW w:w="396" w:type="pct"/>
                  </w:tcPr>
                  <w:p w14:paraId="356F823D" w14:textId="77777777" w:rsidR="00F237FF" w:rsidRPr="00F237FF" w:rsidRDefault="00F237FF" w:rsidP="008A0731">
                    <w:pPr>
                      <w:jc w:val="right"/>
                      <w:rPr>
                        <w:sz w:val="10"/>
                        <w:szCs w:val="10"/>
                      </w:rPr>
                    </w:pPr>
                  </w:p>
                </w:tc>
                <w:tc>
                  <w:tcPr>
                    <w:tcW w:w="116" w:type="pct"/>
                  </w:tcPr>
                  <w:p w14:paraId="11E42D96" w14:textId="77777777" w:rsidR="00F237FF" w:rsidRPr="00F237FF" w:rsidRDefault="00F237FF" w:rsidP="008A0731">
                    <w:pPr>
                      <w:jc w:val="right"/>
                      <w:rPr>
                        <w:sz w:val="10"/>
                        <w:szCs w:val="10"/>
                      </w:rPr>
                    </w:pPr>
                  </w:p>
                </w:tc>
                <w:tc>
                  <w:tcPr>
                    <w:tcW w:w="371" w:type="pct"/>
                  </w:tcPr>
                  <w:p w14:paraId="79B59BA5" w14:textId="77777777" w:rsidR="00F237FF" w:rsidRPr="00F237FF" w:rsidRDefault="00F237FF" w:rsidP="008A0731">
                    <w:pPr>
                      <w:jc w:val="right"/>
                      <w:rPr>
                        <w:sz w:val="10"/>
                        <w:szCs w:val="10"/>
                      </w:rPr>
                    </w:pPr>
                    <w:r w:rsidRPr="00F237FF">
                      <w:rPr>
                        <w:rStyle w:val="aff0"/>
                        <w:rFonts w:hint="eastAsia"/>
                        <w:sz w:val="10"/>
                        <w:szCs w:val="10"/>
                      </w:rPr>
                      <w:t>96,142,873.42</w:t>
                    </w:r>
                  </w:p>
                </w:tc>
                <w:tc>
                  <w:tcPr>
                    <w:tcW w:w="330" w:type="pct"/>
                  </w:tcPr>
                  <w:p w14:paraId="47210612" w14:textId="77777777" w:rsidR="00F237FF" w:rsidRPr="00F237FF" w:rsidRDefault="00F237FF" w:rsidP="008A0731">
                    <w:pPr>
                      <w:jc w:val="right"/>
                      <w:rPr>
                        <w:sz w:val="10"/>
                        <w:szCs w:val="10"/>
                      </w:rPr>
                    </w:pPr>
                    <w:r w:rsidRPr="00F237FF">
                      <w:rPr>
                        <w:rFonts w:hint="eastAsia"/>
                        <w:sz w:val="10"/>
                        <w:szCs w:val="10"/>
                      </w:rPr>
                      <w:t>39,369,366.20</w:t>
                    </w:r>
                  </w:p>
                </w:tc>
                <w:tc>
                  <w:tcPr>
                    <w:tcW w:w="367" w:type="pct"/>
                  </w:tcPr>
                  <w:p w14:paraId="58F2C790" w14:textId="77777777" w:rsidR="00F237FF" w:rsidRPr="00F237FF" w:rsidRDefault="00F237FF" w:rsidP="008A0731">
                    <w:pPr>
                      <w:jc w:val="right"/>
                      <w:rPr>
                        <w:sz w:val="10"/>
                        <w:szCs w:val="10"/>
                      </w:rPr>
                    </w:pPr>
                    <w:r w:rsidRPr="00F237FF">
                      <w:rPr>
                        <w:rFonts w:hint="eastAsia"/>
                        <w:sz w:val="10"/>
                        <w:szCs w:val="10"/>
                      </w:rPr>
                      <w:t>135,512,239.62</w:t>
                    </w:r>
                  </w:p>
                </w:tc>
              </w:tr>
              <w:tr w:rsidR="00F237FF" w:rsidRPr="00F237FF" w14:paraId="43E327C7" w14:textId="77777777" w:rsidTr="00F237FF">
                <w:sdt>
                  <w:sdtPr>
                    <w:rPr>
                      <w:sz w:val="13"/>
                      <w:szCs w:val="16"/>
                    </w:rPr>
                    <w:tag w:val="_PLD_611ba2ed8c6b439788c9acf67433da0c"/>
                    <w:id w:val="-1531870978"/>
                    <w:lock w:val="sdtLocked"/>
                  </w:sdtPr>
                  <w:sdtEndPr/>
                  <w:sdtContent>
                    <w:tc>
                      <w:tcPr>
                        <w:tcW w:w="566" w:type="pct"/>
                      </w:tcPr>
                      <w:p w14:paraId="23CA4CCB" w14:textId="77777777" w:rsidR="00F237FF" w:rsidRPr="00F237FF" w:rsidRDefault="00F237FF" w:rsidP="008A0731">
                        <w:pPr>
                          <w:rPr>
                            <w:sz w:val="10"/>
                            <w:szCs w:val="10"/>
                          </w:rPr>
                        </w:pPr>
                        <w:r w:rsidRPr="00F237FF">
                          <w:rPr>
                            <w:rFonts w:hint="eastAsia"/>
                            <w:sz w:val="10"/>
                            <w:szCs w:val="10"/>
                          </w:rPr>
                          <w:t>1．所有者投入的普通股</w:t>
                        </w:r>
                      </w:p>
                    </w:tc>
                  </w:sdtContent>
                </w:sdt>
                <w:tc>
                  <w:tcPr>
                    <w:tcW w:w="366" w:type="pct"/>
                  </w:tcPr>
                  <w:p w14:paraId="22F0CB42" w14:textId="77777777" w:rsidR="00F237FF" w:rsidRPr="00F237FF" w:rsidRDefault="00F237FF" w:rsidP="008A0731">
                    <w:pPr>
                      <w:jc w:val="right"/>
                      <w:rPr>
                        <w:sz w:val="10"/>
                        <w:szCs w:val="10"/>
                      </w:rPr>
                    </w:pPr>
                  </w:p>
                </w:tc>
                <w:tc>
                  <w:tcPr>
                    <w:tcW w:w="186" w:type="pct"/>
                  </w:tcPr>
                  <w:p w14:paraId="0AB26FB5" w14:textId="77777777" w:rsidR="00F237FF" w:rsidRPr="00F237FF" w:rsidRDefault="00F237FF" w:rsidP="008A0731">
                    <w:pPr>
                      <w:jc w:val="right"/>
                      <w:rPr>
                        <w:sz w:val="10"/>
                        <w:szCs w:val="10"/>
                      </w:rPr>
                    </w:pPr>
                  </w:p>
                </w:tc>
                <w:tc>
                  <w:tcPr>
                    <w:tcW w:w="188" w:type="pct"/>
                  </w:tcPr>
                  <w:p w14:paraId="7A74263A" w14:textId="77777777" w:rsidR="00F237FF" w:rsidRPr="00F237FF" w:rsidRDefault="00F237FF" w:rsidP="008A0731">
                    <w:pPr>
                      <w:jc w:val="right"/>
                      <w:rPr>
                        <w:sz w:val="10"/>
                        <w:szCs w:val="10"/>
                      </w:rPr>
                    </w:pPr>
                  </w:p>
                </w:tc>
                <w:tc>
                  <w:tcPr>
                    <w:tcW w:w="188" w:type="pct"/>
                  </w:tcPr>
                  <w:p w14:paraId="54EB771B" w14:textId="77777777" w:rsidR="00F237FF" w:rsidRPr="00F237FF" w:rsidRDefault="00F237FF" w:rsidP="008A0731">
                    <w:pPr>
                      <w:jc w:val="right"/>
                      <w:rPr>
                        <w:sz w:val="10"/>
                        <w:szCs w:val="10"/>
                      </w:rPr>
                    </w:pPr>
                  </w:p>
                </w:tc>
                <w:tc>
                  <w:tcPr>
                    <w:tcW w:w="295" w:type="pct"/>
                  </w:tcPr>
                  <w:p w14:paraId="68452059" w14:textId="77777777" w:rsidR="00F237FF" w:rsidRPr="00F237FF" w:rsidRDefault="00F237FF" w:rsidP="008A0731">
                    <w:pPr>
                      <w:jc w:val="right"/>
                      <w:rPr>
                        <w:sz w:val="10"/>
                        <w:szCs w:val="10"/>
                      </w:rPr>
                    </w:pPr>
                  </w:p>
                </w:tc>
                <w:tc>
                  <w:tcPr>
                    <w:tcW w:w="409" w:type="pct"/>
                  </w:tcPr>
                  <w:p w14:paraId="3EF6D27F" w14:textId="77777777" w:rsidR="00F237FF" w:rsidRPr="00F237FF" w:rsidRDefault="00F237FF" w:rsidP="008A0731">
                    <w:pPr>
                      <w:jc w:val="right"/>
                      <w:rPr>
                        <w:sz w:val="10"/>
                        <w:szCs w:val="10"/>
                      </w:rPr>
                    </w:pPr>
                  </w:p>
                </w:tc>
                <w:tc>
                  <w:tcPr>
                    <w:tcW w:w="357" w:type="pct"/>
                  </w:tcPr>
                  <w:p w14:paraId="1DF615A6" w14:textId="77777777" w:rsidR="00F237FF" w:rsidRPr="00F237FF" w:rsidRDefault="00F237FF" w:rsidP="008A0731">
                    <w:pPr>
                      <w:jc w:val="right"/>
                      <w:rPr>
                        <w:sz w:val="10"/>
                        <w:szCs w:val="10"/>
                      </w:rPr>
                    </w:pPr>
                  </w:p>
                </w:tc>
                <w:tc>
                  <w:tcPr>
                    <w:tcW w:w="357" w:type="pct"/>
                  </w:tcPr>
                  <w:p w14:paraId="04A94E09" w14:textId="77777777" w:rsidR="00F237FF" w:rsidRPr="00F237FF" w:rsidRDefault="00F237FF" w:rsidP="008A0731">
                    <w:pPr>
                      <w:jc w:val="right"/>
                      <w:rPr>
                        <w:sz w:val="10"/>
                        <w:szCs w:val="10"/>
                      </w:rPr>
                    </w:pPr>
                  </w:p>
                </w:tc>
                <w:tc>
                  <w:tcPr>
                    <w:tcW w:w="357" w:type="pct"/>
                  </w:tcPr>
                  <w:p w14:paraId="6E2362BE" w14:textId="77777777" w:rsidR="00F237FF" w:rsidRPr="00F237FF" w:rsidRDefault="00F237FF" w:rsidP="008A0731">
                    <w:pPr>
                      <w:jc w:val="right"/>
                      <w:rPr>
                        <w:sz w:val="10"/>
                        <w:szCs w:val="10"/>
                      </w:rPr>
                    </w:pPr>
                  </w:p>
                </w:tc>
                <w:tc>
                  <w:tcPr>
                    <w:tcW w:w="151" w:type="pct"/>
                  </w:tcPr>
                  <w:p w14:paraId="5E900B0F" w14:textId="77777777" w:rsidR="00F237FF" w:rsidRPr="00F237FF" w:rsidRDefault="00F237FF" w:rsidP="008A0731">
                    <w:pPr>
                      <w:jc w:val="right"/>
                      <w:rPr>
                        <w:sz w:val="10"/>
                        <w:szCs w:val="10"/>
                      </w:rPr>
                    </w:pPr>
                  </w:p>
                </w:tc>
                <w:tc>
                  <w:tcPr>
                    <w:tcW w:w="396" w:type="pct"/>
                  </w:tcPr>
                  <w:p w14:paraId="570517FD" w14:textId="77777777" w:rsidR="00F237FF" w:rsidRPr="00F237FF" w:rsidRDefault="00F237FF" w:rsidP="008A0731">
                    <w:pPr>
                      <w:jc w:val="right"/>
                      <w:rPr>
                        <w:sz w:val="10"/>
                        <w:szCs w:val="10"/>
                      </w:rPr>
                    </w:pPr>
                  </w:p>
                </w:tc>
                <w:tc>
                  <w:tcPr>
                    <w:tcW w:w="116" w:type="pct"/>
                  </w:tcPr>
                  <w:p w14:paraId="79762112" w14:textId="77777777" w:rsidR="00F237FF" w:rsidRPr="00F237FF" w:rsidRDefault="00F237FF" w:rsidP="008A0731">
                    <w:pPr>
                      <w:jc w:val="right"/>
                      <w:rPr>
                        <w:sz w:val="10"/>
                        <w:szCs w:val="10"/>
                      </w:rPr>
                    </w:pPr>
                  </w:p>
                </w:tc>
                <w:tc>
                  <w:tcPr>
                    <w:tcW w:w="371" w:type="pct"/>
                  </w:tcPr>
                  <w:p w14:paraId="43DF996A" w14:textId="77777777" w:rsidR="00F237FF" w:rsidRPr="00F237FF" w:rsidRDefault="00F237FF" w:rsidP="008A0731">
                    <w:pPr>
                      <w:jc w:val="right"/>
                      <w:rPr>
                        <w:sz w:val="10"/>
                        <w:szCs w:val="10"/>
                      </w:rPr>
                    </w:pPr>
                  </w:p>
                </w:tc>
                <w:tc>
                  <w:tcPr>
                    <w:tcW w:w="330" w:type="pct"/>
                  </w:tcPr>
                  <w:p w14:paraId="740D444E" w14:textId="77777777" w:rsidR="00F237FF" w:rsidRPr="00F237FF" w:rsidRDefault="00F237FF" w:rsidP="008A0731">
                    <w:pPr>
                      <w:jc w:val="right"/>
                      <w:rPr>
                        <w:sz w:val="10"/>
                        <w:szCs w:val="10"/>
                      </w:rPr>
                    </w:pPr>
                    <w:r w:rsidRPr="00F237FF">
                      <w:rPr>
                        <w:rFonts w:hint="eastAsia"/>
                        <w:sz w:val="10"/>
                        <w:szCs w:val="10"/>
                      </w:rPr>
                      <w:t>31,650,000.00</w:t>
                    </w:r>
                  </w:p>
                </w:tc>
                <w:tc>
                  <w:tcPr>
                    <w:tcW w:w="367" w:type="pct"/>
                  </w:tcPr>
                  <w:p w14:paraId="3C026B82" w14:textId="77777777" w:rsidR="00F237FF" w:rsidRPr="00F237FF" w:rsidRDefault="00F237FF" w:rsidP="008A0731">
                    <w:pPr>
                      <w:jc w:val="right"/>
                      <w:rPr>
                        <w:sz w:val="10"/>
                        <w:szCs w:val="10"/>
                      </w:rPr>
                    </w:pPr>
                    <w:r w:rsidRPr="00F237FF">
                      <w:rPr>
                        <w:rFonts w:hint="eastAsia"/>
                        <w:sz w:val="10"/>
                        <w:szCs w:val="10"/>
                      </w:rPr>
                      <w:t>31,650,000.00</w:t>
                    </w:r>
                  </w:p>
                </w:tc>
              </w:tr>
              <w:tr w:rsidR="00F237FF" w:rsidRPr="00F237FF" w14:paraId="783604EA" w14:textId="77777777" w:rsidTr="00F237FF">
                <w:sdt>
                  <w:sdtPr>
                    <w:rPr>
                      <w:sz w:val="13"/>
                      <w:szCs w:val="16"/>
                    </w:rPr>
                    <w:tag w:val="_PLD_c90ad87987d54aec9ebb059ca9fe2d83"/>
                    <w:id w:val="-380256709"/>
                    <w:lock w:val="sdtLocked"/>
                  </w:sdtPr>
                  <w:sdtEndPr/>
                  <w:sdtContent>
                    <w:tc>
                      <w:tcPr>
                        <w:tcW w:w="566" w:type="pct"/>
                      </w:tcPr>
                      <w:p w14:paraId="7C79D70E" w14:textId="77777777" w:rsidR="00F237FF" w:rsidRPr="00F237FF" w:rsidRDefault="00F237FF" w:rsidP="008A0731">
                        <w:pPr>
                          <w:rPr>
                            <w:sz w:val="10"/>
                            <w:szCs w:val="10"/>
                          </w:rPr>
                        </w:pPr>
                        <w:r w:rsidRPr="00F237FF">
                          <w:rPr>
                            <w:rFonts w:hint="eastAsia"/>
                            <w:sz w:val="10"/>
                            <w:szCs w:val="10"/>
                          </w:rPr>
                          <w:t>2．其他权益工具持有者投入资本</w:t>
                        </w:r>
                      </w:p>
                    </w:tc>
                  </w:sdtContent>
                </w:sdt>
                <w:tc>
                  <w:tcPr>
                    <w:tcW w:w="366" w:type="pct"/>
                  </w:tcPr>
                  <w:p w14:paraId="693C2527" w14:textId="77777777" w:rsidR="00F237FF" w:rsidRPr="00F237FF" w:rsidRDefault="00F237FF" w:rsidP="008A0731">
                    <w:pPr>
                      <w:jc w:val="right"/>
                      <w:rPr>
                        <w:sz w:val="10"/>
                        <w:szCs w:val="10"/>
                      </w:rPr>
                    </w:pPr>
                  </w:p>
                </w:tc>
                <w:tc>
                  <w:tcPr>
                    <w:tcW w:w="186" w:type="pct"/>
                  </w:tcPr>
                  <w:p w14:paraId="436A26C1" w14:textId="77777777" w:rsidR="00F237FF" w:rsidRPr="00F237FF" w:rsidRDefault="00F237FF" w:rsidP="008A0731">
                    <w:pPr>
                      <w:jc w:val="right"/>
                      <w:rPr>
                        <w:sz w:val="10"/>
                        <w:szCs w:val="10"/>
                      </w:rPr>
                    </w:pPr>
                  </w:p>
                </w:tc>
                <w:tc>
                  <w:tcPr>
                    <w:tcW w:w="188" w:type="pct"/>
                  </w:tcPr>
                  <w:p w14:paraId="5A5D8EEE" w14:textId="77777777" w:rsidR="00F237FF" w:rsidRPr="00F237FF" w:rsidRDefault="00F237FF" w:rsidP="008A0731">
                    <w:pPr>
                      <w:jc w:val="right"/>
                      <w:rPr>
                        <w:sz w:val="10"/>
                        <w:szCs w:val="10"/>
                      </w:rPr>
                    </w:pPr>
                  </w:p>
                </w:tc>
                <w:tc>
                  <w:tcPr>
                    <w:tcW w:w="188" w:type="pct"/>
                  </w:tcPr>
                  <w:p w14:paraId="524131FA" w14:textId="77777777" w:rsidR="00F237FF" w:rsidRPr="00F237FF" w:rsidRDefault="00F237FF" w:rsidP="008A0731">
                    <w:pPr>
                      <w:jc w:val="right"/>
                      <w:rPr>
                        <w:sz w:val="10"/>
                        <w:szCs w:val="10"/>
                      </w:rPr>
                    </w:pPr>
                  </w:p>
                </w:tc>
                <w:tc>
                  <w:tcPr>
                    <w:tcW w:w="295" w:type="pct"/>
                  </w:tcPr>
                  <w:p w14:paraId="2A2724C7" w14:textId="77777777" w:rsidR="00F237FF" w:rsidRPr="00F237FF" w:rsidRDefault="00F237FF" w:rsidP="008A0731">
                    <w:pPr>
                      <w:jc w:val="right"/>
                      <w:rPr>
                        <w:sz w:val="10"/>
                        <w:szCs w:val="10"/>
                      </w:rPr>
                    </w:pPr>
                  </w:p>
                </w:tc>
                <w:tc>
                  <w:tcPr>
                    <w:tcW w:w="409" w:type="pct"/>
                  </w:tcPr>
                  <w:p w14:paraId="3ABAC1C8" w14:textId="77777777" w:rsidR="00F237FF" w:rsidRPr="00F237FF" w:rsidRDefault="00F237FF" w:rsidP="008A0731">
                    <w:pPr>
                      <w:jc w:val="right"/>
                      <w:rPr>
                        <w:sz w:val="10"/>
                        <w:szCs w:val="10"/>
                      </w:rPr>
                    </w:pPr>
                  </w:p>
                </w:tc>
                <w:tc>
                  <w:tcPr>
                    <w:tcW w:w="357" w:type="pct"/>
                  </w:tcPr>
                  <w:p w14:paraId="29A8E72E" w14:textId="77777777" w:rsidR="00F237FF" w:rsidRPr="00F237FF" w:rsidRDefault="00F237FF" w:rsidP="008A0731">
                    <w:pPr>
                      <w:jc w:val="right"/>
                      <w:rPr>
                        <w:sz w:val="10"/>
                        <w:szCs w:val="10"/>
                      </w:rPr>
                    </w:pPr>
                  </w:p>
                </w:tc>
                <w:tc>
                  <w:tcPr>
                    <w:tcW w:w="357" w:type="pct"/>
                  </w:tcPr>
                  <w:p w14:paraId="4FB99B2A" w14:textId="77777777" w:rsidR="00F237FF" w:rsidRPr="00F237FF" w:rsidRDefault="00F237FF" w:rsidP="008A0731">
                    <w:pPr>
                      <w:jc w:val="right"/>
                      <w:rPr>
                        <w:sz w:val="10"/>
                        <w:szCs w:val="10"/>
                      </w:rPr>
                    </w:pPr>
                  </w:p>
                </w:tc>
                <w:tc>
                  <w:tcPr>
                    <w:tcW w:w="357" w:type="pct"/>
                  </w:tcPr>
                  <w:p w14:paraId="1E8270BA" w14:textId="77777777" w:rsidR="00F237FF" w:rsidRPr="00F237FF" w:rsidRDefault="00F237FF" w:rsidP="008A0731">
                    <w:pPr>
                      <w:jc w:val="right"/>
                      <w:rPr>
                        <w:sz w:val="10"/>
                        <w:szCs w:val="10"/>
                      </w:rPr>
                    </w:pPr>
                  </w:p>
                </w:tc>
                <w:tc>
                  <w:tcPr>
                    <w:tcW w:w="151" w:type="pct"/>
                  </w:tcPr>
                  <w:p w14:paraId="0D2B5A94" w14:textId="77777777" w:rsidR="00F237FF" w:rsidRPr="00F237FF" w:rsidRDefault="00F237FF" w:rsidP="008A0731">
                    <w:pPr>
                      <w:jc w:val="right"/>
                      <w:rPr>
                        <w:sz w:val="10"/>
                        <w:szCs w:val="10"/>
                      </w:rPr>
                    </w:pPr>
                  </w:p>
                </w:tc>
                <w:tc>
                  <w:tcPr>
                    <w:tcW w:w="396" w:type="pct"/>
                  </w:tcPr>
                  <w:p w14:paraId="533E8C6C" w14:textId="77777777" w:rsidR="00F237FF" w:rsidRPr="00F237FF" w:rsidRDefault="00F237FF" w:rsidP="008A0731">
                    <w:pPr>
                      <w:jc w:val="right"/>
                      <w:rPr>
                        <w:sz w:val="10"/>
                        <w:szCs w:val="10"/>
                      </w:rPr>
                    </w:pPr>
                  </w:p>
                </w:tc>
                <w:tc>
                  <w:tcPr>
                    <w:tcW w:w="116" w:type="pct"/>
                  </w:tcPr>
                  <w:p w14:paraId="219DEEF7" w14:textId="77777777" w:rsidR="00F237FF" w:rsidRPr="00F237FF" w:rsidRDefault="00F237FF" w:rsidP="008A0731">
                    <w:pPr>
                      <w:jc w:val="right"/>
                      <w:rPr>
                        <w:sz w:val="10"/>
                        <w:szCs w:val="10"/>
                      </w:rPr>
                    </w:pPr>
                  </w:p>
                </w:tc>
                <w:tc>
                  <w:tcPr>
                    <w:tcW w:w="371" w:type="pct"/>
                  </w:tcPr>
                  <w:p w14:paraId="42E54A81" w14:textId="77777777" w:rsidR="00F237FF" w:rsidRPr="00F237FF" w:rsidRDefault="00F237FF" w:rsidP="008A0731">
                    <w:pPr>
                      <w:jc w:val="right"/>
                      <w:rPr>
                        <w:sz w:val="10"/>
                        <w:szCs w:val="10"/>
                      </w:rPr>
                    </w:pPr>
                  </w:p>
                </w:tc>
                <w:tc>
                  <w:tcPr>
                    <w:tcW w:w="330" w:type="pct"/>
                  </w:tcPr>
                  <w:p w14:paraId="7168095B" w14:textId="77777777" w:rsidR="00F237FF" w:rsidRPr="00F237FF" w:rsidRDefault="00F237FF" w:rsidP="008A0731">
                    <w:pPr>
                      <w:jc w:val="right"/>
                      <w:rPr>
                        <w:sz w:val="10"/>
                        <w:szCs w:val="10"/>
                      </w:rPr>
                    </w:pPr>
                  </w:p>
                </w:tc>
                <w:tc>
                  <w:tcPr>
                    <w:tcW w:w="367" w:type="pct"/>
                  </w:tcPr>
                  <w:p w14:paraId="3F3BE7BD" w14:textId="77777777" w:rsidR="00F237FF" w:rsidRPr="00F237FF" w:rsidRDefault="00F237FF" w:rsidP="008A0731">
                    <w:pPr>
                      <w:jc w:val="right"/>
                      <w:rPr>
                        <w:sz w:val="10"/>
                        <w:szCs w:val="10"/>
                      </w:rPr>
                    </w:pPr>
                  </w:p>
                </w:tc>
              </w:tr>
              <w:tr w:rsidR="00F237FF" w:rsidRPr="00F237FF" w14:paraId="49D83797" w14:textId="77777777" w:rsidTr="00F237FF">
                <w:sdt>
                  <w:sdtPr>
                    <w:rPr>
                      <w:sz w:val="13"/>
                      <w:szCs w:val="16"/>
                    </w:rPr>
                    <w:tag w:val="_PLD_d73580ad15ab461695606b09453b2233"/>
                    <w:id w:val="857236388"/>
                    <w:lock w:val="sdtLocked"/>
                  </w:sdtPr>
                  <w:sdtEndPr/>
                  <w:sdtContent>
                    <w:tc>
                      <w:tcPr>
                        <w:tcW w:w="566" w:type="pct"/>
                      </w:tcPr>
                      <w:p w14:paraId="4B677B3F" w14:textId="77777777" w:rsidR="00F237FF" w:rsidRPr="00F237FF" w:rsidRDefault="00F237FF" w:rsidP="008A0731">
                        <w:pPr>
                          <w:rPr>
                            <w:sz w:val="10"/>
                            <w:szCs w:val="10"/>
                          </w:rPr>
                        </w:pPr>
                        <w:r w:rsidRPr="00F237FF">
                          <w:rPr>
                            <w:rFonts w:hint="eastAsia"/>
                            <w:sz w:val="10"/>
                            <w:szCs w:val="10"/>
                          </w:rPr>
                          <w:t>3</w:t>
                        </w:r>
                        <w:r w:rsidRPr="00F237FF">
                          <w:rPr>
                            <w:sz w:val="10"/>
                            <w:szCs w:val="10"/>
                          </w:rPr>
                          <w:t>．股份支付计入所有者权益的金额</w:t>
                        </w:r>
                      </w:p>
                    </w:tc>
                  </w:sdtContent>
                </w:sdt>
                <w:tc>
                  <w:tcPr>
                    <w:tcW w:w="366" w:type="pct"/>
                  </w:tcPr>
                  <w:p w14:paraId="5BEFEBA3" w14:textId="77777777" w:rsidR="00F237FF" w:rsidRPr="00F237FF" w:rsidRDefault="00F237FF" w:rsidP="008A0731">
                    <w:pPr>
                      <w:jc w:val="right"/>
                      <w:rPr>
                        <w:sz w:val="10"/>
                        <w:szCs w:val="10"/>
                      </w:rPr>
                    </w:pPr>
                  </w:p>
                </w:tc>
                <w:tc>
                  <w:tcPr>
                    <w:tcW w:w="186" w:type="pct"/>
                  </w:tcPr>
                  <w:p w14:paraId="1E2FBE8F" w14:textId="77777777" w:rsidR="00F237FF" w:rsidRPr="00F237FF" w:rsidRDefault="00F237FF" w:rsidP="008A0731">
                    <w:pPr>
                      <w:jc w:val="right"/>
                      <w:rPr>
                        <w:sz w:val="10"/>
                        <w:szCs w:val="10"/>
                      </w:rPr>
                    </w:pPr>
                  </w:p>
                </w:tc>
                <w:tc>
                  <w:tcPr>
                    <w:tcW w:w="188" w:type="pct"/>
                  </w:tcPr>
                  <w:p w14:paraId="28AE2E78" w14:textId="77777777" w:rsidR="00F237FF" w:rsidRPr="00F237FF" w:rsidRDefault="00F237FF" w:rsidP="008A0731">
                    <w:pPr>
                      <w:jc w:val="right"/>
                      <w:rPr>
                        <w:sz w:val="10"/>
                        <w:szCs w:val="10"/>
                      </w:rPr>
                    </w:pPr>
                  </w:p>
                </w:tc>
                <w:tc>
                  <w:tcPr>
                    <w:tcW w:w="188" w:type="pct"/>
                  </w:tcPr>
                  <w:p w14:paraId="3D39861D" w14:textId="77777777" w:rsidR="00F237FF" w:rsidRPr="00F237FF" w:rsidRDefault="00F237FF" w:rsidP="008A0731">
                    <w:pPr>
                      <w:jc w:val="right"/>
                      <w:rPr>
                        <w:sz w:val="10"/>
                        <w:szCs w:val="10"/>
                      </w:rPr>
                    </w:pPr>
                  </w:p>
                </w:tc>
                <w:tc>
                  <w:tcPr>
                    <w:tcW w:w="295" w:type="pct"/>
                  </w:tcPr>
                  <w:p w14:paraId="62DADC2D" w14:textId="77777777" w:rsidR="00F237FF" w:rsidRPr="00F237FF" w:rsidRDefault="00F237FF" w:rsidP="008A0731">
                    <w:pPr>
                      <w:jc w:val="right"/>
                      <w:rPr>
                        <w:sz w:val="10"/>
                        <w:szCs w:val="10"/>
                      </w:rPr>
                    </w:pPr>
                    <w:r w:rsidRPr="00F237FF">
                      <w:rPr>
                        <w:sz w:val="10"/>
                        <w:szCs w:val="10"/>
                      </w:rPr>
                      <w:t>12,395,595.70</w:t>
                    </w:r>
                  </w:p>
                </w:tc>
                <w:tc>
                  <w:tcPr>
                    <w:tcW w:w="409" w:type="pct"/>
                  </w:tcPr>
                  <w:p w14:paraId="013D9BCB" w14:textId="77777777" w:rsidR="00F237FF" w:rsidRPr="00F237FF" w:rsidRDefault="00F237FF" w:rsidP="008A0731">
                    <w:pPr>
                      <w:jc w:val="right"/>
                      <w:rPr>
                        <w:sz w:val="10"/>
                        <w:szCs w:val="10"/>
                      </w:rPr>
                    </w:pPr>
                  </w:p>
                </w:tc>
                <w:tc>
                  <w:tcPr>
                    <w:tcW w:w="357" w:type="pct"/>
                  </w:tcPr>
                  <w:p w14:paraId="338E6E5F" w14:textId="77777777" w:rsidR="00F237FF" w:rsidRPr="00F237FF" w:rsidRDefault="00F237FF" w:rsidP="008A0731">
                    <w:pPr>
                      <w:jc w:val="right"/>
                      <w:rPr>
                        <w:sz w:val="10"/>
                        <w:szCs w:val="10"/>
                      </w:rPr>
                    </w:pPr>
                  </w:p>
                </w:tc>
                <w:tc>
                  <w:tcPr>
                    <w:tcW w:w="357" w:type="pct"/>
                  </w:tcPr>
                  <w:p w14:paraId="7A2D121E" w14:textId="77777777" w:rsidR="00F237FF" w:rsidRPr="00F237FF" w:rsidRDefault="00F237FF" w:rsidP="008A0731">
                    <w:pPr>
                      <w:jc w:val="right"/>
                      <w:rPr>
                        <w:sz w:val="10"/>
                        <w:szCs w:val="10"/>
                      </w:rPr>
                    </w:pPr>
                  </w:p>
                </w:tc>
                <w:tc>
                  <w:tcPr>
                    <w:tcW w:w="357" w:type="pct"/>
                  </w:tcPr>
                  <w:p w14:paraId="2E1D0BE9" w14:textId="77777777" w:rsidR="00F237FF" w:rsidRPr="00F237FF" w:rsidRDefault="00F237FF" w:rsidP="008A0731">
                    <w:pPr>
                      <w:jc w:val="right"/>
                      <w:rPr>
                        <w:sz w:val="10"/>
                        <w:szCs w:val="10"/>
                      </w:rPr>
                    </w:pPr>
                  </w:p>
                </w:tc>
                <w:tc>
                  <w:tcPr>
                    <w:tcW w:w="151" w:type="pct"/>
                  </w:tcPr>
                  <w:p w14:paraId="2B5EC762" w14:textId="77777777" w:rsidR="00F237FF" w:rsidRPr="00F237FF" w:rsidRDefault="00F237FF" w:rsidP="008A0731">
                    <w:pPr>
                      <w:jc w:val="right"/>
                      <w:rPr>
                        <w:sz w:val="10"/>
                        <w:szCs w:val="10"/>
                      </w:rPr>
                    </w:pPr>
                  </w:p>
                </w:tc>
                <w:tc>
                  <w:tcPr>
                    <w:tcW w:w="396" w:type="pct"/>
                  </w:tcPr>
                  <w:p w14:paraId="6E13B6FE" w14:textId="77777777" w:rsidR="00F237FF" w:rsidRPr="00F237FF" w:rsidRDefault="00F237FF" w:rsidP="008A0731">
                    <w:pPr>
                      <w:jc w:val="right"/>
                      <w:rPr>
                        <w:sz w:val="10"/>
                        <w:szCs w:val="10"/>
                      </w:rPr>
                    </w:pPr>
                  </w:p>
                </w:tc>
                <w:tc>
                  <w:tcPr>
                    <w:tcW w:w="116" w:type="pct"/>
                  </w:tcPr>
                  <w:p w14:paraId="0560178D" w14:textId="77777777" w:rsidR="00F237FF" w:rsidRPr="00F237FF" w:rsidRDefault="00F237FF" w:rsidP="008A0731">
                    <w:pPr>
                      <w:jc w:val="right"/>
                      <w:rPr>
                        <w:sz w:val="10"/>
                        <w:szCs w:val="10"/>
                      </w:rPr>
                    </w:pPr>
                  </w:p>
                </w:tc>
                <w:tc>
                  <w:tcPr>
                    <w:tcW w:w="371" w:type="pct"/>
                  </w:tcPr>
                  <w:p w14:paraId="527437A4" w14:textId="77777777" w:rsidR="00F237FF" w:rsidRPr="00F237FF" w:rsidRDefault="00F237FF" w:rsidP="008A0731">
                    <w:pPr>
                      <w:jc w:val="right"/>
                      <w:rPr>
                        <w:sz w:val="10"/>
                        <w:szCs w:val="10"/>
                      </w:rPr>
                    </w:pPr>
                    <w:r w:rsidRPr="00F237FF">
                      <w:rPr>
                        <w:rStyle w:val="aff0"/>
                        <w:rFonts w:hint="eastAsia"/>
                        <w:sz w:val="10"/>
                        <w:szCs w:val="10"/>
                      </w:rPr>
                      <w:t>12,395,595.70</w:t>
                    </w:r>
                  </w:p>
                </w:tc>
                <w:tc>
                  <w:tcPr>
                    <w:tcW w:w="330" w:type="pct"/>
                  </w:tcPr>
                  <w:p w14:paraId="4F8769FD" w14:textId="77777777" w:rsidR="00F237FF" w:rsidRPr="00F237FF" w:rsidRDefault="00F237FF" w:rsidP="008A0731">
                    <w:pPr>
                      <w:jc w:val="right"/>
                      <w:rPr>
                        <w:sz w:val="10"/>
                        <w:szCs w:val="10"/>
                      </w:rPr>
                    </w:pPr>
                  </w:p>
                </w:tc>
                <w:tc>
                  <w:tcPr>
                    <w:tcW w:w="367" w:type="pct"/>
                  </w:tcPr>
                  <w:p w14:paraId="18F9FFD4" w14:textId="77777777" w:rsidR="00F237FF" w:rsidRPr="00F237FF" w:rsidRDefault="00F237FF" w:rsidP="008A0731">
                    <w:pPr>
                      <w:jc w:val="right"/>
                      <w:rPr>
                        <w:sz w:val="10"/>
                        <w:szCs w:val="10"/>
                      </w:rPr>
                    </w:pPr>
                    <w:r w:rsidRPr="00F237FF">
                      <w:rPr>
                        <w:rFonts w:hint="eastAsia"/>
                        <w:sz w:val="10"/>
                        <w:szCs w:val="10"/>
                      </w:rPr>
                      <w:t>12,395,595.70</w:t>
                    </w:r>
                  </w:p>
                </w:tc>
              </w:tr>
              <w:tr w:rsidR="00F237FF" w:rsidRPr="00F237FF" w14:paraId="061DB5C6" w14:textId="77777777" w:rsidTr="00F237FF">
                <w:sdt>
                  <w:sdtPr>
                    <w:rPr>
                      <w:sz w:val="13"/>
                      <w:szCs w:val="16"/>
                    </w:rPr>
                    <w:tag w:val="_PLD_32d1c7d278224bfa80a28845c7639c86"/>
                    <w:id w:val="-555395745"/>
                    <w:lock w:val="sdtLocked"/>
                  </w:sdtPr>
                  <w:sdtEndPr/>
                  <w:sdtContent>
                    <w:tc>
                      <w:tcPr>
                        <w:tcW w:w="566" w:type="pct"/>
                      </w:tcPr>
                      <w:p w14:paraId="06D971F4" w14:textId="77777777" w:rsidR="00F237FF" w:rsidRPr="00F237FF" w:rsidRDefault="00F237FF" w:rsidP="008A0731">
                        <w:pPr>
                          <w:rPr>
                            <w:sz w:val="10"/>
                            <w:szCs w:val="10"/>
                          </w:rPr>
                        </w:pPr>
                        <w:r w:rsidRPr="00F237FF">
                          <w:rPr>
                            <w:rFonts w:hint="eastAsia"/>
                            <w:sz w:val="10"/>
                            <w:szCs w:val="10"/>
                          </w:rPr>
                          <w:t>4</w:t>
                        </w:r>
                        <w:r w:rsidRPr="00F237FF">
                          <w:rPr>
                            <w:sz w:val="10"/>
                            <w:szCs w:val="10"/>
                          </w:rPr>
                          <w:t>．其他</w:t>
                        </w:r>
                      </w:p>
                    </w:tc>
                  </w:sdtContent>
                </w:sdt>
                <w:tc>
                  <w:tcPr>
                    <w:tcW w:w="366" w:type="pct"/>
                  </w:tcPr>
                  <w:p w14:paraId="5EF545CD" w14:textId="77777777" w:rsidR="00F237FF" w:rsidRPr="00F237FF" w:rsidRDefault="00F237FF" w:rsidP="008A0731">
                    <w:pPr>
                      <w:jc w:val="right"/>
                      <w:rPr>
                        <w:sz w:val="10"/>
                        <w:szCs w:val="10"/>
                      </w:rPr>
                    </w:pPr>
                    <w:r w:rsidRPr="00F237FF">
                      <w:rPr>
                        <w:rFonts w:hint="eastAsia"/>
                        <w:sz w:val="10"/>
                        <w:szCs w:val="10"/>
                      </w:rPr>
                      <w:t>-14,684,075.00</w:t>
                    </w:r>
                  </w:p>
                </w:tc>
                <w:tc>
                  <w:tcPr>
                    <w:tcW w:w="186" w:type="pct"/>
                  </w:tcPr>
                  <w:p w14:paraId="0283B11A" w14:textId="77777777" w:rsidR="00F237FF" w:rsidRPr="00F237FF" w:rsidRDefault="00F237FF" w:rsidP="008A0731">
                    <w:pPr>
                      <w:jc w:val="right"/>
                      <w:rPr>
                        <w:sz w:val="10"/>
                        <w:szCs w:val="10"/>
                      </w:rPr>
                    </w:pPr>
                  </w:p>
                </w:tc>
                <w:tc>
                  <w:tcPr>
                    <w:tcW w:w="188" w:type="pct"/>
                  </w:tcPr>
                  <w:p w14:paraId="112DEDF1" w14:textId="77777777" w:rsidR="00F237FF" w:rsidRPr="00F237FF" w:rsidRDefault="00F237FF" w:rsidP="008A0731">
                    <w:pPr>
                      <w:jc w:val="right"/>
                      <w:rPr>
                        <w:sz w:val="10"/>
                        <w:szCs w:val="10"/>
                      </w:rPr>
                    </w:pPr>
                  </w:p>
                </w:tc>
                <w:tc>
                  <w:tcPr>
                    <w:tcW w:w="188" w:type="pct"/>
                  </w:tcPr>
                  <w:p w14:paraId="2A0DF293" w14:textId="77777777" w:rsidR="00F237FF" w:rsidRPr="00F237FF" w:rsidRDefault="00F237FF" w:rsidP="008A0731">
                    <w:pPr>
                      <w:jc w:val="right"/>
                      <w:rPr>
                        <w:sz w:val="10"/>
                        <w:szCs w:val="10"/>
                      </w:rPr>
                    </w:pPr>
                  </w:p>
                </w:tc>
                <w:tc>
                  <w:tcPr>
                    <w:tcW w:w="295" w:type="pct"/>
                  </w:tcPr>
                  <w:p w14:paraId="741FA879" w14:textId="77777777" w:rsidR="00F237FF" w:rsidRPr="00F237FF" w:rsidRDefault="00F237FF" w:rsidP="008A0731">
                    <w:pPr>
                      <w:jc w:val="right"/>
                      <w:rPr>
                        <w:sz w:val="10"/>
                        <w:szCs w:val="10"/>
                      </w:rPr>
                    </w:pPr>
                    <w:r w:rsidRPr="00F237FF">
                      <w:rPr>
                        <w:sz w:val="10"/>
                        <w:szCs w:val="10"/>
                      </w:rPr>
                      <w:t>-28,480,561.48</w:t>
                    </w:r>
                  </w:p>
                </w:tc>
                <w:tc>
                  <w:tcPr>
                    <w:tcW w:w="409" w:type="pct"/>
                  </w:tcPr>
                  <w:p w14:paraId="7D8F1733" w14:textId="77777777" w:rsidR="00F237FF" w:rsidRPr="00F237FF" w:rsidRDefault="00F237FF" w:rsidP="008A0731">
                    <w:pPr>
                      <w:jc w:val="right"/>
                      <w:rPr>
                        <w:sz w:val="10"/>
                        <w:szCs w:val="10"/>
                      </w:rPr>
                    </w:pPr>
                    <w:r w:rsidRPr="00F237FF">
                      <w:rPr>
                        <w:rFonts w:hint="eastAsia"/>
                        <w:sz w:val="10"/>
                        <w:szCs w:val="10"/>
                      </w:rPr>
                      <w:t>-126,911,914.20</w:t>
                    </w:r>
                  </w:p>
                </w:tc>
                <w:tc>
                  <w:tcPr>
                    <w:tcW w:w="357" w:type="pct"/>
                  </w:tcPr>
                  <w:p w14:paraId="7579F96F" w14:textId="77777777" w:rsidR="00F237FF" w:rsidRPr="00F237FF" w:rsidRDefault="00F237FF" w:rsidP="008A0731">
                    <w:pPr>
                      <w:jc w:val="right"/>
                      <w:rPr>
                        <w:sz w:val="10"/>
                        <w:szCs w:val="10"/>
                      </w:rPr>
                    </w:pPr>
                  </w:p>
                </w:tc>
                <w:tc>
                  <w:tcPr>
                    <w:tcW w:w="357" w:type="pct"/>
                  </w:tcPr>
                  <w:p w14:paraId="6363058B" w14:textId="77777777" w:rsidR="00F237FF" w:rsidRPr="00F237FF" w:rsidRDefault="00F237FF" w:rsidP="008A0731">
                    <w:pPr>
                      <w:jc w:val="right"/>
                      <w:rPr>
                        <w:sz w:val="10"/>
                        <w:szCs w:val="10"/>
                      </w:rPr>
                    </w:pPr>
                  </w:p>
                </w:tc>
                <w:tc>
                  <w:tcPr>
                    <w:tcW w:w="357" w:type="pct"/>
                  </w:tcPr>
                  <w:p w14:paraId="68D886D3" w14:textId="77777777" w:rsidR="00F237FF" w:rsidRPr="00F237FF" w:rsidRDefault="00F237FF" w:rsidP="008A0731">
                    <w:pPr>
                      <w:jc w:val="right"/>
                      <w:rPr>
                        <w:sz w:val="10"/>
                        <w:szCs w:val="10"/>
                      </w:rPr>
                    </w:pPr>
                  </w:p>
                </w:tc>
                <w:tc>
                  <w:tcPr>
                    <w:tcW w:w="151" w:type="pct"/>
                  </w:tcPr>
                  <w:p w14:paraId="55B94AFB" w14:textId="77777777" w:rsidR="00F237FF" w:rsidRPr="00F237FF" w:rsidRDefault="00F237FF" w:rsidP="008A0731">
                    <w:pPr>
                      <w:jc w:val="right"/>
                      <w:rPr>
                        <w:sz w:val="10"/>
                        <w:szCs w:val="10"/>
                      </w:rPr>
                    </w:pPr>
                  </w:p>
                </w:tc>
                <w:tc>
                  <w:tcPr>
                    <w:tcW w:w="396" w:type="pct"/>
                  </w:tcPr>
                  <w:p w14:paraId="407E6277" w14:textId="77777777" w:rsidR="00F237FF" w:rsidRPr="00F237FF" w:rsidRDefault="00F237FF" w:rsidP="008A0731">
                    <w:pPr>
                      <w:jc w:val="right"/>
                      <w:rPr>
                        <w:sz w:val="10"/>
                        <w:szCs w:val="10"/>
                      </w:rPr>
                    </w:pPr>
                  </w:p>
                </w:tc>
                <w:tc>
                  <w:tcPr>
                    <w:tcW w:w="116" w:type="pct"/>
                  </w:tcPr>
                  <w:p w14:paraId="4B943C8E" w14:textId="77777777" w:rsidR="00F237FF" w:rsidRPr="00F237FF" w:rsidRDefault="00F237FF" w:rsidP="008A0731">
                    <w:pPr>
                      <w:jc w:val="right"/>
                      <w:rPr>
                        <w:sz w:val="10"/>
                        <w:szCs w:val="10"/>
                      </w:rPr>
                    </w:pPr>
                  </w:p>
                </w:tc>
                <w:tc>
                  <w:tcPr>
                    <w:tcW w:w="371" w:type="pct"/>
                  </w:tcPr>
                  <w:p w14:paraId="10E3FED0" w14:textId="77777777" w:rsidR="00F237FF" w:rsidRPr="00F237FF" w:rsidRDefault="00F237FF" w:rsidP="008A0731">
                    <w:pPr>
                      <w:jc w:val="right"/>
                      <w:rPr>
                        <w:sz w:val="10"/>
                        <w:szCs w:val="10"/>
                      </w:rPr>
                    </w:pPr>
                    <w:r w:rsidRPr="00F237FF">
                      <w:rPr>
                        <w:rStyle w:val="aff0"/>
                        <w:rFonts w:hint="eastAsia"/>
                        <w:sz w:val="10"/>
                        <w:szCs w:val="10"/>
                      </w:rPr>
                      <w:t>83,747,277.72</w:t>
                    </w:r>
                  </w:p>
                </w:tc>
                <w:tc>
                  <w:tcPr>
                    <w:tcW w:w="330" w:type="pct"/>
                  </w:tcPr>
                  <w:p w14:paraId="15B32245" w14:textId="77777777" w:rsidR="00F237FF" w:rsidRPr="00F237FF" w:rsidRDefault="00F237FF" w:rsidP="008A0731">
                    <w:pPr>
                      <w:jc w:val="right"/>
                      <w:rPr>
                        <w:sz w:val="10"/>
                        <w:szCs w:val="10"/>
                      </w:rPr>
                    </w:pPr>
                    <w:r w:rsidRPr="00F237FF">
                      <w:rPr>
                        <w:rFonts w:hint="eastAsia"/>
                        <w:sz w:val="10"/>
                        <w:szCs w:val="10"/>
                      </w:rPr>
                      <w:t>7,719,366.20</w:t>
                    </w:r>
                  </w:p>
                </w:tc>
                <w:tc>
                  <w:tcPr>
                    <w:tcW w:w="367" w:type="pct"/>
                  </w:tcPr>
                  <w:p w14:paraId="14366718" w14:textId="77777777" w:rsidR="00F237FF" w:rsidRPr="00F237FF" w:rsidRDefault="00F237FF" w:rsidP="008A0731">
                    <w:pPr>
                      <w:jc w:val="right"/>
                      <w:rPr>
                        <w:sz w:val="10"/>
                        <w:szCs w:val="10"/>
                      </w:rPr>
                    </w:pPr>
                    <w:r w:rsidRPr="00F237FF">
                      <w:rPr>
                        <w:rFonts w:hint="eastAsia"/>
                        <w:sz w:val="10"/>
                        <w:szCs w:val="10"/>
                      </w:rPr>
                      <w:t>91,466,643.92</w:t>
                    </w:r>
                  </w:p>
                </w:tc>
              </w:tr>
              <w:tr w:rsidR="00F237FF" w:rsidRPr="00F237FF" w14:paraId="3F5F7BEF" w14:textId="77777777" w:rsidTr="00F237FF">
                <w:sdt>
                  <w:sdtPr>
                    <w:rPr>
                      <w:sz w:val="13"/>
                      <w:szCs w:val="16"/>
                    </w:rPr>
                    <w:tag w:val="_PLD_4f4c1a0d22784a4a81a90a7b772560b9"/>
                    <w:id w:val="1949040024"/>
                    <w:lock w:val="sdtLocked"/>
                  </w:sdtPr>
                  <w:sdtEndPr/>
                  <w:sdtContent>
                    <w:tc>
                      <w:tcPr>
                        <w:tcW w:w="566" w:type="pct"/>
                      </w:tcPr>
                      <w:p w14:paraId="3CD32D4B" w14:textId="77777777" w:rsidR="00F237FF" w:rsidRPr="00F237FF" w:rsidRDefault="00F237FF" w:rsidP="008A0731">
                        <w:pPr>
                          <w:rPr>
                            <w:sz w:val="10"/>
                            <w:szCs w:val="10"/>
                          </w:rPr>
                        </w:pPr>
                        <w:r w:rsidRPr="00F237FF">
                          <w:rPr>
                            <w:sz w:val="10"/>
                            <w:szCs w:val="10"/>
                          </w:rPr>
                          <w:t>（</w:t>
                        </w:r>
                        <w:r w:rsidRPr="00F237FF">
                          <w:rPr>
                            <w:rFonts w:hint="eastAsia"/>
                            <w:sz w:val="10"/>
                            <w:szCs w:val="10"/>
                          </w:rPr>
                          <w:t>三</w:t>
                        </w:r>
                        <w:r w:rsidRPr="00F237FF">
                          <w:rPr>
                            <w:sz w:val="10"/>
                            <w:szCs w:val="10"/>
                          </w:rPr>
                          <w:t>）利润分配</w:t>
                        </w:r>
                      </w:p>
                    </w:tc>
                  </w:sdtContent>
                </w:sdt>
                <w:tc>
                  <w:tcPr>
                    <w:tcW w:w="366" w:type="pct"/>
                  </w:tcPr>
                  <w:p w14:paraId="0C7D7136" w14:textId="77777777" w:rsidR="00F237FF" w:rsidRPr="00F237FF" w:rsidRDefault="00F237FF" w:rsidP="008A0731">
                    <w:pPr>
                      <w:jc w:val="right"/>
                      <w:rPr>
                        <w:sz w:val="10"/>
                        <w:szCs w:val="10"/>
                      </w:rPr>
                    </w:pPr>
                  </w:p>
                </w:tc>
                <w:tc>
                  <w:tcPr>
                    <w:tcW w:w="186" w:type="pct"/>
                  </w:tcPr>
                  <w:p w14:paraId="436CEBB9" w14:textId="77777777" w:rsidR="00F237FF" w:rsidRPr="00F237FF" w:rsidRDefault="00F237FF" w:rsidP="008A0731">
                    <w:pPr>
                      <w:jc w:val="right"/>
                      <w:rPr>
                        <w:sz w:val="10"/>
                        <w:szCs w:val="10"/>
                      </w:rPr>
                    </w:pPr>
                  </w:p>
                </w:tc>
                <w:tc>
                  <w:tcPr>
                    <w:tcW w:w="188" w:type="pct"/>
                  </w:tcPr>
                  <w:p w14:paraId="449C0082" w14:textId="77777777" w:rsidR="00F237FF" w:rsidRPr="00F237FF" w:rsidRDefault="00F237FF" w:rsidP="008A0731">
                    <w:pPr>
                      <w:jc w:val="right"/>
                      <w:rPr>
                        <w:sz w:val="10"/>
                        <w:szCs w:val="10"/>
                      </w:rPr>
                    </w:pPr>
                  </w:p>
                </w:tc>
                <w:tc>
                  <w:tcPr>
                    <w:tcW w:w="188" w:type="pct"/>
                  </w:tcPr>
                  <w:p w14:paraId="2FCC4F13" w14:textId="77777777" w:rsidR="00F237FF" w:rsidRPr="00F237FF" w:rsidRDefault="00F237FF" w:rsidP="008A0731">
                    <w:pPr>
                      <w:jc w:val="right"/>
                      <w:rPr>
                        <w:sz w:val="10"/>
                        <w:szCs w:val="10"/>
                      </w:rPr>
                    </w:pPr>
                  </w:p>
                </w:tc>
                <w:tc>
                  <w:tcPr>
                    <w:tcW w:w="295" w:type="pct"/>
                  </w:tcPr>
                  <w:p w14:paraId="4C024931" w14:textId="59F25F6B" w:rsidR="00F237FF" w:rsidRPr="00F237FF" w:rsidRDefault="00F237FF" w:rsidP="008A0731">
                    <w:pPr>
                      <w:jc w:val="right"/>
                      <w:rPr>
                        <w:sz w:val="10"/>
                        <w:szCs w:val="10"/>
                      </w:rPr>
                    </w:pPr>
                  </w:p>
                </w:tc>
                <w:tc>
                  <w:tcPr>
                    <w:tcW w:w="409" w:type="pct"/>
                  </w:tcPr>
                  <w:p w14:paraId="0EBECCF9" w14:textId="77777777" w:rsidR="00F237FF" w:rsidRPr="00F237FF" w:rsidRDefault="00F237FF" w:rsidP="008A0731">
                    <w:pPr>
                      <w:jc w:val="right"/>
                      <w:rPr>
                        <w:sz w:val="10"/>
                        <w:szCs w:val="10"/>
                      </w:rPr>
                    </w:pPr>
                  </w:p>
                </w:tc>
                <w:tc>
                  <w:tcPr>
                    <w:tcW w:w="357" w:type="pct"/>
                  </w:tcPr>
                  <w:p w14:paraId="48CA1CB6" w14:textId="77777777" w:rsidR="00F237FF" w:rsidRPr="00F237FF" w:rsidRDefault="00F237FF" w:rsidP="008A0731">
                    <w:pPr>
                      <w:jc w:val="right"/>
                      <w:rPr>
                        <w:sz w:val="10"/>
                        <w:szCs w:val="10"/>
                      </w:rPr>
                    </w:pPr>
                  </w:p>
                </w:tc>
                <w:tc>
                  <w:tcPr>
                    <w:tcW w:w="357" w:type="pct"/>
                  </w:tcPr>
                  <w:p w14:paraId="0CBC4B0F" w14:textId="77777777" w:rsidR="00F237FF" w:rsidRPr="00F237FF" w:rsidRDefault="00F237FF" w:rsidP="008A0731">
                    <w:pPr>
                      <w:jc w:val="right"/>
                      <w:rPr>
                        <w:sz w:val="10"/>
                        <w:szCs w:val="10"/>
                      </w:rPr>
                    </w:pPr>
                  </w:p>
                </w:tc>
                <w:tc>
                  <w:tcPr>
                    <w:tcW w:w="357" w:type="pct"/>
                  </w:tcPr>
                  <w:p w14:paraId="2E98493B" w14:textId="77777777" w:rsidR="00F237FF" w:rsidRPr="00F237FF" w:rsidRDefault="00F237FF" w:rsidP="008A0731">
                    <w:pPr>
                      <w:jc w:val="right"/>
                      <w:rPr>
                        <w:sz w:val="10"/>
                        <w:szCs w:val="10"/>
                      </w:rPr>
                    </w:pPr>
                    <w:r w:rsidRPr="00F237FF">
                      <w:rPr>
                        <w:rFonts w:hint="eastAsia"/>
                        <w:sz w:val="10"/>
                        <w:szCs w:val="10"/>
                      </w:rPr>
                      <w:t>54,665,986.10</w:t>
                    </w:r>
                  </w:p>
                </w:tc>
                <w:tc>
                  <w:tcPr>
                    <w:tcW w:w="151" w:type="pct"/>
                  </w:tcPr>
                  <w:p w14:paraId="233E1A8D" w14:textId="77777777" w:rsidR="00F237FF" w:rsidRPr="00F237FF" w:rsidRDefault="00F237FF" w:rsidP="008A0731">
                    <w:pPr>
                      <w:jc w:val="right"/>
                      <w:rPr>
                        <w:sz w:val="10"/>
                        <w:szCs w:val="10"/>
                      </w:rPr>
                    </w:pPr>
                  </w:p>
                </w:tc>
                <w:tc>
                  <w:tcPr>
                    <w:tcW w:w="396" w:type="pct"/>
                  </w:tcPr>
                  <w:p w14:paraId="208D5CF4" w14:textId="77777777" w:rsidR="00F237FF" w:rsidRPr="00F237FF" w:rsidRDefault="00F237FF" w:rsidP="008A0731">
                    <w:pPr>
                      <w:jc w:val="right"/>
                      <w:rPr>
                        <w:sz w:val="10"/>
                        <w:szCs w:val="10"/>
                      </w:rPr>
                    </w:pPr>
                    <w:r w:rsidRPr="00F237FF">
                      <w:rPr>
                        <w:rFonts w:hint="eastAsia"/>
                        <w:sz w:val="10"/>
                        <w:szCs w:val="10"/>
                      </w:rPr>
                      <w:t>-355,409,361.79</w:t>
                    </w:r>
                  </w:p>
                </w:tc>
                <w:tc>
                  <w:tcPr>
                    <w:tcW w:w="116" w:type="pct"/>
                  </w:tcPr>
                  <w:p w14:paraId="6A33CC4A" w14:textId="77777777" w:rsidR="00F237FF" w:rsidRPr="00F237FF" w:rsidRDefault="00F237FF" w:rsidP="008A0731">
                    <w:pPr>
                      <w:jc w:val="right"/>
                      <w:rPr>
                        <w:sz w:val="10"/>
                        <w:szCs w:val="10"/>
                      </w:rPr>
                    </w:pPr>
                  </w:p>
                </w:tc>
                <w:tc>
                  <w:tcPr>
                    <w:tcW w:w="371" w:type="pct"/>
                  </w:tcPr>
                  <w:p w14:paraId="60310FF1" w14:textId="77777777" w:rsidR="00F237FF" w:rsidRPr="00F237FF" w:rsidRDefault="00F237FF" w:rsidP="008A0731">
                    <w:pPr>
                      <w:jc w:val="right"/>
                      <w:rPr>
                        <w:sz w:val="10"/>
                        <w:szCs w:val="10"/>
                      </w:rPr>
                    </w:pPr>
                    <w:r w:rsidRPr="00F237FF">
                      <w:rPr>
                        <w:rStyle w:val="aff0"/>
                        <w:rFonts w:hint="eastAsia"/>
                        <w:sz w:val="10"/>
                        <w:szCs w:val="10"/>
                      </w:rPr>
                      <w:t>-300,743,375.69</w:t>
                    </w:r>
                  </w:p>
                </w:tc>
                <w:tc>
                  <w:tcPr>
                    <w:tcW w:w="330" w:type="pct"/>
                  </w:tcPr>
                  <w:p w14:paraId="553D8151" w14:textId="77777777" w:rsidR="00F237FF" w:rsidRPr="00F237FF" w:rsidRDefault="00F237FF" w:rsidP="008A0731">
                    <w:pPr>
                      <w:jc w:val="right"/>
                      <w:rPr>
                        <w:sz w:val="10"/>
                        <w:szCs w:val="10"/>
                      </w:rPr>
                    </w:pPr>
                    <w:r w:rsidRPr="00F237FF">
                      <w:rPr>
                        <w:rFonts w:hint="eastAsia"/>
                        <w:sz w:val="10"/>
                        <w:szCs w:val="10"/>
                      </w:rPr>
                      <w:t>-15,473,148.48</w:t>
                    </w:r>
                  </w:p>
                </w:tc>
                <w:tc>
                  <w:tcPr>
                    <w:tcW w:w="367" w:type="pct"/>
                  </w:tcPr>
                  <w:p w14:paraId="3396E86D" w14:textId="77777777" w:rsidR="00F237FF" w:rsidRPr="00F237FF" w:rsidRDefault="00F237FF" w:rsidP="008A0731">
                    <w:pPr>
                      <w:jc w:val="right"/>
                      <w:rPr>
                        <w:sz w:val="10"/>
                        <w:szCs w:val="10"/>
                      </w:rPr>
                    </w:pPr>
                    <w:r w:rsidRPr="00F237FF">
                      <w:rPr>
                        <w:rFonts w:hint="eastAsia"/>
                        <w:sz w:val="10"/>
                        <w:szCs w:val="10"/>
                      </w:rPr>
                      <w:t>-316,216,524.17</w:t>
                    </w:r>
                  </w:p>
                </w:tc>
              </w:tr>
              <w:tr w:rsidR="00F237FF" w:rsidRPr="00F237FF" w14:paraId="4586142E" w14:textId="77777777" w:rsidTr="00F237FF">
                <w:sdt>
                  <w:sdtPr>
                    <w:rPr>
                      <w:sz w:val="13"/>
                      <w:szCs w:val="16"/>
                    </w:rPr>
                    <w:tag w:val="_PLD_73a49eb420a24cdbb4f7f5ce05660344"/>
                    <w:id w:val="558291063"/>
                    <w:lock w:val="sdtLocked"/>
                  </w:sdtPr>
                  <w:sdtEndPr/>
                  <w:sdtContent>
                    <w:tc>
                      <w:tcPr>
                        <w:tcW w:w="566" w:type="pct"/>
                      </w:tcPr>
                      <w:p w14:paraId="4D224D99" w14:textId="77777777" w:rsidR="00F237FF" w:rsidRPr="00F237FF" w:rsidRDefault="00F237FF" w:rsidP="008A0731">
                        <w:pPr>
                          <w:rPr>
                            <w:sz w:val="10"/>
                            <w:szCs w:val="10"/>
                          </w:rPr>
                        </w:pPr>
                        <w:r w:rsidRPr="00F237FF">
                          <w:rPr>
                            <w:sz w:val="10"/>
                            <w:szCs w:val="10"/>
                          </w:rPr>
                          <w:t>1．提取盈余公积</w:t>
                        </w:r>
                      </w:p>
                    </w:tc>
                  </w:sdtContent>
                </w:sdt>
                <w:tc>
                  <w:tcPr>
                    <w:tcW w:w="366" w:type="pct"/>
                  </w:tcPr>
                  <w:p w14:paraId="3807D540" w14:textId="77777777" w:rsidR="00F237FF" w:rsidRPr="00F237FF" w:rsidRDefault="00F237FF" w:rsidP="008A0731">
                    <w:pPr>
                      <w:jc w:val="right"/>
                      <w:rPr>
                        <w:sz w:val="10"/>
                        <w:szCs w:val="10"/>
                      </w:rPr>
                    </w:pPr>
                  </w:p>
                </w:tc>
                <w:tc>
                  <w:tcPr>
                    <w:tcW w:w="186" w:type="pct"/>
                  </w:tcPr>
                  <w:p w14:paraId="1F8CDCF5" w14:textId="77777777" w:rsidR="00F237FF" w:rsidRPr="00F237FF" w:rsidRDefault="00F237FF" w:rsidP="008A0731">
                    <w:pPr>
                      <w:jc w:val="right"/>
                      <w:rPr>
                        <w:sz w:val="10"/>
                        <w:szCs w:val="10"/>
                      </w:rPr>
                    </w:pPr>
                  </w:p>
                </w:tc>
                <w:tc>
                  <w:tcPr>
                    <w:tcW w:w="188" w:type="pct"/>
                  </w:tcPr>
                  <w:p w14:paraId="7A055B46" w14:textId="77777777" w:rsidR="00F237FF" w:rsidRPr="00F237FF" w:rsidRDefault="00F237FF" w:rsidP="008A0731">
                    <w:pPr>
                      <w:jc w:val="right"/>
                      <w:rPr>
                        <w:sz w:val="10"/>
                        <w:szCs w:val="10"/>
                      </w:rPr>
                    </w:pPr>
                  </w:p>
                </w:tc>
                <w:tc>
                  <w:tcPr>
                    <w:tcW w:w="188" w:type="pct"/>
                  </w:tcPr>
                  <w:p w14:paraId="3A8B7614" w14:textId="77777777" w:rsidR="00F237FF" w:rsidRPr="00F237FF" w:rsidRDefault="00F237FF" w:rsidP="008A0731">
                    <w:pPr>
                      <w:jc w:val="right"/>
                      <w:rPr>
                        <w:sz w:val="10"/>
                        <w:szCs w:val="10"/>
                      </w:rPr>
                    </w:pPr>
                  </w:p>
                </w:tc>
                <w:tc>
                  <w:tcPr>
                    <w:tcW w:w="295" w:type="pct"/>
                  </w:tcPr>
                  <w:p w14:paraId="133DBB9A" w14:textId="77777777" w:rsidR="00F237FF" w:rsidRPr="00F237FF" w:rsidRDefault="00F237FF" w:rsidP="008A0731">
                    <w:pPr>
                      <w:jc w:val="right"/>
                      <w:rPr>
                        <w:sz w:val="10"/>
                        <w:szCs w:val="10"/>
                      </w:rPr>
                    </w:pPr>
                  </w:p>
                </w:tc>
                <w:tc>
                  <w:tcPr>
                    <w:tcW w:w="409" w:type="pct"/>
                  </w:tcPr>
                  <w:p w14:paraId="4252D0B9" w14:textId="77777777" w:rsidR="00F237FF" w:rsidRPr="00F237FF" w:rsidRDefault="00F237FF" w:rsidP="008A0731">
                    <w:pPr>
                      <w:jc w:val="right"/>
                      <w:rPr>
                        <w:sz w:val="10"/>
                        <w:szCs w:val="10"/>
                      </w:rPr>
                    </w:pPr>
                  </w:p>
                </w:tc>
                <w:tc>
                  <w:tcPr>
                    <w:tcW w:w="357" w:type="pct"/>
                  </w:tcPr>
                  <w:p w14:paraId="7E1E1182" w14:textId="77777777" w:rsidR="00F237FF" w:rsidRPr="00F237FF" w:rsidRDefault="00F237FF" w:rsidP="008A0731">
                    <w:pPr>
                      <w:jc w:val="right"/>
                      <w:rPr>
                        <w:sz w:val="10"/>
                        <w:szCs w:val="10"/>
                      </w:rPr>
                    </w:pPr>
                  </w:p>
                </w:tc>
                <w:tc>
                  <w:tcPr>
                    <w:tcW w:w="357" w:type="pct"/>
                  </w:tcPr>
                  <w:p w14:paraId="6292B34B" w14:textId="77777777" w:rsidR="00F237FF" w:rsidRPr="00F237FF" w:rsidRDefault="00F237FF" w:rsidP="008A0731">
                    <w:pPr>
                      <w:jc w:val="right"/>
                      <w:rPr>
                        <w:sz w:val="10"/>
                        <w:szCs w:val="10"/>
                      </w:rPr>
                    </w:pPr>
                  </w:p>
                </w:tc>
                <w:tc>
                  <w:tcPr>
                    <w:tcW w:w="357" w:type="pct"/>
                  </w:tcPr>
                  <w:p w14:paraId="30F522E2" w14:textId="77777777" w:rsidR="00F237FF" w:rsidRPr="00F237FF" w:rsidRDefault="00F237FF" w:rsidP="008A0731">
                    <w:pPr>
                      <w:jc w:val="right"/>
                      <w:rPr>
                        <w:sz w:val="10"/>
                        <w:szCs w:val="10"/>
                      </w:rPr>
                    </w:pPr>
                    <w:r w:rsidRPr="00F237FF">
                      <w:rPr>
                        <w:rFonts w:hint="eastAsia"/>
                        <w:sz w:val="10"/>
                        <w:szCs w:val="10"/>
                      </w:rPr>
                      <w:t>54,665,986.10</w:t>
                    </w:r>
                  </w:p>
                </w:tc>
                <w:tc>
                  <w:tcPr>
                    <w:tcW w:w="151" w:type="pct"/>
                  </w:tcPr>
                  <w:p w14:paraId="4747FB63" w14:textId="77777777" w:rsidR="00F237FF" w:rsidRPr="00F237FF" w:rsidRDefault="00F237FF" w:rsidP="008A0731">
                    <w:pPr>
                      <w:jc w:val="right"/>
                      <w:rPr>
                        <w:sz w:val="10"/>
                        <w:szCs w:val="10"/>
                      </w:rPr>
                    </w:pPr>
                  </w:p>
                </w:tc>
                <w:tc>
                  <w:tcPr>
                    <w:tcW w:w="396" w:type="pct"/>
                  </w:tcPr>
                  <w:p w14:paraId="2F83E327" w14:textId="77777777" w:rsidR="00F237FF" w:rsidRPr="00F237FF" w:rsidRDefault="00F237FF" w:rsidP="008A0731">
                    <w:pPr>
                      <w:jc w:val="right"/>
                      <w:rPr>
                        <w:sz w:val="10"/>
                        <w:szCs w:val="10"/>
                      </w:rPr>
                    </w:pPr>
                    <w:r w:rsidRPr="00F237FF">
                      <w:rPr>
                        <w:rFonts w:hint="eastAsia"/>
                        <w:sz w:val="10"/>
                        <w:szCs w:val="10"/>
                      </w:rPr>
                      <w:t>-54,665,986.10</w:t>
                    </w:r>
                  </w:p>
                </w:tc>
                <w:tc>
                  <w:tcPr>
                    <w:tcW w:w="116" w:type="pct"/>
                  </w:tcPr>
                  <w:p w14:paraId="71AE0F01" w14:textId="77777777" w:rsidR="00F237FF" w:rsidRPr="00F237FF" w:rsidRDefault="00F237FF" w:rsidP="008A0731">
                    <w:pPr>
                      <w:jc w:val="right"/>
                      <w:rPr>
                        <w:sz w:val="10"/>
                        <w:szCs w:val="10"/>
                      </w:rPr>
                    </w:pPr>
                  </w:p>
                </w:tc>
                <w:tc>
                  <w:tcPr>
                    <w:tcW w:w="371" w:type="pct"/>
                  </w:tcPr>
                  <w:p w14:paraId="3D829046" w14:textId="77777777" w:rsidR="00F237FF" w:rsidRPr="00F237FF" w:rsidRDefault="00F237FF" w:rsidP="008A0731">
                    <w:pPr>
                      <w:jc w:val="right"/>
                      <w:rPr>
                        <w:sz w:val="10"/>
                        <w:szCs w:val="10"/>
                      </w:rPr>
                    </w:pPr>
                  </w:p>
                </w:tc>
                <w:tc>
                  <w:tcPr>
                    <w:tcW w:w="330" w:type="pct"/>
                  </w:tcPr>
                  <w:p w14:paraId="54E5B175" w14:textId="77777777" w:rsidR="00F237FF" w:rsidRPr="00F237FF" w:rsidRDefault="00F237FF" w:rsidP="008A0731">
                    <w:pPr>
                      <w:jc w:val="right"/>
                      <w:rPr>
                        <w:sz w:val="10"/>
                        <w:szCs w:val="10"/>
                      </w:rPr>
                    </w:pPr>
                  </w:p>
                </w:tc>
                <w:tc>
                  <w:tcPr>
                    <w:tcW w:w="367" w:type="pct"/>
                  </w:tcPr>
                  <w:p w14:paraId="0AD5C227" w14:textId="77777777" w:rsidR="00F237FF" w:rsidRPr="00F237FF" w:rsidRDefault="00F237FF" w:rsidP="008A0731">
                    <w:pPr>
                      <w:jc w:val="right"/>
                      <w:rPr>
                        <w:sz w:val="10"/>
                        <w:szCs w:val="10"/>
                      </w:rPr>
                    </w:pPr>
                  </w:p>
                </w:tc>
              </w:tr>
              <w:tr w:rsidR="00F237FF" w:rsidRPr="00F237FF" w14:paraId="40341772" w14:textId="77777777" w:rsidTr="00F237FF">
                <w:sdt>
                  <w:sdtPr>
                    <w:rPr>
                      <w:sz w:val="13"/>
                      <w:szCs w:val="16"/>
                    </w:rPr>
                    <w:tag w:val="_PLD_230083ca1b684aa0b92b69b31995ea1b"/>
                    <w:id w:val="-1313950560"/>
                    <w:lock w:val="sdtLocked"/>
                  </w:sdtPr>
                  <w:sdtEndPr/>
                  <w:sdtContent>
                    <w:tc>
                      <w:tcPr>
                        <w:tcW w:w="566" w:type="pct"/>
                      </w:tcPr>
                      <w:p w14:paraId="43C10386" w14:textId="77777777" w:rsidR="00F237FF" w:rsidRPr="00F237FF" w:rsidRDefault="00F237FF" w:rsidP="008A0731">
                        <w:pPr>
                          <w:rPr>
                            <w:sz w:val="10"/>
                            <w:szCs w:val="10"/>
                          </w:rPr>
                        </w:pPr>
                        <w:r w:rsidRPr="00F237FF">
                          <w:rPr>
                            <w:sz w:val="10"/>
                            <w:szCs w:val="10"/>
                          </w:rPr>
                          <w:t>2．提取一般风险准备</w:t>
                        </w:r>
                      </w:p>
                    </w:tc>
                  </w:sdtContent>
                </w:sdt>
                <w:tc>
                  <w:tcPr>
                    <w:tcW w:w="366" w:type="pct"/>
                  </w:tcPr>
                  <w:p w14:paraId="5EB10B36" w14:textId="77777777" w:rsidR="00F237FF" w:rsidRPr="00F237FF" w:rsidRDefault="00F237FF" w:rsidP="008A0731">
                    <w:pPr>
                      <w:jc w:val="right"/>
                      <w:rPr>
                        <w:sz w:val="10"/>
                        <w:szCs w:val="10"/>
                      </w:rPr>
                    </w:pPr>
                  </w:p>
                </w:tc>
                <w:tc>
                  <w:tcPr>
                    <w:tcW w:w="186" w:type="pct"/>
                  </w:tcPr>
                  <w:p w14:paraId="49080729" w14:textId="77777777" w:rsidR="00F237FF" w:rsidRPr="00F237FF" w:rsidRDefault="00F237FF" w:rsidP="008A0731">
                    <w:pPr>
                      <w:jc w:val="right"/>
                      <w:rPr>
                        <w:sz w:val="10"/>
                        <w:szCs w:val="10"/>
                      </w:rPr>
                    </w:pPr>
                  </w:p>
                </w:tc>
                <w:tc>
                  <w:tcPr>
                    <w:tcW w:w="188" w:type="pct"/>
                  </w:tcPr>
                  <w:p w14:paraId="540782FD" w14:textId="77777777" w:rsidR="00F237FF" w:rsidRPr="00F237FF" w:rsidRDefault="00F237FF" w:rsidP="008A0731">
                    <w:pPr>
                      <w:jc w:val="right"/>
                      <w:rPr>
                        <w:sz w:val="10"/>
                        <w:szCs w:val="10"/>
                      </w:rPr>
                    </w:pPr>
                  </w:p>
                </w:tc>
                <w:tc>
                  <w:tcPr>
                    <w:tcW w:w="188" w:type="pct"/>
                  </w:tcPr>
                  <w:p w14:paraId="3F390E9C" w14:textId="77777777" w:rsidR="00F237FF" w:rsidRPr="00F237FF" w:rsidRDefault="00F237FF" w:rsidP="008A0731">
                    <w:pPr>
                      <w:jc w:val="right"/>
                      <w:rPr>
                        <w:sz w:val="10"/>
                        <w:szCs w:val="10"/>
                      </w:rPr>
                    </w:pPr>
                  </w:p>
                </w:tc>
                <w:tc>
                  <w:tcPr>
                    <w:tcW w:w="295" w:type="pct"/>
                  </w:tcPr>
                  <w:p w14:paraId="0AF24354" w14:textId="77777777" w:rsidR="00F237FF" w:rsidRPr="00F237FF" w:rsidRDefault="00F237FF" w:rsidP="008A0731">
                    <w:pPr>
                      <w:jc w:val="right"/>
                      <w:rPr>
                        <w:sz w:val="10"/>
                        <w:szCs w:val="10"/>
                      </w:rPr>
                    </w:pPr>
                  </w:p>
                </w:tc>
                <w:tc>
                  <w:tcPr>
                    <w:tcW w:w="409" w:type="pct"/>
                  </w:tcPr>
                  <w:p w14:paraId="0B0D9A07" w14:textId="77777777" w:rsidR="00F237FF" w:rsidRPr="00F237FF" w:rsidRDefault="00F237FF" w:rsidP="008A0731">
                    <w:pPr>
                      <w:jc w:val="right"/>
                      <w:rPr>
                        <w:sz w:val="10"/>
                        <w:szCs w:val="10"/>
                      </w:rPr>
                    </w:pPr>
                  </w:p>
                </w:tc>
                <w:tc>
                  <w:tcPr>
                    <w:tcW w:w="357" w:type="pct"/>
                  </w:tcPr>
                  <w:p w14:paraId="23DAADFA" w14:textId="77777777" w:rsidR="00F237FF" w:rsidRPr="00F237FF" w:rsidRDefault="00F237FF" w:rsidP="008A0731">
                    <w:pPr>
                      <w:jc w:val="right"/>
                      <w:rPr>
                        <w:sz w:val="10"/>
                        <w:szCs w:val="10"/>
                      </w:rPr>
                    </w:pPr>
                  </w:p>
                </w:tc>
                <w:tc>
                  <w:tcPr>
                    <w:tcW w:w="357" w:type="pct"/>
                  </w:tcPr>
                  <w:p w14:paraId="1751027A" w14:textId="77777777" w:rsidR="00F237FF" w:rsidRPr="00F237FF" w:rsidRDefault="00F237FF" w:rsidP="008A0731">
                    <w:pPr>
                      <w:jc w:val="right"/>
                      <w:rPr>
                        <w:sz w:val="10"/>
                        <w:szCs w:val="10"/>
                      </w:rPr>
                    </w:pPr>
                  </w:p>
                </w:tc>
                <w:tc>
                  <w:tcPr>
                    <w:tcW w:w="357" w:type="pct"/>
                  </w:tcPr>
                  <w:p w14:paraId="19D8ADB5" w14:textId="77777777" w:rsidR="00F237FF" w:rsidRPr="00F237FF" w:rsidRDefault="00F237FF" w:rsidP="008A0731">
                    <w:pPr>
                      <w:jc w:val="right"/>
                      <w:rPr>
                        <w:sz w:val="10"/>
                        <w:szCs w:val="10"/>
                      </w:rPr>
                    </w:pPr>
                  </w:p>
                </w:tc>
                <w:tc>
                  <w:tcPr>
                    <w:tcW w:w="151" w:type="pct"/>
                  </w:tcPr>
                  <w:p w14:paraId="288CB2C0" w14:textId="77777777" w:rsidR="00F237FF" w:rsidRPr="00F237FF" w:rsidRDefault="00F237FF" w:rsidP="008A0731">
                    <w:pPr>
                      <w:jc w:val="right"/>
                      <w:rPr>
                        <w:sz w:val="10"/>
                        <w:szCs w:val="10"/>
                      </w:rPr>
                    </w:pPr>
                  </w:p>
                </w:tc>
                <w:tc>
                  <w:tcPr>
                    <w:tcW w:w="396" w:type="pct"/>
                  </w:tcPr>
                  <w:p w14:paraId="38B239DB" w14:textId="77777777" w:rsidR="00F237FF" w:rsidRPr="00F237FF" w:rsidRDefault="00F237FF" w:rsidP="008A0731">
                    <w:pPr>
                      <w:jc w:val="right"/>
                      <w:rPr>
                        <w:sz w:val="10"/>
                        <w:szCs w:val="10"/>
                      </w:rPr>
                    </w:pPr>
                  </w:p>
                </w:tc>
                <w:tc>
                  <w:tcPr>
                    <w:tcW w:w="116" w:type="pct"/>
                  </w:tcPr>
                  <w:p w14:paraId="286252B0" w14:textId="77777777" w:rsidR="00F237FF" w:rsidRPr="00F237FF" w:rsidRDefault="00F237FF" w:rsidP="008A0731">
                    <w:pPr>
                      <w:jc w:val="right"/>
                      <w:rPr>
                        <w:sz w:val="10"/>
                        <w:szCs w:val="10"/>
                      </w:rPr>
                    </w:pPr>
                  </w:p>
                </w:tc>
                <w:tc>
                  <w:tcPr>
                    <w:tcW w:w="371" w:type="pct"/>
                  </w:tcPr>
                  <w:p w14:paraId="5F0AF264" w14:textId="77777777" w:rsidR="00F237FF" w:rsidRPr="00F237FF" w:rsidRDefault="00F237FF" w:rsidP="008A0731">
                    <w:pPr>
                      <w:jc w:val="right"/>
                      <w:rPr>
                        <w:sz w:val="10"/>
                        <w:szCs w:val="10"/>
                      </w:rPr>
                    </w:pPr>
                  </w:p>
                </w:tc>
                <w:tc>
                  <w:tcPr>
                    <w:tcW w:w="330" w:type="pct"/>
                  </w:tcPr>
                  <w:p w14:paraId="4201D8F8" w14:textId="77777777" w:rsidR="00F237FF" w:rsidRPr="00F237FF" w:rsidRDefault="00F237FF" w:rsidP="008A0731">
                    <w:pPr>
                      <w:jc w:val="right"/>
                      <w:rPr>
                        <w:sz w:val="10"/>
                        <w:szCs w:val="10"/>
                      </w:rPr>
                    </w:pPr>
                  </w:p>
                </w:tc>
                <w:tc>
                  <w:tcPr>
                    <w:tcW w:w="367" w:type="pct"/>
                  </w:tcPr>
                  <w:p w14:paraId="5BED787C" w14:textId="77777777" w:rsidR="00F237FF" w:rsidRPr="00F237FF" w:rsidRDefault="00F237FF" w:rsidP="008A0731">
                    <w:pPr>
                      <w:jc w:val="right"/>
                      <w:rPr>
                        <w:sz w:val="10"/>
                        <w:szCs w:val="10"/>
                      </w:rPr>
                    </w:pPr>
                  </w:p>
                </w:tc>
              </w:tr>
              <w:tr w:rsidR="00F237FF" w:rsidRPr="00F237FF" w14:paraId="0DC149E1" w14:textId="77777777" w:rsidTr="00F237FF">
                <w:sdt>
                  <w:sdtPr>
                    <w:rPr>
                      <w:sz w:val="13"/>
                      <w:szCs w:val="16"/>
                    </w:rPr>
                    <w:tag w:val="_PLD_d19b1d04bab14e67b22ee23afd215d76"/>
                    <w:id w:val="-728681874"/>
                    <w:lock w:val="sdtLocked"/>
                  </w:sdtPr>
                  <w:sdtEndPr/>
                  <w:sdtContent>
                    <w:tc>
                      <w:tcPr>
                        <w:tcW w:w="566" w:type="pct"/>
                      </w:tcPr>
                      <w:p w14:paraId="2974478F" w14:textId="77777777" w:rsidR="00F237FF" w:rsidRPr="00F237FF" w:rsidRDefault="00F237FF" w:rsidP="008A0731">
                        <w:pPr>
                          <w:rPr>
                            <w:sz w:val="10"/>
                            <w:szCs w:val="10"/>
                          </w:rPr>
                        </w:pPr>
                        <w:r w:rsidRPr="00F237FF">
                          <w:rPr>
                            <w:sz w:val="10"/>
                            <w:szCs w:val="10"/>
                          </w:rPr>
                          <w:t>3．对所有者（或股东）的分配</w:t>
                        </w:r>
                      </w:p>
                    </w:tc>
                  </w:sdtContent>
                </w:sdt>
                <w:tc>
                  <w:tcPr>
                    <w:tcW w:w="366" w:type="pct"/>
                  </w:tcPr>
                  <w:p w14:paraId="6CE9F5F0" w14:textId="77777777" w:rsidR="00F237FF" w:rsidRPr="00F237FF" w:rsidRDefault="00F237FF" w:rsidP="008A0731">
                    <w:pPr>
                      <w:jc w:val="right"/>
                      <w:rPr>
                        <w:sz w:val="10"/>
                        <w:szCs w:val="10"/>
                      </w:rPr>
                    </w:pPr>
                  </w:p>
                </w:tc>
                <w:tc>
                  <w:tcPr>
                    <w:tcW w:w="186" w:type="pct"/>
                  </w:tcPr>
                  <w:p w14:paraId="668CF2D8" w14:textId="77777777" w:rsidR="00F237FF" w:rsidRPr="00F237FF" w:rsidRDefault="00F237FF" w:rsidP="008A0731">
                    <w:pPr>
                      <w:jc w:val="right"/>
                      <w:rPr>
                        <w:sz w:val="10"/>
                        <w:szCs w:val="10"/>
                      </w:rPr>
                    </w:pPr>
                  </w:p>
                </w:tc>
                <w:tc>
                  <w:tcPr>
                    <w:tcW w:w="188" w:type="pct"/>
                  </w:tcPr>
                  <w:p w14:paraId="484D2FA5" w14:textId="77777777" w:rsidR="00F237FF" w:rsidRPr="00F237FF" w:rsidRDefault="00F237FF" w:rsidP="008A0731">
                    <w:pPr>
                      <w:jc w:val="right"/>
                      <w:rPr>
                        <w:sz w:val="10"/>
                        <w:szCs w:val="10"/>
                      </w:rPr>
                    </w:pPr>
                  </w:p>
                </w:tc>
                <w:tc>
                  <w:tcPr>
                    <w:tcW w:w="188" w:type="pct"/>
                  </w:tcPr>
                  <w:p w14:paraId="5429AB5A" w14:textId="77777777" w:rsidR="00F237FF" w:rsidRPr="00F237FF" w:rsidRDefault="00F237FF" w:rsidP="008A0731">
                    <w:pPr>
                      <w:jc w:val="right"/>
                      <w:rPr>
                        <w:sz w:val="10"/>
                        <w:szCs w:val="10"/>
                      </w:rPr>
                    </w:pPr>
                  </w:p>
                </w:tc>
                <w:tc>
                  <w:tcPr>
                    <w:tcW w:w="295" w:type="pct"/>
                  </w:tcPr>
                  <w:p w14:paraId="5D9F7070" w14:textId="77777777" w:rsidR="00F237FF" w:rsidRPr="00F237FF" w:rsidRDefault="00F237FF" w:rsidP="008A0731">
                    <w:pPr>
                      <w:jc w:val="right"/>
                      <w:rPr>
                        <w:sz w:val="10"/>
                        <w:szCs w:val="10"/>
                      </w:rPr>
                    </w:pPr>
                  </w:p>
                </w:tc>
                <w:tc>
                  <w:tcPr>
                    <w:tcW w:w="409" w:type="pct"/>
                  </w:tcPr>
                  <w:p w14:paraId="48A9633C" w14:textId="77777777" w:rsidR="00F237FF" w:rsidRPr="00F237FF" w:rsidRDefault="00F237FF" w:rsidP="008A0731">
                    <w:pPr>
                      <w:jc w:val="right"/>
                      <w:rPr>
                        <w:sz w:val="10"/>
                        <w:szCs w:val="10"/>
                      </w:rPr>
                    </w:pPr>
                  </w:p>
                </w:tc>
                <w:tc>
                  <w:tcPr>
                    <w:tcW w:w="357" w:type="pct"/>
                  </w:tcPr>
                  <w:p w14:paraId="2550D9E1" w14:textId="77777777" w:rsidR="00F237FF" w:rsidRPr="00F237FF" w:rsidRDefault="00F237FF" w:rsidP="008A0731">
                    <w:pPr>
                      <w:jc w:val="right"/>
                      <w:rPr>
                        <w:sz w:val="10"/>
                        <w:szCs w:val="10"/>
                      </w:rPr>
                    </w:pPr>
                  </w:p>
                </w:tc>
                <w:tc>
                  <w:tcPr>
                    <w:tcW w:w="357" w:type="pct"/>
                  </w:tcPr>
                  <w:p w14:paraId="29C3417D" w14:textId="77777777" w:rsidR="00F237FF" w:rsidRPr="00F237FF" w:rsidRDefault="00F237FF" w:rsidP="008A0731">
                    <w:pPr>
                      <w:jc w:val="right"/>
                      <w:rPr>
                        <w:sz w:val="10"/>
                        <w:szCs w:val="10"/>
                      </w:rPr>
                    </w:pPr>
                  </w:p>
                </w:tc>
                <w:tc>
                  <w:tcPr>
                    <w:tcW w:w="357" w:type="pct"/>
                  </w:tcPr>
                  <w:p w14:paraId="42B42D74" w14:textId="77777777" w:rsidR="00F237FF" w:rsidRPr="00F237FF" w:rsidRDefault="00F237FF" w:rsidP="008A0731">
                    <w:pPr>
                      <w:jc w:val="right"/>
                      <w:rPr>
                        <w:sz w:val="10"/>
                        <w:szCs w:val="10"/>
                      </w:rPr>
                    </w:pPr>
                  </w:p>
                </w:tc>
                <w:tc>
                  <w:tcPr>
                    <w:tcW w:w="151" w:type="pct"/>
                  </w:tcPr>
                  <w:p w14:paraId="15409B34" w14:textId="77777777" w:rsidR="00F237FF" w:rsidRPr="00F237FF" w:rsidRDefault="00F237FF" w:rsidP="008A0731">
                    <w:pPr>
                      <w:jc w:val="right"/>
                      <w:rPr>
                        <w:sz w:val="10"/>
                        <w:szCs w:val="10"/>
                      </w:rPr>
                    </w:pPr>
                  </w:p>
                </w:tc>
                <w:tc>
                  <w:tcPr>
                    <w:tcW w:w="396" w:type="pct"/>
                  </w:tcPr>
                  <w:p w14:paraId="6A8EC81E" w14:textId="77777777" w:rsidR="00F237FF" w:rsidRPr="00F237FF" w:rsidRDefault="00F237FF" w:rsidP="008A0731">
                    <w:pPr>
                      <w:jc w:val="right"/>
                      <w:rPr>
                        <w:sz w:val="10"/>
                        <w:szCs w:val="10"/>
                      </w:rPr>
                    </w:pPr>
                    <w:r w:rsidRPr="00F237FF">
                      <w:rPr>
                        <w:rFonts w:hint="eastAsia"/>
                        <w:sz w:val="10"/>
                        <w:szCs w:val="10"/>
                      </w:rPr>
                      <w:t>-294,715,331.90</w:t>
                    </w:r>
                  </w:p>
                </w:tc>
                <w:tc>
                  <w:tcPr>
                    <w:tcW w:w="116" w:type="pct"/>
                  </w:tcPr>
                  <w:p w14:paraId="02A029E1" w14:textId="77777777" w:rsidR="00F237FF" w:rsidRPr="00F237FF" w:rsidRDefault="00F237FF" w:rsidP="008A0731">
                    <w:pPr>
                      <w:jc w:val="right"/>
                      <w:rPr>
                        <w:sz w:val="10"/>
                        <w:szCs w:val="10"/>
                      </w:rPr>
                    </w:pPr>
                  </w:p>
                </w:tc>
                <w:tc>
                  <w:tcPr>
                    <w:tcW w:w="371" w:type="pct"/>
                  </w:tcPr>
                  <w:p w14:paraId="55733D55" w14:textId="77777777" w:rsidR="00F237FF" w:rsidRPr="00F237FF" w:rsidRDefault="00F237FF" w:rsidP="008A0731">
                    <w:pPr>
                      <w:jc w:val="right"/>
                      <w:rPr>
                        <w:sz w:val="10"/>
                        <w:szCs w:val="10"/>
                      </w:rPr>
                    </w:pPr>
                    <w:r w:rsidRPr="00F237FF">
                      <w:rPr>
                        <w:rStyle w:val="aff0"/>
                        <w:rFonts w:hint="eastAsia"/>
                        <w:sz w:val="10"/>
                        <w:szCs w:val="10"/>
                      </w:rPr>
                      <w:t>-294,715,331.90</w:t>
                    </w:r>
                  </w:p>
                </w:tc>
                <w:tc>
                  <w:tcPr>
                    <w:tcW w:w="330" w:type="pct"/>
                  </w:tcPr>
                  <w:p w14:paraId="4104C03F" w14:textId="77777777" w:rsidR="00F237FF" w:rsidRPr="00F237FF" w:rsidRDefault="00F237FF" w:rsidP="008A0731">
                    <w:pPr>
                      <w:jc w:val="right"/>
                      <w:rPr>
                        <w:sz w:val="10"/>
                        <w:szCs w:val="10"/>
                      </w:rPr>
                    </w:pPr>
                    <w:r w:rsidRPr="00F237FF">
                      <w:rPr>
                        <w:rFonts w:hint="eastAsia"/>
                        <w:sz w:val="10"/>
                        <w:szCs w:val="10"/>
                      </w:rPr>
                      <w:t>-15,473,148.48</w:t>
                    </w:r>
                  </w:p>
                </w:tc>
                <w:tc>
                  <w:tcPr>
                    <w:tcW w:w="367" w:type="pct"/>
                  </w:tcPr>
                  <w:p w14:paraId="6E4FFD9C" w14:textId="77777777" w:rsidR="00F237FF" w:rsidRPr="00F237FF" w:rsidRDefault="00F237FF" w:rsidP="008A0731">
                    <w:pPr>
                      <w:jc w:val="right"/>
                      <w:rPr>
                        <w:sz w:val="10"/>
                        <w:szCs w:val="10"/>
                      </w:rPr>
                    </w:pPr>
                    <w:r w:rsidRPr="00F237FF">
                      <w:rPr>
                        <w:rFonts w:hint="eastAsia"/>
                        <w:sz w:val="10"/>
                        <w:szCs w:val="10"/>
                      </w:rPr>
                      <w:t>-310,188,480.38</w:t>
                    </w:r>
                  </w:p>
                </w:tc>
              </w:tr>
              <w:tr w:rsidR="00F237FF" w:rsidRPr="00F237FF" w14:paraId="25EF9AC0" w14:textId="77777777" w:rsidTr="00F237FF">
                <w:sdt>
                  <w:sdtPr>
                    <w:rPr>
                      <w:sz w:val="13"/>
                      <w:szCs w:val="16"/>
                    </w:rPr>
                    <w:tag w:val="_PLD_6e5628e129d04d23a2d71da503cecfdd"/>
                    <w:id w:val="-66879941"/>
                    <w:lock w:val="sdtLocked"/>
                  </w:sdtPr>
                  <w:sdtEndPr/>
                  <w:sdtContent>
                    <w:tc>
                      <w:tcPr>
                        <w:tcW w:w="566" w:type="pct"/>
                      </w:tcPr>
                      <w:p w14:paraId="4B3BE81F" w14:textId="77777777" w:rsidR="00F237FF" w:rsidRPr="00F237FF" w:rsidRDefault="00F237FF" w:rsidP="008A0731">
                        <w:pPr>
                          <w:rPr>
                            <w:sz w:val="10"/>
                            <w:szCs w:val="10"/>
                          </w:rPr>
                        </w:pPr>
                        <w:r w:rsidRPr="00F237FF">
                          <w:rPr>
                            <w:sz w:val="10"/>
                            <w:szCs w:val="10"/>
                          </w:rPr>
                          <w:t>4．其他</w:t>
                        </w:r>
                      </w:p>
                    </w:tc>
                  </w:sdtContent>
                </w:sdt>
                <w:tc>
                  <w:tcPr>
                    <w:tcW w:w="366" w:type="pct"/>
                  </w:tcPr>
                  <w:p w14:paraId="5444CD9E" w14:textId="77777777" w:rsidR="00F237FF" w:rsidRPr="00F237FF" w:rsidRDefault="00F237FF" w:rsidP="008A0731">
                    <w:pPr>
                      <w:jc w:val="right"/>
                      <w:rPr>
                        <w:sz w:val="10"/>
                        <w:szCs w:val="10"/>
                      </w:rPr>
                    </w:pPr>
                  </w:p>
                </w:tc>
                <w:tc>
                  <w:tcPr>
                    <w:tcW w:w="186" w:type="pct"/>
                  </w:tcPr>
                  <w:p w14:paraId="6E9116DD" w14:textId="77777777" w:rsidR="00F237FF" w:rsidRPr="00F237FF" w:rsidRDefault="00F237FF" w:rsidP="008A0731">
                    <w:pPr>
                      <w:jc w:val="right"/>
                      <w:rPr>
                        <w:sz w:val="10"/>
                        <w:szCs w:val="10"/>
                      </w:rPr>
                    </w:pPr>
                  </w:p>
                </w:tc>
                <w:tc>
                  <w:tcPr>
                    <w:tcW w:w="188" w:type="pct"/>
                  </w:tcPr>
                  <w:p w14:paraId="4F270EC6" w14:textId="77777777" w:rsidR="00F237FF" w:rsidRPr="00F237FF" w:rsidRDefault="00F237FF" w:rsidP="008A0731">
                    <w:pPr>
                      <w:jc w:val="right"/>
                      <w:rPr>
                        <w:sz w:val="10"/>
                        <w:szCs w:val="10"/>
                      </w:rPr>
                    </w:pPr>
                  </w:p>
                </w:tc>
                <w:tc>
                  <w:tcPr>
                    <w:tcW w:w="188" w:type="pct"/>
                  </w:tcPr>
                  <w:p w14:paraId="286EB0C0" w14:textId="77777777" w:rsidR="00F237FF" w:rsidRPr="00F237FF" w:rsidRDefault="00F237FF" w:rsidP="008A0731">
                    <w:pPr>
                      <w:jc w:val="right"/>
                      <w:rPr>
                        <w:sz w:val="10"/>
                        <w:szCs w:val="10"/>
                      </w:rPr>
                    </w:pPr>
                  </w:p>
                </w:tc>
                <w:tc>
                  <w:tcPr>
                    <w:tcW w:w="295" w:type="pct"/>
                  </w:tcPr>
                  <w:p w14:paraId="397F8207" w14:textId="77777777" w:rsidR="00F237FF" w:rsidRPr="00F237FF" w:rsidRDefault="00F237FF" w:rsidP="008A0731">
                    <w:pPr>
                      <w:jc w:val="right"/>
                      <w:rPr>
                        <w:sz w:val="10"/>
                        <w:szCs w:val="10"/>
                      </w:rPr>
                    </w:pPr>
                  </w:p>
                </w:tc>
                <w:tc>
                  <w:tcPr>
                    <w:tcW w:w="409" w:type="pct"/>
                  </w:tcPr>
                  <w:p w14:paraId="6BAC1CEF" w14:textId="77777777" w:rsidR="00F237FF" w:rsidRPr="00F237FF" w:rsidRDefault="00F237FF" w:rsidP="008A0731">
                    <w:pPr>
                      <w:jc w:val="right"/>
                      <w:rPr>
                        <w:sz w:val="10"/>
                        <w:szCs w:val="10"/>
                      </w:rPr>
                    </w:pPr>
                  </w:p>
                </w:tc>
                <w:tc>
                  <w:tcPr>
                    <w:tcW w:w="357" w:type="pct"/>
                  </w:tcPr>
                  <w:p w14:paraId="44DEE739" w14:textId="77777777" w:rsidR="00F237FF" w:rsidRPr="00F237FF" w:rsidRDefault="00F237FF" w:rsidP="008A0731">
                    <w:pPr>
                      <w:jc w:val="right"/>
                      <w:rPr>
                        <w:sz w:val="10"/>
                        <w:szCs w:val="10"/>
                      </w:rPr>
                    </w:pPr>
                  </w:p>
                </w:tc>
                <w:tc>
                  <w:tcPr>
                    <w:tcW w:w="357" w:type="pct"/>
                  </w:tcPr>
                  <w:p w14:paraId="36594CD9" w14:textId="77777777" w:rsidR="00F237FF" w:rsidRPr="00F237FF" w:rsidRDefault="00F237FF" w:rsidP="008A0731">
                    <w:pPr>
                      <w:jc w:val="right"/>
                      <w:rPr>
                        <w:sz w:val="10"/>
                        <w:szCs w:val="10"/>
                      </w:rPr>
                    </w:pPr>
                  </w:p>
                </w:tc>
                <w:tc>
                  <w:tcPr>
                    <w:tcW w:w="357" w:type="pct"/>
                  </w:tcPr>
                  <w:p w14:paraId="1AE60431" w14:textId="77777777" w:rsidR="00F237FF" w:rsidRPr="00F237FF" w:rsidRDefault="00F237FF" w:rsidP="008A0731">
                    <w:pPr>
                      <w:jc w:val="right"/>
                      <w:rPr>
                        <w:sz w:val="10"/>
                        <w:szCs w:val="10"/>
                      </w:rPr>
                    </w:pPr>
                  </w:p>
                </w:tc>
                <w:tc>
                  <w:tcPr>
                    <w:tcW w:w="151" w:type="pct"/>
                  </w:tcPr>
                  <w:p w14:paraId="053B79BC" w14:textId="77777777" w:rsidR="00F237FF" w:rsidRPr="00F237FF" w:rsidRDefault="00F237FF" w:rsidP="008A0731">
                    <w:pPr>
                      <w:jc w:val="right"/>
                      <w:rPr>
                        <w:sz w:val="10"/>
                        <w:szCs w:val="10"/>
                      </w:rPr>
                    </w:pPr>
                  </w:p>
                </w:tc>
                <w:tc>
                  <w:tcPr>
                    <w:tcW w:w="396" w:type="pct"/>
                  </w:tcPr>
                  <w:p w14:paraId="55B9E209" w14:textId="77777777" w:rsidR="00F237FF" w:rsidRPr="00F237FF" w:rsidRDefault="00F237FF" w:rsidP="008A0731">
                    <w:pPr>
                      <w:jc w:val="right"/>
                      <w:rPr>
                        <w:sz w:val="10"/>
                        <w:szCs w:val="10"/>
                      </w:rPr>
                    </w:pPr>
                    <w:r w:rsidRPr="00F237FF">
                      <w:rPr>
                        <w:rFonts w:hint="eastAsia"/>
                        <w:sz w:val="10"/>
                        <w:szCs w:val="10"/>
                      </w:rPr>
                      <w:t>-6,028,043.79</w:t>
                    </w:r>
                  </w:p>
                </w:tc>
                <w:tc>
                  <w:tcPr>
                    <w:tcW w:w="116" w:type="pct"/>
                  </w:tcPr>
                  <w:p w14:paraId="57214AB6" w14:textId="77777777" w:rsidR="00F237FF" w:rsidRPr="00F237FF" w:rsidRDefault="00F237FF" w:rsidP="008A0731">
                    <w:pPr>
                      <w:jc w:val="right"/>
                      <w:rPr>
                        <w:sz w:val="10"/>
                        <w:szCs w:val="10"/>
                      </w:rPr>
                    </w:pPr>
                  </w:p>
                </w:tc>
                <w:tc>
                  <w:tcPr>
                    <w:tcW w:w="371" w:type="pct"/>
                  </w:tcPr>
                  <w:p w14:paraId="333C00FC" w14:textId="77777777" w:rsidR="00F237FF" w:rsidRPr="00F237FF" w:rsidRDefault="00F237FF" w:rsidP="008A0731">
                    <w:pPr>
                      <w:jc w:val="right"/>
                      <w:rPr>
                        <w:sz w:val="10"/>
                        <w:szCs w:val="10"/>
                      </w:rPr>
                    </w:pPr>
                    <w:r w:rsidRPr="00F237FF">
                      <w:rPr>
                        <w:rStyle w:val="aff0"/>
                        <w:rFonts w:hint="eastAsia"/>
                        <w:sz w:val="10"/>
                        <w:szCs w:val="10"/>
                      </w:rPr>
                      <w:t>-6,028,043.79</w:t>
                    </w:r>
                  </w:p>
                </w:tc>
                <w:tc>
                  <w:tcPr>
                    <w:tcW w:w="330" w:type="pct"/>
                  </w:tcPr>
                  <w:p w14:paraId="1FFE875C" w14:textId="77777777" w:rsidR="00F237FF" w:rsidRPr="00F237FF" w:rsidRDefault="00F237FF" w:rsidP="008A0731">
                    <w:pPr>
                      <w:jc w:val="right"/>
                      <w:rPr>
                        <w:sz w:val="10"/>
                        <w:szCs w:val="10"/>
                      </w:rPr>
                    </w:pPr>
                  </w:p>
                </w:tc>
                <w:tc>
                  <w:tcPr>
                    <w:tcW w:w="367" w:type="pct"/>
                  </w:tcPr>
                  <w:p w14:paraId="029B96AA" w14:textId="77777777" w:rsidR="00F237FF" w:rsidRPr="00F237FF" w:rsidRDefault="00F237FF" w:rsidP="008A0731">
                    <w:pPr>
                      <w:jc w:val="right"/>
                      <w:rPr>
                        <w:sz w:val="10"/>
                        <w:szCs w:val="10"/>
                      </w:rPr>
                    </w:pPr>
                    <w:r w:rsidRPr="00F237FF">
                      <w:rPr>
                        <w:rFonts w:hint="eastAsia"/>
                        <w:sz w:val="10"/>
                        <w:szCs w:val="10"/>
                      </w:rPr>
                      <w:t>-6,028,043.79</w:t>
                    </w:r>
                  </w:p>
                </w:tc>
              </w:tr>
              <w:tr w:rsidR="00F237FF" w:rsidRPr="00F237FF" w14:paraId="2BEBE57B" w14:textId="77777777" w:rsidTr="00F237FF">
                <w:sdt>
                  <w:sdtPr>
                    <w:rPr>
                      <w:sz w:val="13"/>
                      <w:szCs w:val="16"/>
                    </w:rPr>
                    <w:tag w:val="_PLD_a953b61d69004a7a91974afa1318df0a"/>
                    <w:id w:val="-247966045"/>
                    <w:lock w:val="sdtLocked"/>
                  </w:sdtPr>
                  <w:sdtEndPr/>
                  <w:sdtContent>
                    <w:tc>
                      <w:tcPr>
                        <w:tcW w:w="566" w:type="pct"/>
                      </w:tcPr>
                      <w:p w14:paraId="74108AEB" w14:textId="77777777" w:rsidR="00F237FF" w:rsidRPr="00F237FF" w:rsidRDefault="00F237FF" w:rsidP="008A0731">
                        <w:pPr>
                          <w:rPr>
                            <w:sz w:val="10"/>
                            <w:szCs w:val="10"/>
                          </w:rPr>
                        </w:pPr>
                        <w:r w:rsidRPr="00F237FF">
                          <w:rPr>
                            <w:sz w:val="10"/>
                            <w:szCs w:val="10"/>
                          </w:rPr>
                          <w:t>（</w:t>
                        </w:r>
                        <w:r w:rsidRPr="00F237FF">
                          <w:rPr>
                            <w:rFonts w:hint="eastAsia"/>
                            <w:sz w:val="10"/>
                            <w:szCs w:val="10"/>
                          </w:rPr>
                          <w:t>四</w:t>
                        </w:r>
                        <w:r w:rsidRPr="00F237FF">
                          <w:rPr>
                            <w:sz w:val="10"/>
                            <w:szCs w:val="10"/>
                          </w:rPr>
                          <w:t>）所有者权益内部结转</w:t>
                        </w:r>
                      </w:p>
                    </w:tc>
                  </w:sdtContent>
                </w:sdt>
                <w:tc>
                  <w:tcPr>
                    <w:tcW w:w="366" w:type="pct"/>
                  </w:tcPr>
                  <w:p w14:paraId="39AE620A" w14:textId="77777777" w:rsidR="00F237FF" w:rsidRPr="00F237FF" w:rsidRDefault="00F237FF" w:rsidP="008A0731">
                    <w:pPr>
                      <w:jc w:val="right"/>
                      <w:rPr>
                        <w:sz w:val="10"/>
                        <w:szCs w:val="10"/>
                      </w:rPr>
                    </w:pPr>
                  </w:p>
                </w:tc>
                <w:tc>
                  <w:tcPr>
                    <w:tcW w:w="186" w:type="pct"/>
                  </w:tcPr>
                  <w:p w14:paraId="71F3FF75" w14:textId="77777777" w:rsidR="00F237FF" w:rsidRPr="00F237FF" w:rsidRDefault="00F237FF" w:rsidP="008A0731">
                    <w:pPr>
                      <w:jc w:val="right"/>
                      <w:rPr>
                        <w:sz w:val="10"/>
                        <w:szCs w:val="10"/>
                      </w:rPr>
                    </w:pPr>
                  </w:p>
                </w:tc>
                <w:tc>
                  <w:tcPr>
                    <w:tcW w:w="188" w:type="pct"/>
                  </w:tcPr>
                  <w:p w14:paraId="389C25F0" w14:textId="77777777" w:rsidR="00F237FF" w:rsidRPr="00F237FF" w:rsidRDefault="00F237FF" w:rsidP="008A0731">
                    <w:pPr>
                      <w:jc w:val="right"/>
                      <w:rPr>
                        <w:sz w:val="10"/>
                        <w:szCs w:val="10"/>
                      </w:rPr>
                    </w:pPr>
                  </w:p>
                </w:tc>
                <w:tc>
                  <w:tcPr>
                    <w:tcW w:w="188" w:type="pct"/>
                  </w:tcPr>
                  <w:p w14:paraId="59683A88" w14:textId="77777777" w:rsidR="00F237FF" w:rsidRPr="00F237FF" w:rsidRDefault="00F237FF" w:rsidP="008A0731">
                    <w:pPr>
                      <w:jc w:val="right"/>
                      <w:rPr>
                        <w:sz w:val="10"/>
                        <w:szCs w:val="10"/>
                      </w:rPr>
                    </w:pPr>
                  </w:p>
                </w:tc>
                <w:tc>
                  <w:tcPr>
                    <w:tcW w:w="295" w:type="pct"/>
                  </w:tcPr>
                  <w:p w14:paraId="0E9A6527" w14:textId="77777777" w:rsidR="00F237FF" w:rsidRPr="00F237FF" w:rsidRDefault="00F237FF" w:rsidP="008A0731">
                    <w:pPr>
                      <w:jc w:val="right"/>
                      <w:rPr>
                        <w:sz w:val="10"/>
                        <w:szCs w:val="10"/>
                      </w:rPr>
                    </w:pPr>
                  </w:p>
                </w:tc>
                <w:tc>
                  <w:tcPr>
                    <w:tcW w:w="409" w:type="pct"/>
                  </w:tcPr>
                  <w:p w14:paraId="5427324D" w14:textId="77777777" w:rsidR="00F237FF" w:rsidRPr="00F237FF" w:rsidRDefault="00F237FF" w:rsidP="008A0731">
                    <w:pPr>
                      <w:jc w:val="right"/>
                      <w:rPr>
                        <w:sz w:val="10"/>
                        <w:szCs w:val="10"/>
                      </w:rPr>
                    </w:pPr>
                  </w:p>
                </w:tc>
                <w:tc>
                  <w:tcPr>
                    <w:tcW w:w="357" w:type="pct"/>
                  </w:tcPr>
                  <w:p w14:paraId="7EC1A975" w14:textId="77777777" w:rsidR="00F237FF" w:rsidRPr="00F237FF" w:rsidRDefault="00F237FF" w:rsidP="008A0731">
                    <w:pPr>
                      <w:jc w:val="right"/>
                      <w:rPr>
                        <w:sz w:val="10"/>
                        <w:szCs w:val="10"/>
                      </w:rPr>
                    </w:pPr>
                  </w:p>
                </w:tc>
                <w:tc>
                  <w:tcPr>
                    <w:tcW w:w="357" w:type="pct"/>
                  </w:tcPr>
                  <w:p w14:paraId="668EE683" w14:textId="77777777" w:rsidR="00F237FF" w:rsidRPr="00F237FF" w:rsidRDefault="00F237FF" w:rsidP="008A0731">
                    <w:pPr>
                      <w:jc w:val="right"/>
                      <w:rPr>
                        <w:sz w:val="10"/>
                        <w:szCs w:val="10"/>
                      </w:rPr>
                    </w:pPr>
                  </w:p>
                </w:tc>
                <w:tc>
                  <w:tcPr>
                    <w:tcW w:w="357" w:type="pct"/>
                  </w:tcPr>
                  <w:p w14:paraId="132E16EB" w14:textId="77777777" w:rsidR="00F237FF" w:rsidRPr="00F237FF" w:rsidRDefault="00F237FF" w:rsidP="008A0731">
                    <w:pPr>
                      <w:jc w:val="right"/>
                      <w:rPr>
                        <w:sz w:val="10"/>
                        <w:szCs w:val="10"/>
                      </w:rPr>
                    </w:pPr>
                  </w:p>
                </w:tc>
                <w:tc>
                  <w:tcPr>
                    <w:tcW w:w="151" w:type="pct"/>
                  </w:tcPr>
                  <w:p w14:paraId="6A31FB5A" w14:textId="77777777" w:rsidR="00F237FF" w:rsidRPr="00F237FF" w:rsidRDefault="00F237FF" w:rsidP="008A0731">
                    <w:pPr>
                      <w:jc w:val="right"/>
                      <w:rPr>
                        <w:sz w:val="10"/>
                        <w:szCs w:val="10"/>
                      </w:rPr>
                    </w:pPr>
                  </w:p>
                </w:tc>
                <w:tc>
                  <w:tcPr>
                    <w:tcW w:w="396" w:type="pct"/>
                  </w:tcPr>
                  <w:p w14:paraId="1A849E90" w14:textId="77777777" w:rsidR="00F237FF" w:rsidRPr="00F237FF" w:rsidRDefault="00F237FF" w:rsidP="008A0731">
                    <w:pPr>
                      <w:jc w:val="right"/>
                      <w:rPr>
                        <w:sz w:val="10"/>
                        <w:szCs w:val="10"/>
                      </w:rPr>
                    </w:pPr>
                  </w:p>
                </w:tc>
                <w:tc>
                  <w:tcPr>
                    <w:tcW w:w="116" w:type="pct"/>
                  </w:tcPr>
                  <w:p w14:paraId="6CC3BF3E" w14:textId="77777777" w:rsidR="00F237FF" w:rsidRPr="00F237FF" w:rsidRDefault="00F237FF" w:rsidP="008A0731">
                    <w:pPr>
                      <w:jc w:val="right"/>
                      <w:rPr>
                        <w:sz w:val="10"/>
                        <w:szCs w:val="10"/>
                      </w:rPr>
                    </w:pPr>
                  </w:p>
                </w:tc>
                <w:tc>
                  <w:tcPr>
                    <w:tcW w:w="371" w:type="pct"/>
                  </w:tcPr>
                  <w:p w14:paraId="2C8CB1EC" w14:textId="77777777" w:rsidR="00F237FF" w:rsidRPr="00F237FF" w:rsidRDefault="00F237FF" w:rsidP="008A0731">
                    <w:pPr>
                      <w:jc w:val="right"/>
                      <w:rPr>
                        <w:sz w:val="10"/>
                        <w:szCs w:val="10"/>
                      </w:rPr>
                    </w:pPr>
                  </w:p>
                </w:tc>
                <w:tc>
                  <w:tcPr>
                    <w:tcW w:w="330" w:type="pct"/>
                  </w:tcPr>
                  <w:p w14:paraId="2C928314" w14:textId="77777777" w:rsidR="00F237FF" w:rsidRPr="00F237FF" w:rsidRDefault="00F237FF" w:rsidP="008A0731">
                    <w:pPr>
                      <w:jc w:val="right"/>
                      <w:rPr>
                        <w:sz w:val="10"/>
                        <w:szCs w:val="10"/>
                      </w:rPr>
                    </w:pPr>
                  </w:p>
                </w:tc>
                <w:tc>
                  <w:tcPr>
                    <w:tcW w:w="367" w:type="pct"/>
                  </w:tcPr>
                  <w:p w14:paraId="0BBB4FAA" w14:textId="77777777" w:rsidR="00F237FF" w:rsidRPr="00F237FF" w:rsidRDefault="00F237FF" w:rsidP="008A0731">
                    <w:pPr>
                      <w:jc w:val="right"/>
                      <w:rPr>
                        <w:sz w:val="10"/>
                        <w:szCs w:val="10"/>
                      </w:rPr>
                    </w:pPr>
                  </w:p>
                </w:tc>
              </w:tr>
              <w:tr w:rsidR="00F237FF" w:rsidRPr="00F237FF" w14:paraId="02991C86" w14:textId="77777777" w:rsidTr="00F237FF">
                <w:sdt>
                  <w:sdtPr>
                    <w:rPr>
                      <w:sz w:val="13"/>
                      <w:szCs w:val="16"/>
                    </w:rPr>
                    <w:tag w:val="_PLD_278fa3d290b3473aacd1d849016a2959"/>
                    <w:id w:val="298735329"/>
                    <w:lock w:val="sdtLocked"/>
                  </w:sdtPr>
                  <w:sdtEndPr/>
                  <w:sdtContent>
                    <w:tc>
                      <w:tcPr>
                        <w:tcW w:w="566" w:type="pct"/>
                      </w:tcPr>
                      <w:p w14:paraId="13CF666B" w14:textId="77777777" w:rsidR="00F237FF" w:rsidRPr="00F237FF" w:rsidRDefault="00F237FF" w:rsidP="008A0731">
                        <w:pPr>
                          <w:rPr>
                            <w:sz w:val="10"/>
                            <w:szCs w:val="10"/>
                          </w:rPr>
                        </w:pPr>
                        <w:r w:rsidRPr="00F237FF">
                          <w:rPr>
                            <w:sz w:val="10"/>
                            <w:szCs w:val="10"/>
                          </w:rPr>
                          <w:t>1．资本公积转增资本（或股本）</w:t>
                        </w:r>
                      </w:p>
                    </w:tc>
                  </w:sdtContent>
                </w:sdt>
                <w:tc>
                  <w:tcPr>
                    <w:tcW w:w="366" w:type="pct"/>
                  </w:tcPr>
                  <w:p w14:paraId="1698DC55" w14:textId="77777777" w:rsidR="00F237FF" w:rsidRPr="00F237FF" w:rsidRDefault="00F237FF" w:rsidP="008A0731">
                    <w:pPr>
                      <w:jc w:val="right"/>
                      <w:rPr>
                        <w:sz w:val="10"/>
                        <w:szCs w:val="10"/>
                      </w:rPr>
                    </w:pPr>
                  </w:p>
                </w:tc>
                <w:tc>
                  <w:tcPr>
                    <w:tcW w:w="186" w:type="pct"/>
                  </w:tcPr>
                  <w:p w14:paraId="01496AF8" w14:textId="77777777" w:rsidR="00F237FF" w:rsidRPr="00F237FF" w:rsidRDefault="00F237FF" w:rsidP="008A0731">
                    <w:pPr>
                      <w:jc w:val="right"/>
                      <w:rPr>
                        <w:sz w:val="10"/>
                        <w:szCs w:val="10"/>
                      </w:rPr>
                    </w:pPr>
                  </w:p>
                </w:tc>
                <w:tc>
                  <w:tcPr>
                    <w:tcW w:w="188" w:type="pct"/>
                  </w:tcPr>
                  <w:p w14:paraId="78996782" w14:textId="77777777" w:rsidR="00F237FF" w:rsidRPr="00F237FF" w:rsidRDefault="00F237FF" w:rsidP="008A0731">
                    <w:pPr>
                      <w:jc w:val="right"/>
                      <w:rPr>
                        <w:sz w:val="10"/>
                        <w:szCs w:val="10"/>
                      </w:rPr>
                    </w:pPr>
                  </w:p>
                </w:tc>
                <w:tc>
                  <w:tcPr>
                    <w:tcW w:w="188" w:type="pct"/>
                  </w:tcPr>
                  <w:p w14:paraId="3024E801" w14:textId="77777777" w:rsidR="00F237FF" w:rsidRPr="00F237FF" w:rsidRDefault="00F237FF" w:rsidP="008A0731">
                    <w:pPr>
                      <w:jc w:val="right"/>
                      <w:rPr>
                        <w:sz w:val="10"/>
                        <w:szCs w:val="10"/>
                      </w:rPr>
                    </w:pPr>
                  </w:p>
                </w:tc>
                <w:tc>
                  <w:tcPr>
                    <w:tcW w:w="295" w:type="pct"/>
                  </w:tcPr>
                  <w:p w14:paraId="12E54475" w14:textId="77777777" w:rsidR="00F237FF" w:rsidRPr="00F237FF" w:rsidRDefault="00F237FF" w:rsidP="008A0731">
                    <w:pPr>
                      <w:jc w:val="right"/>
                      <w:rPr>
                        <w:sz w:val="10"/>
                        <w:szCs w:val="10"/>
                      </w:rPr>
                    </w:pPr>
                  </w:p>
                </w:tc>
                <w:tc>
                  <w:tcPr>
                    <w:tcW w:w="409" w:type="pct"/>
                  </w:tcPr>
                  <w:p w14:paraId="00800B08" w14:textId="77777777" w:rsidR="00F237FF" w:rsidRPr="00F237FF" w:rsidRDefault="00F237FF" w:rsidP="008A0731">
                    <w:pPr>
                      <w:jc w:val="right"/>
                      <w:rPr>
                        <w:sz w:val="10"/>
                        <w:szCs w:val="10"/>
                      </w:rPr>
                    </w:pPr>
                  </w:p>
                </w:tc>
                <w:tc>
                  <w:tcPr>
                    <w:tcW w:w="357" w:type="pct"/>
                  </w:tcPr>
                  <w:p w14:paraId="4B33F32B" w14:textId="77777777" w:rsidR="00F237FF" w:rsidRPr="00F237FF" w:rsidRDefault="00F237FF" w:rsidP="008A0731">
                    <w:pPr>
                      <w:jc w:val="right"/>
                      <w:rPr>
                        <w:sz w:val="10"/>
                        <w:szCs w:val="10"/>
                      </w:rPr>
                    </w:pPr>
                  </w:p>
                </w:tc>
                <w:tc>
                  <w:tcPr>
                    <w:tcW w:w="357" w:type="pct"/>
                  </w:tcPr>
                  <w:p w14:paraId="23049A7B" w14:textId="77777777" w:rsidR="00F237FF" w:rsidRPr="00F237FF" w:rsidRDefault="00F237FF" w:rsidP="008A0731">
                    <w:pPr>
                      <w:jc w:val="right"/>
                      <w:rPr>
                        <w:sz w:val="10"/>
                        <w:szCs w:val="10"/>
                      </w:rPr>
                    </w:pPr>
                  </w:p>
                </w:tc>
                <w:tc>
                  <w:tcPr>
                    <w:tcW w:w="357" w:type="pct"/>
                  </w:tcPr>
                  <w:p w14:paraId="02A7282B" w14:textId="77777777" w:rsidR="00F237FF" w:rsidRPr="00F237FF" w:rsidRDefault="00F237FF" w:rsidP="008A0731">
                    <w:pPr>
                      <w:jc w:val="right"/>
                      <w:rPr>
                        <w:sz w:val="10"/>
                        <w:szCs w:val="10"/>
                      </w:rPr>
                    </w:pPr>
                  </w:p>
                </w:tc>
                <w:tc>
                  <w:tcPr>
                    <w:tcW w:w="151" w:type="pct"/>
                  </w:tcPr>
                  <w:p w14:paraId="61BCB809" w14:textId="77777777" w:rsidR="00F237FF" w:rsidRPr="00F237FF" w:rsidRDefault="00F237FF" w:rsidP="008A0731">
                    <w:pPr>
                      <w:jc w:val="right"/>
                      <w:rPr>
                        <w:sz w:val="10"/>
                        <w:szCs w:val="10"/>
                      </w:rPr>
                    </w:pPr>
                  </w:p>
                </w:tc>
                <w:tc>
                  <w:tcPr>
                    <w:tcW w:w="396" w:type="pct"/>
                  </w:tcPr>
                  <w:p w14:paraId="1FED16E0" w14:textId="77777777" w:rsidR="00F237FF" w:rsidRPr="00F237FF" w:rsidRDefault="00F237FF" w:rsidP="008A0731">
                    <w:pPr>
                      <w:jc w:val="right"/>
                      <w:rPr>
                        <w:sz w:val="10"/>
                        <w:szCs w:val="10"/>
                      </w:rPr>
                    </w:pPr>
                  </w:p>
                </w:tc>
                <w:tc>
                  <w:tcPr>
                    <w:tcW w:w="116" w:type="pct"/>
                  </w:tcPr>
                  <w:p w14:paraId="6593658A" w14:textId="77777777" w:rsidR="00F237FF" w:rsidRPr="00F237FF" w:rsidRDefault="00F237FF" w:rsidP="008A0731">
                    <w:pPr>
                      <w:jc w:val="right"/>
                      <w:rPr>
                        <w:sz w:val="10"/>
                        <w:szCs w:val="10"/>
                      </w:rPr>
                    </w:pPr>
                  </w:p>
                </w:tc>
                <w:tc>
                  <w:tcPr>
                    <w:tcW w:w="371" w:type="pct"/>
                  </w:tcPr>
                  <w:p w14:paraId="62AB5AFD" w14:textId="77777777" w:rsidR="00F237FF" w:rsidRPr="00F237FF" w:rsidRDefault="00F237FF" w:rsidP="008A0731">
                    <w:pPr>
                      <w:jc w:val="right"/>
                      <w:rPr>
                        <w:sz w:val="10"/>
                        <w:szCs w:val="10"/>
                      </w:rPr>
                    </w:pPr>
                  </w:p>
                </w:tc>
                <w:tc>
                  <w:tcPr>
                    <w:tcW w:w="330" w:type="pct"/>
                  </w:tcPr>
                  <w:p w14:paraId="62CE7F6A" w14:textId="77777777" w:rsidR="00F237FF" w:rsidRPr="00F237FF" w:rsidRDefault="00F237FF" w:rsidP="008A0731">
                    <w:pPr>
                      <w:jc w:val="right"/>
                      <w:rPr>
                        <w:sz w:val="10"/>
                        <w:szCs w:val="10"/>
                      </w:rPr>
                    </w:pPr>
                  </w:p>
                </w:tc>
                <w:tc>
                  <w:tcPr>
                    <w:tcW w:w="367" w:type="pct"/>
                  </w:tcPr>
                  <w:p w14:paraId="26FAE7BE" w14:textId="77777777" w:rsidR="00F237FF" w:rsidRPr="00F237FF" w:rsidRDefault="00F237FF" w:rsidP="008A0731">
                    <w:pPr>
                      <w:jc w:val="right"/>
                      <w:rPr>
                        <w:sz w:val="10"/>
                        <w:szCs w:val="10"/>
                      </w:rPr>
                    </w:pPr>
                  </w:p>
                </w:tc>
              </w:tr>
              <w:tr w:rsidR="00F237FF" w:rsidRPr="00F237FF" w14:paraId="5CA96F92" w14:textId="77777777" w:rsidTr="00F237FF">
                <w:sdt>
                  <w:sdtPr>
                    <w:rPr>
                      <w:sz w:val="13"/>
                      <w:szCs w:val="16"/>
                    </w:rPr>
                    <w:tag w:val="_PLD_2dbeb2e6cbbd4ba2a65e4f369c7e7929"/>
                    <w:id w:val="1059672812"/>
                    <w:lock w:val="sdtLocked"/>
                  </w:sdtPr>
                  <w:sdtEndPr/>
                  <w:sdtContent>
                    <w:tc>
                      <w:tcPr>
                        <w:tcW w:w="566" w:type="pct"/>
                      </w:tcPr>
                      <w:p w14:paraId="46E7F282" w14:textId="77777777" w:rsidR="00F237FF" w:rsidRPr="00F237FF" w:rsidRDefault="00F237FF" w:rsidP="008A0731">
                        <w:pPr>
                          <w:rPr>
                            <w:sz w:val="10"/>
                            <w:szCs w:val="10"/>
                          </w:rPr>
                        </w:pPr>
                        <w:r w:rsidRPr="00F237FF">
                          <w:rPr>
                            <w:sz w:val="10"/>
                            <w:szCs w:val="10"/>
                          </w:rPr>
                          <w:t>2．盈余公积转增资本（或股本）</w:t>
                        </w:r>
                      </w:p>
                    </w:tc>
                  </w:sdtContent>
                </w:sdt>
                <w:tc>
                  <w:tcPr>
                    <w:tcW w:w="366" w:type="pct"/>
                  </w:tcPr>
                  <w:p w14:paraId="4B4F370D" w14:textId="77777777" w:rsidR="00F237FF" w:rsidRPr="00F237FF" w:rsidRDefault="00F237FF" w:rsidP="008A0731">
                    <w:pPr>
                      <w:jc w:val="right"/>
                      <w:rPr>
                        <w:sz w:val="10"/>
                        <w:szCs w:val="10"/>
                      </w:rPr>
                    </w:pPr>
                  </w:p>
                </w:tc>
                <w:tc>
                  <w:tcPr>
                    <w:tcW w:w="186" w:type="pct"/>
                  </w:tcPr>
                  <w:p w14:paraId="38FFC5B0" w14:textId="77777777" w:rsidR="00F237FF" w:rsidRPr="00F237FF" w:rsidRDefault="00F237FF" w:rsidP="008A0731">
                    <w:pPr>
                      <w:jc w:val="right"/>
                      <w:rPr>
                        <w:sz w:val="10"/>
                        <w:szCs w:val="10"/>
                      </w:rPr>
                    </w:pPr>
                  </w:p>
                </w:tc>
                <w:tc>
                  <w:tcPr>
                    <w:tcW w:w="188" w:type="pct"/>
                  </w:tcPr>
                  <w:p w14:paraId="474FD438" w14:textId="77777777" w:rsidR="00F237FF" w:rsidRPr="00F237FF" w:rsidRDefault="00F237FF" w:rsidP="008A0731">
                    <w:pPr>
                      <w:jc w:val="right"/>
                      <w:rPr>
                        <w:sz w:val="10"/>
                        <w:szCs w:val="10"/>
                      </w:rPr>
                    </w:pPr>
                  </w:p>
                </w:tc>
                <w:tc>
                  <w:tcPr>
                    <w:tcW w:w="188" w:type="pct"/>
                  </w:tcPr>
                  <w:p w14:paraId="5C8D35AB" w14:textId="77777777" w:rsidR="00F237FF" w:rsidRPr="00F237FF" w:rsidRDefault="00F237FF" w:rsidP="008A0731">
                    <w:pPr>
                      <w:jc w:val="right"/>
                      <w:rPr>
                        <w:sz w:val="10"/>
                        <w:szCs w:val="10"/>
                      </w:rPr>
                    </w:pPr>
                  </w:p>
                </w:tc>
                <w:tc>
                  <w:tcPr>
                    <w:tcW w:w="295" w:type="pct"/>
                  </w:tcPr>
                  <w:p w14:paraId="3050CC58" w14:textId="77777777" w:rsidR="00F237FF" w:rsidRPr="00F237FF" w:rsidRDefault="00F237FF" w:rsidP="008A0731">
                    <w:pPr>
                      <w:jc w:val="right"/>
                      <w:rPr>
                        <w:sz w:val="10"/>
                        <w:szCs w:val="10"/>
                      </w:rPr>
                    </w:pPr>
                  </w:p>
                </w:tc>
                <w:tc>
                  <w:tcPr>
                    <w:tcW w:w="409" w:type="pct"/>
                  </w:tcPr>
                  <w:p w14:paraId="26BC230A" w14:textId="77777777" w:rsidR="00F237FF" w:rsidRPr="00F237FF" w:rsidRDefault="00F237FF" w:rsidP="008A0731">
                    <w:pPr>
                      <w:jc w:val="right"/>
                      <w:rPr>
                        <w:sz w:val="10"/>
                        <w:szCs w:val="10"/>
                      </w:rPr>
                    </w:pPr>
                  </w:p>
                </w:tc>
                <w:tc>
                  <w:tcPr>
                    <w:tcW w:w="357" w:type="pct"/>
                  </w:tcPr>
                  <w:p w14:paraId="1A98ECA9" w14:textId="77777777" w:rsidR="00F237FF" w:rsidRPr="00F237FF" w:rsidRDefault="00F237FF" w:rsidP="008A0731">
                    <w:pPr>
                      <w:jc w:val="right"/>
                      <w:rPr>
                        <w:sz w:val="10"/>
                        <w:szCs w:val="10"/>
                      </w:rPr>
                    </w:pPr>
                  </w:p>
                </w:tc>
                <w:tc>
                  <w:tcPr>
                    <w:tcW w:w="357" w:type="pct"/>
                  </w:tcPr>
                  <w:p w14:paraId="77BBC172" w14:textId="77777777" w:rsidR="00F237FF" w:rsidRPr="00F237FF" w:rsidRDefault="00F237FF" w:rsidP="008A0731">
                    <w:pPr>
                      <w:jc w:val="right"/>
                      <w:rPr>
                        <w:sz w:val="10"/>
                        <w:szCs w:val="10"/>
                      </w:rPr>
                    </w:pPr>
                  </w:p>
                </w:tc>
                <w:tc>
                  <w:tcPr>
                    <w:tcW w:w="357" w:type="pct"/>
                  </w:tcPr>
                  <w:p w14:paraId="78F91923" w14:textId="77777777" w:rsidR="00F237FF" w:rsidRPr="00F237FF" w:rsidRDefault="00F237FF" w:rsidP="008A0731">
                    <w:pPr>
                      <w:jc w:val="right"/>
                      <w:rPr>
                        <w:sz w:val="10"/>
                        <w:szCs w:val="10"/>
                      </w:rPr>
                    </w:pPr>
                  </w:p>
                </w:tc>
                <w:tc>
                  <w:tcPr>
                    <w:tcW w:w="151" w:type="pct"/>
                  </w:tcPr>
                  <w:p w14:paraId="0746551F" w14:textId="77777777" w:rsidR="00F237FF" w:rsidRPr="00F237FF" w:rsidRDefault="00F237FF" w:rsidP="008A0731">
                    <w:pPr>
                      <w:jc w:val="right"/>
                      <w:rPr>
                        <w:sz w:val="10"/>
                        <w:szCs w:val="10"/>
                      </w:rPr>
                    </w:pPr>
                  </w:p>
                </w:tc>
                <w:tc>
                  <w:tcPr>
                    <w:tcW w:w="396" w:type="pct"/>
                  </w:tcPr>
                  <w:p w14:paraId="303C2E0D" w14:textId="77777777" w:rsidR="00F237FF" w:rsidRPr="00F237FF" w:rsidRDefault="00F237FF" w:rsidP="008A0731">
                    <w:pPr>
                      <w:jc w:val="right"/>
                      <w:rPr>
                        <w:sz w:val="10"/>
                        <w:szCs w:val="10"/>
                      </w:rPr>
                    </w:pPr>
                  </w:p>
                </w:tc>
                <w:tc>
                  <w:tcPr>
                    <w:tcW w:w="116" w:type="pct"/>
                  </w:tcPr>
                  <w:p w14:paraId="0FBF6D83" w14:textId="77777777" w:rsidR="00F237FF" w:rsidRPr="00F237FF" w:rsidRDefault="00F237FF" w:rsidP="008A0731">
                    <w:pPr>
                      <w:jc w:val="right"/>
                      <w:rPr>
                        <w:sz w:val="10"/>
                        <w:szCs w:val="10"/>
                      </w:rPr>
                    </w:pPr>
                  </w:p>
                </w:tc>
                <w:tc>
                  <w:tcPr>
                    <w:tcW w:w="371" w:type="pct"/>
                  </w:tcPr>
                  <w:p w14:paraId="3DD8E453" w14:textId="77777777" w:rsidR="00F237FF" w:rsidRPr="00F237FF" w:rsidRDefault="00F237FF" w:rsidP="008A0731">
                    <w:pPr>
                      <w:jc w:val="right"/>
                      <w:rPr>
                        <w:sz w:val="10"/>
                        <w:szCs w:val="10"/>
                      </w:rPr>
                    </w:pPr>
                  </w:p>
                </w:tc>
                <w:tc>
                  <w:tcPr>
                    <w:tcW w:w="330" w:type="pct"/>
                  </w:tcPr>
                  <w:p w14:paraId="44BC24A9" w14:textId="77777777" w:rsidR="00F237FF" w:rsidRPr="00F237FF" w:rsidRDefault="00F237FF" w:rsidP="008A0731">
                    <w:pPr>
                      <w:jc w:val="right"/>
                      <w:rPr>
                        <w:sz w:val="10"/>
                        <w:szCs w:val="10"/>
                      </w:rPr>
                    </w:pPr>
                  </w:p>
                </w:tc>
                <w:tc>
                  <w:tcPr>
                    <w:tcW w:w="367" w:type="pct"/>
                  </w:tcPr>
                  <w:p w14:paraId="00D73F71" w14:textId="77777777" w:rsidR="00F237FF" w:rsidRPr="00F237FF" w:rsidRDefault="00F237FF" w:rsidP="008A0731">
                    <w:pPr>
                      <w:jc w:val="right"/>
                      <w:rPr>
                        <w:sz w:val="10"/>
                        <w:szCs w:val="10"/>
                      </w:rPr>
                    </w:pPr>
                  </w:p>
                </w:tc>
              </w:tr>
              <w:tr w:rsidR="00F237FF" w:rsidRPr="00F237FF" w14:paraId="20E3A09E" w14:textId="77777777" w:rsidTr="00F237FF">
                <w:sdt>
                  <w:sdtPr>
                    <w:rPr>
                      <w:sz w:val="13"/>
                      <w:szCs w:val="16"/>
                    </w:rPr>
                    <w:tag w:val="_PLD_58f2b570df754e85bb72c0f63cdd3f1c"/>
                    <w:id w:val="-2069793852"/>
                    <w:lock w:val="sdtLocked"/>
                  </w:sdtPr>
                  <w:sdtEndPr/>
                  <w:sdtContent>
                    <w:tc>
                      <w:tcPr>
                        <w:tcW w:w="566" w:type="pct"/>
                      </w:tcPr>
                      <w:p w14:paraId="6B2A239B" w14:textId="77777777" w:rsidR="00F237FF" w:rsidRPr="00F237FF" w:rsidRDefault="00F237FF" w:rsidP="008A0731">
                        <w:pPr>
                          <w:rPr>
                            <w:sz w:val="10"/>
                            <w:szCs w:val="10"/>
                          </w:rPr>
                        </w:pPr>
                        <w:r w:rsidRPr="00F237FF">
                          <w:rPr>
                            <w:sz w:val="10"/>
                            <w:szCs w:val="10"/>
                          </w:rPr>
                          <w:t>3．盈余公积弥补亏损</w:t>
                        </w:r>
                      </w:p>
                    </w:tc>
                  </w:sdtContent>
                </w:sdt>
                <w:tc>
                  <w:tcPr>
                    <w:tcW w:w="366" w:type="pct"/>
                  </w:tcPr>
                  <w:p w14:paraId="4AA4E85F" w14:textId="77777777" w:rsidR="00F237FF" w:rsidRPr="00F237FF" w:rsidRDefault="00F237FF" w:rsidP="008A0731">
                    <w:pPr>
                      <w:jc w:val="right"/>
                      <w:rPr>
                        <w:sz w:val="10"/>
                        <w:szCs w:val="10"/>
                      </w:rPr>
                    </w:pPr>
                  </w:p>
                </w:tc>
                <w:tc>
                  <w:tcPr>
                    <w:tcW w:w="186" w:type="pct"/>
                  </w:tcPr>
                  <w:p w14:paraId="3373501E" w14:textId="77777777" w:rsidR="00F237FF" w:rsidRPr="00F237FF" w:rsidRDefault="00F237FF" w:rsidP="008A0731">
                    <w:pPr>
                      <w:jc w:val="right"/>
                      <w:rPr>
                        <w:sz w:val="10"/>
                        <w:szCs w:val="10"/>
                      </w:rPr>
                    </w:pPr>
                  </w:p>
                </w:tc>
                <w:tc>
                  <w:tcPr>
                    <w:tcW w:w="188" w:type="pct"/>
                  </w:tcPr>
                  <w:p w14:paraId="69D54CF0" w14:textId="77777777" w:rsidR="00F237FF" w:rsidRPr="00F237FF" w:rsidRDefault="00F237FF" w:rsidP="008A0731">
                    <w:pPr>
                      <w:jc w:val="right"/>
                      <w:rPr>
                        <w:sz w:val="10"/>
                        <w:szCs w:val="10"/>
                      </w:rPr>
                    </w:pPr>
                  </w:p>
                </w:tc>
                <w:tc>
                  <w:tcPr>
                    <w:tcW w:w="188" w:type="pct"/>
                  </w:tcPr>
                  <w:p w14:paraId="36F57C50" w14:textId="77777777" w:rsidR="00F237FF" w:rsidRPr="00F237FF" w:rsidRDefault="00F237FF" w:rsidP="008A0731">
                    <w:pPr>
                      <w:jc w:val="right"/>
                      <w:rPr>
                        <w:sz w:val="10"/>
                        <w:szCs w:val="10"/>
                      </w:rPr>
                    </w:pPr>
                  </w:p>
                </w:tc>
                <w:tc>
                  <w:tcPr>
                    <w:tcW w:w="295" w:type="pct"/>
                  </w:tcPr>
                  <w:p w14:paraId="02AEDCD6" w14:textId="77777777" w:rsidR="00F237FF" w:rsidRPr="00F237FF" w:rsidRDefault="00F237FF" w:rsidP="008A0731">
                    <w:pPr>
                      <w:jc w:val="right"/>
                      <w:rPr>
                        <w:sz w:val="10"/>
                        <w:szCs w:val="10"/>
                      </w:rPr>
                    </w:pPr>
                  </w:p>
                </w:tc>
                <w:tc>
                  <w:tcPr>
                    <w:tcW w:w="409" w:type="pct"/>
                  </w:tcPr>
                  <w:p w14:paraId="095AB412" w14:textId="77777777" w:rsidR="00F237FF" w:rsidRPr="00F237FF" w:rsidRDefault="00F237FF" w:rsidP="008A0731">
                    <w:pPr>
                      <w:jc w:val="right"/>
                      <w:rPr>
                        <w:sz w:val="10"/>
                        <w:szCs w:val="10"/>
                      </w:rPr>
                    </w:pPr>
                  </w:p>
                </w:tc>
                <w:tc>
                  <w:tcPr>
                    <w:tcW w:w="357" w:type="pct"/>
                  </w:tcPr>
                  <w:p w14:paraId="77BABE1A" w14:textId="77777777" w:rsidR="00F237FF" w:rsidRPr="00F237FF" w:rsidRDefault="00F237FF" w:rsidP="008A0731">
                    <w:pPr>
                      <w:jc w:val="right"/>
                      <w:rPr>
                        <w:sz w:val="10"/>
                        <w:szCs w:val="10"/>
                      </w:rPr>
                    </w:pPr>
                  </w:p>
                </w:tc>
                <w:tc>
                  <w:tcPr>
                    <w:tcW w:w="357" w:type="pct"/>
                  </w:tcPr>
                  <w:p w14:paraId="521BD8AE" w14:textId="77777777" w:rsidR="00F237FF" w:rsidRPr="00F237FF" w:rsidRDefault="00F237FF" w:rsidP="008A0731">
                    <w:pPr>
                      <w:jc w:val="right"/>
                      <w:rPr>
                        <w:sz w:val="10"/>
                        <w:szCs w:val="10"/>
                      </w:rPr>
                    </w:pPr>
                  </w:p>
                </w:tc>
                <w:tc>
                  <w:tcPr>
                    <w:tcW w:w="357" w:type="pct"/>
                  </w:tcPr>
                  <w:p w14:paraId="115475D6" w14:textId="77777777" w:rsidR="00F237FF" w:rsidRPr="00F237FF" w:rsidRDefault="00F237FF" w:rsidP="008A0731">
                    <w:pPr>
                      <w:jc w:val="right"/>
                      <w:rPr>
                        <w:sz w:val="10"/>
                        <w:szCs w:val="10"/>
                      </w:rPr>
                    </w:pPr>
                  </w:p>
                </w:tc>
                <w:tc>
                  <w:tcPr>
                    <w:tcW w:w="151" w:type="pct"/>
                  </w:tcPr>
                  <w:p w14:paraId="7039586C" w14:textId="77777777" w:rsidR="00F237FF" w:rsidRPr="00F237FF" w:rsidRDefault="00F237FF" w:rsidP="008A0731">
                    <w:pPr>
                      <w:jc w:val="right"/>
                      <w:rPr>
                        <w:sz w:val="10"/>
                        <w:szCs w:val="10"/>
                      </w:rPr>
                    </w:pPr>
                  </w:p>
                </w:tc>
                <w:tc>
                  <w:tcPr>
                    <w:tcW w:w="396" w:type="pct"/>
                  </w:tcPr>
                  <w:p w14:paraId="63022496" w14:textId="77777777" w:rsidR="00F237FF" w:rsidRPr="00F237FF" w:rsidRDefault="00F237FF" w:rsidP="008A0731">
                    <w:pPr>
                      <w:jc w:val="right"/>
                      <w:rPr>
                        <w:sz w:val="10"/>
                        <w:szCs w:val="10"/>
                      </w:rPr>
                    </w:pPr>
                  </w:p>
                </w:tc>
                <w:tc>
                  <w:tcPr>
                    <w:tcW w:w="116" w:type="pct"/>
                  </w:tcPr>
                  <w:p w14:paraId="64428A59" w14:textId="77777777" w:rsidR="00F237FF" w:rsidRPr="00F237FF" w:rsidRDefault="00F237FF" w:rsidP="008A0731">
                    <w:pPr>
                      <w:jc w:val="right"/>
                      <w:rPr>
                        <w:sz w:val="10"/>
                        <w:szCs w:val="10"/>
                      </w:rPr>
                    </w:pPr>
                  </w:p>
                </w:tc>
                <w:tc>
                  <w:tcPr>
                    <w:tcW w:w="371" w:type="pct"/>
                  </w:tcPr>
                  <w:p w14:paraId="67C25BD6" w14:textId="77777777" w:rsidR="00F237FF" w:rsidRPr="00F237FF" w:rsidRDefault="00F237FF" w:rsidP="008A0731">
                    <w:pPr>
                      <w:jc w:val="right"/>
                      <w:rPr>
                        <w:sz w:val="10"/>
                        <w:szCs w:val="10"/>
                      </w:rPr>
                    </w:pPr>
                  </w:p>
                </w:tc>
                <w:tc>
                  <w:tcPr>
                    <w:tcW w:w="330" w:type="pct"/>
                  </w:tcPr>
                  <w:p w14:paraId="264A02FA" w14:textId="77777777" w:rsidR="00F237FF" w:rsidRPr="00F237FF" w:rsidRDefault="00F237FF" w:rsidP="008A0731">
                    <w:pPr>
                      <w:jc w:val="right"/>
                      <w:rPr>
                        <w:sz w:val="10"/>
                        <w:szCs w:val="10"/>
                      </w:rPr>
                    </w:pPr>
                  </w:p>
                </w:tc>
                <w:tc>
                  <w:tcPr>
                    <w:tcW w:w="367" w:type="pct"/>
                  </w:tcPr>
                  <w:p w14:paraId="0060E952" w14:textId="77777777" w:rsidR="00F237FF" w:rsidRPr="00F237FF" w:rsidRDefault="00F237FF" w:rsidP="008A0731">
                    <w:pPr>
                      <w:jc w:val="right"/>
                      <w:rPr>
                        <w:sz w:val="10"/>
                        <w:szCs w:val="10"/>
                      </w:rPr>
                    </w:pPr>
                  </w:p>
                </w:tc>
              </w:tr>
              <w:tr w:rsidR="00F237FF" w:rsidRPr="00F237FF" w14:paraId="1344F24B" w14:textId="77777777" w:rsidTr="00F237FF">
                <w:tc>
                  <w:tcPr>
                    <w:tcW w:w="566" w:type="pct"/>
                  </w:tcPr>
                  <w:sdt>
                    <w:sdtPr>
                      <w:rPr>
                        <w:sz w:val="10"/>
                        <w:szCs w:val="10"/>
                      </w:rPr>
                      <w:tag w:val="_PLD_88022ba02c7c4775ba5e9f75f6b07fa4"/>
                      <w:id w:val="1879200844"/>
                      <w:lock w:val="sdtLocked"/>
                    </w:sdtPr>
                    <w:sdtEndPr/>
                    <w:sdtContent>
                      <w:p w14:paraId="57959F38" w14:textId="77777777" w:rsidR="00F237FF" w:rsidRPr="00F237FF" w:rsidRDefault="00F237FF" w:rsidP="008A0731">
                        <w:pPr>
                          <w:rPr>
                            <w:sz w:val="13"/>
                            <w:szCs w:val="16"/>
                          </w:rPr>
                        </w:pPr>
                        <w:r w:rsidRPr="00F237FF">
                          <w:rPr>
                            <w:sz w:val="10"/>
                            <w:szCs w:val="10"/>
                          </w:rPr>
                          <w:t>4．设定受益计划变动额结转留存收益</w:t>
                        </w:r>
                      </w:p>
                    </w:sdtContent>
                  </w:sdt>
                </w:tc>
                <w:tc>
                  <w:tcPr>
                    <w:tcW w:w="366" w:type="pct"/>
                  </w:tcPr>
                  <w:p w14:paraId="220A1D0F" w14:textId="77777777" w:rsidR="00F237FF" w:rsidRPr="00F237FF" w:rsidRDefault="00F237FF" w:rsidP="008A0731">
                    <w:pPr>
                      <w:jc w:val="right"/>
                      <w:rPr>
                        <w:sz w:val="10"/>
                        <w:szCs w:val="10"/>
                      </w:rPr>
                    </w:pPr>
                  </w:p>
                </w:tc>
                <w:tc>
                  <w:tcPr>
                    <w:tcW w:w="186" w:type="pct"/>
                  </w:tcPr>
                  <w:p w14:paraId="790989A2" w14:textId="77777777" w:rsidR="00F237FF" w:rsidRPr="00F237FF" w:rsidRDefault="00F237FF" w:rsidP="008A0731">
                    <w:pPr>
                      <w:jc w:val="right"/>
                      <w:rPr>
                        <w:sz w:val="10"/>
                        <w:szCs w:val="10"/>
                      </w:rPr>
                    </w:pPr>
                  </w:p>
                </w:tc>
                <w:tc>
                  <w:tcPr>
                    <w:tcW w:w="188" w:type="pct"/>
                  </w:tcPr>
                  <w:p w14:paraId="7DF20D19" w14:textId="77777777" w:rsidR="00F237FF" w:rsidRPr="00F237FF" w:rsidRDefault="00F237FF" w:rsidP="008A0731">
                    <w:pPr>
                      <w:jc w:val="right"/>
                      <w:rPr>
                        <w:sz w:val="10"/>
                        <w:szCs w:val="10"/>
                      </w:rPr>
                    </w:pPr>
                  </w:p>
                </w:tc>
                <w:tc>
                  <w:tcPr>
                    <w:tcW w:w="188" w:type="pct"/>
                  </w:tcPr>
                  <w:p w14:paraId="49ED8506" w14:textId="77777777" w:rsidR="00F237FF" w:rsidRPr="00F237FF" w:rsidRDefault="00F237FF" w:rsidP="008A0731">
                    <w:pPr>
                      <w:jc w:val="right"/>
                      <w:rPr>
                        <w:sz w:val="10"/>
                        <w:szCs w:val="10"/>
                      </w:rPr>
                    </w:pPr>
                  </w:p>
                </w:tc>
                <w:tc>
                  <w:tcPr>
                    <w:tcW w:w="295" w:type="pct"/>
                  </w:tcPr>
                  <w:p w14:paraId="38150448" w14:textId="77777777" w:rsidR="00F237FF" w:rsidRPr="00F237FF" w:rsidRDefault="00F237FF" w:rsidP="008A0731">
                    <w:pPr>
                      <w:jc w:val="right"/>
                      <w:rPr>
                        <w:sz w:val="10"/>
                        <w:szCs w:val="10"/>
                      </w:rPr>
                    </w:pPr>
                  </w:p>
                </w:tc>
                <w:tc>
                  <w:tcPr>
                    <w:tcW w:w="409" w:type="pct"/>
                  </w:tcPr>
                  <w:p w14:paraId="1952147A" w14:textId="77777777" w:rsidR="00F237FF" w:rsidRPr="00F237FF" w:rsidRDefault="00F237FF" w:rsidP="008A0731">
                    <w:pPr>
                      <w:jc w:val="right"/>
                      <w:rPr>
                        <w:sz w:val="10"/>
                        <w:szCs w:val="10"/>
                      </w:rPr>
                    </w:pPr>
                  </w:p>
                </w:tc>
                <w:tc>
                  <w:tcPr>
                    <w:tcW w:w="357" w:type="pct"/>
                  </w:tcPr>
                  <w:p w14:paraId="7CE84962" w14:textId="77777777" w:rsidR="00F237FF" w:rsidRPr="00F237FF" w:rsidRDefault="00F237FF" w:rsidP="008A0731">
                    <w:pPr>
                      <w:jc w:val="right"/>
                      <w:rPr>
                        <w:sz w:val="10"/>
                        <w:szCs w:val="10"/>
                      </w:rPr>
                    </w:pPr>
                  </w:p>
                </w:tc>
                <w:tc>
                  <w:tcPr>
                    <w:tcW w:w="357" w:type="pct"/>
                  </w:tcPr>
                  <w:p w14:paraId="76543639" w14:textId="77777777" w:rsidR="00F237FF" w:rsidRPr="00F237FF" w:rsidRDefault="00F237FF" w:rsidP="008A0731">
                    <w:pPr>
                      <w:jc w:val="right"/>
                      <w:rPr>
                        <w:sz w:val="10"/>
                        <w:szCs w:val="10"/>
                      </w:rPr>
                    </w:pPr>
                  </w:p>
                </w:tc>
                <w:tc>
                  <w:tcPr>
                    <w:tcW w:w="357" w:type="pct"/>
                  </w:tcPr>
                  <w:p w14:paraId="17B13234" w14:textId="77777777" w:rsidR="00F237FF" w:rsidRPr="00F237FF" w:rsidRDefault="00F237FF" w:rsidP="008A0731">
                    <w:pPr>
                      <w:jc w:val="right"/>
                      <w:rPr>
                        <w:sz w:val="10"/>
                        <w:szCs w:val="10"/>
                      </w:rPr>
                    </w:pPr>
                  </w:p>
                </w:tc>
                <w:tc>
                  <w:tcPr>
                    <w:tcW w:w="151" w:type="pct"/>
                  </w:tcPr>
                  <w:p w14:paraId="03DFB45C" w14:textId="77777777" w:rsidR="00F237FF" w:rsidRPr="00F237FF" w:rsidRDefault="00F237FF" w:rsidP="008A0731">
                    <w:pPr>
                      <w:jc w:val="right"/>
                      <w:rPr>
                        <w:sz w:val="10"/>
                        <w:szCs w:val="10"/>
                      </w:rPr>
                    </w:pPr>
                  </w:p>
                </w:tc>
                <w:tc>
                  <w:tcPr>
                    <w:tcW w:w="396" w:type="pct"/>
                  </w:tcPr>
                  <w:p w14:paraId="3816DB21" w14:textId="77777777" w:rsidR="00F237FF" w:rsidRPr="00F237FF" w:rsidRDefault="00F237FF" w:rsidP="008A0731">
                    <w:pPr>
                      <w:jc w:val="right"/>
                      <w:rPr>
                        <w:sz w:val="10"/>
                        <w:szCs w:val="10"/>
                      </w:rPr>
                    </w:pPr>
                  </w:p>
                </w:tc>
                <w:tc>
                  <w:tcPr>
                    <w:tcW w:w="116" w:type="pct"/>
                  </w:tcPr>
                  <w:p w14:paraId="5FE1532F" w14:textId="77777777" w:rsidR="00F237FF" w:rsidRPr="00F237FF" w:rsidRDefault="00F237FF" w:rsidP="008A0731">
                    <w:pPr>
                      <w:jc w:val="right"/>
                      <w:rPr>
                        <w:sz w:val="10"/>
                        <w:szCs w:val="10"/>
                      </w:rPr>
                    </w:pPr>
                  </w:p>
                </w:tc>
                <w:tc>
                  <w:tcPr>
                    <w:tcW w:w="371" w:type="pct"/>
                  </w:tcPr>
                  <w:p w14:paraId="624115E0" w14:textId="77777777" w:rsidR="00F237FF" w:rsidRPr="00F237FF" w:rsidRDefault="00F237FF" w:rsidP="008A0731">
                    <w:pPr>
                      <w:jc w:val="right"/>
                      <w:rPr>
                        <w:sz w:val="10"/>
                        <w:szCs w:val="10"/>
                      </w:rPr>
                    </w:pPr>
                  </w:p>
                </w:tc>
                <w:tc>
                  <w:tcPr>
                    <w:tcW w:w="330" w:type="pct"/>
                  </w:tcPr>
                  <w:p w14:paraId="75F1307A" w14:textId="77777777" w:rsidR="00F237FF" w:rsidRPr="00F237FF" w:rsidRDefault="00F237FF" w:rsidP="008A0731">
                    <w:pPr>
                      <w:jc w:val="right"/>
                      <w:rPr>
                        <w:sz w:val="10"/>
                        <w:szCs w:val="10"/>
                      </w:rPr>
                    </w:pPr>
                  </w:p>
                </w:tc>
                <w:tc>
                  <w:tcPr>
                    <w:tcW w:w="367" w:type="pct"/>
                  </w:tcPr>
                  <w:p w14:paraId="40DDAD0F" w14:textId="77777777" w:rsidR="00F237FF" w:rsidRPr="00F237FF" w:rsidRDefault="00F237FF" w:rsidP="008A0731">
                    <w:pPr>
                      <w:jc w:val="right"/>
                      <w:rPr>
                        <w:sz w:val="10"/>
                        <w:szCs w:val="10"/>
                      </w:rPr>
                    </w:pPr>
                  </w:p>
                </w:tc>
              </w:tr>
              <w:tr w:rsidR="00F237FF" w:rsidRPr="00F237FF" w14:paraId="370D76BC" w14:textId="77777777" w:rsidTr="00F237FF">
                <w:tc>
                  <w:tcPr>
                    <w:tcW w:w="566" w:type="pct"/>
                  </w:tcPr>
                  <w:sdt>
                    <w:sdtPr>
                      <w:rPr>
                        <w:sz w:val="10"/>
                        <w:szCs w:val="10"/>
                      </w:rPr>
                      <w:tag w:val="_PLD_0259028a18dd4c059a8b77a9e4fe86f9"/>
                      <w:id w:val="1105234824"/>
                      <w:lock w:val="sdtLocked"/>
                    </w:sdtPr>
                    <w:sdtEndPr/>
                    <w:sdtContent>
                      <w:p w14:paraId="570FD28E" w14:textId="77777777" w:rsidR="00F237FF" w:rsidRPr="00F237FF" w:rsidRDefault="00F237FF" w:rsidP="008A0731">
                        <w:pPr>
                          <w:rPr>
                            <w:sz w:val="10"/>
                            <w:szCs w:val="10"/>
                          </w:rPr>
                        </w:pPr>
                        <w:r w:rsidRPr="00F237FF">
                          <w:rPr>
                            <w:sz w:val="10"/>
                            <w:szCs w:val="10"/>
                          </w:rPr>
                          <w:t>5．其他综合收益结转留存收益</w:t>
                        </w:r>
                      </w:p>
                    </w:sdtContent>
                  </w:sdt>
                </w:tc>
                <w:tc>
                  <w:tcPr>
                    <w:tcW w:w="366" w:type="pct"/>
                  </w:tcPr>
                  <w:p w14:paraId="150D6AFA" w14:textId="77777777" w:rsidR="00F237FF" w:rsidRPr="00F237FF" w:rsidRDefault="00F237FF" w:rsidP="008A0731">
                    <w:pPr>
                      <w:jc w:val="right"/>
                      <w:rPr>
                        <w:sz w:val="10"/>
                        <w:szCs w:val="10"/>
                      </w:rPr>
                    </w:pPr>
                  </w:p>
                </w:tc>
                <w:tc>
                  <w:tcPr>
                    <w:tcW w:w="186" w:type="pct"/>
                  </w:tcPr>
                  <w:p w14:paraId="3ECDC70C" w14:textId="77777777" w:rsidR="00F237FF" w:rsidRPr="00F237FF" w:rsidRDefault="00F237FF" w:rsidP="008A0731">
                    <w:pPr>
                      <w:jc w:val="right"/>
                      <w:rPr>
                        <w:sz w:val="10"/>
                        <w:szCs w:val="10"/>
                      </w:rPr>
                    </w:pPr>
                  </w:p>
                </w:tc>
                <w:tc>
                  <w:tcPr>
                    <w:tcW w:w="188" w:type="pct"/>
                  </w:tcPr>
                  <w:p w14:paraId="7759E31C" w14:textId="77777777" w:rsidR="00F237FF" w:rsidRPr="00F237FF" w:rsidRDefault="00F237FF" w:rsidP="008A0731">
                    <w:pPr>
                      <w:jc w:val="right"/>
                      <w:rPr>
                        <w:sz w:val="10"/>
                        <w:szCs w:val="10"/>
                      </w:rPr>
                    </w:pPr>
                  </w:p>
                </w:tc>
                <w:tc>
                  <w:tcPr>
                    <w:tcW w:w="188" w:type="pct"/>
                  </w:tcPr>
                  <w:p w14:paraId="4E6A9B83" w14:textId="77777777" w:rsidR="00F237FF" w:rsidRPr="00F237FF" w:rsidRDefault="00F237FF" w:rsidP="008A0731">
                    <w:pPr>
                      <w:jc w:val="right"/>
                      <w:rPr>
                        <w:sz w:val="10"/>
                        <w:szCs w:val="10"/>
                      </w:rPr>
                    </w:pPr>
                  </w:p>
                </w:tc>
                <w:tc>
                  <w:tcPr>
                    <w:tcW w:w="295" w:type="pct"/>
                  </w:tcPr>
                  <w:p w14:paraId="6ADCD19F" w14:textId="77777777" w:rsidR="00F237FF" w:rsidRPr="00F237FF" w:rsidRDefault="00F237FF" w:rsidP="008A0731">
                    <w:pPr>
                      <w:jc w:val="right"/>
                      <w:rPr>
                        <w:sz w:val="10"/>
                        <w:szCs w:val="10"/>
                      </w:rPr>
                    </w:pPr>
                  </w:p>
                </w:tc>
                <w:tc>
                  <w:tcPr>
                    <w:tcW w:w="409" w:type="pct"/>
                  </w:tcPr>
                  <w:p w14:paraId="3462A338" w14:textId="77777777" w:rsidR="00F237FF" w:rsidRPr="00F237FF" w:rsidRDefault="00F237FF" w:rsidP="008A0731">
                    <w:pPr>
                      <w:jc w:val="right"/>
                      <w:rPr>
                        <w:sz w:val="10"/>
                        <w:szCs w:val="10"/>
                      </w:rPr>
                    </w:pPr>
                  </w:p>
                </w:tc>
                <w:tc>
                  <w:tcPr>
                    <w:tcW w:w="357" w:type="pct"/>
                  </w:tcPr>
                  <w:p w14:paraId="471C68E5" w14:textId="77777777" w:rsidR="00F237FF" w:rsidRPr="00F237FF" w:rsidRDefault="00F237FF" w:rsidP="008A0731">
                    <w:pPr>
                      <w:jc w:val="right"/>
                      <w:rPr>
                        <w:sz w:val="10"/>
                        <w:szCs w:val="10"/>
                      </w:rPr>
                    </w:pPr>
                  </w:p>
                </w:tc>
                <w:tc>
                  <w:tcPr>
                    <w:tcW w:w="357" w:type="pct"/>
                  </w:tcPr>
                  <w:p w14:paraId="27F0F2F5" w14:textId="77777777" w:rsidR="00F237FF" w:rsidRPr="00F237FF" w:rsidRDefault="00F237FF" w:rsidP="008A0731">
                    <w:pPr>
                      <w:jc w:val="right"/>
                      <w:rPr>
                        <w:sz w:val="10"/>
                        <w:szCs w:val="10"/>
                      </w:rPr>
                    </w:pPr>
                  </w:p>
                </w:tc>
                <w:tc>
                  <w:tcPr>
                    <w:tcW w:w="357" w:type="pct"/>
                  </w:tcPr>
                  <w:p w14:paraId="61A56BB5" w14:textId="77777777" w:rsidR="00F237FF" w:rsidRPr="00F237FF" w:rsidRDefault="00F237FF" w:rsidP="008A0731">
                    <w:pPr>
                      <w:jc w:val="right"/>
                      <w:rPr>
                        <w:sz w:val="10"/>
                        <w:szCs w:val="10"/>
                      </w:rPr>
                    </w:pPr>
                  </w:p>
                </w:tc>
                <w:tc>
                  <w:tcPr>
                    <w:tcW w:w="151" w:type="pct"/>
                  </w:tcPr>
                  <w:p w14:paraId="2221DC44" w14:textId="77777777" w:rsidR="00F237FF" w:rsidRPr="00F237FF" w:rsidRDefault="00F237FF" w:rsidP="008A0731">
                    <w:pPr>
                      <w:jc w:val="right"/>
                      <w:rPr>
                        <w:sz w:val="10"/>
                        <w:szCs w:val="10"/>
                      </w:rPr>
                    </w:pPr>
                  </w:p>
                </w:tc>
                <w:tc>
                  <w:tcPr>
                    <w:tcW w:w="396" w:type="pct"/>
                  </w:tcPr>
                  <w:p w14:paraId="080BEA8F" w14:textId="77777777" w:rsidR="00F237FF" w:rsidRPr="00F237FF" w:rsidRDefault="00F237FF" w:rsidP="008A0731">
                    <w:pPr>
                      <w:jc w:val="right"/>
                      <w:rPr>
                        <w:sz w:val="10"/>
                        <w:szCs w:val="10"/>
                      </w:rPr>
                    </w:pPr>
                  </w:p>
                </w:tc>
                <w:tc>
                  <w:tcPr>
                    <w:tcW w:w="116" w:type="pct"/>
                  </w:tcPr>
                  <w:p w14:paraId="4C3218DC" w14:textId="77777777" w:rsidR="00F237FF" w:rsidRPr="00F237FF" w:rsidRDefault="00F237FF" w:rsidP="008A0731">
                    <w:pPr>
                      <w:jc w:val="right"/>
                      <w:rPr>
                        <w:sz w:val="10"/>
                        <w:szCs w:val="10"/>
                      </w:rPr>
                    </w:pPr>
                  </w:p>
                </w:tc>
                <w:tc>
                  <w:tcPr>
                    <w:tcW w:w="371" w:type="pct"/>
                  </w:tcPr>
                  <w:p w14:paraId="38F09081" w14:textId="77777777" w:rsidR="00F237FF" w:rsidRPr="00F237FF" w:rsidRDefault="00F237FF" w:rsidP="008A0731">
                    <w:pPr>
                      <w:jc w:val="right"/>
                      <w:rPr>
                        <w:sz w:val="10"/>
                        <w:szCs w:val="10"/>
                      </w:rPr>
                    </w:pPr>
                  </w:p>
                </w:tc>
                <w:tc>
                  <w:tcPr>
                    <w:tcW w:w="330" w:type="pct"/>
                  </w:tcPr>
                  <w:p w14:paraId="7FE483DE" w14:textId="77777777" w:rsidR="00F237FF" w:rsidRPr="00F237FF" w:rsidRDefault="00F237FF" w:rsidP="008A0731">
                    <w:pPr>
                      <w:jc w:val="right"/>
                      <w:rPr>
                        <w:sz w:val="10"/>
                        <w:szCs w:val="10"/>
                      </w:rPr>
                    </w:pPr>
                  </w:p>
                </w:tc>
                <w:tc>
                  <w:tcPr>
                    <w:tcW w:w="367" w:type="pct"/>
                  </w:tcPr>
                  <w:p w14:paraId="7CA3E823" w14:textId="77777777" w:rsidR="00F237FF" w:rsidRPr="00F237FF" w:rsidRDefault="00F237FF" w:rsidP="008A0731">
                    <w:pPr>
                      <w:jc w:val="right"/>
                      <w:rPr>
                        <w:sz w:val="10"/>
                        <w:szCs w:val="10"/>
                      </w:rPr>
                    </w:pPr>
                  </w:p>
                </w:tc>
              </w:tr>
              <w:tr w:rsidR="00F237FF" w:rsidRPr="00F237FF" w14:paraId="6ED87666" w14:textId="77777777" w:rsidTr="00F237FF">
                <w:sdt>
                  <w:sdtPr>
                    <w:rPr>
                      <w:sz w:val="13"/>
                      <w:szCs w:val="16"/>
                    </w:rPr>
                    <w:tag w:val="_PLD_5844253ac18b45ceaa765e5b2f55d052"/>
                    <w:id w:val="1001771992"/>
                    <w:lock w:val="sdtLocked"/>
                  </w:sdtPr>
                  <w:sdtEndPr/>
                  <w:sdtContent>
                    <w:tc>
                      <w:tcPr>
                        <w:tcW w:w="566" w:type="pct"/>
                      </w:tcPr>
                      <w:p w14:paraId="1A90D30E" w14:textId="77777777" w:rsidR="00F237FF" w:rsidRPr="00F237FF" w:rsidRDefault="00F237FF" w:rsidP="008A0731">
                        <w:pPr>
                          <w:rPr>
                            <w:sz w:val="10"/>
                            <w:szCs w:val="10"/>
                          </w:rPr>
                        </w:pPr>
                        <w:r w:rsidRPr="00F237FF">
                          <w:rPr>
                            <w:sz w:val="10"/>
                            <w:szCs w:val="10"/>
                          </w:rPr>
                          <w:t>6．其他</w:t>
                        </w:r>
                      </w:p>
                    </w:tc>
                  </w:sdtContent>
                </w:sdt>
                <w:tc>
                  <w:tcPr>
                    <w:tcW w:w="366" w:type="pct"/>
                  </w:tcPr>
                  <w:p w14:paraId="40FD81E0" w14:textId="77777777" w:rsidR="00F237FF" w:rsidRPr="00F237FF" w:rsidRDefault="00F237FF" w:rsidP="008A0731">
                    <w:pPr>
                      <w:jc w:val="right"/>
                      <w:rPr>
                        <w:sz w:val="10"/>
                        <w:szCs w:val="10"/>
                      </w:rPr>
                    </w:pPr>
                  </w:p>
                </w:tc>
                <w:tc>
                  <w:tcPr>
                    <w:tcW w:w="186" w:type="pct"/>
                  </w:tcPr>
                  <w:p w14:paraId="586C3448" w14:textId="77777777" w:rsidR="00F237FF" w:rsidRPr="00F237FF" w:rsidRDefault="00F237FF" w:rsidP="008A0731">
                    <w:pPr>
                      <w:jc w:val="right"/>
                      <w:rPr>
                        <w:sz w:val="10"/>
                        <w:szCs w:val="10"/>
                      </w:rPr>
                    </w:pPr>
                  </w:p>
                </w:tc>
                <w:tc>
                  <w:tcPr>
                    <w:tcW w:w="188" w:type="pct"/>
                  </w:tcPr>
                  <w:p w14:paraId="4A1E9A0D" w14:textId="77777777" w:rsidR="00F237FF" w:rsidRPr="00F237FF" w:rsidRDefault="00F237FF" w:rsidP="008A0731">
                    <w:pPr>
                      <w:jc w:val="right"/>
                      <w:rPr>
                        <w:sz w:val="10"/>
                        <w:szCs w:val="10"/>
                      </w:rPr>
                    </w:pPr>
                  </w:p>
                </w:tc>
                <w:tc>
                  <w:tcPr>
                    <w:tcW w:w="188" w:type="pct"/>
                  </w:tcPr>
                  <w:p w14:paraId="1308D425" w14:textId="77777777" w:rsidR="00F237FF" w:rsidRPr="00F237FF" w:rsidRDefault="00F237FF" w:rsidP="008A0731">
                    <w:pPr>
                      <w:jc w:val="right"/>
                      <w:rPr>
                        <w:sz w:val="10"/>
                        <w:szCs w:val="10"/>
                      </w:rPr>
                    </w:pPr>
                  </w:p>
                </w:tc>
                <w:tc>
                  <w:tcPr>
                    <w:tcW w:w="295" w:type="pct"/>
                  </w:tcPr>
                  <w:p w14:paraId="54BF46BD" w14:textId="77777777" w:rsidR="00F237FF" w:rsidRPr="00F237FF" w:rsidRDefault="00F237FF" w:rsidP="008A0731">
                    <w:pPr>
                      <w:jc w:val="right"/>
                      <w:rPr>
                        <w:sz w:val="10"/>
                        <w:szCs w:val="10"/>
                      </w:rPr>
                    </w:pPr>
                  </w:p>
                </w:tc>
                <w:tc>
                  <w:tcPr>
                    <w:tcW w:w="409" w:type="pct"/>
                  </w:tcPr>
                  <w:p w14:paraId="49099C72" w14:textId="77777777" w:rsidR="00F237FF" w:rsidRPr="00F237FF" w:rsidRDefault="00F237FF" w:rsidP="008A0731">
                    <w:pPr>
                      <w:jc w:val="right"/>
                      <w:rPr>
                        <w:sz w:val="10"/>
                        <w:szCs w:val="10"/>
                      </w:rPr>
                    </w:pPr>
                  </w:p>
                </w:tc>
                <w:tc>
                  <w:tcPr>
                    <w:tcW w:w="357" w:type="pct"/>
                  </w:tcPr>
                  <w:p w14:paraId="10C3AED0" w14:textId="77777777" w:rsidR="00F237FF" w:rsidRPr="00F237FF" w:rsidRDefault="00F237FF" w:rsidP="008A0731">
                    <w:pPr>
                      <w:jc w:val="right"/>
                      <w:rPr>
                        <w:sz w:val="10"/>
                        <w:szCs w:val="10"/>
                      </w:rPr>
                    </w:pPr>
                  </w:p>
                </w:tc>
                <w:tc>
                  <w:tcPr>
                    <w:tcW w:w="357" w:type="pct"/>
                  </w:tcPr>
                  <w:p w14:paraId="3E161C88" w14:textId="77777777" w:rsidR="00F237FF" w:rsidRPr="00F237FF" w:rsidRDefault="00F237FF" w:rsidP="008A0731">
                    <w:pPr>
                      <w:jc w:val="right"/>
                      <w:rPr>
                        <w:sz w:val="10"/>
                        <w:szCs w:val="10"/>
                      </w:rPr>
                    </w:pPr>
                  </w:p>
                </w:tc>
                <w:tc>
                  <w:tcPr>
                    <w:tcW w:w="357" w:type="pct"/>
                  </w:tcPr>
                  <w:p w14:paraId="7151655F" w14:textId="77777777" w:rsidR="00F237FF" w:rsidRPr="00F237FF" w:rsidRDefault="00F237FF" w:rsidP="008A0731">
                    <w:pPr>
                      <w:jc w:val="right"/>
                      <w:rPr>
                        <w:sz w:val="10"/>
                        <w:szCs w:val="10"/>
                      </w:rPr>
                    </w:pPr>
                  </w:p>
                </w:tc>
                <w:tc>
                  <w:tcPr>
                    <w:tcW w:w="151" w:type="pct"/>
                  </w:tcPr>
                  <w:p w14:paraId="5AAAD0CA" w14:textId="77777777" w:rsidR="00F237FF" w:rsidRPr="00F237FF" w:rsidRDefault="00F237FF" w:rsidP="008A0731">
                    <w:pPr>
                      <w:jc w:val="right"/>
                      <w:rPr>
                        <w:sz w:val="10"/>
                        <w:szCs w:val="10"/>
                      </w:rPr>
                    </w:pPr>
                  </w:p>
                </w:tc>
                <w:tc>
                  <w:tcPr>
                    <w:tcW w:w="396" w:type="pct"/>
                  </w:tcPr>
                  <w:p w14:paraId="6618C925" w14:textId="77777777" w:rsidR="00F237FF" w:rsidRPr="00F237FF" w:rsidRDefault="00F237FF" w:rsidP="008A0731">
                    <w:pPr>
                      <w:jc w:val="right"/>
                      <w:rPr>
                        <w:sz w:val="10"/>
                        <w:szCs w:val="10"/>
                      </w:rPr>
                    </w:pPr>
                  </w:p>
                </w:tc>
                <w:tc>
                  <w:tcPr>
                    <w:tcW w:w="116" w:type="pct"/>
                  </w:tcPr>
                  <w:p w14:paraId="5FE982A1" w14:textId="77777777" w:rsidR="00F237FF" w:rsidRPr="00F237FF" w:rsidRDefault="00F237FF" w:rsidP="008A0731">
                    <w:pPr>
                      <w:jc w:val="right"/>
                      <w:rPr>
                        <w:sz w:val="10"/>
                        <w:szCs w:val="10"/>
                      </w:rPr>
                    </w:pPr>
                  </w:p>
                </w:tc>
                <w:tc>
                  <w:tcPr>
                    <w:tcW w:w="371" w:type="pct"/>
                  </w:tcPr>
                  <w:p w14:paraId="1C4553CD" w14:textId="77777777" w:rsidR="00F237FF" w:rsidRPr="00F237FF" w:rsidRDefault="00F237FF" w:rsidP="008A0731">
                    <w:pPr>
                      <w:jc w:val="right"/>
                      <w:rPr>
                        <w:sz w:val="10"/>
                        <w:szCs w:val="10"/>
                      </w:rPr>
                    </w:pPr>
                  </w:p>
                </w:tc>
                <w:tc>
                  <w:tcPr>
                    <w:tcW w:w="330" w:type="pct"/>
                  </w:tcPr>
                  <w:p w14:paraId="2AAC95DF" w14:textId="77777777" w:rsidR="00F237FF" w:rsidRPr="00F237FF" w:rsidRDefault="00F237FF" w:rsidP="008A0731">
                    <w:pPr>
                      <w:jc w:val="right"/>
                      <w:rPr>
                        <w:sz w:val="10"/>
                        <w:szCs w:val="10"/>
                      </w:rPr>
                    </w:pPr>
                  </w:p>
                </w:tc>
                <w:tc>
                  <w:tcPr>
                    <w:tcW w:w="367" w:type="pct"/>
                  </w:tcPr>
                  <w:p w14:paraId="39FE60E8" w14:textId="77777777" w:rsidR="00F237FF" w:rsidRPr="00F237FF" w:rsidRDefault="00F237FF" w:rsidP="008A0731">
                    <w:pPr>
                      <w:jc w:val="right"/>
                      <w:rPr>
                        <w:sz w:val="10"/>
                        <w:szCs w:val="10"/>
                      </w:rPr>
                    </w:pPr>
                  </w:p>
                </w:tc>
              </w:tr>
              <w:tr w:rsidR="00F237FF" w:rsidRPr="00F237FF" w14:paraId="7CF38BD6" w14:textId="77777777" w:rsidTr="00F237FF">
                <w:sdt>
                  <w:sdtPr>
                    <w:rPr>
                      <w:sz w:val="13"/>
                      <w:szCs w:val="16"/>
                    </w:rPr>
                    <w:tag w:val="_PLD_3bbf2260615f4991a49bda77fd1fc28b"/>
                    <w:id w:val="1657953816"/>
                    <w:lock w:val="sdtLocked"/>
                  </w:sdtPr>
                  <w:sdtEndPr/>
                  <w:sdtContent>
                    <w:tc>
                      <w:tcPr>
                        <w:tcW w:w="566" w:type="pct"/>
                      </w:tcPr>
                      <w:p w14:paraId="01432A42" w14:textId="77777777" w:rsidR="00F237FF" w:rsidRPr="00F237FF" w:rsidRDefault="00F237FF" w:rsidP="008A0731">
                        <w:pPr>
                          <w:rPr>
                            <w:sz w:val="10"/>
                            <w:szCs w:val="10"/>
                          </w:rPr>
                        </w:pPr>
                        <w:r w:rsidRPr="00F237FF">
                          <w:rPr>
                            <w:rFonts w:hint="eastAsia"/>
                            <w:sz w:val="10"/>
                            <w:szCs w:val="10"/>
                          </w:rPr>
                          <w:t>（五）专项储备</w:t>
                        </w:r>
                      </w:p>
                    </w:tc>
                  </w:sdtContent>
                </w:sdt>
                <w:tc>
                  <w:tcPr>
                    <w:tcW w:w="366" w:type="pct"/>
                  </w:tcPr>
                  <w:p w14:paraId="08B8DB8E" w14:textId="77777777" w:rsidR="00F237FF" w:rsidRPr="00F237FF" w:rsidRDefault="00F237FF" w:rsidP="008A0731">
                    <w:pPr>
                      <w:jc w:val="right"/>
                      <w:rPr>
                        <w:sz w:val="10"/>
                        <w:szCs w:val="10"/>
                      </w:rPr>
                    </w:pPr>
                  </w:p>
                </w:tc>
                <w:tc>
                  <w:tcPr>
                    <w:tcW w:w="186" w:type="pct"/>
                  </w:tcPr>
                  <w:p w14:paraId="36CB8532" w14:textId="77777777" w:rsidR="00F237FF" w:rsidRPr="00F237FF" w:rsidRDefault="00F237FF" w:rsidP="008A0731">
                    <w:pPr>
                      <w:jc w:val="right"/>
                      <w:rPr>
                        <w:sz w:val="10"/>
                        <w:szCs w:val="10"/>
                      </w:rPr>
                    </w:pPr>
                  </w:p>
                </w:tc>
                <w:tc>
                  <w:tcPr>
                    <w:tcW w:w="188" w:type="pct"/>
                  </w:tcPr>
                  <w:p w14:paraId="38C18D65" w14:textId="77777777" w:rsidR="00F237FF" w:rsidRPr="00F237FF" w:rsidRDefault="00F237FF" w:rsidP="008A0731">
                    <w:pPr>
                      <w:jc w:val="right"/>
                      <w:rPr>
                        <w:sz w:val="10"/>
                        <w:szCs w:val="10"/>
                      </w:rPr>
                    </w:pPr>
                  </w:p>
                </w:tc>
                <w:tc>
                  <w:tcPr>
                    <w:tcW w:w="188" w:type="pct"/>
                  </w:tcPr>
                  <w:p w14:paraId="745A1CBA" w14:textId="77777777" w:rsidR="00F237FF" w:rsidRPr="00F237FF" w:rsidRDefault="00F237FF" w:rsidP="008A0731">
                    <w:pPr>
                      <w:jc w:val="right"/>
                      <w:rPr>
                        <w:sz w:val="10"/>
                        <w:szCs w:val="10"/>
                      </w:rPr>
                    </w:pPr>
                  </w:p>
                </w:tc>
                <w:tc>
                  <w:tcPr>
                    <w:tcW w:w="295" w:type="pct"/>
                  </w:tcPr>
                  <w:p w14:paraId="400CFEE3" w14:textId="77777777" w:rsidR="00F237FF" w:rsidRPr="00F237FF" w:rsidRDefault="00F237FF" w:rsidP="008A0731">
                    <w:pPr>
                      <w:jc w:val="right"/>
                      <w:rPr>
                        <w:sz w:val="10"/>
                        <w:szCs w:val="10"/>
                      </w:rPr>
                    </w:pPr>
                  </w:p>
                </w:tc>
                <w:tc>
                  <w:tcPr>
                    <w:tcW w:w="409" w:type="pct"/>
                  </w:tcPr>
                  <w:p w14:paraId="4D9B12EC" w14:textId="77777777" w:rsidR="00F237FF" w:rsidRPr="00F237FF" w:rsidRDefault="00F237FF" w:rsidP="008A0731">
                    <w:pPr>
                      <w:jc w:val="right"/>
                      <w:rPr>
                        <w:sz w:val="10"/>
                        <w:szCs w:val="10"/>
                      </w:rPr>
                    </w:pPr>
                  </w:p>
                </w:tc>
                <w:tc>
                  <w:tcPr>
                    <w:tcW w:w="357" w:type="pct"/>
                  </w:tcPr>
                  <w:p w14:paraId="5131B403" w14:textId="77777777" w:rsidR="00F237FF" w:rsidRPr="00F237FF" w:rsidRDefault="00F237FF" w:rsidP="008A0731">
                    <w:pPr>
                      <w:jc w:val="right"/>
                      <w:rPr>
                        <w:sz w:val="10"/>
                        <w:szCs w:val="10"/>
                      </w:rPr>
                    </w:pPr>
                  </w:p>
                </w:tc>
                <w:tc>
                  <w:tcPr>
                    <w:tcW w:w="357" w:type="pct"/>
                  </w:tcPr>
                  <w:p w14:paraId="7AD3AD7B" w14:textId="77777777" w:rsidR="00F237FF" w:rsidRPr="00F237FF" w:rsidRDefault="00F237FF" w:rsidP="008A0731">
                    <w:pPr>
                      <w:jc w:val="right"/>
                      <w:rPr>
                        <w:sz w:val="10"/>
                        <w:szCs w:val="10"/>
                      </w:rPr>
                    </w:pPr>
                    <w:r w:rsidRPr="00F237FF">
                      <w:rPr>
                        <w:rFonts w:hint="eastAsia"/>
                        <w:sz w:val="10"/>
                        <w:szCs w:val="10"/>
                      </w:rPr>
                      <w:t>-4,849,232.10</w:t>
                    </w:r>
                  </w:p>
                </w:tc>
                <w:tc>
                  <w:tcPr>
                    <w:tcW w:w="357" w:type="pct"/>
                  </w:tcPr>
                  <w:p w14:paraId="25B33215" w14:textId="77777777" w:rsidR="00F237FF" w:rsidRPr="00F237FF" w:rsidRDefault="00F237FF" w:rsidP="008A0731">
                    <w:pPr>
                      <w:jc w:val="right"/>
                      <w:rPr>
                        <w:sz w:val="10"/>
                        <w:szCs w:val="10"/>
                      </w:rPr>
                    </w:pPr>
                  </w:p>
                </w:tc>
                <w:tc>
                  <w:tcPr>
                    <w:tcW w:w="151" w:type="pct"/>
                  </w:tcPr>
                  <w:p w14:paraId="669526C5" w14:textId="77777777" w:rsidR="00F237FF" w:rsidRPr="00F237FF" w:rsidRDefault="00F237FF" w:rsidP="008A0731">
                    <w:pPr>
                      <w:jc w:val="right"/>
                      <w:rPr>
                        <w:sz w:val="10"/>
                        <w:szCs w:val="10"/>
                      </w:rPr>
                    </w:pPr>
                  </w:p>
                </w:tc>
                <w:tc>
                  <w:tcPr>
                    <w:tcW w:w="396" w:type="pct"/>
                  </w:tcPr>
                  <w:p w14:paraId="02FD36ED" w14:textId="77777777" w:rsidR="00F237FF" w:rsidRPr="00F237FF" w:rsidRDefault="00F237FF" w:rsidP="008A0731">
                    <w:pPr>
                      <w:jc w:val="right"/>
                      <w:rPr>
                        <w:sz w:val="10"/>
                        <w:szCs w:val="10"/>
                      </w:rPr>
                    </w:pPr>
                  </w:p>
                </w:tc>
                <w:tc>
                  <w:tcPr>
                    <w:tcW w:w="116" w:type="pct"/>
                  </w:tcPr>
                  <w:p w14:paraId="4730D007" w14:textId="77777777" w:rsidR="00F237FF" w:rsidRPr="00F237FF" w:rsidRDefault="00F237FF" w:rsidP="008A0731">
                    <w:pPr>
                      <w:jc w:val="right"/>
                      <w:rPr>
                        <w:sz w:val="10"/>
                        <w:szCs w:val="10"/>
                      </w:rPr>
                    </w:pPr>
                  </w:p>
                </w:tc>
                <w:tc>
                  <w:tcPr>
                    <w:tcW w:w="371" w:type="pct"/>
                  </w:tcPr>
                  <w:p w14:paraId="36A983A6" w14:textId="77777777" w:rsidR="00F237FF" w:rsidRPr="00F237FF" w:rsidRDefault="00F237FF" w:rsidP="008A0731">
                    <w:pPr>
                      <w:jc w:val="right"/>
                      <w:rPr>
                        <w:sz w:val="10"/>
                        <w:szCs w:val="10"/>
                      </w:rPr>
                    </w:pPr>
                    <w:r w:rsidRPr="00F237FF">
                      <w:rPr>
                        <w:rStyle w:val="aff0"/>
                        <w:rFonts w:hint="eastAsia"/>
                        <w:sz w:val="10"/>
                        <w:szCs w:val="10"/>
                      </w:rPr>
                      <w:t>-4,849,232.10</w:t>
                    </w:r>
                  </w:p>
                </w:tc>
                <w:tc>
                  <w:tcPr>
                    <w:tcW w:w="330" w:type="pct"/>
                  </w:tcPr>
                  <w:p w14:paraId="202C3F63" w14:textId="77777777" w:rsidR="00F237FF" w:rsidRPr="00F237FF" w:rsidRDefault="00F237FF" w:rsidP="008A0731">
                    <w:pPr>
                      <w:jc w:val="right"/>
                      <w:rPr>
                        <w:sz w:val="10"/>
                        <w:szCs w:val="10"/>
                      </w:rPr>
                    </w:pPr>
                    <w:r w:rsidRPr="00F237FF">
                      <w:rPr>
                        <w:rFonts w:hint="eastAsia"/>
                        <w:sz w:val="10"/>
                        <w:szCs w:val="10"/>
                      </w:rPr>
                      <w:t>815,510.29</w:t>
                    </w:r>
                  </w:p>
                </w:tc>
                <w:tc>
                  <w:tcPr>
                    <w:tcW w:w="367" w:type="pct"/>
                  </w:tcPr>
                  <w:p w14:paraId="5C8888C3" w14:textId="77777777" w:rsidR="00F237FF" w:rsidRPr="00F237FF" w:rsidRDefault="00F237FF" w:rsidP="008A0731">
                    <w:pPr>
                      <w:jc w:val="right"/>
                      <w:rPr>
                        <w:sz w:val="10"/>
                        <w:szCs w:val="10"/>
                      </w:rPr>
                    </w:pPr>
                    <w:r w:rsidRPr="00F237FF">
                      <w:rPr>
                        <w:rFonts w:hint="eastAsia"/>
                        <w:sz w:val="10"/>
                        <w:szCs w:val="10"/>
                      </w:rPr>
                      <w:t>-4,033,721.81</w:t>
                    </w:r>
                  </w:p>
                </w:tc>
              </w:tr>
              <w:tr w:rsidR="00F237FF" w:rsidRPr="00F237FF" w14:paraId="50E393D5" w14:textId="77777777" w:rsidTr="00F237FF">
                <w:sdt>
                  <w:sdtPr>
                    <w:rPr>
                      <w:sz w:val="13"/>
                      <w:szCs w:val="16"/>
                    </w:rPr>
                    <w:tag w:val="_PLD_f1e833fa15ec452384f3784c7a9b36fe"/>
                    <w:id w:val="101000877"/>
                    <w:lock w:val="sdtLocked"/>
                  </w:sdtPr>
                  <w:sdtEndPr/>
                  <w:sdtContent>
                    <w:tc>
                      <w:tcPr>
                        <w:tcW w:w="566" w:type="pct"/>
                      </w:tcPr>
                      <w:p w14:paraId="26487945" w14:textId="77777777" w:rsidR="00F237FF" w:rsidRPr="00F237FF" w:rsidRDefault="00F237FF" w:rsidP="008A0731">
                        <w:pPr>
                          <w:rPr>
                            <w:sz w:val="10"/>
                            <w:szCs w:val="10"/>
                          </w:rPr>
                        </w:pPr>
                        <w:r w:rsidRPr="00F237FF">
                          <w:rPr>
                            <w:rFonts w:hint="eastAsia"/>
                            <w:sz w:val="10"/>
                            <w:szCs w:val="10"/>
                          </w:rPr>
                          <w:t>1．本期提取</w:t>
                        </w:r>
                      </w:p>
                    </w:tc>
                  </w:sdtContent>
                </w:sdt>
                <w:tc>
                  <w:tcPr>
                    <w:tcW w:w="366" w:type="pct"/>
                  </w:tcPr>
                  <w:p w14:paraId="45610E87" w14:textId="77777777" w:rsidR="00F237FF" w:rsidRPr="00F237FF" w:rsidRDefault="00F237FF" w:rsidP="008A0731">
                    <w:pPr>
                      <w:jc w:val="right"/>
                      <w:rPr>
                        <w:sz w:val="10"/>
                        <w:szCs w:val="10"/>
                      </w:rPr>
                    </w:pPr>
                  </w:p>
                </w:tc>
                <w:tc>
                  <w:tcPr>
                    <w:tcW w:w="186" w:type="pct"/>
                  </w:tcPr>
                  <w:p w14:paraId="37772F4E" w14:textId="77777777" w:rsidR="00F237FF" w:rsidRPr="00F237FF" w:rsidRDefault="00F237FF" w:rsidP="008A0731">
                    <w:pPr>
                      <w:jc w:val="right"/>
                      <w:rPr>
                        <w:sz w:val="10"/>
                        <w:szCs w:val="10"/>
                      </w:rPr>
                    </w:pPr>
                  </w:p>
                </w:tc>
                <w:tc>
                  <w:tcPr>
                    <w:tcW w:w="188" w:type="pct"/>
                  </w:tcPr>
                  <w:p w14:paraId="725E8A24" w14:textId="77777777" w:rsidR="00F237FF" w:rsidRPr="00F237FF" w:rsidRDefault="00F237FF" w:rsidP="008A0731">
                    <w:pPr>
                      <w:jc w:val="right"/>
                      <w:rPr>
                        <w:sz w:val="10"/>
                        <w:szCs w:val="10"/>
                      </w:rPr>
                    </w:pPr>
                  </w:p>
                </w:tc>
                <w:tc>
                  <w:tcPr>
                    <w:tcW w:w="188" w:type="pct"/>
                  </w:tcPr>
                  <w:p w14:paraId="2FE679DF" w14:textId="77777777" w:rsidR="00F237FF" w:rsidRPr="00F237FF" w:rsidRDefault="00F237FF" w:rsidP="008A0731">
                    <w:pPr>
                      <w:jc w:val="right"/>
                      <w:rPr>
                        <w:sz w:val="10"/>
                        <w:szCs w:val="10"/>
                      </w:rPr>
                    </w:pPr>
                  </w:p>
                </w:tc>
                <w:tc>
                  <w:tcPr>
                    <w:tcW w:w="295" w:type="pct"/>
                  </w:tcPr>
                  <w:p w14:paraId="37DE1DFA" w14:textId="77777777" w:rsidR="00F237FF" w:rsidRPr="00F237FF" w:rsidRDefault="00F237FF" w:rsidP="008A0731">
                    <w:pPr>
                      <w:jc w:val="right"/>
                      <w:rPr>
                        <w:sz w:val="10"/>
                        <w:szCs w:val="10"/>
                      </w:rPr>
                    </w:pPr>
                  </w:p>
                </w:tc>
                <w:tc>
                  <w:tcPr>
                    <w:tcW w:w="409" w:type="pct"/>
                  </w:tcPr>
                  <w:p w14:paraId="5F30E1FA" w14:textId="77777777" w:rsidR="00F237FF" w:rsidRPr="00F237FF" w:rsidRDefault="00F237FF" w:rsidP="008A0731">
                    <w:pPr>
                      <w:jc w:val="right"/>
                      <w:rPr>
                        <w:sz w:val="10"/>
                        <w:szCs w:val="10"/>
                      </w:rPr>
                    </w:pPr>
                  </w:p>
                </w:tc>
                <w:tc>
                  <w:tcPr>
                    <w:tcW w:w="357" w:type="pct"/>
                  </w:tcPr>
                  <w:p w14:paraId="715A0BB5" w14:textId="77777777" w:rsidR="00F237FF" w:rsidRPr="00F237FF" w:rsidRDefault="00F237FF" w:rsidP="008A0731">
                    <w:pPr>
                      <w:jc w:val="right"/>
                      <w:rPr>
                        <w:sz w:val="10"/>
                        <w:szCs w:val="10"/>
                      </w:rPr>
                    </w:pPr>
                  </w:p>
                </w:tc>
                <w:tc>
                  <w:tcPr>
                    <w:tcW w:w="357" w:type="pct"/>
                  </w:tcPr>
                  <w:p w14:paraId="2680216E" w14:textId="77777777" w:rsidR="00F237FF" w:rsidRPr="00F237FF" w:rsidRDefault="00F237FF" w:rsidP="008A0731">
                    <w:pPr>
                      <w:jc w:val="right"/>
                      <w:rPr>
                        <w:sz w:val="10"/>
                        <w:szCs w:val="10"/>
                      </w:rPr>
                    </w:pPr>
                    <w:r w:rsidRPr="00F237FF">
                      <w:rPr>
                        <w:rFonts w:hint="eastAsia"/>
                        <w:sz w:val="10"/>
                        <w:szCs w:val="10"/>
                      </w:rPr>
                      <w:t>101,295,472.74</w:t>
                    </w:r>
                  </w:p>
                </w:tc>
                <w:tc>
                  <w:tcPr>
                    <w:tcW w:w="357" w:type="pct"/>
                  </w:tcPr>
                  <w:p w14:paraId="1C8F4A69" w14:textId="77777777" w:rsidR="00F237FF" w:rsidRPr="00F237FF" w:rsidRDefault="00F237FF" w:rsidP="008A0731">
                    <w:pPr>
                      <w:jc w:val="right"/>
                      <w:rPr>
                        <w:sz w:val="10"/>
                        <w:szCs w:val="10"/>
                      </w:rPr>
                    </w:pPr>
                  </w:p>
                </w:tc>
                <w:tc>
                  <w:tcPr>
                    <w:tcW w:w="151" w:type="pct"/>
                  </w:tcPr>
                  <w:p w14:paraId="402662A1" w14:textId="77777777" w:rsidR="00F237FF" w:rsidRPr="00F237FF" w:rsidRDefault="00F237FF" w:rsidP="008A0731">
                    <w:pPr>
                      <w:jc w:val="right"/>
                      <w:rPr>
                        <w:sz w:val="10"/>
                        <w:szCs w:val="10"/>
                      </w:rPr>
                    </w:pPr>
                  </w:p>
                </w:tc>
                <w:tc>
                  <w:tcPr>
                    <w:tcW w:w="396" w:type="pct"/>
                  </w:tcPr>
                  <w:p w14:paraId="1BA29514" w14:textId="77777777" w:rsidR="00F237FF" w:rsidRPr="00F237FF" w:rsidRDefault="00F237FF" w:rsidP="008A0731">
                    <w:pPr>
                      <w:jc w:val="right"/>
                      <w:rPr>
                        <w:sz w:val="10"/>
                        <w:szCs w:val="10"/>
                      </w:rPr>
                    </w:pPr>
                  </w:p>
                </w:tc>
                <w:tc>
                  <w:tcPr>
                    <w:tcW w:w="116" w:type="pct"/>
                  </w:tcPr>
                  <w:p w14:paraId="473DEAE5" w14:textId="77777777" w:rsidR="00F237FF" w:rsidRPr="00F237FF" w:rsidRDefault="00F237FF" w:rsidP="008A0731">
                    <w:pPr>
                      <w:jc w:val="right"/>
                      <w:rPr>
                        <w:sz w:val="10"/>
                        <w:szCs w:val="10"/>
                      </w:rPr>
                    </w:pPr>
                  </w:p>
                </w:tc>
                <w:tc>
                  <w:tcPr>
                    <w:tcW w:w="371" w:type="pct"/>
                  </w:tcPr>
                  <w:p w14:paraId="2D6929BC" w14:textId="77777777" w:rsidR="00F237FF" w:rsidRPr="00F237FF" w:rsidRDefault="00F237FF" w:rsidP="008A0731">
                    <w:pPr>
                      <w:jc w:val="right"/>
                      <w:rPr>
                        <w:sz w:val="10"/>
                        <w:szCs w:val="10"/>
                      </w:rPr>
                    </w:pPr>
                    <w:r w:rsidRPr="00F237FF">
                      <w:rPr>
                        <w:rStyle w:val="aff0"/>
                        <w:rFonts w:hint="eastAsia"/>
                        <w:sz w:val="10"/>
                        <w:szCs w:val="10"/>
                      </w:rPr>
                      <w:t>101,295,472.74</w:t>
                    </w:r>
                  </w:p>
                </w:tc>
                <w:tc>
                  <w:tcPr>
                    <w:tcW w:w="330" w:type="pct"/>
                  </w:tcPr>
                  <w:p w14:paraId="3672E345" w14:textId="77777777" w:rsidR="00F237FF" w:rsidRPr="00F237FF" w:rsidRDefault="00F237FF" w:rsidP="008A0731">
                    <w:pPr>
                      <w:jc w:val="right"/>
                      <w:rPr>
                        <w:sz w:val="10"/>
                        <w:szCs w:val="10"/>
                      </w:rPr>
                    </w:pPr>
                    <w:r w:rsidRPr="00F237FF">
                      <w:rPr>
                        <w:rFonts w:hint="eastAsia"/>
                        <w:sz w:val="10"/>
                        <w:szCs w:val="10"/>
                      </w:rPr>
                      <w:t>1,778,846.10</w:t>
                    </w:r>
                  </w:p>
                </w:tc>
                <w:tc>
                  <w:tcPr>
                    <w:tcW w:w="367" w:type="pct"/>
                  </w:tcPr>
                  <w:p w14:paraId="70859CF7" w14:textId="77777777" w:rsidR="00F237FF" w:rsidRPr="00F237FF" w:rsidRDefault="00F237FF" w:rsidP="008A0731">
                    <w:pPr>
                      <w:jc w:val="right"/>
                      <w:rPr>
                        <w:sz w:val="10"/>
                        <w:szCs w:val="10"/>
                      </w:rPr>
                    </w:pPr>
                    <w:r w:rsidRPr="00F237FF">
                      <w:rPr>
                        <w:rFonts w:hint="eastAsia"/>
                        <w:sz w:val="10"/>
                        <w:szCs w:val="10"/>
                      </w:rPr>
                      <w:t>103,074,318.84</w:t>
                    </w:r>
                  </w:p>
                </w:tc>
              </w:tr>
              <w:tr w:rsidR="00F237FF" w:rsidRPr="00F237FF" w14:paraId="60EE02D8" w14:textId="77777777" w:rsidTr="00F237FF">
                <w:sdt>
                  <w:sdtPr>
                    <w:rPr>
                      <w:sz w:val="13"/>
                      <w:szCs w:val="16"/>
                    </w:rPr>
                    <w:tag w:val="_PLD_301fc21ab7954268be9851ddd0cf2d8a"/>
                    <w:id w:val="419531080"/>
                    <w:lock w:val="sdtLocked"/>
                  </w:sdtPr>
                  <w:sdtEndPr/>
                  <w:sdtContent>
                    <w:tc>
                      <w:tcPr>
                        <w:tcW w:w="566" w:type="pct"/>
                      </w:tcPr>
                      <w:p w14:paraId="45AB45FE" w14:textId="77777777" w:rsidR="00F237FF" w:rsidRPr="00F237FF" w:rsidRDefault="00F237FF" w:rsidP="008A0731">
                        <w:pPr>
                          <w:rPr>
                            <w:sz w:val="10"/>
                            <w:szCs w:val="10"/>
                          </w:rPr>
                        </w:pPr>
                        <w:r w:rsidRPr="00F237FF">
                          <w:rPr>
                            <w:rFonts w:hint="eastAsia"/>
                            <w:sz w:val="10"/>
                            <w:szCs w:val="10"/>
                          </w:rPr>
                          <w:t>2．本期使用</w:t>
                        </w:r>
                      </w:p>
                    </w:tc>
                  </w:sdtContent>
                </w:sdt>
                <w:tc>
                  <w:tcPr>
                    <w:tcW w:w="366" w:type="pct"/>
                  </w:tcPr>
                  <w:p w14:paraId="56A90587" w14:textId="77777777" w:rsidR="00F237FF" w:rsidRPr="00F237FF" w:rsidRDefault="00F237FF" w:rsidP="008A0731">
                    <w:pPr>
                      <w:jc w:val="right"/>
                      <w:rPr>
                        <w:sz w:val="10"/>
                        <w:szCs w:val="10"/>
                      </w:rPr>
                    </w:pPr>
                  </w:p>
                </w:tc>
                <w:tc>
                  <w:tcPr>
                    <w:tcW w:w="186" w:type="pct"/>
                  </w:tcPr>
                  <w:p w14:paraId="2D45E73B" w14:textId="77777777" w:rsidR="00F237FF" w:rsidRPr="00F237FF" w:rsidRDefault="00F237FF" w:rsidP="008A0731">
                    <w:pPr>
                      <w:jc w:val="right"/>
                      <w:rPr>
                        <w:sz w:val="10"/>
                        <w:szCs w:val="10"/>
                      </w:rPr>
                    </w:pPr>
                  </w:p>
                </w:tc>
                <w:tc>
                  <w:tcPr>
                    <w:tcW w:w="188" w:type="pct"/>
                  </w:tcPr>
                  <w:p w14:paraId="6DC49E71" w14:textId="77777777" w:rsidR="00F237FF" w:rsidRPr="00F237FF" w:rsidRDefault="00F237FF" w:rsidP="008A0731">
                    <w:pPr>
                      <w:jc w:val="right"/>
                      <w:rPr>
                        <w:sz w:val="10"/>
                        <w:szCs w:val="10"/>
                      </w:rPr>
                    </w:pPr>
                  </w:p>
                </w:tc>
                <w:tc>
                  <w:tcPr>
                    <w:tcW w:w="188" w:type="pct"/>
                  </w:tcPr>
                  <w:p w14:paraId="2AFF575A" w14:textId="77777777" w:rsidR="00F237FF" w:rsidRPr="00F237FF" w:rsidRDefault="00F237FF" w:rsidP="008A0731">
                    <w:pPr>
                      <w:jc w:val="right"/>
                      <w:rPr>
                        <w:sz w:val="10"/>
                        <w:szCs w:val="10"/>
                      </w:rPr>
                    </w:pPr>
                  </w:p>
                </w:tc>
                <w:tc>
                  <w:tcPr>
                    <w:tcW w:w="295" w:type="pct"/>
                  </w:tcPr>
                  <w:p w14:paraId="20C6ECBE" w14:textId="77777777" w:rsidR="00F237FF" w:rsidRPr="00F237FF" w:rsidRDefault="00F237FF" w:rsidP="008A0731">
                    <w:pPr>
                      <w:jc w:val="right"/>
                      <w:rPr>
                        <w:sz w:val="10"/>
                        <w:szCs w:val="10"/>
                      </w:rPr>
                    </w:pPr>
                  </w:p>
                </w:tc>
                <w:tc>
                  <w:tcPr>
                    <w:tcW w:w="409" w:type="pct"/>
                  </w:tcPr>
                  <w:p w14:paraId="0A74EEB9" w14:textId="77777777" w:rsidR="00F237FF" w:rsidRPr="00F237FF" w:rsidRDefault="00F237FF" w:rsidP="008A0731">
                    <w:pPr>
                      <w:jc w:val="right"/>
                      <w:rPr>
                        <w:sz w:val="10"/>
                        <w:szCs w:val="10"/>
                      </w:rPr>
                    </w:pPr>
                  </w:p>
                </w:tc>
                <w:tc>
                  <w:tcPr>
                    <w:tcW w:w="357" w:type="pct"/>
                  </w:tcPr>
                  <w:p w14:paraId="42F6DD70" w14:textId="77777777" w:rsidR="00F237FF" w:rsidRPr="00F237FF" w:rsidRDefault="00F237FF" w:rsidP="008A0731">
                    <w:pPr>
                      <w:jc w:val="right"/>
                      <w:rPr>
                        <w:sz w:val="10"/>
                        <w:szCs w:val="10"/>
                      </w:rPr>
                    </w:pPr>
                  </w:p>
                </w:tc>
                <w:tc>
                  <w:tcPr>
                    <w:tcW w:w="357" w:type="pct"/>
                  </w:tcPr>
                  <w:p w14:paraId="1399EE4D" w14:textId="77777777" w:rsidR="00F237FF" w:rsidRPr="00F237FF" w:rsidRDefault="00F237FF" w:rsidP="008A0731">
                    <w:pPr>
                      <w:jc w:val="right"/>
                      <w:rPr>
                        <w:sz w:val="10"/>
                        <w:szCs w:val="10"/>
                      </w:rPr>
                    </w:pPr>
                    <w:r w:rsidRPr="00F237FF">
                      <w:rPr>
                        <w:rFonts w:hint="eastAsia"/>
                        <w:sz w:val="10"/>
                        <w:szCs w:val="10"/>
                      </w:rPr>
                      <w:t>106,144,704.84</w:t>
                    </w:r>
                  </w:p>
                </w:tc>
                <w:tc>
                  <w:tcPr>
                    <w:tcW w:w="357" w:type="pct"/>
                  </w:tcPr>
                  <w:p w14:paraId="1357C6EF" w14:textId="77777777" w:rsidR="00F237FF" w:rsidRPr="00F237FF" w:rsidRDefault="00F237FF" w:rsidP="008A0731">
                    <w:pPr>
                      <w:jc w:val="right"/>
                      <w:rPr>
                        <w:sz w:val="10"/>
                        <w:szCs w:val="10"/>
                      </w:rPr>
                    </w:pPr>
                  </w:p>
                </w:tc>
                <w:tc>
                  <w:tcPr>
                    <w:tcW w:w="151" w:type="pct"/>
                  </w:tcPr>
                  <w:p w14:paraId="297772D3" w14:textId="77777777" w:rsidR="00F237FF" w:rsidRPr="00F237FF" w:rsidRDefault="00F237FF" w:rsidP="008A0731">
                    <w:pPr>
                      <w:jc w:val="right"/>
                      <w:rPr>
                        <w:sz w:val="10"/>
                        <w:szCs w:val="10"/>
                      </w:rPr>
                    </w:pPr>
                  </w:p>
                </w:tc>
                <w:tc>
                  <w:tcPr>
                    <w:tcW w:w="396" w:type="pct"/>
                  </w:tcPr>
                  <w:p w14:paraId="667CE4BD" w14:textId="77777777" w:rsidR="00F237FF" w:rsidRPr="00F237FF" w:rsidRDefault="00F237FF" w:rsidP="008A0731">
                    <w:pPr>
                      <w:jc w:val="right"/>
                      <w:rPr>
                        <w:sz w:val="10"/>
                        <w:szCs w:val="10"/>
                      </w:rPr>
                    </w:pPr>
                  </w:p>
                </w:tc>
                <w:tc>
                  <w:tcPr>
                    <w:tcW w:w="116" w:type="pct"/>
                  </w:tcPr>
                  <w:p w14:paraId="60600990" w14:textId="77777777" w:rsidR="00F237FF" w:rsidRPr="00F237FF" w:rsidRDefault="00F237FF" w:rsidP="008A0731">
                    <w:pPr>
                      <w:jc w:val="right"/>
                      <w:rPr>
                        <w:sz w:val="10"/>
                        <w:szCs w:val="10"/>
                      </w:rPr>
                    </w:pPr>
                  </w:p>
                </w:tc>
                <w:tc>
                  <w:tcPr>
                    <w:tcW w:w="371" w:type="pct"/>
                  </w:tcPr>
                  <w:p w14:paraId="5F5BD086" w14:textId="77777777" w:rsidR="00F237FF" w:rsidRPr="00F237FF" w:rsidRDefault="00F237FF" w:rsidP="008A0731">
                    <w:pPr>
                      <w:jc w:val="right"/>
                      <w:rPr>
                        <w:sz w:val="10"/>
                        <w:szCs w:val="10"/>
                      </w:rPr>
                    </w:pPr>
                    <w:r w:rsidRPr="00F237FF">
                      <w:rPr>
                        <w:rStyle w:val="aff0"/>
                        <w:rFonts w:hint="eastAsia"/>
                        <w:sz w:val="10"/>
                        <w:szCs w:val="10"/>
                      </w:rPr>
                      <w:t>106,144,704.84</w:t>
                    </w:r>
                  </w:p>
                </w:tc>
                <w:tc>
                  <w:tcPr>
                    <w:tcW w:w="330" w:type="pct"/>
                  </w:tcPr>
                  <w:p w14:paraId="605B7E24" w14:textId="77777777" w:rsidR="00F237FF" w:rsidRPr="00F237FF" w:rsidRDefault="00F237FF" w:rsidP="008A0731">
                    <w:pPr>
                      <w:jc w:val="right"/>
                      <w:rPr>
                        <w:sz w:val="10"/>
                        <w:szCs w:val="10"/>
                      </w:rPr>
                    </w:pPr>
                    <w:r w:rsidRPr="00F237FF">
                      <w:rPr>
                        <w:rFonts w:hint="eastAsia"/>
                        <w:sz w:val="10"/>
                        <w:szCs w:val="10"/>
                      </w:rPr>
                      <w:t>963,335.81</w:t>
                    </w:r>
                  </w:p>
                </w:tc>
                <w:tc>
                  <w:tcPr>
                    <w:tcW w:w="367" w:type="pct"/>
                  </w:tcPr>
                  <w:p w14:paraId="310326A3" w14:textId="77777777" w:rsidR="00F237FF" w:rsidRPr="00F237FF" w:rsidRDefault="00F237FF" w:rsidP="008A0731">
                    <w:pPr>
                      <w:jc w:val="right"/>
                      <w:rPr>
                        <w:sz w:val="10"/>
                        <w:szCs w:val="10"/>
                      </w:rPr>
                    </w:pPr>
                    <w:r w:rsidRPr="00F237FF">
                      <w:rPr>
                        <w:rFonts w:hint="eastAsia"/>
                        <w:sz w:val="10"/>
                        <w:szCs w:val="10"/>
                      </w:rPr>
                      <w:t>107,108,040.65</w:t>
                    </w:r>
                  </w:p>
                </w:tc>
              </w:tr>
              <w:tr w:rsidR="00F237FF" w:rsidRPr="00F237FF" w14:paraId="6C03A826" w14:textId="77777777" w:rsidTr="00F237FF">
                <w:sdt>
                  <w:sdtPr>
                    <w:rPr>
                      <w:sz w:val="13"/>
                      <w:szCs w:val="16"/>
                    </w:rPr>
                    <w:tag w:val="_PLD_43b1e5b489b047e98cf38f8c5f130759"/>
                    <w:id w:val="-356198812"/>
                    <w:lock w:val="sdtLocked"/>
                  </w:sdtPr>
                  <w:sdtEndPr/>
                  <w:sdtContent>
                    <w:tc>
                      <w:tcPr>
                        <w:tcW w:w="566" w:type="pct"/>
                      </w:tcPr>
                      <w:p w14:paraId="25F00B30" w14:textId="77777777" w:rsidR="00F237FF" w:rsidRPr="00F237FF" w:rsidRDefault="00F237FF" w:rsidP="008A0731">
                        <w:pPr>
                          <w:rPr>
                            <w:sz w:val="10"/>
                            <w:szCs w:val="10"/>
                          </w:rPr>
                        </w:pPr>
                        <w:r w:rsidRPr="00F237FF">
                          <w:rPr>
                            <w:rFonts w:hint="eastAsia"/>
                            <w:sz w:val="10"/>
                            <w:szCs w:val="10"/>
                          </w:rPr>
                          <w:t>（六）其他</w:t>
                        </w:r>
                      </w:p>
                    </w:tc>
                  </w:sdtContent>
                </w:sdt>
                <w:tc>
                  <w:tcPr>
                    <w:tcW w:w="366" w:type="pct"/>
                  </w:tcPr>
                  <w:p w14:paraId="04E9E770" w14:textId="77777777" w:rsidR="00F237FF" w:rsidRPr="00F237FF" w:rsidRDefault="00F237FF" w:rsidP="008A0731">
                    <w:pPr>
                      <w:jc w:val="right"/>
                      <w:rPr>
                        <w:sz w:val="10"/>
                        <w:szCs w:val="10"/>
                      </w:rPr>
                    </w:pPr>
                  </w:p>
                </w:tc>
                <w:tc>
                  <w:tcPr>
                    <w:tcW w:w="186" w:type="pct"/>
                  </w:tcPr>
                  <w:p w14:paraId="1C60739B" w14:textId="77777777" w:rsidR="00F237FF" w:rsidRPr="00F237FF" w:rsidRDefault="00F237FF" w:rsidP="008A0731">
                    <w:pPr>
                      <w:jc w:val="right"/>
                      <w:rPr>
                        <w:sz w:val="10"/>
                        <w:szCs w:val="10"/>
                      </w:rPr>
                    </w:pPr>
                  </w:p>
                </w:tc>
                <w:tc>
                  <w:tcPr>
                    <w:tcW w:w="188" w:type="pct"/>
                  </w:tcPr>
                  <w:p w14:paraId="3B3FB276" w14:textId="77777777" w:rsidR="00F237FF" w:rsidRPr="00F237FF" w:rsidRDefault="00F237FF" w:rsidP="008A0731">
                    <w:pPr>
                      <w:jc w:val="right"/>
                      <w:rPr>
                        <w:sz w:val="10"/>
                        <w:szCs w:val="10"/>
                      </w:rPr>
                    </w:pPr>
                  </w:p>
                </w:tc>
                <w:tc>
                  <w:tcPr>
                    <w:tcW w:w="188" w:type="pct"/>
                  </w:tcPr>
                  <w:p w14:paraId="15AE38B4" w14:textId="77777777" w:rsidR="00F237FF" w:rsidRPr="00F237FF" w:rsidRDefault="00F237FF" w:rsidP="008A0731">
                    <w:pPr>
                      <w:jc w:val="right"/>
                      <w:rPr>
                        <w:sz w:val="10"/>
                        <w:szCs w:val="10"/>
                      </w:rPr>
                    </w:pPr>
                  </w:p>
                </w:tc>
                <w:tc>
                  <w:tcPr>
                    <w:tcW w:w="295" w:type="pct"/>
                  </w:tcPr>
                  <w:p w14:paraId="57C21114" w14:textId="77777777" w:rsidR="00F237FF" w:rsidRPr="00F237FF" w:rsidRDefault="00F237FF" w:rsidP="008A0731">
                    <w:pPr>
                      <w:jc w:val="right"/>
                      <w:rPr>
                        <w:sz w:val="10"/>
                        <w:szCs w:val="10"/>
                      </w:rPr>
                    </w:pPr>
                  </w:p>
                </w:tc>
                <w:tc>
                  <w:tcPr>
                    <w:tcW w:w="409" w:type="pct"/>
                  </w:tcPr>
                  <w:p w14:paraId="4B16153D" w14:textId="77777777" w:rsidR="00F237FF" w:rsidRPr="00F237FF" w:rsidRDefault="00F237FF" w:rsidP="008A0731">
                    <w:pPr>
                      <w:jc w:val="right"/>
                      <w:rPr>
                        <w:sz w:val="10"/>
                        <w:szCs w:val="10"/>
                      </w:rPr>
                    </w:pPr>
                  </w:p>
                </w:tc>
                <w:tc>
                  <w:tcPr>
                    <w:tcW w:w="357" w:type="pct"/>
                  </w:tcPr>
                  <w:p w14:paraId="2939B15C" w14:textId="77777777" w:rsidR="00F237FF" w:rsidRPr="00F237FF" w:rsidRDefault="00F237FF" w:rsidP="008A0731">
                    <w:pPr>
                      <w:jc w:val="right"/>
                      <w:rPr>
                        <w:sz w:val="10"/>
                        <w:szCs w:val="10"/>
                      </w:rPr>
                    </w:pPr>
                  </w:p>
                </w:tc>
                <w:tc>
                  <w:tcPr>
                    <w:tcW w:w="357" w:type="pct"/>
                  </w:tcPr>
                  <w:p w14:paraId="2555D4FD" w14:textId="77777777" w:rsidR="00F237FF" w:rsidRPr="00F237FF" w:rsidRDefault="00F237FF" w:rsidP="008A0731">
                    <w:pPr>
                      <w:jc w:val="right"/>
                      <w:rPr>
                        <w:sz w:val="10"/>
                        <w:szCs w:val="10"/>
                      </w:rPr>
                    </w:pPr>
                  </w:p>
                </w:tc>
                <w:tc>
                  <w:tcPr>
                    <w:tcW w:w="357" w:type="pct"/>
                  </w:tcPr>
                  <w:p w14:paraId="68D8BB16" w14:textId="77777777" w:rsidR="00F237FF" w:rsidRPr="00F237FF" w:rsidRDefault="00F237FF" w:rsidP="008A0731">
                    <w:pPr>
                      <w:jc w:val="right"/>
                      <w:rPr>
                        <w:sz w:val="10"/>
                        <w:szCs w:val="10"/>
                      </w:rPr>
                    </w:pPr>
                  </w:p>
                </w:tc>
                <w:tc>
                  <w:tcPr>
                    <w:tcW w:w="151" w:type="pct"/>
                  </w:tcPr>
                  <w:p w14:paraId="5D8E1847" w14:textId="77777777" w:rsidR="00F237FF" w:rsidRPr="00F237FF" w:rsidRDefault="00F237FF" w:rsidP="008A0731">
                    <w:pPr>
                      <w:jc w:val="right"/>
                      <w:rPr>
                        <w:sz w:val="10"/>
                        <w:szCs w:val="10"/>
                      </w:rPr>
                    </w:pPr>
                  </w:p>
                </w:tc>
                <w:tc>
                  <w:tcPr>
                    <w:tcW w:w="396" w:type="pct"/>
                  </w:tcPr>
                  <w:p w14:paraId="2F463B1A" w14:textId="77777777" w:rsidR="00F237FF" w:rsidRPr="00F237FF" w:rsidRDefault="00F237FF" w:rsidP="008A0731">
                    <w:pPr>
                      <w:jc w:val="right"/>
                      <w:rPr>
                        <w:sz w:val="10"/>
                        <w:szCs w:val="10"/>
                      </w:rPr>
                    </w:pPr>
                  </w:p>
                </w:tc>
                <w:tc>
                  <w:tcPr>
                    <w:tcW w:w="116" w:type="pct"/>
                  </w:tcPr>
                  <w:p w14:paraId="34563015" w14:textId="77777777" w:rsidR="00F237FF" w:rsidRPr="00F237FF" w:rsidRDefault="00F237FF" w:rsidP="008A0731">
                    <w:pPr>
                      <w:jc w:val="right"/>
                      <w:rPr>
                        <w:sz w:val="10"/>
                        <w:szCs w:val="10"/>
                      </w:rPr>
                    </w:pPr>
                  </w:p>
                </w:tc>
                <w:tc>
                  <w:tcPr>
                    <w:tcW w:w="371" w:type="pct"/>
                  </w:tcPr>
                  <w:p w14:paraId="697F7516" w14:textId="77777777" w:rsidR="00F237FF" w:rsidRPr="00F237FF" w:rsidRDefault="00F237FF" w:rsidP="008A0731">
                    <w:pPr>
                      <w:jc w:val="right"/>
                      <w:rPr>
                        <w:sz w:val="10"/>
                        <w:szCs w:val="10"/>
                      </w:rPr>
                    </w:pPr>
                  </w:p>
                </w:tc>
                <w:tc>
                  <w:tcPr>
                    <w:tcW w:w="330" w:type="pct"/>
                  </w:tcPr>
                  <w:p w14:paraId="59BBB691" w14:textId="77777777" w:rsidR="00F237FF" w:rsidRPr="00F237FF" w:rsidRDefault="00F237FF" w:rsidP="008A0731">
                    <w:pPr>
                      <w:jc w:val="right"/>
                      <w:rPr>
                        <w:sz w:val="10"/>
                        <w:szCs w:val="10"/>
                      </w:rPr>
                    </w:pPr>
                  </w:p>
                </w:tc>
                <w:tc>
                  <w:tcPr>
                    <w:tcW w:w="367" w:type="pct"/>
                  </w:tcPr>
                  <w:p w14:paraId="1157AFE5" w14:textId="77777777" w:rsidR="00F237FF" w:rsidRPr="00F237FF" w:rsidRDefault="00F237FF" w:rsidP="008A0731">
                    <w:pPr>
                      <w:jc w:val="right"/>
                      <w:rPr>
                        <w:sz w:val="10"/>
                        <w:szCs w:val="10"/>
                      </w:rPr>
                    </w:pPr>
                  </w:p>
                </w:tc>
              </w:tr>
              <w:tr w:rsidR="00F237FF" w:rsidRPr="00F237FF" w14:paraId="23400DFF" w14:textId="77777777" w:rsidTr="00F237FF">
                <w:sdt>
                  <w:sdtPr>
                    <w:rPr>
                      <w:sz w:val="13"/>
                      <w:szCs w:val="16"/>
                    </w:rPr>
                    <w:tag w:val="_PLD_7355d7c321c84166a15737d2581911bf"/>
                    <w:id w:val="466246602"/>
                    <w:lock w:val="sdtLocked"/>
                  </w:sdtPr>
                  <w:sdtEndPr/>
                  <w:sdtContent>
                    <w:tc>
                      <w:tcPr>
                        <w:tcW w:w="566" w:type="pct"/>
                      </w:tcPr>
                      <w:p w14:paraId="6356B057" w14:textId="77777777" w:rsidR="00F237FF" w:rsidRPr="00F237FF" w:rsidRDefault="00F237FF" w:rsidP="008A0731">
                        <w:pPr>
                          <w:rPr>
                            <w:sz w:val="10"/>
                            <w:szCs w:val="10"/>
                          </w:rPr>
                        </w:pPr>
                        <w:r w:rsidRPr="00F237FF">
                          <w:rPr>
                            <w:sz w:val="10"/>
                            <w:szCs w:val="10"/>
                          </w:rPr>
                          <w:t>四、本期期末余额</w:t>
                        </w:r>
                      </w:p>
                    </w:tc>
                  </w:sdtContent>
                </w:sdt>
                <w:tc>
                  <w:tcPr>
                    <w:tcW w:w="366" w:type="pct"/>
                  </w:tcPr>
                  <w:p w14:paraId="0FB7E13C" w14:textId="77777777" w:rsidR="00F237FF" w:rsidRPr="00F237FF" w:rsidRDefault="00F237FF" w:rsidP="008A0731">
                    <w:pPr>
                      <w:jc w:val="right"/>
                      <w:rPr>
                        <w:sz w:val="10"/>
                        <w:szCs w:val="10"/>
                      </w:rPr>
                    </w:pPr>
                    <w:r w:rsidRPr="00F237FF">
                      <w:rPr>
                        <w:rFonts w:hint="eastAsia"/>
                        <w:sz w:val="10"/>
                        <w:szCs w:val="10"/>
                      </w:rPr>
                      <w:t>1,739,573,853.00</w:t>
                    </w:r>
                  </w:p>
                </w:tc>
                <w:tc>
                  <w:tcPr>
                    <w:tcW w:w="186" w:type="pct"/>
                  </w:tcPr>
                  <w:p w14:paraId="1C48764B" w14:textId="77777777" w:rsidR="00F237FF" w:rsidRPr="00F237FF" w:rsidRDefault="00F237FF" w:rsidP="008A0731">
                    <w:pPr>
                      <w:jc w:val="right"/>
                      <w:rPr>
                        <w:sz w:val="10"/>
                        <w:szCs w:val="10"/>
                      </w:rPr>
                    </w:pPr>
                  </w:p>
                </w:tc>
                <w:tc>
                  <w:tcPr>
                    <w:tcW w:w="188" w:type="pct"/>
                  </w:tcPr>
                  <w:p w14:paraId="22EED744" w14:textId="77777777" w:rsidR="00F237FF" w:rsidRPr="00F237FF" w:rsidRDefault="00F237FF" w:rsidP="008A0731">
                    <w:pPr>
                      <w:jc w:val="right"/>
                      <w:rPr>
                        <w:sz w:val="10"/>
                        <w:szCs w:val="10"/>
                      </w:rPr>
                    </w:pPr>
                  </w:p>
                </w:tc>
                <w:tc>
                  <w:tcPr>
                    <w:tcW w:w="188" w:type="pct"/>
                  </w:tcPr>
                  <w:p w14:paraId="3FC51223" w14:textId="77777777" w:rsidR="00F237FF" w:rsidRPr="00F237FF" w:rsidRDefault="00F237FF" w:rsidP="008A0731">
                    <w:pPr>
                      <w:jc w:val="right"/>
                      <w:rPr>
                        <w:sz w:val="10"/>
                        <w:szCs w:val="10"/>
                      </w:rPr>
                    </w:pPr>
                  </w:p>
                </w:tc>
                <w:tc>
                  <w:tcPr>
                    <w:tcW w:w="295" w:type="pct"/>
                  </w:tcPr>
                  <w:p w14:paraId="065598AB" w14:textId="77777777" w:rsidR="00F237FF" w:rsidRPr="00F237FF" w:rsidRDefault="00F237FF" w:rsidP="008A0731">
                    <w:pPr>
                      <w:jc w:val="right"/>
                      <w:rPr>
                        <w:sz w:val="10"/>
                        <w:szCs w:val="10"/>
                      </w:rPr>
                    </w:pPr>
                    <w:r w:rsidRPr="00F237FF">
                      <w:rPr>
                        <w:sz w:val="10"/>
                        <w:szCs w:val="10"/>
                      </w:rPr>
                      <w:t>1,018,607,147.43</w:t>
                    </w:r>
                  </w:p>
                </w:tc>
                <w:tc>
                  <w:tcPr>
                    <w:tcW w:w="409" w:type="pct"/>
                  </w:tcPr>
                  <w:p w14:paraId="1CCE8455" w14:textId="77777777" w:rsidR="00F237FF" w:rsidRPr="00F237FF" w:rsidRDefault="00F237FF" w:rsidP="008A0731">
                    <w:pPr>
                      <w:jc w:val="right"/>
                      <w:rPr>
                        <w:sz w:val="10"/>
                        <w:szCs w:val="10"/>
                      </w:rPr>
                    </w:pPr>
                    <w:r w:rsidRPr="00F237FF">
                      <w:rPr>
                        <w:rFonts w:hint="eastAsia"/>
                        <w:sz w:val="10"/>
                        <w:szCs w:val="10"/>
                      </w:rPr>
                      <w:t>16,130,466.87</w:t>
                    </w:r>
                  </w:p>
                </w:tc>
                <w:tc>
                  <w:tcPr>
                    <w:tcW w:w="357" w:type="pct"/>
                  </w:tcPr>
                  <w:p w14:paraId="39B76ACD" w14:textId="77777777" w:rsidR="00F237FF" w:rsidRPr="00F237FF" w:rsidRDefault="00F237FF" w:rsidP="008A0731">
                    <w:pPr>
                      <w:jc w:val="right"/>
                      <w:rPr>
                        <w:sz w:val="10"/>
                        <w:szCs w:val="10"/>
                      </w:rPr>
                    </w:pPr>
                    <w:r w:rsidRPr="00F237FF">
                      <w:rPr>
                        <w:rFonts w:hint="eastAsia"/>
                        <w:sz w:val="10"/>
                        <w:szCs w:val="10"/>
                      </w:rPr>
                      <w:t>-14,836,670.86</w:t>
                    </w:r>
                  </w:p>
                </w:tc>
                <w:tc>
                  <w:tcPr>
                    <w:tcW w:w="357" w:type="pct"/>
                  </w:tcPr>
                  <w:p w14:paraId="4C88FD9C" w14:textId="77777777" w:rsidR="00F237FF" w:rsidRPr="00F237FF" w:rsidRDefault="00F237FF" w:rsidP="008A0731">
                    <w:pPr>
                      <w:jc w:val="right"/>
                      <w:rPr>
                        <w:sz w:val="10"/>
                        <w:szCs w:val="10"/>
                      </w:rPr>
                    </w:pPr>
                    <w:r w:rsidRPr="00F237FF">
                      <w:rPr>
                        <w:rFonts w:hint="eastAsia"/>
                        <w:sz w:val="10"/>
                        <w:szCs w:val="10"/>
                      </w:rPr>
                      <w:t>94,036,594.61</w:t>
                    </w:r>
                  </w:p>
                </w:tc>
                <w:tc>
                  <w:tcPr>
                    <w:tcW w:w="357" w:type="pct"/>
                  </w:tcPr>
                  <w:p w14:paraId="3E7619EC" w14:textId="77777777" w:rsidR="00F237FF" w:rsidRPr="00F237FF" w:rsidRDefault="00F237FF" w:rsidP="008A0731">
                    <w:pPr>
                      <w:jc w:val="right"/>
                      <w:rPr>
                        <w:sz w:val="10"/>
                        <w:szCs w:val="10"/>
                      </w:rPr>
                    </w:pPr>
                    <w:r w:rsidRPr="00F237FF">
                      <w:rPr>
                        <w:rFonts w:hint="eastAsia"/>
                        <w:sz w:val="10"/>
                        <w:szCs w:val="10"/>
                      </w:rPr>
                      <w:t>453,695,615.07</w:t>
                    </w:r>
                  </w:p>
                </w:tc>
                <w:tc>
                  <w:tcPr>
                    <w:tcW w:w="151" w:type="pct"/>
                  </w:tcPr>
                  <w:p w14:paraId="53CD3AD1" w14:textId="77777777" w:rsidR="00F237FF" w:rsidRPr="00F237FF" w:rsidRDefault="00F237FF" w:rsidP="008A0731">
                    <w:pPr>
                      <w:jc w:val="right"/>
                      <w:rPr>
                        <w:sz w:val="10"/>
                        <w:szCs w:val="10"/>
                      </w:rPr>
                    </w:pPr>
                  </w:p>
                </w:tc>
                <w:tc>
                  <w:tcPr>
                    <w:tcW w:w="396" w:type="pct"/>
                  </w:tcPr>
                  <w:p w14:paraId="035633BA" w14:textId="77777777" w:rsidR="00F237FF" w:rsidRPr="00F237FF" w:rsidRDefault="00F237FF" w:rsidP="008A0731">
                    <w:pPr>
                      <w:jc w:val="right"/>
                      <w:rPr>
                        <w:sz w:val="10"/>
                        <w:szCs w:val="10"/>
                      </w:rPr>
                    </w:pPr>
                    <w:r w:rsidRPr="00F237FF">
                      <w:rPr>
                        <w:rFonts w:hint="eastAsia"/>
                        <w:sz w:val="10"/>
                        <w:szCs w:val="10"/>
                      </w:rPr>
                      <w:t>5,430,482,268.67</w:t>
                    </w:r>
                  </w:p>
                </w:tc>
                <w:tc>
                  <w:tcPr>
                    <w:tcW w:w="116" w:type="pct"/>
                  </w:tcPr>
                  <w:p w14:paraId="1D0B2B35" w14:textId="77777777" w:rsidR="00F237FF" w:rsidRPr="00F237FF" w:rsidRDefault="00F237FF" w:rsidP="008A0731">
                    <w:pPr>
                      <w:jc w:val="right"/>
                      <w:rPr>
                        <w:sz w:val="10"/>
                        <w:szCs w:val="10"/>
                      </w:rPr>
                    </w:pPr>
                  </w:p>
                </w:tc>
                <w:tc>
                  <w:tcPr>
                    <w:tcW w:w="371" w:type="pct"/>
                  </w:tcPr>
                  <w:p w14:paraId="5085526A" w14:textId="77777777" w:rsidR="00F237FF" w:rsidRPr="00F237FF" w:rsidRDefault="00F237FF" w:rsidP="008A0731">
                    <w:pPr>
                      <w:jc w:val="right"/>
                      <w:rPr>
                        <w:sz w:val="10"/>
                        <w:szCs w:val="10"/>
                      </w:rPr>
                    </w:pPr>
                    <w:r w:rsidRPr="00F237FF">
                      <w:rPr>
                        <w:rStyle w:val="aff0"/>
                        <w:rFonts w:hint="eastAsia"/>
                        <w:sz w:val="10"/>
                        <w:szCs w:val="10"/>
                      </w:rPr>
                      <w:t>8,705,428,341.05</w:t>
                    </w:r>
                  </w:p>
                </w:tc>
                <w:tc>
                  <w:tcPr>
                    <w:tcW w:w="330" w:type="pct"/>
                  </w:tcPr>
                  <w:p w14:paraId="25B79542" w14:textId="77777777" w:rsidR="00F237FF" w:rsidRPr="00F237FF" w:rsidRDefault="00F237FF" w:rsidP="008A0731">
                    <w:pPr>
                      <w:jc w:val="right"/>
                      <w:rPr>
                        <w:sz w:val="10"/>
                        <w:szCs w:val="10"/>
                      </w:rPr>
                    </w:pPr>
                    <w:r w:rsidRPr="00F237FF">
                      <w:rPr>
                        <w:rFonts w:hint="eastAsia"/>
                        <w:sz w:val="10"/>
                        <w:szCs w:val="10"/>
                      </w:rPr>
                      <w:t>439,579,898.09</w:t>
                    </w:r>
                  </w:p>
                </w:tc>
                <w:tc>
                  <w:tcPr>
                    <w:tcW w:w="367" w:type="pct"/>
                  </w:tcPr>
                  <w:p w14:paraId="0EE5DC45" w14:textId="77777777" w:rsidR="00F237FF" w:rsidRPr="00F237FF" w:rsidRDefault="00F237FF" w:rsidP="008A0731">
                    <w:pPr>
                      <w:jc w:val="right"/>
                      <w:rPr>
                        <w:sz w:val="10"/>
                        <w:szCs w:val="10"/>
                      </w:rPr>
                    </w:pPr>
                    <w:r w:rsidRPr="00F237FF">
                      <w:rPr>
                        <w:rFonts w:hint="eastAsia"/>
                        <w:sz w:val="10"/>
                        <w:szCs w:val="10"/>
                      </w:rPr>
                      <w:t>9,145,008,239.14</w:t>
                    </w:r>
                  </w:p>
                </w:tc>
              </w:tr>
            </w:tbl>
            <w:p w14:paraId="6B65BBB0" w14:textId="77777777" w:rsidR="00F237FF" w:rsidRDefault="00F237FF"/>
            <w:p w14:paraId="5368A130" w14:textId="77777777" w:rsidR="00F237FF" w:rsidRDefault="00F237FF">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1392575375"/>
                  <w:lock w:val="sdtLocked"/>
                  <w:dataBinding w:prefixMappings="xmlns:clcid-cgi='clcid-cgi'" w:xpath="/*/clcid-cgi:GongSiFaDingDaiBiaoRen[not(@periodRef)]" w:storeItemID="{89EBAB94-44A0-46A2-B712-30D997D04A6D}"/>
                  <w:text/>
                </w:sdtPr>
                <w:sdtEndPr/>
                <w:sdtContent>
                  <w:r>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408622949"/>
                  <w:lock w:val="sdtLocked"/>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87238923"/>
                  <w:lock w:val="sdtLocked"/>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6FFC8487" w14:textId="77777777" w:rsidR="00F237FF" w:rsidRDefault="00F237FF">
          <w:pPr>
            <w:rPr>
              <w:szCs w:val="21"/>
            </w:rPr>
          </w:pPr>
        </w:p>
        <w:p w14:paraId="457523EE" w14:textId="77777777" w:rsidR="00F237FF" w:rsidRDefault="00F237FF">
          <w:pPr>
            <w:rPr>
              <w:szCs w:val="21"/>
            </w:rPr>
          </w:pPr>
        </w:p>
        <w:sdt>
          <w:sdtPr>
            <w:rPr>
              <w:b/>
              <w:szCs w:val="21"/>
            </w:rPr>
            <w:tag w:val="_GBC_24560eea01804b8b9d3678736eb60ca8"/>
            <w:id w:val="-1652281781"/>
            <w:lock w:val="sdtLocked"/>
            <w:placeholder>
              <w:docPart w:val="1C530EC196024282B9AD16BDAC865FF2"/>
            </w:placeholder>
          </w:sdtPr>
          <w:sdtEndPr>
            <w:rPr>
              <w:rFonts w:hint="eastAsia"/>
              <w:b w:val="0"/>
            </w:rPr>
          </w:sdtEndPr>
          <w:sdtContent>
            <w:p w14:paraId="39F04916" w14:textId="77777777" w:rsidR="00F237FF" w:rsidRDefault="00F237FF">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5230B2D9" w14:textId="77777777" w:rsidR="00F237FF" w:rsidRDefault="00F237FF">
              <w:pPr>
                <w:tabs>
                  <w:tab w:val="left" w:pos="10080"/>
                </w:tabs>
                <w:snapToGrid w:val="0"/>
                <w:spacing w:line="240" w:lineRule="atLeast"/>
                <w:ind w:rightChars="12" w:right="25"/>
                <w:jc w:val="center"/>
                <w:rPr>
                  <w:b/>
                  <w:bCs/>
                  <w:szCs w:val="21"/>
                </w:rPr>
              </w:pPr>
              <w:r>
                <w:rPr>
                  <w:szCs w:val="21"/>
                </w:rPr>
                <w:t>2019年</w:t>
              </w:r>
              <w:r>
                <w:rPr>
                  <w:rFonts w:hint="eastAsia"/>
                  <w:szCs w:val="21"/>
                </w:rPr>
                <w:t>1—12</w:t>
              </w:r>
              <w:r>
                <w:rPr>
                  <w:szCs w:val="21"/>
                </w:rPr>
                <w:t>月</w:t>
              </w:r>
            </w:p>
            <w:p w14:paraId="314A1137" w14:textId="77777777" w:rsidR="00F237FF" w:rsidRDefault="00F237FF">
              <w:pPr>
                <w:snapToGrid w:val="0"/>
                <w:spacing w:line="240" w:lineRule="atLeast"/>
                <w:jc w:val="right"/>
                <w:rPr>
                  <w:szCs w:val="21"/>
                </w:rPr>
              </w:pPr>
              <w:r>
                <w:rPr>
                  <w:szCs w:val="21"/>
                </w:rPr>
                <w:t>单位:</w:t>
              </w:r>
              <w:sdt>
                <w:sdtPr>
                  <w:rPr>
                    <w:szCs w:val="21"/>
                  </w:rPr>
                  <w:alias w:val="单位：母公司股东权益调节表"/>
                  <w:tag w:val="_GBC_048773409e614c6bb753000b028316a5"/>
                  <w:id w:val="62334776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31585207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2"/>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321"/>
                <w:gridCol w:w="425"/>
                <w:gridCol w:w="425"/>
                <w:gridCol w:w="567"/>
                <w:gridCol w:w="1418"/>
                <w:gridCol w:w="1417"/>
                <w:gridCol w:w="1134"/>
                <w:gridCol w:w="1134"/>
                <w:gridCol w:w="1134"/>
                <w:gridCol w:w="1276"/>
                <w:gridCol w:w="1259"/>
              </w:tblGrid>
              <w:tr w:rsidR="00F237FF" w:rsidRPr="00F237FF" w14:paraId="51257E13" w14:textId="77777777" w:rsidTr="001578DC">
                <w:trPr>
                  <w:trHeight w:val="20"/>
                </w:trPr>
                <w:sdt>
                  <w:sdtPr>
                    <w:rPr>
                      <w:sz w:val="13"/>
                      <w:szCs w:val="13"/>
                    </w:rPr>
                    <w:tag w:val="_PLD_6243181199ca48faaab1b52ea7b6f562"/>
                    <w:id w:val="-1584129841"/>
                    <w:lock w:val="sdtLocked"/>
                  </w:sdtPr>
                  <w:sdtEndPr/>
                  <w:sdtContent>
                    <w:tc>
                      <w:tcPr>
                        <w:tcW w:w="2450" w:type="dxa"/>
                        <w:vMerge w:val="restart"/>
                        <w:vAlign w:val="center"/>
                      </w:tcPr>
                      <w:p w14:paraId="0183316B" w14:textId="77777777" w:rsidR="00F237FF" w:rsidRPr="00F237FF" w:rsidRDefault="00F237FF">
                        <w:pPr>
                          <w:adjustRightInd w:val="0"/>
                          <w:snapToGrid w:val="0"/>
                          <w:jc w:val="center"/>
                          <w:rPr>
                            <w:sz w:val="13"/>
                            <w:szCs w:val="13"/>
                          </w:rPr>
                        </w:pPr>
                        <w:r w:rsidRPr="00F237FF">
                          <w:rPr>
                            <w:rFonts w:hint="eastAsia"/>
                            <w:sz w:val="13"/>
                            <w:szCs w:val="13"/>
                          </w:rPr>
                          <w:t>项目</w:t>
                        </w:r>
                      </w:p>
                    </w:tc>
                  </w:sdtContent>
                </w:sdt>
                <w:tc>
                  <w:tcPr>
                    <w:tcW w:w="11510" w:type="dxa"/>
                    <w:gridSpan w:val="11"/>
                    <w:vAlign w:val="center"/>
                  </w:tcPr>
                  <w:p w14:paraId="210B7F75" w14:textId="77777777" w:rsidR="00F237FF" w:rsidRPr="00F237FF" w:rsidRDefault="00F237FF">
                    <w:pPr>
                      <w:adjustRightInd w:val="0"/>
                      <w:snapToGrid w:val="0"/>
                      <w:jc w:val="center"/>
                      <w:rPr>
                        <w:sz w:val="13"/>
                        <w:szCs w:val="13"/>
                      </w:rPr>
                    </w:pPr>
                    <w:r w:rsidRPr="00F237FF">
                      <w:rPr>
                        <w:rFonts w:hint="eastAsia"/>
                        <w:sz w:val="13"/>
                        <w:szCs w:val="13"/>
                      </w:rPr>
                      <w:t xml:space="preserve"> </w:t>
                    </w:r>
                    <w:sdt>
                      <w:sdtPr>
                        <w:rPr>
                          <w:rFonts w:hint="eastAsia"/>
                          <w:sz w:val="13"/>
                          <w:szCs w:val="13"/>
                        </w:rPr>
                        <w:tag w:val="_PLD_53ebc36a4faa4485960520df843f0c63"/>
                        <w:id w:val="390852608"/>
                        <w:lock w:val="sdtLocked"/>
                      </w:sdtPr>
                      <w:sdtEndPr/>
                      <w:sdtContent>
                        <w:r w:rsidRPr="00F237FF">
                          <w:rPr>
                            <w:rFonts w:hint="eastAsia"/>
                            <w:sz w:val="13"/>
                            <w:szCs w:val="13"/>
                          </w:rPr>
                          <w:t>201</w:t>
                        </w:r>
                        <w:r w:rsidRPr="00F237FF">
                          <w:rPr>
                            <w:sz w:val="13"/>
                            <w:szCs w:val="13"/>
                          </w:rPr>
                          <w:t>9</w:t>
                        </w:r>
                        <w:r w:rsidRPr="00F237FF">
                          <w:rPr>
                            <w:rFonts w:hint="eastAsia"/>
                            <w:sz w:val="13"/>
                            <w:szCs w:val="13"/>
                          </w:rPr>
                          <w:t>年度</w:t>
                        </w:r>
                      </w:sdtContent>
                    </w:sdt>
                  </w:p>
                </w:tc>
              </w:tr>
              <w:tr w:rsidR="00F237FF" w:rsidRPr="00F237FF" w14:paraId="5D5118E1" w14:textId="77777777" w:rsidTr="00F237FF">
                <w:trPr>
                  <w:trHeight w:val="315"/>
                </w:trPr>
                <w:tc>
                  <w:tcPr>
                    <w:tcW w:w="2450" w:type="dxa"/>
                    <w:vMerge/>
                  </w:tcPr>
                  <w:p w14:paraId="26628AB0" w14:textId="77777777" w:rsidR="00F237FF" w:rsidRPr="00F237FF" w:rsidRDefault="00F237FF">
                    <w:pPr>
                      <w:adjustRightInd w:val="0"/>
                      <w:snapToGrid w:val="0"/>
                      <w:rPr>
                        <w:sz w:val="13"/>
                        <w:szCs w:val="13"/>
                      </w:rPr>
                    </w:pPr>
                  </w:p>
                </w:tc>
                <w:sdt>
                  <w:sdtPr>
                    <w:rPr>
                      <w:sz w:val="13"/>
                      <w:szCs w:val="13"/>
                    </w:rPr>
                    <w:tag w:val="_PLD_d42b0ce5c44e4777bd36491652f20dd8"/>
                    <w:id w:val="-1365207379"/>
                    <w:lock w:val="sdtLocked"/>
                  </w:sdtPr>
                  <w:sdtEndPr/>
                  <w:sdtContent>
                    <w:tc>
                      <w:tcPr>
                        <w:tcW w:w="1321" w:type="dxa"/>
                        <w:vMerge w:val="restart"/>
                        <w:tcBorders>
                          <w:right w:val="single" w:sz="4" w:space="0" w:color="auto"/>
                        </w:tcBorders>
                        <w:vAlign w:val="center"/>
                      </w:tcPr>
                      <w:p w14:paraId="2D6F53C3" w14:textId="77777777" w:rsidR="00F237FF" w:rsidRPr="00F237FF" w:rsidRDefault="00F237FF">
                        <w:pPr>
                          <w:adjustRightInd w:val="0"/>
                          <w:snapToGrid w:val="0"/>
                          <w:jc w:val="center"/>
                          <w:rPr>
                            <w:sz w:val="13"/>
                            <w:szCs w:val="13"/>
                          </w:rPr>
                        </w:pPr>
                        <w:r w:rsidRPr="00F237FF">
                          <w:rPr>
                            <w:sz w:val="13"/>
                            <w:szCs w:val="13"/>
                          </w:rPr>
                          <w:t>实收资本 (或股本)</w:t>
                        </w:r>
                      </w:p>
                    </w:tc>
                  </w:sdtContent>
                </w:sdt>
                <w:sdt>
                  <w:sdtPr>
                    <w:rPr>
                      <w:sz w:val="13"/>
                      <w:szCs w:val="13"/>
                    </w:rPr>
                    <w:tag w:val="_PLD_2b96b9233b354a859329aa59fac6fc9e"/>
                    <w:id w:val="-811245414"/>
                    <w:lock w:val="sdtLocked"/>
                  </w:sdtPr>
                  <w:sdtEndPr/>
                  <w:sdtContent>
                    <w:tc>
                      <w:tcPr>
                        <w:tcW w:w="1417" w:type="dxa"/>
                        <w:gridSpan w:val="3"/>
                        <w:tcBorders>
                          <w:left w:val="single" w:sz="4" w:space="0" w:color="auto"/>
                          <w:bottom w:val="single" w:sz="4" w:space="0" w:color="auto"/>
                        </w:tcBorders>
                        <w:vAlign w:val="center"/>
                      </w:tcPr>
                      <w:p w14:paraId="22ED20CE" w14:textId="77777777" w:rsidR="00F237FF" w:rsidRPr="00F237FF" w:rsidRDefault="00F237FF">
                        <w:pPr>
                          <w:adjustRightInd w:val="0"/>
                          <w:snapToGrid w:val="0"/>
                          <w:jc w:val="center"/>
                          <w:rPr>
                            <w:sz w:val="13"/>
                            <w:szCs w:val="13"/>
                          </w:rPr>
                        </w:pPr>
                        <w:r w:rsidRPr="00F237FF">
                          <w:rPr>
                            <w:rFonts w:hint="eastAsia"/>
                            <w:sz w:val="13"/>
                            <w:szCs w:val="13"/>
                          </w:rPr>
                          <w:t>其他权益工具</w:t>
                        </w:r>
                      </w:p>
                    </w:tc>
                  </w:sdtContent>
                </w:sdt>
                <w:sdt>
                  <w:sdtPr>
                    <w:rPr>
                      <w:sz w:val="13"/>
                      <w:szCs w:val="13"/>
                    </w:rPr>
                    <w:tag w:val="_PLD_dafb11707213467d9f285bde7429767a"/>
                    <w:id w:val="1450741021"/>
                    <w:lock w:val="sdtLocked"/>
                  </w:sdtPr>
                  <w:sdtEndPr/>
                  <w:sdtContent>
                    <w:tc>
                      <w:tcPr>
                        <w:tcW w:w="1418" w:type="dxa"/>
                        <w:vMerge w:val="restart"/>
                        <w:vAlign w:val="center"/>
                      </w:tcPr>
                      <w:p w14:paraId="7E1044D1" w14:textId="77777777" w:rsidR="00F237FF" w:rsidRPr="00F237FF" w:rsidRDefault="00F237FF">
                        <w:pPr>
                          <w:adjustRightInd w:val="0"/>
                          <w:snapToGrid w:val="0"/>
                          <w:jc w:val="center"/>
                          <w:rPr>
                            <w:sz w:val="13"/>
                            <w:szCs w:val="13"/>
                          </w:rPr>
                        </w:pPr>
                        <w:r w:rsidRPr="00F237FF">
                          <w:rPr>
                            <w:sz w:val="13"/>
                            <w:szCs w:val="13"/>
                          </w:rPr>
                          <w:t>资本公积</w:t>
                        </w:r>
                      </w:p>
                    </w:tc>
                  </w:sdtContent>
                </w:sdt>
                <w:sdt>
                  <w:sdtPr>
                    <w:rPr>
                      <w:sz w:val="13"/>
                      <w:szCs w:val="13"/>
                    </w:rPr>
                    <w:tag w:val="_PLD_2fb702eaa01c41839715d0f477a28608"/>
                    <w:id w:val="-538041520"/>
                    <w:lock w:val="sdtLocked"/>
                  </w:sdtPr>
                  <w:sdtEndPr/>
                  <w:sdtContent>
                    <w:tc>
                      <w:tcPr>
                        <w:tcW w:w="1417" w:type="dxa"/>
                        <w:vMerge w:val="restart"/>
                        <w:vAlign w:val="center"/>
                      </w:tcPr>
                      <w:p w14:paraId="512CF8CA" w14:textId="77777777" w:rsidR="00F237FF" w:rsidRPr="00F237FF" w:rsidRDefault="00F237FF">
                        <w:pPr>
                          <w:adjustRightInd w:val="0"/>
                          <w:snapToGrid w:val="0"/>
                          <w:jc w:val="center"/>
                          <w:rPr>
                            <w:sz w:val="13"/>
                            <w:szCs w:val="13"/>
                          </w:rPr>
                        </w:pPr>
                        <w:r w:rsidRPr="00F237FF">
                          <w:rPr>
                            <w:sz w:val="13"/>
                            <w:szCs w:val="13"/>
                          </w:rPr>
                          <w:t>减：库存股</w:t>
                        </w:r>
                      </w:p>
                    </w:tc>
                  </w:sdtContent>
                </w:sdt>
                <w:sdt>
                  <w:sdtPr>
                    <w:rPr>
                      <w:sz w:val="13"/>
                      <w:szCs w:val="13"/>
                    </w:rPr>
                    <w:tag w:val="_PLD_01fd07c61bdc4289ad848770e21829f0"/>
                    <w:id w:val="47272028"/>
                    <w:lock w:val="sdtLocked"/>
                  </w:sdtPr>
                  <w:sdtEndPr/>
                  <w:sdtContent>
                    <w:tc>
                      <w:tcPr>
                        <w:tcW w:w="1134" w:type="dxa"/>
                        <w:vMerge w:val="restart"/>
                        <w:vAlign w:val="center"/>
                      </w:tcPr>
                      <w:p w14:paraId="455148C1" w14:textId="77777777" w:rsidR="00F237FF" w:rsidRPr="00F237FF" w:rsidRDefault="00F237FF">
                        <w:pPr>
                          <w:jc w:val="center"/>
                          <w:rPr>
                            <w:sz w:val="13"/>
                            <w:szCs w:val="13"/>
                          </w:rPr>
                        </w:pPr>
                        <w:r w:rsidRPr="00F237FF">
                          <w:rPr>
                            <w:rFonts w:hint="eastAsia"/>
                            <w:sz w:val="13"/>
                            <w:szCs w:val="13"/>
                          </w:rPr>
                          <w:t>其他综合收益</w:t>
                        </w:r>
                      </w:p>
                    </w:tc>
                  </w:sdtContent>
                </w:sdt>
                <w:sdt>
                  <w:sdtPr>
                    <w:rPr>
                      <w:sz w:val="13"/>
                      <w:szCs w:val="13"/>
                    </w:rPr>
                    <w:tag w:val="_PLD_90a7206226784441ae3a059bd6e2aeb9"/>
                    <w:id w:val="469257098"/>
                    <w:lock w:val="sdtLocked"/>
                  </w:sdtPr>
                  <w:sdtEndPr/>
                  <w:sdtContent>
                    <w:tc>
                      <w:tcPr>
                        <w:tcW w:w="1134" w:type="dxa"/>
                        <w:vMerge w:val="restart"/>
                        <w:vAlign w:val="center"/>
                      </w:tcPr>
                      <w:p w14:paraId="5A60F91E" w14:textId="77777777" w:rsidR="00F237FF" w:rsidRPr="00F237FF" w:rsidRDefault="00F237FF">
                        <w:pPr>
                          <w:adjustRightInd w:val="0"/>
                          <w:snapToGrid w:val="0"/>
                          <w:jc w:val="center"/>
                          <w:rPr>
                            <w:sz w:val="13"/>
                            <w:szCs w:val="13"/>
                          </w:rPr>
                        </w:pPr>
                        <w:r w:rsidRPr="00F237FF">
                          <w:rPr>
                            <w:rFonts w:hint="eastAsia"/>
                            <w:sz w:val="13"/>
                            <w:szCs w:val="13"/>
                          </w:rPr>
                          <w:t>专项储备</w:t>
                        </w:r>
                      </w:p>
                    </w:tc>
                  </w:sdtContent>
                </w:sdt>
                <w:sdt>
                  <w:sdtPr>
                    <w:rPr>
                      <w:sz w:val="13"/>
                      <w:szCs w:val="13"/>
                    </w:rPr>
                    <w:tag w:val="_PLD_e9a70df1813948df997635772bea7de3"/>
                    <w:id w:val="1247144169"/>
                    <w:lock w:val="sdtLocked"/>
                  </w:sdtPr>
                  <w:sdtEndPr/>
                  <w:sdtContent>
                    <w:tc>
                      <w:tcPr>
                        <w:tcW w:w="1134" w:type="dxa"/>
                        <w:vMerge w:val="restart"/>
                        <w:vAlign w:val="center"/>
                      </w:tcPr>
                      <w:p w14:paraId="5541C80B" w14:textId="77777777" w:rsidR="00F237FF" w:rsidRPr="00F237FF" w:rsidRDefault="00F237FF">
                        <w:pPr>
                          <w:adjustRightInd w:val="0"/>
                          <w:snapToGrid w:val="0"/>
                          <w:jc w:val="center"/>
                          <w:rPr>
                            <w:sz w:val="13"/>
                            <w:szCs w:val="13"/>
                          </w:rPr>
                        </w:pPr>
                        <w:r w:rsidRPr="00F237FF">
                          <w:rPr>
                            <w:sz w:val="13"/>
                            <w:szCs w:val="13"/>
                          </w:rPr>
                          <w:t>盈余公积</w:t>
                        </w:r>
                      </w:p>
                    </w:tc>
                  </w:sdtContent>
                </w:sdt>
                <w:sdt>
                  <w:sdtPr>
                    <w:rPr>
                      <w:sz w:val="13"/>
                      <w:szCs w:val="13"/>
                    </w:rPr>
                    <w:tag w:val="_PLD_9b2be5c2b4a3447c85cf695b1da440fa"/>
                    <w:id w:val="-1593618911"/>
                    <w:lock w:val="sdtLocked"/>
                  </w:sdtPr>
                  <w:sdtEndPr/>
                  <w:sdtContent>
                    <w:tc>
                      <w:tcPr>
                        <w:tcW w:w="1276" w:type="dxa"/>
                        <w:vMerge w:val="restart"/>
                        <w:vAlign w:val="center"/>
                      </w:tcPr>
                      <w:p w14:paraId="57A42729" w14:textId="77777777" w:rsidR="00F237FF" w:rsidRPr="00F237FF" w:rsidRDefault="00F237FF">
                        <w:pPr>
                          <w:adjustRightInd w:val="0"/>
                          <w:snapToGrid w:val="0"/>
                          <w:jc w:val="center"/>
                          <w:rPr>
                            <w:sz w:val="13"/>
                            <w:szCs w:val="13"/>
                          </w:rPr>
                        </w:pPr>
                        <w:r w:rsidRPr="00F237FF">
                          <w:rPr>
                            <w:sz w:val="13"/>
                            <w:szCs w:val="13"/>
                          </w:rPr>
                          <w:t>未分配利润</w:t>
                        </w:r>
                      </w:p>
                    </w:tc>
                  </w:sdtContent>
                </w:sdt>
                <w:sdt>
                  <w:sdtPr>
                    <w:rPr>
                      <w:sz w:val="13"/>
                      <w:szCs w:val="13"/>
                    </w:rPr>
                    <w:tag w:val="_PLD_61dd0378fbe645dfb87cfecfbc846206"/>
                    <w:id w:val="-1974676803"/>
                    <w:lock w:val="sdtLocked"/>
                  </w:sdtPr>
                  <w:sdtEndPr/>
                  <w:sdtContent>
                    <w:tc>
                      <w:tcPr>
                        <w:tcW w:w="1259" w:type="dxa"/>
                        <w:vMerge w:val="restart"/>
                        <w:vAlign w:val="center"/>
                      </w:tcPr>
                      <w:p w14:paraId="4F7F2F94" w14:textId="77777777" w:rsidR="00F237FF" w:rsidRPr="00F237FF" w:rsidRDefault="00F237FF">
                        <w:pPr>
                          <w:adjustRightInd w:val="0"/>
                          <w:snapToGrid w:val="0"/>
                          <w:jc w:val="center"/>
                          <w:rPr>
                            <w:sz w:val="13"/>
                            <w:szCs w:val="13"/>
                          </w:rPr>
                        </w:pPr>
                        <w:r w:rsidRPr="00F237FF">
                          <w:rPr>
                            <w:sz w:val="13"/>
                            <w:szCs w:val="13"/>
                          </w:rPr>
                          <w:t>所有者权益合计</w:t>
                        </w:r>
                      </w:p>
                    </w:tc>
                  </w:sdtContent>
                </w:sdt>
              </w:tr>
              <w:tr w:rsidR="00F237FF" w:rsidRPr="00F237FF" w14:paraId="79C28F60" w14:textId="77777777" w:rsidTr="00F237FF">
                <w:trPr>
                  <w:trHeight w:val="294"/>
                </w:trPr>
                <w:tc>
                  <w:tcPr>
                    <w:tcW w:w="2450" w:type="dxa"/>
                    <w:vMerge/>
                  </w:tcPr>
                  <w:p w14:paraId="0B3460F5" w14:textId="77777777" w:rsidR="00F237FF" w:rsidRPr="00F237FF" w:rsidRDefault="00F237FF">
                    <w:pPr>
                      <w:adjustRightInd w:val="0"/>
                      <w:snapToGrid w:val="0"/>
                      <w:rPr>
                        <w:sz w:val="13"/>
                        <w:szCs w:val="13"/>
                      </w:rPr>
                    </w:pPr>
                  </w:p>
                </w:tc>
                <w:tc>
                  <w:tcPr>
                    <w:tcW w:w="1321" w:type="dxa"/>
                    <w:vMerge/>
                    <w:tcBorders>
                      <w:right w:val="single" w:sz="4" w:space="0" w:color="auto"/>
                    </w:tcBorders>
                    <w:vAlign w:val="center"/>
                  </w:tcPr>
                  <w:p w14:paraId="73785C16" w14:textId="77777777" w:rsidR="00F237FF" w:rsidRPr="00F237FF" w:rsidRDefault="00F237FF">
                    <w:pPr>
                      <w:adjustRightInd w:val="0"/>
                      <w:snapToGrid w:val="0"/>
                      <w:jc w:val="center"/>
                      <w:rPr>
                        <w:sz w:val="13"/>
                        <w:szCs w:val="13"/>
                      </w:rPr>
                    </w:pPr>
                  </w:p>
                </w:tc>
                <w:sdt>
                  <w:sdtPr>
                    <w:rPr>
                      <w:sz w:val="13"/>
                      <w:szCs w:val="13"/>
                    </w:rPr>
                    <w:tag w:val="_PLD_506dd395f17d4bea92c50a0850471ea4"/>
                    <w:id w:val="16120995"/>
                    <w:lock w:val="sdtLocked"/>
                  </w:sdtPr>
                  <w:sdtEndPr/>
                  <w:sdtContent>
                    <w:tc>
                      <w:tcPr>
                        <w:tcW w:w="425" w:type="dxa"/>
                        <w:tcBorders>
                          <w:top w:val="single" w:sz="4" w:space="0" w:color="auto"/>
                          <w:left w:val="single" w:sz="4" w:space="0" w:color="auto"/>
                          <w:right w:val="single" w:sz="4" w:space="0" w:color="auto"/>
                        </w:tcBorders>
                        <w:vAlign w:val="center"/>
                      </w:tcPr>
                      <w:p w14:paraId="6B71A3F6" w14:textId="77777777" w:rsidR="00F237FF" w:rsidRPr="00F237FF" w:rsidRDefault="00F237FF">
                        <w:pPr>
                          <w:adjustRightInd w:val="0"/>
                          <w:snapToGrid w:val="0"/>
                          <w:jc w:val="center"/>
                          <w:rPr>
                            <w:sz w:val="13"/>
                            <w:szCs w:val="13"/>
                          </w:rPr>
                        </w:pPr>
                        <w:r w:rsidRPr="00F237FF">
                          <w:rPr>
                            <w:rFonts w:hint="eastAsia"/>
                            <w:sz w:val="13"/>
                            <w:szCs w:val="13"/>
                          </w:rPr>
                          <w:t>优先股</w:t>
                        </w:r>
                      </w:p>
                    </w:tc>
                  </w:sdtContent>
                </w:sdt>
                <w:sdt>
                  <w:sdtPr>
                    <w:rPr>
                      <w:sz w:val="13"/>
                      <w:szCs w:val="13"/>
                    </w:rPr>
                    <w:tag w:val="_PLD_d66ebd59f659426db31ba0d488ae47d0"/>
                    <w:id w:val="1537937975"/>
                    <w:lock w:val="sdtLocked"/>
                  </w:sdtPr>
                  <w:sdtEndPr/>
                  <w:sdtContent>
                    <w:tc>
                      <w:tcPr>
                        <w:tcW w:w="425" w:type="dxa"/>
                        <w:tcBorders>
                          <w:top w:val="single" w:sz="4" w:space="0" w:color="auto"/>
                          <w:left w:val="single" w:sz="4" w:space="0" w:color="auto"/>
                          <w:right w:val="single" w:sz="4" w:space="0" w:color="auto"/>
                        </w:tcBorders>
                        <w:vAlign w:val="center"/>
                      </w:tcPr>
                      <w:p w14:paraId="01AC0AD5" w14:textId="77777777" w:rsidR="00F237FF" w:rsidRPr="00F237FF" w:rsidRDefault="00F237FF">
                        <w:pPr>
                          <w:adjustRightInd w:val="0"/>
                          <w:snapToGrid w:val="0"/>
                          <w:jc w:val="center"/>
                          <w:rPr>
                            <w:sz w:val="13"/>
                            <w:szCs w:val="13"/>
                          </w:rPr>
                        </w:pPr>
                        <w:r w:rsidRPr="00F237FF">
                          <w:rPr>
                            <w:rFonts w:hint="eastAsia"/>
                            <w:sz w:val="13"/>
                            <w:szCs w:val="13"/>
                          </w:rPr>
                          <w:t>永续债</w:t>
                        </w:r>
                      </w:p>
                    </w:tc>
                  </w:sdtContent>
                </w:sdt>
                <w:sdt>
                  <w:sdtPr>
                    <w:rPr>
                      <w:sz w:val="13"/>
                      <w:szCs w:val="13"/>
                    </w:rPr>
                    <w:tag w:val="_PLD_997e05d9124249eeb1a10ac094efcb41"/>
                    <w:id w:val="26305296"/>
                    <w:lock w:val="sdtLocked"/>
                  </w:sdtPr>
                  <w:sdtEndPr/>
                  <w:sdtContent>
                    <w:tc>
                      <w:tcPr>
                        <w:tcW w:w="567" w:type="dxa"/>
                        <w:tcBorders>
                          <w:top w:val="single" w:sz="4" w:space="0" w:color="auto"/>
                          <w:left w:val="single" w:sz="4" w:space="0" w:color="auto"/>
                        </w:tcBorders>
                        <w:vAlign w:val="center"/>
                      </w:tcPr>
                      <w:p w14:paraId="40284799" w14:textId="77777777" w:rsidR="00F237FF" w:rsidRPr="00F237FF" w:rsidRDefault="00F237FF">
                        <w:pPr>
                          <w:adjustRightInd w:val="0"/>
                          <w:snapToGrid w:val="0"/>
                          <w:jc w:val="center"/>
                          <w:rPr>
                            <w:sz w:val="13"/>
                            <w:szCs w:val="13"/>
                          </w:rPr>
                        </w:pPr>
                        <w:r w:rsidRPr="00F237FF">
                          <w:rPr>
                            <w:rFonts w:hint="eastAsia"/>
                            <w:sz w:val="13"/>
                            <w:szCs w:val="13"/>
                          </w:rPr>
                          <w:t>其他</w:t>
                        </w:r>
                      </w:p>
                    </w:tc>
                  </w:sdtContent>
                </w:sdt>
                <w:tc>
                  <w:tcPr>
                    <w:tcW w:w="1418" w:type="dxa"/>
                    <w:vMerge/>
                  </w:tcPr>
                  <w:p w14:paraId="644F9797" w14:textId="77777777" w:rsidR="00F237FF" w:rsidRPr="00F237FF" w:rsidRDefault="00F237FF">
                    <w:pPr>
                      <w:adjustRightInd w:val="0"/>
                      <w:snapToGrid w:val="0"/>
                      <w:jc w:val="center"/>
                      <w:rPr>
                        <w:sz w:val="13"/>
                        <w:szCs w:val="13"/>
                      </w:rPr>
                    </w:pPr>
                  </w:p>
                </w:tc>
                <w:tc>
                  <w:tcPr>
                    <w:tcW w:w="1417" w:type="dxa"/>
                    <w:vMerge/>
                  </w:tcPr>
                  <w:p w14:paraId="5C7778FC" w14:textId="77777777" w:rsidR="00F237FF" w:rsidRPr="00F237FF" w:rsidRDefault="00F237FF">
                    <w:pPr>
                      <w:adjustRightInd w:val="0"/>
                      <w:snapToGrid w:val="0"/>
                      <w:jc w:val="center"/>
                      <w:rPr>
                        <w:sz w:val="13"/>
                        <w:szCs w:val="13"/>
                      </w:rPr>
                    </w:pPr>
                  </w:p>
                </w:tc>
                <w:tc>
                  <w:tcPr>
                    <w:tcW w:w="1134" w:type="dxa"/>
                    <w:vMerge/>
                  </w:tcPr>
                  <w:p w14:paraId="6E69426C" w14:textId="77777777" w:rsidR="00F237FF" w:rsidRPr="00F237FF" w:rsidRDefault="00F237FF">
                    <w:pPr>
                      <w:jc w:val="center"/>
                      <w:rPr>
                        <w:sz w:val="13"/>
                        <w:szCs w:val="13"/>
                      </w:rPr>
                    </w:pPr>
                  </w:p>
                </w:tc>
                <w:tc>
                  <w:tcPr>
                    <w:tcW w:w="1134" w:type="dxa"/>
                    <w:vMerge/>
                  </w:tcPr>
                  <w:p w14:paraId="57261222" w14:textId="77777777" w:rsidR="00F237FF" w:rsidRPr="00F237FF" w:rsidRDefault="00F237FF">
                    <w:pPr>
                      <w:adjustRightInd w:val="0"/>
                      <w:snapToGrid w:val="0"/>
                      <w:jc w:val="center"/>
                      <w:rPr>
                        <w:sz w:val="13"/>
                        <w:szCs w:val="13"/>
                      </w:rPr>
                    </w:pPr>
                  </w:p>
                </w:tc>
                <w:tc>
                  <w:tcPr>
                    <w:tcW w:w="1134" w:type="dxa"/>
                    <w:vMerge/>
                  </w:tcPr>
                  <w:p w14:paraId="6A928794" w14:textId="77777777" w:rsidR="00F237FF" w:rsidRPr="00F237FF" w:rsidRDefault="00F237FF">
                    <w:pPr>
                      <w:adjustRightInd w:val="0"/>
                      <w:snapToGrid w:val="0"/>
                      <w:jc w:val="center"/>
                      <w:rPr>
                        <w:sz w:val="13"/>
                        <w:szCs w:val="13"/>
                      </w:rPr>
                    </w:pPr>
                  </w:p>
                </w:tc>
                <w:tc>
                  <w:tcPr>
                    <w:tcW w:w="1276" w:type="dxa"/>
                    <w:vMerge/>
                  </w:tcPr>
                  <w:p w14:paraId="126821D1" w14:textId="77777777" w:rsidR="00F237FF" w:rsidRPr="00F237FF" w:rsidRDefault="00F237FF">
                    <w:pPr>
                      <w:adjustRightInd w:val="0"/>
                      <w:snapToGrid w:val="0"/>
                      <w:jc w:val="center"/>
                      <w:rPr>
                        <w:sz w:val="13"/>
                        <w:szCs w:val="13"/>
                      </w:rPr>
                    </w:pPr>
                  </w:p>
                </w:tc>
                <w:tc>
                  <w:tcPr>
                    <w:tcW w:w="1259" w:type="dxa"/>
                    <w:vMerge/>
                  </w:tcPr>
                  <w:p w14:paraId="3FE61BBA" w14:textId="77777777" w:rsidR="00F237FF" w:rsidRPr="00F237FF" w:rsidRDefault="00F237FF">
                    <w:pPr>
                      <w:adjustRightInd w:val="0"/>
                      <w:snapToGrid w:val="0"/>
                      <w:jc w:val="center"/>
                      <w:rPr>
                        <w:sz w:val="13"/>
                        <w:szCs w:val="13"/>
                      </w:rPr>
                    </w:pPr>
                  </w:p>
                </w:tc>
              </w:tr>
              <w:tr w:rsidR="00F237FF" w:rsidRPr="00F237FF" w14:paraId="27B3AAE9" w14:textId="77777777" w:rsidTr="00F237FF">
                <w:trPr>
                  <w:trHeight w:val="20"/>
                </w:trPr>
                <w:sdt>
                  <w:sdtPr>
                    <w:rPr>
                      <w:sz w:val="13"/>
                      <w:szCs w:val="13"/>
                    </w:rPr>
                    <w:tag w:val="_PLD_08f8c5f19f2b42f7ae650f62c6878570"/>
                    <w:id w:val="-1553298821"/>
                    <w:lock w:val="sdtLocked"/>
                  </w:sdtPr>
                  <w:sdtEndPr/>
                  <w:sdtContent>
                    <w:tc>
                      <w:tcPr>
                        <w:tcW w:w="2450" w:type="dxa"/>
                      </w:tcPr>
                      <w:p w14:paraId="380349CA" w14:textId="77777777" w:rsidR="00F237FF" w:rsidRPr="00F237FF" w:rsidRDefault="00F237FF">
                        <w:pPr>
                          <w:rPr>
                            <w:sz w:val="13"/>
                            <w:szCs w:val="13"/>
                          </w:rPr>
                        </w:pPr>
                        <w:r w:rsidRPr="00F237FF">
                          <w:rPr>
                            <w:sz w:val="13"/>
                            <w:szCs w:val="13"/>
                          </w:rPr>
                          <w:t>一、上年</w:t>
                        </w:r>
                        <w:r w:rsidRPr="00F237FF">
                          <w:rPr>
                            <w:rFonts w:hint="eastAsia"/>
                            <w:sz w:val="13"/>
                            <w:szCs w:val="13"/>
                          </w:rPr>
                          <w:t>期</w:t>
                        </w:r>
                        <w:r w:rsidRPr="00F237FF">
                          <w:rPr>
                            <w:sz w:val="13"/>
                            <w:szCs w:val="13"/>
                          </w:rPr>
                          <w:t>末余额</w:t>
                        </w:r>
                      </w:p>
                    </w:tc>
                  </w:sdtContent>
                </w:sdt>
                <w:tc>
                  <w:tcPr>
                    <w:tcW w:w="1321" w:type="dxa"/>
                    <w:tcBorders>
                      <w:right w:val="single" w:sz="4" w:space="0" w:color="auto"/>
                    </w:tcBorders>
                  </w:tcPr>
                  <w:p w14:paraId="7132A438" w14:textId="77777777" w:rsidR="00F237FF" w:rsidRPr="00F237FF" w:rsidRDefault="00F237FF">
                    <w:pPr>
                      <w:jc w:val="right"/>
                      <w:rPr>
                        <w:sz w:val="13"/>
                        <w:szCs w:val="13"/>
                      </w:rPr>
                    </w:pPr>
                    <w:r w:rsidRPr="00F237FF">
                      <w:rPr>
                        <w:rFonts w:hint="eastAsia"/>
                        <w:sz w:val="13"/>
                        <w:szCs w:val="13"/>
                      </w:rPr>
                      <w:t>1,739,573,853.00</w:t>
                    </w:r>
                  </w:p>
                </w:tc>
                <w:tc>
                  <w:tcPr>
                    <w:tcW w:w="425" w:type="dxa"/>
                    <w:tcBorders>
                      <w:left w:val="single" w:sz="4" w:space="0" w:color="auto"/>
                      <w:right w:val="single" w:sz="4" w:space="0" w:color="auto"/>
                    </w:tcBorders>
                  </w:tcPr>
                  <w:p w14:paraId="3ED2F06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D5C92C7"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2377B875" w14:textId="77777777" w:rsidR="00F237FF" w:rsidRPr="00F237FF" w:rsidRDefault="00F237FF">
                    <w:pPr>
                      <w:jc w:val="right"/>
                      <w:rPr>
                        <w:sz w:val="13"/>
                        <w:szCs w:val="13"/>
                      </w:rPr>
                    </w:pPr>
                  </w:p>
                </w:tc>
                <w:tc>
                  <w:tcPr>
                    <w:tcW w:w="1418" w:type="dxa"/>
                    <w:tcBorders>
                      <w:left w:val="single" w:sz="4" w:space="0" w:color="auto"/>
                    </w:tcBorders>
                  </w:tcPr>
                  <w:p w14:paraId="42EC2404" w14:textId="77777777" w:rsidR="00F237FF" w:rsidRPr="00F237FF" w:rsidRDefault="00F237FF">
                    <w:pPr>
                      <w:jc w:val="right"/>
                      <w:rPr>
                        <w:sz w:val="13"/>
                        <w:szCs w:val="13"/>
                      </w:rPr>
                    </w:pPr>
                    <w:r w:rsidRPr="00F237FF">
                      <w:rPr>
                        <w:rFonts w:hint="eastAsia"/>
                        <w:sz w:val="13"/>
                        <w:szCs w:val="13"/>
                      </w:rPr>
                      <w:t>2,249,836,821.10</w:t>
                    </w:r>
                  </w:p>
                </w:tc>
                <w:tc>
                  <w:tcPr>
                    <w:tcW w:w="1417" w:type="dxa"/>
                  </w:tcPr>
                  <w:p w14:paraId="782E7A2D" w14:textId="77777777" w:rsidR="00F237FF" w:rsidRPr="00F237FF" w:rsidRDefault="00F237FF">
                    <w:pPr>
                      <w:jc w:val="right"/>
                      <w:rPr>
                        <w:sz w:val="13"/>
                        <w:szCs w:val="13"/>
                      </w:rPr>
                    </w:pPr>
                    <w:r w:rsidRPr="00F237FF">
                      <w:rPr>
                        <w:rFonts w:hint="eastAsia"/>
                        <w:sz w:val="13"/>
                        <w:szCs w:val="13"/>
                      </w:rPr>
                      <w:t>16,130,466.87</w:t>
                    </w:r>
                  </w:p>
                </w:tc>
                <w:tc>
                  <w:tcPr>
                    <w:tcW w:w="1134" w:type="dxa"/>
                  </w:tcPr>
                  <w:p w14:paraId="2A12108D" w14:textId="77777777" w:rsidR="00F237FF" w:rsidRPr="00F237FF" w:rsidRDefault="00F237FF">
                    <w:pPr>
                      <w:jc w:val="right"/>
                      <w:rPr>
                        <w:sz w:val="13"/>
                        <w:szCs w:val="13"/>
                      </w:rPr>
                    </w:pPr>
                    <w:r w:rsidRPr="00F237FF">
                      <w:rPr>
                        <w:rFonts w:hint="eastAsia"/>
                        <w:sz w:val="13"/>
                        <w:szCs w:val="13"/>
                      </w:rPr>
                      <w:t>1,981,647.81</w:t>
                    </w:r>
                  </w:p>
                </w:tc>
                <w:tc>
                  <w:tcPr>
                    <w:tcW w:w="1134" w:type="dxa"/>
                  </w:tcPr>
                  <w:p w14:paraId="1211C2F9" w14:textId="77777777" w:rsidR="00F237FF" w:rsidRPr="00F237FF" w:rsidRDefault="00F237FF">
                    <w:pPr>
                      <w:jc w:val="right"/>
                      <w:rPr>
                        <w:sz w:val="13"/>
                        <w:szCs w:val="13"/>
                      </w:rPr>
                    </w:pPr>
                    <w:r w:rsidRPr="00F237FF">
                      <w:rPr>
                        <w:rFonts w:hint="eastAsia"/>
                        <w:sz w:val="13"/>
                        <w:szCs w:val="13"/>
                      </w:rPr>
                      <w:t>12,659,211.13</w:t>
                    </w:r>
                  </w:p>
                </w:tc>
                <w:tc>
                  <w:tcPr>
                    <w:tcW w:w="1134" w:type="dxa"/>
                  </w:tcPr>
                  <w:p w14:paraId="4E718473" w14:textId="77777777" w:rsidR="00F237FF" w:rsidRPr="00F237FF" w:rsidRDefault="00F237FF">
                    <w:pPr>
                      <w:jc w:val="right"/>
                      <w:rPr>
                        <w:sz w:val="13"/>
                        <w:szCs w:val="13"/>
                      </w:rPr>
                    </w:pPr>
                    <w:r w:rsidRPr="00F237FF">
                      <w:rPr>
                        <w:rFonts w:hint="eastAsia"/>
                        <w:sz w:val="13"/>
                        <w:szCs w:val="13"/>
                      </w:rPr>
                      <w:t>445,724,561.02</w:t>
                    </w:r>
                  </w:p>
                </w:tc>
                <w:tc>
                  <w:tcPr>
                    <w:tcW w:w="1276" w:type="dxa"/>
                  </w:tcPr>
                  <w:p w14:paraId="73F3203E" w14:textId="77777777" w:rsidR="00F237FF" w:rsidRPr="00F237FF" w:rsidRDefault="00F237FF">
                    <w:pPr>
                      <w:jc w:val="right"/>
                      <w:rPr>
                        <w:sz w:val="13"/>
                        <w:szCs w:val="13"/>
                      </w:rPr>
                    </w:pPr>
                    <w:r w:rsidRPr="00F237FF">
                      <w:rPr>
                        <w:rFonts w:hint="eastAsia"/>
                        <w:sz w:val="13"/>
                        <w:szCs w:val="13"/>
                      </w:rPr>
                      <w:t>692,150,869.25</w:t>
                    </w:r>
                  </w:p>
                </w:tc>
                <w:tc>
                  <w:tcPr>
                    <w:tcW w:w="1259" w:type="dxa"/>
                  </w:tcPr>
                  <w:p w14:paraId="5128DD03" w14:textId="77777777" w:rsidR="00F237FF" w:rsidRPr="00F237FF" w:rsidRDefault="00F237FF">
                    <w:pPr>
                      <w:jc w:val="right"/>
                      <w:rPr>
                        <w:sz w:val="13"/>
                        <w:szCs w:val="13"/>
                      </w:rPr>
                    </w:pPr>
                    <w:r w:rsidRPr="00F237FF">
                      <w:rPr>
                        <w:rFonts w:hint="eastAsia"/>
                        <w:sz w:val="13"/>
                        <w:szCs w:val="13"/>
                      </w:rPr>
                      <w:t>5,125,796,496.44</w:t>
                    </w:r>
                  </w:p>
                </w:tc>
              </w:tr>
              <w:tr w:rsidR="00F237FF" w:rsidRPr="00F237FF" w14:paraId="00547015" w14:textId="77777777" w:rsidTr="00F237FF">
                <w:trPr>
                  <w:trHeight w:val="20"/>
                </w:trPr>
                <w:sdt>
                  <w:sdtPr>
                    <w:rPr>
                      <w:sz w:val="13"/>
                      <w:szCs w:val="13"/>
                    </w:rPr>
                    <w:tag w:val="_PLD_f977aa291b254801929edbd8e09eff6f"/>
                    <w:id w:val="-115211975"/>
                    <w:lock w:val="sdtLocked"/>
                  </w:sdtPr>
                  <w:sdtEndPr/>
                  <w:sdtContent>
                    <w:tc>
                      <w:tcPr>
                        <w:tcW w:w="2450" w:type="dxa"/>
                      </w:tcPr>
                      <w:p w14:paraId="32B078EC" w14:textId="77777777" w:rsidR="00F237FF" w:rsidRPr="00F237FF" w:rsidRDefault="00F237FF">
                        <w:pPr>
                          <w:rPr>
                            <w:sz w:val="13"/>
                            <w:szCs w:val="13"/>
                          </w:rPr>
                        </w:pPr>
                        <w:r w:rsidRPr="00F237FF">
                          <w:rPr>
                            <w:sz w:val="13"/>
                            <w:szCs w:val="13"/>
                          </w:rPr>
                          <w:t>加：会计政策变更</w:t>
                        </w:r>
                      </w:p>
                    </w:tc>
                  </w:sdtContent>
                </w:sdt>
                <w:tc>
                  <w:tcPr>
                    <w:tcW w:w="1321" w:type="dxa"/>
                    <w:tcBorders>
                      <w:right w:val="single" w:sz="4" w:space="0" w:color="auto"/>
                    </w:tcBorders>
                  </w:tcPr>
                  <w:p w14:paraId="371BCC2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072D20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FF00753"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655B826" w14:textId="77777777" w:rsidR="00F237FF" w:rsidRPr="00F237FF" w:rsidRDefault="00F237FF">
                    <w:pPr>
                      <w:jc w:val="right"/>
                      <w:rPr>
                        <w:sz w:val="13"/>
                        <w:szCs w:val="13"/>
                      </w:rPr>
                    </w:pPr>
                  </w:p>
                </w:tc>
                <w:tc>
                  <w:tcPr>
                    <w:tcW w:w="1418" w:type="dxa"/>
                    <w:tcBorders>
                      <w:left w:val="single" w:sz="4" w:space="0" w:color="auto"/>
                    </w:tcBorders>
                  </w:tcPr>
                  <w:p w14:paraId="218637BD" w14:textId="77777777" w:rsidR="00F237FF" w:rsidRPr="00F237FF" w:rsidRDefault="00F237FF">
                    <w:pPr>
                      <w:jc w:val="right"/>
                      <w:rPr>
                        <w:sz w:val="13"/>
                        <w:szCs w:val="13"/>
                      </w:rPr>
                    </w:pPr>
                  </w:p>
                </w:tc>
                <w:tc>
                  <w:tcPr>
                    <w:tcW w:w="1417" w:type="dxa"/>
                  </w:tcPr>
                  <w:p w14:paraId="35150E66" w14:textId="77777777" w:rsidR="00F237FF" w:rsidRPr="00F237FF" w:rsidRDefault="00F237FF">
                    <w:pPr>
                      <w:jc w:val="right"/>
                      <w:rPr>
                        <w:sz w:val="13"/>
                        <w:szCs w:val="13"/>
                      </w:rPr>
                    </w:pPr>
                  </w:p>
                </w:tc>
                <w:tc>
                  <w:tcPr>
                    <w:tcW w:w="1134" w:type="dxa"/>
                  </w:tcPr>
                  <w:p w14:paraId="03D63680" w14:textId="77777777" w:rsidR="00F237FF" w:rsidRPr="00F237FF" w:rsidRDefault="00F237FF">
                    <w:pPr>
                      <w:jc w:val="right"/>
                      <w:rPr>
                        <w:sz w:val="13"/>
                        <w:szCs w:val="13"/>
                      </w:rPr>
                    </w:pPr>
                    <w:r w:rsidRPr="00F237FF">
                      <w:rPr>
                        <w:rFonts w:hint="eastAsia"/>
                        <w:sz w:val="13"/>
                        <w:szCs w:val="13"/>
                      </w:rPr>
                      <w:t>-1,981,647.81</w:t>
                    </w:r>
                  </w:p>
                </w:tc>
                <w:tc>
                  <w:tcPr>
                    <w:tcW w:w="1134" w:type="dxa"/>
                  </w:tcPr>
                  <w:p w14:paraId="4BF57F00" w14:textId="77777777" w:rsidR="00F237FF" w:rsidRPr="00F237FF" w:rsidRDefault="00F237FF">
                    <w:pPr>
                      <w:jc w:val="right"/>
                      <w:rPr>
                        <w:sz w:val="13"/>
                        <w:szCs w:val="13"/>
                      </w:rPr>
                    </w:pPr>
                  </w:p>
                </w:tc>
                <w:tc>
                  <w:tcPr>
                    <w:tcW w:w="1134" w:type="dxa"/>
                  </w:tcPr>
                  <w:p w14:paraId="24160D2D" w14:textId="77777777" w:rsidR="00F237FF" w:rsidRPr="00F237FF" w:rsidRDefault="00F237FF">
                    <w:pPr>
                      <w:jc w:val="right"/>
                      <w:rPr>
                        <w:sz w:val="13"/>
                        <w:szCs w:val="13"/>
                      </w:rPr>
                    </w:pPr>
                    <w:r w:rsidRPr="00F237FF">
                      <w:rPr>
                        <w:rFonts w:hint="eastAsia"/>
                        <w:sz w:val="13"/>
                        <w:szCs w:val="13"/>
                      </w:rPr>
                      <w:t>6,087,473.99</w:t>
                    </w:r>
                  </w:p>
                </w:tc>
                <w:tc>
                  <w:tcPr>
                    <w:tcW w:w="1276" w:type="dxa"/>
                  </w:tcPr>
                  <w:p w14:paraId="7D043995" w14:textId="77777777" w:rsidR="00F237FF" w:rsidRPr="00F237FF" w:rsidRDefault="00F237FF">
                    <w:pPr>
                      <w:jc w:val="right"/>
                      <w:rPr>
                        <w:sz w:val="13"/>
                        <w:szCs w:val="13"/>
                      </w:rPr>
                    </w:pPr>
                    <w:r w:rsidRPr="00F237FF">
                      <w:rPr>
                        <w:rFonts w:hint="eastAsia"/>
                        <w:sz w:val="13"/>
                        <w:szCs w:val="13"/>
                      </w:rPr>
                      <w:t>54,787,265.87</w:t>
                    </w:r>
                  </w:p>
                </w:tc>
                <w:tc>
                  <w:tcPr>
                    <w:tcW w:w="1259" w:type="dxa"/>
                  </w:tcPr>
                  <w:p w14:paraId="2621F8D9" w14:textId="77777777" w:rsidR="00F237FF" w:rsidRPr="00F237FF" w:rsidRDefault="00F237FF">
                    <w:pPr>
                      <w:jc w:val="right"/>
                      <w:rPr>
                        <w:sz w:val="13"/>
                        <w:szCs w:val="13"/>
                      </w:rPr>
                    </w:pPr>
                    <w:r w:rsidRPr="00F237FF">
                      <w:rPr>
                        <w:rFonts w:hint="eastAsia"/>
                        <w:sz w:val="13"/>
                        <w:szCs w:val="13"/>
                      </w:rPr>
                      <w:t>58,893,092.05</w:t>
                    </w:r>
                  </w:p>
                </w:tc>
              </w:tr>
              <w:tr w:rsidR="00F237FF" w:rsidRPr="00F237FF" w14:paraId="351F9626" w14:textId="77777777" w:rsidTr="00F237FF">
                <w:trPr>
                  <w:trHeight w:val="20"/>
                </w:trPr>
                <w:sdt>
                  <w:sdtPr>
                    <w:rPr>
                      <w:sz w:val="13"/>
                      <w:szCs w:val="13"/>
                    </w:rPr>
                    <w:tag w:val="_PLD_1dcd3d26f66745c0b48a5fac832ef867"/>
                    <w:id w:val="1042636505"/>
                    <w:lock w:val="sdtLocked"/>
                  </w:sdtPr>
                  <w:sdtEndPr/>
                  <w:sdtContent>
                    <w:tc>
                      <w:tcPr>
                        <w:tcW w:w="2450" w:type="dxa"/>
                      </w:tcPr>
                      <w:p w14:paraId="425C8189" w14:textId="77777777" w:rsidR="00F237FF" w:rsidRPr="00F237FF" w:rsidRDefault="00F237FF">
                        <w:pPr>
                          <w:ind w:firstLineChars="200" w:firstLine="260"/>
                          <w:rPr>
                            <w:sz w:val="13"/>
                            <w:szCs w:val="13"/>
                          </w:rPr>
                        </w:pPr>
                        <w:r w:rsidRPr="00F237FF">
                          <w:rPr>
                            <w:sz w:val="13"/>
                            <w:szCs w:val="13"/>
                          </w:rPr>
                          <w:t>前期差错更正</w:t>
                        </w:r>
                      </w:p>
                    </w:tc>
                  </w:sdtContent>
                </w:sdt>
                <w:tc>
                  <w:tcPr>
                    <w:tcW w:w="1321" w:type="dxa"/>
                    <w:tcBorders>
                      <w:right w:val="single" w:sz="4" w:space="0" w:color="auto"/>
                    </w:tcBorders>
                  </w:tcPr>
                  <w:p w14:paraId="71E24F8B"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212698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76643D1"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59448D7A" w14:textId="77777777" w:rsidR="00F237FF" w:rsidRPr="00F237FF" w:rsidRDefault="00F237FF">
                    <w:pPr>
                      <w:jc w:val="right"/>
                      <w:rPr>
                        <w:sz w:val="13"/>
                        <w:szCs w:val="13"/>
                      </w:rPr>
                    </w:pPr>
                  </w:p>
                </w:tc>
                <w:tc>
                  <w:tcPr>
                    <w:tcW w:w="1418" w:type="dxa"/>
                    <w:tcBorders>
                      <w:left w:val="single" w:sz="4" w:space="0" w:color="auto"/>
                    </w:tcBorders>
                  </w:tcPr>
                  <w:p w14:paraId="35F47862" w14:textId="77777777" w:rsidR="00F237FF" w:rsidRPr="00F237FF" w:rsidRDefault="00F237FF">
                    <w:pPr>
                      <w:jc w:val="right"/>
                      <w:rPr>
                        <w:sz w:val="13"/>
                        <w:szCs w:val="13"/>
                      </w:rPr>
                    </w:pPr>
                  </w:p>
                </w:tc>
                <w:tc>
                  <w:tcPr>
                    <w:tcW w:w="1417" w:type="dxa"/>
                  </w:tcPr>
                  <w:p w14:paraId="7EBB1320" w14:textId="77777777" w:rsidR="00F237FF" w:rsidRPr="00F237FF" w:rsidRDefault="00F237FF">
                    <w:pPr>
                      <w:jc w:val="right"/>
                      <w:rPr>
                        <w:sz w:val="13"/>
                        <w:szCs w:val="13"/>
                      </w:rPr>
                    </w:pPr>
                  </w:p>
                </w:tc>
                <w:tc>
                  <w:tcPr>
                    <w:tcW w:w="1134" w:type="dxa"/>
                  </w:tcPr>
                  <w:p w14:paraId="69D9B66C" w14:textId="77777777" w:rsidR="00F237FF" w:rsidRPr="00F237FF" w:rsidRDefault="00F237FF">
                    <w:pPr>
                      <w:jc w:val="right"/>
                      <w:rPr>
                        <w:sz w:val="13"/>
                        <w:szCs w:val="13"/>
                      </w:rPr>
                    </w:pPr>
                  </w:p>
                </w:tc>
                <w:tc>
                  <w:tcPr>
                    <w:tcW w:w="1134" w:type="dxa"/>
                  </w:tcPr>
                  <w:p w14:paraId="60383A8E" w14:textId="77777777" w:rsidR="00F237FF" w:rsidRPr="00F237FF" w:rsidRDefault="00F237FF">
                    <w:pPr>
                      <w:jc w:val="right"/>
                      <w:rPr>
                        <w:sz w:val="13"/>
                        <w:szCs w:val="13"/>
                      </w:rPr>
                    </w:pPr>
                  </w:p>
                </w:tc>
                <w:tc>
                  <w:tcPr>
                    <w:tcW w:w="1134" w:type="dxa"/>
                  </w:tcPr>
                  <w:p w14:paraId="682B33F3" w14:textId="77777777" w:rsidR="00F237FF" w:rsidRPr="00F237FF" w:rsidRDefault="00F237FF">
                    <w:pPr>
                      <w:jc w:val="right"/>
                      <w:rPr>
                        <w:sz w:val="13"/>
                        <w:szCs w:val="13"/>
                      </w:rPr>
                    </w:pPr>
                  </w:p>
                </w:tc>
                <w:tc>
                  <w:tcPr>
                    <w:tcW w:w="1276" w:type="dxa"/>
                  </w:tcPr>
                  <w:p w14:paraId="5C74CD5D" w14:textId="77777777" w:rsidR="00F237FF" w:rsidRPr="00F237FF" w:rsidRDefault="00F237FF">
                    <w:pPr>
                      <w:jc w:val="right"/>
                      <w:rPr>
                        <w:sz w:val="13"/>
                        <w:szCs w:val="13"/>
                      </w:rPr>
                    </w:pPr>
                  </w:p>
                </w:tc>
                <w:tc>
                  <w:tcPr>
                    <w:tcW w:w="1259" w:type="dxa"/>
                  </w:tcPr>
                  <w:p w14:paraId="07F74BB2" w14:textId="77777777" w:rsidR="00F237FF" w:rsidRPr="00F237FF" w:rsidRDefault="00F237FF">
                    <w:pPr>
                      <w:jc w:val="right"/>
                      <w:rPr>
                        <w:sz w:val="13"/>
                        <w:szCs w:val="13"/>
                      </w:rPr>
                    </w:pPr>
                  </w:p>
                </w:tc>
              </w:tr>
              <w:tr w:rsidR="00F237FF" w:rsidRPr="00F237FF" w14:paraId="13B3BE0F" w14:textId="77777777" w:rsidTr="00F237FF">
                <w:trPr>
                  <w:trHeight w:val="20"/>
                </w:trPr>
                <w:sdt>
                  <w:sdtPr>
                    <w:rPr>
                      <w:sz w:val="13"/>
                      <w:szCs w:val="13"/>
                    </w:rPr>
                    <w:tag w:val="_PLD_1e1d4d884e6e401b8c40d08e9d6c5d32"/>
                    <w:id w:val="-271551912"/>
                    <w:lock w:val="sdtLocked"/>
                  </w:sdtPr>
                  <w:sdtEndPr/>
                  <w:sdtContent>
                    <w:tc>
                      <w:tcPr>
                        <w:tcW w:w="2450" w:type="dxa"/>
                      </w:tcPr>
                      <w:p w14:paraId="17D00946" w14:textId="77777777" w:rsidR="00F237FF" w:rsidRPr="00F237FF" w:rsidRDefault="00F237FF">
                        <w:pPr>
                          <w:ind w:firstLineChars="200" w:firstLine="260"/>
                          <w:rPr>
                            <w:sz w:val="13"/>
                            <w:szCs w:val="13"/>
                          </w:rPr>
                        </w:pPr>
                        <w:r w:rsidRPr="00F237FF">
                          <w:rPr>
                            <w:rFonts w:hint="eastAsia"/>
                            <w:sz w:val="13"/>
                            <w:szCs w:val="13"/>
                          </w:rPr>
                          <w:t>其他</w:t>
                        </w:r>
                      </w:p>
                    </w:tc>
                  </w:sdtContent>
                </w:sdt>
                <w:tc>
                  <w:tcPr>
                    <w:tcW w:w="1321" w:type="dxa"/>
                    <w:tcBorders>
                      <w:right w:val="single" w:sz="4" w:space="0" w:color="auto"/>
                    </w:tcBorders>
                  </w:tcPr>
                  <w:p w14:paraId="2300714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305DEF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347C2CE"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23095C90" w14:textId="77777777" w:rsidR="00F237FF" w:rsidRPr="00F237FF" w:rsidRDefault="00F237FF">
                    <w:pPr>
                      <w:jc w:val="right"/>
                      <w:rPr>
                        <w:sz w:val="13"/>
                        <w:szCs w:val="13"/>
                      </w:rPr>
                    </w:pPr>
                  </w:p>
                </w:tc>
                <w:tc>
                  <w:tcPr>
                    <w:tcW w:w="1418" w:type="dxa"/>
                    <w:tcBorders>
                      <w:left w:val="single" w:sz="4" w:space="0" w:color="auto"/>
                    </w:tcBorders>
                  </w:tcPr>
                  <w:p w14:paraId="3930C060" w14:textId="77777777" w:rsidR="00F237FF" w:rsidRPr="00F237FF" w:rsidRDefault="00F237FF">
                    <w:pPr>
                      <w:jc w:val="right"/>
                      <w:rPr>
                        <w:sz w:val="13"/>
                        <w:szCs w:val="13"/>
                      </w:rPr>
                    </w:pPr>
                  </w:p>
                </w:tc>
                <w:tc>
                  <w:tcPr>
                    <w:tcW w:w="1417" w:type="dxa"/>
                  </w:tcPr>
                  <w:p w14:paraId="1E510855" w14:textId="77777777" w:rsidR="00F237FF" w:rsidRPr="00F237FF" w:rsidRDefault="00F237FF">
                    <w:pPr>
                      <w:jc w:val="right"/>
                      <w:rPr>
                        <w:sz w:val="13"/>
                        <w:szCs w:val="13"/>
                      </w:rPr>
                    </w:pPr>
                  </w:p>
                </w:tc>
                <w:tc>
                  <w:tcPr>
                    <w:tcW w:w="1134" w:type="dxa"/>
                  </w:tcPr>
                  <w:p w14:paraId="25B9561C" w14:textId="77777777" w:rsidR="00F237FF" w:rsidRPr="00F237FF" w:rsidRDefault="00F237FF">
                    <w:pPr>
                      <w:jc w:val="right"/>
                      <w:rPr>
                        <w:sz w:val="13"/>
                        <w:szCs w:val="13"/>
                      </w:rPr>
                    </w:pPr>
                  </w:p>
                </w:tc>
                <w:tc>
                  <w:tcPr>
                    <w:tcW w:w="1134" w:type="dxa"/>
                  </w:tcPr>
                  <w:p w14:paraId="5229309C" w14:textId="77777777" w:rsidR="00F237FF" w:rsidRPr="00F237FF" w:rsidRDefault="00F237FF">
                    <w:pPr>
                      <w:jc w:val="right"/>
                      <w:rPr>
                        <w:sz w:val="13"/>
                        <w:szCs w:val="13"/>
                      </w:rPr>
                    </w:pPr>
                  </w:p>
                </w:tc>
                <w:tc>
                  <w:tcPr>
                    <w:tcW w:w="1134" w:type="dxa"/>
                  </w:tcPr>
                  <w:p w14:paraId="113AB29B" w14:textId="77777777" w:rsidR="00F237FF" w:rsidRPr="00F237FF" w:rsidRDefault="00F237FF">
                    <w:pPr>
                      <w:jc w:val="right"/>
                      <w:rPr>
                        <w:sz w:val="13"/>
                        <w:szCs w:val="13"/>
                      </w:rPr>
                    </w:pPr>
                  </w:p>
                </w:tc>
                <w:tc>
                  <w:tcPr>
                    <w:tcW w:w="1276" w:type="dxa"/>
                  </w:tcPr>
                  <w:p w14:paraId="13E2A74C" w14:textId="77777777" w:rsidR="00F237FF" w:rsidRPr="00F237FF" w:rsidRDefault="00F237FF">
                    <w:pPr>
                      <w:jc w:val="right"/>
                      <w:rPr>
                        <w:sz w:val="13"/>
                        <w:szCs w:val="13"/>
                      </w:rPr>
                    </w:pPr>
                  </w:p>
                </w:tc>
                <w:tc>
                  <w:tcPr>
                    <w:tcW w:w="1259" w:type="dxa"/>
                  </w:tcPr>
                  <w:p w14:paraId="7938D0EB" w14:textId="77777777" w:rsidR="00F237FF" w:rsidRPr="00F237FF" w:rsidRDefault="00F237FF">
                    <w:pPr>
                      <w:jc w:val="right"/>
                      <w:rPr>
                        <w:sz w:val="13"/>
                        <w:szCs w:val="13"/>
                      </w:rPr>
                    </w:pPr>
                  </w:p>
                </w:tc>
              </w:tr>
              <w:tr w:rsidR="00F237FF" w:rsidRPr="00F237FF" w14:paraId="53162FD8" w14:textId="77777777" w:rsidTr="00F237FF">
                <w:trPr>
                  <w:trHeight w:val="20"/>
                </w:trPr>
                <w:sdt>
                  <w:sdtPr>
                    <w:rPr>
                      <w:sz w:val="13"/>
                      <w:szCs w:val="13"/>
                    </w:rPr>
                    <w:tag w:val="_PLD_abc6effbbaad4f92a93b112da199425f"/>
                    <w:id w:val="6485861"/>
                    <w:lock w:val="sdtLocked"/>
                  </w:sdtPr>
                  <w:sdtEndPr/>
                  <w:sdtContent>
                    <w:tc>
                      <w:tcPr>
                        <w:tcW w:w="2450" w:type="dxa"/>
                      </w:tcPr>
                      <w:p w14:paraId="718F147F" w14:textId="77777777" w:rsidR="00F237FF" w:rsidRPr="00F237FF" w:rsidRDefault="00F237FF">
                        <w:pPr>
                          <w:rPr>
                            <w:sz w:val="13"/>
                            <w:szCs w:val="13"/>
                          </w:rPr>
                        </w:pPr>
                        <w:r w:rsidRPr="00F237FF">
                          <w:rPr>
                            <w:sz w:val="13"/>
                            <w:szCs w:val="13"/>
                          </w:rPr>
                          <w:t>二、本年</w:t>
                        </w:r>
                        <w:r w:rsidRPr="00F237FF">
                          <w:rPr>
                            <w:rFonts w:hint="eastAsia"/>
                            <w:sz w:val="13"/>
                            <w:szCs w:val="13"/>
                          </w:rPr>
                          <w:t>期</w:t>
                        </w:r>
                        <w:r w:rsidRPr="00F237FF">
                          <w:rPr>
                            <w:sz w:val="13"/>
                            <w:szCs w:val="13"/>
                          </w:rPr>
                          <w:t>初余额</w:t>
                        </w:r>
                      </w:p>
                    </w:tc>
                  </w:sdtContent>
                </w:sdt>
                <w:tc>
                  <w:tcPr>
                    <w:tcW w:w="1321" w:type="dxa"/>
                    <w:tcBorders>
                      <w:right w:val="single" w:sz="4" w:space="0" w:color="auto"/>
                    </w:tcBorders>
                  </w:tcPr>
                  <w:p w14:paraId="19123E2E" w14:textId="77777777" w:rsidR="00F237FF" w:rsidRPr="00F237FF" w:rsidRDefault="00F237FF">
                    <w:pPr>
                      <w:jc w:val="right"/>
                      <w:rPr>
                        <w:sz w:val="13"/>
                        <w:szCs w:val="13"/>
                      </w:rPr>
                    </w:pPr>
                    <w:r w:rsidRPr="00F237FF">
                      <w:rPr>
                        <w:rFonts w:hint="eastAsia"/>
                        <w:sz w:val="13"/>
                        <w:szCs w:val="13"/>
                      </w:rPr>
                      <w:t>1,739,573,853.00</w:t>
                    </w:r>
                  </w:p>
                </w:tc>
                <w:tc>
                  <w:tcPr>
                    <w:tcW w:w="425" w:type="dxa"/>
                    <w:tcBorders>
                      <w:left w:val="single" w:sz="4" w:space="0" w:color="auto"/>
                      <w:right w:val="single" w:sz="4" w:space="0" w:color="auto"/>
                    </w:tcBorders>
                  </w:tcPr>
                  <w:p w14:paraId="6BE82FDE"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5814A97"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C174EE9" w14:textId="77777777" w:rsidR="00F237FF" w:rsidRPr="00F237FF" w:rsidRDefault="00F237FF">
                    <w:pPr>
                      <w:jc w:val="right"/>
                      <w:rPr>
                        <w:sz w:val="13"/>
                        <w:szCs w:val="13"/>
                      </w:rPr>
                    </w:pPr>
                  </w:p>
                </w:tc>
                <w:tc>
                  <w:tcPr>
                    <w:tcW w:w="1418" w:type="dxa"/>
                    <w:tcBorders>
                      <w:left w:val="single" w:sz="4" w:space="0" w:color="auto"/>
                    </w:tcBorders>
                  </w:tcPr>
                  <w:p w14:paraId="753B0221" w14:textId="77777777" w:rsidR="00F237FF" w:rsidRPr="00F237FF" w:rsidRDefault="00F237FF">
                    <w:pPr>
                      <w:jc w:val="right"/>
                      <w:rPr>
                        <w:sz w:val="13"/>
                        <w:szCs w:val="13"/>
                      </w:rPr>
                    </w:pPr>
                    <w:r w:rsidRPr="00F237FF">
                      <w:rPr>
                        <w:rFonts w:hint="eastAsia"/>
                        <w:sz w:val="13"/>
                        <w:szCs w:val="13"/>
                      </w:rPr>
                      <w:t>2,249,836,821.10</w:t>
                    </w:r>
                  </w:p>
                </w:tc>
                <w:tc>
                  <w:tcPr>
                    <w:tcW w:w="1417" w:type="dxa"/>
                  </w:tcPr>
                  <w:p w14:paraId="73CDA2BF" w14:textId="77777777" w:rsidR="00F237FF" w:rsidRPr="00F237FF" w:rsidRDefault="00F237FF">
                    <w:pPr>
                      <w:jc w:val="right"/>
                      <w:rPr>
                        <w:sz w:val="13"/>
                        <w:szCs w:val="13"/>
                      </w:rPr>
                    </w:pPr>
                    <w:r w:rsidRPr="00F237FF">
                      <w:rPr>
                        <w:rFonts w:hint="eastAsia"/>
                        <w:sz w:val="13"/>
                        <w:szCs w:val="13"/>
                      </w:rPr>
                      <w:t>16,130,466.87</w:t>
                    </w:r>
                  </w:p>
                </w:tc>
                <w:tc>
                  <w:tcPr>
                    <w:tcW w:w="1134" w:type="dxa"/>
                  </w:tcPr>
                  <w:p w14:paraId="32E975D8" w14:textId="2AADA71A" w:rsidR="00F237FF" w:rsidRPr="00F237FF" w:rsidRDefault="00F237FF">
                    <w:pPr>
                      <w:jc w:val="right"/>
                      <w:rPr>
                        <w:sz w:val="13"/>
                        <w:szCs w:val="13"/>
                      </w:rPr>
                    </w:pPr>
                  </w:p>
                </w:tc>
                <w:tc>
                  <w:tcPr>
                    <w:tcW w:w="1134" w:type="dxa"/>
                  </w:tcPr>
                  <w:p w14:paraId="415AAE12" w14:textId="77777777" w:rsidR="00F237FF" w:rsidRPr="00F237FF" w:rsidRDefault="00F237FF">
                    <w:pPr>
                      <w:jc w:val="right"/>
                      <w:rPr>
                        <w:sz w:val="13"/>
                        <w:szCs w:val="13"/>
                      </w:rPr>
                    </w:pPr>
                    <w:r w:rsidRPr="00F237FF">
                      <w:rPr>
                        <w:rFonts w:hint="eastAsia"/>
                        <w:sz w:val="13"/>
                        <w:szCs w:val="13"/>
                      </w:rPr>
                      <w:t>12,659,211.13</w:t>
                    </w:r>
                  </w:p>
                </w:tc>
                <w:tc>
                  <w:tcPr>
                    <w:tcW w:w="1134" w:type="dxa"/>
                  </w:tcPr>
                  <w:p w14:paraId="4ED4B0C5" w14:textId="77777777" w:rsidR="00F237FF" w:rsidRPr="00F237FF" w:rsidRDefault="00F237FF">
                    <w:pPr>
                      <w:jc w:val="right"/>
                      <w:rPr>
                        <w:sz w:val="13"/>
                        <w:szCs w:val="13"/>
                      </w:rPr>
                    </w:pPr>
                    <w:r w:rsidRPr="00F237FF">
                      <w:rPr>
                        <w:rFonts w:hint="eastAsia"/>
                        <w:sz w:val="13"/>
                        <w:szCs w:val="13"/>
                      </w:rPr>
                      <w:t>451,812,035.01</w:t>
                    </w:r>
                  </w:p>
                </w:tc>
                <w:tc>
                  <w:tcPr>
                    <w:tcW w:w="1276" w:type="dxa"/>
                  </w:tcPr>
                  <w:p w14:paraId="508E534D" w14:textId="77777777" w:rsidR="00F237FF" w:rsidRPr="00F237FF" w:rsidRDefault="00F237FF">
                    <w:pPr>
                      <w:jc w:val="right"/>
                      <w:rPr>
                        <w:sz w:val="13"/>
                        <w:szCs w:val="13"/>
                      </w:rPr>
                    </w:pPr>
                    <w:r w:rsidRPr="00F237FF">
                      <w:rPr>
                        <w:rFonts w:hint="eastAsia"/>
                        <w:sz w:val="13"/>
                        <w:szCs w:val="13"/>
                      </w:rPr>
                      <w:t>746,938,135.12</w:t>
                    </w:r>
                  </w:p>
                </w:tc>
                <w:tc>
                  <w:tcPr>
                    <w:tcW w:w="1259" w:type="dxa"/>
                  </w:tcPr>
                  <w:p w14:paraId="7F1E93BA" w14:textId="77777777" w:rsidR="00F237FF" w:rsidRPr="00F237FF" w:rsidRDefault="00F237FF">
                    <w:pPr>
                      <w:jc w:val="right"/>
                      <w:rPr>
                        <w:sz w:val="13"/>
                        <w:szCs w:val="13"/>
                      </w:rPr>
                    </w:pPr>
                    <w:r w:rsidRPr="00F237FF">
                      <w:rPr>
                        <w:rFonts w:hint="eastAsia"/>
                        <w:sz w:val="13"/>
                        <w:szCs w:val="13"/>
                      </w:rPr>
                      <w:t>5,184,689,588.49</w:t>
                    </w:r>
                  </w:p>
                </w:tc>
              </w:tr>
              <w:tr w:rsidR="00F237FF" w:rsidRPr="00F237FF" w14:paraId="4C5A711A" w14:textId="77777777" w:rsidTr="00F237FF">
                <w:trPr>
                  <w:trHeight w:val="20"/>
                </w:trPr>
                <w:sdt>
                  <w:sdtPr>
                    <w:rPr>
                      <w:sz w:val="13"/>
                      <w:szCs w:val="13"/>
                    </w:rPr>
                    <w:tag w:val="_PLD_22eea8f5bd284adbb011ea489737927b"/>
                    <w:id w:val="1503087295"/>
                    <w:lock w:val="sdtLocked"/>
                  </w:sdtPr>
                  <w:sdtEndPr/>
                  <w:sdtContent>
                    <w:tc>
                      <w:tcPr>
                        <w:tcW w:w="2450" w:type="dxa"/>
                      </w:tcPr>
                      <w:p w14:paraId="15365341" w14:textId="77777777" w:rsidR="00F237FF" w:rsidRPr="00F237FF" w:rsidRDefault="00F237FF">
                        <w:pPr>
                          <w:rPr>
                            <w:sz w:val="13"/>
                            <w:szCs w:val="13"/>
                          </w:rPr>
                        </w:pPr>
                        <w:r w:rsidRPr="00F237FF">
                          <w:rPr>
                            <w:sz w:val="13"/>
                            <w:szCs w:val="13"/>
                          </w:rPr>
                          <w:t>三、本</w:t>
                        </w:r>
                        <w:r w:rsidRPr="00F237FF">
                          <w:rPr>
                            <w:rFonts w:hint="eastAsia"/>
                            <w:sz w:val="13"/>
                            <w:szCs w:val="13"/>
                          </w:rPr>
                          <w:t>期</w:t>
                        </w:r>
                        <w:r w:rsidRPr="00F237FF">
                          <w:rPr>
                            <w:sz w:val="13"/>
                            <w:szCs w:val="13"/>
                          </w:rPr>
                          <w:t>增减变动金额（减少以“－”号填列）</w:t>
                        </w:r>
                      </w:p>
                    </w:tc>
                  </w:sdtContent>
                </w:sdt>
                <w:tc>
                  <w:tcPr>
                    <w:tcW w:w="1321" w:type="dxa"/>
                    <w:tcBorders>
                      <w:right w:val="single" w:sz="4" w:space="0" w:color="auto"/>
                    </w:tcBorders>
                  </w:tcPr>
                  <w:p w14:paraId="602499A9"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727D94F"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EC8A1A3" w14:textId="77777777" w:rsidR="00F237FF" w:rsidRPr="00F237FF" w:rsidRDefault="00F237FF">
                    <w:pPr>
                      <w:jc w:val="right"/>
                      <w:rPr>
                        <w:sz w:val="13"/>
                        <w:szCs w:val="13"/>
                      </w:rPr>
                    </w:pPr>
                  </w:p>
                </w:tc>
                <w:tc>
                  <w:tcPr>
                    <w:tcW w:w="567" w:type="dxa"/>
                    <w:tcBorders>
                      <w:left w:val="single" w:sz="4" w:space="0" w:color="auto"/>
                    </w:tcBorders>
                  </w:tcPr>
                  <w:p w14:paraId="01EDC076" w14:textId="77777777" w:rsidR="00F237FF" w:rsidRPr="00F237FF" w:rsidRDefault="00F237FF">
                    <w:pPr>
                      <w:jc w:val="right"/>
                      <w:rPr>
                        <w:sz w:val="13"/>
                        <w:szCs w:val="13"/>
                      </w:rPr>
                    </w:pPr>
                  </w:p>
                </w:tc>
                <w:tc>
                  <w:tcPr>
                    <w:tcW w:w="1418" w:type="dxa"/>
                  </w:tcPr>
                  <w:p w14:paraId="18FD24F8" w14:textId="77777777" w:rsidR="00F237FF" w:rsidRPr="00F237FF" w:rsidRDefault="00F237FF">
                    <w:pPr>
                      <w:jc w:val="right"/>
                      <w:rPr>
                        <w:sz w:val="13"/>
                        <w:szCs w:val="13"/>
                      </w:rPr>
                    </w:pPr>
                    <w:r w:rsidRPr="00F237FF">
                      <w:rPr>
                        <w:rFonts w:hint="eastAsia"/>
                        <w:sz w:val="13"/>
                        <w:szCs w:val="13"/>
                      </w:rPr>
                      <w:t>10,967,017.34</w:t>
                    </w:r>
                  </w:p>
                </w:tc>
                <w:tc>
                  <w:tcPr>
                    <w:tcW w:w="1417" w:type="dxa"/>
                  </w:tcPr>
                  <w:p w14:paraId="427FF71E" w14:textId="77777777" w:rsidR="00F237FF" w:rsidRPr="00F237FF" w:rsidRDefault="00F237FF">
                    <w:pPr>
                      <w:jc w:val="right"/>
                      <w:rPr>
                        <w:sz w:val="13"/>
                        <w:szCs w:val="13"/>
                      </w:rPr>
                    </w:pPr>
                  </w:p>
                </w:tc>
                <w:tc>
                  <w:tcPr>
                    <w:tcW w:w="1134" w:type="dxa"/>
                  </w:tcPr>
                  <w:p w14:paraId="42380D25" w14:textId="77777777" w:rsidR="00F237FF" w:rsidRPr="00F237FF" w:rsidRDefault="00F237FF">
                    <w:pPr>
                      <w:jc w:val="right"/>
                      <w:rPr>
                        <w:sz w:val="13"/>
                        <w:szCs w:val="13"/>
                      </w:rPr>
                    </w:pPr>
                  </w:p>
                </w:tc>
                <w:tc>
                  <w:tcPr>
                    <w:tcW w:w="1134" w:type="dxa"/>
                  </w:tcPr>
                  <w:p w14:paraId="7B5D16B6" w14:textId="77777777" w:rsidR="00F237FF" w:rsidRPr="00F237FF" w:rsidRDefault="00F237FF">
                    <w:pPr>
                      <w:jc w:val="right"/>
                      <w:rPr>
                        <w:sz w:val="13"/>
                        <w:szCs w:val="13"/>
                      </w:rPr>
                    </w:pPr>
                    <w:r w:rsidRPr="00F237FF">
                      <w:rPr>
                        <w:rFonts w:hint="eastAsia"/>
                        <w:sz w:val="13"/>
                        <w:szCs w:val="13"/>
                      </w:rPr>
                      <w:t>-792,372.83</w:t>
                    </w:r>
                  </w:p>
                </w:tc>
                <w:tc>
                  <w:tcPr>
                    <w:tcW w:w="1134" w:type="dxa"/>
                  </w:tcPr>
                  <w:p w14:paraId="3D3D2EE4" w14:textId="77777777" w:rsidR="00F237FF" w:rsidRPr="00F237FF" w:rsidRDefault="00F237FF">
                    <w:pPr>
                      <w:jc w:val="right"/>
                      <w:rPr>
                        <w:sz w:val="13"/>
                        <w:szCs w:val="13"/>
                      </w:rPr>
                    </w:pPr>
                    <w:r w:rsidRPr="00F237FF">
                      <w:rPr>
                        <w:rFonts w:hint="eastAsia"/>
                        <w:sz w:val="13"/>
                        <w:szCs w:val="13"/>
                      </w:rPr>
                      <w:t>96,208,836.21</w:t>
                    </w:r>
                  </w:p>
                </w:tc>
                <w:tc>
                  <w:tcPr>
                    <w:tcW w:w="1276" w:type="dxa"/>
                  </w:tcPr>
                  <w:p w14:paraId="6F3CB485" w14:textId="77777777" w:rsidR="00F237FF" w:rsidRPr="00F237FF" w:rsidRDefault="00F237FF">
                    <w:pPr>
                      <w:jc w:val="right"/>
                      <w:rPr>
                        <w:sz w:val="13"/>
                        <w:szCs w:val="13"/>
                      </w:rPr>
                    </w:pPr>
                    <w:r w:rsidRPr="00F237FF">
                      <w:rPr>
                        <w:rFonts w:hint="eastAsia"/>
                        <w:sz w:val="13"/>
                        <w:szCs w:val="13"/>
                      </w:rPr>
                      <w:t>404,892,454.83</w:t>
                    </w:r>
                  </w:p>
                </w:tc>
                <w:tc>
                  <w:tcPr>
                    <w:tcW w:w="1259" w:type="dxa"/>
                  </w:tcPr>
                  <w:p w14:paraId="06E64E67" w14:textId="77777777" w:rsidR="00F237FF" w:rsidRPr="00F237FF" w:rsidRDefault="00F237FF">
                    <w:pPr>
                      <w:jc w:val="right"/>
                      <w:rPr>
                        <w:sz w:val="13"/>
                        <w:szCs w:val="13"/>
                      </w:rPr>
                    </w:pPr>
                    <w:r w:rsidRPr="00F237FF">
                      <w:rPr>
                        <w:rFonts w:hint="eastAsia"/>
                        <w:sz w:val="13"/>
                        <w:szCs w:val="13"/>
                      </w:rPr>
                      <w:t>511,275,935.55</w:t>
                    </w:r>
                  </w:p>
                </w:tc>
              </w:tr>
              <w:tr w:rsidR="00F237FF" w:rsidRPr="00F237FF" w14:paraId="3B7CD5A5" w14:textId="77777777" w:rsidTr="00F237FF">
                <w:trPr>
                  <w:trHeight w:val="20"/>
                </w:trPr>
                <w:sdt>
                  <w:sdtPr>
                    <w:rPr>
                      <w:sz w:val="13"/>
                      <w:szCs w:val="13"/>
                    </w:rPr>
                    <w:tag w:val="_PLD_16bc7260292e4c19ad140bdfdf1ee46c"/>
                    <w:id w:val="-657226846"/>
                    <w:lock w:val="sdtLocked"/>
                  </w:sdtPr>
                  <w:sdtEndPr/>
                  <w:sdtContent>
                    <w:tc>
                      <w:tcPr>
                        <w:tcW w:w="2450" w:type="dxa"/>
                      </w:tcPr>
                      <w:p w14:paraId="44B1C850" w14:textId="77777777" w:rsidR="00F237FF" w:rsidRPr="00F237FF" w:rsidRDefault="00F237FF">
                        <w:pPr>
                          <w:rPr>
                            <w:sz w:val="13"/>
                            <w:szCs w:val="13"/>
                          </w:rPr>
                        </w:pPr>
                        <w:r w:rsidRPr="00F237FF">
                          <w:rPr>
                            <w:rFonts w:hint="eastAsia"/>
                            <w:sz w:val="13"/>
                            <w:szCs w:val="13"/>
                          </w:rPr>
                          <w:t>（一）综合收益总额</w:t>
                        </w:r>
                      </w:p>
                    </w:tc>
                  </w:sdtContent>
                </w:sdt>
                <w:tc>
                  <w:tcPr>
                    <w:tcW w:w="1321" w:type="dxa"/>
                    <w:tcBorders>
                      <w:right w:val="single" w:sz="4" w:space="0" w:color="auto"/>
                    </w:tcBorders>
                  </w:tcPr>
                  <w:p w14:paraId="735E850B"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C22EAFD"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29DA648" w14:textId="77777777" w:rsidR="00F237FF" w:rsidRPr="00F237FF" w:rsidRDefault="00F237FF">
                    <w:pPr>
                      <w:jc w:val="right"/>
                      <w:rPr>
                        <w:sz w:val="13"/>
                        <w:szCs w:val="13"/>
                      </w:rPr>
                    </w:pPr>
                  </w:p>
                </w:tc>
                <w:tc>
                  <w:tcPr>
                    <w:tcW w:w="567" w:type="dxa"/>
                    <w:tcBorders>
                      <w:left w:val="single" w:sz="4" w:space="0" w:color="auto"/>
                    </w:tcBorders>
                  </w:tcPr>
                  <w:p w14:paraId="6500DEBD" w14:textId="77777777" w:rsidR="00F237FF" w:rsidRPr="00F237FF" w:rsidRDefault="00F237FF">
                    <w:pPr>
                      <w:jc w:val="right"/>
                      <w:rPr>
                        <w:sz w:val="13"/>
                        <w:szCs w:val="13"/>
                      </w:rPr>
                    </w:pPr>
                  </w:p>
                </w:tc>
                <w:tc>
                  <w:tcPr>
                    <w:tcW w:w="1418" w:type="dxa"/>
                  </w:tcPr>
                  <w:p w14:paraId="6D6DD68B" w14:textId="77777777" w:rsidR="00F237FF" w:rsidRPr="00F237FF" w:rsidRDefault="00F237FF">
                    <w:pPr>
                      <w:jc w:val="right"/>
                      <w:rPr>
                        <w:sz w:val="13"/>
                        <w:szCs w:val="13"/>
                      </w:rPr>
                    </w:pPr>
                  </w:p>
                </w:tc>
                <w:tc>
                  <w:tcPr>
                    <w:tcW w:w="1417" w:type="dxa"/>
                  </w:tcPr>
                  <w:p w14:paraId="29CC8331" w14:textId="77777777" w:rsidR="00F237FF" w:rsidRPr="00F237FF" w:rsidRDefault="00F237FF">
                    <w:pPr>
                      <w:jc w:val="right"/>
                      <w:rPr>
                        <w:sz w:val="13"/>
                        <w:szCs w:val="13"/>
                      </w:rPr>
                    </w:pPr>
                  </w:p>
                </w:tc>
                <w:tc>
                  <w:tcPr>
                    <w:tcW w:w="1134" w:type="dxa"/>
                  </w:tcPr>
                  <w:p w14:paraId="25D1A979" w14:textId="77777777" w:rsidR="00F237FF" w:rsidRPr="00F237FF" w:rsidRDefault="00F237FF">
                    <w:pPr>
                      <w:jc w:val="right"/>
                      <w:rPr>
                        <w:sz w:val="13"/>
                        <w:szCs w:val="13"/>
                      </w:rPr>
                    </w:pPr>
                  </w:p>
                </w:tc>
                <w:tc>
                  <w:tcPr>
                    <w:tcW w:w="1134" w:type="dxa"/>
                  </w:tcPr>
                  <w:p w14:paraId="775F430C" w14:textId="77777777" w:rsidR="00F237FF" w:rsidRPr="00F237FF" w:rsidRDefault="00F237FF">
                    <w:pPr>
                      <w:jc w:val="right"/>
                      <w:rPr>
                        <w:sz w:val="13"/>
                        <w:szCs w:val="13"/>
                      </w:rPr>
                    </w:pPr>
                  </w:p>
                </w:tc>
                <w:tc>
                  <w:tcPr>
                    <w:tcW w:w="1134" w:type="dxa"/>
                  </w:tcPr>
                  <w:p w14:paraId="1C9C1720" w14:textId="77777777" w:rsidR="00F237FF" w:rsidRPr="00F237FF" w:rsidRDefault="00F237FF">
                    <w:pPr>
                      <w:jc w:val="right"/>
                      <w:rPr>
                        <w:sz w:val="13"/>
                        <w:szCs w:val="13"/>
                      </w:rPr>
                    </w:pPr>
                  </w:p>
                </w:tc>
                <w:tc>
                  <w:tcPr>
                    <w:tcW w:w="1276" w:type="dxa"/>
                  </w:tcPr>
                  <w:p w14:paraId="2B2FF287" w14:textId="77777777" w:rsidR="00F237FF" w:rsidRPr="00F237FF" w:rsidRDefault="00F237FF">
                    <w:pPr>
                      <w:jc w:val="right"/>
                      <w:rPr>
                        <w:sz w:val="13"/>
                        <w:szCs w:val="13"/>
                      </w:rPr>
                    </w:pPr>
                    <w:r w:rsidRPr="00F237FF">
                      <w:rPr>
                        <w:rFonts w:hint="eastAsia"/>
                        <w:sz w:val="13"/>
                        <w:szCs w:val="13"/>
                      </w:rPr>
                      <w:t>962,088,362.09</w:t>
                    </w:r>
                  </w:p>
                </w:tc>
                <w:tc>
                  <w:tcPr>
                    <w:tcW w:w="1259" w:type="dxa"/>
                  </w:tcPr>
                  <w:p w14:paraId="6977FEF4" w14:textId="77777777" w:rsidR="00F237FF" w:rsidRPr="00F237FF" w:rsidRDefault="00F237FF">
                    <w:pPr>
                      <w:jc w:val="right"/>
                      <w:rPr>
                        <w:sz w:val="13"/>
                        <w:szCs w:val="13"/>
                      </w:rPr>
                    </w:pPr>
                    <w:r w:rsidRPr="00F237FF">
                      <w:rPr>
                        <w:rFonts w:hint="eastAsia"/>
                        <w:sz w:val="13"/>
                        <w:szCs w:val="13"/>
                      </w:rPr>
                      <w:t>962,088,362.09</w:t>
                    </w:r>
                  </w:p>
                </w:tc>
              </w:tr>
              <w:tr w:rsidR="00F237FF" w:rsidRPr="00F237FF" w14:paraId="3213BAA1" w14:textId="77777777" w:rsidTr="00F237FF">
                <w:trPr>
                  <w:trHeight w:val="20"/>
                </w:trPr>
                <w:sdt>
                  <w:sdtPr>
                    <w:rPr>
                      <w:sz w:val="13"/>
                      <w:szCs w:val="13"/>
                    </w:rPr>
                    <w:tag w:val="_PLD_878006a38fe64d8788706ec54fa4a47b"/>
                    <w:id w:val="1211687855"/>
                    <w:lock w:val="sdtLocked"/>
                  </w:sdtPr>
                  <w:sdtEndPr/>
                  <w:sdtContent>
                    <w:tc>
                      <w:tcPr>
                        <w:tcW w:w="2450" w:type="dxa"/>
                      </w:tcPr>
                      <w:p w14:paraId="3F1CF036" w14:textId="77777777" w:rsidR="00F237FF" w:rsidRPr="00F237FF" w:rsidRDefault="00F237FF">
                        <w:pPr>
                          <w:rPr>
                            <w:sz w:val="13"/>
                            <w:szCs w:val="13"/>
                          </w:rPr>
                        </w:pPr>
                        <w:r w:rsidRPr="00F237FF">
                          <w:rPr>
                            <w:sz w:val="13"/>
                            <w:szCs w:val="13"/>
                          </w:rPr>
                          <w:t>（</w:t>
                        </w:r>
                        <w:r w:rsidRPr="00F237FF">
                          <w:rPr>
                            <w:rFonts w:hint="eastAsia"/>
                            <w:sz w:val="13"/>
                            <w:szCs w:val="13"/>
                          </w:rPr>
                          <w:t>二</w:t>
                        </w:r>
                        <w:r w:rsidRPr="00F237FF">
                          <w:rPr>
                            <w:sz w:val="13"/>
                            <w:szCs w:val="13"/>
                          </w:rPr>
                          <w:t>）所有者投入和减少资本</w:t>
                        </w:r>
                      </w:p>
                    </w:tc>
                  </w:sdtContent>
                </w:sdt>
                <w:tc>
                  <w:tcPr>
                    <w:tcW w:w="1321" w:type="dxa"/>
                    <w:tcBorders>
                      <w:right w:val="single" w:sz="4" w:space="0" w:color="auto"/>
                    </w:tcBorders>
                  </w:tcPr>
                  <w:p w14:paraId="54381637"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6B92A9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8A32724" w14:textId="77777777" w:rsidR="00F237FF" w:rsidRPr="00F237FF" w:rsidRDefault="00F237FF">
                    <w:pPr>
                      <w:jc w:val="right"/>
                      <w:rPr>
                        <w:sz w:val="13"/>
                        <w:szCs w:val="13"/>
                      </w:rPr>
                    </w:pPr>
                  </w:p>
                </w:tc>
                <w:tc>
                  <w:tcPr>
                    <w:tcW w:w="567" w:type="dxa"/>
                    <w:tcBorders>
                      <w:left w:val="single" w:sz="4" w:space="0" w:color="auto"/>
                    </w:tcBorders>
                  </w:tcPr>
                  <w:p w14:paraId="76214C78" w14:textId="77777777" w:rsidR="00F237FF" w:rsidRPr="00F237FF" w:rsidRDefault="00F237FF">
                    <w:pPr>
                      <w:jc w:val="right"/>
                      <w:rPr>
                        <w:sz w:val="13"/>
                        <w:szCs w:val="13"/>
                      </w:rPr>
                    </w:pPr>
                  </w:p>
                </w:tc>
                <w:tc>
                  <w:tcPr>
                    <w:tcW w:w="1418" w:type="dxa"/>
                  </w:tcPr>
                  <w:p w14:paraId="767F80DD" w14:textId="77777777" w:rsidR="00F237FF" w:rsidRPr="00F237FF" w:rsidRDefault="00F237FF">
                    <w:pPr>
                      <w:jc w:val="right"/>
                      <w:rPr>
                        <w:sz w:val="13"/>
                        <w:szCs w:val="13"/>
                      </w:rPr>
                    </w:pPr>
                    <w:r w:rsidRPr="00F237FF">
                      <w:rPr>
                        <w:rFonts w:hint="eastAsia"/>
                        <w:sz w:val="13"/>
                        <w:szCs w:val="13"/>
                      </w:rPr>
                      <w:t>10,967,017.34</w:t>
                    </w:r>
                  </w:p>
                </w:tc>
                <w:tc>
                  <w:tcPr>
                    <w:tcW w:w="1417" w:type="dxa"/>
                  </w:tcPr>
                  <w:p w14:paraId="147FA66F" w14:textId="77777777" w:rsidR="00F237FF" w:rsidRPr="00F237FF" w:rsidRDefault="00F237FF">
                    <w:pPr>
                      <w:jc w:val="right"/>
                      <w:rPr>
                        <w:sz w:val="13"/>
                        <w:szCs w:val="13"/>
                      </w:rPr>
                    </w:pPr>
                  </w:p>
                </w:tc>
                <w:tc>
                  <w:tcPr>
                    <w:tcW w:w="1134" w:type="dxa"/>
                  </w:tcPr>
                  <w:p w14:paraId="0020A574" w14:textId="77777777" w:rsidR="00F237FF" w:rsidRPr="00F237FF" w:rsidRDefault="00F237FF">
                    <w:pPr>
                      <w:jc w:val="right"/>
                      <w:rPr>
                        <w:sz w:val="13"/>
                        <w:szCs w:val="13"/>
                      </w:rPr>
                    </w:pPr>
                  </w:p>
                </w:tc>
                <w:tc>
                  <w:tcPr>
                    <w:tcW w:w="1134" w:type="dxa"/>
                  </w:tcPr>
                  <w:p w14:paraId="7F77FE4C" w14:textId="77777777" w:rsidR="00F237FF" w:rsidRPr="00F237FF" w:rsidRDefault="00F237FF">
                    <w:pPr>
                      <w:jc w:val="right"/>
                      <w:rPr>
                        <w:sz w:val="13"/>
                        <w:szCs w:val="13"/>
                      </w:rPr>
                    </w:pPr>
                  </w:p>
                </w:tc>
                <w:tc>
                  <w:tcPr>
                    <w:tcW w:w="1134" w:type="dxa"/>
                  </w:tcPr>
                  <w:p w14:paraId="39639B6D" w14:textId="77777777" w:rsidR="00F237FF" w:rsidRPr="00F237FF" w:rsidRDefault="00F237FF">
                    <w:pPr>
                      <w:jc w:val="right"/>
                      <w:rPr>
                        <w:sz w:val="13"/>
                        <w:szCs w:val="13"/>
                      </w:rPr>
                    </w:pPr>
                  </w:p>
                </w:tc>
                <w:tc>
                  <w:tcPr>
                    <w:tcW w:w="1276" w:type="dxa"/>
                  </w:tcPr>
                  <w:p w14:paraId="3D4E8987" w14:textId="77777777" w:rsidR="00F237FF" w:rsidRPr="00F237FF" w:rsidRDefault="00F237FF">
                    <w:pPr>
                      <w:jc w:val="right"/>
                      <w:rPr>
                        <w:sz w:val="13"/>
                        <w:szCs w:val="13"/>
                      </w:rPr>
                    </w:pPr>
                  </w:p>
                </w:tc>
                <w:tc>
                  <w:tcPr>
                    <w:tcW w:w="1259" w:type="dxa"/>
                  </w:tcPr>
                  <w:p w14:paraId="08FECD39" w14:textId="77777777" w:rsidR="00F237FF" w:rsidRPr="00F237FF" w:rsidRDefault="00F237FF">
                    <w:pPr>
                      <w:jc w:val="right"/>
                      <w:rPr>
                        <w:sz w:val="13"/>
                        <w:szCs w:val="13"/>
                      </w:rPr>
                    </w:pPr>
                    <w:r w:rsidRPr="00F237FF">
                      <w:rPr>
                        <w:rFonts w:hint="eastAsia"/>
                        <w:sz w:val="13"/>
                        <w:szCs w:val="13"/>
                      </w:rPr>
                      <w:t>10,967,017.34</w:t>
                    </w:r>
                  </w:p>
                </w:tc>
              </w:tr>
              <w:tr w:rsidR="00F237FF" w:rsidRPr="00F237FF" w14:paraId="01DACCE3" w14:textId="77777777" w:rsidTr="00F237FF">
                <w:trPr>
                  <w:trHeight w:val="20"/>
                </w:trPr>
                <w:sdt>
                  <w:sdtPr>
                    <w:rPr>
                      <w:sz w:val="13"/>
                      <w:szCs w:val="13"/>
                    </w:rPr>
                    <w:tag w:val="_PLD_87b7ce2356df4876b71161948845f6e6"/>
                    <w:id w:val="484439329"/>
                    <w:lock w:val="sdtLocked"/>
                  </w:sdtPr>
                  <w:sdtEndPr/>
                  <w:sdtContent>
                    <w:tc>
                      <w:tcPr>
                        <w:tcW w:w="2450" w:type="dxa"/>
                      </w:tcPr>
                      <w:p w14:paraId="39EB91CC" w14:textId="77777777" w:rsidR="00F237FF" w:rsidRPr="00F237FF" w:rsidRDefault="00F237FF">
                        <w:pPr>
                          <w:rPr>
                            <w:sz w:val="13"/>
                            <w:szCs w:val="13"/>
                          </w:rPr>
                        </w:pPr>
                        <w:r w:rsidRPr="00F237FF">
                          <w:rPr>
                            <w:rFonts w:hint="eastAsia"/>
                            <w:sz w:val="13"/>
                            <w:szCs w:val="13"/>
                          </w:rPr>
                          <w:t>1．所有者投入的普通股</w:t>
                        </w:r>
                      </w:p>
                    </w:tc>
                  </w:sdtContent>
                </w:sdt>
                <w:tc>
                  <w:tcPr>
                    <w:tcW w:w="1321" w:type="dxa"/>
                    <w:tcBorders>
                      <w:right w:val="single" w:sz="4" w:space="0" w:color="auto"/>
                    </w:tcBorders>
                  </w:tcPr>
                  <w:p w14:paraId="1D451AC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F1FF0D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767780C" w14:textId="77777777" w:rsidR="00F237FF" w:rsidRPr="00F237FF" w:rsidRDefault="00F237FF">
                    <w:pPr>
                      <w:jc w:val="right"/>
                      <w:rPr>
                        <w:sz w:val="13"/>
                        <w:szCs w:val="13"/>
                      </w:rPr>
                    </w:pPr>
                  </w:p>
                </w:tc>
                <w:tc>
                  <w:tcPr>
                    <w:tcW w:w="567" w:type="dxa"/>
                    <w:tcBorders>
                      <w:left w:val="single" w:sz="4" w:space="0" w:color="auto"/>
                    </w:tcBorders>
                  </w:tcPr>
                  <w:p w14:paraId="2775154A" w14:textId="77777777" w:rsidR="00F237FF" w:rsidRPr="00F237FF" w:rsidRDefault="00F237FF">
                    <w:pPr>
                      <w:jc w:val="right"/>
                      <w:rPr>
                        <w:sz w:val="13"/>
                        <w:szCs w:val="13"/>
                      </w:rPr>
                    </w:pPr>
                  </w:p>
                </w:tc>
                <w:tc>
                  <w:tcPr>
                    <w:tcW w:w="1418" w:type="dxa"/>
                  </w:tcPr>
                  <w:p w14:paraId="51BE82CF" w14:textId="77777777" w:rsidR="00F237FF" w:rsidRPr="00F237FF" w:rsidRDefault="00F237FF">
                    <w:pPr>
                      <w:jc w:val="right"/>
                      <w:rPr>
                        <w:sz w:val="13"/>
                        <w:szCs w:val="13"/>
                      </w:rPr>
                    </w:pPr>
                  </w:p>
                </w:tc>
                <w:tc>
                  <w:tcPr>
                    <w:tcW w:w="1417" w:type="dxa"/>
                  </w:tcPr>
                  <w:p w14:paraId="14AD319E" w14:textId="77777777" w:rsidR="00F237FF" w:rsidRPr="00F237FF" w:rsidRDefault="00F237FF">
                    <w:pPr>
                      <w:jc w:val="right"/>
                      <w:rPr>
                        <w:sz w:val="13"/>
                        <w:szCs w:val="13"/>
                      </w:rPr>
                    </w:pPr>
                  </w:p>
                </w:tc>
                <w:tc>
                  <w:tcPr>
                    <w:tcW w:w="1134" w:type="dxa"/>
                  </w:tcPr>
                  <w:p w14:paraId="53553BE3" w14:textId="77777777" w:rsidR="00F237FF" w:rsidRPr="00F237FF" w:rsidRDefault="00F237FF">
                    <w:pPr>
                      <w:jc w:val="right"/>
                      <w:rPr>
                        <w:sz w:val="13"/>
                        <w:szCs w:val="13"/>
                      </w:rPr>
                    </w:pPr>
                  </w:p>
                </w:tc>
                <w:tc>
                  <w:tcPr>
                    <w:tcW w:w="1134" w:type="dxa"/>
                  </w:tcPr>
                  <w:p w14:paraId="07E743DE" w14:textId="77777777" w:rsidR="00F237FF" w:rsidRPr="00F237FF" w:rsidRDefault="00F237FF">
                    <w:pPr>
                      <w:jc w:val="right"/>
                      <w:rPr>
                        <w:sz w:val="13"/>
                        <w:szCs w:val="13"/>
                      </w:rPr>
                    </w:pPr>
                  </w:p>
                </w:tc>
                <w:tc>
                  <w:tcPr>
                    <w:tcW w:w="1134" w:type="dxa"/>
                  </w:tcPr>
                  <w:p w14:paraId="4E234B4D" w14:textId="77777777" w:rsidR="00F237FF" w:rsidRPr="00F237FF" w:rsidRDefault="00F237FF">
                    <w:pPr>
                      <w:jc w:val="right"/>
                      <w:rPr>
                        <w:sz w:val="13"/>
                        <w:szCs w:val="13"/>
                      </w:rPr>
                    </w:pPr>
                  </w:p>
                </w:tc>
                <w:tc>
                  <w:tcPr>
                    <w:tcW w:w="1276" w:type="dxa"/>
                  </w:tcPr>
                  <w:p w14:paraId="3B0CB6E5" w14:textId="77777777" w:rsidR="00F237FF" w:rsidRPr="00F237FF" w:rsidRDefault="00F237FF">
                    <w:pPr>
                      <w:jc w:val="right"/>
                      <w:rPr>
                        <w:sz w:val="13"/>
                        <w:szCs w:val="13"/>
                      </w:rPr>
                    </w:pPr>
                  </w:p>
                </w:tc>
                <w:tc>
                  <w:tcPr>
                    <w:tcW w:w="1259" w:type="dxa"/>
                  </w:tcPr>
                  <w:p w14:paraId="71D13493" w14:textId="77777777" w:rsidR="00F237FF" w:rsidRPr="00F237FF" w:rsidRDefault="00F237FF">
                    <w:pPr>
                      <w:jc w:val="right"/>
                      <w:rPr>
                        <w:sz w:val="13"/>
                        <w:szCs w:val="13"/>
                      </w:rPr>
                    </w:pPr>
                  </w:p>
                </w:tc>
              </w:tr>
              <w:tr w:rsidR="00F237FF" w:rsidRPr="00F237FF" w14:paraId="38D7CDC7" w14:textId="77777777" w:rsidTr="00F237FF">
                <w:trPr>
                  <w:trHeight w:val="20"/>
                </w:trPr>
                <w:sdt>
                  <w:sdtPr>
                    <w:rPr>
                      <w:sz w:val="13"/>
                      <w:szCs w:val="13"/>
                    </w:rPr>
                    <w:tag w:val="_PLD_364b722055ed48639a8a73b5223e270d"/>
                    <w:id w:val="1311670910"/>
                    <w:lock w:val="sdtLocked"/>
                  </w:sdtPr>
                  <w:sdtEndPr/>
                  <w:sdtContent>
                    <w:tc>
                      <w:tcPr>
                        <w:tcW w:w="2450" w:type="dxa"/>
                      </w:tcPr>
                      <w:p w14:paraId="41F2E014" w14:textId="77777777" w:rsidR="00F237FF" w:rsidRPr="00F237FF" w:rsidRDefault="00F237FF">
                        <w:pPr>
                          <w:rPr>
                            <w:sz w:val="13"/>
                            <w:szCs w:val="13"/>
                          </w:rPr>
                        </w:pPr>
                        <w:r w:rsidRPr="00F237FF">
                          <w:rPr>
                            <w:rFonts w:hint="eastAsia"/>
                            <w:sz w:val="13"/>
                            <w:szCs w:val="13"/>
                          </w:rPr>
                          <w:t>2．其他权益工具持有者投入资本</w:t>
                        </w:r>
                      </w:p>
                    </w:tc>
                  </w:sdtContent>
                </w:sdt>
                <w:tc>
                  <w:tcPr>
                    <w:tcW w:w="1321" w:type="dxa"/>
                    <w:tcBorders>
                      <w:right w:val="single" w:sz="4" w:space="0" w:color="auto"/>
                    </w:tcBorders>
                  </w:tcPr>
                  <w:p w14:paraId="1D8B4147"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253FB6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ADFE073" w14:textId="77777777" w:rsidR="00F237FF" w:rsidRPr="00F237FF" w:rsidRDefault="00F237FF">
                    <w:pPr>
                      <w:jc w:val="right"/>
                      <w:rPr>
                        <w:sz w:val="13"/>
                        <w:szCs w:val="13"/>
                      </w:rPr>
                    </w:pPr>
                  </w:p>
                </w:tc>
                <w:tc>
                  <w:tcPr>
                    <w:tcW w:w="567" w:type="dxa"/>
                    <w:tcBorders>
                      <w:left w:val="single" w:sz="4" w:space="0" w:color="auto"/>
                    </w:tcBorders>
                  </w:tcPr>
                  <w:p w14:paraId="29B293AB" w14:textId="77777777" w:rsidR="00F237FF" w:rsidRPr="00F237FF" w:rsidRDefault="00F237FF">
                    <w:pPr>
                      <w:jc w:val="right"/>
                      <w:rPr>
                        <w:sz w:val="13"/>
                        <w:szCs w:val="13"/>
                      </w:rPr>
                    </w:pPr>
                  </w:p>
                </w:tc>
                <w:tc>
                  <w:tcPr>
                    <w:tcW w:w="1418" w:type="dxa"/>
                  </w:tcPr>
                  <w:p w14:paraId="42D7C34A" w14:textId="77777777" w:rsidR="00F237FF" w:rsidRPr="00F237FF" w:rsidRDefault="00F237FF">
                    <w:pPr>
                      <w:jc w:val="right"/>
                      <w:rPr>
                        <w:sz w:val="13"/>
                        <w:szCs w:val="13"/>
                      </w:rPr>
                    </w:pPr>
                  </w:p>
                </w:tc>
                <w:tc>
                  <w:tcPr>
                    <w:tcW w:w="1417" w:type="dxa"/>
                  </w:tcPr>
                  <w:p w14:paraId="6A6BC240" w14:textId="77777777" w:rsidR="00F237FF" w:rsidRPr="00F237FF" w:rsidRDefault="00F237FF">
                    <w:pPr>
                      <w:jc w:val="right"/>
                      <w:rPr>
                        <w:sz w:val="13"/>
                        <w:szCs w:val="13"/>
                      </w:rPr>
                    </w:pPr>
                  </w:p>
                </w:tc>
                <w:tc>
                  <w:tcPr>
                    <w:tcW w:w="1134" w:type="dxa"/>
                  </w:tcPr>
                  <w:p w14:paraId="4307FF52" w14:textId="77777777" w:rsidR="00F237FF" w:rsidRPr="00F237FF" w:rsidRDefault="00F237FF">
                    <w:pPr>
                      <w:jc w:val="right"/>
                      <w:rPr>
                        <w:sz w:val="13"/>
                        <w:szCs w:val="13"/>
                      </w:rPr>
                    </w:pPr>
                  </w:p>
                </w:tc>
                <w:tc>
                  <w:tcPr>
                    <w:tcW w:w="1134" w:type="dxa"/>
                  </w:tcPr>
                  <w:p w14:paraId="24DAC01C" w14:textId="77777777" w:rsidR="00F237FF" w:rsidRPr="00F237FF" w:rsidRDefault="00F237FF">
                    <w:pPr>
                      <w:jc w:val="right"/>
                      <w:rPr>
                        <w:sz w:val="13"/>
                        <w:szCs w:val="13"/>
                      </w:rPr>
                    </w:pPr>
                  </w:p>
                </w:tc>
                <w:tc>
                  <w:tcPr>
                    <w:tcW w:w="1134" w:type="dxa"/>
                  </w:tcPr>
                  <w:p w14:paraId="7708CB69" w14:textId="77777777" w:rsidR="00F237FF" w:rsidRPr="00F237FF" w:rsidRDefault="00F237FF">
                    <w:pPr>
                      <w:jc w:val="right"/>
                      <w:rPr>
                        <w:sz w:val="13"/>
                        <w:szCs w:val="13"/>
                      </w:rPr>
                    </w:pPr>
                  </w:p>
                </w:tc>
                <w:tc>
                  <w:tcPr>
                    <w:tcW w:w="1276" w:type="dxa"/>
                  </w:tcPr>
                  <w:p w14:paraId="277061CC" w14:textId="77777777" w:rsidR="00F237FF" w:rsidRPr="00F237FF" w:rsidRDefault="00F237FF">
                    <w:pPr>
                      <w:jc w:val="right"/>
                      <w:rPr>
                        <w:sz w:val="13"/>
                        <w:szCs w:val="13"/>
                      </w:rPr>
                    </w:pPr>
                  </w:p>
                </w:tc>
                <w:tc>
                  <w:tcPr>
                    <w:tcW w:w="1259" w:type="dxa"/>
                  </w:tcPr>
                  <w:p w14:paraId="1D64A342" w14:textId="77777777" w:rsidR="00F237FF" w:rsidRPr="00F237FF" w:rsidRDefault="00F237FF">
                    <w:pPr>
                      <w:jc w:val="right"/>
                      <w:rPr>
                        <w:sz w:val="13"/>
                        <w:szCs w:val="13"/>
                      </w:rPr>
                    </w:pPr>
                  </w:p>
                </w:tc>
              </w:tr>
              <w:tr w:rsidR="00F237FF" w:rsidRPr="00F237FF" w14:paraId="74773562" w14:textId="77777777" w:rsidTr="00F237FF">
                <w:trPr>
                  <w:trHeight w:val="20"/>
                </w:trPr>
                <w:sdt>
                  <w:sdtPr>
                    <w:rPr>
                      <w:sz w:val="13"/>
                      <w:szCs w:val="13"/>
                    </w:rPr>
                    <w:tag w:val="_PLD_224ee219054e4248b57b186593db85a6"/>
                    <w:id w:val="-2048750400"/>
                    <w:lock w:val="sdtLocked"/>
                  </w:sdtPr>
                  <w:sdtEndPr/>
                  <w:sdtContent>
                    <w:tc>
                      <w:tcPr>
                        <w:tcW w:w="2450" w:type="dxa"/>
                      </w:tcPr>
                      <w:p w14:paraId="49FE2AFA" w14:textId="77777777" w:rsidR="00F237FF" w:rsidRPr="00F237FF" w:rsidRDefault="00F237FF">
                        <w:pPr>
                          <w:rPr>
                            <w:sz w:val="13"/>
                            <w:szCs w:val="13"/>
                          </w:rPr>
                        </w:pPr>
                        <w:r w:rsidRPr="00F237FF">
                          <w:rPr>
                            <w:rFonts w:hint="eastAsia"/>
                            <w:sz w:val="13"/>
                            <w:szCs w:val="13"/>
                          </w:rPr>
                          <w:t>3</w:t>
                        </w:r>
                        <w:r w:rsidRPr="00F237FF">
                          <w:rPr>
                            <w:sz w:val="13"/>
                            <w:szCs w:val="13"/>
                          </w:rPr>
                          <w:t>．股份支付计入所有者权益的金额</w:t>
                        </w:r>
                      </w:p>
                    </w:tc>
                  </w:sdtContent>
                </w:sdt>
                <w:tc>
                  <w:tcPr>
                    <w:tcW w:w="1321" w:type="dxa"/>
                    <w:tcBorders>
                      <w:right w:val="single" w:sz="4" w:space="0" w:color="auto"/>
                    </w:tcBorders>
                  </w:tcPr>
                  <w:p w14:paraId="36C390F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79C120B"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096CF515" w14:textId="77777777" w:rsidR="00F237FF" w:rsidRPr="00F237FF" w:rsidRDefault="00F237FF">
                    <w:pPr>
                      <w:jc w:val="right"/>
                      <w:rPr>
                        <w:sz w:val="13"/>
                        <w:szCs w:val="13"/>
                      </w:rPr>
                    </w:pPr>
                  </w:p>
                </w:tc>
                <w:tc>
                  <w:tcPr>
                    <w:tcW w:w="567" w:type="dxa"/>
                    <w:tcBorders>
                      <w:left w:val="single" w:sz="4" w:space="0" w:color="auto"/>
                    </w:tcBorders>
                  </w:tcPr>
                  <w:p w14:paraId="3402EC3D" w14:textId="77777777" w:rsidR="00F237FF" w:rsidRPr="00F237FF" w:rsidRDefault="00F237FF">
                    <w:pPr>
                      <w:jc w:val="right"/>
                      <w:rPr>
                        <w:sz w:val="13"/>
                        <w:szCs w:val="13"/>
                      </w:rPr>
                    </w:pPr>
                  </w:p>
                </w:tc>
                <w:tc>
                  <w:tcPr>
                    <w:tcW w:w="1418" w:type="dxa"/>
                  </w:tcPr>
                  <w:p w14:paraId="6F2DB02E" w14:textId="77777777" w:rsidR="00F237FF" w:rsidRPr="00F237FF" w:rsidRDefault="00F237FF">
                    <w:pPr>
                      <w:jc w:val="right"/>
                      <w:rPr>
                        <w:sz w:val="13"/>
                        <w:szCs w:val="13"/>
                      </w:rPr>
                    </w:pPr>
                    <w:r w:rsidRPr="00F237FF">
                      <w:rPr>
                        <w:rFonts w:hint="eastAsia"/>
                        <w:sz w:val="13"/>
                        <w:szCs w:val="13"/>
                      </w:rPr>
                      <w:t>10,967,017.34</w:t>
                    </w:r>
                  </w:p>
                </w:tc>
                <w:tc>
                  <w:tcPr>
                    <w:tcW w:w="1417" w:type="dxa"/>
                  </w:tcPr>
                  <w:p w14:paraId="46CCD49D" w14:textId="77777777" w:rsidR="00F237FF" w:rsidRPr="00F237FF" w:rsidRDefault="00F237FF">
                    <w:pPr>
                      <w:jc w:val="right"/>
                      <w:rPr>
                        <w:sz w:val="13"/>
                        <w:szCs w:val="13"/>
                      </w:rPr>
                    </w:pPr>
                  </w:p>
                </w:tc>
                <w:tc>
                  <w:tcPr>
                    <w:tcW w:w="1134" w:type="dxa"/>
                  </w:tcPr>
                  <w:p w14:paraId="3B056746" w14:textId="77777777" w:rsidR="00F237FF" w:rsidRPr="00F237FF" w:rsidRDefault="00F237FF">
                    <w:pPr>
                      <w:jc w:val="right"/>
                      <w:rPr>
                        <w:sz w:val="13"/>
                        <w:szCs w:val="13"/>
                      </w:rPr>
                    </w:pPr>
                  </w:p>
                </w:tc>
                <w:tc>
                  <w:tcPr>
                    <w:tcW w:w="1134" w:type="dxa"/>
                  </w:tcPr>
                  <w:p w14:paraId="5957B2E8" w14:textId="77777777" w:rsidR="00F237FF" w:rsidRPr="00F237FF" w:rsidRDefault="00F237FF">
                    <w:pPr>
                      <w:jc w:val="right"/>
                      <w:rPr>
                        <w:sz w:val="13"/>
                        <w:szCs w:val="13"/>
                      </w:rPr>
                    </w:pPr>
                  </w:p>
                </w:tc>
                <w:tc>
                  <w:tcPr>
                    <w:tcW w:w="1134" w:type="dxa"/>
                  </w:tcPr>
                  <w:p w14:paraId="14775D41" w14:textId="77777777" w:rsidR="00F237FF" w:rsidRPr="00F237FF" w:rsidRDefault="00F237FF">
                    <w:pPr>
                      <w:jc w:val="right"/>
                      <w:rPr>
                        <w:sz w:val="13"/>
                        <w:szCs w:val="13"/>
                      </w:rPr>
                    </w:pPr>
                  </w:p>
                </w:tc>
                <w:tc>
                  <w:tcPr>
                    <w:tcW w:w="1276" w:type="dxa"/>
                  </w:tcPr>
                  <w:p w14:paraId="42413A77" w14:textId="77777777" w:rsidR="00F237FF" w:rsidRPr="00F237FF" w:rsidRDefault="00F237FF">
                    <w:pPr>
                      <w:jc w:val="right"/>
                      <w:rPr>
                        <w:sz w:val="13"/>
                        <w:szCs w:val="13"/>
                      </w:rPr>
                    </w:pPr>
                  </w:p>
                </w:tc>
                <w:tc>
                  <w:tcPr>
                    <w:tcW w:w="1259" w:type="dxa"/>
                  </w:tcPr>
                  <w:p w14:paraId="5B6CB561" w14:textId="77777777" w:rsidR="00F237FF" w:rsidRPr="00F237FF" w:rsidRDefault="00F237FF">
                    <w:pPr>
                      <w:jc w:val="right"/>
                      <w:rPr>
                        <w:sz w:val="13"/>
                        <w:szCs w:val="13"/>
                      </w:rPr>
                    </w:pPr>
                    <w:r w:rsidRPr="00F237FF">
                      <w:rPr>
                        <w:rFonts w:hint="eastAsia"/>
                        <w:sz w:val="13"/>
                        <w:szCs w:val="13"/>
                      </w:rPr>
                      <w:t>10,967,017.34</w:t>
                    </w:r>
                  </w:p>
                </w:tc>
              </w:tr>
              <w:tr w:rsidR="00F237FF" w:rsidRPr="00F237FF" w14:paraId="52688A75" w14:textId="77777777" w:rsidTr="00F237FF">
                <w:trPr>
                  <w:trHeight w:val="20"/>
                </w:trPr>
                <w:sdt>
                  <w:sdtPr>
                    <w:rPr>
                      <w:sz w:val="13"/>
                      <w:szCs w:val="13"/>
                    </w:rPr>
                    <w:tag w:val="_PLD_2bb07b8c813f401e9b889121fc03b9bd"/>
                    <w:id w:val="-162091985"/>
                    <w:lock w:val="sdtLocked"/>
                  </w:sdtPr>
                  <w:sdtEndPr/>
                  <w:sdtContent>
                    <w:tc>
                      <w:tcPr>
                        <w:tcW w:w="2450" w:type="dxa"/>
                      </w:tcPr>
                      <w:p w14:paraId="1C47E711" w14:textId="77777777" w:rsidR="00F237FF" w:rsidRPr="00F237FF" w:rsidRDefault="00F237FF">
                        <w:pPr>
                          <w:rPr>
                            <w:sz w:val="13"/>
                            <w:szCs w:val="13"/>
                          </w:rPr>
                        </w:pPr>
                        <w:r w:rsidRPr="00F237FF">
                          <w:rPr>
                            <w:rFonts w:hint="eastAsia"/>
                            <w:sz w:val="13"/>
                            <w:szCs w:val="13"/>
                          </w:rPr>
                          <w:t>4</w:t>
                        </w:r>
                        <w:r w:rsidRPr="00F237FF">
                          <w:rPr>
                            <w:sz w:val="13"/>
                            <w:szCs w:val="13"/>
                          </w:rPr>
                          <w:t>．其他</w:t>
                        </w:r>
                      </w:p>
                    </w:tc>
                  </w:sdtContent>
                </w:sdt>
                <w:tc>
                  <w:tcPr>
                    <w:tcW w:w="1321" w:type="dxa"/>
                    <w:tcBorders>
                      <w:right w:val="single" w:sz="4" w:space="0" w:color="auto"/>
                    </w:tcBorders>
                  </w:tcPr>
                  <w:p w14:paraId="0D78316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70BCEB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B058F27" w14:textId="77777777" w:rsidR="00F237FF" w:rsidRPr="00F237FF" w:rsidRDefault="00F237FF">
                    <w:pPr>
                      <w:jc w:val="right"/>
                      <w:rPr>
                        <w:sz w:val="13"/>
                        <w:szCs w:val="13"/>
                      </w:rPr>
                    </w:pPr>
                  </w:p>
                </w:tc>
                <w:tc>
                  <w:tcPr>
                    <w:tcW w:w="567" w:type="dxa"/>
                    <w:tcBorders>
                      <w:left w:val="single" w:sz="4" w:space="0" w:color="auto"/>
                    </w:tcBorders>
                  </w:tcPr>
                  <w:p w14:paraId="1F51BB1D" w14:textId="77777777" w:rsidR="00F237FF" w:rsidRPr="00F237FF" w:rsidRDefault="00F237FF">
                    <w:pPr>
                      <w:jc w:val="right"/>
                      <w:rPr>
                        <w:sz w:val="13"/>
                        <w:szCs w:val="13"/>
                      </w:rPr>
                    </w:pPr>
                  </w:p>
                </w:tc>
                <w:tc>
                  <w:tcPr>
                    <w:tcW w:w="1418" w:type="dxa"/>
                  </w:tcPr>
                  <w:p w14:paraId="1D840966" w14:textId="77777777" w:rsidR="00F237FF" w:rsidRPr="00F237FF" w:rsidRDefault="00F237FF">
                    <w:pPr>
                      <w:jc w:val="right"/>
                      <w:rPr>
                        <w:sz w:val="13"/>
                        <w:szCs w:val="13"/>
                      </w:rPr>
                    </w:pPr>
                  </w:p>
                </w:tc>
                <w:tc>
                  <w:tcPr>
                    <w:tcW w:w="1417" w:type="dxa"/>
                  </w:tcPr>
                  <w:p w14:paraId="6D695AEE" w14:textId="77777777" w:rsidR="00F237FF" w:rsidRPr="00F237FF" w:rsidRDefault="00F237FF">
                    <w:pPr>
                      <w:jc w:val="right"/>
                      <w:rPr>
                        <w:sz w:val="13"/>
                        <w:szCs w:val="13"/>
                      </w:rPr>
                    </w:pPr>
                  </w:p>
                </w:tc>
                <w:tc>
                  <w:tcPr>
                    <w:tcW w:w="1134" w:type="dxa"/>
                  </w:tcPr>
                  <w:p w14:paraId="7DD2443C" w14:textId="77777777" w:rsidR="00F237FF" w:rsidRPr="00F237FF" w:rsidRDefault="00F237FF">
                    <w:pPr>
                      <w:jc w:val="right"/>
                      <w:rPr>
                        <w:sz w:val="13"/>
                        <w:szCs w:val="13"/>
                      </w:rPr>
                    </w:pPr>
                  </w:p>
                </w:tc>
                <w:tc>
                  <w:tcPr>
                    <w:tcW w:w="1134" w:type="dxa"/>
                  </w:tcPr>
                  <w:p w14:paraId="0690A1AB" w14:textId="77777777" w:rsidR="00F237FF" w:rsidRPr="00F237FF" w:rsidRDefault="00F237FF">
                    <w:pPr>
                      <w:jc w:val="right"/>
                      <w:rPr>
                        <w:sz w:val="13"/>
                        <w:szCs w:val="13"/>
                      </w:rPr>
                    </w:pPr>
                  </w:p>
                </w:tc>
                <w:tc>
                  <w:tcPr>
                    <w:tcW w:w="1134" w:type="dxa"/>
                  </w:tcPr>
                  <w:p w14:paraId="7596D7F0" w14:textId="77777777" w:rsidR="00F237FF" w:rsidRPr="00F237FF" w:rsidRDefault="00F237FF">
                    <w:pPr>
                      <w:jc w:val="right"/>
                      <w:rPr>
                        <w:sz w:val="13"/>
                        <w:szCs w:val="13"/>
                      </w:rPr>
                    </w:pPr>
                  </w:p>
                </w:tc>
                <w:tc>
                  <w:tcPr>
                    <w:tcW w:w="1276" w:type="dxa"/>
                  </w:tcPr>
                  <w:p w14:paraId="36E70295" w14:textId="77777777" w:rsidR="00F237FF" w:rsidRPr="00F237FF" w:rsidRDefault="00F237FF">
                    <w:pPr>
                      <w:jc w:val="right"/>
                      <w:rPr>
                        <w:sz w:val="13"/>
                        <w:szCs w:val="13"/>
                      </w:rPr>
                    </w:pPr>
                  </w:p>
                </w:tc>
                <w:tc>
                  <w:tcPr>
                    <w:tcW w:w="1259" w:type="dxa"/>
                  </w:tcPr>
                  <w:p w14:paraId="575AD349" w14:textId="77777777" w:rsidR="00F237FF" w:rsidRPr="00F237FF" w:rsidRDefault="00F237FF">
                    <w:pPr>
                      <w:jc w:val="right"/>
                      <w:rPr>
                        <w:sz w:val="13"/>
                        <w:szCs w:val="13"/>
                      </w:rPr>
                    </w:pPr>
                  </w:p>
                </w:tc>
              </w:tr>
              <w:tr w:rsidR="00F237FF" w:rsidRPr="00F237FF" w14:paraId="7DF616C0" w14:textId="77777777" w:rsidTr="00F237FF">
                <w:trPr>
                  <w:trHeight w:val="20"/>
                </w:trPr>
                <w:sdt>
                  <w:sdtPr>
                    <w:rPr>
                      <w:sz w:val="13"/>
                      <w:szCs w:val="13"/>
                    </w:rPr>
                    <w:tag w:val="_PLD_b280cf7ceeaa4dd8b4b782055ca20607"/>
                    <w:id w:val="-522019412"/>
                    <w:lock w:val="sdtLocked"/>
                  </w:sdtPr>
                  <w:sdtEndPr/>
                  <w:sdtContent>
                    <w:tc>
                      <w:tcPr>
                        <w:tcW w:w="2450" w:type="dxa"/>
                      </w:tcPr>
                      <w:p w14:paraId="0F949CC6" w14:textId="77777777" w:rsidR="00F237FF" w:rsidRPr="00F237FF" w:rsidRDefault="00F237FF">
                        <w:pPr>
                          <w:rPr>
                            <w:sz w:val="13"/>
                            <w:szCs w:val="13"/>
                          </w:rPr>
                        </w:pPr>
                        <w:r w:rsidRPr="00F237FF">
                          <w:rPr>
                            <w:sz w:val="13"/>
                            <w:szCs w:val="13"/>
                          </w:rPr>
                          <w:t>（</w:t>
                        </w:r>
                        <w:r w:rsidRPr="00F237FF">
                          <w:rPr>
                            <w:rFonts w:hint="eastAsia"/>
                            <w:sz w:val="13"/>
                            <w:szCs w:val="13"/>
                          </w:rPr>
                          <w:t>三</w:t>
                        </w:r>
                        <w:r w:rsidRPr="00F237FF">
                          <w:rPr>
                            <w:sz w:val="13"/>
                            <w:szCs w:val="13"/>
                          </w:rPr>
                          <w:t>）利润分配</w:t>
                        </w:r>
                      </w:p>
                    </w:tc>
                  </w:sdtContent>
                </w:sdt>
                <w:tc>
                  <w:tcPr>
                    <w:tcW w:w="1321" w:type="dxa"/>
                    <w:tcBorders>
                      <w:right w:val="single" w:sz="4" w:space="0" w:color="auto"/>
                    </w:tcBorders>
                  </w:tcPr>
                  <w:p w14:paraId="534F0B7B"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A78465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32EB36C" w14:textId="77777777" w:rsidR="00F237FF" w:rsidRPr="00F237FF" w:rsidRDefault="00F237FF">
                    <w:pPr>
                      <w:jc w:val="right"/>
                      <w:rPr>
                        <w:sz w:val="13"/>
                        <w:szCs w:val="13"/>
                      </w:rPr>
                    </w:pPr>
                  </w:p>
                </w:tc>
                <w:tc>
                  <w:tcPr>
                    <w:tcW w:w="567" w:type="dxa"/>
                    <w:tcBorders>
                      <w:left w:val="single" w:sz="4" w:space="0" w:color="auto"/>
                    </w:tcBorders>
                  </w:tcPr>
                  <w:p w14:paraId="01A604D7" w14:textId="77777777" w:rsidR="00F237FF" w:rsidRPr="00F237FF" w:rsidRDefault="00F237FF">
                    <w:pPr>
                      <w:jc w:val="right"/>
                      <w:rPr>
                        <w:sz w:val="13"/>
                        <w:szCs w:val="13"/>
                      </w:rPr>
                    </w:pPr>
                  </w:p>
                </w:tc>
                <w:tc>
                  <w:tcPr>
                    <w:tcW w:w="1418" w:type="dxa"/>
                  </w:tcPr>
                  <w:p w14:paraId="59144DF9" w14:textId="77777777" w:rsidR="00F237FF" w:rsidRPr="00F237FF" w:rsidRDefault="00F237FF">
                    <w:pPr>
                      <w:jc w:val="right"/>
                      <w:rPr>
                        <w:sz w:val="13"/>
                        <w:szCs w:val="13"/>
                      </w:rPr>
                    </w:pPr>
                  </w:p>
                </w:tc>
                <w:tc>
                  <w:tcPr>
                    <w:tcW w:w="1417" w:type="dxa"/>
                  </w:tcPr>
                  <w:p w14:paraId="7B002731" w14:textId="77777777" w:rsidR="00F237FF" w:rsidRPr="00F237FF" w:rsidRDefault="00F237FF">
                    <w:pPr>
                      <w:jc w:val="right"/>
                      <w:rPr>
                        <w:sz w:val="13"/>
                        <w:szCs w:val="13"/>
                      </w:rPr>
                    </w:pPr>
                  </w:p>
                </w:tc>
                <w:tc>
                  <w:tcPr>
                    <w:tcW w:w="1134" w:type="dxa"/>
                  </w:tcPr>
                  <w:p w14:paraId="4FEC7105" w14:textId="77777777" w:rsidR="00F237FF" w:rsidRPr="00F237FF" w:rsidRDefault="00F237FF">
                    <w:pPr>
                      <w:jc w:val="right"/>
                      <w:rPr>
                        <w:sz w:val="13"/>
                        <w:szCs w:val="13"/>
                      </w:rPr>
                    </w:pPr>
                  </w:p>
                </w:tc>
                <w:tc>
                  <w:tcPr>
                    <w:tcW w:w="1134" w:type="dxa"/>
                  </w:tcPr>
                  <w:p w14:paraId="3CB8AE26" w14:textId="77777777" w:rsidR="00F237FF" w:rsidRPr="00F237FF" w:rsidRDefault="00F237FF">
                    <w:pPr>
                      <w:jc w:val="right"/>
                      <w:rPr>
                        <w:sz w:val="13"/>
                        <w:szCs w:val="13"/>
                      </w:rPr>
                    </w:pPr>
                  </w:p>
                </w:tc>
                <w:tc>
                  <w:tcPr>
                    <w:tcW w:w="1134" w:type="dxa"/>
                  </w:tcPr>
                  <w:p w14:paraId="13FDBFC6" w14:textId="77777777" w:rsidR="00F237FF" w:rsidRPr="00F237FF" w:rsidRDefault="00F237FF">
                    <w:pPr>
                      <w:jc w:val="right"/>
                      <w:rPr>
                        <w:sz w:val="13"/>
                        <w:szCs w:val="13"/>
                      </w:rPr>
                    </w:pPr>
                    <w:r w:rsidRPr="00F237FF">
                      <w:rPr>
                        <w:rFonts w:hint="eastAsia"/>
                        <w:sz w:val="13"/>
                        <w:szCs w:val="13"/>
                      </w:rPr>
                      <w:t>96,208,836.21</w:t>
                    </w:r>
                  </w:p>
                </w:tc>
                <w:tc>
                  <w:tcPr>
                    <w:tcW w:w="1276" w:type="dxa"/>
                  </w:tcPr>
                  <w:p w14:paraId="08B2CBDA" w14:textId="77777777" w:rsidR="00F237FF" w:rsidRPr="00F237FF" w:rsidRDefault="00F237FF">
                    <w:pPr>
                      <w:jc w:val="right"/>
                      <w:rPr>
                        <w:sz w:val="13"/>
                        <w:szCs w:val="13"/>
                      </w:rPr>
                    </w:pPr>
                    <w:r w:rsidRPr="00F237FF">
                      <w:rPr>
                        <w:rFonts w:hint="eastAsia"/>
                        <w:sz w:val="13"/>
                        <w:szCs w:val="13"/>
                      </w:rPr>
                      <w:t>-557,195,907.26</w:t>
                    </w:r>
                  </w:p>
                </w:tc>
                <w:tc>
                  <w:tcPr>
                    <w:tcW w:w="1259" w:type="dxa"/>
                  </w:tcPr>
                  <w:p w14:paraId="4E431128" w14:textId="77777777" w:rsidR="00F237FF" w:rsidRPr="00F237FF" w:rsidRDefault="00F237FF">
                    <w:pPr>
                      <w:jc w:val="right"/>
                      <w:rPr>
                        <w:sz w:val="13"/>
                        <w:szCs w:val="13"/>
                      </w:rPr>
                    </w:pPr>
                    <w:r w:rsidRPr="00F237FF">
                      <w:rPr>
                        <w:rFonts w:hint="eastAsia"/>
                        <w:sz w:val="13"/>
                        <w:szCs w:val="13"/>
                      </w:rPr>
                      <w:t>-460,987,071.05</w:t>
                    </w:r>
                  </w:p>
                </w:tc>
              </w:tr>
              <w:tr w:rsidR="00F237FF" w:rsidRPr="00F237FF" w14:paraId="142A2AF8" w14:textId="77777777" w:rsidTr="00F237FF">
                <w:trPr>
                  <w:trHeight w:val="20"/>
                </w:trPr>
                <w:sdt>
                  <w:sdtPr>
                    <w:rPr>
                      <w:sz w:val="13"/>
                      <w:szCs w:val="13"/>
                    </w:rPr>
                    <w:tag w:val="_PLD_bae08be416ce4c01886da1cc65a38bd8"/>
                    <w:id w:val="760956456"/>
                    <w:lock w:val="sdtLocked"/>
                  </w:sdtPr>
                  <w:sdtEndPr/>
                  <w:sdtContent>
                    <w:tc>
                      <w:tcPr>
                        <w:tcW w:w="2450" w:type="dxa"/>
                      </w:tcPr>
                      <w:p w14:paraId="64D3C12E" w14:textId="77777777" w:rsidR="00F237FF" w:rsidRPr="00F237FF" w:rsidRDefault="00F237FF">
                        <w:pPr>
                          <w:rPr>
                            <w:sz w:val="13"/>
                            <w:szCs w:val="13"/>
                          </w:rPr>
                        </w:pPr>
                        <w:r w:rsidRPr="00F237FF">
                          <w:rPr>
                            <w:sz w:val="13"/>
                            <w:szCs w:val="13"/>
                          </w:rPr>
                          <w:t>1．提取盈余公积</w:t>
                        </w:r>
                      </w:p>
                    </w:tc>
                  </w:sdtContent>
                </w:sdt>
                <w:tc>
                  <w:tcPr>
                    <w:tcW w:w="1321" w:type="dxa"/>
                    <w:tcBorders>
                      <w:right w:val="single" w:sz="4" w:space="0" w:color="auto"/>
                    </w:tcBorders>
                  </w:tcPr>
                  <w:p w14:paraId="2AA6DE4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EA8FD3D"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407EBA6" w14:textId="77777777" w:rsidR="00F237FF" w:rsidRPr="00F237FF" w:rsidRDefault="00F237FF">
                    <w:pPr>
                      <w:jc w:val="right"/>
                      <w:rPr>
                        <w:sz w:val="13"/>
                        <w:szCs w:val="13"/>
                      </w:rPr>
                    </w:pPr>
                  </w:p>
                </w:tc>
                <w:tc>
                  <w:tcPr>
                    <w:tcW w:w="567" w:type="dxa"/>
                    <w:tcBorders>
                      <w:left w:val="single" w:sz="4" w:space="0" w:color="auto"/>
                    </w:tcBorders>
                  </w:tcPr>
                  <w:p w14:paraId="0EE7F4A8" w14:textId="77777777" w:rsidR="00F237FF" w:rsidRPr="00F237FF" w:rsidRDefault="00F237FF">
                    <w:pPr>
                      <w:jc w:val="right"/>
                      <w:rPr>
                        <w:sz w:val="13"/>
                        <w:szCs w:val="13"/>
                      </w:rPr>
                    </w:pPr>
                  </w:p>
                </w:tc>
                <w:tc>
                  <w:tcPr>
                    <w:tcW w:w="1418" w:type="dxa"/>
                  </w:tcPr>
                  <w:p w14:paraId="73A19118" w14:textId="77777777" w:rsidR="00F237FF" w:rsidRPr="00F237FF" w:rsidRDefault="00F237FF">
                    <w:pPr>
                      <w:jc w:val="right"/>
                      <w:rPr>
                        <w:sz w:val="13"/>
                        <w:szCs w:val="13"/>
                      </w:rPr>
                    </w:pPr>
                  </w:p>
                </w:tc>
                <w:tc>
                  <w:tcPr>
                    <w:tcW w:w="1417" w:type="dxa"/>
                  </w:tcPr>
                  <w:p w14:paraId="18482B2D" w14:textId="77777777" w:rsidR="00F237FF" w:rsidRPr="00F237FF" w:rsidRDefault="00F237FF">
                    <w:pPr>
                      <w:jc w:val="right"/>
                      <w:rPr>
                        <w:sz w:val="13"/>
                        <w:szCs w:val="13"/>
                      </w:rPr>
                    </w:pPr>
                  </w:p>
                </w:tc>
                <w:tc>
                  <w:tcPr>
                    <w:tcW w:w="1134" w:type="dxa"/>
                  </w:tcPr>
                  <w:p w14:paraId="23AD0EBA" w14:textId="77777777" w:rsidR="00F237FF" w:rsidRPr="00F237FF" w:rsidRDefault="00F237FF">
                    <w:pPr>
                      <w:jc w:val="right"/>
                      <w:rPr>
                        <w:sz w:val="13"/>
                        <w:szCs w:val="13"/>
                      </w:rPr>
                    </w:pPr>
                  </w:p>
                </w:tc>
                <w:tc>
                  <w:tcPr>
                    <w:tcW w:w="1134" w:type="dxa"/>
                  </w:tcPr>
                  <w:p w14:paraId="411AC3F2" w14:textId="77777777" w:rsidR="00F237FF" w:rsidRPr="00F237FF" w:rsidRDefault="00F237FF">
                    <w:pPr>
                      <w:jc w:val="right"/>
                      <w:rPr>
                        <w:sz w:val="13"/>
                        <w:szCs w:val="13"/>
                      </w:rPr>
                    </w:pPr>
                  </w:p>
                </w:tc>
                <w:tc>
                  <w:tcPr>
                    <w:tcW w:w="1134" w:type="dxa"/>
                  </w:tcPr>
                  <w:p w14:paraId="3ADBF49B" w14:textId="77777777" w:rsidR="00F237FF" w:rsidRPr="00F237FF" w:rsidRDefault="00F237FF">
                    <w:pPr>
                      <w:jc w:val="right"/>
                      <w:rPr>
                        <w:sz w:val="13"/>
                        <w:szCs w:val="13"/>
                      </w:rPr>
                    </w:pPr>
                    <w:r w:rsidRPr="00F237FF">
                      <w:rPr>
                        <w:rFonts w:hint="eastAsia"/>
                        <w:sz w:val="13"/>
                        <w:szCs w:val="13"/>
                      </w:rPr>
                      <w:t>96,208,836.21</w:t>
                    </w:r>
                  </w:p>
                </w:tc>
                <w:tc>
                  <w:tcPr>
                    <w:tcW w:w="1276" w:type="dxa"/>
                  </w:tcPr>
                  <w:p w14:paraId="2343A20C" w14:textId="77777777" w:rsidR="00F237FF" w:rsidRPr="00F237FF" w:rsidRDefault="00F237FF">
                    <w:pPr>
                      <w:jc w:val="right"/>
                      <w:rPr>
                        <w:sz w:val="13"/>
                        <w:szCs w:val="13"/>
                      </w:rPr>
                    </w:pPr>
                    <w:r w:rsidRPr="00F237FF">
                      <w:rPr>
                        <w:rFonts w:hint="eastAsia"/>
                        <w:sz w:val="13"/>
                        <w:szCs w:val="13"/>
                      </w:rPr>
                      <w:t>-96,208,836.21</w:t>
                    </w:r>
                  </w:p>
                </w:tc>
                <w:tc>
                  <w:tcPr>
                    <w:tcW w:w="1259" w:type="dxa"/>
                  </w:tcPr>
                  <w:p w14:paraId="74AC61A0" w14:textId="77777777" w:rsidR="00F237FF" w:rsidRPr="00F237FF" w:rsidRDefault="00F237FF">
                    <w:pPr>
                      <w:jc w:val="right"/>
                      <w:rPr>
                        <w:sz w:val="13"/>
                        <w:szCs w:val="13"/>
                      </w:rPr>
                    </w:pPr>
                  </w:p>
                </w:tc>
              </w:tr>
              <w:tr w:rsidR="00F237FF" w:rsidRPr="00F237FF" w14:paraId="6E145629" w14:textId="77777777" w:rsidTr="00F237FF">
                <w:trPr>
                  <w:trHeight w:val="20"/>
                </w:trPr>
                <w:sdt>
                  <w:sdtPr>
                    <w:rPr>
                      <w:sz w:val="13"/>
                      <w:szCs w:val="13"/>
                    </w:rPr>
                    <w:tag w:val="_PLD_4deac8941f8344f99337c17d7e8feb6f"/>
                    <w:id w:val="-943686164"/>
                    <w:lock w:val="sdtLocked"/>
                  </w:sdtPr>
                  <w:sdtEndPr/>
                  <w:sdtContent>
                    <w:tc>
                      <w:tcPr>
                        <w:tcW w:w="2450" w:type="dxa"/>
                      </w:tcPr>
                      <w:p w14:paraId="30BF18AD" w14:textId="77777777" w:rsidR="00F237FF" w:rsidRPr="00F237FF" w:rsidRDefault="00F237FF">
                        <w:pPr>
                          <w:rPr>
                            <w:sz w:val="13"/>
                            <w:szCs w:val="13"/>
                          </w:rPr>
                        </w:pPr>
                        <w:r w:rsidRPr="00F237FF">
                          <w:rPr>
                            <w:rFonts w:hint="eastAsia"/>
                            <w:sz w:val="13"/>
                            <w:szCs w:val="13"/>
                          </w:rPr>
                          <w:t>2</w:t>
                        </w:r>
                        <w:r w:rsidRPr="00F237FF">
                          <w:rPr>
                            <w:sz w:val="13"/>
                            <w:szCs w:val="13"/>
                          </w:rPr>
                          <w:t>．对所有者（或股东）的分配</w:t>
                        </w:r>
                      </w:p>
                    </w:tc>
                  </w:sdtContent>
                </w:sdt>
                <w:tc>
                  <w:tcPr>
                    <w:tcW w:w="1321" w:type="dxa"/>
                    <w:tcBorders>
                      <w:right w:val="single" w:sz="4" w:space="0" w:color="auto"/>
                    </w:tcBorders>
                  </w:tcPr>
                  <w:p w14:paraId="2E22819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CD3129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87C16CC" w14:textId="77777777" w:rsidR="00F237FF" w:rsidRPr="00F237FF" w:rsidRDefault="00F237FF">
                    <w:pPr>
                      <w:jc w:val="right"/>
                      <w:rPr>
                        <w:sz w:val="13"/>
                        <w:szCs w:val="13"/>
                      </w:rPr>
                    </w:pPr>
                  </w:p>
                </w:tc>
                <w:tc>
                  <w:tcPr>
                    <w:tcW w:w="567" w:type="dxa"/>
                    <w:tcBorders>
                      <w:left w:val="single" w:sz="4" w:space="0" w:color="auto"/>
                    </w:tcBorders>
                  </w:tcPr>
                  <w:p w14:paraId="5B836CF2" w14:textId="77777777" w:rsidR="00F237FF" w:rsidRPr="00F237FF" w:rsidRDefault="00F237FF">
                    <w:pPr>
                      <w:jc w:val="right"/>
                      <w:rPr>
                        <w:sz w:val="13"/>
                        <w:szCs w:val="13"/>
                      </w:rPr>
                    </w:pPr>
                  </w:p>
                </w:tc>
                <w:tc>
                  <w:tcPr>
                    <w:tcW w:w="1418" w:type="dxa"/>
                  </w:tcPr>
                  <w:p w14:paraId="5BF75BC6" w14:textId="77777777" w:rsidR="00F237FF" w:rsidRPr="00F237FF" w:rsidRDefault="00F237FF">
                    <w:pPr>
                      <w:jc w:val="right"/>
                      <w:rPr>
                        <w:sz w:val="13"/>
                        <w:szCs w:val="13"/>
                      </w:rPr>
                    </w:pPr>
                  </w:p>
                </w:tc>
                <w:tc>
                  <w:tcPr>
                    <w:tcW w:w="1417" w:type="dxa"/>
                  </w:tcPr>
                  <w:p w14:paraId="3B88AF4B" w14:textId="77777777" w:rsidR="00F237FF" w:rsidRPr="00F237FF" w:rsidRDefault="00F237FF">
                    <w:pPr>
                      <w:jc w:val="right"/>
                      <w:rPr>
                        <w:sz w:val="13"/>
                        <w:szCs w:val="13"/>
                      </w:rPr>
                    </w:pPr>
                  </w:p>
                </w:tc>
                <w:tc>
                  <w:tcPr>
                    <w:tcW w:w="1134" w:type="dxa"/>
                  </w:tcPr>
                  <w:p w14:paraId="05B9AD76" w14:textId="77777777" w:rsidR="00F237FF" w:rsidRPr="00F237FF" w:rsidRDefault="00F237FF">
                    <w:pPr>
                      <w:jc w:val="right"/>
                      <w:rPr>
                        <w:sz w:val="13"/>
                        <w:szCs w:val="13"/>
                      </w:rPr>
                    </w:pPr>
                  </w:p>
                </w:tc>
                <w:tc>
                  <w:tcPr>
                    <w:tcW w:w="1134" w:type="dxa"/>
                  </w:tcPr>
                  <w:p w14:paraId="3F4039D8" w14:textId="77777777" w:rsidR="00F237FF" w:rsidRPr="00F237FF" w:rsidRDefault="00F237FF">
                    <w:pPr>
                      <w:jc w:val="right"/>
                      <w:rPr>
                        <w:sz w:val="13"/>
                        <w:szCs w:val="13"/>
                      </w:rPr>
                    </w:pPr>
                  </w:p>
                </w:tc>
                <w:tc>
                  <w:tcPr>
                    <w:tcW w:w="1134" w:type="dxa"/>
                  </w:tcPr>
                  <w:p w14:paraId="1DF7F33B" w14:textId="77777777" w:rsidR="00F237FF" w:rsidRPr="00F237FF" w:rsidRDefault="00F237FF">
                    <w:pPr>
                      <w:jc w:val="right"/>
                      <w:rPr>
                        <w:sz w:val="13"/>
                        <w:szCs w:val="13"/>
                      </w:rPr>
                    </w:pPr>
                  </w:p>
                </w:tc>
                <w:tc>
                  <w:tcPr>
                    <w:tcW w:w="1276" w:type="dxa"/>
                  </w:tcPr>
                  <w:p w14:paraId="4C3AD727" w14:textId="77777777" w:rsidR="00F237FF" w:rsidRPr="00F237FF" w:rsidRDefault="00F237FF">
                    <w:pPr>
                      <w:jc w:val="right"/>
                      <w:rPr>
                        <w:sz w:val="13"/>
                        <w:szCs w:val="13"/>
                      </w:rPr>
                    </w:pPr>
                    <w:r w:rsidRPr="00F237FF">
                      <w:rPr>
                        <w:rFonts w:hint="eastAsia"/>
                        <w:sz w:val="13"/>
                        <w:szCs w:val="13"/>
                      </w:rPr>
                      <w:t>-460,987,071.05</w:t>
                    </w:r>
                  </w:p>
                </w:tc>
                <w:tc>
                  <w:tcPr>
                    <w:tcW w:w="1259" w:type="dxa"/>
                  </w:tcPr>
                  <w:p w14:paraId="085CE044" w14:textId="77777777" w:rsidR="00F237FF" w:rsidRPr="00F237FF" w:rsidRDefault="00F237FF">
                    <w:pPr>
                      <w:jc w:val="right"/>
                      <w:rPr>
                        <w:sz w:val="13"/>
                        <w:szCs w:val="13"/>
                      </w:rPr>
                    </w:pPr>
                    <w:r w:rsidRPr="00F237FF">
                      <w:rPr>
                        <w:rFonts w:hint="eastAsia"/>
                        <w:sz w:val="13"/>
                        <w:szCs w:val="13"/>
                      </w:rPr>
                      <w:t>-460,987,071.05</w:t>
                    </w:r>
                  </w:p>
                </w:tc>
              </w:tr>
              <w:tr w:rsidR="00F237FF" w:rsidRPr="00F237FF" w14:paraId="603A7E6C" w14:textId="77777777" w:rsidTr="00F237FF">
                <w:trPr>
                  <w:trHeight w:val="20"/>
                </w:trPr>
                <w:sdt>
                  <w:sdtPr>
                    <w:rPr>
                      <w:sz w:val="13"/>
                      <w:szCs w:val="13"/>
                    </w:rPr>
                    <w:tag w:val="_PLD_ff58a7e98f194ea88a1175d96b9527b1"/>
                    <w:id w:val="487903069"/>
                    <w:lock w:val="sdtLocked"/>
                  </w:sdtPr>
                  <w:sdtEndPr/>
                  <w:sdtContent>
                    <w:tc>
                      <w:tcPr>
                        <w:tcW w:w="2450" w:type="dxa"/>
                      </w:tcPr>
                      <w:p w14:paraId="1D3A4B59" w14:textId="77777777" w:rsidR="00F237FF" w:rsidRPr="00F237FF" w:rsidRDefault="00F237FF">
                        <w:pPr>
                          <w:rPr>
                            <w:sz w:val="13"/>
                            <w:szCs w:val="13"/>
                          </w:rPr>
                        </w:pPr>
                        <w:r w:rsidRPr="00F237FF">
                          <w:rPr>
                            <w:rFonts w:hint="eastAsia"/>
                            <w:sz w:val="13"/>
                            <w:szCs w:val="13"/>
                          </w:rPr>
                          <w:t>3</w:t>
                        </w:r>
                        <w:r w:rsidRPr="00F237FF">
                          <w:rPr>
                            <w:sz w:val="13"/>
                            <w:szCs w:val="13"/>
                          </w:rPr>
                          <w:t>．其他</w:t>
                        </w:r>
                      </w:p>
                    </w:tc>
                  </w:sdtContent>
                </w:sdt>
                <w:tc>
                  <w:tcPr>
                    <w:tcW w:w="1321" w:type="dxa"/>
                    <w:tcBorders>
                      <w:right w:val="single" w:sz="4" w:space="0" w:color="auto"/>
                    </w:tcBorders>
                  </w:tcPr>
                  <w:p w14:paraId="606950E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35170E7"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6653698" w14:textId="77777777" w:rsidR="00F237FF" w:rsidRPr="00F237FF" w:rsidRDefault="00F237FF">
                    <w:pPr>
                      <w:jc w:val="right"/>
                      <w:rPr>
                        <w:sz w:val="13"/>
                        <w:szCs w:val="13"/>
                      </w:rPr>
                    </w:pPr>
                  </w:p>
                </w:tc>
                <w:tc>
                  <w:tcPr>
                    <w:tcW w:w="567" w:type="dxa"/>
                    <w:tcBorders>
                      <w:left w:val="single" w:sz="4" w:space="0" w:color="auto"/>
                    </w:tcBorders>
                  </w:tcPr>
                  <w:p w14:paraId="13EC358B" w14:textId="77777777" w:rsidR="00F237FF" w:rsidRPr="00F237FF" w:rsidRDefault="00F237FF">
                    <w:pPr>
                      <w:jc w:val="right"/>
                      <w:rPr>
                        <w:sz w:val="13"/>
                        <w:szCs w:val="13"/>
                      </w:rPr>
                    </w:pPr>
                  </w:p>
                </w:tc>
                <w:tc>
                  <w:tcPr>
                    <w:tcW w:w="1418" w:type="dxa"/>
                  </w:tcPr>
                  <w:p w14:paraId="67CEE48B" w14:textId="77777777" w:rsidR="00F237FF" w:rsidRPr="00F237FF" w:rsidRDefault="00F237FF">
                    <w:pPr>
                      <w:jc w:val="right"/>
                      <w:rPr>
                        <w:sz w:val="13"/>
                        <w:szCs w:val="13"/>
                      </w:rPr>
                    </w:pPr>
                  </w:p>
                </w:tc>
                <w:tc>
                  <w:tcPr>
                    <w:tcW w:w="1417" w:type="dxa"/>
                  </w:tcPr>
                  <w:p w14:paraId="07229A8A" w14:textId="77777777" w:rsidR="00F237FF" w:rsidRPr="00F237FF" w:rsidRDefault="00F237FF">
                    <w:pPr>
                      <w:jc w:val="right"/>
                      <w:rPr>
                        <w:sz w:val="13"/>
                        <w:szCs w:val="13"/>
                      </w:rPr>
                    </w:pPr>
                  </w:p>
                </w:tc>
                <w:tc>
                  <w:tcPr>
                    <w:tcW w:w="1134" w:type="dxa"/>
                  </w:tcPr>
                  <w:p w14:paraId="558F6524" w14:textId="77777777" w:rsidR="00F237FF" w:rsidRPr="00F237FF" w:rsidRDefault="00F237FF">
                    <w:pPr>
                      <w:jc w:val="right"/>
                      <w:rPr>
                        <w:sz w:val="13"/>
                        <w:szCs w:val="13"/>
                      </w:rPr>
                    </w:pPr>
                  </w:p>
                </w:tc>
                <w:tc>
                  <w:tcPr>
                    <w:tcW w:w="1134" w:type="dxa"/>
                  </w:tcPr>
                  <w:p w14:paraId="7927FB14" w14:textId="77777777" w:rsidR="00F237FF" w:rsidRPr="00F237FF" w:rsidRDefault="00F237FF">
                    <w:pPr>
                      <w:jc w:val="right"/>
                      <w:rPr>
                        <w:sz w:val="13"/>
                        <w:szCs w:val="13"/>
                      </w:rPr>
                    </w:pPr>
                  </w:p>
                </w:tc>
                <w:tc>
                  <w:tcPr>
                    <w:tcW w:w="1134" w:type="dxa"/>
                  </w:tcPr>
                  <w:p w14:paraId="0DD828C7" w14:textId="77777777" w:rsidR="00F237FF" w:rsidRPr="00F237FF" w:rsidRDefault="00F237FF">
                    <w:pPr>
                      <w:jc w:val="right"/>
                      <w:rPr>
                        <w:sz w:val="13"/>
                        <w:szCs w:val="13"/>
                      </w:rPr>
                    </w:pPr>
                  </w:p>
                </w:tc>
                <w:tc>
                  <w:tcPr>
                    <w:tcW w:w="1276" w:type="dxa"/>
                  </w:tcPr>
                  <w:p w14:paraId="38A10D2C" w14:textId="77777777" w:rsidR="00F237FF" w:rsidRPr="00F237FF" w:rsidRDefault="00F237FF">
                    <w:pPr>
                      <w:jc w:val="right"/>
                      <w:rPr>
                        <w:sz w:val="13"/>
                        <w:szCs w:val="13"/>
                      </w:rPr>
                    </w:pPr>
                  </w:p>
                </w:tc>
                <w:tc>
                  <w:tcPr>
                    <w:tcW w:w="1259" w:type="dxa"/>
                  </w:tcPr>
                  <w:p w14:paraId="15831147" w14:textId="77777777" w:rsidR="00F237FF" w:rsidRPr="00F237FF" w:rsidRDefault="00F237FF">
                    <w:pPr>
                      <w:jc w:val="right"/>
                      <w:rPr>
                        <w:sz w:val="13"/>
                        <w:szCs w:val="13"/>
                      </w:rPr>
                    </w:pPr>
                  </w:p>
                </w:tc>
              </w:tr>
              <w:tr w:rsidR="00F237FF" w:rsidRPr="00F237FF" w14:paraId="34A5F536" w14:textId="77777777" w:rsidTr="00F237FF">
                <w:trPr>
                  <w:trHeight w:val="20"/>
                </w:trPr>
                <w:sdt>
                  <w:sdtPr>
                    <w:rPr>
                      <w:sz w:val="13"/>
                      <w:szCs w:val="13"/>
                    </w:rPr>
                    <w:tag w:val="_PLD_8938fb7f04ef4f54b6183645ffa42f40"/>
                    <w:id w:val="-2098553089"/>
                    <w:lock w:val="sdtLocked"/>
                  </w:sdtPr>
                  <w:sdtEndPr/>
                  <w:sdtContent>
                    <w:tc>
                      <w:tcPr>
                        <w:tcW w:w="2450" w:type="dxa"/>
                      </w:tcPr>
                      <w:p w14:paraId="3F10E6D3" w14:textId="77777777" w:rsidR="00F237FF" w:rsidRPr="00F237FF" w:rsidRDefault="00F237FF">
                        <w:pPr>
                          <w:rPr>
                            <w:sz w:val="13"/>
                            <w:szCs w:val="13"/>
                          </w:rPr>
                        </w:pPr>
                        <w:r w:rsidRPr="00F237FF">
                          <w:rPr>
                            <w:sz w:val="13"/>
                            <w:szCs w:val="13"/>
                          </w:rPr>
                          <w:t>（</w:t>
                        </w:r>
                        <w:r w:rsidRPr="00F237FF">
                          <w:rPr>
                            <w:rFonts w:hint="eastAsia"/>
                            <w:sz w:val="13"/>
                            <w:szCs w:val="13"/>
                          </w:rPr>
                          <w:t>四</w:t>
                        </w:r>
                        <w:r w:rsidRPr="00F237FF">
                          <w:rPr>
                            <w:sz w:val="13"/>
                            <w:szCs w:val="13"/>
                          </w:rPr>
                          <w:t>）所有者权益内部结转</w:t>
                        </w:r>
                      </w:p>
                    </w:tc>
                  </w:sdtContent>
                </w:sdt>
                <w:tc>
                  <w:tcPr>
                    <w:tcW w:w="1321" w:type="dxa"/>
                    <w:tcBorders>
                      <w:right w:val="single" w:sz="4" w:space="0" w:color="auto"/>
                    </w:tcBorders>
                  </w:tcPr>
                  <w:p w14:paraId="06741495"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E464922"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9706F3F" w14:textId="77777777" w:rsidR="00F237FF" w:rsidRPr="00F237FF" w:rsidRDefault="00F237FF">
                    <w:pPr>
                      <w:jc w:val="right"/>
                      <w:rPr>
                        <w:sz w:val="13"/>
                        <w:szCs w:val="13"/>
                      </w:rPr>
                    </w:pPr>
                  </w:p>
                </w:tc>
                <w:tc>
                  <w:tcPr>
                    <w:tcW w:w="567" w:type="dxa"/>
                    <w:tcBorders>
                      <w:left w:val="single" w:sz="4" w:space="0" w:color="auto"/>
                    </w:tcBorders>
                  </w:tcPr>
                  <w:p w14:paraId="4968B22E" w14:textId="77777777" w:rsidR="00F237FF" w:rsidRPr="00F237FF" w:rsidRDefault="00F237FF">
                    <w:pPr>
                      <w:jc w:val="right"/>
                      <w:rPr>
                        <w:sz w:val="13"/>
                        <w:szCs w:val="13"/>
                      </w:rPr>
                    </w:pPr>
                  </w:p>
                </w:tc>
                <w:tc>
                  <w:tcPr>
                    <w:tcW w:w="1418" w:type="dxa"/>
                  </w:tcPr>
                  <w:p w14:paraId="508876EF" w14:textId="77777777" w:rsidR="00F237FF" w:rsidRPr="00F237FF" w:rsidRDefault="00F237FF">
                    <w:pPr>
                      <w:jc w:val="right"/>
                      <w:rPr>
                        <w:sz w:val="13"/>
                        <w:szCs w:val="13"/>
                      </w:rPr>
                    </w:pPr>
                  </w:p>
                </w:tc>
                <w:tc>
                  <w:tcPr>
                    <w:tcW w:w="1417" w:type="dxa"/>
                  </w:tcPr>
                  <w:p w14:paraId="1E47A211" w14:textId="77777777" w:rsidR="00F237FF" w:rsidRPr="00F237FF" w:rsidRDefault="00F237FF">
                    <w:pPr>
                      <w:jc w:val="right"/>
                      <w:rPr>
                        <w:sz w:val="13"/>
                        <w:szCs w:val="13"/>
                      </w:rPr>
                    </w:pPr>
                  </w:p>
                </w:tc>
                <w:tc>
                  <w:tcPr>
                    <w:tcW w:w="1134" w:type="dxa"/>
                  </w:tcPr>
                  <w:p w14:paraId="3D212797" w14:textId="77777777" w:rsidR="00F237FF" w:rsidRPr="00F237FF" w:rsidRDefault="00F237FF">
                    <w:pPr>
                      <w:jc w:val="right"/>
                      <w:rPr>
                        <w:sz w:val="13"/>
                        <w:szCs w:val="13"/>
                      </w:rPr>
                    </w:pPr>
                  </w:p>
                </w:tc>
                <w:tc>
                  <w:tcPr>
                    <w:tcW w:w="1134" w:type="dxa"/>
                  </w:tcPr>
                  <w:p w14:paraId="3BF89549" w14:textId="77777777" w:rsidR="00F237FF" w:rsidRPr="00F237FF" w:rsidRDefault="00F237FF">
                    <w:pPr>
                      <w:jc w:val="right"/>
                      <w:rPr>
                        <w:sz w:val="13"/>
                        <w:szCs w:val="13"/>
                      </w:rPr>
                    </w:pPr>
                  </w:p>
                </w:tc>
                <w:tc>
                  <w:tcPr>
                    <w:tcW w:w="1134" w:type="dxa"/>
                  </w:tcPr>
                  <w:p w14:paraId="4A83EBA8" w14:textId="77777777" w:rsidR="00F237FF" w:rsidRPr="00F237FF" w:rsidRDefault="00F237FF">
                    <w:pPr>
                      <w:jc w:val="right"/>
                      <w:rPr>
                        <w:sz w:val="13"/>
                        <w:szCs w:val="13"/>
                      </w:rPr>
                    </w:pPr>
                  </w:p>
                </w:tc>
                <w:tc>
                  <w:tcPr>
                    <w:tcW w:w="1276" w:type="dxa"/>
                  </w:tcPr>
                  <w:p w14:paraId="41F47994" w14:textId="77777777" w:rsidR="00F237FF" w:rsidRPr="00F237FF" w:rsidRDefault="00F237FF">
                    <w:pPr>
                      <w:jc w:val="right"/>
                      <w:rPr>
                        <w:sz w:val="13"/>
                        <w:szCs w:val="13"/>
                      </w:rPr>
                    </w:pPr>
                  </w:p>
                </w:tc>
                <w:tc>
                  <w:tcPr>
                    <w:tcW w:w="1259" w:type="dxa"/>
                  </w:tcPr>
                  <w:p w14:paraId="5AE8EBAB" w14:textId="77777777" w:rsidR="00F237FF" w:rsidRPr="00F237FF" w:rsidRDefault="00F237FF">
                    <w:pPr>
                      <w:jc w:val="right"/>
                      <w:rPr>
                        <w:sz w:val="13"/>
                        <w:szCs w:val="13"/>
                      </w:rPr>
                    </w:pPr>
                  </w:p>
                </w:tc>
              </w:tr>
              <w:tr w:rsidR="00F237FF" w:rsidRPr="00F237FF" w14:paraId="214CF527" w14:textId="77777777" w:rsidTr="00F237FF">
                <w:trPr>
                  <w:trHeight w:val="20"/>
                </w:trPr>
                <w:sdt>
                  <w:sdtPr>
                    <w:rPr>
                      <w:sz w:val="13"/>
                      <w:szCs w:val="13"/>
                    </w:rPr>
                    <w:tag w:val="_PLD_805f473e3b5c4efd99b4c472dc99ddb5"/>
                    <w:id w:val="139939089"/>
                    <w:lock w:val="sdtLocked"/>
                  </w:sdtPr>
                  <w:sdtEndPr/>
                  <w:sdtContent>
                    <w:tc>
                      <w:tcPr>
                        <w:tcW w:w="2450" w:type="dxa"/>
                      </w:tcPr>
                      <w:p w14:paraId="5DBCD648" w14:textId="77777777" w:rsidR="00F237FF" w:rsidRPr="00F237FF" w:rsidRDefault="00F237FF">
                        <w:pPr>
                          <w:rPr>
                            <w:sz w:val="13"/>
                            <w:szCs w:val="13"/>
                          </w:rPr>
                        </w:pPr>
                        <w:r w:rsidRPr="00F237FF">
                          <w:rPr>
                            <w:sz w:val="13"/>
                            <w:szCs w:val="13"/>
                          </w:rPr>
                          <w:t>1．资本公积转增资本（或股本）</w:t>
                        </w:r>
                      </w:p>
                    </w:tc>
                  </w:sdtContent>
                </w:sdt>
                <w:tc>
                  <w:tcPr>
                    <w:tcW w:w="1321" w:type="dxa"/>
                    <w:tcBorders>
                      <w:right w:val="single" w:sz="4" w:space="0" w:color="auto"/>
                    </w:tcBorders>
                  </w:tcPr>
                  <w:p w14:paraId="307574CE"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50EC4DA"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2A293A5" w14:textId="77777777" w:rsidR="00F237FF" w:rsidRPr="00F237FF" w:rsidRDefault="00F237FF">
                    <w:pPr>
                      <w:jc w:val="right"/>
                      <w:rPr>
                        <w:sz w:val="13"/>
                        <w:szCs w:val="13"/>
                      </w:rPr>
                    </w:pPr>
                  </w:p>
                </w:tc>
                <w:tc>
                  <w:tcPr>
                    <w:tcW w:w="567" w:type="dxa"/>
                    <w:tcBorders>
                      <w:left w:val="single" w:sz="4" w:space="0" w:color="auto"/>
                    </w:tcBorders>
                  </w:tcPr>
                  <w:p w14:paraId="72070079" w14:textId="77777777" w:rsidR="00F237FF" w:rsidRPr="00F237FF" w:rsidRDefault="00F237FF">
                    <w:pPr>
                      <w:jc w:val="right"/>
                      <w:rPr>
                        <w:sz w:val="13"/>
                        <w:szCs w:val="13"/>
                      </w:rPr>
                    </w:pPr>
                  </w:p>
                </w:tc>
                <w:tc>
                  <w:tcPr>
                    <w:tcW w:w="1418" w:type="dxa"/>
                  </w:tcPr>
                  <w:p w14:paraId="11AA1281" w14:textId="77777777" w:rsidR="00F237FF" w:rsidRPr="00F237FF" w:rsidRDefault="00F237FF">
                    <w:pPr>
                      <w:jc w:val="right"/>
                      <w:rPr>
                        <w:sz w:val="13"/>
                        <w:szCs w:val="13"/>
                      </w:rPr>
                    </w:pPr>
                  </w:p>
                </w:tc>
                <w:tc>
                  <w:tcPr>
                    <w:tcW w:w="1417" w:type="dxa"/>
                  </w:tcPr>
                  <w:p w14:paraId="44948BBF" w14:textId="77777777" w:rsidR="00F237FF" w:rsidRPr="00F237FF" w:rsidRDefault="00F237FF">
                    <w:pPr>
                      <w:jc w:val="right"/>
                      <w:rPr>
                        <w:sz w:val="13"/>
                        <w:szCs w:val="13"/>
                      </w:rPr>
                    </w:pPr>
                  </w:p>
                </w:tc>
                <w:tc>
                  <w:tcPr>
                    <w:tcW w:w="1134" w:type="dxa"/>
                  </w:tcPr>
                  <w:p w14:paraId="11C1F0A9" w14:textId="77777777" w:rsidR="00F237FF" w:rsidRPr="00F237FF" w:rsidRDefault="00F237FF">
                    <w:pPr>
                      <w:jc w:val="right"/>
                      <w:rPr>
                        <w:sz w:val="13"/>
                        <w:szCs w:val="13"/>
                      </w:rPr>
                    </w:pPr>
                  </w:p>
                </w:tc>
                <w:tc>
                  <w:tcPr>
                    <w:tcW w:w="1134" w:type="dxa"/>
                  </w:tcPr>
                  <w:p w14:paraId="583A47CE" w14:textId="77777777" w:rsidR="00F237FF" w:rsidRPr="00F237FF" w:rsidRDefault="00F237FF">
                    <w:pPr>
                      <w:jc w:val="right"/>
                      <w:rPr>
                        <w:sz w:val="13"/>
                        <w:szCs w:val="13"/>
                      </w:rPr>
                    </w:pPr>
                  </w:p>
                </w:tc>
                <w:tc>
                  <w:tcPr>
                    <w:tcW w:w="1134" w:type="dxa"/>
                  </w:tcPr>
                  <w:p w14:paraId="4EE17D75" w14:textId="77777777" w:rsidR="00F237FF" w:rsidRPr="00F237FF" w:rsidRDefault="00F237FF">
                    <w:pPr>
                      <w:jc w:val="right"/>
                      <w:rPr>
                        <w:sz w:val="13"/>
                        <w:szCs w:val="13"/>
                      </w:rPr>
                    </w:pPr>
                  </w:p>
                </w:tc>
                <w:tc>
                  <w:tcPr>
                    <w:tcW w:w="1276" w:type="dxa"/>
                  </w:tcPr>
                  <w:p w14:paraId="3B96C041" w14:textId="77777777" w:rsidR="00F237FF" w:rsidRPr="00F237FF" w:rsidRDefault="00F237FF">
                    <w:pPr>
                      <w:jc w:val="right"/>
                      <w:rPr>
                        <w:sz w:val="13"/>
                        <w:szCs w:val="13"/>
                      </w:rPr>
                    </w:pPr>
                  </w:p>
                </w:tc>
                <w:tc>
                  <w:tcPr>
                    <w:tcW w:w="1259" w:type="dxa"/>
                  </w:tcPr>
                  <w:p w14:paraId="215A53C8" w14:textId="77777777" w:rsidR="00F237FF" w:rsidRPr="00F237FF" w:rsidRDefault="00F237FF">
                    <w:pPr>
                      <w:jc w:val="right"/>
                      <w:rPr>
                        <w:sz w:val="13"/>
                        <w:szCs w:val="13"/>
                      </w:rPr>
                    </w:pPr>
                  </w:p>
                </w:tc>
              </w:tr>
              <w:tr w:rsidR="00F237FF" w:rsidRPr="00F237FF" w14:paraId="76258DC7" w14:textId="77777777" w:rsidTr="00F237FF">
                <w:trPr>
                  <w:trHeight w:val="20"/>
                </w:trPr>
                <w:sdt>
                  <w:sdtPr>
                    <w:rPr>
                      <w:sz w:val="13"/>
                      <w:szCs w:val="13"/>
                    </w:rPr>
                    <w:tag w:val="_PLD_c2dd17db22d54e02ba5942412d96f3ac"/>
                    <w:id w:val="-871683572"/>
                    <w:lock w:val="sdtLocked"/>
                  </w:sdtPr>
                  <w:sdtEndPr/>
                  <w:sdtContent>
                    <w:tc>
                      <w:tcPr>
                        <w:tcW w:w="2450" w:type="dxa"/>
                      </w:tcPr>
                      <w:p w14:paraId="20659650" w14:textId="77777777" w:rsidR="00F237FF" w:rsidRPr="00F237FF" w:rsidRDefault="00F237FF">
                        <w:pPr>
                          <w:rPr>
                            <w:sz w:val="13"/>
                            <w:szCs w:val="13"/>
                          </w:rPr>
                        </w:pPr>
                        <w:r w:rsidRPr="00F237FF">
                          <w:rPr>
                            <w:sz w:val="13"/>
                            <w:szCs w:val="13"/>
                          </w:rPr>
                          <w:t>2．盈余公积转增资本（或股本）</w:t>
                        </w:r>
                      </w:p>
                    </w:tc>
                  </w:sdtContent>
                </w:sdt>
                <w:tc>
                  <w:tcPr>
                    <w:tcW w:w="1321" w:type="dxa"/>
                    <w:tcBorders>
                      <w:right w:val="single" w:sz="4" w:space="0" w:color="auto"/>
                    </w:tcBorders>
                  </w:tcPr>
                  <w:p w14:paraId="744436ED"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7FC275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F7D4D22" w14:textId="77777777" w:rsidR="00F237FF" w:rsidRPr="00F237FF" w:rsidRDefault="00F237FF">
                    <w:pPr>
                      <w:jc w:val="right"/>
                      <w:rPr>
                        <w:sz w:val="13"/>
                        <w:szCs w:val="13"/>
                      </w:rPr>
                    </w:pPr>
                  </w:p>
                </w:tc>
                <w:tc>
                  <w:tcPr>
                    <w:tcW w:w="567" w:type="dxa"/>
                    <w:tcBorders>
                      <w:left w:val="single" w:sz="4" w:space="0" w:color="auto"/>
                    </w:tcBorders>
                  </w:tcPr>
                  <w:p w14:paraId="2504CAD3" w14:textId="77777777" w:rsidR="00F237FF" w:rsidRPr="00F237FF" w:rsidRDefault="00F237FF">
                    <w:pPr>
                      <w:jc w:val="right"/>
                      <w:rPr>
                        <w:sz w:val="13"/>
                        <w:szCs w:val="13"/>
                      </w:rPr>
                    </w:pPr>
                  </w:p>
                </w:tc>
                <w:tc>
                  <w:tcPr>
                    <w:tcW w:w="1418" w:type="dxa"/>
                  </w:tcPr>
                  <w:p w14:paraId="43E5C057" w14:textId="77777777" w:rsidR="00F237FF" w:rsidRPr="00F237FF" w:rsidRDefault="00F237FF">
                    <w:pPr>
                      <w:jc w:val="right"/>
                      <w:rPr>
                        <w:sz w:val="13"/>
                        <w:szCs w:val="13"/>
                      </w:rPr>
                    </w:pPr>
                  </w:p>
                </w:tc>
                <w:tc>
                  <w:tcPr>
                    <w:tcW w:w="1417" w:type="dxa"/>
                  </w:tcPr>
                  <w:p w14:paraId="6010B294" w14:textId="77777777" w:rsidR="00F237FF" w:rsidRPr="00F237FF" w:rsidRDefault="00F237FF">
                    <w:pPr>
                      <w:jc w:val="right"/>
                      <w:rPr>
                        <w:sz w:val="13"/>
                        <w:szCs w:val="13"/>
                      </w:rPr>
                    </w:pPr>
                  </w:p>
                </w:tc>
                <w:tc>
                  <w:tcPr>
                    <w:tcW w:w="1134" w:type="dxa"/>
                  </w:tcPr>
                  <w:p w14:paraId="7B9FC3F5" w14:textId="77777777" w:rsidR="00F237FF" w:rsidRPr="00F237FF" w:rsidRDefault="00F237FF">
                    <w:pPr>
                      <w:jc w:val="right"/>
                      <w:rPr>
                        <w:sz w:val="13"/>
                        <w:szCs w:val="13"/>
                      </w:rPr>
                    </w:pPr>
                  </w:p>
                </w:tc>
                <w:tc>
                  <w:tcPr>
                    <w:tcW w:w="1134" w:type="dxa"/>
                  </w:tcPr>
                  <w:p w14:paraId="3B2D994C" w14:textId="77777777" w:rsidR="00F237FF" w:rsidRPr="00F237FF" w:rsidRDefault="00F237FF">
                    <w:pPr>
                      <w:jc w:val="right"/>
                      <w:rPr>
                        <w:sz w:val="13"/>
                        <w:szCs w:val="13"/>
                      </w:rPr>
                    </w:pPr>
                  </w:p>
                </w:tc>
                <w:tc>
                  <w:tcPr>
                    <w:tcW w:w="1134" w:type="dxa"/>
                  </w:tcPr>
                  <w:p w14:paraId="5F5EC5DC" w14:textId="77777777" w:rsidR="00F237FF" w:rsidRPr="00F237FF" w:rsidRDefault="00F237FF">
                    <w:pPr>
                      <w:jc w:val="right"/>
                      <w:rPr>
                        <w:sz w:val="13"/>
                        <w:szCs w:val="13"/>
                      </w:rPr>
                    </w:pPr>
                  </w:p>
                </w:tc>
                <w:tc>
                  <w:tcPr>
                    <w:tcW w:w="1276" w:type="dxa"/>
                  </w:tcPr>
                  <w:p w14:paraId="51D96D2D" w14:textId="77777777" w:rsidR="00F237FF" w:rsidRPr="00F237FF" w:rsidRDefault="00F237FF">
                    <w:pPr>
                      <w:jc w:val="right"/>
                      <w:rPr>
                        <w:sz w:val="13"/>
                        <w:szCs w:val="13"/>
                      </w:rPr>
                    </w:pPr>
                  </w:p>
                </w:tc>
                <w:tc>
                  <w:tcPr>
                    <w:tcW w:w="1259" w:type="dxa"/>
                  </w:tcPr>
                  <w:p w14:paraId="1D3E328A" w14:textId="77777777" w:rsidR="00F237FF" w:rsidRPr="00F237FF" w:rsidRDefault="00F237FF">
                    <w:pPr>
                      <w:jc w:val="right"/>
                      <w:rPr>
                        <w:sz w:val="13"/>
                        <w:szCs w:val="13"/>
                      </w:rPr>
                    </w:pPr>
                  </w:p>
                </w:tc>
              </w:tr>
              <w:tr w:rsidR="00F237FF" w:rsidRPr="00F237FF" w14:paraId="3C811A1B" w14:textId="77777777" w:rsidTr="00F237FF">
                <w:trPr>
                  <w:trHeight w:val="20"/>
                </w:trPr>
                <w:sdt>
                  <w:sdtPr>
                    <w:rPr>
                      <w:sz w:val="13"/>
                      <w:szCs w:val="13"/>
                    </w:rPr>
                    <w:tag w:val="_PLD_de8855f6aaf94578a33d614865e23362"/>
                    <w:id w:val="1474566808"/>
                    <w:lock w:val="sdtLocked"/>
                  </w:sdtPr>
                  <w:sdtEndPr/>
                  <w:sdtContent>
                    <w:tc>
                      <w:tcPr>
                        <w:tcW w:w="2450" w:type="dxa"/>
                      </w:tcPr>
                      <w:p w14:paraId="19BD0D99" w14:textId="77777777" w:rsidR="00F237FF" w:rsidRPr="00F237FF" w:rsidRDefault="00F237FF">
                        <w:pPr>
                          <w:rPr>
                            <w:sz w:val="13"/>
                            <w:szCs w:val="13"/>
                          </w:rPr>
                        </w:pPr>
                        <w:r w:rsidRPr="00F237FF">
                          <w:rPr>
                            <w:sz w:val="13"/>
                            <w:szCs w:val="13"/>
                          </w:rPr>
                          <w:t>3．盈余公积弥补亏损</w:t>
                        </w:r>
                      </w:p>
                    </w:tc>
                  </w:sdtContent>
                </w:sdt>
                <w:tc>
                  <w:tcPr>
                    <w:tcW w:w="1321" w:type="dxa"/>
                    <w:tcBorders>
                      <w:right w:val="single" w:sz="4" w:space="0" w:color="auto"/>
                    </w:tcBorders>
                  </w:tcPr>
                  <w:p w14:paraId="04BF554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B36CB6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025DCA6" w14:textId="77777777" w:rsidR="00F237FF" w:rsidRPr="00F237FF" w:rsidRDefault="00F237FF">
                    <w:pPr>
                      <w:jc w:val="right"/>
                      <w:rPr>
                        <w:sz w:val="13"/>
                        <w:szCs w:val="13"/>
                      </w:rPr>
                    </w:pPr>
                  </w:p>
                </w:tc>
                <w:tc>
                  <w:tcPr>
                    <w:tcW w:w="567" w:type="dxa"/>
                    <w:tcBorders>
                      <w:left w:val="single" w:sz="4" w:space="0" w:color="auto"/>
                    </w:tcBorders>
                  </w:tcPr>
                  <w:p w14:paraId="078EA8EB" w14:textId="77777777" w:rsidR="00F237FF" w:rsidRPr="00F237FF" w:rsidRDefault="00F237FF">
                    <w:pPr>
                      <w:jc w:val="right"/>
                      <w:rPr>
                        <w:sz w:val="13"/>
                        <w:szCs w:val="13"/>
                      </w:rPr>
                    </w:pPr>
                  </w:p>
                </w:tc>
                <w:tc>
                  <w:tcPr>
                    <w:tcW w:w="1418" w:type="dxa"/>
                  </w:tcPr>
                  <w:p w14:paraId="06F30655" w14:textId="77777777" w:rsidR="00F237FF" w:rsidRPr="00F237FF" w:rsidRDefault="00F237FF">
                    <w:pPr>
                      <w:jc w:val="right"/>
                      <w:rPr>
                        <w:sz w:val="13"/>
                        <w:szCs w:val="13"/>
                      </w:rPr>
                    </w:pPr>
                  </w:p>
                </w:tc>
                <w:tc>
                  <w:tcPr>
                    <w:tcW w:w="1417" w:type="dxa"/>
                  </w:tcPr>
                  <w:p w14:paraId="34469EE1" w14:textId="77777777" w:rsidR="00F237FF" w:rsidRPr="00F237FF" w:rsidRDefault="00F237FF">
                    <w:pPr>
                      <w:jc w:val="right"/>
                      <w:rPr>
                        <w:sz w:val="13"/>
                        <w:szCs w:val="13"/>
                      </w:rPr>
                    </w:pPr>
                  </w:p>
                </w:tc>
                <w:tc>
                  <w:tcPr>
                    <w:tcW w:w="1134" w:type="dxa"/>
                  </w:tcPr>
                  <w:p w14:paraId="1449F9D4" w14:textId="77777777" w:rsidR="00F237FF" w:rsidRPr="00F237FF" w:rsidRDefault="00F237FF">
                    <w:pPr>
                      <w:jc w:val="right"/>
                      <w:rPr>
                        <w:sz w:val="13"/>
                        <w:szCs w:val="13"/>
                      </w:rPr>
                    </w:pPr>
                  </w:p>
                </w:tc>
                <w:tc>
                  <w:tcPr>
                    <w:tcW w:w="1134" w:type="dxa"/>
                  </w:tcPr>
                  <w:p w14:paraId="7501F68E" w14:textId="77777777" w:rsidR="00F237FF" w:rsidRPr="00F237FF" w:rsidRDefault="00F237FF">
                    <w:pPr>
                      <w:jc w:val="right"/>
                      <w:rPr>
                        <w:sz w:val="13"/>
                        <w:szCs w:val="13"/>
                      </w:rPr>
                    </w:pPr>
                  </w:p>
                </w:tc>
                <w:tc>
                  <w:tcPr>
                    <w:tcW w:w="1134" w:type="dxa"/>
                  </w:tcPr>
                  <w:p w14:paraId="675C9CCB" w14:textId="77777777" w:rsidR="00F237FF" w:rsidRPr="00F237FF" w:rsidRDefault="00F237FF">
                    <w:pPr>
                      <w:jc w:val="right"/>
                      <w:rPr>
                        <w:sz w:val="13"/>
                        <w:szCs w:val="13"/>
                      </w:rPr>
                    </w:pPr>
                  </w:p>
                </w:tc>
                <w:tc>
                  <w:tcPr>
                    <w:tcW w:w="1276" w:type="dxa"/>
                  </w:tcPr>
                  <w:p w14:paraId="66F817A6" w14:textId="77777777" w:rsidR="00F237FF" w:rsidRPr="00F237FF" w:rsidRDefault="00F237FF">
                    <w:pPr>
                      <w:jc w:val="right"/>
                      <w:rPr>
                        <w:sz w:val="13"/>
                        <w:szCs w:val="13"/>
                      </w:rPr>
                    </w:pPr>
                  </w:p>
                </w:tc>
                <w:tc>
                  <w:tcPr>
                    <w:tcW w:w="1259" w:type="dxa"/>
                  </w:tcPr>
                  <w:p w14:paraId="56B01777" w14:textId="77777777" w:rsidR="00F237FF" w:rsidRPr="00F237FF" w:rsidRDefault="00F237FF">
                    <w:pPr>
                      <w:jc w:val="right"/>
                      <w:rPr>
                        <w:sz w:val="13"/>
                        <w:szCs w:val="13"/>
                      </w:rPr>
                    </w:pPr>
                  </w:p>
                </w:tc>
              </w:tr>
              <w:tr w:rsidR="00F237FF" w:rsidRPr="00F237FF" w14:paraId="0B026CE7" w14:textId="77777777" w:rsidTr="00F237FF">
                <w:trPr>
                  <w:trHeight w:val="20"/>
                </w:trPr>
                <w:tc>
                  <w:tcPr>
                    <w:tcW w:w="2450" w:type="dxa"/>
                  </w:tcPr>
                  <w:sdt>
                    <w:sdtPr>
                      <w:rPr>
                        <w:sz w:val="13"/>
                        <w:szCs w:val="13"/>
                      </w:rPr>
                      <w:tag w:val="_PLD_0a2eca501c544dfc9dfd8d666c32970b"/>
                      <w:id w:val="-1947612431"/>
                      <w:lock w:val="sdtLocked"/>
                    </w:sdtPr>
                    <w:sdtEndPr/>
                    <w:sdtContent>
                      <w:p w14:paraId="3FD34A89" w14:textId="77777777" w:rsidR="00F237FF" w:rsidRPr="00F237FF" w:rsidRDefault="00F237FF">
                        <w:pPr>
                          <w:rPr>
                            <w:sz w:val="13"/>
                            <w:szCs w:val="13"/>
                          </w:rPr>
                        </w:pPr>
                        <w:r w:rsidRPr="00F237FF">
                          <w:rPr>
                            <w:sz w:val="13"/>
                            <w:szCs w:val="13"/>
                          </w:rPr>
                          <w:t>4．设定受益计划变动额结转留存收益</w:t>
                        </w:r>
                      </w:p>
                    </w:sdtContent>
                  </w:sdt>
                </w:tc>
                <w:tc>
                  <w:tcPr>
                    <w:tcW w:w="1321" w:type="dxa"/>
                    <w:tcBorders>
                      <w:right w:val="single" w:sz="4" w:space="0" w:color="auto"/>
                    </w:tcBorders>
                  </w:tcPr>
                  <w:p w14:paraId="27DF439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B31895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66ECE5B" w14:textId="77777777" w:rsidR="00F237FF" w:rsidRPr="00F237FF" w:rsidRDefault="00F237FF">
                    <w:pPr>
                      <w:jc w:val="right"/>
                      <w:rPr>
                        <w:sz w:val="13"/>
                        <w:szCs w:val="13"/>
                      </w:rPr>
                    </w:pPr>
                  </w:p>
                </w:tc>
                <w:tc>
                  <w:tcPr>
                    <w:tcW w:w="567" w:type="dxa"/>
                    <w:tcBorders>
                      <w:left w:val="single" w:sz="4" w:space="0" w:color="auto"/>
                    </w:tcBorders>
                  </w:tcPr>
                  <w:p w14:paraId="13EF6DA6" w14:textId="77777777" w:rsidR="00F237FF" w:rsidRPr="00F237FF" w:rsidRDefault="00F237FF">
                    <w:pPr>
                      <w:jc w:val="right"/>
                      <w:rPr>
                        <w:sz w:val="13"/>
                        <w:szCs w:val="13"/>
                      </w:rPr>
                    </w:pPr>
                  </w:p>
                </w:tc>
                <w:tc>
                  <w:tcPr>
                    <w:tcW w:w="1418" w:type="dxa"/>
                  </w:tcPr>
                  <w:p w14:paraId="634E450E" w14:textId="77777777" w:rsidR="00F237FF" w:rsidRPr="00F237FF" w:rsidRDefault="00F237FF">
                    <w:pPr>
                      <w:jc w:val="right"/>
                      <w:rPr>
                        <w:sz w:val="13"/>
                        <w:szCs w:val="13"/>
                      </w:rPr>
                    </w:pPr>
                  </w:p>
                </w:tc>
                <w:tc>
                  <w:tcPr>
                    <w:tcW w:w="1417" w:type="dxa"/>
                  </w:tcPr>
                  <w:p w14:paraId="4CBC1C6D" w14:textId="77777777" w:rsidR="00F237FF" w:rsidRPr="00F237FF" w:rsidRDefault="00F237FF">
                    <w:pPr>
                      <w:jc w:val="right"/>
                      <w:rPr>
                        <w:sz w:val="13"/>
                        <w:szCs w:val="13"/>
                      </w:rPr>
                    </w:pPr>
                  </w:p>
                </w:tc>
                <w:tc>
                  <w:tcPr>
                    <w:tcW w:w="1134" w:type="dxa"/>
                  </w:tcPr>
                  <w:p w14:paraId="679B627A" w14:textId="77777777" w:rsidR="00F237FF" w:rsidRPr="00F237FF" w:rsidRDefault="00F237FF">
                    <w:pPr>
                      <w:jc w:val="right"/>
                      <w:rPr>
                        <w:sz w:val="13"/>
                        <w:szCs w:val="13"/>
                      </w:rPr>
                    </w:pPr>
                  </w:p>
                </w:tc>
                <w:tc>
                  <w:tcPr>
                    <w:tcW w:w="1134" w:type="dxa"/>
                  </w:tcPr>
                  <w:p w14:paraId="4F1DDD34" w14:textId="77777777" w:rsidR="00F237FF" w:rsidRPr="00F237FF" w:rsidRDefault="00F237FF">
                    <w:pPr>
                      <w:jc w:val="right"/>
                      <w:rPr>
                        <w:sz w:val="13"/>
                        <w:szCs w:val="13"/>
                      </w:rPr>
                    </w:pPr>
                  </w:p>
                </w:tc>
                <w:tc>
                  <w:tcPr>
                    <w:tcW w:w="1134" w:type="dxa"/>
                  </w:tcPr>
                  <w:p w14:paraId="47BBE989" w14:textId="77777777" w:rsidR="00F237FF" w:rsidRPr="00F237FF" w:rsidRDefault="00F237FF">
                    <w:pPr>
                      <w:jc w:val="right"/>
                      <w:rPr>
                        <w:sz w:val="13"/>
                        <w:szCs w:val="13"/>
                      </w:rPr>
                    </w:pPr>
                  </w:p>
                </w:tc>
                <w:tc>
                  <w:tcPr>
                    <w:tcW w:w="1276" w:type="dxa"/>
                  </w:tcPr>
                  <w:p w14:paraId="0EFAF7DA" w14:textId="77777777" w:rsidR="00F237FF" w:rsidRPr="00F237FF" w:rsidRDefault="00F237FF">
                    <w:pPr>
                      <w:jc w:val="right"/>
                      <w:rPr>
                        <w:sz w:val="13"/>
                        <w:szCs w:val="13"/>
                      </w:rPr>
                    </w:pPr>
                  </w:p>
                </w:tc>
                <w:tc>
                  <w:tcPr>
                    <w:tcW w:w="1259" w:type="dxa"/>
                  </w:tcPr>
                  <w:p w14:paraId="4D0319D2" w14:textId="77777777" w:rsidR="00F237FF" w:rsidRPr="00F237FF" w:rsidRDefault="00F237FF">
                    <w:pPr>
                      <w:jc w:val="right"/>
                      <w:rPr>
                        <w:sz w:val="13"/>
                        <w:szCs w:val="13"/>
                      </w:rPr>
                    </w:pPr>
                  </w:p>
                </w:tc>
              </w:tr>
              <w:tr w:rsidR="00F237FF" w:rsidRPr="00F237FF" w14:paraId="66C50C7C" w14:textId="77777777" w:rsidTr="00F237FF">
                <w:trPr>
                  <w:trHeight w:val="20"/>
                </w:trPr>
                <w:tc>
                  <w:tcPr>
                    <w:tcW w:w="2450" w:type="dxa"/>
                  </w:tcPr>
                  <w:sdt>
                    <w:sdtPr>
                      <w:rPr>
                        <w:sz w:val="13"/>
                        <w:szCs w:val="13"/>
                      </w:rPr>
                      <w:tag w:val="_PLD_e2c794a3876347288864cf2ea4ed53e5"/>
                      <w:id w:val="-460643323"/>
                      <w:lock w:val="sdtLocked"/>
                    </w:sdtPr>
                    <w:sdtEndPr/>
                    <w:sdtContent>
                      <w:p w14:paraId="771884B3" w14:textId="77777777" w:rsidR="00F237FF" w:rsidRPr="00F237FF" w:rsidRDefault="00F237FF">
                        <w:pPr>
                          <w:rPr>
                            <w:sz w:val="13"/>
                            <w:szCs w:val="13"/>
                          </w:rPr>
                        </w:pPr>
                        <w:r w:rsidRPr="00F237FF">
                          <w:rPr>
                            <w:sz w:val="13"/>
                            <w:szCs w:val="13"/>
                          </w:rPr>
                          <w:t>5．其他综合收益结转留存收益</w:t>
                        </w:r>
                      </w:p>
                    </w:sdtContent>
                  </w:sdt>
                </w:tc>
                <w:tc>
                  <w:tcPr>
                    <w:tcW w:w="1321" w:type="dxa"/>
                    <w:tcBorders>
                      <w:right w:val="single" w:sz="4" w:space="0" w:color="auto"/>
                    </w:tcBorders>
                  </w:tcPr>
                  <w:p w14:paraId="02A7BC5E"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7F2270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FCF4ECC" w14:textId="77777777" w:rsidR="00F237FF" w:rsidRPr="00F237FF" w:rsidRDefault="00F237FF">
                    <w:pPr>
                      <w:jc w:val="right"/>
                      <w:rPr>
                        <w:sz w:val="13"/>
                        <w:szCs w:val="13"/>
                      </w:rPr>
                    </w:pPr>
                  </w:p>
                </w:tc>
                <w:tc>
                  <w:tcPr>
                    <w:tcW w:w="567" w:type="dxa"/>
                    <w:tcBorders>
                      <w:left w:val="single" w:sz="4" w:space="0" w:color="auto"/>
                    </w:tcBorders>
                  </w:tcPr>
                  <w:p w14:paraId="6F0EB535" w14:textId="77777777" w:rsidR="00F237FF" w:rsidRPr="00F237FF" w:rsidRDefault="00F237FF">
                    <w:pPr>
                      <w:jc w:val="right"/>
                      <w:rPr>
                        <w:sz w:val="13"/>
                        <w:szCs w:val="13"/>
                      </w:rPr>
                    </w:pPr>
                  </w:p>
                </w:tc>
                <w:tc>
                  <w:tcPr>
                    <w:tcW w:w="1418" w:type="dxa"/>
                  </w:tcPr>
                  <w:p w14:paraId="224AAEF0" w14:textId="77777777" w:rsidR="00F237FF" w:rsidRPr="00F237FF" w:rsidRDefault="00F237FF">
                    <w:pPr>
                      <w:jc w:val="right"/>
                      <w:rPr>
                        <w:sz w:val="13"/>
                        <w:szCs w:val="13"/>
                      </w:rPr>
                    </w:pPr>
                  </w:p>
                </w:tc>
                <w:tc>
                  <w:tcPr>
                    <w:tcW w:w="1417" w:type="dxa"/>
                  </w:tcPr>
                  <w:p w14:paraId="2625EA42" w14:textId="77777777" w:rsidR="00F237FF" w:rsidRPr="00F237FF" w:rsidRDefault="00F237FF">
                    <w:pPr>
                      <w:jc w:val="right"/>
                      <w:rPr>
                        <w:sz w:val="13"/>
                        <w:szCs w:val="13"/>
                      </w:rPr>
                    </w:pPr>
                  </w:p>
                </w:tc>
                <w:tc>
                  <w:tcPr>
                    <w:tcW w:w="1134" w:type="dxa"/>
                  </w:tcPr>
                  <w:p w14:paraId="17989AE1" w14:textId="77777777" w:rsidR="00F237FF" w:rsidRPr="00F237FF" w:rsidRDefault="00F237FF">
                    <w:pPr>
                      <w:jc w:val="right"/>
                      <w:rPr>
                        <w:sz w:val="13"/>
                        <w:szCs w:val="13"/>
                      </w:rPr>
                    </w:pPr>
                  </w:p>
                </w:tc>
                <w:tc>
                  <w:tcPr>
                    <w:tcW w:w="1134" w:type="dxa"/>
                  </w:tcPr>
                  <w:p w14:paraId="547A665B" w14:textId="77777777" w:rsidR="00F237FF" w:rsidRPr="00F237FF" w:rsidRDefault="00F237FF">
                    <w:pPr>
                      <w:jc w:val="right"/>
                      <w:rPr>
                        <w:sz w:val="13"/>
                        <w:szCs w:val="13"/>
                      </w:rPr>
                    </w:pPr>
                  </w:p>
                </w:tc>
                <w:tc>
                  <w:tcPr>
                    <w:tcW w:w="1134" w:type="dxa"/>
                  </w:tcPr>
                  <w:p w14:paraId="76B588DF" w14:textId="77777777" w:rsidR="00F237FF" w:rsidRPr="00F237FF" w:rsidRDefault="00F237FF">
                    <w:pPr>
                      <w:jc w:val="right"/>
                      <w:rPr>
                        <w:sz w:val="13"/>
                        <w:szCs w:val="13"/>
                      </w:rPr>
                    </w:pPr>
                  </w:p>
                </w:tc>
                <w:tc>
                  <w:tcPr>
                    <w:tcW w:w="1276" w:type="dxa"/>
                  </w:tcPr>
                  <w:p w14:paraId="2D50CEB8" w14:textId="77777777" w:rsidR="00F237FF" w:rsidRPr="00F237FF" w:rsidRDefault="00F237FF">
                    <w:pPr>
                      <w:jc w:val="right"/>
                      <w:rPr>
                        <w:sz w:val="13"/>
                        <w:szCs w:val="13"/>
                      </w:rPr>
                    </w:pPr>
                  </w:p>
                </w:tc>
                <w:tc>
                  <w:tcPr>
                    <w:tcW w:w="1259" w:type="dxa"/>
                  </w:tcPr>
                  <w:p w14:paraId="10173E7D" w14:textId="77777777" w:rsidR="00F237FF" w:rsidRPr="00F237FF" w:rsidRDefault="00F237FF">
                    <w:pPr>
                      <w:jc w:val="right"/>
                      <w:rPr>
                        <w:sz w:val="13"/>
                        <w:szCs w:val="13"/>
                      </w:rPr>
                    </w:pPr>
                  </w:p>
                </w:tc>
              </w:tr>
              <w:tr w:rsidR="00F237FF" w:rsidRPr="00F237FF" w14:paraId="287BA3E1" w14:textId="77777777" w:rsidTr="00F237FF">
                <w:trPr>
                  <w:trHeight w:val="20"/>
                </w:trPr>
                <w:tc>
                  <w:tcPr>
                    <w:tcW w:w="2450" w:type="dxa"/>
                  </w:tcPr>
                  <w:sdt>
                    <w:sdtPr>
                      <w:rPr>
                        <w:sz w:val="13"/>
                        <w:szCs w:val="13"/>
                      </w:rPr>
                      <w:tag w:val="_PLD_921b15a12ec54658b00654a6a398aa0c"/>
                      <w:id w:val="330264463"/>
                      <w:lock w:val="sdtLocked"/>
                    </w:sdtPr>
                    <w:sdtEndPr/>
                    <w:sdtContent>
                      <w:p w14:paraId="307CF166" w14:textId="77777777" w:rsidR="00F237FF" w:rsidRPr="00F237FF" w:rsidRDefault="00F237FF">
                        <w:pPr>
                          <w:rPr>
                            <w:sz w:val="13"/>
                            <w:szCs w:val="13"/>
                          </w:rPr>
                        </w:pPr>
                        <w:r w:rsidRPr="00F237FF">
                          <w:rPr>
                            <w:sz w:val="13"/>
                            <w:szCs w:val="13"/>
                          </w:rPr>
                          <w:t>6．其他</w:t>
                        </w:r>
                      </w:p>
                    </w:sdtContent>
                  </w:sdt>
                </w:tc>
                <w:tc>
                  <w:tcPr>
                    <w:tcW w:w="1321" w:type="dxa"/>
                    <w:tcBorders>
                      <w:right w:val="single" w:sz="4" w:space="0" w:color="auto"/>
                    </w:tcBorders>
                  </w:tcPr>
                  <w:p w14:paraId="4445B5AA"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1570BE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3709241" w14:textId="77777777" w:rsidR="00F237FF" w:rsidRPr="00F237FF" w:rsidRDefault="00F237FF">
                    <w:pPr>
                      <w:jc w:val="right"/>
                      <w:rPr>
                        <w:sz w:val="13"/>
                        <w:szCs w:val="13"/>
                      </w:rPr>
                    </w:pPr>
                  </w:p>
                </w:tc>
                <w:tc>
                  <w:tcPr>
                    <w:tcW w:w="567" w:type="dxa"/>
                    <w:tcBorders>
                      <w:left w:val="single" w:sz="4" w:space="0" w:color="auto"/>
                    </w:tcBorders>
                  </w:tcPr>
                  <w:p w14:paraId="50A7B2AF" w14:textId="77777777" w:rsidR="00F237FF" w:rsidRPr="00F237FF" w:rsidRDefault="00F237FF">
                    <w:pPr>
                      <w:jc w:val="right"/>
                      <w:rPr>
                        <w:sz w:val="13"/>
                        <w:szCs w:val="13"/>
                      </w:rPr>
                    </w:pPr>
                  </w:p>
                </w:tc>
                <w:tc>
                  <w:tcPr>
                    <w:tcW w:w="1418" w:type="dxa"/>
                  </w:tcPr>
                  <w:p w14:paraId="4C7ED311" w14:textId="77777777" w:rsidR="00F237FF" w:rsidRPr="00F237FF" w:rsidRDefault="00F237FF">
                    <w:pPr>
                      <w:jc w:val="right"/>
                      <w:rPr>
                        <w:sz w:val="13"/>
                        <w:szCs w:val="13"/>
                      </w:rPr>
                    </w:pPr>
                  </w:p>
                </w:tc>
                <w:tc>
                  <w:tcPr>
                    <w:tcW w:w="1417" w:type="dxa"/>
                  </w:tcPr>
                  <w:p w14:paraId="387417CE" w14:textId="77777777" w:rsidR="00F237FF" w:rsidRPr="00F237FF" w:rsidRDefault="00F237FF">
                    <w:pPr>
                      <w:jc w:val="right"/>
                      <w:rPr>
                        <w:sz w:val="13"/>
                        <w:szCs w:val="13"/>
                      </w:rPr>
                    </w:pPr>
                  </w:p>
                </w:tc>
                <w:tc>
                  <w:tcPr>
                    <w:tcW w:w="1134" w:type="dxa"/>
                  </w:tcPr>
                  <w:p w14:paraId="58C21180" w14:textId="77777777" w:rsidR="00F237FF" w:rsidRPr="00F237FF" w:rsidRDefault="00F237FF">
                    <w:pPr>
                      <w:jc w:val="right"/>
                      <w:rPr>
                        <w:sz w:val="13"/>
                        <w:szCs w:val="13"/>
                      </w:rPr>
                    </w:pPr>
                  </w:p>
                </w:tc>
                <w:tc>
                  <w:tcPr>
                    <w:tcW w:w="1134" w:type="dxa"/>
                  </w:tcPr>
                  <w:p w14:paraId="28264946" w14:textId="77777777" w:rsidR="00F237FF" w:rsidRPr="00F237FF" w:rsidRDefault="00F237FF">
                    <w:pPr>
                      <w:jc w:val="right"/>
                      <w:rPr>
                        <w:sz w:val="13"/>
                        <w:szCs w:val="13"/>
                      </w:rPr>
                    </w:pPr>
                  </w:p>
                </w:tc>
                <w:tc>
                  <w:tcPr>
                    <w:tcW w:w="1134" w:type="dxa"/>
                  </w:tcPr>
                  <w:p w14:paraId="5FD5B9E0" w14:textId="77777777" w:rsidR="00F237FF" w:rsidRPr="00F237FF" w:rsidRDefault="00F237FF">
                    <w:pPr>
                      <w:jc w:val="right"/>
                      <w:rPr>
                        <w:sz w:val="13"/>
                        <w:szCs w:val="13"/>
                      </w:rPr>
                    </w:pPr>
                  </w:p>
                </w:tc>
                <w:tc>
                  <w:tcPr>
                    <w:tcW w:w="1276" w:type="dxa"/>
                  </w:tcPr>
                  <w:p w14:paraId="2548B01A" w14:textId="77777777" w:rsidR="00F237FF" w:rsidRPr="00F237FF" w:rsidRDefault="00F237FF">
                    <w:pPr>
                      <w:jc w:val="right"/>
                      <w:rPr>
                        <w:sz w:val="13"/>
                        <w:szCs w:val="13"/>
                      </w:rPr>
                    </w:pPr>
                  </w:p>
                </w:tc>
                <w:tc>
                  <w:tcPr>
                    <w:tcW w:w="1259" w:type="dxa"/>
                  </w:tcPr>
                  <w:p w14:paraId="7098943C" w14:textId="77777777" w:rsidR="00F237FF" w:rsidRPr="00F237FF" w:rsidRDefault="00F237FF">
                    <w:pPr>
                      <w:jc w:val="right"/>
                      <w:rPr>
                        <w:sz w:val="13"/>
                        <w:szCs w:val="13"/>
                      </w:rPr>
                    </w:pPr>
                  </w:p>
                </w:tc>
              </w:tr>
              <w:tr w:rsidR="00F237FF" w:rsidRPr="00F237FF" w14:paraId="79E52589" w14:textId="77777777" w:rsidTr="00F237FF">
                <w:trPr>
                  <w:trHeight w:val="20"/>
                </w:trPr>
                <w:sdt>
                  <w:sdtPr>
                    <w:rPr>
                      <w:sz w:val="13"/>
                      <w:szCs w:val="13"/>
                    </w:rPr>
                    <w:tag w:val="_PLD_ea236cbce24c48eabfeb2f3f4a19c5a8"/>
                    <w:id w:val="569246271"/>
                    <w:lock w:val="sdtLocked"/>
                  </w:sdtPr>
                  <w:sdtEndPr/>
                  <w:sdtContent>
                    <w:tc>
                      <w:tcPr>
                        <w:tcW w:w="2450" w:type="dxa"/>
                        <w:vAlign w:val="center"/>
                      </w:tcPr>
                      <w:p w14:paraId="2A4ABFBD" w14:textId="77777777" w:rsidR="00F237FF" w:rsidRPr="00F237FF" w:rsidRDefault="00F237FF">
                        <w:pPr>
                          <w:rPr>
                            <w:sz w:val="13"/>
                            <w:szCs w:val="13"/>
                          </w:rPr>
                        </w:pPr>
                        <w:r w:rsidRPr="00F237FF">
                          <w:rPr>
                            <w:rFonts w:hint="eastAsia"/>
                            <w:sz w:val="13"/>
                            <w:szCs w:val="13"/>
                          </w:rPr>
                          <w:t>（五）专项储备</w:t>
                        </w:r>
                      </w:p>
                    </w:tc>
                  </w:sdtContent>
                </w:sdt>
                <w:tc>
                  <w:tcPr>
                    <w:tcW w:w="1321" w:type="dxa"/>
                    <w:tcBorders>
                      <w:right w:val="single" w:sz="4" w:space="0" w:color="auto"/>
                    </w:tcBorders>
                  </w:tcPr>
                  <w:p w14:paraId="10AA76B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6987DFA"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325CE90" w14:textId="77777777" w:rsidR="00F237FF" w:rsidRPr="00F237FF" w:rsidRDefault="00F237FF">
                    <w:pPr>
                      <w:jc w:val="right"/>
                      <w:rPr>
                        <w:sz w:val="13"/>
                        <w:szCs w:val="13"/>
                      </w:rPr>
                    </w:pPr>
                  </w:p>
                </w:tc>
                <w:tc>
                  <w:tcPr>
                    <w:tcW w:w="567" w:type="dxa"/>
                    <w:tcBorders>
                      <w:left w:val="single" w:sz="4" w:space="0" w:color="auto"/>
                    </w:tcBorders>
                  </w:tcPr>
                  <w:p w14:paraId="6C725622" w14:textId="77777777" w:rsidR="00F237FF" w:rsidRPr="00F237FF" w:rsidRDefault="00F237FF">
                    <w:pPr>
                      <w:jc w:val="right"/>
                      <w:rPr>
                        <w:sz w:val="13"/>
                        <w:szCs w:val="13"/>
                      </w:rPr>
                    </w:pPr>
                  </w:p>
                </w:tc>
                <w:tc>
                  <w:tcPr>
                    <w:tcW w:w="1418" w:type="dxa"/>
                  </w:tcPr>
                  <w:p w14:paraId="795F3ECC" w14:textId="77777777" w:rsidR="00F237FF" w:rsidRPr="00F237FF" w:rsidRDefault="00F237FF">
                    <w:pPr>
                      <w:jc w:val="right"/>
                      <w:rPr>
                        <w:sz w:val="13"/>
                        <w:szCs w:val="13"/>
                      </w:rPr>
                    </w:pPr>
                  </w:p>
                </w:tc>
                <w:tc>
                  <w:tcPr>
                    <w:tcW w:w="1417" w:type="dxa"/>
                  </w:tcPr>
                  <w:p w14:paraId="55F92067" w14:textId="77777777" w:rsidR="00F237FF" w:rsidRPr="00F237FF" w:rsidRDefault="00F237FF">
                    <w:pPr>
                      <w:jc w:val="right"/>
                      <w:rPr>
                        <w:sz w:val="13"/>
                        <w:szCs w:val="13"/>
                      </w:rPr>
                    </w:pPr>
                  </w:p>
                </w:tc>
                <w:tc>
                  <w:tcPr>
                    <w:tcW w:w="1134" w:type="dxa"/>
                  </w:tcPr>
                  <w:p w14:paraId="515CF8D7" w14:textId="77777777" w:rsidR="00F237FF" w:rsidRPr="00F237FF" w:rsidRDefault="00F237FF">
                    <w:pPr>
                      <w:jc w:val="right"/>
                      <w:rPr>
                        <w:sz w:val="13"/>
                        <w:szCs w:val="13"/>
                      </w:rPr>
                    </w:pPr>
                  </w:p>
                </w:tc>
                <w:tc>
                  <w:tcPr>
                    <w:tcW w:w="1134" w:type="dxa"/>
                  </w:tcPr>
                  <w:p w14:paraId="76C33FBF" w14:textId="77777777" w:rsidR="00F237FF" w:rsidRPr="00F237FF" w:rsidRDefault="00F237FF">
                    <w:pPr>
                      <w:jc w:val="right"/>
                      <w:rPr>
                        <w:sz w:val="13"/>
                        <w:szCs w:val="13"/>
                      </w:rPr>
                    </w:pPr>
                    <w:r w:rsidRPr="00F237FF">
                      <w:rPr>
                        <w:rFonts w:hint="eastAsia"/>
                        <w:sz w:val="13"/>
                        <w:szCs w:val="13"/>
                      </w:rPr>
                      <w:t>-792,372.83</w:t>
                    </w:r>
                  </w:p>
                </w:tc>
                <w:tc>
                  <w:tcPr>
                    <w:tcW w:w="1134" w:type="dxa"/>
                  </w:tcPr>
                  <w:p w14:paraId="3B7174F4" w14:textId="77777777" w:rsidR="00F237FF" w:rsidRPr="00F237FF" w:rsidRDefault="00F237FF">
                    <w:pPr>
                      <w:jc w:val="right"/>
                      <w:rPr>
                        <w:sz w:val="13"/>
                        <w:szCs w:val="13"/>
                      </w:rPr>
                    </w:pPr>
                  </w:p>
                </w:tc>
                <w:tc>
                  <w:tcPr>
                    <w:tcW w:w="1276" w:type="dxa"/>
                  </w:tcPr>
                  <w:p w14:paraId="0AA08425" w14:textId="77777777" w:rsidR="00F237FF" w:rsidRPr="00F237FF" w:rsidRDefault="00F237FF">
                    <w:pPr>
                      <w:jc w:val="right"/>
                      <w:rPr>
                        <w:sz w:val="13"/>
                        <w:szCs w:val="13"/>
                      </w:rPr>
                    </w:pPr>
                  </w:p>
                </w:tc>
                <w:tc>
                  <w:tcPr>
                    <w:tcW w:w="1259" w:type="dxa"/>
                  </w:tcPr>
                  <w:p w14:paraId="4AFA2834" w14:textId="77777777" w:rsidR="00F237FF" w:rsidRPr="00F237FF" w:rsidRDefault="00F237FF">
                    <w:pPr>
                      <w:jc w:val="right"/>
                      <w:rPr>
                        <w:sz w:val="13"/>
                        <w:szCs w:val="13"/>
                      </w:rPr>
                    </w:pPr>
                    <w:r w:rsidRPr="00F237FF">
                      <w:rPr>
                        <w:rFonts w:hint="eastAsia"/>
                        <w:sz w:val="13"/>
                        <w:szCs w:val="13"/>
                      </w:rPr>
                      <w:t>-792,372.83</w:t>
                    </w:r>
                  </w:p>
                </w:tc>
              </w:tr>
              <w:tr w:rsidR="00F237FF" w:rsidRPr="00F237FF" w14:paraId="162E5417" w14:textId="77777777" w:rsidTr="00F237FF">
                <w:trPr>
                  <w:trHeight w:val="20"/>
                </w:trPr>
                <w:sdt>
                  <w:sdtPr>
                    <w:rPr>
                      <w:sz w:val="13"/>
                      <w:szCs w:val="13"/>
                    </w:rPr>
                    <w:tag w:val="_PLD_f798cf6aa8f24816a06eab77e71e6a42"/>
                    <w:id w:val="-2137020958"/>
                    <w:lock w:val="sdtLocked"/>
                  </w:sdtPr>
                  <w:sdtEndPr/>
                  <w:sdtContent>
                    <w:tc>
                      <w:tcPr>
                        <w:tcW w:w="2450" w:type="dxa"/>
                        <w:vAlign w:val="center"/>
                      </w:tcPr>
                      <w:p w14:paraId="66DDE005" w14:textId="77777777" w:rsidR="00F237FF" w:rsidRPr="00F237FF" w:rsidRDefault="00F237FF">
                        <w:pPr>
                          <w:rPr>
                            <w:sz w:val="13"/>
                            <w:szCs w:val="13"/>
                          </w:rPr>
                        </w:pPr>
                        <w:r w:rsidRPr="00F237FF">
                          <w:rPr>
                            <w:rFonts w:hint="eastAsia"/>
                            <w:sz w:val="13"/>
                            <w:szCs w:val="13"/>
                          </w:rPr>
                          <w:t>1．本期提取</w:t>
                        </w:r>
                      </w:p>
                    </w:tc>
                  </w:sdtContent>
                </w:sdt>
                <w:tc>
                  <w:tcPr>
                    <w:tcW w:w="1321" w:type="dxa"/>
                    <w:tcBorders>
                      <w:right w:val="single" w:sz="4" w:space="0" w:color="auto"/>
                    </w:tcBorders>
                  </w:tcPr>
                  <w:p w14:paraId="68E8055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821DF8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68920B9" w14:textId="77777777" w:rsidR="00F237FF" w:rsidRPr="00F237FF" w:rsidRDefault="00F237FF">
                    <w:pPr>
                      <w:jc w:val="right"/>
                      <w:rPr>
                        <w:sz w:val="13"/>
                        <w:szCs w:val="13"/>
                      </w:rPr>
                    </w:pPr>
                  </w:p>
                </w:tc>
                <w:tc>
                  <w:tcPr>
                    <w:tcW w:w="567" w:type="dxa"/>
                    <w:tcBorders>
                      <w:left w:val="single" w:sz="4" w:space="0" w:color="auto"/>
                    </w:tcBorders>
                  </w:tcPr>
                  <w:p w14:paraId="45B93B83" w14:textId="77777777" w:rsidR="00F237FF" w:rsidRPr="00F237FF" w:rsidRDefault="00F237FF">
                    <w:pPr>
                      <w:jc w:val="right"/>
                      <w:rPr>
                        <w:sz w:val="13"/>
                        <w:szCs w:val="13"/>
                      </w:rPr>
                    </w:pPr>
                  </w:p>
                </w:tc>
                <w:tc>
                  <w:tcPr>
                    <w:tcW w:w="1418" w:type="dxa"/>
                  </w:tcPr>
                  <w:p w14:paraId="6E2CF66A" w14:textId="77777777" w:rsidR="00F237FF" w:rsidRPr="00F237FF" w:rsidRDefault="00F237FF">
                    <w:pPr>
                      <w:jc w:val="right"/>
                      <w:rPr>
                        <w:sz w:val="13"/>
                        <w:szCs w:val="13"/>
                      </w:rPr>
                    </w:pPr>
                  </w:p>
                </w:tc>
                <w:tc>
                  <w:tcPr>
                    <w:tcW w:w="1417" w:type="dxa"/>
                  </w:tcPr>
                  <w:p w14:paraId="4DF63AF1" w14:textId="77777777" w:rsidR="00F237FF" w:rsidRPr="00F237FF" w:rsidRDefault="00F237FF">
                    <w:pPr>
                      <w:jc w:val="right"/>
                      <w:rPr>
                        <w:sz w:val="13"/>
                        <w:szCs w:val="13"/>
                      </w:rPr>
                    </w:pPr>
                  </w:p>
                </w:tc>
                <w:tc>
                  <w:tcPr>
                    <w:tcW w:w="1134" w:type="dxa"/>
                  </w:tcPr>
                  <w:p w14:paraId="7A4001E5" w14:textId="77777777" w:rsidR="00F237FF" w:rsidRPr="00F237FF" w:rsidRDefault="00F237FF">
                    <w:pPr>
                      <w:jc w:val="right"/>
                      <w:rPr>
                        <w:sz w:val="13"/>
                        <w:szCs w:val="13"/>
                      </w:rPr>
                    </w:pPr>
                  </w:p>
                </w:tc>
                <w:tc>
                  <w:tcPr>
                    <w:tcW w:w="1134" w:type="dxa"/>
                  </w:tcPr>
                  <w:p w14:paraId="04959FF0" w14:textId="77777777" w:rsidR="00F237FF" w:rsidRPr="00F237FF" w:rsidRDefault="00F237FF">
                    <w:pPr>
                      <w:jc w:val="right"/>
                      <w:rPr>
                        <w:sz w:val="13"/>
                        <w:szCs w:val="13"/>
                      </w:rPr>
                    </w:pPr>
                    <w:r w:rsidRPr="00F237FF">
                      <w:rPr>
                        <w:rFonts w:hint="eastAsia"/>
                        <w:sz w:val="13"/>
                        <w:szCs w:val="13"/>
                      </w:rPr>
                      <w:t>35,665,487.90</w:t>
                    </w:r>
                  </w:p>
                </w:tc>
                <w:tc>
                  <w:tcPr>
                    <w:tcW w:w="1134" w:type="dxa"/>
                  </w:tcPr>
                  <w:p w14:paraId="7B256378" w14:textId="77777777" w:rsidR="00F237FF" w:rsidRPr="00F237FF" w:rsidRDefault="00F237FF">
                    <w:pPr>
                      <w:jc w:val="right"/>
                      <w:rPr>
                        <w:sz w:val="13"/>
                        <w:szCs w:val="13"/>
                      </w:rPr>
                    </w:pPr>
                  </w:p>
                </w:tc>
                <w:tc>
                  <w:tcPr>
                    <w:tcW w:w="1276" w:type="dxa"/>
                  </w:tcPr>
                  <w:p w14:paraId="6465F604" w14:textId="77777777" w:rsidR="00F237FF" w:rsidRPr="00F237FF" w:rsidRDefault="00F237FF">
                    <w:pPr>
                      <w:jc w:val="right"/>
                      <w:rPr>
                        <w:sz w:val="13"/>
                        <w:szCs w:val="13"/>
                      </w:rPr>
                    </w:pPr>
                  </w:p>
                </w:tc>
                <w:tc>
                  <w:tcPr>
                    <w:tcW w:w="1259" w:type="dxa"/>
                  </w:tcPr>
                  <w:p w14:paraId="369BE85F" w14:textId="77777777" w:rsidR="00F237FF" w:rsidRPr="00F237FF" w:rsidRDefault="00F237FF">
                    <w:pPr>
                      <w:jc w:val="right"/>
                      <w:rPr>
                        <w:sz w:val="13"/>
                        <w:szCs w:val="13"/>
                      </w:rPr>
                    </w:pPr>
                    <w:r w:rsidRPr="00F237FF">
                      <w:rPr>
                        <w:rFonts w:hint="eastAsia"/>
                        <w:sz w:val="13"/>
                        <w:szCs w:val="13"/>
                      </w:rPr>
                      <w:t>35,665,487.90</w:t>
                    </w:r>
                  </w:p>
                </w:tc>
              </w:tr>
              <w:tr w:rsidR="00F237FF" w:rsidRPr="00F237FF" w14:paraId="3E9C593B" w14:textId="77777777" w:rsidTr="00F237FF">
                <w:trPr>
                  <w:trHeight w:val="20"/>
                </w:trPr>
                <w:sdt>
                  <w:sdtPr>
                    <w:rPr>
                      <w:sz w:val="13"/>
                      <w:szCs w:val="13"/>
                    </w:rPr>
                    <w:tag w:val="_PLD_294f6f5256724757ad52c27b29a0bb7d"/>
                    <w:id w:val="637540417"/>
                    <w:lock w:val="sdtLocked"/>
                  </w:sdtPr>
                  <w:sdtEndPr/>
                  <w:sdtContent>
                    <w:tc>
                      <w:tcPr>
                        <w:tcW w:w="2450" w:type="dxa"/>
                        <w:vAlign w:val="center"/>
                      </w:tcPr>
                      <w:p w14:paraId="0A5CA617" w14:textId="77777777" w:rsidR="00F237FF" w:rsidRPr="00F237FF" w:rsidRDefault="00F237FF">
                        <w:pPr>
                          <w:rPr>
                            <w:sz w:val="13"/>
                            <w:szCs w:val="13"/>
                          </w:rPr>
                        </w:pPr>
                        <w:r w:rsidRPr="00F237FF">
                          <w:rPr>
                            <w:rFonts w:hint="eastAsia"/>
                            <w:sz w:val="13"/>
                            <w:szCs w:val="13"/>
                          </w:rPr>
                          <w:t>2．本期使用</w:t>
                        </w:r>
                      </w:p>
                    </w:tc>
                  </w:sdtContent>
                </w:sdt>
                <w:tc>
                  <w:tcPr>
                    <w:tcW w:w="1321" w:type="dxa"/>
                    <w:tcBorders>
                      <w:right w:val="single" w:sz="4" w:space="0" w:color="auto"/>
                    </w:tcBorders>
                  </w:tcPr>
                  <w:p w14:paraId="1F5C6885"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722779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0524A9F" w14:textId="77777777" w:rsidR="00F237FF" w:rsidRPr="00F237FF" w:rsidRDefault="00F237FF">
                    <w:pPr>
                      <w:jc w:val="right"/>
                      <w:rPr>
                        <w:sz w:val="13"/>
                        <w:szCs w:val="13"/>
                      </w:rPr>
                    </w:pPr>
                  </w:p>
                </w:tc>
                <w:tc>
                  <w:tcPr>
                    <w:tcW w:w="567" w:type="dxa"/>
                    <w:tcBorders>
                      <w:left w:val="single" w:sz="4" w:space="0" w:color="auto"/>
                    </w:tcBorders>
                  </w:tcPr>
                  <w:p w14:paraId="30059825" w14:textId="77777777" w:rsidR="00F237FF" w:rsidRPr="00F237FF" w:rsidRDefault="00F237FF">
                    <w:pPr>
                      <w:jc w:val="right"/>
                      <w:rPr>
                        <w:sz w:val="13"/>
                        <w:szCs w:val="13"/>
                      </w:rPr>
                    </w:pPr>
                  </w:p>
                </w:tc>
                <w:tc>
                  <w:tcPr>
                    <w:tcW w:w="1418" w:type="dxa"/>
                  </w:tcPr>
                  <w:p w14:paraId="61AA89DF" w14:textId="77777777" w:rsidR="00F237FF" w:rsidRPr="00F237FF" w:rsidRDefault="00F237FF">
                    <w:pPr>
                      <w:jc w:val="right"/>
                      <w:rPr>
                        <w:sz w:val="13"/>
                        <w:szCs w:val="13"/>
                      </w:rPr>
                    </w:pPr>
                  </w:p>
                </w:tc>
                <w:tc>
                  <w:tcPr>
                    <w:tcW w:w="1417" w:type="dxa"/>
                  </w:tcPr>
                  <w:p w14:paraId="66782652" w14:textId="77777777" w:rsidR="00F237FF" w:rsidRPr="00F237FF" w:rsidRDefault="00F237FF">
                    <w:pPr>
                      <w:jc w:val="right"/>
                      <w:rPr>
                        <w:sz w:val="13"/>
                        <w:szCs w:val="13"/>
                      </w:rPr>
                    </w:pPr>
                  </w:p>
                </w:tc>
                <w:tc>
                  <w:tcPr>
                    <w:tcW w:w="1134" w:type="dxa"/>
                  </w:tcPr>
                  <w:p w14:paraId="2A6310BA" w14:textId="77777777" w:rsidR="00F237FF" w:rsidRPr="00F237FF" w:rsidRDefault="00F237FF">
                    <w:pPr>
                      <w:jc w:val="right"/>
                      <w:rPr>
                        <w:sz w:val="13"/>
                        <w:szCs w:val="13"/>
                      </w:rPr>
                    </w:pPr>
                  </w:p>
                </w:tc>
                <w:tc>
                  <w:tcPr>
                    <w:tcW w:w="1134" w:type="dxa"/>
                  </w:tcPr>
                  <w:p w14:paraId="3585697E" w14:textId="77777777" w:rsidR="00F237FF" w:rsidRPr="00F237FF" w:rsidRDefault="00F237FF">
                    <w:pPr>
                      <w:jc w:val="right"/>
                      <w:rPr>
                        <w:sz w:val="13"/>
                        <w:szCs w:val="13"/>
                      </w:rPr>
                    </w:pPr>
                    <w:r w:rsidRPr="00F237FF">
                      <w:rPr>
                        <w:rFonts w:hint="eastAsia"/>
                        <w:sz w:val="13"/>
                        <w:szCs w:val="13"/>
                      </w:rPr>
                      <w:t>36,457,860.73</w:t>
                    </w:r>
                  </w:p>
                </w:tc>
                <w:tc>
                  <w:tcPr>
                    <w:tcW w:w="1134" w:type="dxa"/>
                  </w:tcPr>
                  <w:p w14:paraId="5A2CC9E8" w14:textId="77777777" w:rsidR="00F237FF" w:rsidRPr="00F237FF" w:rsidRDefault="00F237FF">
                    <w:pPr>
                      <w:jc w:val="right"/>
                      <w:rPr>
                        <w:sz w:val="13"/>
                        <w:szCs w:val="13"/>
                      </w:rPr>
                    </w:pPr>
                  </w:p>
                </w:tc>
                <w:tc>
                  <w:tcPr>
                    <w:tcW w:w="1276" w:type="dxa"/>
                  </w:tcPr>
                  <w:p w14:paraId="034ABFE6" w14:textId="77777777" w:rsidR="00F237FF" w:rsidRPr="00F237FF" w:rsidRDefault="00F237FF">
                    <w:pPr>
                      <w:jc w:val="right"/>
                      <w:rPr>
                        <w:sz w:val="13"/>
                        <w:szCs w:val="13"/>
                      </w:rPr>
                    </w:pPr>
                  </w:p>
                </w:tc>
                <w:tc>
                  <w:tcPr>
                    <w:tcW w:w="1259" w:type="dxa"/>
                  </w:tcPr>
                  <w:p w14:paraId="65B07C45" w14:textId="77777777" w:rsidR="00F237FF" w:rsidRPr="00F237FF" w:rsidRDefault="00F237FF">
                    <w:pPr>
                      <w:jc w:val="right"/>
                      <w:rPr>
                        <w:sz w:val="13"/>
                        <w:szCs w:val="13"/>
                      </w:rPr>
                    </w:pPr>
                    <w:r w:rsidRPr="00F237FF">
                      <w:rPr>
                        <w:rFonts w:hint="eastAsia"/>
                        <w:sz w:val="13"/>
                        <w:szCs w:val="13"/>
                      </w:rPr>
                      <w:t>36,457,860.73</w:t>
                    </w:r>
                  </w:p>
                </w:tc>
              </w:tr>
              <w:tr w:rsidR="00F237FF" w:rsidRPr="00F237FF" w14:paraId="7C665B29" w14:textId="77777777" w:rsidTr="00F237FF">
                <w:trPr>
                  <w:trHeight w:val="20"/>
                </w:trPr>
                <w:sdt>
                  <w:sdtPr>
                    <w:rPr>
                      <w:sz w:val="13"/>
                      <w:szCs w:val="13"/>
                    </w:rPr>
                    <w:tag w:val="_PLD_6633049a29464fd58ed8f9bdc82f6c7b"/>
                    <w:id w:val="-1341769902"/>
                    <w:lock w:val="sdtLocked"/>
                  </w:sdtPr>
                  <w:sdtEndPr/>
                  <w:sdtContent>
                    <w:tc>
                      <w:tcPr>
                        <w:tcW w:w="2450" w:type="dxa"/>
                      </w:tcPr>
                      <w:p w14:paraId="0F180813" w14:textId="77777777" w:rsidR="00F237FF" w:rsidRPr="00F237FF" w:rsidRDefault="00F237FF">
                        <w:pPr>
                          <w:rPr>
                            <w:sz w:val="13"/>
                            <w:szCs w:val="13"/>
                          </w:rPr>
                        </w:pPr>
                        <w:r w:rsidRPr="00F237FF">
                          <w:rPr>
                            <w:rFonts w:hint="eastAsia"/>
                            <w:sz w:val="13"/>
                            <w:szCs w:val="13"/>
                          </w:rPr>
                          <w:t>（六）其他</w:t>
                        </w:r>
                      </w:p>
                    </w:tc>
                  </w:sdtContent>
                </w:sdt>
                <w:tc>
                  <w:tcPr>
                    <w:tcW w:w="1321" w:type="dxa"/>
                    <w:tcBorders>
                      <w:right w:val="single" w:sz="4" w:space="0" w:color="auto"/>
                    </w:tcBorders>
                  </w:tcPr>
                  <w:p w14:paraId="27FA7A0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F27153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9658FD6" w14:textId="77777777" w:rsidR="00F237FF" w:rsidRPr="00F237FF" w:rsidRDefault="00F237FF">
                    <w:pPr>
                      <w:jc w:val="right"/>
                      <w:rPr>
                        <w:sz w:val="13"/>
                        <w:szCs w:val="13"/>
                      </w:rPr>
                    </w:pPr>
                  </w:p>
                </w:tc>
                <w:tc>
                  <w:tcPr>
                    <w:tcW w:w="567" w:type="dxa"/>
                    <w:tcBorders>
                      <w:left w:val="single" w:sz="4" w:space="0" w:color="auto"/>
                    </w:tcBorders>
                  </w:tcPr>
                  <w:p w14:paraId="384BC8B4" w14:textId="77777777" w:rsidR="00F237FF" w:rsidRPr="00F237FF" w:rsidRDefault="00F237FF">
                    <w:pPr>
                      <w:jc w:val="right"/>
                      <w:rPr>
                        <w:sz w:val="13"/>
                        <w:szCs w:val="13"/>
                      </w:rPr>
                    </w:pPr>
                  </w:p>
                </w:tc>
                <w:tc>
                  <w:tcPr>
                    <w:tcW w:w="1418" w:type="dxa"/>
                  </w:tcPr>
                  <w:p w14:paraId="4E5F7190" w14:textId="77777777" w:rsidR="00F237FF" w:rsidRPr="00F237FF" w:rsidRDefault="00F237FF">
                    <w:pPr>
                      <w:jc w:val="right"/>
                      <w:rPr>
                        <w:sz w:val="13"/>
                        <w:szCs w:val="13"/>
                      </w:rPr>
                    </w:pPr>
                  </w:p>
                </w:tc>
                <w:tc>
                  <w:tcPr>
                    <w:tcW w:w="1417" w:type="dxa"/>
                  </w:tcPr>
                  <w:p w14:paraId="3E9488CA" w14:textId="77777777" w:rsidR="00F237FF" w:rsidRPr="00F237FF" w:rsidRDefault="00F237FF">
                    <w:pPr>
                      <w:jc w:val="right"/>
                      <w:rPr>
                        <w:sz w:val="13"/>
                        <w:szCs w:val="13"/>
                      </w:rPr>
                    </w:pPr>
                  </w:p>
                </w:tc>
                <w:tc>
                  <w:tcPr>
                    <w:tcW w:w="1134" w:type="dxa"/>
                  </w:tcPr>
                  <w:p w14:paraId="6350814D" w14:textId="77777777" w:rsidR="00F237FF" w:rsidRPr="00F237FF" w:rsidRDefault="00F237FF">
                    <w:pPr>
                      <w:jc w:val="right"/>
                      <w:rPr>
                        <w:sz w:val="13"/>
                        <w:szCs w:val="13"/>
                      </w:rPr>
                    </w:pPr>
                  </w:p>
                </w:tc>
                <w:tc>
                  <w:tcPr>
                    <w:tcW w:w="1134" w:type="dxa"/>
                  </w:tcPr>
                  <w:p w14:paraId="227D5199" w14:textId="77777777" w:rsidR="00F237FF" w:rsidRPr="00F237FF" w:rsidRDefault="00F237FF">
                    <w:pPr>
                      <w:jc w:val="right"/>
                      <w:rPr>
                        <w:sz w:val="13"/>
                        <w:szCs w:val="13"/>
                      </w:rPr>
                    </w:pPr>
                  </w:p>
                </w:tc>
                <w:tc>
                  <w:tcPr>
                    <w:tcW w:w="1134" w:type="dxa"/>
                  </w:tcPr>
                  <w:p w14:paraId="3CB02044" w14:textId="77777777" w:rsidR="00F237FF" w:rsidRPr="00F237FF" w:rsidRDefault="00F237FF">
                    <w:pPr>
                      <w:jc w:val="right"/>
                      <w:rPr>
                        <w:sz w:val="13"/>
                        <w:szCs w:val="13"/>
                      </w:rPr>
                    </w:pPr>
                  </w:p>
                </w:tc>
                <w:tc>
                  <w:tcPr>
                    <w:tcW w:w="1276" w:type="dxa"/>
                  </w:tcPr>
                  <w:p w14:paraId="4BD2A7B2" w14:textId="77777777" w:rsidR="00F237FF" w:rsidRPr="00F237FF" w:rsidRDefault="00F237FF">
                    <w:pPr>
                      <w:jc w:val="right"/>
                      <w:rPr>
                        <w:sz w:val="13"/>
                        <w:szCs w:val="13"/>
                      </w:rPr>
                    </w:pPr>
                  </w:p>
                </w:tc>
                <w:tc>
                  <w:tcPr>
                    <w:tcW w:w="1259" w:type="dxa"/>
                  </w:tcPr>
                  <w:p w14:paraId="6B782D14" w14:textId="77777777" w:rsidR="00F237FF" w:rsidRPr="00F237FF" w:rsidRDefault="00F237FF">
                    <w:pPr>
                      <w:jc w:val="right"/>
                      <w:rPr>
                        <w:sz w:val="13"/>
                        <w:szCs w:val="13"/>
                      </w:rPr>
                    </w:pPr>
                  </w:p>
                </w:tc>
              </w:tr>
              <w:tr w:rsidR="00F237FF" w:rsidRPr="00F237FF" w14:paraId="2E5792CD" w14:textId="77777777" w:rsidTr="00F237FF">
                <w:trPr>
                  <w:trHeight w:val="20"/>
                </w:trPr>
                <w:sdt>
                  <w:sdtPr>
                    <w:rPr>
                      <w:sz w:val="13"/>
                      <w:szCs w:val="13"/>
                    </w:rPr>
                    <w:tag w:val="_PLD_0d209cea233c428da026233fffdd75cf"/>
                    <w:id w:val="-2061632415"/>
                    <w:lock w:val="sdtLocked"/>
                  </w:sdtPr>
                  <w:sdtEndPr/>
                  <w:sdtContent>
                    <w:tc>
                      <w:tcPr>
                        <w:tcW w:w="2450" w:type="dxa"/>
                      </w:tcPr>
                      <w:p w14:paraId="7DC440AE" w14:textId="77777777" w:rsidR="00F237FF" w:rsidRPr="00F237FF" w:rsidRDefault="00F237FF">
                        <w:pPr>
                          <w:rPr>
                            <w:sz w:val="13"/>
                            <w:szCs w:val="13"/>
                          </w:rPr>
                        </w:pPr>
                        <w:r w:rsidRPr="00F237FF">
                          <w:rPr>
                            <w:sz w:val="13"/>
                            <w:szCs w:val="13"/>
                          </w:rPr>
                          <w:t>四、本期期末余额</w:t>
                        </w:r>
                      </w:p>
                    </w:tc>
                  </w:sdtContent>
                </w:sdt>
                <w:tc>
                  <w:tcPr>
                    <w:tcW w:w="1321" w:type="dxa"/>
                    <w:tcBorders>
                      <w:right w:val="single" w:sz="4" w:space="0" w:color="auto"/>
                    </w:tcBorders>
                  </w:tcPr>
                  <w:p w14:paraId="6CF25F1A" w14:textId="77777777" w:rsidR="00F237FF" w:rsidRPr="00F237FF" w:rsidRDefault="00F237FF">
                    <w:pPr>
                      <w:jc w:val="right"/>
                      <w:rPr>
                        <w:sz w:val="13"/>
                        <w:szCs w:val="13"/>
                      </w:rPr>
                    </w:pPr>
                    <w:r w:rsidRPr="00F237FF">
                      <w:rPr>
                        <w:rFonts w:hint="eastAsia"/>
                        <w:sz w:val="13"/>
                        <w:szCs w:val="13"/>
                      </w:rPr>
                      <w:t>1,739,573,853.00</w:t>
                    </w:r>
                  </w:p>
                </w:tc>
                <w:tc>
                  <w:tcPr>
                    <w:tcW w:w="425" w:type="dxa"/>
                    <w:tcBorders>
                      <w:left w:val="single" w:sz="4" w:space="0" w:color="auto"/>
                      <w:right w:val="single" w:sz="4" w:space="0" w:color="auto"/>
                    </w:tcBorders>
                  </w:tcPr>
                  <w:p w14:paraId="29374715"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8AEB3FD" w14:textId="77777777" w:rsidR="00F237FF" w:rsidRPr="00F237FF" w:rsidRDefault="00F237FF">
                    <w:pPr>
                      <w:jc w:val="right"/>
                      <w:rPr>
                        <w:sz w:val="13"/>
                        <w:szCs w:val="13"/>
                      </w:rPr>
                    </w:pPr>
                  </w:p>
                </w:tc>
                <w:tc>
                  <w:tcPr>
                    <w:tcW w:w="567" w:type="dxa"/>
                    <w:tcBorders>
                      <w:left w:val="single" w:sz="4" w:space="0" w:color="auto"/>
                    </w:tcBorders>
                  </w:tcPr>
                  <w:p w14:paraId="713BD610" w14:textId="77777777" w:rsidR="00F237FF" w:rsidRPr="00F237FF" w:rsidRDefault="00F237FF">
                    <w:pPr>
                      <w:jc w:val="right"/>
                      <w:rPr>
                        <w:sz w:val="13"/>
                        <w:szCs w:val="13"/>
                      </w:rPr>
                    </w:pPr>
                  </w:p>
                </w:tc>
                <w:tc>
                  <w:tcPr>
                    <w:tcW w:w="1418" w:type="dxa"/>
                  </w:tcPr>
                  <w:p w14:paraId="1F9005E5" w14:textId="77777777" w:rsidR="00F237FF" w:rsidRPr="00F237FF" w:rsidRDefault="00F237FF">
                    <w:pPr>
                      <w:jc w:val="right"/>
                      <w:rPr>
                        <w:sz w:val="13"/>
                        <w:szCs w:val="13"/>
                      </w:rPr>
                    </w:pPr>
                    <w:r w:rsidRPr="00F237FF">
                      <w:rPr>
                        <w:rFonts w:hint="eastAsia"/>
                        <w:sz w:val="13"/>
                        <w:szCs w:val="13"/>
                      </w:rPr>
                      <w:t>2,260,803,838.44</w:t>
                    </w:r>
                  </w:p>
                </w:tc>
                <w:tc>
                  <w:tcPr>
                    <w:tcW w:w="1417" w:type="dxa"/>
                  </w:tcPr>
                  <w:p w14:paraId="733EF330" w14:textId="77777777" w:rsidR="00F237FF" w:rsidRPr="00F237FF" w:rsidRDefault="00F237FF">
                    <w:pPr>
                      <w:jc w:val="right"/>
                      <w:rPr>
                        <w:sz w:val="13"/>
                        <w:szCs w:val="13"/>
                      </w:rPr>
                    </w:pPr>
                    <w:r w:rsidRPr="00F237FF">
                      <w:rPr>
                        <w:rFonts w:hint="eastAsia"/>
                        <w:sz w:val="13"/>
                        <w:szCs w:val="13"/>
                      </w:rPr>
                      <w:t>16,130,466.87</w:t>
                    </w:r>
                  </w:p>
                </w:tc>
                <w:tc>
                  <w:tcPr>
                    <w:tcW w:w="1134" w:type="dxa"/>
                  </w:tcPr>
                  <w:p w14:paraId="51045FD6" w14:textId="77777777" w:rsidR="00F237FF" w:rsidRPr="00F237FF" w:rsidRDefault="00F237FF">
                    <w:pPr>
                      <w:jc w:val="right"/>
                      <w:rPr>
                        <w:sz w:val="13"/>
                        <w:szCs w:val="13"/>
                      </w:rPr>
                    </w:pPr>
                  </w:p>
                </w:tc>
                <w:tc>
                  <w:tcPr>
                    <w:tcW w:w="1134" w:type="dxa"/>
                  </w:tcPr>
                  <w:p w14:paraId="2FDD880F" w14:textId="77777777" w:rsidR="00F237FF" w:rsidRPr="00F237FF" w:rsidRDefault="00F237FF">
                    <w:pPr>
                      <w:jc w:val="right"/>
                      <w:rPr>
                        <w:sz w:val="13"/>
                        <w:szCs w:val="13"/>
                      </w:rPr>
                    </w:pPr>
                    <w:r w:rsidRPr="00F237FF">
                      <w:rPr>
                        <w:rFonts w:hint="eastAsia"/>
                        <w:sz w:val="13"/>
                        <w:szCs w:val="13"/>
                      </w:rPr>
                      <w:t>11,866,838.30</w:t>
                    </w:r>
                  </w:p>
                </w:tc>
                <w:tc>
                  <w:tcPr>
                    <w:tcW w:w="1134" w:type="dxa"/>
                  </w:tcPr>
                  <w:p w14:paraId="60B96FD4" w14:textId="77777777" w:rsidR="00F237FF" w:rsidRPr="00F237FF" w:rsidRDefault="00F237FF">
                    <w:pPr>
                      <w:jc w:val="right"/>
                      <w:rPr>
                        <w:sz w:val="13"/>
                        <w:szCs w:val="13"/>
                      </w:rPr>
                    </w:pPr>
                    <w:r w:rsidRPr="00F237FF">
                      <w:rPr>
                        <w:rFonts w:hint="eastAsia"/>
                        <w:sz w:val="13"/>
                        <w:szCs w:val="13"/>
                      </w:rPr>
                      <w:t>548,020,871.22</w:t>
                    </w:r>
                  </w:p>
                </w:tc>
                <w:tc>
                  <w:tcPr>
                    <w:tcW w:w="1276" w:type="dxa"/>
                  </w:tcPr>
                  <w:p w14:paraId="450403B0" w14:textId="77777777" w:rsidR="00F237FF" w:rsidRPr="00F237FF" w:rsidRDefault="00F237FF">
                    <w:pPr>
                      <w:jc w:val="right"/>
                      <w:rPr>
                        <w:sz w:val="13"/>
                        <w:szCs w:val="13"/>
                      </w:rPr>
                    </w:pPr>
                    <w:r w:rsidRPr="00F237FF">
                      <w:rPr>
                        <w:rFonts w:hint="eastAsia"/>
                        <w:sz w:val="13"/>
                        <w:szCs w:val="13"/>
                      </w:rPr>
                      <w:t>1,151,830,589.95</w:t>
                    </w:r>
                  </w:p>
                </w:tc>
                <w:tc>
                  <w:tcPr>
                    <w:tcW w:w="1259" w:type="dxa"/>
                  </w:tcPr>
                  <w:p w14:paraId="460E5173" w14:textId="77777777" w:rsidR="00F237FF" w:rsidRPr="00F237FF" w:rsidRDefault="00F237FF">
                    <w:pPr>
                      <w:jc w:val="right"/>
                      <w:rPr>
                        <w:sz w:val="13"/>
                        <w:szCs w:val="13"/>
                      </w:rPr>
                    </w:pPr>
                    <w:r w:rsidRPr="00F237FF">
                      <w:rPr>
                        <w:rFonts w:hint="eastAsia"/>
                        <w:sz w:val="13"/>
                        <w:szCs w:val="13"/>
                      </w:rPr>
                      <w:t>5,695,965,524.04</w:t>
                    </w:r>
                  </w:p>
                </w:tc>
              </w:tr>
            </w:tbl>
            <w:p w14:paraId="70A79D22" w14:textId="77777777" w:rsidR="00F237FF" w:rsidRPr="00F237FF" w:rsidRDefault="00F237FF">
              <w:pPr>
                <w:rPr>
                  <w:sz w:val="13"/>
                  <w:szCs w:val="13"/>
                </w:rPr>
              </w:pPr>
            </w:p>
            <w:p w14:paraId="6944194F" w14:textId="77777777" w:rsidR="00F237FF" w:rsidRPr="00F237FF" w:rsidRDefault="00F237FF">
              <w:pPr>
                <w:rPr>
                  <w:sz w:val="13"/>
                  <w:szCs w:val="13"/>
                </w:rPr>
              </w:pPr>
            </w:p>
            <w:tbl>
              <w:tblPr>
                <w:tblStyle w:val="g12"/>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318"/>
                <w:gridCol w:w="425"/>
                <w:gridCol w:w="567"/>
                <w:gridCol w:w="425"/>
                <w:gridCol w:w="1276"/>
                <w:gridCol w:w="1417"/>
                <w:gridCol w:w="1134"/>
                <w:gridCol w:w="1276"/>
                <w:gridCol w:w="1134"/>
                <w:gridCol w:w="1276"/>
                <w:gridCol w:w="1262"/>
              </w:tblGrid>
              <w:tr w:rsidR="00F237FF" w:rsidRPr="00F237FF" w14:paraId="723EC6F5" w14:textId="77777777" w:rsidTr="001578DC">
                <w:trPr>
                  <w:trHeight w:val="20"/>
                </w:trPr>
                <w:tc>
                  <w:tcPr>
                    <w:tcW w:w="2394" w:type="dxa"/>
                    <w:vMerge w:val="restart"/>
                    <w:vAlign w:val="center"/>
                  </w:tcPr>
                  <w:sdt>
                    <w:sdtPr>
                      <w:rPr>
                        <w:rFonts w:hint="eastAsia"/>
                        <w:sz w:val="13"/>
                        <w:szCs w:val="13"/>
                      </w:rPr>
                      <w:tag w:val="_PLD_64a794ab75214f6d9d66748804bee4e8"/>
                      <w:id w:val="2070225476"/>
                      <w:lock w:val="sdtLocked"/>
                    </w:sdtPr>
                    <w:sdtEndPr/>
                    <w:sdtContent>
                      <w:p w14:paraId="748BE48E" w14:textId="77777777" w:rsidR="00F237FF" w:rsidRPr="00F237FF" w:rsidRDefault="00F237FF">
                        <w:pPr>
                          <w:adjustRightInd w:val="0"/>
                          <w:snapToGrid w:val="0"/>
                          <w:jc w:val="center"/>
                          <w:rPr>
                            <w:sz w:val="13"/>
                            <w:szCs w:val="13"/>
                          </w:rPr>
                        </w:pPr>
                        <w:r w:rsidRPr="00F237FF">
                          <w:rPr>
                            <w:rFonts w:hint="eastAsia"/>
                            <w:sz w:val="13"/>
                            <w:szCs w:val="13"/>
                          </w:rPr>
                          <w:t>项目</w:t>
                        </w:r>
                      </w:p>
                    </w:sdtContent>
                  </w:sdt>
                </w:tc>
                <w:tc>
                  <w:tcPr>
                    <w:tcW w:w="11510" w:type="dxa"/>
                    <w:gridSpan w:val="11"/>
                  </w:tcPr>
                  <w:p w14:paraId="35CC1B44" w14:textId="77777777" w:rsidR="00F237FF" w:rsidRPr="00F237FF" w:rsidRDefault="00F237FF">
                    <w:pPr>
                      <w:adjustRightInd w:val="0"/>
                      <w:snapToGrid w:val="0"/>
                      <w:jc w:val="center"/>
                      <w:rPr>
                        <w:sz w:val="13"/>
                        <w:szCs w:val="13"/>
                      </w:rPr>
                    </w:pPr>
                    <w:r w:rsidRPr="00F237FF">
                      <w:rPr>
                        <w:rFonts w:hint="eastAsia"/>
                        <w:sz w:val="13"/>
                        <w:szCs w:val="13"/>
                      </w:rPr>
                      <w:t xml:space="preserve"> </w:t>
                    </w:r>
                    <w:sdt>
                      <w:sdtPr>
                        <w:rPr>
                          <w:rFonts w:hint="eastAsia"/>
                          <w:sz w:val="13"/>
                          <w:szCs w:val="13"/>
                        </w:rPr>
                        <w:tag w:val="_PLD_6226137cffd442dfb505b8cfe7d1f423"/>
                        <w:id w:val="-680357345"/>
                        <w:lock w:val="sdtLocked"/>
                      </w:sdtPr>
                      <w:sdtEndPr/>
                      <w:sdtContent>
                        <w:r w:rsidRPr="00F237FF">
                          <w:rPr>
                            <w:rFonts w:hint="eastAsia"/>
                            <w:sz w:val="13"/>
                            <w:szCs w:val="13"/>
                          </w:rPr>
                          <w:t>201</w:t>
                        </w:r>
                        <w:r w:rsidRPr="00F237FF">
                          <w:rPr>
                            <w:sz w:val="13"/>
                            <w:szCs w:val="13"/>
                          </w:rPr>
                          <w:t>8</w:t>
                        </w:r>
                        <w:r w:rsidRPr="00F237FF">
                          <w:rPr>
                            <w:rFonts w:hint="eastAsia"/>
                            <w:sz w:val="13"/>
                            <w:szCs w:val="13"/>
                          </w:rPr>
                          <w:t>年度</w:t>
                        </w:r>
                      </w:sdtContent>
                    </w:sdt>
                  </w:p>
                </w:tc>
              </w:tr>
              <w:tr w:rsidR="00F237FF" w:rsidRPr="00F237FF" w14:paraId="7DD9B8C0" w14:textId="77777777" w:rsidTr="00F237FF">
                <w:trPr>
                  <w:trHeight w:val="315"/>
                </w:trPr>
                <w:tc>
                  <w:tcPr>
                    <w:tcW w:w="2394" w:type="dxa"/>
                    <w:vMerge/>
                  </w:tcPr>
                  <w:p w14:paraId="6D639B3D" w14:textId="77777777" w:rsidR="00F237FF" w:rsidRPr="00F237FF" w:rsidRDefault="00F237FF">
                    <w:pPr>
                      <w:adjustRightInd w:val="0"/>
                      <w:snapToGrid w:val="0"/>
                      <w:rPr>
                        <w:sz w:val="13"/>
                        <w:szCs w:val="13"/>
                      </w:rPr>
                    </w:pPr>
                  </w:p>
                </w:tc>
                <w:sdt>
                  <w:sdtPr>
                    <w:rPr>
                      <w:sz w:val="13"/>
                      <w:szCs w:val="13"/>
                    </w:rPr>
                    <w:tag w:val="_PLD_e0e316f064db43a38ddec14c349b4dfa"/>
                    <w:id w:val="-31812488"/>
                    <w:lock w:val="sdtLocked"/>
                  </w:sdtPr>
                  <w:sdtEndPr/>
                  <w:sdtContent>
                    <w:tc>
                      <w:tcPr>
                        <w:tcW w:w="1318" w:type="dxa"/>
                        <w:vMerge w:val="restart"/>
                        <w:tcBorders>
                          <w:right w:val="single" w:sz="4" w:space="0" w:color="auto"/>
                        </w:tcBorders>
                        <w:vAlign w:val="center"/>
                      </w:tcPr>
                      <w:p w14:paraId="21476547" w14:textId="77777777" w:rsidR="00F237FF" w:rsidRPr="00F237FF" w:rsidRDefault="00F237FF">
                        <w:pPr>
                          <w:adjustRightInd w:val="0"/>
                          <w:snapToGrid w:val="0"/>
                          <w:jc w:val="center"/>
                          <w:rPr>
                            <w:sz w:val="13"/>
                            <w:szCs w:val="13"/>
                          </w:rPr>
                        </w:pPr>
                        <w:r w:rsidRPr="00F237FF">
                          <w:rPr>
                            <w:sz w:val="13"/>
                            <w:szCs w:val="13"/>
                          </w:rPr>
                          <w:t>实收资本 (或股本)</w:t>
                        </w:r>
                      </w:p>
                    </w:tc>
                  </w:sdtContent>
                </w:sdt>
                <w:sdt>
                  <w:sdtPr>
                    <w:rPr>
                      <w:sz w:val="13"/>
                      <w:szCs w:val="13"/>
                    </w:rPr>
                    <w:tag w:val="_PLD_2c82747108ee4c518651265b45dbebcd"/>
                    <w:id w:val="281699747"/>
                    <w:lock w:val="sdtLocked"/>
                  </w:sdtPr>
                  <w:sdtEndPr/>
                  <w:sdtContent>
                    <w:tc>
                      <w:tcPr>
                        <w:tcW w:w="1417" w:type="dxa"/>
                        <w:gridSpan w:val="3"/>
                        <w:tcBorders>
                          <w:left w:val="single" w:sz="4" w:space="0" w:color="auto"/>
                          <w:bottom w:val="single" w:sz="4" w:space="0" w:color="auto"/>
                        </w:tcBorders>
                        <w:vAlign w:val="center"/>
                      </w:tcPr>
                      <w:p w14:paraId="4B0520D8" w14:textId="77777777" w:rsidR="00F237FF" w:rsidRPr="00F237FF" w:rsidRDefault="00F237FF">
                        <w:pPr>
                          <w:adjustRightInd w:val="0"/>
                          <w:snapToGrid w:val="0"/>
                          <w:jc w:val="center"/>
                          <w:rPr>
                            <w:sz w:val="13"/>
                            <w:szCs w:val="13"/>
                          </w:rPr>
                        </w:pPr>
                        <w:r w:rsidRPr="00F237FF">
                          <w:rPr>
                            <w:rFonts w:hint="eastAsia"/>
                            <w:sz w:val="13"/>
                            <w:szCs w:val="13"/>
                          </w:rPr>
                          <w:t>其他权益工具</w:t>
                        </w:r>
                      </w:p>
                    </w:tc>
                  </w:sdtContent>
                </w:sdt>
                <w:sdt>
                  <w:sdtPr>
                    <w:rPr>
                      <w:sz w:val="13"/>
                      <w:szCs w:val="13"/>
                    </w:rPr>
                    <w:tag w:val="_PLD_c459549b516242be83fce2e92cc794e6"/>
                    <w:id w:val="1765723088"/>
                    <w:lock w:val="sdtLocked"/>
                  </w:sdtPr>
                  <w:sdtEndPr/>
                  <w:sdtContent>
                    <w:tc>
                      <w:tcPr>
                        <w:tcW w:w="1276" w:type="dxa"/>
                        <w:vMerge w:val="restart"/>
                        <w:vAlign w:val="center"/>
                      </w:tcPr>
                      <w:p w14:paraId="1EC9E652" w14:textId="77777777" w:rsidR="00F237FF" w:rsidRPr="00F237FF" w:rsidRDefault="00F237FF">
                        <w:pPr>
                          <w:adjustRightInd w:val="0"/>
                          <w:snapToGrid w:val="0"/>
                          <w:jc w:val="center"/>
                          <w:rPr>
                            <w:sz w:val="13"/>
                            <w:szCs w:val="13"/>
                          </w:rPr>
                        </w:pPr>
                        <w:r w:rsidRPr="00F237FF">
                          <w:rPr>
                            <w:sz w:val="13"/>
                            <w:szCs w:val="13"/>
                          </w:rPr>
                          <w:t>资本公积</w:t>
                        </w:r>
                      </w:p>
                    </w:tc>
                  </w:sdtContent>
                </w:sdt>
                <w:sdt>
                  <w:sdtPr>
                    <w:rPr>
                      <w:sz w:val="13"/>
                      <w:szCs w:val="13"/>
                    </w:rPr>
                    <w:tag w:val="_PLD_9979085a666a4b7a9ee698268b0bb615"/>
                    <w:id w:val="1095449987"/>
                    <w:lock w:val="sdtLocked"/>
                  </w:sdtPr>
                  <w:sdtEndPr/>
                  <w:sdtContent>
                    <w:tc>
                      <w:tcPr>
                        <w:tcW w:w="1417" w:type="dxa"/>
                        <w:vMerge w:val="restart"/>
                        <w:vAlign w:val="center"/>
                      </w:tcPr>
                      <w:p w14:paraId="4295A830" w14:textId="77777777" w:rsidR="00F237FF" w:rsidRPr="00F237FF" w:rsidRDefault="00F237FF">
                        <w:pPr>
                          <w:adjustRightInd w:val="0"/>
                          <w:snapToGrid w:val="0"/>
                          <w:jc w:val="center"/>
                          <w:rPr>
                            <w:sz w:val="13"/>
                            <w:szCs w:val="13"/>
                          </w:rPr>
                        </w:pPr>
                        <w:r w:rsidRPr="00F237FF">
                          <w:rPr>
                            <w:sz w:val="13"/>
                            <w:szCs w:val="13"/>
                          </w:rPr>
                          <w:t>减：库存股</w:t>
                        </w:r>
                      </w:p>
                    </w:tc>
                  </w:sdtContent>
                </w:sdt>
                <w:sdt>
                  <w:sdtPr>
                    <w:rPr>
                      <w:sz w:val="13"/>
                      <w:szCs w:val="13"/>
                    </w:rPr>
                    <w:tag w:val="_PLD_3b870c2efbdc421980e0e6ed21bc828a"/>
                    <w:id w:val="626125798"/>
                    <w:lock w:val="sdtLocked"/>
                  </w:sdtPr>
                  <w:sdtEndPr/>
                  <w:sdtContent>
                    <w:tc>
                      <w:tcPr>
                        <w:tcW w:w="1134" w:type="dxa"/>
                        <w:vMerge w:val="restart"/>
                        <w:vAlign w:val="center"/>
                      </w:tcPr>
                      <w:p w14:paraId="02620F76" w14:textId="77777777" w:rsidR="00F237FF" w:rsidRPr="00F237FF" w:rsidRDefault="00F237FF">
                        <w:pPr>
                          <w:jc w:val="center"/>
                          <w:rPr>
                            <w:sz w:val="13"/>
                            <w:szCs w:val="13"/>
                          </w:rPr>
                        </w:pPr>
                        <w:r w:rsidRPr="00F237FF">
                          <w:rPr>
                            <w:rFonts w:hint="eastAsia"/>
                            <w:sz w:val="13"/>
                            <w:szCs w:val="13"/>
                          </w:rPr>
                          <w:t>其他综合收益</w:t>
                        </w:r>
                      </w:p>
                    </w:tc>
                  </w:sdtContent>
                </w:sdt>
                <w:sdt>
                  <w:sdtPr>
                    <w:rPr>
                      <w:sz w:val="13"/>
                      <w:szCs w:val="13"/>
                    </w:rPr>
                    <w:tag w:val="_PLD_68a9918174cf4752ad67388e59bb3c51"/>
                    <w:id w:val="1043946645"/>
                    <w:lock w:val="sdtLocked"/>
                  </w:sdtPr>
                  <w:sdtEndPr/>
                  <w:sdtContent>
                    <w:tc>
                      <w:tcPr>
                        <w:tcW w:w="1276" w:type="dxa"/>
                        <w:vMerge w:val="restart"/>
                        <w:vAlign w:val="center"/>
                      </w:tcPr>
                      <w:p w14:paraId="06F7C310" w14:textId="77777777" w:rsidR="00F237FF" w:rsidRPr="00F237FF" w:rsidRDefault="00F237FF">
                        <w:pPr>
                          <w:adjustRightInd w:val="0"/>
                          <w:snapToGrid w:val="0"/>
                          <w:jc w:val="center"/>
                          <w:rPr>
                            <w:sz w:val="13"/>
                            <w:szCs w:val="13"/>
                          </w:rPr>
                        </w:pPr>
                        <w:r w:rsidRPr="00F237FF">
                          <w:rPr>
                            <w:rFonts w:hint="eastAsia"/>
                            <w:sz w:val="13"/>
                            <w:szCs w:val="13"/>
                          </w:rPr>
                          <w:t>专项储备</w:t>
                        </w:r>
                      </w:p>
                    </w:tc>
                  </w:sdtContent>
                </w:sdt>
                <w:sdt>
                  <w:sdtPr>
                    <w:rPr>
                      <w:sz w:val="13"/>
                      <w:szCs w:val="13"/>
                    </w:rPr>
                    <w:tag w:val="_PLD_eddda9b1710646a5811c9efb65bf8703"/>
                    <w:id w:val="538940424"/>
                    <w:lock w:val="sdtLocked"/>
                  </w:sdtPr>
                  <w:sdtEndPr/>
                  <w:sdtContent>
                    <w:tc>
                      <w:tcPr>
                        <w:tcW w:w="1134" w:type="dxa"/>
                        <w:vMerge w:val="restart"/>
                        <w:vAlign w:val="center"/>
                      </w:tcPr>
                      <w:p w14:paraId="6A030232" w14:textId="77777777" w:rsidR="00F237FF" w:rsidRPr="00F237FF" w:rsidRDefault="00F237FF">
                        <w:pPr>
                          <w:adjustRightInd w:val="0"/>
                          <w:snapToGrid w:val="0"/>
                          <w:jc w:val="center"/>
                          <w:rPr>
                            <w:sz w:val="13"/>
                            <w:szCs w:val="13"/>
                          </w:rPr>
                        </w:pPr>
                        <w:r w:rsidRPr="00F237FF">
                          <w:rPr>
                            <w:sz w:val="13"/>
                            <w:szCs w:val="13"/>
                          </w:rPr>
                          <w:t>盈余公积</w:t>
                        </w:r>
                      </w:p>
                    </w:tc>
                  </w:sdtContent>
                </w:sdt>
                <w:sdt>
                  <w:sdtPr>
                    <w:rPr>
                      <w:sz w:val="13"/>
                      <w:szCs w:val="13"/>
                    </w:rPr>
                    <w:tag w:val="_PLD_d210b1f3e63743b7b7ad078da7c00997"/>
                    <w:id w:val="1264880695"/>
                    <w:lock w:val="sdtLocked"/>
                  </w:sdtPr>
                  <w:sdtEndPr/>
                  <w:sdtContent>
                    <w:tc>
                      <w:tcPr>
                        <w:tcW w:w="1276" w:type="dxa"/>
                        <w:vMerge w:val="restart"/>
                        <w:vAlign w:val="center"/>
                      </w:tcPr>
                      <w:p w14:paraId="107830A5" w14:textId="77777777" w:rsidR="00F237FF" w:rsidRPr="00F237FF" w:rsidRDefault="00F237FF">
                        <w:pPr>
                          <w:adjustRightInd w:val="0"/>
                          <w:snapToGrid w:val="0"/>
                          <w:jc w:val="center"/>
                          <w:rPr>
                            <w:sz w:val="13"/>
                            <w:szCs w:val="13"/>
                          </w:rPr>
                        </w:pPr>
                        <w:r w:rsidRPr="00F237FF">
                          <w:rPr>
                            <w:sz w:val="13"/>
                            <w:szCs w:val="13"/>
                          </w:rPr>
                          <w:t>未分配利润</w:t>
                        </w:r>
                      </w:p>
                    </w:tc>
                  </w:sdtContent>
                </w:sdt>
                <w:sdt>
                  <w:sdtPr>
                    <w:rPr>
                      <w:sz w:val="13"/>
                      <w:szCs w:val="13"/>
                    </w:rPr>
                    <w:tag w:val="_PLD_d0efa115b304401592a693cab0f3a46a"/>
                    <w:id w:val="1973564193"/>
                    <w:lock w:val="sdtLocked"/>
                  </w:sdtPr>
                  <w:sdtEndPr/>
                  <w:sdtContent>
                    <w:tc>
                      <w:tcPr>
                        <w:tcW w:w="1262" w:type="dxa"/>
                        <w:vMerge w:val="restart"/>
                        <w:vAlign w:val="center"/>
                      </w:tcPr>
                      <w:p w14:paraId="6DEED120" w14:textId="77777777" w:rsidR="00F237FF" w:rsidRPr="00F237FF" w:rsidRDefault="00F237FF">
                        <w:pPr>
                          <w:adjustRightInd w:val="0"/>
                          <w:snapToGrid w:val="0"/>
                          <w:jc w:val="center"/>
                          <w:rPr>
                            <w:sz w:val="13"/>
                            <w:szCs w:val="13"/>
                          </w:rPr>
                        </w:pPr>
                        <w:r w:rsidRPr="00F237FF">
                          <w:rPr>
                            <w:sz w:val="13"/>
                            <w:szCs w:val="13"/>
                          </w:rPr>
                          <w:t>所有者权益合计</w:t>
                        </w:r>
                      </w:p>
                    </w:tc>
                  </w:sdtContent>
                </w:sdt>
              </w:tr>
              <w:tr w:rsidR="00F237FF" w:rsidRPr="00F237FF" w14:paraId="3D6905BB" w14:textId="77777777" w:rsidTr="00F237FF">
                <w:trPr>
                  <w:trHeight w:val="294"/>
                </w:trPr>
                <w:tc>
                  <w:tcPr>
                    <w:tcW w:w="2394" w:type="dxa"/>
                    <w:vMerge/>
                  </w:tcPr>
                  <w:p w14:paraId="24918EF8" w14:textId="77777777" w:rsidR="00F237FF" w:rsidRPr="00F237FF" w:rsidRDefault="00F237FF">
                    <w:pPr>
                      <w:adjustRightInd w:val="0"/>
                      <w:snapToGrid w:val="0"/>
                      <w:rPr>
                        <w:sz w:val="13"/>
                        <w:szCs w:val="13"/>
                      </w:rPr>
                    </w:pPr>
                  </w:p>
                </w:tc>
                <w:tc>
                  <w:tcPr>
                    <w:tcW w:w="1318" w:type="dxa"/>
                    <w:vMerge/>
                    <w:tcBorders>
                      <w:right w:val="single" w:sz="4" w:space="0" w:color="auto"/>
                    </w:tcBorders>
                  </w:tcPr>
                  <w:p w14:paraId="7F268540" w14:textId="77777777" w:rsidR="00F237FF" w:rsidRPr="00F237FF" w:rsidRDefault="00F237FF">
                    <w:pPr>
                      <w:adjustRightInd w:val="0"/>
                      <w:snapToGrid w:val="0"/>
                      <w:jc w:val="center"/>
                      <w:rPr>
                        <w:sz w:val="13"/>
                        <w:szCs w:val="13"/>
                      </w:rPr>
                    </w:pPr>
                  </w:p>
                </w:tc>
                <w:sdt>
                  <w:sdtPr>
                    <w:rPr>
                      <w:sz w:val="13"/>
                      <w:szCs w:val="13"/>
                    </w:rPr>
                    <w:tag w:val="_PLD_f219b4732c3e4bd5a67b8c298432fd3d"/>
                    <w:id w:val="-655771107"/>
                    <w:lock w:val="sdtLocked"/>
                  </w:sdtPr>
                  <w:sdtEndPr/>
                  <w:sdtContent>
                    <w:tc>
                      <w:tcPr>
                        <w:tcW w:w="425" w:type="dxa"/>
                        <w:tcBorders>
                          <w:top w:val="single" w:sz="4" w:space="0" w:color="auto"/>
                          <w:left w:val="single" w:sz="4" w:space="0" w:color="auto"/>
                          <w:right w:val="single" w:sz="4" w:space="0" w:color="auto"/>
                        </w:tcBorders>
                        <w:vAlign w:val="center"/>
                      </w:tcPr>
                      <w:p w14:paraId="03D2DB32" w14:textId="77777777" w:rsidR="00F237FF" w:rsidRPr="00F237FF" w:rsidRDefault="00F237FF">
                        <w:pPr>
                          <w:adjustRightInd w:val="0"/>
                          <w:snapToGrid w:val="0"/>
                          <w:jc w:val="center"/>
                          <w:rPr>
                            <w:sz w:val="13"/>
                            <w:szCs w:val="13"/>
                          </w:rPr>
                        </w:pPr>
                        <w:r w:rsidRPr="00F237FF">
                          <w:rPr>
                            <w:rFonts w:hint="eastAsia"/>
                            <w:sz w:val="13"/>
                            <w:szCs w:val="13"/>
                          </w:rPr>
                          <w:t>优先股</w:t>
                        </w:r>
                      </w:p>
                    </w:tc>
                  </w:sdtContent>
                </w:sdt>
                <w:sdt>
                  <w:sdtPr>
                    <w:rPr>
                      <w:sz w:val="13"/>
                      <w:szCs w:val="13"/>
                    </w:rPr>
                    <w:tag w:val="_PLD_9c8ca36c728447658d99fee93d742edf"/>
                    <w:id w:val="1170912968"/>
                    <w:lock w:val="sdtLocked"/>
                  </w:sdtPr>
                  <w:sdtEndPr/>
                  <w:sdtContent>
                    <w:tc>
                      <w:tcPr>
                        <w:tcW w:w="567" w:type="dxa"/>
                        <w:tcBorders>
                          <w:top w:val="single" w:sz="4" w:space="0" w:color="auto"/>
                          <w:left w:val="single" w:sz="4" w:space="0" w:color="auto"/>
                          <w:right w:val="single" w:sz="4" w:space="0" w:color="auto"/>
                        </w:tcBorders>
                        <w:vAlign w:val="center"/>
                      </w:tcPr>
                      <w:p w14:paraId="4B2FB2DA" w14:textId="77777777" w:rsidR="00F237FF" w:rsidRPr="00F237FF" w:rsidRDefault="00F237FF">
                        <w:pPr>
                          <w:adjustRightInd w:val="0"/>
                          <w:snapToGrid w:val="0"/>
                          <w:jc w:val="center"/>
                          <w:rPr>
                            <w:sz w:val="13"/>
                            <w:szCs w:val="13"/>
                          </w:rPr>
                        </w:pPr>
                        <w:r w:rsidRPr="00F237FF">
                          <w:rPr>
                            <w:rFonts w:hint="eastAsia"/>
                            <w:sz w:val="13"/>
                            <w:szCs w:val="13"/>
                          </w:rPr>
                          <w:t>永续债</w:t>
                        </w:r>
                      </w:p>
                    </w:tc>
                  </w:sdtContent>
                </w:sdt>
                <w:sdt>
                  <w:sdtPr>
                    <w:rPr>
                      <w:sz w:val="13"/>
                      <w:szCs w:val="13"/>
                    </w:rPr>
                    <w:tag w:val="_PLD_d053abd77b574111883b8fafe3a173d2"/>
                    <w:id w:val="-2118284113"/>
                    <w:lock w:val="sdtLocked"/>
                  </w:sdtPr>
                  <w:sdtEndPr/>
                  <w:sdtContent>
                    <w:tc>
                      <w:tcPr>
                        <w:tcW w:w="425" w:type="dxa"/>
                        <w:tcBorders>
                          <w:top w:val="single" w:sz="4" w:space="0" w:color="auto"/>
                          <w:left w:val="single" w:sz="4" w:space="0" w:color="auto"/>
                        </w:tcBorders>
                        <w:vAlign w:val="center"/>
                      </w:tcPr>
                      <w:p w14:paraId="7FED3D0B" w14:textId="77777777" w:rsidR="00F237FF" w:rsidRPr="00F237FF" w:rsidRDefault="00F237FF">
                        <w:pPr>
                          <w:adjustRightInd w:val="0"/>
                          <w:snapToGrid w:val="0"/>
                          <w:jc w:val="center"/>
                          <w:rPr>
                            <w:sz w:val="13"/>
                            <w:szCs w:val="13"/>
                          </w:rPr>
                        </w:pPr>
                        <w:r w:rsidRPr="00F237FF">
                          <w:rPr>
                            <w:rFonts w:hint="eastAsia"/>
                            <w:sz w:val="13"/>
                            <w:szCs w:val="13"/>
                          </w:rPr>
                          <w:t>其他</w:t>
                        </w:r>
                      </w:p>
                    </w:tc>
                  </w:sdtContent>
                </w:sdt>
                <w:tc>
                  <w:tcPr>
                    <w:tcW w:w="1276" w:type="dxa"/>
                    <w:vMerge/>
                  </w:tcPr>
                  <w:p w14:paraId="4B4BC5C2" w14:textId="77777777" w:rsidR="00F237FF" w:rsidRPr="00F237FF" w:rsidRDefault="00F237FF">
                    <w:pPr>
                      <w:adjustRightInd w:val="0"/>
                      <w:snapToGrid w:val="0"/>
                      <w:jc w:val="center"/>
                      <w:rPr>
                        <w:sz w:val="13"/>
                        <w:szCs w:val="13"/>
                      </w:rPr>
                    </w:pPr>
                  </w:p>
                </w:tc>
                <w:tc>
                  <w:tcPr>
                    <w:tcW w:w="1417" w:type="dxa"/>
                    <w:vMerge/>
                  </w:tcPr>
                  <w:p w14:paraId="34EE7992" w14:textId="77777777" w:rsidR="00F237FF" w:rsidRPr="00F237FF" w:rsidRDefault="00F237FF">
                    <w:pPr>
                      <w:adjustRightInd w:val="0"/>
                      <w:snapToGrid w:val="0"/>
                      <w:jc w:val="center"/>
                      <w:rPr>
                        <w:sz w:val="13"/>
                        <w:szCs w:val="13"/>
                      </w:rPr>
                    </w:pPr>
                  </w:p>
                </w:tc>
                <w:tc>
                  <w:tcPr>
                    <w:tcW w:w="1134" w:type="dxa"/>
                    <w:vMerge/>
                  </w:tcPr>
                  <w:p w14:paraId="3BBAA491" w14:textId="77777777" w:rsidR="00F237FF" w:rsidRPr="00F237FF" w:rsidRDefault="00F237FF">
                    <w:pPr>
                      <w:jc w:val="center"/>
                      <w:rPr>
                        <w:sz w:val="13"/>
                        <w:szCs w:val="13"/>
                      </w:rPr>
                    </w:pPr>
                  </w:p>
                </w:tc>
                <w:tc>
                  <w:tcPr>
                    <w:tcW w:w="1276" w:type="dxa"/>
                    <w:vMerge/>
                  </w:tcPr>
                  <w:p w14:paraId="02480FF1" w14:textId="77777777" w:rsidR="00F237FF" w:rsidRPr="00F237FF" w:rsidRDefault="00F237FF">
                    <w:pPr>
                      <w:adjustRightInd w:val="0"/>
                      <w:snapToGrid w:val="0"/>
                      <w:jc w:val="center"/>
                      <w:rPr>
                        <w:sz w:val="13"/>
                        <w:szCs w:val="13"/>
                      </w:rPr>
                    </w:pPr>
                  </w:p>
                </w:tc>
                <w:tc>
                  <w:tcPr>
                    <w:tcW w:w="1134" w:type="dxa"/>
                    <w:vMerge/>
                  </w:tcPr>
                  <w:p w14:paraId="21984C0C" w14:textId="77777777" w:rsidR="00F237FF" w:rsidRPr="00F237FF" w:rsidRDefault="00F237FF">
                    <w:pPr>
                      <w:adjustRightInd w:val="0"/>
                      <w:snapToGrid w:val="0"/>
                      <w:jc w:val="center"/>
                      <w:rPr>
                        <w:sz w:val="13"/>
                        <w:szCs w:val="13"/>
                      </w:rPr>
                    </w:pPr>
                  </w:p>
                </w:tc>
                <w:tc>
                  <w:tcPr>
                    <w:tcW w:w="1276" w:type="dxa"/>
                    <w:vMerge/>
                  </w:tcPr>
                  <w:p w14:paraId="6AAA2461" w14:textId="77777777" w:rsidR="00F237FF" w:rsidRPr="00F237FF" w:rsidRDefault="00F237FF">
                    <w:pPr>
                      <w:adjustRightInd w:val="0"/>
                      <w:snapToGrid w:val="0"/>
                      <w:jc w:val="center"/>
                      <w:rPr>
                        <w:sz w:val="13"/>
                        <w:szCs w:val="13"/>
                      </w:rPr>
                    </w:pPr>
                  </w:p>
                </w:tc>
                <w:tc>
                  <w:tcPr>
                    <w:tcW w:w="1262" w:type="dxa"/>
                    <w:vMerge/>
                  </w:tcPr>
                  <w:p w14:paraId="1C427AAD" w14:textId="77777777" w:rsidR="00F237FF" w:rsidRPr="00F237FF" w:rsidRDefault="00F237FF">
                    <w:pPr>
                      <w:adjustRightInd w:val="0"/>
                      <w:snapToGrid w:val="0"/>
                      <w:jc w:val="center"/>
                      <w:rPr>
                        <w:sz w:val="13"/>
                        <w:szCs w:val="13"/>
                      </w:rPr>
                    </w:pPr>
                  </w:p>
                </w:tc>
              </w:tr>
              <w:tr w:rsidR="00F237FF" w:rsidRPr="00F237FF" w14:paraId="34ECE84B" w14:textId="77777777" w:rsidTr="00F237FF">
                <w:trPr>
                  <w:trHeight w:val="20"/>
                </w:trPr>
                <w:sdt>
                  <w:sdtPr>
                    <w:rPr>
                      <w:sz w:val="13"/>
                      <w:szCs w:val="13"/>
                    </w:rPr>
                    <w:tag w:val="_PLD_4b9f68f704bb4acfae62b3d3cbf0d790"/>
                    <w:id w:val="2106300080"/>
                    <w:lock w:val="sdtLocked"/>
                  </w:sdtPr>
                  <w:sdtEndPr/>
                  <w:sdtContent>
                    <w:tc>
                      <w:tcPr>
                        <w:tcW w:w="2394" w:type="dxa"/>
                      </w:tcPr>
                      <w:p w14:paraId="010DAA55" w14:textId="77777777" w:rsidR="00F237FF" w:rsidRPr="00F237FF" w:rsidRDefault="00F237FF">
                        <w:pPr>
                          <w:rPr>
                            <w:sz w:val="13"/>
                            <w:szCs w:val="13"/>
                          </w:rPr>
                        </w:pPr>
                        <w:r w:rsidRPr="00F237FF">
                          <w:rPr>
                            <w:sz w:val="13"/>
                            <w:szCs w:val="13"/>
                          </w:rPr>
                          <w:t>一、上年</w:t>
                        </w:r>
                        <w:r w:rsidRPr="00F237FF">
                          <w:rPr>
                            <w:rFonts w:hint="eastAsia"/>
                            <w:sz w:val="13"/>
                            <w:szCs w:val="13"/>
                          </w:rPr>
                          <w:t>期</w:t>
                        </w:r>
                        <w:r w:rsidRPr="00F237FF">
                          <w:rPr>
                            <w:sz w:val="13"/>
                            <w:szCs w:val="13"/>
                          </w:rPr>
                          <w:t>末余额</w:t>
                        </w:r>
                      </w:p>
                    </w:tc>
                  </w:sdtContent>
                </w:sdt>
                <w:tc>
                  <w:tcPr>
                    <w:tcW w:w="1318" w:type="dxa"/>
                    <w:tcBorders>
                      <w:right w:val="single" w:sz="4" w:space="0" w:color="auto"/>
                    </w:tcBorders>
                  </w:tcPr>
                  <w:p w14:paraId="044C38BA" w14:textId="77777777" w:rsidR="00F237FF" w:rsidRPr="00F237FF" w:rsidRDefault="00F237FF">
                    <w:pPr>
                      <w:jc w:val="right"/>
                      <w:rPr>
                        <w:sz w:val="13"/>
                        <w:szCs w:val="13"/>
                      </w:rPr>
                    </w:pPr>
                    <w:r w:rsidRPr="00F237FF">
                      <w:rPr>
                        <w:rFonts w:hint="eastAsia"/>
                        <w:sz w:val="13"/>
                        <w:szCs w:val="13"/>
                      </w:rPr>
                      <w:t>1,754,257,928.00</w:t>
                    </w:r>
                  </w:p>
                </w:tc>
                <w:tc>
                  <w:tcPr>
                    <w:tcW w:w="425" w:type="dxa"/>
                    <w:tcBorders>
                      <w:left w:val="single" w:sz="4" w:space="0" w:color="auto"/>
                      <w:right w:val="single" w:sz="4" w:space="0" w:color="auto"/>
                    </w:tcBorders>
                  </w:tcPr>
                  <w:p w14:paraId="7B28F3BC"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D1B798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211FECB" w14:textId="77777777" w:rsidR="00F237FF" w:rsidRPr="00F237FF" w:rsidRDefault="00F237FF">
                    <w:pPr>
                      <w:jc w:val="right"/>
                      <w:rPr>
                        <w:sz w:val="13"/>
                        <w:szCs w:val="13"/>
                      </w:rPr>
                    </w:pPr>
                  </w:p>
                </w:tc>
                <w:tc>
                  <w:tcPr>
                    <w:tcW w:w="1276" w:type="dxa"/>
                    <w:tcBorders>
                      <w:left w:val="single" w:sz="4" w:space="0" w:color="auto"/>
                    </w:tcBorders>
                  </w:tcPr>
                  <w:p w14:paraId="176887FE" w14:textId="77777777" w:rsidR="00F237FF" w:rsidRPr="00F237FF" w:rsidRDefault="00F237FF">
                    <w:pPr>
                      <w:jc w:val="right"/>
                      <w:rPr>
                        <w:sz w:val="13"/>
                        <w:szCs w:val="13"/>
                      </w:rPr>
                    </w:pPr>
                    <w:r w:rsidRPr="00F237FF">
                      <w:rPr>
                        <w:rFonts w:hint="eastAsia"/>
                        <w:sz w:val="13"/>
                        <w:szCs w:val="13"/>
                      </w:rPr>
                      <w:t>2,345,682,437.80</w:t>
                    </w:r>
                  </w:p>
                </w:tc>
                <w:tc>
                  <w:tcPr>
                    <w:tcW w:w="1417" w:type="dxa"/>
                  </w:tcPr>
                  <w:p w14:paraId="2035D160" w14:textId="77777777" w:rsidR="00F237FF" w:rsidRPr="00F237FF" w:rsidRDefault="00F237FF">
                    <w:pPr>
                      <w:jc w:val="right"/>
                      <w:rPr>
                        <w:sz w:val="13"/>
                        <w:szCs w:val="13"/>
                      </w:rPr>
                    </w:pPr>
                    <w:r w:rsidRPr="00F237FF">
                      <w:rPr>
                        <w:rFonts w:hint="eastAsia"/>
                        <w:sz w:val="13"/>
                        <w:szCs w:val="13"/>
                      </w:rPr>
                      <w:t>143,042,381.07</w:t>
                    </w:r>
                  </w:p>
                </w:tc>
                <w:tc>
                  <w:tcPr>
                    <w:tcW w:w="1134" w:type="dxa"/>
                  </w:tcPr>
                  <w:p w14:paraId="4BAE08E5" w14:textId="77777777" w:rsidR="00F237FF" w:rsidRPr="00F237FF" w:rsidRDefault="00F237FF">
                    <w:pPr>
                      <w:jc w:val="right"/>
                      <w:rPr>
                        <w:sz w:val="13"/>
                        <w:szCs w:val="13"/>
                      </w:rPr>
                    </w:pPr>
                    <w:r w:rsidRPr="00F237FF">
                      <w:rPr>
                        <w:rFonts w:hint="eastAsia"/>
                        <w:sz w:val="13"/>
                        <w:szCs w:val="13"/>
                      </w:rPr>
                      <w:t>2,167,324.94</w:t>
                    </w:r>
                  </w:p>
                </w:tc>
                <w:tc>
                  <w:tcPr>
                    <w:tcW w:w="1276" w:type="dxa"/>
                  </w:tcPr>
                  <w:p w14:paraId="6E981BCB" w14:textId="77777777" w:rsidR="00F237FF" w:rsidRPr="00F237FF" w:rsidRDefault="00F237FF">
                    <w:pPr>
                      <w:jc w:val="right"/>
                      <w:rPr>
                        <w:sz w:val="13"/>
                        <w:szCs w:val="13"/>
                      </w:rPr>
                    </w:pPr>
                    <w:r w:rsidRPr="00F237FF">
                      <w:rPr>
                        <w:rFonts w:hint="eastAsia"/>
                        <w:sz w:val="13"/>
                        <w:szCs w:val="13"/>
                      </w:rPr>
                      <w:t>28,918,317.70</w:t>
                    </w:r>
                  </w:p>
                </w:tc>
                <w:tc>
                  <w:tcPr>
                    <w:tcW w:w="1134" w:type="dxa"/>
                  </w:tcPr>
                  <w:p w14:paraId="5C6F3C72" w14:textId="77777777" w:rsidR="00F237FF" w:rsidRPr="00F237FF" w:rsidRDefault="00F237FF">
                    <w:pPr>
                      <w:jc w:val="right"/>
                      <w:rPr>
                        <w:sz w:val="13"/>
                        <w:szCs w:val="13"/>
                      </w:rPr>
                    </w:pPr>
                    <w:r w:rsidRPr="00F237FF">
                      <w:rPr>
                        <w:rFonts w:hint="eastAsia"/>
                        <w:sz w:val="13"/>
                        <w:szCs w:val="13"/>
                      </w:rPr>
                      <w:t>391,058,574.92</w:t>
                    </w:r>
                  </w:p>
                </w:tc>
                <w:tc>
                  <w:tcPr>
                    <w:tcW w:w="1276" w:type="dxa"/>
                  </w:tcPr>
                  <w:p w14:paraId="326ECB70" w14:textId="77777777" w:rsidR="00F237FF" w:rsidRPr="00F237FF" w:rsidRDefault="00F237FF">
                    <w:pPr>
                      <w:jc w:val="right"/>
                      <w:rPr>
                        <w:sz w:val="13"/>
                        <w:szCs w:val="13"/>
                      </w:rPr>
                    </w:pPr>
                    <w:r w:rsidRPr="00F237FF">
                      <w:rPr>
                        <w:rFonts w:hint="eastAsia"/>
                        <w:sz w:val="13"/>
                        <w:szCs w:val="13"/>
                      </w:rPr>
                      <w:t>494,872,500.25</w:t>
                    </w:r>
                  </w:p>
                </w:tc>
                <w:tc>
                  <w:tcPr>
                    <w:tcW w:w="1262" w:type="dxa"/>
                  </w:tcPr>
                  <w:p w14:paraId="5F7F6259" w14:textId="77777777" w:rsidR="00F237FF" w:rsidRPr="00F237FF" w:rsidRDefault="00F237FF">
                    <w:pPr>
                      <w:jc w:val="right"/>
                      <w:rPr>
                        <w:sz w:val="13"/>
                        <w:szCs w:val="13"/>
                      </w:rPr>
                    </w:pPr>
                    <w:r w:rsidRPr="00F237FF">
                      <w:rPr>
                        <w:rFonts w:hint="eastAsia"/>
                        <w:sz w:val="13"/>
                        <w:szCs w:val="13"/>
                      </w:rPr>
                      <w:t>4,873,914,702.54</w:t>
                    </w:r>
                  </w:p>
                </w:tc>
              </w:tr>
              <w:tr w:rsidR="00F237FF" w:rsidRPr="00F237FF" w14:paraId="7B28930A" w14:textId="77777777" w:rsidTr="00F237FF">
                <w:trPr>
                  <w:trHeight w:val="20"/>
                </w:trPr>
                <w:sdt>
                  <w:sdtPr>
                    <w:rPr>
                      <w:sz w:val="13"/>
                      <w:szCs w:val="13"/>
                    </w:rPr>
                    <w:tag w:val="_PLD_f7c284bf05bc4bb48bad7c818c157aa9"/>
                    <w:id w:val="716401500"/>
                    <w:lock w:val="sdtLocked"/>
                  </w:sdtPr>
                  <w:sdtEndPr/>
                  <w:sdtContent>
                    <w:tc>
                      <w:tcPr>
                        <w:tcW w:w="2394" w:type="dxa"/>
                      </w:tcPr>
                      <w:p w14:paraId="7F9857AA" w14:textId="77777777" w:rsidR="00F237FF" w:rsidRPr="00F237FF" w:rsidRDefault="00F237FF">
                        <w:pPr>
                          <w:rPr>
                            <w:sz w:val="13"/>
                            <w:szCs w:val="13"/>
                          </w:rPr>
                        </w:pPr>
                        <w:r w:rsidRPr="00F237FF">
                          <w:rPr>
                            <w:sz w:val="13"/>
                            <w:szCs w:val="13"/>
                          </w:rPr>
                          <w:t>加：会计政策变更</w:t>
                        </w:r>
                      </w:p>
                    </w:tc>
                  </w:sdtContent>
                </w:sdt>
                <w:tc>
                  <w:tcPr>
                    <w:tcW w:w="1318" w:type="dxa"/>
                    <w:tcBorders>
                      <w:right w:val="single" w:sz="4" w:space="0" w:color="auto"/>
                    </w:tcBorders>
                  </w:tcPr>
                  <w:p w14:paraId="12680D7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CD9800C"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7F1222D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5CEEA04" w14:textId="77777777" w:rsidR="00F237FF" w:rsidRPr="00F237FF" w:rsidRDefault="00F237FF">
                    <w:pPr>
                      <w:jc w:val="right"/>
                      <w:rPr>
                        <w:sz w:val="13"/>
                        <w:szCs w:val="13"/>
                      </w:rPr>
                    </w:pPr>
                  </w:p>
                </w:tc>
                <w:tc>
                  <w:tcPr>
                    <w:tcW w:w="1276" w:type="dxa"/>
                    <w:tcBorders>
                      <w:left w:val="single" w:sz="4" w:space="0" w:color="auto"/>
                    </w:tcBorders>
                  </w:tcPr>
                  <w:p w14:paraId="1DF494EA" w14:textId="77777777" w:rsidR="00F237FF" w:rsidRPr="00F237FF" w:rsidRDefault="00F237FF">
                    <w:pPr>
                      <w:jc w:val="right"/>
                      <w:rPr>
                        <w:sz w:val="13"/>
                        <w:szCs w:val="13"/>
                      </w:rPr>
                    </w:pPr>
                  </w:p>
                </w:tc>
                <w:tc>
                  <w:tcPr>
                    <w:tcW w:w="1417" w:type="dxa"/>
                  </w:tcPr>
                  <w:p w14:paraId="4B01996B" w14:textId="77777777" w:rsidR="00F237FF" w:rsidRPr="00F237FF" w:rsidRDefault="00F237FF">
                    <w:pPr>
                      <w:jc w:val="right"/>
                      <w:rPr>
                        <w:sz w:val="13"/>
                        <w:szCs w:val="13"/>
                      </w:rPr>
                    </w:pPr>
                  </w:p>
                </w:tc>
                <w:tc>
                  <w:tcPr>
                    <w:tcW w:w="1134" w:type="dxa"/>
                  </w:tcPr>
                  <w:p w14:paraId="1767717E" w14:textId="77777777" w:rsidR="00F237FF" w:rsidRPr="00F237FF" w:rsidRDefault="00F237FF">
                    <w:pPr>
                      <w:jc w:val="right"/>
                      <w:rPr>
                        <w:sz w:val="13"/>
                        <w:szCs w:val="13"/>
                      </w:rPr>
                    </w:pPr>
                  </w:p>
                </w:tc>
                <w:tc>
                  <w:tcPr>
                    <w:tcW w:w="1276" w:type="dxa"/>
                  </w:tcPr>
                  <w:p w14:paraId="7679BD85" w14:textId="77777777" w:rsidR="00F237FF" w:rsidRPr="00F237FF" w:rsidRDefault="00F237FF">
                    <w:pPr>
                      <w:jc w:val="right"/>
                      <w:rPr>
                        <w:sz w:val="13"/>
                        <w:szCs w:val="13"/>
                      </w:rPr>
                    </w:pPr>
                  </w:p>
                </w:tc>
                <w:tc>
                  <w:tcPr>
                    <w:tcW w:w="1134" w:type="dxa"/>
                  </w:tcPr>
                  <w:p w14:paraId="376893D9" w14:textId="77777777" w:rsidR="00F237FF" w:rsidRPr="00F237FF" w:rsidRDefault="00F237FF">
                    <w:pPr>
                      <w:jc w:val="right"/>
                      <w:rPr>
                        <w:sz w:val="13"/>
                        <w:szCs w:val="13"/>
                      </w:rPr>
                    </w:pPr>
                  </w:p>
                </w:tc>
                <w:tc>
                  <w:tcPr>
                    <w:tcW w:w="1276" w:type="dxa"/>
                  </w:tcPr>
                  <w:p w14:paraId="41FCC17A" w14:textId="77777777" w:rsidR="00F237FF" w:rsidRPr="00F237FF" w:rsidRDefault="00F237FF">
                    <w:pPr>
                      <w:jc w:val="right"/>
                      <w:rPr>
                        <w:sz w:val="13"/>
                        <w:szCs w:val="13"/>
                      </w:rPr>
                    </w:pPr>
                  </w:p>
                </w:tc>
                <w:tc>
                  <w:tcPr>
                    <w:tcW w:w="1262" w:type="dxa"/>
                  </w:tcPr>
                  <w:p w14:paraId="18973067" w14:textId="77777777" w:rsidR="00F237FF" w:rsidRPr="00F237FF" w:rsidRDefault="00F237FF">
                    <w:pPr>
                      <w:jc w:val="right"/>
                      <w:rPr>
                        <w:sz w:val="13"/>
                        <w:szCs w:val="13"/>
                      </w:rPr>
                    </w:pPr>
                  </w:p>
                </w:tc>
              </w:tr>
              <w:tr w:rsidR="00F237FF" w:rsidRPr="00F237FF" w14:paraId="3CB91B11" w14:textId="77777777" w:rsidTr="00F237FF">
                <w:trPr>
                  <w:trHeight w:val="20"/>
                </w:trPr>
                <w:sdt>
                  <w:sdtPr>
                    <w:rPr>
                      <w:sz w:val="13"/>
                      <w:szCs w:val="13"/>
                    </w:rPr>
                    <w:tag w:val="_PLD_b84d86ae618141938210b68f81aeafe0"/>
                    <w:id w:val="-61793007"/>
                    <w:lock w:val="sdtLocked"/>
                  </w:sdtPr>
                  <w:sdtEndPr/>
                  <w:sdtContent>
                    <w:tc>
                      <w:tcPr>
                        <w:tcW w:w="2394" w:type="dxa"/>
                      </w:tcPr>
                      <w:p w14:paraId="5E9DEC9A" w14:textId="77777777" w:rsidR="00F237FF" w:rsidRPr="00F237FF" w:rsidRDefault="00F237FF">
                        <w:pPr>
                          <w:ind w:firstLineChars="200" w:firstLine="260"/>
                          <w:rPr>
                            <w:sz w:val="13"/>
                            <w:szCs w:val="13"/>
                          </w:rPr>
                        </w:pPr>
                        <w:r w:rsidRPr="00F237FF">
                          <w:rPr>
                            <w:sz w:val="13"/>
                            <w:szCs w:val="13"/>
                          </w:rPr>
                          <w:t>前期差错更正</w:t>
                        </w:r>
                      </w:p>
                    </w:tc>
                  </w:sdtContent>
                </w:sdt>
                <w:tc>
                  <w:tcPr>
                    <w:tcW w:w="1318" w:type="dxa"/>
                    <w:tcBorders>
                      <w:right w:val="single" w:sz="4" w:space="0" w:color="auto"/>
                    </w:tcBorders>
                  </w:tcPr>
                  <w:p w14:paraId="6B8AC77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612A27A"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53F00D8B"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B446490" w14:textId="77777777" w:rsidR="00F237FF" w:rsidRPr="00F237FF" w:rsidRDefault="00F237FF">
                    <w:pPr>
                      <w:jc w:val="right"/>
                      <w:rPr>
                        <w:sz w:val="13"/>
                        <w:szCs w:val="13"/>
                      </w:rPr>
                    </w:pPr>
                  </w:p>
                </w:tc>
                <w:tc>
                  <w:tcPr>
                    <w:tcW w:w="1276" w:type="dxa"/>
                    <w:tcBorders>
                      <w:left w:val="single" w:sz="4" w:space="0" w:color="auto"/>
                    </w:tcBorders>
                  </w:tcPr>
                  <w:p w14:paraId="49D2C4B3" w14:textId="77777777" w:rsidR="00F237FF" w:rsidRPr="00F237FF" w:rsidRDefault="00F237FF">
                    <w:pPr>
                      <w:jc w:val="right"/>
                      <w:rPr>
                        <w:sz w:val="13"/>
                        <w:szCs w:val="13"/>
                      </w:rPr>
                    </w:pPr>
                  </w:p>
                </w:tc>
                <w:tc>
                  <w:tcPr>
                    <w:tcW w:w="1417" w:type="dxa"/>
                  </w:tcPr>
                  <w:p w14:paraId="35D0DF72" w14:textId="77777777" w:rsidR="00F237FF" w:rsidRPr="00F237FF" w:rsidRDefault="00F237FF">
                    <w:pPr>
                      <w:jc w:val="right"/>
                      <w:rPr>
                        <w:sz w:val="13"/>
                        <w:szCs w:val="13"/>
                      </w:rPr>
                    </w:pPr>
                  </w:p>
                </w:tc>
                <w:tc>
                  <w:tcPr>
                    <w:tcW w:w="1134" w:type="dxa"/>
                  </w:tcPr>
                  <w:p w14:paraId="2918D8C7" w14:textId="77777777" w:rsidR="00F237FF" w:rsidRPr="00F237FF" w:rsidRDefault="00F237FF">
                    <w:pPr>
                      <w:jc w:val="right"/>
                      <w:rPr>
                        <w:sz w:val="13"/>
                        <w:szCs w:val="13"/>
                      </w:rPr>
                    </w:pPr>
                  </w:p>
                </w:tc>
                <w:tc>
                  <w:tcPr>
                    <w:tcW w:w="1276" w:type="dxa"/>
                  </w:tcPr>
                  <w:p w14:paraId="39412542" w14:textId="77777777" w:rsidR="00F237FF" w:rsidRPr="00F237FF" w:rsidRDefault="00F237FF">
                    <w:pPr>
                      <w:jc w:val="right"/>
                      <w:rPr>
                        <w:sz w:val="13"/>
                        <w:szCs w:val="13"/>
                      </w:rPr>
                    </w:pPr>
                  </w:p>
                </w:tc>
                <w:tc>
                  <w:tcPr>
                    <w:tcW w:w="1134" w:type="dxa"/>
                  </w:tcPr>
                  <w:p w14:paraId="133F1C16" w14:textId="77777777" w:rsidR="00F237FF" w:rsidRPr="00F237FF" w:rsidRDefault="00F237FF">
                    <w:pPr>
                      <w:jc w:val="right"/>
                      <w:rPr>
                        <w:sz w:val="13"/>
                        <w:szCs w:val="13"/>
                      </w:rPr>
                    </w:pPr>
                  </w:p>
                </w:tc>
                <w:tc>
                  <w:tcPr>
                    <w:tcW w:w="1276" w:type="dxa"/>
                  </w:tcPr>
                  <w:p w14:paraId="772539ED" w14:textId="77777777" w:rsidR="00F237FF" w:rsidRPr="00F237FF" w:rsidRDefault="00F237FF">
                    <w:pPr>
                      <w:jc w:val="right"/>
                      <w:rPr>
                        <w:sz w:val="13"/>
                        <w:szCs w:val="13"/>
                      </w:rPr>
                    </w:pPr>
                  </w:p>
                </w:tc>
                <w:tc>
                  <w:tcPr>
                    <w:tcW w:w="1262" w:type="dxa"/>
                  </w:tcPr>
                  <w:p w14:paraId="6A2C334E" w14:textId="77777777" w:rsidR="00F237FF" w:rsidRPr="00F237FF" w:rsidRDefault="00F237FF">
                    <w:pPr>
                      <w:jc w:val="right"/>
                      <w:rPr>
                        <w:sz w:val="13"/>
                        <w:szCs w:val="13"/>
                      </w:rPr>
                    </w:pPr>
                  </w:p>
                </w:tc>
              </w:tr>
              <w:tr w:rsidR="00F237FF" w:rsidRPr="00F237FF" w14:paraId="391E1FC0" w14:textId="77777777" w:rsidTr="00F237FF">
                <w:trPr>
                  <w:trHeight w:val="20"/>
                </w:trPr>
                <w:sdt>
                  <w:sdtPr>
                    <w:rPr>
                      <w:sz w:val="13"/>
                      <w:szCs w:val="13"/>
                    </w:rPr>
                    <w:tag w:val="_PLD_ae13695d51ae418dba0671a598b76ffb"/>
                    <w:id w:val="1623736558"/>
                    <w:lock w:val="sdtLocked"/>
                  </w:sdtPr>
                  <w:sdtEndPr/>
                  <w:sdtContent>
                    <w:tc>
                      <w:tcPr>
                        <w:tcW w:w="2394" w:type="dxa"/>
                      </w:tcPr>
                      <w:p w14:paraId="24502BF3" w14:textId="77777777" w:rsidR="00F237FF" w:rsidRPr="00F237FF" w:rsidRDefault="00F237FF">
                        <w:pPr>
                          <w:ind w:firstLineChars="200" w:firstLine="260"/>
                          <w:rPr>
                            <w:sz w:val="13"/>
                            <w:szCs w:val="13"/>
                          </w:rPr>
                        </w:pPr>
                        <w:r w:rsidRPr="00F237FF">
                          <w:rPr>
                            <w:rFonts w:hint="eastAsia"/>
                            <w:sz w:val="13"/>
                            <w:szCs w:val="13"/>
                          </w:rPr>
                          <w:t>其他</w:t>
                        </w:r>
                      </w:p>
                    </w:tc>
                  </w:sdtContent>
                </w:sdt>
                <w:tc>
                  <w:tcPr>
                    <w:tcW w:w="1318" w:type="dxa"/>
                    <w:tcBorders>
                      <w:right w:val="single" w:sz="4" w:space="0" w:color="auto"/>
                    </w:tcBorders>
                  </w:tcPr>
                  <w:p w14:paraId="32B2DBC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2A6143F"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8637C2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B9E6750" w14:textId="77777777" w:rsidR="00F237FF" w:rsidRPr="00F237FF" w:rsidRDefault="00F237FF">
                    <w:pPr>
                      <w:jc w:val="right"/>
                      <w:rPr>
                        <w:sz w:val="13"/>
                        <w:szCs w:val="13"/>
                      </w:rPr>
                    </w:pPr>
                  </w:p>
                </w:tc>
                <w:tc>
                  <w:tcPr>
                    <w:tcW w:w="1276" w:type="dxa"/>
                    <w:tcBorders>
                      <w:left w:val="single" w:sz="4" w:space="0" w:color="auto"/>
                    </w:tcBorders>
                  </w:tcPr>
                  <w:p w14:paraId="36EE5A08" w14:textId="77777777" w:rsidR="00F237FF" w:rsidRPr="00F237FF" w:rsidRDefault="00F237FF">
                    <w:pPr>
                      <w:jc w:val="right"/>
                      <w:rPr>
                        <w:sz w:val="13"/>
                        <w:szCs w:val="13"/>
                      </w:rPr>
                    </w:pPr>
                  </w:p>
                </w:tc>
                <w:tc>
                  <w:tcPr>
                    <w:tcW w:w="1417" w:type="dxa"/>
                  </w:tcPr>
                  <w:p w14:paraId="7100A305" w14:textId="77777777" w:rsidR="00F237FF" w:rsidRPr="00F237FF" w:rsidRDefault="00F237FF">
                    <w:pPr>
                      <w:jc w:val="right"/>
                      <w:rPr>
                        <w:sz w:val="13"/>
                        <w:szCs w:val="13"/>
                      </w:rPr>
                    </w:pPr>
                  </w:p>
                </w:tc>
                <w:tc>
                  <w:tcPr>
                    <w:tcW w:w="1134" w:type="dxa"/>
                  </w:tcPr>
                  <w:p w14:paraId="407AE6E9" w14:textId="77777777" w:rsidR="00F237FF" w:rsidRPr="00F237FF" w:rsidRDefault="00F237FF">
                    <w:pPr>
                      <w:jc w:val="right"/>
                      <w:rPr>
                        <w:sz w:val="13"/>
                        <w:szCs w:val="13"/>
                      </w:rPr>
                    </w:pPr>
                  </w:p>
                </w:tc>
                <w:tc>
                  <w:tcPr>
                    <w:tcW w:w="1276" w:type="dxa"/>
                  </w:tcPr>
                  <w:p w14:paraId="45F9484B" w14:textId="77777777" w:rsidR="00F237FF" w:rsidRPr="00F237FF" w:rsidRDefault="00F237FF">
                    <w:pPr>
                      <w:jc w:val="right"/>
                      <w:rPr>
                        <w:sz w:val="13"/>
                        <w:szCs w:val="13"/>
                      </w:rPr>
                    </w:pPr>
                  </w:p>
                </w:tc>
                <w:tc>
                  <w:tcPr>
                    <w:tcW w:w="1134" w:type="dxa"/>
                  </w:tcPr>
                  <w:p w14:paraId="07574250" w14:textId="77777777" w:rsidR="00F237FF" w:rsidRPr="00F237FF" w:rsidRDefault="00F237FF">
                    <w:pPr>
                      <w:jc w:val="right"/>
                      <w:rPr>
                        <w:sz w:val="13"/>
                        <w:szCs w:val="13"/>
                      </w:rPr>
                    </w:pPr>
                  </w:p>
                </w:tc>
                <w:tc>
                  <w:tcPr>
                    <w:tcW w:w="1276" w:type="dxa"/>
                  </w:tcPr>
                  <w:p w14:paraId="39979B1B" w14:textId="77777777" w:rsidR="00F237FF" w:rsidRPr="00F237FF" w:rsidRDefault="00F237FF">
                    <w:pPr>
                      <w:jc w:val="right"/>
                      <w:rPr>
                        <w:sz w:val="13"/>
                        <w:szCs w:val="13"/>
                      </w:rPr>
                    </w:pPr>
                  </w:p>
                </w:tc>
                <w:tc>
                  <w:tcPr>
                    <w:tcW w:w="1262" w:type="dxa"/>
                  </w:tcPr>
                  <w:p w14:paraId="08261C73" w14:textId="77777777" w:rsidR="00F237FF" w:rsidRPr="00F237FF" w:rsidRDefault="00F237FF">
                    <w:pPr>
                      <w:jc w:val="right"/>
                      <w:rPr>
                        <w:sz w:val="13"/>
                        <w:szCs w:val="13"/>
                      </w:rPr>
                    </w:pPr>
                  </w:p>
                </w:tc>
              </w:tr>
              <w:tr w:rsidR="00F237FF" w:rsidRPr="00F237FF" w14:paraId="2E8ACAED" w14:textId="77777777" w:rsidTr="00F237FF">
                <w:trPr>
                  <w:trHeight w:val="20"/>
                </w:trPr>
                <w:sdt>
                  <w:sdtPr>
                    <w:rPr>
                      <w:sz w:val="13"/>
                      <w:szCs w:val="13"/>
                    </w:rPr>
                    <w:tag w:val="_PLD_4841ceb909a14a2abffb67eeb3435694"/>
                    <w:id w:val="780696098"/>
                    <w:lock w:val="sdtLocked"/>
                  </w:sdtPr>
                  <w:sdtEndPr/>
                  <w:sdtContent>
                    <w:tc>
                      <w:tcPr>
                        <w:tcW w:w="2394" w:type="dxa"/>
                      </w:tcPr>
                      <w:p w14:paraId="53B4D686" w14:textId="77777777" w:rsidR="00F237FF" w:rsidRPr="00F237FF" w:rsidRDefault="00F237FF">
                        <w:pPr>
                          <w:rPr>
                            <w:sz w:val="13"/>
                            <w:szCs w:val="13"/>
                          </w:rPr>
                        </w:pPr>
                        <w:r w:rsidRPr="00F237FF">
                          <w:rPr>
                            <w:sz w:val="13"/>
                            <w:szCs w:val="13"/>
                          </w:rPr>
                          <w:t>二、本年</w:t>
                        </w:r>
                        <w:r w:rsidRPr="00F237FF">
                          <w:rPr>
                            <w:rFonts w:hint="eastAsia"/>
                            <w:sz w:val="13"/>
                            <w:szCs w:val="13"/>
                          </w:rPr>
                          <w:t>期</w:t>
                        </w:r>
                        <w:r w:rsidRPr="00F237FF">
                          <w:rPr>
                            <w:sz w:val="13"/>
                            <w:szCs w:val="13"/>
                          </w:rPr>
                          <w:t>初余额</w:t>
                        </w:r>
                      </w:p>
                    </w:tc>
                  </w:sdtContent>
                </w:sdt>
                <w:tc>
                  <w:tcPr>
                    <w:tcW w:w="1318" w:type="dxa"/>
                    <w:tcBorders>
                      <w:right w:val="single" w:sz="4" w:space="0" w:color="auto"/>
                    </w:tcBorders>
                  </w:tcPr>
                  <w:p w14:paraId="5B96C159" w14:textId="77777777" w:rsidR="00F237FF" w:rsidRPr="00F237FF" w:rsidRDefault="00F237FF">
                    <w:pPr>
                      <w:jc w:val="right"/>
                      <w:rPr>
                        <w:sz w:val="13"/>
                        <w:szCs w:val="13"/>
                      </w:rPr>
                    </w:pPr>
                    <w:r w:rsidRPr="00F237FF">
                      <w:rPr>
                        <w:rFonts w:hint="eastAsia"/>
                        <w:sz w:val="13"/>
                        <w:szCs w:val="13"/>
                      </w:rPr>
                      <w:t>1,754,257,928.00</w:t>
                    </w:r>
                  </w:p>
                </w:tc>
                <w:tc>
                  <w:tcPr>
                    <w:tcW w:w="425" w:type="dxa"/>
                    <w:tcBorders>
                      <w:left w:val="single" w:sz="4" w:space="0" w:color="auto"/>
                      <w:right w:val="single" w:sz="4" w:space="0" w:color="auto"/>
                    </w:tcBorders>
                  </w:tcPr>
                  <w:p w14:paraId="41845809"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D322FE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9649A91" w14:textId="77777777" w:rsidR="00F237FF" w:rsidRPr="00F237FF" w:rsidRDefault="00F237FF">
                    <w:pPr>
                      <w:jc w:val="right"/>
                      <w:rPr>
                        <w:sz w:val="13"/>
                        <w:szCs w:val="13"/>
                      </w:rPr>
                    </w:pPr>
                  </w:p>
                </w:tc>
                <w:tc>
                  <w:tcPr>
                    <w:tcW w:w="1276" w:type="dxa"/>
                    <w:tcBorders>
                      <w:left w:val="single" w:sz="4" w:space="0" w:color="auto"/>
                    </w:tcBorders>
                  </w:tcPr>
                  <w:p w14:paraId="038A8ADD" w14:textId="77777777" w:rsidR="00F237FF" w:rsidRPr="00F237FF" w:rsidRDefault="00F237FF">
                    <w:pPr>
                      <w:jc w:val="right"/>
                      <w:rPr>
                        <w:sz w:val="13"/>
                        <w:szCs w:val="13"/>
                      </w:rPr>
                    </w:pPr>
                    <w:r w:rsidRPr="00F237FF">
                      <w:rPr>
                        <w:rFonts w:hint="eastAsia"/>
                        <w:sz w:val="13"/>
                        <w:szCs w:val="13"/>
                      </w:rPr>
                      <w:t>2,345,682,437.80</w:t>
                    </w:r>
                  </w:p>
                </w:tc>
                <w:tc>
                  <w:tcPr>
                    <w:tcW w:w="1417" w:type="dxa"/>
                  </w:tcPr>
                  <w:p w14:paraId="74FE001F" w14:textId="77777777" w:rsidR="00F237FF" w:rsidRPr="00F237FF" w:rsidRDefault="00F237FF">
                    <w:pPr>
                      <w:jc w:val="right"/>
                      <w:rPr>
                        <w:sz w:val="13"/>
                        <w:szCs w:val="13"/>
                      </w:rPr>
                    </w:pPr>
                    <w:r w:rsidRPr="00F237FF">
                      <w:rPr>
                        <w:rFonts w:hint="eastAsia"/>
                        <w:sz w:val="13"/>
                        <w:szCs w:val="13"/>
                      </w:rPr>
                      <w:t>143,042,381.07</w:t>
                    </w:r>
                  </w:p>
                </w:tc>
                <w:tc>
                  <w:tcPr>
                    <w:tcW w:w="1134" w:type="dxa"/>
                  </w:tcPr>
                  <w:p w14:paraId="4F579C2C" w14:textId="77777777" w:rsidR="00F237FF" w:rsidRPr="00F237FF" w:rsidRDefault="00F237FF">
                    <w:pPr>
                      <w:jc w:val="right"/>
                      <w:rPr>
                        <w:sz w:val="13"/>
                        <w:szCs w:val="13"/>
                      </w:rPr>
                    </w:pPr>
                    <w:r w:rsidRPr="00F237FF">
                      <w:rPr>
                        <w:rFonts w:hint="eastAsia"/>
                        <w:sz w:val="13"/>
                        <w:szCs w:val="13"/>
                      </w:rPr>
                      <w:t>2,167,324.94</w:t>
                    </w:r>
                  </w:p>
                </w:tc>
                <w:tc>
                  <w:tcPr>
                    <w:tcW w:w="1276" w:type="dxa"/>
                  </w:tcPr>
                  <w:p w14:paraId="6F0F2803" w14:textId="77777777" w:rsidR="00F237FF" w:rsidRPr="00F237FF" w:rsidRDefault="00F237FF">
                    <w:pPr>
                      <w:jc w:val="right"/>
                      <w:rPr>
                        <w:sz w:val="13"/>
                        <w:szCs w:val="13"/>
                      </w:rPr>
                    </w:pPr>
                    <w:r w:rsidRPr="00F237FF">
                      <w:rPr>
                        <w:rFonts w:hint="eastAsia"/>
                        <w:sz w:val="13"/>
                        <w:szCs w:val="13"/>
                      </w:rPr>
                      <w:t>28,918,317.70</w:t>
                    </w:r>
                  </w:p>
                </w:tc>
                <w:tc>
                  <w:tcPr>
                    <w:tcW w:w="1134" w:type="dxa"/>
                  </w:tcPr>
                  <w:p w14:paraId="337EE7BD" w14:textId="77777777" w:rsidR="00F237FF" w:rsidRPr="00F237FF" w:rsidRDefault="00F237FF">
                    <w:pPr>
                      <w:jc w:val="right"/>
                      <w:rPr>
                        <w:sz w:val="13"/>
                        <w:szCs w:val="13"/>
                      </w:rPr>
                    </w:pPr>
                    <w:r w:rsidRPr="00F237FF">
                      <w:rPr>
                        <w:rFonts w:hint="eastAsia"/>
                        <w:sz w:val="13"/>
                        <w:szCs w:val="13"/>
                      </w:rPr>
                      <w:t>391,058,574.92</w:t>
                    </w:r>
                  </w:p>
                </w:tc>
                <w:tc>
                  <w:tcPr>
                    <w:tcW w:w="1276" w:type="dxa"/>
                  </w:tcPr>
                  <w:p w14:paraId="268CFFD3" w14:textId="77777777" w:rsidR="00F237FF" w:rsidRPr="00F237FF" w:rsidRDefault="00F237FF">
                    <w:pPr>
                      <w:jc w:val="right"/>
                      <w:rPr>
                        <w:sz w:val="13"/>
                        <w:szCs w:val="13"/>
                      </w:rPr>
                    </w:pPr>
                    <w:r w:rsidRPr="00F237FF">
                      <w:rPr>
                        <w:rFonts w:hint="eastAsia"/>
                        <w:sz w:val="13"/>
                        <w:szCs w:val="13"/>
                      </w:rPr>
                      <w:t>494,872,500.25</w:t>
                    </w:r>
                  </w:p>
                </w:tc>
                <w:tc>
                  <w:tcPr>
                    <w:tcW w:w="1262" w:type="dxa"/>
                  </w:tcPr>
                  <w:p w14:paraId="0A3F040B" w14:textId="77777777" w:rsidR="00F237FF" w:rsidRPr="00F237FF" w:rsidRDefault="00F237FF">
                    <w:pPr>
                      <w:jc w:val="right"/>
                      <w:rPr>
                        <w:sz w:val="13"/>
                        <w:szCs w:val="13"/>
                      </w:rPr>
                    </w:pPr>
                    <w:r w:rsidRPr="00F237FF">
                      <w:rPr>
                        <w:rFonts w:hint="eastAsia"/>
                        <w:sz w:val="13"/>
                        <w:szCs w:val="13"/>
                      </w:rPr>
                      <w:t>4,873,914,702.54</w:t>
                    </w:r>
                  </w:p>
                </w:tc>
              </w:tr>
              <w:tr w:rsidR="00F237FF" w:rsidRPr="00F237FF" w14:paraId="0D543DE7" w14:textId="77777777" w:rsidTr="00F237FF">
                <w:trPr>
                  <w:trHeight w:val="20"/>
                </w:trPr>
                <w:sdt>
                  <w:sdtPr>
                    <w:rPr>
                      <w:sz w:val="13"/>
                      <w:szCs w:val="13"/>
                    </w:rPr>
                    <w:tag w:val="_PLD_302909e63784410386a25e7b0c2339c7"/>
                    <w:id w:val="-1243478833"/>
                    <w:lock w:val="sdtLocked"/>
                  </w:sdtPr>
                  <w:sdtEndPr/>
                  <w:sdtContent>
                    <w:tc>
                      <w:tcPr>
                        <w:tcW w:w="2394" w:type="dxa"/>
                      </w:tcPr>
                      <w:p w14:paraId="1D97B107" w14:textId="77777777" w:rsidR="00F237FF" w:rsidRPr="00F237FF" w:rsidRDefault="00F237FF">
                        <w:pPr>
                          <w:rPr>
                            <w:sz w:val="13"/>
                            <w:szCs w:val="13"/>
                          </w:rPr>
                        </w:pPr>
                        <w:r w:rsidRPr="00F237FF">
                          <w:rPr>
                            <w:sz w:val="13"/>
                            <w:szCs w:val="13"/>
                          </w:rPr>
                          <w:t>三、本</w:t>
                        </w:r>
                        <w:r w:rsidRPr="00F237FF">
                          <w:rPr>
                            <w:rFonts w:hint="eastAsia"/>
                            <w:sz w:val="13"/>
                            <w:szCs w:val="13"/>
                          </w:rPr>
                          <w:t>期</w:t>
                        </w:r>
                        <w:r w:rsidRPr="00F237FF">
                          <w:rPr>
                            <w:sz w:val="13"/>
                            <w:szCs w:val="13"/>
                          </w:rPr>
                          <w:t>增减变动金额（减少以“－”号填列）</w:t>
                        </w:r>
                      </w:p>
                    </w:tc>
                  </w:sdtContent>
                </w:sdt>
                <w:tc>
                  <w:tcPr>
                    <w:tcW w:w="1318" w:type="dxa"/>
                    <w:tcBorders>
                      <w:right w:val="single" w:sz="4" w:space="0" w:color="auto"/>
                    </w:tcBorders>
                  </w:tcPr>
                  <w:p w14:paraId="5F6F2598" w14:textId="77777777" w:rsidR="00F237FF" w:rsidRPr="00F237FF" w:rsidRDefault="00F237FF">
                    <w:pPr>
                      <w:jc w:val="right"/>
                      <w:rPr>
                        <w:sz w:val="13"/>
                        <w:szCs w:val="13"/>
                      </w:rPr>
                    </w:pPr>
                    <w:r w:rsidRPr="00F237FF">
                      <w:rPr>
                        <w:rFonts w:hint="eastAsia"/>
                        <w:sz w:val="13"/>
                        <w:szCs w:val="13"/>
                      </w:rPr>
                      <w:t>-14,684,075.00</w:t>
                    </w:r>
                  </w:p>
                </w:tc>
                <w:tc>
                  <w:tcPr>
                    <w:tcW w:w="425" w:type="dxa"/>
                    <w:tcBorders>
                      <w:left w:val="single" w:sz="4" w:space="0" w:color="auto"/>
                      <w:right w:val="single" w:sz="4" w:space="0" w:color="auto"/>
                    </w:tcBorders>
                  </w:tcPr>
                  <w:p w14:paraId="46022012"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5A9522F0" w14:textId="77777777" w:rsidR="00F237FF" w:rsidRPr="00F237FF" w:rsidRDefault="00F237FF">
                    <w:pPr>
                      <w:jc w:val="right"/>
                      <w:rPr>
                        <w:sz w:val="13"/>
                        <w:szCs w:val="13"/>
                      </w:rPr>
                    </w:pPr>
                  </w:p>
                </w:tc>
                <w:tc>
                  <w:tcPr>
                    <w:tcW w:w="425" w:type="dxa"/>
                    <w:tcBorders>
                      <w:left w:val="single" w:sz="4" w:space="0" w:color="auto"/>
                    </w:tcBorders>
                  </w:tcPr>
                  <w:p w14:paraId="266A2735" w14:textId="77777777" w:rsidR="00F237FF" w:rsidRPr="00F237FF" w:rsidRDefault="00F237FF">
                    <w:pPr>
                      <w:jc w:val="right"/>
                      <w:rPr>
                        <w:sz w:val="13"/>
                        <w:szCs w:val="13"/>
                      </w:rPr>
                    </w:pPr>
                  </w:p>
                </w:tc>
                <w:tc>
                  <w:tcPr>
                    <w:tcW w:w="1276" w:type="dxa"/>
                  </w:tcPr>
                  <w:p w14:paraId="516EE3CF" w14:textId="77777777" w:rsidR="00F237FF" w:rsidRPr="00F237FF" w:rsidRDefault="00F237FF">
                    <w:pPr>
                      <w:jc w:val="right"/>
                      <w:rPr>
                        <w:sz w:val="13"/>
                        <w:szCs w:val="13"/>
                      </w:rPr>
                    </w:pPr>
                    <w:r w:rsidRPr="00F237FF">
                      <w:rPr>
                        <w:rFonts w:hint="eastAsia"/>
                        <w:sz w:val="13"/>
                        <w:szCs w:val="13"/>
                      </w:rPr>
                      <w:t>-95,845,616.70</w:t>
                    </w:r>
                  </w:p>
                </w:tc>
                <w:tc>
                  <w:tcPr>
                    <w:tcW w:w="1417" w:type="dxa"/>
                  </w:tcPr>
                  <w:p w14:paraId="262667F3" w14:textId="77777777" w:rsidR="00F237FF" w:rsidRPr="00F237FF" w:rsidRDefault="00F237FF">
                    <w:pPr>
                      <w:jc w:val="right"/>
                      <w:rPr>
                        <w:sz w:val="13"/>
                        <w:szCs w:val="13"/>
                      </w:rPr>
                    </w:pPr>
                    <w:r w:rsidRPr="00F237FF">
                      <w:rPr>
                        <w:rFonts w:hint="eastAsia"/>
                        <w:sz w:val="13"/>
                        <w:szCs w:val="13"/>
                      </w:rPr>
                      <w:t>-126,911,914.20</w:t>
                    </w:r>
                  </w:p>
                </w:tc>
                <w:tc>
                  <w:tcPr>
                    <w:tcW w:w="1134" w:type="dxa"/>
                  </w:tcPr>
                  <w:p w14:paraId="2A6E9066" w14:textId="77777777" w:rsidR="00F237FF" w:rsidRPr="00F237FF" w:rsidRDefault="00F237FF">
                    <w:pPr>
                      <w:jc w:val="right"/>
                      <w:rPr>
                        <w:sz w:val="13"/>
                        <w:szCs w:val="13"/>
                      </w:rPr>
                    </w:pPr>
                    <w:r w:rsidRPr="00F237FF">
                      <w:rPr>
                        <w:rFonts w:hint="eastAsia"/>
                        <w:sz w:val="13"/>
                        <w:szCs w:val="13"/>
                      </w:rPr>
                      <w:t>-185,677.13</w:t>
                    </w:r>
                  </w:p>
                </w:tc>
                <w:tc>
                  <w:tcPr>
                    <w:tcW w:w="1276" w:type="dxa"/>
                  </w:tcPr>
                  <w:p w14:paraId="6EA65897" w14:textId="77777777" w:rsidR="00F237FF" w:rsidRPr="00F237FF" w:rsidRDefault="00F237FF">
                    <w:pPr>
                      <w:jc w:val="right"/>
                      <w:rPr>
                        <w:sz w:val="13"/>
                        <w:szCs w:val="13"/>
                      </w:rPr>
                    </w:pPr>
                    <w:r w:rsidRPr="00F237FF">
                      <w:rPr>
                        <w:rFonts w:hint="eastAsia"/>
                        <w:sz w:val="13"/>
                        <w:szCs w:val="13"/>
                      </w:rPr>
                      <w:t>-16,259,106.57</w:t>
                    </w:r>
                  </w:p>
                </w:tc>
                <w:tc>
                  <w:tcPr>
                    <w:tcW w:w="1134" w:type="dxa"/>
                  </w:tcPr>
                  <w:p w14:paraId="7EA19A41" w14:textId="77777777" w:rsidR="00F237FF" w:rsidRPr="00F237FF" w:rsidRDefault="00F237FF">
                    <w:pPr>
                      <w:jc w:val="right"/>
                      <w:rPr>
                        <w:sz w:val="13"/>
                        <w:szCs w:val="13"/>
                      </w:rPr>
                    </w:pPr>
                    <w:r w:rsidRPr="00F237FF">
                      <w:rPr>
                        <w:rFonts w:hint="eastAsia"/>
                        <w:sz w:val="13"/>
                        <w:szCs w:val="13"/>
                      </w:rPr>
                      <w:t>54,665,986.10</w:t>
                    </w:r>
                  </w:p>
                </w:tc>
                <w:tc>
                  <w:tcPr>
                    <w:tcW w:w="1276" w:type="dxa"/>
                  </w:tcPr>
                  <w:p w14:paraId="18A7A421" w14:textId="77777777" w:rsidR="00F237FF" w:rsidRPr="00F237FF" w:rsidRDefault="00F237FF">
                    <w:pPr>
                      <w:jc w:val="right"/>
                      <w:rPr>
                        <w:sz w:val="13"/>
                        <w:szCs w:val="13"/>
                      </w:rPr>
                    </w:pPr>
                    <w:r w:rsidRPr="00F237FF">
                      <w:rPr>
                        <w:rFonts w:hint="eastAsia"/>
                        <w:sz w:val="13"/>
                        <w:szCs w:val="13"/>
                      </w:rPr>
                      <w:t>197,278,369.00</w:t>
                    </w:r>
                  </w:p>
                </w:tc>
                <w:tc>
                  <w:tcPr>
                    <w:tcW w:w="1262" w:type="dxa"/>
                  </w:tcPr>
                  <w:p w14:paraId="72504AD8" w14:textId="77777777" w:rsidR="00F237FF" w:rsidRPr="00F237FF" w:rsidRDefault="00F237FF">
                    <w:pPr>
                      <w:jc w:val="right"/>
                      <w:rPr>
                        <w:sz w:val="13"/>
                        <w:szCs w:val="13"/>
                      </w:rPr>
                    </w:pPr>
                    <w:r w:rsidRPr="00F237FF">
                      <w:rPr>
                        <w:rFonts w:hint="eastAsia"/>
                        <w:sz w:val="13"/>
                        <w:szCs w:val="13"/>
                      </w:rPr>
                      <w:t>251,881,793.90</w:t>
                    </w:r>
                  </w:p>
                </w:tc>
              </w:tr>
              <w:tr w:rsidR="00F237FF" w:rsidRPr="00F237FF" w14:paraId="09E8C651" w14:textId="77777777" w:rsidTr="00F237FF">
                <w:trPr>
                  <w:trHeight w:val="20"/>
                </w:trPr>
                <w:sdt>
                  <w:sdtPr>
                    <w:rPr>
                      <w:sz w:val="13"/>
                      <w:szCs w:val="13"/>
                    </w:rPr>
                    <w:tag w:val="_PLD_565b6c314fb34fb6b0c677b992754d48"/>
                    <w:id w:val="-1177876310"/>
                    <w:lock w:val="sdtLocked"/>
                  </w:sdtPr>
                  <w:sdtEndPr/>
                  <w:sdtContent>
                    <w:tc>
                      <w:tcPr>
                        <w:tcW w:w="2394" w:type="dxa"/>
                      </w:tcPr>
                      <w:p w14:paraId="73D77D17" w14:textId="77777777" w:rsidR="00F237FF" w:rsidRPr="00F237FF" w:rsidRDefault="00F237FF">
                        <w:pPr>
                          <w:rPr>
                            <w:sz w:val="13"/>
                            <w:szCs w:val="13"/>
                          </w:rPr>
                        </w:pPr>
                        <w:r w:rsidRPr="00F237FF">
                          <w:rPr>
                            <w:rFonts w:hint="eastAsia"/>
                            <w:sz w:val="13"/>
                            <w:szCs w:val="13"/>
                          </w:rPr>
                          <w:t>（一）综合收益总额</w:t>
                        </w:r>
                      </w:p>
                    </w:tc>
                  </w:sdtContent>
                </w:sdt>
                <w:tc>
                  <w:tcPr>
                    <w:tcW w:w="1318" w:type="dxa"/>
                    <w:tcBorders>
                      <w:right w:val="single" w:sz="4" w:space="0" w:color="auto"/>
                    </w:tcBorders>
                  </w:tcPr>
                  <w:p w14:paraId="2CE6C1B6"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BA21B64"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5018E9E" w14:textId="77777777" w:rsidR="00F237FF" w:rsidRPr="00F237FF" w:rsidRDefault="00F237FF">
                    <w:pPr>
                      <w:jc w:val="right"/>
                      <w:rPr>
                        <w:sz w:val="13"/>
                        <w:szCs w:val="13"/>
                      </w:rPr>
                    </w:pPr>
                  </w:p>
                </w:tc>
                <w:tc>
                  <w:tcPr>
                    <w:tcW w:w="425" w:type="dxa"/>
                    <w:tcBorders>
                      <w:left w:val="single" w:sz="4" w:space="0" w:color="auto"/>
                    </w:tcBorders>
                  </w:tcPr>
                  <w:p w14:paraId="27C8FB39" w14:textId="77777777" w:rsidR="00F237FF" w:rsidRPr="00F237FF" w:rsidRDefault="00F237FF">
                    <w:pPr>
                      <w:jc w:val="right"/>
                      <w:rPr>
                        <w:sz w:val="13"/>
                        <w:szCs w:val="13"/>
                      </w:rPr>
                    </w:pPr>
                  </w:p>
                </w:tc>
                <w:tc>
                  <w:tcPr>
                    <w:tcW w:w="1276" w:type="dxa"/>
                  </w:tcPr>
                  <w:p w14:paraId="645A798B" w14:textId="77777777" w:rsidR="00F237FF" w:rsidRPr="00F237FF" w:rsidRDefault="00F237FF">
                    <w:pPr>
                      <w:jc w:val="right"/>
                      <w:rPr>
                        <w:sz w:val="13"/>
                        <w:szCs w:val="13"/>
                      </w:rPr>
                    </w:pPr>
                  </w:p>
                </w:tc>
                <w:tc>
                  <w:tcPr>
                    <w:tcW w:w="1417" w:type="dxa"/>
                  </w:tcPr>
                  <w:p w14:paraId="7DF5C067" w14:textId="77777777" w:rsidR="00F237FF" w:rsidRPr="00F237FF" w:rsidRDefault="00F237FF">
                    <w:pPr>
                      <w:jc w:val="right"/>
                      <w:rPr>
                        <w:sz w:val="13"/>
                        <w:szCs w:val="13"/>
                      </w:rPr>
                    </w:pPr>
                  </w:p>
                </w:tc>
                <w:tc>
                  <w:tcPr>
                    <w:tcW w:w="1134" w:type="dxa"/>
                  </w:tcPr>
                  <w:p w14:paraId="57E339BC" w14:textId="77777777" w:rsidR="00F237FF" w:rsidRPr="00F237FF" w:rsidRDefault="00F237FF">
                    <w:pPr>
                      <w:jc w:val="right"/>
                      <w:rPr>
                        <w:sz w:val="13"/>
                        <w:szCs w:val="13"/>
                      </w:rPr>
                    </w:pPr>
                    <w:r w:rsidRPr="00F237FF">
                      <w:rPr>
                        <w:rFonts w:hint="eastAsia"/>
                        <w:sz w:val="13"/>
                        <w:szCs w:val="13"/>
                      </w:rPr>
                      <w:t>-185,677.13</w:t>
                    </w:r>
                  </w:p>
                </w:tc>
                <w:tc>
                  <w:tcPr>
                    <w:tcW w:w="1276" w:type="dxa"/>
                  </w:tcPr>
                  <w:p w14:paraId="432AC720" w14:textId="77777777" w:rsidR="00F237FF" w:rsidRPr="00F237FF" w:rsidRDefault="00F237FF">
                    <w:pPr>
                      <w:jc w:val="right"/>
                      <w:rPr>
                        <w:sz w:val="13"/>
                        <w:szCs w:val="13"/>
                      </w:rPr>
                    </w:pPr>
                  </w:p>
                </w:tc>
                <w:tc>
                  <w:tcPr>
                    <w:tcW w:w="1134" w:type="dxa"/>
                  </w:tcPr>
                  <w:p w14:paraId="5B25EAB1" w14:textId="77777777" w:rsidR="00F237FF" w:rsidRPr="00F237FF" w:rsidRDefault="00F237FF">
                    <w:pPr>
                      <w:jc w:val="right"/>
                      <w:rPr>
                        <w:sz w:val="13"/>
                        <w:szCs w:val="13"/>
                      </w:rPr>
                    </w:pPr>
                  </w:p>
                </w:tc>
                <w:tc>
                  <w:tcPr>
                    <w:tcW w:w="1276" w:type="dxa"/>
                  </w:tcPr>
                  <w:p w14:paraId="58A980DC" w14:textId="77777777" w:rsidR="00F237FF" w:rsidRPr="00F237FF" w:rsidRDefault="00F237FF">
                    <w:pPr>
                      <w:jc w:val="right"/>
                      <w:rPr>
                        <w:sz w:val="13"/>
                        <w:szCs w:val="13"/>
                      </w:rPr>
                    </w:pPr>
                    <w:r w:rsidRPr="00F237FF">
                      <w:rPr>
                        <w:rFonts w:hint="eastAsia"/>
                        <w:sz w:val="13"/>
                        <w:szCs w:val="13"/>
                      </w:rPr>
                      <w:t>546,659,861.00</w:t>
                    </w:r>
                  </w:p>
                </w:tc>
                <w:tc>
                  <w:tcPr>
                    <w:tcW w:w="1262" w:type="dxa"/>
                  </w:tcPr>
                  <w:p w14:paraId="79C15BB9" w14:textId="77777777" w:rsidR="00F237FF" w:rsidRPr="00F237FF" w:rsidRDefault="00F237FF">
                    <w:pPr>
                      <w:jc w:val="right"/>
                      <w:rPr>
                        <w:sz w:val="13"/>
                        <w:szCs w:val="13"/>
                      </w:rPr>
                    </w:pPr>
                    <w:r w:rsidRPr="00F237FF">
                      <w:rPr>
                        <w:rFonts w:hint="eastAsia"/>
                        <w:sz w:val="13"/>
                        <w:szCs w:val="13"/>
                      </w:rPr>
                      <w:t>546,474,183.87</w:t>
                    </w:r>
                  </w:p>
                </w:tc>
              </w:tr>
              <w:tr w:rsidR="00F237FF" w:rsidRPr="00F237FF" w14:paraId="5B7DD1C0" w14:textId="77777777" w:rsidTr="00F237FF">
                <w:trPr>
                  <w:trHeight w:val="20"/>
                </w:trPr>
                <w:sdt>
                  <w:sdtPr>
                    <w:rPr>
                      <w:sz w:val="13"/>
                      <w:szCs w:val="13"/>
                    </w:rPr>
                    <w:tag w:val="_PLD_4f759bcfeb8744e79a2c846685bf5bf7"/>
                    <w:id w:val="-1450472437"/>
                    <w:lock w:val="sdtLocked"/>
                  </w:sdtPr>
                  <w:sdtEndPr/>
                  <w:sdtContent>
                    <w:tc>
                      <w:tcPr>
                        <w:tcW w:w="2394" w:type="dxa"/>
                      </w:tcPr>
                      <w:p w14:paraId="420CB983" w14:textId="77777777" w:rsidR="00F237FF" w:rsidRPr="00F237FF" w:rsidRDefault="00F237FF">
                        <w:pPr>
                          <w:rPr>
                            <w:sz w:val="13"/>
                            <w:szCs w:val="13"/>
                          </w:rPr>
                        </w:pPr>
                        <w:r w:rsidRPr="00F237FF">
                          <w:rPr>
                            <w:sz w:val="13"/>
                            <w:szCs w:val="13"/>
                          </w:rPr>
                          <w:t>（</w:t>
                        </w:r>
                        <w:r w:rsidRPr="00F237FF">
                          <w:rPr>
                            <w:rFonts w:hint="eastAsia"/>
                            <w:sz w:val="13"/>
                            <w:szCs w:val="13"/>
                          </w:rPr>
                          <w:t>二</w:t>
                        </w:r>
                        <w:r w:rsidRPr="00F237FF">
                          <w:rPr>
                            <w:sz w:val="13"/>
                            <w:szCs w:val="13"/>
                          </w:rPr>
                          <w:t>）所有者投入和减少资本</w:t>
                        </w:r>
                      </w:p>
                    </w:tc>
                  </w:sdtContent>
                </w:sdt>
                <w:tc>
                  <w:tcPr>
                    <w:tcW w:w="1318" w:type="dxa"/>
                    <w:tcBorders>
                      <w:right w:val="single" w:sz="4" w:space="0" w:color="auto"/>
                    </w:tcBorders>
                  </w:tcPr>
                  <w:p w14:paraId="7D35B73E" w14:textId="77777777" w:rsidR="00F237FF" w:rsidRPr="00F237FF" w:rsidRDefault="00F237FF">
                    <w:pPr>
                      <w:jc w:val="right"/>
                      <w:rPr>
                        <w:sz w:val="13"/>
                        <w:szCs w:val="13"/>
                      </w:rPr>
                    </w:pPr>
                    <w:r w:rsidRPr="00F237FF">
                      <w:rPr>
                        <w:rFonts w:hint="eastAsia"/>
                        <w:sz w:val="13"/>
                        <w:szCs w:val="13"/>
                      </w:rPr>
                      <w:t>-14,684,075.00</w:t>
                    </w:r>
                  </w:p>
                </w:tc>
                <w:tc>
                  <w:tcPr>
                    <w:tcW w:w="425" w:type="dxa"/>
                    <w:tcBorders>
                      <w:left w:val="single" w:sz="4" w:space="0" w:color="auto"/>
                      <w:right w:val="single" w:sz="4" w:space="0" w:color="auto"/>
                    </w:tcBorders>
                  </w:tcPr>
                  <w:p w14:paraId="10C3D1DE"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4356ED5E" w14:textId="77777777" w:rsidR="00F237FF" w:rsidRPr="00F237FF" w:rsidRDefault="00F237FF">
                    <w:pPr>
                      <w:jc w:val="right"/>
                      <w:rPr>
                        <w:sz w:val="13"/>
                        <w:szCs w:val="13"/>
                      </w:rPr>
                    </w:pPr>
                  </w:p>
                </w:tc>
                <w:tc>
                  <w:tcPr>
                    <w:tcW w:w="425" w:type="dxa"/>
                    <w:tcBorders>
                      <w:left w:val="single" w:sz="4" w:space="0" w:color="auto"/>
                    </w:tcBorders>
                  </w:tcPr>
                  <w:p w14:paraId="78DD0011" w14:textId="77777777" w:rsidR="00F237FF" w:rsidRPr="00F237FF" w:rsidRDefault="00F237FF">
                    <w:pPr>
                      <w:jc w:val="right"/>
                      <w:rPr>
                        <w:sz w:val="13"/>
                        <w:szCs w:val="13"/>
                      </w:rPr>
                    </w:pPr>
                  </w:p>
                </w:tc>
                <w:tc>
                  <w:tcPr>
                    <w:tcW w:w="1276" w:type="dxa"/>
                  </w:tcPr>
                  <w:p w14:paraId="515892F9" w14:textId="77777777" w:rsidR="00F237FF" w:rsidRPr="00F237FF" w:rsidRDefault="00F237FF">
                    <w:pPr>
                      <w:jc w:val="right"/>
                      <w:rPr>
                        <w:sz w:val="13"/>
                        <w:szCs w:val="13"/>
                      </w:rPr>
                    </w:pPr>
                    <w:r w:rsidRPr="00F237FF">
                      <w:rPr>
                        <w:rFonts w:hint="eastAsia"/>
                        <w:sz w:val="13"/>
                        <w:szCs w:val="13"/>
                      </w:rPr>
                      <w:t>-95,845,616.70</w:t>
                    </w:r>
                  </w:p>
                </w:tc>
                <w:tc>
                  <w:tcPr>
                    <w:tcW w:w="1417" w:type="dxa"/>
                  </w:tcPr>
                  <w:p w14:paraId="4E0B2B9B" w14:textId="77777777" w:rsidR="00F237FF" w:rsidRPr="00F237FF" w:rsidRDefault="00F237FF">
                    <w:pPr>
                      <w:jc w:val="right"/>
                      <w:rPr>
                        <w:sz w:val="13"/>
                        <w:szCs w:val="13"/>
                      </w:rPr>
                    </w:pPr>
                    <w:r w:rsidRPr="00F237FF">
                      <w:rPr>
                        <w:rFonts w:hint="eastAsia"/>
                        <w:sz w:val="13"/>
                        <w:szCs w:val="13"/>
                      </w:rPr>
                      <w:t>-126,911,914.20</w:t>
                    </w:r>
                  </w:p>
                </w:tc>
                <w:tc>
                  <w:tcPr>
                    <w:tcW w:w="1134" w:type="dxa"/>
                  </w:tcPr>
                  <w:p w14:paraId="1D94A849" w14:textId="77777777" w:rsidR="00F237FF" w:rsidRPr="00F237FF" w:rsidRDefault="00F237FF">
                    <w:pPr>
                      <w:jc w:val="right"/>
                      <w:rPr>
                        <w:sz w:val="13"/>
                        <w:szCs w:val="13"/>
                      </w:rPr>
                    </w:pPr>
                  </w:p>
                </w:tc>
                <w:tc>
                  <w:tcPr>
                    <w:tcW w:w="1276" w:type="dxa"/>
                  </w:tcPr>
                  <w:p w14:paraId="6B08BD3A" w14:textId="77777777" w:rsidR="00F237FF" w:rsidRPr="00F237FF" w:rsidRDefault="00F237FF">
                    <w:pPr>
                      <w:jc w:val="right"/>
                      <w:rPr>
                        <w:sz w:val="13"/>
                        <w:szCs w:val="13"/>
                      </w:rPr>
                    </w:pPr>
                  </w:p>
                </w:tc>
                <w:tc>
                  <w:tcPr>
                    <w:tcW w:w="1134" w:type="dxa"/>
                  </w:tcPr>
                  <w:p w14:paraId="49504990" w14:textId="77777777" w:rsidR="00F237FF" w:rsidRPr="00F237FF" w:rsidRDefault="00F237FF">
                    <w:pPr>
                      <w:jc w:val="right"/>
                      <w:rPr>
                        <w:sz w:val="13"/>
                        <w:szCs w:val="13"/>
                      </w:rPr>
                    </w:pPr>
                  </w:p>
                </w:tc>
                <w:tc>
                  <w:tcPr>
                    <w:tcW w:w="1276" w:type="dxa"/>
                  </w:tcPr>
                  <w:p w14:paraId="2822FDF1" w14:textId="77777777" w:rsidR="00F237FF" w:rsidRPr="00F237FF" w:rsidRDefault="00F237FF">
                    <w:pPr>
                      <w:jc w:val="right"/>
                      <w:rPr>
                        <w:sz w:val="13"/>
                        <w:szCs w:val="13"/>
                      </w:rPr>
                    </w:pPr>
                  </w:p>
                </w:tc>
                <w:tc>
                  <w:tcPr>
                    <w:tcW w:w="1262" w:type="dxa"/>
                  </w:tcPr>
                  <w:p w14:paraId="6174DE37" w14:textId="77777777" w:rsidR="00F237FF" w:rsidRPr="00F237FF" w:rsidRDefault="00F237FF">
                    <w:pPr>
                      <w:jc w:val="right"/>
                      <w:rPr>
                        <w:sz w:val="13"/>
                        <w:szCs w:val="13"/>
                      </w:rPr>
                    </w:pPr>
                    <w:r w:rsidRPr="00F237FF">
                      <w:rPr>
                        <w:rFonts w:hint="eastAsia"/>
                        <w:sz w:val="13"/>
                        <w:szCs w:val="13"/>
                      </w:rPr>
                      <w:t>16,382,222.50</w:t>
                    </w:r>
                  </w:p>
                </w:tc>
              </w:tr>
              <w:tr w:rsidR="00F237FF" w:rsidRPr="00F237FF" w14:paraId="074F38F7" w14:textId="77777777" w:rsidTr="00F237FF">
                <w:trPr>
                  <w:trHeight w:val="20"/>
                </w:trPr>
                <w:sdt>
                  <w:sdtPr>
                    <w:rPr>
                      <w:sz w:val="13"/>
                      <w:szCs w:val="13"/>
                    </w:rPr>
                    <w:tag w:val="_PLD_2ca71442ff4441faa275f28e1236357f"/>
                    <w:id w:val="-810478472"/>
                    <w:lock w:val="sdtLocked"/>
                  </w:sdtPr>
                  <w:sdtEndPr/>
                  <w:sdtContent>
                    <w:tc>
                      <w:tcPr>
                        <w:tcW w:w="2394" w:type="dxa"/>
                      </w:tcPr>
                      <w:p w14:paraId="04E49090" w14:textId="77777777" w:rsidR="00F237FF" w:rsidRPr="00F237FF" w:rsidRDefault="00F237FF">
                        <w:pPr>
                          <w:rPr>
                            <w:sz w:val="13"/>
                            <w:szCs w:val="13"/>
                          </w:rPr>
                        </w:pPr>
                        <w:r w:rsidRPr="00F237FF">
                          <w:rPr>
                            <w:rFonts w:hint="eastAsia"/>
                            <w:sz w:val="13"/>
                            <w:szCs w:val="13"/>
                          </w:rPr>
                          <w:t>1．所有者投入的普通股</w:t>
                        </w:r>
                      </w:p>
                    </w:tc>
                  </w:sdtContent>
                </w:sdt>
                <w:tc>
                  <w:tcPr>
                    <w:tcW w:w="1318" w:type="dxa"/>
                    <w:tcBorders>
                      <w:right w:val="single" w:sz="4" w:space="0" w:color="auto"/>
                    </w:tcBorders>
                  </w:tcPr>
                  <w:p w14:paraId="4F8AA7A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54F56A4"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1FBB8D4C" w14:textId="77777777" w:rsidR="00F237FF" w:rsidRPr="00F237FF" w:rsidRDefault="00F237FF">
                    <w:pPr>
                      <w:jc w:val="right"/>
                      <w:rPr>
                        <w:sz w:val="13"/>
                        <w:szCs w:val="13"/>
                      </w:rPr>
                    </w:pPr>
                  </w:p>
                </w:tc>
                <w:tc>
                  <w:tcPr>
                    <w:tcW w:w="425" w:type="dxa"/>
                    <w:tcBorders>
                      <w:left w:val="single" w:sz="4" w:space="0" w:color="auto"/>
                    </w:tcBorders>
                  </w:tcPr>
                  <w:p w14:paraId="79286D87" w14:textId="77777777" w:rsidR="00F237FF" w:rsidRPr="00F237FF" w:rsidRDefault="00F237FF">
                    <w:pPr>
                      <w:jc w:val="right"/>
                      <w:rPr>
                        <w:sz w:val="13"/>
                        <w:szCs w:val="13"/>
                      </w:rPr>
                    </w:pPr>
                  </w:p>
                </w:tc>
                <w:tc>
                  <w:tcPr>
                    <w:tcW w:w="1276" w:type="dxa"/>
                  </w:tcPr>
                  <w:p w14:paraId="1EFEDAD7" w14:textId="77777777" w:rsidR="00F237FF" w:rsidRPr="00F237FF" w:rsidRDefault="00F237FF">
                    <w:pPr>
                      <w:jc w:val="right"/>
                      <w:rPr>
                        <w:sz w:val="13"/>
                        <w:szCs w:val="13"/>
                      </w:rPr>
                    </w:pPr>
                  </w:p>
                </w:tc>
                <w:tc>
                  <w:tcPr>
                    <w:tcW w:w="1417" w:type="dxa"/>
                  </w:tcPr>
                  <w:p w14:paraId="321E3B41" w14:textId="77777777" w:rsidR="00F237FF" w:rsidRPr="00F237FF" w:rsidRDefault="00F237FF">
                    <w:pPr>
                      <w:jc w:val="right"/>
                      <w:rPr>
                        <w:sz w:val="13"/>
                        <w:szCs w:val="13"/>
                      </w:rPr>
                    </w:pPr>
                  </w:p>
                </w:tc>
                <w:tc>
                  <w:tcPr>
                    <w:tcW w:w="1134" w:type="dxa"/>
                  </w:tcPr>
                  <w:p w14:paraId="4CD3FB96" w14:textId="77777777" w:rsidR="00F237FF" w:rsidRPr="00F237FF" w:rsidRDefault="00F237FF">
                    <w:pPr>
                      <w:jc w:val="right"/>
                      <w:rPr>
                        <w:sz w:val="13"/>
                        <w:szCs w:val="13"/>
                      </w:rPr>
                    </w:pPr>
                  </w:p>
                </w:tc>
                <w:tc>
                  <w:tcPr>
                    <w:tcW w:w="1276" w:type="dxa"/>
                  </w:tcPr>
                  <w:p w14:paraId="7B679490" w14:textId="77777777" w:rsidR="00F237FF" w:rsidRPr="00F237FF" w:rsidRDefault="00F237FF">
                    <w:pPr>
                      <w:jc w:val="right"/>
                      <w:rPr>
                        <w:sz w:val="13"/>
                        <w:szCs w:val="13"/>
                      </w:rPr>
                    </w:pPr>
                  </w:p>
                </w:tc>
                <w:tc>
                  <w:tcPr>
                    <w:tcW w:w="1134" w:type="dxa"/>
                  </w:tcPr>
                  <w:p w14:paraId="4FBB47CE" w14:textId="77777777" w:rsidR="00F237FF" w:rsidRPr="00F237FF" w:rsidRDefault="00F237FF">
                    <w:pPr>
                      <w:jc w:val="right"/>
                      <w:rPr>
                        <w:sz w:val="13"/>
                        <w:szCs w:val="13"/>
                      </w:rPr>
                    </w:pPr>
                  </w:p>
                </w:tc>
                <w:tc>
                  <w:tcPr>
                    <w:tcW w:w="1276" w:type="dxa"/>
                  </w:tcPr>
                  <w:p w14:paraId="5EBE8E77" w14:textId="77777777" w:rsidR="00F237FF" w:rsidRPr="00F237FF" w:rsidRDefault="00F237FF">
                    <w:pPr>
                      <w:jc w:val="right"/>
                      <w:rPr>
                        <w:sz w:val="13"/>
                        <w:szCs w:val="13"/>
                      </w:rPr>
                    </w:pPr>
                  </w:p>
                </w:tc>
                <w:tc>
                  <w:tcPr>
                    <w:tcW w:w="1262" w:type="dxa"/>
                  </w:tcPr>
                  <w:p w14:paraId="4F6C42E5" w14:textId="77777777" w:rsidR="00F237FF" w:rsidRPr="00F237FF" w:rsidRDefault="00F237FF">
                    <w:pPr>
                      <w:jc w:val="right"/>
                      <w:rPr>
                        <w:sz w:val="13"/>
                        <w:szCs w:val="13"/>
                      </w:rPr>
                    </w:pPr>
                  </w:p>
                </w:tc>
              </w:tr>
              <w:tr w:rsidR="00F237FF" w:rsidRPr="00F237FF" w14:paraId="1641DC4B" w14:textId="77777777" w:rsidTr="00F237FF">
                <w:trPr>
                  <w:trHeight w:val="20"/>
                </w:trPr>
                <w:sdt>
                  <w:sdtPr>
                    <w:rPr>
                      <w:sz w:val="13"/>
                      <w:szCs w:val="13"/>
                    </w:rPr>
                    <w:tag w:val="_PLD_c9217abeeb6e46ac8415ee33ff13a461"/>
                    <w:id w:val="-2129619590"/>
                    <w:lock w:val="sdtLocked"/>
                  </w:sdtPr>
                  <w:sdtEndPr/>
                  <w:sdtContent>
                    <w:tc>
                      <w:tcPr>
                        <w:tcW w:w="2394" w:type="dxa"/>
                      </w:tcPr>
                      <w:p w14:paraId="0549132E" w14:textId="77777777" w:rsidR="00F237FF" w:rsidRPr="00F237FF" w:rsidRDefault="00F237FF">
                        <w:pPr>
                          <w:rPr>
                            <w:sz w:val="13"/>
                            <w:szCs w:val="13"/>
                          </w:rPr>
                        </w:pPr>
                        <w:r w:rsidRPr="00F237FF">
                          <w:rPr>
                            <w:rFonts w:hint="eastAsia"/>
                            <w:sz w:val="13"/>
                            <w:szCs w:val="13"/>
                          </w:rPr>
                          <w:t>2．其他权益工具持有者投入资本</w:t>
                        </w:r>
                      </w:p>
                    </w:tc>
                  </w:sdtContent>
                </w:sdt>
                <w:tc>
                  <w:tcPr>
                    <w:tcW w:w="1318" w:type="dxa"/>
                    <w:tcBorders>
                      <w:right w:val="single" w:sz="4" w:space="0" w:color="auto"/>
                    </w:tcBorders>
                  </w:tcPr>
                  <w:p w14:paraId="5F718F12"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28A8AB2"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37F78A62" w14:textId="77777777" w:rsidR="00F237FF" w:rsidRPr="00F237FF" w:rsidRDefault="00F237FF">
                    <w:pPr>
                      <w:jc w:val="right"/>
                      <w:rPr>
                        <w:sz w:val="13"/>
                        <w:szCs w:val="13"/>
                      </w:rPr>
                    </w:pPr>
                  </w:p>
                </w:tc>
                <w:tc>
                  <w:tcPr>
                    <w:tcW w:w="425" w:type="dxa"/>
                    <w:tcBorders>
                      <w:left w:val="single" w:sz="4" w:space="0" w:color="auto"/>
                    </w:tcBorders>
                  </w:tcPr>
                  <w:p w14:paraId="2E84A287" w14:textId="77777777" w:rsidR="00F237FF" w:rsidRPr="00F237FF" w:rsidRDefault="00F237FF">
                    <w:pPr>
                      <w:jc w:val="right"/>
                      <w:rPr>
                        <w:sz w:val="13"/>
                        <w:szCs w:val="13"/>
                      </w:rPr>
                    </w:pPr>
                  </w:p>
                </w:tc>
                <w:tc>
                  <w:tcPr>
                    <w:tcW w:w="1276" w:type="dxa"/>
                  </w:tcPr>
                  <w:p w14:paraId="315BCF1D" w14:textId="77777777" w:rsidR="00F237FF" w:rsidRPr="00F237FF" w:rsidRDefault="00F237FF">
                    <w:pPr>
                      <w:jc w:val="right"/>
                      <w:rPr>
                        <w:sz w:val="13"/>
                        <w:szCs w:val="13"/>
                      </w:rPr>
                    </w:pPr>
                  </w:p>
                </w:tc>
                <w:tc>
                  <w:tcPr>
                    <w:tcW w:w="1417" w:type="dxa"/>
                  </w:tcPr>
                  <w:p w14:paraId="2A255C9C" w14:textId="77777777" w:rsidR="00F237FF" w:rsidRPr="00F237FF" w:rsidRDefault="00F237FF">
                    <w:pPr>
                      <w:jc w:val="right"/>
                      <w:rPr>
                        <w:sz w:val="13"/>
                        <w:szCs w:val="13"/>
                      </w:rPr>
                    </w:pPr>
                  </w:p>
                </w:tc>
                <w:tc>
                  <w:tcPr>
                    <w:tcW w:w="1134" w:type="dxa"/>
                  </w:tcPr>
                  <w:p w14:paraId="765E94AD" w14:textId="77777777" w:rsidR="00F237FF" w:rsidRPr="00F237FF" w:rsidRDefault="00F237FF">
                    <w:pPr>
                      <w:jc w:val="right"/>
                      <w:rPr>
                        <w:sz w:val="13"/>
                        <w:szCs w:val="13"/>
                      </w:rPr>
                    </w:pPr>
                  </w:p>
                </w:tc>
                <w:tc>
                  <w:tcPr>
                    <w:tcW w:w="1276" w:type="dxa"/>
                  </w:tcPr>
                  <w:p w14:paraId="257AA00B" w14:textId="77777777" w:rsidR="00F237FF" w:rsidRPr="00F237FF" w:rsidRDefault="00F237FF">
                    <w:pPr>
                      <w:jc w:val="right"/>
                      <w:rPr>
                        <w:sz w:val="13"/>
                        <w:szCs w:val="13"/>
                      </w:rPr>
                    </w:pPr>
                  </w:p>
                </w:tc>
                <w:tc>
                  <w:tcPr>
                    <w:tcW w:w="1134" w:type="dxa"/>
                  </w:tcPr>
                  <w:p w14:paraId="6C5A8EC0" w14:textId="77777777" w:rsidR="00F237FF" w:rsidRPr="00F237FF" w:rsidRDefault="00F237FF">
                    <w:pPr>
                      <w:jc w:val="right"/>
                      <w:rPr>
                        <w:sz w:val="13"/>
                        <w:szCs w:val="13"/>
                      </w:rPr>
                    </w:pPr>
                  </w:p>
                </w:tc>
                <w:tc>
                  <w:tcPr>
                    <w:tcW w:w="1276" w:type="dxa"/>
                  </w:tcPr>
                  <w:p w14:paraId="692343E6" w14:textId="77777777" w:rsidR="00F237FF" w:rsidRPr="00F237FF" w:rsidRDefault="00F237FF">
                    <w:pPr>
                      <w:jc w:val="right"/>
                      <w:rPr>
                        <w:sz w:val="13"/>
                        <w:szCs w:val="13"/>
                      </w:rPr>
                    </w:pPr>
                  </w:p>
                </w:tc>
                <w:tc>
                  <w:tcPr>
                    <w:tcW w:w="1262" w:type="dxa"/>
                  </w:tcPr>
                  <w:p w14:paraId="08F0BAFB" w14:textId="77777777" w:rsidR="00F237FF" w:rsidRPr="00F237FF" w:rsidRDefault="00F237FF">
                    <w:pPr>
                      <w:jc w:val="right"/>
                      <w:rPr>
                        <w:sz w:val="13"/>
                        <w:szCs w:val="13"/>
                      </w:rPr>
                    </w:pPr>
                  </w:p>
                </w:tc>
              </w:tr>
              <w:tr w:rsidR="00F237FF" w:rsidRPr="00F237FF" w14:paraId="6AA35DAC" w14:textId="77777777" w:rsidTr="00F237FF">
                <w:trPr>
                  <w:trHeight w:val="20"/>
                </w:trPr>
                <w:sdt>
                  <w:sdtPr>
                    <w:rPr>
                      <w:sz w:val="13"/>
                      <w:szCs w:val="13"/>
                    </w:rPr>
                    <w:tag w:val="_PLD_5b62e12f39a04fa3a5e1647793ab3e5e"/>
                    <w:id w:val="-626545794"/>
                    <w:lock w:val="sdtLocked"/>
                  </w:sdtPr>
                  <w:sdtEndPr/>
                  <w:sdtContent>
                    <w:tc>
                      <w:tcPr>
                        <w:tcW w:w="2394" w:type="dxa"/>
                      </w:tcPr>
                      <w:p w14:paraId="77ACEA0E" w14:textId="77777777" w:rsidR="00F237FF" w:rsidRPr="00F237FF" w:rsidRDefault="00F237FF">
                        <w:pPr>
                          <w:rPr>
                            <w:sz w:val="13"/>
                            <w:szCs w:val="13"/>
                          </w:rPr>
                        </w:pPr>
                        <w:r w:rsidRPr="00F237FF">
                          <w:rPr>
                            <w:rFonts w:hint="eastAsia"/>
                            <w:sz w:val="13"/>
                            <w:szCs w:val="13"/>
                          </w:rPr>
                          <w:t>3</w:t>
                        </w:r>
                        <w:r w:rsidRPr="00F237FF">
                          <w:rPr>
                            <w:sz w:val="13"/>
                            <w:szCs w:val="13"/>
                          </w:rPr>
                          <w:t>．股份支付计入所有者权益的金额</w:t>
                        </w:r>
                      </w:p>
                    </w:tc>
                  </w:sdtContent>
                </w:sdt>
                <w:tc>
                  <w:tcPr>
                    <w:tcW w:w="1318" w:type="dxa"/>
                    <w:tcBorders>
                      <w:right w:val="single" w:sz="4" w:space="0" w:color="auto"/>
                    </w:tcBorders>
                  </w:tcPr>
                  <w:p w14:paraId="3F9C1FD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37F0FAA"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1C88D74F" w14:textId="77777777" w:rsidR="00F237FF" w:rsidRPr="00F237FF" w:rsidRDefault="00F237FF">
                    <w:pPr>
                      <w:jc w:val="right"/>
                      <w:rPr>
                        <w:sz w:val="13"/>
                        <w:szCs w:val="13"/>
                      </w:rPr>
                    </w:pPr>
                  </w:p>
                </w:tc>
                <w:tc>
                  <w:tcPr>
                    <w:tcW w:w="425" w:type="dxa"/>
                    <w:tcBorders>
                      <w:left w:val="single" w:sz="4" w:space="0" w:color="auto"/>
                    </w:tcBorders>
                  </w:tcPr>
                  <w:p w14:paraId="48B8B06A" w14:textId="77777777" w:rsidR="00F237FF" w:rsidRPr="00F237FF" w:rsidRDefault="00F237FF">
                    <w:pPr>
                      <w:jc w:val="right"/>
                      <w:rPr>
                        <w:sz w:val="13"/>
                        <w:szCs w:val="13"/>
                      </w:rPr>
                    </w:pPr>
                  </w:p>
                </w:tc>
                <w:tc>
                  <w:tcPr>
                    <w:tcW w:w="1276" w:type="dxa"/>
                  </w:tcPr>
                  <w:p w14:paraId="7054AD9E" w14:textId="77777777" w:rsidR="00F237FF" w:rsidRPr="00F237FF" w:rsidRDefault="00F237FF">
                    <w:pPr>
                      <w:jc w:val="right"/>
                      <w:rPr>
                        <w:sz w:val="13"/>
                        <w:szCs w:val="13"/>
                      </w:rPr>
                    </w:pPr>
                    <w:r w:rsidRPr="00F237FF">
                      <w:rPr>
                        <w:rFonts w:hint="eastAsia"/>
                        <w:sz w:val="13"/>
                        <w:szCs w:val="13"/>
                      </w:rPr>
                      <w:t>12,395,595.70</w:t>
                    </w:r>
                  </w:p>
                </w:tc>
                <w:tc>
                  <w:tcPr>
                    <w:tcW w:w="1417" w:type="dxa"/>
                  </w:tcPr>
                  <w:p w14:paraId="7B9581CD" w14:textId="77777777" w:rsidR="00F237FF" w:rsidRPr="00F237FF" w:rsidRDefault="00F237FF">
                    <w:pPr>
                      <w:jc w:val="right"/>
                      <w:rPr>
                        <w:sz w:val="13"/>
                        <w:szCs w:val="13"/>
                      </w:rPr>
                    </w:pPr>
                  </w:p>
                </w:tc>
                <w:tc>
                  <w:tcPr>
                    <w:tcW w:w="1134" w:type="dxa"/>
                  </w:tcPr>
                  <w:p w14:paraId="31A19BF8" w14:textId="77777777" w:rsidR="00F237FF" w:rsidRPr="00F237FF" w:rsidRDefault="00F237FF">
                    <w:pPr>
                      <w:jc w:val="right"/>
                      <w:rPr>
                        <w:sz w:val="13"/>
                        <w:szCs w:val="13"/>
                      </w:rPr>
                    </w:pPr>
                  </w:p>
                </w:tc>
                <w:tc>
                  <w:tcPr>
                    <w:tcW w:w="1276" w:type="dxa"/>
                  </w:tcPr>
                  <w:p w14:paraId="1FE954BC" w14:textId="77777777" w:rsidR="00F237FF" w:rsidRPr="00F237FF" w:rsidRDefault="00F237FF">
                    <w:pPr>
                      <w:jc w:val="right"/>
                      <w:rPr>
                        <w:sz w:val="13"/>
                        <w:szCs w:val="13"/>
                      </w:rPr>
                    </w:pPr>
                  </w:p>
                </w:tc>
                <w:tc>
                  <w:tcPr>
                    <w:tcW w:w="1134" w:type="dxa"/>
                  </w:tcPr>
                  <w:p w14:paraId="55646964" w14:textId="77777777" w:rsidR="00F237FF" w:rsidRPr="00F237FF" w:rsidRDefault="00F237FF">
                    <w:pPr>
                      <w:jc w:val="right"/>
                      <w:rPr>
                        <w:sz w:val="13"/>
                        <w:szCs w:val="13"/>
                      </w:rPr>
                    </w:pPr>
                  </w:p>
                </w:tc>
                <w:tc>
                  <w:tcPr>
                    <w:tcW w:w="1276" w:type="dxa"/>
                  </w:tcPr>
                  <w:p w14:paraId="082C0AE8" w14:textId="77777777" w:rsidR="00F237FF" w:rsidRPr="00F237FF" w:rsidRDefault="00F237FF">
                    <w:pPr>
                      <w:jc w:val="right"/>
                      <w:rPr>
                        <w:sz w:val="13"/>
                        <w:szCs w:val="13"/>
                      </w:rPr>
                    </w:pPr>
                  </w:p>
                </w:tc>
                <w:tc>
                  <w:tcPr>
                    <w:tcW w:w="1262" w:type="dxa"/>
                  </w:tcPr>
                  <w:p w14:paraId="1CAB1723" w14:textId="77777777" w:rsidR="00F237FF" w:rsidRPr="00F237FF" w:rsidRDefault="00F237FF">
                    <w:pPr>
                      <w:jc w:val="right"/>
                      <w:rPr>
                        <w:sz w:val="13"/>
                        <w:szCs w:val="13"/>
                      </w:rPr>
                    </w:pPr>
                    <w:r w:rsidRPr="00F237FF">
                      <w:rPr>
                        <w:rFonts w:hint="eastAsia"/>
                        <w:sz w:val="13"/>
                        <w:szCs w:val="13"/>
                      </w:rPr>
                      <w:t>12,395,595.70</w:t>
                    </w:r>
                  </w:p>
                </w:tc>
              </w:tr>
              <w:tr w:rsidR="00F237FF" w:rsidRPr="00F237FF" w14:paraId="0F58A798" w14:textId="77777777" w:rsidTr="00F237FF">
                <w:trPr>
                  <w:trHeight w:val="20"/>
                </w:trPr>
                <w:sdt>
                  <w:sdtPr>
                    <w:rPr>
                      <w:sz w:val="13"/>
                      <w:szCs w:val="13"/>
                    </w:rPr>
                    <w:tag w:val="_PLD_09a354c759244b168ea7e28904658be8"/>
                    <w:id w:val="1549258725"/>
                    <w:lock w:val="sdtLocked"/>
                  </w:sdtPr>
                  <w:sdtEndPr/>
                  <w:sdtContent>
                    <w:tc>
                      <w:tcPr>
                        <w:tcW w:w="2394" w:type="dxa"/>
                      </w:tcPr>
                      <w:p w14:paraId="184D8606" w14:textId="77777777" w:rsidR="00F237FF" w:rsidRPr="00F237FF" w:rsidRDefault="00F237FF">
                        <w:pPr>
                          <w:rPr>
                            <w:sz w:val="13"/>
                            <w:szCs w:val="13"/>
                          </w:rPr>
                        </w:pPr>
                        <w:r w:rsidRPr="00F237FF">
                          <w:rPr>
                            <w:rFonts w:hint="eastAsia"/>
                            <w:sz w:val="13"/>
                            <w:szCs w:val="13"/>
                          </w:rPr>
                          <w:t>4</w:t>
                        </w:r>
                        <w:r w:rsidRPr="00F237FF">
                          <w:rPr>
                            <w:sz w:val="13"/>
                            <w:szCs w:val="13"/>
                          </w:rPr>
                          <w:t>．其他</w:t>
                        </w:r>
                      </w:p>
                    </w:tc>
                  </w:sdtContent>
                </w:sdt>
                <w:tc>
                  <w:tcPr>
                    <w:tcW w:w="1318" w:type="dxa"/>
                    <w:tcBorders>
                      <w:right w:val="single" w:sz="4" w:space="0" w:color="auto"/>
                    </w:tcBorders>
                  </w:tcPr>
                  <w:p w14:paraId="711B554A" w14:textId="77777777" w:rsidR="00F237FF" w:rsidRPr="00F237FF" w:rsidRDefault="00F237FF">
                    <w:pPr>
                      <w:jc w:val="right"/>
                      <w:rPr>
                        <w:sz w:val="13"/>
                        <w:szCs w:val="13"/>
                      </w:rPr>
                    </w:pPr>
                    <w:r w:rsidRPr="00F237FF">
                      <w:rPr>
                        <w:rFonts w:hint="eastAsia"/>
                        <w:sz w:val="13"/>
                        <w:szCs w:val="13"/>
                      </w:rPr>
                      <w:t>-14,684,075.00</w:t>
                    </w:r>
                  </w:p>
                </w:tc>
                <w:tc>
                  <w:tcPr>
                    <w:tcW w:w="425" w:type="dxa"/>
                    <w:tcBorders>
                      <w:left w:val="single" w:sz="4" w:space="0" w:color="auto"/>
                      <w:right w:val="single" w:sz="4" w:space="0" w:color="auto"/>
                    </w:tcBorders>
                  </w:tcPr>
                  <w:p w14:paraId="40A3F22B"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C8E1FE1" w14:textId="77777777" w:rsidR="00F237FF" w:rsidRPr="00F237FF" w:rsidRDefault="00F237FF">
                    <w:pPr>
                      <w:jc w:val="right"/>
                      <w:rPr>
                        <w:sz w:val="13"/>
                        <w:szCs w:val="13"/>
                      </w:rPr>
                    </w:pPr>
                  </w:p>
                </w:tc>
                <w:tc>
                  <w:tcPr>
                    <w:tcW w:w="425" w:type="dxa"/>
                    <w:tcBorders>
                      <w:left w:val="single" w:sz="4" w:space="0" w:color="auto"/>
                    </w:tcBorders>
                  </w:tcPr>
                  <w:p w14:paraId="2369E6C9" w14:textId="77777777" w:rsidR="00F237FF" w:rsidRPr="00F237FF" w:rsidRDefault="00F237FF">
                    <w:pPr>
                      <w:jc w:val="right"/>
                      <w:rPr>
                        <w:sz w:val="13"/>
                        <w:szCs w:val="13"/>
                      </w:rPr>
                    </w:pPr>
                  </w:p>
                </w:tc>
                <w:tc>
                  <w:tcPr>
                    <w:tcW w:w="1276" w:type="dxa"/>
                  </w:tcPr>
                  <w:p w14:paraId="30C7842A" w14:textId="77777777" w:rsidR="00F237FF" w:rsidRPr="00F237FF" w:rsidRDefault="00F237FF">
                    <w:pPr>
                      <w:jc w:val="right"/>
                      <w:rPr>
                        <w:sz w:val="13"/>
                        <w:szCs w:val="13"/>
                      </w:rPr>
                    </w:pPr>
                    <w:r w:rsidRPr="00F237FF">
                      <w:rPr>
                        <w:rFonts w:hint="eastAsia"/>
                        <w:sz w:val="13"/>
                        <w:szCs w:val="13"/>
                      </w:rPr>
                      <w:t>-108,241,212.40</w:t>
                    </w:r>
                  </w:p>
                </w:tc>
                <w:tc>
                  <w:tcPr>
                    <w:tcW w:w="1417" w:type="dxa"/>
                  </w:tcPr>
                  <w:p w14:paraId="7125FC3F" w14:textId="77777777" w:rsidR="00F237FF" w:rsidRPr="00F237FF" w:rsidRDefault="00F237FF">
                    <w:pPr>
                      <w:jc w:val="right"/>
                      <w:rPr>
                        <w:sz w:val="13"/>
                        <w:szCs w:val="13"/>
                      </w:rPr>
                    </w:pPr>
                    <w:r w:rsidRPr="00F237FF">
                      <w:rPr>
                        <w:rFonts w:hint="eastAsia"/>
                        <w:sz w:val="13"/>
                        <w:szCs w:val="13"/>
                      </w:rPr>
                      <w:t>-126,911,914.20</w:t>
                    </w:r>
                  </w:p>
                </w:tc>
                <w:tc>
                  <w:tcPr>
                    <w:tcW w:w="1134" w:type="dxa"/>
                  </w:tcPr>
                  <w:p w14:paraId="594AF78B" w14:textId="77777777" w:rsidR="00F237FF" w:rsidRPr="00F237FF" w:rsidRDefault="00F237FF">
                    <w:pPr>
                      <w:jc w:val="right"/>
                      <w:rPr>
                        <w:sz w:val="13"/>
                        <w:szCs w:val="13"/>
                      </w:rPr>
                    </w:pPr>
                  </w:p>
                </w:tc>
                <w:tc>
                  <w:tcPr>
                    <w:tcW w:w="1276" w:type="dxa"/>
                  </w:tcPr>
                  <w:p w14:paraId="2C0776AD" w14:textId="77777777" w:rsidR="00F237FF" w:rsidRPr="00F237FF" w:rsidRDefault="00F237FF">
                    <w:pPr>
                      <w:jc w:val="right"/>
                      <w:rPr>
                        <w:sz w:val="13"/>
                        <w:szCs w:val="13"/>
                      </w:rPr>
                    </w:pPr>
                  </w:p>
                </w:tc>
                <w:tc>
                  <w:tcPr>
                    <w:tcW w:w="1134" w:type="dxa"/>
                  </w:tcPr>
                  <w:p w14:paraId="356082E5" w14:textId="77777777" w:rsidR="00F237FF" w:rsidRPr="00F237FF" w:rsidRDefault="00F237FF">
                    <w:pPr>
                      <w:jc w:val="right"/>
                      <w:rPr>
                        <w:sz w:val="13"/>
                        <w:szCs w:val="13"/>
                      </w:rPr>
                    </w:pPr>
                  </w:p>
                </w:tc>
                <w:tc>
                  <w:tcPr>
                    <w:tcW w:w="1276" w:type="dxa"/>
                  </w:tcPr>
                  <w:p w14:paraId="528A5FEF" w14:textId="77777777" w:rsidR="00F237FF" w:rsidRPr="00F237FF" w:rsidRDefault="00F237FF">
                    <w:pPr>
                      <w:jc w:val="right"/>
                      <w:rPr>
                        <w:sz w:val="13"/>
                        <w:szCs w:val="13"/>
                      </w:rPr>
                    </w:pPr>
                  </w:p>
                </w:tc>
                <w:tc>
                  <w:tcPr>
                    <w:tcW w:w="1262" w:type="dxa"/>
                  </w:tcPr>
                  <w:p w14:paraId="218F3E60" w14:textId="77777777" w:rsidR="00F237FF" w:rsidRPr="00F237FF" w:rsidRDefault="00F237FF">
                    <w:pPr>
                      <w:jc w:val="right"/>
                      <w:rPr>
                        <w:sz w:val="13"/>
                        <w:szCs w:val="13"/>
                      </w:rPr>
                    </w:pPr>
                    <w:r w:rsidRPr="00F237FF">
                      <w:rPr>
                        <w:rFonts w:hint="eastAsia"/>
                        <w:sz w:val="13"/>
                        <w:szCs w:val="13"/>
                      </w:rPr>
                      <w:t>3,986,626.80</w:t>
                    </w:r>
                  </w:p>
                </w:tc>
              </w:tr>
              <w:tr w:rsidR="00F237FF" w:rsidRPr="00F237FF" w14:paraId="60A9A396" w14:textId="77777777" w:rsidTr="00F237FF">
                <w:trPr>
                  <w:trHeight w:val="20"/>
                </w:trPr>
                <w:sdt>
                  <w:sdtPr>
                    <w:rPr>
                      <w:sz w:val="13"/>
                      <w:szCs w:val="13"/>
                    </w:rPr>
                    <w:tag w:val="_PLD_806901fee79c40f688fa2f02ab1d596d"/>
                    <w:id w:val="-154929035"/>
                    <w:lock w:val="sdtLocked"/>
                  </w:sdtPr>
                  <w:sdtEndPr/>
                  <w:sdtContent>
                    <w:tc>
                      <w:tcPr>
                        <w:tcW w:w="2394" w:type="dxa"/>
                      </w:tcPr>
                      <w:p w14:paraId="572226F8" w14:textId="77777777" w:rsidR="00F237FF" w:rsidRPr="00F237FF" w:rsidRDefault="00F237FF">
                        <w:pPr>
                          <w:rPr>
                            <w:sz w:val="13"/>
                            <w:szCs w:val="13"/>
                          </w:rPr>
                        </w:pPr>
                        <w:r w:rsidRPr="00F237FF">
                          <w:rPr>
                            <w:sz w:val="13"/>
                            <w:szCs w:val="13"/>
                          </w:rPr>
                          <w:t>（</w:t>
                        </w:r>
                        <w:r w:rsidRPr="00F237FF">
                          <w:rPr>
                            <w:rFonts w:hint="eastAsia"/>
                            <w:sz w:val="13"/>
                            <w:szCs w:val="13"/>
                          </w:rPr>
                          <w:t>三</w:t>
                        </w:r>
                        <w:r w:rsidRPr="00F237FF">
                          <w:rPr>
                            <w:sz w:val="13"/>
                            <w:szCs w:val="13"/>
                          </w:rPr>
                          <w:t>）利润分配</w:t>
                        </w:r>
                      </w:p>
                    </w:tc>
                  </w:sdtContent>
                </w:sdt>
                <w:tc>
                  <w:tcPr>
                    <w:tcW w:w="1318" w:type="dxa"/>
                    <w:tcBorders>
                      <w:right w:val="single" w:sz="4" w:space="0" w:color="auto"/>
                    </w:tcBorders>
                  </w:tcPr>
                  <w:p w14:paraId="543DCD2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1F397C5"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59125B86" w14:textId="77777777" w:rsidR="00F237FF" w:rsidRPr="00F237FF" w:rsidRDefault="00F237FF">
                    <w:pPr>
                      <w:jc w:val="right"/>
                      <w:rPr>
                        <w:sz w:val="13"/>
                        <w:szCs w:val="13"/>
                      </w:rPr>
                    </w:pPr>
                  </w:p>
                </w:tc>
                <w:tc>
                  <w:tcPr>
                    <w:tcW w:w="425" w:type="dxa"/>
                    <w:tcBorders>
                      <w:left w:val="single" w:sz="4" w:space="0" w:color="auto"/>
                    </w:tcBorders>
                  </w:tcPr>
                  <w:p w14:paraId="304E004B" w14:textId="77777777" w:rsidR="00F237FF" w:rsidRPr="00F237FF" w:rsidRDefault="00F237FF">
                    <w:pPr>
                      <w:jc w:val="right"/>
                      <w:rPr>
                        <w:sz w:val="13"/>
                        <w:szCs w:val="13"/>
                      </w:rPr>
                    </w:pPr>
                  </w:p>
                </w:tc>
                <w:tc>
                  <w:tcPr>
                    <w:tcW w:w="1276" w:type="dxa"/>
                  </w:tcPr>
                  <w:p w14:paraId="3B6E0434" w14:textId="77777777" w:rsidR="00F237FF" w:rsidRPr="00F237FF" w:rsidRDefault="00F237FF">
                    <w:pPr>
                      <w:jc w:val="right"/>
                      <w:rPr>
                        <w:sz w:val="13"/>
                        <w:szCs w:val="13"/>
                      </w:rPr>
                    </w:pPr>
                  </w:p>
                </w:tc>
                <w:tc>
                  <w:tcPr>
                    <w:tcW w:w="1417" w:type="dxa"/>
                  </w:tcPr>
                  <w:p w14:paraId="06A41942" w14:textId="77777777" w:rsidR="00F237FF" w:rsidRPr="00F237FF" w:rsidRDefault="00F237FF">
                    <w:pPr>
                      <w:jc w:val="right"/>
                      <w:rPr>
                        <w:sz w:val="13"/>
                        <w:szCs w:val="13"/>
                      </w:rPr>
                    </w:pPr>
                  </w:p>
                </w:tc>
                <w:tc>
                  <w:tcPr>
                    <w:tcW w:w="1134" w:type="dxa"/>
                  </w:tcPr>
                  <w:p w14:paraId="6069AEB3" w14:textId="77777777" w:rsidR="00F237FF" w:rsidRPr="00F237FF" w:rsidRDefault="00F237FF">
                    <w:pPr>
                      <w:jc w:val="right"/>
                      <w:rPr>
                        <w:sz w:val="13"/>
                        <w:szCs w:val="13"/>
                      </w:rPr>
                    </w:pPr>
                  </w:p>
                </w:tc>
                <w:tc>
                  <w:tcPr>
                    <w:tcW w:w="1276" w:type="dxa"/>
                  </w:tcPr>
                  <w:p w14:paraId="515FEBEF" w14:textId="77777777" w:rsidR="00F237FF" w:rsidRPr="00F237FF" w:rsidRDefault="00F237FF">
                    <w:pPr>
                      <w:jc w:val="right"/>
                      <w:rPr>
                        <w:sz w:val="13"/>
                        <w:szCs w:val="13"/>
                      </w:rPr>
                    </w:pPr>
                  </w:p>
                </w:tc>
                <w:tc>
                  <w:tcPr>
                    <w:tcW w:w="1134" w:type="dxa"/>
                  </w:tcPr>
                  <w:p w14:paraId="67EB00AB" w14:textId="77777777" w:rsidR="00F237FF" w:rsidRPr="00F237FF" w:rsidRDefault="00F237FF">
                    <w:pPr>
                      <w:jc w:val="right"/>
                      <w:rPr>
                        <w:sz w:val="13"/>
                        <w:szCs w:val="13"/>
                      </w:rPr>
                    </w:pPr>
                    <w:r w:rsidRPr="00F237FF">
                      <w:rPr>
                        <w:rFonts w:hint="eastAsia"/>
                        <w:sz w:val="13"/>
                        <w:szCs w:val="13"/>
                      </w:rPr>
                      <w:t>54,665,986.10</w:t>
                    </w:r>
                  </w:p>
                </w:tc>
                <w:tc>
                  <w:tcPr>
                    <w:tcW w:w="1276" w:type="dxa"/>
                  </w:tcPr>
                  <w:p w14:paraId="3D859FF3" w14:textId="77777777" w:rsidR="00F237FF" w:rsidRPr="00F237FF" w:rsidRDefault="00F237FF">
                    <w:pPr>
                      <w:jc w:val="right"/>
                      <w:rPr>
                        <w:sz w:val="13"/>
                        <w:szCs w:val="13"/>
                      </w:rPr>
                    </w:pPr>
                    <w:r w:rsidRPr="00F237FF">
                      <w:rPr>
                        <w:rFonts w:hint="eastAsia"/>
                        <w:sz w:val="13"/>
                        <w:szCs w:val="13"/>
                      </w:rPr>
                      <w:t>-349,381,492.00</w:t>
                    </w:r>
                  </w:p>
                </w:tc>
                <w:tc>
                  <w:tcPr>
                    <w:tcW w:w="1262" w:type="dxa"/>
                  </w:tcPr>
                  <w:p w14:paraId="4A560278" w14:textId="77777777" w:rsidR="00F237FF" w:rsidRPr="00F237FF" w:rsidRDefault="00F237FF">
                    <w:pPr>
                      <w:jc w:val="right"/>
                      <w:rPr>
                        <w:sz w:val="13"/>
                        <w:szCs w:val="13"/>
                      </w:rPr>
                    </w:pPr>
                    <w:r w:rsidRPr="00F237FF">
                      <w:rPr>
                        <w:rFonts w:hint="eastAsia"/>
                        <w:sz w:val="13"/>
                        <w:szCs w:val="13"/>
                      </w:rPr>
                      <w:t>-294,715,505.90</w:t>
                    </w:r>
                  </w:p>
                </w:tc>
              </w:tr>
              <w:tr w:rsidR="00F237FF" w:rsidRPr="00F237FF" w14:paraId="51ED2B93" w14:textId="77777777" w:rsidTr="00F237FF">
                <w:trPr>
                  <w:trHeight w:val="20"/>
                </w:trPr>
                <w:sdt>
                  <w:sdtPr>
                    <w:rPr>
                      <w:sz w:val="13"/>
                      <w:szCs w:val="13"/>
                    </w:rPr>
                    <w:tag w:val="_PLD_5936c2d33e22476597644c98158847c6"/>
                    <w:id w:val="180952838"/>
                    <w:lock w:val="sdtLocked"/>
                  </w:sdtPr>
                  <w:sdtEndPr/>
                  <w:sdtContent>
                    <w:tc>
                      <w:tcPr>
                        <w:tcW w:w="2394" w:type="dxa"/>
                      </w:tcPr>
                      <w:p w14:paraId="66F5A435" w14:textId="77777777" w:rsidR="00F237FF" w:rsidRPr="00F237FF" w:rsidRDefault="00F237FF">
                        <w:pPr>
                          <w:rPr>
                            <w:sz w:val="13"/>
                            <w:szCs w:val="13"/>
                          </w:rPr>
                        </w:pPr>
                        <w:r w:rsidRPr="00F237FF">
                          <w:rPr>
                            <w:sz w:val="13"/>
                            <w:szCs w:val="13"/>
                          </w:rPr>
                          <w:t>1．提取盈余公积</w:t>
                        </w:r>
                      </w:p>
                    </w:tc>
                  </w:sdtContent>
                </w:sdt>
                <w:tc>
                  <w:tcPr>
                    <w:tcW w:w="1318" w:type="dxa"/>
                    <w:tcBorders>
                      <w:right w:val="single" w:sz="4" w:space="0" w:color="auto"/>
                    </w:tcBorders>
                  </w:tcPr>
                  <w:p w14:paraId="78A9629D"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5390751"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47DA5FA7" w14:textId="77777777" w:rsidR="00F237FF" w:rsidRPr="00F237FF" w:rsidRDefault="00F237FF">
                    <w:pPr>
                      <w:jc w:val="right"/>
                      <w:rPr>
                        <w:sz w:val="13"/>
                        <w:szCs w:val="13"/>
                      </w:rPr>
                    </w:pPr>
                  </w:p>
                </w:tc>
                <w:tc>
                  <w:tcPr>
                    <w:tcW w:w="425" w:type="dxa"/>
                    <w:tcBorders>
                      <w:left w:val="single" w:sz="4" w:space="0" w:color="auto"/>
                    </w:tcBorders>
                  </w:tcPr>
                  <w:p w14:paraId="1F947079" w14:textId="77777777" w:rsidR="00F237FF" w:rsidRPr="00F237FF" w:rsidRDefault="00F237FF">
                    <w:pPr>
                      <w:jc w:val="right"/>
                      <w:rPr>
                        <w:sz w:val="13"/>
                        <w:szCs w:val="13"/>
                      </w:rPr>
                    </w:pPr>
                  </w:p>
                </w:tc>
                <w:tc>
                  <w:tcPr>
                    <w:tcW w:w="1276" w:type="dxa"/>
                  </w:tcPr>
                  <w:p w14:paraId="1CAB8D87" w14:textId="77777777" w:rsidR="00F237FF" w:rsidRPr="00F237FF" w:rsidRDefault="00F237FF">
                    <w:pPr>
                      <w:jc w:val="right"/>
                      <w:rPr>
                        <w:sz w:val="13"/>
                        <w:szCs w:val="13"/>
                      </w:rPr>
                    </w:pPr>
                  </w:p>
                </w:tc>
                <w:tc>
                  <w:tcPr>
                    <w:tcW w:w="1417" w:type="dxa"/>
                  </w:tcPr>
                  <w:p w14:paraId="7C613707" w14:textId="77777777" w:rsidR="00F237FF" w:rsidRPr="00F237FF" w:rsidRDefault="00F237FF">
                    <w:pPr>
                      <w:jc w:val="right"/>
                      <w:rPr>
                        <w:sz w:val="13"/>
                        <w:szCs w:val="13"/>
                      </w:rPr>
                    </w:pPr>
                  </w:p>
                </w:tc>
                <w:tc>
                  <w:tcPr>
                    <w:tcW w:w="1134" w:type="dxa"/>
                  </w:tcPr>
                  <w:p w14:paraId="3888F038" w14:textId="77777777" w:rsidR="00F237FF" w:rsidRPr="00F237FF" w:rsidRDefault="00F237FF">
                    <w:pPr>
                      <w:jc w:val="right"/>
                      <w:rPr>
                        <w:sz w:val="13"/>
                        <w:szCs w:val="13"/>
                      </w:rPr>
                    </w:pPr>
                  </w:p>
                </w:tc>
                <w:tc>
                  <w:tcPr>
                    <w:tcW w:w="1276" w:type="dxa"/>
                  </w:tcPr>
                  <w:p w14:paraId="787464BD" w14:textId="77777777" w:rsidR="00F237FF" w:rsidRPr="00F237FF" w:rsidRDefault="00F237FF">
                    <w:pPr>
                      <w:jc w:val="right"/>
                      <w:rPr>
                        <w:sz w:val="13"/>
                        <w:szCs w:val="13"/>
                      </w:rPr>
                    </w:pPr>
                  </w:p>
                </w:tc>
                <w:tc>
                  <w:tcPr>
                    <w:tcW w:w="1134" w:type="dxa"/>
                  </w:tcPr>
                  <w:p w14:paraId="2449A30B" w14:textId="77777777" w:rsidR="00F237FF" w:rsidRPr="00F237FF" w:rsidRDefault="00F237FF">
                    <w:pPr>
                      <w:jc w:val="right"/>
                      <w:rPr>
                        <w:sz w:val="13"/>
                        <w:szCs w:val="13"/>
                      </w:rPr>
                    </w:pPr>
                    <w:r w:rsidRPr="00F237FF">
                      <w:rPr>
                        <w:rFonts w:hint="eastAsia"/>
                        <w:sz w:val="13"/>
                        <w:szCs w:val="13"/>
                      </w:rPr>
                      <w:t>54,665,986.10</w:t>
                    </w:r>
                  </w:p>
                </w:tc>
                <w:tc>
                  <w:tcPr>
                    <w:tcW w:w="1276" w:type="dxa"/>
                  </w:tcPr>
                  <w:p w14:paraId="3800A48E" w14:textId="77777777" w:rsidR="00F237FF" w:rsidRPr="00F237FF" w:rsidRDefault="00F237FF">
                    <w:pPr>
                      <w:jc w:val="right"/>
                      <w:rPr>
                        <w:sz w:val="13"/>
                        <w:szCs w:val="13"/>
                      </w:rPr>
                    </w:pPr>
                    <w:r w:rsidRPr="00F237FF">
                      <w:rPr>
                        <w:rFonts w:hint="eastAsia"/>
                        <w:sz w:val="13"/>
                        <w:szCs w:val="13"/>
                      </w:rPr>
                      <w:t>-54,665,986.10</w:t>
                    </w:r>
                  </w:p>
                </w:tc>
                <w:tc>
                  <w:tcPr>
                    <w:tcW w:w="1262" w:type="dxa"/>
                  </w:tcPr>
                  <w:p w14:paraId="0BB5A0F9" w14:textId="77777777" w:rsidR="00F237FF" w:rsidRPr="00F237FF" w:rsidRDefault="00F237FF">
                    <w:pPr>
                      <w:jc w:val="right"/>
                      <w:rPr>
                        <w:sz w:val="13"/>
                        <w:szCs w:val="13"/>
                      </w:rPr>
                    </w:pPr>
                  </w:p>
                </w:tc>
              </w:tr>
              <w:tr w:rsidR="00F237FF" w:rsidRPr="00F237FF" w14:paraId="7B6A4DFE" w14:textId="77777777" w:rsidTr="00F237FF">
                <w:trPr>
                  <w:trHeight w:val="20"/>
                </w:trPr>
                <w:sdt>
                  <w:sdtPr>
                    <w:rPr>
                      <w:sz w:val="13"/>
                      <w:szCs w:val="13"/>
                    </w:rPr>
                    <w:tag w:val="_PLD_210044b047ac492dbe47ba7aedd16fad"/>
                    <w:id w:val="1975409950"/>
                    <w:lock w:val="sdtLocked"/>
                  </w:sdtPr>
                  <w:sdtEndPr/>
                  <w:sdtContent>
                    <w:tc>
                      <w:tcPr>
                        <w:tcW w:w="2394" w:type="dxa"/>
                      </w:tcPr>
                      <w:p w14:paraId="12AD8C4F" w14:textId="77777777" w:rsidR="00F237FF" w:rsidRPr="00F237FF" w:rsidRDefault="00F237FF">
                        <w:pPr>
                          <w:rPr>
                            <w:sz w:val="13"/>
                            <w:szCs w:val="13"/>
                          </w:rPr>
                        </w:pPr>
                        <w:r w:rsidRPr="00F237FF">
                          <w:rPr>
                            <w:rFonts w:hint="eastAsia"/>
                            <w:sz w:val="13"/>
                            <w:szCs w:val="13"/>
                          </w:rPr>
                          <w:t>2</w:t>
                        </w:r>
                        <w:r w:rsidRPr="00F237FF">
                          <w:rPr>
                            <w:sz w:val="13"/>
                            <w:szCs w:val="13"/>
                          </w:rPr>
                          <w:t>．对所有者（或股东）的分配</w:t>
                        </w:r>
                      </w:p>
                    </w:tc>
                  </w:sdtContent>
                </w:sdt>
                <w:tc>
                  <w:tcPr>
                    <w:tcW w:w="1318" w:type="dxa"/>
                    <w:tcBorders>
                      <w:right w:val="single" w:sz="4" w:space="0" w:color="auto"/>
                    </w:tcBorders>
                  </w:tcPr>
                  <w:p w14:paraId="26EC6760"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6469BF3"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DD99D74" w14:textId="77777777" w:rsidR="00F237FF" w:rsidRPr="00F237FF" w:rsidRDefault="00F237FF">
                    <w:pPr>
                      <w:jc w:val="right"/>
                      <w:rPr>
                        <w:sz w:val="13"/>
                        <w:szCs w:val="13"/>
                      </w:rPr>
                    </w:pPr>
                  </w:p>
                </w:tc>
                <w:tc>
                  <w:tcPr>
                    <w:tcW w:w="425" w:type="dxa"/>
                    <w:tcBorders>
                      <w:left w:val="single" w:sz="4" w:space="0" w:color="auto"/>
                    </w:tcBorders>
                  </w:tcPr>
                  <w:p w14:paraId="507A65B9" w14:textId="77777777" w:rsidR="00F237FF" w:rsidRPr="00F237FF" w:rsidRDefault="00F237FF">
                    <w:pPr>
                      <w:jc w:val="right"/>
                      <w:rPr>
                        <w:sz w:val="13"/>
                        <w:szCs w:val="13"/>
                      </w:rPr>
                    </w:pPr>
                  </w:p>
                </w:tc>
                <w:tc>
                  <w:tcPr>
                    <w:tcW w:w="1276" w:type="dxa"/>
                  </w:tcPr>
                  <w:p w14:paraId="029D4A58" w14:textId="77777777" w:rsidR="00F237FF" w:rsidRPr="00F237FF" w:rsidRDefault="00F237FF">
                    <w:pPr>
                      <w:jc w:val="right"/>
                      <w:rPr>
                        <w:sz w:val="13"/>
                        <w:szCs w:val="13"/>
                      </w:rPr>
                    </w:pPr>
                  </w:p>
                </w:tc>
                <w:tc>
                  <w:tcPr>
                    <w:tcW w:w="1417" w:type="dxa"/>
                  </w:tcPr>
                  <w:p w14:paraId="6739C72A" w14:textId="77777777" w:rsidR="00F237FF" w:rsidRPr="00F237FF" w:rsidRDefault="00F237FF">
                    <w:pPr>
                      <w:jc w:val="right"/>
                      <w:rPr>
                        <w:sz w:val="13"/>
                        <w:szCs w:val="13"/>
                      </w:rPr>
                    </w:pPr>
                  </w:p>
                </w:tc>
                <w:tc>
                  <w:tcPr>
                    <w:tcW w:w="1134" w:type="dxa"/>
                  </w:tcPr>
                  <w:p w14:paraId="2E9A951D" w14:textId="77777777" w:rsidR="00F237FF" w:rsidRPr="00F237FF" w:rsidRDefault="00F237FF">
                    <w:pPr>
                      <w:jc w:val="right"/>
                      <w:rPr>
                        <w:sz w:val="13"/>
                        <w:szCs w:val="13"/>
                      </w:rPr>
                    </w:pPr>
                  </w:p>
                </w:tc>
                <w:tc>
                  <w:tcPr>
                    <w:tcW w:w="1276" w:type="dxa"/>
                  </w:tcPr>
                  <w:p w14:paraId="7B5757DE" w14:textId="77777777" w:rsidR="00F237FF" w:rsidRPr="00F237FF" w:rsidRDefault="00F237FF">
                    <w:pPr>
                      <w:jc w:val="right"/>
                      <w:rPr>
                        <w:sz w:val="13"/>
                        <w:szCs w:val="13"/>
                      </w:rPr>
                    </w:pPr>
                  </w:p>
                </w:tc>
                <w:tc>
                  <w:tcPr>
                    <w:tcW w:w="1134" w:type="dxa"/>
                  </w:tcPr>
                  <w:p w14:paraId="60D2D3C9" w14:textId="77777777" w:rsidR="00F237FF" w:rsidRPr="00F237FF" w:rsidRDefault="00F237FF">
                    <w:pPr>
                      <w:jc w:val="right"/>
                      <w:rPr>
                        <w:sz w:val="13"/>
                        <w:szCs w:val="13"/>
                      </w:rPr>
                    </w:pPr>
                  </w:p>
                </w:tc>
                <w:tc>
                  <w:tcPr>
                    <w:tcW w:w="1276" w:type="dxa"/>
                  </w:tcPr>
                  <w:p w14:paraId="1313B4D7" w14:textId="77777777" w:rsidR="00F237FF" w:rsidRPr="00F237FF" w:rsidRDefault="00F237FF">
                    <w:pPr>
                      <w:jc w:val="right"/>
                      <w:rPr>
                        <w:sz w:val="13"/>
                        <w:szCs w:val="13"/>
                      </w:rPr>
                    </w:pPr>
                    <w:r w:rsidRPr="00F237FF">
                      <w:rPr>
                        <w:rFonts w:hint="eastAsia"/>
                        <w:sz w:val="13"/>
                        <w:szCs w:val="13"/>
                      </w:rPr>
                      <w:t>-294,715,331.90</w:t>
                    </w:r>
                  </w:p>
                </w:tc>
                <w:tc>
                  <w:tcPr>
                    <w:tcW w:w="1262" w:type="dxa"/>
                  </w:tcPr>
                  <w:p w14:paraId="760D6861" w14:textId="77777777" w:rsidR="00F237FF" w:rsidRPr="00F237FF" w:rsidRDefault="00F237FF">
                    <w:pPr>
                      <w:jc w:val="right"/>
                      <w:rPr>
                        <w:sz w:val="13"/>
                        <w:szCs w:val="13"/>
                      </w:rPr>
                    </w:pPr>
                    <w:r w:rsidRPr="00F237FF">
                      <w:rPr>
                        <w:rFonts w:hint="eastAsia"/>
                        <w:sz w:val="13"/>
                        <w:szCs w:val="13"/>
                      </w:rPr>
                      <w:t>-294,715,331.90</w:t>
                    </w:r>
                  </w:p>
                </w:tc>
              </w:tr>
              <w:tr w:rsidR="00F237FF" w:rsidRPr="00F237FF" w14:paraId="48FB3623" w14:textId="77777777" w:rsidTr="00F237FF">
                <w:trPr>
                  <w:trHeight w:val="20"/>
                </w:trPr>
                <w:sdt>
                  <w:sdtPr>
                    <w:rPr>
                      <w:sz w:val="13"/>
                      <w:szCs w:val="13"/>
                    </w:rPr>
                    <w:tag w:val="_PLD_65affb7384874e8facf889d04ab4dd24"/>
                    <w:id w:val="-1551380636"/>
                    <w:lock w:val="sdtLocked"/>
                  </w:sdtPr>
                  <w:sdtEndPr/>
                  <w:sdtContent>
                    <w:tc>
                      <w:tcPr>
                        <w:tcW w:w="2394" w:type="dxa"/>
                      </w:tcPr>
                      <w:p w14:paraId="383EF3BF" w14:textId="77777777" w:rsidR="00F237FF" w:rsidRPr="00F237FF" w:rsidRDefault="00F237FF">
                        <w:pPr>
                          <w:rPr>
                            <w:sz w:val="13"/>
                            <w:szCs w:val="13"/>
                          </w:rPr>
                        </w:pPr>
                        <w:r w:rsidRPr="00F237FF">
                          <w:rPr>
                            <w:rFonts w:hint="eastAsia"/>
                            <w:sz w:val="13"/>
                            <w:szCs w:val="13"/>
                          </w:rPr>
                          <w:t>3</w:t>
                        </w:r>
                        <w:r w:rsidRPr="00F237FF">
                          <w:rPr>
                            <w:sz w:val="13"/>
                            <w:szCs w:val="13"/>
                          </w:rPr>
                          <w:t>．其他</w:t>
                        </w:r>
                      </w:p>
                    </w:tc>
                  </w:sdtContent>
                </w:sdt>
                <w:tc>
                  <w:tcPr>
                    <w:tcW w:w="1318" w:type="dxa"/>
                    <w:tcBorders>
                      <w:right w:val="single" w:sz="4" w:space="0" w:color="auto"/>
                    </w:tcBorders>
                  </w:tcPr>
                  <w:p w14:paraId="6219C492"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196FB3F"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8314A12" w14:textId="77777777" w:rsidR="00F237FF" w:rsidRPr="00F237FF" w:rsidRDefault="00F237FF">
                    <w:pPr>
                      <w:jc w:val="right"/>
                      <w:rPr>
                        <w:sz w:val="13"/>
                        <w:szCs w:val="13"/>
                      </w:rPr>
                    </w:pPr>
                  </w:p>
                </w:tc>
                <w:tc>
                  <w:tcPr>
                    <w:tcW w:w="425" w:type="dxa"/>
                    <w:tcBorders>
                      <w:left w:val="single" w:sz="4" w:space="0" w:color="auto"/>
                    </w:tcBorders>
                  </w:tcPr>
                  <w:p w14:paraId="45F3787E" w14:textId="77777777" w:rsidR="00F237FF" w:rsidRPr="00F237FF" w:rsidRDefault="00F237FF">
                    <w:pPr>
                      <w:jc w:val="right"/>
                      <w:rPr>
                        <w:sz w:val="13"/>
                        <w:szCs w:val="13"/>
                      </w:rPr>
                    </w:pPr>
                  </w:p>
                </w:tc>
                <w:tc>
                  <w:tcPr>
                    <w:tcW w:w="1276" w:type="dxa"/>
                  </w:tcPr>
                  <w:p w14:paraId="28625F74" w14:textId="77777777" w:rsidR="00F237FF" w:rsidRPr="00F237FF" w:rsidRDefault="00F237FF">
                    <w:pPr>
                      <w:jc w:val="right"/>
                      <w:rPr>
                        <w:sz w:val="13"/>
                        <w:szCs w:val="13"/>
                      </w:rPr>
                    </w:pPr>
                  </w:p>
                </w:tc>
                <w:tc>
                  <w:tcPr>
                    <w:tcW w:w="1417" w:type="dxa"/>
                  </w:tcPr>
                  <w:p w14:paraId="60F4AB46" w14:textId="77777777" w:rsidR="00F237FF" w:rsidRPr="00F237FF" w:rsidRDefault="00F237FF">
                    <w:pPr>
                      <w:jc w:val="right"/>
                      <w:rPr>
                        <w:sz w:val="13"/>
                        <w:szCs w:val="13"/>
                      </w:rPr>
                    </w:pPr>
                  </w:p>
                </w:tc>
                <w:tc>
                  <w:tcPr>
                    <w:tcW w:w="1134" w:type="dxa"/>
                  </w:tcPr>
                  <w:p w14:paraId="255B76DF" w14:textId="77777777" w:rsidR="00F237FF" w:rsidRPr="00F237FF" w:rsidRDefault="00F237FF">
                    <w:pPr>
                      <w:jc w:val="right"/>
                      <w:rPr>
                        <w:sz w:val="13"/>
                        <w:szCs w:val="13"/>
                      </w:rPr>
                    </w:pPr>
                  </w:p>
                </w:tc>
                <w:tc>
                  <w:tcPr>
                    <w:tcW w:w="1276" w:type="dxa"/>
                  </w:tcPr>
                  <w:p w14:paraId="40EC05B4" w14:textId="77777777" w:rsidR="00F237FF" w:rsidRPr="00F237FF" w:rsidRDefault="00F237FF">
                    <w:pPr>
                      <w:jc w:val="right"/>
                      <w:rPr>
                        <w:sz w:val="13"/>
                        <w:szCs w:val="13"/>
                      </w:rPr>
                    </w:pPr>
                  </w:p>
                </w:tc>
                <w:tc>
                  <w:tcPr>
                    <w:tcW w:w="1134" w:type="dxa"/>
                  </w:tcPr>
                  <w:p w14:paraId="39A3A92D" w14:textId="77777777" w:rsidR="00F237FF" w:rsidRPr="00F237FF" w:rsidRDefault="00F237FF">
                    <w:pPr>
                      <w:jc w:val="right"/>
                      <w:rPr>
                        <w:sz w:val="13"/>
                        <w:szCs w:val="13"/>
                      </w:rPr>
                    </w:pPr>
                  </w:p>
                </w:tc>
                <w:tc>
                  <w:tcPr>
                    <w:tcW w:w="1276" w:type="dxa"/>
                  </w:tcPr>
                  <w:p w14:paraId="569DF492" w14:textId="77777777" w:rsidR="00F237FF" w:rsidRPr="00F237FF" w:rsidRDefault="00F237FF">
                    <w:pPr>
                      <w:jc w:val="right"/>
                      <w:rPr>
                        <w:sz w:val="13"/>
                        <w:szCs w:val="13"/>
                      </w:rPr>
                    </w:pPr>
                    <w:r w:rsidRPr="00F237FF">
                      <w:rPr>
                        <w:rFonts w:hint="eastAsia"/>
                        <w:sz w:val="13"/>
                        <w:szCs w:val="13"/>
                      </w:rPr>
                      <w:t>-174.00</w:t>
                    </w:r>
                  </w:p>
                </w:tc>
                <w:tc>
                  <w:tcPr>
                    <w:tcW w:w="1262" w:type="dxa"/>
                  </w:tcPr>
                  <w:p w14:paraId="04BC5AFC" w14:textId="77777777" w:rsidR="00F237FF" w:rsidRPr="00F237FF" w:rsidRDefault="00F237FF">
                    <w:pPr>
                      <w:jc w:val="right"/>
                      <w:rPr>
                        <w:sz w:val="13"/>
                        <w:szCs w:val="13"/>
                      </w:rPr>
                    </w:pPr>
                    <w:r w:rsidRPr="00F237FF">
                      <w:rPr>
                        <w:rFonts w:hint="eastAsia"/>
                        <w:sz w:val="13"/>
                        <w:szCs w:val="13"/>
                      </w:rPr>
                      <w:t>-174.00</w:t>
                    </w:r>
                  </w:p>
                </w:tc>
              </w:tr>
              <w:tr w:rsidR="00F237FF" w:rsidRPr="00F237FF" w14:paraId="4F265FD7" w14:textId="77777777" w:rsidTr="00F237FF">
                <w:trPr>
                  <w:trHeight w:val="20"/>
                </w:trPr>
                <w:sdt>
                  <w:sdtPr>
                    <w:rPr>
                      <w:sz w:val="13"/>
                      <w:szCs w:val="13"/>
                    </w:rPr>
                    <w:tag w:val="_PLD_ed39015638e6485d9ecad98bd3aaac6b"/>
                    <w:id w:val="-1581047031"/>
                    <w:lock w:val="sdtLocked"/>
                  </w:sdtPr>
                  <w:sdtEndPr/>
                  <w:sdtContent>
                    <w:tc>
                      <w:tcPr>
                        <w:tcW w:w="2394" w:type="dxa"/>
                      </w:tcPr>
                      <w:p w14:paraId="6858A638" w14:textId="77777777" w:rsidR="00F237FF" w:rsidRPr="00F237FF" w:rsidRDefault="00F237FF">
                        <w:pPr>
                          <w:rPr>
                            <w:sz w:val="13"/>
                            <w:szCs w:val="13"/>
                          </w:rPr>
                        </w:pPr>
                        <w:r w:rsidRPr="00F237FF">
                          <w:rPr>
                            <w:sz w:val="13"/>
                            <w:szCs w:val="13"/>
                          </w:rPr>
                          <w:t>（</w:t>
                        </w:r>
                        <w:r w:rsidRPr="00F237FF">
                          <w:rPr>
                            <w:rFonts w:hint="eastAsia"/>
                            <w:sz w:val="13"/>
                            <w:szCs w:val="13"/>
                          </w:rPr>
                          <w:t>四</w:t>
                        </w:r>
                        <w:r w:rsidRPr="00F237FF">
                          <w:rPr>
                            <w:sz w:val="13"/>
                            <w:szCs w:val="13"/>
                          </w:rPr>
                          <w:t>）所有者权益内部结转</w:t>
                        </w:r>
                      </w:p>
                    </w:tc>
                  </w:sdtContent>
                </w:sdt>
                <w:tc>
                  <w:tcPr>
                    <w:tcW w:w="1318" w:type="dxa"/>
                    <w:tcBorders>
                      <w:right w:val="single" w:sz="4" w:space="0" w:color="auto"/>
                    </w:tcBorders>
                  </w:tcPr>
                  <w:p w14:paraId="2BED9374"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43E8C33"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7E95702B" w14:textId="77777777" w:rsidR="00F237FF" w:rsidRPr="00F237FF" w:rsidRDefault="00F237FF">
                    <w:pPr>
                      <w:jc w:val="right"/>
                      <w:rPr>
                        <w:sz w:val="13"/>
                        <w:szCs w:val="13"/>
                      </w:rPr>
                    </w:pPr>
                  </w:p>
                </w:tc>
                <w:tc>
                  <w:tcPr>
                    <w:tcW w:w="425" w:type="dxa"/>
                    <w:tcBorders>
                      <w:left w:val="single" w:sz="4" w:space="0" w:color="auto"/>
                    </w:tcBorders>
                  </w:tcPr>
                  <w:p w14:paraId="45FD1430" w14:textId="77777777" w:rsidR="00F237FF" w:rsidRPr="00F237FF" w:rsidRDefault="00F237FF">
                    <w:pPr>
                      <w:jc w:val="right"/>
                      <w:rPr>
                        <w:sz w:val="13"/>
                        <w:szCs w:val="13"/>
                      </w:rPr>
                    </w:pPr>
                  </w:p>
                </w:tc>
                <w:tc>
                  <w:tcPr>
                    <w:tcW w:w="1276" w:type="dxa"/>
                  </w:tcPr>
                  <w:p w14:paraId="18FC44F0" w14:textId="77777777" w:rsidR="00F237FF" w:rsidRPr="00F237FF" w:rsidRDefault="00F237FF">
                    <w:pPr>
                      <w:jc w:val="right"/>
                      <w:rPr>
                        <w:sz w:val="13"/>
                        <w:szCs w:val="13"/>
                      </w:rPr>
                    </w:pPr>
                  </w:p>
                </w:tc>
                <w:tc>
                  <w:tcPr>
                    <w:tcW w:w="1417" w:type="dxa"/>
                  </w:tcPr>
                  <w:p w14:paraId="20ED7A50" w14:textId="77777777" w:rsidR="00F237FF" w:rsidRPr="00F237FF" w:rsidRDefault="00F237FF">
                    <w:pPr>
                      <w:jc w:val="right"/>
                      <w:rPr>
                        <w:sz w:val="13"/>
                        <w:szCs w:val="13"/>
                      </w:rPr>
                    </w:pPr>
                  </w:p>
                </w:tc>
                <w:tc>
                  <w:tcPr>
                    <w:tcW w:w="1134" w:type="dxa"/>
                  </w:tcPr>
                  <w:p w14:paraId="517A21B5" w14:textId="77777777" w:rsidR="00F237FF" w:rsidRPr="00F237FF" w:rsidRDefault="00F237FF">
                    <w:pPr>
                      <w:jc w:val="right"/>
                      <w:rPr>
                        <w:sz w:val="13"/>
                        <w:szCs w:val="13"/>
                      </w:rPr>
                    </w:pPr>
                  </w:p>
                </w:tc>
                <w:tc>
                  <w:tcPr>
                    <w:tcW w:w="1276" w:type="dxa"/>
                  </w:tcPr>
                  <w:p w14:paraId="556C0401" w14:textId="77777777" w:rsidR="00F237FF" w:rsidRPr="00F237FF" w:rsidRDefault="00F237FF">
                    <w:pPr>
                      <w:jc w:val="right"/>
                      <w:rPr>
                        <w:sz w:val="13"/>
                        <w:szCs w:val="13"/>
                      </w:rPr>
                    </w:pPr>
                  </w:p>
                </w:tc>
                <w:tc>
                  <w:tcPr>
                    <w:tcW w:w="1134" w:type="dxa"/>
                  </w:tcPr>
                  <w:p w14:paraId="2BE27FBE" w14:textId="77777777" w:rsidR="00F237FF" w:rsidRPr="00F237FF" w:rsidRDefault="00F237FF">
                    <w:pPr>
                      <w:jc w:val="right"/>
                      <w:rPr>
                        <w:sz w:val="13"/>
                        <w:szCs w:val="13"/>
                      </w:rPr>
                    </w:pPr>
                  </w:p>
                </w:tc>
                <w:tc>
                  <w:tcPr>
                    <w:tcW w:w="1276" w:type="dxa"/>
                  </w:tcPr>
                  <w:p w14:paraId="2B4B6CA6" w14:textId="77777777" w:rsidR="00F237FF" w:rsidRPr="00F237FF" w:rsidRDefault="00F237FF">
                    <w:pPr>
                      <w:jc w:val="right"/>
                      <w:rPr>
                        <w:sz w:val="13"/>
                        <w:szCs w:val="13"/>
                      </w:rPr>
                    </w:pPr>
                  </w:p>
                </w:tc>
                <w:tc>
                  <w:tcPr>
                    <w:tcW w:w="1262" w:type="dxa"/>
                  </w:tcPr>
                  <w:p w14:paraId="0793E0DE" w14:textId="77777777" w:rsidR="00F237FF" w:rsidRPr="00F237FF" w:rsidRDefault="00F237FF">
                    <w:pPr>
                      <w:jc w:val="right"/>
                      <w:rPr>
                        <w:sz w:val="13"/>
                        <w:szCs w:val="13"/>
                      </w:rPr>
                    </w:pPr>
                  </w:p>
                </w:tc>
              </w:tr>
              <w:tr w:rsidR="00F237FF" w:rsidRPr="00F237FF" w14:paraId="19634B44" w14:textId="77777777" w:rsidTr="00F237FF">
                <w:trPr>
                  <w:trHeight w:val="20"/>
                </w:trPr>
                <w:sdt>
                  <w:sdtPr>
                    <w:rPr>
                      <w:sz w:val="13"/>
                      <w:szCs w:val="13"/>
                    </w:rPr>
                    <w:tag w:val="_PLD_16ddc46b3a95453788bdcaaebfae99fa"/>
                    <w:id w:val="1823768856"/>
                    <w:lock w:val="sdtLocked"/>
                  </w:sdtPr>
                  <w:sdtEndPr/>
                  <w:sdtContent>
                    <w:tc>
                      <w:tcPr>
                        <w:tcW w:w="2394" w:type="dxa"/>
                      </w:tcPr>
                      <w:p w14:paraId="0E37A7FB" w14:textId="77777777" w:rsidR="00F237FF" w:rsidRPr="00F237FF" w:rsidRDefault="00F237FF">
                        <w:pPr>
                          <w:rPr>
                            <w:sz w:val="13"/>
                            <w:szCs w:val="13"/>
                          </w:rPr>
                        </w:pPr>
                        <w:r w:rsidRPr="00F237FF">
                          <w:rPr>
                            <w:sz w:val="13"/>
                            <w:szCs w:val="13"/>
                          </w:rPr>
                          <w:t>1．资本公积转增资本（或股本）</w:t>
                        </w:r>
                      </w:p>
                    </w:tc>
                  </w:sdtContent>
                </w:sdt>
                <w:tc>
                  <w:tcPr>
                    <w:tcW w:w="1318" w:type="dxa"/>
                    <w:tcBorders>
                      <w:right w:val="single" w:sz="4" w:space="0" w:color="auto"/>
                    </w:tcBorders>
                  </w:tcPr>
                  <w:p w14:paraId="0833F8BE"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CDA391C"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ACDC7D4" w14:textId="77777777" w:rsidR="00F237FF" w:rsidRPr="00F237FF" w:rsidRDefault="00F237FF">
                    <w:pPr>
                      <w:jc w:val="right"/>
                      <w:rPr>
                        <w:sz w:val="13"/>
                        <w:szCs w:val="13"/>
                      </w:rPr>
                    </w:pPr>
                  </w:p>
                </w:tc>
                <w:tc>
                  <w:tcPr>
                    <w:tcW w:w="425" w:type="dxa"/>
                    <w:tcBorders>
                      <w:left w:val="single" w:sz="4" w:space="0" w:color="auto"/>
                    </w:tcBorders>
                  </w:tcPr>
                  <w:p w14:paraId="7377F5FD" w14:textId="77777777" w:rsidR="00F237FF" w:rsidRPr="00F237FF" w:rsidRDefault="00F237FF">
                    <w:pPr>
                      <w:jc w:val="right"/>
                      <w:rPr>
                        <w:sz w:val="13"/>
                        <w:szCs w:val="13"/>
                      </w:rPr>
                    </w:pPr>
                  </w:p>
                </w:tc>
                <w:tc>
                  <w:tcPr>
                    <w:tcW w:w="1276" w:type="dxa"/>
                  </w:tcPr>
                  <w:p w14:paraId="5C24F35A" w14:textId="77777777" w:rsidR="00F237FF" w:rsidRPr="00F237FF" w:rsidRDefault="00F237FF">
                    <w:pPr>
                      <w:jc w:val="right"/>
                      <w:rPr>
                        <w:sz w:val="13"/>
                        <w:szCs w:val="13"/>
                      </w:rPr>
                    </w:pPr>
                  </w:p>
                </w:tc>
                <w:tc>
                  <w:tcPr>
                    <w:tcW w:w="1417" w:type="dxa"/>
                  </w:tcPr>
                  <w:p w14:paraId="1098BB0F" w14:textId="77777777" w:rsidR="00F237FF" w:rsidRPr="00F237FF" w:rsidRDefault="00F237FF">
                    <w:pPr>
                      <w:jc w:val="right"/>
                      <w:rPr>
                        <w:sz w:val="13"/>
                        <w:szCs w:val="13"/>
                      </w:rPr>
                    </w:pPr>
                  </w:p>
                </w:tc>
                <w:tc>
                  <w:tcPr>
                    <w:tcW w:w="1134" w:type="dxa"/>
                  </w:tcPr>
                  <w:p w14:paraId="4E4CEF7D" w14:textId="77777777" w:rsidR="00F237FF" w:rsidRPr="00F237FF" w:rsidRDefault="00F237FF">
                    <w:pPr>
                      <w:jc w:val="right"/>
                      <w:rPr>
                        <w:sz w:val="13"/>
                        <w:szCs w:val="13"/>
                      </w:rPr>
                    </w:pPr>
                  </w:p>
                </w:tc>
                <w:tc>
                  <w:tcPr>
                    <w:tcW w:w="1276" w:type="dxa"/>
                  </w:tcPr>
                  <w:p w14:paraId="788C5B5C" w14:textId="77777777" w:rsidR="00F237FF" w:rsidRPr="00F237FF" w:rsidRDefault="00F237FF">
                    <w:pPr>
                      <w:jc w:val="right"/>
                      <w:rPr>
                        <w:sz w:val="13"/>
                        <w:szCs w:val="13"/>
                      </w:rPr>
                    </w:pPr>
                  </w:p>
                </w:tc>
                <w:tc>
                  <w:tcPr>
                    <w:tcW w:w="1134" w:type="dxa"/>
                  </w:tcPr>
                  <w:p w14:paraId="3B99C72B" w14:textId="77777777" w:rsidR="00F237FF" w:rsidRPr="00F237FF" w:rsidRDefault="00F237FF">
                    <w:pPr>
                      <w:jc w:val="right"/>
                      <w:rPr>
                        <w:sz w:val="13"/>
                        <w:szCs w:val="13"/>
                      </w:rPr>
                    </w:pPr>
                  </w:p>
                </w:tc>
                <w:tc>
                  <w:tcPr>
                    <w:tcW w:w="1276" w:type="dxa"/>
                  </w:tcPr>
                  <w:p w14:paraId="157A8215" w14:textId="77777777" w:rsidR="00F237FF" w:rsidRPr="00F237FF" w:rsidRDefault="00F237FF">
                    <w:pPr>
                      <w:jc w:val="right"/>
                      <w:rPr>
                        <w:sz w:val="13"/>
                        <w:szCs w:val="13"/>
                      </w:rPr>
                    </w:pPr>
                  </w:p>
                </w:tc>
                <w:tc>
                  <w:tcPr>
                    <w:tcW w:w="1262" w:type="dxa"/>
                  </w:tcPr>
                  <w:p w14:paraId="17DD21B8" w14:textId="77777777" w:rsidR="00F237FF" w:rsidRPr="00F237FF" w:rsidRDefault="00F237FF">
                    <w:pPr>
                      <w:jc w:val="right"/>
                      <w:rPr>
                        <w:sz w:val="13"/>
                        <w:szCs w:val="13"/>
                      </w:rPr>
                    </w:pPr>
                  </w:p>
                </w:tc>
              </w:tr>
              <w:tr w:rsidR="00F237FF" w:rsidRPr="00F237FF" w14:paraId="443A067A" w14:textId="77777777" w:rsidTr="00F237FF">
                <w:trPr>
                  <w:trHeight w:val="20"/>
                </w:trPr>
                <w:sdt>
                  <w:sdtPr>
                    <w:rPr>
                      <w:sz w:val="13"/>
                      <w:szCs w:val="13"/>
                    </w:rPr>
                    <w:tag w:val="_PLD_5f2b4bbca85e4693b990e3e25811eeab"/>
                    <w:id w:val="-889882579"/>
                    <w:lock w:val="sdtLocked"/>
                  </w:sdtPr>
                  <w:sdtEndPr/>
                  <w:sdtContent>
                    <w:tc>
                      <w:tcPr>
                        <w:tcW w:w="2394" w:type="dxa"/>
                      </w:tcPr>
                      <w:p w14:paraId="114B24C1" w14:textId="77777777" w:rsidR="00F237FF" w:rsidRPr="00F237FF" w:rsidRDefault="00F237FF">
                        <w:pPr>
                          <w:rPr>
                            <w:sz w:val="13"/>
                            <w:szCs w:val="13"/>
                          </w:rPr>
                        </w:pPr>
                        <w:r w:rsidRPr="00F237FF">
                          <w:rPr>
                            <w:sz w:val="13"/>
                            <w:szCs w:val="13"/>
                          </w:rPr>
                          <w:t>2．盈余公积转增资本（或股本）</w:t>
                        </w:r>
                      </w:p>
                    </w:tc>
                  </w:sdtContent>
                </w:sdt>
                <w:tc>
                  <w:tcPr>
                    <w:tcW w:w="1318" w:type="dxa"/>
                    <w:tcBorders>
                      <w:right w:val="single" w:sz="4" w:space="0" w:color="auto"/>
                    </w:tcBorders>
                  </w:tcPr>
                  <w:p w14:paraId="0ACDCAA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13E4D1B3"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4C4D6FC2" w14:textId="77777777" w:rsidR="00F237FF" w:rsidRPr="00F237FF" w:rsidRDefault="00F237FF">
                    <w:pPr>
                      <w:jc w:val="right"/>
                      <w:rPr>
                        <w:sz w:val="13"/>
                        <w:szCs w:val="13"/>
                      </w:rPr>
                    </w:pPr>
                  </w:p>
                </w:tc>
                <w:tc>
                  <w:tcPr>
                    <w:tcW w:w="425" w:type="dxa"/>
                    <w:tcBorders>
                      <w:left w:val="single" w:sz="4" w:space="0" w:color="auto"/>
                    </w:tcBorders>
                  </w:tcPr>
                  <w:p w14:paraId="51C53400" w14:textId="77777777" w:rsidR="00F237FF" w:rsidRPr="00F237FF" w:rsidRDefault="00F237FF">
                    <w:pPr>
                      <w:jc w:val="right"/>
                      <w:rPr>
                        <w:sz w:val="13"/>
                        <w:szCs w:val="13"/>
                      </w:rPr>
                    </w:pPr>
                  </w:p>
                </w:tc>
                <w:tc>
                  <w:tcPr>
                    <w:tcW w:w="1276" w:type="dxa"/>
                  </w:tcPr>
                  <w:p w14:paraId="1568CBA1" w14:textId="77777777" w:rsidR="00F237FF" w:rsidRPr="00F237FF" w:rsidRDefault="00F237FF">
                    <w:pPr>
                      <w:jc w:val="right"/>
                      <w:rPr>
                        <w:sz w:val="13"/>
                        <w:szCs w:val="13"/>
                      </w:rPr>
                    </w:pPr>
                  </w:p>
                </w:tc>
                <w:tc>
                  <w:tcPr>
                    <w:tcW w:w="1417" w:type="dxa"/>
                  </w:tcPr>
                  <w:p w14:paraId="70589AFB" w14:textId="77777777" w:rsidR="00F237FF" w:rsidRPr="00F237FF" w:rsidRDefault="00F237FF">
                    <w:pPr>
                      <w:jc w:val="right"/>
                      <w:rPr>
                        <w:sz w:val="13"/>
                        <w:szCs w:val="13"/>
                      </w:rPr>
                    </w:pPr>
                  </w:p>
                </w:tc>
                <w:tc>
                  <w:tcPr>
                    <w:tcW w:w="1134" w:type="dxa"/>
                  </w:tcPr>
                  <w:p w14:paraId="123E7191" w14:textId="77777777" w:rsidR="00F237FF" w:rsidRPr="00F237FF" w:rsidRDefault="00F237FF">
                    <w:pPr>
                      <w:jc w:val="right"/>
                      <w:rPr>
                        <w:sz w:val="13"/>
                        <w:szCs w:val="13"/>
                      </w:rPr>
                    </w:pPr>
                  </w:p>
                </w:tc>
                <w:tc>
                  <w:tcPr>
                    <w:tcW w:w="1276" w:type="dxa"/>
                  </w:tcPr>
                  <w:p w14:paraId="00978E30" w14:textId="77777777" w:rsidR="00F237FF" w:rsidRPr="00F237FF" w:rsidRDefault="00F237FF">
                    <w:pPr>
                      <w:jc w:val="right"/>
                      <w:rPr>
                        <w:sz w:val="13"/>
                        <w:szCs w:val="13"/>
                      </w:rPr>
                    </w:pPr>
                  </w:p>
                </w:tc>
                <w:tc>
                  <w:tcPr>
                    <w:tcW w:w="1134" w:type="dxa"/>
                  </w:tcPr>
                  <w:p w14:paraId="513677FE" w14:textId="77777777" w:rsidR="00F237FF" w:rsidRPr="00F237FF" w:rsidRDefault="00F237FF">
                    <w:pPr>
                      <w:jc w:val="right"/>
                      <w:rPr>
                        <w:sz w:val="13"/>
                        <w:szCs w:val="13"/>
                      </w:rPr>
                    </w:pPr>
                  </w:p>
                </w:tc>
                <w:tc>
                  <w:tcPr>
                    <w:tcW w:w="1276" w:type="dxa"/>
                  </w:tcPr>
                  <w:p w14:paraId="31A619BA" w14:textId="77777777" w:rsidR="00F237FF" w:rsidRPr="00F237FF" w:rsidRDefault="00F237FF">
                    <w:pPr>
                      <w:jc w:val="right"/>
                      <w:rPr>
                        <w:sz w:val="13"/>
                        <w:szCs w:val="13"/>
                      </w:rPr>
                    </w:pPr>
                  </w:p>
                </w:tc>
                <w:tc>
                  <w:tcPr>
                    <w:tcW w:w="1262" w:type="dxa"/>
                  </w:tcPr>
                  <w:p w14:paraId="4C35BA54" w14:textId="77777777" w:rsidR="00F237FF" w:rsidRPr="00F237FF" w:rsidRDefault="00F237FF">
                    <w:pPr>
                      <w:jc w:val="right"/>
                      <w:rPr>
                        <w:sz w:val="13"/>
                        <w:szCs w:val="13"/>
                      </w:rPr>
                    </w:pPr>
                  </w:p>
                </w:tc>
              </w:tr>
              <w:tr w:rsidR="00F237FF" w:rsidRPr="00F237FF" w14:paraId="7A5406AC" w14:textId="77777777" w:rsidTr="00F237FF">
                <w:trPr>
                  <w:trHeight w:val="20"/>
                </w:trPr>
                <w:sdt>
                  <w:sdtPr>
                    <w:rPr>
                      <w:sz w:val="13"/>
                      <w:szCs w:val="13"/>
                    </w:rPr>
                    <w:tag w:val="_PLD_15d6c710562e41cc9b0f916bb42a3ecd"/>
                    <w:id w:val="-1475752983"/>
                    <w:lock w:val="sdtLocked"/>
                  </w:sdtPr>
                  <w:sdtEndPr/>
                  <w:sdtContent>
                    <w:tc>
                      <w:tcPr>
                        <w:tcW w:w="2394" w:type="dxa"/>
                      </w:tcPr>
                      <w:p w14:paraId="0117479F" w14:textId="77777777" w:rsidR="00F237FF" w:rsidRPr="00F237FF" w:rsidRDefault="00F237FF">
                        <w:pPr>
                          <w:rPr>
                            <w:sz w:val="13"/>
                            <w:szCs w:val="13"/>
                          </w:rPr>
                        </w:pPr>
                        <w:r w:rsidRPr="00F237FF">
                          <w:rPr>
                            <w:sz w:val="13"/>
                            <w:szCs w:val="13"/>
                          </w:rPr>
                          <w:t>3．盈余公积弥补亏损</w:t>
                        </w:r>
                      </w:p>
                    </w:tc>
                  </w:sdtContent>
                </w:sdt>
                <w:tc>
                  <w:tcPr>
                    <w:tcW w:w="1318" w:type="dxa"/>
                    <w:tcBorders>
                      <w:right w:val="single" w:sz="4" w:space="0" w:color="auto"/>
                    </w:tcBorders>
                  </w:tcPr>
                  <w:p w14:paraId="7523554E"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678C9A87"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181128E7" w14:textId="77777777" w:rsidR="00F237FF" w:rsidRPr="00F237FF" w:rsidRDefault="00F237FF">
                    <w:pPr>
                      <w:jc w:val="right"/>
                      <w:rPr>
                        <w:sz w:val="13"/>
                        <w:szCs w:val="13"/>
                      </w:rPr>
                    </w:pPr>
                  </w:p>
                </w:tc>
                <w:tc>
                  <w:tcPr>
                    <w:tcW w:w="425" w:type="dxa"/>
                    <w:tcBorders>
                      <w:left w:val="single" w:sz="4" w:space="0" w:color="auto"/>
                    </w:tcBorders>
                  </w:tcPr>
                  <w:p w14:paraId="655AE30F" w14:textId="77777777" w:rsidR="00F237FF" w:rsidRPr="00F237FF" w:rsidRDefault="00F237FF">
                    <w:pPr>
                      <w:jc w:val="right"/>
                      <w:rPr>
                        <w:sz w:val="13"/>
                        <w:szCs w:val="13"/>
                      </w:rPr>
                    </w:pPr>
                  </w:p>
                </w:tc>
                <w:tc>
                  <w:tcPr>
                    <w:tcW w:w="1276" w:type="dxa"/>
                  </w:tcPr>
                  <w:p w14:paraId="6AC598AE" w14:textId="77777777" w:rsidR="00F237FF" w:rsidRPr="00F237FF" w:rsidRDefault="00F237FF">
                    <w:pPr>
                      <w:jc w:val="right"/>
                      <w:rPr>
                        <w:sz w:val="13"/>
                        <w:szCs w:val="13"/>
                      </w:rPr>
                    </w:pPr>
                  </w:p>
                </w:tc>
                <w:tc>
                  <w:tcPr>
                    <w:tcW w:w="1417" w:type="dxa"/>
                  </w:tcPr>
                  <w:p w14:paraId="397F2A12" w14:textId="77777777" w:rsidR="00F237FF" w:rsidRPr="00F237FF" w:rsidRDefault="00F237FF">
                    <w:pPr>
                      <w:jc w:val="right"/>
                      <w:rPr>
                        <w:sz w:val="13"/>
                        <w:szCs w:val="13"/>
                      </w:rPr>
                    </w:pPr>
                  </w:p>
                </w:tc>
                <w:tc>
                  <w:tcPr>
                    <w:tcW w:w="1134" w:type="dxa"/>
                  </w:tcPr>
                  <w:p w14:paraId="5E7DCCE1" w14:textId="77777777" w:rsidR="00F237FF" w:rsidRPr="00F237FF" w:rsidRDefault="00F237FF">
                    <w:pPr>
                      <w:jc w:val="right"/>
                      <w:rPr>
                        <w:sz w:val="13"/>
                        <w:szCs w:val="13"/>
                      </w:rPr>
                    </w:pPr>
                  </w:p>
                </w:tc>
                <w:tc>
                  <w:tcPr>
                    <w:tcW w:w="1276" w:type="dxa"/>
                  </w:tcPr>
                  <w:p w14:paraId="1B29B380" w14:textId="77777777" w:rsidR="00F237FF" w:rsidRPr="00F237FF" w:rsidRDefault="00F237FF">
                    <w:pPr>
                      <w:jc w:val="right"/>
                      <w:rPr>
                        <w:sz w:val="13"/>
                        <w:szCs w:val="13"/>
                      </w:rPr>
                    </w:pPr>
                  </w:p>
                </w:tc>
                <w:tc>
                  <w:tcPr>
                    <w:tcW w:w="1134" w:type="dxa"/>
                  </w:tcPr>
                  <w:p w14:paraId="29D7EE39" w14:textId="77777777" w:rsidR="00F237FF" w:rsidRPr="00F237FF" w:rsidRDefault="00F237FF">
                    <w:pPr>
                      <w:jc w:val="right"/>
                      <w:rPr>
                        <w:sz w:val="13"/>
                        <w:szCs w:val="13"/>
                      </w:rPr>
                    </w:pPr>
                  </w:p>
                </w:tc>
                <w:tc>
                  <w:tcPr>
                    <w:tcW w:w="1276" w:type="dxa"/>
                  </w:tcPr>
                  <w:p w14:paraId="5BDAC770" w14:textId="77777777" w:rsidR="00F237FF" w:rsidRPr="00F237FF" w:rsidRDefault="00F237FF">
                    <w:pPr>
                      <w:jc w:val="right"/>
                      <w:rPr>
                        <w:sz w:val="13"/>
                        <w:szCs w:val="13"/>
                      </w:rPr>
                    </w:pPr>
                  </w:p>
                </w:tc>
                <w:tc>
                  <w:tcPr>
                    <w:tcW w:w="1262" w:type="dxa"/>
                  </w:tcPr>
                  <w:p w14:paraId="7321FF82" w14:textId="77777777" w:rsidR="00F237FF" w:rsidRPr="00F237FF" w:rsidRDefault="00F237FF">
                    <w:pPr>
                      <w:jc w:val="right"/>
                      <w:rPr>
                        <w:sz w:val="13"/>
                        <w:szCs w:val="13"/>
                      </w:rPr>
                    </w:pPr>
                  </w:p>
                </w:tc>
              </w:tr>
              <w:tr w:rsidR="00F237FF" w:rsidRPr="00F237FF" w14:paraId="3B37FAFA" w14:textId="77777777" w:rsidTr="00F237FF">
                <w:trPr>
                  <w:trHeight w:val="20"/>
                </w:trPr>
                <w:tc>
                  <w:tcPr>
                    <w:tcW w:w="2394" w:type="dxa"/>
                  </w:tcPr>
                  <w:sdt>
                    <w:sdtPr>
                      <w:rPr>
                        <w:sz w:val="13"/>
                        <w:szCs w:val="13"/>
                      </w:rPr>
                      <w:tag w:val="_PLD_f4cb17050ad540c1b6765bbc5ef1d185"/>
                      <w:id w:val="509798722"/>
                      <w:lock w:val="sdtLocked"/>
                    </w:sdtPr>
                    <w:sdtEndPr/>
                    <w:sdtContent>
                      <w:p w14:paraId="0490FCC8" w14:textId="77777777" w:rsidR="00F237FF" w:rsidRPr="00F237FF" w:rsidRDefault="00F237FF">
                        <w:pPr>
                          <w:rPr>
                            <w:sz w:val="13"/>
                            <w:szCs w:val="13"/>
                          </w:rPr>
                        </w:pPr>
                        <w:r w:rsidRPr="00F237FF">
                          <w:rPr>
                            <w:sz w:val="13"/>
                            <w:szCs w:val="13"/>
                          </w:rPr>
                          <w:t>4．设定受益计划变动额结转留存收益</w:t>
                        </w:r>
                      </w:p>
                    </w:sdtContent>
                  </w:sdt>
                </w:tc>
                <w:tc>
                  <w:tcPr>
                    <w:tcW w:w="1318" w:type="dxa"/>
                    <w:tcBorders>
                      <w:right w:val="single" w:sz="4" w:space="0" w:color="auto"/>
                    </w:tcBorders>
                  </w:tcPr>
                  <w:p w14:paraId="493E47B8"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552271F"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BB3C2D3" w14:textId="77777777" w:rsidR="00F237FF" w:rsidRPr="00F237FF" w:rsidRDefault="00F237FF">
                    <w:pPr>
                      <w:jc w:val="right"/>
                      <w:rPr>
                        <w:sz w:val="13"/>
                        <w:szCs w:val="13"/>
                      </w:rPr>
                    </w:pPr>
                  </w:p>
                </w:tc>
                <w:tc>
                  <w:tcPr>
                    <w:tcW w:w="425" w:type="dxa"/>
                    <w:tcBorders>
                      <w:left w:val="single" w:sz="4" w:space="0" w:color="auto"/>
                    </w:tcBorders>
                  </w:tcPr>
                  <w:p w14:paraId="6A460E83" w14:textId="77777777" w:rsidR="00F237FF" w:rsidRPr="00F237FF" w:rsidRDefault="00F237FF">
                    <w:pPr>
                      <w:jc w:val="right"/>
                      <w:rPr>
                        <w:sz w:val="13"/>
                        <w:szCs w:val="13"/>
                      </w:rPr>
                    </w:pPr>
                  </w:p>
                </w:tc>
                <w:tc>
                  <w:tcPr>
                    <w:tcW w:w="1276" w:type="dxa"/>
                  </w:tcPr>
                  <w:p w14:paraId="1CA7AD28" w14:textId="77777777" w:rsidR="00F237FF" w:rsidRPr="00F237FF" w:rsidRDefault="00F237FF">
                    <w:pPr>
                      <w:jc w:val="right"/>
                      <w:rPr>
                        <w:sz w:val="13"/>
                        <w:szCs w:val="13"/>
                      </w:rPr>
                    </w:pPr>
                  </w:p>
                </w:tc>
                <w:tc>
                  <w:tcPr>
                    <w:tcW w:w="1417" w:type="dxa"/>
                  </w:tcPr>
                  <w:p w14:paraId="67AA8AC8" w14:textId="77777777" w:rsidR="00F237FF" w:rsidRPr="00F237FF" w:rsidRDefault="00F237FF">
                    <w:pPr>
                      <w:jc w:val="right"/>
                      <w:rPr>
                        <w:sz w:val="13"/>
                        <w:szCs w:val="13"/>
                      </w:rPr>
                    </w:pPr>
                  </w:p>
                </w:tc>
                <w:tc>
                  <w:tcPr>
                    <w:tcW w:w="1134" w:type="dxa"/>
                  </w:tcPr>
                  <w:p w14:paraId="149AFDCA" w14:textId="77777777" w:rsidR="00F237FF" w:rsidRPr="00F237FF" w:rsidRDefault="00F237FF">
                    <w:pPr>
                      <w:jc w:val="right"/>
                      <w:rPr>
                        <w:sz w:val="13"/>
                        <w:szCs w:val="13"/>
                      </w:rPr>
                    </w:pPr>
                  </w:p>
                </w:tc>
                <w:tc>
                  <w:tcPr>
                    <w:tcW w:w="1276" w:type="dxa"/>
                  </w:tcPr>
                  <w:p w14:paraId="1906EDC6" w14:textId="77777777" w:rsidR="00F237FF" w:rsidRPr="00F237FF" w:rsidRDefault="00F237FF">
                    <w:pPr>
                      <w:jc w:val="right"/>
                      <w:rPr>
                        <w:sz w:val="13"/>
                        <w:szCs w:val="13"/>
                      </w:rPr>
                    </w:pPr>
                  </w:p>
                </w:tc>
                <w:tc>
                  <w:tcPr>
                    <w:tcW w:w="1134" w:type="dxa"/>
                  </w:tcPr>
                  <w:p w14:paraId="39DC9208" w14:textId="77777777" w:rsidR="00F237FF" w:rsidRPr="00F237FF" w:rsidRDefault="00F237FF">
                    <w:pPr>
                      <w:jc w:val="right"/>
                      <w:rPr>
                        <w:sz w:val="13"/>
                        <w:szCs w:val="13"/>
                      </w:rPr>
                    </w:pPr>
                  </w:p>
                </w:tc>
                <w:tc>
                  <w:tcPr>
                    <w:tcW w:w="1276" w:type="dxa"/>
                  </w:tcPr>
                  <w:p w14:paraId="5DDB1339" w14:textId="77777777" w:rsidR="00F237FF" w:rsidRPr="00F237FF" w:rsidRDefault="00F237FF">
                    <w:pPr>
                      <w:jc w:val="right"/>
                      <w:rPr>
                        <w:sz w:val="13"/>
                        <w:szCs w:val="13"/>
                      </w:rPr>
                    </w:pPr>
                  </w:p>
                </w:tc>
                <w:tc>
                  <w:tcPr>
                    <w:tcW w:w="1262" w:type="dxa"/>
                  </w:tcPr>
                  <w:p w14:paraId="387D5523" w14:textId="77777777" w:rsidR="00F237FF" w:rsidRPr="00F237FF" w:rsidRDefault="00F237FF">
                    <w:pPr>
                      <w:jc w:val="right"/>
                      <w:rPr>
                        <w:sz w:val="13"/>
                        <w:szCs w:val="13"/>
                      </w:rPr>
                    </w:pPr>
                  </w:p>
                </w:tc>
              </w:tr>
              <w:tr w:rsidR="00F237FF" w:rsidRPr="00F237FF" w14:paraId="3E6C9059" w14:textId="77777777" w:rsidTr="00F237FF">
                <w:trPr>
                  <w:trHeight w:val="20"/>
                </w:trPr>
                <w:tc>
                  <w:tcPr>
                    <w:tcW w:w="2394" w:type="dxa"/>
                  </w:tcPr>
                  <w:sdt>
                    <w:sdtPr>
                      <w:rPr>
                        <w:sz w:val="13"/>
                        <w:szCs w:val="13"/>
                      </w:rPr>
                      <w:tag w:val="_PLD_d570b02e3d674dc1a938a4710387119c"/>
                      <w:id w:val="76333200"/>
                      <w:lock w:val="sdtLocked"/>
                    </w:sdtPr>
                    <w:sdtEndPr/>
                    <w:sdtContent>
                      <w:p w14:paraId="6DA42BCC" w14:textId="77777777" w:rsidR="00F237FF" w:rsidRPr="00F237FF" w:rsidRDefault="00F237FF">
                        <w:pPr>
                          <w:rPr>
                            <w:sz w:val="13"/>
                            <w:szCs w:val="13"/>
                          </w:rPr>
                        </w:pPr>
                        <w:r w:rsidRPr="00F237FF">
                          <w:rPr>
                            <w:sz w:val="13"/>
                            <w:szCs w:val="13"/>
                          </w:rPr>
                          <w:t>5．其他综合收益结转留存收益</w:t>
                        </w:r>
                      </w:p>
                    </w:sdtContent>
                  </w:sdt>
                </w:tc>
                <w:tc>
                  <w:tcPr>
                    <w:tcW w:w="1318" w:type="dxa"/>
                    <w:tcBorders>
                      <w:right w:val="single" w:sz="4" w:space="0" w:color="auto"/>
                    </w:tcBorders>
                  </w:tcPr>
                  <w:p w14:paraId="4E312F4A"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4FEFFF3A"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451F29A3" w14:textId="77777777" w:rsidR="00F237FF" w:rsidRPr="00F237FF" w:rsidRDefault="00F237FF">
                    <w:pPr>
                      <w:jc w:val="right"/>
                      <w:rPr>
                        <w:sz w:val="13"/>
                        <w:szCs w:val="13"/>
                      </w:rPr>
                    </w:pPr>
                  </w:p>
                </w:tc>
                <w:tc>
                  <w:tcPr>
                    <w:tcW w:w="425" w:type="dxa"/>
                    <w:tcBorders>
                      <w:left w:val="single" w:sz="4" w:space="0" w:color="auto"/>
                    </w:tcBorders>
                  </w:tcPr>
                  <w:p w14:paraId="578D3CB0" w14:textId="77777777" w:rsidR="00F237FF" w:rsidRPr="00F237FF" w:rsidRDefault="00F237FF">
                    <w:pPr>
                      <w:jc w:val="right"/>
                      <w:rPr>
                        <w:sz w:val="13"/>
                        <w:szCs w:val="13"/>
                      </w:rPr>
                    </w:pPr>
                  </w:p>
                </w:tc>
                <w:tc>
                  <w:tcPr>
                    <w:tcW w:w="1276" w:type="dxa"/>
                  </w:tcPr>
                  <w:p w14:paraId="605E0A0C" w14:textId="77777777" w:rsidR="00F237FF" w:rsidRPr="00F237FF" w:rsidRDefault="00F237FF">
                    <w:pPr>
                      <w:jc w:val="right"/>
                      <w:rPr>
                        <w:sz w:val="13"/>
                        <w:szCs w:val="13"/>
                      </w:rPr>
                    </w:pPr>
                  </w:p>
                </w:tc>
                <w:tc>
                  <w:tcPr>
                    <w:tcW w:w="1417" w:type="dxa"/>
                  </w:tcPr>
                  <w:p w14:paraId="12B44D99" w14:textId="77777777" w:rsidR="00F237FF" w:rsidRPr="00F237FF" w:rsidRDefault="00F237FF">
                    <w:pPr>
                      <w:jc w:val="right"/>
                      <w:rPr>
                        <w:sz w:val="13"/>
                        <w:szCs w:val="13"/>
                      </w:rPr>
                    </w:pPr>
                  </w:p>
                </w:tc>
                <w:tc>
                  <w:tcPr>
                    <w:tcW w:w="1134" w:type="dxa"/>
                  </w:tcPr>
                  <w:p w14:paraId="2A1194E4" w14:textId="77777777" w:rsidR="00F237FF" w:rsidRPr="00F237FF" w:rsidRDefault="00F237FF">
                    <w:pPr>
                      <w:jc w:val="right"/>
                      <w:rPr>
                        <w:sz w:val="13"/>
                        <w:szCs w:val="13"/>
                      </w:rPr>
                    </w:pPr>
                  </w:p>
                </w:tc>
                <w:tc>
                  <w:tcPr>
                    <w:tcW w:w="1276" w:type="dxa"/>
                  </w:tcPr>
                  <w:p w14:paraId="7F89AC0A" w14:textId="77777777" w:rsidR="00F237FF" w:rsidRPr="00F237FF" w:rsidRDefault="00F237FF">
                    <w:pPr>
                      <w:jc w:val="right"/>
                      <w:rPr>
                        <w:sz w:val="13"/>
                        <w:szCs w:val="13"/>
                      </w:rPr>
                    </w:pPr>
                  </w:p>
                </w:tc>
                <w:tc>
                  <w:tcPr>
                    <w:tcW w:w="1134" w:type="dxa"/>
                  </w:tcPr>
                  <w:p w14:paraId="5F9A0B32" w14:textId="77777777" w:rsidR="00F237FF" w:rsidRPr="00F237FF" w:rsidRDefault="00F237FF">
                    <w:pPr>
                      <w:jc w:val="right"/>
                      <w:rPr>
                        <w:sz w:val="13"/>
                        <w:szCs w:val="13"/>
                      </w:rPr>
                    </w:pPr>
                  </w:p>
                </w:tc>
                <w:tc>
                  <w:tcPr>
                    <w:tcW w:w="1276" w:type="dxa"/>
                  </w:tcPr>
                  <w:p w14:paraId="33AC57E7" w14:textId="77777777" w:rsidR="00F237FF" w:rsidRPr="00F237FF" w:rsidRDefault="00F237FF">
                    <w:pPr>
                      <w:jc w:val="right"/>
                      <w:rPr>
                        <w:sz w:val="13"/>
                        <w:szCs w:val="13"/>
                      </w:rPr>
                    </w:pPr>
                  </w:p>
                </w:tc>
                <w:tc>
                  <w:tcPr>
                    <w:tcW w:w="1262" w:type="dxa"/>
                  </w:tcPr>
                  <w:p w14:paraId="75B5117B" w14:textId="77777777" w:rsidR="00F237FF" w:rsidRPr="00F237FF" w:rsidRDefault="00F237FF">
                    <w:pPr>
                      <w:jc w:val="right"/>
                      <w:rPr>
                        <w:sz w:val="13"/>
                        <w:szCs w:val="13"/>
                      </w:rPr>
                    </w:pPr>
                  </w:p>
                </w:tc>
              </w:tr>
              <w:tr w:rsidR="00F237FF" w:rsidRPr="00F237FF" w14:paraId="1E11EEF0" w14:textId="77777777" w:rsidTr="00F237FF">
                <w:trPr>
                  <w:trHeight w:val="20"/>
                </w:trPr>
                <w:tc>
                  <w:tcPr>
                    <w:tcW w:w="2394" w:type="dxa"/>
                  </w:tcPr>
                  <w:sdt>
                    <w:sdtPr>
                      <w:rPr>
                        <w:sz w:val="13"/>
                        <w:szCs w:val="13"/>
                      </w:rPr>
                      <w:tag w:val="_PLD_a5cd874c23c44b928dffd9bc4a74c38d"/>
                      <w:id w:val="-921792854"/>
                      <w:lock w:val="sdtLocked"/>
                    </w:sdtPr>
                    <w:sdtEndPr/>
                    <w:sdtContent>
                      <w:p w14:paraId="65EA7920" w14:textId="77777777" w:rsidR="00F237FF" w:rsidRPr="00F237FF" w:rsidRDefault="00F237FF">
                        <w:pPr>
                          <w:rPr>
                            <w:sz w:val="13"/>
                            <w:szCs w:val="13"/>
                          </w:rPr>
                        </w:pPr>
                        <w:r w:rsidRPr="00F237FF">
                          <w:rPr>
                            <w:sz w:val="13"/>
                            <w:szCs w:val="13"/>
                          </w:rPr>
                          <w:t>6．其他</w:t>
                        </w:r>
                      </w:p>
                    </w:sdtContent>
                  </w:sdt>
                </w:tc>
                <w:tc>
                  <w:tcPr>
                    <w:tcW w:w="1318" w:type="dxa"/>
                    <w:tcBorders>
                      <w:right w:val="single" w:sz="4" w:space="0" w:color="auto"/>
                    </w:tcBorders>
                  </w:tcPr>
                  <w:p w14:paraId="6F35B5CF"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7A8CC9B2"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0622A97A" w14:textId="77777777" w:rsidR="00F237FF" w:rsidRPr="00F237FF" w:rsidRDefault="00F237FF">
                    <w:pPr>
                      <w:jc w:val="right"/>
                      <w:rPr>
                        <w:sz w:val="13"/>
                        <w:szCs w:val="13"/>
                      </w:rPr>
                    </w:pPr>
                  </w:p>
                </w:tc>
                <w:tc>
                  <w:tcPr>
                    <w:tcW w:w="425" w:type="dxa"/>
                    <w:tcBorders>
                      <w:left w:val="single" w:sz="4" w:space="0" w:color="auto"/>
                    </w:tcBorders>
                  </w:tcPr>
                  <w:p w14:paraId="7ACC71E0" w14:textId="77777777" w:rsidR="00F237FF" w:rsidRPr="00F237FF" w:rsidRDefault="00F237FF">
                    <w:pPr>
                      <w:jc w:val="right"/>
                      <w:rPr>
                        <w:sz w:val="13"/>
                        <w:szCs w:val="13"/>
                      </w:rPr>
                    </w:pPr>
                  </w:p>
                </w:tc>
                <w:tc>
                  <w:tcPr>
                    <w:tcW w:w="1276" w:type="dxa"/>
                  </w:tcPr>
                  <w:p w14:paraId="1039A64C" w14:textId="77777777" w:rsidR="00F237FF" w:rsidRPr="00F237FF" w:rsidRDefault="00F237FF">
                    <w:pPr>
                      <w:jc w:val="right"/>
                      <w:rPr>
                        <w:sz w:val="13"/>
                        <w:szCs w:val="13"/>
                      </w:rPr>
                    </w:pPr>
                  </w:p>
                </w:tc>
                <w:tc>
                  <w:tcPr>
                    <w:tcW w:w="1417" w:type="dxa"/>
                  </w:tcPr>
                  <w:p w14:paraId="0EAD7845" w14:textId="77777777" w:rsidR="00F237FF" w:rsidRPr="00F237FF" w:rsidRDefault="00F237FF">
                    <w:pPr>
                      <w:jc w:val="right"/>
                      <w:rPr>
                        <w:sz w:val="13"/>
                        <w:szCs w:val="13"/>
                      </w:rPr>
                    </w:pPr>
                  </w:p>
                </w:tc>
                <w:tc>
                  <w:tcPr>
                    <w:tcW w:w="1134" w:type="dxa"/>
                  </w:tcPr>
                  <w:p w14:paraId="2FEBAD8F" w14:textId="77777777" w:rsidR="00F237FF" w:rsidRPr="00F237FF" w:rsidRDefault="00F237FF">
                    <w:pPr>
                      <w:jc w:val="right"/>
                      <w:rPr>
                        <w:sz w:val="13"/>
                        <w:szCs w:val="13"/>
                      </w:rPr>
                    </w:pPr>
                  </w:p>
                </w:tc>
                <w:tc>
                  <w:tcPr>
                    <w:tcW w:w="1276" w:type="dxa"/>
                  </w:tcPr>
                  <w:p w14:paraId="7F6E0D27" w14:textId="77777777" w:rsidR="00F237FF" w:rsidRPr="00F237FF" w:rsidRDefault="00F237FF">
                    <w:pPr>
                      <w:jc w:val="right"/>
                      <w:rPr>
                        <w:sz w:val="13"/>
                        <w:szCs w:val="13"/>
                      </w:rPr>
                    </w:pPr>
                  </w:p>
                </w:tc>
                <w:tc>
                  <w:tcPr>
                    <w:tcW w:w="1134" w:type="dxa"/>
                  </w:tcPr>
                  <w:p w14:paraId="3BFB98F0" w14:textId="77777777" w:rsidR="00F237FF" w:rsidRPr="00F237FF" w:rsidRDefault="00F237FF">
                    <w:pPr>
                      <w:jc w:val="right"/>
                      <w:rPr>
                        <w:sz w:val="13"/>
                        <w:szCs w:val="13"/>
                      </w:rPr>
                    </w:pPr>
                  </w:p>
                </w:tc>
                <w:tc>
                  <w:tcPr>
                    <w:tcW w:w="1276" w:type="dxa"/>
                  </w:tcPr>
                  <w:p w14:paraId="3E270E1F" w14:textId="77777777" w:rsidR="00F237FF" w:rsidRPr="00F237FF" w:rsidRDefault="00F237FF">
                    <w:pPr>
                      <w:jc w:val="right"/>
                      <w:rPr>
                        <w:sz w:val="13"/>
                        <w:szCs w:val="13"/>
                      </w:rPr>
                    </w:pPr>
                  </w:p>
                </w:tc>
                <w:tc>
                  <w:tcPr>
                    <w:tcW w:w="1262" w:type="dxa"/>
                  </w:tcPr>
                  <w:p w14:paraId="7B559A6B" w14:textId="77777777" w:rsidR="00F237FF" w:rsidRPr="00F237FF" w:rsidRDefault="00F237FF">
                    <w:pPr>
                      <w:jc w:val="right"/>
                      <w:rPr>
                        <w:sz w:val="13"/>
                        <w:szCs w:val="13"/>
                      </w:rPr>
                    </w:pPr>
                  </w:p>
                </w:tc>
              </w:tr>
              <w:tr w:rsidR="00F237FF" w:rsidRPr="00F237FF" w14:paraId="11150E37" w14:textId="77777777" w:rsidTr="00F237FF">
                <w:trPr>
                  <w:trHeight w:val="20"/>
                </w:trPr>
                <w:sdt>
                  <w:sdtPr>
                    <w:rPr>
                      <w:sz w:val="13"/>
                      <w:szCs w:val="13"/>
                    </w:rPr>
                    <w:tag w:val="_PLD_b6b13ecec0044452bf1609cb679a8ac5"/>
                    <w:id w:val="1792171263"/>
                    <w:lock w:val="sdtLocked"/>
                  </w:sdtPr>
                  <w:sdtEndPr/>
                  <w:sdtContent>
                    <w:tc>
                      <w:tcPr>
                        <w:tcW w:w="2394" w:type="dxa"/>
                        <w:vAlign w:val="center"/>
                      </w:tcPr>
                      <w:p w14:paraId="31082E9A" w14:textId="77777777" w:rsidR="00F237FF" w:rsidRPr="00F237FF" w:rsidRDefault="00F237FF">
                        <w:pPr>
                          <w:rPr>
                            <w:sz w:val="13"/>
                            <w:szCs w:val="13"/>
                          </w:rPr>
                        </w:pPr>
                        <w:r w:rsidRPr="00F237FF">
                          <w:rPr>
                            <w:rFonts w:hint="eastAsia"/>
                            <w:sz w:val="13"/>
                            <w:szCs w:val="13"/>
                          </w:rPr>
                          <w:t>（五）专项储备</w:t>
                        </w:r>
                      </w:p>
                    </w:tc>
                  </w:sdtContent>
                </w:sdt>
                <w:tc>
                  <w:tcPr>
                    <w:tcW w:w="1318" w:type="dxa"/>
                    <w:tcBorders>
                      <w:right w:val="single" w:sz="4" w:space="0" w:color="auto"/>
                    </w:tcBorders>
                  </w:tcPr>
                  <w:p w14:paraId="21F0936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552A404"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E6AF4A2" w14:textId="77777777" w:rsidR="00F237FF" w:rsidRPr="00F237FF" w:rsidRDefault="00F237FF">
                    <w:pPr>
                      <w:jc w:val="right"/>
                      <w:rPr>
                        <w:sz w:val="13"/>
                        <w:szCs w:val="13"/>
                      </w:rPr>
                    </w:pPr>
                  </w:p>
                </w:tc>
                <w:tc>
                  <w:tcPr>
                    <w:tcW w:w="425" w:type="dxa"/>
                    <w:tcBorders>
                      <w:left w:val="single" w:sz="4" w:space="0" w:color="auto"/>
                    </w:tcBorders>
                  </w:tcPr>
                  <w:p w14:paraId="1837DA1F" w14:textId="77777777" w:rsidR="00F237FF" w:rsidRPr="00F237FF" w:rsidRDefault="00F237FF">
                    <w:pPr>
                      <w:jc w:val="right"/>
                      <w:rPr>
                        <w:sz w:val="13"/>
                        <w:szCs w:val="13"/>
                      </w:rPr>
                    </w:pPr>
                  </w:p>
                </w:tc>
                <w:tc>
                  <w:tcPr>
                    <w:tcW w:w="1276" w:type="dxa"/>
                  </w:tcPr>
                  <w:p w14:paraId="31B7A710" w14:textId="77777777" w:rsidR="00F237FF" w:rsidRPr="00F237FF" w:rsidRDefault="00F237FF">
                    <w:pPr>
                      <w:jc w:val="right"/>
                      <w:rPr>
                        <w:sz w:val="13"/>
                        <w:szCs w:val="13"/>
                      </w:rPr>
                    </w:pPr>
                  </w:p>
                </w:tc>
                <w:tc>
                  <w:tcPr>
                    <w:tcW w:w="1417" w:type="dxa"/>
                  </w:tcPr>
                  <w:p w14:paraId="6D90D572" w14:textId="77777777" w:rsidR="00F237FF" w:rsidRPr="00F237FF" w:rsidRDefault="00F237FF">
                    <w:pPr>
                      <w:jc w:val="right"/>
                      <w:rPr>
                        <w:sz w:val="13"/>
                        <w:szCs w:val="13"/>
                      </w:rPr>
                    </w:pPr>
                  </w:p>
                </w:tc>
                <w:tc>
                  <w:tcPr>
                    <w:tcW w:w="1134" w:type="dxa"/>
                  </w:tcPr>
                  <w:p w14:paraId="68595EF0" w14:textId="77777777" w:rsidR="00F237FF" w:rsidRPr="00F237FF" w:rsidRDefault="00F237FF">
                    <w:pPr>
                      <w:jc w:val="right"/>
                      <w:rPr>
                        <w:sz w:val="13"/>
                        <w:szCs w:val="13"/>
                      </w:rPr>
                    </w:pPr>
                  </w:p>
                </w:tc>
                <w:tc>
                  <w:tcPr>
                    <w:tcW w:w="1276" w:type="dxa"/>
                  </w:tcPr>
                  <w:p w14:paraId="479C0603" w14:textId="77777777" w:rsidR="00F237FF" w:rsidRPr="00F237FF" w:rsidRDefault="00F237FF">
                    <w:pPr>
                      <w:jc w:val="right"/>
                      <w:rPr>
                        <w:sz w:val="13"/>
                        <w:szCs w:val="13"/>
                      </w:rPr>
                    </w:pPr>
                    <w:r w:rsidRPr="00F237FF">
                      <w:rPr>
                        <w:rFonts w:hint="eastAsia"/>
                        <w:sz w:val="13"/>
                        <w:szCs w:val="13"/>
                      </w:rPr>
                      <w:t>-16,259,106.57</w:t>
                    </w:r>
                  </w:p>
                </w:tc>
                <w:tc>
                  <w:tcPr>
                    <w:tcW w:w="1134" w:type="dxa"/>
                  </w:tcPr>
                  <w:p w14:paraId="479F7F59" w14:textId="77777777" w:rsidR="00F237FF" w:rsidRPr="00F237FF" w:rsidRDefault="00F237FF">
                    <w:pPr>
                      <w:jc w:val="right"/>
                      <w:rPr>
                        <w:sz w:val="13"/>
                        <w:szCs w:val="13"/>
                      </w:rPr>
                    </w:pPr>
                  </w:p>
                </w:tc>
                <w:tc>
                  <w:tcPr>
                    <w:tcW w:w="1276" w:type="dxa"/>
                  </w:tcPr>
                  <w:p w14:paraId="4CE56681" w14:textId="77777777" w:rsidR="00F237FF" w:rsidRPr="00F237FF" w:rsidRDefault="00F237FF">
                    <w:pPr>
                      <w:jc w:val="right"/>
                      <w:rPr>
                        <w:sz w:val="13"/>
                        <w:szCs w:val="13"/>
                      </w:rPr>
                    </w:pPr>
                  </w:p>
                </w:tc>
                <w:tc>
                  <w:tcPr>
                    <w:tcW w:w="1262" w:type="dxa"/>
                  </w:tcPr>
                  <w:p w14:paraId="179A2F4B" w14:textId="77777777" w:rsidR="00F237FF" w:rsidRPr="00F237FF" w:rsidRDefault="00F237FF">
                    <w:pPr>
                      <w:jc w:val="right"/>
                      <w:rPr>
                        <w:sz w:val="13"/>
                        <w:szCs w:val="13"/>
                      </w:rPr>
                    </w:pPr>
                    <w:r w:rsidRPr="00F237FF">
                      <w:rPr>
                        <w:rFonts w:hint="eastAsia"/>
                        <w:sz w:val="13"/>
                        <w:szCs w:val="13"/>
                      </w:rPr>
                      <w:t>-16,259,106.57</w:t>
                    </w:r>
                  </w:p>
                </w:tc>
              </w:tr>
              <w:tr w:rsidR="00F237FF" w:rsidRPr="00F237FF" w14:paraId="29A339CD" w14:textId="77777777" w:rsidTr="00F237FF">
                <w:trPr>
                  <w:trHeight w:val="20"/>
                </w:trPr>
                <w:sdt>
                  <w:sdtPr>
                    <w:rPr>
                      <w:sz w:val="13"/>
                      <w:szCs w:val="13"/>
                    </w:rPr>
                    <w:tag w:val="_PLD_cbede54ab9934d5ea45cda3f59593c28"/>
                    <w:id w:val="-110976437"/>
                    <w:lock w:val="sdtLocked"/>
                  </w:sdtPr>
                  <w:sdtEndPr/>
                  <w:sdtContent>
                    <w:tc>
                      <w:tcPr>
                        <w:tcW w:w="2394" w:type="dxa"/>
                        <w:vAlign w:val="center"/>
                      </w:tcPr>
                      <w:p w14:paraId="6FCF0FC5" w14:textId="77777777" w:rsidR="00F237FF" w:rsidRPr="00F237FF" w:rsidRDefault="00F237FF">
                        <w:pPr>
                          <w:rPr>
                            <w:sz w:val="13"/>
                            <w:szCs w:val="13"/>
                          </w:rPr>
                        </w:pPr>
                        <w:r w:rsidRPr="00F237FF">
                          <w:rPr>
                            <w:rFonts w:hint="eastAsia"/>
                            <w:sz w:val="13"/>
                            <w:szCs w:val="13"/>
                          </w:rPr>
                          <w:t>1．本期提取</w:t>
                        </w:r>
                      </w:p>
                    </w:tc>
                  </w:sdtContent>
                </w:sdt>
                <w:tc>
                  <w:tcPr>
                    <w:tcW w:w="1318" w:type="dxa"/>
                    <w:tcBorders>
                      <w:right w:val="single" w:sz="4" w:space="0" w:color="auto"/>
                    </w:tcBorders>
                  </w:tcPr>
                  <w:p w14:paraId="759CF6D1"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21B5B2AE"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52946F56" w14:textId="77777777" w:rsidR="00F237FF" w:rsidRPr="00F237FF" w:rsidRDefault="00F237FF">
                    <w:pPr>
                      <w:jc w:val="right"/>
                      <w:rPr>
                        <w:sz w:val="13"/>
                        <w:szCs w:val="13"/>
                      </w:rPr>
                    </w:pPr>
                  </w:p>
                </w:tc>
                <w:tc>
                  <w:tcPr>
                    <w:tcW w:w="425" w:type="dxa"/>
                    <w:tcBorders>
                      <w:left w:val="single" w:sz="4" w:space="0" w:color="auto"/>
                    </w:tcBorders>
                  </w:tcPr>
                  <w:p w14:paraId="238023F0" w14:textId="77777777" w:rsidR="00F237FF" w:rsidRPr="00F237FF" w:rsidRDefault="00F237FF">
                    <w:pPr>
                      <w:jc w:val="right"/>
                      <w:rPr>
                        <w:sz w:val="13"/>
                        <w:szCs w:val="13"/>
                      </w:rPr>
                    </w:pPr>
                  </w:p>
                </w:tc>
                <w:tc>
                  <w:tcPr>
                    <w:tcW w:w="1276" w:type="dxa"/>
                  </w:tcPr>
                  <w:p w14:paraId="05EF8509" w14:textId="77777777" w:rsidR="00F237FF" w:rsidRPr="00F237FF" w:rsidRDefault="00F237FF">
                    <w:pPr>
                      <w:jc w:val="right"/>
                      <w:rPr>
                        <w:sz w:val="13"/>
                        <w:szCs w:val="13"/>
                      </w:rPr>
                    </w:pPr>
                  </w:p>
                </w:tc>
                <w:tc>
                  <w:tcPr>
                    <w:tcW w:w="1417" w:type="dxa"/>
                  </w:tcPr>
                  <w:p w14:paraId="50CF4B63" w14:textId="77777777" w:rsidR="00F237FF" w:rsidRPr="00F237FF" w:rsidRDefault="00F237FF">
                    <w:pPr>
                      <w:jc w:val="right"/>
                      <w:rPr>
                        <w:sz w:val="13"/>
                        <w:szCs w:val="13"/>
                      </w:rPr>
                    </w:pPr>
                  </w:p>
                </w:tc>
                <w:tc>
                  <w:tcPr>
                    <w:tcW w:w="1134" w:type="dxa"/>
                  </w:tcPr>
                  <w:p w14:paraId="3B8BF9BE" w14:textId="77777777" w:rsidR="00F237FF" w:rsidRPr="00F237FF" w:rsidRDefault="00F237FF">
                    <w:pPr>
                      <w:jc w:val="right"/>
                      <w:rPr>
                        <w:sz w:val="13"/>
                        <w:szCs w:val="13"/>
                      </w:rPr>
                    </w:pPr>
                  </w:p>
                </w:tc>
                <w:tc>
                  <w:tcPr>
                    <w:tcW w:w="1276" w:type="dxa"/>
                  </w:tcPr>
                  <w:p w14:paraId="03F8D3A1" w14:textId="77777777" w:rsidR="00F237FF" w:rsidRPr="00F237FF" w:rsidRDefault="00F237FF">
                    <w:pPr>
                      <w:jc w:val="right"/>
                      <w:rPr>
                        <w:sz w:val="13"/>
                        <w:szCs w:val="13"/>
                      </w:rPr>
                    </w:pPr>
                  </w:p>
                </w:tc>
                <w:tc>
                  <w:tcPr>
                    <w:tcW w:w="1134" w:type="dxa"/>
                  </w:tcPr>
                  <w:p w14:paraId="7BDB86A6" w14:textId="77777777" w:rsidR="00F237FF" w:rsidRPr="00F237FF" w:rsidRDefault="00F237FF">
                    <w:pPr>
                      <w:jc w:val="right"/>
                      <w:rPr>
                        <w:sz w:val="13"/>
                        <w:szCs w:val="13"/>
                      </w:rPr>
                    </w:pPr>
                  </w:p>
                </w:tc>
                <w:tc>
                  <w:tcPr>
                    <w:tcW w:w="1276" w:type="dxa"/>
                  </w:tcPr>
                  <w:p w14:paraId="2FC9933B" w14:textId="77777777" w:rsidR="00F237FF" w:rsidRPr="00F237FF" w:rsidRDefault="00F237FF">
                    <w:pPr>
                      <w:jc w:val="right"/>
                      <w:rPr>
                        <w:sz w:val="13"/>
                        <w:szCs w:val="13"/>
                      </w:rPr>
                    </w:pPr>
                  </w:p>
                </w:tc>
                <w:tc>
                  <w:tcPr>
                    <w:tcW w:w="1262" w:type="dxa"/>
                  </w:tcPr>
                  <w:p w14:paraId="6321FAE6" w14:textId="77777777" w:rsidR="00F237FF" w:rsidRPr="00F237FF" w:rsidRDefault="00F237FF">
                    <w:pPr>
                      <w:jc w:val="right"/>
                      <w:rPr>
                        <w:sz w:val="13"/>
                        <w:szCs w:val="13"/>
                      </w:rPr>
                    </w:pPr>
                  </w:p>
                </w:tc>
              </w:tr>
              <w:tr w:rsidR="00F237FF" w:rsidRPr="00F237FF" w14:paraId="66EEA2BC" w14:textId="77777777" w:rsidTr="00F237FF">
                <w:trPr>
                  <w:trHeight w:val="20"/>
                </w:trPr>
                <w:sdt>
                  <w:sdtPr>
                    <w:rPr>
                      <w:sz w:val="13"/>
                      <w:szCs w:val="13"/>
                    </w:rPr>
                    <w:tag w:val="_PLD_7900abe823e94277be091b3f1c7a54a5"/>
                    <w:id w:val="-2120826928"/>
                    <w:lock w:val="sdtLocked"/>
                  </w:sdtPr>
                  <w:sdtEndPr/>
                  <w:sdtContent>
                    <w:tc>
                      <w:tcPr>
                        <w:tcW w:w="2394" w:type="dxa"/>
                        <w:vAlign w:val="center"/>
                      </w:tcPr>
                      <w:p w14:paraId="75ED24B1" w14:textId="77777777" w:rsidR="00F237FF" w:rsidRPr="00F237FF" w:rsidRDefault="00F237FF">
                        <w:pPr>
                          <w:rPr>
                            <w:sz w:val="13"/>
                            <w:szCs w:val="13"/>
                          </w:rPr>
                        </w:pPr>
                        <w:r w:rsidRPr="00F237FF">
                          <w:rPr>
                            <w:rFonts w:hint="eastAsia"/>
                            <w:sz w:val="13"/>
                            <w:szCs w:val="13"/>
                          </w:rPr>
                          <w:t>2．本期使用</w:t>
                        </w:r>
                      </w:p>
                    </w:tc>
                  </w:sdtContent>
                </w:sdt>
                <w:tc>
                  <w:tcPr>
                    <w:tcW w:w="1318" w:type="dxa"/>
                    <w:tcBorders>
                      <w:right w:val="single" w:sz="4" w:space="0" w:color="auto"/>
                    </w:tcBorders>
                  </w:tcPr>
                  <w:p w14:paraId="25A5957C"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5C648133"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16BD627D" w14:textId="77777777" w:rsidR="00F237FF" w:rsidRPr="00F237FF" w:rsidRDefault="00F237FF">
                    <w:pPr>
                      <w:jc w:val="right"/>
                      <w:rPr>
                        <w:sz w:val="13"/>
                        <w:szCs w:val="13"/>
                      </w:rPr>
                    </w:pPr>
                  </w:p>
                </w:tc>
                <w:tc>
                  <w:tcPr>
                    <w:tcW w:w="425" w:type="dxa"/>
                    <w:tcBorders>
                      <w:left w:val="single" w:sz="4" w:space="0" w:color="auto"/>
                    </w:tcBorders>
                  </w:tcPr>
                  <w:p w14:paraId="7A780A88" w14:textId="77777777" w:rsidR="00F237FF" w:rsidRPr="00F237FF" w:rsidRDefault="00F237FF">
                    <w:pPr>
                      <w:jc w:val="right"/>
                      <w:rPr>
                        <w:sz w:val="13"/>
                        <w:szCs w:val="13"/>
                      </w:rPr>
                    </w:pPr>
                  </w:p>
                </w:tc>
                <w:tc>
                  <w:tcPr>
                    <w:tcW w:w="1276" w:type="dxa"/>
                  </w:tcPr>
                  <w:p w14:paraId="6A38FB4A" w14:textId="77777777" w:rsidR="00F237FF" w:rsidRPr="00F237FF" w:rsidRDefault="00F237FF">
                    <w:pPr>
                      <w:jc w:val="right"/>
                      <w:rPr>
                        <w:sz w:val="13"/>
                        <w:szCs w:val="13"/>
                      </w:rPr>
                    </w:pPr>
                  </w:p>
                </w:tc>
                <w:tc>
                  <w:tcPr>
                    <w:tcW w:w="1417" w:type="dxa"/>
                  </w:tcPr>
                  <w:p w14:paraId="270D37B3" w14:textId="77777777" w:rsidR="00F237FF" w:rsidRPr="00F237FF" w:rsidRDefault="00F237FF">
                    <w:pPr>
                      <w:jc w:val="right"/>
                      <w:rPr>
                        <w:sz w:val="13"/>
                        <w:szCs w:val="13"/>
                      </w:rPr>
                    </w:pPr>
                  </w:p>
                </w:tc>
                <w:tc>
                  <w:tcPr>
                    <w:tcW w:w="1134" w:type="dxa"/>
                  </w:tcPr>
                  <w:p w14:paraId="411EA47F" w14:textId="77777777" w:rsidR="00F237FF" w:rsidRPr="00F237FF" w:rsidRDefault="00F237FF">
                    <w:pPr>
                      <w:jc w:val="right"/>
                      <w:rPr>
                        <w:sz w:val="13"/>
                        <w:szCs w:val="13"/>
                      </w:rPr>
                    </w:pPr>
                  </w:p>
                </w:tc>
                <w:tc>
                  <w:tcPr>
                    <w:tcW w:w="1276" w:type="dxa"/>
                  </w:tcPr>
                  <w:p w14:paraId="4F996724" w14:textId="77777777" w:rsidR="00F237FF" w:rsidRPr="00F237FF" w:rsidRDefault="00F237FF">
                    <w:pPr>
                      <w:jc w:val="right"/>
                      <w:rPr>
                        <w:sz w:val="13"/>
                        <w:szCs w:val="13"/>
                      </w:rPr>
                    </w:pPr>
                    <w:r w:rsidRPr="00F237FF">
                      <w:rPr>
                        <w:rFonts w:hint="eastAsia"/>
                        <w:sz w:val="13"/>
                        <w:szCs w:val="13"/>
                      </w:rPr>
                      <w:t>16,259,106.57</w:t>
                    </w:r>
                  </w:p>
                </w:tc>
                <w:tc>
                  <w:tcPr>
                    <w:tcW w:w="1134" w:type="dxa"/>
                  </w:tcPr>
                  <w:p w14:paraId="4B16A319" w14:textId="77777777" w:rsidR="00F237FF" w:rsidRPr="00F237FF" w:rsidRDefault="00F237FF">
                    <w:pPr>
                      <w:jc w:val="right"/>
                      <w:rPr>
                        <w:sz w:val="13"/>
                        <w:szCs w:val="13"/>
                      </w:rPr>
                    </w:pPr>
                  </w:p>
                </w:tc>
                <w:tc>
                  <w:tcPr>
                    <w:tcW w:w="1276" w:type="dxa"/>
                  </w:tcPr>
                  <w:p w14:paraId="3E7BD9D0" w14:textId="77777777" w:rsidR="00F237FF" w:rsidRPr="00F237FF" w:rsidRDefault="00F237FF">
                    <w:pPr>
                      <w:jc w:val="right"/>
                      <w:rPr>
                        <w:sz w:val="13"/>
                        <w:szCs w:val="13"/>
                      </w:rPr>
                    </w:pPr>
                  </w:p>
                </w:tc>
                <w:tc>
                  <w:tcPr>
                    <w:tcW w:w="1262" w:type="dxa"/>
                  </w:tcPr>
                  <w:p w14:paraId="305FD156" w14:textId="77777777" w:rsidR="00F237FF" w:rsidRPr="00F237FF" w:rsidRDefault="00F237FF">
                    <w:pPr>
                      <w:jc w:val="right"/>
                      <w:rPr>
                        <w:sz w:val="13"/>
                        <w:szCs w:val="13"/>
                      </w:rPr>
                    </w:pPr>
                    <w:r w:rsidRPr="00F237FF">
                      <w:rPr>
                        <w:rFonts w:hint="eastAsia"/>
                        <w:sz w:val="13"/>
                        <w:szCs w:val="13"/>
                      </w:rPr>
                      <w:t>16,259,106.57</w:t>
                    </w:r>
                  </w:p>
                </w:tc>
              </w:tr>
              <w:tr w:rsidR="00F237FF" w:rsidRPr="00F237FF" w14:paraId="3476242A" w14:textId="77777777" w:rsidTr="00F237FF">
                <w:trPr>
                  <w:trHeight w:val="20"/>
                </w:trPr>
                <w:sdt>
                  <w:sdtPr>
                    <w:rPr>
                      <w:sz w:val="13"/>
                      <w:szCs w:val="13"/>
                    </w:rPr>
                    <w:tag w:val="_PLD_7cf659a70268475ea7233d8b82adad5a"/>
                    <w:id w:val="-203335297"/>
                    <w:lock w:val="sdtLocked"/>
                  </w:sdtPr>
                  <w:sdtEndPr/>
                  <w:sdtContent>
                    <w:tc>
                      <w:tcPr>
                        <w:tcW w:w="2394" w:type="dxa"/>
                      </w:tcPr>
                      <w:p w14:paraId="6BE605F9" w14:textId="77777777" w:rsidR="00F237FF" w:rsidRPr="00F237FF" w:rsidRDefault="00F237FF">
                        <w:pPr>
                          <w:rPr>
                            <w:sz w:val="13"/>
                            <w:szCs w:val="13"/>
                          </w:rPr>
                        </w:pPr>
                        <w:r w:rsidRPr="00F237FF">
                          <w:rPr>
                            <w:rFonts w:hint="eastAsia"/>
                            <w:sz w:val="13"/>
                            <w:szCs w:val="13"/>
                          </w:rPr>
                          <w:t>（六）其他</w:t>
                        </w:r>
                      </w:p>
                    </w:tc>
                  </w:sdtContent>
                </w:sdt>
                <w:tc>
                  <w:tcPr>
                    <w:tcW w:w="1318" w:type="dxa"/>
                    <w:tcBorders>
                      <w:right w:val="single" w:sz="4" w:space="0" w:color="auto"/>
                    </w:tcBorders>
                  </w:tcPr>
                  <w:p w14:paraId="72800F13" w14:textId="77777777" w:rsidR="00F237FF" w:rsidRPr="00F237FF" w:rsidRDefault="00F237FF">
                    <w:pPr>
                      <w:jc w:val="right"/>
                      <w:rPr>
                        <w:sz w:val="13"/>
                        <w:szCs w:val="13"/>
                      </w:rPr>
                    </w:pPr>
                  </w:p>
                </w:tc>
                <w:tc>
                  <w:tcPr>
                    <w:tcW w:w="425" w:type="dxa"/>
                    <w:tcBorders>
                      <w:left w:val="single" w:sz="4" w:space="0" w:color="auto"/>
                      <w:right w:val="single" w:sz="4" w:space="0" w:color="auto"/>
                    </w:tcBorders>
                  </w:tcPr>
                  <w:p w14:paraId="35CF4237"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6B2C0AA0" w14:textId="77777777" w:rsidR="00F237FF" w:rsidRPr="00F237FF" w:rsidRDefault="00F237FF">
                    <w:pPr>
                      <w:jc w:val="right"/>
                      <w:rPr>
                        <w:sz w:val="13"/>
                        <w:szCs w:val="13"/>
                      </w:rPr>
                    </w:pPr>
                  </w:p>
                </w:tc>
                <w:tc>
                  <w:tcPr>
                    <w:tcW w:w="425" w:type="dxa"/>
                    <w:tcBorders>
                      <w:left w:val="single" w:sz="4" w:space="0" w:color="auto"/>
                    </w:tcBorders>
                  </w:tcPr>
                  <w:p w14:paraId="13A08361" w14:textId="77777777" w:rsidR="00F237FF" w:rsidRPr="00F237FF" w:rsidRDefault="00F237FF">
                    <w:pPr>
                      <w:jc w:val="right"/>
                      <w:rPr>
                        <w:sz w:val="13"/>
                        <w:szCs w:val="13"/>
                      </w:rPr>
                    </w:pPr>
                  </w:p>
                </w:tc>
                <w:tc>
                  <w:tcPr>
                    <w:tcW w:w="1276" w:type="dxa"/>
                  </w:tcPr>
                  <w:p w14:paraId="0FDCDF68" w14:textId="77777777" w:rsidR="00F237FF" w:rsidRPr="00F237FF" w:rsidRDefault="00F237FF">
                    <w:pPr>
                      <w:jc w:val="right"/>
                      <w:rPr>
                        <w:sz w:val="13"/>
                        <w:szCs w:val="13"/>
                      </w:rPr>
                    </w:pPr>
                  </w:p>
                </w:tc>
                <w:tc>
                  <w:tcPr>
                    <w:tcW w:w="1417" w:type="dxa"/>
                  </w:tcPr>
                  <w:p w14:paraId="277350FB" w14:textId="77777777" w:rsidR="00F237FF" w:rsidRPr="00F237FF" w:rsidRDefault="00F237FF">
                    <w:pPr>
                      <w:jc w:val="right"/>
                      <w:rPr>
                        <w:sz w:val="13"/>
                        <w:szCs w:val="13"/>
                      </w:rPr>
                    </w:pPr>
                  </w:p>
                </w:tc>
                <w:tc>
                  <w:tcPr>
                    <w:tcW w:w="1134" w:type="dxa"/>
                  </w:tcPr>
                  <w:p w14:paraId="0DF66981" w14:textId="77777777" w:rsidR="00F237FF" w:rsidRPr="00F237FF" w:rsidRDefault="00F237FF">
                    <w:pPr>
                      <w:jc w:val="right"/>
                      <w:rPr>
                        <w:sz w:val="13"/>
                        <w:szCs w:val="13"/>
                      </w:rPr>
                    </w:pPr>
                  </w:p>
                </w:tc>
                <w:tc>
                  <w:tcPr>
                    <w:tcW w:w="1276" w:type="dxa"/>
                  </w:tcPr>
                  <w:p w14:paraId="413A35CE" w14:textId="77777777" w:rsidR="00F237FF" w:rsidRPr="00F237FF" w:rsidRDefault="00F237FF">
                    <w:pPr>
                      <w:jc w:val="right"/>
                      <w:rPr>
                        <w:sz w:val="13"/>
                        <w:szCs w:val="13"/>
                      </w:rPr>
                    </w:pPr>
                  </w:p>
                </w:tc>
                <w:tc>
                  <w:tcPr>
                    <w:tcW w:w="1134" w:type="dxa"/>
                  </w:tcPr>
                  <w:p w14:paraId="712F05A9" w14:textId="77777777" w:rsidR="00F237FF" w:rsidRPr="00F237FF" w:rsidRDefault="00F237FF">
                    <w:pPr>
                      <w:jc w:val="right"/>
                      <w:rPr>
                        <w:sz w:val="13"/>
                        <w:szCs w:val="13"/>
                      </w:rPr>
                    </w:pPr>
                  </w:p>
                </w:tc>
                <w:tc>
                  <w:tcPr>
                    <w:tcW w:w="1276" w:type="dxa"/>
                  </w:tcPr>
                  <w:p w14:paraId="33F91ED4" w14:textId="77777777" w:rsidR="00F237FF" w:rsidRPr="00F237FF" w:rsidRDefault="00F237FF">
                    <w:pPr>
                      <w:jc w:val="right"/>
                      <w:rPr>
                        <w:sz w:val="13"/>
                        <w:szCs w:val="13"/>
                      </w:rPr>
                    </w:pPr>
                  </w:p>
                </w:tc>
                <w:tc>
                  <w:tcPr>
                    <w:tcW w:w="1262" w:type="dxa"/>
                  </w:tcPr>
                  <w:p w14:paraId="77207D5C" w14:textId="77777777" w:rsidR="00F237FF" w:rsidRPr="00F237FF" w:rsidRDefault="00F237FF">
                    <w:pPr>
                      <w:jc w:val="right"/>
                      <w:rPr>
                        <w:sz w:val="13"/>
                        <w:szCs w:val="13"/>
                      </w:rPr>
                    </w:pPr>
                  </w:p>
                </w:tc>
              </w:tr>
              <w:tr w:rsidR="00F237FF" w:rsidRPr="00F237FF" w14:paraId="2F22C17A" w14:textId="77777777" w:rsidTr="00F237FF">
                <w:trPr>
                  <w:trHeight w:val="20"/>
                </w:trPr>
                <w:sdt>
                  <w:sdtPr>
                    <w:rPr>
                      <w:sz w:val="13"/>
                      <w:szCs w:val="13"/>
                    </w:rPr>
                    <w:tag w:val="_PLD_56eacf5a90be4746898504dda5c8a2c0"/>
                    <w:id w:val="-1199776005"/>
                    <w:lock w:val="sdtLocked"/>
                  </w:sdtPr>
                  <w:sdtEndPr/>
                  <w:sdtContent>
                    <w:tc>
                      <w:tcPr>
                        <w:tcW w:w="2394" w:type="dxa"/>
                      </w:tcPr>
                      <w:p w14:paraId="33562EE8" w14:textId="77777777" w:rsidR="00F237FF" w:rsidRPr="00F237FF" w:rsidRDefault="00F237FF">
                        <w:pPr>
                          <w:rPr>
                            <w:sz w:val="13"/>
                            <w:szCs w:val="13"/>
                          </w:rPr>
                        </w:pPr>
                        <w:r w:rsidRPr="00F237FF">
                          <w:rPr>
                            <w:sz w:val="13"/>
                            <w:szCs w:val="13"/>
                          </w:rPr>
                          <w:t>四、本期期末余额</w:t>
                        </w:r>
                      </w:p>
                    </w:tc>
                  </w:sdtContent>
                </w:sdt>
                <w:tc>
                  <w:tcPr>
                    <w:tcW w:w="1318" w:type="dxa"/>
                    <w:tcBorders>
                      <w:right w:val="single" w:sz="4" w:space="0" w:color="auto"/>
                    </w:tcBorders>
                  </w:tcPr>
                  <w:p w14:paraId="0C525758" w14:textId="77777777" w:rsidR="00F237FF" w:rsidRPr="00F237FF" w:rsidRDefault="00F237FF">
                    <w:pPr>
                      <w:jc w:val="right"/>
                      <w:rPr>
                        <w:sz w:val="13"/>
                        <w:szCs w:val="13"/>
                      </w:rPr>
                    </w:pPr>
                    <w:r w:rsidRPr="00F237FF">
                      <w:rPr>
                        <w:rFonts w:hint="eastAsia"/>
                        <w:sz w:val="13"/>
                        <w:szCs w:val="13"/>
                      </w:rPr>
                      <w:t>1,739,573,853.00</w:t>
                    </w:r>
                  </w:p>
                </w:tc>
                <w:tc>
                  <w:tcPr>
                    <w:tcW w:w="425" w:type="dxa"/>
                    <w:tcBorders>
                      <w:left w:val="single" w:sz="4" w:space="0" w:color="auto"/>
                      <w:right w:val="single" w:sz="4" w:space="0" w:color="auto"/>
                    </w:tcBorders>
                  </w:tcPr>
                  <w:p w14:paraId="4DED955F" w14:textId="77777777" w:rsidR="00F237FF" w:rsidRPr="00F237FF" w:rsidRDefault="00F237FF">
                    <w:pPr>
                      <w:jc w:val="right"/>
                      <w:rPr>
                        <w:sz w:val="13"/>
                        <w:szCs w:val="13"/>
                      </w:rPr>
                    </w:pPr>
                  </w:p>
                </w:tc>
                <w:tc>
                  <w:tcPr>
                    <w:tcW w:w="567" w:type="dxa"/>
                    <w:tcBorders>
                      <w:left w:val="single" w:sz="4" w:space="0" w:color="auto"/>
                      <w:right w:val="single" w:sz="4" w:space="0" w:color="auto"/>
                    </w:tcBorders>
                  </w:tcPr>
                  <w:p w14:paraId="2E884583" w14:textId="77777777" w:rsidR="00F237FF" w:rsidRPr="00F237FF" w:rsidRDefault="00F237FF">
                    <w:pPr>
                      <w:jc w:val="right"/>
                      <w:rPr>
                        <w:sz w:val="13"/>
                        <w:szCs w:val="13"/>
                      </w:rPr>
                    </w:pPr>
                  </w:p>
                </w:tc>
                <w:tc>
                  <w:tcPr>
                    <w:tcW w:w="425" w:type="dxa"/>
                    <w:tcBorders>
                      <w:left w:val="single" w:sz="4" w:space="0" w:color="auto"/>
                    </w:tcBorders>
                  </w:tcPr>
                  <w:p w14:paraId="3CDF90ED" w14:textId="77777777" w:rsidR="00F237FF" w:rsidRPr="00F237FF" w:rsidRDefault="00F237FF">
                    <w:pPr>
                      <w:jc w:val="right"/>
                      <w:rPr>
                        <w:sz w:val="13"/>
                        <w:szCs w:val="13"/>
                      </w:rPr>
                    </w:pPr>
                  </w:p>
                </w:tc>
                <w:tc>
                  <w:tcPr>
                    <w:tcW w:w="1276" w:type="dxa"/>
                  </w:tcPr>
                  <w:p w14:paraId="67C7A1DF" w14:textId="77777777" w:rsidR="00F237FF" w:rsidRPr="00F237FF" w:rsidRDefault="00F237FF">
                    <w:pPr>
                      <w:jc w:val="right"/>
                      <w:rPr>
                        <w:sz w:val="13"/>
                        <w:szCs w:val="13"/>
                      </w:rPr>
                    </w:pPr>
                    <w:r w:rsidRPr="00F237FF">
                      <w:rPr>
                        <w:rFonts w:hint="eastAsia"/>
                        <w:sz w:val="13"/>
                        <w:szCs w:val="13"/>
                      </w:rPr>
                      <w:t>2,249,836,821.10</w:t>
                    </w:r>
                  </w:p>
                </w:tc>
                <w:tc>
                  <w:tcPr>
                    <w:tcW w:w="1417" w:type="dxa"/>
                  </w:tcPr>
                  <w:p w14:paraId="7099D6AE" w14:textId="77777777" w:rsidR="00F237FF" w:rsidRPr="00F237FF" w:rsidRDefault="00F237FF">
                    <w:pPr>
                      <w:jc w:val="right"/>
                      <w:rPr>
                        <w:sz w:val="13"/>
                        <w:szCs w:val="13"/>
                      </w:rPr>
                    </w:pPr>
                    <w:r w:rsidRPr="00F237FF">
                      <w:rPr>
                        <w:rFonts w:hint="eastAsia"/>
                        <w:sz w:val="13"/>
                        <w:szCs w:val="13"/>
                      </w:rPr>
                      <w:t>16,130,466.87</w:t>
                    </w:r>
                  </w:p>
                </w:tc>
                <w:tc>
                  <w:tcPr>
                    <w:tcW w:w="1134" w:type="dxa"/>
                  </w:tcPr>
                  <w:p w14:paraId="58CDB5EA" w14:textId="77777777" w:rsidR="00F237FF" w:rsidRPr="00F237FF" w:rsidRDefault="00F237FF">
                    <w:pPr>
                      <w:jc w:val="right"/>
                      <w:rPr>
                        <w:sz w:val="13"/>
                        <w:szCs w:val="13"/>
                      </w:rPr>
                    </w:pPr>
                    <w:r w:rsidRPr="00F237FF">
                      <w:rPr>
                        <w:rFonts w:hint="eastAsia"/>
                        <w:sz w:val="13"/>
                        <w:szCs w:val="13"/>
                      </w:rPr>
                      <w:t>1,981,647.81</w:t>
                    </w:r>
                  </w:p>
                </w:tc>
                <w:tc>
                  <w:tcPr>
                    <w:tcW w:w="1276" w:type="dxa"/>
                  </w:tcPr>
                  <w:p w14:paraId="66C8B0A4" w14:textId="77777777" w:rsidR="00F237FF" w:rsidRPr="00F237FF" w:rsidRDefault="00F237FF">
                    <w:pPr>
                      <w:jc w:val="right"/>
                      <w:rPr>
                        <w:sz w:val="13"/>
                        <w:szCs w:val="13"/>
                      </w:rPr>
                    </w:pPr>
                    <w:r w:rsidRPr="00F237FF">
                      <w:rPr>
                        <w:rFonts w:hint="eastAsia"/>
                        <w:sz w:val="13"/>
                        <w:szCs w:val="13"/>
                      </w:rPr>
                      <w:t>12,659,211.13</w:t>
                    </w:r>
                  </w:p>
                </w:tc>
                <w:tc>
                  <w:tcPr>
                    <w:tcW w:w="1134" w:type="dxa"/>
                  </w:tcPr>
                  <w:p w14:paraId="3C2D6D3A" w14:textId="77777777" w:rsidR="00F237FF" w:rsidRPr="00F237FF" w:rsidRDefault="00F237FF">
                    <w:pPr>
                      <w:jc w:val="right"/>
                      <w:rPr>
                        <w:sz w:val="13"/>
                        <w:szCs w:val="13"/>
                      </w:rPr>
                    </w:pPr>
                    <w:r w:rsidRPr="00F237FF">
                      <w:rPr>
                        <w:rFonts w:hint="eastAsia"/>
                        <w:sz w:val="13"/>
                        <w:szCs w:val="13"/>
                      </w:rPr>
                      <w:t>445,724,561.02</w:t>
                    </w:r>
                  </w:p>
                </w:tc>
                <w:tc>
                  <w:tcPr>
                    <w:tcW w:w="1276" w:type="dxa"/>
                  </w:tcPr>
                  <w:p w14:paraId="35C42842" w14:textId="77777777" w:rsidR="00F237FF" w:rsidRPr="00F237FF" w:rsidRDefault="00F237FF">
                    <w:pPr>
                      <w:jc w:val="right"/>
                      <w:rPr>
                        <w:sz w:val="13"/>
                        <w:szCs w:val="13"/>
                      </w:rPr>
                    </w:pPr>
                    <w:r w:rsidRPr="00F237FF">
                      <w:rPr>
                        <w:rFonts w:hint="eastAsia"/>
                        <w:sz w:val="13"/>
                        <w:szCs w:val="13"/>
                      </w:rPr>
                      <w:t>692,150,869.25</w:t>
                    </w:r>
                  </w:p>
                </w:tc>
                <w:tc>
                  <w:tcPr>
                    <w:tcW w:w="1262" w:type="dxa"/>
                  </w:tcPr>
                  <w:p w14:paraId="41492BD1" w14:textId="77777777" w:rsidR="00F237FF" w:rsidRPr="00F237FF" w:rsidRDefault="00F237FF">
                    <w:pPr>
                      <w:jc w:val="right"/>
                      <w:rPr>
                        <w:sz w:val="13"/>
                        <w:szCs w:val="13"/>
                      </w:rPr>
                    </w:pPr>
                    <w:r w:rsidRPr="00F237FF">
                      <w:rPr>
                        <w:rFonts w:hint="eastAsia"/>
                        <w:sz w:val="13"/>
                        <w:szCs w:val="13"/>
                      </w:rPr>
                      <w:t>5,125,796,496.44</w:t>
                    </w:r>
                  </w:p>
                </w:tc>
              </w:tr>
            </w:tbl>
            <w:p w14:paraId="636522E9" w14:textId="77777777" w:rsidR="00F237FF" w:rsidRDefault="00F237FF">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1508204844"/>
                  <w:lock w:val="sdtLocked"/>
                  <w:dataBinding w:prefixMappings="xmlns:clcid-cgi='clcid-cgi'" w:xpath="/*/clcid-cgi:GongSiFaDingDaiBiaoRen[not(@periodRef)]" w:storeItemID="{89EBAB94-44A0-46A2-B712-30D997D04A6D}"/>
                  <w:text/>
                </w:sdtPr>
                <w:sdtEndPr/>
                <w:sdtContent>
                  <w:r>
                    <w:rPr>
                      <w:rFonts w:hint="eastAsia"/>
                      <w:szCs w:val="21"/>
                    </w:rPr>
                    <w:t>宋寿顺</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2031860083"/>
                  <w:lock w:val="sdtLocked"/>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277489198"/>
                  <w:lock w:val="sdtLocked"/>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14:paraId="39F92A53" w14:textId="77777777" w:rsidR="00F237FF" w:rsidRDefault="00F237FF">
          <w:pPr>
            <w:rPr>
              <w:color w:val="FF0000"/>
            </w:rPr>
          </w:pPr>
        </w:p>
        <w:p w14:paraId="6EA0657E" w14:textId="26D97849" w:rsidR="00DD25BF" w:rsidRDefault="00F04972">
          <w:pPr>
            <w:rPr>
              <w:color w:val="FF0000"/>
            </w:rPr>
          </w:pPr>
        </w:p>
      </w:sdtContent>
    </w:sdt>
    <w:bookmarkEnd w:id="104" w:displacedByCustomXml="prev"/>
    <w:p w14:paraId="1A6283B1" w14:textId="77777777" w:rsidR="00DD25BF" w:rsidRDefault="00DD25BF">
      <w:pPr>
        <w:snapToGrid w:val="0"/>
        <w:spacing w:line="240" w:lineRule="atLeast"/>
        <w:ind w:rightChars="-73" w:right="-153"/>
        <w:rPr>
          <w:b/>
          <w:bCs/>
          <w:color w:val="FF0000"/>
          <w:szCs w:val="21"/>
        </w:rPr>
      </w:pPr>
    </w:p>
    <w:p w14:paraId="5062ECF3" w14:textId="77777777" w:rsidR="00DD25BF" w:rsidRDefault="00DD25BF">
      <w:pPr>
        <w:snapToGrid w:val="0"/>
        <w:spacing w:line="240" w:lineRule="atLeast"/>
        <w:ind w:rightChars="-73" w:right="-153"/>
        <w:rPr>
          <w:b/>
          <w:bCs/>
          <w:color w:val="FF0000"/>
          <w:szCs w:val="21"/>
        </w:rPr>
      </w:pPr>
    </w:p>
    <w:p w14:paraId="7E290356" w14:textId="77777777" w:rsidR="00DD25BF" w:rsidRDefault="00DD25BF">
      <w:pPr>
        <w:snapToGrid w:val="0"/>
        <w:spacing w:line="240" w:lineRule="atLeast"/>
        <w:rPr>
          <w:szCs w:val="21"/>
        </w:rPr>
        <w:sectPr w:rsidR="00DD25BF" w:rsidSect="00C42143">
          <w:pgSz w:w="16838" w:h="11906" w:orient="landscape"/>
          <w:pgMar w:top="1276" w:right="1440" w:bottom="1797" w:left="1525" w:header="856" w:footer="992" w:gutter="0"/>
          <w:cols w:space="425"/>
          <w:docGrid w:linePitch="312"/>
        </w:sectPr>
      </w:pPr>
      <w:bookmarkStart w:id="105" w:name="_Hlk533930396"/>
    </w:p>
    <w:bookmarkEnd w:id="105" w:displacedByCustomXml="next"/>
    <w:sdt>
      <w:sdtPr>
        <w:rPr>
          <w:rFonts w:ascii="宋体" w:hAnsi="宋体" w:cs="宋体"/>
          <w:b w:val="0"/>
          <w:bCs w:val="0"/>
          <w:kern w:val="0"/>
          <w:szCs w:val="24"/>
        </w:rPr>
        <w:alias w:val="模块:公司基本情况"/>
        <w:tag w:val="_GBC_c49d72d4b04e4ead97addb731e9b6458"/>
        <w:id w:val="715778861"/>
        <w:lock w:val="sdtLocked"/>
        <w:placeholder>
          <w:docPart w:val="GBC22222222222222222222222222222"/>
        </w:placeholder>
      </w:sdtPr>
      <w:sdtEndPr>
        <w:rPr>
          <w:rFonts w:cs="Times New Roman" w:hint="eastAsia"/>
          <w:kern w:val="2"/>
        </w:rPr>
      </w:sdtEndPr>
      <w:sdtContent>
        <w:p w14:paraId="0671EB03" w14:textId="77777777" w:rsidR="00DD25BF" w:rsidRDefault="00011E1A" w:rsidP="00F45C0D">
          <w:pPr>
            <w:pStyle w:val="2"/>
            <w:numPr>
              <w:ilvl w:val="0"/>
              <w:numId w:val="6"/>
            </w:numPr>
            <w:rPr>
              <w:rFonts w:ascii="宋体" w:hAnsi="宋体"/>
            </w:rPr>
          </w:pPr>
          <w:r>
            <w:rPr>
              <w:rFonts w:ascii="宋体" w:hAnsi="宋体"/>
            </w:rPr>
            <w:t>公司基本情况</w:t>
          </w:r>
        </w:p>
        <w:p w14:paraId="5B5193CD" w14:textId="77777777" w:rsidR="00DD25BF" w:rsidRDefault="00011E1A" w:rsidP="00F45C0D">
          <w:pPr>
            <w:pStyle w:val="3"/>
            <w:numPr>
              <w:ilvl w:val="0"/>
              <w:numId w:val="32"/>
            </w:numPr>
          </w:pPr>
          <w:r>
            <w:rPr>
              <w:rFonts w:hint="eastAsia"/>
            </w:rPr>
            <w:t>公司概况</w:t>
          </w:r>
        </w:p>
        <w:sdt>
          <w:sdtPr>
            <w:rPr>
              <w:rFonts w:hint="eastAsia"/>
              <w:szCs w:val="21"/>
            </w:rPr>
            <w:alias w:val="是否适用：公司概况[双击切换]"/>
            <w:tag w:val="_GBC_7b613deb8c7f4027b73602e5cd1d4a2e"/>
            <w:id w:val="-904374021"/>
            <w:lock w:val="sdtContentLocked"/>
            <w:placeholder>
              <w:docPart w:val="GBC22222222222222222222222222222"/>
            </w:placeholder>
          </w:sdtPr>
          <w:sdtEndPr/>
          <w:sdtContent>
            <w:p w14:paraId="63A004C6" w14:textId="34CE1F63" w:rsidR="00DD25BF" w:rsidRDefault="00011E1A">
              <w:pPr>
                <w:rPr>
                  <w:szCs w:val="21"/>
                </w:rPr>
              </w:pPr>
              <w:r>
                <w:rPr>
                  <w:szCs w:val="21"/>
                </w:rPr>
                <w:fldChar w:fldCharType="begin"/>
              </w:r>
              <w:r w:rsidR="008B7D50">
                <w:rPr>
                  <w:szCs w:val="21"/>
                </w:rPr>
                <w:instrText xml:space="preserve"> MACROBUTTON  SnrToggleCheckbox √适用  </w:instrText>
              </w:r>
              <w:r>
                <w:rPr>
                  <w:szCs w:val="21"/>
                </w:rPr>
                <w:fldChar w:fldCharType="end"/>
              </w:r>
              <w:r>
                <w:rPr>
                  <w:szCs w:val="21"/>
                </w:rPr>
                <w:fldChar w:fldCharType="begin"/>
              </w:r>
              <w:r w:rsidR="008B7D50">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38754969"/>
            <w:lock w:val="sdtLocked"/>
            <w:placeholder>
              <w:docPart w:val="GBC22222222222222222222222222222"/>
            </w:placeholder>
          </w:sdtPr>
          <w:sdtEndPr/>
          <w:sdtContent>
            <w:p w14:paraId="090E3263" w14:textId="77777777" w:rsidR="008B7D50" w:rsidRPr="00860649" w:rsidRDefault="008B7D50" w:rsidP="00860649">
              <w:pPr>
                <w:ind w:firstLineChars="200" w:firstLine="420"/>
                <w:rPr>
                  <w:szCs w:val="21"/>
                </w:rPr>
              </w:pPr>
              <w:r w:rsidRPr="00860649">
                <w:rPr>
                  <w:rFonts w:hint="eastAsia"/>
                  <w:szCs w:val="21"/>
                </w:rPr>
                <w:t>中国中材国际工程股份有限公司（以下简称本公司，在包含子公司时统称本集团）原名为中材国际工程股份有限公司，系于2001年11月29日经中华人民共和国国家经济贸易委员会国经贸企改（2001）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朝阳区望京北路16号中材国际大厦。</w:t>
              </w:r>
            </w:p>
            <w:p w14:paraId="00AFAA14" w14:textId="77777777" w:rsidR="008B7D50" w:rsidRPr="00860649" w:rsidRDefault="008B7D50" w:rsidP="00860649">
              <w:pPr>
                <w:ind w:firstLineChars="200" w:firstLine="420"/>
                <w:rPr>
                  <w:szCs w:val="21"/>
                </w:rPr>
              </w:pPr>
              <w:r w:rsidRPr="00860649">
                <w:rPr>
                  <w:rFonts w:hint="eastAsia"/>
                  <w:szCs w:val="21"/>
                </w:rP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6E1C77E3" w14:textId="77777777" w:rsidR="008B7D50" w:rsidRPr="00860649" w:rsidRDefault="008B7D50" w:rsidP="00860649">
              <w:pPr>
                <w:ind w:firstLineChars="200" w:firstLine="420"/>
                <w:rPr>
                  <w:szCs w:val="21"/>
                </w:rPr>
              </w:pPr>
              <w:r w:rsidRPr="00860649">
                <w:rPr>
                  <w:rFonts w:hint="eastAsia"/>
                  <w:szCs w:val="21"/>
                </w:rPr>
                <w:t>本公司股权分置改革工作于2006年7月6日结束，方案为流通股股东每10股获得2.5股。国有法人股股东中建材股份公司持有股份数量由96,309,200股变更为83,613,896股，持股比例由57.33%变更为49.77%，地勘中心持有的股份数由6,845,400股变更为5,943,052股，持股比例由4.07%变更为3.54%，二者合计持股比例为53.31%，处于控股地位。</w:t>
              </w:r>
            </w:p>
            <w:p w14:paraId="55302944" w14:textId="77777777" w:rsidR="008B7D50" w:rsidRPr="00860649" w:rsidRDefault="008B7D50" w:rsidP="00860649">
              <w:pPr>
                <w:ind w:firstLineChars="200" w:firstLine="420"/>
                <w:rPr>
                  <w:szCs w:val="21"/>
                </w:rPr>
              </w:pPr>
              <w:r w:rsidRPr="00860649">
                <w:rPr>
                  <w:rFonts w:hint="eastAsia"/>
                  <w:szCs w:val="21"/>
                </w:rPr>
                <w:t>2006年12月28日，国务院国有资产监督管理委员会下发国资产权［2006］1562号《关于中材国际工程股份有限公司部分国有股权划转有关问题的批复》，将地勘中心持有的本公司5,943,052股划转给中建材股份公司持有。此次划转后，本公司总股本仍为168,000,000股。其中:有限售条件的股份95,500,000股,占股本总额的56.85%；无限售条件的股份72,500,000股,占总股本的43.15%。</w:t>
              </w:r>
            </w:p>
            <w:p w14:paraId="33ABE700" w14:textId="77777777" w:rsidR="008B7D50" w:rsidRPr="00860649" w:rsidRDefault="008B7D50" w:rsidP="00860649">
              <w:pPr>
                <w:ind w:firstLineChars="200" w:firstLine="420"/>
                <w:rPr>
                  <w:szCs w:val="21"/>
                </w:rPr>
              </w:pPr>
              <w:r w:rsidRPr="00860649">
                <w:rPr>
                  <w:rFonts w:hint="eastAsia"/>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290719E0" w14:textId="77777777" w:rsidR="008B7D50" w:rsidRPr="00860649" w:rsidRDefault="008B7D50" w:rsidP="00860649">
              <w:pPr>
                <w:ind w:firstLineChars="200" w:firstLine="420"/>
                <w:rPr>
                  <w:szCs w:val="21"/>
                </w:rPr>
              </w:pPr>
              <w:r w:rsidRPr="00860649">
                <w:rPr>
                  <w:rFonts w:hint="eastAsia"/>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10788191" w14:textId="77777777" w:rsidR="008B7D50" w:rsidRPr="00860649" w:rsidRDefault="008B7D50" w:rsidP="00860649">
              <w:pPr>
                <w:ind w:firstLineChars="200" w:firstLine="420"/>
                <w:rPr>
                  <w:szCs w:val="21"/>
                </w:rPr>
              </w:pPr>
              <w:r w:rsidRPr="00860649">
                <w:rPr>
                  <w:rFonts w:hint="eastAsia"/>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7A0F4D52" w14:textId="77777777" w:rsidR="008B7D50" w:rsidRPr="00860649" w:rsidRDefault="008B7D50" w:rsidP="00860649">
              <w:pPr>
                <w:ind w:firstLineChars="200" w:firstLine="420"/>
                <w:rPr>
                  <w:szCs w:val="21"/>
                </w:rPr>
              </w:pPr>
              <w:r w:rsidRPr="00860649">
                <w:rPr>
                  <w:rFonts w:hint="eastAsia"/>
                  <w:szCs w:val="21"/>
                </w:rPr>
                <w:t>2011年4月22日，本公司2010年度股东大会审议通过了《公司2010年度利润分配的预案》，同意以总股本759,234,208股为基数，向全体股东每10股送红股2股。本公司总股本变更为911,081,050股。</w:t>
              </w:r>
            </w:p>
            <w:p w14:paraId="38164517" w14:textId="77777777" w:rsidR="008B7D50" w:rsidRPr="00860649" w:rsidRDefault="008B7D50" w:rsidP="00860649">
              <w:pPr>
                <w:ind w:firstLineChars="200" w:firstLine="420"/>
                <w:rPr>
                  <w:szCs w:val="21"/>
                </w:rPr>
              </w:pPr>
              <w:r w:rsidRPr="00860649">
                <w:rPr>
                  <w:rFonts w:hint="eastAsia"/>
                  <w:szCs w:val="21"/>
                </w:rPr>
                <w:t>2012年4月18日，本公司2011年度股东大会审议通过了《公司2011年度利润分配的预案》，同意以总股本911,081,050股为基数，向全体股东每10股送红股2股。本公司总股本变更为1,093,297,260股。</w:t>
              </w:r>
            </w:p>
            <w:p w14:paraId="49655866" w14:textId="77777777" w:rsidR="008B7D50" w:rsidRPr="00860649" w:rsidRDefault="008B7D50" w:rsidP="00860649">
              <w:pPr>
                <w:ind w:firstLineChars="200" w:firstLine="420"/>
                <w:rPr>
                  <w:szCs w:val="21"/>
                </w:rPr>
              </w:pPr>
              <w:r w:rsidRPr="00860649">
                <w:rPr>
                  <w:szCs w:val="21"/>
                </w:rPr>
                <w:t>2015年10月20日</w:t>
              </w:r>
              <w:r w:rsidRPr="00860649">
                <w:rPr>
                  <w:rFonts w:hint="eastAsia"/>
                  <w:szCs w:val="21"/>
                </w:rPr>
                <w:t>，本公司</w:t>
              </w:r>
              <w:r w:rsidRPr="00860649">
                <w:rPr>
                  <w:szCs w:val="21"/>
                </w:rPr>
                <w:t>收到中国证券监督管理委员会《关于核准中国中材国际工程股份有限公司向徐席东等发行股份购买资产并募集配套资金的批复》（证监许可[2015]2289号），核准</w:t>
              </w:r>
              <w:r w:rsidRPr="00860649">
                <w:rPr>
                  <w:rFonts w:hint="eastAsia"/>
                  <w:szCs w:val="21"/>
                </w:rPr>
                <w:t>本</w:t>
              </w:r>
              <w:r w:rsidRPr="00860649">
                <w:rPr>
                  <w:szCs w:val="21"/>
                </w:rPr>
                <w:t>公司向徐席东发行36,343,607股股份、向张锡铭发行8,398,124股股份、向姜桂荣发行6,081,400股股份、向宣宏发行5,647,015股股份、向张萍发行1,447,953股股份、向安徽海禾新能源投资有限公司发行7,239,762股股份、向芜湖恒海投资中心（有限合伙）发行7,239,762股股份、向安徽国耀创业投资有限公司发行3,810,402股股份购买相关资产</w:t>
              </w:r>
              <w:r w:rsidRPr="00860649">
                <w:rPr>
                  <w:rFonts w:hint="eastAsia"/>
                  <w:szCs w:val="21"/>
                </w:rPr>
                <w:t>,增发后本公司总股本变更为</w:t>
              </w:r>
              <w:r w:rsidRPr="00860649">
                <w:rPr>
                  <w:szCs w:val="21"/>
                </w:rPr>
                <w:t>1</w:t>
              </w:r>
              <w:r w:rsidRPr="00860649">
                <w:rPr>
                  <w:rFonts w:hint="eastAsia"/>
                  <w:szCs w:val="21"/>
                </w:rPr>
                <w:t>,</w:t>
              </w:r>
              <w:r w:rsidRPr="00860649">
                <w:rPr>
                  <w:szCs w:val="21"/>
                </w:rPr>
                <w:t>169</w:t>
              </w:r>
              <w:r w:rsidRPr="00860649">
                <w:rPr>
                  <w:rFonts w:hint="eastAsia"/>
                  <w:szCs w:val="21"/>
                </w:rPr>
                <w:t>,</w:t>
              </w:r>
              <w:r w:rsidRPr="00860649">
                <w:rPr>
                  <w:szCs w:val="21"/>
                </w:rPr>
                <w:t>505</w:t>
              </w:r>
              <w:r w:rsidRPr="00860649">
                <w:rPr>
                  <w:rFonts w:hint="eastAsia"/>
                  <w:szCs w:val="21"/>
                </w:rPr>
                <w:t>,</w:t>
              </w:r>
              <w:r w:rsidRPr="00860649">
                <w:rPr>
                  <w:szCs w:val="21"/>
                </w:rPr>
                <w:t>285</w:t>
              </w:r>
              <w:r w:rsidRPr="00860649">
                <w:rPr>
                  <w:rFonts w:hint="eastAsia"/>
                  <w:szCs w:val="21"/>
                </w:rPr>
                <w:t>股。</w:t>
              </w:r>
            </w:p>
            <w:p w14:paraId="4FFD211D" w14:textId="77777777" w:rsidR="008B7D50" w:rsidRPr="00860649" w:rsidRDefault="008B7D50" w:rsidP="00860649">
              <w:pPr>
                <w:ind w:firstLineChars="200" w:firstLine="420"/>
                <w:rPr>
                  <w:szCs w:val="21"/>
                </w:rPr>
              </w:pPr>
              <w:r w:rsidRPr="00860649">
                <w:rPr>
                  <w:rFonts w:hint="eastAsia"/>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3CEC2A21" w14:textId="77777777" w:rsidR="008B7D50" w:rsidRPr="00860649" w:rsidRDefault="008B7D50" w:rsidP="00860649">
              <w:pPr>
                <w:ind w:firstLineChars="200" w:firstLine="420"/>
                <w:rPr>
                  <w:szCs w:val="21"/>
                </w:rPr>
              </w:pPr>
              <w:r w:rsidRPr="00860649">
                <w:rPr>
                  <w:rFonts w:hint="eastAsia"/>
                  <w:szCs w:val="21"/>
                </w:rPr>
                <w:lastRenderedPageBreak/>
                <w:t>本公司于</w:t>
              </w:r>
              <w:r w:rsidRPr="00860649">
                <w:rPr>
                  <w:szCs w:val="21"/>
                </w:rPr>
                <w:t>2015</w:t>
              </w:r>
              <w:r w:rsidRPr="00860649">
                <w:rPr>
                  <w:rFonts w:hint="eastAsia"/>
                  <w:szCs w:val="21"/>
                </w:rPr>
                <w:t>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w:t>
              </w:r>
              <w:r w:rsidRPr="00860649">
                <w:rPr>
                  <w:szCs w:val="21"/>
                </w:rPr>
                <w:t>16,610,945</w:t>
              </w:r>
              <w:r w:rsidRPr="00860649">
                <w:rPr>
                  <w:rFonts w:hint="eastAsia"/>
                  <w:szCs w:val="21"/>
                </w:rPr>
                <w:t>股。因补偿义务人张锡铭所持股份存在司法冻结，其应补偿股份</w:t>
              </w:r>
              <w:r w:rsidRPr="00860649">
                <w:rPr>
                  <w:szCs w:val="21"/>
                </w:rPr>
                <w:t>1,926,870</w:t>
              </w:r>
              <w:r w:rsidRPr="00860649">
                <w:rPr>
                  <w:rFonts w:hint="eastAsia"/>
                  <w:szCs w:val="21"/>
                </w:rPr>
                <w:t>股目前无法办理股份回购手续。本公司于2018年9月26日先行实施回购除张锡铭所持股份外的其他补偿股份，回购股份总计</w:t>
              </w:r>
              <w:r w:rsidRPr="00860649">
                <w:rPr>
                  <w:szCs w:val="21"/>
                </w:rPr>
                <w:t>14,684,075</w:t>
              </w:r>
              <w:r w:rsidRPr="00860649">
                <w:rPr>
                  <w:rFonts w:hint="eastAsia"/>
                  <w:szCs w:val="21"/>
                </w:rPr>
                <w:t>股，均为有限售条件流通股，已于</w:t>
              </w:r>
              <w:r w:rsidRPr="00860649">
                <w:rPr>
                  <w:szCs w:val="21"/>
                </w:rPr>
                <w:t>2018</w:t>
              </w:r>
              <w:r w:rsidRPr="00860649">
                <w:rPr>
                  <w:rFonts w:hint="eastAsia"/>
                  <w:szCs w:val="21"/>
                </w:rPr>
                <w:t>年</w:t>
              </w:r>
              <w:r w:rsidRPr="00860649">
                <w:rPr>
                  <w:szCs w:val="21"/>
                </w:rPr>
                <w:t>9</w:t>
              </w:r>
              <w:r w:rsidRPr="00860649">
                <w:rPr>
                  <w:rFonts w:hint="eastAsia"/>
                  <w:szCs w:val="21"/>
                </w:rPr>
                <w:t>月</w:t>
              </w:r>
              <w:r w:rsidRPr="00860649">
                <w:rPr>
                  <w:szCs w:val="21"/>
                </w:rPr>
                <w:t>27</w:t>
              </w:r>
              <w:r w:rsidRPr="00860649">
                <w:rPr>
                  <w:rFonts w:hint="eastAsia"/>
                  <w:szCs w:val="21"/>
                </w:rPr>
                <w:t>日在中国证券登记结算有限责任公司上海分公司注销所回购股份。</w:t>
              </w:r>
            </w:p>
            <w:p w14:paraId="4B191099" w14:textId="77777777" w:rsidR="008B7D50" w:rsidRPr="00860649" w:rsidRDefault="008B7D50" w:rsidP="00860649">
              <w:pPr>
                <w:ind w:firstLineChars="200" w:firstLine="420"/>
                <w:rPr>
                  <w:szCs w:val="21"/>
                </w:rPr>
              </w:pPr>
              <w:r w:rsidRPr="00860649">
                <w:rPr>
                  <w:rFonts w:hint="eastAsia"/>
                  <w:szCs w:val="21"/>
                </w:rPr>
                <w:t>截至2019年12月31日，本公司股本为1,7</w:t>
              </w:r>
              <w:r w:rsidRPr="00860649">
                <w:rPr>
                  <w:szCs w:val="21"/>
                </w:rPr>
                <w:t>39</w:t>
              </w:r>
              <w:r w:rsidRPr="00860649">
                <w:rPr>
                  <w:rFonts w:hint="eastAsia"/>
                  <w:szCs w:val="21"/>
                </w:rPr>
                <w:t>,</w:t>
              </w:r>
              <w:r w:rsidRPr="00860649">
                <w:rPr>
                  <w:szCs w:val="21"/>
                </w:rPr>
                <w:t>573</w:t>
              </w:r>
              <w:r w:rsidRPr="00860649">
                <w:rPr>
                  <w:rFonts w:hint="eastAsia"/>
                  <w:szCs w:val="21"/>
                </w:rPr>
                <w:t>,</w:t>
              </w:r>
              <w:r w:rsidRPr="00860649">
                <w:rPr>
                  <w:szCs w:val="21"/>
                </w:rPr>
                <w:t>853</w:t>
              </w:r>
              <w:r w:rsidRPr="00860649">
                <w:rPr>
                  <w:rFonts w:hint="eastAsia"/>
                  <w:szCs w:val="21"/>
                </w:rPr>
                <w:t>股。</w:t>
              </w:r>
            </w:p>
            <w:p w14:paraId="1B9EAAE8" w14:textId="6DFA92F3" w:rsidR="008B7D50" w:rsidRPr="00860649" w:rsidRDefault="008B7D50" w:rsidP="00860649">
              <w:pPr>
                <w:ind w:firstLineChars="200" w:firstLine="420"/>
                <w:rPr>
                  <w:szCs w:val="21"/>
                </w:rPr>
              </w:pPr>
              <w:r w:rsidRPr="00860649">
                <w:rPr>
                  <w:rFonts w:hint="eastAsia"/>
                  <w:szCs w:val="21"/>
                </w:rPr>
                <w:t>本公司控股股东为中国建材股份有限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本公司的职能管理部门包括总裁办公室、人力资源部、财务部、董事会办公室、投资发展部、审计部等，分公司包括北京分公司、天津分公司等</w:t>
              </w:r>
              <w:r w:rsidR="00DF4048">
                <w:rPr>
                  <w:szCs w:val="21"/>
                </w:rPr>
                <w:t>6</w:t>
              </w:r>
              <w:r w:rsidRPr="00860649">
                <w:rPr>
                  <w:rFonts w:hint="eastAsia"/>
                  <w:szCs w:val="21"/>
                </w:rPr>
                <w:t>家分公司。</w:t>
              </w:r>
            </w:p>
            <w:p w14:paraId="310F3A48" w14:textId="7B93C011" w:rsidR="008B7D50" w:rsidRPr="00860649" w:rsidRDefault="008B7D50" w:rsidP="00860649">
              <w:pPr>
                <w:ind w:firstLineChars="200" w:firstLine="420"/>
                <w:rPr>
                  <w:szCs w:val="21"/>
                </w:rPr>
              </w:pPr>
              <w:r w:rsidRPr="00860649">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w:t>
              </w:r>
              <w:r w:rsidR="00C905A9">
                <w:rPr>
                  <w:rFonts w:hint="eastAsia"/>
                  <w:szCs w:val="21"/>
                </w:rPr>
                <w:t>；</w:t>
              </w:r>
              <w:r w:rsidR="00DF4048" w:rsidRPr="00DF4048">
                <w:rPr>
                  <w:rFonts w:hint="eastAsia"/>
                  <w:szCs w:val="21"/>
                </w:rPr>
                <w:t>国内贸易</w:t>
              </w:r>
              <w:r w:rsidRPr="00860649">
                <w:rPr>
                  <w:rFonts w:hint="eastAsia"/>
                  <w:szCs w:val="21"/>
                </w:rPr>
                <w:t>。</w:t>
              </w:r>
            </w:p>
            <w:p w14:paraId="0CE40FF3" w14:textId="64C9C7E9" w:rsidR="00DD25BF" w:rsidRDefault="00F04972">
              <w:pPr>
                <w:rPr>
                  <w:szCs w:val="21"/>
                </w:rPr>
              </w:pPr>
            </w:p>
          </w:sdtContent>
        </w:sdt>
        <w:p w14:paraId="2444A5F6" w14:textId="77777777" w:rsidR="00DD25BF" w:rsidRDefault="00DD25BF">
          <w:pPr>
            <w:rPr>
              <w:szCs w:val="21"/>
            </w:rPr>
          </w:pPr>
        </w:p>
        <w:p w14:paraId="789F892F" w14:textId="77777777" w:rsidR="00DD25BF" w:rsidRDefault="00011E1A" w:rsidP="00F45C0D">
          <w:pPr>
            <w:pStyle w:val="3"/>
            <w:numPr>
              <w:ilvl w:val="0"/>
              <w:numId w:val="32"/>
            </w:numPr>
            <w:rPr>
              <w:szCs w:val="21"/>
            </w:rPr>
          </w:pPr>
          <w:r>
            <w:rPr>
              <w:rFonts w:hint="eastAsia"/>
              <w:szCs w:val="21"/>
            </w:rPr>
            <w:t>合并财务</w:t>
          </w:r>
          <w:r>
            <w:rPr>
              <w:rFonts w:hint="eastAsia"/>
            </w:rPr>
            <w:t>报表</w:t>
          </w:r>
          <w:r>
            <w:rPr>
              <w:rFonts w:hint="eastAsia"/>
              <w:szCs w:val="21"/>
            </w:rPr>
            <w:t>范围</w:t>
          </w:r>
        </w:p>
        <w:sdt>
          <w:sdtPr>
            <w:rPr>
              <w:rFonts w:hint="eastAsia"/>
              <w:szCs w:val="21"/>
            </w:rPr>
            <w:alias w:val="是否适用：合并财务报表范围[双击切换]"/>
            <w:tag w:val="_GBC_a91e4e947d164f9a9ca7d1c18bebd2db"/>
            <w:id w:val="-976759099"/>
            <w:lock w:val="sdtContentLocked"/>
            <w:placeholder>
              <w:docPart w:val="GBC22222222222222222222222222222"/>
            </w:placeholder>
          </w:sdtPr>
          <w:sdtEndPr/>
          <w:sdtContent>
            <w:p w14:paraId="1B5EC078" w14:textId="11EB67F2" w:rsidR="00DD25BF" w:rsidRDefault="00011E1A">
              <w:pPr>
                <w:rPr>
                  <w:szCs w:val="21"/>
                </w:rPr>
              </w:pPr>
              <w:r>
                <w:rPr>
                  <w:szCs w:val="21"/>
                </w:rPr>
                <w:fldChar w:fldCharType="begin"/>
              </w:r>
              <w:r w:rsidR="00FF45E9">
                <w:rPr>
                  <w:szCs w:val="21"/>
                </w:rPr>
                <w:instrText xml:space="preserve"> MACROBUTTON  SnrToggleCheckbox √适用  </w:instrText>
              </w:r>
              <w:r>
                <w:rPr>
                  <w:szCs w:val="21"/>
                </w:rPr>
                <w:fldChar w:fldCharType="end"/>
              </w:r>
              <w:r>
                <w:rPr>
                  <w:szCs w:val="21"/>
                </w:rPr>
                <w:fldChar w:fldCharType="begin"/>
              </w:r>
              <w:r w:rsidR="00FF45E9">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1691837486"/>
            <w:lock w:val="sdtLocked"/>
            <w:placeholder>
              <w:docPart w:val="GBC22222222222222222222222222222"/>
            </w:placeholder>
          </w:sdtPr>
          <w:sdtEndPr/>
          <w:sdtContent>
            <w:p w14:paraId="046C83DD" w14:textId="75F1C349" w:rsidR="007B6BF6" w:rsidRDefault="007B6BF6" w:rsidP="00F316FD">
              <w:pPr>
                <w:ind w:firstLineChars="200" w:firstLine="420"/>
                <w:rPr>
                  <w:szCs w:val="21"/>
                </w:rPr>
              </w:pPr>
              <w:r w:rsidRPr="007B6BF6">
                <w:rPr>
                  <w:rFonts w:hint="eastAsia"/>
                  <w:szCs w:val="21"/>
                </w:rPr>
                <w:t>本集团合并财务报表范围包括</w:t>
              </w:r>
              <w:r w:rsidRPr="007B6BF6">
                <w:rPr>
                  <w:szCs w:val="21"/>
                </w:rPr>
                <w:t>20家二级子公司，情况如下：</w:t>
              </w:r>
            </w:p>
            <w:p w14:paraId="56DDC240" w14:textId="77777777" w:rsidR="007B6BF6" w:rsidRPr="007B6BF6" w:rsidRDefault="007B6BF6" w:rsidP="007B6BF6">
              <w:pPr>
                <w:rPr>
                  <w:szCs w:val="21"/>
                </w:rPr>
              </w:pPr>
            </w:p>
            <w:p w14:paraId="520B6577" w14:textId="77777777" w:rsidR="007B6BF6" w:rsidRPr="007B6BF6" w:rsidRDefault="007B6BF6" w:rsidP="007B6BF6">
              <w:pPr>
                <w:rPr>
                  <w:szCs w:val="21"/>
                </w:rPr>
              </w:pPr>
              <w:r w:rsidRPr="007B6BF6">
                <w:rPr>
                  <w:szCs w:val="21"/>
                </w:rPr>
                <w:t>1. 中材建设有限公司（以下简称中材建设公司）</w:t>
              </w:r>
            </w:p>
            <w:p w14:paraId="1A405834" w14:textId="77777777" w:rsidR="007B6BF6" w:rsidRPr="007B6BF6" w:rsidRDefault="007B6BF6" w:rsidP="007B6BF6">
              <w:pPr>
                <w:rPr>
                  <w:szCs w:val="21"/>
                </w:rPr>
              </w:pPr>
              <w:r w:rsidRPr="007B6BF6">
                <w:rPr>
                  <w:szCs w:val="21"/>
                </w:rPr>
                <w:t>2. 天津水泥工业设计研究院有限公司（以下简称天津设计院）</w:t>
              </w:r>
            </w:p>
            <w:p w14:paraId="318491CB" w14:textId="77777777" w:rsidR="007B6BF6" w:rsidRPr="007B6BF6" w:rsidRDefault="007B6BF6" w:rsidP="007B6BF6">
              <w:pPr>
                <w:rPr>
                  <w:szCs w:val="21"/>
                </w:rPr>
              </w:pPr>
              <w:r w:rsidRPr="007B6BF6">
                <w:rPr>
                  <w:szCs w:val="21"/>
                </w:rPr>
                <w:t>3. 成都建筑材料工业设计研究院有限公司（以下简称成都院公司）</w:t>
              </w:r>
            </w:p>
            <w:p w14:paraId="45D9D67D" w14:textId="77777777" w:rsidR="007B6BF6" w:rsidRPr="007B6BF6" w:rsidRDefault="007B6BF6" w:rsidP="007B6BF6">
              <w:pPr>
                <w:rPr>
                  <w:szCs w:val="21"/>
                </w:rPr>
              </w:pPr>
              <w:r w:rsidRPr="007B6BF6">
                <w:rPr>
                  <w:szCs w:val="21"/>
                </w:rPr>
                <w:t>4. 苏州中材建设有限公司（以下简称苏州中材公司）</w:t>
              </w:r>
            </w:p>
            <w:p w14:paraId="510646A9" w14:textId="77777777" w:rsidR="007B6BF6" w:rsidRPr="007B6BF6" w:rsidRDefault="007B6BF6" w:rsidP="007B6BF6">
              <w:pPr>
                <w:rPr>
                  <w:szCs w:val="21"/>
                </w:rPr>
              </w:pPr>
              <w:r w:rsidRPr="007B6BF6">
                <w:rPr>
                  <w:szCs w:val="21"/>
                </w:rPr>
                <w:t>5. 邯郸中材建设有限责任公司（以下简称邯郸中材公司）</w:t>
              </w:r>
            </w:p>
            <w:p w14:paraId="78D1A5A5" w14:textId="77777777" w:rsidR="007B6BF6" w:rsidRPr="007B6BF6" w:rsidRDefault="007B6BF6" w:rsidP="007B6BF6">
              <w:pPr>
                <w:rPr>
                  <w:szCs w:val="21"/>
                </w:rPr>
              </w:pPr>
              <w:r w:rsidRPr="007B6BF6">
                <w:rPr>
                  <w:szCs w:val="21"/>
                </w:rPr>
                <w:t>6. 中材海外工程有限公司（以下简称海外工程公司）</w:t>
              </w:r>
            </w:p>
            <w:p w14:paraId="1DCCAC7F" w14:textId="77777777" w:rsidR="007B6BF6" w:rsidRPr="007B6BF6" w:rsidRDefault="007B6BF6" w:rsidP="007B6BF6">
              <w:pPr>
                <w:rPr>
                  <w:szCs w:val="21"/>
                </w:rPr>
              </w:pPr>
              <w:r w:rsidRPr="007B6BF6">
                <w:rPr>
                  <w:szCs w:val="21"/>
                </w:rPr>
                <w:t>7. HAZEMAG&amp;EPRGmbH（以下简称德国HAZEMAG公司）</w:t>
              </w:r>
            </w:p>
            <w:p w14:paraId="500239DC" w14:textId="77777777" w:rsidR="007B6BF6" w:rsidRPr="007B6BF6" w:rsidRDefault="007B6BF6" w:rsidP="007B6BF6">
              <w:pPr>
                <w:rPr>
                  <w:szCs w:val="21"/>
                </w:rPr>
              </w:pPr>
              <w:r w:rsidRPr="007B6BF6">
                <w:rPr>
                  <w:szCs w:val="21"/>
                </w:rPr>
                <w:t>8. 安徽节源环保科技有限公司（以下简称安徽节源公司）</w:t>
              </w:r>
            </w:p>
            <w:p w14:paraId="00728FD5" w14:textId="77777777" w:rsidR="007B6BF6" w:rsidRPr="007B6BF6" w:rsidRDefault="007B6BF6" w:rsidP="007B6BF6">
              <w:pPr>
                <w:rPr>
                  <w:szCs w:val="21"/>
                </w:rPr>
              </w:pPr>
              <w:r w:rsidRPr="007B6BF6">
                <w:rPr>
                  <w:szCs w:val="21"/>
                </w:rPr>
                <w:t>9. 浙江中材工程设计研究院有限公司（以下简称浙江院公司）</w:t>
              </w:r>
            </w:p>
            <w:p w14:paraId="460488DD" w14:textId="77777777" w:rsidR="007B6BF6" w:rsidRPr="007B6BF6" w:rsidRDefault="007B6BF6" w:rsidP="007B6BF6">
              <w:pPr>
                <w:rPr>
                  <w:szCs w:val="21"/>
                </w:rPr>
              </w:pPr>
              <w:r w:rsidRPr="007B6BF6">
                <w:rPr>
                  <w:szCs w:val="21"/>
                </w:rPr>
                <w:t>10. 中材国际环境工程（北京）有限公司（以下简称中材环境公司）</w:t>
              </w:r>
            </w:p>
            <w:p w14:paraId="37035FC0" w14:textId="77777777" w:rsidR="007B6BF6" w:rsidRPr="007B6BF6" w:rsidRDefault="007B6BF6" w:rsidP="007B6BF6">
              <w:pPr>
                <w:rPr>
                  <w:szCs w:val="21"/>
                </w:rPr>
              </w:pPr>
              <w:r w:rsidRPr="007B6BF6">
                <w:rPr>
                  <w:szCs w:val="21"/>
                </w:rPr>
                <w:t>11. 中国中材国际（香港）有限公司（以下简称中材国际香港公司）</w:t>
              </w:r>
            </w:p>
            <w:p w14:paraId="177D2969" w14:textId="77777777" w:rsidR="007B6BF6" w:rsidRPr="007B6BF6" w:rsidRDefault="007B6BF6" w:rsidP="007B6BF6">
              <w:pPr>
                <w:rPr>
                  <w:szCs w:val="21"/>
                </w:rPr>
              </w:pPr>
              <w:r w:rsidRPr="007B6BF6">
                <w:rPr>
                  <w:szCs w:val="21"/>
                </w:rPr>
                <w:t>12. 天津天安机电设备安装工程有限公司（以下简称天安机电公司）</w:t>
              </w:r>
            </w:p>
            <w:p w14:paraId="37AA60C2" w14:textId="77777777" w:rsidR="007B6BF6" w:rsidRPr="007B6BF6" w:rsidRDefault="007B6BF6" w:rsidP="007B6BF6">
              <w:pPr>
                <w:rPr>
                  <w:szCs w:val="21"/>
                </w:rPr>
              </w:pPr>
              <w:r w:rsidRPr="007B6BF6">
                <w:rPr>
                  <w:szCs w:val="21"/>
                </w:rPr>
                <w:t>13. 能源和基建有限公司（以下简称能源基建公司）</w:t>
              </w:r>
            </w:p>
            <w:p w14:paraId="1E4ED47C" w14:textId="77777777" w:rsidR="007B6BF6" w:rsidRPr="007B6BF6" w:rsidRDefault="007B6BF6" w:rsidP="007B6BF6">
              <w:pPr>
                <w:rPr>
                  <w:szCs w:val="21"/>
                </w:rPr>
              </w:pPr>
              <w:r w:rsidRPr="007B6BF6">
                <w:rPr>
                  <w:szCs w:val="21"/>
                </w:rPr>
                <w:t>14. 中国中材东方国际贸易有限公司（以下简称东方贸易公司）</w:t>
              </w:r>
            </w:p>
            <w:p w14:paraId="513A6300" w14:textId="77777777" w:rsidR="007B6BF6" w:rsidRPr="007B6BF6" w:rsidRDefault="007B6BF6" w:rsidP="007B6BF6">
              <w:pPr>
                <w:rPr>
                  <w:szCs w:val="21"/>
                </w:rPr>
              </w:pPr>
              <w:r w:rsidRPr="007B6BF6">
                <w:rPr>
                  <w:szCs w:val="21"/>
                </w:rPr>
                <w:t>15. 中材国际贸易（北京）有限公司（以下简称贸易北京公司）</w:t>
              </w:r>
            </w:p>
            <w:p w14:paraId="47F4DB8E" w14:textId="77777777" w:rsidR="007B6BF6" w:rsidRPr="007B6BF6" w:rsidRDefault="007B6BF6" w:rsidP="007B6BF6">
              <w:pPr>
                <w:rPr>
                  <w:szCs w:val="21"/>
                </w:rPr>
              </w:pPr>
              <w:r w:rsidRPr="007B6BF6">
                <w:rPr>
                  <w:szCs w:val="21"/>
                </w:rPr>
                <w:t>16. 中材宁锐（上海）国际物流有限公司（以下简称上海宁锐公司）</w:t>
              </w:r>
            </w:p>
            <w:p w14:paraId="1797A749" w14:textId="77777777" w:rsidR="007B6BF6" w:rsidRPr="007B6BF6" w:rsidRDefault="007B6BF6" w:rsidP="007B6BF6">
              <w:pPr>
                <w:rPr>
                  <w:szCs w:val="21"/>
                </w:rPr>
              </w:pPr>
              <w:r w:rsidRPr="007B6BF6">
                <w:rPr>
                  <w:szCs w:val="21"/>
                </w:rPr>
                <w:t>17. 江苏水泥工程杂志社（以下简称水泥杂志社）</w:t>
              </w:r>
            </w:p>
            <w:p w14:paraId="2FF9670C" w14:textId="77777777" w:rsidR="007B6BF6" w:rsidRPr="007B6BF6" w:rsidRDefault="007B6BF6" w:rsidP="007B6BF6">
              <w:pPr>
                <w:rPr>
                  <w:szCs w:val="21"/>
                </w:rPr>
              </w:pPr>
              <w:r w:rsidRPr="007B6BF6">
                <w:rPr>
                  <w:szCs w:val="21"/>
                </w:rPr>
                <w:t>18. 中材国际（马来西亚）有限公司（以下简称马来西亚公司）</w:t>
              </w:r>
            </w:p>
            <w:p w14:paraId="0DF314CC" w14:textId="77777777" w:rsidR="007B6BF6" w:rsidRPr="007B6BF6" w:rsidRDefault="007B6BF6" w:rsidP="007B6BF6">
              <w:pPr>
                <w:rPr>
                  <w:szCs w:val="21"/>
                </w:rPr>
              </w:pPr>
              <w:r w:rsidRPr="007B6BF6">
                <w:rPr>
                  <w:szCs w:val="21"/>
                </w:rPr>
                <w:t>19. 中材国际（哈尔滨）环境资源有限公司（以下简称哈尔滨环境公司）</w:t>
              </w:r>
            </w:p>
            <w:p w14:paraId="41719CFE" w14:textId="77777777" w:rsidR="007B6BF6" w:rsidRPr="007B6BF6" w:rsidRDefault="007B6BF6" w:rsidP="007B6BF6">
              <w:pPr>
                <w:rPr>
                  <w:szCs w:val="21"/>
                </w:rPr>
              </w:pPr>
              <w:r w:rsidRPr="007B6BF6">
                <w:rPr>
                  <w:szCs w:val="21"/>
                </w:rPr>
                <w:t>20. 中材鼎原生态肥业有限公司（以下简称中材鼎原公司）</w:t>
              </w:r>
            </w:p>
            <w:p w14:paraId="1D0A80C1" w14:textId="54FC6AA9" w:rsidR="00DD25BF" w:rsidRDefault="007B6BF6" w:rsidP="007B6BF6">
              <w:pPr>
                <w:ind w:firstLineChars="200" w:firstLine="420"/>
                <w:rPr>
                  <w:szCs w:val="21"/>
                </w:rPr>
              </w:pPr>
              <w:r w:rsidRPr="007B6BF6">
                <w:rPr>
                  <w:rFonts w:hint="eastAsia"/>
                  <w:szCs w:val="21"/>
                </w:rPr>
                <w:t>本集团本期纳入合并范围的子公司详见本附注“</w:t>
              </w:r>
              <w:r w:rsidR="006D7EA0">
                <w:rPr>
                  <w:rFonts w:hint="eastAsia"/>
                  <w:szCs w:val="21"/>
                </w:rPr>
                <w:t>八</w:t>
              </w:r>
              <w:r w:rsidRPr="007B6BF6">
                <w:rPr>
                  <w:rFonts w:hint="eastAsia"/>
                  <w:szCs w:val="21"/>
                </w:rPr>
                <w:t>、合并范围的变化”及</w:t>
              </w:r>
              <w:r w:rsidRPr="007B6BF6">
                <w:rPr>
                  <w:szCs w:val="21"/>
                </w:rPr>
                <w:t xml:space="preserve"> “</w:t>
              </w:r>
              <w:r w:rsidR="006D7EA0">
                <w:rPr>
                  <w:rFonts w:hint="eastAsia"/>
                  <w:szCs w:val="21"/>
                </w:rPr>
                <w:t>九</w:t>
              </w:r>
              <w:r w:rsidRPr="007B6BF6">
                <w:rPr>
                  <w:szCs w:val="21"/>
                </w:rPr>
                <w:t>、在其他主体中的权益”相关内容。</w:t>
              </w:r>
            </w:p>
          </w:sdtContent>
        </w:sdt>
        <w:p w14:paraId="36FA38B1" w14:textId="77777777" w:rsidR="00DD25BF" w:rsidRDefault="00F04972">
          <w:pPr>
            <w:rPr>
              <w:szCs w:val="21"/>
            </w:rPr>
          </w:pPr>
        </w:p>
      </w:sdtContent>
    </w:sdt>
    <w:p w14:paraId="385DAA34" w14:textId="77777777" w:rsidR="00DD25BF" w:rsidRDefault="00011E1A" w:rsidP="00F45C0D">
      <w:pPr>
        <w:pStyle w:val="2"/>
        <w:numPr>
          <w:ilvl w:val="0"/>
          <w:numId w:val="6"/>
        </w:numPr>
        <w:rPr>
          <w:rFonts w:ascii="宋体" w:hAnsi="宋体"/>
        </w:rPr>
      </w:pPr>
      <w:r>
        <w:rPr>
          <w:rFonts w:ascii="宋体" w:hAnsi="宋体" w:hint="eastAsia"/>
        </w:rPr>
        <w:lastRenderedPageBreak/>
        <w:t>财务报表的编制基础</w:t>
      </w:r>
    </w:p>
    <w:sdt>
      <w:sdtPr>
        <w:rPr>
          <w:rFonts w:asciiTheme="minorHAnsi" w:hAnsiTheme="minorHAnsi" w:cs="宋体"/>
          <w:b w:val="0"/>
          <w:bCs w:val="0"/>
          <w:kern w:val="0"/>
          <w:szCs w:val="22"/>
        </w:rPr>
        <w:alias w:val="模块:财务报表的编制基础"/>
        <w:tag w:val="_GBC_6d12949d3695402592266a78137dcfb5"/>
        <w:id w:val="1631971522"/>
        <w:lock w:val="sdtLocked"/>
        <w:placeholder>
          <w:docPart w:val="GBC22222222222222222222222222222"/>
        </w:placeholder>
      </w:sdtPr>
      <w:sdtEndPr>
        <w:rPr>
          <w:rFonts w:ascii="宋体" w:hAnsi="宋体" w:cs="Times New Roman" w:hint="eastAsia"/>
          <w:kern w:val="2"/>
          <w:szCs w:val="21"/>
        </w:rPr>
      </w:sdtEndPr>
      <w:sdtContent>
        <w:p w14:paraId="7C5766CD" w14:textId="77777777" w:rsidR="00DD25BF" w:rsidRDefault="00011E1A" w:rsidP="00F45C0D">
          <w:pPr>
            <w:pStyle w:val="3"/>
            <w:numPr>
              <w:ilvl w:val="0"/>
              <w:numId w:val="7"/>
            </w:numPr>
          </w:pPr>
          <w:r>
            <w:t>编制基础</w:t>
          </w:r>
        </w:p>
        <w:sdt>
          <w:sdtPr>
            <w:rPr>
              <w:rFonts w:hint="eastAsia"/>
              <w:szCs w:val="21"/>
            </w:rPr>
            <w:alias w:val="财务报表的编制基础"/>
            <w:tag w:val="_GBC_1dc2375ed7ab49628f5badf2d5006405"/>
            <w:id w:val="-1935655093"/>
            <w:lock w:val="sdtLocked"/>
            <w:placeholder>
              <w:docPart w:val="GBC22222222222222222222222222222"/>
            </w:placeholder>
          </w:sdtPr>
          <w:sdtEndPr/>
          <w:sdtContent>
            <w:p w14:paraId="400FC57A" w14:textId="44B02313" w:rsidR="00DD25BF" w:rsidRDefault="00F447B6" w:rsidP="00F447B6">
              <w:pPr>
                <w:ind w:firstLineChars="200" w:firstLine="420"/>
                <w:rPr>
                  <w:szCs w:val="21"/>
                </w:rPr>
              </w:pPr>
              <w:r w:rsidRPr="00F447B6">
                <w:rPr>
                  <w:rFonts w:hint="eastAsia"/>
                  <w:szCs w:val="21"/>
                </w:rPr>
                <w:t>本集团财务报表以持续经营为基础，根据实际发生的交易和事项，按照财政部颁布的《企业会计准则》及相关规定，并基于本附注“</w:t>
              </w:r>
              <w:r w:rsidR="00F10B51">
                <w:rPr>
                  <w:rFonts w:hint="eastAsia"/>
                  <w:szCs w:val="21"/>
                </w:rPr>
                <w:t>五</w:t>
              </w:r>
              <w:r w:rsidRPr="00F447B6">
                <w:rPr>
                  <w:rFonts w:hint="eastAsia"/>
                  <w:szCs w:val="21"/>
                </w:rPr>
                <w:t>、重要会计政策及会计估计”所述会计政策和会计估计编制。</w:t>
              </w:r>
            </w:p>
          </w:sdtContent>
        </w:sdt>
      </w:sdtContent>
    </w:sdt>
    <w:p w14:paraId="3817AEAA" w14:textId="77777777" w:rsidR="00DD25BF" w:rsidRDefault="00DD25BF">
      <w:pPr>
        <w:rPr>
          <w:szCs w:val="21"/>
        </w:rPr>
      </w:pPr>
    </w:p>
    <w:sdt>
      <w:sdtPr>
        <w:rPr>
          <w:rFonts w:asciiTheme="minorHAnsi" w:hAnsiTheme="minorHAnsi" w:cs="宋体" w:hint="eastAsia"/>
          <w:b w:val="0"/>
          <w:bCs w:val="0"/>
          <w:kern w:val="0"/>
          <w:szCs w:val="22"/>
        </w:rPr>
        <w:alias w:val="模块:持续经营"/>
        <w:tag w:val="_GBC_69ae6baeacb44e8fa17b0b984abbf6ab"/>
        <w:id w:val="907428659"/>
        <w:lock w:val="sdtLocked"/>
        <w:placeholder>
          <w:docPart w:val="GBC22222222222222222222222222222"/>
        </w:placeholder>
      </w:sdtPr>
      <w:sdtEndPr>
        <w:rPr>
          <w:rFonts w:ascii="宋体" w:hAnsi="宋体" w:cs="Times New Roman"/>
          <w:kern w:val="2"/>
          <w:szCs w:val="21"/>
        </w:rPr>
      </w:sdtEndPr>
      <w:sdtContent>
        <w:p w14:paraId="7F948553" w14:textId="77777777" w:rsidR="00DD25BF" w:rsidRDefault="00011E1A" w:rsidP="00F45C0D">
          <w:pPr>
            <w:pStyle w:val="3"/>
            <w:numPr>
              <w:ilvl w:val="0"/>
              <w:numId w:val="7"/>
            </w:numPr>
          </w:pPr>
          <w:r>
            <w:rPr>
              <w:rFonts w:hint="eastAsia"/>
            </w:rPr>
            <w:t>持续经营</w:t>
          </w:r>
        </w:p>
        <w:sdt>
          <w:sdtPr>
            <w:rPr>
              <w:rFonts w:hint="eastAsia"/>
              <w:szCs w:val="21"/>
            </w:rPr>
            <w:alias w:val="是否适用：持续经营[双击切换]"/>
            <w:tag w:val="_GBC_fa7177dc4f164e56b4df7bebc60acf50"/>
            <w:id w:val="-1086459568"/>
            <w:lock w:val="sdtContentLocked"/>
            <w:placeholder>
              <w:docPart w:val="GBC22222222222222222222222222222"/>
            </w:placeholder>
          </w:sdtPr>
          <w:sdtEndPr/>
          <w:sdtContent>
            <w:p w14:paraId="7FCBAB9F" w14:textId="0C3A78EF" w:rsidR="00DD25BF" w:rsidRDefault="00011E1A">
              <w:pPr>
                <w:rPr>
                  <w:szCs w:val="21"/>
                </w:rPr>
              </w:pPr>
              <w:r>
                <w:rPr>
                  <w:szCs w:val="21"/>
                </w:rPr>
                <w:fldChar w:fldCharType="begin"/>
              </w:r>
              <w:r w:rsidR="00866CC6">
                <w:rPr>
                  <w:szCs w:val="21"/>
                </w:rPr>
                <w:instrText xml:space="preserve"> MACROBUTTON  SnrToggleCheckbox √适用  </w:instrText>
              </w:r>
              <w:r>
                <w:rPr>
                  <w:szCs w:val="21"/>
                </w:rPr>
                <w:fldChar w:fldCharType="end"/>
              </w:r>
              <w:r>
                <w:rPr>
                  <w:szCs w:val="21"/>
                </w:rPr>
                <w:fldChar w:fldCharType="begin"/>
              </w:r>
              <w:r w:rsidR="00866CC6">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28576634"/>
            <w:lock w:val="sdtLocked"/>
            <w:placeholder>
              <w:docPart w:val="GBC22222222222222222222222222222"/>
            </w:placeholder>
          </w:sdtPr>
          <w:sdtEndPr/>
          <w:sdtContent>
            <w:p w14:paraId="4383F74F" w14:textId="508BD579" w:rsidR="00DD25BF" w:rsidRDefault="00866CC6" w:rsidP="00866CC6">
              <w:pPr>
                <w:ind w:firstLineChars="200" w:firstLine="420"/>
                <w:rPr>
                  <w:szCs w:val="21"/>
                </w:rPr>
              </w:pPr>
              <w:r w:rsidRPr="00866CC6">
                <w:rPr>
                  <w:rFonts w:hint="eastAsia"/>
                  <w:szCs w:val="21"/>
                </w:rPr>
                <w:t>本集团有近期获利经营的历史且有财务资源支持，以持续经营为基础编制财务报表是合理的。</w:t>
              </w:r>
            </w:p>
          </w:sdtContent>
        </w:sdt>
        <w:p w14:paraId="38B377FA" w14:textId="77777777" w:rsidR="00DD25BF" w:rsidRDefault="00F04972">
          <w:pPr>
            <w:rPr>
              <w:szCs w:val="21"/>
            </w:rPr>
          </w:pPr>
        </w:p>
      </w:sdtContent>
    </w:sdt>
    <w:p w14:paraId="580E8956" w14:textId="77777777" w:rsidR="00DD25BF" w:rsidRDefault="00011E1A" w:rsidP="00F45C0D">
      <w:pPr>
        <w:pStyle w:val="2"/>
        <w:numPr>
          <w:ilvl w:val="0"/>
          <w:numId w:val="6"/>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394702071"/>
        <w:lock w:val="sdtLocked"/>
        <w:placeholder>
          <w:docPart w:val="GBC22222222222222222222222222222"/>
        </w:placeholder>
      </w:sdtPr>
      <w:sdtEndPr/>
      <w:sdtContent>
        <w:p w14:paraId="40B78813" w14:textId="77777777" w:rsidR="00DD25BF" w:rsidRDefault="00011E1A">
          <w:r>
            <w:rPr>
              <w:rFonts w:hint="eastAsia"/>
            </w:rPr>
            <w:t>具体会计政策和会计估计提示：</w:t>
          </w:r>
        </w:p>
        <w:sdt>
          <w:sdtPr>
            <w:alias w:val="是否适用：具体会计政策和会计估计提示[双击切换]"/>
            <w:tag w:val="_GBC_86fd142a599649f8a3574e6ddaba5f71"/>
            <w:id w:val="1043952257"/>
            <w:lock w:val="sdtContentLocked"/>
            <w:placeholder>
              <w:docPart w:val="GBC22222222222222222222222222222"/>
            </w:placeholder>
          </w:sdtPr>
          <w:sdtEndPr/>
          <w:sdtContent>
            <w:p w14:paraId="0D9F479E" w14:textId="3252916C" w:rsidR="00DD25BF" w:rsidRDefault="00011E1A" w:rsidP="00E13627">
              <w:r>
                <w:fldChar w:fldCharType="begin"/>
              </w:r>
              <w:r w:rsidR="00E13627">
                <w:instrText xml:space="preserve">MACROBUTTON  SnrToggleCheckbox □适用 </w:instrText>
              </w:r>
              <w:r>
                <w:fldChar w:fldCharType="end"/>
              </w:r>
              <w:r>
                <w:fldChar w:fldCharType="begin"/>
              </w:r>
              <w:r w:rsidR="00E13627">
                <w:instrText xml:space="preserve"> MACROBUTTON  SnrToggleCheckbox √不适用 </w:instrText>
              </w:r>
              <w:r>
                <w:fldChar w:fldCharType="end"/>
              </w:r>
            </w:p>
          </w:sdtContent>
        </w:sdt>
        <w:p w14:paraId="328B3E3C" w14:textId="77777777" w:rsidR="00DD25BF" w:rsidRDefault="00F04972"/>
      </w:sdtContent>
    </w:sdt>
    <w:sdt>
      <w:sdtPr>
        <w:rPr>
          <w:rFonts w:asciiTheme="minorHAnsi" w:hAnsiTheme="minorHAnsi" w:cs="宋体"/>
          <w:b w:val="0"/>
          <w:bCs w:val="0"/>
          <w:kern w:val="0"/>
          <w:szCs w:val="22"/>
        </w:rPr>
        <w:alias w:val="模块:遵循企业会计准则的声明"/>
        <w:tag w:val="_GBC_a0afbb5b3a444bce84ee78a2a282cb28"/>
        <w:id w:val="281696974"/>
        <w:lock w:val="sdtLocked"/>
        <w:placeholder>
          <w:docPart w:val="GBC22222222222222222222222222222"/>
        </w:placeholder>
      </w:sdtPr>
      <w:sdtEndPr>
        <w:rPr>
          <w:rFonts w:ascii="宋体" w:hAnsi="宋体" w:cs="Times New Roman" w:hint="eastAsia"/>
          <w:kern w:val="2"/>
          <w:szCs w:val="21"/>
        </w:rPr>
      </w:sdtEndPr>
      <w:sdtContent>
        <w:p w14:paraId="22DF425D" w14:textId="77777777" w:rsidR="00DD25BF" w:rsidRDefault="00011E1A" w:rsidP="00F45C0D">
          <w:pPr>
            <w:pStyle w:val="3"/>
            <w:numPr>
              <w:ilvl w:val="0"/>
              <w:numId w:val="8"/>
            </w:numPr>
          </w:pPr>
          <w:r>
            <w:t>遵循企业会计准则的声明</w:t>
          </w:r>
        </w:p>
        <w:sdt>
          <w:sdtPr>
            <w:rPr>
              <w:rFonts w:hint="eastAsia"/>
              <w:szCs w:val="21"/>
            </w:rPr>
            <w:alias w:val="会计准则和会计制度"/>
            <w:tag w:val="_GBC_a350b889163a4ef3bb500c021e6a6b47"/>
            <w:id w:val="-747574686"/>
            <w:lock w:val="sdtLocked"/>
            <w:placeholder>
              <w:docPart w:val="GBC22222222222222222222222222222"/>
            </w:placeholder>
          </w:sdtPr>
          <w:sdtEndPr/>
          <w:sdtContent>
            <w:p w14:paraId="6A01B6F6" w14:textId="77777777" w:rsidR="00DD25BF" w:rsidRDefault="00011E1A">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5ED4D8A7" w14:textId="77777777" w:rsidR="00DD25BF" w:rsidRDefault="00DD25BF">
      <w:pPr>
        <w:rPr>
          <w:szCs w:val="21"/>
        </w:rPr>
      </w:pPr>
    </w:p>
    <w:sdt>
      <w:sdtPr>
        <w:rPr>
          <w:rFonts w:ascii="宋体" w:hAnsi="宋体" w:cs="宋体"/>
          <w:b w:val="0"/>
          <w:bCs w:val="0"/>
          <w:kern w:val="0"/>
          <w:szCs w:val="24"/>
        </w:rPr>
        <w:alias w:val="模块:会计期间"/>
        <w:tag w:val="_GBC_2d7f332501c8461ea731797db5588ee5"/>
        <w:id w:val="-1656834815"/>
        <w:lock w:val="sdtLocked"/>
        <w:placeholder>
          <w:docPart w:val="GBC22222222222222222222222222222"/>
        </w:placeholder>
      </w:sdtPr>
      <w:sdtEndPr>
        <w:rPr>
          <w:rFonts w:hint="eastAsia"/>
          <w:szCs w:val="21"/>
        </w:rPr>
      </w:sdtEndPr>
      <w:sdtContent>
        <w:p w14:paraId="26885DFB" w14:textId="77777777" w:rsidR="00DD25BF" w:rsidRDefault="00011E1A" w:rsidP="00F45C0D">
          <w:pPr>
            <w:pStyle w:val="3"/>
            <w:numPr>
              <w:ilvl w:val="0"/>
              <w:numId w:val="8"/>
            </w:numPr>
          </w:pPr>
          <w:r>
            <w:t>会计期间</w:t>
          </w:r>
        </w:p>
        <w:sdt>
          <w:sdtPr>
            <w:rPr>
              <w:rFonts w:hint="eastAsia"/>
              <w:szCs w:val="21"/>
            </w:rPr>
            <w:alias w:val="会计年度"/>
            <w:tag w:val="_GBC_fc896fba50b143f8a06984831f5d5600"/>
            <w:id w:val="-141582422"/>
            <w:lock w:val="sdtLocked"/>
            <w:placeholder>
              <w:docPart w:val="GBC22222222222222222222222222222"/>
            </w:placeholder>
          </w:sdtPr>
          <w:sdtEndPr/>
          <w:sdtContent>
            <w:p w14:paraId="588A1B75" w14:textId="77777777" w:rsidR="00DD25BF" w:rsidRDefault="00011E1A">
              <w:pPr>
                <w:rPr>
                  <w:szCs w:val="21"/>
                </w:rPr>
              </w:pPr>
              <w:r>
                <w:rPr>
                  <w:szCs w:val="21"/>
                </w:rPr>
                <w:t>本公司会计年度自公历1月1日起至12月31日止。</w:t>
              </w:r>
            </w:p>
          </w:sdtContent>
        </w:sdt>
      </w:sdtContent>
    </w:sdt>
    <w:p w14:paraId="454C36F6" w14:textId="77777777" w:rsidR="00DD25BF" w:rsidRDefault="00DD25BF">
      <w:pPr>
        <w:rPr>
          <w:szCs w:val="21"/>
        </w:rPr>
      </w:pPr>
    </w:p>
    <w:sdt>
      <w:sdtPr>
        <w:rPr>
          <w:rFonts w:asciiTheme="minorHAnsi" w:hAnsiTheme="minorHAnsi" w:cs="宋体" w:hint="eastAsia"/>
          <w:b w:val="0"/>
          <w:bCs w:val="0"/>
          <w:kern w:val="0"/>
          <w:szCs w:val="22"/>
        </w:rPr>
        <w:alias w:val="模块:营业周期"/>
        <w:tag w:val="_GBC_b045784ca7904d52a060134ffec0d88c"/>
        <w:id w:val="337037918"/>
        <w:lock w:val="sdtLocked"/>
        <w:placeholder>
          <w:docPart w:val="GBC22222222222222222222222222222"/>
        </w:placeholder>
      </w:sdtPr>
      <w:sdtEndPr>
        <w:rPr>
          <w:rFonts w:ascii="宋体" w:hAnsi="宋体" w:cs="Times New Roman"/>
          <w:kern w:val="2"/>
          <w:szCs w:val="21"/>
        </w:rPr>
      </w:sdtEndPr>
      <w:sdtContent>
        <w:p w14:paraId="17E564F2" w14:textId="77777777" w:rsidR="00DD25BF" w:rsidRDefault="00011E1A" w:rsidP="00F45C0D">
          <w:pPr>
            <w:pStyle w:val="3"/>
            <w:numPr>
              <w:ilvl w:val="0"/>
              <w:numId w:val="8"/>
            </w:numPr>
          </w:pPr>
          <w:r>
            <w:rPr>
              <w:rFonts w:hint="eastAsia"/>
            </w:rPr>
            <w:t>营业周期</w:t>
          </w:r>
        </w:p>
        <w:sdt>
          <w:sdtPr>
            <w:rPr>
              <w:rFonts w:hint="eastAsia"/>
              <w:szCs w:val="21"/>
            </w:rPr>
            <w:alias w:val="是否适用：营业周期[双击切换]"/>
            <w:tag w:val="_GBC_41bd09d0a4bd429996597e58a613259e"/>
            <w:id w:val="960845604"/>
            <w:lock w:val="sdtContentLocked"/>
            <w:placeholder>
              <w:docPart w:val="GBC22222222222222222222222222222"/>
            </w:placeholder>
          </w:sdtPr>
          <w:sdtEndPr/>
          <w:sdtContent>
            <w:p w14:paraId="565E48C4" w14:textId="0ADB103C" w:rsidR="00DD25BF" w:rsidRDefault="00011E1A">
              <w:pPr>
                <w:rPr>
                  <w:szCs w:val="21"/>
                </w:rPr>
              </w:pPr>
              <w:r>
                <w:rPr>
                  <w:szCs w:val="21"/>
                </w:rPr>
                <w:fldChar w:fldCharType="begin"/>
              </w:r>
              <w:r w:rsidR="00CB2E0A">
                <w:rPr>
                  <w:szCs w:val="21"/>
                </w:rPr>
                <w:instrText xml:space="preserve"> MACROBUTTON  SnrToggleCheckbox √适用  </w:instrText>
              </w:r>
              <w:r>
                <w:rPr>
                  <w:szCs w:val="21"/>
                </w:rPr>
                <w:fldChar w:fldCharType="end"/>
              </w:r>
              <w:r>
                <w:rPr>
                  <w:szCs w:val="21"/>
                </w:rPr>
                <w:fldChar w:fldCharType="begin"/>
              </w:r>
              <w:r w:rsidR="00CB2E0A">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325700436"/>
            <w:lock w:val="sdtLocked"/>
            <w:placeholder>
              <w:docPart w:val="GBC22222222222222222222222222222"/>
            </w:placeholder>
          </w:sdtPr>
          <w:sdtEndPr/>
          <w:sdtContent>
            <w:p w14:paraId="7A1A7186" w14:textId="04765B8D" w:rsidR="00DD25BF" w:rsidRDefault="00CB2E0A">
              <w:pPr>
                <w:rPr>
                  <w:rFonts w:cs="Times New Roman"/>
                  <w:kern w:val="2"/>
                  <w:szCs w:val="21"/>
                </w:rPr>
              </w:pPr>
              <w:r w:rsidRPr="00CB2E0A">
                <w:rPr>
                  <w:rFonts w:hint="eastAsia"/>
                  <w:szCs w:val="21"/>
                </w:rPr>
                <w:t>本集团的营业周期为</w:t>
              </w:r>
              <w:r w:rsidRPr="00CB2E0A">
                <w:rPr>
                  <w:szCs w:val="21"/>
                </w:rPr>
                <w:t>12个月。</w:t>
              </w:r>
            </w:p>
          </w:sdtContent>
        </w:sdt>
      </w:sdtContent>
    </w:sdt>
    <w:p w14:paraId="63821837" w14:textId="77777777" w:rsidR="00DD25BF" w:rsidRDefault="00DD25BF">
      <w:pPr>
        <w:rPr>
          <w:szCs w:val="21"/>
        </w:rPr>
      </w:pPr>
    </w:p>
    <w:sdt>
      <w:sdtPr>
        <w:rPr>
          <w:rFonts w:asciiTheme="minorHAnsi" w:hAnsiTheme="minorHAnsi" w:cs="宋体"/>
          <w:b w:val="0"/>
          <w:bCs w:val="0"/>
          <w:kern w:val="0"/>
          <w:szCs w:val="22"/>
        </w:rPr>
        <w:alias w:val="模块:记账本位币"/>
        <w:tag w:val="_GBC_13b1061968754e20bebf2099281ed54f"/>
        <w:id w:val="-1054849918"/>
        <w:lock w:val="sdtLocked"/>
        <w:placeholder>
          <w:docPart w:val="GBC22222222222222222222222222222"/>
        </w:placeholder>
      </w:sdtPr>
      <w:sdtEndPr>
        <w:rPr>
          <w:rFonts w:ascii="宋体" w:hAnsi="宋体" w:cs="Times New Roman" w:hint="eastAsia"/>
          <w:kern w:val="2"/>
          <w:szCs w:val="21"/>
        </w:rPr>
      </w:sdtEndPr>
      <w:sdtContent>
        <w:p w14:paraId="10E7DD9C" w14:textId="77777777" w:rsidR="00DD25BF" w:rsidRDefault="00011E1A" w:rsidP="00F45C0D">
          <w:pPr>
            <w:pStyle w:val="3"/>
            <w:numPr>
              <w:ilvl w:val="0"/>
              <w:numId w:val="8"/>
            </w:numPr>
          </w:pPr>
          <w:r>
            <w:t>记账本位币</w:t>
          </w:r>
        </w:p>
        <w:sdt>
          <w:sdtPr>
            <w:rPr>
              <w:rFonts w:hint="eastAsia"/>
              <w:szCs w:val="21"/>
            </w:rPr>
            <w:alias w:val="记账本位币"/>
            <w:tag w:val="_GBC_3749a2357eba44e8b968cb41cda75ff1"/>
            <w:id w:val="-450320028"/>
            <w:lock w:val="sdtLocked"/>
            <w:placeholder>
              <w:docPart w:val="GBC22222222222222222222222222222"/>
            </w:placeholder>
          </w:sdtPr>
          <w:sdtEndPr/>
          <w:sdtContent>
            <w:p w14:paraId="2A2D652B" w14:textId="5DA1BF43" w:rsidR="00DD25BF" w:rsidRDefault="004D24ED" w:rsidP="00B455D4">
              <w:pPr>
                <w:ind w:firstLineChars="200" w:firstLine="420"/>
                <w:rPr>
                  <w:szCs w:val="21"/>
                </w:rPr>
              </w:pPr>
              <w:r w:rsidRPr="004D24ED">
                <w:rPr>
                  <w:rFonts w:hint="eastAsia"/>
                  <w:szCs w:val="21"/>
                </w:rPr>
                <w:t>本公司之下属公司德国</w:t>
              </w:r>
              <w:r w:rsidRPr="004D24ED">
                <w:rPr>
                  <w:szCs w:val="21"/>
                </w:rPr>
                <w:t>HAZEMAG公司注册地在德国，记账本位币为欧元；能源和基建有限公司注册地在沙特阿拉伯，记账本位币为里亚尔；中材国际（马来西亚）有限公司注册地在马来西亚，记账本位币为林吉特；印度LNVT私人有限公司注册地在印度，记账本位币为卢比；除此之外，本公司及其他所属公司的记账本位币均为人民币。</w:t>
              </w:r>
            </w:p>
          </w:sdtContent>
        </w:sdt>
        <w:p w14:paraId="2A8EDEA4" w14:textId="77777777" w:rsidR="00DD25BF" w:rsidRDefault="00F04972">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77033855"/>
        <w:lock w:val="sdtLocked"/>
        <w:placeholder>
          <w:docPart w:val="GBC22222222222222222222222222222"/>
        </w:placeholder>
      </w:sdtPr>
      <w:sdtEndPr>
        <w:rPr>
          <w:rFonts w:ascii="宋体" w:hAnsi="宋体" w:cs="Times New Roman" w:hint="eastAsia"/>
          <w:kern w:val="2"/>
          <w:szCs w:val="21"/>
        </w:rPr>
      </w:sdtEndPr>
      <w:sdtContent>
        <w:p w14:paraId="46000003" w14:textId="77777777" w:rsidR="00DD25BF" w:rsidRDefault="00011E1A" w:rsidP="00F45C0D">
          <w:pPr>
            <w:pStyle w:val="3"/>
            <w:numPr>
              <w:ilvl w:val="0"/>
              <w:numId w:val="8"/>
            </w:numPr>
          </w:pPr>
          <w: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789345748"/>
            <w:lock w:val="sdtContentLocked"/>
            <w:placeholder>
              <w:docPart w:val="GBC22222222222222222222222222222"/>
            </w:placeholder>
          </w:sdtPr>
          <w:sdtEndPr/>
          <w:sdtContent>
            <w:p w14:paraId="090D430B" w14:textId="7F0D6824" w:rsidR="00DD25BF" w:rsidRDefault="00011E1A">
              <w:pPr>
                <w:rPr>
                  <w:szCs w:val="21"/>
                </w:rPr>
              </w:pPr>
              <w:r>
                <w:rPr>
                  <w:szCs w:val="21"/>
                </w:rPr>
                <w:fldChar w:fldCharType="begin"/>
              </w:r>
              <w:r w:rsidR="00FF2DA2">
                <w:rPr>
                  <w:szCs w:val="21"/>
                </w:rPr>
                <w:instrText xml:space="preserve"> MACROBUTTON  SnrToggleCheckbox √适用  </w:instrText>
              </w:r>
              <w:r>
                <w:rPr>
                  <w:szCs w:val="21"/>
                </w:rPr>
                <w:fldChar w:fldCharType="end"/>
              </w:r>
              <w:r>
                <w:rPr>
                  <w:szCs w:val="21"/>
                </w:rPr>
                <w:fldChar w:fldCharType="begin"/>
              </w:r>
              <w:r w:rsidR="00FF2DA2">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124616594"/>
            <w:lock w:val="sdtLocked"/>
            <w:placeholder>
              <w:docPart w:val="GBC22222222222222222222222222222"/>
            </w:placeholder>
          </w:sdtPr>
          <w:sdtEndPr/>
          <w:sdtContent>
            <w:p w14:paraId="16BC39B1" w14:textId="77777777" w:rsidR="00FF2DA2" w:rsidRPr="00FF2DA2" w:rsidRDefault="00FF2DA2" w:rsidP="00FF2DA2">
              <w:pPr>
                <w:ind w:firstLineChars="200" w:firstLine="420"/>
                <w:rPr>
                  <w:szCs w:val="21"/>
                </w:rPr>
              </w:pPr>
              <w:r w:rsidRPr="00FF2DA2">
                <w:rPr>
                  <w:rFonts w:hint="eastAsia"/>
                  <w:szCs w:val="21"/>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5CD1A934" w14:textId="4DFDF7B1" w:rsidR="00DD25BF" w:rsidRDefault="00FF2DA2" w:rsidP="00FF2DA2">
              <w:pPr>
                <w:ind w:firstLineChars="200" w:firstLine="420"/>
                <w:rPr>
                  <w:rFonts w:cs="Times New Roman"/>
                  <w:kern w:val="2"/>
                  <w:szCs w:val="21"/>
                </w:rPr>
              </w:pPr>
              <w:r w:rsidRPr="00FF2DA2">
                <w:rPr>
                  <w:rFonts w:hint="eastAsia"/>
                  <w:szCs w:val="21"/>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7255102C" w14:textId="77777777" w:rsidR="00DD25BF" w:rsidRDefault="00DD25BF">
      <w:pPr>
        <w:rPr>
          <w:szCs w:val="21"/>
        </w:rPr>
      </w:pPr>
    </w:p>
    <w:sdt>
      <w:sdtPr>
        <w:rPr>
          <w:rFonts w:ascii="宋体" w:hAnsi="宋体" w:cs="宋体"/>
          <w:b w:val="0"/>
          <w:bCs w:val="0"/>
          <w:kern w:val="0"/>
          <w:szCs w:val="24"/>
        </w:rPr>
        <w:alias w:val="模块:合并财务报表的编制方法"/>
        <w:tag w:val="_GBC_c23be25e527044f689b710dabd312b04"/>
        <w:id w:val="3404845"/>
        <w:lock w:val="sdtLocked"/>
        <w:placeholder>
          <w:docPart w:val="GBC22222222222222222222222222222"/>
        </w:placeholder>
      </w:sdtPr>
      <w:sdtEndPr>
        <w:rPr>
          <w:rFonts w:hint="eastAsia"/>
          <w:szCs w:val="21"/>
        </w:rPr>
      </w:sdtEndPr>
      <w:sdtContent>
        <w:p w14:paraId="445A517C" w14:textId="77777777" w:rsidR="00DD25BF" w:rsidRDefault="00011E1A" w:rsidP="00F45C0D">
          <w:pPr>
            <w:pStyle w:val="3"/>
            <w:numPr>
              <w:ilvl w:val="0"/>
              <w:numId w:val="8"/>
            </w:numPr>
          </w:pPr>
          <w:r>
            <w:t>合并财务报表的编制方法</w:t>
          </w:r>
        </w:p>
        <w:sdt>
          <w:sdtPr>
            <w:rPr>
              <w:rFonts w:hint="eastAsia"/>
              <w:szCs w:val="21"/>
            </w:rPr>
            <w:alias w:val="是否适用：合并财务报表的编制方法[双击切换]"/>
            <w:tag w:val="_GBC_d8312ea572e647a59b796bf708b54713"/>
            <w:id w:val="1605219525"/>
            <w:lock w:val="sdtContentLocked"/>
            <w:placeholder>
              <w:docPart w:val="GBC22222222222222222222222222222"/>
            </w:placeholder>
          </w:sdtPr>
          <w:sdtEndPr/>
          <w:sdtContent>
            <w:p w14:paraId="57F4D24B" w14:textId="0E10D823" w:rsidR="00DD25BF" w:rsidRDefault="00011E1A">
              <w:pPr>
                <w:rPr>
                  <w:szCs w:val="21"/>
                </w:rPr>
              </w:pPr>
              <w:r>
                <w:rPr>
                  <w:szCs w:val="21"/>
                </w:rPr>
                <w:fldChar w:fldCharType="begin"/>
              </w:r>
              <w:r w:rsidR="00383CEA">
                <w:rPr>
                  <w:szCs w:val="21"/>
                </w:rPr>
                <w:instrText xml:space="preserve"> MACROBUTTON  SnrToggleCheckbox √适用  </w:instrText>
              </w:r>
              <w:r>
                <w:rPr>
                  <w:szCs w:val="21"/>
                </w:rPr>
                <w:fldChar w:fldCharType="end"/>
              </w:r>
              <w:r>
                <w:rPr>
                  <w:szCs w:val="21"/>
                </w:rPr>
                <w:fldChar w:fldCharType="begin"/>
              </w:r>
              <w:r w:rsidR="00383CEA">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1387922974"/>
            <w:lock w:val="sdtLocked"/>
            <w:placeholder>
              <w:docPart w:val="GBC22222222222222222222222222222"/>
            </w:placeholder>
          </w:sdtPr>
          <w:sdtEndPr/>
          <w:sdtContent>
            <w:p w14:paraId="1C151485" w14:textId="77777777" w:rsidR="00383CEA" w:rsidRPr="00383CEA" w:rsidRDefault="00383CEA" w:rsidP="00383CEA">
              <w:pPr>
                <w:ind w:firstLineChars="200" w:firstLine="420"/>
                <w:rPr>
                  <w:szCs w:val="21"/>
                </w:rPr>
              </w:pPr>
              <w:r w:rsidRPr="00383CEA">
                <w:rPr>
                  <w:rFonts w:hint="eastAsia"/>
                  <w:szCs w:val="21"/>
                </w:rPr>
                <w:t>本集团将所有控制的子公司纳入合并财务报表范围。</w:t>
              </w:r>
            </w:p>
            <w:p w14:paraId="6FC0F1DA" w14:textId="77777777" w:rsidR="00383CEA" w:rsidRPr="00383CEA" w:rsidRDefault="00383CEA" w:rsidP="00383CEA">
              <w:pPr>
                <w:ind w:firstLineChars="200" w:firstLine="420"/>
                <w:rPr>
                  <w:szCs w:val="21"/>
                </w:rPr>
              </w:pPr>
              <w:r w:rsidRPr="00383CEA">
                <w:rPr>
                  <w:rFonts w:hint="eastAsia"/>
                  <w:szCs w:val="21"/>
                </w:rPr>
                <w:t>在编制合并财务报表时，子公司与本公司采用的会计政策或会计期间不一致的，按照本公司的会计政策或会计期间对子公司财务报表进行必要的调整。</w:t>
              </w:r>
            </w:p>
            <w:p w14:paraId="580B3998" w14:textId="77777777" w:rsidR="00383CEA" w:rsidRPr="00383CEA" w:rsidRDefault="00383CEA" w:rsidP="00383CEA">
              <w:pPr>
                <w:ind w:firstLineChars="200" w:firstLine="420"/>
                <w:rPr>
                  <w:szCs w:val="21"/>
                </w:rPr>
              </w:pPr>
              <w:r w:rsidRPr="00383CEA">
                <w:rPr>
                  <w:rFonts w:hint="eastAsia"/>
                  <w:szCs w:val="21"/>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41AD70BC" w14:textId="77777777" w:rsidR="00383CEA" w:rsidRPr="00383CEA" w:rsidRDefault="00383CEA" w:rsidP="00383CEA">
              <w:pPr>
                <w:ind w:firstLineChars="200" w:firstLine="420"/>
                <w:rPr>
                  <w:szCs w:val="21"/>
                </w:rPr>
              </w:pPr>
              <w:r w:rsidRPr="00383CEA">
                <w:rPr>
                  <w:rFonts w:hint="eastAsia"/>
                  <w:szCs w:val="21"/>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663475B0" w14:textId="35CAA115" w:rsidR="00DD25BF" w:rsidRDefault="00383CEA" w:rsidP="00383CEA">
              <w:pPr>
                <w:ind w:firstLineChars="200" w:firstLine="420"/>
                <w:rPr>
                  <w:szCs w:val="21"/>
                </w:rPr>
              </w:pPr>
              <w:r w:rsidRPr="00383CEA">
                <w:rPr>
                  <w:rFonts w:hint="eastAsia"/>
                  <w:szCs w:val="21"/>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0593D71A" w14:textId="77777777" w:rsidR="00DD25BF" w:rsidRDefault="00DD25BF">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27420295"/>
        <w:lock w:val="sdtLocked"/>
        <w:placeholder>
          <w:docPart w:val="GBC22222222222222222222222222222"/>
        </w:placeholder>
      </w:sdtPr>
      <w:sdtEndPr>
        <w:rPr>
          <w:b/>
          <w:bCs/>
        </w:rPr>
      </w:sdtEndPr>
      <w:sdtContent>
        <w:p w14:paraId="13AFC515" w14:textId="77777777" w:rsidR="00DD25BF" w:rsidRDefault="00011E1A" w:rsidP="00F45C0D">
          <w:pPr>
            <w:pStyle w:val="3"/>
            <w:numPr>
              <w:ilvl w:val="0"/>
              <w:numId w:val="8"/>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764691872"/>
            <w:lock w:val="sdtContentLocked"/>
            <w:placeholder>
              <w:docPart w:val="GBC22222222222222222222222222222"/>
            </w:placeholder>
          </w:sdtPr>
          <w:sdtEndPr/>
          <w:sdtContent>
            <w:p w14:paraId="592878CA" w14:textId="24C17023" w:rsidR="00DD25BF" w:rsidRDefault="00011E1A">
              <w:r>
                <w:fldChar w:fldCharType="begin"/>
              </w:r>
              <w:r w:rsidR="00C74846">
                <w:instrText xml:space="preserve"> MACROBUTTON  SnrToggleCheckbox √适用  </w:instrText>
              </w:r>
              <w:r>
                <w:fldChar w:fldCharType="end"/>
              </w:r>
              <w:r>
                <w:fldChar w:fldCharType="begin"/>
              </w:r>
              <w:r w:rsidR="00C74846">
                <w:instrText xml:space="preserve"> MACROBUTTON  SnrToggleCheckbox □不适用 </w:instrText>
              </w:r>
              <w:r>
                <w:fldChar w:fldCharType="end"/>
              </w:r>
            </w:p>
          </w:sdtContent>
        </w:sdt>
        <w:sdt>
          <w:sdtPr>
            <w:alias w:val="合营安排分类及共同经营会计处理方法"/>
            <w:tag w:val="_GBC_cf67ede4230c4056b34792c6a0db55e2"/>
            <w:id w:val="1236586136"/>
            <w:lock w:val="sdtLocked"/>
            <w:placeholder>
              <w:docPart w:val="GBC22222222222222222222222222222"/>
            </w:placeholder>
          </w:sdtPr>
          <w:sdtEndPr/>
          <w:sdtContent>
            <w:p w14:paraId="00AEC623" w14:textId="6CACC17B" w:rsidR="00DD25BF" w:rsidRDefault="00C74846" w:rsidP="00C74846">
              <w:pPr>
                <w:ind w:firstLineChars="200" w:firstLine="420"/>
                <w:rPr>
                  <w:b/>
                  <w:bCs/>
                  <w:szCs w:val="21"/>
                </w:rPr>
              </w:pPr>
              <w:r w:rsidRPr="00C74846">
                <w:rPr>
                  <w:rFonts w:hint="eastAsia"/>
                </w:rPr>
                <w:t>本集团的合营安排为共同经营。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4BF3DDA5" w14:textId="77777777" w:rsidR="00DD25BF" w:rsidRDefault="00DD25BF"/>
    <w:sdt>
      <w:sdtPr>
        <w:rPr>
          <w:rFonts w:ascii="宋体" w:hAnsi="宋体" w:cs="宋体"/>
          <w:b w:val="0"/>
          <w:bCs w:val="0"/>
          <w:kern w:val="0"/>
          <w:szCs w:val="24"/>
        </w:rPr>
        <w:alias w:val="模块:现金及现金等价物的确定标准"/>
        <w:tag w:val="_GBC_9f2dfe6521c4434b9ad3e7bb1a8a52b7"/>
        <w:id w:val="-2058458843"/>
        <w:lock w:val="sdtLocked"/>
        <w:placeholder>
          <w:docPart w:val="GBC22222222222222222222222222222"/>
        </w:placeholder>
      </w:sdtPr>
      <w:sdtEndPr>
        <w:rPr>
          <w:rFonts w:hint="eastAsia"/>
          <w:szCs w:val="21"/>
        </w:rPr>
      </w:sdtEndPr>
      <w:sdtContent>
        <w:p w14:paraId="658ACDDE" w14:textId="77777777" w:rsidR="00DD25BF" w:rsidRDefault="00011E1A" w:rsidP="00F45C0D">
          <w:pPr>
            <w:pStyle w:val="3"/>
            <w:numPr>
              <w:ilvl w:val="0"/>
              <w:numId w:val="8"/>
            </w:numPr>
          </w:pPr>
          <w:r>
            <w:t>现金及现金等价物的确定标准</w:t>
          </w:r>
        </w:p>
        <w:sdt>
          <w:sdtPr>
            <w:rPr>
              <w:rFonts w:hint="eastAsia"/>
              <w:szCs w:val="21"/>
            </w:rPr>
            <w:alias w:val="现金及现金等价物的确定标准"/>
            <w:tag w:val="_GBC_54f6bc3e44e840bc85cb3872600823b5"/>
            <w:id w:val="121423341"/>
            <w:lock w:val="sdtLocked"/>
            <w:placeholder>
              <w:docPart w:val="GBC22222222222222222222222222222"/>
            </w:placeholder>
          </w:sdtPr>
          <w:sdtEndPr/>
          <w:sdtContent>
            <w:p w14:paraId="1908BB88" w14:textId="49EBC561" w:rsidR="00DD25BF" w:rsidRDefault="00936273" w:rsidP="00936273">
              <w:pPr>
                <w:ind w:firstLineChars="200" w:firstLine="420"/>
                <w:rPr>
                  <w:szCs w:val="21"/>
                </w:rPr>
              </w:pPr>
              <w:r w:rsidRPr="00936273">
                <w:rPr>
                  <w:rFonts w:hint="eastAsia"/>
                  <w:szCs w:val="21"/>
                </w:rPr>
                <w:t>本集团现金流量表之现金指库存现金以及可以随时用于支付的存款。现金流量表之现金等价物指持有期限不超过</w:t>
              </w:r>
              <w:r w:rsidRPr="00936273">
                <w:rPr>
                  <w:szCs w:val="21"/>
                </w:rPr>
                <w:t>3个月、流动性强、易于转换为已知金额现金且价值变动风险很小的投资。</w:t>
              </w:r>
            </w:p>
          </w:sdtContent>
        </w:sdt>
      </w:sdtContent>
    </w:sdt>
    <w:p w14:paraId="7F0F09DF" w14:textId="77777777" w:rsidR="00DD25BF" w:rsidRDefault="00DD25BF">
      <w:pPr>
        <w:rPr>
          <w:szCs w:val="21"/>
        </w:rPr>
      </w:pPr>
    </w:p>
    <w:sdt>
      <w:sdtPr>
        <w:rPr>
          <w:rFonts w:asciiTheme="minorHAnsi" w:hAnsiTheme="minorHAnsi" w:cs="宋体"/>
          <w:b w:val="0"/>
          <w:bCs w:val="0"/>
          <w:kern w:val="0"/>
          <w:szCs w:val="22"/>
        </w:rPr>
        <w:alias w:val="模块:外币业务和外币报表折算"/>
        <w:tag w:val="_GBC_cff1e1487c3242a8a1be0ce9c2b7a554"/>
        <w:id w:val="650173925"/>
        <w:lock w:val="sdtLocked"/>
        <w:placeholder>
          <w:docPart w:val="GBC22222222222222222222222222222"/>
        </w:placeholder>
      </w:sdtPr>
      <w:sdtEndPr>
        <w:rPr>
          <w:rFonts w:ascii="宋体" w:hAnsi="宋体" w:cs="Times New Roman" w:hint="eastAsia"/>
          <w:kern w:val="2"/>
          <w:szCs w:val="21"/>
        </w:rPr>
      </w:sdtEndPr>
      <w:sdtContent>
        <w:p w14:paraId="7EFABC6D" w14:textId="77777777" w:rsidR="00DD25BF" w:rsidRDefault="00011E1A" w:rsidP="00F45C0D">
          <w:pPr>
            <w:pStyle w:val="3"/>
            <w:numPr>
              <w:ilvl w:val="0"/>
              <w:numId w:val="8"/>
            </w:numPr>
          </w:pPr>
          <w:r>
            <w:t>外币业务和外币报表折算</w:t>
          </w:r>
        </w:p>
        <w:sdt>
          <w:sdtPr>
            <w:rPr>
              <w:rFonts w:hint="eastAsia"/>
              <w:szCs w:val="21"/>
            </w:rPr>
            <w:alias w:val="是否适用：外币业务和外币报表折算[双击切换]"/>
            <w:tag w:val="_GBC_9c9def5a1d2241b5a3ee696d03433778"/>
            <w:id w:val="93531334"/>
            <w:lock w:val="sdtContentLocked"/>
            <w:placeholder>
              <w:docPart w:val="GBC22222222222222222222222222222"/>
            </w:placeholder>
          </w:sdtPr>
          <w:sdtEndPr/>
          <w:sdtContent>
            <w:p w14:paraId="741B8AB8" w14:textId="471ADF9D" w:rsidR="00DD25BF" w:rsidRDefault="00011E1A">
              <w:pPr>
                <w:rPr>
                  <w:szCs w:val="21"/>
                </w:rPr>
              </w:pPr>
              <w:r>
                <w:rPr>
                  <w:szCs w:val="21"/>
                </w:rPr>
                <w:fldChar w:fldCharType="begin"/>
              </w:r>
              <w:r w:rsidR="00C50756">
                <w:rPr>
                  <w:szCs w:val="21"/>
                </w:rPr>
                <w:instrText xml:space="preserve"> MACROBUTTON  SnrToggleCheckbox √适用  </w:instrText>
              </w:r>
              <w:r>
                <w:rPr>
                  <w:szCs w:val="21"/>
                </w:rPr>
                <w:fldChar w:fldCharType="end"/>
              </w:r>
              <w:r>
                <w:rPr>
                  <w:szCs w:val="21"/>
                </w:rPr>
                <w:fldChar w:fldCharType="begin"/>
              </w:r>
              <w:r w:rsidR="00C50756">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10404029"/>
            <w:lock w:val="sdtLocked"/>
            <w:placeholder>
              <w:docPart w:val="GBC22222222222222222222222222222"/>
            </w:placeholder>
          </w:sdtPr>
          <w:sdtEndPr/>
          <w:sdtContent>
            <w:p w14:paraId="4BD11755" w14:textId="77777777" w:rsidR="00C50756" w:rsidRPr="00C50756" w:rsidRDefault="00C50756" w:rsidP="00C50756">
              <w:pPr>
                <w:rPr>
                  <w:szCs w:val="21"/>
                </w:rPr>
              </w:pPr>
              <w:r w:rsidRPr="00C50756">
                <w:rPr>
                  <w:rFonts w:hint="eastAsia"/>
                  <w:szCs w:val="21"/>
                </w:rPr>
                <w:t>（</w:t>
              </w:r>
              <w:r w:rsidRPr="00C50756">
                <w:rPr>
                  <w:szCs w:val="21"/>
                </w:rPr>
                <w:t>1）</w:t>
              </w:r>
              <w:r w:rsidRPr="00C50756">
                <w:rPr>
                  <w:szCs w:val="21"/>
                </w:rPr>
                <w:tab/>
                <w:t>外币交易</w:t>
              </w:r>
            </w:p>
            <w:p w14:paraId="2F78F71D" w14:textId="77777777" w:rsidR="00C50756" w:rsidRPr="00C50756" w:rsidRDefault="00C50756" w:rsidP="00C50756">
              <w:pPr>
                <w:ind w:firstLineChars="200" w:firstLine="420"/>
                <w:rPr>
                  <w:szCs w:val="21"/>
                </w:rPr>
              </w:pPr>
              <w:r w:rsidRPr="00C50756">
                <w:rPr>
                  <w:rFonts w:hint="eastAsia"/>
                  <w:szCs w:val="21"/>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4EACE834" w14:textId="77777777" w:rsidR="00C50756" w:rsidRPr="00C50756" w:rsidRDefault="00C50756" w:rsidP="00C50756">
              <w:pPr>
                <w:rPr>
                  <w:szCs w:val="21"/>
                </w:rPr>
              </w:pPr>
              <w:r w:rsidRPr="00C50756">
                <w:rPr>
                  <w:rFonts w:hint="eastAsia"/>
                  <w:szCs w:val="21"/>
                </w:rPr>
                <w:t>（</w:t>
              </w:r>
              <w:r w:rsidRPr="00C50756">
                <w:rPr>
                  <w:szCs w:val="21"/>
                </w:rPr>
                <w:t>2）</w:t>
              </w:r>
              <w:r w:rsidRPr="00C50756">
                <w:rPr>
                  <w:szCs w:val="21"/>
                </w:rPr>
                <w:tab/>
                <w:t>外币财务报表的折算</w:t>
              </w:r>
            </w:p>
            <w:p w14:paraId="5FA5AF0D" w14:textId="5A54F678" w:rsidR="00DD25BF" w:rsidRDefault="00C50756" w:rsidP="00C50756">
              <w:pPr>
                <w:ind w:firstLineChars="200" w:firstLine="420"/>
                <w:rPr>
                  <w:rFonts w:cs="Times New Roman"/>
                  <w:kern w:val="2"/>
                  <w:szCs w:val="21"/>
                </w:rPr>
              </w:pPr>
              <w:r w:rsidRPr="00C50756">
                <w:rPr>
                  <w:rFonts w:hint="eastAsia"/>
                  <w:szCs w:val="21"/>
                </w:rPr>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sdtContent>
    </w:sdt>
    <w:p w14:paraId="72396973" w14:textId="77777777" w:rsidR="00DD25BF" w:rsidRDefault="00DD25BF">
      <w:pPr>
        <w:rPr>
          <w:szCs w:val="21"/>
        </w:rPr>
      </w:pPr>
    </w:p>
    <w:sdt>
      <w:sdtPr>
        <w:rPr>
          <w:rFonts w:ascii="宋体" w:hAnsi="宋体" w:cs="宋体"/>
          <w:b w:val="0"/>
          <w:bCs w:val="0"/>
          <w:kern w:val="0"/>
          <w:szCs w:val="24"/>
        </w:rPr>
        <w:alias w:val="模块:金融工具"/>
        <w:tag w:val="_GBC_4b3a058b038b41689d379e6a2726a904"/>
        <w:id w:val="-1492400856"/>
        <w:lock w:val="sdtLocked"/>
        <w:placeholder>
          <w:docPart w:val="GBC22222222222222222222222222222"/>
        </w:placeholder>
      </w:sdtPr>
      <w:sdtEndPr>
        <w:rPr>
          <w:rFonts w:hint="eastAsia"/>
          <w:szCs w:val="21"/>
        </w:rPr>
      </w:sdtEndPr>
      <w:sdtContent>
        <w:p w14:paraId="1F8F57EA" w14:textId="77777777" w:rsidR="00DD25BF" w:rsidRDefault="00011E1A" w:rsidP="00F45C0D">
          <w:pPr>
            <w:pStyle w:val="3"/>
            <w:numPr>
              <w:ilvl w:val="0"/>
              <w:numId w:val="8"/>
            </w:numPr>
          </w:pPr>
          <w:r>
            <w:t>金融工具</w:t>
          </w:r>
        </w:p>
        <w:sdt>
          <w:sdtPr>
            <w:rPr>
              <w:rFonts w:hint="eastAsia"/>
              <w:szCs w:val="21"/>
            </w:rPr>
            <w:alias w:val="是否适用：金融工具_重要会计政策和估计[双击切换]"/>
            <w:tag w:val="_GBC_1537cea503f244c2af870a2a0d5fd7a9"/>
            <w:id w:val="-13229587"/>
            <w:lock w:val="sdtContentLocked"/>
            <w:placeholder>
              <w:docPart w:val="GBC22222222222222222222222222222"/>
            </w:placeholder>
          </w:sdtPr>
          <w:sdtEndPr/>
          <w:sdtContent>
            <w:p w14:paraId="592C7EA7" w14:textId="716D4A10" w:rsidR="00DD25BF" w:rsidRDefault="00011E1A">
              <w:pPr>
                <w:rPr>
                  <w:szCs w:val="21"/>
                </w:rPr>
              </w:pPr>
              <w:r>
                <w:rPr>
                  <w:szCs w:val="21"/>
                </w:rPr>
                <w:fldChar w:fldCharType="begin"/>
              </w:r>
              <w:r w:rsidR="00AA331C">
                <w:rPr>
                  <w:szCs w:val="21"/>
                </w:rPr>
                <w:instrText xml:space="preserve"> MACROBUTTON  SnrToggleCheckbox √适用  </w:instrText>
              </w:r>
              <w:r>
                <w:rPr>
                  <w:szCs w:val="21"/>
                </w:rPr>
                <w:fldChar w:fldCharType="end"/>
              </w:r>
              <w:r>
                <w:rPr>
                  <w:szCs w:val="21"/>
                </w:rPr>
                <w:fldChar w:fldCharType="begin"/>
              </w:r>
              <w:r w:rsidR="00AA331C">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846406133"/>
            <w:lock w:val="sdtLocked"/>
            <w:placeholder>
              <w:docPart w:val="GBC22222222222222222222222222222"/>
            </w:placeholder>
          </w:sdtPr>
          <w:sdtEndPr/>
          <w:sdtContent>
            <w:p w14:paraId="79F6110C" w14:textId="77777777" w:rsidR="00AA331C" w:rsidRPr="00AA331C" w:rsidRDefault="00AA331C" w:rsidP="00AA331C">
              <w:pPr>
                <w:rPr>
                  <w:szCs w:val="21"/>
                </w:rPr>
              </w:pPr>
              <w:r w:rsidRPr="00AA331C">
                <w:rPr>
                  <w:rFonts w:hint="eastAsia"/>
                  <w:szCs w:val="21"/>
                </w:rPr>
                <w:t>本集团成为金融工具合同的一方时确认一项金融资产或金融负债。</w:t>
              </w:r>
            </w:p>
            <w:p w14:paraId="6FF8E9D3" w14:textId="77777777" w:rsidR="00AA331C" w:rsidRPr="00AA331C" w:rsidRDefault="00AA331C" w:rsidP="00AA331C">
              <w:pPr>
                <w:rPr>
                  <w:szCs w:val="21"/>
                </w:rPr>
              </w:pPr>
              <w:r w:rsidRPr="00AA331C">
                <w:rPr>
                  <w:rFonts w:hint="eastAsia"/>
                  <w:szCs w:val="21"/>
                </w:rPr>
                <w:t>（</w:t>
              </w:r>
              <w:r w:rsidRPr="00AA331C">
                <w:rPr>
                  <w:szCs w:val="21"/>
                </w:rPr>
                <w:t>1）</w:t>
              </w:r>
              <w:r w:rsidRPr="00AA331C">
                <w:rPr>
                  <w:szCs w:val="21"/>
                </w:rPr>
                <w:tab/>
                <w:t>金融资产</w:t>
              </w:r>
            </w:p>
            <w:p w14:paraId="3B2F3638" w14:textId="77777777" w:rsidR="00AA331C" w:rsidRPr="00AA331C" w:rsidRDefault="00AA331C" w:rsidP="00AA331C">
              <w:pPr>
                <w:rPr>
                  <w:szCs w:val="21"/>
                </w:rPr>
              </w:pPr>
              <w:r w:rsidRPr="00AA331C">
                <w:rPr>
                  <w:szCs w:val="21"/>
                </w:rPr>
                <w:t>1）</w:t>
              </w:r>
              <w:r w:rsidRPr="00AA331C">
                <w:rPr>
                  <w:szCs w:val="21"/>
                </w:rPr>
                <w:tab/>
                <w:t>金融资产分类、确认依据和计量方法</w:t>
              </w:r>
            </w:p>
            <w:p w14:paraId="1D3FD1D8" w14:textId="77777777" w:rsidR="00AA331C" w:rsidRPr="00AA331C" w:rsidRDefault="00AA331C" w:rsidP="00AA331C">
              <w:pPr>
                <w:ind w:firstLineChars="200" w:firstLine="420"/>
                <w:rPr>
                  <w:szCs w:val="21"/>
                </w:rPr>
              </w:pPr>
              <w:r w:rsidRPr="00AA331C">
                <w:rPr>
                  <w:rFonts w:hint="eastAsia"/>
                  <w:szCs w:val="21"/>
                </w:rPr>
                <w:lastRenderedPageBreak/>
                <w:t>本集团根据管理金融资产的业务模式和金融资产的合同现金流特征，将金融资产分类为以摊余成本计量的金融资产、以公允价值计量且其变动计入其他综合收益的金融资产、以公允价值计量且其变动计入当期损益的金融资产。</w:t>
              </w:r>
            </w:p>
            <w:p w14:paraId="34621A98" w14:textId="77777777" w:rsidR="00AA331C" w:rsidRPr="00AA331C" w:rsidRDefault="00AA331C" w:rsidP="00AA331C">
              <w:pPr>
                <w:ind w:firstLineChars="200" w:firstLine="420"/>
                <w:rPr>
                  <w:szCs w:val="21"/>
                </w:rPr>
              </w:pPr>
              <w:r w:rsidRPr="00AA331C">
                <w:rPr>
                  <w:rFonts w:hint="eastAsia"/>
                  <w:szCs w:val="21"/>
                </w:rPr>
                <w:t>本集团将同时符合下列条件的金融资产分类为以摊余成本计量的金融资产：①管理该金融资产的业务模式是以收取合同现金流量为目标。②该金融资产的合同条款规定，在特定日期产生的现金流量，仅为对本金和以未偿付本金金额为基础的利息的支付。此类金融资产按照公允价值进行初始计量，相关交易费用计入初始确认金额；以摊余成本进行后续计量。除被指定为被套期项目的，按照实际利率法摊销初始金额与到期金额之间的差额，其摊销、减值、汇兑损益以及终止确认时产生的利得或损失，计入当期损益。</w:t>
              </w:r>
            </w:p>
            <w:p w14:paraId="32A30BDE" w14:textId="77777777" w:rsidR="00AA331C" w:rsidRPr="00AA331C" w:rsidRDefault="00AA331C" w:rsidP="00AA331C">
              <w:pPr>
                <w:ind w:firstLineChars="200" w:firstLine="420"/>
                <w:rPr>
                  <w:szCs w:val="21"/>
                </w:rPr>
              </w:pPr>
              <w:r w:rsidRPr="00AA331C">
                <w:rPr>
                  <w:rFonts w:hint="eastAsia"/>
                  <w:szCs w:val="21"/>
                </w:rPr>
                <w:t>本集团将同时符合下列条件的金融资产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此类金融资产按照公允价值进行初始计量，相关交易费用计入初始确认金额。除被指定为被套期项目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340B048A" w14:textId="77777777" w:rsidR="00AA331C" w:rsidRPr="00AA331C" w:rsidRDefault="00AA331C" w:rsidP="00AA331C">
              <w:pPr>
                <w:ind w:firstLineChars="200" w:firstLine="420"/>
                <w:rPr>
                  <w:szCs w:val="21"/>
                </w:rPr>
              </w:pPr>
              <w:r w:rsidRPr="00AA331C">
                <w:rPr>
                  <w:rFonts w:hint="eastAsia"/>
                  <w:szCs w:val="21"/>
                </w:rPr>
                <w:t>本集团按照实际利率法确认利息收入。利息收入根据金融资产账面余额乘以实际利率计算确定，但下列情况除外：①对于购入或源生的已发生信用减值的金融资产，自初始确认起，按照该金融资产的摊余成本和经信用调整的实际利率计算确定其利息收入。②对于购入或源生的未发生信用减值、但在后续期间成为已发生信用减值的金融资产，在后续期间，按照该金融资产的摊余成本和实际利率计算确定其利息收入。</w:t>
              </w:r>
            </w:p>
            <w:p w14:paraId="25B9E126" w14:textId="77777777" w:rsidR="00AA331C" w:rsidRPr="00AA331C" w:rsidRDefault="00AA331C" w:rsidP="00AA331C">
              <w:pPr>
                <w:ind w:firstLineChars="200" w:firstLine="420"/>
                <w:rPr>
                  <w:szCs w:val="21"/>
                </w:rPr>
              </w:pPr>
              <w:r w:rsidRPr="00AA331C">
                <w:rPr>
                  <w:rFonts w:hint="eastAsia"/>
                  <w:szCs w:val="21"/>
                </w:rPr>
                <w:t>本集团将非交易性权益工具投资指定为以公允价值计量且其变动计入其他综合收益的金融资产。该指定一经作出，不得撤销。本集团指定的以公允价值计量且其变动计入其他综合收益的非交易性权益工具投资，按照公允价值进行初始计量，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66FF3F6D" w14:textId="77777777" w:rsidR="00AA331C" w:rsidRPr="00AA331C" w:rsidRDefault="00AA331C" w:rsidP="00AA331C">
              <w:pPr>
                <w:ind w:firstLineChars="200" w:firstLine="420"/>
                <w:rPr>
                  <w:szCs w:val="21"/>
                </w:rPr>
              </w:pPr>
              <w:r w:rsidRPr="00AA331C">
                <w:rPr>
                  <w:rFonts w:hint="eastAsia"/>
                  <w:szCs w:val="21"/>
                </w:rPr>
                <w:t>除上述分类为以摊余成本计量的金融资产和分类为以公允价值计量且其变动计入其他综合收益的金融资产之外的金融资产，本集团将其分类为以公允价值计量且其变动计入当期损益的金融资产。此类金融资产按照公允价值进行初始计量，相关交易费用直接计入当期损益。此类金融资产的利得或损失，计入当期损益。</w:t>
              </w:r>
            </w:p>
            <w:p w14:paraId="69312385" w14:textId="77777777" w:rsidR="00AA331C" w:rsidRPr="00AA331C" w:rsidRDefault="00AA331C" w:rsidP="00AA331C">
              <w:pPr>
                <w:ind w:firstLineChars="200" w:firstLine="420"/>
                <w:rPr>
                  <w:szCs w:val="21"/>
                </w:rPr>
              </w:pPr>
              <w:r w:rsidRPr="00AA331C">
                <w:rPr>
                  <w:rFonts w:hint="eastAsia"/>
                  <w:szCs w:val="21"/>
                </w:rPr>
                <w:t>本集团在非同一控制下的企业合并中确认的或有对价构成金融资产的，该金融资产分类为以公允价值计量且其变动计入当期损益的金融资产。</w:t>
              </w:r>
            </w:p>
            <w:p w14:paraId="1D2C86E0" w14:textId="77777777" w:rsidR="00AA331C" w:rsidRPr="00AA331C" w:rsidRDefault="00AA331C" w:rsidP="00AA331C">
              <w:pPr>
                <w:rPr>
                  <w:szCs w:val="21"/>
                </w:rPr>
              </w:pPr>
              <w:r w:rsidRPr="00AA331C">
                <w:rPr>
                  <w:rFonts w:hint="eastAsia"/>
                  <w:szCs w:val="21"/>
                </w:rPr>
                <w:t>本集团在改变管理金融资产的业务模式时，对所有受影响的相关金融资产进行重分类。</w:t>
              </w:r>
            </w:p>
            <w:p w14:paraId="503F05E2" w14:textId="77777777" w:rsidR="00AA331C" w:rsidRPr="00AA331C" w:rsidRDefault="00AA331C" w:rsidP="00AA331C">
              <w:pPr>
                <w:rPr>
                  <w:szCs w:val="21"/>
                </w:rPr>
              </w:pPr>
              <w:r w:rsidRPr="00AA331C">
                <w:rPr>
                  <w:szCs w:val="21"/>
                </w:rPr>
                <w:t>2）</w:t>
              </w:r>
              <w:r w:rsidRPr="00AA331C">
                <w:rPr>
                  <w:szCs w:val="21"/>
                </w:rPr>
                <w:tab/>
                <w:t>金融资产转移的确认依据和计量方法</w:t>
              </w:r>
            </w:p>
            <w:p w14:paraId="1CD18605" w14:textId="77777777" w:rsidR="00AA331C" w:rsidRPr="00AA331C" w:rsidRDefault="00AA331C" w:rsidP="00AA331C">
              <w:pPr>
                <w:ind w:firstLineChars="200" w:firstLine="420"/>
                <w:rPr>
                  <w:szCs w:val="21"/>
                </w:rPr>
              </w:pPr>
              <w:r w:rsidRPr="00AA331C">
                <w:rPr>
                  <w:rFonts w:hint="eastAsia"/>
                  <w:szCs w:val="21"/>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2D0F3C45" w14:textId="77777777" w:rsidR="00AA331C" w:rsidRPr="00AA331C" w:rsidRDefault="00AA331C" w:rsidP="00AA331C">
              <w:pPr>
                <w:ind w:firstLineChars="200" w:firstLine="420"/>
                <w:rPr>
                  <w:szCs w:val="21"/>
                </w:rPr>
              </w:pPr>
              <w:r w:rsidRPr="00AA331C">
                <w:rPr>
                  <w:rFonts w:hint="eastAsia"/>
                  <w:szCs w:val="21"/>
                </w:rPr>
                <w:t>金融资产整体转移满足终止确认条件的，将所转移金融资产的账面价值，与因转移而收到的对价及原直接计入其他综合收益的公允价值变动累计额中对应终止确认部分的金额（涉及转移的金融资产的合同条款规定，在特定日期产生的现金流量，仅为对本金和以未偿付本金金额为基础的利息的支付）之和的差额计入当期损益。</w:t>
              </w:r>
            </w:p>
            <w:p w14:paraId="3C87DD5C" w14:textId="77777777" w:rsidR="00AA331C" w:rsidRPr="00AA331C" w:rsidRDefault="00AA331C" w:rsidP="00AA331C">
              <w:pPr>
                <w:ind w:firstLineChars="200" w:firstLine="420"/>
                <w:rPr>
                  <w:szCs w:val="21"/>
                </w:rPr>
              </w:pPr>
              <w:r w:rsidRPr="00AA331C">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的合同条款规定，在特定日期产生的现金流量，仅为对本金和以未偿付本金金额为基础的利息的支付）之和，与分摊的前述金融资产整体账面价值的差额计入当期损益。</w:t>
              </w:r>
            </w:p>
            <w:p w14:paraId="4343F866" w14:textId="77777777" w:rsidR="00AA331C" w:rsidRPr="00AA331C" w:rsidRDefault="00AA331C" w:rsidP="00AA331C">
              <w:pPr>
                <w:rPr>
                  <w:szCs w:val="21"/>
                </w:rPr>
              </w:pPr>
              <w:r w:rsidRPr="00AA331C">
                <w:rPr>
                  <w:rFonts w:hint="eastAsia"/>
                  <w:szCs w:val="21"/>
                </w:rPr>
                <w:t>（</w:t>
              </w:r>
              <w:r w:rsidRPr="00AA331C">
                <w:rPr>
                  <w:szCs w:val="21"/>
                </w:rPr>
                <w:t>2）</w:t>
              </w:r>
              <w:r w:rsidRPr="00AA331C">
                <w:rPr>
                  <w:szCs w:val="21"/>
                </w:rPr>
                <w:tab/>
                <w:t>金融负债</w:t>
              </w:r>
            </w:p>
            <w:p w14:paraId="219D4310" w14:textId="77777777" w:rsidR="00AA331C" w:rsidRPr="00AA331C" w:rsidRDefault="00AA331C" w:rsidP="00AA331C">
              <w:pPr>
                <w:rPr>
                  <w:szCs w:val="21"/>
                </w:rPr>
              </w:pPr>
              <w:r w:rsidRPr="00AA331C">
                <w:rPr>
                  <w:szCs w:val="21"/>
                </w:rPr>
                <w:lastRenderedPageBreak/>
                <w:t>1）</w:t>
              </w:r>
              <w:r w:rsidRPr="00AA331C">
                <w:rPr>
                  <w:szCs w:val="21"/>
                </w:rPr>
                <w:tab/>
                <w:t>金融负债分类、确认依据和计量方法</w:t>
              </w:r>
            </w:p>
            <w:p w14:paraId="292286C5" w14:textId="77777777" w:rsidR="00AA331C" w:rsidRPr="00AA331C" w:rsidRDefault="00AA331C" w:rsidP="00AA331C">
              <w:pPr>
                <w:ind w:firstLineChars="200" w:firstLine="420"/>
                <w:rPr>
                  <w:szCs w:val="21"/>
                </w:rPr>
              </w:pPr>
              <w:r w:rsidRPr="00AA331C">
                <w:rPr>
                  <w:rFonts w:hint="eastAsia"/>
                  <w:szCs w:val="21"/>
                </w:rPr>
                <w:t>本集团的金融负债于初始确认时分类为以公允价值计量且其变动计入当期损益的金融负债和其他金融负债。</w:t>
              </w:r>
            </w:p>
            <w:p w14:paraId="2C98F1C2" w14:textId="77777777" w:rsidR="00AA331C" w:rsidRPr="00AA331C" w:rsidRDefault="00AA331C" w:rsidP="00AA331C">
              <w:pPr>
                <w:ind w:firstLineChars="200" w:firstLine="420"/>
                <w:rPr>
                  <w:szCs w:val="21"/>
                </w:rPr>
              </w:pPr>
              <w:r w:rsidRPr="00AA331C">
                <w:rPr>
                  <w:rFonts w:hint="eastAsia"/>
                  <w:szCs w:val="21"/>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027F702E" w14:textId="77777777" w:rsidR="00AA331C" w:rsidRPr="00AA331C" w:rsidRDefault="00AA331C" w:rsidP="00AA331C">
              <w:pPr>
                <w:ind w:firstLineChars="200" w:firstLine="420"/>
                <w:rPr>
                  <w:szCs w:val="21"/>
                </w:rPr>
              </w:pPr>
              <w:r w:rsidRPr="00AA331C">
                <w:rPr>
                  <w:rFonts w:hint="eastAsia"/>
                  <w:szCs w:val="21"/>
                </w:rPr>
                <w:t>其他金融负债采用实际利率法，按照摊余成本进行后续计量。除下列各项外，本集团将金融负债分类为以摊余成本计量的金融负债：①以公允价值计量且其变动计入当期损益的金融负债，包括交易性金融负债（含属于金融负债的衍生工具）和指定为以公允价值计量且其变动计入当期损益的金融负债。②不符合终止确认条件的金融资产转移或继续涉入被转移金融资产所形成的金融负债。③不属于以上①或②情形的财务担保合同，以及不属于以上①情形的以低于市场利率贷款的贷款承诺。</w:t>
              </w:r>
            </w:p>
            <w:p w14:paraId="6DFF39DF" w14:textId="77777777" w:rsidR="00AA331C" w:rsidRPr="00AA331C" w:rsidRDefault="00AA331C" w:rsidP="00AA331C">
              <w:pPr>
                <w:ind w:firstLineChars="200" w:firstLine="420"/>
                <w:rPr>
                  <w:szCs w:val="21"/>
                </w:rPr>
              </w:pPr>
              <w:r w:rsidRPr="00AA331C">
                <w:rPr>
                  <w:rFonts w:hint="eastAsia"/>
                  <w:szCs w:val="21"/>
                </w:rPr>
                <w:t>本集团将在非同一控制下的企业合并中作为购买方确认的或有对价形成金融负债的，按照以公允价值计量且其变动计入当期损益进行会计处理。</w:t>
              </w:r>
            </w:p>
            <w:p w14:paraId="735C23CF" w14:textId="77777777" w:rsidR="00AA331C" w:rsidRPr="00AA331C" w:rsidRDefault="00AA331C" w:rsidP="00AA331C">
              <w:pPr>
                <w:rPr>
                  <w:szCs w:val="21"/>
                </w:rPr>
              </w:pPr>
              <w:r w:rsidRPr="00AA331C">
                <w:rPr>
                  <w:szCs w:val="21"/>
                </w:rPr>
                <w:t>2）</w:t>
              </w:r>
              <w:r w:rsidRPr="00AA331C">
                <w:rPr>
                  <w:szCs w:val="21"/>
                </w:rPr>
                <w:tab/>
                <w:t>金融负债终止确认条件</w:t>
              </w:r>
            </w:p>
            <w:p w14:paraId="30D6C073" w14:textId="77777777" w:rsidR="00AA331C" w:rsidRPr="00AA331C" w:rsidRDefault="00AA331C" w:rsidP="00AA331C">
              <w:pPr>
                <w:ind w:firstLineChars="200" w:firstLine="420"/>
                <w:rPr>
                  <w:szCs w:val="21"/>
                </w:rPr>
              </w:pPr>
              <w:r w:rsidRPr="00AA331C">
                <w:rPr>
                  <w:rFonts w:hint="eastAsia"/>
                  <w:szCs w:val="21"/>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作出实质性修改的，终止确认现存金融负债或其一部分，同时将修改条款后的金融负债确认为一项新金融负债。终止确认部分的账面价值与支付的对价之间的差额，计入当期损益。</w:t>
              </w:r>
            </w:p>
            <w:p w14:paraId="39A1C62F" w14:textId="77777777" w:rsidR="00AA331C" w:rsidRPr="00AA331C" w:rsidRDefault="00AA331C" w:rsidP="00AA331C">
              <w:pPr>
                <w:rPr>
                  <w:szCs w:val="21"/>
                </w:rPr>
              </w:pPr>
              <w:r w:rsidRPr="00AA331C">
                <w:rPr>
                  <w:rFonts w:hint="eastAsia"/>
                  <w:szCs w:val="21"/>
                </w:rPr>
                <w:t>（</w:t>
              </w:r>
              <w:r w:rsidRPr="00AA331C">
                <w:rPr>
                  <w:szCs w:val="21"/>
                </w:rPr>
                <w:t>3）</w:t>
              </w:r>
              <w:r w:rsidRPr="00AA331C">
                <w:rPr>
                  <w:szCs w:val="21"/>
                </w:rPr>
                <w:tab/>
                <w:t>金融资产和金融负债的公允价值的确定方法</w:t>
              </w:r>
            </w:p>
            <w:p w14:paraId="0E3CBAB7" w14:textId="77777777" w:rsidR="00AA331C" w:rsidRPr="00AA331C" w:rsidRDefault="00AA331C" w:rsidP="00AA331C">
              <w:pPr>
                <w:ind w:firstLineChars="200" w:firstLine="420"/>
                <w:rPr>
                  <w:szCs w:val="21"/>
                </w:rPr>
              </w:pPr>
              <w:r w:rsidRPr="00AA331C">
                <w:rPr>
                  <w:rFonts w:hint="eastAsia"/>
                  <w:szCs w:val="21"/>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4AD3B674" w14:textId="77777777" w:rsidR="00AA331C" w:rsidRPr="00AA331C" w:rsidRDefault="00AA331C" w:rsidP="00AA331C">
              <w:pPr>
                <w:ind w:firstLineChars="200" w:firstLine="420"/>
                <w:rPr>
                  <w:szCs w:val="21"/>
                </w:rPr>
              </w:pPr>
              <w:r w:rsidRPr="00AA331C">
                <w:rPr>
                  <w:rFonts w:hint="eastAsia"/>
                  <w:szCs w:val="21"/>
                </w:rPr>
                <w:t>本集团对权益工具的投资以公允价值计量。但在有限情况下，如果用以确定公允价值的近期信息不足，或者公允价值的可能估计金额分布范围很广，而成本代表了该范围内对公允价值的最佳估计的，该成本可代表其在该分布范围内对公允价值的恰当估计。</w:t>
              </w:r>
            </w:p>
            <w:p w14:paraId="370B4DEB" w14:textId="77777777" w:rsidR="00AA331C" w:rsidRPr="00AA331C" w:rsidRDefault="00AA331C" w:rsidP="00AA331C">
              <w:pPr>
                <w:rPr>
                  <w:szCs w:val="21"/>
                </w:rPr>
              </w:pPr>
              <w:r w:rsidRPr="00AA331C">
                <w:rPr>
                  <w:rFonts w:hint="eastAsia"/>
                  <w:szCs w:val="21"/>
                </w:rPr>
                <w:t>（</w:t>
              </w:r>
              <w:r w:rsidRPr="00AA331C">
                <w:rPr>
                  <w:szCs w:val="21"/>
                </w:rPr>
                <w:t>4）</w:t>
              </w:r>
              <w:r w:rsidRPr="00AA331C">
                <w:rPr>
                  <w:szCs w:val="21"/>
                </w:rPr>
                <w:tab/>
                <w:t>金融资产和金融负债的抵销</w:t>
              </w:r>
            </w:p>
            <w:p w14:paraId="47B8F8AD" w14:textId="77777777" w:rsidR="00AA331C" w:rsidRPr="00AA331C" w:rsidRDefault="00AA331C" w:rsidP="00AA331C">
              <w:pPr>
                <w:ind w:firstLineChars="200" w:firstLine="420"/>
                <w:rPr>
                  <w:szCs w:val="21"/>
                </w:rPr>
              </w:pPr>
              <w:r w:rsidRPr="00AA331C">
                <w:rPr>
                  <w:rFonts w:hint="eastAsia"/>
                  <w:szCs w:val="21"/>
                </w:rPr>
                <w:t>本集团的金融资产和金融负债在资产负债表内分别列示，不相互抵销。但同时满足下列条件时，以相互抵销后的净额在资产负债表内列示：（</w:t>
              </w:r>
              <w:r w:rsidRPr="00AA331C">
                <w:rPr>
                  <w:szCs w:val="21"/>
                </w:rPr>
                <w:t>1）本集团具有抵销已确认金额的法定权利，且该种法定权利是当前可执行的；（2）本集团计划以净额结算，或同时变现该金融资产和清偿该金融负债。</w:t>
              </w:r>
            </w:p>
            <w:p w14:paraId="1E28E98E" w14:textId="77777777" w:rsidR="00AA331C" w:rsidRPr="00AA331C" w:rsidRDefault="00AA331C" w:rsidP="00AA331C">
              <w:pPr>
                <w:rPr>
                  <w:szCs w:val="21"/>
                </w:rPr>
              </w:pPr>
              <w:r w:rsidRPr="00AA331C">
                <w:rPr>
                  <w:rFonts w:hint="eastAsia"/>
                  <w:szCs w:val="21"/>
                </w:rPr>
                <w:t>（</w:t>
              </w:r>
              <w:r w:rsidRPr="00AA331C">
                <w:rPr>
                  <w:szCs w:val="21"/>
                </w:rPr>
                <w:t>5）</w:t>
              </w:r>
              <w:r w:rsidRPr="00AA331C">
                <w:rPr>
                  <w:szCs w:val="21"/>
                </w:rPr>
                <w:tab/>
                <w:t>金融负债与权益工具的区分及相关处理方法</w:t>
              </w:r>
            </w:p>
            <w:p w14:paraId="2294A4DC" w14:textId="77777777" w:rsidR="00AA331C" w:rsidRPr="00AA331C" w:rsidRDefault="00AA331C" w:rsidP="00AA331C">
              <w:pPr>
                <w:ind w:firstLineChars="200" w:firstLine="420"/>
                <w:rPr>
                  <w:szCs w:val="21"/>
                </w:rPr>
              </w:pPr>
              <w:r w:rsidRPr="00AA331C">
                <w:rPr>
                  <w:rFonts w:hint="eastAsia"/>
                  <w:szCs w:val="21"/>
                </w:rPr>
                <w:t>本集团按照以下原则区分金融负债与权益工具：（</w:t>
              </w:r>
              <w:r w:rsidRPr="00AA331C">
                <w:rPr>
                  <w:szCs w:val="21"/>
                </w:rPr>
                <w:t>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w:t>
              </w:r>
              <w:r w:rsidRPr="00AA331C">
                <w:rPr>
                  <w:rFonts w:hint="eastAsia"/>
                  <w:szCs w:val="21"/>
                </w:rPr>
                <w:t>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3B854F35" w14:textId="77777777" w:rsidR="00AA331C" w:rsidRPr="00AA331C" w:rsidRDefault="00AA331C" w:rsidP="00AA331C">
              <w:pPr>
                <w:ind w:firstLineChars="200" w:firstLine="420"/>
                <w:rPr>
                  <w:szCs w:val="21"/>
                </w:rPr>
              </w:pPr>
              <w:r w:rsidRPr="00AA331C">
                <w:rPr>
                  <w:rFonts w:hint="eastAsia"/>
                  <w:szCs w:val="21"/>
                </w:rPr>
                <w:lastRenderedPageBreak/>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043C8271" w14:textId="77777777" w:rsidR="00AA331C" w:rsidRPr="00AA331C" w:rsidRDefault="00AA331C" w:rsidP="00AA331C">
              <w:pPr>
                <w:ind w:firstLineChars="200" w:firstLine="420"/>
                <w:rPr>
                  <w:szCs w:val="21"/>
                </w:rPr>
              </w:pPr>
              <w:r w:rsidRPr="00AA331C">
                <w:rPr>
                  <w:rFonts w:hint="eastAsia"/>
                  <w:szCs w:val="21"/>
                </w:rPr>
                <w:t>金融工具或其组成部分属于金融负债的，相关利息、股利（或股息）、利得或损失，以及赎回或再融资产生的利得或损失等，本集团计入当期损益。</w:t>
              </w:r>
            </w:p>
            <w:p w14:paraId="1B03B3EC" w14:textId="2064E8E4" w:rsidR="00DD25BF" w:rsidRDefault="00AA331C" w:rsidP="00AA331C">
              <w:pPr>
                <w:ind w:firstLineChars="200" w:firstLine="420"/>
                <w:rPr>
                  <w:szCs w:val="21"/>
                </w:rPr>
              </w:pPr>
              <w:r w:rsidRPr="00AA331C">
                <w:rPr>
                  <w:rFonts w:hint="eastAsia"/>
                  <w:szCs w:val="21"/>
                </w:rPr>
                <w:t>金融工具或其组成部分属于权益工具的，其发行（含再融资）、回购、出售或注销时，本集团作为权益的变动处理，不确认权益工具的公允价值变动。</w:t>
              </w:r>
            </w:p>
          </w:sdtContent>
        </w:sdt>
      </w:sdtContent>
    </w:sdt>
    <w:p w14:paraId="781A23BF" w14:textId="77777777" w:rsidR="00DD25BF" w:rsidRDefault="00DD25BF">
      <w:pPr>
        <w:rPr>
          <w:szCs w:val="21"/>
        </w:rPr>
      </w:pPr>
    </w:p>
    <w:p w14:paraId="1DDA4D60" w14:textId="77777777" w:rsidR="00DD25BF" w:rsidRDefault="00011E1A" w:rsidP="00F45C0D">
      <w:pPr>
        <w:pStyle w:val="3"/>
        <w:numPr>
          <w:ilvl w:val="0"/>
          <w:numId w:val="8"/>
        </w:numPr>
        <w:rPr>
          <w:rFonts w:ascii="宋体" w:hAnsi="宋体" w:cs="宋体"/>
          <w:kern w:val="0"/>
          <w:szCs w:val="21"/>
        </w:rPr>
      </w:pPr>
      <w:bookmarkStart w:id="106" w:name="_Hlk533667757"/>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的预期信用损失的确定方法及会计处理方法"/>
        <w:tag w:val="_SEC_362fa257dbf6485a955cc6289ec1ce23"/>
        <w:id w:val="-1922251620"/>
        <w:lock w:val="sdtLocked"/>
        <w:placeholder>
          <w:docPart w:val="GBC22222222222222222222222222222"/>
        </w:placeholder>
      </w:sdtPr>
      <w:sdtEndPr>
        <w:rPr>
          <w:rFonts w:hint="default"/>
          <w:szCs w:val="21"/>
        </w:rPr>
      </w:sdtEndPr>
      <w:sdtContent>
        <w:p w14:paraId="5AD7206F" w14:textId="77777777" w:rsidR="00DD25BF" w:rsidRDefault="00011E1A">
          <w:pPr>
            <w:pStyle w:val="4"/>
          </w:pPr>
          <w:r>
            <w:rPr>
              <w:rFonts w:hint="eastAsia"/>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354727561"/>
            <w:lock w:val="sdtContentLocked"/>
            <w:placeholder>
              <w:docPart w:val="GBC22222222222222222222222222222"/>
            </w:placeholder>
          </w:sdtPr>
          <w:sdtEndPr/>
          <w:sdtContent>
            <w:p w14:paraId="0A0423E2" w14:textId="1738F657" w:rsidR="00DD25BF" w:rsidRDefault="00011E1A">
              <w:pPr>
                <w:rPr>
                  <w:szCs w:val="21"/>
                </w:rPr>
              </w:pPr>
              <w:r>
                <w:rPr>
                  <w:szCs w:val="21"/>
                </w:rPr>
                <w:fldChar w:fldCharType="begin"/>
              </w:r>
              <w:r w:rsidR="00BB24F5">
                <w:rPr>
                  <w:szCs w:val="21"/>
                </w:rPr>
                <w:instrText xml:space="preserve"> MACROBUTTON  SnrToggleCheckbox √适用 </w:instrText>
              </w:r>
              <w:r>
                <w:rPr>
                  <w:szCs w:val="21"/>
                </w:rPr>
                <w:fldChar w:fldCharType="end"/>
              </w:r>
              <w:r>
                <w:rPr>
                  <w:szCs w:val="21"/>
                </w:rPr>
                <w:fldChar w:fldCharType="begin"/>
              </w:r>
              <w:r w:rsidR="00BB24F5">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1490094253"/>
            <w:lock w:val="sdtLocked"/>
            <w:placeholder>
              <w:docPart w:val="GBC22222222222222222222222222222"/>
            </w:placeholder>
          </w:sdtPr>
          <w:sdtEndPr/>
          <w:sdtContent>
            <w:p w14:paraId="36EFC092" w14:textId="77777777" w:rsidR="00BB24F5" w:rsidRPr="00BB24F5" w:rsidRDefault="00BB24F5" w:rsidP="00BB24F5">
              <w:pPr>
                <w:rPr>
                  <w:szCs w:val="21"/>
                </w:rPr>
              </w:pPr>
              <w:r w:rsidRPr="00BB24F5">
                <w:rPr>
                  <w:rFonts w:hint="eastAsia"/>
                  <w:szCs w:val="21"/>
                </w:rPr>
                <w:t>应收票据的预期信用损失的确定方法及会计处理方法：</w:t>
              </w:r>
            </w:p>
            <w:p w14:paraId="26BB6B25" w14:textId="77777777" w:rsidR="00BB24F5" w:rsidRPr="00BB24F5" w:rsidRDefault="00BB24F5" w:rsidP="00BB24F5">
              <w:pPr>
                <w:ind w:firstLineChars="200" w:firstLine="420"/>
                <w:rPr>
                  <w:szCs w:val="21"/>
                </w:rPr>
              </w:pPr>
              <w:r w:rsidRPr="00BB24F5">
                <w:rPr>
                  <w:rFonts w:hint="eastAsia"/>
                  <w:szCs w:val="21"/>
                </w:rPr>
                <w:t>本集团对于《企业会计准则第</w:t>
              </w:r>
              <w:r w:rsidRPr="00BB24F5">
                <w:rPr>
                  <w:szCs w:val="21"/>
                </w:rPr>
                <w:t>14号-收入》准则规范的交易形成且不含重大融资成分的应收票据，始终按照相当于整个存续期内预期信用损失的金额计量其损失准备。</w:t>
              </w:r>
            </w:p>
            <w:p w14:paraId="7F0A3691" w14:textId="77777777" w:rsidR="00BB24F5" w:rsidRPr="00BB24F5" w:rsidRDefault="00BB24F5" w:rsidP="00BB24F5">
              <w:pPr>
                <w:ind w:firstLineChars="200" w:firstLine="420"/>
                <w:rPr>
                  <w:szCs w:val="21"/>
                </w:rPr>
              </w:pPr>
              <w:r w:rsidRPr="00BB24F5">
                <w:rPr>
                  <w:rFonts w:hint="eastAsia"/>
                  <w:szCs w:val="21"/>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BB24F5">
                <w:rPr>
                  <w:szCs w:val="21"/>
                </w:rPr>
                <w:t>30日，则表明金融工具的信用风险已经显著增加。除非本集团在无须付出不必要的额外成本或努力的情况下即可获得合理且有依据的信息，证明即使逾期超过30日，信用风险自初始确认后仍未显</w:t>
              </w:r>
              <w:r w:rsidRPr="00BB24F5">
                <w:rPr>
                  <w:rFonts w:hint="eastAsia"/>
                  <w:szCs w:val="21"/>
                </w:rPr>
                <w:t>著增加。在确定信用风险自初始确认后是否显著增加时，本集团考虑无须付出不必要的额外成本或努力即可获得的合理且有依据的信息，包括前瞻性信息。</w:t>
              </w:r>
            </w:p>
            <w:p w14:paraId="45DC477F" w14:textId="77777777" w:rsidR="00BB24F5" w:rsidRPr="00BB24F5" w:rsidRDefault="00BB24F5" w:rsidP="00BB24F5">
              <w:pPr>
                <w:ind w:firstLineChars="200" w:firstLine="420"/>
                <w:rPr>
                  <w:szCs w:val="21"/>
                </w:rPr>
              </w:pPr>
              <w:r w:rsidRPr="00BB24F5">
                <w:rPr>
                  <w:rFonts w:hint="eastAsia"/>
                  <w:szCs w:val="21"/>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2EAF9F7D" w14:textId="77777777" w:rsidR="00BB24F5" w:rsidRPr="00BB24F5" w:rsidRDefault="00BB24F5" w:rsidP="00BB24F5">
              <w:pPr>
                <w:ind w:firstLineChars="200" w:firstLine="420"/>
                <w:rPr>
                  <w:szCs w:val="21"/>
                </w:rPr>
              </w:pPr>
              <w:r w:rsidRPr="00BB24F5">
                <w:rPr>
                  <w:rFonts w:hint="eastAsia"/>
                  <w:szCs w:val="21"/>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22865BC6" w14:textId="77777777" w:rsidR="00BB24F5" w:rsidRPr="00BB24F5" w:rsidRDefault="00BB24F5" w:rsidP="00BB24F5">
              <w:pPr>
                <w:ind w:firstLineChars="200" w:firstLine="420"/>
                <w:rPr>
                  <w:szCs w:val="21"/>
                </w:rPr>
              </w:pPr>
              <w:r w:rsidRPr="00BB24F5">
                <w:rPr>
                  <w:rFonts w:hint="eastAsia"/>
                  <w:szCs w:val="21"/>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177B7AD9" w14:textId="77777777" w:rsidR="00BB24F5" w:rsidRPr="00BB24F5" w:rsidRDefault="00BB24F5" w:rsidP="00BB24F5">
              <w:pPr>
                <w:ind w:firstLineChars="200" w:firstLine="420"/>
                <w:rPr>
                  <w:szCs w:val="21"/>
                </w:rPr>
              </w:pPr>
              <w:r w:rsidRPr="00BB24F5">
                <w:rPr>
                  <w:rFonts w:hint="eastAsia"/>
                  <w:szCs w:val="21"/>
                </w:rPr>
                <w:t>本集团实际发生信用损失，认定相关应收票据无法收回，经批准予以核销的，根据批准的核销金额，借记“坏账准备”，贷记“应收票据”。若核销金额大于已计提的损失准备，按期差额借记“信用减值损失”。</w:t>
              </w:r>
            </w:p>
            <w:p w14:paraId="54C86115" w14:textId="267B93EE" w:rsidR="00BB24F5" w:rsidRDefault="00BB24F5" w:rsidP="00BB24F5">
              <w:pPr>
                <w:ind w:firstLineChars="200" w:firstLine="420"/>
                <w:rPr>
                  <w:szCs w:val="21"/>
                </w:rPr>
              </w:pPr>
              <w:r w:rsidRPr="00BB24F5">
                <w:rPr>
                  <w:rFonts w:hint="eastAsia"/>
                  <w:szCs w:val="21"/>
                </w:rPr>
                <w:t>本集团根据以前年度的实际信用损失，并考虑本年的前瞻性信息，以单项工具和组合为基础计量预期信用损失的会计估计政策如下：</w:t>
              </w:r>
            </w:p>
            <w:tbl>
              <w:tblPr>
                <w:tblStyle w:val="g12"/>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8979F7" w:rsidRPr="006A71CC" w14:paraId="460DEE83" w14:textId="77777777" w:rsidTr="008979F7">
                <w:trPr>
                  <w:trHeight w:val="340"/>
                  <w:jc w:val="center"/>
                </w:trPr>
                <w:tc>
                  <w:tcPr>
                    <w:tcW w:w="8453" w:type="dxa"/>
                    <w:gridSpan w:val="2"/>
                    <w:vAlign w:val="center"/>
                  </w:tcPr>
                  <w:p w14:paraId="3C8E9C46" w14:textId="77777777" w:rsidR="008979F7" w:rsidRPr="008979F7" w:rsidRDefault="008979F7" w:rsidP="008979F7">
                    <w:pPr>
                      <w:spacing w:line="360" w:lineRule="exact"/>
                      <w:jc w:val="center"/>
                      <w:rPr>
                        <w:b/>
                        <w:szCs w:val="21"/>
                      </w:rPr>
                    </w:pPr>
                    <w:r w:rsidRPr="008979F7">
                      <w:rPr>
                        <w:rFonts w:hint="eastAsia"/>
                        <w:b/>
                        <w:szCs w:val="21"/>
                      </w:rPr>
                      <w:t>单项工具层面</w:t>
                    </w:r>
                  </w:p>
                </w:tc>
              </w:tr>
              <w:tr w:rsidR="008979F7" w:rsidRPr="006A71CC" w14:paraId="034D6BC9" w14:textId="77777777" w:rsidTr="008979F7">
                <w:trPr>
                  <w:trHeight w:val="340"/>
                  <w:jc w:val="center"/>
                </w:trPr>
                <w:tc>
                  <w:tcPr>
                    <w:tcW w:w="3022" w:type="dxa"/>
                    <w:vAlign w:val="center"/>
                  </w:tcPr>
                  <w:p w14:paraId="1F840390" w14:textId="77777777" w:rsidR="008979F7" w:rsidRPr="008979F7" w:rsidRDefault="008979F7" w:rsidP="008979F7">
                    <w:pPr>
                      <w:spacing w:line="360" w:lineRule="exact"/>
                      <w:jc w:val="center"/>
                      <w:rPr>
                        <w:b/>
                        <w:szCs w:val="21"/>
                      </w:rPr>
                    </w:pPr>
                    <w:r w:rsidRPr="008979F7">
                      <w:rPr>
                        <w:rFonts w:hint="eastAsia"/>
                        <w:b/>
                        <w:szCs w:val="21"/>
                      </w:rPr>
                      <w:t>单项资产</w:t>
                    </w:r>
                  </w:p>
                </w:tc>
                <w:tc>
                  <w:tcPr>
                    <w:tcW w:w="5431" w:type="dxa"/>
                    <w:vAlign w:val="center"/>
                  </w:tcPr>
                  <w:p w14:paraId="26897B56" w14:textId="77777777" w:rsidR="008979F7" w:rsidRPr="008979F7" w:rsidRDefault="008979F7" w:rsidP="008979F7">
                    <w:pPr>
                      <w:spacing w:line="360" w:lineRule="exact"/>
                      <w:jc w:val="center"/>
                      <w:rPr>
                        <w:b/>
                        <w:szCs w:val="21"/>
                      </w:rPr>
                    </w:pPr>
                    <w:r w:rsidRPr="008979F7">
                      <w:rPr>
                        <w:rFonts w:hint="eastAsia"/>
                        <w:b/>
                        <w:szCs w:val="21"/>
                      </w:rPr>
                      <w:t>坏账准备计提情况</w:t>
                    </w:r>
                  </w:p>
                </w:tc>
              </w:tr>
              <w:tr w:rsidR="008979F7" w:rsidRPr="006A71CC" w14:paraId="673E9633" w14:textId="77777777" w:rsidTr="008979F7">
                <w:trPr>
                  <w:trHeight w:val="340"/>
                  <w:jc w:val="center"/>
                </w:trPr>
                <w:tc>
                  <w:tcPr>
                    <w:tcW w:w="3022" w:type="dxa"/>
                    <w:vAlign w:val="center"/>
                  </w:tcPr>
                  <w:p w14:paraId="4C2CB3D1" w14:textId="77777777" w:rsidR="008979F7" w:rsidRPr="008979F7" w:rsidRDefault="008979F7" w:rsidP="008979F7">
                    <w:pPr>
                      <w:spacing w:line="360" w:lineRule="exact"/>
                      <w:jc w:val="both"/>
                      <w:rPr>
                        <w:szCs w:val="21"/>
                      </w:rPr>
                    </w:pPr>
                    <w:r w:rsidRPr="008979F7">
                      <w:rPr>
                        <w:rFonts w:hint="eastAsia"/>
                        <w:szCs w:val="21"/>
                      </w:rPr>
                      <w:t>商业承兑汇票</w:t>
                    </w:r>
                  </w:p>
                </w:tc>
                <w:tc>
                  <w:tcPr>
                    <w:tcW w:w="5431" w:type="dxa"/>
                    <w:vAlign w:val="center"/>
                  </w:tcPr>
                  <w:p w14:paraId="69FB42CD" w14:textId="77777777" w:rsidR="008979F7" w:rsidRPr="008979F7" w:rsidRDefault="008979F7" w:rsidP="008979F7">
                    <w:pPr>
                      <w:spacing w:line="360" w:lineRule="exact"/>
                      <w:jc w:val="center"/>
                      <w:rPr>
                        <w:szCs w:val="21"/>
                      </w:rPr>
                    </w:pPr>
                    <w:r w:rsidRPr="008979F7">
                      <w:rPr>
                        <w:rFonts w:hint="eastAsia"/>
                        <w:szCs w:val="21"/>
                      </w:rPr>
                      <w:t>组合为基础计量违约损失率</w:t>
                    </w:r>
                  </w:p>
                </w:tc>
              </w:tr>
              <w:tr w:rsidR="008979F7" w:rsidRPr="003D7C5F" w14:paraId="514DD3ED" w14:textId="77777777" w:rsidTr="008979F7">
                <w:trPr>
                  <w:trHeight w:val="340"/>
                  <w:jc w:val="center"/>
                </w:trPr>
                <w:tc>
                  <w:tcPr>
                    <w:tcW w:w="3022" w:type="dxa"/>
                    <w:vAlign w:val="center"/>
                  </w:tcPr>
                  <w:p w14:paraId="671519A9" w14:textId="042F3FE3" w:rsidR="008979F7" w:rsidRPr="008979F7" w:rsidRDefault="008979F7" w:rsidP="008979F7">
                    <w:pPr>
                      <w:spacing w:line="360" w:lineRule="exact"/>
                      <w:jc w:val="both"/>
                      <w:rPr>
                        <w:szCs w:val="21"/>
                      </w:rPr>
                    </w:pPr>
                    <w:r w:rsidRPr="008979F7">
                      <w:rPr>
                        <w:rFonts w:hint="eastAsia"/>
                        <w:szCs w:val="21"/>
                      </w:rPr>
                      <w:t>银行承兑汇票（</w:t>
                    </w:r>
                    <w:r w:rsidR="005A1757">
                      <w:rPr>
                        <w:rFonts w:hint="eastAsia"/>
                        <w:szCs w:val="21"/>
                      </w:rPr>
                      <w:t>持有到期</w:t>
                    </w:r>
                    <w:r w:rsidRPr="008979F7">
                      <w:rPr>
                        <w:rFonts w:hint="eastAsia"/>
                        <w:szCs w:val="21"/>
                      </w:rPr>
                      <w:t>）</w:t>
                    </w:r>
                  </w:p>
                </w:tc>
                <w:tc>
                  <w:tcPr>
                    <w:tcW w:w="5431" w:type="dxa"/>
                    <w:vAlign w:val="center"/>
                  </w:tcPr>
                  <w:p w14:paraId="2F866141" w14:textId="77777777" w:rsidR="008979F7" w:rsidRPr="008979F7" w:rsidRDefault="008979F7" w:rsidP="008979F7">
                    <w:pPr>
                      <w:spacing w:line="360" w:lineRule="exact"/>
                      <w:jc w:val="center"/>
                      <w:rPr>
                        <w:szCs w:val="21"/>
                      </w:rPr>
                    </w:pPr>
                    <w:r w:rsidRPr="008979F7">
                      <w:rPr>
                        <w:rFonts w:hint="eastAsia"/>
                        <w:szCs w:val="21"/>
                      </w:rPr>
                      <w:t>未发生信用减值</w:t>
                    </w:r>
                  </w:p>
                </w:tc>
              </w:tr>
            </w:tbl>
            <w:p w14:paraId="5BE15B9C" w14:textId="6E552DBB" w:rsidR="00DD25BF" w:rsidRDefault="00F04972" w:rsidP="00BB24F5">
              <w:pPr>
                <w:ind w:firstLineChars="200" w:firstLine="420"/>
                <w:rPr>
                  <w:szCs w:val="21"/>
                </w:rPr>
              </w:pPr>
            </w:p>
          </w:sdtContent>
        </w:sdt>
        <w:p w14:paraId="6F844696" w14:textId="77777777" w:rsidR="00DD25BF" w:rsidRDefault="00F04972">
          <w:pPr>
            <w:rPr>
              <w:szCs w:val="21"/>
            </w:rPr>
          </w:pPr>
        </w:p>
      </w:sdtContent>
    </w:sdt>
    <w:bookmarkEnd w:id="106" w:displacedByCustomXml="prev"/>
    <w:bookmarkStart w:id="107" w:name="_Hlk533667783" w:displacedByCustomXml="next"/>
    <w:sdt>
      <w:sdtPr>
        <w:rPr>
          <w:rFonts w:ascii="宋体" w:hAnsi="宋体" w:cs="宋体" w:hint="eastAsia"/>
          <w:b w:val="0"/>
          <w:bCs w:val="0"/>
          <w:kern w:val="0"/>
          <w:szCs w:val="21"/>
        </w:rPr>
        <w:alias w:val="模块:应收账款的预期信用损失的确定方法及会计处理方法"/>
        <w:tag w:val="_SEC_8c5112e0a6de47a6af2fe2c06199a1a9"/>
        <w:id w:val="1162355039"/>
        <w:lock w:val="sdtLocked"/>
        <w:placeholder>
          <w:docPart w:val="GBC22222222222222222222222222222"/>
        </w:placeholder>
      </w:sdtPr>
      <w:sdtEndPr>
        <w:rPr>
          <w:rFonts w:hint="default"/>
        </w:rPr>
      </w:sdtEndPr>
      <w:sdtContent>
        <w:p w14:paraId="4094DD4E" w14:textId="77777777" w:rsidR="00DD25BF" w:rsidRDefault="00011E1A" w:rsidP="00F45C0D">
          <w:pPr>
            <w:pStyle w:val="3"/>
            <w:numPr>
              <w:ilvl w:val="0"/>
              <w:numId w:val="8"/>
            </w:numPr>
            <w:rPr>
              <w:rFonts w:ascii="宋体" w:hAnsi="宋体" w:cs="宋体"/>
              <w:kern w:val="0"/>
              <w:szCs w:val="21"/>
            </w:rPr>
          </w:pPr>
          <w:r>
            <w:rPr>
              <w:rFonts w:ascii="宋体" w:hAnsi="宋体" w:cs="宋体" w:hint="eastAsia"/>
              <w:kern w:val="0"/>
              <w:szCs w:val="21"/>
            </w:rPr>
            <w:t>应收账款</w:t>
          </w:r>
        </w:p>
        <w:p w14:paraId="29FADA12" w14:textId="77777777" w:rsidR="00DD25BF" w:rsidRDefault="00011E1A">
          <w:pPr>
            <w:pStyle w:val="4"/>
          </w:pPr>
          <w:r>
            <w:rPr>
              <w:rFonts w:hint="eastAsia"/>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185110429"/>
            <w:lock w:val="sdtContentLocked"/>
            <w:placeholder>
              <w:docPart w:val="GBC22222222222222222222222222222"/>
            </w:placeholder>
          </w:sdtPr>
          <w:sdtEndPr/>
          <w:sdtContent>
            <w:p w14:paraId="178CAB20" w14:textId="217318C1" w:rsidR="00DD25BF" w:rsidRDefault="00011E1A">
              <w:pPr>
                <w:rPr>
                  <w:szCs w:val="21"/>
                </w:rPr>
              </w:pPr>
              <w:r>
                <w:rPr>
                  <w:szCs w:val="21"/>
                </w:rPr>
                <w:fldChar w:fldCharType="begin"/>
              </w:r>
              <w:r w:rsidR="000242E1">
                <w:rPr>
                  <w:szCs w:val="21"/>
                </w:rPr>
                <w:instrText xml:space="preserve"> MACROBUTTON  SnrToggleCheckbox √适用 </w:instrText>
              </w:r>
              <w:r>
                <w:rPr>
                  <w:szCs w:val="21"/>
                </w:rPr>
                <w:fldChar w:fldCharType="end"/>
              </w:r>
              <w:r>
                <w:rPr>
                  <w:szCs w:val="21"/>
                </w:rPr>
                <w:fldChar w:fldCharType="begin"/>
              </w:r>
              <w:r w:rsidR="000242E1">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650753662"/>
            <w:lock w:val="sdtLocked"/>
            <w:placeholder>
              <w:docPart w:val="GBC22222222222222222222222222222"/>
            </w:placeholder>
          </w:sdtPr>
          <w:sdtEndPr/>
          <w:sdtContent>
            <w:p w14:paraId="6E4E8D0B" w14:textId="77777777" w:rsidR="00841FCE" w:rsidRPr="00841FCE" w:rsidRDefault="00841FCE" w:rsidP="00841FCE">
              <w:pPr>
                <w:ind w:firstLineChars="200" w:firstLine="420"/>
                <w:rPr>
                  <w:szCs w:val="21"/>
                </w:rPr>
              </w:pPr>
              <w:r w:rsidRPr="00841FCE">
                <w:rPr>
                  <w:rFonts w:hint="eastAsia"/>
                  <w:szCs w:val="21"/>
                </w:rPr>
                <w:t>应收账款的预期信用损失的确定方法及会计处理方法：</w:t>
              </w:r>
            </w:p>
            <w:p w14:paraId="5685D9BA" w14:textId="0DFAD00B" w:rsidR="00841FCE" w:rsidRPr="00841FCE" w:rsidRDefault="00841FCE" w:rsidP="00841FCE">
              <w:pPr>
                <w:ind w:firstLineChars="200" w:firstLine="420"/>
                <w:rPr>
                  <w:szCs w:val="21"/>
                </w:rPr>
              </w:pPr>
              <w:r w:rsidRPr="00841FCE">
                <w:rPr>
                  <w:rFonts w:hint="eastAsia"/>
                  <w:szCs w:val="21"/>
                </w:rPr>
                <w:t>本集团对于《企业会计准则第14号</w:t>
              </w:r>
              <w:r w:rsidR="00EF6A2E" w:rsidRPr="00EF6A2E">
                <w:rPr>
                  <w:rFonts w:hint="eastAsia"/>
                  <w:szCs w:val="21"/>
                </w:rPr>
                <w:t>—</w:t>
              </w:r>
              <w:r w:rsidRPr="00841FCE">
                <w:rPr>
                  <w:rFonts w:hint="eastAsia"/>
                  <w:szCs w:val="21"/>
                </w:rPr>
                <w:t>收入》准则规范的交易形成且不含重大融资成分的应收账款，始终按照相当于整个存续期内预期信用损失的金额计量其损失准备。</w:t>
              </w:r>
            </w:p>
            <w:p w14:paraId="67FEA2CA" w14:textId="77777777" w:rsidR="00841FCE" w:rsidRPr="00841FCE" w:rsidRDefault="00841FCE" w:rsidP="00841FCE">
              <w:pPr>
                <w:ind w:firstLineChars="200" w:firstLine="420"/>
                <w:rPr>
                  <w:szCs w:val="21"/>
                </w:rPr>
              </w:pPr>
              <w:r w:rsidRPr="00841FCE">
                <w:rPr>
                  <w:rFonts w:hint="eastAsia"/>
                  <w:szCs w:val="21"/>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841FCE">
                <w:rPr>
                  <w:szCs w:val="21"/>
                </w:rPr>
                <w:t>30</w:t>
              </w:r>
              <w:r w:rsidRPr="00841FCE">
                <w:rPr>
                  <w:rFonts w:hint="eastAsia"/>
                  <w:szCs w:val="21"/>
                </w:rPr>
                <w:t>日，则表明金融工具的信用风险已经显著增加。除非本集团在无须付出不必要的额外成本或努力的情况下即可获得合理且有依据的信息，证明即使逾期超过</w:t>
              </w:r>
              <w:r w:rsidRPr="00841FCE">
                <w:rPr>
                  <w:szCs w:val="21"/>
                </w:rPr>
                <w:t>30</w:t>
              </w:r>
              <w:r w:rsidRPr="00841FCE">
                <w:rPr>
                  <w:rFonts w:hint="eastAsia"/>
                  <w:szCs w:val="21"/>
                </w:rPr>
                <w:t>日，信用风险自初始确认后仍未显著增加。在确定信用风险自初始确认后是否显著增加时，本集团考虑无须付出不必要的额外成本或努力即可获得的合理且有依据的信息，包括前瞻性信息。</w:t>
              </w:r>
            </w:p>
            <w:p w14:paraId="2EB800A4" w14:textId="77777777" w:rsidR="00841FCE" w:rsidRPr="00841FCE" w:rsidRDefault="00841FCE" w:rsidP="00841FCE">
              <w:pPr>
                <w:ind w:firstLineChars="200" w:firstLine="420"/>
                <w:rPr>
                  <w:szCs w:val="21"/>
                </w:rPr>
              </w:pPr>
              <w:r w:rsidRPr="00841FCE">
                <w:rPr>
                  <w:rFonts w:hint="eastAsia"/>
                  <w:szCs w:val="21"/>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63FD6493" w14:textId="77777777" w:rsidR="00841FCE" w:rsidRPr="00841FCE" w:rsidRDefault="00841FCE" w:rsidP="00841FCE">
              <w:pPr>
                <w:ind w:firstLineChars="200" w:firstLine="420"/>
                <w:rPr>
                  <w:szCs w:val="21"/>
                </w:rPr>
              </w:pPr>
              <w:r w:rsidRPr="00841FCE">
                <w:rPr>
                  <w:rFonts w:hint="eastAsia"/>
                  <w:szCs w:val="21"/>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0B0842CF" w14:textId="77777777" w:rsidR="00841FCE" w:rsidRPr="00841FCE" w:rsidRDefault="00841FCE" w:rsidP="00841FCE">
              <w:pPr>
                <w:ind w:firstLineChars="200" w:firstLine="420"/>
                <w:rPr>
                  <w:szCs w:val="21"/>
                </w:rPr>
              </w:pPr>
              <w:r w:rsidRPr="00841FCE">
                <w:rPr>
                  <w:rFonts w:hint="eastAsia"/>
                  <w:szCs w:val="21"/>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56F7A5C9" w14:textId="77777777" w:rsidR="00841FCE" w:rsidRPr="00841FCE" w:rsidRDefault="00841FCE" w:rsidP="00841FCE">
              <w:pPr>
                <w:ind w:firstLineChars="200" w:firstLine="420"/>
                <w:rPr>
                  <w:szCs w:val="21"/>
                </w:rPr>
              </w:pPr>
              <w:r w:rsidRPr="00841FCE">
                <w:rPr>
                  <w:rFonts w:hint="eastAsia"/>
                  <w:szCs w:val="21"/>
                </w:rPr>
                <w:t>本集团实际发生信用损失，认定相关应收账款无法收回，经批准予以核销的，根据批准的核销金额，借记“坏账准备”，贷记“应收账款”。若核销金额大于已计提的损失准备，按期差额借记“信用减值损失”。</w:t>
              </w:r>
            </w:p>
            <w:p w14:paraId="759FFEC3" w14:textId="77777777" w:rsidR="00841FCE" w:rsidRPr="00841FCE" w:rsidRDefault="00841FCE" w:rsidP="00841FCE">
              <w:pPr>
                <w:ind w:firstLineChars="200" w:firstLine="420"/>
                <w:rPr>
                  <w:szCs w:val="21"/>
                </w:rPr>
              </w:pPr>
              <w:r w:rsidRPr="00841FCE">
                <w:rPr>
                  <w:rFonts w:hint="eastAsia"/>
                  <w:szCs w:val="21"/>
                </w:rPr>
                <w:t>本集团根据以前年度的实际信用损失，并考虑本年的前瞻性信息，以单项工具和组合为基础计量预期信用损失的会计估计政策如下：</w:t>
              </w:r>
            </w:p>
            <w:tbl>
              <w:tblPr>
                <w:tblStyle w:val="g1"/>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1D553D" w:rsidRPr="00355C33" w14:paraId="3084869D" w14:textId="77777777" w:rsidTr="00011E1A">
                <w:trPr>
                  <w:trHeight w:val="340"/>
                  <w:jc w:val="center"/>
                </w:trPr>
                <w:tc>
                  <w:tcPr>
                    <w:tcW w:w="8453" w:type="dxa"/>
                    <w:gridSpan w:val="2"/>
                    <w:vAlign w:val="center"/>
                  </w:tcPr>
                  <w:p w14:paraId="3D95A26A" w14:textId="77777777" w:rsidR="001D553D" w:rsidRPr="001D553D" w:rsidRDefault="001D553D" w:rsidP="00011E1A">
                    <w:pPr>
                      <w:spacing w:line="360" w:lineRule="exact"/>
                      <w:jc w:val="center"/>
                      <w:rPr>
                        <w:b/>
                        <w:szCs w:val="21"/>
                      </w:rPr>
                    </w:pPr>
                    <w:bookmarkStart w:id="108" w:name="_Hlk34124463"/>
                    <w:r w:rsidRPr="001D553D">
                      <w:rPr>
                        <w:rFonts w:hint="eastAsia"/>
                        <w:b/>
                        <w:szCs w:val="21"/>
                      </w:rPr>
                      <w:t>单项工具层面</w:t>
                    </w:r>
                  </w:p>
                </w:tc>
              </w:tr>
              <w:tr w:rsidR="001D553D" w:rsidRPr="00355C33" w14:paraId="40FAE8C2" w14:textId="77777777" w:rsidTr="00011E1A">
                <w:trPr>
                  <w:trHeight w:val="340"/>
                  <w:jc w:val="center"/>
                </w:trPr>
                <w:tc>
                  <w:tcPr>
                    <w:tcW w:w="3022" w:type="dxa"/>
                    <w:vAlign w:val="center"/>
                  </w:tcPr>
                  <w:p w14:paraId="672D0129" w14:textId="77777777" w:rsidR="001D553D" w:rsidRPr="001D553D" w:rsidRDefault="001D553D" w:rsidP="00011E1A">
                    <w:pPr>
                      <w:spacing w:line="360" w:lineRule="exact"/>
                      <w:jc w:val="center"/>
                      <w:rPr>
                        <w:b/>
                        <w:szCs w:val="21"/>
                      </w:rPr>
                    </w:pPr>
                    <w:r w:rsidRPr="001D553D">
                      <w:rPr>
                        <w:rFonts w:hint="eastAsia"/>
                        <w:b/>
                        <w:szCs w:val="21"/>
                      </w:rPr>
                      <w:t>单项资产</w:t>
                    </w:r>
                  </w:p>
                </w:tc>
                <w:tc>
                  <w:tcPr>
                    <w:tcW w:w="5431" w:type="dxa"/>
                    <w:vAlign w:val="center"/>
                  </w:tcPr>
                  <w:p w14:paraId="449270B7" w14:textId="77777777" w:rsidR="001D553D" w:rsidRPr="001D553D" w:rsidRDefault="001D553D" w:rsidP="00011E1A">
                    <w:pPr>
                      <w:spacing w:line="360" w:lineRule="exact"/>
                      <w:jc w:val="center"/>
                      <w:rPr>
                        <w:b/>
                        <w:szCs w:val="21"/>
                      </w:rPr>
                    </w:pPr>
                    <w:r w:rsidRPr="001D553D">
                      <w:rPr>
                        <w:rFonts w:hint="eastAsia"/>
                        <w:b/>
                        <w:szCs w:val="21"/>
                      </w:rPr>
                      <w:t>坏账准备计提情况</w:t>
                    </w:r>
                  </w:p>
                </w:tc>
              </w:tr>
              <w:tr w:rsidR="001D553D" w:rsidRPr="00355C33" w14:paraId="34256681" w14:textId="77777777" w:rsidTr="00011E1A">
                <w:trPr>
                  <w:trHeight w:val="340"/>
                  <w:jc w:val="center"/>
                </w:trPr>
                <w:tc>
                  <w:tcPr>
                    <w:tcW w:w="3022" w:type="dxa"/>
                    <w:vAlign w:val="center"/>
                  </w:tcPr>
                  <w:p w14:paraId="74C030DE" w14:textId="77777777" w:rsidR="001D553D" w:rsidRPr="001D553D" w:rsidRDefault="001D553D" w:rsidP="00011E1A">
                    <w:pPr>
                      <w:spacing w:line="360" w:lineRule="exact"/>
                      <w:jc w:val="both"/>
                      <w:rPr>
                        <w:szCs w:val="21"/>
                      </w:rPr>
                    </w:pPr>
                    <w:r w:rsidRPr="001D553D">
                      <w:rPr>
                        <w:rFonts w:hint="eastAsia"/>
                        <w:szCs w:val="21"/>
                      </w:rPr>
                      <w:t>合并范围内关联方</w:t>
                    </w:r>
                  </w:p>
                </w:tc>
                <w:tc>
                  <w:tcPr>
                    <w:tcW w:w="5431" w:type="dxa"/>
                    <w:vAlign w:val="center"/>
                  </w:tcPr>
                  <w:p w14:paraId="0C1F9F0D" w14:textId="77777777" w:rsidR="001D553D" w:rsidRPr="001D553D" w:rsidRDefault="001D553D" w:rsidP="00011E1A">
                    <w:pPr>
                      <w:spacing w:line="360" w:lineRule="exact"/>
                      <w:jc w:val="center"/>
                      <w:rPr>
                        <w:szCs w:val="21"/>
                      </w:rPr>
                    </w:pPr>
                    <w:r w:rsidRPr="001D553D">
                      <w:rPr>
                        <w:rFonts w:hint="eastAsia"/>
                        <w:szCs w:val="21"/>
                      </w:rPr>
                      <w:t>未发生信用减值</w:t>
                    </w:r>
                  </w:p>
                </w:tc>
              </w:tr>
              <w:tr w:rsidR="001D553D" w:rsidRPr="00355C33" w14:paraId="3765DA4C" w14:textId="77777777" w:rsidTr="00011E1A">
                <w:trPr>
                  <w:trHeight w:val="340"/>
                  <w:jc w:val="center"/>
                </w:trPr>
                <w:tc>
                  <w:tcPr>
                    <w:tcW w:w="3022" w:type="dxa"/>
                    <w:vAlign w:val="center"/>
                  </w:tcPr>
                  <w:p w14:paraId="19DA1FDC" w14:textId="77777777" w:rsidR="001D553D" w:rsidRPr="001D553D" w:rsidRDefault="001D553D" w:rsidP="00011E1A">
                    <w:pPr>
                      <w:spacing w:line="360" w:lineRule="exact"/>
                      <w:jc w:val="both"/>
                      <w:rPr>
                        <w:szCs w:val="21"/>
                      </w:rPr>
                    </w:pPr>
                    <w:r w:rsidRPr="001D553D">
                      <w:rPr>
                        <w:rFonts w:hint="eastAsia"/>
                        <w:szCs w:val="21"/>
                      </w:rPr>
                      <w:t>交易对象信用评级下降</w:t>
                    </w:r>
                  </w:p>
                </w:tc>
                <w:tc>
                  <w:tcPr>
                    <w:tcW w:w="5431" w:type="dxa"/>
                    <w:vAlign w:val="center"/>
                  </w:tcPr>
                  <w:p w14:paraId="6004E8DA" w14:textId="77777777" w:rsidR="001D553D" w:rsidRPr="001D553D" w:rsidRDefault="001D553D" w:rsidP="00011E1A">
                    <w:pPr>
                      <w:spacing w:line="360" w:lineRule="exact"/>
                      <w:jc w:val="center"/>
                      <w:rPr>
                        <w:szCs w:val="21"/>
                      </w:rPr>
                    </w:pPr>
                    <w:r w:rsidRPr="001D553D">
                      <w:rPr>
                        <w:rFonts w:hint="eastAsia"/>
                        <w:szCs w:val="21"/>
                      </w:rPr>
                      <w:t>信用风险显著增加</w:t>
                    </w:r>
                  </w:p>
                </w:tc>
              </w:tr>
              <w:tr w:rsidR="001D553D" w:rsidRPr="00355C33" w14:paraId="2587B8AB" w14:textId="77777777" w:rsidTr="00011E1A">
                <w:trPr>
                  <w:trHeight w:val="340"/>
                  <w:jc w:val="center"/>
                </w:trPr>
                <w:tc>
                  <w:tcPr>
                    <w:tcW w:w="3022" w:type="dxa"/>
                    <w:vAlign w:val="center"/>
                  </w:tcPr>
                  <w:p w14:paraId="59746D0D" w14:textId="77777777" w:rsidR="001D553D" w:rsidRPr="001D553D" w:rsidRDefault="001D553D" w:rsidP="00011E1A">
                    <w:pPr>
                      <w:spacing w:line="360" w:lineRule="exact"/>
                      <w:jc w:val="both"/>
                      <w:rPr>
                        <w:szCs w:val="21"/>
                      </w:rPr>
                    </w:pPr>
                    <w:r w:rsidRPr="001D553D">
                      <w:rPr>
                        <w:rFonts w:hint="eastAsia"/>
                        <w:szCs w:val="21"/>
                      </w:rPr>
                      <w:t>账龄组合</w:t>
                    </w:r>
                  </w:p>
                </w:tc>
                <w:tc>
                  <w:tcPr>
                    <w:tcW w:w="5431" w:type="dxa"/>
                    <w:vAlign w:val="center"/>
                  </w:tcPr>
                  <w:p w14:paraId="62886496" w14:textId="77777777" w:rsidR="001D553D" w:rsidRPr="001D553D" w:rsidRDefault="001D553D" w:rsidP="00011E1A">
                    <w:pPr>
                      <w:spacing w:line="360" w:lineRule="exact"/>
                      <w:jc w:val="center"/>
                      <w:rPr>
                        <w:szCs w:val="21"/>
                      </w:rPr>
                    </w:pPr>
                    <w:r w:rsidRPr="001D553D">
                      <w:rPr>
                        <w:rFonts w:hint="eastAsia"/>
                        <w:szCs w:val="21"/>
                      </w:rPr>
                      <w:t>组合为基础计量违约损失率</w:t>
                    </w:r>
                  </w:p>
                </w:tc>
              </w:tr>
            </w:tbl>
            <w:p w14:paraId="0A8DA227" w14:textId="7242060A" w:rsidR="00DD25BF" w:rsidRDefault="00F04972" w:rsidP="00CF2A43">
              <w:pPr>
                <w:ind w:firstLineChars="200" w:firstLine="420"/>
                <w:rPr>
                  <w:szCs w:val="21"/>
                </w:rPr>
              </w:pPr>
            </w:p>
            <w:bookmarkEnd w:id="108" w:displacedByCustomXml="next"/>
          </w:sdtContent>
        </w:sdt>
        <w:p w14:paraId="76925621" w14:textId="77777777" w:rsidR="00DD25BF" w:rsidRDefault="00F04972">
          <w:pPr>
            <w:rPr>
              <w:szCs w:val="21"/>
            </w:rPr>
          </w:pPr>
        </w:p>
      </w:sdtContent>
    </w:sdt>
    <w:bookmarkEnd w:id="107" w:displacedByCustomXml="prev"/>
    <w:bookmarkStart w:id="109" w:name="_Hlk24102310" w:displacedByCustomXml="next"/>
    <w:sdt>
      <w:sdtPr>
        <w:rPr>
          <w:rFonts w:ascii="宋体" w:hAnsi="宋体" w:cs="宋体"/>
          <w:b w:val="0"/>
          <w:bCs w:val="0"/>
          <w:kern w:val="0"/>
          <w:szCs w:val="24"/>
        </w:rPr>
        <w:alias w:val="模块:应收款项融资"/>
        <w:tag w:val="_SEC_53a8085b738a461ab82c366601a4ec80"/>
        <w:id w:val="1553883856"/>
        <w:lock w:val="sdtLocked"/>
        <w:placeholder>
          <w:docPart w:val="GBC22222222222222222222222222222"/>
        </w:placeholder>
      </w:sdtPr>
      <w:sdtEndPr/>
      <w:sdtContent>
        <w:p w14:paraId="66FF3762" w14:textId="77777777" w:rsidR="00DD25BF" w:rsidRDefault="00011E1A" w:rsidP="00F45C0D">
          <w:pPr>
            <w:pStyle w:val="3"/>
            <w:numPr>
              <w:ilvl w:val="0"/>
              <w:numId w:val="8"/>
            </w:numPr>
          </w:pPr>
          <w:r>
            <w:rPr>
              <w:rFonts w:hint="eastAsia"/>
            </w:rPr>
            <w:t>应收款项融资</w:t>
          </w:r>
        </w:p>
        <w:sdt>
          <w:sdtPr>
            <w:alias w:val="是否适用：应收款项融资_重要会计政策和估计[双击切换]"/>
            <w:tag w:val="_GBC_0096d3b0df9d4e67bcab21d747dee092"/>
            <w:id w:val="2123961026"/>
            <w:lock w:val="sdtContentLocked"/>
            <w:placeholder>
              <w:docPart w:val="GBC22222222222222222222222222222"/>
            </w:placeholder>
          </w:sdtPr>
          <w:sdtEndPr/>
          <w:sdtContent>
            <w:p w14:paraId="5EBF25B8" w14:textId="3DF8FEA6" w:rsidR="00DD25BF" w:rsidRDefault="00011E1A" w:rsidP="00E47231">
              <w:r>
                <w:fldChar w:fldCharType="begin"/>
              </w:r>
              <w:r w:rsidR="008979F7">
                <w:instrText xml:space="preserve"> MACROBUTTON  SnrToggleCheckbox √适用 </w:instrText>
              </w:r>
              <w:r>
                <w:fldChar w:fldCharType="end"/>
              </w:r>
              <w:r>
                <w:fldChar w:fldCharType="begin"/>
              </w:r>
              <w:r w:rsidR="008979F7">
                <w:instrText xml:space="preserve"> MACROBUTTON  SnrToggleCheckbox □不适用 </w:instrText>
              </w:r>
              <w:r>
                <w:fldChar w:fldCharType="end"/>
              </w:r>
            </w:p>
          </w:sdtContent>
        </w:sdt>
        <w:sdt>
          <w:sdtPr>
            <w:alias w:val="应收款项融资的核算方法"/>
            <w:tag w:val="_GBC_27b64041746346078945e1a510603b07"/>
            <w:id w:val="-144441398"/>
            <w:lock w:val="sdtLocked"/>
            <w:placeholder>
              <w:docPart w:val="DB9213E02A5741CC8C541E8147A54932"/>
            </w:placeholder>
          </w:sdtPr>
          <w:sdtEndPr/>
          <w:sdtContent>
            <w:p w14:paraId="2B24B345" w14:textId="77777777" w:rsidR="008979F7" w:rsidRDefault="008979F7" w:rsidP="008979F7">
              <w:pPr>
                <w:ind w:firstLineChars="200" w:firstLine="420"/>
              </w:pPr>
              <w:r>
                <w:rPr>
                  <w:rFonts w:hint="eastAsia"/>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0064F838" w14:textId="39FE1537" w:rsidR="008979F7" w:rsidRDefault="008979F7" w:rsidP="008979F7">
              <w:pPr>
                <w:ind w:firstLineChars="200" w:firstLine="420"/>
              </w:pPr>
              <w:r>
                <w:rPr>
                  <w:rFonts w:hint="eastAsia"/>
                </w:rPr>
                <w:t>会计处理方法参照上述</w:t>
              </w:r>
              <w:r>
                <w:t>10.金融资产和金融负债中划分为以公允价值计量且其变动计入其他综合收益的金融资产相关内容。</w:t>
              </w:r>
            </w:p>
          </w:sdtContent>
        </w:sdt>
        <w:p w14:paraId="6616F1E9" w14:textId="77777777" w:rsidR="00DD25BF" w:rsidRDefault="00F04972"/>
      </w:sdtContent>
    </w:sdt>
    <w:bookmarkEnd w:id="109" w:displacedByCustomXml="prev"/>
    <w:bookmarkStart w:id="110" w:name="_Hlk533667836" w:displacedByCustomXml="next"/>
    <w:sdt>
      <w:sdtPr>
        <w:rPr>
          <w:rFonts w:ascii="宋体" w:hAnsi="宋体" w:cs="宋体" w:hint="eastAsia"/>
          <w:b w:val="0"/>
          <w:bCs w:val="0"/>
          <w:kern w:val="0"/>
          <w:szCs w:val="21"/>
        </w:rPr>
        <w:alias w:val="模块:其他应收款预期信用损失的确定方法及会计处理方法"/>
        <w:tag w:val="_SEC_ef6a22d43b7f4cfca911abd1cd64c22b"/>
        <w:id w:val="-603727542"/>
        <w:lock w:val="sdtLocked"/>
        <w:placeholder>
          <w:docPart w:val="GBC22222222222222222222222222222"/>
        </w:placeholder>
      </w:sdtPr>
      <w:sdtEndPr>
        <w:rPr>
          <w:rFonts w:hint="default"/>
        </w:rPr>
      </w:sdtEndPr>
      <w:sdtContent>
        <w:p w14:paraId="194B7155" w14:textId="77777777" w:rsidR="00DD25BF" w:rsidRDefault="00011E1A" w:rsidP="00F45C0D">
          <w:pPr>
            <w:pStyle w:val="3"/>
            <w:numPr>
              <w:ilvl w:val="0"/>
              <w:numId w:val="8"/>
            </w:numPr>
            <w:rPr>
              <w:szCs w:val="21"/>
            </w:rPr>
          </w:pPr>
          <w:r>
            <w:rPr>
              <w:rFonts w:hint="eastAsia"/>
              <w:szCs w:val="21"/>
            </w:rPr>
            <w:t>其他应收款</w:t>
          </w:r>
        </w:p>
        <w:p w14:paraId="7E477CC0" w14:textId="77777777" w:rsidR="00DD25BF" w:rsidRDefault="00011E1A">
          <w:pPr>
            <w:pStyle w:val="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d0c5c796c0ac47848c0907121820cf83"/>
            <w:id w:val="362255432"/>
            <w:lock w:val="sdtContentLocked"/>
            <w:placeholder>
              <w:docPart w:val="GBC22222222222222222222222222222"/>
            </w:placeholder>
          </w:sdtPr>
          <w:sdtEndPr/>
          <w:sdtContent>
            <w:p w14:paraId="1789DEC5" w14:textId="4002358C" w:rsidR="00DD25BF" w:rsidRDefault="00011E1A">
              <w:pPr>
                <w:rPr>
                  <w:szCs w:val="21"/>
                </w:rPr>
              </w:pPr>
              <w:r>
                <w:rPr>
                  <w:szCs w:val="21"/>
                </w:rPr>
                <w:fldChar w:fldCharType="begin"/>
              </w:r>
              <w:r w:rsidR="00E47231">
                <w:rPr>
                  <w:szCs w:val="21"/>
                </w:rPr>
                <w:instrText xml:space="preserve"> MACROBUTTON  SnrToggleCheckbox √适用 </w:instrText>
              </w:r>
              <w:r>
                <w:rPr>
                  <w:szCs w:val="21"/>
                </w:rPr>
                <w:fldChar w:fldCharType="end"/>
              </w:r>
              <w:r>
                <w:rPr>
                  <w:szCs w:val="21"/>
                </w:rPr>
                <w:fldChar w:fldCharType="begin"/>
              </w:r>
              <w:r w:rsidR="00E47231">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d89fd8b99fb74b308080a3d007b66530"/>
            <w:id w:val="-506517891"/>
            <w:lock w:val="sdtLocked"/>
            <w:placeholder>
              <w:docPart w:val="GBC22222222222222222222222222222"/>
            </w:placeholder>
          </w:sdtPr>
          <w:sdtEndPr/>
          <w:sdtContent>
            <w:p w14:paraId="39E6C689" w14:textId="77777777" w:rsidR="00E47231" w:rsidRPr="00E47231" w:rsidRDefault="00E47231" w:rsidP="00E47231">
              <w:pPr>
                <w:ind w:firstLineChars="200" w:firstLine="420"/>
                <w:rPr>
                  <w:szCs w:val="21"/>
                </w:rPr>
              </w:pPr>
              <w:r w:rsidRPr="00E47231">
                <w:rPr>
                  <w:rFonts w:hint="eastAsia"/>
                  <w:szCs w:val="21"/>
                </w:rPr>
                <w:t>其他应收款的预期信用损失的确定方法及会计处理方法:</w:t>
              </w:r>
            </w:p>
            <w:p w14:paraId="655B4B43" w14:textId="77777777" w:rsidR="00E47231" w:rsidRPr="00E47231" w:rsidRDefault="00E47231" w:rsidP="00E47231">
              <w:pPr>
                <w:ind w:firstLineChars="200" w:firstLine="420"/>
                <w:rPr>
                  <w:szCs w:val="21"/>
                </w:rPr>
              </w:pPr>
              <w:r w:rsidRPr="00E47231">
                <w:rPr>
                  <w:rFonts w:hint="eastAsia"/>
                  <w:szCs w:val="21"/>
                </w:rPr>
                <w:t>本集团按照下列情形计量其他应收款损失准备：</w:t>
              </w:r>
              <w:r w:rsidRPr="00E47231">
                <w:rPr>
                  <w:szCs w:val="21"/>
                </w:rPr>
                <w:fldChar w:fldCharType="begin"/>
              </w:r>
              <w:r w:rsidRPr="00E47231">
                <w:rPr>
                  <w:szCs w:val="21"/>
                </w:rPr>
                <w:instrText xml:space="preserve"> </w:instrText>
              </w:r>
              <w:r w:rsidRPr="00E47231">
                <w:rPr>
                  <w:rFonts w:hint="eastAsia"/>
                  <w:szCs w:val="21"/>
                </w:rPr>
                <w:instrText>= 1 \* GB3</w:instrText>
              </w:r>
              <w:r w:rsidRPr="00E47231">
                <w:rPr>
                  <w:szCs w:val="21"/>
                </w:rPr>
                <w:instrText xml:space="preserve"> </w:instrText>
              </w:r>
              <w:r w:rsidRPr="00E47231">
                <w:rPr>
                  <w:szCs w:val="21"/>
                </w:rPr>
                <w:fldChar w:fldCharType="separate"/>
              </w:r>
              <w:r w:rsidRPr="00E47231">
                <w:rPr>
                  <w:rFonts w:hint="eastAsia"/>
                  <w:szCs w:val="21"/>
                </w:rPr>
                <w:t>①</w:t>
              </w:r>
              <w:r w:rsidRPr="00E47231">
                <w:rPr>
                  <w:szCs w:val="21"/>
                </w:rPr>
                <w:fldChar w:fldCharType="end"/>
              </w:r>
              <w:r w:rsidRPr="00E47231">
                <w:rPr>
                  <w:rFonts w:hint="eastAsia"/>
                  <w:szCs w:val="21"/>
                </w:rPr>
                <w:t>信用风险自初始确认后未显著增加的金融资产，本集团按照未来12个月的预期信用损失的金额计量损失准备；②信用风险自初始确认后</w:t>
              </w:r>
              <w:r w:rsidRPr="00E47231">
                <w:rPr>
                  <w:rFonts w:hint="eastAsia"/>
                  <w:szCs w:val="21"/>
                </w:rPr>
                <w:lastRenderedPageBreak/>
                <w:t>已显著增加的金融资产，本集团按照相当于该金融工具整个存续期内预期信用损失的金额计量损失准备；</w:t>
              </w:r>
              <w:r w:rsidRPr="00E47231">
                <w:rPr>
                  <w:szCs w:val="21"/>
                </w:rPr>
                <w:fldChar w:fldCharType="begin"/>
              </w:r>
              <w:r w:rsidRPr="00E47231">
                <w:rPr>
                  <w:szCs w:val="21"/>
                </w:rPr>
                <w:instrText xml:space="preserve"> </w:instrText>
              </w:r>
              <w:r w:rsidRPr="00E47231">
                <w:rPr>
                  <w:rFonts w:hint="eastAsia"/>
                  <w:szCs w:val="21"/>
                </w:rPr>
                <w:instrText>= 3 \* GB3</w:instrText>
              </w:r>
              <w:r w:rsidRPr="00E47231">
                <w:rPr>
                  <w:szCs w:val="21"/>
                </w:rPr>
                <w:instrText xml:space="preserve"> </w:instrText>
              </w:r>
              <w:r w:rsidRPr="00E47231">
                <w:rPr>
                  <w:szCs w:val="21"/>
                </w:rPr>
                <w:fldChar w:fldCharType="separate"/>
              </w:r>
              <w:r w:rsidRPr="00E47231">
                <w:rPr>
                  <w:rFonts w:hint="eastAsia"/>
                  <w:szCs w:val="21"/>
                </w:rPr>
                <w:t>③</w:t>
              </w:r>
              <w:r w:rsidRPr="00E47231">
                <w:rPr>
                  <w:szCs w:val="21"/>
                </w:rPr>
                <w:fldChar w:fldCharType="end"/>
              </w:r>
              <w:r w:rsidRPr="00E47231">
                <w:rPr>
                  <w:rFonts w:hint="eastAsia"/>
                  <w:szCs w:val="21"/>
                </w:rPr>
                <w:t>购买或源生已发生信用减值的金融资产，本集团按照相当于整个存续期内预期信用损失的金额计量损失准备。</w:t>
              </w:r>
            </w:p>
            <w:p w14:paraId="7A632CD7" w14:textId="77777777" w:rsidR="00E47231" w:rsidRPr="00E47231" w:rsidRDefault="00E47231" w:rsidP="00E47231">
              <w:pPr>
                <w:ind w:firstLineChars="200" w:firstLine="420"/>
                <w:rPr>
                  <w:szCs w:val="21"/>
                </w:rPr>
              </w:pPr>
              <w:r w:rsidRPr="00E47231">
                <w:rPr>
                  <w:rFonts w:hint="eastAsia"/>
                  <w:szCs w:val="21"/>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219"/>
                <w:gridCol w:w="5614"/>
              </w:tblGrid>
              <w:tr w:rsidR="00E47231" w:rsidRPr="00355C33" w14:paraId="55717DF6" w14:textId="77777777" w:rsidTr="00011E1A">
                <w:trPr>
                  <w:trHeight w:val="340"/>
                  <w:tblHeader/>
                  <w:jc w:val="center"/>
                </w:trPr>
                <w:tc>
                  <w:tcPr>
                    <w:tcW w:w="5000" w:type="pct"/>
                    <w:gridSpan w:val="2"/>
                    <w:vAlign w:val="center"/>
                  </w:tcPr>
                  <w:p w14:paraId="49BC3CB3" w14:textId="77777777" w:rsidR="00E47231" w:rsidRPr="00E47FBE" w:rsidRDefault="00E47231" w:rsidP="00011E1A">
                    <w:pPr>
                      <w:spacing w:line="360" w:lineRule="exact"/>
                      <w:jc w:val="center"/>
                      <w:rPr>
                        <w:b/>
                        <w:szCs w:val="21"/>
                      </w:rPr>
                    </w:pPr>
                    <w:bookmarkStart w:id="111" w:name="_Hlk34124698"/>
                    <w:r w:rsidRPr="00E47FBE">
                      <w:rPr>
                        <w:rFonts w:hint="eastAsia"/>
                        <w:b/>
                        <w:szCs w:val="21"/>
                      </w:rPr>
                      <w:t>单项工具层面</w:t>
                    </w:r>
                  </w:p>
                </w:tc>
              </w:tr>
              <w:tr w:rsidR="00E47231" w:rsidRPr="00355C33" w14:paraId="0F1155CD" w14:textId="77777777" w:rsidTr="00011E1A">
                <w:trPr>
                  <w:trHeight w:val="340"/>
                  <w:tblHeader/>
                  <w:jc w:val="center"/>
                </w:trPr>
                <w:tc>
                  <w:tcPr>
                    <w:tcW w:w="1822" w:type="pct"/>
                    <w:vAlign w:val="center"/>
                  </w:tcPr>
                  <w:p w14:paraId="7DFA2586" w14:textId="77777777" w:rsidR="00E47231" w:rsidRPr="00E47FBE" w:rsidRDefault="00E47231" w:rsidP="00011E1A">
                    <w:pPr>
                      <w:spacing w:line="360" w:lineRule="exact"/>
                      <w:jc w:val="center"/>
                      <w:rPr>
                        <w:b/>
                        <w:szCs w:val="21"/>
                      </w:rPr>
                    </w:pPr>
                    <w:r w:rsidRPr="00E47FBE">
                      <w:rPr>
                        <w:rFonts w:hint="eastAsia"/>
                        <w:b/>
                        <w:szCs w:val="21"/>
                      </w:rPr>
                      <w:t>单项资产</w:t>
                    </w:r>
                  </w:p>
                </w:tc>
                <w:tc>
                  <w:tcPr>
                    <w:tcW w:w="3178" w:type="pct"/>
                    <w:vAlign w:val="center"/>
                  </w:tcPr>
                  <w:p w14:paraId="007E79BF" w14:textId="77777777" w:rsidR="00E47231" w:rsidRPr="00E47FBE" w:rsidRDefault="00E47231" w:rsidP="00011E1A">
                    <w:pPr>
                      <w:spacing w:line="360" w:lineRule="exact"/>
                      <w:jc w:val="center"/>
                      <w:rPr>
                        <w:b/>
                        <w:szCs w:val="21"/>
                      </w:rPr>
                    </w:pPr>
                    <w:r w:rsidRPr="00E47FBE">
                      <w:rPr>
                        <w:rFonts w:hint="eastAsia"/>
                        <w:b/>
                        <w:szCs w:val="21"/>
                      </w:rPr>
                      <w:t>坏账准备计提情况</w:t>
                    </w:r>
                  </w:p>
                </w:tc>
              </w:tr>
              <w:tr w:rsidR="00E47231" w:rsidRPr="00355C33" w14:paraId="1FFACCC8" w14:textId="77777777" w:rsidTr="00011E1A">
                <w:trPr>
                  <w:trHeight w:val="340"/>
                  <w:jc w:val="center"/>
                </w:trPr>
                <w:tc>
                  <w:tcPr>
                    <w:tcW w:w="1822" w:type="pct"/>
                    <w:vAlign w:val="center"/>
                  </w:tcPr>
                  <w:p w14:paraId="271562E8" w14:textId="77777777" w:rsidR="00E47231" w:rsidRPr="00E47FBE" w:rsidRDefault="00E47231" w:rsidP="00011E1A">
                    <w:pPr>
                      <w:spacing w:line="360" w:lineRule="exact"/>
                      <w:jc w:val="both"/>
                      <w:rPr>
                        <w:szCs w:val="21"/>
                      </w:rPr>
                    </w:pPr>
                    <w:r w:rsidRPr="00E47FBE">
                      <w:rPr>
                        <w:rFonts w:hint="eastAsia"/>
                        <w:szCs w:val="21"/>
                      </w:rPr>
                      <w:t>应收股利、应收利息</w:t>
                    </w:r>
                  </w:p>
                </w:tc>
                <w:tc>
                  <w:tcPr>
                    <w:tcW w:w="3178" w:type="pct"/>
                    <w:vAlign w:val="center"/>
                  </w:tcPr>
                  <w:p w14:paraId="7A801D8E" w14:textId="77777777" w:rsidR="00E47231" w:rsidRPr="00E47FBE" w:rsidRDefault="00E47231" w:rsidP="00011E1A">
                    <w:pPr>
                      <w:spacing w:line="360" w:lineRule="exact"/>
                      <w:jc w:val="center"/>
                      <w:rPr>
                        <w:szCs w:val="21"/>
                      </w:rPr>
                    </w:pPr>
                    <w:r w:rsidRPr="00E47FBE">
                      <w:rPr>
                        <w:rFonts w:hint="eastAsia"/>
                        <w:szCs w:val="21"/>
                      </w:rPr>
                      <w:t>未发生信用减值</w:t>
                    </w:r>
                  </w:p>
                </w:tc>
              </w:tr>
              <w:tr w:rsidR="00E47231" w:rsidRPr="00355C33" w14:paraId="3E5F91CB" w14:textId="77777777" w:rsidTr="00011E1A">
                <w:trPr>
                  <w:trHeight w:val="340"/>
                  <w:jc w:val="center"/>
                </w:trPr>
                <w:tc>
                  <w:tcPr>
                    <w:tcW w:w="1822" w:type="pct"/>
                    <w:vAlign w:val="center"/>
                  </w:tcPr>
                  <w:p w14:paraId="738EDE02" w14:textId="77777777" w:rsidR="00E47231" w:rsidRPr="00E47FBE" w:rsidRDefault="00E47231" w:rsidP="00011E1A">
                    <w:pPr>
                      <w:spacing w:line="360" w:lineRule="exact"/>
                      <w:jc w:val="both"/>
                      <w:rPr>
                        <w:szCs w:val="21"/>
                      </w:rPr>
                    </w:pPr>
                    <w:r w:rsidRPr="00E47FBE">
                      <w:rPr>
                        <w:rFonts w:hint="eastAsia"/>
                        <w:szCs w:val="21"/>
                      </w:rPr>
                      <w:t>合并范围内关联方</w:t>
                    </w:r>
                  </w:p>
                </w:tc>
                <w:tc>
                  <w:tcPr>
                    <w:tcW w:w="3178" w:type="pct"/>
                    <w:vAlign w:val="center"/>
                  </w:tcPr>
                  <w:p w14:paraId="4AE7EC43" w14:textId="77777777" w:rsidR="00E47231" w:rsidRPr="00E47FBE" w:rsidRDefault="00E47231" w:rsidP="00011E1A">
                    <w:pPr>
                      <w:spacing w:line="360" w:lineRule="exact"/>
                      <w:jc w:val="center"/>
                      <w:rPr>
                        <w:szCs w:val="21"/>
                      </w:rPr>
                    </w:pPr>
                    <w:r w:rsidRPr="00E47FBE">
                      <w:rPr>
                        <w:rFonts w:hint="eastAsia"/>
                        <w:szCs w:val="21"/>
                      </w:rPr>
                      <w:t>未发生信用减值</w:t>
                    </w:r>
                  </w:p>
                </w:tc>
              </w:tr>
              <w:tr w:rsidR="00E47231" w:rsidRPr="00355C33" w14:paraId="77DD25A4" w14:textId="77777777" w:rsidTr="00011E1A">
                <w:trPr>
                  <w:trHeight w:val="340"/>
                  <w:jc w:val="center"/>
                </w:trPr>
                <w:tc>
                  <w:tcPr>
                    <w:tcW w:w="1822" w:type="pct"/>
                    <w:vAlign w:val="center"/>
                  </w:tcPr>
                  <w:p w14:paraId="7368EF36" w14:textId="77777777" w:rsidR="00E47231" w:rsidRPr="00E47FBE" w:rsidRDefault="00E47231" w:rsidP="00011E1A">
                    <w:pPr>
                      <w:spacing w:line="360" w:lineRule="exact"/>
                      <w:jc w:val="both"/>
                      <w:rPr>
                        <w:szCs w:val="21"/>
                      </w:rPr>
                    </w:pPr>
                    <w:r w:rsidRPr="00E47FBE">
                      <w:rPr>
                        <w:rFonts w:hint="eastAsia"/>
                        <w:szCs w:val="21"/>
                      </w:rPr>
                      <w:t>交易对象信用评级下降</w:t>
                    </w:r>
                  </w:p>
                </w:tc>
                <w:tc>
                  <w:tcPr>
                    <w:tcW w:w="3178" w:type="pct"/>
                    <w:vAlign w:val="center"/>
                  </w:tcPr>
                  <w:p w14:paraId="1BADDBFC" w14:textId="77777777" w:rsidR="00E47231" w:rsidRPr="00E47FBE" w:rsidRDefault="00E47231" w:rsidP="00011E1A">
                    <w:pPr>
                      <w:spacing w:line="360" w:lineRule="exact"/>
                      <w:jc w:val="center"/>
                      <w:rPr>
                        <w:szCs w:val="21"/>
                      </w:rPr>
                    </w:pPr>
                    <w:r w:rsidRPr="00E47FBE">
                      <w:rPr>
                        <w:rFonts w:hint="eastAsia"/>
                        <w:szCs w:val="21"/>
                      </w:rPr>
                      <w:t>信用风险显著增加</w:t>
                    </w:r>
                  </w:p>
                </w:tc>
              </w:tr>
              <w:tr w:rsidR="00E47231" w:rsidRPr="00355C33" w14:paraId="08F13F5D" w14:textId="77777777" w:rsidTr="00011E1A">
                <w:trPr>
                  <w:trHeight w:val="403"/>
                  <w:jc w:val="center"/>
                </w:trPr>
                <w:tc>
                  <w:tcPr>
                    <w:tcW w:w="1822" w:type="pct"/>
                    <w:vAlign w:val="center"/>
                  </w:tcPr>
                  <w:p w14:paraId="79F9EF46" w14:textId="77777777" w:rsidR="00E47231" w:rsidRPr="00E47FBE" w:rsidRDefault="00E47231" w:rsidP="00011E1A">
                    <w:pPr>
                      <w:spacing w:line="360" w:lineRule="exact"/>
                      <w:jc w:val="both"/>
                      <w:rPr>
                        <w:szCs w:val="21"/>
                      </w:rPr>
                    </w:pPr>
                    <w:r w:rsidRPr="00E47FBE">
                      <w:rPr>
                        <w:rFonts w:hint="eastAsia"/>
                        <w:szCs w:val="21"/>
                      </w:rPr>
                      <w:t>账龄组合</w:t>
                    </w:r>
                  </w:p>
                </w:tc>
                <w:tc>
                  <w:tcPr>
                    <w:tcW w:w="3178" w:type="pct"/>
                    <w:vAlign w:val="center"/>
                  </w:tcPr>
                  <w:p w14:paraId="045D4373" w14:textId="77777777" w:rsidR="00E47231" w:rsidRPr="00E47FBE" w:rsidRDefault="00E47231" w:rsidP="00011E1A">
                    <w:pPr>
                      <w:spacing w:line="360" w:lineRule="exact"/>
                      <w:jc w:val="center"/>
                      <w:rPr>
                        <w:szCs w:val="21"/>
                      </w:rPr>
                    </w:pPr>
                    <w:r w:rsidRPr="00E47FBE">
                      <w:rPr>
                        <w:rFonts w:hint="eastAsia"/>
                        <w:szCs w:val="21"/>
                      </w:rPr>
                      <w:t>组合为基础计量违约损失率</w:t>
                    </w:r>
                  </w:p>
                </w:tc>
              </w:tr>
            </w:tbl>
            <w:p w14:paraId="1F33D95A" w14:textId="2A18892F" w:rsidR="00DD25BF" w:rsidRDefault="00F04972">
              <w:pPr>
                <w:rPr>
                  <w:szCs w:val="21"/>
                </w:rPr>
              </w:pPr>
            </w:p>
            <w:bookmarkEnd w:id="111" w:displacedByCustomXml="next"/>
          </w:sdtContent>
        </w:sdt>
        <w:p w14:paraId="23260480" w14:textId="77777777" w:rsidR="00DD25BF" w:rsidRDefault="00F04972">
          <w:pPr>
            <w:rPr>
              <w:szCs w:val="21"/>
            </w:rPr>
          </w:pPr>
        </w:p>
      </w:sdtContent>
    </w:sdt>
    <w:bookmarkEnd w:id="110" w:displacedByCustomXml="prev"/>
    <w:sdt>
      <w:sdtPr>
        <w:rPr>
          <w:rFonts w:asciiTheme="minorHAnsi" w:hAnsiTheme="minorHAnsi" w:cstheme="minorBidi"/>
          <w:b w:val="0"/>
          <w:bCs w:val="0"/>
          <w:kern w:val="0"/>
          <w:szCs w:val="22"/>
        </w:rPr>
        <w:alias w:val="模块:存货"/>
        <w:tag w:val="_GBC_b0f90fdf6c7749dbb9bd3cde55d5c0c3"/>
        <w:id w:val="2095206139"/>
        <w:lock w:val="sdtLocked"/>
        <w:placeholder>
          <w:docPart w:val="GBC22222222222222222222222222222"/>
        </w:placeholder>
      </w:sdtPr>
      <w:sdtEndPr>
        <w:rPr>
          <w:rFonts w:ascii="宋体" w:hAnsi="宋体" w:cs="Times New Roman"/>
          <w:szCs w:val="21"/>
        </w:rPr>
      </w:sdtEndPr>
      <w:sdtContent>
        <w:p w14:paraId="04875BD3" w14:textId="77777777" w:rsidR="00DD25BF" w:rsidRDefault="00011E1A" w:rsidP="00F45C0D">
          <w:pPr>
            <w:pStyle w:val="3"/>
            <w:numPr>
              <w:ilvl w:val="0"/>
              <w:numId w:val="8"/>
            </w:numPr>
          </w:pPr>
          <w:r>
            <w:t>存货</w:t>
          </w:r>
        </w:p>
        <w:sdt>
          <w:sdtPr>
            <w:rPr>
              <w:rFonts w:hint="eastAsia"/>
              <w:szCs w:val="21"/>
            </w:rPr>
            <w:alias w:val="是否适用：存货_重要会计政策和估计[双击切换]"/>
            <w:tag w:val="_GBC_dcacbe0db27e4ea5b80fa4aefb3bdbac"/>
            <w:id w:val="1406807297"/>
            <w:lock w:val="sdtContentLocked"/>
            <w:placeholder>
              <w:docPart w:val="GBC22222222222222222222222222222"/>
            </w:placeholder>
          </w:sdtPr>
          <w:sdtEndPr/>
          <w:sdtContent>
            <w:p w14:paraId="57DA5F67" w14:textId="6438FBA9" w:rsidR="00DD25BF" w:rsidRDefault="00011E1A">
              <w:pPr>
                <w:rPr>
                  <w:szCs w:val="21"/>
                </w:rPr>
              </w:pPr>
              <w:r>
                <w:rPr>
                  <w:szCs w:val="21"/>
                </w:rPr>
                <w:fldChar w:fldCharType="begin"/>
              </w:r>
              <w:r w:rsidR="00E47FBE">
                <w:rPr>
                  <w:szCs w:val="21"/>
                </w:rPr>
                <w:instrText xml:space="preserve"> MACROBUTTON  SnrToggleCheckbox √适用  </w:instrText>
              </w:r>
              <w:r>
                <w:rPr>
                  <w:szCs w:val="21"/>
                </w:rPr>
                <w:fldChar w:fldCharType="end"/>
              </w:r>
              <w:r>
                <w:rPr>
                  <w:szCs w:val="21"/>
                </w:rPr>
                <w:fldChar w:fldCharType="begin"/>
              </w:r>
              <w:r w:rsidR="00E47FBE">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916780447"/>
            <w:lock w:val="sdtLocked"/>
            <w:placeholder>
              <w:docPart w:val="GBC22222222222222222222222222222"/>
            </w:placeholder>
          </w:sdtPr>
          <w:sdtEndPr/>
          <w:sdtContent>
            <w:p w14:paraId="03124707" w14:textId="77777777" w:rsidR="00E47FBE" w:rsidRPr="00E47FBE" w:rsidRDefault="00E47FBE" w:rsidP="00E47FBE">
              <w:pPr>
                <w:ind w:firstLineChars="200" w:firstLine="420"/>
                <w:rPr>
                  <w:szCs w:val="21"/>
                </w:rPr>
              </w:pPr>
              <w:r w:rsidRPr="00E47FBE">
                <w:rPr>
                  <w:rFonts w:hint="eastAsia"/>
                  <w:szCs w:val="21"/>
                </w:rPr>
                <w:t>本集团存货主要包括原材料、在产品、库存商品、周转材料、委托加工物资、在途物资等。</w:t>
              </w:r>
            </w:p>
            <w:p w14:paraId="6F3B84CD" w14:textId="77777777" w:rsidR="00E47FBE" w:rsidRPr="00E47FBE" w:rsidRDefault="00E47FBE" w:rsidP="00E47FBE">
              <w:pPr>
                <w:ind w:firstLineChars="200" w:firstLine="420"/>
                <w:rPr>
                  <w:szCs w:val="21"/>
                </w:rPr>
              </w:pPr>
              <w:r w:rsidRPr="00E47FBE">
                <w:rPr>
                  <w:rFonts w:hint="eastAsia"/>
                  <w:szCs w:val="21"/>
                </w:rPr>
                <w:t>存货实行永续盘存制，存货在取得时按实际成本计价；领用或发出存货，采用加权平均法确定其实际成本。低值易耗品和包装物采用一次转销法进行摊销。</w:t>
              </w:r>
            </w:p>
            <w:p w14:paraId="59629238" w14:textId="77777777" w:rsidR="00E47FBE" w:rsidRPr="00E47FBE" w:rsidRDefault="00E47FBE" w:rsidP="00E47FBE">
              <w:pPr>
                <w:ind w:firstLineChars="200" w:firstLine="420"/>
                <w:rPr>
                  <w:szCs w:val="21"/>
                </w:rPr>
              </w:pPr>
              <w:r w:rsidRPr="00E47FBE">
                <w:rPr>
                  <w:rFonts w:hint="eastAsia"/>
                  <w:szCs w:val="21"/>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6F8AE3A2" w14:textId="5B5256A8" w:rsidR="00DD25BF" w:rsidRDefault="00E47FBE" w:rsidP="00E47FBE">
              <w:pPr>
                <w:ind w:firstLineChars="200" w:firstLine="420"/>
                <w:rPr>
                  <w:szCs w:val="21"/>
                </w:rPr>
              </w:pPr>
              <w:r w:rsidRPr="00E47FBE">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p w14:paraId="3E4BA94D" w14:textId="77777777" w:rsidR="00DD25BF" w:rsidRDefault="00F04972">
          <w:pPr>
            <w:rPr>
              <w:rFonts w:cs="Times New Roman"/>
              <w:szCs w:val="21"/>
            </w:rPr>
          </w:pPr>
        </w:p>
      </w:sdtContent>
    </w:sdt>
    <w:bookmarkStart w:id="112" w:name="_Hlk533667851" w:displacedByCustomXml="next"/>
    <w:sdt>
      <w:sdtPr>
        <w:rPr>
          <w:rFonts w:ascii="宋体" w:hAnsi="宋体" w:cs="宋体" w:hint="eastAsia"/>
          <w:b w:val="0"/>
          <w:bCs w:val="0"/>
          <w:kern w:val="0"/>
          <w:szCs w:val="21"/>
        </w:rPr>
        <w:alias w:val="模块:合同资产的确认方法和减值测试方法"/>
        <w:tag w:val="_SEC_9bd5a4d97fa44c929350119c9f058793"/>
        <w:id w:val="-748727127"/>
        <w:lock w:val="sdtLocked"/>
        <w:placeholder>
          <w:docPart w:val="GBC22222222222222222222222222222"/>
        </w:placeholder>
      </w:sdtPr>
      <w:sdtEndPr>
        <w:rPr>
          <w:rFonts w:hint="default"/>
        </w:rPr>
      </w:sdtEndPr>
      <w:sdtContent>
        <w:p w14:paraId="77AAB4BA" w14:textId="77777777" w:rsidR="00DD25BF" w:rsidRDefault="00011E1A" w:rsidP="00F45C0D">
          <w:pPr>
            <w:pStyle w:val="3"/>
            <w:numPr>
              <w:ilvl w:val="0"/>
              <w:numId w:val="8"/>
            </w:numPr>
            <w:rPr>
              <w:szCs w:val="21"/>
            </w:rPr>
          </w:pPr>
          <w:r>
            <w:rPr>
              <w:rFonts w:hint="eastAsia"/>
              <w:szCs w:val="21"/>
            </w:rPr>
            <w:t>合同资产</w:t>
          </w:r>
        </w:p>
        <w:p w14:paraId="6AE447E4" w14:textId="77777777" w:rsidR="00DD25BF" w:rsidRDefault="00011E1A" w:rsidP="00F45C0D">
          <w:pPr>
            <w:pStyle w:val="4"/>
            <w:numPr>
              <w:ilvl w:val="0"/>
              <w:numId w:val="76"/>
            </w:numPr>
            <w:rPr>
              <w:szCs w:val="21"/>
            </w:rPr>
          </w:pPr>
          <w:r>
            <w:rPr>
              <w:rFonts w:hint="eastAsia"/>
              <w:szCs w:val="21"/>
            </w:rPr>
            <w:t>合同资产的确认方法及标准</w:t>
          </w:r>
        </w:p>
        <w:sdt>
          <w:sdtPr>
            <w:rPr>
              <w:szCs w:val="21"/>
            </w:rPr>
            <w:alias w:val="是否适用：合同资产的确定方法、摊销方法和减值测试方法[双击切换]"/>
            <w:tag w:val="_GBC_1b5df72f15664694ad46f712f5c33e91"/>
            <w:id w:val="1257792856"/>
            <w:lock w:val="sdtContentLocked"/>
            <w:placeholder>
              <w:docPart w:val="GBC22222222222222222222222222222"/>
            </w:placeholder>
          </w:sdtPr>
          <w:sdtEndPr/>
          <w:sdtContent>
            <w:p w14:paraId="52A6EDA3" w14:textId="4FA84E8C" w:rsidR="00DD25BF" w:rsidRDefault="00011E1A">
              <w:pPr>
                <w:rPr>
                  <w:szCs w:val="21"/>
                </w:rPr>
              </w:pPr>
              <w:r>
                <w:rPr>
                  <w:szCs w:val="21"/>
                </w:rPr>
                <w:fldChar w:fldCharType="begin"/>
              </w:r>
              <w:r w:rsidR="00E24273">
                <w:rPr>
                  <w:szCs w:val="21"/>
                </w:rPr>
                <w:instrText xml:space="preserve"> MACROBUTTON  SnrToggleCheckbox √适用 </w:instrText>
              </w:r>
              <w:r>
                <w:rPr>
                  <w:szCs w:val="21"/>
                </w:rPr>
                <w:fldChar w:fldCharType="end"/>
              </w:r>
              <w:r>
                <w:rPr>
                  <w:szCs w:val="21"/>
                </w:rPr>
                <w:fldChar w:fldCharType="begin"/>
              </w:r>
              <w:r w:rsidR="00E24273">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796808672"/>
            <w:lock w:val="sdtLocked"/>
            <w:placeholder>
              <w:docPart w:val="GBC22222222222222222222222222222"/>
            </w:placeholder>
          </w:sdtPr>
          <w:sdtEndPr/>
          <w:sdtContent>
            <w:p w14:paraId="051EC288" w14:textId="77777777" w:rsidR="00E24273" w:rsidRPr="00E24273" w:rsidRDefault="00E24273" w:rsidP="00E24273">
              <w:pPr>
                <w:ind w:firstLineChars="200" w:firstLine="420"/>
                <w:rPr>
                  <w:szCs w:val="21"/>
                </w:rPr>
              </w:pPr>
              <w:r w:rsidRPr="00E24273">
                <w:rPr>
                  <w:rFonts w:hint="eastAsia"/>
                  <w:szCs w:val="21"/>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p w14:paraId="77BC2D45" w14:textId="2853CCCB" w:rsidR="00DD25BF" w:rsidRDefault="00F04972">
              <w:pPr>
                <w:rPr>
                  <w:szCs w:val="21"/>
                </w:rPr>
              </w:pPr>
            </w:p>
          </w:sdtContent>
        </w:sdt>
      </w:sdtContent>
    </w:sdt>
    <w:bookmarkEnd w:id="112" w:displacedByCustomXml="prev"/>
    <w:bookmarkStart w:id="113" w:name="_Hlk533667866" w:displacedByCustomXml="next"/>
    <w:sdt>
      <w:sdtPr>
        <w:rPr>
          <w:rFonts w:ascii="宋体" w:eastAsia="宋体" w:hAnsi="宋体" w:cs="宋体" w:hint="eastAsia"/>
          <w:b w:val="0"/>
          <w:bCs w:val="0"/>
          <w:kern w:val="0"/>
          <w:szCs w:val="21"/>
        </w:rPr>
        <w:alias w:val="模块:合同资产预期信用损失的确定方法及会计处理方法"/>
        <w:tag w:val="_SEC_360193ac6f414512ae2c1e2912c3ae6e"/>
        <w:id w:val="-423805717"/>
        <w:lock w:val="sdtLocked"/>
        <w:placeholder>
          <w:docPart w:val="GBC22222222222222222222222222222"/>
        </w:placeholder>
      </w:sdtPr>
      <w:sdtEndPr>
        <w:rPr>
          <w:rFonts w:hint="default"/>
        </w:rPr>
      </w:sdtEndPr>
      <w:sdtContent>
        <w:p w14:paraId="09219CF1" w14:textId="77777777" w:rsidR="00DD25BF" w:rsidRDefault="00011E1A" w:rsidP="00F45C0D">
          <w:pPr>
            <w:pStyle w:val="4"/>
            <w:numPr>
              <w:ilvl w:val="0"/>
              <w:numId w:val="76"/>
            </w:numPr>
            <w:rPr>
              <w:szCs w:val="21"/>
            </w:rPr>
          </w:pPr>
          <w:r>
            <w:rPr>
              <w:rFonts w:hint="eastAsia"/>
              <w:szCs w:val="21"/>
            </w:rPr>
            <w:t>合同资产预期信用损失的确定方法及会计处理方法</w:t>
          </w:r>
        </w:p>
        <w:sdt>
          <w:sdtPr>
            <w:rPr>
              <w:szCs w:val="21"/>
            </w:rPr>
            <w:alias w:val="是否适用：合同资产预期信用损失的确定方法及会计处理方法[双击切换]"/>
            <w:tag w:val="_GBC_8c12b6b1febf4f9ab1540f119bcd3247"/>
            <w:id w:val="654180004"/>
            <w:lock w:val="sdtContentLocked"/>
            <w:placeholder>
              <w:docPart w:val="GBC22222222222222222222222222222"/>
            </w:placeholder>
          </w:sdtPr>
          <w:sdtEndPr/>
          <w:sdtContent>
            <w:p w14:paraId="698E7A2D" w14:textId="25D6464D" w:rsidR="00DD25BF" w:rsidRDefault="00011E1A">
              <w:pPr>
                <w:rPr>
                  <w:szCs w:val="21"/>
                </w:rPr>
              </w:pPr>
              <w:r>
                <w:rPr>
                  <w:szCs w:val="21"/>
                </w:rPr>
                <w:fldChar w:fldCharType="begin"/>
              </w:r>
              <w:r w:rsidR="00E24273">
                <w:rPr>
                  <w:szCs w:val="21"/>
                </w:rPr>
                <w:instrText xml:space="preserve"> MACROBUTTON  SnrToggleCheckbox √适用 </w:instrText>
              </w:r>
              <w:r>
                <w:rPr>
                  <w:szCs w:val="21"/>
                </w:rPr>
                <w:fldChar w:fldCharType="end"/>
              </w:r>
              <w:r>
                <w:rPr>
                  <w:szCs w:val="21"/>
                </w:rPr>
                <w:fldChar w:fldCharType="begin"/>
              </w:r>
              <w:r w:rsidR="00E24273">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1152557426"/>
            <w:lock w:val="sdtLocked"/>
            <w:placeholder>
              <w:docPart w:val="GBC22222222222222222222222222222"/>
            </w:placeholder>
          </w:sdtPr>
          <w:sdtEndPr/>
          <w:sdtContent>
            <w:p w14:paraId="5E48769B" w14:textId="77777777" w:rsidR="00E70DA7" w:rsidRPr="00E70DA7" w:rsidRDefault="00E70DA7" w:rsidP="00E70DA7">
              <w:pPr>
                <w:ind w:firstLineChars="200" w:firstLine="420"/>
                <w:rPr>
                  <w:szCs w:val="21"/>
                </w:rPr>
              </w:pPr>
              <w:r w:rsidRPr="00E70DA7">
                <w:rPr>
                  <w:rFonts w:hint="eastAsia"/>
                  <w:szCs w:val="21"/>
                </w:rPr>
                <w:t>合同资产的预期信用损失的确定方法，参照上述</w:t>
              </w:r>
              <w:r w:rsidRPr="00E70DA7">
                <w:rPr>
                  <w:szCs w:val="21"/>
                </w:rPr>
                <w:t>12.应收账款相关内容。</w:t>
              </w:r>
            </w:p>
            <w:p w14:paraId="1CFB107F" w14:textId="77777777" w:rsidR="00E70DA7" w:rsidRPr="00E70DA7" w:rsidRDefault="00E70DA7" w:rsidP="00E70DA7">
              <w:pPr>
                <w:ind w:firstLineChars="200" w:firstLine="420"/>
                <w:rPr>
                  <w:szCs w:val="21"/>
                </w:rPr>
              </w:pPr>
              <w:r w:rsidRPr="00E70DA7">
                <w:rPr>
                  <w:rFonts w:hint="eastAsia"/>
                  <w:szCs w:val="21"/>
                </w:rPr>
                <w:t>本集团在资产负债表日计算合同资产预期信用损失，如果该预期信用损失大于当前合同资产减值准备的账面金额，本集团将其差额确认为减值损失，借记“信用减值损失”，贷记“合同资产减值准备”。相反，本集团将差额确认为减值利得，做相反的会计记录。</w:t>
              </w:r>
            </w:p>
            <w:p w14:paraId="19F20C22" w14:textId="66B49919" w:rsidR="00DD25BF" w:rsidRDefault="00E70DA7" w:rsidP="00E70DA7">
              <w:pPr>
                <w:ind w:firstLineChars="200" w:firstLine="420"/>
                <w:rPr>
                  <w:szCs w:val="21"/>
                </w:rPr>
              </w:pPr>
              <w:r w:rsidRPr="00E70DA7">
                <w:rPr>
                  <w:rFonts w:hint="eastAsia"/>
                  <w:szCs w:val="21"/>
                </w:rPr>
                <w:t>本集团实际发生信用损失，认定相关合同资产无法收回，经批准予以核销的，根据批准的核销金额，借记“合同资产减值准备”，贷记“合同资产”。若核销金额大于已计提的损失准备，按期差额借记“信用减值损失”。</w:t>
              </w:r>
            </w:p>
          </w:sdtContent>
        </w:sdt>
        <w:p w14:paraId="75C82A86" w14:textId="77777777" w:rsidR="00DD25BF" w:rsidRDefault="00F04972">
          <w:pPr>
            <w:rPr>
              <w:szCs w:val="21"/>
            </w:rPr>
          </w:pPr>
        </w:p>
      </w:sdtContent>
    </w:sdt>
    <w:bookmarkEnd w:id="113" w:displacedByCustomXml="prev"/>
    <w:sdt>
      <w:sdtPr>
        <w:rPr>
          <w:rFonts w:ascii="宋体" w:hAnsi="宋体" w:cs="宋体" w:hint="eastAsia"/>
          <w:b w:val="0"/>
          <w:bCs w:val="0"/>
          <w:kern w:val="0"/>
          <w:szCs w:val="21"/>
        </w:rPr>
        <w:alias w:val="模块:持有待售资产"/>
        <w:tag w:val="_GBC_a1a86a762feb43c3bed478ce8a19ae7c"/>
        <w:id w:val="1179471812"/>
        <w:lock w:val="sdtLocked"/>
        <w:placeholder>
          <w:docPart w:val="GBC22222222222222222222222222222"/>
        </w:placeholder>
      </w:sdtPr>
      <w:sdtEndPr/>
      <w:sdtContent>
        <w:p w14:paraId="1B143D09" w14:textId="77777777" w:rsidR="00DD25BF" w:rsidRDefault="00011E1A" w:rsidP="00F45C0D">
          <w:pPr>
            <w:pStyle w:val="3"/>
            <w:numPr>
              <w:ilvl w:val="0"/>
              <w:numId w:val="8"/>
            </w:numPr>
            <w:rPr>
              <w:szCs w:val="21"/>
            </w:rPr>
          </w:pPr>
          <w:r>
            <w:rPr>
              <w:rFonts w:hint="eastAsia"/>
            </w:rPr>
            <w:t>持有</w:t>
          </w:r>
          <w:r>
            <w:rPr>
              <w:rFonts w:hint="eastAsia"/>
              <w:szCs w:val="21"/>
            </w:rPr>
            <w:t>待售资产</w:t>
          </w:r>
        </w:p>
        <w:bookmarkStart w:id="114" w:name="_Hlk533151067" w:displacedByCustomXml="next"/>
        <w:sdt>
          <w:sdtPr>
            <w:rPr>
              <w:rFonts w:hint="eastAsia"/>
              <w:szCs w:val="21"/>
            </w:rPr>
            <w:alias w:val="是否适用：划分为持有待售资产_重要会计政策和估计[双击切换]"/>
            <w:tag w:val="_GBC_f860c57547b540e0980c826c493b2d75"/>
            <w:id w:val="1436100784"/>
            <w:lock w:val="sdtContentLocked"/>
            <w:placeholder>
              <w:docPart w:val="GBC22222222222222222222222222222"/>
            </w:placeholder>
          </w:sdtPr>
          <w:sdtEndPr/>
          <w:sdtContent>
            <w:p w14:paraId="72763A8A" w14:textId="29D7EE00" w:rsidR="00DD25BF" w:rsidRDefault="00011E1A">
              <w:pPr>
                <w:rPr>
                  <w:szCs w:val="21"/>
                </w:rPr>
              </w:pPr>
              <w:r>
                <w:rPr>
                  <w:szCs w:val="21"/>
                </w:rPr>
                <w:fldChar w:fldCharType="begin"/>
              </w:r>
              <w:r w:rsidR="00470473">
                <w:rPr>
                  <w:szCs w:val="21"/>
                </w:rPr>
                <w:instrText xml:space="preserve"> MACROBUTTON  SnrToggleCheckbox √适用  </w:instrText>
              </w:r>
              <w:r>
                <w:rPr>
                  <w:szCs w:val="21"/>
                </w:rPr>
                <w:fldChar w:fldCharType="end"/>
              </w:r>
              <w:r>
                <w:rPr>
                  <w:szCs w:val="21"/>
                </w:rPr>
                <w:fldChar w:fldCharType="begin"/>
              </w:r>
              <w:r w:rsidR="00470473">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108627502"/>
            <w:lock w:val="sdtLocked"/>
            <w:placeholder>
              <w:docPart w:val="GBC22222222222222222222222222222"/>
            </w:placeholder>
          </w:sdtPr>
          <w:sdtEndPr/>
          <w:sdtContent>
            <w:p w14:paraId="5D28C4E5" w14:textId="77777777" w:rsidR="00470473" w:rsidRPr="00470473" w:rsidRDefault="00470473" w:rsidP="00470473">
              <w:pPr>
                <w:ind w:firstLineChars="200" w:firstLine="420"/>
                <w:rPr>
                  <w:szCs w:val="21"/>
                </w:rPr>
              </w:pPr>
              <w:r w:rsidRPr="00470473">
                <w:rPr>
                  <w:rFonts w:hint="eastAsia"/>
                  <w:szCs w:val="21"/>
                </w:rP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去出售费用后的净额的，将账面价值减记至公允价值减去出售费用后的净额，减记的金额确认为资产减值损失，计入当期损益，同时计提持有待售资产减值准备。</w:t>
              </w:r>
            </w:p>
            <w:p w14:paraId="00167D88" w14:textId="77777777" w:rsidR="00470473" w:rsidRPr="00470473" w:rsidRDefault="00470473" w:rsidP="00470473">
              <w:pPr>
                <w:ind w:firstLineChars="200" w:firstLine="420"/>
                <w:rPr>
                  <w:szCs w:val="21"/>
                </w:rPr>
              </w:pPr>
              <w:r w:rsidRPr="00470473">
                <w:rPr>
                  <w:rFonts w:hint="eastAsia"/>
                  <w:szCs w:val="21"/>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79DA72F0" w14:textId="77777777" w:rsidR="00470473" w:rsidRPr="00470473" w:rsidRDefault="00470473" w:rsidP="00470473">
              <w:pPr>
                <w:ind w:firstLineChars="200" w:firstLine="420"/>
                <w:rPr>
                  <w:szCs w:val="21"/>
                </w:rPr>
              </w:pPr>
              <w:r w:rsidRPr="00470473">
                <w:rPr>
                  <w:rFonts w:hint="eastAsia"/>
                  <w:szCs w:val="21"/>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4C786BA8" w14:textId="77777777" w:rsidR="00470473" w:rsidRPr="00470473" w:rsidRDefault="00470473" w:rsidP="00470473">
              <w:pPr>
                <w:ind w:firstLineChars="200" w:firstLine="420"/>
                <w:rPr>
                  <w:szCs w:val="21"/>
                </w:rPr>
              </w:pPr>
              <w:r w:rsidRPr="00470473">
                <w:rPr>
                  <w:rFonts w:hint="eastAsia"/>
                  <w:szCs w:val="21"/>
                </w:rP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42C6E712" w14:textId="77777777" w:rsidR="00470473" w:rsidRPr="00470473" w:rsidRDefault="00470473" w:rsidP="00470473">
              <w:pPr>
                <w:ind w:firstLineChars="200" w:firstLine="420"/>
                <w:rPr>
                  <w:szCs w:val="21"/>
                </w:rPr>
              </w:pPr>
              <w:r w:rsidRPr="00470473">
                <w:rPr>
                  <w:rFonts w:hint="eastAsia"/>
                  <w:szCs w:val="21"/>
                </w:rPr>
                <w:t>（5）对于持有待售的处置组确认的资产减值损失金额，先抵减处置组中商誉的账面价值，再根据各项非流动资产账面价值所占比重，按比例抵减其账面价值。</w:t>
              </w:r>
            </w:p>
            <w:p w14:paraId="639B6B9D" w14:textId="77777777" w:rsidR="00470473" w:rsidRPr="00470473" w:rsidRDefault="00470473" w:rsidP="00470473">
              <w:pPr>
                <w:ind w:firstLineChars="200" w:firstLine="420"/>
                <w:rPr>
                  <w:szCs w:val="21"/>
                </w:rPr>
              </w:pPr>
              <w:r w:rsidRPr="00470473">
                <w:rPr>
                  <w:rFonts w:hint="eastAsia"/>
                  <w:szCs w:val="21"/>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5C7C4A36" w14:textId="77777777" w:rsidR="00470473" w:rsidRPr="00470473" w:rsidRDefault="00470473" w:rsidP="00470473">
              <w:pPr>
                <w:ind w:firstLineChars="200" w:firstLine="420"/>
                <w:rPr>
                  <w:szCs w:val="21"/>
                </w:rPr>
              </w:pPr>
              <w:r w:rsidRPr="00470473">
                <w:rPr>
                  <w:rFonts w:hint="eastAsia"/>
                  <w:szCs w:val="21"/>
                </w:rPr>
                <w:t>持有待售的处置组确认的资产减值损失后续转回金额，根据处置组中除商誉外，各项非流动资产账面价值所占比重，按比例增加其账面价值。</w:t>
              </w:r>
            </w:p>
            <w:p w14:paraId="2737F434" w14:textId="77777777" w:rsidR="00470473" w:rsidRPr="00470473" w:rsidRDefault="00470473" w:rsidP="00470473">
              <w:pPr>
                <w:ind w:firstLineChars="200" w:firstLine="420"/>
                <w:rPr>
                  <w:szCs w:val="21"/>
                </w:rPr>
              </w:pPr>
              <w:r w:rsidRPr="00470473">
                <w:rPr>
                  <w:rFonts w:hint="eastAsia"/>
                  <w:szCs w:val="21"/>
                </w:rPr>
                <w:t>（6）持有待售的非流动资产或处置组中的非流动资产不计提折旧或摊销，持有待售的处置组中负债的利息和其他费用继续予以确认。</w:t>
              </w:r>
            </w:p>
            <w:p w14:paraId="28A028A9" w14:textId="77777777" w:rsidR="00470473" w:rsidRPr="00470473" w:rsidRDefault="00470473" w:rsidP="00470473">
              <w:pPr>
                <w:ind w:firstLineChars="200" w:firstLine="420"/>
                <w:rPr>
                  <w:szCs w:val="21"/>
                </w:rPr>
              </w:pPr>
              <w:r w:rsidRPr="00470473">
                <w:rPr>
                  <w:rFonts w:hint="eastAsia"/>
                  <w:szCs w:val="21"/>
                </w:rPr>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2344B6F5" w14:textId="77777777" w:rsidR="00470473" w:rsidRPr="00470473" w:rsidRDefault="00470473" w:rsidP="00470473">
              <w:pPr>
                <w:ind w:firstLineChars="200" w:firstLine="420"/>
                <w:rPr>
                  <w:szCs w:val="21"/>
                </w:rPr>
              </w:pPr>
              <w:r w:rsidRPr="00470473">
                <w:rPr>
                  <w:rFonts w:hint="eastAsia"/>
                  <w:szCs w:val="21"/>
                </w:rPr>
                <w:t>（8）终止确认持有待售的非流动资产或处置组时，将尚未确认的利得或损失计入当期损益。</w:t>
              </w:r>
            </w:p>
            <w:p w14:paraId="3CB0A9C8" w14:textId="1E2BAD7F" w:rsidR="00DD25BF" w:rsidRDefault="00F04972">
              <w:pPr>
                <w:rPr>
                  <w:szCs w:val="21"/>
                </w:rPr>
              </w:pPr>
            </w:p>
          </w:sdtContent>
        </w:sdt>
        <w:p w14:paraId="606E3BFD" w14:textId="77777777" w:rsidR="00DD25BF" w:rsidRDefault="00F04972">
          <w:pPr>
            <w:rPr>
              <w:szCs w:val="21"/>
            </w:rPr>
          </w:pPr>
        </w:p>
      </w:sdtContent>
    </w:sdt>
    <w:bookmarkEnd w:id="114" w:displacedByCustomXml="prev"/>
    <w:bookmarkStart w:id="115" w:name="_Hlk533667896" w:displacedByCustomXml="next"/>
    <w:sdt>
      <w:sdtPr>
        <w:rPr>
          <w:rFonts w:ascii="宋体" w:hAnsi="宋体" w:cs="宋体" w:hint="eastAsia"/>
          <w:b w:val="0"/>
          <w:bCs w:val="0"/>
          <w:kern w:val="0"/>
          <w:szCs w:val="21"/>
        </w:rPr>
        <w:alias w:val="模块:债权投资"/>
        <w:tag w:val="_SEC_e844286f55704dad967ec5918d6d8015"/>
        <w:id w:val="-1249734085"/>
        <w:lock w:val="sdtLocked"/>
        <w:placeholder>
          <w:docPart w:val="GBC22222222222222222222222222222"/>
        </w:placeholder>
      </w:sdtPr>
      <w:sdtEndPr>
        <w:rPr>
          <w:rFonts w:hint="default"/>
        </w:rPr>
      </w:sdtEndPr>
      <w:sdtContent>
        <w:p w14:paraId="00004D0E" w14:textId="77777777" w:rsidR="00DD25BF" w:rsidRDefault="00011E1A" w:rsidP="00F45C0D">
          <w:pPr>
            <w:pStyle w:val="3"/>
            <w:numPr>
              <w:ilvl w:val="0"/>
              <w:numId w:val="8"/>
            </w:numPr>
            <w:rPr>
              <w:szCs w:val="21"/>
            </w:rPr>
          </w:pPr>
          <w:r>
            <w:rPr>
              <w:rFonts w:hint="eastAsia"/>
              <w:szCs w:val="21"/>
            </w:rPr>
            <w:t>债权投资</w:t>
          </w:r>
        </w:p>
        <w:p w14:paraId="2698B408" w14:textId="77777777" w:rsidR="00DD25BF" w:rsidRDefault="00011E1A" w:rsidP="00F45C0D">
          <w:pPr>
            <w:pStyle w:val="4"/>
            <w:numPr>
              <w:ilvl w:val="0"/>
              <w:numId w:val="77"/>
            </w:numPr>
            <w:rPr>
              <w:szCs w:val="21"/>
            </w:rPr>
          </w:pPr>
          <w:r>
            <w:rPr>
              <w:rFonts w:hint="eastAsia"/>
              <w:szCs w:val="21"/>
            </w:rPr>
            <w:t>债权投资预期信用损失的确定方法及会计处理方法</w:t>
          </w:r>
        </w:p>
        <w:sdt>
          <w:sdtPr>
            <w:rPr>
              <w:szCs w:val="21"/>
            </w:rPr>
            <w:alias w:val="是否适用：债权投资预期信用损失的确定方法及会计处理方法[双击切换]"/>
            <w:tag w:val="_GBC_87f8f287520948df93190a69892c32aa"/>
            <w:id w:val="1458216054"/>
            <w:lock w:val="sdtContentLocked"/>
            <w:placeholder>
              <w:docPart w:val="GBC22222222222222222222222222222"/>
            </w:placeholder>
          </w:sdtPr>
          <w:sdtEndPr/>
          <w:sdtContent>
            <w:p w14:paraId="57B63E4F" w14:textId="5A6B761C" w:rsidR="00DD25BF" w:rsidRDefault="00011E1A" w:rsidP="00C97B76">
              <w:pPr>
                <w:rPr>
                  <w:szCs w:val="21"/>
                </w:rPr>
              </w:pPr>
              <w:r>
                <w:rPr>
                  <w:szCs w:val="21"/>
                </w:rPr>
                <w:fldChar w:fldCharType="begin"/>
              </w:r>
              <w:r w:rsidR="00C97B76">
                <w:rPr>
                  <w:szCs w:val="21"/>
                </w:rPr>
                <w:instrText xml:space="preserve"> MACROBUTTON  SnrToggleCheckbox □适用 </w:instrText>
              </w:r>
              <w:r>
                <w:rPr>
                  <w:szCs w:val="21"/>
                </w:rPr>
                <w:fldChar w:fldCharType="end"/>
              </w:r>
              <w:r>
                <w:rPr>
                  <w:szCs w:val="21"/>
                </w:rPr>
                <w:fldChar w:fldCharType="begin"/>
              </w:r>
              <w:r w:rsidR="00C97B76">
                <w:rPr>
                  <w:szCs w:val="21"/>
                </w:rPr>
                <w:instrText xml:space="preserve"> MACROBUTTON  SnrToggleCheckbox √不适用 </w:instrText>
              </w:r>
              <w:r>
                <w:rPr>
                  <w:szCs w:val="21"/>
                </w:rPr>
                <w:fldChar w:fldCharType="end"/>
              </w:r>
            </w:p>
          </w:sdtContent>
        </w:sdt>
        <w:p w14:paraId="0581302C" w14:textId="77777777" w:rsidR="00DD25BF" w:rsidRDefault="00F04972">
          <w:pPr>
            <w:rPr>
              <w:szCs w:val="21"/>
            </w:rPr>
          </w:pPr>
        </w:p>
      </w:sdtContent>
    </w:sdt>
    <w:bookmarkEnd w:id="115" w:displacedByCustomXml="prev"/>
    <w:bookmarkStart w:id="116" w:name="_Hlk533667949" w:displacedByCustomXml="next"/>
    <w:sdt>
      <w:sdtPr>
        <w:rPr>
          <w:rFonts w:ascii="宋体" w:hAnsi="宋体" w:cs="宋体" w:hint="eastAsia"/>
          <w:b w:val="0"/>
          <w:bCs w:val="0"/>
          <w:kern w:val="0"/>
          <w:szCs w:val="21"/>
        </w:rPr>
        <w:alias w:val="模块:其他债权投资"/>
        <w:tag w:val="_SEC_c45e287df635454da1fc932b5d7bc19c"/>
        <w:id w:val="-274796649"/>
        <w:lock w:val="sdtLocked"/>
        <w:placeholder>
          <w:docPart w:val="GBC22222222222222222222222222222"/>
        </w:placeholder>
      </w:sdtPr>
      <w:sdtEndPr>
        <w:rPr>
          <w:rFonts w:hint="default"/>
          <w:szCs w:val="24"/>
        </w:rPr>
      </w:sdtEndPr>
      <w:sdtContent>
        <w:p w14:paraId="4821C8CC" w14:textId="77777777" w:rsidR="00DD25BF" w:rsidRDefault="00011E1A" w:rsidP="00F45C0D">
          <w:pPr>
            <w:pStyle w:val="3"/>
            <w:numPr>
              <w:ilvl w:val="0"/>
              <w:numId w:val="8"/>
            </w:numPr>
            <w:rPr>
              <w:szCs w:val="21"/>
            </w:rPr>
          </w:pPr>
          <w:r>
            <w:rPr>
              <w:rFonts w:hint="eastAsia"/>
              <w:szCs w:val="21"/>
            </w:rPr>
            <w:t>其他债权投资</w:t>
          </w:r>
        </w:p>
        <w:p w14:paraId="53211885" w14:textId="77777777" w:rsidR="00DD25BF" w:rsidRDefault="00011E1A" w:rsidP="00F45C0D">
          <w:pPr>
            <w:pStyle w:val="4"/>
            <w:numPr>
              <w:ilvl w:val="0"/>
              <w:numId w:val="78"/>
            </w:numPr>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5b7d7522696a4d8e96ffced48fe733e8"/>
            <w:id w:val="1250924626"/>
            <w:lock w:val="sdtContentLocked"/>
            <w:placeholder>
              <w:docPart w:val="GBC22222222222222222222222222222"/>
            </w:placeholder>
          </w:sdtPr>
          <w:sdtEndPr/>
          <w:sdtContent>
            <w:p w14:paraId="6E9BD8FF" w14:textId="71940F2A" w:rsidR="00DD25BF" w:rsidRDefault="00011E1A" w:rsidP="00C97B76">
              <w:r>
                <w:fldChar w:fldCharType="begin"/>
              </w:r>
              <w:r w:rsidR="00C97B76">
                <w:instrText xml:space="preserve"> MACROBUTTON  SnrToggleCheckbox □适用 </w:instrText>
              </w:r>
              <w:r>
                <w:fldChar w:fldCharType="end"/>
              </w:r>
              <w:r>
                <w:fldChar w:fldCharType="begin"/>
              </w:r>
              <w:r w:rsidR="00C97B76">
                <w:instrText xml:space="preserve"> MACROBUTTON  SnrToggleCheckbox √不适用 </w:instrText>
              </w:r>
              <w:r>
                <w:fldChar w:fldCharType="end"/>
              </w:r>
            </w:p>
          </w:sdtContent>
        </w:sdt>
        <w:p w14:paraId="6BE093B6" w14:textId="77777777" w:rsidR="00DD25BF" w:rsidRDefault="00F04972"/>
      </w:sdtContent>
    </w:sdt>
    <w:bookmarkEnd w:id="116" w:displacedByCustomXml="prev"/>
    <w:bookmarkStart w:id="117" w:name="_Hlk533667970" w:displacedByCustomXml="next"/>
    <w:sdt>
      <w:sdtPr>
        <w:rPr>
          <w:rFonts w:ascii="宋体" w:hAnsi="宋体" w:cs="宋体" w:hint="eastAsia"/>
          <w:b w:val="0"/>
          <w:bCs w:val="0"/>
          <w:kern w:val="0"/>
          <w:szCs w:val="24"/>
        </w:rPr>
        <w:alias w:val="模块:长期应收款"/>
        <w:tag w:val="_SEC_90d4e338ecdf40dbbf3e9d454acdaa20"/>
        <w:id w:val="-839005214"/>
        <w:lock w:val="sdtLocked"/>
        <w:placeholder>
          <w:docPart w:val="GBC22222222222222222222222222222"/>
        </w:placeholder>
      </w:sdtPr>
      <w:sdtEndPr>
        <w:rPr>
          <w:rFonts w:hint="default"/>
        </w:rPr>
      </w:sdtEndPr>
      <w:sdtContent>
        <w:p w14:paraId="218FAEAC" w14:textId="77777777" w:rsidR="00DD25BF" w:rsidRDefault="00011E1A" w:rsidP="00F45C0D">
          <w:pPr>
            <w:pStyle w:val="3"/>
            <w:numPr>
              <w:ilvl w:val="0"/>
              <w:numId w:val="8"/>
            </w:numPr>
          </w:pPr>
          <w:r>
            <w:rPr>
              <w:rFonts w:hint="eastAsia"/>
            </w:rPr>
            <w:t>长期应收款</w:t>
          </w:r>
        </w:p>
        <w:p w14:paraId="202CB236" w14:textId="77777777" w:rsidR="00DD25BF" w:rsidRDefault="00011E1A" w:rsidP="00F45C0D">
          <w:pPr>
            <w:pStyle w:val="4"/>
            <w:numPr>
              <w:ilvl w:val="0"/>
              <w:numId w:val="79"/>
            </w:numPr>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fa51423384c54160b6a244317cd66743"/>
            <w:id w:val="-730539205"/>
            <w:lock w:val="sdtContentLocked"/>
            <w:placeholder>
              <w:docPart w:val="GBC22222222222222222222222222222"/>
            </w:placeholder>
          </w:sdtPr>
          <w:sdtEndPr/>
          <w:sdtContent>
            <w:p w14:paraId="199DBBBF" w14:textId="1A634AD0" w:rsidR="00DD25BF" w:rsidRDefault="00011E1A" w:rsidP="00C97B76">
              <w:r>
                <w:fldChar w:fldCharType="begin"/>
              </w:r>
              <w:r w:rsidR="00A121B4">
                <w:instrText xml:space="preserve"> MACROBUTTON  SnrToggleCheckbox √适用 </w:instrText>
              </w:r>
              <w:r>
                <w:fldChar w:fldCharType="end"/>
              </w:r>
              <w:r>
                <w:fldChar w:fldCharType="begin"/>
              </w:r>
              <w:r w:rsidR="00A121B4">
                <w:instrText xml:space="preserve"> MACROBUTTON  SnrToggleCheckbox □不适用 </w:instrText>
              </w:r>
              <w:r>
                <w:fldChar w:fldCharType="end"/>
              </w:r>
            </w:p>
          </w:sdtContent>
        </w:sdt>
        <w:sdt>
          <w:sdtPr>
            <w:alias w:val="长期应收款预期信用损失的确定方法及会计处理方法"/>
            <w:tag w:val="_GBC_5750f781555b42aab28ff12b7ac9ab52"/>
            <w:id w:val="-1465036081"/>
            <w:lock w:val="sdtLocked"/>
            <w:placeholder>
              <w:docPart w:val="C94F7B17E4F042EAA9BF7E67E1C30804"/>
            </w:placeholder>
          </w:sdtPr>
          <w:sdtEndPr/>
          <w:sdtContent>
            <w:p w14:paraId="64417C6D" w14:textId="77777777" w:rsidR="00A121B4" w:rsidRDefault="00A121B4" w:rsidP="00A121B4">
              <w:pPr>
                <w:ind w:firstLineChars="100" w:firstLine="210"/>
              </w:pPr>
              <w:r>
                <w:rPr>
                  <w:rFonts w:hint="eastAsia"/>
                </w:rPr>
                <w:t>本集团对于《企业会计准则第</w:t>
              </w:r>
              <w:r>
                <w:t>14号—收入》准则规范的交易形成且包含重大融资成分的长期应收款，始终按照相当于整个存续期内预期信用损失的金额计量其损失准备。长期应收款的预期信用损失的确定方法：</w:t>
              </w:r>
            </w:p>
            <w:tbl>
              <w:tblPr>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872"/>
                <w:gridCol w:w="4581"/>
              </w:tblGrid>
              <w:tr w:rsidR="00A121B4" w:rsidRPr="00860BB7" w14:paraId="7D3686C0" w14:textId="77777777" w:rsidTr="008E660E">
                <w:trPr>
                  <w:trHeight w:val="340"/>
                  <w:jc w:val="center"/>
                </w:trPr>
                <w:tc>
                  <w:tcPr>
                    <w:tcW w:w="8453" w:type="dxa"/>
                    <w:gridSpan w:val="2"/>
                    <w:vAlign w:val="center"/>
                  </w:tcPr>
                  <w:p w14:paraId="386E5EC5" w14:textId="77777777" w:rsidR="00A121B4" w:rsidRPr="00A121B4" w:rsidRDefault="00A121B4" w:rsidP="008E660E">
                    <w:pPr>
                      <w:spacing w:line="360" w:lineRule="exact"/>
                      <w:jc w:val="center"/>
                      <w:rPr>
                        <w:b/>
                        <w:szCs w:val="21"/>
                      </w:rPr>
                    </w:pPr>
                    <w:bookmarkStart w:id="118" w:name="_Hlk35431438"/>
                    <w:r w:rsidRPr="00A121B4">
                      <w:rPr>
                        <w:rFonts w:hint="eastAsia"/>
                        <w:b/>
                        <w:szCs w:val="21"/>
                      </w:rPr>
                      <w:t>单项工具层面</w:t>
                    </w:r>
                  </w:p>
                </w:tc>
              </w:tr>
              <w:tr w:rsidR="00A121B4" w:rsidRPr="00860BB7" w14:paraId="708CBA47" w14:textId="77777777" w:rsidTr="008E660E">
                <w:trPr>
                  <w:trHeight w:val="340"/>
                  <w:jc w:val="center"/>
                </w:trPr>
                <w:tc>
                  <w:tcPr>
                    <w:tcW w:w="3872" w:type="dxa"/>
                    <w:vAlign w:val="center"/>
                  </w:tcPr>
                  <w:p w14:paraId="2FDC7620" w14:textId="77777777" w:rsidR="00A121B4" w:rsidRPr="00A121B4" w:rsidRDefault="00A121B4" w:rsidP="008E660E">
                    <w:pPr>
                      <w:spacing w:line="360" w:lineRule="exact"/>
                      <w:jc w:val="center"/>
                      <w:rPr>
                        <w:b/>
                        <w:szCs w:val="21"/>
                      </w:rPr>
                    </w:pPr>
                    <w:r w:rsidRPr="00A121B4">
                      <w:rPr>
                        <w:rFonts w:hint="eastAsia"/>
                        <w:b/>
                        <w:szCs w:val="21"/>
                      </w:rPr>
                      <w:t>单项资产</w:t>
                    </w:r>
                  </w:p>
                </w:tc>
                <w:tc>
                  <w:tcPr>
                    <w:tcW w:w="4581" w:type="dxa"/>
                    <w:vAlign w:val="center"/>
                  </w:tcPr>
                  <w:p w14:paraId="37AC8590" w14:textId="77777777" w:rsidR="00A121B4" w:rsidRPr="00A121B4" w:rsidRDefault="00A121B4" w:rsidP="008E660E">
                    <w:pPr>
                      <w:spacing w:line="360" w:lineRule="exact"/>
                      <w:jc w:val="center"/>
                      <w:rPr>
                        <w:b/>
                        <w:szCs w:val="21"/>
                      </w:rPr>
                    </w:pPr>
                    <w:r w:rsidRPr="00A121B4">
                      <w:rPr>
                        <w:rFonts w:hint="eastAsia"/>
                        <w:b/>
                        <w:szCs w:val="21"/>
                      </w:rPr>
                      <w:t>坏账准备计提情况</w:t>
                    </w:r>
                  </w:p>
                </w:tc>
              </w:tr>
              <w:tr w:rsidR="00A121B4" w:rsidRPr="00860BB7" w14:paraId="090AF20E" w14:textId="77777777" w:rsidTr="008E660E">
                <w:trPr>
                  <w:trHeight w:val="340"/>
                  <w:jc w:val="center"/>
                </w:trPr>
                <w:tc>
                  <w:tcPr>
                    <w:tcW w:w="3872" w:type="dxa"/>
                    <w:vAlign w:val="center"/>
                  </w:tcPr>
                  <w:p w14:paraId="61D3353F" w14:textId="77777777" w:rsidR="00A121B4" w:rsidRPr="00A121B4" w:rsidRDefault="00A121B4" w:rsidP="008E660E">
                    <w:pPr>
                      <w:spacing w:line="360" w:lineRule="exact"/>
                      <w:jc w:val="both"/>
                      <w:rPr>
                        <w:szCs w:val="21"/>
                      </w:rPr>
                    </w:pPr>
                    <w:r w:rsidRPr="00A121B4">
                      <w:rPr>
                        <w:bCs/>
                        <w:color w:val="000000"/>
                        <w:szCs w:val="21"/>
                      </w:rPr>
                      <w:t>未到还款期且具有较低的信用风险</w:t>
                    </w:r>
                  </w:p>
                </w:tc>
                <w:tc>
                  <w:tcPr>
                    <w:tcW w:w="4581" w:type="dxa"/>
                    <w:vAlign w:val="center"/>
                  </w:tcPr>
                  <w:p w14:paraId="7EAE8AAC" w14:textId="77777777" w:rsidR="00A121B4" w:rsidRPr="00A121B4" w:rsidRDefault="00A121B4" w:rsidP="008E660E">
                    <w:pPr>
                      <w:spacing w:line="360" w:lineRule="exact"/>
                      <w:jc w:val="center"/>
                      <w:rPr>
                        <w:szCs w:val="21"/>
                      </w:rPr>
                    </w:pPr>
                    <w:r w:rsidRPr="00A121B4">
                      <w:rPr>
                        <w:rFonts w:hint="eastAsia"/>
                        <w:szCs w:val="21"/>
                      </w:rPr>
                      <w:t>未发生信用减值</w:t>
                    </w:r>
                  </w:p>
                </w:tc>
              </w:tr>
              <w:tr w:rsidR="00A121B4" w:rsidRPr="00860BB7" w14:paraId="2E807063" w14:textId="77777777" w:rsidTr="008E660E">
                <w:trPr>
                  <w:trHeight w:val="340"/>
                  <w:jc w:val="center"/>
                </w:trPr>
                <w:tc>
                  <w:tcPr>
                    <w:tcW w:w="3872" w:type="dxa"/>
                    <w:vAlign w:val="center"/>
                  </w:tcPr>
                  <w:p w14:paraId="03F4C973" w14:textId="77777777" w:rsidR="00A121B4" w:rsidRPr="00A121B4" w:rsidRDefault="00A121B4" w:rsidP="008E660E">
                    <w:pPr>
                      <w:spacing w:line="360" w:lineRule="exact"/>
                      <w:jc w:val="both"/>
                      <w:rPr>
                        <w:szCs w:val="21"/>
                      </w:rPr>
                    </w:pPr>
                    <w:r w:rsidRPr="00A121B4">
                      <w:rPr>
                        <w:rFonts w:hint="eastAsia"/>
                        <w:szCs w:val="21"/>
                      </w:rPr>
                      <w:t>已到还款期且信用风险自初始确认后仍未显著增加</w:t>
                    </w:r>
                  </w:p>
                </w:tc>
                <w:tc>
                  <w:tcPr>
                    <w:tcW w:w="4581" w:type="dxa"/>
                    <w:vAlign w:val="center"/>
                  </w:tcPr>
                  <w:p w14:paraId="60E0E364" w14:textId="77777777" w:rsidR="00A121B4" w:rsidRPr="00A121B4" w:rsidRDefault="00A121B4" w:rsidP="008E660E">
                    <w:pPr>
                      <w:spacing w:line="360" w:lineRule="exact"/>
                      <w:jc w:val="center"/>
                      <w:rPr>
                        <w:szCs w:val="21"/>
                      </w:rPr>
                    </w:pPr>
                    <w:r w:rsidRPr="00A121B4">
                      <w:rPr>
                        <w:rFonts w:hint="eastAsia"/>
                        <w:szCs w:val="21"/>
                      </w:rPr>
                      <w:t>组合为基础计量违约损失率</w:t>
                    </w:r>
                  </w:p>
                </w:tc>
              </w:tr>
            </w:tbl>
            <w:p w14:paraId="016AEAF2" w14:textId="60517428" w:rsidR="00A121B4" w:rsidRDefault="00F04972" w:rsidP="00A121B4"/>
            <w:bookmarkEnd w:id="118" w:displacedByCustomXml="next"/>
          </w:sdtContent>
        </w:sdt>
        <w:p w14:paraId="53384190" w14:textId="77777777" w:rsidR="00DD25BF" w:rsidRDefault="00F04972"/>
      </w:sdtContent>
    </w:sdt>
    <w:bookmarkEnd w:id="117" w:displacedByCustomXml="prev"/>
    <w:sdt>
      <w:sdtPr>
        <w:rPr>
          <w:rFonts w:asciiTheme="minorHAnsi" w:hAnsiTheme="minorHAnsi" w:cstheme="minorBidi"/>
          <w:b w:val="0"/>
          <w:bCs w:val="0"/>
          <w:kern w:val="0"/>
          <w:szCs w:val="22"/>
        </w:rPr>
        <w:alias w:val="模块:长期股权投资"/>
        <w:tag w:val="_GBC_d82c12cf13554acd90dfb7880244798c"/>
        <w:id w:val="-993483114"/>
        <w:lock w:val="sdtLocked"/>
        <w:placeholder>
          <w:docPart w:val="GBC22222222222222222222222222222"/>
        </w:placeholder>
      </w:sdtPr>
      <w:sdtEndPr>
        <w:rPr>
          <w:rFonts w:ascii="宋体" w:hAnsi="宋体" w:cs="Times New Roman"/>
          <w:szCs w:val="21"/>
        </w:rPr>
      </w:sdtEndPr>
      <w:sdtContent>
        <w:p w14:paraId="30380D7A" w14:textId="77777777" w:rsidR="00DD25BF" w:rsidRDefault="00011E1A" w:rsidP="00F45C0D">
          <w:pPr>
            <w:pStyle w:val="3"/>
            <w:numPr>
              <w:ilvl w:val="0"/>
              <w:numId w:val="8"/>
            </w:numPr>
          </w:pPr>
          <w:r>
            <w:t>长期股权投资</w:t>
          </w:r>
        </w:p>
        <w:sdt>
          <w:sdtPr>
            <w:rPr>
              <w:rFonts w:hint="eastAsia"/>
              <w:szCs w:val="21"/>
            </w:rPr>
            <w:alias w:val="是否适用：长期股权投资_重要会计政策和估计[双击切换]"/>
            <w:tag w:val="_GBC_990faa4da4e64a5389a573293ba4981b"/>
            <w:id w:val="-51777940"/>
            <w:lock w:val="sdtContentLocked"/>
            <w:placeholder>
              <w:docPart w:val="GBC22222222222222222222222222222"/>
            </w:placeholder>
          </w:sdtPr>
          <w:sdtEndPr/>
          <w:sdtContent>
            <w:p w14:paraId="7169C4D4" w14:textId="2D23A70A" w:rsidR="00DD25BF" w:rsidRDefault="00011E1A">
              <w:pPr>
                <w:rPr>
                  <w:szCs w:val="21"/>
                </w:rPr>
              </w:pPr>
              <w:r>
                <w:rPr>
                  <w:szCs w:val="21"/>
                </w:rPr>
                <w:fldChar w:fldCharType="begin"/>
              </w:r>
              <w:r w:rsidR="00C97B76">
                <w:rPr>
                  <w:szCs w:val="21"/>
                </w:rPr>
                <w:instrText xml:space="preserve"> MACROBUTTON  SnrToggleCheckbox √适用  </w:instrText>
              </w:r>
              <w:r>
                <w:rPr>
                  <w:szCs w:val="21"/>
                </w:rPr>
                <w:fldChar w:fldCharType="end"/>
              </w:r>
              <w:r>
                <w:rPr>
                  <w:szCs w:val="21"/>
                </w:rPr>
                <w:fldChar w:fldCharType="begin"/>
              </w:r>
              <w:r w:rsidR="00C97B76">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72788237"/>
            <w:lock w:val="sdtLocked"/>
            <w:placeholder>
              <w:docPart w:val="GBC22222222222222222222222222222"/>
            </w:placeholder>
          </w:sdtPr>
          <w:sdtEndPr/>
          <w:sdtContent>
            <w:p w14:paraId="41F3E407" w14:textId="77777777" w:rsidR="00C97B76" w:rsidRPr="00C97B76" w:rsidRDefault="00C97B76" w:rsidP="00C97B76">
              <w:pPr>
                <w:ind w:firstLineChars="200" w:firstLine="420"/>
                <w:rPr>
                  <w:szCs w:val="21"/>
                </w:rPr>
              </w:pPr>
              <w:r w:rsidRPr="00C97B76">
                <w:rPr>
                  <w:rFonts w:hint="eastAsia"/>
                  <w:szCs w:val="21"/>
                </w:rPr>
                <w:t>本集团长期股权投资主要是对子公司的投资、对联营企业的投资和对合营企业的投资。</w:t>
              </w:r>
            </w:p>
            <w:p w14:paraId="447FC8EB" w14:textId="77777777" w:rsidR="00C97B76" w:rsidRPr="00C97B76" w:rsidRDefault="00C97B76" w:rsidP="00E425E9">
              <w:pPr>
                <w:ind w:firstLineChars="200" w:firstLine="420"/>
                <w:rPr>
                  <w:szCs w:val="21"/>
                </w:rPr>
              </w:pPr>
              <w:r w:rsidRPr="00C97B76">
                <w:rPr>
                  <w:rFonts w:hint="eastAsia"/>
                  <w:szCs w:val="21"/>
                </w:rPr>
                <w:t>本集团对共同控制的判断依据是所有参与方或参与方组合集体控制该安排，并且该安排相关活动的政策必须经过这些集体控制该安排的参与方一致同意。</w:t>
              </w:r>
            </w:p>
            <w:p w14:paraId="754BBA2E" w14:textId="77777777" w:rsidR="00C97B76" w:rsidRPr="00C97B76" w:rsidRDefault="00C97B76" w:rsidP="00C97B76">
              <w:pPr>
                <w:ind w:firstLineChars="200" w:firstLine="420"/>
                <w:rPr>
                  <w:szCs w:val="21"/>
                </w:rPr>
              </w:pPr>
              <w:r w:rsidRPr="00C97B76">
                <w:rPr>
                  <w:rFonts w:hint="eastAsia"/>
                  <w:szCs w:val="21"/>
                </w:rPr>
                <w:t>本集团直接或通过子公司间接拥有被投资单位</w:t>
              </w:r>
              <w:r w:rsidRPr="00C97B76">
                <w:rPr>
                  <w:szCs w:val="21"/>
                </w:rPr>
                <w:t>20％（含）以上但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75327C9B" w14:textId="77777777" w:rsidR="00C97B76" w:rsidRPr="00C97B76" w:rsidRDefault="00C97B76" w:rsidP="00C97B76">
              <w:pPr>
                <w:ind w:firstLineChars="200" w:firstLine="420"/>
                <w:rPr>
                  <w:szCs w:val="21"/>
                </w:rPr>
              </w:pPr>
              <w:r w:rsidRPr="00C97B76">
                <w:rPr>
                  <w:rFonts w:hint="eastAsia"/>
                  <w:szCs w:val="21"/>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w:t>
              </w:r>
            </w:p>
            <w:p w14:paraId="2CE336ED" w14:textId="77777777" w:rsidR="00C97B76" w:rsidRPr="00C97B76" w:rsidRDefault="00C97B76" w:rsidP="00C97B76">
              <w:pPr>
                <w:ind w:firstLineChars="200" w:firstLine="420"/>
                <w:rPr>
                  <w:szCs w:val="21"/>
                </w:rPr>
              </w:pPr>
              <w:r w:rsidRPr="00C97B76">
                <w:rPr>
                  <w:rFonts w:hint="eastAsia"/>
                  <w:szCs w:val="21"/>
                </w:rPr>
                <w:t>通过非同一控制下的企业合并取得的长期股权投资，以合并成本作为初始投资成本。</w:t>
              </w:r>
            </w:p>
            <w:p w14:paraId="23BEFC3D" w14:textId="3817069C" w:rsidR="00C97B76" w:rsidRPr="00C97B76" w:rsidRDefault="00C97B76" w:rsidP="00C97B76">
              <w:pPr>
                <w:ind w:firstLineChars="200" w:firstLine="420"/>
                <w:rPr>
                  <w:szCs w:val="21"/>
                </w:rPr>
              </w:pPr>
              <w:r w:rsidRPr="00C97B76">
                <w:rPr>
                  <w:rFonts w:hint="eastAsia"/>
                  <w:szCs w:val="21"/>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w:t>
              </w:r>
            </w:p>
            <w:p w14:paraId="70DF7757" w14:textId="77777777" w:rsidR="00C97B76" w:rsidRPr="00C97B76" w:rsidRDefault="00C97B76" w:rsidP="00C97B76">
              <w:pPr>
                <w:ind w:firstLineChars="200" w:firstLine="420"/>
                <w:rPr>
                  <w:szCs w:val="21"/>
                </w:rPr>
              </w:pPr>
              <w:r w:rsidRPr="00C97B76">
                <w:rPr>
                  <w:rFonts w:hint="eastAsia"/>
                  <w:szCs w:val="21"/>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14:paraId="47F233E0" w14:textId="77777777" w:rsidR="00C97B76" w:rsidRPr="00C97B76" w:rsidRDefault="00C97B76" w:rsidP="00C97B76">
              <w:pPr>
                <w:ind w:firstLineChars="200" w:firstLine="420"/>
                <w:rPr>
                  <w:szCs w:val="21"/>
                </w:rPr>
              </w:pPr>
              <w:r w:rsidRPr="00C97B76">
                <w:rPr>
                  <w:rFonts w:hint="eastAsia"/>
                  <w:szCs w:val="21"/>
                </w:rPr>
                <w:t>本集团对子公司投资采用成本法核算，对合营企业及联营企业投资采用权益法核算。</w:t>
              </w:r>
            </w:p>
            <w:p w14:paraId="31BCE82D" w14:textId="77777777" w:rsidR="00C97B76" w:rsidRPr="00C97B76" w:rsidRDefault="00C97B76" w:rsidP="00C97B76">
              <w:pPr>
                <w:ind w:firstLineChars="200" w:firstLine="420"/>
                <w:rPr>
                  <w:szCs w:val="21"/>
                </w:rPr>
              </w:pPr>
              <w:r w:rsidRPr="00C97B76">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3723CAFC" w14:textId="77777777" w:rsidR="00C97B76" w:rsidRPr="00C97B76" w:rsidRDefault="00C97B76" w:rsidP="00C97B76">
              <w:pPr>
                <w:ind w:firstLineChars="200" w:firstLine="420"/>
                <w:rPr>
                  <w:szCs w:val="21"/>
                </w:rPr>
              </w:pPr>
              <w:r w:rsidRPr="00C97B76">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内部交易损益按照持股比例计算归属于投资企业的部分，对被投资单位的净利润进行调整后确认。</w:t>
              </w:r>
            </w:p>
            <w:p w14:paraId="01B0EC1C" w14:textId="732EE7B5" w:rsidR="00DD25BF" w:rsidRDefault="00C97B76" w:rsidP="00C97B76">
              <w:pPr>
                <w:ind w:firstLineChars="200" w:firstLine="420"/>
                <w:rPr>
                  <w:szCs w:val="21"/>
                </w:rPr>
              </w:pPr>
              <w:r w:rsidRPr="00C97B76">
                <w:rPr>
                  <w:rFonts w:hint="eastAsia"/>
                  <w:szCs w:val="21"/>
                </w:rPr>
                <w:lastRenderedPageBreak/>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sdtContent>
        </w:sdt>
        <w:p w14:paraId="7B5EA1A5" w14:textId="77777777" w:rsidR="00DD25BF" w:rsidRDefault="00F04972">
          <w:pPr>
            <w:rPr>
              <w:szCs w:val="21"/>
            </w:rPr>
          </w:pPr>
        </w:p>
      </w:sdtContent>
    </w:sdt>
    <w:p w14:paraId="786C2EFA" w14:textId="77777777" w:rsidR="00DD25BF" w:rsidRDefault="00011E1A" w:rsidP="00F45C0D">
      <w:pPr>
        <w:pStyle w:val="3"/>
        <w:numPr>
          <w:ilvl w:val="0"/>
          <w:numId w:val="8"/>
        </w:numPr>
      </w:pPr>
      <w:r>
        <w:t>投资性房地产</w:t>
      </w:r>
    </w:p>
    <w:sdt>
      <w:sdtPr>
        <w:rPr>
          <w:rFonts w:ascii="宋体" w:eastAsia="宋体" w:hAnsi="宋体" w:cs="宋体" w:hint="eastAsia"/>
          <w:b w:val="0"/>
          <w:bCs w:val="0"/>
          <w:kern w:val="0"/>
          <w:szCs w:val="24"/>
        </w:rPr>
        <w:alias w:val="选项模块:成本计量模式"/>
        <w:tag w:val="_GBC_20b1c487c1e348188269523d7d980194"/>
        <w:id w:val="1411421638"/>
        <w:lock w:val="sdtLocked"/>
        <w:placeholder>
          <w:docPart w:val="GBC22222222222222222222222222222"/>
        </w:placeholder>
      </w:sdtPr>
      <w:sdtEndPr>
        <w:rPr>
          <w:szCs w:val="21"/>
        </w:rPr>
      </w:sdtEndPr>
      <w:sdtContent>
        <w:p w14:paraId="69531D49" w14:textId="77777777" w:rsidR="00DD25BF" w:rsidRDefault="00011E1A" w:rsidP="00F45C0D">
          <w:pPr>
            <w:pStyle w:val="4"/>
            <w:numPr>
              <w:ilvl w:val="0"/>
              <w:numId w:val="9"/>
            </w:numPr>
          </w:pPr>
          <w:r>
            <w:rPr>
              <w:rFonts w:ascii="宋体" w:hAnsi="宋体" w:cs="宋体" w:hint="eastAsia"/>
              <w:kern w:val="0"/>
              <w:szCs w:val="24"/>
            </w:rPr>
            <w:t>如果</w:t>
          </w:r>
          <w:r>
            <w:rPr>
              <w:rFonts w:hint="eastAsia"/>
            </w:rPr>
            <w:t>采用成本计量模式的：</w:t>
          </w:r>
        </w:p>
        <w:p w14:paraId="34976C16" w14:textId="77777777" w:rsidR="00DD25BF" w:rsidRDefault="00011E1A">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668681065"/>
            <w:lock w:val="sdtLocked"/>
            <w:placeholder>
              <w:docPart w:val="GBC22222222222222222222222222222"/>
            </w:placeholder>
          </w:sdtPr>
          <w:sdtEndPr/>
          <w:sdtContent>
            <w:p w14:paraId="699751EB" w14:textId="6D5DB536" w:rsidR="00376958" w:rsidRPr="00376958" w:rsidRDefault="00376958" w:rsidP="00376958">
              <w:pPr>
                <w:ind w:firstLineChars="200" w:firstLine="420"/>
                <w:rPr>
                  <w:szCs w:val="21"/>
                </w:rPr>
              </w:pPr>
              <w:r w:rsidRPr="00376958">
                <w:rPr>
                  <w:rFonts w:hint="eastAsia"/>
                  <w:szCs w:val="21"/>
                </w:rPr>
                <w:t>本集团投资性房地产包括已出租的土地使用权、持有并准备增值后转让的土地使用权和已出租的房屋建筑物</w:t>
              </w:r>
              <w:r w:rsidR="00B605E8">
                <w:rPr>
                  <w:rFonts w:hint="eastAsia"/>
                  <w:szCs w:val="21"/>
                </w:rPr>
                <w:t>，</w:t>
              </w:r>
              <w:r w:rsidRPr="00376958">
                <w:rPr>
                  <w:rFonts w:hint="eastAsia"/>
                  <w:szCs w:val="21"/>
                </w:rPr>
                <w:t>采用成本模式计量。</w:t>
              </w:r>
            </w:p>
            <w:p w14:paraId="404AEE20" w14:textId="77777777" w:rsidR="00376958" w:rsidRDefault="00376958" w:rsidP="00376958">
              <w:pPr>
                <w:ind w:firstLineChars="200" w:firstLine="420"/>
                <w:rPr>
                  <w:szCs w:val="21"/>
                </w:rPr>
              </w:pPr>
              <w:r w:rsidRPr="00376958">
                <w:rPr>
                  <w:rFonts w:hint="eastAsia"/>
                  <w:szCs w:val="21"/>
                </w:rPr>
                <w:t>本集团投资性房地产采用平均年限法计提折旧或摊销。投资性房地产的预计使用寿命、净残值率及年折旧</w:t>
              </w:r>
              <w:r w:rsidRPr="00376958">
                <w:rPr>
                  <w:szCs w:val="21"/>
                </w:rPr>
                <w:t>(摊销)率如下：</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376958" w:rsidRPr="00EE3465" w14:paraId="6E8E7352" w14:textId="77777777" w:rsidTr="00011E1A">
                <w:trPr>
                  <w:trHeight w:val="340"/>
                  <w:tblHeader/>
                  <w:jc w:val="center"/>
                </w:trPr>
                <w:tc>
                  <w:tcPr>
                    <w:tcW w:w="2490" w:type="dxa"/>
                    <w:vAlign w:val="center"/>
                  </w:tcPr>
                  <w:p w14:paraId="159E14E0" w14:textId="77777777" w:rsidR="00376958" w:rsidRPr="00376958" w:rsidRDefault="00376958" w:rsidP="00011E1A">
                    <w:pPr>
                      <w:jc w:val="center"/>
                      <w:rPr>
                        <w:b/>
                        <w:szCs w:val="21"/>
                      </w:rPr>
                    </w:pPr>
                    <w:bookmarkStart w:id="119" w:name="_Hlk34125443"/>
                    <w:r w:rsidRPr="00376958">
                      <w:rPr>
                        <w:rFonts w:hint="eastAsia"/>
                        <w:b/>
                        <w:szCs w:val="21"/>
                      </w:rPr>
                      <w:t>类别</w:t>
                    </w:r>
                  </w:p>
                </w:tc>
                <w:tc>
                  <w:tcPr>
                    <w:tcW w:w="2015" w:type="dxa"/>
                    <w:vAlign w:val="center"/>
                  </w:tcPr>
                  <w:p w14:paraId="6C938148" w14:textId="77777777" w:rsidR="00376958" w:rsidRPr="00376958" w:rsidRDefault="00376958" w:rsidP="00011E1A">
                    <w:pPr>
                      <w:jc w:val="center"/>
                      <w:rPr>
                        <w:b/>
                        <w:szCs w:val="21"/>
                      </w:rPr>
                    </w:pPr>
                    <w:r w:rsidRPr="00376958">
                      <w:rPr>
                        <w:rFonts w:hint="eastAsia"/>
                        <w:b/>
                        <w:szCs w:val="21"/>
                      </w:rPr>
                      <w:t>折旧年限（年）</w:t>
                    </w:r>
                  </w:p>
                </w:tc>
                <w:tc>
                  <w:tcPr>
                    <w:tcW w:w="2253" w:type="dxa"/>
                    <w:vAlign w:val="center"/>
                  </w:tcPr>
                  <w:p w14:paraId="71D391ED" w14:textId="77777777" w:rsidR="00376958" w:rsidRPr="00376958" w:rsidRDefault="00376958" w:rsidP="00011E1A">
                    <w:pPr>
                      <w:jc w:val="center"/>
                      <w:rPr>
                        <w:b/>
                        <w:szCs w:val="21"/>
                      </w:rPr>
                    </w:pPr>
                    <w:r w:rsidRPr="00376958">
                      <w:rPr>
                        <w:rFonts w:hint="eastAsia"/>
                        <w:b/>
                        <w:szCs w:val="21"/>
                      </w:rPr>
                      <w:t>预计残值率（%）</w:t>
                    </w:r>
                  </w:p>
                </w:tc>
                <w:tc>
                  <w:tcPr>
                    <w:tcW w:w="1775" w:type="dxa"/>
                    <w:vAlign w:val="center"/>
                  </w:tcPr>
                  <w:p w14:paraId="5C922B28" w14:textId="77777777" w:rsidR="00376958" w:rsidRPr="00376958" w:rsidRDefault="00376958" w:rsidP="00011E1A">
                    <w:pPr>
                      <w:jc w:val="center"/>
                      <w:rPr>
                        <w:b/>
                        <w:szCs w:val="21"/>
                      </w:rPr>
                    </w:pPr>
                    <w:r w:rsidRPr="00376958">
                      <w:rPr>
                        <w:rFonts w:hint="eastAsia"/>
                        <w:b/>
                        <w:szCs w:val="21"/>
                      </w:rPr>
                      <w:t>年折旧率（%）</w:t>
                    </w:r>
                  </w:p>
                </w:tc>
              </w:tr>
              <w:tr w:rsidR="00376958" w:rsidRPr="00EE3465" w14:paraId="52EFDED2" w14:textId="77777777" w:rsidTr="00011E1A">
                <w:trPr>
                  <w:trHeight w:val="340"/>
                  <w:jc w:val="center"/>
                </w:trPr>
                <w:tc>
                  <w:tcPr>
                    <w:tcW w:w="2490" w:type="dxa"/>
                    <w:vAlign w:val="center"/>
                  </w:tcPr>
                  <w:p w14:paraId="69EB102A" w14:textId="77777777" w:rsidR="00376958" w:rsidRPr="00376958" w:rsidRDefault="00376958" w:rsidP="00011E1A">
                    <w:pPr>
                      <w:jc w:val="center"/>
                      <w:rPr>
                        <w:szCs w:val="21"/>
                      </w:rPr>
                    </w:pPr>
                    <w:r w:rsidRPr="00376958">
                      <w:rPr>
                        <w:rFonts w:hint="eastAsia"/>
                        <w:szCs w:val="21"/>
                      </w:rPr>
                      <w:t>房屋建筑物</w:t>
                    </w:r>
                  </w:p>
                </w:tc>
                <w:tc>
                  <w:tcPr>
                    <w:tcW w:w="2015" w:type="dxa"/>
                    <w:vAlign w:val="center"/>
                  </w:tcPr>
                  <w:p w14:paraId="79D8135D" w14:textId="77777777" w:rsidR="00376958" w:rsidRPr="00376958" w:rsidRDefault="00376958" w:rsidP="00011E1A">
                    <w:pPr>
                      <w:jc w:val="center"/>
                      <w:rPr>
                        <w:szCs w:val="21"/>
                      </w:rPr>
                    </w:pPr>
                    <w:r w:rsidRPr="00376958">
                      <w:rPr>
                        <w:szCs w:val="21"/>
                      </w:rPr>
                      <w:t>40</w:t>
                    </w:r>
                  </w:p>
                </w:tc>
                <w:tc>
                  <w:tcPr>
                    <w:tcW w:w="2253" w:type="dxa"/>
                    <w:vAlign w:val="center"/>
                  </w:tcPr>
                  <w:p w14:paraId="716BDD81" w14:textId="77777777" w:rsidR="00376958" w:rsidRPr="00376958" w:rsidRDefault="00376958" w:rsidP="00011E1A">
                    <w:pPr>
                      <w:jc w:val="center"/>
                      <w:rPr>
                        <w:szCs w:val="21"/>
                      </w:rPr>
                    </w:pPr>
                    <w:r w:rsidRPr="00376958">
                      <w:rPr>
                        <w:szCs w:val="21"/>
                      </w:rPr>
                      <w:t>5</w:t>
                    </w:r>
                  </w:p>
                </w:tc>
                <w:tc>
                  <w:tcPr>
                    <w:tcW w:w="1775" w:type="dxa"/>
                    <w:vAlign w:val="center"/>
                  </w:tcPr>
                  <w:p w14:paraId="521D8E7B" w14:textId="77777777" w:rsidR="00376958" w:rsidRPr="00376958" w:rsidRDefault="00376958" w:rsidP="00011E1A">
                    <w:pPr>
                      <w:jc w:val="center"/>
                      <w:rPr>
                        <w:szCs w:val="21"/>
                      </w:rPr>
                    </w:pPr>
                    <w:r w:rsidRPr="00376958">
                      <w:rPr>
                        <w:szCs w:val="21"/>
                      </w:rPr>
                      <w:t>2.38</w:t>
                    </w:r>
                  </w:p>
                </w:tc>
              </w:tr>
              <w:tr w:rsidR="00376958" w:rsidRPr="00EE3465" w14:paraId="33846AB0" w14:textId="77777777" w:rsidTr="00011E1A">
                <w:trPr>
                  <w:trHeight w:val="340"/>
                  <w:jc w:val="center"/>
                </w:trPr>
                <w:tc>
                  <w:tcPr>
                    <w:tcW w:w="2490" w:type="dxa"/>
                    <w:vAlign w:val="center"/>
                  </w:tcPr>
                  <w:p w14:paraId="57440BD5" w14:textId="77777777" w:rsidR="00376958" w:rsidRPr="00376958" w:rsidRDefault="00376958" w:rsidP="00011E1A">
                    <w:pPr>
                      <w:jc w:val="center"/>
                      <w:rPr>
                        <w:szCs w:val="21"/>
                      </w:rPr>
                    </w:pPr>
                    <w:r w:rsidRPr="00376958">
                      <w:rPr>
                        <w:rFonts w:hint="eastAsia"/>
                        <w:szCs w:val="21"/>
                      </w:rPr>
                      <w:t>土地使用权</w:t>
                    </w:r>
                  </w:p>
                </w:tc>
                <w:tc>
                  <w:tcPr>
                    <w:tcW w:w="2015" w:type="dxa"/>
                    <w:vAlign w:val="center"/>
                  </w:tcPr>
                  <w:p w14:paraId="6886D9A5" w14:textId="77777777" w:rsidR="00376958" w:rsidRPr="00376958" w:rsidRDefault="00376958" w:rsidP="00011E1A">
                    <w:pPr>
                      <w:jc w:val="center"/>
                      <w:rPr>
                        <w:szCs w:val="21"/>
                      </w:rPr>
                    </w:pPr>
                    <w:r w:rsidRPr="00376958">
                      <w:rPr>
                        <w:rFonts w:hint="eastAsia"/>
                        <w:szCs w:val="21"/>
                      </w:rPr>
                      <w:t>权证有效期</w:t>
                    </w:r>
                  </w:p>
                </w:tc>
                <w:tc>
                  <w:tcPr>
                    <w:tcW w:w="2253" w:type="dxa"/>
                    <w:vAlign w:val="center"/>
                  </w:tcPr>
                  <w:p w14:paraId="18588508" w14:textId="77777777" w:rsidR="00376958" w:rsidRPr="00376958" w:rsidRDefault="00376958" w:rsidP="00011E1A">
                    <w:pPr>
                      <w:jc w:val="center"/>
                      <w:rPr>
                        <w:szCs w:val="21"/>
                      </w:rPr>
                    </w:pPr>
                    <w:r w:rsidRPr="00376958">
                      <w:rPr>
                        <w:rFonts w:hint="eastAsia"/>
                        <w:szCs w:val="21"/>
                      </w:rPr>
                      <w:t>无</w:t>
                    </w:r>
                  </w:p>
                </w:tc>
                <w:tc>
                  <w:tcPr>
                    <w:tcW w:w="1775" w:type="dxa"/>
                    <w:vAlign w:val="center"/>
                  </w:tcPr>
                  <w:p w14:paraId="16F44193" w14:textId="77777777" w:rsidR="00376958" w:rsidRPr="00376958" w:rsidRDefault="00376958" w:rsidP="00011E1A">
                    <w:pPr>
                      <w:jc w:val="center"/>
                      <w:rPr>
                        <w:szCs w:val="21"/>
                      </w:rPr>
                    </w:pPr>
                    <w:r w:rsidRPr="00376958">
                      <w:rPr>
                        <w:rFonts w:hint="eastAsia"/>
                        <w:szCs w:val="21"/>
                      </w:rPr>
                      <w:t>-</w:t>
                    </w:r>
                  </w:p>
                </w:tc>
              </w:tr>
            </w:tbl>
            <w:p w14:paraId="301A576B" w14:textId="7A5C4188" w:rsidR="00DD25BF" w:rsidRDefault="00F04972" w:rsidP="00376958">
              <w:pPr>
                <w:ind w:firstLineChars="200" w:firstLine="420"/>
                <w:rPr>
                  <w:szCs w:val="21"/>
                </w:rPr>
              </w:pPr>
            </w:p>
            <w:bookmarkEnd w:id="119" w:displacedByCustomXml="next"/>
          </w:sdtContent>
        </w:sdt>
        <w:p w14:paraId="7D986C06" w14:textId="77777777" w:rsidR="00DD25BF" w:rsidRDefault="00F04972">
          <w:pPr>
            <w:rPr>
              <w:szCs w:val="21"/>
            </w:rPr>
          </w:pPr>
        </w:p>
      </w:sdtContent>
    </w:sdt>
    <w:p w14:paraId="5B751F4F" w14:textId="77777777" w:rsidR="00DD25BF" w:rsidRDefault="00011E1A" w:rsidP="00F45C0D">
      <w:pPr>
        <w:pStyle w:val="3"/>
        <w:numPr>
          <w:ilvl w:val="0"/>
          <w:numId w:val="8"/>
        </w:numPr>
      </w:pPr>
      <w:r>
        <w:t>固定资产</w:t>
      </w:r>
    </w:p>
    <w:sdt>
      <w:sdtPr>
        <w:rPr>
          <w:rFonts w:ascii="宋体" w:eastAsia="宋体" w:hAnsi="宋体" w:cs="宋体"/>
          <w:b w:val="0"/>
          <w:bCs w:val="0"/>
          <w:kern w:val="0"/>
          <w:szCs w:val="24"/>
        </w:rPr>
        <w:alias w:val="模块:固定资产确认条件"/>
        <w:tag w:val="_GBC_662771796da549e1b2a02fb7d497f077"/>
        <w:id w:val="-718661030"/>
        <w:lock w:val="sdtLocked"/>
        <w:placeholder>
          <w:docPart w:val="GBC22222222222222222222222222222"/>
        </w:placeholder>
      </w:sdtPr>
      <w:sdtEndPr>
        <w:rPr>
          <w:rFonts w:ascii="Times New Roman" w:hAnsi="Times New Roman"/>
        </w:rPr>
      </w:sdtEndPr>
      <w:sdtContent>
        <w:p w14:paraId="373F00BA" w14:textId="77777777" w:rsidR="00DD25BF" w:rsidRDefault="00011E1A" w:rsidP="00F45C0D">
          <w:pPr>
            <w:pStyle w:val="4"/>
            <w:numPr>
              <w:ilvl w:val="0"/>
              <w:numId w:val="10"/>
            </w:numPr>
          </w:pPr>
          <w:r>
            <w:rPr>
              <w:rFonts w:hint="eastAsia"/>
            </w:rPr>
            <w:t>确认条件</w:t>
          </w:r>
        </w:p>
        <w:sdt>
          <w:sdtPr>
            <w:alias w:val="是否适用：固定资产确认条件[双击切换]"/>
            <w:tag w:val="_GBC_4c768c6eca804bab9e4fc027185bcda6"/>
            <w:id w:val="441352274"/>
            <w:lock w:val="sdtContentLocked"/>
            <w:placeholder>
              <w:docPart w:val="GBC22222222222222222222222222222"/>
            </w:placeholder>
          </w:sdtPr>
          <w:sdtEndPr/>
          <w:sdtContent>
            <w:p w14:paraId="070BB00C" w14:textId="766BBDB7" w:rsidR="00DD25BF" w:rsidRDefault="00011E1A">
              <w:r>
                <w:fldChar w:fldCharType="begin"/>
              </w:r>
              <w:r w:rsidR="006F65BF">
                <w:instrText xml:space="preserve">MACROBUTTON  SnrToggleCheckbox √适用 </w:instrText>
              </w:r>
              <w:r>
                <w:fldChar w:fldCharType="end"/>
              </w:r>
              <w:r>
                <w:fldChar w:fldCharType="begin"/>
              </w:r>
              <w:r w:rsidR="006F65BF">
                <w:instrText xml:space="preserve"> MACROBUTTON  SnrToggleCheckbox □不适用 </w:instrText>
              </w:r>
              <w:r>
                <w:fldChar w:fldCharType="end"/>
              </w:r>
            </w:p>
          </w:sdtContent>
        </w:sdt>
        <w:sdt>
          <w:sdtPr>
            <w:rPr>
              <w:bCs/>
              <w:szCs w:val="21"/>
            </w:rPr>
            <w:alias w:val="固定资产确认条件"/>
            <w:tag w:val="_GBC_3044d53470b143fa9477fa34b85d4ec5"/>
            <w:id w:val="932094288"/>
            <w:lock w:val="sdtLocked"/>
            <w:placeholder>
              <w:docPart w:val="GBC22222222222222222222222222222"/>
            </w:placeholder>
          </w:sdtPr>
          <w:sdtEndPr>
            <w:rPr>
              <w:b/>
            </w:rPr>
          </w:sdtEndPr>
          <w:sdtContent>
            <w:p w14:paraId="2E4D2F87" w14:textId="77777777" w:rsidR="006F65BF" w:rsidRPr="006F65BF" w:rsidRDefault="006F65BF" w:rsidP="006F65BF">
              <w:pPr>
                <w:ind w:firstLineChars="200" w:firstLine="420"/>
                <w:rPr>
                  <w:szCs w:val="21"/>
                </w:rPr>
              </w:pPr>
              <w:r w:rsidRPr="006F65BF">
                <w:rPr>
                  <w:rFonts w:hint="eastAsia"/>
                  <w:szCs w:val="21"/>
                </w:rPr>
                <w:t>本集团</w:t>
              </w:r>
              <w:r w:rsidRPr="006F65BF">
                <w:rPr>
                  <w:szCs w:val="21"/>
                </w:rPr>
                <w:t>固定资产</w:t>
              </w:r>
              <w:r w:rsidRPr="006F65BF">
                <w:rPr>
                  <w:rFonts w:hint="eastAsia"/>
                  <w:szCs w:val="21"/>
                </w:rPr>
                <w:t>是</w:t>
              </w:r>
              <w:r w:rsidRPr="006F65BF">
                <w:rPr>
                  <w:szCs w:val="21"/>
                </w:rPr>
                <w:t>指同时具有以下特征</w:t>
              </w:r>
              <w:r w:rsidRPr="006F65BF">
                <w:rPr>
                  <w:rFonts w:hint="eastAsia"/>
                  <w:szCs w:val="21"/>
                </w:rPr>
                <w:t>，即</w:t>
              </w:r>
              <w:r w:rsidRPr="006F65BF">
                <w:rPr>
                  <w:szCs w:val="21"/>
                </w:rPr>
                <w:t>为生产商品、提供劳务、出租或经营管理而持有</w:t>
              </w:r>
              <w:r w:rsidRPr="006F65BF">
                <w:rPr>
                  <w:rFonts w:hint="eastAsia"/>
                  <w:szCs w:val="21"/>
                </w:rPr>
                <w:t>的，</w:t>
              </w:r>
              <w:r w:rsidRPr="006F65BF">
                <w:rPr>
                  <w:szCs w:val="21"/>
                </w:rPr>
                <w:t>使用年限超过一年</w:t>
              </w:r>
              <w:r w:rsidRPr="006F65BF">
                <w:rPr>
                  <w:rFonts w:hint="eastAsia"/>
                  <w:szCs w:val="21"/>
                </w:rPr>
                <w:t>，</w:t>
              </w:r>
              <w:r w:rsidRPr="006F65BF">
                <w:rPr>
                  <w:szCs w:val="21"/>
                </w:rPr>
                <w:t>单位价值</w:t>
              </w:r>
              <w:r w:rsidRPr="006F65BF">
                <w:rPr>
                  <w:rFonts w:hint="eastAsia"/>
                  <w:szCs w:val="21"/>
                </w:rPr>
                <w:t>较高</w:t>
              </w:r>
              <w:r w:rsidRPr="006F65BF">
                <w:rPr>
                  <w:szCs w:val="21"/>
                </w:rPr>
                <w:t>的有形资产。</w:t>
              </w:r>
            </w:p>
            <w:p w14:paraId="622519CB" w14:textId="77777777" w:rsidR="006F65BF" w:rsidRPr="006F65BF" w:rsidRDefault="006F65BF" w:rsidP="006F65BF">
              <w:pPr>
                <w:ind w:firstLineChars="200" w:firstLine="420"/>
                <w:rPr>
                  <w:szCs w:val="21"/>
                </w:rPr>
              </w:pPr>
              <w:r w:rsidRPr="006F65BF">
                <w:rPr>
                  <w:rFonts w:hint="eastAsia"/>
                  <w:szCs w:val="21"/>
                </w:rPr>
                <w:t>固定资产在与其有关的经济利益很可能流入本集团、且其成本能够可靠计量时予以确认。本集团固定资产包括房屋及建筑物、机器设备、运输设备、办公设备、合同能源管理项目资产。</w:t>
              </w:r>
            </w:p>
            <w:p w14:paraId="666D72FB" w14:textId="438B0B2E" w:rsidR="00DD25BF" w:rsidRPr="006F65BF" w:rsidRDefault="006F65BF" w:rsidP="006F65BF">
              <w:pPr>
                <w:ind w:firstLineChars="200" w:firstLine="420"/>
                <w:rPr>
                  <w:szCs w:val="21"/>
                </w:rPr>
              </w:pPr>
              <w:r w:rsidRPr="006F65BF">
                <w:rPr>
                  <w:rFonts w:hint="eastAsia"/>
                  <w:szCs w:val="21"/>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sdtContent>
        </w:sdt>
      </w:sdtContent>
    </w:sdt>
    <w:p w14:paraId="0FE0F0FC" w14:textId="77777777" w:rsidR="00DD25BF" w:rsidRDefault="00DD25BF">
      <w:pPr>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2042898000"/>
        <w:lock w:val="sdtLocked"/>
        <w:placeholder>
          <w:docPart w:val="GBC22222222222222222222222222222"/>
        </w:placeholder>
      </w:sdtPr>
      <w:sdtEndPr>
        <w:rPr>
          <w:rFonts w:ascii="宋体" w:hAnsi="宋体" w:cs="宋体"/>
          <w:szCs w:val="24"/>
        </w:rPr>
      </w:sdtEndPr>
      <w:sdtContent>
        <w:p w14:paraId="4389B94E" w14:textId="50E11EDC" w:rsidR="00DD25BF" w:rsidRDefault="00011E1A" w:rsidP="00F45C0D">
          <w:pPr>
            <w:pStyle w:val="4"/>
            <w:numPr>
              <w:ilvl w:val="0"/>
              <w:numId w:val="10"/>
            </w:numPr>
          </w:pPr>
          <w:r>
            <w:t>折旧方法</w:t>
          </w:r>
        </w:p>
        <w:p w14:paraId="6769BC68" w14:textId="2428DD35" w:rsidR="0038375B" w:rsidRPr="0038375B" w:rsidRDefault="0038375B" w:rsidP="0038375B">
          <w:pPr>
            <w:ind w:firstLineChars="200" w:firstLine="420"/>
          </w:pPr>
          <w:r w:rsidRPr="0038375B">
            <w:rPr>
              <w:rFonts w:hint="eastAsia"/>
            </w:rPr>
            <w:t>除已提足折旧仍继续使用的固定资产外，本集团对所有固定资产计提折旧。计提折旧时采用平均年限法，并根据用途分别计入相关资产的成本或当期费用。本集团固定资产的分类折旧年限、预计净残值率、折旧率如下：</w:t>
          </w:r>
        </w:p>
        <w:sdt>
          <w:sdtPr>
            <w:alias w:val="是否适用：固定资产折旧方法[双击切换]"/>
            <w:tag w:val="_GBC_f89f129fe73045168ebdc30031da9fdd"/>
            <w:id w:val="989978863"/>
            <w:lock w:val="sdtContentLocked"/>
            <w:placeholder>
              <w:docPart w:val="GBC22222222222222222222222222222"/>
            </w:placeholder>
          </w:sdtPr>
          <w:sdtEndPr/>
          <w:sdtContent>
            <w:p w14:paraId="420001A1" w14:textId="77777777" w:rsidR="009D7A0E" w:rsidRDefault="00011E1A">
              <w:r>
                <w:fldChar w:fldCharType="begin"/>
              </w:r>
              <w:r w:rsidR="006F65BF">
                <w:instrText xml:space="preserve">MACROBUTTON  SnrToggleCheckbox √适用 </w:instrText>
              </w:r>
              <w:r>
                <w:fldChar w:fldCharType="end"/>
              </w:r>
              <w:r>
                <w:fldChar w:fldCharType="begin"/>
              </w:r>
              <w:r w:rsidR="006F65BF">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9D7A0E" w14:paraId="2B3536B3" w14:textId="77777777" w:rsidTr="00011E1A">
            <w:sdt>
              <w:sdtPr>
                <w:tag w:val="_PLD_b93b748ee97a4a8bae6f8263364d91d5"/>
                <w:id w:val="-1939753224"/>
                <w:lock w:val="sdtLocked"/>
              </w:sdtPr>
              <w:sdtEndPr/>
              <w:sdtContent>
                <w:tc>
                  <w:tcPr>
                    <w:tcW w:w="949" w:type="pct"/>
                    <w:vAlign w:val="center"/>
                  </w:tcPr>
                  <w:p w14:paraId="62FC6A5E" w14:textId="77777777" w:rsidR="009D7A0E" w:rsidRDefault="009D7A0E" w:rsidP="00011E1A">
                    <w:pPr>
                      <w:jc w:val="center"/>
                      <w:rPr>
                        <w:szCs w:val="21"/>
                      </w:rPr>
                    </w:pPr>
                    <w:r>
                      <w:rPr>
                        <w:szCs w:val="21"/>
                      </w:rPr>
                      <w:t>类别</w:t>
                    </w:r>
                  </w:p>
                </w:tc>
              </w:sdtContent>
            </w:sdt>
            <w:sdt>
              <w:sdtPr>
                <w:tag w:val="_PLD_8eb75a8ba4fb45a3be1c35e2609526fb"/>
                <w:id w:val="-1122300262"/>
                <w:lock w:val="sdtLocked"/>
              </w:sdtPr>
              <w:sdtEndPr/>
              <w:sdtContent>
                <w:tc>
                  <w:tcPr>
                    <w:tcW w:w="1012" w:type="pct"/>
                    <w:vAlign w:val="center"/>
                  </w:tcPr>
                  <w:p w14:paraId="08898A0B" w14:textId="77777777" w:rsidR="009D7A0E" w:rsidRDefault="009D7A0E" w:rsidP="00011E1A">
                    <w:pPr>
                      <w:jc w:val="center"/>
                      <w:rPr>
                        <w:szCs w:val="21"/>
                      </w:rPr>
                    </w:pPr>
                    <w:r>
                      <w:rPr>
                        <w:rFonts w:hint="eastAsia"/>
                        <w:szCs w:val="21"/>
                      </w:rPr>
                      <w:t>折旧方法</w:t>
                    </w:r>
                  </w:p>
                </w:tc>
              </w:sdtContent>
            </w:sdt>
            <w:sdt>
              <w:sdtPr>
                <w:tag w:val="_PLD_288e4cb255e44ed98e0c53f336ac01e0"/>
                <w:id w:val="1750066554"/>
                <w:lock w:val="sdtLocked"/>
              </w:sdtPr>
              <w:sdtEndPr/>
              <w:sdtContent>
                <w:tc>
                  <w:tcPr>
                    <w:tcW w:w="1013" w:type="pct"/>
                    <w:vAlign w:val="center"/>
                  </w:tcPr>
                  <w:p w14:paraId="1F817F12" w14:textId="77777777" w:rsidR="009D7A0E" w:rsidRDefault="009D7A0E" w:rsidP="00011E1A">
                    <w:pPr>
                      <w:jc w:val="center"/>
                      <w:rPr>
                        <w:szCs w:val="21"/>
                      </w:rPr>
                    </w:pPr>
                    <w:r>
                      <w:rPr>
                        <w:szCs w:val="21"/>
                      </w:rPr>
                      <w:t>折旧年限（年）</w:t>
                    </w:r>
                  </w:p>
                </w:tc>
              </w:sdtContent>
            </w:sdt>
            <w:sdt>
              <w:sdtPr>
                <w:tag w:val="_PLD_b978331f5a784568b426597e450ebc7a"/>
                <w:id w:val="-550462335"/>
                <w:lock w:val="sdtLocked"/>
              </w:sdtPr>
              <w:sdtEndPr/>
              <w:sdtContent>
                <w:tc>
                  <w:tcPr>
                    <w:tcW w:w="1013" w:type="pct"/>
                    <w:vAlign w:val="center"/>
                  </w:tcPr>
                  <w:p w14:paraId="45F49C6C" w14:textId="77777777" w:rsidR="009D7A0E" w:rsidRDefault="009D7A0E" w:rsidP="00011E1A">
                    <w:pPr>
                      <w:jc w:val="center"/>
                      <w:rPr>
                        <w:szCs w:val="21"/>
                      </w:rPr>
                    </w:pPr>
                    <w:r>
                      <w:rPr>
                        <w:szCs w:val="21"/>
                      </w:rPr>
                      <w:t>残值率</w:t>
                    </w:r>
                  </w:p>
                </w:tc>
              </w:sdtContent>
            </w:sdt>
            <w:sdt>
              <w:sdtPr>
                <w:tag w:val="_PLD_02921e2cbb3b427bb4fe2aba2949e56a"/>
                <w:id w:val="1731110516"/>
                <w:lock w:val="sdtLocked"/>
              </w:sdtPr>
              <w:sdtEndPr/>
              <w:sdtContent>
                <w:tc>
                  <w:tcPr>
                    <w:tcW w:w="1013" w:type="pct"/>
                    <w:vAlign w:val="center"/>
                  </w:tcPr>
                  <w:p w14:paraId="5421AEA1" w14:textId="77777777" w:rsidR="009D7A0E" w:rsidRDefault="009D7A0E" w:rsidP="00011E1A">
                    <w:pPr>
                      <w:jc w:val="center"/>
                      <w:rPr>
                        <w:szCs w:val="21"/>
                      </w:rPr>
                    </w:pPr>
                    <w:r>
                      <w:rPr>
                        <w:szCs w:val="21"/>
                      </w:rPr>
                      <w:t>年折旧率</w:t>
                    </w:r>
                  </w:p>
                </w:tc>
              </w:sdtContent>
            </w:sdt>
          </w:tr>
          <w:sdt>
            <w:sdtPr>
              <w:rPr>
                <w:szCs w:val="21"/>
              </w:rPr>
              <w:alias w:val="其他固定资产计价、折旧、减值方法"/>
              <w:tag w:val="_GBC_f1ad6125c5d74d2a98f593d2ba574474"/>
              <w:id w:val="80801760"/>
              <w:lock w:val="sdtLocked"/>
              <w:placeholder>
                <w:docPart w:val="946A534B92A9468F918047B0750DAB55"/>
              </w:placeholder>
            </w:sdtPr>
            <w:sdtEndPr/>
            <w:sdtContent>
              <w:tr w:rsidR="009D7A0E" w14:paraId="04D0CD95" w14:textId="77777777" w:rsidTr="00011E1A">
                <w:tc>
                  <w:tcPr>
                    <w:tcW w:w="949" w:type="pct"/>
                  </w:tcPr>
                  <w:p w14:paraId="33802D32" w14:textId="77777777" w:rsidR="009D7A0E" w:rsidRDefault="009D7A0E" w:rsidP="00011E1A">
                    <w:pPr>
                      <w:rPr>
                        <w:szCs w:val="21"/>
                      </w:rPr>
                    </w:pPr>
                    <w:r>
                      <w:t>房屋建筑物</w:t>
                    </w:r>
                  </w:p>
                </w:tc>
                <w:tc>
                  <w:tcPr>
                    <w:tcW w:w="1012" w:type="pct"/>
                  </w:tcPr>
                  <w:p w14:paraId="5752AB88" w14:textId="187C5F37" w:rsidR="009D7A0E" w:rsidRDefault="009D7A0E" w:rsidP="00011E1A">
                    <w:pPr>
                      <w:rPr>
                        <w:szCs w:val="21"/>
                      </w:rPr>
                    </w:pPr>
                    <w:r>
                      <w:rPr>
                        <w:rFonts w:hint="eastAsia"/>
                        <w:szCs w:val="21"/>
                      </w:rPr>
                      <w:t>直线法</w:t>
                    </w:r>
                  </w:p>
                </w:tc>
                <w:tc>
                  <w:tcPr>
                    <w:tcW w:w="1013" w:type="pct"/>
                  </w:tcPr>
                  <w:p w14:paraId="198B6E7B" w14:textId="77777777" w:rsidR="009D7A0E" w:rsidRDefault="009D7A0E" w:rsidP="00011E1A">
                    <w:pPr>
                      <w:rPr>
                        <w:szCs w:val="21"/>
                      </w:rPr>
                    </w:pPr>
                    <w:r>
                      <w:t>40</w:t>
                    </w:r>
                  </w:p>
                </w:tc>
                <w:tc>
                  <w:tcPr>
                    <w:tcW w:w="1013" w:type="pct"/>
                  </w:tcPr>
                  <w:p w14:paraId="151A11A5" w14:textId="77777777" w:rsidR="009D7A0E" w:rsidRDefault="009D7A0E" w:rsidP="00011E1A">
                    <w:pPr>
                      <w:rPr>
                        <w:szCs w:val="21"/>
                      </w:rPr>
                    </w:pPr>
                    <w:r>
                      <w:t>5</w:t>
                    </w:r>
                  </w:p>
                </w:tc>
                <w:tc>
                  <w:tcPr>
                    <w:tcW w:w="1013" w:type="pct"/>
                  </w:tcPr>
                  <w:p w14:paraId="242399D2" w14:textId="77777777" w:rsidR="009D7A0E" w:rsidRDefault="009D7A0E" w:rsidP="00011E1A">
                    <w:pPr>
                      <w:rPr>
                        <w:szCs w:val="21"/>
                      </w:rPr>
                    </w:pPr>
                    <w:r>
                      <w:t>2.38</w:t>
                    </w:r>
                  </w:p>
                </w:tc>
              </w:tr>
            </w:sdtContent>
          </w:sdt>
          <w:sdt>
            <w:sdtPr>
              <w:rPr>
                <w:szCs w:val="21"/>
              </w:rPr>
              <w:alias w:val="其他固定资产计价、折旧、减值方法"/>
              <w:tag w:val="_GBC_f1ad6125c5d74d2a98f593d2ba574474"/>
              <w:id w:val="-475998360"/>
              <w:lock w:val="sdtLocked"/>
              <w:placeholder>
                <w:docPart w:val="946A534B92A9468F918047B0750DAB55"/>
              </w:placeholder>
            </w:sdtPr>
            <w:sdtEndPr/>
            <w:sdtContent>
              <w:tr w:rsidR="009D7A0E" w14:paraId="4D8575CC" w14:textId="77777777" w:rsidTr="00011E1A">
                <w:tc>
                  <w:tcPr>
                    <w:tcW w:w="949" w:type="pct"/>
                  </w:tcPr>
                  <w:p w14:paraId="596B7AC2" w14:textId="77777777" w:rsidR="009D7A0E" w:rsidRDefault="009D7A0E" w:rsidP="00011E1A">
                    <w:pPr>
                      <w:rPr>
                        <w:szCs w:val="21"/>
                      </w:rPr>
                    </w:pPr>
                    <w:r>
                      <w:t>机器设备</w:t>
                    </w:r>
                  </w:p>
                </w:tc>
                <w:tc>
                  <w:tcPr>
                    <w:tcW w:w="1012" w:type="pct"/>
                  </w:tcPr>
                  <w:p w14:paraId="0B515612" w14:textId="7DAAB73F" w:rsidR="009D7A0E" w:rsidRDefault="009D7A0E" w:rsidP="00011E1A">
                    <w:pPr>
                      <w:rPr>
                        <w:szCs w:val="21"/>
                      </w:rPr>
                    </w:pPr>
                    <w:r>
                      <w:rPr>
                        <w:rFonts w:hint="eastAsia"/>
                        <w:szCs w:val="21"/>
                      </w:rPr>
                      <w:t>直线法</w:t>
                    </w:r>
                  </w:p>
                </w:tc>
                <w:tc>
                  <w:tcPr>
                    <w:tcW w:w="1013" w:type="pct"/>
                  </w:tcPr>
                  <w:p w14:paraId="4A5FB21A" w14:textId="77777777" w:rsidR="009D7A0E" w:rsidRDefault="009D7A0E" w:rsidP="00011E1A">
                    <w:pPr>
                      <w:rPr>
                        <w:szCs w:val="21"/>
                      </w:rPr>
                    </w:pPr>
                    <w:r>
                      <w:t>10-18</w:t>
                    </w:r>
                  </w:p>
                </w:tc>
                <w:tc>
                  <w:tcPr>
                    <w:tcW w:w="1013" w:type="pct"/>
                  </w:tcPr>
                  <w:p w14:paraId="544066D0" w14:textId="77777777" w:rsidR="009D7A0E" w:rsidRDefault="009D7A0E" w:rsidP="00011E1A">
                    <w:pPr>
                      <w:rPr>
                        <w:szCs w:val="21"/>
                      </w:rPr>
                    </w:pPr>
                    <w:r>
                      <w:t>5</w:t>
                    </w:r>
                  </w:p>
                </w:tc>
                <w:tc>
                  <w:tcPr>
                    <w:tcW w:w="1013" w:type="pct"/>
                  </w:tcPr>
                  <w:p w14:paraId="45B50B76" w14:textId="77777777" w:rsidR="009D7A0E" w:rsidRDefault="009D7A0E" w:rsidP="00011E1A">
                    <w:pPr>
                      <w:rPr>
                        <w:szCs w:val="21"/>
                      </w:rPr>
                    </w:pPr>
                    <w:r>
                      <w:t>5.28-9.50</w:t>
                    </w:r>
                  </w:p>
                </w:tc>
              </w:tr>
            </w:sdtContent>
          </w:sdt>
          <w:sdt>
            <w:sdtPr>
              <w:rPr>
                <w:szCs w:val="21"/>
              </w:rPr>
              <w:alias w:val="其他固定资产计价、折旧、减值方法"/>
              <w:tag w:val="_GBC_f1ad6125c5d74d2a98f593d2ba574474"/>
              <w:id w:val="382756141"/>
              <w:lock w:val="sdtLocked"/>
              <w:placeholder>
                <w:docPart w:val="946A534B92A9468F918047B0750DAB55"/>
              </w:placeholder>
            </w:sdtPr>
            <w:sdtEndPr/>
            <w:sdtContent>
              <w:tr w:rsidR="009D7A0E" w14:paraId="10C9F402" w14:textId="77777777" w:rsidTr="00011E1A">
                <w:tc>
                  <w:tcPr>
                    <w:tcW w:w="949" w:type="pct"/>
                  </w:tcPr>
                  <w:p w14:paraId="1404FB56" w14:textId="77777777" w:rsidR="009D7A0E" w:rsidRDefault="009D7A0E" w:rsidP="00011E1A">
                    <w:pPr>
                      <w:rPr>
                        <w:szCs w:val="21"/>
                      </w:rPr>
                    </w:pPr>
                    <w:r>
                      <w:t>运输设备</w:t>
                    </w:r>
                  </w:p>
                </w:tc>
                <w:tc>
                  <w:tcPr>
                    <w:tcW w:w="1012" w:type="pct"/>
                  </w:tcPr>
                  <w:p w14:paraId="1E2ADF1F" w14:textId="5701F90C" w:rsidR="009D7A0E" w:rsidRDefault="009D7A0E" w:rsidP="00011E1A">
                    <w:pPr>
                      <w:rPr>
                        <w:szCs w:val="21"/>
                      </w:rPr>
                    </w:pPr>
                    <w:r>
                      <w:rPr>
                        <w:rFonts w:hint="eastAsia"/>
                        <w:szCs w:val="21"/>
                      </w:rPr>
                      <w:t>直线法</w:t>
                    </w:r>
                  </w:p>
                </w:tc>
                <w:tc>
                  <w:tcPr>
                    <w:tcW w:w="1013" w:type="pct"/>
                  </w:tcPr>
                  <w:p w14:paraId="6DBE69AC" w14:textId="77777777" w:rsidR="009D7A0E" w:rsidRDefault="009D7A0E" w:rsidP="00011E1A">
                    <w:pPr>
                      <w:rPr>
                        <w:szCs w:val="21"/>
                      </w:rPr>
                    </w:pPr>
                    <w:r>
                      <w:t>10</w:t>
                    </w:r>
                  </w:p>
                </w:tc>
                <w:tc>
                  <w:tcPr>
                    <w:tcW w:w="1013" w:type="pct"/>
                  </w:tcPr>
                  <w:p w14:paraId="3CE8DB47" w14:textId="77777777" w:rsidR="009D7A0E" w:rsidRDefault="009D7A0E" w:rsidP="00011E1A">
                    <w:pPr>
                      <w:rPr>
                        <w:szCs w:val="21"/>
                      </w:rPr>
                    </w:pPr>
                    <w:r>
                      <w:t>5</w:t>
                    </w:r>
                  </w:p>
                </w:tc>
                <w:tc>
                  <w:tcPr>
                    <w:tcW w:w="1013" w:type="pct"/>
                  </w:tcPr>
                  <w:p w14:paraId="4C310CEE" w14:textId="77777777" w:rsidR="009D7A0E" w:rsidRDefault="009D7A0E" w:rsidP="00011E1A">
                    <w:pPr>
                      <w:rPr>
                        <w:szCs w:val="21"/>
                      </w:rPr>
                    </w:pPr>
                    <w:r>
                      <w:t>9.50</w:t>
                    </w:r>
                  </w:p>
                </w:tc>
              </w:tr>
            </w:sdtContent>
          </w:sdt>
          <w:sdt>
            <w:sdtPr>
              <w:rPr>
                <w:szCs w:val="21"/>
              </w:rPr>
              <w:alias w:val="其他固定资产计价、折旧、减值方法"/>
              <w:tag w:val="_GBC_f1ad6125c5d74d2a98f593d2ba574474"/>
              <w:id w:val="-1187284379"/>
              <w:lock w:val="sdtLocked"/>
              <w:placeholder>
                <w:docPart w:val="946A534B92A9468F918047B0750DAB55"/>
              </w:placeholder>
            </w:sdtPr>
            <w:sdtEndPr/>
            <w:sdtContent>
              <w:tr w:rsidR="009D7A0E" w14:paraId="2C1AE864" w14:textId="77777777" w:rsidTr="00011E1A">
                <w:tc>
                  <w:tcPr>
                    <w:tcW w:w="949" w:type="pct"/>
                  </w:tcPr>
                  <w:p w14:paraId="2EA2B9A2" w14:textId="77777777" w:rsidR="009D7A0E" w:rsidRDefault="009D7A0E" w:rsidP="00011E1A">
                    <w:pPr>
                      <w:rPr>
                        <w:szCs w:val="21"/>
                      </w:rPr>
                    </w:pPr>
                    <w:r>
                      <w:t>办公设备</w:t>
                    </w:r>
                  </w:p>
                </w:tc>
                <w:tc>
                  <w:tcPr>
                    <w:tcW w:w="1012" w:type="pct"/>
                  </w:tcPr>
                  <w:p w14:paraId="33B84B94" w14:textId="71F2BA6E" w:rsidR="009D7A0E" w:rsidRDefault="009D7A0E" w:rsidP="00011E1A">
                    <w:pPr>
                      <w:rPr>
                        <w:szCs w:val="21"/>
                      </w:rPr>
                    </w:pPr>
                    <w:r>
                      <w:rPr>
                        <w:rFonts w:hint="eastAsia"/>
                        <w:szCs w:val="21"/>
                      </w:rPr>
                      <w:t>直线法</w:t>
                    </w:r>
                  </w:p>
                </w:tc>
                <w:tc>
                  <w:tcPr>
                    <w:tcW w:w="1013" w:type="pct"/>
                  </w:tcPr>
                  <w:p w14:paraId="40382A6F" w14:textId="77777777" w:rsidR="009D7A0E" w:rsidRDefault="009D7A0E" w:rsidP="00011E1A">
                    <w:pPr>
                      <w:rPr>
                        <w:szCs w:val="21"/>
                      </w:rPr>
                    </w:pPr>
                    <w:r>
                      <w:t>8</w:t>
                    </w:r>
                  </w:p>
                </w:tc>
                <w:tc>
                  <w:tcPr>
                    <w:tcW w:w="1013" w:type="pct"/>
                  </w:tcPr>
                  <w:p w14:paraId="45C0AA9B" w14:textId="77777777" w:rsidR="009D7A0E" w:rsidRDefault="009D7A0E" w:rsidP="00011E1A">
                    <w:pPr>
                      <w:rPr>
                        <w:szCs w:val="21"/>
                      </w:rPr>
                    </w:pPr>
                    <w:r>
                      <w:t>5</w:t>
                    </w:r>
                  </w:p>
                </w:tc>
                <w:tc>
                  <w:tcPr>
                    <w:tcW w:w="1013" w:type="pct"/>
                  </w:tcPr>
                  <w:p w14:paraId="0B5DE4B0" w14:textId="77777777" w:rsidR="009D7A0E" w:rsidRDefault="009D7A0E" w:rsidP="00011E1A">
                    <w:pPr>
                      <w:rPr>
                        <w:szCs w:val="21"/>
                      </w:rPr>
                    </w:pPr>
                    <w:r>
                      <w:t>11.88</w:t>
                    </w:r>
                  </w:p>
                </w:tc>
              </w:tr>
            </w:sdtContent>
          </w:sdt>
          <w:sdt>
            <w:sdtPr>
              <w:rPr>
                <w:szCs w:val="21"/>
              </w:rPr>
              <w:alias w:val="其他固定资产计价、折旧、减值方法"/>
              <w:tag w:val="_GBC_f1ad6125c5d74d2a98f593d2ba574474"/>
              <w:id w:val="-771702168"/>
              <w:lock w:val="sdtLocked"/>
              <w:placeholder>
                <w:docPart w:val="946A534B92A9468F918047B0750DAB55"/>
              </w:placeholder>
            </w:sdtPr>
            <w:sdtEndPr/>
            <w:sdtContent>
              <w:tr w:rsidR="009D7A0E" w:rsidRPr="009D7A0E" w14:paraId="4899839B" w14:textId="77777777" w:rsidTr="00011E1A">
                <w:tc>
                  <w:tcPr>
                    <w:tcW w:w="949" w:type="pct"/>
                  </w:tcPr>
                  <w:p w14:paraId="1F51FD80" w14:textId="77777777" w:rsidR="009D7A0E" w:rsidRDefault="009D7A0E" w:rsidP="00011E1A">
                    <w:pPr>
                      <w:rPr>
                        <w:szCs w:val="21"/>
                      </w:rPr>
                    </w:pPr>
                    <w:r>
                      <w:t>合同能源管理项目资产</w:t>
                    </w:r>
                  </w:p>
                </w:tc>
                <w:tc>
                  <w:tcPr>
                    <w:tcW w:w="1012" w:type="pct"/>
                  </w:tcPr>
                  <w:p w14:paraId="2776E1AE" w14:textId="131A9A1D" w:rsidR="009D7A0E" w:rsidRDefault="009D7A0E" w:rsidP="00011E1A">
                    <w:pPr>
                      <w:rPr>
                        <w:szCs w:val="21"/>
                      </w:rPr>
                    </w:pPr>
                    <w:r>
                      <w:rPr>
                        <w:rFonts w:hint="eastAsia"/>
                        <w:szCs w:val="21"/>
                      </w:rPr>
                      <w:t>直线法</w:t>
                    </w:r>
                  </w:p>
                </w:tc>
                <w:tc>
                  <w:tcPr>
                    <w:tcW w:w="1013" w:type="pct"/>
                  </w:tcPr>
                  <w:p w14:paraId="16BCA34F" w14:textId="77777777" w:rsidR="009D7A0E" w:rsidRDefault="009D7A0E" w:rsidP="00011E1A">
                    <w:pPr>
                      <w:rPr>
                        <w:szCs w:val="21"/>
                      </w:rPr>
                    </w:pPr>
                    <w:r>
                      <w:t>分享期</w:t>
                    </w:r>
                  </w:p>
                </w:tc>
                <w:tc>
                  <w:tcPr>
                    <w:tcW w:w="1013" w:type="pct"/>
                  </w:tcPr>
                  <w:p w14:paraId="5DD1D208" w14:textId="77777777" w:rsidR="009D7A0E" w:rsidRDefault="009D7A0E" w:rsidP="00011E1A">
                    <w:pPr>
                      <w:rPr>
                        <w:szCs w:val="21"/>
                      </w:rPr>
                    </w:pPr>
                    <w:r>
                      <w:t>0</w:t>
                    </w:r>
                  </w:p>
                </w:tc>
                <w:tc>
                  <w:tcPr>
                    <w:tcW w:w="1013" w:type="pct"/>
                  </w:tcPr>
                  <w:p w14:paraId="55736FEC" w14:textId="77777777" w:rsidR="009D7A0E" w:rsidRDefault="009D7A0E" w:rsidP="00011E1A">
                    <w:pPr>
                      <w:rPr>
                        <w:szCs w:val="21"/>
                      </w:rPr>
                    </w:pPr>
                    <w:r>
                      <w:t>-</w:t>
                    </w:r>
                  </w:p>
                </w:tc>
              </w:tr>
            </w:sdtContent>
          </w:sdt>
        </w:tbl>
        <w:p w14:paraId="1596C34D" w14:textId="1CF64895" w:rsidR="00DD25BF" w:rsidRPr="009D7A0E" w:rsidRDefault="00D10AF9" w:rsidP="00D10AF9">
          <w:pPr>
            <w:ind w:firstLineChars="200" w:firstLine="420"/>
          </w:pPr>
          <w:r w:rsidRPr="00D10AF9">
            <w:rPr>
              <w:rFonts w:hint="eastAsia"/>
            </w:rPr>
            <w:t>本集团于每年年度终了，对固定资产的预计使用寿命、预计净残值和折旧方法进行复核，如发生改变，则作为会计估计变更处理。</w:t>
          </w:r>
        </w:p>
      </w:sdtContent>
    </w:sdt>
    <w:p w14:paraId="34071AC0" w14:textId="77777777" w:rsidR="00DD25BF" w:rsidRDefault="00DD25BF">
      <w:pPr>
        <w:rPr>
          <w:szCs w:val="21"/>
        </w:rPr>
      </w:pPr>
    </w:p>
    <w:sdt>
      <w:sdtPr>
        <w:rPr>
          <w:rFonts w:asciiTheme="minorHAnsi" w:eastAsia="宋体" w:hAnsiTheme="minorHAnsi" w:cs="宋体"/>
          <w:b w:val="0"/>
          <w:bCs w:val="0"/>
          <w:kern w:val="0"/>
          <w:szCs w:val="22"/>
        </w:rPr>
        <w:alias w:val="模块:固定资产计价和折旧方法及减值准备的计提方法"/>
        <w:tag w:val="_GBC_a1560089c32f441f92e145c3cdc25289"/>
        <w:id w:val="-567799484"/>
        <w:lock w:val="sdtLocked"/>
        <w:placeholder>
          <w:docPart w:val="GBC22222222222222222222222222222"/>
        </w:placeholder>
      </w:sdtPr>
      <w:sdtEndPr>
        <w:rPr>
          <w:rFonts w:ascii="Times New Roman" w:hAnsi="Times New Roman" w:cs="Times New Roman" w:hint="eastAsia"/>
          <w:kern w:val="2"/>
          <w:szCs w:val="24"/>
        </w:rPr>
      </w:sdtEndPr>
      <w:sdtContent>
        <w:p w14:paraId="0F9A0381" w14:textId="77777777" w:rsidR="00DD25BF" w:rsidRDefault="00011E1A" w:rsidP="00F45C0D">
          <w:pPr>
            <w:pStyle w:val="4"/>
            <w:numPr>
              <w:ilvl w:val="0"/>
              <w:numId w:val="10"/>
            </w:numPr>
          </w:pPr>
          <w:r>
            <w:rPr>
              <w:rFonts w:hint="eastAsia"/>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1663689919"/>
            <w:lock w:val="sdtContentLocked"/>
            <w:placeholder>
              <w:docPart w:val="GBC22222222222222222222222222222"/>
            </w:placeholder>
          </w:sdtPr>
          <w:sdtEndPr/>
          <w:sdtContent>
            <w:p w14:paraId="6BBC13FC" w14:textId="60BA2485" w:rsidR="00DD25BF" w:rsidRDefault="00011E1A" w:rsidP="002A5528">
              <w:pPr>
                <w:rPr>
                  <w:szCs w:val="21"/>
                </w:rPr>
              </w:pPr>
              <w:r>
                <w:rPr>
                  <w:szCs w:val="21"/>
                </w:rPr>
                <w:fldChar w:fldCharType="begin"/>
              </w:r>
              <w:r w:rsidR="002A5528">
                <w:rPr>
                  <w:szCs w:val="21"/>
                </w:rPr>
                <w:instrText xml:space="preserve"> MACROBUTTON  SnrToggleCheckbox □适用  </w:instrText>
              </w:r>
              <w:r>
                <w:rPr>
                  <w:szCs w:val="21"/>
                </w:rPr>
                <w:fldChar w:fldCharType="end"/>
              </w:r>
              <w:r>
                <w:rPr>
                  <w:szCs w:val="21"/>
                </w:rPr>
                <w:fldChar w:fldCharType="begin"/>
              </w:r>
              <w:r w:rsidR="002A5528">
                <w:rPr>
                  <w:szCs w:val="21"/>
                </w:rPr>
                <w:instrText xml:space="preserve"> MACROBUTTON  SnrToggleCheckbox √不适用 </w:instrText>
              </w:r>
              <w:r>
                <w:rPr>
                  <w:szCs w:val="21"/>
                </w:rPr>
                <w:fldChar w:fldCharType="end"/>
              </w:r>
            </w:p>
          </w:sdtContent>
        </w:sdt>
        <w:p w14:paraId="2957A56E" w14:textId="77777777" w:rsidR="00DD25BF" w:rsidRDefault="00F04972">
          <w:pPr>
            <w:rPr>
              <w:szCs w:val="21"/>
            </w:rPr>
          </w:pPr>
        </w:p>
      </w:sdtContent>
    </w:sdt>
    <w:sdt>
      <w:sdtPr>
        <w:rPr>
          <w:rFonts w:ascii="宋体" w:hAnsi="宋体" w:cs="宋体"/>
          <w:b w:val="0"/>
          <w:bCs w:val="0"/>
          <w:kern w:val="0"/>
          <w:szCs w:val="24"/>
        </w:rPr>
        <w:alias w:val="模块:在建工程会计处理方法"/>
        <w:tag w:val="_GBC_3eb5f960df3e47f0a4bf3af0bc67ca96"/>
        <w:id w:val="-816947621"/>
        <w:lock w:val="sdtLocked"/>
        <w:placeholder>
          <w:docPart w:val="GBC22222222222222222222222222222"/>
        </w:placeholder>
      </w:sdtPr>
      <w:sdtEndPr>
        <w:rPr>
          <w:rFonts w:hint="eastAsia"/>
          <w:szCs w:val="21"/>
        </w:rPr>
      </w:sdtEndPr>
      <w:sdtContent>
        <w:p w14:paraId="2272429B" w14:textId="77777777" w:rsidR="00DD25BF" w:rsidRDefault="00011E1A" w:rsidP="00F45C0D">
          <w:pPr>
            <w:pStyle w:val="3"/>
            <w:numPr>
              <w:ilvl w:val="0"/>
              <w:numId w:val="8"/>
            </w:numPr>
          </w:pPr>
          <w:r>
            <w:t>在建工程</w:t>
          </w:r>
        </w:p>
        <w:sdt>
          <w:sdtPr>
            <w:rPr>
              <w:rFonts w:hint="eastAsia"/>
              <w:szCs w:val="21"/>
            </w:rPr>
            <w:alias w:val="是否适用：在建工程_重要会计政策和估计[双击切换]"/>
            <w:tag w:val="_GBC_00730441e5ea4f57b3cd3ff1ecc5c1bd"/>
            <w:id w:val="-1235623886"/>
            <w:lock w:val="sdtContentLocked"/>
            <w:placeholder>
              <w:docPart w:val="GBC22222222222222222222222222222"/>
            </w:placeholder>
          </w:sdtPr>
          <w:sdtEndPr/>
          <w:sdtContent>
            <w:p w14:paraId="1471FF64" w14:textId="11F9CA9B" w:rsidR="00DD25BF" w:rsidRDefault="00011E1A">
              <w:pPr>
                <w:rPr>
                  <w:szCs w:val="21"/>
                </w:rPr>
              </w:pPr>
              <w:r>
                <w:rPr>
                  <w:szCs w:val="21"/>
                </w:rPr>
                <w:fldChar w:fldCharType="begin"/>
              </w:r>
              <w:r w:rsidR="002A5528">
                <w:rPr>
                  <w:szCs w:val="21"/>
                </w:rPr>
                <w:instrText xml:space="preserve"> MACROBUTTON  SnrToggleCheckbox √适用  </w:instrText>
              </w:r>
              <w:r>
                <w:rPr>
                  <w:szCs w:val="21"/>
                </w:rPr>
                <w:fldChar w:fldCharType="end"/>
              </w:r>
              <w:r>
                <w:rPr>
                  <w:szCs w:val="21"/>
                </w:rPr>
                <w:fldChar w:fldCharType="begin"/>
              </w:r>
              <w:r w:rsidR="002A5528">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196121415"/>
            <w:lock w:val="sdtLocked"/>
            <w:placeholder>
              <w:docPart w:val="GBC22222222222222222222222222222"/>
            </w:placeholder>
          </w:sdtPr>
          <w:sdtEndPr/>
          <w:sdtContent>
            <w:p w14:paraId="745F52F3" w14:textId="66EB5F8A" w:rsidR="00DD25BF" w:rsidRDefault="002A5528" w:rsidP="002A5528">
              <w:pPr>
                <w:ind w:firstLineChars="200" w:firstLine="420"/>
                <w:rPr>
                  <w:szCs w:val="21"/>
                </w:rPr>
              </w:pPr>
              <w:r w:rsidRPr="002A5528">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p>
          </w:sdtContent>
        </w:sdt>
      </w:sdtContent>
    </w:sdt>
    <w:p w14:paraId="07FE3A41" w14:textId="77777777" w:rsidR="00DD25BF" w:rsidRDefault="00DD25BF">
      <w:pPr>
        <w:rPr>
          <w:szCs w:val="21"/>
        </w:rPr>
      </w:pPr>
    </w:p>
    <w:sdt>
      <w:sdtPr>
        <w:rPr>
          <w:rFonts w:asciiTheme="minorHAnsi" w:hAnsiTheme="minorHAnsi" w:cs="宋体"/>
          <w:b w:val="0"/>
          <w:bCs w:val="0"/>
          <w:kern w:val="0"/>
          <w:szCs w:val="22"/>
        </w:rPr>
        <w:alias w:val="模块:借款费用会计处理方法"/>
        <w:tag w:val="_GBC_e3e4d07ea08d4589a9293563ea655b42"/>
        <w:id w:val="-1225833081"/>
        <w:lock w:val="sdtLocked"/>
        <w:placeholder>
          <w:docPart w:val="GBC22222222222222222222222222222"/>
        </w:placeholder>
      </w:sdtPr>
      <w:sdtEndPr>
        <w:rPr>
          <w:rFonts w:ascii="宋体" w:hAnsi="宋体" w:cs="Times New Roman" w:hint="eastAsia"/>
          <w:kern w:val="2"/>
          <w:szCs w:val="21"/>
        </w:rPr>
      </w:sdtEndPr>
      <w:sdtContent>
        <w:p w14:paraId="3F0D7A66" w14:textId="77777777" w:rsidR="00DD25BF" w:rsidRDefault="00011E1A" w:rsidP="00F45C0D">
          <w:pPr>
            <w:pStyle w:val="3"/>
            <w:numPr>
              <w:ilvl w:val="0"/>
              <w:numId w:val="8"/>
            </w:numPr>
          </w:pPr>
          <w:r>
            <w:t>借款费用</w:t>
          </w:r>
        </w:p>
        <w:sdt>
          <w:sdtPr>
            <w:rPr>
              <w:rFonts w:hint="eastAsia"/>
              <w:szCs w:val="21"/>
            </w:rPr>
            <w:alias w:val="是否适用：借款费用_重要会计政策和估计[双击切换]"/>
            <w:tag w:val="_GBC_84ea3b60fd54474487b81f25f176d989"/>
            <w:id w:val="329731264"/>
            <w:lock w:val="sdtContentLocked"/>
            <w:placeholder>
              <w:docPart w:val="GBC22222222222222222222222222222"/>
            </w:placeholder>
          </w:sdtPr>
          <w:sdtEndPr/>
          <w:sdtContent>
            <w:p w14:paraId="031D6A08" w14:textId="062CFFA1" w:rsidR="00DD25BF" w:rsidRDefault="00011E1A">
              <w:pPr>
                <w:rPr>
                  <w:szCs w:val="21"/>
                </w:rPr>
              </w:pPr>
              <w:r>
                <w:rPr>
                  <w:szCs w:val="21"/>
                </w:rPr>
                <w:fldChar w:fldCharType="begin"/>
              </w:r>
              <w:r w:rsidR="000771BA">
                <w:rPr>
                  <w:szCs w:val="21"/>
                </w:rPr>
                <w:instrText xml:space="preserve"> MACROBUTTON  SnrToggleCheckbox √适用  </w:instrText>
              </w:r>
              <w:r>
                <w:rPr>
                  <w:szCs w:val="21"/>
                </w:rPr>
                <w:fldChar w:fldCharType="end"/>
              </w:r>
              <w:r>
                <w:rPr>
                  <w:szCs w:val="21"/>
                </w:rPr>
                <w:fldChar w:fldCharType="begin"/>
              </w:r>
              <w:r w:rsidR="000771BA">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386566637"/>
            <w:lock w:val="sdtLocked"/>
            <w:placeholder>
              <w:docPart w:val="GBC22222222222222222222222222222"/>
            </w:placeholder>
          </w:sdtPr>
          <w:sdtEndPr/>
          <w:sdtContent>
            <w:p w14:paraId="60977EC9" w14:textId="77777777" w:rsidR="000771BA" w:rsidRPr="000771BA" w:rsidRDefault="000771BA" w:rsidP="000771BA">
              <w:pPr>
                <w:ind w:firstLineChars="200" w:firstLine="420"/>
                <w:rPr>
                  <w:szCs w:val="21"/>
                </w:rPr>
              </w:pPr>
              <w:r w:rsidRPr="000771BA">
                <w:rPr>
                  <w:rFonts w:hint="eastAsia"/>
                  <w:szCs w:val="21"/>
                </w:rPr>
                <w:t>发生的可直接归属于需要经过</w:t>
              </w:r>
              <w:r w:rsidRPr="000771BA">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1A79799E" w14:textId="2EE7BF29" w:rsidR="00DD25BF" w:rsidRDefault="000771BA" w:rsidP="000771BA">
              <w:pPr>
                <w:ind w:firstLineChars="200" w:firstLine="420"/>
                <w:rPr>
                  <w:rFonts w:cs="Times New Roman"/>
                  <w:kern w:val="2"/>
                  <w:szCs w:val="21"/>
                </w:rPr>
              </w:pPr>
              <w:r w:rsidRPr="000771BA">
                <w:rPr>
                  <w:rFonts w:hint="eastAsia"/>
                  <w:szCs w:val="21"/>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sdtContent>
    </w:sdt>
    <w:p w14:paraId="413B6B88" w14:textId="77777777" w:rsidR="00DD25BF" w:rsidRDefault="00DD25BF">
      <w:pPr>
        <w:rPr>
          <w:szCs w:val="21"/>
        </w:rPr>
      </w:pPr>
    </w:p>
    <w:sdt>
      <w:sdtPr>
        <w:rPr>
          <w:rFonts w:asciiTheme="minorHAnsi" w:hAnsiTheme="minorHAnsi" w:cs="宋体"/>
          <w:b w:val="0"/>
          <w:bCs w:val="0"/>
          <w:kern w:val="0"/>
          <w:szCs w:val="22"/>
        </w:rPr>
        <w:alias w:val="模块:生物资产会计处理方法"/>
        <w:tag w:val="_GBC_0b83f813710f436286429917c8c39567"/>
        <w:id w:val="-401754894"/>
        <w:lock w:val="sdtLocked"/>
        <w:placeholder>
          <w:docPart w:val="GBC22222222222222222222222222222"/>
        </w:placeholder>
      </w:sdtPr>
      <w:sdtEndPr>
        <w:rPr>
          <w:rFonts w:ascii="宋体" w:hAnsi="宋体" w:cs="Times New Roman" w:hint="eastAsia"/>
          <w:kern w:val="2"/>
          <w:szCs w:val="21"/>
        </w:rPr>
      </w:sdtEndPr>
      <w:sdtContent>
        <w:p w14:paraId="1F9915AD" w14:textId="77777777" w:rsidR="00DD25BF" w:rsidRDefault="00011E1A" w:rsidP="00F45C0D">
          <w:pPr>
            <w:pStyle w:val="3"/>
            <w:numPr>
              <w:ilvl w:val="0"/>
              <w:numId w:val="8"/>
            </w:numPr>
          </w:pPr>
          <w:r>
            <w:t>生物资产</w:t>
          </w:r>
        </w:p>
        <w:sdt>
          <w:sdtPr>
            <w:rPr>
              <w:rFonts w:hint="eastAsia"/>
              <w:szCs w:val="21"/>
            </w:rPr>
            <w:alias w:val="是否适用：生物资产_重要会计政策和估计[双击切换]"/>
            <w:tag w:val="_GBC_f511e8d0a6dc417eb1d10eeecb5b05a5"/>
            <w:id w:val="-1490093157"/>
            <w:lock w:val="sdtContentLocked"/>
            <w:placeholder>
              <w:docPart w:val="GBC22222222222222222222222222222"/>
            </w:placeholder>
          </w:sdtPr>
          <w:sdtEndPr/>
          <w:sdtContent>
            <w:p w14:paraId="36A47002" w14:textId="323C594F" w:rsidR="00DD25BF" w:rsidRDefault="00011E1A" w:rsidP="003F49D2">
              <w:pPr>
                <w:rPr>
                  <w:rFonts w:cs="Times New Roman"/>
                  <w:kern w:val="2"/>
                  <w:szCs w:val="21"/>
                </w:rPr>
              </w:pPr>
              <w:r>
                <w:rPr>
                  <w:szCs w:val="21"/>
                </w:rPr>
                <w:fldChar w:fldCharType="begin"/>
              </w:r>
              <w:r w:rsidR="003F49D2">
                <w:rPr>
                  <w:szCs w:val="21"/>
                </w:rPr>
                <w:instrText xml:space="preserve"> MACROBUTTON  SnrToggleCheckbox □适用  </w:instrText>
              </w:r>
              <w:r>
                <w:rPr>
                  <w:szCs w:val="21"/>
                </w:rPr>
                <w:fldChar w:fldCharType="end"/>
              </w:r>
              <w:r>
                <w:rPr>
                  <w:szCs w:val="21"/>
                </w:rPr>
                <w:fldChar w:fldCharType="begin"/>
              </w:r>
              <w:r w:rsidR="003F49D2">
                <w:rPr>
                  <w:szCs w:val="21"/>
                </w:rPr>
                <w:instrText xml:space="preserve"> MACROBUTTON  SnrToggleCheckbox √不适用 </w:instrText>
              </w:r>
              <w:r>
                <w:rPr>
                  <w:szCs w:val="21"/>
                </w:rPr>
                <w:fldChar w:fldCharType="end"/>
              </w:r>
            </w:p>
          </w:sdtContent>
        </w:sdt>
      </w:sdtContent>
    </w:sdt>
    <w:p w14:paraId="5D69DA76" w14:textId="77777777" w:rsidR="00DD25BF" w:rsidRDefault="00DD25BF">
      <w:pPr>
        <w:rPr>
          <w:szCs w:val="21"/>
        </w:rPr>
      </w:pPr>
    </w:p>
    <w:sdt>
      <w:sdtPr>
        <w:rPr>
          <w:rFonts w:asciiTheme="minorHAnsi" w:hAnsiTheme="minorHAnsi" w:cs="宋体"/>
          <w:b w:val="0"/>
          <w:bCs w:val="0"/>
          <w:kern w:val="0"/>
          <w:szCs w:val="22"/>
        </w:rPr>
        <w:alias w:val="模块:油气资产会计处理方法"/>
        <w:tag w:val="_GBC_ed738d1d51d04aad8efd3fb3e88bf021"/>
        <w:id w:val="-1895034282"/>
        <w:lock w:val="sdtLocked"/>
        <w:placeholder>
          <w:docPart w:val="GBC22222222222222222222222222222"/>
        </w:placeholder>
      </w:sdtPr>
      <w:sdtEndPr>
        <w:rPr>
          <w:rFonts w:ascii="宋体" w:hAnsi="宋体" w:cs="Times New Roman" w:hint="eastAsia"/>
          <w:kern w:val="2"/>
          <w:szCs w:val="21"/>
        </w:rPr>
      </w:sdtEndPr>
      <w:sdtContent>
        <w:p w14:paraId="40EEC39F" w14:textId="77777777" w:rsidR="00DD25BF" w:rsidRDefault="00011E1A" w:rsidP="00F45C0D">
          <w:pPr>
            <w:pStyle w:val="3"/>
            <w:numPr>
              <w:ilvl w:val="0"/>
              <w:numId w:val="8"/>
            </w:numPr>
          </w:pPr>
          <w:r>
            <w:t>油气资产</w:t>
          </w:r>
        </w:p>
        <w:sdt>
          <w:sdtPr>
            <w:rPr>
              <w:rFonts w:hint="eastAsia"/>
              <w:szCs w:val="21"/>
            </w:rPr>
            <w:alias w:val="是否适用：油气资产_重要会计政策和估计[双击切换]"/>
            <w:tag w:val="_GBC_fb60dd1d8d2346fb9b2e461875c070c9"/>
            <w:id w:val="-1679496263"/>
            <w:lock w:val="sdtContentLocked"/>
            <w:placeholder>
              <w:docPart w:val="GBC22222222222222222222222222222"/>
            </w:placeholder>
          </w:sdtPr>
          <w:sdtEndPr/>
          <w:sdtContent>
            <w:p w14:paraId="29E2FEFA" w14:textId="6B4B5633" w:rsidR="00DD25BF" w:rsidRDefault="00011E1A" w:rsidP="003F49D2">
              <w:pPr>
                <w:rPr>
                  <w:rFonts w:cs="Times New Roman"/>
                  <w:kern w:val="2"/>
                  <w:szCs w:val="21"/>
                </w:rPr>
              </w:pPr>
              <w:r>
                <w:rPr>
                  <w:szCs w:val="21"/>
                </w:rPr>
                <w:fldChar w:fldCharType="begin"/>
              </w:r>
              <w:r w:rsidR="003F49D2">
                <w:rPr>
                  <w:szCs w:val="21"/>
                </w:rPr>
                <w:instrText xml:space="preserve"> MACROBUTTON  SnrToggleCheckbox □适用  </w:instrText>
              </w:r>
              <w:r>
                <w:rPr>
                  <w:szCs w:val="21"/>
                </w:rPr>
                <w:fldChar w:fldCharType="end"/>
              </w:r>
              <w:r>
                <w:rPr>
                  <w:szCs w:val="21"/>
                </w:rPr>
                <w:fldChar w:fldCharType="begin"/>
              </w:r>
              <w:r w:rsidR="003F49D2">
                <w:rPr>
                  <w:szCs w:val="21"/>
                </w:rPr>
                <w:instrText xml:space="preserve"> MACROBUTTON  SnrToggleCheckbox √不适用 </w:instrText>
              </w:r>
              <w:r>
                <w:rPr>
                  <w:szCs w:val="21"/>
                </w:rPr>
                <w:fldChar w:fldCharType="end"/>
              </w:r>
            </w:p>
          </w:sdtContent>
        </w:sdt>
      </w:sdtContent>
    </w:sdt>
    <w:p w14:paraId="045C9145" w14:textId="77777777" w:rsidR="00DD25BF" w:rsidRDefault="00DD25BF">
      <w:pPr>
        <w:rPr>
          <w:szCs w:val="21"/>
        </w:rPr>
      </w:pPr>
    </w:p>
    <w:bookmarkStart w:id="120" w:name="_Hlk24378536" w:displacedByCustomXml="next"/>
    <w:sdt>
      <w:sdtPr>
        <w:rPr>
          <w:rFonts w:ascii="宋体" w:hAnsi="宋体" w:cs="宋体"/>
          <w:b w:val="0"/>
          <w:bCs w:val="0"/>
          <w:kern w:val="0"/>
          <w:szCs w:val="21"/>
        </w:rPr>
        <w:alias w:val="模块:使用权资产"/>
        <w:tag w:val="_SEC_c609e6522cb94604b2ba3e771a8bd22e"/>
        <w:id w:val="-280031372"/>
        <w:lock w:val="sdtLocked"/>
        <w:placeholder>
          <w:docPart w:val="GBC22222222222222222222222222222"/>
        </w:placeholder>
      </w:sdtPr>
      <w:sdtEndPr/>
      <w:sdtContent>
        <w:p w14:paraId="6E3DAC60" w14:textId="77777777" w:rsidR="00DD25BF" w:rsidRDefault="00011E1A" w:rsidP="00F45C0D">
          <w:pPr>
            <w:pStyle w:val="3"/>
            <w:numPr>
              <w:ilvl w:val="0"/>
              <w:numId w:val="8"/>
            </w:numPr>
            <w:rPr>
              <w:szCs w:val="21"/>
            </w:rPr>
          </w:pPr>
          <w:r>
            <w:rPr>
              <w:rFonts w:hint="eastAsia"/>
              <w:szCs w:val="21"/>
            </w:rPr>
            <w:t>使用权资产</w:t>
          </w:r>
        </w:p>
        <w:sdt>
          <w:sdtPr>
            <w:rPr>
              <w:szCs w:val="21"/>
            </w:rPr>
            <w:alias w:val="是否适用：使用权资产_重要会计政策和估计[双击切换]"/>
            <w:tag w:val="_GBC_d5fa1c5f8f2e496ba11642eb8ee9d382"/>
            <w:id w:val="-1228374430"/>
            <w:lock w:val="sdtContentLocked"/>
            <w:placeholder>
              <w:docPart w:val="GBC22222222222222222222222222222"/>
            </w:placeholder>
          </w:sdtPr>
          <w:sdtEndPr/>
          <w:sdtContent>
            <w:p w14:paraId="4F0AD470" w14:textId="5D0912DD" w:rsidR="00DD25BF" w:rsidRDefault="00011E1A">
              <w:pPr>
                <w:rPr>
                  <w:szCs w:val="21"/>
                </w:rPr>
              </w:pPr>
              <w:r>
                <w:rPr>
                  <w:szCs w:val="21"/>
                </w:rPr>
                <w:fldChar w:fldCharType="begin"/>
              </w:r>
              <w:r w:rsidR="003F49D2">
                <w:rPr>
                  <w:szCs w:val="21"/>
                </w:rPr>
                <w:instrText xml:space="preserve"> MACROBUTTON  SnrToggleCheckbox √适用 </w:instrText>
              </w:r>
              <w:r>
                <w:rPr>
                  <w:szCs w:val="21"/>
                </w:rPr>
                <w:fldChar w:fldCharType="end"/>
              </w:r>
              <w:r>
                <w:rPr>
                  <w:szCs w:val="21"/>
                </w:rPr>
                <w:fldChar w:fldCharType="begin"/>
              </w:r>
              <w:r w:rsidR="003F49D2">
                <w:rPr>
                  <w:szCs w:val="21"/>
                </w:rPr>
                <w:instrText xml:space="preserve"> MACROBUTTON  SnrToggleCheckbox □不适用 </w:instrText>
              </w:r>
              <w:r>
                <w:rPr>
                  <w:szCs w:val="21"/>
                </w:rPr>
                <w:fldChar w:fldCharType="end"/>
              </w:r>
            </w:p>
          </w:sdtContent>
        </w:sdt>
        <w:sdt>
          <w:sdtPr>
            <w:rPr>
              <w:szCs w:val="21"/>
            </w:rPr>
            <w:alias w:val="使用权资产的核算方法"/>
            <w:tag w:val="_GBC_b0f7701b37f24dbe8f59289a41676ba7"/>
            <w:id w:val="-648216639"/>
            <w:lock w:val="sdtLocked"/>
            <w:placeholder>
              <w:docPart w:val="GBC22222222222222222222222222222"/>
            </w:placeholder>
          </w:sdtPr>
          <w:sdtEndPr/>
          <w:sdtContent>
            <w:p w14:paraId="6765BE97" w14:textId="77777777" w:rsidR="003F49D2" w:rsidRPr="003F49D2" w:rsidRDefault="003F49D2" w:rsidP="003F49D2">
              <w:pPr>
                <w:rPr>
                  <w:szCs w:val="21"/>
                </w:rPr>
              </w:pPr>
              <w:r w:rsidRPr="003F49D2">
                <w:rPr>
                  <w:rFonts w:hint="eastAsia"/>
                  <w:szCs w:val="21"/>
                </w:rPr>
                <w:t>使用权资产，是指本集团作为承租人可在租赁期内使用租赁资产的权利。</w:t>
              </w:r>
            </w:p>
            <w:p w14:paraId="454D8A36" w14:textId="77777777" w:rsidR="003F49D2" w:rsidRPr="003F49D2" w:rsidRDefault="003F49D2" w:rsidP="003F49D2">
              <w:pPr>
                <w:rPr>
                  <w:szCs w:val="21"/>
                </w:rPr>
              </w:pPr>
              <w:r w:rsidRPr="003F49D2">
                <w:rPr>
                  <w:rFonts w:hint="eastAsia"/>
                  <w:szCs w:val="21"/>
                </w:rPr>
                <w:t>（</w:t>
              </w:r>
              <w:r w:rsidRPr="003F49D2">
                <w:rPr>
                  <w:szCs w:val="21"/>
                </w:rPr>
                <w:t>1）初始计量</w:t>
              </w:r>
            </w:p>
            <w:p w14:paraId="4ABC0DE9" w14:textId="77777777" w:rsidR="003F49D2" w:rsidRPr="003F49D2" w:rsidRDefault="003F49D2" w:rsidP="003F49D2">
              <w:pPr>
                <w:ind w:firstLineChars="200" w:firstLine="420"/>
                <w:rPr>
                  <w:szCs w:val="21"/>
                </w:rPr>
              </w:pPr>
              <w:r w:rsidRPr="003F49D2">
                <w:rPr>
                  <w:rFonts w:hint="eastAsia"/>
                  <w:szCs w:val="21"/>
                </w:rPr>
                <w:t>在租赁期开始日，本集团按照成本对使用权资产进行初始计量。该成本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2B6E8ABF" w14:textId="77777777" w:rsidR="003F49D2" w:rsidRPr="003F49D2" w:rsidRDefault="003F49D2" w:rsidP="003F49D2">
              <w:pPr>
                <w:rPr>
                  <w:szCs w:val="21"/>
                </w:rPr>
              </w:pPr>
              <w:r w:rsidRPr="003F49D2">
                <w:rPr>
                  <w:rFonts w:hint="eastAsia"/>
                  <w:szCs w:val="21"/>
                </w:rPr>
                <w:t>（</w:t>
              </w:r>
              <w:r w:rsidRPr="003F49D2">
                <w:rPr>
                  <w:szCs w:val="21"/>
                </w:rPr>
                <w:t>2）后续计量</w:t>
              </w:r>
            </w:p>
            <w:p w14:paraId="4ACD98D4" w14:textId="77777777" w:rsidR="003F49D2" w:rsidRPr="003F49D2" w:rsidRDefault="003F49D2" w:rsidP="003F49D2">
              <w:pPr>
                <w:ind w:firstLineChars="200" w:firstLine="420"/>
                <w:rPr>
                  <w:szCs w:val="21"/>
                </w:rPr>
              </w:pPr>
              <w:r w:rsidRPr="003F49D2">
                <w:rPr>
                  <w:rFonts w:hint="eastAsia"/>
                  <w:szCs w:val="21"/>
                </w:rPr>
                <w:t>在租赁期开始日后，本集团采用成本模式对使用权资产进行后续计量，即以成本减累计折旧及累计减值损失计量使用权资产。</w:t>
              </w:r>
            </w:p>
            <w:p w14:paraId="4C6CD5E1" w14:textId="77777777" w:rsidR="003F49D2" w:rsidRPr="003F49D2" w:rsidRDefault="003F49D2" w:rsidP="003F49D2">
              <w:pPr>
                <w:rPr>
                  <w:szCs w:val="21"/>
                </w:rPr>
              </w:pPr>
              <w:r w:rsidRPr="003F49D2">
                <w:rPr>
                  <w:rFonts w:hint="eastAsia"/>
                  <w:szCs w:val="21"/>
                </w:rPr>
                <w:t>本集团按照租赁准则有关规定重新计量租赁负债的，相应调整使用权资产的账面价值。</w:t>
              </w:r>
              <w:r w:rsidRPr="003F49D2">
                <w:rPr>
                  <w:szCs w:val="21"/>
                </w:rPr>
                <w:t xml:space="preserve">   </w:t>
              </w:r>
            </w:p>
            <w:p w14:paraId="065602EA" w14:textId="77777777" w:rsidR="003F49D2" w:rsidRPr="003F49D2" w:rsidRDefault="003F49D2" w:rsidP="003F49D2">
              <w:pPr>
                <w:rPr>
                  <w:szCs w:val="21"/>
                </w:rPr>
              </w:pPr>
              <w:r w:rsidRPr="003F49D2">
                <w:rPr>
                  <w:rFonts w:hint="eastAsia"/>
                  <w:szCs w:val="21"/>
                </w:rPr>
                <w:t>（</w:t>
              </w:r>
              <w:r w:rsidRPr="003F49D2">
                <w:rPr>
                  <w:szCs w:val="21"/>
                </w:rPr>
                <w:t>3） 使用权资产的折旧。</w:t>
              </w:r>
            </w:p>
            <w:p w14:paraId="2CBA8D3F" w14:textId="77777777" w:rsidR="003F49D2" w:rsidRPr="003F49D2" w:rsidRDefault="003F49D2" w:rsidP="003F49D2">
              <w:pPr>
                <w:ind w:firstLineChars="200" w:firstLine="420"/>
                <w:rPr>
                  <w:szCs w:val="21"/>
                </w:rPr>
              </w:pPr>
              <w:r w:rsidRPr="003F49D2">
                <w:rPr>
                  <w:rFonts w:hint="eastAsia"/>
                  <w:szCs w:val="21"/>
                </w:rPr>
                <w:t>自租赁期开始日起，本集团对使用权资产计提折旧。使用权资产通常自租赁期开始的当月计提折旧。计提的折旧金额根据使用权资产的用途，计入相关资产的成本或者当期损益。</w:t>
              </w:r>
            </w:p>
            <w:p w14:paraId="0BC9733F" w14:textId="77777777" w:rsidR="003F49D2" w:rsidRPr="003F49D2" w:rsidRDefault="003F49D2" w:rsidP="006402AD">
              <w:pPr>
                <w:ind w:firstLineChars="200" w:firstLine="420"/>
                <w:rPr>
                  <w:szCs w:val="21"/>
                </w:rPr>
              </w:pPr>
              <w:r w:rsidRPr="003F49D2">
                <w:rPr>
                  <w:rFonts w:hint="eastAsia"/>
                  <w:szCs w:val="21"/>
                </w:rPr>
                <w:t>本集团在确定使用权资产的折旧方法时，根据与使用权资产有关的经济利益的预期消耗方式做出决定，以直线法对使用权资产计提折旧。</w:t>
              </w:r>
            </w:p>
            <w:p w14:paraId="4A56E4B2" w14:textId="77777777" w:rsidR="003F49D2" w:rsidRPr="003F49D2" w:rsidRDefault="003F49D2" w:rsidP="006402AD">
              <w:pPr>
                <w:ind w:firstLineChars="200" w:firstLine="420"/>
                <w:rPr>
                  <w:szCs w:val="21"/>
                </w:rPr>
              </w:pPr>
              <w:r w:rsidRPr="003F49D2">
                <w:rPr>
                  <w:rFonts w:hint="eastAsia"/>
                  <w:szCs w:val="21"/>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6D84A660" w14:textId="02904BF9" w:rsidR="00DD25BF" w:rsidRDefault="003F49D2" w:rsidP="00C4713B">
              <w:pPr>
                <w:ind w:firstLineChars="200" w:firstLine="420"/>
                <w:rPr>
                  <w:szCs w:val="21"/>
                </w:rPr>
              </w:pPr>
              <w:r w:rsidRPr="003F49D2">
                <w:rPr>
                  <w:rFonts w:hint="eastAsia"/>
                  <w:szCs w:val="21"/>
                </w:rPr>
                <w:t>如果使用权资产发生减值，本集团按照扣除减值损失之后的使用权资产的账面价值，进行后续折旧。</w:t>
              </w:r>
            </w:p>
          </w:sdtContent>
        </w:sdt>
        <w:p w14:paraId="14EF9AFA" w14:textId="77777777" w:rsidR="00DD25BF" w:rsidRDefault="00F04972">
          <w:pPr>
            <w:rPr>
              <w:szCs w:val="21"/>
            </w:rPr>
          </w:pPr>
        </w:p>
      </w:sdtContent>
    </w:sdt>
    <w:bookmarkEnd w:id="120" w:displacedByCustomXml="prev"/>
    <w:sdt>
      <w:sdtPr>
        <w:rPr>
          <w:rFonts w:asciiTheme="minorHAnsi" w:hAnsiTheme="minorHAnsi" w:cs="宋体"/>
          <w:b w:val="0"/>
          <w:bCs w:val="0"/>
          <w:kern w:val="0"/>
          <w:szCs w:val="22"/>
        </w:rPr>
        <w:alias w:val="模块:无形资产会计处理方法"/>
        <w:tag w:val="_GBC_0a8b293ff9e94173b2e385f4ef2a8c89"/>
        <w:id w:val="-1230383774"/>
        <w:lock w:val="sdtLocked"/>
        <w:placeholder>
          <w:docPart w:val="GBC22222222222222222222222222222"/>
        </w:placeholder>
      </w:sdtPr>
      <w:sdtEndPr>
        <w:rPr>
          <w:rFonts w:ascii="宋体" w:hAnsi="宋体" w:cs="Times New Roman" w:hint="eastAsia"/>
          <w:kern w:val="2"/>
          <w:szCs w:val="21"/>
        </w:rPr>
      </w:sdtEndPr>
      <w:sdtContent>
        <w:p w14:paraId="47192417" w14:textId="77777777" w:rsidR="00DD25BF" w:rsidRDefault="00011E1A" w:rsidP="00F45C0D">
          <w:pPr>
            <w:pStyle w:val="3"/>
            <w:numPr>
              <w:ilvl w:val="0"/>
              <w:numId w:val="8"/>
            </w:numPr>
          </w:pPr>
          <w:r>
            <w:t>无形资产</w:t>
          </w:r>
        </w:p>
        <w:p w14:paraId="2A8A53D5" w14:textId="77777777" w:rsidR="00DD25BF" w:rsidRDefault="00011E1A" w:rsidP="00F45C0D">
          <w:pPr>
            <w:pStyle w:val="4"/>
            <w:numPr>
              <w:ilvl w:val="3"/>
              <w:numId w:val="11"/>
            </w:numPr>
            <w:ind w:left="426" w:hanging="426"/>
          </w:pPr>
          <w:r>
            <w:rPr>
              <w:rFonts w:hint="eastAsia"/>
            </w:rPr>
            <w:t>计价方法、使用寿命、减值测试</w:t>
          </w:r>
        </w:p>
        <w:sdt>
          <w:sdtPr>
            <w:alias w:val="是否适用：无形资产计价方法、使用寿命、减值测试[双击切换]"/>
            <w:tag w:val="_GBC_40df8c87b47d48bbbf73a71cc533a892"/>
            <w:id w:val="353931531"/>
            <w:lock w:val="sdtContentLocked"/>
            <w:placeholder>
              <w:docPart w:val="GBC22222222222222222222222222222"/>
            </w:placeholder>
          </w:sdtPr>
          <w:sdtEndPr/>
          <w:sdtContent>
            <w:p w14:paraId="17BEE52D" w14:textId="1B3CB11E" w:rsidR="00DD25BF" w:rsidRDefault="00011E1A">
              <w:r>
                <w:fldChar w:fldCharType="begin"/>
              </w:r>
              <w:r w:rsidR="001B7DDE">
                <w:instrText xml:space="preserve">MACROBUTTON  SnrToggleCheckbox √适用 </w:instrText>
              </w:r>
              <w:r>
                <w:fldChar w:fldCharType="end"/>
              </w:r>
              <w:r>
                <w:fldChar w:fldCharType="begin"/>
              </w:r>
              <w:r w:rsidR="001B7DDE">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177038605"/>
            <w:lock w:val="sdtLocked"/>
            <w:placeholder>
              <w:docPart w:val="GBC22222222222222222222222222222"/>
            </w:placeholder>
          </w:sdtPr>
          <w:sdtEndPr/>
          <w:sdtContent>
            <w:p w14:paraId="68CFF4FC" w14:textId="77777777" w:rsidR="001B7DDE" w:rsidRPr="001B7DDE" w:rsidRDefault="001B7DDE" w:rsidP="001B7DDE">
              <w:pPr>
                <w:ind w:firstLineChars="200" w:firstLine="420"/>
                <w:rPr>
                  <w:szCs w:val="21"/>
                </w:rPr>
              </w:pPr>
              <w:r w:rsidRPr="001B7DDE">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0CF64CA1" w14:textId="77777777" w:rsidR="001B7DDE" w:rsidRPr="001B7DDE" w:rsidRDefault="001B7DDE" w:rsidP="001B7DDE">
              <w:pPr>
                <w:ind w:firstLineChars="200" w:firstLine="420"/>
                <w:rPr>
                  <w:szCs w:val="21"/>
                </w:rPr>
              </w:pPr>
              <w:r w:rsidRPr="001B7DDE">
                <w:rPr>
                  <w:rFonts w:hint="eastAsia"/>
                  <w:szCs w:val="21"/>
                </w:rPr>
                <w:t>本集团无形资产的分类、预计使用寿命、摊销方法如下：</w:t>
              </w:r>
            </w:p>
            <w:tbl>
              <w:tblPr>
                <w:tblStyle w:val="g1"/>
                <w:tblW w:w="5000" w:type="pct"/>
                <w:tblInd w:w="108" w:type="dxa"/>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2751"/>
                <w:gridCol w:w="1231"/>
                <w:gridCol w:w="2710"/>
                <w:gridCol w:w="2141"/>
              </w:tblGrid>
              <w:tr w:rsidR="001B7DDE" w:rsidRPr="00EE3465" w14:paraId="359065B3" w14:textId="77777777" w:rsidTr="00011E1A">
                <w:trPr>
                  <w:trHeight w:val="340"/>
                  <w:tblHeader/>
                </w:trPr>
                <w:tc>
                  <w:tcPr>
                    <w:tcW w:w="1557" w:type="pct"/>
                    <w:shd w:val="clear" w:color="auto" w:fill="auto"/>
                    <w:noWrap/>
                    <w:vAlign w:val="center"/>
                    <w:hideMark/>
                  </w:tcPr>
                  <w:p w14:paraId="5FE6713C" w14:textId="77777777" w:rsidR="001B7DDE" w:rsidRPr="001B7DDE" w:rsidRDefault="001B7DDE" w:rsidP="00011E1A">
                    <w:pPr>
                      <w:jc w:val="center"/>
                      <w:rPr>
                        <w:b/>
                        <w:szCs w:val="21"/>
                      </w:rPr>
                    </w:pPr>
                    <w:bookmarkStart w:id="121" w:name="_Hlk34126287"/>
                    <w:r w:rsidRPr="001B7DDE">
                      <w:rPr>
                        <w:rFonts w:hint="eastAsia"/>
                        <w:b/>
                        <w:szCs w:val="21"/>
                      </w:rPr>
                      <w:t>类别</w:t>
                    </w:r>
                  </w:p>
                </w:tc>
                <w:tc>
                  <w:tcPr>
                    <w:tcW w:w="697" w:type="pct"/>
                    <w:shd w:val="clear" w:color="auto" w:fill="auto"/>
                    <w:noWrap/>
                    <w:vAlign w:val="center"/>
                    <w:hideMark/>
                  </w:tcPr>
                  <w:p w14:paraId="26930635" w14:textId="77777777" w:rsidR="001B7DDE" w:rsidRPr="001B7DDE" w:rsidRDefault="001B7DDE" w:rsidP="00011E1A">
                    <w:pPr>
                      <w:jc w:val="center"/>
                      <w:rPr>
                        <w:b/>
                        <w:szCs w:val="21"/>
                      </w:rPr>
                    </w:pPr>
                    <w:r w:rsidRPr="001B7DDE">
                      <w:rPr>
                        <w:rFonts w:hint="eastAsia"/>
                        <w:b/>
                        <w:szCs w:val="21"/>
                      </w:rPr>
                      <w:t>净残值</w:t>
                    </w:r>
                  </w:p>
                </w:tc>
                <w:tc>
                  <w:tcPr>
                    <w:tcW w:w="1534" w:type="pct"/>
                    <w:shd w:val="clear" w:color="auto" w:fill="auto"/>
                    <w:noWrap/>
                    <w:vAlign w:val="center"/>
                    <w:hideMark/>
                  </w:tcPr>
                  <w:p w14:paraId="7161D8F2" w14:textId="77777777" w:rsidR="001B7DDE" w:rsidRPr="001B7DDE" w:rsidRDefault="001B7DDE" w:rsidP="00011E1A">
                    <w:pPr>
                      <w:jc w:val="center"/>
                      <w:rPr>
                        <w:b/>
                        <w:szCs w:val="21"/>
                      </w:rPr>
                    </w:pPr>
                    <w:r w:rsidRPr="001B7DDE">
                      <w:rPr>
                        <w:rFonts w:hint="eastAsia"/>
                        <w:b/>
                        <w:szCs w:val="21"/>
                      </w:rPr>
                      <w:t>使用寿命（年）</w:t>
                    </w:r>
                  </w:p>
                </w:tc>
                <w:tc>
                  <w:tcPr>
                    <w:tcW w:w="1212" w:type="pct"/>
                    <w:shd w:val="clear" w:color="auto" w:fill="auto"/>
                    <w:noWrap/>
                    <w:vAlign w:val="center"/>
                    <w:hideMark/>
                  </w:tcPr>
                  <w:p w14:paraId="51CCB6DF" w14:textId="77777777" w:rsidR="001B7DDE" w:rsidRPr="001B7DDE" w:rsidRDefault="001B7DDE" w:rsidP="00011E1A">
                    <w:pPr>
                      <w:jc w:val="center"/>
                      <w:rPr>
                        <w:b/>
                        <w:szCs w:val="21"/>
                      </w:rPr>
                    </w:pPr>
                    <w:r w:rsidRPr="001B7DDE">
                      <w:rPr>
                        <w:rFonts w:hint="eastAsia"/>
                        <w:b/>
                        <w:szCs w:val="21"/>
                      </w:rPr>
                      <w:t>摊销方法</w:t>
                    </w:r>
                  </w:p>
                </w:tc>
              </w:tr>
              <w:tr w:rsidR="001B7DDE" w:rsidRPr="00EE3465" w14:paraId="343FE929" w14:textId="77777777" w:rsidTr="00011E1A">
                <w:trPr>
                  <w:trHeight w:val="340"/>
                </w:trPr>
                <w:tc>
                  <w:tcPr>
                    <w:tcW w:w="1557" w:type="pct"/>
                    <w:shd w:val="clear" w:color="auto" w:fill="auto"/>
                    <w:noWrap/>
                    <w:vAlign w:val="center"/>
                    <w:hideMark/>
                  </w:tcPr>
                  <w:p w14:paraId="7F9A51F3" w14:textId="77777777" w:rsidR="001B7DDE" w:rsidRPr="001B7DDE" w:rsidRDefault="001B7DDE" w:rsidP="00011E1A">
                    <w:pPr>
                      <w:rPr>
                        <w:szCs w:val="21"/>
                      </w:rPr>
                    </w:pPr>
                    <w:r w:rsidRPr="001B7DDE">
                      <w:rPr>
                        <w:rFonts w:hint="eastAsia"/>
                        <w:szCs w:val="21"/>
                      </w:rPr>
                      <w:t>土地使用权</w:t>
                    </w:r>
                  </w:p>
                </w:tc>
                <w:tc>
                  <w:tcPr>
                    <w:tcW w:w="697" w:type="pct"/>
                    <w:shd w:val="clear" w:color="auto" w:fill="auto"/>
                    <w:noWrap/>
                    <w:vAlign w:val="center"/>
                    <w:hideMark/>
                  </w:tcPr>
                  <w:p w14:paraId="5E46D3E2"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5E3B61A3" w14:textId="77777777" w:rsidR="001B7DDE" w:rsidRPr="001B7DDE" w:rsidRDefault="001B7DDE" w:rsidP="00011E1A">
                    <w:pPr>
                      <w:jc w:val="center"/>
                      <w:rPr>
                        <w:rFonts w:cs="Calibri"/>
                        <w:szCs w:val="21"/>
                      </w:rPr>
                    </w:pPr>
                    <w:r w:rsidRPr="001B7DDE">
                      <w:rPr>
                        <w:rFonts w:cs="Calibri" w:hint="eastAsia"/>
                        <w:szCs w:val="21"/>
                      </w:rPr>
                      <w:t>权证有效期</w:t>
                    </w:r>
                  </w:p>
                </w:tc>
                <w:tc>
                  <w:tcPr>
                    <w:tcW w:w="1212" w:type="pct"/>
                    <w:shd w:val="clear" w:color="auto" w:fill="auto"/>
                    <w:noWrap/>
                    <w:vAlign w:val="center"/>
                    <w:hideMark/>
                  </w:tcPr>
                  <w:p w14:paraId="271D9092" w14:textId="77777777" w:rsidR="001B7DDE" w:rsidRPr="001B7DDE" w:rsidRDefault="001B7DDE" w:rsidP="00011E1A">
                    <w:pPr>
                      <w:jc w:val="center"/>
                      <w:rPr>
                        <w:rFonts w:cs="Calibri"/>
                        <w:szCs w:val="21"/>
                      </w:rPr>
                    </w:pPr>
                    <w:r w:rsidRPr="001B7DDE">
                      <w:rPr>
                        <w:rFonts w:cs="Calibri" w:hint="eastAsia"/>
                        <w:szCs w:val="21"/>
                      </w:rPr>
                      <w:t>直线法</w:t>
                    </w:r>
                  </w:p>
                </w:tc>
              </w:tr>
              <w:tr w:rsidR="001B7DDE" w:rsidRPr="00EE3465" w14:paraId="06CFA769" w14:textId="77777777" w:rsidTr="00011E1A">
                <w:trPr>
                  <w:trHeight w:val="340"/>
                </w:trPr>
                <w:tc>
                  <w:tcPr>
                    <w:tcW w:w="1557" w:type="pct"/>
                    <w:shd w:val="clear" w:color="auto" w:fill="auto"/>
                    <w:noWrap/>
                    <w:vAlign w:val="center"/>
                    <w:hideMark/>
                  </w:tcPr>
                  <w:p w14:paraId="12E0A59C" w14:textId="77777777" w:rsidR="001B7DDE" w:rsidRPr="001B7DDE" w:rsidRDefault="001B7DDE" w:rsidP="00011E1A">
                    <w:pPr>
                      <w:rPr>
                        <w:szCs w:val="21"/>
                      </w:rPr>
                    </w:pPr>
                    <w:r w:rsidRPr="001B7DDE">
                      <w:rPr>
                        <w:rFonts w:hint="eastAsia"/>
                        <w:szCs w:val="21"/>
                      </w:rPr>
                      <w:t>商标使用权</w:t>
                    </w:r>
                  </w:p>
                </w:tc>
                <w:tc>
                  <w:tcPr>
                    <w:tcW w:w="697" w:type="pct"/>
                    <w:shd w:val="clear" w:color="auto" w:fill="auto"/>
                    <w:noWrap/>
                    <w:vAlign w:val="center"/>
                    <w:hideMark/>
                  </w:tcPr>
                  <w:p w14:paraId="4F3E11BC"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1B3B3EC1" w14:textId="77777777" w:rsidR="001B7DDE" w:rsidRPr="001B7DDE" w:rsidRDefault="001B7DDE" w:rsidP="00011E1A">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4AE32357" w14:textId="77777777" w:rsidR="001B7DDE" w:rsidRPr="001B7DDE" w:rsidRDefault="001B7DDE" w:rsidP="00011E1A">
                    <w:pPr>
                      <w:jc w:val="center"/>
                      <w:rPr>
                        <w:rFonts w:cs="Calibri"/>
                        <w:szCs w:val="21"/>
                      </w:rPr>
                    </w:pPr>
                    <w:r w:rsidRPr="001B7DDE">
                      <w:rPr>
                        <w:rFonts w:cs="Calibri" w:hint="eastAsia"/>
                        <w:szCs w:val="21"/>
                      </w:rPr>
                      <w:t>直线法</w:t>
                    </w:r>
                  </w:p>
                </w:tc>
              </w:tr>
              <w:tr w:rsidR="001B7DDE" w:rsidRPr="00EE3465" w14:paraId="7993BF3A" w14:textId="77777777" w:rsidTr="00011E1A">
                <w:trPr>
                  <w:trHeight w:val="340"/>
                </w:trPr>
                <w:tc>
                  <w:tcPr>
                    <w:tcW w:w="1557" w:type="pct"/>
                    <w:shd w:val="clear" w:color="auto" w:fill="auto"/>
                    <w:noWrap/>
                    <w:vAlign w:val="center"/>
                    <w:hideMark/>
                  </w:tcPr>
                  <w:p w14:paraId="675622B6" w14:textId="77777777" w:rsidR="001B7DDE" w:rsidRPr="001B7DDE" w:rsidRDefault="001B7DDE" w:rsidP="00011E1A">
                    <w:pPr>
                      <w:rPr>
                        <w:szCs w:val="21"/>
                      </w:rPr>
                    </w:pPr>
                    <w:r w:rsidRPr="001B7DDE">
                      <w:rPr>
                        <w:rFonts w:hint="eastAsia"/>
                        <w:szCs w:val="21"/>
                      </w:rPr>
                      <w:t>专利技术</w:t>
                    </w:r>
                  </w:p>
                </w:tc>
                <w:tc>
                  <w:tcPr>
                    <w:tcW w:w="697" w:type="pct"/>
                    <w:shd w:val="clear" w:color="auto" w:fill="auto"/>
                    <w:noWrap/>
                    <w:vAlign w:val="center"/>
                    <w:hideMark/>
                  </w:tcPr>
                  <w:p w14:paraId="6E7E8977"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076C82E9" w14:textId="77777777" w:rsidR="001B7DDE" w:rsidRPr="001B7DDE" w:rsidRDefault="001B7DDE" w:rsidP="00011E1A">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68E6CEAD" w14:textId="77777777" w:rsidR="001B7DDE" w:rsidRPr="001B7DDE" w:rsidRDefault="001B7DDE" w:rsidP="00011E1A">
                    <w:pPr>
                      <w:jc w:val="center"/>
                      <w:rPr>
                        <w:rFonts w:cs="Calibri"/>
                        <w:szCs w:val="21"/>
                      </w:rPr>
                    </w:pPr>
                    <w:r w:rsidRPr="001B7DDE">
                      <w:rPr>
                        <w:rFonts w:cs="Calibri" w:hint="eastAsia"/>
                        <w:szCs w:val="21"/>
                      </w:rPr>
                      <w:t>直线法</w:t>
                    </w:r>
                  </w:p>
                </w:tc>
              </w:tr>
              <w:tr w:rsidR="001B7DDE" w:rsidRPr="00EE3465" w14:paraId="65281003" w14:textId="77777777" w:rsidTr="00011E1A">
                <w:trPr>
                  <w:trHeight w:val="340"/>
                </w:trPr>
                <w:tc>
                  <w:tcPr>
                    <w:tcW w:w="1557" w:type="pct"/>
                    <w:shd w:val="clear" w:color="auto" w:fill="auto"/>
                    <w:noWrap/>
                    <w:vAlign w:val="center"/>
                    <w:hideMark/>
                  </w:tcPr>
                  <w:p w14:paraId="341C01FE" w14:textId="77777777" w:rsidR="001B7DDE" w:rsidRPr="001B7DDE" w:rsidRDefault="001B7DDE" w:rsidP="00011E1A">
                    <w:pPr>
                      <w:rPr>
                        <w:szCs w:val="21"/>
                      </w:rPr>
                    </w:pPr>
                    <w:r w:rsidRPr="001B7DDE">
                      <w:rPr>
                        <w:rFonts w:hint="eastAsia"/>
                        <w:szCs w:val="21"/>
                      </w:rPr>
                      <w:t>非专利技术</w:t>
                    </w:r>
                  </w:p>
                </w:tc>
                <w:tc>
                  <w:tcPr>
                    <w:tcW w:w="697" w:type="pct"/>
                    <w:shd w:val="clear" w:color="auto" w:fill="auto"/>
                    <w:noWrap/>
                    <w:vAlign w:val="center"/>
                    <w:hideMark/>
                  </w:tcPr>
                  <w:p w14:paraId="318532BC"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5DF81862" w14:textId="77777777" w:rsidR="001B7DDE" w:rsidRPr="001B7DDE" w:rsidRDefault="001B7DDE" w:rsidP="00011E1A">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11CC4963" w14:textId="77777777" w:rsidR="001B7DDE" w:rsidRPr="001B7DDE" w:rsidRDefault="001B7DDE" w:rsidP="00011E1A">
                    <w:pPr>
                      <w:jc w:val="center"/>
                      <w:rPr>
                        <w:rFonts w:cs="Calibri"/>
                        <w:szCs w:val="21"/>
                      </w:rPr>
                    </w:pPr>
                    <w:r w:rsidRPr="001B7DDE">
                      <w:rPr>
                        <w:rFonts w:cs="Calibri" w:hint="eastAsia"/>
                        <w:szCs w:val="21"/>
                      </w:rPr>
                      <w:t>直线法</w:t>
                    </w:r>
                  </w:p>
                </w:tc>
              </w:tr>
              <w:tr w:rsidR="001B7DDE" w:rsidRPr="00EE3465" w14:paraId="603DCCA7" w14:textId="77777777" w:rsidTr="00011E1A">
                <w:trPr>
                  <w:trHeight w:val="340"/>
                </w:trPr>
                <w:tc>
                  <w:tcPr>
                    <w:tcW w:w="1557" w:type="pct"/>
                    <w:shd w:val="clear" w:color="auto" w:fill="auto"/>
                    <w:noWrap/>
                    <w:vAlign w:val="center"/>
                    <w:hideMark/>
                  </w:tcPr>
                  <w:p w14:paraId="4CFB3402" w14:textId="77777777" w:rsidR="001B7DDE" w:rsidRPr="001B7DDE" w:rsidRDefault="001B7DDE" w:rsidP="00011E1A">
                    <w:pPr>
                      <w:rPr>
                        <w:szCs w:val="21"/>
                      </w:rPr>
                    </w:pPr>
                    <w:r w:rsidRPr="001B7DDE">
                      <w:rPr>
                        <w:rFonts w:hint="eastAsia"/>
                        <w:szCs w:val="21"/>
                      </w:rPr>
                      <w:t>软件</w:t>
                    </w:r>
                  </w:p>
                </w:tc>
                <w:tc>
                  <w:tcPr>
                    <w:tcW w:w="697" w:type="pct"/>
                    <w:shd w:val="clear" w:color="auto" w:fill="auto"/>
                    <w:noWrap/>
                    <w:vAlign w:val="center"/>
                    <w:hideMark/>
                  </w:tcPr>
                  <w:p w14:paraId="5C07004D"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13A36011" w14:textId="77777777" w:rsidR="001B7DDE" w:rsidRPr="001B7DDE" w:rsidRDefault="001B7DDE" w:rsidP="00011E1A">
                    <w:pPr>
                      <w:jc w:val="center"/>
                      <w:rPr>
                        <w:rFonts w:cs="Calibri"/>
                        <w:szCs w:val="21"/>
                      </w:rPr>
                    </w:pPr>
                    <w:r w:rsidRPr="001B7DDE">
                      <w:rPr>
                        <w:rFonts w:cs="Calibri" w:hint="eastAsia"/>
                        <w:szCs w:val="21"/>
                      </w:rPr>
                      <w:t>5</w:t>
                    </w:r>
                    <w:r w:rsidRPr="001B7DDE">
                      <w:rPr>
                        <w:rFonts w:cs="Calibri"/>
                        <w:szCs w:val="21"/>
                      </w:rPr>
                      <w:t xml:space="preserve"> </w:t>
                    </w:r>
                  </w:p>
                </w:tc>
                <w:tc>
                  <w:tcPr>
                    <w:tcW w:w="1212" w:type="pct"/>
                    <w:shd w:val="clear" w:color="auto" w:fill="auto"/>
                    <w:vAlign w:val="center"/>
                    <w:hideMark/>
                  </w:tcPr>
                  <w:p w14:paraId="7DA93AB2" w14:textId="77777777" w:rsidR="001B7DDE" w:rsidRPr="001B7DDE" w:rsidRDefault="001B7DDE" w:rsidP="00011E1A">
                    <w:pPr>
                      <w:jc w:val="center"/>
                      <w:rPr>
                        <w:rFonts w:cs="Calibri"/>
                        <w:szCs w:val="21"/>
                      </w:rPr>
                    </w:pPr>
                    <w:r w:rsidRPr="001B7DDE">
                      <w:rPr>
                        <w:rFonts w:cs="Calibri" w:hint="eastAsia"/>
                        <w:szCs w:val="21"/>
                      </w:rPr>
                      <w:t>直线法</w:t>
                    </w:r>
                  </w:p>
                </w:tc>
              </w:tr>
              <w:tr w:rsidR="001B7DDE" w:rsidRPr="00EE3465" w14:paraId="77B87EA0" w14:textId="77777777" w:rsidTr="00011E1A">
                <w:trPr>
                  <w:trHeight w:val="340"/>
                </w:trPr>
                <w:tc>
                  <w:tcPr>
                    <w:tcW w:w="1557" w:type="pct"/>
                    <w:shd w:val="clear" w:color="auto" w:fill="auto"/>
                    <w:noWrap/>
                    <w:vAlign w:val="center"/>
                    <w:hideMark/>
                  </w:tcPr>
                  <w:p w14:paraId="3DE1049A" w14:textId="77777777" w:rsidR="001B7DDE" w:rsidRPr="001B7DDE" w:rsidRDefault="001B7DDE" w:rsidP="00011E1A">
                    <w:pPr>
                      <w:rPr>
                        <w:szCs w:val="21"/>
                      </w:rPr>
                    </w:pPr>
                    <w:r w:rsidRPr="001B7DDE">
                      <w:rPr>
                        <w:rFonts w:hint="eastAsia"/>
                        <w:szCs w:val="21"/>
                      </w:rPr>
                      <w:t>其他</w:t>
                    </w:r>
                  </w:p>
                </w:tc>
                <w:tc>
                  <w:tcPr>
                    <w:tcW w:w="697" w:type="pct"/>
                    <w:shd w:val="clear" w:color="auto" w:fill="auto"/>
                    <w:noWrap/>
                    <w:vAlign w:val="center"/>
                    <w:hideMark/>
                  </w:tcPr>
                  <w:p w14:paraId="7C7A4AEE" w14:textId="77777777" w:rsidR="001B7DDE" w:rsidRPr="001B7DDE" w:rsidRDefault="001B7DDE" w:rsidP="00011E1A">
                    <w:pPr>
                      <w:jc w:val="center"/>
                      <w:rPr>
                        <w:szCs w:val="21"/>
                      </w:rPr>
                    </w:pPr>
                    <w:r w:rsidRPr="001B7DDE">
                      <w:rPr>
                        <w:rFonts w:hint="eastAsia"/>
                        <w:szCs w:val="21"/>
                      </w:rPr>
                      <w:t>无</w:t>
                    </w:r>
                  </w:p>
                </w:tc>
                <w:tc>
                  <w:tcPr>
                    <w:tcW w:w="1534" w:type="pct"/>
                    <w:shd w:val="clear" w:color="auto" w:fill="auto"/>
                    <w:noWrap/>
                    <w:vAlign w:val="center"/>
                    <w:hideMark/>
                  </w:tcPr>
                  <w:p w14:paraId="7A997522" w14:textId="77777777" w:rsidR="001B7DDE" w:rsidRPr="001B7DDE" w:rsidRDefault="001B7DDE" w:rsidP="00011E1A">
                    <w:pPr>
                      <w:jc w:val="center"/>
                      <w:rPr>
                        <w:rFonts w:cs="Calibri"/>
                        <w:szCs w:val="21"/>
                      </w:rPr>
                    </w:pPr>
                    <w:r w:rsidRPr="001B7DDE">
                      <w:rPr>
                        <w:rFonts w:cs="Calibri" w:hint="eastAsia"/>
                        <w:szCs w:val="21"/>
                      </w:rPr>
                      <w:t>5</w:t>
                    </w:r>
                    <w:r w:rsidRPr="001B7DDE">
                      <w:rPr>
                        <w:rFonts w:cs="Calibri"/>
                        <w:szCs w:val="21"/>
                      </w:rPr>
                      <w:t xml:space="preserve"> </w:t>
                    </w:r>
                  </w:p>
                </w:tc>
                <w:tc>
                  <w:tcPr>
                    <w:tcW w:w="1212" w:type="pct"/>
                    <w:shd w:val="clear" w:color="auto" w:fill="auto"/>
                    <w:vAlign w:val="center"/>
                    <w:hideMark/>
                  </w:tcPr>
                  <w:p w14:paraId="6C2F901C" w14:textId="77777777" w:rsidR="001B7DDE" w:rsidRPr="001B7DDE" w:rsidRDefault="001B7DDE" w:rsidP="00011E1A">
                    <w:pPr>
                      <w:jc w:val="center"/>
                      <w:rPr>
                        <w:rFonts w:cs="Calibri"/>
                        <w:szCs w:val="21"/>
                      </w:rPr>
                    </w:pPr>
                    <w:r w:rsidRPr="001B7DDE">
                      <w:rPr>
                        <w:rFonts w:cs="Calibri" w:hint="eastAsia"/>
                        <w:szCs w:val="21"/>
                      </w:rPr>
                      <w:t>直线法</w:t>
                    </w:r>
                  </w:p>
                </w:tc>
              </w:tr>
            </w:tbl>
            <w:bookmarkEnd w:id="121"/>
            <w:p w14:paraId="7BDEB516" w14:textId="77777777" w:rsidR="001B7DDE" w:rsidRPr="001B7DDE" w:rsidRDefault="001B7DDE" w:rsidP="001B7DDE">
              <w:pPr>
                <w:ind w:firstLineChars="200" w:firstLine="420"/>
                <w:rPr>
                  <w:szCs w:val="21"/>
                </w:rPr>
              </w:pPr>
              <w:r w:rsidRPr="001B7DDE">
                <w:rPr>
                  <w:rFonts w:hint="eastAsia"/>
                  <w:szCs w:val="21"/>
                </w:rPr>
                <w:t>对使用寿命有限的无形资产的预计使用寿命及摊销方法于每年年度终了进行复核，如发生改变，则作为会计估计变更处理。在每个会计期间对使用寿命不确定的无形资产的预计使用寿命进行复核。</w:t>
              </w:r>
            </w:p>
            <w:p w14:paraId="116ABE2D" w14:textId="29D5FBAA" w:rsidR="00DD25BF" w:rsidRDefault="00F04972">
              <w:pPr>
                <w:rPr>
                  <w:szCs w:val="21"/>
                </w:rPr>
              </w:pPr>
            </w:p>
          </w:sdtContent>
        </w:sdt>
        <w:p w14:paraId="470E7B1F" w14:textId="77777777" w:rsidR="00DD25BF" w:rsidRDefault="00DD25BF">
          <w:pPr>
            <w:rPr>
              <w:szCs w:val="21"/>
            </w:rPr>
          </w:pPr>
        </w:p>
        <w:p w14:paraId="119625A3" w14:textId="77777777" w:rsidR="00DD25BF" w:rsidRDefault="00011E1A" w:rsidP="00F45C0D">
          <w:pPr>
            <w:pStyle w:val="4"/>
            <w:numPr>
              <w:ilvl w:val="3"/>
              <w:numId w:val="11"/>
            </w:numPr>
            <w:ind w:left="426" w:hanging="426"/>
          </w:pPr>
          <w:r>
            <w:rPr>
              <w:rFonts w:hint="eastAsia"/>
            </w:rPr>
            <w:t>内部研究开发支出会计政策</w:t>
          </w:r>
        </w:p>
        <w:sdt>
          <w:sdtPr>
            <w:alias w:val="是否适用：无形资产内部研究开发支出会计政策[双击切换]"/>
            <w:tag w:val="_GBC_8f6b939ea36a42808f60b7c024994f2b"/>
            <w:id w:val="1582720464"/>
            <w:lock w:val="sdtContentLocked"/>
            <w:placeholder>
              <w:docPart w:val="GBC22222222222222222222222222222"/>
            </w:placeholder>
          </w:sdtPr>
          <w:sdtEndPr/>
          <w:sdtContent>
            <w:p w14:paraId="482E9BBB" w14:textId="54C6DAFF" w:rsidR="00DD25BF" w:rsidRDefault="00011E1A">
              <w:r>
                <w:fldChar w:fldCharType="begin"/>
              </w:r>
              <w:r w:rsidR="002A32D7">
                <w:instrText xml:space="preserve">MACROBUTTON  SnrToggleCheckbox √适用 </w:instrText>
              </w:r>
              <w:r>
                <w:fldChar w:fldCharType="end"/>
              </w:r>
              <w:r>
                <w:fldChar w:fldCharType="begin"/>
              </w:r>
              <w:r w:rsidR="002A32D7">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737976742"/>
            <w:lock w:val="sdtLocked"/>
            <w:placeholder>
              <w:docPart w:val="GBC22222222222222222222222222222"/>
            </w:placeholder>
          </w:sdtPr>
          <w:sdtEndPr/>
          <w:sdtContent>
            <w:p w14:paraId="361E4E7A" w14:textId="77777777" w:rsidR="002A32D7" w:rsidRPr="002A32D7" w:rsidRDefault="002A32D7" w:rsidP="002A32D7">
              <w:pPr>
                <w:ind w:firstLineChars="200" w:firstLine="420"/>
                <w:rPr>
                  <w:szCs w:val="21"/>
                </w:rPr>
              </w:pPr>
              <w:r w:rsidRPr="002A32D7">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43B56E1E" w14:textId="191EF68C" w:rsidR="002A32D7" w:rsidRPr="002A32D7" w:rsidRDefault="002A32D7" w:rsidP="002A32D7">
              <w:pPr>
                <w:ind w:firstLineChars="200" w:firstLine="420"/>
                <w:rPr>
                  <w:szCs w:val="21"/>
                </w:rPr>
              </w:pPr>
              <w:r>
                <w:rPr>
                  <w:rFonts w:hint="eastAsia"/>
                  <w:szCs w:val="21"/>
                </w:rPr>
                <w:t>（1）</w:t>
              </w:r>
              <w:r w:rsidRPr="002A32D7">
                <w:rPr>
                  <w:rFonts w:hint="eastAsia"/>
                  <w:szCs w:val="21"/>
                </w:rPr>
                <w:t>完成该无形资产以使其能够使用或出售在技术上具有可行性；</w:t>
              </w:r>
            </w:p>
            <w:p w14:paraId="224E5FE6" w14:textId="08CAE6ED" w:rsidR="002A32D7" w:rsidRPr="002A32D7" w:rsidRDefault="002A32D7" w:rsidP="002A32D7">
              <w:pPr>
                <w:ind w:firstLineChars="200" w:firstLine="420"/>
                <w:rPr>
                  <w:szCs w:val="21"/>
                </w:rPr>
              </w:pPr>
              <w:r>
                <w:rPr>
                  <w:rFonts w:hint="eastAsia"/>
                  <w:szCs w:val="21"/>
                </w:rPr>
                <w:t>（2）</w:t>
              </w:r>
              <w:r w:rsidRPr="002A32D7">
                <w:rPr>
                  <w:rFonts w:hint="eastAsia"/>
                  <w:szCs w:val="21"/>
                </w:rPr>
                <w:t>具有完成该无形资产并使用或出售的意图；</w:t>
              </w:r>
            </w:p>
            <w:p w14:paraId="33C1BCB8" w14:textId="7E2BD2E6" w:rsidR="002A32D7" w:rsidRPr="002A32D7" w:rsidRDefault="002A32D7" w:rsidP="002A32D7">
              <w:pPr>
                <w:ind w:firstLineChars="200" w:firstLine="420"/>
                <w:rPr>
                  <w:szCs w:val="21"/>
                </w:rPr>
              </w:pPr>
              <w:r>
                <w:rPr>
                  <w:rFonts w:hint="eastAsia"/>
                  <w:szCs w:val="21"/>
                </w:rPr>
                <w:t>（3）</w:t>
              </w:r>
              <w:r w:rsidRPr="002A32D7">
                <w:rPr>
                  <w:rFonts w:hint="eastAsia"/>
                  <w:szCs w:val="21"/>
                </w:rPr>
                <w:t>运用该无形资产生产的产品存在市场或无形资产自身存在市场；</w:t>
              </w:r>
            </w:p>
            <w:p w14:paraId="2A71A13B" w14:textId="61A03F10" w:rsidR="002A32D7" w:rsidRPr="002A32D7" w:rsidRDefault="002A32D7" w:rsidP="002A32D7">
              <w:pPr>
                <w:tabs>
                  <w:tab w:val="num" w:pos="1134"/>
                </w:tabs>
                <w:ind w:firstLineChars="200" w:firstLine="420"/>
                <w:rPr>
                  <w:szCs w:val="21"/>
                </w:rPr>
              </w:pPr>
              <w:r>
                <w:rPr>
                  <w:rFonts w:hint="eastAsia"/>
                  <w:szCs w:val="21"/>
                </w:rPr>
                <w:t>（4）</w:t>
              </w:r>
              <w:r w:rsidRPr="002A32D7">
                <w:rPr>
                  <w:rFonts w:hint="eastAsia"/>
                  <w:szCs w:val="21"/>
                </w:rPr>
                <w:t>有足够的技术、财务资源和其他资源支持，以完成该无形资产的开发，并有能力使用或出售该无形资产；</w:t>
              </w:r>
            </w:p>
            <w:p w14:paraId="64432BB9" w14:textId="5CE3E424" w:rsidR="002A32D7" w:rsidRPr="002A32D7" w:rsidRDefault="002A32D7" w:rsidP="002A32D7">
              <w:pPr>
                <w:ind w:firstLineChars="200" w:firstLine="420"/>
                <w:rPr>
                  <w:szCs w:val="21"/>
                </w:rPr>
              </w:pPr>
              <w:r>
                <w:rPr>
                  <w:rFonts w:hint="eastAsia"/>
                  <w:szCs w:val="21"/>
                </w:rPr>
                <w:t>（5）</w:t>
              </w:r>
              <w:r w:rsidRPr="002A32D7">
                <w:rPr>
                  <w:rFonts w:hint="eastAsia"/>
                  <w:szCs w:val="21"/>
                </w:rPr>
                <w:t>归属于该无形资产开发阶段的支出能够可靠地计量。</w:t>
              </w:r>
            </w:p>
            <w:p w14:paraId="7FF1497F" w14:textId="77777777" w:rsidR="002A32D7" w:rsidRPr="002A32D7" w:rsidRDefault="002A32D7" w:rsidP="002A32D7">
              <w:pPr>
                <w:ind w:firstLineChars="200" w:firstLine="420"/>
                <w:rPr>
                  <w:szCs w:val="21"/>
                </w:rPr>
              </w:pPr>
              <w:r w:rsidRPr="002A32D7">
                <w:rPr>
                  <w:rFonts w:hint="eastAsia"/>
                  <w:szCs w:val="21"/>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p w14:paraId="3F1933A5" w14:textId="669D7F8D" w:rsidR="00DD25BF" w:rsidRDefault="00F04972">
              <w:pPr>
                <w:rPr>
                  <w:szCs w:val="21"/>
                </w:rPr>
              </w:pPr>
            </w:p>
          </w:sdtContent>
        </w:sdt>
      </w:sdtContent>
    </w:sdt>
    <w:p w14:paraId="44DF0B32" w14:textId="77777777" w:rsidR="00DD25BF" w:rsidRDefault="00DD25BF"/>
    <w:sdt>
      <w:sdtPr>
        <w:rPr>
          <w:rFonts w:ascii="宋体" w:hAnsi="宋体" w:cs="宋体" w:hint="eastAsia"/>
          <w:b w:val="0"/>
          <w:bCs w:val="0"/>
          <w:kern w:val="0"/>
          <w:szCs w:val="21"/>
        </w:rPr>
        <w:alias w:val="模块:非金融长期资产减值"/>
        <w:tag w:val="_GBC_da2f3f0531094e5e9dcd987c45223bec"/>
        <w:id w:val="-1925247549"/>
        <w:lock w:val="sdtLocked"/>
        <w:placeholder>
          <w:docPart w:val="GBC22222222222222222222222222222"/>
        </w:placeholder>
      </w:sdtPr>
      <w:sdtEndPr/>
      <w:sdtContent>
        <w:p w14:paraId="3BBD573A" w14:textId="77777777" w:rsidR="00DD25BF" w:rsidRDefault="00011E1A" w:rsidP="00F45C0D">
          <w:pPr>
            <w:pStyle w:val="3"/>
            <w:numPr>
              <w:ilvl w:val="0"/>
              <w:numId w:val="8"/>
            </w:numPr>
            <w:rPr>
              <w:szCs w:val="21"/>
            </w:rPr>
          </w:pPr>
          <w:r>
            <w:rPr>
              <w:rFonts w:hint="eastAsia"/>
              <w:szCs w:val="21"/>
            </w:rPr>
            <w:t>长期资产减值</w:t>
          </w:r>
        </w:p>
        <w:sdt>
          <w:sdtPr>
            <w:rPr>
              <w:rFonts w:hint="eastAsia"/>
              <w:szCs w:val="21"/>
            </w:rPr>
            <w:alias w:val="是否适用：长期资产减值_重要会计政策和估计[双击切换]"/>
            <w:tag w:val="_GBC_e9110d6af45c4c0d808e2f284fadf642"/>
            <w:id w:val="-2109034903"/>
            <w:lock w:val="sdtContentLocked"/>
            <w:placeholder>
              <w:docPart w:val="GBC22222222222222222222222222222"/>
            </w:placeholder>
          </w:sdtPr>
          <w:sdtEndPr/>
          <w:sdtContent>
            <w:p w14:paraId="69C832A5" w14:textId="7EA5C0BC" w:rsidR="00DD25BF" w:rsidRDefault="00011E1A">
              <w:pPr>
                <w:rPr>
                  <w:szCs w:val="21"/>
                </w:rPr>
              </w:pPr>
              <w:r>
                <w:rPr>
                  <w:szCs w:val="21"/>
                </w:rPr>
                <w:fldChar w:fldCharType="begin"/>
              </w:r>
              <w:r w:rsidR="00B601D9">
                <w:rPr>
                  <w:szCs w:val="21"/>
                </w:rPr>
                <w:instrText xml:space="preserve"> MACROBUTTON  SnrToggleCheckbox √适用  </w:instrText>
              </w:r>
              <w:r>
                <w:rPr>
                  <w:szCs w:val="21"/>
                </w:rPr>
                <w:fldChar w:fldCharType="end"/>
              </w:r>
              <w:r>
                <w:rPr>
                  <w:szCs w:val="21"/>
                </w:rPr>
                <w:fldChar w:fldCharType="begin"/>
              </w:r>
              <w:r w:rsidR="00B601D9">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395550972"/>
            <w:lock w:val="sdtLocked"/>
            <w:placeholder>
              <w:docPart w:val="GBC22222222222222222222222222222"/>
            </w:placeholder>
          </w:sdtPr>
          <w:sdtEndPr/>
          <w:sdtContent>
            <w:p w14:paraId="3DC09E22" w14:textId="77777777" w:rsidR="00B601D9" w:rsidRPr="00B601D9" w:rsidRDefault="00B601D9" w:rsidP="00B601D9">
              <w:pPr>
                <w:ind w:firstLineChars="200" w:firstLine="420"/>
                <w:rPr>
                  <w:szCs w:val="21"/>
                </w:rPr>
              </w:pPr>
              <w:r w:rsidRPr="00B601D9">
                <w:rPr>
                  <w:rFonts w:hint="eastAsia"/>
                  <w:szCs w:val="21"/>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和使用寿命不确定的无形资产，无论是否存在减值迹象，每年末均进行减值测试。</w:t>
              </w:r>
            </w:p>
            <w:p w14:paraId="404BD755" w14:textId="217F5DE3" w:rsidR="00DD25BF" w:rsidRDefault="00B601D9" w:rsidP="00B601D9">
              <w:pPr>
                <w:ind w:firstLineChars="200" w:firstLine="420"/>
                <w:rPr>
                  <w:szCs w:val="21"/>
                </w:rPr>
              </w:pPr>
              <w:r w:rsidRPr="00B601D9">
                <w:rPr>
                  <w:rFonts w:hint="eastAsia"/>
                  <w:szCs w:val="21"/>
                </w:rPr>
                <w:t>减值测试后，若该资产的账面价值超过其可收回金额，其差额确认为减值损失，上述资产的减值损失一经确认，在以后会计期间不予转回。</w:t>
              </w:r>
            </w:p>
          </w:sdtContent>
        </w:sdt>
        <w:p w14:paraId="3890A73B" w14:textId="77777777" w:rsidR="00DD25BF" w:rsidRDefault="00F04972">
          <w:pPr>
            <w:rPr>
              <w:szCs w:val="21"/>
            </w:rPr>
          </w:pPr>
        </w:p>
      </w:sdtContent>
    </w:sdt>
    <w:sdt>
      <w:sdtPr>
        <w:rPr>
          <w:rFonts w:asciiTheme="minorHAnsi" w:hAnsiTheme="minorHAnsi" w:cs="宋体"/>
          <w:b w:val="0"/>
          <w:bCs w:val="0"/>
          <w:kern w:val="0"/>
          <w:szCs w:val="22"/>
        </w:rPr>
        <w:alias w:val="模块:长期待摊费用会计处理方法"/>
        <w:tag w:val="_GBC_fffe6f948ebb468ba812d16acce5c0b9"/>
        <w:id w:val="-674037872"/>
        <w:lock w:val="sdtLocked"/>
        <w:placeholder>
          <w:docPart w:val="GBC22222222222222222222222222222"/>
        </w:placeholder>
      </w:sdtPr>
      <w:sdtEndPr>
        <w:rPr>
          <w:rFonts w:ascii="宋体" w:hAnsi="宋体" w:cs="Times New Roman" w:hint="eastAsia"/>
          <w:kern w:val="2"/>
          <w:szCs w:val="21"/>
        </w:rPr>
      </w:sdtEndPr>
      <w:sdtContent>
        <w:p w14:paraId="206C43A0" w14:textId="77777777" w:rsidR="00DD25BF" w:rsidRDefault="00011E1A" w:rsidP="00F45C0D">
          <w:pPr>
            <w:pStyle w:val="3"/>
            <w:numPr>
              <w:ilvl w:val="0"/>
              <w:numId w:val="8"/>
            </w:numPr>
          </w:pPr>
          <w:r>
            <w:t>长期待摊费用</w:t>
          </w:r>
        </w:p>
        <w:sdt>
          <w:sdtPr>
            <w:rPr>
              <w:rFonts w:hint="eastAsia"/>
              <w:szCs w:val="21"/>
            </w:rPr>
            <w:alias w:val="是否适用：长期待摊费用_重要会计政策和估计[双击切换]"/>
            <w:tag w:val="_GBC_5f2bbee5e66644d489f8d74ae8f96539"/>
            <w:id w:val="1028905672"/>
            <w:lock w:val="sdtContentLocked"/>
            <w:placeholder>
              <w:docPart w:val="GBC22222222222222222222222222222"/>
            </w:placeholder>
          </w:sdtPr>
          <w:sdtEndPr/>
          <w:sdtContent>
            <w:p w14:paraId="746B05A6" w14:textId="7461AF04" w:rsidR="00DD25BF" w:rsidRDefault="00011E1A">
              <w:pPr>
                <w:rPr>
                  <w:szCs w:val="21"/>
                </w:rPr>
              </w:pPr>
              <w:r>
                <w:rPr>
                  <w:szCs w:val="21"/>
                </w:rPr>
                <w:fldChar w:fldCharType="begin"/>
              </w:r>
              <w:r w:rsidR="00DA38BA">
                <w:rPr>
                  <w:szCs w:val="21"/>
                </w:rPr>
                <w:instrText xml:space="preserve"> MACROBUTTON  SnrToggleCheckbox √适用  </w:instrText>
              </w:r>
              <w:r>
                <w:rPr>
                  <w:szCs w:val="21"/>
                </w:rPr>
                <w:fldChar w:fldCharType="end"/>
              </w:r>
              <w:r>
                <w:rPr>
                  <w:szCs w:val="21"/>
                </w:rPr>
                <w:fldChar w:fldCharType="begin"/>
              </w:r>
              <w:r w:rsidR="00DA38BA">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958101361"/>
            <w:lock w:val="sdtLocked"/>
            <w:placeholder>
              <w:docPart w:val="GBC22222222222222222222222222222"/>
            </w:placeholder>
          </w:sdtPr>
          <w:sdtEndPr/>
          <w:sdtContent>
            <w:p w14:paraId="48C497CE" w14:textId="7A4395B1" w:rsidR="00DD25BF" w:rsidRDefault="00DA38BA" w:rsidP="00DA38BA">
              <w:pPr>
                <w:ind w:firstLineChars="200" w:firstLine="420"/>
                <w:rPr>
                  <w:rFonts w:cs="Times New Roman"/>
                  <w:kern w:val="2"/>
                  <w:szCs w:val="21"/>
                </w:rPr>
              </w:pPr>
              <w:r w:rsidRPr="00DA38BA">
                <w:rPr>
                  <w:rFonts w:hint="eastAsia"/>
                  <w:szCs w:val="21"/>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sdtContent>
    </w:sdt>
    <w:p w14:paraId="3900A642" w14:textId="77777777" w:rsidR="00DD25BF" w:rsidRDefault="00DD25BF">
      <w:pPr>
        <w:rPr>
          <w:szCs w:val="21"/>
        </w:rPr>
      </w:pPr>
    </w:p>
    <w:bookmarkStart w:id="122" w:name="_Hlk533668008" w:displacedByCustomXml="next"/>
    <w:sdt>
      <w:sdtPr>
        <w:rPr>
          <w:rFonts w:ascii="宋体" w:hAnsi="宋体" w:cs="宋体" w:hint="eastAsia"/>
          <w:b w:val="0"/>
          <w:bCs w:val="0"/>
          <w:kern w:val="0"/>
          <w:szCs w:val="21"/>
        </w:rPr>
        <w:alias w:val="模块:合同负债"/>
        <w:tag w:val="_SEC_cf70b80a8aab43fe9ea65f35584a808d"/>
        <w:id w:val="2050643282"/>
        <w:lock w:val="sdtLocked"/>
        <w:placeholder>
          <w:docPart w:val="GBC22222222222222222222222222222"/>
        </w:placeholder>
      </w:sdtPr>
      <w:sdtEndPr>
        <w:rPr>
          <w:rFonts w:hint="default"/>
        </w:rPr>
      </w:sdtEndPr>
      <w:sdtContent>
        <w:p w14:paraId="68F70572" w14:textId="77777777" w:rsidR="00DD25BF" w:rsidRDefault="00011E1A" w:rsidP="00F45C0D">
          <w:pPr>
            <w:pStyle w:val="3"/>
            <w:numPr>
              <w:ilvl w:val="0"/>
              <w:numId w:val="8"/>
            </w:numPr>
            <w:rPr>
              <w:szCs w:val="21"/>
            </w:rPr>
          </w:pPr>
          <w:r>
            <w:rPr>
              <w:rFonts w:hint="eastAsia"/>
              <w:szCs w:val="21"/>
            </w:rPr>
            <w:t>合同负债</w:t>
          </w:r>
        </w:p>
        <w:p w14:paraId="6798CD97" w14:textId="77777777" w:rsidR="00DD25BF" w:rsidRDefault="00011E1A" w:rsidP="00F45C0D">
          <w:pPr>
            <w:pStyle w:val="4"/>
            <w:numPr>
              <w:ilvl w:val="3"/>
              <w:numId w:val="36"/>
            </w:numPr>
            <w:ind w:left="426" w:hanging="426"/>
            <w:rPr>
              <w:szCs w:val="21"/>
            </w:rPr>
          </w:pPr>
          <w:r>
            <w:rPr>
              <w:rFonts w:hint="eastAsia"/>
              <w:szCs w:val="21"/>
            </w:rPr>
            <w:t>合同负债的确认方法</w:t>
          </w:r>
        </w:p>
        <w:sdt>
          <w:sdtPr>
            <w:rPr>
              <w:szCs w:val="21"/>
            </w:rPr>
            <w:alias w:val="是否适用：合同负债的确定方法、摊销方法和减值测试方法[双击切换]"/>
            <w:tag w:val="_GBC_1d0f6a0a7f304d3f94158c9d73a7239a"/>
            <w:id w:val="-1460954685"/>
            <w:lock w:val="sdtContentLocked"/>
            <w:placeholder>
              <w:docPart w:val="GBC22222222222222222222222222222"/>
            </w:placeholder>
          </w:sdtPr>
          <w:sdtEndPr/>
          <w:sdtContent>
            <w:p w14:paraId="6C13F843" w14:textId="2ED20AA8" w:rsidR="00DD25BF" w:rsidRDefault="00011E1A">
              <w:pPr>
                <w:rPr>
                  <w:szCs w:val="21"/>
                </w:rPr>
              </w:pPr>
              <w:r>
                <w:rPr>
                  <w:szCs w:val="21"/>
                </w:rPr>
                <w:fldChar w:fldCharType="begin"/>
              </w:r>
              <w:r w:rsidR="00D41DF2">
                <w:rPr>
                  <w:szCs w:val="21"/>
                </w:rPr>
                <w:instrText xml:space="preserve"> MACROBUTTON  SnrToggleCheckbox √适用 </w:instrText>
              </w:r>
              <w:r>
                <w:rPr>
                  <w:szCs w:val="21"/>
                </w:rPr>
                <w:fldChar w:fldCharType="end"/>
              </w:r>
              <w:r>
                <w:rPr>
                  <w:szCs w:val="21"/>
                </w:rPr>
                <w:fldChar w:fldCharType="begin"/>
              </w:r>
              <w:r w:rsidR="00D41DF2">
                <w:rPr>
                  <w:szCs w:val="21"/>
                </w:rPr>
                <w:instrText xml:space="preserve"> MACROBUTTON  SnrToggleCheckbox □不适用 </w:instrText>
              </w:r>
              <w:r>
                <w:rPr>
                  <w:szCs w:val="21"/>
                </w:rPr>
                <w:fldChar w:fldCharType="end"/>
              </w:r>
            </w:p>
          </w:sdtContent>
        </w:sdt>
        <w:p w14:paraId="55281D72" w14:textId="21522B30" w:rsidR="00DD25BF" w:rsidRDefault="00F04972" w:rsidP="00D41DF2">
          <w:pPr>
            <w:ind w:firstLineChars="200" w:firstLine="420"/>
            <w:rPr>
              <w:szCs w:val="21"/>
            </w:rPr>
          </w:pPr>
          <w:sdt>
            <w:sdtPr>
              <w:rPr>
                <w:szCs w:val="21"/>
              </w:rPr>
              <w:alias w:val="合同负债的确定方法、摊销方法和减值测试方法"/>
              <w:tag w:val="_GBC_0555b9144f6c494282d03f175d2fa19d"/>
              <w:id w:val="714163617"/>
              <w:lock w:val="sdtLocked"/>
              <w:placeholder>
                <w:docPart w:val="GBC22222222222222222222222222222"/>
              </w:placeholder>
            </w:sdtPr>
            <w:sdtEndPr/>
            <w:sdtContent>
              <w:r w:rsidR="00D41DF2" w:rsidRPr="00D41DF2">
                <w:rPr>
                  <w:rFonts w:hint="eastAsia"/>
                  <w:szCs w:val="21"/>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sdtContent>
          </w:sdt>
        </w:p>
        <w:p w14:paraId="7EFE8909" w14:textId="77777777" w:rsidR="00DD25BF" w:rsidRDefault="00F04972">
          <w:pPr>
            <w:rPr>
              <w:szCs w:val="21"/>
            </w:rPr>
          </w:pPr>
        </w:p>
      </w:sdtContent>
    </w:sdt>
    <w:bookmarkEnd w:id="122" w:displacedByCustomXml="prev"/>
    <w:sdt>
      <w:sdtPr>
        <w:rPr>
          <w:rFonts w:asciiTheme="minorHAnsi" w:hAnsiTheme="minorHAnsi" w:cstheme="minorBidi" w:hint="eastAsia"/>
          <w:b w:val="0"/>
          <w:bCs w:val="0"/>
          <w:kern w:val="0"/>
          <w:szCs w:val="22"/>
        </w:rPr>
        <w:alias w:val="模块:职工薪酬"/>
        <w:tag w:val="_GBC_8ec8855eb4d5447ab785e4bd4b0b73aa"/>
        <w:id w:val="-485858519"/>
        <w:lock w:val="sdtLocked"/>
        <w:placeholder>
          <w:docPart w:val="GBC22222222222222222222222222222"/>
        </w:placeholder>
      </w:sdtPr>
      <w:sdtEndPr>
        <w:rPr>
          <w:rFonts w:ascii="宋体" w:hAnsi="宋体" w:cs="Times New Roman"/>
          <w:szCs w:val="21"/>
        </w:rPr>
      </w:sdtEndPr>
      <w:sdtContent>
        <w:p w14:paraId="05DC0A52" w14:textId="0101D364" w:rsidR="00DD25BF" w:rsidRDefault="00011E1A" w:rsidP="00F45C0D">
          <w:pPr>
            <w:pStyle w:val="3"/>
            <w:numPr>
              <w:ilvl w:val="0"/>
              <w:numId w:val="8"/>
            </w:numPr>
          </w:pPr>
          <w:r>
            <w:rPr>
              <w:rFonts w:hint="eastAsia"/>
            </w:rPr>
            <w:t>职工薪酬</w:t>
          </w:r>
        </w:p>
        <w:p w14:paraId="3E1749C4" w14:textId="7DDF38A7" w:rsidR="002D5450" w:rsidRPr="002D5450" w:rsidRDefault="002D5450" w:rsidP="002D5450">
          <w:r w:rsidRPr="002D5450">
            <w:rPr>
              <w:rFonts w:hint="eastAsia"/>
            </w:rPr>
            <w:t>本集团职工薪酬包括短期薪酬、离职后福利、辞退福利和其他长期福利。</w:t>
          </w:r>
        </w:p>
        <w:p w14:paraId="65849C91" w14:textId="77777777" w:rsidR="00DD25BF" w:rsidRDefault="00011E1A" w:rsidP="00F45C0D">
          <w:pPr>
            <w:pStyle w:val="4"/>
            <w:numPr>
              <w:ilvl w:val="3"/>
              <w:numId w:val="80"/>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1938094446"/>
            <w:lock w:val="sdtContentLocked"/>
            <w:placeholder>
              <w:docPart w:val="GBC22222222222222222222222222222"/>
            </w:placeholder>
          </w:sdtPr>
          <w:sdtEndPr/>
          <w:sdtContent>
            <w:p w14:paraId="2B774A08" w14:textId="717F7663" w:rsidR="00DD25BF" w:rsidRDefault="00011E1A">
              <w:pPr>
                <w:rPr>
                  <w:szCs w:val="21"/>
                </w:rPr>
              </w:pPr>
              <w:r>
                <w:rPr>
                  <w:szCs w:val="21"/>
                </w:rPr>
                <w:fldChar w:fldCharType="begin"/>
              </w:r>
              <w:r w:rsidR="006E1362">
                <w:rPr>
                  <w:szCs w:val="21"/>
                </w:rPr>
                <w:instrText xml:space="preserve"> MACROBUTTON  SnrToggleCheckbox √适用  </w:instrText>
              </w:r>
              <w:r>
                <w:rPr>
                  <w:szCs w:val="21"/>
                </w:rPr>
                <w:fldChar w:fldCharType="end"/>
              </w:r>
              <w:r>
                <w:rPr>
                  <w:szCs w:val="21"/>
                </w:rPr>
                <w:fldChar w:fldCharType="begin"/>
              </w:r>
              <w:r w:rsidR="006E1362">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346289592"/>
            <w:lock w:val="sdtLocked"/>
            <w:placeholder>
              <w:docPart w:val="GBC22222222222222222222222222222"/>
            </w:placeholder>
          </w:sdtPr>
          <w:sdtEndPr/>
          <w:sdtContent>
            <w:p w14:paraId="1A5FE934" w14:textId="1FFBDE44" w:rsidR="00DD25BF" w:rsidRDefault="006E1362" w:rsidP="006E1362">
              <w:pPr>
                <w:ind w:firstLineChars="200" w:firstLine="420"/>
                <w:rPr>
                  <w:szCs w:val="21"/>
                </w:rPr>
              </w:pPr>
              <w:r w:rsidRPr="006E1362">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6C8230A0" w14:textId="77777777" w:rsidR="00DD25BF" w:rsidRDefault="00DD25BF">
          <w:pPr>
            <w:rPr>
              <w:szCs w:val="21"/>
            </w:rPr>
          </w:pPr>
        </w:p>
        <w:p w14:paraId="599067EE" w14:textId="77777777" w:rsidR="00DD25BF" w:rsidRDefault="00011E1A" w:rsidP="00F45C0D">
          <w:pPr>
            <w:pStyle w:val="4"/>
            <w:numPr>
              <w:ilvl w:val="3"/>
              <w:numId w:val="80"/>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1326403760"/>
            <w:lock w:val="sdtContentLocked"/>
            <w:placeholder>
              <w:docPart w:val="GBC22222222222222222222222222222"/>
            </w:placeholder>
          </w:sdtPr>
          <w:sdtEndPr/>
          <w:sdtContent>
            <w:p w14:paraId="13EFEE67" w14:textId="5A3FDC36" w:rsidR="00DD25BF" w:rsidRDefault="00011E1A">
              <w:pPr>
                <w:rPr>
                  <w:szCs w:val="21"/>
                </w:rPr>
              </w:pPr>
              <w:r>
                <w:rPr>
                  <w:szCs w:val="21"/>
                </w:rPr>
                <w:fldChar w:fldCharType="begin"/>
              </w:r>
              <w:r w:rsidR="006E1362">
                <w:rPr>
                  <w:szCs w:val="21"/>
                </w:rPr>
                <w:instrText xml:space="preserve"> MACROBUTTON  SnrToggleCheckbox √适用  </w:instrText>
              </w:r>
              <w:r>
                <w:rPr>
                  <w:szCs w:val="21"/>
                </w:rPr>
                <w:fldChar w:fldCharType="end"/>
              </w:r>
              <w:r>
                <w:rPr>
                  <w:szCs w:val="21"/>
                </w:rPr>
                <w:fldChar w:fldCharType="begin"/>
              </w:r>
              <w:r w:rsidR="006E1362">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060092691"/>
            <w:lock w:val="sdtLocked"/>
            <w:placeholder>
              <w:docPart w:val="GBC22222222222222222222222222222"/>
            </w:placeholder>
          </w:sdtPr>
          <w:sdtEndPr/>
          <w:sdtContent>
            <w:p w14:paraId="2D05079A" w14:textId="77777777" w:rsidR="00276A83" w:rsidRPr="00276A83" w:rsidRDefault="00276A83" w:rsidP="00276A83">
              <w:pPr>
                <w:ind w:firstLineChars="200" w:firstLine="420"/>
                <w:rPr>
                  <w:szCs w:val="21"/>
                </w:rPr>
              </w:pPr>
              <w:r w:rsidRPr="00276A83">
                <w:rPr>
                  <w:rFonts w:hint="eastAsia"/>
                  <w:szCs w:val="21"/>
                </w:rPr>
                <w:t>离职后福利主要包括基本养老保险费、失业保险费、企业年金、本集团为离退休职工提供的补充福利等，按照公司承担的风险和义务，分类为设定提存计划、设定受益计划。</w:t>
              </w:r>
            </w:p>
            <w:p w14:paraId="35015FFC" w14:textId="77777777" w:rsidR="00276A83" w:rsidRPr="00276A83" w:rsidRDefault="00276A83" w:rsidP="00276A83">
              <w:pPr>
                <w:ind w:firstLineChars="200" w:firstLine="420"/>
                <w:rPr>
                  <w:szCs w:val="21"/>
                </w:rPr>
              </w:pPr>
              <w:r w:rsidRPr="00276A83">
                <w:rPr>
                  <w:rFonts w:hint="eastAsia"/>
                  <w:szCs w:val="21"/>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10CC1380" w14:textId="77777777" w:rsidR="00276A83" w:rsidRPr="00276A83" w:rsidRDefault="00276A83" w:rsidP="00276A83">
              <w:pPr>
                <w:ind w:firstLineChars="200" w:firstLine="420"/>
                <w:rPr>
                  <w:szCs w:val="21"/>
                </w:rPr>
              </w:pPr>
              <w:r w:rsidRPr="00276A83">
                <w:rPr>
                  <w:rFonts w:hint="eastAsia"/>
                  <w:szCs w:val="21"/>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0014DDE3" w14:textId="77777777" w:rsidR="00276A83" w:rsidRPr="00276A83" w:rsidRDefault="00276A83" w:rsidP="00276A83">
              <w:pPr>
                <w:ind w:firstLineChars="200" w:firstLine="420"/>
                <w:rPr>
                  <w:szCs w:val="21"/>
                </w:rPr>
              </w:pPr>
              <w:r w:rsidRPr="00276A83">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7699B032" w14:textId="3B90EC69" w:rsidR="00DD25BF" w:rsidRDefault="00276A83" w:rsidP="00276A83">
              <w:pPr>
                <w:ind w:firstLineChars="200" w:firstLine="420"/>
                <w:rPr>
                  <w:szCs w:val="21"/>
                </w:rPr>
              </w:pPr>
              <w:r w:rsidRPr="00276A83">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010952A6" w14:textId="77777777" w:rsidR="00DD25BF" w:rsidRDefault="00DD25BF">
          <w:pPr>
            <w:rPr>
              <w:szCs w:val="21"/>
            </w:rPr>
          </w:pPr>
        </w:p>
        <w:p w14:paraId="5DB44DBF" w14:textId="77777777" w:rsidR="00DD25BF" w:rsidRDefault="00011E1A" w:rsidP="00F45C0D">
          <w:pPr>
            <w:pStyle w:val="4"/>
            <w:numPr>
              <w:ilvl w:val="3"/>
              <w:numId w:val="80"/>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2117407138"/>
            <w:lock w:val="sdtContentLocked"/>
            <w:placeholder>
              <w:docPart w:val="GBC22222222222222222222222222222"/>
            </w:placeholder>
          </w:sdtPr>
          <w:sdtEndPr/>
          <w:sdtContent>
            <w:p w14:paraId="69176F01" w14:textId="711AFC8B" w:rsidR="00DD25BF" w:rsidRDefault="00011E1A">
              <w:pPr>
                <w:rPr>
                  <w:szCs w:val="21"/>
                </w:rPr>
              </w:pPr>
              <w:r>
                <w:rPr>
                  <w:szCs w:val="21"/>
                </w:rPr>
                <w:fldChar w:fldCharType="begin"/>
              </w:r>
              <w:r w:rsidR="006E1362">
                <w:rPr>
                  <w:szCs w:val="21"/>
                </w:rPr>
                <w:instrText xml:space="preserve"> MACROBUTTON  SnrToggleCheckbox √适用  </w:instrText>
              </w:r>
              <w:r>
                <w:rPr>
                  <w:szCs w:val="21"/>
                </w:rPr>
                <w:fldChar w:fldCharType="end"/>
              </w:r>
              <w:r>
                <w:rPr>
                  <w:szCs w:val="21"/>
                </w:rPr>
                <w:fldChar w:fldCharType="begin"/>
              </w:r>
              <w:r w:rsidR="006E1362">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983692730"/>
            <w:lock w:val="sdtLocked"/>
            <w:placeholder>
              <w:docPart w:val="GBC22222222222222222222222222222"/>
            </w:placeholder>
          </w:sdtPr>
          <w:sdtEndPr/>
          <w:sdtContent>
            <w:p w14:paraId="430A5DC4" w14:textId="7D42DD37" w:rsidR="00DD25BF" w:rsidRDefault="0050550F" w:rsidP="0050550F">
              <w:pPr>
                <w:ind w:firstLineChars="200" w:firstLine="420"/>
                <w:rPr>
                  <w:szCs w:val="21"/>
                </w:rPr>
              </w:pPr>
              <w:r w:rsidRPr="0050550F">
                <w:rPr>
                  <w:rFonts w:hint="eastAsia"/>
                  <w:szCs w:val="21"/>
                </w:rPr>
                <w:t>辞退福利是指企业在职工劳动合同到期之前解除与职工的劳动关系，或者为鼓励职工自愿接受裁减而给予职工的补偿。</w:t>
              </w:r>
            </w:p>
          </w:sdtContent>
        </w:sdt>
        <w:p w14:paraId="7FBC1153" w14:textId="77777777" w:rsidR="00DD25BF" w:rsidRDefault="00DD25BF">
          <w:pPr>
            <w:rPr>
              <w:szCs w:val="21"/>
            </w:rPr>
          </w:pPr>
        </w:p>
        <w:p w14:paraId="6CF19748" w14:textId="77777777" w:rsidR="00DD25BF" w:rsidRDefault="00011E1A" w:rsidP="00F45C0D">
          <w:pPr>
            <w:pStyle w:val="4"/>
            <w:numPr>
              <w:ilvl w:val="3"/>
              <w:numId w:val="80"/>
            </w:numPr>
            <w:ind w:left="426" w:hanging="426"/>
          </w:pPr>
          <w:r>
            <w:rPr>
              <w:rFonts w:hint="eastAsia"/>
            </w:rPr>
            <w:lastRenderedPageBreak/>
            <w:t>其他长期职工福利的会计处理方法</w:t>
          </w:r>
        </w:p>
        <w:sdt>
          <w:sdtPr>
            <w:rPr>
              <w:rFonts w:hint="eastAsia"/>
              <w:szCs w:val="21"/>
            </w:rPr>
            <w:alias w:val="是否适用：其他长期职工福利的会计处理方法[双击切换]"/>
            <w:tag w:val="_GBC_94d434167e154a30ad2071a069525a71"/>
            <w:id w:val="2023811036"/>
            <w:lock w:val="sdtContentLocked"/>
            <w:placeholder>
              <w:docPart w:val="GBC22222222222222222222222222222"/>
            </w:placeholder>
          </w:sdtPr>
          <w:sdtEndPr/>
          <w:sdtContent>
            <w:p w14:paraId="0B45A85C" w14:textId="590C6640" w:rsidR="00DD25BF" w:rsidRDefault="00011E1A">
              <w:pPr>
                <w:rPr>
                  <w:szCs w:val="21"/>
                </w:rPr>
              </w:pPr>
              <w:r>
                <w:rPr>
                  <w:szCs w:val="21"/>
                </w:rPr>
                <w:fldChar w:fldCharType="begin"/>
              </w:r>
              <w:r w:rsidR="006E1362">
                <w:rPr>
                  <w:szCs w:val="21"/>
                </w:rPr>
                <w:instrText xml:space="preserve"> MACROBUTTON  SnrToggleCheckbox √适用  </w:instrText>
              </w:r>
              <w:r>
                <w:rPr>
                  <w:szCs w:val="21"/>
                </w:rPr>
                <w:fldChar w:fldCharType="end"/>
              </w:r>
              <w:r>
                <w:rPr>
                  <w:szCs w:val="21"/>
                </w:rPr>
                <w:fldChar w:fldCharType="begin"/>
              </w:r>
              <w:r w:rsidR="006E1362">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520660165"/>
            <w:lock w:val="sdtLocked"/>
            <w:placeholder>
              <w:docPart w:val="GBC22222222222222222222222222222"/>
            </w:placeholder>
          </w:sdtPr>
          <w:sdtEndPr/>
          <w:sdtContent>
            <w:p w14:paraId="0A588700" w14:textId="5826C009" w:rsidR="00DD25BF" w:rsidRDefault="0050550F" w:rsidP="0050550F">
              <w:pPr>
                <w:ind w:firstLineChars="200" w:firstLine="420"/>
                <w:rPr>
                  <w:rFonts w:cs="Times New Roman"/>
                  <w:szCs w:val="21"/>
                </w:rPr>
              </w:pPr>
              <w:r w:rsidRPr="0050550F">
                <w:rPr>
                  <w:rFonts w:hint="eastAsia"/>
                  <w:szCs w:val="21"/>
                </w:rPr>
                <w:t>其他长期职工福利是指除短期薪酬、离职后福利、辞退福利之外的其他所有职工福利。</w:t>
              </w:r>
            </w:p>
          </w:sdtContent>
        </w:sdt>
      </w:sdtContent>
    </w:sdt>
    <w:p w14:paraId="013FB99C" w14:textId="77777777" w:rsidR="00DD25BF" w:rsidRDefault="00DD25BF">
      <w:pPr>
        <w:rPr>
          <w:rFonts w:cs="Times New Roman"/>
          <w:szCs w:val="21"/>
        </w:rPr>
      </w:pPr>
    </w:p>
    <w:bookmarkStart w:id="123" w:name="_Hlk24102406" w:displacedByCustomXml="next"/>
    <w:sdt>
      <w:sdtPr>
        <w:rPr>
          <w:rFonts w:ascii="宋体" w:hAnsi="宋体" w:cs="宋体"/>
          <w:b w:val="0"/>
          <w:bCs w:val="0"/>
          <w:kern w:val="0"/>
          <w:szCs w:val="21"/>
        </w:rPr>
        <w:alias w:val="模块:租赁负债"/>
        <w:tag w:val="_SEC_59f78615a7b840fb9a34d42105d99413"/>
        <w:id w:val="237375566"/>
        <w:lock w:val="sdtLocked"/>
        <w:placeholder>
          <w:docPart w:val="GBC22222222222222222222222222222"/>
        </w:placeholder>
      </w:sdtPr>
      <w:sdtEndPr/>
      <w:sdtContent>
        <w:p w14:paraId="04C04867" w14:textId="77777777" w:rsidR="00DD25BF" w:rsidRDefault="00011E1A" w:rsidP="00F45C0D">
          <w:pPr>
            <w:pStyle w:val="3"/>
            <w:numPr>
              <w:ilvl w:val="0"/>
              <w:numId w:val="8"/>
            </w:numPr>
            <w:rPr>
              <w:szCs w:val="21"/>
            </w:rPr>
          </w:pPr>
          <w:r>
            <w:rPr>
              <w:rFonts w:hint="eastAsia"/>
              <w:szCs w:val="21"/>
            </w:rPr>
            <w:t>租赁负债</w:t>
          </w:r>
        </w:p>
        <w:sdt>
          <w:sdtPr>
            <w:alias w:val="是否适用：租赁负债_重要会计政策和估计[双击切换]"/>
            <w:tag w:val="_GBC_035c8438d4994b9aa7f1e8e70adec79d"/>
            <w:id w:val="2130045239"/>
            <w:lock w:val="sdtContentLocked"/>
            <w:placeholder>
              <w:docPart w:val="GBC22222222222222222222222222222"/>
            </w:placeholder>
          </w:sdtPr>
          <w:sdtEndPr/>
          <w:sdtContent>
            <w:p w14:paraId="5FA649C5" w14:textId="51DDC385" w:rsidR="00DD25BF" w:rsidRDefault="00011E1A">
              <w:r>
                <w:fldChar w:fldCharType="begin"/>
              </w:r>
              <w:r w:rsidR="008653B7">
                <w:instrText xml:space="preserve"> MACROBUTTON  SnrToggleCheckbox √适用 </w:instrText>
              </w:r>
              <w:r>
                <w:fldChar w:fldCharType="end"/>
              </w:r>
              <w:r>
                <w:fldChar w:fldCharType="begin"/>
              </w:r>
              <w:r w:rsidR="008653B7">
                <w:instrText xml:space="preserve"> MACROBUTTON  SnrToggleCheckbox □不适用 </w:instrText>
              </w:r>
              <w:r>
                <w:fldChar w:fldCharType="end"/>
              </w:r>
            </w:p>
          </w:sdtContent>
        </w:sdt>
        <w:sdt>
          <w:sdtPr>
            <w:rPr>
              <w:rFonts w:hint="eastAsia"/>
            </w:rPr>
            <w:alias w:val="租赁负债的核算方法"/>
            <w:tag w:val="_GBC_0926be58d3434b5cbc922e1cb39d077e"/>
            <w:id w:val="1119184762"/>
            <w:lock w:val="sdtLocked"/>
            <w:placeholder>
              <w:docPart w:val="GBC22222222222222222222222222222"/>
            </w:placeholder>
          </w:sdtPr>
          <w:sdtEndPr/>
          <w:sdtContent>
            <w:p w14:paraId="53D58B71" w14:textId="77777777" w:rsidR="008653B7" w:rsidRDefault="008653B7" w:rsidP="008653B7">
              <w:r>
                <w:rPr>
                  <w:rFonts w:hint="eastAsia"/>
                </w:rPr>
                <w:t>（</w:t>
              </w:r>
              <w:r>
                <w:t>1）初始计量</w:t>
              </w:r>
            </w:p>
            <w:p w14:paraId="42534531" w14:textId="77777777" w:rsidR="008653B7" w:rsidRDefault="008653B7" w:rsidP="008653B7">
              <w:r>
                <w:rPr>
                  <w:rFonts w:hint="eastAsia"/>
                </w:rPr>
                <w:t>本集团按照租赁期开始日尚未支付的租赁付款额的现值对租赁负债进行初始计量。</w:t>
              </w:r>
            </w:p>
            <w:p w14:paraId="0F924C29" w14:textId="77777777" w:rsidR="008653B7" w:rsidRDefault="008653B7" w:rsidP="008653B7">
              <w:r>
                <w:t>1）租赁付款额</w:t>
              </w:r>
            </w:p>
            <w:p w14:paraId="7A806ED3" w14:textId="77777777" w:rsidR="008653B7" w:rsidRDefault="008653B7" w:rsidP="008653B7">
              <w:pPr>
                <w:ind w:firstLineChars="200" w:firstLine="420"/>
              </w:pPr>
              <w:r>
                <w:rPr>
                  <w:rFonts w:hint="eastAsia"/>
                </w:rPr>
                <w:t>租赁付款额，是指本集团向出租人支付的与在租赁期内使用租赁资产的权利相关的款项，包括：①固定付款额及实质固定付款额，存在租赁激励的，扣除租赁激励相关金额；②取决于指数或比率的可变租赁付款额，该款额在初始计量时根据租赁期开始日的指数或比率确定；③本集团合理确定将行使购买选择权时，购买选择权的行权价格；④租赁期反映出本集团将行使终止租赁选择权时，行使终止租赁选择权需支付的款项；⑤根据本集团提供的担保余值预计应支付的款项。</w:t>
              </w:r>
            </w:p>
            <w:p w14:paraId="2C287BC1" w14:textId="77777777" w:rsidR="008653B7" w:rsidRDefault="008653B7" w:rsidP="008653B7">
              <w:r>
                <w:t>2）折现率</w:t>
              </w:r>
            </w:p>
            <w:p w14:paraId="2820728E" w14:textId="77777777" w:rsidR="008653B7" w:rsidRDefault="008653B7" w:rsidP="008653B7">
              <w:pPr>
                <w:ind w:firstLineChars="200" w:firstLine="420"/>
              </w:pPr>
              <w:r>
                <w:rPr>
                  <w:rFonts w:hint="eastAsia"/>
                </w:rPr>
                <w:t>在计算租赁付款额的现值时，本集团采用租赁内含利率作为折现率，该利率是指使出租人的租赁收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即集团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7FD78A73" w14:textId="77777777" w:rsidR="008653B7" w:rsidRDefault="008653B7" w:rsidP="008653B7">
              <w:r>
                <w:rPr>
                  <w:rFonts w:hint="eastAsia"/>
                </w:rPr>
                <w:t>（</w:t>
              </w:r>
              <w:r>
                <w:t>2） 后续计量</w:t>
              </w:r>
            </w:p>
            <w:p w14:paraId="0AE747F4" w14:textId="77777777" w:rsidR="008653B7" w:rsidRDefault="008653B7" w:rsidP="008653B7">
              <w:pPr>
                <w:ind w:firstLineChars="200" w:firstLine="420"/>
              </w:pPr>
              <w:r>
                <w:rPr>
                  <w:rFonts w:hint="eastAsia"/>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65C01DF3" w14:textId="77777777" w:rsidR="008653B7" w:rsidRDefault="008653B7" w:rsidP="008653B7">
              <w:pPr>
                <w:ind w:firstLineChars="200" w:firstLine="420"/>
              </w:pPr>
              <w:r>
                <w:rPr>
                  <w:rFonts w:hint="eastAsia"/>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1649E9F7" w14:textId="77777777" w:rsidR="008653B7" w:rsidRDefault="008653B7" w:rsidP="008653B7">
              <w:r>
                <w:rPr>
                  <w:rFonts w:hint="eastAsia"/>
                </w:rPr>
                <w:t>（</w:t>
              </w:r>
              <w:r>
                <w:t>3）重新计量</w:t>
              </w:r>
            </w:p>
            <w:p w14:paraId="0968F24E" w14:textId="2CA177C8" w:rsidR="00DD25BF" w:rsidRDefault="008653B7" w:rsidP="008653B7">
              <w:pPr>
                <w:ind w:firstLineChars="200" w:firstLine="420"/>
                <w:rPr>
                  <w:szCs w:val="21"/>
                </w:rPr>
              </w:pPr>
              <w:r>
                <w:rPr>
                  <w:rFonts w:hint="eastAsia"/>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保余值预计的应付金额发生变动；③用于确定租赁付款额的指数或比率发生变动；④购买选择权的评估结果发生变化；⑤续租选择权或终止租赁选择权的评估结果或实际行使情况发生变化。</w:t>
              </w:r>
            </w:p>
          </w:sdtContent>
        </w:sdt>
      </w:sdtContent>
    </w:sdt>
    <w:bookmarkEnd w:id="123" w:displacedByCustomXml="prev"/>
    <w:p w14:paraId="1A24457F" w14:textId="77777777" w:rsidR="00DD25BF" w:rsidRDefault="00DD25BF"/>
    <w:sdt>
      <w:sdtPr>
        <w:rPr>
          <w:rFonts w:ascii="宋体" w:hAnsi="宋体" w:cs="宋体"/>
          <w:b w:val="0"/>
          <w:bCs w:val="0"/>
          <w:kern w:val="0"/>
          <w:szCs w:val="24"/>
        </w:rPr>
        <w:alias w:val="模块:预计负债会计处理方法"/>
        <w:tag w:val="_GBC_b5b71a4d3cc1425c80f55e751e7e18c2"/>
        <w:id w:val="-1913688666"/>
        <w:lock w:val="sdtLocked"/>
        <w:placeholder>
          <w:docPart w:val="GBC22222222222222222222222222222"/>
        </w:placeholder>
      </w:sdtPr>
      <w:sdtEndPr>
        <w:rPr>
          <w:rFonts w:hint="eastAsia"/>
          <w:szCs w:val="21"/>
        </w:rPr>
      </w:sdtEndPr>
      <w:sdtContent>
        <w:p w14:paraId="7C8AE496" w14:textId="77777777" w:rsidR="00DD25BF" w:rsidRDefault="00011E1A" w:rsidP="00F45C0D">
          <w:pPr>
            <w:pStyle w:val="3"/>
            <w:numPr>
              <w:ilvl w:val="0"/>
              <w:numId w:val="8"/>
            </w:numPr>
          </w:pPr>
          <w:r>
            <w:t>预计负债</w:t>
          </w:r>
        </w:p>
        <w:sdt>
          <w:sdtPr>
            <w:rPr>
              <w:rFonts w:hint="eastAsia"/>
              <w:szCs w:val="21"/>
            </w:rPr>
            <w:alias w:val="是否适用：预计负债_重要会计政策和估计[双击切换]"/>
            <w:tag w:val="_GBC_546a7423773c46d2b57f08fc5fdbc638"/>
            <w:id w:val="-693681847"/>
            <w:lock w:val="sdtContentLocked"/>
            <w:placeholder>
              <w:docPart w:val="GBC22222222222222222222222222222"/>
            </w:placeholder>
          </w:sdtPr>
          <w:sdtEndPr/>
          <w:sdtContent>
            <w:p w14:paraId="77704B52" w14:textId="27961F90" w:rsidR="00DD25BF" w:rsidRDefault="00011E1A">
              <w:pPr>
                <w:rPr>
                  <w:szCs w:val="21"/>
                </w:rPr>
              </w:pPr>
              <w:r>
                <w:rPr>
                  <w:szCs w:val="21"/>
                </w:rPr>
                <w:fldChar w:fldCharType="begin"/>
              </w:r>
              <w:r w:rsidR="008653B7">
                <w:rPr>
                  <w:szCs w:val="21"/>
                </w:rPr>
                <w:instrText xml:space="preserve"> MACROBUTTON  SnrToggleCheckbox √适用  </w:instrText>
              </w:r>
              <w:r>
                <w:rPr>
                  <w:szCs w:val="21"/>
                </w:rPr>
                <w:fldChar w:fldCharType="end"/>
              </w:r>
              <w:r>
                <w:rPr>
                  <w:szCs w:val="21"/>
                </w:rPr>
                <w:fldChar w:fldCharType="begin"/>
              </w:r>
              <w:r w:rsidR="008653B7">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678504337"/>
            <w:lock w:val="sdtLocked"/>
            <w:placeholder>
              <w:docPart w:val="GBC22222222222222222222222222222"/>
            </w:placeholder>
          </w:sdtPr>
          <w:sdtEndPr/>
          <w:sdtContent>
            <w:p w14:paraId="0B6C4B5D" w14:textId="77777777" w:rsidR="008653B7" w:rsidRPr="008653B7" w:rsidRDefault="008653B7" w:rsidP="008653B7">
              <w:pPr>
                <w:ind w:firstLineChars="200" w:firstLine="420"/>
                <w:rPr>
                  <w:szCs w:val="21"/>
                </w:rPr>
              </w:pPr>
              <w:r w:rsidRPr="008653B7">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2A067A4F" w14:textId="5493D48C" w:rsidR="00DD25BF" w:rsidRDefault="008653B7" w:rsidP="008653B7">
              <w:pPr>
                <w:ind w:firstLineChars="200" w:firstLine="420"/>
                <w:rPr>
                  <w:szCs w:val="21"/>
                </w:rPr>
              </w:pPr>
              <w:r w:rsidRPr="008653B7">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w:t>
              </w:r>
              <w:r w:rsidRPr="008653B7">
                <w:rPr>
                  <w:rFonts w:hint="eastAsia"/>
                  <w:szCs w:val="21"/>
                </w:rPr>
                <w:lastRenderedPageBreak/>
                <w:t>金流出进行折现后确定最佳估计数。每个资产负债表日对预计负债的账面价值进行复核，如有改变则对账面价值进行调整以反映当前最佳估计数。</w:t>
              </w:r>
            </w:p>
          </w:sdtContent>
        </w:sdt>
      </w:sdtContent>
    </w:sdt>
    <w:p w14:paraId="558EE35E" w14:textId="77777777" w:rsidR="00DD25BF" w:rsidRDefault="00DD25BF">
      <w:pPr>
        <w:rPr>
          <w:szCs w:val="21"/>
        </w:rPr>
      </w:pPr>
    </w:p>
    <w:sdt>
      <w:sdtPr>
        <w:rPr>
          <w:rFonts w:asciiTheme="minorHAnsi" w:hAnsiTheme="minorHAnsi" w:cstheme="minorBidi" w:hint="eastAsia"/>
          <w:b w:val="0"/>
          <w:bCs w:val="0"/>
          <w:kern w:val="0"/>
          <w:szCs w:val="22"/>
        </w:rPr>
        <w:alias w:val="模块:股份支付"/>
        <w:tag w:val="_GBC_5300d3ce4b5f4c1690fe13bde0a610e3"/>
        <w:id w:val="618729479"/>
        <w:lock w:val="sdtLocked"/>
        <w:placeholder>
          <w:docPart w:val="GBC22222222222222222222222222222"/>
        </w:placeholder>
      </w:sdtPr>
      <w:sdtEndPr>
        <w:rPr>
          <w:rFonts w:ascii="宋体" w:hAnsi="宋体" w:cs="Times New Roman"/>
          <w:szCs w:val="21"/>
        </w:rPr>
      </w:sdtEndPr>
      <w:sdtContent>
        <w:p w14:paraId="65B56F9A" w14:textId="77777777" w:rsidR="00DD25BF" w:rsidRDefault="00011E1A" w:rsidP="00F45C0D">
          <w:pPr>
            <w:pStyle w:val="3"/>
            <w:numPr>
              <w:ilvl w:val="0"/>
              <w:numId w:val="8"/>
            </w:numPr>
          </w:pPr>
          <w:r>
            <w:rPr>
              <w:rFonts w:hint="eastAsia"/>
            </w:rPr>
            <w:t>股份支付</w:t>
          </w:r>
        </w:p>
        <w:sdt>
          <w:sdtPr>
            <w:rPr>
              <w:rFonts w:hint="eastAsia"/>
              <w:szCs w:val="21"/>
            </w:rPr>
            <w:alias w:val="是否适用：股份支付_重要会计政策和估计[双击切换]"/>
            <w:tag w:val="_GBC_7741eb89da65434190830ba1cd87e4dc"/>
            <w:id w:val="-935823969"/>
            <w:lock w:val="sdtContentLocked"/>
            <w:placeholder>
              <w:docPart w:val="GBC22222222222222222222222222222"/>
            </w:placeholder>
          </w:sdtPr>
          <w:sdtEndPr/>
          <w:sdtContent>
            <w:p w14:paraId="7C875AB5" w14:textId="60E58F71" w:rsidR="00DD25BF" w:rsidRDefault="00011E1A">
              <w:pPr>
                <w:rPr>
                  <w:szCs w:val="21"/>
                </w:rPr>
              </w:pPr>
              <w:r>
                <w:rPr>
                  <w:szCs w:val="21"/>
                </w:rPr>
                <w:fldChar w:fldCharType="begin"/>
              </w:r>
              <w:r w:rsidR="00E90D38">
                <w:rPr>
                  <w:szCs w:val="21"/>
                </w:rPr>
                <w:instrText xml:space="preserve"> MACROBUTTON  SnrToggleCheckbox √适用  </w:instrText>
              </w:r>
              <w:r>
                <w:rPr>
                  <w:szCs w:val="21"/>
                </w:rPr>
                <w:fldChar w:fldCharType="end"/>
              </w:r>
              <w:r>
                <w:rPr>
                  <w:szCs w:val="21"/>
                </w:rPr>
                <w:fldChar w:fldCharType="begin"/>
              </w:r>
              <w:r w:rsidR="00E90D38">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546286134"/>
            <w:lock w:val="sdtLocked"/>
            <w:placeholder>
              <w:docPart w:val="GBC22222222222222222222222222222"/>
            </w:placeholder>
          </w:sdtPr>
          <w:sdtEndPr/>
          <w:sdtContent>
            <w:p w14:paraId="3312D457" w14:textId="77777777" w:rsidR="00E90D38" w:rsidRPr="00E90D38" w:rsidRDefault="00E90D38" w:rsidP="00E90D38">
              <w:pPr>
                <w:ind w:firstLineChars="200" w:firstLine="420"/>
                <w:rPr>
                  <w:szCs w:val="21"/>
                </w:rPr>
              </w:pPr>
              <w:r w:rsidRPr="00E90D38">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7468CB32" w14:textId="77777777" w:rsidR="00E90D38" w:rsidRPr="00E90D38" w:rsidRDefault="00E90D38" w:rsidP="00E90D38">
              <w:pPr>
                <w:ind w:firstLineChars="200" w:firstLine="420"/>
                <w:rPr>
                  <w:szCs w:val="21"/>
                </w:rPr>
              </w:pPr>
              <w:r w:rsidRPr="00E90D38">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w:t>
              </w:r>
            </w:p>
            <w:p w14:paraId="6FAFC3F1" w14:textId="73482E57" w:rsidR="00DD25BF" w:rsidRDefault="00E90D38" w:rsidP="00E90D38">
              <w:pPr>
                <w:ind w:firstLineChars="200" w:firstLine="420"/>
                <w:rPr>
                  <w:szCs w:val="21"/>
                </w:rPr>
              </w:pPr>
              <w:r w:rsidRPr="00E90D38">
                <w:rPr>
                  <w:rFonts w:hint="eastAsia"/>
                  <w:szCs w:val="21"/>
                </w:rPr>
                <w:t>在相关负债结算前的每个资产负债表日以及结算日，对负债的公允价值重新计量，其变动计入当期损益。</w:t>
              </w:r>
            </w:p>
          </w:sdtContent>
        </w:sdt>
      </w:sdtContent>
    </w:sdt>
    <w:p w14:paraId="44FCEDDC" w14:textId="77777777" w:rsidR="00DD25BF" w:rsidRDefault="00DD25BF">
      <w:pPr>
        <w:rPr>
          <w:szCs w:val="21"/>
        </w:rPr>
      </w:pPr>
    </w:p>
    <w:sdt>
      <w:sdtPr>
        <w:rPr>
          <w:rFonts w:asciiTheme="minorHAnsi" w:hAnsiTheme="minorHAnsi" w:cstheme="minorBidi" w:hint="eastAsia"/>
          <w:b w:val="0"/>
          <w:bCs w:val="0"/>
          <w:kern w:val="0"/>
          <w:szCs w:val="22"/>
        </w:rPr>
        <w:alias w:val="模块:优先股、永续债"/>
        <w:tag w:val="_GBC_d3c9524999e647d78f354bb216cfb1aa"/>
        <w:id w:val="2064065616"/>
        <w:lock w:val="sdtLocked"/>
        <w:placeholder>
          <w:docPart w:val="GBC22222222222222222222222222222"/>
        </w:placeholder>
      </w:sdtPr>
      <w:sdtEndPr>
        <w:rPr>
          <w:rFonts w:ascii="宋体" w:hAnsi="宋体" w:cs="Times New Roman"/>
          <w:szCs w:val="21"/>
        </w:rPr>
      </w:sdtEndPr>
      <w:sdtContent>
        <w:p w14:paraId="363DEDC2" w14:textId="77777777" w:rsidR="00DD25BF" w:rsidRDefault="00011E1A" w:rsidP="00F45C0D">
          <w:pPr>
            <w:pStyle w:val="3"/>
            <w:numPr>
              <w:ilvl w:val="0"/>
              <w:numId w:val="8"/>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705530808"/>
            <w:lock w:val="sdtContentLocked"/>
            <w:placeholder>
              <w:docPart w:val="GBC22222222222222222222222222222"/>
            </w:placeholder>
          </w:sdtPr>
          <w:sdtEndPr/>
          <w:sdtContent>
            <w:p w14:paraId="5441629B" w14:textId="08DA2347" w:rsidR="00DD25BF" w:rsidRDefault="00011E1A" w:rsidP="00496B86">
              <w:pPr>
                <w:rPr>
                  <w:szCs w:val="21"/>
                </w:rPr>
              </w:pPr>
              <w:r>
                <w:rPr>
                  <w:szCs w:val="21"/>
                </w:rPr>
                <w:fldChar w:fldCharType="begin"/>
              </w:r>
              <w:r w:rsidR="00496B86">
                <w:rPr>
                  <w:szCs w:val="21"/>
                </w:rPr>
                <w:instrText xml:space="preserve"> MACROBUTTON  SnrToggleCheckbox □适用  </w:instrText>
              </w:r>
              <w:r>
                <w:rPr>
                  <w:szCs w:val="21"/>
                </w:rPr>
                <w:fldChar w:fldCharType="end"/>
              </w:r>
              <w:r>
                <w:rPr>
                  <w:szCs w:val="21"/>
                </w:rPr>
                <w:fldChar w:fldCharType="begin"/>
              </w:r>
              <w:r w:rsidR="00496B86">
                <w:rPr>
                  <w:szCs w:val="21"/>
                </w:rPr>
                <w:instrText xml:space="preserve"> MACROBUTTON  SnrToggleCheckbox √不适用 </w:instrText>
              </w:r>
              <w:r>
                <w:rPr>
                  <w:szCs w:val="21"/>
                </w:rPr>
                <w:fldChar w:fldCharType="end"/>
              </w:r>
            </w:p>
          </w:sdtContent>
        </w:sdt>
      </w:sdtContent>
    </w:sdt>
    <w:p w14:paraId="6B70B185" w14:textId="77777777" w:rsidR="00DD25BF" w:rsidRDefault="00DD25BF">
      <w:pPr>
        <w:rPr>
          <w:szCs w:val="21"/>
        </w:rPr>
      </w:pPr>
    </w:p>
    <w:bookmarkStart w:id="124" w:name="_Hlk533668053" w:displacedByCustomXml="next"/>
    <w:sdt>
      <w:sdtPr>
        <w:rPr>
          <w:rFonts w:ascii="宋体" w:hAnsi="宋体" w:cs="宋体" w:hint="eastAsia"/>
          <w:b w:val="0"/>
          <w:bCs w:val="0"/>
          <w:kern w:val="0"/>
          <w:szCs w:val="21"/>
        </w:rPr>
        <w:alias w:val="模块:收入确认和计量所采用的会计政策"/>
        <w:tag w:val="_SEC_61f33e672a394985bb61a08db1fab3a1"/>
        <w:id w:val="-1372925006"/>
        <w:lock w:val="sdtLocked"/>
        <w:placeholder>
          <w:docPart w:val="GBC22222222222222222222222222222"/>
        </w:placeholder>
      </w:sdtPr>
      <w:sdtEndPr>
        <w:rPr>
          <w:rFonts w:hint="default"/>
        </w:rPr>
      </w:sdtEndPr>
      <w:sdtContent>
        <w:p w14:paraId="5D571F1F" w14:textId="77777777" w:rsidR="00DD25BF" w:rsidRDefault="00011E1A" w:rsidP="00F45C0D">
          <w:pPr>
            <w:pStyle w:val="3"/>
            <w:numPr>
              <w:ilvl w:val="0"/>
              <w:numId w:val="8"/>
            </w:numPr>
            <w:rPr>
              <w:szCs w:val="21"/>
            </w:rPr>
          </w:pPr>
          <w:r>
            <w:rPr>
              <w:rFonts w:hint="eastAsia"/>
              <w:szCs w:val="21"/>
            </w:rPr>
            <w:t>收入</w:t>
          </w:r>
        </w:p>
        <w:p w14:paraId="7251C000" w14:textId="77777777" w:rsidR="00DD25BF" w:rsidRDefault="00011E1A" w:rsidP="00F45C0D">
          <w:pPr>
            <w:pStyle w:val="4"/>
            <w:numPr>
              <w:ilvl w:val="3"/>
              <w:numId w:val="81"/>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58b9f76eca7b4d9d8e5c5dfd0fba5c09"/>
            <w:id w:val="1422611692"/>
            <w:lock w:val="sdtContentLocked"/>
            <w:placeholder>
              <w:docPart w:val="GBC22222222222222222222222222222"/>
            </w:placeholder>
          </w:sdtPr>
          <w:sdtEndPr/>
          <w:sdtContent>
            <w:p w14:paraId="453FB4BD" w14:textId="0DAA7E30" w:rsidR="00DD25BF" w:rsidRDefault="00011E1A">
              <w:pPr>
                <w:rPr>
                  <w:szCs w:val="21"/>
                </w:rPr>
              </w:pPr>
              <w:r>
                <w:rPr>
                  <w:szCs w:val="21"/>
                </w:rPr>
                <w:fldChar w:fldCharType="begin"/>
              </w:r>
              <w:r w:rsidR="00496B86">
                <w:rPr>
                  <w:szCs w:val="21"/>
                </w:rPr>
                <w:instrText xml:space="preserve"> MACROBUTTON  SnrToggleCheckbox √适用 </w:instrText>
              </w:r>
              <w:r>
                <w:rPr>
                  <w:szCs w:val="21"/>
                </w:rPr>
                <w:fldChar w:fldCharType="end"/>
              </w:r>
              <w:r>
                <w:rPr>
                  <w:szCs w:val="21"/>
                </w:rPr>
                <w:fldChar w:fldCharType="begin"/>
              </w:r>
              <w:r w:rsidR="00496B86">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953446584"/>
            <w:lock w:val="sdtLocked"/>
            <w:placeholder>
              <w:docPart w:val="GBC22222222222222222222222222222"/>
            </w:placeholder>
          </w:sdtPr>
          <w:sdtEndPr/>
          <w:sdtContent>
            <w:p w14:paraId="127EF032" w14:textId="77777777" w:rsidR="00496B86" w:rsidRPr="00496B86" w:rsidRDefault="00496B86" w:rsidP="00496B86">
              <w:pPr>
                <w:ind w:firstLineChars="200" w:firstLine="420"/>
                <w:rPr>
                  <w:szCs w:val="21"/>
                </w:rPr>
              </w:pPr>
              <w:r w:rsidRPr="00496B86">
                <w:rPr>
                  <w:rFonts w:hint="eastAsia"/>
                  <w:szCs w:val="21"/>
                </w:rPr>
                <w:t>本集团的营业收入主要包括工程建设收入、销售商品收入、合同能源管理项目收入、提供劳务收入和让渡资产使用权收入。</w:t>
              </w:r>
            </w:p>
            <w:p w14:paraId="2AD17B44" w14:textId="77777777" w:rsidR="00496B86" w:rsidRPr="00496B86" w:rsidRDefault="00496B86" w:rsidP="00496B86">
              <w:pPr>
                <w:ind w:firstLineChars="200" w:firstLine="420"/>
                <w:rPr>
                  <w:szCs w:val="21"/>
                </w:rPr>
              </w:pPr>
              <w:r w:rsidRPr="00496B86">
                <w:rPr>
                  <w:rFonts w:hint="eastAsia"/>
                  <w:szCs w:val="21"/>
                </w:rPr>
                <w:t>本集团在履行了合同中的履约义务，即在客户取得相关商品或服务的控制权时，确认收入。</w:t>
              </w:r>
            </w:p>
            <w:p w14:paraId="4172B605" w14:textId="77777777" w:rsidR="00496B86" w:rsidRPr="00496B86" w:rsidRDefault="00496B86" w:rsidP="00496B86">
              <w:pPr>
                <w:rPr>
                  <w:szCs w:val="21"/>
                </w:rPr>
              </w:pPr>
              <w:r w:rsidRPr="00496B86">
                <w:rPr>
                  <w:rFonts w:hint="eastAsia"/>
                  <w:szCs w:val="21"/>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68BDC13E" w14:textId="77777777" w:rsidR="00496B86" w:rsidRPr="00496B86" w:rsidRDefault="00496B86" w:rsidP="00496B86">
              <w:pPr>
                <w:ind w:firstLineChars="200" w:firstLine="420"/>
                <w:rPr>
                  <w:szCs w:val="21"/>
                </w:rPr>
              </w:pPr>
              <w:r w:rsidRPr="00496B86">
                <w:rPr>
                  <w:rFonts w:hint="eastAsia"/>
                  <w:szCs w:val="21"/>
                </w:rPr>
                <w:t>交易价格是本集团因向客户转让商品或服务而预期有权收取的对价金额，不包括代第三方收取的款项。本集团确认的交易价格不超过在相关不确定性消除时累计已确认收入极可能不会发生重大转回的金额。预期将退还给客户的款项作为负债不计入交易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52AB6926" w14:textId="77777777" w:rsidR="00496B86" w:rsidRPr="00496B86" w:rsidRDefault="00496B86" w:rsidP="00496B86">
              <w:pPr>
                <w:ind w:firstLineChars="200" w:firstLine="420"/>
                <w:rPr>
                  <w:szCs w:val="21"/>
                </w:rPr>
              </w:pPr>
              <w:r w:rsidRPr="00496B86">
                <w:rPr>
                  <w:rFonts w:hint="eastAsia"/>
                  <w:szCs w:val="21"/>
                </w:rPr>
                <w:t>满足下列条件之一时，本集团属于在某一时段内履行履约义务；否则，属于在某一时点履行履约义务：</w:t>
              </w:r>
            </w:p>
            <w:p w14:paraId="14EDB9CA" w14:textId="77777777" w:rsidR="00496B86" w:rsidRPr="00496B86" w:rsidRDefault="00496B86" w:rsidP="00496B86">
              <w:pPr>
                <w:rPr>
                  <w:szCs w:val="21"/>
                </w:rPr>
              </w:pPr>
              <w:r w:rsidRPr="00496B86">
                <w:rPr>
                  <w:szCs w:val="21"/>
                </w:rPr>
                <w:t>1. 客户在本集团履约的同时即取得并消耗本集团履约所带来的经济利益。</w:t>
              </w:r>
            </w:p>
            <w:p w14:paraId="7EFD2BD5" w14:textId="77777777" w:rsidR="00496B86" w:rsidRPr="00496B86" w:rsidRDefault="00496B86" w:rsidP="00496B86">
              <w:pPr>
                <w:rPr>
                  <w:szCs w:val="21"/>
                </w:rPr>
              </w:pPr>
              <w:r w:rsidRPr="00496B86">
                <w:rPr>
                  <w:szCs w:val="21"/>
                </w:rPr>
                <w:t>2. 客户能够控制本集团履约过程中在建的商品。</w:t>
              </w:r>
            </w:p>
            <w:p w14:paraId="51878616" w14:textId="77777777" w:rsidR="00496B86" w:rsidRPr="00496B86" w:rsidRDefault="00496B86" w:rsidP="00496B86">
              <w:pPr>
                <w:rPr>
                  <w:szCs w:val="21"/>
                </w:rPr>
              </w:pPr>
              <w:r w:rsidRPr="00496B86">
                <w:rPr>
                  <w:szCs w:val="21"/>
                </w:rPr>
                <w:t>3. 在本集团履约过程中所产出的商品具有不可替代用途，且本集团在整个合同期间内有权就累计至今已完成的履约部分收取款项。</w:t>
              </w:r>
            </w:p>
            <w:p w14:paraId="572FCFA2" w14:textId="77777777" w:rsidR="00496B86" w:rsidRPr="00496B86" w:rsidRDefault="00496B86" w:rsidP="00496B86">
              <w:pPr>
                <w:ind w:firstLineChars="200" w:firstLine="420"/>
                <w:rPr>
                  <w:szCs w:val="21"/>
                </w:rPr>
              </w:pPr>
              <w:r w:rsidRPr="00496B86">
                <w:rPr>
                  <w:rFonts w:hint="eastAsia"/>
                  <w:szCs w:val="21"/>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603D6B4B" w14:textId="77777777" w:rsidR="00496B86" w:rsidRPr="00496B86" w:rsidRDefault="00496B86" w:rsidP="00496B86">
              <w:pPr>
                <w:ind w:firstLineChars="200" w:firstLine="420"/>
                <w:rPr>
                  <w:szCs w:val="21"/>
                </w:rPr>
              </w:pPr>
              <w:r w:rsidRPr="00496B86">
                <w:rPr>
                  <w:rFonts w:hint="eastAsia"/>
                  <w:szCs w:val="21"/>
                </w:rPr>
                <w:t>对于在某一时点履行的履约义务，本集团在客户取得相关商品或服务控制权时点确认收入。在判断客户是否已取得商品或服务控制权时，本集团考虑下列迹象：</w:t>
              </w:r>
            </w:p>
            <w:p w14:paraId="2F49F63C" w14:textId="77777777" w:rsidR="00496B86" w:rsidRPr="00496B86" w:rsidRDefault="00496B86" w:rsidP="00496B86">
              <w:pPr>
                <w:rPr>
                  <w:szCs w:val="21"/>
                </w:rPr>
              </w:pPr>
              <w:r w:rsidRPr="00496B86">
                <w:rPr>
                  <w:szCs w:val="21"/>
                </w:rPr>
                <w:t>1. 本集团就该商品或服务享有现时收款权利。</w:t>
              </w:r>
            </w:p>
            <w:p w14:paraId="43783B68" w14:textId="77777777" w:rsidR="00496B86" w:rsidRPr="00496B86" w:rsidRDefault="00496B86" w:rsidP="00496B86">
              <w:pPr>
                <w:rPr>
                  <w:szCs w:val="21"/>
                </w:rPr>
              </w:pPr>
              <w:r w:rsidRPr="00496B86">
                <w:rPr>
                  <w:szCs w:val="21"/>
                </w:rPr>
                <w:t>2. 本集团已将该商品的法定所有权转移给客户。</w:t>
              </w:r>
            </w:p>
            <w:p w14:paraId="768BD5ED" w14:textId="77777777" w:rsidR="00496B86" w:rsidRPr="00496B86" w:rsidRDefault="00496B86" w:rsidP="00496B86">
              <w:pPr>
                <w:rPr>
                  <w:szCs w:val="21"/>
                </w:rPr>
              </w:pPr>
              <w:r w:rsidRPr="00496B86">
                <w:rPr>
                  <w:szCs w:val="21"/>
                </w:rPr>
                <w:lastRenderedPageBreak/>
                <w:t>3. 本集团已将该商品的实物转移给客户。</w:t>
              </w:r>
            </w:p>
            <w:p w14:paraId="6D9ADA6F" w14:textId="77777777" w:rsidR="00496B86" w:rsidRPr="00496B86" w:rsidRDefault="00496B86" w:rsidP="00496B86">
              <w:pPr>
                <w:rPr>
                  <w:szCs w:val="21"/>
                </w:rPr>
              </w:pPr>
              <w:r w:rsidRPr="00496B86">
                <w:rPr>
                  <w:szCs w:val="21"/>
                </w:rPr>
                <w:t>4. 本集团已将该商品所有权上的主要风险和报酬转移给客户。</w:t>
              </w:r>
            </w:p>
            <w:p w14:paraId="68BABF8B" w14:textId="77777777" w:rsidR="00496B86" w:rsidRPr="00496B86" w:rsidRDefault="00496B86" w:rsidP="00496B86">
              <w:pPr>
                <w:rPr>
                  <w:szCs w:val="21"/>
                </w:rPr>
              </w:pPr>
              <w:r w:rsidRPr="00496B86">
                <w:rPr>
                  <w:szCs w:val="21"/>
                </w:rPr>
                <w:t>5. 客户已接受该商品或服务等。</w:t>
              </w:r>
            </w:p>
            <w:p w14:paraId="38059080" w14:textId="5F533500" w:rsidR="00DD25BF" w:rsidRDefault="00496B86" w:rsidP="00496B86">
              <w:pPr>
                <w:ind w:firstLineChars="200" w:firstLine="420"/>
                <w:rPr>
                  <w:szCs w:val="21"/>
                </w:rPr>
              </w:pPr>
              <w:r w:rsidRPr="00496B86">
                <w:rPr>
                  <w:rFonts w:hint="eastAsia"/>
                  <w:szCs w:val="21"/>
                </w:rPr>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sdtContent>
        </w:sdt>
        <w:p w14:paraId="4885502C" w14:textId="77777777" w:rsidR="00DD25BF" w:rsidRDefault="00F04972">
          <w:pPr>
            <w:rPr>
              <w:szCs w:val="21"/>
            </w:rPr>
          </w:pPr>
        </w:p>
      </w:sdtContent>
    </w:sdt>
    <w:bookmarkEnd w:id="124" w:displacedByCustomXml="prev"/>
    <w:bookmarkStart w:id="125" w:name="_Hlk533668087" w:displacedByCustomXml="next"/>
    <w:sdt>
      <w:sdtPr>
        <w:rPr>
          <w:rFonts w:ascii="宋体" w:eastAsia="宋体" w:hAnsi="宋体" w:cs="宋体" w:hint="eastAsia"/>
          <w:b w:val="0"/>
          <w:bCs w:val="0"/>
          <w:kern w:val="0"/>
          <w:szCs w:val="21"/>
        </w:rPr>
        <w:alias w:val="模块:同类业务采用不同经营模式导致收入确认会计政策存在差异的情况"/>
        <w:tag w:val="_SEC_502969bc54cf47dd9cfa68a9ddc4e556"/>
        <w:id w:val="1349533551"/>
        <w:lock w:val="sdtLocked"/>
        <w:placeholder>
          <w:docPart w:val="GBC22222222222222222222222222222"/>
        </w:placeholder>
      </w:sdtPr>
      <w:sdtEndPr>
        <w:rPr>
          <w:rFonts w:hint="default"/>
        </w:rPr>
      </w:sdtEndPr>
      <w:sdtContent>
        <w:p w14:paraId="3D618160" w14:textId="77777777" w:rsidR="00DD25BF" w:rsidRDefault="00011E1A" w:rsidP="00F45C0D">
          <w:pPr>
            <w:pStyle w:val="4"/>
            <w:numPr>
              <w:ilvl w:val="3"/>
              <w:numId w:val="81"/>
            </w:numPr>
            <w:ind w:left="426" w:hanging="426"/>
            <w:rPr>
              <w:szCs w:val="21"/>
            </w:rPr>
          </w:pPr>
          <w:r>
            <w:rPr>
              <w:rFonts w:ascii="宋体" w:eastAsia="宋体" w:hAnsi="宋体" w:cs="宋体" w:hint="eastAsia"/>
              <w:bCs w:val="0"/>
              <w:kern w:val="0"/>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863448018"/>
            <w:lock w:val="sdtContentLocked"/>
            <w:placeholder>
              <w:docPart w:val="GBC22222222222222222222222222222"/>
            </w:placeholder>
          </w:sdtPr>
          <w:sdtEndPr/>
          <w:sdtContent>
            <w:p w14:paraId="6A02C732" w14:textId="1FAAED48" w:rsidR="00DD25BF" w:rsidRDefault="00011E1A" w:rsidP="00645FE3">
              <w:pPr>
                <w:rPr>
                  <w:szCs w:val="21"/>
                </w:rPr>
              </w:pPr>
              <w:r>
                <w:rPr>
                  <w:szCs w:val="21"/>
                </w:rPr>
                <w:fldChar w:fldCharType="begin"/>
              </w:r>
              <w:r w:rsidR="00645FE3">
                <w:rPr>
                  <w:szCs w:val="21"/>
                </w:rPr>
                <w:instrText xml:space="preserve"> MACROBUTTON  SnrToggleCheckbox □适用 </w:instrText>
              </w:r>
              <w:r>
                <w:rPr>
                  <w:szCs w:val="21"/>
                </w:rPr>
                <w:fldChar w:fldCharType="end"/>
              </w:r>
              <w:r>
                <w:rPr>
                  <w:szCs w:val="21"/>
                </w:rPr>
                <w:fldChar w:fldCharType="begin"/>
              </w:r>
              <w:r w:rsidR="00645FE3">
                <w:rPr>
                  <w:szCs w:val="21"/>
                </w:rPr>
                <w:instrText xml:space="preserve"> MACROBUTTON  SnrToggleCheckbox √不适用 </w:instrText>
              </w:r>
              <w:r>
                <w:rPr>
                  <w:szCs w:val="21"/>
                </w:rPr>
                <w:fldChar w:fldCharType="end"/>
              </w:r>
            </w:p>
          </w:sdtContent>
        </w:sdt>
        <w:p w14:paraId="07A0BB82" w14:textId="77777777" w:rsidR="00DD25BF" w:rsidRDefault="00F04972">
          <w:pPr>
            <w:rPr>
              <w:szCs w:val="21"/>
            </w:rPr>
          </w:pPr>
        </w:p>
      </w:sdtContent>
    </w:sdt>
    <w:bookmarkEnd w:id="125" w:displacedByCustomXml="prev"/>
    <w:bookmarkStart w:id="126" w:name="_Hlk533668133" w:displacedByCustomXml="next"/>
    <w:sdt>
      <w:sdtPr>
        <w:rPr>
          <w:rFonts w:ascii="宋体" w:hAnsi="宋体" w:cs="宋体" w:hint="eastAsia"/>
          <w:b w:val="0"/>
          <w:bCs w:val="0"/>
          <w:kern w:val="0"/>
          <w:szCs w:val="21"/>
        </w:rPr>
        <w:alias w:val="模块:合同成本"/>
        <w:tag w:val="_SEC_27ff142af5d04d4aac9aad3af48e3716"/>
        <w:id w:val="1364941689"/>
        <w:lock w:val="sdtLocked"/>
        <w:placeholder>
          <w:docPart w:val="GBC22222222222222222222222222222"/>
        </w:placeholder>
      </w:sdtPr>
      <w:sdtEndPr>
        <w:rPr>
          <w:rFonts w:hint="default"/>
        </w:rPr>
      </w:sdtEndPr>
      <w:sdtContent>
        <w:p w14:paraId="3C4624BF" w14:textId="77777777" w:rsidR="00DD25BF" w:rsidRDefault="00011E1A" w:rsidP="00F45C0D">
          <w:pPr>
            <w:pStyle w:val="3"/>
            <w:numPr>
              <w:ilvl w:val="0"/>
              <w:numId w:val="8"/>
            </w:numPr>
            <w:rPr>
              <w:szCs w:val="21"/>
            </w:rPr>
          </w:pPr>
          <w:r>
            <w:rPr>
              <w:rFonts w:hint="eastAsia"/>
              <w:szCs w:val="21"/>
            </w:rPr>
            <w:t>合同成本</w:t>
          </w:r>
        </w:p>
        <w:sdt>
          <w:sdtPr>
            <w:alias w:val="是否适用：合同成本_重要会计政策和估计[双击切换]"/>
            <w:tag w:val="_GBC_c5b4accd569d48e8a81ed05eb0bf64fb"/>
            <w:id w:val="-672569631"/>
            <w:lock w:val="sdtContentLocked"/>
            <w:placeholder>
              <w:docPart w:val="GBC22222222222222222222222222222"/>
            </w:placeholder>
          </w:sdtPr>
          <w:sdtEndPr/>
          <w:sdtContent>
            <w:p w14:paraId="69FC87E7" w14:textId="76901381" w:rsidR="00DD25BF" w:rsidRDefault="00011E1A">
              <w:r>
                <w:fldChar w:fldCharType="begin"/>
              </w:r>
              <w:r w:rsidR="00645FE3">
                <w:instrText xml:space="preserve"> MACROBUTTON  SnrToggleCheckbox √适用 </w:instrText>
              </w:r>
              <w:r>
                <w:fldChar w:fldCharType="end"/>
              </w:r>
              <w:r>
                <w:fldChar w:fldCharType="begin"/>
              </w:r>
              <w:r w:rsidR="00645FE3">
                <w:instrText xml:space="preserve"> MACROBUTTON  SnrToggleCheckbox □不适用 </w:instrText>
              </w:r>
              <w:r>
                <w:fldChar w:fldCharType="end"/>
              </w:r>
            </w:p>
          </w:sdtContent>
        </w:sdt>
        <w:sdt>
          <w:sdtPr>
            <w:alias w:val="合同成本_重要会计政策和估计"/>
            <w:tag w:val="_GBC_74258d199b3d4540b8df00b35751b505"/>
            <w:id w:val="301740483"/>
            <w:lock w:val="sdtLocked"/>
            <w:placeholder>
              <w:docPart w:val="GBC22222222222222222222222222222"/>
            </w:placeholder>
          </w:sdtPr>
          <w:sdtEndPr/>
          <w:sdtContent>
            <w:p w14:paraId="161EBA7C" w14:textId="77777777" w:rsidR="00DC1337" w:rsidRDefault="00DC1337" w:rsidP="00DC1337">
              <w:r>
                <w:rPr>
                  <w:rFonts w:hint="eastAsia"/>
                </w:rPr>
                <w:t>（</w:t>
              </w:r>
              <w:r>
                <w:t>1）</w:t>
              </w:r>
              <w:r>
                <w:tab/>
                <w:t>与合同成本有关的资产金额的确定方法</w:t>
              </w:r>
            </w:p>
            <w:p w14:paraId="33E4DCD9" w14:textId="77777777" w:rsidR="00DC1337" w:rsidRDefault="00DC1337" w:rsidP="00DC1337">
              <w:pPr>
                <w:ind w:firstLineChars="200" w:firstLine="420"/>
              </w:pPr>
              <w:r>
                <w:rPr>
                  <w:rFonts w:hint="eastAsia"/>
                </w:rPr>
                <w:t>本集团与合同成本有关的资产包括合同履约成本和合同取得成本。</w:t>
              </w:r>
            </w:p>
            <w:p w14:paraId="6DF93457" w14:textId="77777777" w:rsidR="00DC1337" w:rsidRDefault="00DC1337" w:rsidP="00C80182">
              <w:pPr>
                <w:ind w:firstLineChars="200" w:firstLine="420"/>
              </w:pPr>
              <w:r>
                <w:rPr>
                  <w:rFonts w:hint="eastAsia"/>
                </w:rPr>
                <w:t>合同履约成本，即本集团为履行合同发生的成本，不属于其他企业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0C59E0B3" w14:textId="77777777" w:rsidR="00DC1337" w:rsidRDefault="00DC1337" w:rsidP="00DC1337">
              <w:pPr>
                <w:ind w:firstLineChars="200" w:firstLine="420"/>
              </w:pPr>
              <w:r>
                <w:rPr>
                  <w:rFonts w:hint="eastAsia"/>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6F0DE680" w14:textId="77777777" w:rsidR="00DC1337" w:rsidRDefault="00DC1337" w:rsidP="00DC1337"/>
            <w:p w14:paraId="0350B48A" w14:textId="77777777" w:rsidR="00DC1337" w:rsidRDefault="00DC1337" w:rsidP="00DC1337">
              <w:r>
                <w:rPr>
                  <w:rFonts w:hint="eastAsia"/>
                </w:rPr>
                <w:t>（</w:t>
              </w:r>
              <w:r>
                <w:t>2）</w:t>
              </w:r>
              <w:r>
                <w:tab/>
                <w:t>与合同成本有关的资产的摊销</w:t>
              </w:r>
            </w:p>
            <w:p w14:paraId="4A2AC54F" w14:textId="77777777" w:rsidR="00DC1337" w:rsidRDefault="00DC1337" w:rsidP="00DC1337">
              <w:pPr>
                <w:ind w:firstLineChars="200" w:firstLine="420"/>
              </w:pPr>
              <w:r>
                <w:rPr>
                  <w:rFonts w:hint="eastAsia"/>
                </w:rPr>
                <w:t>本集团与合同成本有关的资产采用与该资产相关的商品收入确认相同的基础进行摊销，计入当期损益。</w:t>
              </w:r>
            </w:p>
            <w:p w14:paraId="65E043DD" w14:textId="77777777" w:rsidR="00DC1337" w:rsidRDefault="00DC1337" w:rsidP="00DC1337">
              <w:r>
                <w:rPr>
                  <w:rFonts w:hint="eastAsia"/>
                </w:rPr>
                <w:t>（</w:t>
              </w:r>
              <w:r>
                <w:t>3）</w:t>
              </w:r>
              <w:r>
                <w:tab/>
                <w:t>与合同成本有关的资产的减值</w:t>
              </w:r>
            </w:p>
            <w:p w14:paraId="67984FCC" w14:textId="77777777" w:rsidR="00DC1337" w:rsidRDefault="00DC1337" w:rsidP="00DC1337">
              <w:pPr>
                <w:ind w:firstLineChars="200" w:firstLine="420"/>
              </w:pPr>
              <w:r>
                <w:rPr>
                  <w:rFonts w:hint="eastAsia"/>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该相关商品估计将要发生的成本这两项差额的，超出部分应当计提减值准备，并确认为资产减值损失。</w:t>
              </w:r>
            </w:p>
            <w:p w14:paraId="17F6A4ED" w14:textId="593A2F22" w:rsidR="00DD25BF" w:rsidRDefault="00DC1337" w:rsidP="00DC1337">
              <w:pPr>
                <w:ind w:firstLineChars="200" w:firstLine="420"/>
              </w:pPr>
              <w:r>
                <w:rPr>
                  <w:rFonts w:hint="eastAsia"/>
                </w:rPr>
                <w:t>以前期间减值的因素之后发生变化，使得前述差额高于该资产账面价值的，转回原已计提的资产减值准备，并计入当期损益，但转回后的资产账面价值不应超过假定不计提减值准备情况下该资产在转回日的账面价值。</w:t>
              </w:r>
            </w:p>
          </w:sdtContent>
        </w:sdt>
        <w:p w14:paraId="6C21E32C" w14:textId="77777777" w:rsidR="00DD25BF" w:rsidRDefault="00F04972">
          <w:pPr>
            <w:rPr>
              <w:szCs w:val="21"/>
            </w:rPr>
          </w:pPr>
        </w:p>
      </w:sdtContent>
    </w:sdt>
    <w:bookmarkEnd w:id="126" w:displacedByCustomXml="prev"/>
    <w:bookmarkStart w:id="127" w:name="_Hlk533668149" w:displacedByCustomXml="next"/>
    <w:sdt>
      <w:sdtPr>
        <w:rPr>
          <w:rFonts w:ascii="宋体" w:hAnsi="宋体" w:cs="宋体"/>
          <w:b w:val="0"/>
          <w:bCs w:val="0"/>
          <w:kern w:val="0"/>
          <w:szCs w:val="24"/>
        </w:rPr>
        <w:alias w:val="模块:政府补助会计处理方法"/>
        <w:tag w:val="_GBC_b03bd816e50b42ae97b660897ca33234"/>
        <w:id w:val="-1468738693"/>
        <w:lock w:val="sdtLocked"/>
        <w:placeholder>
          <w:docPart w:val="GBC22222222222222222222222222222"/>
        </w:placeholder>
      </w:sdtPr>
      <w:sdtEndPr>
        <w:rPr>
          <w:b/>
          <w:bCs/>
          <w:szCs w:val="21"/>
        </w:rPr>
      </w:sdtEndPr>
      <w:sdtContent>
        <w:p w14:paraId="6B150F56" w14:textId="77777777" w:rsidR="00DD25BF" w:rsidRDefault="00011E1A" w:rsidP="00F45C0D">
          <w:pPr>
            <w:pStyle w:val="3"/>
            <w:numPr>
              <w:ilvl w:val="0"/>
              <w:numId w:val="8"/>
            </w:numPr>
          </w:pPr>
          <w:r>
            <w:t>政府补助</w:t>
          </w:r>
        </w:p>
        <w:sdt>
          <w:sdtPr>
            <w:alias w:val="是否适用：政府补助_重要会计政策和估计[双击切换]"/>
            <w:tag w:val="_GBC_d8ac76c6a68c49fb952fadc0e46c9ef4"/>
            <w:id w:val="1961066019"/>
            <w:lock w:val="sdtContentLocked"/>
            <w:placeholder>
              <w:docPart w:val="GBC22222222222222222222222222222"/>
            </w:placeholder>
          </w:sdtPr>
          <w:sdtEndPr/>
          <w:sdtContent>
            <w:p w14:paraId="21FA35EE" w14:textId="647AF2E7" w:rsidR="00DD25BF" w:rsidRDefault="00011E1A">
              <w:r>
                <w:fldChar w:fldCharType="begin"/>
              </w:r>
              <w:r w:rsidR="00AD26F8">
                <w:instrText xml:space="preserve"> MACROBUTTON  SnrToggleCheckbox √适用 </w:instrText>
              </w:r>
              <w:r>
                <w:fldChar w:fldCharType="end"/>
              </w:r>
              <w:r>
                <w:fldChar w:fldCharType="begin"/>
              </w:r>
              <w:r w:rsidR="00AD26F8">
                <w:instrText xml:space="preserve"> MACROBUTTON  SnrToggleCheckbox □不适用 </w:instrText>
              </w:r>
              <w:r>
                <w:fldChar w:fldCharType="end"/>
              </w:r>
            </w:p>
          </w:sdtContent>
        </w:sdt>
        <w:sdt>
          <w:sdtPr>
            <w:alias w:val="政府补助_重要会计政策和估计"/>
            <w:tag w:val="_GBC_cbcbe4da2edd4cf1b6108f1c89e035f7"/>
            <w:id w:val="1811679575"/>
            <w:lock w:val="sdtLocked"/>
            <w:placeholder>
              <w:docPart w:val="GBC22222222222222222222222222222"/>
            </w:placeholder>
          </w:sdtPr>
          <w:sdtEndPr/>
          <w:sdtContent>
            <w:p w14:paraId="6182B079" w14:textId="77777777" w:rsidR="00AD26F8" w:rsidRDefault="00AD26F8" w:rsidP="00AD26F8">
              <w:pPr>
                <w:ind w:firstLineChars="200" w:firstLine="420"/>
              </w:pPr>
              <w:r>
                <w:rPr>
                  <w:rFonts w:hint="eastAsia"/>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6DB8F78F" w14:textId="77777777" w:rsidR="00AD26F8" w:rsidRDefault="00AD26F8" w:rsidP="00AD26F8">
              <w:pPr>
                <w:ind w:firstLineChars="200" w:firstLine="420"/>
              </w:pPr>
              <w:r>
                <w:rPr>
                  <w:rFonts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14:paraId="6BFE0E7A" w14:textId="77777777" w:rsidR="00AD26F8" w:rsidRDefault="00AD26F8" w:rsidP="00AD26F8">
              <w:pPr>
                <w:ind w:firstLineChars="200" w:firstLine="420"/>
              </w:pPr>
              <w:r>
                <w:rPr>
                  <w:rFonts w:hint="eastAsia"/>
                </w:rPr>
                <w:lastRenderedPageBreak/>
                <w:t>对于与资产相关的政府补助</w:t>
              </w:r>
              <w:r>
                <w:t>,确认为递延收益，在相关资产使用寿命内按照直线摊销方法分期计入当期损益。相关资产在使用寿命结束前被出售、转让、报废或发生毁损的，将尚未分配的相关递延收益余额转入资产处置当期的损益。</w:t>
              </w:r>
            </w:p>
            <w:p w14:paraId="0C7E3CF5" w14:textId="77777777" w:rsidR="00AD26F8" w:rsidRDefault="00AD26F8" w:rsidP="00AD26F8">
              <w:pPr>
                <w:ind w:firstLineChars="200" w:firstLine="420"/>
              </w:pPr>
              <w:r>
                <w:rPr>
                  <w:rFonts w:hint="eastAsia"/>
                </w:rPr>
                <w:t>对于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入。</w:t>
              </w:r>
            </w:p>
            <w:p w14:paraId="61F5465D" w14:textId="77777777" w:rsidR="00AD26F8" w:rsidRDefault="00AD26F8" w:rsidP="00AD26F8">
              <w:pPr>
                <w:ind w:firstLineChars="200" w:firstLine="420"/>
              </w:pPr>
              <w:r>
                <w:rPr>
                  <w:rFonts w:hint="eastAsia"/>
                </w:rPr>
                <w:t>本集团取得政策性优惠贷款贴息的，区分财政将贴息资金拨付给贷款银行和财政将贴息资金直接拨付给本集团两种情况，分别按照以下原则进行会计处理：</w:t>
              </w:r>
            </w:p>
            <w:p w14:paraId="199942F1" w14:textId="77777777" w:rsidR="00AD26F8" w:rsidRDefault="00AD26F8" w:rsidP="00AD26F8">
              <w:r>
                <w:rPr>
                  <w:rFonts w:hint="eastAsia"/>
                </w:rPr>
                <w:t>（</w:t>
              </w:r>
              <w:r>
                <w:t>1）财政将贴息资金拨付给贷款银行，由贷款银行以政策性优惠利率向本集团提供贷款的，本集团以实际收到的借款金额作为借款的入账价值，按照借款本金和该政策性优惠利率计算相关借款费用。</w:t>
              </w:r>
            </w:p>
            <w:p w14:paraId="27A9D345" w14:textId="77777777" w:rsidR="00AD26F8" w:rsidRDefault="00AD26F8" w:rsidP="00AD26F8">
              <w:r>
                <w:rPr>
                  <w:rFonts w:hint="eastAsia"/>
                </w:rPr>
                <w:t>（</w:t>
              </w:r>
              <w:r>
                <w:t>2）财政将贴息资金直接拨付给本集团，本集团将对应的贴息冲减相关借款费用。</w:t>
              </w:r>
            </w:p>
            <w:p w14:paraId="391ACEFD" w14:textId="77777777" w:rsidR="00AD26F8" w:rsidRDefault="00AD26F8" w:rsidP="00AD26F8">
              <w:pPr>
                <w:ind w:firstLineChars="200" w:firstLine="420"/>
              </w:pPr>
              <w:r>
                <w:rPr>
                  <w:rFonts w:hint="eastAsia"/>
                </w:rPr>
                <w:t>本集团已确认的政府补助需要退回的，在需要退回的当期分情况按照以下规定进行会计处理：</w:t>
              </w:r>
            </w:p>
            <w:p w14:paraId="5483A058" w14:textId="77777777" w:rsidR="00AD26F8" w:rsidRDefault="00AD26F8" w:rsidP="00AD26F8">
              <w:r>
                <w:rPr>
                  <w:rFonts w:hint="eastAsia"/>
                </w:rPr>
                <w:t>（</w:t>
              </w:r>
              <w:r>
                <w:t>1）存在相关递延收益的，冲减相关递延收益账面余额，超出部分计入当期损益。</w:t>
              </w:r>
            </w:p>
            <w:p w14:paraId="16F39D4B" w14:textId="58AB210A" w:rsidR="00DD25BF" w:rsidRDefault="00AD26F8" w:rsidP="00AD26F8">
              <w:r>
                <w:rPr>
                  <w:rFonts w:hint="eastAsia"/>
                </w:rPr>
                <w:t>（</w:t>
              </w:r>
              <w:r>
                <w:t>2）属于其他情况的，直接计入当期损益。</w:t>
              </w:r>
            </w:p>
          </w:sdtContent>
        </w:sdt>
        <w:p w14:paraId="1AE5F1B5" w14:textId="77777777" w:rsidR="00DD25BF" w:rsidRDefault="00F04972"/>
      </w:sdtContent>
    </w:sdt>
    <w:bookmarkEnd w:id="127" w:displacedByCustomXml="prev"/>
    <w:sdt>
      <w:sdtPr>
        <w:rPr>
          <w:rFonts w:asciiTheme="minorHAnsi" w:hAnsiTheme="minorHAnsi" w:cs="宋体"/>
          <w:b w:val="0"/>
          <w:bCs w:val="0"/>
          <w:kern w:val="0"/>
          <w:szCs w:val="22"/>
        </w:rPr>
        <w:alias w:val="模块:递延所得税资产/递延所得税负债会计处理方法"/>
        <w:tag w:val="_GBC_01f1973e44f24cd99b90200f8205be13"/>
        <w:id w:val="-893200062"/>
        <w:lock w:val="sdtLocked"/>
        <w:placeholder>
          <w:docPart w:val="GBC22222222222222222222222222222"/>
        </w:placeholder>
      </w:sdtPr>
      <w:sdtEndPr>
        <w:rPr>
          <w:rFonts w:ascii="宋体" w:hAnsi="宋体" w:cs="Times New Roman" w:hint="eastAsia"/>
          <w:kern w:val="2"/>
          <w:szCs w:val="21"/>
        </w:rPr>
      </w:sdtEndPr>
      <w:sdtContent>
        <w:p w14:paraId="02766DB9" w14:textId="77777777" w:rsidR="00DD25BF" w:rsidRDefault="00011E1A" w:rsidP="00F45C0D">
          <w:pPr>
            <w:pStyle w:val="3"/>
            <w:numPr>
              <w:ilvl w:val="0"/>
              <w:numId w:val="8"/>
            </w:numPr>
          </w:pPr>
          <w:r>
            <w:t>递延所得税资产</w:t>
          </w:r>
          <w:r>
            <w:t>/</w:t>
          </w:r>
          <w:r>
            <w:t>递延所得税负债</w:t>
          </w:r>
        </w:p>
        <w:sdt>
          <w:sdtPr>
            <w:rPr>
              <w:rFonts w:hint="eastAsia"/>
              <w:szCs w:val="21"/>
            </w:rPr>
            <w:alias w:val="是否适用：所得税的会计处理方法[双击切换]"/>
            <w:tag w:val="_GBC_7e8295f4559b44568e5d37a6a605588c"/>
            <w:id w:val="1810353141"/>
            <w:lock w:val="sdtContentLocked"/>
            <w:placeholder>
              <w:docPart w:val="GBC22222222222222222222222222222"/>
            </w:placeholder>
          </w:sdtPr>
          <w:sdtEndPr/>
          <w:sdtContent>
            <w:p w14:paraId="145BF1D4" w14:textId="43664A77" w:rsidR="00DD25BF" w:rsidRDefault="00011E1A">
              <w:pPr>
                <w:rPr>
                  <w:szCs w:val="21"/>
                </w:rPr>
              </w:pPr>
              <w:r>
                <w:rPr>
                  <w:szCs w:val="21"/>
                </w:rPr>
                <w:fldChar w:fldCharType="begin"/>
              </w:r>
              <w:r w:rsidR="00010293">
                <w:rPr>
                  <w:szCs w:val="21"/>
                </w:rPr>
                <w:instrText xml:space="preserve"> MACROBUTTON  SnrToggleCheckbox √适用  </w:instrText>
              </w:r>
              <w:r>
                <w:rPr>
                  <w:szCs w:val="21"/>
                </w:rPr>
                <w:fldChar w:fldCharType="end"/>
              </w:r>
              <w:r>
                <w:rPr>
                  <w:szCs w:val="21"/>
                </w:rPr>
                <w:fldChar w:fldCharType="begin"/>
              </w:r>
              <w:r w:rsidR="00010293">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783117041"/>
            <w:lock w:val="sdtLocked"/>
            <w:placeholder>
              <w:docPart w:val="GBC22222222222222222222222222222"/>
            </w:placeholder>
          </w:sdtPr>
          <w:sdtEndPr/>
          <w:sdtContent>
            <w:p w14:paraId="13241309" w14:textId="77777777" w:rsidR="009412AD" w:rsidRPr="009412AD" w:rsidRDefault="009412AD" w:rsidP="009412AD">
              <w:pPr>
                <w:ind w:firstLineChars="200" w:firstLine="420"/>
                <w:rPr>
                  <w:szCs w:val="21"/>
                </w:rPr>
              </w:pPr>
              <w:r w:rsidRPr="009412AD">
                <w:rPr>
                  <w:rFonts w:hint="eastAsia"/>
                  <w:szCs w:val="21"/>
                </w:rPr>
                <w:t>本集团递延所得税资产和递延所得税负债根据资产和负债的计税基础与其账面价值的差额（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26591E86" w14:textId="69FAF4B8" w:rsidR="00DD25BF" w:rsidRDefault="009412AD" w:rsidP="009412AD">
              <w:pPr>
                <w:ind w:firstLineChars="200" w:firstLine="420"/>
                <w:rPr>
                  <w:szCs w:val="21"/>
                </w:rPr>
              </w:pPr>
              <w:r w:rsidRPr="009412AD">
                <w:rPr>
                  <w:rFonts w:hint="eastAsia"/>
                  <w:szCs w:val="21"/>
                </w:rPr>
                <w:t>本集团以很可能取得用来抵扣可抵扣暂时性差异、可抵扣亏损和税款抵减的未来应纳税所得额为限，确认递延所得税资产。</w:t>
              </w:r>
            </w:p>
          </w:sdtContent>
        </w:sdt>
      </w:sdtContent>
    </w:sdt>
    <w:p w14:paraId="43F4B041" w14:textId="77777777" w:rsidR="00DD25BF" w:rsidRDefault="00DD25BF">
      <w:pPr>
        <w:rPr>
          <w:szCs w:val="21"/>
        </w:rPr>
      </w:pPr>
    </w:p>
    <w:p w14:paraId="1D1A8296" w14:textId="77777777" w:rsidR="00DD25BF" w:rsidRDefault="00011E1A" w:rsidP="00F45C0D">
      <w:pPr>
        <w:pStyle w:val="3"/>
        <w:numPr>
          <w:ilvl w:val="0"/>
          <w:numId w:val="8"/>
        </w:numPr>
      </w:pPr>
      <w:r>
        <w:t>租赁</w:t>
      </w:r>
    </w:p>
    <w:sdt>
      <w:sdtPr>
        <w:rPr>
          <w:rFonts w:ascii="宋体" w:eastAsia="宋体" w:hAnsi="宋体" w:cs="宋体" w:hint="eastAsia"/>
          <w:b w:val="0"/>
          <w:bCs w:val="0"/>
          <w:kern w:val="0"/>
          <w:szCs w:val="24"/>
        </w:rPr>
        <w:alias w:val="模块:经营租赁的会计处理方法  "/>
        <w:tag w:val="_SEC_665d95d9f6c04c32831b2a4fc303e11c"/>
        <w:id w:val="-1927639950"/>
        <w:lock w:val="sdtLocked"/>
        <w:placeholder>
          <w:docPart w:val="GBC22222222222222222222222222222"/>
        </w:placeholder>
      </w:sdtPr>
      <w:sdtEndPr>
        <w:rPr>
          <w:rFonts w:hint="default"/>
          <w:szCs w:val="21"/>
        </w:rPr>
      </w:sdtEndPr>
      <w:sdtContent>
        <w:p w14:paraId="1D106739" w14:textId="77777777" w:rsidR="00DD25BF" w:rsidRDefault="00011E1A" w:rsidP="00F45C0D">
          <w:pPr>
            <w:pStyle w:val="4"/>
            <w:numPr>
              <w:ilvl w:val="3"/>
              <w:numId w:val="37"/>
            </w:numPr>
            <w:ind w:left="426" w:hanging="426"/>
          </w:pPr>
          <w:r>
            <w:rPr>
              <w:rFonts w:hint="eastAsia"/>
            </w:rPr>
            <w:t>经营租赁的会计处理方法</w:t>
          </w:r>
        </w:p>
        <w:sdt>
          <w:sdtPr>
            <w:rPr>
              <w:rFonts w:hint="eastAsia"/>
              <w:szCs w:val="21"/>
            </w:rPr>
            <w:alias w:val="是否适用：经营租赁的会计处理方法[双击切换]"/>
            <w:tag w:val="_GBC_95cb2bae8f5047ec8fbc3c0ebf30481e"/>
            <w:id w:val="487142829"/>
            <w:lock w:val="sdtContentLocked"/>
            <w:placeholder>
              <w:docPart w:val="GBC22222222222222222222222222222"/>
            </w:placeholder>
          </w:sdtPr>
          <w:sdtEndPr/>
          <w:sdtContent>
            <w:p w14:paraId="5FC023AF" w14:textId="5BF551F8" w:rsidR="00DD25BF" w:rsidRDefault="00011E1A" w:rsidP="00011E1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25E16A" w14:textId="77777777" w:rsidR="00DD25BF" w:rsidRDefault="00F04972">
          <w:pPr>
            <w:rPr>
              <w:szCs w:val="21"/>
            </w:rPr>
          </w:pPr>
        </w:p>
      </w:sdtContent>
    </w:sdt>
    <w:sdt>
      <w:sdtPr>
        <w:rPr>
          <w:rFonts w:ascii="宋体" w:eastAsia="宋体" w:hAnsi="宋体" w:cs="宋体" w:hint="eastAsia"/>
          <w:b w:val="0"/>
          <w:bCs w:val="0"/>
          <w:kern w:val="0"/>
          <w:szCs w:val="24"/>
        </w:rPr>
        <w:alias w:val="模块:融资租赁的会计处理方法  "/>
        <w:tag w:val="_SEC_4631e38dda7d4704843f77e4a8e70808"/>
        <w:id w:val="-798145461"/>
        <w:lock w:val="sdtLocked"/>
        <w:placeholder>
          <w:docPart w:val="GBC22222222222222222222222222222"/>
        </w:placeholder>
      </w:sdtPr>
      <w:sdtEndPr>
        <w:rPr>
          <w:rFonts w:hint="default"/>
          <w:szCs w:val="21"/>
        </w:rPr>
      </w:sdtEndPr>
      <w:sdtContent>
        <w:p w14:paraId="6D458E79" w14:textId="77777777" w:rsidR="00DD25BF" w:rsidRDefault="00011E1A" w:rsidP="00F45C0D">
          <w:pPr>
            <w:pStyle w:val="4"/>
            <w:numPr>
              <w:ilvl w:val="3"/>
              <w:numId w:val="37"/>
            </w:numPr>
            <w:ind w:left="426" w:hanging="426"/>
          </w:pPr>
          <w:r>
            <w:rPr>
              <w:rFonts w:hint="eastAsia"/>
            </w:rPr>
            <w:t>融资租赁的会计处理方法</w:t>
          </w:r>
        </w:p>
        <w:sdt>
          <w:sdtPr>
            <w:rPr>
              <w:rFonts w:hint="eastAsia"/>
              <w:szCs w:val="21"/>
            </w:rPr>
            <w:alias w:val="是否适用：融资租赁的会计处理方法[双击切换]"/>
            <w:tag w:val="_GBC_8645a1f3c69c48ed8ae3aadf85145de8"/>
            <w:id w:val="1370954854"/>
            <w:lock w:val="sdtContentLocked"/>
            <w:placeholder>
              <w:docPart w:val="GBC22222222222222222222222222222"/>
            </w:placeholder>
          </w:sdtPr>
          <w:sdtEndPr/>
          <w:sdtContent>
            <w:p w14:paraId="2BEF2DEC" w14:textId="15E36CFB" w:rsidR="00DD25BF" w:rsidRDefault="00011E1A" w:rsidP="00011E1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1C17B86" w14:textId="77777777" w:rsidR="00DD25BF" w:rsidRDefault="00F04972">
          <w:pPr>
            <w:rPr>
              <w:szCs w:val="21"/>
            </w:rPr>
          </w:pPr>
        </w:p>
      </w:sdtContent>
    </w:sdt>
    <w:bookmarkStart w:id="128" w:name="_Hlk23952334" w:displacedByCustomXml="next"/>
    <w:sdt>
      <w:sdtPr>
        <w:rPr>
          <w:rFonts w:ascii="宋体" w:eastAsia="宋体" w:hAnsi="宋体" w:cs="宋体" w:hint="eastAsia"/>
          <w:b w:val="0"/>
          <w:bCs w:val="0"/>
          <w:kern w:val="0"/>
          <w:szCs w:val="24"/>
        </w:rPr>
        <w:alias w:val="模块:新租赁准则下租赁的确定方法及会计处理方法  ____"/>
        <w:tag w:val="_SEC_3c4d5ea1c121414c9a99ab28798ae32c"/>
        <w:id w:val="932019240"/>
        <w:lock w:val="sdtLocked"/>
        <w:placeholder>
          <w:docPart w:val="GBC22222222222222222222222222222"/>
        </w:placeholder>
      </w:sdtPr>
      <w:sdtEndPr>
        <w:rPr>
          <w:color w:val="333399"/>
        </w:rPr>
      </w:sdtEndPr>
      <w:sdtContent>
        <w:p w14:paraId="46AC6D6A" w14:textId="77777777" w:rsidR="00DD25BF" w:rsidRDefault="00011E1A" w:rsidP="00F45C0D">
          <w:pPr>
            <w:pStyle w:val="4"/>
            <w:numPr>
              <w:ilvl w:val="3"/>
              <w:numId w:val="37"/>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629d4f8551af489f8cef75276ff5cdd4"/>
            <w:id w:val="935638144"/>
            <w:lock w:val="sdtContentLocked"/>
            <w:placeholder>
              <w:docPart w:val="GBC22222222222222222222222222222"/>
            </w:placeholder>
          </w:sdtPr>
          <w:sdtEndPr/>
          <w:sdtContent>
            <w:p w14:paraId="5FEE5C04" w14:textId="516B5177" w:rsidR="00DD25BF" w:rsidRDefault="00011E1A">
              <w:pPr>
                <w:rPr>
                  <w:szCs w:val="21"/>
                </w:rPr>
              </w:pPr>
              <w:r>
                <w:rPr>
                  <w:szCs w:val="21"/>
                </w:rPr>
                <w:fldChar w:fldCharType="begin"/>
              </w:r>
              <w:r w:rsidR="008B4C6A">
                <w:rPr>
                  <w:szCs w:val="21"/>
                </w:rPr>
                <w:instrText xml:space="preserve"> MACROBUTTON  SnrToggleCheckbox √适用 </w:instrText>
              </w:r>
              <w:r>
                <w:rPr>
                  <w:szCs w:val="21"/>
                </w:rPr>
                <w:fldChar w:fldCharType="end"/>
              </w:r>
              <w:r>
                <w:rPr>
                  <w:szCs w:val="21"/>
                </w:rPr>
                <w:fldChar w:fldCharType="begin"/>
              </w:r>
              <w:r w:rsidR="008B4C6A">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e51bc3b9831d4ea98846993b475a211c"/>
            <w:id w:val="28771018"/>
            <w:lock w:val="sdtLocked"/>
            <w:placeholder>
              <w:docPart w:val="GBC22222222222222222222222222222"/>
            </w:placeholder>
          </w:sdtPr>
          <w:sdtEndPr/>
          <w:sdtContent>
            <w:p w14:paraId="2CD485C4" w14:textId="77777777" w:rsidR="008B4C6A" w:rsidRPr="008B4C6A" w:rsidRDefault="008B4C6A" w:rsidP="008B4C6A">
              <w:pPr>
                <w:rPr>
                  <w:szCs w:val="21"/>
                </w:rPr>
              </w:pPr>
              <w:r w:rsidRPr="008B4C6A">
                <w:rPr>
                  <w:rFonts w:hint="eastAsia"/>
                  <w:szCs w:val="21"/>
                </w:rPr>
                <w:t>（</w:t>
              </w:r>
              <w:r w:rsidRPr="008B4C6A">
                <w:rPr>
                  <w:szCs w:val="21"/>
                </w:rPr>
                <w:t>1）租赁的识别</w:t>
              </w:r>
            </w:p>
            <w:p w14:paraId="701C6B8B" w14:textId="77777777" w:rsidR="008B4C6A" w:rsidRPr="008B4C6A" w:rsidRDefault="008B4C6A" w:rsidP="000A383F">
              <w:pPr>
                <w:ind w:firstLineChars="200" w:firstLine="420"/>
                <w:rPr>
                  <w:szCs w:val="21"/>
                </w:rPr>
              </w:pPr>
              <w:r w:rsidRPr="008B4C6A">
                <w:rPr>
                  <w:rFonts w:hint="eastAsia"/>
                  <w:szCs w:val="21"/>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0D56AE4F" w14:textId="77777777" w:rsidR="008B4C6A" w:rsidRPr="008B4C6A" w:rsidRDefault="008B4C6A" w:rsidP="000A383F">
              <w:pPr>
                <w:ind w:firstLineChars="200" w:firstLine="420"/>
                <w:rPr>
                  <w:szCs w:val="21"/>
                </w:rPr>
              </w:pPr>
              <w:r w:rsidRPr="008B4C6A">
                <w:rPr>
                  <w:rFonts w:hint="eastAsia"/>
                  <w:szCs w:val="21"/>
                </w:rPr>
                <w:t>合同中同时包含多项单独租赁的，本集团将合同予以分拆，并分别各项单独租赁进行会计处理。合同中同时包含租赁和非租赁部分的，本集团将租赁和非租赁部分分拆后进行会计处理。</w:t>
              </w:r>
            </w:p>
            <w:p w14:paraId="5169B516" w14:textId="77777777" w:rsidR="008B4C6A" w:rsidRPr="008B4C6A" w:rsidRDefault="008B4C6A" w:rsidP="008B4C6A">
              <w:pPr>
                <w:rPr>
                  <w:szCs w:val="21"/>
                </w:rPr>
              </w:pPr>
              <w:r w:rsidRPr="008B4C6A">
                <w:rPr>
                  <w:rFonts w:hint="eastAsia"/>
                  <w:szCs w:val="21"/>
                </w:rPr>
                <w:t>（</w:t>
              </w:r>
              <w:r w:rsidRPr="008B4C6A">
                <w:rPr>
                  <w:szCs w:val="21"/>
                </w:rPr>
                <w:t>2）本集团作为承租人</w:t>
              </w:r>
            </w:p>
            <w:p w14:paraId="5F54E328" w14:textId="77777777" w:rsidR="008B4C6A" w:rsidRPr="008B4C6A" w:rsidRDefault="008B4C6A" w:rsidP="000A383F">
              <w:pPr>
                <w:ind w:firstLineChars="200" w:firstLine="420"/>
                <w:rPr>
                  <w:szCs w:val="21"/>
                </w:rPr>
              </w:pPr>
              <w:r w:rsidRPr="008B4C6A">
                <w:rPr>
                  <w:rFonts w:hint="eastAsia"/>
                  <w:szCs w:val="21"/>
                </w:rPr>
                <w:lastRenderedPageBreak/>
                <w:t>在租赁期开始日，本集团对租赁确认使用权资产和租赁负债。使用权资产按照成本进行初始计量，包括租赁负债的初始计量金额、在租赁期开始日或之前支付的租赁付款额</w:t>
              </w:r>
              <w:r w:rsidRPr="008B4C6A">
                <w:rPr>
                  <w:szCs w:val="21"/>
                </w:rPr>
                <w:t xml:space="preserve"> (扣除已享受的租赁激励相关金额)，发生的初始直接费用以及为拆卸及移除租赁资产、复原租赁资产所在场地或将租赁资产恢复至租赁条款约定状态预计将发生的成本。</w:t>
              </w:r>
            </w:p>
            <w:p w14:paraId="569B7163" w14:textId="77777777" w:rsidR="008B4C6A" w:rsidRPr="008B4C6A" w:rsidRDefault="008B4C6A" w:rsidP="000A383F">
              <w:pPr>
                <w:ind w:firstLineChars="200" w:firstLine="420"/>
                <w:rPr>
                  <w:szCs w:val="21"/>
                </w:rPr>
              </w:pPr>
              <w:r w:rsidRPr="008B4C6A">
                <w:rPr>
                  <w:szCs w:val="21"/>
                </w:rPr>
                <w:t>1）在本集团作为承租人对租赁确认使用权资产和租赁负债。</w:t>
              </w:r>
            </w:p>
            <w:p w14:paraId="2459C679" w14:textId="77777777" w:rsidR="008B4C6A" w:rsidRPr="008B4C6A" w:rsidRDefault="008B4C6A" w:rsidP="000A383F">
              <w:pPr>
                <w:ind w:firstLineChars="200" w:firstLine="420"/>
                <w:rPr>
                  <w:szCs w:val="21"/>
                </w:rPr>
              </w:pPr>
              <w:r w:rsidRPr="008B4C6A">
                <w:rPr>
                  <w:szCs w:val="21"/>
                </w:rPr>
                <w:t>2）租赁变更</w:t>
              </w:r>
            </w:p>
            <w:p w14:paraId="231FCBD4" w14:textId="77777777" w:rsidR="008B4C6A" w:rsidRPr="008B4C6A" w:rsidRDefault="008B4C6A" w:rsidP="000A383F">
              <w:pPr>
                <w:ind w:firstLineChars="200" w:firstLine="420"/>
                <w:rPr>
                  <w:szCs w:val="21"/>
                </w:rPr>
              </w:pPr>
              <w:r w:rsidRPr="008B4C6A">
                <w:rPr>
                  <w:rFonts w:hint="eastAsia"/>
                  <w:szCs w:val="21"/>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15DB3C84" w14:textId="77777777" w:rsidR="008B4C6A" w:rsidRPr="008B4C6A" w:rsidRDefault="008B4C6A" w:rsidP="000A383F">
              <w:pPr>
                <w:ind w:firstLineChars="200" w:firstLine="420"/>
                <w:rPr>
                  <w:szCs w:val="21"/>
                </w:rPr>
              </w:pPr>
              <w:r w:rsidRPr="008B4C6A">
                <w:rPr>
                  <w:rFonts w:hint="eastAsia"/>
                  <w:szCs w:val="21"/>
                </w:rPr>
                <w:t>租赁发生变更且同时符合下列条件的，本集团将该租赁变更作为一项单独租赁进行会计处理：①该租赁变更通过增加一项或多项租赁资产的使用权而扩大了租赁范围；②增加的对价与租赁范围扩大部分的单独价格按该合同情况调整后的金额相当。</w:t>
              </w:r>
            </w:p>
            <w:p w14:paraId="16AD45C9" w14:textId="77777777" w:rsidR="008B4C6A" w:rsidRPr="008B4C6A" w:rsidRDefault="008B4C6A" w:rsidP="000A383F">
              <w:pPr>
                <w:ind w:firstLineChars="200" w:firstLine="420"/>
                <w:rPr>
                  <w:szCs w:val="21"/>
                </w:rPr>
              </w:pPr>
              <w:r w:rsidRPr="008B4C6A">
                <w:rPr>
                  <w:rFonts w:hint="eastAsia"/>
                  <w:szCs w:val="21"/>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105ADB7B" w14:textId="77777777" w:rsidR="008B4C6A" w:rsidRPr="008B4C6A" w:rsidRDefault="008B4C6A" w:rsidP="000A383F">
              <w:pPr>
                <w:ind w:firstLineChars="200" w:firstLine="420"/>
                <w:rPr>
                  <w:szCs w:val="21"/>
                </w:rPr>
              </w:pPr>
              <w:r w:rsidRPr="008B4C6A">
                <w:rPr>
                  <w:szCs w:val="21"/>
                </w:rPr>
                <w:t>3）短期租赁和低价值资产租赁</w:t>
              </w:r>
            </w:p>
            <w:p w14:paraId="08A2BEA6" w14:textId="77777777" w:rsidR="008B4C6A" w:rsidRPr="008B4C6A" w:rsidRDefault="008B4C6A" w:rsidP="000A383F">
              <w:pPr>
                <w:ind w:firstLineChars="200" w:firstLine="420"/>
                <w:rPr>
                  <w:szCs w:val="21"/>
                </w:rPr>
              </w:pPr>
              <w:r w:rsidRPr="008B4C6A">
                <w:rPr>
                  <w:rFonts w:hint="eastAsia"/>
                  <w:szCs w:val="21"/>
                </w:rPr>
                <w:t>对于租赁期不超过</w:t>
              </w:r>
              <w:r w:rsidRPr="008B4C6A">
                <w:rPr>
                  <w:szCs w:val="21"/>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6678AC49" w14:textId="77777777" w:rsidR="008B4C6A" w:rsidRPr="008B4C6A" w:rsidRDefault="008B4C6A" w:rsidP="008B4C6A">
              <w:pPr>
                <w:rPr>
                  <w:szCs w:val="21"/>
                </w:rPr>
              </w:pPr>
              <w:r w:rsidRPr="008B4C6A">
                <w:rPr>
                  <w:rFonts w:hint="eastAsia"/>
                  <w:szCs w:val="21"/>
                </w:rPr>
                <w:t>（</w:t>
              </w:r>
              <w:r w:rsidRPr="008B4C6A">
                <w:rPr>
                  <w:szCs w:val="21"/>
                </w:rPr>
                <w:t>3）本集团为出租人</w:t>
              </w:r>
            </w:p>
            <w:p w14:paraId="3E765F63" w14:textId="77777777" w:rsidR="008B4C6A" w:rsidRPr="008B4C6A" w:rsidRDefault="008B4C6A" w:rsidP="000A383F">
              <w:pPr>
                <w:ind w:firstLineChars="200" w:firstLine="420"/>
                <w:rPr>
                  <w:szCs w:val="21"/>
                </w:rPr>
              </w:pPr>
              <w:r w:rsidRPr="008B4C6A">
                <w:rPr>
                  <w:rFonts w:hint="eastAsia"/>
                  <w:szCs w:val="21"/>
                </w:rPr>
                <w:t>在（</w:t>
              </w:r>
              <w:r w:rsidRPr="008B4C6A">
                <w:rPr>
                  <w:szCs w:val="21"/>
                </w:rPr>
                <w:t>1）评估的该合同为租赁或包含租赁的基础上，本集团作为出租人，在租赁开始日，将租赁分为融资租赁和经营租赁。</w:t>
              </w:r>
            </w:p>
            <w:p w14:paraId="5E361DE6" w14:textId="77777777" w:rsidR="008B4C6A" w:rsidRPr="008B4C6A" w:rsidRDefault="008B4C6A" w:rsidP="000A383F">
              <w:pPr>
                <w:ind w:firstLineChars="200" w:firstLine="420"/>
                <w:rPr>
                  <w:szCs w:val="21"/>
                </w:rPr>
              </w:pPr>
              <w:r w:rsidRPr="008B4C6A">
                <w:rPr>
                  <w:rFonts w:hint="eastAsia"/>
                  <w:szCs w:val="21"/>
                </w:rPr>
                <w:t>如果一项租赁实质上转移了与租赁资产所有权有关的几乎全部风险和报酬，出租人将该项租赁分类为融资租赁，除融资租赁以外的其他租赁分类为经营租赁。</w:t>
              </w:r>
            </w:p>
            <w:p w14:paraId="5D25DE97" w14:textId="77777777" w:rsidR="008B4C6A" w:rsidRPr="008B4C6A" w:rsidRDefault="008B4C6A" w:rsidP="000A383F">
              <w:pPr>
                <w:ind w:firstLineChars="200" w:firstLine="420"/>
                <w:rPr>
                  <w:szCs w:val="21"/>
                </w:rPr>
              </w:pPr>
              <w:r w:rsidRPr="008B4C6A">
                <w:rPr>
                  <w:rFonts w:hint="eastAsia"/>
                  <w:szCs w:val="21"/>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w:t>
              </w:r>
              <w:r w:rsidRPr="008B4C6A">
                <w:rPr>
                  <w:szCs w:val="21"/>
                </w:rPr>
                <w:t>75%）；④在租赁开始日，租赁收款额的现值几乎相当于租赁资产的公允价值（不低于租赁资产公允价值的90%。）；⑤租赁资产性质特殊，如果不作较大改造，只有承租人才能使用。</w:t>
              </w:r>
              <w:r w:rsidRPr="008B4C6A">
                <w:rPr>
                  <w:rFonts w:hint="eastAsia"/>
                  <w:szCs w:val="21"/>
                </w:rPr>
                <w:t>一项租赁存在下列一项或多项迹象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10D91F20" w14:textId="77777777" w:rsidR="008B4C6A" w:rsidRPr="008B4C6A" w:rsidRDefault="008B4C6A" w:rsidP="000A383F">
              <w:pPr>
                <w:ind w:firstLineChars="200" w:firstLine="420"/>
                <w:rPr>
                  <w:szCs w:val="21"/>
                </w:rPr>
              </w:pPr>
              <w:r w:rsidRPr="008B4C6A">
                <w:rPr>
                  <w:szCs w:val="21"/>
                </w:rPr>
                <w:t>1）融资租赁会计处理</w:t>
              </w:r>
            </w:p>
            <w:p w14:paraId="748BC10D" w14:textId="77777777" w:rsidR="008B4C6A" w:rsidRPr="008B4C6A" w:rsidRDefault="008B4C6A" w:rsidP="000A383F">
              <w:pPr>
                <w:ind w:firstLineChars="200" w:firstLine="420"/>
                <w:rPr>
                  <w:szCs w:val="21"/>
                </w:rPr>
              </w:pPr>
              <w:r w:rsidRPr="008B4C6A">
                <w:rPr>
                  <w:rFonts w:hint="eastAsia"/>
                  <w:szCs w:val="21"/>
                </w:rPr>
                <w:t>初始计量</w:t>
              </w:r>
            </w:p>
            <w:p w14:paraId="3079F2EE" w14:textId="77777777" w:rsidR="008B4C6A" w:rsidRPr="008B4C6A" w:rsidRDefault="008B4C6A" w:rsidP="000A383F">
              <w:pPr>
                <w:ind w:firstLineChars="200" w:firstLine="420"/>
                <w:rPr>
                  <w:szCs w:val="21"/>
                </w:rPr>
              </w:pPr>
              <w:r w:rsidRPr="008B4C6A">
                <w:rPr>
                  <w:rFonts w:hint="eastAsia"/>
                  <w:szCs w:val="21"/>
                </w:rPr>
                <w:t>在租赁期开始日，本集团对融资租赁确认应收融资租赁款，并终止确认融资租赁资产。本集团对应收融资租赁款进行初始计量时，以租赁投资净额作为应收融资租赁款的入账价值。</w:t>
              </w:r>
              <w:r w:rsidRPr="008B4C6A">
                <w:rPr>
                  <w:szCs w:val="21"/>
                </w:rPr>
                <w:t xml:space="preserve"> </w:t>
              </w:r>
            </w:p>
            <w:p w14:paraId="51695AD1" w14:textId="77777777" w:rsidR="008B4C6A" w:rsidRPr="008B4C6A" w:rsidRDefault="008B4C6A" w:rsidP="000A383F">
              <w:pPr>
                <w:ind w:firstLineChars="200" w:firstLine="420"/>
                <w:rPr>
                  <w:szCs w:val="21"/>
                </w:rPr>
              </w:pPr>
              <w:r w:rsidRPr="008B4C6A">
                <w:rPr>
                  <w:rFonts w:hint="eastAsia"/>
                  <w:szCs w:val="21"/>
                </w:rPr>
                <w:t>租赁投资净额为未担保余值和租赁期开始日尚未收到的租赁收款额按照租赁内含利率折现的现值之和。租赁收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期反映出承租人将行使终止租赁选择权；⑤由承租人、与承租人有关的一方以及有经济能力履行担保义务的独立第三方向出租人提供的担保余值。</w:t>
              </w:r>
            </w:p>
            <w:p w14:paraId="51CDF345" w14:textId="77777777" w:rsidR="008B4C6A" w:rsidRPr="008B4C6A" w:rsidRDefault="008B4C6A" w:rsidP="008B4C6A">
              <w:pPr>
                <w:rPr>
                  <w:szCs w:val="21"/>
                </w:rPr>
              </w:pPr>
              <w:r w:rsidRPr="008B4C6A">
                <w:rPr>
                  <w:rFonts w:hint="eastAsia"/>
                  <w:szCs w:val="21"/>
                </w:rPr>
                <w:t>后续计量</w:t>
              </w:r>
            </w:p>
            <w:p w14:paraId="64FA74C2" w14:textId="77777777" w:rsidR="008B4C6A" w:rsidRPr="008B4C6A" w:rsidRDefault="008B4C6A" w:rsidP="000A383F">
              <w:pPr>
                <w:ind w:firstLineChars="200" w:firstLine="420"/>
                <w:rPr>
                  <w:szCs w:val="21"/>
                </w:rPr>
              </w:pPr>
              <w:r w:rsidRPr="008B4C6A">
                <w:rPr>
                  <w:rFonts w:hint="eastAsia"/>
                  <w:szCs w:val="21"/>
                </w:rPr>
                <w:lastRenderedPageBreak/>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775E1662" w14:textId="77777777" w:rsidR="008B4C6A" w:rsidRPr="008B4C6A" w:rsidRDefault="008B4C6A" w:rsidP="000A383F">
              <w:pPr>
                <w:ind w:firstLineChars="200" w:firstLine="420"/>
                <w:rPr>
                  <w:szCs w:val="21"/>
                </w:rPr>
              </w:pPr>
              <w:r w:rsidRPr="008B4C6A">
                <w:rPr>
                  <w:rFonts w:hint="eastAsia"/>
                  <w:szCs w:val="21"/>
                </w:rPr>
                <w:t>租赁变更的会计处理</w:t>
              </w:r>
            </w:p>
            <w:p w14:paraId="6F8D9A9F" w14:textId="77777777" w:rsidR="008B4C6A" w:rsidRPr="008B4C6A" w:rsidRDefault="008B4C6A" w:rsidP="000A383F">
              <w:pPr>
                <w:ind w:firstLineChars="200" w:firstLine="420"/>
                <w:rPr>
                  <w:szCs w:val="21"/>
                </w:rPr>
              </w:pPr>
              <w:r w:rsidRPr="008B4C6A">
                <w:rPr>
                  <w:rFonts w:hint="eastAsia"/>
                  <w:szCs w:val="21"/>
                </w:rPr>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p>
            <w:p w14:paraId="2671AAB1" w14:textId="77777777" w:rsidR="008B4C6A" w:rsidRPr="008B4C6A" w:rsidRDefault="008B4C6A" w:rsidP="000A383F">
              <w:pPr>
                <w:ind w:firstLineChars="200" w:firstLine="420"/>
                <w:rPr>
                  <w:szCs w:val="21"/>
                </w:rPr>
              </w:pPr>
              <w:r w:rsidRPr="008B4C6A">
                <w:rPr>
                  <w:rFonts w:hint="eastAsia"/>
                  <w:szCs w:val="21"/>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p w14:paraId="71AE158D" w14:textId="77777777" w:rsidR="008B4C6A" w:rsidRPr="008B4C6A" w:rsidRDefault="008B4C6A" w:rsidP="00FB79C1">
              <w:pPr>
                <w:ind w:firstLineChars="200" w:firstLine="420"/>
                <w:rPr>
                  <w:szCs w:val="21"/>
                </w:rPr>
              </w:pPr>
              <w:r w:rsidRPr="008B4C6A">
                <w:rPr>
                  <w:szCs w:val="21"/>
                </w:rPr>
                <w:t>2）经营租赁的会计处理</w:t>
              </w:r>
            </w:p>
            <w:p w14:paraId="3E7DA67A" w14:textId="77777777" w:rsidR="008B4C6A" w:rsidRPr="008B4C6A" w:rsidRDefault="008B4C6A" w:rsidP="000A383F">
              <w:pPr>
                <w:ind w:firstLineChars="200" w:firstLine="420"/>
                <w:rPr>
                  <w:szCs w:val="21"/>
                </w:rPr>
              </w:pPr>
              <w:r w:rsidRPr="008B4C6A">
                <w:rPr>
                  <w:rFonts w:hint="eastAsia"/>
                  <w:szCs w:val="21"/>
                </w:rPr>
                <w:t>租金的处理</w:t>
              </w:r>
            </w:p>
            <w:p w14:paraId="756871A8" w14:textId="77777777" w:rsidR="008B4C6A" w:rsidRPr="008B4C6A" w:rsidRDefault="008B4C6A" w:rsidP="000A383F">
              <w:pPr>
                <w:ind w:firstLineChars="200" w:firstLine="420"/>
                <w:rPr>
                  <w:szCs w:val="21"/>
                </w:rPr>
              </w:pPr>
              <w:r w:rsidRPr="008B4C6A">
                <w:rPr>
                  <w:rFonts w:hint="eastAsia"/>
                  <w:szCs w:val="21"/>
                </w:rPr>
                <w:t>在租赁期内各个期间，本集团采用直线法将经营租赁的租赁收款额确认为租金收入。</w:t>
              </w:r>
            </w:p>
            <w:p w14:paraId="42DD23FB" w14:textId="77777777" w:rsidR="008B4C6A" w:rsidRPr="008B4C6A" w:rsidRDefault="008B4C6A" w:rsidP="000A383F">
              <w:pPr>
                <w:ind w:firstLineChars="200" w:firstLine="420"/>
                <w:rPr>
                  <w:szCs w:val="21"/>
                </w:rPr>
              </w:pPr>
              <w:r w:rsidRPr="008B4C6A">
                <w:rPr>
                  <w:rFonts w:hint="eastAsia"/>
                  <w:szCs w:val="21"/>
                </w:rPr>
                <w:t>提供的激励措施</w:t>
              </w:r>
            </w:p>
            <w:p w14:paraId="38BA2807" w14:textId="77777777" w:rsidR="008B4C6A" w:rsidRPr="008B4C6A" w:rsidRDefault="008B4C6A" w:rsidP="000A383F">
              <w:pPr>
                <w:ind w:firstLineChars="200" w:firstLine="420"/>
                <w:rPr>
                  <w:szCs w:val="21"/>
                </w:rPr>
              </w:pPr>
              <w:r w:rsidRPr="008B4C6A">
                <w:rPr>
                  <w:rFonts w:hint="eastAsia"/>
                  <w:szCs w:val="21"/>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589E7832" w14:textId="77777777" w:rsidR="008B4C6A" w:rsidRPr="008B4C6A" w:rsidRDefault="008B4C6A" w:rsidP="000A383F">
              <w:pPr>
                <w:ind w:firstLineChars="200" w:firstLine="420"/>
                <w:rPr>
                  <w:szCs w:val="21"/>
                </w:rPr>
              </w:pPr>
              <w:r w:rsidRPr="008B4C6A">
                <w:rPr>
                  <w:rFonts w:hint="eastAsia"/>
                  <w:szCs w:val="21"/>
                </w:rPr>
                <w:t>初始直接费用</w:t>
              </w:r>
            </w:p>
            <w:p w14:paraId="52760655" w14:textId="77777777" w:rsidR="008B4C6A" w:rsidRPr="008B4C6A" w:rsidRDefault="008B4C6A" w:rsidP="000A383F">
              <w:pPr>
                <w:ind w:firstLineChars="200" w:firstLine="420"/>
                <w:rPr>
                  <w:szCs w:val="21"/>
                </w:rPr>
              </w:pPr>
              <w:r w:rsidRPr="008B4C6A">
                <w:rPr>
                  <w:rFonts w:hint="eastAsia"/>
                  <w:szCs w:val="21"/>
                </w:rPr>
                <w:t>本集团发生的与经营租赁有关的初始直接费用应当资本化至租赁标的资产的成本，在租赁期内按照与租金收入相同的确认基础分期计入当期损益。</w:t>
              </w:r>
            </w:p>
            <w:p w14:paraId="14DDC180" w14:textId="77777777" w:rsidR="008B4C6A" w:rsidRPr="008B4C6A" w:rsidRDefault="008B4C6A" w:rsidP="000A383F">
              <w:pPr>
                <w:ind w:firstLineChars="200" w:firstLine="420"/>
                <w:rPr>
                  <w:szCs w:val="21"/>
                </w:rPr>
              </w:pPr>
              <w:r w:rsidRPr="008B4C6A">
                <w:rPr>
                  <w:rFonts w:hint="eastAsia"/>
                  <w:szCs w:val="21"/>
                </w:rPr>
                <w:t>折旧</w:t>
              </w:r>
            </w:p>
            <w:p w14:paraId="1A54FE14" w14:textId="77777777" w:rsidR="008B4C6A" w:rsidRPr="008B4C6A" w:rsidRDefault="008B4C6A" w:rsidP="000A383F">
              <w:pPr>
                <w:ind w:firstLineChars="200" w:firstLine="420"/>
                <w:rPr>
                  <w:szCs w:val="21"/>
                </w:rPr>
              </w:pPr>
              <w:r w:rsidRPr="008B4C6A">
                <w:rPr>
                  <w:rFonts w:hint="eastAsia"/>
                  <w:szCs w:val="21"/>
                </w:rPr>
                <w:t>对于经营租赁资产中的固定资产，本集团采用类似资产的折旧政策计提折旧；对于其他经营租赁资产，采用系统合理的方法进行摊销。</w:t>
              </w:r>
            </w:p>
            <w:p w14:paraId="49A4100B" w14:textId="77777777" w:rsidR="008B4C6A" w:rsidRPr="008B4C6A" w:rsidRDefault="008B4C6A" w:rsidP="000A383F">
              <w:pPr>
                <w:ind w:firstLineChars="200" w:firstLine="420"/>
                <w:rPr>
                  <w:szCs w:val="21"/>
                </w:rPr>
              </w:pPr>
              <w:r w:rsidRPr="008B4C6A">
                <w:rPr>
                  <w:rFonts w:hint="eastAsia"/>
                  <w:szCs w:val="21"/>
                </w:rPr>
                <w:t>可变租赁付款额</w:t>
              </w:r>
            </w:p>
            <w:p w14:paraId="36085A7A" w14:textId="77777777" w:rsidR="008B4C6A" w:rsidRPr="008B4C6A" w:rsidRDefault="008B4C6A" w:rsidP="000A383F">
              <w:pPr>
                <w:ind w:firstLineChars="200" w:firstLine="420"/>
                <w:rPr>
                  <w:szCs w:val="21"/>
                </w:rPr>
              </w:pPr>
              <w:r w:rsidRPr="008B4C6A">
                <w:rPr>
                  <w:rFonts w:hint="eastAsia"/>
                  <w:szCs w:val="21"/>
                </w:rPr>
                <w:t>本集团取得的与经营租赁有关的未计入租赁收款额的可变租赁付款额</w:t>
              </w:r>
              <w:r w:rsidRPr="008B4C6A">
                <w:rPr>
                  <w:szCs w:val="21"/>
                </w:rPr>
                <w:t>,在实际发生时计入当期损益。</w:t>
              </w:r>
            </w:p>
            <w:p w14:paraId="7983C40C" w14:textId="77777777" w:rsidR="008B4C6A" w:rsidRPr="008B4C6A" w:rsidRDefault="008B4C6A" w:rsidP="000A383F">
              <w:pPr>
                <w:ind w:firstLineChars="200" w:firstLine="420"/>
                <w:rPr>
                  <w:szCs w:val="21"/>
                </w:rPr>
              </w:pPr>
              <w:r w:rsidRPr="008B4C6A">
                <w:rPr>
                  <w:rFonts w:hint="eastAsia"/>
                  <w:szCs w:val="21"/>
                </w:rPr>
                <w:t>经营租赁的变更</w:t>
              </w:r>
            </w:p>
            <w:p w14:paraId="564CDD7E" w14:textId="4F04F65F" w:rsidR="00DD25BF" w:rsidRDefault="008B4C6A" w:rsidP="000A383F">
              <w:pPr>
                <w:ind w:firstLineChars="200" w:firstLine="420"/>
                <w:rPr>
                  <w:szCs w:val="21"/>
                </w:rPr>
              </w:pPr>
              <w:r w:rsidRPr="008B4C6A">
                <w:rPr>
                  <w:rFonts w:hint="eastAsia"/>
                  <w:szCs w:val="21"/>
                </w:rPr>
                <w:t>经营租赁发生变更的，本集团自变更生效日开始，将其作为一项新的租赁进行会计处理，与变更前租赁有关的预收或应收租赁收款额视为新租赁的收款额。</w:t>
              </w:r>
            </w:p>
          </w:sdtContent>
        </w:sdt>
      </w:sdtContent>
    </w:sdt>
    <w:bookmarkEnd w:id="128" w:displacedByCustomXml="prev"/>
    <w:p w14:paraId="68D7E968" w14:textId="3AEEA8B6" w:rsidR="0087410F" w:rsidRDefault="00C67D4F" w:rsidP="00F45C0D">
      <w:pPr>
        <w:pStyle w:val="3"/>
        <w:numPr>
          <w:ilvl w:val="0"/>
          <w:numId w:val="8"/>
        </w:numPr>
      </w:pPr>
      <w:r>
        <w:rPr>
          <w:rFonts w:hint="eastAsia"/>
        </w:rPr>
        <w:t>终止经营</w:t>
      </w:r>
    </w:p>
    <w:p w14:paraId="5DDA1505" w14:textId="7F7133E1" w:rsidR="00DD25BF" w:rsidRPr="0087410F" w:rsidRDefault="007C1D56" w:rsidP="007C1D56">
      <w:pPr>
        <w:ind w:firstLineChars="200" w:firstLine="420"/>
        <w:rPr>
          <w:szCs w:val="21"/>
        </w:rPr>
      </w:pPr>
      <w:r w:rsidRPr="007C1D56">
        <w:rPr>
          <w:rFonts w:hint="eastAsia"/>
          <w:szCs w:val="21"/>
        </w:rPr>
        <w:t>终止经营，是指本集团满足下列条件之一的、能够单独区分的组成部分，且该组成部分已经处置或划分为持有待售类别：（</w:t>
      </w:r>
      <w:r w:rsidRPr="007C1D56">
        <w:rPr>
          <w:szCs w:val="21"/>
        </w:rPr>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sdt>
      <w:sdtPr>
        <w:rPr>
          <w:rFonts w:asciiTheme="minorHAnsi" w:hAnsiTheme="minorHAnsi" w:cstheme="minorBidi" w:hint="eastAsia"/>
          <w:b w:val="0"/>
          <w:bCs w:val="0"/>
          <w:kern w:val="0"/>
          <w:szCs w:val="22"/>
        </w:rPr>
        <w:alias w:val="模块:其他重要的会计政策和会计估计"/>
        <w:tag w:val="_GBC_208440ea3a0f4676970b3672c3cdf96f"/>
        <w:id w:val="870035057"/>
        <w:lock w:val="sdtLocked"/>
        <w:placeholder>
          <w:docPart w:val="GBC22222222222222222222222222222"/>
        </w:placeholder>
      </w:sdtPr>
      <w:sdtEndPr>
        <w:rPr>
          <w:rFonts w:ascii="宋体" w:hAnsi="宋体" w:cs="Times New Roman"/>
          <w:szCs w:val="21"/>
        </w:rPr>
      </w:sdtEndPr>
      <w:sdtContent>
        <w:p w14:paraId="12655063" w14:textId="77777777" w:rsidR="00DD25BF" w:rsidRDefault="00011E1A" w:rsidP="00F45C0D">
          <w:pPr>
            <w:pStyle w:val="3"/>
            <w:numPr>
              <w:ilvl w:val="0"/>
              <w:numId w:val="8"/>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491127982"/>
            <w:lock w:val="sdtContentLocked"/>
            <w:placeholder>
              <w:docPart w:val="GBC22222222222222222222222222222"/>
            </w:placeholder>
          </w:sdtPr>
          <w:sdtEndPr/>
          <w:sdtContent>
            <w:p w14:paraId="53C9AB33" w14:textId="305018AD" w:rsidR="00DD25BF" w:rsidRDefault="00011E1A">
              <w:pPr>
                <w:rPr>
                  <w:szCs w:val="21"/>
                </w:rPr>
              </w:pPr>
              <w:r>
                <w:rPr>
                  <w:szCs w:val="21"/>
                </w:rPr>
                <w:fldChar w:fldCharType="begin"/>
              </w:r>
              <w:r w:rsidR="0087410F">
                <w:rPr>
                  <w:szCs w:val="21"/>
                </w:rPr>
                <w:instrText xml:space="preserve"> MACROBUTTON  SnrToggleCheckbox √适用  </w:instrText>
              </w:r>
              <w:r>
                <w:rPr>
                  <w:szCs w:val="21"/>
                </w:rPr>
                <w:fldChar w:fldCharType="end"/>
              </w:r>
              <w:r>
                <w:rPr>
                  <w:szCs w:val="21"/>
                </w:rPr>
                <w:fldChar w:fldCharType="begin"/>
              </w:r>
              <w:r w:rsidR="0087410F">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1580788109"/>
            <w:lock w:val="sdtLocked"/>
            <w:placeholder>
              <w:docPart w:val="GBC22222222222222222222222222222"/>
            </w:placeholder>
          </w:sdtPr>
          <w:sdtEndPr/>
          <w:sdtContent>
            <w:p w14:paraId="04778792" w14:textId="77777777" w:rsidR="00A865AF" w:rsidRPr="00A865AF" w:rsidRDefault="00A865AF" w:rsidP="00A865AF">
              <w:pPr>
                <w:ind w:firstLineChars="200" w:firstLine="420"/>
                <w:rPr>
                  <w:szCs w:val="21"/>
                </w:rPr>
              </w:pPr>
              <w:r w:rsidRPr="00A865AF">
                <w:rPr>
                  <w:rFonts w:hint="eastAsia"/>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78988DD4" w14:textId="77777777" w:rsidR="00A865AF" w:rsidRPr="00A865AF" w:rsidRDefault="00A865AF" w:rsidP="00A865AF">
              <w:pPr>
                <w:rPr>
                  <w:szCs w:val="21"/>
                </w:rPr>
              </w:pPr>
              <w:r w:rsidRPr="00A865AF">
                <w:rPr>
                  <w:rFonts w:hint="eastAsia"/>
                  <w:szCs w:val="21"/>
                </w:rPr>
                <w:t>（</w:t>
              </w:r>
              <w:r w:rsidRPr="00A865AF">
                <w:rPr>
                  <w:szCs w:val="21"/>
                </w:rPr>
                <w:t>1）</w:t>
              </w:r>
              <w:r w:rsidRPr="00A865AF">
                <w:rPr>
                  <w:szCs w:val="21"/>
                </w:rPr>
                <w:tab/>
                <w:t>收入确认</w:t>
              </w:r>
            </w:p>
            <w:p w14:paraId="0F85FB26" w14:textId="2C0EFB0E" w:rsidR="00A865AF" w:rsidRPr="00A865AF" w:rsidRDefault="00A865AF" w:rsidP="00A865AF">
              <w:pPr>
                <w:ind w:firstLineChars="200" w:firstLine="420"/>
                <w:rPr>
                  <w:szCs w:val="21"/>
                </w:rPr>
              </w:pPr>
              <w:r w:rsidRPr="00A865AF">
                <w:rPr>
                  <w:rFonts w:hint="eastAsia"/>
                  <w:szCs w:val="21"/>
                </w:rPr>
                <w:t>本集团在履约过程中所产出的商品具有不可替代用途，且在整个合同期间内有权就累计至今已完成的履约部分收取款项时，按照《企业会计准则第</w:t>
              </w:r>
              <w:r w:rsidRPr="00A865AF">
                <w:rPr>
                  <w:szCs w:val="21"/>
                </w:rPr>
                <w:t>14号</w:t>
              </w:r>
              <w:r w:rsidR="00B605E8" w:rsidRPr="00EF6A2E">
                <w:rPr>
                  <w:rFonts w:hint="eastAsia"/>
                  <w:szCs w:val="21"/>
                </w:rPr>
                <w:t>—</w:t>
              </w:r>
              <w:r w:rsidRPr="00A865AF">
                <w:rPr>
                  <w:szCs w:val="21"/>
                </w:rPr>
                <w:t>收入》中在一段时间内履行履约义务的方法确认工程建设收入。除此之外，本集团在客户取得商品控制权的某一时点时确认收入。</w:t>
              </w:r>
            </w:p>
            <w:p w14:paraId="2200A178" w14:textId="77777777" w:rsidR="00A865AF" w:rsidRPr="00A865AF" w:rsidRDefault="00A865AF" w:rsidP="00A865AF">
              <w:pPr>
                <w:ind w:firstLineChars="200" w:firstLine="420"/>
                <w:rPr>
                  <w:szCs w:val="21"/>
                </w:rPr>
              </w:pPr>
              <w:r w:rsidRPr="00A865AF">
                <w:rPr>
                  <w:rFonts w:hint="eastAsia"/>
                  <w:szCs w:val="21"/>
                </w:rPr>
                <w:t>由于与客户合同限制或实际可行性限制，本集团不能轻易地将商品用于其他用途。但是，本集团是否有就累计至今已完成的履约部分收取款项并采用在一段时间内确认收入的方法，取决于</w:t>
              </w:r>
              <w:r w:rsidRPr="00A865AF">
                <w:rPr>
                  <w:rFonts w:hint="eastAsia"/>
                  <w:szCs w:val="21"/>
                </w:rPr>
                <w:lastRenderedPageBreak/>
                <w:t>合同条款约定和该合同适用的法律解释。这些决定需要重大会计判断。根据现有法律解释进行估计的结果可能会与之后期间实际结果有所不同，该等不同将对发生变更的当期损益产生影响。</w:t>
              </w:r>
            </w:p>
            <w:p w14:paraId="0D3F4912" w14:textId="77777777" w:rsidR="00A865AF" w:rsidRPr="00A865AF" w:rsidRDefault="00A865AF" w:rsidP="00A865AF">
              <w:pPr>
                <w:ind w:firstLineChars="200" w:firstLine="420"/>
                <w:rPr>
                  <w:szCs w:val="21"/>
                </w:rPr>
              </w:pPr>
              <w:r w:rsidRPr="00A865AF">
                <w:rPr>
                  <w:rFonts w:hint="eastAsia"/>
                  <w:szCs w:val="21"/>
                </w:rPr>
                <w:t>本集团在报表日根据已完成履约进度的工程施工合同在一段时间内确认收入。已完成履约进度按本集团为完成履约义务而发生的支出或投入来衡量，该进度基于每份合同截止报表日累积实际发生的工程成本占合同预计总成本的比例确定。管理层需要就合同预计总成本的完整性和工程施工合同在报表日已完成履约进度的准确性进行重大会计判断及估计。</w:t>
              </w:r>
            </w:p>
            <w:p w14:paraId="4FE2EE29" w14:textId="77777777" w:rsidR="00A865AF" w:rsidRPr="00A865AF" w:rsidRDefault="00A865AF" w:rsidP="00A865AF">
              <w:pPr>
                <w:ind w:firstLineChars="200" w:firstLine="420"/>
                <w:rPr>
                  <w:szCs w:val="21"/>
                </w:rPr>
              </w:pPr>
              <w:r w:rsidRPr="00A865AF">
                <w:rPr>
                  <w:rFonts w:hint="eastAsia"/>
                  <w:szCs w:val="21"/>
                </w:rPr>
                <w:t>本集团制定了编制预算成本和估计完工进度的标准办法，在工程施工合同进行过程中，本集团管理层会定期复核各项合同的预计合同收入、预计合同成本、履约进度及合同变更相应发生的成本。如果出现可能会导致合同收入、合同成本或履约进度发生变更的情况，则会对预计合同收入和相应预计合同成本产生影响，该等影响将反映在变更当期的损益表中。</w:t>
              </w:r>
            </w:p>
            <w:p w14:paraId="4FD784B1" w14:textId="77777777" w:rsidR="00A865AF" w:rsidRPr="00A865AF" w:rsidRDefault="00A865AF" w:rsidP="00A865AF">
              <w:pPr>
                <w:rPr>
                  <w:szCs w:val="21"/>
                </w:rPr>
              </w:pPr>
              <w:r w:rsidRPr="00A865AF">
                <w:rPr>
                  <w:rFonts w:hint="eastAsia"/>
                  <w:szCs w:val="21"/>
                </w:rPr>
                <w:t>（</w:t>
              </w:r>
              <w:r w:rsidRPr="00A865AF">
                <w:rPr>
                  <w:szCs w:val="21"/>
                </w:rPr>
                <w:t>2）</w:t>
              </w:r>
              <w:r w:rsidRPr="00A865AF">
                <w:rPr>
                  <w:szCs w:val="21"/>
                </w:rPr>
                <w:tab/>
                <w:t>应收款项和合同资产减值</w:t>
              </w:r>
            </w:p>
            <w:p w14:paraId="1A0A666D" w14:textId="020DEAB0" w:rsidR="00A865AF" w:rsidRPr="00A865AF" w:rsidRDefault="00A865AF" w:rsidP="00A865AF">
              <w:pPr>
                <w:ind w:firstLineChars="200" w:firstLine="420"/>
                <w:rPr>
                  <w:szCs w:val="21"/>
                </w:rPr>
              </w:pPr>
              <w:r w:rsidRPr="00A865AF">
                <w:rPr>
                  <w:rFonts w:hint="eastAsia"/>
                  <w:szCs w:val="21"/>
                </w:rPr>
                <w:t>本集团根据《企业会计准则第</w:t>
              </w:r>
              <w:r w:rsidRPr="00A865AF">
                <w:rPr>
                  <w:szCs w:val="21"/>
                </w:rPr>
                <w:t>22号</w:t>
              </w:r>
              <w:r w:rsidR="00B605E8" w:rsidRPr="00EF6A2E">
                <w:rPr>
                  <w:rFonts w:hint="eastAsia"/>
                  <w:szCs w:val="21"/>
                </w:rPr>
                <w:t>—</w:t>
              </w:r>
              <w:r w:rsidRPr="00A865AF">
                <w:rPr>
                  <w:szCs w:val="21"/>
                </w:rPr>
                <w:t>金融工具确认和计量》的规定应用简化处理的方式，对于《企业会计准则第14 号</w:t>
              </w:r>
              <w:r w:rsidR="00B605E8" w:rsidRPr="00EF6A2E">
                <w:rPr>
                  <w:rFonts w:hint="eastAsia"/>
                  <w:szCs w:val="21"/>
                </w:rPr>
                <w:t>—</w:t>
              </w:r>
              <w:r w:rsidRPr="00A865AF">
                <w:rPr>
                  <w:szCs w:val="21"/>
                </w:rPr>
                <w:t>收入》所规定的、不含重大融资成分的应收款项（包括应收票据、应收账款和合同资产）以及包含重大融资成分的长期应收款，以预期信用损失为基础，始终按照整个存续期内预期信用损失的金额计量其损失准备。</w:t>
              </w:r>
            </w:p>
            <w:p w14:paraId="1C081B32" w14:textId="77777777" w:rsidR="00A865AF" w:rsidRPr="00A865AF" w:rsidRDefault="00A865AF" w:rsidP="00A865AF">
              <w:pPr>
                <w:ind w:firstLineChars="200" w:firstLine="420"/>
                <w:rPr>
                  <w:szCs w:val="21"/>
                </w:rPr>
              </w:pPr>
              <w:r w:rsidRPr="00A865AF">
                <w:rPr>
                  <w:rFonts w:hint="eastAsia"/>
                  <w:szCs w:val="21"/>
                </w:rPr>
                <w:t>本集团在应收款项和合同资产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7E081E75" w14:textId="77777777" w:rsidR="00A865AF" w:rsidRPr="00A865AF" w:rsidRDefault="00A865AF" w:rsidP="00A865AF">
              <w:pPr>
                <w:rPr>
                  <w:szCs w:val="21"/>
                </w:rPr>
              </w:pPr>
              <w:r w:rsidRPr="00A865AF">
                <w:rPr>
                  <w:rFonts w:hint="eastAsia"/>
                  <w:szCs w:val="21"/>
                </w:rPr>
                <w:t>（</w:t>
              </w:r>
              <w:r w:rsidRPr="00A865AF">
                <w:rPr>
                  <w:szCs w:val="21"/>
                </w:rPr>
                <w:t>3）</w:t>
              </w:r>
              <w:r w:rsidRPr="00A865AF">
                <w:rPr>
                  <w:szCs w:val="21"/>
                </w:rPr>
                <w:tab/>
                <w:t>存货减值准备</w:t>
              </w:r>
            </w:p>
            <w:p w14:paraId="188571C8" w14:textId="77777777" w:rsidR="00A865AF" w:rsidRPr="00A865AF" w:rsidRDefault="00A865AF" w:rsidP="00A865AF">
              <w:pPr>
                <w:ind w:firstLineChars="200" w:firstLine="420"/>
                <w:rPr>
                  <w:szCs w:val="21"/>
                </w:rPr>
              </w:pPr>
              <w:r w:rsidRPr="00A865AF">
                <w:rPr>
                  <w:rFonts w:hint="eastAsia"/>
                  <w:szCs w:val="21"/>
                </w:rPr>
                <w:t>本集团定期估计存货的可变现净值，并对存货成本高于可变现净值的差额确认存货跌价损失。</w:t>
              </w:r>
            </w:p>
            <w:p w14:paraId="526AC21F" w14:textId="77777777" w:rsidR="00A865AF" w:rsidRPr="00A865AF" w:rsidRDefault="00A865AF" w:rsidP="00A865AF">
              <w:pPr>
                <w:ind w:firstLineChars="200" w:firstLine="420"/>
                <w:rPr>
                  <w:szCs w:val="21"/>
                </w:rPr>
              </w:pPr>
              <w:r w:rsidRPr="00A865AF">
                <w:rPr>
                  <w:rFonts w:hint="eastAsia"/>
                  <w:szCs w:val="21"/>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64A60F81" w14:textId="77777777" w:rsidR="00A865AF" w:rsidRPr="00A865AF" w:rsidRDefault="00A865AF" w:rsidP="00A865AF">
              <w:pPr>
                <w:rPr>
                  <w:szCs w:val="21"/>
                </w:rPr>
              </w:pPr>
              <w:r w:rsidRPr="00A865AF">
                <w:rPr>
                  <w:rFonts w:hint="eastAsia"/>
                  <w:szCs w:val="21"/>
                </w:rPr>
                <w:t>（</w:t>
              </w:r>
              <w:r w:rsidRPr="00A865AF">
                <w:rPr>
                  <w:szCs w:val="21"/>
                </w:rPr>
                <w:t>4）</w:t>
              </w:r>
              <w:r w:rsidRPr="00A865AF">
                <w:rPr>
                  <w:szCs w:val="21"/>
                </w:rPr>
                <w:tab/>
                <w:t>长期资产减值准备</w:t>
              </w:r>
            </w:p>
            <w:p w14:paraId="51ADA573" w14:textId="77777777" w:rsidR="00A865AF" w:rsidRPr="00A865AF" w:rsidRDefault="00A865AF" w:rsidP="00A865AF">
              <w:pPr>
                <w:ind w:firstLineChars="200" w:firstLine="420"/>
                <w:rPr>
                  <w:szCs w:val="21"/>
                </w:rPr>
              </w:pPr>
              <w:r w:rsidRPr="00A865AF">
                <w:rPr>
                  <w:rFonts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0DB10199" w14:textId="77777777" w:rsidR="00A865AF" w:rsidRPr="00A865AF" w:rsidRDefault="00A865AF" w:rsidP="00A865AF">
              <w:pPr>
                <w:rPr>
                  <w:szCs w:val="21"/>
                </w:rPr>
              </w:pPr>
              <w:r w:rsidRPr="00A865AF">
                <w:rPr>
                  <w:rFonts w:hint="eastAsia"/>
                  <w:szCs w:val="21"/>
                </w:rPr>
                <w:t>（</w:t>
              </w:r>
              <w:r w:rsidRPr="00A865AF">
                <w:rPr>
                  <w:szCs w:val="21"/>
                </w:rPr>
                <w:t>5）</w:t>
              </w:r>
              <w:r w:rsidRPr="00A865AF">
                <w:rPr>
                  <w:szCs w:val="21"/>
                </w:rPr>
                <w:tab/>
                <w:t>递延所得税资产的估计</w:t>
              </w:r>
            </w:p>
            <w:p w14:paraId="5A9715BC" w14:textId="77777777" w:rsidR="00A865AF" w:rsidRPr="00A865AF" w:rsidRDefault="00A865AF" w:rsidP="00A865AF">
              <w:pPr>
                <w:ind w:firstLineChars="200" w:firstLine="420"/>
                <w:rPr>
                  <w:szCs w:val="21"/>
                </w:rPr>
              </w:pPr>
              <w:r w:rsidRPr="00A865AF">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7129AE40" w14:textId="77777777" w:rsidR="00A865AF" w:rsidRPr="00A865AF" w:rsidRDefault="00A865AF" w:rsidP="00A865AF">
              <w:pPr>
                <w:rPr>
                  <w:szCs w:val="21"/>
                </w:rPr>
              </w:pPr>
              <w:r w:rsidRPr="00A865AF">
                <w:rPr>
                  <w:rFonts w:hint="eastAsia"/>
                  <w:szCs w:val="21"/>
                </w:rPr>
                <w:t>（</w:t>
              </w:r>
              <w:r w:rsidRPr="00A865AF">
                <w:rPr>
                  <w:szCs w:val="21"/>
                </w:rPr>
                <w:t>6）</w:t>
              </w:r>
              <w:r w:rsidRPr="00A865AF">
                <w:rPr>
                  <w:szCs w:val="21"/>
                </w:rPr>
                <w:tab/>
                <w:t>税项</w:t>
              </w:r>
            </w:p>
            <w:p w14:paraId="7AB99712" w14:textId="670ECF19" w:rsidR="00DD25BF" w:rsidRDefault="00A865AF" w:rsidP="00A865AF">
              <w:pPr>
                <w:ind w:firstLineChars="200" w:firstLine="420"/>
                <w:rPr>
                  <w:szCs w:val="21"/>
                </w:rPr>
              </w:pPr>
              <w:r w:rsidRPr="00A865AF">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作出上述最终认定期间计提的税金金额产生影响。</w:t>
              </w:r>
            </w:p>
          </w:sdtContent>
        </w:sdt>
      </w:sdtContent>
    </w:sdt>
    <w:p w14:paraId="3CE57BAF" w14:textId="77777777" w:rsidR="00DD25BF" w:rsidRDefault="00DD25BF">
      <w:pPr>
        <w:rPr>
          <w:szCs w:val="21"/>
        </w:rPr>
      </w:pPr>
    </w:p>
    <w:p w14:paraId="4AC6C303" w14:textId="77777777" w:rsidR="00DD25BF" w:rsidRDefault="00011E1A" w:rsidP="00F45C0D">
      <w:pPr>
        <w:pStyle w:val="3"/>
        <w:numPr>
          <w:ilvl w:val="0"/>
          <w:numId w:val="8"/>
        </w:numPr>
      </w:pPr>
      <w:r>
        <w:rPr>
          <w:rFonts w:hint="eastAsia"/>
        </w:rPr>
        <w:t>重要</w:t>
      </w:r>
      <w:r>
        <w:t>会计政策</w:t>
      </w:r>
      <w:r>
        <w:rPr>
          <w:rFonts w:hint="eastAsia"/>
        </w:rPr>
        <w:t>和</w:t>
      </w:r>
      <w:r>
        <w:t>会计估计的变更</w:t>
      </w:r>
    </w:p>
    <w:p w14:paraId="46342D25" w14:textId="77777777" w:rsidR="00DD25BF" w:rsidRDefault="00011E1A" w:rsidP="00F45C0D">
      <w:pPr>
        <w:pStyle w:val="4"/>
        <w:numPr>
          <w:ilvl w:val="3"/>
          <w:numId w:val="38"/>
        </w:numPr>
        <w:ind w:left="426" w:hanging="426"/>
      </w:pPr>
      <w:r>
        <w:rPr>
          <w:rFonts w:hint="eastAsia"/>
        </w:rPr>
        <w:t>重要</w:t>
      </w:r>
      <w:r>
        <w:t>会计政策变更</w:t>
      </w:r>
    </w:p>
    <w:sdt>
      <w:sdtPr>
        <w:rPr>
          <w:szCs w:val="21"/>
        </w:rPr>
        <w:alias w:val="是否适用：重要会计政策变更[双击切换]"/>
        <w:tag w:val="_GBC_f1ebc580f60c4d30a80747190ffbec4f"/>
        <w:id w:val="-2091850287"/>
        <w:lock w:val="sdtContentLocked"/>
        <w:placeholder>
          <w:docPart w:val="GBC22222222222222222222222222222"/>
        </w:placeholder>
      </w:sdtPr>
      <w:sdtEndPr/>
      <w:sdtContent>
        <w:p w14:paraId="5AB4C339" w14:textId="4EC2953A" w:rsidR="00DD25BF" w:rsidRDefault="00011E1A">
          <w:pPr>
            <w:rPr>
              <w:szCs w:val="21"/>
            </w:rPr>
          </w:pPr>
          <w:r>
            <w:rPr>
              <w:szCs w:val="21"/>
            </w:rPr>
            <w:fldChar w:fldCharType="begin"/>
          </w:r>
          <w:r w:rsidR="000A196F">
            <w:rPr>
              <w:szCs w:val="21"/>
            </w:rPr>
            <w:instrText xml:space="preserve">MACROBUTTON  SnrToggleCheckbox √适用 </w:instrText>
          </w:r>
          <w:r>
            <w:rPr>
              <w:szCs w:val="21"/>
            </w:rPr>
            <w:fldChar w:fldCharType="end"/>
          </w:r>
          <w:r>
            <w:rPr>
              <w:szCs w:val="21"/>
            </w:rPr>
            <w:fldChar w:fldCharType="begin"/>
          </w:r>
          <w:r w:rsidR="000A196F">
            <w:rPr>
              <w:szCs w:val="21"/>
            </w:rPr>
            <w:instrText xml:space="preserve"> MACROBUTTON  SnrToggleCheckbox □不适用 </w:instrText>
          </w:r>
          <w:r>
            <w:rPr>
              <w:szCs w:val="21"/>
            </w:rPr>
            <w:fldChar w:fldCharType="end"/>
          </w:r>
        </w:p>
      </w:sdtContent>
    </w:sdt>
    <w:sdt>
      <w:sdtPr>
        <w:rPr>
          <w:rFonts w:hint="eastAsia"/>
          <w:szCs w:val="21"/>
        </w:rPr>
        <w:alias w:val="模块:会计政策变更"/>
        <w:tag w:val="_GBC_0e06dc657bb8435eb065c6bd60685496"/>
        <w:id w:val="1324852797"/>
        <w:lock w:val="sdtLocked"/>
        <w:placeholder>
          <w:docPart w:val="GBC22222222222222222222222222222"/>
        </w:placeholder>
      </w:sdtPr>
      <w:sdtEndPr>
        <w:rPr>
          <w:szCs w:val="24"/>
        </w:rPr>
      </w:sdtEndPr>
      <w:sdtContent>
        <w:p w14:paraId="3FEF5517" w14:textId="77777777" w:rsidR="000A196F" w:rsidRDefault="000A196F">
          <w:pPr>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1"/>
            <w:gridCol w:w="2977"/>
            <w:gridCol w:w="2965"/>
          </w:tblGrid>
          <w:tr w:rsidR="000A196F" w14:paraId="7ABD97D7" w14:textId="77777777" w:rsidTr="00010E77">
            <w:tc>
              <w:tcPr>
                <w:tcW w:w="1633" w:type="pct"/>
                <w:vAlign w:val="center"/>
              </w:tcPr>
              <w:bookmarkStart w:id="129" w:name="_Hlk34405032"/>
              <w:p w14:paraId="082CF300" w14:textId="77777777" w:rsidR="000A196F" w:rsidRDefault="00F04972" w:rsidP="00010E77">
                <w:pPr>
                  <w:jc w:val="center"/>
                  <w:rPr>
                    <w:szCs w:val="21"/>
                  </w:rPr>
                </w:pPr>
                <w:sdt>
                  <w:sdtPr>
                    <w:rPr>
                      <w:rFonts w:hint="eastAsia"/>
                      <w:szCs w:val="21"/>
                    </w:rPr>
                    <w:tag w:val="_PLD_e1dec237a8bd4e95920b80a564ae1cb9"/>
                    <w:id w:val="-371005571"/>
                    <w:lock w:val="sdtLocked"/>
                  </w:sdtPr>
                  <w:sdtEndPr>
                    <w:rPr>
                      <w:rFonts w:hint="default"/>
                      <w:szCs w:val="24"/>
                    </w:rPr>
                  </w:sdtEndPr>
                  <w:sdtContent>
                    <w:r w:rsidR="000A196F">
                      <w:rPr>
                        <w:rFonts w:hint="eastAsia"/>
                        <w:szCs w:val="21"/>
                      </w:rPr>
                      <w:t>会计政策变更的内容和原因</w:t>
                    </w:r>
                  </w:sdtContent>
                </w:sdt>
              </w:p>
            </w:tc>
            <w:sdt>
              <w:sdtPr>
                <w:tag w:val="_PLD_7b0ee43258f64816be205413e4f0bfe2"/>
                <w:id w:val="607937028"/>
                <w:lock w:val="sdtLocked"/>
              </w:sdtPr>
              <w:sdtEndPr/>
              <w:sdtContent>
                <w:tc>
                  <w:tcPr>
                    <w:tcW w:w="1687" w:type="pct"/>
                    <w:vAlign w:val="center"/>
                  </w:tcPr>
                  <w:p w14:paraId="3F72EA97" w14:textId="77777777" w:rsidR="000A196F" w:rsidRDefault="000A196F" w:rsidP="00010E77">
                    <w:pPr>
                      <w:jc w:val="center"/>
                      <w:rPr>
                        <w:szCs w:val="21"/>
                      </w:rPr>
                    </w:pPr>
                    <w:r>
                      <w:rPr>
                        <w:szCs w:val="21"/>
                      </w:rPr>
                      <w:t>审批程序</w:t>
                    </w:r>
                  </w:p>
                </w:tc>
              </w:sdtContent>
            </w:sdt>
            <w:sdt>
              <w:sdtPr>
                <w:tag w:val="_PLD_f4b6323c0cf54fc0b4bff40f66002d51"/>
                <w:id w:val="-1847547279"/>
                <w:lock w:val="sdtLocked"/>
              </w:sdtPr>
              <w:sdtEndPr/>
              <w:sdtContent>
                <w:tc>
                  <w:tcPr>
                    <w:tcW w:w="1680" w:type="pct"/>
                    <w:vAlign w:val="center"/>
                  </w:tcPr>
                  <w:p w14:paraId="369E8769" w14:textId="77777777" w:rsidR="000A196F" w:rsidRDefault="000A196F" w:rsidP="00010E77">
                    <w:pPr>
                      <w:jc w:val="center"/>
                      <w:rPr>
                        <w:szCs w:val="21"/>
                      </w:rPr>
                    </w:pPr>
                    <w:r>
                      <w:rPr>
                        <w:rFonts w:hint="eastAsia"/>
                        <w:szCs w:val="21"/>
                      </w:rPr>
                      <w:t>备注</w:t>
                    </w:r>
                    <w:r>
                      <w:rPr>
                        <w:szCs w:val="21"/>
                      </w:rPr>
                      <w:t>(受重要影响的报表项目名称和金额)</w:t>
                    </w:r>
                  </w:p>
                </w:tc>
              </w:sdtContent>
            </w:sdt>
          </w:tr>
          <w:sdt>
            <w:sdtPr>
              <w:rPr>
                <w:rFonts w:hint="eastAsia"/>
                <w:szCs w:val="21"/>
              </w:rPr>
              <w:alias w:val="会计政策的变更"/>
              <w:tag w:val="_GBC_3ee3045c350e4d52ab819ea497aaf2f3"/>
              <w:id w:val="435259373"/>
              <w:lock w:val="sdtLocked"/>
              <w:placeholder>
                <w:docPart w:val="3E63D0D0F2E44E3391A1E356ED6822E5"/>
              </w:placeholder>
            </w:sdtPr>
            <w:sdtEndPr/>
            <w:sdtContent>
              <w:tr w:rsidR="00FA46F8" w14:paraId="35C37D6A" w14:textId="77777777" w:rsidTr="00010E77">
                <w:tc>
                  <w:tcPr>
                    <w:tcW w:w="1633" w:type="pct"/>
                  </w:tcPr>
                  <w:p w14:paraId="567704FF" w14:textId="5E669F69" w:rsidR="00FA46F8" w:rsidRDefault="00FA46F8" w:rsidP="00010E77">
                    <w:pPr>
                      <w:rPr>
                        <w:szCs w:val="21"/>
                      </w:rPr>
                    </w:pPr>
                    <w:r>
                      <w:t>2017年3月，财政部修订发布了《企业会计准则第22号——金融工具确认和计量》（财会[2017] 7号）、《企业会计准则第23号——金融资产转移》财会</w:t>
                    </w:r>
                    <w:r w:rsidR="00CF0F97">
                      <w:t>[</w:t>
                    </w:r>
                    <w:r>
                      <w:t>2017</w:t>
                    </w:r>
                    <w:r w:rsidR="00B605E8">
                      <w:t>]</w:t>
                    </w:r>
                    <w:r>
                      <w:t>8号）、《企业会计准则第37号——金融工具列报》（财会</w:t>
                    </w:r>
                    <w:r w:rsidR="00B605E8">
                      <w:t>[</w:t>
                    </w:r>
                    <w:r>
                      <w:t>2017</w:t>
                    </w:r>
                    <w:r w:rsidR="00CF0F97">
                      <w:t>]</w:t>
                    </w:r>
                    <w:r>
                      <w:t>14号）、《企业会计准则第24号——套期会计》（财会</w:t>
                    </w:r>
                    <w:r w:rsidR="00FF5EF8">
                      <w:t>[</w:t>
                    </w:r>
                    <w:r>
                      <w:t>2017</w:t>
                    </w:r>
                    <w:r w:rsidR="00B605E8">
                      <w:t>]</w:t>
                    </w:r>
                    <w:r>
                      <w:t>9号），本集团自2019年1月1日起执行。</w:t>
                    </w:r>
                  </w:p>
                </w:tc>
                <w:tc>
                  <w:tcPr>
                    <w:tcW w:w="1687" w:type="pct"/>
                    <w:vMerge w:val="restart"/>
                  </w:tcPr>
                  <w:p w14:paraId="2F078813" w14:textId="3A0FDA30" w:rsidR="00FA46F8" w:rsidRDefault="00FA46F8" w:rsidP="00010E77">
                    <w:pPr>
                      <w:rPr>
                        <w:szCs w:val="21"/>
                      </w:rPr>
                    </w:pPr>
                    <w:r w:rsidRPr="00FA46F8">
                      <w:rPr>
                        <w:rFonts w:hint="eastAsia"/>
                        <w:szCs w:val="21"/>
                      </w:rPr>
                      <w:t>相关会计政策变更已经本公司第六届董事会第十一次会议批准。</w:t>
                    </w:r>
                  </w:p>
                </w:tc>
                <w:tc>
                  <w:tcPr>
                    <w:tcW w:w="1680" w:type="pct"/>
                    <w:vMerge w:val="restart"/>
                  </w:tcPr>
                  <w:p w14:paraId="7CAC6AA6" w14:textId="67AB73F4" w:rsidR="00FA46F8" w:rsidRDefault="00FA46F8" w:rsidP="00010E77">
                    <w:pPr>
                      <w:rPr>
                        <w:szCs w:val="21"/>
                      </w:rPr>
                    </w:pPr>
                    <w:r>
                      <w:rPr>
                        <w:rFonts w:hint="eastAsia"/>
                        <w:sz w:val="22"/>
                        <w:szCs w:val="22"/>
                      </w:rPr>
                      <w:t>详见附注</w:t>
                    </w:r>
                    <w:r w:rsidR="003A772F">
                      <w:rPr>
                        <w:rFonts w:hint="eastAsia"/>
                        <w:sz w:val="22"/>
                        <w:szCs w:val="22"/>
                      </w:rPr>
                      <w:t>五</w:t>
                    </w:r>
                    <w:r>
                      <w:rPr>
                        <w:rFonts w:hint="eastAsia"/>
                        <w:sz w:val="22"/>
                        <w:szCs w:val="22"/>
                      </w:rPr>
                      <w:t>、</w:t>
                    </w:r>
                    <w:r w:rsidR="003A772F">
                      <w:rPr>
                        <w:rFonts w:hint="eastAsia"/>
                        <w:sz w:val="22"/>
                        <w:szCs w:val="22"/>
                      </w:rPr>
                      <w:t>4</w:t>
                    </w:r>
                    <w:r w:rsidR="003A772F">
                      <w:rPr>
                        <w:sz w:val="22"/>
                        <w:szCs w:val="22"/>
                      </w:rPr>
                      <w:t>5</w:t>
                    </w:r>
                    <w:r>
                      <w:rPr>
                        <w:rFonts w:hint="eastAsia"/>
                        <w:sz w:val="22"/>
                        <w:szCs w:val="22"/>
                      </w:rPr>
                      <w:t>（3）</w:t>
                    </w:r>
                  </w:p>
                  <w:p w14:paraId="4EFC07C9" w14:textId="658CDA2D" w:rsidR="00FA46F8" w:rsidRDefault="00FA46F8" w:rsidP="00010E77">
                    <w:pPr>
                      <w:rPr>
                        <w:szCs w:val="21"/>
                      </w:rPr>
                    </w:pPr>
                  </w:p>
                </w:tc>
              </w:tr>
            </w:sdtContent>
          </w:sdt>
          <w:sdt>
            <w:sdtPr>
              <w:rPr>
                <w:rFonts w:hint="eastAsia"/>
                <w:szCs w:val="21"/>
              </w:rPr>
              <w:alias w:val="会计政策的变更"/>
              <w:tag w:val="_GBC_3ee3045c350e4d52ab819ea497aaf2f3"/>
              <w:id w:val="-228763696"/>
              <w:lock w:val="sdtLocked"/>
              <w:placeholder>
                <w:docPart w:val="3E63D0D0F2E44E3391A1E356ED6822E5"/>
              </w:placeholder>
            </w:sdtPr>
            <w:sdtEndPr>
              <w:rPr>
                <w:rFonts w:hint="default"/>
                <w:szCs w:val="24"/>
              </w:rPr>
            </w:sdtEndPr>
            <w:sdtContent>
              <w:tr w:rsidR="00FA46F8" w14:paraId="7E781F92" w14:textId="77777777" w:rsidTr="00010E77">
                <w:tc>
                  <w:tcPr>
                    <w:tcW w:w="1633" w:type="pct"/>
                  </w:tcPr>
                  <w:p w14:paraId="27AF2BB8" w14:textId="6FAB7DC7" w:rsidR="00FA46F8" w:rsidRDefault="00FA46F8" w:rsidP="00010E77">
                    <w:pPr>
                      <w:rPr>
                        <w:szCs w:val="21"/>
                      </w:rPr>
                    </w:pPr>
                    <w:r>
                      <w:t>2017年7月5日，财政部修订发布了《企业会计准则第14号——收入》（财会[2017] 22号），本集团自2019年1月1日起执行。</w:t>
                    </w:r>
                  </w:p>
                </w:tc>
                <w:tc>
                  <w:tcPr>
                    <w:tcW w:w="1687" w:type="pct"/>
                    <w:vMerge/>
                  </w:tcPr>
                  <w:p w14:paraId="062CEE04" w14:textId="77777777" w:rsidR="00FA46F8" w:rsidRDefault="00FA46F8" w:rsidP="00010E77">
                    <w:pPr>
                      <w:rPr>
                        <w:szCs w:val="21"/>
                      </w:rPr>
                    </w:pPr>
                  </w:p>
                </w:tc>
                <w:tc>
                  <w:tcPr>
                    <w:tcW w:w="1680" w:type="pct"/>
                    <w:vMerge/>
                  </w:tcPr>
                  <w:p w14:paraId="04B3BD77" w14:textId="4854EA46" w:rsidR="00FA46F8" w:rsidRDefault="00FA46F8" w:rsidP="00010E77">
                    <w:pPr>
                      <w:rPr>
                        <w:szCs w:val="21"/>
                      </w:rPr>
                    </w:pPr>
                  </w:p>
                </w:tc>
              </w:tr>
            </w:sdtContent>
          </w:sdt>
          <w:sdt>
            <w:sdtPr>
              <w:rPr>
                <w:rFonts w:hint="eastAsia"/>
                <w:szCs w:val="21"/>
              </w:rPr>
              <w:alias w:val="会计政策的变更"/>
              <w:tag w:val="_GBC_3ee3045c350e4d52ab819ea497aaf2f3"/>
              <w:id w:val="768972729"/>
              <w:lock w:val="sdtLocked"/>
              <w:placeholder>
                <w:docPart w:val="917E2F09F48749C087D981387E2B3DF9"/>
              </w:placeholder>
            </w:sdtPr>
            <w:sdtEndPr/>
            <w:sdtContent>
              <w:tr w:rsidR="00FA46F8" w14:paraId="01891F2D" w14:textId="77777777" w:rsidTr="00010E77">
                <w:tc>
                  <w:tcPr>
                    <w:tcW w:w="1633" w:type="pct"/>
                  </w:tcPr>
                  <w:p w14:paraId="61601DB9" w14:textId="3BD3B164" w:rsidR="00FA46F8" w:rsidRDefault="00FA46F8" w:rsidP="00010E77">
                    <w:pPr>
                      <w:rPr>
                        <w:szCs w:val="21"/>
                      </w:rPr>
                    </w:pPr>
                    <w:r>
                      <w:t>2018年12月7日，财政部修订发布了《企业会计准则第21号——租赁》（财会</w:t>
                    </w:r>
                    <w:r w:rsidR="00B605E8">
                      <w:t>[</w:t>
                    </w:r>
                    <w:r>
                      <w:t>2018</w:t>
                    </w:r>
                    <w:r w:rsidR="00B605E8">
                      <w:t>]</w:t>
                    </w:r>
                    <w:r>
                      <w:t>35号），本集团自2019年1月1日起执行。</w:t>
                    </w:r>
                  </w:p>
                </w:tc>
                <w:tc>
                  <w:tcPr>
                    <w:tcW w:w="1687" w:type="pct"/>
                  </w:tcPr>
                  <w:p w14:paraId="3F611B72" w14:textId="6AC947A2" w:rsidR="00FA46F8" w:rsidRDefault="00FA46F8" w:rsidP="00010E77">
                    <w:pPr>
                      <w:rPr>
                        <w:szCs w:val="21"/>
                      </w:rPr>
                    </w:pPr>
                    <w:r w:rsidRPr="00FA46F8">
                      <w:rPr>
                        <w:rFonts w:hint="eastAsia"/>
                        <w:szCs w:val="21"/>
                      </w:rPr>
                      <w:t>相关会计政策变更已经本公司第六届董事会第十二次会议批准。</w:t>
                    </w:r>
                  </w:p>
                </w:tc>
                <w:tc>
                  <w:tcPr>
                    <w:tcW w:w="1680" w:type="pct"/>
                    <w:vMerge w:val="restart"/>
                  </w:tcPr>
                  <w:p w14:paraId="6302B159" w14:textId="796BC47B" w:rsidR="00FA46F8" w:rsidRDefault="00FA46F8" w:rsidP="00010E77">
                    <w:pPr>
                      <w:rPr>
                        <w:szCs w:val="21"/>
                      </w:rPr>
                    </w:pPr>
                    <w:r>
                      <w:rPr>
                        <w:rFonts w:hint="eastAsia"/>
                        <w:sz w:val="22"/>
                        <w:szCs w:val="22"/>
                      </w:rPr>
                      <w:t>相关会计政策变更对公司不产生重大影响</w:t>
                    </w:r>
                  </w:p>
                  <w:p w14:paraId="795A8EED" w14:textId="08E7E52D" w:rsidR="00FA46F8" w:rsidRDefault="00FA46F8" w:rsidP="00010E77">
                    <w:pPr>
                      <w:rPr>
                        <w:szCs w:val="21"/>
                      </w:rPr>
                    </w:pPr>
                  </w:p>
                  <w:p w14:paraId="222A1402" w14:textId="34D27539" w:rsidR="00FA46F8" w:rsidRDefault="00FA46F8" w:rsidP="00010E77">
                    <w:pPr>
                      <w:rPr>
                        <w:szCs w:val="21"/>
                      </w:rPr>
                    </w:pPr>
                  </w:p>
                  <w:p w14:paraId="0B66CB12" w14:textId="616D2FDF" w:rsidR="00FA46F8" w:rsidRDefault="00FA46F8" w:rsidP="00010E77">
                    <w:pPr>
                      <w:rPr>
                        <w:szCs w:val="21"/>
                      </w:rPr>
                    </w:pPr>
                  </w:p>
                </w:tc>
              </w:tr>
            </w:sdtContent>
          </w:sdt>
          <w:sdt>
            <w:sdtPr>
              <w:rPr>
                <w:rFonts w:hint="eastAsia"/>
                <w:szCs w:val="21"/>
              </w:rPr>
              <w:alias w:val="会计政策的变更"/>
              <w:tag w:val="_GBC_3ee3045c350e4d52ab819ea497aaf2f3"/>
              <w:id w:val="-59714455"/>
              <w:lock w:val="sdtLocked"/>
              <w:placeholder>
                <w:docPart w:val="0AE10AC442424990AAB4EA9D551C16EE"/>
              </w:placeholder>
            </w:sdtPr>
            <w:sdtEndPr/>
            <w:sdtContent>
              <w:tr w:rsidR="00FA46F8" w14:paraId="0E67925D" w14:textId="77777777" w:rsidTr="00010E77">
                <w:tc>
                  <w:tcPr>
                    <w:tcW w:w="1633" w:type="pct"/>
                  </w:tcPr>
                  <w:p w14:paraId="047DA637" w14:textId="65133DB9" w:rsidR="00FA46F8" w:rsidRDefault="00FA46F8" w:rsidP="00010E77">
                    <w:pPr>
                      <w:rPr>
                        <w:szCs w:val="21"/>
                      </w:rPr>
                    </w:pPr>
                    <w:r>
                      <w:t>2019年4月30日，财政部发布了《关于修订印发2019年度一般企业财务报表格式的通知》（财会</w:t>
                    </w:r>
                    <w:r w:rsidR="00B605E8">
                      <w:t>[</w:t>
                    </w:r>
                    <w:r>
                      <w:t>2019</w:t>
                    </w:r>
                    <w:r w:rsidR="00B605E8">
                      <w:t>]</w:t>
                    </w:r>
                    <w:r>
                      <w:t>6号）</w:t>
                    </w:r>
                  </w:p>
                </w:tc>
                <w:tc>
                  <w:tcPr>
                    <w:tcW w:w="1687" w:type="pct"/>
                    <w:vMerge w:val="restart"/>
                  </w:tcPr>
                  <w:p w14:paraId="635E4D8B" w14:textId="7718FF41" w:rsidR="00FA46F8" w:rsidRDefault="00FA46F8" w:rsidP="00010E77">
                    <w:pPr>
                      <w:rPr>
                        <w:szCs w:val="21"/>
                      </w:rPr>
                    </w:pPr>
                    <w:r w:rsidRPr="00FA46F8">
                      <w:rPr>
                        <w:rFonts w:hint="eastAsia"/>
                        <w:szCs w:val="21"/>
                      </w:rPr>
                      <w:t>相关会计政策变更已经本公司第六届董事会第十三次会议批准。</w:t>
                    </w:r>
                  </w:p>
                </w:tc>
                <w:tc>
                  <w:tcPr>
                    <w:tcW w:w="1680" w:type="pct"/>
                    <w:vMerge/>
                  </w:tcPr>
                  <w:p w14:paraId="33D1B05C" w14:textId="2F441C69" w:rsidR="00FA46F8" w:rsidRDefault="00FA46F8" w:rsidP="00010E77">
                    <w:pPr>
                      <w:rPr>
                        <w:szCs w:val="21"/>
                      </w:rPr>
                    </w:pPr>
                  </w:p>
                </w:tc>
              </w:tr>
            </w:sdtContent>
          </w:sdt>
          <w:sdt>
            <w:sdtPr>
              <w:rPr>
                <w:rFonts w:hint="eastAsia"/>
                <w:szCs w:val="21"/>
              </w:rPr>
              <w:alias w:val="会计政策的变更"/>
              <w:tag w:val="_GBC_3ee3045c350e4d52ab819ea497aaf2f3"/>
              <w:id w:val="618646025"/>
              <w:lock w:val="sdtLocked"/>
              <w:placeholder>
                <w:docPart w:val="0AE10AC442424990AAB4EA9D551C16EE"/>
              </w:placeholder>
            </w:sdtPr>
            <w:sdtEndPr>
              <w:rPr>
                <w:rFonts w:hint="default"/>
                <w:szCs w:val="24"/>
              </w:rPr>
            </w:sdtEndPr>
            <w:sdtContent>
              <w:tr w:rsidR="00FA46F8" w14:paraId="117964F9" w14:textId="77777777" w:rsidTr="00010E77">
                <w:tc>
                  <w:tcPr>
                    <w:tcW w:w="1633" w:type="pct"/>
                  </w:tcPr>
                  <w:p w14:paraId="3666C491" w14:textId="5FE6B13C" w:rsidR="00FA46F8" w:rsidRDefault="00FA46F8" w:rsidP="00010E77">
                    <w:pPr>
                      <w:rPr>
                        <w:szCs w:val="21"/>
                      </w:rPr>
                    </w:pPr>
                    <w:r>
                      <w:t>2019年5月9日，财政部修订发布了《企业会计准则第7号——非货币性资产交换》（财会</w:t>
                    </w:r>
                    <w:r w:rsidR="00B605E8">
                      <w:t>[</w:t>
                    </w:r>
                    <w:r>
                      <w:t>2019</w:t>
                    </w:r>
                    <w:r w:rsidR="00B605E8">
                      <w:t>]</w:t>
                    </w:r>
                    <w:r>
                      <w:t>8号），本集团自2019年6月10日起执行。</w:t>
                    </w:r>
                  </w:p>
                </w:tc>
                <w:tc>
                  <w:tcPr>
                    <w:tcW w:w="1687" w:type="pct"/>
                    <w:vMerge/>
                  </w:tcPr>
                  <w:p w14:paraId="1F8FACCB" w14:textId="77777777" w:rsidR="00FA46F8" w:rsidRDefault="00FA46F8" w:rsidP="00010E77">
                    <w:pPr>
                      <w:rPr>
                        <w:szCs w:val="21"/>
                      </w:rPr>
                    </w:pPr>
                  </w:p>
                </w:tc>
                <w:tc>
                  <w:tcPr>
                    <w:tcW w:w="1680" w:type="pct"/>
                    <w:vMerge/>
                  </w:tcPr>
                  <w:p w14:paraId="65E4B179" w14:textId="0338EBB5" w:rsidR="00FA46F8" w:rsidRDefault="00FA46F8" w:rsidP="00010E77">
                    <w:pPr>
                      <w:rPr>
                        <w:szCs w:val="21"/>
                      </w:rPr>
                    </w:pPr>
                  </w:p>
                </w:tc>
              </w:tr>
            </w:sdtContent>
          </w:sdt>
          <w:sdt>
            <w:sdtPr>
              <w:rPr>
                <w:rFonts w:hint="eastAsia"/>
                <w:szCs w:val="21"/>
              </w:rPr>
              <w:alias w:val="会计政策的变更"/>
              <w:tag w:val="_GBC_3ee3045c350e4d52ab819ea497aaf2f3"/>
              <w:id w:val="272214528"/>
              <w:lock w:val="sdtLocked"/>
              <w:placeholder>
                <w:docPart w:val="0AE10AC442424990AAB4EA9D551C16EE"/>
              </w:placeholder>
            </w:sdtPr>
            <w:sdtEndPr>
              <w:rPr>
                <w:rFonts w:hint="default"/>
                <w:szCs w:val="24"/>
              </w:rPr>
            </w:sdtEndPr>
            <w:sdtContent>
              <w:tr w:rsidR="00FA46F8" w14:paraId="0C6203DC" w14:textId="77777777" w:rsidTr="00010E77">
                <w:tc>
                  <w:tcPr>
                    <w:tcW w:w="1633" w:type="pct"/>
                  </w:tcPr>
                  <w:p w14:paraId="79235B27" w14:textId="3160D48E" w:rsidR="00FA46F8" w:rsidRDefault="00FA46F8" w:rsidP="00010E77">
                    <w:pPr>
                      <w:rPr>
                        <w:szCs w:val="21"/>
                      </w:rPr>
                    </w:pPr>
                    <w:r>
                      <w:t>2019年5月16日，财政部修订发布了《企业会计准则第12号——债务重组》（财会</w:t>
                    </w:r>
                    <w:r w:rsidR="00B605E8">
                      <w:t>[</w:t>
                    </w:r>
                    <w:r>
                      <w:t>2019</w:t>
                    </w:r>
                    <w:r w:rsidR="00B605E8">
                      <w:t>]</w:t>
                    </w:r>
                    <w:r>
                      <w:t>9号），本集团自2019年6月17日起执行。</w:t>
                    </w:r>
                  </w:p>
                </w:tc>
                <w:tc>
                  <w:tcPr>
                    <w:tcW w:w="1687" w:type="pct"/>
                    <w:vMerge/>
                  </w:tcPr>
                  <w:p w14:paraId="5C6CD7EF" w14:textId="77777777" w:rsidR="00FA46F8" w:rsidRDefault="00FA46F8" w:rsidP="00010E77">
                    <w:pPr>
                      <w:rPr>
                        <w:szCs w:val="21"/>
                      </w:rPr>
                    </w:pPr>
                  </w:p>
                </w:tc>
                <w:tc>
                  <w:tcPr>
                    <w:tcW w:w="1680" w:type="pct"/>
                    <w:vMerge/>
                  </w:tcPr>
                  <w:p w14:paraId="56A4D3E6" w14:textId="6193BC31" w:rsidR="00FA46F8" w:rsidRDefault="00FA46F8" w:rsidP="00010E77">
                    <w:pPr>
                      <w:rPr>
                        <w:szCs w:val="21"/>
                      </w:rPr>
                    </w:pPr>
                  </w:p>
                </w:tc>
              </w:tr>
            </w:sdtContent>
          </w:sdt>
          <w:bookmarkEnd w:id="129"/>
        </w:tbl>
        <w:p w14:paraId="273AD894" w14:textId="77777777" w:rsidR="000A196F" w:rsidRDefault="000A196F"/>
        <w:p w14:paraId="44D799EC" w14:textId="4690E6B4" w:rsidR="00DD25BF" w:rsidRDefault="00011E1A" w:rsidP="000A196F">
          <w:r>
            <w:rPr>
              <w:rFonts w:hint="eastAsia"/>
            </w:rPr>
            <w:t>其他说明</w:t>
          </w:r>
        </w:p>
        <w:sdt>
          <w:sdtPr>
            <w:alias w:val="会计政策的变更的其他说明"/>
            <w:tag w:val="_GBC_93e2fc5a38cb45958eae783eee8d98c3"/>
            <w:id w:val="305979068"/>
            <w:lock w:val="sdtLocked"/>
            <w:placeholder>
              <w:docPart w:val="GBC22222222222222222222222222222"/>
            </w:placeholder>
          </w:sdtPr>
          <w:sdtEndPr/>
          <w:sdtContent>
            <w:p w14:paraId="576B3139" w14:textId="77777777" w:rsidR="003A772F" w:rsidRDefault="003A772F" w:rsidP="003A772F">
              <w:pPr>
                <w:ind w:firstLineChars="200" w:firstLine="420"/>
              </w:pPr>
              <w:r w:rsidRPr="003A772F">
                <w:rPr>
                  <w:rFonts w:hint="eastAsia"/>
                </w:rPr>
                <w:t>根据财政部《关于修订印发</w:t>
              </w:r>
              <w:r w:rsidRPr="003A772F">
                <w:t>2019年度一般企业财务报表格式的通知》（财会〔2019〕6号）、《关于修订印发合并财务报表格式（2019版）的通知》(财会〔2019〕16号)和企业会计准则实施中的有关情况，对一般企业财务报表格式进行了修订。本集团已按要求执行该通知，并按照通知的衔接规定对比较财务报表进行调整。</w:t>
              </w:r>
            </w:p>
            <w:tbl>
              <w:tblPr>
                <w:tblStyle w:val="g1"/>
                <w:tblW w:w="4885" w:type="pct"/>
                <w:tblInd w:w="93" w:type="dxa"/>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593"/>
                <w:gridCol w:w="2071"/>
                <w:gridCol w:w="2027"/>
                <w:gridCol w:w="1939"/>
              </w:tblGrid>
              <w:tr w:rsidR="003A772F" w:rsidRPr="003A772F" w14:paraId="7429B8A0" w14:textId="77777777" w:rsidTr="00010E77">
                <w:trPr>
                  <w:trHeight w:val="397"/>
                  <w:tblHeader/>
                </w:trPr>
                <w:tc>
                  <w:tcPr>
                    <w:tcW w:w="8326" w:type="dxa"/>
                    <w:gridSpan w:val="4"/>
                    <w:shd w:val="clear" w:color="auto" w:fill="auto"/>
                    <w:vAlign w:val="center"/>
                    <w:hideMark/>
                  </w:tcPr>
                  <w:p w14:paraId="464C3212" w14:textId="77777777" w:rsidR="003A772F" w:rsidRPr="003A772F" w:rsidRDefault="003A772F" w:rsidP="00010E77">
                    <w:pPr>
                      <w:jc w:val="center"/>
                      <w:rPr>
                        <w:b/>
                        <w:bCs/>
                        <w:color w:val="000000"/>
                        <w:szCs w:val="21"/>
                      </w:rPr>
                    </w:pPr>
                    <w:bookmarkStart w:id="130" w:name="_Hlk34138584"/>
                    <w:r w:rsidRPr="003A772F">
                      <w:rPr>
                        <w:rFonts w:hint="eastAsia"/>
                        <w:b/>
                        <w:bCs/>
                        <w:color w:val="000000"/>
                        <w:szCs w:val="21"/>
                      </w:rPr>
                      <w:lastRenderedPageBreak/>
                      <w:t>2018年合并财务报表</w:t>
                    </w:r>
                  </w:p>
                </w:tc>
              </w:tr>
              <w:tr w:rsidR="003A772F" w:rsidRPr="003A772F" w14:paraId="725DF9A6" w14:textId="77777777" w:rsidTr="00010E77">
                <w:trPr>
                  <w:trHeight w:val="397"/>
                  <w:tblHeader/>
                </w:trPr>
                <w:tc>
                  <w:tcPr>
                    <w:tcW w:w="4561" w:type="dxa"/>
                    <w:gridSpan w:val="2"/>
                    <w:shd w:val="clear" w:color="auto" w:fill="auto"/>
                    <w:vAlign w:val="center"/>
                    <w:hideMark/>
                  </w:tcPr>
                  <w:p w14:paraId="7F9CB507" w14:textId="77777777" w:rsidR="003A772F" w:rsidRPr="003A772F" w:rsidRDefault="003A772F" w:rsidP="00010E77">
                    <w:pPr>
                      <w:jc w:val="center"/>
                      <w:rPr>
                        <w:b/>
                        <w:color w:val="000000"/>
                        <w:szCs w:val="21"/>
                      </w:rPr>
                    </w:pPr>
                    <w:r w:rsidRPr="003A772F">
                      <w:rPr>
                        <w:rFonts w:hint="eastAsia"/>
                        <w:b/>
                        <w:color w:val="000000"/>
                        <w:szCs w:val="21"/>
                      </w:rPr>
                      <w:t>原列报报表项目及金额</w:t>
                    </w:r>
                  </w:p>
                </w:tc>
                <w:tc>
                  <w:tcPr>
                    <w:tcW w:w="3765" w:type="dxa"/>
                    <w:gridSpan w:val="2"/>
                    <w:shd w:val="clear" w:color="auto" w:fill="auto"/>
                    <w:vAlign w:val="center"/>
                    <w:hideMark/>
                  </w:tcPr>
                  <w:p w14:paraId="39D9C4C1" w14:textId="77777777" w:rsidR="003A772F" w:rsidRPr="003A772F" w:rsidRDefault="003A772F" w:rsidP="00010E77">
                    <w:pPr>
                      <w:jc w:val="center"/>
                      <w:rPr>
                        <w:b/>
                        <w:color w:val="000000"/>
                        <w:szCs w:val="21"/>
                      </w:rPr>
                    </w:pPr>
                    <w:r w:rsidRPr="003A772F">
                      <w:rPr>
                        <w:rFonts w:hint="eastAsia"/>
                        <w:b/>
                        <w:color w:val="000000"/>
                        <w:szCs w:val="21"/>
                      </w:rPr>
                      <w:t>调整后列报报表项目及金额</w:t>
                    </w:r>
                  </w:p>
                </w:tc>
              </w:tr>
              <w:tr w:rsidR="003A772F" w:rsidRPr="003A772F" w14:paraId="7EC320AC" w14:textId="77777777" w:rsidTr="00010E77">
                <w:trPr>
                  <w:trHeight w:val="397"/>
                </w:trPr>
                <w:tc>
                  <w:tcPr>
                    <w:tcW w:w="2536" w:type="dxa"/>
                    <w:vMerge w:val="restart"/>
                    <w:shd w:val="clear" w:color="auto" w:fill="auto"/>
                    <w:vAlign w:val="center"/>
                    <w:hideMark/>
                  </w:tcPr>
                  <w:p w14:paraId="1A3F57D5" w14:textId="77777777" w:rsidR="003A772F" w:rsidRPr="003A772F" w:rsidRDefault="003A772F" w:rsidP="00010E77">
                    <w:pPr>
                      <w:jc w:val="both"/>
                      <w:rPr>
                        <w:color w:val="000000"/>
                        <w:szCs w:val="21"/>
                      </w:rPr>
                    </w:pPr>
                    <w:r w:rsidRPr="003A772F">
                      <w:rPr>
                        <w:rFonts w:hint="eastAsia"/>
                        <w:color w:val="000000"/>
                        <w:szCs w:val="21"/>
                      </w:rPr>
                      <w:t>应收票据及应收账款</w:t>
                    </w:r>
                  </w:p>
                </w:tc>
                <w:tc>
                  <w:tcPr>
                    <w:tcW w:w="2025" w:type="dxa"/>
                    <w:vMerge w:val="restart"/>
                    <w:shd w:val="clear" w:color="auto" w:fill="auto"/>
                    <w:vAlign w:val="center"/>
                  </w:tcPr>
                  <w:p w14:paraId="0B194A0B" w14:textId="77777777" w:rsidR="003A772F" w:rsidRPr="003A772F" w:rsidRDefault="003A772F" w:rsidP="00010E77">
                    <w:pPr>
                      <w:jc w:val="right"/>
                      <w:rPr>
                        <w:color w:val="000000"/>
                        <w:szCs w:val="21"/>
                      </w:rPr>
                    </w:pPr>
                    <w:r w:rsidRPr="003A772F">
                      <w:rPr>
                        <w:color w:val="000000"/>
                        <w:szCs w:val="21"/>
                      </w:rPr>
                      <w:t>4,067,291,915.99</w:t>
                    </w:r>
                  </w:p>
                </w:tc>
                <w:tc>
                  <w:tcPr>
                    <w:tcW w:w="1982" w:type="dxa"/>
                    <w:shd w:val="clear" w:color="auto" w:fill="auto"/>
                    <w:vAlign w:val="center"/>
                    <w:hideMark/>
                  </w:tcPr>
                  <w:p w14:paraId="643A3C4B" w14:textId="77777777" w:rsidR="003A772F" w:rsidRPr="003A772F" w:rsidRDefault="003A772F" w:rsidP="00010E77">
                    <w:pPr>
                      <w:jc w:val="both"/>
                      <w:rPr>
                        <w:color w:val="000000"/>
                        <w:szCs w:val="21"/>
                      </w:rPr>
                    </w:pPr>
                    <w:r w:rsidRPr="003A772F">
                      <w:rPr>
                        <w:rFonts w:hint="eastAsia"/>
                        <w:color w:val="000000"/>
                        <w:szCs w:val="21"/>
                      </w:rPr>
                      <w:t>应收票据</w:t>
                    </w:r>
                  </w:p>
                </w:tc>
                <w:tc>
                  <w:tcPr>
                    <w:tcW w:w="1783" w:type="dxa"/>
                    <w:shd w:val="clear" w:color="auto" w:fill="auto"/>
                    <w:vAlign w:val="center"/>
                  </w:tcPr>
                  <w:p w14:paraId="29280135" w14:textId="77777777" w:rsidR="003A772F" w:rsidRPr="003A772F" w:rsidRDefault="003A772F" w:rsidP="00010E77">
                    <w:pPr>
                      <w:jc w:val="right"/>
                      <w:rPr>
                        <w:color w:val="000000"/>
                        <w:szCs w:val="21"/>
                      </w:rPr>
                    </w:pPr>
                    <w:r w:rsidRPr="003A772F">
                      <w:rPr>
                        <w:color w:val="000000"/>
                        <w:szCs w:val="21"/>
                      </w:rPr>
                      <w:t>901,585,712.35</w:t>
                    </w:r>
                  </w:p>
                </w:tc>
              </w:tr>
              <w:tr w:rsidR="003A772F" w:rsidRPr="003A772F" w14:paraId="658A23B0" w14:textId="77777777" w:rsidTr="00010E77">
                <w:trPr>
                  <w:trHeight w:val="397"/>
                </w:trPr>
                <w:tc>
                  <w:tcPr>
                    <w:tcW w:w="2536" w:type="dxa"/>
                    <w:vMerge/>
                    <w:vAlign w:val="center"/>
                    <w:hideMark/>
                  </w:tcPr>
                  <w:p w14:paraId="1EC95F32" w14:textId="77777777" w:rsidR="003A772F" w:rsidRPr="003A772F" w:rsidRDefault="003A772F" w:rsidP="00010E77">
                    <w:pPr>
                      <w:jc w:val="both"/>
                      <w:rPr>
                        <w:color w:val="000000"/>
                        <w:szCs w:val="21"/>
                      </w:rPr>
                    </w:pPr>
                  </w:p>
                </w:tc>
                <w:tc>
                  <w:tcPr>
                    <w:tcW w:w="2025" w:type="dxa"/>
                    <w:vMerge/>
                    <w:vAlign w:val="center"/>
                  </w:tcPr>
                  <w:p w14:paraId="2E55CC9E" w14:textId="77777777" w:rsidR="003A772F" w:rsidRPr="003A772F" w:rsidRDefault="003A772F" w:rsidP="00010E77">
                    <w:pPr>
                      <w:jc w:val="both"/>
                      <w:rPr>
                        <w:color w:val="000000"/>
                        <w:szCs w:val="21"/>
                      </w:rPr>
                    </w:pPr>
                  </w:p>
                </w:tc>
                <w:tc>
                  <w:tcPr>
                    <w:tcW w:w="1982" w:type="dxa"/>
                    <w:shd w:val="clear" w:color="auto" w:fill="auto"/>
                    <w:vAlign w:val="center"/>
                    <w:hideMark/>
                  </w:tcPr>
                  <w:p w14:paraId="2C979FDE" w14:textId="77777777" w:rsidR="003A772F" w:rsidRPr="003A772F" w:rsidRDefault="003A772F" w:rsidP="00010E77">
                    <w:pPr>
                      <w:jc w:val="both"/>
                      <w:rPr>
                        <w:color w:val="000000"/>
                        <w:szCs w:val="21"/>
                      </w:rPr>
                    </w:pPr>
                    <w:r w:rsidRPr="003A772F">
                      <w:rPr>
                        <w:rFonts w:hint="eastAsia"/>
                        <w:color w:val="000000"/>
                        <w:szCs w:val="21"/>
                      </w:rPr>
                      <w:t>应收账款</w:t>
                    </w:r>
                  </w:p>
                </w:tc>
                <w:tc>
                  <w:tcPr>
                    <w:tcW w:w="1783" w:type="dxa"/>
                    <w:shd w:val="clear" w:color="auto" w:fill="auto"/>
                    <w:vAlign w:val="center"/>
                  </w:tcPr>
                  <w:p w14:paraId="4FDCD2A7" w14:textId="77777777" w:rsidR="003A772F" w:rsidRPr="003A772F" w:rsidRDefault="003A772F" w:rsidP="00010E77">
                    <w:pPr>
                      <w:jc w:val="both"/>
                      <w:rPr>
                        <w:color w:val="000000"/>
                        <w:szCs w:val="21"/>
                      </w:rPr>
                    </w:pPr>
                    <w:r w:rsidRPr="003A772F">
                      <w:rPr>
                        <w:color w:val="000000"/>
                        <w:szCs w:val="21"/>
                      </w:rPr>
                      <w:t>3,165,706,203.64</w:t>
                    </w:r>
                  </w:p>
                </w:tc>
              </w:tr>
              <w:tr w:rsidR="003A772F" w:rsidRPr="003A772F" w14:paraId="5C0BD2A6" w14:textId="77777777" w:rsidTr="00010E77">
                <w:trPr>
                  <w:trHeight w:val="397"/>
                </w:trPr>
                <w:tc>
                  <w:tcPr>
                    <w:tcW w:w="2536" w:type="dxa"/>
                    <w:vMerge w:val="restart"/>
                    <w:shd w:val="clear" w:color="auto" w:fill="auto"/>
                    <w:vAlign w:val="center"/>
                    <w:hideMark/>
                  </w:tcPr>
                  <w:p w14:paraId="7F87FAAA" w14:textId="77777777" w:rsidR="003A772F" w:rsidRPr="003A772F" w:rsidRDefault="003A772F" w:rsidP="00010E77">
                    <w:pPr>
                      <w:jc w:val="both"/>
                      <w:rPr>
                        <w:color w:val="000000"/>
                        <w:szCs w:val="21"/>
                      </w:rPr>
                    </w:pPr>
                    <w:r w:rsidRPr="003A772F">
                      <w:rPr>
                        <w:rFonts w:hint="eastAsia"/>
                        <w:color w:val="000000"/>
                        <w:szCs w:val="21"/>
                      </w:rPr>
                      <w:t>应付票据及应付账款</w:t>
                    </w:r>
                  </w:p>
                </w:tc>
                <w:tc>
                  <w:tcPr>
                    <w:tcW w:w="2025" w:type="dxa"/>
                    <w:vMerge w:val="restart"/>
                    <w:shd w:val="clear" w:color="auto" w:fill="auto"/>
                    <w:vAlign w:val="center"/>
                  </w:tcPr>
                  <w:p w14:paraId="1EA842E5" w14:textId="77777777" w:rsidR="003A772F" w:rsidRPr="003A772F" w:rsidRDefault="003A772F" w:rsidP="00010E77">
                    <w:pPr>
                      <w:jc w:val="right"/>
                      <w:rPr>
                        <w:color w:val="000000"/>
                        <w:szCs w:val="21"/>
                      </w:rPr>
                    </w:pPr>
                    <w:r w:rsidRPr="003A772F">
                      <w:rPr>
                        <w:color w:val="000000"/>
                        <w:szCs w:val="21"/>
                      </w:rPr>
                      <w:t>6,888,014,003.67</w:t>
                    </w:r>
                  </w:p>
                </w:tc>
                <w:tc>
                  <w:tcPr>
                    <w:tcW w:w="1982" w:type="dxa"/>
                    <w:shd w:val="clear" w:color="auto" w:fill="auto"/>
                    <w:vAlign w:val="center"/>
                    <w:hideMark/>
                  </w:tcPr>
                  <w:p w14:paraId="381B1DD7" w14:textId="77777777" w:rsidR="003A772F" w:rsidRPr="003A772F" w:rsidRDefault="003A772F" w:rsidP="00010E77">
                    <w:pPr>
                      <w:jc w:val="both"/>
                      <w:rPr>
                        <w:color w:val="000000"/>
                        <w:szCs w:val="21"/>
                      </w:rPr>
                    </w:pPr>
                    <w:r w:rsidRPr="003A772F">
                      <w:rPr>
                        <w:rFonts w:hint="eastAsia"/>
                        <w:color w:val="000000"/>
                        <w:szCs w:val="21"/>
                      </w:rPr>
                      <w:t>应付票据</w:t>
                    </w:r>
                  </w:p>
                </w:tc>
                <w:tc>
                  <w:tcPr>
                    <w:tcW w:w="1783" w:type="dxa"/>
                    <w:shd w:val="clear" w:color="auto" w:fill="auto"/>
                    <w:vAlign w:val="center"/>
                    <w:hideMark/>
                  </w:tcPr>
                  <w:p w14:paraId="035481FF" w14:textId="77777777" w:rsidR="003A772F" w:rsidRPr="003A772F" w:rsidRDefault="003A772F" w:rsidP="00010E77">
                    <w:pPr>
                      <w:jc w:val="right"/>
                      <w:rPr>
                        <w:color w:val="000000"/>
                        <w:szCs w:val="21"/>
                      </w:rPr>
                    </w:pPr>
                    <w:r w:rsidRPr="003A772F">
                      <w:rPr>
                        <w:color w:val="000000"/>
                        <w:szCs w:val="21"/>
                      </w:rPr>
                      <w:t>453,138,119.84</w:t>
                    </w:r>
                  </w:p>
                </w:tc>
              </w:tr>
              <w:tr w:rsidR="003A772F" w:rsidRPr="003A772F" w14:paraId="6F3B04B1" w14:textId="77777777" w:rsidTr="00010E77">
                <w:trPr>
                  <w:trHeight w:val="397"/>
                </w:trPr>
                <w:tc>
                  <w:tcPr>
                    <w:tcW w:w="2536" w:type="dxa"/>
                    <w:vMerge/>
                    <w:vAlign w:val="center"/>
                    <w:hideMark/>
                  </w:tcPr>
                  <w:p w14:paraId="4C9D214B" w14:textId="77777777" w:rsidR="003A772F" w:rsidRPr="003A772F" w:rsidRDefault="003A772F" w:rsidP="00010E77">
                    <w:pPr>
                      <w:jc w:val="both"/>
                      <w:rPr>
                        <w:color w:val="000000"/>
                        <w:szCs w:val="21"/>
                      </w:rPr>
                    </w:pPr>
                  </w:p>
                </w:tc>
                <w:tc>
                  <w:tcPr>
                    <w:tcW w:w="2025" w:type="dxa"/>
                    <w:vMerge/>
                    <w:vAlign w:val="center"/>
                  </w:tcPr>
                  <w:p w14:paraId="431315CF" w14:textId="77777777" w:rsidR="003A772F" w:rsidRPr="003A772F" w:rsidRDefault="003A772F" w:rsidP="00010E77">
                    <w:pPr>
                      <w:jc w:val="both"/>
                      <w:rPr>
                        <w:color w:val="000000"/>
                        <w:szCs w:val="21"/>
                      </w:rPr>
                    </w:pPr>
                  </w:p>
                </w:tc>
                <w:tc>
                  <w:tcPr>
                    <w:tcW w:w="1982" w:type="dxa"/>
                    <w:shd w:val="clear" w:color="auto" w:fill="auto"/>
                    <w:vAlign w:val="center"/>
                    <w:hideMark/>
                  </w:tcPr>
                  <w:p w14:paraId="4E387EB0" w14:textId="77777777" w:rsidR="003A772F" w:rsidRPr="003A772F" w:rsidRDefault="003A772F" w:rsidP="00010E77">
                    <w:pPr>
                      <w:jc w:val="both"/>
                      <w:rPr>
                        <w:color w:val="000000"/>
                        <w:szCs w:val="21"/>
                      </w:rPr>
                    </w:pPr>
                    <w:r w:rsidRPr="003A772F">
                      <w:rPr>
                        <w:rFonts w:hint="eastAsia"/>
                        <w:color w:val="000000"/>
                        <w:szCs w:val="21"/>
                      </w:rPr>
                      <w:t>应付账款</w:t>
                    </w:r>
                  </w:p>
                </w:tc>
                <w:tc>
                  <w:tcPr>
                    <w:tcW w:w="1783" w:type="dxa"/>
                    <w:shd w:val="clear" w:color="auto" w:fill="auto"/>
                    <w:vAlign w:val="center"/>
                  </w:tcPr>
                  <w:p w14:paraId="686113A1" w14:textId="77777777" w:rsidR="003A772F" w:rsidRPr="003A772F" w:rsidRDefault="003A772F" w:rsidP="00010E77">
                    <w:pPr>
                      <w:jc w:val="both"/>
                      <w:rPr>
                        <w:color w:val="000000"/>
                        <w:szCs w:val="21"/>
                      </w:rPr>
                    </w:pPr>
                    <w:r w:rsidRPr="003A772F">
                      <w:rPr>
                        <w:color w:val="000000"/>
                        <w:szCs w:val="21"/>
                      </w:rPr>
                      <w:t>6,434,875,883.83</w:t>
                    </w:r>
                  </w:p>
                </w:tc>
              </w:tr>
            </w:tbl>
            <w:bookmarkEnd w:id="130"/>
            <w:p w14:paraId="462FE825" w14:textId="77777777" w:rsidR="003A772F" w:rsidRPr="003A772F" w:rsidRDefault="003A772F" w:rsidP="003A772F">
              <w:pPr>
                <w:spacing w:beforeLines="50" w:before="120" w:afterLines="50" w:after="120" w:line="360" w:lineRule="exact"/>
                <w:ind w:firstLineChars="200" w:firstLine="420"/>
                <w:jc w:val="both"/>
                <w:rPr>
                  <w:szCs w:val="21"/>
                </w:rPr>
              </w:pPr>
              <w:r w:rsidRPr="003A772F">
                <w:rPr>
                  <w:rFonts w:hint="eastAsia"/>
                  <w:szCs w:val="21"/>
                </w:rPr>
                <w:t>（续表）</w:t>
              </w:r>
            </w:p>
            <w:tbl>
              <w:tblPr>
                <w:tblStyle w:val="g1"/>
                <w:tblW w:w="4885" w:type="pct"/>
                <w:tblInd w:w="93" w:type="dxa"/>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662"/>
                <w:gridCol w:w="1990"/>
                <w:gridCol w:w="2076"/>
                <w:gridCol w:w="1902"/>
              </w:tblGrid>
              <w:tr w:rsidR="003A772F" w:rsidRPr="00EC0CD5" w14:paraId="3F52E1B0" w14:textId="77777777" w:rsidTr="00010E77">
                <w:trPr>
                  <w:trHeight w:val="397"/>
                  <w:tblHeader/>
                </w:trPr>
                <w:tc>
                  <w:tcPr>
                    <w:tcW w:w="8326" w:type="dxa"/>
                    <w:gridSpan w:val="4"/>
                    <w:shd w:val="clear" w:color="auto" w:fill="auto"/>
                    <w:vAlign w:val="center"/>
                    <w:hideMark/>
                  </w:tcPr>
                  <w:p w14:paraId="36E9B85F" w14:textId="77777777" w:rsidR="003A772F" w:rsidRPr="003A772F" w:rsidRDefault="003A772F" w:rsidP="00010E77">
                    <w:pPr>
                      <w:jc w:val="center"/>
                      <w:rPr>
                        <w:b/>
                        <w:bCs/>
                        <w:color w:val="000000"/>
                        <w:szCs w:val="21"/>
                      </w:rPr>
                    </w:pPr>
                    <w:bookmarkStart w:id="131" w:name="_Hlk34138583"/>
                    <w:r w:rsidRPr="003A772F">
                      <w:rPr>
                        <w:rFonts w:hint="eastAsia"/>
                        <w:b/>
                        <w:bCs/>
                        <w:color w:val="000000"/>
                        <w:szCs w:val="21"/>
                      </w:rPr>
                      <w:t>2018年母公司财务报表</w:t>
                    </w:r>
                  </w:p>
                </w:tc>
              </w:tr>
              <w:tr w:rsidR="003A772F" w:rsidRPr="00EC0CD5" w14:paraId="5BCF4117" w14:textId="77777777" w:rsidTr="00010E77">
                <w:trPr>
                  <w:trHeight w:val="397"/>
                  <w:tblHeader/>
                </w:trPr>
                <w:tc>
                  <w:tcPr>
                    <w:tcW w:w="4636" w:type="dxa"/>
                    <w:gridSpan w:val="2"/>
                    <w:shd w:val="clear" w:color="auto" w:fill="auto"/>
                    <w:vAlign w:val="center"/>
                    <w:hideMark/>
                  </w:tcPr>
                  <w:p w14:paraId="69A8FA39" w14:textId="77777777" w:rsidR="003A772F" w:rsidRPr="003A772F" w:rsidRDefault="003A772F" w:rsidP="00010E77">
                    <w:pPr>
                      <w:jc w:val="center"/>
                      <w:rPr>
                        <w:b/>
                        <w:bCs/>
                        <w:color w:val="000000"/>
                        <w:szCs w:val="21"/>
                      </w:rPr>
                    </w:pPr>
                    <w:r w:rsidRPr="003A772F">
                      <w:rPr>
                        <w:rFonts w:hint="eastAsia"/>
                        <w:b/>
                        <w:bCs/>
                        <w:color w:val="000000"/>
                        <w:szCs w:val="21"/>
                      </w:rPr>
                      <w:t>原列报报表项目及金额</w:t>
                    </w:r>
                  </w:p>
                </w:tc>
                <w:tc>
                  <w:tcPr>
                    <w:tcW w:w="3690" w:type="dxa"/>
                    <w:gridSpan w:val="2"/>
                    <w:shd w:val="clear" w:color="auto" w:fill="auto"/>
                    <w:vAlign w:val="center"/>
                    <w:hideMark/>
                  </w:tcPr>
                  <w:p w14:paraId="12943C05" w14:textId="77777777" w:rsidR="003A772F" w:rsidRPr="003A772F" w:rsidRDefault="003A772F" w:rsidP="00010E77">
                    <w:pPr>
                      <w:jc w:val="center"/>
                      <w:rPr>
                        <w:b/>
                        <w:bCs/>
                        <w:color w:val="000000"/>
                        <w:szCs w:val="21"/>
                      </w:rPr>
                    </w:pPr>
                    <w:r w:rsidRPr="003A772F">
                      <w:rPr>
                        <w:rFonts w:hint="eastAsia"/>
                        <w:b/>
                        <w:bCs/>
                        <w:color w:val="000000"/>
                        <w:szCs w:val="21"/>
                      </w:rPr>
                      <w:t>调整后列报报表项目及金额</w:t>
                    </w:r>
                  </w:p>
                </w:tc>
              </w:tr>
              <w:tr w:rsidR="003A772F" w:rsidRPr="00EC0CD5" w14:paraId="6844E731" w14:textId="77777777" w:rsidTr="00010E77">
                <w:trPr>
                  <w:trHeight w:val="397"/>
                </w:trPr>
                <w:tc>
                  <w:tcPr>
                    <w:tcW w:w="2653" w:type="dxa"/>
                    <w:vMerge w:val="restart"/>
                    <w:shd w:val="clear" w:color="auto" w:fill="auto"/>
                    <w:vAlign w:val="center"/>
                    <w:hideMark/>
                  </w:tcPr>
                  <w:p w14:paraId="3900EED1" w14:textId="77777777" w:rsidR="003A772F" w:rsidRPr="003A772F" w:rsidRDefault="003A772F" w:rsidP="00010E77">
                    <w:pPr>
                      <w:jc w:val="both"/>
                      <w:rPr>
                        <w:color w:val="000000"/>
                        <w:szCs w:val="21"/>
                      </w:rPr>
                    </w:pPr>
                    <w:r w:rsidRPr="003A772F">
                      <w:rPr>
                        <w:rFonts w:hint="eastAsia"/>
                        <w:color w:val="000000"/>
                        <w:szCs w:val="21"/>
                      </w:rPr>
                      <w:t>应收票据及应收账款</w:t>
                    </w:r>
                  </w:p>
                </w:tc>
                <w:tc>
                  <w:tcPr>
                    <w:tcW w:w="1983" w:type="dxa"/>
                    <w:vMerge w:val="restart"/>
                    <w:shd w:val="clear" w:color="auto" w:fill="auto"/>
                    <w:vAlign w:val="center"/>
                  </w:tcPr>
                  <w:p w14:paraId="73D68B22" w14:textId="77777777" w:rsidR="003A772F" w:rsidRPr="003A772F" w:rsidRDefault="003A772F" w:rsidP="00010E77">
                    <w:pPr>
                      <w:jc w:val="right"/>
                      <w:rPr>
                        <w:color w:val="000000"/>
                        <w:szCs w:val="21"/>
                      </w:rPr>
                    </w:pPr>
                    <w:r w:rsidRPr="003A772F">
                      <w:rPr>
                        <w:color w:val="000000"/>
                        <w:szCs w:val="21"/>
                      </w:rPr>
                      <w:t>867,907,637.77</w:t>
                    </w:r>
                  </w:p>
                </w:tc>
                <w:tc>
                  <w:tcPr>
                    <w:tcW w:w="2069" w:type="dxa"/>
                    <w:shd w:val="clear" w:color="auto" w:fill="auto"/>
                    <w:vAlign w:val="center"/>
                    <w:hideMark/>
                  </w:tcPr>
                  <w:p w14:paraId="08A494EF" w14:textId="77777777" w:rsidR="003A772F" w:rsidRPr="003A772F" w:rsidRDefault="003A772F" w:rsidP="00010E77">
                    <w:pPr>
                      <w:jc w:val="both"/>
                      <w:rPr>
                        <w:color w:val="000000"/>
                        <w:szCs w:val="21"/>
                      </w:rPr>
                    </w:pPr>
                    <w:r w:rsidRPr="003A772F">
                      <w:rPr>
                        <w:rFonts w:hint="eastAsia"/>
                        <w:color w:val="000000"/>
                        <w:szCs w:val="21"/>
                      </w:rPr>
                      <w:t>应收票据</w:t>
                    </w:r>
                  </w:p>
                </w:tc>
                <w:tc>
                  <w:tcPr>
                    <w:tcW w:w="1621" w:type="dxa"/>
                    <w:shd w:val="clear" w:color="auto" w:fill="auto"/>
                    <w:vAlign w:val="center"/>
                  </w:tcPr>
                  <w:p w14:paraId="2CF258C9" w14:textId="77777777" w:rsidR="003A772F" w:rsidRPr="003A772F" w:rsidRDefault="003A772F" w:rsidP="00010E77">
                    <w:pPr>
                      <w:jc w:val="right"/>
                      <w:rPr>
                        <w:color w:val="000000"/>
                        <w:szCs w:val="21"/>
                      </w:rPr>
                    </w:pPr>
                    <w:r w:rsidRPr="003A772F">
                      <w:rPr>
                        <w:color w:val="000000"/>
                        <w:szCs w:val="21"/>
                      </w:rPr>
                      <w:t>205,698,880.60</w:t>
                    </w:r>
                  </w:p>
                </w:tc>
              </w:tr>
              <w:tr w:rsidR="003A772F" w:rsidRPr="00EC0CD5" w14:paraId="1C10C9C0" w14:textId="77777777" w:rsidTr="00010E77">
                <w:trPr>
                  <w:trHeight w:val="397"/>
                </w:trPr>
                <w:tc>
                  <w:tcPr>
                    <w:tcW w:w="2653" w:type="dxa"/>
                    <w:vMerge/>
                    <w:vAlign w:val="center"/>
                    <w:hideMark/>
                  </w:tcPr>
                  <w:p w14:paraId="36662A47" w14:textId="77777777" w:rsidR="003A772F" w:rsidRPr="003A772F" w:rsidRDefault="003A772F" w:rsidP="00010E77">
                    <w:pPr>
                      <w:jc w:val="both"/>
                      <w:rPr>
                        <w:color w:val="000000"/>
                        <w:szCs w:val="21"/>
                      </w:rPr>
                    </w:pPr>
                  </w:p>
                </w:tc>
                <w:tc>
                  <w:tcPr>
                    <w:tcW w:w="1983" w:type="dxa"/>
                    <w:vMerge/>
                    <w:vAlign w:val="center"/>
                  </w:tcPr>
                  <w:p w14:paraId="0870B9B7" w14:textId="77777777" w:rsidR="003A772F" w:rsidRPr="003A772F" w:rsidRDefault="003A772F" w:rsidP="00010E77">
                    <w:pPr>
                      <w:jc w:val="right"/>
                      <w:rPr>
                        <w:color w:val="000000"/>
                        <w:szCs w:val="21"/>
                      </w:rPr>
                    </w:pPr>
                  </w:p>
                </w:tc>
                <w:tc>
                  <w:tcPr>
                    <w:tcW w:w="2069" w:type="dxa"/>
                    <w:shd w:val="clear" w:color="auto" w:fill="auto"/>
                    <w:vAlign w:val="center"/>
                    <w:hideMark/>
                  </w:tcPr>
                  <w:p w14:paraId="679165BD" w14:textId="77777777" w:rsidR="003A772F" w:rsidRPr="003A772F" w:rsidRDefault="003A772F" w:rsidP="00010E77">
                    <w:pPr>
                      <w:jc w:val="both"/>
                      <w:rPr>
                        <w:color w:val="000000"/>
                        <w:szCs w:val="21"/>
                      </w:rPr>
                    </w:pPr>
                    <w:r w:rsidRPr="003A772F">
                      <w:rPr>
                        <w:rFonts w:hint="eastAsia"/>
                        <w:color w:val="000000"/>
                        <w:szCs w:val="21"/>
                      </w:rPr>
                      <w:t>应收账款</w:t>
                    </w:r>
                  </w:p>
                </w:tc>
                <w:tc>
                  <w:tcPr>
                    <w:tcW w:w="1621" w:type="dxa"/>
                    <w:shd w:val="clear" w:color="auto" w:fill="auto"/>
                    <w:vAlign w:val="center"/>
                  </w:tcPr>
                  <w:p w14:paraId="4FF8EFB5" w14:textId="77777777" w:rsidR="003A772F" w:rsidRPr="003A772F" w:rsidRDefault="003A772F" w:rsidP="00010E77">
                    <w:pPr>
                      <w:jc w:val="right"/>
                      <w:rPr>
                        <w:color w:val="000000"/>
                        <w:szCs w:val="21"/>
                      </w:rPr>
                    </w:pPr>
                    <w:r w:rsidRPr="003A772F">
                      <w:rPr>
                        <w:color w:val="000000"/>
                        <w:szCs w:val="21"/>
                      </w:rPr>
                      <w:t>662,208,757.17</w:t>
                    </w:r>
                  </w:p>
                </w:tc>
              </w:tr>
              <w:tr w:rsidR="003A772F" w:rsidRPr="00EC0CD5" w14:paraId="174B0F48" w14:textId="77777777" w:rsidTr="00010E77">
                <w:trPr>
                  <w:trHeight w:val="397"/>
                </w:trPr>
                <w:tc>
                  <w:tcPr>
                    <w:tcW w:w="2653" w:type="dxa"/>
                    <w:vMerge w:val="restart"/>
                    <w:shd w:val="clear" w:color="auto" w:fill="auto"/>
                    <w:vAlign w:val="center"/>
                    <w:hideMark/>
                  </w:tcPr>
                  <w:p w14:paraId="4B1879CE" w14:textId="77777777" w:rsidR="003A772F" w:rsidRPr="003A772F" w:rsidRDefault="003A772F" w:rsidP="00010E77">
                    <w:pPr>
                      <w:jc w:val="both"/>
                      <w:rPr>
                        <w:color w:val="000000"/>
                        <w:szCs w:val="21"/>
                      </w:rPr>
                    </w:pPr>
                    <w:r w:rsidRPr="003A772F">
                      <w:rPr>
                        <w:rFonts w:hint="eastAsia"/>
                        <w:color w:val="000000"/>
                        <w:szCs w:val="21"/>
                      </w:rPr>
                      <w:t>应付票据及应付账款</w:t>
                    </w:r>
                  </w:p>
                </w:tc>
                <w:tc>
                  <w:tcPr>
                    <w:tcW w:w="1983" w:type="dxa"/>
                    <w:vMerge w:val="restart"/>
                    <w:shd w:val="clear" w:color="auto" w:fill="auto"/>
                    <w:vAlign w:val="center"/>
                  </w:tcPr>
                  <w:p w14:paraId="0505B060" w14:textId="77777777" w:rsidR="003A772F" w:rsidRPr="003A772F" w:rsidRDefault="003A772F" w:rsidP="00010E77">
                    <w:pPr>
                      <w:jc w:val="right"/>
                      <w:rPr>
                        <w:color w:val="000000"/>
                        <w:szCs w:val="21"/>
                      </w:rPr>
                    </w:pPr>
                    <w:r w:rsidRPr="003A772F">
                      <w:rPr>
                        <w:color w:val="000000"/>
                        <w:szCs w:val="21"/>
                      </w:rPr>
                      <w:t>1,999,797,692.55</w:t>
                    </w:r>
                  </w:p>
                </w:tc>
                <w:tc>
                  <w:tcPr>
                    <w:tcW w:w="2069" w:type="dxa"/>
                    <w:shd w:val="clear" w:color="auto" w:fill="auto"/>
                    <w:vAlign w:val="center"/>
                    <w:hideMark/>
                  </w:tcPr>
                  <w:p w14:paraId="464C12DD" w14:textId="77777777" w:rsidR="003A772F" w:rsidRPr="003A772F" w:rsidRDefault="003A772F" w:rsidP="00010E77">
                    <w:pPr>
                      <w:jc w:val="both"/>
                      <w:rPr>
                        <w:color w:val="000000"/>
                        <w:szCs w:val="21"/>
                      </w:rPr>
                    </w:pPr>
                    <w:r w:rsidRPr="003A772F">
                      <w:rPr>
                        <w:rFonts w:hint="eastAsia"/>
                        <w:color w:val="000000"/>
                        <w:szCs w:val="21"/>
                      </w:rPr>
                      <w:t>应付票据</w:t>
                    </w:r>
                  </w:p>
                </w:tc>
                <w:tc>
                  <w:tcPr>
                    <w:tcW w:w="1621" w:type="dxa"/>
                    <w:shd w:val="clear" w:color="auto" w:fill="auto"/>
                    <w:vAlign w:val="center"/>
                    <w:hideMark/>
                  </w:tcPr>
                  <w:p w14:paraId="6F7C86C4" w14:textId="77777777" w:rsidR="003A772F" w:rsidRPr="003A772F" w:rsidRDefault="003A772F" w:rsidP="00010E77">
                    <w:pPr>
                      <w:jc w:val="right"/>
                      <w:rPr>
                        <w:color w:val="000000"/>
                        <w:szCs w:val="21"/>
                      </w:rPr>
                    </w:pPr>
                    <w:r w:rsidRPr="003A772F">
                      <w:rPr>
                        <w:color w:val="000000"/>
                        <w:szCs w:val="21"/>
                      </w:rPr>
                      <w:t>168,400,000.00</w:t>
                    </w:r>
                  </w:p>
                </w:tc>
              </w:tr>
              <w:tr w:rsidR="003A772F" w:rsidRPr="00355C33" w14:paraId="225C46F3" w14:textId="77777777" w:rsidTr="00010E77">
                <w:trPr>
                  <w:trHeight w:val="397"/>
                </w:trPr>
                <w:tc>
                  <w:tcPr>
                    <w:tcW w:w="2653" w:type="dxa"/>
                    <w:vMerge/>
                    <w:vAlign w:val="center"/>
                    <w:hideMark/>
                  </w:tcPr>
                  <w:p w14:paraId="3595FD39" w14:textId="77777777" w:rsidR="003A772F" w:rsidRPr="003A772F" w:rsidRDefault="003A772F" w:rsidP="00010E77">
                    <w:pPr>
                      <w:jc w:val="both"/>
                      <w:rPr>
                        <w:color w:val="000000"/>
                        <w:szCs w:val="21"/>
                      </w:rPr>
                    </w:pPr>
                  </w:p>
                </w:tc>
                <w:tc>
                  <w:tcPr>
                    <w:tcW w:w="1983" w:type="dxa"/>
                    <w:vMerge/>
                    <w:vAlign w:val="center"/>
                  </w:tcPr>
                  <w:p w14:paraId="562032CC" w14:textId="77777777" w:rsidR="003A772F" w:rsidRPr="003A772F" w:rsidRDefault="003A772F" w:rsidP="00010E77">
                    <w:pPr>
                      <w:jc w:val="both"/>
                      <w:rPr>
                        <w:color w:val="000000"/>
                        <w:szCs w:val="21"/>
                      </w:rPr>
                    </w:pPr>
                  </w:p>
                </w:tc>
                <w:tc>
                  <w:tcPr>
                    <w:tcW w:w="2069" w:type="dxa"/>
                    <w:shd w:val="clear" w:color="auto" w:fill="auto"/>
                    <w:vAlign w:val="center"/>
                    <w:hideMark/>
                  </w:tcPr>
                  <w:p w14:paraId="2C4993B4" w14:textId="77777777" w:rsidR="003A772F" w:rsidRPr="003A772F" w:rsidRDefault="003A772F" w:rsidP="00010E77">
                    <w:pPr>
                      <w:jc w:val="both"/>
                      <w:rPr>
                        <w:color w:val="000000"/>
                        <w:szCs w:val="21"/>
                      </w:rPr>
                    </w:pPr>
                    <w:r w:rsidRPr="003A772F">
                      <w:rPr>
                        <w:rFonts w:hint="eastAsia"/>
                        <w:color w:val="000000"/>
                        <w:szCs w:val="21"/>
                      </w:rPr>
                      <w:t>应付账款</w:t>
                    </w:r>
                  </w:p>
                </w:tc>
                <w:tc>
                  <w:tcPr>
                    <w:tcW w:w="1621" w:type="dxa"/>
                    <w:shd w:val="clear" w:color="auto" w:fill="auto"/>
                    <w:vAlign w:val="center"/>
                  </w:tcPr>
                  <w:p w14:paraId="1DB420D5" w14:textId="77777777" w:rsidR="003A772F" w:rsidRPr="003A772F" w:rsidRDefault="003A772F" w:rsidP="00010E77">
                    <w:pPr>
                      <w:jc w:val="right"/>
                      <w:rPr>
                        <w:color w:val="000000"/>
                        <w:szCs w:val="21"/>
                      </w:rPr>
                    </w:pPr>
                    <w:r w:rsidRPr="003A772F">
                      <w:rPr>
                        <w:color w:val="000000"/>
                        <w:szCs w:val="21"/>
                      </w:rPr>
                      <w:t>1,831,397,692.55</w:t>
                    </w:r>
                  </w:p>
                </w:tc>
              </w:tr>
            </w:tbl>
            <w:p w14:paraId="1E38D857" w14:textId="39DC6714" w:rsidR="00DD25BF" w:rsidRPr="000A196F" w:rsidRDefault="00F04972" w:rsidP="003A772F">
              <w:pPr>
                <w:ind w:firstLineChars="200" w:firstLine="420"/>
              </w:pPr>
            </w:p>
            <w:bookmarkEnd w:id="131" w:displacedByCustomXml="next"/>
          </w:sdtContent>
        </w:sdt>
      </w:sdtContent>
    </w:sdt>
    <w:p w14:paraId="05D040C6" w14:textId="77777777" w:rsidR="00DD25BF" w:rsidRDefault="00DD25BF">
      <w:pPr>
        <w:rPr>
          <w:szCs w:val="21"/>
        </w:rPr>
      </w:pPr>
    </w:p>
    <w:p w14:paraId="2151A421" w14:textId="77777777" w:rsidR="00DD25BF" w:rsidRDefault="00011E1A" w:rsidP="00F45C0D">
      <w:pPr>
        <w:pStyle w:val="4"/>
        <w:numPr>
          <w:ilvl w:val="3"/>
          <w:numId w:val="38"/>
        </w:numPr>
        <w:ind w:left="426" w:hanging="426"/>
      </w:pPr>
      <w:r>
        <w:rPr>
          <w:rFonts w:hint="eastAsia"/>
        </w:rPr>
        <w:t>重要</w:t>
      </w:r>
      <w:r>
        <w:t>会计估计变更</w:t>
      </w:r>
    </w:p>
    <w:sdt>
      <w:sdtPr>
        <w:alias w:val="是否适用：重要会计估计变更[双击切换]"/>
        <w:tag w:val="_GBC_902f08bd36774074945386d2d1f9b67d"/>
        <w:id w:val="-434132988"/>
        <w:lock w:val="sdtContentLocked"/>
        <w:placeholder>
          <w:docPart w:val="GBC22222222222222222222222222222"/>
        </w:placeholder>
      </w:sdtPr>
      <w:sdtEndPr/>
      <w:sdtContent>
        <w:p w14:paraId="5412424E" w14:textId="484CA97A" w:rsidR="00143D04" w:rsidRDefault="00011E1A" w:rsidP="00143D04">
          <w:pPr>
            <w:rPr>
              <w:szCs w:val="21"/>
            </w:rPr>
          </w:pPr>
          <w:r>
            <w:fldChar w:fldCharType="begin"/>
          </w:r>
          <w:r w:rsidR="00143D04">
            <w:instrText xml:space="preserve">MACROBUTTON  SnrToggleCheckbox □适用 </w:instrText>
          </w:r>
          <w:r>
            <w:fldChar w:fldCharType="end"/>
          </w:r>
          <w:r>
            <w:fldChar w:fldCharType="begin"/>
          </w:r>
          <w:r w:rsidR="00143D04">
            <w:instrText xml:space="preserve"> MACROBUTTON  SnrToggleCheckbox √不适用 </w:instrText>
          </w:r>
          <w:r>
            <w:fldChar w:fldCharType="end"/>
          </w:r>
        </w:p>
      </w:sdtContent>
    </w:sdt>
    <w:p w14:paraId="6954359F" w14:textId="77777777" w:rsidR="00DD25BF" w:rsidRDefault="00DD25BF">
      <w:pPr>
        <w:rPr>
          <w:szCs w:val="21"/>
        </w:rPr>
      </w:pPr>
    </w:p>
    <w:bookmarkStart w:id="132" w:name="_Hlk24100246" w:displacedByCustomXml="next"/>
    <w:sdt>
      <w:sdtPr>
        <w:rPr>
          <w:rFonts w:ascii="宋体" w:eastAsia="宋体" w:hAnsi="宋体" w:cs="宋体"/>
          <w:b w:val="0"/>
          <w:bCs w:val="0"/>
          <w:kern w:val="0"/>
          <w:szCs w:val="24"/>
        </w:rPr>
        <w:alias w:val="选项模块:首次执行新金融工具准则、新收入准则、新租赁准则调整首次执行当年年初财务报表相关项目情况"/>
        <w:tag w:val="_SEC_26cb0ff2f40c4cec8cc5f95eaa49a269"/>
        <w:id w:val="1424066194"/>
        <w:lock w:val="sdtLocked"/>
        <w:placeholder>
          <w:docPart w:val="GBC22222222222222222222222222222"/>
        </w:placeholder>
      </w:sdtPr>
      <w:sdtEndPr>
        <w:rPr>
          <w:szCs w:val="21"/>
        </w:rPr>
      </w:sdtEndPr>
      <w:sdtContent>
        <w:bookmarkStart w:id="133" w:name="_Hlk10465969" w:displacedByCustomXml="prev"/>
        <w:bookmarkEnd w:id="133" w:displacedByCustomXml="prev"/>
        <w:p w14:paraId="5E9A0C59" w14:textId="77777777" w:rsidR="00DD25BF" w:rsidRDefault="00011E1A" w:rsidP="00F45C0D">
          <w:pPr>
            <w:pStyle w:val="4"/>
            <w:numPr>
              <w:ilvl w:val="3"/>
              <w:numId w:val="38"/>
            </w:numPr>
            <w:ind w:left="426" w:hanging="426"/>
          </w:pPr>
          <w:r>
            <w:rPr>
              <w:rFonts w:ascii="Times New Roman" w:hAnsi="Times New Roman"/>
            </w:rPr>
            <w:t>2019</w:t>
          </w:r>
          <w:r>
            <w:t>年起执行新金融工具准则、新收入准则或新租赁准则调整执行当年年初财务报表相关项目情况</w:t>
          </w:r>
        </w:p>
        <w:sdt>
          <w:sdtPr>
            <w:rPr>
              <w:rFonts w:hint="eastAsia"/>
            </w:rPr>
            <w:alias w:val="是否适用：首次执行新金融工具准则或新收入准则调整首次执行当年年初财务报表相关项目情况[双击切换]"/>
            <w:tag w:val="_GBC_e1701479a1654e0d9f4b2ffb99c13db0"/>
            <w:id w:val="154890086"/>
            <w:lock w:val="sdtContentLocked"/>
            <w:placeholder>
              <w:docPart w:val="GBC22222222222222222222222222222"/>
            </w:placeholder>
          </w:sdtPr>
          <w:sdtEndPr/>
          <w:sdtContent>
            <w:p w14:paraId="56D88846" w14:textId="40F83FAD" w:rsidR="00DD25BF" w:rsidRDefault="00011E1A">
              <w:r>
                <w:fldChar w:fldCharType="begin"/>
              </w:r>
              <w:r w:rsidR="00143D04">
                <w:instrText xml:space="preserve"> MACROBUTTON  SnrToggleCheckbox √适用 </w:instrText>
              </w:r>
              <w:r>
                <w:fldChar w:fldCharType="end"/>
              </w:r>
              <w:r>
                <w:fldChar w:fldCharType="begin"/>
              </w:r>
              <w:r w:rsidR="00143D04">
                <w:instrText xml:space="preserve"> MACROBUTTON  SnrToggleCheckbox □不适用 </w:instrText>
              </w:r>
              <w:r>
                <w:fldChar w:fldCharType="end"/>
              </w:r>
            </w:p>
          </w:sdtContent>
        </w:sdt>
        <w:sdt>
          <w:sdtPr>
            <w:rPr>
              <w:rFonts w:hint="eastAsia"/>
            </w:rPr>
            <w:tag w:val="_SEC_f8b5e3b0e4464bf18cb7f8002da4c278"/>
            <w:id w:val="320015315"/>
            <w:lock w:val="sdtLocked"/>
            <w:placeholder>
              <w:docPart w:val="GBC22222222222222222222222222222"/>
            </w:placeholder>
          </w:sdtPr>
          <w:sdtEndPr>
            <w:rPr>
              <w:rFonts w:hint="default"/>
              <w:b/>
              <w:bCs/>
              <w:color w:val="008000"/>
              <w:szCs w:val="21"/>
              <w:u w:val="single"/>
            </w:rPr>
          </w:sdtEndPr>
          <w:sdtContent>
            <w:p w14:paraId="4BF0CC61" w14:textId="77777777" w:rsidR="00DD25BF" w:rsidRDefault="00011E1A">
              <w:pPr>
                <w:jc w:val="center"/>
              </w:pPr>
              <w:r>
                <w:rPr>
                  <w:rFonts w:hint="eastAsia"/>
                </w:rPr>
                <w:t>合并资产负债表</w:t>
              </w:r>
            </w:p>
            <w:p w14:paraId="6FDD951B" w14:textId="77777777" w:rsidR="00DD25BF" w:rsidRDefault="00011E1A">
              <w:pPr>
                <w:jc w:val="right"/>
                <w:rPr>
                  <w:szCs w:val="21"/>
                </w:rPr>
              </w:pPr>
              <w:r>
                <w:rPr>
                  <w:szCs w:val="21"/>
                </w:rPr>
                <w:t>单位:</w:t>
              </w:r>
              <w:sdt>
                <w:sdtPr>
                  <w:rPr>
                    <w:szCs w:val="21"/>
                  </w:rPr>
                  <w:alias w:val="单位：合并资产负债表"/>
                  <w:tag w:val="_GBC_c76689d8a1414d6cba73369b4afdbc5c"/>
                  <w:id w:val="-4829369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资产负债表"/>
                  <w:tag w:val="_GBC_4a07a2cb6d48405a8956fb7391944924"/>
                  <w:id w:val="-11740282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69"/>
                <w:gridCol w:w="2001"/>
                <w:gridCol w:w="2001"/>
                <w:gridCol w:w="2141"/>
              </w:tblGrid>
              <w:tr w:rsidR="00DE2F0F" w14:paraId="70C85597" w14:textId="77777777" w:rsidTr="007804DB">
                <w:sdt>
                  <w:sdtPr>
                    <w:rPr>
                      <w:b/>
                    </w:rPr>
                    <w:tag w:val="_PLD_6fc1597bc396435a82bab916a78feb66"/>
                    <w:id w:val="125478318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516F7B9" w14:textId="77777777" w:rsidR="00DE2F0F" w:rsidRDefault="00DE2F0F" w:rsidP="00DE2F0F">
                        <w:pPr>
                          <w:jc w:val="center"/>
                          <w:rPr>
                            <w:b/>
                            <w:szCs w:val="21"/>
                          </w:rPr>
                        </w:pPr>
                        <w:r>
                          <w:rPr>
                            <w:b/>
                            <w:szCs w:val="21"/>
                          </w:rPr>
                          <w:t>项目</w:t>
                        </w:r>
                      </w:p>
                    </w:tc>
                  </w:sdtContent>
                </w:sdt>
                <w:sdt>
                  <w:sdtPr>
                    <w:rPr>
                      <w:b/>
                    </w:rPr>
                    <w:tag w:val="_PLD_a68ffaa96e6f4c0e80a0435d3b194b6c"/>
                    <w:id w:val="873506717"/>
                    <w:lock w:val="sdtLocked"/>
                  </w:sdtPr>
                  <w:sdtEndPr/>
                  <w:sdtContent>
                    <w:tc>
                      <w:tcPr>
                        <w:tcW w:w="1135" w:type="pct"/>
                        <w:tcBorders>
                          <w:top w:val="outset" w:sz="4" w:space="0" w:color="auto"/>
                          <w:left w:val="outset" w:sz="4" w:space="0" w:color="auto"/>
                          <w:bottom w:val="outset" w:sz="4" w:space="0" w:color="auto"/>
                          <w:right w:val="outset" w:sz="4" w:space="0" w:color="auto"/>
                        </w:tcBorders>
                        <w:vAlign w:val="center"/>
                      </w:tcPr>
                      <w:p w14:paraId="4D2A31DF" w14:textId="77777777" w:rsidR="00DE2F0F" w:rsidRDefault="00DE2F0F" w:rsidP="00DE2F0F">
                        <w:pPr>
                          <w:jc w:val="center"/>
                          <w:rPr>
                            <w:b/>
                            <w:szCs w:val="21"/>
                          </w:rPr>
                        </w:pPr>
                        <w:r>
                          <w:rPr>
                            <w:rFonts w:hint="eastAsia"/>
                            <w:b/>
                          </w:rPr>
                          <w:t>2018年12月31日</w:t>
                        </w:r>
                      </w:p>
                    </w:tc>
                  </w:sdtContent>
                </w:sdt>
                <w:sdt>
                  <w:sdtPr>
                    <w:rPr>
                      <w:b/>
                    </w:rPr>
                    <w:tag w:val="_PLD_305c6e697d374e8cbf3fbd7344b16cca"/>
                    <w:id w:val="-1544203310"/>
                    <w:lock w:val="sdtLocked"/>
                  </w:sdtPr>
                  <w:sdtEndPr/>
                  <w:sdtContent>
                    <w:tc>
                      <w:tcPr>
                        <w:tcW w:w="1119" w:type="pct"/>
                        <w:tcBorders>
                          <w:top w:val="outset" w:sz="4" w:space="0" w:color="auto"/>
                          <w:left w:val="outset" w:sz="4" w:space="0" w:color="auto"/>
                          <w:bottom w:val="outset" w:sz="4" w:space="0" w:color="auto"/>
                          <w:right w:val="outset" w:sz="4" w:space="0" w:color="auto"/>
                        </w:tcBorders>
                        <w:vAlign w:val="center"/>
                      </w:tcPr>
                      <w:p w14:paraId="66C824A8" w14:textId="77777777" w:rsidR="00DE2F0F" w:rsidRDefault="00DE2F0F" w:rsidP="00DE2F0F">
                        <w:pPr>
                          <w:jc w:val="center"/>
                          <w:rPr>
                            <w:b/>
                            <w:szCs w:val="21"/>
                          </w:rPr>
                        </w:pPr>
                        <w:r>
                          <w:rPr>
                            <w:rFonts w:hint="eastAsia"/>
                            <w:b/>
                          </w:rPr>
                          <w:t>2019年1月1日</w:t>
                        </w:r>
                      </w:p>
                    </w:tc>
                  </w:sdtContent>
                </w:sdt>
                <w:sdt>
                  <w:sdtPr>
                    <w:tag w:val="_PLD_84c7518f45af423388e6182271db2ab1"/>
                    <w:id w:val="-433828555"/>
                    <w:lock w:val="sdtLocked"/>
                  </w:sdtPr>
                  <w:sdtEndPr/>
                  <w:sdtContent>
                    <w:tc>
                      <w:tcPr>
                        <w:tcW w:w="1222" w:type="pct"/>
                        <w:tcBorders>
                          <w:top w:val="outset" w:sz="4" w:space="0" w:color="auto"/>
                          <w:left w:val="outset" w:sz="4" w:space="0" w:color="auto"/>
                          <w:bottom w:val="outset" w:sz="4" w:space="0" w:color="auto"/>
                          <w:right w:val="outset" w:sz="4" w:space="0" w:color="auto"/>
                        </w:tcBorders>
                        <w:vAlign w:val="center"/>
                      </w:tcPr>
                      <w:p w14:paraId="27332968" w14:textId="77777777" w:rsidR="00DE2F0F" w:rsidRDefault="00DE2F0F" w:rsidP="00DE2F0F">
                        <w:pPr>
                          <w:jc w:val="center"/>
                          <w:rPr>
                            <w:b/>
                          </w:rPr>
                        </w:pPr>
                        <w:r>
                          <w:rPr>
                            <w:rFonts w:hint="eastAsia"/>
                            <w:b/>
                          </w:rPr>
                          <w:t>调整数</w:t>
                        </w:r>
                      </w:p>
                    </w:tc>
                  </w:sdtContent>
                </w:sdt>
              </w:tr>
              <w:tr w:rsidR="00DE2F0F" w14:paraId="7886C630" w14:textId="77777777" w:rsidTr="007804DB">
                <w:sdt>
                  <w:sdtPr>
                    <w:tag w:val="_PLD_91be53ba0749452f957561f0851e3434"/>
                    <w:id w:val="137096287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08887C0" w14:textId="77777777" w:rsidR="00DE2F0F" w:rsidRDefault="00DE2F0F" w:rsidP="00DE2F0F">
                        <w:pPr>
                          <w:rPr>
                            <w:b/>
                          </w:rPr>
                        </w:pPr>
                        <w:r>
                          <w:rPr>
                            <w:rFonts w:hint="eastAsia"/>
                            <w:b/>
                          </w:rPr>
                          <w:t>流动</w:t>
                        </w:r>
                        <w:r>
                          <w:rPr>
                            <w:b/>
                          </w:rPr>
                          <w:t>资产：</w:t>
                        </w:r>
                      </w:p>
                    </w:tc>
                  </w:sdtContent>
                </w:sdt>
                <w:tc>
                  <w:tcPr>
                    <w:tcW w:w="1135" w:type="pct"/>
                    <w:tcBorders>
                      <w:top w:val="outset" w:sz="4" w:space="0" w:color="auto"/>
                      <w:left w:val="outset" w:sz="4" w:space="0" w:color="auto"/>
                      <w:bottom w:val="outset" w:sz="4" w:space="0" w:color="auto"/>
                      <w:right w:val="outset" w:sz="4" w:space="0" w:color="auto"/>
                    </w:tcBorders>
                    <w:vAlign w:val="center"/>
                  </w:tcPr>
                  <w:p w14:paraId="20CCC15F" w14:textId="77777777" w:rsidR="00DE2F0F" w:rsidRDefault="00DE2F0F" w:rsidP="00DE2F0F">
                    <w:pPr>
                      <w:jc w:val="center"/>
                      <w:rPr>
                        <w:b/>
                      </w:rPr>
                    </w:pPr>
                  </w:p>
                </w:tc>
                <w:tc>
                  <w:tcPr>
                    <w:tcW w:w="1119" w:type="pct"/>
                    <w:tcBorders>
                      <w:top w:val="outset" w:sz="4" w:space="0" w:color="auto"/>
                      <w:left w:val="outset" w:sz="4" w:space="0" w:color="auto"/>
                      <w:bottom w:val="outset" w:sz="4" w:space="0" w:color="auto"/>
                      <w:right w:val="outset" w:sz="4" w:space="0" w:color="auto"/>
                    </w:tcBorders>
                    <w:vAlign w:val="center"/>
                  </w:tcPr>
                  <w:p w14:paraId="6A230D36" w14:textId="77777777" w:rsidR="00DE2F0F" w:rsidRDefault="00DE2F0F" w:rsidP="00DE2F0F">
                    <w:pPr>
                      <w:jc w:val="center"/>
                      <w:rPr>
                        <w:b/>
                      </w:rPr>
                    </w:pPr>
                  </w:p>
                </w:tc>
                <w:tc>
                  <w:tcPr>
                    <w:tcW w:w="1222" w:type="pct"/>
                    <w:tcBorders>
                      <w:top w:val="outset" w:sz="4" w:space="0" w:color="auto"/>
                      <w:left w:val="outset" w:sz="4" w:space="0" w:color="auto"/>
                      <w:bottom w:val="outset" w:sz="4" w:space="0" w:color="auto"/>
                      <w:right w:val="outset" w:sz="4" w:space="0" w:color="auto"/>
                    </w:tcBorders>
                  </w:tcPr>
                  <w:p w14:paraId="5DBEB731" w14:textId="77777777" w:rsidR="00DE2F0F" w:rsidRDefault="00DE2F0F" w:rsidP="00DE2F0F">
                    <w:pPr>
                      <w:jc w:val="center"/>
                      <w:rPr>
                        <w:b/>
                      </w:rPr>
                    </w:pPr>
                  </w:p>
                </w:tc>
              </w:tr>
              <w:tr w:rsidR="00DE2F0F" w14:paraId="47CDA822" w14:textId="77777777" w:rsidTr="007804DB">
                <w:sdt>
                  <w:sdtPr>
                    <w:tag w:val="_PLD_eb5e10d1e9fd4cf59ab531d086e90e5c"/>
                    <w:id w:val="194456577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56E1526" w14:textId="77777777" w:rsidR="00DE2F0F" w:rsidRDefault="00DE2F0F" w:rsidP="00DE2F0F">
                        <w:pPr>
                          <w:ind w:firstLineChars="100" w:firstLine="210"/>
                          <w:rPr>
                            <w:szCs w:val="21"/>
                          </w:rPr>
                        </w:pPr>
                        <w:r>
                          <w:rPr>
                            <w:rFonts w:hint="eastAsia"/>
                            <w:szCs w:val="21"/>
                          </w:rPr>
                          <w:t>货币资金</w:t>
                        </w:r>
                      </w:p>
                    </w:tc>
                  </w:sdtContent>
                </w:sdt>
                <w:tc>
                  <w:tcPr>
                    <w:tcW w:w="1135" w:type="pct"/>
                    <w:tcBorders>
                      <w:top w:val="outset" w:sz="4" w:space="0" w:color="auto"/>
                      <w:left w:val="outset" w:sz="4" w:space="0" w:color="auto"/>
                      <w:bottom w:val="outset" w:sz="4" w:space="0" w:color="auto"/>
                      <w:right w:val="outset" w:sz="4" w:space="0" w:color="auto"/>
                    </w:tcBorders>
                  </w:tcPr>
                  <w:p w14:paraId="4B2E3A6E" w14:textId="77777777" w:rsidR="00DE2F0F" w:rsidRDefault="00DE2F0F" w:rsidP="00DE2F0F">
                    <w:pPr>
                      <w:jc w:val="right"/>
                      <w:rPr>
                        <w:szCs w:val="21"/>
                      </w:rPr>
                    </w:pPr>
                    <w:r>
                      <w:t>7,104,476,249.86</w:t>
                    </w:r>
                  </w:p>
                </w:tc>
                <w:tc>
                  <w:tcPr>
                    <w:tcW w:w="1119" w:type="pct"/>
                    <w:tcBorders>
                      <w:top w:val="outset" w:sz="4" w:space="0" w:color="auto"/>
                      <w:left w:val="outset" w:sz="4" w:space="0" w:color="auto"/>
                      <w:bottom w:val="outset" w:sz="4" w:space="0" w:color="auto"/>
                      <w:right w:val="outset" w:sz="4" w:space="0" w:color="auto"/>
                    </w:tcBorders>
                  </w:tcPr>
                  <w:p w14:paraId="47846FD1" w14:textId="77777777" w:rsidR="00DE2F0F" w:rsidRDefault="00DE2F0F" w:rsidP="00DE2F0F">
                    <w:pPr>
                      <w:jc w:val="right"/>
                      <w:rPr>
                        <w:szCs w:val="21"/>
                      </w:rPr>
                    </w:pPr>
                    <w:r>
                      <w:t>7,104,476,249.86</w:t>
                    </w:r>
                  </w:p>
                </w:tc>
                <w:tc>
                  <w:tcPr>
                    <w:tcW w:w="1222" w:type="pct"/>
                    <w:tcBorders>
                      <w:top w:val="outset" w:sz="4" w:space="0" w:color="auto"/>
                      <w:left w:val="outset" w:sz="4" w:space="0" w:color="auto"/>
                      <w:bottom w:val="outset" w:sz="4" w:space="0" w:color="auto"/>
                      <w:right w:val="outset" w:sz="4" w:space="0" w:color="auto"/>
                    </w:tcBorders>
                  </w:tcPr>
                  <w:p w14:paraId="3EC2874F" w14:textId="77777777" w:rsidR="00DE2F0F" w:rsidRDefault="00DE2F0F" w:rsidP="00DE2F0F">
                    <w:pPr>
                      <w:jc w:val="right"/>
                      <w:rPr>
                        <w:szCs w:val="21"/>
                      </w:rPr>
                    </w:pPr>
                  </w:p>
                </w:tc>
              </w:tr>
              <w:tr w:rsidR="00DE2F0F" w14:paraId="2EE23AFF" w14:textId="77777777" w:rsidTr="007804DB">
                <w:sdt>
                  <w:sdtPr>
                    <w:tag w:val="_PLD_f1d0c89ed7ad408f9f60157b30a3b744"/>
                    <w:id w:val="201996632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7B7F04D" w14:textId="77777777" w:rsidR="00DE2F0F" w:rsidRDefault="00DE2F0F" w:rsidP="00DE2F0F">
                        <w:pPr>
                          <w:ind w:firstLineChars="100" w:firstLine="210"/>
                          <w:rPr>
                            <w:szCs w:val="21"/>
                          </w:rPr>
                        </w:pPr>
                        <w:r>
                          <w:rPr>
                            <w:rFonts w:hint="eastAsia"/>
                            <w:szCs w:val="21"/>
                          </w:rPr>
                          <w:t>结算备付金</w:t>
                        </w:r>
                      </w:p>
                    </w:tc>
                  </w:sdtContent>
                </w:sdt>
                <w:tc>
                  <w:tcPr>
                    <w:tcW w:w="1135" w:type="pct"/>
                    <w:tcBorders>
                      <w:top w:val="outset" w:sz="4" w:space="0" w:color="auto"/>
                      <w:left w:val="outset" w:sz="4" w:space="0" w:color="auto"/>
                      <w:bottom w:val="outset" w:sz="4" w:space="0" w:color="auto"/>
                      <w:right w:val="outset" w:sz="4" w:space="0" w:color="auto"/>
                    </w:tcBorders>
                  </w:tcPr>
                  <w:p w14:paraId="268A8C8C"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C3E90C8"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77450BCA" w14:textId="77777777" w:rsidR="00DE2F0F" w:rsidRDefault="00DE2F0F" w:rsidP="00DE2F0F">
                    <w:pPr>
                      <w:jc w:val="right"/>
                      <w:rPr>
                        <w:szCs w:val="21"/>
                      </w:rPr>
                    </w:pPr>
                  </w:p>
                </w:tc>
              </w:tr>
              <w:tr w:rsidR="00DE2F0F" w14:paraId="76A6FF37" w14:textId="77777777" w:rsidTr="007804DB">
                <w:sdt>
                  <w:sdtPr>
                    <w:tag w:val="_PLD_62f07a0e078143afbf120b26b52bb77a"/>
                    <w:id w:val="155982686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7FE10CB" w14:textId="77777777" w:rsidR="00DE2F0F" w:rsidRDefault="00DE2F0F" w:rsidP="00DE2F0F">
                        <w:pPr>
                          <w:ind w:firstLineChars="100" w:firstLine="210"/>
                          <w:rPr>
                            <w:szCs w:val="21"/>
                          </w:rPr>
                        </w:pPr>
                        <w:r>
                          <w:rPr>
                            <w:rFonts w:hint="eastAsia"/>
                            <w:szCs w:val="21"/>
                          </w:rPr>
                          <w:t>拆出资金</w:t>
                        </w:r>
                      </w:p>
                    </w:tc>
                  </w:sdtContent>
                </w:sdt>
                <w:tc>
                  <w:tcPr>
                    <w:tcW w:w="1135" w:type="pct"/>
                    <w:tcBorders>
                      <w:top w:val="outset" w:sz="4" w:space="0" w:color="auto"/>
                      <w:left w:val="outset" w:sz="4" w:space="0" w:color="auto"/>
                      <w:bottom w:val="outset" w:sz="4" w:space="0" w:color="auto"/>
                      <w:right w:val="outset" w:sz="4" w:space="0" w:color="auto"/>
                    </w:tcBorders>
                  </w:tcPr>
                  <w:p w14:paraId="28D71284"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5DEE127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11474822" w14:textId="77777777" w:rsidR="00DE2F0F" w:rsidRDefault="00DE2F0F" w:rsidP="00DE2F0F">
                    <w:pPr>
                      <w:jc w:val="right"/>
                      <w:rPr>
                        <w:szCs w:val="21"/>
                      </w:rPr>
                    </w:pPr>
                  </w:p>
                </w:tc>
              </w:tr>
              <w:tr w:rsidR="00DE2F0F" w14:paraId="50AA247F"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2de4bbf21ea41b6a2c687b47078014d"/>
                      <w:id w:val="1386683607"/>
                      <w:lock w:val="sdtLocked"/>
                    </w:sdtPr>
                    <w:sdtEndPr/>
                    <w:sdtContent>
                      <w:p w14:paraId="7F99CA07" w14:textId="77777777" w:rsidR="00DE2F0F" w:rsidRDefault="00DE2F0F" w:rsidP="00DE2F0F">
                        <w:pPr>
                          <w:ind w:firstLineChars="100" w:firstLine="210"/>
                        </w:pPr>
                        <w:r>
                          <w:rPr>
                            <w:rFonts w:hint="eastAsia"/>
                          </w:rPr>
                          <w:t>交易性金融资产</w:t>
                        </w:r>
                      </w:p>
                    </w:sdtContent>
                  </w:sdt>
                </w:tc>
                <w:tc>
                  <w:tcPr>
                    <w:tcW w:w="1135" w:type="pct"/>
                    <w:tcBorders>
                      <w:top w:val="outset" w:sz="4" w:space="0" w:color="auto"/>
                      <w:left w:val="outset" w:sz="4" w:space="0" w:color="auto"/>
                      <w:bottom w:val="outset" w:sz="4" w:space="0" w:color="auto"/>
                      <w:right w:val="outset" w:sz="4" w:space="0" w:color="auto"/>
                    </w:tcBorders>
                  </w:tcPr>
                  <w:p w14:paraId="49E861DB"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2FEFD60" w14:textId="77777777" w:rsidR="00DE2F0F" w:rsidRDefault="00DE2F0F" w:rsidP="00DE2F0F">
                    <w:pPr>
                      <w:jc w:val="right"/>
                      <w:rPr>
                        <w:szCs w:val="21"/>
                      </w:rPr>
                    </w:pPr>
                    <w:r>
                      <w:t>583,001,863.30</w:t>
                    </w:r>
                  </w:p>
                </w:tc>
                <w:tc>
                  <w:tcPr>
                    <w:tcW w:w="1222" w:type="pct"/>
                    <w:tcBorders>
                      <w:top w:val="outset" w:sz="4" w:space="0" w:color="auto"/>
                      <w:left w:val="outset" w:sz="4" w:space="0" w:color="auto"/>
                      <w:bottom w:val="outset" w:sz="4" w:space="0" w:color="auto"/>
                      <w:right w:val="outset" w:sz="4" w:space="0" w:color="auto"/>
                    </w:tcBorders>
                  </w:tcPr>
                  <w:p w14:paraId="3B4B3E84" w14:textId="77777777" w:rsidR="00DE2F0F" w:rsidRDefault="00DE2F0F" w:rsidP="00DE2F0F">
                    <w:pPr>
                      <w:jc w:val="right"/>
                      <w:rPr>
                        <w:szCs w:val="21"/>
                      </w:rPr>
                    </w:pPr>
                    <w:r>
                      <w:t>583,001,863.30</w:t>
                    </w:r>
                  </w:p>
                </w:tc>
              </w:tr>
              <w:tr w:rsidR="00DE2F0F" w14:paraId="2582600F" w14:textId="77777777" w:rsidTr="007804DB">
                <w:sdt>
                  <w:sdtPr>
                    <w:tag w:val="_PLD_4179cb4ac3d04920a34a9de0995e3764"/>
                    <w:id w:val="-116469713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A46EE1C" w14:textId="77777777" w:rsidR="00DE2F0F" w:rsidRDefault="00DE2F0F" w:rsidP="00DE2F0F">
                        <w:pPr>
                          <w:ind w:firstLineChars="100" w:firstLine="210"/>
                          <w:rPr>
                            <w:szCs w:val="21"/>
                          </w:rPr>
                        </w:pPr>
                        <w:r>
                          <w:rPr>
                            <w:rFonts w:hint="eastAsia"/>
                            <w:szCs w:val="21"/>
                          </w:rPr>
                          <w:t>以公允价值计量且其变动计入当期损益的金融资产</w:t>
                        </w:r>
                      </w:p>
                    </w:tc>
                  </w:sdtContent>
                </w:sdt>
                <w:tc>
                  <w:tcPr>
                    <w:tcW w:w="1135" w:type="pct"/>
                    <w:tcBorders>
                      <w:top w:val="outset" w:sz="4" w:space="0" w:color="auto"/>
                      <w:left w:val="outset" w:sz="4" w:space="0" w:color="auto"/>
                      <w:bottom w:val="outset" w:sz="4" w:space="0" w:color="auto"/>
                      <w:right w:val="outset" w:sz="4" w:space="0" w:color="auto"/>
                    </w:tcBorders>
                  </w:tcPr>
                  <w:p w14:paraId="7E297711" w14:textId="77777777" w:rsidR="00DE2F0F" w:rsidRDefault="00DE2F0F" w:rsidP="00DE2F0F">
                    <w:pPr>
                      <w:jc w:val="right"/>
                      <w:rPr>
                        <w:szCs w:val="21"/>
                      </w:rPr>
                    </w:pPr>
                    <w:r>
                      <w:t>504,578,109.50</w:t>
                    </w:r>
                  </w:p>
                </w:tc>
                <w:tc>
                  <w:tcPr>
                    <w:tcW w:w="1119" w:type="pct"/>
                    <w:tcBorders>
                      <w:top w:val="outset" w:sz="4" w:space="0" w:color="auto"/>
                      <w:left w:val="outset" w:sz="4" w:space="0" w:color="auto"/>
                      <w:bottom w:val="outset" w:sz="4" w:space="0" w:color="auto"/>
                      <w:right w:val="outset" w:sz="4" w:space="0" w:color="auto"/>
                    </w:tcBorders>
                  </w:tcPr>
                  <w:p w14:paraId="17C9D1A5"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47C7432" w14:textId="77777777" w:rsidR="00DE2F0F" w:rsidRDefault="00DE2F0F" w:rsidP="00DE2F0F">
                    <w:pPr>
                      <w:jc w:val="right"/>
                      <w:rPr>
                        <w:szCs w:val="21"/>
                      </w:rPr>
                    </w:pPr>
                    <w:r>
                      <w:t>-504,578,109.50</w:t>
                    </w:r>
                  </w:p>
                </w:tc>
              </w:tr>
              <w:tr w:rsidR="00DE2F0F" w14:paraId="76EAE1C5" w14:textId="77777777" w:rsidTr="007804DB">
                <w:sdt>
                  <w:sdtPr>
                    <w:tag w:val="_PLD_9854d11808314a33b1018815a1ec5f5a"/>
                    <w:id w:val="-178950058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5ABD447" w14:textId="77777777" w:rsidR="00DE2F0F" w:rsidRDefault="00DE2F0F" w:rsidP="00DE2F0F">
                        <w:pPr>
                          <w:ind w:firstLineChars="100" w:firstLine="210"/>
                          <w:rPr>
                            <w:szCs w:val="21"/>
                          </w:rPr>
                        </w:pPr>
                        <w:r>
                          <w:rPr>
                            <w:rFonts w:hint="eastAsia"/>
                            <w:szCs w:val="21"/>
                          </w:rPr>
                          <w:t>衍生金融资产</w:t>
                        </w:r>
                      </w:p>
                    </w:tc>
                  </w:sdtContent>
                </w:sdt>
                <w:tc>
                  <w:tcPr>
                    <w:tcW w:w="1135" w:type="pct"/>
                    <w:tcBorders>
                      <w:top w:val="outset" w:sz="4" w:space="0" w:color="auto"/>
                      <w:left w:val="outset" w:sz="4" w:space="0" w:color="auto"/>
                      <w:bottom w:val="outset" w:sz="4" w:space="0" w:color="auto"/>
                      <w:right w:val="outset" w:sz="4" w:space="0" w:color="auto"/>
                    </w:tcBorders>
                  </w:tcPr>
                  <w:p w14:paraId="7BFB5D70"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53C93FC"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00625F4" w14:textId="77777777" w:rsidR="00DE2F0F" w:rsidRDefault="00DE2F0F" w:rsidP="00DE2F0F">
                    <w:pPr>
                      <w:jc w:val="right"/>
                      <w:rPr>
                        <w:szCs w:val="21"/>
                      </w:rPr>
                    </w:pPr>
                  </w:p>
                </w:tc>
              </w:tr>
              <w:tr w:rsidR="00DE2F0F" w14:paraId="1EBDCE2A" w14:textId="77777777" w:rsidTr="007804DB">
                <w:sdt>
                  <w:sdtPr>
                    <w:tag w:val="_PLD_8ff0df6bddcf4e9697e59746e236ed69"/>
                    <w:id w:val="500158169"/>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BE4447E" w14:textId="77777777" w:rsidR="00DE2F0F" w:rsidRDefault="00DE2F0F" w:rsidP="00DE2F0F">
                        <w:pPr>
                          <w:ind w:firstLineChars="100" w:firstLine="210"/>
                          <w:rPr>
                            <w:szCs w:val="21"/>
                          </w:rPr>
                        </w:pPr>
                        <w:r>
                          <w:rPr>
                            <w:rFonts w:hint="eastAsia"/>
                            <w:szCs w:val="21"/>
                          </w:rPr>
                          <w:t>应收票据</w:t>
                        </w:r>
                      </w:p>
                    </w:tc>
                  </w:sdtContent>
                </w:sdt>
                <w:tc>
                  <w:tcPr>
                    <w:tcW w:w="1135" w:type="pct"/>
                    <w:tcBorders>
                      <w:top w:val="outset" w:sz="4" w:space="0" w:color="auto"/>
                      <w:left w:val="outset" w:sz="4" w:space="0" w:color="auto"/>
                      <w:bottom w:val="outset" w:sz="4" w:space="0" w:color="auto"/>
                      <w:right w:val="outset" w:sz="4" w:space="0" w:color="auto"/>
                    </w:tcBorders>
                  </w:tcPr>
                  <w:p w14:paraId="6F246E69" w14:textId="77777777" w:rsidR="00DE2F0F" w:rsidRDefault="00DE2F0F" w:rsidP="00DE2F0F">
                    <w:pPr>
                      <w:jc w:val="right"/>
                      <w:rPr>
                        <w:szCs w:val="21"/>
                      </w:rPr>
                    </w:pPr>
                    <w:r>
                      <w:t>901,585,712.35</w:t>
                    </w:r>
                  </w:p>
                </w:tc>
                <w:tc>
                  <w:tcPr>
                    <w:tcW w:w="1119" w:type="pct"/>
                    <w:tcBorders>
                      <w:top w:val="outset" w:sz="4" w:space="0" w:color="auto"/>
                      <w:left w:val="outset" w:sz="4" w:space="0" w:color="auto"/>
                      <w:bottom w:val="outset" w:sz="4" w:space="0" w:color="auto"/>
                      <w:right w:val="outset" w:sz="4" w:space="0" w:color="auto"/>
                    </w:tcBorders>
                  </w:tcPr>
                  <w:p w14:paraId="63ACADC6" w14:textId="77777777" w:rsidR="00DE2F0F" w:rsidRDefault="00DE2F0F" w:rsidP="00DE2F0F">
                    <w:pPr>
                      <w:jc w:val="right"/>
                      <w:rPr>
                        <w:szCs w:val="21"/>
                      </w:rPr>
                    </w:pPr>
                    <w:r>
                      <w:t>63,396,696.37</w:t>
                    </w:r>
                  </w:p>
                </w:tc>
                <w:tc>
                  <w:tcPr>
                    <w:tcW w:w="1222" w:type="pct"/>
                    <w:tcBorders>
                      <w:top w:val="outset" w:sz="4" w:space="0" w:color="auto"/>
                      <w:left w:val="outset" w:sz="4" w:space="0" w:color="auto"/>
                      <w:bottom w:val="outset" w:sz="4" w:space="0" w:color="auto"/>
                      <w:right w:val="outset" w:sz="4" w:space="0" w:color="auto"/>
                    </w:tcBorders>
                  </w:tcPr>
                  <w:p w14:paraId="72937A0A" w14:textId="77777777" w:rsidR="00DE2F0F" w:rsidRDefault="00DE2F0F" w:rsidP="00DE2F0F">
                    <w:pPr>
                      <w:jc w:val="right"/>
                      <w:rPr>
                        <w:szCs w:val="21"/>
                      </w:rPr>
                    </w:pPr>
                    <w:r>
                      <w:t>-838,189,015.98</w:t>
                    </w:r>
                  </w:p>
                </w:tc>
              </w:tr>
              <w:tr w:rsidR="00DE2F0F" w14:paraId="3CE01460" w14:textId="77777777" w:rsidTr="007804DB">
                <w:sdt>
                  <w:sdtPr>
                    <w:tag w:val="_PLD_b5df00f8bdae4d439d66e1fa7c0a2713"/>
                    <w:id w:val="-740248929"/>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29AF6E6" w14:textId="77777777" w:rsidR="00DE2F0F" w:rsidRDefault="00DE2F0F" w:rsidP="00DE2F0F">
                        <w:pPr>
                          <w:ind w:firstLineChars="100" w:firstLine="210"/>
                          <w:rPr>
                            <w:szCs w:val="21"/>
                          </w:rPr>
                        </w:pPr>
                        <w:r>
                          <w:rPr>
                            <w:rFonts w:hint="eastAsia"/>
                            <w:szCs w:val="21"/>
                          </w:rPr>
                          <w:t>应收账款</w:t>
                        </w:r>
                      </w:p>
                    </w:tc>
                  </w:sdtContent>
                </w:sdt>
                <w:tc>
                  <w:tcPr>
                    <w:tcW w:w="1135" w:type="pct"/>
                    <w:tcBorders>
                      <w:top w:val="outset" w:sz="4" w:space="0" w:color="auto"/>
                      <w:left w:val="outset" w:sz="4" w:space="0" w:color="auto"/>
                      <w:bottom w:val="outset" w:sz="4" w:space="0" w:color="auto"/>
                      <w:right w:val="outset" w:sz="4" w:space="0" w:color="auto"/>
                    </w:tcBorders>
                  </w:tcPr>
                  <w:p w14:paraId="3DFEC6FF" w14:textId="77777777" w:rsidR="00DE2F0F" w:rsidRDefault="00DE2F0F" w:rsidP="00DE2F0F">
                    <w:pPr>
                      <w:jc w:val="right"/>
                      <w:rPr>
                        <w:szCs w:val="21"/>
                      </w:rPr>
                    </w:pPr>
                    <w:r>
                      <w:t>3,165,706,203.64</w:t>
                    </w:r>
                  </w:p>
                </w:tc>
                <w:tc>
                  <w:tcPr>
                    <w:tcW w:w="1119" w:type="pct"/>
                    <w:tcBorders>
                      <w:top w:val="outset" w:sz="4" w:space="0" w:color="auto"/>
                      <w:left w:val="outset" w:sz="4" w:space="0" w:color="auto"/>
                      <w:bottom w:val="outset" w:sz="4" w:space="0" w:color="auto"/>
                      <w:right w:val="outset" w:sz="4" w:space="0" w:color="auto"/>
                    </w:tcBorders>
                  </w:tcPr>
                  <w:p w14:paraId="7224FEC6" w14:textId="77777777" w:rsidR="00DE2F0F" w:rsidRDefault="00DE2F0F" w:rsidP="00DE2F0F">
                    <w:pPr>
                      <w:jc w:val="right"/>
                      <w:rPr>
                        <w:szCs w:val="21"/>
                      </w:rPr>
                    </w:pPr>
                    <w:r>
                      <w:t>3,488,891,381.68</w:t>
                    </w:r>
                  </w:p>
                </w:tc>
                <w:tc>
                  <w:tcPr>
                    <w:tcW w:w="1222" w:type="pct"/>
                    <w:tcBorders>
                      <w:top w:val="outset" w:sz="4" w:space="0" w:color="auto"/>
                      <w:left w:val="outset" w:sz="4" w:space="0" w:color="auto"/>
                      <w:bottom w:val="outset" w:sz="4" w:space="0" w:color="auto"/>
                      <w:right w:val="outset" w:sz="4" w:space="0" w:color="auto"/>
                    </w:tcBorders>
                  </w:tcPr>
                  <w:p w14:paraId="104EDF7A" w14:textId="77777777" w:rsidR="00DE2F0F" w:rsidRDefault="00DE2F0F" w:rsidP="00DE2F0F">
                    <w:pPr>
                      <w:jc w:val="right"/>
                      <w:rPr>
                        <w:szCs w:val="21"/>
                      </w:rPr>
                    </w:pPr>
                    <w:r>
                      <w:t>323,185,178.04</w:t>
                    </w:r>
                  </w:p>
                </w:tc>
              </w:tr>
              <w:tr w:rsidR="00DE2F0F" w14:paraId="13D256D0"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6908eb6b8754c0f867298e003270696"/>
                      <w:id w:val="-776638781"/>
                      <w:lock w:val="sdtLocked"/>
                    </w:sdtPr>
                    <w:sdtEndPr/>
                    <w:sdtContent>
                      <w:p w14:paraId="7B7A8488" w14:textId="77777777" w:rsidR="00DE2F0F" w:rsidRDefault="00DE2F0F" w:rsidP="00DE2F0F">
                        <w:pPr>
                          <w:ind w:firstLineChars="100" w:firstLine="210"/>
                        </w:pPr>
                        <w:r>
                          <w:rPr>
                            <w:rFonts w:hint="eastAsia"/>
                          </w:rPr>
                          <w:t>应收款项融资</w:t>
                        </w:r>
                      </w:p>
                    </w:sdtContent>
                  </w:sdt>
                </w:tc>
                <w:tc>
                  <w:tcPr>
                    <w:tcW w:w="1135" w:type="pct"/>
                    <w:tcBorders>
                      <w:top w:val="outset" w:sz="4" w:space="0" w:color="auto"/>
                      <w:left w:val="outset" w:sz="4" w:space="0" w:color="auto"/>
                      <w:bottom w:val="outset" w:sz="4" w:space="0" w:color="auto"/>
                      <w:right w:val="outset" w:sz="4" w:space="0" w:color="auto"/>
                    </w:tcBorders>
                  </w:tcPr>
                  <w:p w14:paraId="263B578F"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D9AD00E" w14:textId="77777777" w:rsidR="00DE2F0F" w:rsidRDefault="00DE2F0F" w:rsidP="00DE2F0F">
                    <w:pPr>
                      <w:jc w:val="right"/>
                      <w:rPr>
                        <w:szCs w:val="21"/>
                      </w:rPr>
                    </w:pPr>
                    <w:r>
                      <w:t>836,696,565.61</w:t>
                    </w:r>
                  </w:p>
                </w:tc>
                <w:tc>
                  <w:tcPr>
                    <w:tcW w:w="1222" w:type="pct"/>
                    <w:tcBorders>
                      <w:top w:val="outset" w:sz="4" w:space="0" w:color="auto"/>
                      <w:left w:val="outset" w:sz="4" w:space="0" w:color="auto"/>
                      <w:bottom w:val="outset" w:sz="4" w:space="0" w:color="auto"/>
                      <w:right w:val="outset" w:sz="4" w:space="0" w:color="auto"/>
                    </w:tcBorders>
                  </w:tcPr>
                  <w:p w14:paraId="472C9163" w14:textId="77777777" w:rsidR="00DE2F0F" w:rsidRDefault="00DE2F0F" w:rsidP="00DE2F0F">
                    <w:pPr>
                      <w:jc w:val="right"/>
                      <w:rPr>
                        <w:szCs w:val="21"/>
                      </w:rPr>
                    </w:pPr>
                    <w:r>
                      <w:t>836,696,565.61</w:t>
                    </w:r>
                  </w:p>
                </w:tc>
              </w:tr>
              <w:tr w:rsidR="00DE2F0F" w14:paraId="75525633" w14:textId="77777777" w:rsidTr="007804DB">
                <w:sdt>
                  <w:sdtPr>
                    <w:tag w:val="_PLD_c3bb4c817d034f7a823e34b18acd0389"/>
                    <w:id w:val="-186389219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75926DC" w14:textId="77777777" w:rsidR="00DE2F0F" w:rsidRDefault="00DE2F0F" w:rsidP="00DE2F0F">
                        <w:pPr>
                          <w:ind w:firstLineChars="100" w:firstLine="210"/>
                          <w:rPr>
                            <w:szCs w:val="21"/>
                          </w:rPr>
                        </w:pPr>
                        <w:r>
                          <w:rPr>
                            <w:rFonts w:hint="eastAsia"/>
                            <w:szCs w:val="21"/>
                          </w:rPr>
                          <w:t>预付款项</w:t>
                        </w:r>
                      </w:p>
                    </w:tc>
                  </w:sdtContent>
                </w:sdt>
                <w:tc>
                  <w:tcPr>
                    <w:tcW w:w="1135" w:type="pct"/>
                    <w:tcBorders>
                      <w:top w:val="outset" w:sz="4" w:space="0" w:color="auto"/>
                      <w:left w:val="outset" w:sz="4" w:space="0" w:color="auto"/>
                      <w:bottom w:val="outset" w:sz="4" w:space="0" w:color="auto"/>
                      <w:right w:val="outset" w:sz="4" w:space="0" w:color="auto"/>
                    </w:tcBorders>
                  </w:tcPr>
                  <w:p w14:paraId="0234695E" w14:textId="77777777" w:rsidR="00DE2F0F" w:rsidRDefault="00DE2F0F" w:rsidP="00DE2F0F">
                    <w:pPr>
                      <w:jc w:val="right"/>
                      <w:rPr>
                        <w:szCs w:val="21"/>
                      </w:rPr>
                    </w:pPr>
                    <w:r>
                      <w:t>3,882,165,945.00</w:t>
                    </w:r>
                  </w:p>
                </w:tc>
                <w:tc>
                  <w:tcPr>
                    <w:tcW w:w="1119" w:type="pct"/>
                    <w:tcBorders>
                      <w:top w:val="outset" w:sz="4" w:space="0" w:color="auto"/>
                      <w:left w:val="outset" w:sz="4" w:space="0" w:color="auto"/>
                      <w:bottom w:val="outset" w:sz="4" w:space="0" w:color="auto"/>
                      <w:right w:val="outset" w:sz="4" w:space="0" w:color="auto"/>
                    </w:tcBorders>
                  </w:tcPr>
                  <w:p w14:paraId="2FBAEB67" w14:textId="77777777" w:rsidR="00DE2F0F" w:rsidRDefault="00DE2F0F" w:rsidP="00DE2F0F">
                    <w:pPr>
                      <w:jc w:val="right"/>
                      <w:rPr>
                        <w:szCs w:val="21"/>
                      </w:rPr>
                    </w:pPr>
                    <w:r>
                      <w:t>3,882,165,945.00</w:t>
                    </w:r>
                  </w:p>
                </w:tc>
                <w:tc>
                  <w:tcPr>
                    <w:tcW w:w="1222" w:type="pct"/>
                    <w:tcBorders>
                      <w:top w:val="outset" w:sz="4" w:space="0" w:color="auto"/>
                      <w:left w:val="outset" w:sz="4" w:space="0" w:color="auto"/>
                      <w:bottom w:val="outset" w:sz="4" w:space="0" w:color="auto"/>
                      <w:right w:val="outset" w:sz="4" w:space="0" w:color="auto"/>
                    </w:tcBorders>
                  </w:tcPr>
                  <w:p w14:paraId="30E5A75D" w14:textId="77777777" w:rsidR="00DE2F0F" w:rsidRDefault="00DE2F0F" w:rsidP="00DE2F0F">
                    <w:pPr>
                      <w:jc w:val="right"/>
                      <w:rPr>
                        <w:szCs w:val="21"/>
                      </w:rPr>
                    </w:pPr>
                  </w:p>
                </w:tc>
              </w:tr>
              <w:tr w:rsidR="00DE2F0F" w14:paraId="092FBB29" w14:textId="77777777" w:rsidTr="007804DB">
                <w:sdt>
                  <w:sdtPr>
                    <w:tag w:val="_PLD_35f3020a870e4ef5a30d0cc8b7af9bb3"/>
                    <w:id w:val="-77986944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2C1E44D" w14:textId="77777777" w:rsidR="00DE2F0F" w:rsidRDefault="00DE2F0F" w:rsidP="00DE2F0F">
                        <w:pPr>
                          <w:ind w:firstLineChars="100" w:firstLine="210"/>
                          <w:rPr>
                            <w:szCs w:val="21"/>
                          </w:rPr>
                        </w:pPr>
                        <w:r>
                          <w:rPr>
                            <w:rFonts w:hint="eastAsia"/>
                            <w:szCs w:val="21"/>
                          </w:rPr>
                          <w:t>应收保费</w:t>
                        </w:r>
                      </w:p>
                    </w:tc>
                  </w:sdtContent>
                </w:sdt>
                <w:tc>
                  <w:tcPr>
                    <w:tcW w:w="1135" w:type="pct"/>
                    <w:tcBorders>
                      <w:top w:val="outset" w:sz="4" w:space="0" w:color="auto"/>
                      <w:left w:val="outset" w:sz="4" w:space="0" w:color="auto"/>
                      <w:bottom w:val="outset" w:sz="4" w:space="0" w:color="auto"/>
                      <w:right w:val="outset" w:sz="4" w:space="0" w:color="auto"/>
                    </w:tcBorders>
                  </w:tcPr>
                  <w:p w14:paraId="13604EE5"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0BF5079"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767F3561" w14:textId="77777777" w:rsidR="00DE2F0F" w:rsidRDefault="00DE2F0F" w:rsidP="00DE2F0F">
                    <w:pPr>
                      <w:jc w:val="right"/>
                      <w:rPr>
                        <w:szCs w:val="21"/>
                      </w:rPr>
                    </w:pPr>
                  </w:p>
                </w:tc>
              </w:tr>
              <w:tr w:rsidR="00DE2F0F" w14:paraId="1636E213" w14:textId="77777777" w:rsidTr="007804DB">
                <w:sdt>
                  <w:sdtPr>
                    <w:tag w:val="_PLD_e1de79f2f7cb4ff6b91fec2cc386a8a7"/>
                    <w:id w:val="-172598256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72BBD2F" w14:textId="77777777" w:rsidR="00DE2F0F" w:rsidRDefault="00DE2F0F" w:rsidP="00DE2F0F">
                        <w:pPr>
                          <w:ind w:firstLineChars="100" w:firstLine="210"/>
                          <w:rPr>
                            <w:szCs w:val="21"/>
                          </w:rPr>
                        </w:pPr>
                        <w:r>
                          <w:rPr>
                            <w:rFonts w:hint="eastAsia"/>
                            <w:szCs w:val="21"/>
                          </w:rPr>
                          <w:t>应收分保账款</w:t>
                        </w:r>
                      </w:p>
                    </w:tc>
                  </w:sdtContent>
                </w:sdt>
                <w:tc>
                  <w:tcPr>
                    <w:tcW w:w="1135" w:type="pct"/>
                    <w:tcBorders>
                      <w:top w:val="outset" w:sz="4" w:space="0" w:color="auto"/>
                      <w:left w:val="outset" w:sz="4" w:space="0" w:color="auto"/>
                      <w:bottom w:val="outset" w:sz="4" w:space="0" w:color="auto"/>
                      <w:right w:val="outset" w:sz="4" w:space="0" w:color="auto"/>
                    </w:tcBorders>
                  </w:tcPr>
                  <w:p w14:paraId="34056AC6"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EDDF855"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48CBCE1" w14:textId="77777777" w:rsidR="00DE2F0F" w:rsidRDefault="00DE2F0F" w:rsidP="00DE2F0F">
                    <w:pPr>
                      <w:jc w:val="right"/>
                      <w:rPr>
                        <w:szCs w:val="21"/>
                      </w:rPr>
                    </w:pPr>
                  </w:p>
                </w:tc>
              </w:tr>
              <w:tr w:rsidR="00DE2F0F" w14:paraId="5F6F757B" w14:textId="77777777" w:rsidTr="007804DB">
                <w:sdt>
                  <w:sdtPr>
                    <w:tag w:val="_PLD_884b811cccaa4997b225d080db845159"/>
                    <w:id w:val="-109084429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28BC0AD" w14:textId="77777777" w:rsidR="00DE2F0F" w:rsidRDefault="00DE2F0F" w:rsidP="00DE2F0F">
                        <w:pPr>
                          <w:ind w:firstLineChars="100" w:firstLine="210"/>
                          <w:rPr>
                            <w:szCs w:val="21"/>
                          </w:rPr>
                        </w:pPr>
                        <w:r>
                          <w:rPr>
                            <w:rFonts w:hint="eastAsia"/>
                            <w:szCs w:val="21"/>
                          </w:rPr>
                          <w:t>应收分保合同准备金</w:t>
                        </w:r>
                      </w:p>
                    </w:tc>
                  </w:sdtContent>
                </w:sdt>
                <w:tc>
                  <w:tcPr>
                    <w:tcW w:w="1135" w:type="pct"/>
                    <w:tcBorders>
                      <w:top w:val="outset" w:sz="4" w:space="0" w:color="auto"/>
                      <w:left w:val="outset" w:sz="4" w:space="0" w:color="auto"/>
                      <w:bottom w:val="outset" w:sz="4" w:space="0" w:color="auto"/>
                      <w:right w:val="outset" w:sz="4" w:space="0" w:color="auto"/>
                    </w:tcBorders>
                  </w:tcPr>
                  <w:p w14:paraId="566B9B84"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939FBA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0783AAA" w14:textId="77777777" w:rsidR="00DE2F0F" w:rsidRDefault="00DE2F0F" w:rsidP="00DE2F0F">
                    <w:pPr>
                      <w:jc w:val="right"/>
                      <w:rPr>
                        <w:szCs w:val="21"/>
                      </w:rPr>
                    </w:pPr>
                  </w:p>
                </w:tc>
              </w:tr>
              <w:tr w:rsidR="00DE2F0F" w14:paraId="61C6C7D0" w14:textId="77777777" w:rsidTr="007804DB">
                <w:sdt>
                  <w:sdtPr>
                    <w:tag w:val="_PLD_5d83dbef8a2c4a47b27c9eb39018d849"/>
                    <w:id w:val="11410883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1FAD4D6" w14:textId="77777777" w:rsidR="00DE2F0F" w:rsidRDefault="00DE2F0F" w:rsidP="00DE2F0F">
                        <w:pPr>
                          <w:ind w:firstLineChars="100" w:firstLine="210"/>
                          <w:rPr>
                            <w:szCs w:val="21"/>
                          </w:rPr>
                        </w:pPr>
                        <w:r>
                          <w:rPr>
                            <w:rFonts w:hint="eastAsia"/>
                            <w:szCs w:val="21"/>
                          </w:rPr>
                          <w:t>其他应收款</w:t>
                        </w:r>
                      </w:p>
                    </w:tc>
                  </w:sdtContent>
                </w:sdt>
                <w:tc>
                  <w:tcPr>
                    <w:tcW w:w="1135" w:type="pct"/>
                    <w:tcBorders>
                      <w:top w:val="outset" w:sz="4" w:space="0" w:color="auto"/>
                      <w:left w:val="outset" w:sz="4" w:space="0" w:color="auto"/>
                      <w:bottom w:val="outset" w:sz="4" w:space="0" w:color="auto"/>
                      <w:right w:val="outset" w:sz="4" w:space="0" w:color="auto"/>
                    </w:tcBorders>
                  </w:tcPr>
                  <w:p w14:paraId="1EC3F7D3" w14:textId="77777777" w:rsidR="00DE2F0F" w:rsidRDefault="00DE2F0F" w:rsidP="00DE2F0F">
                    <w:pPr>
                      <w:jc w:val="right"/>
                      <w:rPr>
                        <w:szCs w:val="21"/>
                      </w:rPr>
                    </w:pPr>
                    <w:r>
                      <w:t>677,889,798.41</w:t>
                    </w:r>
                  </w:p>
                </w:tc>
                <w:tc>
                  <w:tcPr>
                    <w:tcW w:w="1119" w:type="pct"/>
                    <w:tcBorders>
                      <w:top w:val="outset" w:sz="4" w:space="0" w:color="auto"/>
                      <w:left w:val="outset" w:sz="4" w:space="0" w:color="auto"/>
                      <w:bottom w:val="outset" w:sz="4" w:space="0" w:color="auto"/>
                      <w:right w:val="outset" w:sz="4" w:space="0" w:color="auto"/>
                    </w:tcBorders>
                  </w:tcPr>
                  <w:p w14:paraId="5F072A93" w14:textId="77777777" w:rsidR="00DE2F0F" w:rsidRDefault="00DE2F0F" w:rsidP="00DE2F0F">
                    <w:pPr>
                      <w:jc w:val="right"/>
                      <w:rPr>
                        <w:szCs w:val="21"/>
                      </w:rPr>
                    </w:pPr>
                    <w:r>
                      <w:t>682,572,495.80</w:t>
                    </w:r>
                  </w:p>
                </w:tc>
                <w:tc>
                  <w:tcPr>
                    <w:tcW w:w="1222" w:type="pct"/>
                    <w:tcBorders>
                      <w:top w:val="outset" w:sz="4" w:space="0" w:color="auto"/>
                      <w:left w:val="outset" w:sz="4" w:space="0" w:color="auto"/>
                      <w:bottom w:val="outset" w:sz="4" w:space="0" w:color="auto"/>
                      <w:right w:val="outset" w:sz="4" w:space="0" w:color="auto"/>
                    </w:tcBorders>
                  </w:tcPr>
                  <w:p w14:paraId="30F929D6" w14:textId="77777777" w:rsidR="00DE2F0F" w:rsidRDefault="00DE2F0F" w:rsidP="00DE2F0F">
                    <w:pPr>
                      <w:jc w:val="right"/>
                      <w:rPr>
                        <w:szCs w:val="21"/>
                      </w:rPr>
                    </w:pPr>
                    <w:r>
                      <w:t>4,682,697.39</w:t>
                    </w:r>
                  </w:p>
                </w:tc>
              </w:tr>
              <w:tr w:rsidR="00DE2F0F" w14:paraId="6721E70A" w14:textId="77777777" w:rsidTr="007804DB">
                <w:sdt>
                  <w:sdtPr>
                    <w:tag w:val="_PLD_87da6417b865434a99ef8d8471b19d80"/>
                    <w:id w:val="-32258595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1EC64EF" w14:textId="77777777" w:rsidR="00DE2F0F" w:rsidRDefault="00DE2F0F" w:rsidP="00DE2F0F">
                        <w:pPr>
                          <w:ind w:firstLineChars="100" w:firstLine="210"/>
                          <w:rPr>
                            <w:szCs w:val="21"/>
                          </w:rPr>
                        </w:pPr>
                        <w:r>
                          <w:rPr>
                            <w:rFonts w:hint="eastAsia"/>
                          </w:rPr>
                          <w:t>其中：</w:t>
                        </w:r>
                        <w:r>
                          <w:rPr>
                            <w:rFonts w:hint="eastAsia"/>
                            <w:szCs w:val="21"/>
                          </w:rPr>
                          <w:t>应收利息</w:t>
                        </w:r>
                      </w:p>
                    </w:tc>
                  </w:sdtContent>
                </w:sdt>
                <w:tc>
                  <w:tcPr>
                    <w:tcW w:w="1135" w:type="pct"/>
                    <w:tcBorders>
                      <w:top w:val="outset" w:sz="4" w:space="0" w:color="auto"/>
                      <w:left w:val="outset" w:sz="4" w:space="0" w:color="auto"/>
                      <w:bottom w:val="outset" w:sz="4" w:space="0" w:color="auto"/>
                      <w:right w:val="outset" w:sz="4" w:space="0" w:color="auto"/>
                    </w:tcBorders>
                  </w:tcPr>
                  <w:p w14:paraId="04E8EDA9" w14:textId="77777777" w:rsidR="00DE2F0F" w:rsidRDefault="00DE2F0F" w:rsidP="00DE2F0F">
                    <w:pPr>
                      <w:jc w:val="right"/>
                      <w:rPr>
                        <w:szCs w:val="21"/>
                      </w:rPr>
                    </w:pPr>
                    <w:r>
                      <w:t>2,777,428.85</w:t>
                    </w:r>
                  </w:p>
                </w:tc>
                <w:tc>
                  <w:tcPr>
                    <w:tcW w:w="1119" w:type="pct"/>
                    <w:tcBorders>
                      <w:top w:val="outset" w:sz="4" w:space="0" w:color="auto"/>
                      <w:left w:val="outset" w:sz="4" w:space="0" w:color="auto"/>
                      <w:bottom w:val="outset" w:sz="4" w:space="0" w:color="auto"/>
                      <w:right w:val="outset" w:sz="4" w:space="0" w:color="auto"/>
                    </w:tcBorders>
                  </w:tcPr>
                  <w:p w14:paraId="76F20EC9" w14:textId="77777777" w:rsidR="00DE2F0F" w:rsidRDefault="00DE2F0F" w:rsidP="00DE2F0F">
                    <w:pPr>
                      <w:jc w:val="right"/>
                      <w:rPr>
                        <w:szCs w:val="21"/>
                      </w:rPr>
                    </w:pPr>
                    <w:r>
                      <w:t>2,777,428.85</w:t>
                    </w:r>
                  </w:p>
                </w:tc>
                <w:tc>
                  <w:tcPr>
                    <w:tcW w:w="1222" w:type="pct"/>
                    <w:tcBorders>
                      <w:top w:val="outset" w:sz="4" w:space="0" w:color="auto"/>
                      <w:left w:val="outset" w:sz="4" w:space="0" w:color="auto"/>
                      <w:bottom w:val="outset" w:sz="4" w:space="0" w:color="auto"/>
                      <w:right w:val="outset" w:sz="4" w:space="0" w:color="auto"/>
                    </w:tcBorders>
                  </w:tcPr>
                  <w:p w14:paraId="3F2E1D2C" w14:textId="77777777" w:rsidR="00DE2F0F" w:rsidRDefault="00DE2F0F" w:rsidP="00DE2F0F">
                    <w:pPr>
                      <w:jc w:val="right"/>
                      <w:rPr>
                        <w:szCs w:val="21"/>
                      </w:rPr>
                    </w:pPr>
                  </w:p>
                </w:tc>
              </w:tr>
              <w:tr w:rsidR="00DE2F0F" w14:paraId="30F91F0C" w14:textId="77777777" w:rsidTr="007804DB">
                <w:sdt>
                  <w:sdtPr>
                    <w:tag w:val="_PLD_34b443d51e5b4cdca1896324717e83df"/>
                    <w:id w:val="-113495320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AA96478" w14:textId="77777777" w:rsidR="00DE2F0F" w:rsidRDefault="00DE2F0F" w:rsidP="00DE2F0F">
                        <w:pPr>
                          <w:ind w:firstLineChars="400" w:firstLine="840"/>
                          <w:rPr>
                            <w:szCs w:val="21"/>
                          </w:rPr>
                        </w:pPr>
                        <w:r>
                          <w:rPr>
                            <w:rFonts w:hint="eastAsia"/>
                            <w:szCs w:val="21"/>
                          </w:rPr>
                          <w:t>应收股利</w:t>
                        </w:r>
                      </w:p>
                    </w:tc>
                  </w:sdtContent>
                </w:sdt>
                <w:tc>
                  <w:tcPr>
                    <w:tcW w:w="1135" w:type="pct"/>
                    <w:tcBorders>
                      <w:top w:val="outset" w:sz="4" w:space="0" w:color="auto"/>
                      <w:left w:val="outset" w:sz="4" w:space="0" w:color="auto"/>
                      <w:bottom w:val="outset" w:sz="4" w:space="0" w:color="auto"/>
                      <w:right w:val="outset" w:sz="4" w:space="0" w:color="auto"/>
                    </w:tcBorders>
                  </w:tcPr>
                  <w:p w14:paraId="6F801067"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F024431"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4FEE08C" w14:textId="77777777" w:rsidR="00DE2F0F" w:rsidRDefault="00DE2F0F" w:rsidP="00DE2F0F">
                    <w:pPr>
                      <w:jc w:val="right"/>
                      <w:rPr>
                        <w:szCs w:val="21"/>
                      </w:rPr>
                    </w:pPr>
                  </w:p>
                </w:tc>
              </w:tr>
              <w:tr w:rsidR="00DE2F0F" w14:paraId="3FFDAAC2" w14:textId="77777777" w:rsidTr="007804DB">
                <w:sdt>
                  <w:sdtPr>
                    <w:tag w:val="_PLD_543542756f57402db9b814317cb3b9cc"/>
                    <w:id w:val="-204219694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028CE13" w14:textId="77777777" w:rsidR="00DE2F0F" w:rsidRDefault="00DE2F0F" w:rsidP="00DE2F0F">
                        <w:pPr>
                          <w:ind w:firstLineChars="100" w:firstLine="210"/>
                          <w:rPr>
                            <w:szCs w:val="21"/>
                          </w:rPr>
                        </w:pPr>
                        <w:r>
                          <w:rPr>
                            <w:rFonts w:hint="eastAsia"/>
                            <w:szCs w:val="21"/>
                          </w:rPr>
                          <w:t>买入返售金融资产</w:t>
                        </w:r>
                      </w:p>
                    </w:tc>
                  </w:sdtContent>
                </w:sdt>
                <w:tc>
                  <w:tcPr>
                    <w:tcW w:w="1135" w:type="pct"/>
                    <w:tcBorders>
                      <w:top w:val="outset" w:sz="4" w:space="0" w:color="auto"/>
                      <w:left w:val="outset" w:sz="4" w:space="0" w:color="auto"/>
                      <w:bottom w:val="outset" w:sz="4" w:space="0" w:color="auto"/>
                      <w:right w:val="outset" w:sz="4" w:space="0" w:color="auto"/>
                    </w:tcBorders>
                  </w:tcPr>
                  <w:p w14:paraId="18768A05"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6999080"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1C493833" w14:textId="77777777" w:rsidR="00DE2F0F" w:rsidRDefault="00DE2F0F" w:rsidP="00DE2F0F">
                    <w:pPr>
                      <w:jc w:val="right"/>
                      <w:rPr>
                        <w:szCs w:val="21"/>
                      </w:rPr>
                    </w:pPr>
                  </w:p>
                </w:tc>
              </w:tr>
              <w:tr w:rsidR="00DE2F0F" w14:paraId="7FE992BD" w14:textId="77777777" w:rsidTr="007804DB">
                <w:sdt>
                  <w:sdtPr>
                    <w:tag w:val="_PLD_e0704a665fe4442d95da412d0a8f7f7e"/>
                    <w:id w:val="-90005570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18CB118" w14:textId="77777777" w:rsidR="00DE2F0F" w:rsidRDefault="00DE2F0F" w:rsidP="00DE2F0F">
                        <w:pPr>
                          <w:ind w:firstLineChars="100" w:firstLine="210"/>
                          <w:rPr>
                            <w:szCs w:val="21"/>
                          </w:rPr>
                        </w:pPr>
                        <w:r>
                          <w:rPr>
                            <w:rFonts w:hint="eastAsia"/>
                            <w:szCs w:val="21"/>
                          </w:rPr>
                          <w:t>存货</w:t>
                        </w:r>
                      </w:p>
                    </w:tc>
                  </w:sdtContent>
                </w:sdt>
                <w:tc>
                  <w:tcPr>
                    <w:tcW w:w="1135" w:type="pct"/>
                    <w:tcBorders>
                      <w:top w:val="outset" w:sz="4" w:space="0" w:color="auto"/>
                      <w:left w:val="outset" w:sz="4" w:space="0" w:color="auto"/>
                      <w:bottom w:val="outset" w:sz="4" w:space="0" w:color="auto"/>
                      <w:right w:val="outset" w:sz="4" w:space="0" w:color="auto"/>
                    </w:tcBorders>
                  </w:tcPr>
                  <w:p w14:paraId="0D728651" w14:textId="77777777" w:rsidR="00DE2F0F" w:rsidRDefault="00DE2F0F" w:rsidP="00DE2F0F">
                    <w:pPr>
                      <w:jc w:val="right"/>
                      <w:rPr>
                        <w:szCs w:val="21"/>
                      </w:rPr>
                    </w:pPr>
                    <w:r>
                      <w:t>3,394,567,250.72</w:t>
                    </w:r>
                  </w:p>
                </w:tc>
                <w:tc>
                  <w:tcPr>
                    <w:tcW w:w="1119" w:type="pct"/>
                    <w:tcBorders>
                      <w:top w:val="outset" w:sz="4" w:space="0" w:color="auto"/>
                      <w:left w:val="outset" w:sz="4" w:space="0" w:color="auto"/>
                      <w:bottom w:val="outset" w:sz="4" w:space="0" w:color="auto"/>
                      <w:right w:val="outset" w:sz="4" w:space="0" w:color="auto"/>
                    </w:tcBorders>
                  </w:tcPr>
                  <w:p w14:paraId="7D97856C" w14:textId="77777777" w:rsidR="00DE2F0F" w:rsidRDefault="00DE2F0F" w:rsidP="00DE2F0F">
                    <w:pPr>
                      <w:jc w:val="right"/>
                      <w:rPr>
                        <w:szCs w:val="21"/>
                      </w:rPr>
                    </w:pPr>
                    <w:r>
                      <w:t>1,948,498,660.71</w:t>
                    </w:r>
                  </w:p>
                </w:tc>
                <w:tc>
                  <w:tcPr>
                    <w:tcW w:w="1222" w:type="pct"/>
                    <w:tcBorders>
                      <w:top w:val="outset" w:sz="4" w:space="0" w:color="auto"/>
                      <w:left w:val="outset" w:sz="4" w:space="0" w:color="auto"/>
                      <w:bottom w:val="outset" w:sz="4" w:space="0" w:color="auto"/>
                      <w:right w:val="outset" w:sz="4" w:space="0" w:color="auto"/>
                    </w:tcBorders>
                  </w:tcPr>
                  <w:p w14:paraId="38E68E30" w14:textId="77777777" w:rsidR="00DE2F0F" w:rsidRDefault="00DE2F0F" w:rsidP="00DE2F0F">
                    <w:pPr>
                      <w:jc w:val="right"/>
                      <w:rPr>
                        <w:szCs w:val="21"/>
                      </w:rPr>
                    </w:pPr>
                    <w:r>
                      <w:t>-1,446,068,590.01</w:t>
                    </w:r>
                  </w:p>
                </w:tc>
              </w:tr>
              <w:tr w:rsidR="00DE2F0F" w14:paraId="22D9B3E3"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121c97ee53f43688040575cd2ccca6f"/>
                      <w:id w:val="-1149814919"/>
                      <w:lock w:val="sdtLocked"/>
                    </w:sdtPr>
                    <w:sdtEndPr/>
                    <w:sdtContent>
                      <w:p w14:paraId="3EAF4B8E" w14:textId="77777777" w:rsidR="00DE2F0F" w:rsidRDefault="00DE2F0F" w:rsidP="00DE2F0F">
                        <w:pPr>
                          <w:ind w:firstLineChars="100" w:firstLine="210"/>
                        </w:pPr>
                        <w:r>
                          <w:rPr>
                            <w:rFonts w:hint="eastAsia"/>
                          </w:rPr>
                          <w:t>合同资产</w:t>
                        </w:r>
                      </w:p>
                    </w:sdtContent>
                  </w:sdt>
                </w:tc>
                <w:tc>
                  <w:tcPr>
                    <w:tcW w:w="1135" w:type="pct"/>
                    <w:tcBorders>
                      <w:top w:val="outset" w:sz="4" w:space="0" w:color="auto"/>
                      <w:left w:val="outset" w:sz="4" w:space="0" w:color="auto"/>
                      <w:bottom w:val="outset" w:sz="4" w:space="0" w:color="auto"/>
                      <w:right w:val="outset" w:sz="4" w:space="0" w:color="auto"/>
                    </w:tcBorders>
                  </w:tcPr>
                  <w:p w14:paraId="65F259D4"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D6D12A7" w14:textId="77777777" w:rsidR="00DE2F0F" w:rsidRDefault="00DE2F0F" w:rsidP="00DE2F0F">
                    <w:pPr>
                      <w:jc w:val="right"/>
                      <w:rPr>
                        <w:szCs w:val="21"/>
                      </w:rPr>
                    </w:pPr>
                    <w:r>
                      <w:t>1,500,297,547.84</w:t>
                    </w:r>
                  </w:p>
                </w:tc>
                <w:tc>
                  <w:tcPr>
                    <w:tcW w:w="1222" w:type="pct"/>
                    <w:tcBorders>
                      <w:top w:val="outset" w:sz="4" w:space="0" w:color="auto"/>
                      <w:left w:val="outset" w:sz="4" w:space="0" w:color="auto"/>
                      <w:bottom w:val="outset" w:sz="4" w:space="0" w:color="auto"/>
                      <w:right w:val="outset" w:sz="4" w:space="0" w:color="auto"/>
                    </w:tcBorders>
                  </w:tcPr>
                  <w:p w14:paraId="7C715513" w14:textId="77777777" w:rsidR="00DE2F0F" w:rsidRDefault="00DE2F0F" w:rsidP="00DE2F0F">
                    <w:pPr>
                      <w:jc w:val="right"/>
                      <w:rPr>
                        <w:szCs w:val="21"/>
                      </w:rPr>
                    </w:pPr>
                    <w:r>
                      <w:t>1,500,297,547.84</w:t>
                    </w:r>
                  </w:p>
                </w:tc>
              </w:tr>
              <w:tr w:rsidR="00DE2F0F" w14:paraId="65CB62C4" w14:textId="77777777" w:rsidTr="007804DB">
                <w:sdt>
                  <w:sdtPr>
                    <w:tag w:val="_PLD_f6995041bd554ce8a5c1dc3bbe7c1b8c"/>
                    <w:id w:val="206984567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4D6DA38" w14:textId="77777777" w:rsidR="00DE2F0F" w:rsidRDefault="00DE2F0F" w:rsidP="00DE2F0F">
                        <w:pPr>
                          <w:ind w:firstLineChars="100" w:firstLine="210"/>
                          <w:rPr>
                            <w:szCs w:val="21"/>
                          </w:rPr>
                        </w:pPr>
                        <w:r>
                          <w:rPr>
                            <w:rFonts w:hint="eastAsia"/>
                            <w:szCs w:val="21"/>
                          </w:rPr>
                          <w:t>持有待售资产</w:t>
                        </w:r>
                      </w:p>
                    </w:tc>
                  </w:sdtContent>
                </w:sdt>
                <w:tc>
                  <w:tcPr>
                    <w:tcW w:w="1135" w:type="pct"/>
                    <w:tcBorders>
                      <w:top w:val="outset" w:sz="4" w:space="0" w:color="auto"/>
                      <w:left w:val="outset" w:sz="4" w:space="0" w:color="auto"/>
                      <w:bottom w:val="outset" w:sz="4" w:space="0" w:color="auto"/>
                      <w:right w:val="outset" w:sz="4" w:space="0" w:color="auto"/>
                    </w:tcBorders>
                  </w:tcPr>
                  <w:p w14:paraId="117E4627"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455F54D"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60B0481D" w14:textId="77777777" w:rsidR="00DE2F0F" w:rsidRDefault="00DE2F0F" w:rsidP="00DE2F0F">
                    <w:pPr>
                      <w:jc w:val="right"/>
                      <w:rPr>
                        <w:szCs w:val="21"/>
                      </w:rPr>
                    </w:pPr>
                  </w:p>
                </w:tc>
              </w:tr>
              <w:tr w:rsidR="00DE2F0F" w14:paraId="6AFA6566" w14:textId="77777777" w:rsidTr="007804DB">
                <w:sdt>
                  <w:sdtPr>
                    <w:tag w:val="_PLD_51842a11dc0c4131996709e610aad498"/>
                    <w:id w:val="166951638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698D810" w14:textId="77777777" w:rsidR="00DE2F0F" w:rsidRDefault="00DE2F0F" w:rsidP="00DE2F0F">
                        <w:pPr>
                          <w:ind w:firstLineChars="100" w:firstLine="210"/>
                          <w:rPr>
                            <w:szCs w:val="21"/>
                          </w:rPr>
                        </w:pPr>
                        <w:r>
                          <w:rPr>
                            <w:rFonts w:hint="eastAsia"/>
                            <w:szCs w:val="21"/>
                          </w:rPr>
                          <w:t>一年内到期的非流动资产</w:t>
                        </w:r>
                      </w:p>
                    </w:tc>
                  </w:sdtContent>
                </w:sdt>
                <w:tc>
                  <w:tcPr>
                    <w:tcW w:w="1135" w:type="pct"/>
                    <w:tcBorders>
                      <w:top w:val="outset" w:sz="4" w:space="0" w:color="auto"/>
                      <w:left w:val="outset" w:sz="4" w:space="0" w:color="auto"/>
                      <w:bottom w:val="outset" w:sz="4" w:space="0" w:color="auto"/>
                      <w:right w:val="outset" w:sz="4" w:space="0" w:color="auto"/>
                    </w:tcBorders>
                  </w:tcPr>
                  <w:p w14:paraId="70A5B600" w14:textId="77777777" w:rsidR="00DE2F0F" w:rsidRDefault="00DE2F0F" w:rsidP="00DE2F0F">
                    <w:pPr>
                      <w:jc w:val="right"/>
                      <w:rPr>
                        <w:szCs w:val="21"/>
                      </w:rPr>
                    </w:pPr>
                    <w:r>
                      <w:t>839,312,591.97</w:t>
                    </w:r>
                  </w:p>
                </w:tc>
                <w:tc>
                  <w:tcPr>
                    <w:tcW w:w="1119" w:type="pct"/>
                    <w:tcBorders>
                      <w:top w:val="outset" w:sz="4" w:space="0" w:color="auto"/>
                      <w:left w:val="outset" w:sz="4" w:space="0" w:color="auto"/>
                      <w:bottom w:val="outset" w:sz="4" w:space="0" w:color="auto"/>
                      <w:right w:val="outset" w:sz="4" w:space="0" w:color="auto"/>
                    </w:tcBorders>
                  </w:tcPr>
                  <w:p w14:paraId="20441630" w14:textId="77777777" w:rsidR="00DE2F0F" w:rsidRDefault="00DE2F0F" w:rsidP="00DE2F0F">
                    <w:pPr>
                      <w:jc w:val="right"/>
                      <w:rPr>
                        <w:szCs w:val="21"/>
                      </w:rPr>
                    </w:pPr>
                    <w:r>
                      <w:t>839,312,591.97</w:t>
                    </w:r>
                  </w:p>
                </w:tc>
                <w:tc>
                  <w:tcPr>
                    <w:tcW w:w="1222" w:type="pct"/>
                    <w:tcBorders>
                      <w:top w:val="outset" w:sz="4" w:space="0" w:color="auto"/>
                      <w:left w:val="outset" w:sz="4" w:space="0" w:color="auto"/>
                      <w:bottom w:val="outset" w:sz="4" w:space="0" w:color="auto"/>
                      <w:right w:val="outset" w:sz="4" w:space="0" w:color="auto"/>
                    </w:tcBorders>
                  </w:tcPr>
                  <w:p w14:paraId="6F13F066" w14:textId="77777777" w:rsidR="00DE2F0F" w:rsidRDefault="00DE2F0F" w:rsidP="00DE2F0F">
                    <w:pPr>
                      <w:jc w:val="right"/>
                      <w:rPr>
                        <w:szCs w:val="21"/>
                      </w:rPr>
                    </w:pPr>
                  </w:p>
                </w:tc>
              </w:tr>
              <w:tr w:rsidR="00DE2F0F" w14:paraId="23D96BD8" w14:textId="77777777" w:rsidTr="007804DB">
                <w:sdt>
                  <w:sdtPr>
                    <w:tag w:val="_PLD_b222a03a7bb044de9316964080a087b3"/>
                    <w:id w:val="200847523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310ED12" w14:textId="77777777" w:rsidR="00DE2F0F" w:rsidRDefault="00DE2F0F" w:rsidP="00DE2F0F">
                        <w:pPr>
                          <w:ind w:firstLineChars="100" w:firstLine="210"/>
                          <w:rPr>
                            <w:szCs w:val="21"/>
                          </w:rPr>
                        </w:pPr>
                        <w:r>
                          <w:rPr>
                            <w:rFonts w:hint="eastAsia"/>
                            <w:szCs w:val="21"/>
                          </w:rPr>
                          <w:t>其他流动资产</w:t>
                        </w:r>
                      </w:p>
                    </w:tc>
                  </w:sdtContent>
                </w:sdt>
                <w:tc>
                  <w:tcPr>
                    <w:tcW w:w="1135" w:type="pct"/>
                    <w:tcBorders>
                      <w:top w:val="outset" w:sz="4" w:space="0" w:color="auto"/>
                      <w:left w:val="outset" w:sz="4" w:space="0" w:color="auto"/>
                      <w:bottom w:val="outset" w:sz="4" w:space="0" w:color="auto"/>
                      <w:right w:val="outset" w:sz="4" w:space="0" w:color="auto"/>
                    </w:tcBorders>
                  </w:tcPr>
                  <w:p w14:paraId="5B639E7C" w14:textId="77777777" w:rsidR="00DE2F0F" w:rsidRDefault="00DE2F0F" w:rsidP="00DE2F0F">
                    <w:pPr>
                      <w:jc w:val="right"/>
                      <w:rPr>
                        <w:szCs w:val="21"/>
                      </w:rPr>
                    </w:pPr>
                    <w:r>
                      <w:t>826,238,989.40</w:t>
                    </w:r>
                  </w:p>
                </w:tc>
                <w:tc>
                  <w:tcPr>
                    <w:tcW w:w="1119" w:type="pct"/>
                    <w:tcBorders>
                      <w:top w:val="outset" w:sz="4" w:space="0" w:color="auto"/>
                      <w:left w:val="outset" w:sz="4" w:space="0" w:color="auto"/>
                      <w:bottom w:val="outset" w:sz="4" w:space="0" w:color="auto"/>
                      <w:right w:val="outset" w:sz="4" w:space="0" w:color="auto"/>
                    </w:tcBorders>
                  </w:tcPr>
                  <w:p w14:paraId="17C3D7D0" w14:textId="77777777" w:rsidR="00DE2F0F" w:rsidRDefault="00DE2F0F" w:rsidP="00DE2F0F">
                    <w:pPr>
                      <w:jc w:val="right"/>
                      <w:rPr>
                        <w:szCs w:val="21"/>
                      </w:rPr>
                    </w:pPr>
                    <w:r>
                      <w:t>826,238,989.40</w:t>
                    </w:r>
                  </w:p>
                </w:tc>
                <w:tc>
                  <w:tcPr>
                    <w:tcW w:w="1222" w:type="pct"/>
                    <w:tcBorders>
                      <w:top w:val="outset" w:sz="4" w:space="0" w:color="auto"/>
                      <w:left w:val="outset" w:sz="4" w:space="0" w:color="auto"/>
                      <w:bottom w:val="outset" w:sz="4" w:space="0" w:color="auto"/>
                      <w:right w:val="outset" w:sz="4" w:space="0" w:color="auto"/>
                    </w:tcBorders>
                  </w:tcPr>
                  <w:p w14:paraId="4F3AF518" w14:textId="77777777" w:rsidR="00DE2F0F" w:rsidRDefault="00DE2F0F" w:rsidP="00DE2F0F">
                    <w:pPr>
                      <w:jc w:val="right"/>
                      <w:rPr>
                        <w:szCs w:val="21"/>
                      </w:rPr>
                    </w:pPr>
                  </w:p>
                </w:tc>
              </w:tr>
              <w:tr w:rsidR="00DE2F0F" w14:paraId="77960906" w14:textId="77777777" w:rsidTr="007804DB">
                <w:sdt>
                  <w:sdtPr>
                    <w:tag w:val="_PLD_e0af9ed368a34f068411f77cb6f8aba0"/>
                    <w:id w:val="-152670594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70AF3F1" w14:textId="77777777" w:rsidR="00DE2F0F" w:rsidRDefault="00DE2F0F" w:rsidP="00DE2F0F">
                        <w:pPr>
                          <w:ind w:firstLineChars="200" w:firstLine="420"/>
                          <w:rPr>
                            <w:szCs w:val="21"/>
                          </w:rPr>
                        </w:pPr>
                        <w:r>
                          <w:rPr>
                            <w:rFonts w:hint="eastAsia"/>
                            <w:szCs w:val="21"/>
                          </w:rPr>
                          <w:t>流动资产合计</w:t>
                        </w:r>
                      </w:p>
                    </w:tc>
                  </w:sdtContent>
                </w:sdt>
                <w:tc>
                  <w:tcPr>
                    <w:tcW w:w="1135" w:type="pct"/>
                    <w:tcBorders>
                      <w:top w:val="outset" w:sz="4" w:space="0" w:color="auto"/>
                      <w:left w:val="outset" w:sz="4" w:space="0" w:color="auto"/>
                      <w:bottom w:val="outset" w:sz="4" w:space="0" w:color="auto"/>
                      <w:right w:val="outset" w:sz="4" w:space="0" w:color="auto"/>
                    </w:tcBorders>
                  </w:tcPr>
                  <w:p w14:paraId="2A3D406A" w14:textId="77777777" w:rsidR="00DE2F0F" w:rsidRDefault="00DE2F0F" w:rsidP="00DE2F0F">
                    <w:pPr>
                      <w:jc w:val="right"/>
                      <w:rPr>
                        <w:szCs w:val="21"/>
                      </w:rPr>
                    </w:pPr>
                    <w:r>
                      <w:t>21,296,520,850.85</w:t>
                    </w:r>
                  </w:p>
                </w:tc>
                <w:tc>
                  <w:tcPr>
                    <w:tcW w:w="1119" w:type="pct"/>
                    <w:tcBorders>
                      <w:top w:val="outset" w:sz="4" w:space="0" w:color="auto"/>
                      <w:left w:val="outset" w:sz="4" w:space="0" w:color="auto"/>
                      <w:bottom w:val="outset" w:sz="4" w:space="0" w:color="auto"/>
                      <w:right w:val="outset" w:sz="4" w:space="0" w:color="auto"/>
                    </w:tcBorders>
                  </w:tcPr>
                  <w:p w14:paraId="0ADCF083" w14:textId="77777777" w:rsidR="00DE2F0F" w:rsidRDefault="00DE2F0F" w:rsidP="00DE2F0F">
                    <w:pPr>
                      <w:jc w:val="right"/>
                      <w:rPr>
                        <w:szCs w:val="21"/>
                      </w:rPr>
                    </w:pPr>
                    <w:r>
                      <w:t>21,755,548,987.54</w:t>
                    </w:r>
                  </w:p>
                </w:tc>
                <w:tc>
                  <w:tcPr>
                    <w:tcW w:w="1222" w:type="pct"/>
                    <w:tcBorders>
                      <w:top w:val="outset" w:sz="4" w:space="0" w:color="auto"/>
                      <w:left w:val="outset" w:sz="4" w:space="0" w:color="auto"/>
                      <w:bottom w:val="outset" w:sz="4" w:space="0" w:color="auto"/>
                      <w:right w:val="outset" w:sz="4" w:space="0" w:color="auto"/>
                    </w:tcBorders>
                  </w:tcPr>
                  <w:p w14:paraId="59038870" w14:textId="77777777" w:rsidR="00DE2F0F" w:rsidRDefault="00DE2F0F" w:rsidP="00DE2F0F">
                    <w:pPr>
                      <w:jc w:val="right"/>
                      <w:rPr>
                        <w:szCs w:val="21"/>
                      </w:rPr>
                    </w:pPr>
                    <w:r>
                      <w:t>459,028,136.69</w:t>
                    </w:r>
                  </w:p>
                </w:tc>
              </w:tr>
              <w:tr w:rsidR="00DE2F0F" w14:paraId="60A13634" w14:textId="77777777" w:rsidTr="00DE2F0F">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65e9fcff9b044dec8f59b4f84a06a436"/>
                      <w:id w:val="-720056302"/>
                      <w:lock w:val="sdtLocked"/>
                    </w:sdtPr>
                    <w:sdtEndPr/>
                    <w:sdtContent>
                      <w:p w14:paraId="51E5314D" w14:textId="77777777" w:rsidR="00DE2F0F" w:rsidRDefault="00DE2F0F" w:rsidP="00DE2F0F">
                        <w:pPr>
                          <w:rPr>
                            <w:szCs w:val="21"/>
                          </w:rPr>
                        </w:pPr>
                        <w:r>
                          <w:rPr>
                            <w:rFonts w:hint="eastAsia"/>
                            <w:b/>
                          </w:rPr>
                          <w:t>非流动资产：</w:t>
                        </w:r>
                      </w:p>
                    </w:sdtContent>
                  </w:sdt>
                </w:tc>
              </w:tr>
              <w:tr w:rsidR="00DE2F0F" w14:paraId="0C91B6D6" w14:textId="77777777" w:rsidTr="007804DB">
                <w:sdt>
                  <w:sdtPr>
                    <w:tag w:val="_PLD_e078a18156424bf8b1644adb2f01c54a"/>
                    <w:id w:val="-163856767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3A963ED" w14:textId="77777777" w:rsidR="00DE2F0F" w:rsidRDefault="00DE2F0F" w:rsidP="00DE2F0F">
                        <w:pPr>
                          <w:ind w:firstLineChars="100" w:firstLine="210"/>
                          <w:rPr>
                            <w:szCs w:val="21"/>
                          </w:rPr>
                        </w:pPr>
                        <w:r>
                          <w:rPr>
                            <w:rFonts w:hint="eastAsia"/>
                            <w:szCs w:val="21"/>
                          </w:rPr>
                          <w:t>发放贷款和垫款</w:t>
                        </w:r>
                      </w:p>
                    </w:tc>
                  </w:sdtContent>
                </w:sdt>
                <w:tc>
                  <w:tcPr>
                    <w:tcW w:w="1135" w:type="pct"/>
                    <w:tcBorders>
                      <w:top w:val="outset" w:sz="4" w:space="0" w:color="auto"/>
                      <w:left w:val="outset" w:sz="4" w:space="0" w:color="auto"/>
                      <w:bottom w:val="outset" w:sz="4" w:space="0" w:color="auto"/>
                      <w:right w:val="outset" w:sz="4" w:space="0" w:color="auto"/>
                    </w:tcBorders>
                  </w:tcPr>
                  <w:p w14:paraId="346B3851"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05C3E44"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DCD6B14" w14:textId="77777777" w:rsidR="00DE2F0F" w:rsidRDefault="00DE2F0F" w:rsidP="00DE2F0F">
                    <w:pPr>
                      <w:jc w:val="right"/>
                      <w:rPr>
                        <w:szCs w:val="21"/>
                      </w:rPr>
                    </w:pPr>
                  </w:p>
                </w:tc>
              </w:tr>
              <w:tr w:rsidR="00DE2F0F" w14:paraId="3206C898"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12a088c4d6741508003cfc95ec57c30"/>
                      <w:id w:val="-1179423438"/>
                      <w:lock w:val="sdtLocked"/>
                    </w:sdtPr>
                    <w:sdtEndPr/>
                    <w:sdtContent>
                      <w:p w14:paraId="4D1FD7AE" w14:textId="77777777" w:rsidR="00DE2F0F" w:rsidRDefault="00DE2F0F" w:rsidP="00DE2F0F">
                        <w:pPr>
                          <w:ind w:firstLineChars="100" w:firstLine="210"/>
                        </w:pPr>
                        <w:r>
                          <w:rPr>
                            <w:rFonts w:hint="eastAsia"/>
                          </w:rPr>
                          <w:t>债权投资</w:t>
                        </w:r>
                      </w:p>
                    </w:sdtContent>
                  </w:sdt>
                </w:tc>
                <w:tc>
                  <w:tcPr>
                    <w:tcW w:w="1135" w:type="pct"/>
                    <w:tcBorders>
                      <w:top w:val="outset" w:sz="4" w:space="0" w:color="auto"/>
                      <w:left w:val="outset" w:sz="4" w:space="0" w:color="auto"/>
                      <w:bottom w:val="outset" w:sz="4" w:space="0" w:color="auto"/>
                      <w:right w:val="outset" w:sz="4" w:space="0" w:color="auto"/>
                    </w:tcBorders>
                  </w:tcPr>
                  <w:p w14:paraId="59A200EE"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70A98AE"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2C902C78" w14:textId="77777777" w:rsidR="00DE2F0F" w:rsidRDefault="00DE2F0F" w:rsidP="00DE2F0F">
                    <w:pPr>
                      <w:jc w:val="right"/>
                      <w:rPr>
                        <w:szCs w:val="21"/>
                      </w:rPr>
                    </w:pPr>
                  </w:p>
                </w:tc>
              </w:tr>
              <w:tr w:rsidR="00DE2F0F" w14:paraId="58C885E1" w14:textId="77777777" w:rsidTr="007804DB">
                <w:sdt>
                  <w:sdtPr>
                    <w:tag w:val="_PLD_8c44ff15710d4814b2586ab193ed1181"/>
                    <w:id w:val="167298855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94A3042" w14:textId="77777777" w:rsidR="00DE2F0F" w:rsidRDefault="00DE2F0F" w:rsidP="00DE2F0F">
                        <w:pPr>
                          <w:ind w:firstLineChars="100" w:firstLine="210"/>
                          <w:rPr>
                            <w:szCs w:val="21"/>
                          </w:rPr>
                        </w:pPr>
                        <w:r>
                          <w:rPr>
                            <w:rFonts w:hint="eastAsia"/>
                            <w:szCs w:val="21"/>
                          </w:rPr>
                          <w:t>可供出售金融资产</w:t>
                        </w:r>
                      </w:p>
                    </w:tc>
                  </w:sdtContent>
                </w:sdt>
                <w:tc>
                  <w:tcPr>
                    <w:tcW w:w="1135" w:type="pct"/>
                    <w:tcBorders>
                      <w:top w:val="outset" w:sz="4" w:space="0" w:color="auto"/>
                      <w:left w:val="outset" w:sz="4" w:space="0" w:color="auto"/>
                      <w:bottom w:val="outset" w:sz="4" w:space="0" w:color="auto"/>
                      <w:right w:val="outset" w:sz="4" w:space="0" w:color="auto"/>
                    </w:tcBorders>
                  </w:tcPr>
                  <w:p w14:paraId="3E2A20EE" w14:textId="77777777" w:rsidR="00DE2F0F" w:rsidRDefault="00DE2F0F" w:rsidP="00DE2F0F">
                    <w:pPr>
                      <w:jc w:val="right"/>
                      <w:rPr>
                        <w:szCs w:val="21"/>
                      </w:rPr>
                    </w:pPr>
                    <w:r>
                      <w:t>78,423,753.80</w:t>
                    </w:r>
                  </w:p>
                </w:tc>
                <w:tc>
                  <w:tcPr>
                    <w:tcW w:w="1119" w:type="pct"/>
                    <w:tcBorders>
                      <w:top w:val="outset" w:sz="4" w:space="0" w:color="auto"/>
                      <w:left w:val="outset" w:sz="4" w:space="0" w:color="auto"/>
                      <w:bottom w:val="outset" w:sz="4" w:space="0" w:color="auto"/>
                      <w:right w:val="outset" w:sz="4" w:space="0" w:color="auto"/>
                    </w:tcBorders>
                  </w:tcPr>
                  <w:p w14:paraId="713E12D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7565ADC6" w14:textId="77777777" w:rsidR="00DE2F0F" w:rsidRDefault="00DE2F0F" w:rsidP="00DE2F0F">
                    <w:pPr>
                      <w:jc w:val="right"/>
                      <w:rPr>
                        <w:szCs w:val="21"/>
                      </w:rPr>
                    </w:pPr>
                    <w:r>
                      <w:t>-78,423,753.80</w:t>
                    </w:r>
                  </w:p>
                </w:tc>
              </w:tr>
              <w:tr w:rsidR="00DE2F0F" w14:paraId="4A7FA1EA"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d7576a6f67b4cda8ddc9efaff1f00b5"/>
                      <w:id w:val="1186947952"/>
                      <w:lock w:val="sdtLocked"/>
                    </w:sdtPr>
                    <w:sdtEndPr/>
                    <w:sdtContent>
                      <w:p w14:paraId="1FC4F9CF" w14:textId="77777777" w:rsidR="00DE2F0F" w:rsidRDefault="00DE2F0F" w:rsidP="00DE2F0F">
                        <w:pPr>
                          <w:ind w:firstLineChars="100" w:firstLine="210"/>
                        </w:pPr>
                        <w:r>
                          <w:rPr>
                            <w:rFonts w:hint="eastAsia"/>
                          </w:rPr>
                          <w:t>其他债权投资</w:t>
                        </w:r>
                      </w:p>
                    </w:sdtContent>
                  </w:sdt>
                </w:tc>
                <w:tc>
                  <w:tcPr>
                    <w:tcW w:w="1135" w:type="pct"/>
                    <w:tcBorders>
                      <w:top w:val="outset" w:sz="4" w:space="0" w:color="auto"/>
                      <w:left w:val="outset" w:sz="4" w:space="0" w:color="auto"/>
                      <w:bottom w:val="outset" w:sz="4" w:space="0" w:color="auto"/>
                      <w:right w:val="outset" w:sz="4" w:space="0" w:color="auto"/>
                    </w:tcBorders>
                  </w:tcPr>
                  <w:p w14:paraId="62B03158"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C61F12F"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746E6758" w14:textId="77777777" w:rsidR="00DE2F0F" w:rsidRDefault="00DE2F0F" w:rsidP="00DE2F0F">
                    <w:pPr>
                      <w:jc w:val="right"/>
                      <w:rPr>
                        <w:szCs w:val="21"/>
                      </w:rPr>
                    </w:pPr>
                  </w:p>
                </w:tc>
              </w:tr>
              <w:tr w:rsidR="00DE2F0F" w14:paraId="29F2298F" w14:textId="77777777" w:rsidTr="007804DB">
                <w:sdt>
                  <w:sdtPr>
                    <w:tag w:val="_PLD_df9c598ac5934c1aa8aa755cc20f9e3b"/>
                    <w:id w:val="64756358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D736D18" w14:textId="77777777" w:rsidR="00DE2F0F" w:rsidRDefault="00DE2F0F" w:rsidP="00DE2F0F">
                        <w:pPr>
                          <w:ind w:firstLineChars="100" w:firstLine="210"/>
                          <w:rPr>
                            <w:szCs w:val="21"/>
                          </w:rPr>
                        </w:pPr>
                        <w:r>
                          <w:rPr>
                            <w:rFonts w:hint="eastAsia"/>
                            <w:szCs w:val="21"/>
                          </w:rPr>
                          <w:t>持有至到期投资</w:t>
                        </w:r>
                      </w:p>
                    </w:tc>
                  </w:sdtContent>
                </w:sdt>
                <w:tc>
                  <w:tcPr>
                    <w:tcW w:w="1135" w:type="pct"/>
                    <w:tcBorders>
                      <w:top w:val="outset" w:sz="4" w:space="0" w:color="auto"/>
                      <w:left w:val="outset" w:sz="4" w:space="0" w:color="auto"/>
                      <w:bottom w:val="outset" w:sz="4" w:space="0" w:color="auto"/>
                      <w:right w:val="outset" w:sz="4" w:space="0" w:color="auto"/>
                    </w:tcBorders>
                  </w:tcPr>
                  <w:p w14:paraId="702CF873"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08443F9A"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D48B91C" w14:textId="77777777" w:rsidR="00DE2F0F" w:rsidRDefault="00DE2F0F" w:rsidP="00DE2F0F">
                    <w:pPr>
                      <w:jc w:val="right"/>
                      <w:rPr>
                        <w:szCs w:val="21"/>
                      </w:rPr>
                    </w:pPr>
                  </w:p>
                </w:tc>
              </w:tr>
              <w:tr w:rsidR="00DE2F0F" w14:paraId="08628B12" w14:textId="77777777" w:rsidTr="007804DB">
                <w:sdt>
                  <w:sdtPr>
                    <w:tag w:val="_PLD_1cd075ba92d6493987f7f2593a2dc5cc"/>
                    <w:id w:val="-123400181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A312A3E" w14:textId="77777777" w:rsidR="00DE2F0F" w:rsidRDefault="00DE2F0F" w:rsidP="00DE2F0F">
                        <w:pPr>
                          <w:ind w:firstLineChars="100" w:firstLine="210"/>
                          <w:rPr>
                            <w:szCs w:val="21"/>
                          </w:rPr>
                        </w:pPr>
                        <w:r>
                          <w:rPr>
                            <w:rFonts w:hint="eastAsia"/>
                            <w:szCs w:val="21"/>
                          </w:rPr>
                          <w:t>长期应收款</w:t>
                        </w:r>
                      </w:p>
                    </w:tc>
                  </w:sdtContent>
                </w:sdt>
                <w:tc>
                  <w:tcPr>
                    <w:tcW w:w="1135" w:type="pct"/>
                    <w:tcBorders>
                      <w:top w:val="outset" w:sz="4" w:space="0" w:color="auto"/>
                      <w:left w:val="outset" w:sz="4" w:space="0" w:color="auto"/>
                      <w:bottom w:val="outset" w:sz="4" w:space="0" w:color="auto"/>
                      <w:right w:val="outset" w:sz="4" w:space="0" w:color="auto"/>
                    </w:tcBorders>
                  </w:tcPr>
                  <w:p w14:paraId="5B2E5773" w14:textId="77777777" w:rsidR="00DE2F0F" w:rsidRDefault="00DE2F0F" w:rsidP="00DE2F0F">
                    <w:pPr>
                      <w:jc w:val="right"/>
                      <w:rPr>
                        <w:szCs w:val="21"/>
                      </w:rPr>
                    </w:pPr>
                    <w:r>
                      <w:t>4,609,917,678.53</w:t>
                    </w:r>
                  </w:p>
                </w:tc>
                <w:tc>
                  <w:tcPr>
                    <w:tcW w:w="1119" w:type="pct"/>
                    <w:tcBorders>
                      <w:top w:val="outset" w:sz="4" w:space="0" w:color="auto"/>
                      <w:left w:val="outset" w:sz="4" w:space="0" w:color="auto"/>
                      <w:bottom w:val="outset" w:sz="4" w:space="0" w:color="auto"/>
                      <w:right w:val="outset" w:sz="4" w:space="0" w:color="auto"/>
                    </w:tcBorders>
                  </w:tcPr>
                  <w:p w14:paraId="1BDDC932" w14:textId="77777777" w:rsidR="00DE2F0F" w:rsidRDefault="00DE2F0F" w:rsidP="00DE2F0F">
                    <w:pPr>
                      <w:jc w:val="right"/>
                      <w:rPr>
                        <w:szCs w:val="21"/>
                      </w:rPr>
                    </w:pPr>
                    <w:r>
                      <w:t>4,609,917,678.53</w:t>
                    </w:r>
                  </w:p>
                </w:tc>
                <w:tc>
                  <w:tcPr>
                    <w:tcW w:w="1222" w:type="pct"/>
                    <w:tcBorders>
                      <w:top w:val="outset" w:sz="4" w:space="0" w:color="auto"/>
                      <w:left w:val="outset" w:sz="4" w:space="0" w:color="auto"/>
                      <w:bottom w:val="outset" w:sz="4" w:space="0" w:color="auto"/>
                      <w:right w:val="outset" w:sz="4" w:space="0" w:color="auto"/>
                    </w:tcBorders>
                  </w:tcPr>
                  <w:p w14:paraId="267C44A7" w14:textId="77777777" w:rsidR="00DE2F0F" w:rsidRDefault="00DE2F0F" w:rsidP="00DE2F0F">
                    <w:pPr>
                      <w:jc w:val="right"/>
                      <w:rPr>
                        <w:szCs w:val="21"/>
                      </w:rPr>
                    </w:pPr>
                  </w:p>
                </w:tc>
              </w:tr>
              <w:tr w:rsidR="00DE2F0F" w14:paraId="55B5FB25" w14:textId="77777777" w:rsidTr="007804DB">
                <w:sdt>
                  <w:sdtPr>
                    <w:tag w:val="_PLD_a6081e42ce1d48368cf06f5af62f3cb2"/>
                    <w:id w:val="-83692095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77DE131" w14:textId="77777777" w:rsidR="00DE2F0F" w:rsidRDefault="00DE2F0F" w:rsidP="00DE2F0F">
                        <w:pPr>
                          <w:ind w:firstLineChars="100" w:firstLine="210"/>
                          <w:rPr>
                            <w:szCs w:val="21"/>
                          </w:rPr>
                        </w:pPr>
                        <w:r>
                          <w:rPr>
                            <w:rFonts w:hint="eastAsia"/>
                            <w:szCs w:val="21"/>
                          </w:rPr>
                          <w:t>长期股权投资</w:t>
                        </w:r>
                      </w:p>
                    </w:tc>
                  </w:sdtContent>
                </w:sdt>
                <w:tc>
                  <w:tcPr>
                    <w:tcW w:w="1135" w:type="pct"/>
                    <w:tcBorders>
                      <w:top w:val="outset" w:sz="4" w:space="0" w:color="auto"/>
                      <w:left w:val="outset" w:sz="4" w:space="0" w:color="auto"/>
                      <w:bottom w:val="outset" w:sz="4" w:space="0" w:color="auto"/>
                      <w:right w:val="outset" w:sz="4" w:space="0" w:color="auto"/>
                    </w:tcBorders>
                  </w:tcPr>
                  <w:p w14:paraId="433502B9" w14:textId="77777777" w:rsidR="00DE2F0F" w:rsidRDefault="00DE2F0F" w:rsidP="00DE2F0F">
                    <w:pPr>
                      <w:jc w:val="right"/>
                      <w:rPr>
                        <w:szCs w:val="21"/>
                      </w:rPr>
                    </w:pPr>
                    <w:r>
                      <w:t>107,693,802.72</w:t>
                    </w:r>
                  </w:p>
                </w:tc>
                <w:tc>
                  <w:tcPr>
                    <w:tcW w:w="1119" w:type="pct"/>
                    <w:tcBorders>
                      <w:top w:val="outset" w:sz="4" w:space="0" w:color="auto"/>
                      <w:left w:val="outset" w:sz="4" w:space="0" w:color="auto"/>
                      <w:bottom w:val="outset" w:sz="4" w:space="0" w:color="auto"/>
                      <w:right w:val="outset" w:sz="4" w:space="0" w:color="auto"/>
                    </w:tcBorders>
                  </w:tcPr>
                  <w:p w14:paraId="63B63897" w14:textId="77777777" w:rsidR="00DE2F0F" w:rsidRDefault="00DE2F0F" w:rsidP="00DE2F0F">
                    <w:pPr>
                      <w:jc w:val="right"/>
                      <w:rPr>
                        <w:szCs w:val="21"/>
                      </w:rPr>
                    </w:pPr>
                    <w:r>
                      <w:t>107,693,802.72</w:t>
                    </w:r>
                  </w:p>
                </w:tc>
                <w:tc>
                  <w:tcPr>
                    <w:tcW w:w="1222" w:type="pct"/>
                    <w:tcBorders>
                      <w:top w:val="outset" w:sz="4" w:space="0" w:color="auto"/>
                      <w:left w:val="outset" w:sz="4" w:space="0" w:color="auto"/>
                      <w:bottom w:val="outset" w:sz="4" w:space="0" w:color="auto"/>
                      <w:right w:val="outset" w:sz="4" w:space="0" w:color="auto"/>
                    </w:tcBorders>
                  </w:tcPr>
                  <w:p w14:paraId="60A5DA56" w14:textId="77777777" w:rsidR="00DE2F0F" w:rsidRDefault="00DE2F0F" w:rsidP="00DE2F0F">
                    <w:pPr>
                      <w:jc w:val="right"/>
                      <w:rPr>
                        <w:szCs w:val="21"/>
                      </w:rPr>
                    </w:pPr>
                  </w:p>
                </w:tc>
              </w:tr>
              <w:tr w:rsidR="00DE2F0F" w14:paraId="2FF3CB62"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6845a4dceb4172af68c7fddfe190a5"/>
                      <w:id w:val="364648552"/>
                      <w:lock w:val="sdtLocked"/>
                    </w:sdtPr>
                    <w:sdtEndPr/>
                    <w:sdtContent>
                      <w:p w14:paraId="4170957B" w14:textId="77777777" w:rsidR="00DE2F0F" w:rsidRDefault="00DE2F0F" w:rsidP="00DE2F0F">
                        <w:pPr>
                          <w:ind w:firstLineChars="100" w:firstLine="210"/>
                        </w:pPr>
                        <w:r>
                          <w:rPr>
                            <w:rFonts w:hint="eastAsia"/>
                          </w:rPr>
                          <w:t>其他权益工具投资</w:t>
                        </w:r>
                      </w:p>
                    </w:sdtContent>
                  </w:sdt>
                </w:tc>
                <w:tc>
                  <w:tcPr>
                    <w:tcW w:w="1135" w:type="pct"/>
                    <w:tcBorders>
                      <w:top w:val="outset" w:sz="4" w:space="0" w:color="auto"/>
                      <w:left w:val="outset" w:sz="4" w:space="0" w:color="auto"/>
                      <w:bottom w:val="outset" w:sz="4" w:space="0" w:color="auto"/>
                      <w:right w:val="outset" w:sz="4" w:space="0" w:color="auto"/>
                    </w:tcBorders>
                  </w:tcPr>
                  <w:p w14:paraId="17235DC3"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2D0BFA8"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5D556440" w14:textId="77777777" w:rsidR="00DE2F0F" w:rsidRDefault="00DE2F0F" w:rsidP="00DE2F0F">
                    <w:pPr>
                      <w:jc w:val="right"/>
                      <w:rPr>
                        <w:szCs w:val="21"/>
                      </w:rPr>
                    </w:pPr>
                  </w:p>
                </w:tc>
              </w:tr>
              <w:tr w:rsidR="00DE2F0F" w14:paraId="54F64370"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d36495dec1c4a5d8b71b74118589ba4"/>
                      <w:id w:val="-1385250094"/>
                      <w:lock w:val="sdtLocked"/>
                    </w:sdtPr>
                    <w:sdtEndPr/>
                    <w:sdtContent>
                      <w:p w14:paraId="36CE4A2A" w14:textId="77777777" w:rsidR="00DE2F0F" w:rsidRDefault="00DE2F0F" w:rsidP="00DE2F0F">
                        <w:pPr>
                          <w:ind w:firstLineChars="100" w:firstLine="210"/>
                        </w:pPr>
                        <w:r>
                          <w:rPr>
                            <w:rFonts w:hint="eastAsia"/>
                          </w:rPr>
                          <w:t>其他非流动金融资产</w:t>
                        </w:r>
                      </w:p>
                    </w:sdtContent>
                  </w:sdt>
                </w:tc>
                <w:tc>
                  <w:tcPr>
                    <w:tcW w:w="1135" w:type="pct"/>
                    <w:tcBorders>
                      <w:top w:val="outset" w:sz="4" w:space="0" w:color="auto"/>
                      <w:left w:val="outset" w:sz="4" w:space="0" w:color="auto"/>
                      <w:bottom w:val="outset" w:sz="4" w:space="0" w:color="auto"/>
                      <w:right w:val="outset" w:sz="4" w:space="0" w:color="auto"/>
                    </w:tcBorders>
                  </w:tcPr>
                  <w:p w14:paraId="230005C0"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52E95E15"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5DCB2278" w14:textId="77777777" w:rsidR="00DE2F0F" w:rsidRDefault="00DE2F0F" w:rsidP="00DE2F0F">
                    <w:pPr>
                      <w:jc w:val="right"/>
                      <w:rPr>
                        <w:szCs w:val="21"/>
                      </w:rPr>
                    </w:pPr>
                  </w:p>
                </w:tc>
              </w:tr>
              <w:tr w:rsidR="00DE2F0F" w14:paraId="3F352AC9" w14:textId="77777777" w:rsidTr="007804DB">
                <w:sdt>
                  <w:sdtPr>
                    <w:tag w:val="_PLD_3f50f96789344e5a9abd1a4641fbccb8"/>
                    <w:id w:val="118023660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6860478" w14:textId="77777777" w:rsidR="00DE2F0F" w:rsidRDefault="00DE2F0F" w:rsidP="00DE2F0F">
                        <w:pPr>
                          <w:ind w:firstLineChars="100" w:firstLine="210"/>
                          <w:rPr>
                            <w:szCs w:val="21"/>
                          </w:rPr>
                        </w:pPr>
                        <w:r>
                          <w:rPr>
                            <w:rFonts w:hint="eastAsia"/>
                            <w:szCs w:val="21"/>
                          </w:rPr>
                          <w:t>投资性房地产</w:t>
                        </w:r>
                      </w:p>
                    </w:tc>
                  </w:sdtContent>
                </w:sdt>
                <w:tc>
                  <w:tcPr>
                    <w:tcW w:w="1135" w:type="pct"/>
                    <w:tcBorders>
                      <w:top w:val="outset" w:sz="4" w:space="0" w:color="auto"/>
                      <w:left w:val="outset" w:sz="4" w:space="0" w:color="auto"/>
                      <w:bottom w:val="outset" w:sz="4" w:space="0" w:color="auto"/>
                      <w:right w:val="outset" w:sz="4" w:space="0" w:color="auto"/>
                    </w:tcBorders>
                  </w:tcPr>
                  <w:p w14:paraId="5E662ED5" w14:textId="77777777" w:rsidR="00DE2F0F" w:rsidRDefault="00DE2F0F" w:rsidP="00DE2F0F">
                    <w:pPr>
                      <w:jc w:val="right"/>
                      <w:rPr>
                        <w:szCs w:val="21"/>
                      </w:rPr>
                    </w:pPr>
                    <w:r>
                      <w:t>323,503,375.44</w:t>
                    </w:r>
                  </w:p>
                </w:tc>
                <w:tc>
                  <w:tcPr>
                    <w:tcW w:w="1119" w:type="pct"/>
                    <w:tcBorders>
                      <w:top w:val="outset" w:sz="4" w:space="0" w:color="auto"/>
                      <w:left w:val="outset" w:sz="4" w:space="0" w:color="auto"/>
                      <w:bottom w:val="outset" w:sz="4" w:space="0" w:color="auto"/>
                      <w:right w:val="outset" w:sz="4" w:space="0" w:color="auto"/>
                    </w:tcBorders>
                  </w:tcPr>
                  <w:p w14:paraId="111F86E9" w14:textId="77777777" w:rsidR="00DE2F0F" w:rsidRDefault="00DE2F0F" w:rsidP="00DE2F0F">
                    <w:pPr>
                      <w:jc w:val="right"/>
                      <w:rPr>
                        <w:szCs w:val="21"/>
                      </w:rPr>
                    </w:pPr>
                    <w:r>
                      <w:t>323,503,375.44</w:t>
                    </w:r>
                  </w:p>
                </w:tc>
                <w:tc>
                  <w:tcPr>
                    <w:tcW w:w="1222" w:type="pct"/>
                    <w:tcBorders>
                      <w:top w:val="outset" w:sz="4" w:space="0" w:color="auto"/>
                      <w:left w:val="outset" w:sz="4" w:space="0" w:color="auto"/>
                      <w:bottom w:val="outset" w:sz="4" w:space="0" w:color="auto"/>
                      <w:right w:val="outset" w:sz="4" w:space="0" w:color="auto"/>
                    </w:tcBorders>
                  </w:tcPr>
                  <w:p w14:paraId="018750D8" w14:textId="77777777" w:rsidR="00DE2F0F" w:rsidRDefault="00DE2F0F" w:rsidP="00DE2F0F">
                    <w:pPr>
                      <w:jc w:val="right"/>
                      <w:rPr>
                        <w:szCs w:val="21"/>
                      </w:rPr>
                    </w:pPr>
                  </w:p>
                </w:tc>
              </w:tr>
              <w:tr w:rsidR="00DE2F0F" w14:paraId="42B4E02D" w14:textId="77777777" w:rsidTr="007804DB">
                <w:sdt>
                  <w:sdtPr>
                    <w:tag w:val="_PLD_ed348d80f95240a1a0fc9021fc99f0ad"/>
                    <w:id w:val="151866759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5B74353" w14:textId="77777777" w:rsidR="00DE2F0F" w:rsidRDefault="00DE2F0F" w:rsidP="00DE2F0F">
                        <w:pPr>
                          <w:ind w:firstLineChars="100" w:firstLine="210"/>
                          <w:rPr>
                            <w:szCs w:val="21"/>
                          </w:rPr>
                        </w:pPr>
                        <w:r>
                          <w:rPr>
                            <w:rFonts w:hint="eastAsia"/>
                            <w:szCs w:val="21"/>
                          </w:rPr>
                          <w:t>固定资产</w:t>
                        </w:r>
                      </w:p>
                    </w:tc>
                  </w:sdtContent>
                </w:sdt>
                <w:tc>
                  <w:tcPr>
                    <w:tcW w:w="1135" w:type="pct"/>
                    <w:tcBorders>
                      <w:top w:val="outset" w:sz="4" w:space="0" w:color="auto"/>
                      <w:left w:val="outset" w:sz="4" w:space="0" w:color="auto"/>
                      <w:bottom w:val="outset" w:sz="4" w:space="0" w:color="auto"/>
                      <w:right w:val="outset" w:sz="4" w:space="0" w:color="auto"/>
                    </w:tcBorders>
                  </w:tcPr>
                  <w:p w14:paraId="129EB872" w14:textId="77777777" w:rsidR="00DE2F0F" w:rsidRDefault="00DE2F0F" w:rsidP="00DE2F0F">
                    <w:pPr>
                      <w:jc w:val="right"/>
                      <w:rPr>
                        <w:szCs w:val="21"/>
                      </w:rPr>
                    </w:pPr>
                    <w:r>
                      <w:t>2,009,569,844.29</w:t>
                    </w:r>
                  </w:p>
                </w:tc>
                <w:tc>
                  <w:tcPr>
                    <w:tcW w:w="1119" w:type="pct"/>
                    <w:tcBorders>
                      <w:top w:val="outset" w:sz="4" w:space="0" w:color="auto"/>
                      <w:left w:val="outset" w:sz="4" w:space="0" w:color="auto"/>
                      <w:bottom w:val="outset" w:sz="4" w:space="0" w:color="auto"/>
                      <w:right w:val="outset" w:sz="4" w:space="0" w:color="auto"/>
                    </w:tcBorders>
                  </w:tcPr>
                  <w:p w14:paraId="6E16B977" w14:textId="77777777" w:rsidR="00DE2F0F" w:rsidRDefault="00DE2F0F" w:rsidP="00DE2F0F">
                    <w:pPr>
                      <w:jc w:val="right"/>
                      <w:rPr>
                        <w:szCs w:val="21"/>
                      </w:rPr>
                    </w:pPr>
                    <w:r>
                      <w:t>2,009,569,844.29</w:t>
                    </w:r>
                  </w:p>
                </w:tc>
                <w:tc>
                  <w:tcPr>
                    <w:tcW w:w="1222" w:type="pct"/>
                    <w:tcBorders>
                      <w:top w:val="outset" w:sz="4" w:space="0" w:color="auto"/>
                      <w:left w:val="outset" w:sz="4" w:space="0" w:color="auto"/>
                      <w:bottom w:val="outset" w:sz="4" w:space="0" w:color="auto"/>
                      <w:right w:val="outset" w:sz="4" w:space="0" w:color="auto"/>
                    </w:tcBorders>
                  </w:tcPr>
                  <w:p w14:paraId="78D5F214" w14:textId="77777777" w:rsidR="00DE2F0F" w:rsidRDefault="00DE2F0F" w:rsidP="00DE2F0F">
                    <w:pPr>
                      <w:jc w:val="right"/>
                      <w:rPr>
                        <w:szCs w:val="21"/>
                      </w:rPr>
                    </w:pPr>
                  </w:p>
                </w:tc>
              </w:tr>
              <w:tr w:rsidR="00DE2F0F" w14:paraId="16F4A812" w14:textId="77777777" w:rsidTr="007804DB">
                <w:sdt>
                  <w:sdtPr>
                    <w:tag w:val="_PLD_0e5f98463fd041f0a3cc101d6a4b81fa"/>
                    <w:id w:val="107332126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0090261" w14:textId="77777777" w:rsidR="00DE2F0F" w:rsidRDefault="00DE2F0F" w:rsidP="00DE2F0F">
                        <w:pPr>
                          <w:ind w:firstLineChars="100" w:firstLine="210"/>
                          <w:rPr>
                            <w:szCs w:val="21"/>
                          </w:rPr>
                        </w:pPr>
                        <w:r>
                          <w:rPr>
                            <w:rFonts w:hint="eastAsia"/>
                            <w:szCs w:val="21"/>
                          </w:rPr>
                          <w:t>在建工程</w:t>
                        </w:r>
                      </w:p>
                    </w:tc>
                  </w:sdtContent>
                </w:sdt>
                <w:tc>
                  <w:tcPr>
                    <w:tcW w:w="1135" w:type="pct"/>
                    <w:tcBorders>
                      <w:top w:val="outset" w:sz="4" w:space="0" w:color="auto"/>
                      <w:left w:val="outset" w:sz="4" w:space="0" w:color="auto"/>
                      <w:bottom w:val="outset" w:sz="4" w:space="0" w:color="auto"/>
                      <w:right w:val="outset" w:sz="4" w:space="0" w:color="auto"/>
                    </w:tcBorders>
                  </w:tcPr>
                  <w:p w14:paraId="64AD0985" w14:textId="77777777" w:rsidR="00DE2F0F" w:rsidRDefault="00DE2F0F" w:rsidP="00DE2F0F">
                    <w:pPr>
                      <w:jc w:val="right"/>
                      <w:rPr>
                        <w:szCs w:val="21"/>
                      </w:rPr>
                    </w:pPr>
                    <w:r>
                      <w:t>360,342,091.19</w:t>
                    </w:r>
                  </w:p>
                </w:tc>
                <w:tc>
                  <w:tcPr>
                    <w:tcW w:w="1119" w:type="pct"/>
                    <w:tcBorders>
                      <w:top w:val="outset" w:sz="4" w:space="0" w:color="auto"/>
                      <w:left w:val="outset" w:sz="4" w:space="0" w:color="auto"/>
                      <w:bottom w:val="outset" w:sz="4" w:space="0" w:color="auto"/>
                      <w:right w:val="outset" w:sz="4" w:space="0" w:color="auto"/>
                    </w:tcBorders>
                  </w:tcPr>
                  <w:p w14:paraId="5D531BB1" w14:textId="77777777" w:rsidR="00DE2F0F" w:rsidRDefault="00DE2F0F" w:rsidP="00DE2F0F">
                    <w:pPr>
                      <w:jc w:val="right"/>
                      <w:rPr>
                        <w:szCs w:val="21"/>
                      </w:rPr>
                    </w:pPr>
                    <w:r>
                      <w:t>360,342,091.19</w:t>
                    </w:r>
                  </w:p>
                </w:tc>
                <w:tc>
                  <w:tcPr>
                    <w:tcW w:w="1222" w:type="pct"/>
                    <w:tcBorders>
                      <w:top w:val="outset" w:sz="4" w:space="0" w:color="auto"/>
                      <w:left w:val="outset" w:sz="4" w:space="0" w:color="auto"/>
                      <w:bottom w:val="outset" w:sz="4" w:space="0" w:color="auto"/>
                      <w:right w:val="outset" w:sz="4" w:space="0" w:color="auto"/>
                    </w:tcBorders>
                  </w:tcPr>
                  <w:p w14:paraId="585A301D" w14:textId="77777777" w:rsidR="00DE2F0F" w:rsidRDefault="00DE2F0F" w:rsidP="00DE2F0F">
                    <w:pPr>
                      <w:jc w:val="right"/>
                      <w:rPr>
                        <w:szCs w:val="21"/>
                      </w:rPr>
                    </w:pPr>
                  </w:p>
                </w:tc>
              </w:tr>
              <w:tr w:rsidR="00DE2F0F" w14:paraId="00B0A4C6" w14:textId="77777777" w:rsidTr="007804DB">
                <w:sdt>
                  <w:sdtPr>
                    <w:tag w:val="_PLD_c09ad31386d74a58a564ef6738683a54"/>
                    <w:id w:val="-160487665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2E084B8" w14:textId="77777777" w:rsidR="00DE2F0F" w:rsidRDefault="00DE2F0F" w:rsidP="00DE2F0F">
                        <w:pPr>
                          <w:ind w:firstLineChars="100" w:firstLine="210"/>
                          <w:rPr>
                            <w:szCs w:val="21"/>
                          </w:rPr>
                        </w:pPr>
                        <w:r>
                          <w:rPr>
                            <w:rFonts w:hint="eastAsia"/>
                            <w:szCs w:val="21"/>
                          </w:rPr>
                          <w:t>生产性生物资产</w:t>
                        </w:r>
                      </w:p>
                    </w:tc>
                  </w:sdtContent>
                </w:sdt>
                <w:tc>
                  <w:tcPr>
                    <w:tcW w:w="1135" w:type="pct"/>
                    <w:tcBorders>
                      <w:top w:val="outset" w:sz="4" w:space="0" w:color="auto"/>
                      <w:left w:val="outset" w:sz="4" w:space="0" w:color="auto"/>
                      <w:bottom w:val="outset" w:sz="4" w:space="0" w:color="auto"/>
                      <w:right w:val="outset" w:sz="4" w:space="0" w:color="auto"/>
                    </w:tcBorders>
                  </w:tcPr>
                  <w:p w14:paraId="3A5059F1"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79736E3"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F216F1E" w14:textId="77777777" w:rsidR="00DE2F0F" w:rsidRDefault="00DE2F0F" w:rsidP="00DE2F0F">
                    <w:pPr>
                      <w:jc w:val="right"/>
                      <w:rPr>
                        <w:szCs w:val="21"/>
                      </w:rPr>
                    </w:pPr>
                  </w:p>
                </w:tc>
              </w:tr>
              <w:tr w:rsidR="00DE2F0F" w14:paraId="4891EEE5" w14:textId="77777777" w:rsidTr="007804DB">
                <w:sdt>
                  <w:sdtPr>
                    <w:tag w:val="_PLD_88e3155234fd47d28c1edffc5f858f59"/>
                    <w:id w:val="-51269552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3ADEF5D" w14:textId="77777777" w:rsidR="00DE2F0F" w:rsidRDefault="00DE2F0F" w:rsidP="00DE2F0F">
                        <w:pPr>
                          <w:ind w:firstLineChars="100" w:firstLine="210"/>
                          <w:rPr>
                            <w:szCs w:val="21"/>
                          </w:rPr>
                        </w:pPr>
                        <w:r>
                          <w:rPr>
                            <w:rFonts w:hint="eastAsia"/>
                            <w:szCs w:val="21"/>
                          </w:rPr>
                          <w:t>油气资产</w:t>
                        </w:r>
                      </w:p>
                    </w:tc>
                  </w:sdtContent>
                </w:sdt>
                <w:tc>
                  <w:tcPr>
                    <w:tcW w:w="1135" w:type="pct"/>
                    <w:tcBorders>
                      <w:top w:val="outset" w:sz="4" w:space="0" w:color="auto"/>
                      <w:left w:val="outset" w:sz="4" w:space="0" w:color="auto"/>
                      <w:bottom w:val="outset" w:sz="4" w:space="0" w:color="auto"/>
                      <w:right w:val="outset" w:sz="4" w:space="0" w:color="auto"/>
                    </w:tcBorders>
                  </w:tcPr>
                  <w:p w14:paraId="12C47571"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5DA26F0"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6D148DD4" w14:textId="77777777" w:rsidR="00DE2F0F" w:rsidRDefault="00DE2F0F" w:rsidP="00DE2F0F">
                    <w:pPr>
                      <w:jc w:val="right"/>
                      <w:rPr>
                        <w:szCs w:val="21"/>
                      </w:rPr>
                    </w:pPr>
                  </w:p>
                </w:tc>
              </w:tr>
              <w:tr w:rsidR="00DE2F0F" w14:paraId="79863F88"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d338c3c81374957895f63484d56f666"/>
                      <w:id w:val="478359033"/>
                      <w:lock w:val="sdtLocked"/>
                    </w:sdtPr>
                    <w:sdtEndPr/>
                    <w:sdtContent>
                      <w:p w14:paraId="2186A694" w14:textId="77777777" w:rsidR="00DE2F0F" w:rsidRDefault="00DE2F0F" w:rsidP="00DE2F0F">
                        <w:pPr>
                          <w:ind w:firstLineChars="100" w:firstLine="210"/>
                        </w:pPr>
                        <w:r>
                          <w:rPr>
                            <w:rFonts w:hint="eastAsia"/>
                          </w:rPr>
                          <w:t>使用权资产</w:t>
                        </w:r>
                      </w:p>
                    </w:sdtContent>
                  </w:sdt>
                </w:tc>
                <w:tc>
                  <w:tcPr>
                    <w:tcW w:w="1135" w:type="pct"/>
                    <w:tcBorders>
                      <w:top w:val="outset" w:sz="4" w:space="0" w:color="auto"/>
                      <w:left w:val="outset" w:sz="4" w:space="0" w:color="auto"/>
                      <w:bottom w:val="outset" w:sz="4" w:space="0" w:color="auto"/>
                      <w:right w:val="outset" w:sz="4" w:space="0" w:color="auto"/>
                    </w:tcBorders>
                  </w:tcPr>
                  <w:p w14:paraId="45B13802"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ABE8011"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943CFC3" w14:textId="77777777" w:rsidR="00DE2F0F" w:rsidRDefault="00DE2F0F" w:rsidP="00DE2F0F">
                    <w:pPr>
                      <w:jc w:val="right"/>
                      <w:rPr>
                        <w:szCs w:val="21"/>
                      </w:rPr>
                    </w:pPr>
                  </w:p>
                </w:tc>
              </w:tr>
              <w:tr w:rsidR="00DE2F0F" w14:paraId="535E9081" w14:textId="77777777" w:rsidTr="007804DB">
                <w:sdt>
                  <w:sdtPr>
                    <w:tag w:val="_PLD_c5b00a72d9ac4607850e5931fc87d9e9"/>
                    <w:id w:val="-28982143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E40407D" w14:textId="77777777" w:rsidR="00DE2F0F" w:rsidRDefault="00DE2F0F" w:rsidP="00DE2F0F">
                        <w:pPr>
                          <w:ind w:firstLineChars="100" w:firstLine="210"/>
                          <w:rPr>
                            <w:szCs w:val="21"/>
                          </w:rPr>
                        </w:pPr>
                        <w:r>
                          <w:rPr>
                            <w:rFonts w:hint="eastAsia"/>
                            <w:szCs w:val="21"/>
                          </w:rPr>
                          <w:t>无形资产</w:t>
                        </w:r>
                      </w:p>
                    </w:tc>
                  </w:sdtContent>
                </w:sdt>
                <w:tc>
                  <w:tcPr>
                    <w:tcW w:w="1135" w:type="pct"/>
                    <w:tcBorders>
                      <w:top w:val="outset" w:sz="4" w:space="0" w:color="auto"/>
                      <w:left w:val="outset" w:sz="4" w:space="0" w:color="auto"/>
                      <w:bottom w:val="outset" w:sz="4" w:space="0" w:color="auto"/>
                      <w:right w:val="outset" w:sz="4" w:space="0" w:color="auto"/>
                    </w:tcBorders>
                  </w:tcPr>
                  <w:p w14:paraId="71F6CD74" w14:textId="77777777" w:rsidR="00DE2F0F" w:rsidRDefault="00DE2F0F" w:rsidP="00DE2F0F">
                    <w:pPr>
                      <w:jc w:val="right"/>
                      <w:rPr>
                        <w:szCs w:val="21"/>
                      </w:rPr>
                    </w:pPr>
                    <w:r>
                      <w:t>714,693,137.34</w:t>
                    </w:r>
                  </w:p>
                </w:tc>
                <w:tc>
                  <w:tcPr>
                    <w:tcW w:w="1119" w:type="pct"/>
                    <w:tcBorders>
                      <w:top w:val="outset" w:sz="4" w:space="0" w:color="auto"/>
                      <w:left w:val="outset" w:sz="4" w:space="0" w:color="auto"/>
                      <w:bottom w:val="outset" w:sz="4" w:space="0" w:color="auto"/>
                      <w:right w:val="outset" w:sz="4" w:space="0" w:color="auto"/>
                    </w:tcBorders>
                  </w:tcPr>
                  <w:p w14:paraId="2434D760" w14:textId="77777777" w:rsidR="00DE2F0F" w:rsidRDefault="00DE2F0F" w:rsidP="00DE2F0F">
                    <w:pPr>
                      <w:jc w:val="right"/>
                      <w:rPr>
                        <w:szCs w:val="21"/>
                      </w:rPr>
                    </w:pPr>
                    <w:r>
                      <w:t>714,693,137.34</w:t>
                    </w:r>
                  </w:p>
                </w:tc>
                <w:tc>
                  <w:tcPr>
                    <w:tcW w:w="1222" w:type="pct"/>
                    <w:tcBorders>
                      <w:top w:val="outset" w:sz="4" w:space="0" w:color="auto"/>
                      <w:left w:val="outset" w:sz="4" w:space="0" w:color="auto"/>
                      <w:bottom w:val="outset" w:sz="4" w:space="0" w:color="auto"/>
                      <w:right w:val="outset" w:sz="4" w:space="0" w:color="auto"/>
                    </w:tcBorders>
                  </w:tcPr>
                  <w:p w14:paraId="1A3737A6" w14:textId="77777777" w:rsidR="00DE2F0F" w:rsidRDefault="00DE2F0F" w:rsidP="00DE2F0F">
                    <w:pPr>
                      <w:jc w:val="right"/>
                      <w:rPr>
                        <w:szCs w:val="21"/>
                      </w:rPr>
                    </w:pPr>
                  </w:p>
                </w:tc>
              </w:tr>
              <w:tr w:rsidR="00DE2F0F" w14:paraId="51E3E6E1" w14:textId="77777777" w:rsidTr="007804DB">
                <w:sdt>
                  <w:sdtPr>
                    <w:tag w:val="_PLD_f30af222669f4ddfa6b6d5ab2d6fa6f9"/>
                    <w:id w:val="-97706348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DDA7D5A" w14:textId="77777777" w:rsidR="00DE2F0F" w:rsidRDefault="00DE2F0F" w:rsidP="00DE2F0F">
                        <w:pPr>
                          <w:ind w:firstLineChars="100" w:firstLine="210"/>
                          <w:rPr>
                            <w:szCs w:val="21"/>
                          </w:rPr>
                        </w:pPr>
                        <w:r>
                          <w:rPr>
                            <w:rFonts w:hint="eastAsia"/>
                            <w:szCs w:val="21"/>
                          </w:rPr>
                          <w:t>开发支出</w:t>
                        </w:r>
                      </w:p>
                    </w:tc>
                  </w:sdtContent>
                </w:sdt>
                <w:tc>
                  <w:tcPr>
                    <w:tcW w:w="1135" w:type="pct"/>
                    <w:tcBorders>
                      <w:top w:val="outset" w:sz="4" w:space="0" w:color="auto"/>
                      <w:left w:val="outset" w:sz="4" w:space="0" w:color="auto"/>
                      <w:bottom w:val="outset" w:sz="4" w:space="0" w:color="auto"/>
                      <w:right w:val="outset" w:sz="4" w:space="0" w:color="auto"/>
                    </w:tcBorders>
                  </w:tcPr>
                  <w:p w14:paraId="7207D363"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1457A2C"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516CB18A" w14:textId="77777777" w:rsidR="00DE2F0F" w:rsidRDefault="00DE2F0F" w:rsidP="00DE2F0F">
                    <w:pPr>
                      <w:jc w:val="right"/>
                      <w:rPr>
                        <w:szCs w:val="21"/>
                      </w:rPr>
                    </w:pPr>
                  </w:p>
                </w:tc>
              </w:tr>
              <w:tr w:rsidR="00DE2F0F" w14:paraId="0F65722B" w14:textId="77777777" w:rsidTr="007804DB">
                <w:sdt>
                  <w:sdtPr>
                    <w:tag w:val="_PLD_5fd25b9bea114c8fb102f231f4f6a19a"/>
                    <w:id w:val="-35334056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F1D2739" w14:textId="77777777" w:rsidR="00DE2F0F" w:rsidRDefault="00DE2F0F" w:rsidP="00DE2F0F">
                        <w:pPr>
                          <w:ind w:firstLineChars="100" w:firstLine="210"/>
                          <w:rPr>
                            <w:szCs w:val="21"/>
                          </w:rPr>
                        </w:pPr>
                        <w:r>
                          <w:rPr>
                            <w:rFonts w:hint="eastAsia"/>
                            <w:szCs w:val="21"/>
                          </w:rPr>
                          <w:t>商誉</w:t>
                        </w:r>
                      </w:p>
                    </w:tc>
                  </w:sdtContent>
                </w:sdt>
                <w:tc>
                  <w:tcPr>
                    <w:tcW w:w="1135" w:type="pct"/>
                    <w:tcBorders>
                      <w:top w:val="outset" w:sz="4" w:space="0" w:color="auto"/>
                      <w:left w:val="outset" w:sz="4" w:space="0" w:color="auto"/>
                      <w:bottom w:val="outset" w:sz="4" w:space="0" w:color="auto"/>
                      <w:right w:val="outset" w:sz="4" w:space="0" w:color="auto"/>
                    </w:tcBorders>
                  </w:tcPr>
                  <w:p w14:paraId="0C767540" w14:textId="77777777" w:rsidR="00DE2F0F" w:rsidRDefault="00DE2F0F" w:rsidP="00DE2F0F">
                    <w:pPr>
                      <w:jc w:val="right"/>
                      <w:rPr>
                        <w:szCs w:val="21"/>
                      </w:rPr>
                    </w:pPr>
                    <w:r>
                      <w:t>943,661,417.39</w:t>
                    </w:r>
                  </w:p>
                </w:tc>
                <w:tc>
                  <w:tcPr>
                    <w:tcW w:w="1119" w:type="pct"/>
                    <w:tcBorders>
                      <w:top w:val="outset" w:sz="4" w:space="0" w:color="auto"/>
                      <w:left w:val="outset" w:sz="4" w:space="0" w:color="auto"/>
                      <w:bottom w:val="outset" w:sz="4" w:space="0" w:color="auto"/>
                      <w:right w:val="outset" w:sz="4" w:space="0" w:color="auto"/>
                    </w:tcBorders>
                  </w:tcPr>
                  <w:p w14:paraId="377CCCED" w14:textId="77777777" w:rsidR="00DE2F0F" w:rsidRDefault="00DE2F0F" w:rsidP="00DE2F0F">
                    <w:pPr>
                      <w:jc w:val="right"/>
                      <w:rPr>
                        <w:szCs w:val="21"/>
                      </w:rPr>
                    </w:pPr>
                    <w:r>
                      <w:t>943,661,417.39</w:t>
                    </w:r>
                  </w:p>
                </w:tc>
                <w:tc>
                  <w:tcPr>
                    <w:tcW w:w="1222" w:type="pct"/>
                    <w:tcBorders>
                      <w:top w:val="outset" w:sz="4" w:space="0" w:color="auto"/>
                      <w:left w:val="outset" w:sz="4" w:space="0" w:color="auto"/>
                      <w:bottom w:val="outset" w:sz="4" w:space="0" w:color="auto"/>
                      <w:right w:val="outset" w:sz="4" w:space="0" w:color="auto"/>
                    </w:tcBorders>
                  </w:tcPr>
                  <w:p w14:paraId="49CE6E2C" w14:textId="77777777" w:rsidR="00DE2F0F" w:rsidRDefault="00DE2F0F" w:rsidP="00DE2F0F">
                    <w:pPr>
                      <w:jc w:val="right"/>
                      <w:rPr>
                        <w:szCs w:val="21"/>
                      </w:rPr>
                    </w:pPr>
                  </w:p>
                </w:tc>
              </w:tr>
              <w:tr w:rsidR="00DE2F0F" w14:paraId="4206186F" w14:textId="77777777" w:rsidTr="007804DB">
                <w:sdt>
                  <w:sdtPr>
                    <w:tag w:val="_PLD_fe2d61fff6504f7a908b77966e255b00"/>
                    <w:id w:val="-142787971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1D9897A" w14:textId="77777777" w:rsidR="00DE2F0F" w:rsidRDefault="00DE2F0F" w:rsidP="00DE2F0F">
                        <w:pPr>
                          <w:ind w:firstLineChars="100" w:firstLine="210"/>
                          <w:rPr>
                            <w:szCs w:val="21"/>
                          </w:rPr>
                        </w:pPr>
                        <w:r>
                          <w:rPr>
                            <w:rFonts w:hint="eastAsia"/>
                            <w:szCs w:val="21"/>
                          </w:rPr>
                          <w:t>长期待摊费用</w:t>
                        </w:r>
                      </w:p>
                    </w:tc>
                  </w:sdtContent>
                </w:sdt>
                <w:tc>
                  <w:tcPr>
                    <w:tcW w:w="1135" w:type="pct"/>
                    <w:tcBorders>
                      <w:top w:val="outset" w:sz="4" w:space="0" w:color="auto"/>
                      <w:left w:val="outset" w:sz="4" w:space="0" w:color="auto"/>
                      <w:bottom w:val="outset" w:sz="4" w:space="0" w:color="auto"/>
                      <w:right w:val="outset" w:sz="4" w:space="0" w:color="auto"/>
                    </w:tcBorders>
                  </w:tcPr>
                  <w:p w14:paraId="517BED74" w14:textId="77777777" w:rsidR="00DE2F0F" w:rsidRDefault="00DE2F0F" w:rsidP="00DE2F0F">
                    <w:pPr>
                      <w:jc w:val="right"/>
                      <w:rPr>
                        <w:szCs w:val="21"/>
                      </w:rPr>
                    </w:pPr>
                    <w:r>
                      <w:t>240,869,368.26</w:t>
                    </w:r>
                  </w:p>
                </w:tc>
                <w:tc>
                  <w:tcPr>
                    <w:tcW w:w="1119" w:type="pct"/>
                    <w:tcBorders>
                      <w:top w:val="outset" w:sz="4" w:space="0" w:color="auto"/>
                      <w:left w:val="outset" w:sz="4" w:space="0" w:color="auto"/>
                      <w:bottom w:val="outset" w:sz="4" w:space="0" w:color="auto"/>
                      <w:right w:val="outset" w:sz="4" w:space="0" w:color="auto"/>
                    </w:tcBorders>
                  </w:tcPr>
                  <w:p w14:paraId="1A5156B5" w14:textId="77777777" w:rsidR="00DE2F0F" w:rsidRDefault="00DE2F0F" w:rsidP="00DE2F0F">
                    <w:pPr>
                      <w:jc w:val="right"/>
                      <w:rPr>
                        <w:szCs w:val="21"/>
                      </w:rPr>
                    </w:pPr>
                    <w:r>
                      <w:t>240,869,368.26</w:t>
                    </w:r>
                  </w:p>
                </w:tc>
                <w:tc>
                  <w:tcPr>
                    <w:tcW w:w="1222" w:type="pct"/>
                    <w:tcBorders>
                      <w:top w:val="outset" w:sz="4" w:space="0" w:color="auto"/>
                      <w:left w:val="outset" w:sz="4" w:space="0" w:color="auto"/>
                      <w:bottom w:val="outset" w:sz="4" w:space="0" w:color="auto"/>
                      <w:right w:val="outset" w:sz="4" w:space="0" w:color="auto"/>
                    </w:tcBorders>
                  </w:tcPr>
                  <w:p w14:paraId="3D780FE2" w14:textId="77777777" w:rsidR="00DE2F0F" w:rsidRDefault="00DE2F0F" w:rsidP="00DE2F0F">
                    <w:pPr>
                      <w:jc w:val="right"/>
                      <w:rPr>
                        <w:szCs w:val="21"/>
                      </w:rPr>
                    </w:pPr>
                  </w:p>
                </w:tc>
              </w:tr>
              <w:tr w:rsidR="00DE2F0F" w14:paraId="674AF828" w14:textId="77777777" w:rsidTr="007804DB">
                <w:sdt>
                  <w:sdtPr>
                    <w:tag w:val="_PLD_90d75398c7ed4ee5a4b82577a574695e"/>
                    <w:id w:val="7763868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EE4312A" w14:textId="77777777" w:rsidR="00DE2F0F" w:rsidRDefault="00DE2F0F" w:rsidP="00DE2F0F">
                        <w:pPr>
                          <w:ind w:firstLineChars="100" w:firstLine="210"/>
                          <w:rPr>
                            <w:szCs w:val="21"/>
                          </w:rPr>
                        </w:pPr>
                        <w:r>
                          <w:rPr>
                            <w:rFonts w:hint="eastAsia"/>
                            <w:szCs w:val="21"/>
                          </w:rPr>
                          <w:t>递延所得税资产</w:t>
                        </w:r>
                      </w:p>
                    </w:tc>
                  </w:sdtContent>
                </w:sdt>
                <w:tc>
                  <w:tcPr>
                    <w:tcW w:w="1135" w:type="pct"/>
                    <w:tcBorders>
                      <w:top w:val="outset" w:sz="4" w:space="0" w:color="auto"/>
                      <w:left w:val="outset" w:sz="4" w:space="0" w:color="auto"/>
                      <w:bottom w:val="outset" w:sz="4" w:space="0" w:color="auto"/>
                      <w:right w:val="outset" w:sz="4" w:space="0" w:color="auto"/>
                    </w:tcBorders>
                  </w:tcPr>
                  <w:p w14:paraId="133F061B" w14:textId="77777777" w:rsidR="00DE2F0F" w:rsidRDefault="00DE2F0F" w:rsidP="00DE2F0F">
                    <w:pPr>
                      <w:jc w:val="right"/>
                      <w:rPr>
                        <w:szCs w:val="21"/>
                      </w:rPr>
                    </w:pPr>
                    <w:r>
                      <w:t>346,559,984.63</w:t>
                    </w:r>
                  </w:p>
                </w:tc>
                <w:tc>
                  <w:tcPr>
                    <w:tcW w:w="1119" w:type="pct"/>
                    <w:tcBorders>
                      <w:top w:val="outset" w:sz="4" w:space="0" w:color="auto"/>
                      <w:left w:val="outset" w:sz="4" w:space="0" w:color="auto"/>
                      <w:bottom w:val="outset" w:sz="4" w:space="0" w:color="auto"/>
                      <w:right w:val="outset" w:sz="4" w:space="0" w:color="auto"/>
                    </w:tcBorders>
                  </w:tcPr>
                  <w:p w14:paraId="73D9F85F" w14:textId="77777777" w:rsidR="00DE2F0F" w:rsidRDefault="00DE2F0F" w:rsidP="00DE2F0F">
                    <w:pPr>
                      <w:jc w:val="right"/>
                      <w:rPr>
                        <w:szCs w:val="21"/>
                      </w:rPr>
                    </w:pPr>
                    <w:r>
                      <w:t>300,611,499.13</w:t>
                    </w:r>
                  </w:p>
                </w:tc>
                <w:tc>
                  <w:tcPr>
                    <w:tcW w:w="1222" w:type="pct"/>
                    <w:tcBorders>
                      <w:top w:val="outset" w:sz="4" w:space="0" w:color="auto"/>
                      <w:left w:val="outset" w:sz="4" w:space="0" w:color="auto"/>
                      <w:bottom w:val="outset" w:sz="4" w:space="0" w:color="auto"/>
                      <w:right w:val="outset" w:sz="4" w:space="0" w:color="auto"/>
                    </w:tcBorders>
                  </w:tcPr>
                  <w:p w14:paraId="0C1A480E" w14:textId="77777777" w:rsidR="00DE2F0F" w:rsidRDefault="00DE2F0F" w:rsidP="00DE2F0F">
                    <w:pPr>
                      <w:jc w:val="right"/>
                      <w:rPr>
                        <w:szCs w:val="21"/>
                      </w:rPr>
                    </w:pPr>
                    <w:r>
                      <w:t>-45,948,485.50</w:t>
                    </w:r>
                  </w:p>
                </w:tc>
              </w:tr>
              <w:tr w:rsidR="00DE2F0F" w14:paraId="6666A9D3" w14:textId="77777777" w:rsidTr="007804DB">
                <w:sdt>
                  <w:sdtPr>
                    <w:tag w:val="_PLD_f37ff2058f5e418695dabe1287fdd5c1"/>
                    <w:id w:val="135754511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21F03C7" w14:textId="77777777" w:rsidR="00DE2F0F" w:rsidRDefault="00DE2F0F" w:rsidP="00DE2F0F">
                        <w:pPr>
                          <w:ind w:firstLineChars="100" w:firstLine="210"/>
                          <w:rPr>
                            <w:szCs w:val="21"/>
                          </w:rPr>
                        </w:pPr>
                        <w:r>
                          <w:rPr>
                            <w:rFonts w:hint="eastAsia"/>
                            <w:szCs w:val="21"/>
                          </w:rPr>
                          <w:t>其他非流动资产</w:t>
                        </w:r>
                      </w:p>
                    </w:tc>
                  </w:sdtContent>
                </w:sdt>
                <w:tc>
                  <w:tcPr>
                    <w:tcW w:w="1135" w:type="pct"/>
                    <w:tcBorders>
                      <w:top w:val="outset" w:sz="4" w:space="0" w:color="auto"/>
                      <w:left w:val="outset" w:sz="4" w:space="0" w:color="auto"/>
                      <w:bottom w:val="outset" w:sz="4" w:space="0" w:color="auto"/>
                      <w:right w:val="outset" w:sz="4" w:space="0" w:color="auto"/>
                    </w:tcBorders>
                  </w:tcPr>
                  <w:p w14:paraId="3AE0BCB0" w14:textId="77777777" w:rsidR="00DE2F0F" w:rsidRDefault="00DE2F0F" w:rsidP="00DE2F0F">
                    <w:pPr>
                      <w:jc w:val="right"/>
                      <w:rPr>
                        <w:szCs w:val="21"/>
                      </w:rPr>
                    </w:pPr>
                    <w:r>
                      <w:t>9,530,380.84</w:t>
                    </w:r>
                  </w:p>
                </w:tc>
                <w:tc>
                  <w:tcPr>
                    <w:tcW w:w="1119" w:type="pct"/>
                    <w:tcBorders>
                      <w:top w:val="outset" w:sz="4" w:space="0" w:color="auto"/>
                      <w:left w:val="outset" w:sz="4" w:space="0" w:color="auto"/>
                      <w:bottom w:val="outset" w:sz="4" w:space="0" w:color="auto"/>
                      <w:right w:val="outset" w:sz="4" w:space="0" w:color="auto"/>
                    </w:tcBorders>
                  </w:tcPr>
                  <w:p w14:paraId="5AB38C25" w14:textId="77777777" w:rsidR="00DE2F0F" w:rsidRDefault="00DE2F0F" w:rsidP="00DE2F0F">
                    <w:pPr>
                      <w:jc w:val="right"/>
                      <w:rPr>
                        <w:szCs w:val="21"/>
                      </w:rPr>
                    </w:pPr>
                    <w:r>
                      <w:t>9,530,380.84</w:t>
                    </w:r>
                  </w:p>
                </w:tc>
                <w:tc>
                  <w:tcPr>
                    <w:tcW w:w="1222" w:type="pct"/>
                    <w:tcBorders>
                      <w:top w:val="outset" w:sz="4" w:space="0" w:color="auto"/>
                      <w:left w:val="outset" w:sz="4" w:space="0" w:color="auto"/>
                      <w:bottom w:val="outset" w:sz="4" w:space="0" w:color="auto"/>
                      <w:right w:val="outset" w:sz="4" w:space="0" w:color="auto"/>
                    </w:tcBorders>
                  </w:tcPr>
                  <w:p w14:paraId="351449F9" w14:textId="77777777" w:rsidR="00DE2F0F" w:rsidRDefault="00DE2F0F" w:rsidP="00DE2F0F">
                    <w:pPr>
                      <w:jc w:val="right"/>
                      <w:rPr>
                        <w:szCs w:val="21"/>
                      </w:rPr>
                    </w:pPr>
                  </w:p>
                </w:tc>
              </w:tr>
              <w:tr w:rsidR="00DE2F0F" w14:paraId="5FA6FA31" w14:textId="77777777" w:rsidTr="007804DB">
                <w:sdt>
                  <w:sdtPr>
                    <w:tag w:val="_PLD_4076839728b74a7c964bfeaa7bc5ac0a"/>
                    <w:id w:val="-85889307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B8DF1BA" w14:textId="77777777" w:rsidR="00DE2F0F" w:rsidRDefault="00DE2F0F" w:rsidP="00DE2F0F">
                        <w:pPr>
                          <w:ind w:firstLineChars="200" w:firstLine="420"/>
                          <w:rPr>
                            <w:szCs w:val="21"/>
                          </w:rPr>
                        </w:pPr>
                        <w:r>
                          <w:rPr>
                            <w:rFonts w:hint="eastAsia"/>
                            <w:szCs w:val="21"/>
                          </w:rPr>
                          <w:t>非流动资产合计</w:t>
                        </w:r>
                      </w:p>
                    </w:tc>
                  </w:sdtContent>
                </w:sdt>
                <w:tc>
                  <w:tcPr>
                    <w:tcW w:w="1135" w:type="pct"/>
                    <w:tcBorders>
                      <w:top w:val="outset" w:sz="4" w:space="0" w:color="auto"/>
                      <w:left w:val="outset" w:sz="4" w:space="0" w:color="auto"/>
                      <w:bottom w:val="outset" w:sz="4" w:space="0" w:color="auto"/>
                      <w:right w:val="outset" w:sz="4" w:space="0" w:color="auto"/>
                    </w:tcBorders>
                  </w:tcPr>
                  <w:p w14:paraId="5F7F1987" w14:textId="77777777" w:rsidR="00DE2F0F" w:rsidRDefault="00DE2F0F" w:rsidP="00DE2F0F">
                    <w:pPr>
                      <w:jc w:val="right"/>
                      <w:rPr>
                        <w:szCs w:val="21"/>
                      </w:rPr>
                    </w:pPr>
                    <w:r>
                      <w:t>9,744,764,834.43</w:t>
                    </w:r>
                  </w:p>
                </w:tc>
                <w:tc>
                  <w:tcPr>
                    <w:tcW w:w="1119" w:type="pct"/>
                    <w:tcBorders>
                      <w:top w:val="outset" w:sz="4" w:space="0" w:color="auto"/>
                      <w:left w:val="outset" w:sz="4" w:space="0" w:color="auto"/>
                      <w:bottom w:val="outset" w:sz="4" w:space="0" w:color="auto"/>
                      <w:right w:val="outset" w:sz="4" w:space="0" w:color="auto"/>
                    </w:tcBorders>
                  </w:tcPr>
                  <w:p w14:paraId="2A032949" w14:textId="77777777" w:rsidR="00DE2F0F" w:rsidRDefault="00DE2F0F" w:rsidP="00DE2F0F">
                    <w:pPr>
                      <w:jc w:val="right"/>
                      <w:rPr>
                        <w:szCs w:val="21"/>
                      </w:rPr>
                    </w:pPr>
                    <w:r>
                      <w:t>9,620,392,595.13</w:t>
                    </w:r>
                  </w:p>
                </w:tc>
                <w:tc>
                  <w:tcPr>
                    <w:tcW w:w="1222" w:type="pct"/>
                    <w:tcBorders>
                      <w:top w:val="outset" w:sz="4" w:space="0" w:color="auto"/>
                      <w:left w:val="outset" w:sz="4" w:space="0" w:color="auto"/>
                      <w:bottom w:val="outset" w:sz="4" w:space="0" w:color="auto"/>
                      <w:right w:val="outset" w:sz="4" w:space="0" w:color="auto"/>
                    </w:tcBorders>
                  </w:tcPr>
                  <w:p w14:paraId="565395CF" w14:textId="77777777" w:rsidR="00DE2F0F" w:rsidRDefault="00DE2F0F" w:rsidP="00DE2F0F">
                    <w:pPr>
                      <w:jc w:val="right"/>
                      <w:rPr>
                        <w:szCs w:val="21"/>
                      </w:rPr>
                    </w:pPr>
                    <w:r>
                      <w:t>-124,372,239.30</w:t>
                    </w:r>
                  </w:p>
                </w:tc>
              </w:tr>
              <w:tr w:rsidR="00DE2F0F" w14:paraId="10A1F390" w14:textId="77777777" w:rsidTr="007804DB">
                <w:sdt>
                  <w:sdtPr>
                    <w:tag w:val="_PLD_9a41544b9c4e4edd8d76ea8847ffee3c"/>
                    <w:id w:val="209889773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3D91B65" w14:textId="77777777" w:rsidR="00DE2F0F" w:rsidRDefault="00DE2F0F" w:rsidP="00DE2F0F">
                        <w:pPr>
                          <w:ind w:firstLineChars="300" w:firstLine="630"/>
                          <w:rPr>
                            <w:szCs w:val="21"/>
                          </w:rPr>
                        </w:pPr>
                        <w:r>
                          <w:rPr>
                            <w:rFonts w:hint="eastAsia"/>
                            <w:szCs w:val="21"/>
                          </w:rPr>
                          <w:t>资产总计</w:t>
                        </w:r>
                      </w:p>
                    </w:tc>
                  </w:sdtContent>
                </w:sdt>
                <w:tc>
                  <w:tcPr>
                    <w:tcW w:w="1135" w:type="pct"/>
                    <w:tcBorders>
                      <w:top w:val="outset" w:sz="4" w:space="0" w:color="auto"/>
                      <w:left w:val="outset" w:sz="4" w:space="0" w:color="auto"/>
                      <w:bottom w:val="outset" w:sz="4" w:space="0" w:color="auto"/>
                      <w:right w:val="outset" w:sz="4" w:space="0" w:color="auto"/>
                    </w:tcBorders>
                  </w:tcPr>
                  <w:p w14:paraId="5AFCB341" w14:textId="77777777" w:rsidR="00DE2F0F" w:rsidRDefault="00DE2F0F" w:rsidP="00DE2F0F">
                    <w:pPr>
                      <w:jc w:val="right"/>
                      <w:rPr>
                        <w:szCs w:val="21"/>
                      </w:rPr>
                    </w:pPr>
                    <w:r>
                      <w:t>31,041,285,685.28</w:t>
                    </w:r>
                  </w:p>
                </w:tc>
                <w:tc>
                  <w:tcPr>
                    <w:tcW w:w="1119" w:type="pct"/>
                    <w:tcBorders>
                      <w:top w:val="outset" w:sz="4" w:space="0" w:color="auto"/>
                      <w:left w:val="outset" w:sz="4" w:space="0" w:color="auto"/>
                      <w:bottom w:val="outset" w:sz="4" w:space="0" w:color="auto"/>
                      <w:right w:val="outset" w:sz="4" w:space="0" w:color="auto"/>
                    </w:tcBorders>
                  </w:tcPr>
                  <w:p w14:paraId="2B759BFB" w14:textId="77777777" w:rsidR="00DE2F0F" w:rsidRDefault="00DE2F0F" w:rsidP="00DE2F0F">
                    <w:pPr>
                      <w:jc w:val="right"/>
                      <w:rPr>
                        <w:szCs w:val="21"/>
                      </w:rPr>
                    </w:pPr>
                    <w:r>
                      <w:t>31,375,941,582.67</w:t>
                    </w:r>
                  </w:p>
                </w:tc>
                <w:tc>
                  <w:tcPr>
                    <w:tcW w:w="1222" w:type="pct"/>
                    <w:tcBorders>
                      <w:top w:val="outset" w:sz="4" w:space="0" w:color="auto"/>
                      <w:left w:val="outset" w:sz="4" w:space="0" w:color="auto"/>
                      <w:bottom w:val="outset" w:sz="4" w:space="0" w:color="auto"/>
                      <w:right w:val="outset" w:sz="4" w:space="0" w:color="auto"/>
                    </w:tcBorders>
                  </w:tcPr>
                  <w:p w14:paraId="59EDBE14" w14:textId="77777777" w:rsidR="00DE2F0F" w:rsidRDefault="00DE2F0F" w:rsidP="00DE2F0F">
                    <w:pPr>
                      <w:jc w:val="right"/>
                      <w:rPr>
                        <w:szCs w:val="21"/>
                      </w:rPr>
                    </w:pPr>
                    <w:r>
                      <w:t>334,655,897.39</w:t>
                    </w:r>
                  </w:p>
                </w:tc>
              </w:tr>
              <w:tr w:rsidR="00DE2F0F" w14:paraId="7BDF9439" w14:textId="77777777" w:rsidTr="00DE2F0F">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8067f9f0d05c4a78b15dfd4da086633f"/>
                      <w:id w:val="-1395740536"/>
                      <w:lock w:val="sdtLocked"/>
                    </w:sdtPr>
                    <w:sdtEndPr/>
                    <w:sdtContent>
                      <w:p w14:paraId="30099D2D" w14:textId="77777777" w:rsidR="00DE2F0F" w:rsidRDefault="00DE2F0F" w:rsidP="00DE2F0F">
                        <w:pPr>
                          <w:rPr>
                            <w:szCs w:val="21"/>
                          </w:rPr>
                        </w:pPr>
                        <w:r>
                          <w:rPr>
                            <w:rFonts w:hint="eastAsia"/>
                            <w:b/>
                          </w:rPr>
                          <w:t>流动负债：</w:t>
                        </w:r>
                      </w:p>
                    </w:sdtContent>
                  </w:sdt>
                </w:tc>
              </w:tr>
              <w:tr w:rsidR="00DE2F0F" w14:paraId="1A9487D5" w14:textId="77777777" w:rsidTr="007804DB">
                <w:sdt>
                  <w:sdtPr>
                    <w:tag w:val="_PLD_f57fa44245464dcc9ec1499ec3621261"/>
                    <w:id w:val="-155029530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B46367B" w14:textId="77777777" w:rsidR="00DE2F0F" w:rsidRDefault="00DE2F0F" w:rsidP="00DE2F0F">
                        <w:pPr>
                          <w:ind w:firstLineChars="100" w:firstLine="210"/>
                          <w:rPr>
                            <w:szCs w:val="21"/>
                          </w:rPr>
                        </w:pPr>
                        <w:r>
                          <w:rPr>
                            <w:rFonts w:hint="eastAsia"/>
                            <w:szCs w:val="21"/>
                          </w:rPr>
                          <w:t>短期借款</w:t>
                        </w:r>
                      </w:p>
                    </w:tc>
                  </w:sdtContent>
                </w:sdt>
                <w:tc>
                  <w:tcPr>
                    <w:tcW w:w="1135" w:type="pct"/>
                    <w:tcBorders>
                      <w:top w:val="outset" w:sz="4" w:space="0" w:color="auto"/>
                      <w:left w:val="outset" w:sz="4" w:space="0" w:color="auto"/>
                      <w:bottom w:val="outset" w:sz="4" w:space="0" w:color="auto"/>
                      <w:right w:val="outset" w:sz="4" w:space="0" w:color="auto"/>
                    </w:tcBorders>
                  </w:tcPr>
                  <w:p w14:paraId="5FA4FC8D" w14:textId="77777777" w:rsidR="00DE2F0F" w:rsidRDefault="00DE2F0F" w:rsidP="00DE2F0F">
                    <w:pPr>
                      <w:jc w:val="right"/>
                      <w:rPr>
                        <w:szCs w:val="21"/>
                      </w:rPr>
                    </w:pPr>
                    <w:r>
                      <w:t>541,822,327.66</w:t>
                    </w:r>
                  </w:p>
                </w:tc>
                <w:tc>
                  <w:tcPr>
                    <w:tcW w:w="1119" w:type="pct"/>
                    <w:tcBorders>
                      <w:top w:val="outset" w:sz="4" w:space="0" w:color="auto"/>
                      <w:left w:val="outset" w:sz="4" w:space="0" w:color="auto"/>
                      <w:bottom w:val="outset" w:sz="4" w:space="0" w:color="auto"/>
                      <w:right w:val="outset" w:sz="4" w:space="0" w:color="auto"/>
                    </w:tcBorders>
                  </w:tcPr>
                  <w:p w14:paraId="57798E54" w14:textId="77777777" w:rsidR="00DE2F0F" w:rsidRDefault="00DE2F0F" w:rsidP="00DE2F0F">
                    <w:pPr>
                      <w:jc w:val="right"/>
                      <w:rPr>
                        <w:szCs w:val="21"/>
                      </w:rPr>
                    </w:pPr>
                    <w:r>
                      <w:t>541,822,327.66</w:t>
                    </w:r>
                  </w:p>
                </w:tc>
                <w:tc>
                  <w:tcPr>
                    <w:tcW w:w="1222" w:type="pct"/>
                    <w:tcBorders>
                      <w:top w:val="outset" w:sz="4" w:space="0" w:color="auto"/>
                      <w:left w:val="outset" w:sz="4" w:space="0" w:color="auto"/>
                      <w:bottom w:val="outset" w:sz="4" w:space="0" w:color="auto"/>
                      <w:right w:val="outset" w:sz="4" w:space="0" w:color="auto"/>
                    </w:tcBorders>
                  </w:tcPr>
                  <w:p w14:paraId="6D5615F0" w14:textId="77777777" w:rsidR="00DE2F0F" w:rsidRDefault="00DE2F0F" w:rsidP="00DE2F0F">
                    <w:pPr>
                      <w:jc w:val="right"/>
                      <w:rPr>
                        <w:szCs w:val="21"/>
                      </w:rPr>
                    </w:pPr>
                  </w:p>
                </w:tc>
              </w:tr>
              <w:tr w:rsidR="00DE2F0F" w14:paraId="1DC86600" w14:textId="77777777" w:rsidTr="007804DB">
                <w:sdt>
                  <w:sdtPr>
                    <w:tag w:val="_PLD_e1fa5fa07ec847239593bcea5028ff3a"/>
                    <w:id w:val="-98138010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F2BC2BB" w14:textId="77777777" w:rsidR="00DE2F0F" w:rsidRDefault="00DE2F0F" w:rsidP="00DE2F0F">
                        <w:pPr>
                          <w:ind w:firstLineChars="100" w:firstLine="210"/>
                          <w:rPr>
                            <w:szCs w:val="21"/>
                          </w:rPr>
                        </w:pPr>
                        <w:r>
                          <w:rPr>
                            <w:rFonts w:hint="eastAsia"/>
                            <w:szCs w:val="21"/>
                          </w:rPr>
                          <w:t>向中央银行借款</w:t>
                        </w:r>
                      </w:p>
                    </w:tc>
                  </w:sdtContent>
                </w:sdt>
                <w:tc>
                  <w:tcPr>
                    <w:tcW w:w="1135" w:type="pct"/>
                    <w:tcBorders>
                      <w:top w:val="outset" w:sz="4" w:space="0" w:color="auto"/>
                      <w:left w:val="outset" w:sz="4" w:space="0" w:color="auto"/>
                      <w:bottom w:val="outset" w:sz="4" w:space="0" w:color="auto"/>
                      <w:right w:val="outset" w:sz="4" w:space="0" w:color="auto"/>
                    </w:tcBorders>
                  </w:tcPr>
                  <w:p w14:paraId="5CDA5D4B"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039EC86"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0933A833" w14:textId="77777777" w:rsidR="00DE2F0F" w:rsidRDefault="00DE2F0F" w:rsidP="00DE2F0F">
                    <w:pPr>
                      <w:jc w:val="right"/>
                      <w:rPr>
                        <w:szCs w:val="21"/>
                      </w:rPr>
                    </w:pPr>
                  </w:p>
                </w:tc>
              </w:tr>
              <w:tr w:rsidR="00DE2F0F" w14:paraId="38007A72" w14:textId="77777777" w:rsidTr="007804DB">
                <w:sdt>
                  <w:sdtPr>
                    <w:tag w:val="_PLD_173945690a1743e0a455b80b5a7c80e4"/>
                    <w:id w:val="135168580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BFDCDB1" w14:textId="77777777" w:rsidR="00DE2F0F" w:rsidRDefault="00DE2F0F" w:rsidP="00DE2F0F">
                        <w:pPr>
                          <w:ind w:firstLineChars="100" w:firstLine="210"/>
                          <w:rPr>
                            <w:szCs w:val="21"/>
                          </w:rPr>
                        </w:pPr>
                        <w:r>
                          <w:rPr>
                            <w:rFonts w:hint="eastAsia"/>
                            <w:szCs w:val="21"/>
                          </w:rPr>
                          <w:t>拆入资金</w:t>
                        </w:r>
                      </w:p>
                    </w:tc>
                  </w:sdtContent>
                </w:sdt>
                <w:tc>
                  <w:tcPr>
                    <w:tcW w:w="1135" w:type="pct"/>
                    <w:tcBorders>
                      <w:top w:val="outset" w:sz="4" w:space="0" w:color="auto"/>
                      <w:left w:val="outset" w:sz="4" w:space="0" w:color="auto"/>
                      <w:bottom w:val="outset" w:sz="4" w:space="0" w:color="auto"/>
                      <w:right w:val="outset" w:sz="4" w:space="0" w:color="auto"/>
                    </w:tcBorders>
                  </w:tcPr>
                  <w:p w14:paraId="42C8C1EA"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AC3F3D8"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A6E6409" w14:textId="77777777" w:rsidR="00DE2F0F" w:rsidRDefault="00DE2F0F" w:rsidP="00DE2F0F">
                    <w:pPr>
                      <w:jc w:val="right"/>
                      <w:rPr>
                        <w:szCs w:val="21"/>
                      </w:rPr>
                    </w:pPr>
                  </w:p>
                </w:tc>
              </w:tr>
              <w:tr w:rsidR="00DE2F0F" w14:paraId="3E976EBD"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c72ec4060b248229a7c2d949261085a"/>
                      <w:id w:val="1650630754"/>
                      <w:lock w:val="sdtLocked"/>
                    </w:sdtPr>
                    <w:sdtEndPr/>
                    <w:sdtContent>
                      <w:p w14:paraId="056644B4" w14:textId="77777777" w:rsidR="00DE2F0F" w:rsidRDefault="00DE2F0F" w:rsidP="00DE2F0F">
                        <w:pPr>
                          <w:ind w:firstLineChars="100" w:firstLine="210"/>
                        </w:pPr>
                        <w:r>
                          <w:rPr>
                            <w:rFonts w:hint="eastAsia"/>
                          </w:rPr>
                          <w:t>交易性金融负债</w:t>
                        </w:r>
                      </w:p>
                    </w:sdtContent>
                  </w:sdt>
                </w:tc>
                <w:tc>
                  <w:tcPr>
                    <w:tcW w:w="1135" w:type="pct"/>
                    <w:tcBorders>
                      <w:top w:val="outset" w:sz="4" w:space="0" w:color="auto"/>
                      <w:left w:val="outset" w:sz="4" w:space="0" w:color="auto"/>
                      <w:bottom w:val="outset" w:sz="4" w:space="0" w:color="auto"/>
                      <w:right w:val="outset" w:sz="4" w:space="0" w:color="auto"/>
                    </w:tcBorders>
                  </w:tcPr>
                  <w:p w14:paraId="3F666656"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5670CCE1" w14:textId="77777777" w:rsidR="00DE2F0F" w:rsidRDefault="00DE2F0F" w:rsidP="00DE2F0F">
                    <w:pPr>
                      <w:jc w:val="right"/>
                      <w:rPr>
                        <w:szCs w:val="21"/>
                      </w:rPr>
                    </w:pPr>
                    <w:r>
                      <w:t>52,889.00</w:t>
                    </w:r>
                  </w:p>
                </w:tc>
                <w:tc>
                  <w:tcPr>
                    <w:tcW w:w="1222" w:type="pct"/>
                    <w:tcBorders>
                      <w:top w:val="outset" w:sz="4" w:space="0" w:color="auto"/>
                      <w:left w:val="outset" w:sz="4" w:space="0" w:color="auto"/>
                      <w:bottom w:val="outset" w:sz="4" w:space="0" w:color="auto"/>
                      <w:right w:val="outset" w:sz="4" w:space="0" w:color="auto"/>
                    </w:tcBorders>
                  </w:tcPr>
                  <w:p w14:paraId="4070B332" w14:textId="77777777" w:rsidR="00DE2F0F" w:rsidRDefault="00DE2F0F" w:rsidP="00DE2F0F">
                    <w:pPr>
                      <w:jc w:val="right"/>
                      <w:rPr>
                        <w:szCs w:val="21"/>
                      </w:rPr>
                    </w:pPr>
                    <w:r>
                      <w:t>52,889.00</w:t>
                    </w:r>
                  </w:p>
                </w:tc>
              </w:tr>
              <w:tr w:rsidR="00DE2F0F" w14:paraId="30D48749" w14:textId="77777777" w:rsidTr="007804DB">
                <w:sdt>
                  <w:sdtPr>
                    <w:tag w:val="_PLD_fe8c2ba99aba4e6bb7e9dff2b9e1cd0a"/>
                    <w:id w:val="96948847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2801FE0" w14:textId="77777777" w:rsidR="00DE2F0F" w:rsidRDefault="00DE2F0F" w:rsidP="00DE2F0F">
                        <w:pPr>
                          <w:ind w:firstLineChars="100" w:firstLine="210"/>
                          <w:rPr>
                            <w:szCs w:val="21"/>
                          </w:rPr>
                        </w:pPr>
                        <w:r>
                          <w:rPr>
                            <w:rFonts w:hint="eastAsia"/>
                            <w:szCs w:val="21"/>
                          </w:rPr>
                          <w:t>以公允价值计量且其变动计入当期损益的金融负债</w:t>
                        </w:r>
                      </w:p>
                    </w:tc>
                  </w:sdtContent>
                </w:sdt>
                <w:tc>
                  <w:tcPr>
                    <w:tcW w:w="1135" w:type="pct"/>
                    <w:tcBorders>
                      <w:top w:val="outset" w:sz="4" w:space="0" w:color="auto"/>
                      <w:left w:val="outset" w:sz="4" w:space="0" w:color="auto"/>
                      <w:bottom w:val="outset" w:sz="4" w:space="0" w:color="auto"/>
                      <w:right w:val="outset" w:sz="4" w:space="0" w:color="auto"/>
                    </w:tcBorders>
                  </w:tcPr>
                  <w:p w14:paraId="1853BEB3" w14:textId="77777777" w:rsidR="00DE2F0F" w:rsidRDefault="00DE2F0F" w:rsidP="00DE2F0F">
                    <w:pPr>
                      <w:jc w:val="right"/>
                      <w:rPr>
                        <w:szCs w:val="21"/>
                      </w:rPr>
                    </w:pPr>
                    <w:r>
                      <w:t>52,889.00</w:t>
                    </w:r>
                  </w:p>
                </w:tc>
                <w:tc>
                  <w:tcPr>
                    <w:tcW w:w="1119" w:type="pct"/>
                    <w:tcBorders>
                      <w:top w:val="outset" w:sz="4" w:space="0" w:color="auto"/>
                      <w:left w:val="outset" w:sz="4" w:space="0" w:color="auto"/>
                      <w:bottom w:val="outset" w:sz="4" w:space="0" w:color="auto"/>
                      <w:right w:val="outset" w:sz="4" w:space="0" w:color="auto"/>
                    </w:tcBorders>
                  </w:tcPr>
                  <w:p w14:paraId="5FC7A933"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09B2F102" w14:textId="77777777" w:rsidR="00DE2F0F" w:rsidRDefault="00DE2F0F" w:rsidP="00DE2F0F">
                    <w:pPr>
                      <w:jc w:val="right"/>
                      <w:rPr>
                        <w:szCs w:val="21"/>
                      </w:rPr>
                    </w:pPr>
                    <w:r>
                      <w:t>-52,889.00</w:t>
                    </w:r>
                  </w:p>
                </w:tc>
              </w:tr>
              <w:tr w:rsidR="00DE2F0F" w14:paraId="7FA11867" w14:textId="77777777" w:rsidTr="007804DB">
                <w:sdt>
                  <w:sdtPr>
                    <w:tag w:val="_PLD_8e91a504dd3d4cd382e556966c030be5"/>
                    <w:id w:val="-108915497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456BFC7" w14:textId="77777777" w:rsidR="00DE2F0F" w:rsidRDefault="00DE2F0F" w:rsidP="00DE2F0F">
                        <w:pPr>
                          <w:ind w:firstLineChars="100" w:firstLine="210"/>
                          <w:rPr>
                            <w:szCs w:val="21"/>
                          </w:rPr>
                        </w:pPr>
                        <w:r>
                          <w:rPr>
                            <w:rFonts w:hint="eastAsia"/>
                            <w:szCs w:val="21"/>
                          </w:rPr>
                          <w:t>衍生金融负债</w:t>
                        </w:r>
                      </w:p>
                    </w:tc>
                  </w:sdtContent>
                </w:sdt>
                <w:tc>
                  <w:tcPr>
                    <w:tcW w:w="1135" w:type="pct"/>
                    <w:tcBorders>
                      <w:top w:val="outset" w:sz="4" w:space="0" w:color="auto"/>
                      <w:left w:val="outset" w:sz="4" w:space="0" w:color="auto"/>
                      <w:bottom w:val="outset" w:sz="4" w:space="0" w:color="auto"/>
                      <w:right w:val="outset" w:sz="4" w:space="0" w:color="auto"/>
                    </w:tcBorders>
                  </w:tcPr>
                  <w:p w14:paraId="6F082156" w14:textId="77777777" w:rsidR="00DE2F0F" w:rsidRDefault="00DE2F0F" w:rsidP="00DE2F0F">
                    <w:pPr>
                      <w:jc w:val="right"/>
                      <w:rPr>
                        <w:szCs w:val="21"/>
                      </w:rPr>
                    </w:pPr>
                    <w:r>
                      <w:t>11,034,872.77</w:t>
                    </w:r>
                  </w:p>
                </w:tc>
                <w:tc>
                  <w:tcPr>
                    <w:tcW w:w="1119" w:type="pct"/>
                    <w:tcBorders>
                      <w:top w:val="outset" w:sz="4" w:space="0" w:color="auto"/>
                      <w:left w:val="outset" w:sz="4" w:space="0" w:color="auto"/>
                      <w:bottom w:val="outset" w:sz="4" w:space="0" w:color="auto"/>
                      <w:right w:val="outset" w:sz="4" w:space="0" w:color="auto"/>
                    </w:tcBorders>
                  </w:tcPr>
                  <w:p w14:paraId="25F3DD99" w14:textId="77777777" w:rsidR="00DE2F0F" w:rsidRDefault="00DE2F0F" w:rsidP="00DE2F0F">
                    <w:pPr>
                      <w:jc w:val="right"/>
                      <w:rPr>
                        <w:szCs w:val="21"/>
                      </w:rPr>
                    </w:pPr>
                    <w:r>
                      <w:t>11,034,872.77</w:t>
                    </w:r>
                  </w:p>
                </w:tc>
                <w:tc>
                  <w:tcPr>
                    <w:tcW w:w="1222" w:type="pct"/>
                    <w:tcBorders>
                      <w:top w:val="outset" w:sz="4" w:space="0" w:color="auto"/>
                      <w:left w:val="outset" w:sz="4" w:space="0" w:color="auto"/>
                      <w:bottom w:val="outset" w:sz="4" w:space="0" w:color="auto"/>
                      <w:right w:val="outset" w:sz="4" w:space="0" w:color="auto"/>
                    </w:tcBorders>
                  </w:tcPr>
                  <w:p w14:paraId="17890C14" w14:textId="77777777" w:rsidR="00DE2F0F" w:rsidRDefault="00DE2F0F" w:rsidP="00DE2F0F">
                    <w:pPr>
                      <w:jc w:val="right"/>
                      <w:rPr>
                        <w:szCs w:val="21"/>
                      </w:rPr>
                    </w:pPr>
                  </w:p>
                </w:tc>
              </w:tr>
              <w:tr w:rsidR="00DE2F0F" w14:paraId="0E422A0A"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f7289a61e224d95ad5f9aadc9fdd286"/>
                      <w:id w:val="893469244"/>
                      <w:lock w:val="sdtLocked"/>
                    </w:sdtPr>
                    <w:sdtEndPr/>
                    <w:sdtContent>
                      <w:p w14:paraId="62323003" w14:textId="77777777" w:rsidR="00DE2F0F" w:rsidRDefault="00DE2F0F" w:rsidP="00DE2F0F">
                        <w:pPr>
                          <w:ind w:firstLineChars="100" w:firstLine="210"/>
                        </w:pPr>
                        <w:r>
                          <w:rPr>
                            <w:rFonts w:hint="eastAsia"/>
                          </w:rPr>
                          <w:t>应付票据</w:t>
                        </w:r>
                      </w:p>
                    </w:sdtContent>
                  </w:sdt>
                </w:tc>
                <w:tc>
                  <w:tcPr>
                    <w:tcW w:w="1135" w:type="pct"/>
                    <w:tcBorders>
                      <w:top w:val="outset" w:sz="4" w:space="0" w:color="auto"/>
                      <w:left w:val="outset" w:sz="4" w:space="0" w:color="auto"/>
                      <w:bottom w:val="outset" w:sz="4" w:space="0" w:color="auto"/>
                      <w:right w:val="outset" w:sz="4" w:space="0" w:color="auto"/>
                    </w:tcBorders>
                  </w:tcPr>
                  <w:p w14:paraId="3A68C206" w14:textId="77777777" w:rsidR="00DE2F0F" w:rsidRDefault="00DE2F0F" w:rsidP="00DE2F0F">
                    <w:pPr>
                      <w:jc w:val="right"/>
                      <w:rPr>
                        <w:szCs w:val="21"/>
                      </w:rPr>
                    </w:pPr>
                    <w:r>
                      <w:t>453,138,119.84</w:t>
                    </w:r>
                  </w:p>
                </w:tc>
                <w:tc>
                  <w:tcPr>
                    <w:tcW w:w="1119" w:type="pct"/>
                    <w:tcBorders>
                      <w:top w:val="outset" w:sz="4" w:space="0" w:color="auto"/>
                      <w:left w:val="outset" w:sz="4" w:space="0" w:color="auto"/>
                      <w:bottom w:val="outset" w:sz="4" w:space="0" w:color="auto"/>
                      <w:right w:val="outset" w:sz="4" w:space="0" w:color="auto"/>
                    </w:tcBorders>
                  </w:tcPr>
                  <w:p w14:paraId="5FE83F56" w14:textId="77777777" w:rsidR="00DE2F0F" w:rsidRDefault="00DE2F0F" w:rsidP="00DE2F0F">
                    <w:pPr>
                      <w:jc w:val="right"/>
                      <w:rPr>
                        <w:szCs w:val="21"/>
                      </w:rPr>
                    </w:pPr>
                    <w:r>
                      <w:t>453,138,119.84</w:t>
                    </w:r>
                  </w:p>
                </w:tc>
                <w:tc>
                  <w:tcPr>
                    <w:tcW w:w="1222" w:type="pct"/>
                    <w:tcBorders>
                      <w:top w:val="outset" w:sz="4" w:space="0" w:color="auto"/>
                      <w:left w:val="outset" w:sz="4" w:space="0" w:color="auto"/>
                      <w:bottom w:val="outset" w:sz="4" w:space="0" w:color="auto"/>
                      <w:right w:val="outset" w:sz="4" w:space="0" w:color="auto"/>
                    </w:tcBorders>
                  </w:tcPr>
                  <w:p w14:paraId="6BD2BA4E" w14:textId="77777777" w:rsidR="00DE2F0F" w:rsidRDefault="00DE2F0F" w:rsidP="00DE2F0F">
                    <w:pPr>
                      <w:jc w:val="right"/>
                      <w:rPr>
                        <w:szCs w:val="21"/>
                      </w:rPr>
                    </w:pPr>
                  </w:p>
                </w:tc>
              </w:tr>
              <w:tr w:rsidR="00DE2F0F" w14:paraId="02C0504E"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00cea1a5a2d446e99ec1cc0873d71ad"/>
                      <w:id w:val="1454837596"/>
                      <w:lock w:val="sdtLocked"/>
                    </w:sdtPr>
                    <w:sdtEndPr/>
                    <w:sdtContent>
                      <w:p w14:paraId="1B538419" w14:textId="77777777" w:rsidR="00DE2F0F" w:rsidRDefault="00DE2F0F" w:rsidP="00DE2F0F">
                        <w:pPr>
                          <w:ind w:firstLineChars="100" w:firstLine="210"/>
                        </w:pPr>
                        <w:r>
                          <w:rPr>
                            <w:rFonts w:hint="eastAsia"/>
                          </w:rPr>
                          <w:t>应付账款</w:t>
                        </w:r>
                      </w:p>
                    </w:sdtContent>
                  </w:sdt>
                </w:tc>
                <w:tc>
                  <w:tcPr>
                    <w:tcW w:w="1135" w:type="pct"/>
                    <w:tcBorders>
                      <w:top w:val="outset" w:sz="4" w:space="0" w:color="auto"/>
                      <w:left w:val="outset" w:sz="4" w:space="0" w:color="auto"/>
                      <w:bottom w:val="outset" w:sz="4" w:space="0" w:color="auto"/>
                      <w:right w:val="outset" w:sz="4" w:space="0" w:color="auto"/>
                    </w:tcBorders>
                  </w:tcPr>
                  <w:p w14:paraId="6DFF6AFA" w14:textId="77777777" w:rsidR="00DE2F0F" w:rsidRDefault="00DE2F0F" w:rsidP="00DE2F0F">
                    <w:pPr>
                      <w:jc w:val="right"/>
                      <w:rPr>
                        <w:szCs w:val="21"/>
                      </w:rPr>
                    </w:pPr>
                    <w:r>
                      <w:t>6,434,875,883.83</w:t>
                    </w:r>
                  </w:p>
                </w:tc>
                <w:tc>
                  <w:tcPr>
                    <w:tcW w:w="1119" w:type="pct"/>
                    <w:tcBorders>
                      <w:top w:val="outset" w:sz="4" w:space="0" w:color="auto"/>
                      <w:left w:val="outset" w:sz="4" w:space="0" w:color="auto"/>
                      <w:bottom w:val="outset" w:sz="4" w:space="0" w:color="auto"/>
                      <w:right w:val="outset" w:sz="4" w:space="0" w:color="auto"/>
                    </w:tcBorders>
                  </w:tcPr>
                  <w:p w14:paraId="7AB7E5FD" w14:textId="77777777" w:rsidR="00DE2F0F" w:rsidRDefault="00DE2F0F" w:rsidP="00DE2F0F">
                    <w:pPr>
                      <w:jc w:val="right"/>
                      <w:rPr>
                        <w:szCs w:val="21"/>
                      </w:rPr>
                    </w:pPr>
                    <w:r>
                      <w:t>6,434,875,883.83</w:t>
                    </w:r>
                  </w:p>
                </w:tc>
                <w:tc>
                  <w:tcPr>
                    <w:tcW w:w="1222" w:type="pct"/>
                    <w:tcBorders>
                      <w:top w:val="outset" w:sz="4" w:space="0" w:color="auto"/>
                      <w:left w:val="outset" w:sz="4" w:space="0" w:color="auto"/>
                      <w:bottom w:val="outset" w:sz="4" w:space="0" w:color="auto"/>
                      <w:right w:val="outset" w:sz="4" w:space="0" w:color="auto"/>
                    </w:tcBorders>
                  </w:tcPr>
                  <w:p w14:paraId="7BFF0DC6" w14:textId="77777777" w:rsidR="00DE2F0F" w:rsidRDefault="00DE2F0F" w:rsidP="00DE2F0F">
                    <w:pPr>
                      <w:jc w:val="right"/>
                      <w:rPr>
                        <w:szCs w:val="21"/>
                      </w:rPr>
                    </w:pPr>
                  </w:p>
                </w:tc>
              </w:tr>
              <w:tr w:rsidR="00DE2F0F" w14:paraId="38DFB95E" w14:textId="77777777" w:rsidTr="007804DB">
                <w:sdt>
                  <w:sdtPr>
                    <w:tag w:val="_PLD_9055ca6ff6a443639ef4de2b950b34fa"/>
                    <w:id w:val="-176468830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6D57F0E" w14:textId="77777777" w:rsidR="00DE2F0F" w:rsidRDefault="00DE2F0F" w:rsidP="00DE2F0F">
                        <w:pPr>
                          <w:ind w:firstLineChars="100" w:firstLine="210"/>
                          <w:rPr>
                            <w:szCs w:val="21"/>
                          </w:rPr>
                        </w:pPr>
                        <w:r>
                          <w:rPr>
                            <w:rFonts w:hint="eastAsia"/>
                            <w:szCs w:val="21"/>
                          </w:rPr>
                          <w:t>预收款项</w:t>
                        </w:r>
                      </w:p>
                    </w:tc>
                  </w:sdtContent>
                </w:sdt>
                <w:tc>
                  <w:tcPr>
                    <w:tcW w:w="1135" w:type="pct"/>
                    <w:tcBorders>
                      <w:top w:val="outset" w:sz="4" w:space="0" w:color="auto"/>
                      <w:left w:val="outset" w:sz="4" w:space="0" w:color="auto"/>
                      <w:bottom w:val="outset" w:sz="4" w:space="0" w:color="auto"/>
                      <w:right w:val="outset" w:sz="4" w:space="0" w:color="auto"/>
                    </w:tcBorders>
                  </w:tcPr>
                  <w:p w14:paraId="6777F0D6" w14:textId="77777777" w:rsidR="00DE2F0F" w:rsidRDefault="00DE2F0F" w:rsidP="00DE2F0F">
                    <w:pPr>
                      <w:jc w:val="right"/>
                      <w:rPr>
                        <w:szCs w:val="21"/>
                      </w:rPr>
                    </w:pPr>
                    <w:r>
                      <w:t>8,175,615,550.20</w:t>
                    </w:r>
                  </w:p>
                </w:tc>
                <w:tc>
                  <w:tcPr>
                    <w:tcW w:w="1119" w:type="pct"/>
                    <w:tcBorders>
                      <w:top w:val="outset" w:sz="4" w:space="0" w:color="auto"/>
                      <w:left w:val="outset" w:sz="4" w:space="0" w:color="auto"/>
                      <w:bottom w:val="outset" w:sz="4" w:space="0" w:color="auto"/>
                      <w:right w:val="outset" w:sz="4" w:space="0" w:color="auto"/>
                    </w:tcBorders>
                  </w:tcPr>
                  <w:p w14:paraId="7F5F2DC9"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016C7561" w14:textId="77777777" w:rsidR="00DE2F0F" w:rsidRDefault="00DE2F0F" w:rsidP="00DE2F0F">
                    <w:pPr>
                      <w:jc w:val="right"/>
                      <w:rPr>
                        <w:szCs w:val="21"/>
                      </w:rPr>
                    </w:pPr>
                    <w:r>
                      <w:t>-8,175,615,550.20</w:t>
                    </w:r>
                  </w:p>
                </w:tc>
              </w:tr>
              <w:tr w:rsidR="00DE2F0F" w14:paraId="4EA3C206"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a828dd0e96141a897b89facd59278c0"/>
                      <w:id w:val="-1232310828"/>
                      <w:lock w:val="sdtLocked"/>
                    </w:sdtPr>
                    <w:sdtEndPr/>
                    <w:sdtContent>
                      <w:p w14:paraId="79D72EA7" w14:textId="77777777" w:rsidR="00DE2F0F" w:rsidRDefault="00DE2F0F" w:rsidP="00DE2F0F">
                        <w:pPr>
                          <w:ind w:firstLineChars="100" w:firstLine="210"/>
                        </w:pPr>
                        <w:r>
                          <w:rPr>
                            <w:rFonts w:hint="eastAsia"/>
                          </w:rPr>
                          <w:t>合同负债</w:t>
                        </w:r>
                      </w:p>
                    </w:sdtContent>
                  </w:sdt>
                </w:tc>
                <w:tc>
                  <w:tcPr>
                    <w:tcW w:w="1135" w:type="pct"/>
                    <w:tcBorders>
                      <w:top w:val="outset" w:sz="4" w:space="0" w:color="auto"/>
                      <w:left w:val="outset" w:sz="4" w:space="0" w:color="auto"/>
                      <w:bottom w:val="outset" w:sz="4" w:space="0" w:color="auto"/>
                      <w:right w:val="outset" w:sz="4" w:space="0" w:color="auto"/>
                    </w:tcBorders>
                  </w:tcPr>
                  <w:p w14:paraId="4F25AA5D"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30588A0" w14:textId="77777777" w:rsidR="00DE2F0F" w:rsidRDefault="00DE2F0F" w:rsidP="00DE2F0F">
                    <w:pPr>
                      <w:jc w:val="right"/>
                      <w:rPr>
                        <w:szCs w:val="21"/>
                      </w:rPr>
                    </w:pPr>
                    <w:r>
                      <w:t>8,175,615,550.20</w:t>
                    </w:r>
                  </w:p>
                </w:tc>
                <w:tc>
                  <w:tcPr>
                    <w:tcW w:w="1222" w:type="pct"/>
                    <w:tcBorders>
                      <w:top w:val="outset" w:sz="4" w:space="0" w:color="auto"/>
                      <w:left w:val="outset" w:sz="4" w:space="0" w:color="auto"/>
                      <w:bottom w:val="outset" w:sz="4" w:space="0" w:color="auto"/>
                      <w:right w:val="outset" w:sz="4" w:space="0" w:color="auto"/>
                    </w:tcBorders>
                  </w:tcPr>
                  <w:p w14:paraId="36574FF9" w14:textId="77777777" w:rsidR="00DE2F0F" w:rsidRDefault="00DE2F0F" w:rsidP="00DE2F0F">
                    <w:pPr>
                      <w:jc w:val="right"/>
                      <w:rPr>
                        <w:szCs w:val="21"/>
                      </w:rPr>
                    </w:pPr>
                    <w:r>
                      <w:t>8,175,615,550.20</w:t>
                    </w:r>
                  </w:p>
                </w:tc>
              </w:tr>
              <w:tr w:rsidR="00DE2F0F" w14:paraId="341AEC50" w14:textId="77777777" w:rsidTr="007804DB">
                <w:sdt>
                  <w:sdtPr>
                    <w:tag w:val="_PLD_9709a7f6d3a24de98edc9727e5788877"/>
                    <w:id w:val="-97560347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B572D5A" w14:textId="77777777" w:rsidR="00DE2F0F" w:rsidRDefault="00DE2F0F" w:rsidP="00DE2F0F">
                        <w:pPr>
                          <w:ind w:firstLineChars="100" w:firstLine="210"/>
                          <w:rPr>
                            <w:szCs w:val="21"/>
                          </w:rPr>
                        </w:pPr>
                        <w:r>
                          <w:rPr>
                            <w:rFonts w:hint="eastAsia"/>
                            <w:szCs w:val="21"/>
                          </w:rPr>
                          <w:t>卖出回购金融资产款</w:t>
                        </w:r>
                      </w:p>
                    </w:tc>
                  </w:sdtContent>
                </w:sdt>
                <w:tc>
                  <w:tcPr>
                    <w:tcW w:w="1135" w:type="pct"/>
                    <w:tcBorders>
                      <w:top w:val="outset" w:sz="4" w:space="0" w:color="auto"/>
                      <w:left w:val="outset" w:sz="4" w:space="0" w:color="auto"/>
                      <w:bottom w:val="outset" w:sz="4" w:space="0" w:color="auto"/>
                      <w:right w:val="outset" w:sz="4" w:space="0" w:color="auto"/>
                    </w:tcBorders>
                  </w:tcPr>
                  <w:p w14:paraId="5A73D958"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965E45B"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4F6334D" w14:textId="77777777" w:rsidR="00DE2F0F" w:rsidRDefault="00DE2F0F" w:rsidP="00DE2F0F">
                    <w:pPr>
                      <w:jc w:val="right"/>
                      <w:rPr>
                        <w:szCs w:val="21"/>
                      </w:rPr>
                    </w:pPr>
                  </w:p>
                </w:tc>
              </w:tr>
              <w:tr w:rsidR="00DE2F0F" w14:paraId="701551C5"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szCs w:val="21"/>
                      </w:rPr>
                      <w:tag w:val="_PLD_8e5c0eb1ac964169a39f907a38b7a237"/>
                      <w:id w:val="-467212331"/>
                      <w:lock w:val="sdtLocked"/>
                    </w:sdtPr>
                    <w:sdtEndPr/>
                    <w:sdtContent>
                      <w:p w14:paraId="07E87CA7" w14:textId="77777777" w:rsidR="00DE2F0F" w:rsidRDefault="00DE2F0F" w:rsidP="00DE2F0F">
                        <w:pPr>
                          <w:ind w:firstLineChars="100" w:firstLine="210"/>
                        </w:pPr>
                        <w:r>
                          <w:rPr>
                            <w:rFonts w:hint="eastAsia"/>
                            <w:szCs w:val="21"/>
                          </w:rPr>
                          <w:t>吸收存款及同业存放</w:t>
                        </w:r>
                      </w:p>
                    </w:sdtContent>
                  </w:sdt>
                </w:tc>
                <w:tc>
                  <w:tcPr>
                    <w:tcW w:w="1135" w:type="pct"/>
                    <w:tcBorders>
                      <w:top w:val="outset" w:sz="4" w:space="0" w:color="auto"/>
                      <w:left w:val="outset" w:sz="4" w:space="0" w:color="auto"/>
                      <w:bottom w:val="outset" w:sz="4" w:space="0" w:color="auto"/>
                      <w:right w:val="outset" w:sz="4" w:space="0" w:color="auto"/>
                    </w:tcBorders>
                  </w:tcPr>
                  <w:p w14:paraId="7D02BFFF"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6D8C95B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55885E4" w14:textId="77777777" w:rsidR="00DE2F0F" w:rsidRDefault="00DE2F0F" w:rsidP="00DE2F0F">
                    <w:pPr>
                      <w:jc w:val="right"/>
                      <w:rPr>
                        <w:szCs w:val="21"/>
                      </w:rPr>
                    </w:pPr>
                  </w:p>
                </w:tc>
              </w:tr>
              <w:tr w:rsidR="00DE2F0F" w14:paraId="315C2B59" w14:textId="77777777" w:rsidTr="007804DB">
                <w:sdt>
                  <w:sdtPr>
                    <w:tag w:val="_PLD_9edf93a2c92d42f28df75d8e538bbb65"/>
                    <w:id w:val="126249441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CEED984" w14:textId="77777777" w:rsidR="00DE2F0F" w:rsidRDefault="00DE2F0F" w:rsidP="00DE2F0F">
                        <w:pPr>
                          <w:ind w:firstLineChars="100" w:firstLine="210"/>
                          <w:rPr>
                            <w:szCs w:val="21"/>
                          </w:rPr>
                        </w:pPr>
                        <w:r>
                          <w:rPr>
                            <w:rFonts w:hint="eastAsia"/>
                            <w:szCs w:val="21"/>
                          </w:rPr>
                          <w:t>代理买卖证券款</w:t>
                        </w:r>
                      </w:p>
                    </w:tc>
                  </w:sdtContent>
                </w:sdt>
                <w:tc>
                  <w:tcPr>
                    <w:tcW w:w="1135" w:type="pct"/>
                    <w:tcBorders>
                      <w:top w:val="outset" w:sz="4" w:space="0" w:color="auto"/>
                      <w:left w:val="outset" w:sz="4" w:space="0" w:color="auto"/>
                      <w:bottom w:val="outset" w:sz="4" w:space="0" w:color="auto"/>
                      <w:right w:val="outset" w:sz="4" w:space="0" w:color="auto"/>
                    </w:tcBorders>
                  </w:tcPr>
                  <w:p w14:paraId="721B8CF8"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5FBF53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DFB00D8" w14:textId="77777777" w:rsidR="00DE2F0F" w:rsidRDefault="00DE2F0F" w:rsidP="00DE2F0F">
                    <w:pPr>
                      <w:jc w:val="right"/>
                      <w:rPr>
                        <w:szCs w:val="21"/>
                      </w:rPr>
                    </w:pPr>
                  </w:p>
                </w:tc>
              </w:tr>
              <w:tr w:rsidR="00DE2F0F" w14:paraId="30ACE354" w14:textId="77777777" w:rsidTr="007804DB">
                <w:sdt>
                  <w:sdtPr>
                    <w:tag w:val="_PLD_f78d658fba8e48eda0255a8e15f59ce6"/>
                    <w:id w:val="-58584214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7F7B6BF" w14:textId="77777777" w:rsidR="00DE2F0F" w:rsidRDefault="00DE2F0F" w:rsidP="00DE2F0F">
                        <w:pPr>
                          <w:ind w:firstLineChars="100" w:firstLine="210"/>
                          <w:rPr>
                            <w:szCs w:val="21"/>
                          </w:rPr>
                        </w:pPr>
                        <w:r>
                          <w:rPr>
                            <w:rFonts w:hint="eastAsia"/>
                            <w:szCs w:val="21"/>
                          </w:rPr>
                          <w:t>代理承销证券款</w:t>
                        </w:r>
                      </w:p>
                    </w:tc>
                  </w:sdtContent>
                </w:sdt>
                <w:tc>
                  <w:tcPr>
                    <w:tcW w:w="1135" w:type="pct"/>
                    <w:tcBorders>
                      <w:top w:val="outset" w:sz="4" w:space="0" w:color="auto"/>
                      <w:left w:val="outset" w:sz="4" w:space="0" w:color="auto"/>
                      <w:bottom w:val="outset" w:sz="4" w:space="0" w:color="auto"/>
                      <w:right w:val="outset" w:sz="4" w:space="0" w:color="auto"/>
                    </w:tcBorders>
                  </w:tcPr>
                  <w:p w14:paraId="352A86D1"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B82DA11"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25F4855C" w14:textId="77777777" w:rsidR="00DE2F0F" w:rsidRDefault="00DE2F0F" w:rsidP="00DE2F0F">
                    <w:pPr>
                      <w:jc w:val="right"/>
                      <w:rPr>
                        <w:szCs w:val="21"/>
                      </w:rPr>
                    </w:pPr>
                  </w:p>
                </w:tc>
              </w:tr>
              <w:tr w:rsidR="00DE2F0F" w14:paraId="7D678402" w14:textId="77777777" w:rsidTr="007804DB">
                <w:sdt>
                  <w:sdtPr>
                    <w:tag w:val="_PLD_79be440ae2104fdeae48bcadd844f15c"/>
                    <w:id w:val="105782769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399DD3D" w14:textId="77777777" w:rsidR="00DE2F0F" w:rsidRDefault="00DE2F0F" w:rsidP="00DE2F0F">
                        <w:pPr>
                          <w:ind w:firstLineChars="100" w:firstLine="210"/>
                          <w:rPr>
                            <w:szCs w:val="21"/>
                          </w:rPr>
                        </w:pPr>
                        <w:r>
                          <w:rPr>
                            <w:rFonts w:hint="eastAsia"/>
                            <w:szCs w:val="21"/>
                          </w:rPr>
                          <w:t>应付职工薪酬</w:t>
                        </w:r>
                      </w:p>
                    </w:tc>
                  </w:sdtContent>
                </w:sdt>
                <w:tc>
                  <w:tcPr>
                    <w:tcW w:w="1135" w:type="pct"/>
                    <w:tcBorders>
                      <w:top w:val="outset" w:sz="4" w:space="0" w:color="auto"/>
                      <w:left w:val="outset" w:sz="4" w:space="0" w:color="auto"/>
                      <w:bottom w:val="outset" w:sz="4" w:space="0" w:color="auto"/>
                      <w:right w:val="outset" w:sz="4" w:space="0" w:color="auto"/>
                    </w:tcBorders>
                  </w:tcPr>
                  <w:p w14:paraId="70C95130" w14:textId="77777777" w:rsidR="00DE2F0F" w:rsidRDefault="00DE2F0F" w:rsidP="00DE2F0F">
                    <w:pPr>
                      <w:jc w:val="right"/>
                      <w:rPr>
                        <w:szCs w:val="21"/>
                      </w:rPr>
                    </w:pPr>
                    <w:r>
                      <w:t>451,634,738.23</w:t>
                    </w:r>
                  </w:p>
                </w:tc>
                <w:tc>
                  <w:tcPr>
                    <w:tcW w:w="1119" w:type="pct"/>
                    <w:tcBorders>
                      <w:top w:val="outset" w:sz="4" w:space="0" w:color="auto"/>
                      <w:left w:val="outset" w:sz="4" w:space="0" w:color="auto"/>
                      <w:bottom w:val="outset" w:sz="4" w:space="0" w:color="auto"/>
                      <w:right w:val="outset" w:sz="4" w:space="0" w:color="auto"/>
                    </w:tcBorders>
                  </w:tcPr>
                  <w:p w14:paraId="763C8B28" w14:textId="77777777" w:rsidR="00DE2F0F" w:rsidRDefault="00DE2F0F" w:rsidP="00DE2F0F">
                    <w:pPr>
                      <w:jc w:val="right"/>
                      <w:rPr>
                        <w:szCs w:val="21"/>
                      </w:rPr>
                    </w:pPr>
                    <w:r>
                      <w:t>451,634,738.23</w:t>
                    </w:r>
                  </w:p>
                </w:tc>
                <w:tc>
                  <w:tcPr>
                    <w:tcW w:w="1222" w:type="pct"/>
                    <w:tcBorders>
                      <w:top w:val="outset" w:sz="4" w:space="0" w:color="auto"/>
                      <w:left w:val="outset" w:sz="4" w:space="0" w:color="auto"/>
                      <w:bottom w:val="outset" w:sz="4" w:space="0" w:color="auto"/>
                      <w:right w:val="outset" w:sz="4" w:space="0" w:color="auto"/>
                    </w:tcBorders>
                  </w:tcPr>
                  <w:p w14:paraId="0BB36CF4" w14:textId="77777777" w:rsidR="00DE2F0F" w:rsidRDefault="00DE2F0F" w:rsidP="00DE2F0F">
                    <w:pPr>
                      <w:jc w:val="right"/>
                      <w:rPr>
                        <w:szCs w:val="21"/>
                      </w:rPr>
                    </w:pPr>
                  </w:p>
                </w:tc>
              </w:tr>
              <w:tr w:rsidR="00DE2F0F" w14:paraId="6605D051" w14:textId="77777777" w:rsidTr="007804DB">
                <w:sdt>
                  <w:sdtPr>
                    <w:tag w:val="_PLD_3cda584a3a5d4b3dad73c9c2a28125b2"/>
                    <w:id w:val="30466776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74049D9" w14:textId="77777777" w:rsidR="00DE2F0F" w:rsidRDefault="00DE2F0F" w:rsidP="00DE2F0F">
                        <w:pPr>
                          <w:ind w:firstLineChars="100" w:firstLine="210"/>
                          <w:rPr>
                            <w:szCs w:val="21"/>
                          </w:rPr>
                        </w:pPr>
                        <w:r>
                          <w:rPr>
                            <w:rFonts w:hint="eastAsia"/>
                            <w:szCs w:val="21"/>
                          </w:rPr>
                          <w:t>应交税费</w:t>
                        </w:r>
                      </w:p>
                    </w:tc>
                  </w:sdtContent>
                </w:sdt>
                <w:tc>
                  <w:tcPr>
                    <w:tcW w:w="1135" w:type="pct"/>
                    <w:tcBorders>
                      <w:top w:val="outset" w:sz="4" w:space="0" w:color="auto"/>
                      <w:left w:val="outset" w:sz="4" w:space="0" w:color="auto"/>
                      <w:bottom w:val="outset" w:sz="4" w:space="0" w:color="auto"/>
                      <w:right w:val="outset" w:sz="4" w:space="0" w:color="auto"/>
                    </w:tcBorders>
                  </w:tcPr>
                  <w:p w14:paraId="485DCCE5" w14:textId="77777777" w:rsidR="00DE2F0F" w:rsidRDefault="00DE2F0F" w:rsidP="00DE2F0F">
                    <w:pPr>
                      <w:jc w:val="right"/>
                      <w:rPr>
                        <w:szCs w:val="21"/>
                      </w:rPr>
                    </w:pPr>
                    <w:r>
                      <w:t>347,698,200.60</w:t>
                    </w:r>
                  </w:p>
                </w:tc>
                <w:tc>
                  <w:tcPr>
                    <w:tcW w:w="1119" w:type="pct"/>
                    <w:tcBorders>
                      <w:top w:val="outset" w:sz="4" w:space="0" w:color="auto"/>
                      <w:left w:val="outset" w:sz="4" w:space="0" w:color="auto"/>
                      <w:bottom w:val="outset" w:sz="4" w:space="0" w:color="auto"/>
                      <w:right w:val="outset" w:sz="4" w:space="0" w:color="auto"/>
                    </w:tcBorders>
                  </w:tcPr>
                  <w:p w14:paraId="518A3678" w14:textId="77777777" w:rsidR="00DE2F0F" w:rsidRDefault="00DE2F0F" w:rsidP="00DE2F0F">
                    <w:pPr>
                      <w:jc w:val="right"/>
                      <w:rPr>
                        <w:szCs w:val="21"/>
                      </w:rPr>
                    </w:pPr>
                    <w:r>
                      <w:t>347,698,200.60</w:t>
                    </w:r>
                  </w:p>
                </w:tc>
                <w:tc>
                  <w:tcPr>
                    <w:tcW w:w="1222" w:type="pct"/>
                    <w:tcBorders>
                      <w:top w:val="outset" w:sz="4" w:space="0" w:color="auto"/>
                      <w:left w:val="outset" w:sz="4" w:space="0" w:color="auto"/>
                      <w:bottom w:val="outset" w:sz="4" w:space="0" w:color="auto"/>
                      <w:right w:val="outset" w:sz="4" w:space="0" w:color="auto"/>
                    </w:tcBorders>
                  </w:tcPr>
                  <w:p w14:paraId="3E588C29" w14:textId="77777777" w:rsidR="00DE2F0F" w:rsidRDefault="00DE2F0F" w:rsidP="00DE2F0F">
                    <w:pPr>
                      <w:jc w:val="right"/>
                      <w:rPr>
                        <w:szCs w:val="21"/>
                      </w:rPr>
                    </w:pPr>
                  </w:p>
                </w:tc>
              </w:tr>
              <w:tr w:rsidR="00DE2F0F" w14:paraId="35AB310F" w14:textId="77777777" w:rsidTr="007804DB">
                <w:sdt>
                  <w:sdtPr>
                    <w:tag w:val="_PLD_2336952ace0c4fcabff7da1b53b95418"/>
                    <w:id w:val="69897743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815A1F3" w14:textId="77777777" w:rsidR="00DE2F0F" w:rsidRDefault="00DE2F0F" w:rsidP="00DE2F0F">
                        <w:pPr>
                          <w:ind w:firstLineChars="100" w:firstLine="210"/>
                          <w:rPr>
                            <w:szCs w:val="21"/>
                          </w:rPr>
                        </w:pPr>
                        <w:r>
                          <w:rPr>
                            <w:rFonts w:hint="eastAsia"/>
                            <w:szCs w:val="21"/>
                          </w:rPr>
                          <w:t>其他应付款</w:t>
                        </w:r>
                      </w:p>
                    </w:tc>
                  </w:sdtContent>
                </w:sdt>
                <w:tc>
                  <w:tcPr>
                    <w:tcW w:w="1135" w:type="pct"/>
                    <w:tcBorders>
                      <w:top w:val="outset" w:sz="4" w:space="0" w:color="auto"/>
                      <w:left w:val="outset" w:sz="4" w:space="0" w:color="auto"/>
                      <w:bottom w:val="outset" w:sz="4" w:space="0" w:color="auto"/>
                      <w:right w:val="outset" w:sz="4" w:space="0" w:color="auto"/>
                    </w:tcBorders>
                  </w:tcPr>
                  <w:p w14:paraId="40F297AE" w14:textId="77777777" w:rsidR="00DE2F0F" w:rsidRDefault="00DE2F0F" w:rsidP="00DE2F0F">
                    <w:pPr>
                      <w:jc w:val="right"/>
                      <w:rPr>
                        <w:szCs w:val="21"/>
                      </w:rPr>
                    </w:pPr>
                    <w:r>
                      <w:t>788,111,161.63</w:t>
                    </w:r>
                  </w:p>
                </w:tc>
                <w:tc>
                  <w:tcPr>
                    <w:tcW w:w="1119" w:type="pct"/>
                    <w:tcBorders>
                      <w:top w:val="outset" w:sz="4" w:space="0" w:color="auto"/>
                      <w:left w:val="outset" w:sz="4" w:space="0" w:color="auto"/>
                      <w:bottom w:val="outset" w:sz="4" w:space="0" w:color="auto"/>
                      <w:right w:val="outset" w:sz="4" w:space="0" w:color="auto"/>
                    </w:tcBorders>
                  </w:tcPr>
                  <w:p w14:paraId="35B1D517" w14:textId="77777777" w:rsidR="00DE2F0F" w:rsidRDefault="00DE2F0F" w:rsidP="00DE2F0F">
                    <w:pPr>
                      <w:jc w:val="right"/>
                      <w:rPr>
                        <w:szCs w:val="21"/>
                      </w:rPr>
                    </w:pPr>
                    <w:r>
                      <w:t>788,111,161.63</w:t>
                    </w:r>
                  </w:p>
                </w:tc>
                <w:tc>
                  <w:tcPr>
                    <w:tcW w:w="1222" w:type="pct"/>
                    <w:tcBorders>
                      <w:top w:val="outset" w:sz="4" w:space="0" w:color="auto"/>
                      <w:left w:val="outset" w:sz="4" w:space="0" w:color="auto"/>
                      <w:bottom w:val="outset" w:sz="4" w:space="0" w:color="auto"/>
                      <w:right w:val="outset" w:sz="4" w:space="0" w:color="auto"/>
                    </w:tcBorders>
                  </w:tcPr>
                  <w:p w14:paraId="024895E5" w14:textId="77777777" w:rsidR="00DE2F0F" w:rsidRDefault="00DE2F0F" w:rsidP="00DE2F0F">
                    <w:pPr>
                      <w:jc w:val="right"/>
                      <w:rPr>
                        <w:szCs w:val="21"/>
                      </w:rPr>
                    </w:pPr>
                  </w:p>
                </w:tc>
              </w:tr>
              <w:tr w:rsidR="00DE2F0F" w14:paraId="32ED5058" w14:textId="77777777" w:rsidTr="007804DB">
                <w:sdt>
                  <w:sdtPr>
                    <w:tag w:val="_PLD_f2c096c517d7457d95deeafc5571d989"/>
                    <w:id w:val="-1309005991"/>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385CF24" w14:textId="77777777" w:rsidR="00DE2F0F" w:rsidRDefault="00DE2F0F" w:rsidP="00DE2F0F">
                        <w:pPr>
                          <w:ind w:firstLineChars="100" w:firstLine="210"/>
                          <w:rPr>
                            <w:szCs w:val="21"/>
                          </w:rPr>
                        </w:pPr>
                        <w:r>
                          <w:rPr>
                            <w:rFonts w:hint="eastAsia"/>
                          </w:rPr>
                          <w:t>其中：</w:t>
                        </w:r>
                        <w:r>
                          <w:rPr>
                            <w:rFonts w:hint="eastAsia"/>
                            <w:szCs w:val="21"/>
                          </w:rPr>
                          <w:t>应付利息</w:t>
                        </w:r>
                      </w:p>
                    </w:tc>
                  </w:sdtContent>
                </w:sdt>
                <w:tc>
                  <w:tcPr>
                    <w:tcW w:w="1135" w:type="pct"/>
                    <w:tcBorders>
                      <w:top w:val="outset" w:sz="4" w:space="0" w:color="auto"/>
                      <w:left w:val="outset" w:sz="4" w:space="0" w:color="auto"/>
                      <w:bottom w:val="outset" w:sz="4" w:space="0" w:color="auto"/>
                      <w:right w:val="outset" w:sz="4" w:space="0" w:color="auto"/>
                    </w:tcBorders>
                  </w:tcPr>
                  <w:p w14:paraId="3F685585" w14:textId="77777777" w:rsidR="00DE2F0F" w:rsidRDefault="00DE2F0F" w:rsidP="00DE2F0F">
                    <w:pPr>
                      <w:jc w:val="right"/>
                      <w:rPr>
                        <w:szCs w:val="21"/>
                      </w:rPr>
                    </w:pPr>
                    <w:r>
                      <w:t>5,036,171.38</w:t>
                    </w:r>
                  </w:p>
                </w:tc>
                <w:tc>
                  <w:tcPr>
                    <w:tcW w:w="1119" w:type="pct"/>
                    <w:tcBorders>
                      <w:top w:val="outset" w:sz="4" w:space="0" w:color="auto"/>
                      <w:left w:val="outset" w:sz="4" w:space="0" w:color="auto"/>
                      <w:bottom w:val="outset" w:sz="4" w:space="0" w:color="auto"/>
                      <w:right w:val="outset" w:sz="4" w:space="0" w:color="auto"/>
                    </w:tcBorders>
                  </w:tcPr>
                  <w:p w14:paraId="20A5A70F" w14:textId="77777777" w:rsidR="00DE2F0F" w:rsidRDefault="00DE2F0F" w:rsidP="00DE2F0F">
                    <w:pPr>
                      <w:jc w:val="right"/>
                      <w:rPr>
                        <w:szCs w:val="21"/>
                      </w:rPr>
                    </w:pPr>
                    <w:r>
                      <w:t>5,036,171.38</w:t>
                    </w:r>
                  </w:p>
                </w:tc>
                <w:tc>
                  <w:tcPr>
                    <w:tcW w:w="1222" w:type="pct"/>
                    <w:tcBorders>
                      <w:top w:val="outset" w:sz="4" w:space="0" w:color="auto"/>
                      <w:left w:val="outset" w:sz="4" w:space="0" w:color="auto"/>
                      <w:bottom w:val="outset" w:sz="4" w:space="0" w:color="auto"/>
                      <w:right w:val="outset" w:sz="4" w:space="0" w:color="auto"/>
                    </w:tcBorders>
                  </w:tcPr>
                  <w:p w14:paraId="0E06B8D4" w14:textId="77777777" w:rsidR="00DE2F0F" w:rsidRDefault="00DE2F0F" w:rsidP="00DE2F0F">
                    <w:pPr>
                      <w:jc w:val="right"/>
                      <w:rPr>
                        <w:szCs w:val="21"/>
                      </w:rPr>
                    </w:pPr>
                  </w:p>
                </w:tc>
              </w:tr>
              <w:tr w:rsidR="00DE2F0F" w14:paraId="6D037BEA" w14:textId="77777777" w:rsidTr="007804DB">
                <w:sdt>
                  <w:sdtPr>
                    <w:tag w:val="_PLD_866ca31a7b1d4f22bdd8ac0b8d88488e"/>
                    <w:id w:val="-100652002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53003B4" w14:textId="77777777" w:rsidR="00DE2F0F" w:rsidRDefault="00DE2F0F" w:rsidP="00DE2F0F">
                        <w:pPr>
                          <w:ind w:firstLineChars="400" w:firstLine="840"/>
                          <w:rPr>
                            <w:szCs w:val="21"/>
                          </w:rPr>
                        </w:pPr>
                        <w:r>
                          <w:rPr>
                            <w:rFonts w:hint="eastAsia"/>
                            <w:szCs w:val="21"/>
                          </w:rPr>
                          <w:t>应付股利</w:t>
                        </w:r>
                      </w:p>
                    </w:tc>
                  </w:sdtContent>
                </w:sdt>
                <w:tc>
                  <w:tcPr>
                    <w:tcW w:w="1135" w:type="pct"/>
                    <w:tcBorders>
                      <w:top w:val="outset" w:sz="4" w:space="0" w:color="auto"/>
                      <w:left w:val="outset" w:sz="4" w:space="0" w:color="auto"/>
                      <w:bottom w:val="outset" w:sz="4" w:space="0" w:color="auto"/>
                      <w:right w:val="outset" w:sz="4" w:space="0" w:color="auto"/>
                    </w:tcBorders>
                  </w:tcPr>
                  <w:p w14:paraId="2E0AF206" w14:textId="77777777" w:rsidR="00DE2F0F" w:rsidRDefault="00DE2F0F" w:rsidP="00DE2F0F">
                    <w:pPr>
                      <w:jc w:val="right"/>
                      <w:rPr>
                        <w:szCs w:val="21"/>
                      </w:rPr>
                    </w:pPr>
                    <w:r>
                      <w:t>24,714,420.47</w:t>
                    </w:r>
                  </w:p>
                </w:tc>
                <w:tc>
                  <w:tcPr>
                    <w:tcW w:w="1119" w:type="pct"/>
                    <w:tcBorders>
                      <w:top w:val="outset" w:sz="4" w:space="0" w:color="auto"/>
                      <w:left w:val="outset" w:sz="4" w:space="0" w:color="auto"/>
                      <w:bottom w:val="outset" w:sz="4" w:space="0" w:color="auto"/>
                      <w:right w:val="outset" w:sz="4" w:space="0" w:color="auto"/>
                    </w:tcBorders>
                  </w:tcPr>
                  <w:p w14:paraId="74F39DA7" w14:textId="77777777" w:rsidR="00DE2F0F" w:rsidRDefault="00DE2F0F" w:rsidP="00DE2F0F">
                    <w:pPr>
                      <w:jc w:val="right"/>
                      <w:rPr>
                        <w:szCs w:val="21"/>
                      </w:rPr>
                    </w:pPr>
                    <w:r>
                      <w:t>24,714,420.47</w:t>
                    </w:r>
                  </w:p>
                </w:tc>
                <w:tc>
                  <w:tcPr>
                    <w:tcW w:w="1222" w:type="pct"/>
                    <w:tcBorders>
                      <w:top w:val="outset" w:sz="4" w:space="0" w:color="auto"/>
                      <w:left w:val="outset" w:sz="4" w:space="0" w:color="auto"/>
                      <w:bottom w:val="outset" w:sz="4" w:space="0" w:color="auto"/>
                      <w:right w:val="outset" w:sz="4" w:space="0" w:color="auto"/>
                    </w:tcBorders>
                  </w:tcPr>
                  <w:p w14:paraId="40F408D4" w14:textId="77777777" w:rsidR="00DE2F0F" w:rsidRDefault="00DE2F0F" w:rsidP="00DE2F0F">
                    <w:pPr>
                      <w:jc w:val="right"/>
                      <w:rPr>
                        <w:szCs w:val="21"/>
                      </w:rPr>
                    </w:pPr>
                  </w:p>
                </w:tc>
              </w:tr>
              <w:tr w:rsidR="00DE2F0F" w14:paraId="5A307969" w14:textId="77777777" w:rsidTr="007804DB">
                <w:sdt>
                  <w:sdtPr>
                    <w:tag w:val="_PLD_25190f27aff540d6a22d0eabe8f518a0"/>
                    <w:id w:val="73752040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9B5A41D" w14:textId="77777777" w:rsidR="00DE2F0F" w:rsidRDefault="00DE2F0F" w:rsidP="00DE2F0F">
                        <w:pPr>
                          <w:ind w:firstLineChars="100" w:firstLine="210"/>
                          <w:rPr>
                            <w:szCs w:val="21"/>
                          </w:rPr>
                        </w:pPr>
                        <w:r>
                          <w:rPr>
                            <w:rFonts w:hint="eastAsia"/>
                            <w:szCs w:val="21"/>
                          </w:rPr>
                          <w:t>应付手续费及佣金</w:t>
                        </w:r>
                      </w:p>
                    </w:tc>
                  </w:sdtContent>
                </w:sdt>
                <w:tc>
                  <w:tcPr>
                    <w:tcW w:w="1135" w:type="pct"/>
                    <w:tcBorders>
                      <w:top w:val="outset" w:sz="4" w:space="0" w:color="auto"/>
                      <w:left w:val="outset" w:sz="4" w:space="0" w:color="auto"/>
                      <w:bottom w:val="outset" w:sz="4" w:space="0" w:color="auto"/>
                      <w:right w:val="outset" w:sz="4" w:space="0" w:color="auto"/>
                    </w:tcBorders>
                  </w:tcPr>
                  <w:p w14:paraId="0865B9CA"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1953846"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149CB09F" w14:textId="77777777" w:rsidR="00DE2F0F" w:rsidRDefault="00DE2F0F" w:rsidP="00DE2F0F">
                    <w:pPr>
                      <w:jc w:val="right"/>
                      <w:rPr>
                        <w:szCs w:val="21"/>
                      </w:rPr>
                    </w:pPr>
                  </w:p>
                </w:tc>
              </w:tr>
              <w:tr w:rsidR="00DE2F0F" w14:paraId="2FD6B8C4" w14:textId="77777777" w:rsidTr="007804DB">
                <w:sdt>
                  <w:sdtPr>
                    <w:tag w:val="_PLD_e70e8ac4d3494e58b93990b5d68413d7"/>
                    <w:id w:val="97934800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0AE8D16" w14:textId="77777777" w:rsidR="00DE2F0F" w:rsidRDefault="00DE2F0F" w:rsidP="00DE2F0F">
                        <w:pPr>
                          <w:ind w:firstLineChars="100" w:firstLine="210"/>
                          <w:rPr>
                            <w:szCs w:val="21"/>
                          </w:rPr>
                        </w:pPr>
                        <w:r>
                          <w:rPr>
                            <w:rFonts w:hint="eastAsia"/>
                            <w:szCs w:val="21"/>
                          </w:rPr>
                          <w:t>应付分保账款</w:t>
                        </w:r>
                      </w:p>
                    </w:tc>
                  </w:sdtContent>
                </w:sdt>
                <w:tc>
                  <w:tcPr>
                    <w:tcW w:w="1135" w:type="pct"/>
                    <w:tcBorders>
                      <w:top w:val="outset" w:sz="4" w:space="0" w:color="auto"/>
                      <w:left w:val="outset" w:sz="4" w:space="0" w:color="auto"/>
                      <w:bottom w:val="outset" w:sz="4" w:space="0" w:color="auto"/>
                      <w:right w:val="outset" w:sz="4" w:space="0" w:color="auto"/>
                    </w:tcBorders>
                  </w:tcPr>
                  <w:p w14:paraId="1367339A"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79334DAB"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0379833" w14:textId="77777777" w:rsidR="00DE2F0F" w:rsidRDefault="00DE2F0F" w:rsidP="00DE2F0F">
                    <w:pPr>
                      <w:jc w:val="right"/>
                      <w:rPr>
                        <w:szCs w:val="21"/>
                      </w:rPr>
                    </w:pPr>
                  </w:p>
                </w:tc>
              </w:tr>
              <w:tr w:rsidR="00DE2F0F" w14:paraId="33BC2F09" w14:textId="77777777" w:rsidTr="007804DB">
                <w:sdt>
                  <w:sdtPr>
                    <w:tag w:val="_PLD_58577cfca8d74839bc30915cd9093d64"/>
                    <w:id w:val="-190398079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B7B01AE" w14:textId="77777777" w:rsidR="00DE2F0F" w:rsidRDefault="00DE2F0F" w:rsidP="00DE2F0F">
                        <w:pPr>
                          <w:ind w:firstLineChars="100" w:firstLine="210"/>
                          <w:rPr>
                            <w:szCs w:val="21"/>
                          </w:rPr>
                        </w:pPr>
                        <w:r>
                          <w:rPr>
                            <w:rFonts w:hint="eastAsia"/>
                            <w:szCs w:val="21"/>
                          </w:rPr>
                          <w:t>持有待售负债</w:t>
                        </w:r>
                      </w:p>
                    </w:tc>
                  </w:sdtContent>
                </w:sdt>
                <w:tc>
                  <w:tcPr>
                    <w:tcW w:w="1135" w:type="pct"/>
                    <w:tcBorders>
                      <w:top w:val="outset" w:sz="4" w:space="0" w:color="auto"/>
                      <w:left w:val="outset" w:sz="4" w:space="0" w:color="auto"/>
                      <w:bottom w:val="outset" w:sz="4" w:space="0" w:color="auto"/>
                      <w:right w:val="outset" w:sz="4" w:space="0" w:color="auto"/>
                    </w:tcBorders>
                  </w:tcPr>
                  <w:p w14:paraId="18FC5F2F"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4DC41ED"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0D9EF40" w14:textId="77777777" w:rsidR="00DE2F0F" w:rsidRDefault="00DE2F0F" w:rsidP="00DE2F0F">
                    <w:pPr>
                      <w:jc w:val="right"/>
                      <w:rPr>
                        <w:szCs w:val="21"/>
                      </w:rPr>
                    </w:pPr>
                  </w:p>
                </w:tc>
              </w:tr>
              <w:tr w:rsidR="00DE2F0F" w14:paraId="2B0A7197" w14:textId="77777777" w:rsidTr="007804DB">
                <w:sdt>
                  <w:sdtPr>
                    <w:tag w:val="_PLD_71bca57515d143b9aaee462043e4016d"/>
                    <w:id w:val="211047170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5653C5E" w14:textId="77777777" w:rsidR="00DE2F0F" w:rsidRDefault="00DE2F0F" w:rsidP="00DE2F0F">
                        <w:pPr>
                          <w:ind w:firstLineChars="100" w:firstLine="210"/>
                          <w:rPr>
                            <w:szCs w:val="21"/>
                          </w:rPr>
                        </w:pPr>
                        <w:r>
                          <w:rPr>
                            <w:rFonts w:hint="eastAsia"/>
                            <w:szCs w:val="21"/>
                          </w:rPr>
                          <w:t>一年内到期的非流动负债</w:t>
                        </w:r>
                      </w:p>
                    </w:tc>
                  </w:sdtContent>
                </w:sdt>
                <w:tc>
                  <w:tcPr>
                    <w:tcW w:w="1135" w:type="pct"/>
                    <w:tcBorders>
                      <w:top w:val="outset" w:sz="4" w:space="0" w:color="auto"/>
                      <w:left w:val="outset" w:sz="4" w:space="0" w:color="auto"/>
                      <w:bottom w:val="outset" w:sz="4" w:space="0" w:color="auto"/>
                      <w:right w:val="outset" w:sz="4" w:space="0" w:color="auto"/>
                    </w:tcBorders>
                  </w:tcPr>
                  <w:p w14:paraId="27C9C2A8" w14:textId="77777777" w:rsidR="00DE2F0F" w:rsidRDefault="00DE2F0F" w:rsidP="00DE2F0F">
                    <w:pPr>
                      <w:jc w:val="right"/>
                      <w:rPr>
                        <w:szCs w:val="21"/>
                      </w:rPr>
                    </w:pPr>
                    <w:r>
                      <w:t>718,064,494.79</w:t>
                    </w:r>
                  </w:p>
                </w:tc>
                <w:tc>
                  <w:tcPr>
                    <w:tcW w:w="1119" w:type="pct"/>
                    <w:tcBorders>
                      <w:top w:val="outset" w:sz="4" w:space="0" w:color="auto"/>
                      <w:left w:val="outset" w:sz="4" w:space="0" w:color="auto"/>
                      <w:bottom w:val="outset" w:sz="4" w:space="0" w:color="auto"/>
                      <w:right w:val="outset" w:sz="4" w:space="0" w:color="auto"/>
                    </w:tcBorders>
                  </w:tcPr>
                  <w:p w14:paraId="023D7F13" w14:textId="77777777" w:rsidR="00DE2F0F" w:rsidRDefault="00DE2F0F" w:rsidP="00DE2F0F">
                    <w:pPr>
                      <w:jc w:val="right"/>
                      <w:rPr>
                        <w:szCs w:val="21"/>
                      </w:rPr>
                    </w:pPr>
                    <w:r>
                      <w:t>718,064,494.79</w:t>
                    </w:r>
                  </w:p>
                </w:tc>
                <w:tc>
                  <w:tcPr>
                    <w:tcW w:w="1222" w:type="pct"/>
                    <w:tcBorders>
                      <w:top w:val="outset" w:sz="4" w:space="0" w:color="auto"/>
                      <w:left w:val="outset" w:sz="4" w:space="0" w:color="auto"/>
                      <w:bottom w:val="outset" w:sz="4" w:space="0" w:color="auto"/>
                      <w:right w:val="outset" w:sz="4" w:space="0" w:color="auto"/>
                    </w:tcBorders>
                  </w:tcPr>
                  <w:p w14:paraId="0C40BFCA" w14:textId="77777777" w:rsidR="00DE2F0F" w:rsidRDefault="00DE2F0F" w:rsidP="00DE2F0F">
                    <w:pPr>
                      <w:jc w:val="right"/>
                      <w:rPr>
                        <w:szCs w:val="21"/>
                      </w:rPr>
                    </w:pPr>
                  </w:p>
                </w:tc>
              </w:tr>
              <w:tr w:rsidR="00DE2F0F" w14:paraId="3A6344E0" w14:textId="77777777" w:rsidTr="007804DB">
                <w:sdt>
                  <w:sdtPr>
                    <w:tag w:val="_PLD_9f933492b7934a9d9ee8ffe67cb4d723"/>
                    <w:id w:val="-48393444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AB48A15" w14:textId="77777777" w:rsidR="00DE2F0F" w:rsidRDefault="00DE2F0F" w:rsidP="00DE2F0F">
                        <w:pPr>
                          <w:ind w:firstLineChars="100" w:firstLine="210"/>
                          <w:rPr>
                            <w:szCs w:val="21"/>
                          </w:rPr>
                        </w:pPr>
                        <w:r>
                          <w:rPr>
                            <w:rFonts w:hint="eastAsia"/>
                            <w:szCs w:val="21"/>
                          </w:rPr>
                          <w:t>其他流动负债</w:t>
                        </w:r>
                      </w:p>
                    </w:tc>
                  </w:sdtContent>
                </w:sdt>
                <w:tc>
                  <w:tcPr>
                    <w:tcW w:w="1135" w:type="pct"/>
                    <w:tcBorders>
                      <w:top w:val="outset" w:sz="4" w:space="0" w:color="auto"/>
                      <w:left w:val="outset" w:sz="4" w:space="0" w:color="auto"/>
                      <w:bottom w:val="outset" w:sz="4" w:space="0" w:color="auto"/>
                      <w:right w:val="outset" w:sz="4" w:space="0" w:color="auto"/>
                    </w:tcBorders>
                  </w:tcPr>
                  <w:p w14:paraId="0B22293A" w14:textId="77777777" w:rsidR="00DE2F0F" w:rsidRDefault="00DE2F0F" w:rsidP="00DE2F0F">
                    <w:pPr>
                      <w:jc w:val="right"/>
                      <w:rPr>
                        <w:szCs w:val="21"/>
                      </w:rPr>
                    </w:pPr>
                    <w:r>
                      <w:t>9,065,243.25</w:t>
                    </w:r>
                  </w:p>
                </w:tc>
                <w:tc>
                  <w:tcPr>
                    <w:tcW w:w="1119" w:type="pct"/>
                    <w:tcBorders>
                      <w:top w:val="outset" w:sz="4" w:space="0" w:color="auto"/>
                      <w:left w:val="outset" w:sz="4" w:space="0" w:color="auto"/>
                      <w:bottom w:val="outset" w:sz="4" w:space="0" w:color="auto"/>
                      <w:right w:val="outset" w:sz="4" w:space="0" w:color="auto"/>
                    </w:tcBorders>
                  </w:tcPr>
                  <w:p w14:paraId="38944CEB" w14:textId="77777777" w:rsidR="00DE2F0F" w:rsidRDefault="00DE2F0F" w:rsidP="00DE2F0F">
                    <w:pPr>
                      <w:jc w:val="right"/>
                      <w:rPr>
                        <w:szCs w:val="21"/>
                      </w:rPr>
                    </w:pPr>
                    <w:r>
                      <w:t>9,065,243.25</w:t>
                    </w:r>
                  </w:p>
                </w:tc>
                <w:tc>
                  <w:tcPr>
                    <w:tcW w:w="1222" w:type="pct"/>
                    <w:tcBorders>
                      <w:top w:val="outset" w:sz="4" w:space="0" w:color="auto"/>
                      <w:left w:val="outset" w:sz="4" w:space="0" w:color="auto"/>
                      <w:bottom w:val="outset" w:sz="4" w:space="0" w:color="auto"/>
                      <w:right w:val="outset" w:sz="4" w:space="0" w:color="auto"/>
                    </w:tcBorders>
                  </w:tcPr>
                  <w:p w14:paraId="2C57ABB7" w14:textId="77777777" w:rsidR="00DE2F0F" w:rsidRDefault="00DE2F0F" w:rsidP="00DE2F0F">
                    <w:pPr>
                      <w:jc w:val="right"/>
                      <w:rPr>
                        <w:szCs w:val="21"/>
                      </w:rPr>
                    </w:pPr>
                  </w:p>
                </w:tc>
              </w:tr>
              <w:tr w:rsidR="00DE2F0F" w14:paraId="248DCF6F" w14:textId="77777777" w:rsidTr="007804DB">
                <w:sdt>
                  <w:sdtPr>
                    <w:tag w:val="_PLD_a82edf385d34481bb12d5fd0bdecf266"/>
                    <w:id w:val="-102270600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D562476" w14:textId="77777777" w:rsidR="00DE2F0F" w:rsidRDefault="00DE2F0F" w:rsidP="00DE2F0F">
                        <w:pPr>
                          <w:ind w:firstLineChars="200" w:firstLine="420"/>
                          <w:rPr>
                            <w:szCs w:val="21"/>
                          </w:rPr>
                        </w:pPr>
                        <w:r>
                          <w:rPr>
                            <w:rFonts w:hint="eastAsia"/>
                            <w:szCs w:val="21"/>
                          </w:rPr>
                          <w:t>流动负债合计</w:t>
                        </w:r>
                      </w:p>
                    </w:tc>
                  </w:sdtContent>
                </w:sdt>
                <w:tc>
                  <w:tcPr>
                    <w:tcW w:w="1135" w:type="pct"/>
                    <w:tcBorders>
                      <w:top w:val="outset" w:sz="4" w:space="0" w:color="auto"/>
                      <w:left w:val="outset" w:sz="4" w:space="0" w:color="auto"/>
                      <w:bottom w:val="outset" w:sz="4" w:space="0" w:color="auto"/>
                      <w:right w:val="outset" w:sz="4" w:space="0" w:color="auto"/>
                    </w:tcBorders>
                  </w:tcPr>
                  <w:p w14:paraId="3CC1899A" w14:textId="77777777" w:rsidR="00DE2F0F" w:rsidRDefault="00DE2F0F" w:rsidP="00DE2F0F">
                    <w:pPr>
                      <w:jc w:val="right"/>
                      <w:rPr>
                        <w:szCs w:val="21"/>
                      </w:rPr>
                    </w:pPr>
                    <w:r>
                      <w:t>17,931,113,481.80</w:t>
                    </w:r>
                  </w:p>
                </w:tc>
                <w:tc>
                  <w:tcPr>
                    <w:tcW w:w="1119" w:type="pct"/>
                    <w:tcBorders>
                      <w:top w:val="outset" w:sz="4" w:space="0" w:color="auto"/>
                      <w:left w:val="outset" w:sz="4" w:space="0" w:color="auto"/>
                      <w:bottom w:val="outset" w:sz="4" w:space="0" w:color="auto"/>
                      <w:right w:val="outset" w:sz="4" w:space="0" w:color="auto"/>
                    </w:tcBorders>
                  </w:tcPr>
                  <w:p w14:paraId="67C89E67" w14:textId="77777777" w:rsidR="00DE2F0F" w:rsidRDefault="00DE2F0F" w:rsidP="00DE2F0F">
                    <w:pPr>
                      <w:jc w:val="right"/>
                      <w:rPr>
                        <w:szCs w:val="21"/>
                      </w:rPr>
                    </w:pPr>
                    <w:r>
                      <w:t>17,931,113,481.80</w:t>
                    </w:r>
                  </w:p>
                </w:tc>
                <w:tc>
                  <w:tcPr>
                    <w:tcW w:w="1222" w:type="pct"/>
                    <w:tcBorders>
                      <w:top w:val="outset" w:sz="4" w:space="0" w:color="auto"/>
                      <w:left w:val="outset" w:sz="4" w:space="0" w:color="auto"/>
                      <w:bottom w:val="outset" w:sz="4" w:space="0" w:color="auto"/>
                      <w:right w:val="outset" w:sz="4" w:space="0" w:color="auto"/>
                    </w:tcBorders>
                  </w:tcPr>
                  <w:p w14:paraId="1671BDDF" w14:textId="77777777" w:rsidR="00DE2F0F" w:rsidRDefault="00DE2F0F" w:rsidP="00DE2F0F">
                    <w:pPr>
                      <w:jc w:val="right"/>
                      <w:rPr>
                        <w:szCs w:val="21"/>
                      </w:rPr>
                    </w:pPr>
                  </w:p>
                </w:tc>
              </w:tr>
              <w:tr w:rsidR="00DE2F0F" w14:paraId="25D84F6E" w14:textId="77777777" w:rsidTr="00DE2F0F">
                <w:sdt>
                  <w:sdtPr>
                    <w:tag w:val="_PLD_39e41edbb8994a5fbb87357de68aa38e"/>
                    <w:id w:val="-467508098"/>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F5B8A5F" w14:textId="77777777" w:rsidR="00DE2F0F" w:rsidRDefault="00DE2F0F" w:rsidP="00DE2F0F">
                        <w:pPr>
                          <w:rPr>
                            <w:color w:val="008000"/>
                            <w:szCs w:val="21"/>
                          </w:rPr>
                        </w:pPr>
                        <w:r>
                          <w:rPr>
                            <w:rFonts w:hint="eastAsia"/>
                            <w:b/>
                            <w:bCs/>
                            <w:szCs w:val="21"/>
                          </w:rPr>
                          <w:t>非流动负债：</w:t>
                        </w:r>
                      </w:p>
                    </w:tc>
                  </w:sdtContent>
                </w:sdt>
              </w:tr>
              <w:tr w:rsidR="00DE2F0F" w14:paraId="554C62A8" w14:textId="77777777" w:rsidTr="007804DB">
                <w:sdt>
                  <w:sdtPr>
                    <w:tag w:val="_PLD_1a3f0f7597d646139581890d90a93c21"/>
                    <w:id w:val="-208998752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66BFE9B" w14:textId="77777777" w:rsidR="00DE2F0F" w:rsidRDefault="00DE2F0F" w:rsidP="00DE2F0F">
                        <w:pPr>
                          <w:ind w:firstLineChars="100" w:firstLine="210"/>
                          <w:rPr>
                            <w:szCs w:val="21"/>
                          </w:rPr>
                        </w:pPr>
                        <w:r>
                          <w:rPr>
                            <w:rFonts w:hint="eastAsia"/>
                            <w:szCs w:val="21"/>
                          </w:rPr>
                          <w:t>保险合同准备金</w:t>
                        </w:r>
                      </w:p>
                    </w:tc>
                  </w:sdtContent>
                </w:sdt>
                <w:tc>
                  <w:tcPr>
                    <w:tcW w:w="1135" w:type="pct"/>
                    <w:tcBorders>
                      <w:top w:val="outset" w:sz="4" w:space="0" w:color="auto"/>
                      <w:left w:val="outset" w:sz="4" w:space="0" w:color="auto"/>
                      <w:bottom w:val="outset" w:sz="4" w:space="0" w:color="auto"/>
                      <w:right w:val="outset" w:sz="4" w:space="0" w:color="auto"/>
                    </w:tcBorders>
                  </w:tcPr>
                  <w:p w14:paraId="281383BC"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0FB18DDB"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299BB3C5" w14:textId="77777777" w:rsidR="00DE2F0F" w:rsidRDefault="00DE2F0F" w:rsidP="00DE2F0F">
                    <w:pPr>
                      <w:jc w:val="right"/>
                      <w:rPr>
                        <w:szCs w:val="21"/>
                      </w:rPr>
                    </w:pPr>
                  </w:p>
                </w:tc>
              </w:tr>
              <w:tr w:rsidR="00DE2F0F" w14:paraId="3D487BDB" w14:textId="77777777" w:rsidTr="007804DB">
                <w:sdt>
                  <w:sdtPr>
                    <w:tag w:val="_PLD_d8a5f48805f04fa195236724972a7c5b"/>
                    <w:id w:val="64771815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E71BBEB" w14:textId="77777777" w:rsidR="00DE2F0F" w:rsidRDefault="00DE2F0F" w:rsidP="00DE2F0F">
                        <w:pPr>
                          <w:ind w:firstLineChars="100" w:firstLine="210"/>
                          <w:rPr>
                            <w:szCs w:val="21"/>
                          </w:rPr>
                        </w:pPr>
                        <w:r>
                          <w:rPr>
                            <w:rFonts w:hint="eastAsia"/>
                            <w:szCs w:val="21"/>
                          </w:rPr>
                          <w:t>长期借款</w:t>
                        </w:r>
                      </w:p>
                    </w:tc>
                  </w:sdtContent>
                </w:sdt>
                <w:tc>
                  <w:tcPr>
                    <w:tcW w:w="1135" w:type="pct"/>
                    <w:tcBorders>
                      <w:top w:val="outset" w:sz="4" w:space="0" w:color="auto"/>
                      <w:left w:val="outset" w:sz="4" w:space="0" w:color="auto"/>
                      <w:bottom w:val="outset" w:sz="4" w:space="0" w:color="auto"/>
                      <w:right w:val="outset" w:sz="4" w:space="0" w:color="auto"/>
                    </w:tcBorders>
                  </w:tcPr>
                  <w:p w14:paraId="1C430E00" w14:textId="77777777" w:rsidR="00DE2F0F" w:rsidRDefault="00DE2F0F" w:rsidP="00DE2F0F">
                    <w:pPr>
                      <w:jc w:val="right"/>
                      <w:rPr>
                        <w:szCs w:val="21"/>
                      </w:rPr>
                    </w:pPr>
                    <w:r>
                      <w:t>3,115,504,542.27</w:t>
                    </w:r>
                  </w:p>
                </w:tc>
                <w:tc>
                  <w:tcPr>
                    <w:tcW w:w="1119" w:type="pct"/>
                    <w:tcBorders>
                      <w:top w:val="outset" w:sz="4" w:space="0" w:color="auto"/>
                      <w:left w:val="outset" w:sz="4" w:space="0" w:color="auto"/>
                      <w:bottom w:val="outset" w:sz="4" w:space="0" w:color="auto"/>
                      <w:right w:val="outset" w:sz="4" w:space="0" w:color="auto"/>
                    </w:tcBorders>
                  </w:tcPr>
                  <w:p w14:paraId="537CD191" w14:textId="77777777" w:rsidR="00DE2F0F" w:rsidRDefault="00DE2F0F" w:rsidP="00DE2F0F">
                    <w:pPr>
                      <w:jc w:val="right"/>
                      <w:rPr>
                        <w:szCs w:val="21"/>
                      </w:rPr>
                    </w:pPr>
                    <w:r>
                      <w:t>3,115,504,542.27</w:t>
                    </w:r>
                  </w:p>
                </w:tc>
                <w:tc>
                  <w:tcPr>
                    <w:tcW w:w="1222" w:type="pct"/>
                    <w:tcBorders>
                      <w:top w:val="outset" w:sz="4" w:space="0" w:color="auto"/>
                      <w:left w:val="outset" w:sz="4" w:space="0" w:color="auto"/>
                      <w:bottom w:val="outset" w:sz="4" w:space="0" w:color="auto"/>
                      <w:right w:val="outset" w:sz="4" w:space="0" w:color="auto"/>
                    </w:tcBorders>
                  </w:tcPr>
                  <w:p w14:paraId="76809106" w14:textId="77777777" w:rsidR="00DE2F0F" w:rsidRDefault="00DE2F0F" w:rsidP="00DE2F0F">
                    <w:pPr>
                      <w:jc w:val="right"/>
                      <w:rPr>
                        <w:szCs w:val="21"/>
                      </w:rPr>
                    </w:pPr>
                  </w:p>
                </w:tc>
              </w:tr>
              <w:tr w:rsidR="00DE2F0F" w14:paraId="2D97257B" w14:textId="77777777" w:rsidTr="007804DB">
                <w:sdt>
                  <w:sdtPr>
                    <w:tag w:val="_PLD_ba3463b73669457e8424929b04125de0"/>
                    <w:id w:val="-1033027949"/>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0C450F5" w14:textId="77777777" w:rsidR="00DE2F0F" w:rsidRDefault="00DE2F0F" w:rsidP="00DE2F0F">
                        <w:pPr>
                          <w:ind w:firstLineChars="100" w:firstLine="210"/>
                          <w:rPr>
                            <w:szCs w:val="21"/>
                          </w:rPr>
                        </w:pPr>
                        <w:r>
                          <w:rPr>
                            <w:rFonts w:hint="eastAsia"/>
                            <w:szCs w:val="21"/>
                          </w:rPr>
                          <w:t>应付债券</w:t>
                        </w:r>
                      </w:p>
                    </w:tc>
                  </w:sdtContent>
                </w:sdt>
                <w:tc>
                  <w:tcPr>
                    <w:tcW w:w="1135" w:type="pct"/>
                    <w:tcBorders>
                      <w:top w:val="outset" w:sz="4" w:space="0" w:color="auto"/>
                      <w:left w:val="outset" w:sz="4" w:space="0" w:color="auto"/>
                      <w:bottom w:val="outset" w:sz="4" w:space="0" w:color="auto"/>
                      <w:right w:val="outset" w:sz="4" w:space="0" w:color="auto"/>
                    </w:tcBorders>
                  </w:tcPr>
                  <w:p w14:paraId="26629D06"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02EB6BD"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0B25360C" w14:textId="77777777" w:rsidR="00DE2F0F" w:rsidRDefault="00DE2F0F" w:rsidP="00DE2F0F">
                    <w:pPr>
                      <w:jc w:val="right"/>
                      <w:rPr>
                        <w:szCs w:val="21"/>
                      </w:rPr>
                    </w:pPr>
                  </w:p>
                </w:tc>
              </w:tr>
              <w:tr w:rsidR="00DE2F0F" w14:paraId="025E6495" w14:textId="77777777" w:rsidTr="007804DB">
                <w:sdt>
                  <w:sdtPr>
                    <w:tag w:val="_PLD_9ad8c988179948a9a7681edbbc7c8b90"/>
                    <w:id w:val="-77116876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A859F3A" w14:textId="77777777" w:rsidR="00DE2F0F" w:rsidRDefault="00DE2F0F" w:rsidP="00DE2F0F">
                        <w:pPr>
                          <w:ind w:firstLineChars="100" w:firstLine="210"/>
                          <w:rPr>
                            <w:szCs w:val="21"/>
                          </w:rPr>
                        </w:pPr>
                        <w:r>
                          <w:rPr>
                            <w:rFonts w:hint="eastAsia"/>
                            <w:szCs w:val="21"/>
                          </w:rPr>
                          <w:t>其中：优先股</w:t>
                        </w:r>
                      </w:p>
                    </w:tc>
                  </w:sdtContent>
                </w:sdt>
                <w:tc>
                  <w:tcPr>
                    <w:tcW w:w="1135" w:type="pct"/>
                    <w:tcBorders>
                      <w:top w:val="outset" w:sz="4" w:space="0" w:color="auto"/>
                      <w:left w:val="outset" w:sz="4" w:space="0" w:color="auto"/>
                      <w:bottom w:val="outset" w:sz="4" w:space="0" w:color="auto"/>
                      <w:right w:val="outset" w:sz="4" w:space="0" w:color="auto"/>
                    </w:tcBorders>
                  </w:tcPr>
                  <w:p w14:paraId="133A28BF"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3939F576"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7F8A940B" w14:textId="77777777" w:rsidR="00DE2F0F" w:rsidRDefault="00DE2F0F" w:rsidP="00DE2F0F">
                    <w:pPr>
                      <w:jc w:val="right"/>
                      <w:rPr>
                        <w:szCs w:val="21"/>
                      </w:rPr>
                    </w:pPr>
                  </w:p>
                </w:tc>
              </w:tr>
              <w:tr w:rsidR="00DE2F0F" w14:paraId="7D2D868F" w14:textId="77777777" w:rsidTr="007804DB">
                <w:sdt>
                  <w:sdtPr>
                    <w:tag w:val="_PLD_66a705064416480ea776d486ce2178f8"/>
                    <w:id w:val="78454598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A4561E5" w14:textId="77777777" w:rsidR="00DE2F0F" w:rsidRDefault="00DE2F0F" w:rsidP="00DE2F0F">
                        <w:pPr>
                          <w:ind w:leftChars="300" w:left="630" w:firstLineChars="100" w:firstLine="210"/>
                          <w:rPr>
                            <w:szCs w:val="21"/>
                          </w:rPr>
                        </w:pPr>
                        <w:r>
                          <w:rPr>
                            <w:rFonts w:hint="eastAsia"/>
                            <w:szCs w:val="21"/>
                          </w:rPr>
                          <w:t>永续债</w:t>
                        </w:r>
                      </w:p>
                    </w:tc>
                  </w:sdtContent>
                </w:sdt>
                <w:tc>
                  <w:tcPr>
                    <w:tcW w:w="1135" w:type="pct"/>
                    <w:tcBorders>
                      <w:top w:val="outset" w:sz="4" w:space="0" w:color="auto"/>
                      <w:left w:val="outset" w:sz="4" w:space="0" w:color="auto"/>
                      <w:bottom w:val="outset" w:sz="4" w:space="0" w:color="auto"/>
                      <w:right w:val="outset" w:sz="4" w:space="0" w:color="auto"/>
                    </w:tcBorders>
                  </w:tcPr>
                  <w:p w14:paraId="52C9901E"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19AABE78"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659C6D4" w14:textId="77777777" w:rsidR="00DE2F0F" w:rsidRDefault="00DE2F0F" w:rsidP="00DE2F0F">
                    <w:pPr>
                      <w:jc w:val="right"/>
                      <w:rPr>
                        <w:szCs w:val="21"/>
                      </w:rPr>
                    </w:pPr>
                  </w:p>
                </w:tc>
              </w:tr>
              <w:tr w:rsidR="00DE2F0F" w14:paraId="50E29BC2" w14:textId="77777777" w:rsidTr="007804DB">
                <w:tc>
                  <w:tcPr>
                    <w:tcW w:w="1523"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5f21e93658544fd94108615828e4020"/>
                      <w:id w:val="-2113357054"/>
                      <w:lock w:val="sdtLocked"/>
                    </w:sdtPr>
                    <w:sdtEndPr/>
                    <w:sdtContent>
                      <w:p w14:paraId="56900A18" w14:textId="77777777" w:rsidR="00DE2F0F" w:rsidRDefault="00DE2F0F" w:rsidP="00DE2F0F">
                        <w:pPr>
                          <w:ind w:firstLineChars="100" w:firstLine="210"/>
                        </w:pPr>
                        <w:r>
                          <w:rPr>
                            <w:rFonts w:hint="eastAsia"/>
                          </w:rPr>
                          <w:t>租赁负债</w:t>
                        </w:r>
                      </w:p>
                    </w:sdtContent>
                  </w:sdt>
                </w:tc>
                <w:tc>
                  <w:tcPr>
                    <w:tcW w:w="1135" w:type="pct"/>
                    <w:tcBorders>
                      <w:top w:val="outset" w:sz="4" w:space="0" w:color="auto"/>
                      <w:left w:val="outset" w:sz="4" w:space="0" w:color="auto"/>
                      <w:bottom w:val="outset" w:sz="4" w:space="0" w:color="auto"/>
                      <w:right w:val="outset" w:sz="4" w:space="0" w:color="auto"/>
                    </w:tcBorders>
                  </w:tcPr>
                  <w:p w14:paraId="6EE01528"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5988297"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66D6936D" w14:textId="77777777" w:rsidR="00DE2F0F" w:rsidRDefault="00DE2F0F" w:rsidP="00DE2F0F">
                    <w:pPr>
                      <w:jc w:val="right"/>
                      <w:rPr>
                        <w:szCs w:val="21"/>
                      </w:rPr>
                    </w:pPr>
                  </w:p>
                </w:tc>
              </w:tr>
              <w:tr w:rsidR="00DE2F0F" w14:paraId="6A18090C" w14:textId="77777777" w:rsidTr="007804DB">
                <w:sdt>
                  <w:sdtPr>
                    <w:tag w:val="_PLD_51510f1f212d4d59b069d7e098eb11f1"/>
                    <w:id w:val="-130461117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07E2F2E" w14:textId="77777777" w:rsidR="00DE2F0F" w:rsidRDefault="00DE2F0F" w:rsidP="00DE2F0F">
                        <w:pPr>
                          <w:ind w:firstLineChars="100" w:firstLine="210"/>
                          <w:rPr>
                            <w:szCs w:val="21"/>
                          </w:rPr>
                        </w:pPr>
                        <w:r>
                          <w:rPr>
                            <w:rFonts w:hint="eastAsia"/>
                            <w:szCs w:val="21"/>
                          </w:rPr>
                          <w:t>长期应付款</w:t>
                        </w:r>
                      </w:p>
                    </w:tc>
                  </w:sdtContent>
                </w:sdt>
                <w:tc>
                  <w:tcPr>
                    <w:tcW w:w="1135" w:type="pct"/>
                    <w:tcBorders>
                      <w:top w:val="outset" w:sz="4" w:space="0" w:color="auto"/>
                      <w:left w:val="outset" w:sz="4" w:space="0" w:color="auto"/>
                      <w:bottom w:val="outset" w:sz="4" w:space="0" w:color="auto"/>
                      <w:right w:val="outset" w:sz="4" w:space="0" w:color="auto"/>
                    </w:tcBorders>
                  </w:tcPr>
                  <w:p w14:paraId="23E4B90D" w14:textId="77777777" w:rsidR="00DE2F0F" w:rsidRDefault="00DE2F0F" w:rsidP="00DE2F0F">
                    <w:pPr>
                      <w:jc w:val="right"/>
                      <w:rPr>
                        <w:szCs w:val="21"/>
                      </w:rPr>
                    </w:pPr>
                    <w:r>
                      <w:t>369,776,028.48</w:t>
                    </w:r>
                  </w:p>
                </w:tc>
                <w:tc>
                  <w:tcPr>
                    <w:tcW w:w="1119" w:type="pct"/>
                    <w:tcBorders>
                      <w:top w:val="outset" w:sz="4" w:space="0" w:color="auto"/>
                      <w:left w:val="outset" w:sz="4" w:space="0" w:color="auto"/>
                      <w:bottom w:val="outset" w:sz="4" w:space="0" w:color="auto"/>
                      <w:right w:val="outset" w:sz="4" w:space="0" w:color="auto"/>
                    </w:tcBorders>
                  </w:tcPr>
                  <w:p w14:paraId="189BEA30" w14:textId="77777777" w:rsidR="00DE2F0F" w:rsidRDefault="00DE2F0F" w:rsidP="00DE2F0F">
                    <w:pPr>
                      <w:jc w:val="right"/>
                      <w:rPr>
                        <w:szCs w:val="21"/>
                      </w:rPr>
                    </w:pPr>
                    <w:r>
                      <w:t>369,776,028.48</w:t>
                    </w:r>
                  </w:p>
                </w:tc>
                <w:tc>
                  <w:tcPr>
                    <w:tcW w:w="1222" w:type="pct"/>
                    <w:tcBorders>
                      <w:top w:val="outset" w:sz="4" w:space="0" w:color="auto"/>
                      <w:left w:val="outset" w:sz="4" w:space="0" w:color="auto"/>
                      <w:bottom w:val="outset" w:sz="4" w:space="0" w:color="auto"/>
                      <w:right w:val="outset" w:sz="4" w:space="0" w:color="auto"/>
                    </w:tcBorders>
                  </w:tcPr>
                  <w:p w14:paraId="3073EB56" w14:textId="77777777" w:rsidR="00DE2F0F" w:rsidRDefault="00DE2F0F" w:rsidP="00DE2F0F">
                    <w:pPr>
                      <w:jc w:val="right"/>
                      <w:rPr>
                        <w:szCs w:val="21"/>
                      </w:rPr>
                    </w:pPr>
                  </w:p>
                </w:tc>
              </w:tr>
              <w:tr w:rsidR="00DE2F0F" w14:paraId="601CFE35" w14:textId="77777777" w:rsidTr="007804DB">
                <w:sdt>
                  <w:sdtPr>
                    <w:tag w:val="_PLD_4f1a82d1724d42139a5e3b3b7b475b26"/>
                    <w:id w:val="138336430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7200426" w14:textId="77777777" w:rsidR="00DE2F0F" w:rsidRDefault="00DE2F0F" w:rsidP="00DE2F0F">
                        <w:pPr>
                          <w:ind w:firstLineChars="100" w:firstLine="210"/>
                          <w:rPr>
                            <w:szCs w:val="21"/>
                          </w:rPr>
                        </w:pPr>
                        <w:r>
                          <w:rPr>
                            <w:rFonts w:hint="eastAsia"/>
                            <w:szCs w:val="21"/>
                          </w:rPr>
                          <w:t>长期应付职工薪酬</w:t>
                        </w:r>
                      </w:p>
                    </w:tc>
                  </w:sdtContent>
                </w:sdt>
                <w:tc>
                  <w:tcPr>
                    <w:tcW w:w="1135" w:type="pct"/>
                    <w:tcBorders>
                      <w:top w:val="outset" w:sz="4" w:space="0" w:color="auto"/>
                      <w:left w:val="outset" w:sz="4" w:space="0" w:color="auto"/>
                      <w:bottom w:val="outset" w:sz="4" w:space="0" w:color="auto"/>
                      <w:right w:val="outset" w:sz="4" w:space="0" w:color="auto"/>
                    </w:tcBorders>
                  </w:tcPr>
                  <w:p w14:paraId="624C0A22" w14:textId="77777777" w:rsidR="00DE2F0F" w:rsidRDefault="00DE2F0F" w:rsidP="00DE2F0F">
                    <w:pPr>
                      <w:jc w:val="right"/>
                      <w:rPr>
                        <w:szCs w:val="21"/>
                      </w:rPr>
                    </w:pPr>
                    <w:r>
                      <w:t>49,393,733.82</w:t>
                    </w:r>
                  </w:p>
                </w:tc>
                <w:tc>
                  <w:tcPr>
                    <w:tcW w:w="1119" w:type="pct"/>
                    <w:tcBorders>
                      <w:top w:val="outset" w:sz="4" w:space="0" w:color="auto"/>
                      <w:left w:val="outset" w:sz="4" w:space="0" w:color="auto"/>
                      <w:bottom w:val="outset" w:sz="4" w:space="0" w:color="auto"/>
                      <w:right w:val="outset" w:sz="4" w:space="0" w:color="auto"/>
                    </w:tcBorders>
                  </w:tcPr>
                  <w:p w14:paraId="1A2D9C83" w14:textId="77777777" w:rsidR="00DE2F0F" w:rsidRDefault="00DE2F0F" w:rsidP="00DE2F0F">
                    <w:pPr>
                      <w:jc w:val="right"/>
                      <w:rPr>
                        <w:szCs w:val="21"/>
                      </w:rPr>
                    </w:pPr>
                    <w:r>
                      <w:t>49,393,733.82</w:t>
                    </w:r>
                  </w:p>
                </w:tc>
                <w:tc>
                  <w:tcPr>
                    <w:tcW w:w="1222" w:type="pct"/>
                    <w:tcBorders>
                      <w:top w:val="outset" w:sz="4" w:space="0" w:color="auto"/>
                      <w:left w:val="outset" w:sz="4" w:space="0" w:color="auto"/>
                      <w:bottom w:val="outset" w:sz="4" w:space="0" w:color="auto"/>
                      <w:right w:val="outset" w:sz="4" w:space="0" w:color="auto"/>
                    </w:tcBorders>
                  </w:tcPr>
                  <w:p w14:paraId="62D9FF1E" w14:textId="77777777" w:rsidR="00DE2F0F" w:rsidRDefault="00DE2F0F" w:rsidP="00DE2F0F">
                    <w:pPr>
                      <w:jc w:val="right"/>
                      <w:rPr>
                        <w:szCs w:val="21"/>
                      </w:rPr>
                    </w:pPr>
                  </w:p>
                </w:tc>
              </w:tr>
              <w:tr w:rsidR="00DE2F0F" w14:paraId="0DB74EC4" w14:textId="77777777" w:rsidTr="007804DB">
                <w:sdt>
                  <w:sdtPr>
                    <w:tag w:val="_PLD_fed6e353c522429081045d798081a39a"/>
                    <w:id w:val="27252178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3512F10" w14:textId="77777777" w:rsidR="00DE2F0F" w:rsidRDefault="00DE2F0F" w:rsidP="00DE2F0F">
                        <w:pPr>
                          <w:ind w:firstLineChars="100" w:firstLine="210"/>
                          <w:rPr>
                            <w:szCs w:val="21"/>
                          </w:rPr>
                        </w:pPr>
                        <w:r>
                          <w:rPr>
                            <w:rFonts w:hint="eastAsia"/>
                            <w:szCs w:val="21"/>
                          </w:rPr>
                          <w:t>预计负债</w:t>
                        </w:r>
                      </w:p>
                    </w:tc>
                  </w:sdtContent>
                </w:sdt>
                <w:tc>
                  <w:tcPr>
                    <w:tcW w:w="1135" w:type="pct"/>
                    <w:tcBorders>
                      <w:top w:val="outset" w:sz="4" w:space="0" w:color="auto"/>
                      <w:left w:val="outset" w:sz="4" w:space="0" w:color="auto"/>
                      <w:bottom w:val="outset" w:sz="4" w:space="0" w:color="auto"/>
                      <w:right w:val="outset" w:sz="4" w:space="0" w:color="auto"/>
                    </w:tcBorders>
                  </w:tcPr>
                  <w:p w14:paraId="6C8763A8" w14:textId="77777777" w:rsidR="00DE2F0F" w:rsidRDefault="00DE2F0F" w:rsidP="00DE2F0F">
                    <w:pPr>
                      <w:jc w:val="right"/>
                      <w:rPr>
                        <w:szCs w:val="21"/>
                      </w:rPr>
                    </w:pPr>
                    <w:r>
                      <w:t>58,216,272.49</w:t>
                    </w:r>
                  </w:p>
                </w:tc>
                <w:tc>
                  <w:tcPr>
                    <w:tcW w:w="1119" w:type="pct"/>
                    <w:tcBorders>
                      <w:top w:val="outset" w:sz="4" w:space="0" w:color="auto"/>
                      <w:left w:val="outset" w:sz="4" w:space="0" w:color="auto"/>
                      <w:bottom w:val="outset" w:sz="4" w:space="0" w:color="auto"/>
                      <w:right w:val="outset" w:sz="4" w:space="0" w:color="auto"/>
                    </w:tcBorders>
                  </w:tcPr>
                  <w:p w14:paraId="210724FC" w14:textId="77777777" w:rsidR="00DE2F0F" w:rsidRDefault="00DE2F0F" w:rsidP="00DE2F0F">
                    <w:pPr>
                      <w:jc w:val="right"/>
                      <w:rPr>
                        <w:szCs w:val="21"/>
                      </w:rPr>
                    </w:pPr>
                    <w:r>
                      <w:t>154,632,860.67</w:t>
                    </w:r>
                  </w:p>
                </w:tc>
                <w:tc>
                  <w:tcPr>
                    <w:tcW w:w="1222" w:type="pct"/>
                    <w:tcBorders>
                      <w:top w:val="outset" w:sz="4" w:space="0" w:color="auto"/>
                      <w:left w:val="outset" w:sz="4" w:space="0" w:color="auto"/>
                      <w:bottom w:val="outset" w:sz="4" w:space="0" w:color="auto"/>
                      <w:right w:val="outset" w:sz="4" w:space="0" w:color="auto"/>
                    </w:tcBorders>
                  </w:tcPr>
                  <w:p w14:paraId="2A22A241" w14:textId="77777777" w:rsidR="00DE2F0F" w:rsidRDefault="00DE2F0F" w:rsidP="00DE2F0F">
                    <w:pPr>
                      <w:jc w:val="right"/>
                      <w:rPr>
                        <w:szCs w:val="21"/>
                      </w:rPr>
                    </w:pPr>
                    <w:r>
                      <w:t>96,416,588.18</w:t>
                    </w:r>
                  </w:p>
                </w:tc>
              </w:tr>
              <w:tr w:rsidR="00DE2F0F" w14:paraId="676642B7" w14:textId="77777777" w:rsidTr="007804DB">
                <w:sdt>
                  <w:sdtPr>
                    <w:tag w:val="_PLD_6b0a13729a3746ff9bb4e01c71bd2f52"/>
                    <w:id w:val="-153349326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C555CB1" w14:textId="77777777" w:rsidR="00DE2F0F" w:rsidRDefault="00DE2F0F" w:rsidP="00DE2F0F">
                        <w:pPr>
                          <w:ind w:firstLineChars="100" w:firstLine="210"/>
                          <w:rPr>
                            <w:szCs w:val="21"/>
                          </w:rPr>
                        </w:pPr>
                        <w:r>
                          <w:rPr>
                            <w:rFonts w:hint="eastAsia"/>
                            <w:szCs w:val="21"/>
                          </w:rPr>
                          <w:t>递延收益</w:t>
                        </w:r>
                      </w:p>
                    </w:tc>
                  </w:sdtContent>
                </w:sdt>
                <w:tc>
                  <w:tcPr>
                    <w:tcW w:w="1135" w:type="pct"/>
                    <w:tcBorders>
                      <w:top w:val="outset" w:sz="4" w:space="0" w:color="auto"/>
                      <w:left w:val="outset" w:sz="4" w:space="0" w:color="auto"/>
                      <w:bottom w:val="outset" w:sz="4" w:space="0" w:color="auto"/>
                      <w:right w:val="outset" w:sz="4" w:space="0" w:color="auto"/>
                    </w:tcBorders>
                  </w:tcPr>
                  <w:p w14:paraId="01D1C194" w14:textId="77777777" w:rsidR="00DE2F0F" w:rsidRDefault="00DE2F0F" w:rsidP="00DE2F0F">
                    <w:pPr>
                      <w:jc w:val="right"/>
                      <w:rPr>
                        <w:szCs w:val="21"/>
                      </w:rPr>
                    </w:pPr>
                    <w:r>
                      <w:t>270,025,418.51</w:t>
                    </w:r>
                  </w:p>
                </w:tc>
                <w:tc>
                  <w:tcPr>
                    <w:tcW w:w="1119" w:type="pct"/>
                    <w:tcBorders>
                      <w:top w:val="outset" w:sz="4" w:space="0" w:color="auto"/>
                      <w:left w:val="outset" w:sz="4" w:space="0" w:color="auto"/>
                      <w:bottom w:val="outset" w:sz="4" w:space="0" w:color="auto"/>
                      <w:right w:val="outset" w:sz="4" w:space="0" w:color="auto"/>
                    </w:tcBorders>
                  </w:tcPr>
                  <w:p w14:paraId="66FC04FC" w14:textId="77777777" w:rsidR="00DE2F0F" w:rsidRDefault="00DE2F0F" w:rsidP="00DE2F0F">
                    <w:pPr>
                      <w:jc w:val="right"/>
                      <w:rPr>
                        <w:szCs w:val="21"/>
                      </w:rPr>
                    </w:pPr>
                    <w:r>
                      <w:t>270,025,418.51</w:t>
                    </w:r>
                  </w:p>
                </w:tc>
                <w:tc>
                  <w:tcPr>
                    <w:tcW w:w="1222" w:type="pct"/>
                    <w:tcBorders>
                      <w:top w:val="outset" w:sz="4" w:space="0" w:color="auto"/>
                      <w:left w:val="outset" w:sz="4" w:space="0" w:color="auto"/>
                      <w:bottom w:val="outset" w:sz="4" w:space="0" w:color="auto"/>
                      <w:right w:val="outset" w:sz="4" w:space="0" w:color="auto"/>
                    </w:tcBorders>
                  </w:tcPr>
                  <w:p w14:paraId="6D58168E" w14:textId="77777777" w:rsidR="00DE2F0F" w:rsidRDefault="00DE2F0F" w:rsidP="00DE2F0F">
                    <w:pPr>
                      <w:jc w:val="right"/>
                      <w:rPr>
                        <w:szCs w:val="21"/>
                      </w:rPr>
                    </w:pPr>
                  </w:p>
                </w:tc>
              </w:tr>
              <w:tr w:rsidR="00DE2F0F" w14:paraId="6077E096" w14:textId="77777777" w:rsidTr="007804DB">
                <w:sdt>
                  <w:sdtPr>
                    <w:tag w:val="_PLD_d28a2a30b6c74f9c80969320f8125260"/>
                    <w:id w:val="-150859804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91A4D81" w14:textId="77777777" w:rsidR="00DE2F0F" w:rsidRDefault="00DE2F0F" w:rsidP="00DE2F0F">
                        <w:pPr>
                          <w:ind w:firstLineChars="100" w:firstLine="210"/>
                          <w:rPr>
                            <w:szCs w:val="21"/>
                          </w:rPr>
                        </w:pPr>
                        <w:r>
                          <w:rPr>
                            <w:rFonts w:hint="eastAsia"/>
                            <w:szCs w:val="21"/>
                          </w:rPr>
                          <w:t>递延所得税负债</w:t>
                        </w:r>
                      </w:p>
                    </w:tc>
                  </w:sdtContent>
                </w:sdt>
                <w:tc>
                  <w:tcPr>
                    <w:tcW w:w="1135" w:type="pct"/>
                    <w:tcBorders>
                      <w:top w:val="outset" w:sz="4" w:space="0" w:color="auto"/>
                      <w:left w:val="outset" w:sz="4" w:space="0" w:color="auto"/>
                      <w:bottom w:val="outset" w:sz="4" w:space="0" w:color="auto"/>
                      <w:right w:val="outset" w:sz="4" w:space="0" w:color="auto"/>
                    </w:tcBorders>
                  </w:tcPr>
                  <w:p w14:paraId="611C44B3" w14:textId="77777777" w:rsidR="00DE2F0F" w:rsidRDefault="00DE2F0F" w:rsidP="00DE2F0F">
                    <w:pPr>
                      <w:jc w:val="right"/>
                      <w:rPr>
                        <w:szCs w:val="21"/>
                      </w:rPr>
                    </w:pPr>
                    <w:r>
                      <w:t>102,247,968.77</w:t>
                    </w:r>
                  </w:p>
                </w:tc>
                <w:tc>
                  <w:tcPr>
                    <w:tcW w:w="1119" w:type="pct"/>
                    <w:tcBorders>
                      <w:top w:val="outset" w:sz="4" w:space="0" w:color="auto"/>
                      <w:left w:val="outset" w:sz="4" w:space="0" w:color="auto"/>
                      <w:bottom w:val="outset" w:sz="4" w:space="0" w:color="auto"/>
                      <w:right w:val="outset" w:sz="4" w:space="0" w:color="auto"/>
                    </w:tcBorders>
                  </w:tcPr>
                  <w:p w14:paraId="14846404" w14:textId="77777777" w:rsidR="00DE2F0F" w:rsidRDefault="00DE2F0F" w:rsidP="00DE2F0F">
                    <w:pPr>
                      <w:jc w:val="right"/>
                      <w:rPr>
                        <w:szCs w:val="21"/>
                      </w:rPr>
                    </w:pPr>
                    <w:r>
                      <w:t>102,247,968.77</w:t>
                    </w:r>
                  </w:p>
                </w:tc>
                <w:tc>
                  <w:tcPr>
                    <w:tcW w:w="1222" w:type="pct"/>
                    <w:tcBorders>
                      <w:top w:val="outset" w:sz="4" w:space="0" w:color="auto"/>
                      <w:left w:val="outset" w:sz="4" w:space="0" w:color="auto"/>
                      <w:bottom w:val="outset" w:sz="4" w:space="0" w:color="auto"/>
                      <w:right w:val="outset" w:sz="4" w:space="0" w:color="auto"/>
                    </w:tcBorders>
                  </w:tcPr>
                  <w:p w14:paraId="35FDB0E4" w14:textId="77777777" w:rsidR="00DE2F0F" w:rsidRDefault="00DE2F0F" w:rsidP="00DE2F0F">
                    <w:pPr>
                      <w:jc w:val="right"/>
                      <w:rPr>
                        <w:szCs w:val="21"/>
                      </w:rPr>
                    </w:pPr>
                  </w:p>
                </w:tc>
              </w:tr>
              <w:tr w:rsidR="00DE2F0F" w14:paraId="1E896A48" w14:textId="77777777" w:rsidTr="007804DB">
                <w:sdt>
                  <w:sdtPr>
                    <w:tag w:val="_PLD_f6d54e21e4374ad7b6b67596186ec2d9"/>
                    <w:id w:val="213767911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1EFB873" w14:textId="77777777" w:rsidR="00DE2F0F" w:rsidRDefault="00DE2F0F" w:rsidP="00DE2F0F">
                        <w:pPr>
                          <w:ind w:firstLineChars="100" w:firstLine="210"/>
                          <w:rPr>
                            <w:szCs w:val="21"/>
                          </w:rPr>
                        </w:pPr>
                        <w:r>
                          <w:rPr>
                            <w:rFonts w:hint="eastAsia"/>
                            <w:szCs w:val="21"/>
                          </w:rPr>
                          <w:t>其他非流动负债</w:t>
                        </w:r>
                      </w:p>
                    </w:tc>
                  </w:sdtContent>
                </w:sdt>
                <w:tc>
                  <w:tcPr>
                    <w:tcW w:w="1135" w:type="pct"/>
                    <w:tcBorders>
                      <w:top w:val="outset" w:sz="4" w:space="0" w:color="auto"/>
                      <w:left w:val="outset" w:sz="4" w:space="0" w:color="auto"/>
                      <w:bottom w:val="outset" w:sz="4" w:space="0" w:color="auto"/>
                      <w:right w:val="outset" w:sz="4" w:space="0" w:color="auto"/>
                    </w:tcBorders>
                  </w:tcPr>
                  <w:p w14:paraId="14840B71"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8B7A4AD"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28354449" w14:textId="77777777" w:rsidR="00DE2F0F" w:rsidRDefault="00DE2F0F" w:rsidP="00DE2F0F">
                    <w:pPr>
                      <w:jc w:val="right"/>
                      <w:rPr>
                        <w:szCs w:val="21"/>
                      </w:rPr>
                    </w:pPr>
                  </w:p>
                </w:tc>
              </w:tr>
              <w:tr w:rsidR="00DE2F0F" w14:paraId="0EEB7541" w14:textId="77777777" w:rsidTr="007804DB">
                <w:sdt>
                  <w:sdtPr>
                    <w:tag w:val="_PLD_547a292c8eb849d89939f0b5a6b35191"/>
                    <w:id w:val="-1198083022"/>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8BF03C1" w14:textId="77777777" w:rsidR="00DE2F0F" w:rsidRDefault="00DE2F0F" w:rsidP="00DE2F0F">
                        <w:pPr>
                          <w:ind w:firstLineChars="200" w:firstLine="420"/>
                          <w:rPr>
                            <w:szCs w:val="21"/>
                          </w:rPr>
                        </w:pPr>
                        <w:r>
                          <w:rPr>
                            <w:rFonts w:hint="eastAsia"/>
                            <w:szCs w:val="21"/>
                          </w:rPr>
                          <w:t>非流动负债合计</w:t>
                        </w:r>
                      </w:p>
                    </w:tc>
                  </w:sdtContent>
                </w:sdt>
                <w:tc>
                  <w:tcPr>
                    <w:tcW w:w="1135" w:type="pct"/>
                    <w:tcBorders>
                      <w:top w:val="outset" w:sz="4" w:space="0" w:color="auto"/>
                      <w:left w:val="outset" w:sz="4" w:space="0" w:color="auto"/>
                      <w:bottom w:val="outset" w:sz="4" w:space="0" w:color="auto"/>
                      <w:right w:val="outset" w:sz="4" w:space="0" w:color="auto"/>
                    </w:tcBorders>
                  </w:tcPr>
                  <w:p w14:paraId="72FFD468" w14:textId="77777777" w:rsidR="00DE2F0F" w:rsidRDefault="00DE2F0F" w:rsidP="00DE2F0F">
                    <w:pPr>
                      <w:jc w:val="right"/>
                      <w:rPr>
                        <w:szCs w:val="21"/>
                      </w:rPr>
                    </w:pPr>
                    <w:r>
                      <w:t>3,965,163,964.34</w:t>
                    </w:r>
                  </w:p>
                </w:tc>
                <w:tc>
                  <w:tcPr>
                    <w:tcW w:w="1119" w:type="pct"/>
                    <w:tcBorders>
                      <w:top w:val="outset" w:sz="4" w:space="0" w:color="auto"/>
                      <w:left w:val="outset" w:sz="4" w:space="0" w:color="auto"/>
                      <w:bottom w:val="outset" w:sz="4" w:space="0" w:color="auto"/>
                      <w:right w:val="outset" w:sz="4" w:space="0" w:color="auto"/>
                    </w:tcBorders>
                  </w:tcPr>
                  <w:p w14:paraId="5B849D0E" w14:textId="77777777" w:rsidR="00DE2F0F" w:rsidRDefault="00DE2F0F" w:rsidP="00DE2F0F">
                    <w:pPr>
                      <w:jc w:val="right"/>
                      <w:rPr>
                        <w:szCs w:val="21"/>
                      </w:rPr>
                    </w:pPr>
                    <w:r>
                      <w:t>4,061,580,552.52</w:t>
                    </w:r>
                  </w:p>
                </w:tc>
                <w:tc>
                  <w:tcPr>
                    <w:tcW w:w="1222" w:type="pct"/>
                    <w:tcBorders>
                      <w:top w:val="outset" w:sz="4" w:space="0" w:color="auto"/>
                      <w:left w:val="outset" w:sz="4" w:space="0" w:color="auto"/>
                      <w:bottom w:val="outset" w:sz="4" w:space="0" w:color="auto"/>
                      <w:right w:val="outset" w:sz="4" w:space="0" w:color="auto"/>
                    </w:tcBorders>
                  </w:tcPr>
                  <w:p w14:paraId="098A04EC" w14:textId="77777777" w:rsidR="00DE2F0F" w:rsidRDefault="00DE2F0F" w:rsidP="00DE2F0F">
                    <w:pPr>
                      <w:jc w:val="right"/>
                      <w:rPr>
                        <w:szCs w:val="21"/>
                      </w:rPr>
                    </w:pPr>
                    <w:r>
                      <w:t>96,416,588.18</w:t>
                    </w:r>
                  </w:p>
                </w:tc>
              </w:tr>
              <w:tr w:rsidR="00DE2F0F" w14:paraId="26D844ED" w14:textId="77777777" w:rsidTr="007804DB">
                <w:sdt>
                  <w:sdtPr>
                    <w:tag w:val="_PLD_23ff2591ad04463f94764d02965b8bef"/>
                    <w:id w:val="137766538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79FDF5D5" w14:textId="77777777" w:rsidR="00DE2F0F" w:rsidRDefault="00DE2F0F" w:rsidP="00DE2F0F">
                        <w:pPr>
                          <w:ind w:firstLineChars="300" w:firstLine="630"/>
                          <w:rPr>
                            <w:szCs w:val="21"/>
                          </w:rPr>
                        </w:pPr>
                        <w:r>
                          <w:rPr>
                            <w:rFonts w:hint="eastAsia"/>
                            <w:szCs w:val="21"/>
                          </w:rPr>
                          <w:t>负债合计</w:t>
                        </w:r>
                      </w:p>
                    </w:tc>
                  </w:sdtContent>
                </w:sdt>
                <w:tc>
                  <w:tcPr>
                    <w:tcW w:w="1135" w:type="pct"/>
                    <w:tcBorders>
                      <w:top w:val="outset" w:sz="4" w:space="0" w:color="auto"/>
                      <w:left w:val="outset" w:sz="4" w:space="0" w:color="auto"/>
                      <w:bottom w:val="outset" w:sz="4" w:space="0" w:color="auto"/>
                      <w:right w:val="outset" w:sz="4" w:space="0" w:color="auto"/>
                    </w:tcBorders>
                  </w:tcPr>
                  <w:p w14:paraId="1ECCE790" w14:textId="77777777" w:rsidR="00DE2F0F" w:rsidRDefault="00DE2F0F" w:rsidP="00DE2F0F">
                    <w:pPr>
                      <w:jc w:val="right"/>
                      <w:rPr>
                        <w:szCs w:val="21"/>
                      </w:rPr>
                    </w:pPr>
                    <w:r>
                      <w:t>21,896,277,446.14</w:t>
                    </w:r>
                  </w:p>
                </w:tc>
                <w:tc>
                  <w:tcPr>
                    <w:tcW w:w="1119" w:type="pct"/>
                    <w:tcBorders>
                      <w:top w:val="outset" w:sz="4" w:space="0" w:color="auto"/>
                      <w:left w:val="outset" w:sz="4" w:space="0" w:color="auto"/>
                      <w:bottom w:val="outset" w:sz="4" w:space="0" w:color="auto"/>
                      <w:right w:val="outset" w:sz="4" w:space="0" w:color="auto"/>
                    </w:tcBorders>
                  </w:tcPr>
                  <w:p w14:paraId="35DC4A77" w14:textId="77777777" w:rsidR="00DE2F0F" w:rsidRDefault="00DE2F0F" w:rsidP="00DE2F0F">
                    <w:pPr>
                      <w:jc w:val="right"/>
                      <w:rPr>
                        <w:szCs w:val="21"/>
                      </w:rPr>
                    </w:pPr>
                    <w:r>
                      <w:t>21,992,694,034.32</w:t>
                    </w:r>
                  </w:p>
                </w:tc>
                <w:tc>
                  <w:tcPr>
                    <w:tcW w:w="1222" w:type="pct"/>
                    <w:tcBorders>
                      <w:top w:val="outset" w:sz="4" w:space="0" w:color="auto"/>
                      <w:left w:val="outset" w:sz="4" w:space="0" w:color="auto"/>
                      <w:bottom w:val="outset" w:sz="4" w:space="0" w:color="auto"/>
                      <w:right w:val="outset" w:sz="4" w:space="0" w:color="auto"/>
                    </w:tcBorders>
                  </w:tcPr>
                  <w:p w14:paraId="5F219830" w14:textId="77777777" w:rsidR="00DE2F0F" w:rsidRDefault="00DE2F0F" w:rsidP="00DE2F0F">
                    <w:pPr>
                      <w:jc w:val="right"/>
                      <w:rPr>
                        <w:szCs w:val="21"/>
                      </w:rPr>
                    </w:pPr>
                    <w:r>
                      <w:t>96,416,588.18</w:t>
                    </w:r>
                  </w:p>
                </w:tc>
              </w:tr>
              <w:tr w:rsidR="00DE2F0F" w14:paraId="0E52E438" w14:textId="77777777" w:rsidTr="00DE2F0F">
                <w:sdt>
                  <w:sdtPr>
                    <w:tag w:val="_PLD_26fe23a5bec04ba0a358c4895d9e25ef"/>
                    <w:id w:val="199846280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1D9099E" w14:textId="77777777" w:rsidR="00DE2F0F" w:rsidRDefault="00DE2F0F" w:rsidP="00DE2F0F">
                        <w:pPr>
                          <w:rPr>
                            <w:szCs w:val="21"/>
                          </w:rPr>
                        </w:pPr>
                        <w:r>
                          <w:rPr>
                            <w:rFonts w:hint="eastAsia"/>
                            <w:b/>
                            <w:bCs/>
                            <w:szCs w:val="21"/>
                          </w:rPr>
                          <w:t>所有者权益（或股东权益）：</w:t>
                        </w:r>
                      </w:p>
                    </w:tc>
                  </w:sdtContent>
                </w:sdt>
              </w:tr>
              <w:tr w:rsidR="00DE2F0F" w14:paraId="3C49778A" w14:textId="77777777" w:rsidTr="007804DB">
                <w:sdt>
                  <w:sdtPr>
                    <w:tag w:val="_PLD_8c6bc89c77864157aa7e89fe01481ebe"/>
                    <w:id w:val="103276877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1D09E873" w14:textId="77777777" w:rsidR="00DE2F0F" w:rsidRDefault="00DE2F0F" w:rsidP="00DE2F0F">
                        <w:pPr>
                          <w:ind w:firstLineChars="100" w:firstLine="210"/>
                          <w:rPr>
                            <w:szCs w:val="21"/>
                          </w:rPr>
                        </w:pPr>
                        <w:r>
                          <w:rPr>
                            <w:rFonts w:hint="eastAsia"/>
                            <w:szCs w:val="21"/>
                          </w:rPr>
                          <w:t>实收资本（或股本）</w:t>
                        </w:r>
                      </w:p>
                    </w:tc>
                  </w:sdtContent>
                </w:sdt>
                <w:tc>
                  <w:tcPr>
                    <w:tcW w:w="1135" w:type="pct"/>
                    <w:tcBorders>
                      <w:top w:val="outset" w:sz="4" w:space="0" w:color="auto"/>
                      <w:left w:val="outset" w:sz="4" w:space="0" w:color="auto"/>
                      <w:bottom w:val="outset" w:sz="4" w:space="0" w:color="auto"/>
                      <w:right w:val="outset" w:sz="4" w:space="0" w:color="auto"/>
                    </w:tcBorders>
                  </w:tcPr>
                  <w:p w14:paraId="20274EC8" w14:textId="77777777" w:rsidR="00DE2F0F" w:rsidRDefault="00DE2F0F" w:rsidP="00DE2F0F">
                    <w:pPr>
                      <w:jc w:val="right"/>
                      <w:rPr>
                        <w:szCs w:val="21"/>
                      </w:rPr>
                    </w:pPr>
                    <w:r>
                      <w:t>1,739,573,853.00</w:t>
                    </w:r>
                  </w:p>
                </w:tc>
                <w:tc>
                  <w:tcPr>
                    <w:tcW w:w="1119" w:type="pct"/>
                    <w:tcBorders>
                      <w:top w:val="outset" w:sz="4" w:space="0" w:color="auto"/>
                      <w:left w:val="outset" w:sz="4" w:space="0" w:color="auto"/>
                      <w:bottom w:val="outset" w:sz="4" w:space="0" w:color="auto"/>
                      <w:right w:val="outset" w:sz="4" w:space="0" w:color="auto"/>
                    </w:tcBorders>
                  </w:tcPr>
                  <w:p w14:paraId="1F0621AE" w14:textId="77777777" w:rsidR="00DE2F0F" w:rsidRDefault="00DE2F0F" w:rsidP="00DE2F0F">
                    <w:pPr>
                      <w:jc w:val="right"/>
                      <w:rPr>
                        <w:szCs w:val="21"/>
                      </w:rPr>
                    </w:pPr>
                    <w:r>
                      <w:t>1,739,573,853.00</w:t>
                    </w:r>
                  </w:p>
                </w:tc>
                <w:tc>
                  <w:tcPr>
                    <w:tcW w:w="1222" w:type="pct"/>
                    <w:tcBorders>
                      <w:top w:val="outset" w:sz="4" w:space="0" w:color="auto"/>
                      <w:left w:val="outset" w:sz="4" w:space="0" w:color="auto"/>
                      <w:bottom w:val="outset" w:sz="4" w:space="0" w:color="auto"/>
                      <w:right w:val="outset" w:sz="4" w:space="0" w:color="auto"/>
                    </w:tcBorders>
                  </w:tcPr>
                  <w:p w14:paraId="4946CD94" w14:textId="77777777" w:rsidR="00DE2F0F" w:rsidRDefault="00DE2F0F" w:rsidP="00DE2F0F">
                    <w:pPr>
                      <w:jc w:val="right"/>
                      <w:rPr>
                        <w:szCs w:val="21"/>
                      </w:rPr>
                    </w:pPr>
                  </w:p>
                </w:tc>
              </w:tr>
              <w:tr w:rsidR="00DE2F0F" w14:paraId="33DE38D3" w14:textId="77777777" w:rsidTr="007804DB">
                <w:sdt>
                  <w:sdtPr>
                    <w:tag w:val="_PLD_127028833d464b289a2a47eb6f784852"/>
                    <w:id w:val="16976592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97BBBA0" w14:textId="77777777" w:rsidR="00DE2F0F" w:rsidRDefault="00DE2F0F" w:rsidP="00DE2F0F">
                        <w:pPr>
                          <w:ind w:firstLineChars="100" w:firstLine="210"/>
                          <w:rPr>
                            <w:szCs w:val="21"/>
                          </w:rPr>
                        </w:pPr>
                        <w:r>
                          <w:rPr>
                            <w:rFonts w:hint="eastAsia"/>
                            <w:szCs w:val="21"/>
                          </w:rPr>
                          <w:t>其他权益工具</w:t>
                        </w:r>
                      </w:p>
                    </w:tc>
                  </w:sdtContent>
                </w:sdt>
                <w:tc>
                  <w:tcPr>
                    <w:tcW w:w="1135" w:type="pct"/>
                    <w:tcBorders>
                      <w:top w:val="outset" w:sz="4" w:space="0" w:color="auto"/>
                      <w:left w:val="outset" w:sz="4" w:space="0" w:color="auto"/>
                      <w:bottom w:val="outset" w:sz="4" w:space="0" w:color="auto"/>
                      <w:right w:val="outset" w:sz="4" w:space="0" w:color="auto"/>
                    </w:tcBorders>
                  </w:tcPr>
                  <w:p w14:paraId="4AD9E8CD"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24C4EE18"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31EEDE98" w14:textId="77777777" w:rsidR="00DE2F0F" w:rsidRDefault="00DE2F0F" w:rsidP="00DE2F0F">
                    <w:pPr>
                      <w:jc w:val="right"/>
                      <w:rPr>
                        <w:szCs w:val="21"/>
                      </w:rPr>
                    </w:pPr>
                  </w:p>
                </w:tc>
              </w:tr>
              <w:tr w:rsidR="00DE2F0F" w14:paraId="6BE5838E" w14:textId="77777777" w:rsidTr="007804DB">
                <w:sdt>
                  <w:sdtPr>
                    <w:tag w:val="_PLD_af46261e33fa4e74b035dc7316f9afb2"/>
                    <w:id w:val="-360058748"/>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F36B4B1" w14:textId="77777777" w:rsidR="00DE2F0F" w:rsidRDefault="00DE2F0F" w:rsidP="00DE2F0F">
                        <w:pPr>
                          <w:ind w:firstLineChars="100" w:firstLine="210"/>
                          <w:rPr>
                            <w:szCs w:val="21"/>
                          </w:rPr>
                        </w:pPr>
                        <w:r>
                          <w:rPr>
                            <w:rFonts w:hint="eastAsia"/>
                            <w:szCs w:val="21"/>
                          </w:rPr>
                          <w:t>其中：优先股</w:t>
                        </w:r>
                      </w:p>
                    </w:tc>
                  </w:sdtContent>
                </w:sdt>
                <w:tc>
                  <w:tcPr>
                    <w:tcW w:w="1135" w:type="pct"/>
                    <w:tcBorders>
                      <w:top w:val="outset" w:sz="4" w:space="0" w:color="auto"/>
                      <w:left w:val="outset" w:sz="4" w:space="0" w:color="auto"/>
                      <w:bottom w:val="outset" w:sz="4" w:space="0" w:color="auto"/>
                      <w:right w:val="outset" w:sz="4" w:space="0" w:color="auto"/>
                    </w:tcBorders>
                  </w:tcPr>
                  <w:p w14:paraId="20BED36D"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53C1D071"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4D6662B4" w14:textId="77777777" w:rsidR="00DE2F0F" w:rsidRDefault="00DE2F0F" w:rsidP="00DE2F0F">
                    <w:pPr>
                      <w:jc w:val="right"/>
                      <w:rPr>
                        <w:szCs w:val="21"/>
                      </w:rPr>
                    </w:pPr>
                  </w:p>
                </w:tc>
              </w:tr>
              <w:tr w:rsidR="00DE2F0F" w14:paraId="3D230A7D" w14:textId="77777777" w:rsidTr="007804DB">
                <w:sdt>
                  <w:sdtPr>
                    <w:tag w:val="_PLD_9e91cfdc036a497fbdba9106efa67470"/>
                    <w:id w:val="140356626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EF4DB91" w14:textId="77777777" w:rsidR="00DE2F0F" w:rsidRDefault="00DE2F0F" w:rsidP="00DE2F0F">
                        <w:pPr>
                          <w:ind w:leftChars="300" w:left="630" w:firstLineChars="100" w:firstLine="210"/>
                          <w:rPr>
                            <w:szCs w:val="21"/>
                          </w:rPr>
                        </w:pPr>
                        <w:r>
                          <w:rPr>
                            <w:rFonts w:hint="eastAsia"/>
                            <w:szCs w:val="21"/>
                          </w:rPr>
                          <w:t>永续债</w:t>
                        </w:r>
                      </w:p>
                    </w:tc>
                  </w:sdtContent>
                </w:sdt>
                <w:tc>
                  <w:tcPr>
                    <w:tcW w:w="1135" w:type="pct"/>
                    <w:tcBorders>
                      <w:top w:val="outset" w:sz="4" w:space="0" w:color="auto"/>
                      <w:left w:val="outset" w:sz="4" w:space="0" w:color="auto"/>
                      <w:bottom w:val="outset" w:sz="4" w:space="0" w:color="auto"/>
                      <w:right w:val="outset" w:sz="4" w:space="0" w:color="auto"/>
                    </w:tcBorders>
                  </w:tcPr>
                  <w:p w14:paraId="7298229D"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5174D22D"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09AFECFB" w14:textId="77777777" w:rsidR="00DE2F0F" w:rsidRDefault="00DE2F0F" w:rsidP="00DE2F0F">
                    <w:pPr>
                      <w:jc w:val="right"/>
                      <w:rPr>
                        <w:szCs w:val="21"/>
                      </w:rPr>
                    </w:pPr>
                  </w:p>
                </w:tc>
              </w:tr>
              <w:tr w:rsidR="00DE2F0F" w14:paraId="0466150D" w14:textId="77777777" w:rsidTr="007804DB">
                <w:sdt>
                  <w:sdtPr>
                    <w:tag w:val="_PLD_2ec39d2abc014fe091a4c1072362f26e"/>
                    <w:id w:val="110769771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45624D2" w14:textId="77777777" w:rsidR="00DE2F0F" w:rsidRDefault="00DE2F0F" w:rsidP="00DE2F0F">
                        <w:pPr>
                          <w:ind w:firstLineChars="100" w:firstLine="210"/>
                          <w:rPr>
                            <w:szCs w:val="21"/>
                          </w:rPr>
                        </w:pPr>
                        <w:r>
                          <w:rPr>
                            <w:rFonts w:hint="eastAsia"/>
                            <w:szCs w:val="21"/>
                          </w:rPr>
                          <w:t>资本公积</w:t>
                        </w:r>
                      </w:p>
                    </w:tc>
                  </w:sdtContent>
                </w:sdt>
                <w:tc>
                  <w:tcPr>
                    <w:tcW w:w="1135" w:type="pct"/>
                    <w:tcBorders>
                      <w:top w:val="outset" w:sz="4" w:space="0" w:color="auto"/>
                      <w:left w:val="outset" w:sz="4" w:space="0" w:color="auto"/>
                      <w:bottom w:val="outset" w:sz="4" w:space="0" w:color="auto"/>
                      <w:right w:val="outset" w:sz="4" w:space="0" w:color="auto"/>
                    </w:tcBorders>
                  </w:tcPr>
                  <w:p w14:paraId="77CF43BC" w14:textId="77777777" w:rsidR="00DE2F0F" w:rsidRDefault="00DE2F0F" w:rsidP="00DE2F0F">
                    <w:pPr>
                      <w:jc w:val="right"/>
                      <w:rPr>
                        <w:szCs w:val="21"/>
                      </w:rPr>
                    </w:pPr>
                    <w:r>
                      <w:t>1,018,607,147.43</w:t>
                    </w:r>
                  </w:p>
                </w:tc>
                <w:tc>
                  <w:tcPr>
                    <w:tcW w:w="1119" w:type="pct"/>
                    <w:tcBorders>
                      <w:top w:val="outset" w:sz="4" w:space="0" w:color="auto"/>
                      <w:left w:val="outset" w:sz="4" w:space="0" w:color="auto"/>
                      <w:bottom w:val="outset" w:sz="4" w:space="0" w:color="auto"/>
                      <w:right w:val="outset" w:sz="4" w:space="0" w:color="auto"/>
                    </w:tcBorders>
                  </w:tcPr>
                  <w:p w14:paraId="65666D05" w14:textId="77777777" w:rsidR="00DE2F0F" w:rsidRDefault="00DE2F0F" w:rsidP="00DE2F0F">
                    <w:pPr>
                      <w:jc w:val="right"/>
                      <w:rPr>
                        <w:szCs w:val="21"/>
                      </w:rPr>
                    </w:pPr>
                    <w:r>
                      <w:t>1,018,607,147.43</w:t>
                    </w:r>
                  </w:p>
                </w:tc>
                <w:tc>
                  <w:tcPr>
                    <w:tcW w:w="1222" w:type="pct"/>
                    <w:tcBorders>
                      <w:top w:val="outset" w:sz="4" w:space="0" w:color="auto"/>
                      <w:left w:val="outset" w:sz="4" w:space="0" w:color="auto"/>
                      <w:bottom w:val="outset" w:sz="4" w:space="0" w:color="auto"/>
                      <w:right w:val="outset" w:sz="4" w:space="0" w:color="auto"/>
                    </w:tcBorders>
                  </w:tcPr>
                  <w:p w14:paraId="25713E0C" w14:textId="77777777" w:rsidR="00DE2F0F" w:rsidRDefault="00DE2F0F" w:rsidP="00DE2F0F">
                    <w:pPr>
                      <w:jc w:val="right"/>
                      <w:rPr>
                        <w:szCs w:val="21"/>
                      </w:rPr>
                    </w:pPr>
                  </w:p>
                </w:tc>
              </w:tr>
              <w:tr w:rsidR="00DE2F0F" w14:paraId="12A39222" w14:textId="77777777" w:rsidTr="007804DB">
                <w:sdt>
                  <w:sdtPr>
                    <w:tag w:val="_PLD_97b7c6fd2aad48a0890b0dc8bc4a47ad"/>
                    <w:id w:val="-1988774964"/>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5B423A29" w14:textId="77777777" w:rsidR="00DE2F0F" w:rsidRDefault="00DE2F0F" w:rsidP="00DE2F0F">
                        <w:pPr>
                          <w:ind w:firstLineChars="100" w:firstLine="210"/>
                          <w:rPr>
                            <w:szCs w:val="21"/>
                          </w:rPr>
                        </w:pPr>
                        <w:r>
                          <w:rPr>
                            <w:rFonts w:hint="eastAsia"/>
                            <w:szCs w:val="21"/>
                          </w:rPr>
                          <w:t>减：库存股</w:t>
                        </w:r>
                      </w:p>
                    </w:tc>
                  </w:sdtContent>
                </w:sdt>
                <w:tc>
                  <w:tcPr>
                    <w:tcW w:w="1135" w:type="pct"/>
                    <w:tcBorders>
                      <w:top w:val="outset" w:sz="4" w:space="0" w:color="auto"/>
                      <w:left w:val="outset" w:sz="4" w:space="0" w:color="auto"/>
                      <w:bottom w:val="outset" w:sz="4" w:space="0" w:color="auto"/>
                      <w:right w:val="outset" w:sz="4" w:space="0" w:color="auto"/>
                    </w:tcBorders>
                  </w:tcPr>
                  <w:p w14:paraId="16BE17B4" w14:textId="77777777" w:rsidR="00DE2F0F" w:rsidRDefault="00DE2F0F" w:rsidP="00DE2F0F">
                    <w:pPr>
                      <w:jc w:val="right"/>
                      <w:rPr>
                        <w:szCs w:val="21"/>
                      </w:rPr>
                    </w:pPr>
                    <w:r>
                      <w:t>16,130,466.87</w:t>
                    </w:r>
                  </w:p>
                </w:tc>
                <w:tc>
                  <w:tcPr>
                    <w:tcW w:w="1119" w:type="pct"/>
                    <w:tcBorders>
                      <w:top w:val="outset" w:sz="4" w:space="0" w:color="auto"/>
                      <w:left w:val="outset" w:sz="4" w:space="0" w:color="auto"/>
                      <w:bottom w:val="outset" w:sz="4" w:space="0" w:color="auto"/>
                      <w:right w:val="outset" w:sz="4" w:space="0" w:color="auto"/>
                    </w:tcBorders>
                  </w:tcPr>
                  <w:p w14:paraId="15A021F2" w14:textId="77777777" w:rsidR="00DE2F0F" w:rsidRDefault="00DE2F0F" w:rsidP="00DE2F0F">
                    <w:pPr>
                      <w:jc w:val="right"/>
                      <w:rPr>
                        <w:szCs w:val="21"/>
                      </w:rPr>
                    </w:pPr>
                    <w:r>
                      <w:t>16,130,466.87</w:t>
                    </w:r>
                  </w:p>
                </w:tc>
                <w:tc>
                  <w:tcPr>
                    <w:tcW w:w="1222" w:type="pct"/>
                    <w:tcBorders>
                      <w:top w:val="outset" w:sz="4" w:space="0" w:color="auto"/>
                      <w:left w:val="outset" w:sz="4" w:space="0" w:color="auto"/>
                      <w:bottom w:val="outset" w:sz="4" w:space="0" w:color="auto"/>
                      <w:right w:val="outset" w:sz="4" w:space="0" w:color="auto"/>
                    </w:tcBorders>
                  </w:tcPr>
                  <w:p w14:paraId="3B42F451" w14:textId="77777777" w:rsidR="00DE2F0F" w:rsidRDefault="00DE2F0F" w:rsidP="00DE2F0F">
                    <w:pPr>
                      <w:jc w:val="right"/>
                      <w:rPr>
                        <w:szCs w:val="21"/>
                      </w:rPr>
                    </w:pPr>
                  </w:p>
                </w:tc>
              </w:tr>
              <w:tr w:rsidR="00DE2F0F" w14:paraId="08CD65DC" w14:textId="77777777" w:rsidTr="007804DB">
                <w:sdt>
                  <w:sdtPr>
                    <w:tag w:val="_PLD_ac1e2e10addb4ee8ac9c7549ebb4fd96"/>
                    <w:id w:val="101308029"/>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2829D980" w14:textId="77777777" w:rsidR="00DE2F0F" w:rsidRDefault="00DE2F0F" w:rsidP="00DE2F0F">
                        <w:pPr>
                          <w:ind w:firstLineChars="100" w:firstLine="210"/>
                          <w:rPr>
                            <w:szCs w:val="21"/>
                          </w:rPr>
                        </w:pPr>
                        <w:r>
                          <w:rPr>
                            <w:rFonts w:hint="eastAsia"/>
                            <w:szCs w:val="21"/>
                          </w:rPr>
                          <w:t>其他综合收益</w:t>
                        </w:r>
                      </w:p>
                    </w:tc>
                  </w:sdtContent>
                </w:sdt>
                <w:tc>
                  <w:tcPr>
                    <w:tcW w:w="1135" w:type="pct"/>
                    <w:tcBorders>
                      <w:top w:val="outset" w:sz="4" w:space="0" w:color="auto"/>
                      <w:left w:val="outset" w:sz="4" w:space="0" w:color="auto"/>
                      <w:bottom w:val="outset" w:sz="4" w:space="0" w:color="auto"/>
                      <w:right w:val="outset" w:sz="4" w:space="0" w:color="auto"/>
                    </w:tcBorders>
                  </w:tcPr>
                  <w:p w14:paraId="6889D159" w14:textId="77777777" w:rsidR="00DE2F0F" w:rsidRDefault="00DE2F0F" w:rsidP="00DE2F0F">
                    <w:pPr>
                      <w:jc w:val="right"/>
                      <w:rPr>
                        <w:szCs w:val="21"/>
                      </w:rPr>
                    </w:pPr>
                    <w:r>
                      <w:t>-14,836,670.86</w:t>
                    </w:r>
                  </w:p>
                </w:tc>
                <w:tc>
                  <w:tcPr>
                    <w:tcW w:w="1119" w:type="pct"/>
                    <w:tcBorders>
                      <w:top w:val="outset" w:sz="4" w:space="0" w:color="auto"/>
                      <w:left w:val="outset" w:sz="4" w:space="0" w:color="auto"/>
                      <w:bottom w:val="outset" w:sz="4" w:space="0" w:color="auto"/>
                      <w:right w:val="outset" w:sz="4" w:space="0" w:color="auto"/>
                    </w:tcBorders>
                  </w:tcPr>
                  <w:p w14:paraId="0A3138F9" w14:textId="77777777" w:rsidR="00DE2F0F" w:rsidRDefault="00DE2F0F" w:rsidP="00DE2F0F">
                    <w:pPr>
                      <w:jc w:val="right"/>
                      <w:rPr>
                        <w:szCs w:val="21"/>
                      </w:rPr>
                    </w:pPr>
                    <w:r>
                      <w:t>-22,568,193.67</w:t>
                    </w:r>
                  </w:p>
                </w:tc>
                <w:tc>
                  <w:tcPr>
                    <w:tcW w:w="1222" w:type="pct"/>
                    <w:tcBorders>
                      <w:top w:val="outset" w:sz="4" w:space="0" w:color="auto"/>
                      <w:left w:val="outset" w:sz="4" w:space="0" w:color="auto"/>
                      <w:bottom w:val="outset" w:sz="4" w:space="0" w:color="auto"/>
                      <w:right w:val="outset" w:sz="4" w:space="0" w:color="auto"/>
                    </w:tcBorders>
                  </w:tcPr>
                  <w:p w14:paraId="1D6362AE" w14:textId="77777777" w:rsidR="00DE2F0F" w:rsidRDefault="00DE2F0F" w:rsidP="00DE2F0F">
                    <w:pPr>
                      <w:jc w:val="right"/>
                      <w:rPr>
                        <w:szCs w:val="21"/>
                      </w:rPr>
                    </w:pPr>
                    <w:r>
                      <w:t>-7,731,522.81</w:t>
                    </w:r>
                  </w:p>
                </w:tc>
              </w:tr>
              <w:tr w:rsidR="00DE2F0F" w14:paraId="41AFC07D" w14:textId="77777777" w:rsidTr="007804DB">
                <w:sdt>
                  <w:sdtPr>
                    <w:tag w:val="_PLD_272e71d877a94608b60f24447c5002ef"/>
                    <w:id w:val="-38418351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AC968AF" w14:textId="77777777" w:rsidR="00DE2F0F" w:rsidRDefault="00DE2F0F" w:rsidP="00DE2F0F">
                        <w:pPr>
                          <w:ind w:firstLineChars="100" w:firstLine="210"/>
                          <w:rPr>
                            <w:szCs w:val="21"/>
                          </w:rPr>
                        </w:pPr>
                        <w:r>
                          <w:rPr>
                            <w:rFonts w:hint="eastAsia"/>
                            <w:szCs w:val="21"/>
                          </w:rPr>
                          <w:t>专项储备</w:t>
                        </w:r>
                      </w:p>
                    </w:tc>
                  </w:sdtContent>
                </w:sdt>
                <w:tc>
                  <w:tcPr>
                    <w:tcW w:w="1135" w:type="pct"/>
                    <w:tcBorders>
                      <w:top w:val="outset" w:sz="4" w:space="0" w:color="auto"/>
                      <w:left w:val="outset" w:sz="4" w:space="0" w:color="auto"/>
                      <w:bottom w:val="outset" w:sz="4" w:space="0" w:color="auto"/>
                      <w:right w:val="outset" w:sz="4" w:space="0" w:color="auto"/>
                    </w:tcBorders>
                  </w:tcPr>
                  <w:p w14:paraId="2BC1F185" w14:textId="77777777" w:rsidR="00DE2F0F" w:rsidRDefault="00DE2F0F" w:rsidP="00DE2F0F">
                    <w:pPr>
                      <w:jc w:val="right"/>
                      <w:rPr>
                        <w:szCs w:val="21"/>
                      </w:rPr>
                    </w:pPr>
                    <w:r>
                      <w:t>94,036,594.61</w:t>
                    </w:r>
                  </w:p>
                </w:tc>
                <w:tc>
                  <w:tcPr>
                    <w:tcW w:w="1119" w:type="pct"/>
                    <w:tcBorders>
                      <w:top w:val="outset" w:sz="4" w:space="0" w:color="auto"/>
                      <w:left w:val="outset" w:sz="4" w:space="0" w:color="auto"/>
                      <w:bottom w:val="outset" w:sz="4" w:space="0" w:color="auto"/>
                      <w:right w:val="outset" w:sz="4" w:space="0" w:color="auto"/>
                    </w:tcBorders>
                  </w:tcPr>
                  <w:p w14:paraId="4A5B3D07" w14:textId="77777777" w:rsidR="00DE2F0F" w:rsidRDefault="00DE2F0F" w:rsidP="00DE2F0F">
                    <w:pPr>
                      <w:jc w:val="right"/>
                      <w:rPr>
                        <w:szCs w:val="21"/>
                      </w:rPr>
                    </w:pPr>
                    <w:r>
                      <w:t>94,036,594.61</w:t>
                    </w:r>
                  </w:p>
                </w:tc>
                <w:tc>
                  <w:tcPr>
                    <w:tcW w:w="1222" w:type="pct"/>
                    <w:tcBorders>
                      <w:top w:val="outset" w:sz="4" w:space="0" w:color="auto"/>
                      <w:left w:val="outset" w:sz="4" w:space="0" w:color="auto"/>
                      <w:bottom w:val="outset" w:sz="4" w:space="0" w:color="auto"/>
                      <w:right w:val="outset" w:sz="4" w:space="0" w:color="auto"/>
                    </w:tcBorders>
                  </w:tcPr>
                  <w:p w14:paraId="29411AD9" w14:textId="77777777" w:rsidR="00DE2F0F" w:rsidRDefault="00DE2F0F" w:rsidP="00DE2F0F">
                    <w:pPr>
                      <w:jc w:val="right"/>
                      <w:rPr>
                        <w:szCs w:val="21"/>
                      </w:rPr>
                    </w:pPr>
                  </w:p>
                </w:tc>
              </w:tr>
              <w:tr w:rsidR="00DE2F0F" w14:paraId="34FE0073" w14:textId="77777777" w:rsidTr="007804DB">
                <w:sdt>
                  <w:sdtPr>
                    <w:tag w:val="_PLD_2112302ac12b45ec8fecf3b478653195"/>
                    <w:id w:val="2056590307"/>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E784418" w14:textId="77777777" w:rsidR="00DE2F0F" w:rsidRDefault="00DE2F0F" w:rsidP="00DE2F0F">
                        <w:pPr>
                          <w:ind w:firstLineChars="100" w:firstLine="210"/>
                          <w:rPr>
                            <w:szCs w:val="21"/>
                          </w:rPr>
                        </w:pPr>
                        <w:r>
                          <w:rPr>
                            <w:rFonts w:hint="eastAsia"/>
                            <w:szCs w:val="21"/>
                          </w:rPr>
                          <w:t>盈余公积</w:t>
                        </w:r>
                      </w:p>
                    </w:tc>
                  </w:sdtContent>
                </w:sdt>
                <w:tc>
                  <w:tcPr>
                    <w:tcW w:w="1135" w:type="pct"/>
                    <w:tcBorders>
                      <w:top w:val="outset" w:sz="4" w:space="0" w:color="auto"/>
                      <w:left w:val="outset" w:sz="4" w:space="0" w:color="auto"/>
                      <w:bottom w:val="outset" w:sz="4" w:space="0" w:color="auto"/>
                      <w:right w:val="outset" w:sz="4" w:space="0" w:color="auto"/>
                    </w:tcBorders>
                  </w:tcPr>
                  <w:p w14:paraId="36D9078A" w14:textId="77777777" w:rsidR="00DE2F0F" w:rsidRDefault="00DE2F0F" w:rsidP="00DE2F0F">
                    <w:pPr>
                      <w:jc w:val="right"/>
                      <w:rPr>
                        <w:szCs w:val="21"/>
                      </w:rPr>
                    </w:pPr>
                    <w:r>
                      <w:t>453,695,615.07</w:t>
                    </w:r>
                  </w:p>
                </w:tc>
                <w:tc>
                  <w:tcPr>
                    <w:tcW w:w="1119" w:type="pct"/>
                    <w:tcBorders>
                      <w:top w:val="outset" w:sz="4" w:space="0" w:color="auto"/>
                      <w:left w:val="outset" w:sz="4" w:space="0" w:color="auto"/>
                      <w:bottom w:val="outset" w:sz="4" w:space="0" w:color="auto"/>
                      <w:right w:val="outset" w:sz="4" w:space="0" w:color="auto"/>
                    </w:tcBorders>
                  </w:tcPr>
                  <w:p w14:paraId="3F03032A" w14:textId="77777777" w:rsidR="00DE2F0F" w:rsidRDefault="00DE2F0F" w:rsidP="00DE2F0F">
                    <w:pPr>
                      <w:jc w:val="right"/>
                      <w:rPr>
                        <w:szCs w:val="21"/>
                      </w:rPr>
                    </w:pPr>
                    <w:r>
                      <w:t>459,783,089.06</w:t>
                    </w:r>
                  </w:p>
                </w:tc>
                <w:tc>
                  <w:tcPr>
                    <w:tcW w:w="1222" w:type="pct"/>
                    <w:tcBorders>
                      <w:top w:val="outset" w:sz="4" w:space="0" w:color="auto"/>
                      <w:left w:val="outset" w:sz="4" w:space="0" w:color="auto"/>
                      <w:bottom w:val="outset" w:sz="4" w:space="0" w:color="auto"/>
                      <w:right w:val="outset" w:sz="4" w:space="0" w:color="auto"/>
                    </w:tcBorders>
                  </w:tcPr>
                  <w:p w14:paraId="719D276A" w14:textId="77777777" w:rsidR="00DE2F0F" w:rsidRDefault="00DE2F0F" w:rsidP="00DE2F0F">
                    <w:pPr>
                      <w:jc w:val="right"/>
                      <w:rPr>
                        <w:szCs w:val="21"/>
                      </w:rPr>
                    </w:pPr>
                    <w:r>
                      <w:t>6,087,473.99</w:t>
                    </w:r>
                  </w:p>
                </w:tc>
              </w:tr>
              <w:tr w:rsidR="00DE2F0F" w14:paraId="04E1BACC" w14:textId="77777777" w:rsidTr="007804DB">
                <w:sdt>
                  <w:sdtPr>
                    <w:tag w:val="_PLD_fff91beebc864bcb8632598c78a2cf5d"/>
                    <w:id w:val="93340425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F6407D5" w14:textId="77777777" w:rsidR="00DE2F0F" w:rsidRDefault="00DE2F0F" w:rsidP="00DE2F0F">
                        <w:pPr>
                          <w:ind w:firstLineChars="100" w:firstLine="210"/>
                          <w:rPr>
                            <w:szCs w:val="21"/>
                          </w:rPr>
                        </w:pPr>
                        <w:r>
                          <w:rPr>
                            <w:rFonts w:hint="eastAsia"/>
                            <w:szCs w:val="21"/>
                          </w:rPr>
                          <w:t>一般风险准备</w:t>
                        </w:r>
                      </w:p>
                    </w:tc>
                  </w:sdtContent>
                </w:sdt>
                <w:tc>
                  <w:tcPr>
                    <w:tcW w:w="1135" w:type="pct"/>
                    <w:tcBorders>
                      <w:top w:val="outset" w:sz="4" w:space="0" w:color="auto"/>
                      <w:left w:val="outset" w:sz="4" w:space="0" w:color="auto"/>
                      <w:bottom w:val="outset" w:sz="4" w:space="0" w:color="auto"/>
                      <w:right w:val="outset" w:sz="4" w:space="0" w:color="auto"/>
                    </w:tcBorders>
                  </w:tcPr>
                  <w:p w14:paraId="0B8D37DF" w14:textId="77777777" w:rsidR="00DE2F0F" w:rsidRDefault="00DE2F0F" w:rsidP="00DE2F0F">
                    <w:pPr>
                      <w:jc w:val="right"/>
                      <w:rPr>
                        <w:szCs w:val="21"/>
                      </w:rPr>
                    </w:pPr>
                  </w:p>
                </w:tc>
                <w:tc>
                  <w:tcPr>
                    <w:tcW w:w="1119" w:type="pct"/>
                    <w:tcBorders>
                      <w:top w:val="outset" w:sz="4" w:space="0" w:color="auto"/>
                      <w:left w:val="outset" w:sz="4" w:space="0" w:color="auto"/>
                      <w:bottom w:val="outset" w:sz="4" w:space="0" w:color="auto"/>
                      <w:right w:val="outset" w:sz="4" w:space="0" w:color="auto"/>
                    </w:tcBorders>
                  </w:tcPr>
                  <w:p w14:paraId="43A5100C" w14:textId="77777777" w:rsidR="00DE2F0F" w:rsidRDefault="00DE2F0F" w:rsidP="00DE2F0F">
                    <w:pPr>
                      <w:jc w:val="right"/>
                      <w:rPr>
                        <w:szCs w:val="21"/>
                      </w:rPr>
                    </w:pPr>
                  </w:p>
                </w:tc>
                <w:tc>
                  <w:tcPr>
                    <w:tcW w:w="1222" w:type="pct"/>
                    <w:tcBorders>
                      <w:top w:val="outset" w:sz="4" w:space="0" w:color="auto"/>
                      <w:left w:val="outset" w:sz="4" w:space="0" w:color="auto"/>
                      <w:bottom w:val="outset" w:sz="4" w:space="0" w:color="auto"/>
                      <w:right w:val="outset" w:sz="4" w:space="0" w:color="auto"/>
                    </w:tcBorders>
                  </w:tcPr>
                  <w:p w14:paraId="2E657261" w14:textId="77777777" w:rsidR="00DE2F0F" w:rsidRDefault="00DE2F0F" w:rsidP="00DE2F0F">
                    <w:pPr>
                      <w:jc w:val="right"/>
                      <w:rPr>
                        <w:szCs w:val="21"/>
                      </w:rPr>
                    </w:pPr>
                  </w:p>
                </w:tc>
              </w:tr>
              <w:tr w:rsidR="00DE2F0F" w14:paraId="2B21BB5A" w14:textId="77777777" w:rsidTr="007804DB">
                <w:sdt>
                  <w:sdtPr>
                    <w:tag w:val="_PLD_22d9397a4dd64ef0968bbe13e62881a4"/>
                    <w:id w:val="207775589"/>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2C7E97E" w14:textId="77777777" w:rsidR="00DE2F0F" w:rsidRDefault="00DE2F0F" w:rsidP="00DE2F0F">
                        <w:pPr>
                          <w:ind w:firstLineChars="100" w:firstLine="210"/>
                          <w:rPr>
                            <w:szCs w:val="21"/>
                          </w:rPr>
                        </w:pPr>
                        <w:r>
                          <w:rPr>
                            <w:rFonts w:hint="eastAsia"/>
                            <w:szCs w:val="21"/>
                          </w:rPr>
                          <w:t>未分配利润</w:t>
                        </w:r>
                      </w:p>
                    </w:tc>
                  </w:sdtContent>
                </w:sdt>
                <w:tc>
                  <w:tcPr>
                    <w:tcW w:w="1135" w:type="pct"/>
                    <w:tcBorders>
                      <w:top w:val="outset" w:sz="4" w:space="0" w:color="auto"/>
                      <w:left w:val="outset" w:sz="4" w:space="0" w:color="auto"/>
                      <w:bottom w:val="outset" w:sz="4" w:space="0" w:color="auto"/>
                      <w:right w:val="outset" w:sz="4" w:space="0" w:color="auto"/>
                    </w:tcBorders>
                  </w:tcPr>
                  <w:p w14:paraId="2A556842" w14:textId="77777777" w:rsidR="00DE2F0F" w:rsidRDefault="00DE2F0F" w:rsidP="00DE2F0F">
                    <w:pPr>
                      <w:jc w:val="right"/>
                      <w:rPr>
                        <w:szCs w:val="21"/>
                      </w:rPr>
                    </w:pPr>
                    <w:r>
                      <w:t>5,430,482,268.67</w:t>
                    </w:r>
                  </w:p>
                </w:tc>
                <w:tc>
                  <w:tcPr>
                    <w:tcW w:w="1119" w:type="pct"/>
                    <w:tcBorders>
                      <w:top w:val="outset" w:sz="4" w:space="0" w:color="auto"/>
                      <w:left w:val="outset" w:sz="4" w:space="0" w:color="auto"/>
                      <w:bottom w:val="outset" w:sz="4" w:space="0" w:color="auto"/>
                      <w:right w:val="outset" w:sz="4" w:space="0" w:color="auto"/>
                    </w:tcBorders>
                  </w:tcPr>
                  <w:p w14:paraId="298D6B84" w14:textId="77777777" w:rsidR="00DE2F0F" w:rsidRDefault="00DE2F0F" w:rsidP="00DE2F0F">
                    <w:pPr>
                      <w:jc w:val="right"/>
                      <w:rPr>
                        <w:szCs w:val="21"/>
                      </w:rPr>
                    </w:pPr>
                    <w:r>
                      <w:t>5,668,720,050.54</w:t>
                    </w:r>
                  </w:p>
                </w:tc>
                <w:tc>
                  <w:tcPr>
                    <w:tcW w:w="1222" w:type="pct"/>
                    <w:tcBorders>
                      <w:top w:val="outset" w:sz="4" w:space="0" w:color="auto"/>
                      <w:left w:val="outset" w:sz="4" w:space="0" w:color="auto"/>
                      <w:bottom w:val="outset" w:sz="4" w:space="0" w:color="auto"/>
                      <w:right w:val="outset" w:sz="4" w:space="0" w:color="auto"/>
                    </w:tcBorders>
                  </w:tcPr>
                  <w:p w14:paraId="316281FE" w14:textId="77777777" w:rsidR="00DE2F0F" w:rsidRDefault="00DE2F0F" w:rsidP="00DE2F0F">
                    <w:pPr>
                      <w:jc w:val="right"/>
                      <w:rPr>
                        <w:szCs w:val="21"/>
                      </w:rPr>
                    </w:pPr>
                    <w:r>
                      <w:t>238,237,781.87</w:t>
                    </w:r>
                  </w:p>
                </w:tc>
              </w:tr>
              <w:tr w:rsidR="00DE2F0F" w14:paraId="65D98E8A" w14:textId="77777777" w:rsidTr="007804DB">
                <w:sdt>
                  <w:sdtPr>
                    <w:tag w:val="_PLD_b2579ed30c7c4775bccf662b5f94a435"/>
                    <w:id w:val="-743649530"/>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481D2983" w14:textId="77777777" w:rsidR="00DE2F0F" w:rsidRDefault="00DE2F0F" w:rsidP="00DE2F0F">
                        <w:pPr>
                          <w:ind w:firstLineChars="100" w:firstLine="210"/>
                          <w:rPr>
                            <w:szCs w:val="21"/>
                          </w:rPr>
                        </w:pPr>
                        <w:r>
                          <w:rPr>
                            <w:rFonts w:hint="eastAsia"/>
                            <w:szCs w:val="21"/>
                          </w:rPr>
                          <w:t>归属于母公司所有者权益（或股东权益）合计</w:t>
                        </w:r>
                      </w:p>
                    </w:tc>
                  </w:sdtContent>
                </w:sdt>
                <w:tc>
                  <w:tcPr>
                    <w:tcW w:w="1135" w:type="pct"/>
                    <w:tcBorders>
                      <w:top w:val="outset" w:sz="4" w:space="0" w:color="auto"/>
                      <w:left w:val="outset" w:sz="4" w:space="0" w:color="auto"/>
                      <w:bottom w:val="outset" w:sz="4" w:space="0" w:color="auto"/>
                      <w:right w:val="outset" w:sz="4" w:space="0" w:color="auto"/>
                    </w:tcBorders>
                  </w:tcPr>
                  <w:p w14:paraId="21CE5AD0" w14:textId="77777777" w:rsidR="00DE2F0F" w:rsidRDefault="00DE2F0F" w:rsidP="00DE2F0F">
                    <w:pPr>
                      <w:jc w:val="right"/>
                      <w:rPr>
                        <w:szCs w:val="21"/>
                      </w:rPr>
                    </w:pPr>
                    <w:r>
                      <w:t>8,705,428,341.05</w:t>
                    </w:r>
                  </w:p>
                </w:tc>
                <w:tc>
                  <w:tcPr>
                    <w:tcW w:w="1119" w:type="pct"/>
                    <w:tcBorders>
                      <w:top w:val="outset" w:sz="4" w:space="0" w:color="auto"/>
                      <w:left w:val="outset" w:sz="4" w:space="0" w:color="auto"/>
                      <w:bottom w:val="outset" w:sz="4" w:space="0" w:color="auto"/>
                      <w:right w:val="outset" w:sz="4" w:space="0" w:color="auto"/>
                    </w:tcBorders>
                  </w:tcPr>
                  <w:p w14:paraId="047E9756" w14:textId="77777777" w:rsidR="00DE2F0F" w:rsidRDefault="00DE2F0F" w:rsidP="00DE2F0F">
                    <w:pPr>
                      <w:jc w:val="right"/>
                      <w:rPr>
                        <w:szCs w:val="21"/>
                      </w:rPr>
                    </w:pPr>
                    <w:r>
                      <w:t>8,942,022,074.10</w:t>
                    </w:r>
                  </w:p>
                </w:tc>
                <w:tc>
                  <w:tcPr>
                    <w:tcW w:w="1222" w:type="pct"/>
                    <w:tcBorders>
                      <w:top w:val="outset" w:sz="4" w:space="0" w:color="auto"/>
                      <w:left w:val="outset" w:sz="4" w:space="0" w:color="auto"/>
                      <w:bottom w:val="outset" w:sz="4" w:space="0" w:color="auto"/>
                      <w:right w:val="outset" w:sz="4" w:space="0" w:color="auto"/>
                    </w:tcBorders>
                  </w:tcPr>
                  <w:p w14:paraId="07807372" w14:textId="77777777" w:rsidR="00DE2F0F" w:rsidRDefault="00DE2F0F" w:rsidP="00DE2F0F">
                    <w:pPr>
                      <w:jc w:val="right"/>
                      <w:rPr>
                        <w:szCs w:val="21"/>
                      </w:rPr>
                    </w:pPr>
                    <w:r>
                      <w:t>236,593,733.05</w:t>
                    </w:r>
                  </w:p>
                </w:tc>
              </w:tr>
              <w:tr w:rsidR="00DE2F0F" w14:paraId="073EA683" w14:textId="77777777" w:rsidTr="007804DB">
                <w:sdt>
                  <w:sdtPr>
                    <w:tag w:val="_PLD_f15cb30c3b434cd9ac81472ea2f29370"/>
                    <w:id w:val="2038308963"/>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663E31D3" w14:textId="77777777" w:rsidR="00DE2F0F" w:rsidRDefault="00DE2F0F" w:rsidP="00DE2F0F">
                        <w:pPr>
                          <w:ind w:firstLineChars="100" w:firstLine="210"/>
                          <w:rPr>
                            <w:szCs w:val="21"/>
                          </w:rPr>
                        </w:pPr>
                        <w:r>
                          <w:rPr>
                            <w:rFonts w:hint="eastAsia"/>
                            <w:szCs w:val="21"/>
                          </w:rPr>
                          <w:t>少数股东权益</w:t>
                        </w:r>
                      </w:p>
                    </w:tc>
                  </w:sdtContent>
                </w:sdt>
                <w:tc>
                  <w:tcPr>
                    <w:tcW w:w="1135" w:type="pct"/>
                    <w:tcBorders>
                      <w:top w:val="outset" w:sz="4" w:space="0" w:color="auto"/>
                      <w:left w:val="outset" w:sz="4" w:space="0" w:color="auto"/>
                      <w:bottom w:val="outset" w:sz="4" w:space="0" w:color="auto"/>
                      <w:right w:val="outset" w:sz="4" w:space="0" w:color="auto"/>
                    </w:tcBorders>
                  </w:tcPr>
                  <w:p w14:paraId="7B0A68DB" w14:textId="77777777" w:rsidR="00DE2F0F" w:rsidRDefault="00DE2F0F" w:rsidP="00DE2F0F">
                    <w:pPr>
                      <w:jc w:val="right"/>
                      <w:rPr>
                        <w:szCs w:val="21"/>
                      </w:rPr>
                    </w:pPr>
                    <w:r>
                      <w:t>439,579,898.09</w:t>
                    </w:r>
                  </w:p>
                </w:tc>
                <w:tc>
                  <w:tcPr>
                    <w:tcW w:w="1119" w:type="pct"/>
                    <w:tcBorders>
                      <w:top w:val="outset" w:sz="4" w:space="0" w:color="auto"/>
                      <w:left w:val="outset" w:sz="4" w:space="0" w:color="auto"/>
                      <w:bottom w:val="outset" w:sz="4" w:space="0" w:color="auto"/>
                      <w:right w:val="outset" w:sz="4" w:space="0" w:color="auto"/>
                    </w:tcBorders>
                  </w:tcPr>
                  <w:p w14:paraId="59658767" w14:textId="77777777" w:rsidR="00DE2F0F" w:rsidRDefault="00DE2F0F" w:rsidP="00DE2F0F">
                    <w:pPr>
                      <w:jc w:val="right"/>
                      <w:rPr>
                        <w:szCs w:val="21"/>
                      </w:rPr>
                    </w:pPr>
                    <w:r>
                      <w:t>441,225,474.25</w:t>
                    </w:r>
                  </w:p>
                </w:tc>
                <w:tc>
                  <w:tcPr>
                    <w:tcW w:w="1222" w:type="pct"/>
                    <w:tcBorders>
                      <w:top w:val="outset" w:sz="4" w:space="0" w:color="auto"/>
                      <w:left w:val="outset" w:sz="4" w:space="0" w:color="auto"/>
                      <w:bottom w:val="outset" w:sz="4" w:space="0" w:color="auto"/>
                      <w:right w:val="outset" w:sz="4" w:space="0" w:color="auto"/>
                    </w:tcBorders>
                  </w:tcPr>
                  <w:p w14:paraId="27085F59" w14:textId="77777777" w:rsidR="00DE2F0F" w:rsidRDefault="00DE2F0F" w:rsidP="00DE2F0F">
                    <w:pPr>
                      <w:jc w:val="right"/>
                      <w:rPr>
                        <w:szCs w:val="21"/>
                      </w:rPr>
                    </w:pPr>
                    <w:r>
                      <w:t>1,645,576.16</w:t>
                    </w:r>
                  </w:p>
                </w:tc>
              </w:tr>
              <w:tr w:rsidR="00DE2F0F" w14:paraId="4661F98D" w14:textId="77777777" w:rsidTr="007804DB">
                <w:sdt>
                  <w:sdtPr>
                    <w:tag w:val="_PLD_7cc32dc7c4f34f7f99d6595872ce6513"/>
                    <w:id w:val="-930355636"/>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0986A684" w14:textId="77777777" w:rsidR="00DE2F0F" w:rsidRDefault="00DE2F0F" w:rsidP="00DE2F0F">
                        <w:pPr>
                          <w:ind w:firstLineChars="200" w:firstLine="420"/>
                          <w:rPr>
                            <w:szCs w:val="21"/>
                          </w:rPr>
                        </w:pPr>
                        <w:r>
                          <w:rPr>
                            <w:rFonts w:hint="eastAsia"/>
                            <w:szCs w:val="21"/>
                          </w:rPr>
                          <w:t>所有者权益（或股东权益）合计</w:t>
                        </w:r>
                      </w:p>
                    </w:tc>
                  </w:sdtContent>
                </w:sdt>
                <w:tc>
                  <w:tcPr>
                    <w:tcW w:w="1135" w:type="pct"/>
                    <w:tcBorders>
                      <w:top w:val="outset" w:sz="4" w:space="0" w:color="auto"/>
                      <w:left w:val="outset" w:sz="4" w:space="0" w:color="auto"/>
                      <w:bottom w:val="outset" w:sz="4" w:space="0" w:color="auto"/>
                      <w:right w:val="outset" w:sz="4" w:space="0" w:color="auto"/>
                    </w:tcBorders>
                  </w:tcPr>
                  <w:p w14:paraId="0DAECEE7" w14:textId="77777777" w:rsidR="00DE2F0F" w:rsidRDefault="00DE2F0F" w:rsidP="00DE2F0F">
                    <w:pPr>
                      <w:jc w:val="right"/>
                      <w:rPr>
                        <w:szCs w:val="21"/>
                      </w:rPr>
                    </w:pPr>
                    <w:r>
                      <w:t>9,145,008,239.14</w:t>
                    </w:r>
                  </w:p>
                </w:tc>
                <w:tc>
                  <w:tcPr>
                    <w:tcW w:w="1119" w:type="pct"/>
                    <w:tcBorders>
                      <w:top w:val="outset" w:sz="4" w:space="0" w:color="auto"/>
                      <w:left w:val="outset" w:sz="4" w:space="0" w:color="auto"/>
                      <w:bottom w:val="outset" w:sz="4" w:space="0" w:color="auto"/>
                      <w:right w:val="outset" w:sz="4" w:space="0" w:color="auto"/>
                    </w:tcBorders>
                  </w:tcPr>
                  <w:p w14:paraId="06442932" w14:textId="77777777" w:rsidR="00DE2F0F" w:rsidRDefault="00DE2F0F" w:rsidP="00DE2F0F">
                    <w:pPr>
                      <w:jc w:val="right"/>
                      <w:rPr>
                        <w:szCs w:val="21"/>
                      </w:rPr>
                    </w:pPr>
                    <w:r>
                      <w:t>9,383,247,548.35</w:t>
                    </w:r>
                  </w:p>
                </w:tc>
                <w:tc>
                  <w:tcPr>
                    <w:tcW w:w="1222" w:type="pct"/>
                    <w:tcBorders>
                      <w:top w:val="outset" w:sz="4" w:space="0" w:color="auto"/>
                      <w:left w:val="outset" w:sz="4" w:space="0" w:color="auto"/>
                      <w:bottom w:val="outset" w:sz="4" w:space="0" w:color="auto"/>
                      <w:right w:val="outset" w:sz="4" w:space="0" w:color="auto"/>
                    </w:tcBorders>
                  </w:tcPr>
                  <w:p w14:paraId="7FED1C41" w14:textId="77777777" w:rsidR="00DE2F0F" w:rsidRDefault="00DE2F0F" w:rsidP="00DE2F0F">
                    <w:pPr>
                      <w:jc w:val="right"/>
                      <w:rPr>
                        <w:szCs w:val="21"/>
                      </w:rPr>
                    </w:pPr>
                    <w:r>
                      <w:t>238,239,309.21</w:t>
                    </w:r>
                  </w:p>
                </w:tc>
              </w:tr>
              <w:tr w:rsidR="00DE2F0F" w14:paraId="5548A137" w14:textId="77777777" w:rsidTr="007804DB">
                <w:sdt>
                  <w:sdtPr>
                    <w:tag w:val="_PLD_f94235a339c64faf8a830314ceedea65"/>
                    <w:id w:val="1563283835"/>
                    <w:lock w:val="sdtLocked"/>
                  </w:sdtPr>
                  <w:sdtEndPr/>
                  <w:sdtContent>
                    <w:tc>
                      <w:tcPr>
                        <w:tcW w:w="1523" w:type="pct"/>
                        <w:tcBorders>
                          <w:top w:val="outset" w:sz="4" w:space="0" w:color="auto"/>
                          <w:left w:val="outset" w:sz="4" w:space="0" w:color="auto"/>
                          <w:bottom w:val="outset" w:sz="4" w:space="0" w:color="auto"/>
                          <w:right w:val="outset" w:sz="4" w:space="0" w:color="auto"/>
                        </w:tcBorders>
                        <w:vAlign w:val="center"/>
                      </w:tcPr>
                      <w:p w14:paraId="37AF6D84" w14:textId="77777777" w:rsidR="00DE2F0F" w:rsidRDefault="00DE2F0F" w:rsidP="00DE2F0F">
                        <w:pPr>
                          <w:ind w:firstLineChars="300" w:firstLine="630"/>
                          <w:rPr>
                            <w:szCs w:val="21"/>
                          </w:rPr>
                        </w:pPr>
                        <w:r>
                          <w:rPr>
                            <w:rFonts w:hint="eastAsia"/>
                            <w:szCs w:val="21"/>
                          </w:rPr>
                          <w:t>负债和所有者权益（或股东权益）总计</w:t>
                        </w:r>
                      </w:p>
                    </w:tc>
                  </w:sdtContent>
                </w:sdt>
                <w:tc>
                  <w:tcPr>
                    <w:tcW w:w="1135" w:type="pct"/>
                    <w:tcBorders>
                      <w:top w:val="outset" w:sz="4" w:space="0" w:color="auto"/>
                      <w:left w:val="outset" w:sz="4" w:space="0" w:color="auto"/>
                      <w:bottom w:val="outset" w:sz="4" w:space="0" w:color="auto"/>
                      <w:right w:val="outset" w:sz="4" w:space="0" w:color="auto"/>
                    </w:tcBorders>
                  </w:tcPr>
                  <w:p w14:paraId="60092BE1" w14:textId="77777777" w:rsidR="00DE2F0F" w:rsidRDefault="00DE2F0F" w:rsidP="00DE2F0F">
                    <w:pPr>
                      <w:jc w:val="right"/>
                      <w:rPr>
                        <w:szCs w:val="21"/>
                      </w:rPr>
                    </w:pPr>
                    <w:r>
                      <w:t>31,041,285,685.28</w:t>
                    </w:r>
                  </w:p>
                </w:tc>
                <w:tc>
                  <w:tcPr>
                    <w:tcW w:w="1119" w:type="pct"/>
                    <w:tcBorders>
                      <w:top w:val="outset" w:sz="4" w:space="0" w:color="auto"/>
                      <w:left w:val="outset" w:sz="4" w:space="0" w:color="auto"/>
                      <w:bottom w:val="outset" w:sz="4" w:space="0" w:color="auto"/>
                      <w:right w:val="outset" w:sz="4" w:space="0" w:color="auto"/>
                    </w:tcBorders>
                  </w:tcPr>
                  <w:p w14:paraId="5AE54927" w14:textId="77777777" w:rsidR="00DE2F0F" w:rsidRDefault="00DE2F0F" w:rsidP="00DE2F0F">
                    <w:pPr>
                      <w:jc w:val="right"/>
                      <w:rPr>
                        <w:szCs w:val="21"/>
                      </w:rPr>
                    </w:pPr>
                    <w:r>
                      <w:t>31,375,941,582.67</w:t>
                    </w:r>
                  </w:p>
                </w:tc>
                <w:tc>
                  <w:tcPr>
                    <w:tcW w:w="1222" w:type="pct"/>
                    <w:tcBorders>
                      <w:top w:val="outset" w:sz="4" w:space="0" w:color="auto"/>
                      <w:left w:val="outset" w:sz="4" w:space="0" w:color="auto"/>
                      <w:bottom w:val="outset" w:sz="4" w:space="0" w:color="auto"/>
                      <w:right w:val="outset" w:sz="4" w:space="0" w:color="auto"/>
                    </w:tcBorders>
                  </w:tcPr>
                  <w:p w14:paraId="29344505" w14:textId="77777777" w:rsidR="00DE2F0F" w:rsidRDefault="00DE2F0F" w:rsidP="00DE2F0F">
                    <w:pPr>
                      <w:jc w:val="right"/>
                      <w:rPr>
                        <w:szCs w:val="21"/>
                      </w:rPr>
                    </w:pPr>
                    <w:r>
                      <w:t>334,655,897.39</w:t>
                    </w:r>
                  </w:p>
                </w:tc>
              </w:tr>
            </w:tbl>
            <w:p w14:paraId="5E5D90FF" w14:textId="77777777" w:rsidR="00DE2F0F" w:rsidRDefault="00DE2F0F"/>
            <w:p w14:paraId="285EC203" w14:textId="77777777" w:rsidR="00DD25BF" w:rsidRDefault="00011E1A">
              <w:pPr>
                <w:rPr>
                  <w:szCs w:val="21"/>
                </w:rPr>
              </w:pPr>
              <w:r>
                <w:rPr>
                  <w:rFonts w:hint="eastAsia"/>
                  <w:szCs w:val="21"/>
                </w:rPr>
                <w:lastRenderedPageBreak/>
                <w:t>各项目调整情况的说明：</w:t>
              </w:r>
            </w:p>
            <w:sdt>
              <w:sdtPr>
                <w:alias w:val="是否适用：资产负债表各项目调整情况的说明[双击切换]"/>
                <w:tag w:val="_GBC_c01a2728a3c94853a39637039ffbf4e0"/>
                <w:id w:val="-1123696502"/>
                <w:lock w:val="sdtContentLocked"/>
                <w:placeholder>
                  <w:docPart w:val="GBC22222222222222222222222222222"/>
                </w:placeholder>
              </w:sdtPr>
              <w:sdtEndPr/>
              <w:sdtContent>
                <w:p w14:paraId="5645AF8D" w14:textId="71CA9ED3" w:rsidR="00DD25BF" w:rsidRDefault="00011E1A">
                  <w:r>
                    <w:fldChar w:fldCharType="begin"/>
                  </w:r>
                  <w:r w:rsidR="00FF68E6">
                    <w:instrText xml:space="preserve"> MACROBUTTON  SnrToggleCheckbox √适用 </w:instrText>
                  </w:r>
                  <w:r>
                    <w:fldChar w:fldCharType="end"/>
                  </w:r>
                  <w:r>
                    <w:fldChar w:fldCharType="begin"/>
                  </w:r>
                  <w:r w:rsidR="00FF68E6">
                    <w:instrText xml:space="preserve"> MACROBUTTON  SnrToggleCheckbox □不适用 </w:instrText>
                  </w:r>
                  <w:r>
                    <w:fldChar w:fldCharType="end"/>
                  </w:r>
                </w:p>
              </w:sdtContent>
            </w:sdt>
            <w:sdt>
              <w:sdtPr>
                <w:alias w:val="资产负债表各项目调整情况的说明"/>
                <w:tag w:val="_GBC_497e8965ae9d489f816a032452b29f9b"/>
                <w:id w:val="-801534370"/>
                <w:lock w:val="sdtLocked"/>
                <w:placeholder>
                  <w:docPart w:val="GBC22222222222222222222222222222"/>
                </w:placeholder>
              </w:sdtPr>
              <w:sdtEndPr/>
              <w:sdtContent>
                <w:p w14:paraId="5E3DE575" w14:textId="77777777" w:rsidR="00FF68E6" w:rsidRDefault="00FF68E6" w:rsidP="00FF68E6">
                  <w:pPr>
                    <w:ind w:firstLineChars="200" w:firstLine="420"/>
                  </w:pPr>
                  <w:r>
                    <w:rPr>
                      <w:rFonts w:hint="eastAsia"/>
                    </w:rPr>
                    <w:t>注</w:t>
                  </w:r>
                  <w:r>
                    <w:t>1：本集团因执行新收入准则，在本集团与客户订立的合同开始日后，将在转让承诺的商品之前已收取的款项从“预收账款”调整至“合同负债”核算。将已完工未结算资产（已向客户转让商品而有权收取对价的权利，且该权利取决于客户结算确认）从“存货”调整至“合同资产”核算。</w:t>
                  </w:r>
                </w:p>
                <w:p w14:paraId="0798B344" w14:textId="77777777" w:rsidR="00FF68E6" w:rsidRDefault="00FF68E6" w:rsidP="00FF68E6">
                  <w:pPr>
                    <w:ind w:firstLineChars="200" w:firstLine="420"/>
                  </w:pPr>
                  <w:r>
                    <w:rPr>
                      <w:rFonts w:hint="eastAsia"/>
                    </w:rPr>
                    <w:t>注</w:t>
                  </w:r>
                  <w:r>
                    <w:t>2：除注1所述外，本集团合并资产负债表调整均为执行新金融工具准则的调整：</w:t>
                  </w:r>
                </w:p>
                <w:p w14:paraId="0821F18D" w14:textId="77777777" w:rsidR="00FF68E6" w:rsidRDefault="00FF68E6" w:rsidP="00FF68E6">
                  <w:pPr>
                    <w:ind w:firstLineChars="200" w:firstLine="420"/>
                  </w:pPr>
                  <w:r>
                    <w:rPr>
                      <w:rFonts w:hint="eastAsia"/>
                    </w:rPr>
                    <w:t>①按照预期信用损失模型计量应收款项（包括应收票据、应收账款、应收利息、应收股利、其他应收款）和合同资产的损失准备，相应调整应收款项和合同资产减值准备以及递延所得税资产的影响。</w:t>
                  </w:r>
                </w:p>
                <w:p w14:paraId="193C6A65" w14:textId="77777777" w:rsidR="00FF68E6" w:rsidRDefault="00FF68E6" w:rsidP="00FF68E6">
                  <w:pPr>
                    <w:ind w:firstLineChars="200" w:firstLine="420"/>
                  </w:pPr>
                  <w:r>
                    <w:rPr>
                      <w:rFonts w:hint="eastAsia"/>
                    </w:rPr>
                    <w:t>②本集团根据管理金融资产的业务模式和金融资产的合同现金流特征，将金融资产分类为以摊余成本计量的金融资产、以公允价值计量且其变动计入其他综合收益的金融资产和以公允价值计量且其变动计入当期损益的金融资产。</w:t>
                  </w:r>
                </w:p>
                <w:p w14:paraId="3DCA52B3" w14:textId="43BDE28F" w:rsidR="00FF68E6" w:rsidRDefault="00FF68E6" w:rsidP="00FF68E6">
                  <w:pPr>
                    <w:ind w:firstLineChars="200" w:firstLine="420"/>
                  </w:pPr>
                  <w:r>
                    <w:rPr>
                      <w:rFonts w:hint="eastAsia"/>
                    </w:rPr>
                    <w:t>本集团将原在“以公允价值计量且其变动计入当期损益的金融资产”核算的权益工具和“可供出售金融资产”核算的权益工具，分类至“交易性金融资产”核算。可供出售金融资产累计公允价值变动由“其他综合收益”调整至“未分配利润”。</w:t>
                  </w:r>
                </w:p>
                <w:p w14:paraId="09F9E0FE" w14:textId="77777777" w:rsidR="008979F7" w:rsidRPr="008979F7" w:rsidRDefault="008979F7" w:rsidP="008979F7">
                  <w:pPr>
                    <w:ind w:firstLineChars="200" w:firstLine="420"/>
                  </w:pPr>
                  <w:r w:rsidRPr="008979F7">
                    <w:rPr>
                      <w:rFonts w:hint="eastAsia"/>
                    </w:rPr>
                    <w:t>本集团将原在“应收票据”核算的信用级别较高银行承兑的银行承兑汇票，分类至“应收款项融资”核算。</w:t>
                  </w:r>
                </w:p>
                <w:p w14:paraId="15D364BD" w14:textId="77777777" w:rsidR="00FF68E6" w:rsidRDefault="00FF68E6" w:rsidP="00FF68E6">
                  <w:pPr>
                    <w:ind w:firstLineChars="200" w:firstLine="420"/>
                  </w:pPr>
                  <w:r>
                    <w:rPr>
                      <w:rFonts w:hint="eastAsia"/>
                    </w:rPr>
                    <w:t>本集团的金融负债于初始确认时分类为以公允价值计量且其变动计入当期损益的金融负债和其他金融负债。</w:t>
                  </w:r>
                </w:p>
                <w:p w14:paraId="4A6C927B" w14:textId="69CC539D" w:rsidR="00DD25BF" w:rsidRDefault="00FF68E6" w:rsidP="00FF68E6">
                  <w:pPr>
                    <w:ind w:firstLineChars="200" w:firstLine="420"/>
                  </w:pPr>
                  <w:r>
                    <w:rPr>
                      <w:rFonts w:hint="eastAsia"/>
                    </w:rPr>
                    <w:t>本集团将原在“以公允价值计量且其变动计入当期损益的金融负债”核算的金融负债，分类至“交易性金融负债”核算。</w:t>
                  </w:r>
                </w:p>
              </w:sdtContent>
            </w:sdt>
          </w:sdtContent>
        </w:sdt>
        <w:p w14:paraId="423C65DB" w14:textId="77777777" w:rsidR="00DD25BF" w:rsidRDefault="00DD25BF"/>
        <w:sdt>
          <w:sdtPr>
            <w:rPr>
              <w:rFonts w:hint="eastAsia"/>
            </w:rPr>
            <w:tag w:val="_SEC_4c083c0f0fd54f4d99a6a7013210b585"/>
            <w:id w:val="1567527690"/>
            <w:lock w:val="sdtLocked"/>
            <w:placeholder>
              <w:docPart w:val="GBC22222222222222222222222222222"/>
            </w:placeholder>
          </w:sdtPr>
          <w:sdtEndPr>
            <w:rPr>
              <w:szCs w:val="21"/>
            </w:rPr>
          </w:sdtEndPr>
          <w:sdtContent>
            <w:p w14:paraId="221C4EFD" w14:textId="77777777" w:rsidR="00DD25BF" w:rsidRDefault="00011E1A">
              <w:pPr>
                <w:jc w:val="center"/>
              </w:pPr>
              <w:r>
                <w:rPr>
                  <w:rFonts w:hint="eastAsia"/>
                </w:rPr>
                <w:t>母公司</w:t>
              </w:r>
              <w:r>
                <w:t>资产负债表</w:t>
              </w:r>
            </w:p>
            <w:p w14:paraId="330EFDE1" w14:textId="77777777" w:rsidR="00DD25BF" w:rsidRDefault="00011E1A">
              <w:pPr>
                <w:jc w:val="right"/>
                <w:rPr>
                  <w:szCs w:val="21"/>
                </w:rPr>
              </w:pPr>
              <w:r>
                <w:rPr>
                  <w:rFonts w:hint="eastAsia"/>
                  <w:szCs w:val="21"/>
                </w:rPr>
                <w:t xml:space="preserve"> </w:t>
              </w:r>
              <w:r>
                <w:rPr>
                  <w:szCs w:val="21"/>
                </w:rPr>
                <w:t xml:space="preserve">      单位:</w:t>
              </w:r>
              <w:sdt>
                <w:sdtPr>
                  <w:rPr>
                    <w:szCs w:val="21"/>
                  </w:rPr>
                  <w:alias w:val="单位：母公司资产负债表"/>
                  <w:tag w:val="_GBC_229861f0a5c3450a9f157e50a94ce6b2"/>
                  <w:id w:val="-241335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资产负债表"/>
                  <w:tag w:val="_GBC_d8f83856af044766b2b6c25eb72bb824"/>
                  <w:id w:val="7693599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748"/>
                <w:gridCol w:w="2001"/>
                <w:gridCol w:w="2001"/>
                <w:gridCol w:w="2073"/>
              </w:tblGrid>
              <w:tr w:rsidR="00DE2F0F" w14:paraId="3B9E3DF6" w14:textId="77777777" w:rsidTr="00B41AD2">
                <w:trPr>
                  <w:cantSplit/>
                </w:trPr>
                <w:bookmarkStart w:id="134" w:name="_Hlk35260393" w:displacedByCustomXml="next"/>
                <w:sdt>
                  <w:sdtPr>
                    <w:tag w:val="_PLD_7a95292674d64d03aedd2a72f82a55d7"/>
                    <w:id w:val="122563841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BDB4C56" w14:textId="77777777" w:rsidR="00DE2F0F" w:rsidRDefault="00DE2F0F" w:rsidP="00DE2F0F">
                        <w:pPr>
                          <w:jc w:val="center"/>
                          <w:rPr>
                            <w:b/>
                            <w:szCs w:val="21"/>
                          </w:rPr>
                        </w:pPr>
                        <w:r>
                          <w:rPr>
                            <w:b/>
                            <w:szCs w:val="21"/>
                          </w:rPr>
                          <w:t>项目</w:t>
                        </w:r>
                      </w:p>
                    </w:tc>
                  </w:sdtContent>
                </w:sdt>
                <w:sdt>
                  <w:sdtPr>
                    <w:tag w:val="_PLD_7c17c8f2825545f5ad39a98a6522c892"/>
                    <w:id w:val="-400063875"/>
                    <w:lock w:val="sdtLocked"/>
                  </w:sdtPr>
                  <w:sdtEndPr/>
                  <w:sdtContent>
                    <w:tc>
                      <w:tcPr>
                        <w:tcW w:w="1150" w:type="pct"/>
                        <w:tcBorders>
                          <w:top w:val="outset" w:sz="4" w:space="0" w:color="auto"/>
                          <w:left w:val="outset" w:sz="4" w:space="0" w:color="auto"/>
                          <w:bottom w:val="outset" w:sz="4" w:space="0" w:color="auto"/>
                          <w:right w:val="outset" w:sz="4" w:space="0" w:color="auto"/>
                        </w:tcBorders>
                        <w:vAlign w:val="center"/>
                      </w:tcPr>
                      <w:p w14:paraId="570C6020" w14:textId="77777777" w:rsidR="00DE2F0F" w:rsidRDefault="00DE2F0F" w:rsidP="00DE2F0F">
                        <w:pPr>
                          <w:jc w:val="center"/>
                          <w:rPr>
                            <w:b/>
                            <w:szCs w:val="21"/>
                          </w:rPr>
                        </w:pPr>
                        <w:r>
                          <w:rPr>
                            <w:rFonts w:hint="eastAsia"/>
                            <w:b/>
                            <w:szCs w:val="21"/>
                          </w:rPr>
                          <w:t>2018年12月31日</w:t>
                        </w:r>
                      </w:p>
                    </w:tc>
                  </w:sdtContent>
                </w:sdt>
                <w:sdt>
                  <w:sdtPr>
                    <w:tag w:val="_PLD_34c606f3c58a4b409eb59fef64e920da"/>
                    <w:id w:val="1226485510"/>
                    <w:lock w:val="sdtLocked"/>
                  </w:sdtPr>
                  <w:sdtEndPr/>
                  <w:sdtContent>
                    <w:tc>
                      <w:tcPr>
                        <w:tcW w:w="1031" w:type="pct"/>
                        <w:tcBorders>
                          <w:top w:val="outset" w:sz="4" w:space="0" w:color="auto"/>
                          <w:left w:val="outset" w:sz="4" w:space="0" w:color="auto"/>
                          <w:bottom w:val="outset" w:sz="4" w:space="0" w:color="auto"/>
                          <w:right w:val="outset" w:sz="4" w:space="0" w:color="auto"/>
                        </w:tcBorders>
                        <w:vAlign w:val="center"/>
                      </w:tcPr>
                      <w:p w14:paraId="10D08039" w14:textId="77777777" w:rsidR="00DE2F0F" w:rsidRDefault="00DE2F0F" w:rsidP="00DE2F0F">
                        <w:pPr>
                          <w:jc w:val="center"/>
                          <w:rPr>
                            <w:b/>
                            <w:szCs w:val="21"/>
                          </w:rPr>
                        </w:pPr>
                        <w:r>
                          <w:rPr>
                            <w:rFonts w:hint="eastAsia"/>
                            <w:b/>
                            <w:szCs w:val="21"/>
                          </w:rPr>
                          <w:t>2019年1月1日</w:t>
                        </w:r>
                      </w:p>
                    </w:tc>
                  </w:sdtContent>
                </w:sdt>
                <w:sdt>
                  <w:sdtPr>
                    <w:tag w:val="_PLD_bf738959e4fc4fa09024c7ba9beab7fa"/>
                    <w:id w:val="-607818099"/>
                    <w:lock w:val="sdtLocked"/>
                  </w:sdtPr>
                  <w:sdtEndPr/>
                  <w:sdtContent>
                    <w:tc>
                      <w:tcPr>
                        <w:tcW w:w="1227" w:type="pct"/>
                        <w:tcBorders>
                          <w:top w:val="outset" w:sz="4" w:space="0" w:color="auto"/>
                          <w:left w:val="outset" w:sz="4" w:space="0" w:color="auto"/>
                          <w:bottom w:val="outset" w:sz="4" w:space="0" w:color="auto"/>
                          <w:right w:val="outset" w:sz="4" w:space="0" w:color="auto"/>
                        </w:tcBorders>
                        <w:vAlign w:val="center"/>
                      </w:tcPr>
                      <w:p w14:paraId="29D3C0F5" w14:textId="77777777" w:rsidR="00DE2F0F" w:rsidRDefault="00DE2F0F" w:rsidP="00DE2F0F">
                        <w:pPr>
                          <w:jc w:val="center"/>
                          <w:rPr>
                            <w:b/>
                          </w:rPr>
                        </w:pPr>
                        <w:r>
                          <w:rPr>
                            <w:rFonts w:hint="eastAsia"/>
                            <w:b/>
                          </w:rPr>
                          <w:t>调整数</w:t>
                        </w:r>
                      </w:p>
                    </w:tc>
                  </w:sdtContent>
                </w:sdt>
              </w:tr>
              <w:tr w:rsidR="00DE2F0F" w14:paraId="02A94206" w14:textId="77777777" w:rsidTr="00DE2F0F">
                <w:sdt>
                  <w:sdtPr>
                    <w:tag w:val="_PLD_2ddd5b3ca11648ae84ea83adf88612a9"/>
                    <w:id w:val="178037180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0BBE0BB" w14:textId="77777777" w:rsidR="00DE2F0F" w:rsidRDefault="00DE2F0F" w:rsidP="00DE2F0F">
                        <w:pPr>
                          <w:rPr>
                            <w:szCs w:val="21"/>
                          </w:rPr>
                        </w:pPr>
                        <w:r>
                          <w:rPr>
                            <w:rFonts w:hint="eastAsia"/>
                            <w:b/>
                            <w:bCs/>
                            <w:szCs w:val="21"/>
                          </w:rPr>
                          <w:t>流动资产：</w:t>
                        </w:r>
                      </w:p>
                    </w:tc>
                  </w:sdtContent>
                </w:sdt>
              </w:tr>
              <w:tr w:rsidR="00DE2F0F" w14:paraId="77E23AEF" w14:textId="77777777" w:rsidTr="00B41AD2">
                <w:sdt>
                  <w:sdtPr>
                    <w:tag w:val="_PLD_1e563d0e1a334304949ac9c74b1783a6"/>
                    <w:id w:val="-136204689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2569CB9" w14:textId="77777777" w:rsidR="00DE2F0F" w:rsidRDefault="00DE2F0F" w:rsidP="00DE2F0F">
                        <w:pPr>
                          <w:ind w:firstLineChars="100" w:firstLine="210"/>
                          <w:rPr>
                            <w:szCs w:val="21"/>
                          </w:rPr>
                        </w:pPr>
                        <w:r>
                          <w:rPr>
                            <w:rFonts w:hint="eastAsia"/>
                            <w:szCs w:val="21"/>
                          </w:rPr>
                          <w:t>货币资金</w:t>
                        </w:r>
                      </w:p>
                    </w:tc>
                  </w:sdtContent>
                </w:sdt>
                <w:tc>
                  <w:tcPr>
                    <w:tcW w:w="1150" w:type="pct"/>
                    <w:tcBorders>
                      <w:top w:val="outset" w:sz="4" w:space="0" w:color="auto"/>
                      <w:left w:val="outset" w:sz="4" w:space="0" w:color="auto"/>
                      <w:bottom w:val="outset" w:sz="4" w:space="0" w:color="auto"/>
                      <w:right w:val="outset" w:sz="4" w:space="0" w:color="auto"/>
                    </w:tcBorders>
                  </w:tcPr>
                  <w:p w14:paraId="3FC7360F" w14:textId="77777777" w:rsidR="00DE2F0F" w:rsidRDefault="00DE2F0F" w:rsidP="00DE2F0F">
                    <w:pPr>
                      <w:jc w:val="right"/>
                      <w:rPr>
                        <w:szCs w:val="21"/>
                      </w:rPr>
                    </w:pPr>
                    <w:r>
                      <w:t>1,534,780,084.37</w:t>
                    </w:r>
                  </w:p>
                </w:tc>
                <w:tc>
                  <w:tcPr>
                    <w:tcW w:w="1031" w:type="pct"/>
                    <w:tcBorders>
                      <w:top w:val="outset" w:sz="4" w:space="0" w:color="auto"/>
                      <w:left w:val="outset" w:sz="4" w:space="0" w:color="auto"/>
                      <w:bottom w:val="outset" w:sz="4" w:space="0" w:color="auto"/>
                      <w:right w:val="outset" w:sz="4" w:space="0" w:color="auto"/>
                    </w:tcBorders>
                  </w:tcPr>
                  <w:p w14:paraId="5871A78D" w14:textId="77777777" w:rsidR="00DE2F0F" w:rsidRDefault="00DE2F0F" w:rsidP="00DE2F0F">
                    <w:pPr>
                      <w:jc w:val="right"/>
                      <w:rPr>
                        <w:szCs w:val="21"/>
                      </w:rPr>
                    </w:pPr>
                    <w:r>
                      <w:t>1,534,780,084.37</w:t>
                    </w:r>
                  </w:p>
                </w:tc>
                <w:tc>
                  <w:tcPr>
                    <w:tcW w:w="1227" w:type="pct"/>
                    <w:tcBorders>
                      <w:top w:val="outset" w:sz="4" w:space="0" w:color="auto"/>
                      <w:left w:val="outset" w:sz="4" w:space="0" w:color="auto"/>
                      <w:bottom w:val="outset" w:sz="4" w:space="0" w:color="auto"/>
                      <w:right w:val="outset" w:sz="4" w:space="0" w:color="auto"/>
                    </w:tcBorders>
                  </w:tcPr>
                  <w:p w14:paraId="1B35BEB7" w14:textId="77777777" w:rsidR="00DE2F0F" w:rsidRDefault="00DE2F0F" w:rsidP="00DE2F0F">
                    <w:pPr>
                      <w:jc w:val="right"/>
                      <w:rPr>
                        <w:szCs w:val="21"/>
                      </w:rPr>
                    </w:pPr>
                  </w:p>
                </w:tc>
              </w:tr>
              <w:tr w:rsidR="00DE2F0F" w14:paraId="2590D308"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3aab59b0bef49b8af4ebb9e9bf2cdbf"/>
                      <w:id w:val="-353651551"/>
                      <w:lock w:val="sdtLocked"/>
                    </w:sdtPr>
                    <w:sdtEndPr/>
                    <w:sdtContent>
                      <w:p w14:paraId="3CFBD577" w14:textId="77777777" w:rsidR="00DE2F0F" w:rsidRDefault="00DE2F0F" w:rsidP="00DE2F0F">
                        <w:pPr>
                          <w:ind w:firstLineChars="100" w:firstLine="210"/>
                        </w:pPr>
                        <w:r>
                          <w:rPr>
                            <w:rFonts w:hint="eastAsia"/>
                          </w:rPr>
                          <w:t>交易性金融资产</w:t>
                        </w:r>
                      </w:p>
                    </w:sdtContent>
                  </w:sdt>
                </w:tc>
                <w:tc>
                  <w:tcPr>
                    <w:tcW w:w="1150" w:type="pct"/>
                    <w:tcBorders>
                      <w:top w:val="outset" w:sz="4" w:space="0" w:color="auto"/>
                      <w:left w:val="outset" w:sz="4" w:space="0" w:color="auto"/>
                      <w:bottom w:val="outset" w:sz="4" w:space="0" w:color="auto"/>
                      <w:right w:val="outset" w:sz="4" w:space="0" w:color="auto"/>
                    </w:tcBorders>
                  </w:tcPr>
                  <w:p w14:paraId="24390CC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3BABD9E7" w14:textId="77777777" w:rsidR="00DE2F0F" w:rsidRDefault="00DE2F0F" w:rsidP="00DE2F0F">
                    <w:pPr>
                      <w:jc w:val="right"/>
                      <w:rPr>
                        <w:szCs w:val="21"/>
                      </w:rPr>
                    </w:pPr>
                    <w:r>
                      <w:t>544,364,425.98</w:t>
                    </w:r>
                  </w:p>
                </w:tc>
                <w:tc>
                  <w:tcPr>
                    <w:tcW w:w="1227" w:type="pct"/>
                    <w:tcBorders>
                      <w:top w:val="outset" w:sz="4" w:space="0" w:color="auto"/>
                      <w:left w:val="outset" w:sz="4" w:space="0" w:color="auto"/>
                      <w:bottom w:val="outset" w:sz="4" w:space="0" w:color="auto"/>
                      <w:right w:val="outset" w:sz="4" w:space="0" w:color="auto"/>
                    </w:tcBorders>
                  </w:tcPr>
                  <w:p w14:paraId="4AD341D1" w14:textId="77777777" w:rsidR="00DE2F0F" w:rsidRDefault="00DE2F0F" w:rsidP="00DE2F0F">
                    <w:pPr>
                      <w:jc w:val="right"/>
                      <w:rPr>
                        <w:szCs w:val="21"/>
                      </w:rPr>
                    </w:pPr>
                    <w:r>
                      <w:t>544,364,425.98</w:t>
                    </w:r>
                  </w:p>
                </w:tc>
              </w:tr>
              <w:tr w:rsidR="00DE2F0F" w14:paraId="6FC790A3" w14:textId="77777777" w:rsidTr="00B41AD2">
                <w:sdt>
                  <w:sdtPr>
                    <w:tag w:val="_PLD_fcbfb1ed058a4dbf88dd67bcb1ac8966"/>
                    <w:id w:val="-51414966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FFCA728" w14:textId="77777777" w:rsidR="00DE2F0F" w:rsidRDefault="00DE2F0F" w:rsidP="00DE2F0F">
                        <w:pPr>
                          <w:ind w:firstLineChars="100" w:firstLine="210"/>
                          <w:rPr>
                            <w:szCs w:val="21"/>
                          </w:rPr>
                        </w:pPr>
                        <w:r>
                          <w:rPr>
                            <w:rFonts w:hint="eastAsia"/>
                            <w:szCs w:val="21"/>
                          </w:rPr>
                          <w:t>以公允价值计量且其变动计入当期损益的金融资产</w:t>
                        </w:r>
                      </w:p>
                    </w:tc>
                  </w:sdtContent>
                </w:sdt>
                <w:tc>
                  <w:tcPr>
                    <w:tcW w:w="1150" w:type="pct"/>
                    <w:tcBorders>
                      <w:top w:val="outset" w:sz="4" w:space="0" w:color="auto"/>
                      <w:left w:val="outset" w:sz="4" w:space="0" w:color="auto"/>
                      <w:bottom w:val="outset" w:sz="4" w:space="0" w:color="auto"/>
                      <w:right w:val="outset" w:sz="4" w:space="0" w:color="auto"/>
                    </w:tcBorders>
                  </w:tcPr>
                  <w:p w14:paraId="5AA58DC9" w14:textId="77777777" w:rsidR="00DE2F0F" w:rsidRDefault="00DE2F0F" w:rsidP="00DE2F0F">
                    <w:pPr>
                      <w:jc w:val="right"/>
                      <w:rPr>
                        <w:szCs w:val="21"/>
                      </w:rPr>
                    </w:pPr>
                    <w:r>
                      <w:t>500,295,000.00</w:t>
                    </w:r>
                  </w:p>
                </w:tc>
                <w:tc>
                  <w:tcPr>
                    <w:tcW w:w="1031" w:type="pct"/>
                    <w:tcBorders>
                      <w:top w:val="outset" w:sz="4" w:space="0" w:color="auto"/>
                      <w:left w:val="outset" w:sz="4" w:space="0" w:color="auto"/>
                      <w:bottom w:val="outset" w:sz="4" w:space="0" w:color="auto"/>
                      <w:right w:val="outset" w:sz="4" w:space="0" w:color="auto"/>
                    </w:tcBorders>
                  </w:tcPr>
                  <w:p w14:paraId="1C3D3336"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72E25443" w14:textId="77777777" w:rsidR="00DE2F0F" w:rsidRDefault="00DE2F0F" w:rsidP="00DE2F0F">
                    <w:pPr>
                      <w:jc w:val="right"/>
                      <w:rPr>
                        <w:szCs w:val="21"/>
                      </w:rPr>
                    </w:pPr>
                    <w:r>
                      <w:t>-500,295,000.00</w:t>
                    </w:r>
                  </w:p>
                </w:tc>
              </w:tr>
              <w:tr w:rsidR="00DE2F0F" w14:paraId="085F78A5" w14:textId="77777777" w:rsidTr="00B41AD2">
                <w:sdt>
                  <w:sdtPr>
                    <w:tag w:val="_PLD_739e1e0c7cb54a188d873f4ec050c349"/>
                    <w:id w:val="-152007783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604B89F" w14:textId="77777777" w:rsidR="00DE2F0F" w:rsidRDefault="00DE2F0F" w:rsidP="00DE2F0F">
                        <w:pPr>
                          <w:ind w:firstLineChars="100" w:firstLine="210"/>
                          <w:rPr>
                            <w:szCs w:val="21"/>
                          </w:rPr>
                        </w:pPr>
                        <w:r>
                          <w:rPr>
                            <w:rFonts w:hint="eastAsia"/>
                            <w:szCs w:val="21"/>
                          </w:rPr>
                          <w:t>衍生金融资产</w:t>
                        </w:r>
                      </w:p>
                    </w:tc>
                  </w:sdtContent>
                </w:sdt>
                <w:tc>
                  <w:tcPr>
                    <w:tcW w:w="1150" w:type="pct"/>
                    <w:tcBorders>
                      <w:top w:val="outset" w:sz="4" w:space="0" w:color="auto"/>
                      <w:left w:val="outset" w:sz="4" w:space="0" w:color="auto"/>
                      <w:bottom w:val="outset" w:sz="4" w:space="0" w:color="auto"/>
                      <w:right w:val="outset" w:sz="4" w:space="0" w:color="auto"/>
                    </w:tcBorders>
                  </w:tcPr>
                  <w:p w14:paraId="0E2B8BE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37A2ABC1"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76A3E39A" w14:textId="77777777" w:rsidR="00DE2F0F" w:rsidRDefault="00DE2F0F" w:rsidP="00DE2F0F">
                    <w:pPr>
                      <w:jc w:val="right"/>
                      <w:rPr>
                        <w:szCs w:val="21"/>
                      </w:rPr>
                    </w:pPr>
                  </w:p>
                </w:tc>
              </w:tr>
              <w:tr w:rsidR="00DE2F0F" w14:paraId="2729214C" w14:textId="77777777" w:rsidTr="00B41AD2">
                <w:sdt>
                  <w:sdtPr>
                    <w:tag w:val="_PLD_b05a334fe7214ccdbbd8603e7951e67b"/>
                    <w:id w:val="117153488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1A4026B" w14:textId="77777777" w:rsidR="00DE2F0F" w:rsidRDefault="00DE2F0F" w:rsidP="00DE2F0F">
                        <w:pPr>
                          <w:ind w:firstLineChars="100" w:firstLine="210"/>
                          <w:rPr>
                            <w:szCs w:val="21"/>
                          </w:rPr>
                        </w:pPr>
                        <w:r>
                          <w:rPr>
                            <w:rFonts w:hint="eastAsia"/>
                            <w:szCs w:val="21"/>
                          </w:rPr>
                          <w:t>应收票据</w:t>
                        </w:r>
                      </w:p>
                    </w:tc>
                  </w:sdtContent>
                </w:sdt>
                <w:tc>
                  <w:tcPr>
                    <w:tcW w:w="1150" w:type="pct"/>
                    <w:tcBorders>
                      <w:top w:val="outset" w:sz="4" w:space="0" w:color="auto"/>
                      <w:left w:val="outset" w:sz="4" w:space="0" w:color="auto"/>
                      <w:bottom w:val="outset" w:sz="4" w:space="0" w:color="auto"/>
                      <w:right w:val="outset" w:sz="4" w:space="0" w:color="auto"/>
                    </w:tcBorders>
                  </w:tcPr>
                  <w:p w14:paraId="1BFDB0B8" w14:textId="77777777" w:rsidR="00DE2F0F" w:rsidRDefault="00DE2F0F" w:rsidP="00DE2F0F">
                    <w:pPr>
                      <w:jc w:val="right"/>
                      <w:rPr>
                        <w:szCs w:val="21"/>
                      </w:rPr>
                    </w:pPr>
                    <w:r>
                      <w:t>205,698,880.60</w:t>
                    </w:r>
                  </w:p>
                </w:tc>
                <w:tc>
                  <w:tcPr>
                    <w:tcW w:w="1031" w:type="pct"/>
                    <w:tcBorders>
                      <w:top w:val="outset" w:sz="4" w:space="0" w:color="auto"/>
                      <w:left w:val="outset" w:sz="4" w:space="0" w:color="auto"/>
                      <w:bottom w:val="outset" w:sz="4" w:space="0" w:color="auto"/>
                      <w:right w:val="outset" w:sz="4" w:space="0" w:color="auto"/>
                    </w:tcBorders>
                  </w:tcPr>
                  <w:p w14:paraId="6E714142" w14:textId="77777777" w:rsidR="00DE2F0F" w:rsidRDefault="00DE2F0F" w:rsidP="00DE2F0F">
                    <w:pPr>
                      <w:jc w:val="right"/>
                      <w:rPr>
                        <w:szCs w:val="21"/>
                      </w:rPr>
                    </w:pPr>
                    <w:r>
                      <w:t>30,380,494.74</w:t>
                    </w:r>
                  </w:p>
                </w:tc>
                <w:tc>
                  <w:tcPr>
                    <w:tcW w:w="1227" w:type="pct"/>
                    <w:tcBorders>
                      <w:top w:val="outset" w:sz="4" w:space="0" w:color="auto"/>
                      <w:left w:val="outset" w:sz="4" w:space="0" w:color="auto"/>
                      <w:bottom w:val="outset" w:sz="4" w:space="0" w:color="auto"/>
                      <w:right w:val="outset" w:sz="4" w:space="0" w:color="auto"/>
                    </w:tcBorders>
                  </w:tcPr>
                  <w:p w14:paraId="09E16695" w14:textId="77777777" w:rsidR="00DE2F0F" w:rsidRDefault="00DE2F0F" w:rsidP="00DE2F0F">
                    <w:pPr>
                      <w:jc w:val="right"/>
                      <w:rPr>
                        <w:szCs w:val="21"/>
                      </w:rPr>
                    </w:pPr>
                    <w:r>
                      <w:t>-175,318,385.86</w:t>
                    </w:r>
                  </w:p>
                </w:tc>
              </w:tr>
              <w:tr w:rsidR="00DE2F0F" w14:paraId="6133F8CB" w14:textId="77777777" w:rsidTr="00B41AD2">
                <w:sdt>
                  <w:sdtPr>
                    <w:tag w:val="_PLD_929a1362bae64d86a80c78ac72d5d023"/>
                    <w:id w:val="9035920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FEF18CE" w14:textId="77777777" w:rsidR="00DE2F0F" w:rsidRDefault="00DE2F0F" w:rsidP="00DE2F0F">
                        <w:pPr>
                          <w:ind w:firstLineChars="100" w:firstLine="210"/>
                          <w:rPr>
                            <w:szCs w:val="21"/>
                          </w:rPr>
                        </w:pPr>
                        <w:r>
                          <w:rPr>
                            <w:rFonts w:hint="eastAsia"/>
                            <w:szCs w:val="21"/>
                          </w:rPr>
                          <w:t>应收账款</w:t>
                        </w:r>
                      </w:p>
                    </w:tc>
                  </w:sdtContent>
                </w:sdt>
                <w:tc>
                  <w:tcPr>
                    <w:tcW w:w="1150" w:type="pct"/>
                    <w:tcBorders>
                      <w:top w:val="outset" w:sz="4" w:space="0" w:color="auto"/>
                      <w:left w:val="outset" w:sz="4" w:space="0" w:color="auto"/>
                      <w:bottom w:val="outset" w:sz="4" w:space="0" w:color="auto"/>
                      <w:right w:val="outset" w:sz="4" w:space="0" w:color="auto"/>
                    </w:tcBorders>
                  </w:tcPr>
                  <w:p w14:paraId="42977984" w14:textId="77777777" w:rsidR="00DE2F0F" w:rsidRDefault="00DE2F0F" w:rsidP="00DE2F0F">
                    <w:pPr>
                      <w:jc w:val="right"/>
                      <w:rPr>
                        <w:szCs w:val="21"/>
                      </w:rPr>
                    </w:pPr>
                    <w:r>
                      <w:t>662,208,757.17</w:t>
                    </w:r>
                  </w:p>
                </w:tc>
                <w:tc>
                  <w:tcPr>
                    <w:tcW w:w="1031" w:type="pct"/>
                    <w:tcBorders>
                      <w:top w:val="outset" w:sz="4" w:space="0" w:color="auto"/>
                      <w:left w:val="outset" w:sz="4" w:space="0" w:color="auto"/>
                      <w:bottom w:val="outset" w:sz="4" w:space="0" w:color="auto"/>
                      <w:right w:val="outset" w:sz="4" w:space="0" w:color="auto"/>
                    </w:tcBorders>
                  </w:tcPr>
                  <w:p w14:paraId="481D9F55" w14:textId="77777777" w:rsidR="00DE2F0F" w:rsidRDefault="00DE2F0F" w:rsidP="00DE2F0F">
                    <w:pPr>
                      <w:jc w:val="right"/>
                      <w:rPr>
                        <w:szCs w:val="21"/>
                      </w:rPr>
                    </w:pPr>
                    <w:r>
                      <w:t>757,154,934.57</w:t>
                    </w:r>
                  </w:p>
                </w:tc>
                <w:tc>
                  <w:tcPr>
                    <w:tcW w:w="1227" w:type="pct"/>
                    <w:tcBorders>
                      <w:top w:val="outset" w:sz="4" w:space="0" w:color="auto"/>
                      <w:left w:val="outset" w:sz="4" w:space="0" w:color="auto"/>
                      <w:bottom w:val="outset" w:sz="4" w:space="0" w:color="auto"/>
                      <w:right w:val="outset" w:sz="4" w:space="0" w:color="auto"/>
                    </w:tcBorders>
                  </w:tcPr>
                  <w:p w14:paraId="33766CAD" w14:textId="77777777" w:rsidR="00DE2F0F" w:rsidRDefault="00DE2F0F" w:rsidP="00DE2F0F">
                    <w:pPr>
                      <w:jc w:val="right"/>
                      <w:rPr>
                        <w:szCs w:val="21"/>
                      </w:rPr>
                    </w:pPr>
                    <w:r>
                      <w:t>94,946,177.40</w:t>
                    </w:r>
                  </w:p>
                </w:tc>
              </w:tr>
              <w:tr w:rsidR="00DE2F0F" w14:paraId="3B61324B"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e8c2cd843204c04a2e6d2c4e2ffe50a"/>
                      <w:id w:val="-33192552"/>
                      <w:lock w:val="sdtLocked"/>
                    </w:sdtPr>
                    <w:sdtEndPr/>
                    <w:sdtContent>
                      <w:p w14:paraId="21DC7CAF" w14:textId="77777777" w:rsidR="00DE2F0F" w:rsidRDefault="00DE2F0F" w:rsidP="00DE2F0F">
                        <w:pPr>
                          <w:ind w:firstLineChars="100" w:firstLine="210"/>
                        </w:pPr>
                        <w:r>
                          <w:rPr>
                            <w:rFonts w:hint="eastAsia"/>
                          </w:rPr>
                          <w:t>应收款项融资</w:t>
                        </w:r>
                      </w:p>
                    </w:sdtContent>
                  </w:sdt>
                </w:tc>
                <w:tc>
                  <w:tcPr>
                    <w:tcW w:w="1150" w:type="pct"/>
                    <w:tcBorders>
                      <w:top w:val="outset" w:sz="4" w:space="0" w:color="auto"/>
                      <w:left w:val="outset" w:sz="4" w:space="0" w:color="auto"/>
                      <w:bottom w:val="outset" w:sz="4" w:space="0" w:color="auto"/>
                      <w:right w:val="outset" w:sz="4" w:space="0" w:color="auto"/>
                    </w:tcBorders>
                  </w:tcPr>
                  <w:p w14:paraId="22A7FF7F"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22016E46" w14:textId="77777777" w:rsidR="00DE2F0F" w:rsidRDefault="00DE2F0F" w:rsidP="00DE2F0F">
                    <w:pPr>
                      <w:jc w:val="right"/>
                      <w:rPr>
                        <w:szCs w:val="21"/>
                      </w:rPr>
                    </w:pPr>
                    <w:r>
                      <w:t>174,603,184.86</w:t>
                    </w:r>
                  </w:p>
                </w:tc>
                <w:tc>
                  <w:tcPr>
                    <w:tcW w:w="1227" w:type="pct"/>
                    <w:tcBorders>
                      <w:top w:val="outset" w:sz="4" w:space="0" w:color="auto"/>
                      <w:left w:val="outset" w:sz="4" w:space="0" w:color="auto"/>
                      <w:bottom w:val="outset" w:sz="4" w:space="0" w:color="auto"/>
                      <w:right w:val="outset" w:sz="4" w:space="0" w:color="auto"/>
                    </w:tcBorders>
                  </w:tcPr>
                  <w:p w14:paraId="2BF043AE" w14:textId="77777777" w:rsidR="00DE2F0F" w:rsidRDefault="00DE2F0F" w:rsidP="00DE2F0F">
                    <w:pPr>
                      <w:jc w:val="right"/>
                      <w:rPr>
                        <w:szCs w:val="21"/>
                      </w:rPr>
                    </w:pPr>
                    <w:r>
                      <w:t>174,603,184.86</w:t>
                    </w:r>
                  </w:p>
                </w:tc>
              </w:tr>
              <w:tr w:rsidR="00DE2F0F" w14:paraId="4B8B9037" w14:textId="77777777" w:rsidTr="00B41AD2">
                <w:sdt>
                  <w:sdtPr>
                    <w:tag w:val="_PLD_76939d7f8d114f978885cd554bf5854e"/>
                    <w:id w:val="201965839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AD3370C" w14:textId="77777777" w:rsidR="00DE2F0F" w:rsidRDefault="00DE2F0F" w:rsidP="00DE2F0F">
                        <w:pPr>
                          <w:ind w:firstLineChars="100" w:firstLine="210"/>
                          <w:rPr>
                            <w:szCs w:val="21"/>
                          </w:rPr>
                        </w:pPr>
                        <w:r>
                          <w:rPr>
                            <w:rFonts w:hint="eastAsia"/>
                            <w:szCs w:val="21"/>
                          </w:rPr>
                          <w:t>预付款项</w:t>
                        </w:r>
                      </w:p>
                    </w:tc>
                  </w:sdtContent>
                </w:sdt>
                <w:tc>
                  <w:tcPr>
                    <w:tcW w:w="1150" w:type="pct"/>
                    <w:tcBorders>
                      <w:top w:val="outset" w:sz="4" w:space="0" w:color="auto"/>
                      <w:left w:val="outset" w:sz="4" w:space="0" w:color="auto"/>
                      <w:bottom w:val="outset" w:sz="4" w:space="0" w:color="auto"/>
                      <w:right w:val="outset" w:sz="4" w:space="0" w:color="auto"/>
                    </w:tcBorders>
                  </w:tcPr>
                  <w:p w14:paraId="33F38BFF" w14:textId="77777777" w:rsidR="00DE2F0F" w:rsidRDefault="00DE2F0F" w:rsidP="00DE2F0F">
                    <w:pPr>
                      <w:jc w:val="right"/>
                      <w:rPr>
                        <w:szCs w:val="21"/>
                      </w:rPr>
                    </w:pPr>
                    <w:r>
                      <w:t>1,317,083,069.45</w:t>
                    </w:r>
                  </w:p>
                </w:tc>
                <w:tc>
                  <w:tcPr>
                    <w:tcW w:w="1031" w:type="pct"/>
                    <w:tcBorders>
                      <w:top w:val="outset" w:sz="4" w:space="0" w:color="auto"/>
                      <w:left w:val="outset" w:sz="4" w:space="0" w:color="auto"/>
                      <w:bottom w:val="outset" w:sz="4" w:space="0" w:color="auto"/>
                      <w:right w:val="outset" w:sz="4" w:space="0" w:color="auto"/>
                    </w:tcBorders>
                  </w:tcPr>
                  <w:p w14:paraId="214E77CD" w14:textId="77777777" w:rsidR="00DE2F0F" w:rsidRDefault="00DE2F0F" w:rsidP="00DE2F0F">
                    <w:pPr>
                      <w:jc w:val="right"/>
                      <w:rPr>
                        <w:szCs w:val="21"/>
                      </w:rPr>
                    </w:pPr>
                    <w:r>
                      <w:t>1,317,083,069.45</w:t>
                    </w:r>
                  </w:p>
                </w:tc>
                <w:tc>
                  <w:tcPr>
                    <w:tcW w:w="1227" w:type="pct"/>
                    <w:tcBorders>
                      <w:top w:val="outset" w:sz="4" w:space="0" w:color="auto"/>
                      <w:left w:val="outset" w:sz="4" w:space="0" w:color="auto"/>
                      <w:bottom w:val="outset" w:sz="4" w:space="0" w:color="auto"/>
                      <w:right w:val="outset" w:sz="4" w:space="0" w:color="auto"/>
                    </w:tcBorders>
                  </w:tcPr>
                  <w:p w14:paraId="5A56B5DC" w14:textId="77777777" w:rsidR="00DE2F0F" w:rsidRDefault="00DE2F0F" w:rsidP="00DE2F0F">
                    <w:pPr>
                      <w:jc w:val="right"/>
                      <w:rPr>
                        <w:szCs w:val="21"/>
                      </w:rPr>
                    </w:pPr>
                  </w:p>
                </w:tc>
              </w:tr>
              <w:tr w:rsidR="00DE2F0F" w14:paraId="734F24B6" w14:textId="77777777" w:rsidTr="00B41AD2">
                <w:sdt>
                  <w:sdtPr>
                    <w:tag w:val="_PLD_a1bf6be8d48f45c9bea6d955e129f95f"/>
                    <w:id w:val="189500401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42858E9" w14:textId="77777777" w:rsidR="00DE2F0F" w:rsidRDefault="00DE2F0F" w:rsidP="00DE2F0F">
                        <w:pPr>
                          <w:ind w:firstLineChars="100" w:firstLine="210"/>
                          <w:rPr>
                            <w:szCs w:val="21"/>
                          </w:rPr>
                        </w:pPr>
                        <w:r>
                          <w:rPr>
                            <w:rFonts w:hint="eastAsia"/>
                            <w:szCs w:val="21"/>
                          </w:rPr>
                          <w:t>其他应收款</w:t>
                        </w:r>
                      </w:p>
                    </w:tc>
                  </w:sdtContent>
                </w:sdt>
                <w:tc>
                  <w:tcPr>
                    <w:tcW w:w="1150" w:type="pct"/>
                    <w:tcBorders>
                      <w:top w:val="outset" w:sz="4" w:space="0" w:color="auto"/>
                      <w:left w:val="outset" w:sz="4" w:space="0" w:color="auto"/>
                      <w:bottom w:val="outset" w:sz="4" w:space="0" w:color="auto"/>
                      <w:right w:val="outset" w:sz="4" w:space="0" w:color="auto"/>
                    </w:tcBorders>
                  </w:tcPr>
                  <w:p w14:paraId="5AE7AEB2" w14:textId="77777777" w:rsidR="00DE2F0F" w:rsidRDefault="00DE2F0F" w:rsidP="00DE2F0F">
                    <w:pPr>
                      <w:jc w:val="right"/>
                      <w:rPr>
                        <w:szCs w:val="21"/>
                      </w:rPr>
                    </w:pPr>
                    <w:r>
                      <w:t>2,883,151,633.08</w:t>
                    </w:r>
                  </w:p>
                </w:tc>
                <w:tc>
                  <w:tcPr>
                    <w:tcW w:w="1031" w:type="pct"/>
                    <w:tcBorders>
                      <w:top w:val="outset" w:sz="4" w:space="0" w:color="auto"/>
                      <w:left w:val="outset" w:sz="4" w:space="0" w:color="auto"/>
                      <w:bottom w:val="outset" w:sz="4" w:space="0" w:color="auto"/>
                      <w:right w:val="outset" w:sz="4" w:space="0" w:color="auto"/>
                    </w:tcBorders>
                  </w:tcPr>
                  <w:p w14:paraId="0525CA85" w14:textId="77777777" w:rsidR="00DE2F0F" w:rsidRDefault="00DE2F0F" w:rsidP="00DE2F0F">
                    <w:pPr>
                      <w:jc w:val="right"/>
                      <w:rPr>
                        <w:szCs w:val="21"/>
                      </w:rPr>
                    </w:pPr>
                    <w:r>
                      <w:t>2,881,845,106.79</w:t>
                    </w:r>
                  </w:p>
                </w:tc>
                <w:tc>
                  <w:tcPr>
                    <w:tcW w:w="1227" w:type="pct"/>
                    <w:tcBorders>
                      <w:top w:val="outset" w:sz="4" w:space="0" w:color="auto"/>
                      <w:left w:val="outset" w:sz="4" w:space="0" w:color="auto"/>
                      <w:bottom w:val="outset" w:sz="4" w:space="0" w:color="auto"/>
                      <w:right w:val="outset" w:sz="4" w:space="0" w:color="auto"/>
                    </w:tcBorders>
                  </w:tcPr>
                  <w:p w14:paraId="15D6FA5B" w14:textId="77777777" w:rsidR="00DE2F0F" w:rsidRDefault="00DE2F0F" w:rsidP="00DE2F0F">
                    <w:pPr>
                      <w:jc w:val="right"/>
                      <w:rPr>
                        <w:szCs w:val="21"/>
                      </w:rPr>
                    </w:pPr>
                    <w:r>
                      <w:t>-1,306,526.29</w:t>
                    </w:r>
                  </w:p>
                </w:tc>
              </w:tr>
              <w:tr w:rsidR="00DE2F0F" w14:paraId="2C7413D0" w14:textId="77777777" w:rsidTr="00B41AD2">
                <w:sdt>
                  <w:sdtPr>
                    <w:tag w:val="_PLD_3e2ce37e843d47d2b01c6c54f862eca7"/>
                    <w:id w:val="-85156547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E40480A" w14:textId="77777777" w:rsidR="00DE2F0F" w:rsidRDefault="00DE2F0F" w:rsidP="00DE2F0F">
                        <w:pPr>
                          <w:ind w:firstLineChars="100" w:firstLine="210"/>
                          <w:rPr>
                            <w:szCs w:val="21"/>
                          </w:rPr>
                        </w:pPr>
                        <w:r>
                          <w:rPr>
                            <w:rFonts w:hint="eastAsia"/>
                          </w:rPr>
                          <w:t>其中：</w:t>
                        </w:r>
                        <w:r>
                          <w:rPr>
                            <w:rFonts w:hint="eastAsia"/>
                            <w:szCs w:val="21"/>
                          </w:rPr>
                          <w:t>应收利息</w:t>
                        </w:r>
                      </w:p>
                    </w:tc>
                  </w:sdtContent>
                </w:sdt>
                <w:tc>
                  <w:tcPr>
                    <w:tcW w:w="1150" w:type="pct"/>
                    <w:tcBorders>
                      <w:top w:val="outset" w:sz="4" w:space="0" w:color="auto"/>
                      <w:left w:val="outset" w:sz="4" w:space="0" w:color="auto"/>
                      <w:bottom w:val="outset" w:sz="4" w:space="0" w:color="auto"/>
                      <w:right w:val="outset" w:sz="4" w:space="0" w:color="auto"/>
                    </w:tcBorders>
                  </w:tcPr>
                  <w:p w14:paraId="43186D17" w14:textId="77777777" w:rsidR="00DE2F0F" w:rsidRDefault="00DE2F0F" w:rsidP="00DE2F0F">
                    <w:pPr>
                      <w:jc w:val="right"/>
                      <w:rPr>
                        <w:szCs w:val="21"/>
                      </w:rPr>
                    </w:pPr>
                    <w:r>
                      <w:t>23,948,827.52</w:t>
                    </w:r>
                  </w:p>
                </w:tc>
                <w:tc>
                  <w:tcPr>
                    <w:tcW w:w="1031" w:type="pct"/>
                    <w:tcBorders>
                      <w:top w:val="outset" w:sz="4" w:space="0" w:color="auto"/>
                      <w:left w:val="outset" w:sz="4" w:space="0" w:color="auto"/>
                      <w:bottom w:val="outset" w:sz="4" w:space="0" w:color="auto"/>
                      <w:right w:val="outset" w:sz="4" w:space="0" w:color="auto"/>
                    </w:tcBorders>
                  </w:tcPr>
                  <w:p w14:paraId="1B1DF3CF" w14:textId="77777777" w:rsidR="00DE2F0F" w:rsidRDefault="00DE2F0F" w:rsidP="00DE2F0F">
                    <w:pPr>
                      <w:jc w:val="right"/>
                      <w:rPr>
                        <w:szCs w:val="21"/>
                      </w:rPr>
                    </w:pPr>
                    <w:r>
                      <w:t>23,948,827.52</w:t>
                    </w:r>
                  </w:p>
                </w:tc>
                <w:tc>
                  <w:tcPr>
                    <w:tcW w:w="1227" w:type="pct"/>
                    <w:tcBorders>
                      <w:top w:val="outset" w:sz="4" w:space="0" w:color="auto"/>
                      <w:left w:val="outset" w:sz="4" w:space="0" w:color="auto"/>
                      <w:bottom w:val="outset" w:sz="4" w:space="0" w:color="auto"/>
                      <w:right w:val="outset" w:sz="4" w:space="0" w:color="auto"/>
                    </w:tcBorders>
                  </w:tcPr>
                  <w:p w14:paraId="671F079E" w14:textId="77777777" w:rsidR="00DE2F0F" w:rsidRDefault="00DE2F0F" w:rsidP="00DE2F0F">
                    <w:pPr>
                      <w:jc w:val="right"/>
                      <w:rPr>
                        <w:szCs w:val="21"/>
                      </w:rPr>
                    </w:pPr>
                  </w:p>
                </w:tc>
              </w:tr>
              <w:tr w:rsidR="00DE2F0F" w14:paraId="719BF44B" w14:textId="77777777" w:rsidTr="00B41AD2">
                <w:sdt>
                  <w:sdtPr>
                    <w:tag w:val="_PLD_016c6b43c2074045b833cd744780385b"/>
                    <w:id w:val="-1115441181"/>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C28DD1D" w14:textId="77777777" w:rsidR="00DE2F0F" w:rsidRDefault="00DE2F0F" w:rsidP="00DE2F0F">
                        <w:pPr>
                          <w:ind w:firstLineChars="400" w:firstLine="840"/>
                          <w:rPr>
                            <w:szCs w:val="21"/>
                          </w:rPr>
                        </w:pPr>
                        <w:r>
                          <w:rPr>
                            <w:rFonts w:hint="eastAsia"/>
                            <w:szCs w:val="21"/>
                          </w:rPr>
                          <w:t>应收股利</w:t>
                        </w:r>
                      </w:p>
                    </w:tc>
                  </w:sdtContent>
                </w:sdt>
                <w:tc>
                  <w:tcPr>
                    <w:tcW w:w="1150" w:type="pct"/>
                    <w:tcBorders>
                      <w:top w:val="outset" w:sz="4" w:space="0" w:color="auto"/>
                      <w:left w:val="outset" w:sz="4" w:space="0" w:color="auto"/>
                      <w:bottom w:val="outset" w:sz="4" w:space="0" w:color="auto"/>
                      <w:right w:val="outset" w:sz="4" w:space="0" w:color="auto"/>
                    </w:tcBorders>
                  </w:tcPr>
                  <w:p w14:paraId="46B79779" w14:textId="77777777" w:rsidR="00DE2F0F" w:rsidRDefault="00DE2F0F" w:rsidP="00DE2F0F">
                    <w:pPr>
                      <w:jc w:val="right"/>
                      <w:rPr>
                        <w:szCs w:val="21"/>
                      </w:rPr>
                    </w:pPr>
                    <w:r>
                      <w:t>342,345,984.87</w:t>
                    </w:r>
                  </w:p>
                </w:tc>
                <w:tc>
                  <w:tcPr>
                    <w:tcW w:w="1031" w:type="pct"/>
                    <w:tcBorders>
                      <w:top w:val="outset" w:sz="4" w:space="0" w:color="auto"/>
                      <w:left w:val="outset" w:sz="4" w:space="0" w:color="auto"/>
                      <w:bottom w:val="outset" w:sz="4" w:space="0" w:color="auto"/>
                      <w:right w:val="outset" w:sz="4" w:space="0" w:color="auto"/>
                    </w:tcBorders>
                  </w:tcPr>
                  <w:p w14:paraId="0C3AD334" w14:textId="77777777" w:rsidR="00DE2F0F" w:rsidRDefault="00DE2F0F" w:rsidP="00DE2F0F">
                    <w:pPr>
                      <w:jc w:val="right"/>
                      <w:rPr>
                        <w:szCs w:val="21"/>
                      </w:rPr>
                    </w:pPr>
                    <w:r>
                      <w:t>342,345,984.87</w:t>
                    </w:r>
                  </w:p>
                </w:tc>
                <w:tc>
                  <w:tcPr>
                    <w:tcW w:w="1227" w:type="pct"/>
                    <w:tcBorders>
                      <w:top w:val="outset" w:sz="4" w:space="0" w:color="auto"/>
                      <w:left w:val="outset" w:sz="4" w:space="0" w:color="auto"/>
                      <w:bottom w:val="outset" w:sz="4" w:space="0" w:color="auto"/>
                      <w:right w:val="outset" w:sz="4" w:space="0" w:color="auto"/>
                    </w:tcBorders>
                  </w:tcPr>
                  <w:p w14:paraId="47C527FD" w14:textId="77777777" w:rsidR="00DE2F0F" w:rsidRDefault="00DE2F0F" w:rsidP="00DE2F0F">
                    <w:pPr>
                      <w:jc w:val="right"/>
                      <w:rPr>
                        <w:szCs w:val="21"/>
                      </w:rPr>
                    </w:pPr>
                  </w:p>
                </w:tc>
              </w:tr>
              <w:tr w:rsidR="00DE2F0F" w14:paraId="021C53D6" w14:textId="77777777" w:rsidTr="00B41AD2">
                <w:sdt>
                  <w:sdtPr>
                    <w:tag w:val="_PLD_7688cc6ebbc14eab8e79342852e428bb"/>
                    <w:id w:val="-538201128"/>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6F7C3DB" w14:textId="77777777" w:rsidR="00DE2F0F" w:rsidRDefault="00DE2F0F" w:rsidP="00DE2F0F">
                        <w:pPr>
                          <w:ind w:firstLineChars="100" w:firstLine="210"/>
                          <w:rPr>
                            <w:szCs w:val="21"/>
                          </w:rPr>
                        </w:pPr>
                        <w:r>
                          <w:rPr>
                            <w:rFonts w:hint="eastAsia"/>
                            <w:szCs w:val="21"/>
                          </w:rPr>
                          <w:t>存货</w:t>
                        </w:r>
                      </w:p>
                    </w:tc>
                  </w:sdtContent>
                </w:sdt>
                <w:tc>
                  <w:tcPr>
                    <w:tcW w:w="1150" w:type="pct"/>
                    <w:tcBorders>
                      <w:top w:val="outset" w:sz="4" w:space="0" w:color="auto"/>
                      <w:left w:val="outset" w:sz="4" w:space="0" w:color="auto"/>
                      <w:bottom w:val="outset" w:sz="4" w:space="0" w:color="auto"/>
                      <w:right w:val="outset" w:sz="4" w:space="0" w:color="auto"/>
                    </w:tcBorders>
                  </w:tcPr>
                  <w:p w14:paraId="6A215D88" w14:textId="77777777" w:rsidR="00DE2F0F" w:rsidRDefault="00DE2F0F" w:rsidP="00DE2F0F">
                    <w:pPr>
                      <w:jc w:val="right"/>
                      <w:rPr>
                        <w:szCs w:val="21"/>
                      </w:rPr>
                    </w:pPr>
                    <w:r>
                      <w:t>1,062,242,237.47</w:t>
                    </w:r>
                  </w:p>
                </w:tc>
                <w:tc>
                  <w:tcPr>
                    <w:tcW w:w="1031" w:type="pct"/>
                    <w:tcBorders>
                      <w:top w:val="outset" w:sz="4" w:space="0" w:color="auto"/>
                      <w:left w:val="outset" w:sz="4" w:space="0" w:color="auto"/>
                      <w:bottom w:val="outset" w:sz="4" w:space="0" w:color="auto"/>
                      <w:right w:val="outset" w:sz="4" w:space="0" w:color="auto"/>
                    </w:tcBorders>
                  </w:tcPr>
                  <w:p w14:paraId="1D0E145B" w14:textId="77777777" w:rsidR="00DE2F0F" w:rsidRDefault="00DE2F0F" w:rsidP="00DE2F0F">
                    <w:pPr>
                      <w:jc w:val="right"/>
                      <w:rPr>
                        <w:szCs w:val="21"/>
                      </w:rPr>
                    </w:pPr>
                    <w:r>
                      <w:t>146,544,316.09</w:t>
                    </w:r>
                  </w:p>
                </w:tc>
                <w:tc>
                  <w:tcPr>
                    <w:tcW w:w="1227" w:type="pct"/>
                    <w:tcBorders>
                      <w:top w:val="outset" w:sz="4" w:space="0" w:color="auto"/>
                      <w:left w:val="outset" w:sz="4" w:space="0" w:color="auto"/>
                      <w:bottom w:val="outset" w:sz="4" w:space="0" w:color="auto"/>
                      <w:right w:val="outset" w:sz="4" w:space="0" w:color="auto"/>
                    </w:tcBorders>
                  </w:tcPr>
                  <w:p w14:paraId="402FBAC1" w14:textId="77777777" w:rsidR="00DE2F0F" w:rsidRDefault="00DE2F0F" w:rsidP="00DE2F0F">
                    <w:pPr>
                      <w:jc w:val="right"/>
                      <w:rPr>
                        <w:szCs w:val="21"/>
                      </w:rPr>
                    </w:pPr>
                    <w:r>
                      <w:t>-915,697,921.38</w:t>
                    </w:r>
                  </w:p>
                </w:tc>
              </w:tr>
              <w:tr w:rsidR="00DE2F0F" w14:paraId="0E812E7A"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33372b5781a48e2828e64e62f316ad2"/>
                      <w:id w:val="-1071418926"/>
                      <w:lock w:val="sdtLocked"/>
                    </w:sdtPr>
                    <w:sdtEndPr/>
                    <w:sdtContent>
                      <w:p w14:paraId="13C8E46E" w14:textId="77777777" w:rsidR="00DE2F0F" w:rsidRDefault="00DE2F0F" w:rsidP="00DE2F0F">
                        <w:pPr>
                          <w:ind w:firstLineChars="100" w:firstLine="210"/>
                        </w:pPr>
                        <w:r>
                          <w:rPr>
                            <w:rFonts w:hint="eastAsia"/>
                          </w:rPr>
                          <w:t>合同资产</w:t>
                        </w:r>
                      </w:p>
                    </w:sdtContent>
                  </w:sdt>
                </w:tc>
                <w:tc>
                  <w:tcPr>
                    <w:tcW w:w="1150" w:type="pct"/>
                    <w:tcBorders>
                      <w:top w:val="outset" w:sz="4" w:space="0" w:color="auto"/>
                      <w:left w:val="outset" w:sz="4" w:space="0" w:color="auto"/>
                      <w:bottom w:val="outset" w:sz="4" w:space="0" w:color="auto"/>
                      <w:right w:val="outset" w:sz="4" w:space="0" w:color="auto"/>
                    </w:tcBorders>
                  </w:tcPr>
                  <w:p w14:paraId="1CEFFF7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3E286F38" w14:textId="77777777" w:rsidR="00DE2F0F" w:rsidRDefault="00DE2F0F" w:rsidP="00DE2F0F">
                    <w:pPr>
                      <w:jc w:val="right"/>
                      <w:rPr>
                        <w:szCs w:val="21"/>
                      </w:rPr>
                    </w:pPr>
                    <w:r>
                      <w:t>974,908,995.86</w:t>
                    </w:r>
                  </w:p>
                </w:tc>
                <w:tc>
                  <w:tcPr>
                    <w:tcW w:w="1227" w:type="pct"/>
                    <w:tcBorders>
                      <w:top w:val="outset" w:sz="4" w:space="0" w:color="auto"/>
                      <w:left w:val="outset" w:sz="4" w:space="0" w:color="auto"/>
                      <w:bottom w:val="outset" w:sz="4" w:space="0" w:color="auto"/>
                      <w:right w:val="outset" w:sz="4" w:space="0" w:color="auto"/>
                    </w:tcBorders>
                  </w:tcPr>
                  <w:p w14:paraId="303F7BE8" w14:textId="77777777" w:rsidR="00DE2F0F" w:rsidRDefault="00DE2F0F" w:rsidP="00DE2F0F">
                    <w:pPr>
                      <w:jc w:val="right"/>
                      <w:rPr>
                        <w:szCs w:val="21"/>
                      </w:rPr>
                    </w:pPr>
                    <w:r>
                      <w:t>974,908,995.86</w:t>
                    </w:r>
                  </w:p>
                </w:tc>
              </w:tr>
              <w:tr w:rsidR="00DE2F0F" w14:paraId="5E6439F8" w14:textId="77777777" w:rsidTr="00B41AD2">
                <w:sdt>
                  <w:sdtPr>
                    <w:tag w:val="_PLD_17b85a6813f244eba14793009887bd9b"/>
                    <w:id w:val="-225075371"/>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CE0C4D5" w14:textId="77777777" w:rsidR="00DE2F0F" w:rsidRDefault="00DE2F0F" w:rsidP="00DE2F0F">
                        <w:pPr>
                          <w:ind w:firstLineChars="100" w:firstLine="210"/>
                          <w:rPr>
                            <w:szCs w:val="21"/>
                          </w:rPr>
                        </w:pPr>
                        <w:r>
                          <w:rPr>
                            <w:rFonts w:hint="eastAsia"/>
                            <w:szCs w:val="21"/>
                          </w:rPr>
                          <w:t>持有待售资产</w:t>
                        </w:r>
                      </w:p>
                    </w:tc>
                  </w:sdtContent>
                </w:sdt>
                <w:tc>
                  <w:tcPr>
                    <w:tcW w:w="1150" w:type="pct"/>
                    <w:tcBorders>
                      <w:top w:val="outset" w:sz="4" w:space="0" w:color="auto"/>
                      <w:left w:val="outset" w:sz="4" w:space="0" w:color="auto"/>
                      <w:bottom w:val="outset" w:sz="4" w:space="0" w:color="auto"/>
                      <w:right w:val="outset" w:sz="4" w:space="0" w:color="auto"/>
                    </w:tcBorders>
                  </w:tcPr>
                  <w:p w14:paraId="25EBCFEF"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6294D246"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253A817" w14:textId="77777777" w:rsidR="00DE2F0F" w:rsidRDefault="00DE2F0F" w:rsidP="00DE2F0F">
                    <w:pPr>
                      <w:jc w:val="right"/>
                      <w:rPr>
                        <w:szCs w:val="21"/>
                      </w:rPr>
                    </w:pPr>
                  </w:p>
                </w:tc>
              </w:tr>
              <w:tr w:rsidR="00DE2F0F" w14:paraId="52C3544A" w14:textId="77777777" w:rsidTr="00B41AD2">
                <w:sdt>
                  <w:sdtPr>
                    <w:tag w:val="_PLD_69a3b9b6ff0c44f29dee12babb3c055e"/>
                    <w:id w:val="-47044479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610C11A" w14:textId="77777777" w:rsidR="00DE2F0F" w:rsidRDefault="00DE2F0F" w:rsidP="00DE2F0F">
                        <w:pPr>
                          <w:ind w:firstLineChars="100" w:firstLine="210"/>
                          <w:rPr>
                            <w:szCs w:val="21"/>
                          </w:rPr>
                        </w:pPr>
                        <w:r>
                          <w:rPr>
                            <w:rFonts w:hint="eastAsia"/>
                            <w:szCs w:val="21"/>
                          </w:rPr>
                          <w:t>一年内到期的非流动资产</w:t>
                        </w:r>
                      </w:p>
                    </w:tc>
                  </w:sdtContent>
                </w:sdt>
                <w:tc>
                  <w:tcPr>
                    <w:tcW w:w="1150" w:type="pct"/>
                    <w:tcBorders>
                      <w:top w:val="outset" w:sz="4" w:space="0" w:color="auto"/>
                      <w:left w:val="outset" w:sz="4" w:space="0" w:color="auto"/>
                      <w:bottom w:val="outset" w:sz="4" w:space="0" w:color="auto"/>
                      <w:right w:val="outset" w:sz="4" w:space="0" w:color="auto"/>
                    </w:tcBorders>
                  </w:tcPr>
                  <w:p w14:paraId="0BCCE36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4E3CC1E8"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BE7B2CF" w14:textId="77777777" w:rsidR="00DE2F0F" w:rsidRDefault="00DE2F0F" w:rsidP="00DE2F0F">
                    <w:pPr>
                      <w:jc w:val="right"/>
                      <w:rPr>
                        <w:szCs w:val="21"/>
                      </w:rPr>
                    </w:pPr>
                  </w:p>
                </w:tc>
              </w:tr>
              <w:tr w:rsidR="00DE2F0F" w14:paraId="2A992D21" w14:textId="77777777" w:rsidTr="00B41AD2">
                <w:sdt>
                  <w:sdtPr>
                    <w:tag w:val="_PLD_44be8139129340d08107f65e37fafac3"/>
                    <w:id w:val="-150735384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A85715A" w14:textId="77777777" w:rsidR="00DE2F0F" w:rsidRDefault="00DE2F0F" w:rsidP="00DE2F0F">
                        <w:pPr>
                          <w:ind w:firstLineChars="100" w:firstLine="210"/>
                          <w:rPr>
                            <w:szCs w:val="21"/>
                          </w:rPr>
                        </w:pPr>
                        <w:r>
                          <w:rPr>
                            <w:rFonts w:hint="eastAsia"/>
                            <w:szCs w:val="21"/>
                          </w:rPr>
                          <w:t>其他流动资产</w:t>
                        </w:r>
                      </w:p>
                    </w:tc>
                  </w:sdtContent>
                </w:sdt>
                <w:tc>
                  <w:tcPr>
                    <w:tcW w:w="1150" w:type="pct"/>
                    <w:tcBorders>
                      <w:top w:val="outset" w:sz="4" w:space="0" w:color="auto"/>
                      <w:left w:val="outset" w:sz="4" w:space="0" w:color="auto"/>
                      <w:bottom w:val="outset" w:sz="4" w:space="0" w:color="auto"/>
                      <w:right w:val="outset" w:sz="4" w:space="0" w:color="auto"/>
                    </w:tcBorders>
                  </w:tcPr>
                  <w:p w14:paraId="5C5A54B2" w14:textId="77777777" w:rsidR="00DE2F0F" w:rsidRDefault="00DE2F0F" w:rsidP="00DE2F0F">
                    <w:pPr>
                      <w:jc w:val="right"/>
                      <w:rPr>
                        <w:szCs w:val="21"/>
                      </w:rPr>
                    </w:pPr>
                    <w:r>
                      <w:t>537,935,159.73</w:t>
                    </w:r>
                  </w:p>
                </w:tc>
                <w:tc>
                  <w:tcPr>
                    <w:tcW w:w="1031" w:type="pct"/>
                    <w:tcBorders>
                      <w:top w:val="outset" w:sz="4" w:space="0" w:color="auto"/>
                      <w:left w:val="outset" w:sz="4" w:space="0" w:color="auto"/>
                      <w:bottom w:val="outset" w:sz="4" w:space="0" w:color="auto"/>
                      <w:right w:val="outset" w:sz="4" w:space="0" w:color="auto"/>
                    </w:tcBorders>
                  </w:tcPr>
                  <w:p w14:paraId="10702A0D" w14:textId="77777777" w:rsidR="00DE2F0F" w:rsidRDefault="00DE2F0F" w:rsidP="00DE2F0F">
                    <w:pPr>
                      <w:jc w:val="right"/>
                      <w:rPr>
                        <w:szCs w:val="21"/>
                      </w:rPr>
                    </w:pPr>
                    <w:r>
                      <w:t>537,935,159.73</w:t>
                    </w:r>
                  </w:p>
                </w:tc>
                <w:tc>
                  <w:tcPr>
                    <w:tcW w:w="1227" w:type="pct"/>
                    <w:tcBorders>
                      <w:top w:val="outset" w:sz="4" w:space="0" w:color="auto"/>
                      <w:left w:val="outset" w:sz="4" w:space="0" w:color="auto"/>
                      <w:bottom w:val="outset" w:sz="4" w:space="0" w:color="auto"/>
                      <w:right w:val="outset" w:sz="4" w:space="0" w:color="auto"/>
                    </w:tcBorders>
                  </w:tcPr>
                  <w:p w14:paraId="3A09F217" w14:textId="77777777" w:rsidR="00DE2F0F" w:rsidRDefault="00DE2F0F" w:rsidP="00DE2F0F">
                    <w:pPr>
                      <w:jc w:val="right"/>
                      <w:rPr>
                        <w:szCs w:val="21"/>
                      </w:rPr>
                    </w:pPr>
                  </w:p>
                </w:tc>
              </w:tr>
              <w:tr w:rsidR="00DE2F0F" w14:paraId="20A6399E" w14:textId="77777777" w:rsidTr="00B41AD2">
                <w:sdt>
                  <w:sdtPr>
                    <w:tag w:val="_PLD_33e804662bfa494cb0110cb258e73e5e"/>
                    <w:id w:val="-71836334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1651D7C" w14:textId="77777777" w:rsidR="00DE2F0F" w:rsidRDefault="00DE2F0F" w:rsidP="00DE2F0F">
                        <w:pPr>
                          <w:ind w:firstLineChars="200" w:firstLine="420"/>
                          <w:rPr>
                            <w:szCs w:val="21"/>
                          </w:rPr>
                        </w:pPr>
                        <w:r>
                          <w:rPr>
                            <w:rFonts w:hint="eastAsia"/>
                            <w:szCs w:val="21"/>
                          </w:rPr>
                          <w:t>流动资产合计</w:t>
                        </w:r>
                      </w:p>
                    </w:tc>
                  </w:sdtContent>
                </w:sdt>
                <w:tc>
                  <w:tcPr>
                    <w:tcW w:w="1150" w:type="pct"/>
                    <w:tcBorders>
                      <w:top w:val="outset" w:sz="4" w:space="0" w:color="auto"/>
                      <w:left w:val="outset" w:sz="4" w:space="0" w:color="auto"/>
                      <w:bottom w:val="outset" w:sz="4" w:space="0" w:color="auto"/>
                      <w:right w:val="outset" w:sz="4" w:space="0" w:color="auto"/>
                    </w:tcBorders>
                  </w:tcPr>
                  <w:p w14:paraId="2F28F75D" w14:textId="77777777" w:rsidR="00DE2F0F" w:rsidRDefault="00DE2F0F" w:rsidP="00DE2F0F">
                    <w:pPr>
                      <w:jc w:val="right"/>
                      <w:rPr>
                        <w:szCs w:val="21"/>
                      </w:rPr>
                    </w:pPr>
                    <w:r>
                      <w:t>8,703,394,821.87</w:t>
                    </w:r>
                  </w:p>
                </w:tc>
                <w:tc>
                  <w:tcPr>
                    <w:tcW w:w="1031" w:type="pct"/>
                    <w:tcBorders>
                      <w:top w:val="outset" w:sz="4" w:space="0" w:color="auto"/>
                      <w:left w:val="outset" w:sz="4" w:space="0" w:color="auto"/>
                      <w:bottom w:val="outset" w:sz="4" w:space="0" w:color="auto"/>
                      <w:right w:val="outset" w:sz="4" w:space="0" w:color="auto"/>
                    </w:tcBorders>
                  </w:tcPr>
                  <w:p w14:paraId="51A6720B" w14:textId="77777777" w:rsidR="00DE2F0F" w:rsidRDefault="00DE2F0F" w:rsidP="00DE2F0F">
                    <w:pPr>
                      <w:jc w:val="right"/>
                      <w:rPr>
                        <w:szCs w:val="21"/>
                      </w:rPr>
                    </w:pPr>
                    <w:r>
                      <w:t>8,899,599,772.44</w:t>
                    </w:r>
                  </w:p>
                </w:tc>
                <w:tc>
                  <w:tcPr>
                    <w:tcW w:w="1227" w:type="pct"/>
                    <w:tcBorders>
                      <w:top w:val="outset" w:sz="4" w:space="0" w:color="auto"/>
                      <w:left w:val="outset" w:sz="4" w:space="0" w:color="auto"/>
                      <w:bottom w:val="outset" w:sz="4" w:space="0" w:color="auto"/>
                      <w:right w:val="outset" w:sz="4" w:space="0" w:color="auto"/>
                    </w:tcBorders>
                  </w:tcPr>
                  <w:p w14:paraId="7971DFDE" w14:textId="77777777" w:rsidR="00DE2F0F" w:rsidRDefault="00DE2F0F" w:rsidP="00DE2F0F">
                    <w:pPr>
                      <w:jc w:val="right"/>
                      <w:rPr>
                        <w:szCs w:val="21"/>
                      </w:rPr>
                    </w:pPr>
                    <w:r>
                      <w:t>196,204,950.57</w:t>
                    </w:r>
                  </w:p>
                </w:tc>
              </w:tr>
              <w:tr w:rsidR="00DE2F0F" w14:paraId="40D531AF" w14:textId="77777777" w:rsidTr="00DE2F0F">
                <w:sdt>
                  <w:sdtPr>
                    <w:tag w:val="_PLD_3becba0388cf46a6a27719b960d93f7e"/>
                    <w:id w:val="-132805054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3FD2084" w14:textId="77777777" w:rsidR="00DE2F0F" w:rsidRDefault="00DE2F0F" w:rsidP="00DE2F0F">
                        <w:pPr>
                          <w:rPr>
                            <w:color w:val="008000"/>
                            <w:szCs w:val="21"/>
                          </w:rPr>
                        </w:pPr>
                        <w:r>
                          <w:rPr>
                            <w:rFonts w:hint="eastAsia"/>
                            <w:b/>
                            <w:bCs/>
                            <w:szCs w:val="21"/>
                          </w:rPr>
                          <w:t>非流动资产：</w:t>
                        </w:r>
                      </w:p>
                    </w:tc>
                  </w:sdtContent>
                </w:sdt>
              </w:tr>
              <w:tr w:rsidR="00DE2F0F" w14:paraId="7432C10D"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f5fefe18d0649df8368b04395857f4e"/>
                      <w:id w:val="1569996883"/>
                      <w:lock w:val="sdtLocked"/>
                    </w:sdtPr>
                    <w:sdtEndPr/>
                    <w:sdtContent>
                      <w:p w14:paraId="4DDFD639" w14:textId="77777777" w:rsidR="00DE2F0F" w:rsidRDefault="00DE2F0F" w:rsidP="00DE2F0F">
                        <w:pPr>
                          <w:ind w:firstLineChars="100" w:firstLine="210"/>
                        </w:pPr>
                        <w:r>
                          <w:rPr>
                            <w:rFonts w:hint="eastAsia"/>
                          </w:rPr>
                          <w:t>债权投资</w:t>
                        </w:r>
                      </w:p>
                    </w:sdtContent>
                  </w:sdt>
                </w:tc>
                <w:tc>
                  <w:tcPr>
                    <w:tcW w:w="1150" w:type="pct"/>
                    <w:tcBorders>
                      <w:top w:val="outset" w:sz="4" w:space="0" w:color="auto"/>
                      <w:left w:val="outset" w:sz="4" w:space="0" w:color="auto"/>
                      <w:bottom w:val="outset" w:sz="4" w:space="0" w:color="auto"/>
                      <w:right w:val="outset" w:sz="4" w:space="0" w:color="auto"/>
                    </w:tcBorders>
                  </w:tcPr>
                  <w:p w14:paraId="1F2A25C5"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2EF7C0F9"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71B2D217" w14:textId="77777777" w:rsidR="00DE2F0F" w:rsidRDefault="00DE2F0F" w:rsidP="00DE2F0F">
                    <w:pPr>
                      <w:jc w:val="right"/>
                      <w:rPr>
                        <w:szCs w:val="21"/>
                      </w:rPr>
                    </w:pPr>
                  </w:p>
                </w:tc>
              </w:tr>
              <w:tr w:rsidR="00DE2F0F" w14:paraId="2CE45F5A" w14:textId="77777777" w:rsidTr="00B41AD2">
                <w:sdt>
                  <w:sdtPr>
                    <w:tag w:val="_PLD_f0e107fafb51482a878020b3c11926a6"/>
                    <w:id w:val="16205000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A2503EF" w14:textId="77777777" w:rsidR="00DE2F0F" w:rsidRDefault="00DE2F0F" w:rsidP="00DE2F0F">
                        <w:pPr>
                          <w:ind w:firstLineChars="100" w:firstLine="210"/>
                          <w:rPr>
                            <w:szCs w:val="21"/>
                          </w:rPr>
                        </w:pPr>
                        <w:r>
                          <w:rPr>
                            <w:rFonts w:hint="eastAsia"/>
                            <w:szCs w:val="21"/>
                          </w:rPr>
                          <w:t>可供出售金融资产</w:t>
                        </w:r>
                      </w:p>
                    </w:tc>
                  </w:sdtContent>
                </w:sdt>
                <w:tc>
                  <w:tcPr>
                    <w:tcW w:w="1150" w:type="pct"/>
                    <w:tcBorders>
                      <w:top w:val="outset" w:sz="4" w:space="0" w:color="auto"/>
                      <w:left w:val="outset" w:sz="4" w:space="0" w:color="auto"/>
                      <w:bottom w:val="outset" w:sz="4" w:space="0" w:color="auto"/>
                      <w:right w:val="outset" w:sz="4" w:space="0" w:color="auto"/>
                    </w:tcBorders>
                  </w:tcPr>
                  <w:p w14:paraId="5914DD89" w14:textId="77777777" w:rsidR="00DE2F0F" w:rsidRDefault="00DE2F0F" w:rsidP="00DE2F0F">
                    <w:pPr>
                      <w:jc w:val="right"/>
                      <w:rPr>
                        <w:szCs w:val="21"/>
                      </w:rPr>
                    </w:pPr>
                    <w:r>
                      <w:t>44,069,425.98</w:t>
                    </w:r>
                  </w:p>
                </w:tc>
                <w:tc>
                  <w:tcPr>
                    <w:tcW w:w="1031" w:type="pct"/>
                    <w:tcBorders>
                      <w:top w:val="outset" w:sz="4" w:space="0" w:color="auto"/>
                      <w:left w:val="outset" w:sz="4" w:space="0" w:color="auto"/>
                      <w:bottom w:val="outset" w:sz="4" w:space="0" w:color="auto"/>
                      <w:right w:val="outset" w:sz="4" w:space="0" w:color="auto"/>
                    </w:tcBorders>
                  </w:tcPr>
                  <w:p w14:paraId="1083B853"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2842FCAE" w14:textId="77777777" w:rsidR="00DE2F0F" w:rsidRDefault="00DE2F0F" w:rsidP="00DE2F0F">
                    <w:pPr>
                      <w:jc w:val="right"/>
                      <w:rPr>
                        <w:szCs w:val="21"/>
                      </w:rPr>
                    </w:pPr>
                    <w:r>
                      <w:t>-44,069,425.98</w:t>
                    </w:r>
                  </w:p>
                </w:tc>
              </w:tr>
              <w:tr w:rsidR="00DE2F0F" w14:paraId="4897ED21"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f640a94e87304608b6d79153c75dc5f5"/>
                      <w:id w:val="572170415"/>
                      <w:lock w:val="sdtLocked"/>
                    </w:sdtPr>
                    <w:sdtEndPr/>
                    <w:sdtContent>
                      <w:p w14:paraId="502AC5C1" w14:textId="77777777" w:rsidR="00DE2F0F" w:rsidRDefault="00DE2F0F" w:rsidP="00DE2F0F">
                        <w:pPr>
                          <w:ind w:firstLineChars="100" w:firstLine="210"/>
                        </w:pPr>
                        <w:r>
                          <w:rPr>
                            <w:rFonts w:hint="eastAsia"/>
                          </w:rPr>
                          <w:t>其他债权投资</w:t>
                        </w:r>
                      </w:p>
                    </w:sdtContent>
                  </w:sdt>
                </w:tc>
                <w:tc>
                  <w:tcPr>
                    <w:tcW w:w="1150" w:type="pct"/>
                    <w:tcBorders>
                      <w:top w:val="outset" w:sz="4" w:space="0" w:color="auto"/>
                      <w:left w:val="outset" w:sz="4" w:space="0" w:color="auto"/>
                      <w:bottom w:val="outset" w:sz="4" w:space="0" w:color="auto"/>
                      <w:right w:val="outset" w:sz="4" w:space="0" w:color="auto"/>
                    </w:tcBorders>
                  </w:tcPr>
                  <w:p w14:paraId="13F1509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2BAD4B4F"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322ECDBF" w14:textId="77777777" w:rsidR="00DE2F0F" w:rsidRDefault="00DE2F0F" w:rsidP="00DE2F0F">
                    <w:pPr>
                      <w:jc w:val="right"/>
                      <w:rPr>
                        <w:szCs w:val="21"/>
                      </w:rPr>
                    </w:pPr>
                  </w:p>
                </w:tc>
              </w:tr>
              <w:tr w:rsidR="00DE2F0F" w14:paraId="4A2C0723" w14:textId="77777777" w:rsidTr="00B41AD2">
                <w:sdt>
                  <w:sdtPr>
                    <w:tag w:val="_PLD_065f8c74d8c24b0aa2108f58f26e3deb"/>
                    <w:id w:val="-123616445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770F58A" w14:textId="77777777" w:rsidR="00DE2F0F" w:rsidRDefault="00DE2F0F" w:rsidP="00DE2F0F">
                        <w:pPr>
                          <w:ind w:firstLineChars="100" w:firstLine="210"/>
                          <w:rPr>
                            <w:szCs w:val="21"/>
                          </w:rPr>
                        </w:pPr>
                        <w:r>
                          <w:rPr>
                            <w:rFonts w:hint="eastAsia"/>
                            <w:szCs w:val="21"/>
                          </w:rPr>
                          <w:t>持有至到期投资</w:t>
                        </w:r>
                      </w:p>
                    </w:tc>
                  </w:sdtContent>
                </w:sdt>
                <w:tc>
                  <w:tcPr>
                    <w:tcW w:w="1150" w:type="pct"/>
                    <w:tcBorders>
                      <w:top w:val="outset" w:sz="4" w:space="0" w:color="auto"/>
                      <w:left w:val="outset" w:sz="4" w:space="0" w:color="auto"/>
                      <w:bottom w:val="outset" w:sz="4" w:space="0" w:color="auto"/>
                      <w:right w:val="outset" w:sz="4" w:space="0" w:color="auto"/>
                    </w:tcBorders>
                  </w:tcPr>
                  <w:p w14:paraId="13886DDA"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3EAF8F1"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185D30F6" w14:textId="77777777" w:rsidR="00DE2F0F" w:rsidRDefault="00DE2F0F" w:rsidP="00DE2F0F">
                    <w:pPr>
                      <w:jc w:val="right"/>
                      <w:rPr>
                        <w:szCs w:val="21"/>
                      </w:rPr>
                    </w:pPr>
                  </w:p>
                </w:tc>
              </w:tr>
              <w:tr w:rsidR="00DE2F0F" w14:paraId="0515511E" w14:textId="77777777" w:rsidTr="00B41AD2">
                <w:sdt>
                  <w:sdtPr>
                    <w:tag w:val="_PLD_6fdb5579ee1d49598c8ac56b465f7bb8"/>
                    <w:id w:val="-133683557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61AA548" w14:textId="77777777" w:rsidR="00DE2F0F" w:rsidRDefault="00DE2F0F" w:rsidP="00DE2F0F">
                        <w:pPr>
                          <w:ind w:firstLineChars="100" w:firstLine="210"/>
                          <w:rPr>
                            <w:szCs w:val="21"/>
                          </w:rPr>
                        </w:pPr>
                        <w:r>
                          <w:rPr>
                            <w:rFonts w:hint="eastAsia"/>
                            <w:szCs w:val="21"/>
                          </w:rPr>
                          <w:t>长期应收款</w:t>
                        </w:r>
                      </w:p>
                    </w:tc>
                  </w:sdtContent>
                </w:sdt>
                <w:tc>
                  <w:tcPr>
                    <w:tcW w:w="1150" w:type="pct"/>
                    <w:tcBorders>
                      <w:top w:val="outset" w:sz="4" w:space="0" w:color="auto"/>
                      <w:left w:val="outset" w:sz="4" w:space="0" w:color="auto"/>
                      <w:bottom w:val="outset" w:sz="4" w:space="0" w:color="auto"/>
                      <w:right w:val="outset" w:sz="4" w:space="0" w:color="auto"/>
                    </w:tcBorders>
                  </w:tcPr>
                  <w:p w14:paraId="17436D49" w14:textId="77777777" w:rsidR="00DE2F0F" w:rsidRDefault="00DE2F0F" w:rsidP="00DE2F0F">
                    <w:pPr>
                      <w:jc w:val="right"/>
                      <w:rPr>
                        <w:szCs w:val="21"/>
                      </w:rPr>
                    </w:pPr>
                    <w:r>
                      <w:t>467,386,480.38</w:t>
                    </w:r>
                  </w:p>
                </w:tc>
                <w:tc>
                  <w:tcPr>
                    <w:tcW w:w="1031" w:type="pct"/>
                    <w:tcBorders>
                      <w:top w:val="outset" w:sz="4" w:space="0" w:color="auto"/>
                      <w:left w:val="outset" w:sz="4" w:space="0" w:color="auto"/>
                      <w:bottom w:val="outset" w:sz="4" w:space="0" w:color="auto"/>
                      <w:right w:val="outset" w:sz="4" w:space="0" w:color="auto"/>
                    </w:tcBorders>
                  </w:tcPr>
                  <w:p w14:paraId="10C450DB" w14:textId="77777777" w:rsidR="00DE2F0F" w:rsidRDefault="00DE2F0F" w:rsidP="00DE2F0F">
                    <w:pPr>
                      <w:jc w:val="right"/>
                      <w:rPr>
                        <w:szCs w:val="21"/>
                      </w:rPr>
                    </w:pPr>
                    <w:r>
                      <w:t>467,386,480.38</w:t>
                    </w:r>
                  </w:p>
                </w:tc>
                <w:tc>
                  <w:tcPr>
                    <w:tcW w:w="1227" w:type="pct"/>
                    <w:tcBorders>
                      <w:top w:val="outset" w:sz="4" w:space="0" w:color="auto"/>
                      <w:left w:val="outset" w:sz="4" w:space="0" w:color="auto"/>
                      <w:bottom w:val="outset" w:sz="4" w:space="0" w:color="auto"/>
                      <w:right w:val="outset" w:sz="4" w:space="0" w:color="auto"/>
                    </w:tcBorders>
                  </w:tcPr>
                  <w:p w14:paraId="565E9209" w14:textId="77777777" w:rsidR="00DE2F0F" w:rsidRDefault="00DE2F0F" w:rsidP="00DE2F0F">
                    <w:pPr>
                      <w:jc w:val="right"/>
                      <w:rPr>
                        <w:szCs w:val="21"/>
                      </w:rPr>
                    </w:pPr>
                  </w:p>
                </w:tc>
              </w:tr>
              <w:tr w:rsidR="00DE2F0F" w14:paraId="5295DFF2" w14:textId="77777777" w:rsidTr="00B41AD2">
                <w:sdt>
                  <w:sdtPr>
                    <w:tag w:val="_PLD_3398efdb52034fa2b1c96ceb8bffdb9c"/>
                    <w:id w:val="1177239655"/>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DD5AA51" w14:textId="77777777" w:rsidR="00DE2F0F" w:rsidRDefault="00DE2F0F" w:rsidP="00DE2F0F">
                        <w:pPr>
                          <w:ind w:firstLineChars="100" w:firstLine="210"/>
                          <w:rPr>
                            <w:szCs w:val="21"/>
                          </w:rPr>
                        </w:pPr>
                        <w:r>
                          <w:rPr>
                            <w:rFonts w:hint="eastAsia"/>
                            <w:szCs w:val="21"/>
                          </w:rPr>
                          <w:t>长期股权投资</w:t>
                        </w:r>
                      </w:p>
                    </w:tc>
                  </w:sdtContent>
                </w:sdt>
                <w:tc>
                  <w:tcPr>
                    <w:tcW w:w="1150" w:type="pct"/>
                    <w:tcBorders>
                      <w:top w:val="outset" w:sz="4" w:space="0" w:color="auto"/>
                      <w:left w:val="outset" w:sz="4" w:space="0" w:color="auto"/>
                      <w:bottom w:val="outset" w:sz="4" w:space="0" w:color="auto"/>
                      <w:right w:val="outset" w:sz="4" w:space="0" w:color="auto"/>
                    </w:tcBorders>
                  </w:tcPr>
                  <w:p w14:paraId="28F3A4AB" w14:textId="77777777" w:rsidR="00DE2F0F" w:rsidRDefault="00DE2F0F" w:rsidP="00DE2F0F">
                    <w:pPr>
                      <w:jc w:val="right"/>
                      <w:rPr>
                        <w:szCs w:val="21"/>
                      </w:rPr>
                    </w:pPr>
                    <w:r>
                      <w:t>4,394,184,335.58</w:t>
                    </w:r>
                  </w:p>
                </w:tc>
                <w:tc>
                  <w:tcPr>
                    <w:tcW w:w="1031" w:type="pct"/>
                    <w:tcBorders>
                      <w:top w:val="outset" w:sz="4" w:space="0" w:color="auto"/>
                      <w:left w:val="outset" w:sz="4" w:space="0" w:color="auto"/>
                      <w:bottom w:val="outset" w:sz="4" w:space="0" w:color="auto"/>
                      <w:right w:val="outset" w:sz="4" w:space="0" w:color="auto"/>
                    </w:tcBorders>
                  </w:tcPr>
                  <w:p w14:paraId="2600F34A" w14:textId="77777777" w:rsidR="00DE2F0F" w:rsidRDefault="00DE2F0F" w:rsidP="00DE2F0F">
                    <w:pPr>
                      <w:jc w:val="right"/>
                      <w:rPr>
                        <w:szCs w:val="21"/>
                      </w:rPr>
                    </w:pPr>
                    <w:r>
                      <w:t>4,394,184,335.58</w:t>
                    </w:r>
                  </w:p>
                </w:tc>
                <w:tc>
                  <w:tcPr>
                    <w:tcW w:w="1227" w:type="pct"/>
                    <w:tcBorders>
                      <w:top w:val="outset" w:sz="4" w:space="0" w:color="auto"/>
                      <w:left w:val="outset" w:sz="4" w:space="0" w:color="auto"/>
                      <w:bottom w:val="outset" w:sz="4" w:space="0" w:color="auto"/>
                      <w:right w:val="outset" w:sz="4" w:space="0" w:color="auto"/>
                    </w:tcBorders>
                  </w:tcPr>
                  <w:p w14:paraId="0D821615" w14:textId="77777777" w:rsidR="00DE2F0F" w:rsidRDefault="00DE2F0F" w:rsidP="00DE2F0F">
                    <w:pPr>
                      <w:jc w:val="right"/>
                      <w:rPr>
                        <w:szCs w:val="21"/>
                      </w:rPr>
                    </w:pPr>
                  </w:p>
                </w:tc>
              </w:tr>
              <w:tr w:rsidR="00DE2F0F" w14:paraId="4A88C3F6"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7284e391035402fbe42e7ab23da7b40"/>
                      <w:id w:val="332644910"/>
                      <w:lock w:val="sdtLocked"/>
                    </w:sdtPr>
                    <w:sdtEndPr/>
                    <w:sdtContent>
                      <w:p w14:paraId="5ABD2938" w14:textId="77777777" w:rsidR="00DE2F0F" w:rsidRDefault="00DE2F0F" w:rsidP="00DE2F0F">
                        <w:pPr>
                          <w:ind w:firstLineChars="100" w:firstLine="210"/>
                        </w:pPr>
                        <w:r>
                          <w:rPr>
                            <w:rFonts w:hint="eastAsia"/>
                          </w:rPr>
                          <w:t>其他权益工具投资</w:t>
                        </w:r>
                      </w:p>
                    </w:sdtContent>
                  </w:sdt>
                </w:tc>
                <w:tc>
                  <w:tcPr>
                    <w:tcW w:w="1150" w:type="pct"/>
                    <w:tcBorders>
                      <w:top w:val="outset" w:sz="4" w:space="0" w:color="auto"/>
                      <w:left w:val="outset" w:sz="4" w:space="0" w:color="auto"/>
                      <w:bottom w:val="outset" w:sz="4" w:space="0" w:color="auto"/>
                      <w:right w:val="outset" w:sz="4" w:space="0" w:color="auto"/>
                    </w:tcBorders>
                  </w:tcPr>
                  <w:p w14:paraId="25E32F2C"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17957F0F"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D380E48" w14:textId="77777777" w:rsidR="00DE2F0F" w:rsidRDefault="00DE2F0F" w:rsidP="00DE2F0F">
                    <w:pPr>
                      <w:jc w:val="right"/>
                      <w:rPr>
                        <w:szCs w:val="21"/>
                      </w:rPr>
                    </w:pPr>
                  </w:p>
                </w:tc>
              </w:tr>
              <w:tr w:rsidR="00DE2F0F" w14:paraId="6A87006A"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8bf797990643f1bcf961518d1a9235"/>
                      <w:id w:val="-840694307"/>
                      <w:lock w:val="sdtLocked"/>
                    </w:sdtPr>
                    <w:sdtEndPr/>
                    <w:sdtContent>
                      <w:p w14:paraId="7BD28C1B" w14:textId="77777777" w:rsidR="00DE2F0F" w:rsidRDefault="00DE2F0F" w:rsidP="00DE2F0F">
                        <w:pPr>
                          <w:ind w:firstLineChars="100" w:firstLine="210"/>
                        </w:pPr>
                        <w:r>
                          <w:rPr>
                            <w:rFonts w:hint="eastAsia"/>
                          </w:rPr>
                          <w:t>其他非流动金融资产</w:t>
                        </w:r>
                      </w:p>
                    </w:sdtContent>
                  </w:sdt>
                </w:tc>
                <w:tc>
                  <w:tcPr>
                    <w:tcW w:w="1150" w:type="pct"/>
                    <w:tcBorders>
                      <w:top w:val="outset" w:sz="4" w:space="0" w:color="auto"/>
                      <w:left w:val="outset" w:sz="4" w:space="0" w:color="auto"/>
                      <w:bottom w:val="outset" w:sz="4" w:space="0" w:color="auto"/>
                      <w:right w:val="outset" w:sz="4" w:space="0" w:color="auto"/>
                    </w:tcBorders>
                  </w:tcPr>
                  <w:p w14:paraId="5755DC8C"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13FAC0B4"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15BF64B4" w14:textId="77777777" w:rsidR="00DE2F0F" w:rsidRDefault="00DE2F0F" w:rsidP="00DE2F0F">
                    <w:pPr>
                      <w:jc w:val="right"/>
                      <w:rPr>
                        <w:szCs w:val="21"/>
                      </w:rPr>
                    </w:pPr>
                  </w:p>
                </w:tc>
              </w:tr>
              <w:tr w:rsidR="00DE2F0F" w14:paraId="6379392A" w14:textId="77777777" w:rsidTr="00B41AD2">
                <w:sdt>
                  <w:sdtPr>
                    <w:tag w:val="_PLD_b03c0600a2014269a59d2ee9849cec4a"/>
                    <w:id w:val="127436343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827D718" w14:textId="77777777" w:rsidR="00DE2F0F" w:rsidRDefault="00DE2F0F" w:rsidP="00DE2F0F">
                        <w:pPr>
                          <w:ind w:firstLineChars="100" w:firstLine="210"/>
                          <w:rPr>
                            <w:szCs w:val="21"/>
                          </w:rPr>
                        </w:pPr>
                        <w:r>
                          <w:rPr>
                            <w:rFonts w:hint="eastAsia"/>
                            <w:szCs w:val="21"/>
                          </w:rPr>
                          <w:t>投资性房地产</w:t>
                        </w:r>
                      </w:p>
                    </w:tc>
                  </w:sdtContent>
                </w:sdt>
                <w:tc>
                  <w:tcPr>
                    <w:tcW w:w="1150" w:type="pct"/>
                    <w:tcBorders>
                      <w:top w:val="outset" w:sz="4" w:space="0" w:color="auto"/>
                      <w:left w:val="outset" w:sz="4" w:space="0" w:color="auto"/>
                      <w:bottom w:val="outset" w:sz="4" w:space="0" w:color="auto"/>
                      <w:right w:val="outset" w:sz="4" w:space="0" w:color="auto"/>
                    </w:tcBorders>
                  </w:tcPr>
                  <w:p w14:paraId="0B73A5D7" w14:textId="77777777" w:rsidR="00DE2F0F" w:rsidRDefault="00DE2F0F" w:rsidP="00DE2F0F">
                    <w:pPr>
                      <w:jc w:val="right"/>
                      <w:rPr>
                        <w:szCs w:val="21"/>
                      </w:rPr>
                    </w:pPr>
                    <w:r>
                      <w:t>79,109,218.94</w:t>
                    </w:r>
                  </w:p>
                </w:tc>
                <w:tc>
                  <w:tcPr>
                    <w:tcW w:w="1031" w:type="pct"/>
                    <w:tcBorders>
                      <w:top w:val="outset" w:sz="4" w:space="0" w:color="auto"/>
                      <w:left w:val="outset" w:sz="4" w:space="0" w:color="auto"/>
                      <w:bottom w:val="outset" w:sz="4" w:space="0" w:color="auto"/>
                      <w:right w:val="outset" w:sz="4" w:space="0" w:color="auto"/>
                    </w:tcBorders>
                  </w:tcPr>
                  <w:p w14:paraId="6EADCEB8" w14:textId="77777777" w:rsidR="00DE2F0F" w:rsidRDefault="00DE2F0F" w:rsidP="00DE2F0F">
                    <w:pPr>
                      <w:jc w:val="right"/>
                      <w:rPr>
                        <w:szCs w:val="21"/>
                      </w:rPr>
                    </w:pPr>
                    <w:r>
                      <w:t>79,109,218.94</w:t>
                    </w:r>
                  </w:p>
                </w:tc>
                <w:tc>
                  <w:tcPr>
                    <w:tcW w:w="1227" w:type="pct"/>
                    <w:tcBorders>
                      <w:top w:val="outset" w:sz="4" w:space="0" w:color="auto"/>
                      <w:left w:val="outset" w:sz="4" w:space="0" w:color="auto"/>
                      <w:bottom w:val="outset" w:sz="4" w:space="0" w:color="auto"/>
                      <w:right w:val="outset" w:sz="4" w:space="0" w:color="auto"/>
                    </w:tcBorders>
                  </w:tcPr>
                  <w:p w14:paraId="1CE049BA" w14:textId="77777777" w:rsidR="00DE2F0F" w:rsidRDefault="00DE2F0F" w:rsidP="00DE2F0F">
                    <w:pPr>
                      <w:jc w:val="right"/>
                      <w:rPr>
                        <w:szCs w:val="21"/>
                      </w:rPr>
                    </w:pPr>
                  </w:p>
                </w:tc>
              </w:tr>
              <w:tr w:rsidR="00DE2F0F" w14:paraId="46D78CD6" w14:textId="77777777" w:rsidTr="00B41AD2">
                <w:sdt>
                  <w:sdtPr>
                    <w:tag w:val="_PLD_637cbb21d4ed4ad9808fce0ab0e33d02"/>
                    <w:id w:val="-196064411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C92DCDF" w14:textId="77777777" w:rsidR="00DE2F0F" w:rsidRDefault="00DE2F0F" w:rsidP="00DE2F0F">
                        <w:pPr>
                          <w:ind w:firstLineChars="100" w:firstLine="210"/>
                          <w:rPr>
                            <w:szCs w:val="21"/>
                          </w:rPr>
                        </w:pPr>
                        <w:r>
                          <w:rPr>
                            <w:rFonts w:hint="eastAsia"/>
                            <w:szCs w:val="21"/>
                          </w:rPr>
                          <w:t>固定资产</w:t>
                        </w:r>
                      </w:p>
                    </w:tc>
                  </w:sdtContent>
                </w:sdt>
                <w:tc>
                  <w:tcPr>
                    <w:tcW w:w="1150" w:type="pct"/>
                    <w:tcBorders>
                      <w:top w:val="outset" w:sz="4" w:space="0" w:color="auto"/>
                      <w:left w:val="outset" w:sz="4" w:space="0" w:color="auto"/>
                      <w:bottom w:val="outset" w:sz="4" w:space="0" w:color="auto"/>
                      <w:right w:val="outset" w:sz="4" w:space="0" w:color="auto"/>
                    </w:tcBorders>
                  </w:tcPr>
                  <w:p w14:paraId="69301DF7" w14:textId="77777777" w:rsidR="00DE2F0F" w:rsidRDefault="00DE2F0F" w:rsidP="00DE2F0F">
                    <w:pPr>
                      <w:jc w:val="right"/>
                      <w:rPr>
                        <w:szCs w:val="21"/>
                      </w:rPr>
                    </w:pPr>
                    <w:r>
                      <w:t>239,184,453.60</w:t>
                    </w:r>
                  </w:p>
                </w:tc>
                <w:tc>
                  <w:tcPr>
                    <w:tcW w:w="1031" w:type="pct"/>
                    <w:tcBorders>
                      <w:top w:val="outset" w:sz="4" w:space="0" w:color="auto"/>
                      <w:left w:val="outset" w:sz="4" w:space="0" w:color="auto"/>
                      <w:bottom w:val="outset" w:sz="4" w:space="0" w:color="auto"/>
                      <w:right w:val="outset" w:sz="4" w:space="0" w:color="auto"/>
                    </w:tcBorders>
                  </w:tcPr>
                  <w:p w14:paraId="75FA8D74" w14:textId="77777777" w:rsidR="00DE2F0F" w:rsidRDefault="00DE2F0F" w:rsidP="00DE2F0F">
                    <w:pPr>
                      <w:jc w:val="right"/>
                      <w:rPr>
                        <w:szCs w:val="21"/>
                      </w:rPr>
                    </w:pPr>
                    <w:r>
                      <w:t>239,184,453.60</w:t>
                    </w:r>
                  </w:p>
                </w:tc>
                <w:tc>
                  <w:tcPr>
                    <w:tcW w:w="1227" w:type="pct"/>
                    <w:tcBorders>
                      <w:top w:val="outset" w:sz="4" w:space="0" w:color="auto"/>
                      <w:left w:val="outset" w:sz="4" w:space="0" w:color="auto"/>
                      <w:bottom w:val="outset" w:sz="4" w:space="0" w:color="auto"/>
                      <w:right w:val="outset" w:sz="4" w:space="0" w:color="auto"/>
                    </w:tcBorders>
                  </w:tcPr>
                  <w:p w14:paraId="28119D98" w14:textId="77777777" w:rsidR="00DE2F0F" w:rsidRDefault="00DE2F0F" w:rsidP="00DE2F0F">
                    <w:pPr>
                      <w:jc w:val="right"/>
                      <w:rPr>
                        <w:szCs w:val="21"/>
                      </w:rPr>
                    </w:pPr>
                  </w:p>
                </w:tc>
              </w:tr>
              <w:tr w:rsidR="00DE2F0F" w14:paraId="6D4F7B61" w14:textId="77777777" w:rsidTr="00B41AD2">
                <w:sdt>
                  <w:sdtPr>
                    <w:tag w:val="_PLD_1f37a27098b14c0180f0902dd4c348bd"/>
                    <w:id w:val="-66601724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642C58F" w14:textId="77777777" w:rsidR="00DE2F0F" w:rsidRDefault="00DE2F0F" w:rsidP="00DE2F0F">
                        <w:pPr>
                          <w:ind w:firstLineChars="100" w:firstLine="210"/>
                          <w:rPr>
                            <w:szCs w:val="21"/>
                          </w:rPr>
                        </w:pPr>
                        <w:r>
                          <w:rPr>
                            <w:rFonts w:hint="eastAsia"/>
                            <w:szCs w:val="21"/>
                          </w:rPr>
                          <w:t>在建工程</w:t>
                        </w:r>
                      </w:p>
                    </w:tc>
                  </w:sdtContent>
                </w:sdt>
                <w:tc>
                  <w:tcPr>
                    <w:tcW w:w="1150" w:type="pct"/>
                    <w:tcBorders>
                      <w:top w:val="outset" w:sz="4" w:space="0" w:color="auto"/>
                      <w:left w:val="outset" w:sz="4" w:space="0" w:color="auto"/>
                      <w:bottom w:val="outset" w:sz="4" w:space="0" w:color="auto"/>
                      <w:right w:val="outset" w:sz="4" w:space="0" w:color="auto"/>
                    </w:tcBorders>
                  </w:tcPr>
                  <w:p w14:paraId="5AA1D44B" w14:textId="77777777" w:rsidR="00DE2F0F" w:rsidRDefault="00DE2F0F" w:rsidP="00DE2F0F">
                    <w:pPr>
                      <w:jc w:val="right"/>
                      <w:rPr>
                        <w:szCs w:val="21"/>
                      </w:rPr>
                    </w:pPr>
                    <w:r>
                      <w:t>116,856,148.93</w:t>
                    </w:r>
                  </w:p>
                </w:tc>
                <w:tc>
                  <w:tcPr>
                    <w:tcW w:w="1031" w:type="pct"/>
                    <w:tcBorders>
                      <w:top w:val="outset" w:sz="4" w:space="0" w:color="auto"/>
                      <w:left w:val="outset" w:sz="4" w:space="0" w:color="auto"/>
                      <w:bottom w:val="outset" w:sz="4" w:space="0" w:color="auto"/>
                      <w:right w:val="outset" w:sz="4" w:space="0" w:color="auto"/>
                    </w:tcBorders>
                  </w:tcPr>
                  <w:p w14:paraId="0D5A16D1" w14:textId="77777777" w:rsidR="00DE2F0F" w:rsidRDefault="00DE2F0F" w:rsidP="00DE2F0F">
                    <w:pPr>
                      <w:jc w:val="right"/>
                      <w:rPr>
                        <w:szCs w:val="21"/>
                      </w:rPr>
                    </w:pPr>
                    <w:r>
                      <w:t>116,856,148.93</w:t>
                    </w:r>
                  </w:p>
                </w:tc>
                <w:tc>
                  <w:tcPr>
                    <w:tcW w:w="1227" w:type="pct"/>
                    <w:tcBorders>
                      <w:top w:val="outset" w:sz="4" w:space="0" w:color="auto"/>
                      <w:left w:val="outset" w:sz="4" w:space="0" w:color="auto"/>
                      <w:bottom w:val="outset" w:sz="4" w:space="0" w:color="auto"/>
                      <w:right w:val="outset" w:sz="4" w:space="0" w:color="auto"/>
                    </w:tcBorders>
                  </w:tcPr>
                  <w:p w14:paraId="542A1409" w14:textId="77777777" w:rsidR="00DE2F0F" w:rsidRDefault="00DE2F0F" w:rsidP="00DE2F0F">
                    <w:pPr>
                      <w:jc w:val="right"/>
                      <w:rPr>
                        <w:szCs w:val="21"/>
                      </w:rPr>
                    </w:pPr>
                  </w:p>
                </w:tc>
              </w:tr>
              <w:tr w:rsidR="00DE2F0F" w14:paraId="1E7EFFCC" w14:textId="77777777" w:rsidTr="00B41AD2">
                <w:sdt>
                  <w:sdtPr>
                    <w:tag w:val="_PLD_91ecd3e7e87744709f796aa8e2894f55"/>
                    <w:id w:val="-205776020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D3D1779" w14:textId="77777777" w:rsidR="00DE2F0F" w:rsidRDefault="00DE2F0F" w:rsidP="00DE2F0F">
                        <w:pPr>
                          <w:ind w:firstLineChars="100" w:firstLine="210"/>
                          <w:rPr>
                            <w:szCs w:val="21"/>
                          </w:rPr>
                        </w:pPr>
                        <w:r>
                          <w:rPr>
                            <w:rFonts w:hint="eastAsia"/>
                            <w:szCs w:val="21"/>
                          </w:rPr>
                          <w:t>生产性生物资产</w:t>
                        </w:r>
                      </w:p>
                    </w:tc>
                  </w:sdtContent>
                </w:sdt>
                <w:tc>
                  <w:tcPr>
                    <w:tcW w:w="1150" w:type="pct"/>
                    <w:tcBorders>
                      <w:top w:val="outset" w:sz="4" w:space="0" w:color="auto"/>
                      <w:left w:val="outset" w:sz="4" w:space="0" w:color="auto"/>
                      <w:bottom w:val="outset" w:sz="4" w:space="0" w:color="auto"/>
                      <w:right w:val="outset" w:sz="4" w:space="0" w:color="auto"/>
                    </w:tcBorders>
                  </w:tcPr>
                  <w:p w14:paraId="4BBA51B3"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45DD2A93"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0B72E7B" w14:textId="77777777" w:rsidR="00DE2F0F" w:rsidRDefault="00DE2F0F" w:rsidP="00DE2F0F">
                    <w:pPr>
                      <w:jc w:val="right"/>
                      <w:rPr>
                        <w:szCs w:val="21"/>
                      </w:rPr>
                    </w:pPr>
                  </w:p>
                </w:tc>
              </w:tr>
              <w:tr w:rsidR="00DE2F0F" w14:paraId="2FB67078" w14:textId="77777777" w:rsidTr="00B41AD2">
                <w:sdt>
                  <w:sdtPr>
                    <w:tag w:val="_PLD_937fc9dae8f546ec9976b2759dad7cf9"/>
                    <w:id w:val="-51531563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9280A28" w14:textId="77777777" w:rsidR="00DE2F0F" w:rsidRDefault="00DE2F0F" w:rsidP="00DE2F0F">
                        <w:pPr>
                          <w:ind w:firstLineChars="100" w:firstLine="210"/>
                          <w:rPr>
                            <w:szCs w:val="21"/>
                          </w:rPr>
                        </w:pPr>
                        <w:r>
                          <w:rPr>
                            <w:rFonts w:hint="eastAsia"/>
                            <w:szCs w:val="21"/>
                          </w:rPr>
                          <w:t>油气资产</w:t>
                        </w:r>
                      </w:p>
                    </w:tc>
                  </w:sdtContent>
                </w:sdt>
                <w:tc>
                  <w:tcPr>
                    <w:tcW w:w="1150" w:type="pct"/>
                    <w:tcBorders>
                      <w:top w:val="outset" w:sz="4" w:space="0" w:color="auto"/>
                      <w:left w:val="outset" w:sz="4" w:space="0" w:color="auto"/>
                      <w:bottom w:val="outset" w:sz="4" w:space="0" w:color="auto"/>
                      <w:right w:val="outset" w:sz="4" w:space="0" w:color="auto"/>
                    </w:tcBorders>
                  </w:tcPr>
                  <w:p w14:paraId="601A5A39"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6E0437A9"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32D8515F" w14:textId="77777777" w:rsidR="00DE2F0F" w:rsidRDefault="00DE2F0F" w:rsidP="00DE2F0F">
                    <w:pPr>
                      <w:jc w:val="right"/>
                      <w:rPr>
                        <w:szCs w:val="21"/>
                      </w:rPr>
                    </w:pPr>
                  </w:p>
                </w:tc>
              </w:tr>
              <w:tr w:rsidR="00DE2F0F" w14:paraId="6E4BCAE6"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9e758fc3799482abfb638d0284c0d1f"/>
                      <w:id w:val="57224383"/>
                      <w:lock w:val="sdtLocked"/>
                    </w:sdtPr>
                    <w:sdtEndPr/>
                    <w:sdtContent>
                      <w:p w14:paraId="050585F6" w14:textId="77777777" w:rsidR="00DE2F0F" w:rsidRDefault="00DE2F0F" w:rsidP="00DE2F0F">
                        <w:pPr>
                          <w:ind w:firstLineChars="100" w:firstLine="210"/>
                        </w:pPr>
                        <w:r>
                          <w:rPr>
                            <w:rFonts w:hint="eastAsia"/>
                          </w:rPr>
                          <w:t>使用权资产</w:t>
                        </w:r>
                      </w:p>
                    </w:sdtContent>
                  </w:sdt>
                </w:tc>
                <w:tc>
                  <w:tcPr>
                    <w:tcW w:w="1150" w:type="pct"/>
                    <w:tcBorders>
                      <w:top w:val="outset" w:sz="4" w:space="0" w:color="auto"/>
                      <w:left w:val="outset" w:sz="4" w:space="0" w:color="auto"/>
                      <w:bottom w:val="outset" w:sz="4" w:space="0" w:color="auto"/>
                      <w:right w:val="outset" w:sz="4" w:space="0" w:color="auto"/>
                    </w:tcBorders>
                  </w:tcPr>
                  <w:p w14:paraId="3FF0E417"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176B2943"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51AC031" w14:textId="77777777" w:rsidR="00DE2F0F" w:rsidRDefault="00DE2F0F" w:rsidP="00DE2F0F">
                    <w:pPr>
                      <w:jc w:val="right"/>
                      <w:rPr>
                        <w:szCs w:val="21"/>
                      </w:rPr>
                    </w:pPr>
                  </w:p>
                </w:tc>
              </w:tr>
              <w:tr w:rsidR="00DE2F0F" w14:paraId="5BA4B54C" w14:textId="77777777" w:rsidTr="00B41AD2">
                <w:sdt>
                  <w:sdtPr>
                    <w:tag w:val="_PLD_c136eeeb39864878a8833b1396a2f4e3"/>
                    <w:id w:val="-36945844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CB3D51C" w14:textId="77777777" w:rsidR="00DE2F0F" w:rsidRDefault="00DE2F0F" w:rsidP="00DE2F0F">
                        <w:pPr>
                          <w:ind w:firstLineChars="100" w:firstLine="210"/>
                          <w:rPr>
                            <w:szCs w:val="21"/>
                          </w:rPr>
                        </w:pPr>
                        <w:r>
                          <w:rPr>
                            <w:rFonts w:hint="eastAsia"/>
                            <w:szCs w:val="21"/>
                          </w:rPr>
                          <w:t>无形资产</w:t>
                        </w:r>
                      </w:p>
                    </w:tc>
                  </w:sdtContent>
                </w:sdt>
                <w:tc>
                  <w:tcPr>
                    <w:tcW w:w="1150" w:type="pct"/>
                    <w:tcBorders>
                      <w:top w:val="outset" w:sz="4" w:space="0" w:color="auto"/>
                      <w:left w:val="outset" w:sz="4" w:space="0" w:color="auto"/>
                      <w:bottom w:val="outset" w:sz="4" w:space="0" w:color="auto"/>
                      <w:right w:val="outset" w:sz="4" w:space="0" w:color="auto"/>
                    </w:tcBorders>
                  </w:tcPr>
                  <w:p w14:paraId="4A03813E" w14:textId="77777777" w:rsidR="00DE2F0F" w:rsidRDefault="00DE2F0F" w:rsidP="00DE2F0F">
                    <w:pPr>
                      <w:jc w:val="right"/>
                      <w:rPr>
                        <w:szCs w:val="21"/>
                      </w:rPr>
                    </w:pPr>
                    <w:r>
                      <w:t>15,783,410.06</w:t>
                    </w:r>
                  </w:p>
                </w:tc>
                <w:tc>
                  <w:tcPr>
                    <w:tcW w:w="1031" w:type="pct"/>
                    <w:tcBorders>
                      <w:top w:val="outset" w:sz="4" w:space="0" w:color="auto"/>
                      <w:left w:val="outset" w:sz="4" w:space="0" w:color="auto"/>
                      <w:bottom w:val="outset" w:sz="4" w:space="0" w:color="auto"/>
                      <w:right w:val="outset" w:sz="4" w:space="0" w:color="auto"/>
                    </w:tcBorders>
                  </w:tcPr>
                  <w:p w14:paraId="0381FAEC" w14:textId="77777777" w:rsidR="00DE2F0F" w:rsidRDefault="00DE2F0F" w:rsidP="00DE2F0F">
                    <w:pPr>
                      <w:jc w:val="right"/>
                      <w:rPr>
                        <w:szCs w:val="21"/>
                      </w:rPr>
                    </w:pPr>
                    <w:r>
                      <w:t>15,783,410.06</w:t>
                    </w:r>
                  </w:p>
                </w:tc>
                <w:tc>
                  <w:tcPr>
                    <w:tcW w:w="1227" w:type="pct"/>
                    <w:tcBorders>
                      <w:top w:val="outset" w:sz="4" w:space="0" w:color="auto"/>
                      <w:left w:val="outset" w:sz="4" w:space="0" w:color="auto"/>
                      <w:bottom w:val="outset" w:sz="4" w:space="0" w:color="auto"/>
                      <w:right w:val="outset" w:sz="4" w:space="0" w:color="auto"/>
                    </w:tcBorders>
                  </w:tcPr>
                  <w:p w14:paraId="2C83E995" w14:textId="77777777" w:rsidR="00DE2F0F" w:rsidRDefault="00DE2F0F" w:rsidP="00DE2F0F">
                    <w:pPr>
                      <w:jc w:val="right"/>
                      <w:rPr>
                        <w:szCs w:val="21"/>
                      </w:rPr>
                    </w:pPr>
                  </w:p>
                </w:tc>
              </w:tr>
              <w:tr w:rsidR="00DE2F0F" w14:paraId="1E41E5A6" w14:textId="77777777" w:rsidTr="00B41AD2">
                <w:sdt>
                  <w:sdtPr>
                    <w:tag w:val="_PLD_a7f9f55119644617a5bfb38661e50f11"/>
                    <w:id w:val="206197662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8CBF8FA" w14:textId="77777777" w:rsidR="00DE2F0F" w:rsidRDefault="00DE2F0F" w:rsidP="00DE2F0F">
                        <w:pPr>
                          <w:ind w:firstLineChars="100" w:firstLine="210"/>
                          <w:rPr>
                            <w:szCs w:val="21"/>
                          </w:rPr>
                        </w:pPr>
                        <w:r>
                          <w:rPr>
                            <w:rFonts w:hint="eastAsia"/>
                            <w:szCs w:val="21"/>
                          </w:rPr>
                          <w:t>开发支出</w:t>
                        </w:r>
                      </w:p>
                    </w:tc>
                  </w:sdtContent>
                </w:sdt>
                <w:tc>
                  <w:tcPr>
                    <w:tcW w:w="1150" w:type="pct"/>
                    <w:tcBorders>
                      <w:top w:val="outset" w:sz="4" w:space="0" w:color="auto"/>
                      <w:left w:val="outset" w:sz="4" w:space="0" w:color="auto"/>
                      <w:bottom w:val="outset" w:sz="4" w:space="0" w:color="auto"/>
                      <w:right w:val="outset" w:sz="4" w:space="0" w:color="auto"/>
                    </w:tcBorders>
                  </w:tcPr>
                  <w:p w14:paraId="241B7CE4"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4D930A26"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1CF92D0C" w14:textId="77777777" w:rsidR="00DE2F0F" w:rsidRDefault="00DE2F0F" w:rsidP="00DE2F0F">
                    <w:pPr>
                      <w:jc w:val="right"/>
                      <w:rPr>
                        <w:szCs w:val="21"/>
                      </w:rPr>
                    </w:pPr>
                  </w:p>
                </w:tc>
              </w:tr>
              <w:tr w:rsidR="00DE2F0F" w14:paraId="4F518C1F" w14:textId="77777777" w:rsidTr="00B41AD2">
                <w:sdt>
                  <w:sdtPr>
                    <w:tag w:val="_PLD_0113c7c2846c4ce18f880f7dac6f9d57"/>
                    <w:id w:val="34422111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113E54C" w14:textId="77777777" w:rsidR="00DE2F0F" w:rsidRDefault="00DE2F0F" w:rsidP="00DE2F0F">
                        <w:pPr>
                          <w:ind w:firstLineChars="100" w:firstLine="210"/>
                          <w:rPr>
                            <w:szCs w:val="21"/>
                          </w:rPr>
                        </w:pPr>
                        <w:r>
                          <w:rPr>
                            <w:rFonts w:hint="eastAsia"/>
                            <w:szCs w:val="21"/>
                          </w:rPr>
                          <w:t>商誉</w:t>
                        </w:r>
                      </w:p>
                    </w:tc>
                  </w:sdtContent>
                </w:sdt>
                <w:tc>
                  <w:tcPr>
                    <w:tcW w:w="1150" w:type="pct"/>
                    <w:tcBorders>
                      <w:top w:val="outset" w:sz="4" w:space="0" w:color="auto"/>
                      <w:left w:val="outset" w:sz="4" w:space="0" w:color="auto"/>
                      <w:bottom w:val="outset" w:sz="4" w:space="0" w:color="auto"/>
                      <w:right w:val="outset" w:sz="4" w:space="0" w:color="auto"/>
                    </w:tcBorders>
                  </w:tcPr>
                  <w:p w14:paraId="53508633"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53393A74"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5844B82" w14:textId="77777777" w:rsidR="00DE2F0F" w:rsidRDefault="00DE2F0F" w:rsidP="00DE2F0F">
                    <w:pPr>
                      <w:jc w:val="right"/>
                      <w:rPr>
                        <w:szCs w:val="21"/>
                      </w:rPr>
                    </w:pPr>
                  </w:p>
                </w:tc>
              </w:tr>
              <w:tr w:rsidR="00DE2F0F" w14:paraId="2EDA9067" w14:textId="77777777" w:rsidTr="00B41AD2">
                <w:sdt>
                  <w:sdtPr>
                    <w:tag w:val="_PLD_3013d42dad43453abe648cc19f487560"/>
                    <w:id w:val="-130901646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6796F8F" w14:textId="77777777" w:rsidR="00DE2F0F" w:rsidRDefault="00DE2F0F" w:rsidP="00DE2F0F">
                        <w:pPr>
                          <w:ind w:firstLineChars="100" w:firstLine="210"/>
                          <w:rPr>
                            <w:szCs w:val="21"/>
                          </w:rPr>
                        </w:pPr>
                        <w:r>
                          <w:rPr>
                            <w:rFonts w:hint="eastAsia"/>
                            <w:szCs w:val="21"/>
                          </w:rPr>
                          <w:t>长期待摊费用</w:t>
                        </w:r>
                      </w:p>
                    </w:tc>
                  </w:sdtContent>
                </w:sdt>
                <w:tc>
                  <w:tcPr>
                    <w:tcW w:w="1150" w:type="pct"/>
                    <w:tcBorders>
                      <w:top w:val="outset" w:sz="4" w:space="0" w:color="auto"/>
                      <w:left w:val="outset" w:sz="4" w:space="0" w:color="auto"/>
                      <w:bottom w:val="outset" w:sz="4" w:space="0" w:color="auto"/>
                      <w:right w:val="outset" w:sz="4" w:space="0" w:color="auto"/>
                    </w:tcBorders>
                  </w:tcPr>
                  <w:p w14:paraId="7BB982CF" w14:textId="77777777" w:rsidR="00DE2F0F" w:rsidRDefault="00DE2F0F" w:rsidP="00DE2F0F">
                    <w:pPr>
                      <w:jc w:val="right"/>
                      <w:rPr>
                        <w:szCs w:val="21"/>
                      </w:rPr>
                    </w:pPr>
                    <w:r>
                      <w:t>1,110,621.90</w:t>
                    </w:r>
                  </w:p>
                </w:tc>
                <w:tc>
                  <w:tcPr>
                    <w:tcW w:w="1031" w:type="pct"/>
                    <w:tcBorders>
                      <w:top w:val="outset" w:sz="4" w:space="0" w:color="auto"/>
                      <w:left w:val="outset" w:sz="4" w:space="0" w:color="auto"/>
                      <w:bottom w:val="outset" w:sz="4" w:space="0" w:color="auto"/>
                      <w:right w:val="outset" w:sz="4" w:space="0" w:color="auto"/>
                    </w:tcBorders>
                  </w:tcPr>
                  <w:p w14:paraId="16DC3271" w14:textId="77777777" w:rsidR="00DE2F0F" w:rsidRDefault="00DE2F0F" w:rsidP="00DE2F0F">
                    <w:pPr>
                      <w:jc w:val="right"/>
                      <w:rPr>
                        <w:szCs w:val="21"/>
                      </w:rPr>
                    </w:pPr>
                    <w:r>
                      <w:t>1,110,621.90</w:t>
                    </w:r>
                  </w:p>
                </w:tc>
                <w:tc>
                  <w:tcPr>
                    <w:tcW w:w="1227" w:type="pct"/>
                    <w:tcBorders>
                      <w:top w:val="outset" w:sz="4" w:space="0" w:color="auto"/>
                      <w:left w:val="outset" w:sz="4" w:space="0" w:color="auto"/>
                      <w:bottom w:val="outset" w:sz="4" w:space="0" w:color="auto"/>
                      <w:right w:val="outset" w:sz="4" w:space="0" w:color="auto"/>
                    </w:tcBorders>
                  </w:tcPr>
                  <w:p w14:paraId="1887DA9E" w14:textId="77777777" w:rsidR="00DE2F0F" w:rsidRDefault="00DE2F0F" w:rsidP="00DE2F0F">
                    <w:pPr>
                      <w:jc w:val="right"/>
                      <w:rPr>
                        <w:szCs w:val="21"/>
                      </w:rPr>
                    </w:pPr>
                  </w:p>
                </w:tc>
              </w:tr>
              <w:tr w:rsidR="00DE2F0F" w14:paraId="20A3CE78" w14:textId="77777777" w:rsidTr="00B41AD2">
                <w:sdt>
                  <w:sdtPr>
                    <w:tag w:val="_PLD_bdd099df52b24bbeb3c07504233aa37e"/>
                    <w:id w:val="73312239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1E29151" w14:textId="77777777" w:rsidR="00DE2F0F" w:rsidRDefault="00DE2F0F" w:rsidP="00DE2F0F">
                        <w:pPr>
                          <w:ind w:firstLineChars="100" w:firstLine="210"/>
                          <w:rPr>
                            <w:szCs w:val="21"/>
                          </w:rPr>
                        </w:pPr>
                        <w:r>
                          <w:rPr>
                            <w:rFonts w:hint="eastAsia"/>
                            <w:szCs w:val="21"/>
                          </w:rPr>
                          <w:t>递延所得税资产</w:t>
                        </w:r>
                      </w:p>
                    </w:tc>
                  </w:sdtContent>
                </w:sdt>
                <w:tc>
                  <w:tcPr>
                    <w:tcW w:w="1150" w:type="pct"/>
                    <w:tcBorders>
                      <w:top w:val="outset" w:sz="4" w:space="0" w:color="auto"/>
                      <w:left w:val="outset" w:sz="4" w:space="0" w:color="auto"/>
                      <w:bottom w:val="outset" w:sz="4" w:space="0" w:color="auto"/>
                      <w:right w:val="outset" w:sz="4" w:space="0" w:color="auto"/>
                    </w:tcBorders>
                  </w:tcPr>
                  <w:p w14:paraId="3BED985C" w14:textId="77777777" w:rsidR="00DE2F0F" w:rsidRDefault="00DE2F0F" w:rsidP="00DE2F0F">
                    <w:pPr>
                      <w:jc w:val="right"/>
                      <w:rPr>
                        <w:szCs w:val="21"/>
                      </w:rPr>
                    </w:pPr>
                    <w:r>
                      <w:t>163,515,850.56</w:t>
                    </w:r>
                  </w:p>
                </w:tc>
                <w:tc>
                  <w:tcPr>
                    <w:tcW w:w="1031" w:type="pct"/>
                    <w:tcBorders>
                      <w:top w:val="outset" w:sz="4" w:space="0" w:color="auto"/>
                      <w:left w:val="outset" w:sz="4" w:space="0" w:color="auto"/>
                      <w:bottom w:val="outset" w:sz="4" w:space="0" w:color="auto"/>
                      <w:right w:val="outset" w:sz="4" w:space="0" w:color="auto"/>
                    </w:tcBorders>
                  </w:tcPr>
                  <w:p w14:paraId="24FAC349" w14:textId="77777777" w:rsidR="00DE2F0F" w:rsidRDefault="00DE2F0F" w:rsidP="00DE2F0F">
                    <w:pPr>
                      <w:jc w:val="right"/>
                      <w:rPr>
                        <w:szCs w:val="21"/>
                      </w:rPr>
                    </w:pPr>
                    <w:r>
                      <w:t>153,122,951.96</w:t>
                    </w:r>
                  </w:p>
                </w:tc>
                <w:tc>
                  <w:tcPr>
                    <w:tcW w:w="1227" w:type="pct"/>
                    <w:tcBorders>
                      <w:top w:val="outset" w:sz="4" w:space="0" w:color="auto"/>
                      <w:left w:val="outset" w:sz="4" w:space="0" w:color="auto"/>
                      <w:bottom w:val="outset" w:sz="4" w:space="0" w:color="auto"/>
                      <w:right w:val="outset" w:sz="4" w:space="0" w:color="auto"/>
                    </w:tcBorders>
                  </w:tcPr>
                  <w:p w14:paraId="43229465" w14:textId="77777777" w:rsidR="00DE2F0F" w:rsidRDefault="00DE2F0F" w:rsidP="00DE2F0F">
                    <w:pPr>
                      <w:jc w:val="right"/>
                      <w:rPr>
                        <w:szCs w:val="21"/>
                      </w:rPr>
                    </w:pPr>
                    <w:r>
                      <w:t>-10,392,898.60</w:t>
                    </w:r>
                  </w:p>
                </w:tc>
              </w:tr>
              <w:tr w:rsidR="00DE2F0F" w14:paraId="5515AF82" w14:textId="77777777" w:rsidTr="00B41AD2">
                <w:sdt>
                  <w:sdtPr>
                    <w:tag w:val="_PLD_38f3a33feafb49cab9eb2b1d28cb865e"/>
                    <w:id w:val="-157188867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7349B06" w14:textId="77777777" w:rsidR="00DE2F0F" w:rsidRDefault="00DE2F0F" w:rsidP="00DE2F0F">
                        <w:pPr>
                          <w:ind w:firstLineChars="100" w:firstLine="210"/>
                          <w:rPr>
                            <w:szCs w:val="21"/>
                          </w:rPr>
                        </w:pPr>
                        <w:r>
                          <w:rPr>
                            <w:rFonts w:hint="eastAsia"/>
                            <w:szCs w:val="21"/>
                          </w:rPr>
                          <w:t>其他非流动资产</w:t>
                        </w:r>
                      </w:p>
                    </w:tc>
                  </w:sdtContent>
                </w:sdt>
                <w:tc>
                  <w:tcPr>
                    <w:tcW w:w="1150" w:type="pct"/>
                    <w:tcBorders>
                      <w:top w:val="outset" w:sz="4" w:space="0" w:color="auto"/>
                      <w:left w:val="outset" w:sz="4" w:space="0" w:color="auto"/>
                      <w:bottom w:val="outset" w:sz="4" w:space="0" w:color="auto"/>
                      <w:right w:val="outset" w:sz="4" w:space="0" w:color="auto"/>
                    </w:tcBorders>
                  </w:tcPr>
                  <w:p w14:paraId="482C0F51"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5D5483F8"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E57B05E" w14:textId="77777777" w:rsidR="00DE2F0F" w:rsidRDefault="00DE2F0F" w:rsidP="00DE2F0F">
                    <w:pPr>
                      <w:jc w:val="right"/>
                      <w:rPr>
                        <w:szCs w:val="21"/>
                      </w:rPr>
                    </w:pPr>
                  </w:p>
                </w:tc>
              </w:tr>
              <w:tr w:rsidR="00DE2F0F" w14:paraId="339D05C3" w14:textId="77777777" w:rsidTr="00B41AD2">
                <w:sdt>
                  <w:sdtPr>
                    <w:tag w:val="_PLD_d5b62f14c71240e1bea15b864c3e20bd"/>
                    <w:id w:val="-1309553195"/>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BFAF242" w14:textId="77777777" w:rsidR="00DE2F0F" w:rsidRDefault="00DE2F0F" w:rsidP="00DE2F0F">
                        <w:pPr>
                          <w:ind w:firstLineChars="200" w:firstLine="420"/>
                          <w:rPr>
                            <w:szCs w:val="21"/>
                          </w:rPr>
                        </w:pPr>
                        <w:r>
                          <w:rPr>
                            <w:rFonts w:hint="eastAsia"/>
                            <w:szCs w:val="21"/>
                          </w:rPr>
                          <w:t>非流动资产合计</w:t>
                        </w:r>
                      </w:p>
                    </w:tc>
                  </w:sdtContent>
                </w:sdt>
                <w:tc>
                  <w:tcPr>
                    <w:tcW w:w="1150" w:type="pct"/>
                    <w:tcBorders>
                      <w:top w:val="outset" w:sz="4" w:space="0" w:color="auto"/>
                      <w:left w:val="outset" w:sz="4" w:space="0" w:color="auto"/>
                      <w:bottom w:val="outset" w:sz="4" w:space="0" w:color="auto"/>
                      <w:right w:val="outset" w:sz="4" w:space="0" w:color="auto"/>
                    </w:tcBorders>
                  </w:tcPr>
                  <w:p w14:paraId="252C9443" w14:textId="77777777" w:rsidR="00DE2F0F" w:rsidRDefault="00DE2F0F" w:rsidP="00DE2F0F">
                    <w:pPr>
                      <w:jc w:val="right"/>
                      <w:rPr>
                        <w:szCs w:val="21"/>
                      </w:rPr>
                    </w:pPr>
                    <w:r>
                      <w:t>5,521,199,945.93</w:t>
                    </w:r>
                  </w:p>
                </w:tc>
                <w:tc>
                  <w:tcPr>
                    <w:tcW w:w="1031" w:type="pct"/>
                    <w:tcBorders>
                      <w:top w:val="outset" w:sz="4" w:space="0" w:color="auto"/>
                      <w:left w:val="outset" w:sz="4" w:space="0" w:color="auto"/>
                      <w:bottom w:val="outset" w:sz="4" w:space="0" w:color="auto"/>
                      <w:right w:val="outset" w:sz="4" w:space="0" w:color="auto"/>
                    </w:tcBorders>
                  </w:tcPr>
                  <w:p w14:paraId="3A40905A" w14:textId="77777777" w:rsidR="00DE2F0F" w:rsidRDefault="00DE2F0F" w:rsidP="00DE2F0F">
                    <w:pPr>
                      <w:jc w:val="right"/>
                      <w:rPr>
                        <w:szCs w:val="21"/>
                      </w:rPr>
                    </w:pPr>
                    <w:r>
                      <w:t>5,466,737,621.35</w:t>
                    </w:r>
                  </w:p>
                </w:tc>
                <w:tc>
                  <w:tcPr>
                    <w:tcW w:w="1227" w:type="pct"/>
                    <w:tcBorders>
                      <w:top w:val="outset" w:sz="4" w:space="0" w:color="auto"/>
                      <w:left w:val="outset" w:sz="4" w:space="0" w:color="auto"/>
                      <w:bottom w:val="outset" w:sz="4" w:space="0" w:color="auto"/>
                      <w:right w:val="outset" w:sz="4" w:space="0" w:color="auto"/>
                    </w:tcBorders>
                  </w:tcPr>
                  <w:p w14:paraId="59EEA782" w14:textId="77777777" w:rsidR="00DE2F0F" w:rsidRDefault="00DE2F0F" w:rsidP="00DE2F0F">
                    <w:pPr>
                      <w:jc w:val="right"/>
                      <w:rPr>
                        <w:szCs w:val="21"/>
                      </w:rPr>
                    </w:pPr>
                    <w:r>
                      <w:t>-54,462,324.58</w:t>
                    </w:r>
                  </w:p>
                </w:tc>
              </w:tr>
              <w:tr w:rsidR="00DE2F0F" w14:paraId="4CAB5DA2" w14:textId="77777777" w:rsidTr="00B41AD2">
                <w:sdt>
                  <w:sdtPr>
                    <w:tag w:val="_PLD_8ff4e1422b4d4dadb9c0e7e9b6e916ee"/>
                    <w:id w:val="-79344197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9F2D405" w14:textId="77777777" w:rsidR="00DE2F0F" w:rsidRDefault="00DE2F0F" w:rsidP="00DE2F0F">
                        <w:pPr>
                          <w:ind w:firstLineChars="300" w:firstLine="630"/>
                          <w:rPr>
                            <w:szCs w:val="21"/>
                          </w:rPr>
                        </w:pPr>
                        <w:r>
                          <w:rPr>
                            <w:rFonts w:hint="eastAsia"/>
                            <w:szCs w:val="21"/>
                          </w:rPr>
                          <w:t>资产总计</w:t>
                        </w:r>
                      </w:p>
                    </w:tc>
                  </w:sdtContent>
                </w:sdt>
                <w:tc>
                  <w:tcPr>
                    <w:tcW w:w="1150" w:type="pct"/>
                    <w:tcBorders>
                      <w:top w:val="outset" w:sz="4" w:space="0" w:color="auto"/>
                      <w:left w:val="outset" w:sz="4" w:space="0" w:color="auto"/>
                      <w:bottom w:val="outset" w:sz="4" w:space="0" w:color="auto"/>
                      <w:right w:val="outset" w:sz="4" w:space="0" w:color="auto"/>
                    </w:tcBorders>
                  </w:tcPr>
                  <w:p w14:paraId="63BC96E9" w14:textId="77777777" w:rsidR="00DE2F0F" w:rsidRDefault="00DE2F0F" w:rsidP="00DE2F0F">
                    <w:pPr>
                      <w:jc w:val="right"/>
                      <w:rPr>
                        <w:szCs w:val="21"/>
                      </w:rPr>
                    </w:pPr>
                    <w:r>
                      <w:t>14,224,594,767.80</w:t>
                    </w:r>
                  </w:p>
                </w:tc>
                <w:tc>
                  <w:tcPr>
                    <w:tcW w:w="1031" w:type="pct"/>
                    <w:tcBorders>
                      <w:top w:val="outset" w:sz="4" w:space="0" w:color="auto"/>
                      <w:left w:val="outset" w:sz="4" w:space="0" w:color="auto"/>
                      <w:bottom w:val="outset" w:sz="4" w:space="0" w:color="auto"/>
                      <w:right w:val="outset" w:sz="4" w:space="0" w:color="auto"/>
                    </w:tcBorders>
                  </w:tcPr>
                  <w:p w14:paraId="54F65357" w14:textId="77777777" w:rsidR="00DE2F0F" w:rsidRDefault="00DE2F0F" w:rsidP="00DE2F0F">
                    <w:pPr>
                      <w:jc w:val="right"/>
                      <w:rPr>
                        <w:szCs w:val="21"/>
                      </w:rPr>
                    </w:pPr>
                    <w:r>
                      <w:t>14,366,337,393.79</w:t>
                    </w:r>
                  </w:p>
                </w:tc>
                <w:tc>
                  <w:tcPr>
                    <w:tcW w:w="1227" w:type="pct"/>
                    <w:tcBorders>
                      <w:top w:val="outset" w:sz="4" w:space="0" w:color="auto"/>
                      <w:left w:val="outset" w:sz="4" w:space="0" w:color="auto"/>
                      <w:bottom w:val="outset" w:sz="4" w:space="0" w:color="auto"/>
                      <w:right w:val="outset" w:sz="4" w:space="0" w:color="auto"/>
                    </w:tcBorders>
                  </w:tcPr>
                  <w:p w14:paraId="08E823A0" w14:textId="77777777" w:rsidR="00DE2F0F" w:rsidRDefault="00DE2F0F" w:rsidP="00DE2F0F">
                    <w:pPr>
                      <w:jc w:val="right"/>
                      <w:rPr>
                        <w:szCs w:val="21"/>
                      </w:rPr>
                    </w:pPr>
                    <w:r>
                      <w:t>141,742,625.99</w:t>
                    </w:r>
                  </w:p>
                </w:tc>
              </w:tr>
              <w:tr w:rsidR="00DE2F0F" w14:paraId="12FDC3F6" w14:textId="77777777" w:rsidTr="00DE2F0F">
                <w:sdt>
                  <w:sdtPr>
                    <w:tag w:val="_PLD_8376050f79ea49ad97199e77af8c5f9e"/>
                    <w:id w:val="112381070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533E5A4" w14:textId="77777777" w:rsidR="00DE2F0F" w:rsidRDefault="00DE2F0F" w:rsidP="00DE2F0F">
                        <w:pPr>
                          <w:rPr>
                            <w:color w:val="008000"/>
                            <w:szCs w:val="21"/>
                          </w:rPr>
                        </w:pPr>
                        <w:r>
                          <w:rPr>
                            <w:rFonts w:hint="eastAsia"/>
                            <w:b/>
                            <w:bCs/>
                            <w:szCs w:val="21"/>
                          </w:rPr>
                          <w:t>流动负债：</w:t>
                        </w:r>
                      </w:p>
                    </w:tc>
                  </w:sdtContent>
                </w:sdt>
              </w:tr>
              <w:tr w:rsidR="00DE2F0F" w14:paraId="3A592231" w14:textId="77777777" w:rsidTr="00B41AD2">
                <w:sdt>
                  <w:sdtPr>
                    <w:tag w:val="_PLD_cbf6510773ba48cbb5fbe2ca2b6f072c"/>
                    <w:id w:val="143716964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C535FC1" w14:textId="77777777" w:rsidR="00DE2F0F" w:rsidRDefault="00DE2F0F" w:rsidP="00DE2F0F">
                        <w:pPr>
                          <w:ind w:firstLineChars="100" w:firstLine="210"/>
                          <w:rPr>
                            <w:szCs w:val="21"/>
                          </w:rPr>
                        </w:pPr>
                        <w:r>
                          <w:rPr>
                            <w:rFonts w:hint="eastAsia"/>
                            <w:szCs w:val="21"/>
                          </w:rPr>
                          <w:t>短期借款</w:t>
                        </w:r>
                      </w:p>
                    </w:tc>
                  </w:sdtContent>
                </w:sdt>
                <w:tc>
                  <w:tcPr>
                    <w:tcW w:w="1150" w:type="pct"/>
                    <w:tcBorders>
                      <w:top w:val="outset" w:sz="4" w:space="0" w:color="auto"/>
                      <w:left w:val="outset" w:sz="4" w:space="0" w:color="auto"/>
                      <w:bottom w:val="outset" w:sz="4" w:space="0" w:color="auto"/>
                      <w:right w:val="outset" w:sz="4" w:space="0" w:color="auto"/>
                    </w:tcBorders>
                  </w:tcPr>
                  <w:p w14:paraId="158D291C"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636EE146"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2FC52CEC" w14:textId="77777777" w:rsidR="00DE2F0F" w:rsidRDefault="00DE2F0F" w:rsidP="00DE2F0F">
                    <w:pPr>
                      <w:jc w:val="right"/>
                      <w:rPr>
                        <w:szCs w:val="21"/>
                      </w:rPr>
                    </w:pPr>
                  </w:p>
                </w:tc>
              </w:tr>
              <w:tr w:rsidR="00DE2F0F" w14:paraId="280E05CD"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b9c0d69d81e4319ba29323df1b08e04"/>
                      <w:id w:val="-401829568"/>
                      <w:lock w:val="sdtLocked"/>
                    </w:sdtPr>
                    <w:sdtEndPr/>
                    <w:sdtContent>
                      <w:p w14:paraId="08817E15" w14:textId="77777777" w:rsidR="00DE2F0F" w:rsidRDefault="00DE2F0F" w:rsidP="00DE2F0F">
                        <w:pPr>
                          <w:ind w:firstLineChars="100" w:firstLine="210"/>
                        </w:pPr>
                        <w:r>
                          <w:rPr>
                            <w:rFonts w:hint="eastAsia"/>
                          </w:rPr>
                          <w:t>交易性金融负债</w:t>
                        </w:r>
                      </w:p>
                    </w:sdtContent>
                  </w:sdt>
                </w:tc>
                <w:tc>
                  <w:tcPr>
                    <w:tcW w:w="1150" w:type="pct"/>
                    <w:tcBorders>
                      <w:top w:val="outset" w:sz="4" w:space="0" w:color="auto"/>
                      <w:left w:val="outset" w:sz="4" w:space="0" w:color="auto"/>
                      <w:bottom w:val="outset" w:sz="4" w:space="0" w:color="auto"/>
                      <w:right w:val="outset" w:sz="4" w:space="0" w:color="auto"/>
                    </w:tcBorders>
                  </w:tcPr>
                  <w:p w14:paraId="6ACE9BA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1336666F"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2904611B" w14:textId="77777777" w:rsidR="00DE2F0F" w:rsidRDefault="00DE2F0F" w:rsidP="00DE2F0F">
                    <w:pPr>
                      <w:jc w:val="right"/>
                      <w:rPr>
                        <w:szCs w:val="21"/>
                      </w:rPr>
                    </w:pPr>
                  </w:p>
                </w:tc>
              </w:tr>
              <w:tr w:rsidR="00DE2F0F" w14:paraId="24F03194" w14:textId="77777777" w:rsidTr="00B41AD2">
                <w:sdt>
                  <w:sdtPr>
                    <w:tag w:val="_PLD_fe04b3d59dd6426dadb16c3b4a828aee"/>
                    <w:id w:val="-178078948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D015DC4" w14:textId="77777777" w:rsidR="00DE2F0F" w:rsidRDefault="00DE2F0F" w:rsidP="00DE2F0F">
                        <w:pPr>
                          <w:ind w:firstLineChars="100" w:firstLine="210"/>
                          <w:rPr>
                            <w:szCs w:val="21"/>
                          </w:rPr>
                        </w:pPr>
                        <w:r>
                          <w:rPr>
                            <w:rFonts w:hint="eastAsia"/>
                            <w:szCs w:val="21"/>
                          </w:rPr>
                          <w:t>以公允价值计量且其变动计入当期损益的金融负债</w:t>
                        </w:r>
                      </w:p>
                    </w:tc>
                  </w:sdtContent>
                </w:sdt>
                <w:tc>
                  <w:tcPr>
                    <w:tcW w:w="1150" w:type="pct"/>
                    <w:tcBorders>
                      <w:top w:val="outset" w:sz="4" w:space="0" w:color="auto"/>
                      <w:left w:val="outset" w:sz="4" w:space="0" w:color="auto"/>
                      <w:bottom w:val="outset" w:sz="4" w:space="0" w:color="auto"/>
                      <w:right w:val="outset" w:sz="4" w:space="0" w:color="auto"/>
                    </w:tcBorders>
                  </w:tcPr>
                  <w:p w14:paraId="78770F4D"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0A92FAC8"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43AB7D3C" w14:textId="77777777" w:rsidR="00DE2F0F" w:rsidRDefault="00DE2F0F" w:rsidP="00DE2F0F">
                    <w:pPr>
                      <w:jc w:val="right"/>
                      <w:rPr>
                        <w:szCs w:val="21"/>
                      </w:rPr>
                    </w:pPr>
                  </w:p>
                </w:tc>
              </w:tr>
              <w:tr w:rsidR="00DE2F0F" w14:paraId="78BEF7B6" w14:textId="77777777" w:rsidTr="00B41AD2">
                <w:sdt>
                  <w:sdtPr>
                    <w:tag w:val="_PLD_12ce686d2553488cb1fa38889c1c0dfe"/>
                    <w:id w:val="106060026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DAAB8E2" w14:textId="77777777" w:rsidR="00DE2F0F" w:rsidRDefault="00DE2F0F" w:rsidP="00DE2F0F">
                        <w:pPr>
                          <w:ind w:firstLineChars="100" w:firstLine="210"/>
                          <w:rPr>
                            <w:szCs w:val="21"/>
                          </w:rPr>
                        </w:pPr>
                        <w:r>
                          <w:rPr>
                            <w:rFonts w:hint="eastAsia"/>
                            <w:szCs w:val="21"/>
                          </w:rPr>
                          <w:t>衍生金融负债</w:t>
                        </w:r>
                      </w:p>
                    </w:tc>
                  </w:sdtContent>
                </w:sdt>
                <w:tc>
                  <w:tcPr>
                    <w:tcW w:w="1150" w:type="pct"/>
                    <w:tcBorders>
                      <w:top w:val="outset" w:sz="4" w:space="0" w:color="auto"/>
                      <w:left w:val="outset" w:sz="4" w:space="0" w:color="auto"/>
                      <w:bottom w:val="outset" w:sz="4" w:space="0" w:color="auto"/>
                      <w:right w:val="outset" w:sz="4" w:space="0" w:color="auto"/>
                    </w:tcBorders>
                  </w:tcPr>
                  <w:p w14:paraId="09837FD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14CBDE08"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6C118F9A" w14:textId="77777777" w:rsidR="00DE2F0F" w:rsidRDefault="00DE2F0F" w:rsidP="00DE2F0F">
                    <w:pPr>
                      <w:jc w:val="right"/>
                      <w:rPr>
                        <w:szCs w:val="21"/>
                      </w:rPr>
                    </w:pPr>
                  </w:p>
                </w:tc>
              </w:tr>
              <w:tr w:rsidR="00DE2F0F" w14:paraId="38ECE308" w14:textId="77777777" w:rsidTr="00B41AD2">
                <w:sdt>
                  <w:sdtPr>
                    <w:tag w:val="_PLD_ee249e231d054cf8a0924c27c8a25273"/>
                    <w:id w:val="-294139761"/>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131E931" w14:textId="77777777" w:rsidR="00DE2F0F" w:rsidRDefault="00DE2F0F" w:rsidP="00DE2F0F">
                        <w:pPr>
                          <w:ind w:firstLineChars="100" w:firstLine="210"/>
                        </w:pPr>
                        <w:r>
                          <w:rPr>
                            <w:rFonts w:hint="eastAsia"/>
                          </w:rPr>
                          <w:t>应付票据</w:t>
                        </w:r>
                      </w:p>
                    </w:tc>
                  </w:sdtContent>
                </w:sdt>
                <w:tc>
                  <w:tcPr>
                    <w:tcW w:w="1150" w:type="pct"/>
                    <w:tcBorders>
                      <w:top w:val="outset" w:sz="4" w:space="0" w:color="auto"/>
                      <w:left w:val="outset" w:sz="4" w:space="0" w:color="auto"/>
                      <w:bottom w:val="outset" w:sz="4" w:space="0" w:color="auto"/>
                      <w:right w:val="outset" w:sz="4" w:space="0" w:color="auto"/>
                    </w:tcBorders>
                  </w:tcPr>
                  <w:p w14:paraId="02CBE22F" w14:textId="77777777" w:rsidR="00DE2F0F" w:rsidRDefault="00DE2F0F" w:rsidP="00DE2F0F">
                    <w:pPr>
                      <w:jc w:val="right"/>
                      <w:rPr>
                        <w:szCs w:val="21"/>
                      </w:rPr>
                    </w:pPr>
                    <w:r>
                      <w:t>168,400,000.00</w:t>
                    </w:r>
                  </w:p>
                </w:tc>
                <w:tc>
                  <w:tcPr>
                    <w:tcW w:w="1031" w:type="pct"/>
                    <w:tcBorders>
                      <w:top w:val="outset" w:sz="4" w:space="0" w:color="auto"/>
                      <w:left w:val="outset" w:sz="4" w:space="0" w:color="auto"/>
                      <w:bottom w:val="outset" w:sz="4" w:space="0" w:color="auto"/>
                      <w:right w:val="outset" w:sz="4" w:space="0" w:color="auto"/>
                    </w:tcBorders>
                  </w:tcPr>
                  <w:p w14:paraId="62B0CF55" w14:textId="77777777" w:rsidR="00DE2F0F" w:rsidRDefault="00DE2F0F" w:rsidP="00DE2F0F">
                    <w:pPr>
                      <w:jc w:val="right"/>
                      <w:rPr>
                        <w:szCs w:val="21"/>
                      </w:rPr>
                    </w:pPr>
                    <w:r>
                      <w:t>168,400,000.00</w:t>
                    </w:r>
                  </w:p>
                </w:tc>
                <w:tc>
                  <w:tcPr>
                    <w:tcW w:w="1227" w:type="pct"/>
                    <w:tcBorders>
                      <w:top w:val="outset" w:sz="4" w:space="0" w:color="auto"/>
                      <w:left w:val="outset" w:sz="4" w:space="0" w:color="auto"/>
                      <w:bottom w:val="outset" w:sz="4" w:space="0" w:color="auto"/>
                      <w:right w:val="outset" w:sz="4" w:space="0" w:color="auto"/>
                    </w:tcBorders>
                  </w:tcPr>
                  <w:p w14:paraId="340EDACE" w14:textId="77777777" w:rsidR="00DE2F0F" w:rsidRDefault="00DE2F0F" w:rsidP="00DE2F0F">
                    <w:pPr>
                      <w:jc w:val="right"/>
                      <w:rPr>
                        <w:szCs w:val="21"/>
                      </w:rPr>
                    </w:pPr>
                  </w:p>
                </w:tc>
              </w:tr>
              <w:tr w:rsidR="00DE2F0F" w14:paraId="1128E479" w14:textId="77777777" w:rsidTr="00B41AD2">
                <w:sdt>
                  <w:sdtPr>
                    <w:tag w:val="_PLD_9cdc3af30fe047c79a85c9801adcba4d"/>
                    <w:id w:val="2096589641"/>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2CE8DB5" w14:textId="77777777" w:rsidR="00DE2F0F" w:rsidRDefault="00DE2F0F" w:rsidP="00DE2F0F">
                        <w:pPr>
                          <w:ind w:firstLineChars="100" w:firstLine="210"/>
                        </w:pPr>
                        <w:r>
                          <w:rPr>
                            <w:rFonts w:hint="eastAsia"/>
                          </w:rPr>
                          <w:t>应付账款</w:t>
                        </w:r>
                      </w:p>
                    </w:tc>
                  </w:sdtContent>
                </w:sdt>
                <w:tc>
                  <w:tcPr>
                    <w:tcW w:w="1150" w:type="pct"/>
                    <w:tcBorders>
                      <w:top w:val="outset" w:sz="4" w:space="0" w:color="auto"/>
                      <w:left w:val="outset" w:sz="4" w:space="0" w:color="auto"/>
                      <w:bottom w:val="outset" w:sz="4" w:space="0" w:color="auto"/>
                      <w:right w:val="outset" w:sz="4" w:space="0" w:color="auto"/>
                    </w:tcBorders>
                  </w:tcPr>
                  <w:p w14:paraId="791F56DB" w14:textId="77777777" w:rsidR="00DE2F0F" w:rsidRDefault="00DE2F0F" w:rsidP="00DE2F0F">
                    <w:pPr>
                      <w:jc w:val="right"/>
                      <w:rPr>
                        <w:szCs w:val="21"/>
                      </w:rPr>
                    </w:pPr>
                    <w:r>
                      <w:t>1,831,397,692.55</w:t>
                    </w:r>
                  </w:p>
                </w:tc>
                <w:tc>
                  <w:tcPr>
                    <w:tcW w:w="1031" w:type="pct"/>
                    <w:tcBorders>
                      <w:top w:val="outset" w:sz="4" w:space="0" w:color="auto"/>
                      <w:left w:val="outset" w:sz="4" w:space="0" w:color="auto"/>
                      <w:bottom w:val="outset" w:sz="4" w:space="0" w:color="auto"/>
                      <w:right w:val="outset" w:sz="4" w:space="0" w:color="auto"/>
                    </w:tcBorders>
                  </w:tcPr>
                  <w:p w14:paraId="4254045F" w14:textId="77777777" w:rsidR="00DE2F0F" w:rsidRDefault="00DE2F0F" w:rsidP="00DE2F0F">
                    <w:pPr>
                      <w:jc w:val="right"/>
                      <w:rPr>
                        <w:szCs w:val="21"/>
                      </w:rPr>
                    </w:pPr>
                    <w:r>
                      <w:t>1,831,397,692.55</w:t>
                    </w:r>
                  </w:p>
                </w:tc>
                <w:tc>
                  <w:tcPr>
                    <w:tcW w:w="1227" w:type="pct"/>
                    <w:tcBorders>
                      <w:top w:val="outset" w:sz="4" w:space="0" w:color="auto"/>
                      <w:left w:val="outset" w:sz="4" w:space="0" w:color="auto"/>
                      <w:bottom w:val="outset" w:sz="4" w:space="0" w:color="auto"/>
                      <w:right w:val="outset" w:sz="4" w:space="0" w:color="auto"/>
                    </w:tcBorders>
                  </w:tcPr>
                  <w:p w14:paraId="2C38913F" w14:textId="77777777" w:rsidR="00DE2F0F" w:rsidRDefault="00DE2F0F" w:rsidP="00DE2F0F">
                    <w:pPr>
                      <w:jc w:val="right"/>
                      <w:rPr>
                        <w:szCs w:val="21"/>
                      </w:rPr>
                    </w:pPr>
                  </w:p>
                </w:tc>
              </w:tr>
              <w:tr w:rsidR="00DE2F0F" w14:paraId="41F8B93F" w14:textId="77777777" w:rsidTr="00B41AD2">
                <w:sdt>
                  <w:sdtPr>
                    <w:tag w:val="_PLD_b4b3ab74f9dd45aa9e1fec44856b51ff"/>
                    <w:id w:val="49801159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8D1AD7A" w14:textId="77777777" w:rsidR="00DE2F0F" w:rsidRDefault="00DE2F0F" w:rsidP="00DE2F0F">
                        <w:pPr>
                          <w:ind w:firstLineChars="100" w:firstLine="210"/>
                          <w:rPr>
                            <w:szCs w:val="21"/>
                          </w:rPr>
                        </w:pPr>
                        <w:r>
                          <w:rPr>
                            <w:rFonts w:hint="eastAsia"/>
                            <w:szCs w:val="21"/>
                          </w:rPr>
                          <w:t>预收款项</w:t>
                        </w:r>
                      </w:p>
                    </w:tc>
                  </w:sdtContent>
                </w:sdt>
                <w:tc>
                  <w:tcPr>
                    <w:tcW w:w="1150" w:type="pct"/>
                    <w:tcBorders>
                      <w:top w:val="outset" w:sz="4" w:space="0" w:color="auto"/>
                      <w:left w:val="outset" w:sz="4" w:space="0" w:color="auto"/>
                      <w:bottom w:val="outset" w:sz="4" w:space="0" w:color="auto"/>
                      <w:right w:val="outset" w:sz="4" w:space="0" w:color="auto"/>
                    </w:tcBorders>
                  </w:tcPr>
                  <w:p w14:paraId="4EF91203" w14:textId="77777777" w:rsidR="00DE2F0F" w:rsidRDefault="00DE2F0F" w:rsidP="00DE2F0F">
                    <w:pPr>
                      <w:jc w:val="right"/>
                      <w:rPr>
                        <w:szCs w:val="21"/>
                      </w:rPr>
                    </w:pPr>
                    <w:r>
                      <w:t>2,265,669,021.59</w:t>
                    </w:r>
                  </w:p>
                </w:tc>
                <w:tc>
                  <w:tcPr>
                    <w:tcW w:w="1031" w:type="pct"/>
                    <w:tcBorders>
                      <w:top w:val="outset" w:sz="4" w:space="0" w:color="auto"/>
                      <w:left w:val="outset" w:sz="4" w:space="0" w:color="auto"/>
                      <w:bottom w:val="outset" w:sz="4" w:space="0" w:color="auto"/>
                      <w:right w:val="outset" w:sz="4" w:space="0" w:color="auto"/>
                    </w:tcBorders>
                  </w:tcPr>
                  <w:p w14:paraId="4434DE1F"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3B3A2DB8" w14:textId="77777777" w:rsidR="00DE2F0F" w:rsidRDefault="00DE2F0F" w:rsidP="00DE2F0F">
                    <w:pPr>
                      <w:jc w:val="right"/>
                      <w:rPr>
                        <w:szCs w:val="21"/>
                      </w:rPr>
                    </w:pPr>
                    <w:r>
                      <w:t>-2,265,669,021.59</w:t>
                    </w:r>
                  </w:p>
                </w:tc>
              </w:tr>
              <w:tr w:rsidR="00DE2F0F" w14:paraId="69C08396"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b3a324eb8294341b14ce034b7c9365b"/>
                      <w:id w:val="-1278641838"/>
                      <w:lock w:val="sdtLocked"/>
                    </w:sdtPr>
                    <w:sdtEndPr/>
                    <w:sdtContent>
                      <w:p w14:paraId="7DE771B6" w14:textId="77777777" w:rsidR="00DE2F0F" w:rsidRDefault="00DE2F0F" w:rsidP="00DE2F0F">
                        <w:pPr>
                          <w:ind w:firstLineChars="100" w:firstLine="210"/>
                        </w:pPr>
                        <w:r>
                          <w:rPr>
                            <w:rFonts w:hint="eastAsia"/>
                          </w:rPr>
                          <w:t>合同负债</w:t>
                        </w:r>
                      </w:p>
                    </w:sdtContent>
                  </w:sdt>
                </w:tc>
                <w:tc>
                  <w:tcPr>
                    <w:tcW w:w="1150" w:type="pct"/>
                    <w:tcBorders>
                      <w:top w:val="outset" w:sz="4" w:space="0" w:color="auto"/>
                      <w:left w:val="outset" w:sz="4" w:space="0" w:color="auto"/>
                      <w:bottom w:val="outset" w:sz="4" w:space="0" w:color="auto"/>
                      <w:right w:val="outset" w:sz="4" w:space="0" w:color="auto"/>
                    </w:tcBorders>
                  </w:tcPr>
                  <w:p w14:paraId="33024C6D"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A3ACE6E" w14:textId="769479FD" w:rsidR="00DE2F0F" w:rsidRDefault="007804DB" w:rsidP="007804DB">
                    <w:pPr>
                      <w:jc w:val="right"/>
                      <w:rPr>
                        <w:szCs w:val="21"/>
                      </w:rPr>
                    </w:pPr>
                    <w:r>
                      <w:t>2,265,669,021.59</w:t>
                    </w:r>
                  </w:p>
                </w:tc>
                <w:tc>
                  <w:tcPr>
                    <w:tcW w:w="1227" w:type="pct"/>
                    <w:tcBorders>
                      <w:top w:val="outset" w:sz="4" w:space="0" w:color="auto"/>
                      <w:left w:val="outset" w:sz="4" w:space="0" w:color="auto"/>
                      <w:bottom w:val="outset" w:sz="4" w:space="0" w:color="auto"/>
                      <w:right w:val="outset" w:sz="4" w:space="0" w:color="auto"/>
                    </w:tcBorders>
                  </w:tcPr>
                  <w:p w14:paraId="3D0E5430" w14:textId="77777777" w:rsidR="00DE2F0F" w:rsidRDefault="00DE2F0F" w:rsidP="00DE2F0F">
                    <w:pPr>
                      <w:jc w:val="right"/>
                      <w:rPr>
                        <w:szCs w:val="21"/>
                      </w:rPr>
                    </w:pPr>
                    <w:r>
                      <w:t>2,265,669,021.59</w:t>
                    </w:r>
                  </w:p>
                </w:tc>
              </w:tr>
              <w:tr w:rsidR="00DE2F0F" w14:paraId="78C9F854" w14:textId="77777777" w:rsidTr="00B41AD2">
                <w:sdt>
                  <w:sdtPr>
                    <w:tag w:val="_PLD_564089f166254f15931ad7d022c4d753"/>
                    <w:id w:val="-151036332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984FCA4" w14:textId="77777777" w:rsidR="00DE2F0F" w:rsidRDefault="00DE2F0F" w:rsidP="00DE2F0F">
                        <w:pPr>
                          <w:ind w:firstLineChars="100" w:firstLine="210"/>
                          <w:rPr>
                            <w:szCs w:val="21"/>
                          </w:rPr>
                        </w:pPr>
                        <w:r>
                          <w:rPr>
                            <w:rFonts w:hint="eastAsia"/>
                            <w:szCs w:val="21"/>
                          </w:rPr>
                          <w:t>应付职工薪酬</w:t>
                        </w:r>
                      </w:p>
                    </w:tc>
                  </w:sdtContent>
                </w:sdt>
                <w:tc>
                  <w:tcPr>
                    <w:tcW w:w="1150" w:type="pct"/>
                    <w:tcBorders>
                      <w:top w:val="outset" w:sz="4" w:space="0" w:color="auto"/>
                      <w:left w:val="outset" w:sz="4" w:space="0" w:color="auto"/>
                      <w:bottom w:val="outset" w:sz="4" w:space="0" w:color="auto"/>
                      <w:right w:val="outset" w:sz="4" w:space="0" w:color="auto"/>
                    </w:tcBorders>
                  </w:tcPr>
                  <w:p w14:paraId="1DDCEFAE" w14:textId="77777777" w:rsidR="00DE2F0F" w:rsidRDefault="00DE2F0F" w:rsidP="00DE2F0F">
                    <w:pPr>
                      <w:jc w:val="right"/>
                      <w:rPr>
                        <w:szCs w:val="21"/>
                      </w:rPr>
                    </w:pPr>
                    <w:r>
                      <w:t>72,044,908.79</w:t>
                    </w:r>
                  </w:p>
                </w:tc>
                <w:tc>
                  <w:tcPr>
                    <w:tcW w:w="1031" w:type="pct"/>
                    <w:tcBorders>
                      <w:top w:val="outset" w:sz="4" w:space="0" w:color="auto"/>
                      <w:left w:val="outset" w:sz="4" w:space="0" w:color="auto"/>
                      <w:bottom w:val="outset" w:sz="4" w:space="0" w:color="auto"/>
                      <w:right w:val="outset" w:sz="4" w:space="0" w:color="auto"/>
                    </w:tcBorders>
                  </w:tcPr>
                  <w:p w14:paraId="3FE3A05B" w14:textId="77777777" w:rsidR="00DE2F0F" w:rsidRDefault="00DE2F0F" w:rsidP="00DE2F0F">
                    <w:pPr>
                      <w:jc w:val="right"/>
                      <w:rPr>
                        <w:szCs w:val="21"/>
                      </w:rPr>
                    </w:pPr>
                    <w:r>
                      <w:t>72,044,908.79</w:t>
                    </w:r>
                  </w:p>
                </w:tc>
                <w:tc>
                  <w:tcPr>
                    <w:tcW w:w="1227" w:type="pct"/>
                    <w:tcBorders>
                      <w:top w:val="outset" w:sz="4" w:space="0" w:color="auto"/>
                      <w:left w:val="outset" w:sz="4" w:space="0" w:color="auto"/>
                      <w:bottom w:val="outset" w:sz="4" w:space="0" w:color="auto"/>
                      <w:right w:val="outset" w:sz="4" w:space="0" w:color="auto"/>
                    </w:tcBorders>
                  </w:tcPr>
                  <w:p w14:paraId="1A8B9B1A" w14:textId="77777777" w:rsidR="00DE2F0F" w:rsidRDefault="00DE2F0F" w:rsidP="00DE2F0F">
                    <w:pPr>
                      <w:jc w:val="right"/>
                      <w:rPr>
                        <w:szCs w:val="21"/>
                      </w:rPr>
                    </w:pPr>
                  </w:p>
                </w:tc>
              </w:tr>
              <w:tr w:rsidR="00DE2F0F" w14:paraId="660EF117" w14:textId="77777777" w:rsidTr="00B41AD2">
                <w:sdt>
                  <w:sdtPr>
                    <w:tag w:val="_PLD_ef1424355de245b38b6fab086a4fa8ba"/>
                    <w:id w:val="123990772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7489E15" w14:textId="77777777" w:rsidR="00DE2F0F" w:rsidRDefault="00DE2F0F" w:rsidP="00DE2F0F">
                        <w:pPr>
                          <w:ind w:firstLineChars="100" w:firstLine="210"/>
                          <w:rPr>
                            <w:szCs w:val="21"/>
                          </w:rPr>
                        </w:pPr>
                        <w:r>
                          <w:rPr>
                            <w:rFonts w:hint="eastAsia"/>
                            <w:szCs w:val="21"/>
                          </w:rPr>
                          <w:t>应交税费</w:t>
                        </w:r>
                      </w:p>
                    </w:tc>
                  </w:sdtContent>
                </w:sdt>
                <w:tc>
                  <w:tcPr>
                    <w:tcW w:w="1150" w:type="pct"/>
                    <w:tcBorders>
                      <w:top w:val="outset" w:sz="4" w:space="0" w:color="auto"/>
                      <w:left w:val="outset" w:sz="4" w:space="0" w:color="auto"/>
                      <w:bottom w:val="outset" w:sz="4" w:space="0" w:color="auto"/>
                      <w:right w:val="outset" w:sz="4" w:space="0" w:color="auto"/>
                    </w:tcBorders>
                  </w:tcPr>
                  <w:p w14:paraId="37E5774D" w14:textId="77777777" w:rsidR="00DE2F0F" w:rsidRDefault="00DE2F0F" w:rsidP="00DE2F0F">
                    <w:pPr>
                      <w:jc w:val="right"/>
                      <w:rPr>
                        <w:szCs w:val="21"/>
                      </w:rPr>
                    </w:pPr>
                    <w:r>
                      <w:t>85,793,891.78</w:t>
                    </w:r>
                  </w:p>
                </w:tc>
                <w:tc>
                  <w:tcPr>
                    <w:tcW w:w="1031" w:type="pct"/>
                    <w:tcBorders>
                      <w:top w:val="outset" w:sz="4" w:space="0" w:color="auto"/>
                      <w:left w:val="outset" w:sz="4" w:space="0" w:color="auto"/>
                      <w:bottom w:val="outset" w:sz="4" w:space="0" w:color="auto"/>
                      <w:right w:val="outset" w:sz="4" w:space="0" w:color="auto"/>
                    </w:tcBorders>
                  </w:tcPr>
                  <w:p w14:paraId="791E9F8F" w14:textId="77777777" w:rsidR="00DE2F0F" w:rsidRDefault="00DE2F0F" w:rsidP="00DE2F0F">
                    <w:pPr>
                      <w:jc w:val="right"/>
                      <w:rPr>
                        <w:szCs w:val="21"/>
                      </w:rPr>
                    </w:pPr>
                    <w:r>
                      <w:t>85,793,891.78</w:t>
                    </w:r>
                  </w:p>
                </w:tc>
                <w:tc>
                  <w:tcPr>
                    <w:tcW w:w="1227" w:type="pct"/>
                    <w:tcBorders>
                      <w:top w:val="outset" w:sz="4" w:space="0" w:color="auto"/>
                      <w:left w:val="outset" w:sz="4" w:space="0" w:color="auto"/>
                      <w:bottom w:val="outset" w:sz="4" w:space="0" w:color="auto"/>
                      <w:right w:val="outset" w:sz="4" w:space="0" w:color="auto"/>
                    </w:tcBorders>
                  </w:tcPr>
                  <w:p w14:paraId="26DC21F1" w14:textId="77777777" w:rsidR="00DE2F0F" w:rsidRDefault="00DE2F0F" w:rsidP="00DE2F0F">
                    <w:pPr>
                      <w:jc w:val="right"/>
                      <w:rPr>
                        <w:szCs w:val="21"/>
                      </w:rPr>
                    </w:pPr>
                  </w:p>
                </w:tc>
              </w:tr>
              <w:tr w:rsidR="00DE2F0F" w14:paraId="631225B3" w14:textId="77777777" w:rsidTr="00B41AD2">
                <w:sdt>
                  <w:sdtPr>
                    <w:tag w:val="_PLD_a500ff70fea64788ab614159d4a845c2"/>
                    <w:id w:val="-2114661398"/>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643F7B0" w14:textId="77777777" w:rsidR="00DE2F0F" w:rsidRDefault="00DE2F0F" w:rsidP="00DE2F0F">
                        <w:pPr>
                          <w:ind w:firstLineChars="100" w:firstLine="210"/>
                          <w:rPr>
                            <w:szCs w:val="21"/>
                          </w:rPr>
                        </w:pPr>
                        <w:r>
                          <w:rPr>
                            <w:rFonts w:hint="eastAsia"/>
                            <w:szCs w:val="21"/>
                          </w:rPr>
                          <w:t>其他应付款</w:t>
                        </w:r>
                      </w:p>
                    </w:tc>
                  </w:sdtContent>
                </w:sdt>
                <w:tc>
                  <w:tcPr>
                    <w:tcW w:w="1150" w:type="pct"/>
                    <w:tcBorders>
                      <w:top w:val="outset" w:sz="4" w:space="0" w:color="auto"/>
                      <w:left w:val="outset" w:sz="4" w:space="0" w:color="auto"/>
                      <w:bottom w:val="outset" w:sz="4" w:space="0" w:color="auto"/>
                      <w:right w:val="outset" w:sz="4" w:space="0" w:color="auto"/>
                    </w:tcBorders>
                  </w:tcPr>
                  <w:p w14:paraId="58821033" w14:textId="77777777" w:rsidR="00DE2F0F" w:rsidRDefault="00DE2F0F" w:rsidP="00DE2F0F">
                    <w:pPr>
                      <w:jc w:val="right"/>
                      <w:rPr>
                        <w:szCs w:val="21"/>
                      </w:rPr>
                    </w:pPr>
                    <w:r>
                      <w:t>4,535,317,831.73</w:t>
                    </w:r>
                  </w:p>
                </w:tc>
                <w:tc>
                  <w:tcPr>
                    <w:tcW w:w="1031" w:type="pct"/>
                    <w:tcBorders>
                      <w:top w:val="outset" w:sz="4" w:space="0" w:color="auto"/>
                      <w:left w:val="outset" w:sz="4" w:space="0" w:color="auto"/>
                      <w:bottom w:val="outset" w:sz="4" w:space="0" w:color="auto"/>
                      <w:right w:val="outset" w:sz="4" w:space="0" w:color="auto"/>
                    </w:tcBorders>
                  </w:tcPr>
                  <w:p w14:paraId="10B458A2" w14:textId="77777777" w:rsidR="00DE2F0F" w:rsidRDefault="00DE2F0F" w:rsidP="00DE2F0F">
                    <w:pPr>
                      <w:jc w:val="right"/>
                      <w:rPr>
                        <w:szCs w:val="21"/>
                      </w:rPr>
                    </w:pPr>
                    <w:r>
                      <w:t>4,535,317,831.73</w:t>
                    </w:r>
                  </w:p>
                </w:tc>
                <w:tc>
                  <w:tcPr>
                    <w:tcW w:w="1227" w:type="pct"/>
                    <w:tcBorders>
                      <w:top w:val="outset" w:sz="4" w:space="0" w:color="auto"/>
                      <w:left w:val="outset" w:sz="4" w:space="0" w:color="auto"/>
                      <w:bottom w:val="outset" w:sz="4" w:space="0" w:color="auto"/>
                      <w:right w:val="outset" w:sz="4" w:space="0" w:color="auto"/>
                    </w:tcBorders>
                  </w:tcPr>
                  <w:p w14:paraId="71B90C1A" w14:textId="77777777" w:rsidR="00DE2F0F" w:rsidRDefault="00DE2F0F" w:rsidP="00DE2F0F">
                    <w:pPr>
                      <w:jc w:val="right"/>
                      <w:rPr>
                        <w:szCs w:val="21"/>
                      </w:rPr>
                    </w:pPr>
                  </w:p>
                </w:tc>
              </w:tr>
              <w:tr w:rsidR="00DE2F0F" w14:paraId="528ED652" w14:textId="77777777" w:rsidTr="00B41AD2">
                <w:sdt>
                  <w:sdtPr>
                    <w:tag w:val="_PLD_0d74b0eaf39a4efea72bd637e6020998"/>
                    <w:id w:val="79164143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A3D1F5D" w14:textId="77777777" w:rsidR="00DE2F0F" w:rsidRDefault="00DE2F0F" w:rsidP="00DE2F0F">
                        <w:pPr>
                          <w:ind w:firstLineChars="100" w:firstLine="210"/>
                          <w:rPr>
                            <w:szCs w:val="21"/>
                          </w:rPr>
                        </w:pPr>
                        <w:r>
                          <w:rPr>
                            <w:rFonts w:hint="eastAsia"/>
                          </w:rPr>
                          <w:t>其中：</w:t>
                        </w:r>
                        <w:r>
                          <w:rPr>
                            <w:rFonts w:hint="eastAsia"/>
                            <w:szCs w:val="21"/>
                          </w:rPr>
                          <w:t>应付利息</w:t>
                        </w:r>
                      </w:p>
                    </w:tc>
                  </w:sdtContent>
                </w:sdt>
                <w:tc>
                  <w:tcPr>
                    <w:tcW w:w="1150" w:type="pct"/>
                    <w:tcBorders>
                      <w:top w:val="outset" w:sz="4" w:space="0" w:color="auto"/>
                      <w:left w:val="outset" w:sz="4" w:space="0" w:color="auto"/>
                      <w:bottom w:val="outset" w:sz="4" w:space="0" w:color="auto"/>
                      <w:right w:val="outset" w:sz="4" w:space="0" w:color="auto"/>
                    </w:tcBorders>
                  </w:tcPr>
                  <w:p w14:paraId="25E91CBC" w14:textId="77777777" w:rsidR="00DE2F0F" w:rsidRDefault="00DE2F0F" w:rsidP="00DE2F0F">
                    <w:pPr>
                      <w:jc w:val="right"/>
                      <w:rPr>
                        <w:szCs w:val="21"/>
                      </w:rPr>
                    </w:pPr>
                    <w:r>
                      <w:t>3,945,090.28</w:t>
                    </w:r>
                  </w:p>
                </w:tc>
                <w:tc>
                  <w:tcPr>
                    <w:tcW w:w="1031" w:type="pct"/>
                    <w:tcBorders>
                      <w:top w:val="outset" w:sz="4" w:space="0" w:color="auto"/>
                      <w:left w:val="outset" w:sz="4" w:space="0" w:color="auto"/>
                      <w:bottom w:val="outset" w:sz="4" w:space="0" w:color="auto"/>
                      <w:right w:val="outset" w:sz="4" w:space="0" w:color="auto"/>
                    </w:tcBorders>
                  </w:tcPr>
                  <w:p w14:paraId="7B002BFD" w14:textId="77777777" w:rsidR="00DE2F0F" w:rsidRDefault="00DE2F0F" w:rsidP="00DE2F0F">
                    <w:pPr>
                      <w:jc w:val="right"/>
                      <w:rPr>
                        <w:szCs w:val="21"/>
                      </w:rPr>
                    </w:pPr>
                    <w:r>
                      <w:t>3,945,090.28</w:t>
                    </w:r>
                  </w:p>
                </w:tc>
                <w:tc>
                  <w:tcPr>
                    <w:tcW w:w="1227" w:type="pct"/>
                    <w:tcBorders>
                      <w:top w:val="outset" w:sz="4" w:space="0" w:color="auto"/>
                      <w:left w:val="outset" w:sz="4" w:space="0" w:color="auto"/>
                      <w:bottom w:val="outset" w:sz="4" w:space="0" w:color="auto"/>
                      <w:right w:val="outset" w:sz="4" w:space="0" w:color="auto"/>
                    </w:tcBorders>
                  </w:tcPr>
                  <w:p w14:paraId="50A484FE" w14:textId="77777777" w:rsidR="00DE2F0F" w:rsidRDefault="00DE2F0F" w:rsidP="00DE2F0F">
                    <w:pPr>
                      <w:jc w:val="right"/>
                      <w:rPr>
                        <w:szCs w:val="21"/>
                      </w:rPr>
                    </w:pPr>
                  </w:p>
                </w:tc>
              </w:tr>
              <w:tr w:rsidR="00DE2F0F" w14:paraId="21E7B396" w14:textId="77777777" w:rsidTr="00B41AD2">
                <w:sdt>
                  <w:sdtPr>
                    <w:tag w:val="_PLD_89a15f34a10f4eb5a54dfd59671f68a9"/>
                    <w:id w:val="-188701252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CC0DDA8" w14:textId="77777777" w:rsidR="00DE2F0F" w:rsidRDefault="00DE2F0F" w:rsidP="00DE2F0F">
                        <w:pPr>
                          <w:ind w:firstLineChars="400" w:firstLine="840"/>
                          <w:rPr>
                            <w:szCs w:val="21"/>
                          </w:rPr>
                        </w:pPr>
                        <w:r>
                          <w:rPr>
                            <w:rFonts w:hint="eastAsia"/>
                            <w:szCs w:val="21"/>
                          </w:rPr>
                          <w:t>应付股利</w:t>
                        </w:r>
                      </w:p>
                    </w:tc>
                  </w:sdtContent>
                </w:sdt>
                <w:tc>
                  <w:tcPr>
                    <w:tcW w:w="1150" w:type="pct"/>
                    <w:tcBorders>
                      <w:top w:val="outset" w:sz="4" w:space="0" w:color="auto"/>
                      <w:left w:val="outset" w:sz="4" w:space="0" w:color="auto"/>
                      <w:bottom w:val="outset" w:sz="4" w:space="0" w:color="auto"/>
                      <w:right w:val="outset" w:sz="4" w:space="0" w:color="auto"/>
                    </w:tcBorders>
                  </w:tcPr>
                  <w:p w14:paraId="1E045604"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2764A515"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B1DD0FF" w14:textId="77777777" w:rsidR="00DE2F0F" w:rsidRDefault="00DE2F0F" w:rsidP="00DE2F0F">
                    <w:pPr>
                      <w:jc w:val="right"/>
                      <w:rPr>
                        <w:szCs w:val="21"/>
                      </w:rPr>
                    </w:pPr>
                  </w:p>
                </w:tc>
              </w:tr>
              <w:tr w:rsidR="00DE2F0F" w14:paraId="0570A2F8" w14:textId="77777777" w:rsidTr="00B41AD2">
                <w:sdt>
                  <w:sdtPr>
                    <w:tag w:val="_PLD_fc8941c3cf8146c6a560df8a92d0d032"/>
                    <w:id w:val="-59015138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0E13903" w14:textId="77777777" w:rsidR="00DE2F0F" w:rsidRDefault="00DE2F0F" w:rsidP="00DE2F0F">
                        <w:pPr>
                          <w:ind w:firstLineChars="100" w:firstLine="210"/>
                          <w:rPr>
                            <w:szCs w:val="21"/>
                          </w:rPr>
                        </w:pPr>
                        <w:r>
                          <w:rPr>
                            <w:rFonts w:hint="eastAsia"/>
                            <w:szCs w:val="21"/>
                          </w:rPr>
                          <w:t>持有待售负债</w:t>
                        </w:r>
                      </w:p>
                    </w:tc>
                  </w:sdtContent>
                </w:sdt>
                <w:tc>
                  <w:tcPr>
                    <w:tcW w:w="1150" w:type="pct"/>
                    <w:tcBorders>
                      <w:top w:val="outset" w:sz="4" w:space="0" w:color="auto"/>
                      <w:left w:val="outset" w:sz="4" w:space="0" w:color="auto"/>
                      <w:bottom w:val="outset" w:sz="4" w:space="0" w:color="auto"/>
                      <w:right w:val="outset" w:sz="4" w:space="0" w:color="auto"/>
                    </w:tcBorders>
                  </w:tcPr>
                  <w:p w14:paraId="6B5518C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3AA491B0"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675EF78" w14:textId="77777777" w:rsidR="00DE2F0F" w:rsidRDefault="00DE2F0F" w:rsidP="00DE2F0F">
                    <w:pPr>
                      <w:jc w:val="right"/>
                      <w:rPr>
                        <w:szCs w:val="21"/>
                      </w:rPr>
                    </w:pPr>
                  </w:p>
                </w:tc>
              </w:tr>
              <w:tr w:rsidR="00DE2F0F" w14:paraId="27A25399" w14:textId="77777777" w:rsidTr="00B41AD2">
                <w:sdt>
                  <w:sdtPr>
                    <w:tag w:val="_PLD_f3d5d6d1839d4bd5ac1faec11dc83725"/>
                    <w:id w:val="-1355643132"/>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D28A570" w14:textId="77777777" w:rsidR="00DE2F0F" w:rsidRDefault="00DE2F0F" w:rsidP="00DE2F0F">
                        <w:pPr>
                          <w:ind w:firstLineChars="100" w:firstLine="210"/>
                          <w:rPr>
                            <w:szCs w:val="21"/>
                          </w:rPr>
                        </w:pPr>
                        <w:r>
                          <w:rPr>
                            <w:rFonts w:hint="eastAsia"/>
                            <w:szCs w:val="21"/>
                          </w:rPr>
                          <w:t>一年内到期的非流动负债</w:t>
                        </w:r>
                      </w:p>
                    </w:tc>
                  </w:sdtContent>
                </w:sdt>
                <w:tc>
                  <w:tcPr>
                    <w:tcW w:w="1150" w:type="pct"/>
                    <w:tcBorders>
                      <w:top w:val="outset" w:sz="4" w:space="0" w:color="auto"/>
                      <w:left w:val="outset" w:sz="4" w:space="0" w:color="auto"/>
                      <w:bottom w:val="outset" w:sz="4" w:space="0" w:color="auto"/>
                      <w:right w:val="outset" w:sz="4" w:space="0" w:color="auto"/>
                    </w:tcBorders>
                  </w:tcPr>
                  <w:p w14:paraId="2B5F8D02" w14:textId="77777777" w:rsidR="00DE2F0F" w:rsidRDefault="00DE2F0F" w:rsidP="00DE2F0F">
                    <w:pPr>
                      <w:jc w:val="right"/>
                      <w:rPr>
                        <w:szCs w:val="21"/>
                      </w:rPr>
                    </w:pPr>
                    <w:r>
                      <w:t>78,473,000.00</w:t>
                    </w:r>
                  </w:p>
                </w:tc>
                <w:tc>
                  <w:tcPr>
                    <w:tcW w:w="1031" w:type="pct"/>
                    <w:tcBorders>
                      <w:top w:val="outset" w:sz="4" w:space="0" w:color="auto"/>
                      <w:left w:val="outset" w:sz="4" w:space="0" w:color="auto"/>
                      <w:bottom w:val="outset" w:sz="4" w:space="0" w:color="auto"/>
                      <w:right w:val="outset" w:sz="4" w:space="0" w:color="auto"/>
                    </w:tcBorders>
                  </w:tcPr>
                  <w:p w14:paraId="0BB15EF8" w14:textId="77777777" w:rsidR="00DE2F0F" w:rsidRDefault="00DE2F0F" w:rsidP="00DE2F0F">
                    <w:pPr>
                      <w:jc w:val="right"/>
                      <w:rPr>
                        <w:szCs w:val="21"/>
                      </w:rPr>
                    </w:pPr>
                    <w:r>
                      <w:t>78,473,000.00</w:t>
                    </w:r>
                  </w:p>
                </w:tc>
                <w:tc>
                  <w:tcPr>
                    <w:tcW w:w="1227" w:type="pct"/>
                    <w:tcBorders>
                      <w:top w:val="outset" w:sz="4" w:space="0" w:color="auto"/>
                      <w:left w:val="outset" w:sz="4" w:space="0" w:color="auto"/>
                      <w:bottom w:val="outset" w:sz="4" w:space="0" w:color="auto"/>
                      <w:right w:val="outset" w:sz="4" w:space="0" w:color="auto"/>
                    </w:tcBorders>
                  </w:tcPr>
                  <w:p w14:paraId="2E951062" w14:textId="77777777" w:rsidR="00DE2F0F" w:rsidRDefault="00DE2F0F" w:rsidP="00DE2F0F">
                    <w:pPr>
                      <w:jc w:val="right"/>
                      <w:rPr>
                        <w:szCs w:val="21"/>
                      </w:rPr>
                    </w:pPr>
                  </w:p>
                </w:tc>
              </w:tr>
              <w:tr w:rsidR="00DE2F0F" w14:paraId="34FD5BFE" w14:textId="77777777" w:rsidTr="00B41AD2">
                <w:sdt>
                  <w:sdtPr>
                    <w:tag w:val="_PLD_b2855fc8c1864e58aaa29da3e68de45c"/>
                    <w:id w:val="3139669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96DDFD0" w14:textId="77777777" w:rsidR="00DE2F0F" w:rsidRDefault="00DE2F0F" w:rsidP="00DE2F0F">
                        <w:pPr>
                          <w:ind w:firstLineChars="100" w:firstLine="210"/>
                          <w:rPr>
                            <w:szCs w:val="21"/>
                          </w:rPr>
                        </w:pPr>
                        <w:r>
                          <w:rPr>
                            <w:rFonts w:hint="eastAsia"/>
                            <w:szCs w:val="21"/>
                          </w:rPr>
                          <w:t>其他流动负债</w:t>
                        </w:r>
                      </w:p>
                    </w:tc>
                  </w:sdtContent>
                </w:sdt>
                <w:tc>
                  <w:tcPr>
                    <w:tcW w:w="1150" w:type="pct"/>
                    <w:tcBorders>
                      <w:top w:val="outset" w:sz="4" w:space="0" w:color="auto"/>
                      <w:left w:val="outset" w:sz="4" w:space="0" w:color="auto"/>
                      <w:bottom w:val="outset" w:sz="4" w:space="0" w:color="auto"/>
                      <w:right w:val="outset" w:sz="4" w:space="0" w:color="auto"/>
                    </w:tcBorders>
                  </w:tcPr>
                  <w:p w14:paraId="272FF020"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51BD2FD"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477A2C2C" w14:textId="77777777" w:rsidR="00DE2F0F" w:rsidRDefault="00DE2F0F" w:rsidP="00DE2F0F">
                    <w:pPr>
                      <w:jc w:val="right"/>
                      <w:rPr>
                        <w:szCs w:val="21"/>
                      </w:rPr>
                    </w:pPr>
                  </w:p>
                </w:tc>
              </w:tr>
              <w:tr w:rsidR="00DE2F0F" w14:paraId="603FCB80" w14:textId="77777777" w:rsidTr="00B41AD2">
                <w:sdt>
                  <w:sdtPr>
                    <w:tag w:val="_PLD_f84fa7c8817c4f3c86c31b6557446019"/>
                    <w:id w:val="1970002088"/>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6BEE81A" w14:textId="77777777" w:rsidR="00DE2F0F" w:rsidRDefault="00DE2F0F" w:rsidP="00DE2F0F">
                        <w:pPr>
                          <w:ind w:firstLineChars="200" w:firstLine="420"/>
                          <w:rPr>
                            <w:szCs w:val="21"/>
                          </w:rPr>
                        </w:pPr>
                        <w:r>
                          <w:rPr>
                            <w:rFonts w:hint="eastAsia"/>
                            <w:szCs w:val="21"/>
                          </w:rPr>
                          <w:t>流动负债合计</w:t>
                        </w:r>
                      </w:p>
                    </w:tc>
                  </w:sdtContent>
                </w:sdt>
                <w:tc>
                  <w:tcPr>
                    <w:tcW w:w="1150" w:type="pct"/>
                    <w:tcBorders>
                      <w:top w:val="outset" w:sz="4" w:space="0" w:color="auto"/>
                      <w:left w:val="outset" w:sz="4" w:space="0" w:color="auto"/>
                      <w:bottom w:val="outset" w:sz="4" w:space="0" w:color="auto"/>
                      <w:right w:val="outset" w:sz="4" w:space="0" w:color="auto"/>
                    </w:tcBorders>
                    <w:vAlign w:val="center"/>
                  </w:tcPr>
                  <w:p w14:paraId="14DB1C91" w14:textId="77777777" w:rsidR="00DE2F0F" w:rsidRDefault="00DE2F0F" w:rsidP="00DE2F0F">
                    <w:pPr>
                      <w:jc w:val="right"/>
                      <w:rPr>
                        <w:szCs w:val="21"/>
                      </w:rPr>
                    </w:pPr>
                    <w:r>
                      <w:t>9,037,096,346.44</w:t>
                    </w:r>
                  </w:p>
                </w:tc>
                <w:tc>
                  <w:tcPr>
                    <w:tcW w:w="1031" w:type="pct"/>
                    <w:tcBorders>
                      <w:top w:val="outset" w:sz="4" w:space="0" w:color="auto"/>
                      <w:left w:val="outset" w:sz="4" w:space="0" w:color="auto"/>
                      <w:bottom w:val="outset" w:sz="4" w:space="0" w:color="auto"/>
                      <w:right w:val="outset" w:sz="4" w:space="0" w:color="auto"/>
                    </w:tcBorders>
                  </w:tcPr>
                  <w:p w14:paraId="34E3A88A" w14:textId="77777777" w:rsidR="00DE2F0F" w:rsidRDefault="00DE2F0F" w:rsidP="00DE2F0F">
                    <w:pPr>
                      <w:jc w:val="right"/>
                      <w:rPr>
                        <w:szCs w:val="21"/>
                      </w:rPr>
                    </w:pPr>
                    <w:r>
                      <w:t>9,037,096,346.44</w:t>
                    </w:r>
                  </w:p>
                </w:tc>
                <w:tc>
                  <w:tcPr>
                    <w:tcW w:w="1227" w:type="pct"/>
                    <w:tcBorders>
                      <w:top w:val="outset" w:sz="4" w:space="0" w:color="auto"/>
                      <w:left w:val="outset" w:sz="4" w:space="0" w:color="auto"/>
                      <w:bottom w:val="outset" w:sz="4" w:space="0" w:color="auto"/>
                      <w:right w:val="outset" w:sz="4" w:space="0" w:color="auto"/>
                    </w:tcBorders>
                    <w:vAlign w:val="center"/>
                  </w:tcPr>
                  <w:p w14:paraId="1CC58303" w14:textId="77777777" w:rsidR="00DE2F0F" w:rsidRDefault="00DE2F0F" w:rsidP="00DE2F0F">
                    <w:pPr>
                      <w:jc w:val="right"/>
                      <w:rPr>
                        <w:szCs w:val="21"/>
                      </w:rPr>
                    </w:pPr>
                  </w:p>
                </w:tc>
              </w:tr>
              <w:tr w:rsidR="00DE2F0F" w14:paraId="5A2C6062" w14:textId="77777777" w:rsidTr="00DE2F0F">
                <w:sdt>
                  <w:sdtPr>
                    <w:tag w:val="_PLD_3b9f4f80edc14b0885af569fb7b8afb7"/>
                    <w:id w:val="11192012"/>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A6EDD4C" w14:textId="77777777" w:rsidR="00DE2F0F" w:rsidRDefault="00DE2F0F" w:rsidP="00DE2F0F">
                        <w:pPr>
                          <w:rPr>
                            <w:color w:val="008000"/>
                            <w:szCs w:val="21"/>
                          </w:rPr>
                        </w:pPr>
                        <w:r>
                          <w:rPr>
                            <w:rFonts w:hint="eastAsia"/>
                            <w:b/>
                            <w:bCs/>
                            <w:szCs w:val="21"/>
                          </w:rPr>
                          <w:t>非流动负债：</w:t>
                        </w:r>
                      </w:p>
                    </w:tc>
                  </w:sdtContent>
                </w:sdt>
              </w:tr>
              <w:tr w:rsidR="00DE2F0F" w14:paraId="63D486E3" w14:textId="77777777" w:rsidTr="00B41AD2">
                <w:sdt>
                  <w:sdtPr>
                    <w:tag w:val="_PLD_37c3f871270e4842b0cb161d03605864"/>
                    <w:id w:val="-541750460"/>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37A7D25" w14:textId="77777777" w:rsidR="00DE2F0F" w:rsidRDefault="00DE2F0F" w:rsidP="00DE2F0F">
                        <w:pPr>
                          <w:ind w:firstLineChars="100" w:firstLine="210"/>
                          <w:rPr>
                            <w:szCs w:val="21"/>
                          </w:rPr>
                        </w:pPr>
                        <w:r>
                          <w:rPr>
                            <w:rFonts w:hint="eastAsia"/>
                            <w:szCs w:val="21"/>
                          </w:rPr>
                          <w:t>长期借款</w:t>
                        </w:r>
                      </w:p>
                    </w:tc>
                  </w:sdtContent>
                </w:sdt>
                <w:tc>
                  <w:tcPr>
                    <w:tcW w:w="1150" w:type="pct"/>
                    <w:tcBorders>
                      <w:top w:val="outset" w:sz="4" w:space="0" w:color="auto"/>
                      <w:left w:val="outset" w:sz="4" w:space="0" w:color="auto"/>
                      <w:bottom w:val="outset" w:sz="4" w:space="0" w:color="auto"/>
                      <w:right w:val="outset" w:sz="4" w:space="0" w:color="auto"/>
                    </w:tcBorders>
                  </w:tcPr>
                  <w:p w14:paraId="3D1FE3B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0B6F8CEB"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517DD801" w14:textId="77777777" w:rsidR="00DE2F0F" w:rsidRDefault="00DE2F0F" w:rsidP="00DE2F0F">
                    <w:pPr>
                      <w:jc w:val="right"/>
                      <w:rPr>
                        <w:szCs w:val="21"/>
                      </w:rPr>
                    </w:pPr>
                  </w:p>
                </w:tc>
              </w:tr>
              <w:tr w:rsidR="00DE2F0F" w14:paraId="153F10B4" w14:textId="77777777" w:rsidTr="00B41AD2">
                <w:sdt>
                  <w:sdtPr>
                    <w:tag w:val="_PLD_00df4f3e1fd84155a0243c5697fca5f7"/>
                    <w:id w:val="25032454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B479B36" w14:textId="77777777" w:rsidR="00DE2F0F" w:rsidRDefault="00DE2F0F" w:rsidP="00DE2F0F">
                        <w:pPr>
                          <w:ind w:firstLineChars="100" w:firstLine="210"/>
                          <w:rPr>
                            <w:szCs w:val="21"/>
                          </w:rPr>
                        </w:pPr>
                        <w:r>
                          <w:rPr>
                            <w:rFonts w:hint="eastAsia"/>
                            <w:szCs w:val="21"/>
                          </w:rPr>
                          <w:t>应付债券</w:t>
                        </w:r>
                      </w:p>
                    </w:tc>
                  </w:sdtContent>
                </w:sdt>
                <w:tc>
                  <w:tcPr>
                    <w:tcW w:w="1150" w:type="pct"/>
                    <w:tcBorders>
                      <w:top w:val="outset" w:sz="4" w:space="0" w:color="auto"/>
                      <w:left w:val="outset" w:sz="4" w:space="0" w:color="auto"/>
                      <w:bottom w:val="outset" w:sz="4" w:space="0" w:color="auto"/>
                      <w:right w:val="outset" w:sz="4" w:space="0" w:color="auto"/>
                    </w:tcBorders>
                  </w:tcPr>
                  <w:p w14:paraId="351A644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50859C6F"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30CF2159" w14:textId="77777777" w:rsidR="00DE2F0F" w:rsidRDefault="00DE2F0F" w:rsidP="00DE2F0F">
                    <w:pPr>
                      <w:jc w:val="right"/>
                      <w:rPr>
                        <w:szCs w:val="21"/>
                      </w:rPr>
                    </w:pPr>
                  </w:p>
                </w:tc>
              </w:tr>
              <w:tr w:rsidR="00DE2F0F" w14:paraId="5621C64B" w14:textId="77777777" w:rsidTr="00B41AD2">
                <w:sdt>
                  <w:sdtPr>
                    <w:tag w:val="_PLD_eb910e0b7f034281a9a074b58270ed06"/>
                    <w:id w:val="-122320629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F7073CD" w14:textId="77777777" w:rsidR="00DE2F0F" w:rsidRDefault="00DE2F0F" w:rsidP="00DE2F0F">
                        <w:pPr>
                          <w:ind w:firstLineChars="100" w:firstLine="210"/>
                          <w:rPr>
                            <w:szCs w:val="21"/>
                          </w:rPr>
                        </w:pPr>
                        <w:r>
                          <w:rPr>
                            <w:rFonts w:hint="eastAsia"/>
                            <w:szCs w:val="21"/>
                          </w:rPr>
                          <w:t>其中：优先股</w:t>
                        </w:r>
                      </w:p>
                    </w:tc>
                  </w:sdtContent>
                </w:sdt>
                <w:tc>
                  <w:tcPr>
                    <w:tcW w:w="1150" w:type="pct"/>
                    <w:tcBorders>
                      <w:top w:val="outset" w:sz="4" w:space="0" w:color="auto"/>
                      <w:left w:val="outset" w:sz="4" w:space="0" w:color="auto"/>
                      <w:bottom w:val="outset" w:sz="4" w:space="0" w:color="auto"/>
                      <w:right w:val="outset" w:sz="4" w:space="0" w:color="auto"/>
                    </w:tcBorders>
                  </w:tcPr>
                  <w:p w14:paraId="081751F9"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01B0706A"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68D53366" w14:textId="77777777" w:rsidR="00DE2F0F" w:rsidRDefault="00DE2F0F" w:rsidP="00DE2F0F">
                    <w:pPr>
                      <w:jc w:val="right"/>
                      <w:rPr>
                        <w:szCs w:val="21"/>
                      </w:rPr>
                    </w:pPr>
                  </w:p>
                </w:tc>
              </w:tr>
              <w:tr w:rsidR="00DE2F0F" w14:paraId="1437BDD6" w14:textId="77777777" w:rsidTr="00B41AD2">
                <w:sdt>
                  <w:sdtPr>
                    <w:tag w:val="_PLD_e4e77e8b21a849f883e585e32b7f9285"/>
                    <w:id w:val="-150974434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8C10DD9" w14:textId="77777777" w:rsidR="00DE2F0F" w:rsidRDefault="00DE2F0F" w:rsidP="00DE2F0F">
                        <w:pPr>
                          <w:ind w:leftChars="300" w:left="630" w:firstLineChars="100" w:firstLine="210"/>
                          <w:rPr>
                            <w:szCs w:val="21"/>
                          </w:rPr>
                        </w:pPr>
                        <w:r>
                          <w:rPr>
                            <w:rFonts w:hint="eastAsia"/>
                            <w:szCs w:val="21"/>
                          </w:rPr>
                          <w:t>永续债</w:t>
                        </w:r>
                      </w:p>
                    </w:tc>
                  </w:sdtContent>
                </w:sdt>
                <w:tc>
                  <w:tcPr>
                    <w:tcW w:w="1150" w:type="pct"/>
                    <w:tcBorders>
                      <w:top w:val="outset" w:sz="4" w:space="0" w:color="auto"/>
                      <w:left w:val="outset" w:sz="4" w:space="0" w:color="auto"/>
                      <w:bottom w:val="outset" w:sz="4" w:space="0" w:color="auto"/>
                      <w:right w:val="outset" w:sz="4" w:space="0" w:color="auto"/>
                    </w:tcBorders>
                  </w:tcPr>
                  <w:p w14:paraId="513D3F8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35BB2E5B"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68EE2CC0" w14:textId="77777777" w:rsidR="00DE2F0F" w:rsidRDefault="00DE2F0F" w:rsidP="00DE2F0F">
                    <w:pPr>
                      <w:jc w:val="right"/>
                      <w:rPr>
                        <w:szCs w:val="21"/>
                      </w:rPr>
                    </w:pPr>
                  </w:p>
                </w:tc>
              </w:tr>
              <w:tr w:rsidR="00DE2F0F" w14:paraId="4149540B" w14:textId="77777777" w:rsidTr="00B41AD2">
                <w:tc>
                  <w:tcPr>
                    <w:tcW w:w="1592"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1ae2daea6104c489da8e8f5ee2894ab"/>
                      <w:id w:val="1918891849"/>
                      <w:lock w:val="sdtLocked"/>
                    </w:sdtPr>
                    <w:sdtEndPr/>
                    <w:sdtContent>
                      <w:p w14:paraId="397A666D" w14:textId="77777777" w:rsidR="00DE2F0F" w:rsidRDefault="00DE2F0F" w:rsidP="00DE2F0F">
                        <w:pPr>
                          <w:ind w:firstLineChars="100" w:firstLine="210"/>
                        </w:pPr>
                        <w:r>
                          <w:rPr>
                            <w:rFonts w:hint="eastAsia"/>
                          </w:rPr>
                          <w:t>租赁负债</w:t>
                        </w:r>
                      </w:p>
                    </w:sdtContent>
                  </w:sdt>
                </w:tc>
                <w:tc>
                  <w:tcPr>
                    <w:tcW w:w="1150" w:type="pct"/>
                    <w:tcBorders>
                      <w:top w:val="outset" w:sz="4" w:space="0" w:color="auto"/>
                      <w:left w:val="outset" w:sz="4" w:space="0" w:color="auto"/>
                      <w:bottom w:val="outset" w:sz="4" w:space="0" w:color="auto"/>
                      <w:right w:val="outset" w:sz="4" w:space="0" w:color="auto"/>
                    </w:tcBorders>
                    <w:vAlign w:val="center"/>
                  </w:tcPr>
                  <w:p w14:paraId="27B83978"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61816A36"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vAlign w:val="center"/>
                  </w:tcPr>
                  <w:p w14:paraId="3CD48D9B" w14:textId="77777777" w:rsidR="00DE2F0F" w:rsidRDefault="00DE2F0F" w:rsidP="00DE2F0F">
                    <w:pPr>
                      <w:jc w:val="right"/>
                      <w:rPr>
                        <w:szCs w:val="21"/>
                      </w:rPr>
                    </w:pPr>
                  </w:p>
                </w:tc>
              </w:tr>
              <w:tr w:rsidR="00DE2F0F" w14:paraId="3D7454A7" w14:textId="77777777" w:rsidTr="00B41AD2">
                <w:sdt>
                  <w:sdtPr>
                    <w:tag w:val="_PLD_c895bb9e4d9844a9bfefd2506cae3426"/>
                    <w:id w:val="20167987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529F094" w14:textId="77777777" w:rsidR="00DE2F0F" w:rsidRDefault="00DE2F0F" w:rsidP="00DE2F0F">
                        <w:pPr>
                          <w:ind w:firstLineChars="100" w:firstLine="210"/>
                          <w:rPr>
                            <w:szCs w:val="21"/>
                          </w:rPr>
                        </w:pPr>
                        <w:r>
                          <w:rPr>
                            <w:rFonts w:hint="eastAsia"/>
                            <w:szCs w:val="21"/>
                          </w:rPr>
                          <w:t>长期应付款</w:t>
                        </w:r>
                      </w:p>
                    </w:tc>
                  </w:sdtContent>
                </w:sdt>
                <w:tc>
                  <w:tcPr>
                    <w:tcW w:w="1150" w:type="pct"/>
                    <w:tcBorders>
                      <w:top w:val="outset" w:sz="4" w:space="0" w:color="auto"/>
                      <w:left w:val="outset" w:sz="4" w:space="0" w:color="auto"/>
                      <w:bottom w:val="outset" w:sz="4" w:space="0" w:color="auto"/>
                      <w:right w:val="outset" w:sz="4" w:space="0" w:color="auto"/>
                    </w:tcBorders>
                    <w:vAlign w:val="center"/>
                  </w:tcPr>
                  <w:p w14:paraId="24FF3BA7" w14:textId="77777777" w:rsidR="00DE2F0F" w:rsidRDefault="00DE2F0F" w:rsidP="00DE2F0F">
                    <w:pPr>
                      <w:jc w:val="right"/>
                      <w:rPr>
                        <w:szCs w:val="21"/>
                      </w:rPr>
                    </w:pPr>
                    <w:r>
                      <w:t>48,915,613.11</w:t>
                    </w:r>
                  </w:p>
                </w:tc>
                <w:tc>
                  <w:tcPr>
                    <w:tcW w:w="1031" w:type="pct"/>
                    <w:tcBorders>
                      <w:top w:val="outset" w:sz="4" w:space="0" w:color="auto"/>
                      <w:left w:val="outset" w:sz="4" w:space="0" w:color="auto"/>
                      <w:bottom w:val="outset" w:sz="4" w:space="0" w:color="auto"/>
                      <w:right w:val="outset" w:sz="4" w:space="0" w:color="auto"/>
                    </w:tcBorders>
                  </w:tcPr>
                  <w:p w14:paraId="6EA03FFF" w14:textId="77777777" w:rsidR="00DE2F0F" w:rsidRDefault="00DE2F0F" w:rsidP="00DE2F0F">
                    <w:pPr>
                      <w:jc w:val="right"/>
                      <w:rPr>
                        <w:szCs w:val="21"/>
                      </w:rPr>
                    </w:pPr>
                    <w:r>
                      <w:t>48,915,613.11</w:t>
                    </w:r>
                  </w:p>
                </w:tc>
                <w:tc>
                  <w:tcPr>
                    <w:tcW w:w="1227" w:type="pct"/>
                    <w:tcBorders>
                      <w:top w:val="outset" w:sz="4" w:space="0" w:color="auto"/>
                      <w:left w:val="outset" w:sz="4" w:space="0" w:color="auto"/>
                      <w:bottom w:val="outset" w:sz="4" w:space="0" w:color="auto"/>
                      <w:right w:val="outset" w:sz="4" w:space="0" w:color="auto"/>
                    </w:tcBorders>
                    <w:vAlign w:val="center"/>
                  </w:tcPr>
                  <w:p w14:paraId="14C3FAAC" w14:textId="77777777" w:rsidR="00DE2F0F" w:rsidRDefault="00DE2F0F" w:rsidP="00DE2F0F">
                    <w:pPr>
                      <w:jc w:val="right"/>
                      <w:rPr>
                        <w:szCs w:val="21"/>
                      </w:rPr>
                    </w:pPr>
                  </w:p>
                </w:tc>
              </w:tr>
              <w:tr w:rsidR="00DE2F0F" w14:paraId="0F5940E6" w14:textId="77777777" w:rsidTr="00B41AD2">
                <w:sdt>
                  <w:sdtPr>
                    <w:tag w:val="_PLD_4fce8a846c5f4adc92efb39ecce935e0"/>
                    <w:id w:val="-115082634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2E05F0A" w14:textId="77777777" w:rsidR="00DE2F0F" w:rsidRDefault="00DE2F0F" w:rsidP="00DE2F0F">
                        <w:pPr>
                          <w:ind w:firstLineChars="100" w:firstLine="210"/>
                          <w:rPr>
                            <w:szCs w:val="21"/>
                          </w:rPr>
                        </w:pPr>
                        <w:r>
                          <w:rPr>
                            <w:rFonts w:hint="eastAsia"/>
                            <w:szCs w:val="21"/>
                          </w:rPr>
                          <w:t>长期应付职工薪酬</w:t>
                        </w:r>
                      </w:p>
                    </w:tc>
                  </w:sdtContent>
                </w:sdt>
                <w:tc>
                  <w:tcPr>
                    <w:tcW w:w="1150" w:type="pct"/>
                    <w:tcBorders>
                      <w:top w:val="outset" w:sz="4" w:space="0" w:color="auto"/>
                      <w:left w:val="outset" w:sz="4" w:space="0" w:color="auto"/>
                      <w:bottom w:val="outset" w:sz="4" w:space="0" w:color="auto"/>
                      <w:right w:val="outset" w:sz="4" w:space="0" w:color="auto"/>
                    </w:tcBorders>
                  </w:tcPr>
                  <w:p w14:paraId="64AACA5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07213EEE"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2177E357" w14:textId="77777777" w:rsidR="00DE2F0F" w:rsidRDefault="00DE2F0F" w:rsidP="00DE2F0F">
                    <w:pPr>
                      <w:jc w:val="right"/>
                      <w:rPr>
                        <w:szCs w:val="21"/>
                      </w:rPr>
                    </w:pPr>
                  </w:p>
                </w:tc>
              </w:tr>
              <w:tr w:rsidR="00DE2F0F" w14:paraId="2CC54999" w14:textId="77777777" w:rsidTr="00B41AD2">
                <w:sdt>
                  <w:sdtPr>
                    <w:tag w:val="_PLD_3822e3241e7a4e2f938e71af2e0dda25"/>
                    <w:id w:val="-86691396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E1B652F" w14:textId="77777777" w:rsidR="00DE2F0F" w:rsidRDefault="00DE2F0F" w:rsidP="00DE2F0F">
                        <w:pPr>
                          <w:ind w:firstLineChars="100" w:firstLine="210"/>
                          <w:rPr>
                            <w:szCs w:val="21"/>
                          </w:rPr>
                        </w:pPr>
                        <w:r>
                          <w:rPr>
                            <w:rFonts w:hint="eastAsia"/>
                            <w:szCs w:val="21"/>
                          </w:rPr>
                          <w:t>预计负债</w:t>
                        </w:r>
                      </w:p>
                    </w:tc>
                  </w:sdtContent>
                </w:sdt>
                <w:tc>
                  <w:tcPr>
                    <w:tcW w:w="1150" w:type="pct"/>
                    <w:tcBorders>
                      <w:top w:val="outset" w:sz="4" w:space="0" w:color="auto"/>
                      <w:left w:val="outset" w:sz="4" w:space="0" w:color="auto"/>
                      <w:bottom w:val="outset" w:sz="4" w:space="0" w:color="auto"/>
                      <w:right w:val="outset" w:sz="4" w:space="0" w:color="auto"/>
                    </w:tcBorders>
                  </w:tcPr>
                  <w:p w14:paraId="2C05ADAB"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0E43AAE" w14:textId="77777777" w:rsidR="00DE2F0F" w:rsidRDefault="00DE2F0F" w:rsidP="00DE2F0F">
                    <w:pPr>
                      <w:jc w:val="right"/>
                      <w:rPr>
                        <w:szCs w:val="21"/>
                      </w:rPr>
                    </w:pPr>
                    <w:r>
                      <w:t>82,849,533.94</w:t>
                    </w:r>
                  </w:p>
                </w:tc>
                <w:tc>
                  <w:tcPr>
                    <w:tcW w:w="1227" w:type="pct"/>
                    <w:tcBorders>
                      <w:top w:val="outset" w:sz="4" w:space="0" w:color="auto"/>
                      <w:left w:val="outset" w:sz="4" w:space="0" w:color="auto"/>
                      <w:bottom w:val="outset" w:sz="4" w:space="0" w:color="auto"/>
                      <w:right w:val="outset" w:sz="4" w:space="0" w:color="auto"/>
                    </w:tcBorders>
                  </w:tcPr>
                  <w:p w14:paraId="7EAC22F0" w14:textId="77777777" w:rsidR="00DE2F0F" w:rsidRDefault="00DE2F0F" w:rsidP="00DE2F0F">
                    <w:pPr>
                      <w:jc w:val="right"/>
                      <w:rPr>
                        <w:szCs w:val="21"/>
                      </w:rPr>
                    </w:pPr>
                    <w:r>
                      <w:t>82,849,533.94</w:t>
                    </w:r>
                  </w:p>
                </w:tc>
              </w:tr>
              <w:tr w:rsidR="00DE2F0F" w14:paraId="0ADB67AF" w14:textId="77777777" w:rsidTr="00B41AD2">
                <w:sdt>
                  <w:sdtPr>
                    <w:tag w:val="_PLD_42cc5fb51ce04346981db7e885b6a340"/>
                    <w:id w:val="-195839422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7A54887" w14:textId="77777777" w:rsidR="00DE2F0F" w:rsidRDefault="00DE2F0F" w:rsidP="00DE2F0F">
                        <w:pPr>
                          <w:ind w:firstLineChars="100" w:firstLine="210"/>
                          <w:rPr>
                            <w:szCs w:val="21"/>
                          </w:rPr>
                        </w:pPr>
                        <w:r>
                          <w:rPr>
                            <w:rFonts w:hint="eastAsia"/>
                            <w:szCs w:val="21"/>
                          </w:rPr>
                          <w:t>递延收益</w:t>
                        </w:r>
                      </w:p>
                    </w:tc>
                  </w:sdtContent>
                </w:sdt>
                <w:tc>
                  <w:tcPr>
                    <w:tcW w:w="1150" w:type="pct"/>
                    <w:tcBorders>
                      <w:top w:val="outset" w:sz="4" w:space="0" w:color="auto"/>
                      <w:left w:val="outset" w:sz="4" w:space="0" w:color="auto"/>
                      <w:bottom w:val="outset" w:sz="4" w:space="0" w:color="auto"/>
                      <w:right w:val="outset" w:sz="4" w:space="0" w:color="auto"/>
                    </w:tcBorders>
                  </w:tcPr>
                  <w:p w14:paraId="0ADC23A2" w14:textId="77777777" w:rsidR="00DE2F0F" w:rsidRDefault="00DE2F0F" w:rsidP="00DE2F0F">
                    <w:pPr>
                      <w:jc w:val="right"/>
                      <w:rPr>
                        <w:szCs w:val="21"/>
                      </w:rPr>
                    </w:pPr>
                    <w:r>
                      <w:t>12,411,679.26</w:t>
                    </w:r>
                  </w:p>
                </w:tc>
                <w:tc>
                  <w:tcPr>
                    <w:tcW w:w="1031" w:type="pct"/>
                    <w:tcBorders>
                      <w:top w:val="outset" w:sz="4" w:space="0" w:color="auto"/>
                      <w:left w:val="outset" w:sz="4" w:space="0" w:color="auto"/>
                      <w:bottom w:val="outset" w:sz="4" w:space="0" w:color="auto"/>
                      <w:right w:val="outset" w:sz="4" w:space="0" w:color="auto"/>
                    </w:tcBorders>
                  </w:tcPr>
                  <w:p w14:paraId="3A4FC75B" w14:textId="77777777" w:rsidR="00DE2F0F" w:rsidRDefault="00DE2F0F" w:rsidP="00DE2F0F">
                    <w:pPr>
                      <w:jc w:val="right"/>
                      <w:rPr>
                        <w:szCs w:val="21"/>
                      </w:rPr>
                    </w:pPr>
                    <w:r>
                      <w:t>12,411,679.26</w:t>
                    </w:r>
                  </w:p>
                </w:tc>
                <w:tc>
                  <w:tcPr>
                    <w:tcW w:w="1227" w:type="pct"/>
                    <w:tcBorders>
                      <w:top w:val="outset" w:sz="4" w:space="0" w:color="auto"/>
                      <w:left w:val="outset" w:sz="4" w:space="0" w:color="auto"/>
                      <w:bottom w:val="outset" w:sz="4" w:space="0" w:color="auto"/>
                      <w:right w:val="outset" w:sz="4" w:space="0" w:color="auto"/>
                    </w:tcBorders>
                  </w:tcPr>
                  <w:p w14:paraId="219FCF2B" w14:textId="77777777" w:rsidR="00DE2F0F" w:rsidRDefault="00DE2F0F" w:rsidP="00DE2F0F">
                    <w:pPr>
                      <w:jc w:val="right"/>
                      <w:rPr>
                        <w:szCs w:val="21"/>
                      </w:rPr>
                    </w:pPr>
                  </w:p>
                </w:tc>
              </w:tr>
              <w:tr w:rsidR="00DE2F0F" w14:paraId="0C333CB1" w14:textId="77777777" w:rsidTr="00B41AD2">
                <w:sdt>
                  <w:sdtPr>
                    <w:tag w:val="_PLD_4dc433ba9c2743a4b050cacc3f87e783"/>
                    <w:id w:val="44589285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1E256DDB" w14:textId="77777777" w:rsidR="00DE2F0F" w:rsidRDefault="00DE2F0F" w:rsidP="00DE2F0F">
                        <w:pPr>
                          <w:ind w:firstLineChars="100" w:firstLine="210"/>
                          <w:rPr>
                            <w:szCs w:val="21"/>
                          </w:rPr>
                        </w:pPr>
                        <w:r>
                          <w:rPr>
                            <w:rFonts w:hint="eastAsia"/>
                            <w:szCs w:val="21"/>
                          </w:rPr>
                          <w:t>递延所得税负债</w:t>
                        </w:r>
                      </w:p>
                    </w:tc>
                  </w:sdtContent>
                </w:sdt>
                <w:tc>
                  <w:tcPr>
                    <w:tcW w:w="1150" w:type="pct"/>
                    <w:tcBorders>
                      <w:top w:val="outset" w:sz="4" w:space="0" w:color="auto"/>
                      <w:left w:val="outset" w:sz="4" w:space="0" w:color="auto"/>
                      <w:bottom w:val="outset" w:sz="4" w:space="0" w:color="auto"/>
                      <w:right w:val="outset" w:sz="4" w:space="0" w:color="auto"/>
                    </w:tcBorders>
                  </w:tcPr>
                  <w:p w14:paraId="1CF436C3" w14:textId="77777777" w:rsidR="00DE2F0F" w:rsidRDefault="00DE2F0F" w:rsidP="00DE2F0F">
                    <w:pPr>
                      <w:jc w:val="right"/>
                      <w:rPr>
                        <w:szCs w:val="21"/>
                      </w:rPr>
                    </w:pPr>
                    <w:r>
                      <w:t>374,632.55</w:t>
                    </w:r>
                  </w:p>
                </w:tc>
                <w:tc>
                  <w:tcPr>
                    <w:tcW w:w="1031" w:type="pct"/>
                    <w:tcBorders>
                      <w:top w:val="outset" w:sz="4" w:space="0" w:color="auto"/>
                      <w:left w:val="outset" w:sz="4" w:space="0" w:color="auto"/>
                      <w:bottom w:val="outset" w:sz="4" w:space="0" w:color="auto"/>
                      <w:right w:val="outset" w:sz="4" w:space="0" w:color="auto"/>
                    </w:tcBorders>
                  </w:tcPr>
                  <w:p w14:paraId="5FE5A643" w14:textId="77777777" w:rsidR="00DE2F0F" w:rsidRDefault="00DE2F0F" w:rsidP="00DE2F0F">
                    <w:pPr>
                      <w:jc w:val="right"/>
                      <w:rPr>
                        <w:szCs w:val="21"/>
                      </w:rPr>
                    </w:pPr>
                    <w:r>
                      <w:t>374,632.55</w:t>
                    </w:r>
                  </w:p>
                </w:tc>
                <w:tc>
                  <w:tcPr>
                    <w:tcW w:w="1227" w:type="pct"/>
                    <w:tcBorders>
                      <w:top w:val="outset" w:sz="4" w:space="0" w:color="auto"/>
                      <w:left w:val="outset" w:sz="4" w:space="0" w:color="auto"/>
                      <w:bottom w:val="outset" w:sz="4" w:space="0" w:color="auto"/>
                      <w:right w:val="outset" w:sz="4" w:space="0" w:color="auto"/>
                    </w:tcBorders>
                  </w:tcPr>
                  <w:p w14:paraId="082846DD" w14:textId="77777777" w:rsidR="00DE2F0F" w:rsidRDefault="00DE2F0F" w:rsidP="00DE2F0F">
                    <w:pPr>
                      <w:jc w:val="right"/>
                      <w:rPr>
                        <w:szCs w:val="21"/>
                      </w:rPr>
                    </w:pPr>
                  </w:p>
                </w:tc>
              </w:tr>
              <w:tr w:rsidR="00DE2F0F" w14:paraId="0CCD593E" w14:textId="77777777" w:rsidTr="00B41AD2">
                <w:sdt>
                  <w:sdtPr>
                    <w:tag w:val="_PLD_ccb17033aecd40b7b46e8ca3b9433d51"/>
                    <w:id w:val="-144938838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4AC12D1" w14:textId="77777777" w:rsidR="00DE2F0F" w:rsidRDefault="00DE2F0F" w:rsidP="00DE2F0F">
                        <w:pPr>
                          <w:ind w:firstLineChars="100" w:firstLine="210"/>
                          <w:rPr>
                            <w:szCs w:val="21"/>
                          </w:rPr>
                        </w:pPr>
                        <w:r>
                          <w:rPr>
                            <w:rFonts w:hint="eastAsia"/>
                            <w:szCs w:val="21"/>
                          </w:rPr>
                          <w:t>其他非流动负债</w:t>
                        </w:r>
                      </w:p>
                    </w:tc>
                  </w:sdtContent>
                </w:sdt>
                <w:tc>
                  <w:tcPr>
                    <w:tcW w:w="1150" w:type="pct"/>
                    <w:tcBorders>
                      <w:top w:val="outset" w:sz="4" w:space="0" w:color="auto"/>
                      <w:left w:val="outset" w:sz="4" w:space="0" w:color="auto"/>
                      <w:bottom w:val="outset" w:sz="4" w:space="0" w:color="auto"/>
                      <w:right w:val="outset" w:sz="4" w:space="0" w:color="auto"/>
                    </w:tcBorders>
                  </w:tcPr>
                  <w:p w14:paraId="785A9E7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477DFA18"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46F053D8" w14:textId="77777777" w:rsidR="00DE2F0F" w:rsidRDefault="00DE2F0F" w:rsidP="00DE2F0F">
                    <w:pPr>
                      <w:jc w:val="right"/>
                      <w:rPr>
                        <w:szCs w:val="21"/>
                      </w:rPr>
                    </w:pPr>
                  </w:p>
                </w:tc>
              </w:tr>
              <w:tr w:rsidR="00DE2F0F" w14:paraId="77D209B7" w14:textId="77777777" w:rsidTr="00B41AD2">
                <w:sdt>
                  <w:sdtPr>
                    <w:tag w:val="_PLD_0c2feb664dc14817ba0af7a576e3cf58"/>
                    <w:id w:val="154085564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3CE555D9" w14:textId="77777777" w:rsidR="00DE2F0F" w:rsidRDefault="00DE2F0F" w:rsidP="00DE2F0F">
                        <w:pPr>
                          <w:ind w:firstLineChars="200" w:firstLine="420"/>
                          <w:rPr>
                            <w:szCs w:val="21"/>
                          </w:rPr>
                        </w:pPr>
                        <w:r>
                          <w:rPr>
                            <w:rFonts w:hint="eastAsia"/>
                            <w:szCs w:val="21"/>
                          </w:rPr>
                          <w:t>非流动负债合计</w:t>
                        </w:r>
                      </w:p>
                    </w:tc>
                  </w:sdtContent>
                </w:sdt>
                <w:tc>
                  <w:tcPr>
                    <w:tcW w:w="1150" w:type="pct"/>
                    <w:tcBorders>
                      <w:top w:val="outset" w:sz="4" w:space="0" w:color="auto"/>
                      <w:left w:val="outset" w:sz="4" w:space="0" w:color="auto"/>
                      <w:bottom w:val="outset" w:sz="4" w:space="0" w:color="auto"/>
                      <w:right w:val="outset" w:sz="4" w:space="0" w:color="auto"/>
                    </w:tcBorders>
                  </w:tcPr>
                  <w:p w14:paraId="451B33C2" w14:textId="77777777" w:rsidR="00DE2F0F" w:rsidRDefault="00DE2F0F" w:rsidP="00DE2F0F">
                    <w:pPr>
                      <w:jc w:val="right"/>
                      <w:rPr>
                        <w:szCs w:val="21"/>
                      </w:rPr>
                    </w:pPr>
                    <w:r>
                      <w:t>61,701,924.92</w:t>
                    </w:r>
                  </w:p>
                </w:tc>
                <w:tc>
                  <w:tcPr>
                    <w:tcW w:w="1031" w:type="pct"/>
                    <w:tcBorders>
                      <w:top w:val="outset" w:sz="4" w:space="0" w:color="auto"/>
                      <w:left w:val="outset" w:sz="4" w:space="0" w:color="auto"/>
                      <w:bottom w:val="outset" w:sz="4" w:space="0" w:color="auto"/>
                      <w:right w:val="outset" w:sz="4" w:space="0" w:color="auto"/>
                    </w:tcBorders>
                  </w:tcPr>
                  <w:p w14:paraId="3F9D6FB8" w14:textId="77777777" w:rsidR="00DE2F0F" w:rsidRDefault="00DE2F0F" w:rsidP="00DE2F0F">
                    <w:pPr>
                      <w:jc w:val="right"/>
                      <w:rPr>
                        <w:szCs w:val="21"/>
                      </w:rPr>
                    </w:pPr>
                    <w:r>
                      <w:t>144,551,458.86</w:t>
                    </w:r>
                  </w:p>
                </w:tc>
                <w:tc>
                  <w:tcPr>
                    <w:tcW w:w="1227" w:type="pct"/>
                    <w:tcBorders>
                      <w:top w:val="outset" w:sz="4" w:space="0" w:color="auto"/>
                      <w:left w:val="outset" w:sz="4" w:space="0" w:color="auto"/>
                      <w:bottom w:val="outset" w:sz="4" w:space="0" w:color="auto"/>
                      <w:right w:val="outset" w:sz="4" w:space="0" w:color="auto"/>
                    </w:tcBorders>
                  </w:tcPr>
                  <w:p w14:paraId="15D3C24F" w14:textId="77777777" w:rsidR="00DE2F0F" w:rsidRDefault="00DE2F0F" w:rsidP="00DE2F0F">
                    <w:pPr>
                      <w:jc w:val="right"/>
                      <w:rPr>
                        <w:szCs w:val="21"/>
                      </w:rPr>
                    </w:pPr>
                    <w:r>
                      <w:t>82,849,533.94</w:t>
                    </w:r>
                  </w:p>
                </w:tc>
              </w:tr>
              <w:tr w:rsidR="00DE2F0F" w14:paraId="370035BE" w14:textId="77777777" w:rsidTr="00B41AD2">
                <w:sdt>
                  <w:sdtPr>
                    <w:tag w:val="_PLD_c250870a1a734badbe1cf6971b537d4a"/>
                    <w:id w:val="-724139215"/>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4FCBBA73" w14:textId="77777777" w:rsidR="00DE2F0F" w:rsidRDefault="00DE2F0F" w:rsidP="00DE2F0F">
                        <w:pPr>
                          <w:ind w:firstLineChars="300" w:firstLine="630"/>
                          <w:rPr>
                            <w:szCs w:val="21"/>
                          </w:rPr>
                        </w:pPr>
                        <w:r>
                          <w:rPr>
                            <w:rFonts w:hint="eastAsia"/>
                            <w:szCs w:val="21"/>
                          </w:rPr>
                          <w:t>负债合计</w:t>
                        </w:r>
                      </w:p>
                    </w:tc>
                  </w:sdtContent>
                </w:sdt>
                <w:tc>
                  <w:tcPr>
                    <w:tcW w:w="1150" w:type="pct"/>
                    <w:tcBorders>
                      <w:top w:val="outset" w:sz="4" w:space="0" w:color="auto"/>
                      <w:left w:val="outset" w:sz="4" w:space="0" w:color="auto"/>
                      <w:bottom w:val="outset" w:sz="4" w:space="0" w:color="auto"/>
                      <w:right w:val="outset" w:sz="4" w:space="0" w:color="auto"/>
                    </w:tcBorders>
                  </w:tcPr>
                  <w:p w14:paraId="55BCA91D" w14:textId="77777777" w:rsidR="00DE2F0F" w:rsidRDefault="00DE2F0F" w:rsidP="00DE2F0F">
                    <w:pPr>
                      <w:jc w:val="right"/>
                      <w:rPr>
                        <w:szCs w:val="21"/>
                      </w:rPr>
                    </w:pPr>
                    <w:r>
                      <w:t>9,098,798,271.36</w:t>
                    </w:r>
                  </w:p>
                </w:tc>
                <w:tc>
                  <w:tcPr>
                    <w:tcW w:w="1031" w:type="pct"/>
                    <w:tcBorders>
                      <w:top w:val="outset" w:sz="4" w:space="0" w:color="auto"/>
                      <w:left w:val="outset" w:sz="4" w:space="0" w:color="auto"/>
                      <w:bottom w:val="outset" w:sz="4" w:space="0" w:color="auto"/>
                      <w:right w:val="outset" w:sz="4" w:space="0" w:color="auto"/>
                    </w:tcBorders>
                  </w:tcPr>
                  <w:p w14:paraId="41B0A77C" w14:textId="77777777" w:rsidR="00DE2F0F" w:rsidRDefault="00DE2F0F" w:rsidP="00DE2F0F">
                    <w:pPr>
                      <w:jc w:val="right"/>
                      <w:rPr>
                        <w:szCs w:val="21"/>
                      </w:rPr>
                    </w:pPr>
                    <w:r>
                      <w:t>9,181,647,805.30</w:t>
                    </w:r>
                  </w:p>
                </w:tc>
                <w:tc>
                  <w:tcPr>
                    <w:tcW w:w="1227" w:type="pct"/>
                    <w:tcBorders>
                      <w:top w:val="outset" w:sz="4" w:space="0" w:color="auto"/>
                      <w:left w:val="outset" w:sz="4" w:space="0" w:color="auto"/>
                      <w:bottom w:val="outset" w:sz="4" w:space="0" w:color="auto"/>
                      <w:right w:val="outset" w:sz="4" w:space="0" w:color="auto"/>
                    </w:tcBorders>
                  </w:tcPr>
                  <w:p w14:paraId="311613BE" w14:textId="77777777" w:rsidR="00DE2F0F" w:rsidRDefault="00DE2F0F" w:rsidP="00DE2F0F">
                    <w:pPr>
                      <w:jc w:val="right"/>
                      <w:rPr>
                        <w:szCs w:val="21"/>
                      </w:rPr>
                    </w:pPr>
                    <w:r>
                      <w:t>82,849,533.94</w:t>
                    </w:r>
                  </w:p>
                </w:tc>
              </w:tr>
              <w:tr w:rsidR="00DE2F0F" w14:paraId="7B7C6467" w14:textId="77777777" w:rsidTr="00DE2F0F">
                <w:sdt>
                  <w:sdtPr>
                    <w:tag w:val="_PLD_76003e83807e4a7194c7ec48454f7f5f"/>
                    <w:id w:val="96330739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E1A8C13" w14:textId="77777777" w:rsidR="00DE2F0F" w:rsidRDefault="00DE2F0F" w:rsidP="00DE2F0F">
                        <w:pPr>
                          <w:rPr>
                            <w:color w:val="008000"/>
                            <w:szCs w:val="21"/>
                          </w:rPr>
                        </w:pPr>
                        <w:r>
                          <w:rPr>
                            <w:rFonts w:hint="eastAsia"/>
                            <w:b/>
                            <w:bCs/>
                            <w:szCs w:val="21"/>
                          </w:rPr>
                          <w:t>所有者权益（或股东权益）：</w:t>
                        </w:r>
                      </w:p>
                    </w:tc>
                  </w:sdtContent>
                </w:sdt>
              </w:tr>
              <w:tr w:rsidR="00DE2F0F" w14:paraId="1384B2DC" w14:textId="77777777" w:rsidTr="00B41AD2">
                <w:sdt>
                  <w:sdtPr>
                    <w:tag w:val="_PLD_a15cfc633606441e91bccac34c3d87d6"/>
                    <w:id w:val="-95848835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E24C9C3" w14:textId="77777777" w:rsidR="00DE2F0F" w:rsidRDefault="00DE2F0F" w:rsidP="00DE2F0F">
                        <w:pPr>
                          <w:ind w:firstLineChars="100" w:firstLine="210"/>
                          <w:rPr>
                            <w:szCs w:val="21"/>
                          </w:rPr>
                        </w:pPr>
                        <w:r>
                          <w:rPr>
                            <w:rFonts w:hint="eastAsia"/>
                            <w:szCs w:val="21"/>
                          </w:rPr>
                          <w:t>实收资本（或股本）</w:t>
                        </w:r>
                      </w:p>
                    </w:tc>
                  </w:sdtContent>
                </w:sdt>
                <w:tc>
                  <w:tcPr>
                    <w:tcW w:w="1150" w:type="pct"/>
                    <w:tcBorders>
                      <w:top w:val="outset" w:sz="4" w:space="0" w:color="auto"/>
                      <w:left w:val="outset" w:sz="4" w:space="0" w:color="auto"/>
                      <w:bottom w:val="outset" w:sz="4" w:space="0" w:color="auto"/>
                      <w:right w:val="outset" w:sz="4" w:space="0" w:color="auto"/>
                    </w:tcBorders>
                  </w:tcPr>
                  <w:p w14:paraId="145D31E8" w14:textId="77777777" w:rsidR="00DE2F0F" w:rsidRDefault="00DE2F0F" w:rsidP="00DE2F0F">
                    <w:pPr>
                      <w:jc w:val="right"/>
                      <w:rPr>
                        <w:szCs w:val="21"/>
                      </w:rPr>
                    </w:pPr>
                    <w:r>
                      <w:t>1,739,573,853.00</w:t>
                    </w:r>
                  </w:p>
                </w:tc>
                <w:tc>
                  <w:tcPr>
                    <w:tcW w:w="1031" w:type="pct"/>
                    <w:tcBorders>
                      <w:top w:val="outset" w:sz="4" w:space="0" w:color="auto"/>
                      <w:left w:val="outset" w:sz="4" w:space="0" w:color="auto"/>
                      <w:bottom w:val="outset" w:sz="4" w:space="0" w:color="auto"/>
                      <w:right w:val="outset" w:sz="4" w:space="0" w:color="auto"/>
                    </w:tcBorders>
                  </w:tcPr>
                  <w:p w14:paraId="565052B1" w14:textId="77777777" w:rsidR="00DE2F0F" w:rsidRDefault="00DE2F0F" w:rsidP="00DE2F0F">
                    <w:pPr>
                      <w:jc w:val="right"/>
                      <w:rPr>
                        <w:szCs w:val="21"/>
                      </w:rPr>
                    </w:pPr>
                    <w:r>
                      <w:t>1,739,573,853.00</w:t>
                    </w:r>
                  </w:p>
                </w:tc>
                <w:tc>
                  <w:tcPr>
                    <w:tcW w:w="1227" w:type="pct"/>
                    <w:tcBorders>
                      <w:top w:val="outset" w:sz="4" w:space="0" w:color="auto"/>
                      <w:left w:val="outset" w:sz="4" w:space="0" w:color="auto"/>
                      <w:bottom w:val="outset" w:sz="4" w:space="0" w:color="auto"/>
                      <w:right w:val="outset" w:sz="4" w:space="0" w:color="auto"/>
                    </w:tcBorders>
                  </w:tcPr>
                  <w:p w14:paraId="62814018" w14:textId="77777777" w:rsidR="00DE2F0F" w:rsidRDefault="00DE2F0F" w:rsidP="00DE2F0F">
                    <w:pPr>
                      <w:jc w:val="right"/>
                      <w:rPr>
                        <w:szCs w:val="21"/>
                      </w:rPr>
                    </w:pPr>
                  </w:p>
                </w:tc>
              </w:tr>
              <w:tr w:rsidR="00DE2F0F" w14:paraId="30215305" w14:textId="77777777" w:rsidTr="00B41AD2">
                <w:sdt>
                  <w:sdtPr>
                    <w:tag w:val="_PLD_39382450eb1e4d5b8885af7f01f5d427"/>
                    <w:id w:val="-2109264409"/>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4CE691A" w14:textId="77777777" w:rsidR="00DE2F0F" w:rsidRDefault="00DE2F0F" w:rsidP="00DE2F0F">
                        <w:pPr>
                          <w:ind w:firstLineChars="100" w:firstLine="210"/>
                          <w:rPr>
                            <w:szCs w:val="21"/>
                          </w:rPr>
                        </w:pPr>
                        <w:r>
                          <w:rPr>
                            <w:rFonts w:hint="eastAsia"/>
                            <w:szCs w:val="21"/>
                          </w:rPr>
                          <w:t>其他权益工具</w:t>
                        </w:r>
                      </w:p>
                    </w:tc>
                  </w:sdtContent>
                </w:sdt>
                <w:tc>
                  <w:tcPr>
                    <w:tcW w:w="1150" w:type="pct"/>
                    <w:tcBorders>
                      <w:top w:val="outset" w:sz="4" w:space="0" w:color="auto"/>
                      <w:left w:val="outset" w:sz="4" w:space="0" w:color="auto"/>
                      <w:bottom w:val="outset" w:sz="4" w:space="0" w:color="auto"/>
                      <w:right w:val="outset" w:sz="4" w:space="0" w:color="auto"/>
                    </w:tcBorders>
                  </w:tcPr>
                  <w:p w14:paraId="5DA2F9B6"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5052B134"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F64FBEC" w14:textId="77777777" w:rsidR="00DE2F0F" w:rsidRDefault="00DE2F0F" w:rsidP="00DE2F0F">
                    <w:pPr>
                      <w:jc w:val="right"/>
                      <w:rPr>
                        <w:szCs w:val="21"/>
                      </w:rPr>
                    </w:pPr>
                  </w:p>
                </w:tc>
              </w:tr>
              <w:tr w:rsidR="00DE2F0F" w14:paraId="2E43A8AA" w14:textId="77777777" w:rsidTr="00B41AD2">
                <w:sdt>
                  <w:sdtPr>
                    <w:tag w:val="_PLD_dfaa369bf78a4bcd9ae767872d85743c"/>
                    <w:id w:val="1184091646"/>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97AA8D5" w14:textId="77777777" w:rsidR="00DE2F0F" w:rsidRDefault="00DE2F0F" w:rsidP="00DE2F0F">
                        <w:pPr>
                          <w:ind w:firstLineChars="100" w:firstLine="210"/>
                          <w:rPr>
                            <w:szCs w:val="21"/>
                          </w:rPr>
                        </w:pPr>
                        <w:r>
                          <w:rPr>
                            <w:rFonts w:hint="eastAsia"/>
                            <w:szCs w:val="21"/>
                          </w:rPr>
                          <w:t>其中：优先股</w:t>
                        </w:r>
                      </w:p>
                    </w:tc>
                  </w:sdtContent>
                </w:sdt>
                <w:tc>
                  <w:tcPr>
                    <w:tcW w:w="1150" w:type="pct"/>
                    <w:tcBorders>
                      <w:top w:val="outset" w:sz="4" w:space="0" w:color="auto"/>
                      <w:left w:val="outset" w:sz="4" w:space="0" w:color="auto"/>
                      <w:bottom w:val="outset" w:sz="4" w:space="0" w:color="auto"/>
                      <w:right w:val="outset" w:sz="4" w:space="0" w:color="auto"/>
                    </w:tcBorders>
                  </w:tcPr>
                  <w:p w14:paraId="41ABA7D4"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1524F8C"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7DC29E66" w14:textId="77777777" w:rsidR="00DE2F0F" w:rsidRDefault="00DE2F0F" w:rsidP="00DE2F0F">
                    <w:pPr>
                      <w:jc w:val="right"/>
                      <w:rPr>
                        <w:szCs w:val="21"/>
                      </w:rPr>
                    </w:pPr>
                  </w:p>
                </w:tc>
              </w:tr>
              <w:tr w:rsidR="00DE2F0F" w14:paraId="479C58A4" w14:textId="77777777" w:rsidTr="00B41AD2">
                <w:sdt>
                  <w:sdtPr>
                    <w:tag w:val="_PLD_474567c399164690b246bc76911a0eb6"/>
                    <w:id w:val="-46473602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74AA541A" w14:textId="77777777" w:rsidR="00DE2F0F" w:rsidRDefault="00DE2F0F" w:rsidP="00DE2F0F">
                        <w:pPr>
                          <w:ind w:leftChars="300" w:left="630" w:firstLineChars="100" w:firstLine="210"/>
                          <w:rPr>
                            <w:szCs w:val="21"/>
                          </w:rPr>
                        </w:pPr>
                        <w:r>
                          <w:rPr>
                            <w:rFonts w:hint="eastAsia"/>
                            <w:szCs w:val="21"/>
                          </w:rPr>
                          <w:t>永续债</w:t>
                        </w:r>
                      </w:p>
                    </w:tc>
                  </w:sdtContent>
                </w:sdt>
                <w:tc>
                  <w:tcPr>
                    <w:tcW w:w="1150" w:type="pct"/>
                    <w:tcBorders>
                      <w:top w:val="outset" w:sz="4" w:space="0" w:color="auto"/>
                      <w:left w:val="outset" w:sz="4" w:space="0" w:color="auto"/>
                      <w:bottom w:val="outset" w:sz="4" w:space="0" w:color="auto"/>
                      <w:right w:val="outset" w:sz="4" w:space="0" w:color="auto"/>
                    </w:tcBorders>
                  </w:tcPr>
                  <w:p w14:paraId="45695B30" w14:textId="77777777" w:rsidR="00DE2F0F" w:rsidRDefault="00DE2F0F" w:rsidP="00DE2F0F">
                    <w:pPr>
                      <w:jc w:val="right"/>
                      <w:rPr>
                        <w:szCs w:val="21"/>
                      </w:rPr>
                    </w:pPr>
                  </w:p>
                </w:tc>
                <w:tc>
                  <w:tcPr>
                    <w:tcW w:w="1031" w:type="pct"/>
                    <w:tcBorders>
                      <w:top w:val="outset" w:sz="4" w:space="0" w:color="auto"/>
                      <w:left w:val="outset" w:sz="4" w:space="0" w:color="auto"/>
                      <w:bottom w:val="outset" w:sz="4" w:space="0" w:color="auto"/>
                      <w:right w:val="outset" w:sz="4" w:space="0" w:color="auto"/>
                    </w:tcBorders>
                  </w:tcPr>
                  <w:p w14:paraId="75DC1015"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1661F90E" w14:textId="77777777" w:rsidR="00DE2F0F" w:rsidRDefault="00DE2F0F" w:rsidP="00DE2F0F">
                    <w:pPr>
                      <w:jc w:val="right"/>
                      <w:rPr>
                        <w:szCs w:val="21"/>
                      </w:rPr>
                    </w:pPr>
                  </w:p>
                </w:tc>
              </w:tr>
              <w:tr w:rsidR="00DE2F0F" w14:paraId="2412E681" w14:textId="77777777" w:rsidTr="00B41AD2">
                <w:sdt>
                  <w:sdtPr>
                    <w:tag w:val="_PLD_964031bd1af24b9fb9c4a2362e00cbc6"/>
                    <w:id w:val="502784723"/>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4015B27" w14:textId="77777777" w:rsidR="00DE2F0F" w:rsidRDefault="00DE2F0F" w:rsidP="00DE2F0F">
                        <w:pPr>
                          <w:ind w:firstLineChars="100" w:firstLine="210"/>
                          <w:rPr>
                            <w:szCs w:val="21"/>
                          </w:rPr>
                        </w:pPr>
                        <w:r>
                          <w:rPr>
                            <w:rFonts w:hint="eastAsia"/>
                            <w:szCs w:val="21"/>
                          </w:rPr>
                          <w:t>资本公积</w:t>
                        </w:r>
                      </w:p>
                    </w:tc>
                  </w:sdtContent>
                </w:sdt>
                <w:tc>
                  <w:tcPr>
                    <w:tcW w:w="1150" w:type="pct"/>
                    <w:tcBorders>
                      <w:top w:val="outset" w:sz="4" w:space="0" w:color="auto"/>
                      <w:left w:val="outset" w:sz="4" w:space="0" w:color="auto"/>
                      <w:bottom w:val="outset" w:sz="4" w:space="0" w:color="auto"/>
                      <w:right w:val="outset" w:sz="4" w:space="0" w:color="auto"/>
                    </w:tcBorders>
                  </w:tcPr>
                  <w:p w14:paraId="5312BD42" w14:textId="77777777" w:rsidR="00DE2F0F" w:rsidRDefault="00DE2F0F" w:rsidP="00DE2F0F">
                    <w:pPr>
                      <w:jc w:val="right"/>
                      <w:rPr>
                        <w:szCs w:val="21"/>
                      </w:rPr>
                    </w:pPr>
                    <w:r>
                      <w:t>2,249,836,821.10</w:t>
                    </w:r>
                  </w:p>
                </w:tc>
                <w:tc>
                  <w:tcPr>
                    <w:tcW w:w="1031" w:type="pct"/>
                    <w:tcBorders>
                      <w:top w:val="outset" w:sz="4" w:space="0" w:color="auto"/>
                      <w:left w:val="outset" w:sz="4" w:space="0" w:color="auto"/>
                      <w:bottom w:val="outset" w:sz="4" w:space="0" w:color="auto"/>
                      <w:right w:val="outset" w:sz="4" w:space="0" w:color="auto"/>
                    </w:tcBorders>
                  </w:tcPr>
                  <w:p w14:paraId="10F381DE" w14:textId="77777777" w:rsidR="00DE2F0F" w:rsidRDefault="00DE2F0F" w:rsidP="00DE2F0F">
                    <w:pPr>
                      <w:jc w:val="right"/>
                      <w:rPr>
                        <w:szCs w:val="21"/>
                      </w:rPr>
                    </w:pPr>
                    <w:r>
                      <w:t>2,249,836,821.10</w:t>
                    </w:r>
                  </w:p>
                </w:tc>
                <w:tc>
                  <w:tcPr>
                    <w:tcW w:w="1227" w:type="pct"/>
                    <w:tcBorders>
                      <w:top w:val="outset" w:sz="4" w:space="0" w:color="auto"/>
                      <w:left w:val="outset" w:sz="4" w:space="0" w:color="auto"/>
                      <w:bottom w:val="outset" w:sz="4" w:space="0" w:color="auto"/>
                      <w:right w:val="outset" w:sz="4" w:space="0" w:color="auto"/>
                    </w:tcBorders>
                  </w:tcPr>
                  <w:p w14:paraId="68C9E2E9" w14:textId="77777777" w:rsidR="00DE2F0F" w:rsidRDefault="00DE2F0F" w:rsidP="00DE2F0F">
                    <w:pPr>
                      <w:jc w:val="right"/>
                      <w:rPr>
                        <w:szCs w:val="21"/>
                      </w:rPr>
                    </w:pPr>
                  </w:p>
                </w:tc>
              </w:tr>
              <w:tr w:rsidR="00DE2F0F" w14:paraId="153CF4CB" w14:textId="77777777" w:rsidTr="00B41AD2">
                <w:sdt>
                  <w:sdtPr>
                    <w:tag w:val="_PLD_f23f002c87314a18b2f16809bab22b1e"/>
                    <w:id w:val="68771671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4219EE3" w14:textId="77777777" w:rsidR="00DE2F0F" w:rsidRDefault="00DE2F0F" w:rsidP="00DE2F0F">
                        <w:pPr>
                          <w:ind w:firstLineChars="100" w:firstLine="210"/>
                          <w:rPr>
                            <w:szCs w:val="21"/>
                          </w:rPr>
                        </w:pPr>
                        <w:r>
                          <w:rPr>
                            <w:rFonts w:hint="eastAsia"/>
                            <w:szCs w:val="21"/>
                          </w:rPr>
                          <w:t>减：库存股</w:t>
                        </w:r>
                      </w:p>
                    </w:tc>
                  </w:sdtContent>
                </w:sdt>
                <w:tc>
                  <w:tcPr>
                    <w:tcW w:w="1150" w:type="pct"/>
                    <w:tcBorders>
                      <w:top w:val="outset" w:sz="4" w:space="0" w:color="auto"/>
                      <w:left w:val="outset" w:sz="4" w:space="0" w:color="auto"/>
                      <w:bottom w:val="outset" w:sz="4" w:space="0" w:color="auto"/>
                      <w:right w:val="outset" w:sz="4" w:space="0" w:color="auto"/>
                    </w:tcBorders>
                  </w:tcPr>
                  <w:p w14:paraId="18D90A89" w14:textId="77777777" w:rsidR="00DE2F0F" w:rsidRDefault="00DE2F0F" w:rsidP="00DE2F0F">
                    <w:pPr>
                      <w:jc w:val="right"/>
                      <w:rPr>
                        <w:szCs w:val="21"/>
                      </w:rPr>
                    </w:pPr>
                    <w:r>
                      <w:t>16,130,466.87</w:t>
                    </w:r>
                  </w:p>
                </w:tc>
                <w:tc>
                  <w:tcPr>
                    <w:tcW w:w="1031" w:type="pct"/>
                    <w:tcBorders>
                      <w:top w:val="outset" w:sz="4" w:space="0" w:color="auto"/>
                      <w:left w:val="outset" w:sz="4" w:space="0" w:color="auto"/>
                      <w:bottom w:val="outset" w:sz="4" w:space="0" w:color="auto"/>
                      <w:right w:val="outset" w:sz="4" w:space="0" w:color="auto"/>
                    </w:tcBorders>
                  </w:tcPr>
                  <w:p w14:paraId="5975F9B7" w14:textId="77777777" w:rsidR="00DE2F0F" w:rsidRDefault="00DE2F0F" w:rsidP="00DE2F0F">
                    <w:pPr>
                      <w:jc w:val="right"/>
                      <w:rPr>
                        <w:szCs w:val="21"/>
                      </w:rPr>
                    </w:pPr>
                    <w:r>
                      <w:t>16,130,466.87</w:t>
                    </w:r>
                  </w:p>
                </w:tc>
                <w:tc>
                  <w:tcPr>
                    <w:tcW w:w="1227" w:type="pct"/>
                    <w:tcBorders>
                      <w:top w:val="outset" w:sz="4" w:space="0" w:color="auto"/>
                      <w:left w:val="outset" w:sz="4" w:space="0" w:color="auto"/>
                      <w:bottom w:val="outset" w:sz="4" w:space="0" w:color="auto"/>
                      <w:right w:val="outset" w:sz="4" w:space="0" w:color="auto"/>
                    </w:tcBorders>
                  </w:tcPr>
                  <w:p w14:paraId="1DF9DA6B" w14:textId="77777777" w:rsidR="00DE2F0F" w:rsidRDefault="00DE2F0F" w:rsidP="00DE2F0F">
                    <w:pPr>
                      <w:jc w:val="right"/>
                      <w:rPr>
                        <w:szCs w:val="21"/>
                      </w:rPr>
                    </w:pPr>
                  </w:p>
                </w:tc>
              </w:tr>
              <w:tr w:rsidR="00DE2F0F" w14:paraId="31A6735B" w14:textId="77777777" w:rsidTr="00B41AD2">
                <w:sdt>
                  <w:sdtPr>
                    <w:tag w:val="_PLD_341fbca8ae2c4e44a1972dba560dfee2"/>
                    <w:id w:val="-22245073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E87D2E1" w14:textId="77777777" w:rsidR="00DE2F0F" w:rsidRDefault="00DE2F0F" w:rsidP="00DE2F0F">
                        <w:pPr>
                          <w:ind w:firstLineChars="100" w:firstLine="210"/>
                          <w:rPr>
                            <w:szCs w:val="21"/>
                          </w:rPr>
                        </w:pPr>
                        <w:r>
                          <w:rPr>
                            <w:rFonts w:hint="eastAsia"/>
                            <w:szCs w:val="21"/>
                          </w:rPr>
                          <w:t>其他综合收益</w:t>
                        </w:r>
                      </w:p>
                    </w:tc>
                  </w:sdtContent>
                </w:sdt>
                <w:tc>
                  <w:tcPr>
                    <w:tcW w:w="1150" w:type="pct"/>
                    <w:tcBorders>
                      <w:top w:val="outset" w:sz="4" w:space="0" w:color="auto"/>
                      <w:left w:val="outset" w:sz="4" w:space="0" w:color="auto"/>
                      <w:bottom w:val="outset" w:sz="4" w:space="0" w:color="auto"/>
                      <w:right w:val="outset" w:sz="4" w:space="0" w:color="auto"/>
                    </w:tcBorders>
                  </w:tcPr>
                  <w:p w14:paraId="1BB1F85A" w14:textId="77777777" w:rsidR="00DE2F0F" w:rsidRDefault="00DE2F0F" w:rsidP="00DE2F0F">
                    <w:pPr>
                      <w:jc w:val="right"/>
                      <w:rPr>
                        <w:szCs w:val="21"/>
                      </w:rPr>
                    </w:pPr>
                    <w:r>
                      <w:t>1,981,647.81</w:t>
                    </w:r>
                  </w:p>
                </w:tc>
                <w:tc>
                  <w:tcPr>
                    <w:tcW w:w="1031" w:type="pct"/>
                    <w:tcBorders>
                      <w:top w:val="outset" w:sz="4" w:space="0" w:color="auto"/>
                      <w:left w:val="outset" w:sz="4" w:space="0" w:color="auto"/>
                      <w:bottom w:val="outset" w:sz="4" w:space="0" w:color="auto"/>
                      <w:right w:val="outset" w:sz="4" w:space="0" w:color="auto"/>
                    </w:tcBorders>
                  </w:tcPr>
                  <w:p w14:paraId="15915CC7" w14:textId="77777777" w:rsidR="00DE2F0F" w:rsidRDefault="00DE2F0F" w:rsidP="00DE2F0F">
                    <w:pPr>
                      <w:jc w:val="right"/>
                      <w:rPr>
                        <w:szCs w:val="21"/>
                      </w:rPr>
                    </w:pPr>
                  </w:p>
                </w:tc>
                <w:tc>
                  <w:tcPr>
                    <w:tcW w:w="1227" w:type="pct"/>
                    <w:tcBorders>
                      <w:top w:val="outset" w:sz="4" w:space="0" w:color="auto"/>
                      <w:left w:val="outset" w:sz="4" w:space="0" w:color="auto"/>
                      <w:bottom w:val="outset" w:sz="4" w:space="0" w:color="auto"/>
                      <w:right w:val="outset" w:sz="4" w:space="0" w:color="auto"/>
                    </w:tcBorders>
                  </w:tcPr>
                  <w:p w14:paraId="04A10E18" w14:textId="77777777" w:rsidR="00DE2F0F" w:rsidRDefault="00DE2F0F" w:rsidP="00DE2F0F">
                    <w:pPr>
                      <w:jc w:val="right"/>
                      <w:rPr>
                        <w:szCs w:val="21"/>
                      </w:rPr>
                    </w:pPr>
                    <w:r>
                      <w:t>-1,981,647.81</w:t>
                    </w:r>
                  </w:p>
                </w:tc>
              </w:tr>
              <w:tr w:rsidR="00DE2F0F" w14:paraId="37F76EDF" w14:textId="77777777" w:rsidTr="00B41AD2">
                <w:sdt>
                  <w:sdtPr>
                    <w:tag w:val="_PLD_b1ad188404e74f44b29096e8c6988eeb"/>
                    <w:id w:val="210005677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9A42C38" w14:textId="77777777" w:rsidR="00DE2F0F" w:rsidRDefault="00DE2F0F" w:rsidP="00DE2F0F">
                        <w:pPr>
                          <w:ind w:firstLineChars="100" w:firstLine="210"/>
                          <w:rPr>
                            <w:szCs w:val="21"/>
                          </w:rPr>
                        </w:pPr>
                        <w:r>
                          <w:rPr>
                            <w:rFonts w:hint="eastAsia"/>
                            <w:szCs w:val="21"/>
                          </w:rPr>
                          <w:t>专项储备</w:t>
                        </w:r>
                      </w:p>
                    </w:tc>
                  </w:sdtContent>
                </w:sdt>
                <w:tc>
                  <w:tcPr>
                    <w:tcW w:w="1150" w:type="pct"/>
                    <w:tcBorders>
                      <w:top w:val="outset" w:sz="4" w:space="0" w:color="auto"/>
                      <w:left w:val="outset" w:sz="4" w:space="0" w:color="auto"/>
                      <w:bottom w:val="outset" w:sz="4" w:space="0" w:color="auto"/>
                      <w:right w:val="outset" w:sz="4" w:space="0" w:color="auto"/>
                    </w:tcBorders>
                  </w:tcPr>
                  <w:p w14:paraId="0A414919" w14:textId="77777777" w:rsidR="00DE2F0F" w:rsidRDefault="00DE2F0F" w:rsidP="00DE2F0F">
                    <w:pPr>
                      <w:jc w:val="right"/>
                      <w:rPr>
                        <w:szCs w:val="21"/>
                      </w:rPr>
                    </w:pPr>
                    <w:r>
                      <w:t>12,659,211.13</w:t>
                    </w:r>
                  </w:p>
                </w:tc>
                <w:tc>
                  <w:tcPr>
                    <w:tcW w:w="1031" w:type="pct"/>
                    <w:tcBorders>
                      <w:top w:val="outset" w:sz="4" w:space="0" w:color="auto"/>
                      <w:left w:val="outset" w:sz="4" w:space="0" w:color="auto"/>
                      <w:bottom w:val="outset" w:sz="4" w:space="0" w:color="auto"/>
                      <w:right w:val="outset" w:sz="4" w:space="0" w:color="auto"/>
                    </w:tcBorders>
                  </w:tcPr>
                  <w:p w14:paraId="059DF504" w14:textId="77777777" w:rsidR="00DE2F0F" w:rsidRDefault="00DE2F0F" w:rsidP="00DE2F0F">
                    <w:pPr>
                      <w:jc w:val="right"/>
                      <w:rPr>
                        <w:szCs w:val="21"/>
                      </w:rPr>
                    </w:pPr>
                    <w:r>
                      <w:t>12,659,211.13</w:t>
                    </w:r>
                  </w:p>
                </w:tc>
                <w:tc>
                  <w:tcPr>
                    <w:tcW w:w="1227" w:type="pct"/>
                    <w:tcBorders>
                      <w:top w:val="outset" w:sz="4" w:space="0" w:color="auto"/>
                      <w:left w:val="outset" w:sz="4" w:space="0" w:color="auto"/>
                      <w:bottom w:val="outset" w:sz="4" w:space="0" w:color="auto"/>
                      <w:right w:val="outset" w:sz="4" w:space="0" w:color="auto"/>
                    </w:tcBorders>
                  </w:tcPr>
                  <w:p w14:paraId="17CD3F05" w14:textId="77777777" w:rsidR="00DE2F0F" w:rsidRDefault="00DE2F0F" w:rsidP="00DE2F0F">
                    <w:pPr>
                      <w:jc w:val="right"/>
                      <w:rPr>
                        <w:szCs w:val="21"/>
                      </w:rPr>
                    </w:pPr>
                  </w:p>
                </w:tc>
              </w:tr>
              <w:tr w:rsidR="00DE2F0F" w14:paraId="45B5A5C0" w14:textId="77777777" w:rsidTr="00B41AD2">
                <w:sdt>
                  <w:sdtPr>
                    <w:tag w:val="_PLD_56d8f5dc2de0466182de39e1636ff3c3"/>
                    <w:id w:val="-1074204125"/>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2A652280" w14:textId="77777777" w:rsidR="00DE2F0F" w:rsidRDefault="00DE2F0F" w:rsidP="00DE2F0F">
                        <w:pPr>
                          <w:ind w:firstLineChars="100" w:firstLine="210"/>
                          <w:rPr>
                            <w:szCs w:val="21"/>
                          </w:rPr>
                        </w:pPr>
                        <w:r>
                          <w:rPr>
                            <w:rFonts w:hint="eastAsia"/>
                            <w:szCs w:val="21"/>
                          </w:rPr>
                          <w:t>盈余公积</w:t>
                        </w:r>
                      </w:p>
                    </w:tc>
                  </w:sdtContent>
                </w:sdt>
                <w:tc>
                  <w:tcPr>
                    <w:tcW w:w="1150" w:type="pct"/>
                    <w:tcBorders>
                      <w:top w:val="outset" w:sz="4" w:space="0" w:color="auto"/>
                      <w:left w:val="outset" w:sz="4" w:space="0" w:color="auto"/>
                      <w:bottom w:val="outset" w:sz="4" w:space="0" w:color="auto"/>
                      <w:right w:val="outset" w:sz="4" w:space="0" w:color="auto"/>
                    </w:tcBorders>
                  </w:tcPr>
                  <w:p w14:paraId="04E958E7" w14:textId="77777777" w:rsidR="00DE2F0F" w:rsidRDefault="00DE2F0F" w:rsidP="00DE2F0F">
                    <w:pPr>
                      <w:jc w:val="right"/>
                      <w:rPr>
                        <w:szCs w:val="21"/>
                      </w:rPr>
                    </w:pPr>
                    <w:r>
                      <w:t>445,724,561.02</w:t>
                    </w:r>
                  </w:p>
                </w:tc>
                <w:tc>
                  <w:tcPr>
                    <w:tcW w:w="1031" w:type="pct"/>
                    <w:tcBorders>
                      <w:top w:val="outset" w:sz="4" w:space="0" w:color="auto"/>
                      <w:left w:val="outset" w:sz="4" w:space="0" w:color="auto"/>
                      <w:bottom w:val="outset" w:sz="4" w:space="0" w:color="auto"/>
                      <w:right w:val="outset" w:sz="4" w:space="0" w:color="auto"/>
                    </w:tcBorders>
                  </w:tcPr>
                  <w:p w14:paraId="07044593" w14:textId="77777777" w:rsidR="00DE2F0F" w:rsidRDefault="00DE2F0F" w:rsidP="00DE2F0F">
                    <w:pPr>
                      <w:jc w:val="right"/>
                      <w:rPr>
                        <w:szCs w:val="21"/>
                      </w:rPr>
                    </w:pPr>
                    <w:r>
                      <w:t>451,812,035.01</w:t>
                    </w:r>
                  </w:p>
                </w:tc>
                <w:tc>
                  <w:tcPr>
                    <w:tcW w:w="1227" w:type="pct"/>
                    <w:tcBorders>
                      <w:top w:val="outset" w:sz="4" w:space="0" w:color="auto"/>
                      <w:left w:val="outset" w:sz="4" w:space="0" w:color="auto"/>
                      <w:bottom w:val="outset" w:sz="4" w:space="0" w:color="auto"/>
                      <w:right w:val="outset" w:sz="4" w:space="0" w:color="auto"/>
                    </w:tcBorders>
                  </w:tcPr>
                  <w:p w14:paraId="49EDDFF5" w14:textId="77777777" w:rsidR="00DE2F0F" w:rsidRDefault="00DE2F0F" w:rsidP="00DE2F0F">
                    <w:pPr>
                      <w:jc w:val="right"/>
                      <w:rPr>
                        <w:szCs w:val="21"/>
                      </w:rPr>
                    </w:pPr>
                    <w:r>
                      <w:t>6,087,473.99</w:t>
                    </w:r>
                  </w:p>
                </w:tc>
              </w:tr>
              <w:tr w:rsidR="00DE2F0F" w14:paraId="2B50EA9D" w14:textId="77777777" w:rsidTr="00B41AD2">
                <w:sdt>
                  <w:sdtPr>
                    <w:tag w:val="_PLD_0d9c0aa2210f438488b4a34e76346d3b"/>
                    <w:id w:val="-165290086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64A4983B" w14:textId="77777777" w:rsidR="00DE2F0F" w:rsidRDefault="00DE2F0F" w:rsidP="00DE2F0F">
                        <w:pPr>
                          <w:ind w:firstLineChars="100" w:firstLine="210"/>
                          <w:rPr>
                            <w:szCs w:val="21"/>
                          </w:rPr>
                        </w:pPr>
                        <w:r>
                          <w:rPr>
                            <w:rFonts w:hint="eastAsia"/>
                            <w:szCs w:val="21"/>
                          </w:rPr>
                          <w:t>未分配利润</w:t>
                        </w:r>
                      </w:p>
                    </w:tc>
                  </w:sdtContent>
                </w:sdt>
                <w:tc>
                  <w:tcPr>
                    <w:tcW w:w="1150" w:type="pct"/>
                    <w:tcBorders>
                      <w:top w:val="outset" w:sz="4" w:space="0" w:color="auto"/>
                      <w:left w:val="outset" w:sz="4" w:space="0" w:color="auto"/>
                      <w:bottom w:val="outset" w:sz="4" w:space="0" w:color="auto"/>
                      <w:right w:val="outset" w:sz="4" w:space="0" w:color="auto"/>
                    </w:tcBorders>
                  </w:tcPr>
                  <w:p w14:paraId="1970F557" w14:textId="77777777" w:rsidR="00DE2F0F" w:rsidRDefault="00DE2F0F" w:rsidP="00DE2F0F">
                    <w:pPr>
                      <w:jc w:val="right"/>
                      <w:rPr>
                        <w:szCs w:val="21"/>
                      </w:rPr>
                    </w:pPr>
                    <w:r>
                      <w:t>692,150,869.25</w:t>
                    </w:r>
                  </w:p>
                </w:tc>
                <w:tc>
                  <w:tcPr>
                    <w:tcW w:w="1031" w:type="pct"/>
                    <w:tcBorders>
                      <w:top w:val="outset" w:sz="4" w:space="0" w:color="auto"/>
                      <w:left w:val="outset" w:sz="4" w:space="0" w:color="auto"/>
                      <w:bottom w:val="outset" w:sz="4" w:space="0" w:color="auto"/>
                      <w:right w:val="outset" w:sz="4" w:space="0" w:color="auto"/>
                    </w:tcBorders>
                  </w:tcPr>
                  <w:p w14:paraId="1D80BF48" w14:textId="77777777" w:rsidR="00DE2F0F" w:rsidRDefault="00DE2F0F" w:rsidP="00DE2F0F">
                    <w:pPr>
                      <w:jc w:val="right"/>
                      <w:rPr>
                        <w:szCs w:val="21"/>
                      </w:rPr>
                    </w:pPr>
                    <w:r>
                      <w:t>746,938,135.12</w:t>
                    </w:r>
                  </w:p>
                </w:tc>
                <w:tc>
                  <w:tcPr>
                    <w:tcW w:w="1227" w:type="pct"/>
                    <w:tcBorders>
                      <w:top w:val="outset" w:sz="4" w:space="0" w:color="auto"/>
                      <w:left w:val="outset" w:sz="4" w:space="0" w:color="auto"/>
                      <w:bottom w:val="outset" w:sz="4" w:space="0" w:color="auto"/>
                      <w:right w:val="outset" w:sz="4" w:space="0" w:color="auto"/>
                    </w:tcBorders>
                  </w:tcPr>
                  <w:p w14:paraId="6F36FB3B" w14:textId="77777777" w:rsidR="00DE2F0F" w:rsidRDefault="00DE2F0F" w:rsidP="00DE2F0F">
                    <w:pPr>
                      <w:jc w:val="right"/>
                      <w:rPr>
                        <w:szCs w:val="21"/>
                      </w:rPr>
                    </w:pPr>
                    <w:r>
                      <w:t>54,787,265.87</w:t>
                    </w:r>
                  </w:p>
                </w:tc>
              </w:tr>
              <w:tr w:rsidR="00DE2F0F" w14:paraId="1F43E645" w14:textId="77777777" w:rsidTr="00B41AD2">
                <w:sdt>
                  <w:sdtPr>
                    <w:tag w:val="_PLD_18bccf2c48ea42919a9a2757c99f81da"/>
                    <w:id w:val="-1037587304"/>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5A455D54" w14:textId="77777777" w:rsidR="00DE2F0F" w:rsidRDefault="00DE2F0F" w:rsidP="00DE2F0F">
                        <w:pPr>
                          <w:ind w:firstLineChars="200" w:firstLine="420"/>
                          <w:rPr>
                            <w:szCs w:val="21"/>
                          </w:rPr>
                        </w:pPr>
                        <w:r>
                          <w:rPr>
                            <w:rFonts w:hint="eastAsia"/>
                            <w:szCs w:val="21"/>
                          </w:rPr>
                          <w:t>所有者权益（或股东权益）合计</w:t>
                        </w:r>
                      </w:p>
                    </w:tc>
                  </w:sdtContent>
                </w:sdt>
                <w:tc>
                  <w:tcPr>
                    <w:tcW w:w="1150" w:type="pct"/>
                    <w:tcBorders>
                      <w:top w:val="outset" w:sz="4" w:space="0" w:color="auto"/>
                      <w:left w:val="outset" w:sz="4" w:space="0" w:color="auto"/>
                      <w:bottom w:val="outset" w:sz="4" w:space="0" w:color="auto"/>
                      <w:right w:val="outset" w:sz="4" w:space="0" w:color="auto"/>
                    </w:tcBorders>
                  </w:tcPr>
                  <w:p w14:paraId="321A469E" w14:textId="77777777" w:rsidR="00DE2F0F" w:rsidRDefault="00DE2F0F" w:rsidP="00DE2F0F">
                    <w:pPr>
                      <w:jc w:val="right"/>
                      <w:rPr>
                        <w:szCs w:val="21"/>
                      </w:rPr>
                    </w:pPr>
                    <w:r>
                      <w:t>5,125,796,496.44</w:t>
                    </w:r>
                  </w:p>
                </w:tc>
                <w:tc>
                  <w:tcPr>
                    <w:tcW w:w="1031" w:type="pct"/>
                    <w:tcBorders>
                      <w:top w:val="outset" w:sz="4" w:space="0" w:color="auto"/>
                      <w:left w:val="outset" w:sz="4" w:space="0" w:color="auto"/>
                      <w:bottom w:val="outset" w:sz="4" w:space="0" w:color="auto"/>
                      <w:right w:val="outset" w:sz="4" w:space="0" w:color="auto"/>
                    </w:tcBorders>
                  </w:tcPr>
                  <w:p w14:paraId="3513F2D7" w14:textId="77777777" w:rsidR="00DE2F0F" w:rsidRDefault="00DE2F0F" w:rsidP="00DE2F0F">
                    <w:pPr>
                      <w:jc w:val="right"/>
                      <w:rPr>
                        <w:szCs w:val="21"/>
                      </w:rPr>
                    </w:pPr>
                    <w:r>
                      <w:t>5,184,689,588.49</w:t>
                    </w:r>
                  </w:p>
                </w:tc>
                <w:tc>
                  <w:tcPr>
                    <w:tcW w:w="1227" w:type="pct"/>
                    <w:tcBorders>
                      <w:top w:val="outset" w:sz="4" w:space="0" w:color="auto"/>
                      <w:left w:val="outset" w:sz="4" w:space="0" w:color="auto"/>
                      <w:bottom w:val="outset" w:sz="4" w:space="0" w:color="auto"/>
                      <w:right w:val="outset" w:sz="4" w:space="0" w:color="auto"/>
                    </w:tcBorders>
                  </w:tcPr>
                  <w:p w14:paraId="5957FAF8" w14:textId="77777777" w:rsidR="00DE2F0F" w:rsidRDefault="00DE2F0F" w:rsidP="00DE2F0F">
                    <w:pPr>
                      <w:jc w:val="right"/>
                      <w:rPr>
                        <w:szCs w:val="21"/>
                      </w:rPr>
                    </w:pPr>
                    <w:r>
                      <w:t>58,893,092.05</w:t>
                    </w:r>
                  </w:p>
                </w:tc>
              </w:tr>
              <w:tr w:rsidR="00DE2F0F" w14:paraId="5ECB80DE" w14:textId="77777777" w:rsidTr="00B41AD2">
                <w:sdt>
                  <w:sdtPr>
                    <w:tag w:val="_PLD_b5d16d38e35345af9a52292948213670"/>
                    <w:id w:val="-1489709217"/>
                    <w:lock w:val="sdtLocked"/>
                  </w:sdtPr>
                  <w:sdtEndPr/>
                  <w:sdtContent>
                    <w:tc>
                      <w:tcPr>
                        <w:tcW w:w="1592" w:type="pct"/>
                        <w:tcBorders>
                          <w:top w:val="outset" w:sz="4" w:space="0" w:color="auto"/>
                          <w:left w:val="outset" w:sz="4" w:space="0" w:color="auto"/>
                          <w:bottom w:val="outset" w:sz="4" w:space="0" w:color="auto"/>
                          <w:right w:val="outset" w:sz="4" w:space="0" w:color="auto"/>
                        </w:tcBorders>
                        <w:vAlign w:val="center"/>
                      </w:tcPr>
                      <w:p w14:paraId="0AE5A74E" w14:textId="77777777" w:rsidR="00DE2F0F" w:rsidRDefault="00DE2F0F" w:rsidP="00DE2F0F">
                        <w:pPr>
                          <w:ind w:firstLineChars="300" w:firstLine="630"/>
                          <w:rPr>
                            <w:szCs w:val="21"/>
                          </w:rPr>
                        </w:pPr>
                        <w:r>
                          <w:rPr>
                            <w:rFonts w:hint="eastAsia"/>
                            <w:szCs w:val="21"/>
                          </w:rPr>
                          <w:t>负债和所有者权益（或股东权益）总计</w:t>
                        </w:r>
                      </w:p>
                    </w:tc>
                  </w:sdtContent>
                </w:sdt>
                <w:tc>
                  <w:tcPr>
                    <w:tcW w:w="1150" w:type="pct"/>
                    <w:tcBorders>
                      <w:top w:val="outset" w:sz="4" w:space="0" w:color="auto"/>
                      <w:left w:val="outset" w:sz="4" w:space="0" w:color="auto"/>
                      <w:bottom w:val="outset" w:sz="4" w:space="0" w:color="auto"/>
                      <w:right w:val="outset" w:sz="4" w:space="0" w:color="auto"/>
                    </w:tcBorders>
                  </w:tcPr>
                  <w:p w14:paraId="275024B1" w14:textId="77777777" w:rsidR="00DE2F0F" w:rsidRDefault="00DE2F0F" w:rsidP="00DE2F0F">
                    <w:pPr>
                      <w:jc w:val="right"/>
                      <w:rPr>
                        <w:szCs w:val="21"/>
                      </w:rPr>
                    </w:pPr>
                    <w:r>
                      <w:t>14,224,594,767.80</w:t>
                    </w:r>
                  </w:p>
                </w:tc>
                <w:tc>
                  <w:tcPr>
                    <w:tcW w:w="1031" w:type="pct"/>
                    <w:tcBorders>
                      <w:top w:val="outset" w:sz="4" w:space="0" w:color="auto"/>
                      <w:left w:val="outset" w:sz="4" w:space="0" w:color="auto"/>
                      <w:bottom w:val="outset" w:sz="4" w:space="0" w:color="auto"/>
                      <w:right w:val="outset" w:sz="4" w:space="0" w:color="auto"/>
                    </w:tcBorders>
                  </w:tcPr>
                  <w:p w14:paraId="489C6D79" w14:textId="77777777" w:rsidR="00DE2F0F" w:rsidRDefault="00DE2F0F" w:rsidP="00DE2F0F">
                    <w:pPr>
                      <w:jc w:val="right"/>
                      <w:rPr>
                        <w:szCs w:val="21"/>
                      </w:rPr>
                    </w:pPr>
                    <w:r>
                      <w:t>14,366,337,393.79</w:t>
                    </w:r>
                  </w:p>
                </w:tc>
                <w:tc>
                  <w:tcPr>
                    <w:tcW w:w="1227" w:type="pct"/>
                    <w:tcBorders>
                      <w:top w:val="outset" w:sz="4" w:space="0" w:color="auto"/>
                      <w:left w:val="outset" w:sz="4" w:space="0" w:color="auto"/>
                      <w:bottom w:val="outset" w:sz="4" w:space="0" w:color="auto"/>
                      <w:right w:val="outset" w:sz="4" w:space="0" w:color="auto"/>
                    </w:tcBorders>
                  </w:tcPr>
                  <w:p w14:paraId="34208643" w14:textId="77777777" w:rsidR="00DE2F0F" w:rsidRDefault="00DE2F0F" w:rsidP="00DE2F0F">
                    <w:pPr>
                      <w:jc w:val="right"/>
                      <w:rPr>
                        <w:szCs w:val="21"/>
                      </w:rPr>
                    </w:pPr>
                    <w:r>
                      <w:t>141,742,625.99</w:t>
                    </w:r>
                  </w:p>
                </w:tc>
              </w:tr>
              <w:bookmarkEnd w:id="134"/>
            </w:tbl>
            <w:p w14:paraId="401BBE42" w14:textId="77777777" w:rsidR="00DE2F0F" w:rsidRDefault="00DE2F0F"/>
            <w:p w14:paraId="274E7EF8" w14:textId="77777777" w:rsidR="00DD25BF" w:rsidRDefault="00011E1A">
              <w:pPr>
                <w:rPr>
                  <w:szCs w:val="21"/>
                </w:rPr>
              </w:pPr>
              <w:r>
                <w:rPr>
                  <w:rFonts w:hint="eastAsia"/>
                  <w:szCs w:val="21"/>
                </w:rPr>
                <w:t>各项目调整情况的说明：</w:t>
              </w:r>
            </w:p>
            <w:sdt>
              <w:sdtPr>
                <w:alias w:val="是否适用：母公司资产负债表各项目调整情况的说明[双击切换]"/>
                <w:tag w:val="_GBC_b093f3e06b7c41b5b2e03baa0f3d2cda"/>
                <w:id w:val="-1286428790"/>
                <w:lock w:val="sdtContentLocked"/>
                <w:placeholder>
                  <w:docPart w:val="GBC22222222222222222222222222222"/>
                </w:placeholder>
              </w:sdtPr>
              <w:sdtEndPr/>
              <w:sdtContent>
                <w:p w14:paraId="0969CA03" w14:textId="3C348A41" w:rsidR="00DD25BF" w:rsidRDefault="00011E1A">
                  <w:r>
                    <w:fldChar w:fldCharType="begin"/>
                  </w:r>
                  <w:r w:rsidR="00B54A5F">
                    <w:instrText xml:space="preserve"> MACROBUTTON  SnrToggleCheckbox √适用 </w:instrText>
                  </w:r>
                  <w:r>
                    <w:fldChar w:fldCharType="end"/>
                  </w:r>
                  <w:r>
                    <w:fldChar w:fldCharType="begin"/>
                  </w:r>
                  <w:r w:rsidR="00B54A5F">
                    <w:instrText xml:space="preserve"> MACROBUTTON  SnrToggleCheckbox □不适用 </w:instrText>
                  </w:r>
                  <w:r>
                    <w:fldChar w:fldCharType="end"/>
                  </w:r>
                </w:p>
              </w:sdtContent>
            </w:sdt>
            <w:sdt>
              <w:sdtPr>
                <w:alias w:val="母公司资产负债表各项目调整情况的说明"/>
                <w:tag w:val="_GBC_eb564c380eea443387cc31ae122e2838"/>
                <w:id w:val="-943305672"/>
                <w:lock w:val="sdtLocked"/>
                <w:placeholder>
                  <w:docPart w:val="GBC22222222222222222222222222222"/>
                </w:placeholder>
              </w:sdtPr>
              <w:sdtEndPr/>
              <w:sdtContent>
                <w:p w14:paraId="2F3A1642" w14:textId="77777777" w:rsidR="00B54A5F" w:rsidRPr="009B07C6" w:rsidRDefault="00B54A5F" w:rsidP="00B54A5F">
                  <w:pPr>
                    <w:ind w:firstLineChars="200" w:firstLine="420"/>
                    <w:rPr>
                      <w:sz w:val="22"/>
                      <w:szCs w:val="22"/>
                    </w:rPr>
                  </w:pPr>
                  <w:r w:rsidRPr="009B07C6">
                    <w:rPr>
                      <w:rFonts w:hint="eastAsia"/>
                      <w:sz w:val="22"/>
                      <w:szCs w:val="22"/>
                    </w:rPr>
                    <w:t>注1：本公司因执行新收入准则，在本公司与客户订立的合同开始日后，将在转让承诺的商品之前已收取的款项从“预收账款”调整至“合同负债”核算。将已完工未结算资产（已向客户转让商品而有权收取对价的权利，且该权利取决于客户结算确认）从“存货”调整至“合同资产”核算。</w:t>
                  </w:r>
                </w:p>
                <w:p w14:paraId="6274A7BC" w14:textId="77777777" w:rsidR="00B54A5F" w:rsidRPr="009B07C6" w:rsidRDefault="00B54A5F" w:rsidP="00B54A5F">
                  <w:pPr>
                    <w:ind w:firstLineChars="200" w:firstLine="440"/>
                    <w:rPr>
                      <w:sz w:val="22"/>
                      <w:szCs w:val="22"/>
                    </w:rPr>
                  </w:pPr>
                  <w:r w:rsidRPr="009B07C6">
                    <w:rPr>
                      <w:rFonts w:hint="eastAsia"/>
                      <w:sz w:val="22"/>
                      <w:szCs w:val="22"/>
                    </w:rPr>
                    <w:t>注2：除注1所述外，本公司母公司资产负债表调整均为执行新金融工具准则的调整：</w:t>
                  </w:r>
                </w:p>
                <w:p w14:paraId="3053B542" w14:textId="77777777" w:rsidR="00B54A5F" w:rsidRPr="009B07C6" w:rsidRDefault="00B54A5F" w:rsidP="00B54A5F">
                  <w:pPr>
                    <w:ind w:firstLineChars="200" w:firstLine="440"/>
                    <w:rPr>
                      <w:sz w:val="22"/>
                      <w:szCs w:val="22"/>
                    </w:rPr>
                  </w:pPr>
                  <w:r>
                    <w:rPr>
                      <w:sz w:val="22"/>
                      <w:szCs w:val="22"/>
                    </w:rPr>
                    <w:fldChar w:fldCharType="begin"/>
                  </w:r>
                  <w:r>
                    <w:rPr>
                      <w:sz w:val="22"/>
                      <w:szCs w:val="22"/>
                    </w:rPr>
                    <w:instrText xml:space="preserve"> </w:instrText>
                  </w:r>
                  <w:r>
                    <w:rPr>
                      <w:rFonts w:hint="eastAsia"/>
                      <w:sz w:val="22"/>
                      <w:szCs w:val="22"/>
                    </w:rPr>
                    <w:instrText>= 1 \* GB3</w:instrText>
                  </w:r>
                  <w:r>
                    <w:rPr>
                      <w:sz w:val="22"/>
                      <w:szCs w:val="22"/>
                    </w:rPr>
                    <w:instrText xml:space="preserve"> </w:instrText>
                  </w:r>
                  <w:r>
                    <w:rPr>
                      <w:sz w:val="22"/>
                      <w:szCs w:val="22"/>
                    </w:rPr>
                    <w:fldChar w:fldCharType="separate"/>
                  </w:r>
                  <w:r>
                    <w:rPr>
                      <w:rFonts w:hint="eastAsia"/>
                      <w:sz w:val="22"/>
                      <w:szCs w:val="22"/>
                    </w:rPr>
                    <w:t>①</w:t>
                  </w:r>
                  <w:r>
                    <w:rPr>
                      <w:sz w:val="22"/>
                      <w:szCs w:val="22"/>
                    </w:rPr>
                    <w:fldChar w:fldCharType="end"/>
                  </w:r>
                  <w:r>
                    <w:rPr>
                      <w:rFonts w:hint="eastAsia"/>
                      <w:sz w:val="22"/>
                      <w:szCs w:val="22"/>
                    </w:rPr>
                    <w:t>按照</w:t>
                  </w:r>
                  <w:r w:rsidRPr="009B07C6">
                    <w:rPr>
                      <w:rFonts w:hint="eastAsia"/>
                      <w:sz w:val="22"/>
                      <w:szCs w:val="22"/>
                    </w:rPr>
                    <w:t>预期信用损失模型计量应收款项（包括应收票据、应收账款、应收利息、应收股利、其他应收款）和合同资产的损失</w:t>
                  </w:r>
                  <w:r w:rsidRPr="00B54A5F">
                    <w:rPr>
                      <w:rFonts w:hint="eastAsia"/>
                      <w:sz w:val="22"/>
                      <w:szCs w:val="22"/>
                    </w:rPr>
                    <w:t>准备</w:t>
                  </w:r>
                  <w:r w:rsidRPr="009B07C6">
                    <w:rPr>
                      <w:rFonts w:hint="eastAsia"/>
                      <w:sz w:val="22"/>
                      <w:szCs w:val="22"/>
                    </w:rPr>
                    <w:t>，相应调整应收款项和合同资产减值准备以及递延所得税资产的影响。</w:t>
                  </w:r>
                </w:p>
                <w:p w14:paraId="165D7647" w14:textId="72A41C71" w:rsidR="00B54A5F" w:rsidRDefault="00B54A5F" w:rsidP="00B54A5F">
                  <w:pPr>
                    <w:ind w:firstLineChars="200" w:firstLine="440"/>
                    <w:rPr>
                      <w:sz w:val="22"/>
                      <w:szCs w:val="22"/>
                    </w:rPr>
                  </w:pPr>
                  <w:r w:rsidRPr="009B07C6">
                    <w:rPr>
                      <w:rFonts w:hint="eastAsia"/>
                      <w:sz w:val="22"/>
                      <w:szCs w:val="22"/>
                    </w:rPr>
                    <w:t>②本公司根据管理金融资产的业务模式和金融资产的合同现金流特征，将金融资产分类为以摊余成本计量的金融资产、以公允价值计量且其变动计入其他综合收益的金融资产和以公允价值计量且其变动计入当期损益的金融资产。</w:t>
                  </w:r>
                </w:p>
                <w:p w14:paraId="3705D07D" w14:textId="77777777" w:rsidR="00F13B0F" w:rsidRPr="00A54A54" w:rsidRDefault="00F13B0F" w:rsidP="00F13B0F">
                  <w:pPr>
                    <w:ind w:firstLineChars="200" w:firstLine="440"/>
                    <w:rPr>
                      <w:sz w:val="22"/>
                      <w:szCs w:val="22"/>
                    </w:rPr>
                  </w:pPr>
                  <w:r w:rsidRPr="00F13B0F">
                    <w:rPr>
                      <w:rFonts w:hint="eastAsia"/>
                      <w:sz w:val="22"/>
                      <w:szCs w:val="22"/>
                    </w:rPr>
                    <w:t>本公司将原在“应收票据”核算的信用级别较高银行承兑的银行承兑汇票，分类至“应收款项融资”核算。</w:t>
                  </w:r>
                </w:p>
                <w:p w14:paraId="3A77875E" w14:textId="1A8F3858" w:rsidR="00DD25BF" w:rsidRDefault="00B54A5F" w:rsidP="00B54A5F">
                  <w:pPr>
                    <w:ind w:firstLineChars="200" w:firstLine="440"/>
                  </w:pPr>
                  <w:r w:rsidRPr="009B07C6">
                    <w:rPr>
                      <w:rFonts w:hint="eastAsia"/>
                      <w:sz w:val="22"/>
                      <w:szCs w:val="22"/>
                    </w:rPr>
                    <w:t>本公司将原在“可供出售金融资产”核算的权益工具，分类至“交易性金融资产”核算。可供出售金融资产累计公允价值变动由“其他综合收益”调整至“未分配利润”。</w:t>
                  </w:r>
                </w:p>
              </w:sdtContent>
            </w:sdt>
            <w:p w14:paraId="1690F66B" w14:textId="77777777" w:rsidR="00DD25BF" w:rsidRDefault="00F04972">
              <w:pPr>
                <w:rPr>
                  <w:szCs w:val="21"/>
                </w:rPr>
              </w:pPr>
            </w:p>
          </w:sdtContent>
        </w:sdt>
      </w:sdtContent>
    </w:sdt>
    <w:bookmarkEnd w:id="132" w:displacedByCustomXml="prev"/>
    <w:bookmarkStart w:id="135" w:name="_Hlk533668565" w:displacedByCustomXml="next"/>
    <w:sdt>
      <w:sdtPr>
        <w:rPr>
          <w:rFonts w:ascii="宋体" w:eastAsia="宋体" w:hAnsi="宋体" w:cs="宋体" w:hint="eastAsia"/>
          <w:b w:val="0"/>
          <w:bCs w:val="0"/>
          <w:kern w:val="0"/>
          <w:szCs w:val="21"/>
        </w:rPr>
        <w:alias w:val="模块:首次执行新会计准则追溯调整前期比较数据的说明"/>
        <w:tag w:val="_SEC_f61c4970a1ac4db989642e895ccb27eb"/>
        <w:id w:val="-1706172855"/>
        <w:lock w:val="sdtLocked"/>
        <w:placeholder>
          <w:docPart w:val="GBC22222222222222222222222222222"/>
        </w:placeholder>
      </w:sdtPr>
      <w:sdtEndPr>
        <w:rPr>
          <w:rFonts w:hint="default"/>
        </w:rPr>
      </w:sdtEndPr>
      <w:sdtContent>
        <w:p w14:paraId="524A3578" w14:textId="77777777" w:rsidR="00DD25BF" w:rsidRDefault="00011E1A" w:rsidP="00F45C0D">
          <w:pPr>
            <w:pStyle w:val="4"/>
            <w:numPr>
              <w:ilvl w:val="3"/>
              <w:numId w:val="38"/>
            </w:numPr>
            <w:ind w:left="426" w:hanging="426"/>
            <w:rPr>
              <w:rFonts w:cs="宋体"/>
              <w:bCs w:val="0"/>
              <w:kern w:val="0"/>
              <w:szCs w:val="21"/>
            </w:rPr>
          </w:pPr>
          <w:r>
            <w:rPr>
              <w:rFonts w:ascii="Times New Roman" w:hAnsi="Times New Roman"/>
            </w:rPr>
            <w:t>2019</w:t>
          </w:r>
          <w:r>
            <w:t>年起执行新金融工具准则或新租赁准则追溯调整前期比较数据说明</w:t>
          </w:r>
        </w:p>
        <w:sdt>
          <w:sdtPr>
            <w:rPr>
              <w:szCs w:val="21"/>
            </w:rPr>
            <w:alias w:val="是否适用：首次执行新会计准则调整前期比较数据的说明[双击切换]"/>
            <w:tag w:val="_GBC_1b2d18d8f09b4f03b8f1ed6811c0dee0"/>
            <w:id w:val="-464738823"/>
            <w:lock w:val="sdtContentLocked"/>
            <w:placeholder>
              <w:docPart w:val="GBC22222222222222222222222222222"/>
            </w:placeholder>
          </w:sdtPr>
          <w:sdtEndPr/>
          <w:sdtContent>
            <w:p w14:paraId="7C6FAE2B" w14:textId="2EC8E977" w:rsidR="00DD25BF" w:rsidRDefault="00011E1A" w:rsidP="00010E77">
              <w:pPr>
                <w:rPr>
                  <w:szCs w:val="21"/>
                </w:rPr>
              </w:pPr>
              <w:r>
                <w:rPr>
                  <w:szCs w:val="21"/>
                </w:rPr>
                <w:fldChar w:fldCharType="begin"/>
              </w:r>
              <w:r w:rsidR="00010E77">
                <w:rPr>
                  <w:szCs w:val="21"/>
                </w:rPr>
                <w:instrText xml:space="preserve"> MACROBUTTON  SnrToggleCheckbox □适用 </w:instrText>
              </w:r>
              <w:r>
                <w:rPr>
                  <w:szCs w:val="21"/>
                </w:rPr>
                <w:fldChar w:fldCharType="end"/>
              </w:r>
              <w:r>
                <w:rPr>
                  <w:szCs w:val="21"/>
                </w:rPr>
                <w:fldChar w:fldCharType="begin"/>
              </w:r>
              <w:r w:rsidR="00010E77">
                <w:rPr>
                  <w:szCs w:val="21"/>
                </w:rPr>
                <w:instrText xml:space="preserve"> MACROBUTTON  SnrToggleCheckbox √不适用 </w:instrText>
              </w:r>
              <w:r>
                <w:rPr>
                  <w:szCs w:val="21"/>
                </w:rPr>
                <w:fldChar w:fldCharType="end"/>
              </w:r>
            </w:p>
          </w:sdtContent>
        </w:sdt>
        <w:p w14:paraId="6379B0BD" w14:textId="77777777" w:rsidR="00DD25BF" w:rsidRDefault="00F04972">
          <w:pPr>
            <w:rPr>
              <w:szCs w:val="21"/>
            </w:rPr>
          </w:pPr>
        </w:p>
      </w:sdtContent>
    </w:sdt>
    <w:bookmarkEnd w:id="135" w:displacedByCustomXml="prev"/>
    <w:sdt>
      <w:sdtPr>
        <w:rPr>
          <w:rFonts w:asciiTheme="minorHAnsi" w:hAnsiTheme="minorHAnsi" w:cstheme="minorBidi" w:hint="eastAsia"/>
          <w:b w:val="0"/>
          <w:bCs w:val="0"/>
          <w:kern w:val="0"/>
          <w:szCs w:val="22"/>
        </w:rPr>
        <w:alias w:val="模块:其他"/>
        <w:tag w:val="_GBC_f9189f2c315949f484bded540173f7a8"/>
        <w:id w:val="-315415413"/>
        <w:lock w:val="sdtLocked"/>
        <w:placeholder>
          <w:docPart w:val="GBC22222222222222222222222222222"/>
        </w:placeholder>
      </w:sdtPr>
      <w:sdtEndPr>
        <w:rPr>
          <w:rFonts w:ascii="宋体" w:hAnsi="宋体" w:cs="Times New Roman"/>
          <w:szCs w:val="21"/>
        </w:rPr>
      </w:sdtEndPr>
      <w:sdtContent>
        <w:p w14:paraId="4E7E2C15" w14:textId="77777777" w:rsidR="00DD25BF" w:rsidRDefault="00011E1A" w:rsidP="00F45C0D">
          <w:pPr>
            <w:pStyle w:val="3"/>
            <w:numPr>
              <w:ilvl w:val="0"/>
              <w:numId w:val="8"/>
            </w:numPr>
          </w:pPr>
          <w:r>
            <w:rPr>
              <w:rFonts w:hint="eastAsia"/>
            </w:rPr>
            <w:t>其他</w:t>
          </w:r>
        </w:p>
        <w:sdt>
          <w:sdtPr>
            <w:rPr>
              <w:rFonts w:hint="eastAsia"/>
              <w:szCs w:val="21"/>
            </w:rPr>
            <w:alias w:val="是否适用：公司主要会计政策、会计估计和前期差错的其他说明[双击切换]"/>
            <w:tag w:val="_GBC_bcb348c2b015461e9de30ce69ad888ae"/>
            <w:id w:val="-67732176"/>
            <w:lock w:val="sdtContentLocked"/>
            <w:placeholder>
              <w:docPart w:val="GBC22222222222222222222222222222"/>
            </w:placeholder>
          </w:sdtPr>
          <w:sdtEndPr/>
          <w:sdtContent>
            <w:p w14:paraId="6E9976A1" w14:textId="0A8A4318" w:rsidR="00DD25BF" w:rsidRDefault="00011E1A" w:rsidP="00D62CE9">
              <w:pPr>
                <w:rPr>
                  <w:szCs w:val="21"/>
                </w:rPr>
              </w:pPr>
              <w:r>
                <w:rPr>
                  <w:szCs w:val="21"/>
                </w:rPr>
                <w:fldChar w:fldCharType="begin"/>
              </w:r>
              <w:r w:rsidR="00D62CE9">
                <w:rPr>
                  <w:szCs w:val="21"/>
                </w:rPr>
                <w:instrText xml:space="preserve"> MACROBUTTON  SnrToggleCheckbox □适用  </w:instrText>
              </w:r>
              <w:r>
                <w:rPr>
                  <w:szCs w:val="21"/>
                </w:rPr>
                <w:fldChar w:fldCharType="end"/>
              </w:r>
              <w:r>
                <w:rPr>
                  <w:szCs w:val="21"/>
                </w:rPr>
                <w:fldChar w:fldCharType="begin"/>
              </w:r>
              <w:r w:rsidR="00D62CE9">
                <w:rPr>
                  <w:szCs w:val="21"/>
                </w:rPr>
                <w:instrText xml:space="preserve"> MACROBUTTON  SnrToggleCheckbox √不适用 </w:instrText>
              </w:r>
              <w:r>
                <w:rPr>
                  <w:szCs w:val="21"/>
                </w:rPr>
                <w:fldChar w:fldCharType="end"/>
              </w:r>
            </w:p>
          </w:sdtContent>
        </w:sdt>
        <w:p w14:paraId="1068F447" w14:textId="77777777" w:rsidR="00DD25BF" w:rsidRDefault="00F04972">
          <w:pPr>
            <w:rPr>
              <w:szCs w:val="21"/>
            </w:rPr>
          </w:pPr>
        </w:p>
      </w:sdtContent>
    </w:sdt>
    <w:p w14:paraId="25700FF3" w14:textId="77777777" w:rsidR="00DD25BF" w:rsidRDefault="00011E1A" w:rsidP="00F45C0D">
      <w:pPr>
        <w:pStyle w:val="2"/>
        <w:numPr>
          <w:ilvl w:val="0"/>
          <w:numId w:val="6"/>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1295134908"/>
        <w:lock w:val="sdtLocked"/>
        <w:placeholder>
          <w:docPart w:val="GBC22222222222222222222222222222"/>
        </w:placeholder>
      </w:sdtPr>
      <w:sdtEndPr>
        <w:rPr>
          <w:rFonts w:ascii="宋体" w:hAnsi="宋体"/>
          <w:szCs w:val="24"/>
        </w:rPr>
      </w:sdtEndPr>
      <w:sdtContent>
        <w:p w14:paraId="5720B40B" w14:textId="77777777" w:rsidR="00DD25BF" w:rsidRDefault="00011E1A" w:rsidP="00F45C0D">
          <w:pPr>
            <w:pStyle w:val="3"/>
            <w:numPr>
              <w:ilvl w:val="0"/>
              <w:numId w:val="12"/>
            </w:numPr>
            <w:tabs>
              <w:tab w:val="left" w:pos="546"/>
            </w:tabs>
          </w:pPr>
          <w:r>
            <w:t>主要税种及税率</w:t>
          </w:r>
        </w:p>
        <w:p w14:paraId="1CA7F0E0" w14:textId="77777777" w:rsidR="00DD25BF" w:rsidRDefault="00011E1A">
          <w:r>
            <w:t>主要税种及税率</w:t>
          </w:r>
          <w:r>
            <w:rPr>
              <w:rFonts w:hint="eastAsia"/>
            </w:rPr>
            <w:t>情况</w:t>
          </w:r>
        </w:p>
        <w:sdt>
          <w:sdtPr>
            <w:alias w:val="是否适用：主要税种及税率情况 [双击切换]"/>
            <w:tag w:val="_GBC_f900f926144b41b9ba020b5a24aff3c0"/>
            <w:id w:val="1090889375"/>
            <w:lock w:val="sdtContentLocked"/>
            <w:placeholder>
              <w:docPart w:val="GBC22222222222222222222222222222"/>
            </w:placeholder>
          </w:sdtPr>
          <w:sdtEndPr/>
          <w:sdtContent>
            <w:p w14:paraId="71D083E9" w14:textId="55042B75" w:rsidR="00DD25BF" w:rsidRDefault="00011E1A">
              <w:r>
                <w:fldChar w:fldCharType="begin"/>
              </w:r>
              <w:r w:rsidR="00D62CE9">
                <w:instrText xml:space="preserve">MACROBUTTON  SnrToggleCheckbox √适用 </w:instrText>
              </w:r>
              <w:r>
                <w:fldChar w:fldCharType="end"/>
              </w:r>
              <w:r>
                <w:fldChar w:fldCharType="begin"/>
              </w:r>
              <w:r w:rsidR="00D62CE9">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D62CE9" w14:paraId="5E0D897C" w14:textId="77777777" w:rsidTr="007B015E">
            <w:sdt>
              <w:sdtPr>
                <w:tag w:val="_PLD_b5758c089ae1414f99b1cc36321c29a1"/>
                <w:id w:val="2032996858"/>
                <w:lock w:val="sdtLocked"/>
              </w:sdtPr>
              <w:sdtEndPr/>
              <w:sdtContent>
                <w:tc>
                  <w:tcPr>
                    <w:tcW w:w="1537" w:type="pct"/>
                    <w:vAlign w:val="center"/>
                  </w:tcPr>
                  <w:p w14:paraId="4C65F536" w14:textId="77777777" w:rsidR="00D62CE9" w:rsidRDefault="00D62CE9" w:rsidP="007B015E">
                    <w:pPr>
                      <w:jc w:val="center"/>
                      <w:rPr>
                        <w:szCs w:val="21"/>
                      </w:rPr>
                    </w:pPr>
                    <w:r>
                      <w:rPr>
                        <w:szCs w:val="21"/>
                      </w:rPr>
                      <w:t>税种</w:t>
                    </w:r>
                  </w:p>
                </w:tc>
              </w:sdtContent>
            </w:sdt>
            <w:sdt>
              <w:sdtPr>
                <w:tag w:val="_PLD_0e1599c84a4d47cc8f6f9b3d3069a1bd"/>
                <w:id w:val="-243567733"/>
                <w:lock w:val="sdtLocked"/>
              </w:sdtPr>
              <w:sdtEndPr/>
              <w:sdtContent>
                <w:tc>
                  <w:tcPr>
                    <w:tcW w:w="1738" w:type="pct"/>
                    <w:vAlign w:val="center"/>
                  </w:tcPr>
                  <w:p w14:paraId="7E7CF2AD" w14:textId="77777777" w:rsidR="00D62CE9" w:rsidRDefault="00D62CE9" w:rsidP="007B015E">
                    <w:pPr>
                      <w:jc w:val="center"/>
                      <w:rPr>
                        <w:szCs w:val="21"/>
                      </w:rPr>
                    </w:pPr>
                    <w:r>
                      <w:rPr>
                        <w:szCs w:val="21"/>
                      </w:rPr>
                      <w:t>计税依据</w:t>
                    </w:r>
                  </w:p>
                </w:tc>
              </w:sdtContent>
            </w:sdt>
            <w:sdt>
              <w:sdtPr>
                <w:tag w:val="_PLD_74e07bcec6714b078c64caa53447462a"/>
                <w:id w:val="-270476276"/>
                <w:lock w:val="sdtLocked"/>
              </w:sdtPr>
              <w:sdtEndPr/>
              <w:sdtContent>
                <w:tc>
                  <w:tcPr>
                    <w:tcW w:w="1725" w:type="pct"/>
                    <w:vAlign w:val="center"/>
                  </w:tcPr>
                  <w:p w14:paraId="1A76E3CA" w14:textId="77777777" w:rsidR="00D62CE9" w:rsidRDefault="00D62CE9" w:rsidP="007B015E">
                    <w:pPr>
                      <w:jc w:val="center"/>
                      <w:rPr>
                        <w:szCs w:val="21"/>
                      </w:rPr>
                    </w:pPr>
                    <w:r>
                      <w:rPr>
                        <w:szCs w:val="21"/>
                      </w:rPr>
                      <w:t>税率</w:t>
                    </w:r>
                  </w:p>
                </w:tc>
              </w:sdtContent>
            </w:sdt>
          </w:tr>
          <w:tr w:rsidR="00D62CE9" w14:paraId="35ADDD81" w14:textId="77777777" w:rsidTr="007B015E">
            <w:sdt>
              <w:sdtPr>
                <w:tag w:val="_PLD_4d75d180e4a54748bbcb375f2bb00259"/>
                <w:id w:val="404582077"/>
                <w:lock w:val="sdtLocked"/>
              </w:sdtPr>
              <w:sdtEndPr/>
              <w:sdtContent>
                <w:tc>
                  <w:tcPr>
                    <w:tcW w:w="1537" w:type="pct"/>
                  </w:tcPr>
                  <w:p w14:paraId="4860305D" w14:textId="77777777" w:rsidR="00D62CE9" w:rsidRDefault="00D62CE9" w:rsidP="007B015E">
                    <w:pPr>
                      <w:rPr>
                        <w:szCs w:val="21"/>
                      </w:rPr>
                    </w:pPr>
                    <w:r>
                      <w:rPr>
                        <w:szCs w:val="21"/>
                      </w:rPr>
                      <w:t>增值税</w:t>
                    </w:r>
                  </w:p>
                </w:tc>
              </w:sdtContent>
            </w:sdt>
            <w:tc>
              <w:tcPr>
                <w:tcW w:w="1738" w:type="pct"/>
              </w:tcPr>
              <w:p w14:paraId="2D2C4337" w14:textId="77777777" w:rsidR="00D62CE9" w:rsidRDefault="00D62CE9" w:rsidP="007B015E">
                <w:pPr>
                  <w:rPr>
                    <w:szCs w:val="21"/>
                  </w:rPr>
                </w:pPr>
                <w:r>
                  <w:t>应纳税增值额</w:t>
                </w:r>
              </w:p>
            </w:tc>
            <w:tc>
              <w:tcPr>
                <w:tcW w:w="1725" w:type="pct"/>
              </w:tcPr>
              <w:p w14:paraId="161B703F" w14:textId="77777777" w:rsidR="00D62CE9" w:rsidRDefault="00D62CE9" w:rsidP="007B015E">
                <w:pPr>
                  <w:rPr>
                    <w:szCs w:val="21"/>
                  </w:rPr>
                </w:pPr>
                <w:r>
                  <w:t>13%、9%、6%、19%（境外）</w:t>
                </w:r>
              </w:p>
            </w:tc>
          </w:tr>
          <w:tr w:rsidR="00D62CE9" w14:paraId="7E76BCA3" w14:textId="77777777" w:rsidTr="007B015E">
            <w:sdt>
              <w:sdtPr>
                <w:tag w:val="_PLD_f26de62b44974db399be3feb53a92b2d"/>
                <w:id w:val="-1438512604"/>
                <w:lock w:val="sdtLocked"/>
              </w:sdtPr>
              <w:sdtEndPr/>
              <w:sdtContent>
                <w:tc>
                  <w:tcPr>
                    <w:tcW w:w="1537" w:type="pct"/>
                  </w:tcPr>
                  <w:p w14:paraId="6A1775AD" w14:textId="77777777" w:rsidR="00D62CE9" w:rsidRDefault="00D62CE9" w:rsidP="007B015E">
                    <w:pPr>
                      <w:rPr>
                        <w:szCs w:val="21"/>
                      </w:rPr>
                    </w:pPr>
                    <w:r>
                      <w:rPr>
                        <w:szCs w:val="21"/>
                      </w:rPr>
                      <w:t>城市维护建设税</w:t>
                    </w:r>
                  </w:p>
                </w:tc>
              </w:sdtContent>
            </w:sdt>
            <w:tc>
              <w:tcPr>
                <w:tcW w:w="1738" w:type="pct"/>
              </w:tcPr>
              <w:p w14:paraId="210A698E" w14:textId="77777777" w:rsidR="00D62CE9" w:rsidRDefault="00D62CE9" w:rsidP="007B015E">
                <w:pPr>
                  <w:rPr>
                    <w:szCs w:val="21"/>
                  </w:rPr>
                </w:pPr>
                <w:r>
                  <w:t>应纳增值税额</w:t>
                </w:r>
              </w:p>
            </w:tc>
            <w:tc>
              <w:tcPr>
                <w:tcW w:w="1725" w:type="pct"/>
              </w:tcPr>
              <w:p w14:paraId="27804228" w14:textId="77777777" w:rsidR="00D62CE9" w:rsidRDefault="00D62CE9" w:rsidP="007B015E">
                <w:pPr>
                  <w:rPr>
                    <w:szCs w:val="21"/>
                  </w:rPr>
                </w:pPr>
                <w:r>
                  <w:t>7%、5%</w:t>
                </w:r>
              </w:p>
            </w:tc>
          </w:tr>
          <w:tr w:rsidR="00D62CE9" w14:paraId="0F264E40" w14:textId="77777777" w:rsidTr="007B015E">
            <w:sdt>
              <w:sdtPr>
                <w:tag w:val="_PLD_c37795663344458fa383d79373863559"/>
                <w:id w:val="1313137647"/>
                <w:lock w:val="sdtLocked"/>
              </w:sdtPr>
              <w:sdtEndPr/>
              <w:sdtContent>
                <w:tc>
                  <w:tcPr>
                    <w:tcW w:w="1537" w:type="pct"/>
                  </w:tcPr>
                  <w:p w14:paraId="2C2FBDB1" w14:textId="77777777" w:rsidR="00D62CE9" w:rsidRDefault="00D62CE9" w:rsidP="007B015E">
                    <w:pPr>
                      <w:rPr>
                        <w:szCs w:val="21"/>
                      </w:rPr>
                    </w:pPr>
                    <w:r>
                      <w:rPr>
                        <w:szCs w:val="21"/>
                      </w:rPr>
                      <w:t>企业所得税</w:t>
                    </w:r>
                  </w:p>
                </w:tc>
              </w:sdtContent>
            </w:sdt>
            <w:tc>
              <w:tcPr>
                <w:tcW w:w="1738" w:type="pct"/>
              </w:tcPr>
              <w:p w14:paraId="3E8CE82C" w14:textId="77777777" w:rsidR="00D62CE9" w:rsidRDefault="00D62CE9" w:rsidP="007B015E">
                <w:pPr>
                  <w:rPr>
                    <w:szCs w:val="21"/>
                  </w:rPr>
                </w:pPr>
                <w:r>
                  <w:t>应纳税所得额</w:t>
                </w:r>
              </w:p>
            </w:tc>
            <w:tc>
              <w:tcPr>
                <w:tcW w:w="1725" w:type="pct"/>
              </w:tcPr>
              <w:p w14:paraId="3EB3B4A7" w14:textId="77777777" w:rsidR="00D62CE9" w:rsidRDefault="00D62CE9" w:rsidP="007B015E">
                <w:pPr>
                  <w:rPr>
                    <w:szCs w:val="21"/>
                  </w:rPr>
                </w:pPr>
                <w:r>
                  <w:t>25%</w:t>
                </w:r>
              </w:p>
            </w:tc>
          </w:tr>
          <w:sdt>
            <w:sdtPr>
              <w:rPr>
                <w:szCs w:val="21"/>
              </w:rPr>
              <w:alias w:val="其他主要税种及税率"/>
              <w:tag w:val="_GBC_b4f10406bc8741879c7bff390b72f9b9"/>
              <w:id w:val="-1080749390"/>
              <w:lock w:val="sdtLocked"/>
              <w:placeholder>
                <w:docPart w:val="8547F5EFFFAC4ECFAA0DFCDACFBD4D27"/>
              </w:placeholder>
            </w:sdtPr>
            <w:sdtEndPr/>
            <w:sdtContent>
              <w:tr w:rsidR="00D62CE9" w14:paraId="430FE8CD" w14:textId="77777777" w:rsidTr="007B015E">
                <w:tc>
                  <w:tcPr>
                    <w:tcW w:w="1537" w:type="pct"/>
                  </w:tcPr>
                  <w:p w14:paraId="4B94B016" w14:textId="77777777" w:rsidR="00D62CE9" w:rsidRDefault="00D62CE9" w:rsidP="007B015E">
                    <w:pPr>
                      <w:rPr>
                        <w:szCs w:val="21"/>
                      </w:rPr>
                    </w:pPr>
                    <w:r>
                      <w:rPr>
                        <w:rFonts w:hint="eastAsia"/>
                        <w:szCs w:val="21"/>
                      </w:rPr>
                      <w:t>房产税</w:t>
                    </w:r>
                  </w:p>
                </w:tc>
                <w:tc>
                  <w:tcPr>
                    <w:tcW w:w="1738" w:type="pct"/>
                  </w:tcPr>
                  <w:p w14:paraId="223416BC" w14:textId="77777777" w:rsidR="00D62CE9" w:rsidRDefault="00D62CE9" w:rsidP="007B015E">
                    <w:pPr>
                      <w:rPr>
                        <w:szCs w:val="21"/>
                      </w:rPr>
                    </w:pPr>
                    <w:r>
                      <w:t>租赁收入或房产原值的70%</w:t>
                    </w:r>
                  </w:p>
                </w:tc>
                <w:tc>
                  <w:tcPr>
                    <w:tcW w:w="1725" w:type="pct"/>
                  </w:tcPr>
                  <w:p w14:paraId="4358DC80" w14:textId="77777777" w:rsidR="00D62CE9" w:rsidRDefault="00D62CE9" w:rsidP="007B015E">
                    <w:pPr>
                      <w:rPr>
                        <w:szCs w:val="21"/>
                      </w:rPr>
                    </w:pPr>
                    <w:r>
                      <w:t>12%、1.2%</w:t>
                    </w:r>
                  </w:p>
                </w:tc>
              </w:tr>
            </w:sdtContent>
          </w:sdt>
        </w:tbl>
        <w:p w14:paraId="5462D331" w14:textId="42365755" w:rsidR="00D62CE9" w:rsidRDefault="00D62CE9">
          <w:r w:rsidRPr="00D62CE9">
            <w:rPr>
              <w:rFonts w:hint="eastAsia"/>
            </w:rPr>
            <w:t>注</w:t>
          </w:r>
          <w:r w:rsidRPr="00D62CE9">
            <w:t>1：根据财政部、国家税务总局、海关总署《关于深化增值税改革有关政策的公告》（财税[2019]39号）政策调整，自2019年4月1日起，本集团发生增值税应税销售行为或者进口货物，税率由16%和10%分别调整为13%和9%；原适用16%税率且出口退税率为16%的出口货物，出口退税率调整至13%。原适用10%税率且出口退税率为10%的出口货物、跨境应税行为，出口退税率调整至9%。</w:t>
          </w:r>
        </w:p>
        <w:p w14:paraId="0FC3C28F" w14:textId="77777777" w:rsidR="00DD25BF" w:rsidRDefault="00011E1A">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993442019"/>
            <w:lock w:val="sdtContentLocked"/>
            <w:placeholder>
              <w:docPart w:val="GBC22222222222222222222222222222"/>
            </w:placeholder>
          </w:sdtPr>
          <w:sdtEndPr/>
          <w:sdtContent>
            <w:p w14:paraId="288C3DF8" w14:textId="77777777" w:rsidR="00D62CE9" w:rsidRDefault="00011E1A">
              <w:pPr>
                <w:rPr>
                  <w:szCs w:val="21"/>
                </w:rPr>
              </w:pPr>
              <w:r>
                <w:rPr>
                  <w:szCs w:val="21"/>
                </w:rPr>
                <w:fldChar w:fldCharType="begin"/>
              </w:r>
              <w:r w:rsidR="00D62CE9">
                <w:rPr>
                  <w:szCs w:val="21"/>
                </w:rPr>
                <w:instrText xml:space="preserve">MACROBUTTON  SnrToggleCheckbox √适用 </w:instrText>
              </w:r>
              <w:r>
                <w:rPr>
                  <w:szCs w:val="21"/>
                </w:rPr>
                <w:fldChar w:fldCharType="end"/>
              </w:r>
              <w:r>
                <w:rPr>
                  <w:szCs w:val="21"/>
                </w:rPr>
                <w:fldChar w:fldCharType="begin"/>
              </w:r>
              <w:r w:rsidR="00D62CE9">
                <w:rPr>
                  <w:szCs w:val="21"/>
                </w:rPr>
                <w:instrText xml:space="preserve"> MACROBUTTON  SnrToggleCheckbox □不适用 </w:instrText>
              </w:r>
              <w:r>
                <w:rPr>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D62CE9" w14:paraId="5F9A0A35" w14:textId="77777777" w:rsidTr="007B015E">
            <w:sdt>
              <w:sdtPr>
                <w:tag w:val="_PLD_45211f01b9764dbc9a13b86554731418"/>
                <w:id w:val="-1355810321"/>
                <w:lock w:val="sdtLocked"/>
              </w:sdtPr>
              <w:sdtEndPr/>
              <w:sdtContent>
                <w:tc>
                  <w:tcPr>
                    <w:tcW w:w="2543" w:type="pct"/>
                    <w:shd w:val="clear" w:color="auto" w:fill="auto"/>
                    <w:vAlign w:val="center"/>
                  </w:tcPr>
                  <w:p w14:paraId="3B11D8AA" w14:textId="77777777" w:rsidR="00D62CE9" w:rsidRDefault="00D62CE9" w:rsidP="007B015E">
                    <w:pPr>
                      <w:jc w:val="center"/>
                      <w:rPr>
                        <w:szCs w:val="21"/>
                      </w:rPr>
                    </w:pPr>
                    <w:r>
                      <w:rPr>
                        <w:rFonts w:hint="eastAsia"/>
                        <w:szCs w:val="21"/>
                      </w:rPr>
                      <w:t>纳税主体名称</w:t>
                    </w:r>
                  </w:p>
                </w:tc>
              </w:sdtContent>
            </w:sdt>
            <w:sdt>
              <w:sdtPr>
                <w:tag w:val="_PLD_f364076e1daa46149b120da21925a155"/>
                <w:id w:val="-1451705508"/>
                <w:lock w:val="sdtLocked"/>
              </w:sdtPr>
              <w:sdtEndPr/>
              <w:sdtContent>
                <w:tc>
                  <w:tcPr>
                    <w:tcW w:w="2457" w:type="pct"/>
                    <w:shd w:val="clear" w:color="auto" w:fill="auto"/>
                    <w:vAlign w:val="center"/>
                  </w:tcPr>
                  <w:p w14:paraId="36B1D736" w14:textId="77777777" w:rsidR="00D62CE9" w:rsidRDefault="00D62CE9" w:rsidP="007B015E">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799113415"/>
              <w:lock w:val="sdtLocked"/>
              <w:placeholder>
                <w:docPart w:val="0F958406C1CE444DA669E5321432B072"/>
              </w:placeholder>
            </w:sdtPr>
            <w:sdtEndPr/>
            <w:sdtContent>
              <w:tr w:rsidR="00D62CE9" w14:paraId="6B687BCD" w14:textId="77777777" w:rsidTr="007B015E">
                <w:tc>
                  <w:tcPr>
                    <w:tcW w:w="2543" w:type="pct"/>
                    <w:shd w:val="clear" w:color="auto" w:fill="auto"/>
                    <w:vAlign w:val="center"/>
                  </w:tcPr>
                  <w:p w14:paraId="33867A0E" w14:textId="77777777" w:rsidR="00D62CE9" w:rsidRDefault="00D62CE9" w:rsidP="007B015E">
                    <w:pPr>
                      <w:rPr>
                        <w:szCs w:val="21"/>
                      </w:rPr>
                    </w:pPr>
                    <w:r>
                      <w:t>能源和基建有限公司</w:t>
                    </w:r>
                  </w:p>
                </w:tc>
                <w:tc>
                  <w:tcPr>
                    <w:tcW w:w="2457" w:type="pct"/>
                    <w:shd w:val="clear" w:color="auto" w:fill="auto"/>
                  </w:tcPr>
                  <w:p w14:paraId="49054D04" w14:textId="379DAD8E" w:rsidR="00D62CE9" w:rsidRDefault="00250CA1" w:rsidP="007B015E">
                    <w:pPr>
                      <w:jc w:val="right"/>
                      <w:rPr>
                        <w:szCs w:val="21"/>
                      </w:rPr>
                    </w:pPr>
                    <w:r>
                      <w:rPr>
                        <w:rFonts w:hint="eastAsia"/>
                      </w:rPr>
                      <w:t>2</w:t>
                    </w:r>
                    <w:r>
                      <w:t>0</w:t>
                    </w:r>
                    <w:r>
                      <w:rPr>
                        <w:rFonts w:hint="eastAsia"/>
                      </w:rPr>
                      <w:t>%</w:t>
                    </w:r>
                  </w:p>
                </w:tc>
              </w:tr>
            </w:sdtContent>
          </w:sdt>
          <w:sdt>
            <w:sdtPr>
              <w:rPr>
                <w:szCs w:val="21"/>
              </w:rPr>
              <w:alias w:val="不同纳税主体所得税税率说明明细"/>
              <w:tag w:val="_GBC_e71b3f1578da465088bdd975b9618640"/>
              <w:id w:val="-1512061062"/>
              <w:lock w:val="sdtLocked"/>
              <w:placeholder>
                <w:docPart w:val="711C7066347F43189B3AD729D0C8A46C"/>
              </w:placeholder>
            </w:sdtPr>
            <w:sdtEndPr/>
            <w:sdtContent>
              <w:tr w:rsidR="00D62CE9" w14:paraId="745AAAE8" w14:textId="77777777" w:rsidTr="007B015E">
                <w:tc>
                  <w:tcPr>
                    <w:tcW w:w="2543" w:type="pct"/>
                    <w:shd w:val="clear" w:color="auto" w:fill="auto"/>
                    <w:vAlign w:val="center"/>
                  </w:tcPr>
                  <w:p w14:paraId="22625026" w14:textId="77777777" w:rsidR="00D62CE9" w:rsidRDefault="00D62CE9" w:rsidP="007B015E">
                    <w:pPr>
                      <w:rPr>
                        <w:szCs w:val="21"/>
                      </w:rPr>
                    </w:pPr>
                    <w:r>
                      <w:t>中材国际工业工程（马）有限公司</w:t>
                    </w:r>
                  </w:p>
                </w:tc>
                <w:tc>
                  <w:tcPr>
                    <w:tcW w:w="2457" w:type="pct"/>
                    <w:vMerge w:val="restart"/>
                    <w:shd w:val="clear" w:color="auto" w:fill="auto"/>
                  </w:tcPr>
                  <w:p w14:paraId="42A7D32C" w14:textId="57AF6D50" w:rsidR="00D62CE9" w:rsidRDefault="00D62CE9" w:rsidP="007B015E">
                    <w:pPr>
                      <w:jc w:val="right"/>
                      <w:rPr>
                        <w:szCs w:val="21"/>
                      </w:rPr>
                    </w:pPr>
                    <w:r>
                      <w:t>24%</w:t>
                    </w:r>
                  </w:p>
                  <w:p w14:paraId="30A99234" w14:textId="00018389" w:rsidR="00D62CE9" w:rsidRDefault="00D62CE9" w:rsidP="007B015E">
                    <w:pPr>
                      <w:jc w:val="right"/>
                      <w:rPr>
                        <w:szCs w:val="21"/>
                      </w:rPr>
                    </w:pPr>
                  </w:p>
                </w:tc>
              </w:tr>
            </w:sdtContent>
          </w:sdt>
          <w:sdt>
            <w:sdtPr>
              <w:rPr>
                <w:szCs w:val="21"/>
              </w:rPr>
              <w:alias w:val="不同纳税主体所得税税率说明明细"/>
              <w:tag w:val="_GBC_e71b3f1578da465088bdd975b9618640"/>
              <w:id w:val="187494746"/>
              <w:lock w:val="sdtLocked"/>
              <w:placeholder>
                <w:docPart w:val="711C7066347F43189B3AD729D0C8A46C"/>
              </w:placeholder>
            </w:sdtPr>
            <w:sdtEndPr>
              <w:rPr>
                <w:szCs w:val="24"/>
              </w:rPr>
            </w:sdtEndPr>
            <w:sdtContent>
              <w:tr w:rsidR="00D62CE9" w14:paraId="1464A2C9" w14:textId="77777777" w:rsidTr="007B015E">
                <w:tc>
                  <w:tcPr>
                    <w:tcW w:w="2543" w:type="pct"/>
                    <w:shd w:val="clear" w:color="auto" w:fill="auto"/>
                    <w:vAlign w:val="center"/>
                  </w:tcPr>
                  <w:p w14:paraId="555B7433" w14:textId="3CE4C288" w:rsidR="00D62CE9" w:rsidRDefault="00D62CE9" w:rsidP="007B015E">
                    <w:pPr>
                      <w:rPr>
                        <w:szCs w:val="21"/>
                      </w:rPr>
                    </w:pPr>
                    <w:r>
                      <w:t>中材国际（马来西亚）有限公司</w:t>
                    </w:r>
                  </w:p>
                </w:tc>
                <w:tc>
                  <w:tcPr>
                    <w:tcW w:w="2457" w:type="pct"/>
                    <w:vMerge/>
                    <w:shd w:val="clear" w:color="auto" w:fill="auto"/>
                  </w:tcPr>
                  <w:p w14:paraId="3085B45A" w14:textId="1A0B682A" w:rsidR="00D62CE9" w:rsidRDefault="00D62CE9" w:rsidP="007B015E">
                    <w:pPr>
                      <w:jc w:val="right"/>
                      <w:rPr>
                        <w:szCs w:val="21"/>
                      </w:rPr>
                    </w:pPr>
                  </w:p>
                </w:tc>
              </w:tr>
            </w:sdtContent>
          </w:sdt>
          <w:sdt>
            <w:sdtPr>
              <w:rPr>
                <w:szCs w:val="21"/>
              </w:rPr>
              <w:alias w:val="不同纳税主体所得税税率说明明细"/>
              <w:tag w:val="_GBC_e71b3f1578da465088bdd975b9618640"/>
              <w:id w:val="1965458221"/>
              <w:lock w:val="sdtLocked"/>
              <w:placeholder>
                <w:docPart w:val="0F958406C1CE444DA669E5321432B072"/>
              </w:placeholder>
            </w:sdtPr>
            <w:sdtEndPr/>
            <w:sdtContent>
              <w:tr w:rsidR="00D62CE9" w14:paraId="034B9801" w14:textId="77777777" w:rsidTr="007B015E">
                <w:tc>
                  <w:tcPr>
                    <w:tcW w:w="2543" w:type="pct"/>
                    <w:shd w:val="clear" w:color="auto" w:fill="auto"/>
                    <w:vAlign w:val="center"/>
                  </w:tcPr>
                  <w:p w14:paraId="73C5B46F" w14:textId="77777777" w:rsidR="00D62CE9" w:rsidRDefault="00D62CE9" w:rsidP="007B015E">
                    <w:pPr>
                      <w:rPr>
                        <w:szCs w:val="21"/>
                      </w:rPr>
                    </w:pPr>
                    <w:r>
                      <w:t>中材国际工程股份（香港）有限公司</w:t>
                    </w:r>
                  </w:p>
                </w:tc>
                <w:tc>
                  <w:tcPr>
                    <w:tcW w:w="2457" w:type="pct"/>
                    <w:shd w:val="clear" w:color="auto" w:fill="auto"/>
                  </w:tcPr>
                  <w:p w14:paraId="02A8081B" w14:textId="77777777" w:rsidR="00D62CE9" w:rsidRDefault="00D62CE9" w:rsidP="007B015E">
                    <w:pPr>
                      <w:jc w:val="right"/>
                      <w:rPr>
                        <w:szCs w:val="21"/>
                      </w:rPr>
                    </w:pPr>
                    <w:r>
                      <w:t>16.50%</w:t>
                    </w:r>
                  </w:p>
                </w:tc>
              </w:tr>
            </w:sdtContent>
          </w:sdt>
          <w:sdt>
            <w:sdtPr>
              <w:rPr>
                <w:szCs w:val="21"/>
              </w:rPr>
              <w:alias w:val="不同纳税主体所得税税率说明明细"/>
              <w:tag w:val="_GBC_e71b3f1578da465088bdd975b9618640"/>
              <w:id w:val="-1536429815"/>
              <w:lock w:val="sdtLocked"/>
              <w:placeholder>
                <w:docPart w:val="0F958406C1CE444DA669E5321432B072"/>
              </w:placeholder>
            </w:sdtPr>
            <w:sdtEndPr/>
            <w:sdtContent>
              <w:tr w:rsidR="00D62CE9" w14:paraId="3125E8F8" w14:textId="77777777" w:rsidTr="007B015E">
                <w:tc>
                  <w:tcPr>
                    <w:tcW w:w="2543" w:type="pct"/>
                    <w:shd w:val="clear" w:color="auto" w:fill="auto"/>
                    <w:vAlign w:val="center"/>
                  </w:tcPr>
                  <w:p w14:paraId="06130794" w14:textId="77777777" w:rsidR="00D62CE9" w:rsidRDefault="00D62CE9" w:rsidP="007B015E">
                    <w:pPr>
                      <w:rPr>
                        <w:szCs w:val="21"/>
                      </w:rPr>
                    </w:pPr>
                    <w:r>
                      <w:t>Allmineral Spolka z.o.o.</w:t>
                    </w:r>
                  </w:p>
                </w:tc>
                <w:tc>
                  <w:tcPr>
                    <w:tcW w:w="2457" w:type="pct"/>
                    <w:shd w:val="clear" w:color="auto" w:fill="auto"/>
                  </w:tcPr>
                  <w:p w14:paraId="23167F7F" w14:textId="77777777" w:rsidR="00D62CE9" w:rsidRDefault="00D62CE9" w:rsidP="007B015E">
                    <w:pPr>
                      <w:jc w:val="right"/>
                      <w:rPr>
                        <w:szCs w:val="21"/>
                      </w:rPr>
                    </w:pPr>
                    <w:r>
                      <w:t>19.00%</w:t>
                    </w:r>
                  </w:p>
                </w:tc>
              </w:tr>
            </w:sdtContent>
          </w:sdt>
          <w:sdt>
            <w:sdtPr>
              <w:rPr>
                <w:szCs w:val="21"/>
              </w:rPr>
              <w:alias w:val="不同纳税主体所得税税率说明明细"/>
              <w:tag w:val="_GBC_e71b3f1578da465088bdd975b9618640"/>
              <w:id w:val="1480647411"/>
              <w:lock w:val="sdtLocked"/>
              <w:placeholder>
                <w:docPart w:val="0F958406C1CE444DA669E5321432B072"/>
              </w:placeholder>
            </w:sdtPr>
            <w:sdtEndPr/>
            <w:sdtContent>
              <w:tr w:rsidR="00D62CE9" w14:paraId="3FE22E4E" w14:textId="77777777" w:rsidTr="007B015E">
                <w:tc>
                  <w:tcPr>
                    <w:tcW w:w="2543" w:type="pct"/>
                    <w:shd w:val="clear" w:color="auto" w:fill="auto"/>
                    <w:vAlign w:val="center"/>
                  </w:tcPr>
                  <w:p w14:paraId="166736D8" w14:textId="77777777" w:rsidR="00D62CE9" w:rsidRDefault="00D62CE9" w:rsidP="007B015E">
                    <w:pPr>
                      <w:rPr>
                        <w:szCs w:val="21"/>
                      </w:rPr>
                    </w:pPr>
                    <w:r>
                      <w:t>中国工业技术工程公司</w:t>
                    </w:r>
                  </w:p>
                </w:tc>
                <w:tc>
                  <w:tcPr>
                    <w:tcW w:w="2457" w:type="pct"/>
                    <w:shd w:val="clear" w:color="auto" w:fill="auto"/>
                  </w:tcPr>
                  <w:p w14:paraId="10AFB5E8" w14:textId="77777777" w:rsidR="00D62CE9" w:rsidRDefault="00D62CE9" w:rsidP="007B015E">
                    <w:pPr>
                      <w:jc w:val="right"/>
                      <w:rPr>
                        <w:szCs w:val="21"/>
                      </w:rPr>
                    </w:pPr>
                    <w:r>
                      <w:t>25.00%</w:t>
                    </w:r>
                  </w:p>
                </w:tc>
              </w:tr>
            </w:sdtContent>
          </w:sdt>
          <w:sdt>
            <w:sdtPr>
              <w:rPr>
                <w:szCs w:val="21"/>
              </w:rPr>
              <w:alias w:val="不同纳税主体所得税税率说明明细"/>
              <w:tag w:val="_GBC_e71b3f1578da465088bdd975b9618640"/>
              <w:id w:val="30157520"/>
              <w:lock w:val="sdtLocked"/>
              <w:placeholder>
                <w:docPart w:val="0F958406C1CE444DA669E5321432B072"/>
              </w:placeholder>
            </w:sdtPr>
            <w:sdtEndPr/>
            <w:sdtContent>
              <w:tr w:rsidR="00D62CE9" w14:paraId="25C1A30A" w14:textId="77777777" w:rsidTr="007B015E">
                <w:tc>
                  <w:tcPr>
                    <w:tcW w:w="2543" w:type="pct"/>
                    <w:shd w:val="clear" w:color="auto" w:fill="auto"/>
                    <w:vAlign w:val="center"/>
                  </w:tcPr>
                  <w:p w14:paraId="63173E30" w14:textId="77777777" w:rsidR="00D62CE9" w:rsidRDefault="00D62CE9" w:rsidP="007B015E">
                    <w:pPr>
                      <w:rPr>
                        <w:szCs w:val="21"/>
                      </w:rPr>
                    </w:pPr>
                    <w:r>
                      <w:t>HUSA HOLDINGS Inc.</w:t>
                    </w:r>
                  </w:p>
                </w:tc>
                <w:tc>
                  <w:tcPr>
                    <w:tcW w:w="2457" w:type="pct"/>
                    <w:shd w:val="clear" w:color="auto" w:fill="auto"/>
                  </w:tcPr>
                  <w:p w14:paraId="0DB9A37D" w14:textId="77777777" w:rsidR="00D62CE9" w:rsidRDefault="00D62CE9" w:rsidP="007B015E">
                    <w:pPr>
                      <w:jc w:val="right"/>
                      <w:rPr>
                        <w:szCs w:val="21"/>
                      </w:rPr>
                    </w:pPr>
                    <w:r>
                      <w:t>26.50%</w:t>
                    </w:r>
                  </w:p>
                </w:tc>
              </w:tr>
            </w:sdtContent>
          </w:sdt>
          <w:sdt>
            <w:sdtPr>
              <w:rPr>
                <w:szCs w:val="21"/>
              </w:rPr>
              <w:alias w:val="不同纳税主体所得税税率说明明细"/>
              <w:tag w:val="_GBC_e71b3f1578da465088bdd975b9618640"/>
              <w:id w:val="-1000573987"/>
              <w:lock w:val="sdtLocked"/>
              <w:placeholder>
                <w:docPart w:val="0F958406C1CE444DA669E5321432B072"/>
              </w:placeholder>
            </w:sdtPr>
            <w:sdtEndPr/>
            <w:sdtContent>
              <w:tr w:rsidR="00D62CE9" w14:paraId="3D53E954" w14:textId="77777777" w:rsidTr="007B015E">
                <w:tc>
                  <w:tcPr>
                    <w:tcW w:w="2543" w:type="pct"/>
                    <w:shd w:val="clear" w:color="auto" w:fill="auto"/>
                    <w:vAlign w:val="center"/>
                  </w:tcPr>
                  <w:p w14:paraId="10988C0E" w14:textId="77777777" w:rsidR="00D62CE9" w:rsidRDefault="00D62CE9" w:rsidP="007B015E">
                    <w:pPr>
                      <w:rPr>
                        <w:szCs w:val="21"/>
                      </w:rPr>
                    </w:pPr>
                    <w:r>
                      <w:t>HAZEMAG USA Inc.</w:t>
                    </w:r>
                  </w:p>
                </w:tc>
                <w:tc>
                  <w:tcPr>
                    <w:tcW w:w="2457" w:type="pct"/>
                    <w:shd w:val="clear" w:color="auto" w:fill="auto"/>
                  </w:tcPr>
                  <w:p w14:paraId="4741AB42" w14:textId="77777777" w:rsidR="00D62CE9" w:rsidRDefault="00D62CE9" w:rsidP="007B015E">
                    <w:pPr>
                      <w:jc w:val="right"/>
                      <w:rPr>
                        <w:szCs w:val="21"/>
                      </w:rPr>
                    </w:pPr>
                    <w:r>
                      <w:t>30.99%</w:t>
                    </w:r>
                  </w:p>
                </w:tc>
              </w:tr>
            </w:sdtContent>
          </w:sdt>
          <w:sdt>
            <w:sdtPr>
              <w:rPr>
                <w:szCs w:val="21"/>
              </w:rPr>
              <w:alias w:val="不同纳税主体所得税税率说明明细"/>
              <w:tag w:val="_GBC_e71b3f1578da465088bdd975b9618640"/>
              <w:id w:val="1160970926"/>
              <w:lock w:val="sdtLocked"/>
              <w:placeholder>
                <w:docPart w:val="0F958406C1CE444DA669E5321432B072"/>
              </w:placeholder>
            </w:sdtPr>
            <w:sdtEndPr/>
            <w:sdtContent>
              <w:tr w:rsidR="00D62CE9" w14:paraId="005F258C" w14:textId="77777777" w:rsidTr="007B015E">
                <w:tc>
                  <w:tcPr>
                    <w:tcW w:w="2543" w:type="pct"/>
                    <w:shd w:val="clear" w:color="auto" w:fill="auto"/>
                    <w:vAlign w:val="center"/>
                  </w:tcPr>
                  <w:p w14:paraId="572B1A00" w14:textId="77777777" w:rsidR="00D62CE9" w:rsidRDefault="00D62CE9" w:rsidP="007B015E">
                    <w:pPr>
                      <w:rPr>
                        <w:szCs w:val="21"/>
                      </w:rPr>
                    </w:pPr>
                    <w:r>
                      <w:t>Allmineral LLC</w:t>
                    </w:r>
                  </w:p>
                </w:tc>
                <w:tc>
                  <w:tcPr>
                    <w:tcW w:w="2457" w:type="pct"/>
                    <w:shd w:val="clear" w:color="auto" w:fill="auto"/>
                  </w:tcPr>
                  <w:p w14:paraId="2B914DB7" w14:textId="77777777" w:rsidR="00D62CE9" w:rsidRDefault="00D62CE9" w:rsidP="007B015E">
                    <w:pPr>
                      <w:jc w:val="right"/>
                      <w:rPr>
                        <w:szCs w:val="21"/>
                      </w:rPr>
                    </w:pPr>
                    <w:r>
                      <w:t>21.00%</w:t>
                    </w:r>
                  </w:p>
                </w:tc>
              </w:tr>
            </w:sdtContent>
          </w:sdt>
          <w:sdt>
            <w:sdtPr>
              <w:rPr>
                <w:szCs w:val="21"/>
              </w:rPr>
              <w:alias w:val="不同纳税主体所得税税率说明明细"/>
              <w:tag w:val="_GBC_e71b3f1578da465088bdd975b9618640"/>
              <w:id w:val="624973154"/>
              <w:lock w:val="sdtLocked"/>
              <w:placeholder>
                <w:docPart w:val="9B080898DF5C4F3FAB578819AC0B3366"/>
              </w:placeholder>
            </w:sdtPr>
            <w:sdtEndPr/>
            <w:sdtContent>
              <w:tr w:rsidR="00D62CE9" w14:paraId="5B8BD0D6" w14:textId="77777777" w:rsidTr="007B015E">
                <w:tc>
                  <w:tcPr>
                    <w:tcW w:w="2543" w:type="pct"/>
                    <w:shd w:val="clear" w:color="auto" w:fill="auto"/>
                    <w:vAlign w:val="center"/>
                  </w:tcPr>
                  <w:p w14:paraId="5D302AF3" w14:textId="77777777" w:rsidR="00D62CE9" w:rsidRDefault="00D62CE9" w:rsidP="007B015E">
                    <w:pPr>
                      <w:rPr>
                        <w:szCs w:val="21"/>
                      </w:rPr>
                    </w:pPr>
                    <w:r>
                      <w:t>HAZEMAG CANADA Inc.</w:t>
                    </w:r>
                  </w:p>
                </w:tc>
                <w:tc>
                  <w:tcPr>
                    <w:tcW w:w="2457" w:type="pct"/>
                    <w:vMerge w:val="restart"/>
                    <w:shd w:val="clear" w:color="auto" w:fill="auto"/>
                  </w:tcPr>
                  <w:p w14:paraId="2D0764BA" w14:textId="4BBBBFA5" w:rsidR="00D62CE9" w:rsidRDefault="00D62CE9" w:rsidP="007B015E">
                    <w:pPr>
                      <w:jc w:val="right"/>
                      <w:rPr>
                        <w:szCs w:val="21"/>
                      </w:rPr>
                    </w:pPr>
                    <w:r>
                      <w:t>26.50%</w:t>
                    </w:r>
                  </w:p>
                  <w:p w14:paraId="1BEC83DF" w14:textId="7CB3EFBC" w:rsidR="00D62CE9" w:rsidRDefault="00D62CE9" w:rsidP="007B015E">
                    <w:pPr>
                      <w:jc w:val="right"/>
                      <w:rPr>
                        <w:szCs w:val="21"/>
                      </w:rPr>
                    </w:pPr>
                  </w:p>
                </w:tc>
              </w:tr>
            </w:sdtContent>
          </w:sdt>
          <w:sdt>
            <w:sdtPr>
              <w:rPr>
                <w:szCs w:val="21"/>
              </w:rPr>
              <w:alias w:val="不同纳税主体所得税税率说明明细"/>
              <w:tag w:val="_GBC_e71b3f1578da465088bdd975b9618640"/>
              <w:id w:val="-322813109"/>
              <w:lock w:val="sdtLocked"/>
              <w:placeholder>
                <w:docPart w:val="9B080898DF5C4F3FAB578819AC0B3366"/>
              </w:placeholder>
            </w:sdtPr>
            <w:sdtEndPr>
              <w:rPr>
                <w:szCs w:val="24"/>
              </w:rPr>
            </w:sdtEndPr>
            <w:sdtContent>
              <w:tr w:rsidR="00D62CE9" w14:paraId="6B86C90D" w14:textId="77777777" w:rsidTr="007B015E">
                <w:tc>
                  <w:tcPr>
                    <w:tcW w:w="2543" w:type="pct"/>
                    <w:shd w:val="clear" w:color="auto" w:fill="auto"/>
                    <w:vAlign w:val="center"/>
                  </w:tcPr>
                  <w:p w14:paraId="1DD77EE1" w14:textId="663A57D1" w:rsidR="00D62CE9" w:rsidRDefault="00D62CE9" w:rsidP="007B015E">
                    <w:pPr>
                      <w:rPr>
                        <w:szCs w:val="21"/>
                      </w:rPr>
                    </w:pPr>
                    <w:r>
                      <w:t>HAZEMAG Maroc SARL</w:t>
                    </w:r>
                  </w:p>
                </w:tc>
                <w:tc>
                  <w:tcPr>
                    <w:tcW w:w="2457" w:type="pct"/>
                    <w:vMerge/>
                    <w:shd w:val="clear" w:color="auto" w:fill="auto"/>
                  </w:tcPr>
                  <w:p w14:paraId="6F2B4F1C" w14:textId="188E7ABD" w:rsidR="00D62CE9" w:rsidRDefault="00D62CE9" w:rsidP="007B015E">
                    <w:pPr>
                      <w:jc w:val="right"/>
                      <w:rPr>
                        <w:szCs w:val="21"/>
                      </w:rPr>
                    </w:pPr>
                  </w:p>
                </w:tc>
              </w:tr>
            </w:sdtContent>
          </w:sdt>
          <w:sdt>
            <w:sdtPr>
              <w:rPr>
                <w:szCs w:val="21"/>
              </w:rPr>
              <w:alias w:val="不同纳税主体所得税税率说明明细"/>
              <w:tag w:val="_GBC_e71b3f1578da465088bdd975b9618640"/>
              <w:id w:val="-171188737"/>
              <w:lock w:val="sdtLocked"/>
              <w:placeholder>
                <w:docPart w:val="D10B8F76C42645E0A68DC7AB43FAC86C"/>
              </w:placeholder>
            </w:sdtPr>
            <w:sdtEndPr/>
            <w:sdtContent>
              <w:tr w:rsidR="00D62CE9" w14:paraId="70BD9397" w14:textId="77777777" w:rsidTr="007B015E">
                <w:tc>
                  <w:tcPr>
                    <w:tcW w:w="2543" w:type="pct"/>
                    <w:shd w:val="clear" w:color="auto" w:fill="auto"/>
                    <w:vAlign w:val="center"/>
                  </w:tcPr>
                  <w:p w14:paraId="2CDBD682" w14:textId="77777777" w:rsidR="00D62CE9" w:rsidRDefault="00D62CE9" w:rsidP="007B015E">
                    <w:pPr>
                      <w:rPr>
                        <w:szCs w:val="21"/>
                      </w:rPr>
                    </w:pPr>
                    <w:r>
                      <w:t>IMS Engineering (PTY) Ltd.</w:t>
                    </w:r>
                  </w:p>
                </w:tc>
                <w:tc>
                  <w:tcPr>
                    <w:tcW w:w="2457" w:type="pct"/>
                    <w:vMerge w:val="restart"/>
                    <w:shd w:val="clear" w:color="auto" w:fill="auto"/>
                  </w:tcPr>
                  <w:p w14:paraId="71A538E9" w14:textId="1E8E354F" w:rsidR="00D62CE9" w:rsidRDefault="00D62CE9" w:rsidP="007B015E">
                    <w:pPr>
                      <w:jc w:val="right"/>
                      <w:rPr>
                        <w:szCs w:val="21"/>
                      </w:rPr>
                    </w:pPr>
                    <w:r>
                      <w:t>28.00%</w:t>
                    </w:r>
                  </w:p>
                  <w:p w14:paraId="08C10A87" w14:textId="509FE759" w:rsidR="00D62CE9" w:rsidRDefault="00D62CE9" w:rsidP="007B015E">
                    <w:pPr>
                      <w:jc w:val="right"/>
                      <w:rPr>
                        <w:szCs w:val="21"/>
                      </w:rPr>
                    </w:pPr>
                  </w:p>
                </w:tc>
              </w:tr>
            </w:sdtContent>
          </w:sdt>
          <w:sdt>
            <w:sdtPr>
              <w:rPr>
                <w:szCs w:val="21"/>
              </w:rPr>
              <w:alias w:val="不同纳税主体所得税税率说明明细"/>
              <w:tag w:val="_GBC_e71b3f1578da465088bdd975b9618640"/>
              <w:id w:val="-251897064"/>
              <w:lock w:val="sdtLocked"/>
              <w:placeholder>
                <w:docPart w:val="D10B8F76C42645E0A68DC7AB43FAC86C"/>
              </w:placeholder>
            </w:sdtPr>
            <w:sdtEndPr>
              <w:rPr>
                <w:szCs w:val="24"/>
              </w:rPr>
            </w:sdtEndPr>
            <w:sdtContent>
              <w:tr w:rsidR="00D62CE9" w14:paraId="03A3AE63" w14:textId="77777777" w:rsidTr="007B015E">
                <w:tc>
                  <w:tcPr>
                    <w:tcW w:w="2543" w:type="pct"/>
                    <w:shd w:val="clear" w:color="auto" w:fill="auto"/>
                    <w:vAlign w:val="center"/>
                  </w:tcPr>
                  <w:p w14:paraId="33D3EAB0" w14:textId="3AB0703D" w:rsidR="00D62CE9" w:rsidRDefault="00D62CE9" w:rsidP="007B015E">
                    <w:pPr>
                      <w:rPr>
                        <w:szCs w:val="21"/>
                      </w:rPr>
                    </w:pPr>
                    <w:r>
                      <w:t>Imhako Properties (PTY) Ltd.</w:t>
                    </w:r>
                  </w:p>
                </w:tc>
                <w:tc>
                  <w:tcPr>
                    <w:tcW w:w="2457" w:type="pct"/>
                    <w:vMerge/>
                    <w:shd w:val="clear" w:color="auto" w:fill="auto"/>
                  </w:tcPr>
                  <w:p w14:paraId="63DF2BE4" w14:textId="391B9162" w:rsidR="00D62CE9" w:rsidRDefault="00D62CE9" w:rsidP="007B015E">
                    <w:pPr>
                      <w:jc w:val="right"/>
                      <w:rPr>
                        <w:szCs w:val="21"/>
                      </w:rPr>
                    </w:pPr>
                  </w:p>
                </w:tc>
              </w:tr>
            </w:sdtContent>
          </w:sdt>
          <w:sdt>
            <w:sdtPr>
              <w:rPr>
                <w:szCs w:val="21"/>
              </w:rPr>
              <w:alias w:val="不同纳税主体所得税税率说明明细"/>
              <w:tag w:val="_GBC_e71b3f1578da465088bdd975b9618640"/>
              <w:id w:val="-38828914"/>
              <w:lock w:val="sdtLocked"/>
              <w:placeholder>
                <w:docPart w:val="8BD109DCFE7B4899AAFA16DD7BA71026"/>
              </w:placeholder>
            </w:sdtPr>
            <w:sdtEndPr/>
            <w:sdtContent>
              <w:tr w:rsidR="00D62CE9" w14:paraId="01CED2F1" w14:textId="77777777" w:rsidTr="007B015E">
                <w:tc>
                  <w:tcPr>
                    <w:tcW w:w="2543" w:type="pct"/>
                    <w:shd w:val="clear" w:color="auto" w:fill="auto"/>
                    <w:vAlign w:val="center"/>
                  </w:tcPr>
                  <w:p w14:paraId="3965B64D" w14:textId="77777777" w:rsidR="00D62CE9" w:rsidRDefault="00D62CE9" w:rsidP="007B015E">
                    <w:pPr>
                      <w:rPr>
                        <w:szCs w:val="21"/>
                      </w:rPr>
                    </w:pPr>
                    <w:r>
                      <w:t>中材宁锐（上海）国际物流尼日利亚子公司</w:t>
                    </w:r>
                  </w:p>
                </w:tc>
                <w:tc>
                  <w:tcPr>
                    <w:tcW w:w="2457" w:type="pct"/>
                    <w:vMerge w:val="restart"/>
                    <w:shd w:val="clear" w:color="auto" w:fill="auto"/>
                  </w:tcPr>
                  <w:p w14:paraId="2ABF822A" w14:textId="2921C63D" w:rsidR="00D62CE9" w:rsidRDefault="00D62CE9" w:rsidP="007B015E">
                    <w:pPr>
                      <w:jc w:val="right"/>
                      <w:rPr>
                        <w:szCs w:val="21"/>
                      </w:rPr>
                    </w:pPr>
                    <w:r>
                      <w:t>30.00%</w:t>
                    </w:r>
                  </w:p>
                  <w:p w14:paraId="0FF144E0" w14:textId="088BC65D" w:rsidR="00D62CE9" w:rsidRDefault="00D62CE9" w:rsidP="007B015E">
                    <w:pPr>
                      <w:jc w:val="right"/>
                      <w:rPr>
                        <w:szCs w:val="21"/>
                      </w:rPr>
                    </w:pPr>
                  </w:p>
                  <w:p w14:paraId="35EC0C85" w14:textId="25C4C379" w:rsidR="00D62CE9" w:rsidRDefault="00D62CE9" w:rsidP="007B015E">
                    <w:pPr>
                      <w:jc w:val="right"/>
                      <w:rPr>
                        <w:szCs w:val="21"/>
                      </w:rPr>
                    </w:pPr>
                  </w:p>
                  <w:p w14:paraId="0E0F7381" w14:textId="0FBECCD5" w:rsidR="00D62CE9" w:rsidRDefault="00D62CE9" w:rsidP="007B015E">
                    <w:pPr>
                      <w:jc w:val="right"/>
                      <w:rPr>
                        <w:szCs w:val="21"/>
                      </w:rPr>
                    </w:pPr>
                  </w:p>
                </w:tc>
              </w:tr>
            </w:sdtContent>
          </w:sdt>
          <w:sdt>
            <w:sdtPr>
              <w:rPr>
                <w:szCs w:val="21"/>
              </w:rPr>
              <w:alias w:val="不同纳税主体所得税税率说明明细"/>
              <w:tag w:val="_GBC_e71b3f1578da465088bdd975b9618640"/>
              <w:id w:val="-1546052431"/>
              <w:lock w:val="sdtLocked"/>
              <w:placeholder>
                <w:docPart w:val="8BD109DCFE7B4899AAFA16DD7BA71026"/>
              </w:placeholder>
            </w:sdtPr>
            <w:sdtEndPr>
              <w:rPr>
                <w:szCs w:val="24"/>
              </w:rPr>
            </w:sdtEndPr>
            <w:sdtContent>
              <w:tr w:rsidR="00D62CE9" w14:paraId="0837610A" w14:textId="77777777" w:rsidTr="007B015E">
                <w:tc>
                  <w:tcPr>
                    <w:tcW w:w="2543" w:type="pct"/>
                    <w:shd w:val="clear" w:color="auto" w:fill="auto"/>
                    <w:vAlign w:val="center"/>
                  </w:tcPr>
                  <w:p w14:paraId="767F0811" w14:textId="208D847D" w:rsidR="00D62CE9" w:rsidRDefault="00D62CE9" w:rsidP="007B015E">
                    <w:pPr>
                      <w:rPr>
                        <w:szCs w:val="21"/>
                      </w:rPr>
                    </w:pPr>
                    <w:r>
                      <w:t>FABCOM     STRUCTURAL LTD</w:t>
                    </w:r>
                  </w:p>
                </w:tc>
                <w:tc>
                  <w:tcPr>
                    <w:tcW w:w="2457" w:type="pct"/>
                    <w:vMerge/>
                    <w:shd w:val="clear" w:color="auto" w:fill="auto"/>
                  </w:tcPr>
                  <w:p w14:paraId="02656DF1" w14:textId="00C1ED76" w:rsidR="00D62CE9" w:rsidRDefault="00D62CE9" w:rsidP="007B015E">
                    <w:pPr>
                      <w:jc w:val="right"/>
                      <w:rPr>
                        <w:szCs w:val="21"/>
                      </w:rPr>
                    </w:pPr>
                  </w:p>
                </w:tc>
              </w:tr>
            </w:sdtContent>
          </w:sdt>
          <w:sdt>
            <w:sdtPr>
              <w:rPr>
                <w:szCs w:val="21"/>
              </w:rPr>
              <w:alias w:val="不同纳税主体所得税税率说明明细"/>
              <w:tag w:val="_GBC_e71b3f1578da465088bdd975b9618640"/>
              <w:id w:val="116494168"/>
              <w:lock w:val="sdtLocked"/>
              <w:placeholder>
                <w:docPart w:val="8BD109DCFE7B4899AAFA16DD7BA71026"/>
              </w:placeholder>
            </w:sdtPr>
            <w:sdtEndPr>
              <w:rPr>
                <w:szCs w:val="24"/>
              </w:rPr>
            </w:sdtEndPr>
            <w:sdtContent>
              <w:tr w:rsidR="00D62CE9" w14:paraId="798949B0" w14:textId="77777777" w:rsidTr="007B015E">
                <w:tc>
                  <w:tcPr>
                    <w:tcW w:w="2543" w:type="pct"/>
                    <w:shd w:val="clear" w:color="auto" w:fill="auto"/>
                    <w:vAlign w:val="center"/>
                  </w:tcPr>
                  <w:p w14:paraId="4F926FBC" w14:textId="4B69451F" w:rsidR="00D62CE9" w:rsidRDefault="00D62CE9" w:rsidP="007B015E">
                    <w:pPr>
                      <w:rPr>
                        <w:szCs w:val="21"/>
                      </w:rPr>
                    </w:pPr>
                    <w:r>
                      <w:t>Allmineral Australia Pty Ltd.</w:t>
                    </w:r>
                  </w:p>
                </w:tc>
                <w:tc>
                  <w:tcPr>
                    <w:tcW w:w="2457" w:type="pct"/>
                    <w:vMerge/>
                    <w:shd w:val="clear" w:color="auto" w:fill="auto"/>
                  </w:tcPr>
                  <w:p w14:paraId="3FD56B7C" w14:textId="6CE5F895" w:rsidR="00D62CE9" w:rsidRDefault="00D62CE9" w:rsidP="007B015E">
                    <w:pPr>
                      <w:jc w:val="right"/>
                      <w:rPr>
                        <w:szCs w:val="21"/>
                      </w:rPr>
                    </w:pPr>
                  </w:p>
                </w:tc>
              </w:tr>
            </w:sdtContent>
          </w:sdt>
          <w:sdt>
            <w:sdtPr>
              <w:rPr>
                <w:szCs w:val="21"/>
              </w:rPr>
              <w:alias w:val="不同纳税主体所得税税率说明明细"/>
              <w:tag w:val="_GBC_e71b3f1578da465088bdd975b9618640"/>
              <w:id w:val="-1977980443"/>
              <w:lock w:val="sdtLocked"/>
              <w:placeholder>
                <w:docPart w:val="8BD109DCFE7B4899AAFA16DD7BA71026"/>
              </w:placeholder>
            </w:sdtPr>
            <w:sdtEndPr>
              <w:rPr>
                <w:szCs w:val="24"/>
              </w:rPr>
            </w:sdtEndPr>
            <w:sdtContent>
              <w:tr w:rsidR="00D62CE9" w14:paraId="18224D6C" w14:textId="77777777" w:rsidTr="007B015E">
                <w:tc>
                  <w:tcPr>
                    <w:tcW w:w="2543" w:type="pct"/>
                    <w:shd w:val="clear" w:color="auto" w:fill="auto"/>
                    <w:vAlign w:val="center"/>
                  </w:tcPr>
                  <w:p w14:paraId="22DCD662" w14:textId="61CE88F7" w:rsidR="00D62CE9" w:rsidRDefault="00D62CE9" w:rsidP="007B015E">
                    <w:pPr>
                      <w:rPr>
                        <w:szCs w:val="21"/>
                      </w:rPr>
                    </w:pPr>
                    <w:r>
                      <w:t>Allmineral Aufbereitungstechnik Verwaltungs-GmbH</w:t>
                    </w:r>
                  </w:p>
                </w:tc>
                <w:tc>
                  <w:tcPr>
                    <w:tcW w:w="2457" w:type="pct"/>
                    <w:vMerge/>
                    <w:shd w:val="clear" w:color="auto" w:fill="auto"/>
                  </w:tcPr>
                  <w:p w14:paraId="0D192161" w14:textId="242F1052" w:rsidR="00D62CE9" w:rsidRDefault="00D62CE9" w:rsidP="007B015E">
                    <w:pPr>
                      <w:jc w:val="right"/>
                      <w:rPr>
                        <w:szCs w:val="21"/>
                      </w:rPr>
                    </w:pPr>
                  </w:p>
                </w:tc>
              </w:tr>
            </w:sdtContent>
          </w:sdt>
          <w:sdt>
            <w:sdtPr>
              <w:rPr>
                <w:szCs w:val="21"/>
              </w:rPr>
              <w:alias w:val="不同纳税主体所得税税率说明明细"/>
              <w:tag w:val="_GBC_e71b3f1578da465088bdd975b9618640"/>
              <w:id w:val="-1058627473"/>
              <w:lock w:val="sdtLocked"/>
              <w:placeholder>
                <w:docPart w:val="0F958406C1CE444DA669E5321432B072"/>
              </w:placeholder>
            </w:sdtPr>
            <w:sdtEndPr/>
            <w:sdtContent>
              <w:tr w:rsidR="00D62CE9" w14:paraId="152AB981" w14:textId="77777777" w:rsidTr="007B015E">
                <w:tc>
                  <w:tcPr>
                    <w:tcW w:w="2543" w:type="pct"/>
                    <w:shd w:val="clear" w:color="auto" w:fill="auto"/>
                    <w:vAlign w:val="center"/>
                  </w:tcPr>
                  <w:p w14:paraId="7700F123" w14:textId="77777777" w:rsidR="00D62CE9" w:rsidRDefault="00D62CE9" w:rsidP="007B015E">
                    <w:pPr>
                      <w:rPr>
                        <w:szCs w:val="21"/>
                      </w:rPr>
                    </w:pPr>
                    <w:r>
                      <w:t>Allmineral Asia Private Limited</w:t>
                    </w:r>
                  </w:p>
                </w:tc>
                <w:tc>
                  <w:tcPr>
                    <w:tcW w:w="2457" w:type="pct"/>
                    <w:shd w:val="clear" w:color="auto" w:fill="auto"/>
                  </w:tcPr>
                  <w:p w14:paraId="7A2FC1CC" w14:textId="77777777" w:rsidR="00D62CE9" w:rsidRDefault="00D62CE9" w:rsidP="007B015E">
                    <w:pPr>
                      <w:jc w:val="right"/>
                      <w:rPr>
                        <w:szCs w:val="21"/>
                      </w:rPr>
                    </w:pPr>
                    <w:r>
                      <w:t>26.00%</w:t>
                    </w:r>
                  </w:p>
                </w:tc>
              </w:tr>
            </w:sdtContent>
          </w:sdt>
          <w:sdt>
            <w:sdtPr>
              <w:rPr>
                <w:szCs w:val="21"/>
              </w:rPr>
              <w:alias w:val="不同纳税主体所得税税率说明明细"/>
              <w:tag w:val="_GBC_e71b3f1578da465088bdd975b9618640"/>
              <w:id w:val="398022632"/>
              <w:lock w:val="sdtLocked"/>
              <w:placeholder>
                <w:docPart w:val="F28C639BE3C442B3A3478673744B2B75"/>
              </w:placeholder>
            </w:sdtPr>
            <w:sdtEndPr/>
            <w:sdtContent>
              <w:tr w:rsidR="00D62CE9" w14:paraId="06BA2DA2" w14:textId="77777777" w:rsidTr="007B015E">
                <w:tc>
                  <w:tcPr>
                    <w:tcW w:w="2543" w:type="pct"/>
                    <w:shd w:val="clear" w:color="auto" w:fill="auto"/>
                    <w:vAlign w:val="center"/>
                  </w:tcPr>
                  <w:p w14:paraId="231B5039" w14:textId="77777777" w:rsidR="00D62CE9" w:rsidRDefault="00D62CE9" w:rsidP="007B015E">
                    <w:pPr>
                      <w:rPr>
                        <w:szCs w:val="21"/>
                      </w:rPr>
                    </w:pPr>
                    <w:r>
                      <w:t>德国HAZEMAG公司</w:t>
                    </w:r>
                  </w:p>
                </w:tc>
                <w:tc>
                  <w:tcPr>
                    <w:tcW w:w="2457" w:type="pct"/>
                    <w:vMerge w:val="restart"/>
                    <w:shd w:val="clear" w:color="auto" w:fill="auto"/>
                  </w:tcPr>
                  <w:p w14:paraId="41E17442" w14:textId="5DDEE39E" w:rsidR="00D62CE9" w:rsidRDefault="00D62CE9" w:rsidP="007B015E">
                    <w:pPr>
                      <w:jc w:val="right"/>
                      <w:rPr>
                        <w:szCs w:val="21"/>
                      </w:rPr>
                    </w:pPr>
                    <w:r>
                      <w:t>31.06%</w:t>
                    </w:r>
                  </w:p>
                  <w:p w14:paraId="0135F0F5" w14:textId="06C1E4DF" w:rsidR="00D62CE9" w:rsidRDefault="00D62CE9" w:rsidP="007B015E">
                    <w:pPr>
                      <w:jc w:val="right"/>
                      <w:rPr>
                        <w:szCs w:val="21"/>
                      </w:rPr>
                    </w:pPr>
                  </w:p>
                  <w:p w14:paraId="69E163AF" w14:textId="4ACF1E15" w:rsidR="00D62CE9" w:rsidRDefault="00D62CE9" w:rsidP="007B015E">
                    <w:pPr>
                      <w:jc w:val="right"/>
                      <w:rPr>
                        <w:szCs w:val="21"/>
                      </w:rPr>
                    </w:pPr>
                  </w:p>
                </w:tc>
              </w:tr>
            </w:sdtContent>
          </w:sdt>
          <w:sdt>
            <w:sdtPr>
              <w:rPr>
                <w:szCs w:val="21"/>
              </w:rPr>
              <w:alias w:val="不同纳税主体所得税税率说明明细"/>
              <w:tag w:val="_GBC_e71b3f1578da465088bdd975b9618640"/>
              <w:id w:val="-1184199304"/>
              <w:lock w:val="sdtLocked"/>
              <w:placeholder>
                <w:docPart w:val="F28C639BE3C442B3A3478673744B2B75"/>
              </w:placeholder>
            </w:sdtPr>
            <w:sdtEndPr>
              <w:rPr>
                <w:szCs w:val="24"/>
              </w:rPr>
            </w:sdtEndPr>
            <w:sdtContent>
              <w:tr w:rsidR="00D62CE9" w14:paraId="6B6B7EF8" w14:textId="77777777" w:rsidTr="007B015E">
                <w:tc>
                  <w:tcPr>
                    <w:tcW w:w="2543" w:type="pct"/>
                    <w:shd w:val="clear" w:color="auto" w:fill="auto"/>
                    <w:vAlign w:val="center"/>
                  </w:tcPr>
                  <w:p w14:paraId="2F755966" w14:textId="17B2A7B0" w:rsidR="00D62CE9" w:rsidRDefault="00D62CE9" w:rsidP="007B015E">
                    <w:pPr>
                      <w:rPr>
                        <w:szCs w:val="21"/>
                      </w:rPr>
                    </w:pPr>
                    <w:r>
                      <w:t>HAZEMAG Mining GmbH</w:t>
                    </w:r>
                  </w:p>
                </w:tc>
                <w:tc>
                  <w:tcPr>
                    <w:tcW w:w="2457" w:type="pct"/>
                    <w:vMerge/>
                    <w:shd w:val="clear" w:color="auto" w:fill="auto"/>
                  </w:tcPr>
                  <w:p w14:paraId="43F364B6" w14:textId="53C4D9B9" w:rsidR="00D62CE9" w:rsidRDefault="00D62CE9" w:rsidP="007B015E">
                    <w:pPr>
                      <w:jc w:val="right"/>
                      <w:rPr>
                        <w:szCs w:val="21"/>
                      </w:rPr>
                    </w:pPr>
                  </w:p>
                </w:tc>
              </w:tr>
            </w:sdtContent>
          </w:sdt>
          <w:sdt>
            <w:sdtPr>
              <w:rPr>
                <w:szCs w:val="21"/>
              </w:rPr>
              <w:alias w:val="不同纳税主体所得税税率说明明细"/>
              <w:tag w:val="_GBC_e71b3f1578da465088bdd975b9618640"/>
              <w:id w:val="-1686438960"/>
              <w:lock w:val="sdtLocked"/>
              <w:placeholder>
                <w:docPart w:val="F28C639BE3C442B3A3478673744B2B75"/>
              </w:placeholder>
            </w:sdtPr>
            <w:sdtEndPr>
              <w:rPr>
                <w:szCs w:val="24"/>
              </w:rPr>
            </w:sdtEndPr>
            <w:sdtContent>
              <w:tr w:rsidR="00D62CE9" w14:paraId="55A1D510" w14:textId="77777777" w:rsidTr="007B015E">
                <w:tc>
                  <w:tcPr>
                    <w:tcW w:w="2543" w:type="pct"/>
                    <w:shd w:val="clear" w:color="auto" w:fill="auto"/>
                    <w:vAlign w:val="center"/>
                  </w:tcPr>
                  <w:p w14:paraId="15F2DCAB" w14:textId="521F5953" w:rsidR="00D62CE9" w:rsidRDefault="00D62CE9" w:rsidP="007B015E">
                    <w:pPr>
                      <w:rPr>
                        <w:szCs w:val="21"/>
                      </w:rPr>
                    </w:pPr>
                    <w:r>
                      <w:t>HAZEMAG Engineering GmbH</w:t>
                    </w:r>
                  </w:p>
                </w:tc>
                <w:tc>
                  <w:tcPr>
                    <w:tcW w:w="2457" w:type="pct"/>
                    <w:vMerge/>
                    <w:shd w:val="clear" w:color="auto" w:fill="auto"/>
                  </w:tcPr>
                  <w:p w14:paraId="2108473E" w14:textId="251C17B7" w:rsidR="00D62CE9" w:rsidRDefault="00D62CE9" w:rsidP="007B015E">
                    <w:pPr>
                      <w:jc w:val="right"/>
                      <w:rPr>
                        <w:szCs w:val="21"/>
                      </w:rPr>
                    </w:pPr>
                  </w:p>
                </w:tc>
              </w:tr>
            </w:sdtContent>
          </w:sdt>
          <w:sdt>
            <w:sdtPr>
              <w:rPr>
                <w:szCs w:val="21"/>
              </w:rPr>
              <w:alias w:val="不同纳税主体所得税税率说明明细"/>
              <w:tag w:val="_GBC_e71b3f1578da465088bdd975b9618640"/>
              <w:id w:val="-639418385"/>
              <w:lock w:val="sdtLocked"/>
              <w:placeholder>
                <w:docPart w:val="0F958406C1CE444DA669E5321432B072"/>
              </w:placeholder>
            </w:sdtPr>
            <w:sdtEndPr/>
            <w:sdtContent>
              <w:tr w:rsidR="00D62CE9" w14:paraId="255C993F" w14:textId="77777777" w:rsidTr="007B015E">
                <w:tc>
                  <w:tcPr>
                    <w:tcW w:w="2543" w:type="pct"/>
                    <w:shd w:val="clear" w:color="auto" w:fill="auto"/>
                    <w:vAlign w:val="center"/>
                  </w:tcPr>
                  <w:p w14:paraId="3C77A1DA" w14:textId="77777777" w:rsidR="00D62CE9" w:rsidRDefault="00D62CE9" w:rsidP="007B015E">
                    <w:pPr>
                      <w:rPr>
                        <w:szCs w:val="21"/>
                      </w:rPr>
                    </w:pPr>
                    <w:r>
                      <w:t>Allmineral Aufbereitungstechnik GmbH &amp; Co. KG</w:t>
                    </w:r>
                  </w:p>
                </w:tc>
                <w:tc>
                  <w:tcPr>
                    <w:tcW w:w="2457" w:type="pct"/>
                    <w:shd w:val="clear" w:color="auto" w:fill="auto"/>
                  </w:tcPr>
                  <w:p w14:paraId="5488F645" w14:textId="77777777" w:rsidR="00D62CE9" w:rsidRDefault="00D62CE9" w:rsidP="007B015E">
                    <w:pPr>
                      <w:jc w:val="right"/>
                      <w:rPr>
                        <w:szCs w:val="21"/>
                      </w:rPr>
                    </w:pPr>
                    <w:r>
                      <w:t>15.40%</w:t>
                    </w:r>
                  </w:p>
                </w:tc>
              </w:tr>
            </w:sdtContent>
          </w:sdt>
          <w:sdt>
            <w:sdtPr>
              <w:rPr>
                <w:szCs w:val="21"/>
              </w:rPr>
              <w:alias w:val="不同纳税主体所得税税率说明明细"/>
              <w:tag w:val="_GBC_e71b3f1578da465088bdd975b9618640"/>
              <w:id w:val="123968494"/>
              <w:lock w:val="sdtLocked"/>
              <w:placeholder>
                <w:docPart w:val="0F958406C1CE444DA669E5321432B072"/>
              </w:placeholder>
            </w:sdtPr>
            <w:sdtEndPr/>
            <w:sdtContent>
              <w:tr w:rsidR="00D62CE9" w14:paraId="50FC8230" w14:textId="77777777" w:rsidTr="007B015E">
                <w:tc>
                  <w:tcPr>
                    <w:tcW w:w="2543" w:type="pct"/>
                    <w:shd w:val="clear" w:color="auto" w:fill="auto"/>
                    <w:vAlign w:val="center"/>
                  </w:tcPr>
                  <w:p w14:paraId="6C6FDA1B" w14:textId="77777777" w:rsidR="00D62CE9" w:rsidRDefault="00D62CE9" w:rsidP="007B015E">
                    <w:pPr>
                      <w:rPr>
                        <w:szCs w:val="21"/>
                      </w:rPr>
                    </w:pPr>
                    <w:r>
                      <w:t>印度LNVT私人有限公司</w:t>
                    </w:r>
                  </w:p>
                </w:tc>
                <w:tc>
                  <w:tcPr>
                    <w:tcW w:w="2457" w:type="pct"/>
                    <w:shd w:val="clear" w:color="auto" w:fill="auto"/>
                  </w:tcPr>
                  <w:p w14:paraId="1A0F1DF2" w14:textId="77777777" w:rsidR="00D62CE9" w:rsidRDefault="00D62CE9" w:rsidP="007B015E">
                    <w:pPr>
                      <w:jc w:val="right"/>
                      <w:rPr>
                        <w:szCs w:val="21"/>
                      </w:rPr>
                    </w:pPr>
                    <w:r>
                      <w:t>34.94%</w:t>
                    </w:r>
                  </w:p>
                </w:tc>
              </w:tr>
            </w:sdtContent>
          </w:sdt>
          <w:sdt>
            <w:sdtPr>
              <w:rPr>
                <w:szCs w:val="21"/>
              </w:rPr>
              <w:alias w:val="不同纳税主体所得税税率说明明细"/>
              <w:tag w:val="_GBC_e71b3f1578da465088bdd975b9618640"/>
              <w:id w:val="1473798504"/>
              <w:lock w:val="sdtLocked"/>
              <w:placeholder>
                <w:docPart w:val="0F958406C1CE444DA669E5321432B072"/>
              </w:placeholder>
            </w:sdtPr>
            <w:sdtEndPr/>
            <w:sdtContent>
              <w:tr w:rsidR="00D62CE9" w14:paraId="00FD626D" w14:textId="77777777" w:rsidTr="007B015E">
                <w:tc>
                  <w:tcPr>
                    <w:tcW w:w="2543" w:type="pct"/>
                    <w:shd w:val="clear" w:color="auto" w:fill="auto"/>
                    <w:vAlign w:val="center"/>
                  </w:tcPr>
                  <w:p w14:paraId="021B4AE6" w14:textId="77777777" w:rsidR="00D62CE9" w:rsidRDefault="00D62CE9" w:rsidP="007B015E">
                    <w:pPr>
                      <w:rPr>
                        <w:szCs w:val="21"/>
                      </w:rPr>
                    </w:pPr>
                    <w:r>
                      <w:t>中材工贸（伊拉克）有限公司</w:t>
                    </w:r>
                  </w:p>
                </w:tc>
                <w:tc>
                  <w:tcPr>
                    <w:tcW w:w="2457" w:type="pct"/>
                    <w:shd w:val="clear" w:color="auto" w:fill="auto"/>
                  </w:tcPr>
                  <w:p w14:paraId="6C151CC3" w14:textId="77777777" w:rsidR="00D62CE9" w:rsidRDefault="00D62CE9" w:rsidP="007B015E">
                    <w:pPr>
                      <w:jc w:val="right"/>
                      <w:rPr>
                        <w:szCs w:val="21"/>
                      </w:rPr>
                    </w:pPr>
                    <w:r>
                      <w:t>15.00%</w:t>
                    </w:r>
                  </w:p>
                </w:tc>
              </w:tr>
            </w:sdtContent>
          </w:sdt>
          <w:sdt>
            <w:sdtPr>
              <w:rPr>
                <w:szCs w:val="21"/>
              </w:rPr>
              <w:alias w:val="不同纳税主体所得税税率说明明细"/>
              <w:tag w:val="_GBC_e71b3f1578da465088bdd975b9618640"/>
              <w:id w:val="483593580"/>
              <w:lock w:val="sdtLocked"/>
              <w:placeholder>
                <w:docPart w:val="0F958406C1CE444DA669E5321432B072"/>
              </w:placeholder>
            </w:sdtPr>
            <w:sdtEndPr/>
            <w:sdtContent>
              <w:tr w:rsidR="00D62CE9" w14:paraId="576A478B" w14:textId="77777777" w:rsidTr="007B015E">
                <w:tc>
                  <w:tcPr>
                    <w:tcW w:w="2543" w:type="pct"/>
                    <w:shd w:val="clear" w:color="auto" w:fill="auto"/>
                    <w:vAlign w:val="center"/>
                  </w:tcPr>
                  <w:p w14:paraId="13B5A446" w14:textId="77777777" w:rsidR="00D62CE9" w:rsidRDefault="00D62CE9" w:rsidP="007B015E">
                    <w:pPr>
                      <w:rPr>
                        <w:szCs w:val="21"/>
                      </w:rPr>
                    </w:pPr>
                    <w:r>
                      <w:t>新迈克中东工程有限公司</w:t>
                    </w:r>
                  </w:p>
                </w:tc>
                <w:tc>
                  <w:tcPr>
                    <w:tcW w:w="2457" w:type="pct"/>
                    <w:shd w:val="clear" w:color="auto" w:fill="auto"/>
                  </w:tcPr>
                  <w:p w14:paraId="3A6BDF82" w14:textId="77777777" w:rsidR="00D62CE9" w:rsidRDefault="00D62CE9" w:rsidP="007B015E">
                    <w:pPr>
                      <w:jc w:val="right"/>
                      <w:rPr>
                        <w:szCs w:val="21"/>
                      </w:rPr>
                    </w:pPr>
                    <w:r>
                      <w:t>0.00%</w:t>
                    </w:r>
                  </w:p>
                </w:tc>
              </w:tr>
            </w:sdtContent>
          </w:sdt>
          <w:sdt>
            <w:sdtPr>
              <w:rPr>
                <w:szCs w:val="21"/>
              </w:rPr>
              <w:alias w:val="不同纳税主体所得税税率说明明细"/>
              <w:tag w:val="_GBC_e71b3f1578da465088bdd975b9618640"/>
              <w:id w:val="1120111813"/>
              <w:lock w:val="sdtLocked"/>
              <w:placeholder>
                <w:docPart w:val="0F958406C1CE444DA669E5321432B072"/>
              </w:placeholder>
            </w:sdtPr>
            <w:sdtEndPr/>
            <w:sdtContent>
              <w:tr w:rsidR="00D62CE9" w:rsidRPr="00D62CE9" w14:paraId="21F95C2B" w14:textId="77777777" w:rsidTr="007B015E">
                <w:tc>
                  <w:tcPr>
                    <w:tcW w:w="2543" w:type="pct"/>
                    <w:shd w:val="clear" w:color="auto" w:fill="auto"/>
                    <w:vAlign w:val="center"/>
                  </w:tcPr>
                  <w:p w14:paraId="23478267" w14:textId="77777777" w:rsidR="00D62CE9" w:rsidRDefault="00D62CE9" w:rsidP="007B015E">
                    <w:pPr>
                      <w:rPr>
                        <w:szCs w:val="21"/>
                      </w:rPr>
                    </w:pPr>
                    <w:r>
                      <w:t>中材装备集团有限公司迪拜子公司</w:t>
                    </w:r>
                  </w:p>
                </w:tc>
                <w:tc>
                  <w:tcPr>
                    <w:tcW w:w="2457" w:type="pct"/>
                    <w:shd w:val="clear" w:color="auto" w:fill="auto"/>
                  </w:tcPr>
                  <w:p w14:paraId="09627A45" w14:textId="77777777" w:rsidR="00D62CE9" w:rsidRDefault="00D62CE9" w:rsidP="007B015E">
                    <w:pPr>
                      <w:jc w:val="right"/>
                      <w:rPr>
                        <w:szCs w:val="21"/>
                      </w:rPr>
                    </w:pPr>
                    <w:r>
                      <w:t>0.00%</w:t>
                    </w:r>
                  </w:p>
                </w:tc>
              </w:tr>
            </w:sdtContent>
          </w:sdt>
        </w:tbl>
        <w:p w14:paraId="7651B2D0" w14:textId="77777777" w:rsidR="00D62CE9" w:rsidRDefault="00D62CE9"/>
        <w:p w14:paraId="640BAAC9" w14:textId="49E67110" w:rsidR="00DD25BF" w:rsidRPr="00D62CE9" w:rsidRDefault="00F04972" w:rsidP="00D62CE9"/>
      </w:sdtContent>
    </w:sdt>
    <w:p w14:paraId="01C4C7CF" w14:textId="77777777" w:rsidR="00DD25BF" w:rsidRDefault="00DD25BF">
      <w:pPr>
        <w:rPr>
          <w:szCs w:val="21"/>
        </w:rPr>
      </w:pPr>
    </w:p>
    <w:sdt>
      <w:sdtPr>
        <w:rPr>
          <w:rFonts w:ascii="宋体" w:hAnsi="宋体" w:cs="宋体"/>
          <w:b w:val="0"/>
          <w:bCs w:val="0"/>
          <w:kern w:val="0"/>
          <w:sz w:val="24"/>
          <w:szCs w:val="22"/>
        </w:rPr>
        <w:alias w:val="模块:税收优惠及批文"/>
        <w:tag w:val="_GBC_8efa381cc976417f9135f0c744d05452"/>
        <w:id w:val="-233627637"/>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7531EF24" w14:textId="77777777" w:rsidR="00DD25BF" w:rsidRDefault="00011E1A" w:rsidP="00F45C0D">
          <w:pPr>
            <w:pStyle w:val="3"/>
            <w:numPr>
              <w:ilvl w:val="0"/>
              <w:numId w:val="12"/>
            </w:numPr>
            <w:tabs>
              <w:tab w:val="left" w:pos="546"/>
            </w:tabs>
          </w:pPr>
          <w:r>
            <w:t>税收优惠</w:t>
          </w:r>
        </w:p>
        <w:sdt>
          <w:sdtPr>
            <w:rPr>
              <w:rFonts w:hint="eastAsia"/>
              <w:szCs w:val="21"/>
            </w:rPr>
            <w:alias w:val="是否适用：税收优惠[双击切换]"/>
            <w:tag w:val="_GBC_7b649dcf8ab54475bffc51edb3c33588"/>
            <w:id w:val="-748263351"/>
            <w:lock w:val="sdtContentLocked"/>
            <w:placeholder>
              <w:docPart w:val="GBC22222222222222222222222222222"/>
            </w:placeholder>
          </w:sdtPr>
          <w:sdtEndPr/>
          <w:sdtContent>
            <w:p w14:paraId="17B038F6" w14:textId="764867AB" w:rsidR="00DD25BF" w:rsidRDefault="00011E1A">
              <w:pPr>
                <w:rPr>
                  <w:szCs w:val="21"/>
                </w:rPr>
              </w:pPr>
              <w:r>
                <w:rPr>
                  <w:szCs w:val="21"/>
                </w:rPr>
                <w:fldChar w:fldCharType="begin"/>
              </w:r>
              <w:r w:rsidR="00D62CE9">
                <w:rPr>
                  <w:szCs w:val="21"/>
                </w:rPr>
                <w:instrText xml:space="preserve"> MACROBUTTON  SnrToggleCheckbox √适用  </w:instrText>
              </w:r>
              <w:r>
                <w:rPr>
                  <w:szCs w:val="21"/>
                </w:rPr>
                <w:fldChar w:fldCharType="end"/>
              </w:r>
              <w:r>
                <w:rPr>
                  <w:szCs w:val="21"/>
                </w:rPr>
                <w:fldChar w:fldCharType="begin"/>
              </w:r>
              <w:r w:rsidR="00D62CE9">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464942170"/>
            <w:lock w:val="sdtLocked"/>
            <w:placeholder>
              <w:docPart w:val="GBC22222222222222222222222222222"/>
            </w:placeholder>
          </w:sdtPr>
          <w:sdtEndPr/>
          <w:sdtContent>
            <w:p w14:paraId="79BC5A5A" w14:textId="77777777" w:rsidR="00D62CE9" w:rsidRPr="00D62CE9" w:rsidRDefault="00D62CE9" w:rsidP="00D62CE9">
              <w:pPr>
                <w:ind w:firstLineChars="200" w:firstLine="420"/>
                <w:rPr>
                  <w:szCs w:val="21"/>
                </w:rPr>
              </w:pPr>
              <w:r w:rsidRPr="00D62CE9">
                <w:rPr>
                  <w:rFonts w:hint="eastAsia"/>
                  <w:szCs w:val="21"/>
                </w:rPr>
                <w:t>根据《高新技术企业认定管理办法》（国科发火</w:t>
              </w:r>
              <w:r w:rsidRPr="00D62CE9">
                <w:rPr>
                  <w:szCs w:val="21"/>
                </w:rPr>
                <w:t>[2016]32号）和《高新技术企业认定管理工作指引》（国科发火[2016]195号）有关规定，经企业申报、专家审查、认定机构认定、国家公示与备案，本公司及本公司之二级子公司中材建设公司、成都院公司、苏州中材公司、天津设</w:t>
              </w:r>
              <w:r w:rsidRPr="00D62CE9">
                <w:rPr>
                  <w:szCs w:val="21"/>
                </w:rPr>
                <w:lastRenderedPageBreak/>
                <w:t>计院、中材环境公司、海外工程公司、安徽节源公司，三级子公司中材(天津)粉体技术装备有限公司、中材（天津）控制工程有限公司、天津中材工程研究中心有限公司、河南中材环保有限公司、唐山中材重型机械有限公司、上饶中材机械有限公司，被认定为高新技术企业，按规定</w:t>
              </w:r>
              <w:r w:rsidRPr="00D62CE9">
                <w:rPr>
                  <w:rFonts w:hint="eastAsia"/>
                  <w:szCs w:val="21"/>
                </w:rPr>
                <w:t>企业所得税税率适用</w:t>
              </w:r>
              <w:r w:rsidRPr="00D62CE9">
                <w:rPr>
                  <w:szCs w:val="21"/>
                </w:rPr>
                <w:t>15%的税收优惠。</w:t>
              </w:r>
            </w:p>
            <w:p w14:paraId="49E318B8" w14:textId="77777777" w:rsidR="00D62CE9" w:rsidRPr="00D62CE9" w:rsidRDefault="00D62CE9" w:rsidP="00D62CE9">
              <w:pPr>
                <w:ind w:firstLineChars="200" w:firstLine="420"/>
                <w:rPr>
                  <w:szCs w:val="21"/>
                </w:rPr>
              </w:pPr>
              <w:r w:rsidRPr="00D62CE9">
                <w:rPr>
                  <w:rFonts w:hint="eastAsia"/>
                  <w:szCs w:val="21"/>
                </w:rPr>
                <w:t>根据财政部、国家税务总局《关于进一步扩大小型微利企业所得税优惠政策范围的通知》（财税</w:t>
              </w:r>
              <w:r w:rsidRPr="00D62CE9">
                <w:rPr>
                  <w:szCs w:val="21"/>
                </w:rPr>
                <w:t>[2018]77号），三级子公司新世纪水泥导报有限公司、天津水泥技术杂志社、江苏水泥工程杂志社被认定为符合条件的小型微利企业，即年应纳税所得额低于100万元（含100万元）。自2018年1月1日至2020年12月31日，新世纪水泥导报有限公司、天津水泥技术杂志社、江苏水泥工程杂志社所得减按50%计入应纳税所得额，按20%的税率缴纳企业所得税。</w:t>
              </w:r>
            </w:p>
            <w:p w14:paraId="28382595" w14:textId="77777777" w:rsidR="00D62CE9" w:rsidRPr="00D62CE9" w:rsidRDefault="00D62CE9" w:rsidP="00D62CE9">
              <w:pPr>
                <w:ind w:firstLineChars="200" w:firstLine="420"/>
                <w:rPr>
                  <w:szCs w:val="21"/>
                </w:rPr>
              </w:pPr>
              <w:r w:rsidRPr="00D62CE9">
                <w:rPr>
                  <w:rFonts w:hint="eastAsia"/>
                  <w:szCs w:val="21"/>
                </w:rPr>
                <w:t>根据财政部、国家税务总局《关于促进节能服务产业发展增值税、营业税和企业所得税政策问题的通知》（财税</w:t>
              </w:r>
              <w:r w:rsidRPr="00D62CE9">
                <w:rPr>
                  <w:szCs w:val="21"/>
                </w:rPr>
                <w:t>[2010]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5E85E9BE" w14:textId="0D069DB3" w:rsidR="00DD25BF" w:rsidRDefault="00D62CE9" w:rsidP="00D62CE9">
              <w:pPr>
                <w:ind w:firstLineChars="200" w:firstLine="420"/>
                <w:rPr>
                  <w:szCs w:val="21"/>
                </w:rPr>
              </w:pPr>
              <w:r w:rsidRPr="00D62CE9">
                <w:rPr>
                  <w:rFonts w:hint="eastAsia"/>
                  <w:szCs w:val="21"/>
                </w:rPr>
                <w:t>根据财政部、国家税务总局《关于促进节能服务产业发展增值税、营业税和企业所得税政策问题的通知》（财税</w:t>
              </w:r>
              <w:r w:rsidRPr="00D62CE9">
                <w:rPr>
                  <w:szCs w:val="21"/>
                </w:rPr>
                <w:t>[2010]110号），安徽节源公司对符合条件的合同能源管理项目，将项目中的增值税应税货物转让给用能企业的，暂免征收增值税。</w:t>
              </w:r>
            </w:p>
          </w:sdtContent>
        </w:sdt>
        <w:p w14:paraId="5264F696" w14:textId="77777777" w:rsidR="00DD25BF" w:rsidRDefault="00F04972">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575345309"/>
        <w:lock w:val="sdtLocked"/>
        <w:placeholder>
          <w:docPart w:val="GBC22222222222222222222222222222"/>
        </w:placeholder>
      </w:sdtPr>
      <w:sdtEndPr>
        <w:rPr>
          <w:rFonts w:ascii="Times New Roman" w:hAnsi="Times New Roman" w:cs="Times New Roman" w:hint="eastAsia"/>
          <w:kern w:val="2"/>
          <w:sz w:val="21"/>
          <w:szCs w:val="21"/>
        </w:rPr>
      </w:sdtEndPr>
      <w:sdtContent>
        <w:p w14:paraId="0654CD29" w14:textId="77777777" w:rsidR="00DD25BF" w:rsidRDefault="00011E1A" w:rsidP="00F45C0D">
          <w:pPr>
            <w:pStyle w:val="3"/>
            <w:numPr>
              <w:ilvl w:val="0"/>
              <w:numId w:val="12"/>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669852086"/>
            <w:lock w:val="sdtContentLocked"/>
            <w:placeholder>
              <w:docPart w:val="GBC22222222222222222222222222222"/>
            </w:placeholder>
          </w:sdtPr>
          <w:sdtEndPr/>
          <w:sdtContent>
            <w:p w14:paraId="42E06778" w14:textId="6FF33508" w:rsidR="00DD25BF" w:rsidRDefault="00011E1A" w:rsidP="003A38F7">
              <w:pPr>
                <w:rPr>
                  <w:szCs w:val="21"/>
                </w:rPr>
              </w:pPr>
              <w:r>
                <w:rPr>
                  <w:szCs w:val="21"/>
                </w:rPr>
                <w:fldChar w:fldCharType="begin"/>
              </w:r>
              <w:r w:rsidR="003A38F7">
                <w:rPr>
                  <w:szCs w:val="21"/>
                </w:rPr>
                <w:instrText xml:space="preserve"> MACROBUTTON  SnrToggleCheckbox □适用  </w:instrText>
              </w:r>
              <w:r>
                <w:rPr>
                  <w:szCs w:val="21"/>
                </w:rPr>
                <w:fldChar w:fldCharType="end"/>
              </w:r>
              <w:r>
                <w:rPr>
                  <w:szCs w:val="21"/>
                </w:rPr>
                <w:fldChar w:fldCharType="begin"/>
              </w:r>
              <w:r w:rsidR="003A38F7">
                <w:rPr>
                  <w:szCs w:val="21"/>
                </w:rPr>
                <w:instrText xml:space="preserve"> MACROBUTTON  SnrToggleCheckbox √不适用 </w:instrText>
              </w:r>
              <w:r>
                <w:rPr>
                  <w:szCs w:val="21"/>
                </w:rPr>
                <w:fldChar w:fldCharType="end"/>
              </w:r>
            </w:p>
          </w:sdtContent>
        </w:sdt>
      </w:sdtContent>
    </w:sdt>
    <w:p w14:paraId="35EE47ED" w14:textId="77777777" w:rsidR="00DD25BF" w:rsidRDefault="00DD25BF"/>
    <w:p w14:paraId="114A2711" w14:textId="5BE1C5F1" w:rsidR="00DD25BF" w:rsidRDefault="00011E1A" w:rsidP="00F45C0D">
      <w:pPr>
        <w:pStyle w:val="2"/>
        <w:numPr>
          <w:ilvl w:val="0"/>
          <w:numId w:val="6"/>
        </w:numPr>
      </w:pPr>
      <w:r>
        <w:rPr>
          <w:rFonts w:hint="eastAsia"/>
        </w:rPr>
        <w:t>合并财务报表项目注释</w:t>
      </w:r>
    </w:p>
    <w:p w14:paraId="7F73A41C" w14:textId="2576C855" w:rsidR="002576F1" w:rsidRPr="002576F1" w:rsidRDefault="002576F1" w:rsidP="002576F1">
      <w:pPr>
        <w:ind w:firstLineChars="200" w:firstLine="420"/>
      </w:pPr>
      <w:r w:rsidRPr="002576F1">
        <w:rPr>
          <w:rFonts w:hint="eastAsia"/>
        </w:rPr>
        <w:t>下列所披露的财务报表数据，除特别注明之外，“</w:t>
      </w:r>
      <w:r w:rsidR="000F2D88">
        <w:rPr>
          <w:rFonts w:hint="eastAsia"/>
        </w:rPr>
        <w:t>期</w:t>
      </w:r>
      <w:r w:rsidRPr="002576F1">
        <w:rPr>
          <w:rFonts w:hint="eastAsia"/>
        </w:rPr>
        <w:t>初”系指</w:t>
      </w:r>
      <w:r w:rsidRPr="002576F1">
        <w:t>2019年1月1日，“</w:t>
      </w:r>
      <w:r w:rsidR="000F2D88">
        <w:rPr>
          <w:rFonts w:hint="eastAsia"/>
        </w:rPr>
        <w:t>期</w:t>
      </w:r>
      <w:r w:rsidRPr="002576F1">
        <w:t>末”系指2019年12月31日，“本</w:t>
      </w:r>
      <w:r w:rsidR="00B16FCA">
        <w:rPr>
          <w:rFonts w:hint="eastAsia"/>
        </w:rPr>
        <w:t>期</w:t>
      </w:r>
      <w:r w:rsidRPr="002576F1">
        <w:t>”系指2019年1月1日至12月31日，“上</w:t>
      </w:r>
      <w:r w:rsidR="00B16FCA">
        <w:rPr>
          <w:rFonts w:hint="eastAsia"/>
        </w:rPr>
        <w:t>期</w:t>
      </w:r>
      <w:r w:rsidRPr="002576F1">
        <w:t>” 系指2018年1月1日至12月31日，货币单位为人民币元。</w:t>
      </w:r>
    </w:p>
    <w:sdt>
      <w:sdtPr>
        <w:rPr>
          <w:rFonts w:ascii="宋体" w:hAnsi="宋体" w:cs="宋体" w:hint="eastAsia"/>
          <w:b w:val="0"/>
          <w:bCs w:val="0"/>
          <w:kern w:val="0"/>
          <w:szCs w:val="21"/>
        </w:rPr>
        <w:alias w:val="模块:货币资金"/>
        <w:tag w:val="_GBC_e001074b3db146e59ba240ad8dd14b68"/>
        <w:id w:val="60839407"/>
        <w:lock w:val="sdtLocked"/>
        <w:placeholder>
          <w:docPart w:val="GBC22222222222222222222222222222"/>
        </w:placeholder>
      </w:sdtPr>
      <w:sdtEndPr>
        <w:rPr>
          <w:szCs w:val="24"/>
        </w:rPr>
      </w:sdtEndPr>
      <w:sdtContent>
        <w:p w14:paraId="64C97417" w14:textId="77777777" w:rsidR="00DD25BF" w:rsidRDefault="00011E1A" w:rsidP="00F45C0D">
          <w:pPr>
            <w:pStyle w:val="3"/>
            <w:numPr>
              <w:ilvl w:val="0"/>
              <w:numId w:val="3"/>
            </w:numPr>
            <w:rPr>
              <w:szCs w:val="21"/>
            </w:rPr>
          </w:pPr>
          <w:r>
            <w:rPr>
              <w:szCs w:val="21"/>
            </w:rPr>
            <w:t>货币资金</w:t>
          </w:r>
        </w:p>
        <w:sdt>
          <w:sdtPr>
            <w:rPr>
              <w:rFonts w:hint="eastAsia"/>
              <w:szCs w:val="21"/>
            </w:rPr>
            <w:alias w:val="是否适用：货币资金[双击切换]"/>
            <w:tag w:val="_GBC_7583a9a918ef405ba2d26448cc628ff5"/>
            <w:id w:val="-795903586"/>
            <w:lock w:val="sdtContentLocked"/>
            <w:placeholder>
              <w:docPart w:val="GBC22222222222222222222222222222"/>
            </w:placeholder>
          </w:sdtPr>
          <w:sdtEndPr/>
          <w:sdtContent>
            <w:p w14:paraId="1F778A0C" w14:textId="2CA01127" w:rsidR="00DD25BF" w:rsidRDefault="00011E1A">
              <w:pPr>
                <w:snapToGrid w:val="0"/>
                <w:spacing w:line="240" w:lineRule="atLeast"/>
                <w:rPr>
                  <w:szCs w:val="21"/>
                </w:rPr>
              </w:pPr>
              <w:r>
                <w:rPr>
                  <w:szCs w:val="21"/>
                </w:rPr>
                <w:fldChar w:fldCharType="begin"/>
              </w:r>
              <w:r w:rsidR="002576F1">
                <w:rPr>
                  <w:szCs w:val="21"/>
                </w:rPr>
                <w:instrText xml:space="preserve"> MACROBUTTON  SnrToggleCheckbox √适用  </w:instrText>
              </w:r>
              <w:r>
                <w:rPr>
                  <w:szCs w:val="21"/>
                </w:rPr>
                <w:fldChar w:fldCharType="end"/>
              </w:r>
              <w:r>
                <w:rPr>
                  <w:szCs w:val="21"/>
                </w:rPr>
                <w:fldChar w:fldCharType="begin"/>
              </w:r>
              <w:r w:rsidR="002576F1">
                <w:rPr>
                  <w:szCs w:val="21"/>
                </w:rPr>
                <w:instrText xml:space="preserve"> MACROBUTTON  SnrToggleCheckbox □不适用 </w:instrText>
              </w:r>
              <w:r>
                <w:rPr>
                  <w:szCs w:val="21"/>
                </w:rPr>
                <w:fldChar w:fldCharType="end"/>
              </w:r>
            </w:p>
          </w:sdtContent>
        </w:sdt>
        <w:p w14:paraId="47F7B338" w14:textId="77777777" w:rsidR="00DD25BF" w:rsidRDefault="00011E1A">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335770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2048713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16"/>
            <w:gridCol w:w="3291"/>
            <w:gridCol w:w="3316"/>
          </w:tblGrid>
          <w:tr w:rsidR="0037419B" w14:paraId="3F12AB2A" w14:textId="77777777" w:rsidTr="00A14B62">
            <w:trPr>
              <w:cantSplit/>
            </w:trPr>
            <w:sdt>
              <w:sdtPr>
                <w:tag w:val="_PLD_640e7daf451b4f14ba49162bfbbd1e72"/>
                <w:id w:val="-846169714"/>
                <w:lock w:val="sdtLocked"/>
              </w:sdtPr>
              <w:sdtEndPr/>
              <w:sdtContent>
                <w:tc>
                  <w:tcPr>
                    <w:tcW w:w="1256" w:type="pct"/>
                    <w:shd w:val="clear" w:color="auto" w:fill="auto"/>
                    <w:vAlign w:val="center"/>
                  </w:tcPr>
                  <w:p w14:paraId="21242F79"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1981985121"/>
                <w:lock w:val="sdtLocked"/>
              </w:sdtPr>
              <w:sdtEndPr/>
              <w:sdtContent>
                <w:tc>
                  <w:tcPr>
                    <w:tcW w:w="1865" w:type="pct"/>
                    <w:shd w:val="clear" w:color="auto" w:fill="auto"/>
                    <w:vAlign w:val="center"/>
                  </w:tcPr>
                  <w:p w14:paraId="043E0103"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1881934356"/>
                <w:lock w:val="sdtLocked"/>
              </w:sdtPr>
              <w:sdtEndPr/>
              <w:sdtContent>
                <w:tc>
                  <w:tcPr>
                    <w:tcW w:w="1879" w:type="pct"/>
                    <w:shd w:val="clear" w:color="auto" w:fill="auto"/>
                    <w:vAlign w:val="center"/>
                  </w:tcPr>
                  <w:p w14:paraId="59B99193"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期初余额</w:t>
                    </w:r>
                  </w:p>
                </w:tc>
              </w:sdtContent>
            </w:sdt>
          </w:tr>
          <w:tr w:rsidR="0037419B" w14:paraId="4AFA1DBF" w14:textId="77777777" w:rsidTr="00A14B62">
            <w:trPr>
              <w:cantSplit/>
            </w:trPr>
            <w:sdt>
              <w:sdtPr>
                <w:tag w:val="_PLD_55b07f50e1e44a558dc393086d2f0e7f"/>
                <w:id w:val="-750199784"/>
                <w:lock w:val="sdtLocked"/>
              </w:sdtPr>
              <w:sdtEndPr/>
              <w:sdtContent>
                <w:tc>
                  <w:tcPr>
                    <w:tcW w:w="1256" w:type="pct"/>
                    <w:shd w:val="clear" w:color="auto" w:fill="auto"/>
                  </w:tcPr>
                  <w:p w14:paraId="4A3D4046" w14:textId="77777777" w:rsidR="0037419B" w:rsidRDefault="0037419B" w:rsidP="00A14B62">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2AD7AB5A" w14:textId="77777777" w:rsidR="0037419B" w:rsidRDefault="0037419B" w:rsidP="00A14B62">
                <w:pPr>
                  <w:autoSpaceDE w:val="0"/>
                  <w:autoSpaceDN w:val="0"/>
                  <w:adjustRightInd w:val="0"/>
                  <w:snapToGrid w:val="0"/>
                  <w:spacing w:line="240" w:lineRule="atLeast"/>
                  <w:jc w:val="right"/>
                  <w:rPr>
                    <w:szCs w:val="21"/>
                  </w:rPr>
                </w:pPr>
                <w:r>
                  <w:t>63,707,459.81</w:t>
                </w:r>
              </w:p>
            </w:tc>
            <w:tc>
              <w:tcPr>
                <w:tcW w:w="1879" w:type="pct"/>
                <w:shd w:val="clear" w:color="auto" w:fill="auto"/>
              </w:tcPr>
              <w:p w14:paraId="2ED56115" w14:textId="77777777" w:rsidR="0037419B" w:rsidRDefault="0037419B" w:rsidP="00A14B62">
                <w:pPr>
                  <w:autoSpaceDE w:val="0"/>
                  <w:autoSpaceDN w:val="0"/>
                  <w:adjustRightInd w:val="0"/>
                  <w:snapToGrid w:val="0"/>
                  <w:spacing w:line="240" w:lineRule="atLeast"/>
                  <w:jc w:val="right"/>
                  <w:rPr>
                    <w:szCs w:val="21"/>
                  </w:rPr>
                </w:pPr>
                <w:r>
                  <w:t>129,954,877.56</w:t>
                </w:r>
              </w:p>
            </w:tc>
          </w:tr>
          <w:tr w:rsidR="0037419B" w14:paraId="725DE73F" w14:textId="77777777" w:rsidTr="00A14B62">
            <w:trPr>
              <w:cantSplit/>
            </w:trPr>
            <w:sdt>
              <w:sdtPr>
                <w:tag w:val="_PLD_29d0fc45c2044da8ab0120f52fea8366"/>
                <w:id w:val="21833308"/>
                <w:lock w:val="sdtLocked"/>
              </w:sdtPr>
              <w:sdtEndPr/>
              <w:sdtContent>
                <w:tc>
                  <w:tcPr>
                    <w:tcW w:w="1256" w:type="pct"/>
                    <w:shd w:val="clear" w:color="auto" w:fill="auto"/>
                  </w:tcPr>
                  <w:p w14:paraId="78540E49" w14:textId="77777777" w:rsidR="0037419B" w:rsidRDefault="0037419B" w:rsidP="00A14B62">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4BB507EC" w14:textId="77777777" w:rsidR="0037419B" w:rsidRDefault="0037419B" w:rsidP="00A14B62">
                <w:pPr>
                  <w:autoSpaceDE w:val="0"/>
                  <w:autoSpaceDN w:val="0"/>
                  <w:adjustRightInd w:val="0"/>
                  <w:snapToGrid w:val="0"/>
                  <w:spacing w:line="240" w:lineRule="atLeast"/>
                  <w:jc w:val="right"/>
                  <w:rPr>
                    <w:szCs w:val="21"/>
                  </w:rPr>
                </w:pPr>
                <w:r>
                  <w:t>4,910,179,028.65</w:t>
                </w:r>
              </w:p>
            </w:tc>
            <w:tc>
              <w:tcPr>
                <w:tcW w:w="1879" w:type="pct"/>
                <w:shd w:val="clear" w:color="auto" w:fill="auto"/>
              </w:tcPr>
              <w:p w14:paraId="7AFDB6E2" w14:textId="77777777" w:rsidR="0037419B" w:rsidRDefault="0037419B" w:rsidP="00A14B62">
                <w:pPr>
                  <w:autoSpaceDE w:val="0"/>
                  <w:autoSpaceDN w:val="0"/>
                  <w:adjustRightInd w:val="0"/>
                  <w:snapToGrid w:val="0"/>
                  <w:spacing w:line="240" w:lineRule="atLeast"/>
                  <w:jc w:val="right"/>
                  <w:rPr>
                    <w:szCs w:val="21"/>
                  </w:rPr>
                </w:pPr>
                <w:r>
                  <w:t>4,675,031,933.69</w:t>
                </w:r>
              </w:p>
            </w:tc>
          </w:tr>
          <w:tr w:rsidR="0037419B" w14:paraId="7EA54FFB" w14:textId="77777777" w:rsidTr="00A14B62">
            <w:trPr>
              <w:cantSplit/>
            </w:trPr>
            <w:sdt>
              <w:sdtPr>
                <w:tag w:val="_PLD_c1e18aed267f4e76a33b93512faddc98"/>
                <w:id w:val="-251202662"/>
                <w:lock w:val="sdtLocked"/>
              </w:sdtPr>
              <w:sdtEndPr/>
              <w:sdtContent>
                <w:tc>
                  <w:tcPr>
                    <w:tcW w:w="1256" w:type="pct"/>
                    <w:shd w:val="clear" w:color="auto" w:fill="auto"/>
                  </w:tcPr>
                  <w:p w14:paraId="177D5280" w14:textId="77777777" w:rsidR="0037419B" w:rsidRDefault="0037419B" w:rsidP="00A14B62">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3DD2C0A8" w14:textId="77777777" w:rsidR="0037419B" w:rsidRDefault="0037419B" w:rsidP="00A14B62">
                <w:pPr>
                  <w:autoSpaceDE w:val="0"/>
                  <w:autoSpaceDN w:val="0"/>
                  <w:adjustRightInd w:val="0"/>
                  <w:snapToGrid w:val="0"/>
                  <w:spacing w:line="240" w:lineRule="atLeast"/>
                  <w:jc w:val="right"/>
                  <w:rPr>
                    <w:szCs w:val="21"/>
                  </w:rPr>
                </w:pPr>
                <w:r>
                  <w:t>1,131,011,212.64</w:t>
                </w:r>
              </w:p>
            </w:tc>
            <w:tc>
              <w:tcPr>
                <w:tcW w:w="1879" w:type="pct"/>
                <w:shd w:val="clear" w:color="auto" w:fill="auto"/>
              </w:tcPr>
              <w:p w14:paraId="5935C3CC" w14:textId="77777777" w:rsidR="0037419B" w:rsidRDefault="0037419B" w:rsidP="00A14B62">
                <w:pPr>
                  <w:autoSpaceDE w:val="0"/>
                  <w:autoSpaceDN w:val="0"/>
                  <w:adjustRightInd w:val="0"/>
                  <w:snapToGrid w:val="0"/>
                  <w:spacing w:line="240" w:lineRule="atLeast"/>
                  <w:jc w:val="right"/>
                  <w:rPr>
                    <w:szCs w:val="21"/>
                  </w:rPr>
                </w:pPr>
                <w:r>
                  <w:t>2,299,489,438.61</w:t>
                </w:r>
              </w:p>
            </w:tc>
          </w:tr>
          <w:tr w:rsidR="0037419B" w14:paraId="24621E71" w14:textId="77777777" w:rsidTr="00A14B62">
            <w:trPr>
              <w:cantSplit/>
            </w:trPr>
            <w:sdt>
              <w:sdtPr>
                <w:tag w:val="_PLD_4aea35e6574448b9a1396c2c1b22290f"/>
                <w:id w:val="-975754027"/>
                <w:lock w:val="sdtLocked"/>
              </w:sdtPr>
              <w:sdtEndPr/>
              <w:sdtContent>
                <w:tc>
                  <w:tcPr>
                    <w:tcW w:w="1256" w:type="pct"/>
                    <w:shd w:val="clear" w:color="auto" w:fill="auto"/>
                    <w:vAlign w:val="center"/>
                  </w:tcPr>
                  <w:p w14:paraId="26FA5F73" w14:textId="77777777" w:rsidR="0037419B" w:rsidRDefault="0037419B" w:rsidP="00A14B62">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6E2C7DA4" w14:textId="77777777" w:rsidR="0037419B" w:rsidRDefault="0037419B" w:rsidP="00A14B62">
                <w:pPr>
                  <w:autoSpaceDE w:val="0"/>
                  <w:autoSpaceDN w:val="0"/>
                  <w:adjustRightInd w:val="0"/>
                  <w:snapToGrid w:val="0"/>
                  <w:spacing w:line="240" w:lineRule="atLeast"/>
                  <w:jc w:val="right"/>
                  <w:rPr>
                    <w:szCs w:val="21"/>
                  </w:rPr>
                </w:pPr>
                <w:r>
                  <w:t>6,104,897,701.10</w:t>
                </w:r>
              </w:p>
            </w:tc>
            <w:tc>
              <w:tcPr>
                <w:tcW w:w="1879" w:type="pct"/>
                <w:shd w:val="clear" w:color="auto" w:fill="auto"/>
              </w:tcPr>
              <w:p w14:paraId="3BDCE5A1" w14:textId="77777777" w:rsidR="0037419B" w:rsidRDefault="0037419B" w:rsidP="00A14B62">
                <w:pPr>
                  <w:autoSpaceDE w:val="0"/>
                  <w:autoSpaceDN w:val="0"/>
                  <w:adjustRightInd w:val="0"/>
                  <w:snapToGrid w:val="0"/>
                  <w:spacing w:line="240" w:lineRule="atLeast"/>
                  <w:jc w:val="right"/>
                  <w:rPr>
                    <w:szCs w:val="21"/>
                  </w:rPr>
                </w:pPr>
                <w:r>
                  <w:t>7,104,476,249.86</w:t>
                </w:r>
              </w:p>
            </w:tc>
          </w:tr>
          <w:tr w:rsidR="0037419B" w14:paraId="5457C6CF" w14:textId="77777777" w:rsidTr="00A14B62">
            <w:trPr>
              <w:cantSplit/>
            </w:trPr>
            <w:sdt>
              <w:sdtPr>
                <w:tag w:val="_PLD_bde21157aed743d5a01686780a359fcc"/>
                <w:id w:val="1039629143"/>
                <w:lock w:val="sdtLocked"/>
              </w:sdtPr>
              <w:sdtEndPr/>
              <w:sdtContent>
                <w:tc>
                  <w:tcPr>
                    <w:tcW w:w="1256" w:type="pct"/>
                    <w:shd w:val="clear" w:color="auto" w:fill="auto"/>
                  </w:tcPr>
                  <w:p w14:paraId="63369D6E" w14:textId="77777777" w:rsidR="0037419B" w:rsidRDefault="0037419B" w:rsidP="00A14B62">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414270A2" w14:textId="77777777" w:rsidR="0037419B" w:rsidRDefault="0037419B" w:rsidP="00A14B62">
                <w:pPr>
                  <w:autoSpaceDE w:val="0"/>
                  <w:autoSpaceDN w:val="0"/>
                  <w:adjustRightInd w:val="0"/>
                  <w:snapToGrid w:val="0"/>
                  <w:spacing w:line="240" w:lineRule="atLeast"/>
                  <w:jc w:val="right"/>
                  <w:rPr>
                    <w:szCs w:val="21"/>
                  </w:rPr>
                </w:pPr>
                <w:r>
                  <w:t>1,087,058,345.34</w:t>
                </w:r>
              </w:p>
            </w:tc>
            <w:tc>
              <w:tcPr>
                <w:tcW w:w="1879" w:type="pct"/>
                <w:shd w:val="clear" w:color="auto" w:fill="auto"/>
              </w:tcPr>
              <w:p w14:paraId="2CE7D15E" w14:textId="77777777" w:rsidR="0037419B" w:rsidRDefault="0037419B" w:rsidP="00A14B62">
                <w:pPr>
                  <w:autoSpaceDE w:val="0"/>
                  <w:autoSpaceDN w:val="0"/>
                  <w:adjustRightInd w:val="0"/>
                  <w:snapToGrid w:val="0"/>
                  <w:spacing w:line="240" w:lineRule="atLeast"/>
                  <w:jc w:val="right"/>
                  <w:rPr>
                    <w:szCs w:val="21"/>
                  </w:rPr>
                </w:pPr>
                <w:r>
                  <w:t>1,594,598,424.53</w:t>
                </w:r>
              </w:p>
            </w:tc>
          </w:tr>
        </w:tbl>
        <w:p w14:paraId="4672CDDD" w14:textId="77777777" w:rsidR="0037419B" w:rsidRDefault="0037419B"/>
        <w:p w14:paraId="55B5162A" w14:textId="60146F83" w:rsidR="00DD25BF" w:rsidRDefault="00011E1A">
          <w:pPr>
            <w:rPr>
              <w:szCs w:val="21"/>
            </w:rPr>
          </w:pPr>
          <w:r>
            <w:rPr>
              <w:rFonts w:hint="eastAsia"/>
              <w:szCs w:val="21"/>
            </w:rPr>
            <w:t>其他说明</w:t>
          </w:r>
        </w:p>
        <w:p w14:paraId="0B06DC85" w14:textId="15F90978" w:rsidR="003514F1" w:rsidRDefault="003514F1">
          <w:pPr>
            <w:rPr>
              <w:szCs w:val="21"/>
            </w:rPr>
          </w:pPr>
          <w:r>
            <w:rPr>
              <w:rFonts w:hint="eastAsia"/>
              <w:szCs w:val="21"/>
            </w:rPr>
            <w:t>受限货币资金明细</w:t>
          </w:r>
        </w:p>
        <w:sdt>
          <w:sdtPr>
            <w:rPr>
              <w:szCs w:val="21"/>
            </w:rPr>
            <w:alias w:val="货币资金的说明"/>
            <w:tag w:val="_GBC_672a863055084dfabbc1ba40f04a68b4"/>
            <w:id w:val="29151646"/>
            <w:lock w:val="sdtLocked"/>
            <w:placeholder>
              <w:docPart w:val="GBC22222222222222222222222222222"/>
            </w:placeholder>
          </w:sdtPr>
          <w:sdtEndPr>
            <w:rPr>
              <w:szCs w:val="24"/>
            </w:rPr>
          </w:sdtEndPr>
          <w:sdtContent>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793"/>
                <w:gridCol w:w="2544"/>
                <w:gridCol w:w="2526"/>
              </w:tblGrid>
              <w:tr w:rsidR="00931251" w14:paraId="6C773CC4" w14:textId="77777777" w:rsidTr="00850B0D">
                <w:trPr>
                  <w:trHeight w:val="340"/>
                  <w:tblHeader/>
                </w:trPr>
                <w:tc>
                  <w:tcPr>
                    <w:tcW w:w="3793" w:type="dxa"/>
                    <w:vAlign w:val="center"/>
                  </w:tcPr>
                  <w:p w14:paraId="4C6C3703" w14:textId="77777777" w:rsidR="00931251" w:rsidRPr="00910D8E" w:rsidRDefault="00931251" w:rsidP="00850B0D">
                    <w:pPr>
                      <w:ind w:leftChars="-85" w:left="-178" w:firstLineChars="85" w:firstLine="178"/>
                      <w:rPr>
                        <w:b/>
                        <w:bCs/>
                        <w:color w:val="000000"/>
                        <w:szCs w:val="21"/>
                      </w:rPr>
                    </w:pPr>
                    <w:r w:rsidRPr="00910D8E">
                      <w:rPr>
                        <w:rFonts w:hint="eastAsia"/>
                        <w:b/>
                        <w:bCs/>
                        <w:color w:val="000000"/>
                        <w:szCs w:val="21"/>
                      </w:rPr>
                      <w:t>项目</w:t>
                    </w:r>
                  </w:p>
                </w:tc>
                <w:tc>
                  <w:tcPr>
                    <w:tcW w:w="2544" w:type="dxa"/>
                    <w:vAlign w:val="center"/>
                  </w:tcPr>
                  <w:p w14:paraId="6E873FAF" w14:textId="77777777" w:rsidR="00931251" w:rsidRPr="00910D8E" w:rsidRDefault="00931251" w:rsidP="00850B0D">
                    <w:pPr>
                      <w:ind w:leftChars="-85" w:left="-178" w:firstLineChars="85" w:firstLine="179"/>
                      <w:jc w:val="center"/>
                      <w:rPr>
                        <w:b/>
                        <w:bCs/>
                        <w:color w:val="000000"/>
                        <w:szCs w:val="21"/>
                      </w:rPr>
                    </w:pPr>
                    <w:r w:rsidRPr="00910D8E">
                      <w:rPr>
                        <w:rFonts w:hint="eastAsia"/>
                        <w:b/>
                        <w:bCs/>
                        <w:color w:val="000000"/>
                        <w:szCs w:val="21"/>
                      </w:rPr>
                      <w:t>年末余额</w:t>
                    </w:r>
                  </w:p>
                </w:tc>
                <w:tc>
                  <w:tcPr>
                    <w:tcW w:w="2526" w:type="dxa"/>
                    <w:vAlign w:val="center"/>
                  </w:tcPr>
                  <w:p w14:paraId="55A3155C" w14:textId="77777777" w:rsidR="00931251" w:rsidRPr="00910D8E" w:rsidRDefault="00931251" w:rsidP="00850B0D">
                    <w:pPr>
                      <w:ind w:leftChars="-85" w:left="-178" w:firstLineChars="85" w:firstLine="179"/>
                      <w:jc w:val="center"/>
                      <w:rPr>
                        <w:b/>
                        <w:bCs/>
                        <w:color w:val="000000"/>
                        <w:szCs w:val="21"/>
                      </w:rPr>
                    </w:pPr>
                    <w:r w:rsidRPr="00910D8E">
                      <w:rPr>
                        <w:rFonts w:hint="eastAsia"/>
                        <w:b/>
                        <w:bCs/>
                        <w:color w:val="000000"/>
                        <w:szCs w:val="21"/>
                      </w:rPr>
                      <w:t>年初余额</w:t>
                    </w:r>
                  </w:p>
                </w:tc>
              </w:tr>
              <w:tr w:rsidR="00931251" w14:paraId="61C2B147" w14:textId="77777777" w:rsidTr="00850B0D">
                <w:trPr>
                  <w:trHeight w:val="340"/>
                </w:trPr>
                <w:tc>
                  <w:tcPr>
                    <w:tcW w:w="3793" w:type="dxa"/>
                    <w:vAlign w:val="center"/>
                  </w:tcPr>
                  <w:p w14:paraId="35631CF2"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保函保证金</w:t>
                    </w:r>
                  </w:p>
                </w:tc>
                <w:tc>
                  <w:tcPr>
                    <w:tcW w:w="2544" w:type="dxa"/>
                    <w:vAlign w:val="center"/>
                  </w:tcPr>
                  <w:p w14:paraId="365A3F90" w14:textId="77777777" w:rsidR="00931251" w:rsidRPr="00910D8E" w:rsidRDefault="00931251" w:rsidP="00850B0D">
                    <w:pPr>
                      <w:ind w:leftChars="-85" w:left="-178" w:firstLineChars="85" w:firstLine="178"/>
                      <w:jc w:val="right"/>
                      <w:rPr>
                        <w:szCs w:val="21"/>
                      </w:rPr>
                    </w:pPr>
                    <w:r w:rsidRPr="00910D8E">
                      <w:rPr>
                        <w:szCs w:val="21"/>
                      </w:rPr>
                      <w:t>890,512,567.07</w:t>
                    </w:r>
                  </w:p>
                </w:tc>
                <w:tc>
                  <w:tcPr>
                    <w:tcW w:w="2526" w:type="dxa"/>
                    <w:vAlign w:val="center"/>
                  </w:tcPr>
                  <w:p w14:paraId="3F455460" w14:textId="77777777" w:rsidR="00931251" w:rsidRPr="00910D8E" w:rsidRDefault="00931251" w:rsidP="00850B0D">
                    <w:pPr>
                      <w:ind w:leftChars="-85" w:left="-178" w:firstLineChars="85" w:firstLine="178"/>
                      <w:jc w:val="right"/>
                      <w:rPr>
                        <w:szCs w:val="21"/>
                      </w:rPr>
                    </w:pPr>
                    <w:r w:rsidRPr="00910D8E">
                      <w:rPr>
                        <w:rFonts w:hint="eastAsia"/>
                        <w:szCs w:val="21"/>
                      </w:rPr>
                      <w:t>1,228,174,495.89</w:t>
                    </w:r>
                  </w:p>
                </w:tc>
              </w:tr>
              <w:tr w:rsidR="00931251" w14:paraId="10CFF73D" w14:textId="77777777" w:rsidTr="00850B0D">
                <w:trPr>
                  <w:trHeight w:val="340"/>
                </w:trPr>
                <w:tc>
                  <w:tcPr>
                    <w:tcW w:w="3793" w:type="dxa"/>
                    <w:vAlign w:val="center"/>
                  </w:tcPr>
                  <w:p w14:paraId="0517D8CC"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银行承兑汇票保证金</w:t>
                    </w:r>
                  </w:p>
                </w:tc>
                <w:tc>
                  <w:tcPr>
                    <w:tcW w:w="2544" w:type="dxa"/>
                    <w:vAlign w:val="center"/>
                  </w:tcPr>
                  <w:p w14:paraId="7EE4C214" w14:textId="77777777" w:rsidR="00931251" w:rsidRPr="00910D8E" w:rsidRDefault="00931251" w:rsidP="00850B0D">
                    <w:pPr>
                      <w:ind w:leftChars="-85" w:left="-178" w:firstLineChars="85" w:firstLine="178"/>
                      <w:jc w:val="right"/>
                      <w:rPr>
                        <w:szCs w:val="21"/>
                      </w:rPr>
                    </w:pPr>
                    <w:r w:rsidRPr="00910D8E">
                      <w:rPr>
                        <w:szCs w:val="21"/>
                      </w:rPr>
                      <w:t>131,809,958.51</w:t>
                    </w:r>
                  </w:p>
                </w:tc>
                <w:tc>
                  <w:tcPr>
                    <w:tcW w:w="2526" w:type="dxa"/>
                    <w:vAlign w:val="center"/>
                  </w:tcPr>
                  <w:p w14:paraId="28F66D68" w14:textId="77777777" w:rsidR="00931251" w:rsidRPr="00910D8E" w:rsidRDefault="00931251" w:rsidP="00850B0D">
                    <w:pPr>
                      <w:ind w:leftChars="-85" w:left="-178" w:firstLineChars="85" w:firstLine="178"/>
                      <w:jc w:val="right"/>
                      <w:rPr>
                        <w:szCs w:val="21"/>
                      </w:rPr>
                    </w:pPr>
                    <w:r w:rsidRPr="00910D8E">
                      <w:rPr>
                        <w:rFonts w:hint="eastAsia"/>
                        <w:szCs w:val="21"/>
                      </w:rPr>
                      <w:t>258,070,780.75</w:t>
                    </w:r>
                  </w:p>
                </w:tc>
              </w:tr>
              <w:tr w:rsidR="00931251" w14:paraId="574023E6" w14:textId="77777777" w:rsidTr="00850B0D">
                <w:trPr>
                  <w:trHeight w:val="340"/>
                </w:trPr>
                <w:tc>
                  <w:tcPr>
                    <w:tcW w:w="3793" w:type="dxa"/>
                    <w:vAlign w:val="center"/>
                  </w:tcPr>
                  <w:p w14:paraId="154CAB71"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信用证保证金</w:t>
                    </w:r>
                  </w:p>
                </w:tc>
                <w:tc>
                  <w:tcPr>
                    <w:tcW w:w="2544" w:type="dxa"/>
                    <w:vAlign w:val="center"/>
                  </w:tcPr>
                  <w:p w14:paraId="3959BE15" w14:textId="77777777" w:rsidR="00931251" w:rsidRPr="00910D8E" w:rsidRDefault="00931251" w:rsidP="00850B0D">
                    <w:pPr>
                      <w:ind w:leftChars="-85" w:left="-178" w:firstLineChars="85" w:firstLine="178"/>
                      <w:jc w:val="right"/>
                      <w:rPr>
                        <w:szCs w:val="21"/>
                      </w:rPr>
                    </w:pPr>
                    <w:r w:rsidRPr="00910D8E">
                      <w:rPr>
                        <w:szCs w:val="21"/>
                      </w:rPr>
                      <w:t>78,612,303.08</w:t>
                    </w:r>
                  </w:p>
                </w:tc>
                <w:tc>
                  <w:tcPr>
                    <w:tcW w:w="2526" w:type="dxa"/>
                    <w:vAlign w:val="center"/>
                  </w:tcPr>
                  <w:p w14:paraId="42DDEFAA" w14:textId="77777777" w:rsidR="00931251" w:rsidRPr="00910D8E" w:rsidRDefault="00931251" w:rsidP="00850B0D">
                    <w:pPr>
                      <w:ind w:leftChars="-85" w:left="-178" w:firstLineChars="85" w:firstLine="178"/>
                      <w:jc w:val="right"/>
                      <w:rPr>
                        <w:szCs w:val="21"/>
                      </w:rPr>
                    </w:pPr>
                    <w:r w:rsidRPr="00910D8E">
                      <w:rPr>
                        <w:rFonts w:hint="eastAsia"/>
                        <w:szCs w:val="21"/>
                      </w:rPr>
                      <w:t>128,987,013.85</w:t>
                    </w:r>
                  </w:p>
                </w:tc>
              </w:tr>
              <w:tr w:rsidR="00931251" w14:paraId="343D1753" w14:textId="77777777" w:rsidTr="00850B0D">
                <w:trPr>
                  <w:trHeight w:val="340"/>
                </w:trPr>
                <w:tc>
                  <w:tcPr>
                    <w:tcW w:w="3793" w:type="dxa"/>
                    <w:vAlign w:val="center"/>
                  </w:tcPr>
                  <w:p w14:paraId="52AE11E9"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履约保证金</w:t>
                    </w:r>
                  </w:p>
                </w:tc>
                <w:tc>
                  <w:tcPr>
                    <w:tcW w:w="2544" w:type="dxa"/>
                    <w:vAlign w:val="center"/>
                  </w:tcPr>
                  <w:p w14:paraId="7AF1EBF0" w14:textId="77777777" w:rsidR="00931251" w:rsidRPr="00910D8E" w:rsidRDefault="00931251" w:rsidP="00850B0D">
                    <w:pPr>
                      <w:ind w:leftChars="-85" w:left="-178" w:firstLineChars="85" w:firstLine="178"/>
                      <w:jc w:val="right"/>
                      <w:rPr>
                        <w:szCs w:val="21"/>
                      </w:rPr>
                    </w:pPr>
                    <w:r w:rsidRPr="00910D8E">
                      <w:rPr>
                        <w:szCs w:val="21"/>
                      </w:rPr>
                      <w:t> </w:t>
                    </w:r>
                  </w:p>
                </w:tc>
                <w:tc>
                  <w:tcPr>
                    <w:tcW w:w="2526" w:type="dxa"/>
                    <w:vAlign w:val="center"/>
                  </w:tcPr>
                  <w:p w14:paraId="2DF53D4A" w14:textId="77777777" w:rsidR="00931251" w:rsidRPr="00910D8E" w:rsidRDefault="00931251" w:rsidP="00850B0D">
                    <w:pPr>
                      <w:ind w:leftChars="-85" w:left="-178" w:firstLineChars="85" w:firstLine="178"/>
                      <w:jc w:val="right"/>
                      <w:rPr>
                        <w:szCs w:val="21"/>
                      </w:rPr>
                    </w:pPr>
                    <w:r w:rsidRPr="00910D8E">
                      <w:rPr>
                        <w:rFonts w:hint="eastAsia"/>
                        <w:szCs w:val="21"/>
                      </w:rPr>
                      <w:t>906,022.37</w:t>
                    </w:r>
                  </w:p>
                </w:tc>
              </w:tr>
              <w:tr w:rsidR="00931251" w14:paraId="7314D1EC" w14:textId="77777777" w:rsidTr="00850B0D">
                <w:trPr>
                  <w:trHeight w:val="340"/>
                </w:trPr>
                <w:tc>
                  <w:tcPr>
                    <w:tcW w:w="3793" w:type="dxa"/>
                    <w:vAlign w:val="center"/>
                  </w:tcPr>
                  <w:p w14:paraId="26B4A405"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质押借款</w:t>
                    </w:r>
                  </w:p>
                </w:tc>
                <w:tc>
                  <w:tcPr>
                    <w:tcW w:w="2544" w:type="dxa"/>
                    <w:vAlign w:val="center"/>
                  </w:tcPr>
                  <w:p w14:paraId="7B0517A0" w14:textId="77777777" w:rsidR="00931251" w:rsidRPr="00910D8E" w:rsidRDefault="00931251" w:rsidP="00850B0D">
                    <w:pPr>
                      <w:ind w:leftChars="-85" w:left="-178" w:firstLineChars="85" w:firstLine="178"/>
                      <w:jc w:val="right"/>
                      <w:rPr>
                        <w:szCs w:val="21"/>
                      </w:rPr>
                    </w:pPr>
                    <w:r>
                      <w:t> </w:t>
                    </w:r>
                  </w:p>
                </w:tc>
                <w:tc>
                  <w:tcPr>
                    <w:tcW w:w="2526" w:type="dxa"/>
                    <w:vAlign w:val="center"/>
                  </w:tcPr>
                  <w:p w14:paraId="0D683DBA" w14:textId="77777777" w:rsidR="00931251" w:rsidRPr="00910D8E" w:rsidRDefault="00931251" w:rsidP="00850B0D">
                    <w:pPr>
                      <w:ind w:leftChars="-85" w:left="-178" w:firstLineChars="85" w:firstLine="178"/>
                      <w:jc w:val="right"/>
                      <w:rPr>
                        <w:szCs w:val="21"/>
                      </w:rPr>
                    </w:pPr>
                    <w:r w:rsidRPr="00910D8E">
                      <w:rPr>
                        <w:rFonts w:hint="eastAsia"/>
                        <w:szCs w:val="21"/>
                      </w:rPr>
                      <w:t>652,825,568.78</w:t>
                    </w:r>
                  </w:p>
                </w:tc>
              </w:tr>
              <w:tr w:rsidR="00931251" w14:paraId="7F6D2F7C" w14:textId="77777777" w:rsidTr="00850B0D">
                <w:trPr>
                  <w:trHeight w:val="340"/>
                </w:trPr>
                <w:tc>
                  <w:tcPr>
                    <w:tcW w:w="3793" w:type="dxa"/>
                    <w:vAlign w:val="center"/>
                  </w:tcPr>
                  <w:p w14:paraId="00C64446" w14:textId="77777777" w:rsidR="00931251" w:rsidRPr="00910D8E" w:rsidRDefault="00931251" w:rsidP="00850B0D">
                    <w:pPr>
                      <w:ind w:leftChars="-85" w:left="-178" w:firstLineChars="85" w:firstLine="178"/>
                      <w:rPr>
                        <w:color w:val="000000"/>
                        <w:szCs w:val="21"/>
                      </w:rPr>
                    </w:pPr>
                    <w:r w:rsidRPr="00910D8E">
                      <w:rPr>
                        <w:rFonts w:hint="eastAsia"/>
                        <w:color w:val="000000"/>
                        <w:szCs w:val="21"/>
                      </w:rPr>
                      <w:t>其他原因受限</w:t>
                    </w:r>
                  </w:p>
                </w:tc>
                <w:tc>
                  <w:tcPr>
                    <w:tcW w:w="2544" w:type="dxa"/>
                    <w:vAlign w:val="center"/>
                  </w:tcPr>
                  <w:p w14:paraId="5135D685" w14:textId="77777777" w:rsidR="00931251" w:rsidRPr="00910D8E" w:rsidRDefault="00931251" w:rsidP="00850B0D">
                    <w:pPr>
                      <w:ind w:leftChars="-85" w:left="-178" w:firstLineChars="85" w:firstLine="178"/>
                      <w:jc w:val="right"/>
                      <w:rPr>
                        <w:szCs w:val="21"/>
                      </w:rPr>
                    </w:pPr>
                    <w:r w:rsidRPr="00910D8E">
                      <w:rPr>
                        <w:szCs w:val="21"/>
                      </w:rPr>
                      <w:t>23,653,187.48</w:t>
                    </w:r>
                  </w:p>
                </w:tc>
                <w:tc>
                  <w:tcPr>
                    <w:tcW w:w="2526" w:type="dxa"/>
                    <w:vAlign w:val="center"/>
                  </w:tcPr>
                  <w:p w14:paraId="197382CA" w14:textId="77777777" w:rsidR="00931251" w:rsidRPr="00910D8E" w:rsidRDefault="00931251" w:rsidP="00850B0D">
                    <w:pPr>
                      <w:ind w:leftChars="-85" w:left="-178" w:firstLineChars="85" w:firstLine="178"/>
                      <w:jc w:val="right"/>
                      <w:rPr>
                        <w:szCs w:val="21"/>
                      </w:rPr>
                    </w:pPr>
                    <w:r w:rsidRPr="00910D8E">
                      <w:rPr>
                        <w:rFonts w:hint="eastAsia"/>
                        <w:szCs w:val="21"/>
                      </w:rPr>
                      <w:t>11,859,460.47</w:t>
                    </w:r>
                  </w:p>
                </w:tc>
              </w:tr>
              <w:tr w:rsidR="00931251" w:rsidRPr="00931251" w14:paraId="4571E698" w14:textId="77777777" w:rsidTr="00850B0D">
                <w:trPr>
                  <w:trHeight w:val="340"/>
                </w:trPr>
                <w:tc>
                  <w:tcPr>
                    <w:tcW w:w="3793" w:type="dxa"/>
                    <w:vAlign w:val="center"/>
                  </w:tcPr>
                  <w:p w14:paraId="1AC3996A" w14:textId="77777777" w:rsidR="00931251" w:rsidRPr="00910D8E" w:rsidRDefault="00931251" w:rsidP="00850B0D">
                    <w:pPr>
                      <w:ind w:leftChars="-85" w:left="-178" w:firstLineChars="85" w:firstLine="179"/>
                      <w:rPr>
                        <w:b/>
                        <w:bCs/>
                        <w:color w:val="000000"/>
                        <w:szCs w:val="21"/>
                      </w:rPr>
                    </w:pPr>
                    <w:r w:rsidRPr="00910D8E">
                      <w:rPr>
                        <w:rFonts w:hint="eastAsia"/>
                        <w:b/>
                        <w:bCs/>
                        <w:color w:val="000000"/>
                        <w:szCs w:val="21"/>
                      </w:rPr>
                      <w:t>合计</w:t>
                    </w:r>
                  </w:p>
                </w:tc>
                <w:tc>
                  <w:tcPr>
                    <w:tcW w:w="2544" w:type="dxa"/>
                    <w:vAlign w:val="center"/>
                  </w:tcPr>
                  <w:p w14:paraId="5CE14A9A" w14:textId="77777777" w:rsidR="00931251" w:rsidRPr="00910D8E" w:rsidRDefault="00931251" w:rsidP="00850B0D">
                    <w:pPr>
                      <w:ind w:leftChars="-85" w:left="-178" w:firstLineChars="85" w:firstLine="179"/>
                      <w:jc w:val="right"/>
                      <w:rPr>
                        <w:b/>
                        <w:bCs/>
                        <w:szCs w:val="21"/>
                      </w:rPr>
                    </w:pPr>
                    <w:r w:rsidRPr="00910D8E">
                      <w:rPr>
                        <w:b/>
                        <w:bCs/>
                        <w:szCs w:val="21"/>
                      </w:rPr>
                      <w:t>1,124,588,016.14</w:t>
                    </w:r>
                  </w:p>
                </w:tc>
                <w:tc>
                  <w:tcPr>
                    <w:tcW w:w="2526" w:type="dxa"/>
                    <w:vAlign w:val="center"/>
                  </w:tcPr>
                  <w:p w14:paraId="49F7E0A5" w14:textId="77777777" w:rsidR="00931251" w:rsidRPr="00910D8E" w:rsidRDefault="00931251" w:rsidP="00850B0D">
                    <w:pPr>
                      <w:ind w:leftChars="-85" w:left="-178" w:firstLineChars="85" w:firstLine="179"/>
                      <w:jc w:val="right"/>
                      <w:rPr>
                        <w:b/>
                        <w:szCs w:val="21"/>
                      </w:rPr>
                    </w:pPr>
                    <w:r w:rsidRPr="00910D8E">
                      <w:rPr>
                        <w:rFonts w:hint="eastAsia"/>
                        <w:b/>
                        <w:szCs w:val="21"/>
                      </w:rPr>
                      <w:t>2,280,823,342.11</w:t>
                    </w:r>
                  </w:p>
                </w:tc>
              </w:tr>
            </w:tbl>
            <w:p w14:paraId="1F203681" w14:textId="7716D025" w:rsidR="00DD25BF" w:rsidRPr="00931251" w:rsidRDefault="00F04972" w:rsidP="00931251"/>
          </w:sdtContent>
        </w:sdt>
      </w:sdtContent>
    </w:sdt>
    <w:p w14:paraId="31D7C642" w14:textId="77777777" w:rsidR="00DD25BF" w:rsidRDefault="00DD25BF">
      <w:pPr>
        <w:rPr>
          <w:szCs w:val="21"/>
        </w:rPr>
      </w:pPr>
    </w:p>
    <w:sdt>
      <w:sdtPr>
        <w:rPr>
          <w:rFonts w:ascii="宋体" w:hAnsi="宋体" w:cs="宋体" w:hint="eastAsia"/>
          <w:b w:val="0"/>
          <w:bCs w:val="0"/>
          <w:kern w:val="0"/>
          <w:szCs w:val="21"/>
        </w:rPr>
        <w:alias w:val="模块:交易性金融资产"/>
        <w:tag w:val="_SEC_5d6c5a8a108d4b628932fa3be459b540"/>
        <w:id w:val="104013553"/>
        <w:lock w:val="sdtLocked"/>
        <w:placeholder>
          <w:docPart w:val="GBC22222222222222222222222222222"/>
        </w:placeholder>
      </w:sdtPr>
      <w:sdtEndPr/>
      <w:sdtContent>
        <w:p w14:paraId="3DDDB22F" w14:textId="77777777" w:rsidR="00DD25BF" w:rsidRDefault="00011E1A" w:rsidP="00F45C0D">
          <w:pPr>
            <w:pStyle w:val="3"/>
            <w:numPr>
              <w:ilvl w:val="0"/>
              <w:numId w:val="3"/>
            </w:numPr>
            <w:rPr>
              <w:szCs w:val="21"/>
            </w:rPr>
          </w:pPr>
          <w:r>
            <w:rPr>
              <w:rFonts w:hint="eastAsia"/>
              <w:szCs w:val="21"/>
            </w:rPr>
            <w:t>交易性金融资产</w:t>
          </w:r>
        </w:p>
        <w:sdt>
          <w:sdtPr>
            <w:alias w:val="是否适用：交易性金融资产[双击切换]"/>
            <w:tag w:val="_GBC_c852c730c6fa4a3e8930f5cbbab9909f"/>
            <w:id w:val="-32658305"/>
            <w:lock w:val="sdtContentLocked"/>
            <w:placeholder>
              <w:docPart w:val="GBC22222222222222222222222222222"/>
            </w:placeholder>
          </w:sdtPr>
          <w:sdtEndPr/>
          <w:sdtContent>
            <w:p w14:paraId="7D09979A" w14:textId="5D477220" w:rsidR="00DD25BF" w:rsidRDefault="00011E1A">
              <w:r>
                <w:fldChar w:fldCharType="begin"/>
              </w:r>
              <w:r w:rsidR="00E144FC">
                <w:instrText xml:space="preserve"> MACROBUTTON  SnrToggleCheckbox √适用 </w:instrText>
              </w:r>
              <w:r>
                <w:fldChar w:fldCharType="end"/>
              </w:r>
              <w:r>
                <w:fldChar w:fldCharType="begin"/>
              </w:r>
              <w:r w:rsidR="00E144FC">
                <w:instrText xml:space="preserve"> MACROBUTTON  SnrToggleCheckbox □不适用 </w:instrText>
              </w:r>
              <w:r>
                <w:fldChar w:fldCharType="end"/>
              </w:r>
            </w:p>
          </w:sdtContent>
        </w:sdt>
        <w:p w14:paraId="7409E9AD" w14:textId="77777777" w:rsidR="00DD25BF" w:rsidRDefault="00011E1A">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145124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4461285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672F79" w14:paraId="552F6FE6" w14:textId="77777777" w:rsidTr="007B015E">
            <w:sdt>
              <w:sdtPr>
                <w:tag w:val="_PLD_3b99f59eccaa43478dfbfc184cd2ce48"/>
                <w:id w:val="-990484631"/>
                <w:lock w:val="sdtLocked"/>
              </w:sdtPr>
              <w:sdtEndPr/>
              <w:sdtContent>
                <w:tc>
                  <w:tcPr>
                    <w:tcW w:w="2017" w:type="pct"/>
                    <w:shd w:val="clear" w:color="auto" w:fill="auto"/>
                    <w:vAlign w:val="center"/>
                  </w:tcPr>
                  <w:p w14:paraId="367C295F" w14:textId="77777777" w:rsidR="00672F79" w:rsidRDefault="00672F79" w:rsidP="007B015E">
                    <w:pPr>
                      <w:jc w:val="center"/>
                      <w:rPr>
                        <w:szCs w:val="21"/>
                      </w:rPr>
                    </w:pPr>
                    <w:r>
                      <w:rPr>
                        <w:rFonts w:hint="eastAsia"/>
                        <w:szCs w:val="21"/>
                      </w:rPr>
                      <w:t>项目</w:t>
                    </w:r>
                  </w:p>
                </w:tc>
              </w:sdtContent>
            </w:sdt>
            <w:sdt>
              <w:sdtPr>
                <w:tag w:val="_PLD_caf9d9000b3e44c1817249ef4121d5db"/>
                <w:id w:val="2063602204"/>
                <w:lock w:val="sdtLocked"/>
              </w:sdtPr>
              <w:sdtEndPr/>
              <w:sdtContent>
                <w:tc>
                  <w:tcPr>
                    <w:tcW w:w="1485" w:type="pct"/>
                    <w:shd w:val="clear" w:color="auto" w:fill="auto"/>
                    <w:vAlign w:val="center"/>
                  </w:tcPr>
                  <w:p w14:paraId="544BE060" w14:textId="77777777" w:rsidR="00672F79" w:rsidRDefault="00672F79" w:rsidP="007B015E">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40828406"/>
                <w:lock w:val="sdtLocked"/>
              </w:sdtPr>
              <w:sdtEndPr/>
              <w:sdtContent>
                <w:tc>
                  <w:tcPr>
                    <w:tcW w:w="1498" w:type="pct"/>
                    <w:shd w:val="clear" w:color="auto" w:fill="auto"/>
                    <w:vAlign w:val="center"/>
                  </w:tcPr>
                  <w:p w14:paraId="7DEBABEC" w14:textId="77777777" w:rsidR="00672F79" w:rsidRDefault="00672F79" w:rsidP="007B015E">
                    <w:pPr>
                      <w:autoSpaceDE w:val="0"/>
                      <w:autoSpaceDN w:val="0"/>
                      <w:adjustRightInd w:val="0"/>
                      <w:snapToGrid w:val="0"/>
                      <w:spacing w:line="240" w:lineRule="atLeast"/>
                      <w:jc w:val="center"/>
                      <w:rPr>
                        <w:szCs w:val="21"/>
                      </w:rPr>
                    </w:pPr>
                    <w:r>
                      <w:rPr>
                        <w:rFonts w:hint="eastAsia"/>
                        <w:szCs w:val="21"/>
                      </w:rPr>
                      <w:t>期初余额</w:t>
                    </w:r>
                  </w:p>
                </w:tc>
              </w:sdtContent>
            </w:sdt>
          </w:tr>
          <w:tr w:rsidR="00672F79" w14:paraId="5F57CCA2" w14:textId="77777777" w:rsidTr="007B015E">
            <w:sdt>
              <w:sdtPr>
                <w:tag w:val="_PLD_78420aae6b734a4daabe60833bfcc50e"/>
                <w:id w:val="1914426270"/>
                <w:lock w:val="sdtLocked"/>
              </w:sdtPr>
              <w:sdtEndPr/>
              <w:sdtContent>
                <w:tc>
                  <w:tcPr>
                    <w:tcW w:w="2017" w:type="pct"/>
                    <w:shd w:val="clear" w:color="auto" w:fill="auto"/>
                  </w:tcPr>
                  <w:p w14:paraId="17E4AB71" w14:textId="77777777" w:rsidR="00672F79" w:rsidRDefault="00672F79" w:rsidP="007B015E">
                    <w:pPr>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tcPr>
              <w:p w14:paraId="3A91BC35" w14:textId="77777777" w:rsidR="00672F79" w:rsidRDefault="00672F79" w:rsidP="007B015E">
                <w:pPr>
                  <w:jc w:val="right"/>
                  <w:rPr>
                    <w:szCs w:val="21"/>
                  </w:rPr>
                </w:pPr>
                <w:r>
                  <w:t>565,164,037.70</w:t>
                </w:r>
              </w:p>
            </w:tc>
            <w:tc>
              <w:tcPr>
                <w:tcW w:w="1498" w:type="pct"/>
                <w:shd w:val="clear" w:color="auto" w:fill="auto"/>
              </w:tcPr>
              <w:p w14:paraId="03EE12E7" w14:textId="77777777" w:rsidR="00672F79" w:rsidRDefault="00672F79" w:rsidP="007B015E">
                <w:pPr>
                  <w:jc w:val="right"/>
                  <w:rPr>
                    <w:szCs w:val="21"/>
                  </w:rPr>
                </w:pPr>
                <w:r>
                  <w:t>583,001,863.30</w:t>
                </w:r>
              </w:p>
            </w:tc>
          </w:tr>
          <w:tr w:rsidR="00672F79" w14:paraId="5BF4E3B6" w14:textId="77777777" w:rsidTr="007B015E">
            <w:sdt>
              <w:sdtPr>
                <w:tag w:val="_PLD_147bedd0b80c463ab365e4b926d8c081"/>
                <w:id w:val="-838689454"/>
                <w:lock w:val="sdtLocked"/>
              </w:sdtPr>
              <w:sdtEndPr/>
              <w:sdtContent>
                <w:tc>
                  <w:tcPr>
                    <w:tcW w:w="5000" w:type="pct"/>
                    <w:gridSpan w:val="3"/>
                    <w:shd w:val="clear" w:color="auto" w:fill="auto"/>
                  </w:tcPr>
                  <w:p w14:paraId="46523CD7" w14:textId="77777777" w:rsidR="00672F79" w:rsidRDefault="00672F79" w:rsidP="007B015E">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2d020e784b2244ceacd7226fcf76765e"/>
              <w:id w:val="-1520080367"/>
              <w:lock w:val="sdtLocked"/>
              <w:placeholder>
                <w:docPart w:val="E61FDBA550F648419128965ED9157B1A"/>
              </w:placeholder>
            </w:sdtPr>
            <w:sdtEndPr/>
            <w:sdtContent>
              <w:tr w:rsidR="00672F79" w14:paraId="1E2AA6AF" w14:textId="77777777" w:rsidTr="007B015E">
                <w:tc>
                  <w:tcPr>
                    <w:tcW w:w="2017" w:type="pct"/>
                    <w:shd w:val="clear" w:color="auto" w:fill="auto"/>
                  </w:tcPr>
                  <w:p w14:paraId="5CD0B4A0" w14:textId="77777777" w:rsidR="00672F79" w:rsidRDefault="00672F79" w:rsidP="007B015E">
                    <w:pPr>
                      <w:autoSpaceDE w:val="0"/>
                      <w:autoSpaceDN w:val="0"/>
                      <w:adjustRightInd w:val="0"/>
                      <w:ind w:firstLineChars="270" w:firstLine="567"/>
                      <w:rPr>
                        <w:szCs w:val="21"/>
                      </w:rPr>
                    </w:pPr>
                    <w:r>
                      <w:rPr>
                        <w:rFonts w:cs="Calibri" w:hint="eastAsia"/>
                        <w:color w:val="000000"/>
                        <w:sz w:val="22"/>
                      </w:rPr>
                      <w:t>权益工具投资</w:t>
                    </w:r>
                  </w:p>
                </w:tc>
                <w:tc>
                  <w:tcPr>
                    <w:tcW w:w="1485" w:type="pct"/>
                    <w:shd w:val="clear" w:color="auto" w:fill="auto"/>
                  </w:tcPr>
                  <w:p w14:paraId="4DAE5376" w14:textId="77777777" w:rsidR="00672F79" w:rsidRDefault="00672F79" w:rsidP="007B015E">
                    <w:pPr>
                      <w:jc w:val="right"/>
                      <w:rPr>
                        <w:szCs w:val="21"/>
                      </w:rPr>
                    </w:pPr>
                    <w:r>
                      <w:t>73,183,387.00</w:t>
                    </w:r>
                  </w:p>
                </w:tc>
                <w:tc>
                  <w:tcPr>
                    <w:tcW w:w="1498" w:type="pct"/>
                    <w:shd w:val="clear" w:color="auto" w:fill="auto"/>
                  </w:tcPr>
                  <w:p w14:paraId="33C4C0F1" w14:textId="77777777" w:rsidR="00672F79" w:rsidRDefault="00672F79" w:rsidP="007B015E">
                    <w:pPr>
                      <w:jc w:val="right"/>
                      <w:rPr>
                        <w:szCs w:val="21"/>
                      </w:rPr>
                    </w:pPr>
                    <w:r>
                      <w:t>78,423,753.80</w:t>
                    </w:r>
                  </w:p>
                </w:tc>
              </w:tr>
            </w:sdtContent>
          </w:sdt>
          <w:sdt>
            <w:sdtPr>
              <w:rPr>
                <w:szCs w:val="21"/>
              </w:rPr>
              <w:alias w:val="交易性金融资产中以公允价值计量且其变动计入当期损益的金融资产明细"/>
              <w:tag w:val="_TUP_2d020e784b2244ceacd7226fcf76765e"/>
              <w:id w:val="1747832121"/>
              <w:lock w:val="sdtLocked"/>
              <w:placeholder>
                <w:docPart w:val="E61FDBA550F648419128965ED9157B1A"/>
              </w:placeholder>
            </w:sdtPr>
            <w:sdtEndPr/>
            <w:sdtContent>
              <w:tr w:rsidR="00672F79" w14:paraId="2961A80E" w14:textId="77777777" w:rsidTr="007B015E">
                <w:tc>
                  <w:tcPr>
                    <w:tcW w:w="2017" w:type="pct"/>
                    <w:shd w:val="clear" w:color="auto" w:fill="auto"/>
                  </w:tcPr>
                  <w:p w14:paraId="654945D6" w14:textId="14B2C714" w:rsidR="00672F79" w:rsidRDefault="00672F79" w:rsidP="007B015E">
                    <w:pPr>
                      <w:autoSpaceDE w:val="0"/>
                      <w:autoSpaceDN w:val="0"/>
                      <w:adjustRightInd w:val="0"/>
                      <w:ind w:firstLineChars="270" w:firstLine="567"/>
                      <w:rPr>
                        <w:szCs w:val="21"/>
                      </w:rPr>
                    </w:pPr>
                    <w:r>
                      <w:t>银行理财产品</w:t>
                    </w:r>
                    <w:r w:rsidR="00931251">
                      <w:rPr>
                        <w:rFonts w:hint="eastAsia"/>
                      </w:rPr>
                      <w:t>(注)</w:t>
                    </w:r>
                  </w:p>
                </w:tc>
                <w:tc>
                  <w:tcPr>
                    <w:tcW w:w="1485" w:type="pct"/>
                    <w:shd w:val="clear" w:color="auto" w:fill="auto"/>
                  </w:tcPr>
                  <w:p w14:paraId="470920C5" w14:textId="77777777" w:rsidR="00672F79" w:rsidRDefault="00672F79" w:rsidP="007B015E">
                    <w:pPr>
                      <w:jc w:val="right"/>
                      <w:rPr>
                        <w:szCs w:val="21"/>
                      </w:rPr>
                    </w:pPr>
                    <w:r>
                      <w:t>482,231,575.34</w:t>
                    </w:r>
                  </w:p>
                </w:tc>
                <w:tc>
                  <w:tcPr>
                    <w:tcW w:w="1498" w:type="pct"/>
                    <w:shd w:val="clear" w:color="auto" w:fill="auto"/>
                  </w:tcPr>
                  <w:p w14:paraId="443B1356" w14:textId="77777777" w:rsidR="00672F79" w:rsidRDefault="00672F79" w:rsidP="007B015E">
                    <w:pPr>
                      <w:jc w:val="right"/>
                      <w:rPr>
                        <w:szCs w:val="21"/>
                      </w:rPr>
                    </w:pPr>
                    <w:r>
                      <w:t>500,128,800.00</w:t>
                    </w:r>
                  </w:p>
                </w:tc>
              </w:tr>
            </w:sdtContent>
          </w:sdt>
          <w:sdt>
            <w:sdtPr>
              <w:rPr>
                <w:szCs w:val="21"/>
              </w:rPr>
              <w:alias w:val="交易性金融资产中以公允价值计量且其变动计入当期损益的金融资产明细"/>
              <w:tag w:val="_TUP_2d020e784b2244ceacd7226fcf76765e"/>
              <w:id w:val="1500231094"/>
              <w:lock w:val="sdtLocked"/>
              <w:placeholder>
                <w:docPart w:val="E61FDBA550F648419128965ED9157B1A"/>
              </w:placeholder>
            </w:sdtPr>
            <w:sdtEndPr/>
            <w:sdtContent>
              <w:tr w:rsidR="00672F79" w14:paraId="167C4D67" w14:textId="77777777" w:rsidTr="007B015E">
                <w:tc>
                  <w:tcPr>
                    <w:tcW w:w="2017" w:type="pct"/>
                    <w:shd w:val="clear" w:color="auto" w:fill="auto"/>
                  </w:tcPr>
                  <w:p w14:paraId="2278E473" w14:textId="77777777" w:rsidR="00672F79" w:rsidRDefault="00672F79" w:rsidP="007B015E">
                    <w:pPr>
                      <w:autoSpaceDE w:val="0"/>
                      <w:autoSpaceDN w:val="0"/>
                      <w:adjustRightInd w:val="0"/>
                      <w:ind w:firstLineChars="270" w:firstLine="567"/>
                      <w:rPr>
                        <w:szCs w:val="21"/>
                      </w:rPr>
                    </w:pPr>
                    <w:r>
                      <w:t>外汇远期合约</w:t>
                    </w:r>
                  </w:p>
                </w:tc>
                <w:tc>
                  <w:tcPr>
                    <w:tcW w:w="1485" w:type="pct"/>
                    <w:shd w:val="clear" w:color="auto" w:fill="auto"/>
                  </w:tcPr>
                  <w:p w14:paraId="12E0CE92" w14:textId="77777777" w:rsidR="00672F79" w:rsidRDefault="00672F79" w:rsidP="007B015E">
                    <w:pPr>
                      <w:jc w:val="right"/>
                      <w:rPr>
                        <w:szCs w:val="21"/>
                      </w:rPr>
                    </w:pPr>
                    <w:r>
                      <w:t>5,253,731.00</w:t>
                    </w:r>
                  </w:p>
                </w:tc>
                <w:tc>
                  <w:tcPr>
                    <w:tcW w:w="1498" w:type="pct"/>
                    <w:shd w:val="clear" w:color="auto" w:fill="auto"/>
                  </w:tcPr>
                  <w:p w14:paraId="556172C2" w14:textId="77777777" w:rsidR="00672F79" w:rsidRDefault="00672F79" w:rsidP="007B015E">
                    <w:pPr>
                      <w:jc w:val="right"/>
                      <w:rPr>
                        <w:szCs w:val="21"/>
                      </w:rPr>
                    </w:pPr>
                    <w:r>
                      <w:t>225,174.11</w:t>
                    </w:r>
                  </w:p>
                </w:tc>
              </w:tr>
            </w:sdtContent>
          </w:sdt>
          <w:sdt>
            <w:sdtPr>
              <w:rPr>
                <w:szCs w:val="21"/>
              </w:rPr>
              <w:alias w:val="交易性金融资产中以公允价值计量且其变动计入当期损益的金融资产明细"/>
              <w:tag w:val="_TUP_2d020e784b2244ceacd7226fcf76765e"/>
              <w:id w:val="2123487211"/>
              <w:lock w:val="sdtLocked"/>
              <w:placeholder>
                <w:docPart w:val="E61FDBA550F648419128965ED9157B1A"/>
              </w:placeholder>
            </w:sdtPr>
            <w:sdtEndPr/>
            <w:sdtContent>
              <w:tr w:rsidR="00672F79" w14:paraId="786D40EA" w14:textId="77777777" w:rsidTr="007B015E">
                <w:tc>
                  <w:tcPr>
                    <w:tcW w:w="2017" w:type="pct"/>
                    <w:shd w:val="clear" w:color="auto" w:fill="auto"/>
                  </w:tcPr>
                  <w:p w14:paraId="39B2227D" w14:textId="003D8281" w:rsidR="00672F79" w:rsidRDefault="00883364" w:rsidP="007B015E">
                    <w:pPr>
                      <w:autoSpaceDE w:val="0"/>
                      <w:autoSpaceDN w:val="0"/>
                      <w:adjustRightInd w:val="0"/>
                      <w:ind w:firstLineChars="270" w:firstLine="567"/>
                      <w:rPr>
                        <w:szCs w:val="21"/>
                      </w:rPr>
                    </w:pPr>
                    <w:r>
                      <w:rPr>
                        <w:rFonts w:hint="eastAsia"/>
                      </w:rPr>
                      <w:t>其他</w:t>
                    </w:r>
                  </w:p>
                </w:tc>
                <w:tc>
                  <w:tcPr>
                    <w:tcW w:w="1485" w:type="pct"/>
                    <w:shd w:val="clear" w:color="auto" w:fill="auto"/>
                  </w:tcPr>
                  <w:p w14:paraId="01E1E67D" w14:textId="77777777" w:rsidR="00672F79" w:rsidRDefault="00672F79" w:rsidP="007B015E">
                    <w:pPr>
                      <w:jc w:val="right"/>
                      <w:rPr>
                        <w:szCs w:val="21"/>
                      </w:rPr>
                    </w:pPr>
                    <w:r>
                      <w:t>4,495,344.36</w:t>
                    </w:r>
                  </w:p>
                </w:tc>
                <w:tc>
                  <w:tcPr>
                    <w:tcW w:w="1498" w:type="pct"/>
                    <w:shd w:val="clear" w:color="auto" w:fill="auto"/>
                  </w:tcPr>
                  <w:p w14:paraId="5253EB0D" w14:textId="77777777" w:rsidR="00672F79" w:rsidRDefault="00672F79" w:rsidP="007B015E">
                    <w:pPr>
                      <w:jc w:val="right"/>
                      <w:rPr>
                        <w:szCs w:val="21"/>
                      </w:rPr>
                    </w:pPr>
                    <w:r>
                      <w:t>4,224,135.39</w:t>
                    </w:r>
                  </w:p>
                </w:tc>
              </w:tr>
            </w:sdtContent>
          </w:sdt>
          <w:tr w:rsidR="00672F79" w14:paraId="4A1C9574" w14:textId="77777777" w:rsidTr="007B015E">
            <w:sdt>
              <w:sdtPr>
                <w:tag w:val="_PLD_fc885ae386134e1581e7b7c55917b72b"/>
                <w:id w:val="-841164969"/>
                <w:lock w:val="sdtLocked"/>
              </w:sdtPr>
              <w:sdtEndPr/>
              <w:sdtContent>
                <w:tc>
                  <w:tcPr>
                    <w:tcW w:w="2017" w:type="pct"/>
                    <w:shd w:val="clear" w:color="auto" w:fill="auto"/>
                    <w:vAlign w:val="center"/>
                  </w:tcPr>
                  <w:p w14:paraId="12605722" w14:textId="77777777" w:rsidR="00672F79" w:rsidRDefault="00672F79" w:rsidP="007B015E">
                    <w:pPr>
                      <w:jc w:val="center"/>
                      <w:rPr>
                        <w:szCs w:val="21"/>
                      </w:rPr>
                    </w:pPr>
                    <w:r>
                      <w:rPr>
                        <w:rFonts w:hint="eastAsia"/>
                        <w:szCs w:val="21"/>
                      </w:rPr>
                      <w:t>合计</w:t>
                    </w:r>
                  </w:p>
                </w:tc>
              </w:sdtContent>
            </w:sdt>
            <w:tc>
              <w:tcPr>
                <w:tcW w:w="1485" w:type="pct"/>
                <w:shd w:val="clear" w:color="auto" w:fill="auto"/>
              </w:tcPr>
              <w:p w14:paraId="14FB6C3A" w14:textId="77777777" w:rsidR="00672F79" w:rsidRDefault="00672F79" w:rsidP="007B015E">
                <w:pPr>
                  <w:jc w:val="right"/>
                  <w:rPr>
                    <w:szCs w:val="21"/>
                  </w:rPr>
                </w:pPr>
                <w:r>
                  <w:t>565,164,037.70</w:t>
                </w:r>
              </w:p>
            </w:tc>
            <w:tc>
              <w:tcPr>
                <w:tcW w:w="1498" w:type="pct"/>
                <w:shd w:val="clear" w:color="auto" w:fill="auto"/>
              </w:tcPr>
              <w:p w14:paraId="0C739B61" w14:textId="77777777" w:rsidR="00672F79" w:rsidRDefault="00672F79" w:rsidP="007B015E">
                <w:pPr>
                  <w:jc w:val="right"/>
                  <w:rPr>
                    <w:szCs w:val="21"/>
                  </w:rPr>
                </w:pPr>
                <w:r>
                  <w:t>583,001,863.30</w:t>
                </w:r>
              </w:p>
            </w:tc>
          </w:tr>
        </w:tbl>
        <w:p w14:paraId="459E6C57" w14:textId="77777777" w:rsidR="00672F79" w:rsidRDefault="00672F79"/>
        <w:p w14:paraId="53129592" w14:textId="77777777" w:rsidR="00DD25BF" w:rsidRDefault="00011E1A">
          <w:r>
            <w:rPr>
              <w:rFonts w:hint="eastAsia"/>
            </w:rPr>
            <w:t>其他</w:t>
          </w:r>
          <w:r>
            <w:t>说明</w:t>
          </w:r>
          <w:r>
            <w:rPr>
              <w:rFonts w:hint="eastAsia"/>
            </w:rPr>
            <w:t>：</w:t>
          </w:r>
        </w:p>
        <w:sdt>
          <w:sdtPr>
            <w:alias w:val="是否适用：交易性金融资产的说明[双击切换]"/>
            <w:tag w:val="_GBC_9bed9315a85147e7ac11c2b4bac78358"/>
            <w:id w:val="2131349334"/>
            <w:lock w:val="sdtContentLocked"/>
            <w:placeholder>
              <w:docPart w:val="GBC22222222222222222222222222222"/>
            </w:placeholder>
          </w:sdtPr>
          <w:sdtEndPr/>
          <w:sdtContent>
            <w:p w14:paraId="0B00DC1B" w14:textId="4EEF5354" w:rsidR="00DD25BF" w:rsidRDefault="00011E1A">
              <w:r>
                <w:fldChar w:fldCharType="begin"/>
              </w:r>
              <w:r w:rsidR="00476F3F">
                <w:instrText xml:space="preserve"> MACROBUTTON  SnrToggleCheckbox √适用 </w:instrText>
              </w:r>
              <w:r>
                <w:fldChar w:fldCharType="end"/>
              </w:r>
              <w:r>
                <w:fldChar w:fldCharType="begin"/>
              </w:r>
              <w:r w:rsidR="00476F3F">
                <w:instrText xml:space="preserve"> MACROBUTTON  SnrToggleCheckbox □不适用 </w:instrText>
              </w:r>
              <w:r>
                <w:fldChar w:fldCharType="end"/>
              </w:r>
            </w:p>
          </w:sdtContent>
        </w:sdt>
        <w:sdt>
          <w:sdtPr>
            <w:rPr>
              <w:szCs w:val="21"/>
            </w:rPr>
            <w:alias w:val="交易性金融资产的说明"/>
            <w:tag w:val="_GBC_20a177fc99e145c4bb7b3119682db963"/>
            <w:id w:val="-2102025222"/>
            <w:lock w:val="sdtLocked"/>
            <w:placeholder>
              <w:docPart w:val="GBC22222222222222222222222222222"/>
            </w:placeholder>
          </w:sdtPr>
          <w:sdtEndPr/>
          <w:sdtContent>
            <w:p w14:paraId="3B08B806" w14:textId="6A8974DE" w:rsidR="00DD25BF" w:rsidRDefault="00476F3F">
              <w:pPr>
                <w:rPr>
                  <w:szCs w:val="21"/>
                </w:rPr>
              </w:pPr>
              <w:r w:rsidRPr="006D49E9">
                <w:rPr>
                  <w:rFonts w:hint="eastAsia"/>
                  <w:sz w:val="22"/>
                  <w:szCs w:val="22"/>
                </w:rPr>
                <w:t>注：本公司上年购买保本型结构性存款50,000.00万元，本年购买保本型结构性存款138,000.00万元，本年支取140,000.00万元，剩余本金48,000.00万元。期末按照该产品最低档收益率计量公允价值。</w:t>
              </w:r>
            </w:p>
          </w:sdtContent>
        </w:sdt>
        <w:p w14:paraId="58888B34" w14:textId="77777777" w:rsidR="00DD25BF" w:rsidRDefault="00F04972">
          <w:pPr>
            <w:rPr>
              <w:szCs w:val="21"/>
            </w:rPr>
          </w:pPr>
        </w:p>
      </w:sdtContent>
    </w:sdt>
    <w:sdt>
      <w:sdtPr>
        <w:rPr>
          <w:rFonts w:ascii="宋体" w:hAnsi="宋体" w:cs="宋体" w:hint="eastAsia"/>
          <w:b w:val="0"/>
          <w:bCs w:val="0"/>
          <w:kern w:val="0"/>
          <w:szCs w:val="21"/>
        </w:rPr>
        <w:alias w:val="模块:衍生金融资产"/>
        <w:tag w:val="_SEC_2f4f1660c2f84fe39c4b376a5cc1b1a7"/>
        <w:id w:val="1673133517"/>
        <w:lock w:val="sdtLocked"/>
        <w:placeholder>
          <w:docPart w:val="GBC22222222222222222222222222222"/>
        </w:placeholder>
      </w:sdtPr>
      <w:sdtEndPr/>
      <w:sdtContent>
        <w:p w14:paraId="09513F9B" w14:textId="77777777" w:rsidR="00DD25BF" w:rsidRDefault="00011E1A" w:rsidP="00F45C0D">
          <w:pPr>
            <w:pStyle w:val="3"/>
            <w:numPr>
              <w:ilvl w:val="0"/>
              <w:numId w:val="3"/>
            </w:numPr>
            <w:rPr>
              <w:szCs w:val="21"/>
            </w:rPr>
          </w:pPr>
          <w:r>
            <w:rPr>
              <w:rFonts w:hint="eastAsia"/>
              <w:szCs w:val="21"/>
            </w:rPr>
            <w:t>衍生金融资产</w:t>
          </w:r>
        </w:p>
        <w:sdt>
          <w:sdtPr>
            <w:alias w:val="是否适用：衍生金融资产[双击切换]"/>
            <w:tag w:val="_GBC_d17bfaab262c4a499d0afca62045c5e0"/>
            <w:id w:val="1200825317"/>
            <w:lock w:val="sdtContentLocked"/>
            <w:placeholder>
              <w:docPart w:val="GBC22222222222222222222222222222"/>
            </w:placeholder>
          </w:sdtPr>
          <w:sdtEndPr/>
          <w:sdtContent>
            <w:p w14:paraId="738A6CFE" w14:textId="66D805D6" w:rsidR="00DD25BF" w:rsidRDefault="00011E1A" w:rsidP="005F4DC6">
              <w:pPr>
                <w:rPr>
                  <w:szCs w:val="21"/>
                </w:rPr>
              </w:pPr>
              <w:r>
                <w:fldChar w:fldCharType="begin"/>
              </w:r>
              <w:r w:rsidR="005F4DC6">
                <w:instrText xml:space="preserve">MACROBUTTON  SnrToggleCheckbox □适用 </w:instrText>
              </w:r>
              <w:r>
                <w:fldChar w:fldCharType="end"/>
              </w:r>
              <w:r>
                <w:fldChar w:fldCharType="begin"/>
              </w:r>
              <w:r w:rsidR="005F4DC6">
                <w:instrText xml:space="preserve"> MACROBUTTON  SnrToggleCheckbox √不适用 </w:instrText>
              </w:r>
              <w:r>
                <w:fldChar w:fldCharType="end"/>
              </w:r>
            </w:p>
          </w:sdtContent>
        </w:sdt>
      </w:sdtContent>
    </w:sdt>
    <w:p w14:paraId="2084370C" w14:textId="77777777" w:rsidR="00DD25BF" w:rsidRDefault="00011E1A" w:rsidP="00F45C0D">
      <w:pPr>
        <w:pStyle w:val="3"/>
        <w:numPr>
          <w:ilvl w:val="0"/>
          <w:numId w:val="3"/>
        </w:numPr>
        <w:rPr>
          <w:rFonts w:ascii="宋体" w:hAnsi="宋体" w:cs="宋体"/>
          <w:kern w:val="0"/>
          <w:szCs w:val="21"/>
        </w:rPr>
      </w:pPr>
      <w:r>
        <w:rPr>
          <w:rFonts w:ascii="宋体" w:hAnsi="宋体" w:cs="宋体" w:hint="eastAsia"/>
          <w:kern w:val="0"/>
          <w:szCs w:val="21"/>
        </w:rPr>
        <w:t>应收票据</w:t>
      </w:r>
    </w:p>
    <w:sdt>
      <w:sdtPr>
        <w:rPr>
          <w:rFonts w:ascii="宋体" w:eastAsia="宋体" w:hAnsi="宋体" w:cs="宋体" w:hint="eastAsia"/>
          <w:b w:val="0"/>
          <w:bCs w:val="0"/>
          <w:kern w:val="0"/>
          <w:szCs w:val="24"/>
        </w:rPr>
        <w:alias w:val="模块:应收票据分类列示"/>
        <w:tag w:val="_SEC_4f1c8160429242738fa8e81ef0aab280"/>
        <w:id w:val="1878583419"/>
        <w:lock w:val="sdtLocked"/>
        <w:placeholder>
          <w:docPart w:val="GBC22222222222222222222222222222"/>
        </w:placeholder>
      </w:sdtPr>
      <w:sdtEndPr>
        <w:rPr>
          <w:rFonts w:hint="default"/>
          <w:szCs w:val="21"/>
        </w:rPr>
      </w:sdtEndPr>
      <w:sdtContent>
        <w:p w14:paraId="0B409B0F" w14:textId="77777777" w:rsidR="00DD25BF" w:rsidRDefault="00011E1A" w:rsidP="00F45C0D">
          <w:pPr>
            <w:pStyle w:val="4"/>
            <w:numPr>
              <w:ilvl w:val="3"/>
              <w:numId w:val="33"/>
            </w:numPr>
            <w:ind w:left="426" w:hanging="426"/>
          </w:pPr>
          <w:r>
            <w:rPr>
              <w:rFonts w:hint="eastAsia"/>
            </w:rPr>
            <w:t>应收票据分类列示</w:t>
          </w:r>
        </w:p>
        <w:sdt>
          <w:sdtPr>
            <w:alias w:val="是否适用：应收票据分类列示[双击切换]"/>
            <w:tag w:val="_GBC_bdf010020d484a01ae60c52d7465a06a"/>
            <w:id w:val="404028968"/>
            <w:lock w:val="sdtContentLocked"/>
            <w:placeholder>
              <w:docPart w:val="GBC22222222222222222222222222222"/>
            </w:placeholder>
          </w:sdtPr>
          <w:sdtEndPr/>
          <w:sdtContent>
            <w:p w14:paraId="48893DCE" w14:textId="5A915603" w:rsidR="00DD25BF" w:rsidRDefault="00011E1A">
              <w:r>
                <w:fldChar w:fldCharType="begin"/>
              </w:r>
              <w:r w:rsidR="005F4DC6">
                <w:instrText xml:space="preserve">MACROBUTTON  SnrToggleCheckbox √适用 </w:instrText>
              </w:r>
              <w:r>
                <w:fldChar w:fldCharType="end"/>
              </w:r>
              <w:r>
                <w:fldChar w:fldCharType="begin"/>
              </w:r>
              <w:r w:rsidR="005F4DC6">
                <w:instrText xml:space="preserve"> MACROBUTTON  SnrToggleCheckbox □不适用 </w:instrText>
              </w:r>
              <w:r>
                <w:fldChar w:fldCharType="end"/>
              </w:r>
            </w:p>
          </w:sdtContent>
        </w:sdt>
        <w:p w14:paraId="5414D9E2" w14:textId="77777777" w:rsidR="00DD25BF" w:rsidRDefault="00011E1A">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1201312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1247037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14"/>
            <w:gridCol w:w="3048"/>
            <w:gridCol w:w="2861"/>
          </w:tblGrid>
          <w:tr w:rsidR="0037419B" w14:paraId="0487B576" w14:textId="77777777" w:rsidTr="00A14B62">
            <w:trPr>
              <w:cantSplit/>
            </w:trPr>
            <w:sdt>
              <w:sdtPr>
                <w:tag w:val="_PLD_bd44f6beac5e4b8688c30e166c6780c8"/>
                <w:id w:val="794647484"/>
                <w:lock w:val="sdtLocked"/>
              </w:sdtPr>
              <w:sdtEndPr/>
              <w:sdtContent>
                <w:tc>
                  <w:tcPr>
                    <w:tcW w:w="1651" w:type="pct"/>
                    <w:vAlign w:val="center"/>
                  </w:tcPr>
                  <w:p w14:paraId="2689165C"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1869281032"/>
                <w:lock w:val="sdtLocked"/>
              </w:sdtPr>
              <w:sdtEndPr/>
              <w:sdtContent>
                <w:tc>
                  <w:tcPr>
                    <w:tcW w:w="1727" w:type="pct"/>
                    <w:vAlign w:val="center"/>
                  </w:tcPr>
                  <w:p w14:paraId="742B7C52"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1695415320"/>
                <w:lock w:val="sdtLocked"/>
              </w:sdtPr>
              <w:sdtEndPr/>
              <w:sdtContent>
                <w:tc>
                  <w:tcPr>
                    <w:tcW w:w="1621" w:type="pct"/>
                    <w:vAlign w:val="center"/>
                  </w:tcPr>
                  <w:p w14:paraId="434D38C5"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期初余额</w:t>
                    </w:r>
                  </w:p>
                </w:tc>
              </w:sdtContent>
            </w:sdt>
          </w:tr>
          <w:tr w:rsidR="0037419B" w14:paraId="22960303" w14:textId="77777777" w:rsidTr="00A14B62">
            <w:trPr>
              <w:cantSplit/>
            </w:trPr>
            <w:sdt>
              <w:sdtPr>
                <w:tag w:val="_PLD_aad9336fa56348e9b260b413a50411a8"/>
                <w:id w:val="-1801828762"/>
                <w:lock w:val="sdtLocked"/>
              </w:sdtPr>
              <w:sdtEndPr/>
              <w:sdtContent>
                <w:tc>
                  <w:tcPr>
                    <w:tcW w:w="1651" w:type="pct"/>
                  </w:tcPr>
                  <w:p w14:paraId="654925D0" w14:textId="77777777" w:rsidR="0037419B" w:rsidRDefault="0037419B" w:rsidP="00A14B62">
                    <w:pPr>
                      <w:autoSpaceDE w:val="0"/>
                      <w:autoSpaceDN w:val="0"/>
                      <w:adjustRightInd w:val="0"/>
                      <w:snapToGrid w:val="0"/>
                      <w:spacing w:line="240" w:lineRule="atLeast"/>
                      <w:rPr>
                        <w:szCs w:val="21"/>
                      </w:rPr>
                    </w:pPr>
                    <w:r>
                      <w:rPr>
                        <w:rFonts w:hint="eastAsia"/>
                        <w:szCs w:val="21"/>
                      </w:rPr>
                      <w:t>商业承兑票据</w:t>
                    </w:r>
                  </w:p>
                </w:tc>
              </w:sdtContent>
            </w:sdt>
            <w:tc>
              <w:tcPr>
                <w:tcW w:w="1727" w:type="pct"/>
              </w:tcPr>
              <w:p w14:paraId="423C945F" w14:textId="77777777" w:rsidR="0037419B" w:rsidRDefault="0037419B" w:rsidP="00A14B62">
                <w:pPr>
                  <w:ind w:right="13"/>
                  <w:jc w:val="right"/>
                  <w:rPr>
                    <w:szCs w:val="21"/>
                  </w:rPr>
                </w:pPr>
                <w:r>
                  <w:t>5,373,500.00</w:t>
                </w:r>
              </w:p>
            </w:tc>
            <w:tc>
              <w:tcPr>
                <w:tcW w:w="1621" w:type="pct"/>
              </w:tcPr>
              <w:p w14:paraId="2914EB5C" w14:textId="77777777" w:rsidR="0037419B" w:rsidRDefault="0037419B" w:rsidP="00A14B62">
                <w:pPr>
                  <w:ind w:right="13"/>
                  <w:jc w:val="right"/>
                  <w:rPr>
                    <w:szCs w:val="21"/>
                  </w:rPr>
                </w:pPr>
                <w:r>
                  <w:t>63,396,696.37</w:t>
                </w:r>
              </w:p>
            </w:tc>
          </w:tr>
          <w:tr w:rsidR="0037419B" w14:paraId="2BE065F6" w14:textId="77777777" w:rsidTr="00A14B62">
            <w:trPr>
              <w:cantSplit/>
            </w:trPr>
            <w:sdt>
              <w:sdtPr>
                <w:tag w:val="_PLD_6a83fc5bb974487788e5e58a59a3eb5f"/>
                <w:id w:val="339585073"/>
                <w:lock w:val="sdtLocked"/>
              </w:sdtPr>
              <w:sdtEndPr/>
              <w:sdtContent>
                <w:tc>
                  <w:tcPr>
                    <w:tcW w:w="1651" w:type="pct"/>
                  </w:tcPr>
                  <w:p w14:paraId="6FFE54B7" w14:textId="77777777" w:rsidR="0037419B" w:rsidRDefault="0037419B" w:rsidP="00A14B62">
                    <w:pPr>
                      <w:autoSpaceDE w:val="0"/>
                      <w:autoSpaceDN w:val="0"/>
                      <w:adjustRightInd w:val="0"/>
                      <w:snapToGrid w:val="0"/>
                      <w:spacing w:line="240" w:lineRule="atLeast"/>
                      <w:rPr>
                        <w:szCs w:val="21"/>
                      </w:rPr>
                    </w:pPr>
                    <w:r>
                      <w:rPr>
                        <w:rFonts w:hint="eastAsia"/>
                        <w:szCs w:val="21"/>
                      </w:rPr>
                      <w:t>银行承兑票据</w:t>
                    </w:r>
                  </w:p>
                </w:tc>
              </w:sdtContent>
            </w:sdt>
            <w:tc>
              <w:tcPr>
                <w:tcW w:w="1727" w:type="pct"/>
              </w:tcPr>
              <w:p w14:paraId="0B04ED64" w14:textId="77777777" w:rsidR="0037419B" w:rsidRDefault="0037419B" w:rsidP="00A14B62">
                <w:pPr>
                  <w:ind w:right="13"/>
                  <w:jc w:val="right"/>
                  <w:rPr>
                    <w:szCs w:val="21"/>
                  </w:rPr>
                </w:pPr>
                <w:r>
                  <w:t>4,010,000.00</w:t>
                </w:r>
              </w:p>
            </w:tc>
            <w:tc>
              <w:tcPr>
                <w:tcW w:w="1621" w:type="pct"/>
              </w:tcPr>
              <w:p w14:paraId="5713C103" w14:textId="1035C7D7" w:rsidR="0037419B" w:rsidRDefault="0037419B" w:rsidP="00A14B62">
                <w:pPr>
                  <w:ind w:right="13"/>
                  <w:jc w:val="right"/>
                  <w:rPr>
                    <w:szCs w:val="21"/>
                  </w:rPr>
                </w:pPr>
              </w:p>
            </w:tc>
          </w:tr>
          <w:tr w:rsidR="0037419B" w14:paraId="629CF572" w14:textId="77777777" w:rsidTr="00A14B62">
            <w:trPr>
              <w:cantSplit/>
            </w:trPr>
            <w:sdt>
              <w:sdtPr>
                <w:tag w:val="_PLD_dfdd4d3895f64e489d74e6caea548a3b"/>
                <w:id w:val="-849636016"/>
                <w:lock w:val="sdtLocked"/>
              </w:sdtPr>
              <w:sdtEndPr/>
              <w:sdtContent>
                <w:tc>
                  <w:tcPr>
                    <w:tcW w:w="1651" w:type="pct"/>
                    <w:vAlign w:val="center"/>
                  </w:tcPr>
                  <w:p w14:paraId="5AB447FC"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合计</w:t>
                    </w:r>
                  </w:p>
                </w:tc>
              </w:sdtContent>
            </w:sdt>
            <w:tc>
              <w:tcPr>
                <w:tcW w:w="1727" w:type="pct"/>
              </w:tcPr>
              <w:p w14:paraId="513A8289" w14:textId="77777777" w:rsidR="0037419B" w:rsidRDefault="0037419B" w:rsidP="00A14B62">
                <w:pPr>
                  <w:jc w:val="right"/>
                  <w:rPr>
                    <w:szCs w:val="21"/>
                  </w:rPr>
                </w:pPr>
                <w:r>
                  <w:t>9,383,500.00</w:t>
                </w:r>
              </w:p>
            </w:tc>
            <w:tc>
              <w:tcPr>
                <w:tcW w:w="1621" w:type="pct"/>
              </w:tcPr>
              <w:p w14:paraId="4CAEA280" w14:textId="1D8ABDDD" w:rsidR="0037419B" w:rsidRDefault="0037419B" w:rsidP="00A14B62">
                <w:pPr>
                  <w:autoSpaceDE w:val="0"/>
                  <w:autoSpaceDN w:val="0"/>
                  <w:adjustRightInd w:val="0"/>
                  <w:jc w:val="right"/>
                  <w:rPr>
                    <w:szCs w:val="21"/>
                  </w:rPr>
                </w:pPr>
                <w:r>
                  <w:t>63,396,696.37</w:t>
                </w:r>
              </w:p>
            </w:tc>
          </w:tr>
        </w:tbl>
        <w:p w14:paraId="3A80F44D" w14:textId="77777777" w:rsidR="0037419B" w:rsidRDefault="0037419B"/>
        <w:p w14:paraId="652F0013" w14:textId="77777777" w:rsidR="00DD25BF" w:rsidRDefault="00F04972">
          <w:pPr>
            <w:snapToGrid w:val="0"/>
            <w:spacing w:line="240" w:lineRule="atLeast"/>
            <w:rPr>
              <w:szCs w:val="21"/>
            </w:rPr>
          </w:pPr>
        </w:p>
      </w:sdtContent>
    </w:sdt>
    <w:sdt>
      <w:sdtPr>
        <w:rPr>
          <w:rFonts w:ascii="宋体" w:eastAsia="宋体" w:hAnsi="宋体" w:cs="宋体"/>
          <w:b w:val="0"/>
          <w:bCs w:val="0"/>
          <w:kern w:val="0"/>
          <w:szCs w:val="24"/>
        </w:rPr>
        <w:alias w:val="模块:期末公司已质押的应收票据"/>
        <w:tag w:val="_SEC_aafb834414ab47688643694210fed9bf"/>
        <w:id w:val="-1841235206"/>
        <w:lock w:val="sdtLocked"/>
        <w:placeholder>
          <w:docPart w:val="GBC22222222222222222222222222222"/>
        </w:placeholder>
      </w:sdtPr>
      <w:sdtEndPr>
        <w:rPr>
          <w:szCs w:val="21"/>
        </w:rPr>
      </w:sdtEndPr>
      <w:sdtContent>
        <w:p w14:paraId="5722CDB7" w14:textId="77777777" w:rsidR="00DD25BF" w:rsidRDefault="00011E1A" w:rsidP="00F45C0D">
          <w:pPr>
            <w:pStyle w:val="4"/>
            <w:numPr>
              <w:ilvl w:val="3"/>
              <w:numId w:val="33"/>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606704321"/>
            <w:lock w:val="sdtContentLocked"/>
            <w:placeholder>
              <w:docPart w:val="GBC22222222222222222222222222222"/>
            </w:placeholder>
          </w:sdtPr>
          <w:sdtEndPr/>
          <w:sdtContent>
            <w:p w14:paraId="6E04E72A" w14:textId="7E1B8381" w:rsidR="005F4DC6" w:rsidRDefault="00011E1A" w:rsidP="005F4DC6">
              <w:r>
                <w:fldChar w:fldCharType="begin"/>
              </w:r>
              <w:r w:rsidR="005F4DC6">
                <w:instrText xml:space="preserve">MACROBUTTON  SnrToggleCheckbox √适用 </w:instrText>
              </w:r>
              <w:r>
                <w:fldChar w:fldCharType="end"/>
              </w:r>
              <w:r>
                <w:fldChar w:fldCharType="begin"/>
              </w:r>
              <w:r w:rsidR="005F4DC6">
                <w:instrText xml:space="preserve"> MACROBUTTON  SnrToggleCheckbox □不适用 </w:instrText>
              </w:r>
              <w:r>
                <w:fldChar w:fldCharType="end"/>
              </w:r>
            </w:p>
          </w:sdtContent>
        </w:sdt>
        <w:p w14:paraId="633A8E38" w14:textId="77777777" w:rsidR="005F4DC6" w:rsidRDefault="005F4DC6">
          <w:pPr>
            <w:jc w:val="right"/>
            <w:rPr>
              <w:szCs w:val="21"/>
            </w:rPr>
          </w:pPr>
          <w:r>
            <w:rPr>
              <w:rFonts w:hint="eastAsia"/>
              <w:szCs w:val="21"/>
            </w:rPr>
            <w:t>单位：</w:t>
          </w:r>
          <w:sdt>
            <w:sdtPr>
              <w:rPr>
                <w:rFonts w:hint="eastAsia"/>
                <w:szCs w:val="21"/>
              </w:rPr>
              <w:alias w:val="单位：财务附注：期末公司已抵押的应收票据情况"/>
              <w:tag w:val="_GBC_88ae26bc06554889af4ca1b04af173a2"/>
              <w:id w:val="1164890041"/>
              <w:lock w:val="sdtLocked"/>
              <w:placeholder>
                <w:docPart w:val="BC0454193A364F048B38AAF78D823104"/>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eae6c4df7ed442a192f280eac97a6bbe"/>
              <w:id w:val="1609317709"/>
              <w:lock w:val="sdtLocked"/>
              <w:placeholder>
                <w:docPart w:val="BC0454193A364F048B38AAF78D823104"/>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5F4DC6" w14:paraId="004E4047" w14:textId="77777777" w:rsidTr="0091107D">
            <w:bookmarkStart w:id="136" w:name="_Hlk34986248" w:displacedByCustomXml="next"/>
            <w:sdt>
              <w:sdtPr>
                <w:tag w:val="_PLD_6fba821574d940ccb2b29fd9faa1df4d"/>
                <w:id w:val="336814830"/>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586EE916" w14:textId="77777777" w:rsidR="005F4DC6" w:rsidRDefault="005F4DC6">
                    <w:pPr>
                      <w:snapToGrid w:val="0"/>
                      <w:spacing w:line="240" w:lineRule="atLeast"/>
                      <w:jc w:val="center"/>
                      <w:rPr>
                        <w:szCs w:val="21"/>
                      </w:rPr>
                    </w:pPr>
                    <w:r>
                      <w:rPr>
                        <w:rFonts w:hint="eastAsia"/>
                        <w:szCs w:val="21"/>
                      </w:rPr>
                      <w:t>项目</w:t>
                    </w:r>
                  </w:p>
                </w:tc>
              </w:sdtContent>
            </w:sdt>
            <w:sdt>
              <w:sdtPr>
                <w:tag w:val="_PLD_6b8ef906a8a84040b5e0c0175f20353a"/>
                <w:id w:val="-1593392141"/>
                <w:lock w:val="sdtLocked"/>
              </w:sdtPr>
              <w:sdtEndPr/>
              <w:sdtContent>
                <w:tc>
                  <w:tcPr>
                    <w:tcW w:w="2575" w:type="pct"/>
                    <w:tcBorders>
                      <w:top w:val="single" w:sz="4" w:space="0" w:color="auto"/>
                      <w:left w:val="single" w:sz="4" w:space="0" w:color="auto"/>
                      <w:bottom w:val="single" w:sz="4" w:space="0" w:color="auto"/>
                      <w:right w:val="single" w:sz="4" w:space="0" w:color="auto"/>
                    </w:tcBorders>
                    <w:vAlign w:val="center"/>
                  </w:tcPr>
                  <w:p w14:paraId="31F0DCAA" w14:textId="77777777" w:rsidR="005F4DC6" w:rsidRDefault="005F4DC6">
                    <w:pPr>
                      <w:snapToGrid w:val="0"/>
                      <w:spacing w:line="240" w:lineRule="atLeast"/>
                      <w:jc w:val="center"/>
                      <w:rPr>
                        <w:szCs w:val="21"/>
                      </w:rPr>
                    </w:pPr>
                    <w:r>
                      <w:rPr>
                        <w:rFonts w:hint="eastAsia"/>
                        <w:szCs w:val="21"/>
                      </w:rPr>
                      <w:t>期末已质押金额</w:t>
                    </w:r>
                  </w:p>
                </w:tc>
              </w:sdtContent>
            </w:sdt>
          </w:tr>
          <w:tr w:rsidR="005F4DC6" w14:paraId="2E2DE1CD" w14:textId="77777777" w:rsidTr="0091107D">
            <w:sdt>
              <w:sdtPr>
                <w:tag w:val="_PLD_415ea0738d6c4341b86672c80e3500b4"/>
                <w:id w:val="-1708949911"/>
                <w:lock w:val="sdtLocked"/>
              </w:sdtPr>
              <w:sdtEndPr/>
              <w:sdtContent>
                <w:tc>
                  <w:tcPr>
                    <w:tcW w:w="2425" w:type="pct"/>
                    <w:tcBorders>
                      <w:top w:val="single" w:sz="4" w:space="0" w:color="auto"/>
                      <w:left w:val="single" w:sz="4" w:space="0" w:color="auto"/>
                      <w:bottom w:val="single" w:sz="4" w:space="0" w:color="auto"/>
                      <w:right w:val="single" w:sz="4" w:space="0" w:color="auto"/>
                    </w:tcBorders>
                  </w:tcPr>
                  <w:p w14:paraId="55048117" w14:textId="77777777" w:rsidR="005F4DC6" w:rsidRDefault="005F4DC6">
                    <w:pPr>
                      <w:snapToGrid w:val="0"/>
                      <w:spacing w:line="240" w:lineRule="atLeast"/>
                      <w:rPr>
                        <w:szCs w:val="21"/>
                      </w:rPr>
                    </w:pPr>
                    <w:r>
                      <w:rPr>
                        <w:rFonts w:hint="eastAsia"/>
                        <w:szCs w:val="21"/>
                      </w:rPr>
                      <w:t>银行承兑票据</w:t>
                    </w:r>
                  </w:p>
                </w:tc>
              </w:sdtContent>
            </w:sdt>
            <w:tc>
              <w:tcPr>
                <w:tcW w:w="2575" w:type="pct"/>
                <w:tcBorders>
                  <w:top w:val="single" w:sz="4" w:space="0" w:color="auto"/>
                  <w:left w:val="single" w:sz="4" w:space="0" w:color="auto"/>
                  <w:bottom w:val="single" w:sz="4" w:space="0" w:color="auto"/>
                  <w:right w:val="single" w:sz="4" w:space="0" w:color="auto"/>
                </w:tcBorders>
              </w:tcPr>
              <w:p w14:paraId="28D92A06" w14:textId="5B9A762D" w:rsidR="005F4DC6" w:rsidRDefault="005F4DC6">
                <w:pPr>
                  <w:snapToGrid w:val="0"/>
                  <w:spacing w:line="240" w:lineRule="atLeast"/>
                  <w:jc w:val="right"/>
                  <w:rPr>
                    <w:szCs w:val="21"/>
                  </w:rPr>
                </w:pPr>
                <w:r>
                  <w:rPr>
                    <w:sz w:val="22"/>
                    <w:szCs w:val="22"/>
                  </w:rPr>
                  <w:t>4,010,000.00</w:t>
                </w:r>
              </w:p>
            </w:tc>
          </w:tr>
          <w:tr w:rsidR="005F4DC6" w14:paraId="25F64216" w14:textId="77777777" w:rsidTr="0091107D">
            <w:sdt>
              <w:sdtPr>
                <w:tag w:val="_PLD_417dfb12251945a0bd700ca6476e03f8"/>
                <w:id w:val="-876940084"/>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6DDCDC7E" w14:textId="77777777" w:rsidR="005F4DC6" w:rsidRDefault="005F4DC6">
                    <w:pPr>
                      <w:autoSpaceDE w:val="0"/>
                      <w:autoSpaceDN w:val="0"/>
                      <w:adjustRightInd w:val="0"/>
                      <w:snapToGrid w:val="0"/>
                      <w:spacing w:line="240" w:lineRule="atLeast"/>
                      <w:jc w:val="center"/>
                      <w:rPr>
                        <w:szCs w:val="21"/>
                      </w:rPr>
                    </w:pPr>
                    <w:r>
                      <w:rPr>
                        <w:rFonts w:hint="eastAsia"/>
                        <w:szCs w:val="21"/>
                      </w:rPr>
                      <w:t>合计</w:t>
                    </w:r>
                  </w:p>
                </w:tc>
              </w:sdtContent>
            </w:sdt>
            <w:tc>
              <w:tcPr>
                <w:tcW w:w="2575" w:type="pct"/>
                <w:tcBorders>
                  <w:top w:val="single" w:sz="4" w:space="0" w:color="auto"/>
                  <w:left w:val="single" w:sz="4" w:space="0" w:color="auto"/>
                  <w:bottom w:val="single" w:sz="4" w:space="0" w:color="auto"/>
                  <w:right w:val="single" w:sz="4" w:space="0" w:color="auto"/>
                </w:tcBorders>
              </w:tcPr>
              <w:p w14:paraId="4D03CDAD" w14:textId="15C75C47" w:rsidR="005F4DC6" w:rsidRDefault="005F4DC6">
                <w:pPr>
                  <w:jc w:val="right"/>
                  <w:rPr>
                    <w:szCs w:val="21"/>
                  </w:rPr>
                </w:pPr>
                <w:r>
                  <w:rPr>
                    <w:sz w:val="22"/>
                    <w:szCs w:val="22"/>
                  </w:rPr>
                  <w:t>4,010,000.00</w:t>
                </w:r>
              </w:p>
            </w:tc>
          </w:tr>
        </w:tbl>
        <w:p w14:paraId="32BDB4C6" w14:textId="11867360" w:rsidR="00DD25BF" w:rsidRDefault="00F04972" w:rsidP="005F4DC6">
          <w:pPr>
            <w:rPr>
              <w:szCs w:val="21"/>
            </w:rPr>
          </w:pPr>
        </w:p>
        <w:bookmarkEnd w:id="136" w:displacedByCustomXml="next"/>
      </w:sdtContent>
    </w:sdt>
    <w:sdt>
      <w:sdtPr>
        <w:rPr>
          <w:rFonts w:ascii="宋体" w:eastAsia="宋体" w:hAnsi="宋体" w:cs="宋体" w:hint="eastAsia"/>
          <w:b w:val="0"/>
          <w:bCs w:val="0"/>
          <w:kern w:val="0"/>
          <w:szCs w:val="24"/>
        </w:rPr>
        <w:alias w:val="模块:期末公司已背书或贴现且在资产负债表日尚未到期的应收票据"/>
        <w:tag w:val="_SEC_45d50989d4a042519489cf69f1b044ed"/>
        <w:id w:val="-800061626"/>
        <w:lock w:val="sdtLocked"/>
        <w:placeholder>
          <w:docPart w:val="GBC22222222222222222222222222222"/>
        </w:placeholder>
      </w:sdtPr>
      <w:sdtEndPr>
        <w:rPr>
          <w:rFonts w:ascii="Times New Roman" w:hAnsi="Times New Roman" w:hint="default"/>
        </w:rPr>
      </w:sdtEndPr>
      <w:sdtContent>
        <w:p w14:paraId="32CCE7F9" w14:textId="77777777" w:rsidR="00DD25BF" w:rsidRDefault="00011E1A" w:rsidP="00F45C0D">
          <w:pPr>
            <w:pStyle w:val="4"/>
            <w:numPr>
              <w:ilvl w:val="3"/>
              <w:numId w:val="33"/>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437287303"/>
            <w:lock w:val="sdtContentLocked"/>
            <w:placeholder>
              <w:docPart w:val="GBC22222222222222222222222222222"/>
            </w:placeholder>
          </w:sdtPr>
          <w:sdtEndPr/>
          <w:sdtContent>
            <w:p w14:paraId="745D19A7" w14:textId="298E97D9" w:rsidR="00F81184" w:rsidRDefault="00011E1A" w:rsidP="0037419B">
              <w:r>
                <w:fldChar w:fldCharType="begin"/>
              </w:r>
              <w:r w:rsidR="0037419B">
                <w:instrText xml:space="preserve">MACROBUTTON  SnrToggleCheckbox □适用 </w:instrText>
              </w:r>
              <w:r>
                <w:fldChar w:fldCharType="end"/>
              </w:r>
              <w:r>
                <w:fldChar w:fldCharType="begin"/>
              </w:r>
              <w:r w:rsidR="0037419B">
                <w:instrText xml:space="preserve"> MACROBUTTON  SnrToggleCheckbox √不适用 </w:instrText>
              </w:r>
              <w:r>
                <w:fldChar w:fldCharType="end"/>
              </w:r>
            </w:p>
          </w:sdtContent>
        </w:sdt>
        <w:p w14:paraId="065CCA1C" w14:textId="77777777" w:rsidR="00850B0D" w:rsidRDefault="00850B0D">
          <w:pPr>
            <w:rPr>
              <w:rFonts w:ascii="Times New Roman" w:hAnsi="Times New Roman" w:cs="Times New Roman"/>
              <w:kern w:val="2"/>
            </w:rPr>
            <w:sectPr w:rsidR="00850B0D" w:rsidSect="00F41343">
              <w:pgSz w:w="11906" w:h="16838"/>
              <w:pgMar w:top="1440" w:right="1797" w:bottom="1525" w:left="1276" w:header="856" w:footer="992" w:gutter="0"/>
              <w:cols w:space="425"/>
              <w:docGrid w:linePitch="312"/>
            </w:sectPr>
          </w:pPr>
        </w:p>
        <w:p w14:paraId="74075383" w14:textId="3F2194F8" w:rsidR="00DD25BF" w:rsidRDefault="00F04972">
          <w:pPr>
            <w:rPr>
              <w:rFonts w:ascii="Times New Roman" w:hAnsi="Times New Roman" w:cs="Times New Roman"/>
              <w:kern w:val="2"/>
            </w:rPr>
          </w:pPr>
        </w:p>
      </w:sdtContent>
    </w:sdt>
    <w:sdt>
      <w:sdtPr>
        <w:rPr>
          <w:rFonts w:ascii="宋体" w:eastAsia="宋体" w:hAnsi="宋体" w:cs="宋体" w:hint="eastAsia"/>
          <w:b w:val="0"/>
          <w:bCs w:val="0"/>
          <w:kern w:val="0"/>
          <w:szCs w:val="24"/>
        </w:rPr>
        <w:alias w:val="模块:期末公司因出票人未履约而将其转应收账款的票据"/>
        <w:tag w:val="_SEC_c28e226da8c4479fa309249d7ef50c92"/>
        <w:id w:val="826948509"/>
        <w:lock w:val="sdtLocked"/>
        <w:placeholder>
          <w:docPart w:val="GBC22222222222222222222222222222"/>
        </w:placeholder>
      </w:sdtPr>
      <w:sdtEndPr>
        <w:rPr>
          <w:rFonts w:asciiTheme="minorHAnsi" w:hAnsiTheme="minorHAnsi" w:cstheme="minorBidi" w:hint="default"/>
          <w:szCs w:val="22"/>
        </w:rPr>
      </w:sdtEndPr>
      <w:sdtContent>
        <w:p w14:paraId="581BB622" w14:textId="77777777" w:rsidR="00DD25BF" w:rsidRDefault="00011E1A" w:rsidP="00F45C0D">
          <w:pPr>
            <w:pStyle w:val="4"/>
            <w:numPr>
              <w:ilvl w:val="3"/>
              <w:numId w:val="33"/>
            </w:numPr>
            <w:ind w:left="426" w:hanging="426"/>
          </w:pPr>
          <w:r>
            <w:rPr>
              <w:rFonts w:hint="eastAsia"/>
            </w:rPr>
            <w:t>期末公司因出票人未履约而将其转应收账款的票据</w:t>
          </w:r>
        </w:p>
        <w:sdt>
          <w:sdtPr>
            <w:alias w:val="是否适用：期末公司因出票人未履约而将其转应收账款的票据[双击切换]"/>
            <w:tag w:val="_GBC_9ce8db6863a54a2bbc116604b226d86c"/>
            <w:id w:val="1441958331"/>
            <w:lock w:val="sdtContentLocked"/>
            <w:placeholder>
              <w:docPart w:val="GBC22222222222222222222222222222"/>
            </w:placeholder>
          </w:sdtPr>
          <w:sdtEndPr/>
          <w:sdtContent>
            <w:p w14:paraId="3AAA6416" w14:textId="6761B154" w:rsidR="00DD25BF" w:rsidRDefault="00011E1A" w:rsidP="00055ECC">
              <w:pPr>
                <w:rPr>
                  <w:rFonts w:asciiTheme="minorHAnsi" w:hAnsiTheme="minorHAnsi" w:cstheme="minorBidi"/>
                  <w:b/>
                  <w:bCs/>
                  <w:szCs w:val="22"/>
                </w:rPr>
              </w:pPr>
              <w:r>
                <w:fldChar w:fldCharType="begin"/>
              </w:r>
              <w:r w:rsidR="00055ECC">
                <w:instrText xml:space="preserve">MACROBUTTON  SnrToggleCheckbox □适用 </w:instrText>
              </w:r>
              <w:r>
                <w:fldChar w:fldCharType="end"/>
              </w:r>
              <w:r>
                <w:fldChar w:fldCharType="begin"/>
              </w:r>
              <w:r w:rsidR="00055ECC">
                <w:instrText xml:space="preserve"> MACROBUTTON  SnrToggleCheckbox √不适用 </w:instrText>
              </w:r>
              <w:r>
                <w:fldChar w:fldCharType="end"/>
              </w:r>
            </w:p>
          </w:sdtContent>
        </w:sdt>
      </w:sdtContent>
    </w:sdt>
    <w:bookmarkStart w:id="137" w:name="_Hlk533596246" w:displacedByCustomXml="next"/>
    <w:sdt>
      <w:sdtPr>
        <w:rPr>
          <w:rFonts w:ascii="宋体" w:eastAsia="宋体" w:hAnsi="宋体" w:cs="宋体"/>
          <w:b w:val="0"/>
          <w:bCs w:val="0"/>
          <w:kern w:val="0"/>
          <w:szCs w:val="24"/>
        </w:rPr>
        <w:alias w:val="模块:按坏账计提方法分类披露"/>
        <w:tag w:val="_SEC_63927a21dd56431cb79b634520f50ece"/>
        <w:id w:val="-1967735071"/>
        <w:lock w:val="sdtLocked"/>
        <w:placeholder>
          <w:docPart w:val="GBC22222222222222222222222222222"/>
        </w:placeholder>
      </w:sdtPr>
      <w:sdtEndPr/>
      <w:sdtContent>
        <w:p w14:paraId="35CE7D81" w14:textId="77777777" w:rsidR="00DD25BF" w:rsidRDefault="00011E1A" w:rsidP="00F45C0D">
          <w:pPr>
            <w:pStyle w:val="4"/>
            <w:numPr>
              <w:ilvl w:val="3"/>
              <w:numId w:val="33"/>
            </w:numPr>
            <w:ind w:left="426" w:hanging="426"/>
          </w:pPr>
          <w:r>
            <w:t>按坏账计提方法分类披露</w:t>
          </w:r>
        </w:p>
        <w:sdt>
          <w:sdtPr>
            <w:alias w:val="是否适用：应收票据按坏账计提方法分类披露[双击切换]"/>
            <w:tag w:val="_GBC_806abc31b942462ba4b46f92c99312a5"/>
            <w:id w:val="1218395983"/>
            <w:lock w:val="sdtContentLocked"/>
            <w:placeholder>
              <w:docPart w:val="GBC22222222222222222222222222222"/>
            </w:placeholder>
          </w:sdtPr>
          <w:sdtEndPr/>
          <w:sdtContent>
            <w:p w14:paraId="4DB18BB7" w14:textId="29AEFAF0" w:rsidR="00DD25BF" w:rsidRDefault="00011E1A">
              <w:r>
                <w:fldChar w:fldCharType="begin"/>
              </w:r>
              <w:r w:rsidR="00055ECC">
                <w:instrText xml:space="preserve"> MACROBUTTON  SnrToggleCheckbox √适用 </w:instrText>
              </w:r>
              <w:r>
                <w:fldChar w:fldCharType="end"/>
              </w:r>
              <w:r>
                <w:fldChar w:fldCharType="begin"/>
              </w:r>
              <w:r w:rsidR="00055ECC">
                <w:instrText xml:space="preserve"> MACROBUTTON  SnrToggleCheckbox □不适用 </w:instrText>
              </w:r>
              <w:r>
                <w:fldChar w:fldCharType="end"/>
              </w:r>
            </w:p>
          </w:sdtContent>
        </w:sdt>
        <w:p w14:paraId="2F49BAC2" w14:textId="77777777" w:rsidR="00DD25BF" w:rsidRDefault="00011E1A">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be165eaa47f341218b4ab4aaaa9f9b65"/>
              <w:id w:val="-60607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601e6cb0999d4fd599cfcacf79d2aa28"/>
              <w:id w:val="10436334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954"/>
            <w:gridCol w:w="1323"/>
            <w:gridCol w:w="954"/>
            <w:gridCol w:w="1112"/>
            <w:gridCol w:w="821"/>
            <w:gridCol w:w="1323"/>
            <w:gridCol w:w="1533"/>
            <w:gridCol w:w="984"/>
            <w:gridCol w:w="1323"/>
            <w:gridCol w:w="1006"/>
            <w:gridCol w:w="1530"/>
          </w:tblGrid>
          <w:tr w:rsidR="0037419B" w14:paraId="2EB707AA" w14:textId="77777777" w:rsidTr="00A14B62">
            <w:trPr>
              <w:cantSplit/>
              <w:trHeight w:val="259"/>
            </w:trPr>
            <w:sdt>
              <w:sdtPr>
                <w:tag w:val="_PLD_694877484ae448bcbdceead91da15b38"/>
                <w:id w:val="-207413512"/>
                <w:lock w:val="sdtLocked"/>
              </w:sdtPr>
              <w:sdtEndPr/>
              <w:sdtContent>
                <w:tc>
                  <w:tcPr>
                    <w:tcW w:w="705" w:type="pct"/>
                    <w:vMerge w:val="restart"/>
                    <w:tcBorders>
                      <w:top w:val="single" w:sz="4" w:space="0" w:color="auto"/>
                      <w:left w:val="single" w:sz="4" w:space="0" w:color="auto"/>
                      <w:right w:val="single" w:sz="4" w:space="0" w:color="auto"/>
                    </w:tcBorders>
                    <w:vAlign w:val="center"/>
                  </w:tcPr>
                  <w:p w14:paraId="66EA29BB" w14:textId="77777777" w:rsidR="0037419B" w:rsidRDefault="0037419B" w:rsidP="00A14B62">
                    <w:pPr>
                      <w:jc w:val="center"/>
                      <w:rPr>
                        <w:szCs w:val="21"/>
                      </w:rPr>
                    </w:pPr>
                    <w:r>
                      <w:rPr>
                        <w:rFonts w:hint="eastAsia"/>
                        <w:szCs w:val="21"/>
                      </w:rPr>
                      <w:t>类别</w:t>
                    </w:r>
                  </w:p>
                </w:tc>
              </w:sdtContent>
            </w:sdt>
            <w:sdt>
              <w:sdtPr>
                <w:tag w:val="_PLD_fafb5208264e4d4bb8e6b267fb648c20"/>
                <w:id w:val="1444266705"/>
                <w:lock w:val="sdtLocked"/>
              </w:sdtPr>
              <w:sdtEndPr/>
              <w:sdtContent>
                <w:tc>
                  <w:tcPr>
                    <w:tcW w:w="1995" w:type="pct"/>
                    <w:gridSpan w:val="5"/>
                    <w:tcBorders>
                      <w:top w:val="single" w:sz="4" w:space="0" w:color="auto"/>
                      <w:left w:val="single" w:sz="4" w:space="0" w:color="auto"/>
                      <w:right w:val="single" w:sz="4" w:space="0" w:color="auto"/>
                    </w:tcBorders>
                    <w:vAlign w:val="center"/>
                  </w:tcPr>
                  <w:p w14:paraId="404FD316"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205b68975c546be850548a72e9a6054"/>
                <w:id w:val="1162967809"/>
                <w:lock w:val="sdtLocked"/>
              </w:sdtPr>
              <w:sdtEndPr/>
              <w:sdtContent>
                <w:tc>
                  <w:tcPr>
                    <w:tcW w:w="2299" w:type="pct"/>
                    <w:gridSpan w:val="5"/>
                    <w:tcBorders>
                      <w:top w:val="single" w:sz="4" w:space="0" w:color="auto"/>
                      <w:left w:val="single" w:sz="4" w:space="0" w:color="auto"/>
                      <w:right w:val="single" w:sz="4" w:space="0" w:color="auto"/>
                    </w:tcBorders>
                    <w:vAlign w:val="center"/>
                  </w:tcPr>
                  <w:p w14:paraId="5161C45D" w14:textId="77777777" w:rsidR="0037419B" w:rsidRDefault="0037419B" w:rsidP="00A14B62">
                    <w:pPr>
                      <w:autoSpaceDE w:val="0"/>
                      <w:autoSpaceDN w:val="0"/>
                      <w:adjustRightInd w:val="0"/>
                      <w:snapToGrid w:val="0"/>
                      <w:spacing w:line="240" w:lineRule="atLeast"/>
                      <w:jc w:val="center"/>
                      <w:rPr>
                        <w:szCs w:val="21"/>
                      </w:rPr>
                    </w:pPr>
                    <w:r>
                      <w:rPr>
                        <w:rFonts w:hint="eastAsia"/>
                        <w:szCs w:val="21"/>
                      </w:rPr>
                      <w:t>期初余额</w:t>
                    </w:r>
                  </w:p>
                </w:tc>
              </w:sdtContent>
            </w:sdt>
          </w:tr>
          <w:tr w:rsidR="0037419B" w14:paraId="7CB70B30" w14:textId="77777777" w:rsidTr="00A14B62">
            <w:trPr>
              <w:cantSplit/>
              <w:trHeight w:val="227"/>
            </w:trPr>
            <w:tc>
              <w:tcPr>
                <w:tcW w:w="705" w:type="pct"/>
                <w:vMerge/>
                <w:tcBorders>
                  <w:left w:val="single" w:sz="4" w:space="0" w:color="auto"/>
                  <w:right w:val="single" w:sz="4" w:space="0" w:color="auto"/>
                </w:tcBorders>
                <w:vAlign w:val="center"/>
              </w:tcPr>
              <w:p w14:paraId="3EADE378" w14:textId="77777777" w:rsidR="0037419B" w:rsidRDefault="0037419B" w:rsidP="00A14B62">
                <w:pPr>
                  <w:rPr>
                    <w:szCs w:val="21"/>
                  </w:rPr>
                </w:pPr>
              </w:p>
            </w:tc>
            <w:sdt>
              <w:sdtPr>
                <w:tag w:val="_PLD_7056cf81ea5945de8de7b1a9d0e25fd7"/>
                <w:id w:val="828873130"/>
                <w:lock w:val="sdtLocked"/>
              </w:sdtPr>
              <w:sdtEndPr/>
              <w:sdtContent>
                <w:tc>
                  <w:tcPr>
                    <w:tcW w:w="821" w:type="pct"/>
                    <w:gridSpan w:val="2"/>
                    <w:tcBorders>
                      <w:top w:val="single" w:sz="4" w:space="0" w:color="auto"/>
                      <w:left w:val="single" w:sz="4" w:space="0" w:color="auto"/>
                      <w:bottom w:val="single" w:sz="4" w:space="0" w:color="auto"/>
                      <w:right w:val="single" w:sz="4" w:space="0" w:color="auto"/>
                    </w:tcBorders>
                    <w:vAlign w:val="center"/>
                  </w:tcPr>
                  <w:p w14:paraId="2FFC3CD9" w14:textId="77777777" w:rsidR="0037419B" w:rsidRDefault="0037419B" w:rsidP="00A14B62">
                    <w:pPr>
                      <w:jc w:val="center"/>
                      <w:rPr>
                        <w:szCs w:val="21"/>
                      </w:rPr>
                    </w:pPr>
                    <w:r>
                      <w:rPr>
                        <w:rFonts w:hint="eastAsia"/>
                        <w:szCs w:val="21"/>
                      </w:rPr>
                      <w:t>账面余额</w:t>
                    </w:r>
                  </w:p>
                </w:tc>
              </w:sdtContent>
            </w:sdt>
            <w:sdt>
              <w:sdtPr>
                <w:tag w:val="_PLD_34f16de3fbfe4d57907bcde799e70cf5"/>
                <w:id w:val="-2111274359"/>
                <w:lock w:val="sdtLocked"/>
              </w:sdtPr>
              <w:sdtEndPr/>
              <w:sdtContent>
                <w:tc>
                  <w:tcPr>
                    <w:tcW w:w="697" w:type="pct"/>
                    <w:gridSpan w:val="2"/>
                    <w:tcBorders>
                      <w:top w:val="single" w:sz="4" w:space="0" w:color="auto"/>
                      <w:left w:val="single" w:sz="4" w:space="0" w:color="auto"/>
                      <w:bottom w:val="single" w:sz="4" w:space="0" w:color="auto"/>
                      <w:right w:val="single" w:sz="4" w:space="0" w:color="auto"/>
                    </w:tcBorders>
                    <w:vAlign w:val="center"/>
                  </w:tcPr>
                  <w:p w14:paraId="7AB72AE5" w14:textId="77777777" w:rsidR="0037419B" w:rsidRDefault="0037419B" w:rsidP="00A14B62">
                    <w:pPr>
                      <w:jc w:val="center"/>
                      <w:rPr>
                        <w:szCs w:val="21"/>
                      </w:rPr>
                    </w:pPr>
                    <w:r>
                      <w:rPr>
                        <w:rFonts w:hint="eastAsia"/>
                        <w:szCs w:val="21"/>
                      </w:rPr>
                      <w:t>坏账准备</w:t>
                    </w:r>
                  </w:p>
                </w:tc>
              </w:sdtContent>
            </w:sdt>
            <w:sdt>
              <w:sdtPr>
                <w:tag w:val="_PLD_cd77106f5f004386a9ab2d4ac038ed51"/>
                <w:id w:val="193040275"/>
                <w:lock w:val="sdtLocked"/>
              </w:sdtPr>
              <w:sdtEndPr/>
              <w:sdtContent>
                <w:tc>
                  <w:tcPr>
                    <w:tcW w:w="477" w:type="pct"/>
                    <w:vMerge w:val="restart"/>
                    <w:tcBorders>
                      <w:top w:val="single" w:sz="4" w:space="0" w:color="auto"/>
                      <w:left w:val="single" w:sz="4" w:space="0" w:color="auto"/>
                      <w:right w:val="single" w:sz="4" w:space="0" w:color="auto"/>
                    </w:tcBorders>
                    <w:vAlign w:val="center"/>
                  </w:tcPr>
                  <w:p w14:paraId="5FF579C4" w14:textId="77777777" w:rsidR="0037419B" w:rsidRDefault="0037419B" w:rsidP="00A14B62">
                    <w:pPr>
                      <w:jc w:val="center"/>
                      <w:rPr>
                        <w:szCs w:val="21"/>
                      </w:rPr>
                    </w:pPr>
                    <w:r>
                      <w:rPr>
                        <w:rFonts w:hint="eastAsia"/>
                        <w:szCs w:val="21"/>
                      </w:rPr>
                      <w:t>账面</w:t>
                    </w:r>
                  </w:p>
                  <w:p w14:paraId="674D47AA" w14:textId="77777777" w:rsidR="0037419B" w:rsidRDefault="0037419B" w:rsidP="00A14B62">
                    <w:pPr>
                      <w:jc w:val="center"/>
                      <w:rPr>
                        <w:szCs w:val="21"/>
                      </w:rPr>
                    </w:pPr>
                    <w:r>
                      <w:rPr>
                        <w:rFonts w:hint="eastAsia"/>
                        <w:szCs w:val="21"/>
                      </w:rPr>
                      <w:t>价值</w:t>
                    </w:r>
                  </w:p>
                </w:tc>
              </w:sdtContent>
            </w:sdt>
            <w:sdt>
              <w:sdtPr>
                <w:tag w:val="_PLD_f426e0de2bf0466d9f5f3a3cac025942"/>
                <w:id w:val="1535079440"/>
                <w:lock w:val="sdtLocked"/>
              </w:sdtPr>
              <w:sdtEndPr/>
              <w:sdtContent>
                <w:tc>
                  <w:tcPr>
                    <w:tcW w:w="907" w:type="pct"/>
                    <w:gridSpan w:val="2"/>
                    <w:tcBorders>
                      <w:top w:val="single" w:sz="4" w:space="0" w:color="auto"/>
                      <w:left w:val="single" w:sz="4" w:space="0" w:color="auto"/>
                      <w:right w:val="single" w:sz="4" w:space="0" w:color="auto"/>
                    </w:tcBorders>
                    <w:vAlign w:val="center"/>
                  </w:tcPr>
                  <w:p w14:paraId="1AC34171" w14:textId="77777777" w:rsidR="0037419B" w:rsidRDefault="0037419B" w:rsidP="00A14B62">
                    <w:pPr>
                      <w:jc w:val="center"/>
                      <w:rPr>
                        <w:szCs w:val="21"/>
                      </w:rPr>
                    </w:pPr>
                    <w:r>
                      <w:rPr>
                        <w:rFonts w:hint="eastAsia"/>
                        <w:szCs w:val="21"/>
                      </w:rPr>
                      <w:t>账面余额</w:t>
                    </w:r>
                  </w:p>
                </w:tc>
              </w:sdtContent>
            </w:sdt>
            <w:sdt>
              <w:sdtPr>
                <w:tag w:val="_PLD_42ed37b6856f4ff3b7f03ee8855d758a"/>
                <w:id w:val="-641116669"/>
                <w:lock w:val="sdtLocked"/>
              </w:sdtPr>
              <w:sdtEndPr/>
              <w:sdtContent>
                <w:tc>
                  <w:tcPr>
                    <w:tcW w:w="840" w:type="pct"/>
                    <w:gridSpan w:val="2"/>
                    <w:tcBorders>
                      <w:top w:val="single" w:sz="4" w:space="0" w:color="auto"/>
                      <w:left w:val="single" w:sz="4" w:space="0" w:color="auto"/>
                      <w:right w:val="single" w:sz="4" w:space="0" w:color="auto"/>
                    </w:tcBorders>
                    <w:vAlign w:val="center"/>
                  </w:tcPr>
                  <w:p w14:paraId="4FB2491E" w14:textId="77777777" w:rsidR="0037419B" w:rsidRDefault="0037419B" w:rsidP="00A14B62">
                    <w:pPr>
                      <w:jc w:val="center"/>
                      <w:rPr>
                        <w:szCs w:val="21"/>
                      </w:rPr>
                    </w:pPr>
                    <w:r>
                      <w:rPr>
                        <w:rFonts w:hint="eastAsia"/>
                        <w:szCs w:val="21"/>
                      </w:rPr>
                      <w:t>坏账准备</w:t>
                    </w:r>
                  </w:p>
                </w:tc>
              </w:sdtContent>
            </w:sdt>
            <w:sdt>
              <w:sdtPr>
                <w:tag w:val="_PLD_f82bf84717ad44b1847dfdc19cbcf7f8"/>
                <w:id w:val="217095241"/>
                <w:lock w:val="sdtLocked"/>
              </w:sdtPr>
              <w:sdtEndPr/>
              <w:sdtContent>
                <w:tc>
                  <w:tcPr>
                    <w:tcW w:w="553" w:type="pct"/>
                    <w:vMerge w:val="restart"/>
                    <w:tcBorders>
                      <w:top w:val="single" w:sz="4" w:space="0" w:color="auto"/>
                      <w:left w:val="single" w:sz="4" w:space="0" w:color="auto"/>
                      <w:right w:val="single" w:sz="4" w:space="0" w:color="auto"/>
                    </w:tcBorders>
                    <w:vAlign w:val="center"/>
                  </w:tcPr>
                  <w:p w14:paraId="05ABDF2A" w14:textId="77777777" w:rsidR="0037419B" w:rsidRDefault="0037419B" w:rsidP="00A14B62">
                    <w:pPr>
                      <w:jc w:val="center"/>
                      <w:rPr>
                        <w:szCs w:val="21"/>
                      </w:rPr>
                    </w:pPr>
                    <w:r>
                      <w:rPr>
                        <w:rFonts w:hint="eastAsia"/>
                        <w:szCs w:val="21"/>
                      </w:rPr>
                      <w:t>账面</w:t>
                    </w:r>
                  </w:p>
                  <w:p w14:paraId="2D9D0AE0" w14:textId="77777777" w:rsidR="0037419B" w:rsidRDefault="0037419B" w:rsidP="00A14B62">
                    <w:pPr>
                      <w:jc w:val="center"/>
                      <w:rPr>
                        <w:szCs w:val="21"/>
                      </w:rPr>
                    </w:pPr>
                    <w:r>
                      <w:rPr>
                        <w:rFonts w:hint="eastAsia"/>
                        <w:szCs w:val="21"/>
                      </w:rPr>
                      <w:t>价值</w:t>
                    </w:r>
                  </w:p>
                </w:tc>
              </w:sdtContent>
            </w:sdt>
          </w:tr>
          <w:tr w:rsidR="0037419B" w14:paraId="3D0CF0E5" w14:textId="77777777" w:rsidTr="00A14B62">
            <w:trPr>
              <w:cantSplit/>
              <w:trHeight w:val="375"/>
            </w:trPr>
            <w:tc>
              <w:tcPr>
                <w:tcW w:w="705" w:type="pct"/>
                <w:vMerge/>
                <w:tcBorders>
                  <w:left w:val="single" w:sz="4" w:space="0" w:color="auto"/>
                  <w:bottom w:val="single" w:sz="4" w:space="0" w:color="auto"/>
                  <w:right w:val="single" w:sz="4" w:space="0" w:color="auto"/>
                </w:tcBorders>
                <w:vAlign w:val="center"/>
              </w:tcPr>
              <w:p w14:paraId="15352C26" w14:textId="77777777" w:rsidR="0037419B" w:rsidRDefault="0037419B" w:rsidP="00A14B62">
                <w:pPr>
                  <w:rPr>
                    <w:szCs w:val="21"/>
                  </w:rPr>
                </w:pPr>
              </w:p>
            </w:tc>
            <w:sdt>
              <w:sdtPr>
                <w:tag w:val="_PLD_aa10a65b20404088a51399b13bc1f8a5"/>
                <w:id w:val="-67425161"/>
                <w:lock w:val="sdtLocked"/>
              </w:sdtPr>
              <w:sdtEndPr/>
              <w:sdtContent>
                <w:tc>
                  <w:tcPr>
                    <w:tcW w:w="477" w:type="pct"/>
                    <w:tcBorders>
                      <w:left w:val="single" w:sz="4" w:space="0" w:color="auto"/>
                      <w:bottom w:val="single" w:sz="4" w:space="0" w:color="auto"/>
                      <w:right w:val="single" w:sz="4" w:space="0" w:color="auto"/>
                    </w:tcBorders>
                    <w:vAlign w:val="center"/>
                  </w:tcPr>
                  <w:p w14:paraId="33EB5D16" w14:textId="77777777" w:rsidR="0037419B" w:rsidRDefault="0037419B" w:rsidP="00A14B62">
                    <w:pPr>
                      <w:jc w:val="center"/>
                      <w:rPr>
                        <w:szCs w:val="21"/>
                      </w:rPr>
                    </w:pPr>
                    <w:r>
                      <w:rPr>
                        <w:rFonts w:hint="eastAsia"/>
                        <w:szCs w:val="21"/>
                      </w:rPr>
                      <w:t>金额</w:t>
                    </w:r>
                  </w:p>
                </w:tc>
              </w:sdtContent>
            </w:sdt>
            <w:sdt>
              <w:sdtPr>
                <w:tag w:val="_PLD_5ca29603eb73434e9c2b6a938262bcf4"/>
                <w:id w:val="-482938253"/>
                <w:lock w:val="sdtLocked"/>
              </w:sdtPr>
              <w:sdtEndPr/>
              <w:sdtContent>
                <w:tc>
                  <w:tcPr>
                    <w:tcW w:w="344" w:type="pct"/>
                    <w:tcBorders>
                      <w:left w:val="single" w:sz="4" w:space="0" w:color="auto"/>
                      <w:bottom w:val="single" w:sz="4" w:space="0" w:color="auto"/>
                      <w:right w:val="single" w:sz="4" w:space="0" w:color="auto"/>
                    </w:tcBorders>
                    <w:vAlign w:val="center"/>
                  </w:tcPr>
                  <w:p w14:paraId="675EE011" w14:textId="77777777" w:rsidR="0037419B" w:rsidRDefault="0037419B" w:rsidP="00A14B62">
                    <w:pPr>
                      <w:jc w:val="center"/>
                      <w:rPr>
                        <w:szCs w:val="21"/>
                      </w:rPr>
                    </w:pPr>
                    <w:r>
                      <w:rPr>
                        <w:rFonts w:hint="eastAsia"/>
                        <w:szCs w:val="21"/>
                      </w:rPr>
                      <w:t>比例</w:t>
                    </w:r>
                    <w:r>
                      <w:rPr>
                        <w:szCs w:val="21"/>
                      </w:rPr>
                      <w:t>(%)</w:t>
                    </w:r>
                  </w:p>
                </w:tc>
              </w:sdtContent>
            </w:sdt>
            <w:sdt>
              <w:sdtPr>
                <w:tag w:val="_PLD_6964d79d10954e17b7bb61b577242def"/>
                <w:id w:val="-1573659064"/>
                <w:lock w:val="sdtLocked"/>
              </w:sdtPr>
              <w:sdtEndPr/>
              <w:sdtContent>
                <w:tc>
                  <w:tcPr>
                    <w:tcW w:w="401" w:type="pct"/>
                    <w:tcBorders>
                      <w:left w:val="single" w:sz="4" w:space="0" w:color="auto"/>
                      <w:bottom w:val="single" w:sz="4" w:space="0" w:color="auto"/>
                      <w:right w:val="single" w:sz="4" w:space="0" w:color="auto"/>
                    </w:tcBorders>
                    <w:vAlign w:val="center"/>
                  </w:tcPr>
                  <w:p w14:paraId="3DC6EC87" w14:textId="77777777" w:rsidR="0037419B" w:rsidRDefault="0037419B" w:rsidP="00A14B62">
                    <w:pPr>
                      <w:jc w:val="center"/>
                      <w:rPr>
                        <w:szCs w:val="21"/>
                      </w:rPr>
                    </w:pPr>
                    <w:r>
                      <w:rPr>
                        <w:rFonts w:hint="eastAsia"/>
                        <w:szCs w:val="21"/>
                      </w:rPr>
                      <w:t>金额</w:t>
                    </w:r>
                  </w:p>
                </w:tc>
              </w:sdtContent>
            </w:sdt>
            <w:sdt>
              <w:sdtPr>
                <w:tag w:val="_PLD_3b8eaa1922a244bea17eec1b5b1e71f7"/>
                <w:id w:val="-871995446"/>
                <w:lock w:val="sdtLocked"/>
              </w:sdtPr>
              <w:sdtEndPr/>
              <w:sdtContent>
                <w:tc>
                  <w:tcPr>
                    <w:tcW w:w="296" w:type="pct"/>
                    <w:tcBorders>
                      <w:left w:val="single" w:sz="4" w:space="0" w:color="auto"/>
                      <w:bottom w:val="single" w:sz="4" w:space="0" w:color="auto"/>
                      <w:right w:val="single" w:sz="4" w:space="0" w:color="auto"/>
                    </w:tcBorders>
                    <w:vAlign w:val="center"/>
                  </w:tcPr>
                  <w:p w14:paraId="136CD6A8" w14:textId="77777777" w:rsidR="0037419B" w:rsidRDefault="0037419B" w:rsidP="00A14B62">
                    <w:pPr>
                      <w:jc w:val="center"/>
                      <w:rPr>
                        <w:szCs w:val="21"/>
                      </w:rPr>
                    </w:pPr>
                    <w:r>
                      <w:rPr>
                        <w:rFonts w:hint="eastAsia"/>
                        <w:szCs w:val="21"/>
                      </w:rPr>
                      <w:t>计提比例</w:t>
                    </w:r>
                    <w:r>
                      <w:rPr>
                        <w:szCs w:val="21"/>
                      </w:rPr>
                      <w:t>(%)</w:t>
                    </w:r>
                  </w:p>
                </w:tc>
              </w:sdtContent>
            </w:sdt>
            <w:tc>
              <w:tcPr>
                <w:tcW w:w="477" w:type="pct"/>
                <w:vMerge/>
                <w:tcBorders>
                  <w:left w:val="single" w:sz="4" w:space="0" w:color="auto"/>
                  <w:bottom w:val="single" w:sz="4" w:space="0" w:color="auto"/>
                  <w:right w:val="single" w:sz="4" w:space="0" w:color="auto"/>
                </w:tcBorders>
                <w:vAlign w:val="center"/>
              </w:tcPr>
              <w:p w14:paraId="517395D1" w14:textId="77777777" w:rsidR="0037419B" w:rsidRDefault="0037419B" w:rsidP="00A14B62">
                <w:pPr>
                  <w:jc w:val="center"/>
                  <w:rPr>
                    <w:szCs w:val="21"/>
                  </w:rPr>
                </w:pPr>
              </w:p>
            </w:tc>
            <w:sdt>
              <w:sdtPr>
                <w:tag w:val="_PLD_2643b99ff0364343807a178f0f8dd5da"/>
                <w:id w:val="-159927247"/>
                <w:lock w:val="sdtLocked"/>
              </w:sdtPr>
              <w:sdtEndPr/>
              <w:sdtContent>
                <w:tc>
                  <w:tcPr>
                    <w:tcW w:w="553" w:type="pct"/>
                    <w:tcBorders>
                      <w:left w:val="single" w:sz="4" w:space="0" w:color="auto"/>
                      <w:bottom w:val="single" w:sz="4" w:space="0" w:color="auto"/>
                      <w:right w:val="single" w:sz="4" w:space="0" w:color="auto"/>
                    </w:tcBorders>
                    <w:vAlign w:val="center"/>
                  </w:tcPr>
                  <w:p w14:paraId="5A4741E6" w14:textId="77777777" w:rsidR="0037419B" w:rsidRDefault="0037419B" w:rsidP="00A14B62">
                    <w:pPr>
                      <w:jc w:val="center"/>
                      <w:rPr>
                        <w:szCs w:val="21"/>
                      </w:rPr>
                    </w:pPr>
                    <w:r>
                      <w:rPr>
                        <w:rFonts w:hint="eastAsia"/>
                        <w:szCs w:val="21"/>
                      </w:rPr>
                      <w:t>金额</w:t>
                    </w:r>
                  </w:p>
                </w:tc>
              </w:sdtContent>
            </w:sdt>
            <w:sdt>
              <w:sdtPr>
                <w:tag w:val="_PLD_889230571c2941e88f231f43b4b8a99e"/>
                <w:id w:val="446206632"/>
                <w:lock w:val="sdtLocked"/>
              </w:sdtPr>
              <w:sdtEndPr/>
              <w:sdtContent>
                <w:tc>
                  <w:tcPr>
                    <w:tcW w:w="355" w:type="pct"/>
                    <w:tcBorders>
                      <w:left w:val="single" w:sz="4" w:space="0" w:color="auto"/>
                      <w:bottom w:val="single" w:sz="4" w:space="0" w:color="auto"/>
                      <w:right w:val="single" w:sz="4" w:space="0" w:color="auto"/>
                    </w:tcBorders>
                    <w:vAlign w:val="center"/>
                  </w:tcPr>
                  <w:p w14:paraId="7AB7FFA0" w14:textId="77777777" w:rsidR="0037419B" w:rsidRDefault="0037419B" w:rsidP="00A14B62">
                    <w:pPr>
                      <w:jc w:val="center"/>
                      <w:rPr>
                        <w:szCs w:val="21"/>
                      </w:rPr>
                    </w:pPr>
                    <w:r>
                      <w:rPr>
                        <w:rFonts w:hint="eastAsia"/>
                        <w:szCs w:val="21"/>
                      </w:rPr>
                      <w:t>比例</w:t>
                    </w:r>
                    <w:r>
                      <w:rPr>
                        <w:szCs w:val="21"/>
                      </w:rPr>
                      <w:t>(%)</w:t>
                    </w:r>
                  </w:p>
                </w:tc>
              </w:sdtContent>
            </w:sdt>
            <w:sdt>
              <w:sdtPr>
                <w:tag w:val="_PLD_e1c946a6d26548c493697d23050b8325"/>
                <w:id w:val="-1535577823"/>
                <w:lock w:val="sdtLocked"/>
              </w:sdtPr>
              <w:sdtEndPr/>
              <w:sdtContent>
                <w:tc>
                  <w:tcPr>
                    <w:tcW w:w="477" w:type="pct"/>
                    <w:tcBorders>
                      <w:left w:val="single" w:sz="4" w:space="0" w:color="auto"/>
                      <w:bottom w:val="single" w:sz="4" w:space="0" w:color="auto"/>
                      <w:right w:val="single" w:sz="4" w:space="0" w:color="auto"/>
                    </w:tcBorders>
                    <w:vAlign w:val="center"/>
                  </w:tcPr>
                  <w:p w14:paraId="7FD68C9D" w14:textId="77777777" w:rsidR="0037419B" w:rsidRDefault="0037419B" w:rsidP="00A14B62">
                    <w:pPr>
                      <w:jc w:val="center"/>
                      <w:rPr>
                        <w:szCs w:val="21"/>
                      </w:rPr>
                    </w:pPr>
                    <w:r>
                      <w:rPr>
                        <w:rFonts w:hint="eastAsia"/>
                        <w:szCs w:val="21"/>
                      </w:rPr>
                      <w:t>金额</w:t>
                    </w:r>
                  </w:p>
                </w:tc>
              </w:sdtContent>
            </w:sdt>
            <w:sdt>
              <w:sdtPr>
                <w:tag w:val="_PLD_8bfda0f6261147ccb519211fb86f82f6"/>
                <w:id w:val="-84312443"/>
                <w:lock w:val="sdtLocked"/>
              </w:sdtPr>
              <w:sdtEndPr/>
              <w:sdtContent>
                <w:tc>
                  <w:tcPr>
                    <w:tcW w:w="363" w:type="pct"/>
                    <w:tcBorders>
                      <w:left w:val="single" w:sz="4" w:space="0" w:color="auto"/>
                      <w:bottom w:val="single" w:sz="4" w:space="0" w:color="auto"/>
                      <w:right w:val="single" w:sz="4" w:space="0" w:color="auto"/>
                    </w:tcBorders>
                    <w:vAlign w:val="center"/>
                  </w:tcPr>
                  <w:p w14:paraId="64DD6E06" w14:textId="77777777" w:rsidR="0037419B" w:rsidRDefault="0037419B" w:rsidP="00A14B62">
                    <w:pPr>
                      <w:jc w:val="center"/>
                      <w:rPr>
                        <w:szCs w:val="21"/>
                      </w:rPr>
                    </w:pPr>
                    <w:r>
                      <w:rPr>
                        <w:rFonts w:hint="eastAsia"/>
                        <w:szCs w:val="21"/>
                      </w:rPr>
                      <w:t>计提比例</w:t>
                    </w:r>
                    <w:r>
                      <w:rPr>
                        <w:szCs w:val="21"/>
                      </w:rPr>
                      <w:t>(%)</w:t>
                    </w:r>
                  </w:p>
                </w:tc>
              </w:sdtContent>
            </w:sdt>
            <w:tc>
              <w:tcPr>
                <w:tcW w:w="553" w:type="pct"/>
                <w:vMerge/>
                <w:tcBorders>
                  <w:left w:val="single" w:sz="4" w:space="0" w:color="auto"/>
                  <w:bottom w:val="single" w:sz="4" w:space="0" w:color="auto"/>
                  <w:right w:val="single" w:sz="4" w:space="0" w:color="auto"/>
                </w:tcBorders>
              </w:tcPr>
              <w:p w14:paraId="1DD2DA49" w14:textId="77777777" w:rsidR="0037419B" w:rsidRDefault="0037419B" w:rsidP="00A14B62">
                <w:pPr>
                  <w:jc w:val="center"/>
                  <w:rPr>
                    <w:szCs w:val="21"/>
                  </w:rPr>
                </w:pPr>
              </w:p>
            </w:tc>
          </w:tr>
          <w:tr w:rsidR="0037419B" w14:paraId="65D09147" w14:textId="77777777" w:rsidTr="00A14B62">
            <w:trPr>
              <w:cantSplit/>
            </w:trPr>
            <w:sdt>
              <w:sdtPr>
                <w:tag w:val="_PLD_74f5e96c8c064b15ab63806be212914a"/>
                <w:id w:val="257112474"/>
                <w:lock w:val="sdtLocked"/>
              </w:sdtPr>
              <w:sdtEndPr/>
              <w:sdtContent>
                <w:tc>
                  <w:tcPr>
                    <w:tcW w:w="705" w:type="pct"/>
                    <w:tcBorders>
                      <w:top w:val="single" w:sz="4" w:space="0" w:color="auto"/>
                      <w:left w:val="single" w:sz="4" w:space="0" w:color="auto"/>
                      <w:bottom w:val="single" w:sz="4" w:space="0" w:color="auto"/>
                      <w:right w:val="single" w:sz="4" w:space="0" w:color="auto"/>
                    </w:tcBorders>
                  </w:tcPr>
                  <w:p w14:paraId="34825AE2" w14:textId="77777777" w:rsidR="0037419B" w:rsidRDefault="0037419B" w:rsidP="00A14B62">
                    <w:pPr>
                      <w:rPr>
                        <w:szCs w:val="21"/>
                      </w:rPr>
                    </w:pPr>
                    <w:r>
                      <w:rPr>
                        <w:rFonts w:hint="eastAsia"/>
                        <w:szCs w:val="21"/>
                      </w:rPr>
                      <w:t>按组合计提坏账准备</w:t>
                    </w:r>
                  </w:p>
                </w:tc>
              </w:sdtContent>
            </w:sdt>
            <w:tc>
              <w:tcPr>
                <w:tcW w:w="477" w:type="pct"/>
                <w:tcBorders>
                  <w:top w:val="single" w:sz="4" w:space="0" w:color="auto"/>
                  <w:left w:val="single" w:sz="4" w:space="0" w:color="auto"/>
                  <w:bottom w:val="single" w:sz="4" w:space="0" w:color="auto"/>
                  <w:right w:val="single" w:sz="4" w:space="0" w:color="auto"/>
                </w:tcBorders>
              </w:tcPr>
              <w:p w14:paraId="07E553D7" w14:textId="77777777" w:rsidR="0037419B" w:rsidRDefault="0037419B" w:rsidP="00A14B62">
                <w:pPr>
                  <w:jc w:val="right"/>
                  <w:rPr>
                    <w:szCs w:val="21"/>
                  </w:rPr>
                </w:pPr>
              </w:p>
            </w:tc>
            <w:tc>
              <w:tcPr>
                <w:tcW w:w="344" w:type="pct"/>
                <w:tcBorders>
                  <w:top w:val="single" w:sz="4" w:space="0" w:color="auto"/>
                  <w:left w:val="single" w:sz="4" w:space="0" w:color="auto"/>
                  <w:bottom w:val="single" w:sz="4" w:space="0" w:color="auto"/>
                  <w:right w:val="single" w:sz="4" w:space="0" w:color="auto"/>
                </w:tcBorders>
              </w:tcPr>
              <w:p w14:paraId="03CE1A61" w14:textId="77777777" w:rsidR="0037419B" w:rsidRDefault="0037419B" w:rsidP="00A14B62">
                <w:pPr>
                  <w:jc w:val="right"/>
                  <w:rPr>
                    <w:szCs w:val="21"/>
                  </w:rPr>
                </w:pPr>
              </w:p>
            </w:tc>
            <w:tc>
              <w:tcPr>
                <w:tcW w:w="401" w:type="pct"/>
                <w:tcBorders>
                  <w:top w:val="single" w:sz="4" w:space="0" w:color="auto"/>
                  <w:left w:val="single" w:sz="4" w:space="0" w:color="auto"/>
                  <w:bottom w:val="single" w:sz="4" w:space="0" w:color="auto"/>
                  <w:right w:val="single" w:sz="4" w:space="0" w:color="auto"/>
                </w:tcBorders>
              </w:tcPr>
              <w:p w14:paraId="14D6A25B" w14:textId="77777777" w:rsidR="0037419B" w:rsidRDefault="0037419B" w:rsidP="00A14B62">
                <w:pPr>
                  <w:jc w:val="right"/>
                  <w:rPr>
                    <w:szCs w:val="21"/>
                  </w:rPr>
                </w:pPr>
              </w:p>
            </w:tc>
            <w:tc>
              <w:tcPr>
                <w:tcW w:w="296" w:type="pct"/>
                <w:tcBorders>
                  <w:top w:val="single" w:sz="4" w:space="0" w:color="auto"/>
                  <w:left w:val="single" w:sz="4" w:space="0" w:color="auto"/>
                  <w:bottom w:val="single" w:sz="4" w:space="0" w:color="auto"/>
                  <w:right w:val="single" w:sz="4" w:space="0" w:color="auto"/>
                </w:tcBorders>
              </w:tcPr>
              <w:p w14:paraId="091F297F" w14:textId="77777777" w:rsidR="0037419B" w:rsidRDefault="0037419B" w:rsidP="00A14B62">
                <w:pPr>
                  <w:jc w:val="right"/>
                  <w:rPr>
                    <w:szCs w:val="21"/>
                  </w:rPr>
                </w:pPr>
              </w:p>
            </w:tc>
            <w:tc>
              <w:tcPr>
                <w:tcW w:w="477" w:type="pct"/>
                <w:tcBorders>
                  <w:top w:val="single" w:sz="4" w:space="0" w:color="auto"/>
                  <w:left w:val="single" w:sz="4" w:space="0" w:color="auto"/>
                  <w:bottom w:val="single" w:sz="4" w:space="0" w:color="auto"/>
                  <w:right w:val="single" w:sz="4" w:space="0" w:color="auto"/>
                </w:tcBorders>
              </w:tcPr>
              <w:p w14:paraId="0B87959A" w14:textId="77777777" w:rsidR="0037419B" w:rsidRDefault="0037419B" w:rsidP="00A14B62">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6B82EBB7" w14:textId="77777777" w:rsidR="0037419B" w:rsidRDefault="0037419B" w:rsidP="00A14B62">
                <w:pPr>
                  <w:jc w:val="right"/>
                  <w:rPr>
                    <w:szCs w:val="21"/>
                  </w:rPr>
                </w:pPr>
              </w:p>
            </w:tc>
            <w:tc>
              <w:tcPr>
                <w:tcW w:w="355" w:type="pct"/>
                <w:tcBorders>
                  <w:top w:val="single" w:sz="4" w:space="0" w:color="auto"/>
                  <w:left w:val="single" w:sz="4" w:space="0" w:color="auto"/>
                  <w:bottom w:val="single" w:sz="4" w:space="0" w:color="auto"/>
                  <w:right w:val="single" w:sz="4" w:space="0" w:color="auto"/>
                </w:tcBorders>
              </w:tcPr>
              <w:p w14:paraId="1899C338" w14:textId="77777777" w:rsidR="0037419B" w:rsidRDefault="0037419B" w:rsidP="00A14B62">
                <w:pPr>
                  <w:jc w:val="right"/>
                  <w:rPr>
                    <w:szCs w:val="21"/>
                  </w:rPr>
                </w:pPr>
              </w:p>
            </w:tc>
            <w:tc>
              <w:tcPr>
                <w:tcW w:w="477" w:type="pct"/>
                <w:tcBorders>
                  <w:top w:val="single" w:sz="4" w:space="0" w:color="auto"/>
                  <w:left w:val="single" w:sz="4" w:space="0" w:color="auto"/>
                  <w:bottom w:val="single" w:sz="4" w:space="0" w:color="auto"/>
                  <w:right w:val="single" w:sz="4" w:space="0" w:color="auto"/>
                </w:tcBorders>
              </w:tcPr>
              <w:p w14:paraId="5DE2F902" w14:textId="77777777" w:rsidR="0037419B" w:rsidRDefault="0037419B" w:rsidP="00A14B62">
                <w:pPr>
                  <w:jc w:val="right"/>
                  <w:rPr>
                    <w:szCs w:val="21"/>
                  </w:rPr>
                </w:pPr>
              </w:p>
            </w:tc>
            <w:tc>
              <w:tcPr>
                <w:tcW w:w="363" w:type="pct"/>
                <w:tcBorders>
                  <w:top w:val="single" w:sz="4" w:space="0" w:color="auto"/>
                  <w:left w:val="single" w:sz="4" w:space="0" w:color="auto"/>
                  <w:bottom w:val="single" w:sz="4" w:space="0" w:color="auto"/>
                  <w:right w:val="single" w:sz="4" w:space="0" w:color="auto"/>
                </w:tcBorders>
              </w:tcPr>
              <w:p w14:paraId="6777AE5F" w14:textId="77777777" w:rsidR="0037419B" w:rsidRDefault="0037419B" w:rsidP="00A14B62">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75695AE2" w14:textId="77777777" w:rsidR="0037419B" w:rsidRDefault="0037419B" w:rsidP="00A14B62">
                <w:pPr>
                  <w:jc w:val="right"/>
                  <w:rPr>
                    <w:szCs w:val="21"/>
                  </w:rPr>
                </w:pPr>
              </w:p>
            </w:tc>
          </w:tr>
          <w:tr w:rsidR="0037419B" w14:paraId="0AE4D0B3" w14:textId="77777777" w:rsidTr="00A14B62">
            <w:trPr>
              <w:cantSplit/>
            </w:trPr>
            <w:sdt>
              <w:sdtPr>
                <w:tag w:val="_PLD_1b5e68cf63514e05be52ed5144827551"/>
                <w:id w:val="670450919"/>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0D623054" w14:textId="77777777" w:rsidR="0037419B" w:rsidRDefault="0037419B" w:rsidP="00A14B62">
                    <w:pPr>
                      <w:rPr>
                        <w:szCs w:val="21"/>
                      </w:rPr>
                    </w:pPr>
                    <w:r>
                      <w:rPr>
                        <w:rFonts w:hint="eastAsia"/>
                        <w:szCs w:val="21"/>
                      </w:rPr>
                      <w:t>其中：</w:t>
                    </w:r>
                  </w:p>
                </w:tc>
              </w:sdtContent>
            </w:sdt>
          </w:tr>
          <w:sdt>
            <w:sdtPr>
              <w:rPr>
                <w:rFonts w:asciiTheme="minorHAnsi" w:eastAsiaTheme="minorEastAsia" w:hAnsiTheme="minorHAnsi" w:cstheme="minorBidi"/>
                <w:kern w:val="2"/>
                <w:szCs w:val="21"/>
              </w:rPr>
              <w:alias w:val="按组合计提坏账准备的应收票据明细"/>
              <w:tag w:val="_TUP_7a481b04f491437ba4a0ac8c0c06d2d9"/>
              <w:id w:val="1144394367"/>
              <w:lock w:val="sdtLocked"/>
              <w:placeholder>
                <w:docPart w:val="F1E2E7779BE048308BB3B34A03BB05E0"/>
              </w:placeholder>
            </w:sdtPr>
            <w:sdtEndPr/>
            <w:sdtContent>
              <w:tr w:rsidR="0037419B" w14:paraId="35B959FC" w14:textId="77777777" w:rsidTr="00A14B62">
                <w:trPr>
                  <w:cantSplit/>
                </w:trPr>
                <w:sdt>
                  <w:sdtPr>
                    <w:rPr>
                      <w:rFonts w:asciiTheme="minorHAnsi" w:eastAsiaTheme="minorEastAsia" w:hAnsiTheme="minorHAnsi" w:cstheme="minorBidi"/>
                      <w:kern w:val="2"/>
                      <w:szCs w:val="21"/>
                    </w:rPr>
                    <w:alias w:val="按组合计提坏账准备的应收票据明细-类别"/>
                    <w:tag w:val="_GBC_ed7e56cbe7ea453aaa8bd5fc800408c8"/>
                    <w:id w:val="-1458641640"/>
                    <w:lock w:val="sdtLocked"/>
                  </w:sdtPr>
                  <w:sdtEndPr>
                    <w:rPr>
                      <w:rFonts w:ascii="Calibri" w:eastAsia="宋体" w:hAnsi="Calibri" w:cs="Times New Roman"/>
                      <w:kern w:val="0"/>
                      <w:sz w:val="20"/>
                    </w:rPr>
                  </w:sdtEndPr>
                  <w:sdtContent>
                    <w:tc>
                      <w:tcPr>
                        <w:tcW w:w="705" w:type="pct"/>
                        <w:tcBorders>
                          <w:top w:val="single" w:sz="4" w:space="0" w:color="auto"/>
                          <w:left w:val="single" w:sz="4" w:space="0" w:color="auto"/>
                          <w:bottom w:val="single" w:sz="4" w:space="0" w:color="auto"/>
                          <w:right w:val="single" w:sz="4" w:space="0" w:color="auto"/>
                        </w:tcBorders>
                      </w:tcPr>
                      <w:p w14:paraId="07270FC3" w14:textId="77777777" w:rsidR="0037419B" w:rsidRDefault="0037419B" w:rsidP="00A14B62">
                        <w:pPr>
                          <w:rPr>
                            <w:szCs w:val="21"/>
                          </w:rPr>
                        </w:pPr>
                        <w:r>
                          <w:rPr>
                            <w:szCs w:val="21"/>
                          </w:rPr>
                          <w:t>商业承兑汇票</w:t>
                        </w:r>
                      </w:p>
                    </w:tc>
                  </w:sdtContent>
                </w:sdt>
                <w:tc>
                  <w:tcPr>
                    <w:tcW w:w="477" w:type="pct"/>
                    <w:tcBorders>
                      <w:top w:val="single" w:sz="4" w:space="0" w:color="auto"/>
                      <w:left w:val="single" w:sz="4" w:space="0" w:color="auto"/>
                      <w:bottom w:val="single" w:sz="4" w:space="0" w:color="auto"/>
                      <w:right w:val="single" w:sz="4" w:space="0" w:color="auto"/>
                    </w:tcBorders>
                  </w:tcPr>
                  <w:p w14:paraId="0094702E" w14:textId="77777777" w:rsidR="0037419B" w:rsidRDefault="0037419B" w:rsidP="00A14B62">
                    <w:pPr>
                      <w:jc w:val="right"/>
                      <w:rPr>
                        <w:szCs w:val="21"/>
                      </w:rPr>
                    </w:pPr>
                    <w:r>
                      <w:t>5,500,000.00</w:t>
                    </w:r>
                  </w:p>
                </w:tc>
                <w:tc>
                  <w:tcPr>
                    <w:tcW w:w="344" w:type="pct"/>
                    <w:tcBorders>
                      <w:top w:val="single" w:sz="4" w:space="0" w:color="auto"/>
                      <w:left w:val="single" w:sz="4" w:space="0" w:color="auto"/>
                      <w:bottom w:val="single" w:sz="4" w:space="0" w:color="auto"/>
                      <w:right w:val="single" w:sz="4" w:space="0" w:color="auto"/>
                    </w:tcBorders>
                  </w:tcPr>
                  <w:p w14:paraId="59A03B00" w14:textId="77777777" w:rsidR="0037419B" w:rsidRDefault="0037419B" w:rsidP="00A14B62">
                    <w:pPr>
                      <w:jc w:val="right"/>
                      <w:rPr>
                        <w:szCs w:val="21"/>
                      </w:rPr>
                    </w:pPr>
                    <w:r>
                      <w:t>57.83</w:t>
                    </w:r>
                  </w:p>
                </w:tc>
                <w:tc>
                  <w:tcPr>
                    <w:tcW w:w="401" w:type="pct"/>
                    <w:tcBorders>
                      <w:top w:val="single" w:sz="4" w:space="0" w:color="auto"/>
                      <w:left w:val="single" w:sz="4" w:space="0" w:color="auto"/>
                      <w:bottom w:val="single" w:sz="4" w:space="0" w:color="auto"/>
                      <w:right w:val="single" w:sz="4" w:space="0" w:color="auto"/>
                    </w:tcBorders>
                  </w:tcPr>
                  <w:p w14:paraId="730441DE" w14:textId="77777777" w:rsidR="0037419B" w:rsidRDefault="0037419B" w:rsidP="00A14B62">
                    <w:pPr>
                      <w:jc w:val="right"/>
                      <w:rPr>
                        <w:szCs w:val="21"/>
                      </w:rPr>
                    </w:pPr>
                    <w:r>
                      <w:t>126,500.00</w:t>
                    </w:r>
                  </w:p>
                </w:tc>
                <w:tc>
                  <w:tcPr>
                    <w:tcW w:w="296" w:type="pct"/>
                    <w:tcBorders>
                      <w:top w:val="single" w:sz="4" w:space="0" w:color="auto"/>
                      <w:left w:val="single" w:sz="4" w:space="0" w:color="auto"/>
                      <w:bottom w:val="single" w:sz="4" w:space="0" w:color="auto"/>
                      <w:right w:val="single" w:sz="4" w:space="0" w:color="auto"/>
                    </w:tcBorders>
                  </w:tcPr>
                  <w:p w14:paraId="055FE946" w14:textId="77777777" w:rsidR="0037419B" w:rsidRDefault="0037419B" w:rsidP="00A14B62">
                    <w:pPr>
                      <w:jc w:val="right"/>
                      <w:rPr>
                        <w:szCs w:val="21"/>
                      </w:rPr>
                    </w:pPr>
                    <w:r>
                      <w:t>2.30</w:t>
                    </w:r>
                  </w:p>
                </w:tc>
                <w:tc>
                  <w:tcPr>
                    <w:tcW w:w="477" w:type="pct"/>
                    <w:tcBorders>
                      <w:top w:val="single" w:sz="4" w:space="0" w:color="auto"/>
                      <w:left w:val="single" w:sz="4" w:space="0" w:color="auto"/>
                      <w:bottom w:val="single" w:sz="4" w:space="0" w:color="auto"/>
                      <w:right w:val="single" w:sz="4" w:space="0" w:color="auto"/>
                    </w:tcBorders>
                  </w:tcPr>
                  <w:p w14:paraId="4B84CD37" w14:textId="77777777" w:rsidR="0037419B" w:rsidRDefault="0037419B" w:rsidP="00A14B62">
                    <w:pPr>
                      <w:jc w:val="right"/>
                      <w:rPr>
                        <w:szCs w:val="21"/>
                      </w:rPr>
                    </w:pPr>
                    <w:r>
                      <w:t>5,373,500.00</w:t>
                    </w:r>
                  </w:p>
                </w:tc>
                <w:tc>
                  <w:tcPr>
                    <w:tcW w:w="553" w:type="pct"/>
                    <w:tcBorders>
                      <w:top w:val="single" w:sz="4" w:space="0" w:color="auto"/>
                      <w:left w:val="single" w:sz="4" w:space="0" w:color="auto"/>
                      <w:bottom w:val="single" w:sz="4" w:space="0" w:color="auto"/>
                      <w:right w:val="single" w:sz="4" w:space="0" w:color="auto"/>
                    </w:tcBorders>
                  </w:tcPr>
                  <w:p w14:paraId="40C185F5" w14:textId="77777777" w:rsidR="0037419B" w:rsidRDefault="0037419B" w:rsidP="00A14B62">
                    <w:pPr>
                      <w:jc w:val="right"/>
                      <w:rPr>
                        <w:szCs w:val="21"/>
                      </w:rPr>
                    </w:pPr>
                    <w:r>
                      <w:t>64,889,146.74</w:t>
                    </w:r>
                  </w:p>
                </w:tc>
                <w:tc>
                  <w:tcPr>
                    <w:tcW w:w="355" w:type="pct"/>
                    <w:tcBorders>
                      <w:top w:val="single" w:sz="4" w:space="0" w:color="auto"/>
                      <w:left w:val="single" w:sz="4" w:space="0" w:color="auto"/>
                      <w:bottom w:val="single" w:sz="4" w:space="0" w:color="auto"/>
                      <w:right w:val="single" w:sz="4" w:space="0" w:color="auto"/>
                    </w:tcBorders>
                  </w:tcPr>
                  <w:p w14:paraId="5B3CCCB6" w14:textId="77777777" w:rsidR="0037419B" w:rsidRDefault="0037419B" w:rsidP="00A14B62">
                    <w:pPr>
                      <w:jc w:val="right"/>
                      <w:rPr>
                        <w:szCs w:val="21"/>
                      </w:rPr>
                    </w:pPr>
                    <w:r>
                      <w:t>100</w:t>
                    </w:r>
                  </w:p>
                </w:tc>
                <w:tc>
                  <w:tcPr>
                    <w:tcW w:w="477" w:type="pct"/>
                    <w:tcBorders>
                      <w:top w:val="single" w:sz="4" w:space="0" w:color="auto"/>
                      <w:left w:val="single" w:sz="4" w:space="0" w:color="auto"/>
                      <w:bottom w:val="single" w:sz="4" w:space="0" w:color="auto"/>
                      <w:right w:val="single" w:sz="4" w:space="0" w:color="auto"/>
                    </w:tcBorders>
                  </w:tcPr>
                  <w:p w14:paraId="4686519C" w14:textId="77777777" w:rsidR="0037419B" w:rsidRDefault="0037419B" w:rsidP="00A14B62">
                    <w:pPr>
                      <w:jc w:val="right"/>
                      <w:rPr>
                        <w:szCs w:val="21"/>
                      </w:rPr>
                    </w:pPr>
                    <w:r>
                      <w:t>1,492,450.37</w:t>
                    </w:r>
                  </w:p>
                </w:tc>
                <w:tc>
                  <w:tcPr>
                    <w:tcW w:w="363" w:type="pct"/>
                    <w:tcBorders>
                      <w:top w:val="single" w:sz="4" w:space="0" w:color="auto"/>
                      <w:left w:val="single" w:sz="4" w:space="0" w:color="auto"/>
                      <w:bottom w:val="single" w:sz="4" w:space="0" w:color="auto"/>
                      <w:right w:val="single" w:sz="4" w:space="0" w:color="auto"/>
                    </w:tcBorders>
                  </w:tcPr>
                  <w:p w14:paraId="29F5B24D" w14:textId="77777777" w:rsidR="0037419B" w:rsidRDefault="0037419B" w:rsidP="00A14B62">
                    <w:pPr>
                      <w:jc w:val="right"/>
                      <w:rPr>
                        <w:szCs w:val="21"/>
                      </w:rPr>
                    </w:pPr>
                    <w:r>
                      <w:t>2.30</w:t>
                    </w:r>
                  </w:p>
                </w:tc>
                <w:tc>
                  <w:tcPr>
                    <w:tcW w:w="553" w:type="pct"/>
                    <w:tcBorders>
                      <w:top w:val="single" w:sz="4" w:space="0" w:color="auto"/>
                      <w:left w:val="single" w:sz="4" w:space="0" w:color="auto"/>
                      <w:bottom w:val="single" w:sz="4" w:space="0" w:color="auto"/>
                      <w:right w:val="single" w:sz="4" w:space="0" w:color="auto"/>
                    </w:tcBorders>
                  </w:tcPr>
                  <w:p w14:paraId="51C60BA3" w14:textId="77777777" w:rsidR="0037419B" w:rsidRDefault="0037419B" w:rsidP="00A14B62">
                    <w:pPr>
                      <w:jc w:val="right"/>
                      <w:rPr>
                        <w:szCs w:val="21"/>
                      </w:rPr>
                    </w:pPr>
                    <w:r>
                      <w:t>63,396,696.37</w:t>
                    </w:r>
                  </w:p>
                </w:tc>
              </w:tr>
            </w:sdtContent>
          </w:sdt>
          <w:sdt>
            <w:sdtPr>
              <w:rPr>
                <w:rFonts w:asciiTheme="minorHAnsi" w:eastAsiaTheme="minorEastAsia" w:hAnsiTheme="minorHAnsi" w:cstheme="minorBidi"/>
                <w:kern w:val="2"/>
                <w:szCs w:val="21"/>
              </w:rPr>
              <w:alias w:val="按组合计提坏账准备的应收票据明细"/>
              <w:tag w:val="_TUP_7a481b04f491437ba4a0ac8c0c06d2d9"/>
              <w:id w:val="1330948639"/>
              <w:lock w:val="sdtLocked"/>
              <w:placeholder>
                <w:docPart w:val="F1E2E7779BE048308BB3B34A03BB05E0"/>
              </w:placeholder>
            </w:sdtPr>
            <w:sdtEndPr/>
            <w:sdtContent>
              <w:tr w:rsidR="0037419B" w14:paraId="5D8DDCC1" w14:textId="77777777" w:rsidTr="00A14B62">
                <w:trPr>
                  <w:cantSplit/>
                </w:trPr>
                <w:sdt>
                  <w:sdtPr>
                    <w:rPr>
                      <w:rFonts w:asciiTheme="minorHAnsi" w:eastAsiaTheme="minorEastAsia" w:hAnsiTheme="minorHAnsi" w:cstheme="minorBidi"/>
                      <w:kern w:val="2"/>
                      <w:szCs w:val="21"/>
                    </w:rPr>
                    <w:alias w:val="按组合计提坏账准备的应收票据明细-类别"/>
                    <w:tag w:val="_GBC_ed7e56cbe7ea453aaa8bd5fc800408c8"/>
                    <w:id w:val="-455863358"/>
                    <w:lock w:val="sdtLocked"/>
                  </w:sdtPr>
                  <w:sdtEndPr>
                    <w:rPr>
                      <w:rFonts w:ascii="Calibri" w:eastAsia="宋体" w:hAnsi="Calibri" w:cs="Times New Roman"/>
                      <w:kern w:val="0"/>
                      <w:sz w:val="20"/>
                    </w:rPr>
                  </w:sdtEndPr>
                  <w:sdtContent>
                    <w:tc>
                      <w:tcPr>
                        <w:tcW w:w="705" w:type="pct"/>
                        <w:tcBorders>
                          <w:top w:val="single" w:sz="4" w:space="0" w:color="auto"/>
                          <w:left w:val="single" w:sz="4" w:space="0" w:color="auto"/>
                          <w:bottom w:val="single" w:sz="4" w:space="0" w:color="auto"/>
                          <w:right w:val="single" w:sz="4" w:space="0" w:color="auto"/>
                        </w:tcBorders>
                      </w:tcPr>
                      <w:p w14:paraId="22BDF65C" w14:textId="77777777" w:rsidR="0037419B" w:rsidRDefault="0037419B" w:rsidP="00A14B62">
                        <w:pPr>
                          <w:rPr>
                            <w:szCs w:val="21"/>
                          </w:rPr>
                        </w:pPr>
                        <w:r>
                          <w:rPr>
                            <w:szCs w:val="21"/>
                          </w:rPr>
                          <w:t>银行承兑汇票</w:t>
                        </w:r>
                      </w:p>
                    </w:tc>
                  </w:sdtContent>
                </w:sdt>
                <w:tc>
                  <w:tcPr>
                    <w:tcW w:w="477" w:type="pct"/>
                    <w:tcBorders>
                      <w:top w:val="single" w:sz="4" w:space="0" w:color="auto"/>
                      <w:left w:val="single" w:sz="4" w:space="0" w:color="auto"/>
                      <w:bottom w:val="single" w:sz="4" w:space="0" w:color="auto"/>
                      <w:right w:val="single" w:sz="4" w:space="0" w:color="auto"/>
                    </w:tcBorders>
                  </w:tcPr>
                  <w:p w14:paraId="6CA0EAC8" w14:textId="77777777" w:rsidR="0037419B" w:rsidRDefault="0037419B" w:rsidP="00A14B62">
                    <w:pPr>
                      <w:jc w:val="right"/>
                      <w:rPr>
                        <w:szCs w:val="21"/>
                      </w:rPr>
                    </w:pPr>
                    <w:r>
                      <w:t>4,010,000.00</w:t>
                    </w:r>
                  </w:p>
                </w:tc>
                <w:tc>
                  <w:tcPr>
                    <w:tcW w:w="344" w:type="pct"/>
                    <w:tcBorders>
                      <w:top w:val="single" w:sz="4" w:space="0" w:color="auto"/>
                      <w:left w:val="single" w:sz="4" w:space="0" w:color="auto"/>
                      <w:bottom w:val="single" w:sz="4" w:space="0" w:color="auto"/>
                      <w:right w:val="single" w:sz="4" w:space="0" w:color="auto"/>
                    </w:tcBorders>
                  </w:tcPr>
                  <w:p w14:paraId="745BDFCE" w14:textId="77777777" w:rsidR="0037419B" w:rsidRDefault="0037419B" w:rsidP="00A14B62">
                    <w:pPr>
                      <w:jc w:val="right"/>
                      <w:rPr>
                        <w:szCs w:val="21"/>
                      </w:rPr>
                    </w:pPr>
                    <w:r>
                      <w:t>42.17</w:t>
                    </w:r>
                  </w:p>
                </w:tc>
                <w:tc>
                  <w:tcPr>
                    <w:tcW w:w="401" w:type="pct"/>
                    <w:tcBorders>
                      <w:top w:val="single" w:sz="4" w:space="0" w:color="auto"/>
                      <w:left w:val="single" w:sz="4" w:space="0" w:color="auto"/>
                      <w:bottom w:val="single" w:sz="4" w:space="0" w:color="auto"/>
                      <w:right w:val="single" w:sz="4" w:space="0" w:color="auto"/>
                    </w:tcBorders>
                  </w:tcPr>
                  <w:p w14:paraId="03A5EA6F" w14:textId="77777777" w:rsidR="0037419B" w:rsidRDefault="0037419B" w:rsidP="00A14B62">
                    <w:pPr>
                      <w:jc w:val="right"/>
                      <w:rPr>
                        <w:szCs w:val="21"/>
                      </w:rPr>
                    </w:pPr>
                  </w:p>
                </w:tc>
                <w:tc>
                  <w:tcPr>
                    <w:tcW w:w="296" w:type="pct"/>
                    <w:tcBorders>
                      <w:top w:val="single" w:sz="4" w:space="0" w:color="auto"/>
                      <w:left w:val="single" w:sz="4" w:space="0" w:color="auto"/>
                      <w:bottom w:val="single" w:sz="4" w:space="0" w:color="auto"/>
                      <w:right w:val="single" w:sz="4" w:space="0" w:color="auto"/>
                    </w:tcBorders>
                  </w:tcPr>
                  <w:p w14:paraId="0F1F5CE6" w14:textId="77777777" w:rsidR="0037419B" w:rsidRDefault="0037419B" w:rsidP="00A14B62">
                    <w:pPr>
                      <w:jc w:val="right"/>
                      <w:rPr>
                        <w:szCs w:val="21"/>
                      </w:rPr>
                    </w:pPr>
                  </w:p>
                </w:tc>
                <w:tc>
                  <w:tcPr>
                    <w:tcW w:w="477" w:type="pct"/>
                    <w:tcBorders>
                      <w:top w:val="single" w:sz="4" w:space="0" w:color="auto"/>
                      <w:left w:val="single" w:sz="4" w:space="0" w:color="auto"/>
                      <w:bottom w:val="single" w:sz="4" w:space="0" w:color="auto"/>
                      <w:right w:val="single" w:sz="4" w:space="0" w:color="auto"/>
                    </w:tcBorders>
                  </w:tcPr>
                  <w:p w14:paraId="413B9C5A" w14:textId="77777777" w:rsidR="0037419B" w:rsidRDefault="0037419B" w:rsidP="00A14B62">
                    <w:pPr>
                      <w:jc w:val="right"/>
                      <w:rPr>
                        <w:szCs w:val="21"/>
                      </w:rPr>
                    </w:pPr>
                    <w:r>
                      <w:t>4,010,000.00</w:t>
                    </w:r>
                  </w:p>
                </w:tc>
                <w:tc>
                  <w:tcPr>
                    <w:tcW w:w="553" w:type="pct"/>
                    <w:tcBorders>
                      <w:top w:val="single" w:sz="4" w:space="0" w:color="auto"/>
                      <w:left w:val="single" w:sz="4" w:space="0" w:color="auto"/>
                      <w:bottom w:val="single" w:sz="4" w:space="0" w:color="auto"/>
                      <w:right w:val="single" w:sz="4" w:space="0" w:color="auto"/>
                    </w:tcBorders>
                  </w:tcPr>
                  <w:p w14:paraId="26E9F666" w14:textId="77777777" w:rsidR="0037419B" w:rsidRDefault="0037419B" w:rsidP="00A14B62">
                    <w:pPr>
                      <w:jc w:val="right"/>
                      <w:rPr>
                        <w:szCs w:val="21"/>
                      </w:rPr>
                    </w:pPr>
                  </w:p>
                </w:tc>
                <w:tc>
                  <w:tcPr>
                    <w:tcW w:w="355" w:type="pct"/>
                    <w:tcBorders>
                      <w:top w:val="single" w:sz="4" w:space="0" w:color="auto"/>
                      <w:left w:val="single" w:sz="4" w:space="0" w:color="auto"/>
                      <w:bottom w:val="single" w:sz="4" w:space="0" w:color="auto"/>
                      <w:right w:val="single" w:sz="4" w:space="0" w:color="auto"/>
                    </w:tcBorders>
                  </w:tcPr>
                  <w:p w14:paraId="789E6864" w14:textId="77777777" w:rsidR="0037419B" w:rsidRDefault="0037419B" w:rsidP="00A14B62">
                    <w:pPr>
                      <w:jc w:val="right"/>
                      <w:rPr>
                        <w:szCs w:val="21"/>
                      </w:rPr>
                    </w:pPr>
                  </w:p>
                </w:tc>
                <w:tc>
                  <w:tcPr>
                    <w:tcW w:w="477" w:type="pct"/>
                    <w:tcBorders>
                      <w:top w:val="single" w:sz="4" w:space="0" w:color="auto"/>
                      <w:left w:val="single" w:sz="4" w:space="0" w:color="auto"/>
                      <w:bottom w:val="single" w:sz="4" w:space="0" w:color="auto"/>
                      <w:right w:val="single" w:sz="4" w:space="0" w:color="auto"/>
                    </w:tcBorders>
                  </w:tcPr>
                  <w:p w14:paraId="7017AD26" w14:textId="77777777" w:rsidR="0037419B" w:rsidRDefault="0037419B" w:rsidP="00A14B62">
                    <w:pPr>
                      <w:jc w:val="right"/>
                      <w:rPr>
                        <w:szCs w:val="21"/>
                      </w:rPr>
                    </w:pPr>
                  </w:p>
                </w:tc>
                <w:tc>
                  <w:tcPr>
                    <w:tcW w:w="363" w:type="pct"/>
                    <w:tcBorders>
                      <w:top w:val="single" w:sz="4" w:space="0" w:color="auto"/>
                      <w:left w:val="single" w:sz="4" w:space="0" w:color="auto"/>
                      <w:bottom w:val="single" w:sz="4" w:space="0" w:color="auto"/>
                      <w:right w:val="single" w:sz="4" w:space="0" w:color="auto"/>
                    </w:tcBorders>
                  </w:tcPr>
                  <w:p w14:paraId="575A8F80" w14:textId="77777777" w:rsidR="0037419B" w:rsidRDefault="0037419B" w:rsidP="00A14B62">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484015B7" w14:textId="77777777" w:rsidR="0037419B" w:rsidRDefault="0037419B" w:rsidP="00A14B62">
                    <w:pPr>
                      <w:jc w:val="right"/>
                      <w:rPr>
                        <w:szCs w:val="21"/>
                      </w:rPr>
                    </w:pPr>
                  </w:p>
                </w:tc>
              </w:tr>
            </w:sdtContent>
          </w:sdt>
          <w:tr w:rsidR="0037419B" w14:paraId="1097D769" w14:textId="77777777" w:rsidTr="00A14B62">
            <w:trPr>
              <w:cantSplit/>
            </w:trPr>
            <w:sdt>
              <w:sdtPr>
                <w:tag w:val="_PLD_43db1dc3d14146c28d26c553a73492e8"/>
                <w:id w:val="-1060555560"/>
                <w:lock w:val="sdtLocked"/>
              </w:sdtPr>
              <w:sdtEndPr/>
              <w:sdtContent>
                <w:tc>
                  <w:tcPr>
                    <w:tcW w:w="705" w:type="pct"/>
                    <w:tcBorders>
                      <w:top w:val="single" w:sz="4" w:space="0" w:color="auto"/>
                      <w:left w:val="single" w:sz="4" w:space="0" w:color="auto"/>
                      <w:bottom w:val="single" w:sz="4" w:space="0" w:color="auto"/>
                      <w:right w:val="single" w:sz="4" w:space="0" w:color="auto"/>
                    </w:tcBorders>
                    <w:vAlign w:val="center"/>
                  </w:tcPr>
                  <w:p w14:paraId="265AB8B3" w14:textId="77777777" w:rsidR="0037419B" w:rsidRDefault="0037419B" w:rsidP="00A14B62">
                    <w:pPr>
                      <w:autoSpaceDE w:val="0"/>
                      <w:autoSpaceDN w:val="0"/>
                      <w:adjustRightInd w:val="0"/>
                      <w:jc w:val="center"/>
                      <w:rPr>
                        <w:szCs w:val="21"/>
                      </w:rPr>
                    </w:pPr>
                    <w:r>
                      <w:rPr>
                        <w:rFonts w:hint="eastAsia"/>
                        <w:szCs w:val="21"/>
                      </w:rPr>
                      <w:t>合计</w:t>
                    </w:r>
                  </w:p>
                </w:tc>
              </w:sdtContent>
            </w:sdt>
            <w:tc>
              <w:tcPr>
                <w:tcW w:w="477" w:type="pct"/>
                <w:tcBorders>
                  <w:top w:val="single" w:sz="4" w:space="0" w:color="auto"/>
                  <w:left w:val="single" w:sz="4" w:space="0" w:color="auto"/>
                  <w:bottom w:val="single" w:sz="4" w:space="0" w:color="auto"/>
                  <w:right w:val="single" w:sz="4" w:space="0" w:color="auto"/>
                </w:tcBorders>
              </w:tcPr>
              <w:p w14:paraId="016C63AD" w14:textId="77777777" w:rsidR="0037419B" w:rsidRDefault="0037419B" w:rsidP="00A14B62">
                <w:pPr>
                  <w:jc w:val="right"/>
                  <w:rPr>
                    <w:szCs w:val="21"/>
                  </w:rPr>
                </w:pPr>
                <w:r>
                  <w:t>9,510,000.00</w:t>
                </w:r>
              </w:p>
            </w:tc>
            <w:tc>
              <w:tcPr>
                <w:tcW w:w="344" w:type="pct"/>
                <w:tcBorders>
                  <w:top w:val="single" w:sz="4" w:space="0" w:color="auto"/>
                  <w:left w:val="single" w:sz="4" w:space="0" w:color="auto"/>
                  <w:bottom w:val="single" w:sz="4" w:space="0" w:color="auto"/>
                  <w:right w:val="single" w:sz="4" w:space="0" w:color="auto"/>
                </w:tcBorders>
              </w:tcPr>
              <w:p w14:paraId="3638A39D" w14:textId="77777777" w:rsidR="0037419B" w:rsidRDefault="0037419B" w:rsidP="00A14B62">
                <w:pPr>
                  <w:jc w:val="center"/>
                  <w:rPr>
                    <w:szCs w:val="21"/>
                  </w:rPr>
                </w:pPr>
                <w:r>
                  <w:rPr>
                    <w:rFonts w:hint="eastAsia"/>
                    <w:szCs w:val="21"/>
                  </w:rPr>
                  <w:t>/</w:t>
                </w:r>
              </w:p>
            </w:tc>
            <w:tc>
              <w:tcPr>
                <w:tcW w:w="401" w:type="pct"/>
                <w:tcBorders>
                  <w:top w:val="single" w:sz="4" w:space="0" w:color="auto"/>
                  <w:left w:val="single" w:sz="4" w:space="0" w:color="auto"/>
                  <w:bottom w:val="single" w:sz="4" w:space="0" w:color="auto"/>
                  <w:right w:val="single" w:sz="4" w:space="0" w:color="auto"/>
                </w:tcBorders>
              </w:tcPr>
              <w:p w14:paraId="35E9879E" w14:textId="77777777" w:rsidR="0037419B" w:rsidRDefault="0037419B" w:rsidP="00A14B62">
                <w:pPr>
                  <w:jc w:val="right"/>
                  <w:rPr>
                    <w:szCs w:val="21"/>
                  </w:rPr>
                </w:pPr>
                <w:r>
                  <w:t>126,500.00</w:t>
                </w:r>
              </w:p>
            </w:tc>
            <w:tc>
              <w:tcPr>
                <w:tcW w:w="296" w:type="pct"/>
                <w:tcBorders>
                  <w:top w:val="single" w:sz="4" w:space="0" w:color="auto"/>
                  <w:left w:val="single" w:sz="4" w:space="0" w:color="auto"/>
                  <w:bottom w:val="single" w:sz="4" w:space="0" w:color="auto"/>
                  <w:right w:val="single" w:sz="4" w:space="0" w:color="auto"/>
                </w:tcBorders>
              </w:tcPr>
              <w:p w14:paraId="5B048593" w14:textId="77777777" w:rsidR="0037419B" w:rsidRDefault="0037419B" w:rsidP="00A14B62">
                <w:pPr>
                  <w:jc w:val="center"/>
                  <w:rPr>
                    <w:szCs w:val="21"/>
                  </w:rPr>
                </w:pPr>
                <w:r>
                  <w:rPr>
                    <w:rFonts w:hint="eastAsia"/>
                    <w:szCs w:val="21"/>
                  </w:rPr>
                  <w:t>/</w:t>
                </w:r>
              </w:p>
            </w:tc>
            <w:tc>
              <w:tcPr>
                <w:tcW w:w="477" w:type="pct"/>
                <w:tcBorders>
                  <w:top w:val="single" w:sz="4" w:space="0" w:color="auto"/>
                  <w:left w:val="single" w:sz="4" w:space="0" w:color="auto"/>
                  <w:bottom w:val="single" w:sz="4" w:space="0" w:color="auto"/>
                  <w:right w:val="single" w:sz="4" w:space="0" w:color="auto"/>
                </w:tcBorders>
              </w:tcPr>
              <w:p w14:paraId="578535B0" w14:textId="77777777" w:rsidR="0037419B" w:rsidRDefault="0037419B" w:rsidP="00A14B62">
                <w:pPr>
                  <w:jc w:val="right"/>
                  <w:rPr>
                    <w:szCs w:val="21"/>
                  </w:rPr>
                </w:pPr>
                <w:r>
                  <w:t>9,383,500.00</w:t>
                </w:r>
              </w:p>
            </w:tc>
            <w:tc>
              <w:tcPr>
                <w:tcW w:w="553" w:type="pct"/>
                <w:tcBorders>
                  <w:top w:val="single" w:sz="4" w:space="0" w:color="auto"/>
                  <w:left w:val="single" w:sz="4" w:space="0" w:color="auto"/>
                  <w:bottom w:val="single" w:sz="4" w:space="0" w:color="auto"/>
                  <w:right w:val="single" w:sz="4" w:space="0" w:color="auto"/>
                </w:tcBorders>
              </w:tcPr>
              <w:p w14:paraId="2C69803F" w14:textId="77777777" w:rsidR="0037419B" w:rsidRDefault="0037419B" w:rsidP="00A14B62">
                <w:pPr>
                  <w:jc w:val="right"/>
                  <w:rPr>
                    <w:szCs w:val="21"/>
                  </w:rPr>
                </w:pPr>
                <w:r>
                  <w:t>64,889,146.74</w:t>
                </w:r>
              </w:p>
            </w:tc>
            <w:tc>
              <w:tcPr>
                <w:tcW w:w="355" w:type="pct"/>
                <w:tcBorders>
                  <w:top w:val="single" w:sz="4" w:space="0" w:color="auto"/>
                  <w:left w:val="single" w:sz="4" w:space="0" w:color="auto"/>
                  <w:bottom w:val="single" w:sz="4" w:space="0" w:color="auto"/>
                  <w:right w:val="single" w:sz="4" w:space="0" w:color="auto"/>
                </w:tcBorders>
              </w:tcPr>
              <w:p w14:paraId="6669CC86" w14:textId="77777777" w:rsidR="0037419B" w:rsidRDefault="0037419B" w:rsidP="00A14B62">
                <w:pPr>
                  <w:jc w:val="center"/>
                  <w:rPr>
                    <w:szCs w:val="21"/>
                  </w:rPr>
                </w:pPr>
                <w:r>
                  <w:rPr>
                    <w:rFonts w:hint="eastAsia"/>
                    <w:szCs w:val="21"/>
                  </w:rPr>
                  <w:t>/</w:t>
                </w:r>
              </w:p>
            </w:tc>
            <w:tc>
              <w:tcPr>
                <w:tcW w:w="477" w:type="pct"/>
                <w:tcBorders>
                  <w:top w:val="single" w:sz="4" w:space="0" w:color="auto"/>
                  <w:left w:val="single" w:sz="4" w:space="0" w:color="auto"/>
                  <w:bottom w:val="single" w:sz="4" w:space="0" w:color="auto"/>
                  <w:right w:val="single" w:sz="4" w:space="0" w:color="auto"/>
                </w:tcBorders>
              </w:tcPr>
              <w:p w14:paraId="03D81024" w14:textId="77777777" w:rsidR="0037419B" w:rsidRDefault="0037419B" w:rsidP="00A14B62">
                <w:pPr>
                  <w:jc w:val="right"/>
                  <w:rPr>
                    <w:szCs w:val="21"/>
                  </w:rPr>
                </w:pPr>
                <w:r>
                  <w:t>1,492,450.37</w:t>
                </w:r>
              </w:p>
            </w:tc>
            <w:tc>
              <w:tcPr>
                <w:tcW w:w="363" w:type="pct"/>
                <w:tcBorders>
                  <w:top w:val="single" w:sz="4" w:space="0" w:color="auto"/>
                  <w:left w:val="single" w:sz="4" w:space="0" w:color="auto"/>
                  <w:bottom w:val="single" w:sz="4" w:space="0" w:color="auto"/>
                  <w:right w:val="single" w:sz="4" w:space="0" w:color="auto"/>
                </w:tcBorders>
              </w:tcPr>
              <w:p w14:paraId="12EFF84B" w14:textId="77777777" w:rsidR="0037419B" w:rsidRDefault="0037419B" w:rsidP="00A14B62">
                <w:pPr>
                  <w:jc w:val="center"/>
                  <w:rPr>
                    <w:szCs w:val="21"/>
                  </w:rPr>
                </w:pPr>
                <w:r>
                  <w:rPr>
                    <w:rFonts w:hint="eastAsia"/>
                    <w:szCs w:val="21"/>
                  </w:rPr>
                  <w:t>/</w:t>
                </w:r>
              </w:p>
            </w:tc>
            <w:tc>
              <w:tcPr>
                <w:tcW w:w="553" w:type="pct"/>
                <w:tcBorders>
                  <w:top w:val="single" w:sz="4" w:space="0" w:color="auto"/>
                  <w:left w:val="single" w:sz="4" w:space="0" w:color="auto"/>
                  <w:bottom w:val="single" w:sz="4" w:space="0" w:color="auto"/>
                  <w:right w:val="single" w:sz="4" w:space="0" w:color="auto"/>
                </w:tcBorders>
              </w:tcPr>
              <w:p w14:paraId="1B15061A" w14:textId="77777777" w:rsidR="0037419B" w:rsidRDefault="0037419B" w:rsidP="00A14B62">
                <w:pPr>
                  <w:jc w:val="right"/>
                  <w:rPr>
                    <w:szCs w:val="21"/>
                  </w:rPr>
                </w:pPr>
                <w:r>
                  <w:t>63,396,696.37</w:t>
                </w:r>
              </w:p>
            </w:tc>
          </w:tr>
        </w:tbl>
        <w:p w14:paraId="2C2F80F5" w14:textId="77777777" w:rsidR="0037419B" w:rsidRDefault="0037419B"/>
        <w:p w14:paraId="16251EC4" w14:textId="77777777" w:rsidR="00850B0D" w:rsidRDefault="00850B0D">
          <w:pPr>
            <w:sectPr w:rsidR="00850B0D" w:rsidSect="00850B0D">
              <w:pgSz w:w="16838" w:h="11906" w:orient="landscape"/>
              <w:pgMar w:top="1276" w:right="1440" w:bottom="1797" w:left="1525" w:header="856" w:footer="992" w:gutter="0"/>
              <w:cols w:space="425"/>
              <w:docGrid w:linePitch="312"/>
            </w:sectPr>
          </w:pPr>
        </w:p>
        <w:p w14:paraId="0721870F" w14:textId="1F6238AE" w:rsidR="00DD25BF" w:rsidRDefault="00F04972"/>
      </w:sdtContent>
    </w:sdt>
    <w:bookmarkEnd w:id="137" w:displacedByCustomXml="prev"/>
    <w:sdt>
      <w:sdtPr>
        <w:rPr>
          <w:rFonts w:hint="eastAsia"/>
        </w:rPr>
        <w:alias w:val="模块:按单项计提坏账准备"/>
        <w:tag w:val="_SEC_2e0b02c8d30f4e60bebed0d7a5a961af"/>
        <w:id w:val="-263467912"/>
        <w:lock w:val="sdtLocked"/>
        <w:placeholder>
          <w:docPart w:val="GBC22222222222222222222222222222"/>
        </w:placeholder>
      </w:sdtPr>
      <w:sdtEndPr>
        <w:rPr>
          <w:rFonts w:hint="default"/>
          <w:szCs w:val="21"/>
        </w:rPr>
      </w:sdtEndPr>
      <w:sdtContent>
        <w:bookmarkStart w:id="138" w:name="_Hlk533597423" w:displacedByCustomXml="prev"/>
        <w:p w14:paraId="2C470BF0" w14:textId="77777777" w:rsidR="00DD25BF" w:rsidRDefault="00011E1A">
          <w:r>
            <w:rPr>
              <w:rFonts w:hint="eastAsia"/>
            </w:rPr>
            <w:t>按单项计提坏账准备：</w:t>
          </w:r>
        </w:p>
        <w:sdt>
          <w:sdtPr>
            <w:rPr>
              <w:rFonts w:hint="eastAsia"/>
            </w:rPr>
            <w:alias w:val="是否适用：按单项计提坏账准备的应收票据详细情况[双击切换]"/>
            <w:tag w:val="_GBC_9f41f638de8f4c42b9d00ca6755931fb"/>
            <w:id w:val="911897783"/>
            <w:lock w:val="sdtContentLocked"/>
            <w:placeholder>
              <w:docPart w:val="GBC22222222222222222222222222222"/>
            </w:placeholder>
          </w:sdtPr>
          <w:sdtEndPr/>
          <w:sdtContent>
            <w:p w14:paraId="5B467850" w14:textId="0A08B20C" w:rsidR="00DD25BF" w:rsidRDefault="00011E1A">
              <w:pPr>
                <w:rPr>
                  <w:szCs w:val="21"/>
                </w:rPr>
              </w:pPr>
              <w:r>
                <w:fldChar w:fldCharType="begin"/>
              </w:r>
              <w:r w:rsidR="00055ECC">
                <w:instrText xml:space="preserve"> MACROBUTTON  SnrToggleCheckbox □适用 </w:instrText>
              </w:r>
              <w:r>
                <w:fldChar w:fldCharType="end"/>
              </w:r>
              <w:r>
                <w:fldChar w:fldCharType="begin"/>
              </w:r>
              <w:r w:rsidR="00055ECC">
                <w:instrText xml:space="preserve"> MACROBUTTON  SnrToggleCheckbox √不适用 </w:instrText>
              </w:r>
              <w:r>
                <w:fldChar w:fldCharType="end"/>
              </w:r>
            </w:p>
          </w:sdtContent>
        </w:sdt>
        <w:p w14:paraId="39826B88" w14:textId="77777777" w:rsidR="00DD25BF" w:rsidRDefault="00F04972">
          <w:pPr>
            <w:rPr>
              <w:szCs w:val="21"/>
            </w:rPr>
          </w:pPr>
        </w:p>
      </w:sdtContent>
    </w:sdt>
    <w:bookmarkEnd w:id="138" w:displacedByCustomXml="prev"/>
    <w:sdt>
      <w:sdtPr>
        <w:rPr>
          <w:rFonts w:asciiTheme="minorHAnsi" w:hAnsiTheme="minorHAnsi" w:cstheme="minorBidi" w:hint="eastAsia"/>
          <w:bCs/>
          <w:szCs w:val="22"/>
        </w:rPr>
        <w:tag w:val="_PLD_c5822df72e094b5083c45a32639c6995"/>
        <w:id w:val="-1899033962"/>
        <w:lock w:val="sdtLocked"/>
        <w:placeholder>
          <w:docPart w:val="GBC22222222222222222222222222222"/>
        </w:placeholder>
      </w:sdtPr>
      <w:sdtEndPr/>
      <w:sdtContent>
        <w:p w14:paraId="5B642269" w14:textId="77777777" w:rsidR="00DD25BF" w:rsidRDefault="00011E1A">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2050108307"/>
        <w:lock w:val="sdtContentLocked"/>
        <w:placeholder>
          <w:docPart w:val="GBC22222222222222222222222222222"/>
        </w:placeholder>
      </w:sdtPr>
      <w:sdtEndPr/>
      <w:sdtContent>
        <w:p w14:paraId="2B890677" w14:textId="11BC97E8" w:rsidR="00DD25BF" w:rsidRDefault="00011E1A">
          <w:pPr>
            <w:rPr>
              <w:rFonts w:asciiTheme="minorHAnsi" w:hAnsiTheme="minorHAnsi" w:cstheme="minorBidi"/>
              <w:bCs/>
              <w:szCs w:val="22"/>
            </w:rPr>
          </w:pPr>
          <w:r>
            <w:rPr>
              <w:rFonts w:cstheme="minorBidi"/>
              <w:bCs/>
              <w:szCs w:val="22"/>
            </w:rPr>
            <w:fldChar w:fldCharType="begin"/>
          </w:r>
          <w:r w:rsidR="00055ECC">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055ECC">
            <w:rPr>
              <w:rFonts w:cstheme="minorBidi"/>
              <w:bCs/>
              <w:szCs w:val="22"/>
            </w:rPr>
            <w:instrText xml:space="preserve"> MACROBUTTON  SnrToggleCheckbox □不适用 </w:instrText>
          </w:r>
          <w:r>
            <w:rPr>
              <w:rFonts w:cstheme="minorBidi"/>
              <w:bCs/>
              <w:szCs w:val="22"/>
            </w:rPr>
            <w:fldChar w:fldCharType="end"/>
          </w:r>
        </w:p>
      </w:sdtContent>
    </w:sdt>
    <w:bookmarkStart w:id="139" w:name="_Hlk533601037" w:displacedByCustomXml="next"/>
    <w:sdt>
      <w:sdtPr>
        <w:rPr>
          <w:rFonts w:asciiTheme="minorHAnsi" w:hAnsiTheme="minorHAnsi" w:cstheme="minorBidi" w:hint="eastAsia"/>
          <w:bCs/>
          <w:szCs w:val="22"/>
        </w:rPr>
        <w:alias w:val="模块:按组合计提坏账准备"/>
        <w:tag w:val="_SEC_d03b77239d74458c9d9042e93508a1b3"/>
        <w:id w:val="1838267447"/>
        <w:lock w:val="sdtLocked"/>
        <w:placeholder>
          <w:docPart w:val="GBC22222222222222222222222222222"/>
        </w:placeholder>
      </w:sdtPr>
      <w:sdtEndPr>
        <w:rPr>
          <w:rFonts w:hint="default"/>
          <w:b/>
        </w:rPr>
      </w:sdtEndPr>
      <w:sdtContent>
        <w:p w14:paraId="42C9C16C" w14:textId="55674F8C" w:rsidR="00DD25BF" w:rsidRDefault="00011E1A">
          <w:pPr>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sdt>
            <w:sdtPr>
              <w:rPr>
                <w:rFonts w:asciiTheme="minorHAnsi" w:hAnsiTheme="minorHAnsi" w:cstheme="minorBidi" w:hint="eastAsia"/>
                <w:bCs/>
                <w:szCs w:val="22"/>
              </w:rPr>
              <w:alias w:val="按组合计提坏账准备的应收票据明细-类别"/>
              <w:tag w:val="_GBC_d433aaa229cd452c9e29c0f4c5efd15b"/>
              <w:id w:val="-12078146"/>
              <w:lock w:val="sdtLocked"/>
              <w:placeholder>
                <w:docPart w:val="GBC22222222222222222222222222222"/>
              </w:placeholder>
              <w:comboBox>
                <w:listItem w:displayText="商业承兑汇票" w:value="商业承兑汇票"/>
                <w:listItem w:displayText="银行承兑汇票" w:value="银行承兑汇票"/>
              </w:comboBox>
            </w:sdtPr>
            <w:sdtEndPr/>
            <w:sdtContent>
              <w:r w:rsidR="00850B0D">
                <w:rPr>
                  <w:rFonts w:asciiTheme="minorHAnsi" w:hAnsiTheme="minorHAnsi" w:cstheme="minorBidi" w:hint="eastAsia"/>
                  <w:bCs/>
                  <w:szCs w:val="22"/>
                </w:rPr>
                <w:t>商业承兑汇票</w:t>
              </w:r>
            </w:sdtContent>
          </w:sdt>
        </w:p>
        <w:p w14:paraId="510E1CEE" w14:textId="77777777" w:rsidR="00DD25BF" w:rsidRDefault="00011E1A">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dd22ce6fdcd5426dbe2948860a8cd0a2"/>
              <w:id w:val="-6294824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6593230bd891417499c638314f150d60"/>
              <w:id w:val="-15135288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850B0D" w14:paraId="6F9F7917" w14:textId="77777777" w:rsidTr="00850B0D">
            <w:sdt>
              <w:sdtPr>
                <w:tag w:val="_PLD_74ad584541ec46019bc0ec583b56e6dc"/>
                <w:id w:val="1232043932"/>
                <w:lock w:val="sdtLocked"/>
              </w:sdtPr>
              <w:sdtEndPr/>
              <w:sdtContent>
                <w:tc>
                  <w:tcPr>
                    <w:tcW w:w="1158" w:type="pct"/>
                    <w:vMerge w:val="restart"/>
                    <w:vAlign w:val="center"/>
                  </w:tcPr>
                  <w:p w14:paraId="6823E636" w14:textId="77777777" w:rsidR="00850B0D" w:rsidRDefault="00850B0D" w:rsidP="00850B0D">
                    <w:pPr>
                      <w:jc w:val="center"/>
                      <w:rPr>
                        <w:szCs w:val="21"/>
                      </w:rPr>
                    </w:pPr>
                    <w:r>
                      <w:rPr>
                        <w:rFonts w:hint="eastAsia"/>
                        <w:szCs w:val="21"/>
                      </w:rPr>
                      <w:t>名称</w:t>
                    </w:r>
                  </w:p>
                </w:tc>
              </w:sdtContent>
            </w:sdt>
            <w:sdt>
              <w:sdtPr>
                <w:tag w:val="_PLD_4cf87ed9c9624586a738a40c94ad8178"/>
                <w:id w:val="-351723220"/>
                <w:lock w:val="sdtLocked"/>
              </w:sdtPr>
              <w:sdtEndPr/>
              <w:sdtContent>
                <w:tc>
                  <w:tcPr>
                    <w:tcW w:w="3842" w:type="pct"/>
                    <w:gridSpan w:val="3"/>
                    <w:vAlign w:val="center"/>
                  </w:tcPr>
                  <w:p w14:paraId="4443945C" w14:textId="77777777" w:rsidR="00850B0D" w:rsidRDefault="00850B0D" w:rsidP="00850B0D">
                    <w:pPr>
                      <w:jc w:val="center"/>
                      <w:rPr>
                        <w:szCs w:val="21"/>
                      </w:rPr>
                    </w:pPr>
                    <w:r>
                      <w:rPr>
                        <w:rFonts w:hint="eastAsia"/>
                        <w:szCs w:val="21"/>
                      </w:rPr>
                      <w:t>期末余额</w:t>
                    </w:r>
                  </w:p>
                </w:tc>
              </w:sdtContent>
            </w:sdt>
          </w:tr>
          <w:tr w:rsidR="00850B0D" w14:paraId="455FF5C4" w14:textId="77777777" w:rsidTr="00850B0D">
            <w:tc>
              <w:tcPr>
                <w:tcW w:w="1158" w:type="pct"/>
                <w:vMerge/>
              </w:tcPr>
              <w:p w14:paraId="53F5683B" w14:textId="77777777" w:rsidR="00850B0D" w:rsidRDefault="00850B0D" w:rsidP="00850B0D">
                <w:pPr>
                  <w:jc w:val="center"/>
                  <w:rPr>
                    <w:szCs w:val="21"/>
                  </w:rPr>
                </w:pPr>
              </w:p>
            </w:tc>
            <w:sdt>
              <w:sdtPr>
                <w:tag w:val="_PLD_c7947e62ac1341a0ab9934cdaf575521"/>
                <w:id w:val="-782727210"/>
                <w:lock w:val="sdtLocked"/>
              </w:sdtPr>
              <w:sdtEndPr/>
              <w:sdtContent>
                <w:tc>
                  <w:tcPr>
                    <w:tcW w:w="1276" w:type="pct"/>
                    <w:vAlign w:val="center"/>
                  </w:tcPr>
                  <w:p w14:paraId="08AC8976" w14:textId="77777777" w:rsidR="00850B0D" w:rsidRDefault="00850B0D" w:rsidP="00850B0D">
                    <w:pPr>
                      <w:jc w:val="center"/>
                      <w:rPr>
                        <w:szCs w:val="21"/>
                      </w:rPr>
                    </w:pPr>
                    <w:r>
                      <w:rPr>
                        <w:rFonts w:hint="eastAsia"/>
                        <w:szCs w:val="21"/>
                      </w:rPr>
                      <w:t>应收票据</w:t>
                    </w:r>
                  </w:p>
                </w:tc>
              </w:sdtContent>
            </w:sdt>
            <w:sdt>
              <w:sdtPr>
                <w:tag w:val="_PLD_b0f88303dbd14344a84ee332cb6d53f9"/>
                <w:id w:val="1909347650"/>
                <w:lock w:val="sdtLocked"/>
              </w:sdtPr>
              <w:sdtEndPr/>
              <w:sdtContent>
                <w:tc>
                  <w:tcPr>
                    <w:tcW w:w="1299" w:type="pct"/>
                    <w:vAlign w:val="center"/>
                  </w:tcPr>
                  <w:p w14:paraId="5E22282A" w14:textId="77777777" w:rsidR="00850B0D" w:rsidRDefault="00850B0D" w:rsidP="00850B0D">
                    <w:pPr>
                      <w:jc w:val="center"/>
                      <w:rPr>
                        <w:szCs w:val="21"/>
                      </w:rPr>
                    </w:pPr>
                    <w:r>
                      <w:rPr>
                        <w:rFonts w:hint="eastAsia"/>
                        <w:szCs w:val="21"/>
                      </w:rPr>
                      <w:t>坏账准备</w:t>
                    </w:r>
                  </w:p>
                </w:tc>
              </w:sdtContent>
            </w:sdt>
            <w:sdt>
              <w:sdtPr>
                <w:tag w:val="_PLD_2ac8d6b7fbbb4250ab600dfdbe0fcb56"/>
                <w:id w:val="675463526"/>
                <w:lock w:val="sdtLocked"/>
              </w:sdtPr>
              <w:sdtEndPr/>
              <w:sdtContent>
                <w:tc>
                  <w:tcPr>
                    <w:tcW w:w="1267" w:type="pct"/>
                    <w:vAlign w:val="center"/>
                  </w:tcPr>
                  <w:p w14:paraId="5F6BCB37" w14:textId="77777777" w:rsidR="00850B0D" w:rsidRDefault="00850B0D" w:rsidP="00850B0D">
                    <w:pPr>
                      <w:jc w:val="center"/>
                      <w:rPr>
                        <w:szCs w:val="21"/>
                      </w:rPr>
                    </w:pPr>
                    <w:r>
                      <w:rPr>
                        <w:szCs w:val="21"/>
                      </w:rPr>
                      <w:t>计提比例</w:t>
                    </w:r>
                    <w:r>
                      <w:rPr>
                        <w:rFonts w:hint="eastAsia"/>
                        <w:szCs w:val="21"/>
                      </w:rPr>
                      <w:t>（%）</w:t>
                    </w:r>
                  </w:p>
                </w:tc>
              </w:sdtContent>
            </w:sdt>
          </w:tr>
          <w:sdt>
            <w:sdtPr>
              <w:rPr>
                <w:szCs w:val="21"/>
              </w:rPr>
              <w:alias w:val="按组合计提坏账准备的应收票据详细名称明细"/>
              <w:tag w:val="_TUP_6e7bedb6c3a44f9294abef360140b185"/>
              <w:id w:val="-1060641027"/>
              <w:lock w:val="sdtLocked"/>
              <w:placeholder>
                <w:docPart w:val="BC0EADAE01BD46AA86085900A9D1A7CC"/>
              </w:placeholder>
            </w:sdtPr>
            <w:sdtEndPr/>
            <w:sdtContent>
              <w:tr w:rsidR="00850B0D" w14:paraId="1A8DFDC8" w14:textId="77777777" w:rsidTr="00850B0D">
                <w:tc>
                  <w:tcPr>
                    <w:tcW w:w="1158" w:type="pct"/>
                  </w:tcPr>
                  <w:p w14:paraId="0D64328D" w14:textId="77777777" w:rsidR="00850B0D" w:rsidRDefault="00850B0D" w:rsidP="00850B0D">
                    <w:pPr>
                      <w:rPr>
                        <w:szCs w:val="21"/>
                      </w:rPr>
                    </w:pPr>
                    <w:r>
                      <w:rPr>
                        <w:rFonts w:hint="eastAsia"/>
                        <w:bCs/>
                      </w:rPr>
                      <w:t>商业承兑汇票</w:t>
                    </w:r>
                  </w:p>
                </w:tc>
                <w:tc>
                  <w:tcPr>
                    <w:tcW w:w="1276" w:type="pct"/>
                  </w:tcPr>
                  <w:p w14:paraId="57F41699" w14:textId="77777777" w:rsidR="00850B0D" w:rsidRDefault="00850B0D" w:rsidP="00850B0D">
                    <w:pPr>
                      <w:jc w:val="right"/>
                      <w:rPr>
                        <w:szCs w:val="21"/>
                      </w:rPr>
                    </w:pPr>
                    <w:r>
                      <w:t>5,500,000.00</w:t>
                    </w:r>
                  </w:p>
                </w:tc>
                <w:tc>
                  <w:tcPr>
                    <w:tcW w:w="1299" w:type="pct"/>
                  </w:tcPr>
                  <w:p w14:paraId="4A13E172" w14:textId="77777777" w:rsidR="00850B0D" w:rsidRDefault="00850B0D" w:rsidP="00850B0D">
                    <w:pPr>
                      <w:jc w:val="right"/>
                      <w:rPr>
                        <w:szCs w:val="21"/>
                      </w:rPr>
                    </w:pPr>
                    <w:r>
                      <w:t>126,500.00</w:t>
                    </w:r>
                  </w:p>
                </w:tc>
                <w:tc>
                  <w:tcPr>
                    <w:tcW w:w="1267" w:type="pct"/>
                  </w:tcPr>
                  <w:p w14:paraId="77BCA189" w14:textId="77777777" w:rsidR="00850B0D" w:rsidRDefault="00850B0D" w:rsidP="00850B0D">
                    <w:pPr>
                      <w:jc w:val="right"/>
                      <w:rPr>
                        <w:szCs w:val="21"/>
                      </w:rPr>
                    </w:pPr>
                    <w:r>
                      <w:t>2.30</w:t>
                    </w:r>
                  </w:p>
                </w:tc>
              </w:tr>
            </w:sdtContent>
          </w:sdt>
          <w:tr w:rsidR="00850B0D" w14:paraId="39032BE0" w14:textId="77777777" w:rsidTr="00850B0D">
            <w:sdt>
              <w:sdtPr>
                <w:tag w:val="_PLD_d544e6d977d14107b9437e0ca87cb1b1"/>
                <w:id w:val="-639882835"/>
                <w:lock w:val="sdtLocked"/>
              </w:sdtPr>
              <w:sdtEndPr/>
              <w:sdtContent>
                <w:tc>
                  <w:tcPr>
                    <w:tcW w:w="1158" w:type="pct"/>
                    <w:vAlign w:val="center"/>
                  </w:tcPr>
                  <w:p w14:paraId="544DA29E" w14:textId="77777777" w:rsidR="00850B0D" w:rsidRDefault="00850B0D" w:rsidP="00850B0D">
                    <w:pPr>
                      <w:jc w:val="center"/>
                      <w:rPr>
                        <w:szCs w:val="21"/>
                      </w:rPr>
                    </w:pPr>
                    <w:r>
                      <w:rPr>
                        <w:rFonts w:hint="eastAsia"/>
                        <w:szCs w:val="21"/>
                      </w:rPr>
                      <w:t>合计</w:t>
                    </w:r>
                  </w:p>
                </w:tc>
              </w:sdtContent>
            </w:sdt>
            <w:tc>
              <w:tcPr>
                <w:tcW w:w="1276" w:type="pct"/>
              </w:tcPr>
              <w:p w14:paraId="416473BF" w14:textId="77777777" w:rsidR="00850B0D" w:rsidRDefault="00850B0D" w:rsidP="00850B0D">
                <w:pPr>
                  <w:jc w:val="right"/>
                  <w:rPr>
                    <w:szCs w:val="21"/>
                  </w:rPr>
                </w:pPr>
                <w:r>
                  <w:t>5,500,000.00</w:t>
                </w:r>
              </w:p>
            </w:tc>
            <w:tc>
              <w:tcPr>
                <w:tcW w:w="1299" w:type="pct"/>
              </w:tcPr>
              <w:p w14:paraId="45B932E3" w14:textId="77777777" w:rsidR="00850B0D" w:rsidRDefault="00850B0D" w:rsidP="00850B0D">
                <w:pPr>
                  <w:jc w:val="right"/>
                  <w:rPr>
                    <w:szCs w:val="21"/>
                  </w:rPr>
                </w:pPr>
                <w:r>
                  <w:t>126,500.00</w:t>
                </w:r>
              </w:p>
            </w:tc>
            <w:tc>
              <w:tcPr>
                <w:tcW w:w="1267" w:type="pct"/>
              </w:tcPr>
              <w:p w14:paraId="6CE219C2" w14:textId="77777777" w:rsidR="00850B0D" w:rsidRDefault="00850B0D" w:rsidP="00850B0D">
                <w:pPr>
                  <w:jc w:val="right"/>
                  <w:rPr>
                    <w:szCs w:val="21"/>
                  </w:rPr>
                </w:pPr>
                <w:r>
                  <w:t>2.30</w:t>
                </w:r>
              </w:p>
            </w:tc>
          </w:tr>
        </w:tbl>
        <w:p w14:paraId="49B708B7" w14:textId="77777777" w:rsidR="00850B0D" w:rsidRDefault="00850B0D"/>
        <w:p w14:paraId="5D8A31EE" w14:textId="77777777" w:rsidR="00DD25BF" w:rsidRDefault="00011E1A">
          <w:pPr>
            <w:rPr>
              <w:szCs w:val="21"/>
            </w:rPr>
          </w:pPr>
          <w:r>
            <w:rPr>
              <w:rFonts w:hint="eastAsia"/>
              <w:szCs w:val="21"/>
            </w:rPr>
            <w:t>按组合计提坏账的确认标准及说明</w:t>
          </w:r>
        </w:p>
        <w:sdt>
          <w:sdtPr>
            <w:rPr>
              <w:szCs w:val="21"/>
            </w:rPr>
            <w:alias w:val="是否适用：按组合计提坏账准备的应收票据确认标准[双击切换]"/>
            <w:tag w:val="_GBC_8da9c261e1b645a580319dc9ae336a84"/>
            <w:id w:val="255634843"/>
            <w:lock w:val="sdtContentLocked"/>
            <w:placeholder>
              <w:docPart w:val="GBC22222222222222222222222222222"/>
            </w:placeholder>
          </w:sdtPr>
          <w:sdtEndPr/>
          <w:sdtContent>
            <w:p w14:paraId="387ECBCE" w14:textId="34F81408" w:rsidR="00DD25BF" w:rsidRDefault="00011E1A" w:rsidP="00850B0D">
              <w:pPr>
                <w:rPr>
                  <w:szCs w:val="21"/>
                </w:rPr>
              </w:pPr>
              <w:r>
                <w:rPr>
                  <w:szCs w:val="21"/>
                </w:rPr>
                <w:fldChar w:fldCharType="begin"/>
              </w:r>
              <w:r w:rsidR="00850B0D">
                <w:rPr>
                  <w:szCs w:val="21"/>
                </w:rPr>
                <w:instrText xml:space="preserve"> MACROBUTTON  SnrToggleCheckbox □适用 </w:instrText>
              </w:r>
              <w:r>
                <w:rPr>
                  <w:szCs w:val="21"/>
                </w:rPr>
                <w:fldChar w:fldCharType="end"/>
              </w:r>
              <w:r>
                <w:rPr>
                  <w:szCs w:val="21"/>
                </w:rPr>
                <w:fldChar w:fldCharType="begin"/>
              </w:r>
              <w:r w:rsidR="00850B0D">
                <w:rPr>
                  <w:szCs w:val="21"/>
                </w:rPr>
                <w:instrText xml:space="preserve"> MACROBUTTON  SnrToggleCheckbox √不适用 </w:instrText>
              </w:r>
              <w:r>
                <w:rPr>
                  <w:szCs w:val="21"/>
                </w:rPr>
                <w:fldChar w:fldCharType="end"/>
              </w:r>
            </w:p>
          </w:sdtContent>
        </w:sdt>
        <w:p w14:paraId="735D78F2" w14:textId="77777777" w:rsidR="00DD25BF" w:rsidRDefault="00F04972">
          <w:pPr>
            <w:rPr>
              <w:rFonts w:asciiTheme="minorHAnsi" w:hAnsiTheme="minorHAnsi" w:cstheme="minorBidi"/>
              <w:b/>
              <w:bCs/>
              <w:szCs w:val="22"/>
            </w:rPr>
          </w:pPr>
        </w:p>
      </w:sdtContent>
    </w:sdt>
    <w:bookmarkEnd w:id="139" w:displacedByCustomXml="prev"/>
    <w:sdt>
      <w:sdtPr>
        <w:rPr>
          <w:rFonts w:cstheme="minorBidi" w:hint="eastAsia"/>
          <w:bCs/>
          <w:szCs w:val="22"/>
        </w:rPr>
        <w:alias w:val="模块:如按预期信用损失一般模型计提坏账准备，请参照其他应收款披露"/>
        <w:tag w:val="_SEC_04c40b625aee4c7d8e38c7f456e27b56"/>
        <w:id w:val="2029455947"/>
        <w:lock w:val="sdtLocked"/>
        <w:placeholder>
          <w:docPart w:val="GBC22222222222222222222222222222"/>
        </w:placeholder>
      </w:sdtPr>
      <w:sdtEndPr>
        <w:rPr>
          <w:rFonts w:asciiTheme="minorHAnsi" w:hAnsiTheme="minorHAnsi"/>
          <w:b/>
        </w:rPr>
      </w:sdtEndPr>
      <w:sdtContent>
        <w:p w14:paraId="63F5D752" w14:textId="77777777" w:rsidR="00DD25BF" w:rsidRDefault="00011E1A">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14542038"/>
            <w:lock w:val="sdtContentLocked"/>
            <w:placeholder>
              <w:docPart w:val="GBC22222222222222222222222222222"/>
            </w:placeholder>
          </w:sdtPr>
          <w:sdtEndPr/>
          <w:sdtContent>
            <w:p w14:paraId="142AED4D" w14:textId="0A3B0D61" w:rsidR="00DD25BF" w:rsidRDefault="00011E1A" w:rsidP="00850B0D">
              <w:pPr>
                <w:rPr>
                  <w:rFonts w:cstheme="minorBidi"/>
                  <w:bCs/>
                  <w:szCs w:val="22"/>
                </w:rPr>
              </w:pPr>
              <w:r>
                <w:rPr>
                  <w:rFonts w:cstheme="minorBidi"/>
                  <w:bCs/>
                  <w:szCs w:val="22"/>
                </w:rPr>
                <w:fldChar w:fldCharType="begin"/>
              </w:r>
              <w:r w:rsidR="00850B0D">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850B0D">
                <w:rPr>
                  <w:rFonts w:cstheme="minorBidi"/>
                  <w:bCs/>
                  <w:szCs w:val="22"/>
                </w:rPr>
                <w:instrText xml:space="preserve"> MACROBUTTON  SnrToggleCheckbox √不适用 </w:instrText>
              </w:r>
              <w:r>
                <w:rPr>
                  <w:rFonts w:cstheme="minorBidi"/>
                  <w:bCs/>
                  <w:szCs w:val="22"/>
                </w:rPr>
                <w:fldChar w:fldCharType="end"/>
              </w:r>
            </w:p>
          </w:sdtContent>
        </w:sdt>
        <w:p w14:paraId="4DDE5519" w14:textId="77777777" w:rsidR="00DD25BF" w:rsidRDefault="00F04972">
          <w:pPr>
            <w:rPr>
              <w:rFonts w:asciiTheme="minorHAnsi" w:hAnsiTheme="minorHAnsi" w:cstheme="minorBidi"/>
              <w:b/>
              <w:bCs/>
              <w:szCs w:val="22"/>
            </w:rPr>
          </w:pPr>
        </w:p>
      </w:sdtContent>
    </w:sdt>
    <w:bookmarkStart w:id="140" w:name="_Hlk532980547" w:displacedByCustomXml="next"/>
    <w:sdt>
      <w:sdtPr>
        <w:rPr>
          <w:rFonts w:ascii="宋体" w:eastAsia="宋体" w:hAnsi="宋体" w:cs="宋体" w:hint="eastAsia"/>
          <w:b w:val="0"/>
          <w:bCs w:val="0"/>
          <w:kern w:val="0"/>
          <w:szCs w:val="24"/>
        </w:rPr>
        <w:alias w:val="模块:应收票据坏账准备的情况"/>
        <w:tag w:val="_SEC_3dab029b25824ad8a8695b0e58b6c454"/>
        <w:id w:val="-20718436"/>
        <w:lock w:val="sdtLocked"/>
        <w:placeholder>
          <w:docPart w:val="GBC22222222222222222222222222222"/>
        </w:placeholder>
      </w:sdtPr>
      <w:sdtEndPr>
        <w:rPr>
          <w:rFonts w:asciiTheme="minorHAnsi" w:hAnsiTheme="minorHAnsi" w:cstheme="minorBidi" w:hint="default"/>
          <w:szCs w:val="22"/>
        </w:rPr>
      </w:sdtEndPr>
      <w:sdtContent>
        <w:p w14:paraId="65738DC6" w14:textId="77777777" w:rsidR="00DD25BF" w:rsidRDefault="00011E1A" w:rsidP="00F45C0D">
          <w:pPr>
            <w:pStyle w:val="4"/>
            <w:numPr>
              <w:ilvl w:val="3"/>
              <w:numId w:val="33"/>
            </w:numPr>
            <w:ind w:left="426" w:hanging="426"/>
          </w:pPr>
          <w:r>
            <w:rPr>
              <w:rFonts w:hint="eastAsia"/>
            </w:rPr>
            <w:t>坏账准备的情况</w:t>
          </w:r>
        </w:p>
        <w:sdt>
          <w:sdtPr>
            <w:alias w:val="是否适用：应收票据坏账准备情况[双击切换]"/>
            <w:tag w:val="_GBC_3c7b44ae9e3b4aa6a67012163093206f"/>
            <w:id w:val="978653068"/>
            <w:lock w:val="sdtContentLocked"/>
            <w:placeholder>
              <w:docPart w:val="GBC22222222222222222222222222222"/>
            </w:placeholder>
          </w:sdtPr>
          <w:sdtEndPr/>
          <w:sdtContent>
            <w:p w14:paraId="1D12E223" w14:textId="32F81CEF" w:rsidR="00DD25BF" w:rsidRDefault="00011E1A">
              <w:r>
                <w:fldChar w:fldCharType="begin"/>
              </w:r>
              <w:r w:rsidR="00850B0D">
                <w:instrText xml:space="preserve"> MACROBUTTON  SnrToggleCheckbox √适用 </w:instrText>
              </w:r>
              <w:r>
                <w:fldChar w:fldCharType="end"/>
              </w:r>
              <w:r>
                <w:fldChar w:fldCharType="begin"/>
              </w:r>
              <w:r w:rsidR="00850B0D">
                <w:instrText xml:space="preserve"> MACROBUTTON  SnrToggleCheckbox □不适用 </w:instrText>
              </w:r>
              <w:r>
                <w:fldChar w:fldCharType="end"/>
              </w:r>
            </w:p>
          </w:sdtContent>
        </w:sdt>
        <w:p w14:paraId="787A2031" w14:textId="77777777" w:rsidR="00DD25BF" w:rsidRDefault="00011E1A">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369a6567da6f4681886799eccc7ce30e"/>
              <w:id w:val="-12052472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2ca7f0c4216640399e139055a5b3f6df"/>
              <w:id w:val="2022425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29"/>
            <w:gridCol w:w="1486"/>
            <w:gridCol w:w="1486"/>
            <w:gridCol w:w="1486"/>
            <w:gridCol w:w="1368"/>
            <w:gridCol w:w="1368"/>
          </w:tblGrid>
          <w:tr w:rsidR="00850B0D" w14:paraId="6252B718" w14:textId="77777777" w:rsidTr="00850B0D">
            <w:sdt>
              <w:sdtPr>
                <w:tag w:val="_PLD_5c2e077065ea4069947c5dad1aefe7c9"/>
                <w:id w:val="587117403"/>
                <w:lock w:val="sdtLocked"/>
              </w:sdtPr>
              <w:sdtEndPr/>
              <w:sdtContent>
                <w:tc>
                  <w:tcPr>
                    <w:tcW w:w="924" w:type="pct"/>
                    <w:vMerge w:val="restart"/>
                    <w:shd w:val="clear" w:color="auto" w:fill="FFFFFF"/>
                    <w:vAlign w:val="center"/>
                  </w:tcPr>
                  <w:p w14:paraId="0DE981B5" w14:textId="77777777" w:rsidR="00850B0D" w:rsidRDefault="00850B0D" w:rsidP="00850B0D">
                    <w:pPr>
                      <w:jc w:val="center"/>
                    </w:pPr>
                    <w:r>
                      <w:t>类别</w:t>
                    </w:r>
                  </w:p>
                </w:tc>
              </w:sdtContent>
            </w:sdt>
            <w:sdt>
              <w:sdtPr>
                <w:tag w:val="_PLD_be42aed4ff82447ca43a862394d9d8b0"/>
                <w:id w:val="283783385"/>
                <w:lock w:val="sdtLocked"/>
              </w:sdtPr>
              <w:sdtEndPr/>
              <w:sdtContent>
                <w:tc>
                  <w:tcPr>
                    <w:tcW w:w="842" w:type="pct"/>
                    <w:vMerge w:val="restart"/>
                    <w:shd w:val="clear" w:color="auto" w:fill="FFFFFF"/>
                    <w:vAlign w:val="center"/>
                  </w:tcPr>
                  <w:p w14:paraId="5221A537" w14:textId="77777777" w:rsidR="00850B0D" w:rsidRDefault="00850B0D" w:rsidP="00850B0D">
                    <w:pPr>
                      <w:jc w:val="center"/>
                    </w:pPr>
                    <w:r>
                      <w:t>期初余额</w:t>
                    </w:r>
                  </w:p>
                </w:tc>
              </w:sdtContent>
            </w:sdt>
            <w:sdt>
              <w:sdtPr>
                <w:tag w:val="_PLD_6aa2190a976944ebbcbd0551027474a9"/>
                <w:id w:val="990753132"/>
                <w:lock w:val="sdtLocked"/>
              </w:sdtPr>
              <w:sdtEndPr/>
              <w:sdtContent>
                <w:tc>
                  <w:tcPr>
                    <w:tcW w:w="2459" w:type="pct"/>
                    <w:gridSpan w:val="3"/>
                    <w:shd w:val="clear" w:color="auto" w:fill="FFFFFF"/>
                    <w:vAlign w:val="center"/>
                  </w:tcPr>
                  <w:p w14:paraId="6FCC0C1D" w14:textId="77777777" w:rsidR="00850B0D" w:rsidRDefault="00850B0D" w:rsidP="00850B0D">
                    <w:pPr>
                      <w:jc w:val="center"/>
                    </w:pPr>
                    <w:r>
                      <w:rPr>
                        <w:rFonts w:hint="eastAsia"/>
                      </w:rPr>
                      <w:t>本期变动</w:t>
                    </w:r>
                    <w:r>
                      <w:t>金额</w:t>
                    </w:r>
                  </w:p>
                </w:tc>
              </w:sdtContent>
            </w:sdt>
            <w:sdt>
              <w:sdtPr>
                <w:tag w:val="_PLD_b9edf7d7d59c4a92b06644af7a055d81"/>
                <w:id w:val="-262155757"/>
                <w:lock w:val="sdtLocked"/>
              </w:sdtPr>
              <w:sdtEndPr/>
              <w:sdtContent>
                <w:tc>
                  <w:tcPr>
                    <w:tcW w:w="775" w:type="pct"/>
                    <w:vMerge w:val="restart"/>
                    <w:shd w:val="clear" w:color="auto" w:fill="FFFFFF"/>
                    <w:vAlign w:val="center"/>
                  </w:tcPr>
                  <w:p w14:paraId="01F9AC46" w14:textId="77777777" w:rsidR="00850B0D" w:rsidRDefault="00850B0D" w:rsidP="00850B0D">
                    <w:pPr>
                      <w:jc w:val="center"/>
                    </w:pPr>
                    <w:r>
                      <w:t>期末余额</w:t>
                    </w:r>
                  </w:p>
                </w:tc>
              </w:sdtContent>
            </w:sdt>
          </w:tr>
          <w:tr w:rsidR="00850B0D" w14:paraId="3F1536DF" w14:textId="77777777" w:rsidTr="00850B0D">
            <w:tc>
              <w:tcPr>
                <w:tcW w:w="924" w:type="pct"/>
                <w:vMerge/>
                <w:shd w:val="clear" w:color="auto" w:fill="FFFFFF"/>
              </w:tcPr>
              <w:p w14:paraId="1A47005F" w14:textId="77777777" w:rsidR="00850B0D" w:rsidRDefault="00850B0D" w:rsidP="00850B0D">
                <w:pPr>
                  <w:jc w:val="center"/>
                </w:pPr>
              </w:p>
            </w:tc>
            <w:tc>
              <w:tcPr>
                <w:tcW w:w="842" w:type="pct"/>
                <w:vMerge/>
                <w:shd w:val="clear" w:color="auto" w:fill="FFFFFF"/>
              </w:tcPr>
              <w:p w14:paraId="30E5EF2A" w14:textId="77777777" w:rsidR="00850B0D" w:rsidRDefault="00850B0D" w:rsidP="00850B0D">
                <w:pPr>
                  <w:jc w:val="right"/>
                </w:pPr>
              </w:p>
            </w:tc>
            <w:sdt>
              <w:sdtPr>
                <w:tag w:val="_PLD_36062efa6f854d3c8eee6ca1e0b72bca"/>
                <w:id w:val="-2120365002"/>
                <w:lock w:val="sdtLocked"/>
              </w:sdtPr>
              <w:sdtEndPr/>
              <w:sdtContent>
                <w:tc>
                  <w:tcPr>
                    <w:tcW w:w="842" w:type="pct"/>
                    <w:shd w:val="clear" w:color="auto" w:fill="FFFFFF"/>
                    <w:vAlign w:val="center"/>
                  </w:tcPr>
                  <w:p w14:paraId="0014F002" w14:textId="77777777" w:rsidR="00850B0D" w:rsidRDefault="00850B0D" w:rsidP="00850B0D">
                    <w:pPr>
                      <w:jc w:val="center"/>
                    </w:pPr>
                    <w:r>
                      <w:t>计提</w:t>
                    </w:r>
                  </w:p>
                </w:tc>
              </w:sdtContent>
            </w:sdt>
            <w:sdt>
              <w:sdtPr>
                <w:tag w:val="_PLD_0b4224d18fad47e08fa90eb4f8c7e612"/>
                <w:id w:val="-1539583040"/>
                <w:lock w:val="sdtLocked"/>
              </w:sdtPr>
              <w:sdtEndPr/>
              <w:sdtContent>
                <w:tc>
                  <w:tcPr>
                    <w:tcW w:w="842" w:type="pct"/>
                    <w:shd w:val="clear" w:color="auto" w:fill="FFFFFF"/>
                    <w:vAlign w:val="center"/>
                  </w:tcPr>
                  <w:p w14:paraId="3E4836B9" w14:textId="77777777" w:rsidR="00850B0D" w:rsidRDefault="00850B0D" w:rsidP="00850B0D">
                    <w:pPr>
                      <w:jc w:val="center"/>
                    </w:pPr>
                    <w:r>
                      <w:rPr>
                        <w:rFonts w:hint="eastAsia"/>
                      </w:rPr>
                      <w:t>收回或转回</w:t>
                    </w:r>
                  </w:p>
                </w:tc>
              </w:sdtContent>
            </w:sdt>
            <w:tc>
              <w:tcPr>
                <w:tcW w:w="775" w:type="pct"/>
                <w:shd w:val="clear" w:color="auto" w:fill="FFFFFF"/>
                <w:vAlign w:val="center"/>
              </w:tcPr>
              <w:sdt>
                <w:sdtPr>
                  <w:rPr>
                    <w:rFonts w:hint="eastAsia"/>
                  </w:rPr>
                  <w:tag w:val="_PLD_dff8ef418de94a2b8e2615f6e297e890"/>
                  <w:id w:val="-415628969"/>
                  <w:lock w:val="sdtLocked"/>
                </w:sdtPr>
                <w:sdtEndPr/>
                <w:sdtContent>
                  <w:p w14:paraId="7368214F" w14:textId="77777777" w:rsidR="00850B0D" w:rsidRDefault="00850B0D" w:rsidP="00850B0D">
                    <w:pPr>
                      <w:jc w:val="center"/>
                    </w:pPr>
                    <w:r>
                      <w:rPr>
                        <w:rFonts w:hint="eastAsia"/>
                      </w:rPr>
                      <w:t>转销或核销</w:t>
                    </w:r>
                  </w:p>
                </w:sdtContent>
              </w:sdt>
            </w:tc>
            <w:tc>
              <w:tcPr>
                <w:tcW w:w="775" w:type="pct"/>
                <w:vMerge/>
                <w:shd w:val="clear" w:color="auto" w:fill="FFFFFF"/>
              </w:tcPr>
              <w:p w14:paraId="7CD2D3D3" w14:textId="77777777" w:rsidR="00850B0D" w:rsidRDefault="00850B0D" w:rsidP="00850B0D">
                <w:pPr>
                  <w:jc w:val="right"/>
                </w:pPr>
              </w:p>
            </w:tc>
          </w:tr>
          <w:sdt>
            <w:sdtPr>
              <w:alias w:val="应收票据坏账准备明细"/>
              <w:tag w:val="_TUP_776c8446116748c8801591fb5072a625"/>
              <w:id w:val="-1484688577"/>
              <w:lock w:val="sdtLocked"/>
              <w:placeholder>
                <w:docPart w:val="242ED827C1974A738944BCC7D59BD494"/>
              </w:placeholder>
            </w:sdtPr>
            <w:sdtEndPr/>
            <w:sdtContent>
              <w:tr w:rsidR="00850B0D" w14:paraId="6E93250D" w14:textId="77777777" w:rsidTr="00850B0D">
                <w:tc>
                  <w:tcPr>
                    <w:tcW w:w="924" w:type="pct"/>
                    <w:shd w:val="clear" w:color="auto" w:fill="auto"/>
                  </w:tcPr>
                  <w:p w14:paraId="2BE6CE2C" w14:textId="77777777" w:rsidR="00850B0D" w:rsidRDefault="00850B0D" w:rsidP="00850B0D">
                    <w:r>
                      <w:t>商业承兑汇票</w:t>
                    </w:r>
                  </w:p>
                </w:tc>
                <w:tc>
                  <w:tcPr>
                    <w:tcW w:w="842" w:type="pct"/>
                    <w:shd w:val="clear" w:color="auto" w:fill="auto"/>
                  </w:tcPr>
                  <w:p w14:paraId="50803A8F" w14:textId="77777777" w:rsidR="00850B0D" w:rsidRDefault="00850B0D" w:rsidP="00850B0D">
                    <w:pPr>
                      <w:jc w:val="right"/>
                    </w:pPr>
                    <w:r>
                      <w:t>1,492,450.37</w:t>
                    </w:r>
                  </w:p>
                </w:tc>
                <w:tc>
                  <w:tcPr>
                    <w:tcW w:w="842" w:type="pct"/>
                    <w:shd w:val="clear" w:color="auto" w:fill="auto"/>
                  </w:tcPr>
                  <w:p w14:paraId="62537237" w14:textId="77777777" w:rsidR="00850B0D" w:rsidRDefault="00850B0D" w:rsidP="00850B0D">
                    <w:pPr>
                      <w:jc w:val="right"/>
                    </w:pPr>
                  </w:p>
                </w:tc>
                <w:tc>
                  <w:tcPr>
                    <w:tcW w:w="842" w:type="pct"/>
                    <w:shd w:val="clear" w:color="auto" w:fill="auto"/>
                  </w:tcPr>
                  <w:p w14:paraId="365181E5" w14:textId="77777777" w:rsidR="00850B0D" w:rsidRDefault="00850B0D" w:rsidP="00850B0D">
                    <w:pPr>
                      <w:jc w:val="right"/>
                    </w:pPr>
                    <w:r w:rsidRPr="00850B0D">
                      <w:rPr>
                        <w:color w:val="000000"/>
                      </w:rPr>
                      <w:t>1,365,950.37</w:t>
                    </w:r>
                  </w:p>
                </w:tc>
                <w:tc>
                  <w:tcPr>
                    <w:tcW w:w="775" w:type="pct"/>
                  </w:tcPr>
                  <w:p w14:paraId="6FF106D4" w14:textId="77777777" w:rsidR="00850B0D" w:rsidRDefault="00850B0D" w:rsidP="00850B0D">
                    <w:pPr>
                      <w:jc w:val="right"/>
                    </w:pPr>
                  </w:p>
                </w:tc>
                <w:tc>
                  <w:tcPr>
                    <w:tcW w:w="775" w:type="pct"/>
                    <w:shd w:val="clear" w:color="auto" w:fill="auto"/>
                  </w:tcPr>
                  <w:p w14:paraId="0C9FEEA7" w14:textId="77777777" w:rsidR="00850B0D" w:rsidRDefault="00850B0D" w:rsidP="00850B0D">
                    <w:pPr>
                      <w:jc w:val="right"/>
                    </w:pPr>
                    <w:r w:rsidRPr="00850B0D">
                      <w:rPr>
                        <w:color w:val="000000"/>
                      </w:rPr>
                      <w:t>126,500.00</w:t>
                    </w:r>
                  </w:p>
                </w:tc>
              </w:tr>
            </w:sdtContent>
          </w:sdt>
          <w:tr w:rsidR="00850B0D" w14:paraId="71618286" w14:textId="77777777" w:rsidTr="00850B0D">
            <w:sdt>
              <w:sdtPr>
                <w:tag w:val="_PLD_694d87cefc954632be8a5bd2f0172afd"/>
                <w:id w:val="-1923489328"/>
                <w:lock w:val="sdtLocked"/>
              </w:sdtPr>
              <w:sdtEndPr/>
              <w:sdtContent>
                <w:tc>
                  <w:tcPr>
                    <w:tcW w:w="924" w:type="pct"/>
                    <w:shd w:val="clear" w:color="auto" w:fill="auto"/>
                  </w:tcPr>
                  <w:p w14:paraId="1E016042" w14:textId="77777777" w:rsidR="00850B0D" w:rsidRDefault="00850B0D" w:rsidP="00850B0D">
                    <w:pPr>
                      <w:jc w:val="center"/>
                    </w:pPr>
                    <w:r>
                      <w:rPr>
                        <w:rFonts w:hint="eastAsia"/>
                      </w:rPr>
                      <w:t>合计</w:t>
                    </w:r>
                  </w:p>
                </w:tc>
              </w:sdtContent>
            </w:sdt>
            <w:tc>
              <w:tcPr>
                <w:tcW w:w="842" w:type="pct"/>
                <w:shd w:val="clear" w:color="auto" w:fill="auto"/>
              </w:tcPr>
              <w:p w14:paraId="35D67342" w14:textId="77777777" w:rsidR="00850B0D" w:rsidRDefault="00850B0D" w:rsidP="00850B0D">
                <w:pPr>
                  <w:jc w:val="right"/>
                </w:pPr>
                <w:r>
                  <w:t>1,492,450.37</w:t>
                </w:r>
              </w:p>
            </w:tc>
            <w:tc>
              <w:tcPr>
                <w:tcW w:w="842" w:type="pct"/>
                <w:shd w:val="clear" w:color="auto" w:fill="auto"/>
              </w:tcPr>
              <w:p w14:paraId="7F10760D" w14:textId="77777777" w:rsidR="00850B0D" w:rsidRDefault="00850B0D" w:rsidP="00850B0D">
                <w:pPr>
                  <w:jc w:val="right"/>
                </w:pPr>
              </w:p>
            </w:tc>
            <w:tc>
              <w:tcPr>
                <w:tcW w:w="842" w:type="pct"/>
                <w:shd w:val="clear" w:color="auto" w:fill="auto"/>
              </w:tcPr>
              <w:p w14:paraId="358DD113" w14:textId="77777777" w:rsidR="00850B0D" w:rsidRDefault="00850B0D" w:rsidP="00850B0D">
                <w:pPr>
                  <w:jc w:val="right"/>
                </w:pPr>
                <w:r>
                  <w:t>1,365,950.37</w:t>
                </w:r>
              </w:p>
            </w:tc>
            <w:tc>
              <w:tcPr>
                <w:tcW w:w="775" w:type="pct"/>
              </w:tcPr>
              <w:p w14:paraId="1C9AA597" w14:textId="77777777" w:rsidR="00850B0D" w:rsidRDefault="00850B0D" w:rsidP="00850B0D">
                <w:pPr>
                  <w:jc w:val="right"/>
                </w:pPr>
              </w:p>
            </w:tc>
            <w:tc>
              <w:tcPr>
                <w:tcW w:w="775" w:type="pct"/>
                <w:shd w:val="clear" w:color="auto" w:fill="auto"/>
              </w:tcPr>
              <w:p w14:paraId="73CF439B" w14:textId="77777777" w:rsidR="00850B0D" w:rsidRDefault="00850B0D" w:rsidP="00850B0D">
                <w:pPr>
                  <w:jc w:val="right"/>
                </w:pPr>
                <w:r>
                  <w:t>126,500.00</w:t>
                </w:r>
              </w:p>
            </w:tc>
          </w:tr>
        </w:tbl>
        <w:p w14:paraId="44D93A34" w14:textId="77777777" w:rsidR="00850B0D" w:rsidRDefault="00850B0D"/>
        <w:p w14:paraId="2241C2E9" w14:textId="77777777" w:rsidR="00DD25BF" w:rsidRDefault="00011E1A">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099142003"/>
            <w:lock w:val="sdtContentLocked"/>
            <w:placeholder>
              <w:docPart w:val="GBC22222222222222222222222222222"/>
            </w:placeholder>
          </w:sdtPr>
          <w:sdtEndPr/>
          <w:sdtContent>
            <w:p w14:paraId="1C0159FB" w14:textId="01FE1BBB" w:rsidR="00DD25BF" w:rsidRPr="00DE7A26" w:rsidRDefault="00011E1A">
              <w:r>
                <w:fldChar w:fldCharType="begin"/>
              </w:r>
              <w:r w:rsidR="00055ECC">
                <w:instrText xml:space="preserve"> MACROBUTTON  SnrToggleCheckbox □适用 </w:instrText>
              </w:r>
              <w:r>
                <w:fldChar w:fldCharType="end"/>
              </w:r>
              <w:r>
                <w:fldChar w:fldCharType="begin"/>
              </w:r>
              <w:r w:rsidR="00055ECC">
                <w:instrText xml:space="preserve"> MACROBUTTON  SnrToggleCheckbox √不适用 </w:instrText>
              </w:r>
              <w:r>
                <w:fldChar w:fldCharType="end"/>
              </w:r>
            </w:p>
          </w:sdtContent>
        </w:sdt>
        <w:p w14:paraId="7AE5BEAF" w14:textId="77777777" w:rsidR="00DD25BF" w:rsidRDefault="00F04972">
          <w:pPr>
            <w:rPr>
              <w:rFonts w:asciiTheme="minorHAnsi" w:hAnsiTheme="minorHAnsi" w:cstheme="minorBidi"/>
              <w:b/>
              <w:bCs/>
              <w:szCs w:val="22"/>
            </w:rPr>
          </w:pPr>
        </w:p>
      </w:sdtContent>
    </w:sdt>
    <w:bookmarkEnd w:id="140" w:displacedByCustomXml="prev"/>
    <w:bookmarkStart w:id="141" w:name="_Hlk532982011" w:displacedByCustomXml="next"/>
    <w:sdt>
      <w:sdtPr>
        <w:rPr>
          <w:rFonts w:ascii="宋体" w:eastAsia="宋体" w:hAnsi="宋体" w:cs="宋体" w:hint="eastAsia"/>
          <w:b w:val="0"/>
          <w:bCs w:val="0"/>
          <w:kern w:val="0"/>
          <w:szCs w:val="24"/>
        </w:rPr>
        <w:alias w:val="模块:本期实际核销的应收票据情况"/>
        <w:tag w:val="_SEC_3428d5e0a1974f66bdc18edf0b310417"/>
        <w:id w:val="-28109482"/>
        <w:lock w:val="sdtLocked"/>
        <w:placeholder>
          <w:docPart w:val="GBC22222222222222222222222222222"/>
        </w:placeholder>
      </w:sdtPr>
      <w:sdtEndPr>
        <w:rPr>
          <w:rFonts w:asciiTheme="minorHAnsi" w:hAnsiTheme="minorHAnsi" w:cstheme="minorBidi" w:hint="default"/>
          <w:szCs w:val="22"/>
        </w:rPr>
      </w:sdtEndPr>
      <w:sdtContent>
        <w:p w14:paraId="5AD12ADF" w14:textId="77777777" w:rsidR="00DD25BF" w:rsidRDefault="00011E1A" w:rsidP="00F45C0D">
          <w:pPr>
            <w:pStyle w:val="4"/>
            <w:numPr>
              <w:ilvl w:val="3"/>
              <w:numId w:val="33"/>
            </w:numPr>
            <w:ind w:left="426" w:hanging="426"/>
          </w:pPr>
          <w:r>
            <w:rPr>
              <w:rFonts w:hint="eastAsia"/>
            </w:rPr>
            <w:t>本期实际核销的应收票据情况</w:t>
          </w:r>
        </w:p>
        <w:sdt>
          <w:sdtPr>
            <w:alias w:val="是否适用：实际核销的应收票据[双击切换]"/>
            <w:tag w:val="_GBC_a0d8af67abfc4a1698fd198064d3b108"/>
            <w:id w:val="-1464880467"/>
            <w:lock w:val="sdtContentLocked"/>
            <w:placeholder>
              <w:docPart w:val="GBC22222222222222222222222222222"/>
            </w:placeholder>
          </w:sdtPr>
          <w:sdtEndPr/>
          <w:sdtContent>
            <w:p w14:paraId="28A5D784" w14:textId="171058FB" w:rsidR="00DD25BF" w:rsidRDefault="00011E1A">
              <w:pPr>
                <w:rPr>
                  <w:rFonts w:asciiTheme="minorHAnsi" w:hAnsiTheme="minorHAnsi" w:cstheme="minorBidi"/>
                  <w:bCs/>
                  <w:szCs w:val="22"/>
                </w:rPr>
              </w:pPr>
              <w:r>
                <w:fldChar w:fldCharType="begin"/>
              </w:r>
              <w:r w:rsidR="00055ECC">
                <w:instrText xml:space="preserve"> MACROBUTTON  SnrToggleCheckbox □适用 </w:instrText>
              </w:r>
              <w:r>
                <w:fldChar w:fldCharType="end"/>
              </w:r>
              <w:r>
                <w:fldChar w:fldCharType="begin"/>
              </w:r>
              <w:r w:rsidR="00055ECC">
                <w:instrText xml:space="preserve"> MACROBUTTON  SnrToggleCheckbox √不适用 </w:instrText>
              </w:r>
              <w:r>
                <w:fldChar w:fldCharType="end"/>
              </w:r>
            </w:p>
          </w:sdtContent>
        </w:sdt>
        <w:p w14:paraId="7D49BB84" w14:textId="77777777" w:rsidR="00DD25BF" w:rsidRDefault="00F04972">
          <w:pPr>
            <w:rPr>
              <w:rFonts w:asciiTheme="minorHAnsi" w:hAnsiTheme="minorHAnsi" w:cstheme="minorBidi"/>
              <w:b/>
              <w:bCs/>
              <w:szCs w:val="22"/>
            </w:rPr>
          </w:pPr>
        </w:p>
      </w:sdtContent>
    </w:sdt>
    <w:bookmarkEnd w:id="141" w:displacedByCustomXml="prev"/>
    <w:sdt>
      <w:sdtPr>
        <w:rPr>
          <w:rFonts w:asciiTheme="minorHAnsi" w:hAnsiTheme="minorHAnsi" w:cstheme="minorBidi" w:hint="eastAsia"/>
          <w:b/>
          <w:bCs/>
          <w:szCs w:val="22"/>
        </w:rPr>
        <w:alias w:val="模块:应收票据其他说明"/>
        <w:tag w:val="_SEC_9045c8983bbe475395a63669d8f42a68"/>
        <w:id w:val="810525472"/>
        <w:lock w:val="sdtLocked"/>
        <w:placeholder>
          <w:docPart w:val="GBC22222222222222222222222222222"/>
        </w:placeholder>
      </w:sdtPr>
      <w:sdtEndPr>
        <w:rPr>
          <w:rFonts w:ascii="Times New Roman" w:hAnsi="Times New Roman" w:cs="Times New Roman" w:hint="default"/>
          <w:b w:val="0"/>
          <w:bCs w:val="0"/>
          <w:szCs w:val="24"/>
        </w:rPr>
      </w:sdtEndPr>
      <w:sdtContent>
        <w:p w14:paraId="10ABAB9F" w14:textId="77777777" w:rsidR="00DD25BF" w:rsidRDefault="00011E1A">
          <w:r>
            <w:rPr>
              <w:rFonts w:hint="eastAsia"/>
            </w:rPr>
            <w:t>其他说明</w:t>
          </w:r>
        </w:p>
        <w:sdt>
          <w:sdtPr>
            <w:alias w:val="是否适用：应收票据的说明[双击切换]"/>
            <w:tag w:val="_GBC_dc21e09520924a5db7020ba029631550"/>
            <w:id w:val="-816880183"/>
            <w:lock w:val="sdtContentLocked"/>
            <w:placeholder>
              <w:docPart w:val="GBC22222222222222222222222222222"/>
            </w:placeholder>
          </w:sdtPr>
          <w:sdtEndPr/>
          <w:sdtContent>
            <w:p w14:paraId="4B5F0FFD" w14:textId="679FC901" w:rsidR="00DD25BF" w:rsidRDefault="00011E1A" w:rsidP="00055ECC">
              <w:pPr>
                <w:rPr>
                  <w:szCs w:val="21"/>
                </w:rPr>
              </w:pPr>
              <w:r>
                <w:fldChar w:fldCharType="begin"/>
              </w:r>
              <w:r w:rsidR="00055ECC">
                <w:instrText xml:space="preserve">MACROBUTTON  SnrToggleCheckbox □适用 </w:instrText>
              </w:r>
              <w:r>
                <w:fldChar w:fldCharType="end"/>
              </w:r>
              <w:r>
                <w:fldChar w:fldCharType="begin"/>
              </w:r>
              <w:r w:rsidR="00055ECC">
                <w:instrText xml:space="preserve"> MACROBUTTON  SnrToggleCheckbox √不适用 </w:instrText>
              </w:r>
              <w:r>
                <w:fldChar w:fldCharType="end"/>
              </w:r>
            </w:p>
          </w:sdtContent>
        </w:sdt>
        <w:p w14:paraId="18F53A0C" w14:textId="77777777" w:rsidR="00DD25BF" w:rsidRDefault="00F04972">
          <w:pPr>
            <w:snapToGrid w:val="0"/>
            <w:spacing w:line="240" w:lineRule="atLeast"/>
            <w:rPr>
              <w:szCs w:val="21"/>
            </w:rPr>
          </w:pPr>
        </w:p>
      </w:sdtContent>
    </w:sdt>
    <w:p w14:paraId="12C0AFBC" w14:textId="77777777" w:rsidR="00DD25BF" w:rsidRDefault="00011E1A" w:rsidP="00F45C0D">
      <w:pPr>
        <w:pStyle w:val="3"/>
        <w:numPr>
          <w:ilvl w:val="0"/>
          <w:numId w:val="3"/>
        </w:numPr>
        <w:rPr>
          <w:rFonts w:ascii="宋体" w:hAnsi="宋体" w:cs="宋体"/>
          <w:kern w:val="0"/>
          <w:szCs w:val="21"/>
        </w:rPr>
      </w:pPr>
      <w:r>
        <w:rPr>
          <w:rFonts w:ascii="宋体" w:hAnsi="宋体" w:cs="宋体" w:hint="eastAsia"/>
          <w:kern w:val="0"/>
          <w:szCs w:val="21"/>
        </w:rPr>
        <w:t>应收账款</w:t>
      </w:r>
    </w:p>
    <w:sdt>
      <w:sdtPr>
        <w:rPr>
          <w:rFonts w:ascii="宋体" w:eastAsia="宋体" w:hAnsi="宋体" w:cs="宋体" w:hint="eastAsia"/>
          <w:b w:val="0"/>
          <w:bCs w:val="0"/>
          <w:kern w:val="0"/>
          <w:szCs w:val="24"/>
        </w:rPr>
        <w:alias w:val="模块:按账龄披露"/>
        <w:tag w:val="_SEC_839f797b2ddf4a12a40452a1e747a584"/>
        <w:id w:val="-1284346400"/>
        <w:lock w:val="sdtLocked"/>
        <w:placeholder>
          <w:docPart w:val="GBC22222222222222222222222222222"/>
        </w:placeholder>
      </w:sdtPr>
      <w:sdtEndPr/>
      <w:sdtContent>
        <w:p w14:paraId="05227CD1" w14:textId="77777777" w:rsidR="00DD25BF" w:rsidRDefault="00011E1A" w:rsidP="00F45C0D">
          <w:pPr>
            <w:pStyle w:val="4"/>
            <w:numPr>
              <w:ilvl w:val="3"/>
              <w:numId w:val="14"/>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1757474070"/>
            <w:lock w:val="sdtContentLocked"/>
            <w:placeholder>
              <w:docPart w:val="GBC22222222222222222222222222222"/>
            </w:placeholder>
          </w:sdtPr>
          <w:sdtEndPr/>
          <w:sdtContent>
            <w:p w14:paraId="171B1646" w14:textId="06EF138D" w:rsidR="00DD25BF" w:rsidRDefault="00011E1A">
              <w:pPr>
                <w:rPr>
                  <w:szCs w:val="21"/>
                </w:rPr>
              </w:pPr>
              <w:r>
                <w:rPr>
                  <w:szCs w:val="21"/>
                </w:rPr>
                <w:fldChar w:fldCharType="begin"/>
              </w:r>
              <w:r w:rsidR="00E333DD">
                <w:rPr>
                  <w:szCs w:val="21"/>
                </w:rPr>
                <w:instrText xml:space="preserve">MACROBUTTON  SnrToggleCheckbox √适用 </w:instrText>
              </w:r>
              <w:r>
                <w:rPr>
                  <w:szCs w:val="21"/>
                </w:rPr>
                <w:fldChar w:fldCharType="end"/>
              </w:r>
              <w:r>
                <w:rPr>
                  <w:szCs w:val="21"/>
                </w:rPr>
                <w:fldChar w:fldCharType="begin"/>
              </w:r>
              <w:r w:rsidR="00E333DD">
                <w:rPr>
                  <w:szCs w:val="21"/>
                </w:rPr>
                <w:instrText xml:space="preserve"> MACROBUTTON  SnrToggleCheckbox □不适用 </w:instrText>
              </w:r>
              <w:r>
                <w:rPr>
                  <w:szCs w:val="21"/>
                </w:rPr>
                <w:fldChar w:fldCharType="end"/>
              </w:r>
            </w:p>
          </w:sdtContent>
        </w:sdt>
        <w:p w14:paraId="053245B0" w14:textId="77777777" w:rsidR="00DD25BF" w:rsidRDefault="00011E1A">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10596282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97337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34"/>
            <w:gridCol w:w="4489"/>
          </w:tblGrid>
          <w:tr w:rsidR="00E966F4" w14:paraId="10217D27" w14:textId="77777777" w:rsidTr="00E966F4">
            <w:trPr>
              <w:cantSplit/>
            </w:trPr>
            <w:sdt>
              <w:sdtPr>
                <w:tag w:val="_PLD_987827fb8f754c15801979884cb78127"/>
                <w:id w:val="-963656885"/>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126AFA92" w14:textId="77777777" w:rsidR="00E966F4" w:rsidRDefault="00E966F4" w:rsidP="00E966F4">
                    <w:pPr>
                      <w:jc w:val="center"/>
                      <w:rPr>
                        <w:szCs w:val="21"/>
                      </w:rPr>
                    </w:pPr>
                    <w:r>
                      <w:rPr>
                        <w:rFonts w:hint="eastAsia"/>
                        <w:szCs w:val="21"/>
                      </w:rPr>
                      <w:t>账龄</w:t>
                    </w:r>
                  </w:p>
                </w:tc>
              </w:sdtContent>
            </w:sdt>
            <w:sdt>
              <w:sdtPr>
                <w:tag w:val="_PLD_53a2def126e844eabd4ea223442a8a87"/>
                <w:id w:val="-1960411047"/>
                <w:lock w:val="sdtLocked"/>
              </w:sdtPr>
              <w:sdtEndPr/>
              <w:sdtContent>
                <w:tc>
                  <w:tcPr>
                    <w:tcW w:w="2544" w:type="pct"/>
                    <w:tcBorders>
                      <w:top w:val="single" w:sz="4" w:space="0" w:color="auto"/>
                      <w:left w:val="single" w:sz="4" w:space="0" w:color="auto"/>
                      <w:bottom w:val="single" w:sz="4" w:space="0" w:color="auto"/>
                      <w:right w:val="single" w:sz="4" w:space="0" w:color="auto"/>
                    </w:tcBorders>
                    <w:vAlign w:val="center"/>
                  </w:tcPr>
                  <w:p w14:paraId="2D1B6C96" w14:textId="77777777" w:rsidR="00E966F4" w:rsidRDefault="00E966F4" w:rsidP="00E966F4">
                    <w:pPr>
                      <w:jc w:val="center"/>
                      <w:rPr>
                        <w:szCs w:val="21"/>
                      </w:rPr>
                    </w:pPr>
                    <w:r>
                      <w:rPr>
                        <w:rFonts w:hint="eastAsia"/>
                        <w:szCs w:val="21"/>
                      </w:rPr>
                      <w:t>期末账面余额</w:t>
                    </w:r>
                  </w:p>
                </w:tc>
              </w:sdtContent>
            </w:sdt>
          </w:tr>
          <w:tr w:rsidR="00E966F4" w14:paraId="59BEBC9A" w14:textId="77777777" w:rsidTr="00E966F4">
            <w:trPr>
              <w:cantSplit/>
            </w:trPr>
            <w:sdt>
              <w:sdtPr>
                <w:tag w:val="_PLD_311560db02fd4399b97a79d7c7fe4ca3"/>
                <w:id w:val="88098065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FCAFFA8" w14:textId="77777777" w:rsidR="00E966F4" w:rsidRDefault="00E966F4" w:rsidP="00E966F4">
                    <w:pPr>
                      <w:rPr>
                        <w:color w:val="FF0000"/>
                        <w:szCs w:val="21"/>
                      </w:rPr>
                    </w:pPr>
                    <w:r>
                      <w:rPr>
                        <w:rFonts w:hint="eastAsia"/>
                        <w:szCs w:val="21"/>
                      </w:rPr>
                      <w:t>1年以内</w:t>
                    </w:r>
                  </w:p>
                </w:tc>
              </w:sdtContent>
            </w:sdt>
          </w:tr>
          <w:tr w:rsidR="00E966F4" w14:paraId="5918D880" w14:textId="77777777" w:rsidTr="00E966F4">
            <w:trPr>
              <w:cantSplit/>
            </w:trPr>
            <w:sdt>
              <w:sdtPr>
                <w:tag w:val="_PLD_785750c92d5d486990596d8d5b2f4a1f"/>
                <w:id w:val="37867988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556416E" w14:textId="77777777" w:rsidR="00E966F4" w:rsidRDefault="00E966F4" w:rsidP="00E966F4">
                    <w:pPr>
                      <w:rPr>
                        <w:szCs w:val="21"/>
                      </w:rPr>
                    </w:pPr>
                    <w:r>
                      <w:rPr>
                        <w:rFonts w:hint="eastAsia"/>
                        <w:szCs w:val="21"/>
                      </w:rPr>
                      <w:t>其中：1年以内分项</w:t>
                    </w:r>
                  </w:p>
                </w:tc>
              </w:sdtContent>
            </w:sdt>
          </w:tr>
          <w:tr w:rsidR="00E966F4" w14:paraId="46AF2A6F" w14:textId="77777777" w:rsidTr="00E966F4">
            <w:trPr>
              <w:cantSplit/>
            </w:trPr>
            <w:sdt>
              <w:sdtPr>
                <w:tag w:val="_PLD_885917f15d1a46499cb812cd100e3cf1"/>
                <w:id w:val="-1715493715"/>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2936818A" w14:textId="77777777" w:rsidR="00E966F4" w:rsidRDefault="00E966F4" w:rsidP="00E966F4">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2B145936" w14:textId="77777777" w:rsidR="00E966F4" w:rsidRDefault="00E966F4" w:rsidP="00E966F4">
                <w:pPr>
                  <w:jc w:val="right"/>
                  <w:rPr>
                    <w:szCs w:val="21"/>
                  </w:rPr>
                </w:pPr>
                <w:r>
                  <w:t>2,551,816,333.59</w:t>
                </w:r>
              </w:p>
            </w:tc>
          </w:tr>
          <w:tr w:rsidR="00E966F4" w14:paraId="6396D80C" w14:textId="77777777" w:rsidTr="00E966F4">
            <w:trPr>
              <w:cantSplit/>
            </w:trPr>
            <w:sdt>
              <w:sdtPr>
                <w:tag w:val="_PLD_686411641a5e42038a85ce6c435c5e58"/>
                <w:id w:val="-487794965"/>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48FBB88B" w14:textId="77777777" w:rsidR="00E966F4" w:rsidRDefault="00E966F4" w:rsidP="00E966F4">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7BE38CA0" w14:textId="77777777" w:rsidR="00E966F4" w:rsidRDefault="00E966F4" w:rsidP="00E966F4">
                <w:pPr>
                  <w:jc w:val="right"/>
                  <w:rPr>
                    <w:szCs w:val="21"/>
                  </w:rPr>
                </w:pPr>
                <w:r>
                  <w:t>957,922,652.12</w:t>
                </w:r>
              </w:p>
            </w:tc>
          </w:tr>
          <w:tr w:rsidR="00E966F4" w14:paraId="5F3513AF" w14:textId="77777777" w:rsidTr="00E966F4">
            <w:trPr>
              <w:cantSplit/>
            </w:trPr>
            <w:sdt>
              <w:sdtPr>
                <w:tag w:val="_PLD_1d32a9d5ef5b4ddca6ca917435b115ac"/>
                <w:id w:val="1596903897"/>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2CEB435D" w14:textId="77777777" w:rsidR="00E966F4" w:rsidRDefault="00E966F4" w:rsidP="00E966F4">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58841C0D" w14:textId="77777777" w:rsidR="00E966F4" w:rsidRDefault="00E966F4" w:rsidP="00E966F4">
                <w:pPr>
                  <w:jc w:val="right"/>
                  <w:rPr>
                    <w:szCs w:val="21"/>
                  </w:rPr>
                </w:pPr>
                <w:r>
                  <w:t>206,747,532.03</w:t>
                </w:r>
              </w:p>
            </w:tc>
          </w:tr>
          <w:tr w:rsidR="00E966F4" w14:paraId="5CFFFFD0" w14:textId="77777777" w:rsidTr="00E966F4">
            <w:trPr>
              <w:cantSplit/>
            </w:trPr>
            <w:sdt>
              <w:sdtPr>
                <w:tag w:val="_PLD_51c1587433fc4304af214a25996abcb0"/>
                <w:id w:val="-907912455"/>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12410F2C" w14:textId="77777777" w:rsidR="00E966F4" w:rsidRDefault="00E966F4" w:rsidP="00E966F4">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64EFC25B" w14:textId="77777777" w:rsidR="00E966F4" w:rsidRDefault="00E966F4" w:rsidP="00E966F4">
                <w:pPr>
                  <w:jc w:val="right"/>
                  <w:rPr>
                    <w:szCs w:val="21"/>
                  </w:rPr>
                </w:pPr>
                <w:r>
                  <w:t>194,046,794.29</w:t>
                </w:r>
              </w:p>
            </w:tc>
          </w:tr>
          <w:tr w:rsidR="00E966F4" w14:paraId="701C0638" w14:textId="77777777" w:rsidTr="00E966F4">
            <w:trPr>
              <w:cantSplit/>
            </w:trPr>
            <w:sdt>
              <w:sdtPr>
                <w:tag w:val="_PLD_783f5edc09cf4689bf1bab196aa7d963"/>
                <w:id w:val="152258279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6405B7D6" w14:textId="77777777" w:rsidR="00E966F4" w:rsidRDefault="00E966F4" w:rsidP="00E966F4">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4A6A6E73" w14:textId="77777777" w:rsidR="00E966F4" w:rsidRDefault="00E966F4" w:rsidP="00E966F4">
                <w:pPr>
                  <w:jc w:val="right"/>
                  <w:rPr>
                    <w:szCs w:val="21"/>
                  </w:rPr>
                </w:pPr>
                <w:r>
                  <w:t>203,914,815.01</w:t>
                </w:r>
              </w:p>
            </w:tc>
          </w:tr>
          <w:tr w:rsidR="00E966F4" w14:paraId="7D9616E6" w14:textId="77777777" w:rsidTr="00E966F4">
            <w:trPr>
              <w:cantSplit/>
            </w:trPr>
            <w:sdt>
              <w:sdtPr>
                <w:tag w:val="_PLD_35d4b8083f1340abbb03a5509bd8e56c"/>
                <w:id w:val="89899887"/>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7E278761" w14:textId="77777777" w:rsidR="00E966F4" w:rsidRDefault="00E966F4" w:rsidP="00E966F4">
                    <w:pPr>
                      <w:rPr>
                        <w:szCs w:val="21"/>
                      </w:rPr>
                    </w:pPr>
                    <w:r>
                      <w:rPr>
                        <w:rFonts w:hint="eastAsia"/>
                        <w:szCs w:val="21"/>
                      </w:rPr>
                      <w:t>5年以上</w:t>
                    </w:r>
                  </w:p>
                </w:tc>
              </w:sdtContent>
            </w:sdt>
            <w:tc>
              <w:tcPr>
                <w:tcW w:w="2544" w:type="pct"/>
                <w:tcBorders>
                  <w:top w:val="single" w:sz="4" w:space="0" w:color="auto"/>
                  <w:left w:val="single" w:sz="4" w:space="0" w:color="auto"/>
                  <w:bottom w:val="single" w:sz="4" w:space="0" w:color="auto"/>
                  <w:right w:val="single" w:sz="4" w:space="0" w:color="auto"/>
                </w:tcBorders>
              </w:tcPr>
              <w:p w14:paraId="4D8189F3" w14:textId="77777777" w:rsidR="00E966F4" w:rsidRDefault="00E966F4" w:rsidP="00E966F4">
                <w:pPr>
                  <w:jc w:val="right"/>
                  <w:rPr>
                    <w:szCs w:val="21"/>
                  </w:rPr>
                </w:pPr>
                <w:r>
                  <w:t>966,415,333.78</w:t>
                </w:r>
              </w:p>
            </w:tc>
          </w:tr>
          <w:tr w:rsidR="00E966F4" w14:paraId="4BD43E3D" w14:textId="77777777" w:rsidTr="00E966F4">
            <w:trPr>
              <w:cantSplit/>
            </w:trPr>
            <w:sdt>
              <w:sdtPr>
                <w:tag w:val="_PLD_4228da7212b54dbabe98902b22a02f1a"/>
                <w:id w:val="-500898486"/>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01F97DC7" w14:textId="77777777" w:rsidR="00E966F4" w:rsidRDefault="00E966F4" w:rsidP="00E966F4">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5B5AF776" w14:textId="77777777" w:rsidR="00E966F4" w:rsidRDefault="00E966F4" w:rsidP="00E966F4">
                <w:pPr>
                  <w:jc w:val="right"/>
                  <w:rPr>
                    <w:szCs w:val="21"/>
                  </w:rPr>
                </w:pPr>
                <w:r>
                  <w:t>5,080,863,460.82</w:t>
                </w:r>
              </w:p>
            </w:tc>
          </w:tr>
        </w:tbl>
        <w:p w14:paraId="286488DF" w14:textId="77777777" w:rsidR="00E966F4" w:rsidRDefault="00E966F4"/>
        <w:p w14:paraId="14FCEFC3" w14:textId="77777777" w:rsidR="00D0661D" w:rsidRDefault="00D0661D">
          <w:pPr>
            <w:sectPr w:rsidR="00D0661D" w:rsidSect="00F41343">
              <w:pgSz w:w="11906" w:h="16838"/>
              <w:pgMar w:top="1440" w:right="1797" w:bottom="1525" w:left="1276" w:header="856" w:footer="992" w:gutter="0"/>
              <w:cols w:space="425"/>
              <w:docGrid w:linePitch="312"/>
            </w:sectPr>
          </w:pPr>
        </w:p>
        <w:p w14:paraId="09BDECB1" w14:textId="4CAC9C81" w:rsidR="00DD25BF" w:rsidRDefault="00F04972"/>
      </w:sdtContent>
    </w:sdt>
    <w:bookmarkStart w:id="142"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1443375554"/>
        <w:lock w:val="sdtLocked"/>
        <w:placeholder>
          <w:docPart w:val="GBC22222222222222222222222222222"/>
        </w:placeholder>
      </w:sdtPr>
      <w:sdtEndPr>
        <w:rPr>
          <w:rFonts w:hint="default"/>
        </w:rPr>
      </w:sdtEndPr>
      <w:sdtContent>
        <w:p w14:paraId="562DFB9F" w14:textId="77777777" w:rsidR="00DD25BF" w:rsidRDefault="00011E1A" w:rsidP="00F45C0D">
          <w:pPr>
            <w:pStyle w:val="4"/>
            <w:numPr>
              <w:ilvl w:val="3"/>
              <w:numId w:val="14"/>
            </w:numPr>
            <w:ind w:left="426" w:hanging="426"/>
          </w:pPr>
          <w:r>
            <w:rPr>
              <w:rFonts w:hint="eastAsia"/>
            </w:rPr>
            <w:t>按坏账计提方法分类披露</w:t>
          </w:r>
        </w:p>
        <w:sdt>
          <w:sdtPr>
            <w:alias w:val="是否适用：应收账款分类披露[双击切换]"/>
            <w:tag w:val="_GBC_5532cbb0484a40fcb185be4bb8709d46"/>
            <w:id w:val="-2017688586"/>
            <w:lock w:val="sdtContentLocked"/>
            <w:placeholder>
              <w:docPart w:val="GBC22222222222222222222222222222"/>
            </w:placeholder>
          </w:sdtPr>
          <w:sdtEndPr/>
          <w:sdtContent>
            <w:p w14:paraId="3D1ADAE1" w14:textId="14F9491E" w:rsidR="00DD25BF" w:rsidRDefault="00011E1A">
              <w:r>
                <w:fldChar w:fldCharType="begin"/>
              </w:r>
              <w:r w:rsidR="00D0661D">
                <w:instrText xml:space="preserve"> MACROBUTTON  SnrToggleCheckbox √适用 </w:instrText>
              </w:r>
              <w:r>
                <w:fldChar w:fldCharType="end"/>
              </w:r>
              <w:r>
                <w:fldChar w:fldCharType="begin"/>
              </w:r>
              <w:r w:rsidR="00D0661D">
                <w:instrText xml:space="preserve"> MACROBUTTON  SnrToggleCheckbox □不适用 </w:instrText>
              </w:r>
              <w:r>
                <w:fldChar w:fldCharType="end"/>
              </w:r>
            </w:p>
          </w:sdtContent>
        </w:sdt>
        <w:p w14:paraId="4A4BB497" w14:textId="77777777" w:rsidR="00DD25BF" w:rsidRDefault="00011E1A">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6578408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2078166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6800BF" w14:paraId="576E01F6" w14:textId="77777777" w:rsidTr="007B015E">
            <w:trPr>
              <w:cantSplit/>
              <w:trHeight w:val="259"/>
            </w:trPr>
            <w:bookmarkStart w:id="143" w:name="_Hlk34508312" w:displacedByCustomXml="next"/>
            <w:sdt>
              <w:sdtPr>
                <w:tag w:val="_PLD_f8d5a19b9b724da98e30475a6df20be9"/>
                <w:id w:val="355471425"/>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5E8B5768" w14:textId="77777777" w:rsidR="006800BF" w:rsidRDefault="006800BF" w:rsidP="007B015E">
                    <w:pPr>
                      <w:jc w:val="center"/>
                      <w:rPr>
                        <w:szCs w:val="21"/>
                      </w:rPr>
                    </w:pPr>
                    <w:r>
                      <w:rPr>
                        <w:rFonts w:hint="eastAsia"/>
                        <w:szCs w:val="21"/>
                      </w:rPr>
                      <w:t>类别</w:t>
                    </w:r>
                  </w:p>
                </w:tc>
              </w:sdtContent>
            </w:sdt>
            <w:sdt>
              <w:sdtPr>
                <w:tag w:val="_PLD_8e6cd64a5cc84d259bab748be3f49169"/>
                <w:id w:val="-781339923"/>
                <w:lock w:val="sdtLocked"/>
              </w:sdtPr>
              <w:sdtEndPr/>
              <w:sdtContent>
                <w:tc>
                  <w:tcPr>
                    <w:tcW w:w="2086" w:type="pct"/>
                    <w:gridSpan w:val="5"/>
                    <w:tcBorders>
                      <w:top w:val="single" w:sz="4" w:space="0" w:color="auto"/>
                      <w:left w:val="single" w:sz="4" w:space="0" w:color="auto"/>
                      <w:right w:val="single" w:sz="4" w:space="0" w:color="auto"/>
                    </w:tcBorders>
                    <w:vAlign w:val="center"/>
                  </w:tcPr>
                  <w:p w14:paraId="22A527EB" w14:textId="77777777" w:rsidR="006800BF" w:rsidRDefault="006800BF" w:rsidP="007B015E">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3718624b866493ab3b8d8edadf10560"/>
                <w:id w:val="-1737151033"/>
                <w:lock w:val="sdtLocked"/>
              </w:sdtPr>
              <w:sdtEndPr/>
              <w:sdtContent>
                <w:tc>
                  <w:tcPr>
                    <w:tcW w:w="2138" w:type="pct"/>
                    <w:gridSpan w:val="5"/>
                    <w:tcBorders>
                      <w:top w:val="single" w:sz="4" w:space="0" w:color="auto"/>
                      <w:left w:val="single" w:sz="4" w:space="0" w:color="auto"/>
                      <w:right w:val="single" w:sz="4" w:space="0" w:color="auto"/>
                    </w:tcBorders>
                    <w:vAlign w:val="center"/>
                  </w:tcPr>
                  <w:p w14:paraId="34F934DE" w14:textId="77777777" w:rsidR="006800BF" w:rsidRDefault="006800BF" w:rsidP="007B015E">
                    <w:pPr>
                      <w:autoSpaceDE w:val="0"/>
                      <w:autoSpaceDN w:val="0"/>
                      <w:adjustRightInd w:val="0"/>
                      <w:snapToGrid w:val="0"/>
                      <w:spacing w:line="240" w:lineRule="atLeast"/>
                      <w:jc w:val="center"/>
                      <w:rPr>
                        <w:szCs w:val="21"/>
                      </w:rPr>
                    </w:pPr>
                    <w:r>
                      <w:rPr>
                        <w:rFonts w:hint="eastAsia"/>
                        <w:szCs w:val="21"/>
                      </w:rPr>
                      <w:t>期初余额</w:t>
                    </w:r>
                  </w:p>
                </w:tc>
              </w:sdtContent>
            </w:sdt>
          </w:tr>
          <w:tr w:rsidR="006800BF" w14:paraId="63044837" w14:textId="77777777" w:rsidTr="007B015E">
            <w:trPr>
              <w:cantSplit/>
              <w:trHeight w:val="227"/>
            </w:trPr>
            <w:tc>
              <w:tcPr>
                <w:tcW w:w="776" w:type="pct"/>
                <w:vMerge/>
                <w:tcBorders>
                  <w:left w:val="single" w:sz="4" w:space="0" w:color="auto"/>
                  <w:right w:val="single" w:sz="4" w:space="0" w:color="auto"/>
                </w:tcBorders>
                <w:vAlign w:val="center"/>
              </w:tcPr>
              <w:p w14:paraId="324E27FD" w14:textId="77777777" w:rsidR="006800BF" w:rsidRDefault="006800BF" w:rsidP="007B015E">
                <w:pPr>
                  <w:rPr>
                    <w:szCs w:val="21"/>
                  </w:rPr>
                </w:pPr>
              </w:p>
            </w:tc>
            <w:sdt>
              <w:sdtPr>
                <w:tag w:val="_PLD_696c52ce758e49deb616a7fb8df8ee20"/>
                <w:id w:val="-2095849565"/>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7B60E4C8" w14:textId="77777777" w:rsidR="006800BF" w:rsidRDefault="006800BF" w:rsidP="007B015E">
                    <w:pPr>
                      <w:jc w:val="center"/>
                      <w:rPr>
                        <w:szCs w:val="21"/>
                      </w:rPr>
                    </w:pPr>
                    <w:r>
                      <w:rPr>
                        <w:rFonts w:hint="eastAsia"/>
                        <w:szCs w:val="21"/>
                      </w:rPr>
                      <w:t>账面余额</w:t>
                    </w:r>
                  </w:p>
                </w:tc>
              </w:sdtContent>
            </w:sdt>
            <w:sdt>
              <w:sdtPr>
                <w:tag w:val="_PLD_1ca261fa1763424688ba2be8550f43e1"/>
                <w:id w:val="-796059926"/>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4F35BE9F" w14:textId="77777777" w:rsidR="006800BF" w:rsidRDefault="006800BF" w:rsidP="007B015E">
                    <w:pPr>
                      <w:jc w:val="center"/>
                      <w:rPr>
                        <w:szCs w:val="21"/>
                      </w:rPr>
                    </w:pPr>
                    <w:r>
                      <w:rPr>
                        <w:rFonts w:hint="eastAsia"/>
                        <w:szCs w:val="21"/>
                      </w:rPr>
                      <w:t>坏账准备</w:t>
                    </w:r>
                  </w:p>
                </w:tc>
              </w:sdtContent>
            </w:sdt>
            <w:sdt>
              <w:sdtPr>
                <w:tag w:val="_PLD_caaf7fb85a4a432890635f2eb9c38cd5"/>
                <w:id w:val="1239207500"/>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5BDEBE3D" w14:textId="77777777" w:rsidR="006800BF" w:rsidRDefault="006800BF" w:rsidP="007B015E">
                    <w:pPr>
                      <w:jc w:val="center"/>
                      <w:rPr>
                        <w:szCs w:val="21"/>
                      </w:rPr>
                    </w:pPr>
                    <w:r>
                      <w:rPr>
                        <w:rFonts w:hint="eastAsia"/>
                        <w:szCs w:val="21"/>
                      </w:rPr>
                      <w:t>账面</w:t>
                    </w:r>
                  </w:p>
                  <w:p w14:paraId="0B351A42" w14:textId="77777777" w:rsidR="006800BF" w:rsidRDefault="006800BF" w:rsidP="007B015E">
                    <w:pPr>
                      <w:jc w:val="center"/>
                      <w:rPr>
                        <w:szCs w:val="21"/>
                      </w:rPr>
                    </w:pPr>
                    <w:r>
                      <w:rPr>
                        <w:rFonts w:hint="eastAsia"/>
                        <w:szCs w:val="21"/>
                      </w:rPr>
                      <w:t>价值</w:t>
                    </w:r>
                  </w:p>
                </w:tc>
              </w:sdtContent>
            </w:sdt>
            <w:sdt>
              <w:sdtPr>
                <w:tag w:val="_PLD_f01498a5d6634d7ab63dd393e266902a"/>
                <w:id w:val="-1816874595"/>
                <w:lock w:val="sdtLocked"/>
              </w:sdtPr>
              <w:sdtEndPr/>
              <w:sdtContent>
                <w:tc>
                  <w:tcPr>
                    <w:tcW w:w="861" w:type="pct"/>
                    <w:gridSpan w:val="2"/>
                    <w:tcBorders>
                      <w:top w:val="single" w:sz="4" w:space="0" w:color="auto"/>
                      <w:left w:val="single" w:sz="4" w:space="0" w:color="auto"/>
                      <w:right w:val="single" w:sz="4" w:space="0" w:color="auto"/>
                    </w:tcBorders>
                    <w:vAlign w:val="center"/>
                  </w:tcPr>
                  <w:p w14:paraId="0F3CFF44" w14:textId="77777777" w:rsidR="006800BF" w:rsidRDefault="006800BF" w:rsidP="007B015E">
                    <w:pPr>
                      <w:jc w:val="center"/>
                      <w:rPr>
                        <w:szCs w:val="21"/>
                      </w:rPr>
                    </w:pPr>
                    <w:r>
                      <w:rPr>
                        <w:rFonts w:hint="eastAsia"/>
                        <w:szCs w:val="21"/>
                      </w:rPr>
                      <w:t>账面余额</w:t>
                    </w:r>
                  </w:p>
                </w:tc>
              </w:sdtContent>
            </w:sdt>
            <w:sdt>
              <w:sdtPr>
                <w:tag w:val="_PLD_e9336373677a4e1781b6e81f705c1bec"/>
                <w:id w:val="771591484"/>
                <w:lock w:val="sdtLocked"/>
              </w:sdtPr>
              <w:sdtEndPr/>
              <w:sdtContent>
                <w:tc>
                  <w:tcPr>
                    <w:tcW w:w="866" w:type="pct"/>
                    <w:gridSpan w:val="2"/>
                    <w:tcBorders>
                      <w:top w:val="single" w:sz="4" w:space="0" w:color="auto"/>
                      <w:left w:val="single" w:sz="4" w:space="0" w:color="auto"/>
                      <w:right w:val="single" w:sz="4" w:space="0" w:color="auto"/>
                    </w:tcBorders>
                    <w:vAlign w:val="center"/>
                  </w:tcPr>
                  <w:p w14:paraId="32198A67" w14:textId="77777777" w:rsidR="006800BF" w:rsidRDefault="006800BF" w:rsidP="007B015E">
                    <w:pPr>
                      <w:jc w:val="center"/>
                      <w:rPr>
                        <w:szCs w:val="21"/>
                      </w:rPr>
                    </w:pPr>
                    <w:r>
                      <w:rPr>
                        <w:rFonts w:hint="eastAsia"/>
                        <w:szCs w:val="21"/>
                      </w:rPr>
                      <w:t>坏账准备</w:t>
                    </w:r>
                  </w:p>
                </w:tc>
              </w:sdtContent>
            </w:sdt>
            <w:sdt>
              <w:sdtPr>
                <w:tag w:val="_PLD_09bacc527e7b4910a0c82606fe4a5754"/>
                <w:id w:val="-1901120313"/>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18DF5BD3" w14:textId="77777777" w:rsidR="006800BF" w:rsidRDefault="006800BF" w:rsidP="007B015E">
                    <w:pPr>
                      <w:jc w:val="center"/>
                      <w:rPr>
                        <w:szCs w:val="21"/>
                      </w:rPr>
                    </w:pPr>
                    <w:r>
                      <w:rPr>
                        <w:rFonts w:hint="eastAsia"/>
                        <w:szCs w:val="21"/>
                      </w:rPr>
                      <w:t>账面</w:t>
                    </w:r>
                  </w:p>
                  <w:p w14:paraId="4BD26F4A" w14:textId="77777777" w:rsidR="006800BF" w:rsidRDefault="006800BF" w:rsidP="007B015E">
                    <w:pPr>
                      <w:jc w:val="center"/>
                      <w:rPr>
                        <w:szCs w:val="21"/>
                      </w:rPr>
                    </w:pPr>
                    <w:r>
                      <w:rPr>
                        <w:rFonts w:hint="eastAsia"/>
                        <w:szCs w:val="21"/>
                      </w:rPr>
                      <w:t>价值</w:t>
                    </w:r>
                  </w:p>
                </w:tc>
              </w:sdtContent>
            </w:sdt>
          </w:tr>
          <w:tr w:rsidR="006800BF" w14:paraId="0F9D94D9" w14:textId="77777777" w:rsidTr="007B015E">
            <w:trPr>
              <w:cantSplit/>
              <w:trHeight w:val="375"/>
            </w:trPr>
            <w:tc>
              <w:tcPr>
                <w:tcW w:w="776" w:type="pct"/>
                <w:vMerge/>
                <w:tcBorders>
                  <w:left w:val="single" w:sz="4" w:space="0" w:color="auto"/>
                  <w:bottom w:val="single" w:sz="4" w:space="0" w:color="auto"/>
                  <w:right w:val="single" w:sz="4" w:space="0" w:color="auto"/>
                </w:tcBorders>
                <w:vAlign w:val="center"/>
              </w:tcPr>
              <w:p w14:paraId="36535A1F" w14:textId="77777777" w:rsidR="006800BF" w:rsidRDefault="006800BF" w:rsidP="007B015E">
                <w:pPr>
                  <w:rPr>
                    <w:szCs w:val="21"/>
                  </w:rPr>
                </w:pPr>
              </w:p>
            </w:tc>
            <w:sdt>
              <w:sdtPr>
                <w:tag w:val="_PLD_9a908e63a38c4885ae2f80c1b860b93a"/>
                <w:id w:val="-185371179"/>
                <w:lock w:val="sdtLocked"/>
              </w:sdtPr>
              <w:sdtEndPr/>
              <w:sdtContent>
                <w:tc>
                  <w:tcPr>
                    <w:tcW w:w="420" w:type="pct"/>
                    <w:tcBorders>
                      <w:left w:val="single" w:sz="4" w:space="0" w:color="auto"/>
                      <w:bottom w:val="single" w:sz="4" w:space="0" w:color="auto"/>
                      <w:right w:val="single" w:sz="4" w:space="0" w:color="auto"/>
                    </w:tcBorders>
                    <w:vAlign w:val="center"/>
                  </w:tcPr>
                  <w:p w14:paraId="36B51F92" w14:textId="77777777" w:rsidR="006800BF" w:rsidRDefault="006800BF" w:rsidP="007B015E">
                    <w:pPr>
                      <w:jc w:val="center"/>
                      <w:rPr>
                        <w:szCs w:val="21"/>
                      </w:rPr>
                    </w:pPr>
                    <w:r>
                      <w:rPr>
                        <w:rFonts w:hint="eastAsia"/>
                        <w:szCs w:val="21"/>
                      </w:rPr>
                      <w:t>金额</w:t>
                    </w:r>
                  </w:p>
                </w:tc>
              </w:sdtContent>
            </w:sdt>
            <w:sdt>
              <w:sdtPr>
                <w:tag w:val="_PLD_df211ff0344e48aa8266bff852c13d4a"/>
                <w:id w:val="-1040662850"/>
                <w:lock w:val="sdtLocked"/>
              </w:sdtPr>
              <w:sdtEndPr/>
              <w:sdtContent>
                <w:tc>
                  <w:tcPr>
                    <w:tcW w:w="415" w:type="pct"/>
                    <w:tcBorders>
                      <w:left w:val="single" w:sz="4" w:space="0" w:color="auto"/>
                      <w:bottom w:val="single" w:sz="4" w:space="0" w:color="auto"/>
                      <w:right w:val="single" w:sz="4" w:space="0" w:color="auto"/>
                    </w:tcBorders>
                    <w:vAlign w:val="center"/>
                  </w:tcPr>
                  <w:p w14:paraId="5D88E261" w14:textId="77777777" w:rsidR="006800BF" w:rsidRDefault="006800BF" w:rsidP="007B015E">
                    <w:pPr>
                      <w:jc w:val="center"/>
                      <w:rPr>
                        <w:szCs w:val="21"/>
                      </w:rPr>
                    </w:pPr>
                    <w:r>
                      <w:rPr>
                        <w:rFonts w:hint="eastAsia"/>
                        <w:szCs w:val="21"/>
                      </w:rPr>
                      <w:t>比例</w:t>
                    </w:r>
                    <w:r>
                      <w:rPr>
                        <w:szCs w:val="21"/>
                      </w:rPr>
                      <w:t>(%)</w:t>
                    </w:r>
                  </w:p>
                </w:tc>
              </w:sdtContent>
            </w:sdt>
            <w:sdt>
              <w:sdtPr>
                <w:tag w:val="_PLD_bc7278fbd5c542a3abfb9a55090a49e0"/>
                <w:id w:val="-594395991"/>
                <w:lock w:val="sdtLocked"/>
              </w:sdtPr>
              <w:sdtEndPr/>
              <w:sdtContent>
                <w:tc>
                  <w:tcPr>
                    <w:tcW w:w="413" w:type="pct"/>
                    <w:tcBorders>
                      <w:left w:val="single" w:sz="4" w:space="0" w:color="auto"/>
                      <w:bottom w:val="single" w:sz="4" w:space="0" w:color="auto"/>
                      <w:right w:val="single" w:sz="4" w:space="0" w:color="auto"/>
                    </w:tcBorders>
                    <w:vAlign w:val="center"/>
                  </w:tcPr>
                  <w:p w14:paraId="676181DF" w14:textId="77777777" w:rsidR="006800BF" w:rsidRDefault="006800BF" w:rsidP="007B015E">
                    <w:pPr>
                      <w:jc w:val="center"/>
                      <w:rPr>
                        <w:szCs w:val="21"/>
                      </w:rPr>
                    </w:pPr>
                    <w:r>
                      <w:rPr>
                        <w:rFonts w:hint="eastAsia"/>
                        <w:szCs w:val="21"/>
                      </w:rPr>
                      <w:t>金额</w:t>
                    </w:r>
                  </w:p>
                </w:tc>
              </w:sdtContent>
            </w:sdt>
            <w:sdt>
              <w:sdtPr>
                <w:tag w:val="_PLD_98f107e07b5b44938d61d6b0984d9e2b"/>
                <w:id w:val="2101831066"/>
                <w:lock w:val="sdtLocked"/>
              </w:sdtPr>
              <w:sdtEndPr/>
              <w:sdtContent>
                <w:tc>
                  <w:tcPr>
                    <w:tcW w:w="425" w:type="pct"/>
                    <w:tcBorders>
                      <w:left w:val="single" w:sz="4" w:space="0" w:color="auto"/>
                      <w:bottom w:val="single" w:sz="4" w:space="0" w:color="auto"/>
                      <w:right w:val="single" w:sz="4" w:space="0" w:color="auto"/>
                    </w:tcBorders>
                    <w:vAlign w:val="center"/>
                  </w:tcPr>
                  <w:p w14:paraId="22C031AA" w14:textId="77777777" w:rsidR="006800BF" w:rsidRDefault="006800BF" w:rsidP="007B015E">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423DFE94" w14:textId="77777777" w:rsidR="006800BF" w:rsidRDefault="006800BF" w:rsidP="007B015E">
                <w:pPr>
                  <w:jc w:val="center"/>
                  <w:rPr>
                    <w:szCs w:val="21"/>
                  </w:rPr>
                </w:pPr>
              </w:p>
            </w:tc>
            <w:sdt>
              <w:sdtPr>
                <w:tag w:val="_PLD_27c35a851bfc461b93652bdd1c4da46e"/>
                <w:id w:val="642712447"/>
                <w:lock w:val="sdtLocked"/>
              </w:sdtPr>
              <w:sdtEndPr/>
              <w:sdtContent>
                <w:tc>
                  <w:tcPr>
                    <w:tcW w:w="436" w:type="pct"/>
                    <w:tcBorders>
                      <w:left w:val="single" w:sz="4" w:space="0" w:color="auto"/>
                      <w:bottom w:val="single" w:sz="4" w:space="0" w:color="auto"/>
                      <w:right w:val="single" w:sz="4" w:space="0" w:color="auto"/>
                    </w:tcBorders>
                    <w:vAlign w:val="center"/>
                  </w:tcPr>
                  <w:p w14:paraId="5F5C59F7" w14:textId="77777777" w:rsidR="006800BF" w:rsidRDefault="006800BF" w:rsidP="007B015E">
                    <w:pPr>
                      <w:jc w:val="center"/>
                      <w:rPr>
                        <w:szCs w:val="21"/>
                      </w:rPr>
                    </w:pPr>
                    <w:r>
                      <w:rPr>
                        <w:rFonts w:hint="eastAsia"/>
                        <w:szCs w:val="21"/>
                      </w:rPr>
                      <w:t>金额</w:t>
                    </w:r>
                  </w:p>
                </w:tc>
              </w:sdtContent>
            </w:sdt>
            <w:sdt>
              <w:sdtPr>
                <w:tag w:val="_PLD_8cdcb4d0cfc74ea299eeda00998b7eed"/>
                <w:id w:val="1749692368"/>
                <w:lock w:val="sdtLocked"/>
              </w:sdtPr>
              <w:sdtEndPr/>
              <w:sdtContent>
                <w:tc>
                  <w:tcPr>
                    <w:tcW w:w="425" w:type="pct"/>
                    <w:tcBorders>
                      <w:left w:val="single" w:sz="4" w:space="0" w:color="auto"/>
                      <w:bottom w:val="single" w:sz="4" w:space="0" w:color="auto"/>
                      <w:right w:val="single" w:sz="4" w:space="0" w:color="auto"/>
                    </w:tcBorders>
                    <w:vAlign w:val="center"/>
                  </w:tcPr>
                  <w:p w14:paraId="74F44FA4" w14:textId="77777777" w:rsidR="006800BF" w:rsidRDefault="006800BF" w:rsidP="007B015E">
                    <w:pPr>
                      <w:jc w:val="center"/>
                      <w:rPr>
                        <w:szCs w:val="21"/>
                      </w:rPr>
                    </w:pPr>
                    <w:r>
                      <w:rPr>
                        <w:rFonts w:hint="eastAsia"/>
                        <w:szCs w:val="21"/>
                      </w:rPr>
                      <w:t>比例</w:t>
                    </w:r>
                    <w:r>
                      <w:rPr>
                        <w:szCs w:val="21"/>
                      </w:rPr>
                      <w:t>(%)</w:t>
                    </w:r>
                  </w:p>
                </w:tc>
              </w:sdtContent>
            </w:sdt>
            <w:sdt>
              <w:sdtPr>
                <w:tag w:val="_PLD_205ec069d7004eaba20d3af25a7dfeda"/>
                <w:id w:val="-2119133478"/>
                <w:lock w:val="sdtLocked"/>
              </w:sdtPr>
              <w:sdtEndPr/>
              <w:sdtContent>
                <w:tc>
                  <w:tcPr>
                    <w:tcW w:w="433" w:type="pct"/>
                    <w:tcBorders>
                      <w:left w:val="single" w:sz="4" w:space="0" w:color="auto"/>
                      <w:bottom w:val="single" w:sz="4" w:space="0" w:color="auto"/>
                      <w:right w:val="single" w:sz="4" w:space="0" w:color="auto"/>
                    </w:tcBorders>
                    <w:vAlign w:val="center"/>
                  </w:tcPr>
                  <w:p w14:paraId="5BA02A88" w14:textId="77777777" w:rsidR="006800BF" w:rsidRDefault="006800BF" w:rsidP="007B015E">
                    <w:pPr>
                      <w:jc w:val="center"/>
                      <w:rPr>
                        <w:szCs w:val="21"/>
                      </w:rPr>
                    </w:pPr>
                    <w:r>
                      <w:rPr>
                        <w:rFonts w:hint="eastAsia"/>
                        <w:szCs w:val="21"/>
                      </w:rPr>
                      <w:t>金额</w:t>
                    </w:r>
                  </w:p>
                </w:tc>
              </w:sdtContent>
            </w:sdt>
            <w:sdt>
              <w:sdtPr>
                <w:tag w:val="_PLD_cee6517bce154e26a5f2a917cc143a54"/>
                <w:id w:val="-2119446489"/>
                <w:lock w:val="sdtLocked"/>
              </w:sdtPr>
              <w:sdtEndPr/>
              <w:sdtContent>
                <w:tc>
                  <w:tcPr>
                    <w:tcW w:w="433" w:type="pct"/>
                    <w:tcBorders>
                      <w:left w:val="single" w:sz="4" w:space="0" w:color="auto"/>
                      <w:bottom w:val="single" w:sz="4" w:space="0" w:color="auto"/>
                      <w:right w:val="single" w:sz="4" w:space="0" w:color="auto"/>
                    </w:tcBorders>
                    <w:vAlign w:val="center"/>
                  </w:tcPr>
                  <w:p w14:paraId="2A8C893C" w14:textId="77777777" w:rsidR="006800BF" w:rsidRDefault="006800BF" w:rsidP="007B015E">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6C7996DD" w14:textId="77777777" w:rsidR="006800BF" w:rsidRDefault="006800BF" w:rsidP="007B015E">
                <w:pPr>
                  <w:jc w:val="center"/>
                  <w:rPr>
                    <w:szCs w:val="21"/>
                  </w:rPr>
                </w:pPr>
              </w:p>
            </w:tc>
          </w:tr>
          <w:tr w:rsidR="006800BF" w14:paraId="75CB4848" w14:textId="77777777" w:rsidTr="007B015E">
            <w:trPr>
              <w:cantSplit/>
            </w:trPr>
            <w:sdt>
              <w:sdtPr>
                <w:tag w:val="_PLD_74de90e03c554305ba6a96c70365070b"/>
                <w:id w:val="-905147353"/>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B64065A" w14:textId="77777777" w:rsidR="006800BF" w:rsidRDefault="006800BF" w:rsidP="007B015E">
                    <w:pPr>
                      <w:rPr>
                        <w:szCs w:val="21"/>
                      </w:rPr>
                    </w:pPr>
                    <w:r>
                      <w:rPr>
                        <w:rFonts w:hint="eastAsia"/>
                        <w:szCs w:val="21"/>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3754630B" w14:textId="77777777" w:rsidR="006800BF" w:rsidRDefault="006800BF" w:rsidP="007B015E">
                <w:pPr>
                  <w:jc w:val="right"/>
                  <w:rPr>
                    <w:szCs w:val="21"/>
                  </w:rPr>
                </w:pPr>
                <w:r>
                  <w:t>667,002,757.34</w:t>
                </w:r>
              </w:p>
            </w:tc>
            <w:tc>
              <w:tcPr>
                <w:tcW w:w="415" w:type="pct"/>
                <w:tcBorders>
                  <w:top w:val="single" w:sz="4" w:space="0" w:color="auto"/>
                  <w:left w:val="single" w:sz="4" w:space="0" w:color="auto"/>
                  <w:bottom w:val="single" w:sz="4" w:space="0" w:color="auto"/>
                  <w:right w:val="single" w:sz="4" w:space="0" w:color="auto"/>
                </w:tcBorders>
              </w:tcPr>
              <w:p w14:paraId="3B686740" w14:textId="77777777" w:rsidR="006800BF" w:rsidRDefault="006800BF" w:rsidP="007B015E">
                <w:pPr>
                  <w:jc w:val="right"/>
                  <w:rPr>
                    <w:szCs w:val="21"/>
                  </w:rPr>
                </w:pPr>
                <w:r>
                  <w:t>13.13</w:t>
                </w:r>
              </w:p>
            </w:tc>
            <w:tc>
              <w:tcPr>
                <w:tcW w:w="413" w:type="pct"/>
                <w:tcBorders>
                  <w:top w:val="single" w:sz="4" w:space="0" w:color="auto"/>
                  <w:left w:val="single" w:sz="4" w:space="0" w:color="auto"/>
                  <w:bottom w:val="single" w:sz="4" w:space="0" w:color="auto"/>
                  <w:right w:val="single" w:sz="4" w:space="0" w:color="auto"/>
                </w:tcBorders>
              </w:tcPr>
              <w:p w14:paraId="2F4DDC51" w14:textId="77777777" w:rsidR="006800BF" w:rsidRDefault="006800BF" w:rsidP="007B015E">
                <w:pPr>
                  <w:jc w:val="right"/>
                  <w:rPr>
                    <w:szCs w:val="21"/>
                  </w:rPr>
                </w:pPr>
                <w:r>
                  <w:t>586,396,422.39</w:t>
                </w:r>
              </w:p>
            </w:tc>
            <w:tc>
              <w:tcPr>
                <w:tcW w:w="425" w:type="pct"/>
                <w:tcBorders>
                  <w:top w:val="single" w:sz="4" w:space="0" w:color="auto"/>
                  <w:left w:val="single" w:sz="4" w:space="0" w:color="auto"/>
                  <w:bottom w:val="single" w:sz="4" w:space="0" w:color="auto"/>
                  <w:right w:val="single" w:sz="4" w:space="0" w:color="auto"/>
                </w:tcBorders>
              </w:tcPr>
              <w:p w14:paraId="5909CFA3" w14:textId="77777777" w:rsidR="006800BF" w:rsidRDefault="006800BF" w:rsidP="007B015E">
                <w:pPr>
                  <w:jc w:val="right"/>
                  <w:rPr>
                    <w:szCs w:val="21"/>
                  </w:rPr>
                </w:pPr>
                <w:r>
                  <w:t>87.92</w:t>
                </w:r>
              </w:p>
            </w:tc>
            <w:tc>
              <w:tcPr>
                <w:tcW w:w="413" w:type="pct"/>
                <w:tcBorders>
                  <w:top w:val="single" w:sz="4" w:space="0" w:color="auto"/>
                  <w:left w:val="single" w:sz="4" w:space="0" w:color="auto"/>
                  <w:bottom w:val="single" w:sz="4" w:space="0" w:color="auto"/>
                  <w:right w:val="single" w:sz="4" w:space="0" w:color="auto"/>
                </w:tcBorders>
              </w:tcPr>
              <w:p w14:paraId="686F939A" w14:textId="77777777" w:rsidR="006800BF" w:rsidRDefault="006800BF" w:rsidP="007B015E">
                <w:pPr>
                  <w:jc w:val="right"/>
                  <w:rPr>
                    <w:szCs w:val="21"/>
                  </w:rPr>
                </w:pPr>
                <w:r>
                  <w:t>80,606,334.95</w:t>
                </w:r>
              </w:p>
            </w:tc>
            <w:tc>
              <w:tcPr>
                <w:tcW w:w="436" w:type="pct"/>
                <w:tcBorders>
                  <w:top w:val="single" w:sz="4" w:space="0" w:color="auto"/>
                  <w:left w:val="single" w:sz="4" w:space="0" w:color="auto"/>
                  <w:bottom w:val="single" w:sz="4" w:space="0" w:color="auto"/>
                  <w:right w:val="single" w:sz="4" w:space="0" w:color="auto"/>
                </w:tcBorders>
              </w:tcPr>
              <w:p w14:paraId="1B7E70A9" w14:textId="77777777" w:rsidR="006800BF" w:rsidRDefault="006800BF" w:rsidP="007B015E">
                <w:pPr>
                  <w:jc w:val="right"/>
                  <w:rPr>
                    <w:szCs w:val="21"/>
                  </w:rPr>
                </w:pPr>
                <w:r>
                  <w:t>826,143,521.68</w:t>
                </w:r>
              </w:p>
            </w:tc>
            <w:tc>
              <w:tcPr>
                <w:tcW w:w="425" w:type="pct"/>
                <w:tcBorders>
                  <w:top w:val="single" w:sz="4" w:space="0" w:color="auto"/>
                  <w:left w:val="single" w:sz="4" w:space="0" w:color="auto"/>
                  <w:bottom w:val="single" w:sz="4" w:space="0" w:color="auto"/>
                  <w:right w:val="single" w:sz="4" w:space="0" w:color="auto"/>
                </w:tcBorders>
              </w:tcPr>
              <w:p w14:paraId="5CB4C495" w14:textId="3ECF5A96" w:rsidR="006800BF" w:rsidRDefault="006800BF" w:rsidP="007B015E">
                <w:pPr>
                  <w:jc w:val="right"/>
                  <w:rPr>
                    <w:szCs w:val="21"/>
                  </w:rPr>
                </w:pPr>
                <w:r>
                  <w:t>16.9</w:t>
                </w:r>
                <w:r w:rsidR="00850B0D">
                  <w:t>3</w:t>
                </w:r>
              </w:p>
            </w:tc>
            <w:tc>
              <w:tcPr>
                <w:tcW w:w="433" w:type="pct"/>
                <w:tcBorders>
                  <w:top w:val="single" w:sz="4" w:space="0" w:color="auto"/>
                  <w:left w:val="single" w:sz="4" w:space="0" w:color="auto"/>
                  <w:bottom w:val="single" w:sz="4" w:space="0" w:color="auto"/>
                  <w:right w:val="single" w:sz="4" w:space="0" w:color="auto"/>
                </w:tcBorders>
              </w:tcPr>
              <w:p w14:paraId="1DE66305" w14:textId="77777777" w:rsidR="006800BF" w:rsidRDefault="006800BF" w:rsidP="007B015E">
                <w:pPr>
                  <w:jc w:val="right"/>
                  <w:rPr>
                    <w:szCs w:val="21"/>
                  </w:rPr>
                </w:pPr>
                <w:r>
                  <w:t>744,288,747.89</w:t>
                </w:r>
              </w:p>
            </w:tc>
            <w:tc>
              <w:tcPr>
                <w:tcW w:w="433" w:type="pct"/>
                <w:tcBorders>
                  <w:top w:val="single" w:sz="4" w:space="0" w:color="auto"/>
                  <w:left w:val="single" w:sz="4" w:space="0" w:color="auto"/>
                  <w:bottom w:val="single" w:sz="4" w:space="0" w:color="auto"/>
                  <w:right w:val="single" w:sz="4" w:space="0" w:color="auto"/>
                </w:tcBorders>
              </w:tcPr>
              <w:p w14:paraId="2A7176F5" w14:textId="77777777" w:rsidR="006800BF" w:rsidRDefault="006800BF" w:rsidP="007B015E">
                <w:pPr>
                  <w:jc w:val="right"/>
                  <w:rPr>
                    <w:szCs w:val="21"/>
                  </w:rPr>
                </w:pPr>
                <w:r>
                  <w:t>90.09</w:t>
                </w:r>
              </w:p>
            </w:tc>
            <w:tc>
              <w:tcPr>
                <w:tcW w:w="411" w:type="pct"/>
                <w:tcBorders>
                  <w:top w:val="single" w:sz="4" w:space="0" w:color="auto"/>
                  <w:left w:val="single" w:sz="4" w:space="0" w:color="auto"/>
                  <w:bottom w:val="single" w:sz="4" w:space="0" w:color="auto"/>
                  <w:right w:val="single" w:sz="4" w:space="0" w:color="auto"/>
                </w:tcBorders>
              </w:tcPr>
              <w:p w14:paraId="5DED5B0F" w14:textId="77777777" w:rsidR="006800BF" w:rsidRDefault="006800BF" w:rsidP="007B015E">
                <w:pPr>
                  <w:jc w:val="right"/>
                  <w:rPr>
                    <w:szCs w:val="21"/>
                  </w:rPr>
                </w:pPr>
                <w:r>
                  <w:t>81,854,773.79</w:t>
                </w:r>
              </w:p>
            </w:tc>
          </w:tr>
          <w:tr w:rsidR="006800BF" w14:paraId="411F27FC" w14:textId="77777777" w:rsidTr="007B015E">
            <w:trPr>
              <w:cantSplit/>
            </w:trPr>
            <w:sdt>
              <w:sdtPr>
                <w:tag w:val="_PLD_d8ed1eba357f4adab0a97ff43996a2d9"/>
                <w:id w:val="253556548"/>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2A0D956" w14:textId="77777777" w:rsidR="006800BF" w:rsidRDefault="006800BF" w:rsidP="007B015E">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3FBE705D" w14:textId="77777777" w:rsidR="006800BF" w:rsidRDefault="006800BF" w:rsidP="007B015E">
                <w:pPr>
                  <w:jc w:val="right"/>
                  <w:rPr>
                    <w:szCs w:val="21"/>
                  </w:rPr>
                </w:pPr>
                <w:r>
                  <w:t>4,413,860,703.48</w:t>
                </w:r>
              </w:p>
            </w:tc>
            <w:tc>
              <w:tcPr>
                <w:tcW w:w="415" w:type="pct"/>
                <w:tcBorders>
                  <w:top w:val="single" w:sz="4" w:space="0" w:color="auto"/>
                  <w:left w:val="single" w:sz="4" w:space="0" w:color="auto"/>
                  <w:bottom w:val="single" w:sz="4" w:space="0" w:color="auto"/>
                  <w:right w:val="single" w:sz="4" w:space="0" w:color="auto"/>
                </w:tcBorders>
              </w:tcPr>
              <w:p w14:paraId="07E97B80" w14:textId="77777777" w:rsidR="006800BF" w:rsidRDefault="006800BF" w:rsidP="007B015E">
                <w:pPr>
                  <w:jc w:val="right"/>
                  <w:rPr>
                    <w:szCs w:val="21"/>
                  </w:rPr>
                </w:pPr>
                <w:r>
                  <w:t>86.87</w:t>
                </w:r>
              </w:p>
            </w:tc>
            <w:tc>
              <w:tcPr>
                <w:tcW w:w="413" w:type="pct"/>
                <w:tcBorders>
                  <w:top w:val="single" w:sz="4" w:space="0" w:color="auto"/>
                  <w:left w:val="single" w:sz="4" w:space="0" w:color="auto"/>
                  <w:bottom w:val="single" w:sz="4" w:space="0" w:color="auto"/>
                  <w:right w:val="single" w:sz="4" w:space="0" w:color="auto"/>
                </w:tcBorders>
              </w:tcPr>
              <w:p w14:paraId="23339D91" w14:textId="77777777" w:rsidR="006800BF" w:rsidRDefault="006800BF" w:rsidP="007B015E">
                <w:pPr>
                  <w:jc w:val="right"/>
                  <w:rPr>
                    <w:szCs w:val="21"/>
                  </w:rPr>
                </w:pPr>
                <w:r>
                  <w:t>671,414,073.04</w:t>
                </w:r>
              </w:p>
            </w:tc>
            <w:tc>
              <w:tcPr>
                <w:tcW w:w="425" w:type="pct"/>
                <w:tcBorders>
                  <w:top w:val="single" w:sz="4" w:space="0" w:color="auto"/>
                  <w:left w:val="single" w:sz="4" w:space="0" w:color="auto"/>
                  <w:bottom w:val="single" w:sz="4" w:space="0" w:color="auto"/>
                  <w:right w:val="single" w:sz="4" w:space="0" w:color="auto"/>
                </w:tcBorders>
              </w:tcPr>
              <w:p w14:paraId="0E3082C5" w14:textId="77777777" w:rsidR="006800BF" w:rsidRDefault="006800BF" w:rsidP="007B015E">
                <w:pPr>
                  <w:jc w:val="right"/>
                  <w:rPr>
                    <w:szCs w:val="21"/>
                  </w:rPr>
                </w:pPr>
                <w:r>
                  <w:t>15.21</w:t>
                </w:r>
              </w:p>
            </w:tc>
            <w:tc>
              <w:tcPr>
                <w:tcW w:w="413" w:type="pct"/>
                <w:tcBorders>
                  <w:top w:val="single" w:sz="4" w:space="0" w:color="auto"/>
                  <w:left w:val="single" w:sz="4" w:space="0" w:color="auto"/>
                  <w:bottom w:val="single" w:sz="4" w:space="0" w:color="auto"/>
                  <w:right w:val="single" w:sz="4" w:space="0" w:color="auto"/>
                </w:tcBorders>
              </w:tcPr>
              <w:p w14:paraId="761570CB" w14:textId="77777777" w:rsidR="006800BF" w:rsidRDefault="006800BF" w:rsidP="007B015E">
                <w:pPr>
                  <w:jc w:val="right"/>
                  <w:rPr>
                    <w:szCs w:val="21"/>
                  </w:rPr>
                </w:pPr>
                <w:r>
                  <w:t>3,742,446,630.44</w:t>
                </w:r>
              </w:p>
            </w:tc>
            <w:tc>
              <w:tcPr>
                <w:tcW w:w="436" w:type="pct"/>
                <w:tcBorders>
                  <w:top w:val="single" w:sz="4" w:space="0" w:color="auto"/>
                  <w:left w:val="single" w:sz="4" w:space="0" w:color="auto"/>
                  <w:bottom w:val="single" w:sz="4" w:space="0" w:color="auto"/>
                  <w:right w:val="single" w:sz="4" w:space="0" w:color="auto"/>
                </w:tcBorders>
              </w:tcPr>
              <w:p w14:paraId="2F95028D" w14:textId="77777777" w:rsidR="006800BF" w:rsidRDefault="006800BF" w:rsidP="007B015E">
                <w:pPr>
                  <w:jc w:val="right"/>
                  <w:rPr>
                    <w:szCs w:val="21"/>
                  </w:rPr>
                </w:pPr>
                <w:r>
                  <w:t>4,054,155,526.82</w:t>
                </w:r>
              </w:p>
            </w:tc>
            <w:tc>
              <w:tcPr>
                <w:tcW w:w="425" w:type="pct"/>
                <w:tcBorders>
                  <w:top w:val="single" w:sz="4" w:space="0" w:color="auto"/>
                  <w:left w:val="single" w:sz="4" w:space="0" w:color="auto"/>
                  <w:bottom w:val="single" w:sz="4" w:space="0" w:color="auto"/>
                  <w:right w:val="single" w:sz="4" w:space="0" w:color="auto"/>
                </w:tcBorders>
              </w:tcPr>
              <w:p w14:paraId="028F96CB" w14:textId="3E45837A" w:rsidR="006800BF" w:rsidRDefault="006800BF" w:rsidP="007B015E">
                <w:pPr>
                  <w:jc w:val="right"/>
                  <w:rPr>
                    <w:szCs w:val="21"/>
                  </w:rPr>
                </w:pPr>
                <w:r>
                  <w:t>83.0</w:t>
                </w:r>
                <w:r w:rsidR="00850B0D">
                  <w:t>7</w:t>
                </w:r>
              </w:p>
            </w:tc>
            <w:tc>
              <w:tcPr>
                <w:tcW w:w="433" w:type="pct"/>
                <w:tcBorders>
                  <w:top w:val="single" w:sz="4" w:space="0" w:color="auto"/>
                  <w:left w:val="single" w:sz="4" w:space="0" w:color="auto"/>
                  <w:bottom w:val="single" w:sz="4" w:space="0" w:color="auto"/>
                  <w:right w:val="single" w:sz="4" w:space="0" w:color="auto"/>
                </w:tcBorders>
              </w:tcPr>
              <w:p w14:paraId="5998ACBB" w14:textId="77777777" w:rsidR="006800BF" w:rsidRDefault="006800BF" w:rsidP="007B015E">
                <w:pPr>
                  <w:jc w:val="right"/>
                  <w:rPr>
                    <w:szCs w:val="21"/>
                  </w:rPr>
                </w:pPr>
                <w:r>
                  <w:t>647,118,918.93</w:t>
                </w:r>
              </w:p>
            </w:tc>
            <w:tc>
              <w:tcPr>
                <w:tcW w:w="433" w:type="pct"/>
                <w:tcBorders>
                  <w:top w:val="single" w:sz="4" w:space="0" w:color="auto"/>
                  <w:left w:val="single" w:sz="4" w:space="0" w:color="auto"/>
                  <w:bottom w:val="single" w:sz="4" w:space="0" w:color="auto"/>
                  <w:right w:val="single" w:sz="4" w:space="0" w:color="auto"/>
                </w:tcBorders>
              </w:tcPr>
              <w:p w14:paraId="51276A9C" w14:textId="77777777" w:rsidR="006800BF" w:rsidRDefault="006800BF" w:rsidP="007B015E">
                <w:pPr>
                  <w:jc w:val="right"/>
                  <w:rPr>
                    <w:szCs w:val="21"/>
                  </w:rPr>
                </w:pPr>
                <w:r>
                  <w:t>15.96</w:t>
                </w:r>
              </w:p>
            </w:tc>
            <w:tc>
              <w:tcPr>
                <w:tcW w:w="411" w:type="pct"/>
                <w:tcBorders>
                  <w:top w:val="single" w:sz="4" w:space="0" w:color="auto"/>
                  <w:left w:val="single" w:sz="4" w:space="0" w:color="auto"/>
                  <w:bottom w:val="single" w:sz="4" w:space="0" w:color="auto"/>
                  <w:right w:val="single" w:sz="4" w:space="0" w:color="auto"/>
                </w:tcBorders>
              </w:tcPr>
              <w:p w14:paraId="7031C9FF" w14:textId="77777777" w:rsidR="006800BF" w:rsidRDefault="006800BF" w:rsidP="007B015E">
                <w:pPr>
                  <w:jc w:val="right"/>
                  <w:rPr>
                    <w:szCs w:val="21"/>
                  </w:rPr>
                </w:pPr>
                <w:r>
                  <w:t>3,407,036,607.89</w:t>
                </w:r>
              </w:p>
            </w:tc>
          </w:tr>
          <w:tr w:rsidR="006800BF" w14:paraId="38136666" w14:textId="77777777" w:rsidTr="007B015E">
            <w:trPr>
              <w:cantSplit/>
            </w:trPr>
            <w:sdt>
              <w:sdtPr>
                <w:tag w:val="_PLD_ce0cfa8fc80147608db7db4b7ce1db69"/>
                <w:id w:val="1438796883"/>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634DBB32" w14:textId="77777777" w:rsidR="006800BF" w:rsidRDefault="006800BF" w:rsidP="007B015E">
                    <w:pPr>
                      <w:rPr>
                        <w:szCs w:val="21"/>
                      </w:rPr>
                    </w:pPr>
                    <w:r>
                      <w:rPr>
                        <w:rFonts w:hint="eastAsia"/>
                        <w:szCs w:val="21"/>
                      </w:rPr>
                      <w:t>其中：</w:t>
                    </w:r>
                  </w:p>
                </w:tc>
              </w:sdtContent>
            </w:sdt>
          </w:tr>
          <w:sdt>
            <w:sdtPr>
              <w:rPr>
                <w:szCs w:val="21"/>
              </w:rPr>
              <w:alias w:val="按组合计提坏账准备的应收账款明细"/>
              <w:tag w:val="_TUP_6a5136aa27f94b1e8c86df4585d9c3ea"/>
              <w:id w:val="-619219169"/>
              <w:lock w:val="sdtLocked"/>
              <w:placeholder>
                <w:docPart w:val="57B11E409A974D27A8D3006FAAE5D35E"/>
              </w:placeholder>
            </w:sdtPr>
            <w:sdtEndPr/>
            <w:sdtContent>
              <w:tr w:rsidR="006800BF" w14:paraId="1CC92098" w14:textId="77777777" w:rsidTr="007B015E">
                <w:trPr>
                  <w:cantSplit/>
                </w:trPr>
                <w:sdt>
                  <w:sdtPr>
                    <w:rPr>
                      <w:szCs w:val="21"/>
                    </w:rPr>
                    <w:alias w:val="按组合计提坏账准备的应收账款明细-组合名称"/>
                    <w:tag w:val="_GBC_a216a551f9d54c89b88dad6bcecd942d"/>
                    <w:id w:val="154579291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5B4C2CD9" w14:textId="77777777" w:rsidR="006800BF" w:rsidRDefault="006800BF" w:rsidP="007B015E">
                        <w:pPr>
                          <w:rPr>
                            <w:color w:val="808080"/>
                            <w:szCs w:val="21"/>
                          </w:rPr>
                        </w:pPr>
                        <w:r>
                          <w:rPr>
                            <w:rFonts w:hint="eastAsia"/>
                            <w:szCs w:val="21"/>
                          </w:rPr>
                          <w:t>账龄组合</w:t>
                        </w:r>
                      </w:p>
                    </w:tc>
                  </w:sdtContent>
                </w:sdt>
                <w:tc>
                  <w:tcPr>
                    <w:tcW w:w="420" w:type="pct"/>
                    <w:tcBorders>
                      <w:top w:val="single" w:sz="4" w:space="0" w:color="auto"/>
                      <w:left w:val="single" w:sz="4" w:space="0" w:color="auto"/>
                      <w:bottom w:val="single" w:sz="4" w:space="0" w:color="auto"/>
                      <w:right w:val="single" w:sz="4" w:space="0" w:color="auto"/>
                    </w:tcBorders>
                  </w:tcPr>
                  <w:p w14:paraId="146159DA" w14:textId="77777777" w:rsidR="006800BF" w:rsidRDefault="006800BF" w:rsidP="007B015E">
                    <w:pPr>
                      <w:jc w:val="right"/>
                      <w:rPr>
                        <w:szCs w:val="21"/>
                      </w:rPr>
                    </w:pPr>
                    <w:r>
                      <w:t>4,413,860,703.48</w:t>
                    </w:r>
                  </w:p>
                </w:tc>
                <w:tc>
                  <w:tcPr>
                    <w:tcW w:w="415" w:type="pct"/>
                    <w:tcBorders>
                      <w:top w:val="single" w:sz="4" w:space="0" w:color="auto"/>
                      <w:left w:val="single" w:sz="4" w:space="0" w:color="auto"/>
                      <w:bottom w:val="single" w:sz="4" w:space="0" w:color="auto"/>
                      <w:right w:val="single" w:sz="4" w:space="0" w:color="auto"/>
                    </w:tcBorders>
                  </w:tcPr>
                  <w:p w14:paraId="75C0AB93" w14:textId="77777777" w:rsidR="006800BF" w:rsidRDefault="006800BF" w:rsidP="007B015E">
                    <w:pPr>
                      <w:jc w:val="right"/>
                      <w:rPr>
                        <w:szCs w:val="21"/>
                      </w:rPr>
                    </w:pPr>
                    <w:r>
                      <w:t>86.87</w:t>
                    </w:r>
                  </w:p>
                </w:tc>
                <w:tc>
                  <w:tcPr>
                    <w:tcW w:w="413" w:type="pct"/>
                    <w:tcBorders>
                      <w:top w:val="single" w:sz="4" w:space="0" w:color="auto"/>
                      <w:left w:val="single" w:sz="4" w:space="0" w:color="auto"/>
                      <w:bottom w:val="single" w:sz="4" w:space="0" w:color="auto"/>
                      <w:right w:val="single" w:sz="4" w:space="0" w:color="auto"/>
                    </w:tcBorders>
                  </w:tcPr>
                  <w:p w14:paraId="7B832D1F" w14:textId="77777777" w:rsidR="006800BF" w:rsidRDefault="006800BF" w:rsidP="007B015E">
                    <w:pPr>
                      <w:jc w:val="right"/>
                      <w:rPr>
                        <w:szCs w:val="21"/>
                      </w:rPr>
                    </w:pPr>
                    <w:r>
                      <w:t>671,414,073.04</w:t>
                    </w:r>
                  </w:p>
                </w:tc>
                <w:tc>
                  <w:tcPr>
                    <w:tcW w:w="425" w:type="pct"/>
                    <w:tcBorders>
                      <w:top w:val="single" w:sz="4" w:space="0" w:color="auto"/>
                      <w:left w:val="single" w:sz="4" w:space="0" w:color="auto"/>
                      <w:bottom w:val="single" w:sz="4" w:space="0" w:color="auto"/>
                      <w:right w:val="single" w:sz="4" w:space="0" w:color="auto"/>
                    </w:tcBorders>
                  </w:tcPr>
                  <w:p w14:paraId="7266EEE0" w14:textId="77777777" w:rsidR="006800BF" w:rsidRDefault="006800BF" w:rsidP="007B015E">
                    <w:pPr>
                      <w:jc w:val="right"/>
                      <w:rPr>
                        <w:szCs w:val="21"/>
                      </w:rPr>
                    </w:pPr>
                    <w:r>
                      <w:t>15.21</w:t>
                    </w:r>
                  </w:p>
                </w:tc>
                <w:tc>
                  <w:tcPr>
                    <w:tcW w:w="413" w:type="pct"/>
                    <w:tcBorders>
                      <w:top w:val="single" w:sz="4" w:space="0" w:color="auto"/>
                      <w:left w:val="single" w:sz="4" w:space="0" w:color="auto"/>
                      <w:bottom w:val="single" w:sz="4" w:space="0" w:color="auto"/>
                      <w:right w:val="single" w:sz="4" w:space="0" w:color="auto"/>
                    </w:tcBorders>
                  </w:tcPr>
                  <w:p w14:paraId="71E707E0" w14:textId="77777777" w:rsidR="006800BF" w:rsidRDefault="006800BF" w:rsidP="007B015E">
                    <w:pPr>
                      <w:jc w:val="right"/>
                      <w:rPr>
                        <w:szCs w:val="21"/>
                      </w:rPr>
                    </w:pPr>
                    <w:r>
                      <w:t>3,742,446,630.44</w:t>
                    </w:r>
                  </w:p>
                </w:tc>
                <w:tc>
                  <w:tcPr>
                    <w:tcW w:w="436" w:type="pct"/>
                    <w:tcBorders>
                      <w:top w:val="single" w:sz="4" w:space="0" w:color="auto"/>
                      <w:left w:val="single" w:sz="4" w:space="0" w:color="auto"/>
                      <w:bottom w:val="single" w:sz="4" w:space="0" w:color="auto"/>
                      <w:right w:val="single" w:sz="4" w:space="0" w:color="auto"/>
                    </w:tcBorders>
                  </w:tcPr>
                  <w:p w14:paraId="472609FF" w14:textId="77777777" w:rsidR="006800BF" w:rsidRDefault="006800BF" w:rsidP="007B015E">
                    <w:pPr>
                      <w:jc w:val="right"/>
                      <w:rPr>
                        <w:szCs w:val="21"/>
                      </w:rPr>
                    </w:pPr>
                    <w:r>
                      <w:t>4,054,155,526.82</w:t>
                    </w:r>
                  </w:p>
                </w:tc>
                <w:tc>
                  <w:tcPr>
                    <w:tcW w:w="425" w:type="pct"/>
                    <w:tcBorders>
                      <w:top w:val="single" w:sz="4" w:space="0" w:color="auto"/>
                      <w:left w:val="single" w:sz="4" w:space="0" w:color="auto"/>
                      <w:bottom w:val="single" w:sz="4" w:space="0" w:color="auto"/>
                      <w:right w:val="single" w:sz="4" w:space="0" w:color="auto"/>
                    </w:tcBorders>
                  </w:tcPr>
                  <w:p w14:paraId="195A4B97" w14:textId="227D0AAB" w:rsidR="006800BF" w:rsidRDefault="006800BF" w:rsidP="007B015E">
                    <w:pPr>
                      <w:jc w:val="right"/>
                      <w:rPr>
                        <w:szCs w:val="21"/>
                      </w:rPr>
                    </w:pPr>
                    <w:r>
                      <w:t>83.0</w:t>
                    </w:r>
                    <w:r w:rsidR="001C43D6">
                      <w:t>7</w:t>
                    </w:r>
                  </w:p>
                </w:tc>
                <w:tc>
                  <w:tcPr>
                    <w:tcW w:w="433" w:type="pct"/>
                    <w:tcBorders>
                      <w:top w:val="single" w:sz="4" w:space="0" w:color="auto"/>
                      <w:left w:val="single" w:sz="4" w:space="0" w:color="auto"/>
                      <w:bottom w:val="single" w:sz="4" w:space="0" w:color="auto"/>
                      <w:right w:val="single" w:sz="4" w:space="0" w:color="auto"/>
                    </w:tcBorders>
                  </w:tcPr>
                  <w:p w14:paraId="38128C10" w14:textId="77777777" w:rsidR="006800BF" w:rsidRDefault="006800BF" w:rsidP="007B015E">
                    <w:pPr>
                      <w:jc w:val="right"/>
                      <w:rPr>
                        <w:szCs w:val="21"/>
                      </w:rPr>
                    </w:pPr>
                    <w:r>
                      <w:t>647,118,918.93</w:t>
                    </w:r>
                  </w:p>
                </w:tc>
                <w:tc>
                  <w:tcPr>
                    <w:tcW w:w="433" w:type="pct"/>
                    <w:tcBorders>
                      <w:top w:val="single" w:sz="4" w:space="0" w:color="auto"/>
                      <w:left w:val="single" w:sz="4" w:space="0" w:color="auto"/>
                      <w:bottom w:val="single" w:sz="4" w:space="0" w:color="auto"/>
                      <w:right w:val="single" w:sz="4" w:space="0" w:color="auto"/>
                    </w:tcBorders>
                  </w:tcPr>
                  <w:p w14:paraId="3A942219" w14:textId="77777777" w:rsidR="006800BF" w:rsidRDefault="006800BF" w:rsidP="007B015E">
                    <w:pPr>
                      <w:jc w:val="right"/>
                      <w:rPr>
                        <w:szCs w:val="21"/>
                      </w:rPr>
                    </w:pPr>
                    <w:r>
                      <w:t>15.96</w:t>
                    </w:r>
                  </w:p>
                </w:tc>
                <w:tc>
                  <w:tcPr>
                    <w:tcW w:w="411" w:type="pct"/>
                    <w:tcBorders>
                      <w:top w:val="single" w:sz="4" w:space="0" w:color="auto"/>
                      <w:left w:val="single" w:sz="4" w:space="0" w:color="auto"/>
                      <w:bottom w:val="single" w:sz="4" w:space="0" w:color="auto"/>
                      <w:right w:val="single" w:sz="4" w:space="0" w:color="auto"/>
                    </w:tcBorders>
                  </w:tcPr>
                  <w:p w14:paraId="5FECDC37" w14:textId="77777777" w:rsidR="006800BF" w:rsidRDefault="006800BF" w:rsidP="007B015E">
                    <w:pPr>
                      <w:jc w:val="right"/>
                      <w:rPr>
                        <w:szCs w:val="21"/>
                      </w:rPr>
                    </w:pPr>
                    <w:r>
                      <w:t>3,407,036,607.89</w:t>
                    </w:r>
                  </w:p>
                </w:tc>
              </w:tr>
            </w:sdtContent>
          </w:sdt>
          <w:tr w:rsidR="006800BF" w14:paraId="32B5ABE1" w14:textId="77777777" w:rsidTr="007B015E">
            <w:trPr>
              <w:cantSplit/>
            </w:trPr>
            <w:sdt>
              <w:sdtPr>
                <w:tag w:val="_PLD_d1cfb21816ea4c1f9d462c84b34cd380"/>
                <w:id w:val="1262258429"/>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6AF42F4C" w14:textId="77777777" w:rsidR="006800BF" w:rsidRDefault="006800BF" w:rsidP="007B015E">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34C76CC6" w14:textId="77777777" w:rsidR="006800BF" w:rsidRDefault="006800BF" w:rsidP="007B015E">
                <w:pPr>
                  <w:jc w:val="right"/>
                  <w:rPr>
                    <w:szCs w:val="21"/>
                  </w:rPr>
                </w:pPr>
                <w:r w:rsidRPr="00D0661D">
                  <w:rPr>
                    <w:szCs w:val="21"/>
                  </w:rPr>
                  <w:t>5,080,863,460.82</w:t>
                </w:r>
              </w:p>
            </w:tc>
            <w:tc>
              <w:tcPr>
                <w:tcW w:w="415" w:type="pct"/>
                <w:tcBorders>
                  <w:top w:val="single" w:sz="4" w:space="0" w:color="auto"/>
                  <w:left w:val="single" w:sz="4" w:space="0" w:color="auto"/>
                  <w:bottom w:val="single" w:sz="4" w:space="0" w:color="auto"/>
                  <w:right w:val="single" w:sz="4" w:space="0" w:color="auto"/>
                </w:tcBorders>
              </w:tcPr>
              <w:p w14:paraId="61A4ACA3" w14:textId="77777777" w:rsidR="006800BF" w:rsidRDefault="006800BF" w:rsidP="007B015E">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057FD8B6" w14:textId="77777777" w:rsidR="006800BF" w:rsidRDefault="006800BF" w:rsidP="007B015E">
                <w:pPr>
                  <w:jc w:val="right"/>
                  <w:rPr>
                    <w:szCs w:val="21"/>
                  </w:rPr>
                </w:pPr>
                <w:r w:rsidRPr="00D0661D">
                  <w:rPr>
                    <w:szCs w:val="21"/>
                  </w:rPr>
                  <w:t>1,257,810,495.43</w:t>
                </w:r>
              </w:p>
            </w:tc>
            <w:tc>
              <w:tcPr>
                <w:tcW w:w="425" w:type="pct"/>
                <w:tcBorders>
                  <w:top w:val="single" w:sz="4" w:space="0" w:color="auto"/>
                  <w:left w:val="single" w:sz="4" w:space="0" w:color="auto"/>
                  <w:bottom w:val="single" w:sz="4" w:space="0" w:color="auto"/>
                  <w:right w:val="single" w:sz="4" w:space="0" w:color="auto"/>
                </w:tcBorders>
              </w:tcPr>
              <w:p w14:paraId="14A97C63" w14:textId="77777777" w:rsidR="006800BF" w:rsidRDefault="006800BF" w:rsidP="007B015E">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45159345" w14:textId="77777777" w:rsidR="006800BF" w:rsidRDefault="006800BF" w:rsidP="007B015E">
                <w:pPr>
                  <w:jc w:val="right"/>
                  <w:rPr>
                    <w:szCs w:val="21"/>
                  </w:rPr>
                </w:pPr>
                <w:r w:rsidRPr="00D0661D">
                  <w:rPr>
                    <w:szCs w:val="21"/>
                  </w:rPr>
                  <w:t>3,823,052,965.39</w:t>
                </w:r>
              </w:p>
            </w:tc>
            <w:tc>
              <w:tcPr>
                <w:tcW w:w="436" w:type="pct"/>
                <w:tcBorders>
                  <w:top w:val="single" w:sz="4" w:space="0" w:color="auto"/>
                  <w:left w:val="single" w:sz="4" w:space="0" w:color="auto"/>
                  <w:bottom w:val="single" w:sz="4" w:space="0" w:color="auto"/>
                  <w:right w:val="single" w:sz="4" w:space="0" w:color="auto"/>
                </w:tcBorders>
              </w:tcPr>
              <w:p w14:paraId="67BF8579" w14:textId="637FC3F0" w:rsidR="006800BF" w:rsidRDefault="006800BF" w:rsidP="007B015E">
                <w:pPr>
                  <w:jc w:val="right"/>
                  <w:rPr>
                    <w:szCs w:val="21"/>
                  </w:rPr>
                </w:pPr>
                <w:r w:rsidRPr="006800BF">
                  <w:rPr>
                    <w:szCs w:val="21"/>
                  </w:rPr>
                  <w:t>4,880,299,048.50</w:t>
                </w:r>
              </w:p>
            </w:tc>
            <w:tc>
              <w:tcPr>
                <w:tcW w:w="425" w:type="pct"/>
                <w:tcBorders>
                  <w:top w:val="single" w:sz="4" w:space="0" w:color="auto"/>
                  <w:left w:val="single" w:sz="4" w:space="0" w:color="auto"/>
                  <w:bottom w:val="single" w:sz="4" w:space="0" w:color="auto"/>
                  <w:right w:val="single" w:sz="4" w:space="0" w:color="auto"/>
                </w:tcBorders>
              </w:tcPr>
              <w:p w14:paraId="397050C5" w14:textId="77777777" w:rsidR="006800BF" w:rsidRDefault="006800BF" w:rsidP="007B015E">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24D758EE" w14:textId="174B6B4B" w:rsidR="006800BF" w:rsidRDefault="006800BF" w:rsidP="007B015E">
                <w:pPr>
                  <w:jc w:val="right"/>
                  <w:rPr>
                    <w:szCs w:val="21"/>
                  </w:rPr>
                </w:pPr>
                <w:r w:rsidRPr="006800BF">
                  <w:rPr>
                    <w:szCs w:val="21"/>
                  </w:rPr>
                  <w:t>1,391,407,666.82</w:t>
                </w:r>
              </w:p>
            </w:tc>
            <w:tc>
              <w:tcPr>
                <w:tcW w:w="433" w:type="pct"/>
                <w:tcBorders>
                  <w:top w:val="single" w:sz="4" w:space="0" w:color="auto"/>
                  <w:left w:val="single" w:sz="4" w:space="0" w:color="auto"/>
                  <w:bottom w:val="single" w:sz="4" w:space="0" w:color="auto"/>
                  <w:right w:val="single" w:sz="4" w:space="0" w:color="auto"/>
                </w:tcBorders>
              </w:tcPr>
              <w:p w14:paraId="747B613F" w14:textId="77777777" w:rsidR="006800BF" w:rsidRDefault="006800BF" w:rsidP="007B015E">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3C4EB655" w14:textId="2440994A" w:rsidR="006800BF" w:rsidRDefault="006800BF" w:rsidP="007B015E">
                <w:pPr>
                  <w:jc w:val="right"/>
                  <w:rPr>
                    <w:szCs w:val="21"/>
                  </w:rPr>
                </w:pPr>
                <w:r w:rsidRPr="006800BF">
                  <w:rPr>
                    <w:szCs w:val="21"/>
                  </w:rPr>
                  <w:t>3,488,891,381.68</w:t>
                </w:r>
              </w:p>
            </w:tc>
          </w:tr>
          <w:bookmarkEnd w:id="143"/>
        </w:tbl>
        <w:p w14:paraId="7E8F97C6" w14:textId="77777777" w:rsidR="006800BF" w:rsidRDefault="006800BF"/>
        <w:p w14:paraId="1B8AAA65" w14:textId="77777777" w:rsidR="00D0661D" w:rsidRDefault="00D0661D">
          <w:pPr>
            <w:sectPr w:rsidR="00D0661D" w:rsidSect="00D0661D">
              <w:pgSz w:w="16838" w:h="11906" w:orient="landscape"/>
              <w:pgMar w:top="1276" w:right="1440" w:bottom="1797" w:left="1525" w:header="856" w:footer="992" w:gutter="0"/>
              <w:cols w:space="425"/>
              <w:docGrid w:linePitch="312"/>
            </w:sectPr>
          </w:pPr>
        </w:p>
        <w:p w14:paraId="2645B32A" w14:textId="51DCB7F9" w:rsidR="00DD25BF" w:rsidRDefault="00F04972"/>
      </w:sdtContent>
    </w:sdt>
    <w:bookmarkEnd w:id="142" w:displacedByCustomXml="prev"/>
    <w:sdt>
      <w:sdtPr>
        <w:rPr>
          <w:rFonts w:hint="eastAsia"/>
          <w:szCs w:val="21"/>
        </w:rPr>
        <w:alias w:val="模块:按单项计提坏账准备"/>
        <w:tag w:val="_SEC_ef7cfc3c8ebf4f0dbd12a60dde63ca04"/>
        <w:id w:val="-868600521"/>
        <w:lock w:val="sdtLocked"/>
        <w:placeholder>
          <w:docPart w:val="GBC22222222222222222222222222222"/>
        </w:placeholder>
      </w:sdtPr>
      <w:sdtEndPr>
        <w:rPr>
          <w:rFonts w:hint="default"/>
          <w:szCs w:val="24"/>
        </w:rPr>
      </w:sdtEndPr>
      <w:sdtContent>
        <w:bookmarkStart w:id="144" w:name="_Hlk533606785" w:displacedByCustomXml="prev"/>
        <w:p w14:paraId="5AF71385" w14:textId="77777777" w:rsidR="00DD25BF" w:rsidRDefault="00011E1A">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617946336"/>
            <w:lock w:val="sdtContentLocked"/>
            <w:placeholder>
              <w:docPart w:val="GBC22222222222222222222222222222"/>
            </w:placeholder>
          </w:sdtPr>
          <w:sdtEndPr/>
          <w:sdtContent>
            <w:p w14:paraId="53B4B72C" w14:textId="33AA741C" w:rsidR="00DD25BF" w:rsidRDefault="00011E1A">
              <w:r>
                <w:fldChar w:fldCharType="begin"/>
              </w:r>
              <w:r w:rsidR="007B015E">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E3F55D" w14:textId="77777777" w:rsidR="00DD25BF" w:rsidRDefault="00011E1A">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18010545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518355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0"/>
            <w:gridCol w:w="1686"/>
            <w:gridCol w:w="1686"/>
            <w:gridCol w:w="1441"/>
            <w:gridCol w:w="1590"/>
          </w:tblGrid>
          <w:tr w:rsidR="007B015E" w14:paraId="2D8C6AE5" w14:textId="77777777" w:rsidTr="007B015E">
            <w:bookmarkStart w:id="145" w:name="_Hlk34149954" w:displacedByCustomXml="next"/>
            <w:sdt>
              <w:sdtPr>
                <w:tag w:val="_PLD_97fa41067b8749859d9b8b001dab9dde"/>
                <w:id w:val="1881514677"/>
                <w:lock w:val="sdtLocked"/>
              </w:sdtPr>
              <w:sdtEndPr/>
              <w:sdtContent>
                <w:tc>
                  <w:tcPr>
                    <w:tcW w:w="1372" w:type="pct"/>
                    <w:vMerge w:val="restart"/>
                    <w:vAlign w:val="center"/>
                  </w:tcPr>
                  <w:p w14:paraId="3A5E0DF0" w14:textId="77777777" w:rsidR="007B015E" w:rsidRDefault="007B015E" w:rsidP="007B015E">
                    <w:pPr>
                      <w:jc w:val="center"/>
                      <w:rPr>
                        <w:szCs w:val="21"/>
                      </w:rPr>
                    </w:pPr>
                    <w:r>
                      <w:rPr>
                        <w:rFonts w:hint="eastAsia"/>
                        <w:szCs w:val="21"/>
                      </w:rPr>
                      <w:t>名称</w:t>
                    </w:r>
                  </w:p>
                </w:tc>
              </w:sdtContent>
            </w:sdt>
            <w:sdt>
              <w:sdtPr>
                <w:tag w:val="_PLD_53121e07f76046af9290059d0b8136d4"/>
                <w:id w:val="1740449522"/>
                <w:lock w:val="sdtLocked"/>
              </w:sdtPr>
              <w:sdtEndPr/>
              <w:sdtContent>
                <w:tc>
                  <w:tcPr>
                    <w:tcW w:w="3628" w:type="pct"/>
                    <w:gridSpan w:val="4"/>
                    <w:vAlign w:val="center"/>
                  </w:tcPr>
                  <w:p w14:paraId="4549714D" w14:textId="77777777" w:rsidR="007B015E" w:rsidRDefault="007B015E" w:rsidP="007B015E">
                    <w:pPr>
                      <w:jc w:val="center"/>
                      <w:rPr>
                        <w:szCs w:val="21"/>
                      </w:rPr>
                    </w:pPr>
                    <w:r>
                      <w:rPr>
                        <w:rFonts w:hint="eastAsia"/>
                        <w:szCs w:val="21"/>
                      </w:rPr>
                      <w:t>期末余额</w:t>
                    </w:r>
                  </w:p>
                </w:tc>
              </w:sdtContent>
            </w:sdt>
          </w:tr>
          <w:tr w:rsidR="007B015E" w14:paraId="0FBACAA8" w14:textId="77777777" w:rsidTr="007B015E">
            <w:tc>
              <w:tcPr>
                <w:tcW w:w="1372" w:type="pct"/>
                <w:vMerge/>
              </w:tcPr>
              <w:p w14:paraId="7EED9773" w14:textId="77777777" w:rsidR="007B015E" w:rsidRDefault="007B015E" w:rsidP="007B015E">
                <w:pPr>
                  <w:jc w:val="center"/>
                  <w:rPr>
                    <w:szCs w:val="21"/>
                  </w:rPr>
                </w:pPr>
              </w:p>
            </w:tc>
            <w:sdt>
              <w:sdtPr>
                <w:tag w:val="_PLD_89b2d64d2083464fae141734d17523d3"/>
                <w:id w:val="1905725346"/>
                <w:lock w:val="sdtLocked"/>
              </w:sdtPr>
              <w:sdtEndPr/>
              <w:sdtContent>
                <w:tc>
                  <w:tcPr>
                    <w:tcW w:w="955" w:type="pct"/>
                    <w:vAlign w:val="center"/>
                  </w:tcPr>
                  <w:p w14:paraId="7BD802D2" w14:textId="77777777" w:rsidR="007B015E" w:rsidRDefault="007B015E" w:rsidP="007B015E">
                    <w:pPr>
                      <w:jc w:val="center"/>
                      <w:rPr>
                        <w:szCs w:val="21"/>
                      </w:rPr>
                    </w:pPr>
                    <w:r>
                      <w:rPr>
                        <w:rFonts w:hint="eastAsia"/>
                        <w:szCs w:val="21"/>
                      </w:rPr>
                      <w:t>账面余额</w:t>
                    </w:r>
                  </w:p>
                </w:tc>
              </w:sdtContent>
            </w:sdt>
            <w:sdt>
              <w:sdtPr>
                <w:tag w:val="_PLD_ace529544c544606915552a352f0e13b"/>
                <w:id w:val="-113139592"/>
                <w:lock w:val="sdtLocked"/>
              </w:sdtPr>
              <w:sdtEndPr/>
              <w:sdtContent>
                <w:tc>
                  <w:tcPr>
                    <w:tcW w:w="955" w:type="pct"/>
                    <w:vAlign w:val="center"/>
                  </w:tcPr>
                  <w:p w14:paraId="28F12FCC" w14:textId="77777777" w:rsidR="007B015E" w:rsidRDefault="007B015E" w:rsidP="007B015E">
                    <w:pPr>
                      <w:jc w:val="center"/>
                      <w:rPr>
                        <w:szCs w:val="21"/>
                      </w:rPr>
                    </w:pPr>
                    <w:r>
                      <w:rPr>
                        <w:rFonts w:hint="eastAsia"/>
                        <w:szCs w:val="21"/>
                      </w:rPr>
                      <w:t>坏账准备</w:t>
                    </w:r>
                  </w:p>
                </w:tc>
              </w:sdtContent>
            </w:sdt>
            <w:sdt>
              <w:sdtPr>
                <w:tag w:val="_PLD_8fd7658c68a540cf9892f97231c626d7"/>
                <w:id w:val="-1334599980"/>
                <w:lock w:val="sdtLocked"/>
              </w:sdtPr>
              <w:sdtEndPr/>
              <w:sdtContent>
                <w:tc>
                  <w:tcPr>
                    <w:tcW w:w="817" w:type="pct"/>
                    <w:vAlign w:val="center"/>
                  </w:tcPr>
                  <w:p w14:paraId="47C3622D" w14:textId="77777777" w:rsidR="007B015E" w:rsidRDefault="007B015E" w:rsidP="007B015E">
                    <w:pPr>
                      <w:jc w:val="center"/>
                      <w:rPr>
                        <w:szCs w:val="21"/>
                      </w:rPr>
                    </w:pPr>
                    <w:r>
                      <w:rPr>
                        <w:szCs w:val="21"/>
                      </w:rPr>
                      <w:t>计提比例</w:t>
                    </w:r>
                    <w:r>
                      <w:rPr>
                        <w:rFonts w:hint="eastAsia"/>
                        <w:szCs w:val="21"/>
                      </w:rPr>
                      <w:t>（%）</w:t>
                    </w:r>
                  </w:p>
                </w:tc>
              </w:sdtContent>
            </w:sdt>
            <w:sdt>
              <w:sdtPr>
                <w:tag w:val="_PLD_e9726e8171bb463ba9719bc643c14988"/>
                <w:id w:val="2115328518"/>
                <w:lock w:val="sdtLocked"/>
              </w:sdtPr>
              <w:sdtEndPr/>
              <w:sdtContent>
                <w:tc>
                  <w:tcPr>
                    <w:tcW w:w="900" w:type="pct"/>
                    <w:vAlign w:val="center"/>
                  </w:tcPr>
                  <w:p w14:paraId="2D9A339D" w14:textId="77777777" w:rsidR="007B015E" w:rsidRDefault="007B015E" w:rsidP="007B015E">
                    <w:pPr>
                      <w:jc w:val="center"/>
                      <w:rPr>
                        <w:szCs w:val="21"/>
                      </w:rPr>
                    </w:pPr>
                    <w:r>
                      <w:rPr>
                        <w:rFonts w:hint="eastAsia"/>
                        <w:szCs w:val="21"/>
                      </w:rPr>
                      <w:t>计提理由</w:t>
                    </w:r>
                  </w:p>
                </w:tc>
              </w:sdtContent>
            </w:sdt>
          </w:tr>
          <w:sdt>
            <w:sdtPr>
              <w:rPr>
                <w:szCs w:val="21"/>
              </w:rPr>
              <w:alias w:val="按单项计提坏账准备的应收账款详细名称明细"/>
              <w:tag w:val="_TUP_7d92570101f141ecb63ab18937afc316"/>
              <w:id w:val="-230629581"/>
              <w:lock w:val="sdtLocked"/>
              <w:placeholder>
                <w:docPart w:val="E089305338564FC49DB08D5FA0179E2C"/>
              </w:placeholder>
            </w:sdtPr>
            <w:sdtEndPr/>
            <w:sdtContent>
              <w:tr w:rsidR="007B015E" w14:paraId="073CF0E3" w14:textId="77777777" w:rsidTr="007B015E">
                <w:tc>
                  <w:tcPr>
                    <w:tcW w:w="1372" w:type="pct"/>
                  </w:tcPr>
                  <w:p w14:paraId="0BFD407D" w14:textId="77777777" w:rsidR="007B015E" w:rsidRDefault="007B015E" w:rsidP="007B015E">
                    <w:pPr>
                      <w:rPr>
                        <w:szCs w:val="21"/>
                      </w:rPr>
                    </w:pPr>
                    <w:r>
                      <w:t>扬州中材机器制造有限公司</w:t>
                    </w:r>
                  </w:p>
                </w:tc>
                <w:tc>
                  <w:tcPr>
                    <w:tcW w:w="955" w:type="pct"/>
                  </w:tcPr>
                  <w:p w14:paraId="0D9FAA65" w14:textId="77777777" w:rsidR="007B015E" w:rsidRDefault="007B015E" w:rsidP="007B015E">
                    <w:pPr>
                      <w:jc w:val="right"/>
                      <w:rPr>
                        <w:szCs w:val="21"/>
                      </w:rPr>
                    </w:pPr>
                    <w:r>
                      <w:t>9,050,616.90</w:t>
                    </w:r>
                  </w:p>
                </w:tc>
                <w:tc>
                  <w:tcPr>
                    <w:tcW w:w="955" w:type="pct"/>
                  </w:tcPr>
                  <w:p w14:paraId="415893E5" w14:textId="77777777" w:rsidR="007B015E" w:rsidRDefault="007B015E" w:rsidP="007B015E">
                    <w:pPr>
                      <w:jc w:val="right"/>
                      <w:rPr>
                        <w:szCs w:val="21"/>
                      </w:rPr>
                    </w:pPr>
                    <w:r>
                      <w:t>9,050,616.90</w:t>
                    </w:r>
                  </w:p>
                </w:tc>
                <w:tc>
                  <w:tcPr>
                    <w:tcW w:w="817" w:type="pct"/>
                  </w:tcPr>
                  <w:p w14:paraId="7E2EA2A9" w14:textId="77777777" w:rsidR="007B015E" w:rsidRDefault="007B015E" w:rsidP="007B015E">
                    <w:pPr>
                      <w:jc w:val="right"/>
                      <w:rPr>
                        <w:szCs w:val="21"/>
                      </w:rPr>
                    </w:pPr>
                    <w:r>
                      <w:t>100</w:t>
                    </w:r>
                  </w:p>
                </w:tc>
                <w:tc>
                  <w:tcPr>
                    <w:tcW w:w="900" w:type="pct"/>
                    <w:vMerge w:val="restart"/>
                  </w:tcPr>
                  <w:p w14:paraId="6453E00B" w14:textId="723B02D8" w:rsidR="007B015E" w:rsidRDefault="00850B0D" w:rsidP="007B015E">
                    <w:pPr>
                      <w:rPr>
                        <w:szCs w:val="21"/>
                      </w:rPr>
                    </w:pPr>
                    <w:r w:rsidRPr="00850B0D">
                      <w:rPr>
                        <w:rFonts w:hint="eastAsia"/>
                        <w:iCs/>
                      </w:rPr>
                      <w:t>根据交易对象信用评级及信用风险状况计提</w:t>
                    </w:r>
                  </w:p>
                  <w:p w14:paraId="00C6E65C" w14:textId="1188FA0B" w:rsidR="007B015E" w:rsidRDefault="007B015E" w:rsidP="007B015E">
                    <w:pPr>
                      <w:rPr>
                        <w:szCs w:val="21"/>
                      </w:rPr>
                    </w:pPr>
                  </w:p>
                  <w:p w14:paraId="697FFB29" w14:textId="0438C923" w:rsidR="007B015E" w:rsidRDefault="007B015E" w:rsidP="007B015E">
                    <w:pPr>
                      <w:rPr>
                        <w:szCs w:val="21"/>
                      </w:rPr>
                    </w:pPr>
                  </w:p>
                  <w:p w14:paraId="6DD34662" w14:textId="67A01B00" w:rsidR="007B015E" w:rsidRDefault="007B015E" w:rsidP="007B015E">
                    <w:pPr>
                      <w:rPr>
                        <w:szCs w:val="21"/>
                      </w:rPr>
                    </w:pPr>
                  </w:p>
                  <w:p w14:paraId="5D4017E2" w14:textId="24AEF956" w:rsidR="007B015E" w:rsidRDefault="007B015E" w:rsidP="007B015E">
                    <w:pPr>
                      <w:rPr>
                        <w:szCs w:val="21"/>
                      </w:rPr>
                    </w:pPr>
                  </w:p>
                  <w:p w14:paraId="7EE123B9" w14:textId="6D099BE8" w:rsidR="007B015E" w:rsidRDefault="007B015E" w:rsidP="007B015E">
                    <w:pPr>
                      <w:rPr>
                        <w:szCs w:val="21"/>
                      </w:rPr>
                    </w:pPr>
                  </w:p>
                  <w:p w14:paraId="1E245C42" w14:textId="1AEF6530" w:rsidR="007B015E" w:rsidRDefault="007B015E" w:rsidP="007B015E">
                    <w:pPr>
                      <w:rPr>
                        <w:szCs w:val="21"/>
                      </w:rPr>
                    </w:pPr>
                  </w:p>
                  <w:p w14:paraId="73F400C1" w14:textId="6C6933A6" w:rsidR="007B015E" w:rsidRDefault="007B015E" w:rsidP="007B015E">
                    <w:pPr>
                      <w:rPr>
                        <w:szCs w:val="21"/>
                      </w:rPr>
                    </w:pPr>
                  </w:p>
                  <w:p w14:paraId="72CDCF77" w14:textId="2D81ECE1" w:rsidR="007B015E" w:rsidRDefault="007B015E" w:rsidP="007B015E">
                    <w:pPr>
                      <w:rPr>
                        <w:szCs w:val="21"/>
                      </w:rPr>
                    </w:pPr>
                  </w:p>
                  <w:p w14:paraId="5C9D0309" w14:textId="2770CD55" w:rsidR="007B015E" w:rsidRDefault="007B015E" w:rsidP="007B015E">
                    <w:pPr>
                      <w:rPr>
                        <w:szCs w:val="21"/>
                      </w:rPr>
                    </w:pPr>
                  </w:p>
                  <w:p w14:paraId="0E8A6563" w14:textId="1A46C142" w:rsidR="007B015E" w:rsidRDefault="007B015E" w:rsidP="007B015E">
                    <w:pPr>
                      <w:rPr>
                        <w:szCs w:val="21"/>
                      </w:rPr>
                    </w:pPr>
                  </w:p>
                  <w:p w14:paraId="6E6036C4" w14:textId="149B0620" w:rsidR="007B015E" w:rsidRDefault="007B015E" w:rsidP="007B015E">
                    <w:pPr>
                      <w:rPr>
                        <w:szCs w:val="21"/>
                      </w:rPr>
                    </w:pPr>
                  </w:p>
                  <w:p w14:paraId="7C21F90E" w14:textId="408049C6" w:rsidR="007B015E" w:rsidRDefault="007B015E" w:rsidP="007B015E">
                    <w:pPr>
                      <w:rPr>
                        <w:szCs w:val="21"/>
                      </w:rPr>
                    </w:pPr>
                  </w:p>
                  <w:p w14:paraId="3E5C9808" w14:textId="51DDAE9B" w:rsidR="007B015E" w:rsidRDefault="007B015E" w:rsidP="007B015E">
                    <w:pPr>
                      <w:rPr>
                        <w:szCs w:val="21"/>
                      </w:rPr>
                    </w:pPr>
                  </w:p>
                  <w:p w14:paraId="01412DD2" w14:textId="12D6B4AB" w:rsidR="007B015E" w:rsidRDefault="007B015E" w:rsidP="007B015E">
                    <w:pPr>
                      <w:rPr>
                        <w:szCs w:val="21"/>
                      </w:rPr>
                    </w:pPr>
                  </w:p>
                  <w:p w14:paraId="3C878CA2" w14:textId="1FBC38AB" w:rsidR="007B015E" w:rsidRDefault="007B015E" w:rsidP="007B015E">
                    <w:pPr>
                      <w:rPr>
                        <w:szCs w:val="21"/>
                      </w:rPr>
                    </w:pPr>
                  </w:p>
                  <w:p w14:paraId="372AF74C" w14:textId="38D35DA4" w:rsidR="007B015E" w:rsidRDefault="007B015E" w:rsidP="007B015E">
                    <w:pPr>
                      <w:rPr>
                        <w:szCs w:val="21"/>
                      </w:rPr>
                    </w:pPr>
                  </w:p>
                  <w:p w14:paraId="065DF8C1" w14:textId="44B6EDF3" w:rsidR="007B015E" w:rsidRDefault="007B015E" w:rsidP="007B015E">
                    <w:pPr>
                      <w:rPr>
                        <w:szCs w:val="21"/>
                      </w:rPr>
                    </w:pPr>
                  </w:p>
                  <w:p w14:paraId="5E1CA4EE" w14:textId="62BE9715" w:rsidR="007B015E" w:rsidRDefault="007B015E" w:rsidP="007B015E">
                    <w:pPr>
                      <w:rPr>
                        <w:szCs w:val="21"/>
                      </w:rPr>
                    </w:pPr>
                  </w:p>
                  <w:p w14:paraId="0BF02DBC" w14:textId="2A6AEACD" w:rsidR="007B015E" w:rsidRDefault="007B015E" w:rsidP="007B015E">
                    <w:pPr>
                      <w:rPr>
                        <w:szCs w:val="21"/>
                      </w:rPr>
                    </w:pPr>
                  </w:p>
                  <w:p w14:paraId="18172EA9" w14:textId="21CC01B9" w:rsidR="007B015E" w:rsidRDefault="007B015E" w:rsidP="007B015E">
                    <w:pPr>
                      <w:rPr>
                        <w:szCs w:val="21"/>
                      </w:rPr>
                    </w:pPr>
                  </w:p>
                  <w:p w14:paraId="4C65C70F" w14:textId="2964F9B3" w:rsidR="007B015E" w:rsidRDefault="007B015E" w:rsidP="007B015E">
                    <w:pPr>
                      <w:rPr>
                        <w:szCs w:val="21"/>
                      </w:rPr>
                    </w:pPr>
                  </w:p>
                  <w:p w14:paraId="77927718" w14:textId="2DC63ED3" w:rsidR="007B015E" w:rsidRDefault="007B015E" w:rsidP="007B015E">
                    <w:pPr>
                      <w:rPr>
                        <w:szCs w:val="21"/>
                      </w:rPr>
                    </w:pPr>
                  </w:p>
                  <w:p w14:paraId="48EFBC18" w14:textId="1B768B2F" w:rsidR="007B015E" w:rsidRDefault="007B015E" w:rsidP="007B015E">
                    <w:pPr>
                      <w:rPr>
                        <w:szCs w:val="21"/>
                      </w:rPr>
                    </w:pPr>
                  </w:p>
                  <w:p w14:paraId="300FBF9C" w14:textId="045A68E3" w:rsidR="007B015E" w:rsidRDefault="007B015E" w:rsidP="007B015E">
                    <w:pPr>
                      <w:rPr>
                        <w:szCs w:val="21"/>
                      </w:rPr>
                    </w:pPr>
                  </w:p>
                  <w:p w14:paraId="673683CF" w14:textId="18D0264F" w:rsidR="007B015E" w:rsidRDefault="007B015E" w:rsidP="007B015E">
                    <w:pPr>
                      <w:rPr>
                        <w:szCs w:val="21"/>
                      </w:rPr>
                    </w:pPr>
                  </w:p>
                  <w:p w14:paraId="316B889F" w14:textId="58E65ED0" w:rsidR="007B015E" w:rsidRDefault="007B015E" w:rsidP="007B015E">
                    <w:pPr>
                      <w:rPr>
                        <w:szCs w:val="21"/>
                      </w:rPr>
                    </w:pPr>
                  </w:p>
                  <w:p w14:paraId="5E2331DE" w14:textId="6E33EBB5" w:rsidR="007B015E" w:rsidRDefault="007B015E" w:rsidP="007B015E">
                    <w:pPr>
                      <w:rPr>
                        <w:szCs w:val="21"/>
                      </w:rPr>
                    </w:pPr>
                  </w:p>
                </w:tc>
              </w:tr>
            </w:sdtContent>
          </w:sdt>
          <w:sdt>
            <w:sdtPr>
              <w:rPr>
                <w:szCs w:val="21"/>
              </w:rPr>
              <w:alias w:val="按单项计提坏账准备的应收账款详细名称明细"/>
              <w:tag w:val="_TUP_7d92570101f141ecb63ab18937afc316"/>
              <w:id w:val="368113446"/>
              <w:lock w:val="sdtLocked"/>
              <w:placeholder>
                <w:docPart w:val="E089305338564FC49DB08D5FA0179E2C"/>
              </w:placeholder>
            </w:sdtPr>
            <w:sdtEndPr>
              <w:rPr>
                <w:szCs w:val="24"/>
              </w:rPr>
            </w:sdtEndPr>
            <w:sdtContent>
              <w:tr w:rsidR="007B015E" w14:paraId="71E58271" w14:textId="77777777" w:rsidTr="007B015E">
                <w:tc>
                  <w:tcPr>
                    <w:tcW w:w="1372" w:type="pct"/>
                  </w:tcPr>
                  <w:p w14:paraId="47F1E2C5" w14:textId="77777777" w:rsidR="007B015E" w:rsidRDefault="007B015E" w:rsidP="007B015E">
                    <w:pPr>
                      <w:rPr>
                        <w:szCs w:val="21"/>
                      </w:rPr>
                    </w:pPr>
                    <w:r>
                      <w:t>应收客户1</w:t>
                    </w:r>
                  </w:p>
                </w:tc>
                <w:tc>
                  <w:tcPr>
                    <w:tcW w:w="955" w:type="pct"/>
                  </w:tcPr>
                  <w:p w14:paraId="25958326" w14:textId="77777777" w:rsidR="007B015E" w:rsidRDefault="007B015E" w:rsidP="007B015E">
                    <w:pPr>
                      <w:jc w:val="right"/>
                      <w:rPr>
                        <w:szCs w:val="21"/>
                      </w:rPr>
                    </w:pPr>
                    <w:r>
                      <w:t>72,043,446.89</w:t>
                    </w:r>
                  </w:p>
                </w:tc>
                <w:tc>
                  <w:tcPr>
                    <w:tcW w:w="955" w:type="pct"/>
                  </w:tcPr>
                  <w:p w14:paraId="73D50BA3" w14:textId="77777777" w:rsidR="007B015E" w:rsidRDefault="007B015E" w:rsidP="007B015E">
                    <w:pPr>
                      <w:jc w:val="right"/>
                      <w:rPr>
                        <w:szCs w:val="21"/>
                      </w:rPr>
                    </w:pPr>
                    <w:r>
                      <w:t>72,043,446.89</w:t>
                    </w:r>
                  </w:p>
                </w:tc>
                <w:tc>
                  <w:tcPr>
                    <w:tcW w:w="817" w:type="pct"/>
                  </w:tcPr>
                  <w:p w14:paraId="4F2C6D51" w14:textId="161F814A" w:rsidR="007B015E" w:rsidRDefault="007B015E" w:rsidP="007B015E">
                    <w:pPr>
                      <w:jc w:val="right"/>
                      <w:rPr>
                        <w:szCs w:val="21"/>
                      </w:rPr>
                    </w:pPr>
                    <w:r>
                      <w:t>100</w:t>
                    </w:r>
                  </w:p>
                </w:tc>
                <w:tc>
                  <w:tcPr>
                    <w:tcW w:w="900" w:type="pct"/>
                    <w:vMerge/>
                  </w:tcPr>
                  <w:p w14:paraId="766A9510" w14:textId="2D244ABC" w:rsidR="007B015E" w:rsidRDefault="007B015E" w:rsidP="007B015E">
                    <w:pPr>
                      <w:rPr>
                        <w:szCs w:val="21"/>
                      </w:rPr>
                    </w:pPr>
                  </w:p>
                </w:tc>
              </w:tr>
            </w:sdtContent>
          </w:sdt>
          <w:sdt>
            <w:sdtPr>
              <w:rPr>
                <w:szCs w:val="21"/>
              </w:rPr>
              <w:alias w:val="按单项计提坏账准备的应收账款详细名称明细"/>
              <w:tag w:val="_TUP_7d92570101f141ecb63ab18937afc316"/>
              <w:id w:val="-811795516"/>
              <w:lock w:val="sdtLocked"/>
              <w:placeholder>
                <w:docPart w:val="E089305338564FC49DB08D5FA0179E2C"/>
              </w:placeholder>
            </w:sdtPr>
            <w:sdtEndPr>
              <w:rPr>
                <w:szCs w:val="24"/>
              </w:rPr>
            </w:sdtEndPr>
            <w:sdtContent>
              <w:tr w:rsidR="007B015E" w14:paraId="6182EB44" w14:textId="77777777" w:rsidTr="007B015E">
                <w:tc>
                  <w:tcPr>
                    <w:tcW w:w="1372" w:type="pct"/>
                  </w:tcPr>
                  <w:p w14:paraId="0CCA1E2B" w14:textId="77777777" w:rsidR="007B015E" w:rsidRDefault="007B015E" w:rsidP="007B015E">
                    <w:pPr>
                      <w:rPr>
                        <w:szCs w:val="21"/>
                      </w:rPr>
                    </w:pPr>
                    <w:r>
                      <w:t>应收客户2</w:t>
                    </w:r>
                  </w:p>
                </w:tc>
                <w:tc>
                  <w:tcPr>
                    <w:tcW w:w="955" w:type="pct"/>
                  </w:tcPr>
                  <w:p w14:paraId="40F40780" w14:textId="77777777" w:rsidR="007B015E" w:rsidRDefault="007B015E" w:rsidP="007B015E">
                    <w:pPr>
                      <w:jc w:val="right"/>
                      <w:rPr>
                        <w:szCs w:val="21"/>
                      </w:rPr>
                    </w:pPr>
                    <w:r>
                      <w:t>69,685,185.27</w:t>
                    </w:r>
                  </w:p>
                </w:tc>
                <w:tc>
                  <w:tcPr>
                    <w:tcW w:w="955" w:type="pct"/>
                  </w:tcPr>
                  <w:p w14:paraId="6CD095F6" w14:textId="77777777" w:rsidR="007B015E" w:rsidRDefault="007B015E" w:rsidP="007B015E">
                    <w:pPr>
                      <w:jc w:val="right"/>
                      <w:rPr>
                        <w:szCs w:val="21"/>
                      </w:rPr>
                    </w:pPr>
                    <w:r>
                      <w:t>69,685,185.27</w:t>
                    </w:r>
                  </w:p>
                </w:tc>
                <w:tc>
                  <w:tcPr>
                    <w:tcW w:w="817" w:type="pct"/>
                  </w:tcPr>
                  <w:p w14:paraId="1915DDC1" w14:textId="74DE7AF2" w:rsidR="007B015E" w:rsidRDefault="007B015E" w:rsidP="007B015E">
                    <w:pPr>
                      <w:jc w:val="right"/>
                      <w:rPr>
                        <w:szCs w:val="21"/>
                      </w:rPr>
                    </w:pPr>
                    <w:r>
                      <w:t>100</w:t>
                    </w:r>
                  </w:p>
                </w:tc>
                <w:tc>
                  <w:tcPr>
                    <w:tcW w:w="900" w:type="pct"/>
                    <w:vMerge/>
                  </w:tcPr>
                  <w:p w14:paraId="76E8F16D" w14:textId="6E6B5DBC" w:rsidR="007B015E" w:rsidRDefault="007B015E" w:rsidP="007B015E">
                    <w:pPr>
                      <w:rPr>
                        <w:szCs w:val="21"/>
                      </w:rPr>
                    </w:pPr>
                  </w:p>
                </w:tc>
              </w:tr>
            </w:sdtContent>
          </w:sdt>
          <w:sdt>
            <w:sdtPr>
              <w:rPr>
                <w:szCs w:val="21"/>
              </w:rPr>
              <w:alias w:val="按单项计提坏账准备的应收账款详细名称明细"/>
              <w:tag w:val="_TUP_7d92570101f141ecb63ab18937afc316"/>
              <w:id w:val="245230063"/>
              <w:lock w:val="sdtLocked"/>
              <w:placeholder>
                <w:docPart w:val="E089305338564FC49DB08D5FA0179E2C"/>
              </w:placeholder>
            </w:sdtPr>
            <w:sdtEndPr>
              <w:rPr>
                <w:szCs w:val="24"/>
              </w:rPr>
            </w:sdtEndPr>
            <w:sdtContent>
              <w:tr w:rsidR="007B015E" w14:paraId="036D79E4" w14:textId="77777777" w:rsidTr="007B015E">
                <w:tc>
                  <w:tcPr>
                    <w:tcW w:w="1372" w:type="pct"/>
                  </w:tcPr>
                  <w:p w14:paraId="76887587" w14:textId="77777777" w:rsidR="007B015E" w:rsidRDefault="007B015E" w:rsidP="007B015E">
                    <w:pPr>
                      <w:rPr>
                        <w:szCs w:val="21"/>
                      </w:rPr>
                    </w:pPr>
                    <w:r>
                      <w:t>应收客户3</w:t>
                    </w:r>
                  </w:p>
                </w:tc>
                <w:tc>
                  <w:tcPr>
                    <w:tcW w:w="955" w:type="pct"/>
                  </w:tcPr>
                  <w:p w14:paraId="6C11B679" w14:textId="77777777" w:rsidR="007B015E" w:rsidRDefault="007B015E" w:rsidP="007B015E">
                    <w:pPr>
                      <w:jc w:val="right"/>
                      <w:rPr>
                        <w:szCs w:val="21"/>
                      </w:rPr>
                    </w:pPr>
                    <w:r>
                      <w:t>39,427,876.95</w:t>
                    </w:r>
                  </w:p>
                </w:tc>
                <w:tc>
                  <w:tcPr>
                    <w:tcW w:w="955" w:type="pct"/>
                  </w:tcPr>
                  <w:p w14:paraId="7E9238AA" w14:textId="77777777" w:rsidR="007B015E" w:rsidRDefault="007B015E" w:rsidP="007B015E">
                    <w:pPr>
                      <w:jc w:val="right"/>
                      <w:rPr>
                        <w:szCs w:val="21"/>
                      </w:rPr>
                    </w:pPr>
                    <w:r>
                      <w:t>39,427,876.95</w:t>
                    </w:r>
                  </w:p>
                </w:tc>
                <w:tc>
                  <w:tcPr>
                    <w:tcW w:w="817" w:type="pct"/>
                  </w:tcPr>
                  <w:p w14:paraId="4A94C393" w14:textId="64A04E08" w:rsidR="007B015E" w:rsidRDefault="007B015E" w:rsidP="007B015E">
                    <w:pPr>
                      <w:jc w:val="right"/>
                      <w:rPr>
                        <w:szCs w:val="21"/>
                      </w:rPr>
                    </w:pPr>
                    <w:r>
                      <w:t>100</w:t>
                    </w:r>
                  </w:p>
                </w:tc>
                <w:tc>
                  <w:tcPr>
                    <w:tcW w:w="900" w:type="pct"/>
                    <w:vMerge/>
                  </w:tcPr>
                  <w:p w14:paraId="481FB4F2" w14:textId="3BB1DB0B" w:rsidR="007B015E" w:rsidRDefault="007B015E" w:rsidP="007B015E">
                    <w:pPr>
                      <w:rPr>
                        <w:szCs w:val="21"/>
                      </w:rPr>
                    </w:pPr>
                  </w:p>
                </w:tc>
              </w:tr>
            </w:sdtContent>
          </w:sdt>
          <w:sdt>
            <w:sdtPr>
              <w:rPr>
                <w:szCs w:val="21"/>
              </w:rPr>
              <w:alias w:val="按单项计提坏账准备的应收账款详细名称明细"/>
              <w:tag w:val="_TUP_7d92570101f141ecb63ab18937afc316"/>
              <w:id w:val="-224924519"/>
              <w:lock w:val="sdtLocked"/>
              <w:placeholder>
                <w:docPart w:val="E089305338564FC49DB08D5FA0179E2C"/>
              </w:placeholder>
            </w:sdtPr>
            <w:sdtEndPr>
              <w:rPr>
                <w:szCs w:val="24"/>
              </w:rPr>
            </w:sdtEndPr>
            <w:sdtContent>
              <w:tr w:rsidR="007B015E" w14:paraId="34B3B3F4" w14:textId="77777777" w:rsidTr="007B015E">
                <w:tc>
                  <w:tcPr>
                    <w:tcW w:w="1372" w:type="pct"/>
                  </w:tcPr>
                  <w:p w14:paraId="19E9C85E" w14:textId="77777777" w:rsidR="007B015E" w:rsidRDefault="007B015E" w:rsidP="007B015E">
                    <w:pPr>
                      <w:rPr>
                        <w:szCs w:val="21"/>
                      </w:rPr>
                    </w:pPr>
                    <w:r>
                      <w:t>应收客户4</w:t>
                    </w:r>
                  </w:p>
                </w:tc>
                <w:tc>
                  <w:tcPr>
                    <w:tcW w:w="955" w:type="pct"/>
                  </w:tcPr>
                  <w:p w14:paraId="38B87BE4" w14:textId="77777777" w:rsidR="007B015E" w:rsidRDefault="007B015E" w:rsidP="007B015E">
                    <w:pPr>
                      <w:jc w:val="right"/>
                      <w:rPr>
                        <w:szCs w:val="21"/>
                      </w:rPr>
                    </w:pPr>
                    <w:r>
                      <w:t>30,001,797.78</w:t>
                    </w:r>
                  </w:p>
                </w:tc>
                <w:tc>
                  <w:tcPr>
                    <w:tcW w:w="955" w:type="pct"/>
                  </w:tcPr>
                  <w:p w14:paraId="1875A715" w14:textId="77777777" w:rsidR="007B015E" w:rsidRDefault="007B015E" w:rsidP="007B015E">
                    <w:pPr>
                      <w:jc w:val="right"/>
                      <w:rPr>
                        <w:szCs w:val="21"/>
                      </w:rPr>
                    </w:pPr>
                    <w:r>
                      <w:t>30,001,797.78</w:t>
                    </w:r>
                  </w:p>
                </w:tc>
                <w:tc>
                  <w:tcPr>
                    <w:tcW w:w="817" w:type="pct"/>
                  </w:tcPr>
                  <w:p w14:paraId="74978E84" w14:textId="0E44132D" w:rsidR="007B015E" w:rsidRDefault="007B015E" w:rsidP="007B015E">
                    <w:pPr>
                      <w:jc w:val="right"/>
                      <w:rPr>
                        <w:szCs w:val="21"/>
                      </w:rPr>
                    </w:pPr>
                    <w:r>
                      <w:t>100</w:t>
                    </w:r>
                  </w:p>
                </w:tc>
                <w:tc>
                  <w:tcPr>
                    <w:tcW w:w="900" w:type="pct"/>
                    <w:vMerge/>
                  </w:tcPr>
                  <w:p w14:paraId="75435F80" w14:textId="70CCD79B" w:rsidR="007B015E" w:rsidRDefault="007B015E" w:rsidP="007B015E">
                    <w:pPr>
                      <w:rPr>
                        <w:szCs w:val="21"/>
                      </w:rPr>
                    </w:pPr>
                  </w:p>
                </w:tc>
              </w:tr>
            </w:sdtContent>
          </w:sdt>
          <w:sdt>
            <w:sdtPr>
              <w:rPr>
                <w:szCs w:val="21"/>
              </w:rPr>
              <w:alias w:val="按单项计提坏账准备的应收账款详细名称明细"/>
              <w:tag w:val="_TUP_7d92570101f141ecb63ab18937afc316"/>
              <w:id w:val="267580938"/>
              <w:lock w:val="sdtLocked"/>
              <w:placeholder>
                <w:docPart w:val="E089305338564FC49DB08D5FA0179E2C"/>
              </w:placeholder>
            </w:sdtPr>
            <w:sdtEndPr>
              <w:rPr>
                <w:szCs w:val="24"/>
              </w:rPr>
            </w:sdtEndPr>
            <w:sdtContent>
              <w:tr w:rsidR="007B015E" w14:paraId="49202A1B" w14:textId="77777777" w:rsidTr="007B015E">
                <w:tc>
                  <w:tcPr>
                    <w:tcW w:w="1372" w:type="pct"/>
                  </w:tcPr>
                  <w:p w14:paraId="6D0B5441" w14:textId="77777777" w:rsidR="007B015E" w:rsidRDefault="007B015E" w:rsidP="007B015E">
                    <w:pPr>
                      <w:rPr>
                        <w:szCs w:val="21"/>
                      </w:rPr>
                    </w:pPr>
                    <w:r>
                      <w:t>应收客户5</w:t>
                    </w:r>
                  </w:p>
                </w:tc>
                <w:tc>
                  <w:tcPr>
                    <w:tcW w:w="955" w:type="pct"/>
                  </w:tcPr>
                  <w:p w14:paraId="66AC3FCA" w14:textId="77777777" w:rsidR="007B015E" w:rsidRDefault="007B015E" w:rsidP="007B015E">
                    <w:pPr>
                      <w:jc w:val="right"/>
                      <w:rPr>
                        <w:szCs w:val="21"/>
                      </w:rPr>
                    </w:pPr>
                    <w:r>
                      <w:t>25,670,412.78</w:t>
                    </w:r>
                  </w:p>
                </w:tc>
                <w:tc>
                  <w:tcPr>
                    <w:tcW w:w="955" w:type="pct"/>
                  </w:tcPr>
                  <w:p w14:paraId="79182416" w14:textId="77777777" w:rsidR="007B015E" w:rsidRDefault="007B015E" w:rsidP="007B015E">
                    <w:pPr>
                      <w:jc w:val="right"/>
                      <w:rPr>
                        <w:szCs w:val="21"/>
                      </w:rPr>
                    </w:pPr>
                    <w:r>
                      <w:t>25,670,412.78</w:t>
                    </w:r>
                  </w:p>
                </w:tc>
                <w:tc>
                  <w:tcPr>
                    <w:tcW w:w="817" w:type="pct"/>
                  </w:tcPr>
                  <w:p w14:paraId="2E2D5BED" w14:textId="71275DBD" w:rsidR="007B015E" w:rsidRDefault="007B015E" w:rsidP="007B015E">
                    <w:pPr>
                      <w:jc w:val="right"/>
                      <w:rPr>
                        <w:szCs w:val="21"/>
                      </w:rPr>
                    </w:pPr>
                    <w:r>
                      <w:t>100</w:t>
                    </w:r>
                  </w:p>
                </w:tc>
                <w:tc>
                  <w:tcPr>
                    <w:tcW w:w="900" w:type="pct"/>
                    <w:vMerge/>
                  </w:tcPr>
                  <w:p w14:paraId="1D2C575C" w14:textId="345C314B" w:rsidR="007B015E" w:rsidRDefault="007B015E" w:rsidP="007B015E">
                    <w:pPr>
                      <w:rPr>
                        <w:szCs w:val="21"/>
                      </w:rPr>
                    </w:pPr>
                  </w:p>
                </w:tc>
              </w:tr>
            </w:sdtContent>
          </w:sdt>
          <w:sdt>
            <w:sdtPr>
              <w:rPr>
                <w:szCs w:val="21"/>
              </w:rPr>
              <w:alias w:val="按单项计提坏账准备的应收账款详细名称明细"/>
              <w:tag w:val="_TUP_7d92570101f141ecb63ab18937afc316"/>
              <w:id w:val="1070002911"/>
              <w:lock w:val="sdtLocked"/>
              <w:placeholder>
                <w:docPart w:val="E089305338564FC49DB08D5FA0179E2C"/>
              </w:placeholder>
            </w:sdtPr>
            <w:sdtEndPr>
              <w:rPr>
                <w:szCs w:val="24"/>
              </w:rPr>
            </w:sdtEndPr>
            <w:sdtContent>
              <w:tr w:rsidR="007B015E" w14:paraId="58D9ED00" w14:textId="77777777" w:rsidTr="007B015E">
                <w:tc>
                  <w:tcPr>
                    <w:tcW w:w="1372" w:type="pct"/>
                  </w:tcPr>
                  <w:p w14:paraId="71FC24CC" w14:textId="77777777" w:rsidR="007B015E" w:rsidRDefault="007B015E" w:rsidP="007B015E">
                    <w:pPr>
                      <w:rPr>
                        <w:szCs w:val="21"/>
                      </w:rPr>
                    </w:pPr>
                    <w:r>
                      <w:t>应收客户6</w:t>
                    </w:r>
                  </w:p>
                </w:tc>
                <w:tc>
                  <w:tcPr>
                    <w:tcW w:w="955" w:type="pct"/>
                  </w:tcPr>
                  <w:p w14:paraId="711CA1E3" w14:textId="77777777" w:rsidR="007B015E" w:rsidRDefault="007B015E" w:rsidP="007B015E">
                    <w:pPr>
                      <w:jc w:val="right"/>
                      <w:rPr>
                        <w:szCs w:val="21"/>
                      </w:rPr>
                    </w:pPr>
                    <w:r>
                      <w:t>24,452,505.68</w:t>
                    </w:r>
                  </w:p>
                </w:tc>
                <w:tc>
                  <w:tcPr>
                    <w:tcW w:w="955" w:type="pct"/>
                  </w:tcPr>
                  <w:p w14:paraId="727B845D" w14:textId="77777777" w:rsidR="007B015E" w:rsidRDefault="007B015E" w:rsidP="007B015E">
                    <w:pPr>
                      <w:jc w:val="right"/>
                      <w:rPr>
                        <w:szCs w:val="21"/>
                      </w:rPr>
                    </w:pPr>
                    <w:r>
                      <w:t>24,452,505.68</w:t>
                    </w:r>
                  </w:p>
                </w:tc>
                <w:tc>
                  <w:tcPr>
                    <w:tcW w:w="817" w:type="pct"/>
                  </w:tcPr>
                  <w:p w14:paraId="0791CA37" w14:textId="7CD421F3" w:rsidR="007B015E" w:rsidRDefault="007B015E" w:rsidP="007B015E">
                    <w:pPr>
                      <w:jc w:val="right"/>
                      <w:rPr>
                        <w:szCs w:val="21"/>
                      </w:rPr>
                    </w:pPr>
                    <w:r>
                      <w:t>100</w:t>
                    </w:r>
                  </w:p>
                </w:tc>
                <w:tc>
                  <w:tcPr>
                    <w:tcW w:w="900" w:type="pct"/>
                    <w:vMerge/>
                  </w:tcPr>
                  <w:p w14:paraId="7F075F24" w14:textId="4F5D129E" w:rsidR="007B015E" w:rsidRDefault="007B015E" w:rsidP="007B015E">
                    <w:pPr>
                      <w:rPr>
                        <w:szCs w:val="21"/>
                      </w:rPr>
                    </w:pPr>
                  </w:p>
                </w:tc>
              </w:tr>
            </w:sdtContent>
          </w:sdt>
          <w:sdt>
            <w:sdtPr>
              <w:rPr>
                <w:szCs w:val="21"/>
              </w:rPr>
              <w:alias w:val="按单项计提坏账准备的应收账款详细名称明细"/>
              <w:tag w:val="_TUP_7d92570101f141ecb63ab18937afc316"/>
              <w:id w:val="-967892623"/>
              <w:lock w:val="sdtLocked"/>
              <w:placeholder>
                <w:docPart w:val="E089305338564FC49DB08D5FA0179E2C"/>
              </w:placeholder>
            </w:sdtPr>
            <w:sdtEndPr>
              <w:rPr>
                <w:szCs w:val="24"/>
              </w:rPr>
            </w:sdtEndPr>
            <w:sdtContent>
              <w:tr w:rsidR="007B015E" w14:paraId="4E2506E5" w14:textId="77777777" w:rsidTr="007B015E">
                <w:tc>
                  <w:tcPr>
                    <w:tcW w:w="1372" w:type="pct"/>
                  </w:tcPr>
                  <w:p w14:paraId="3B65FBD5" w14:textId="77777777" w:rsidR="007B015E" w:rsidRDefault="007B015E" w:rsidP="007B015E">
                    <w:pPr>
                      <w:rPr>
                        <w:szCs w:val="21"/>
                      </w:rPr>
                    </w:pPr>
                    <w:r>
                      <w:t>应收客户7</w:t>
                    </w:r>
                  </w:p>
                </w:tc>
                <w:tc>
                  <w:tcPr>
                    <w:tcW w:w="955" w:type="pct"/>
                  </w:tcPr>
                  <w:p w14:paraId="527AE442" w14:textId="77777777" w:rsidR="007B015E" w:rsidRDefault="007B015E" w:rsidP="007B015E">
                    <w:pPr>
                      <w:jc w:val="right"/>
                      <w:rPr>
                        <w:szCs w:val="21"/>
                      </w:rPr>
                    </w:pPr>
                    <w:r>
                      <w:t>23,703,624.81</w:t>
                    </w:r>
                  </w:p>
                </w:tc>
                <w:tc>
                  <w:tcPr>
                    <w:tcW w:w="955" w:type="pct"/>
                  </w:tcPr>
                  <w:p w14:paraId="4F939590" w14:textId="77777777" w:rsidR="007B015E" w:rsidRDefault="007B015E" w:rsidP="007B015E">
                    <w:pPr>
                      <w:jc w:val="right"/>
                      <w:rPr>
                        <w:szCs w:val="21"/>
                      </w:rPr>
                    </w:pPr>
                    <w:r>
                      <w:t>23,703,624.81</w:t>
                    </w:r>
                  </w:p>
                </w:tc>
                <w:tc>
                  <w:tcPr>
                    <w:tcW w:w="817" w:type="pct"/>
                  </w:tcPr>
                  <w:p w14:paraId="6BDD8A21" w14:textId="03054927" w:rsidR="007B015E" w:rsidRDefault="007B015E" w:rsidP="007B015E">
                    <w:pPr>
                      <w:jc w:val="right"/>
                      <w:rPr>
                        <w:szCs w:val="21"/>
                      </w:rPr>
                    </w:pPr>
                    <w:r>
                      <w:t>100</w:t>
                    </w:r>
                  </w:p>
                </w:tc>
                <w:tc>
                  <w:tcPr>
                    <w:tcW w:w="900" w:type="pct"/>
                    <w:vMerge/>
                  </w:tcPr>
                  <w:p w14:paraId="2D090582" w14:textId="2A26DC59" w:rsidR="007B015E" w:rsidRDefault="007B015E" w:rsidP="007B015E">
                    <w:pPr>
                      <w:rPr>
                        <w:szCs w:val="21"/>
                      </w:rPr>
                    </w:pPr>
                  </w:p>
                </w:tc>
              </w:tr>
            </w:sdtContent>
          </w:sdt>
          <w:sdt>
            <w:sdtPr>
              <w:rPr>
                <w:szCs w:val="21"/>
              </w:rPr>
              <w:alias w:val="按单项计提坏账准备的应收账款详细名称明细"/>
              <w:tag w:val="_TUP_7d92570101f141ecb63ab18937afc316"/>
              <w:id w:val="1220013780"/>
              <w:lock w:val="sdtLocked"/>
              <w:placeholder>
                <w:docPart w:val="E089305338564FC49DB08D5FA0179E2C"/>
              </w:placeholder>
            </w:sdtPr>
            <w:sdtEndPr>
              <w:rPr>
                <w:szCs w:val="24"/>
              </w:rPr>
            </w:sdtEndPr>
            <w:sdtContent>
              <w:tr w:rsidR="007B015E" w14:paraId="50CA9FEE" w14:textId="77777777" w:rsidTr="007B015E">
                <w:tc>
                  <w:tcPr>
                    <w:tcW w:w="1372" w:type="pct"/>
                  </w:tcPr>
                  <w:p w14:paraId="7D8661A5" w14:textId="77777777" w:rsidR="007B015E" w:rsidRDefault="007B015E" w:rsidP="007B015E">
                    <w:pPr>
                      <w:rPr>
                        <w:szCs w:val="21"/>
                      </w:rPr>
                    </w:pPr>
                    <w:r>
                      <w:t>应收客户8</w:t>
                    </w:r>
                  </w:p>
                </w:tc>
                <w:tc>
                  <w:tcPr>
                    <w:tcW w:w="955" w:type="pct"/>
                  </w:tcPr>
                  <w:p w14:paraId="275CEAB5" w14:textId="77777777" w:rsidR="007B015E" w:rsidRDefault="007B015E" w:rsidP="007B015E">
                    <w:pPr>
                      <w:jc w:val="right"/>
                      <w:rPr>
                        <w:szCs w:val="21"/>
                      </w:rPr>
                    </w:pPr>
                    <w:r>
                      <w:t>19,167,643.06</w:t>
                    </w:r>
                  </w:p>
                </w:tc>
                <w:tc>
                  <w:tcPr>
                    <w:tcW w:w="955" w:type="pct"/>
                  </w:tcPr>
                  <w:p w14:paraId="32A4EDA8" w14:textId="77777777" w:rsidR="007B015E" w:rsidRDefault="007B015E" w:rsidP="007B015E">
                    <w:pPr>
                      <w:jc w:val="right"/>
                      <w:rPr>
                        <w:szCs w:val="21"/>
                      </w:rPr>
                    </w:pPr>
                    <w:r>
                      <w:t>19,167,643.06</w:t>
                    </w:r>
                  </w:p>
                </w:tc>
                <w:tc>
                  <w:tcPr>
                    <w:tcW w:w="817" w:type="pct"/>
                  </w:tcPr>
                  <w:p w14:paraId="7C3E1FF1" w14:textId="1DFCB700" w:rsidR="007B015E" w:rsidRDefault="007B015E" w:rsidP="007B015E">
                    <w:pPr>
                      <w:jc w:val="right"/>
                      <w:rPr>
                        <w:szCs w:val="21"/>
                      </w:rPr>
                    </w:pPr>
                    <w:r>
                      <w:t>100</w:t>
                    </w:r>
                  </w:p>
                </w:tc>
                <w:tc>
                  <w:tcPr>
                    <w:tcW w:w="900" w:type="pct"/>
                    <w:vMerge/>
                  </w:tcPr>
                  <w:p w14:paraId="765C5F8D" w14:textId="45E2C4D9" w:rsidR="007B015E" w:rsidRDefault="007B015E" w:rsidP="007B015E">
                    <w:pPr>
                      <w:rPr>
                        <w:szCs w:val="21"/>
                      </w:rPr>
                    </w:pPr>
                  </w:p>
                </w:tc>
              </w:tr>
            </w:sdtContent>
          </w:sdt>
          <w:sdt>
            <w:sdtPr>
              <w:rPr>
                <w:szCs w:val="21"/>
              </w:rPr>
              <w:alias w:val="按单项计提坏账准备的应收账款详细名称明细"/>
              <w:tag w:val="_TUP_7d92570101f141ecb63ab18937afc316"/>
              <w:id w:val="-1226453362"/>
              <w:lock w:val="sdtLocked"/>
              <w:placeholder>
                <w:docPart w:val="E089305338564FC49DB08D5FA0179E2C"/>
              </w:placeholder>
            </w:sdtPr>
            <w:sdtEndPr>
              <w:rPr>
                <w:szCs w:val="24"/>
              </w:rPr>
            </w:sdtEndPr>
            <w:sdtContent>
              <w:tr w:rsidR="007B015E" w14:paraId="6D5FE087" w14:textId="77777777" w:rsidTr="007B015E">
                <w:tc>
                  <w:tcPr>
                    <w:tcW w:w="1372" w:type="pct"/>
                  </w:tcPr>
                  <w:p w14:paraId="0866431C" w14:textId="77777777" w:rsidR="007B015E" w:rsidRDefault="007B015E" w:rsidP="007B015E">
                    <w:pPr>
                      <w:rPr>
                        <w:szCs w:val="21"/>
                      </w:rPr>
                    </w:pPr>
                    <w:r>
                      <w:t>应收客户9</w:t>
                    </w:r>
                  </w:p>
                </w:tc>
                <w:tc>
                  <w:tcPr>
                    <w:tcW w:w="955" w:type="pct"/>
                  </w:tcPr>
                  <w:p w14:paraId="56292DE3" w14:textId="77777777" w:rsidR="007B015E" w:rsidRDefault="007B015E" w:rsidP="007B015E">
                    <w:pPr>
                      <w:jc w:val="right"/>
                      <w:rPr>
                        <w:szCs w:val="21"/>
                      </w:rPr>
                    </w:pPr>
                    <w:r>
                      <w:t>17,074,614.56</w:t>
                    </w:r>
                  </w:p>
                </w:tc>
                <w:tc>
                  <w:tcPr>
                    <w:tcW w:w="955" w:type="pct"/>
                  </w:tcPr>
                  <w:p w14:paraId="04D23775" w14:textId="77777777" w:rsidR="007B015E" w:rsidRDefault="007B015E" w:rsidP="007B015E">
                    <w:pPr>
                      <w:jc w:val="right"/>
                      <w:rPr>
                        <w:szCs w:val="21"/>
                      </w:rPr>
                    </w:pPr>
                    <w:r>
                      <w:t>17,074,614.56</w:t>
                    </w:r>
                  </w:p>
                </w:tc>
                <w:tc>
                  <w:tcPr>
                    <w:tcW w:w="817" w:type="pct"/>
                  </w:tcPr>
                  <w:p w14:paraId="0FA63CC1" w14:textId="75A6E06D" w:rsidR="007B015E" w:rsidRDefault="007B015E" w:rsidP="007B015E">
                    <w:pPr>
                      <w:jc w:val="right"/>
                      <w:rPr>
                        <w:szCs w:val="21"/>
                      </w:rPr>
                    </w:pPr>
                    <w:r>
                      <w:t>100</w:t>
                    </w:r>
                  </w:p>
                </w:tc>
                <w:tc>
                  <w:tcPr>
                    <w:tcW w:w="900" w:type="pct"/>
                    <w:vMerge/>
                  </w:tcPr>
                  <w:p w14:paraId="777562E5" w14:textId="16317470" w:rsidR="007B015E" w:rsidRDefault="007B015E" w:rsidP="007B015E">
                    <w:pPr>
                      <w:rPr>
                        <w:szCs w:val="21"/>
                      </w:rPr>
                    </w:pPr>
                  </w:p>
                </w:tc>
              </w:tr>
            </w:sdtContent>
          </w:sdt>
          <w:sdt>
            <w:sdtPr>
              <w:rPr>
                <w:szCs w:val="21"/>
              </w:rPr>
              <w:alias w:val="按单项计提坏账准备的应收账款详细名称明细"/>
              <w:tag w:val="_TUP_7d92570101f141ecb63ab18937afc316"/>
              <w:id w:val="-1819420726"/>
              <w:lock w:val="sdtLocked"/>
              <w:placeholder>
                <w:docPart w:val="E089305338564FC49DB08D5FA0179E2C"/>
              </w:placeholder>
            </w:sdtPr>
            <w:sdtEndPr>
              <w:rPr>
                <w:szCs w:val="24"/>
              </w:rPr>
            </w:sdtEndPr>
            <w:sdtContent>
              <w:tr w:rsidR="007B015E" w14:paraId="71989BE4" w14:textId="77777777" w:rsidTr="007B015E">
                <w:tc>
                  <w:tcPr>
                    <w:tcW w:w="1372" w:type="pct"/>
                  </w:tcPr>
                  <w:p w14:paraId="12358645" w14:textId="77777777" w:rsidR="007B015E" w:rsidRDefault="007B015E" w:rsidP="007B015E">
                    <w:pPr>
                      <w:rPr>
                        <w:szCs w:val="21"/>
                      </w:rPr>
                    </w:pPr>
                    <w:r>
                      <w:t>应收客户10</w:t>
                    </w:r>
                  </w:p>
                </w:tc>
                <w:tc>
                  <w:tcPr>
                    <w:tcW w:w="955" w:type="pct"/>
                  </w:tcPr>
                  <w:p w14:paraId="2A6CB5D9" w14:textId="77777777" w:rsidR="007B015E" w:rsidRDefault="007B015E" w:rsidP="007B015E">
                    <w:pPr>
                      <w:jc w:val="right"/>
                      <w:rPr>
                        <w:szCs w:val="21"/>
                      </w:rPr>
                    </w:pPr>
                    <w:r>
                      <w:t>15,205,982.62</w:t>
                    </w:r>
                  </w:p>
                </w:tc>
                <w:tc>
                  <w:tcPr>
                    <w:tcW w:w="955" w:type="pct"/>
                  </w:tcPr>
                  <w:p w14:paraId="278902D3" w14:textId="77777777" w:rsidR="007B015E" w:rsidRDefault="007B015E" w:rsidP="007B015E">
                    <w:pPr>
                      <w:jc w:val="right"/>
                      <w:rPr>
                        <w:szCs w:val="21"/>
                      </w:rPr>
                    </w:pPr>
                    <w:r>
                      <w:t>15,205,982.62</w:t>
                    </w:r>
                  </w:p>
                </w:tc>
                <w:tc>
                  <w:tcPr>
                    <w:tcW w:w="817" w:type="pct"/>
                  </w:tcPr>
                  <w:p w14:paraId="4E3E2CF2" w14:textId="75205D44" w:rsidR="007B015E" w:rsidRDefault="007B015E" w:rsidP="007B015E">
                    <w:pPr>
                      <w:jc w:val="right"/>
                      <w:rPr>
                        <w:szCs w:val="21"/>
                      </w:rPr>
                    </w:pPr>
                    <w:r>
                      <w:t>100</w:t>
                    </w:r>
                  </w:p>
                </w:tc>
                <w:tc>
                  <w:tcPr>
                    <w:tcW w:w="900" w:type="pct"/>
                    <w:vMerge/>
                  </w:tcPr>
                  <w:p w14:paraId="424F2704" w14:textId="6FA9F826" w:rsidR="007B015E" w:rsidRDefault="007B015E" w:rsidP="007B015E">
                    <w:pPr>
                      <w:rPr>
                        <w:szCs w:val="21"/>
                      </w:rPr>
                    </w:pPr>
                  </w:p>
                </w:tc>
              </w:tr>
            </w:sdtContent>
          </w:sdt>
          <w:sdt>
            <w:sdtPr>
              <w:rPr>
                <w:szCs w:val="21"/>
              </w:rPr>
              <w:alias w:val="按单项计提坏账准备的应收账款详细名称明细"/>
              <w:tag w:val="_TUP_7d92570101f141ecb63ab18937afc316"/>
              <w:id w:val="-1105732677"/>
              <w:lock w:val="sdtLocked"/>
              <w:placeholder>
                <w:docPart w:val="E089305338564FC49DB08D5FA0179E2C"/>
              </w:placeholder>
            </w:sdtPr>
            <w:sdtEndPr>
              <w:rPr>
                <w:szCs w:val="24"/>
              </w:rPr>
            </w:sdtEndPr>
            <w:sdtContent>
              <w:tr w:rsidR="007B015E" w14:paraId="4C84EB25" w14:textId="77777777" w:rsidTr="007B015E">
                <w:tc>
                  <w:tcPr>
                    <w:tcW w:w="1372" w:type="pct"/>
                  </w:tcPr>
                  <w:p w14:paraId="06A1790F" w14:textId="77777777" w:rsidR="007B015E" w:rsidRDefault="007B015E" w:rsidP="007B015E">
                    <w:pPr>
                      <w:rPr>
                        <w:szCs w:val="21"/>
                      </w:rPr>
                    </w:pPr>
                    <w:r>
                      <w:t>应收客户11</w:t>
                    </w:r>
                  </w:p>
                </w:tc>
                <w:tc>
                  <w:tcPr>
                    <w:tcW w:w="955" w:type="pct"/>
                  </w:tcPr>
                  <w:p w14:paraId="7BADF868" w14:textId="77777777" w:rsidR="007B015E" w:rsidRDefault="007B015E" w:rsidP="007B015E">
                    <w:pPr>
                      <w:jc w:val="right"/>
                      <w:rPr>
                        <w:szCs w:val="21"/>
                      </w:rPr>
                    </w:pPr>
                    <w:r>
                      <w:t>11,282,114.22</w:t>
                    </w:r>
                  </w:p>
                </w:tc>
                <w:tc>
                  <w:tcPr>
                    <w:tcW w:w="955" w:type="pct"/>
                  </w:tcPr>
                  <w:p w14:paraId="5C1FA451" w14:textId="77777777" w:rsidR="007B015E" w:rsidRDefault="007B015E" w:rsidP="007B015E">
                    <w:pPr>
                      <w:jc w:val="right"/>
                      <w:rPr>
                        <w:szCs w:val="21"/>
                      </w:rPr>
                    </w:pPr>
                    <w:r>
                      <w:t>11,282,114.22</w:t>
                    </w:r>
                  </w:p>
                </w:tc>
                <w:tc>
                  <w:tcPr>
                    <w:tcW w:w="817" w:type="pct"/>
                  </w:tcPr>
                  <w:p w14:paraId="44EF9F0D" w14:textId="7FF856A1" w:rsidR="007B015E" w:rsidRDefault="007B015E" w:rsidP="007B015E">
                    <w:pPr>
                      <w:jc w:val="right"/>
                      <w:rPr>
                        <w:szCs w:val="21"/>
                      </w:rPr>
                    </w:pPr>
                    <w:r>
                      <w:t>100</w:t>
                    </w:r>
                  </w:p>
                </w:tc>
                <w:tc>
                  <w:tcPr>
                    <w:tcW w:w="900" w:type="pct"/>
                    <w:vMerge/>
                  </w:tcPr>
                  <w:p w14:paraId="37B59794" w14:textId="2E79586E" w:rsidR="007B015E" w:rsidRDefault="007B015E" w:rsidP="007B015E">
                    <w:pPr>
                      <w:rPr>
                        <w:szCs w:val="21"/>
                      </w:rPr>
                    </w:pPr>
                  </w:p>
                </w:tc>
              </w:tr>
            </w:sdtContent>
          </w:sdt>
          <w:sdt>
            <w:sdtPr>
              <w:rPr>
                <w:szCs w:val="21"/>
              </w:rPr>
              <w:alias w:val="按单项计提坏账准备的应收账款详细名称明细"/>
              <w:tag w:val="_TUP_7d92570101f141ecb63ab18937afc316"/>
              <w:id w:val="-198553817"/>
              <w:lock w:val="sdtLocked"/>
              <w:placeholder>
                <w:docPart w:val="E089305338564FC49DB08D5FA0179E2C"/>
              </w:placeholder>
            </w:sdtPr>
            <w:sdtEndPr>
              <w:rPr>
                <w:szCs w:val="24"/>
              </w:rPr>
            </w:sdtEndPr>
            <w:sdtContent>
              <w:tr w:rsidR="007B015E" w14:paraId="2AAFAAFE" w14:textId="77777777" w:rsidTr="007B015E">
                <w:tc>
                  <w:tcPr>
                    <w:tcW w:w="1372" w:type="pct"/>
                  </w:tcPr>
                  <w:p w14:paraId="223DD73D" w14:textId="77777777" w:rsidR="007B015E" w:rsidRDefault="007B015E" w:rsidP="007B015E">
                    <w:pPr>
                      <w:rPr>
                        <w:szCs w:val="21"/>
                      </w:rPr>
                    </w:pPr>
                    <w:r>
                      <w:t>应收客户12</w:t>
                    </w:r>
                  </w:p>
                </w:tc>
                <w:tc>
                  <w:tcPr>
                    <w:tcW w:w="955" w:type="pct"/>
                  </w:tcPr>
                  <w:p w14:paraId="39770F1C" w14:textId="77777777" w:rsidR="007B015E" w:rsidRDefault="007B015E" w:rsidP="007B015E">
                    <w:pPr>
                      <w:jc w:val="right"/>
                      <w:rPr>
                        <w:szCs w:val="21"/>
                      </w:rPr>
                    </w:pPr>
                    <w:r>
                      <w:t>7,824,545.78</w:t>
                    </w:r>
                  </w:p>
                </w:tc>
                <w:tc>
                  <w:tcPr>
                    <w:tcW w:w="955" w:type="pct"/>
                  </w:tcPr>
                  <w:p w14:paraId="278B77BF" w14:textId="77777777" w:rsidR="007B015E" w:rsidRDefault="007B015E" w:rsidP="007B015E">
                    <w:pPr>
                      <w:jc w:val="right"/>
                      <w:rPr>
                        <w:szCs w:val="21"/>
                      </w:rPr>
                    </w:pPr>
                    <w:r>
                      <w:t>7,824,545.78</w:t>
                    </w:r>
                  </w:p>
                </w:tc>
                <w:tc>
                  <w:tcPr>
                    <w:tcW w:w="817" w:type="pct"/>
                  </w:tcPr>
                  <w:p w14:paraId="2C7D944F" w14:textId="3C43614B" w:rsidR="007B015E" w:rsidRDefault="007B015E" w:rsidP="007B015E">
                    <w:pPr>
                      <w:jc w:val="right"/>
                      <w:rPr>
                        <w:szCs w:val="21"/>
                      </w:rPr>
                    </w:pPr>
                    <w:r>
                      <w:t>100</w:t>
                    </w:r>
                  </w:p>
                </w:tc>
                <w:tc>
                  <w:tcPr>
                    <w:tcW w:w="900" w:type="pct"/>
                    <w:vMerge/>
                  </w:tcPr>
                  <w:p w14:paraId="68AF5DD5" w14:textId="3FC0E892" w:rsidR="007B015E" w:rsidRDefault="007B015E" w:rsidP="007B015E">
                    <w:pPr>
                      <w:rPr>
                        <w:szCs w:val="21"/>
                      </w:rPr>
                    </w:pPr>
                  </w:p>
                </w:tc>
              </w:tr>
            </w:sdtContent>
          </w:sdt>
          <w:sdt>
            <w:sdtPr>
              <w:rPr>
                <w:szCs w:val="21"/>
              </w:rPr>
              <w:alias w:val="按单项计提坏账准备的应收账款详细名称明细"/>
              <w:tag w:val="_TUP_7d92570101f141ecb63ab18937afc316"/>
              <w:id w:val="-671563901"/>
              <w:lock w:val="sdtLocked"/>
              <w:placeholder>
                <w:docPart w:val="E089305338564FC49DB08D5FA0179E2C"/>
              </w:placeholder>
            </w:sdtPr>
            <w:sdtEndPr>
              <w:rPr>
                <w:szCs w:val="24"/>
              </w:rPr>
            </w:sdtEndPr>
            <w:sdtContent>
              <w:tr w:rsidR="007B015E" w14:paraId="1CBDA707" w14:textId="77777777" w:rsidTr="007B015E">
                <w:tc>
                  <w:tcPr>
                    <w:tcW w:w="1372" w:type="pct"/>
                  </w:tcPr>
                  <w:p w14:paraId="303F9A5B" w14:textId="77777777" w:rsidR="007B015E" w:rsidRDefault="007B015E" w:rsidP="007B015E">
                    <w:pPr>
                      <w:rPr>
                        <w:szCs w:val="21"/>
                      </w:rPr>
                    </w:pPr>
                    <w:r>
                      <w:t>应收客户13</w:t>
                    </w:r>
                  </w:p>
                </w:tc>
                <w:tc>
                  <w:tcPr>
                    <w:tcW w:w="955" w:type="pct"/>
                  </w:tcPr>
                  <w:p w14:paraId="131164DC" w14:textId="77777777" w:rsidR="007B015E" w:rsidRDefault="007B015E" w:rsidP="007B015E">
                    <w:pPr>
                      <w:jc w:val="right"/>
                      <w:rPr>
                        <w:szCs w:val="21"/>
                      </w:rPr>
                    </w:pPr>
                    <w:r>
                      <w:t>7,618,222.54</w:t>
                    </w:r>
                  </w:p>
                </w:tc>
                <w:tc>
                  <w:tcPr>
                    <w:tcW w:w="955" w:type="pct"/>
                  </w:tcPr>
                  <w:p w14:paraId="1D57108F" w14:textId="77777777" w:rsidR="007B015E" w:rsidRDefault="007B015E" w:rsidP="007B015E">
                    <w:pPr>
                      <w:jc w:val="right"/>
                      <w:rPr>
                        <w:szCs w:val="21"/>
                      </w:rPr>
                    </w:pPr>
                    <w:r>
                      <w:t>7,618,222.54</w:t>
                    </w:r>
                  </w:p>
                </w:tc>
                <w:tc>
                  <w:tcPr>
                    <w:tcW w:w="817" w:type="pct"/>
                  </w:tcPr>
                  <w:p w14:paraId="3023001D" w14:textId="29805B82" w:rsidR="007B015E" w:rsidRDefault="007B015E" w:rsidP="007B015E">
                    <w:pPr>
                      <w:jc w:val="right"/>
                      <w:rPr>
                        <w:szCs w:val="21"/>
                      </w:rPr>
                    </w:pPr>
                    <w:r>
                      <w:t>100</w:t>
                    </w:r>
                  </w:p>
                </w:tc>
                <w:tc>
                  <w:tcPr>
                    <w:tcW w:w="900" w:type="pct"/>
                    <w:vMerge/>
                  </w:tcPr>
                  <w:p w14:paraId="49C81AEC" w14:textId="595352C5" w:rsidR="007B015E" w:rsidRDefault="007B015E" w:rsidP="007B015E">
                    <w:pPr>
                      <w:rPr>
                        <w:szCs w:val="21"/>
                      </w:rPr>
                    </w:pPr>
                  </w:p>
                </w:tc>
              </w:tr>
            </w:sdtContent>
          </w:sdt>
          <w:sdt>
            <w:sdtPr>
              <w:rPr>
                <w:szCs w:val="21"/>
              </w:rPr>
              <w:alias w:val="按单项计提坏账准备的应收账款详细名称明细"/>
              <w:tag w:val="_TUP_7d92570101f141ecb63ab18937afc316"/>
              <w:id w:val="1881287218"/>
              <w:lock w:val="sdtLocked"/>
              <w:placeholder>
                <w:docPart w:val="E089305338564FC49DB08D5FA0179E2C"/>
              </w:placeholder>
            </w:sdtPr>
            <w:sdtEndPr>
              <w:rPr>
                <w:szCs w:val="24"/>
              </w:rPr>
            </w:sdtEndPr>
            <w:sdtContent>
              <w:tr w:rsidR="007B015E" w14:paraId="78BD8259" w14:textId="77777777" w:rsidTr="007B015E">
                <w:tc>
                  <w:tcPr>
                    <w:tcW w:w="1372" w:type="pct"/>
                  </w:tcPr>
                  <w:p w14:paraId="32BD8279" w14:textId="77777777" w:rsidR="007B015E" w:rsidRDefault="007B015E" w:rsidP="007B015E">
                    <w:pPr>
                      <w:rPr>
                        <w:szCs w:val="21"/>
                      </w:rPr>
                    </w:pPr>
                    <w:r>
                      <w:t>应收客户14</w:t>
                    </w:r>
                  </w:p>
                </w:tc>
                <w:tc>
                  <w:tcPr>
                    <w:tcW w:w="955" w:type="pct"/>
                  </w:tcPr>
                  <w:p w14:paraId="2B432803" w14:textId="77777777" w:rsidR="007B015E" w:rsidRDefault="007B015E" w:rsidP="007B015E">
                    <w:pPr>
                      <w:jc w:val="right"/>
                      <w:rPr>
                        <w:szCs w:val="21"/>
                      </w:rPr>
                    </w:pPr>
                    <w:r>
                      <w:t>6,279,583.08</w:t>
                    </w:r>
                  </w:p>
                </w:tc>
                <w:tc>
                  <w:tcPr>
                    <w:tcW w:w="955" w:type="pct"/>
                  </w:tcPr>
                  <w:p w14:paraId="4A62BC94" w14:textId="77777777" w:rsidR="007B015E" w:rsidRDefault="007B015E" w:rsidP="007B015E">
                    <w:pPr>
                      <w:jc w:val="right"/>
                      <w:rPr>
                        <w:szCs w:val="21"/>
                      </w:rPr>
                    </w:pPr>
                    <w:r>
                      <w:t>6,279,583.08</w:t>
                    </w:r>
                  </w:p>
                </w:tc>
                <w:tc>
                  <w:tcPr>
                    <w:tcW w:w="817" w:type="pct"/>
                  </w:tcPr>
                  <w:p w14:paraId="48E94A2A" w14:textId="57927ADD" w:rsidR="007B015E" w:rsidRDefault="007B015E" w:rsidP="007B015E">
                    <w:pPr>
                      <w:jc w:val="right"/>
                      <w:rPr>
                        <w:szCs w:val="21"/>
                      </w:rPr>
                    </w:pPr>
                    <w:r>
                      <w:t>100</w:t>
                    </w:r>
                  </w:p>
                </w:tc>
                <w:tc>
                  <w:tcPr>
                    <w:tcW w:w="900" w:type="pct"/>
                    <w:vMerge/>
                  </w:tcPr>
                  <w:p w14:paraId="38CF0347" w14:textId="5F265868" w:rsidR="007B015E" w:rsidRDefault="007B015E" w:rsidP="007B015E">
                    <w:pPr>
                      <w:rPr>
                        <w:szCs w:val="21"/>
                      </w:rPr>
                    </w:pPr>
                  </w:p>
                </w:tc>
              </w:tr>
            </w:sdtContent>
          </w:sdt>
          <w:sdt>
            <w:sdtPr>
              <w:rPr>
                <w:szCs w:val="21"/>
              </w:rPr>
              <w:alias w:val="按单项计提坏账准备的应收账款详细名称明细"/>
              <w:tag w:val="_TUP_7d92570101f141ecb63ab18937afc316"/>
              <w:id w:val="426079604"/>
              <w:lock w:val="sdtLocked"/>
              <w:placeholder>
                <w:docPart w:val="E089305338564FC49DB08D5FA0179E2C"/>
              </w:placeholder>
            </w:sdtPr>
            <w:sdtEndPr>
              <w:rPr>
                <w:szCs w:val="24"/>
              </w:rPr>
            </w:sdtEndPr>
            <w:sdtContent>
              <w:tr w:rsidR="007B015E" w14:paraId="0CBEB51F" w14:textId="77777777" w:rsidTr="007B015E">
                <w:tc>
                  <w:tcPr>
                    <w:tcW w:w="1372" w:type="pct"/>
                  </w:tcPr>
                  <w:p w14:paraId="193E7C15" w14:textId="77777777" w:rsidR="007B015E" w:rsidRDefault="007B015E" w:rsidP="007B015E">
                    <w:pPr>
                      <w:rPr>
                        <w:szCs w:val="21"/>
                      </w:rPr>
                    </w:pPr>
                    <w:r>
                      <w:t>应收客户15</w:t>
                    </w:r>
                  </w:p>
                </w:tc>
                <w:tc>
                  <w:tcPr>
                    <w:tcW w:w="955" w:type="pct"/>
                  </w:tcPr>
                  <w:p w14:paraId="0D2AECE7" w14:textId="77777777" w:rsidR="007B015E" w:rsidRDefault="007B015E" w:rsidP="007B015E">
                    <w:pPr>
                      <w:jc w:val="right"/>
                      <w:rPr>
                        <w:szCs w:val="21"/>
                      </w:rPr>
                    </w:pPr>
                    <w:r>
                      <w:t>1,112,151.02</w:t>
                    </w:r>
                  </w:p>
                </w:tc>
                <w:tc>
                  <w:tcPr>
                    <w:tcW w:w="955" w:type="pct"/>
                  </w:tcPr>
                  <w:p w14:paraId="42CF0108" w14:textId="77777777" w:rsidR="007B015E" w:rsidRDefault="007B015E" w:rsidP="007B015E">
                    <w:pPr>
                      <w:jc w:val="right"/>
                      <w:rPr>
                        <w:szCs w:val="21"/>
                      </w:rPr>
                    </w:pPr>
                    <w:r>
                      <w:t>1,112,151.02</w:t>
                    </w:r>
                  </w:p>
                </w:tc>
                <w:tc>
                  <w:tcPr>
                    <w:tcW w:w="817" w:type="pct"/>
                  </w:tcPr>
                  <w:p w14:paraId="1A6762B4" w14:textId="73DF4622" w:rsidR="007B015E" w:rsidRDefault="007B015E" w:rsidP="007B015E">
                    <w:pPr>
                      <w:jc w:val="right"/>
                      <w:rPr>
                        <w:szCs w:val="21"/>
                      </w:rPr>
                    </w:pPr>
                    <w:r>
                      <w:t>100</w:t>
                    </w:r>
                  </w:p>
                </w:tc>
                <w:tc>
                  <w:tcPr>
                    <w:tcW w:w="900" w:type="pct"/>
                    <w:vMerge/>
                  </w:tcPr>
                  <w:p w14:paraId="0B426238" w14:textId="48F51C17" w:rsidR="007B015E" w:rsidRDefault="007B015E" w:rsidP="007B015E">
                    <w:pPr>
                      <w:rPr>
                        <w:szCs w:val="21"/>
                      </w:rPr>
                    </w:pPr>
                  </w:p>
                </w:tc>
              </w:tr>
            </w:sdtContent>
          </w:sdt>
          <w:sdt>
            <w:sdtPr>
              <w:rPr>
                <w:szCs w:val="21"/>
              </w:rPr>
              <w:alias w:val="按单项计提坏账准备的应收账款详细名称明细"/>
              <w:tag w:val="_TUP_7d92570101f141ecb63ab18937afc316"/>
              <w:id w:val="748623422"/>
              <w:lock w:val="sdtLocked"/>
              <w:placeholder>
                <w:docPart w:val="E089305338564FC49DB08D5FA0179E2C"/>
              </w:placeholder>
            </w:sdtPr>
            <w:sdtEndPr>
              <w:rPr>
                <w:szCs w:val="24"/>
              </w:rPr>
            </w:sdtEndPr>
            <w:sdtContent>
              <w:tr w:rsidR="007B015E" w14:paraId="3C980C8D" w14:textId="77777777" w:rsidTr="007B015E">
                <w:tc>
                  <w:tcPr>
                    <w:tcW w:w="1372" w:type="pct"/>
                  </w:tcPr>
                  <w:p w14:paraId="0B371146" w14:textId="77777777" w:rsidR="007B015E" w:rsidRDefault="007B015E" w:rsidP="007B015E">
                    <w:pPr>
                      <w:rPr>
                        <w:szCs w:val="21"/>
                      </w:rPr>
                    </w:pPr>
                    <w:r>
                      <w:t>应收客户16</w:t>
                    </w:r>
                  </w:p>
                </w:tc>
                <w:tc>
                  <w:tcPr>
                    <w:tcW w:w="955" w:type="pct"/>
                  </w:tcPr>
                  <w:p w14:paraId="5A9E67F2" w14:textId="77777777" w:rsidR="007B015E" w:rsidRDefault="007B015E" w:rsidP="007B015E">
                    <w:pPr>
                      <w:jc w:val="right"/>
                      <w:rPr>
                        <w:szCs w:val="21"/>
                      </w:rPr>
                    </w:pPr>
                    <w:r>
                      <w:t>1,017,937.51</w:t>
                    </w:r>
                  </w:p>
                </w:tc>
                <w:tc>
                  <w:tcPr>
                    <w:tcW w:w="955" w:type="pct"/>
                  </w:tcPr>
                  <w:p w14:paraId="0A068DA1" w14:textId="77777777" w:rsidR="007B015E" w:rsidRDefault="007B015E" w:rsidP="007B015E">
                    <w:pPr>
                      <w:jc w:val="right"/>
                      <w:rPr>
                        <w:szCs w:val="21"/>
                      </w:rPr>
                    </w:pPr>
                    <w:r>
                      <w:t>1,017,937.51</w:t>
                    </w:r>
                  </w:p>
                </w:tc>
                <w:tc>
                  <w:tcPr>
                    <w:tcW w:w="817" w:type="pct"/>
                  </w:tcPr>
                  <w:p w14:paraId="3873FD61" w14:textId="06F804DD" w:rsidR="007B015E" w:rsidRDefault="007B015E" w:rsidP="007B015E">
                    <w:pPr>
                      <w:jc w:val="right"/>
                      <w:rPr>
                        <w:szCs w:val="21"/>
                      </w:rPr>
                    </w:pPr>
                    <w:r>
                      <w:t>100</w:t>
                    </w:r>
                  </w:p>
                </w:tc>
                <w:tc>
                  <w:tcPr>
                    <w:tcW w:w="900" w:type="pct"/>
                    <w:vMerge/>
                  </w:tcPr>
                  <w:p w14:paraId="54CC4C4D" w14:textId="6999FD6C" w:rsidR="007B015E" w:rsidRDefault="007B015E" w:rsidP="007B015E">
                    <w:pPr>
                      <w:rPr>
                        <w:szCs w:val="21"/>
                      </w:rPr>
                    </w:pPr>
                  </w:p>
                </w:tc>
              </w:tr>
            </w:sdtContent>
          </w:sdt>
          <w:sdt>
            <w:sdtPr>
              <w:rPr>
                <w:szCs w:val="21"/>
              </w:rPr>
              <w:alias w:val="按单项计提坏账准备的应收账款详细名称明细"/>
              <w:tag w:val="_TUP_7d92570101f141ecb63ab18937afc316"/>
              <w:id w:val="-1638951089"/>
              <w:lock w:val="sdtLocked"/>
              <w:placeholder>
                <w:docPart w:val="E089305338564FC49DB08D5FA0179E2C"/>
              </w:placeholder>
            </w:sdtPr>
            <w:sdtEndPr>
              <w:rPr>
                <w:szCs w:val="24"/>
              </w:rPr>
            </w:sdtEndPr>
            <w:sdtContent>
              <w:tr w:rsidR="007B015E" w14:paraId="795B9DD0" w14:textId="77777777" w:rsidTr="007B015E">
                <w:tc>
                  <w:tcPr>
                    <w:tcW w:w="1372" w:type="pct"/>
                  </w:tcPr>
                  <w:p w14:paraId="30264A40" w14:textId="77777777" w:rsidR="007B015E" w:rsidRDefault="007B015E" w:rsidP="007B015E">
                    <w:pPr>
                      <w:rPr>
                        <w:szCs w:val="21"/>
                      </w:rPr>
                    </w:pPr>
                    <w:r>
                      <w:t>应收客户17</w:t>
                    </w:r>
                  </w:p>
                </w:tc>
                <w:tc>
                  <w:tcPr>
                    <w:tcW w:w="955" w:type="pct"/>
                  </w:tcPr>
                  <w:p w14:paraId="47FB4899" w14:textId="77777777" w:rsidR="007B015E" w:rsidRDefault="007B015E" w:rsidP="007B015E">
                    <w:pPr>
                      <w:jc w:val="right"/>
                      <w:rPr>
                        <w:szCs w:val="21"/>
                      </w:rPr>
                    </w:pPr>
                    <w:r>
                      <w:t>193,806.62</w:t>
                    </w:r>
                  </w:p>
                </w:tc>
                <w:tc>
                  <w:tcPr>
                    <w:tcW w:w="955" w:type="pct"/>
                  </w:tcPr>
                  <w:p w14:paraId="0E1CFD23" w14:textId="77777777" w:rsidR="007B015E" w:rsidRDefault="007B015E" w:rsidP="007B015E">
                    <w:pPr>
                      <w:jc w:val="right"/>
                      <w:rPr>
                        <w:szCs w:val="21"/>
                      </w:rPr>
                    </w:pPr>
                    <w:r>
                      <w:t>193,806.62</w:t>
                    </w:r>
                  </w:p>
                </w:tc>
                <w:tc>
                  <w:tcPr>
                    <w:tcW w:w="817" w:type="pct"/>
                  </w:tcPr>
                  <w:p w14:paraId="0927DC3E" w14:textId="6345C734" w:rsidR="007B015E" w:rsidRDefault="007B015E" w:rsidP="007B015E">
                    <w:pPr>
                      <w:jc w:val="right"/>
                      <w:rPr>
                        <w:szCs w:val="21"/>
                      </w:rPr>
                    </w:pPr>
                    <w:r>
                      <w:t>100</w:t>
                    </w:r>
                  </w:p>
                </w:tc>
                <w:tc>
                  <w:tcPr>
                    <w:tcW w:w="900" w:type="pct"/>
                    <w:vMerge/>
                  </w:tcPr>
                  <w:p w14:paraId="5938F6A9" w14:textId="6818F88E" w:rsidR="007B015E" w:rsidRDefault="007B015E" w:rsidP="007B015E">
                    <w:pPr>
                      <w:rPr>
                        <w:szCs w:val="21"/>
                      </w:rPr>
                    </w:pPr>
                  </w:p>
                </w:tc>
              </w:tr>
            </w:sdtContent>
          </w:sdt>
          <w:sdt>
            <w:sdtPr>
              <w:rPr>
                <w:szCs w:val="21"/>
              </w:rPr>
              <w:alias w:val="按单项计提坏账准备的应收账款详细名称明细"/>
              <w:tag w:val="_TUP_7d92570101f141ecb63ab18937afc316"/>
              <w:id w:val="582022839"/>
              <w:lock w:val="sdtLocked"/>
              <w:placeholder>
                <w:docPart w:val="E089305338564FC49DB08D5FA0179E2C"/>
              </w:placeholder>
            </w:sdtPr>
            <w:sdtEndPr>
              <w:rPr>
                <w:szCs w:val="24"/>
              </w:rPr>
            </w:sdtEndPr>
            <w:sdtContent>
              <w:tr w:rsidR="007B015E" w14:paraId="566F1618" w14:textId="77777777" w:rsidTr="007B015E">
                <w:tc>
                  <w:tcPr>
                    <w:tcW w:w="1372" w:type="pct"/>
                  </w:tcPr>
                  <w:p w14:paraId="4AC22E65" w14:textId="77777777" w:rsidR="007B015E" w:rsidRDefault="007B015E" w:rsidP="007B015E">
                    <w:pPr>
                      <w:rPr>
                        <w:szCs w:val="21"/>
                      </w:rPr>
                    </w:pPr>
                    <w:r>
                      <w:t>应收客户18</w:t>
                    </w:r>
                  </w:p>
                </w:tc>
                <w:tc>
                  <w:tcPr>
                    <w:tcW w:w="955" w:type="pct"/>
                  </w:tcPr>
                  <w:p w14:paraId="167AC005" w14:textId="77777777" w:rsidR="007B015E" w:rsidRDefault="007B015E" w:rsidP="007B015E">
                    <w:pPr>
                      <w:jc w:val="right"/>
                      <w:rPr>
                        <w:szCs w:val="21"/>
                      </w:rPr>
                    </w:pPr>
                    <w:r>
                      <w:t>85,676.73</w:t>
                    </w:r>
                  </w:p>
                </w:tc>
                <w:tc>
                  <w:tcPr>
                    <w:tcW w:w="955" w:type="pct"/>
                  </w:tcPr>
                  <w:p w14:paraId="7E2545CC" w14:textId="77777777" w:rsidR="007B015E" w:rsidRDefault="007B015E" w:rsidP="007B015E">
                    <w:pPr>
                      <w:jc w:val="right"/>
                      <w:rPr>
                        <w:szCs w:val="21"/>
                      </w:rPr>
                    </w:pPr>
                    <w:r>
                      <w:t>85,676.73</w:t>
                    </w:r>
                  </w:p>
                </w:tc>
                <w:tc>
                  <w:tcPr>
                    <w:tcW w:w="817" w:type="pct"/>
                  </w:tcPr>
                  <w:p w14:paraId="76F395F9" w14:textId="3E307002" w:rsidR="007B015E" w:rsidRDefault="007B015E" w:rsidP="007B015E">
                    <w:pPr>
                      <w:jc w:val="right"/>
                      <w:rPr>
                        <w:szCs w:val="21"/>
                      </w:rPr>
                    </w:pPr>
                    <w:r>
                      <w:t>100</w:t>
                    </w:r>
                  </w:p>
                </w:tc>
                <w:tc>
                  <w:tcPr>
                    <w:tcW w:w="900" w:type="pct"/>
                    <w:vMerge/>
                  </w:tcPr>
                  <w:p w14:paraId="79CD5CD3" w14:textId="1BD9CDCD" w:rsidR="007B015E" w:rsidRDefault="007B015E" w:rsidP="007B015E">
                    <w:pPr>
                      <w:rPr>
                        <w:szCs w:val="21"/>
                      </w:rPr>
                    </w:pPr>
                  </w:p>
                </w:tc>
              </w:tr>
            </w:sdtContent>
          </w:sdt>
          <w:sdt>
            <w:sdtPr>
              <w:rPr>
                <w:szCs w:val="21"/>
              </w:rPr>
              <w:alias w:val="按单项计提坏账准备的应收账款详细名称明细"/>
              <w:tag w:val="_TUP_7d92570101f141ecb63ab18937afc316"/>
              <w:id w:val="1004635734"/>
              <w:lock w:val="sdtLocked"/>
              <w:placeholder>
                <w:docPart w:val="E089305338564FC49DB08D5FA0179E2C"/>
              </w:placeholder>
            </w:sdtPr>
            <w:sdtEndPr>
              <w:rPr>
                <w:szCs w:val="24"/>
              </w:rPr>
            </w:sdtEndPr>
            <w:sdtContent>
              <w:tr w:rsidR="007B015E" w14:paraId="63D2E1B5" w14:textId="77777777" w:rsidTr="007B015E">
                <w:tc>
                  <w:tcPr>
                    <w:tcW w:w="1372" w:type="pct"/>
                  </w:tcPr>
                  <w:p w14:paraId="7EAF71E7" w14:textId="77777777" w:rsidR="007B015E" w:rsidRDefault="007B015E" w:rsidP="007B015E">
                    <w:pPr>
                      <w:rPr>
                        <w:szCs w:val="21"/>
                      </w:rPr>
                    </w:pPr>
                    <w:r>
                      <w:t>云维保山有机化工有限公司</w:t>
                    </w:r>
                  </w:p>
                </w:tc>
                <w:tc>
                  <w:tcPr>
                    <w:tcW w:w="955" w:type="pct"/>
                  </w:tcPr>
                  <w:p w14:paraId="2BB1AD4B" w14:textId="77777777" w:rsidR="007B015E" w:rsidRDefault="007B015E" w:rsidP="007B015E">
                    <w:pPr>
                      <w:jc w:val="right"/>
                      <w:rPr>
                        <w:szCs w:val="21"/>
                      </w:rPr>
                    </w:pPr>
                    <w:r>
                      <w:t>111,028,644.70</w:t>
                    </w:r>
                  </w:p>
                </w:tc>
                <w:tc>
                  <w:tcPr>
                    <w:tcW w:w="955" w:type="pct"/>
                  </w:tcPr>
                  <w:p w14:paraId="5A51F22F" w14:textId="77777777" w:rsidR="007B015E" w:rsidRDefault="007B015E" w:rsidP="007B015E">
                    <w:pPr>
                      <w:jc w:val="right"/>
                      <w:rPr>
                        <w:szCs w:val="21"/>
                      </w:rPr>
                    </w:pPr>
                    <w:r>
                      <w:t>48,863,015.09</w:t>
                    </w:r>
                  </w:p>
                </w:tc>
                <w:tc>
                  <w:tcPr>
                    <w:tcW w:w="817" w:type="pct"/>
                  </w:tcPr>
                  <w:p w14:paraId="14C4CA0C" w14:textId="16C27C8A" w:rsidR="007B015E" w:rsidRDefault="007B015E" w:rsidP="007B015E">
                    <w:pPr>
                      <w:jc w:val="right"/>
                      <w:rPr>
                        <w:szCs w:val="21"/>
                      </w:rPr>
                    </w:pPr>
                    <w:r>
                      <w:t>44.01</w:t>
                    </w:r>
                  </w:p>
                </w:tc>
                <w:tc>
                  <w:tcPr>
                    <w:tcW w:w="900" w:type="pct"/>
                    <w:vMerge/>
                  </w:tcPr>
                  <w:p w14:paraId="5C87E116" w14:textId="6641DD04" w:rsidR="007B015E" w:rsidRDefault="007B015E" w:rsidP="007B015E">
                    <w:pPr>
                      <w:rPr>
                        <w:szCs w:val="21"/>
                      </w:rPr>
                    </w:pPr>
                  </w:p>
                </w:tc>
              </w:tr>
            </w:sdtContent>
          </w:sdt>
          <w:sdt>
            <w:sdtPr>
              <w:rPr>
                <w:szCs w:val="21"/>
              </w:rPr>
              <w:alias w:val="按单项计提坏账准备的应收账款详细名称明细"/>
              <w:tag w:val="_TUP_7d92570101f141ecb63ab18937afc316"/>
              <w:id w:val="-145828850"/>
              <w:lock w:val="sdtLocked"/>
              <w:placeholder>
                <w:docPart w:val="E089305338564FC49DB08D5FA0179E2C"/>
              </w:placeholder>
            </w:sdtPr>
            <w:sdtEndPr>
              <w:rPr>
                <w:szCs w:val="24"/>
              </w:rPr>
            </w:sdtEndPr>
            <w:sdtContent>
              <w:tr w:rsidR="007B015E" w14:paraId="2229FCBB" w14:textId="77777777" w:rsidTr="007B015E">
                <w:tc>
                  <w:tcPr>
                    <w:tcW w:w="1372" w:type="pct"/>
                  </w:tcPr>
                  <w:p w14:paraId="2C29B8FE" w14:textId="252132EE" w:rsidR="007B015E" w:rsidRDefault="00850B0D" w:rsidP="007B015E">
                    <w:pPr>
                      <w:rPr>
                        <w:szCs w:val="21"/>
                      </w:rPr>
                    </w:pPr>
                    <w:r w:rsidRPr="00850B0D">
                      <w:rPr>
                        <w:rFonts w:hint="eastAsia"/>
                        <w:color w:val="000000"/>
                      </w:rPr>
                      <w:t>Indocement Heidelberg Cement Group</w:t>
                    </w:r>
                  </w:p>
                </w:tc>
                <w:tc>
                  <w:tcPr>
                    <w:tcW w:w="955" w:type="pct"/>
                  </w:tcPr>
                  <w:p w14:paraId="57AAB2C0" w14:textId="77777777" w:rsidR="007B015E" w:rsidRDefault="007B015E" w:rsidP="007B015E">
                    <w:pPr>
                      <w:jc w:val="right"/>
                      <w:rPr>
                        <w:szCs w:val="21"/>
                      </w:rPr>
                    </w:pPr>
                    <w:r>
                      <w:t>96,202,364.02</w:t>
                    </w:r>
                  </w:p>
                </w:tc>
                <w:tc>
                  <w:tcPr>
                    <w:tcW w:w="955" w:type="pct"/>
                  </w:tcPr>
                  <w:p w14:paraId="4A985EB8" w14:textId="77777777" w:rsidR="007B015E" w:rsidRDefault="007B015E" w:rsidP="007B015E">
                    <w:pPr>
                      <w:jc w:val="right"/>
                      <w:rPr>
                        <w:szCs w:val="21"/>
                      </w:rPr>
                    </w:pPr>
                    <w:r>
                      <w:t>84,061,625.68</w:t>
                    </w:r>
                  </w:p>
                </w:tc>
                <w:tc>
                  <w:tcPr>
                    <w:tcW w:w="817" w:type="pct"/>
                  </w:tcPr>
                  <w:p w14:paraId="5276930E" w14:textId="44D411FA" w:rsidR="007B015E" w:rsidRDefault="007B015E" w:rsidP="007B015E">
                    <w:pPr>
                      <w:jc w:val="right"/>
                      <w:rPr>
                        <w:szCs w:val="21"/>
                      </w:rPr>
                    </w:pPr>
                    <w:r>
                      <w:t>87.38</w:t>
                    </w:r>
                  </w:p>
                </w:tc>
                <w:tc>
                  <w:tcPr>
                    <w:tcW w:w="900" w:type="pct"/>
                    <w:vMerge/>
                  </w:tcPr>
                  <w:p w14:paraId="29F4749A" w14:textId="2BABE901" w:rsidR="007B015E" w:rsidRDefault="007B015E" w:rsidP="007B015E">
                    <w:pPr>
                      <w:rPr>
                        <w:szCs w:val="21"/>
                      </w:rPr>
                    </w:pPr>
                  </w:p>
                </w:tc>
              </w:tr>
            </w:sdtContent>
          </w:sdt>
          <w:sdt>
            <w:sdtPr>
              <w:rPr>
                <w:szCs w:val="21"/>
              </w:rPr>
              <w:alias w:val="按单项计提坏账准备的应收账款详细名称明细"/>
              <w:tag w:val="_TUP_7d92570101f141ecb63ab18937afc316"/>
              <w:id w:val="1992758162"/>
              <w:lock w:val="sdtLocked"/>
              <w:placeholder>
                <w:docPart w:val="E089305338564FC49DB08D5FA0179E2C"/>
              </w:placeholder>
            </w:sdtPr>
            <w:sdtEndPr>
              <w:rPr>
                <w:szCs w:val="24"/>
              </w:rPr>
            </w:sdtEndPr>
            <w:sdtContent>
              <w:tr w:rsidR="007B015E" w14:paraId="0008297A" w14:textId="77777777" w:rsidTr="007B015E">
                <w:tc>
                  <w:tcPr>
                    <w:tcW w:w="1372" w:type="pct"/>
                  </w:tcPr>
                  <w:p w14:paraId="3FD16208" w14:textId="192288EF" w:rsidR="007B015E" w:rsidRDefault="00C15544" w:rsidP="007B015E">
                    <w:pPr>
                      <w:rPr>
                        <w:szCs w:val="21"/>
                      </w:rPr>
                    </w:pPr>
                    <w:r>
                      <w:t>应收客户19</w:t>
                    </w:r>
                  </w:p>
                </w:tc>
                <w:tc>
                  <w:tcPr>
                    <w:tcW w:w="955" w:type="pct"/>
                  </w:tcPr>
                  <w:p w14:paraId="5EAAAD6A" w14:textId="77777777" w:rsidR="007B015E" w:rsidRDefault="007B015E" w:rsidP="007B015E">
                    <w:pPr>
                      <w:jc w:val="right"/>
                      <w:rPr>
                        <w:szCs w:val="21"/>
                      </w:rPr>
                    </w:pPr>
                    <w:r>
                      <w:t>32,553,474.78</w:t>
                    </w:r>
                  </w:p>
                </w:tc>
                <w:tc>
                  <w:tcPr>
                    <w:tcW w:w="955" w:type="pct"/>
                  </w:tcPr>
                  <w:p w14:paraId="54CB938C" w14:textId="77777777" w:rsidR="007B015E" w:rsidRDefault="007B015E" w:rsidP="007B015E">
                    <w:pPr>
                      <w:jc w:val="right"/>
                      <w:rPr>
                        <w:szCs w:val="21"/>
                      </w:rPr>
                    </w:pPr>
                    <w:r>
                      <w:t>32,553,474.78</w:t>
                    </w:r>
                  </w:p>
                </w:tc>
                <w:tc>
                  <w:tcPr>
                    <w:tcW w:w="817" w:type="pct"/>
                  </w:tcPr>
                  <w:p w14:paraId="20E84C1C" w14:textId="10486840" w:rsidR="007B015E" w:rsidRDefault="007B015E" w:rsidP="007B015E">
                    <w:pPr>
                      <w:jc w:val="right"/>
                      <w:rPr>
                        <w:szCs w:val="21"/>
                      </w:rPr>
                    </w:pPr>
                    <w:r>
                      <w:t>100</w:t>
                    </w:r>
                  </w:p>
                </w:tc>
                <w:tc>
                  <w:tcPr>
                    <w:tcW w:w="900" w:type="pct"/>
                    <w:vMerge/>
                  </w:tcPr>
                  <w:p w14:paraId="0ABC9761" w14:textId="34FDB995" w:rsidR="007B015E" w:rsidRDefault="007B015E" w:rsidP="007B015E">
                    <w:pPr>
                      <w:rPr>
                        <w:szCs w:val="21"/>
                      </w:rPr>
                    </w:pPr>
                  </w:p>
                </w:tc>
              </w:tr>
            </w:sdtContent>
          </w:sdt>
          <w:sdt>
            <w:sdtPr>
              <w:rPr>
                <w:szCs w:val="21"/>
              </w:rPr>
              <w:alias w:val="按单项计提坏账准备的应收账款详细名称明细"/>
              <w:tag w:val="_TUP_7d92570101f141ecb63ab18937afc316"/>
              <w:id w:val="387075075"/>
              <w:lock w:val="sdtLocked"/>
              <w:placeholder>
                <w:docPart w:val="E089305338564FC49DB08D5FA0179E2C"/>
              </w:placeholder>
            </w:sdtPr>
            <w:sdtEndPr>
              <w:rPr>
                <w:szCs w:val="24"/>
              </w:rPr>
            </w:sdtEndPr>
            <w:sdtContent>
              <w:tr w:rsidR="007B015E" w14:paraId="306BF2A1" w14:textId="77777777" w:rsidTr="007B015E">
                <w:tc>
                  <w:tcPr>
                    <w:tcW w:w="1372" w:type="pct"/>
                  </w:tcPr>
                  <w:p w14:paraId="542BDA80" w14:textId="77777777" w:rsidR="007B015E" w:rsidRDefault="007B015E" w:rsidP="007B015E">
                    <w:pPr>
                      <w:rPr>
                        <w:szCs w:val="21"/>
                      </w:rPr>
                    </w:pPr>
                    <w:r>
                      <w:t>PTIndocement   TunggalPerkasa Tbk </w:t>
                    </w:r>
                  </w:p>
                </w:tc>
                <w:tc>
                  <w:tcPr>
                    <w:tcW w:w="955" w:type="pct"/>
                  </w:tcPr>
                  <w:p w14:paraId="316A4EA6" w14:textId="77777777" w:rsidR="007B015E" w:rsidRDefault="007B015E" w:rsidP="007B015E">
                    <w:pPr>
                      <w:jc w:val="right"/>
                      <w:rPr>
                        <w:szCs w:val="21"/>
                      </w:rPr>
                    </w:pPr>
                    <w:r>
                      <w:t>16,960,392.40</w:t>
                    </w:r>
                  </w:p>
                </w:tc>
                <w:tc>
                  <w:tcPr>
                    <w:tcW w:w="955" w:type="pct"/>
                  </w:tcPr>
                  <w:p w14:paraId="5657F7DE" w14:textId="77777777" w:rsidR="007B015E" w:rsidRDefault="007B015E" w:rsidP="007B015E">
                    <w:pPr>
                      <w:jc w:val="right"/>
                      <w:rPr>
                        <w:szCs w:val="21"/>
                      </w:rPr>
                    </w:pPr>
                    <w:r>
                      <w:t>14,819,990.88</w:t>
                    </w:r>
                  </w:p>
                </w:tc>
                <w:tc>
                  <w:tcPr>
                    <w:tcW w:w="817" w:type="pct"/>
                  </w:tcPr>
                  <w:p w14:paraId="07CCD705" w14:textId="73654D03" w:rsidR="007B015E" w:rsidRDefault="007B015E" w:rsidP="007B015E">
                    <w:pPr>
                      <w:jc w:val="right"/>
                      <w:rPr>
                        <w:szCs w:val="21"/>
                      </w:rPr>
                    </w:pPr>
                    <w:r>
                      <w:t>87.38</w:t>
                    </w:r>
                  </w:p>
                </w:tc>
                <w:tc>
                  <w:tcPr>
                    <w:tcW w:w="900" w:type="pct"/>
                    <w:vMerge/>
                  </w:tcPr>
                  <w:p w14:paraId="58618659" w14:textId="1CA6FF26" w:rsidR="007B015E" w:rsidRDefault="007B015E" w:rsidP="007B015E">
                    <w:pPr>
                      <w:rPr>
                        <w:szCs w:val="21"/>
                      </w:rPr>
                    </w:pPr>
                  </w:p>
                </w:tc>
              </w:tr>
            </w:sdtContent>
          </w:sdt>
          <w:sdt>
            <w:sdtPr>
              <w:rPr>
                <w:szCs w:val="21"/>
              </w:rPr>
              <w:alias w:val="按单项计提坏账准备的应收账款详细名称明细"/>
              <w:tag w:val="_TUP_7d92570101f141ecb63ab18937afc316"/>
              <w:id w:val="1834572196"/>
              <w:lock w:val="sdtLocked"/>
              <w:placeholder>
                <w:docPart w:val="E089305338564FC49DB08D5FA0179E2C"/>
              </w:placeholder>
            </w:sdtPr>
            <w:sdtEndPr>
              <w:rPr>
                <w:szCs w:val="24"/>
              </w:rPr>
            </w:sdtEndPr>
            <w:sdtContent>
              <w:tr w:rsidR="007B015E" w14:paraId="48DC64B6" w14:textId="77777777" w:rsidTr="007B015E">
                <w:tc>
                  <w:tcPr>
                    <w:tcW w:w="1372" w:type="pct"/>
                  </w:tcPr>
                  <w:p w14:paraId="3847CC5A" w14:textId="77777777" w:rsidR="007B015E" w:rsidRDefault="007B015E" w:rsidP="007B015E">
                    <w:pPr>
                      <w:rPr>
                        <w:szCs w:val="21"/>
                      </w:rPr>
                    </w:pPr>
                    <w:r>
                      <w:t>山东山水重工有限公司  </w:t>
                    </w:r>
                  </w:p>
                </w:tc>
                <w:tc>
                  <w:tcPr>
                    <w:tcW w:w="955" w:type="pct"/>
                  </w:tcPr>
                  <w:p w14:paraId="35776593" w14:textId="77777777" w:rsidR="007B015E" w:rsidRDefault="007B015E" w:rsidP="007B015E">
                    <w:pPr>
                      <w:jc w:val="right"/>
                      <w:rPr>
                        <w:szCs w:val="21"/>
                      </w:rPr>
                    </w:pPr>
                    <w:r>
                      <w:t>16,761,155.00</w:t>
                    </w:r>
                  </w:p>
                </w:tc>
                <w:tc>
                  <w:tcPr>
                    <w:tcW w:w="955" w:type="pct"/>
                  </w:tcPr>
                  <w:p w14:paraId="408079D1" w14:textId="77777777" w:rsidR="007B015E" w:rsidRDefault="007B015E" w:rsidP="007B015E">
                    <w:pPr>
                      <w:jc w:val="right"/>
                      <w:rPr>
                        <w:szCs w:val="21"/>
                      </w:rPr>
                    </w:pPr>
                    <w:r>
                      <w:t>16,761,155.00</w:t>
                    </w:r>
                  </w:p>
                </w:tc>
                <w:tc>
                  <w:tcPr>
                    <w:tcW w:w="817" w:type="pct"/>
                  </w:tcPr>
                  <w:p w14:paraId="1BCE105C" w14:textId="47A3D669" w:rsidR="007B015E" w:rsidRDefault="007B015E" w:rsidP="007B015E">
                    <w:pPr>
                      <w:jc w:val="right"/>
                      <w:rPr>
                        <w:szCs w:val="21"/>
                      </w:rPr>
                    </w:pPr>
                    <w:r>
                      <w:t>100</w:t>
                    </w:r>
                  </w:p>
                </w:tc>
                <w:tc>
                  <w:tcPr>
                    <w:tcW w:w="900" w:type="pct"/>
                    <w:vMerge/>
                  </w:tcPr>
                  <w:p w14:paraId="4B564D32" w14:textId="583FC405" w:rsidR="007B015E" w:rsidRDefault="007B015E" w:rsidP="007B015E">
                    <w:pPr>
                      <w:rPr>
                        <w:szCs w:val="21"/>
                      </w:rPr>
                    </w:pPr>
                  </w:p>
                </w:tc>
              </w:tr>
            </w:sdtContent>
          </w:sdt>
          <w:sdt>
            <w:sdtPr>
              <w:rPr>
                <w:szCs w:val="21"/>
              </w:rPr>
              <w:alias w:val="按单项计提坏账准备的应收账款详细名称明细"/>
              <w:tag w:val="_TUP_7d92570101f141ecb63ab18937afc316"/>
              <w:id w:val="929853703"/>
              <w:lock w:val="sdtLocked"/>
              <w:placeholder>
                <w:docPart w:val="E089305338564FC49DB08D5FA0179E2C"/>
              </w:placeholder>
            </w:sdtPr>
            <w:sdtEndPr>
              <w:rPr>
                <w:szCs w:val="24"/>
              </w:rPr>
            </w:sdtEndPr>
            <w:sdtContent>
              <w:tr w:rsidR="007B015E" w14:paraId="0D4493DC" w14:textId="77777777" w:rsidTr="007B015E">
                <w:tc>
                  <w:tcPr>
                    <w:tcW w:w="1372" w:type="pct"/>
                  </w:tcPr>
                  <w:p w14:paraId="4A106306" w14:textId="77777777" w:rsidR="007B015E" w:rsidRDefault="007B015E" w:rsidP="007B015E">
                    <w:pPr>
                      <w:rPr>
                        <w:szCs w:val="21"/>
                      </w:rPr>
                    </w:pPr>
                    <w:r>
                      <w:t>河南晋开集团郸城晋鑫化工有限公司</w:t>
                    </w:r>
                  </w:p>
                </w:tc>
                <w:tc>
                  <w:tcPr>
                    <w:tcW w:w="955" w:type="pct"/>
                  </w:tcPr>
                  <w:p w14:paraId="71B3ACE7" w14:textId="77777777" w:rsidR="007B015E" w:rsidRDefault="007B015E" w:rsidP="007B015E">
                    <w:pPr>
                      <w:jc w:val="right"/>
                      <w:rPr>
                        <w:szCs w:val="21"/>
                      </w:rPr>
                    </w:pPr>
                    <w:r>
                      <w:t>12,374,801.80</w:t>
                    </w:r>
                  </w:p>
                </w:tc>
                <w:tc>
                  <w:tcPr>
                    <w:tcW w:w="955" w:type="pct"/>
                  </w:tcPr>
                  <w:p w14:paraId="14FCFDF3" w14:textId="77777777" w:rsidR="007B015E" w:rsidRDefault="007B015E" w:rsidP="007B015E">
                    <w:pPr>
                      <w:jc w:val="right"/>
                      <w:rPr>
                        <w:szCs w:val="21"/>
                      </w:rPr>
                    </w:pPr>
                    <w:r>
                      <w:t>8,286,601.80</w:t>
                    </w:r>
                  </w:p>
                </w:tc>
                <w:tc>
                  <w:tcPr>
                    <w:tcW w:w="817" w:type="pct"/>
                  </w:tcPr>
                  <w:p w14:paraId="48A719A3" w14:textId="097AD0AB" w:rsidR="007B015E" w:rsidRDefault="007B015E" w:rsidP="007B015E">
                    <w:pPr>
                      <w:jc w:val="right"/>
                      <w:rPr>
                        <w:szCs w:val="21"/>
                      </w:rPr>
                    </w:pPr>
                    <w:r>
                      <w:t>66.96</w:t>
                    </w:r>
                  </w:p>
                </w:tc>
                <w:tc>
                  <w:tcPr>
                    <w:tcW w:w="900" w:type="pct"/>
                    <w:vMerge/>
                  </w:tcPr>
                  <w:p w14:paraId="4D8F4B32" w14:textId="600D17CA" w:rsidR="007B015E" w:rsidRDefault="007B015E" w:rsidP="007B015E">
                    <w:pPr>
                      <w:rPr>
                        <w:szCs w:val="21"/>
                      </w:rPr>
                    </w:pPr>
                  </w:p>
                </w:tc>
              </w:tr>
            </w:sdtContent>
          </w:sdt>
          <w:sdt>
            <w:sdtPr>
              <w:rPr>
                <w:szCs w:val="21"/>
              </w:rPr>
              <w:alias w:val="按单项计提坏账准备的应收账款详细名称明细"/>
              <w:tag w:val="_TUP_7d92570101f141ecb63ab18937afc316"/>
              <w:id w:val="1671137771"/>
              <w:lock w:val="sdtLocked"/>
              <w:placeholder>
                <w:docPart w:val="E089305338564FC49DB08D5FA0179E2C"/>
              </w:placeholder>
            </w:sdtPr>
            <w:sdtEndPr>
              <w:rPr>
                <w:szCs w:val="24"/>
              </w:rPr>
            </w:sdtEndPr>
            <w:sdtContent>
              <w:tr w:rsidR="007B015E" w14:paraId="1CE0E4CA" w14:textId="77777777" w:rsidTr="007B015E">
                <w:tc>
                  <w:tcPr>
                    <w:tcW w:w="1372" w:type="pct"/>
                  </w:tcPr>
                  <w:p w14:paraId="1AE91878" w14:textId="77777777" w:rsidR="007B015E" w:rsidRDefault="007B015E" w:rsidP="007B015E">
                    <w:pPr>
                      <w:rPr>
                        <w:szCs w:val="21"/>
                      </w:rPr>
                    </w:pPr>
                    <w:r>
                      <w:t>栖霞市兴昊水泥有限公司</w:t>
                    </w:r>
                  </w:p>
                </w:tc>
                <w:tc>
                  <w:tcPr>
                    <w:tcW w:w="955" w:type="pct"/>
                  </w:tcPr>
                  <w:p w14:paraId="7B5C7A3F" w14:textId="77777777" w:rsidR="007B015E" w:rsidRDefault="007B015E" w:rsidP="007B015E">
                    <w:pPr>
                      <w:jc w:val="right"/>
                      <w:rPr>
                        <w:szCs w:val="21"/>
                      </w:rPr>
                    </w:pPr>
                    <w:r>
                      <w:t>132,000.00</w:t>
                    </w:r>
                  </w:p>
                </w:tc>
                <w:tc>
                  <w:tcPr>
                    <w:tcW w:w="955" w:type="pct"/>
                  </w:tcPr>
                  <w:p w14:paraId="25CACE1B" w14:textId="77777777" w:rsidR="007B015E" w:rsidRDefault="007B015E" w:rsidP="007B015E">
                    <w:pPr>
                      <w:jc w:val="right"/>
                      <w:rPr>
                        <w:szCs w:val="21"/>
                      </w:rPr>
                    </w:pPr>
                    <w:r>
                      <w:t>132,000.00</w:t>
                    </w:r>
                  </w:p>
                </w:tc>
                <w:tc>
                  <w:tcPr>
                    <w:tcW w:w="817" w:type="pct"/>
                  </w:tcPr>
                  <w:p w14:paraId="7051A82A" w14:textId="7B766E85" w:rsidR="007B015E" w:rsidRDefault="007B015E" w:rsidP="007B015E">
                    <w:pPr>
                      <w:jc w:val="right"/>
                      <w:rPr>
                        <w:szCs w:val="21"/>
                      </w:rPr>
                    </w:pPr>
                    <w:r>
                      <w:t>100</w:t>
                    </w:r>
                  </w:p>
                </w:tc>
                <w:tc>
                  <w:tcPr>
                    <w:tcW w:w="900" w:type="pct"/>
                    <w:vMerge/>
                  </w:tcPr>
                  <w:p w14:paraId="07AD429B" w14:textId="4BA519DB" w:rsidR="007B015E" w:rsidRDefault="007B015E" w:rsidP="007B015E">
                    <w:pPr>
                      <w:rPr>
                        <w:szCs w:val="21"/>
                      </w:rPr>
                    </w:pPr>
                  </w:p>
                </w:tc>
              </w:tr>
            </w:sdtContent>
          </w:sdt>
          <w:sdt>
            <w:sdtPr>
              <w:rPr>
                <w:szCs w:val="21"/>
              </w:rPr>
              <w:alias w:val="按单项计提坏账准备的应收账款详细名称明细"/>
              <w:tag w:val="_TUP_7d92570101f141ecb63ab18937afc316"/>
              <w:id w:val="1385523917"/>
              <w:lock w:val="sdtLocked"/>
              <w:placeholder>
                <w:docPart w:val="E089305338564FC49DB08D5FA0179E2C"/>
              </w:placeholder>
            </w:sdtPr>
            <w:sdtEndPr>
              <w:rPr>
                <w:szCs w:val="24"/>
              </w:rPr>
            </w:sdtEndPr>
            <w:sdtContent>
              <w:tr w:rsidR="007B015E" w14:paraId="199844E7" w14:textId="77777777" w:rsidTr="007B015E">
                <w:tc>
                  <w:tcPr>
                    <w:tcW w:w="1372" w:type="pct"/>
                  </w:tcPr>
                  <w:p w14:paraId="7AB5E0DC" w14:textId="77777777" w:rsidR="007B015E" w:rsidRDefault="007B015E" w:rsidP="007B015E">
                    <w:pPr>
                      <w:rPr>
                        <w:szCs w:val="21"/>
                      </w:rPr>
                    </w:pPr>
                    <w:r>
                      <w:t>溧阳中材重型机器有限公司</w:t>
                    </w:r>
                  </w:p>
                </w:tc>
                <w:tc>
                  <w:tcPr>
                    <w:tcW w:w="955" w:type="pct"/>
                  </w:tcPr>
                  <w:p w14:paraId="2E806311" w14:textId="77777777" w:rsidR="007B015E" w:rsidRDefault="007B015E" w:rsidP="007B015E">
                    <w:pPr>
                      <w:jc w:val="right"/>
                      <w:rPr>
                        <w:szCs w:val="21"/>
                      </w:rPr>
                    </w:pPr>
                    <w:r>
                      <w:t>91,260.20</w:t>
                    </w:r>
                  </w:p>
                </w:tc>
                <w:tc>
                  <w:tcPr>
                    <w:tcW w:w="955" w:type="pct"/>
                  </w:tcPr>
                  <w:p w14:paraId="0E65427E" w14:textId="77777777" w:rsidR="007B015E" w:rsidRDefault="007B015E" w:rsidP="007B015E">
                    <w:pPr>
                      <w:jc w:val="right"/>
                      <w:rPr>
                        <w:szCs w:val="21"/>
                      </w:rPr>
                    </w:pPr>
                    <w:r>
                      <w:t>19,894.72</w:t>
                    </w:r>
                  </w:p>
                </w:tc>
                <w:tc>
                  <w:tcPr>
                    <w:tcW w:w="817" w:type="pct"/>
                  </w:tcPr>
                  <w:p w14:paraId="5DB4A1E8" w14:textId="67A68CDA" w:rsidR="007B015E" w:rsidRDefault="007B015E" w:rsidP="007B015E">
                    <w:pPr>
                      <w:jc w:val="right"/>
                      <w:rPr>
                        <w:szCs w:val="21"/>
                      </w:rPr>
                    </w:pPr>
                    <w:r>
                      <w:t>21.8</w:t>
                    </w:r>
                  </w:p>
                </w:tc>
                <w:tc>
                  <w:tcPr>
                    <w:tcW w:w="900" w:type="pct"/>
                    <w:vMerge/>
                  </w:tcPr>
                  <w:p w14:paraId="75B41BB7" w14:textId="4611D21A" w:rsidR="007B015E" w:rsidRDefault="007B015E" w:rsidP="007B015E">
                    <w:pPr>
                      <w:rPr>
                        <w:szCs w:val="21"/>
                      </w:rPr>
                    </w:pPr>
                  </w:p>
                </w:tc>
              </w:tr>
            </w:sdtContent>
          </w:sdt>
          <w:sdt>
            <w:sdtPr>
              <w:rPr>
                <w:szCs w:val="21"/>
              </w:rPr>
              <w:alias w:val="按单项计提坏账准备的应收账款详细名称明细"/>
              <w:tag w:val="_TUP_7d92570101f141ecb63ab18937afc316"/>
              <w:id w:val="-1744251216"/>
              <w:lock w:val="sdtLocked"/>
              <w:placeholder>
                <w:docPart w:val="E089305338564FC49DB08D5FA0179E2C"/>
              </w:placeholder>
            </w:sdtPr>
            <w:sdtEndPr>
              <w:rPr>
                <w:szCs w:val="24"/>
              </w:rPr>
            </w:sdtEndPr>
            <w:sdtContent>
              <w:tr w:rsidR="007B015E" w14:paraId="6DF42E6A" w14:textId="77777777" w:rsidTr="007B015E">
                <w:tc>
                  <w:tcPr>
                    <w:tcW w:w="1372" w:type="pct"/>
                  </w:tcPr>
                  <w:p w14:paraId="01980A7E" w14:textId="77777777" w:rsidR="007B015E" w:rsidRDefault="007B015E" w:rsidP="007B015E">
                    <w:pPr>
                      <w:rPr>
                        <w:szCs w:val="21"/>
                      </w:rPr>
                    </w:pPr>
                    <w:r>
                      <w:t>四川嘉华锦屏特种水泥有限责任公司</w:t>
                    </w:r>
                  </w:p>
                </w:tc>
                <w:tc>
                  <w:tcPr>
                    <w:tcW w:w="955" w:type="pct"/>
                  </w:tcPr>
                  <w:p w14:paraId="40D73C92" w14:textId="77777777" w:rsidR="007B015E" w:rsidRDefault="007B015E" w:rsidP="007B015E">
                    <w:pPr>
                      <w:jc w:val="right"/>
                      <w:rPr>
                        <w:szCs w:val="21"/>
                      </w:rPr>
                    </w:pPr>
                    <w:r>
                      <w:t>919.64</w:t>
                    </w:r>
                  </w:p>
                </w:tc>
                <w:tc>
                  <w:tcPr>
                    <w:tcW w:w="955" w:type="pct"/>
                  </w:tcPr>
                  <w:p w14:paraId="1C3B7ABE" w14:textId="77777777" w:rsidR="007B015E" w:rsidRDefault="007B015E" w:rsidP="007B015E">
                    <w:pPr>
                      <w:jc w:val="right"/>
                      <w:rPr>
                        <w:szCs w:val="21"/>
                      </w:rPr>
                    </w:pPr>
                    <w:r>
                      <w:t>919.64</w:t>
                    </w:r>
                  </w:p>
                </w:tc>
                <w:tc>
                  <w:tcPr>
                    <w:tcW w:w="817" w:type="pct"/>
                  </w:tcPr>
                  <w:p w14:paraId="30E097D4" w14:textId="7F9DE6A7" w:rsidR="007B015E" w:rsidRDefault="007B015E" w:rsidP="007B015E">
                    <w:pPr>
                      <w:jc w:val="right"/>
                      <w:rPr>
                        <w:szCs w:val="21"/>
                      </w:rPr>
                    </w:pPr>
                    <w:r>
                      <w:t>100</w:t>
                    </w:r>
                  </w:p>
                </w:tc>
                <w:tc>
                  <w:tcPr>
                    <w:tcW w:w="900" w:type="pct"/>
                    <w:vMerge/>
                  </w:tcPr>
                  <w:p w14:paraId="332D5A76" w14:textId="2DE2AD39" w:rsidR="007B015E" w:rsidRDefault="007B015E" w:rsidP="007B015E">
                    <w:pPr>
                      <w:rPr>
                        <w:szCs w:val="21"/>
                      </w:rPr>
                    </w:pPr>
                  </w:p>
                </w:tc>
              </w:tr>
            </w:sdtContent>
          </w:sdt>
          <w:tr w:rsidR="007B015E" w14:paraId="485F6954" w14:textId="77777777" w:rsidTr="007B015E">
            <w:sdt>
              <w:sdtPr>
                <w:tag w:val="_PLD_dd91ad8a33154a4397fe05ffbb5a6db7"/>
                <w:id w:val="-1899197335"/>
                <w:lock w:val="sdtLocked"/>
              </w:sdtPr>
              <w:sdtEndPr/>
              <w:sdtContent>
                <w:tc>
                  <w:tcPr>
                    <w:tcW w:w="1372" w:type="pct"/>
                    <w:vAlign w:val="center"/>
                  </w:tcPr>
                  <w:p w14:paraId="4BA598A3" w14:textId="77777777" w:rsidR="007B015E" w:rsidRDefault="007B015E" w:rsidP="007B015E">
                    <w:pPr>
                      <w:jc w:val="center"/>
                      <w:rPr>
                        <w:szCs w:val="21"/>
                      </w:rPr>
                    </w:pPr>
                    <w:r>
                      <w:rPr>
                        <w:rFonts w:hint="eastAsia"/>
                        <w:szCs w:val="21"/>
                      </w:rPr>
                      <w:t>合计</w:t>
                    </w:r>
                  </w:p>
                </w:tc>
              </w:sdtContent>
            </w:sdt>
            <w:tc>
              <w:tcPr>
                <w:tcW w:w="955" w:type="pct"/>
              </w:tcPr>
              <w:p w14:paraId="2ADD7012" w14:textId="77777777" w:rsidR="007B015E" w:rsidRDefault="007B015E" w:rsidP="007B015E">
                <w:pPr>
                  <w:jc w:val="right"/>
                  <w:rPr>
                    <w:szCs w:val="21"/>
                  </w:rPr>
                </w:pPr>
                <w:r>
                  <w:t>667,002,757.34</w:t>
                </w:r>
              </w:p>
            </w:tc>
            <w:tc>
              <w:tcPr>
                <w:tcW w:w="955" w:type="pct"/>
              </w:tcPr>
              <w:p w14:paraId="0C2127A0" w14:textId="77777777" w:rsidR="007B015E" w:rsidRDefault="007B015E" w:rsidP="007B015E">
                <w:pPr>
                  <w:jc w:val="right"/>
                  <w:rPr>
                    <w:szCs w:val="21"/>
                  </w:rPr>
                </w:pPr>
                <w:r>
                  <w:t>586,396,422.39</w:t>
                </w:r>
              </w:p>
            </w:tc>
            <w:tc>
              <w:tcPr>
                <w:tcW w:w="817" w:type="pct"/>
              </w:tcPr>
              <w:p w14:paraId="6EF9EABB" w14:textId="296CA07D" w:rsidR="007B015E" w:rsidRDefault="00B263D0" w:rsidP="007B015E">
                <w:pPr>
                  <w:jc w:val="right"/>
                  <w:rPr>
                    <w:szCs w:val="21"/>
                  </w:rPr>
                </w:pPr>
                <w:r>
                  <w:rPr>
                    <w:rFonts w:hint="eastAsia"/>
                    <w:szCs w:val="21"/>
                  </w:rPr>
                  <w:t>8</w:t>
                </w:r>
                <w:r>
                  <w:rPr>
                    <w:szCs w:val="21"/>
                  </w:rPr>
                  <w:t>7.92</w:t>
                </w:r>
              </w:p>
            </w:tc>
            <w:tc>
              <w:tcPr>
                <w:tcW w:w="900" w:type="pct"/>
                <w:vAlign w:val="center"/>
              </w:tcPr>
              <w:p w14:paraId="04AEFE53" w14:textId="77777777" w:rsidR="007B015E" w:rsidRDefault="007B015E" w:rsidP="007B015E">
                <w:pPr>
                  <w:jc w:val="center"/>
                  <w:rPr>
                    <w:szCs w:val="21"/>
                  </w:rPr>
                </w:pPr>
                <w:r>
                  <w:rPr>
                    <w:rFonts w:hint="eastAsia"/>
                    <w:szCs w:val="21"/>
                  </w:rPr>
                  <w:t>/</w:t>
                </w:r>
              </w:p>
            </w:tc>
          </w:tr>
          <w:bookmarkEnd w:id="145"/>
        </w:tbl>
        <w:p w14:paraId="0F5897AE" w14:textId="77777777" w:rsidR="007B015E" w:rsidRDefault="007B015E"/>
        <w:p w14:paraId="6345D330" w14:textId="77777777" w:rsidR="00DD25BF" w:rsidRDefault="00011E1A">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45616297"/>
            <w:lock w:val="sdtLocked"/>
            <w:placeholder>
              <w:docPart w:val="GBC22222222222222222222222222222"/>
            </w:placeholder>
          </w:sdtPr>
          <w:sdtEndPr/>
          <w:sdtContent>
            <w:p w14:paraId="08C3C3E3" w14:textId="1374F8BF" w:rsidR="00DD25BF" w:rsidRDefault="00011E1A">
              <w:pPr>
                <w:rPr>
                  <w:szCs w:val="21"/>
                </w:rPr>
              </w:pPr>
              <w:r>
                <w:rPr>
                  <w:szCs w:val="21"/>
                </w:rPr>
                <w:fldChar w:fldCharType="begin"/>
              </w:r>
              <w:r w:rsidR="007B015E">
                <w:rPr>
                  <w:szCs w:val="21"/>
                </w:rPr>
                <w:instrText xml:space="preserve"> MACROBUTTON  SnrToggleCheckbox □适用 </w:instrText>
              </w:r>
              <w:r>
                <w:rPr>
                  <w:szCs w:val="21"/>
                </w:rPr>
                <w:fldChar w:fldCharType="end"/>
              </w:r>
              <w:r>
                <w:rPr>
                  <w:szCs w:val="21"/>
                </w:rPr>
                <w:fldChar w:fldCharType="begin"/>
              </w:r>
              <w:r w:rsidR="007B015E">
                <w:rPr>
                  <w:szCs w:val="21"/>
                </w:rPr>
                <w:instrText xml:space="preserve"> MACROBUTTON  SnrToggleCheckbox √不适用 </w:instrText>
              </w:r>
              <w:r>
                <w:rPr>
                  <w:szCs w:val="21"/>
                </w:rPr>
                <w:fldChar w:fldCharType="end"/>
              </w:r>
            </w:p>
          </w:sdtContent>
        </w:sdt>
        <w:p w14:paraId="52B625ED" w14:textId="77777777" w:rsidR="00DD25BF" w:rsidRDefault="00F04972"/>
        <w:bookmarkEnd w:id="144" w:displacedByCustomXml="next"/>
      </w:sdtContent>
    </w:sdt>
    <w:sdt>
      <w:sdtPr>
        <w:rPr>
          <w:rFonts w:hint="eastAsia"/>
          <w:szCs w:val="21"/>
        </w:rPr>
        <w:tag w:val="_PLD_21b31dda4e9f44bd901ccb9e126e1392"/>
        <w:id w:val="-976285871"/>
        <w:lock w:val="sdtLocked"/>
        <w:placeholder>
          <w:docPart w:val="GBC22222222222222222222222222222"/>
        </w:placeholder>
      </w:sdtPr>
      <w:sdtEndPr/>
      <w:sdtContent>
        <w:p w14:paraId="30D9CEA3" w14:textId="77777777" w:rsidR="00DD25BF" w:rsidRDefault="00011E1A">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381790750"/>
        <w:lock w:val="sdtContentLocked"/>
        <w:placeholder>
          <w:docPart w:val="GBC22222222222222222222222222222"/>
        </w:placeholder>
      </w:sdtPr>
      <w:sdtEndPr/>
      <w:sdtContent>
        <w:p w14:paraId="2ED91F61" w14:textId="32489B5C" w:rsidR="00DD25BF" w:rsidRDefault="00011E1A">
          <w:r>
            <w:fldChar w:fldCharType="begin"/>
          </w:r>
          <w:r w:rsidR="00645E82">
            <w:instrText xml:space="preserve"> MACROBUTTON  SnrToggleCheckbox √适用 </w:instrText>
          </w:r>
          <w:r>
            <w:fldChar w:fldCharType="end"/>
          </w:r>
          <w:r>
            <w:fldChar w:fldCharType="begin"/>
          </w:r>
          <w:r w:rsidR="00645E82">
            <w:instrText xml:space="preserve"> MACROBUTTON  SnrToggleCheckbox □不适用 </w:instrText>
          </w:r>
          <w:r>
            <w:fldChar w:fldCharType="end"/>
          </w:r>
        </w:p>
      </w:sdtContent>
    </w:sdt>
    <w:bookmarkStart w:id="146" w:name="_Hlk533607573" w:displacedByCustomXml="next"/>
    <w:sdt>
      <w:sdtPr>
        <w:rPr>
          <w:rFonts w:hint="eastAsia"/>
          <w:szCs w:val="21"/>
        </w:rPr>
        <w:alias w:val="模块:按组合计提坏账准备"/>
        <w:tag w:val="_SEC_04cea84e35a1467eb05df185ad69482a"/>
        <w:id w:val="-1733075434"/>
        <w:lock w:val="sdtLocked"/>
        <w:placeholder>
          <w:docPart w:val="GBC22222222222222222222222222222"/>
        </w:placeholder>
      </w:sdtPr>
      <w:sdtEndPr>
        <w:rPr>
          <w:rFonts w:hint="default"/>
          <w:szCs w:val="24"/>
        </w:rPr>
      </w:sdtEndPr>
      <w:sdtContent>
        <w:p w14:paraId="5A958FBF" w14:textId="386272A6" w:rsidR="00DD25BF" w:rsidRDefault="00011E1A">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470791669"/>
              <w:lock w:val="sdtLocked"/>
              <w:placeholder>
                <w:docPart w:val="GBC22222222222222222222222222222"/>
              </w:placeholder>
              <w:comboBox>
                <w:listItem w:displayText="合并范围内关联方组合" w:value="合并范围内关联方组合"/>
                <w:listItem w:displayText="账龄组合" w:value="账龄组合"/>
              </w:comboBox>
            </w:sdtPr>
            <w:sdtEndPr/>
            <w:sdtContent>
              <w:r w:rsidR="00FA2754">
                <w:rPr>
                  <w:rFonts w:hint="eastAsia"/>
                  <w:szCs w:val="21"/>
                </w:rPr>
                <w:t>账龄组合</w:t>
              </w:r>
            </w:sdtContent>
          </w:sdt>
        </w:p>
        <w:p w14:paraId="36B8857A" w14:textId="77777777" w:rsidR="00DD25BF" w:rsidRDefault="00011E1A">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8384569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886995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FA2754" w14:paraId="2EE63EF1" w14:textId="77777777" w:rsidTr="001E1BAF">
            <w:sdt>
              <w:sdtPr>
                <w:tag w:val="_PLD_76fac25a376f4d4b884d95c8c8b4cdbd"/>
                <w:id w:val="1618249954"/>
                <w:lock w:val="sdtLocked"/>
              </w:sdtPr>
              <w:sdtEndPr/>
              <w:sdtContent>
                <w:tc>
                  <w:tcPr>
                    <w:tcW w:w="1158" w:type="pct"/>
                    <w:vMerge w:val="restart"/>
                    <w:vAlign w:val="center"/>
                  </w:tcPr>
                  <w:p w14:paraId="47BF214F" w14:textId="77777777" w:rsidR="00FA2754" w:rsidRDefault="00FA2754" w:rsidP="001E1BAF">
                    <w:pPr>
                      <w:jc w:val="center"/>
                      <w:rPr>
                        <w:szCs w:val="21"/>
                      </w:rPr>
                    </w:pPr>
                    <w:r>
                      <w:rPr>
                        <w:rFonts w:hint="eastAsia"/>
                        <w:szCs w:val="21"/>
                      </w:rPr>
                      <w:t>名称</w:t>
                    </w:r>
                  </w:p>
                </w:tc>
              </w:sdtContent>
            </w:sdt>
            <w:sdt>
              <w:sdtPr>
                <w:tag w:val="_PLD_2ea73da2ba22410090605fad4228c06a"/>
                <w:id w:val="-1847699426"/>
                <w:lock w:val="sdtLocked"/>
              </w:sdtPr>
              <w:sdtEndPr/>
              <w:sdtContent>
                <w:tc>
                  <w:tcPr>
                    <w:tcW w:w="3842" w:type="pct"/>
                    <w:gridSpan w:val="3"/>
                    <w:vAlign w:val="center"/>
                  </w:tcPr>
                  <w:p w14:paraId="0A6DBC87" w14:textId="77777777" w:rsidR="00FA2754" w:rsidRDefault="00FA2754" w:rsidP="001E1BAF">
                    <w:pPr>
                      <w:jc w:val="center"/>
                      <w:rPr>
                        <w:szCs w:val="21"/>
                      </w:rPr>
                    </w:pPr>
                    <w:r>
                      <w:rPr>
                        <w:rFonts w:hint="eastAsia"/>
                        <w:szCs w:val="21"/>
                      </w:rPr>
                      <w:t>期末余额</w:t>
                    </w:r>
                  </w:p>
                </w:tc>
              </w:sdtContent>
            </w:sdt>
          </w:tr>
          <w:tr w:rsidR="00FA2754" w14:paraId="1671399E" w14:textId="77777777" w:rsidTr="001E1BAF">
            <w:tc>
              <w:tcPr>
                <w:tcW w:w="1158" w:type="pct"/>
                <w:vMerge/>
              </w:tcPr>
              <w:p w14:paraId="52096A5B" w14:textId="77777777" w:rsidR="00FA2754" w:rsidRDefault="00FA2754" w:rsidP="001E1BAF">
                <w:pPr>
                  <w:jc w:val="center"/>
                  <w:rPr>
                    <w:szCs w:val="21"/>
                  </w:rPr>
                </w:pPr>
              </w:p>
            </w:tc>
            <w:sdt>
              <w:sdtPr>
                <w:tag w:val="_PLD_841eb33e3b60464dbe6b3cefac602503"/>
                <w:id w:val="-955173697"/>
                <w:lock w:val="sdtLocked"/>
              </w:sdtPr>
              <w:sdtEndPr/>
              <w:sdtContent>
                <w:tc>
                  <w:tcPr>
                    <w:tcW w:w="1276" w:type="pct"/>
                    <w:vAlign w:val="center"/>
                  </w:tcPr>
                  <w:p w14:paraId="4E4217D9" w14:textId="77777777" w:rsidR="00FA2754" w:rsidRDefault="00FA2754" w:rsidP="001E1BAF">
                    <w:pPr>
                      <w:jc w:val="center"/>
                      <w:rPr>
                        <w:szCs w:val="21"/>
                      </w:rPr>
                    </w:pPr>
                    <w:r>
                      <w:rPr>
                        <w:rFonts w:hint="eastAsia"/>
                        <w:szCs w:val="21"/>
                      </w:rPr>
                      <w:t>应收账款</w:t>
                    </w:r>
                  </w:p>
                </w:tc>
              </w:sdtContent>
            </w:sdt>
            <w:sdt>
              <w:sdtPr>
                <w:tag w:val="_PLD_b28da65f0aac478c80ab20a817d350ac"/>
                <w:id w:val="-936365968"/>
                <w:lock w:val="sdtLocked"/>
              </w:sdtPr>
              <w:sdtEndPr/>
              <w:sdtContent>
                <w:tc>
                  <w:tcPr>
                    <w:tcW w:w="1299" w:type="pct"/>
                    <w:vAlign w:val="center"/>
                  </w:tcPr>
                  <w:p w14:paraId="5899C429" w14:textId="77777777" w:rsidR="00FA2754" w:rsidRDefault="00FA2754" w:rsidP="001E1BAF">
                    <w:pPr>
                      <w:jc w:val="center"/>
                      <w:rPr>
                        <w:szCs w:val="21"/>
                      </w:rPr>
                    </w:pPr>
                    <w:r>
                      <w:rPr>
                        <w:rFonts w:hint="eastAsia"/>
                        <w:szCs w:val="21"/>
                      </w:rPr>
                      <w:t>坏账准备</w:t>
                    </w:r>
                  </w:p>
                </w:tc>
              </w:sdtContent>
            </w:sdt>
            <w:sdt>
              <w:sdtPr>
                <w:tag w:val="_PLD_98321f537bf94701b17705eae6c543e2"/>
                <w:id w:val="-1905142085"/>
                <w:lock w:val="sdtLocked"/>
              </w:sdtPr>
              <w:sdtEndPr/>
              <w:sdtContent>
                <w:tc>
                  <w:tcPr>
                    <w:tcW w:w="1267" w:type="pct"/>
                    <w:vAlign w:val="center"/>
                  </w:tcPr>
                  <w:p w14:paraId="1E073B0E" w14:textId="77777777" w:rsidR="00FA2754" w:rsidRDefault="00FA2754" w:rsidP="001E1BAF">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1022826142"/>
              <w:lock w:val="sdtLocked"/>
              <w:placeholder>
                <w:docPart w:val="F57104C43C52435D841109858AEE514C"/>
              </w:placeholder>
            </w:sdtPr>
            <w:sdtEndPr/>
            <w:sdtContent>
              <w:tr w:rsidR="00FA2754" w14:paraId="7D6B0DBF" w14:textId="77777777" w:rsidTr="001E1BAF">
                <w:tc>
                  <w:tcPr>
                    <w:tcW w:w="1158" w:type="pct"/>
                  </w:tcPr>
                  <w:p w14:paraId="10BC185A" w14:textId="77777777" w:rsidR="00FA2754" w:rsidRDefault="00FA2754" w:rsidP="001E1BAF">
                    <w:pPr>
                      <w:rPr>
                        <w:szCs w:val="21"/>
                      </w:rPr>
                    </w:pPr>
                    <w:r>
                      <w:t>1年以内</w:t>
                    </w:r>
                  </w:p>
                </w:tc>
                <w:tc>
                  <w:tcPr>
                    <w:tcW w:w="1276" w:type="pct"/>
                  </w:tcPr>
                  <w:p w14:paraId="1AFEDFC8" w14:textId="77777777" w:rsidR="00FA2754" w:rsidRDefault="00FA2754" w:rsidP="001E1BAF">
                    <w:pPr>
                      <w:jc w:val="right"/>
                      <w:rPr>
                        <w:szCs w:val="21"/>
                      </w:rPr>
                    </w:pPr>
                    <w:r>
                      <w:t>2,552,377,412.17</w:t>
                    </w:r>
                  </w:p>
                </w:tc>
                <w:tc>
                  <w:tcPr>
                    <w:tcW w:w="1299" w:type="pct"/>
                  </w:tcPr>
                  <w:p w14:paraId="3EDBC024" w14:textId="77777777" w:rsidR="00FA2754" w:rsidRDefault="00FA2754" w:rsidP="001E1BAF">
                    <w:pPr>
                      <w:jc w:val="right"/>
                      <w:rPr>
                        <w:szCs w:val="21"/>
                      </w:rPr>
                    </w:pPr>
                    <w:r>
                      <w:t>58,691,775.67</w:t>
                    </w:r>
                  </w:p>
                </w:tc>
                <w:tc>
                  <w:tcPr>
                    <w:tcW w:w="1267" w:type="pct"/>
                  </w:tcPr>
                  <w:p w14:paraId="0F66FFAB" w14:textId="77777777" w:rsidR="00FA2754" w:rsidRDefault="00FA2754" w:rsidP="001E1BAF">
                    <w:pPr>
                      <w:jc w:val="right"/>
                      <w:rPr>
                        <w:szCs w:val="21"/>
                      </w:rPr>
                    </w:pPr>
                    <w:r>
                      <w:t>2.30</w:t>
                    </w:r>
                  </w:p>
                </w:tc>
              </w:tr>
            </w:sdtContent>
          </w:sdt>
          <w:sdt>
            <w:sdtPr>
              <w:rPr>
                <w:szCs w:val="21"/>
              </w:rPr>
              <w:alias w:val="按组合计提坏账准备的应收账款详细名称明细"/>
              <w:tag w:val="_TUP_5014630afd484c5d916b4275ea3f536a"/>
              <w:id w:val="-339628594"/>
              <w:lock w:val="sdtLocked"/>
              <w:placeholder>
                <w:docPart w:val="F57104C43C52435D841109858AEE514C"/>
              </w:placeholder>
            </w:sdtPr>
            <w:sdtEndPr/>
            <w:sdtContent>
              <w:tr w:rsidR="00FA2754" w14:paraId="6233AEF1" w14:textId="77777777" w:rsidTr="001E1BAF">
                <w:tc>
                  <w:tcPr>
                    <w:tcW w:w="1158" w:type="pct"/>
                  </w:tcPr>
                  <w:p w14:paraId="0EFB554C" w14:textId="77777777" w:rsidR="00FA2754" w:rsidRDefault="00FA2754" w:rsidP="001E1BAF">
                    <w:pPr>
                      <w:rPr>
                        <w:szCs w:val="21"/>
                      </w:rPr>
                    </w:pPr>
                    <w:r>
                      <w:t>1-2年</w:t>
                    </w:r>
                  </w:p>
                </w:tc>
                <w:tc>
                  <w:tcPr>
                    <w:tcW w:w="1276" w:type="pct"/>
                  </w:tcPr>
                  <w:p w14:paraId="5B03F04B" w14:textId="77777777" w:rsidR="00FA2754" w:rsidRDefault="00FA2754" w:rsidP="001E1BAF">
                    <w:pPr>
                      <w:jc w:val="right"/>
                      <w:rPr>
                        <w:szCs w:val="21"/>
                      </w:rPr>
                    </w:pPr>
                    <w:r>
                      <w:t>945,547,850.32</w:t>
                    </w:r>
                  </w:p>
                </w:tc>
                <w:tc>
                  <w:tcPr>
                    <w:tcW w:w="1299" w:type="pct"/>
                  </w:tcPr>
                  <w:p w14:paraId="4126431D" w14:textId="77777777" w:rsidR="00FA2754" w:rsidRDefault="00FA2754" w:rsidP="001E1BAF">
                    <w:pPr>
                      <w:jc w:val="right"/>
                      <w:rPr>
                        <w:szCs w:val="21"/>
                      </w:rPr>
                    </w:pPr>
                    <w:r>
                      <w:t>62,406,158.27</w:t>
                    </w:r>
                  </w:p>
                </w:tc>
                <w:tc>
                  <w:tcPr>
                    <w:tcW w:w="1267" w:type="pct"/>
                  </w:tcPr>
                  <w:p w14:paraId="73E98F84" w14:textId="77777777" w:rsidR="00FA2754" w:rsidRDefault="00FA2754" w:rsidP="001E1BAF">
                    <w:pPr>
                      <w:jc w:val="right"/>
                      <w:rPr>
                        <w:szCs w:val="21"/>
                      </w:rPr>
                    </w:pPr>
                    <w:r>
                      <w:t>6.60</w:t>
                    </w:r>
                  </w:p>
                </w:tc>
              </w:tr>
            </w:sdtContent>
          </w:sdt>
          <w:sdt>
            <w:sdtPr>
              <w:rPr>
                <w:szCs w:val="21"/>
              </w:rPr>
              <w:alias w:val="按组合计提坏账准备的应收账款详细名称明细"/>
              <w:tag w:val="_TUP_5014630afd484c5d916b4275ea3f536a"/>
              <w:id w:val="167990243"/>
              <w:lock w:val="sdtLocked"/>
              <w:placeholder>
                <w:docPart w:val="F57104C43C52435D841109858AEE514C"/>
              </w:placeholder>
            </w:sdtPr>
            <w:sdtEndPr/>
            <w:sdtContent>
              <w:tr w:rsidR="00FA2754" w14:paraId="6551D311" w14:textId="77777777" w:rsidTr="001E1BAF">
                <w:tc>
                  <w:tcPr>
                    <w:tcW w:w="1158" w:type="pct"/>
                  </w:tcPr>
                  <w:p w14:paraId="73CB3448" w14:textId="77777777" w:rsidR="00FA2754" w:rsidRDefault="00FA2754" w:rsidP="001E1BAF">
                    <w:pPr>
                      <w:rPr>
                        <w:szCs w:val="21"/>
                      </w:rPr>
                    </w:pPr>
                    <w:r>
                      <w:t>2-3年</w:t>
                    </w:r>
                  </w:p>
                </w:tc>
                <w:tc>
                  <w:tcPr>
                    <w:tcW w:w="1276" w:type="pct"/>
                  </w:tcPr>
                  <w:p w14:paraId="55A19B1A" w14:textId="77777777" w:rsidR="00FA2754" w:rsidRDefault="00FA2754" w:rsidP="001E1BAF">
                    <w:pPr>
                      <w:jc w:val="right"/>
                      <w:rPr>
                        <w:szCs w:val="21"/>
                      </w:rPr>
                    </w:pPr>
                    <w:r>
                      <w:t>185,724,534.03</w:t>
                    </w:r>
                  </w:p>
                </w:tc>
                <w:tc>
                  <w:tcPr>
                    <w:tcW w:w="1299" w:type="pct"/>
                  </w:tcPr>
                  <w:p w14:paraId="33C8127B" w14:textId="77777777" w:rsidR="00FA2754" w:rsidRDefault="00FA2754" w:rsidP="001E1BAF">
                    <w:pPr>
                      <w:jc w:val="right"/>
                      <w:rPr>
                        <w:szCs w:val="21"/>
                      </w:rPr>
                    </w:pPr>
                    <w:r>
                      <w:t>24,515,638.49</w:t>
                    </w:r>
                  </w:p>
                </w:tc>
                <w:tc>
                  <w:tcPr>
                    <w:tcW w:w="1267" w:type="pct"/>
                  </w:tcPr>
                  <w:p w14:paraId="1D79D0F4" w14:textId="77777777" w:rsidR="00FA2754" w:rsidRDefault="00FA2754" w:rsidP="001E1BAF">
                    <w:pPr>
                      <w:jc w:val="right"/>
                      <w:rPr>
                        <w:szCs w:val="21"/>
                      </w:rPr>
                    </w:pPr>
                    <w:r>
                      <w:t>13.20</w:t>
                    </w:r>
                  </w:p>
                </w:tc>
              </w:tr>
            </w:sdtContent>
          </w:sdt>
          <w:sdt>
            <w:sdtPr>
              <w:rPr>
                <w:szCs w:val="21"/>
              </w:rPr>
              <w:alias w:val="按组合计提坏账准备的应收账款详细名称明细"/>
              <w:tag w:val="_TUP_5014630afd484c5d916b4275ea3f536a"/>
              <w:id w:val="2026979628"/>
              <w:lock w:val="sdtLocked"/>
              <w:placeholder>
                <w:docPart w:val="F57104C43C52435D841109858AEE514C"/>
              </w:placeholder>
            </w:sdtPr>
            <w:sdtEndPr/>
            <w:sdtContent>
              <w:tr w:rsidR="00FA2754" w14:paraId="16AFB417" w14:textId="77777777" w:rsidTr="001E1BAF">
                <w:tc>
                  <w:tcPr>
                    <w:tcW w:w="1158" w:type="pct"/>
                  </w:tcPr>
                  <w:p w14:paraId="0F1B1662" w14:textId="77777777" w:rsidR="00FA2754" w:rsidRDefault="00FA2754" w:rsidP="001E1BAF">
                    <w:pPr>
                      <w:rPr>
                        <w:szCs w:val="21"/>
                      </w:rPr>
                    </w:pPr>
                    <w:r>
                      <w:t>3-4年</w:t>
                    </w:r>
                  </w:p>
                </w:tc>
                <w:tc>
                  <w:tcPr>
                    <w:tcW w:w="1276" w:type="pct"/>
                  </w:tcPr>
                  <w:p w14:paraId="1D3673F6" w14:textId="77777777" w:rsidR="00FA2754" w:rsidRDefault="00FA2754" w:rsidP="001E1BAF">
                    <w:pPr>
                      <w:jc w:val="right"/>
                      <w:rPr>
                        <w:szCs w:val="21"/>
                      </w:rPr>
                    </w:pPr>
                    <w:r>
                      <w:t>193,955,534.09</w:t>
                    </w:r>
                  </w:p>
                </w:tc>
                <w:tc>
                  <w:tcPr>
                    <w:tcW w:w="1299" w:type="pct"/>
                  </w:tcPr>
                  <w:p w14:paraId="4D0B6D59" w14:textId="77777777" w:rsidR="00FA2754" w:rsidRDefault="00FA2754" w:rsidP="001E1BAF">
                    <w:pPr>
                      <w:jc w:val="right"/>
                      <w:rPr>
                        <w:szCs w:val="21"/>
                      </w:rPr>
                    </w:pPr>
                    <w:r>
                      <w:t>42,282,306.45</w:t>
                    </w:r>
                  </w:p>
                </w:tc>
                <w:tc>
                  <w:tcPr>
                    <w:tcW w:w="1267" w:type="pct"/>
                  </w:tcPr>
                  <w:p w14:paraId="4A6EC606" w14:textId="77777777" w:rsidR="00FA2754" w:rsidRDefault="00FA2754" w:rsidP="001E1BAF">
                    <w:pPr>
                      <w:jc w:val="right"/>
                      <w:rPr>
                        <w:szCs w:val="21"/>
                      </w:rPr>
                    </w:pPr>
                    <w:r>
                      <w:t>21.80</w:t>
                    </w:r>
                  </w:p>
                </w:tc>
              </w:tr>
            </w:sdtContent>
          </w:sdt>
          <w:sdt>
            <w:sdtPr>
              <w:rPr>
                <w:szCs w:val="21"/>
              </w:rPr>
              <w:alias w:val="按组合计提坏账准备的应收账款详细名称明细"/>
              <w:tag w:val="_TUP_5014630afd484c5d916b4275ea3f536a"/>
              <w:id w:val="-2105562086"/>
              <w:lock w:val="sdtLocked"/>
              <w:placeholder>
                <w:docPart w:val="F57104C43C52435D841109858AEE514C"/>
              </w:placeholder>
            </w:sdtPr>
            <w:sdtEndPr/>
            <w:sdtContent>
              <w:tr w:rsidR="00FA2754" w14:paraId="3319BAD6" w14:textId="77777777" w:rsidTr="001E1BAF">
                <w:tc>
                  <w:tcPr>
                    <w:tcW w:w="1158" w:type="pct"/>
                  </w:tcPr>
                  <w:p w14:paraId="6D9C9D03" w14:textId="77777777" w:rsidR="00FA2754" w:rsidRDefault="00FA2754" w:rsidP="001E1BAF">
                    <w:pPr>
                      <w:rPr>
                        <w:szCs w:val="21"/>
                      </w:rPr>
                    </w:pPr>
                    <w:r>
                      <w:t>4-5年</w:t>
                    </w:r>
                  </w:p>
                </w:tc>
                <w:tc>
                  <w:tcPr>
                    <w:tcW w:w="1276" w:type="pct"/>
                  </w:tcPr>
                  <w:p w14:paraId="2C4060F2" w14:textId="77777777" w:rsidR="00FA2754" w:rsidRDefault="00FA2754" w:rsidP="001E1BAF">
                    <w:pPr>
                      <w:jc w:val="right"/>
                      <w:rPr>
                        <w:szCs w:val="21"/>
                      </w:rPr>
                    </w:pPr>
                    <w:r>
                      <w:t>83,577,145.33</w:t>
                    </w:r>
                  </w:p>
                </w:tc>
                <w:tc>
                  <w:tcPr>
                    <w:tcW w:w="1299" w:type="pct"/>
                  </w:tcPr>
                  <w:p w14:paraId="3CD3EA46" w14:textId="77777777" w:rsidR="00FA2754" w:rsidRDefault="00FA2754" w:rsidP="001E1BAF">
                    <w:pPr>
                      <w:jc w:val="right"/>
                      <w:rPr>
                        <w:szCs w:val="21"/>
                      </w:rPr>
                    </w:pPr>
                    <w:r>
                      <w:t>30,839,966.62</w:t>
                    </w:r>
                  </w:p>
                </w:tc>
                <w:tc>
                  <w:tcPr>
                    <w:tcW w:w="1267" w:type="pct"/>
                  </w:tcPr>
                  <w:p w14:paraId="28CF4869" w14:textId="77777777" w:rsidR="00FA2754" w:rsidRDefault="00FA2754" w:rsidP="001E1BAF">
                    <w:pPr>
                      <w:jc w:val="right"/>
                      <w:rPr>
                        <w:szCs w:val="21"/>
                      </w:rPr>
                    </w:pPr>
                    <w:r>
                      <w:t>36.90</w:t>
                    </w:r>
                  </w:p>
                </w:tc>
              </w:tr>
            </w:sdtContent>
          </w:sdt>
          <w:sdt>
            <w:sdtPr>
              <w:rPr>
                <w:szCs w:val="21"/>
              </w:rPr>
              <w:alias w:val="按组合计提坏账准备的应收账款详细名称明细"/>
              <w:tag w:val="_TUP_5014630afd484c5d916b4275ea3f536a"/>
              <w:id w:val="-785584484"/>
              <w:lock w:val="sdtLocked"/>
              <w:placeholder>
                <w:docPart w:val="F57104C43C52435D841109858AEE514C"/>
              </w:placeholder>
            </w:sdtPr>
            <w:sdtEndPr/>
            <w:sdtContent>
              <w:tr w:rsidR="00FA2754" w14:paraId="3E7D571F" w14:textId="77777777" w:rsidTr="001E1BAF">
                <w:tc>
                  <w:tcPr>
                    <w:tcW w:w="1158" w:type="pct"/>
                  </w:tcPr>
                  <w:p w14:paraId="7D2183A6" w14:textId="77777777" w:rsidR="00FA2754" w:rsidRDefault="00FA2754" w:rsidP="001E1BAF">
                    <w:pPr>
                      <w:rPr>
                        <w:szCs w:val="21"/>
                      </w:rPr>
                    </w:pPr>
                    <w:r>
                      <w:t>5年以上</w:t>
                    </w:r>
                  </w:p>
                </w:tc>
                <w:tc>
                  <w:tcPr>
                    <w:tcW w:w="1276" w:type="pct"/>
                  </w:tcPr>
                  <w:p w14:paraId="09C46454" w14:textId="77777777" w:rsidR="00FA2754" w:rsidRDefault="00FA2754" w:rsidP="001E1BAF">
                    <w:pPr>
                      <w:jc w:val="right"/>
                      <w:rPr>
                        <w:szCs w:val="21"/>
                      </w:rPr>
                    </w:pPr>
                    <w:r>
                      <w:t>452,678,227.54</w:t>
                    </w:r>
                  </w:p>
                </w:tc>
                <w:tc>
                  <w:tcPr>
                    <w:tcW w:w="1299" w:type="pct"/>
                  </w:tcPr>
                  <w:p w14:paraId="4E49A915" w14:textId="77777777" w:rsidR="00FA2754" w:rsidRDefault="00FA2754" w:rsidP="001E1BAF">
                    <w:pPr>
                      <w:jc w:val="right"/>
                      <w:rPr>
                        <w:szCs w:val="21"/>
                      </w:rPr>
                    </w:pPr>
                    <w:r>
                      <w:t>452,678,227.54</w:t>
                    </w:r>
                  </w:p>
                </w:tc>
                <w:tc>
                  <w:tcPr>
                    <w:tcW w:w="1267" w:type="pct"/>
                  </w:tcPr>
                  <w:p w14:paraId="7AE857CD" w14:textId="77777777" w:rsidR="00FA2754" w:rsidRDefault="00FA2754" w:rsidP="001E1BAF">
                    <w:pPr>
                      <w:jc w:val="right"/>
                      <w:rPr>
                        <w:szCs w:val="21"/>
                      </w:rPr>
                    </w:pPr>
                    <w:r>
                      <w:t>100.00</w:t>
                    </w:r>
                  </w:p>
                </w:tc>
              </w:tr>
            </w:sdtContent>
          </w:sdt>
          <w:tr w:rsidR="00FA2754" w14:paraId="166C553C" w14:textId="77777777" w:rsidTr="001E1BAF">
            <w:sdt>
              <w:sdtPr>
                <w:tag w:val="_PLD_569640e16f174d97a13c86bcebc1c4b9"/>
                <w:id w:val="873740588"/>
                <w:lock w:val="sdtLocked"/>
              </w:sdtPr>
              <w:sdtEndPr/>
              <w:sdtContent>
                <w:tc>
                  <w:tcPr>
                    <w:tcW w:w="1158" w:type="pct"/>
                    <w:vAlign w:val="center"/>
                  </w:tcPr>
                  <w:p w14:paraId="69841FA5" w14:textId="77777777" w:rsidR="00FA2754" w:rsidRDefault="00FA2754" w:rsidP="001E1BAF">
                    <w:pPr>
                      <w:jc w:val="center"/>
                      <w:rPr>
                        <w:szCs w:val="21"/>
                      </w:rPr>
                    </w:pPr>
                    <w:r>
                      <w:rPr>
                        <w:rFonts w:hint="eastAsia"/>
                        <w:szCs w:val="21"/>
                      </w:rPr>
                      <w:t>合计</w:t>
                    </w:r>
                  </w:p>
                </w:tc>
              </w:sdtContent>
            </w:sdt>
            <w:tc>
              <w:tcPr>
                <w:tcW w:w="1276" w:type="pct"/>
              </w:tcPr>
              <w:p w14:paraId="0CBEDF8D" w14:textId="77777777" w:rsidR="00FA2754" w:rsidRDefault="00FA2754" w:rsidP="001E1BAF">
                <w:pPr>
                  <w:jc w:val="right"/>
                  <w:rPr>
                    <w:szCs w:val="21"/>
                  </w:rPr>
                </w:pPr>
                <w:r>
                  <w:t>4,413,860,703.48</w:t>
                </w:r>
              </w:p>
            </w:tc>
            <w:tc>
              <w:tcPr>
                <w:tcW w:w="1299" w:type="pct"/>
              </w:tcPr>
              <w:p w14:paraId="1192D933" w14:textId="77777777" w:rsidR="00FA2754" w:rsidRDefault="00FA2754" w:rsidP="001E1BAF">
                <w:pPr>
                  <w:jc w:val="right"/>
                  <w:rPr>
                    <w:szCs w:val="21"/>
                  </w:rPr>
                </w:pPr>
                <w:r>
                  <w:t>671,414,073.04</w:t>
                </w:r>
              </w:p>
            </w:tc>
            <w:tc>
              <w:tcPr>
                <w:tcW w:w="1267" w:type="pct"/>
              </w:tcPr>
              <w:p w14:paraId="49A33D1D" w14:textId="77777777" w:rsidR="00FA2754" w:rsidRDefault="00FA2754" w:rsidP="001E1BAF">
                <w:pPr>
                  <w:jc w:val="right"/>
                  <w:rPr>
                    <w:szCs w:val="21"/>
                  </w:rPr>
                </w:pPr>
              </w:p>
            </w:tc>
          </w:tr>
        </w:tbl>
        <w:p w14:paraId="550E8E27" w14:textId="77777777" w:rsidR="00FA2754" w:rsidRDefault="00FA2754"/>
        <w:p w14:paraId="702D20AE" w14:textId="77777777" w:rsidR="00DD25BF" w:rsidRDefault="00011E1A">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883009999"/>
            <w:lock w:val="sdtContentLocked"/>
            <w:placeholder>
              <w:docPart w:val="GBC22222222222222222222222222222"/>
            </w:placeholder>
          </w:sdtPr>
          <w:sdtEndPr/>
          <w:sdtContent>
            <w:p w14:paraId="0748F130" w14:textId="54C5F038" w:rsidR="00DD25BF" w:rsidRDefault="00011E1A" w:rsidP="005C2346">
              <w:pPr>
                <w:rPr>
                  <w:szCs w:val="21"/>
                </w:rPr>
              </w:pPr>
              <w:r>
                <w:rPr>
                  <w:szCs w:val="21"/>
                </w:rPr>
                <w:fldChar w:fldCharType="begin"/>
              </w:r>
              <w:r w:rsidR="005C2346">
                <w:rPr>
                  <w:szCs w:val="21"/>
                </w:rPr>
                <w:instrText xml:space="preserve"> MACROBUTTON  SnrToggleCheckbox □适用 </w:instrText>
              </w:r>
              <w:r>
                <w:rPr>
                  <w:szCs w:val="21"/>
                </w:rPr>
                <w:fldChar w:fldCharType="end"/>
              </w:r>
              <w:r>
                <w:rPr>
                  <w:szCs w:val="21"/>
                </w:rPr>
                <w:fldChar w:fldCharType="begin"/>
              </w:r>
              <w:r w:rsidR="005C2346">
                <w:rPr>
                  <w:szCs w:val="21"/>
                </w:rPr>
                <w:instrText xml:space="preserve"> MACROBUTTON  SnrToggleCheckbox √不适用 </w:instrText>
              </w:r>
              <w:r>
                <w:rPr>
                  <w:szCs w:val="21"/>
                </w:rPr>
                <w:fldChar w:fldCharType="end"/>
              </w:r>
            </w:p>
          </w:sdtContent>
        </w:sdt>
        <w:p w14:paraId="14598553" w14:textId="77777777" w:rsidR="00DD25BF" w:rsidRDefault="00F04972"/>
      </w:sdtContent>
    </w:sdt>
    <w:bookmarkEnd w:id="146" w:displacedByCustomXml="prev"/>
    <w:bookmarkStart w:id="147" w:name="_Hlk534616257" w:displacedByCustomXml="next"/>
    <w:sdt>
      <w:sdtPr>
        <w:alias w:val="模块:如按照一般预计信用损失模型计提坏账，请参照其他应收款的披露方式披露"/>
        <w:tag w:val="_SEC_54bb5413eca24d3ab39af65d518cb352"/>
        <w:id w:val="-293293603"/>
        <w:lock w:val="sdtLocked"/>
        <w:placeholder>
          <w:docPart w:val="GBC22222222222222222222222222222"/>
        </w:placeholder>
      </w:sdtPr>
      <w:sdtEndPr/>
      <w:sdtContent>
        <w:p w14:paraId="495C6E2F" w14:textId="77777777" w:rsidR="00DD25BF" w:rsidRDefault="00011E1A">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992861974"/>
            <w:lock w:val="sdtContentLocked"/>
            <w:placeholder>
              <w:docPart w:val="GBC22222222222222222222222222222"/>
            </w:placeholder>
          </w:sdtPr>
          <w:sdtEndPr/>
          <w:sdtContent>
            <w:p w14:paraId="29DB5809" w14:textId="36206B85" w:rsidR="005C2346" w:rsidRDefault="00011E1A" w:rsidP="00720D82">
              <w:r>
                <w:fldChar w:fldCharType="begin"/>
              </w:r>
              <w:r w:rsidR="00720D82">
                <w:instrText xml:space="preserve"> MACROBUTTON  SnrToggleCheckbox □适用 </w:instrText>
              </w:r>
              <w:r>
                <w:fldChar w:fldCharType="end"/>
              </w:r>
              <w:r>
                <w:fldChar w:fldCharType="begin"/>
              </w:r>
              <w:r w:rsidR="00720D82">
                <w:instrText xml:space="preserve"> MACROBUTTON  SnrToggleCheckbox √不适用 </w:instrText>
              </w:r>
              <w:r>
                <w:fldChar w:fldCharType="end"/>
              </w:r>
            </w:p>
          </w:sdtContent>
        </w:sdt>
        <w:p w14:paraId="11295963" w14:textId="77777777" w:rsidR="00DD25BF" w:rsidRDefault="00F04972"/>
      </w:sdtContent>
    </w:sdt>
    <w:bookmarkEnd w:id="147" w:displacedByCustomXml="prev"/>
    <w:bookmarkStart w:id="148" w:name="_Hlk532991911" w:displacedByCustomXml="next"/>
    <w:sdt>
      <w:sdtPr>
        <w:rPr>
          <w:rFonts w:ascii="宋体" w:eastAsia="宋体" w:hAnsi="宋体" w:cs="宋体" w:hint="eastAsia"/>
          <w:b w:val="0"/>
          <w:bCs w:val="0"/>
          <w:kern w:val="0"/>
          <w:szCs w:val="22"/>
        </w:rPr>
        <w:alias w:val="模块:应收账款坏账准备的情况"/>
        <w:tag w:val="_SEC_06b1384525ce4743a061a4c6762d5977"/>
        <w:id w:val="2126727297"/>
        <w:lock w:val="sdtLocked"/>
        <w:placeholder>
          <w:docPart w:val="GBC22222222222222222222222222222"/>
        </w:placeholder>
      </w:sdtPr>
      <w:sdtEndPr>
        <w:rPr>
          <w:rFonts w:ascii="Calibri" w:hAnsi="Calibri" w:cs="Times New Roman" w:hint="default"/>
          <w:kern w:val="2"/>
          <w:szCs w:val="21"/>
        </w:rPr>
      </w:sdtEndPr>
      <w:sdtContent>
        <w:p w14:paraId="7A56D346" w14:textId="77777777" w:rsidR="00DD25BF" w:rsidRDefault="00011E1A" w:rsidP="00F45C0D">
          <w:pPr>
            <w:pStyle w:val="4"/>
            <w:numPr>
              <w:ilvl w:val="3"/>
              <w:numId w:val="14"/>
            </w:numPr>
            <w:ind w:left="426" w:hanging="426"/>
          </w:pPr>
          <w:r>
            <w:rPr>
              <w:rFonts w:hint="eastAsia"/>
            </w:rPr>
            <w:t>坏账准备的情况</w:t>
          </w:r>
        </w:p>
        <w:sdt>
          <w:sdtPr>
            <w:alias w:val="是否适用：应收账款坏账准备[双击切换]"/>
            <w:tag w:val="_GBC_9f417fa21150444abc4efab15ee99d53"/>
            <w:id w:val="-810099214"/>
            <w:lock w:val="sdtContentLocked"/>
            <w:placeholder>
              <w:docPart w:val="GBC22222222222222222222222222222"/>
            </w:placeholder>
          </w:sdtPr>
          <w:sdtEndPr/>
          <w:sdtContent>
            <w:p w14:paraId="6FF419FD" w14:textId="7E0C6DA0" w:rsidR="00DD25BF" w:rsidRDefault="00011E1A">
              <w:r>
                <w:fldChar w:fldCharType="begin"/>
              </w:r>
              <w:r w:rsidR="005C2346">
                <w:instrText xml:space="preserve"> MACROBUTTON  SnrToggleCheckbox √适用 </w:instrText>
              </w:r>
              <w:r>
                <w:fldChar w:fldCharType="end"/>
              </w:r>
              <w:r>
                <w:fldChar w:fldCharType="begin"/>
              </w:r>
              <w:r w:rsidR="005C2346">
                <w:instrText xml:space="preserve"> MACROBUTTON  SnrToggleCheckbox □不适用 </w:instrText>
              </w:r>
              <w:r>
                <w:fldChar w:fldCharType="end"/>
              </w:r>
            </w:p>
          </w:sdtContent>
        </w:sdt>
        <w:p w14:paraId="0295FEF7" w14:textId="77777777" w:rsidR="00DD25BF" w:rsidRDefault="00011E1A">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3507191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9757206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659"/>
            <w:gridCol w:w="1506"/>
            <w:gridCol w:w="1372"/>
            <w:gridCol w:w="1276"/>
            <w:gridCol w:w="1346"/>
            <w:gridCol w:w="1158"/>
            <w:gridCol w:w="1506"/>
          </w:tblGrid>
          <w:tr w:rsidR="005C2346" w14:paraId="096AE7EC" w14:textId="77777777" w:rsidTr="005C2346">
            <w:sdt>
              <w:sdtPr>
                <w:rPr>
                  <w:sz w:val="16"/>
                  <w:szCs w:val="20"/>
                </w:rPr>
                <w:tag w:val="_PLD_4744c2787819466dad3d228aea9d34a1"/>
                <w:id w:val="-225371168"/>
                <w:lock w:val="sdtLocked"/>
              </w:sdtPr>
              <w:sdtEndPr/>
              <w:sdtContent>
                <w:tc>
                  <w:tcPr>
                    <w:tcW w:w="374" w:type="pct"/>
                    <w:vMerge w:val="restart"/>
                    <w:shd w:val="clear" w:color="auto" w:fill="FFFFFF"/>
                    <w:vAlign w:val="center"/>
                  </w:tcPr>
                  <w:p w14:paraId="39856119" w14:textId="77777777" w:rsidR="005C2346" w:rsidRPr="005C2346" w:rsidRDefault="005C2346" w:rsidP="001E1BAF">
                    <w:pPr>
                      <w:jc w:val="center"/>
                      <w:rPr>
                        <w:sz w:val="16"/>
                        <w:szCs w:val="20"/>
                      </w:rPr>
                    </w:pPr>
                    <w:r w:rsidRPr="005C2346">
                      <w:rPr>
                        <w:sz w:val="16"/>
                        <w:szCs w:val="20"/>
                      </w:rPr>
                      <w:t>类别</w:t>
                    </w:r>
                  </w:p>
                </w:tc>
              </w:sdtContent>
            </w:sdt>
            <w:sdt>
              <w:sdtPr>
                <w:rPr>
                  <w:sz w:val="16"/>
                  <w:szCs w:val="20"/>
                </w:rPr>
                <w:tag w:val="_PLD_c730e797b90345869cdb1a0f449d27c4"/>
                <w:id w:val="-1114431431"/>
                <w:lock w:val="sdtLocked"/>
              </w:sdtPr>
              <w:sdtEndPr/>
              <w:sdtContent>
                <w:tc>
                  <w:tcPr>
                    <w:tcW w:w="853" w:type="pct"/>
                    <w:vMerge w:val="restart"/>
                    <w:shd w:val="clear" w:color="auto" w:fill="FFFFFF"/>
                    <w:vAlign w:val="center"/>
                  </w:tcPr>
                  <w:p w14:paraId="4CEABDCB" w14:textId="77777777" w:rsidR="005C2346" w:rsidRPr="005C2346" w:rsidRDefault="005C2346" w:rsidP="001E1BAF">
                    <w:pPr>
                      <w:jc w:val="center"/>
                      <w:rPr>
                        <w:sz w:val="16"/>
                        <w:szCs w:val="20"/>
                      </w:rPr>
                    </w:pPr>
                    <w:r w:rsidRPr="005C2346">
                      <w:rPr>
                        <w:sz w:val="16"/>
                        <w:szCs w:val="20"/>
                      </w:rPr>
                      <w:t>期初余额</w:t>
                    </w:r>
                  </w:p>
                </w:tc>
              </w:sdtContent>
            </w:sdt>
            <w:sdt>
              <w:sdtPr>
                <w:rPr>
                  <w:sz w:val="16"/>
                  <w:szCs w:val="20"/>
                </w:rPr>
                <w:tag w:val="_PLD_b648ee5a72ff43aabfa5e5467354f612"/>
                <w:id w:val="1715460208"/>
                <w:lock w:val="sdtLocked"/>
              </w:sdtPr>
              <w:sdtEndPr/>
              <w:sdtContent>
                <w:tc>
                  <w:tcPr>
                    <w:tcW w:w="2919" w:type="pct"/>
                    <w:gridSpan w:val="4"/>
                    <w:shd w:val="clear" w:color="auto" w:fill="FFFFFF"/>
                    <w:vAlign w:val="center"/>
                  </w:tcPr>
                  <w:p w14:paraId="647FFA0C" w14:textId="77777777" w:rsidR="005C2346" w:rsidRPr="005C2346" w:rsidRDefault="005C2346" w:rsidP="001E1BAF">
                    <w:pPr>
                      <w:jc w:val="center"/>
                      <w:rPr>
                        <w:sz w:val="16"/>
                        <w:szCs w:val="20"/>
                      </w:rPr>
                    </w:pPr>
                    <w:r w:rsidRPr="005C2346">
                      <w:rPr>
                        <w:rFonts w:hint="eastAsia"/>
                        <w:sz w:val="16"/>
                        <w:szCs w:val="20"/>
                      </w:rPr>
                      <w:t>本期变动</w:t>
                    </w:r>
                    <w:r w:rsidRPr="005C2346">
                      <w:rPr>
                        <w:sz w:val="16"/>
                        <w:szCs w:val="20"/>
                      </w:rPr>
                      <w:t>金额</w:t>
                    </w:r>
                  </w:p>
                </w:tc>
              </w:sdtContent>
            </w:sdt>
            <w:sdt>
              <w:sdtPr>
                <w:rPr>
                  <w:sz w:val="16"/>
                  <w:szCs w:val="20"/>
                </w:rPr>
                <w:tag w:val="_PLD_670842119a0446778c0343318379e7bb"/>
                <w:id w:val="-1307547522"/>
                <w:lock w:val="sdtLocked"/>
              </w:sdtPr>
              <w:sdtEndPr/>
              <w:sdtContent>
                <w:tc>
                  <w:tcPr>
                    <w:tcW w:w="853" w:type="pct"/>
                    <w:vMerge w:val="restart"/>
                    <w:shd w:val="clear" w:color="auto" w:fill="FFFFFF"/>
                    <w:vAlign w:val="center"/>
                  </w:tcPr>
                  <w:p w14:paraId="1CA88E61" w14:textId="77777777" w:rsidR="005C2346" w:rsidRPr="005C2346" w:rsidRDefault="005C2346" w:rsidP="001E1BAF">
                    <w:pPr>
                      <w:jc w:val="center"/>
                      <w:rPr>
                        <w:sz w:val="16"/>
                        <w:szCs w:val="20"/>
                      </w:rPr>
                    </w:pPr>
                    <w:r w:rsidRPr="005C2346">
                      <w:rPr>
                        <w:sz w:val="16"/>
                        <w:szCs w:val="20"/>
                      </w:rPr>
                      <w:t>期末余额</w:t>
                    </w:r>
                  </w:p>
                </w:tc>
              </w:sdtContent>
            </w:sdt>
          </w:tr>
          <w:tr w:rsidR="005C2346" w14:paraId="439B2431" w14:textId="77777777" w:rsidTr="005C2346">
            <w:tc>
              <w:tcPr>
                <w:tcW w:w="374" w:type="pct"/>
                <w:vMerge/>
                <w:shd w:val="clear" w:color="auto" w:fill="FFFFFF"/>
              </w:tcPr>
              <w:p w14:paraId="6550038D" w14:textId="77777777" w:rsidR="005C2346" w:rsidRPr="005C2346" w:rsidRDefault="005C2346" w:rsidP="001E1BAF">
                <w:pPr>
                  <w:jc w:val="center"/>
                  <w:rPr>
                    <w:sz w:val="16"/>
                    <w:szCs w:val="20"/>
                  </w:rPr>
                </w:pPr>
              </w:p>
            </w:tc>
            <w:tc>
              <w:tcPr>
                <w:tcW w:w="853" w:type="pct"/>
                <w:vMerge/>
                <w:shd w:val="clear" w:color="auto" w:fill="FFFFFF"/>
              </w:tcPr>
              <w:p w14:paraId="49A5289D" w14:textId="77777777" w:rsidR="005C2346" w:rsidRPr="005C2346" w:rsidRDefault="005C2346" w:rsidP="001E1BAF">
                <w:pPr>
                  <w:jc w:val="center"/>
                  <w:rPr>
                    <w:sz w:val="16"/>
                    <w:szCs w:val="20"/>
                  </w:rPr>
                </w:pPr>
              </w:p>
            </w:tc>
            <w:sdt>
              <w:sdtPr>
                <w:rPr>
                  <w:sz w:val="16"/>
                  <w:szCs w:val="20"/>
                </w:rPr>
                <w:tag w:val="_PLD_9f89b7b6eb974ea9b6438eecb96ab8d7"/>
                <w:id w:val="-270172049"/>
                <w:lock w:val="sdtLocked"/>
              </w:sdtPr>
              <w:sdtEndPr/>
              <w:sdtContent>
                <w:tc>
                  <w:tcPr>
                    <w:tcW w:w="778" w:type="pct"/>
                    <w:shd w:val="clear" w:color="auto" w:fill="FFFFFF"/>
                    <w:vAlign w:val="center"/>
                  </w:tcPr>
                  <w:p w14:paraId="6013FA8E" w14:textId="77777777" w:rsidR="005C2346" w:rsidRPr="005C2346" w:rsidRDefault="005C2346" w:rsidP="001E1BAF">
                    <w:pPr>
                      <w:jc w:val="center"/>
                      <w:rPr>
                        <w:sz w:val="16"/>
                        <w:szCs w:val="20"/>
                      </w:rPr>
                    </w:pPr>
                    <w:r w:rsidRPr="005C2346">
                      <w:rPr>
                        <w:sz w:val="16"/>
                        <w:szCs w:val="20"/>
                      </w:rPr>
                      <w:t>计提</w:t>
                    </w:r>
                  </w:p>
                </w:tc>
              </w:sdtContent>
            </w:sdt>
            <w:sdt>
              <w:sdtPr>
                <w:rPr>
                  <w:sz w:val="16"/>
                  <w:szCs w:val="20"/>
                </w:rPr>
                <w:tag w:val="_PLD_d83025520e1c49cb905bac81a5fe67a9"/>
                <w:id w:val="-1876386900"/>
                <w:lock w:val="sdtLocked"/>
              </w:sdtPr>
              <w:sdtEndPr/>
              <w:sdtContent>
                <w:tc>
                  <w:tcPr>
                    <w:tcW w:w="723" w:type="pct"/>
                    <w:shd w:val="clear" w:color="auto" w:fill="FFFFFF"/>
                    <w:vAlign w:val="center"/>
                  </w:tcPr>
                  <w:p w14:paraId="79800C86" w14:textId="77777777" w:rsidR="005C2346" w:rsidRPr="005C2346" w:rsidRDefault="005C2346" w:rsidP="001E1BAF">
                    <w:pPr>
                      <w:jc w:val="center"/>
                      <w:rPr>
                        <w:sz w:val="16"/>
                        <w:szCs w:val="20"/>
                      </w:rPr>
                    </w:pPr>
                    <w:r w:rsidRPr="005C2346">
                      <w:rPr>
                        <w:rFonts w:hint="eastAsia"/>
                        <w:sz w:val="16"/>
                        <w:szCs w:val="20"/>
                      </w:rPr>
                      <w:t>收回或转回</w:t>
                    </w:r>
                  </w:p>
                </w:tc>
              </w:sdtContent>
            </w:sdt>
            <w:tc>
              <w:tcPr>
                <w:tcW w:w="762" w:type="pct"/>
                <w:shd w:val="clear" w:color="auto" w:fill="FFFFFF"/>
                <w:vAlign w:val="center"/>
              </w:tcPr>
              <w:sdt>
                <w:sdtPr>
                  <w:rPr>
                    <w:rFonts w:hint="eastAsia"/>
                    <w:sz w:val="16"/>
                    <w:szCs w:val="20"/>
                  </w:rPr>
                  <w:tag w:val="_PLD_43341cdf094c434589f9f5a4eeb8fb4a"/>
                  <w:id w:val="1856370784"/>
                  <w:lock w:val="sdtLocked"/>
                </w:sdtPr>
                <w:sdtEndPr/>
                <w:sdtContent>
                  <w:p w14:paraId="406D62F2" w14:textId="77777777" w:rsidR="005C2346" w:rsidRPr="005C2346" w:rsidRDefault="005C2346" w:rsidP="001E1BAF">
                    <w:pPr>
                      <w:jc w:val="center"/>
                      <w:rPr>
                        <w:sz w:val="16"/>
                        <w:szCs w:val="20"/>
                      </w:rPr>
                    </w:pPr>
                    <w:r w:rsidRPr="005C2346">
                      <w:rPr>
                        <w:rFonts w:hint="eastAsia"/>
                        <w:sz w:val="16"/>
                        <w:szCs w:val="20"/>
                      </w:rPr>
                      <w:t>转销或核销</w:t>
                    </w:r>
                  </w:p>
                </w:sdtContent>
              </w:sdt>
            </w:tc>
            <w:tc>
              <w:tcPr>
                <w:tcW w:w="656" w:type="pct"/>
                <w:shd w:val="clear" w:color="auto" w:fill="FFFFFF"/>
                <w:vAlign w:val="center"/>
              </w:tcPr>
              <w:sdt>
                <w:sdtPr>
                  <w:rPr>
                    <w:rFonts w:hint="eastAsia"/>
                    <w:sz w:val="16"/>
                    <w:szCs w:val="20"/>
                  </w:rPr>
                  <w:tag w:val="_PLD_4105509cd7cf412981897dd91879a014"/>
                  <w:id w:val="-300694642"/>
                  <w:lock w:val="sdtLocked"/>
                </w:sdtPr>
                <w:sdtEndPr/>
                <w:sdtContent>
                  <w:p w14:paraId="3F79B7E7" w14:textId="77777777" w:rsidR="005C2346" w:rsidRPr="005C2346" w:rsidRDefault="005C2346" w:rsidP="001E1BAF">
                    <w:pPr>
                      <w:jc w:val="center"/>
                      <w:rPr>
                        <w:sz w:val="16"/>
                        <w:szCs w:val="20"/>
                      </w:rPr>
                    </w:pPr>
                    <w:r w:rsidRPr="005C2346">
                      <w:rPr>
                        <w:rFonts w:hint="eastAsia"/>
                        <w:sz w:val="16"/>
                        <w:szCs w:val="20"/>
                      </w:rPr>
                      <w:t>其他变动</w:t>
                    </w:r>
                  </w:p>
                </w:sdtContent>
              </w:sdt>
            </w:tc>
            <w:tc>
              <w:tcPr>
                <w:tcW w:w="853" w:type="pct"/>
                <w:vMerge/>
                <w:shd w:val="clear" w:color="auto" w:fill="FFFFFF"/>
              </w:tcPr>
              <w:p w14:paraId="3B90F887" w14:textId="77777777" w:rsidR="005C2346" w:rsidRPr="005C2346" w:rsidRDefault="005C2346" w:rsidP="001E1BAF">
                <w:pPr>
                  <w:jc w:val="right"/>
                  <w:rPr>
                    <w:sz w:val="16"/>
                    <w:szCs w:val="20"/>
                  </w:rPr>
                </w:pPr>
              </w:p>
            </w:tc>
          </w:tr>
          <w:sdt>
            <w:sdtPr>
              <w:rPr>
                <w:sz w:val="16"/>
                <w:szCs w:val="20"/>
              </w:rPr>
              <w:alias w:val="应收账款坏账准备明细"/>
              <w:tag w:val="_TUP_4d2ca40f09c3444db0881ad461ba816f"/>
              <w:id w:val="-1832120732"/>
              <w:lock w:val="sdtLocked"/>
              <w:placeholder>
                <w:docPart w:val="CA9C43ADF4AA490BB9DE5F75A5EE0563"/>
              </w:placeholder>
            </w:sdtPr>
            <w:sdtEndPr/>
            <w:sdtContent>
              <w:tr w:rsidR="005C2346" w14:paraId="4090280C" w14:textId="77777777" w:rsidTr="005C2346">
                <w:tc>
                  <w:tcPr>
                    <w:tcW w:w="374" w:type="pct"/>
                    <w:shd w:val="clear" w:color="auto" w:fill="auto"/>
                  </w:tcPr>
                  <w:p w14:paraId="31C83AC7" w14:textId="77777777" w:rsidR="005C2346" w:rsidRPr="005C2346" w:rsidRDefault="005C2346" w:rsidP="001E1BAF">
                    <w:pPr>
                      <w:rPr>
                        <w:sz w:val="16"/>
                        <w:szCs w:val="20"/>
                      </w:rPr>
                    </w:pPr>
                    <w:r w:rsidRPr="005C2346">
                      <w:rPr>
                        <w:sz w:val="16"/>
                        <w:szCs w:val="20"/>
                      </w:rPr>
                      <w:t>应收账款坏账准备</w:t>
                    </w:r>
                  </w:p>
                </w:tc>
                <w:tc>
                  <w:tcPr>
                    <w:tcW w:w="853" w:type="pct"/>
                    <w:shd w:val="clear" w:color="auto" w:fill="auto"/>
                  </w:tcPr>
                  <w:p w14:paraId="6983A900" w14:textId="77777777" w:rsidR="005C2346" w:rsidRPr="005C2346" w:rsidRDefault="005C2346" w:rsidP="001E1BAF">
                    <w:pPr>
                      <w:jc w:val="right"/>
                      <w:rPr>
                        <w:sz w:val="16"/>
                        <w:szCs w:val="20"/>
                      </w:rPr>
                    </w:pPr>
                    <w:r w:rsidRPr="005C2346">
                      <w:rPr>
                        <w:sz w:val="16"/>
                        <w:szCs w:val="20"/>
                      </w:rPr>
                      <w:t>1,391,407,666.82</w:t>
                    </w:r>
                  </w:p>
                </w:tc>
                <w:tc>
                  <w:tcPr>
                    <w:tcW w:w="778" w:type="pct"/>
                    <w:shd w:val="clear" w:color="auto" w:fill="auto"/>
                  </w:tcPr>
                  <w:p w14:paraId="7AF7547D" w14:textId="77777777" w:rsidR="005C2346" w:rsidRPr="005C2346" w:rsidRDefault="005C2346" w:rsidP="001E1BAF">
                    <w:pPr>
                      <w:jc w:val="right"/>
                      <w:rPr>
                        <w:sz w:val="16"/>
                        <w:szCs w:val="20"/>
                      </w:rPr>
                    </w:pPr>
                    <w:r w:rsidRPr="005C2346">
                      <w:rPr>
                        <w:sz w:val="16"/>
                        <w:szCs w:val="20"/>
                      </w:rPr>
                      <w:t>42,740,094.96</w:t>
                    </w:r>
                  </w:p>
                </w:tc>
                <w:tc>
                  <w:tcPr>
                    <w:tcW w:w="723" w:type="pct"/>
                    <w:shd w:val="clear" w:color="auto" w:fill="auto"/>
                  </w:tcPr>
                  <w:p w14:paraId="7D714A66" w14:textId="77777777" w:rsidR="005C2346" w:rsidRPr="005C2346" w:rsidRDefault="005C2346" w:rsidP="001E1BAF">
                    <w:pPr>
                      <w:jc w:val="right"/>
                      <w:rPr>
                        <w:sz w:val="16"/>
                        <w:szCs w:val="20"/>
                      </w:rPr>
                    </w:pPr>
                    <w:r w:rsidRPr="005C2346">
                      <w:rPr>
                        <w:sz w:val="16"/>
                        <w:szCs w:val="20"/>
                      </w:rPr>
                      <w:t>15,725,718.96</w:t>
                    </w:r>
                  </w:p>
                </w:tc>
                <w:tc>
                  <w:tcPr>
                    <w:tcW w:w="762" w:type="pct"/>
                  </w:tcPr>
                  <w:p w14:paraId="7E402928" w14:textId="77777777" w:rsidR="005C2346" w:rsidRPr="005C2346" w:rsidRDefault="005C2346" w:rsidP="001E1BAF">
                    <w:pPr>
                      <w:jc w:val="right"/>
                      <w:rPr>
                        <w:sz w:val="16"/>
                        <w:szCs w:val="20"/>
                      </w:rPr>
                    </w:pPr>
                    <w:r w:rsidRPr="005C2346">
                      <w:rPr>
                        <w:sz w:val="16"/>
                        <w:szCs w:val="20"/>
                      </w:rPr>
                      <w:t>160,387,836.16</w:t>
                    </w:r>
                  </w:p>
                </w:tc>
                <w:tc>
                  <w:tcPr>
                    <w:tcW w:w="656" w:type="pct"/>
                  </w:tcPr>
                  <w:p w14:paraId="7E77D857" w14:textId="77777777" w:rsidR="005C2346" w:rsidRPr="005C2346" w:rsidRDefault="005C2346" w:rsidP="001E1BAF">
                    <w:pPr>
                      <w:jc w:val="right"/>
                      <w:rPr>
                        <w:sz w:val="16"/>
                        <w:szCs w:val="20"/>
                      </w:rPr>
                    </w:pPr>
                    <w:r w:rsidRPr="005C2346">
                      <w:rPr>
                        <w:sz w:val="16"/>
                        <w:szCs w:val="20"/>
                      </w:rPr>
                      <w:t>-223,711.23</w:t>
                    </w:r>
                  </w:p>
                </w:tc>
                <w:tc>
                  <w:tcPr>
                    <w:tcW w:w="853" w:type="pct"/>
                    <w:shd w:val="clear" w:color="auto" w:fill="auto"/>
                  </w:tcPr>
                  <w:p w14:paraId="56B388B3" w14:textId="77777777" w:rsidR="005C2346" w:rsidRPr="005C2346" w:rsidRDefault="005C2346" w:rsidP="001E1BAF">
                    <w:pPr>
                      <w:jc w:val="right"/>
                      <w:rPr>
                        <w:sz w:val="16"/>
                        <w:szCs w:val="20"/>
                      </w:rPr>
                    </w:pPr>
                    <w:r w:rsidRPr="005C2346">
                      <w:rPr>
                        <w:sz w:val="16"/>
                        <w:szCs w:val="20"/>
                      </w:rPr>
                      <w:t>1,257,810,495.43</w:t>
                    </w:r>
                  </w:p>
                </w:tc>
              </w:tr>
            </w:sdtContent>
          </w:sdt>
          <w:tr w:rsidR="005C2346" w14:paraId="62BD4331" w14:textId="77777777" w:rsidTr="005C2346">
            <w:sdt>
              <w:sdtPr>
                <w:rPr>
                  <w:sz w:val="16"/>
                  <w:szCs w:val="20"/>
                </w:rPr>
                <w:tag w:val="_PLD_9caf6a7eb01942a3a4ce4362ff8d2240"/>
                <w:id w:val="1660891341"/>
                <w:lock w:val="sdtLocked"/>
              </w:sdtPr>
              <w:sdtEndPr/>
              <w:sdtContent>
                <w:tc>
                  <w:tcPr>
                    <w:tcW w:w="374" w:type="pct"/>
                    <w:shd w:val="clear" w:color="auto" w:fill="auto"/>
                  </w:tcPr>
                  <w:p w14:paraId="755D3936" w14:textId="77777777" w:rsidR="005C2346" w:rsidRPr="005C2346" w:rsidRDefault="005C2346" w:rsidP="001E1BAF">
                    <w:pPr>
                      <w:jc w:val="center"/>
                      <w:rPr>
                        <w:sz w:val="16"/>
                        <w:szCs w:val="20"/>
                      </w:rPr>
                    </w:pPr>
                    <w:r w:rsidRPr="005C2346">
                      <w:rPr>
                        <w:rFonts w:hint="eastAsia"/>
                        <w:sz w:val="16"/>
                        <w:szCs w:val="20"/>
                      </w:rPr>
                      <w:t>合计</w:t>
                    </w:r>
                  </w:p>
                </w:tc>
              </w:sdtContent>
            </w:sdt>
            <w:tc>
              <w:tcPr>
                <w:tcW w:w="853" w:type="pct"/>
                <w:shd w:val="clear" w:color="auto" w:fill="auto"/>
              </w:tcPr>
              <w:p w14:paraId="1468B931" w14:textId="77777777" w:rsidR="005C2346" w:rsidRPr="005C2346" w:rsidRDefault="005C2346" w:rsidP="001E1BAF">
                <w:pPr>
                  <w:jc w:val="right"/>
                  <w:rPr>
                    <w:sz w:val="16"/>
                    <w:szCs w:val="20"/>
                  </w:rPr>
                </w:pPr>
                <w:r w:rsidRPr="005C2346">
                  <w:rPr>
                    <w:sz w:val="16"/>
                    <w:szCs w:val="20"/>
                  </w:rPr>
                  <w:t>1,391,407,666.82</w:t>
                </w:r>
              </w:p>
            </w:tc>
            <w:tc>
              <w:tcPr>
                <w:tcW w:w="778" w:type="pct"/>
                <w:shd w:val="clear" w:color="auto" w:fill="auto"/>
              </w:tcPr>
              <w:p w14:paraId="109547EC" w14:textId="77777777" w:rsidR="005C2346" w:rsidRPr="005C2346" w:rsidRDefault="005C2346" w:rsidP="001E1BAF">
                <w:pPr>
                  <w:jc w:val="right"/>
                  <w:rPr>
                    <w:sz w:val="16"/>
                    <w:szCs w:val="20"/>
                  </w:rPr>
                </w:pPr>
                <w:r w:rsidRPr="005C2346">
                  <w:rPr>
                    <w:sz w:val="16"/>
                    <w:szCs w:val="20"/>
                  </w:rPr>
                  <w:t>42,740,094.96</w:t>
                </w:r>
              </w:p>
            </w:tc>
            <w:tc>
              <w:tcPr>
                <w:tcW w:w="723" w:type="pct"/>
                <w:shd w:val="clear" w:color="auto" w:fill="auto"/>
              </w:tcPr>
              <w:p w14:paraId="49F4E846" w14:textId="77777777" w:rsidR="005C2346" w:rsidRPr="005C2346" w:rsidRDefault="005C2346" w:rsidP="001E1BAF">
                <w:pPr>
                  <w:jc w:val="right"/>
                  <w:rPr>
                    <w:sz w:val="16"/>
                    <w:szCs w:val="20"/>
                  </w:rPr>
                </w:pPr>
                <w:r w:rsidRPr="005C2346">
                  <w:rPr>
                    <w:sz w:val="16"/>
                    <w:szCs w:val="20"/>
                  </w:rPr>
                  <w:t>15,725,718.96</w:t>
                </w:r>
              </w:p>
            </w:tc>
            <w:tc>
              <w:tcPr>
                <w:tcW w:w="762" w:type="pct"/>
              </w:tcPr>
              <w:p w14:paraId="537FA077" w14:textId="77777777" w:rsidR="005C2346" w:rsidRPr="005C2346" w:rsidRDefault="005C2346" w:rsidP="001E1BAF">
                <w:pPr>
                  <w:jc w:val="right"/>
                  <w:rPr>
                    <w:sz w:val="16"/>
                    <w:szCs w:val="20"/>
                  </w:rPr>
                </w:pPr>
                <w:r w:rsidRPr="005C2346">
                  <w:rPr>
                    <w:sz w:val="16"/>
                    <w:szCs w:val="20"/>
                  </w:rPr>
                  <w:t>160,387,836.16</w:t>
                </w:r>
              </w:p>
            </w:tc>
            <w:tc>
              <w:tcPr>
                <w:tcW w:w="656" w:type="pct"/>
              </w:tcPr>
              <w:p w14:paraId="623BE9AB" w14:textId="77777777" w:rsidR="005C2346" w:rsidRPr="005C2346" w:rsidRDefault="005C2346" w:rsidP="001E1BAF">
                <w:pPr>
                  <w:jc w:val="right"/>
                  <w:rPr>
                    <w:sz w:val="16"/>
                    <w:szCs w:val="20"/>
                  </w:rPr>
                </w:pPr>
                <w:r w:rsidRPr="005C2346">
                  <w:rPr>
                    <w:sz w:val="16"/>
                    <w:szCs w:val="20"/>
                  </w:rPr>
                  <w:t>-223,711.23</w:t>
                </w:r>
              </w:p>
            </w:tc>
            <w:tc>
              <w:tcPr>
                <w:tcW w:w="853" w:type="pct"/>
                <w:shd w:val="clear" w:color="auto" w:fill="auto"/>
              </w:tcPr>
              <w:p w14:paraId="2F80294D" w14:textId="77777777" w:rsidR="005C2346" w:rsidRPr="005C2346" w:rsidRDefault="005C2346" w:rsidP="001E1BAF">
                <w:pPr>
                  <w:jc w:val="right"/>
                  <w:rPr>
                    <w:sz w:val="16"/>
                    <w:szCs w:val="20"/>
                  </w:rPr>
                </w:pPr>
                <w:r w:rsidRPr="005C2346">
                  <w:rPr>
                    <w:sz w:val="16"/>
                    <w:szCs w:val="20"/>
                  </w:rPr>
                  <w:t>1,257,810,495.43</w:t>
                </w:r>
              </w:p>
            </w:tc>
          </w:tr>
        </w:tbl>
        <w:p w14:paraId="11C78EF0" w14:textId="011652D8" w:rsidR="005C2346" w:rsidRDefault="00477DE5">
          <w:r w:rsidRPr="00477DE5">
            <w:rPr>
              <w:rFonts w:hint="eastAsia"/>
            </w:rPr>
            <w:t>注：其他</w:t>
          </w:r>
          <w:r>
            <w:rPr>
              <w:rFonts w:hint="eastAsia"/>
            </w:rPr>
            <w:t>变动</w:t>
          </w:r>
          <w:r w:rsidRPr="00477DE5">
            <w:rPr>
              <w:rFonts w:hint="eastAsia"/>
            </w:rPr>
            <w:t>为汇率变动影响。</w:t>
          </w:r>
        </w:p>
        <w:p w14:paraId="58DBD2CA" w14:textId="77777777" w:rsidR="00DD25BF" w:rsidRDefault="00F04972">
          <w:pPr>
            <w:pStyle w:val="aff3"/>
          </w:pPr>
        </w:p>
      </w:sdtContent>
    </w:sdt>
    <w:bookmarkEnd w:id="148" w:displacedByCustomXml="prev"/>
    <w:sdt>
      <w:sdtPr>
        <w:rPr>
          <w:rFonts w:asciiTheme="minorHAnsi" w:hAnsiTheme="minorHAnsi"/>
          <w:b/>
          <w:bCs/>
          <w:szCs w:val="22"/>
        </w:rPr>
        <w:alias w:val="模块:本期坏账准备收回或转回金额重要的"/>
        <w:tag w:val="_SEC_3a74ab07636f4f7aaaa3aefe56fdcd36"/>
        <w:id w:val="-1712183379"/>
        <w:lock w:val="sdtLocked"/>
        <w:placeholder>
          <w:docPart w:val="GBC22222222222222222222222222222"/>
        </w:placeholder>
      </w:sdtPr>
      <w:sdtEndPr>
        <w:rPr>
          <w:rFonts w:ascii="Times New Roman" w:hAnsi="Times New Roman" w:cs="Times New Roman"/>
          <w:b w:val="0"/>
          <w:bCs w:val="0"/>
          <w:kern w:val="2"/>
          <w:szCs w:val="24"/>
        </w:rPr>
      </w:sdtEndPr>
      <w:sdtContent>
        <w:p w14:paraId="04328420" w14:textId="77777777" w:rsidR="00DD25BF" w:rsidRDefault="00011E1A">
          <w:r>
            <w:rPr>
              <w:rFonts w:hint="eastAsia"/>
            </w:rPr>
            <w:t>其中本期坏账准备收回或转回金额重要的：</w:t>
          </w:r>
        </w:p>
        <w:sdt>
          <w:sdtPr>
            <w:alias w:val="是否适用：其中本期坏账准备收回或转回金额重要的[双击切换]"/>
            <w:tag w:val="_GBC_6da74212535e450f9d1465f00dddd00b"/>
            <w:id w:val="-877861634"/>
            <w:lock w:val="sdtContentLocked"/>
            <w:placeholder>
              <w:docPart w:val="GBC22222222222222222222222222222"/>
            </w:placeholder>
          </w:sdtPr>
          <w:sdtEndPr/>
          <w:sdtContent>
            <w:p w14:paraId="210372F4" w14:textId="0BCBB655" w:rsidR="00DD25BF" w:rsidRDefault="00011E1A">
              <w:r>
                <w:fldChar w:fldCharType="begin"/>
              </w:r>
              <w:r w:rsidR="00477DE5">
                <w:instrText xml:space="preserve">MACROBUTTON  SnrToggleCheckbox √适用 </w:instrText>
              </w:r>
              <w:r>
                <w:fldChar w:fldCharType="end"/>
              </w:r>
              <w:r>
                <w:fldChar w:fldCharType="begin"/>
              </w:r>
              <w:r w:rsidR="00477DE5">
                <w:instrText xml:space="preserve"> MACROBUTTON  SnrToggleCheckbox □不适用 </w:instrText>
              </w:r>
              <w:r>
                <w:fldChar w:fldCharType="end"/>
              </w:r>
            </w:p>
          </w:sdtContent>
        </w:sdt>
        <w:p w14:paraId="1C5DBE61" w14:textId="77777777" w:rsidR="00DD25BF" w:rsidRDefault="00011E1A">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13707953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17299867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17461A" w14:paraId="5E8BF9EF" w14:textId="77777777" w:rsidTr="001E1BAF">
            <w:sdt>
              <w:sdtPr>
                <w:tag w:val="_PLD_ac3fcb90eaea4da4aed0cb4c8e82e51b"/>
                <w:id w:val="-205712160"/>
                <w:lock w:val="sdtLocked"/>
              </w:sdtPr>
              <w:sdtEndPr/>
              <w:sdtContent>
                <w:tc>
                  <w:tcPr>
                    <w:tcW w:w="1210" w:type="pct"/>
                    <w:vAlign w:val="center"/>
                  </w:tcPr>
                  <w:p w14:paraId="708A7421" w14:textId="77777777" w:rsidR="0017461A" w:rsidRDefault="0017461A" w:rsidP="001E1BAF">
                    <w:pPr>
                      <w:jc w:val="center"/>
                      <w:rPr>
                        <w:szCs w:val="21"/>
                      </w:rPr>
                    </w:pPr>
                    <w:r>
                      <w:rPr>
                        <w:rFonts w:hint="eastAsia"/>
                        <w:szCs w:val="21"/>
                      </w:rPr>
                      <w:t>单位名称</w:t>
                    </w:r>
                  </w:p>
                </w:tc>
              </w:sdtContent>
            </w:sdt>
            <w:sdt>
              <w:sdtPr>
                <w:tag w:val="_PLD_8e81b94af6544906a6a1ac7a3035f951"/>
                <w:id w:val="569931583"/>
                <w:lock w:val="sdtLocked"/>
              </w:sdtPr>
              <w:sdtEndPr/>
              <w:sdtContent>
                <w:tc>
                  <w:tcPr>
                    <w:tcW w:w="1895" w:type="pct"/>
                    <w:vAlign w:val="center"/>
                  </w:tcPr>
                  <w:p w14:paraId="0A9601BD" w14:textId="77777777" w:rsidR="0017461A" w:rsidRDefault="0017461A" w:rsidP="001E1BAF">
                    <w:pPr>
                      <w:jc w:val="center"/>
                      <w:rPr>
                        <w:szCs w:val="21"/>
                      </w:rPr>
                    </w:pPr>
                    <w:r>
                      <w:rPr>
                        <w:rFonts w:hint="eastAsia"/>
                        <w:szCs w:val="21"/>
                      </w:rPr>
                      <w:t>收回或转回金额</w:t>
                    </w:r>
                  </w:p>
                </w:tc>
              </w:sdtContent>
            </w:sdt>
            <w:sdt>
              <w:sdtPr>
                <w:tag w:val="_PLD_07d37e8b445546679009ed599f886725"/>
                <w:id w:val="315532137"/>
                <w:lock w:val="sdtLocked"/>
              </w:sdtPr>
              <w:sdtEndPr/>
              <w:sdtContent>
                <w:tc>
                  <w:tcPr>
                    <w:tcW w:w="1895" w:type="pct"/>
                    <w:vAlign w:val="center"/>
                  </w:tcPr>
                  <w:p w14:paraId="37CD6AEE" w14:textId="77777777" w:rsidR="0017461A" w:rsidRDefault="0017461A" w:rsidP="001E1BAF">
                    <w:pPr>
                      <w:jc w:val="center"/>
                      <w:rPr>
                        <w:szCs w:val="21"/>
                      </w:rPr>
                    </w:pPr>
                    <w:r>
                      <w:rPr>
                        <w:rFonts w:hint="eastAsia"/>
                        <w:szCs w:val="21"/>
                      </w:rPr>
                      <w:t>收回方式</w:t>
                    </w:r>
                  </w:p>
                </w:tc>
              </w:sdtContent>
            </w:sdt>
          </w:tr>
          <w:sdt>
            <w:sdtPr>
              <w:rPr>
                <w:szCs w:val="21"/>
              </w:rPr>
              <w:alias w:val="转回或收回的应收账款明细"/>
              <w:tag w:val="_TUP_ded9f80fa2244157a7d7c517bbc85ff9"/>
              <w:id w:val="1503476182"/>
              <w:lock w:val="sdtLocked"/>
              <w:placeholder>
                <w:docPart w:val="C240C5D0C0EE4830ACD0D6AAD52287F8"/>
              </w:placeholder>
            </w:sdtPr>
            <w:sdtEndPr/>
            <w:sdtContent>
              <w:tr w:rsidR="0017461A" w14:paraId="09A39EAE" w14:textId="77777777" w:rsidTr="001E1BAF">
                <w:tc>
                  <w:tcPr>
                    <w:tcW w:w="1210" w:type="pct"/>
                  </w:tcPr>
                  <w:p w14:paraId="3B003EFC" w14:textId="344195AC" w:rsidR="0017461A" w:rsidRDefault="00720D82" w:rsidP="001E1BAF">
                    <w:pPr>
                      <w:rPr>
                        <w:szCs w:val="21"/>
                      </w:rPr>
                    </w:pPr>
                    <w:r>
                      <w:rPr>
                        <w:rFonts w:hint="eastAsia"/>
                      </w:rPr>
                      <w:t>应收客户</w:t>
                    </w:r>
                    <w:r w:rsidR="000F2BC4">
                      <w:t>20</w:t>
                    </w:r>
                    <w:r w:rsidR="0031153D">
                      <w:rPr>
                        <w:rFonts w:hint="eastAsia"/>
                      </w:rPr>
                      <w:t>（注）</w:t>
                    </w:r>
                  </w:p>
                </w:tc>
                <w:tc>
                  <w:tcPr>
                    <w:tcW w:w="1895" w:type="pct"/>
                  </w:tcPr>
                  <w:p w14:paraId="137D1860" w14:textId="77777777" w:rsidR="0017461A" w:rsidRDefault="0017461A" w:rsidP="001E1BAF">
                    <w:pPr>
                      <w:jc w:val="right"/>
                      <w:rPr>
                        <w:szCs w:val="21"/>
                      </w:rPr>
                    </w:pPr>
                    <w:r>
                      <w:t>15,217,760.26</w:t>
                    </w:r>
                  </w:p>
                </w:tc>
                <w:tc>
                  <w:tcPr>
                    <w:tcW w:w="1895" w:type="pct"/>
                  </w:tcPr>
                  <w:p w14:paraId="411CD1A6" w14:textId="77777777" w:rsidR="0017461A" w:rsidRDefault="0017461A" w:rsidP="001E1BAF">
                    <w:pPr>
                      <w:rPr>
                        <w:szCs w:val="21"/>
                      </w:rPr>
                    </w:pPr>
                    <w:r>
                      <w:t>现金</w:t>
                    </w:r>
                  </w:p>
                </w:tc>
              </w:tr>
            </w:sdtContent>
          </w:sdt>
          <w:sdt>
            <w:sdtPr>
              <w:rPr>
                <w:szCs w:val="21"/>
              </w:rPr>
              <w:alias w:val="转回或收回的应收账款明细"/>
              <w:tag w:val="_TUP_ded9f80fa2244157a7d7c517bbc85ff9"/>
              <w:id w:val="375434127"/>
              <w:lock w:val="sdtLocked"/>
              <w:placeholder>
                <w:docPart w:val="C240C5D0C0EE4830ACD0D6AAD52287F8"/>
              </w:placeholder>
            </w:sdtPr>
            <w:sdtEndPr/>
            <w:sdtContent>
              <w:tr w:rsidR="0017461A" w14:paraId="59509648" w14:textId="77777777" w:rsidTr="001E1BAF">
                <w:tc>
                  <w:tcPr>
                    <w:tcW w:w="1210" w:type="pct"/>
                  </w:tcPr>
                  <w:p w14:paraId="650B36BA" w14:textId="77777777" w:rsidR="0017461A" w:rsidRDefault="0017461A" w:rsidP="001E1BAF">
                    <w:pPr>
                      <w:rPr>
                        <w:szCs w:val="21"/>
                      </w:rPr>
                    </w:pPr>
                    <w:r>
                      <w:t>内蒙古大唐国际再生能源开发有限公司</w:t>
                    </w:r>
                  </w:p>
                </w:tc>
                <w:tc>
                  <w:tcPr>
                    <w:tcW w:w="1895" w:type="pct"/>
                  </w:tcPr>
                  <w:p w14:paraId="7A3F5C47" w14:textId="77777777" w:rsidR="0017461A" w:rsidRDefault="0017461A" w:rsidP="001E1BAF">
                    <w:pPr>
                      <w:jc w:val="right"/>
                      <w:rPr>
                        <w:szCs w:val="21"/>
                      </w:rPr>
                    </w:pPr>
                    <w:r>
                      <w:t>360,000.00</w:t>
                    </w:r>
                  </w:p>
                </w:tc>
                <w:tc>
                  <w:tcPr>
                    <w:tcW w:w="1895" w:type="pct"/>
                  </w:tcPr>
                  <w:p w14:paraId="6BC40068" w14:textId="77777777" w:rsidR="0017461A" w:rsidRDefault="0017461A" w:rsidP="001E1BAF">
                    <w:pPr>
                      <w:rPr>
                        <w:szCs w:val="21"/>
                      </w:rPr>
                    </w:pPr>
                    <w:r>
                      <w:t>现金</w:t>
                    </w:r>
                  </w:p>
                </w:tc>
              </w:tr>
            </w:sdtContent>
          </w:sdt>
          <w:sdt>
            <w:sdtPr>
              <w:rPr>
                <w:szCs w:val="21"/>
              </w:rPr>
              <w:alias w:val="转回或收回的应收账款明细"/>
              <w:tag w:val="_TUP_ded9f80fa2244157a7d7c517bbc85ff9"/>
              <w:id w:val="-253982219"/>
              <w:lock w:val="sdtLocked"/>
              <w:placeholder>
                <w:docPart w:val="C240C5D0C0EE4830ACD0D6AAD52287F8"/>
              </w:placeholder>
            </w:sdtPr>
            <w:sdtEndPr/>
            <w:sdtContent>
              <w:tr w:rsidR="0017461A" w14:paraId="72C6D31C" w14:textId="77777777" w:rsidTr="001E1BAF">
                <w:tc>
                  <w:tcPr>
                    <w:tcW w:w="1210" w:type="pct"/>
                  </w:tcPr>
                  <w:p w14:paraId="03A235C8" w14:textId="26375BB0" w:rsidR="0017461A" w:rsidRDefault="00720D82" w:rsidP="001E1BAF">
                    <w:pPr>
                      <w:rPr>
                        <w:szCs w:val="21"/>
                      </w:rPr>
                    </w:pPr>
                    <w:r>
                      <w:rPr>
                        <w:rFonts w:hint="eastAsia"/>
                      </w:rPr>
                      <w:t>应收客户</w:t>
                    </w:r>
                    <w:r w:rsidR="000F2BC4">
                      <w:t>21</w:t>
                    </w:r>
                    <w:r w:rsidR="0031153D">
                      <w:rPr>
                        <w:rFonts w:hint="eastAsia"/>
                      </w:rPr>
                      <w:t>（注）</w:t>
                    </w:r>
                  </w:p>
                </w:tc>
                <w:tc>
                  <w:tcPr>
                    <w:tcW w:w="1895" w:type="pct"/>
                  </w:tcPr>
                  <w:p w14:paraId="00F5E32C" w14:textId="77777777" w:rsidR="0017461A" w:rsidRDefault="0017461A" w:rsidP="001E1BAF">
                    <w:pPr>
                      <w:jc w:val="right"/>
                      <w:rPr>
                        <w:szCs w:val="21"/>
                      </w:rPr>
                    </w:pPr>
                    <w:r>
                      <w:t>147,958.70</w:t>
                    </w:r>
                  </w:p>
                </w:tc>
                <w:tc>
                  <w:tcPr>
                    <w:tcW w:w="1895" w:type="pct"/>
                  </w:tcPr>
                  <w:p w14:paraId="7418B439" w14:textId="77777777" w:rsidR="0017461A" w:rsidRDefault="0017461A" w:rsidP="001E1BAF">
                    <w:pPr>
                      <w:rPr>
                        <w:szCs w:val="21"/>
                      </w:rPr>
                    </w:pPr>
                    <w:r>
                      <w:t>现金</w:t>
                    </w:r>
                  </w:p>
                </w:tc>
              </w:tr>
            </w:sdtContent>
          </w:sdt>
          <w:tr w:rsidR="0017461A" w14:paraId="5793A523" w14:textId="77777777" w:rsidTr="001E1BAF">
            <w:sdt>
              <w:sdtPr>
                <w:tag w:val="_PLD_a593908adc294c139e24cf2218378644"/>
                <w:id w:val="-662011465"/>
                <w:lock w:val="sdtLocked"/>
              </w:sdtPr>
              <w:sdtEndPr/>
              <w:sdtContent>
                <w:tc>
                  <w:tcPr>
                    <w:tcW w:w="1210" w:type="pct"/>
                    <w:vAlign w:val="center"/>
                  </w:tcPr>
                  <w:p w14:paraId="509DCDD6" w14:textId="77777777" w:rsidR="0017461A" w:rsidRDefault="0017461A" w:rsidP="001E1BAF">
                    <w:pPr>
                      <w:jc w:val="center"/>
                      <w:rPr>
                        <w:szCs w:val="21"/>
                      </w:rPr>
                    </w:pPr>
                    <w:r>
                      <w:rPr>
                        <w:szCs w:val="21"/>
                      </w:rPr>
                      <w:t>合计</w:t>
                    </w:r>
                  </w:p>
                </w:tc>
              </w:sdtContent>
            </w:sdt>
            <w:tc>
              <w:tcPr>
                <w:tcW w:w="1895" w:type="pct"/>
              </w:tcPr>
              <w:p w14:paraId="50EE5D8A" w14:textId="16BB7F69" w:rsidR="0017461A" w:rsidRDefault="0017461A" w:rsidP="001E1BAF">
                <w:pPr>
                  <w:jc w:val="right"/>
                  <w:rPr>
                    <w:szCs w:val="21"/>
                  </w:rPr>
                </w:pPr>
                <w:r w:rsidRPr="0017461A">
                  <w:t>15,725,718.96</w:t>
                </w:r>
              </w:p>
            </w:tc>
            <w:tc>
              <w:tcPr>
                <w:tcW w:w="1895" w:type="pct"/>
              </w:tcPr>
              <w:p w14:paraId="638745F5" w14:textId="77777777" w:rsidR="0017461A" w:rsidRDefault="0017461A" w:rsidP="001E1BAF">
                <w:pPr>
                  <w:jc w:val="center"/>
                  <w:rPr>
                    <w:szCs w:val="21"/>
                  </w:rPr>
                </w:pPr>
                <w:r>
                  <w:rPr>
                    <w:rFonts w:hint="eastAsia"/>
                    <w:szCs w:val="21"/>
                  </w:rPr>
                  <w:t>/</w:t>
                </w:r>
              </w:p>
            </w:tc>
          </w:tr>
        </w:tbl>
        <w:p w14:paraId="56332773" w14:textId="77777777" w:rsidR="0017461A" w:rsidRDefault="0017461A"/>
        <w:p w14:paraId="2B1248DA" w14:textId="77777777" w:rsidR="00DD25BF" w:rsidRDefault="00011E1A">
          <w:r>
            <w:rPr>
              <w:rFonts w:hint="eastAsia"/>
            </w:rPr>
            <w:t>其他说明：</w:t>
          </w:r>
        </w:p>
        <w:sdt>
          <w:sdtPr>
            <w:alias w:val="应收账款坏账准备转回或收回金额重要的说明"/>
            <w:tag w:val="_GBC_497841b0d4bf4697928b74836200c0fa"/>
            <w:id w:val="-1207559394"/>
            <w:lock w:val="sdtLocked"/>
            <w:placeholder>
              <w:docPart w:val="GBC22222222222222222222222222222"/>
            </w:placeholder>
          </w:sdtPr>
          <w:sdtEndPr/>
          <w:sdtContent>
            <w:p w14:paraId="7781A1DE" w14:textId="34C54123" w:rsidR="00DD25BF" w:rsidRPr="000F2BC4" w:rsidRDefault="00441843" w:rsidP="00DE7A26">
              <w:pPr>
                <w:tabs>
                  <w:tab w:val="left" w:pos="900"/>
                  <w:tab w:val="left" w:pos="1000"/>
                  <w:tab w:val="left" w:pos="1100"/>
                </w:tabs>
                <w:spacing w:beforeLines="100" w:before="240"/>
                <w:ind w:leftChars="-50" w:left="-105" w:firstLineChars="200" w:firstLine="420"/>
                <w:jc w:val="both"/>
                <w:rPr>
                  <w:sz w:val="22"/>
                  <w:szCs w:val="22"/>
                </w:rPr>
              </w:pPr>
              <w:r w:rsidRPr="00441843">
                <w:rPr>
                  <w:rFonts w:hint="eastAsia"/>
                </w:rPr>
                <w:t>注：本公司之二级子公司东方贸易公司与上述公司的合同纠纷事项取得进展，并于本年收到回款，相应转回已计提的坏账准备。</w:t>
              </w:r>
            </w:p>
          </w:sdtContent>
        </w:sdt>
        <w:p w14:paraId="432BB736" w14:textId="77777777" w:rsidR="00DD25BF" w:rsidRDefault="00F04972">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SEC_232653caa33f43eface8372ffe3a60eb"/>
        <w:id w:val="1103774495"/>
        <w:lock w:val="sdtLocked"/>
        <w:placeholder>
          <w:docPart w:val="GBC22222222222222222222222222222"/>
        </w:placeholder>
      </w:sdtPr>
      <w:sdtEndPr>
        <w:rPr>
          <w:rFonts w:ascii="宋体" w:hAnsi="宋体" w:hint="default"/>
        </w:rPr>
      </w:sdtEndPr>
      <w:sdtContent>
        <w:p w14:paraId="7F206C4E" w14:textId="77777777" w:rsidR="00DD25BF" w:rsidRDefault="00011E1A" w:rsidP="00F45C0D">
          <w:pPr>
            <w:pStyle w:val="4"/>
            <w:numPr>
              <w:ilvl w:val="3"/>
              <w:numId w:val="14"/>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934933313"/>
            <w:lock w:val="sdtContentLocked"/>
            <w:placeholder>
              <w:docPart w:val="GBC22222222222222222222222222222"/>
            </w:placeholder>
          </w:sdtPr>
          <w:sdtEndPr/>
          <w:sdtContent>
            <w:p w14:paraId="19E7D670" w14:textId="3052C025" w:rsidR="00DD25BF" w:rsidRDefault="00011E1A">
              <w:r>
                <w:fldChar w:fldCharType="begin"/>
              </w:r>
              <w:r w:rsidR="008C53AE">
                <w:instrText xml:space="preserve">MACROBUTTON  SnrToggleCheckbox √适用 </w:instrText>
              </w:r>
              <w:r>
                <w:fldChar w:fldCharType="end"/>
              </w:r>
              <w:r>
                <w:fldChar w:fldCharType="begin"/>
              </w:r>
              <w:r w:rsidR="008C53AE">
                <w:instrText xml:space="preserve"> MACROBUTTON  SnrToggleCheckbox □不适用 </w:instrText>
              </w:r>
              <w:r>
                <w:fldChar w:fldCharType="end"/>
              </w:r>
            </w:p>
          </w:sdtContent>
        </w:sdt>
        <w:p w14:paraId="6E1A41F4" w14:textId="77777777" w:rsidR="00DD25BF" w:rsidRDefault="00011E1A">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827054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3040767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DD25BF" w14:paraId="39C58340" w14:textId="77777777" w:rsidTr="0091107D">
            <w:bookmarkStart w:id="149" w:name="_Hlk34151422" w:displacedByCustomXml="next"/>
            <w:sdt>
              <w:sdtPr>
                <w:tag w:val="_PLD_b31b4d2de9bc4878bfaf030b4ac7f864"/>
                <w:id w:val="423460183"/>
                <w:lock w:val="sdtLocked"/>
              </w:sdtPr>
              <w:sdtEndPr/>
              <w:sdtContent>
                <w:tc>
                  <w:tcPr>
                    <w:tcW w:w="2361" w:type="pct"/>
                    <w:vAlign w:val="center"/>
                  </w:tcPr>
                  <w:p w14:paraId="0061217C" w14:textId="77777777" w:rsidR="00DD25BF" w:rsidRDefault="00011E1A">
                    <w:pPr>
                      <w:jc w:val="center"/>
                      <w:rPr>
                        <w:szCs w:val="21"/>
                      </w:rPr>
                    </w:pPr>
                    <w:r>
                      <w:rPr>
                        <w:rFonts w:hint="eastAsia"/>
                        <w:szCs w:val="21"/>
                      </w:rPr>
                      <w:t>项目</w:t>
                    </w:r>
                  </w:p>
                </w:tc>
              </w:sdtContent>
            </w:sdt>
            <w:sdt>
              <w:sdtPr>
                <w:tag w:val="_PLD_8157ba5967c14e4e821de564c4546b40"/>
                <w:id w:val="-989938638"/>
                <w:lock w:val="sdtLocked"/>
              </w:sdtPr>
              <w:sdtEndPr/>
              <w:sdtContent>
                <w:tc>
                  <w:tcPr>
                    <w:tcW w:w="2639" w:type="pct"/>
                  </w:tcPr>
                  <w:p w14:paraId="294E3EA2" w14:textId="77777777" w:rsidR="00DD25BF" w:rsidRDefault="00011E1A">
                    <w:pPr>
                      <w:jc w:val="center"/>
                      <w:rPr>
                        <w:szCs w:val="21"/>
                      </w:rPr>
                    </w:pPr>
                    <w:r>
                      <w:rPr>
                        <w:rFonts w:hint="eastAsia"/>
                        <w:szCs w:val="21"/>
                      </w:rPr>
                      <w:t>核销金额</w:t>
                    </w:r>
                  </w:p>
                </w:tc>
              </w:sdtContent>
            </w:sdt>
          </w:tr>
          <w:tr w:rsidR="00DD25BF" w14:paraId="2DF60028" w14:textId="77777777" w:rsidTr="0091107D">
            <w:sdt>
              <w:sdtPr>
                <w:tag w:val="_PLD_b67ec5fad5c041b0b22a2350bc5cdb48"/>
                <w:id w:val="540099016"/>
                <w:lock w:val="sdtLocked"/>
              </w:sdtPr>
              <w:sdtEndPr/>
              <w:sdtContent>
                <w:tc>
                  <w:tcPr>
                    <w:tcW w:w="2361" w:type="pct"/>
                  </w:tcPr>
                  <w:p w14:paraId="69491187" w14:textId="77777777" w:rsidR="00DD25BF" w:rsidRDefault="00011E1A">
                    <w:pPr>
                      <w:rPr>
                        <w:szCs w:val="21"/>
                      </w:rPr>
                    </w:pPr>
                    <w:r>
                      <w:rPr>
                        <w:rFonts w:hint="eastAsia"/>
                        <w:szCs w:val="21"/>
                      </w:rPr>
                      <w:t>实际核销的应收账款</w:t>
                    </w:r>
                  </w:p>
                </w:tc>
              </w:sdtContent>
            </w:sdt>
            <w:tc>
              <w:tcPr>
                <w:tcW w:w="2639" w:type="pct"/>
              </w:tcPr>
              <w:p w14:paraId="33325BBC" w14:textId="144B6BC8" w:rsidR="00DD25BF" w:rsidRDefault="008C53AE">
                <w:pPr>
                  <w:jc w:val="right"/>
                  <w:rPr>
                    <w:szCs w:val="21"/>
                  </w:rPr>
                </w:pPr>
                <w:r w:rsidRPr="008C53AE">
                  <w:t>160,387,836.16</w:t>
                </w:r>
              </w:p>
            </w:tc>
          </w:tr>
          <w:bookmarkEnd w:id="149"/>
        </w:tbl>
        <w:p w14:paraId="5170D599" w14:textId="77777777" w:rsidR="00DD25BF" w:rsidRDefault="00DD25BF">
          <w:pPr>
            <w:rPr>
              <w:szCs w:val="21"/>
            </w:rPr>
          </w:pPr>
        </w:p>
        <w:p w14:paraId="70BF2AF7" w14:textId="77777777" w:rsidR="00DD25BF" w:rsidRDefault="00011E1A">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379939992"/>
            <w:lock w:val="sdtContentLocked"/>
            <w:placeholder>
              <w:docPart w:val="GBC22222222222222222222222222222"/>
            </w:placeholder>
          </w:sdtPr>
          <w:sdtEndPr/>
          <w:sdtContent>
            <w:p w14:paraId="70E04482" w14:textId="78370096" w:rsidR="00DD25BF" w:rsidRDefault="00011E1A">
              <w:pPr>
                <w:rPr>
                  <w:szCs w:val="21"/>
                </w:rPr>
              </w:pPr>
              <w:r>
                <w:rPr>
                  <w:szCs w:val="21"/>
                </w:rPr>
                <w:fldChar w:fldCharType="begin"/>
              </w:r>
              <w:r w:rsidR="008C53AE">
                <w:rPr>
                  <w:szCs w:val="21"/>
                </w:rPr>
                <w:instrText xml:space="preserve">MACROBUTTON  SnrToggleCheckbox √适用 </w:instrText>
              </w:r>
              <w:r>
                <w:rPr>
                  <w:szCs w:val="21"/>
                </w:rPr>
                <w:fldChar w:fldCharType="end"/>
              </w:r>
              <w:r>
                <w:rPr>
                  <w:szCs w:val="21"/>
                </w:rPr>
                <w:fldChar w:fldCharType="begin"/>
              </w:r>
              <w:r w:rsidR="008C53AE">
                <w:rPr>
                  <w:szCs w:val="21"/>
                </w:rPr>
                <w:instrText xml:space="preserve"> MACROBUTTON  SnrToggleCheckbox □不适用 </w:instrText>
              </w:r>
              <w:r>
                <w:rPr>
                  <w:szCs w:val="21"/>
                </w:rPr>
                <w:fldChar w:fldCharType="end"/>
              </w:r>
            </w:p>
          </w:sdtContent>
        </w:sdt>
        <w:p w14:paraId="66B115F4" w14:textId="77777777" w:rsidR="00DD25BF" w:rsidRDefault="00011E1A">
          <w:pPr>
            <w:jc w:val="right"/>
            <w:rPr>
              <w:szCs w:val="21"/>
            </w:rPr>
          </w:pPr>
          <w:r>
            <w:rPr>
              <w:rFonts w:hint="eastAsia"/>
              <w:szCs w:val="21"/>
            </w:rPr>
            <w:t>单位：</w:t>
          </w:r>
          <w:sdt>
            <w:sdtPr>
              <w:rPr>
                <w:rFonts w:hint="eastAsia"/>
                <w:szCs w:val="21"/>
              </w:rPr>
              <w:alias w:val="单位：财务附注：本报告期重要的应收账款核销情况"/>
              <w:tag w:val="_GBC_09cc35b3c5ab404bac5ecf715d48b0e8"/>
              <w:id w:val="14350142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重要的应收账款核销情况"/>
              <w:tag w:val="_GBC_7d1374a135644b11bd4b7be57fc737e6"/>
              <w:id w:val="511568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14"/>
            <w:gridCol w:w="1182"/>
            <w:gridCol w:w="1606"/>
            <w:gridCol w:w="1299"/>
            <w:gridCol w:w="1662"/>
            <w:gridCol w:w="1660"/>
          </w:tblGrid>
          <w:tr w:rsidR="00D83B03" w14:paraId="2C267D90" w14:textId="77777777" w:rsidTr="008E660E">
            <w:trPr>
              <w:cantSplit/>
            </w:trPr>
            <w:sdt>
              <w:sdtPr>
                <w:tag w:val="_PLD_f22bdcc4590245d3aa950d2e68e77af6"/>
                <w:id w:val="-1660143364"/>
                <w:lock w:val="sdtLocked"/>
              </w:sdtPr>
              <w:sdtEndPr/>
              <w:sdtContent>
                <w:tc>
                  <w:tcPr>
                    <w:tcW w:w="801" w:type="pct"/>
                    <w:vAlign w:val="center"/>
                  </w:tcPr>
                  <w:p w14:paraId="44B401B3" w14:textId="77777777" w:rsidR="00D83B03" w:rsidRDefault="00D83B03" w:rsidP="008E660E">
                    <w:pPr>
                      <w:ind w:right="73"/>
                      <w:jc w:val="center"/>
                      <w:rPr>
                        <w:szCs w:val="21"/>
                      </w:rPr>
                    </w:pPr>
                    <w:r>
                      <w:rPr>
                        <w:rFonts w:hint="eastAsia"/>
                        <w:szCs w:val="21"/>
                      </w:rPr>
                      <w:t>单位名称</w:t>
                    </w:r>
                  </w:p>
                </w:tc>
              </w:sdtContent>
            </w:sdt>
            <w:sdt>
              <w:sdtPr>
                <w:tag w:val="_PLD_c4f4e8b2408d4069aca367defb8c4689"/>
                <w:id w:val="2143843406"/>
                <w:lock w:val="sdtLocked"/>
              </w:sdtPr>
              <w:sdtEndPr/>
              <w:sdtContent>
                <w:tc>
                  <w:tcPr>
                    <w:tcW w:w="670" w:type="pct"/>
                    <w:vAlign w:val="center"/>
                  </w:tcPr>
                  <w:p w14:paraId="48B21029" w14:textId="77777777" w:rsidR="00D83B03" w:rsidRDefault="00D83B03" w:rsidP="008E660E">
                    <w:pPr>
                      <w:ind w:right="73"/>
                      <w:jc w:val="center"/>
                      <w:rPr>
                        <w:szCs w:val="21"/>
                      </w:rPr>
                    </w:pPr>
                    <w:r>
                      <w:rPr>
                        <w:rFonts w:hint="eastAsia"/>
                        <w:szCs w:val="21"/>
                      </w:rPr>
                      <w:t>应收账款性质</w:t>
                    </w:r>
                  </w:p>
                </w:tc>
              </w:sdtContent>
            </w:sdt>
            <w:sdt>
              <w:sdtPr>
                <w:tag w:val="_PLD_0c4c5182b56d4cbfa808cc3853f2a2a7"/>
                <w:id w:val="1086812609"/>
                <w:lock w:val="sdtLocked"/>
              </w:sdtPr>
              <w:sdtEndPr/>
              <w:sdtContent>
                <w:tc>
                  <w:tcPr>
                    <w:tcW w:w="910" w:type="pct"/>
                    <w:vAlign w:val="center"/>
                  </w:tcPr>
                  <w:p w14:paraId="7222D074" w14:textId="77777777" w:rsidR="00D83B03" w:rsidRDefault="00D83B03" w:rsidP="008E660E">
                    <w:pPr>
                      <w:ind w:right="73"/>
                      <w:jc w:val="center"/>
                      <w:rPr>
                        <w:szCs w:val="21"/>
                      </w:rPr>
                    </w:pPr>
                    <w:r>
                      <w:rPr>
                        <w:rFonts w:hint="eastAsia"/>
                        <w:szCs w:val="21"/>
                      </w:rPr>
                      <w:t>核销金额</w:t>
                    </w:r>
                  </w:p>
                </w:tc>
              </w:sdtContent>
            </w:sdt>
            <w:sdt>
              <w:sdtPr>
                <w:tag w:val="_PLD_0029084b59ae4adba340331e41515b30"/>
                <w:id w:val="1624955490"/>
                <w:lock w:val="sdtLocked"/>
              </w:sdtPr>
              <w:sdtEndPr/>
              <w:sdtContent>
                <w:tc>
                  <w:tcPr>
                    <w:tcW w:w="736" w:type="pct"/>
                    <w:vAlign w:val="center"/>
                  </w:tcPr>
                  <w:p w14:paraId="3CA3F0FF" w14:textId="77777777" w:rsidR="00D83B03" w:rsidRDefault="00D83B03" w:rsidP="008E660E">
                    <w:pPr>
                      <w:jc w:val="center"/>
                      <w:rPr>
                        <w:szCs w:val="21"/>
                      </w:rPr>
                    </w:pPr>
                    <w:r>
                      <w:rPr>
                        <w:rFonts w:hint="eastAsia"/>
                        <w:szCs w:val="21"/>
                      </w:rPr>
                      <w:t>核销原因</w:t>
                    </w:r>
                  </w:p>
                </w:tc>
              </w:sdtContent>
            </w:sdt>
            <w:sdt>
              <w:sdtPr>
                <w:tag w:val="_PLD_f7baf2e01eeb4409ba71fdc9420be948"/>
                <w:id w:val="1443116798"/>
                <w:lock w:val="sdtLocked"/>
              </w:sdtPr>
              <w:sdtEndPr/>
              <w:sdtContent>
                <w:tc>
                  <w:tcPr>
                    <w:tcW w:w="942" w:type="pct"/>
                    <w:vAlign w:val="center"/>
                  </w:tcPr>
                  <w:p w14:paraId="78612E0A" w14:textId="77777777" w:rsidR="00D83B03" w:rsidRDefault="00D83B03" w:rsidP="008E660E">
                    <w:pPr>
                      <w:tabs>
                        <w:tab w:val="left" w:pos="225"/>
                        <w:tab w:val="center" w:pos="938"/>
                      </w:tabs>
                      <w:jc w:val="center"/>
                      <w:rPr>
                        <w:szCs w:val="21"/>
                      </w:rPr>
                    </w:pPr>
                    <w:r>
                      <w:rPr>
                        <w:rFonts w:hint="eastAsia"/>
                        <w:szCs w:val="21"/>
                      </w:rPr>
                      <w:t>履行的核销程序</w:t>
                    </w:r>
                  </w:p>
                </w:tc>
              </w:sdtContent>
            </w:sdt>
            <w:sdt>
              <w:sdtPr>
                <w:tag w:val="_PLD_ac698fa7ff47464db75cf673aa8bc1a6"/>
                <w:id w:val="-119064940"/>
                <w:lock w:val="sdtLocked"/>
              </w:sdtPr>
              <w:sdtEndPr/>
              <w:sdtContent>
                <w:tc>
                  <w:tcPr>
                    <w:tcW w:w="942" w:type="pct"/>
                    <w:vAlign w:val="center"/>
                  </w:tcPr>
                  <w:p w14:paraId="433039CE" w14:textId="77777777" w:rsidR="00D83B03" w:rsidRDefault="00D83B03" w:rsidP="008E660E">
                    <w:pPr>
                      <w:tabs>
                        <w:tab w:val="left" w:pos="225"/>
                        <w:tab w:val="center" w:pos="938"/>
                      </w:tabs>
                      <w:jc w:val="center"/>
                      <w:rPr>
                        <w:szCs w:val="21"/>
                      </w:rPr>
                    </w:pPr>
                    <w:r>
                      <w:rPr>
                        <w:rFonts w:hint="eastAsia"/>
                        <w:szCs w:val="21"/>
                      </w:rPr>
                      <w:t>款项是否由关联交易产生</w:t>
                    </w:r>
                  </w:p>
                </w:tc>
              </w:sdtContent>
            </w:sdt>
          </w:tr>
          <w:sdt>
            <w:sdtPr>
              <w:rPr>
                <w:rFonts w:asciiTheme="minorHAnsi" w:eastAsiaTheme="minorEastAsia" w:hAnsiTheme="minorHAnsi" w:cstheme="minorBidi" w:hint="eastAsia"/>
                <w:kern w:val="2"/>
                <w:szCs w:val="21"/>
              </w:rPr>
              <w:alias w:val="重要的应收账款核销明细"/>
              <w:tag w:val="_TUP_e8893997f1e447f39343154e341488b8"/>
              <w:id w:val="1824844228"/>
              <w:lock w:val="sdtLocked"/>
              <w:placeholder>
                <w:docPart w:val="370477CF69DE4391B285A93DC8B8A57F"/>
              </w:placeholder>
            </w:sdtPr>
            <w:sdtEndPr>
              <w:rPr>
                <w:rFonts w:hint="default"/>
              </w:rPr>
            </w:sdtEndPr>
            <w:sdtContent>
              <w:tr w:rsidR="00D83B03" w14:paraId="77B12D2F" w14:textId="77777777" w:rsidTr="008E660E">
                <w:trPr>
                  <w:cantSplit/>
                </w:trPr>
                <w:tc>
                  <w:tcPr>
                    <w:tcW w:w="801" w:type="pct"/>
                  </w:tcPr>
                  <w:p w14:paraId="5BABBC1A" w14:textId="77777777" w:rsidR="00D83B03" w:rsidRDefault="00D83B03" w:rsidP="008E660E">
                    <w:pPr>
                      <w:ind w:right="73"/>
                      <w:rPr>
                        <w:szCs w:val="21"/>
                      </w:rPr>
                    </w:pPr>
                    <w:r>
                      <w:t>应收客户22</w:t>
                    </w:r>
                  </w:p>
                </w:tc>
                <w:tc>
                  <w:tcPr>
                    <w:tcW w:w="670" w:type="pct"/>
                  </w:tcPr>
                  <w:p w14:paraId="665C1386" w14:textId="77777777" w:rsidR="00D83B03" w:rsidRDefault="00D83B03" w:rsidP="008E660E">
                    <w:pPr>
                      <w:ind w:right="73"/>
                      <w:rPr>
                        <w:szCs w:val="21"/>
                      </w:rPr>
                    </w:pPr>
                    <w:r>
                      <w:t>货款</w:t>
                    </w:r>
                  </w:p>
                </w:tc>
                <w:tc>
                  <w:tcPr>
                    <w:tcW w:w="910" w:type="pct"/>
                  </w:tcPr>
                  <w:p w14:paraId="7565F2F6" w14:textId="77777777" w:rsidR="00D83B03" w:rsidRDefault="00D83B03" w:rsidP="008E660E">
                    <w:pPr>
                      <w:ind w:right="73"/>
                      <w:jc w:val="right"/>
                      <w:rPr>
                        <w:szCs w:val="21"/>
                      </w:rPr>
                    </w:pPr>
                    <w:r>
                      <w:t>94,924,075.12</w:t>
                    </w:r>
                  </w:p>
                </w:tc>
                <w:tc>
                  <w:tcPr>
                    <w:tcW w:w="736" w:type="pct"/>
                  </w:tcPr>
                  <w:p w14:paraId="6326CE29" w14:textId="77777777" w:rsidR="00D83B03" w:rsidRDefault="00D83B03" w:rsidP="008E660E">
                    <w:pPr>
                      <w:rPr>
                        <w:szCs w:val="21"/>
                      </w:rPr>
                    </w:pPr>
                    <w:r>
                      <w:t>无法收回</w:t>
                    </w:r>
                  </w:p>
                </w:tc>
                <w:tc>
                  <w:tcPr>
                    <w:tcW w:w="942" w:type="pct"/>
                  </w:tcPr>
                  <w:p w14:paraId="62BFF267" w14:textId="77777777" w:rsidR="00D83B03" w:rsidRDefault="00D83B03" w:rsidP="008E660E">
                    <w:pPr>
                      <w:rPr>
                        <w:szCs w:val="21"/>
                      </w:rPr>
                    </w:pPr>
                    <w:r>
                      <w:t>董事会决议</w:t>
                    </w:r>
                  </w:p>
                </w:tc>
                <w:sdt>
                  <w:sdtPr>
                    <w:rPr>
                      <w:szCs w:val="21"/>
                    </w:rPr>
                    <w:alias w:val="重要的应收账款核销明细-款项是否因关联交易产生"/>
                    <w:tag w:val="_GBC_b018332e807049e6b452115aaf4a0981"/>
                    <w:id w:val="685100038"/>
                    <w:lock w:val="sdtLocked"/>
                    <w:comboBox>
                      <w:listItem w:displayText="是" w:value="true"/>
                      <w:listItem w:displayText="否" w:value="false"/>
                    </w:comboBox>
                  </w:sdtPr>
                  <w:sdtEndPr/>
                  <w:sdtContent>
                    <w:tc>
                      <w:tcPr>
                        <w:tcW w:w="942" w:type="pct"/>
                      </w:tcPr>
                      <w:p w14:paraId="78C34EC1" w14:textId="77777777" w:rsidR="00D83B03" w:rsidRDefault="00D83B03" w:rsidP="008E660E">
                        <w:pPr>
                          <w:rPr>
                            <w:szCs w:val="21"/>
                          </w:rPr>
                        </w:pPr>
                        <w:r>
                          <w:rPr>
                            <w:szCs w:val="21"/>
                          </w:rPr>
                          <w:t>否</w:t>
                        </w:r>
                      </w:p>
                    </w:tc>
                  </w:sdtContent>
                </w:sdt>
              </w:tr>
            </w:sdtContent>
          </w:sdt>
          <w:sdt>
            <w:sdtPr>
              <w:rPr>
                <w:rFonts w:asciiTheme="minorHAnsi" w:eastAsiaTheme="minorEastAsia" w:hAnsiTheme="minorHAnsi" w:cstheme="minorBidi" w:hint="eastAsia"/>
                <w:kern w:val="2"/>
                <w:szCs w:val="21"/>
              </w:rPr>
              <w:alias w:val="重要的应收账款核销明细"/>
              <w:tag w:val="_TUP_e8893997f1e447f39343154e341488b8"/>
              <w:id w:val="1634977858"/>
              <w:lock w:val="sdtLocked"/>
              <w:placeholder>
                <w:docPart w:val="370477CF69DE4391B285A93DC8B8A57F"/>
              </w:placeholder>
            </w:sdtPr>
            <w:sdtEndPr>
              <w:rPr>
                <w:rFonts w:hint="default"/>
              </w:rPr>
            </w:sdtEndPr>
            <w:sdtContent>
              <w:tr w:rsidR="00D83B03" w14:paraId="14A823CD" w14:textId="77777777" w:rsidTr="008E660E">
                <w:trPr>
                  <w:cantSplit/>
                </w:trPr>
                <w:tc>
                  <w:tcPr>
                    <w:tcW w:w="801" w:type="pct"/>
                  </w:tcPr>
                  <w:p w14:paraId="631F53A4" w14:textId="77777777" w:rsidR="00D83B03" w:rsidRDefault="00D83B03" w:rsidP="008E660E">
                    <w:pPr>
                      <w:ind w:right="73"/>
                      <w:rPr>
                        <w:szCs w:val="21"/>
                      </w:rPr>
                    </w:pPr>
                    <w:r>
                      <w:t>应收客户23</w:t>
                    </w:r>
                  </w:p>
                </w:tc>
                <w:tc>
                  <w:tcPr>
                    <w:tcW w:w="670" w:type="pct"/>
                  </w:tcPr>
                  <w:p w14:paraId="43D8A640" w14:textId="77777777" w:rsidR="00D83B03" w:rsidRDefault="00D83B03" w:rsidP="008E660E">
                    <w:pPr>
                      <w:ind w:right="73"/>
                      <w:rPr>
                        <w:szCs w:val="21"/>
                      </w:rPr>
                    </w:pPr>
                    <w:r>
                      <w:t>货款</w:t>
                    </w:r>
                  </w:p>
                </w:tc>
                <w:tc>
                  <w:tcPr>
                    <w:tcW w:w="910" w:type="pct"/>
                  </w:tcPr>
                  <w:p w14:paraId="696EBFC3" w14:textId="77777777" w:rsidR="00D83B03" w:rsidRDefault="00D83B03" w:rsidP="008E660E">
                    <w:pPr>
                      <w:ind w:right="73"/>
                      <w:jc w:val="right"/>
                      <w:rPr>
                        <w:szCs w:val="21"/>
                      </w:rPr>
                    </w:pPr>
                    <w:r>
                      <w:t>41,052,357.19</w:t>
                    </w:r>
                  </w:p>
                </w:tc>
                <w:tc>
                  <w:tcPr>
                    <w:tcW w:w="736" w:type="pct"/>
                  </w:tcPr>
                  <w:p w14:paraId="58BF85DD" w14:textId="77777777" w:rsidR="00D83B03" w:rsidRDefault="00D83B03" w:rsidP="008E660E">
                    <w:pPr>
                      <w:rPr>
                        <w:szCs w:val="21"/>
                      </w:rPr>
                    </w:pPr>
                    <w:r>
                      <w:t>无法收回</w:t>
                    </w:r>
                  </w:p>
                </w:tc>
                <w:tc>
                  <w:tcPr>
                    <w:tcW w:w="942" w:type="pct"/>
                  </w:tcPr>
                  <w:p w14:paraId="467F49F3" w14:textId="77777777" w:rsidR="00D83B03" w:rsidRDefault="00D83B03" w:rsidP="008E660E">
                    <w:pPr>
                      <w:rPr>
                        <w:szCs w:val="21"/>
                      </w:rPr>
                    </w:pPr>
                    <w:r>
                      <w:t>董事会决议</w:t>
                    </w:r>
                  </w:p>
                </w:tc>
                <w:sdt>
                  <w:sdtPr>
                    <w:rPr>
                      <w:szCs w:val="21"/>
                    </w:rPr>
                    <w:alias w:val="重要的应收账款核销明细-款项是否因关联交易产生"/>
                    <w:tag w:val="_GBC_b018332e807049e6b452115aaf4a0981"/>
                    <w:id w:val="2041325798"/>
                    <w:lock w:val="sdtLocked"/>
                    <w:comboBox>
                      <w:listItem w:displayText="是" w:value="true"/>
                      <w:listItem w:displayText="否" w:value="false"/>
                    </w:comboBox>
                  </w:sdtPr>
                  <w:sdtEndPr/>
                  <w:sdtContent>
                    <w:tc>
                      <w:tcPr>
                        <w:tcW w:w="942" w:type="pct"/>
                      </w:tcPr>
                      <w:p w14:paraId="1C44C0E0" w14:textId="77777777" w:rsidR="00D83B03" w:rsidRDefault="00D83B03" w:rsidP="008E660E">
                        <w:pPr>
                          <w:rPr>
                            <w:szCs w:val="21"/>
                          </w:rPr>
                        </w:pPr>
                        <w:r>
                          <w:rPr>
                            <w:szCs w:val="21"/>
                          </w:rPr>
                          <w:t>否</w:t>
                        </w:r>
                      </w:p>
                    </w:tc>
                  </w:sdtContent>
                </w:sdt>
              </w:tr>
            </w:sdtContent>
          </w:sdt>
          <w:sdt>
            <w:sdtPr>
              <w:rPr>
                <w:rFonts w:asciiTheme="minorHAnsi" w:eastAsiaTheme="minorEastAsia" w:hAnsiTheme="minorHAnsi" w:cstheme="minorBidi" w:hint="eastAsia"/>
                <w:kern w:val="2"/>
                <w:szCs w:val="21"/>
              </w:rPr>
              <w:alias w:val="重要的应收账款核销明细"/>
              <w:tag w:val="_TUP_e8893997f1e447f39343154e341488b8"/>
              <w:id w:val="-1672561392"/>
              <w:lock w:val="sdtLocked"/>
              <w:placeholder>
                <w:docPart w:val="370477CF69DE4391B285A93DC8B8A57F"/>
              </w:placeholder>
            </w:sdtPr>
            <w:sdtEndPr>
              <w:rPr>
                <w:rFonts w:hint="default"/>
              </w:rPr>
            </w:sdtEndPr>
            <w:sdtContent>
              <w:tr w:rsidR="00D83B03" w14:paraId="5481D288" w14:textId="77777777" w:rsidTr="008E660E">
                <w:trPr>
                  <w:cantSplit/>
                </w:trPr>
                <w:tc>
                  <w:tcPr>
                    <w:tcW w:w="801" w:type="pct"/>
                  </w:tcPr>
                  <w:p w14:paraId="11721B75" w14:textId="77777777" w:rsidR="00D83B03" w:rsidRDefault="00D83B03" w:rsidP="008E660E">
                    <w:pPr>
                      <w:ind w:right="73"/>
                      <w:rPr>
                        <w:szCs w:val="21"/>
                      </w:rPr>
                    </w:pPr>
                    <w:r>
                      <w:t>应收客户21</w:t>
                    </w:r>
                  </w:p>
                </w:tc>
                <w:tc>
                  <w:tcPr>
                    <w:tcW w:w="670" w:type="pct"/>
                  </w:tcPr>
                  <w:p w14:paraId="619422E1" w14:textId="77777777" w:rsidR="00D83B03" w:rsidRDefault="00D83B03" w:rsidP="008E660E">
                    <w:pPr>
                      <w:ind w:right="73"/>
                      <w:rPr>
                        <w:szCs w:val="21"/>
                      </w:rPr>
                    </w:pPr>
                    <w:r>
                      <w:t>货款</w:t>
                    </w:r>
                  </w:p>
                </w:tc>
                <w:tc>
                  <w:tcPr>
                    <w:tcW w:w="910" w:type="pct"/>
                  </w:tcPr>
                  <w:p w14:paraId="0B0B079B" w14:textId="77777777" w:rsidR="00D83B03" w:rsidRDefault="00D83B03" w:rsidP="008E660E">
                    <w:pPr>
                      <w:ind w:right="73"/>
                      <w:jc w:val="right"/>
                      <w:rPr>
                        <w:szCs w:val="21"/>
                      </w:rPr>
                    </w:pPr>
                    <w:r>
                      <w:t>9,561,218.77</w:t>
                    </w:r>
                  </w:p>
                </w:tc>
                <w:tc>
                  <w:tcPr>
                    <w:tcW w:w="736" w:type="pct"/>
                  </w:tcPr>
                  <w:p w14:paraId="412F6E12" w14:textId="77777777" w:rsidR="00D83B03" w:rsidRDefault="00D83B03" w:rsidP="008E660E">
                    <w:pPr>
                      <w:rPr>
                        <w:szCs w:val="21"/>
                      </w:rPr>
                    </w:pPr>
                    <w:r>
                      <w:t>无法收回</w:t>
                    </w:r>
                  </w:p>
                </w:tc>
                <w:tc>
                  <w:tcPr>
                    <w:tcW w:w="942" w:type="pct"/>
                  </w:tcPr>
                  <w:p w14:paraId="539E7B2F" w14:textId="77777777" w:rsidR="00D83B03" w:rsidRDefault="00D83B03" w:rsidP="008E660E">
                    <w:pPr>
                      <w:rPr>
                        <w:szCs w:val="21"/>
                      </w:rPr>
                    </w:pPr>
                    <w:r>
                      <w:t>董事会决议</w:t>
                    </w:r>
                  </w:p>
                </w:tc>
                <w:sdt>
                  <w:sdtPr>
                    <w:rPr>
                      <w:szCs w:val="21"/>
                    </w:rPr>
                    <w:alias w:val="重要的应收账款核销明细-款项是否因关联交易产生"/>
                    <w:tag w:val="_GBC_b018332e807049e6b452115aaf4a0981"/>
                    <w:id w:val="55437885"/>
                    <w:lock w:val="sdtLocked"/>
                    <w:comboBox>
                      <w:listItem w:displayText="是" w:value="true"/>
                      <w:listItem w:displayText="否" w:value="false"/>
                    </w:comboBox>
                  </w:sdtPr>
                  <w:sdtEndPr/>
                  <w:sdtContent>
                    <w:tc>
                      <w:tcPr>
                        <w:tcW w:w="942" w:type="pct"/>
                      </w:tcPr>
                      <w:p w14:paraId="01E8A154" w14:textId="77777777" w:rsidR="00D83B03" w:rsidRDefault="00D83B03" w:rsidP="008E660E">
                        <w:pPr>
                          <w:rPr>
                            <w:szCs w:val="21"/>
                          </w:rPr>
                        </w:pPr>
                        <w:r>
                          <w:rPr>
                            <w:szCs w:val="21"/>
                          </w:rPr>
                          <w:t>否</w:t>
                        </w:r>
                      </w:p>
                    </w:tc>
                  </w:sdtContent>
                </w:sdt>
              </w:tr>
            </w:sdtContent>
          </w:sdt>
          <w:tr w:rsidR="00D83B03" w14:paraId="7C0E24AC" w14:textId="77777777" w:rsidTr="008E660E">
            <w:trPr>
              <w:cantSplit/>
            </w:trPr>
            <w:sdt>
              <w:sdtPr>
                <w:tag w:val="_PLD_123108a33d4a41d781cb1a719671b347"/>
                <w:id w:val="2092433719"/>
                <w:lock w:val="sdtLocked"/>
              </w:sdtPr>
              <w:sdtEndPr/>
              <w:sdtContent>
                <w:tc>
                  <w:tcPr>
                    <w:tcW w:w="801" w:type="pct"/>
                    <w:vAlign w:val="center"/>
                  </w:tcPr>
                  <w:p w14:paraId="13767C09" w14:textId="77777777" w:rsidR="00D83B03" w:rsidRDefault="00D83B03" w:rsidP="008E660E">
                    <w:pPr>
                      <w:ind w:right="73"/>
                      <w:jc w:val="center"/>
                      <w:rPr>
                        <w:szCs w:val="21"/>
                      </w:rPr>
                    </w:pPr>
                    <w:r>
                      <w:rPr>
                        <w:rFonts w:hint="eastAsia"/>
                        <w:szCs w:val="21"/>
                      </w:rPr>
                      <w:t>合计</w:t>
                    </w:r>
                  </w:p>
                </w:tc>
              </w:sdtContent>
            </w:sdt>
            <w:tc>
              <w:tcPr>
                <w:tcW w:w="670" w:type="pct"/>
              </w:tcPr>
              <w:p w14:paraId="43811A78" w14:textId="77777777" w:rsidR="00D83B03" w:rsidRDefault="00D83B03" w:rsidP="008E660E">
                <w:pPr>
                  <w:ind w:right="73" w:firstLine="840"/>
                  <w:rPr>
                    <w:szCs w:val="21"/>
                  </w:rPr>
                </w:pPr>
                <w:r>
                  <w:rPr>
                    <w:szCs w:val="21"/>
                  </w:rPr>
                  <w:t>/</w:t>
                </w:r>
              </w:p>
            </w:tc>
            <w:tc>
              <w:tcPr>
                <w:tcW w:w="910" w:type="pct"/>
              </w:tcPr>
              <w:p w14:paraId="4AE14615" w14:textId="77777777" w:rsidR="00D83B03" w:rsidRDefault="00D83B03" w:rsidP="008E660E">
                <w:pPr>
                  <w:ind w:right="73"/>
                  <w:jc w:val="right"/>
                  <w:rPr>
                    <w:szCs w:val="21"/>
                  </w:rPr>
                </w:pPr>
                <w:r w:rsidRPr="008C53AE">
                  <w:rPr>
                    <w:szCs w:val="21"/>
                  </w:rPr>
                  <w:t>145,537,651.08</w:t>
                </w:r>
              </w:p>
            </w:tc>
            <w:tc>
              <w:tcPr>
                <w:tcW w:w="736" w:type="pct"/>
              </w:tcPr>
              <w:p w14:paraId="3F4A8153" w14:textId="77777777" w:rsidR="00D83B03" w:rsidRDefault="00D83B03" w:rsidP="008E660E">
                <w:pPr>
                  <w:jc w:val="center"/>
                  <w:rPr>
                    <w:szCs w:val="21"/>
                  </w:rPr>
                </w:pPr>
                <w:r>
                  <w:rPr>
                    <w:szCs w:val="21"/>
                  </w:rPr>
                  <w:t>/</w:t>
                </w:r>
              </w:p>
            </w:tc>
            <w:tc>
              <w:tcPr>
                <w:tcW w:w="942" w:type="pct"/>
              </w:tcPr>
              <w:p w14:paraId="285023FF" w14:textId="77777777" w:rsidR="00D83B03" w:rsidRDefault="00D83B03" w:rsidP="008E660E">
                <w:pPr>
                  <w:jc w:val="center"/>
                  <w:rPr>
                    <w:szCs w:val="21"/>
                  </w:rPr>
                </w:pPr>
                <w:r>
                  <w:rPr>
                    <w:rFonts w:hint="eastAsia"/>
                    <w:szCs w:val="21"/>
                  </w:rPr>
                  <w:t>/</w:t>
                </w:r>
              </w:p>
            </w:tc>
            <w:tc>
              <w:tcPr>
                <w:tcW w:w="942" w:type="pct"/>
              </w:tcPr>
              <w:p w14:paraId="2581B51F" w14:textId="77777777" w:rsidR="00D83B03" w:rsidRDefault="00D83B03" w:rsidP="008E660E">
                <w:pPr>
                  <w:jc w:val="center"/>
                  <w:rPr>
                    <w:szCs w:val="21"/>
                  </w:rPr>
                </w:pPr>
                <w:r>
                  <w:rPr>
                    <w:szCs w:val="21"/>
                  </w:rPr>
                  <w:t>/</w:t>
                </w:r>
              </w:p>
            </w:tc>
          </w:tr>
        </w:tbl>
        <w:p w14:paraId="45A1E673" w14:textId="77777777" w:rsidR="00D83B03" w:rsidRDefault="00D83B03"/>
        <w:p w14:paraId="61ED3AE1" w14:textId="77777777" w:rsidR="00DD25BF" w:rsidRDefault="00011E1A">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279268255"/>
            <w:lock w:val="sdtContentLocked"/>
            <w:placeholder>
              <w:docPart w:val="GBC22222222222222222222222222222"/>
            </w:placeholder>
          </w:sdtPr>
          <w:sdtEndPr/>
          <w:sdtContent>
            <w:p w14:paraId="36625FFE" w14:textId="1B403F04" w:rsidR="00DD25BF" w:rsidRDefault="00011E1A" w:rsidP="008C53AE">
              <w:pPr>
                <w:snapToGrid w:val="0"/>
                <w:spacing w:line="240" w:lineRule="atLeast"/>
              </w:pPr>
              <w:r>
                <w:rPr>
                  <w:szCs w:val="21"/>
                </w:rPr>
                <w:fldChar w:fldCharType="begin"/>
              </w:r>
              <w:r w:rsidR="008C53AE">
                <w:rPr>
                  <w:szCs w:val="21"/>
                </w:rPr>
                <w:instrText xml:space="preserve">MACROBUTTON  SnrToggleCheckbox □适用 </w:instrText>
              </w:r>
              <w:r>
                <w:rPr>
                  <w:szCs w:val="21"/>
                </w:rPr>
                <w:fldChar w:fldCharType="end"/>
              </w:r>
              <w:r>
                <w:rPr>
                  <w:szCs w:val="21"/>
                </w:rPr>
                <w:fldChar w:fldCharType="begin"/>
              </w:r>
              <w:r w:rsidR="008C53AE">
                <w:rPr>
                  <w:szCs w:val="21"/>
                </w:rPr>
                <w:instrText xml:space="preserve"> MACROBUTTON  SnrToggleCheckbox √不适用 </w:instrText>
              </w:r>
              <w:r>
                <w:rPr>
                  <w:szCs w:val="21"/>
                </w:rPr>
                <w:fldChar w:fldCharType="end"/>
              </w:r>
            </w:p>
          </w:sdtContent>
        </w:sdt>
      </w:sdtContent>
    </w:sdt>
    <w:p w14:paraId="7709640B" w14:textId="77777777" w:rsidR="00DD25BF" w:rsidRDefault="00DD25BF"/>
    <w:sdt>
      <w:sdtPr>
        <w:rPr>
          <w:rFonts w:ascii="Times New Roman" w:eastAsia="宋体" w:hAnsi="Times New Roman" w:cs="宋体" w:hint="eastAsia"/>
          <w:b w:val="0"/>
          <w:bCs w:val="0"/>
          <w:kern w:val="0"/>
          <w:szCs w:val="24"/>
        </w:rPr>
        <w:alias w:val="模块:按欠款方归集的期末余额前五名的应收账款情况："/>
        <w:tag w:val="_SEC_71c89f02128446e2b4ea3a2dfb767bd2"/>
        <w:id w:val="1015423038"/>
        <w:lock w:val="sdtLocked"/>
        <w:placeholder>
          <w:docPart w:val="GBC22222222222222222222222222222"/>
        </w:placeholder>
      </w:sdtPr>
      <w:sdtEndPr/>
      <w:sdtContent>
        <w:p w14:paraId="3E4FF2DB" w14:textId="77777777" w:rsidR="00DD25BF" w:rsidRDefault="00011E1A" w:rsidP="00F45C0D">
          <w:pPr>
            <w:pStyle w:val="4"/>
            <w:numPr>
              <w:ilvl w:val="3"/>
              <w:numId w:val="14"/>
            </w:numPr>
            <w:ind w:left="426" w:hanging="426"/>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600447457"/>
            <w:lock w:val="sdtContentLocked"/>
            <w:placeholder>
              <w:docPart w:val="GBC22222222222222222222222222222"/>
            </w:placeholder>
          </w:sdtPr>
          <w:sdtEndPr/>
          <w:sdtContent>
            <w:p w14:paraId="1C2494F3" w14:textId="581C1277" w:rsidR="00DD25BF" w:rsidRDefault="00011E1A">
              <w:pPr>
                <w:snapToGrid w:val="0"/>
                <w:spacing w:line="240" w:lineRule="atLeast"/>
                <w:rPr>
                  <w:szCs w:val="21"/>
                </w:rPr>
              </w:pPr>
              <w:r>
                <w:rPr>
                  <w:szCs w:val="21"/>
                </w:rPr>
                <w:fldChar w:fldCharType="begin"/>
              </w:r>
              <w:r w:rsidR="000F2BC4">
                <w:rPr>
                  <w:szCs w:val="21"/>
                </w:rPr>
                <w:instrText xml:space="preserve"> MACROBUTTON  SnrToggleCheckbox √适用  </w:instrText>
              </w:r>
              <w:r>
                <w:rPr>
                  <w:szCs w:val="21"/>
                </w:rPr>
                <w:fldChar w:fldCharType="end"/>
              </w:r>
              <w:r>
                <w:rPr>
                  <w:szCs w:val="21"/>
                </w:rPr>
                <w:fldChar w:fldCharType="begin"/>
              </w:r>
              <w:r w:rsidR="000F2BC4">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c00993263f034b6b95498635f166760d"/>
            <w:id w:val="-1903052753"/>
            <w:lock w:val="sdtLocked"/>
            <w:placeholder>
              <w:docPart w:val="GBC22222222222222222222222222222"/>
            </w:placeholder>
          </w:sdtPr>
          <w:sdtEndPr/>
          <w:sdtContent>
            <w:p w14:paraId="6F9D0933" w14:textId="77777777" w:rsidR="000F2BC4" w:rsidRDefault="000F2BC4">
              <w:pPr>
                <w:snapToGrid w:val="0"/>
                <w:spacing w:line="240" w:lineRule="atLeast"/>
                <w:rPr>
                  <w:szCs w:val="21"/>
                </w:rPr>
              </w:pPr>
            </w:p>
            <w:tbl>
              <w:tblPr>
                <w:tblStyle w:val="g1"/>
                <w:tblW w:w="8863" w:type="dxa"/>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655"/>
                <w:gridCol w:w="1706"/>
                <w:gridCol w:w="1134"/>
                <w:gridCol w:w="1701"/>
                <w:gridCol w:w="1667"/>
              </w:tblGrid>
              <w:tr w:rsidR="000F2BC4" w14:paraId="39CF2365" w14:textId="77777777" w:rsidTr="001E1BAF">
                <w:trPr>
                  <w:trHeight w:val="340"/>
                  <w:tblHeader/>
                  <w:jc w:val="center"/>
                </w:trPr>
                <w:tc>
                  <w:tcPr>
                    <w:tcW w:w="2655" w:type="dxa"/>
                    <w:tcMar>
                      <w:left w:w="28" w:type="dxa"/>
                      <w:right w:w="28" w:type="dxa"/>
                    </w:tcMar>
                    <w:vAlign w:val="center"/>
                  </w:tcPr>
                  <w:p w14:paraId="7676CAEE" w14:textId="77777777" w:rsidR="000F2BC4" w:rsidRDefault="000F2BC4" w:rsidP="001E1BAF">
                    <w:pPr>
                      <w:jc w:val="both"/>
                      <w:rPr>
                        <w:b/>
                        <w:sz w:val="22"/>
                        <w:szCs w:val="22"/>
                      </w:rPr>
                    </w:pPr>
                    <w:bookmarkStart w:id="150" w:name="_Hlk34317614"/>
                    <w:r>
                      <w:rPr>
                        <w:rFonts w:hint="eastAsia"/>
                        <w:b/>
                        <w:sz w:val="22"/>
                        <w:szCs w:val="22"/>
                      </w:rPr>
                      <w:t>单位名称</w:t>
                    </w:r>
                  </w:p>
                </w:tc>
                <w:tc>
                  <w:tcPr>
                    <w:tcW w:w="1706" w:type="dxa"/>
                    <w:tcMar>
                      <w:left w:w="28" w:type="dxa"/>
                      <w:right w:w="28" w:type="dxa"/>
                    </w:tcMar>
                    <w:vAlign w:val="center"/>
                  </w:tcPr>
                  <w:p w14:paraId="465411C2" w14:textId="77777777" w:rsidR="000F2BC4" w:rsidRDefault="000F2BC4" w:rsidP="001E1BAF">
                    <w:pPr>
                      <w:jc w:val="center"/>
                      <w:rPr>
                        <w:b/>
                        <w:sz w:val="22"/>
                        <w:szCs w:val="22"/>
                      </w:rPr>
                    </w:pPr>
                    <w:r>
                      <w:rPr>
                        <w:rFonts w:hint="eastAsia"/>
                        <w:b/>
                        <w:sz w:val="22"/>
                        <w:szCs w:val="22"/>
                      </w:rPr>
                      <w:t>年末余</w:t>
                    </w:r>
                    <w:r>
                      <w:rPr>
                        <w:b/>
                        <w:sz w:val="22"/>
                        <w:szCs w:val="22"/>
                      </w:rPr>
                      <w:t>额</w:t>
                    </w:r>
                  </w:p>
                </w:tc>
                <w:tc>
                  <w:tcPr>
                    <w:tcW w:w="1134" w:type="dxa"/>
                    <w:tcMar>
                      <w:left w:w="28" w:type="dxa"/>
                      <w:right w:w="28" w:type="dxa"/>
                    </w:tcMar>
                    <w:vAlign w:val="center"/>
                  </w:tcPr>
                  <w:p w14:paraId="223A1EB6" w14:textId="77777777" w:rsidR="000F2BC4" w:rsidRDefault="000F2BC4" w:rsidP="001E1BAF">
                    <w:pPr>
                      <w:jc w:val="center"/>
                      <w:rPr>
                        <w:b/>
                        <w:sz w:val="22"/>
                        <w:szCs w:val="22"/>
                      </w:rPr>
                    </w:pPr>
                    <w:r>
                      <w:rPr>
                        <w:rFonts w:hint="eastAsia"/>
                        <w:b/>
                        <w:sz w:val="22"/>
                        <w:szCs w:val="22"/>
                      </w:rPr>
                      <w:t>账龄</w:t>
                    </w:r>
                  </w:p>
                </w:tc>
                <w:tc>
                  <w:tcPr>
                    <w:tcW w:w="1701" w:type="dxa"/>
                    <w:tcMar>
                      <w:left w:w="28" w:type="dxa"/>
                      <w:right w:w="28" w:type="dxa"/>
                    </w:tcMar>
                    <w:vAlign w:val="center"/>
                  </w:tcPr>
                  <w:p w14:paraId="2AB900CA" w14:textId="77777777" w:rsidR="000F2BC4" w:rsidRDefault="000F2BC4" w:rsidP="001E1BAF">
                    <w:pPr>
                      <w:jc w:val="center"/>
                      <w:rPr>
                        <w:b/>
                        <w:sz w:val="22"/>
                        <w:szCs w:val="22"/>
                      </w:rPr>
                    </w:pPr>
                    <w:r>
                      <w:rPr>
                        <w:b/>
                        <w:sz w:val="22"/>
                        <w:szCs w:val="22"/>
                      </w:rPr>
                      <w:t>占应收账款</w:t>
                    </w:r>
                    <w:r>
                      <w:rPr>
                        <w:rFonts w:hint="eastAsia"/>
                        <w:b/>
                        <w:sz w:val="22"/>
                        <w:szCs w:val="22"/>
                      </w:rPr>
                      <w:t>年末余额合计数</w:t>
                    </w:r>
                    <w:r>
                      <w:rPr>
                        <w:b/>
                        <w:sz w:val="22"/>
                        <w:szCs w:val="22"/>
                      </w:rPr>
                      <w:t>的</w:t>
                    </w:r>
                    <w:r>
                      <w:rPr>
                        <w:rFonts w:hint="eastAsia"/>
                        <w:b/>
                        <w:sz w:val="22"/>
                        <w:szCs w:val="22"/>
                      </w:rPr>
                      <w:t xml:space="preserve"> </w:t>
                    </w:r>
                    <w:r>
                      <w:rPr>
                        <w:b/>
                        <w:sz w:val="22"/>
                        <w:szCs w:val="22"/>
                      </w:rPr>
                      <w:t>比例(%)</w:t>
                    </w:r>
                  </w:p>
                </w:tc>
                <w:tc>
                  <w:tcPr>
                    <w:tcW w:w="1667" w:type="dxa"/>
                    <w:tcMar>
                      <w:left w:w="28" w:type="dxa"/>
                      <w:right w:w="28" w:type="dxa"/>
                    </w:tcMar>
                    <w:vAlign w:val="center"/>
                  </w:tcPr>
                  <w:p w14:paraId="1660029A" w14:textId="77777777" w:rsidR="000F2BC4" w:rsidRDefault="000F2BC4" w:rsidP="001E1BAF">
                    <w:pPr>
                      <w:jc w:val="center"/>
                      <w:rPr>
                        <w:b/>
                        <w:sz w:val="22"/>
                        <w:szCs w:val="22"/>
                      </w:rPr>
                    </w:pPr>
                    <w:r>
                      <w:rPr>
                        <w:rFonts w:hint="eastAsia"/>
                        <w:b/>
                        <w:sz w:val="22"/>
                        <w:szCs w:val="22"/>
                      </w:rPr>
                      <w:t>坏账准备</w:t>
                    </w:r>
                  </w:p>
                  <w:p w14:paraId="7C5090C7" w14:textId="77777777" w:rsidR="000F2BC4" w:rsidRDefault="000F2BC4" w:rsidP="001E1BAF">
                    <w:pPr>
                      <w:jc w:val="center"/>
                      <w:rPr>
                        <w:b/>
                        <w:sz w:val="22"/>
                        <w:szCs w:val="22"/>
                      </w:rPr>
                    </w:pPr>
                    <w:r>
                      <w:rPr>
                        <w:rFonts w:hint="eastAsia"/>
                        <w:b/>
                        <w:sz w:val="22"/>
                        <w:szCs w:val="22"/>
                      </w:rPr>
                      <w:t>年末余额</w:t>
                    </w:r>
                  </w:p>
                </w:tc>
              </w:tr>
              <w:tr w:rsidR="000F2BC4" w14:paraId="4A6EDB7C" w14:textId="77777777" w:rsidTr="001E1BAF">
                <w:trPr>
                  <w:trHeight w:val="340"/>
                  <w:jc w:val="center"/>
                </w:trPr>
                <w:tc>
                  <w:tcPr>
                    <w:tcW w:w="2655" w:type="dxa"/>
                    <w:tcMar>
                      <w:left w:w="28" w:type="dxa"/>
                      <w:right w:w="28" w:type="dxa"/>
                    </w:tcMar>
                    <w:vAlign w:val="center"/>
                  </w:tcPr>
                  <w:p w14:paraId="5A8DB255" w14:textId="0164CCA4" w:rsidR="000F2BC4" w:rsidRDefault="000F2BC4" w:rsidP="001E1BAF">
                    <w:pPr>
                      <w:jc w:val="both"/>
                      <w:rPr>
                        <w:sz w:val="22"/>
                      </w:rPr>
                    </w:pPr>
                    <w:r>
                      <w:rPr>
                        <w:rFonts w:hint="eastAsia"/>
                        <w:sz w:val="22"/>
                      </w:rPr>
                      <w:t>应收账款第一名</w:t>
                    </w:r>
                  </w:p>
                </w:tc>
                <w:tc>
                  <w:tcPr>
                    <w:tcW w:w="1706" w:type="dxa"/>
                    <w:tcMar>
                      <w:left w:w="28" w:type="dxa"/>
                      <w:right w:w="28" w:type="dxa"/>
                    </w:tcMar>
                    <w:vAlign w:val="center"/>
                  </w:tcPr>
                  <w:p w14:paraId="08FF3C27" w14:textId="77777777" w:rsidR="000F2BC4" w:rsidRDefault="000F2BC4" w:rsidP="001E1BAF">
                    <w:pPr>
                      <w:jc w:val="right"/>
                      <w:rPr>
                        <w:sz w:val="22"/>
                      </w:rPr>
                    </w:pPr>
                    <w:r>
                      <w:rPr>
                        <w:rFonts w:hint="eastAsia"/>
                        <w:sz w:val="22"/>
                      </w:rPr>
                      <w:t>249,959,763.94</w:t>
                    </w:r>
                  </w:p>
                </w:tc>
                <w:tc>
                  <w:tcPr>
                    <w:tcW w:w="1134" w:type="dxa"/>
                    <w:tcMar>
                      <w:left w:w="28" w:type="dxa"/>
                      <w:right w:w="28" w:type="dxa"/>
                    </w:tcMar>
                    <w:vAlign w:val="center"/>
                  </w:tcPr>
                  <w:p w14:paraId="42B34C68" w14:textId="77777777" w:rsidR="000F2BC4" w:rsidRDefault="000F2BC4" w:rsidP="001E1BAF">
                    <w:pPr>
                      <w:jc w:val="center"/>
                      <w:rPr>
                        <w:sz w:val="22"/>
                      </w:rPr>
                    </w:pPr>
                    <w:r>
                      <w:rPr>
                        <w:rFonts w:hint="eastAsia"/>
                        <w:sz w:val="22"/>
                      </w:rPr>
                      <w:t>2年以内</w:t>
                    </w:r>
                  </w:p>
                </w:tc>
                <w:tc>
                  <w:tcPr>
                    <w:tcW w:w="1701" w:type="dxa"/>
                    <w:tcMar>
                      <w:left w:w="28" w:type="dxa"/>
                      <w:right w:w="28" w:type="dxa"/>
                    </w:tcMar>
                    <w:vAlign w:val="center"/>
                  </w:tcPr>
                  <w:p w14:paraId="7386FA02" w14:textId="77777777" w:rsidR="000F2BC4" w:rsidRDefault="000F2BC4" w:rsidP="001E1BAF">
                    <w:pPr>
                      <w:jc w:val="center"/>
                      <w:rPr>
                        <w:sz w:val="22"/>
                      </w:rPr>
                    </w:pPr>
                    <w:r>
                      <w:rPr>
                        <w:rFonts w:hint="eastAsia"/>
                        <w:sz w:val="22"/>
                      </w:rPr>
                      <w:t>4.92</w:t>
                    </w:r>
                  </w:p>
                </w:tc>
                <w:tc>
                  <w:tcPr>
                    <w:tcW w:w="1667" w:type="dxa"/>
                    <w:tcMar>
                      <w:left w:w="28" w:type="dxa"/>
                      <w:right w:w="28" w:type="dxa"/>
                    </w:tcMar>
                    <w:vAlign w:val="center"/>
                  </w:tcPr>
                  <w:p w14:paraId="1C3222D4" w14:textId="77777777" w:rsidR="000F2BC4" w:rsidRDefault="000F2BC4" w:rsidP="001E1BAF">
                    <w:pPr>
                      <w:jc w:val="right"/>
                      <w:rPr>
                        <w:sz w:val="22"/>
                      </w:rPr>
                    </w:pPr>
                    <w:r>
                      <w:rPr>
                        <w:rFonts w:hint="eastAsia"/>
                        <w:sz w:val="22"/>
                      </w:rPr>
                      <w:t>16,198,226.44</w:t>
                    </w:r>
                  </w:p>
                </w:tc>
              </w:tr>
              <w:tr w:rsidR="000F2BC4" w14:paraId="70DC093B" w14:textId="77777777" w:rsidTr="001E1BAF">
                <w:trPr>
                  <w:trHeight w:val="340"/>
                  <w:jc w:val="center"/>
                </w:trPr>
                <w:tc>
                  <w:tcPr>
                    <w:tcW w:w="2655" w:type="dxa"/>
                    <w:tcMar>
                      <w:left w:w="28" w:type="dxa"/>
                      <w:right w:w="28" w:type="dxa"/>
                    </w:tcMar>
                    <w:vAlign w:val="center"/>
                  </w:tcPr>
                  <w:p w14:paraId="19E6EDEE" w14:textId="27E5B2A5" w:rsidR="000F2BC4" w:rsidRDefault="000F2BC4" w:rsidP="001E1BAF">
                    <w:pPr>
                      <w:spacing w:line="240" w:lineRule="atLeast"/>
                      <w:jc w:val="both"/>
                      <w:rPr>
                        <w:sz w:val="22"/>
                      </w:rPr>
                    </w:pPr>
                    <w:r>
                      <w:rPr>
                        <w:rFonts w:hint="eastAsia"/>
                        <w:sz w:val="22"/>
                      </w:rPr>
                      <w:t>应收账款第二名</w:t>
                    </w:r>
                  </w:p>
                </w:tc>
                <w:tc>
                  <w:tcPr>
                    <w:tcW w:w="1706" w:type="dxa"/>
                    <w:tcMar>
                      <w:left w:w="28" w:type="dxa"/>
                      <w:right w:w="28" w:type="dxa"/>
                    </w:tcMar>
                    <w:vAlign w:val="center"/>
                  </w:tcPr>
                  <w:p w14:paraId="4B427AAF" w14:textId="77777777" w:rsidR="000F2BC4" w:rsidRDefault="000F2BC4" w:rsidP="001E1BAF">
                    <w:pPr>
                      <w:jc w:val="right"/>
                      <w:rPr>
                        <w:sz w:val="22"/>
                      </w:rPr>
                    </w:pPr>
                    <w:r>
                      <w:rPr>
                        <w:rFonts w:hint="eastAsia"/>
                        <w:sz w:val="22"/>
                      </w:rPr>
                      <w:t>215,286,283.86</w:t>
                    </w:r>
                  </w:p>
                </w:tc>
                <w:tc>
                  <w:tcPr>
                    <w:tcW w:w="1134" w:type="dxa"/>
                    <w:tcMar>
                      <w:left w:w="28" w:type="dxa"/>
                      <w:right w:w="28" w:type="dxa"/>
                    </w:tcMar>
                    <w:vAlign w:val="center"/>
                  </w:tcPr>
                  <w:p w14:paraId="50696064" w14:textId="77777777" w:rsidR="000F2BC4" w:rsidRDefault="000F2BC4" w:rsidP="001E1BAF">
                    <w:pPr>
                      <w:jc w:val="center"/>
                      <w:rPr>
                        <w:sz w:val="22"/>
                      </w:rPr>
                    </w:pPr>
                    <w:r>
                      <w:rPr>
                        <w:rFonts w:hint="eastAsia"/>
                        <w:sz w:val="22"/>
                      </w:rPr>
                      <w:t>1年以内</w:t>
                    </w:r>
                  </w:p>
                </w:tc>
                <w:tc>
                  <w:tcPr>
                    <w:tcW w:w="1701" w:type="dxa"/>
                    <w:tcMar>
                      <w:left w:w="28" w:type="dxa"/>
                      <w:right w:w="28" w:type="dxa"/>
                    </w:tcMar>
                    <w:vAlign w:val="center"/>
                  </w:tcPr>
                  <w:p w14:paraId="75A3CDD7" w14:textId="77777777" w:rsidR="000F2BC4" w:rsidRDefault="000F2BC4" w:rsidP="001E1BAF">
                    <w:pPr>
                      <w:jc w:val="center"/>
                      <w:rPr>
                        <w:sz w:val="22"/>
                      </w:rPr>
                    </w:pPr>
                    <w:r>
                      <w:rPr>
                        <w:rFonts w:hint="eastAsia"/>
                        <w:sz w:val="22"/>
                      </w:rPr>
                      <w:t>4.24</w:t>
                    </w:r>
                  </w:p>
                </w:tc>
                <w:tc>
                  <w:tcPr>
                    <w:tcW w:w="1667" w:type="dxa"/>
                    <w:tcMar>
                      <w:left w:w="28" w:type="dxa"/>
                      <w:right w:w="28" w:type="dxa"/>
                    </w:tcMar>
                    <w:vAlign w:val="center"/>
                  </w:tcPr>
                  <w:p w14:paraId="281CB86E" w14:textId="77777777" w:rsidR="000F2BC4" w:rsidRDefault="000F2BC4" w:rsidP="001E1BAF">
                    <w:pPr>
                      <w:jc w:val="right"/>
                      <w:rPr>
                        <w:sz w:val="22"/>
                      </w:rPr>
                    </w:pPr>
                    <w:r>
                      <w:rPr>
                        <w:rFonts w:hint="eastAsia"/>
                        <w:sz w:val="22"/>
                      </w:rPr>
                      <w:t xml:space="preserve"> 4,951,584.53 </w:t>
                    </w:r>
                  </w:p>
                </w:tc>
              </w:tr>
              <w:tr w:rsidR="000F2BC4" w14:paraId="084B4890" w14:textId="77777777" w:rsidTr="001E1BAF">
                <w:trPr>
                  <w:trHeight w:val="340"/>
                  <w:jc w:val="center"/>
                </w:trPr>
                <w:tc>
                  <w:tcPr>
                    <w:tcW w:w="2655" w:type="dxa"/>
                    <w:tcMar>
                      <w:left w:w="28" w:type="dxa"/>
                      <w:right w:w="28" w:type="dxa"/>
                    </w:tcMar>
                    <w:vAlign w:val="center"/>
                  </w:tcPr>
                  <w:p w14:paraId="445B2241" w14:textId="3FAB473F" w:rsidR="000F2BC4" w:rsidRDefault="000F2BC4" w:rsidP="001E1BAF">
                    <w:pPr>
                      <w:jc w:val="both"/>
                      <w:rPr>
                        <w:sz w:val="22"/>
                      </w:rPr>
                    </w:pPr>
                    <w:r>
                      <w:rPr>
                        <w:rFonts w:hint="eastAsia"/>
                        <w:sz w:val="22"/>
                      </w:rPr>
                      <w:t>应收账款第三名</w:t>
                    </w:r>
                  </w:p>
                </w:tc>
                <w:tc>
                  <w:tcPr>
                    <w:tcW w:w="1706" w:type="dxa"/>
                    <w:tcMar>
                      <w:left w:w="28" w:type="dxa"/>
                      <w:right w:w="28" w:type="dxa"/>
                    </w:tcMar>
                    <w:vAlign w:val="center"/>
                  </w:tcPr>
                  <w:p w14:paraId="773E0156" w14:textId="77777777" w:rsidR="000F2BC4" w:rsidRDefault="000F2BC4" w:rsidP="001E1BAF">
                    <w:pPr>
                      <w:jc w:val="right"/>
                      <w:rPr>
                        <w:sz w:val="22"/>
                      </w:rPr>
                    </w:pPr>
                    <w:r>
                      <w:rPr>
                        <w:rFonts w:hint="eastAsia"/>
                        <w:sz w:val="22"/>
                      </w:rPr>
                      <w:t>182,094,916.01</w:t>
                    </w:r>
                  </w:p>
                </w:tc>
                <w:tc>
                  <w:tcPr>
                    <w:tcW w:w="1134" w:type="dxa"/>
                    <w:tcMar>
                      <w:left w:w="28" w:type="dxa"/>
                      <w:right w:w="28" w:type="dxa"/>
                    </w:tcMar>
                    <w:vAlign w:val="center"/>
                  </w:tcPr>
                  <w:p w14:paraId="20C62566" w14:textId="77777777" w:rsidR="000F2BC4" w:rsidRDefault="000F2BC4" w:rsidP="001E1BAF">
                    <w:pPr>
                      <w:jc w:val="center"/>
                      <w:rPr>
                        <w:sz w:val="22"/>
                      </w:rPr>
                    </w:pPr>
                    <w:r>
                      <w:rPr>
                        <w:rFonts w:hint="eastAsia"/>
                        <w:sz w:val="22"/>
                      </w:rPr>
                      <w:t>2年以内</w:t>
                    </w:r>
                  </w:p>
                </w:tc>
                <w:tc>
                  <w:tcPr>
                    <w:tcW w:w="1701" w:type="dxa"/>
                    <w:tcMar>
                      <w:left w:w="28" w:type="dxa"/>
                      <w:right w:w="28" w:type="dxa"/>
                    </w:tcMar>
                    <w:vAlign w:val="center"/>
                  </w:tcPr>
                  <w:p w14:paraId="6C9575EC" w14:textId="77777777" w:rsidR="000F2BC4" w:rsidRDefault="000F2BC4" w:rsidP="001E1BAF">
                    <w:pPr>
                      <w:jc w:val="center"/>
                      <w:rPr>
                        <w:sz w:val="22"/>
                      </w:rPr>
                    </w:pPr>
                    <w:r>
                      <w:rPr>
                        <w:rFonts w:hint="eastAsia"/>
                        <w:sz w:val="22"/>
                      </w:rPr>
                      <w:t>3.58</w:t>
                    </w:r>
                  </w:p>
                </w:tc>
                <w:tc>
                  <w:tcPr>
                    <w:tcW w:w="1667" w:type="dxa"/>
                    <w:tcMar>
                      <w:left w:w="28" w:type="dxa"/>
                      <w:right w:w="28" w:type="dxa"/>
                    </w:tcMar>
                    <w:vAlign w:val="center"/>
                  </w:tcPr>
                  <w:p w14:paraId="3CD9BD98" w14:textId="77777777" w:rsidR="000F2BC4" w:rsidRDefault="000F2BC4" w:rsidP="001E1BAF">
                    <w:pPr>
                      <w:jc w:val="right"/>
                      <w:rPr>
                        <w:sz w:val="22"/>
                      </w:rPr>
                    </w:pPr>
                    <w:r>
                      <w:rPr>
                        <w:rFonts w:hint="eastAsia"/>
                        <w:sz w:val="22"/>
                      </w:rPr>
                      <w:t xml:space="preserve"> 4,906,572.66 </w:t>
                    </w:r>
                  </w:p>
                </w:tc>
              </w:tr>
              <w:tr w:rsidR="000F2BC4" w14:paraId="7785709E" w14:textId="77777777" w:rsidTr="001E1BAF">
                <w:trPr>
                  <w:trHeight w:val="340"/>
                  <w:jc w:val="center"/>
                </w:trPr>
                <w:tc>
                  <w:tcPr>
                    <w:tcW w:w="2655" w:type="dxa"/>
                    <w:tcMar>
                      <w:left w:w="28" w:type="dxa"/>
                      <w:right w:w="28" w:type="dxa"/>
                    </w:tcMar>
                    <w:vAlign w:val="center"/>
                  </w:tcPr>
                  <w:p w14:paraId="4B2B75B5" w14:textId="28717148" w:rsidR="000F2BC4" w:rsidRDefault="000F2BC4" w:rsidP="001E1BAF">
                    <w:pPr>
                      <w:jc w:val="both"/>
                      <w:rPr>
                        <w:sz w:val="22"/>
                      </w:rPr>
                    </w:pPr>
                    <w:r>
                      <w:rPr>
                        <w:rFonts w:hint="eastAsia"/>
                        <w:sz w:val="22"/>
                      </w:rPr>
                      <w:t>应收账款第四名</w:t>
                    </w:r>
                  </w:p>
                </w:tc>
                <w:tc>
                  <w:tcPr>
                    <w:tcW w:w="1706" w:type="dxa"/>
                    <w:tcMar>
                      <w:left w:w="28" w:type="dxa"/>
                      <w:right w:w="28" w:type="dxa"/>
                    </w:tcMar>
                    <w:vAlign w:val="center"/>
                  </w:tcPr>
                  <w:p w14:paraId="5D4F7FD6" w14:textId="77777777" w:rsidR="000F2BC4" w:rsidRDefault="000F2BC4" w:rsidP="001E1BAF">
                    <w:pPr>
                      <w:jc w:val="right"/>
                      <w:rPr>
                        <w:sz w:val="22"/>
                      </w:rPr>
                    </w:pPr>
                    <w:r>
                      <w:rPr>
                        <w:rFonts w:hint="eastAsia"/>
                        <w:sz w:val="22"/>
                      </w:rPr>
                      <w:t xml:space="preserve">181,141,427.98 </w:t>
                    </w:r>
                  </w:p>
                </w:tc>
                <w:tc>
                  <w:tcPr>
                    <w:tcW w:w="1134" w:type="dxa"/>
                    <w:tcMar>
                      <w:left w:w="28" w:type="dxa"/>
                      <w:right w:w="28" w:type="dxa"/>
                    </w:tcMar>
                    <w:vAlign w:val="center"/>
                  </w:tcPr>
                  <w:p w14:paraId="4DE821D6" w14:textId="77777777" w:rsidR="000F2BC4" w:rsidRDefault="000F2BC4" w:rsidP="001E1BAF">
                    <w:pPr>
                      <w:jc w:val="center"/>
                      <w:rPr>
                        <w:sz w:val="22"/>
                      </w:rPr>
                    </w:pPr>
                    <w:r>
                      <w:rPr>
                        <w:rFonts w:hint="eastAsia"/>
                        <w:sz w:val="22"/>
                      </w:rPr>
                      <w:t>1年以内</w:t>
                    </w:r>
                  </w:p>
                </w:tc>
                <w:tc>
                  <w:tcPr>
                    <w:tcW w:w="1701" w:type="dxa"/>
                    <w:tcMar>
                      <w:left w:w="28" w:type="dxa"/>
                      <w:right w:w="28" w:type="dxa"/>
                    </w:tcMar>
                    <w:vAlign w:val="center"/>
                  </w:tcPr>
                  <w:p w14:paraId="5D66FA90" w14:textId="77777777" w:rsidR="000F2BC4" w:rsidRDefault="000F2BC4" w:rsidP="001E1BAF">
                    <w:pPr>
                      <w:jc w:val="center"/>
                      <w:rPr>
                        <w:sz w:val="22"/>
                      </w:rPr>
                    </w:pPr>
                    <w:r>
                      <w:rPr>
                        <w:rFonts w:hint="eastAsia"/>
                        <w:sz w:val="22"/>
                      </w:rPr>
                      <w:t>3.57</w:t>
                    </w:r>
                  </w:p>
                </w:tc>
                <w:tc>
                  <w:tcPr>
                    <w:tcW w:w="1667" w:type="dxa"/>
                    <w:tcMar>
                      <w:left w:w="28" w:type="dxa"/>
                      <w:right w:w="28" w:type="dxa"/>
                    </w:tcMar>
                    <w:vAlign w:val="center"/>
                  </w:tcPr>
                  <w:p w14:paraId="52A74EC3" w14:textId="77777777" w:rsidR="000F2BC4" w:rsidRDefault="000F2BC4" w:rsidP="001E1BAF">
                    <w:pPr>
                      <w:jc w:val="right"/>
                      <w:rPr>
                        <w:sz w:val="22"/>
                      </w:rPr>
                    </w:pPr>
                    <w:r>
                      <w:rPr>
                        <w:rFonts w:hint="eastAsia"/>
                        <w:sz w:val="22"/>
                      </w:rPr>
                      <w:t xml:space="preserve"> 4,166,252.84 </w:t>
                    </w:r>
                  </w:p>
                </w:tc>
              </w:tr>
              <w:tr w:rsidR="000F2BC4" w14:paraId="3DE5319C" w14:textId="77777777" w:rsidTr="001E1BAF">
                <w:trPr>
                  <w:trHeight w:val="340"/>
                  <w:jc w:val="center"/>
                </w:trPr>
                <w:tc>
                  <w:tcPr>
                    <w:tcW w:w="2655" w:type="dxa"/>
                    <w:tcMar>
                      <w:left w:w="28" w:type="dxa"/>
                      <w:right w:w="28" w:type="dxa"/>
                    </w:tcMar>
                    <w:vAlign w:val="center"/>
                  </w:tcPr>
                  <w:p w14:paraId="553E5F2C" w14:textId="4426C792" w:rsidR="000F2BC4" w:rsidRDefault="000F2BC4" w:rsidP="001E1BAF">
                    <w:pPr>
                      <w:jc w:val="both"/>
                      <w:rPr>
                        <w:sz w:val="22"/>
                      </w:rPr>
                    </w:pPr>
                    <w:r>
                      <w:rPr>
                        <w:rFonts w:hint="eastAsia"/>
                        <w:sz w:val="22"/>
                      </w:rPr>
                      <w:t>应收账款第五名</w:t>
                    </w:r>
                  </w:p>
                </w:tc>
                <w:tc>
                  <w:tcPr>
                    <w:tcW w:w="1706" w:type="dxa"/>
                    <w:tcMar>
                      <w:left w:w="28" w:type="dxa"/>
                      <w:right w:w="28" w:type="dxa"/>
                    </w:tcMar>
                    <w:vAlign w:val="center"/>
                  </w:tcPr>
                  <w:p w14:paraId="54D60BE6" w14:textId="77777777" w:rsidR="000F2BC4" w:rsidRDefault="000F2BC4" w:rsidP="001E1BAF">
                    <w:pPr>
                      <w:jc w:val="right"/>
                      <w:rPr>
                        <w:sz w:val="22"/>
                      </w:rPr>
                    </w:pPr>
                    <w:r>
                      <w:rPr>
                        <w:rFonts w:hint="eastAsia"/>
                        <w:sz w:val="22"/>
                      </w:rPr>
                      <w:t xml:space="preserve">158,299,927.55 </w:t>
                    </w:r>
                  </w:p>
                </w:tc>
                <w:tc>
                  <w:tcPr>
                    <w:tcW w:w="1134" w:type="dxa"/>
                    <w:tcMar>
                      <w:left w:w="28" w:type="dxa"/>
                      <w:right w:w="28" w:type="dxa"/>
                    </w:tcMar>
                    <w:vAlign w:val="center"/>
                  </w:tcPr>
                  <w:p w14:paraId="32936C7E" w14:textId="77777777" w:rsidR="000F2BC4" w:rsidRDefault="000F2BC4" w:rsidP="001E1BAF">
                    <w:pPr>
                      <w:jc w:val="center"/>
                      <w:rPr>
                        <w:sz w:val="22"/>
                      </w:rPr>
                    </w:pPr>
                    <w:r>
                      <w:rPr>
                        <w:sz w:val="22"/>
                      </w:rPr>
                      <w:t>1</w:t>
                    </w:r>
                    <w:r>
                      <w:rPr>
                        <w:rFonts w:hint="eastAsia"/>
                        <w:sz w:val="22"/>
                      </w:rPr>
                      <w:t>-</w:t>
                    </w:r>
                    <w:r>
                      <w:rPr>
                        <w:sz w:val="22"/>
                      </w:rPr>
                      <w:t>2年</w:t>
                    </w:r>
                  </w:p>
                </w:tc>
                <w:tc>
                  <w:tcPr>
                    <w:tcW w:w="1701" w:type="dxa"/>
                    <w:tcMar>
                      <w:left w:w="28" w:type="dxa"/>
                      <w:right w:w="28" w:type="dxa"/>
                    </w:tcMar>
                    <w:vAlign w:val="center"/>
                  </w:tcPr>
                  <w:p w14:paraId="5CB5F3DD" w14:textId="77777777" w:rsidR="000F2BC4" w:rsidRDefault="000F2BC4" w:rsidP="001E1BAF">
                    <w:pPr>
                      <w:jc w:val="center"/>
                      <w:rPr>
                        <w:sz w:val="22"/>
                      </w:rPr>
                    </w:pPr>
                    <w:r>
                      <w:rPr>
                        <w:rFonts w:hint="eastAsia"/>
                        <w:sz w:val="22"/>
                      </w:rPr>
                      <w:t>3.12</w:t>
                    </w:r>
                  </w:p>
                </w:tc>
                <w:tc>
                  <w:tcPr>
                    <w:tcW w:w="1667" w:type="dxa"/>
                    <w:tcMar>
                      <w:left w:w="28" w:type="dxa"/>
                      <w:right w:w="28" w:type="dxa"/>
                    </w:tcMar>
                    <w:vAlign w:val="center"/>
                  </w:tcPr>
                  <w:p w14:paraId="4B595A2C" w14:textId="77777777" w:rsidR="000F2BC4" w:rsidRDefault="000F2BC4" w:rsidP="001E1BAF">
                    <w:pPr>
                      <w:jc w:val="right"/>
                      <w:rPr>
                        <w:sz w:val="22"/>
                      </w:rPr>
                    </w:pPr>
                    <w:r>
                      <w:rPr>
                        <w:rFonts w:hint="eastAsia"/>
                        <w:sz w:val="22"/>
                      </w:rPr>
                      <w:t xml:space="preserve">10,447,795.22 </w:t>
                    </w:r>
                  </w:p>
                </w:tc>
              </w:tr>
              <w:tr w:rsidR="000F2BC4" w14:paraId="1BD81446" w14:textId="77777777" w:rsidTr="001E1BAF">
                <w:trPr>
                  <w:trHeight w:val="340"/>
                  <w:jc w:val="center"/>
                </w:trPr>
                <w:tc>
                  <w:tcPr>
                    <w:tcW w:w="2655" w:type="dxa"/>
                    <w:tcMar>
                      <w:left w:w="28" w:type="dxa"/>
                      <w:right w:w="28" w:type="dxa"/>
                    </w:tcMar>
                  </w:tcPr>
                  <w:p w14:paraId="1CAD0F88" w14:textId="77777777" w:rsidR="000F2BC4" w:rsidRDefault="000F2BC4" w:rsidP="001E1BAF">
                    <w:pPr>
                      <w:spacing w:line="360" w:lineRule="exact"/>
                      <w:rPr>
                        <w:b/>
                        <w:sz w:val="22"/>
                        <w:szCs w:val="22"/>
                      </w:rPr>
                    </w:pPr>
                    <w:r>
                      <w:rPr>
                        <w:rFonts w:hint="eastAsia"/>
                        <w:b/>
                        <w:sz w:val="22"/>
                        <w:szCs w:val="22"/>
                      </w:rPr>
                      <w:t>合计</w:t>
                    </w:r>
                  </w:p>
                </w:tc>
                <w:tc>
                  <w:tcPr>
                    <w:tcW w:w="1706" w:type="dxa"/>
                    <w:tcMar>
                      <w:left w:w="28" w:type="dxa"/>
                      <w:right w:w="28" w:type="dxa"/>
                    </w:tcMar>
                    <w:vAlign w:val="center"/>
                  </w:tcPr>
                  <w:p w14:paraId="3639906D" w14:textId="77777777" w:rsidR="000F2BC4" w:rsidRDefault="000F2BC4" w:rsidP="001E1BAF">
                    <w:pPr>
                      <w:jc w:val="right"/>
                      <w:rPr>
                        <w:b/>
                        <w:sz w:val="22"/>
                      </w:rPr>
                    </w:pPr>
                    <w:r>
                      <w:rPr>
                        <w:b/>
                        <w:sz w:val="22"/>
                      </w:rPr>
                      <w:t xml:space="preserve">986,782,319.34 </w:t>
                    </w:r>
                  </w:p>
                </w:tc>
                <w:tc>
                  <w:tcPr>
                    <w:tcW w:w="1134" w:type="dxa"/>
                    <w:tcMar>
                      <w:left w:w="28" w:type="dxa"/>
                      <w:right w:w="28" w:type="dxa"/>
                    </w:tcMar>
                    <w:vAlign w:val="center"/>
                  </w:tcPr>
                  <w:p w14:paraId="59666C07" w14:textId="77777777" w:rsidR="000F2BC4" w:rsidRDefault="000F2BC4" w:rsidP="001E1BAF">
                    <w:pPr>
                      <w:jc w:val="center"/>
                      <w:rPr>
                        <w:b/>
                        <w:sz w:val="22"/>
                      </w:rPr>
                    </w:pPr>
                    <w:r>
                      <w:rPr>
                        <w:b/>
                        <w:sz w:val="22"/>
                      </w:rPr>
                      <w:t>—</w:t>
                    </w:r>
                  </w:p>
                </w:tc>
                <w:tc>
                  <w:tcPr>
                    <w:tcW w:w="1701" w:type="dxa"/>
                    <w:tcMar>
                      <w:left w:w="28" w:type="dxa"/>
                      <w:right w:w="28" w:type="dxa"/>
                    </w:tcMar>
                    <w:vAlign w:val="center"/>
                  </w:tcPr>
                  <w:p w14:paraId="494B3EDB" w14:textId="77777777" w:rsidR="000F2BC4" w:rsidRDefault="000F2BC4" w:rsidP="001E1BAF">
                    <w:pPr>
                      <w:jc w:val="center"/>
                      <w:rPr>
                        <w:b/>
                        <w:sz w:val="22"/>
                      </w:rPr>
                    </w:pPr>
                    <w:r>
                      <w:rPr>
                        <w:b/>
                        <w:sz w:val="22"/>
                      </w:rPr>
                      <w:t>19.43</w:t>
                    </w:r>
                  </w:p>
                </w:tc>
                <w:tc>
                  <w:tcPr>
                    <w:tcW w:w="1667" w:type="dxa"/>
                    <w:tcMar>
                      <w:left w:w="28" w:type="dxa"/>
                      <w:right w:w="28" w:type="dxa"/>
                    </w:tcMar>
                    <w:vAlign w:val="center"/>
                  </w:tcPr>
                  <w:p w14:paraId="66B72A21" w14:textId="77777777" w:rsidR="000F2BC4" w:rsidRDefault="000F2BC4" w:rsidP="001E1BAF">
                    <w:pPr>
                      <w:jc w:val="right"/>
                      <w:rPr>
                        <w:b/>
                        <w:sz w:val="22"/>
                      </w:rPr>
                    </w:pPr>
                    <w:r>
                      <w:rPr>
                        <w:b/>
                        <w:sz w:val="22"/>
                      </w:rPr>
                      <w:t>40,670,431.69</w:t>
                    </w:r>
                  </w:p>
                </w:tc>
              </w:tr>
            </w:tbl>
            <w:p w14:paraId="4272FC81" w14:textId="33236316" w:rsidR="00DD25BF" w:rsidRDefault="00F04972">
              <w:pPr>
                <w:snapToGrid w:val="0"/>
                <w:spacing w:line="240" w:lineRule="atLeast"/>
                <w:rPr>
                  <w:szCs w:val="21"/>
                </w:rPr>
              </w:pPr>
            </w:p>
            <w:bookmarkEnd w:id="150" w:displacedByCustomXml="next"/>
          </w:sdtContent>
        </w:sdt>
      </w:sdtContent>
    </w:sdt>
    <w:p w14:paraId="504DAC9D" w14:textId="77777777" w:rsidR="00DD25BF" w:rsidRDefault="00DD25BF">
      <w:pPr>
        <w:snapToGrid w:val="0"/>
        <w:spacing w:line="240" w:lineRule="atLeast"/>
        <w:rPr>
          <w:szCs w:val="21"/>
        </w:rPr>
      </w:pPr>
    </w:p>
    <w:sdt>
      <w:sdtPr>
        <w:rPr>
          <w:rFonts w:ascii="Times New Roman" w:eastAsia="宋体" w:hAnsi="Times New Roman" w:cs="宋体" w:hint="eastAsia"/>
          <w:b w:val="0"/>
          <w:bCs w:val="0"/>
          <w:kern w:val="0"/>
          <w:szCs w:val="24"/>
        </w:rPr>
        <w:alias w:val="模块:因金融资产转移而终止确认的应收账款"/>
        <w:tag w:val="_SEC_c714bd6e3e0e4f269266374f899ea672"/>
        <w:id w:val="-535731889"/>
        <w:lock w:val="sdtLocked"/>
        <w:placeholder>
          <w:docPart w:val="GBC22222222222222222222222222222"/>
        </w:placeholder>
      </w:sdtPr>
      <w:sdtEndPr/>
      <w:sdtContent>
        <w:p w14:paraId="4EE3F560" w14:textId="77777777" w:rsidR="00DD25BF" w:rsidRDefault="00011E1A" w:rsidP="00F45C0D">
          <w:pPr>
            <w:pStyle w:val="4"/>
            <w:numPr>
              <w:ilvl w:val="3"/>
              <w:numId w:val="14"/>
            </w:numPr>
            <w:ind w:left="426" w:hanging="426"/>
          </w:pPr>
          <w:r>
            <w:rPr>
              <w:rFonts w:hint="eastAsia"/>
            </w:rPr>
            <w:t>因金融资产转移而终止确认的应收账款</w:t>
          </w:r>
        </w:p>
        <w:sdt>
          <w:sdtPr>
            <w:rPr>
              <w:rFonts w:hint="eastAsia"/>
              <w:szCs w:val="21"/>
            </w:rPr>
            <w:alias w:val="是否适用：因金融资产转移而终止确认的应收账款[双击切换]"/>
            <w:tag w:val="_GBC_dfb8423e0ae348dfb33933d73bade44c"/>
            <w:id w:val="881053115"/>
            <w:lock w:val="sdtContentLocked"/>
            <w:placeholder>
              <w:docPart w:val="GBC22222222222222222222222222222"/>
            </w:placeholder>
          </w:sdtPr>
          <w:sdtEndPr/>
          <w:sdtContent>
            <w:p w14:paraId="07DF9B00" w14:textId="2A02CD28" w:rsidR="00DD25BF" w:rsidRDefault="00011E1A" w:rsidP="001E1BAF">
              <w:pPr>
                <w:snapToGrid w:val="0"/>
                <w:spacing w:line="240" w:lineRule="atLeast"/>
                <w:rPr>
                  <w:szCs w:val="21"/>
                </w:rPr>
              </w:pPr>
              <w:r>
                <w:rPr>
                  <w:szCs w:val="21"/>
                </w:rPr>
                <w:fldChar w:fldCharType="begin"/>
              </w:r>
              <w:r w:rsidR="001E1BAF">
                <w:rPr>
                  <w:szCs w:val="21"/>
                </w:rPr>
                <w:instrText xml:space="preserve"> MACROBUTTON  SnrToggleCheckbox □适用  </w:instrText>
              </w:r>
              <w:r>
                <w:rPr>
                  <w:szCs w:val="21"/>
                </w:rPr>
                <w:fldChar w:fldCharType="end"/>
              </w:r>
              <w:r>
                <w:rPr>
                  <w:szCs w:val="21"/>
                </w:rPr>
                <w:fldChar w:fldCharType="begin"/>
              </w:r>
              <w:r w:rsidR="001E1BAF">
                <w:rPr>
                  <w:szCs w:val="21"/>
                </w:rPr>
                <w:instrText xml:space="preserve"> MACROBUTTON  SnrToggleCheckbox √不适用 </w:instrText>
              </w:r>
              <w:r>
                <w:rPr>
                  <w:szCs w:val="21"/>
                </w:rPr>
                <w:fldChar w:fldCharType="end"/>
              </w:r>
            </w:p>
          </w:sdtContent>
        </w:sdt>
        <w:p w14:paraId="2849FE48" w14:textId="77777777" w:rsidR="00DD25BF" w:rsidRDefault="00F04972">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SEC_304899e10c75409c8a53fa6208e46b9c"/>
        <w:id w:val="1159885279"/>
        <w:lock w:val="sdtLocked"/>
        <w:placeholder>
          <w:docPart w:val="GBC22222222222222222222222222222"/>
        </w:placeholder>
      </w:sdtPr>
      <w:sdtEndPr/>
      <w:sdtContent>
        <w:p w14:paraId="39ACDB3C" w14:textId="77777777" w:rsidR="00DD25BF" w:rsidRDefault="00011E1A" w:rsidP="00F45C0D">
          <w:pPr>
            <w:pStyle w:val="4"/>
            <w:numPr>
              <w:ilvl w:val="3"/>
              <w:numId w:val="14"/>
            </w:numPr>
            <w:ind w:left="426" w:hanging="426"/>
          </w:pPr>
          <w:r>
            <w:rPr>
              <w:rFonts w:hint="eastAsia"/>
            </w:rPr>
            <w:t>转移应收账款且继续涉入形成的资产、负债金额</w:t>
          </w:r>
        </w:p>
        <w:sdt>
          <w:sdtPr>
            <w:rPr>
              <w:rFonts w:hint="eastAsia"/>
            </w:rPr>
            <w:alias w:val="是否适用：转移应收账款且继续涉入形成的资产、负债金额[双击切换]"/>
            <w:tag w:val="_GBC_b2ae4888f2a44724852098ef5926692e"/>
            <w:id w:val="1930239549"/>
            <w:lock w:val="sdtContentLocked"/>
            <w:placeholder>
              <w:docPart w:val="GBC22222222222222222222222222222"/>
            </w:placeholder>
          </w:sdtPr>
          <w:sdtEndPr/>
          <w:sdtContent>
            <w:p w14:paraId="7B6B0CA0" w14:textId="204CA645" w:rsidR="00DD25BF" w:rsidRDefault="00011E1A" w:rsidP="001E1BAF">
              <w:pPr>
                <w:snapToGrid w:val="0"/>
                <w:spacing w:line="240" w:lineRule="atLeast"/>
                <w:rPr>
                  <w:rFonts w:ascii="Times New Roman" w:hAnsi="Times New Roman"/>
                </w:rPr>
              </w:pPr>
              <w:r>
                <w:fldChar w:fldCharType="begin"/>
              </w:r>
              <w:r w:rsidR="001E1BAF">
                <w:instrText xml:space="preserve"> MACROBUTTON  SnrToggleCheckbox □适用  </w:instrText>
              </w:r>
              <w:r>
                <w:fldChar w:fldCharType="end"/>
              </w:r>
              <w:r>
                <w:fldChar w:fldCharType="begin"/>
              </w:r>
              <w:r w:rsidR="001E1BAF">
                <w:instrText xml:space="preserve"> MACROBUTTON  SnrToggleCheckbox √不适用 </w:instrText>
              </w:r>
              <w:r>
                <w:fldChar w:fldCharType="end"/>
              </w:r>
            </w:p>
          </w:sdtContent>
        </w:sdt>
      </w:sdtContent>
    </w:sdt>
    <w:p w14:paraId="54D04DA2" w14:textId="77777777" w:rsidR="00DD25BF" w:rsidRDefault="00DD25BF">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821269042"/>
        <w:lock w:val="sdtLocked"/>
        <w:placeholder>
          <w:docPart w:val="GBC22222222222222222222222222222"/>
        </w:placeholder>
      </w:sdtPr>
      <w:sdtEndPr>
        <w:rPr>
          <w:rFonts w:hint="default"/>
          <w:b w:val="0"/>
          <w:bCs w:val="0"/>
        </w:rPr>
      </w:sdtEndPr>
      <w:sdtContent>
        <w:p w14:paraId="563F3543" w14:textId="77777777" w:rsidR="00DD25BF" w:rsidRDefault="00011E1A">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678269617"/>
            <w:lock w:val="sdtContentLocked"/>
            <w:placeholder>
              <w:docPart w:val="GBC22222222222222222222222222222"/>
            </w:placeholder>
          </w:sdtPr>
          <w:sdtEndPr/>
          <w:sdtContent>
            <w:p w14:paraId="489E9D9C" w14:textId="7EA93C9D" w:rsidR="00DD25BF" w:rsidRDefault="00011E1A" w:rsidP="001E1BAF">
              <w:pPr>
                <w:snapToGrid w:val="0"/>
                <w:spacing w:line="240" w:lineRule="atLeast"/>
              </w:pPr>
              <w:r>
                <w:fldChar w:fldCharType="begin"/>
              </w:r>
              <w:r w:rsidR="001E1BAF">
                <w:instrText xml:space="preserve"> MACROBUTTON  SnrToggleCheckbox □适用  </w:instrText>
              </w:r>
              <w:r>
                <w:fldChar w:fldCharType="end"/>
              </w:r>
              <w:r>
                <w:fldChar w:fldCharType="begin"/>
              </w:r>
              <w:r w:rsidR="001E1BAF">
                <w:instrText xml:space="preserve"> MACROBUTTON  SnrToggleCheckbox √不适用 </w:instrText>
              </w:r>
              <w:r>
                <w:fldChar w:fldCharType="end"/>
              </w:r>
            </w:p>
          </w:sdtContent>
        </w:sdt>
      </w:sdtContent>
    </w:sdt>
    <w:p w14:paraId="08114EAE" w14:textId="77777777" w:rsidR="00DD25BF" w:rsidRDefault="00DD25BF">
      <w:pPr>
        <w:rPr>
          <w:szCs w:val="21"/>
        </w:rPr>
      </w:pPr>
    </w:p>
    <w:bookmarkStart w:id="151" w:name="_Hlk24102175" w:displacedByCustomXml="next"/>
    <w:sdt>
      <w:sdtPr>
        <w:rPr>
          <w:rFonts w:ascii="宋体" w:hAnsi="宋体" w:cs="宋体"/>
          <w:b w:val="0"/>
          <w:bCs w:val="0"/>
          <w:kern w:val="0"/>
          <w:szCs w:val="21"/>
        </w:rPr>
        <w:alias w:val="模块:应收款项融资"/>
        <w:tag w:val="_SEC_27b579e617f043faa86b5afdc54a44ce"/>
        <w:id w:val="-208259757"/>
        <w:lock w:val="sdtLocked"/>
        <w:placeholder>
          <w:docPart w:val="GBC22222222222222222222222222222"/>
        </w:placeholder>
      </w:sdtPr>
      <w:sdtEndPr/>
      <w:sdtContent>
        <w:p w14:paraId="1B0416FF" w14:textId="77777777" w:rsidR="00DD25BF" w:rsidRDefault="00011E1A" w:rsidP="00F45C0D">
          <w:pPr>
            <w:pStyle w:val="3"/>
            <w:numPr>
              <w:ilvl w:val="0"/>
              <w:numId w:val="3"/>
            </w:numPr>
            <w:rPr>
              <w:szCs w:val="21"/>
            </w:rPr>
          </w:pPr>
          <w:r>
            <w:rPr>
              <w:rFonts w:hint="eastAsia"/>
              <w:szCs w:val="21"/>
            </w:rPr>
            <w:t>应收款项融资</w:t>
          </w:r>
        </w:p>
        <w:sdt>
          <w:sdtPr>
            <w:rPr>
              <w:szCs w:val="21"/>
            </w:rPr>
            <w:alias w:val="是否适用：应收款项融资[双击切换]"/>
            <w:tag w:val="_GBC_e38b7d767cdd4e9f8dd5f7f6ea2330da"/>
            <w:id w:val="-793600234"/>
            <w:lock w:val="sdtContentLocked"/>
            <w:placeholder>
              <w:docPart w:val="GBC22222222222222222222222222222"/>
            </w:placeholder>
          </w:sdtPr>
          <w:sdtEndPr/>
          <w:sdtContent>
            <w:p w14:paraId="27250F8C" w14:textId="77777777" w:rsidR="00413A8F" w:rsidRDefault="00011E1A">
              <w:pPr>
                <w:rPr>
                  <w:szCs w:val="21"/>
                </w:rPr>
              </w:pPr>
              <w:r>
                <w:rPr>
                  <w:szCs w:val="21"/>
                </w:rPr>
                <w:fldChar w:fldCharType="begin"/>
              </w:r>
              <w:r w:rsidR="00413A8F">
                <w:rPr>
                  <w:szCs w:val="21"/>
                </w:rPr>
                <w:instrText xml:space="preserve"> MACROBUTTON  SnrToggleCheckbox √适用 </w:instrText>
              </w:r>
              <w:r>
                <w:rPr>
                  <w:szCs w:val="21"/>
                </w:rPr>
                <w:fldChar w:fldCharType="end"/>
              </w:r>
              <w:r>
                <w:rPr>
                  <w:szCs w:val="21"/>
                </w:rPr>
                <w:fldChar w:fldCharType="begin"/>
              </w:r>
              <w:r w:rsidR="00413A8F">
                <w:rPr>
                  <w:szCs w:val="21"/>
                </w:rPr>
                <w:instrText xml:space="preserve"> MACROBUTTON  SnrToggleCheckbox □不适用 </w:instrText>
              </w:r>
              <w:r>
                <w:rPr>
                  <w:szCs w:val="21"/>
                </w:rPr>
                <w:fldChar w:fldCharType="end"/>
              </w:r>
            </w:p>
          </w:sdtContent>
        </w:sdt>
        <w:p w14:paraId="125F2C59" w14:textId="77777777" w:rsidR="00413A8F" w:rsidRDefault="00413A8F">
          <w:pPr>
            <w:ind w:left="420" w:right="-98"/>
            <w:jc w:val="right"/>
          </w:pPr>
          <w:r>
            <w:rPr>
              <w:rFonts w:hint="eastAsia"/>
            </w:rPr>
            <w:t xml:space="preserve">  单位：</w:t>
          </w:r>
          <w:sdt>
            <w:sdtPr>
              <w:rPr>
                <w:rFonts w:hint="eastAsia"/>
              </w:rPr>
              <w:alias w:val="单位：应收款项融资"/>
              <w:tag w:val="_GBC_718fb908b95f48ec84742dfac4338fd4"/>
              <w:id w:val="1690404321"/>
              <w:lock w:val="sdtLocked"/>
              <w:placeholder>
                <w:docPart w:val="5C5348F4DFD84BD09C5BD48C06401A7A"/>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1909494468"/>
              <w:lock w:val="sdtLocked"/>
              <w:placeholder>
                <w:docPart w:val="5C5348F4DFD84BD09C5BD48C06401A7A"/>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Style w:val="g1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413A8F" w14:paraId="0053D2A5" w14:textId="77777777" w:rsidTr="00A14B62">
            <w:bookmarkStart w:id="152" w:name="_Hlk13057555" w:displacedByCustomXml="next"/>
            <w:bookmarkStart w:id="153" w:name="_Hlk12969247" w:displacedByCustomXml="next"/>
            <w:sdt>
              <w:sdtPr>
                <w:tag w:val="_PLD_03e528ffb61e4b53acdd40b3208f06a9"/>
                <w:id w:val="-1243487965"/>
                <w:lock w:val="sdtLocked"/>
              </w:sdtPr>
              <w:sdtEndPr/>
              <w:sdtContent>
                <w:tc>
                  <w:tcPr>
                    <w:tcW w:w="1793" w:type="pct"/>
                    <w:shd w:val="clear" w:color="auto" w:fill="auto"/>
                    <w:vAlign w:val="center"/>
                  </w:tcPr>
                  <w:p w14:paraId="60485077" w14:textId="77777777" w:rsidR="00413A8F" w:rsidRDefault="00413A8F" w:rsidP="00A14B62">
                    <w:pPr>
                      <w:jc w:val="center"/>
                      <w:rPr>
                        <w:szCs w:val="21"/>
                      </w:rPr>
                    </w:pPr>
                    <w:r>
                      <w:rPr>
                        <w:rFonts w:hint="eastAsia"/>
                        <w:szCs w:val="21"/>
                      </w:rPr>
                      <w:t>项目</w:t>
                    </w:r>
                  </w:p>
                </w:tc>
              </w:sdtContent>
            </w:sdt>
            <w:sdt>
              <w:sdtPr>
                <w:tag w:val="_PLD_8d81c1822e774f6081deb29ea5466dc8"/>
                <w:id w:val="1759793776"/>
                <w:lock w:val="sdtLocked"/>
              </w:sdtPr>
              <w:sdtEndPr/>
              <w:sdtContent>
                <w:tc>
                  <w:tcPr>
                    <w:tcW w:w="1601" w:type="pct"/>
                    <w:tcBorders>
                      <w:bottom w:val="single" w:sz="6" w:space="0" w:color="auto"/>
                    </w:tcBorders>
                    <w:shd w:val="clear" w:color="auto" w:fill="auto"/>
                    <w:vAlign w:val="center"/>
                  </w:tcPr>
                  <w:p w14:paraId="5143D074" w14:textId="77777777" w:rsidR="00413A8F" w:rsidRDefault="00413A8F" w:rsidP="00A14B6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250047277"/>
                <w:lock w:val="sdtLocked"/>
              </w:sdtPr>
              <w:sdtEndPr/>
              <w:sdtContent>
                <w:tc>
                  <w:tcPr>
                    <w:tcW w:w="1606" w:type="pct"/>
                    <w:shd w:val="clear" w:color="auto" w:fill="auto"/>
                    <w:vAlign w:val="center"/>
                  </w:tcPr>
                  <w:p w14:paraId="31A0C935" w14:textId="77777777" w:rsidR="00413A8F" w:rsidRDefault="00413A8F" w:rsidP="00A14B62">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1351569718"/>
              <w:lock w:val="sdtLocked"/>
              <w:placeholder>
                <w:docPart w:val="8FE745FFC9104F798E08D2E84942D1B1"/>
              </w:placeholder>
            </w:sdtPr>
            <w:sdtEndPr/>
            <w:sdtContent>
              <w:tr w:rsidR="00413A8F" w14:paraId="4FFF5C02" w14:textId="77777777" w:rsidTr="00A14B62">
                <w:tc>
                  <w:tcPr>
                    <w:tcW w:w="1793" w:type="pct"/>
                    <w:shd w:val="clear" w:color="auto" w:fill="auto"/>
                  </w:tcPr>
                  <w:p w14:paraId="2AC4B5FF" w14:textId="77777777" w:rsidR="00413A8F" w:rsidRDefault="00413A8F" w:rsidP="00A14B62">
                    <w:pPr>
                      <w:autoSpaceDE w:val="0"/>
                      <w:autoSpaceDN w:val="0"/>
                      <w:adjustRightInd w:val="0"/>
                      <w:rPr>
                        <w:szCs w:val="21"/>
                      </w:rPr>
                    </w:pPr>
                    <w:r>
                      <w:t>应收票据</w:t>
                    </w:r>
                  </w:p>
                </w:tc>
                <w:tc>
                  <w:tcPr>
                    <w:tcW w:w="1601" w:type="pct"/>
                    <w:tcBorders>
                      <w:top w:val="single" w:sz="6" w:space="0" w:color="auto"/>
                      <w:bottom w:val="single" w:sz="6" w:space="0" w:color="auto"/>
                    </w:tcBorders>
                    <w:shd w:val="clear" w:color="auto" w:fill="auto"/>
                  </w:tcPr>
                  <w:p w14:paraId="5786B800" w14:textId="77777777" w:rsidR="00413A8F" w:rsidRDefault="00413A8F" w:rsidP="00A14B62">
                    <w:pPr>
                      <w:jc w:val="right"/>
                      <w:rPr>
                        <w:szCs w:val="21"/>
                      </w:rPr>
                    </w:pPr>
                    <w:r>
                      <w:t>1,089,587,138.20</w:t>
                    </w:r>
                  </w:p>
                </w:tc>
                <w:tc>
                  <w:tcPr>
                    <w:tcW w:w="1606" w:type="pct"/>
                    <w:shd w:val="clear" w:color="auto" w:fill="auto"/>
                  </w:tcPr>
                  <w:p w14:paraId="664DC159" w14:textId="77777777" w:rsidR="00413A8F" w:rsidRDefault="00413A8F" w:rsidP="00A14B62">
                    <w:pPr>
                      <w:jc w:val="right"/>
                      <w:rPr>
                        <w:szCs w:val="21"/>
                      </w:rPr>
                    </w:pPr>
                    <w:r>
                      <w:t>836,696,565.61</w:t>
                    </w:r>
                  </w:p>
                </w:tc>
              </w:tr>
            </w:sdtContent>
          </w:sdt>
          <w:tr w:rsidR="00413A8F" w14:paraId="23B596AF" w14:textId="77777777" w:rsidTr="00A14B62">
            <w:sdt>
              <w:sdtPr>
                <w:tag w:val="_PLD_c114cbc8272a41bb85c22331b0e83096"/>
                <w:id w:val="-631238192"/>
                <w:lock w:val="sdtLocked"/>
              </w:sdtPr>
              <w:sdtEndPr/>
              <w:sdtContent>
                <w:tc>
                  <w:tcPr>
                    <w:tcW w:w="1793" w:type="pct"/>
                    <w:shd w:val="clear" w:color="auto" w:fill="auto"/>
                    <w:vAlign w:val="center"/>
                  </w:tcPr>
                  <w:p w14:paraId="1279890E" w14:textId="77777777" w:rsidR="00413A8F" w:rsidRDefault="00413A8F" w:rsidP="00A14B62">
                    <w:pPr>
                      <w:jc w:val="center"/>
                      <w:rPr>
                        <w:szCs w:val="21"/>
                      </w:rPr>
                    </w:pPr>
                    <w:r>
                      <w:rPr>
                        <w:rFonts w:hint="eastAsia"/>
                        <w:szCs w:val="21"/>
                      </w:rPr>
                      <w:t>合计</w:t>
                    </w:r>
                  </w:p>
                </w:tc>
              </w:sdtContent>
            </w:sdt>
            <w:tc>
              <w:tcPr>
                <w:tcW w:w="1601" w:type="pct"/>
                <w:tcBorders>
                  <w:top w:val="single" w:sz="6" w:space="0" w:color="auto"/>
                  <w:bottom w:val="single" w:sz="4" w:space="0" w:color="auto"/>
                </w:tcBorders>
                <w:shd w:val="clear" w:color="auto" w:fill="auto"/>
              </w:tcPr>
              <w:p w14:paraId="5B8B86C5" w14:textId="77777777" w:rsidR="00413A8F" w:rsidRDefault="00413A8F" w:rsidP="00A14B62">
                <w:pPr>
                  <w:jc w:val="right"/>
                  <w:rPr>
                    <w:szCs w:val="21"/>
                  </w:rPr>
                </w:pPr>
                <w:r>
                  <w:t>1,089,587,138.20</w:t>
                </w:r>
              </w:p>
            </w:tc>
            <w:tc>
              <w:tcPr>
                <w:tcW w:w="1606" w:type="pct"/>
                <w:shd w:val="clear" w:color="auto" w:fill="auto"/>
              </w:tcPr>
              <w:p w14:paraId="12BE259C" w14:textId="77777777" w:rsidR="00413A8F" w:rsidRDefault="00413A8F" w:rsidP="00A14B62">
                <w:pPr>
                  <w:jc w:val="right"/>
                  <w:rPr>
                    <w:szCs w:val="21"/>
                  </w:rPr>
                </w:pPr>
                <w:r>
                  <w:t>836,696,565.61</w:t>
                </w:r>
              </w:p>
            </w:tc>
          </w:tr>
        </w:tbl>
        <w:p w14:paraId="08627638" w14:textId="77777777" w:rsidR="00413A8F" w:rsidRDefault="00413A8F"/>
        <w:p w14:paraId="21360EA9" w14:textId="77777777" w:rsidR="00413A8F" w:rsidRDefault="00413A8F">
          <w:pPr>
            <w:rPr>
              <w:szCs w:val="21"/>
            </w:rPr>
          </w:pPr>
          <w:r>
            <w:rPr>
              <w:rFonts w:hint="eastAsia"/>
            </w:rPr>
            <w:lastRenderedPageBreak/>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1373918169"/>
            <w:lock w:val="sdtContentLocked"/>
            <w:placeholder>
              <w:docPart w:val="5C5348F4DFD84BD09C5BD48C06401A7A"/>
            </w:placeholder>
          </w:sdtPr>
          <w:sdtEndPr/>
          <w:sdtContent>
            <w:p w14:paraId="0C8C52F6" w14:textId="7C1C3C3F" w:rsidR="00413A8F" w:rsidRDefault="00413A8F" w:rsidP="00413A8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2"/>
        <w:p w14:paraId="7E575897" w14:textId="77777777" w:rsidR="00413A8F" w:rsidRDefault="00413A8F"/>
        <w:p w14:paraId="77EEA604" w14:textId="77777777" w:rsidR="00413A8F" w:rsidRDefault="00413A8F">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1113580907"/>
            <w:lock w:val="sdtContentLocked"/>
            <w:placeholder>
              <w:docPart w:val="5C5348F4DFD84BD09C5BD48C06401A7A"/>
            </w:placeholder>
          </w:sdtPr>
          <w:sdtEndPr/>
          <w:sdtContent>
            <w:p w14:paraId="29F15BD0" w14:textId="11EE771D" w:rsidR="00413A8F" w:rsidRDefault="00413A8F" w:rsidP="00413A8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53"/>
        <w:p w14:paraId="2B5C03D8" w14:textId="77777777" w:rsidR="00413A8F" w:rsidRDefault="00413A8F"/>
        <w:p w14:paraId="040C41AD" w14:textId="77777777" w:rsidR="00413A8F" w:rsidRDefault="00413A8F">
          <w:r>
            <w:rPr>
              <w:rFonts w:hint="eastAsia"/>
            </w:rPr>
            <w:t>其他</w:t>
          </w:r>
          <w:r>
            <w:t>说明</w:t>
          </w:r>
          <w:r>
            <w:rPr>
              <w:rFonts w:hint="eastAsia"/>
            </w:rPr>
            <w:t>：</w:t>
          </w:r>
        </w:p>
        <w:sdt>
          <w:sdtPr>
            <w:rPr>
              <w:rFonts w:hint="eastAsia"/>
            </w:rPr>
            <w:alias w:val="是否适用：应收款项融资其他说明[双击切换]"/>
            <w:tag w:val="_GBC_19d5ef5dfbe64f2d98d9ab83a2e48c14"/>
            <w:id w:val="17202780"/>
            <w:lock w:val="sdtContentLocked"/>
            <w:placeholder>
              <w:docPart w:val="5C5348F4DFD84BD09C5BD48C06401A7A"/>
            </w:placeholder>
          </w:sdtPr>
          <w:sdtEndPr/>
          <w:sdtContent>
            <w:p w14:paraId="6AEDDCCC" w14:textId="19B7981B" w:rsidR="00413A8F" w:rsidRDefault="00413A8F" w:rsidP="00413A8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12BA64" w14:textId="1D858AA8" w:rsidR="00DD25BF" w:rsidRDefault="00F04972">
          <w:pPr>
            <w:rPr>
              <w:szCs w:val="21"/>
            </w:rPr>
          </w:pPr>
        </w:p>
      </w:sdtContent>
    </w:sdt>
    <w:bookmarkEnd w:id="151" w:displacedByCustomXml="prev"/>
    <w:p w14:paraId="3585634C" w14:textId="77777777" w:rsidR="00DD25BF" w:rsidRDefault="00DD25BF">
      <w:pPr>
        <w:rPr>
          <w:szCs w:val="21"/>
        </w:rPr>
      </w:pPr>
    </w:p>
    <w:p w14:paraId="593F33B3" w14:textId="77777777" w:rsidR="00DD25BF" w:rsidRDefault="00011E1A" w:rsidP="00F45C0D">
      <w:pPr>
        <w:pStyle w:val="3"/>
        <w:numPr>
          <w:ilvl w:val="0"/>
          <w:numId w:val="3"/>
        </w:numPr>
      </w:pPr>
      <w:r>
        <w:rPr>
          <w:rFonts w:hint="eastAsia"/>
        </w:rPr>
        <w:t>预付款项</w:t>
      </w:r>
    </w:p>
    <w:sdt>
      <w:sdtPr>
        <w:rPr>
          <w:rFonts w:asciiTheme="minorHAnsi" w:eastAsia="宋体" w:hAnsiTheme="minorHAnsi" w:cs="宋体" w:hint="eastAsia"/>
          <w:b w:val="0"/>
          <w:bCs w:val="0"/>
          <w:kern w:val="0"/>
          <w:szCs w:val="22"/>
        </w:rPr>
        <w:alias w:val="模块:预付款项按账龄列示"/>
        <w:tag w:val="_SEC_c3a77c7d5fc54cf3891eeb30bc294643"/>
        <w:id w:val="-665313675"/>
        <w:lock w:val="sdtLocked"/>
        <w:placeholder>
          <w:docPart w:val="GBC22222222222222222222222222222"/>
        </w:placeholder>
      </w:sdtPr>
      <w:sdtEndPr>
        <w:rPr>
          <w:rFonts w:ascii="宋体" w:hAnsi="宋体" w:hint="default"/>
          <w:szCs w:val="24"/>
        </w:rPr>
      </w:sdtEndPr>
      <w:sdtContent>
        <w:p w14:paraId="68AF32BE" w14:textId="77777777" w:rsidR="00DD25BF" w:rsidRDefault="00011E1A" w:rsidP="00F45C0D">
          <w:pPr>
            <w:pStyle w:val="4"/>
            <w:numPr>
              <w:ilvl w:val="3"/>
              <w:numId w:val="39"/>
            </w:numPr>
            <w:ind w:left="426" w:hanging="426"/>
          </w:pPr>
          <w:r>
            <w:rPr>
              <w:rFonts w:hint="eastAsia"/>
            </w:rPr>
            <w:t>预付款项按账龄列示</w:t>
          </w:r>
        </w:p>
        <w:sdt>
          <w:sdtPr>
            <w:rPr>
              <w:rFonts w:hint="eastAsia"/>
            </w:rPr>
            <w:alias w:val="是否适用：预付款项按账龄列示[双击切换]"/>
            <w:tag w:val="_GBC_9c50af2eedb44a33921bab4a9f5ef35c"/>
            <w:id w:val="293496893"/>
            <w:lock w:val="sdtContentLocked"/>
            <w:placeholder>
              <w:docPart w:val="GBC22222222222222222222222222222"/>
            </w:placeholder>
          </w:sdtPr>
          <w:sdtEndPr/>
          <w:sdtContent>
            <w:p w14:paraId="243A7F43" w14:textId="2323DCF1" w:rsidR="00DD25BF" w:rsidRDefault="00011E1A">
              <w:r>
                <w:fldChar w:fldCharType="begin"/>
              </w:r>
              <w:r w:rsidR="001E1BAF">
                <w:instrText xml:space="preserve"> MACROBUTTON  SnrToggleCheckbox √适用  </w:instrText>
              </w:r>
              <w:r>
                <w:fldChar w:fldCharType="end"/>
              </w:r>
              <w:r>
                <w:fldChar w:fldCharType="begin"/>
              </w:r>
              <w:r w:rsidR="001E1BAF">
                <w:instrText xml:space="preserve"> MACROBUTTON  SnrToggleCheckbox □不适用 </w:instrText>
              </w:r>
              <w:r>
                <w:fldChar w:fldCharType="end"/>
              </w:r>
            </w:p>
          </w:sdtContent>
        </w:sdt>
        <w:p w14:paraId="7330F7D1" w14:textId="77777777" w:rsidR="00DD25BF" w:rsidRDefault="00011E1A">
          <w:pPr>
            <w:jc w:val="right"/>
            <w:rPr>
              <w:b/>
              <w:szCs w:val="21"/>
            </w:rPr>
          </w:pPr>
          <w:r>
            <w:rPr>
              <w:rFonts w:hint="eastAsia"/>
              <w:szCs w:val="21"/>
            </w:rPr>
            <w:t>单位：</w:t>
          </w:r>
          <w:sdt>
            <w:sdtPr>
              <w:rPr>
                <w:rFonts w:hint="eastAsia"/>
                <w:szCs w:val="21"/>
              </w:rPr>
              <w:alias w:val="单位：财务附注：预付账款账龄"/>
              <w:tag w:val="_GBC_25e874c523c14d528beabbdb96c27981"/>
              <w:id w:val="11844783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7397443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19"/>
            <w:gridCol w:w="1911"/>
            <w:gridCol w:w="1834"/>
            <w:gridCol w:w="1911"/>
            <w:gridCol w:w="1848"/>
          </w:tblGrid>
          <w:tr w:rsidR="001E1BAF" w14:paraId="3CEF45F1" w14:textId="77777777" w:rsidTr="001E1BAF">
            <w:trPr>
              <w:cantSplit/>
              <w:trHeight w:val="237"/>
            </w:trPr>
            <w:bookmarkStart w:id="154" w:name="_Hlk34318151" w:displacedByCustomXml="next"/>
            <w:sdt>
              <w:sdtPr>
                <w:tag w:val="_PLD_497c76328aa14442bd9ed8d02efaffdc"/>
                <w:id w:val="961843535"/>
                <w:lock w:val="sdtLocked"/>
              </w:sdtPr>
              <w:sdtEndPr/>
              <w:sdtContent>
                <w:tc>
                  <w:tcPr>
                    <w:tcW w:w="764" w:type="pct"/>
                    <w:vMerge w:val="restart"/>
                    <w:vAlign w:val="center"/>
                  </w:tcPr>
                  <w:p w14:paraId="05815B8D" w14:textId="77777777" w:rsidR="001E1BAF" w:rsidRDefault="001E1BAF" w:rsidP="001E1BAF">
                    <w:pPr>
                      <w:ind w:right="5"/>
                      <w:jc w:val="center"/>
                      <w:rPr>
                        <w:szCs w:val="21"/>
                      </w:rPr>
                    </w:pPr>
                    <w:r>
                      <w:rPr>
                        <w:rFonts w:hint="eastAsia"/>
                        <w:szCs w:val="21"/>
                      </w:rPr>
                      <w:t>账龄</w:t>
                    </w:r>
                  </w:p>
                </w:tc>
              </w:sdtContent>
            </w:sdt>
            <w:sdt>
              <w:sdtPr>
                <w:tag w:val="_PLD_3c7cef9fd55549768916decb59114918"/>
                <w:id w:val="-599175160"/>
                <w:lock w:val="sdtLocked"/>
              </w:sdtPr>
              <w:sdtEndPr/>
              <w:sdtContent>
                <w:tc>
                  <w:tcPr>
                    <w:tcW w:w="2118" w:type="pct"/>
                    <w:gridSpan w:val="2"/>
                    <w:vAlign w:val="center"/>
                  </w:tcPr>
                  <w:p w14:paraId="4EA1D443" w14:textId="77777777" w:rsidR="001E1BAF" w:rsidRDefault="001E1BAF" w:rsidP="001E1BAF">
                    <w:pPr>
                      <w:ind w:right="5"/>
                      <w:jc w:val="center"/>
                      <w:rPr>
                        <w:szCs w:val="21"/>
                      </w:rPr>
                    </w:pPr>
                    <w:r>
                      <w:rPr>
                        <w:rFonts w:hint="eastAsia"/>
                        <w:szCs w:val="21"/>
                      </w:rPr>
                      <w:t>期末余额</w:t>
                    </w:r>
                  </w:p>
                </w:tc>
              </w:sdtContent>
            </w:sdt>
            <w:sdt>
              <w:sdtPr>
                <w:tag w:val="_PLD_3338d9aea932468fa8faa1bef2db4526"/>
                <w:id w:val="-1700931329"/>
                <w:lock w:val="sdtLocked"/>
              </w:sdtPr>
              <w:sdtEndPr/>
              <w:sdtContent>
                <w:tc>
                  <w:tcPr>
                    <w:tcW w:w="2117" w:type="pct"/>
                    <w:gridSpan w:val="2"/>
                    <w:vAlign w:val="center"/>
                  </w:tcPr>
                  <w:p w14:paraId="3158F657" w14:textId="77777777" w:rsidR="001E1BAF" w:rsidRDefault="001E1BAF" w:rsidP="001E1BAF">
                    <w:pPr>
                      <w:ind w:right="5"/>
                      <w:jc w:val="center"/>
                      <w:rPr>
                        <w:szCs w:val="21"/>
                      </w:rPr>
                    </w:pPr>
                    <w:r>
                      <w:rPr>
                        <w:rFonts w:hint="eastAsia"/>
                        <w:szCs w:val="21"/>
                      </w:rPr>
                      <w:t>期初余额</w:t>
                    </w:r>
                  </w:p>
                </w:tc>
              </w:sdtContent>
            </w:sdt>
          </w:tr>
          <w:tr w:rsidR="001E1BAF" w14:paraId="3574211C" w14:textId="77777777" w:rsidTr="001E1BAF">
            <w:trPr>
              <w:cantSplit/>
            </w:trPr>
            <w:tc>
              <w:tcPr>
                <w:tcW w:w="764" w:type="pct"/>
                <w:vMerge/>
              </w:tcPr>
              <w:p w14:paraId="425AFC54" w14:textId="77777777" w:rsidR="001E1BAF" w:rsidRDefault="001E1BAF" w:rsidP="001E1BAF">
                <w:pPr>
                  <w:rPr>
                    <w:szCs w:val="21"/>
                  </w:rPr>
                </w:pPr>
              </w:p>
            </w:tc>
            <w:sdt>
              <w:sdtPr>
                <w:tag w:val="_PLD_2b1b05d61c574fe485d979f04a81c8c9"/>
                <w:id w:val="575326992"/>
                <w:lock w:val="sdtLocked"/>
              </w:sdtPr>
              <w:sdtEndPr/>
              <w:sdtContent>
                <w:tc>
                  <w:tcPr>
                    <w:tcW w:w="1063" w:type="pct"/>
                    <w:vAlign w:val="center"/>
                  </w:tcPr>
                  <w:p w14:paraId="378EEAD3" w14:textId="77777777" w:rsidR="001E1BAF" w:rsidRDefault="001E1BAF" w:rsidP="001E1BAF">
                    <w:pPr>
                      <w:ind w:right="5"/>
                      <w:jc w:val="center"/>
                      <w:rPr>
                        <w:szCs w:val="21"/>
                      </w:rPr>
                    </w:pPr>
                    <w:r>
                      <w:rPr>
                        <w:rFonts w:hint="eastAsia"/>
                        <w:szCs w:val="21"/>
                      </w:rPr>
                      <w:t>金额</w:t>
                    </w:r>
                  </w:p>
                </w:tc>
              </w:sdtContent>
            </w:sdt>
            <w:sdt>
              <w:sdtPr>
                <w:tag w:val="_PLD_7faf25028eff45ce8c6bf33a9060f296"/>
                <w:id w:val="-1743258992"/>
                <w:lock w:val="sdtLocked"/>
              </w:sdtPr>
              <w:sdtEndPr/>
              <w:sdtContent>
                <w:tc>
                  <w:tcPr>
                    <w:tcW w:w="1055" w:type="pct"/>
                    <w:vAlign w:val="center"/>
                  </w:tcPr>
                  <w:p w14:paraId="00D35EFF" w14:textId="77777777" w:rsidR="001E1BAF" w:rsidRDefault="001E1BAF" w:rsidP="001E1BAF">
                    <w:pPr>
                      <w:ind w:right="5"/>
                      <w:jc w:val="center"/>
                      <w:rPr>
                        <w:szCs w:val="21"/>
                      </w:rPr>
                    </w:pPr>
                    <w:r>
                      <w:rPr>
                        <w:rFonts w:hint="eastAsia"/>
                        <w:szCs w:val="21"/>
                      </w:rPr>
                      <w:t>比例</w:t>
                    </w:r>
                    <w:r>
                      <w:rPr>
                        <w:szCs w:val="21"/>
                      </w:rPr>
                      <w:t>(%)</w:t>
                    </w:r>
                  </w:p>
                </w:tc>
              </w:sdtContent>
            </w:sdt>
            <w:sdt>
              <w:sdtPr>
                <w:tag w:val="_PLD_56219e7f20ba4e60b1a3edd32c1c534e"/>
                <w:id w:val="-1034647664"/>
                <w:lock w:val="sdtLocked"/>
              </w:sdtPr>
              <w:sdtEndPr/>
              <w:sdtContent>
                <w:tc>
                  <w:tcPr>
                    <w:tcW w:w="1054" w:type="pct"/>
                    <w:vAlign w:val="center"/>
                  </w:tcPr>
                  <w:p w14:paraId="47F014E8" w14:textId="77777777" w:rsidR="001E1BAF" w:rsidRDefault="001E1BAF" w:rsidP="001E1BAF">
                    <w:pPr>
                      <w:ind w:right="5"/>
                      <w:jc w:val="center"/>
                      <w:rPr>
                        <w:szCs w:val="21"/>
                      </w:rPr>
                    </w:pPr>
                    <w:r>
                      <w:rPr>
                        <w:rFonts w:hint="eastAsia"/>
                        <w:szCs w:val="21"/>
                      </w:rPr>
                      <w:t>金额</w:t>
                    </w:r>
                  </w:p>
                </w:tc>
              </w:sdtContent>
            </w:sdt>
            <w:sdt>
              <w:sdtPr>
                <w:tag w:val="_PLD_430fca228ced43ada83018b2091f7abf"/>
                <w:id w:val="-42375069"/>
                <w:lock w:val="sdtLocked"/>
              </w:sdtPr>
              <w:sdtEndPr/>
              <w:sdtContent>
                <w:tc>
                  <w:tcPr>
                    <w:tcW w:w="1063" w:type="pct"/>
                    <w:vAlign w:val="center"/>
                  </w:tcPr>
                  <w:p w14:paraId="605EF1EE" w14:textId="77777777" w:rsidR="001E1BAF" w:rsidRDefault="001E1BAF" w:rsidP="001E1BAF">
                    <w:pPr>
                      <w:ind w:right="5"/>
                      <w:jc w:val="center"/>
                      <w:rPr>
                        <w:szCs w:val="21"/>
                      </w:rPr>
                    </w:pPr>
                    <w:r>
                      <w:rPr>
                        <w:rFonts w:hint="eastAsia"/>
                        <w:szCs w:val="21"/>
                      </w:rPr>
                      <w:t>比例</w:t>
                    </w:r>
                    <w:r>
                      <w:rPr>
                        <w:szCs w:val="21"/>
                      </w:rPr>
                      <w:t>(%)</w:t>
                    </w:r>
                  </w:p>
                </w:tc>
              </w:sdtContent>
            </w:sdt>
          </w:tr>
          <w:tr w:rsidR="001E1BAF" w14:paraId="7D52A96D" w14:textId="77777777" w:rsidTr="001E1BAF">
            <w:trPr>
              <w:cantSplit/>
              <w:trHeight w:val="99"/>
            </w:trPr>
            <w:sdt>
              <w:sdtPr>
                <w:tag w:val="_PLD_174778f02a0244e0b2b8c44129503d0e"/>
                <w:id w:val="-335308766"/>
                <w:lock w:val="sdtLocked"/>
              </w:sdtPr>
              <w:sdtEndPr/>
              <w:sdtContent>
                <w:tc>
                  <w:tcPr>
                    <w:tcW w:w="764" w:type="pct"/>
                  </w:tcPr>
                  <w:p w14:paraId="43270D5B" w14:textId="77777777" w:rsidR="001E1BAF" w:rsidRDefault="001E1BAF" w:rsidP="001E1BAF">
                    <w:pPr>
                      <w:ind w:right="5"/>
                      <w:rPr>
                        <w:szCs w:val="21"/>
                      </w:rPr>
                    </w:pPr>
                    <w:r>
                      <w:rPr>
                        <w:rFonts w:hint="eastAsia"/>
                        <w:szCs w:val="21"/>
                      </w:rPr>
                      <w:t>1年以内</w:t>
                    </w:r>
                  </w:p>
                </w:tc>
              </w:sdtContent>
            </w:sdt>
            <w:tc>
              <w:tcPr>
                <w:tcW w:w="1063" w:type="pct"/>
              </w:tcPr>
              <w:p w14:paraId="4C384243" w14:textId="77777777" w:rsidR="001E1BAF" w:rsidRDefault="001E1BAF" w:rsidP="001E1BAF">
                <w:pPr>
                  <w:ind w:right="5"/>
                  <w:jc w:val="right"/>
                  <w:rPr>
                    <w:szCs w:val="21"/>
                  </w:rPr>
                </w:pPr>
                <w:r>
                  <w:t>3,744,712,061.81</w:t>
                </w:r>
              </w:p>
            </w:tc>
            <w:tc>
              <w:tcPr>
                <w:tcW w:w="1055" w:type="pct"/>
              </w:tcPr>
              <w:p w14:paraId="2552D4E4" w14:textId="77777777" w:rsidR="001E1BAF" w:rsidRDefault="001E1BAF" w:rsidP="001E1BAF">
                <w:pPr>
                  <w:ind w:right="5"/>
                  <w:jc w:val="right"/>
                  <w:rPr>
                    <w:szCs w:val="21"/>
                  </w:rPr>
                </w:pPr>
                <w:r>
                  <w:t>83.04</w:t>
                </w:r>
              </w:p>
            </w:tc>
            <w:tc>
              <w:tcPr>
                <w:tcW w:w="1054" w:type="pct"/>
              </w:tcPr>
              <w:p w14:paraId="75BDEC6B" w14:textId="77777777" w:rsidR="001E1BAF" w:rsidRDefault="001E1BAF" w:rsidP="001E1BAF">
                <w:pPr>
                  <w:ind w:right="5"/>
                  <w:jc w:val="right"/>
                  <w:rPr>
                    <w:szCs w:val="21"/>
                  </w:rPr>
                </w:pPr>
                <w:r>
                  <w:t>3,193,181,107.70</w:t>
                </w:r>
              </w:p>
            </w:tc>
            <w:tc>
              <w:tcPr>
                <w:tcW w:w="1063" w:type="pct"/>
              </w:tcPr>
              <w:p w14:paraId="1223AA8D" w14:textId="77777777" w:rsidR="001E1BAF" w:rsidRDefault="001E1BAF" w:rsidP="001E1BAF">
                <w:pPr>
                  <w:ind w:right="5"/>
                  <w:jc w:val="right"/>
                  <w:rPr>
                    <w:szCs w:val="21"/>
                  </w:rPr>
                </w:pPr>
                <w:r>
                  <w:t>82.25</w:t>
                </w:r>
              </w:p>
            </w:tc>
          </w:tr>
          <w:tr w:rsidR="001E1BAF" w14:paraId="2497D658" w14:textId="77777777" w:rsidTr="001E1BAF">
            <w:trPr>
              <w:cantSplit/>
            </w:trPr>
            <w:sdt>
              <w:sdtPr>
                <w:tag w:val="_PLD_4b385111cb5344928917e1906f5b2ab9"/>
                <w:id w:val="-1342615715"/>
                <w:lock w:val="sdtLocked"/>
              </w:sdtPr>
              <w:sdtEndPr/>
              <w:sdtContent>
                <w:tc>
                  <w:tcPr>
                    <w:tcW w:w="764" w:type="pct"/>
                  </w:tcPr>
                  <w:p w14:paraId="673AC25E" w14:textId="77777777" w:rsidR="001E1BAF" w:rsidRDefault="001E1BAF" w:rsidP="001E1BAF">
                    <w:pPr>
                      <w:ind w:right="5"/>
                      <w:rPr>
                        <w:szCs w:val="21"/>
                      </w:rPr>
                    </w:pPr>
                    <w:r>
                      <w:rPr>
                        <w:rFonts w:hint="eastAsia"/>
                        <w:szCs w:val="21"/>
                      </w:rPr>
                      <w:t>1至2年</w:t>
                    </w:r>
                  </w:p>
                </w:tc>
              </w:sdtContent>
            </w:sdt>
            <w:tc>
              <w:tcPr>
                <w:tcW w:w="1063" w:type="pct"/>
              </w:tcPr>
              <w:p w14:paraId="543F6F15" w14:textId="77777777" w:rsidR="001E1BAF" w:rsidRDefault="001E1BAF" w:rsidP="001E1BAF">
                <w:pPr>
                  <w:ind w:right="5"/>
                  <w:jc w:val="right"/>
                  <w:rPr>
                    <w:szCs w:val="21"/>
                  </w:rPr>
                </w:pPr>
                <w:r>
                  <w:t>410,681,826.10</w:t>
                </w:r>
              </w:p>
            </w:tc>
            <w:tc>
              <w:tcPr>
                <w:tcW w:w="1055" w:type="pct"/>
              </w:tcPr>
              <w:p w14:paraId="209557CA" w14:textId="77777777" w:rsidR="001E1BAF" w:rsidRDefault="001E1BAF" w:rsidP="001E1BAF">
                <w:pPr>
                  <w:ind w:right="5"/>
                  <w:jc w:val="right"/>
                  <w:rPr>
                    <w:szCs w:val="21"/>
                  </w:rPr>
                </w:pPr>
                <w:r>
                  <w:t>9.11</w:t>
                </w:r>
              </w:p>
            </w:tc>
            <w:tc>
              <w:tcPr>
                <w:tcW w:w="1054" w:type="pct"/>
              </w:tcPr>
              <w:p w14:paraId="1C55AE16" w14:textId="77777777" w:rsidR="001E1BAF" w:rsidRDefault="001E1BAF" w:rsidP="001E1BAF">
                <w:pPr>
                  <w:ind w:right="5"/>
                  <w:jc w:val="right"/>
                  <w:rPr>
                    <w:szCs w:val="21"/>
                  </w:rPr>
                </w:pPr>
                <w:r>
                  <w:t>283,776,758.38</w:t>
                </w:r>
              </w:p>
            </w:tc>
            <w:tc>
              <w:tcPr>
                <w:tcW w:w="1063" w:type="pct"/>
              </w:tcPr>
              <w:p w14:paraId="1E044355" w14:textId="77777777" w:rsidR="001E1BAF" w:rsidRDefault="001E1BAF" w:rsidP="001E1BAF">
                <w:pPr>
                  <w:ind w:right="5"/>
                  <w:jc w:val="right"/>
                  <w:rPr>
                    <w:szCs w:val="21"/>
                  </w:rPr>
                </w:pPr>
                <w:r>
                  <w:t>7.31</w:t>
                </w:r>
              </w:p>
            </w:tc>
          </w:tr>
          <w:tr w:rsidR="001E1BAF" w14:paraId="5268DF3A" w14:textId="77777777" w:rsidTr="001E1BAF">
            <w:trPr>
              <w:cantSplit/>
            </w:trPr>
            <w:sdt>
              <w:sdtPr>
                <w:tag w:val="_PLD_eea945633abf49e9bb136b919b3abb21"/>
                <w:id w:val="116571361"/>
                <w:lock w:val="sdtLocked"/>
              </w:sdtPr>
              <w:sdtEndPr/>
              <w:sdtContent>
                <w:tc>
                  <w:tcPr>
                    <w:tcW w:w="764" w:type="pct"/>
                  </w:tcPr>
                  <w:p w14:paraId="7006A5DD" w14:textId="77777777" w:rsidR="001E1BAF" w:rsidRDefault="001E1BAF" w:rsidP="001E1BAF">
                    <w:pPr>
                      <w:ind w:right="5"/>
                      <w:rPr>
                        <w:szCs w:val="21"/>
                      </w:rPr>
                    </w:pPr>
                    <w:r>
                      <w:rPr>
                        <w:rFonts w:hint="eastAsia"/>
                        <w:szCs w:val="21"/>
                      </w:rPr>
                      <w:t>2至3年</w:t>
                    </w:r>
                  </w:p>
                </w:tc>
              </w:sdtContent>
            </w:sdt>
            <w:tc>
              <w:tcPr>
                <w:tcW w:w="1063" w:type="pct"/>
              </w:tcPr>
              <w:p w14:paraId="4A15FC75" w14:textId="77777777" w:rsidR="001E1BAF" w:rsidRDefault="001E1BAF" w:rsidP="001E1BAF">
                <w:pPr>
                  <w:ind w:right="5"/>
                  <w:jc w:val="right"/>
                  <w:rPr>
                    <w:szCs w:val="21"/>
                  </w:rPr>
                </w:pPr>
                <w:r>
                  <w:t>126,027,379.98</w:t>
                </w:r>
              </w:p>
            </w:tc>
            <w:tc>
              <w:tcPr>
                <w:tcW w:w="1055" w:type="pct"/>
              </w:tcPr>
              <w:p w14:paraId="4882E101" w14:textId="77777777" w:rsidR="001E1BAF" w:rsidRDefault="001E1BAF" w:rsidP="001E1BAF">
                <w:pPr>
                  <w:ind w:right="5"/>
                  <w:jc w:val="right"/>
                  <w:rPr>
                    <w:szCs w:val="21"/>
                  </w:rPr>
                </w:pPr>
                <w:r>
                  <w:t>2.79</w:t>
                </w:r>
              </w:p>
            </w:tc>
            <w:tc>
              <w:tcPr>
                <w:tcW w:w="1054" w:type="pct"/>
              </w:tcPr>
              <w:p w14:paraId="5FFECEA9" w14:textId="77777777" w:rsidR="001E1BAF" w:rsidRDefault="001E1BAF" w:rsidP="001E1BAF">
                <w:pPr>
                  <w:ind w:right="5"/>
                  <w:jc w:val="right"/>
                  <w:rPr>
                    <w:szCs w:val="21"/>
                  </w:rPr>
                </w:pPr>
                <w:r>
                  <w:t>257,744,370.03</w:t>
                </w:r>
              </w:p>
            </w:tc>
            <w:tc>
              <w:tcPr>
                <w:tcW w:w="1063" w:type="pct"/>
              </w:tcPr>
              <w:p w14:paraId="4D4B076E" w14:textId="77777777" w:rsidR="001E1BAF" w:rsidRDefault="001E1BAF" w:rsidP="001E1BAF">
                <w:pPr>
                  <w:ind w:right="5"/>
                  <w:jc w:val="right"/>
                  <w:rPr>
                    <w:szCs w:val="21"/>
                  </w:rPr>
                </w:pPr>
                <w:r>
                  <w:t>6.64</w:t>
                </w:r>
              </w:p>
            </w:tc>
          </w:tr>
          <w:tr w:rsidR="001E1BAF" w14:paraId="7C84D47B" w14:textId="77777777" w:rsidTr="001E1BAF">
            <w:trPr>
              <w:cantSplit/>
            </w:trPr>
            <w:sdt>
              <w:sdtPr>
                <w:tag w:val="_PLD_62c62dab318848a98f90bfda1a77337c"/>
                <w:id w:val="1984805243"/>
                <w:lock w:val="sdtLocked"/>
              </w:sdtPr>
              <w:sdtEndPr/>
              <w:sdtContent>
                <w:tc>
                  <w:tcPr>
                    <w:tcW w:w="764" w:type="pct"/>
                  </w:tcPr>
                  <w:p w14:paraId="1C488CDD" w14:textId="77777777" w:rsidR="001E1BAF" w:rsidRDefault="001E1BAF" w:rsidP="001E1BAF">
                    <w:pPr>
                      <w:ind w:right="5"/>
                      <w:rPr>
                        <w:szCs w:val="21"/>
                      </w:rPr>
                    </w:pPr>
                    <w:r>
                      <w:rPr>
                        <w:rFonts w:hint="eastAsia"/>
                        <w:szCs w:val="21"/>
                      </w:rPr>
                      <w:t>3年以上</w:t>
                    </w:r>
                  </w:p>
                </w:tc>
              </w:sdtContent>
            </w:sdt>
            <w:tc>
              <w:tcPr>
                <w:tcW w:w="1063" w:type="pct"/>
              </w:tcPr>
              <w:p w14:paraId="2650B721" w14:textId="77777777" w:rsidR="001E1BAF" w:rsidRDefault="001E1BAF" w:rsidP="001E1BAF">
                <w:pPr>
                  <w:ind w:right="5"/>
                  <w:jc w:val="right"/>
                  <w:rPr>
                    <w:szCs w:val="21"/>
                  </w:rPr>
                </w:pPr>
                <w:r>
                  <w:t>228,390,277.69</w:t>
                </w:r>
              </w:p>
            </w:tc>
            <w:tc>
              <w:tcPr>
                <w:tcW w:w="1055" w:type="pct"/>
              </w:tcPr>
              <w:p w14:paraId="018E335A" w14:textId="77777777" w:rsidR="001E1BAF" w:rsidRDefault="001E1BAF" w:rsidP="001E1BAF">
                <w:pPr>
                  <w:ind w:right="5"/>
                  <w:jc w:val="right"/>
                  <w:rPr>
                    <w:szCs w:val="21"/>
                  </w:rPr>
                </w:pPr>
                <w:r>
                  <w:t>5.06</w:t>
                </w:r>
              </w:p>
            </w:tc>
            <w:tc>
              <w:tcPr>
                <w:tcW w:w="1054" w:type="pct"/>
              </w:tcPr>
              <w:p w14:paraId="4754A650" w14:textId="77777777" w:rsidR="001E1BAF" w:rsidRDefault="001E1BAF" w:rsidP="001E1BAF">
                <w:pPr>
                  <w:ind w:right="5"/>
                  <w:jc w:val="right"/>
                  <w:rPr>
                    <w:szCs w:val="21"/>
                  </w:rPr>
                </w:pPr>
                <w:r>
                  <w:t>147,463,708.89</w:t>
                </w:r>
              </w:p>
            </w:tc>
            <w:tc>
              <w:tcPr>
                <w:tcW w:w="1063" w:type="pct"/>
              </w:tcPr>
              <w:p w14:paraId="157D21C2" w14:textId="77777777" w:rsidR="001E1BAF" w:rsidRDefault="001E1BAF" w:rsidP="001E1BAF">
                <w:pPr>
                  <w:ind w:right="5"/>
                  <w:jc w:val="right"/>
                  <w:rPr>
                    <w:szCs w:val="21"/>
                  </w:rPr>
                </w:pPr>
                <w:r>
                  <w:t>3.80</w:t>
                </w:r>
              </w:p>
            </w:tc>
          </w:tr>
          <w:tr w:rsidR="001E1BAF" w14:paraId="6CEBF637" w14:textId="77777777" w:rsidTr="001E1BAF">
            <w:trPr>
              <w:cantSplit/>
            </w:trPr>
            <w:sdt>
              <w:sdtPr>
                <w:tag w:val="_PLD_a51bfbd8cae641f4b76a376fea94ac53"/>
                <w:id w:val="26376211"/>
                <w:lock w:val="sdtLocked"/>
              </w:sdtPr>
              <w:sdtEndPr/>
              <w:sdtContent>
                <w:tc>
                  <w:tcPr>
                    <w:tcW w:w="764" w:type="pct"/>
                  </w:tcPr>
                  <w:p w14:paraId="0ED87E0E" w14:textId="77777777" w:rsidR="001E1BAF" w:rsidRDefault="001E1BAF" w:rsidP="001E1BAF">
                    <w:pPr>
                      <w:ind w:right="5"/>
                      <w:jc w:val="center"/>
                      <w:rPr>
                        <w:szCs w:val="21"/>
                      </w:rPr>
                    </w:pPr>
                    <w:r>
                      <w:rPr>
                        <w:rFonts w:hint="eastAsia"/>
                        <w:szCs w:val="21"/>
                      </w:rPr>
                      <w:t>合计</w:t>
                    </w:r>
                  </w:p>
                </w:tc>
              </w:sdtContent>
            </w:sdt>
            <w:tc>
              <w:tcPr>
                <w:tcW w:w="1063" w:type="pct"/>
              </w:tcPr>
              <w:p w14:paraId="22688CDF" w14:textId="77777777" w:rsidR="001E1BAF" w:rsidRDefault="001E1BAF" w:rsidP="001E1BAF">
                <w:pPr>
                  <w:ind w:right="5"/>
                  <w:jc w:val="right"/>
                  <w:rPr>
                    <w:szCs w:val="21"/>
                  </w:rPr>
                </w:pPr>
                <w:r>
                  <w:t>4,509,811,545.58</w:t>
                </w:r>
              </w:p>
            </w:tc>
            <w:tc>
              <w:tcPr>
                <w:tcW w:w="1055" w:type="pct"/>
              </w:tcPr>
              <w:p w14:paraId="1FF0F9D1" w14:textId="77777777" w:rsidR="001E1BAF" w:rsidRDefault="001E1BAF" w:rsidP="001E1BAF">
                <w:pPr>
                  <w:ind w:right="5"/>
                  <w:jc w:val="right"/>
                  <w:rPr>
                    <w:szCs w:val="21"/>
                  </w:rPr>
                </w:pPr>
                <w:r>
                  <w:t>100.00</w:t>
                </w:r>
              </w:p>
            </w:tc>
            <w:tc>
              <w:tcPr>
                <w:tcW w:w="1054" w:type="pct"/>
              </w:tcPr>
              <w:p w14:paraId="7AAC803E" w14:textId="77777777" w:rsidR="001E1BAF" w:rsidRDefault="001E1BAF" w:rsidP="001E1BAF">
                <w:pPr>
                  <w:ind w:right="5"/>
                  <w:jc w:val="right"/>
                  <w:rPr>
                    <w:szCs w:val="21"/>
                  </w:rPr>
                </w:pPr>
                <w:r>
                  <w:t>3,882,165,945.00</w:t>
                </w:r>
              </w:p>
            </w:tc>
            <w:tc>
              <w:tcPr>
                <w:tcW w:w="1063" w:type="pct"/>
              </w:tcPr>
              <w:p w14:paraId="46C0C901" w14:textId="77777777" w:rsidR="001E1BAF" w:rsidRDefault="001E1BAF" w:rsidP="001E1BAF">
                <w:pPr>
                  <w:ind w:right="5"/>
                  <w:jc w:val="right"/>
                  <w:rPr>
                    <w:szCs w:val="21"/>
                  </w:rPr>
                </w:pPr>
                <w:r>
                  <w:t>100.00</w:t>
                </w:r>
              </w:p>
            </w:tc>
          </w:tr>
        </w:tbl>
        <w:p w14:paraId="61FBAED7" w14:textId="77777777" w:rsidR="00DD25BF" w:rsidRDefault="00F04972"/>
        <w:bookmarkEnd w:id="154" w:displacedByCustomXml="next"/>
      </w:sdtContent>
    </w:sdt>
    <w:sdt>
      <w:sdtPr>
        <w:rPr>
          <w:rFonts w:ascii="宋体" w:eastAsia="宋体" w:hAnsi="宋体" w:cs="宋体" w:hint="eastAsia"/>
          <w:b w:val="0"/>
          <w:bCs w:val="0"/>
          <w:kern w:val="0"/>
          <w:szCs w:val="24"/>
        </w:rPr>
        <w:alias w:val="模块:预付款项金额前五名单位情况"/>
        <w:tag w:val="_SEC_8a85592946074248a7ee474e6adb363e"/>
        <w:id w:val="-1809470512"/>
        <w:lock w:val="sdtLocked"/>
        <w:placeholder>
          <w:docPart w:val="GBC22222222222222222222222222222"/>
        </w:placeholder>
      </w:sdtPr>
      <w:sdtEndPr>
        <w:rPr>
          <w:rFonts w:ascii="Times New Roman" w:hAnsi="Times New Roman"/>
        </w:rPr>
      </w:sdtEndPr>
      <w:sdtContent>
        <w:p w14:paraId="0F6F54B0" w14:textId="77777777" w:rsidR="00DD25BF" w:rsidRDefault="00011E1A" w:rsidP="00F45C0D">
          <w:pPr>
            <w:pStyle w:val="4"/>
            <w:numPr>
              <w:ilvl w:val="3"/>
              <w:numId w:val="39"/>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294139766"/>
            <w:lock w:val="sdtContentLocked"/>
            <w:placeholder>
              <w:docPart w:val="GBC22222222222222222222222222222"/>
            </w:placeholder>
          </w:sdtPr>
          <w:sdtEndPr/>
          <w:sdtContent>
            <w:p w14:paraId="3D108A9A" w14:textId="0DFAB257" w:rsidR="00DD25BF" w:rsidRDefault="00011E1A">
              <w:pPr>
                <w:snapToGrid w:val="0"/>
                <w:spacing w:line="240" w:lineRule="atLeast"/>
                <w:rPr>
                  <w:szCs w:val="21"/>
                </w:rPr>
              </w:pPr>
              <w:r>
                <w:rPr>
                  <w:szCs w:val="21"/>
                </w:rPr>
                <w:fldChar w:fldCharType="begin"/>
              </w:r>
              <w:r w:rsidR="001E1BAF">
                <w:rPr>
                  <w:szCs w:val="21"/>
                </w:rPr>
                <w:instrText xml:space="preserve"> MACROBUTTON  SnrToggleCheckbox √适用  </w:instrText>
              </w:r>
              <w:r>
                <w:rPr>
                  <w:szCs w:val="21"/>
                </w:rPr>
                <w:fldChar w:fldCharType="end"/>
              </w:r>
              <w:r>
                <w:rPr>
                  <w:szCs w:val="21"/>
                </w:rPr>
                <w:fldChar w:fldCharType="begin"/>
              </w:r>
              <w:r w:rsidR="001E1BAF">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01cbdc0115484d88931f2dbcc9e0aa2b"/>
            <w:id w:val="1568303174"/>
            <w:lock w:val="sdtLocked"/>
            <w:placeholder>
              <w:docPart w:val="GBC22222222222222222222222222222"/>
            </w:placeholder>
          </w:sdtPr>
          <w:sdtEndPr/>
          <w:sdtContent>
            <w:p w14:paraId="080441C5" w14:textId="77777777" w:rsidR="00DF07EB" w:rsidRDefault="00DF07EB">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920"/>
                <w:gridCol w:w="2578"/>
                <w:gridCol w:w="1241"/>
                <w:gridCol w:w="2124"/>
              </w:tblGrid>
              <w:tr w:rsidR="00DF07EB" w:rsidRPr="00B36958" w14:paraId="7B542501" w14:textId="77777777" w:rsidTr="007C198A">
                <w:trPr>
                  <w:trHeight w:val="340"/>
                  <w:tblHeader/>
                  <w:jc w:val="center"/>
                </w:trPr>
                <w:tc>
                  <w:tcPr>
                    <w:tcW w:w="2920" w:type="dxa"/>
                    <w:vAlign w:val="center"/>
                  </w:tcPr>
                  <w:p w14:paraId="265BCE2D" w14:textId="77777777" w:rsidR="00DF07EB" w:rsidRPr="00DF07EB" w:rsidRDefault="00DF07EB" w:rsidP="007C198A">
                    <w:pPr>
                      <w:spacing w:line="360" w:lineRule="exact"/>
                      <w:jc w:val="both"/>
                      <w:rPr>
                        <w:b/>
                        <w:szCs w:val="21"/>
                      </w:rPr>
                    </w:pPr>
                    <w:bookmarkStart w:id="155" w:name="_Hlk34318147"/>
                    <w:r w:rsidRPr="00DF07EB">
                      <w:rPr>
                        <w:rFonts w:hint="eastAsia"/>
                        <w:b/>
                        <w:szCs w:val="21"/>
                      </w:rPr>
                      <w:t>单位名称</w:t>
                    </w:r>
                  </w:p>
                </w:tc>
                <w:tc>
                  <w:tcPr>
                    <w:tcW w:w="2578" w:type="dxa"/>
                    <w:vAlign w:val="center"/>
                  </w:tcPr>
                  <w:p w14:paraId="2B016340" w14:textId="77777777" w:rsidR="00DF07EB" w:rsidRPr="00DF07EB" w:rsidRDefault="00DF07EB" w:rsidP="007C198A">
                    <w:pPr>
                      <w:spacing w:line="360" w:lineRule="exact"/>
                      <w:jc w:val="center"/>
                      <w:rPr>
                        <w:b/>
                        <w:szCs w:val="21"/>
                      </w:rPr>
                    </w:pPr>
                    <w:r w:rsidRPr="00DF07EB">
                      <w:rPr>
                        <w:rFonts w:hint="eastAsia"/>
                        <w:b/>
                        <w:szCs w:val="21"/>
                      </w:rPr>
                      <w:t>年末余额</w:t>
                    </w:r>
                  </w:p>
                </w:tc>
                <w:tc>
                  <w:tcPr>
                    <w:tcW w:w="1241" w:type="dxa"/>
                    <w:vAlign w:val="center"/>
                  </w:tcPr>
                  <w:p w14:paraId="6F494BFD" w14:textId="77777777" w:rsidR="00DF07EB" w:rsidRPr="00DF07EB" w:rsidRDefault="00DF07EB" w:rsidP="007C198A">
                    <w:pPr>
                      <w:spacing w:line="360" w:lineRule="exact"/>
                      <w:jc w:val="center"/>
                      <w:rPr>
                        <w:b/>
                        <w:szCs w:val="21"/>
                      </w:rPr>
                    </w:pPr>
                    <w:r w:rsidRPr="00DF07EB">
                      <w:rPr>
                        <w:rFonts w:hint="eastAsia"/>
                        <w:b/>
                        <w:szCs w:val="21"/>
                      </w:rPr>
                      <w:t>账龄</w:t>
                    </w:r>
                  </w:p>
                </w:tc>
                <w:tc>
                  <w:tcPr>
                    <w:tcW w:w="2124" w:type="dxa"/>
                  </w:tcPr>
                  <w:p w14:paraId="69F51C86" w14:textId="77777777" w:rsidR="00DF07EB" w:rsidRPr="00DF07EB" w:rsidRDefault="00DF07EB" w:rsidP="007C198A">
                    <w:pPr>
                      <w:spacing w:line="360" w:lineRule="exact"/>
                      <w:jc w:val="center"/>
                      <w:rPr>
                        <w:b/>
                        <w:szCs w:val="21"/>
                      </w:rPr>
                    </w:pPr>
                    <w:r w:rsidRPr="00DF07EB">
                      <w:rPr>
                        <w:rFonts w:hint="eastAsia"/>
                        <w:b/>
                        <w:szCs w:val="21"/>
                      </w:rPr>
                      <w:t>占预付款项年末余额合计数的比例</w:t>
                    </w:r>
                    <w:r w:rsidRPr="00DF07EB">
                      <w:rPr>
                        <w:b/>
                        <w:szCs w:val="21"/>
                      </w:rPr>
                      <w:t>(%)</w:t>
                    </w:r>
                  </w:p>
                </w:tc>
              </w:tr>
              <w:tr w:rsidR="00DF07EB" w:rsidRPr="00B36958" w14:paraId="37A3252F" w14:textId="77777777" w:rsidTr="007C198A">
                <w:trPr>
                  <w:trHeight w:val="340"/>
                  <w:jc w:val="center"/>
                </w:trPr>
                <w:tc>
                  <w:tcPr>
                    <w:tcW w:w="2920" w:type="dxa"/>
                    <w:vAlign w:val="center"/>
                  </w:tcPr>
                  <w:p w14:paraId="661C9FE1" w14:textId="77777777" w:rsidR="00DF07EB" w:rsidRPr="00DF07EB" w:rsidRDefault="00DF07EB" w:rsidP="007C198A">
                    <w:pPr>
                      <w:jc w:val="both"/>
                      <w:rPr>
                        <w:szCs w:val="21"/>
                      </w:rPr>
                    </w:pPr>
                    <w:r w:rsidRPr="00DF07EB">
                      <w:rPr>
                        <w:rFonts w:hint="eastAsia"/>
                        <w:szCs w:val="21"/>
                      </w:rPr>
                      <w:t>开普兴尼日利亚有限公司</w:t>
                    </w:r>
                  </w:p>
                </w:tc>
                <w:tc>
                  <w:tcPr>
                    <w:tcW w:w="2578" w:type="dxa"/>
                    <w:vAlign w:val="center"/>
                  </w:tcPr>
                  <w:p w14:paraId="732E7924" w14:textId="77777777" w:rsidR="00DF07EB" w:rsidRPr="00DF07EB" w:rsidRDefault="00DF07EB" w:rsidP="007C198A">
                    <w:pPr>
                      <w:jc w:val="right"/>
                      <w:rPr>
                        <w:szCs w:val="21"/>
                      </w:rPr>
                    </w:pPr>
                    <w:r w:rsidRPr="00DF07EB">
                      <w:rPr>
                        <w:rFonts w:hint="eastAsia"/>
                        <w:szCs w:val="21"/>
                      </w:rPr>
                      <w:t xml:space="preserve"> 72,980,961.26 </w:t>
                    </w:r>
                  </w:p>
                </w:tc>
                <w:tc>
                  <w:tcPr>
                    <w:tcW w:w="1241" w:type="dxa"/>
                    <w:vAlign w:val="center"/>
                  </w:tcPr>
                  <w:p w14:paraId="58EA4453" w14:textId="77777777" w:rsidR="00DF07EB" w:rsidRPr="00DF07EB" w:rsidRDefault="00DF07EB" w:rsidP="007C198A">
                    <w:pPr>
                      <w:jc w:val="center"/>
                      <w:rPr>
                        <w:szCs w:val="21"/>
                      </w:rPr>
                    </w:pPr>
                    <w:r w:rsidRPr="00DF07EB">
                      <w:rPr>
                        <w:rFonts w:hint="eastAsia"/>
                        <w:szCs w:val="21"/>
                      </w:rPr>
                      <w:t>3年以内</w:t>
                    </w:r>
                  </w:p>
                </w:tc>
                <w:tc>
                  <w:tcPr>
                    <w:tcW w:w="2124" w:type="dxa"/>
                    <w:vAlign w:val="center"/>
                  </w:tcPr>
                  <w:p w14:paraId="2E4C13DF" w14:textId="77777777" w:rsidR="00DF07EB" w:rsidRPr="00DF07EB" w:rsidRDefault="00DF07EB" w:rsidP="007C198A">
                    <w:pPr>
                      <w:jc w:val="center"/>
                      <w:rPr>
                        <w:szCs w:val="21"/>
                      </w:rPr>
                    </w:pPr>
                    <w:r w:rsidRPr="00DF07EB">
                      <w:rPr>
                        <w:rFonts w:hint="eastAsia"/>
                        <w:szCs w:val="21"/>
                      </w:rPr>
                      <w:t>1.62</w:t>
                    </w:r>
                  </w:p>
                </w:tc>
              </w:tr>
              <w:tr w:rsidR="00DF07EB" w:rsidRPr="00B36958" w14:paraId="303E6327" w14:textId="77777777" w:rsidTr="007C198A">
                <w:trPr>
                  <w:trHeight w:val="340"/>
                  <w:jc w:val="center"/>
                </w:trPr>
                <w:tc>
                  <w:tcPr>
                    <w:tcW w:w="2920" w:type="dxa"/>
                    <w:vAlign w:val="center"/>
                  </w:tcPr>
                  <w:p w14:paraId="08D64761" w14:textId="77777777" w:rsidR="00DF07EB" w:rsidRPr="00DF07EB" w:rsidRDefault="00DF07EB" w:rsidP="007C198A">
                    <w:pPr>
                      <w:jc w:val="both"/>
                      <w:rPr>
                        <w:szCs w:val="21"/>
                      </w:rPr>
                    </w:pPr>
                    <w:r w:rsidRPr="00DF07EB">
                      <w:rPr>
                        <w:rFonts w:hint="eastAsia"/>
                        <w:szCs w:val="21"/>
                      </w:rPr>
                      <w:t>安德里茨（中国）有限公司</w:t>
                    </w:r>
                  </w:p>
                </w:tc>
                <w:tc>
                  <w:tcPr>
                    <w:tcW w:w="2578" w:type="dxa"/>
                    <w:vAlign w:val="center"/>
                  </w:tcPr>
                  <w:p w14:paraId="1F7D1CC5" w14:textId="77777777" w:rsidR="00DF07EB" w:rsidRPr="00DF07EB" w:rsidRDefault="00DF07EB" w:rsidP="007C198A">
                    <w:pPr>
                      <w:jc w:val="right"/>
                      <w:rPr>
                        <w:szCs w:val="21"/>
                      </w:rPr>
                    </w:pPr>
                    <w:r w:rsidRPr="00DF07EB">
                      <w:rPr>
                        <w:rFonts w:hint="eastAsia"/>
                        <w:szCs w:val="21"/>
                      </w:rPr>
                      <w:t xml:space="preserve"> 60,223,550.12 </w:t>
                    </w:r>
                  </w:p>
                </w:tc>
                <w:tc>
                  <w:tcPr>
                    <w:tcW w:w="1241" w:type="dxa"/>
                    <w:vAlign w:val="center"/>
                  </w:tcPr>
                  <w:p w14:paraId="1DC584D0" w14:textId="77777777" w:rsidR="00DF07EB" w:rsidRPr="00DF07EB" w:rsidRDefault="00DF07EB" w:rsidP="007C198A">
                    <w:pPr>
                      <w:jc w:val="center"/>
                      <w:rPr>
                        <w:szCs w:val="21"/>
                      </w:rPr>
                    </w:pPr>
                    <w:r w:rsidRPr="00DF07EB">
                      <w:rPr>
                        <w:rFonts w:hint="eastAsia"/>
                        <w:szCs w:val="21"/>
                      </w:rPr>
                      <w:t>2年以内</w:t>
                    </w:r>
                  </w:p>
                </w:tc>
                <w:tc>
                  <w:tcPr>
                    <w:tcW w:w="2124" w:type="dxa"/>
                    <w:vAlign w:val="center"/>
                  </w:tcPr>
                  <w:p w14:paraId="3D84F1D6" w14:textId="77777777" w:rsidR="00DF07EB" w:rsidRPr="00DF07EB" w:rsidRDefault="00DF07EB" w:rsidP="007C198A">
                    <w:pPr>
                      <w:jc w:val="center"/>
                      <w:rPr>
                        <w:szCs w:val="21"/>
                      </w:rPr>
                    </w:pPr>
                    <w:r w:rsidRPr="00DF07EB">
                      <w:rPr>
                        <w:rFonts w:hint="eastAsia"/>
                        <w:szCs w:val="21"/>
                      </w:rPr>
                      <w:t>1.34</w:t>
                    </w:r>
                  </w:p>
                </w:tc>
              </w:tr>
              <w:tr w:rsidR="00DF07EB" w:rsidRPr="00B36958" w14:paraId="4FC643B4" w14:textId="77777777" w:rsidTr="007C198A">
                <w:trPr>
                  <w:trHeight w:val="340"/>
                  <w:jc w:val="center"/>
                </w:trPr>
                <w:tc>
                  <w:tcPr>
                    <w:tcW w:w="2920" w:type="dxa"/>
                    <w:vAlign w:val="center"/>
                  </w:tcPr>
                  <w:p w14:paraId="646EA2C9" w14:textId="77777777" w:rsidR="00DF07EB" w:rsidRPr="00DF07EB" w:rsidRDefault="00DF07EB" w:rsidP="007C198A">
                    <w:pPr>
                      <w:jc w:val="both"/>
                      <w:rPr>
                        <w:color w:val="000000"/>
                        <w:szCs w:val="21"/>
                      </w:rPr>
                    </w:pPr>
                    <w:r w:rsidRPr="00DF07EB">
                      <w:rPr>
                        <w:rFonts w:hint="eastAsia"/>
                        <w:color w:val="000000"/>
                        <w:szCs w:val="21"/>
                      </w:rPr>
                      <w:t>FLSmidth A/S</w:t>
                    </w:r>
                  </w:p>
                </w:tc>
                <w:tc>
                  <w:tcPr>
                    <w:tcW w:w="2578" w:type="dxa"/>
                    <w:vAlign w:val="center"/>
                  </w:tcPr>
                  <w:p w14:paraId="0367EE23" w14:textId="77777777" w:rsidR="00DF07EB" w:rsidRPr="00DF07EB" w:rsidRDefault="00DF07EB" w:rsidP="007C198A">
                    <w:pPr>
                      <w:jc w:val="right"/>
                      <w:rPr>
                        <w:szCs w:val="21"/>
                      </w:rPr>
                    </w:pPr>
                    <w:r w:rsidRPr="00DF07EB">
                      <w:rPr>
                        <w:rFonts w:hint="eastAsia"/>
                        <w:szCs w:val="21"/>
                      </w:rPr>
                      <w:t xml:space="preserve"> 43,904,141.47 </w:t>
                    </w:r>
                  </w:p>
                </w:tc>
                <w:tc>
                  <w:tcPr>
                    <w:tcW w:w="1241" w:type="dxa"/>
                    <w:vAlign w:val="center"/>
                  </w:tcPr>
                  <w:p w14:paraId="45276485" w14:textId="77777777" w:rsidR="00DF07EB" w:rsidRPr="00DF07EB" w:rsidRDefault="00DF07EB" w:rsidP="007C198A">
                    <w:pPr>
                      <w:jc w:val="center"/>
                      <w:rPr>
                        <w:szCs w:val="21"/>
                      </w:rPr>
                    </w:pPr>
                    <w:r w:rsidRPr="00DF07EB">
                      <w:rPr>
                        <w:rFonts w:hint="eastAsia"/>
                        <w:szCs w:val="21"/>
                      </w:rPr>
                      <w:t>1年以内</w:t>
                    </w:r>
                  </w:p>
                </w:tc>
                <w:tc>
                  <w:tcPr>
                    <w:tcW w:w="2124" w:type="dxa"/>
                    <w:vAlign w:val="center"/>
                  </w:tcPr>
                  <w:p w14:paraId="134817D0" w14:textId="77777777" w:rsidR="00DF07EB" w:rsidRPr="00DF07EB" w:rsidRDefault="00DF07EB" w:rsidP="007C198A">
                    <w:pPr>
                      <w:jc w:val="center"/>
                      <w:rPr>
                        <w:szCs w:val="21"/>
                      </w:rPr>
                    </w:pPr>
                    <w:r w:rsidRPr="00DF07EB">
                      <w:rPr>
                        <w:rFonts w:hint="eastAsia"/>
                        <w:szCs w:val="21"/>
                      </w:rPr>
                      <w:t>0.97</w:t>
                    </w:r>
                  </w:p>
                </w:tc>
              </w:tr>
              <w:tr w:rsidR="00DF07EB" w:rsidRPr="00B36958" w14:paraId="42D2BF32" w14:textId="77777777" w:rsidTr="007C198A">
                <w:trPr>
                  <w:trHeight w:val="340"/>
                  <w:jc w:val="center"/>
                </w:trPr>
                <w:tc>
                  <w:tcPr>
                    <w:tcW w:w="2920" w:type="dxa"/>
                    <w:vAlign w:val="center"/>
                  </w:tcPr>
                  <w:p w14:paraId="042032A0" w14:textId="77777777" w:rsidR="00DF07EB" w:rsidRPr="00DF07EB" w:rsidRDefault="00DF07EB" w:rsidP="007C198A">
                    <w:pPr>
                      <w:jc w:val="both"/>
                      <w:rPr>
                        <w:color w:val="000000"/>
                        <w:szCs w:val="21"/>
                      </w:rPr>
                    </w:pPr>
                    <w:r w:rsidRPr="00DF07EB">
                      <w:rPr>
                        <w:rFonts w:hint="eastAsia"/>
                        <w:color w:val="000000"/>
                        <w:szCs w:val="21"/>
                      </w:rPr>
                      <w:t>Gebr.Pfeiffer Se</w:t>
                    </w:r>
                  </w:p>
                </w:tc>
                <w:tc>
                  <w:tcPr>
                    <w:tcW w:w="2578" w:type="dxa"/>
                    <w:vAlign w:val="center"/>
                  </w:tcPr>
                  <w:p w14:paraId="6242DC9F" w14:textId="77777777" w:rsidR="00DF07EB" w:rsidRPr="00DF07EB" w:rsidRDefault="00DF07EB" w:rsidP="007C198A">
                    <w:pPr>
                      <w:jc w:val="right"/>
                      <w:rPr>
                        <w:szCs w:val="21"/>
                      </w:rPr>
                    </w:pPr>
                    <w:r w:rsidRPr="00DF07EB">
                      <w:rPr>
                        <w:rFonts w:hint="eastAsia"/>
                        <w:szCs w:val="21"/>
                      </w:rPr>
                      <w:t xml:space="preserve"> 36,896,381.02 </w:t>
                    </w:r>
                  </w:p>
                </w:tc>
                <w:tc>
                  <w:tcPr>
                    <w:tcW w:w="1241" w:type="dxa"/>
                    <w:vAlign w:val="center"/>
                  </w:tcPr>
                  <w:p w14:paraId="3A1697F4" w14:textId="77777777" w:rsidR="00DF07EB" w:rsidRPr="00DF07EB" w:rsidRDefault="00DF07EB" w:rsidP="007C198A">
                    <w:pPr>
                      <w:jc w:val="center"/>
                      <w:rPr>
                        <w:szCs w:val="21"/>
                      </w:rPr>
                    </w:pPr>
                    <w:r w:rsidRPr="00DF07EB">
                      <w:rPr>
                        <w:rFonts w:hint="eastAsia"/>
                        <w:szCs w:val="21"/>
                      </w:rPr>
                      <w:t>2年以内</w:t>
                    </w:r>
                  </w:p>
                </w:tc>
                <w:tc>
                  <w:tcPr>
                    <w:tcW w:w="2124" w:type="dxa"/>
                    <w:vAlign w:val="center"/>
                  </w:tcPr>
                  <w:p w14:paraId="0FD03D77" w14:textId="77777777" w:rsidR="00DF07EB" w:rsidRPr="00DF07EB" w:rsidRDefault="00DF07EB" w:rsidP="007C198A">
                    <w:pPr>
                      <w:jc w:val="center"/>
                      <w:rPr>
                        <w:szCs w:val="21"/>
                      </w:rPr>
                    </w:pPr>
                    <w:r w:rsidRPr="00DF07EB">
                      <w:rPr>
                        <w:rFonts w:hint="eastAsia"/>
                        <w:szCs w:val="21"/>
                      </w:rPr>
                      <w:t>0.82</w:t>
                    </w:r>
                  </w:p>
                </w:tc>
              </w:tr>
              <w:tr w:rsidR="00DF07EB" w:rsidRPr="00B36958" w14:paraId="1AD887BA" w14:textId="77777777" w:rsidTr="007C198A">
                <w:trPr>
                  <w:trHeight w:val="340"/>
                  <w:jc w:val="center"/>
                </w:trPr>
                <w:tc>
                  <w:tcPr>
                    <w:tcW w:w="2920" w:type="dxa"/>
                    <w:vAlign w:val="center"/>
                  </w:tcPr>
                  <w:p w14:paraId="29FDA726" w14:textId="77777777" w:rsidR="00DF07EB" w:rsidRPr="00DF07EB" w:rsidRDefault="00DF07EB" w:rsidP="007C198A">
                    <w:pPr>
                      <w:jc w:val="both"/>
                      <w:rPr>
                        <w:color w:val="000000"/>
                        <w:szCs w:val="21"/>
                      </w:rPr>
                    </w:pPr>
                    <w:r w:rsidRPr="00DF07EB">
                      <w:rPr>
                        <w:rFonts w:hint="eastAsia"/>
                        <w:color w:val="000000"/>
                        <w:szCs w:val="21"/>
                      </w:rPr>
                      <w:t>溧阳中材重型机器有限公司</w:t>
                    </w:r>
                  </w:p>
                </w:tc>
                <w:tc>
                  <w:tcPr>
                    <w:tcW w:w="2578" w:type="dxa"/>
                    <w:vAlign w:val="center"/>
                  </w:tcPr>
                  <w:p w14:paraId="0302294F" w14:textId="77777777" w:rsidR="00DF07EB" w:rsidRPr="00DF07EB" w:rsidRDefault="00DF07EB" w:rsidP="007C198A">
                    <w:pPr>
                      <w:jc w:val="right"/>
                      <w:rPr>
                        <w:color w:val="000000"/>
                        <w:szCs w:val="21"/>
                      </w:rPr>
                    </w:pPr>
                    <w:r w:rsidRPr="00DF07EB">
                      <w:rPr>
                        <w:rFonts w:hint="eastAsia"/>
                        <w:color w:val="000000"/>
                        <w:szCs w:val="21"/>
                      </w:rPr>
                      <w:t>34,393,407.00</w:t>
                    </w:r>
                  </w:p>
                </w:tc>
                <w:tc>
                  <w:tcPr>
                    <w:tcW w:w="1241" w:type="dxa"/>
                    <w:vAlign w:val="center"/>
                  </w:tcPr>
                  <w:p w14:paraId="04F780A3" w14:textId="77777777" w:rsidR="00DF07EB" w:rsidRPr="00DF07EB" w:rsidRDefault="00DF07EB" w:rsidP="007C198A">
                    <w:pPr>
                      <w:jc w:val="center"/>
                      <w:rPr>
                        <w:color w:val="000000"/>
                        <w:szCs w:val="21"/>
                      </w:rPr>
                    </w:pPr>
                    <w:r w:rsidRPr="00DF07EB">
                      <w:rPr>
                        <w:rFonts w:hint="eastAsia"/>
                        <w:color w:val="000000"/>
                        <w:szCs w:val="21"/>
                      </w:rPr>
                      <w:t>4年以内</w:t>
                    </w:r>
                  </w:p>
                </w:tc>
                <w:tc>
                  <w:tcPr>
                    <w:tcW w:w="2124" w:type="dxa"/>
                    <w:vAlign w:val="center"/>
                  </w:tcPr>
                  <w:p w14:paraId="260EA4E4" w14:textId="77777777" w:rsidR="00DF07EB" w:rsidRPr="00DF07EB" w:rsidRDefault="00DF07EB" w:rsidP="007C198A">
                    <w:pPr>
                      <w:jc w:val="center"/>
                      <w:rPr>
                        <w:color w:val="000000"/>
                        <w:szCs w:val="21"/>
                      </w:rPr>
                    </w:pPr>
                    <w:r w:rsidRPr="00DF07EB">
                      <w:rPr>
                        <w:rFonts w:hint="eastAsia"/>
                        <w:color w:val="000000"/>
                        <w:szCs w:val="21"/>
                      </w:rPr>
                      <w:t>0.76</w:t>
                    </w:r>
                  </w:p>
                </w:tc>
              </w:tr>
              <w:tr w:rsidR="00DF07EB" w:rsidRPr="00B36958" w14:paraId="7BDC55F5" w14:textId="77777777" w:rsidTr="007C198A">
                <w:trPr>
                  <w:trHeight w:val="340"/>
                  <w:jc w:val="center"/>
                </w:trPr>
                <w:tc>
                  <w:tcPr>
                    <w:tcW w:w="2920" w:type="dxa"/>
                    <w:vAlign w:val="center"/>
                  </w:tcPr>
                  <w:p w14:paraId="7FDBAB0B" w14:textId="77777777" w:rsidR="00DF07EB" w:rsidRPr="00DF07EB" w:rsidRDefault="00DF07EB" w:rsidP="007C198A">
                    <w:pPr>
                      <w:jc w:val="both"/>
                      <w:rPr>
                        <w:b/>
                        <w:bCs/>
                        <w:color w:val="000000"/>
                        <w:szCs w:val="21"/>
                      </w:rPr>
                    </w:pPr>
                    <w:r w:rsidRPr="00DF07EB">
                      <w:rPr>
                        <w:rFonts w:hint="eastAsia"/>
                        <w:b/>
                        <w:bCs/>
                        <w:color w:val="000000"/>
                        <w:szCs w:val="21"/>
                      </w:rPr>
                      <w:t>合计</w:t>
                    </w:r>
                  </w:p>
                </w:tc>
                <w:tc>
                  <w:tcPr>
                    <w:tcW w:w="2578" w:type="dxa"/>
                    <w:vAlign w:val="center"/>
                  </w:tcPr>
                  <w:p w14:paraId="293DBD98" w14:textId="77777777" w:rsidR="00DF07EB" w:rsidRPr="00DF07EB" w:rsidRDefault="00DF07EB" w:rsidP="007C198A">
                    <w:pPr>
                      <w:jc w:val="right"/>
                      <w:rPr>
                        <w:b/>
                        <w:bCs/>
                        <w:color w:val="000000"/>
                        <w:szCs w:val="21"/>
                      </w:rPr>
                    </w:pPr>
                    <w:r w:rsidRPr="00DF07EB">
                      <w:rPr>
                        <w:rFonts w:hint="eastAsia"/>
                        <w:b/>
                        <w:bCs/>
                        <w:color w:val="000000"/>
                        <w:szCs w:val="21"/>
                      </w:rPr>
                      <w:t>248,398,440.87</w:t>
                    </w:r>
                  </w:p>
                </w:tc>
                <w:tc>
                  <w:tcPr>
                    <w:tcW w:w="1241" w:type="dxa"/>
                    <w:vAlign w:val="center"/>
                  </w:tcPr>
                  <w:p w14:paraId="409F445D" w14:textId="77777777" w:rsidR="00DF07EB" w:rsidRPr="00DF07EB" w:rsidRDefault="00DF07EB" w:rsidP="007C198A">
                    <w:pPr>
                      <w:jc w:val="center"/>
                      <w:rPr>
                        <w:b/>
                        <w:bCs/>
                        <w:color w:val="000000"/>
                        <w:szCs w:val="21"/>
                      </w:rPr>
                    </w:pPr>
                    <w:r w:rsidRPr="00DF07EB">
                      <w:rPr>
                        <w:rFonts w:hint="eastAsia"/>
                        <w:b/>
                        <w:bCs/>
                        <w:color w:val="000000"/>
                        <w:szCs w:val="21"/>
                      </w:rPr>
                      <w:t>—</w:t>
                    </w:r>
                  </w:p>
                </w:tc>
                <w:tc>
                  <w:tcPr>
                    <w:tcW w:w="2124" w:type="dxa"/>
                    <w:vAlign w:val="center"/>
                  </w:tcPr>
                  <w:p w14:paraId="390E7CF3" w14:textId="77777777" w:rsidR="00DF07EB" w:rsidRPr="00DF07EB" w:rsidRDefault="00DF07EB" w:rsidP="007C198A">
                    <w:pPr>
                      <w:jc w:val="center"/>
                      <w:rPr>
                        <w:b/>
                        <w:bCs/>
                        <w:color w:val="000000"/>
                        <w:szCs w:val="21"/>
                      </w:rPr>
                    </w:pPr>
                    <w:r w:rsidRPr="00DF07EB">
                      <w:rPr>
                        <w:rFonts w:hint="eastAsia"/>
                        <w:b/>
                        <w:bCs/>
                        <w:color w:val="000000"/>
                        <w:szCs w:val="21"/>
                      </w:rPr>
                      <w:t>5.51</w:t>
                    </w:r>
                  </w:p>
                </w:tc>
              </w:tr>
            </w:tbl>
            <w:p w14:paraId="3EA2054B" w14:textId="1872D28E" w:rsidR="00DD25BF" w:rsidRDefault="00F04972">
              <w:pPr>
                <w:snapToGrid w:val="0"/>
                <w:spacing w:line="240" w:lineRule="atLeast"/>
                <w:rPr>
                  <w:szCs w:val="21"/>
                </w:rPr>
              </w:pPr>
            </w:p>
            <w:bookmarkEnd w:id="155" w:displacedByCustomXml="next"/>
          </w:sdtContent>
        </w:sdt>
      </w:sdtContent>
    </w:sdt>
    <w:p w14:paraId="68B1F5CB" w14:textId="77777777" w:rsidR="00DD25BF" w:rsidRDefault="00DD25BF">
      <w:pPr>
        <w:snapToGrid w:val="0"/>
        <w:spacing w:line="240" w:lineRule="atLeast"/>
        <w:rPr>
          <w:szCs w:val="21"/>
        </w:rPr>
      </w:pPr>
    </w:p>
    <w:sdt>
      <w:sdtPr>
        <w:rPr>
          <w:rFonts w:ascii="Times New Roman" w:hAnsi="Times New Roman" w:hint="eastAsia"/>
          <w:b/>
          <w:bCs/>
        </w:rPr>
        <w:alias w:val="模块:预付款项的说明"/>
        <w:tag w:val="_SEC_b4786b512c5648f09f6aeb396ccb9ee7"/>
        <w:id w:val="1545255486"/>
        <w:lock w:val="sdtLocked"/>
        <w:placeholder>
          <w:docPart w:val="GBC22222222222222222222222222222"/>
        </w:placeholder>
      </w:sdtPr>
      <w:sdtEndPr>
        <w:rPr>
          <w:rFonts w:hint="default"/>
          <w:b w:val="0"/>
          <w:bCs w:val="0"/>
        </w:rPr>
      </w:sdtEndPr>
      <w:sdtContent>
        <w:p w14:paraId="0E2F6E00" w14:textId="77777777" w:rsidR="00DD25BF" w:rsidRDefault="00011E1A">
          <w:r>
            <w:rPr>
              <w:rFonts w:hint="eastAsia"/>
            </w:rPr>
            <w:t>其他说明</w:t>
          </w:r>
        </w:p>
        <w:sdt>
          <w:sdtPr>
            <w:rPr>
              <w:rFonts w:hint="eastAsia"/>
              <w:szCs w:val="21"/>
            </w:rPr>
            <w:alias w:val="是否适用：预付帐款的说明[双击切换]"/>
            <w:tag w:val="_GBC_292d88b78b6d439981e508e0126d8061"/>
            <w:id w:val="-1648894188"/>
            <w:lock w:val="sdtContentLocked"/>
            <w:placeholder>
              <w:docPart w:val="GBC22222222222222222222222222222"/>
            </w:placeholder>
          </w:sdtPr>
          <w:sdtEndPr/>
          <w:sdtContent>
            <w:p w14:paraId="0CA74924" w14:textId="3F0B6BDF" w:rsidR="00DD25BF" w:rsidRDefault="00011E1A" w:rsidP="00DF07EB">
              <w:pPr>
                <w:rPr>
                  <w:szCs w:val="21"/>
                </w:rPr>
              </w:pPr>
              <w:r>
                <w:rPr>
                  <w:szCs w:val="21"/>
                </w:rPr>
                <w:fldChar w:fldCharType="begin"/>
              </w:r>
              <w:r w:rsidR="00DF07EB">
                <w:rPr>
                  <w:szCs w:val="21"/>
                </w:rPr>
                <w:instrText xml:space="preserve"> MACROBUTTON  SnrToggleCheckbox □适用  </w:instrText>
              </w:r>
              <w:r>
                <w:rPr>
                  <w:szCs w:val="21"/>
                </w:rPr>
                <w:fldChar w:fldCharType="end"/>
              </w:r>
              <w:r>
                <w:rPr>
                  <w:szCs w:val="21"/>
                </w:rPr>
                <w:fldChar w:fldCharType="begin"/>
              </w:r>
              <w:r w:rsidR="00DF07EB">
                <w:rPr>
                  <w:szCs w:val="21"/>
                </w:rPr>
                <w:instrText xml:space="preserve"> MACROBUTTON  SnrToggleCheckbox √不适用 </w:instrText>
              </w:r>
              <w:r>
                <w:rPr>
                  <w:szCs w:val="21"/>
                </w:rPr>
                <w:fldChar w:fldCharType="end"/>
              </w:r>
            </w:p>
          </w:sdtContent>
        </w:sdt>
      </w:sdtContent>
    </w:sdt>
    <w:p w14:paraId="08AD9730" w14:textId="77777777" w:rsidR="00DD25BF" w:rsidRDefault="00DD25BF">
      <w:pPr>
        <w:rPr>
          <w:szCs w:val="21"/>
        </w:rPr>
      </w:pPr>
    </w:p>
    <w:p w14:paraId="068DCD41" w14:textId="77777777" w:rsidR="00DD25BF" w:rsidRDefault="00011E1A" w:rsidP="00F45C0D">
      <w:pPr>
        <w:pStyle w:val="3"/>
        <w:numPr>
          <w:ilvl w:val="0"/>
          <w:numId w:val="3"/>
        </w:numPr>
      </w:pPr>
      <w:r>
        <w:rPr>
          <w:rFonts w:hint="eastAsia"/>
        </w:rPr>
        <w:t>其他应收款</w:t>
      </w:r>
    </w:p>
    <w:bookmarkStart w:id="156" w:name="_Hlk532906090" w:displacedByCustomXml="next"/>
    <w:sdt>
      <w:sdtPr>
        <w:rPr>
          <w:rFonts w:ascii="宋体" w:eastAsia="宋体" w:hAnsi="宋体" w:cs="宋体" w:hint="eastAsia"/>
          <w:b w:val="0"/>
          <w:bCs w:val="0"/>
          <w:kern w:val="0"/>
          <w:szCs w:val="24"/>
        </w:rPr>
        <w:alias w:val="模块:其他应收款分类列示"/>
        <w:tag w:val="_SEC_832356e7ad3a4fd389aa33f3370163f0"/>
        <w:id w:val="-286746741"/>
        <w:lock w:val="sdtLocked"/>
        <w:placeholder>
          <w:docPart w:val="GBC22222222222222222222222222222"/>
        </w:placeholder>
      </w:sdtPr>
      <w:sdtEndPr>
        <w:rPr>
          <w:rFonts w:hint="default"/>
        </w:rPr>
      </w:sdtEndPr>
      <w:sdtContent>
        <w:p w14:paraId="0907EEAA" w14:textId="77777777" w:rsidR="00DD25BF" w:rsidRDefault="00011E1A">
          <w:pPr>
            <w:pStyle w:val="4"/>
          </w:pPr>
          <w:r>
            <w:rPr>
              <w:rFonts w:ascii="宋体" w:eastAsia="宋体" w:hAnsi="宋体" w:cs="宋体" w:hint="eastAsia"/>
              <w:kern w:val="0"/>
              <w:szCs w:val="24"/>
            </w:rPr>
            <w:t>项目列示</w:t>
          </w:r>
        </w:p>
        <w:sdt>
          <w:sdtPr>
            <w:alias w:val="是否适用：其他应收款分类列示[双击切换]"/>
            <w:tag w:val="_GBC_5cf24a2049f64010a4df1f0db5a97234"/>
            <w:id w:val="1142467184"/>
            <w:lock w:val="sdtContentLocked"/>
            <w:placeholder>
              <w:docPart w:val="GBC22222222222222222222222222222"/>
            </w:placeholder>
          </w:sdtPr>
          <w:sdtEndPr/>
          <w:sdtContent>
            <w:p w14:paraId="105B9E24" w14:textId="1966718C" w:rsidR="00DD25BF" w:rsidRDefault="00011E1A">
              <w:r>
                <w:fldChar w:fldCharType="begin"/>
              </w:r>
              <w:r w:rsidR="00DF07EB">
                <w:instrText xml:space="preserve"> MACROBUTTON  SnrToggleCheckbox √适用 </w:instrText>
              </w:r>
              <w:r>
                <w:fldChar w:fldCharType="end"/>
              </w:r>
              <w:r>
                <w:fldChar w:fldCharType="begin"/>
              </w:r>
              <w:r w:rsidR="00DF07EB">
                <w:instrText xml:space="preserve"> MACROBUTTON  SnrToggleCheckbox □不适用 </w:instrText>
              </w:r>
              <w:r>
                <w:fldChar w:fldCharType="end"/>
              </w:r>
            </w:p>
          </w:sdtContent>
        </w:sdt>
        <w:p w14:paraId="25CE8F44" w14:textId="77777777" w:rsidR="00DD25BF" w:rsidRDefault="00011E1A">
          <w:pPr>
            <w:jc w:val="right"/>
            <w:rPr>
              <w:szCs w:val="21"/>
            </w:rPr>
          </w:pPr>
          <w:r>
            <w:rPr>
              <w:rFonts w:hint="eastAsia"/>
              <w:szCs w:val="21"/>
            </w:rPr>
            <w:t>单位：</w:t>
          </w:r>
          <w:sdt>
            <w:sdtPr>
              <w:rPr>
                <w:rFonts w:hint="eastAsia"/>
                <w:szCs w:val="21"/>
              </w:rPr>
              <w:alias w:val="单位：其他应收款分类列示"/>
              <w:tag w:val="_GBC_7f9aa6546943491ca0ac8585be1822b5"/>
              <w:id w:val="-6173729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20546005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DF07EB" w14:paraId="5698C568" w14:textId="77777777" w:rsidTr="007C198A">
            <w:trPr>
              <w:cantSplit/>
            </w:trPr>
            <w:bookmarkEnd w:id="156" w:displacedByCustomXml="next"/>
            <w:sdt>
              <w:sdtPr>
                <w:tag w:val="_PLD_4377dcbf8fc04365884311b6628ee70c"/>
                <w:id w:val="-2048141813"/>
                <w:lock w:val="sdtLocked"/>
              </w:sdtPr>
              <w:sdtEndPr/>
              <w:sdtContent>
                <w:tc>
                  <w:tcPr>
                    <w:tcW w:w="1764" w:type="pct"/>
                    <w:vAlign w:val="center"/>
                  </w:tcPr>
                  <w:p w14:paraId="48C76BD7" w14:textId="77777777" w:rsidR="00DF07EB" w:rsidRDefault="00DF07EB" w:rsidP="007C198A">
                    <w:pPr>
                      <w:jc w:val="center"/>
                      <w:rPr>
                        <w:szCs w:val="21"/>
                      </w:rPr>
                    </w:pPr>
                    <w:r>
                      <w:rPr>
                        <w:rFonts w:hint="eastAsia"/>
                        <w:szCs w:val="21"/>
                      </w:rPr>
                      <w:t>项目</w:t>
                    </w:r>
                  </w:p>
                </w:tc>
              </w:sdtContent>
            </w:sdt>
            <w:sdt>
              <w:sdtPr>
                <w:tag w:val="_PLD_9eed799cfa4b445abd6bf2c21c8e53d1"/>
                <w:id w:val="-836924873"/>
                <w:lock w:val="sdtLocked"/>
              </w:sdtPr>
              <w:sdtEndPr/>
              <w:sdtContent>
                <w:tc>
                  <w:tcPr>
                    <w:tcW w:w="1622" w:type="pct"/>
                    <w:vAlign w:val="center"/>
                  </w:tcPr>
                  <w:p w14:paraId="25810268" w14:textId="77777777" w:rsidR="00DF07EB" w:rsidRDefault="00DF07EB" w:rsidP="007C198A">
                    <w:pPr>
                      <w:jc w:val="center"/>
                      <w:rPr>
                        <w:szCs w:val="21"/>
                      </w:rPr>
                    </w:pPr>
                    <w:r>
                      <w:rPr>
                        <w:rFonts w:hint="eastAsia"/>
                        <w:szCs w:val="21"/>
                      </w:rPr>
                      <w:t>期末余额</w:t>
                    </w:r>
                  </w:p>
                </w:tc>
              </w:sdtContent>
            </w:sdt>
            <w:sdt>
              <w:sdtPr>
                <w:tag w:val="_PLD_200365ee1196470e91075b949a7f5552"/>
                <w:id w:val="-1016381289"/>
                <w:lock w:val="sdtLocked"/>
              </w:sdtPr>
              <w:sdtEndPr/>
              <w:sdtContent>
                <w:tc>
                  <w:tcPr>
                    <w:tcW w:w="1614" w:type="pct"/>
                    <w:vAlign w:val="center"/>
                  </w:tcPr>
                  <w:p w14:paraId="61460774" w14:textId="77777777" w:rsidR="00DF07EB" w:rsidRDefault="00DF07EB" w:rsidP="007C198A">
                    <w:pPr>
                      <w:jc w:val="center"/>
                      <w:rPr>
                        <w:szCs w:val="21"/>
                      </w:rPr>
                    </w:pPr>
                    <w:r>
                      <w:rPr>
                        <w:rFonts w:hint="eastAsia"/>
                        <w:szCs w:val="21"/>
                      </w:rPr>
                      <w:t>期初余额</w:t>
                    </w:r>
                  </w:p>
                </w:tc>
              </w:sdtContent>
            </w:sdt>
          </w:tr>
          <w:tr w:rsidR="00DF07EB" w14:paraId="24CC13F2" w14:textId="77777777" w:rsidTr="007C198A">
            <w:trPr>
              <w:cantSplit/>
            </w:trPr>
            <w:sdt>
              <w:sdtPr>
                <w:tag w:val="_PLD_d057e8dff1234d46846699dd5feb85cb"/>
                <w:id w:val="807753541"/>
                <w:lock w:val="sdtLocked"/>
              </w:sdtPr>
              <w:sdtEndPr/>
              <w:sdtContent>
                <w:tc>
                  <w:tcPr>
                    <w:tcW w:w="1764" w:type="pct"/>
                  </w:tcPr>
                  <w:p w14:paraId="3DD9FF92" w14:textId="77777777" w:rsidR="00DF07EB" w:rsidRDefault="00DF07EB" w:rsidP="007C198A">
                    <w:pPr>
                      <w:ind w:right="5"/>
                      <w:rPr>
                        <w:szCs w:val="21"/>
                      </w:rPr>
                    </w:pPr>
                    <w:r>
                      <w:rPr>
                        <w:rFonts w:hint="eastAsia"/>
                        <w:szCs w:val="21"/>
                      </w:rPr>
                      <w:t>应收利息</w:t>
                    </w:r>
                  </w:p>
                </w:tc>
              </w:sdtContent>
            </w:sdt>
            <w:tc>
              <w:tcPr>
                <w:tcW w:w="1622" w:type="pct"/>
              </w:tcPr>
              <w:p w14:paraId="6F2E673E" w14:textId="77777777" w:rsidR="00DF07EB" w:rsidRDefault="00DF07EB" w:rsidP="007C198A">
                <w:pPr>
                  <w:ind w:right="5"/>
                  <w:jc w:val="right"/>
                  <w:rPr>
                    <w:szCs w:val="21"/>
                  </w:rPr>
                </w:pPr>
                <w:r>
                  <w:t>121,749.47</w:t>
                </w:r>
              </w:p>
            </w:tc>
            <w:tc>
              <w:tcPr>
                <w:tcW w:w="1614" w:type="pct"/>
              </w:tcPr>
              <w:p w14:paraId="623BA23E" w14:textId="77777777" w:rsidR="00DF07EB" w:rsidRDefault="00DF07EB" w:rsidP="007C198A">
                <w:pPr>
                  <w:ind w:right="5"/>
                  <w:jc w:val="right"/>
                  <w:rPr>
                    <w:szCs w:val="21"/>
                  </w:rPr>
                </w:pPr>
                <w:r>
                  <w:t>2,777,428.85</w:t>
                </w:r>
              </w:p>
            </w:tc>
          </w:tr>
          <w:tr w:rsidR="00DF07EB" w14:paraId="6548ADE4" w14:textId="77777777" w:rsidTr="007C198A">
            <w:trPr>
              <w:cantSplit/>
            </w:trPr>
            <w:sdt>
              <w:sdtPr>
                <w:tag w:val="_PLD_0a7e2171c2154f80a555ff0bce99834b"/>
                <w:id w:val="1356457737"/>
                <w:lock w:val="sdtLocked"/>
              </w:sdtPr>
              <w:sdtEndPr/>
              <w:sdtContent>
                <w:tc>
                  <w:tcPr>
                    <w:tcW w:w="1764" w:type="pct"/>
                  </w:tcPr>
                  <w:p w14:paraId="4425E236" w14:textId="77777777" w:rsidR="00DF07EB" w:rsidRDefault="00DF07EB" w:rsidP="007C198A">
                    <w:pPr>
                      <w:ind w:right="5"/>
                      <w:rPr>
                        <w:szCs w:val="21"/>
                      </w:rPr>
                    </w:pPr>
                    <w:r>
                      <w:rPr>
                        <w:rFonts w:hint="eastAsia"/>
                        <w:szCs w:val="21"/>
                      </w:rPr>
                      <w:t>应收股利</w:t>
                    </w:r>
                  </w:p>
                </w:tc>
              </w:sdtContent>
            </w:sdt>
            <w:tc>
              <w:tcPr>
                <w:tcW w:w="1622" w:type="pct"/>
              </w:tcPr>
              <w:p w14:paraId="7C640D67" w14:textId="52DF4263" w:rsidR="00DF07EB" w:rsidRDefault="00DF07EB" w:rsidP="007C198A">
                <w:pPr>
                  <w:ind w:right="5"/>
                  <w:jc w:val="right"/>
                  <w:rPr>
                    <w:szCs w:val="21"/>
                  </w:rPr>
                </w:pPr>
              </w:p>
            </w:tc>
            <w:tc>
              <w:tcPr>
                <w:tcW w:w="1614" w:type="pct"/>
              </w:tcPr>
              <w:p w14:paraId="256315D1" w14:textId="5A02C05B" w:rsidR="00DF07EB" w:rsidRDefault="00DF07EB" w:rsidP="007C198A">
                <w:pPr>
                  <w:ind w:right="5"/>
                  <w:jc w:val="right"/>
                  <w:rPr>
                    <w:szCs w:val="21"/>
                  </w:rPr>
                </w:pPr>
              </w:p>
            </w:tc>
          </w:tr>
          <w:tr w:rsidR="00DF07EB" w14:paraId="4ACBBAB0" w14:textId="77777777" w:rsidTr="007C198A">
            <w:trPr>
              <w:cantSplit/>
            </w:trPr>
            <w:sdt>
              <w:sdtPr>
                <w:tag w:val="_PLD_2110eaa82be949499badb3b40511c6e3"/>
                <w:id w:val="-1150368007"/>
                <w:lock w:val="sdtLocked"/>
              </w:sdtPr>
              <w:sdtEndPr/>
              <w:sdtContent>
                <w:tc>
                  <w:tcPr>
                    <w:tcW w:w="1764" w:type="pct"/>
                  </w:tcPr>
                  <w:p w14:paraId="30440229" w14:textId="77777777" w:rsidR="00DF07EB" w:rsidRDefault="00DF07EB" w:rsidP="007C198A">
                    <w:pPr>
                      <w:ind w:right="5"/>
                      <w:rPr>
                        <w:szCs w:val="21"/>
                      </w:rPr>
                    </w:pPr>
                    <w:r>
                      <w:rPr>
                        <w:rFonts w:hint="eastAsia"/>
                        <w:szCs w:val="21"/>
                      </w:rPr>
                      <w:t>其他应收款</w:t>
                    </w:r>
                  </w:p>
                </w:tc>
              </w:sdtContent>
            </w:sdt>
            <w:tc>
              <w:tcPr>
                <w:tcW w:w="1622" w:type="pct"/>
              </w:tcPr>
              <w:p w14:paraId="3C139BD0" w14:textId="77777777" w:rsidR="00DF07EB" w:rsidRDefault="00DF07EB" w:rsidP="007C198A">
                <w:pPr>
                  <w:ind w:right="5"/>
                  <w:jc w:val="right"/>
                  <w:rPr>
                    <w:szCs w:val="21"/>
                  </w:rPr>
                </w:pPr>
                <w:r>
                  <w:t>761,505,692.11</w:t>
                </w:r>
              </w:p>
            </w:tc>
            <w:tc>
              <w:tcPr>
                <w:tcW w:w="1614" w:type="pct"/>
              </w:tcPr>
              <w:p w14:paraId="574D47E3" w14:textId="77777777" w:rsidR="00DF07EB" w:rsidRDefault="00DF07EB" w:rsidP="007C198A">
                <w:pPr>
                  <w:ind w:right="5"/>
                  <w:jc w:val="right"/>
                  <w:rPr>
                    <w:szCs w:val="21"/>
                  </w:rPr>
                </w:pPr>
                <w:r>
                  <w:t>679,795,066.95</w:t>
                </w:r>
              </w:p>
            </w:tc>
          </w:tr>
          <w:tr w:rsidR="00DF07EB" w14:paraId="443B16FC" w14:textId="77777777" w:rsidTr="007C198A">
            <w:trPr>
              <w:cantSplit/>
            </w:trPr>
            <w:sdt>
              <w:sdtPr>
                <w:tag w:val="_PLD_3e5832c53835461581fdc41cd6b8f81f"/>
                <w:id w:val="-1812939834"/>
                <w:lock w:val="sdtLocked"/>
              </w:sdtPr>
              <w:sdtEndPr/>
              <w:sdtContent>
                <w:tc>
                  <w:tcPr>
                    <w:tcW w:w="1764" w:type="pct"/>
                  </w:tcPr>
                  <w:p w14:paraId="04C5C902" w14:textId="77777777" w:rsidR="00DF07EB" w:rsidRDefault="00DF07EB" w:rsidP="007C198A">
                    <w:pPr>
                      <w:autoSpaceDE w:val="0"/>
                      <w:autoSpaceDN w:val="0"/>
                      <w:adjustRightInd w:val="0"/>
                      <w:rPr>
                        <w:szCs w:val="21"/>
                      </w:rPr>
                    </w:pPr>
                    <w:r>
                      <w:rPr>
                        <w:rFonts w:hint="eastAsia"/>
                        <w:szCs w:val="21"/>
                      </w:rPr>
                      <w:t>合计</w:t>
                    </w:r>
                  </w:p>
                </w:tc>
              </w:sdtContent>
            </w:sdt>
            <w:tc>
              <w:tcPr>
                <w:tcW w:w="1622" w:type="pct"/>
              </w:tcPr>
              <w:p w14:paraId="32BD07C0" w14:textId="77777777" w:rsidR="00DF07EB" w:rsidRDefault="00DF07EB" w:rsidP="007C198A">
                <w:pPr>
                  <w:jc w:val="right"/>
                  <w:rPr>
                    <w:szCs w:val="21"/>
                  </w:rPr>
                </w:pPr>
                <w:r>
                  <w:t>761,627,441.58</w:t>
                </w:r>
              </w:p>
            </w:tc>
            <w:tc>
              <w:tcPr>
                <w:tcW w:w="1614" w:type="pct"/>
              </w:tcPr>
              <w:p w14:paraId="18DF292B" w14:textId="77777777" w:rsidR="00DF07EB" w:rsidRDefault="00DF07EB" w:rsidP="007C198A">
                <w:pPr>
                  <w:jc w:val="right"/>
                  <w:rPr>
                    <w:szCs w:val="21"/>
                  </w:rPr>
                </w:pPr>
                <w:r>
                  <w:t>682,572,495.80</w:t>
                </w:r>
              </w:p>
            </w:tc>
          </w:tr>
        </w:tbl>
        <w:p w14:paraId="3E13492E" w14:textId="77777777" w:rsidR="00DD25BF" w:rsidRDefault="00F04972"/>
      </w:sdtContent>
    </w:sdt>
    <w:bookmarkStart w:id="157" w:name="_Hlk532906097" w:displacedByCustomXml="next"/>
    <w:sdt>
      <w:sdtPr>
        <w:rPr>
          <w:rFonts w:hint="eastAsia"/>
          <w:szCs w:val="21"/>
        </w:rPr>
        <w:alias w:val="模块:其他应收款分类列示其他说明"/>
        <w:tag w:val="_SEC_9f746d8f63c24963bbf193ceb3ce319d"/>
        <w:id w:val="-1973736494"/>
        <w:lock w:val="sdtLocked"/>
        <w:placeholder>
          <w:docPart w:val="GBC22222222222222222222222222222"/>
        </w:placeholder>
      </w:sdtPr>
      <w:sdtEndPr>
        <w:rPr>
          <w:rFonts w:hint="default"/>
        </w:rPr>
      </w:sdtEndPr>
      <w:sdtContent>
        <w:p w14:paraId="04EB4667" w14:textId="77777777" w:rsidR="00DD25BF" w:rsidRDefault="00011E1A">
          <w:pPr>
            <w:rPr>
              <w:szCs w:val="21"/>
            </w:rPr>
          </w:pPr>
          <w:r>
            <w:rPr>
              <w:rFonts w:hint="eastAsia"/>
              <w:szCs w:val="21"/>
            </w:rPr>
            <w:t>其他说明：</w:t>
          </w:r>
          <w:bookmarkEnd w:id="157"/>
        </w:p>
        <w:sdt>
          <w:sdtPr>
            <w:rPr>
              <w:szCs w:val="21"/>
            </w:rPr>
            <w:alias w:val="是否适用：其他应收款分类列示其他说明[双击切换]"/>
            <w:tag w:val="_GBC_87a25d8043fc4fcfac6a8c802b58dfc7"/>
            <w:id w:val="72948943"/>
            <w:lock w:val="sdtContentLocked"/>
            <w:placeholder>
              <w:docPart w:val="GBC22222222222222222222222222222"/>
            </w:placeholder>
          </w:sdtPr>
          <w:sdtEndPr/>
          <w:sdtContent>
            <w:p w14:paraId="6912676D" w14:textId="40E494BF" w:rsidR="00DD25BF" w:rsidRDefault="00011E1A" w:rsidP="00917A10">
              <w:pPr>
                <w:rPr>
                  <w:szCs w:val="21"/>
                </w:rPr>
              </w:pPr>
              <w:r>
                <w:rPr>
                  <w:szCs w:val="21"/>
                </w:rPr>
                <w:fldChar w:fldCharType="begin"/>
              </w:r>
              <w:r w:rsidR="00917A10">
                <w:rPr>
                  <w:szCs w:val="21"/>
                </w:rPr>
                <w:instrText xml:space="preserve"> MACROBUTTON  SnrToggleCheckbox □适用 </w:instrText>
              </w:r>
              <w:r>
                <w:rPr>
                  <w:szCs w:val="21"/>
                </w:rPr>
                <w:fldChar w:fldCharType="end"/>
              </w:r>
              <w:r>
                <w:rPr>
                  <w:szCs w:val="21"/>
                </w:rPr>
                <w:fldChar w:fldCharType="begin"/>
              </w:r>
              <w:r w:rsidR="00917A10">
                <w:rPr>
                  <w:szCs w:val="21"/>
                </w:rPr>
                <w:instrText xml:space="preserve"> MACROBUTTON  SnrToggleCheckbox √不适用 </w:instrText>
              </w:r>
              <w:r>
                <w:rPr>
                  <w:szCs w:val="21"/>
                </w:rPr>
                <w:fldChar w:fldCharType="end"/>
              </w:r>
            </w:p>
          </w:sdtContent>
        </w:sdt>
        <w:p w14:paraId="02169D10" w14:textId="77777777" w:rsidR="00DD25BF" w:rsidRDefault="00F04972">
          <w:pPr>
            <w:rPr>
              <w:szCs w:val="21"/>
            </w:rPr>
          </w:pPr>
        </w:p>
      </w:sdtContent>
    </w:sdt>
    <w:p w14:paraId="389427D5" w14:textId="77777777" w:rsidR="00DD25BF" w:rsidRDefault="00011E1A">
      <w:pPr>
        <w:pStyle w:val="4"/>
        <w:ind w:left="360" w:hanging="360"/>
      </w:pPr>
      <w:r>
        <w:rPr>
          <w:rFonts w:hint="eastAsia"/>
        </w:rPr>
        <w:t>应收利息</w:t>
      </w:r>
    </w:p>
    <w:sdt>
      <w:sdtPr>
        <w:rPr>
          <w:rFonts w:asciiTheme="minorHAnsi" w:eastAsia="宋体" w:hAnsiTheme="minorHAnsi" w:cs="宋体" w:hint="eastAsia"/>
          <w:b w:val="0"/>
          <w:bCs w:val="0"/>
          <w:kern w:val="0"/>
          <w:szCs w:val="22"/>
        </w:rPr>
        <w:alias w:val="模块:应收利息"/>
        <w:tag w:val="_SEC_e7556b18b03f4947b14c0b36c675ff06"/>
        <w:id w:val="1203837722"/>
        <w:lock w:val="sdtLocked"/>
        <w:placeholder>
          <w:docPart w:val="GBC22222222222222222222222222222"/>
        </w:placeholder>
      </w:sdtPr>
      <w:sdtEndPr>
        <w:rPr>
          <w:rFonts w:ascii="Times New Roman" w:hAnsi="Times New Roman" w:cs="Times New Roman"/>
          <w:kern w:val="2"/>
          <w:szCs w:val="24"/>
        </w:rPr>
      </w:sdtEndPr>
      <w:sdtContent>
        <w:p w14:paraId="26C8F8FD" w14:textId="77777777" w:rsidR="00DD25BF" w:rsidRDefault="00011E1A" w:rsidP="00F45C0D">
          <w:pPr>
            <w:pStyle w:val="4"/>
            <w:numPr>
              <w:ilvl w:val="3"/>
              <w:numId w:val="40"/>
            </w:numPr>
            <w:ind w:left="426" w:hanging="426"/>
          </w:pPr>
          <w:r>
            <w:rPr>
              <w:rFonts w:hint="eastAsia"/>
            </w:rPr>
            <w:t>应收利息分类</w:t>
          </w:r>
        </w:p>
        <w:sdt>
          <w:sdtPr>
            <w:alias w:val="是否适用：应收利息分类[双击切换]"/>
            <w:tag w:val="_GBC_83217ec91e3240eeb9ff337eca1b11bb"/>
            <w:id w:val="1706592659"/>
            <w:lock w:val="sdtContentLocked"/>
            <w:placeholder>
              <w:docPart w:val="GBC22222222222222222222222222222"/>
            </w:placeholder>
          </w:sdtPr>
          <w:sdtEndPr/>
          <w:sdtContent>
            <w:p w14:paraId="0704CDE4" w14:textId="4EE0F8E6" w:rsidR="00DD25BF" w:rsidRDefault="00011E1A">
              <w:r>
                <w:fldChar w:fldCharType="begin"/>
              </w:r>
              <w:r w:rsidR="00917A10">
                <w:instrText xml:space="preserve">MACROBUTTON  SnrToggleCheckbox √适用 </w:instrText>
              </w:r>
              <w:r>
                <w:fldChar w:fldCharType="end"/>
              </w:r>
              <w:r>
                <w:fldChar w:fldCharType="begin"/>
              </w:r>
              <w:r w:rsidR="00917A10">
                <w:instrText xml:space="preserve"> MACROBUTTON  SnrToggleCheckbox □不适用 </w:instrText>
              </w:r>
              <w:r>
                <w:fldChar w:fldCharType="end"/>
              </w:r>
            </w:p>
          </w:sdtContent>
        </w:sdt>
        <w:p w14:paraId="5E5B5E58" w14:textId="77777777" w:rsidR="00DD25BF" w:rsidRDefault="00011E1A">
          <w:pPr>
            <w:jc w:val="right"/>
          </w:pPr>
          <w:r>
            <w:rPr>
              <w:rFonts w:hint="eastAsia"/>
            </w:rPr>
            <w:t>单位：</w:t>
          </w:r>
          <w:sdt>
            <w:sdtPr>
              <w:rPr>
                <w:rFonts w:hint="eastAsia"/>
              </w:rPr>
              <w:alias w:val="单位：财务附注：应收利息"/>
              <w:tag w:val="_GBC_a6b2e52dacdf43a881a851c5936300fb"/>
              <w:id w:val="8617098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收利息"/>
              <w:tag w:val="_GBC_7a13615855fc4fce9c2abbff62cc7bac"/>
              <w:id w:val="12742901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917A10" w14:paraId="677224B2" w14:textId="77777777" w:rsidTr="007C198A">
            <w:sdt>
              <w:sdtPr>
                <w:tag w:val="_PLD_9c79e531b9874e498616fab4dcc1e1d2"/>
                <w:id w:val="-1701767691"/>
                <w:lock w:val="sdtLocked"/>
              </w:sdtPr>
              <w:sdtEndPr/>
              <w:sdtContent>
                <w:tc>
                  <w:tcPr>
                    <w:tcW w:w="1562" w:type="pct"/>
                  </w:tcPr>
                  <w:p w14:paraId="05F886AB" w14:textId="77777777" w:rsidR="00917A10" w:rsidRDefault="00917A10" w:rsidP="007C198A">
                    <w:pPr>
                      <w:autoSpaceDE w:val="0"/>
                      <w:autoSpaceDN w:val="0"/>
                      <w:adjustRightInd w:val="0"/>
                      <w:snapToGrid w:val="0"/>
                      <w:spacing w:line="240" w:lineRule="atLeast"/>
                      <w:jc w:val="center"/>
                      <w:rPr>
                        <w:szCs w:val="21"/>
                      </w:rPr>
                    </w:pPr>
                    <w:r>
                      <w:rPr>
                        <w:rFonts w:hint="eastAsia"/>
                        <w:szCs w:val="21"/>
                      </w:rPr>
                      <w:t>项目</w:t>
                    </w:r>
                  </w:p>
                </w:tc>
              </w:sdtContent>
            </w:sdt>
            <w:sdt>
              <w:sdtPr>
                <w:tag w:val="_PLD_38eed1c007a749019423f6e2b801e2ea"/>
                <w:id w:val="-1342009843"/>
                <w:lock w:val="sdtLocked"/>
              </w:sdtPr>
              <w:sdtEndPr/>
              <w:sdtContent>
                <w:tc>
                  <w:tcPr>
                    <w:tcW w:w="1714" w:type="pct"/>
                  </w:tcPr>
                  <w:p w14:paraId="2A5310E2" w14:textId="77777777" w:rsidR="00917A10" w:rsidRDefault="00917A10" w:rsidP="007C198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beae8d14161482bb87e95a83309553a"/>
                <w:id w:val="-232704317"/>
                <w:lock w:val="sdtLocked"/>
              </w:sdtPr>
              <w:sdtEndPr/>
              <w:sdtContent>
                <w:tc>
                  <w:tcPr>
                    <w:tcW w:w="1724" w:type="pct"/>
                  </w:tcPr>
                  <w:p w14:paraId="4FBB81DF" w14:textId="77777777" w:rsidR="00917A10" w:rsidRDefault="00917A10" w:rsidP="007C198A">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ee2c19c27abc48fd8998a473eedb9b21"/>
              <w:id w:val="927159669"/>
              <w:lock w:val="sdtLocked"/>
              <w:placeholder>
                <w:docPart w:val="C46E3E1E6F40409A801BD0D49A0C3A91"/>
              </w:placeholder>
            </w:sdtPr>
            <w:sdtEndPr/>
            <w:sdtContent>
              <w:tr w:rsidR="00917A10" w14:paraId="14409FB3" w14:textId="77777777" w:rsidTr="007C198A">
                <w:tc>
                  <w:tcPr>
                    <w:tcW w:w="1562" w:type="pct"/>
                  </w:tcPr>
                  <w:p w14:paraId="20F6B4F4" w14:textId="77777777" w:rsidR="00917A10" w:rsidRDefault="00917A10" w:rsidP="007C198A">
                    <w:pPr>
                      <w:autoSpaceDE w:val="0"/>
                      <w:autoSpaceDN w:val="0"/>
                      <w:adjustRightInd w:val="0"/>
                      <w:snapToGrid w:val="0"/>
                      <w:spacing w:line="240" w:lineRule="atLeast"/>
                      <w:rPr>
                        <w:szCs w:val="21"/>
                      </w:rPr>
                    </w:pPr>
                    <w:r>
                      <w:t>银行存款利息</w:t>
                    </w:r>
                  </w:p>
                </w:tc>
                <w:tc>
                  <w:tcPr>
                    <w:tcW w:w="1714" w:type="pct"/>
                  </w:tcPr>
                  <w:p w14:paraId="3388CAE2" w14:textId="77777777" w:rsidR="00917A10" w:rsidRDefault="00917A10" w:rsidP="007C198A">
                    <w:pPr>
                      <w:ind w:rightChars="50" w:right="105"/>
                      <w:jc w:val="right"/>
                      <w:rPr>
                        <w:szCs w:val="21"/>
                      </w:rPr>
                    </w:pPr>
                    <w:r>
                      <w:t>121,749.47</w:t>
                    </w:r>
                  </w:p>
                </w:tc>
                <w:tc>
                  <w:tcPr>
                    <w:tcW w:w="1724" w:type="pct"/>
                  </w:tcPr>
                  <w:p w14:paraId="21DC1C91" w14:textId="77777777" w:rsidR="00917A10" w:rsidRDefault="00917A10" w:rsidP="007C198A">
                    <w:pPr>
                      <w:ind w:rightChars="50" w:right="105"/>
                      <w:jc w:val="right"/>
                      <w:rPr>
                        <w:szCs w:val="21"/>
                      </w:rPr>
                    </w:pPr>
                    <w:r>
                      <w:t>38,102.64</w:t>
                    </w:r>
                  </w:p>
                </w:tc>
              </w:tr>
            </w:sdtContent>
          </w:sdt>
          <w:sdt>
            <w:sdtPr>
              <w:rPr>
                <w:rFonts w:hint="eastAsia"/>
                <w:szCs w:val="21"/>
              </w:rPr>
              <w:alias w:val="应收利息明细"/>
              <w:tag w:val="_TUP_ee2c19c27abc48fd8998a473eedb9b21"/>
              <w:id w:val="-1216966446"/>
              <w:lock w:val="sdtLocked"/>
              <w:placeholder>
                <w:docPart w:val="C46E3E1E6F40409A801BD0D49A0C3A91"/>
              </w:placeholder>
            </w:sdtPr>
            <w:sdtEndPr/>
            <w:sdtContent>
              <w:tr w:rsidR="00917A10" w14:paraId="11F61AD9" w14:textId="77777777" w:rsidTr="007C198A">
                <w:tc>
                  <w:tcPr>
                    <w:tcW w:w="1562" w:type="pct"/>
                  </w:tcPr>
                  <w:p w14:paraId="0E3B5246" w14:textId="77777777" w:rsidR="00917A10" w:rsidRDefault="00917A10" w:rsidP="007C198A">
                    <w:pPr>
                      <w:autoSpaceDE w:val="0"/>
                      <w:autoSpaceDN w:val="0"/>
                      <w:adjustRightInd w:val="0"/>
                      <w:snapToGrid w:val="0"/>
                      <w:spacing w:line="240" w:lineRule="atLeast"/>
                      <w:rPr>
                        <w:szCs w:val="21"/>
                      </w:rPr>
                    </w:pPr>
                    <w:r>
                      <w:t>分期收款利息</w:t>
                    </w:r>
                  </w:p>
                </w:tc>
                <w:tc>
                  <w:tcPr>
                    <w:tcW w:w="1714" w:type="pct"/>
                  </w:tcPr>
                  <w:p w14:paraId="14CFFC68" w14:textId="77777777" w:rsidR="00917A10" w:rsidRDefault="00917A10" w:rsidP="007C198A">
                    <w:pPr>
                      <w:ind w:rightChars="50" w:right="105"/>
                      <w:jc w:val="right"/>
                      <w:rPr>
                        <w:szCs w:val="21"/>
                      </w:rPr>
                    </w:pPr>
                    <w:r>
                      <w:t>0.00</w:t>
                    </w:r>
                  </w:p>
                </w:tc>
                <w:tc>
                  <w:tcPr>
                    <w:tcW w:w="1724" w:type="pct"/>
                  </w:tcPr>
                  <w:p w14:paraId="0A12E55F" w14:textId="77777777" w:rsidR="00917A10" w:rsidRDefault="00917A10" w:rsidP="007C198A">
                    <w:pPr>
                      <w:ind w:rightChars="50" w:right="105"/>
                      <w:jc w:val="right"/>
                      <w:rPr>
                        <w:szCs w:val="21"/>
                      </w:rPr>
                    </w:pPr>
                    <w:r>
                      <w:t>2,739,326.21</w:t>
                    </w:r>
                  </w:p>
                </w:tc>
              </w:tr>
            </w:sdtContent>
          </w:sdt>
          <w:tr w:rsidR="00917A10" w14:paraId="08260BFF" w14:textId="77777777" w:rsidTr="007C198A">
            <w:sdt>
              <w:sdtPr>
                <w:tag w:val="_PLD_c3358781dc564586bf697bd123061ae0"/>
                <w:id w:val="535777386"/>
                <w:lock w:val="sdtLocked"/>
              </w:sdtPr>
              <w:sdtEndPr/>
              <w:sdtContent>
                <w:tc>
                  <w:tcPr>
                    <w:tcW w:w="1562" w:type="pct"/>
                  </w:tcPr>
                  <w:p w14:paraId="2970A630" w14:textId="77777777" w:rsidR="00917A10" w:rsidRDefault="00917A10" w:rsidP="007C198A">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61A4517B" w14:textId="77777777" w:rsidR="00917A10" w:rsidRDefault="00917A10" w:rsidP="007C198A">
                <w:pPr>
                  <w:ind w:rightChars="50" w:right="105"/>
                  <w:jc w:val="right"/>
                  <w:rPr>
                    <w:szCs w:val="21"/>
                  </w:rPr>
                </w:pPr>
                <w:r>
                  <w:t>121,749.47</w:t>
                </w:r>
              </w:p>
            </w:tc>
            <w:tc>
              <w:tcPr>
                <w:tcW w:w="1724" w:type="pct"/>
              </w:tcPr>
              <w:p w14:paraId="77D6D7E9" w14:textId="77777777" w:rsidR="00917A10" w:rsidRDefault="00917A10" w:rsidP="007C198A">
                <w:pPr>
                  <w:ind w:rightChars="50" w:right="105"/>
                  <w:jc w:val="right"/>
                  <w:rPr>
                    <w:szCs w:val="21"/>
                  </w:rPr>
                </w:pPr>
                <w:r>
                  <w:t>2,777,428.85</w:t>
                </w:r>
              </w:p>
            </w:tc>
          </w:tr>
        </w:tbl>
        <w:p w14:paraId="11BFC99A" w14:textId="77777777" w:rsidR="00DD25BF" w:rsidRDefault="00F04972">
          <w:pPr>
            <w:rPr>
              <w:szCs w:val="21"/>
            </w:rPr>
          </w:pPr>
        </w:p>
      </w:sdtContent>
    </w:sdt>
    <w:sdt>
      <w:sdtPr>
        <w:rPr>
          <w:rFonts w:ascii="宋体" w:eastAsia="宋体" w:hAnsi="宋体" w:cs="宋体" w:hint="eastAsia"/>
          <w:b w:val="0"/>
          <w:bCs w:val="0"/>
          <w:kern w:val="0"/>
          <w:szCs w:val="24"/>
        </w:rPr>
        <w:alias w:val="模块:逾期利息"/>
        <w:tag w:val="_SEC_2b1aed9928154ce3b72406656569e1a0"/>
        <w:id w:val="1273597230"/>
        <w:lock w:val="sdtLocked"/>
        <w:placeholder>
          <w:docPart w:val="GBC22222222222222222222222222222"/>
        </w:placeholder>
      </w:sdtPr>
      <w:sdtEndPr>
        <w:rPr>
          <w:rFonts w:ascii="Times New Roman" w:hAnsi="Times New Roman"/>
        </w:rPr>
      </w:sdtEndPr>
      <w:sdtContent>
        <w:p w14:paraId="05A5E23B" w14:textId="77777777" w:rsidR="00DD25BF" w:rsidRDefault="00011E1A" w:rsidP="00F45C0D">
          <w:pPr>
            <w:pStyle w:val="4"/>
            <w:numPr>
              <w:ilvl w:val="3"/>
              <w:numId w:val="40"/>
            </w:numPr>
            <w:ind w:left="426" w:hanging="426"/>
          </w:pPr>
          <w:r>
            <w:rPr>
              <w:rFonts w:hint="eastAsia"/>
            </w:rPr>
            <w:t>重要逾期利息</w:t>
          </w:r>
        </w:p>
        <w:p w14:paraId="27CA4F44" w14:textId="0C953E2E" w:rsidR="00DD25BF" w:rsidRDefault="00F04972" w:rsidP="00917A10">
          <w:pPr>
            <w:rPr>
              <w:szCs w:val="21"/>
            </w:rPr>
          </w:pPr>
          <w:sdt>
            <w:sdtPr>
              <w:alias w:val="是否适用：重要逾期利息[双击切换]"/>
              <w:tag w:val="_GBC_4720cbb6fd9144c2b14ef7120e6159be"/>
              <w:id w:val="-166487385"/>
              <w:lock w:val="sdtContentLocked"/>
              <w:placeholder>
                <w:docPart w:val="GBC22222222222222222222222222222"/>
              </w:placeholder>
            </w:sdtPr>
            <w:sdtEndPr/>
            <w:sdtContent>
              <w:r w:rsidR="00011E1A">
                <w:fldChar w:fldCharType="begin"/>
              </w:r>
              <w:r w:rsidR="00917A10">
                <w:instrText xml:space="preserve">MACROBUTTON  SnrToggleCheckbox □适用 </w:instrText>
              </w:r>
              <w:r w:rsidR="00011E1A">
                <w:fldChar w:fldCharType="end"/>
              </w:r>
              <w:r w:rsidR="00011E1A">
                <w:fldChar w:fldCharType="begin"/>
              </w:r>
              <w:r w:rsidR="00917A10">
                <w:instrText xml:space="preserve"> MACROBUTTON  SnrToggleCheckbox √不适用 </w:instrText>
              </w:r>
              <w:r w:rsidR="00011E1A">
                <w:fldChar w:fldCharType="end"/>
              </w:r>
            </w:sdtContent>
          </w:sdt>
        </w:p>
      </w:sdtContent>
    </w:sdt>
    <w:bookmarkStart w:id="158" w:name="_Hlk533867290" w:displacedByCustomXml="next"/>
    <w:sdt>
      <w:sdtPr>
        <w:rPr>
          <w:rFonts w:ascii="宋体" w:eastAsia="宋体" w:hAnsi="宋体" w:cs="宋体" w:hint="eastAsia"/>
          <w:b w:val="0"/>
          <w:bCs w:val="0"/>
          <w:kern w:val="0"/>
          <w:szCs w:val="21"/>
        </w:rPr>
        <w:alias w:val="模块:坏账准备计提情况"/>
        <w:tag w:val="_SEC_d2c4f1952afe44258e5612ef28731834"/>
        <w:id w:val="-371538953"/>
        <w:lock w:val="sdtLocked"/>
        <w:placeholder>
          <w:docPart w:val="GBC22222222222222222222222222222"/>
        </w:placeholder>
      </w:sdtPr>
      <w:sdtEndPr/>
      <w:sdtContent>
        <w:p w14:paraId="174FBD2C" w14:textId="77777777" w:rsidR="00DD25BF" w:rsidRDefault="00011E1A" w:rsidP="00F45C0D">
          <w:pPr>
            <w:pStyle w:val="4"/>
            <w:numPr>
              <w:ilvl w:val="3"/>
              <w:numId w:val="40"/>
            </w:numPr>
            <w:ind w:left="426" w:hanging="426"/>
            <w:rPr>
              <w:szCs w:val="21"/>
            </w:rPr>
          </w:pPr>
          <w:r>
            <w:rPr>
              <w:rFonts w:ascii="宋体" w:eastAsia="宋体" w:hAnsi="宋体" w:cs="宋体" w:hint="eastAsia"/>
              <w:bCs w:val="0"/>
              <w:kern w:val="0"/>
              <w:szCs w:val="21"/>
            </w:rPr>
            <w:t>坏账准备计提情况</w:t>
          </w:r>
        </w:p>
        <w:sdt>
          <w:sdtPr>
            <w:rPr>
              <w:szCs w:val="21"/>
            </w:rPr>
            <w:alias w:val="是否适用：应收利息坏账准备调节表[双击切换]"/>
            <w:tag w:val="_GBC_2926f106217b4c11a5fe606b79f60d83"/>
            <w:id w:val="-2080200961"/>
            <w:lock w:val="sdtContentLocked"/>
            <w:placeholder>
              <w:docPart w:val="GBC22222222222222222222222222222"/>
            </w:placeholder>
          </w:sdtPr>
          <w:sdtEndPr/>
          <w:sdtContent>
            <w:p w14:paraId="628FFAB8" w14:textId="1E750035" w:rsidR="00DD25BF" w:rsidRDefault="00011E1A" w:rsidP="00DE7A26">
              <w:pPr>
                <w:rPr>
                  <w:szCs w:val="21"/>
                </w:rPr>
              </w:pPr>
              <w:r>
                <w:rPr>
                  <w:szCs w:val="21"/>
                </w:rPr>
                <w:fldChar w:fldCharType="begin"/>
              </w:r>
              <w:r w:rsidR="00917A10">
                <w:rPr>
                  <w:szCs w:val="21"/>
                </w:rPr>
                <w:instrText xml:space="preserve"> MACROBUTTON  SnrToggleCheckbox □适用 </w:instrText>
              </w:r>
              <w:r>
                <w:rPr>
                  <w:szCs w:val="21"/>
                </w:rPr>
                <w:fldChar w:fldCharType="end"/>
              </w:r>
              <w:r>
                <w:rPr>
                  <w:szCs w:val="21"/>
                </w:rPr>
                <w:fldChar w:fldCharType="begin"/>
              </w:r>
              <w:r w:rsidR="00917A10">
                <w:rPr>
                  <w:szCs w:val="21"/>
                </w:rPr>
                <w:instrText xml:space="preserve"> MACROBUTTON  SnrToggleCheckbox √不适用 </w:instrText>
              </w:r>
              <w:r>
                <w:rPr>
                  <w:szCs w:val="21"/>
                </w:rPr>
                <w:fldChar w:fldCharType="end"/>
              </w:r>
            </w:p>
          </w:sdtContent>
        </w:sdt>
        <w:p w14:paraId="48923EC2" w14:textId="77777777" w:rsidR="00DD25BF" w:rsidRDefault="00F04972">
          <w:pPr>
            <w:autoSpaceDE w:val="0"/>
            <w:autoSpaceDN w:val="0"/>
            <w:adjustRightInd w:val="0"/>
            <w:ind w:rightChars="50" w:right="105"/>
            <w:rPr>
              <w:szCs w:val="21"/>
            </w:rPr>
          </w:pPr>
        </w:p>
      </w:sdtContent>
    </w:sdt>
    <w:bookmarkEnd w:id="158" w:displacedByCustomXml="prev"/>
    <w:sdt>
      <w:sdtPr>
        <w:rPr>
          <w:rFonts w:hint="eastAsia"/>
          <w:b/>
          <w:bCs/>
        </w:rPr>
        <w:alias w:val="模块:应收利息的说明"/>
        <w:tag w:val="_SEC_f928a6e9e75047f3b72b49250b05ba14"/>
        <w:id w:val="-1784877846"/>
        <w:lock w:val="sdtLocked"/>
        <w:placeholder>
          <w:docPart w:val="GBC22222222222222222222222222222"/>
        </w:placeholder>
      </w:sdtPr>
      <w:sdtEndPr>
        <w:rPr>
          <w:rFonts w:hint="default"/>
          <w:b w:val="0"/>
          <w:bCs w:val="0"/>
          <w:szCs w:val="21"/>
        </w:rPr>
      </w:sdtEndPr>
      <w:sdtContent>
        <w:p w14:paraId="2D7E711E" w14:textId="77777777" w:rsidR="00DD25BF" w:rsidRDefault="00011E1A">
          <w:r>
            <w:rPr>
              <w:rFonts w:hint="eastAsia"/>
            </w:rPr>
            <w:t>其他说明：</w:t>
          </w:r>
        </w:p>
        <w:sdt>
          <w:sdtPr>
            <w:rPr>
              <w:rFonts w:hint="eastAsia"/>
              <w:szCs w:val="21"/>
            </w:rPr>
            <w:alias w:val="是否适用：应收利息的说明[双击切换]"/>
            <w:tag w:val="_GBC_353af20a1db84c639b0e03e660c37a48"/>
            <w:id w:val="1068615897"/>
            <w:lock w:val="sdtContentLocked"/>
            <w:placeholder>
              <w:docPart w:val="GBC22222222222222222222222222222"/>
            </w:placeholder>
          </w:sdtPr>
          <w:sdtEndPr/>
          <w:sdtContent>
            <w:p w14:paraId="638A7D38" w14:textId="407DAC7C" w:rsidR="00DD25BF" w:rsidRDefault="00011E1A" w:rsidP="00917A10">
              <w:pPr>
                <w:rPr>
                  <w:szCs w:val="21"/>
                </w:rPr>
              </w:pPr>
              <w:r>
                <w:rPr>
                  <w:szCs w:val="21"/>
                </w:rPr>
                <w:fldChar w:fldCharType="begin"/>
              </w:r>
              <w:r w:rsidR="00917A10">
                <w:rPr>
                  <w:szCs w:val="21"/>
                </w:rPr>
                <w:instrText xml:space="preserve"> MACROBUTTON  SnrToggleCheckbox □适用  </w:instrText>
              </w:r>
              <w:r>
                <w:rPr>
                  <w:szCs w:val="21"/>
                </w:rPr>
                <w:fldChar w:fldCharType="end"/>
              </w:r>
              <w:r>
                <w:rPr>
                  <w:szCs w:val="21"/>
                </w:rPr>
                <w:fldChar w:fldCharType="begin"/>
              </w:r>
              <w:r w:rsidR="00917A10">
                <w:rPr>
                  <w:szCs w:val="21"/>
                </w:rPr>
                <w:instrText xml:space="preserve"> MACROBUTTON  SnrToggleCheckbox √不适用 </w:instrText>
              </w:r>
              <w:r>
                <w:rPr>
                  <w:szCs w:val="21"/>
                </w:rPr>
                <w:fldChar w:fldCharType="end"/>
              </w:r>
            </w:p>
          </w:sdtContent>
        </w:sdt>
      </w:sdtContent>
    </w:sdt>
    <w:p w14:paraId="52F2BBF0" w14:textId="77777777" w:rsidR="00DD25BF" w:rsidRDefault="00DD25BF">
      <w:pPr>
        <w:rPr>
          <w:szCs w:val="21"/>
        </w:rPr>
      </w:pPr>
    </w:p>
    <w:p w14:paraId="4520C3EC" w14:textId="77777777" w:rsidR="00DD25BF" w:rsidRDefault="00011E1A">
      <w:pPr>
        <w:pStyle w:val="4"/>
        <w:ind w:left="360" w:hanging="360"/>
      </w:pPr>
      <w:r>
        <w:rPr>
          <w:rFonts w:hint="eastAsia"/>
        </w:rPr>
        <w:t>应收股利</w:t>
      </w:r>
    </w:p>
    <w:sdt>
      <w:sdtPr>
        <w:rPr>
          <w:rFonts w:asciiTheme="minorHAnsi" w:eastAsia="宋体" w:hAnsiTheme="minorHAnsi" w:cstheme="minorBidi" w:hint="eastAsia"/>
          <w:b w:val="0"/>
          <w:bCs w:val="0"/>
          <w:kern w:val="0"/>
          <w:szCs w:val="22"/>
        </w:rPr>
        <w:alias w:val="模块:应收股利"/>
        <w:tag w:val="_SEC_531f695428244731b7e3fcf9986e03c5"/>
        <w:id w:val="-1137874070"/>
        <w:lock w:val="sdtLocked"/>
        <w:placeholder>
          <w:docPart w:val="GBC22222222222222222222222222222"/>
        </w:placeholder>
      </w:sdtPr>
      <w:sdtEndPr>
        <w:rPr>
          <w:rFonts w:ascii="Times New Roman" w:hAnsi="Times New Roman" w:cs="Times New Roman"/>
          <w:szCs w:val="24"/>
        </w:rPr>
      </w:sdtEndPr>
      <w:sdtContent>
        <w:p w14:paraId="1509177E" w14:textId="77777777" w:rsidR="00DD25BF" w:rsidRDefault="00011E1A" w:rsidP="00F45C0D">
          <w:pPr>
            <w:pStyle w:val="4"/>
            <w:numPr>
              <w:ilvl w:val="3"/>
              <w:numId w:val="13"/>
            </w:numPr>
            <w:ind w:left="426" w:hanging="426"/>
          </w:pPr>
          <w:r>
            <w:rPr>
              <w:rFonts w:hint="eastAsia"/>
            </w:rPr>
            <w:t>应收股利</w:t>
          </w:r>
        </w:p>
        <w:sdt>
          <w:sdtPr>
            <w:alias w:val="是否适用：应收股利[双击切换]"/>
            <w:tag w:val="_GBC_c0f7b0360a644690b0472107042df17a"/>
            <w:id w:val="694197553"/>
            <w:lock w:val="sdtContentLocked"/>
            <w:placeholder>
              <w:docPart w:val="GBC22222222222222222222222222222"/>
            </w:placeholder>
          </w:sdtPr>
          <w:sdtEndPr/>
          <w:sdtContent>
            <w:p w14:paraId="4C75D411" w14:textId="67D3467C" w:rsidR="00DD25BF" w:rsidRDefault="00011E1A" w:rsidP="00917A10">
              <w:pPr>
                <w:rPr>
                  <w:szCs w:val="21"/>
                </w:rPr>
              </w:pPr>
              <w:r>
                <w:fldChar w:fldCharType="begin"/>
              </w:r>
              <w:r w:rsidR="00917A10">
                <w:instrText xml:space="preserve">MACROBUTTON  SnrToggleCheckbox □适用 </w:instrText>
              </w:r>
              <w:r>
                <w:fldChar w:fldCharType="end"/>
              </w:r>
              <w:r>
                <w:fldChar w:fldCharType="begin"/>
              </w:r>
              <w:r w:rsidR="00917A10">
                <w:instrText xml:space="preserve"> MACROBUTTON  SnrToggleCheckbox √不适用 </w:instrText>
              </w:r>
              <w:r>
                <w:fldChar w:fldCharType="end"/>
              </w:r>
            </w:p>
          </w:sdtContent>
        </w:sdt>
      </w:sdtContent>
    </w:sdt>
    <w:sdt>
      <w:sdtPr>
        <w:rPr>
          <w:rFonts w:asciiTheme="minorHAnsi" w:eastAsia="宋体" w:hAnsiTheme="minorHAnsi" w:cstheme="minorBidi" w:hint="eastAsia"/>
          <w:b w:val="0"/>
          <w:bCs w:val="0"/>
          <w:kern w:val="0"/>
          <w:szCs w:val="22"/>
        </w:rPr>
        <w:alias w:val="模块:应收股利"/>
        <w:tag w:val="_SEC_9503084ad1734739bb1a74f5476ec07c"/>
        <w:id w:val="1091735512"/>
        <w:lock w:val="sdtLocked"/>
        <w:placeholder>
          <w:docPart w:val="GBC22222222222222222222222222222"/>
        </w:placeholder>
      </w:sdtPr>
      <w:sdtEndPr>
        <w:rPr>
          <w:rFonts w:ascii="Times New Roman" w:hAnsi="Times New Roman" w:cs="Times New Roman"/>
          <w:szCs w:val="24"/>
        </w:rPr>
      </w:sdtEndPr>
      <w:sdtContent>
        <w:p w14:paraId="5F557F25" w14:textId="77777777" w:rsidR="00DD25BF" w:rsidRDefault="00011E1A" w:rsidP="00F45C0D">
          <w:pPr>
            <w:pStyle w:val="4"/>
            <w:numPr>
              <w:ilvl w:val="3"/>
              <w:numId w:val="13"/>
            </w:numPr>
            <w:ind w:left="426" w:hanging="426"/>
          </w:pPr>
          <w:r>
            <w:rPr>
              <w:rFonts w:hint="eastAsia"/>
            </w:rPr>
            <w:t>重要的账龄超过1年的应收股利</w:t>
          </w:r>
        </w:p>
        <w:p w14:paraId="36B3762B" w14:textId="2C48A212" w:rsidR="00DD25BF" w:rsidRDefault="00F04972" w:rsidP="00917A10">
          <w:sdt>
            <w:sdtPr>
              <w:rPr>
                <w:rFonts w:hint="eastAsia"/>
                <w:szCs w:val="21"/>
              </w:rPr>
              <w:alias w:val="是否适用：重要的账龄超过1年的应收股利[双击切换]"/>
              <w:tag w:val="_GBC_d46c4e6d2f2e4e20b430a619bde9abe8"/>
              <w:id w:val="564151484"/>
              <w:lock w:val="sdtContentLocked"/>
              <w:placeholder>
                <w:docPart w:val="GBC22222222222222222222222222222"/>
              </w:placeholder>
            </w:sdtPr>
            <w:sdtEndPr/>
            <w:sdtContent>
              <w:r w:rsidR="00011E1A">
                <w:rPr>
                  <w:szCs w:val="21"/>
                </w:rPr>
                <w:fldChar w:fldCharType="begin"/>
              </w:r>
              <w:r w:rsidR="00917A10">
                <w:rPr>
                  <w:szCs w:val="21"/>
                </w:rPr>
                <w:instrText xml:space="preserve">MACROBUTTON  SnrToggleCheckbox □适用 </w:instrText>
              </w:r>
              <w:r w:rsidR="00011E1A">
                <w:rPr>
                  <w:szCs w:val="21"/>
                </w:rPr>
                <w:fldChar w:fldCharType="end"/>
              </w:r>
              <w:r w:rsidR="00011E1A">
                <w:rPr>
                  <w:szCs w:val="21"/>
                </w:rPr>
                <w:fldChar w:fldCharType="begin"/>
              </w:r>
              <w:r w:rsidR="00917A10">
                <w:rPr>
                  <w:szCs w:val="21"/>
                </w:rPr>
                <w:instrText xml:space="preserve"> MACROBUTTON  SnrToggleCheckbox √不适用 </w:instrText>
              </w:r>
              <w:r w:rsidR="00011E1A">
                <w:rPr>
                  <w:szCs w:val="21"/>
                </w:rPr>
                <w:fldChar w:fldCharType="end"/>
              </w:r>
            </w:sdtContent>
          </w:sdt>
        </w:p>
      </w:sdtContent>
    </w:sdt>
    <w:bookmarkStart w:id="159" w:name="_Hlk533421146" w:displacedByCustomXml="next"/>
    <w:sdt>
      <w:sdtPr>
        <w:rPr>
          <w:rFonts w:ascii="宋体" w:eastAsia="宋体" w:hAnsi="宋体" w:cs="宋体" w:hint="eastAsia"/>
          <w:b w:val="0"/>
          <w:bCs w:val="0"/>
          <w:kern w:val="0"/>
          <w:szCs w:val="24"/>
        </w:rPr>
        <w:alias w:val="模块:坏账准备计提情况"/>
        <w:tag w:val="_SEC_bfa6d1d8f0d04386aa81c3673c519221"/>
        <w:id w:val="85281372"/>
        <w:lock w:val="sdtLocked"/>
        <w:placeholder>
          <w:docPart w:val="GBC22222222222222222222222222222"/>
        </w:placeholder>
      </w:sdtPr>
      <w:sdtEndPr>
        <w:rPr>
          <w:szCs w:val="21"/>
        </w:rPr>
      </w:sdtEndPr>
      <w:sdtContent>
        <w:p w14:paraId="1DC910D0" w14:textId="77777777" w:rsidR="00DD25BF" w:rsidRDefault="00011E1A" w:rsidP="00F45C0D">
          <w:pPr>
            <w:pStyle w:val="4"/>
            <w:numPr>
              <w:ilvl w:val="3"/>
              <w:numId w:val="13"/>
            </w:numPr>
            <w:ind w:left="426" w:hanging="426"/>
          </w:pPr>
          <w:r>
            <w:rPr>
              <w:rFonts w:ascii="宋体" w:eastAsia="宋体" w:hAnsi="宋体" w:cs="宋体" w:hint="eastAsia"/>
              <w:bCs w:val="0"/>
              <w:kern w:val="0"/>
              <w:szCs w:val="24"/>
            </w:rPr>
            <w:t>坏账准备计提情况</w:t>
          </w:r>
        </w:p>
        <w:sdt>
          <w:sdtPr>
            <w:alias w:val="是否适用：应收股利坏账准备调节表[双击切换]"/>
            <w:tag w:val="_GBC_847cf15503744e02b8ac7395c17d2da6"/>
            <w:id w:val="-1220049415"/>
            <w:lock w:val="sdtContentLocked"/>
            <w:placeholder>
              <w:docPart w:val="GBC22222222222222222222222222222"/>
            </w:placeholder>
          </w:sdtPr>
          <w:sdtEndPr/>
          <w:sdtContent>
            <w:p w14:paraId="4596B016" w14:textId="0F77D8A1" w:rsidR="00917A10" w:rsidRDefault="00011E1A" w:rsidP="00917A10">
              <w:pPr>
                <w:rPr>
                  <w:szCs w:val="21"/>
                </w:rPr>
              </w:pPr>
              <w:r>
                <w:fldChar w:fldCharType="begin"/>
              </w:r>
              <w:r w:rsidR="00917A10">
                <w:instrText xml:space="preserve"> MACROBUTTON  SnrToggleCheckbox □适用 </w:instrText>
              </w:r>
              <w:r>
                <w:fldChar w:fldCharType="end"/>
              </w:r>
              <w:r>
                <w:fldChar w:fldCharType="begin"/>
              </w:r>
              <w:r w:rsidR="00917A10">
                <w:instrText xml:space="preserve"> MACROBUTTON  SnrToggleCheckbox √不适用 </w:instrText>
              </w:r>
              <w:r>
                <w:fldChar w:fldCharType="end"/>
              </w:r>
            </w:p>
          </w:sdtContent>
        </w:sdt>
        <w:p w14:paraId="4DE74A4A" w14:textId="54D0523C" w:rsidR="00DD25BF" w:rsidRDefault="00F04972">
          <w:pPr>
            <w:autoSpaceDE w:val="0"/>
            <w:autoSpaceDN w:val="0"/>
            <w:adjustRightInd w:val="0"/>
            <w:ind w:rightChars="50" w:right="105"/>
            <w:rPr>
              <w:szCs w:val="21"/>
            </w:rPr>
          </w:pPr>
        </w:p>
      </w:sdtContent>
    </w:sdt>
    <w:bookmarkEnd w:id="159" w:displacedByCustomXml="prev"/>
    <w:sdt>
      <w:sdtPr>
        <w:rPr>
          <w:rFonts w:hint="eastAsia"/>
          <w:szCs w:val="21"/>
        </w:rPr>
        <w:alias w:val="模块:应收股利的说明"/>
        <w:tag w:val="_SEC_e50f0bae57ac4f97bb5148c612a8ca48"/>
        <w:id w:val="410743224"/>
        <w:lock w:val="sdtLocked"/>
        <w:placeholder>
          <w:docPart w:val="GBC22222222222222222222222222222"/>
        </w:placeholder>
      </w:sdtPr>
      <w:sdtEndPr>
        <w:rPr>
          <w:rFonts w:hint="default"/>
        </w:rPr>
      </w:sdtEndPr>
      <w:sdtContent>
        <w:p w14:paraId="3D19D113" w14:textId="77777777" w:rsidR="00DD25BF" w:rsidRDefault="00011E1A">
          <w:pPr>
            <w:rPr>
              <w:szCs w:val="21"/>
            </w:rPr>
          </w:pPr>
          <w:r>
            <w:rPr>
              <w:rFonts w:hint="eastAsia"/>
              <w:szCs w:val="21"/>
            </w:rPr>
            <w:t>其他说明：</w:t>
          </w:r>
        </w:p>
        <w:p w14:paraId="3AA77B89" w14:textId="6E9C0BAD" w:rsidR="00DD25BF" w:rsidRDefault="00F04972" w:rsidP="00917A10">
          <w:pPr>
            <w:rPr>
              <w:szCs w:val="21"/>
            </w:rPr>
          </w:pPr>
          <w:sdt>
            <w:sdtPr>
              <w:rPr>
                <w:szCs w:val="21"/>
              </w:rPr>
              <w:alias w:val="是否适用：应收股利的说明[双击切换]"/>
              <w:tag w:val="_GBC_22314d2cdf794d5f90af92f13665da22"/>
              <w:id w:val="-258222833"/>
              <w:lock w:val="sdtContentLocked"/>
              <w:placeholder>
                <w:docPart w:val="GBC22222222222222222222222222222"/>
              </w:placeholder>
            </w:sdtPr>
            <w:sdtEndPr/>
            <w:sdtContent>
              <w:r w:rsidR="00011E1A">
                <w:rPr>
                  <w:szCs w:val="21"/>
                </w:rPr>
                <w:fldChar w:fldCharType="begin"/>
              </w:r>
              <w:r w:rsidR="00917A10">
                <w:rPr>
                  <w:szCs w:val="21"/>
                </w:rPr>
                <w:instrText xml:space="preserve">MACROBUTTON  SnrToggleCheckbox □适用 </w:instrText>
              </w:r>
              <w:r w:rsidR="00011E1A">
                <w:rPr>
                  <w:szCs w:val="21"/>
                </w:rPr>
                <w:fldChar w:fldCharType="end"/>
              </w:r>
              <w:r w:rsidR="00011E1A">
                <w:rPr>
                  <w:szCs w:val="21"/>
                </w:rPr>
                <w:fldChar w:fldCharType="begin"/>
              </w:r>
              <w:r w:rsidR="00917A10">
                <w:rPr>
                  <w:szCs w:val="21"/>
                </w:rPr>
                <w:instrText xml:space="preserve"> MACROBUTTON  SnrToggleCheckbox √不适用 </w:instrText>
              </w:r>
              <w:r w:rsidR="00011E1A">
                <w:rPr>
                  <w:szCs w:val="21"/>
                </w:rPr>
                <w:fldChar w:fldCharType="end"/>
              </w:r>
            </w:sdtContent>
          </w:sdt>
        </w:p>
      </w:sdtContent>
    </w:sdt>
    <w:p w14:paraId="463AFCC1" w14:textId="77777777" w:rsidR="00DD25BF" w:rsidRDefault="00DD25BF">
      <w:pPr>
        <w:snapToGrid w:val="0"/>
        <w:spacing w:line="240" w:lineRule="atLeast"/>
        <w:ind w:rightChars="12" w:right="25"/>
        <w:rPr>
          <w:color w:val="FF0000"/>
          <w:szCs w:val="21"/>
        </w:rPr>
      </w:pPr>
    </w:p>
    <w:p w14:paraId="5FFF449D" w14:textId="77777777" w:rsidR="00DD25BF" w:rsidRDefault="00011E1A">
      <w:pPr>
        <w:pStyle w:val="4"/>
        <w:ind w:left="360" w:hanging="360"/>
      </w:pPr>
      <w:r>
        <w:rPr>
          <w:rFonts w:hint="eastAsia"/>
        </w:rPr>
        <w:t>其他应收款</w:t>
      </w:r>
    </w:p>
    <w:bookmarkStart w:id="160" w:name="_Hlk533421204" w:displacedByCustomXml="next"/>
    <w:sdt>
      <w:sdtPr>
        <w:rPr>
          <w:rFonts w:ascii="宋体" w:eastAsia="宋体" w:hAnsi="宋体" w:cs="宋体" w:hint="eastAsia"/>
          <w:b w:val="0"/>
          <w:bCs w:val="0"/>
          <w:kern w:val="0"/>
          <w:szCs w:val="24"/>
        </w:rPr>
        <w:alias w:val="模块:按账龄披露"/>
        <w:tag w:val="_SEC_9cd4f6309fba4b598ec2f3a0a4e083ad"/>
        <w:id w:val="1930700762"/>
        <w:lock w:val="sdtLocked"/>
        <w:placeholder>
          <w:docPart w:val="GBC22222222222222222222222222222"/>
        </w:placeholder>
      </w:sdtPr>
      <w:sdtEndPr/>
      <w:sdtContent>
        <w:p w14:paraId="5EF82655" w14:textId="77777777" w:rsidR="00DD25BF" w:rsidRDefault="00011E1A" w:rsidP="00F45C0D">
          <w:pPr>
            <w:pStyle w:val="4"/>
            <w:numPr>
              <w:ilvl w:val="3"/>
              <w:numId w:val="15"/>
            </w:numPr>
            <w:ind w:left="426" w:hanging="426"/>
          </w:pPr>
          <w:r>
            <w:rPr>
              <w:rFonts w:hint="eastAsia"/>
            </w:rPr>
            <w:t>按账龄披露</w:t>
          </w:r>
          <w:bookmarkEnd w:id="160"/>
        </w:p>
        <w:sdt>
          <w:sdtPr>
            <w:rPr>
              <w:rFonts w:hint="eastAsia"/>
              <w:szCs w:val="21"/>
            </w:rPr>
            <w:alias w:val="是否适用：组合中，按账龄分析法计提坏账准备的其他应收账款[双击切换]"/>
            <w:tag w:val="_GBC_b46a4e720a884c40b402c5b30a4f4432"/>
            <w:id w:val="-103892476"/>
            <w:lock w:val="sdtContentLocked"/>
            <w:placeholder>
              <w:docPart w:val="GBC22222222222222222222222222222"/>
            </w:placeholder>
          </w:sdtPr>
          <w:sdtEndPr/>
          <w:sdtContent>
            <w:p w14:paraId="70E368E9" w14:textId="1C00DE8A" w:rsidR="00DD25BF" w:rsidRDefault="00011E1A">
              <w:pPr>
                <w:rPr>
                  <w:szCs w:val="21"/>
                </w:rPr>
              </w:pPr>
              <w:r>
                <w:rPr>
                  <w:szCs w:val="21"/>
                </w:rPr>
                <w:fldChar w:fldCharType="begin"/>
              </w:r>
              <w:r w:rsidR="00917A10">
                <w:rPr>
                  <w:szCs w:val="21"/>
                </w:rPr>
                <w:instrText xml:space="preserve">MACROBUTTON  SnrToggleCheckbox √适用 </w:instrText>
              </w:r>
              <w:r>
                <w:rPr>
                  <w:szCs w:val="21"/>
                </w:rPr>
                <w:fldChar w:fldCharType="end"/>
              </w:r>
              <w:r>
                <w:rPr>
                  <w:szCs w:val="21"/>
                </w:rPr>
                <w:fldChar w:fldCharType="begin"/>
              </w:r>
              <w:r w:rsidR="00917A10">
                <w:rPr>
                  <w:szCs w:val="21"/>
                </w:rPr>
                <w:instrText xml:space="preserve"> MACROBUTTON  SnrToggleCheckbox □不适用 </w:instrText>
              </w:r>
              <w:r>
                <w:rPr>
                  <w:szCs w:val="21"/>
                </w:rPr>
                <w:fldChar w:fldCharType="end"/>
              </w:r>
            </w:p>
          </w:sdtContent>
        </w:sdt>
        <w:p w14:paraId="5F3CB146" w14:textId="77777777" w:rsidR="00DD25BF" w:rsidRDefault="00011E1A">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2062555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9092298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70"/>
            <w:gridCol w:w="4353"/>
          </w:tblGrid>
          <w:tr w:rsidR="00E966F4" w14:paraId="5F25A1F4" w14:textId="77777777" w:rsidTr="00E966F4">
            <w:trPr>
              <w:cantSplit/>
            </w:trPr>
            <w:sdt>
              <w:sdtPr>
                <w:tag w:val="_PLD_3693c274d2774e098d4e6f0b6ce787c4"/>
                <w:id w:val="-500423534"/>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2A2B6702" w14:textId="77777777" w:rsidR="00E966F4" w:rsidRDefault="00E966F4" w:rsidP="00E966F4">
                    <w:pPr>
                      <w:jc w:val="center"/>
                      <w:rPr>
                        <w:szCs w:val="21"/>
                      </w:rPr>
                    </w:pPr>
                    <w:r>
                      <w:rPr>
                        <w:rFonts w:hint="eastAsia"/>
                        <w:szCs w:val="21"/>
                      </w:rPr>
                      <w:t>账龄</w:t>
                    </w:r>
                  </w:p>
                </w:tc>
              </w:sdtContent>
            </w:sdt>
            <w:sdt>
              <w:sdtPr>
                <w:tag w:val="_PLD_592d3cc76c64401da21e664b374ad045"/>
                <w:id w:val="1068388944"/>
                <w:lock w:val="sdtLocked"/>
              </w:sdtPr>
              <w:sdtEndPr/>
              <w:sdtContent>
                <w:tc>
                  <w:tcPr>
                    <w:tcW w:w="2467" w:type="pct"/>
                    <w:tcBorders>
                      <w:top w:val="single" w:sz="4" w:space="0" w:color="auto"/>
                      <w:left w:val="single" w:sz="4" w:space="0" w:color="auto"/>
                      <w:bottom w:val="single" w:sz="4" w:space="0" w:color="auto"/>
                      <w:right w:val="single" w:sz="4" w:space="0" w:color="auto"/>
                    </w:tcBorders>
                    <w:vAlign w:val="center"/>
                  </w:tcPr>
                  <w:p w14:paraId="5E1B7A09" w14:textId="77777777" w:rsidR="00E966F4" w:rsidRDefault="00E966F4" w:rsidP="00E966F4">
                    <w:pPr>
                      <w:jc w:val="center"/>
                      <w:rPr>
                        <w:szCs w:val="21"/>
                      </w:rPr>
                    </w:pPr>
                    <w:r>
                      <w:rPr>
                        <w:rFonts w:hint="eastAsia"/>
                        <w:szCs w:val="21"/>
                      </w:rPr>
                      <w:t>期末账面余额</w:t>
                    </w:r>
                  </w:p>
                </w:tc>
              </w:sdtContent>
            </w:sdt>
          </w:tr>
          <w:tr w:rsidR="00E966F4" w14:paraId="7158FBC3" w14:textId="77777777" w:rsidTr="00E966F4">
            <w:trPr>
              <w:cantSplit/>
            </w:trPr>
            <w:sdt>
              <w:sdtPr>
                <w:tag w:val="_PLD_6947d7a3e56e4c59be970f76736c65e3"/>
                <w:id w:val="74569542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1C3030E" w14:textId="77777777" w:rsidR="00E966F4" w:rsidRDefault="00E966F4" w:rsidP="00E966F4">
                    <w:pPr>
                      <w:rPr>
                        <w:color w:val="FF0000"/>
                        <w:szCs w:val="21"/>
                      </w:rPr>
                    </w:pPr>
                    <w:r>
                      <w:rPr>
                        <w:rFonts w:hint="eastAsia"/>
                        <w:szCs w:val="21"/>
                      </w:rPr>
                      <w:t>1年以内</w:t>
                    </w:r>
                  </w:p>
                </w:tc>
              </w:sdtContent>
            </w:sdt>
          </w:tr>
          <w:tr w:rsidR="00E966F4" w14:paraId="2FE823B2" w14:textId="77777777" w:rsidTr="00E966F4">
            <w:trPr>
              <w:cantSplit/>
            </w:trPr>
            <w:sdt>
              <w:sdtPr>
                <w:tag w:val="_PLD_b7cf536363dd4da2bae7017806fba883"/>
                <w:id w:val="121577892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DBF5335" w14:textId="77777777" w:rsidR="00E966F4" w:rsidRDefault="00E966F4" w:rsidP="00E966F4">
                    <w:pPr>
                      <w:rPr>
                        <w:szCs w:val="21"/>
                      </w:rPr>
                    </w:pPr>
                    <w:r>
                      <w:rPr>
                        <w:rFonts w:hint="eastAsia"/>
                        <w:szCs w:val="21"/>
                      </w:rPr>
                      <w:t>其中：1年以内分项</w:t>
                    </w:r>
                  </w:p>
                </w:tc>
              </w:sdtContent>
            </w:sdt>
          </w:tr>
          <w:tr w:rsidR="00E966F4" w14:paraId="1A3D8632" w14:textId="77777777" w:rsidTr="00E966F4">
            <w:trPr>
              <w:cantSplit/>
            </w:trPr>
            <w:sdt>
              <w:sdtPr>
                <w:tag w:val="_PLD_f0ea7052fc724634bba2abea66f07723"/>
                <w:id w:val="846828656"/>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77AE3ED9" w14:textId="77777777" w:rsidR="00E966F4" w:rsidRDefault="00E966F4" w:rsidP="00E966F4">
                    <w:pPr>
                      <w:rPr>
                        <w:szCs w:val="21"/>
                      </w:rPr>
                    </w:pPr>
                    <w:r>
                      <w:rPr>
                        <w:rFonts w:hint="eastAsia"/>
                        <w:szCs w:val="21"/>
                      </w:rPr>
                      <w:t>1年以内小计</w:t>
                    </w:r>
                  </w:p>
                </w:tc>
              </w:sdtContent>
            </w:sdt>
            <w:tc>
              <w:tcPr>
                <w:tcW w:w="2467" w:type="pct"/>
                <w:tcBorders>
                  <w:top w:val="single" w:sz="4" w:space="0" w:color="auto"/>
                  <w:left w:val="single" w:sz="4" w:space="0" w:color="auto"/>
                  <w:bottom w:val="single" w:sz="4" w:space="0" w:color="auto"/>
                  <w:right w:val="single" w:sz="4" w:space="0" w:color="auto"/>
                </w:tcBorders>
              </w:tcPr>
              <w:p w14:paraId="72AE0D34" w14:textId="77777777" w:rsidR="00E966F4" w:rsidRDefault="00E966F4" w:rsidP="00E966F4">
                <w:pPr>
                  <w:jc w:val="right"/>
                  <w:rPr>
                    <w:szCs w:val="21"/>
                  </w:rPr>
                </w:pPr>
                <w:r>
                  <w:t>619,641,186.32</w:t>
                </w:r>
              </w:p>
            </w:tc>
          </w:tr>
          <w:tr w:rsidR="00E966F4" w14:paraId="32FABFA3" w14:textId="77777777" w:rsidTr="00E966F4">
            <w:trPr>
              <w:cantSplit/>
            </w:trPr>
            <w:sdt>
              <w:sdtPr>
                <w:tag w:val="_PLD_98586cfb9fec441587daa5f6317031cb"/>
                <w:id w:val="-427430334"/>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4551DAD8" w14:textId="77777777" w:rsidR="00E966F4" w:rsidRDefault="00E966F4" w:rsidP="00E966F4">
                    <w:pPr>
                      <w:rPr>
                        <w:szCs w:val="21"/>
                      </w:rPr>
                    </w:pPr>
                    <w:r>
                      <w:rPr>
                        <w:rFonts w:hint="eastAsia"/>
                        <w:szCs w:val="21"/>
                      </w:rPr>
                      <w:t>1至2年</w:t>
                    </w:r>
                  </w:p>
                </w:tc>
              </w:sdtContent>
            </w:sdt>
            <w:tc>
              <w:tcPr>
                <w:tcW w:w="2467" w:type="pct"/>
                <w:tcBorders>
                  <w:top w:val="single" w:sz="4" w:space="0" w:color="auto"/>
                  <w:left w:val="single" w:sz="4" w:space="0" w:color="auto"/>
                  <w:bottom w:val="single" w:sz="4" w:space="0" w:color="auto"/>
                  <w:right w:val="single" w:sz="4" w:space="0" w:color="auto"/>
                </w:tcBorders>
              </w:tcPr>
              <w:p w14:paraId="70457086" w14:textId="77777777" w:rsidR="00E966F4" w:rsidRDefault="00E966F4" w:rsidP="00E966F4">
                <w:pPr>
                  <w:jc w:val="right"/>
                  <w:rPr>
                    <w:szCs w:val="21"/>
                  </w:rPr>
                </w:pPr>
                <w:r>
                  <w:t>108,675,872.75</w:t>
                </w:r>
              </w:p>
            </w:tc>
          </w:tr>
          <w:tr w:rsidR="00E966F4" w14:paraId="24921FB7" w14:textId="77777777" w:rsidTr="00E966F4">
            <w:trPr>
              <w:cantSplit/>
            </w:trPr>
            <w:sdt>
              <w:sdtPr>
                <w:tag w:val="_PLD_c7dfbea412634188b20a56b875d5c1a0"/>
                <w:id w:val="-684508944"/>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5896ACE6" w14:textId="77777777" w:rsidR="00E966F4" w:rsidRDefault="00E966F4" w:rsidP="00E966F4">
                    <w:pPr>
                      <w:rPr>
                        <w:szCs w:val="21"/>
                      </w:rPr>
                    </w:pPr>
                    <w:r>
                      <w:rPr>
                        <w:rFonts w:hint="eastAsia"/>
                        <w:szCs w:val="21"/>
                      </w:rPr>
                      <w:t>2至3年</w:t>
                    </w:r>
                  </w:p>
                </w:tc>
              </w:sdtContent>
            </w:sdt>
            <w:tc>
              <w:tcPr>
                <w:tcW w:w="2467" w:type="pct"/>
                <w:tcBorders>
                  <w:top w:val="single" w:sz="4" w:space="0" w:color="auto"/>
                  <w:left w:val="single" w:sz="4" w:space="0" w:color="auto"/>
                  <w:bottom w:val="single" w:sz="4" w:space="0" w:color="auto"/>
                  <w:right w:val="single" w:sz="4" w:space="0" w:color="auto"/>
                </w:tcBorders>
              </w:tcPr>
              <w:p w14:paraId="2773E7D8" w14:textId="77777777" w:rsidR="00E966F4" w:rsidRDefault="00E966F4" w:rsidP="00E966F4">
                <w:pPr>
                  <w:jc w:val="right"/>
                  <w:rPr>
                    <w:szCs w:val="21"/>
                  </w:rPr>
                </w:pPr>
                <w:r>
                  <w:t>63,006,363.24</w:t>
                </w:r>
              </w:p>
            </w:tc>
          </w:tr>
          <w:tr w:rsidR="00E966F4" w14:paraId="686B9A68" w14:textId="77777777" w:rsidTr="00E966F4">
            <w:trPr>
              <w:cantSplit/>
            </w:trPr>
            <w:sdt>
              <w:sdtPr>
                <w:tag w:val="_PLD_1219b34745ba43bd8890e188ec4fd1f5"/>
                <w:id w:val="-1414388927"/>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14D76595" w14:textId="77777777" w:rsidR="00E966F4" w:rsidRDefault="00E966F4" w:rsidP="00E966F4">
                    <w:pPr>
                      <w:rPr>
                        <w:szCs w:val="21"/>
                      </w:rPr>
                    </w:pPr>
                    <w:r>
                      <w:rPr>
                        <w:rFonts w:hint="eastAsia"/>
                        <w:szCs w:val="21"/>
                      </w:rPr>
                      <w:t>3至4年</w:t>
                    </w:r>
                  </w:p>
                </w:tc>
              </w:sdtContent>
            </w:sdt>
            <w:tc>
              <w:tcPr>
                <w:tcW w:w="2467" w:type="pct"/>
                <w:tcBorders>
                  <w:top w:val="single" w:sz="4" w:space="0" w:color="auto"/>
                  <w:left w:val="single" w:sz="4" w:space="0" w:color="auto"/>
                  <w:bottom w:val="single" w:sz="4" w:space="0" w:color="auto"/>
                  <w:right w:val="single" w:sz="4" w:space="0" w:color="auto"/>
                </w:tcBorders>
              </w:tcPr>
              <w:p w14:paraId="2660BE27" w14:textId="77777777" w:rsidR="00E966F4" w:rsidRDefault="00E966F4" w:rsidP="00E966F4">
                <w:pPr>
                  <w:jc w:val="right"/>
                  <w:rPr>
                    <w:szCs w:val="21"/>
                  </w:rPr>
                </w:pPr>
                <w:r>
                  <w:t>70,053,972.29</w:t>
                </w:r>
              </w:p>
            </w:tc>
          </w:tr>
          <w:tr w:rsidR="00E966F4" w14:paraId="32EFA38D" w14:textId="77777777" w:rsidTr="00E966F4">
            <w:trPr>
              <w:cantSplit/>
            </w:trPr>
            <w:sdt>
              <w:sdtPr>
                <w:tag w:val="_PLD_139aa65599744a2ba97edb44895346cd"/>
                <w:id w:val="-959103095"/>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030F897C" w14:textId="77777777" w:rsidR="00E966F4" w:rsidRDefault="00E966F4" w:rsidP="00E966F4">
                    <w:pPr>
                      <w:rPr>
                        <w:szCs w:val="21"/>
                      </w:rPr>
                    </w:pPr>
                    <w:r>
                      <w:rPr>
                        <w:rFonts w:hint="eastAsia"/>
                        <w:szCs w:val="21"/>
                      </w:rPr>
                      <w:t>4至5年</w:t>
                    </w:r>
                  </w:p>
                </w:tc>
              </w:sdtContent>
            </w:sdt>
            <w:tc>
              <w:tcPr>
                <w:tcW w:w="2467" w:type="pct"/>
                <w:tcBorders>
                  <w:top w:val="single" w:sz="4" w:space="0" w:color="auto"/>
                  <w:left w:val="single" w:sz="4" w:space="0" w:color="auto"/>
                  <w:bottom w:val="single" w:sz="4" w:space="0" w:color="auto"/>
                  <w:right w:val="single" w:sz="4" w:space="0" w:color="auto"/>
                </w:tcBorders>
              </w:tcPr>
              <w:p w14:paraId="061A1DA3" w14:textId="77777777" w:rsidR="00E966F4" w:rsidRDefault="00E966F4" w:rsidP="00E966F4">
                <w:pPr>
                  <w:jc w:val="right"/>
                  <w:rPr>
                    <w:szCs w:val="21"/>
                  </w:rPr>
                </w:pPr>
                <w:r>
                  <w:t>19,712,349.68</w:t>
                </w:r>
              </w:p>
            </w:tc>
          </w:tr>
          <w:tr w:rsidR="00E966F4" w14:paraId="5C87AE9C" w14:textId="77777777" w:rsidTr="00E966F4">
            <w:trPr>
              <w:cantSplit/>
            </w:trPr>
            <w:sdt>
              <w:sdtPr>
                <w:tag w:val="_PLD_7ea221e85abe4d948804f7b8cb9abd12"/>
                <w:id w:val="-1049378473"/>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2E621E93" w14:textId="77777777" w:rsidR="00E966F4" w:rsidRDefault="00E966F4" w:rsidP="00E966F4">
                    <w:pPr>
                      <w:rPr>
                        <w:szCs w:val="21"/>
                      </w:rPr>
                    </w:pPr>
                    <w:r>
                      <w:rPr>
                        <w:rFonts w:hint="eastAsia"/>
                        <w:szCs w:val="21"/>
                      </w:rPr>
                      <w:t>5年以上</w:t>
                    </w:r>
                  </w:p>
                </w:tc>
              </w:sdtContent>
            </w:sdt>
            <w:tc>
              <w:tcPr>
                <w:tcW w:w="2467" w:type="pct"/>
                <w:tcBorders>
                  <w:top w:val="single" w:sz="4" w:space="0" w:color="auto"/>
                  <w:left w:val="single" w:sz="4" w:space="0" w:color="auto"/>
                  <w:bottom w:val="single" w:sz="4" w:space="0" w:color="auto"/>
                  <w:right w:val="single" w:sz="4" w:space="0" w:color="auto"/>
                </w:tcBorders>
              </w:tcPr>
              <w:p w14:paraId="053BA723" w14:textId="77777777" w:rsidR="00E966F4" w:rsidRDefault="00E966F4" w:rsidP="00E966F4">
                <w:pPr>
                  <w:jc w:val="right"/>
                  <w:rPr>
                    <w:szCs w:val="21"/>
                  </w:rPr>
                </w:pPr>
                <w:r>
                  <w:t>466,186,901.29</w:t>
                </w:r>
              </w:p>
            </w:tc>
          </w:tr>
          <w:tr w:rsidR="00E966F4" w14:paraId="31D4DCA3" w14:textId="77777777" w:rsidTr="00E966F4">
            <w:trPr>
              <w:cantSplit/>
            </w:trPr>
            <w:sdt>
              <w:sdtPr>
                <w:tag w:val="_PLD_86909243a0c54a05a7001e5799415551"/>
                <w:id w:val="-1996639928"/>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5C428467" w14:textId="77777777" w:rsidR="00E966F4" w:rsidRDefault="00E966F4" w:rsidP="00E966F4">
                    <w:pPr>
                      <w:jc w:val="center"/>
                      <w:rPr>
                        <w:szCs w:val="21"/>
                      </w:rPr>
                    </w:pPr>
                    <w:r>
                      <w:rPr>
                        <w:rFonts w:hint="eastAsia"/>
                        <w:szCs w:val="21"/>
                      </w:rPr>
                      <w:t>合计</w:t>
                    </w:r>
                  </w:p>
                </w:tc>
              </w:sdtContent>
            </w:sdt>
            <w:tc>
              <w:tcPr>
                <w:tcW w:w="2467" w:type="pct"/>
                <w:tcBorders>
                  <w:top w:val="single" w:sz="4" w:space="0" w:color="auto"/>
                  <w:left w:val="single" w:sz="4" w:space="0" w:color="auto"/>
                  <w:bottom w:val="single" w:sz="4" w:space="0" w:color="auto"/>
                  <w:right w:val="single" w:sz="4" w:space="0" w:color="auto"/>
                </w:tcBorders>
              </w:tcPr>
              <w:p w14:paraId="7EDE50F6" w14:textId="77777777" w:rsidR="00E966F4" w:rsidRDefault="00E966F4" w:rsidP="00E966F4">
                <w:pPr>
                  <w:jc w:val="right"/>
                  <w:rPr>
                    <w:szCs w:val="21"/>
                  </w:rPr>
                </w:pPr>
                <w:r>
                  <w:t>1,347,276,645.57</w:t>
                </w:r>
              </w:p>
            </w:tc>
          </w:tr>
        </w:tbl>
        <w:p w14:paraId="4E212903" w14:textId="77777777" w:rsidR="00E966F4" w:rsidRDefault="00E966F4"/>
        <w:p w14:paraId="048FE2E4" w14:textId="0FF50428" w:rsidR="00DD25BF" w:rsidRDefault="00F04972"/>
      </w:sdtContent>
    </w:sdt>
    <w:p w14:paraId="1EFFF4EF" w14:textId="77777777" w:rsidR="00DD25BF" w:rsidRDefault="00DD25BF"/>
    <w:sdt>
      <w:sdtPr>
        <w:rPr>
          <w:rFonts w:ascii="宋体" w:eastAsia="宋体" w:hAnsi="宋体" w:cs="宋体" w:hint="eastAsia"/>
          <w:b w:val="0"/>
          <w:bCs w:val="0"/>
          <w:kern w:val="0"/>
          <w:szCs w:val="24"/>
        </w:rPr>
        <w:alias w:val="模块:按款项性质分类情况"/>
        <w:tag w:val="_SEC_8efe5956682a453f8d45e3b621bac05e"/>
        <w:id w:val="2101442585"/>
        <w:lock w:val="sdtLocked"/>
        <w:placeholder>
          <w:docPart w:val="GBC22222222222222222222222222222"/>
        </w:placeholder>
      </w:sdtPr>
      <w:sdtEndPr/>
      <w:sdtContent>
        <w:p w14:paraId="5C643FD3" w14:textId="77777777" w:rsidR="00DD25BF" w:rsidRDefault="00011E1A" w:rsidP="00F45C0D">
          <w:pPr>
            <w:pStyle w:val="4"/>
            <w:numPr>
              <w:ilvl w:val="3"/>
              <w:numId w:val="15"/>
            </w:numPr>
            <w:ind w:left="426" w:hanging="426"/>
          </w:pPr>
          <w:r>
            <w:rPr>
              <w:rFonts w:hint="eastAsia"/>
            </w:rPr>
            <w:t>按款项性质分类情况</w:t>
          </w:r>
        </w:p>
        <w:p w14:paraId="0CF17B0A" w14:textId="379EE20D" w:rsidR="00DD25BF" w:rsidRDefault="00F04972">
          <w:sdt>
            <w:sdtPr>
              <w:alias w:val="是否适用：其他应收款按款项性质分类情况[双击切换]"/>
              <w:tag w:val="_GBC_f8f8208812d5412eb0a2fdddf1a9d330"/>
              <w:id w:val="323935240"/>
              <w:lock w:val="sdtContentLocked"/>
              <w:placeholder>
                <w:docPart w:val="GBC22222222222222222222222222222"/>
              </w:placeholder>
            </w:sdtPr>
            <w:sdtEndPr/>
            <w:sdtContent>
              <w:r w:rsidR="00011E1A">
                <w:fldChar w:fldCharType="begin"/>
              </w:r>
              <w:r w:rsidR="00917A10">
                <w:instrText xml:space="preserve">MACROBUTTON  SnrToggleCheckbox √适用 </w:instrText>
              </w:r>
              <w:r w:rsidR="00011E1A">
                <w:fldChar w:fldCharType="end"/>
              </w:r>
              <w:r w:rsidR="00011E1A">
                <w:fldChar w:fldCharType="begin"/>
              </w:r>
              <w:r w:rsidR="00917A10">
                <w:instrText xml:space="preserve"> MACROBUTTON  SnrToggleCheckbox □不适用 </w:instrText>
              </w:r>
              <w:r w:rsidR="00011E1A">
                <w:fldChar w:fldCharType="end"/>
              </w:r>
            </w:sdtContent>
          </w:sdt>
        </w:p>
        <w:p w14:paraId="70597BF1" w14:textId="77777777" w:rsidR="00917A10" w:rsidRDefault="00011E1A">
          <w:pPr>
            <w:ind w:firstLineChars="3100" w:firstLine="6510"/>
          </w:pPr>
          <w:r>
            <w:rPr>
              <w:rFonts w:hint="eastAsia"/>
            </w:rPr>
            <w:t>单位：</w:t>
          </w:r>
          <w:sdt>
            <w:sdtPr>
              <w:rPr>
                <w:rFonts w:hint="eastAsia"/>
              </w:rPr>
              <w:alias w:val="单位：财务附注：其他应收款按款项性质分类情况"/>
              <w:tag w:val="_GBC_6e3e3b79e1a6467e8f5cdcabc0a95e4a"/>
              <w:id w:val="-18175613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643002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917A10" w14:paraId="235FC2BC" w14:textId="77777777" w:rsidTr="007C198A">
            <w:sdt>
              <w:sdtPr>
                <w:tag w:val="_PLD_e3e4ae09c73a4371a49803278d537455"/>
                <w:id w:val="1888141636"/>
                <w:lock w:val="sdtLocked"/>
              </w:sdtPr>
              <w:sdtEndPr/>
              <w:sdtContent>
                <w:tc>
                  <w:tcPr>
                    <w:tcW w:w="1700" w:type="pct"/>
                    <w:shd w:val="clear" w:color="auto" w:fill="auto"/>
                    <w:vAlign w:val="center"/>
                  </w:tcPr>
                  <w:p w14:paraId="295D5D90" w14:textId="77777777" w:rsidR="00917A10" w:rsidRDefault="00917A10" w:rsidP="007C198A">
                    <w:pPr>
                      <w:jc w:val="center"/>
                    </w:pPr>
                    <w:r>
                      <w:rPr>
                        <w:rFonts w:hint="eastAsia"/>
                      </w:rPr>
                      <w:t>款项性质</w:t>
                    </w:r>
                  </w:p>
                </w:tc>
              </w:sdtContent>
            </w:sdt>
            <w:sdt>
              <w:sdtPr>
                <w:tag w:val="_PLD_166416173edb4a39b34c47c78d0dc766"/>
                <w:id w:val="-1152598573"/>
                <w:lock w:val="sdtLocked"/>
              </w:sdtPr>
              <w:sdtEndPr/>
              <w:sdtContent>
                <w:tc>
                  <w:tcPr>
                    <w:tcW w:w="1647" w:type="pct"/>
                    <w:shd w:val="clear" w:color="auto" w:fill="auto"/>
                    <w:vAlign w:val="center"/>
                  </w:tcPr>
                  <w:p w14:paraId="7DDB21CB" w14:textId="77777777" w:rsidR="00917A10" w:rsidRDefault="00917A10" w:rsidP="007C198A">
                    <w:pPr>
                      <w:jc w:val="center"/>
                    </w:pPr>
                    <w:r>
                      <w:rPr>
                        <w:rFonts w:hint="eastAsia"/>
                      </w:rPr>
                      <w:t>期末账面余额</w:t>
                    </w:r>
                  </w:p>
                </w:tc>
              </w:sdtContent>
            </w:sdt>
            <w:sdt>
              <w:sdtPr>
                <w:tag w:val="_PLD_a78baace40634aeaaff4786c955e1f60"/>
                <w:id w:val="-1157753289"/>
                <w:lock w:val="sdtLocked"/>
              </w:sdtPr>
              <w:sdtEndPr/>
              <w:sdtContent>
                <w:tc>
                  <w:tcPr>
                    <w:tcW w:w="1653" w:type="pct"/>
                    <w:shd w:val="clear" w:color="auto" w:fill="auto"/>
                    <w:vAlign w:val="center"/>
                  </w:tcPr>
                  <w:p w14:paraId="5AAC69B2" w14:textId="77777777" w:rsidR="00917A10" w:rsidRDefault="00917A10" w:rsidP="007C198A">
                    <w:pPr>
                      <w:jc w:val="center"/>
                    </w:pPr>
                    <w:r>
                      <w:rPr>
                        <w:rFonts w:hint="eastAsia"/>
                      </w:rPr>
                      <w:t>期初账面余额</w:t>
                    </w:r>
                  </w:p>
                </w:tc>
              </w:sdtContent>
            </w:sdt>
          </w:tr>
          <w:sdt>
            <w:sdtPr>
              <w:rPr>
                <w:rFonts w:hint="eastAsia"/>
              </w:rPr>
              <w:alias w:val="其他应收款按款项性质分类情况明细"/>
              <w:tag w:val="_TUP_57a46f72357b45e3ae87e72e625249f6"/>
              <w:id w:val="-1888718290"/>
              <w:lock w:val="sdtLocked"/>
              <w:placeholder>
                <w:docPart w:val="1AEBD3ACEC0A40D7A5E8BA4A45CB60BF"/>
              </w:placeholder>
            </w:sdtPr>
            <w:sdtEndPr/>
            <w:sdtContent>
              <w:tr w:rsidR="00917A10" w14:paraId="4ED50667" w14:textId="77777777" w:rsidTr="007C198A">
                <w:tc>
                  <w:tcPr>
                    <w:tcW w:w="1700" w:type="pct"/>
                    <w:shd w:val="clear" w:color="auto" w:fill="auto"/>
                  </w:tcPr>
                  <w:p w14:paraId="2BBE5D72" w14:textId="77777777" w:rsidR="00917A10" w:rsidRDefault="00917A10" w:rsidP="007C198A">
                    <w:r>
                      <w:t>租金</w:t>
                    </w:r>
                  </w:p>
                </w:tc>
                <w:tc>
                  <w:tcPr>
                    <w:tcW w:w="1647" w:type="pct"/>
                    <w:shd w:val="clear" w:color="auto" w:fill="auto"/>
                  </w:tcPr>
                  <w:p w14:paraId="4113AC44" w14:textId="77777777" w:rsidR="00917A10" w:rsidRDefault="00917A10" w:rsidP="007C198A">
                    <w:pPr>
                      <w:jc w:val="right"/>
                    </w:pPr>
                    <w:r>
                      <w:t>0.00</w:t>
                    </w:r>
                  </w:p>
                </w:tc>
                <w:tc>
                  <w:tcPr>
                    <w:tcW w:w="1653" w:type="pct"/>
                    <w:shd w:val="clear" w:color="auto" w:fill="auto"/>
                  </w:tcPr>
                  <w:p w14:paraId="2AC47BFB" w14:textId="77777777" w:rsidR="00917A10" w:rsidRDefault="00917A10" w:rsidP="007C198A">
                    <w:pPr>
                      <w:jc w:val="right"/>
                    </w:pPr>
                    <w:r>
                      <w:t>166,898.42</w:t>
                    </w:r>
                  </w:p>
                </w:tc>
              </w:tr>
            </w:sdtContent>
          </w:sdt>
          <w:sdt>
            <w:sdtPr>
              <w:rPr>
                <w:rFonts w:hint="eastAsia"/>
              </w:rPr>
              <w:alias w:val="其他应收款按款项性质分类情况明细"/>
              <w:tag w:val="_TUP_57a46f72357b45e3ae87e72e625249f6"/>
              <w:id w:val="-1190143950"/>
              <w:lock w:val="sdtLocked"/>
              <w:placeholder>
                <w:docPart w:val="1AEBD3ACEC0A40D7A5E8BA4A45CB60BF"/>
              </w:placeholder>
            </w:sdtPr>
            <w:sdtEndPr/>
            <w:sdtContent>
              <w:tr w:rsidR="00917A10" w14:paraId="2541BDE2" w14:textId="77777777" w:rsidTr="007C198A">
                <w:tc>
                  <w:tcPr>
                    <w:tcW w:w="1700" w:type="pct"/>
                    <w:shd w:val="clear" w:color="auto" w:fill="auto"/>
                  </w:tcPr>
                  <w:p w14:paraId="5D637C6D" w14:textId="77777777" w:rsidR="00917A10" w:rsidRDefault="00917A10" w:rsidP="007C198A">
                    <w:r>
                      <w:t>履约、投保保证金</w:t>
                    </w:r>
                  </w:p>
                </w:tc>
                <w:tc>
                  <w:tcPr>
                    <w:tcW w:w="1647" w:type="pct"/>
                    <w:shd w:val="clear" w:color="auto" w:fill="auto"/>
                  </w:tcPr>
                  <w:p w14:paraId="4CA947B9" w14:textId="77777777" w:rsidR="00917A10" w:rsidRDefault="00917A10" w:rsidP="007C198A">
                    <w:pPr>
                      <w:jc w:val="right"/>
                    </w:pPr>
                    <w:r>
                      <w:t>249,365,520.53</w:t>
                    </w:r>
                  </w:p>
                </w:tc>
                <w:tc>
                  <w:tcPr>
                    <w:tcW w:w="1653" w:type="pct"/>
                    <w:shd w:val="clear" w:color="auto" w:fill="auto"/>
                  </w:tcPr>
                  <w:p w14:paraId="15317427" w14:textId="77777777" w:rsidR="00917A10" w:rsidRDefault="00917A10" w:rsidP="007C198A">
                    <w:pPr>
                      <w:jc w:val="right"/>
                    </w:pPr>
                    <w:r>
                      <w:t>164,602,439.48</w:t>
                    </w:r>
                  </w:p>
                </w:tc>
              </w:tr>
            </w:sdtContent>
          </w:sdt>
          <w:sdt>
            <w:sdtPr>
              <w:rPr>
                <w:rFonts w:hint="eastAsia"/>
              </w:rPr>
              <w:alias w:val="其他应收款按款项性质分类情况明细"/>
              <w:tag w:val="_TUP_57a46f72357b45e3ae87e72e625249f6"/>
              <w:id w:val="1859006567"/>
              <w:lock w:val="sdtLocked"/>
              <w:placeholder>
                <w:docPart w:val="1AEBD3ACEC0A40D7A5E8BA4A45CB60BF"/>
              </w:placeholder>
            </w:sdtPr>
            <w:sdtEndPr/>
            <w:sdtContent>
              <w:tr w:rsidR="00917A10" w14:paraId="231FEF84" w14:textId="77777777" w:rsidTr="007C198A">
                <w:tc>
                  <w:tcPr>
                    <w:tcW w:w="1700" w:type="pct"/>
                    <w:shd w:val="clear" w:color="auto" w:fill="auto"/>
                  </w:tcPr>
                  <w:p w14:paraId="661E460A" w14:textId="77777777" w:rsidR="00917A10" w:rsidRDefault="00917A10" w:rsidP="007C198A">
                    <w:r>
                      <w:t>质保金</w:t>
                    </w:r>
                  </w:p>
                </w:tc>
                <w:tc>
                  <w:tcPr>
                    <w:tcW w:w="1647" w:type="pct"/>
                    <w:shd w:val="clear" w:color="auto" w:fill="auto"/>
                  </w:tcPr>
                  <w:p w14:paraId="3271DDA7" w14:textId="77777777" w:rsidR="00917A10" w:rsidRDefault="00917A10" w:rsidP="007C198A">
                    <w:pPr>
                      <w:jc w:val="right"/>
                    </w:pPr>
                    <w:r>
                      <w:t>30,930,541.34</w:t>
                    </w:r>
                  </w:p>
                </w:tc>
                <w:tc>
                  <w:tcPr>
                    <w:tcW w:w="1653" w:type="pct"/>
                    <w:shd w:val="clear" w:color="auto" w:fill="auto"/>
                  </w:tcPr>
                  <w:p w14:paraId="55511859" w14:textId="77777777" w:rsidR="00917A10" w:rsidRDefault="00917A10" w:rsidP="007C198A">
                    <w:pPr>
                      <w:jc w:val="right"/>
                    </w:pPr>
                    <w:r>
                      <w:t>17,266,301.00</w:t>
                    </w:r>
                  </w:p>
                </w:tc>
              </w:tr>
            </w:sdtContent>
          </w:sdt>
          <w:sdt>
            <w:sdtPr>
              <w:rPr>
                <w:rFonts w:hint="eastAsia"/>
              </w:rPr>
              <w:alias w:val="其他应收款按款项性质分类情况明细"/>
              <w:tag w:val="_TUP_57a46f72357b45e3ae87e72e625249f6"/>
              <w:id w:val="1124969515"/>
              <w:lock w:val="sdtLocked"/>
              <w:placeholder>
                <w:docPart w:val="1AEBD3ACEC0A40D7A5E8BA4A45CB60BF"/>
              </w:placeholder>
            </w:sdtPr>
            <w:sdtEndPr/>
            <w:sdtContent>
              <w:tr w:rsidR="00917A10" w14:paraId="68DD00C7" w14:textId="77777777" w:rsidTr="007C198A">
                <w:tc>
                  <w:tcPr>
                    <w:tcW w:w="1700" w:type="pct"/>
                    <w:shd w:val="clear" w:color="auto" w:fill="auto"/>
                  </w:tcPr>
                  <w:p w14:paraId="1B3464FC" w14:textId="77777777" w:rsidR="00917A10" w:rsidRDefault="00917A10" w:rsidP="007C198A">
                    <w:r>
                      <w:t>备用金</w:t>
                    </w:r>
                  </w:p>
                </w:tc>
                <w:tc>
                  <w:tcPr>
                    <w:tcW w:w="1647" w:type="pct"/>
                    <w:shd w:val="clear" w:color="auto" w:fill="auto"/>
                  </w:tcPr>
                  <w:p w14:paraId="4412DCB5" w14:textId="77777777" w:rsidR="00917A10" w:rsidRDefault="00917A10" w:rsidP="007C198A">
                    <w:pPr>
                      <w:jc w:val="right"/>
                    </w:pPr>
                    <w:r>
                      <w:t>170,766,333.86</w:t>
                    </w:r>
                  </w:p>
                </w:tc>
                <w:tc>
                  <w:tcPr>
                    <w:tcW w:w="1653" w:type="pct"/>
                    <w:shd w:val="clear" w:color="auto" w:fill="auto"/>
                  </w:tcPr>
                  <w:p w14:paraId="22A9D855" w14:textId="77777777" w:rsidR="00917A10" w:rsidRDefault="00917A10" w:rsidP="007C198A">
                    <w:pPr>
                      <w:jc w:val="right"/>
                    </w:pPr>
                    <w:r>
                      <w:t>135,330,661.62</w:t>
                    </w:r>
                  </w:p>
                </w:tc>
              </w:tr>
            </w:sdtContent>
          </w:sdt>
          <w:sdt>
            <w:sdtPr>
              <w:rPr>
                <w:rFonts w:hint="eastAsia"/>
              </w:rPr>
              <w:alias w:val="其他应收款按款项性质分类情况明细"/>
              <w:tag w:val="_TUP_57a46f72357b45e3ae87e72e625249f6"/>
              <w:id w:val="1422534293"/>
              <w:lock w:val="sdtLocked"/>
              <w:placeholder>
                <w:docPart w:val="1AEBD3ACEC0A40D7A5E8BA4A45CB60BF"/>
              </w:placeholder>
            </w:sdtPr>
            <w:sdtEndPr/>
            <w:sdtContent>
              <w:tr w:rsidR="00917A10" w14:paraId="4FDCEBBF" w14:textId="77777777" w:rsidTr="007C198A">
                <w:tc>
                  <w:tcPr>
                    <w:tcW w:w="1700" w:type="pct"/>
                    <w:shd w:val="clear" w:color="auto" w:fill="auto"/>
                  </w:tcPr>
                  <w:p w14:paraId="0173D293" w14:textId="77777777" w:rsidR="00917A10" w:rsidRDefault="00917A10" w:rsidP="007C198A">
                    <w:r>
                      <w:t>往来款</w:t>
                    </w:r>
                  </w:p>
                </w:tc>
                <w:tc>
                  <w:tcPr>
                    <w:tcW w:w="1647" w:type="pct"/>
                    <w:shd w:val="clear" w:color="auto" w:fill="auto"/>
                  </w:tcPr>
                  <w:p w14:paraId="536203AE" w14:textId="77777777" w:rsidR="00917A10" w:rsidRDefault="00917A10" w:rsidP="007C198A">
                    <w:pPr>
                      <w:jc w:val="right"/>
                    </w:pPr>
                    <w:r>
                      <w:t>410,008,314.01</w:t>
                    </w:r>
                  </w:p>
                </w:tc>
                <w:tc>
                  <w:tcPr>
                    <w:tcW w:w="1653" w:type="pct"/>
                    <w:shd w:val="clear" w:color="auto" w:fill="auto"/>
                  </w:tcPr>
                  <w:p w14:paraId="7233FF7A" w14:textId="77777777" w:rsidR="00917A10" w:rsidRDefault="00917A10" w:rsidP="007C198A">
                    <w:pPr>
                      <w:jc w:val="right"/>
                    </w:pPr>
                    <w:r>
                      <w:t>444,609,931.24</w:t>
                    </w:r>
                  </w:p>
                </w:tc>
              </w:tr>
            </w:sdtContent>
          </w:sdt>
          <w:sdt>
            <w:sdtPr>
              <w:rPr>
                <w:rFonts w:hint="eastAsia"/>
              </w:rPr>
              <w:alias w:val="其他应收款按款项性质分类情况明细"/>
              <w:tag w:val="_TUP_57a46f72357b45e3ae87e72e625249f6"/>
              <w:id w:val="2117021369"/>
              <w:lock w:val="sdtLocked"/>
              <w:placeholder>
                <w:docPart w:val="1AEBD3ACEC0A40D7A5E8BA4A45CB60BF"/>
              </w:placeholder>
            </w:sdtPr>
            <w:sdtEndPr/>
            <w:sdtContent>
              <w:tr w:rsidR="00917A10" w14:paraId="14AEA79D" w14:textId="77777777" w:rsidTr="007C198A">
                <w:tc>
                  <w:tcPr>
                    <w:tcW w:w="1700" w:type="pct"/>
                    <w:shd w:val="clear" w:color="auto" w:fill="auto"/>
                  </w:tcPr>
                  <w:p w14:paraId="694CE51C" w14:textId="77777777" w:rsidR="00917A10" w:rsidRDefault="00917A10" w:rsidP="007C198A">
                    <w:r>
                      <w:t>应收钢贸业务款项</w:t>
                    </w:r>
                  </w:p>
                </w:tc>
                <w:tc>
                  <w:tcPr>
                    <w:tcW w:w="1647" w:type="pct"/>
                    <w:shd w:val="clear" w:color="auto" w:fill="auto"/>
                  </w:tcPr>
                  <w:p w14:paraId="45FE6480" w14:textId="77777777" w:rsidR="00917A10" w:rsidRDefault="00917A10" w:rsidP="007C198A">
                    <w:pPr>
                      <w:jc w:val="right"/>
                    </w:pPr>
                    <w:r>
                      <w:t>322,063,825.20</w:t>
                    </w:r>
                  </w:p>
                </w:tc>
                <w:tc>
                  <w:tcPr>
                    <w:tcW w:w="1653" w:type="pct"/>
                    <w:shd w:val="clear" w:color="auto" w:fill="auto"/>
                  </w:tcPr>
                  <w:p w14:paraId="4B62499B" w14:textId="77777777" w:rsidR="00917A10" w:rsidRDefault="00917A10" w:rsidP="007C198A">
                    <w:pPr>
                      <w:jc w:val="right"/>
                    </w:pPr>
                    <w:r>
                      <w:t>324,446,541.36</w:t>
                    </w:r>
                  </w:p>
                </w:tc>
              </w:tr>
            </w:sdtContent>
          </w:sdt>
          <w:sdt>
            <w:sdtPr>
              <w:rPr>
                <w:rFonts w:hint="eastAsia"/>
              </w:rPr>
              <w:alias w:val="其他应收款按款项性质分类情况明细"/>
              <w:tag w:val="_TUP_57a46f72357b45e3ae87e72e625249f6"/>
              <w:id w:val="-925652759"/>
              <w:lock w:val="sdtLocked"/>
              <w:placeholder>
                <w:docPart w:val="1AEBD3ACEC0A40D7A5E8BA4A45CB60BF"/>
              </w:placeholder>
            </w:sdtPr>
            <w:sdtEndPr/>
            <w:sdtContent>
              <w:tr w:rsidR="00917A10" w14:paraId="097FFEF1" w14:textId="77777777" w:rsidTr="007C198A">
                <w:tc>
                  <w:tcPr>
                    <w:tcW w:w="1700" w:type="pct"/>
                    <w:shd w:val="clear" w:color="auto" w:fill="auto"/>
                  </w:tcPr>
                  <w:p w14:paraId="0B60DF85" w14:textId="77777777" w:rsidR="00917A10" w:rsidRDefault="00917A10" w:rsidP="007C198A">
                    <w:r>
                      <w:t>代垫款项</w:t>
                    </w:r>
                  </w:p>
                </w:tc>
                <w:tc>
                  <w:tcPr>
                    <w:tcW w:w="1647" w:type="pct"/>
                    <w:shd w:val="clear" w:color="auto" w:fill="auto"/>
                  </w:tcPr>
                  <w:p w14:paraId="1E6BAE9C" w14:textId="77777777" w:rsidR="00917A10" w:rsidRDefault="00917A10" w:rsidP="007C198A">
                    <w:pPr>
                      <w:jc w:val="right"/>
                    </w:pPr>
                    <w:r>
                      <w:t>71,881,532.98</w:t>
                    </w:r>
                  </w:p>
                </w:tc>
                <w:tc>
                  <w:tcPr>
                    <w:tcW w:w="1653" w:type="pct"/>
                    <w:shd w:val="clear" w:color="auto" w:fill="auto"/>
                  </w:tcPr>
                  <w:p w14:paraId="2416607A" w14:textId="77777777" w:rsidR="00917A10" w:rsidRDefault="00917A10" w:rsidP="007C198A">
                    <w:pPr>
                      <w:jc w:val="right"/>
                    </w:pPr>
                    <w:r>
                      <w:t>66,483,140.01</w:t>
                    </w:r>
                  </w:p>
                </w:tc>
              </w:tr>
            </w:sdtContent>
          </w:sdt>
          <w:sdt>
            <w:sdtPr>
              <w:rPr>
                <w:rFonts w:hint="eastAsia"/>
              </w:rPr>
              <w:alias w:val="其他应收款按款项性质分类情况明细"/>
              <w:tag w:val="_TUP_57a46f72357b45e3ae87e72e625249f6"/>
              <w:id w:val="1481417320"/>
              <w:lock w:val="sdtLocked"/>
              <w:placeholder>
                <w:docPart w:val="1AEBD3ACEC0A40D7A5E8BA4A45CB60BF"/>
              </w:placeholder>
            </w:sdtPr>
            <w:sdtEndPr/>
            <w:sdtContent>
              <w:tr w:rsidR="00917A10" w14:paraId="7750644D" w14:textId="77777777" w:rsidTr="007C198A">
                <w:tc>
                  <w:tcPr>
                    <w:tcW w:w="1700" w:type="pct"/>
                    <w:shd w:val="clear" w:color="auto" w:fill="auto"/>
                  </w:tcPr>
                  <w:p w14:paraId="0E641621" w14:textId="77777777" w:rsidR="00917A10" w:rsidRDefault="00917A10" w:rsidP="007C198A">
                    <w:r>
                      <w:t>其他</w:t>
                    </w:r>
                  </w:p>
                </w:tc>
                <w:tc>
                  <w:tcPr>
                    <w:tcW w:w="1647" w:type="pct"/>
                    <w:shd w:val="clear" w:color="auto" w:fill="auto"/>
                  </w:tcPr>
                  <w:p w14:paraId="30B1BAC5" w14:textId="77777777" w:rsidR="00917A10" w:rsidRDefault="00917A10" w:rsidP="007C198A">
                    <w:pPr>
                      <w:jc w:val="right"/>
                    </w:pPr>
                    <w:r>
                      <w:t>92,260,577.65</w:t>
                    </w:r>
                  </w:p>
                </w:tc>
                <w:tc>
                  <w:tcPr>
                    <w:tcW w:w="1653" w:type="pct"/>
                    <w:shd w:val="clear" w:color="auto" w:fill="auto"/>
                  </w:tcPr>
                  <w:p w14:paraId="2D56D5AF" w14:textId="77777777" w:rsidR="00917A10" w:rsidRDefault="00917A10" w:rsidP="007C198A">
                    <w:pPr>
                      <w:jc w:val="right"/>
                    </w:pPr>
                    <w:r>
                      <w:t>120,209,701.72</w:t>
                    </w:r>
                  </w:p>
                </w:tc>
              </w:tr>
            </w:sdtContent>
          </w:sdt>
          <w:tr w:rsidR="00917A10" w:rsidRPr="00917A10" w14:paraId="774B88CA" w14:textId="77777777" w:rsidTr="007C198A">
            <w:sdt>
              <w:sdtPr>
                <w:tag w:val="_PLD_caa65b7047104096987b4ba036051976"/>
                <w:id w:val="-750271195"/>
                <w:lock w:val="sdtLocked"/>
              </w:sdtPr>
              <w:sdtEndPr/>
              <w:sdtContent>
                <w:tc>
                  <w:tcPr>
                    <w:tcW w:w="1700" w:type="pct"/>
                    <w:shd w:val="clear" w:color="auto" w:fill="auto"/>
                  </w:tcPr>
                  <w:p w14:paraId="6224D3FC" w14:textId="77777777" w:rsidR="00917A10" w:rsidRDefault="00917A10" w:rsidP="007C198A">
                    <w:pPr>
                      <w:jc w:val="center"/>
                    </w:pPr>
                    <w:r>
                      <w:t>合计</w:t>
                    </w:r>
                  </w:p>
                </w:tc>
              </w:sdtContent>
            </w:sdt>
            <w:tc>
              <w:tcPr>
                <w:tcW w:w="1647" w:type="pct"/>
                <w:shd w:val="clear" w:color="auto" w:fill="auto"/>
              </w:tcPr>
              <w:p w14:paraId="39E547AF" w14:textId="77777777" w:rsidR="00917A10" w:rsidRPr="00917A10" w:rsidRDefault="00917A10" w:rsidP="00917A10">
                <w:pPr>
                  <w:jc w:val="right"/>
                </w:pPr>
                <w:r>
                  <w:t>1,347,276,645.57</w:t>
                </w:r>
              </w:p>
            </w:tc>
            <w:tc>
              <w:tcPr>
                <w:tcW w:w="1653" w:type="pct"/>
                <w:shd w:val="clear" w:color="auto" w:fill="auto"/>
              </w:tcPr>
              <w:p w14:paraId="2BFBD5F3" w14:textId="77777777" w:rsidR="00917A10" w:rsidRPr="00917A10" w:rsidRDefault="00917A10" w:rsidP="00917A10">
                <w:pPr>
                  <w:jc w:val="right"/>
                </w:pPr>
                <w:r>
                  <w:t>1,273,115,614.85</w:t>
                </w:r>
              </w:p>
            </w:tc>
          </w:tr>
        </w:tbl>
        <w:p w14:paraId="2709EC00" w14:textId="0C27DD17" w:rsidR="00DD25BF" w:rsidRPr="00917A10" w:rsidRDefault="00F04972" w:rsidP="00917A10"/>
      </w:sdtContent>
    </w:sdt>
    <w:p w14:paraId="6914C997" w14:textId="77777777" w:rsidR="00DD25BF" w:rsidRDefault="00DD25BF"/>
    <w:bookmarkStart w:id="161"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1227496298"/>
        <w:lock w:val="sdtLocked"/>
        <w:placeholder>
          <w:docPart w:val="GBC22222222222222222222222222222"/>
        </w:placeholder>
      </w:sdtPr>
      <w:sdtEndPr>
        <w:rPr>
          <w:rFonts w:hint="default"/>
        </w:rPr>
      </w:sdtEndPr>
      <w:sdtContent>
        <w:p w14:paraId="5D8694D3" w14:textId="77777777" w:rsidR="00DD25BF" w:rsidRDefault="00011E1A" w:rsidP="00F45C0D">
          <w:pPr>
            <w:pStyle w:val="4"/>
            <w:numPr>
              <w:ilvl w:val="3"/>
              <w:numId w:val="15"/>
            </w:numPr>
            <w:ind w:left="426" w:hanging="426"/>
          </w:pPr>
          <w:r>
            <w:rPr>
              <w:rFonts w:ascii="宋体" w:eastAsia="宋体" w:hAnsi="宋体" w:cs="宋体" w:hint="eastAsia"/>
              <w:bCs w:val="0"/>
              <w:kern w:val="0"/>
              <w:szCs w:val="24"/>
            </w:rPr>
            <w:t>坏账准备计提情况</w:t>
          </w:r>
        </w:p>
        <w:sdt>
          <w:sdtPr>
            <w:rPr>
              <w:szCs w:val="21"/>
            </w:rPr>
            <w:alias w:val="是否适用：其他应收款坏账准备调节表[双击切换]"/>
            <w:tag w:val="_GBC_89d7c1af9f504137a919fea1a314fa80"/>
            <w:id w:val="-1147044959"/>
            <w:lock w:val="sdtContentLocked"/>
            <w:placeholder>
              <w:docPart w:val="GBC22222222222222222222222222222"/>
            </w:placeholder>
          </w:sdtPr>
          <w:sdtEndPr/>
          <w:sdtContent>
            <w:p w14:paraId="0F083CDF" w14:textId="160911BE" w:rsidR="00DD25BF" w:rsidRDefault="00011E1A">
              <w:r>
                <w:rPr>
                  <w:szCs w:val="21"/>
                </w:rPr>
                <w:fldChar w:fldCharType="begin"/>
              </w:r>
              <w:r w:rsidR="00917A10">
                <w:rPr>
                  <w:szCs w:val="21"/>
                </w:rPr>
                <w:instrText xml:space="preserve"> MACROBUTTON  SnrToggleCheckbox √适用 </w:instrText>
              </w:r>
              <w:r>
                <w:rPr>
                  <w:szCs w:val="21"/>
                </w:rPr>
                <w:fldChar w:fldCharType="end"/>
              </w:r>
              <w:r>
                <w:rPr>
                  <w:szCs w:val="21"/>
                </w:rPr>
                <w:fldChar w:fldCharType="begin"/>
              </w:r>
              <w:r w:rsidR="00917A10">
                <w:rPr>
                  <w:szCs w:val="21"/>
                </w:rPr>
                <w:instrText xml:space="preserve"> MACROBUTTON  SnrToggleCheckbox □不适用 </w:instrText>
              </w:r>
              <w:r>
                <w:rPr>
                  <w:szCs w:val="21"/>
                </w:rPr>
                <w:fldChar w:fldCharType="end"/>
              </w:r>
            </w:p>
          </w:sdtContent>
        </w:sdt>
        <w:p w14:paraId="4A13DECC" w14:textId="77777777" w:rsidR="00DD25BF" w:rsidRDefault="00011E1A">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0334596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39745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917A10" w14:paraId="184DDF9D" w14:textId="77777777" w:rsidTr="007C198A">
            <w:sdt>
              <w:sdtPr>
                <w:tag w:val="_PLD_2f734c3456a843bda898d16924c52045"/>
                <w:id w:val="910512913"/>
                <w:lock w:val="sdtLocked"/>
              </w:sdtPr>
              <w:sdtEndPr/>
              <w:sdtContent>
                <w:tc>
                  <w:tcPr>
                    <w:tcW w:w="1001" w:type="pct"/>
                    <w:vMerge w:val="restart"/>
                    <w:vAlign w:val="center"/>
                  </w:tcPr>
                  <w:p w14:paraId="51AC6BFD"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03931094"/>
                <w:lock w:val="sdtLocked"/>
              </w:sdtPr>
              <w:sdtEndPr/>
              <w:sdtContent>
                <w:tc>
                  <w:tcPr>
                    <w:tcW w:w="862" w:type="pct"/>
                    <w:vAlign w:val="center"/>
                  </w:tcPr>
                  <w:p w14:paraId="5EB7AA17"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787923354"/>
                <w:lock w:val="sdtLocked"/>
              </w:sdtPr>
              <w:sdtEndPr/>
              <w:sdtContent>
                <w:tc>
                  <w:tcPr>
                    <w:tcW w:w="1097" w:type="pct"/>
                    <w:vAlign w:val="center"/>
                  </w:tcPr>
                  <w:p w14:paraId="470524BF"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394194758"/>
                <w:lock w:val="sdtLocked"/>
              </w:sdtPr>
              <w:sdtEndPr/>
              <w:sdtContent>
                <w:tc>
                  <w:tcPr>
                    <w:tcW w:w="1097" w:type="pct"/>
                    <w:vAlign w:val="center"/>
                  </w:tcPr>
                  <w:p w14:paraId="2B5F9EE9"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45337375"/>
                <w:lock w:val="sdtLocked"/>
              </w:sdtPr>
              <w:sdtEndPr/>
              <w:sdtContent>
                <w:tc>
                  <w:tcPr>
                    <w:tcW w:w="943" w:type="pct"/>
                    <w:vMerge w:val="restart"/>
                    <w:vAlign w:val="center"/>
                  </w:tcPr>
                  <w:p w14:paraId="0E601D39"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917A10" w14:paraId="6C65AE64" w14:textId="77777777" w:rsidTr="007C198A">
            <w:tc>
              <w:tcPr>
                <w:tcW w:w="1001" w:type="pct"/>
                <w:vMerge/>
                <w:vAlign w:val="center"/>
              </w:tcPr>
              <w:p w14:paraId="7E883D95" w14:textId="77777777" w:rsidR="00917A10" w:rsidRDefault="00917A10" w:rsidP="007C198A">
                <w:pPr>
                  <w:jc w:val="center"/>
                  <w:rPr>
                    <w:color w:val="008000"/>
                    <w:szCs w:val="21"/>
                  </w:rPr>
                </w:pPr>
              </w:p>
            </w:tc>
            <w:sdt>
              <w:sdtPr>
                <w:tag w:val="_PLD_7158bbb0fd6b45478d53b382f0c1a5e9"/>
                <w:id w:val="-1064943764"/>
                <w:lock w:val="sdtLocked"/>
              </w:sdtPr>
              <w:sdtEndPr/>
              <w:sdtContent>
                <w:tc>
                  <w:tcPr>
                    <w:tcW w:w="862" w:type="pct"/>
                    <w:vAlign w:val="center"/>
                  </w:tcPr>
                  <w:p w14:paraId="4BAF7C22"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984969998"/>
                <w:lock w:val="sdtLocked"/>
              </w:sdtPr>
              <w:sdtEndPr/>
              <w:sdtContent>
                <w:tc>
                  <w:tcPr>
                    <w:tcW w:w="1097" w:type="pct"/>
                    <w:vAlign w:val="center"/>
                  </w:tcPr>
                  <w:p w14:paraId="2639F9B2"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1611739178"/>
                <w:lock w:val="sdtLocked"/>
              </w:sdtPr>
              <w:sdtEndPr/>
              <w:sdtContent>
                <w:tc>
                  <w:tcPr>
                    <w:tcW w:w="1097" w:type="pct"/>
                    <w:vAlign w:val="center"/>
                  </w:tcPr>
                  <w:p w14:paraId="192CF73C" w14:textId="77777777" w:rsidR="00917A10" w:rsidRDefault="00917A10" w:rsidP="007C198A">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6D157CE7" w14:textId="77777777" w:rsidR="00917A10" w:rsidRDefault="00917A10" w:rsidP="007C198A">
                <w:pPr>
                  <w:jc w:val="center"/>
                  <w:rPr>
                    <w:color w:val="008000"/>
                    <w:szCs w:val="21"/>
                  </w:rPr>
                </w:pPr>
              </w:p>
            </w:tc>
          </w:tr>
          <w:tr w:rsidR="00917A10" w14:paraId="60547572" w14:textId="77777777" w:rsidTr="007C198A">
            <w:sdt>
              <w:sdtPr>
                <w:tag w:val="_PLD_8cd531a2160845bdb7fe60aabffc13e4"/>
                <w:id w:val="-1456945130"/>
                <w:lock w:val="sdtLocked"/>
              </w:sdtPr>
              <w:sdtEndPr/>
              <w:sdtContent>
                <w:tc>
                  <w:tcPr>
                    <w:tcW w:w="1001" w:type="pct"/>
                    <w:vAlign w:val="center"/>
                  </w:tcPr>
                  <w:p w14:paraId="13E01191"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2019年</w:t>
                    </w:r>
                    <w:r>
                      <w:rPr>
                        <w:rFonts w:ascii="宋体" w:eastAsia="宋体" w:hAnsi="宋体" w:cs="宋体" w:hint="eastAsia"/>
                        <w:sz w:val="21"/>
                        <w:szCs w:val="21"/>
                        <w:lang w:eastAsia="zh-CN"/>
                      </w:rPr>
                      <w:t>1月1日余额</w:t>
                    </w:r>
                  </w:p>
                </w:tc>
              </w:sdtContent>
            </w:sdt>
            <w:tc>
              <w:tcPr>
                <w:tcW w:w="862" w:type="pct"/>
              </w:tcPr>
              <w:p w14:paraId="160E960F" w14:textId="77777777" w:rsidR="00917A10" w:rsidRDefault="00917A10" w:rsidP="007C198A">
                <w:pPr>
                  <w:jc w:val="right"/>
                  <w:rPr>
                    <w:szCs w:val="21"/>
                  </w:rPr>
                </w:pPr>
              </w:p>
            </w:tc>
            <w:tc>
              <w:tcPr>
                <w:tcW w:w="1097" w:type="pct"/>
              </w:tcPr>
              <w:p w14:paraId="489F81A2" w14:textId="77777777" w:rsidR="00917A10" w:rsidRDefault="00917A10" w:rsidP="007C198A">
                <w:pPr>
                  <w:jc w:val="right"/>
                  <w:rPr>
                    <w:szCs w:val="21"/>
                  </w:rPr>
                </w:pPr>
                <w:r>
                  <w:t>115,147,671.05</w:t>
                </w:r>
              </w:p>
            </w:tc>
            <w:tc>
              <w:tcPr>
                <w:tcW w:w="1097" w:type="pct"/>
              </w:tcPr>
              <w:p w14:paraId="2A3D08EE" w14:textId="77777777" w:rsidR="00917A10" w:rsidRDefault="00917A10" w:rsidP="007C198A">
                <w:pPr>
                  <w:jc w:val="right"/>
                  <w:rPr>
                    <w:szCs w:val="21"/>
                  </w:rPr>
                </w:pPr>
                <w:r>
                  <w:t>478,172,876.85</w:t>
                </w:r>
              </w:p>
            </w:tc>
            <w:tc>
              <w:tcPr>
                <w:tcW w:w="943" w:type="pct"/>
              </w:tcPr>
              <w:p w14:paraId="028C6D94" w14:textId="77777777" w:rsidR="00917A10" w:rsidRDefault="00917A10" w:rsidP="007C198A">
                <w:pPr>
                  <w:jc w:val="right"/>
                  <w:rPr>
                    <w:szCs w:val="21"/>
                  </w:rPr>
                </w:pPr>
                <w:r>
                  <w:t>593,320,547.90</w:t>
                </w:r>
              </w:p>
            </w:tc>
          </w:tr>
          <w:tr w:rsidR="00917A10" w14:paraId="4F4D94B2" w14:textId="77777777" w:rsidTr="007C198A">
            <w:sdt>
              <w:sdtPr>
                <w:tag w:val="_PLD_7b0d3a23ad1544a18a9869d1d72a93c9"/>
                <w:id w:val="1662041629"/>
                <w:lock w:val="sdtLocked"/>
              </w:sdtPr>
              <w:sdtEndPr/>
              <w:sdtContent>
                <w:tc>
                  <w:tcPr>
                    <w:tcW w:w="1001" w:type="pct"/>
                    <w:vAlign w:val="center"/>
                  </w:tcPr>
                  <w:p w14:paraId="232A767A"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201</w:t>
                    </w:r>
                    <w:r>
                      <w:rPr>
                        <w:rFonts w:ascii="宋体" w:eastAsia="宋体" w:hAnsi="宋体" w:cs="宋体"/>
                        <w:sz w:val="21"/>
                        <w:szCs w:val="21"/>
                        <w:lang w:eastAsia="zh-CN"/>
                      </w:rPr>
                      <w:t>9</w:t>
                    </w:r>
                    <w:r>
                      <w:rPr>
                        <w:rFonts w:ascii="宋体" w:eastAsia="宋体" w:hAnsi="宋体" w:cs="宋体" w:hint="eastAsia"/>
                        <w:sz w:val="21"/>
                        <w:szCs w:val="21"/>
                        <w:lang w:eastAsia="zh-CN"/>
                      </w:rPr>
                      <w:t>年1月1日余额在本期</w:t>
                    </w:r>
                  </w:p>
                </w:tc>
              </w:sdtContent>
            </w:sdt>
            <w:tc>
              <w:tcPr>
                <w:tcW w:w="862" w:type="pct"/>
              </w:tcPr>
              <w:p w14:paraId="2F0FEB8E" w14:textId="77777777" w:rsidR="00917A10" w:rsidRDefault="00917A10" w:rsidP="007C198A">
                <w:pPr>
                  <w:jc w:val="right"/>
                  <w:rPr>
                    <w:szCs w:val="21"/>
                  </w:rPr>
                </w:pPr>
              </w:p>
            </w:tc>
            <w:tc>
              <w:tcPr>
                <w:tcW w:w="1097" w:type="pct"/>
              </w:tcPr>
              <w:p w14:paraId="10CC7A22" w14:textId="07F623DE" w:rsidR="00917A10" w:rsidRDefault="00917A10" w:rsidP="007C198A">
                <w:pPr>
                  <w:jc w:val="right"/>
                  <w:rPr>
                    <w:szCs w:val="21"/>
                  </w:rPr>
                </w:pPr>
              </w:p>
            </w:tc>
            <w:tc>
              <w:tcPr>
                <w:tcW w:w="1097" w:type="pct"/>
              </w:tcPr>
              <w:p w14:paraId="0F763223" w14:textId="08CAC349" w:rsidR="00917A10" w:rsidRDefault="00917A10" w:rsidP="007C198A">
                <w:pPr>
                  <w:jc w:val="right"/>
                  <w:rPr>
                    <w:szCs w:val="21"/>
                  </w:rPr>
                </w:pPr>
              </w:p>
            </w:tc>
            <w:tc>
              <w:tcPr>
                <w:tcW w:w="943" w:type="pct"/>
              </w:tcPr>
              <w:p w14:paraId="446E1CA4" w14:textId="65B26D82" w:rsidR="00917A10" w:rsidRDefault="00917A10" w:rsidP="007C198A">
                <w:pPr>
                  <w:jc w:val="right"/>
                  <w:rPr>
                    <w:szCs w:val="21"/>
                  </w:rPr>
                </w:pPr>
              </w:p>
            </w:tc>
          </w:tr>
          <w:tr w:rsidR="00917A10" w14:paraId="2C224A5F" w14:textId="77777777" w:rsidTr="007C198A">
            <w:sdt>
              <w:sdtPr>
                <w:tag w:val="_PLD_91b88a7d25c34d119c6142c0bbed7fd5"/>
                <w:id w:val="-761063019"/>
                <w:lock w:val="sdtLocked"/>
              </w:sdtPr>
              <w:sdtEndPr/>
              <w:sdtContent>
                <w:tc>
                  <w:tcPr>
                    <w:tcW w:w="1001" w:type="pct"/>
                    <w:vAlign w:val="center"/>
                  </w:tcPr>
                  <w:p w14:paraId="6E4E57B0"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4E86F1C6" w14:textId="77777777" w:rsidR="00917A10" w:rsidRDefault="00917A10" w:rsidP="007C198A">
                <w:pPr>
                  <w:jc w:val="right"/>
                  <w:rPr>
                    <w:szCs w:val="21"/>
                  </w:rPr>
                </w:pPr>
              </w:p>
            </w:tc>
            <w:tc>
              <w:tcPr>
                <w:tcW w:w="1097" w:type="pct"/>
              </w:tcPr>
              <w:p w14:paraId="29F61611" w14:textId="091FF197" w:rsidR="00917A10" w:rsidRDefault="00917A10" w:rsidP="007C198A">
                <w:pPr>
                  <w:jc w:val="right"/>
                  <w:rPr>
                    <w:szCs w:val="21"/>
                  </w:rPr>
                </w:pPr>
              </w:p>
            </w:tc>
            <w:tc>
              <w:tcPr>
                <w:tcW w:w="1097" w:type="pct"/>
              </w:tcPr>
              <w:p w14:paraId="60B95B8C" w14:textId="06560BEC" w:rsidR="00917A10" w:rsidRDefault="00917A10" w:rsidP="007C198A">
                <w:pPr>
                  <w:jc w:val="right"/>
                  <w:rPr>
                    <w:szCs w:val="21"/>
                  </w:rPr>
                </w:pPr>
              </w:p>
            </w:tc>
            <w:tc>
              <w:tcPr>
                <w:tcW w:w="943" w:type="pct"/>
              </w:tcPr>
              <w:p w14:paraId="41F9EDBD" w14:textId="67EEF080" w:rsidR="00917A10" w:rsidRDefault="00917A10" w:rsidP="007C198A">
                <w:pPr>
                  <w:jc w:val="right"/>
                  <w:rPr>
                    <w:szCs w:val="21"/>
                  </w:rPr>
                </w:pPr>
              </w:p>
            </w:tc>
          </w:tr>
          <w:tr w:rsidR="00917A10" w14:paraId="2F689BC9" w14:textId="77777777" w:rsidTr="007C198A">
            <w:sdt>
              <w:sdtPr>
                <w:tag w:val="_PLD_4a0ac02ca5544c61af90e0b74b6d9772"/>
                <w:id w:val="-988705147"/>
                <w:lock w:val="sdtLocked"/>
              </w:sdtPr>
              <w:sdtEndPr/>
              <w:sdtContent>
                <w:tc>
                  <w:tcPr>
                    <w:tcW w:w="1001" w:type="pct"/>
                    <w:vAlign w:val="center"/>
                  </w:tcPr>
                  <w:p w14:paraId="3A8BE8C4"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246D8145" w14:textId="77777777" w:rsidR="00917A10" w:rsidRDefault="00917A10" w:rsidP="007C198A">
                <w:pPr>
                  <w:jc w:val="right"/>
                  <w:rPr>
                    <w:szCs w:val="21"/>
                  </w:rPr>
                </w:pPr>
              </w:p>
            </w:tc>
            <w:tc>
              <w:tcPr>
                <w:tcW w:w="1097" w:type="pct"/>
              </w:tcPr>
              <w:p w14:paraId="1804F448" w14:textId="2983EDC5" w:rsidR="00917A10" w:rsidRDefault="00917A10" w:rsidP="007C198A">
                <w:pPr>
                  <w:jc w:val="right"/>
                  <w:rPr>
                    <w:szCs w:val="21"/>
                  </w:rPr>
                </w:pPr>
              </w:p>
            </w:tc>
            <w:tc>
              <w:tcPr>
                <w:tcW w:w="1097" w:type="pct"/>
              </w:tcPr>
              <w:p w14:paraId="111C3B30" w14:textId="2E141F59" w:rsidR="00917A10" w:rsidRDefault="00917A10" w:rsidP="007C198A">
                <w:pPr>
                  <w:jc w:val="right"/>
                  <w:rPr>
                    <w:szCs w:val="21"/>
                  </w:rPr>
                </w:pPr>
              </w:p>
            </w:tc>
            <w:tc>
              <w:tcPr>
                <w:tcW w:w="943" w:type="pct"/>
              </w:tcPr>
              <w:p w14:paraId="0317496D" w14:textId="1D4129D7" w:rsidR="00917A10" w:rsidRDefault="00917A10" w:rsidP="007C198A">
                <w:pPr>
                  <w:jc w:val="right"/>
                  <w:rPr>
                    <w:szCs w:val="21"/>
                  </w:rPr>
                </w:pPr>
              </w:p>
            </w:tc>
          </w:tr>
          <w:tr w:rsidR="00917A10" w14:paraId="7F9BCE93" w14:textId="77777777" w:rsidTr="007C198A">
            <w:sdt>
              <w:sdtPr>
                <w:tag w:val="_PLD_62efa972943f414d8c2725b439187276"/>
                <w:id w:val="-639884225"/>
                <w:lock w:val="sdtLocked"/>
              </w:sdtPr>
              <w:sdtEndPr/>
              <w:sdtContent>
                <w:tc>
                  <w:tcPr>
                    <w:tcW w:w="1001" w:type="pct"/>
                    <w:vAlign w:val="center"/>
                  </w:tcPr>
                  <w:p w14:paraId="5B2D48E9"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7352E9C9" w14:textId="77777777" w:rsidR="00917A10" w:rsidRDefault="00917A10" w:rsidP="007C198A">
                <w:pPr>
                  <w:jc w:val="right"/>
                  <w:rPr>
                    <w:szCs w:val="21"/>
                  </w:rPr>
                </w:pPr>
              </w:p>
            </w:tc>
            <w:tc>
              <w:tcPr>
                <w:tcW w:w="1097" w:type="pct"/>
              </w:tcPr>
              <w:p w14:paraId="4EDFA760" w14:textId="45457615" w:rsidR="00917A10" w:rsidRDefault="00917A10" w:rsidP="007C198A">
                <w:pPr>
                  <w:jc w:val="right"/>
                  <w:rPr>
                    <w:szCs w:val="21"/>
                  </w:rPr>
                </w:pPr>
              </w:p>
            </w:tc>
            <w:tc>
              <w:tcPr>
                <w:tcW w:w="1097" w:type="pct"/>
              </w:tcPr>
              <w:p w14:paraId="7524E251" w14:textId="55035F2A" w:rsidR="00917A10" w:rsidRDefault="00917A10" w:rsidP="007C198A">
                <w:pPr>
                  <w:jc w:val="right"/>
                  <w:rPr>
                    <w:szCs w:val="21"/>
                  </w:rPr>
                </w:pPr>
              </w:p>
            </w:tc>
            <w:tc>
              <w:tcPr>
                <w:tcW w:w="943" w:type="pct"/>
              </w:tcPr>
              <w:p w14:paraId="230B3277" w14:textId="3DE53579" w:rsidR="00917A10" w:rsidRDefault="00917A10" w:rsidP="007C198A">
                <w:pPr>
                  <w:jc w:val="right"/>
                  <w:rPr>
                    <w:szCs w:val="21"/>
                  </w:rPr>
                </w:pPr>
              </w:p>
            </w:tc>
          </w:tr>
          <w:tr w:rsidR="00917A10" w14:paraId="1EAC741F" w14:textId="77777777" w:rsidTr="007C198A">
            <w:sdt>
              <w:sdtPr>
                <w:tag w:val="_PLD_f0038f03e6744de690d37930402c226c"/>
                <w:id w:val="-549852572"/>
                <w:lock w:val="sdtLocked"/>
              </w:sdtPr>
              <w:sdtEndPr/>
              <w:sdtContent>
                <w:tc>
                  <w:tcPr>
                    <w:tcW w:w="1001" w:type="pct"/>
                    <w:vAlign w:val="center"/>
                  </w:tcPr>
                  <w:p w14:paraId="1750EB52"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16605D77" w14:textId="77777777" w:rsidR="00917A10" w:rsidRDefault="00917A10" w:rsidP="007C198A">
                <w:pPr>
                  <w:jc w:val="right"/>
                  <w:rPr>
                    <w:szCs w:val="21"/>
                  </w:rPr>
                </w:pPr>
              </w:p>
            </w:tc>
            <w:tc>
              <w:tcPr>
                <w:tcW w:w="1097" w:type="pct"/>
              </w:tcPr>
              <w:p w14:paraId="09EE6C4F" w14:textId="14CFE377" w:rsidR="00917A10" w:rsidRDefault="00917A10" w:rsidP="007C198A">
                <w:pPr>
                  <w:jc w:val="right"/>
                  <w:rPr>
                    <w:szCs w:val="21"/>
                  </w:rPr>
                </w:pPr>
              </w:p>
            </w:tc>
            <w:tc>
              <w:tcPr>
                <w:tcW w:w="1097" w:type="pct"/>
              </w:tcPr>
              <w:p w14:paraId="1ABDD085" w14:textId="7D66B32F" w:rsidR="00917A10" w:rsidRDefault="00917A10" w:rsidP="007C198A">
                <w:pPr>
                  <w:jc w:val="right"/>
                  <w:rPr>
                    <w:szCs w:val="21"/>
                  </w:rPr>
                </w:pPr>
              </w:p>
            </w:tc>
            <w:tc>
              <w:tcPr>
                <w:tcW w:w="943" w:type="pct"/>
              </w:tcPr>
              <w:p w14:paraId="7EF52C2B" w14:textId="67F5059D" w:rsidR="00917A10" w:rsidRDefault="00917A10" w:rsidP="007C198A">
                <w:pPr>
                  <w:jc w:val="right"/>
                  <w:rPr>
                    <w:szCs w:val="21"/>
                  </w:rPr>
                </w:pPr>
              </w:p>
            </w:tc>
          </w:tr>
          <w:tr w:rsidR="00917A10" w14:paraId="0FFFEBA0" w14:textId="77777777" w:rsidTr="007C198A">
            <w:sdt>
              <w:sdtPr>
                <w:tag w:val="_PLD_7e61e1cc37624ad4a01baf228fb5e144"/>
                <w:id w:val="1624419838"/>
                <w:lock w:val="sdtLocked"/>
              </w:sdtPr>
              <w:sdtEndPr/>
              <w:sdtContent>
                <w:tc>
                  <w:tcPr>
                    <w:tcW w:w="1001" w:type="pct"/>
                    <w:vAlign w:val="center"/>
                  </w:tcPr>
                  <w:p w14:paraId="58EF7E89"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76D62D3A" w14:textId="77777777" w:rsidR="00917A10" w:rsidRDefault="00917A10" w:rsidP="007C198A">
                <w:pPr>
                  <w:jc w:val="right"/>
                  <w:rPr>
                    <w:szCs w:val="21"/>
                  </w:rPr>
                </w:pPr>
              </w:p>
            </w:tc>
            <w:tc>
              <w:tcPr>
                <w:tcW w:w="1097" w:type="pct"/>
              </w:tcPr>
              <w:p w14:paraId="1191F3A6" w14:textId="77777777" w:rsidR="00917A10" w:rsidRDefault="00917A10" w:rsidP="007C198A">
                <w:pPr>
                  <w:jc w:val="right"/>
                  <w:rPr>
                    <w:szCs w:val="21"/>
                  </w:rPr>
                </w:pPr>
                <w:r>
                  <w:t>8,913,985.59</w:t>
                </w:r>
              </w:p>
            </w:tc>
            <w:tc>
              <w:tcPr>
                <w:tcW w:w="1097" w:type="pct"/>
              </w:tcPr>
              <w:p w14:paraId="273CD83C" w14:textId="77777777" w:rsidR="00917A10" w:rsidRDefault="00917A10" w:rsidP="007C198A">
                <w:pPr>
                  <w:jc w:val="right"/>
                  <w:rPr>
                    <w:szCs w:val="21"/>
                  </w:rPr>
                </w:pPr>
                <w:r>
                  <w:t>9,853,271.30</w:t>
                </w:r>
              </w:p>
            </w:tc>
            <w:tc>
              <w:tcPr>
                <w:tcW w:w="943" w:type="pct"/>
              </w:tcPr>
              <w:p w14:paraId="644040B9" w14:textId="77777777" w:rsidR="00917A10" w:rsidRDefault="00917A10" w:rsidP="007C198A">
                <w:pPr>
                  <w:jc w:val="right"/>
                  <w:rPr>
                    <w:szCs w:val="21"/>
                  </w:rPr>
                </w:pPr>
                <w:r>
                  <w:t>18,767,256.89</w:t>
                </w:r>
              </w:p>
            </w:tc>
          </w:tr>
          <w:tr w:rsidR="00917A10" w14:paraId="7F1A9713" w14:textId="77777777" w:rsidTr="007C198A">
            <w:tc>
              <w:tcPr>
                <w:tcW w:w="1001" w:type="pct"/>
                <w:vAlign w:val="center"/>
              </w:tcPr>
              <w:sdt>
                <w:sdtPr>
                  <w:rPr>
                    <w:rFonts w:asciiTheme="minorEastAsia" w:eastAsiaTheme="minorEastAsia" w:hAnsiTheme="minorEastAsia" w:hint="eastAsia"/>
                    <w:sz w:val="21"/>
                    <w:szCs w:val="21"/>
                    <w:lang w:eastAsia="zh-CN"/>
                  </w:rPr>
                  <w:tag w:val="_PLD_6b80e34bd4ec459eb98282e241521353"/>
                  <w:id w:val="1551967225"/>
                  <w:lock w:val="sdtLocked"/>
                </w:sdtPr>
                <w:sdtEndPr/>
                <w:sdtContent>
                  <w:p w14:paraId="67FF1A9C" w14:textId="77777777" w:rsidR="00917A10" w:rsidRDefault="00917A10" w:rsidP="007C198A">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40ACC96F" w14:textId="77777777" w:rsidR="00917A10" w:rsidRDefault="00917A10" w:rsidP="007C198A">
                <w:pPr>
                  <w:jc w:val="right"/>
                  <w:rPr>
                    <w:szCs w:val="21"/>
                  </w:rPr>
                </w:pPr>
              </w:p>
            </w:tc>
            <w:tc>
              <w:tcPr>
                <w:tcW w:w="1097" w:type="pct"/>
              </w:tcPr>
              <w:p w14:paraId="3FB87D58" w14:textId="548D3EB5" w:rsidR="00917A10" w:rsidRDefault="00917A10" w:rsidP="007C198A">
                <w:pPr>
                  <w:jc w:val="right"/>
                  <w:rPr>
                    <w:szCs w:val="21"/>
                  </w:rPr>
                </w:pPr>
              </w:p>
            </w:tc>
            <w:tc>
              <w:tcPr>
                <w:tcW w:w="1097" w:type="pct"/>
              </w:tcPr>
              <w:p w14:paraId="23AD6087" w14:textId="77777777" w:rsidR="00917A10" w:rsidRDefault="00917A10" w:rsidP="007C198A">
                <w:pPr>
                  <w:jc w:val="right"/>
                  <w:rPr>
                    <w:szCs w:val="21"/>
                  </w:rPr>
                </w:pPr>
                <w:r>
                  <w:t>26,262,709.37</w:t>
                </w:r>
              </w:p>
            </w:tc>
            <w:tc>
              <w:tcPr>
                <w:tcW w:w="943" w:type="pct"/>
              </w:tcPr>
              <w:p w14:paraId="4D5CE06D" w14:textId="77777777" w:rsidR="00917A10" w:rsidRDefault="00917A10" w:rsidP="007C198A">
                <w:pPr>
                  <w:jc w:val="right"/>
                  <w:rPr>
                    <w:szCs w:val="21"/>
                  </w:rPr>
                </w:pPr>
                <w:r>
                  <w:t>26,262,709.37</w:t>
                </w:r>
              </w:p>
            </w:tc>
          </w:tr>
          <w:tr w:rsidR="00917A10" w14:paraId="796A99EF" w14:textId="77777777" w:rsidTr="007C198A">
            <w:sdt>
              <w:sdtPr>
                <w:tag w:val="_PLD_a512e024183e41b89e975a5495c29146"/>
                <w:id w:val="1258031569"/>
                <w:lock w:val="sdtLocked"/>
              </w:sdtPr>
              <w:sdtEndPr/>
              <w:sdtContent>
                <w:tc>
                  <w:tcPr>
                    <w:tcW w:w="1001" w:type="pct"/>
                    <w:vAlign w:val="center"/>
                  </w:tcPr>
                  <w:p w14:paraId="3A22C02B"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62330CA8" w14:textId="77777777" w:rsidR="00917A10" w:rsidRDefault="00917A10" w:rsidP="007C198A">
                <w:pPr>
                  <w:jc w:val="right"/>
                  <w:rPr>
                    <w:szCs w:val="21"/>
                  </w:rPr>
                </w:pPr>
              </w:p>
            </w:tc>
            <w:tc>
              <w:tcPr>
                <w:tcW w:w="1097" w:type="pct"/>
              </w:tcPr>
              <w:p w14:paraId="5B797D78" w14:textId="49AB8849" w:rsidR="00917A10" w:rsidRDefault="00917A10" w:rsidP="007C198A">
                <w:pPr>
                  <w:jc w:val="right"/>
                  <w:rPr>
                    <w:szCs w:val="21"/>
                  </w:rPr>
                </w:pPr>
              </w:p>
            </w:tc>
            <w:tc>
              <w:tcPr>
                <w:tcW w:w="1097" w:type="pct"/>
              </w:tcPr>
              <w:p w14:paraId="5ECF48C5" w14:textId="0B11D118" w:rsidR="00917A10" w:rsidRDefault="00917A10" w:rsidP="007C198A">
                <w:pPr>
                  <w:jc w:val="right"/>
                  <w:rPr>
                    <w:szCs w:val="21"/>
                  </w:rPr>
                </w:pPr>
              </w:p>
            </w:tc>
            <w:tc>
              <w:tcPr>
                <w:tcW w:w="943" w:type="pct"/>
              </w:tcPr>
              <w:p w14:paraId="5127A826" w14:textId="649D1001" w:rsidR="00917A10" w:rsidRDefault="00917A10" w:rsidP="007C198A">
                <w:pPr>
                  <w:jc w:val="right"/>
                  <w:rPr>
                    <w:szCs w:val="21"/>
                  </w:rPr>
                </w:pPr>
              </w:p>
            </w:tc>
          </w:tr>
          <w:tr w:rsidR="00917A10" w14:paraId="3FFE1EF1" w14:textId="77777777" w:rsidTr="007C198A">
            <w:tc>
              <w:tcPr>
                <w:tcW w:w="1001" w:type="pct"/>
                <w:vAlign w:val="center"/>
              </w:tcPr>
              <w:sdt>
                <w:sdtPr>
                  <w:rPr>
                    <w:rFonts w:asciiTheme="minorEastAsia" w:eastAsiaTheme="minorEastAsia" w:hAnsiTheme="minorEastAsia" w:hint="eastAsia"/>
                    <w:sz w:val="21"/>
                    <w:szCs w:val="21"/>
                    <w:lang w:eastAsia="zh-CN"/>
                  </w:rPr>
                  <w:tag w:val="_PLD_6a963864c33f4d739f3df592fe49d94d"/>
                  <w:id w:val="-435208340"/>
                  <w:lock w:val="sdtLocked"/>
                </w:sdtPr>
                <w:sdtEndPr/>
                <w:sdtContent>
                  <w:p w14:paraId="09A067C1" w14:textId="77777777" w:rsidR="00917A10" w:rsidRDefault="00917A10" w:rsidP="007C198A">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69B90963" w14:textId="77777777" w:rsidR="00917A10" w:rsidRDefault="00917A10" w:rsidP="007C198A">
                <w:pPr>
                  <w:jc w:val="right"/>
                  <w:rPr>
                    <w:szCs w:val="21"/>
                  </w:rPr>
                </w:pPr>
              </w:p>
            </w:tc>
            <w:tc>
              <w:tcPr>
                <w:tcW w:w="1097" w:type="pct"/>
              </w:tcPr>
              <w:p w14:paraId="7AAA1698" w14:textId="54982CE3" w:rsidR="00917A10" w:rsidRDefault="00917A10" w:rsidP="007C198A">
                <w:pPr>
                  <w:jc w:val="right"/>
                  <w:rPr>
                    <w:szCs w:val="21"/>
                  </w:rPr>
                </w:pPr>
              </w:p>
            </w:tc>
            <w:tc>
              <w:tcPr>
                <w:tcW w:w="1097" w:type="pct"/>
              </w:tcPr>
              <w:p w14:paraId="6A31BA2E" w14:textId="458F3898" w:rsidR="00917A10" w:rsidRDefault="00917A10" w:rsidP="007C198A">
                <w:pPr>
                  <w:jc w:val="right"/>
                  <w:rPr>
                    <w:szCs w:val="21"/>
                  </w:rPr>
                </w:pPr>
              </w:p>
            </w:tc>
            <w:tc>
              <w:tcPr>
                <w:tcW w:w="943" w:type="pct"/>
              </w:tcPr>
              <w:p w14:paraId="10C06562" w14:textId="787BE7F4" w:rsidR="00917A10" w:rsidRDefault="00917A10" w:rsidP="007C198A">
                <w:pPr>
                  <w:jc w:val="right"/>
                  <w:rPr>
                    <w:szCs w:val="21"/>
                  </w:rPr>
                </w:pPr>
              </w:p>
            </w:tc>
          </w:tr>
          <w:tr w:rsidR="00917A10" w14:paraId="5F615E5B" w14:textId="77777777" w:rsidTr="007C198A">
            <w:sdt>
              <w:sdtPr>
                <w:tag w:val="_PLD_865c7fe8f91f451bb10f09ac268aab0b"/>
                <w:id w:val="1602306532"/>
                <w:lock w:val="sdtLocked"/>
              </w:sdtPr>
              <w:sdtEndPr/>
              <w:sdtContent>
                <w:tc>
                  <w:tcPr>
                    <w:tcW w:w="1001" w:type="pct"/>
                    <w:vAlign w:val="center"/>
                  </w:tcPr>
                  <w:p w14:paraId="12F5E230" w14:textId="77777777" w:rsidR="00917A10" w:rsidRDefault="00917A10" w:rsidP="007C198A">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7DF30EB8" w14:textId="77777777" w:rsidR="00917A10" w:rsidRDefault="00917A10" w:rsidP="007C198A">
                <w:pPr>
                  <w:jc w:val="right"/>
                  <w:rPr>
                    <w:szCs w:val="21"/>
                  </w:rPr>
                </w:pPr>
              </w:p>
            </w:tc>
            <w:tc>
              <w:tcPr>
                <w:tcW w:w="1097" w:type="pct"/>
              </w:tcPr>
              <w:p w14:paraId="7088AD64" w14:textId="77777777" w:rsidR="00917A10" w:rsidRDefault="00917A10" w:rsidP="007C198A">
                <w:pPr>
                  <w:jc w:val="right"/>
                  <w:rPr>
                    <w:szCs w:val="21"/>
                  </w:rPr>
                </w:pPr>
                <w:r>
                  <w:t>-54,141.96</w:t>
                </w:r>
              </w:p>
            </w:tc>
            <w:tc>
              <w:tcPr>
                <w:tcW w:w="1097" w:type="pct"/>
              </w:tcPr>
              <w:p w14:paraId="4670BB9B" w14:textId="227B05DF" w:rsidR="00917A10" w:rsidRDefault="00917A10" w:rsidP="007C198A">
                <w:pPr>
                  <w:jc w:val="right"/>
                  <w:rPr>
                    <w:szCs w:val="21"/>
                  </w:rPr>
                </w:pPr>
              </w:p>
            </w:tc>
            <w:tc>
              <w:tcPr>
                <w:tcW w:w="943" w:type="pct"/>
              </w:tcPr>
              <w:p w14:paraId="6DDA00E6" w14:textId="77777777" w:rsidR="00917A10" w:rsidRDefault="00917A10" w:rsidP="007C198A">
                <w:pPr>
                  <w:jc w:val="right"/>
                  <w:rPr>
                    <w:szCs w:val="21"/>
                  </w:rPr>
                </w:pPr>
                <w:r>
                  <w:t>-54,141.96</w:t>
                </w:r>
              </w:p>
            </w:tc>
          </w:tr>
          <w:tr w:rsidR="00917A10" w14:paraId="00F4E5E9" w14:textId="77777777" w:rsidTr="007C198A">
            <w:sdt>
              <w:sdtPr>
                <w:tag w:val="_PLD_84db8ea6bcbe40539b73b34fcc95a640"/>
                <w:id w:val="294340705"/>
                <w:lock w:val="sdtLocked"/>
              </w:sdtPr>
              <w:sdtEndPr/>
              <w:sdtContent>
                <w:tc>
                  <w:tcPr>
                    <w:tcW w:w="1001" w:type="pct"/>
                    <w:vAlign w:val="center"/>
                  </w:tcPr>
                  <w:p w14:paraId="356DAAFE" w14:textId="77777777" w:rsidR="00917A10" w:rsidRDefault="00917A10" w:rsidP="007C198A">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2019年12月31日</w:t>
                    </w:r>
                    <w:r>
                      <w:rPr>
                        <w:rFonts w:ascii="宋体" w:eastAsia="宋体" w:hAnsi="宋体" w:cs="宋体" w:hint="eastAsia"/>
                        <w:sz w:val="21"/>
                        <w:szCs w:val="21"/>
                        <w:lang w:eastAsia="zh-CN"/>
                      </w:rPr>
                      <w:t>余额</w:t>
                    </w:r>
                  </w:p>
                </w:tc>
              </w:sdtContent>
            </w:sdt>
            <w:tc>
              <w:tcPr>
                <w:tcW w:w="862" w:type="pct"/>
              </w:tcPr>
              <w:p w14:paraId="4B459542" w14:textId="77777777" w:rsidR="00917A10" w:rsidRDefault="00917A10" w:rsidP="007C198A">
                <w:pPr>
                  <w:jc w:val="right"/>
                  <w:rPr>
                    <w:szCs w:val="21"/>
                  </w:rPr>
                </w:pPr>
              </w:p>
            </w:tc>
            <w:tc>
              <w:tcPr>
                <w:tcW w:w="1097" w:type="pct"/>
              </w:tcPr>
              <w:p w14:paraId="477BEDA7" w14:textId="77777777" w:rsidR="00917A10" w:rsidRDefault="00917A10" w:rsidP="007C198A">
                <w:pPr>
                  <w:jc w:val="right"/>
                  <w:rPr>
                    <w:szCs w:val="21"/>
                  </w:rPr>
                </w:pPr>
                <w:r>
                  <w:t>124,007,514.68</w:t>
                </w:r>
              </w:p>
            </w:tc>
            <w:tc>
              <w:tcPr>
                <w:tcW w:w="1097" w:type="pct"/>
              </w:tcPr>
              <w:p w14:paraId="7858EFFD" w14:textId="77777777" w:rsidR="00917A10" w:rsidRDefault="00917A10" w:rsidP="007C198A">
                <w:pPr>
                  <w:jc w:val="right"/>
                  <w:rPr>
                    <w:szCs w:val="21"/>
                  </w:rPr>
                </w:pPr>
                <w:r>
                  <w:t>461,763,438.78</w:t>
                </w:r>
              </w:p>
            </w:tc>
            <w:tc>
              <w:tcPr>
                <w:tcW w:w="943" w:type="pct"/>
              </w:tcPr>
              <w:p w14:paraId="06FBB254" w14:textId="77777777" w:rsidR="00917A10" w:rsidRDefault="00917A10" w:rsidP="007C198A">
                <w:pPr>
                  <w:jc w:val="right"/>
                  <w:rPr>
                    <w:szCs w:val="21"/>
                  </w:rPr>
                </w:pPr>
                <w:r>
                  <w:t>585,770,953.46</w:t>
                </w:r>
              </w:p>
            </w:tc>
          </w:tr>
        </w:tbl>
        <w:p w14:paraId="4E24C142" w14:textId="77777777" w:rsidR="00917A10" w:rsidRDefault="00917A10"/>
        <w:p w14:paraId="7DFD2CDD" w14:textId="77777777" w:rsidR="00DD25BF" w:rsidRDefault="00011E1A">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389547659"/>
            <w:lock w:val="sdtContentLocked"/>
            <w:placeholder>
              <w:docPart w:val="GBC22222222222222222222222222222"/>
            </w:placeholder>
          </w:sdtPr>
          <w:sdtEndPr/>
          <w:sdtContent>
            <w:p w14:paraId="7CCBBCD3" w14:textId="1A27B134" w:rsidR="00DD25BF" w:rsidRDefault="00011E1A" w:rsidP="00917A10">
              <w:r>
                <w:fldChar w:fldCharType="begin"/>
              </w:r>
              <w:r w:rsidR="00917A10">
                <w:instrText xml:space="preserve"> MACROBUTTON  SnrToggleCheckbox □适用 </w:instrText>
              </w:r>
              <w:r>
                <w:fldChar w:fldCharType="end"/>
              </w:r>
              <w:r>
                <w:fldChar w:fldCharType="begin"/>
              </w:r>
              <w:r w:rsidR="00917A10">
                <w:instrText xml:space="preserve"> MACROBUTTON  SnrToggleCheckbox √不适用 </w:instrText>
              </w:r>
              <w:r>
                <w:fldChar w:fldCharType="end"/>
              </w:r>
            </w:p>
          </w:sdtContent>
        </w:sdt>
        <w:p w14:paraId="2F17F3FF" w14:textId="77777777" w:rsidR="00DD25BF" w:rsidRDefault="00F04972"/>
      </w:sdtContent>
    </w:sdt>
    <w:bookmarkEnd w:id="161" w:displacedByCustomXml="next"/>
    <w:bookmarkStart w:id="162" w:name="_Hlk534806817" w:displacedByCustomXml="next"/>
    <w:sdt>
      <w:sdtPr>
        <w:alias w:val="模块:本期坏账准备计提金额以及评估金融工具的信用风险是否显著增加的采用依据"/>
        <w:tag w:val="_SEC_45844149369c46558d6ab8922854ba5c"/>
        <w:id w:val="690579629"/>
        <w:lock w:val="sdtLocked"/>
        <w:placeholder>
          <w:docPart w:val="GBC22222222222222222222222222222"/>
        </w:placeholder>
      </w:sdtPr>
      <w:sdtEndPr/>
      <w:sdtContent>
        <w:p w14:paraId="44F85587" w14:textId="77777777" w:rsidR="00DD25BF" w:rsidRDefault="00011E1A">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195321278"/>
            <w:lock w:val="sdtContentLocked"/>
            <w:placeholder>
              <w:docPart w:val="GBC22222222222222222222222222222"/>
            </w:placeholder>
          </w:sdtPr>
          <w:sdtEndPr/>
          <w:sdtContent>
            <w:p w14:paraId="48458C81" w14:textId="7A1E94FB" w:rsidR="00DD25BF" w:rsidRDefault="00011E1A" w:rsidP="00917A10">
              <w:r>
                <w:fldChar w:fldCharType="begin"/>
              </w:r>
              <w:r w:rsidR="00917A10">
                <w:instrText xml:space="preserve"> MACROBUTTON  SnrToggleCheckbox □适用 </w:instrText>
              </w:r>
              <w:r>
                <w:fldChar w:fldCharType="end"/>
              </w:r>
              <w:r>
                <w:fldChar w:fldCharType="begin"/>
              </w:r>
              <w:r w:rsidR="00917A10">
                <w:instrText xml:space="preserve"> MACROBUTTON  SnrToggleCheckbox √不适用 </w:instrText>
              </w:r>
              <w:r>
                <w:fldChar w:fldCharType="end"/>
              </w:r>
            </w:p>
          </w:sdtContent>
        </w:sdt>
        <w:p w14:paraId="2F2C1BB6" w14:textId="77777777" w:rsidR="00DD25BF" w:rsidRDefault="00F04972"/>
      </w:sdtContent>
    </w:sdt>
    <w:bookmarkEnd w:id="162" w:displacedByCustomXml="prev"/>
    <w:bookmarkStart w:id="163" w:name="_Hlk532831394" w:displacedByCustomXml="next"/>
    <w:sdt>
      <w:sdtPr>
        <w:rPr>
          <w:rFonts w:ascii="宋体" w:eastAsia="宋体" w:hAnsi="宋体" w:cs="宋体" w:hint="eastAsia"/>
          <w:b w:val="0"/>
          <w:bCs w:val="0"/>
          <w:kern w:val="0"/>
          <w:szCs w:val="24"/>
        </w:rPr>
        <w:alias w:val="模块:其他应收款坏账准备的情况"/>
        <w:tag w:val="_SEC_a0703d114f284b949a0f05190dd2265b"/>
        <w:id w:val="1656881630"/>
        <w:lock w:val="sdtLocked"/>
        <w:placeholder>
          <w:docPart w:val="GBC22222222222222222222222222222"/>
        </w:placeholder>
      </w:sdtPr>
      <w:sdtEndPr/>
      <w:sdtContent>
        <w:p w14:paraId="4A2FEFB5" w14:textId="77777777" w:rsidR="00DD25BF" w:rsidRDefault="00011E1A" w:rsidP="00F45C0D">
          <w:pPr>
            <w:pStyle w:val="4"/>
            <w:numPr>
              <w:ilvl w:val="3"/>
              <w:numId w:val="15"/>
            </w:numPr>
            <w:ind w:left="426" w:hanging="426"/>
          </w:pPr>
          <w:r>
            <w:rPr>
              <w:rFonts w:hint="eastAsia"/>
            </w:rPr>
            <w:t>坏账准备的情况</w:t>
          </w:r>
        </w:p>
        <w:sdt>
          <w:sdtPr>
            <w:alias w:val="是否适用：其他应收款坏账准备[双击切换]"/>
            <w:tag w:val="_GBC_524ff4c8c6e549ef8e2bf00ca72ddbb6"/>
            <w:id w:val="190733953"/>
            <w:lock w:val="sdtContentLocked"/>
            <w:placeholder>
              <w:docPart w:val="GBC22222222222222222222222222222"/>
            </w:placeholder>
          </w:sdtPr>
          <w:sdtEndPr/>
          <w:sdtContent>
            <w:p w14:paraId="2C0BBD62" w14:textId="386C4487" w:rsidR="00DD25BF" w:rsidRDefault="00011E1A">
              <w:r>
                <w:fldChar w:fldCharType="begin"/>
              </w:r>
              <w:r w:rsidR="00917A10">
                <w:instrText xml:space="preserve"> MACROBUTTON  SnrToggleCheckbox √适用 </w:instrText>
              </w:r>
              <w:r>
                <w:fldChar w:fldCharType="end"/>
              </w:r>
              <w:r>
                <w:fldChar w:fldCharType="begin"/>
              </w:r>
              <w:r w:rsidR="00917A10">
                <w:instrText xml:space="preserve"> MACROBUTTON  SnrToggleCheckbox □不适用 </w:instrText>
              </w:r>
              <w:r>
                <w:fldChar w:fldCharType="end"/>
              </w:r>
            </w:p>
          </w:sdtContent>
        </w:sdt>
        <w:p w14:paraId="596D2F24" w14:textId="77777777" w:rsidR="00DD25BF" w:rsidRDefault="00011E1A">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7955237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3428274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03"/>
            <w:gridCol w:w="1585"/>
            <w:gridCol w:w="1592"/>
            <w:gridCol w:w="1592"/>
            <w:gridCol w:w="609"/>
            <w:gridCol w:w="1046"/>
            <w:gridCol w:w="1696"/>
          </w:tblGrid>
          <w:tr w:rsidR="00D54CE5" w14:paraId="57DE6256" w14:textId="77777777" w:rsidTr="00DE7A26">
            <w:sdt>
              <w:sdtPr>
                <w:rPr>
                  <w:sz w:val="18"/>
                  <w:szCs w:val="21"/>
                </w:rPr>
                <w:tag w:val="_PLD_26385dc5e422410c8676e4fee82120cb"/>
                <w:id w:val="-1888326650"/>
                <w:lock w:val="sdtLocked"/>
              </w:sdtPr>
              <w:sdtEndPr/>
              <w:sdtContent>
                <w:tc>
                  <w:tcPr>
                    <w:tcW w:w="398" w:type="pct"/>
                    <w:vMerge w:val="restart"/>
                    <w:shd w:val="clear" w:color="auto" w:fill="FFFFFF"/>
                    <w:vAlign w:val="center"/>
                  </w:tcPr>
                  <w:p w14:paraId="5E6E359B" w14:textId="77777777" w:rsidR="00D54CE5" w:rsidRPr="00D54CE5" w:rsidRDefault="00D54CE5" w:rsidP="007C198A">
                    <w:pPr>
                      <w:jc w:val="center"/>
                      <w:rPr>
                        <w:sz w:val="18"/>
                        <w:szCs w:val="21"/>
                      </w:rPr>
                    </w:pPr>
                    <w:r w:rsidRPr="00D54CE5">
                      <w:rPr>
                        <w:sz w:val="18"/>
                        <w:szCs w:val="21"/>
                      </w:rPr>
                      <w:t>类别</w:t>
                    </w:r>
                  </w:p>
                </w:tc>
              </w:sdtContent>
            </w:sdt>
            <w:sdt>
              <w:sdtPr>
                <w:rPr>
                  <w:sz w:val="18"/>
                  <w:szCs w:val="21"/>
                </w:rPr>
                <w:tag w:val="_PLD_325dd74545cb4f67921ea1cc7ed20a2b"/>
                <w:id w:val="1761639624"/>
                <w:lock w:val="sdtLocked"/>
              </w:sdtPr>
              <w:sdtEndPr/>
              <w:sdtContent>
                <w:tc>
                  <w:tcPr>
                    <w:tcW w:w="898" w:type="pct"/>
                    <w:vMerge w:val="restart"/>
                    <w:shd w:val="clear" w:color="auto" w:fill="FFFFFF"/>
                    <w:vAlign w:val="center"/>
                  </w:tcPr>
                  <w:p w14:paraId="450B5FDD" w14:textId="77777777" w:rsidR="00D54CE5" w:rsidRPr="00D54CE5" w:rsidRDefault="00D54CE5" w:rsidP="007C198A">
                    <w:pPr>
                      <w:jc w:val="center"/>
                      <w:rPr>
                        <w:sz w:val="18"/>
                        <w:szCs w:val="21"/>
                      </w:rPr>
                    </w:pPr>
                    <w:r w:rsidRPr="00D54CE5">
                      <w:rPr>
                        <w:sz w:val="18"/>
                        <w:szCs w:val="21"/>
                      </w:rPr>
                      <w:t>期初余额</w:t>
                    </w:r>
                  </w:p>
                </w:tc>
              </w:sdtContent>
            </w:sdt>
            <w:sdt>
              <w:sdtPr>
                <w:rPr>
                  <w:sz w:val="18"/>
                  <w:szCs w:val="21"/>
                </w:rPr>
                <w:tag w:val="_PLD_d513696ccf0b46ccb4ea6d2ef23dbbd2"/>
                <w:id w:val="1597445611"/>
                <w:lock w:val="sdtLocked"/>
              </w:sdtPr>
              <w:sdtEndPr/>
              <w:sdtContent>
                <w:tc>
                  <w:tcPr>
                    <w:tcW w:w="2742" w:type="pct"/>
                    <w:gridSpan w:val="4"/>
                    <w:shd w:val="clear" w:color="auto" w:fill="FFFFFF"/>
                    <w:vAlign w:val="center"/>
                  </w:tcPr>
                  <w:p w14:paraId="606971FB" w14:textId="77777777" w:rsidR="00D54CE5" w:rsidRPr="00D54CE5" w:rsidRDefault="00D54CE5" w:rsidP="007C198A">
                    <w:pPr>
                      <w:jc w:val="center"/>
                      <w:rPr>
                        <w:sz w:val="18"/>
                        <w:szCs w:val="21"/>
                      </w:rPr>
                    </w:pPr>
                    <w:r w:rsidRPr="00D54CE5">
                      <w:rPr>
                        <w:rFonts w:hint="eastAsia"/>
                        <w:sz w:val="18"/>
                        <w:szCs w:val="21"/>
                      </w:rPr>
                      <w:t>本期变动</w:t>
                    </w:r>
                    <w:r w:rsidRPr="00D54CE5">
                      <w:rPr>
                        <w:sz w:val="18"/>
                        <w:szCs w:val="21"/>
                      </w:rPr>
                      <w:t>金额</w:t>
                    </w:r>
                  </w:p>
                </w:tc>
              </w:sdtContent>
            </w:sdt>
            <w:sdt>
              <w:sdtPr>
                <w:rPr>
                  <w:sz w:val="18"/>
                  <w:szCs w:val="21"/>
                </w:rPr>
                <w:tag w:val="_PLD_20b48d7d53584edf917ab5d4207d6a9c"/>
                <w:id w:val="322708649"/>
                <w:lock w:val="sdtLocked"/>
              </w:sdtPr>
              <w:sdtEndPr/>
              <w:sdtContent>
                <w:tc>
                  <w:tcPr>
                    <w:tcW w:w="961" w:type="pct"/>
                    <w:vMerge w:val="restart"/>
                    <w:shd w:val="clear" w:color="auto" w:fill="FFFFFF"/>
                    <w:vAlign w:val="center"/>
                  </w:tcPr>
                  <w:p w14:paraId="48469C13" w14:textId="77777777" w:rsidR="00D54CE5" w:rsidRPr="00D54CE5" w:rsidRDefault="00D54CE5" w:rsidP="007C198A">
                    <w:pPr>
                      <w:jc w:val="center"/>
                      <w:rPr>
                        <w:sz w:val="18"/>
                        <w:szCs w:val="21"/>
                      </w:rPr>
                    </w:pPr>
                    <w:r w:rsidRPr="00D54CE5">
                      <w:rPr>
                        <w:sz w:val="18"/>
                        <w:szCs w:val="21"/>
                      </w:rPr>
                      <w:t>期末余额</w:t>
                    </w:r>
                  </w:p>
                </w:tc>
              </w:sdtContent>
            </w:sdt>
          </w:tr>
          <w:tr w:rsidR="00D54CE5" w14:paraId="544DC036" w14:textId="77777777" w:rsidTr="00DE7A26">
            <w:tc>
              <w:tcPr>
                <w:tcW w:w="398" w:type="pct"/>
                <w:vMerge/>
                <w:shd w:val="clear" w:color="auto" w:fill="FFFFFF"/>
              </w:tcPr>
              <w:p w14:paraId="096F6A7E" w14:textId="77777777" w:rsidR="00D54CE5" w:rsidRPr="00D54CE5" w:rsidRDefault="00D54CE5" w:rsidP="007C198A">
                <w:pPr>
                  <w:jc w:val="center"/>
                  <w:rPr>
                    <w:sz w:val="18"/>
                    <w:szCs w:val="21"/>
                  </w:rPr>
                </w:pPr>
              </w:p>
            </w:tc>
            <w:tc>
              <w:tcPr>
                <w:tcW w:w="898" w:type="pct"/>
                <w:vMerge/>
                <w:shd w:val="clear" w:color="auto" w:fill="FFFFFF"/>
              </w:tcPr>
              <w:p w14:paraId="125510CF" w14:textId="77777777" w:rsidR="00D54CE5" w:rsidRPr="00D54CE5" w:rsidRDefault="00D54CE5" w:rsidP="007C198A">
                <w:pPr>
                  <w:jc w:val="center"/>
                  <w:rPr>
                    <w:sz w:val="18"/>
                    <w:szCs w:val="21"/>
                  </w:rPr>
                </w:pPr>
              </w:p>
            </w:tc>
            <w:sdt>
              <w:sdtPr>
                <w:rPr>
                  <w:sz w:val="18"/>
                  <w:szCs w:val="21"/>
                </w:rPr>
                <w:tag w:val="_PLD_97824acb5c834e9fbe6cf8e4b6cac761"/>
                <w:id w:val="-1460716311"/>
                <w:lock w:val="sdtLocked"/>
              </w:sdtPr>
              <w:sdtEndPr/>
              <w:sdtContent>
                <w:tc>
                  <w:tcPr>
                    <w:tcW w:w="902" w:type="pct"/>
                    <w:shd w:val="clear" w:color="auto" w:fill="FFFFFF"/>
                    <w:vAlign w:val="center"/>
                  </w:tcPr>
                  <w:p w14:paraId="64728F0B" w14:textId="77777777" w:rsidR="00D54CE5" w:rsidRPr="00D54CE5" w:rsidRDefault="00D54CE5" w:rsidP="007C198A">
                    <w:pPr>
                      <w:jc w:val="center"/>
                      <w:rPr>
                        <w:sz w:val="18"/>
                        <w:szCs w:val="21"/>
                      </w:rPr>
                    </w:pPr>
                    <w:r w:rsidRPr="00D54CE5">
                      <w:rPr>
                        <w:sz w:val="18"/>
                        <w:szCs w:val="21"/>
                      </w:rPr>
                      <w:t>计提</w:t>
                    </w:r>
                  </w:p>
                </w:tc>
              </w:sdtContent>
            </w:sdt>
            <w:sdt>
              <w:sdtPr>
                <w:rPr>
                  <w:sz w:val="18"/>
                  <w:szCs w:val="21"/>
                </w:rPr>
                <w:tag w:val="_PLD_233002cee9bc4108842b58a08731b243"/>
                <w:id w:val="-38214752"/>
                <w:lock w:val="sdtLocked"/>
              </w:sdtPr>
              <w:sdtEndPr/>
              <w:sdtContent>
                <w:tc>
                  <w:tcPr>
                    <w:tcW w:w="902" w:type="pct"/>
                    <w:shd w:val="clear" w:color="auto" w:fill="FFFFFF"/>
                    <w:vAlign w:val="center"/>
                  </w:tcPr>
                  <w:p w14:paraId="19E67B88" w14:textId="77777777" w:rsidR="00D54CE5" w:rsidRPr="00D54CE5" w:rsidRDefault="00D54CE5" w:rsidP="007C198A">
                    <w:pPr>
                      <w:jc w:val="center"/>
                      <w:rPr>
                        <w:sz w:val="18"/>
                        <w:szCs w:val="21"/>
                      </w:rPr>
                    </w:pPr>
                    <w:r w:rsidRPr="00D54CE5">
                      <w:rPr>
                        <w:rFonts w:hint="eastAsia"/>
                        <w:sz w:val="18"/>
                        <w:szCs w:val="21"/>
                      </w:rPr>
                      <w:t>收回或转回</w:t>
                    </w:r>
                  </w:p>
                </w:tc>
              </w:sdtContent>
            </w:sdt>
            <w:sdt>
              <w:sdtPr>
                <w:rPr>
                  <w:sz w:val="18"/>
                  <w:szCs w:val="21"/>
                </w:rPr>
                <w:tag w:val="_PLD_6bcdf2328a584128aba90aa75e33c767"/>
                <w:id w:val="-819501437"/>
                <w:lock w:val="sdtLocked"/>
              </w:sdtPr>
              <w:sdtEndPr/>
              <w:sdtContent>
                <w:tc>
                  <w:tcPr>
                    <w:tcW w:w="345" w:type="pct"/>
                    <w:shd w:val="clear" w:color="auto" w:fill="FFFFFF"/>
                    <w:vAlign w:val="center"/>
                  </w:tcPr>
                  <w:p w14:paraId="3A1DBE6A" w14:textId="77777777" w:rsidR="00D54CE5" w:rsidRPr="00D54CE5" w:rsidRDefault="00D54CE5" w:rsidP="007C198A">
                    <w:pPr>
                      <w:jc w:val="center"/>
                      <w:rPr>
                        <w:sz w:val="18"/>
                        <w:szCs w:val="21"/>
                      </w:rPr>
                    </w:pPr>
                    <w:r w:rsidRPr="00D54CE5">
                      <w:rPr>
                        <w:rFonts w:hint="eastAsia"/>
                        <w:sz w:val="18"/>
                        <w:szCs w:val="21"/>
                      </w:rPr>
                      <w:t>转销或核销</w:t>
                    </w:r>
                  </w:p>
                </w:tc>
              </w:sdtContent>
            </w:sdt>
            <w:tc>
              <w:tcPr>
                <w:tcW w:w="593" w:type="pct"/>
                <w:shd w:val="clear" w:color="auto" w:fill="FFFFFF"/>
                <w:vAlign w:val="center"/>
              </w:tcPr>
              <w:sdt>
                <w:sdtPr>
                  <w:rPr>
                    <w:rFonts w:hint="eastAsia"/>
                    <w:sz w:val="18"/>
                    <w:szCs w:val="21"/>
                  </w:rPr>
                  <w:tag w:val="_PLD_da684cd2e7cd4d42baf40bc9d95a0ce8"/>
                  <w:id w:val="300357614"/>
                  <w:lock w:val="sdtLocked"/>
                </w:sdtPr>
                <w:sdtEndPr/>
                <w:sdtContent>
                  <w:p w14:paraId="221EB037" w14:textId="77777777" w:rsidR="00D54CE5" w:rsidRPr="00D54CE5" w:rsidRDefault="00D54CE5" w:rsidP="007C198A">
                    <w:pPr>
                      <w:jc w:val="right"/>
                      <w:rPr>
                        <w:sz w:val="18"/>
                        <w:szCs w:val="21"/>
                      </w:rPr>
                    </w:pPr>
                    <w:r w:rsidRPr="00D54CE5">
                      <w:rPr>
                        <w:rFonts w:hint="eastAsia"/>
                        <w:sz w:val="18"/>
                        <w:szCs w:val="21"/>
                      </w:rPr>
                      <w:t>其他变动</w:t>
                    </w:r>
                  </w:p>
                </w:sdtContent>
              </w:sdt>
            </w:tc>
            <w:tc>
              <w:tcPr>
                <w:tcW w:w="961" w:type="pct"/>
                <w:vMerge/>
                <w:shd w:val="clear" w:color="auto" w:fill="FFFFFF"/>
              </w:tcPr>
              <w:p w14:paraId="0E5B014E" w14:textId="77777777" w:rsidR="00D54CE5" w:rsidRPr="00D54CE5" w:rsidRDefault="00D54CE5" w:rsidP="007C198A">
                <w:pPr>
                  <w:jc w:val="right"/>
                  <w:rPr>
                    <w:sz w:val="18"/>
                    <w:szCs w:val="21"/>
                  </w:rPr>
                </w:pPr>
              </w:p>
            </w:tc>
          </w:tr>
          <w:sdt>
            <w:sdtPr>
              <w:rPr>
                <w:sz w:val="18"/>
                <w:szCs w:val="21"/>
              </w:rPr>
              <w:alias w:val="其他应收款坏账准备明细"/>
              <w:tag w:val="_TUP_898ef92c5aee4c66a24cb0c6c9c83bec"/>
              <w:id w:val="1404720794"/>
              <w:lock w:val="sdtLocked"/>
              <w:placeholder>
                <w:docPart w:val="B335AECCAE9840ED84CBE8270C65CAA8"/>
              </w:placeholder>
            </w:sdtPr>
            <w:sdtEndPr/>
            <w:sdtContent>
              <w:tr w:rsidR="00D54CE5" w14:paraId="030958DC" w14:textId="77777777" w:rsidTr="00DE7A26">
                <w:tc>
                  <w:tcPr>
                    <w:tcW w:w="398" w:type="pct"/>
                    <w:shd w:val="clear" w:color="auto" w:fill="auto"/>
                  </w:tcPr>
                  <w:p w14:paraId="45D3BE45" w14:textId="77777777" w:rsidR="00D54CE5" w:rsidRPr="00D54CE5" w:rsidRDefault="00D54CE5" w:rsidP="007C198A">
                    <w:pPr>
                      <w:rPr>
                        <w:sz w:val="18"/>
                        <w:szCs w:val="21"/>
                      </w:rPr>
                    </w:pPr>
                    <w:r w:rsidRPr="00D54CE5">
                      <w:rPr>
                        <w:rFonts w:hint="eastAsia"/>
                        <w:spacing w:val="-10"/>
                        <w:sz w:val="18"/>
                        <w:szCs w:val="21"/>
                      </w:rPr>
                      <w:t>其他应收款坏账准备</w:t>
                    </w:r>
                  </w:p>
                </w:tc>
                <w:tc>
                  <w:tcPr>
                    <w:tcW w:w="898" w:type="pct"/>
                    <w:shd w:val="clear" w:color="auto" w:fill="auto"/>
                  </w:tcPr>
                  <w:p w14:paraId="6737310F" w14:textId="77777777" w:rsidR="00D54CE5" w:rsidRPr="00D54CE5" w:rsidRDefault="00D54CE5" w:rsidP="007C198A">
                    <w:pPr>
                      <w:jc w:val="right"/>
                      <w:rPr>
                        <w:sz w:val="18"/>
                        <w:szCs w:val="21"/>
                      </w:rPr>
                    </w:pPr>
                    <w:r w:rsidRPr="00D54CE5">
                      <w:rPr>
                        <w:sz w:val="18"/>
                        <w:szCs w:val="21"/>
                      </w:rPr>
                      <w:t>593,320,547.90</w:t>
                    </w:r>
                  </w:p>
                </w:tc>
                <w:tc>
                  <w:tcPr>
                    <w:tcW w:w="902" w:type="pct"/>
                    <w:shd w:val="clear" w:color="auto" w:fill="auto"/>
                  </w:tcPr>
                  <w:p w14:paraId="4B61FE0A" w14:textId="77777777" w:rsidR="00D54CE5" w:rsidRPr="00D54CE5" w:rsidRDefault="00D54CE5" w:rsidP="007C198A">
                    <w:pPr>
                      <w:jc w:val="right"/>
                      <w:rPr>
                        <w:sz w:val="18"/>
                        <w:szCs w:val="21"/>
                      </w:rPr>
                    </w:pPr>
                    <w:r w:rsidRPr="00D54CE5">
                      <w:rPr>
                        <w:sz w:val="18"/>
                        <w:szCs w:val="21"/>
                      </w:rPr>
                      <w:t>18,767,256.89</w:t>
                    </w:r>
                  </w:p>
                </w:tc>
                <w:tc>
                  <w:tcPr>
                    <w:tcW w:w="902" w:type="pct"/>
                    <w:shd w:val="clear" w:color="auto" w:fill="auto"/>
                  </w:tcPr>
                  <w:p w14:paraId="095BAD90" w14:textId="77777777" w:rsidR="00D54CE5" w:rsidRPr="00D54CE5" w:rsidRDefault="00D54CE5" w:rsidP="007C198A">
                    <w:pPr>
                      <w:jc w:val="right"/>
                      <w:rPr>
                        <w:sz w:val="18"/>
                        <w:szCs w:val="21"/>
                      </w:rPr>
                    </w:pPr>
                    <w:r w:rsidRPr="00D54CE5">
                      <w:rPr>
                        <w:sz w:val="18"/>
                        <w:szCs w:val="21"/>
                      </w:rPr>
                      <w:t>26,262,709.37</w:t>
                    </w:r>
                  </w:p>
                </w:tc>
                <w:tc>
                  <w:tcPr>
                    <w:tcW w:w="345" w:type="pct"/>
                  </w:tcPr>
                  <w:p w14:paraId="1D1E1E51" w14:textId="352F886C" w:rsidR="00D54CE5" w:rsidRPr="00D54CE5" w:rsidRDefault="00D54CE5" w:rsidP="007C198A">
                    <w:pPr>
                      <w:jc w:val="right"/>
                      <w:rPr>
                        <w:sz w:val="18"/>
                        <w:szCs w:val="21"/>
                      </w:rPr>
                    </w:pPr>
                  </w:p>
                </w:tc>
                <w:tc>
                  <w:tcPr>
                    <w:tcW w:w="593" w:type="pct"/>
                  </w:tcPr>
                  <w:p w14:paraId="277DDB53" w14:textId="77777777" w:rsidR="00D54CE5" w:rsidRPr="00D54CE5" w:rsidRDefault="00D54CE5" w:rsidP="007C198A">
                    <w:pPr>
                      <w:jc w:val="right"/>
                      <w:rPr>
                        <w:sz w:val="18"/>
                        <w:szCs w:val="21"/>
                      </w:rPr>
                    </w:pPr>
                    <w:r w:rsidRPr="00D54CE5">
                      <w:rPr>
                        <w:spacing w:val="-10"/>
                        <w:sz w:val="18"/>
                        <w:szCs w:val="21"/>
                      </w:rPr>
                      <w:t>-54,141.96</w:t>
                    </w:r>
                  </w:p>
                </w:tc>
                <w:tc>
                  <w:tcPr>
                    <w:tcW w:w="961" w:type="pct"/>
                    <w:shd w:val="clear" w:color="auto" w:fill="auto"/>
                  </w:tcPr>
                  <w:p w14:paraId="2253C716" w14:textId="77777777" w:rsidR="00D54CE5" w:rsidRPr="00D54CE5" w:rsidRDefault="00D54CE5" w:rsidP="007C198A">
                    <w:pPr>
                      <w:jc w:val="right"/>
                      <w:rPr>
                        <w:sz w:val="18"/>
                        <w:szCs w:val="21"/>
                      </w:rPr>
                    </w:pPr>
                    <w:r w:rsidRPr="00D54CE5">
                      <w:rPr>
                        <w:spacing w:val="-10"/>
                        <w:sz w:val="18"/>
                        <w:szCs w:val="21"/>
                      </w:rPr>
                      <w:t>585,770,953.46</w:t>
                    </w:r>
                  </w:p>
                </w:tc>
              </w:tr>
            </w:sdtContent>
          </w:sdt>
          <w:tr w:rsidR="00D54CE5" w14:paraId="31BE6F5B" w14:textId="77777777" w:rsidTr="00DE7A26">
            <w:sdt>
              <w:sdtPr>
                <w:rPr>
                  <w:sz w:val="18"/>
                  <w:szCs w:val="21"/>
                </w:rPr>
                <w:tag w:val="_PLD_d4d6ba6e1c7b40ac88b36bf9df11b1dd"/>
                <w:id w:val="-1496266260"/>
                <w:lock w:val="sdtLocked"/>
              </w:sdtPr>
              <w:sdtEndPr/>
              <w:sdtContent>
                <w:tc>
                  <w:tcPr>
                    <w:tcW w:w="398" w:type="pct"/>
                    <w:shd w:val="clear" w:color="auto" w:fill="auto"/>
                  </w:tcPr>
                  <w:p w14:paraId="18A29670" w14:textId="77777777" w:rsidR="00D54CE5" w:rsidRPr="00D54CE5" w:rsidRDefault="00D54CE5" w:rsidP="007C198A">
                    <w:pPr>
                      <w:jc w:val="center"/>
                      <w:rPr>
                        <w:sz w:val="18"/>
                        <w:szCs w:val="21"/>
                      </w:rPr>
                    </w:pPr>
                    <w:r w:rsidRPr="00D54CE5">
                      <w:rPr>
                        <w:rFonts w:hint="eastAsia"/>
                        <w:sz w:val="18"/>
                        <w:szCs w:val="21"/>
                      </w:rPr>
                      <w:t>合计</w:t>
                    </w:r>
                  </w:p>
                </w:tc>
              </w:sdtContent>
            </w:sdt>
            <w:tc>
              <w:tcPr>
                <w:tcW w:w="898" w:type="pct"/>
                <w:shd w:val="clear" w:color="auto" w:fill="auto"/>
              </w:tcPr>
              <w:p w14:paraId="3072081B" w14:textId="77777777" w:rsidR="00D54CE5" w:rsidRPr="00D54CE5" w:rsidRDefault="00D54CE5" w:rsidP="007C198A">
                <w:pPr>
                  <w:jc w:val="right"/>
                  <w:rPr>
                    <w:sz w:val="18"/>
                    <w:szCs w:val="21"/>
                  </w:rPr>
                </w:pPr>
                <w:r w:rsidRPr="00D54CE5">
                  <w:rPr>
                    <w:sz w:val="18"/>
                    <w:szCs w:val="21"/>
                  </w:rPr>
                  <w:t>593,320,547.90</w:t>
                </w:r>
              </w:p>
            </w:tc>
            <w:tc>
              <w:tcPr>
                <w:tcW w:w="902" w:type="pct"/>
                <w:shd w:val="clear" w:color="auto" w:fill="auto"/>
              </w:tcPr>
              <w:p w14:paraId="21ADADE1" w14:textId="77777777" w:rsidR="00D54CE5" w:rsidRPr="00D54CE5" w:rsidRDefault="00D54CE5" w:rsidP="007C198A">
                <w:pPr>
                  <w:jc w:val="right"/>
                  <w:rPr>
                    <w:sz w:val="18"/>
                    <w:szCs w:val="21"/>
                  </w:rPr>
                </w:pPr>
                <w:r w:rsidRPr="00D54CE5">
                  <w:rPr>
                    <w:sz w:val="18"/>
                    <w:szCs w:val="21"/>
                  </w:rPr>
                  <w:t>18,767,256.89</w:t>
                </w:r>
              </w:p>
            </w:tc>
            <w:tc>
              <w:tcPr>
                <w:tcW w:w="902" w:type="pct"/>
                <w:shd w:val="clear" w:color="auto" w:fill="auto"/>
              </w:tcPr>
              <w:p w14:paraId="1EF461D0" w14:textId="77777777" w:rsidR="00D54CE5" w:rsidRPr="00D54CE5" w:rsidRDefault="00D54CE5" w:rsidP="007C198A">
                <w:pPr>
                  <w:jc w:val="right"/>
                  <w:rPr>
                    <w:sz w:val="18"/>
                    <w:szCs w:val="21"/>
                  </w:rPr>
                </w:pPr>
                <w:r w:rsidRPr="00D54CE5">
                  <w:rPr>
                    <w:sz w:val="18"/>
                    <w:szCs w:val="21"/>
                  </w:rPr>
                  <w:t>26,262,709.37</w:t>
                </w:r>
              </w:p>
            </w:tc>
            <w:tc>
              <w:tcPr>
                <w:tcW w:w="345" w:type="pct"/>
              </w:tcPr>
              <w:p w14:paraId="20593092" w14:textId="17D34D7E" w:rsidR="00D54CE5" w:rsidRPr="00D54CE5" w:rsidRDefault="00D54CE5" w:rsidP="007C198A">
                <w:pPr>
                  <w:jc w:val="right"/>
                  <w:rPr>
                    <w:sz w:val="18"/>
                    <w:szCs w:val="21"/>
                  </w:rPr>
                </w:pPr>
              </w:p>
            </w:tc>
            <w:tc>
              <w:tcPr>
                <w:tcW w:w="593" w:type="pct"/>
              </w:tcPr>
              <w:p w14:paraId="18A919DF" w14:textId="77777777" w:rsidR="00D54CE5" w:rsidRPr="00D54CE5" w:rsidRDefault="00D54CE5" w:rsidP="007C198A">
                <w:pPr>
                  <w:jc w:val="right"/>
                  <w:rPr>
                    <w:sz w:val="18"/>
                    <w:szCs w:val="21"/>
                  </w:rPr>
                </w:pPr>
                <w:r w:rsidRPr="00D54CE5">
                  <w:rPr>
                    <w:sz w:val="18"/>
                    <w:szCs w:val="21"/>
                  </w:rPr>
                  <w:t>-54,141.96</w:t>
                </w:r>
              </w:p>
            </w:tc>
            <w:tc>
              <w:tcPr>
                <w:tcW w:w="961" w:type="pct"/>
                <w:shd w:val="clear" w:color="auto" w:fill="auto"/>
              </w:tcPr>
              <w:p w14:paraId="2A5248C5" w14:textId="77777777" w:rsidR="00D54CE5" w:rsidRPr="00D54CE5" w:rsidRDefault="00D54CE5" w:rsidP="007C198A">
                <w:pPr>
                  <w:jc w:val="right"/>
                  <w:rPr>
                    <w:sz w:val="18"/>
                    <w:szCs w:val="21"/>
                  </w:rPr>
                </w:pPr>
                <w:r w:rsidRPr="00D54CE5">
                  <w:rPr>
                    <w:sz w:val="18"/>
                    <w:szCs w:val="21"/>
                  </w:rPr>
                  <w:t>585,770,953.46</w:t>
                </w:r>
              </w:p>
            </w:tc>
          </w:tr>
        </w:tbl>
        <w:p w14:paraId="71C2BBF7" w14:textId="77777777" w:rsidR="00D54CE5" w:rsidRDefault="00D54CE5"/>
        <w:p w14:paraId="6DC9D1E9" w14:textId="77777777" w:rsidR="00DD25BF" w:rsidRDefault="00011E1A">
          <w:r>
            <w:rPr>
              <w:rFonts w:hint="eastAsia"/>
            </w:rPr>
            <w:t>其中本期坏账准备转回或收回金额重要的：</w:t>
          </w:r>
        </w:p>
        <w:sdt>
          <w:sdtPr>
            <w:alias w:val="是否适用：其中本期其他应收账款坏账准备收回或转回金额重要的[双击切换]"/>
            <w:tag w:val="_GBC_c99a80b9a36440d7b9ed3ce899868361"/>
            <w:id w:val="-858663977"/>
            <w:lock w:val="sdtContentLocked"/>
            <w:placeholder>
              <w:docPart w:val="GBC22222222222222222222222222222"/>
            </w:placeholder>
          </w:sdtPr>
          <w:sdtEndPr/>
          <w:sdtContent>
            <w:p w14:paraId="7286C02B" w14:textId="353733A1" w:rsidR="00DD25BF" w:rsidRDefault="00011E1A">
              <w:r>
                <w:fldChar w:fldCharType="begin"/>
              </w:r>
              <w:r w:rsidR="00D54CE5">
                <w:instrText xml:space="preserve">MACROBUTTON  SnrToggleCheckbox √适用 </w:instrText>
              </w:r>
              <w:r>
                <w:fldChar w:fldCharType="end"/>
              </w:r>
              <w:r>
                <w:fldChar w:fldCharType="begin"/>
              </w:r>
              <w:r w:rsidR="00D54CE5">
                <w:instrText xml:space="preserve"> MACROBUTTON  SnrToggleCheckbox □不适用 </w:instrText>
              </w:r>
              <w:r>
                <w:fldChar w:fldCharType="end"/>
              </w:r>
            </w:p>
          </w:sdtContent>
        </w:sdt>
        <w:p w14:paraId="188EC484" w14:textId="77777777" w:rsidR="00D54CE5" w:rsidRDefault="00011E1A">
          <w:pPr>
            <w:jc w:val="right"/>
          </w:pPr>
          <w:r>
            <w:rPr>
              <w:rFonts w:hint="eastAsia"/>
            </w:rPr>
            <w:t>单位：</w:t>
          </w:r>
          <w:sdt>
            <w:sdtPr>
              <w:rPr>
                <w:rFonts w:hint="eastAsia"/>
              </w:rPr>
              <w:alias w:val="单位：转回或收回情况"/>
              <w:tag w:val="_GBC_206e2464a87e49dd9881dfe70d30de84"/>
              <w:id w:val="10025443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转回或收回情况"/>
              <w:tag w:val="_GBC_5113f9a0b3014522b0927f028d13d928"/>
              <w:id w:val="-16434186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D54CE5" w14:paraId="3C8E7110" w14:textId="77777777" w:rsidTr="007C198A">
            <w:bookmarkStart w:id="164" w:name="_Hlk35506653" w:displacedByCustomXml="next"/>
            <w:sdt>
              <w:sdtPr>
                <w:tag w:val="_PLD_3dd5ac29cbba49d6af983ab883828e9c"/>
                <w:id w:val="-2081592236"/>
                <w:lock w:val="sdtLocked"/>
              </w:sdtPr>
              <w:sdtEndPr/>
              <w:sdtContent>
                <w:tc>
                  <w:tcPr>
                    <w:tcW w:w="1625" w:type="pct"/>
                    <w:vAlign w:val="center"/>
                  </w:tcPr>
                  <w:p w14:paraId="7EFE6531" w14:textId="77777777" w:rsidR="00D54CE5" w:rsidRDefault="00D54CE5" w:rsidP="007C198A">
                    <w:pPr>
                      <w:jc w:val="center"/>
                      <w:rPr>
                        <w:szCs w:val="21"/>
                      </w:rPr>
                    </w:pPr>
                    <w:r>
                      <w:rPr>
                        <w:rFonts w:hint="eastAsia"/>
                        <w:szCs w:val="21"/>
                      </w:rPr>
                      <w:t>单位名称</w:t>
                    </w:r>
                  </w:p>
                </w:tc>
              </w:sdtContent>
            </w:sdt>
            <w:sdt>
              <w:sdtPr>
                <w:tag w:val="_PLD_546780df9a1144639e1b11b19d8acb69"/>
                <w:id w:val="914666485"/>
                <w:lock w:val="sdtLocked"/>
              </w:sdtPr>
              <w:sdtEndPr/>
              <w:sdtContent>
                <w:tc>
                  <w:tcPr>
                    <w:tcW w:w="1688" w:type="pct"/>
                    <w:vAlign w:val="center"/>
                  </w:tcPr>
                  <w:p w14:paraId="007D07F5" w14:textId="77777777" w:rsidR="00D54CE5" w:rsidRDefault="00D54CE5" w:rsidP="007C198A">
                    <w:pPr>
                      <w:jc w:val="center"/>
                      <w:rPr>
                        <w:szCs w:val="21"/>
                      </w:rPr>
                    </w:pPr>
                    <w:r>
                      <w:rPr>
                        <w:rFonts w:hint="eastAsia"/>
                        <w:szCs w:val="21"/>
                      </w:rPr>
                      <w:t>转回或收回金额</w:t>
                    </w:r>
                  </w:p>
                </w:tc>
              </w:sdtContent>
            </w:sdt>
            <w:sdt>
              <w:sdtPr>
                <w:tag w:val="_PLD_0398c6791f0e487fadeb486f8a5c54c2"/>
                <w:id w:val="737053937"/>
                <w:lock w:val="sdtLocked"/>
              </w:sdtPr>
              <w:sdtEndPr/>
              <w:sdtContent>
                <w:tc>
                  <w:tcPr>
                    <w:tcW w:w="1687" w:type="pct"/>
                    <w:vAlign w:val="center"/>
                  </w:tcPr>
                  <w:p w14:paraId="57A6FEEB" w14:textId="77777777" w:rsidR="00D54CE5" w:rsidRDefault="00D54CE5" w:rsidP="007C198A">
                    <w:pPr>
                      <w:jc w:val="center"/>
                      <w:rPr>
                        <w:szCs w:val="21"/>
                      </w:rPr>
                    </w:pPr>
                    <w:r>
                      <w:rPr>
                        <w:rFonts w:hint="eastAsia"/>
                        <w:szCs w:val="21"/>
                      </w:rPr>
                      <w:t>收回方式</w:t>
                    </w:r>
                  </w:p>
                </w:tc>
              </w:sdtContent>
            </w:sdt>
          </w:tr>
          <w:sdt>
            <w:sdtPr>
              <w:rPr>
                <w:szCs w:val="21"/>
              </w:rPr>
              <w:alias w:val="转回或收回的其他应收账款明细"/>
              <w:tag w:val="_TUP_43fa19774108478aa405cb53bb68e28a"/>
              <w:id w:val="1233667051"/>
              <w:lock w:val="sdtLocked"/>
              <w:placeholder>
                <w:docPart w:val="AC0C2DA6AE22422B8FE279BEEA98E18B"/>
              </w:placeholder>
            </w:sdtPr>
            <w:sdtEndPr/>
            <w:sdtContent>
              <w:tr w:rsidR="00D54CE5" w14:paraId="4EBE691C" w14:textId="77777777" w:rsidTr="007C198A">
                <w:trPr>
                  <w:trHeight w:val="247"/>
                </w:trPr>
                <w:tc>
                  <w:tcPr>
                    <w:tcW w:w="1625" w:type="pct"/>
                  </w:tcPr>
                  <w:p w14:paraId="3F944323" w14:textId="08981282" w:rsidR="00D54CE5" w:rsidRDefault="00B41AD2" w:rsidP="007C198A">
                    <w:pPr>
                      <w:rPr>
                        <w:szCs w:val="21"/>
                      </w:rPr>
                    </w:pPr>
                    <w:r>
                      <w:rPr>
                        <w:rFonts w:hint="eastAsia"/>
                        <w:sz w:val="22"/>
                        <w:szCs w:val="22"/>
                      </w:rPr>
                      <w:t>其他应收客户</w:t>
                    </w:r>
                    <w:r w:rsidR="00731690">
                      <w:rPr>
                        <w:sz w:val="22"/>
                        <w:szCs w:val="22"/>
                      </w:rPr>
                      <w:t>1</w:t>
                    </w:r>
                  </w:p>
                </w:tc>
                <w:tc>
                  <w:tcPr>
                    <w:tcW w:w="1688" w:type="pct"/>
                  </w:tcPr>
                  <w:p w14:paraId="35E064C4" w14:textId="77777777" w:rsidR="00D54CE5" w:rsidRDefault="00D54CE5" w:rsidP="007C198A">
                    <w:pPr>
                      <w:jc w:val="right"/>
                      <w:rPr>
                        <w:szCs w:val="21"/>
                      </w:rPr>
                    </w:pPr>
                    <w:r>
                      <w:t>2,382,716.16</w:t>
                    </w:r>
                  </w:p>
                </w:tc>
                <w:tc>
                  <w:tcPr>
                    <w:tcW w:w="1687" w:type="pct"/>
                  </w:tcPr>
                  <w:p w14:paraId="7C867EE1" w14:textId="77777777" w:rsidR="00D54CE5" w:rsidRDefault="00D54CE5" w:rsidP="007C198A">
                    <w:pPr>
                      <w:rPr>
                        <w:szCs w:val="21"/>
                      </w:rPr>
                    </w:pPr>
                    <w:r>
                      <w:t>房产抵债</w:t>
                    </w:r>
                  </w:p>
                </w:tc>
              </w:tr>
            </w:sdtContent>
          </w:sdt>
          <w:sdt>
            <w:sdtPr>
              <w:rPr>
                <w:szCs w:val="21"/>
              </w:rPr>
              <w:alias w:val="转回或收回的其他应收账款明细"/>
              <w:tag w:val="_TUP_43fa19774108478aa405cb53bb68e28a"/>
              <w:id w:val="-687515930"/>
              <w:lock w:val="sdtLocked"/>
              <w:placeholder>
                <w:docPart w:val="AC0C2DA6AE22422B8FE279BEEA98E18B"/>
              </w:placeholder>
            </w:sdtPr>
            <w:sdtEndPr/>
            <w:sdtContent>
              <w:tr w:rsidR="00D54CE5" w14:paraId="2DC78713" w14:textId="77777777" w:rsidTr="007C198A">
                <w:trPr>
                  <w:trHeight w:val="247"/>
                </w:trPr>
                <w:tc>
                  <w:tcPr>
                    <w:tcW w:w="1625" w:type="pct"/>
                  </w:tcPr>
                  <w:p w14:paraId="79D33C3F" w14:textId="77777777" w:rsidR="00D54CE5" w:rsidRDefault="00D54CE5" w:rsidP="007C198A">
                    <w:pPr>
                      <w:rPr>
                        <w:szCs w:val="21"/>
                      </w:rPr>
                    </w:pPr>
                    <w:r>
                      <w:t>扬州中材机器制造有限公司</w:t>
                    </w:r>
                  </w:p>
                </w:tc>
                <w:tc>
                  <w:tcPr>
                    <w:tcW w:w="1688" w:type="pct"/>
                  </w:tcPr>
                  <w:p w14:paraId="37BB3E5D" w14:textId="77777777" w:rsidR="00D54CE5" w:rsidRDefault="00D54CE5" w:rsidP="007C198A">
                    <w:pPr>
                      <w:jc w:val="right"/>
                      <w:rPr>
                        <w:szCs w:val="21"/>
                      </w:rPr>
                    </w:pPr>
                    <w:r>
                      <w:t>1,249,568.24</w:t>
                    </w:r>
                  </w:p>
                </w:tc>
                <w:tc>
                  <w:tcPr>
                    <w:tcW w:w="1687" w:type="pct"/>
                  </w:tcPr>
                  <w:p w14:paraId="25544AD5" w14:textId="77777777" w:rsidR="00D54CE5" w:rsidRDefault="00D54CE5" w:rsidP="007C198A">
                    <w:pPr>
                      <w:rPr>
                        <w:szCs w:val="21"/>
                      </w:rPr>
                    </w:pPr>
                    <w:r>
                      <w:t>决算调整</w:t>
                    </w:r>
                  </w:p>
                </w:tc>
              </w:tr>
            </w:sdtContent>
          </w:sdt>
          <w:sdt>
            <w:sdtPr>
              <w:rPr>
                <w:szCs w:val="21"/>
              </w:rPr>
              <w:alias w:val="转回或收回的其他应收账款明细"/>
              <w:tag w:val="_TUP_43fa19774108478aa405cb53bb68e28a"/>
              <w:id w:val="496301922"/>
              <w:lock w:val="sdtLocked"/>
              <w:placeholder>
                <w:docPart w:val="AC0C2DA6AE22422B8FE279BEEA98E18B"/>
              </w:placeholder>
            </w:sdtPr>
            <w:sdtEndPr/>
            <w:sdtContent>
              <w:tr w:rsidR="00D54CE5" w14:paraId="7C12721D" w14:textId="77777777" w:rsidTr="007C198A">
                <w:trPr>
                  <w:trHeight w:val="247"/>
                </w:trPr>
                <w:tc>
                  <w:tcPr>
                    <w:tcW w:w="1625" w:type="pct"/>
                  </w:tcPr>
                  <w:p w14:paraId="5A95B87F" w14:textId="1B315E5B" w:rsidR="00D54CE5" w:rsidRDefault="00D54CE5" w:rsidP="007C198A">
                    <w:pPr>
                      <w:rPr>
                        <w:szCs w:val="21"/>
                      </w:rPr>
                    </w:pPr>
                    <w:r>
                      <w:t>溧阳中材重型</w:t>
                    </w:r>
                    <w:r w:rsidR="00D73578">
                      <w:rPr>
                        <w:rFonts w:hint="eastAsia"/>
                      </w:rPr>
                      <w:t>机器</w:t>
                    </w:r>
                    <w:r>
                      <w:t>有限公司</w:t>
                    </w:r>
                  </w:p>
                </w:tc>
                <w:tc>
                  <w:tcPr>
                    <w:tcW w:w="1688" w:type="pct"/>
                  </w:tcPr>
                  <w:p w14:paraId="3CD3BCC0" w14:textId="77777777" w:rsidR="00D54CE5" w:rsidRDefault="00D54CE5" w:rsidP="007C198A">
                    <w:pPr>
                      <w:jc w:val="right"/>
                      <w:rPr>
                        <w:szCs w:val="21"/>
                      </w:rPr>
                    </w:pPr>
                    <w:r>
                      <w:t>22,630,424.97</w:t>
                    </w:r>
                  </w:p>
                </w:tc>
                <w:tc>
                  <w:tcPr>
                    <w:tcW w:w="1687" w:type="pct"/>
                  </w:tcPr>
                  <w:p w14:paraId="21FCD8B6" w14:textId="77777777" w:rsidR="00D54CE5" w:rsidRDefault="00D54CE5" w:rsidP="007C198A">
                    <w:pPr>
                      <w:rPr>
                        <w:szCs w:val="21"/>
                      </w:rPr>
                    </w:pPr>
                    <w:r>
                      <w:t>现金</w:t>
                    </w:r>
                  </w:p>
                </w:tc>
              </w:tr>
            </w:sdtContent>
          </w:sdt>
          <w:tr w:rsidR="00D54CE5" w:rsidRPr="00D54CE5" w14:paraId="32C38144" w14:textId="77777777" w:rsidTr="007C198A">
            <w:sdt>
              <w:sdtPr>
                <w:tag w:val="_PLD_dfbed27684ad42f794d8563fd40cc424"/>
                <w:id w:val="-934367825"/>
                <w:lock w:val="sdtLocked"/>
              </w:sdtPr>
              <w:sdtEndPr/>
              <w:sdtContent>
                <w:tc>
                  <w:tcPr>
                    <w:tcW w:w="1625" w:type="pct"/>
                    <w:vAlign w:val="center"/>
                  </w:tcPr>
                  <w:p w14:paraId="6AB0C4FC" w14:textId="77777777" w:rsidR="00D54CE5" w:rsidRDefault="00D54CE5" w:rsidP="007C198A">
                    <w:pPr>
                      <w:jc w:val="center"/>
                      <w:rPr>
                        <w:szCs w:val="21"/>
                      </w:rPr>
                    </w:pPr>
                    <w:r>
                      <w:rPr>
                        <w:szCs w:val="21"/>
                      </w:rPr>
                      <w:t>合计</w:t>
                    </w:r>
                  </w:p>
                </w:tc>
              </w:sdtContent>
            </w:sdt>
            <w:tc>
              <w:tcPr>
                <w:tcW w:w="1688" w:type="pct"/>
              </w:tcPr>
              <w:p w14:paraId="1A81DA88" w14:textId="77777777" w:rsidR="00D54CE5" w:rsidRDefault="00D54CE5" w:rsidP="007C198A">
                <w:pPr>
                  <w:jc w:val="right"/>
                  <w:rPr>
                    <w:szCs w:val="21"/>
                  </w:rPr>
                </w:pPr>
                <w:r>
                  <w:t>26,262,709.37</w:t>
                </w:r>
              </w:p>
            </w:tc>
            <w:tc>
              <w:tcPr>
                <w:tcW w:w="1687" w:type="pct"/>
              </w:tcPr>
              <w:p w14:paraId="02A944DD" w14:textId="77777777" w:rsidR="00D54CE5" w:rsidRDefault="00D54CE5" w:rsidP="007C198A">
                <w:pPr>
                  <w:jc w:val="center"/>
                  <w:rPr>
                    <w:szCs w:val="21"/>
                  </w:rPr>
                </w:pPr>
                <w:r>
                  <w:rPr>
                    <w:rFonts w:hint="eastAsia"/>
                    <w:szCs w:val="21"/>
                  </w:rPr>
                  <w:t>/</w:t>
                </w:r>
              </w:p>
            </w:tc>
          </w:tr>
        </w:tbl>
        <w:p w14:paraId="36871A72" w14:textId="28031023" w:rsidR="00DD25BF" w:rsidRPr="00D54CE5" w:rsidRDefault="00F04972" w:rsidP="00D54CE5">
          <w:pPr>
            <w:rPr>
              <w:highlight w:val="yellow"/>
            </w:rPr>
          </w:pPr>
        </w:p>
        <w:bookmarkEnd w:id="164" w:displacedByCustomXml="next"/>
      </w:sdtContent>
    </w:sdt>
    <w:bookmarkEnd w:id="163"/>
    <w:p w14:paraId="2EF81896" w14:textId="77777777" w:rsidR="00DD25BF" w:rsidRDefault="00DD25BF"/>
    <w:sdt>
      <w:sdtPr>
        <w:rPr>
          <w:rFonts w:asciiTheme="minorHAnsi" w:eastAsia="宋体" w:hAnsiTheme="minorHAnsi" w:cs="宋体" w:hint="eastAsia"/>
          <w:b w:val="0"/>
          <w:bCs w:val="0"/>
          <w:kern w:val="0"/>
          <w:szCs w:val="22"/>
        </w:rPr>
        <w:alias w:val="模块:本报告期实际核销的其他应收款情况"/>
        <w:tag w:val="_SEC_41a6e023af3e46b9a7c491c4e27287af"/>
        <w:id w:val="1047725458"/>
        <w:lock w:val="sdtLocked"/>
        <w:placeholder>
          <w:docPart w:val="GBC22222222222222222222222222222"/>
        </w:placeholder>
      </w:sdtPr>
      <w:sdtEndPr>
        <w:rPr>
          <w:rFonts w:ascii="Times New Roman" w:hAnsi="Times New Roman" w:cs="Times New Roman"/>
          <w:kern w:val="2"/>
          <w:szCs w:val="24"/>
        </w:rPr>
      </w:sdtEndPr>
      <w:sdtContent>
        <w:p w14:paraId="7ED3FD44" w14:textId="77777777" w:rsidR="00DD25BF" w:rsidRDefault="00011E1A" w:rsidP="00F45C0D">
          <w:pPr>
            <w:pStyle w:val="4"/>
            <w:numPr>
              <w:ilvl w:val="3"/>
              <w:numId w:val="15"/>
            </w:numPr>
            <w:ind w:left="426" w:hanging="426"/>
          </w:pPr>
          <w:r>
            <w:rPr>
              <w:rFonts w:hint="eastAsia"/>
            </w:rPr>
            <w:t>本期实际核销的其他应收款情况</w:t>
          </w:r>
        </w:p>
        <w:sdt>
          <w:sdtPr>
            <w:alias w:val="是否适用：本期实际核销的其他应收款情况[双击切换]"/>
            <w:tag w:val="_GBC_2ce86125d6b94b148fa674141e6497b1"/>
            <w:id w:val="-290975329"/>
            <w:lock w:val="sdtContentLocked"/>
            <w:placeholder>
              <w:docPart w:val="GBC22222222222222222222222222222"/>
            </w:placeholder>
          </w:sdtPr>
          <w:sdtEndPr/>
          <w:sdtContent>
            <w:p w14:paraId="6C9E2532" w14:textId="6F237492" w:rsidR="00DD25BF" w:rsidRDefault="00011E1A" w:rsidP="00596838">
              <w:pPr>
                <w:rPr>
                  <w:szCs w:val="21"/>
                </w:rPr>
              </w:pPr>
              <w:r>
                <w:fldChar w:fldCharType="begin"/>
              </w:r>
              <w:r w:rsidR="00D54CE5">
                <w:instrText xml:space="preserve">MACROBUTTON  SnrToggleCheckbox □适用 </w:instrText>
              </w:r>
              <w:r>
                <w:fldChar w:fldCharType="end"/>
              </w:r>
              <w:r>
                <w:fldChar w:fldCharType="begin"/>
              </w:r>
              <w:r w:rsidR="00D54CE5">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按欠款方归集的期末余额其中前五名的其他应收款单位情况"/>
        <w:tag w:val="_SEC_5bc3cdcc54c14afd8dfbd379ebf214df"/>
        <w:id w:val="1669290639"/>
        <w:lock w:val="sdtLocked"/>
        <w:placeholder>
          <w:docPart w:val="GBC22222222222222222222222222222"/>
        </w:placeholder>
      </w:sdtPr>
      <w:sdtEndPr>
        <w:rPr>
          <w:rFonts w:hint="default"/>
        </w:rPr>
      </w:sdtEndPr>
      <w:sdtContent>
        <w:p w14:paraId="0A05EA93" w14:textId="77777777" w:rsidR="00DD25BF" w:rsidRDefault="00011E1A" w:rsidP="00F45C0D">
          <w:pPr>
            <w:pStyle w:val="4"/>
            <w:numPr>
              <w:ilvl w:val="3"/>
              <w:numId w:val="15"/>
            </w:numPr>
            <w:ind w:left="426" w:hanging="426"/>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254295184"/>
            <w:lock w:val="sdtContentLocked"/>
            <w:placeholder>
              <w:docPart w:val="GBC22222222222222222222222222222"/>
            </w:placeholder>
          </w:sdtPr>
          <w:sdtEndPr/>
          <w:sdtContent>
            <w:p w14:paraId="2F82F779" w14:textId="2C7E2510" w:rsidR="00D54CE5" w:rsidRDefault="00011E1A" w:rsidP="00D54CE5">
              <w:r>
                <w:fldChar w:fldCharType="begin"/>
              </w:r>
              <w:r w:rsidR="00D54CE5">
                <w:instrText xml:space="preserve">MACROBUTTON  SnrToggleCheckbox √适用 </w:instrText>
              </w:r>
              <w:r>
                <w:fldChar w:fldCharType="end"/>
              </w:r>
              <w:r>
                <w:fldChar w:fldCharType="begin"/>
              </w:r>
              <w:r w:rsidR="00D54CE5">
                <w:instrText xml:space="preserve"> MACROBUTTON  SnrToggleCheckbox □不适用 </w:instrText>
              </w:r>
              <w:r>
                <w:fldChar w:fldCharType="end"/>
              </w:r>
            </w:p>
          </w:sdtContent>
        </w:sdt>
        <w:p w14:paraId="03E22873" w14:textId="77777777" w:rsidR="00D54CE5" w:rsidRDefault="00D54CE5">
          <w:pPr>
            <w:jc w:val="right"/>
          </w:pPr>
          <w:r>
            <w:rPr>
              <w:rFonts w:hint="eastAsia"/>
            </w:rPr>
            <w:t>单位：</w:t>
          </w:r>
          <w:sdt>
            <w:sdtPr>
              <w:rPr>
                <w:rFonts w:hint="eastAsia"/>
              </w:rPr>
              <w:alias w:val="单位财务附注：其他应收账款前五名欠款情况"/>
              <w:tag w:val="_GBC_06f7a71e039445228d80a5741df4c4f7"/>
              <w:id w:val="423920102"/>
              <w:lock w:val="sdtLocked"/>
              <w:placeholder>
                <w:docPart w:val="9325B8C7D9CA484AABEB99801069F9D7"/>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577125878"/>
              <w:lock w:val="sdtLocked"/>
              <w:placeholder>
                <w:docPart w:val="9325B8C7D9CA484AABEB99801069F9D7"/>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97"/>
            <w:gridCol w:w="1276"/>
            <w:gridCol w:w="1703"/>
            <w:gridCol w:w="1133"/>
            <w:gridCol w:w="1431"/>
            <w:gridCol w:w="1583"/>
          </w:tblGrid>
          <w:tr w:rsidR="006F71D6" w14:paraId="2C240495" w14:textId="77777777" w:rsidTr="00DE7A26">
            <w:trPr>
              <w:cantSplit/>
            </w:trPr>
            <w:sdt>
              <w:sdtPr>
                <w:tag w:val="_PLD_f30fc2dc8886472699c892f0395ab05e"/>
                <w:id w:val="289486475"/>
                <w:lock w:val="sdtLocked"/>
              </w:sdtPr>
              <w:sdtEndPr/>
              <w:sdtContent>
                <w:tc>
                  <w:tcPr>
                    <w:tcW w:w="962" w:type="pct"/>
                    <w:vAlign w:val="center"/>
                  </w:tcPr>
                  <w:p w14:paraId="4AE5D516" w14:textId="77777777" w:rsidR="006F71D6" w:rsidRDefault="006F71D6" w:rsidP="007C198A">
                    <w:pPr>
                      <w:ind w:right="105"/>
                      <w:jc w:val="center"/>
                      <w:rPr>
                        <w:szCs w:val="21"/>
                      </w:rPr>
                    </w:pPr>
                    <w:r>
                      <w:rPr>
                        <w:rFonts w:hint="eastAsia"/>
                        <w:szCs w:val="21"/>
                      </w:rPr>
                      <w:t>单位名称</w:t>
                    </w:r>
                  </w:p>
                </w:tc>
              </w:sdtContent>
            </w:sdt>
            <w:sdt>
              <w:sdtPr>
                <w:tag w:val="_PLD_44129b8132114de2a4d33c4acb8af98f"/>
                <w:id w:val="-877397658"/>
                <w:lock w:val="sdtLocked"/>
              </w:sdtPr>
              <w:sdtEndPr/>
              <w:sdtContent>
                <w:tc>
                  <w:tcPr>
                    <w:tcW w:w="723" w:type="pct"/>
                    <w:vAlign w:val="center"/>
                  </w:tcPr>
                  <w:p w14:paraId="6E2C9B49" w14:textId="77777777" w:rsidR="006F71D6" w:rsidRDefault="006F71D6" w:rsidP="007C198A">
                    <w:pPr>
                      <w:ind w:right="73"/>
                      <w:jc w:val="center"/>
                      <w:rPr>
                        <w:szCs w:val="21"/>
                      </w:rPr>
                    </w:pPr>
                    <w:r>
                      <w:rPr>
                        <w:rFonts w:hint="eastAsia"/>
                        <w:szCs w:val="21"/>
                      </w:rPr>
                      <w:t>款项的性质</w:t>
                    </w:r>
                  </w:p>
                </w:tc>
              </w:sdtContent>
            </w:sdt>
            <w:sdt>
              <w:sdtPr>
                <w:tag w:val="_PLD_1bc905abb4bf4c679b9fbe0a7587d651"/>
                <w:id w:val="1065917267"/>
                <w:lock w:val="sdtLocked"/>
              </w:sdtPr>
              <w:sdtEndPr/>
              <w:sdtContent>
                <w:tc>
                  <w:tcPr>
                    <w:tcW w:w="965" w:type="pct"/>
                    <w:vAlign w:val="center"/>
                  </w:tcPr>
                  <w:p w14:paraId="404E27BF" w14:textId="77777777" w:rsidR="006F71D6" w:rsidRDefault="006F71D6" w:rsidP="007C198A">
                    <w:pPr>
                      <w:ind w:right="73"/>
                      <w:jc w:val="center"/>
                      <w:rPr>
                        <w:szCs w:val="21"/>
                      </w:rPr>
                    </w:pPr>
                    <w:r>
                      <w:rPr>
                        <w:rFonts w:hint="eastAsia"/>
                        <w:szCs w:val="21"/>
                      </w:rPr>
                      <w:t>期末余额</w:t>
                    </w:r>
                  </w:p>
                </w:tc>
              </w:sdtContent>
            </w:sdt>
            <w:sdt>
              <w:sdtPr>
                <w:tag w:val="_PLD_d9231de346f74815b1bc7c82527b1ef5"/>
                <w:id w:val="588594189"/>
                <w:lock w:val="sdtLocked"/>
              </w:sdtPr>
              <w:sdtEndPr/>
              <w:sdtContent>
                <w:tc>
                  <w:tcPr>
                    <w:tcW w:w="642" w:type="pct"/>
                    <w:vAlign w:val="center"/>
                  </w:tcPr>
                  <w:p w14:paraId="11579757" w14:textId="77777777" w:rsidR="006F71D6" w:rsidRDefault="006F71D6" w:rsidP="007C198A">
                    <w:pPr>
                      <w:ind w:right="73"/>
                      <w:jc w:val="center"/>
                      <w:rPr>
                        <w:szCs w:val="21"/>
                      </w:rPr>
                    </w:pPr>
                    <w:r>
                      <w:rPr>
                        <w:rFonts w:hint="eastAsia"/>
                        <w:szCs w:val="21"/>
                      </w:rPr>
                      <w:t>账龄</w:t>
                    </w:r>
                  </w:p>
                </w:tc>
              </w:sdtContent>
            </w:sdt>
            <w:sdt>
              <w:sdtPr>
                <w:tag w:val="_PLD_055b75c0a3cf450e995ac7e13fdc0c08"/>
                <w:id w:val="-33345101"/>
                <w:lock w:val="sdtLocked"/>
              </w:sdtPr>
              <w:sdtEndPr/>
              <w:sdtContent>
                <w:tc>
                  <w:tcPr>
                    <w:tcW w:w="811" w:type="pct"/>
                    <w:vAlign w:val="center"/>
                  </w:tcPr>
                  <w:p w14:paraId="6855ACFC" w14:textId="77777777" w:rsidR="006F71D6" w:rsidRDefault="006F71D6" w:rsidP="007C198A">
                    <w:pPr>
                      <w:jc w:val="center"/>
                      <w:rPr>
                        <w:szCs w:val="21"/>
                      </w:rPr>
                    </w:pPr>
                    <w:r>
                      <w:rPr>
                        <w:rFonts w:hint="eastAsia"/>
                        <w:szCs w:val="21"/>
                      </w:rPr>
                      <w:t>占其他应收款期末余额合计数的比例(</w:t>
                    </w:r>
                    <w:r>
                      <w:rPr>
                        <w:szCs w:val="21"/>
                      </w:rPr>
                      <w:t>%)</w:t>
                    </w:r>
                  </w:p>
                </w:tc>
              </w:sdtContent>
            </w:sdt>
            <w:sdt>
              <w:sdtPr>
                <w:tag w:val="_PLD_a7951a260c094fc8b8b64f2d1e6a933e"/>
                <w:id w:val="-417783780"/>
                <w:lock w:val="sdtLocked"/>
              </w:sdtPr>
              <w:sdtEndPr/>
              <w:sdtContent>
                <w:tc>
                  <w:tcPr>
                    <w:tcW w:w="898" w:type="pct"/>
                    <w:vAlign w:val="center"/>
                  </w:tcPr>
                  <w:p w14:paraId="39DA2B38" w14:textId="77777777" w:rsidR="006F71D6" w:rsidRDefault="006F71D6" w:rsidP="007C198A">
                    <w:pPr>
                      <w:jc w:val="center"/>
                      <w:rPr>
                        <w:szCs w:val="21"/>
                      </w:rPr>
                    </w:pPr>
                    <w:r>
                      <w:rPr>
                        <w:rFonts w:hint="eastAsia"/>
                        <w:szCs w:val="21"/>
                      </w:rPr>
                      <w:t>坏账准备</w:t>
                    </w:r>
                  </w:p>
                  <w:p w14:paraId="01B8DDDC" w14:textId="77777777" w:rsidR="006F71D6" w:rsidRDefault="006F71D6" w:rsidP="007C198A">
                    <w:pPr>
                      <w:jc w:val="center"/>
                      <w:rPr>
                        <w:szCs w:val="21"/>
                      </w:rPr>
                    </w:pPr>
                    <w:r>
                      <w:rPr>
                        <w:rFonts w:hint="eastAsia"/>
                        <w:szCs w:val="21"/>
                      </w:rPr>
                      <w:t>期末余额</w:t>
                    </w:r>
                  </w:p>
                </w:tc>
              </w:sdtContent>
            </w:sdt>
          </w:tr>
          <w:sdt>
            <w:sdtPr>
              <w:rPr>
                <w:rFonts w:hint="eastAsia"/>
                <w:szCs w:val="21"/>
              </w:rPr>
              <w:alias w:val="其他应收款欠款户"/>
              <w:tag w:val="_TUP_c8d734adc8624e66860d3c0f01d5cb6b"/>
              <w:id w:val="541710631"/>
              <w:lock w:val="sdtLocked"/>
              <w:placeholder>
                <w:docPart w:val="AF83A82387F04681A6860D4FA69F7EFF"/>
              </w:placeholder>
            </w:sdtPr>
            <w:sdtEndPr>
              <w:rPr>
                <w:rFonts w:hint="default"/>
              </w:rPr>
            </w:sdtEndPr>
            <w:sdtContent>
              <w:tr w:rsidR="006F71D6" w14:paraId="457727A5" w14:textId="77777777" w:rsidTr="00DE7A26">
                <w:trPr>
                  <w:cantSplit/>
                </w:trPr>
                <w:tc>
                  <w:tcPr>
                    <w:tcW w:w="962" w:type="pct"/>
                  </w:tcPr>
                  <w:p w14:paraId="7CD0A2CB" w14:textId="77777777" w:rsidR="006F71D6" w:rsidRDefault="006F71D6" w:rsidP="007C198A">
                    <w:pPr>
                      <w:ind w:right="105"/>
                      <w:rPr>
                        <w:szCs w:val="21"/>
                      </w:rPr>
                    </w:pPr>
                    <w:r>
                      <w:rPr>
                        <w:rFonts w:hint="eastAsia"/>
                        <w:szCs w:val="21"/>
                      </w:rPr>
                      <w:t>其他应收第一名</w:t>
                    </w:r>
                  </w:p>
                </w:tc>
                <w:tc>
                  <w:tcPr>
                    <w:tcW w:w="723" w:type="pct"/>
                  </w:tcPr>
                  <w:p w14:paraId="6B022E58" w14:textId="77777777" w:rsidR="006F71D6" w:rsidRDefault="006F71D6" w:rsidP="007C198A">
                    <w:pPr>
                      <w:ind w:right="73"/>
                      <w:rPr>
                        <w:szCs w:val="21"/>
                      </w:rPr>
                    </w:pPr>
                    <w:r>
                      <w:t>往来款</w:t>
                    </w:r>
                  </w:p>
                </w:tc>
                <w:tc>
                  <w:tcPr>
                    <w:tcW w:w="965" w:type="pct"/>
                  </w:tcPr>
                  <w:p w14:paraId="4DB8D5B0" w14:textId="77777777" w:rsidR="006F71D6" w:rsidRDefault="006F71D6" w:rsidP="007C198A">
                    <w:pPr>
                      <w:ind w:right="73"/>
                      <w:jc w:val="right"/>
                      <w:rPr>
                        <w:szCs w:val="21"/>
                      </w:rPr>
                    </w:pPr>
                    <w:r>
                      <w:t>86,201,791.45</w:t>
                    </w:r>
                  </w:p>
                </w:tc>
                <w:tc>
                  <w:tcPr>
                    <w:tcW w:w="642" w:type="pct"/>
                  </w:tcPr>
                  <w:p w14:paraId="46EA942F" w14:textId="77777777" w:rsidR="006F71D6" w:rsidRDefault="006F71D6" w:rsidP="007C198A">
                    <w:pPr>
                      <w:ind w:right="73"/>
                      <w:rPr>
                        <w:szCs w:val="21"/>
                      </w:rPr>
                    </w:pPr>
                    <w:r>
                      <w:t>5年以上</w:t>
                    </w:r>
                  </w:p>
                </w:tc>
                <w:tc>
                  <w:tcPr>
                    <w:tcW w:w="811" w:type="pct"/>
                  </w:tcPr>
                  <w:p w14:paraId="3043A159" w14:textId="77777777" w:rsidR="006F71D6" w:rsidRDefault="006F71D6" w:rsidP="007C198A">
                    <w:pPr>
                      <w:jc w:val="right"/>
                      <w:rPr>
                        <w:szCs w:val="21"/>
                      </w:rPr>
                    </w:pPr>
                    <w:r>
                      <w:t>6.40</w:t>
                    </w:r>
                  </w:p>
                </w:tc>
                <w:tc>
                  <w:tcPr>
                    <w:tcW w:w="898" w:type="pct"/>
                  </w:tcPr>
                  <w:p w14:paraId="2D9197BE" w14:textId="77777777" w:rsidR="006F71D6" w:rsidRDefault="006F71D6" w:rsidP="007C198A">
                    <w:pPr>
                      <w:jc w:val="right"/>
                      <w:rPr>
                        <w:szCs w:val="21"/>
                      </w:rPr>
                    </w:pPr>
                    <w:r>
                      <w:t>86,201,791.45</w:t>
                    </w:r>
                  </w:p>
                </w:tc>
              </w:tr>
            </w:sdtContent>
          </w:sdt>
          <w:sdt>
            <w:sdtPr>
              <w:rPr>
                <w:rFonts w:hint="eastAsia"/>
                <w:szCs w:val="21"/>
              </w:rPr>
              <w:alias w:val="其他应收款欠款户"/>
              <w:tag w:val="_TUP_c8d734adc8624e66860d3c0f01d5cb6b"/>
              <w:id w:val="611243586"/>
              <w:lock w:val="sdtLocked"/>
              <w:placeholder>
                <w:docPart w:val="AF83A82387F04681A6860D4FA69F7EFF"/>
              </w:placeholder>
            </w:sdtPr>
            <w:sdtEndPr>
              <w:rPr>
                <w:rFonts w:hint="default"/>
              </w:rPr>
            </w:sdtEndPr>
            <w:sdtContent>
              <w:tr w:rsidR="006F71D6" w14:paraId="514912EB" w14:textId="77777777" w:rsidTr="00DE7A26">
                <w:trPr>
                  <w:cantSplit/>
                </w:trPr>
                <w:tc>
                  <w:tcPr>
                    <w:tcW w:w="962" w:type="pct"/>
                  </w:tcPr>
                  <w:p w14:paraId="0738B3B2" w14:textId="77777777" w:rsidR="006F71D6" w:rsidRDefault="006F71D6" w:rsidP="007C198A">
                    <w:pPr>
                      <w:ind w:right="105"/>
                      <w:rPr>
                        <w:szCs w:val="21"/>
                      </w:rPr>
                    </w:pPr>
                    <w:r>
                      <w:rPr>
                        <w:rFonts w:hint="eastAsia"/>
                        <w:szCs w:val="21"/>
                      </w:rPr>
                      <w:t>其他应收第二名</w:t>
                    </w:r>
                  </w:p>
                </w:tc>
                <w:tc>
                  <w:tcPr>
                    <w:tcW w:w="723" w:type="pct"/>
                  </w:tcPr>
                  <w:p w14:paraId="25526378" w14:textId="77777777" w:rsidR="006F71D6" w:rsidRDefault="006F71D6" w:rsidP="007C198A">
                    <w:pPr>
                      <w:ind w:right="73"/>
                      <w:rPr>
                        <w:szCs w:val="21"/>
                      </w:rPr>
                    </w:pPr>
                    <w:r>
                      <w:t>往来款</w:t>
                    </w:r>
                  </w:p>
                </w:tc>
                <w:tc>
                  <w:tcPr>
                    <w:tcW w:w="965" w:type="pct"/>
                  </w:tcPr>
                  <w:p w14:paraId="64BEC816" w14:textId="77777777" w:rsidR="006F71D6" w:rsidRDefault="006F71D6" w:rsidP="007C198A">
                    <w:pPr>
                      <w:ind w:right="73"/>
                      <w:jc w:val="right"/>
                      <w:rPr>
                        <w:szCs w:val="21"/>
                      </w:rPr>
                    </w:pPr>
                    <w:r>
                      <w:t>82,451,957.73</w:t>
                    </w:r>
                  </w:p>
                </w:tc>
                <w:tc>
                  <w:tcPr>
                    <w:tcW w:w="642" w:type="pct"/>
                  </w:tcPr>
                  <w:p w14:paraId="060ED780" w14:textId="77777777" w:rsidR="006F71D6" w:rsidRDefault="006F71D6" w:rsidP="007C198A">
                    <w:pPr>
                      <w:ind w:right="73"/>
                      <w:rPr>
                        <w:szCs w:val="21"/>
                      </w:rPr>
                    </w:pPr>
                    <w:r>
                      <w:t>4年以内</w:t>
                    </w:r>
                  </w:p>
                </w:tc>
                <w:tc>
                  <w:tcPr>
                    <w:tcW w:w="811" w:type="pct"/>
                  </w:tcPr>
                  <w:p w14:paraId="026E055F" w14:textId="77777777" w:rsidR="006F71D6" w:rsidRDefault="006F71D6" w:rsidP="007C198A">
                    <w:pPr>
                      <w:jc w:val="right"/>
                      <w:rPr>
                        <w:szCs w:val="21"/>
                      </w:rPr>
                    </w:pPr>
                    <w:r>
                      <w:t>6.12</w:t>
                    </w:r>
                  </w:p>
                </w:tc>
                <w:tc>
                  <w:tcPr>
                    <w:tcW w:w="898" w:type="pct"/>
                  </w:tcPr>
                  <w:p w14:paraId="51D0C602" w14:textId="77777777" w:rsidR="006F71D6" w:rsidRDefault="006F71D6" w:rsidP="007C198A">
                    <w:pPr>
                      <w:jc w:val="right"/>
                      <w:rPr>
                        <w:szCs w:val="21"/>
                      </w:rPr>
                    </w:pPr>
                    <w:r>
                      <w:t>17,392,516.42</w:t>
                    </w:r>
                  </w:p>
                </w:tc>
              </w:tr>
            </w:sdtContent>
          </w:sdt>
          <w:sdt>
            <w:sdtPr>
              <w:rPr>
                <w:rFonts w:hint="eastAsia"/>
                <w:szCs w:val="21"/>
              </w:rPr>
              <w:alias w:val="其他应收款欠款户"/>
              <w:tag w:val="_TUP_c8d734adc8624e66860d3c0f01d5cb6b"/>
              <w:id w:val="404806401"/>
              <w:lock w:val="sdtLocked"/>
              <w:placeholder>
                <w:docPart w:val="AF83A82387F04681A6860D4FA69F7EFF"/>
              </w:placeholder>
            </w:sdtPr>
            <w:sdtEndPr>
              <w:rPr>
                <w:rFonts w:hint="default"/>
              </w:rPr>
            </w:sdtEndPr>
            <w:sdtContent>
              <w:tr w:rsidR="006F71D6" w14:paraId="4792DE26" w14:textId="77777777" w:rsidTr="00DE7A26">
                <w:trPr>
                  <w:cantSplit/>
                </w:trPr>
                <w:tc>
                  <w:tcPr>
                    <w:tcW w:w="962" w:type="pct"/>
                  </w:tcPr>
                  <w:p w14:paraId="7B67AA31" w14:textId="77777777" w:rsidR="006F71D6" w:rsidRDefault="006F71D6" w:rsidP="007C198A">
                    <w:pPr>
                      <w:ind w:right="105"/>
                      <w:rPr>
                        <w:szCs w:val="21"/>
                      </w:rPr>
                    </w:pPr>
                    <w:r>
                      <w:rPr>
                        <w:rFonts w:hint="eastAsia"/>
                        <w:szCs w:val="21"/>
                      </w:rPr>
                      <w:t>其他应收第三名</w:t>
                    </w:r>
                  </w:p>
                </w:tc>
                <w:tc>
                  <w:tcPr>
                    <w:tcW w:w="723" w:type="pct"/>
                  </w:tcPr>
                  <w:p w14:paraId="52F91E6C" w14:textId="77777777" w:rsidR="006F71D6" w:rsidRDefault="006F71D6" w:rsidP="007C198A">
                    <w:pPr>
                      <w:ind w:right="73"/>
                      <w:rPr>
                        <w:szCs w:val="21"/>
                      </w:rPr>
                    </w:pPr>
                    <w:r>
                      <w:t>应收钢贸款</w:t>
                    </w:r>
                  </w:p>
                </w:tc>
                <w:tc>
                  <w:tcPr>
                    <w:tcW w:w="965" w:type="pct"/>
                  </w:tcPr>
                  <w:p w14:paraId="3A11028E" w14:textId="77777777" w:rsidR="006F71D6" w:rsidRDefault="006F71D6" w:rsidP="007C198A">
                    <w:pPr>
                      <w:ind w:right="73"/>
                      <w:jc w:val="right"/>
                      <w:rPr>
                        <w:szCs w:val="21"/>
                      </w:rPr>
                    </w:pPr>
                    <w:r>
                      <w:t>55,693,048.91</w:t>
                    </w:r>
                  </w:p>
                </w:tc>
                <w:tc>
                  <w:tcPr>
                    <w:tcW w:w="642" w:type="pct"/>
                  </w:tcPr>
                  <w:p w14:paraId="399BDBF3" w14:textId="77777777" w:rsidR="006F71D6" w:rsidRDefault="006F71D6" w:rsidP="007C198A">
                    <w:pPr>
                      <w:ind w:right="73"/>
                      <w:rPr>
                        <w:szCs w:val="21"/>
                      </w:rPr>
                    </w:pPr>
                    <w:r>
                      <w:t>5年以上</w:t>
                    </w:r>
                  </w:p>
                </w:tc>
                <w:tc>
                  <w:tcPr>
                    <w:tcW w:w="811" w:type="pct"/>
                  </w:tcPr>
                  <w:p w14:paraId="2B51D55E" w14:textId="77777777" w:rsidR="006F71D6" w:rsidRDefault="006F71D6" w:rsidP="007C198A">
                    <w:pPr>
                      <w:jc w:val="right"/>
                      <w:rPr>
                        <w:szCs w:val="21"/>
                      </w:rPr>
                    </w:pPr>
                    <w:r>
                      <w:t>4.13</w:t>
                    </w:r>
                  </w:p>
                </w:tc>
                <w:tc>
                  <w:tcPr>
                    <w:tcW w:w="898" w:type="pct"/>
                  </w:tcPr>
                  <w:p w14:paraId="7D7333B0" w14:textId="77777777" w:rsidR="006F71D6" w:rsidRDefault="006F71D6" w:rsidP="007C198A">
                    <w:pPr>
                      <w:jc w:val="right"/>
                      <w:rPr>
                        <w:szCs w:val="21"/>
                      </w:rPr>
                    </w:pPr>
                    <w:r>
                      <w:t>55,693,048.91</w:t>
                    </w:r>
                  </w:p>
                </w:tc>
              </w:tr>
            </w:sdtContent>
          </w:sdt>
          <w:sdt>
            <w:sdtPr>
              <w:rPr>
                <w:rFonts w:hint="eastAsia"/>
                <w:szCs w:val="21"/>
              </w:rPr>
              <w:alias w:val="其他应收款欠款户"/>
              <w:tag w:val="_TUP_c8d734adc8624e66860d3c0f01d5cb6b"/>
              <w:id w:val="337203678"/>
              <w:lock w:val="sdtLocked"/>
              <w:placeholder>
                <w:docPart w:val="AF83A82387F04681A6860D4FA69F7EFF"/>
              </w:placeholder>
            </w:sdtPr>
            <w:sdtEndPr>
              <w:rPr>
                <w:rFonts w:hint="default"/>
              </w:rPr>
            </w:sdtEndPr>
            <w:sdtContent>
              <w:tr w:rsidR="006F71D6" w14:paraId="335940F2" w14:textId="77777777" w:rsidTr="00DE7A26">
                <w:trPr>
                  <w:cantSplit/>
                </w:trPr>
                <w:tc>
                  <w:tcPr>
                    <w:tcW w:w="962" w:type="pct"/>
                  </w:tcPr>
                  <w:p w14:paraId="68613158" w14:textId="77777777" w:rsidR="006F71D6" w:rsidRDefault="006F71D6" w:rsidP="007C198A">
                    <w:pPr>
                      <w:ind w:right="105"/>
                      <w:rPr>
                        <w:szCs w:val="21"/>
                      </w:rPr>
                    </w:pPr>
                    <w:r>
                      <w:rPr>
                        <w:rFonts w:hint="eastAsia"/>
                        <w:szCs w:val="21"/>
                      </w:rPr>
                      <w:t>其他应收第四名</w:t>
                    </w:r>
                  </w:p>
                </w:tc>
                <w:tc>
                  <w:tcPr>
                    <w:tcW w:w="723" w:type="pct"/>
                  </w:tcPr>
                  <w:p w14:paraId="73AED921" w14:textId="77777777" w:rsidR="006F71D6" w:rsidRDefault="006F71D6" w:rsidP="007C198A">
                    <w:pPr>
                      <w:ind w:right="73"/>
                      <w:rPr>
                        <w:szCs w:val="21"/>
                      </w:rPr>
                    </w:pPr>
                    <w:r>
                      <w:t>保证金</w:t>
                    </w:r>
                  </w:p>
                </w:tc>
                <w:tc>
                  <w:tcPr>
                    <w:tcW w:w="965" w:type="pct"/>
                  </w:tcPr>
                  <w:p w14:paraId="15CCB0DD" w14:textId="77777777" w:rsidR="006F71D6" w:rsidRDefault="006F71D6" w:rsidP="007C198A">
                    <w:pPr>
                      <w:ind w:right="73"/>
                      <w:jc w:val="right"/>
                      <w:rPr>
                        <w:szCs w:val="21"/>
                      </w:rPr>
                    </w:pPr>
                    <w:r>
                      <w:t>44,000,000.00</w:t>
                    </w:r>
                  </w:p>
                </w:tc>
                <w:tc>
                  <w:tcPr>
                    <w:tcW w:w="642" w:type="pct"/>
                  </w:tcPr>
                  <w:p w14:paraId="68A9DB16" w14:textId="77777777" w:rsidR="006F71D6" w:rsidRDefault="006F71D6" w:rsidP="007C198A">
                    <w:pPr>
                      <w:ind w:right="73"/>
                      <w:rPr>
                        <w:szCs w:val="21"/>
                      </w:rPr>
                    </w:pPr>
                    <w:r>
                      <w:t>1年以内</w:t>
                    </w:r>
                  </w:p>
                </w:tc>
                <w:tc>
                  <w:tcPr>
                    <w:tcW w:w="811" w:type="pct"/>
                  </w:tcPr>
                  <w:p w14:paraId="5746BBCC" w14:textId="77777777" w:rsidR="006F71D6" w:rsidRDefault="006F71D6" w:rsidP="007C198A">
                    <w:pPr>
                      <w:jc w:val="right"/>
                      <w:rPr>
                        <w:szCs w:val="21"/>
                      </w:rPr>
                    </w:pPr>
                    <w:r>
                      <w:t>3.27</w:t>
                    </w:r>
                  </w:p>
                </w:tc>
                <w:tc>
                  <w:tcPr>
                    <w:tcW w:w="898" w:type="pct"/>
                  </w:tcPr>
                  <w:p w14:paraId="4F9F7506" w14:textId="77777777" w:rsidR="006F71D6" w:rsidRDefault="006F71D6" w:rsidP="007C198A">
                    <w:pPr>
                      <w:jc w:val="right"/>
                      <w:rPr>
                        <w:szCs w:val="21"/>
                      </w:rPr>
                    </w:pPr>
                    <w:r>
                      <w:t>924,000.00</w:t>
                    </w:r>
                  </w:p>
                </w:tc>
              </w:tr>
            </w:sdtContent>
          </w:sdt>
          <w:sdt>
            <w:sdtPr>
              <w:rPr>
                <w:rFonts w:hint="eastAsia"/>
                <w:szCs w:val="21"/>
              </w:rPr>
              <w:alias w:val="其他应收款欠款户"/>
              <w:tag w:val="_TUP_c8d734adc8624e66860d3c0f01d5cb6b"/>
              <w:id w:val="-44527646"/>
              <w:lock w:val="sdtLocked"/>
              <w:placeholder>
                <w:docPart w:val="AF83A82387F04681A6860D4FA69F7EFF"/>
              </w:placeholder>
            </w:sdtPr>
            <w:sdtEndPr>
              <w:rPr>
                <w:rFonts w:hint="default"/>
              </w:rPr>
            </w:sdtEndPr>
            <w:sdtContent>
              <w:tr w:rsidR="006F71D6" w14:paraId="14478F25" w14:textId="77777777" w:rsidTr="00DE7A26">
                <w:trPr>
                  <w:cantSplit/>
                </w:trPr>
                <w:tc>
                  <w:tcPr>
                    <w:tcW w:w="962" w:type="pct"/>
                  </w:tcPr>
                  <w:p w14:paraId="021D4E9F" w14:textId="77777777" w:rsidR="006F71D6" w:rsidRDefault="006F71D6" w:rsidP="007C198A">
                    <w:pPr>
                      <w:ind w:right="105"/>
                      <w:rPr>
                        <w:szCs w:val="21"/>
                      </w:rPr>
                    </w:pPr>
                    <w:r>
                      <w:rPr>
                        <w:rFonts w:hint="eastAsia"/>
                        <w:szCs w:val="21"/>
                      </w:rPr>
                      <w:t>其他应收第五名</w:t>
                    </w:r>
                  </w:p>
                </w:tc>
                <w:tc>
                  <w:tcPr>
                    <w:tcW w:w="723" w:type="pct"/>
                  </w:tcPr>
                  <w:p w14:paraId="395DE0E9" w14:textId="77777777" w:rsidR="006F71D6" w:rsidRDefault="006F71D6" w:rsidP="007C198A">
                    <w:pPr>
                      <w:ind w:right="73"/>
                      <w:rPr>
                        <w:szCs w:val="21"/>
                      </w:rPr>
                    </w:pPr>
                    <w:r>
                      <w:t>应收钢贸款</w:t>
                    </w:r>
                  </w:p>
                </w:tc>
                <w:tc>
                  <w:tcPr>
                    <w:tcW w:w="965" w:type="pct"/>
                  </w:tcPr>
                  <w:p w14:paraId="618A187F" w14:textId="77777777" w:rsidR="006F71D6" w:rsidRDefault="006F71D6" w:rsidP="007C198A">
                    <w:pPr>
                      <w:ind w:right="73"/>
                      <w:jc w:val="right"/>
                      <w:rPr>
                        <w:szCs w:val="21"/>
                      </w:rPr>
                    </w:pPr>
                    <w:r>
                      <w:t>40,197,650.40</w:t>
                    </w:r>
                  </w:p>
                </w:tc>
                <w:tc>
                  <w:tcPr>
                    <w:tcW w:w="642" w:type="pct"/>
                  </w:tcPr>
                  <w:p w14:paraId="09DAA66B" w14:textId="77777777" w:rsidR="006F71D6" w:rsidRDefault="006F71D6" w:rsidP="007C198A">
                    <w:pPr>
                      <w:ind w:right="73"/>
                      <w:rPr>
                        <w:szCs w:val="21"/>
                      </w:rPr>
                    </w:pPr>
                    <w:r>
                      <w:t>5年以上</w:t>
                    </w:r>
                  </w:p>
                </w:tc>
                <w:tc>
                  <w:tcPr>
                    <w:tcW w:w="811" w:type="pct"/>
                  </w:tcPr>
                  <w:p w14:paraId="242F0807" w14:textId="77777777" w:rsidR="006F71D6" w:rsidRDefault="006F71D6" w:rsidP="007C198A">
                    <w:pPr>
                      <w:jc w:val="right"/>
                      <w:rPr>
                        <w:szCs w:val="21"/>
                      </w:rPr>
                    </w:pPr>
                    <w:r>
                      <w:t>2.98</w:t>
                    </w:r>
                  </w:p>
                </w:tc>
                <w:tc>
                  <w:tcPr>
                    <w:tcW w:w="898" w:type="pct"/>
                  </w:tcPr>
                  <w:p w14:paraId="3B53AE03" w14:textId="77777777" w:rsidR="006F71D6" w:rsidRDefault="006F71D6" w:rsidP="007C198A">
                    <w:pPr>
                      <w:jc w:val="right"/>
                      <w:rPr>
                        <w:szCs w:val="21"/>
                      </w:rPr>
                    </w:pPr>
                    <w:r>
                      <w:t>40,197,650.40</w:t>
                    </w:r>
                  </w:p>
                </w:tc>
              </w:tr>
            </w:sdtContent>
          </w:sdt>
          <w:tr w:rsidR="006F71D6" w14:paraId="75307764" w14:textId="77777777" w:rsidTr="00DE7A26">
            <w:trPr>
              <w:cantSplit/>
            </w:trPr>
            <w:sdt>
              <w:sdtPr>
                <w:tag w:val="_PLD_14deb9938e6642aa874e012c75286fee"/>
                <w:id w:val="930168944"/>
                <w:lock w:val="sdtLocked"/>
              </w:sdtPr>
              <w:sdtEndPr/>
              <w:sdtContent>
                <w:tc>
                  <w:tcPr>
                    <w:tcW w:w="962" w:type="pct"/>
                  </w:tcPr>
                  <w:p w14:paraId="184B410E" w14:textId="77777777" w:rsidR="006F71D6" w:rsidRDefault="006F71D6" w:rsidP="007C198A">
                    <w:pPr>
                      <w:ind w:right="105"/>
                      <w:jc w:val="center"/>
                      <w:rPr>
                        <w:szCs w:val="21"/>
                      </w:rPr>
                    </w:pPr>
                    <w:r>
                      <w:rPr>
                        <w:rFonts w:hint="eastAsia"/>
                        <w:szCs w:val="21"/>
                      </w:rPr>
                      <w:t>合计</w:t>
                    </w:r>
                  </w:p>
                </w:tc>
              </w:sdtContent>
            </w:sdt>
            <w:tc>
              <w:tcPr>
                <w:tcW w:w="723" w:type="pct"/>
              </w:tcPr>
              <w:p w14:paraId="1A0B7BEC" w14:textId="77777777" w:rsidR="006F71D6" w:rsidRDefault="006F71D6" w:rsidP="007C198A">
                <w:pPr>
                  <w:ind w:right="73"/>
                  <w:jc w:val="center"/>
                  <w:rPr>
                    <w:szCs w:val="21"/>
                  </w:rPr>
                </w:pPr>
                <w:r>
                  <w:rPr>
                    <w:szCs w:val="21"/>
                  </w:rPr>
                  <w:t>/</w:t>
                </w:r>
              </w:p>
            </w:tc>
            <w:tc>
              <w:tcPr>
                <w:tcW w:w="965" w:type="pct"/>
              </w:tcPr>
              <w:p w14:paraId="459DCB4D" w14:textId="77777777" w:rsidR="006F71D6" w:rsidRDefault="006F71D6" w:rsidP="007C198A">
                <w:pPr>
                  <w:ind w:right="73"/>
                  <w:jc w:val="right"/>
                  <w:rPr>
                    <w:szCs w:val="21"/>
                  </w:rPr>
                </w:pPr>
                <w:r>
                  <w:t>308,544,448.49</w:t>
                </w:r>
              </w:p>
            </w:tc>
            <w:tc>
              <w:tcPr>
                <w:tcW w:w="642" w:type="pct"/>
              </w:tcPr>
              <w:p w14:paraId="518D1626" w14:textId="77777777" w:rsidR="006F71D6" w:rsidRDefault="006F71D6" w:rsidP="007C198A">
                <w:pPr>
                  <w:ind w:right="73"/>
                  <w:jc w:val="center"/>
                  <w:rPr>
                    <w:szCs w:val="21"/>
                  </w:rPr>
                </w:pPr>
                <w:r>
                  <w:rPr>
                    <w:szCs w:val="21"/>
                  </w:rPr>
                  <w:t>/</w:t>
                </w:r>
              </w:p>
            </w:tc>
            <w:tc>
              <w:tcPr>
                <w:tcW w:w="811" w:type="pct"/>
              </w:tcPr>
              <w:p w14:paraId="2C978D18" w14:textId="77777777" w:rsidR="006F71D6" w:rsidRDefault="006F71D6" w:rsidP="007C198A">
                <w:pPr>
                  <w:jc w:val="right"/>
                  <w:rPr>
                    <w:szCs w:val="21"/>
                  </w:rPr>
                </w:pPr>
                <w:r>
                  <w:t>22.90</w:t>
                </w:r>
              </w:p>
            </w:tc>
            <w:tc>
              <w:tcPr>
                <w:tcW w:w="898" w:type="pct"/>
              </w:tcPr>
              <w:p w14:paraId="4D0C8AAA" w14:textId="77777777" w:rsidR="006F71D6" w:rsidRDefault="006F71D6" w:rsidP="007C198A">
                <w:pPr>
                  <w:jc w:val="right"/>
                  <w:rPr>
                    <w:szCs w:val="21"/>
                  </w:rPr>
                </w:pPr>
                <w:r>
                  <w:t>200,409,007.18</w:t>
                </w:r>
              </w:p>
            </w:tc>
          </w:tr>
        </w:tbl>
        <w:p w14:paraId="5F613D26" w14:textId="77777777" w:rsidR="006F71D6" w:rsidRDefault="006F71D6"/>
        <w:p w14:paraId="43419EEF" w14:textId="7EE843EE" w:rsidR="00DD25BF" w:rsidRDefault="00F04972" w:rsidP="00D54CE5"/>
      </w:sdtContent>
    </w:sdt>
    <w:sdt>
      <w:sdtPr>
        <w:rPr>
          <w:rFonts w:ascii="宋体" w:eastAsia="宋体" w:hAnsi="宋体" w:cs="宋体" w:hint="eastAsia"/>
          <w:b w:val="0"/>
          <w:bCs w:val="0"/>
          <w:kern w:val="0"/>
          <w:szCs w:val="24"/>
        </w:rPr>
        <w:alias w:val="模块:按应收金额确认的政府补助"/>
        <w:tag w:val="_SEC_7f884e5815904873b956a469c8376ddc"/>
        <w:id w:val="-1393413740"/>
        <w:lock w:val="sdtLocked"/>
        <w:placeholder>
          <w:docPart w:val="GBC22222222222222222222222222222"/>
        </w:placeholder>
      </w:sdtPr>
      <w:sdtEndPr>
        <w:rPr>
          <w:rFonts w:ascii="Times New Roman" w:hAnsi="Times New Roman"/>
        </w:rPr>
      </w:sdtEndPr>
      <w:sdtContent>
        <w:p w14:paraId="477B18FB" w14:textId="77777777" w:rsidR="00DD25BF" w:rsidRDefault="00011E1A" w:rsidP="00F45C0D">
          <w:pPr>
            <w:pStyle w:val="4"/>
            <w:numPr>
              <w:ilvl w:val="3"/>
              <w:numId w:val="15"/>
            </w:numPr>
            <w:ind w:left="426" w:hanging="426"/>
          </w:pPr>
          <w:r>
            <w:rPr>
              <w:rFonts w:hint="eastAsia"/>
            </w:rPr>
            <w:t>涉及政府补助的应收款项</w:t>
          </w:r>
        </w:p>
        <w:sdt>
          <w:sdtPr>
            <w:alias w:val="是否适用：涉及政府补助的应收款项[双击切换]"/>
            <w:tag w:val="_GBC_827b87f85d804f17ad2db9164b31e41a"/>
            <w:id w:val="1680997374"/>
            <w:lock w:val="sdtContentLocked"/>
            <w:placeholder>
              <w:docPart w:val="GBC22222222222222222222222222222"/>
            </w:placeholder>
          </w:sdtPr>
          <w:sdtEndPr/>
          <w:sdtContent>
            <w:p w14:paraId="587A2D13" w14:textId="176099E4" w:rsidR="00D54CE5" w:rsidRDefault="00011E1A" w:rsidP="00D54CE5">
              <w:r>
                <w:fldChar w:fldCharType="begin"/>
              </w:r>
              <w:r w:rsidR="00D54CE5">
                <w:instrText xml:space="preserve">MACROBUTTON  SnrToggleCheckbox □适用 </w:instrText>
              </w:r>
              <w:r>
                <w:fldChar w:fldCharType="end"/>
              </w:r>
              <w:r>
                <w:fldChar w:fldCharType="begin"/>
              </w:r>
              <w:r w:rsidR="00D54CE5">
                <w:instrText xml:space="preserve"> MACROBUTTON  SnrToggleCheckbox √不适用 </w:instrText>
              </w:r>
              <w:r>
                <w:fldChar w:fldCharType="end"/>
              </w:r>
            </w:p>
          </w:sdtContent>
        </w:sdt>
        <w:p w14:paraId="0E7579A7" w14:textId="77777777" w:rsidR="00DD25BF" w:rsidRDefault="00F04972">
          <w:pPr>
            <w:snapToGrid w:val="0"/>
            <w:spacing w:line="240" w:lineRule="atLeast"/>
            <w:rPr>
              <w:rFonts w:ascii="Times New Roman" w:hAnsi="Times New Roman"/>
            </w:rPr>
          </w:pPr>
        </w:p>
      </w:sdtContent>
    </w:sdt>
    <w:sdt>
      <w:sdtPr>
        <w:rPr>
          <w:rFonts w:ascii="Times New Roman" w:eastAsia="宋体" w:hAnsi="Times New Roman" w:cs="宋体"/>
          <w:b w:val="0"/>
          <w:bCs w:val="0"/>
          <w:kern w:val="0"/>
          <w:szCs w:val="24"/>
        </w:rPr>
        <w:alias w:val="模块:因金融资产转移而终止确认的其他应收款"/>
        <w:tag w:val="_SEC_b4e92d47ce454acbba1241413cf48897"/>
        <w:id w:val="-1528254289"/>
        <w:lock w:val="sdtLocked"/>
        <w:placeholder>
          <w:docPart w:val="GBC22222222222222222222222222222"/>
        </w:placeholder>
      </w:sdtPr>
      <w:sdtEndPr/>
      <w:sdtContent>
        <w:p w14:paraId="4BC8B54A" w14:textId="77777777" w:rsidR="00DD25BF" w:rsidRDefault="00011E1A" w:rsidP="00F45C0D">
          <w:pPr>
            <w:pStyle w:val="4"/>
            <w:numPr>
              <w:ilvl w:val="3"/>
              <w:numId w:val="15"/>
            </w:numPr>
            <w:ind w:left="426" w:hanging="426"/>
          </w:pPr>
          <w:r>
            <w:rPr>
              <w:rFonts w:hint="eastAsia"/>
            </w:rPr>
            <w:t>因金融资产转移而终止确认的其他应收款</w:t>
          </w:r>
        </w:p>
        <w:sdt>
          <w:sdtPr>
            <w:rPr>
              <w:rFonts w:hint="eastAsia"/>
              <w:szCs w:val="21"/>
            </w:rPr>
            <w:alias w:val="是否适用：因金融资产转移而终止确认的其他应收款[双击切换]"/>
            <w:tag w:val="_GBC_2356c87f6afd4bf2abba2685572831dc"/>
            <w:id w:val="1165587817"/>
            <w:lock w:val="sdtContentLocked"/>
            <w:placeholder>
              <w:docPart w:val="GBC22222222222222222222222222222"/>
            </w:placeholder>
          </w:sdtPr>
          <w:sdtEndPr/>
          <w:sdtContent>
            <w:p w14:paraId="37DD4CF6" w14:textId="6D3A04AE" w:rsidR="00DD25BF" w:rsidRDefault="00011E1A" w:rsidP="00D54CE5">
              <w:pPr>
                <w:ind w:right="57"/>
                <w:rPr>
                  <w:szCs w:val="21"/>
                </w:rPr>
              </w:pPr>
              <w:r>
                <w:rPr>
                  <w:szCs w:val="21"/>
                </w:rPr>
                <w:fldChar w:fldCharType="begin"/>
              </w:r>
              <w:r w:rsidR="00D54CE5">
                <w:rPr>
                  <w:szCs w:val="21"/>
                </w:rPr>
                <w:instrText xml:space="preserve"> MACROBUTTON  SnrToggleCheckbox □适用  </w:instrText>
              </w:r>
              <w:r>
                <w:rPr>
                  <w:szCs w:val="21"/>
                </w:rPr>
                <w:fldChar w:fldCharType="end"/>
              </w:r>
              <w:r>
                <w:rPr>
                  <w:szCs w:val="21"/>
                </w:rPr>
                <w:fldChar w:fldCharType="begin"/>
              </w:r>
              <w:r w:rsidR="00D54CE5">
                <w:rPr>
                  <w:szCs w:val="21"/>
                </w:rPr>
                <w:instrText xml:space="preserve"> MACROBUTTON  SnrToggleCheckbox √不适用 </w:instrText>
              </w:r>
              <w:r>
                <w:rPr>
                  <w:szCs w:val="21"/>
                </w:rPr>
                <w:fldChar w:fldCharType="end"/>
              </w:r>
            </w:p>
          </w:sdtContent>
        </w:sdt>
      </w:sdtContent>
    </w:sdt>
    <w:p w14:paraId="3FDE4006" w14:textId="77777777" w:rsidR="00DD25BF" w:rsidRDefault="00DD25BF">
      <w:pPr>
        <w:rPr>
          <w:szCs w:val="21"/>
        </w:rPr>
      </w:pPr>
    </w:p>
    <w:sdt>
      <w:sdtPr>
        <w:rPr>
          <w:rFonts w:ascii="Times New Roman" w:eastAsia="宋体" w:hAnsi="Times New Roman" w:cs="宋体" w:hint="eastAsia"/>
          <w:b w:val="0"/>
          <w:bCs w:val="0"/>
          <w:kern w:val="0"/>
          <w:szCs w:val="24"/>
        </w:rPr>
        <w:alias w:val="模块:转移其他应收款且继续涉入形成的资产、负债金额的说明"/>
        <w:tag w:val="_SEC_92e24bbe4f564b40858a76aac5222baf"/>
        <w:id w:val="-1099637418"/>
        <w:lock w:val="sdtLocked"/>
        <w:placeholder>
          <w:docPart w:val="GBC22222222222222222222222222222"/>
        </w:placeholder>
      </w:sdtPr>
      <w:sdtEndPr/>
      <w:sdtContent>
        <w:p w14:paraId="4C4B0B08" w14:textId="77777777" w:rsidR="00DD25BF" w:rsidRDefault="00011E1A" w:rsidP="00F45C0D">
          <w:pPr>
            <w:pStyle w:val="4"/>
            <w:numPr>
              <w:ilvl w:val="3"/>
              <w:numId w:val="15"/>
            </w:numPr>
            <w:ind w:left="426" w:hanging="426"/>
          </w:pPr>
          <w:r>
            <w:rPr>
              <w:rFonts w:hint="eastAsia"/>
            </w:rPr>
            <w:t>转移其他应收款且继续涉入形成的资产、负债的金额</w:t>
          </w:r>
        </w:p>
        <w:sdt>
          <w:sdtPr>
            <w:rPr>
              <w:rFonts w:hint="eastAsia"/>
              <w:szCs w:val="21"/>
            </w:rPr>
            <w:alias w:val="是否适用：转移其他应收款且继续涉入形成的资产、负债的金额[双击切换]"/>
            <w:tag w:val="_GBC_6da3b3dd704e45689d462a159df53651"/>
            <w:id w:val="-2140178787"/>
            <w:lock w:val="sdtContentLocked"/>
            <w:placeholder>
              <w:docPart w:val="GBC22222222222222222222222222222"/>
            </w:placeholder>
          </w:sdtPr>
          <w:sdtEndPr/>
          <w:sdtContent>
            <w:p w14:paraId="0AE50FBB" w14:textId="68167FD3" w:rsidR="00DD25BF" w:rsidRDefault="00011E1A" w:rsidP="00D54CE5">
              <w:pPr>
                <w:rPr>
                  <w:szCs w:val="21"/>
                </w:rPr>
              </w:pPr>
              <w:r>
                <w:rPr>
                  <w:szCs w:val="21"/>
                </w:rPr>
                <w:fldChar w:fldCharType="begin"/>
              </w:r>
              <w:r w:rsidR="00D54CE5">
                <w:rPr>
                  <w:szCs w:val="21"/>
                </w:rPr>
                <w:instrText xml:space="preserve"> MACROBUTTON  SnrToggleCheckbox □适用  </w:instrText>
              </w:r>
              <w:r>
                <w:rPr>
                  <w:szCs w:val="21"/>
                </w:rPr>
                <w:fldChar w:fldCharType="end"/>
              </w:r>
              <w:r>
                <w:rPr>
                  <w:szCs w:val="21"/>
                </w:rPr>
                <w:fldChar w:fldCharType="begin"/>
              </w:r>
              <w:r w:rsidR="00D54CE5">
                <w:rPr>
                  <w:szCs w:val="21"/>
                </w:rPr>
                <w:instrText xml:space="preserve"> MACROBUTTON  SnrToggleCheckbox √不适用 </w:instrText>
              </w:r>
              <w:r>
                <w:rPr>
                  <w:szCs w:val="21"/>
                </w:rPr>
                <w:fldChar w:fldCharType="end"/>
              </w:r>
            </w:p>
          </w:sdtContent>
        </w:sdt>
      </w:sdtContent>
    </w:sdt>
    <w:p w14:paraId="10993182" w14:textId="77777777" w:rsidR="00DD25BF" w:rsidRDefault="00DD25BF">
      <w:pPr>
        <w:rPr>
          <w:szCs w:val="21"/>
        </w:rPr>
      </w:pPr>
    </w:p>
    <w:sdt>
      <w:sdtPr>
        <w:rPr>
          <w:rFonts w:ascii="Times New Roman" w:hAnsi="Times New Roman" w:hint="eastAsia"/>
          <w:b/>
          <w:bCs/>
        </w:rPr>
        <w:alias w:val="模块:其他应收款其他说明"/>
        <w:tag w:val="_SEC_ca3c9a9eec87490e8f1dd55c9f575f92"/>
        <w:id w:val="-262995720"/>
        <w:lock w:val="sdtLocked"/>
        <w:placeholder>
          <w:docPart w:val="GBC22222222222222222222222222222"/>
        </w:placeholder>
      </w:sdtPr>
      <w:sdtEndPr>
        <w:rPr>
          <w:b w:val="0"/>
          <w:bCs w:val="0"/>
        </w:rPr>
      </w:sdtEndPr>
      <w:sdtContent>
        <w:p w14:paraId="600D0105" w14:textId="77777777" w:rsidR="00DD25BF" w:rsidRDefault="00011E1A">
          <w:r>
            <w:rPr>
              <w:rFonts w:hint="eastAsia"/>
            </w:rPr>
            <w:t>其他</w:t>
          </w:r>
          <w:r>
            <w:t>说明：</w:t>
          </w:r>
        </w:p>
        <w:sdt>
          <w:sdtPr>
            <w:rPr>
              <w:rFonts w:hint="eastAsia"/>
              <w:szCs w:val="21"/>
            </w:rPr>
            <w:alias w:val="是否适用：其他应收款的其他说明[双击切换]"/>
            <w:tag w:val="_GBC_f19370687b664bbeafd6d2809311f81e"/>
            <w:id w:val="-1735463010"/>
            <w:lock w:val="sdtContentLocked"/>
            <w:placeholder>
              <w:docPart w:val="GBC22222222222222222222222222222"/>
            </w:placeholder>
          </w:sdtPr>
          <w:sdtEndPr/>
          <w:sdtContent>
            <w:p w14:paraId="3AAD6F71" w14:textId="5842AB5A" w:rsidR="00DD25BF" w:rsidRDefault="00011E1A" w:rsidP="00D54CE5">
              <w:pPr>
                <w:rPr>
                  <w:szCs w:val="21"/>
                </w:rPr>
              </w:pPr>
              <w:r>
                <w:rPr>
                  <w:szCs w:val="21"/>
                </w:rPr>
                <w:fldChar w:fldCharType="begin"/>
              </w:r>
              <w:r w:rsidR="00D54CE5">
                <w:rPr>
                  <w:szCs w:val="21"/>
                </w:rPr>
                <w:instrText xml:space="preserve"> MACROBUTTON  SnrToggleCheckbox □适用  </w:instrText>
              </w:r>
              <w:r>
                <w:rPr>
                  <w:szCs w:val="21"/>
                </w:rPr>
                <w:fldChar w:fldCharType="end"/>
              </w:r>
              <w:r>
                <w:rPr>
                  <w:szCs w:val="21"/>
                </w:rPr>
                <w:fldChar w:fldCharType="begin"/>
              </w:r>
              <w:r w:rsidR="00D54CE5">
                <w:rPr>
                  <w:szCs w:val="21"/>
                </w:rPr>
                <w:instrText xml:space="preserve"> MACROBUTTON  SnrToggleCheckbox √不适用 </w:instrText>
              </w:r>
              <w:r>
                <w:rPr>
                  <w:szCs w:val="21"/>
                </w:rPr>
                <w:fldChar w:fldCharType="end"/>
              </w:r>
            </w:p>
          </w:sdtContent>
        </w:sdt>
      </w:sdtContent>
    </w:sdt>
    <w:p w14:paraId="2A990484" w14:textId="77777777" w:rsidR="00DD25BF" w:rsidRDefault="00DD25BF">
      <w:pPr>
        <w:rPr>
          <w:szCs w:val="21"/>
        </w:rPr>
      </w:pPr>
    </w:p>
    <w:p w14:paraId="4B4EF3D9" w14:textId="77777777" w:rsidR="00DD25BF" w:rsidRDefault="00011E1A" w:rsidP="00F45C0D">
      <w:pPr>
        <w:pStyle w:val="3"/>
        <w:numPr>
          <w:ilvl w:val="0"/>
          <w:numId w:val="3"/>
        </w:numPr>
      </w:pPr>
      <w:r>
        <w:rPr>
          <w:rFonts w:hint="eastAsia"/>
        </w:rPr>
        <w:t>存货</w:t>
      </w:r>
    </w:p>
    <w:bookmarkStart w:id="165" w:name="_Hlk24116366" w:displacedByCustomXml="next"/>
    <w:bookmarkStart w:id="166" w:name="_Hlk532992451" w:displacedByCustomXml="next"/>
    <w:sdt>
      <w:sdtPr>
        <w:rPr>
          <w:rFonts w:asciiTheme="minorHAnsi" w:eastAsia="宋体" w:hAnsiTheme="minorHAnsi" w:cs="宋体" w:hint="eastAsia"/>
          <w:b w:val="0"/>
          <w:bCs w:val="0"/>
          <w:kern w:val="0"/>
          <w:szCs w:val="22"/>
        </w:rPr>
        <w:alias w:val="模块:存货分类 "/>
        <w:tag w:val="_SEC_db208c50ef2347fc8318ac3ce516f8f3"/>
        <w:id w:val="-813792802"/>
        <w:lock w:val="sdtLocked"/>
        <w:placeholder>
          <w:docPart w:val="GBC22222222222222222222222222222"/>
        </w:placeholder>
      </w:sdtPr>
      <w:sdtEndPr>
        <w:rPr>
          <w:rFonts w:ascii="宋体" w:hAnsi="宋体"/>
          <w:szCs w:val="21"/>
        </w:rPr>
      </w:sdtEndPr>
      <w:sdtContent>
        <w:p w14:paraId="2EEDB901" w14:textId="77777777" w:rsidR="00DD25BF" w:rsidRDefault="00011E1A" w:rsidP="00F45C0D">
          <w:pPr>
            <w:pStyle w:val="4"/>
            <w:numPr>
              <w:ilvl w:val="3"/>
              <w:numId w:val="41"/>
            </w:numPr>
            <w:ind w:left="426" w:hanging="426"/>
          </w:pPr>
          <w:r>
            <w:rPr>
              <w:rFonts w:hint="eastAsia"/>
            </w:rPr>
            <w:t>存货分类</w:t>
          </w:r>
        </w:p>
        <w:sdt>
          <w:sdtPr>
            <w:alias w:val="是否适用：存货分类[双击切换]"/>
            <w:tag w:val="_GBC_357bbe1b1f034d20ba175209243f1121"/>
            <w:id w:val="2029906911"/>
            <w:lock w:val="sdtContentLocked"/>
            <w:placeholder>
              <w:docPart w:val="GBC22222222222222222222222222222"/>
            </w:placeholder>
          </w:sdtPr>
          <w:sdtEndPr/>
          <w:sdtContent>
            <w:p w14:paraId="70DF27CA" w14:textId="539FB0FA" w:rsidR="00DD25BF" w:rsidRDefault="00011E1A">
              <w:r>
                <w:fldChar w:fldCharType="begin"/>
              </w:r>
              <w:r w:rsidR="00977612">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0654B6" w14:textId="77777777" w:rsidR="00DD25BF" w:rsidRDefault="00011E1A">
          <w:pPr>
            <w:jc w:val="right"/>
            <w:rPr>
              <w:szCs w:val="21"/>
            </w:rPr>
          </w:pPr>
          <w:r>
            <w:rPr>
              <w:rFonts w:hint="eastAsia"/>
              <w:szCs w:val="21"/>
            </w:rPr>
            <w:t>单位：</w:t>
          </w:r>
          <w:sdt>
            <w:sdtPr>
              <w:rPr>
                <w:rFonts w:hint="eastAsia"/>
                <w:szCs w:val="21"/>
              </w:rPr>
              <w:alias w:val="单位：财务附注：存货分类"/>
              <w:tag w:val="_GBC_d8d041ff281d42b2825673de12d9cf99"/>
              <w:id w:val="645629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7161288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p w14:paraId="59ECAC59" w14:textId="77777777" w:rsidR="00DD25BF" w:rsidRDefault="00DD25BF">
          <w:pPr>
            <w:rPr>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84"/>
            <w:gridCol w:w="1347"/>
            <w:gridCol w:w="1128"/>
            <w:gridCol w:w="1347"/>
            <w:gridCol w:w="1347"/>
            <w:gridCol w:w="1123"/>
            <w:gridCol w:w="1347"/>
          </w:tblGrid>
          <w:tr w:rsidR="00977612" w14:paraId="3E046618" w14:textId="77777777" w:rsidTr="007C198A">
            <w:trPr>
              <w:cantSplit/>
            </w:trPr>
            <w:sdt>
              <w:sdtPr>
                <w:rPr>
                  <w:sz w:val="16"/>
                  <w:szCs w:val="16"/>
                </w:rPr>
                <w:tag w:val="_PLD_c7ef81863f9f475b86b8ee43ac7e9274"/>
                <w:id w:val="-1720120642"/>
                <w:lock w:val="sdtLocked"/>
              </w:sdtPr>
              <w:sdtEndPr/>
              <w:sdtContent>
                <w:tc>
                  <w:tcPr>
                    <w:tcW w:w="802" w:type="pct"/>
                    <w:vMerge w:val="restart"/>
                    <w:vAlign w:val="center"/>
                  </w:tcPr>
                  <w:p w14:paraId="7C0EFC46" w14:textId="77777777" w:rsidR="00977612" w:rsidRPr="00977612" w:rsidRDefault="00977612" w:rsidP="007C198A">
                    <w:pPr>
                      <w:jc w:val="center"/>
                      <w:rPr>
                        <w:sz w:val="16"/>
                        <w:szCs w:val="16"/>
                      </w:rPr>
                    </w:pPr>
                    <w:r w:rsidRPr="00977612">
                      <w:rPr>
                        <w:rFonts w:hint="eastAsia"/>
                        <w:sz w:val="16"/>
                        <w:szCs w:val="16"/>
                      </w:rPr>
                      <w:t>项目</w:t>
                    </w:r>
                  </w:p>
                </w:tc>
              </w:sdtContent>
            </w:sdt>
            <w:sdt>
              <w:sdtPr>
                <w:rPr>
                  <w:sz w:val="16"/>
                  <w:szCs w:val="16"/>
                </w:rPr>
                <w:tag w:val="_PLD_68fbd4316a69442d924038f565882f99"/>
                <w:id w:val="1770044187"/>
                <w:lock w:val="sdtLocked"/>
              </w:sdtPr>
              <w:sdtEndPr/>
              <w:sdtContent>
                <w:tc>
                  <w:tcPr>
                    <w:tcW w:w="2134" w:type="pct"/>
                    <w:gridSpan w:val="3"/>
                    <w:vAlign w:val="center"/>
                  </w:tcPr>
                  <w:p w14:paraId="65F101FD" w14:textId="77777777" w:rsidR="00977612" w:rsidRPr="00977612" w:rsidRDefault="00977612" w:rsidP="007C198A">
                    <w:pPr>
                      <w:jc w:val="center"/>
                      <w:rPr>
                        <w:sz w:val="16"/>
                        <w:szCs w:val="16"/>
                      </w:rPr>
                    </w:pPr>
                    <w:r w:rsidRPr="00977612">
                      <w:rPr>
                        <w:rFonts w:hint="eastAsia"/>
                        <w:sz w:val="16"/>
                        <w:szCs w:val="16"/>
                      </w:rPr>
                      <w:t>期末余额</w:t>
                    </w:r>
                  </w:p>
                </w:tc>
              </w:sdtContent>
            </w:sdt>
            <w:sdt>
              <w:sdtPr>
                <w:rPr>
                  <w:sz w:val="16"/>
                  <w:szCs w:val="16"/>
                </w:rPr>
                <w:tag w:val="_PLD_39f6313de32c45ce95b6a2ef18238d4a"/>
                <w:id w:val="1488431559"/>
                <w:lock w:val="sdtLocked"/>
              </w:sdtPr>
              <w:sdtEndPr/>
              <w:sdtContent>
                <w:tc>
                  <w:tcPr>
                    <w:tcW w:w="2064" w:type="pct"/>
                    <w:gridSpan w:val="3"/>
                    <w:vAlign w:val="center"/>
                  </w:tcPr>
                  <w:p w14:paraId="69E62ACA" w14:textId="77777777" w:rsidR="00977612" w:rsidRPr="00977612" w:rsidRDefault="00977612" w:rsidP="007C198A">
                    <w:pPr>
                      <w:jc w:val="center"/>
                      <w:rPr>
                        <w:sz w:val="16"/>
                        <w:szCs w:val="16"/>
                      </w:rPr>
                    </w:pPr>
                    <w:r w:rsidRPr="00977612">
                      <w:rPr>
                        <w:rFonts w:hint="eastAsia"/>
                        <w:sz w:val="16"/>
                        <w:szCs w:val="16"/>
                      </w:rPr>
                      <w:t>期初余额</w:t>
                    </w:r>
                  </w:p>
                </w:tc>
              </w:sdtContent>
            </w:sdt>
          </w:tr>
          <w:tr w:rsidR="00977612" w14:paraId="044119F3" w14:textId="77777777" w:rsidTr="007C198A">
            <w:trPr>
              <w:cantSplit/>
            </w:trPr>
            <w:tc>
              <w:tcPr>
                <w:tcW w:w="802" w:type="pct"/>
                <w:vMerge/>
              </w:tcPr>
              <w:p w14:paraId="49CD70F9" w14:textId="77777777" w:rsidR="00977612" w:rsidRPr="00977612" w:rsidRDefault="00977612" w:rsidP="007C198A">
                <w:pPr>
                  <w:ind w:right="5"/>
                  <w:jc w:val="center"/>
                  <w:rPr>
                    <w:sz w:val="16"/>
                    <w:szCs w:val="16"/>
                  </w:rPr>
                </w:pPr>
              </w:p>
            </w:tc>
            <w:sdt>
              <w:sdtPr>
                <w:rPr>
                  <w:sz w:val="16"/>
                  <w:szCs w:val="16"/>
                </w:rPr>
                <w:tag w:val="_PLD_73436d894fc444d5b519a3b75a689324"/>
                <w:id w:val="-1558785154"/>
                <w:lock w:val="sdtLocked"/>
              </w:sdtPr>
              <w:sdtEndPr/>
              <w:sdtContent>
                <w:tc>
                  <w:tcPr>
                    <w:tcW w:w="670" w:type="pct"/>
                    <w:vAlign w:val="center"/>
                  </w:tcPr>
                  <w:p w14:paraId="6973DA85" w14:textId="77777777" w:rsidR="00977612" w:rsidRPr="00977612" w:rsidRDefault="00977612" w:rsidP="007C198A">
                    <w:pPr>
                      <w:ind w:right="5"/>
                      <w:jc w:val="center"/>
                      <w:rPr>
                        <w:sz w:val="16"/>
                        <w:szCs w:val="16"/>
                      </w:rPr>
                    </w:pPr>
                    <w:r w:rsidRPr="00977612">
                      <w:rPr>
                        <w:rFonts w:hint="eastAsia"/>
                        <w:sz w:val="16"/>
                        <w:szCs w:val="16"/>
                      </w:rPr>
                      <w:t>账面余额</w:t>
                    </w:r>
                  </w:p>
                </w:tc>
              </w:sdtContent>
            </w:sdt>
            <w:tc>
              <w:tcPr>
                <w:tcW w:w="770" w:type="pct"/>
                <w:vAlign w:val="center"/>
              </w:tcPr>
              <w:p w14:paraId="1C9306E5" w14:textId="77777777" w:rsidR="00977612" w:rsidRPr="00977612" w:rsidRDefault="00F04972" w:rsidP="007C198A">
                <w:pPr>
                  <w:ind w:right="5"/>
                  <w:jc w:val="center"/>
                  <w:rPr>
                    <w:sz w:val="16"/>
                    <w:szCs w:val="16"/>
                  </w:rPr>
                </w:pPr>
                <w:sdt>
                  <w:sdtPr>
                    <w:rPr>
                      <w:sz w:val="16"/>
                      <w:szCs w:val="16"/>
                    </w:rPr>
                    <w:tag w:val="_PLD_09cd496fa8624ad4a9538b5b209e6d5a"/>
                    <w:id w:val="-138723435"/>
                    <w:lock w:val="sdtLocked"/>
                  </w:sdtPr>
                  <w:sdtEndPr/>
                  <w:sdtContent>
                    <w:r w:rsidR="00977612" w:rsidRPr="00977612">
                      <w:rPr>
                        <w:rFonts w:hint="eastAsia"/>
                        <w:sz w:val="16"/>
                        <w:szCs w:val="16"/>
                      </w:rPr>
                      <w:t>存货跌价准备</w:t>
                    </w:r>
                    <w:r w:rsidR="00977612" w:rsidRPr="00977612">
                      <w:rPr>
                        <w:sz w:val="16"/>
                        <w:szCs w:val="16"/>
                      </w:rPr>
                      <w:t>/合同履约成本减值准备</w:t>
                    </w:r>
                  </w:sdtContent>
                </w:sdt>
              </w:p>
            </w:tc>
            <w:sdt>
              <w:sdtPr>
                <w:rPr>
                  <w:sz w:val="16"/>
                  <w:szCs w:val="16"/>
                </w:rPr>
                <w:tag w:val="_PLD_2c7532c412cf491899c310ef9902157e"/>
                <w:id w:val="-1915391868"/>
                <w:lock w:val="sdtLocked"/>
              </w:sdtPr>
              <w:sdtEndPr/>
              <w:sdtContent>
                <w:tc>
                  <w:tcPr>
                    <w:tcW w:w="694" w:type="pct"/>
                    <w:vAlign w:val="center"/>
                  </w:tcPr>
                  <w:p w14:paraId="4F7C4C38" w14:textId="77777777" w:rsidR="00977612" w:rsidRPr="00977612" w:rsidRDefault="00977612" w:rsidP="007C198A">
                    <w:pPr>
                      <w:ind w:right="5"/>
                      <w:jc w:val="center"/>
                      <w:rPr>
                        <w:sz w:val="16"/>
                        <w:szCs w:val="16"/>
                      </w:rPr>
                    </w:pPr>
                    <w:r w:rsidRPr="00977612">
                      <w:rPr>
                        <w:rFonts w:hint="eastAsia"/>
                        <w:sz w:val="16"/>
                        <w:szCs w:val="16"/>
                      </w:rPr>
                      <w:t>账面价值</w:t>
                    </w:r>
                  </w:p>
                </w:tc>
              </w:sdtContent>
            </w:sdt>
            <w:sdt>
              <w:sdtPr>
                <w:rPr>
                  <w:sz w:val="16"/>
                  <w:szCs w:val="16"/>
                </w:rPr>
                <w:tag w:val="_PLD_6c2924a6d3da466f96c5c2e2f2d81de1"/>
                <w:id w:val="1839110016"/>
                <w:lock w:val="sdtLocked"/>
              </w:sdtPr>
              <w:sdtEndPr/>
              <w:sdtContent>
                <w:tc>
                  <w:tcPr>
                    <w:tcW w:w="688" w:type="pct"/>
                    <w:vAlign w:val="center"/>
                  </w:tcPr>
                  <w:p w14:paraId="6E84CFB1" w14:textId="77777777" w:rsidR="00977612" w:rsidRPr="00977612" w:rsidRDefault="00977612" w:rsidP="007C198A">
                    <w:pPr>
                      <w:ind w:right="5"/>
                      <w:jc w:val="center"/>
                      <w:rPr>
                        <w:sz w:val="16"/>
                        <w:szCs w:val="16"/>
                      </w:rPr>
                    </w:pPr>
                    <w:r w:rsidRPr="00977612">
                      <w:rPr>
                        <w:rFonts w:hint="eastAsia"/>
                        <w:sz w:val="16"/>
                        <w:szCs w:val="16"/>
                      </w:rPr>
                      <w:t>账面余额</w:t>
                    </w:r>
                  </w:p>
                </w:tc>
              </w:sdtContent>
            </w:sdt>
            <w:tc>
              <w:tcPr>
                <w:tcW w:w="767" w:type="pct"/>
                <w:vAlign w:val="center"/>
              </w:tcPr>
              <w:p w14:paraId="7820A0D9" w14:textId="77777777" w:rsidR="00977612" w:rsidRPr="00977612" w:rsidRDefault="00F04972" w:rsidP="007C198A">
                <w:pPr>
                  <w:ind w:right="5"/>
                  <w:jc w:val="center"/>
                  <w:rPr>
                    <w:sz w:val="16"/>
                    <w:szCs w:val="16"/>
                  </w:rPr>
                </w:pPr>
                <w:sdt>
                  <w:sdtPr>
                    <w:rPr>
                      <w:sz w:val="16"/>
                      <w:szCs w:val="16"/>
                    </w:rPr>
                    <w:tag w:val="_PLD_e5df78ba36d146dfb7eedab7ddd98031"/>
                    <w:id w:val="1693565726"/>
                    <w:lock w:val="sdtLocked"/>
                  </w:sdtPr>
                  <w:sdtEndPr/>
                  <w:sdtContent>
                    <w:r w:rsidR="00977612" w:rsidRPr="00977612">
                      <w:rPr>
                        <w:rFonts w:hint="eastAsia"/>
                        <w:sz w:val="16"/>
                        <w:szCs w:val="16"/>
                      </w:rPr>
                      <w:t>存货跌价准备</w:t>
                    </w:r>
                    <w:r w:rsidR="00977612" w:rsidRPr="00977612">
                      <w:rPr>
                        <w:sz w:val="16"/>
                        <w:szCs w:val="16"/>
                      </w:rPr>
                      <w:t>/合同履约成本减值准备</w:t>
                    </w:r>
                  </w:sdtContent>
                </w:sdt>
              </w:p>
            </w:tc>
            <w:sdt>
              <w:sdtPr>
                <w:rPr>
                  <w:sz w:val="16"/>
                  <w:szCs w:val="16"/>
                </w:rPr>
                <w:tag w:val="_PLD_ba07e513b5504e03b2dcef7d8421fa16"/>
                <w:id w:val="-851646201"/>
                <w:lock w:val="sdtLocked"/>
              </w:sdtPr>
              <w:sdtEndPr/>
              <w:sdtContent>
                <w:tc>
                  <w:tcPr>
                    <w:tcW w:w="609" w:type="pct"/>
                    <w:vAlign w:val="center"/>
                  </w:tcPr>
                  <w:p w14:paraId="16C7A63C" w14:textId="77777777" w:rsidR="00977612" w:rsidRPr="00977612" w:rsidRDefault="00977612" w:rsidP="007C198A">
                    <w:pPr>
                      <w:ind w:right="5"/>
                      <w:jc w:val="center"/>
                      <w:rPr>
                        <w:sz w:val="16"/>
                        <w:szCs w:val="16"/>
                      </w:rPr>
                    </w:pPr>
                    <w:r w:rsidRPr="00977612">
                      <w:rPr>
                        <w:rFonts w:hint="eastAsia"/>
                        <w:sz w:val="16"/>
                        <w:szCs w:val="16"/>
                      </w:rPr>
                      <w:t>账面价值</w:t>
                    </w:r>
                  </w:p>
                </w:tc>
              </w:sdtContent>
            </w:sdt>
          </w:tr>
          <w:tr w:rsidR="00977612" w14:paraId="1025FF7F" w14:textId="77777777" w:rsidTr="007C198A">
            <w:trPr>
              <w:cantSplit/>
            </w:trPr>
            <w:sdt>
              <w:sdtPr>
                <w:rPr>
                  <w:sz w:val="16"/>
                  <w:szCs w:val="16"/>
                </w:rPr>
                <w:tag w:val="_PLD_16c744a25ed745a0949e90647d3895c5"/>
                <w:id w:val="491461543"/>
                <w:lock w:val="sdtLocked"/>
              </w:sdtPr>
              <w:sdtEndPr/>
              <w:sdtContent>
                <w:tc>
                  <w:tcPr>
                    <w:tcW w:w="802" w:type="pct"/>
                  </w:tcPr>
                  <w:p w14:paraId="508D4410" w14:textId="77777777" w:rsidR="00977612" w:rsidRPr="00977612" w:rsidRDefault="00977612" w:rsidP="007C198A">
                    <w:pPr>
                      <w:ind w:right="5"/>
                      <w:rPr>
                        <w:sz w:val="16"/>
                        <w:szCs w:val="16"/>
                      </w:rPr>
                    </w:pPr>
                    <w:r w:rsidRPr="00977612">
                      <w:rPr>
                        <w:rFonts w:hint="eastAsia"/>
                        <w:sz w:val="16"/>
                        <w:szCs w:val="16"/>
                      </w:rPr>
                      <w:t>原材料</w:t>
                    </w:r>
                  </w:p>
                </w:tc>
              </w:sdtContent>
            </w:sdt>
            <w:tc>
              <w:tcPr>
                <w:tcW w:w="670" w:type="pct"/>
              </w:tcPr>
              <w:p w14:paraId="5678E9E9" w14:textId="77777777" w:rsidR="00977612" w:rsidRPr="00977612" w:rsidRDefault="00977612" w:rsidP="007C198A">
                <w:pPr>
                  <w:ind w:right="5"/>
                  <w:jc w:val="right"/>
                  <w:rPr>
                    <w:sz w:val="16"/>
                    <w:szCs w:val="16"/>
                  </w:rPr>
                </w:pPr>
                <w:r w:rsidRPr="00977612">
                  <w:rPr>
                    <w:sz w:val="16"/>
                    <w:szCs w:val="16"/>
                  </w:rPr>
                  <w:t>449,184,763.08</w:t>
                </w:r>
              </w:p>
            </w:tc>
            <w:tc>
              <w:tcPr>
                <w:tcW w:w="770" w:type="pct"/>
              </w:tcPr>
              <w:p w14:paraId="77B27026" w14:textId="77777777" w:rsidR="00977612" w:rsidRPr="00977612" w:rsidRDefault="00977612" w:rsidP="007C198A">
                <w:pPr>
                  <w:ind w:right="5"/>
                  <w:jc w:val="right"/>
                  <w:rPr>
                    <w:sz w:val="16"/>
                    <w:szCs w:val="16"/>
                  </w:rPr>
                </w:pPr>
                <w:r w:rsidRPr="00977612">
                  <w:rPr>
                    <w:sz w:val="16"/>
                    <w:szCs w:val="16"/>
                  </w:rPr>
                  <w:t>8,436,549.58</w:t>
                </w:r>
              </w:p>
            </w:tc>
            <w:tc>
              <w:tcPr>
                <w:tcW w:w="694" w:type="pct"/>
              </w:tcPr>
              <w:p w14:paraId="13856036" w14:textId="77777777" w:rsidR="00977612" w:rsidRPr="00977612" w:rsidRDefault="00977612" w:rsidP="007C198A">
                <w:pPr>
                  <w:ind w:right="5"/>
                  <w:jc w:val="right"/>
                  <w:rPr>
                    <w:sz w:val="16"/>
                    <w:szCs w:val="16"/>
                  </w:rPr>
                </w:pPr>
                <w:r w:rsidRPr="00977612">
                  <w:rPr>
                    <w:sz w:val="16"/>
                    <w:szCs w:val="16"/>
                  </w:rPr>
                  <w:t>440,748,213.50</w:t>
                </w:r>
              </w:p>
            </w:tc>
            <w:tc>
              <w:tcPr>
                <w:tcW w:w="688" w:type="pct"/>
              </w:tcPr>
              <w:p w14:paraId="7EC8BB93" w14:textId="77777777" w:rsidR="00977612" w:rsidRPr="00977612" w:rsidRDefault="00977612" w:rsidP="007C198A">
                <w:pPr>
                  <w:ind w:right="5"/>
                  <w:jc w:val="right"/>
                  <w:rPr>
                    <w:sz w:val="16"/>
                    <w:szCs w:val="16"/>
                  </w:rPr>
                </w:pPr>
                <w:r w:rsidRPr="00977612">
                  <w:rPr>
                    <w:sz w:val="16"/>
                    <w:szCs w:val="16"/>
                  </w:rPr>
                  <w:t>439,088,157.35</w:t>
                </w:r>
              </w:p>
            </w:tc>
            <w:tc>
              <w:tcPr>
                <w:tcW w:w="767" w:type="pct"/>
              </w:tcPr>
              <w:p w14:paraId="75D0ECF0" w14:textId="77777777" w:rsidR="00977612" w:rsidRPr="00977612" w:rsidRDefault="00977612" w:rsidP="007C198A">
                <w:pPr>
                  <w:ind w:right="5"/>
                  <w:jc w:val="right"/>
                  <w:rPr>
                    <w:sz w:val="16"/>
                    <w:szCs w:val="16"/>
                  </w:rPr>
                </w:pPr>
                <w:r w:rsidRPr="00977612">
                  <w:rPr>
                    <w:sz w:val="16"/>
                    <w:szCs w:val="16"/>
                  </w:rPr>
                  <w:t>8,436,549.58</w:t>
                </w:r>
              </w:p>
            </w:tc>
            <w:tc>
              <w:tcPr>
                <w:tcW w:w="609" w:type="pct"/>
              </w:tcPr>
              <w:p w14:paraId="6B1E9AD0" w14:textId="77777777" w:rsidR="00977612" w:rsidRPr="00977612" w:rsidRDefault="00977612" w:rsidP="007C198A">
                <w:pPr>
                  <w:ind w:right="5"/>
                  <w:jc w:val="right"/>
                  <w:rPr>
                    <w:sz w:val="16"/>
                    <w:szCs w:val="16"/>
                  </w:rPr>
                </w:pPr>
                <w:r w:rsidRPr="00977612">
                  <w:rPr>
                    <w:sz w:val="16"/>
                    <w:szCs w:val="16"/>
                  </w:rPr>
                  <w:t>430,651,607.77</w:t>
                </w:r>
              </w:p>
            </w:tc>
          </w:tr>
          <w:tr w:rsidR="00977612" w14:paraId="2CB9E34B" w14:textId="77777777" w:rsidTr="007C198A">
            <w:trPr>
              <w:cantSplit/>
            </w:trPr>
            <w:sdt>
              <w:sdtPr>
                <w:rPr>
                  <w:sz w:val="16"/>
                  <w:szCs w:val="16"/>
                </w:rPr>
                <w:tag w:val="_PLD_6bc1b9722e63490f9572a83c98d4330b"/>
                <w:id w:val="518123572"/>
                <w:lock w:val="sdtLocked"/>
              </w:sdtPr>
              <w:sdtEndPr/>
              <w:sdtContent>
                <w:tc>
                  <w:tcPr>
                    <w:tcW w:w="802" w:type="pct"/>
                  </w:tcPr>
                  <w:p w14:paraId="1CC76E33" w14:textId="77777777" w:rsidR="00977612" w:rsidRPr="00977612" w:rsidRDefault="00977612" w:rsidP="007C198A">
                    <w:pPr>
                      <w:ind w:right="5"/>
                      <w:rPr>
                        <w:sz w:val="16"/>
                        <w:szCs w:val="16"/>
                      </w:rPr>
                    </w:pPr>
                    <w:r w:rsidRPr="00977612">
                      <w:rPr>
                        <w:rFonts w:hint="eastAsia"/>
                        <w:sz w:val="16"/>
                        <w:szCs w:val="16"/>
                      </w:rPr>
                      <w:t>在产品</w:t>
                    </w:r>
                  </w:p>
                </w:tc>
              </w:sdtContent>
            </w:sdt>
            <w:tc>
              <w:tcPr>
                <w:tcW w:w="670" w:type="pct"/>
              </w:tcPr>
              <w:p w14:paraId="29DB63CF" w14:textId="77777777" w:rsidR="00977612" w:rsidRPr="00977612" w:rsidRDefault="00977612" w:rsidP="007C198A">
                <w:pPr>
                  <w:ind w:right="5"/>
                  <w:jc w:val="right"/>
                  <w:rPr>
                    <w:sz w:val="16"/>
                    <w:szCs w:val="16"/>
                  </w:rPr>
                </w:pPr>
                <w:r w:rsidRPr="00977612">
                  <w:rPr>
                    <w:sz w:val="16"/>
                    <w:szCs w:val="16"/>
                  </w:rPr>
                  <w:t>1,005,908,209.27</w:t>
                </w:r>
              </w:p>
            </w:tc>
            <w:tc>
              <w:tcPr>
                <w:tcW w:w="770" w:type="pct"/>
              </w:tcPr>
              <w:p w14:paraId="6090C866" w14:textId="77777777" w:rsidR="00977612" w:rsidRPr="00977612" w:rsidRDefault="00977612" w:rsidP="007C198A">
                <w:pPr>
                  <w:ind w:right="5"/>
                  <w:jc w:val="right"/>
                  <w:rPr>
                    <w:sz w:val="16"/>
                    <w:szCs w:val="16"/>
                  </w:rPr>
                </w:pPr>
                <w:r w:rsidRPr="00977612">
                  <w:rPr>
                    <w:sz w:val="16"/>
                    <w:szCs w:val="16"/>
                  </w:rPr>
                  <w:t>26,738,050.51</w:t>
                </w:r>
              </w:p>
            </w:tc>
            <w:tc>
              <w:tcPr>
                <w:tcW w:w="694" w:type="pct"/>
              </w:tcPr>
              <w:p w14:paraId="2D64E6D8" w14:textId="77777777" w:rsidR="00977612" w:rsidRPr="00977612" w:rsidRDefault="00977612" w:rsidP="007C198A">
                <w:pPr>
                  <w:ind w:right="5"/>
                  <w:jc w:val="right"/>
                  <w:rPr>
                    <w:sz w:val="16"/>
                    <w:szCs w:val="16"/>
                  </w:rPr>
                </w:pPr>
                <w:r w:rsidRPr="00977612">
                  <w:rPr>
                    <w:sz w:val="16"/>
                    <w:szCs w:val="16"/>
                  </w:rPr>
                  <w:t>979,170,158.76</w:t>
                </w:r>
              </w:p>
            </w:tc>
            <w:tc>
              <w:tcPr>
                <w:tcW w:w="688" w:type="pct"/>
              </w:tcPr>
              <w:p w14:paraId="12F8B4A1" w14:textId="77777777" w:rsidR="00977612" w:rsidRPr="00977612" w:rsidRDefault="00977612" w:rsidP="007C198A">
                <w:pPr>
                  <w:ind w:right="5"/>
                  <w:jc w:val="right"/>
                  <w:rPr>
                    <w:sz w:val="16"/>
                    <w:szCs w:val="16"/>
                  </w:rPr>
                </w:pPr>
                <w:r w:rsidRPr="00977612">
                  <w:rPr>
                    <w:sz w:val="16"/>
                    <w:szCs w:val="16"/>
                  </w:rPr>
                  <w:t>844,905,321.01</w:t>
                </w:r>
              </w:p>
            </w:tc>
            <w:tc>
              <w:tcPr>
                <w:tcW w:w="767" w:type="pct"/>
              </w:tcPr>
              <w:p w14:paraId="6A3634E4" w14:textId="77777777" w:rsidR="00977612" w:rsidRPr="00977612" w:rsidRDefault="00977612" w:rsidP="007C198A">
                <w:pPr>
                  <w:ind w:right="5"/>
                  <w:jc w:val="right"/>
                  <w:rPr>
                    <w:sz w:val="16"/>
                    <w:szCs w:val="16"/>
                  </w:rPr>
                </w:pPr>
                <w:r w:rsidRPr="00977612">
                  <w:rPr>
                    <w:sz w:val="16"/>
                    <w:szCs w:val="16"/>
                  </w:rPr>
                  <w:t>26,795,059.00</w:t>
                </w:r>
              </w:p>
            </w:tc>
            <w:tc>
              <w:tcPr>
                <w:tcW w:w="609" w:type="pct"/>
              </w:tcPr>
              <w:p w14:paraId="3C97F5B5" w14:textId="77777777" w:rsidR="00977612" w:rsidRPr="00977612" w:rsidRDefault="00977612" w:rsidP="007C198A">
                <w:pPr>
                  <w:ind w:right="5"/>
                  <w:jc w:val="right"/>
                  <w:rPr>
                    <w:sz w:val="16"/>
                    <w:szCs w:val="16"/>
                  </w:rPr>
                </w:pPr>
                <w:r w:rsidRPr="00977612">
                  <w:rPr>
                    <w:sz w:val="16"/>
                    <w:szCs w:val="16"/>
                  </w:rPr>
                  <w:t>818,110,262.01</w:t>
                </w:r>
              </w:p>
            </w:tc>
          </w:tr>
          <w:tr w:rsidR="00977612" w14:paraId="793AF8C7" w14:textId="77777777" w:rsidTr="007C198A">
            <w:trPr>
              <w:cantSplit/>
            </w:trPr>
            <w:sdt>
              <w:sdtPr>
                <w:rPr>
                  <w:sz w:val="16"/>
                  <w:szCs w:val="16"/>
                </w:rPr>
                <w:tag w:val="_PLD_1d6f4ab7bff24b91907e3ad60295856a"/>
                <w:id w:val="1549493432"/>
                <w:lock w:val="sdtLocked"/>
              </w:sdtPr>
              <w:sdtEndPr/>
              <w:sdtContent>
                <w:tc>
                  <w:tcPr>
                    <w:tcW w:w="802" w:type="pct"/>
                  </w:tcPr>
                  <w:p w14:paraId="7251731C" w14:textId="77777777" w:rsidR="00977612" w:rsidRPr="00977612" w:rsidRDefault="00977612" w:rsidP="007C198A">
                    <w:pPr>
                      <w:ind w:right="5"/>
                      <w:rPr>
                        <w:sz w:val="16"/>
                        <w:szCs w:val="16"/>
                      </w:rPr>
                    </w:pPr>
                    <w:r w:rsidRPr="00977612">
                      <w:rPr>
                        <w:rFonts w:hint="eastAsia"/>
                        <w:sz w:val="16"/>
                        <w:szCs w:val="16"/>
                      </w:rPr>
                      <w:t>库存商品</w:t>
                    </w:r>
                  </w:p>
                </w:tc>
              </w:sdtContent>
            </w:sdt>
            <w:tc>
              <w:tcPr>
                <w:tcW w:w="670" w:type="pct"/>
              </w:tcPr>
              <w:p w14:paraId="39B9E239" w14:textId="77777777" w:rsidR="00977612" w:rsidRPr="00977612" w:rsidRDefault="00977612" w:rsidP="007C198A">
                <w:pPr>
                  <w:ind w:right="5"/>
                  <w:jc w:val="right"/>
                  <w:rPr>
                    <w:sz w:val="16"/>
                    <w:szCs w:val="16"/>
                  </w:rPr>
                </w:pPr>
                <w:r w:rsidRPr="00977612">
                  <w:rPr>
                    <w:sz w:val="16"/>
                    <w:szCs w:val="16"/>
                  </w:rPr>
                  <w:t>913,567,390.07</w:t>
                </w:r>
              </w:p>
            </w:tc>
            <w:tc>
              <w:tcPr>
                <w:tcW w:w="770" w:type="pct"/>
              </w:tcPr>
              <w:p w14:paraId="2B2871A9" w14:textId="77777777" w:rsidR="00977612" w:rsidRPr="00977612" w:rsidRDefault="00977612" w:rsidP="007C198A">
                <w:pPr>
                  <w:ind w:right="5"/>
                  <w:jc w:val="right"/>
                  <w:rPr>
                    <w:sz w:val="16"/>
                    <w:szCs w:val="16"/>
                  </w:rPr>
                </w:pPr>
                <w:r w:rsidRPr="00977612">
                  <w:rPr>
                    <w:sz w:val="16"/>
                    <w:szCs w:val="16"/>
                  </w:rPr>
                  <w:t>15,065,725.71</w:t>
                </w:r>
              </w:p>
            </w:tc>
            <w:tc>
              <w:tcPr>
                <w:tcW w:w="694" w:type="pct"/>
              </w:tcPr>
              <w:p w14:paraId="499D28C6" w14:textId="77777777" w:rsidR="00977612" w:rsidRPr="00977612" w:rsidRDefault="00977612" w:rsidP="007C198A">
                <w:pPr>
                  <w:ind w:right="5"/>
                  <w:jc w:val="right"/>
                  <w:rPr>
                    <w:sz w:val="16"/>
                    <w:szCs w:val="16"/>
                  </w:rPr>
                </w:pPr>
                <w:r w:rsidRPr="00977612">
                  <w:rPr>
                    <w:sz w:val="16"/>
                    <w:szCs w:val="16"/>
                  </w:rPr>
                  <w:t>898,501,664.36</w:t>
                </w:r>
              </w:p>
            </w:tc>
            <w:tc>
              <w:tcPr>
                <w:tcW w:w="688" w:type="pct"/>
              </w:tcPr>
              <w:p w14:paraId="2D321F9A" w14:textId="77777777" w:rsidR="00977612" w:rsidRPr="00977612" w:rsidRDefault="00977612" w:rsidP="007C198A">
                <w:pPr>
                  <w:ind w:right="5"/>
                  <w:jc w:val="right"/>
                  <w:rPr>
                    <w:sz w:val="16"/>
                    <w:szCs w:val="16"/>
                  </w:rPr>
                </w:pPr>
                <w:r w:rsidRPr="00977612">
                  <w:rPr>
                    <w:sz w:val="16"/>
                    <w:szCs w:val="16"/>
                  </w:rPr>
                  <w:t>676,817,482.01</w:t>
                </w:r>
              </w:p>
            </w:tc>
            <w:tc>
              <w:tcPr>
                <w:tcW w:w="767" w:type="pct"/>
              </w:tcPr>
              <w:p w14:paraId="76F33175" w14:textId="77777777" w:rsidR="00977612" w:rsidRPr="00977612" w:rsidRDefault="00977612" w:rsidP="007C198A">
                <w:pPr>
                  <w:ind w:right="5"/>
                  <w:jc w:val="right"/>
                  <w:rPr>
                    <w:sz w:val="16"/>
                    <w:szCs w:val="16"/>
                  </w:rPr>
                </w:pPr>
                <w:r w:rsidRPr="00977612">
                  <w:rPr>
                    <w:sz w:val="16"/>
                    <w:szCs w:val="16"/>
                  </w:rPr>
                  <w:t>11,060,336.75</w:t>
                </w:r>
              </w:p>
            </w:tc>
            <w:tc>
              <w:tcPr>
                <w:tcW w:w="609" w:type="pct"/>
              </w:tcPr>
              <w:p w14:paraId="6ABD3F86" w14:textId="77777777" w:rsidR="00977612" w:rsidRPr="00977612" w:rsidRDefault="00977612" w:rsidP="007C198A">
                <w:pPr>
                  <w:ind w:right="5"/>
                  <w:jc w:val="right"/>
                  <w:rPr>
                    <w:sz w:val="16"/>
                    <w:szCs w:val="16"/>
                  </w:rPr>
                </w:pPr>
                <w:r w:rsidRPr="00977612">
                  <w:rPr>
                    <w:sz w:val="16"/>
                    <w:szCs w:val="16"/>
                  </w:rPr>
                  <w:t>665,757,145.26</w:t>
                </w:r>
              </w:p>
            </w:tc>
          </w:tr>
          <w:sdt>
            <w:sdtPr>
              <w:rPr>
                <w:sz w:val="16"/>
                <w:szCs w:val="16"/>
              </w:rPr>
              <w:alias w:val="其他存货"/>
              <w:tag w:val="_TUP_ab105b180a914e8eab9d9722c099cb1b"/>
              <w:id w:val="989592242"/>
              <w:lock w:val="sdtLocked"/>
              <w:placeholder>
                <w:docPart w:val="DA5182B72E2C4F15923F77AA78AFBE6E"/>
              </w:placeholder>
            </w:sdtPr>
            <w:sdtEndPr>
              <w:rPr>
                <w:rFonts w:hint="eastAsia"/>
              </w:rPr>
            </w:sdtEndPr>
            <w:sdtContent>
              <w:tr w:rsidR="00977612" w14:paraId="135D9F71" w14:textId="77777777" w:rsidTr="007C198A">
                <w:trPr>
                  <w:cantSplit/>
                </w:trPr>
                <w:tc>
                  <w:tcPr>
                    <w:tcW w:w="802" w:type="pct"/>
                  </w:tcPr>
                  <w:p w14:paraId="6666E938" w14:textId="77777777" w:rsidR="00977612" w:rsidRPr="00977612" w:rsidRDefault="00977612" w:rsidP="007C198A">
                    <w:pPr>
                      <w:ind w:right="5"/>
                      <w:rPr>
                        <w:sz w:val="16"/>
                        <w:szCs w:val="16"/>
                      </w:rPr>
                    </w:pPr>
                    <w:r w:rsidRPr="00977612">
                      <w:rPr>
                        <w:rFonts w:hint="eastAsia"/>
                        <w:sz w:val="16"/>
                        <w:szCs w:val="16"/>
                      </w:rPr>
                      <w:t>其他</w:t>
                    </w:r>
                  </w:p>
                </w:tc>
                <w:tc>
                  <w:tcPr>
                    <w:tcW w:w="670" w:type="pct"/>
                  </w:tcPr>
                  <w:p w14:paraId="150DFE29" w14:textId="77777777" w:rsidR="00977612" w:rsidRPr="00977612" w:rsidRDefault="00977612" w:rsidP="007C198A">
                    <w:pPr>
                      <w:ind w:right="5"/>
                      <w:jc w:val="right"/>
                      <w:rPr>
                        <w:sz w:val="16"/>
                        <w:szCs w:val="16"/>
                      </w:rPr>
                    </w:pPr>
                    <w:r w:rsidRPr="00977612">
                      <w:rPr>
                        <w:sz w:val="16"/>
                        <w:szCs w:val="16"/>
                      </w:rPr>
                      <w:t>16,243,496.27</w:t>
                    </w:r>
                  </w:p>
                </w:tc>
                <w:tc>
                  <w:tcPr>
                    <w:tcW w:w="770" w:type="pct"/>
                  </w:tcPr>
                  <w:p w14:paraId="54DC2530" w14:textId="71A0560F" w:rsidR="00977612" w:rsidRPr="00977612" w:rsidRDefault="00977612" w:rsidP="007C198A">
                    <w:pPr>
                      <w:ind w:right="5"/>
                      <w:jc w:val="right"/>
                      <w:rPr>
                        <w:sz w:val="16"/>
                        <w:szCs w:val="16"/>
                      </w:rPr>
                    </w:pPr>
                  </w:p>
                </w:tc>
                <w:tc>
                  <w:tcPr>
                    <w:tcW w:w="694" w:type="pct"/>
                  </w:tcPr>
                  <w:p w14:paraId="1C8B886B" w14:textId="77777777" w:rsidR="00977612" w:rsidRPr="00977612" w:rsidRDefault="00977612" w:rsidP="007C198A">
                    <w:pPr>
                      <w:ind w:right="5"/>
                      <w:jc w:val="right"/>
                      <w:rPr>
                        <w:sz w:val="16"/>
                        <w:szCs w:val="16"/>
                      </w:rPr>
                    </w:pPr>
                    <w:r w:rsidRPr="00977612">
                      <w:rPr>
                        <w:sz w:val="16"/>
                        <w:szCs w:val="16"/>
                      </w:rPr>
                      <w:t>16,243,496.27</w:t>
                    </w:r>
                  </w:p>
                </w:tc>
                <w:tc>
                  <w:tcPr>
                    <w:tcW w:w="688" w:type="pct"/>
                  </w:tcPr>
                  <w:p w14:paraId="2FFD2C84" w14:textId="77777777" w:rsidR="00977612" w:rsidRPr="00977612" w:rsidRDefault="00977612" w:rsidP="007C198A">
                    <w:pPr>
                      <w:ind w:right="5"/>
                      <w:jc w:val="right"/>
                      <w:rPr>
                        <w:sz w:val="16"/>
                        <w:szCs w:val="16"/>
                      </w:rPr>
                    </w:pPr>
                    <w:r w:rsidRPr="00977612">
                      <w:rPr>
                        <w:sz w:val="16"/>
                        <w:szCs w:val="16"/>
                      </w:rPr>
                      <w:t>33,979,645.67</w:t>
                    </w:r>
                  </w:p>
                </w:tc>
                <w:tc>
                  <w:tcPr>
                    <w:tcW w:w="767" w:type="pct"/>
                  </w:tcPr>
                  <w:p w14:paraId="1EA18DE9" w14:textId="5F0BCF78" w:rsidR="00977612" w:rsidRPr="00977612" w:rsidRDefault="00977612" w:rsidP="007C198A">
                    <w:pPr>
                      <w:ind w:right="5"/>
                      <w:jc w:val="right"/>
                      <w:rPr>
                        <w:sz w:val="16"/>
                        <w:szCs w:val="16"/>
                      </w:rPr>
                    </w:pPr>
                  </w:p>
                </w:tc>
                <w:tc>
                  <w:tcPr>
                    <w:tcW w:w="609" w:type="pct"/>
                  </w:tcPr>
                  <w:p w14:paraId="36CDE1D6" w14:textId="77777777" w:rsidR="00977612" w:rsidRPr="00977612" w:rsidRDefault="00977612" w:rsidP="007C198A">
                    <w:pPr>
                      <w:ind w:right="5"/>
                      <w:jc w:val="right"/>
                      <w:rPr>
                        <w:sz w:val="16"/>
                        <w:szCs w:val="16"/>
                      </w:rPr>
                    </w:pPr>
                    <w:r w:rsidRPr="00977612">
                      <w:rPr>
                        <w:sz w:val="16"/>
                        <w:szCs w:val="16"/>
                      </w:rPr>
                      <w:t>33,979,645.67</w:t>
                    </w:r>
                  </w:p>
                </w:tc>
              </w:tr>
            </w:sdtContent>
          </w:sdt>
          <w:tr w:rsidR="00977612" w14:paraId="2CB9DEAB" w14:textId="77777777" w:rsidTr="007C198A">
            <w:trPr>
              <w:cantSplit/>
            </w:trPr>
            <w:sdt>
              <w:sdtPr>
                <w:rPr>
                  <w:sz w:val="16"/>
                  <w:szCs w:val="16"/>
                </w:rPr>
                <w:tag w:val="_PLD_7bb006bb80454a3fbae6993a77c20f6c"/>
                <w:id w:val="-403457270"/>
                <w:lock w:val="sdtLocked"/>
              </w:sdtPr>
              <w:sdtEndPr/>
              <w:sdtContent>
                <w:tc>
                  <w:tcPr>
                    <w:tcW w:w="802" w:type="pct"/>
                  </w:tcPr>
                  <w:p w14:paraId="09BA7D95" w14:textId="77777777" w:rsidR="00977612" w:rsidRPr="00977612" w:rsidRDefault="00977612" w:rsidP="007C198A">
                    <w:pPr>
                      <w:ind w:right="5"/>
                      <w:jc w:val="center"/>
                      <w:rPr>
                        <w:sz w:val="16"/>
                        <w:szCs w:val="16"/>
                      </w:rPr>
                    </w:pPr>
                    <w:r w:rsidRPr="00977612">
                      <w:rPr>
                        <w:rFonts w:hint="eastAsia"/>
                        <w:sz w:val="16"/>
                        <w:szCs w:val="16"/>
                      </w:rPr>
                      <w:t>合计</w:t>
                    </w:r>
                  </w:p>
                </w:tc>
              </w:sdtContent>
            </w:sdt>
            <w:tc>
              <w:tcPr>
                <w:tcW w:w="670" w:type="pct"/>
              </w:tcPr>
              <w:p w14:paraId="52707433" w14:textId="77777777" w:rsidR="00977612" w:rsidRPr="00977612" w:rsidRDefault="00977612" w:rsidP="007C198A">
                <w:pPr>
                  <w:ind w:right="5"/>
                  <w:jc w:val="right"/>
                  <w:rPr>
                    <w:sz w:val="16"/>
                    <w:szCs w:val="16"/>
                  </w:rPr>
                </w:pPr>
                <w:r w:rsidRPr="00977612">
                  <w:rPr>
                    <w:sz w:val="16"/>
                    <w:szCs w:val="16"/>
                  </w:rPr>
                  <w:t>2,384,903,858.69</w:t>
                </w:r>
              </w:p>
            </w:tc>
            <w:tc>
              <w:tcPr>
                <w:tcW w:w="770" w:type="pct"/>
              </w:tcPr>
              <w:p w14:paraId="3F26B5C6" w14:textId="77777777" w:rsidR="00977612" w:rsidRPr="00977612" w:rsidRDefault="00977612" w:rsidP="007C198A">
                <w:pPr>
                  <w:ind w:right="5"/>
                  <w:jc w:val="right"/>
                  <w:rPr>
                    <w:sz w:val="16"/>
                    <w:szCs w:val="16"/>
                  </w:rPr>
                </w:pPr>
                <w:r w:rsidRPr="00977612">
                  <w:rPr>
                    <w:sz w:val="16"/>
                    <w:szCs w:val="16"/>
                  </w:rPr>
                  <w:t>50,240,325.80</w:t>
                </w:r>
              </w:p>
            </w:tc>
            <w:tc>
              <w:tcPr>
                <w:tcW w:w="694" w:type="pct"/>
              </w:tcPr>
              <w:p w14:paraId="4B184053" w14:textId="77777777" w:rsidR="00977612" w:rsidRPr="00977612" w:rsidRDefault="00977612" w:rsidP="007C198A">
                <w:pPr>
                  <w:ind w:right="5"/>
                  <w:jc w:val="right"/>
                  <w:rPr>
                    <w:sz w:val="16"/>
                    <w:szCs w:val="16"/>
                  </w:rPr>
                </w:pPr>
                <w:r w:rsidRPr="00977612">
                  <w:rPr>
                    <w:sz w:val="16"/>
                    <w:szCs w:val="16"/>
                  </w:rPr>
                  <w:t>2,334,663,532.89</w:t>
                </w:r>
              </w:p>
            </w:tc>
            <w:tc>
              <w:tcPr>
                <w:tcW w:w="688" w:type="pct"/>
              </w:tcPr>
              <w:p w14:paraId="7C68905B" w14:textId="77777777" w:rsidR="00977612" w:rsidRPr="00977612" w:rsidRDefault="00977612" w:rsidP="007C198A">
                <w:pPr>
                  <w:ind w:right="5"/>
                  <w:jc w:val="right"/>
                  <w:rPr>
                    <w:sz w:val="16"/>
                    <w:szCs w:val="16"/>
                  </w:rPr>
                </w:pPr>
                <w:r w:rsidRPr="00977612">
                  <w:rPr>
                    <w:sz w:val="16"/>
                    <w:szCs w:val="16"/>
                  </w:rPr>
                  <w:t>1,994,790,606.04</w:t>
                </w:r>
              </w:p>
            </w:tc>
            <w:tc>
              <w:tcPr>
                <w:tcW w:w="767" w:type="pct"/>
              </w:tcPr>
              <w:p w14:paraId="5276FBF4" w14:textId="77777777" w:rsidR="00977612" w:rsidRPr="00977612" w:rsidRDefault="00977612" w:rsidP="007C198A">
                <w:pPr>
                  <w:ind w:right="5"/>
                  <w:jc w:val="right"/>
                  <w:rPr>
                    <w:sz w:val="16"/>
                    <w:szCs w:val="16"/>
                  </w:rPr>
                </w:pPr>
                <w:r w:rsidRPr="00977612">
                  <w:rPr>
                    <w:sz w:val="16"/>
                    <w:szCs w:val="16"/>
                  </w:rPr>
                  <w:t>46,291,945.33</w:t>
                </w:r>
              </w:p>
            </w:tc>
            <w:tc>
              <w:tcPr>
                <w:tcW w:w="609" w:type="pct"/>
              </w:tcPr>
              <w:p w14:paraId="39AC9416" w14:textId="77777777" w:rsidR="00977612" w:rsidRPr="00977612" w:rsidRDefault="00977612" w:rsidP="007C198A">
                <w:pPr>
                  <w:ind w:right="5"/>
                  <w:jc w:val="right"/>
                  <w:rPr>
                    <w:sz w:val="16"/>
                    <w:szCs w:val="16"/>
                  </w:rPr>
                </w:pPr>
                <w:r w:rsidRPr="00977612">
                  <w:rPr>
                    <w:sz w:val="16"/>
                    <w:szCs w:val="16"/>
                  </w:rPr>
                  <w:t>1,948,498,660.71</w:t>
                </w:r>
              </w:p>
            </w:tc>
          </w:tr>
        </w:tbl>
        <w:p w14:paraId="1FE285FB" w14:textId="77777777" w:rsidR="00DD25BF" w:rsidRDefault="00F04972">
          <w:pPr>
            <w:rPr>
              <w:szCs w:val="21"/>
            </w:rPr>
          </w:pPr>
        </w:p>
      </w:sdtContent>
    </w:sdt>
    <w:bookmarkEnd w:id="165" w:displacedByCustomXml="prev"/>
    <w:bookmarkEnd w:id="166"/>
    <w:p w14:paraId="503AAA33" w14:textId="77777777" w:rsidR="00DD25BF" w:rsidRDefault="00DD25BF">
      <w:pPr>
        <w:snapToGrid w:val="0"/>
        <w:spacing w:line="240" w:lineRule="atLeast"/>
        <w:rPr>
          <w:color w:val="FF6600"/>
          <w:szCs w:val="21"/>
        </w:rPr>
      </w:pPr>
    </w:p>
    <w:bookmarkStart w:id="167" w:name="_Hlk533079150" w:displacedByCustomXml="next"/>
    <w:sdt>
      <w:sdtPr>
        <w:rPr>
          <w:rFonts w:ascii="宋体" w:eastAsia="宋体" w:hAnsi="宋体" w:cs="宋体" w:hint="eastAsia"/>
          <w:b w:val="0"/>
          <w:bCs w:val="0"/>
          <w:kern w:val="0"/>
          <w:szCs w:val="24"/>
        </w:rPr>
        <w:alias w:val="模块:存货跌价准备"/>
        <w:tag w:val="_SEC_f5d204839da647b4984ba81ca9593f3b"/>
        <w:id w:val="2061746385"/>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2120105822"/>
            <w:lock w:val="sdtLocked"/>
            <w:placeholder>
              <w:docPart w:val="GBC22222222222222222222222222222"/>
            </w:placeholder>
          </w:sdtPr>
          <w:sdtEndPr/>
          <w:sdtContent>
            <w:p w14:paraId="75A05352" w14:textId="77777777" w:rsidR="00DD25BF" w:rsidRDefault="00011E1A" w:rsidP="00F45C0D">
              <w:pPr>
                <w:pStyle w:val="4"/>
                <w:numPr>
                  <w:ilvl w:val="3"/>
                  <w:numId w:val="41"/>
                </w:numPr>
                <w:ind w:left="426" w:hanging="426"/>
                <w:rPr>
                  <w:b w:val="0"/>
                  <w:bCs w:val="0"/>
                </w:rPr>
              </w:pPr>
              <w:r>
                <w:t>存货跌价准备及合同履约成本减值准备</w:t>
              </w:r>
            </w:p>
          </w:sdtContent>
        </w:sdt>
        <w:sdt>
          <w:sdtPr>
            <w:alias w:val="是否适用：存货跌价准备[双击切换]"/>
            <w:tag w:val="_GBC_c61866b530ae491eb21bee1edd36619e"/>
            <w:id w:val="1118489268"/>
            <w:lock w:val="sdtContentLocked"/>
            <w:placeholder>
              <w:docPart w:val="GBC22222222222222222222222222222"/>
            </w:placeholder>
          </w:sdtPr>
          <w:sdtEndPr/>
          <w:sdtContent>
            <w:p w14:paraId="22A9671A" w14:textId="574866C6" w:rsidR="00DD25BF" w:rsidRDefault="00011E1A">
              <w:r>
                <w:fldChar w:fldCharType="begin"/>
              </w:r>
              <w:r w:rsidR="007C198A">
                <w:instrText xml:space="preserve">MACROBUTTON  SnrToggleCheckbox √适用 </w:instrText>
              </w:r>
              <w:r>
                <w:fldChar w:fldCharType="end"/>
              </w:r>
              <w:r>
                <w:fldChar w:fldCharType="begin"/>
              </w:r>
              <w:r w:rsidR="007C198A">
                <w:instrText xml:space="preserve"> MACROBUTTON  SnrToggleCheckbox □不适用 </w:instrText>
              </w:r>
              <w:r>
                <w:fldChar w:fldCharType="end"/>
              </w:r>
            </w:p>
          </w:sdtContent>
        </w:sdt>
        <w:p w14:paraId="57E52317" w14:textId="77777777" w:rsidR="00DD25BF" w:rsidRDefault="00011E1A">
          <w:pPr>
            <w:jc w:val="right"/>
            <w:rPr>
              <w:szCs w:val="21"/>
            </w:rPr>
          </w:pPr>
          <w:r>
            <w:rPr>
              <w:rFonts w:hint="eastAsia"/>
              <w:szCs w:val="21"/>
            </w:rPr>
            <w:t>单位：</w:t>
          </w:r>
          <w:sdt>
            <w:sdtPr>
              <w:rPr>
                <w:rFonts w:hint="eastAsia"/>
                <w:szCs w:val="21"/>
              </w:rPr>
              <w:alias w:val="单位：存货跌价准备"/>
              <w:tag w:val="_GBC_2d3e3a5e2ff44ef3bbef756054f246f3"/>
              <w:id w:val="-8557278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54194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1701"/>
            <w:gridCol w:w="1560"/>
            <w:gridCol w:w="708"/>
            <w:gridCol w:w="1560"/>
            <w:gridCol w:w="566"/>
            <w:gridCol w:w="1599"/>
          </w:tblGrid>
          <w:tr w:rsidR="007C198A" w14:paraId="2C2EB3D9" w14:textId="77777777" w:rsidTr="007C198A">
            <w:trPr>
              <w:trHeight w:val="238"/>
            </w:trPr>
            <w:sdt>
              <w:sdtPr>
                <w:tag w:val="_PLD_4ac7cc4fa4994c1db43ed3b367defc13"/>
                <w:id w:val="-43454679"/>
                <w:lock w:val="sdtLocked"/>
              </w:sdtPr>
              <w:sdtEndPr/>
              <w:sdtContent>
                <w:tc>
                  <w:tcPr>
                    <w:tcW w:w="640" w:type="pct"/>
                    <w:vMerge w:val="restart"/>
                    <w:tcBorders>
                      <w:top w:val="single" w:sz="4" w:space="0" w:color="auto"/>
                      <w:left w:val="single" w:sz="4" w:space="0" w:color="auto"/>
                      <w:bottom w:val="single" w:sz="4" w:space="0" w:color="auto"/>
                      <w:right w:val="single" w:sz="4" w:space="0" w:color="auto"/>
                    </w:tcBorders>
                    <w:vAlign w:val="center"/>
                  </w:tcPr>
                  <w:p w14:paraId="2F914889" w14:textId="77777777" w:rsidR="007C198A" w:rsidRDefault="007C198A" w:rsidP="007C198A">
                    <w:pPr>
                      <w:jc w:val="center"/>
                      <w:rPr>
                        <w:szCs w:val="21"/>
                      </w:rPr>
                    </w:pPr>
                    <w:r>
                      <w:rPr>
                        <w:rFonts w:hint="eastAsia"/>
                        <w:szCs w:val="21"/>
                      </w:rPr>
                      <w:t>项目</w:t>
                    </w:r>
                  </w:p>
                </w:tc>
              </w:sdtContent>
            </w:sdt>
            <w:sdt>
              <w:sdtPr>
                <w:tag w:val="_PLD_7a2e758257864908b13bf89a561f9b5a"/>
                <w:id w:val="1763801799"/>
                <w:lock w:val="sdtLocked"/>
              </w:sdtPr>
              <w:sdtEndPr/>
              <w:sdtContent>
                <w:tc>
                  <w:tcPr>
                    <w:tcW w:w="964" w:type="pct"/>
                    <w:vMerge w:val="restart"/>
                    <w:tcBorders>
                      <w:top w:val="single" w:sz="4" w:space="0" w:color="auto"/>
                      <w:left w:val="single" w:sz="4" w:space="0" w:color="auto"/>
                      <w:bottom w:val="single" w:sz="4" w:space="0" w:color="auto"/>
                      <w:right w:val="single" w:sz="4" w:space="0" w:color="auto"/>
                    </w:tcBorders>
                    <w:vAlign w:val="center"/>
                  </w:tcPr>
                  <w:p w14:paraId="739882DD" w14:textId="77777777" w:rsidR="007C198A" w:rsidRDefault="007C198A" w:rsidP="007C198A">
                    <w:pPr>
                      <w:jc w:val="center"/>
                      <w:rPr>
                        <w:szCs w:val="21"/>
                      </w:rPr>
                    </w:pPr>
                    <w:r>
                      <w:rPr>
                        <w:rFonts w:hint="eastAsia"/>
                        <w:szCs w:val="21"/>
                      </w:rPr>
                      <w:t>期初余额</w:t>
                    </w:r>
                  </w:p>
                </w:tc>
              </w:sdtContent>
            </w:sdt>
            <w:sdt>
              <w:sdtPr>
                <w:tag w:val="_PLD_d95d27d30a6440b5ba0d3798473f422e"/>
                <w:id w:val="-2100321784"/>
                <w:lock w:val="sdtLocked"/>
              </w:sdtPr>
              <w:sdtEndPr/>
              <w:sdtContent>
                <w:tc>
                  <w:tcPr>
                    <w:tcW w:w="1285" w:type="pct"/>
                    <w:gridSpan w:val="2"/>
                    <w:tcBorders>
                      <w:top w:val="single" w:sz="4" w:space="0" w:color="auto"/>
                      <w:left w:val="single" w:sz="4" w:space="0" w:color="auto"/>
                      <w:right w:val="single" w:sz="4" w:space="0" w:color="auto"/>
                    </w:tcBorders>
                    <w:vAlign w:val="center"/>
                  </w:tcPr>
                  <w:p w14:paraId="3CE142FC" w14:textId="77777777" w:rsidR="007C198A" w:rsidRDefault="007C198A" w:rsidP="007C198A">
                    <w:pPr>
                      <w:jc w:val="center"/>
                      <w:rPr>
                        <w:szCs w:val="21"/>
                      </w:rPr>
                    </w:pPr>
                    <w:r>
                      <w:rPr>
                        <w:rFonts w:hint="eastAsia"/>
                        <w:szCs w:val="21"/>
                      </w:rPr>
                      <w:t>本期增加金额</w:t>
                    </w:r>
                  </w:p>
                </w:tc>
              </w:sdtContent>
            </w:sdt>
            <w:sdt>
              <w:sdtPr>
                <w:tag w:val="_PLD_cb7d37811bf944e4a7bb31b4366efaeb"/>
                <w:id w:val="1970864792"/>
                <w:lock w:val="sdtLocked"/>
              </w:sdtPr>
              <w:sdtEndPr/>
              <w:sdtContent>
                <w:tc>
                  <w:tcPr>
                    <w:tcW w:w="1205" w:type="pct"/>
                    <w:gridSpan w:val="2"/>
                    <w:tcBorders>
                      <w:top w:val="single" w:sz="4" w:space="0" w:color="auto"/>
                      <w:left w:val="single" w:sz="4" w:space="0" w:color="auto"/>
                      <w:right w:val="single" w:sz="4" w:space="0" w:color="auto"/>
                    </w:tcBorders>
                    <w:vAlign w:val="center"/>
                  </w:tcPr>
                  <w:p w14:paraId="28D38A33" w14:textId="77777777" w:rsidR="007C198A" w:rsidRDefault="007C198A" w:rsidP="007C198A">
                    <w:pPr>
                      <w:jc w:val="center"/>
                      <w:rPr>
                        <w:szCs w:val="21"/>
                      </w:rPr>
                    </w:pPr>
                    <w:r>
                      <w:rPr>
                        <w:rFonts w:hint="eastAsia"/>
                        <w:szCs w:val="21"/>
                      </w:rPr>
                      <w:t>本期减少金额</w:t>
                    </w:r>
                  </w:p>
                </w:tc>
              </w:sdtContent>
            </w:sdt>
            <w:sdt>
              <w:sdtPr>
                <w:tag w:val="_PLD_b2523ee7f028451790c9f2ef6e216a59"/>
                <w:id w:val="-592863925"/>
                <w:lock w:val="sdtLocked"/>
              </w:sdtPr>
              <w:sdtEndPr/>
              <w:sdtContent>
                <w:tc>
                  <w:tcPr>
                    <w:tcW w:w="906" w:type="pct"/>
                    <w:vMerge w:val="restart"/>
                    <w:tcBorders>
                      <w:top w:val="single" w:sz="4" w:space="0" w:color="auto"/>
                      <w:left w:val="single" w:sz="4" w:space="0" w:color="auto"/>
                      <w:bottom w:val="single" w:sz="4" w:space="0" w:color="auto"/>
                      <w:right w:val="single" w:sz="4" w:space="0" w:color="auto"/>
                    </w:tcBorders>
                    <w:vAlign w:val="center"/>
                  </w:tcPr>
                  <w:p w14:paraId="56699966" w14:textId="77777777" w:rsidR="007C198A" w:rsidRDefault="007C198A" w:rsidP="007C198A">
                    <w:pPr>
                      <w:jc w:val="center"/>
                      <w:rPr>
                        <w:szCs w:val="21"/>
                      </w:rPr>
                    </w:pPr>
                    <w:r>
                      <w:rPr>
                        <w:rFonts w:hint="eastAsia"/>
                        <w:szCs w:val="21"/>
                      </w:rPr>
                      <w:t>期末余额</w:t>
                    </w:r>
                  </w:p>
                </w:tc>
              </w:sdtContent>
            </w:sdt>
          </w:tr>
          <w:tr w:rsidR="007C198A" w14:paraId="126B8CC1" w14:textId="77777777" w:rsidTr="007C198A">
            <w:trPr>
              <w:trHeight w:val="301"/>
            </w:trPr>
            <w:tc>
              <w:tcPr>
                <w:tcW w:w="640" w:type="pct"/>
                <w:vMerge/>
                <w:tcBorders>
                  <w:top w:val="single" w:sz="4" w:space="0" w:color="auto"/>
                  <w:left w:val="single" w:sz="4" w:space="0" w:color="auto"/>
                  <w:bottom w:val="single" w:sz="4" w:space="0" w:color="auto"/>
                  <w:right w:val="single" w:sz="4" w:space="0" w:color="auto"/>
                </w:tcBorders>
              </w:tcPr>
              <w:p w14:paraId="16B664DA" w14:textId="77777777" w:rsidR="007C198A" w:rsidRDefault="007C198A" w:rsidP="007C198A">
                <w:pPr>
                  <w:jc w:val="center"/>
                  <w:rPr>
                    <w:szCs w:val="21"/>
                  </w:rPr>
                </w:pPr>
              </w:p>
            </w:tc>
            <w:tc>
              <w:tcPr>
                <w:tcW w:w="964" w:type="pct"/>
                <w:vMerge/>
                <w:tcBorders>
                  <w:top w:val="single" w:sz="4" w:space="0" w:color="auto"/>
                  <w:left w:val="single" w:sz="4" w:space="0" w:color="auto"/>
                  <w:bottom w:val="single" w:sz="4" w:space="0" w:color="auto"/>
                  <w:right w:val="single" w:sz="4" w:space="0" w:color="auto"/>
                </w:tcBorders>
              </w:tcPr>
              <w:p w14:paraId="6E47AA94" w14:textId="77777777" w:rsidR="007C198A" w:rsidRDefault="007C198A" w:rsidP="007C198A">
                <w:pPr>
                  <w:jc w:val="center"/>
                  <w:rPr>
                    <w:szCs w:val="21"/>
                  </w:rPr>
                </w:pPr>
              </w:p>
            </w:tc>
            <w:sdt>
              <w:sdtPr>
                <w:tag w:val="_PLD_16a8dea59b924b23a28ea45988190955"/>
                <w:id w:val="-1632163733"/>
                <w:lock w:val="sdtLocked"/>
              </w:sdtPr>
              <w:sdtEndPr/>
              <w:sdtContent>
                <w:tc>
                  <w:tcPr>
                    <w:tcW w:w="884" w:type="pct"/>
                    <w:tcBorders>
                      <w:left w:val="single" w:sz="4" w:space="0" w:color="auto"/>
                      <w:bottom w:val="single" w:sz="4" w:space="0" w:color="auto"/>
                      <w:right w:val="single" w:sz="4" w:space="0" w:color="auto"/>
                    </w:tcBorders>
                    <w:vAlign w:val="center"/>
                  </w:tcPr>
                  <w:p w14:paraId="4E67D01F" w14:textId="77777777" w:rsidR="007C198A" w:rsidRDefault="007C198A" w:rsidP="007C198A">
                    <w:pPr>
                      <w:jc w:val="center"/>
                      <w:rPr>
                        <w:szCs w:val="21"/>
                      </w:rPr>
                    </w:pPr>
                    <w:r>
                      <w:rPr>
                        <w:rFonts w:hint="eastAsia"/>
                        <w:szCs w:val="21"/>
                      </w:rPr>
                      <w:t>计提</w:t>
                    </w:r>
                  </w:p>
                </w:tc>
              </w:sdtContent>
            </w:sdt>
            <w:sdt>
              <w:sdtPr>
                <w:tag w:val="_PLD_621a418b64e54315a5981611a5504791"/>
                <w:id w:val="-643656190"/>
                <w:lock w:val="sdtLocked"/>
              </w:sdtPr>
              <w:sdtEndPr/>
              <w:sdtContent>
                <w:tc>
                  <w:tcPr>
                    <w:tcW w:w="401" w:type="pct"/>
                    <w:tcBorders>
                      <w:left w:val="single" w:sz="4" w:space="0" w:color="auto"/>
                      <w:bottom w:val="single" w:sz="4" w:space="0" w:color="auto"/>
                      <w:right w:val="single" w:sz="4" w:space="0" w:color="auto"/>
                    </w:tcBorders>
                    <w:vAlign w:val="center"/>
                  </w:tcPr>
                  <w:p w14:paraId="7FA825E0" w14:textId="77777777" w:rsidR="007C198A" w:rsidRDefault="007C198A" w:rsidP="007C198A">
                    <w:pPr>
                      <w:jc w:val="center"/>
                      <w:rPr>
                        <w:szCs w:val="21"/>
                      </w:rPr>
                    </w:pPr>
                    <w:r>
                      <w:rPr>
                        <w:rFonts w:hint="eastAsia"/>
                        <w:szCs w:val="21"/>
                      </w:rPr>
                      <w:t>其他</w:t>
                    </w:r>
                  </w:p>
                </w:tc>
              </w:sdtContent>
            </w:sdt>
            <w:sdt>
              <w:sdtPr>
                <w:tag w:val="_PLD_1928b16982a747c59a563fa4d086d9fc"/>
                <w:id w:val="1033390800"/>
                <w:lock w:val="sdtLocked"/>
              </w:sdtPr>
              <w:sdtEndPr/>
              <w:sdtContent>
                <w:tc>
                  <w:tcPr>
                    <w:tcW w:w="884" w:type="pct"/>
                    <w:tcBorders>
                      <w:top w:val="single" w:sz="4" w:space="0" w:color="auto"/>
                      <w:left w:val="single" w:sz="4" w:space="0" w:color="auto"/>
                      <w:bottom w:val="single" w:sz="4" w:space="0" w:color="auto"/>
                      <w:right w:val="single" w:sz="4" w:space="0" w:color="auto"/>
                    </w:tcBorders>
                    <w:vAlign w:val="center"/>
                  </w:tcPr>
                  <w:p w14:paraId="70C202CD" w14:textId="77777777" w:rsidR="007C198A" w:rsidRDefault="007C198A" w:rsidP="007C198A">
                    <w:pPr>
                      <w:jc w:val="center"/>
                      <w:rPr>
                        <w:szCs w:val="21"/>
                      </w:rPr>
                    </w:pPr>
                    <w:r>
                      <w:rPr>
                        <w:rFonts w:hint="eastAsia"/>
                        <w:szCs w:val="21"/>
                      </w:rPr>
                      <w:t>转回或转销</w:t>
                    </w:r>
                  </w:p>
                </w:tc>
              </w:sdtContent>
            </w:sdt>
            <w:sdt>
              <w:sdtPr>
                <w:tag w:val="_PLD_1472e7afb261461b8468e1969b080fd5"/>
                <w:id w:val="1779285508"/>
                <w:lock w:val="sdtLocked"/>
              </w:sdtPr>
              <w:sdtEndPr/>
              <w:sdtContent>
                <w:tc>
                  <w:tcPr>
                    <w:tcW w:w="321" w:type="pct"/>
                    <w:tcBorders>
                      <w:top w:val="single" w:sz="4" w:space="0" w:color="auto"/>
                      <w:left w:val="single" w:sz="4" w:space="0" w:color="auto"/>
                      <w:bottom w:val="single" w:sz="4" w:space="0" w:color="auto"/>
                      <w:right w:val="single" w:sz="4" w:space="0" w:color="auto"/>
                    </w:tcBorders>
                    <w:vAlign w:val="center"/>
                  </w:tcPr>
                  <w:p w14:paraId="5DF25933" w14:textId="77777777" w:rsidR="007C198A" w:rsidRDefault="007C198A" w:rsidP="007C198A">
                    <w:pPr>
                      <w:jc w:val="center"/>
                      <w:rPr>
                        <w:szCs w:val="21"/>
                      </w:rPr>
                    </w:pPr>
                    <w:r>
                      <w:rPr>
                        <w:rFonts w:hint="eastAsia"/>
                        <w:szCs w:val="21"/>
                      </w:rPr>
                      <w:t>其他</w:t>
                    </w:r>
                  </w:p>
                </w:tc>
              </w:sdtContent>
            </w:sdt>
            <w:tc>
              <w:tcPr>
                <w:tcW w:w="906" w:type="pct"/>
                <w:vMerge/>
                <w:tcBorders>
                  <w:top w:val="single" w:sz="4" w:space="0" w:color="auto"/>
                  <w:left w:val="single" w:sz="4" w:space="0" w:color="auto"/>
                  <w:bottom w:val="single" w:sz="4" w:space="0" w:color="auto"/>
                  <w:right w:val="single" w:sz="4" w:space="0" w:color="auto"/>
                </w:tcBorders>
                <w:vAlign w:val="center"/>
              </w:tcPr>
              <w:p w14:paraId="3554D491" w14:textId="77777777" w:rsidR="007C198A" w:rsidRDefault="007C198A" w:rsidP="007C198A">
                <w:pPr>
                  <w:jc w:val="center"/>
                  <w:rPr>
                    <w:szCs w:val="21"/>
                  </w:rPr>
                </w:pPr>
              </w:p>
            </w:tc>
          </w:tr>
          <w:tr w:rsidR="007C198A" w14:paraId="2E7C0979" w14:textId="77777777" w:rsidTr="007C198A">
            <w:trPr>
              <w:trHeight w:val="20"/>
            </w:trPr>
            <w:sdt>
              <w:sdtPr>
                <w:tag w:val="_PLD_86e6396528124ce381fc6cc8221d5997"/>
                <w:id w:val="257260418"/>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430385EE" w14:textId="77777777" w:rsidR="007C198A" w:rsidRDefault="007C198A" w:rsidP="007C198A">
                    <w:pPr>
                      <w:rPr>
                        <w:szCs w:val="21"/>
                      </w:rPr>
                    </w:pPr>
                    <w:r>
                      <w:rPr>
                        <w:rFonts w:hint="eastAsia"/>
                        <w:szCs w:val="21"/>
                      </w:rPr>
                      <w:t>原材料</w:t>
                    </w:r>
                  </w:p>
                </w:tc>
              </w:sdtContent>
            </w:sdt>
            <w:tc>
              <w:tcPr>
                <w:tcW w:w="964" w:type="pct"/>
                <w:tcBorders>
                  <w:top w:val="single" w:sz="4" w:space="0" w:color="auto"/>
                  <w:left w:val="single" w:sz="4" w:space="0" w:color="auto"/>
                  <w:bottom w:val="single" w:sz="4" w:space="0" w:color="auto"/>
                  <w:right w:val="single" w:sz="4" w:space="0" w:color="auto"/>
                </w:tcBorders>
              </w:tcPr>
              <w:p w14:paraId="7935CFAD" w14:textId="77777777" w:rsidR="007C198A" w:rsidRDefault="007C198A" w:rsidP="007C198A">
                <w:pPr>
                  <w:ind w:right="5"/>
                  <w:jc w:val="right"/>
                  <w:rPr>
                    <w:szCs w:val="21"/>
                  </w:rPr>
                </w:pPr>
                <w:r>
                  <w:t>8,436,549.58</w:t>
                </w:r>
              </w:p>
            </w:tc>
            <w:tc>
              <w:tcPr>
                <w:tcW w:w="884" w:type="pct"/>
                <w:tcBorders>
                  <w:top w:val="single" w:sz="4" w:space="0" w:color="auto"/>
                  <w:left w:val="single" w:sz="4" w:space="0" w:color="auto"/>
                  <w:bottom w:val="single" w:sz="4" w:space="0" w:color="auto"/>
                  <w:right w:val="single" w:sz="4" w:space="0" w:color="auto"/>
                </w:tcBorders>
              </w:tcPr>
              <w:p w14:paraId="206D2659" w14:textId="295CE464" w:rsidR="007C198A" w:rsidRDefault="007C198A" w:rsidP="007C198A">
                <w:pPr>
                  <w:jc w:val="right"/>
                  <w:rPr>
                    <w:szCs w:val="21"/>
                  </w:rPr>
                </w:pPr>
              </w:p>
            </w:tc>
            <w:tc>
              <w:tcPr>
                <w:tcW w:w="401" w:type="pct"/>
                <w:tcBorders>
                  <w:top w:val="single" w:sz="4" w:space="0" w:color="auto"/>
                  <w:left w:val="single" w:sz="4" w:space="0" w:color="auto"/>
                  <w:bottom w:val="single" w:sz="4" w:space="0" w:color="auto"/>
                  <w:right w:val="single" w:sz="4" w:space="0" w:color="auto"/>
                </w:tcBorders>
              </w:tcPr>
              <w:p w14:paraId="35FCEEC5" w14:textId="3EF80AA7" w:rsidR="007C198A" w:rsidRDefault="007C198A" w:rsidP="007C198A">
                <w:pPr>
                  <w:jc w:val="right"/>
                  <w:rPr>
                    <w:szCs w:val="21"/>
                  </w:rPr>
                </w:pPr>
              </w:p>
            </w:tc>
            <w:tc>
              <w:tcPr>
                <w:tcW w:w="884" w:type="pct"/>
                <w:tcBorders>
                  <w:top w:val="single" w:sz="4" w:space="0" w:color="auto"/>
                  <w:left w:val="single" w:sz="4" w:space="0" w:color="auto"/>
                  <w:bottom w:val="single" w:sz="4" w:space="0" w:color="auto"/>
                  <w:right w:val="single" w:sz="4" w:space="0" w:color="auto"/>
                </w:tcBorders>
              </w:tcPr>
              <w:p w14:paraId="4360BEC7" w14:textId="0BFDA293" w:rsidR="007C198A" w:rsidRDefault="007C198A" w:rsidP="007C198A">
                <w:pPr>
                  <w:jc w:val="right"/>
                  <w:rPr>
                    <w:szCs w:val="21"/>
                  </w:rPr>
                </w:pPr>
              </w:p>
            </w:tc>
            <w:tc>
              <w:tcPr>
                <w:tcW w:w="321" w:type="pct"/>
                <w:tcBorders>
                  <w:top w:val="single" w:sz="4" w:space="0" w:color="auto"/>
                  <w:left w:val="single" w:sz="4" w:space="0" w:color="auto"/>
                  <w:bottom w:val="single" w:sz="4" w:space="0" w:color="auto"/>
                  <w:right w:val="single" w:sz="4" w:space="0" w:color="auto"/>
                </w:tcBorders>
              </w:tcPr>
              <w:p w14:paraId="7183AF82" w14:textId="30A02D7B" w:rsidR="007C198A" w:rsidRDefault="007C198A" w:rsidP="007C198A">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63F0F88C" w14:textId="77777777" w:rsidR="007C198A" w:rsidRDefault="007C198A" w:rsidP="007C198A">
                <w:pPr>
                  <w:ind w:right="5"/>
                  <w:jc w:val="right"/>
                  <w:rPr>
                    <w:szCs w:val="21"/>
                  </w:rPr>
                </w:pPr>
                <w:r>
                  <w:t>8,436,549.58</w:t>
                </w:r>
              </w:p>
            </w:tc>
          </w:tr>
          <w:tr w:rsidR="007C198A" w14:paraId="3F91AB91" w14:textId="77777777" w:rsidTr="007C198A">
            <w:trPr>
              <w:trHeight w:val="20"/>
            </w:trPr>
            <w:sdt>
              <w:sdtPr>
                <w:tag w:val="_PLD_36796b02dbd34db086d5eccb37ef3201"/>
                <w:id w:val="-1996407870"/>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67842F09" w14:textId="77777777" w:rsidR="007C198A" w:rsidRDefault="007C198A" w:rsidP="007C198A">
                    <w:pPr>
                      <w:rPr>
                        <w:szCs w:val="21"/>
                      </w:rPr>
                    </w:pPr>
                    <w:r>
                      <w:rPr>
                        <w:rFonts w:hint="eastAsia"/>
                        <w:szCs w:val="21"/>
                      </w:rPr>
                      <w:t>在产品</w:t>
                    </w:r>
                  </w:p>
                </w:tc>
              </w:sdtContent>
            </w:sdt>
            <w:tc>
              <w:tcPr>
                <w:tcW w:w="964" w:type="pct"/>
                <w:tcBorders>
                  <w:top w:val="single" w:sz="4" w:space="0" w:color="auto"/>
                  <w:left w:val="single" w:sz="4" w:space="0" w:color="auto"/>
                  <w:bottom w:val="single" w:sz="4" w:space="0" w:color="auto"/>
                  <w:right w:val="single" w:sz="4" w:space="0" w:color="auto"/>
                </w:tcBorders>
              </w:tcPr>
              <w:p w14:paraId="550D626E" w14:textId="77777777" w:rsidR="007C198A" w:rsidRDefault="007C198A" w:rsidP="007C198A">
                <w:pPr>
                  <w:ind w:right="5"/>
                  <w:jc w:val="right"/>
                  <w:rPr>
                    <w:szCs w:val="21"/>
                  </w:rPr>
                </w:pPr>
                <w:r>
                  <w:t>26,795,059.00</w:t>
                </w:r>
              </w:p>
            </w:tc>
            <w:tc>
              <w:tcPr>
                <w:tcW w:w="884" w:type="pct"/>
                <w:tcBorders>
                  <w:top w:val="single" w:sz="4" w:space="0" w:color="auto"/>
                  <w:left w:val="single" w:sz="4" w:space="0" w:color="auto"/>
                  <w:bottom w:val="single" w:sz="4" w:space="0" w:color="auto"/>
                  <w:right w:val="single" w:sz="4" w:space="0" w:color="auto"/>
                </w:tcBorders>
              </w:tcPr>
              <w:p w14:paraId="7D8600F5" w14:textId="6BB2A1DA" w:rsidR="007C198A" w:rsidRDefault="007C198A" w:rsidP="007C198A">
                <w:pPr>
                  <w:jc w:val="right"/>
                  <w:rPr>
                    <w:szCs w:val="21"/>
                  </w:rPr>
                </w:pPr>
              </w:p>
            </w:tc>
            <w:tc>
              <w:tcPr>
                <w:tcW w:w="401" w:type="pct"/>
                <w:tcBorders>
                  <w:top w:val="single" w:sz="4" w:space="0" w:color="auto"/>
                  <w:left w:val="single" w:sz="4" w:space="0" w:color="auto"/>
                  <w:bottom w:val="single" w:sz="4" w:space="0" w:color="auto"/>
                  <w:right w:val="single" w:sz="4" w:space="0" w:color="auto"/>
                </w:tcBorders>
              </w:tcPr>
              <w:p w14:paraId="18DF9F88" w14:textId="4CBD7638" w:rsidR="007C198A" w:rsidRDefault="007C198A" w:rsidP="007C198A">
                <w:pPr>
                  <w:jc w:val="right"/>
                  <w:rPr>
                    <w:szCs w:val="21"/>
                  </w:rPr>
                </w:pPr>
              </w:p>
            </w:tc>
            <w:tc>
              <w:tcPr>
                <w:tcW w:w="884" w:type="pct"/>
                <w:tcBorders>
                  <w:top w:val="single" w:sz="4" w:space="0" w:color="auto"/>
                  <w:left w:val="single" w:sz="4" w:space="0" w:color="auto"/>
                  <w:bottom w:val="single" w:sz="4" w:space="0" w:color="auto"/>
                  <w:right w:val="single" w:sz="4" w:space="0" w:color="auto"/>
                </w:tcBorders>
              </w:tcPr>
              <w:p w14:paraId="55F7E6DE" w14:textId="77777777" w:rsidR="007C198A" w:rsidRDefault="007C198A" w:rsidP="007C198A">
                <w:pPr>
                  <w:jc w:val="right"/>
                  <w:rPr>
                    <w:szCs w:val="21"/>
                  </w:rPr>
                </w:pPr>
                <w:r>
                  <w:t>57,008.49</w:t>
                </w:r>
              </w:p>
            </w:tc>
            <w:tc>
              <w:tcPr>
                <w:tcW w:w="321" w:type="pct"/>
                <w:tcBorders>
                  <w:top w:val="single" w:sz="4" w:space="0" w:color="auto"/>
                  <w:left w:val="single" w:sz="4" w:space="0" w:color="auto"/>
                  <w:right w:val="single" w:sz="4" w:space="0" w:color="auto"/>
                </w:tcBorders>
              </w:tcPr>
              <w:p w14:paraId="2260B0E9" w14:textId="697E62C6" w:rsidR="007C198A" w:rsidRDefault="007C198A" w:rsidP="007C198A">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726FA173" w14:textId="77777777" w:rsidR="007C198A" w:rsidRDefault="007C198A" w:rsidP="007C198A">
                <w:pPr>
                  <w:ind w:right="5"/>
                  <w:jc w:val="right"/>
                  <w:rPr>
                    <w:szCs w:val="21"/>
                  </w:rPr>
                </w:pPr>
                <w:r>
                  <w:t>26,738,050.51</w:t>
                </w:r>
              </w:p>
            </w:tc>
          </w:tr>
          <w:tr w:rsidR="007C198A" w14:paraId="08123479" w14:textId="77777777" w:rsidTr="007C198A">
            <w:trPr>
              <w:trHeight w:val="20"/>
            </w:trPr>
            <w:sdt>
              <w:sdtPr>
                <w:tag w:val="_PLD_ee1bdf0606934625b9fdb42499316f33"/>
                <w:id w:val="-730083539"/>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526FBE01" w14:textId="77777777" w:rsidR="007C198A" w:rsidRDefault="007C198A" w:rsidP="007C198A">
                    <w:pPr>
                      <w:rPr>
                        <w:szCs w:val="21"/>
                      </w:rPr>
                    </w:pPr>
                    <w:r>
                      <w:rPr>
                        <w:rFonts w:hint="eastAsia"/>
                        <w:szCs w:val="21"/>
                      </w:rPr>
                      <w:t>库存商品</w:t>
                    </w:r>
                  </w:p>
                </w:tc>
              </w:sdtContent>
            </w:sdt>
            <w:tc>
              <w:tcPr>
                <w:tcW w:w="964" w:type="pct"/>
                <w:tcBorders>
                  <w:top w:val="single" w:sz="4" w:space="0" w:color="auto"/>
                  <w:left w:val="single" w:sz="4" w:space="0" w:color="auto"/>
                  <w:bottom w:val="single" w:sz="4" w:space="0" w:color="auto"/>
                  <w:right w:val="single" w:sz="4" w:space="0" w:color="auto"/>
                </w:tcBorders>
              </w:tcPr>
              <w:p w14:paraId="23D90E85" w14:textId="77777777" w:rsidR="007C198A" w:rsidRDefault="007C198A" w:rsidP="007C198A">
                <w:pPr>
                  <w:ind w:right="5"/>
                  <w:jc w:val="right"/>
                  <w:rPr>
                    <w:szCs w:val="21"/>
                  </w:rPr>
                </w:pPr>
                <w:r>
                  <w:t>11,060,336.75</w:t>
                </w:r>
              </w:p>
            </w:tc>
            <w:tc>
              <w:tcPr>
                <w:tcW w:w="884" w:type="pct"/>
                <w:tcBorders>
                  <w:top w:val="single" w:sz="4" w:space="0" w:color="auto"/>
                  <w:left w:val="single" w:sz="4" w:space="0" w:color="auto"/>
                  <w:bottom w:val="single" w:sz="4" w:space="0" w:color="auto"/>
                  <w:right w:val="single" w:sz="4" w:space="0" w:color="auto"/>
                </w:tcBorders>
              </w:tcPr>
              <w:p w14:paraId="590EDC35" w14:textId="77777777" w:rsidR="007C198A" w:rsidRDefault="007C198A" w:rsidP="007C198A">
                <w:pPr>
                  <w:jc w:val="right"/>
                  <w:rPr>
                    <w:szCs w:val="21"/>
                  </w:rPr>
                </w:pPr>
                <w:r>
                  <w:t>7,605,053.66</w:t>
                </w:r>
              </w:p>
            </w:tc>
            <w:tc>
              <w:tcPr>
                <w:tcW w:w="401" w:type="pct"/>
                <w:tcBorders>
                  <w:top w:val="single" w:sz="4" w:space="0" w:color="auto"/>
                  <w:left w:val="single" w:sz="4" w:space="0" w:color="auto"/>
                  <w:bottom w:val="single" w:sz="4" w:space="0" w:color="auto"/>
                  <w:right w:val="single" w:sz="4" w:space="0" w:color="auto"/>
                </w:tcBorders>
              </w:tcPr>
              <w:p w14:paraId="2A22B991" w14:textId="1B6D1C1C" w:rsidR="007C198A" w:rsidRDefault="007C198A" w:rsidP="007C198A">
                <w:pPr>
                  <w:jc w:val="right"/>
                  <w:rPr>
                    <w:szCs w:val="21"/>
                  </w:rPr>
                </w:pPr>
              </w:p>
            </w:tc>
            <w:tc>
              <w:tcPr>
                <w:tcW w:w="884" w:type="pct"/>
                <w:tcBorders>
                  <w:top w:val="single" w:sz="4" w:space="0" w:color="auto"/>
                  <w:left w:val="single" w:sz="4" w:space="0" w:color="auto"/>
                  <w:bottom w:val="single" w:sz="4" w:space="0" w:color="auto"/>
                  <w:right w:val="single" w:sz="4" w:space="0" w:color="auto"/>
                </w:tcBorders>
              </w:tcPr>
              <w:p w14:paraId="1135C120" w14:textId="77777777" w:rsidR="007C198A" w:rsidRDefault="007C198A" w:rsidP="007C198A">
                <w:pPr>
                  <w:jc w:val="right"/>
                  <w:rPr>
                    <w:szCs w:val="21"/>
                  </w:rPr>
                </w:pPr>
                <w:r>
                  <w:t>3,599,664.70</w:t>
                </w:r>
              </w:p>
            </w:tc>
            <w:tc>
              <w:tcPr>
                <w:tcW w:w="321" w:type="pct"/>
                <w:tcBorders>
                  <w:left w:val="single" w:sz="4" w:space="0" w:color="auto"/>
                  <w:right w:val="single" w:sz="4" w:space="0" w:color="auto"/>
                </w:tcBorders>
              </w:tcPr>
              <w:p w14:paraId="563EAD1C" w14:textId="08C43052" w:rsidR="007C198A" w:rsidRDefault="007C198A" w:rsidP="007C198A">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3D83E5C3" w14:textId="77777777" w:rsidR="007C198A" w:rsidRDefault="007C198A" w:rsidP="007C198A">
                <w:pPr>
                  <w:ind w:right="5"/>
                  <w:jc w:val="right"/>
                  <w:rPr>
                    <w:szCs w:val="21"/>
                  </w:rPr>
                </w:pPr>
                <w:r>
                  <w:t>15,065,725.71</w:t>
                </w:r>
              </w:p>
            </w:tc>
          </w:tr>
          <w:tr w:rsidR="007C198A" w14:paraId="20BC55CA" w14:textId="77777777" w:rsidTr="007C198A">
            <w:trPr>
              <w:trHeight w:val="20"/>
            </w:trPr>
            <w:sdt>
              <w:sdtPr>
                <w:tag w:val="_PLD_e42549a7462e42c0b1f6de9278592621"/>
                <w:id w:val="1214771319"/>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3D73B623" w14:textId="77777777" w:rsidR="007C198A" w:rsidRDefault="007C198A" w:rsidP="007C198A">
                    <w:pPr>
                      <w:jc w:val="center"/>
                      <w:rPr>
                        <w:szCs w:val="21"/>
                      </w:rPr>
                    </w:pPr>
                    <w:r>
                      <w:rPr>
                        <w:rFonts w:hint="eastAsia"/>
                        <w:szCs w:val="21"/>
                      </w:rPr>
                      <w:t>合计</w:t>
                    </w:r>
                  </w:p>
                </w:tc>
              </w:sdtContent>
            </w:sdt>
            <w:tc>
              <w:tcPr>
                <w:tcW w:w="964" w:type="pct"/>
                <w:tcBorders>
                  <w:top w:val="single" w:sz="4" w:space="0" w:color="auto"/>
                  <w:left w:val="single" w:sz="4" w:space="0" w:color="auto"/>
                  <w:bottom w:val="single" w:sz="4" w:space="0" w:color="auto"/>
                  <w:right w:val="single" w:sz="4" w:space="0" w:color="auto"/>
                </w:tcBorders>
              </w:tcPr>
              <w:p w14:paraId="1B1F2EB0" w14:textId="77777777" w:rsidR="007C198A" w:rsidRDefault="007C198A" w:rsidP="007C198A">
                <w:pPr>
                  <w:ind w:right="5"/>
                  <w:jc w:val="right"/>
                  <w:rPr>
                    <w:szCs w:val="21"/>
                  </w:rPr>
                </w:pPr>
                <w:r>
                  <w:t>46,291,945.33</w:t>
                </w:r>
              </w:p>
            </w:tc>
            <w:tc>
              <w:tcPr>
                <w:tcW w:w="884" w:type="pct"/>
                <w:tcBorders>
                  <w:top w:val="single" w:sz="4" w:space="0" w:color="auto"/>
                  <w:left w:val="single" w:sz="4" w:space="0" w:color="auto"/>
                  <w:bottom w:val="single" w:sz="4" w:space="0" w:color="auto"/>
                  <w:right w:val="single" w:sz="4" w:space="0" w:color="auto"/>
                </w:tcBorders>
              </w:tcPr>
              <w:p w14:paraId="164EE4D7" w14:textId="77777777" w:rsidR="007C198A" w:rsidRDefault="007C198A" w:rsidP="007C198A">
                <w:pPr>
                  <w:jc w:val="right"/>
                  <w:rPr>
                    <w:szCs w:val="21"/>
                  </w:rPr>
                </w:pPr>
                <w:r>
                  <w:t>7,605,053.66</w:t>
                </w:r>
              </w:p>
            </w:tc>
            <w:tc>
              <w:tcPr>
                <w:tcW w:w="401" w:type="pct"/>
                <w:tcBorders>
                  <w:top w:val="single" w:sz="4" w:space="0" w:color="auto"/>
                  <w:left w:val="single" w:sz="4" w:space="0" w:color="auto"/>
                  <w:bottom w:val="single" w:sz="4" w:space="0" w:color="auto"/>
                  <w:right w:val="single" w:sz="4" w:space="0" w:color="auto"/>
                </w:tcBorders>
              </w:tcPr>
              <w:p w14:paraId="6BADC9D8" w14:textId="43DC28E0" w:rsidR="007C198A" w:rsidRDefault="007C198A" w:rsidP="007C198A">
                <w:pPr>
                  <w:jc w:val="right"/>
                  <w:rPr>
                    <w:szCs w:val="21"/>
                  </w:rPr>
                </w:pPr>
              </w:p>
            </w:tc>
            <w:tc>
              <w:tcPr>
                <w:tcW w:w="884" w:type="pct"/>
                <w:tcBorders>
                  <w:top w:val="single" w:sz="4" w:space="0" w:color="auto"/>
                  <w:left w:val="single" w:sz="4" w:space="0" w:color="auto"/>
                  <w:bottom w:val="single" w:sz="4" w:space="0" w:color="auto"/>
                  <w:right w:val="single" w:sz="4" w:space="0" w:color="auto"/>
                </w:tcBorders>
              </w:tcPr>
              <w:p w14:paraId="05255716" w14:textId="77777777" w:rsidR="007C198A" w:rsidRDefault="007C198A" w:rsidP="007C198A">
                <w:pPr>
                  <w:jc w:val="right"/>
                  <w:rPr>
                    <w:szCs w:val="21"/>
                  </w:rPr>
                </w:pPr>
                <w:r>
                  <w:t>3,656,673.19</w:t>
                </w:r>
              </w:p>
            </w:tc>
            <w:tc>
              <w:tcPr>
                <w:tcW w:w="321" w:type="pct"/>
                <w:tcBorders>
                  <w:left w:val="single" w:sz="4" w:space="0" w:color="auto"/>
                  <w:bottom w:val="single" w:sz="4" w:space="0" w:color="auto"/>
                  <w:right w:val="single" w:sz="4" w:space="0" w:color="auto"/>
                </w:tcBorders>
              </w:tcPr>
              <w:p w14:paraId="048AA4F6" w14:textId="7018F6E2" w:rsidR="007C198A" w:rsidRDefault="007C198A" w:rsidP="007C198A">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55E72D29" w14:textId="77777777" w:rsidR="007C198A" w:rsidRDefault="007C198A" w:rsidP="007C198A">
                <w:pPr>
                  <w:ind w:right="5"/>
                  <w:jc w:val="right"/>
                  <w:rPr>
                    <w:szCs w:val="21"/>
                  </w:rPr>
                </w:pPr>
                <w:r>
                  <w:t>50,240,325.80</w:t>
                </w:r>
              </w:p>
            </w:tc>
          </w:tr>
        </w:tbl>
        <w:p w14:paraId="5523B5BE" w14:textId="77777777" w:rsidR="00DD25BF" w:rsidRDefault="00F04972"/>
      </w:sdtContent>
    </w:sdt>
    <w:bookmarkEnd w:id="167" w:displacedByCustomXml="prev"/>
    <w:sdt>
      <w:sdtPr>
        <w:rPr>
          <w:rFonts w:ascii="宋体" w:eastAsia="宋体" w:hAnsi="宋体" w:cs="宋体" w:hint="eastAsia"/>
          <w:b w:val="0"/>
          <w:bCs w:val="0"/>
          <w:kern w:val="0"/>
          <w:szCs w:val="24"/>
        </w:rPr>
        <w:alias w:val="模块:存货期末余额含有借款费用资本化金额的说明"/>
        <w:tag w:val="_SEC_d2aec934b2134662ac27a795f9f8441b"/>
        <w:id w:val="-997270874"/>
        <w:lock w:val="sdtLocked"/>
        <w:placeholder>
          <w:docPart w:val="GBC22222222222222222222222222222"/>
        </w:placeholder>
      </w:sdtPr>
      <w:sdtEndPr>
        <w:rPr>
          <w:rFonts w:ascii="Times New Roman" w:hAnsi="Times New Roman"/>
        </w:rPr>
      </w:sdtEndPr>
      <w:sdtContent>
        <w:p w14:paraId="56001FDA" w14:textId="77777777" w:rsidR="00DD25BF" w:rsidRDefault="00011E1A" w:rsidP="00F45C0D">
          <w:pPr>
            <w:pStyle w:val="4"/>
            <w:numPr>
              <w:ilvl w:val="3"/>
              <w:numId w:val="41"/>
            </w:numPr>
            <w:ind w:left="426" w:hanging="426"/>
          </w:pPr>
          <w:r>
            <w:rPr>
              <w:rFonts w:hint="eastAsia"/>
            </w:rPr>
            <w:t>存货期末余额含有借款费用资本化金额的说明</w:t>
          </w:r>
        </w:p>
        <w:sdt>
          <w:sdtPr>
            <w:rPr>
              <w:rFonts w:hint="eastAsia"/>
            </w:rPr>
            <w:alias w:val="是否适用：存货期末余额含有借款费用资本化金额的说明[双击切换]"/>
            <w:tag w:val="_GBC_ff19f47f98f34678926b471a6f0d6b3f"/>
            <w:id w:val="1808043859"/>
            <w:lock w:val="sdtContentLocked"/>
            <w:placeholder>
              <w:docPart w:val="GBC22222222222222222222222222222"/>
            </w:placeholder>
          </w:sdtPr>
          <w:sdtEndPr/>
          <w:sdtContent>
            <w:p w14:paraId="79737CE5" w14:textId="414E2985" w:rsidR="00DD25BF" w:rsidRDefault="00011E1A" w:rsidP="007C198A">
              <w:r>
                <w:fldChar w:fldCharType="begin"/>
              </w:r>
              <w:r w:rsidR="007C198A">
                <w:instrText xml:space="preserve"> MACROBUTTON  SnrToggleCheckbox □适用  </w:instrText>
              </w:r>
              <w:r>
                <w:fldChar w:fldCharType="end"/>
              </w:r>
              <w:r>
                <w:fldChar w:fldCharType="begin"/>
              </w:r>
              <w:r w:rsidR="007C198A">
                <w:instrText xml:space="preserve"> MACROBUTTON  SnrToggleCheckbox √不适用 </w:instrText>
              </w:r>
              <w:r>
                <w:fldChar w:fldCharType="end"/>
              </w:r>
            </w:p>
          </w:sdtContent>
        </w:sdt>
        <w:p w14:paraId="5E8B675C" w14:textId="77777777" w:rsidR="00DD25BF" w:rsidRDefault="00F04972"/>
      </w:sdtContent>
    </w:sdt>
    <w:sdt>
      <w:sdtPr>
        <w:rPr>
          <w:rFonts w:ascii="宋体" w:eastAsia="宋体" w:hAnsi="宋体" w:cs="宋体" w:hint="eastAsia"/>
          <w:b w:val="0"/>
          <w:bCs w:val="0"/>
          <w:kern w:val="0"/>
          <w:szCs w:val="24"/>
        </w:rPr>
        <w:alias w:val="模块:合同履约成本本期摊销金额的说明"/>
        <w:tag w:val="_SEC_4d5b81a46b124a7fbda36ca1f8fc6761"/>
        <w:id w:val="991753627"/>
        <w:lock w:val="sdtLocked"/>
        <w:placeholder>
          <w:docPart w:val="GBC22222222222222222222222222222"/>
        </w:placeholder>
      </w:sdtPr>
      <w:sdtEndPr/>
      <w:sdtContent>
        <w:p w14:paraId="25090C2A" w14:textId="77777777" w:rsidR="00DD25BF" w:rsidRDefault="00011E1A" w:rsidP="00F45C0D">
          <w:pPr>
            <w:pStyle w:val="4"/>
            <w:numPr>
              <w:ilvl w:val="3"/>
              <w:numId w:val="41"/>
            </w:numPr>
            <w:ind w:left="426" w:hanging="426"/>
          </w:pPr>
          <w:r>
            <w:rPr>
              <w:rFonts w:hint="eastAsia"/>
            </w:rPr>
            <w:t>合同履约成本本期摊销金额的说明</w:t>
          </w:r>
        </w:p>
        <w:sdt>
          <w:sdtPr>
            <w:alias w:val="是否适用：合同履约成本本期摊销金额的说明[双击切换]"/>
            <w:tag w:val="_GBC_7532d5a15e3d45fa8d69ad2921659b13"/>
            <w:id w:val="-2131154728"/>
            <w:lock w:val="sdtContentLocked"/>
            <w:placeholder>
              <w:docPart w:val="GBC22222222222222222222222222222"/>
            </w:placeholder>
          </w:sdtPr>
          <w:sdtEndPr/>
          <w:sdtContent>
            <w:p w14:paraId="7CC1A18A" w14:textId="0C879388" w:rsidR="00DD25BF" w:rsidRDefault="00011E1A" w:rsidP="007C198A">
              <w:r>
                <w:fldChar w:fldCharType="begin"/>
              </w:r>
              <w:r w:rsidR="007C198A">
                <w:instrText xml:space="preserve"> MACROBUTTON  SnrToggleCheckbox □适用 </w:instrText>
              </w:r>
              <w:r>
                <w:fldChar w:fldCharType="end"/>
              </w:r>
              <w:r>
                <w:fldChar w:fldCharType="begin"/>
              </w:r>
              <w:r w:rsidR="007C198A">
                <w:instrText xml:space="preserve"> MACROBUTTON  SnrToggleCheckbox √不适用 </w:instrText>
              </w:r>
              <w:r>
                <w:fldChar w:fldCharType="end"/>
              </w:r>
            </w:p>
          </w:sdtContent>
        </w:sdt>
        <w:p w14:paraId="2B5F153C" w14:textId="77777777" w:rsidR="00DD25BF" w:rsidRDefault="00F04972"/>
      </w:sdtContent>
    </w:sdt>
    <w:sdt>
      <w:sdtPr>
        <w:rPr>
          <w:rFonts w:hint="eastAsia"/>
        </w:rPr>
        <w:alias w:val="模块:存货其他说明"/>
        <w:tag w:val="_SEC_68a62211b3d64c9c8661fa3d3a6d8409"/>
        <w:id w:val="69312573"/>
        <w:lock w:val="sdtLocked"/>
        <w:placeholder>
          <w:docPart w:val="GBC22222222222222222222222222222"/>
        </w:placeholder>
      </w:sdtPr>
      <w:sdtEndPr>
        <w:rPr>
          <w:rFonts w:ascii="Times New Roman" w:hAnsi="Times New Roman"/>
        </w:rPr>
      </w:sdtEndPr>
      <w:sdtContent>
        <w:p w14:paraId="79BE5A10" w14:textId="77777777" w:rsidR="00DD25BF" w:rsidRDefault="00011E1A">
          <w:r>
            <w:rPr>
              <w:rFonts w:hint="eastAsia"/>
            </w:rPr>
            <w:t>其他说明</w:t>
          </w:r>
        </w:p>
        <w:sdt>
          <w:sdtPr>
            <w:rPr>
              <w:rFonts w:hint="eastAsia"/>
            </w:rPr>
            <w:alias w:val="是否适用：建造合同形成的已完工未结算资产的其他说明[双击切换]"/>
            <w:tag w:val="_GBC_441099179b66496e99c8de04f24782ad"/>
            <w:id w:val="-1568792956"/>
            <w:lock w:val="sdtContentLocked"/>
            <w:placeholder>
              <w:docPart w:val="GBC22222222222222222222222222222"/>
            </w:placeholder>
          </w:sdtPr>
          <w:sdtEndPr/>
          <w:sdtContent>
            <w:p w14:paraId="7BD5D89C" w14:textId="549219DA" w:rsidR="00DD25BF" w:rsidRDefault="00011E1A" w:rsidP="007C198A">
              <w:r>
                <w:fldChar w:fldCharType="begin"/>
              </w:r>
              <w:r w:rsidR="007C198A">
                <w:instrText xml:space="preserve"> MACROBUTTON  SnrToggleCheckbox □适用  </w:instrText>
              </w:r>
              <w:r>
                <w:fldChar w:fldCharType="end"/>
              </w:r>
              <w:r>
                <w:fldChar w:fldCharType="begin"/>
              </w:r>
              <w:r w:rsidR="007C198A">
                <w:instrText xml:space="preserve"> MACROBUTTON  SnrToggleCheckbox √不适用 </w:instrText>
              </w:r>
              <w:r>
                <w:fldChar w:fldCharType="end"/>
              </w:r>
            </w:p>
          </w:sdtContent>
        </w:sdt>
        <w:p w14:paraId="55E3DBCC" w14:textId="77777777" w:rsidR="00DD25BF" w:rsidRDefault="00F04972">
          <w:pPr>
            <w:rPr>
              <w:rFonts w:ascii="Times New Roman" w:hAnsi="Times New Roman"/>
            </w:rPr>
          </w:pPr>
        </w:p>
      </w:sdtContent>
    </w:sdt>
    <w:bookmarkStart w:id="168" w:name="_Hlk533409560" w:displacedByCustomXml="next"/>
    <w:sdt>
      <w:sdtPr>
        <w:rPr>
          <w:rFonts w:ascii="宋体" w:hAnsi="宋体" w:cs="宋体" w:hint="eastAsia"/>
          <w:b w:val="0"/>
          <w:bCs w:val="0"/>
          <w:kern w:val="0"/>
          <w:szCs w:val="24"/>
        </w:rPr>
        <w:alias w:val="模块:合同资产情况"/>
        <w:tag w:val="_SEC_815287361ca746f4be20e0fedf7c209d"/>
        <w:id w:val="-1192231798"/>
        <w:lock w:val="sdtLocked"/>
        <w:placeholder>
          <w:docPart w:val="GBC22222222222222222222222222222"/>
        </w:placeholder>
      </w:sdtPr>
      <w:sdtEndPr/>
      <w:sdtContent>
        <w:p w14:paraId="2173F628" w14:textId="77777777" w:rsidR="00DD25BF" w:rsidRDefault="00011E1A" w:rsidP="00F45C0D">
          <w:pPr>
            <w:pStyle w:val="3"/>
            <w:numPr>
              <w:ilvl w:val="0"/>
              <w:numId w:val="3"/>
            </w:numPr>
            <w:tabs>
              <w:tab w:val="left" w:pos="504"/>
            </w:tabs>
          </w:pPr>
          <w:r>
            <w:rPr>
              <w:rFonts w:hint="eastAsia"/>
            </w:rPr>
            <w:t>合同资产</w:t>
          </w:r>
        </w:p>
        <w:p w14:paraId="78B71639" w14:textId="77777777" w:rsidR="00DD25BF" w:rsidRDefault="00011E1A" w:rsidP="00F45C0D">
          <w:pPr>
            <w:pStyle w:val="4"/>
            <w:numPr>
              <w:ilvl w:val="3"/>
              <w:numId w:val="42"/>
            </w:numPr>
            <w:ind w:left="426" w:hanging="426"/>
          </w:pPr>
          <w:bookmarkStart w:id="169" w:name="_Hlk532992678"/>
          <w:r>
            <w:rPr>
              <w:rFonts w:hint="eastAsia"/>
            </w:rPr>
            <w:t>合同资产情况</w:t>
          </w:r>
        </w:p>
        <w:sdt>
          <w:sdtPr>
            <w:alias w:val="是否适用：合同资产情况[双击切换]"/>
            <w:tag w:val="_GBC_71da29cd2c0f4ec4a2849d6760e0ec90"/>
            <w:id w:val="-1509135058"/>
            <w:lock w:val="sdtContentLocked"/>
            <w:placeholder>
              <w:docPart w:val="GBC22222222222222222222222222222"/>
            </w:placeholder>
          </w:sdtPr>
          <w:sdtEndPr/>
          <w:sdtContent>
            <w:p w14:paraId="22DC83AB" w14:textId="4EABC88B" w:rsidR="00DD25BF" w:rsidRDefault="00011E1A">
              <w:r>
                <w:fldChar w:fldCharType="begin"/>
              </w:r>
              <w:r w:rsidR="00C1782D">
                <w:instrText xml:space="preserve"> MACROBUTTON  SnrToggleCheckbox √适用 </w:instrText>
              </w:r>
              <w:r>
                <w:fldChar w:fldCharType="end"/>
              </w:r>
              <w:r>
                <w:fldChar w:fldCharType="begin"/>
              </w:r>
              <w:r w:rsidR="00C1782D">
                <w:instrText xml:space="preserve"> MACROBUTTON  SnrToggleCheckbox □不适用 </w:instrText>
              </w:r>
              <w:r>
                <w:fldChar w:fldCharType="end"/>
              </w:r>
            </w:p>
          </w:sdtContent>
        </w:sdt>
        <w:p w14:paraId="00B3ED73" w14:textId="77777777" w:rsidR="00DD25BF" w:rsidRDefault="00011E1A">
          <w:pPr>
            <w:ind w:left="360"/>
            <w:jc w:val="right"/>
          </w:pPr>
          <w:r>
            <w:rPr>
              <w:rFonts w:hint="eastAsia"/>
            </w:rPr>
            <w:t>单位：</w:t>
          </w:r>
          <w:sdt>
            <w:sdtPr>
              <w:rPr>
                <w:rFonts w:hint="eastAsia"/>
              </w:rPr>
              <w:alias w:val="单位：合同资产情况"/>
              <w:tag w:val="_GBC_0843811d18ae441e868c938ac479486a"/>
              <w:id w:val="-5176274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4c5e6a8f025143a4b05083c372eedaa8"/>
              <w:id w:val="-14360556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21"/>
            <w:gridCol w:w="1507"/>
            <w:gridCol w:w="1237"/>
            <w:gridCol w:w="1507"/>
            <w:gridCol w:w="1507"/>
            <w:gridCol w:w="1237"/>
            <w:gridCol w:w="1507"/>
          </w:tblGrid>
          <w:tr w:rsidR="00C1782D" w14:paraId="1C4FA427" w14:textId="77777777" w:rsidTr="00C022E8">
            <w:trPr>
              <w:cantSplit/>
            </w:trPr>
            <w:sdt>
              <w:sdtPr>
                <w:rPr>
                  <w:sz w:val="18"/>
                  <w:szCs w:val="18"/>
                </w:rPr>
                <w:tag w:val="_PLD_ef9f157c3135450f8cce577c86673dfe"/>
                <w:id w:val="1474336196"/>
                <w:lock w:val="sdtLocked"/>
              </w:sdtPr>
              <w:sdtEndPr/>
              <w:sdtContent>
                <w:tc>
                  <w:tcPr>
                    <w:tcW w:w="845" w:type="pct"/>
                    <w:vMerge w:val="restart"/>
                    <w:vAlign w:val="center"/>
                  </w:tcPr>
                  <w:p w14:paraId="3B788C07" w14:textId="77777777" w:rsidR="00C1782D" w:rsidRPr="00C1782D" w:rsidRDefault="00C1782D" w:rsidP="00C022E8">
                    <w:pPr>
                      <w:jc w:val="center"/>
                      <w:rPr>
                        <w:sz w:val="18"/>
                        <w:szCs w:val="18"/>
                      </w:rPr>
                    </w:pPr>
                    <w:r w:rsidRPr="00C1782D">
                      <w:rPr>
                        <w:rFonts w:hint="eastAsia"/>
                        <w:sz w:val="18"/>
                        <w:szCs w:val="18"/>
                      </w:rPr>
                      <w:t>项目</w:t>
                    </w:r>
                  </w:p>
                </w:tc>
              </w:sdtContent>
            </w:sdt>
            <w:sdt>
              <w:sdtPr>
                <w:rPr>
                  <w:sz w:val="18"/>
                  <w:szCs w:val="18"/>
                </w:rPr>
                <w:tag w:val="_PLD_d3ee91f6e02249538b32f4bbaf650cd2"/>
                <w:id w:val="-629709606"/>
                <w:lock w:val="sdtLocked"/>
              </w:sdtPr>
              <w:sdtEndPr/>
              <w:sdtContent>
                <w:tc>
                  <w:tcPr>
                    <w:tcW w:w="2074" w:type="pct"/>
                    <w:gridSpan w:val="3"/>
                    <w:vAlign w:val="center"/>
                  </w:tcPr>
                  <w:p w14:paraId="1AA0AADB" w14:textId="77777777" w:rsidR="00C1782D" w:rsidRPr="00C1782D" w:rsidRDefault="00C1782D" w:rsidP="00C022E8">
                    <w:pPr>
                      <w:autoSpaceDE w:val="0"/>
                      <w:autoSpaceDN w:val="0"/>
                      <w:adjustRightInd w:val="0"/>
                      <w:snapToGrid w:val="0"/>
                      <w:spacing w:line="240" w:lineRule="atLeast"/>
                      <w:ind w:leftChars="171" w:left="359"/>
                      <w:jc w:val="center"/>
                      <w:rPr>
                        <w:sz w:val="18"/>
                        <w:szCs w:val="18"/>
                      </w:rPr>
                    </w:pPr>
                    <w:r w:rsidRPr="00C1782D">
                      <w:rPr>
                        <w:rFonts w:hint="eastAsia"/>
                        <w:sz w:val="18"/>
                        <w:szCs w:val="18"/>
                      </w:rPr>
                      <w:t>期末余额</w:t>
                    </w:r>
                  </w:p>
                </w:tc>
              </w:sdtContent>
            </w:sdt>
            <w:sdt>
              <w:sdtPr>
                <w:rPr>
                  <w:sz w:val="18"/>
                  <w:szCs w:val="18"/>
                </w:rPr>
                <w:tag w:val="_PLD_73a5dbaf331b4599a937ec9c9d391048"/>
                <w:id w:val="1479188540"/>
                <w:lock w:val="sdtLocked"/>
              </w:sdtPr>
              <w:sdtEndPr/>
              <w:sdtContent>
                <w:tc>
                  <w:tcPr>
                    <w:tcW w:w="2081" w:type="pct"/>
                    <w:gridSpan w:val="3"/>
                    <w:vAlign w:val="center"/>
                  </w:tcPr>
                  <w:p w14:paraId="20C763E2" w14:textId="77777777" w:rsidR="00C1782D" w:rsidRPr="00C1782D" w:rsidRDefault="00C1782D" w:rsidP="00C022E8">
                    <w:pPr>
                      <w:autoSpaceDE w:val="0"/>
                      <w:autoSpaceDN w:val="0"/>
                      <w:adjustRightInd w:val="0"/>
                      <w:snapToGrid w:val="0"/>
                      <w:spacing w:line="240" w:lineRule="atLeast"/>
                      <w:ind w:leftChars="171" w:left="359"/>
                      <w:jc w:val="center"/>
                      <w:rPr>
                        <w:sz w:val="18"/>
                        <w:szCs w:val="18"/>
                      </w:rPr>
                    </w:pPr>
                    <w:r w:rsidRPr="00C1782D">
                      <w:rPr>
                        <w:rFonts w:hint="eastAsia"/>
                        <w:sz w:val="18"/>
                        <w:szCs w:val="18"/>
                      </w:rPr>
                      <w:t>期初余额</w:t>
                    </w:r>
                  </w:p>
                </w:tc>
              </w:sdtContent>
            </w:sdt>
          </w:tr>
          <w:tr w:rsidR="00C1782D" w14:paraId="46086B0F" w14:textId="77777777" w:rsidTr="00C022E8">
            <w:trPr>
              <w:cantSplit/>
            </w:trPr>
            <w:tc>
              <w:tcPr>
                <w:tcW w:w="845" w:type="pct"/>
                <w:vMerge/>
              </w:tcPr>
              <w:p w14:paraId="365937D9" w14:textId="77777777" w:rsidR="00C1782D" w:rsidRPr="00C1782D" w:rsidRDefault="00C1782D" w:rsidP="00C022E8">
                <w:pPr>
                  <w:ind w:right="5"/>
                  <w:jc w:val="center"/>
                  <w:rPr>
                    <w:sz w:val="18"/>
                    <w:szCs w:val="18"/>
                  </w:rPr>
                </w:pPr>
              </w:p>
            </w:tc>
            <w:sdt>
              <w:sdtPr>
                <w:rPr>
                  <w:sz w:val="18"/>
                  <w:szCs w:val="18"/>
                </w:rPr>
                <w:tag w:val="_PLD_38c380f0b09c4fb88f32db3410f59ed3"/>
                <w:id w:val="-2087828551"/>
                <w:lock w:val="sdtLocked"/>
              </w:sdtPr>
              <w:sdtEndPr/>
              <w:sdtContent>
                <w:tc>
                  <w:tcPr>
                    <w:tcW w:w="670" w:type="pct"/>
                    <w:vAlign w:val="center"/>
                  </w:tcPr>
                  <w:p w14:paraId="17C044D8" w14:textId="77777777" w:rsidR="00C1782D" w:rsidRPr="00C1782D" w:rsidRDefault="00C1782D" w:rsidP="00C022E8">
                    <w:pPr>
                      <w:ind w:right="5"/>
                      <w:jc w:val="center"/>
                      <w:rPr>
                        <w:sz w:val="18"/>
                        <w:szCs w:val="18"/>
                      </w:rPr>
                    </w:pPr>
                    <w:r w:rsidRPr="00C1782D">
                      <w:rPr>
                        <w:rFonts w:hint="eastAsia"/>
                        <w:sz w:val="18"/>
                        <w:szCs w:val="18"/>
                      </w:rPr>
                      <w:t>账面余额</w:t>
                    </w:r>
                  </w:p>
                </w:tc>
              </w:sdtContent>
            </w:sdt>
            <w:sdt>
              <w:sdtPr>
                <w:rPr>
                  <w:sz w:val="18"/>
                  <w:szCs w:val="18"/>
                </w:rPr>
                <w:tag w:val="_PLD_ec0dd89bd51e48668311a7be646a29ed"/>
                <w:id w:val="1479956323"/>
                <w:lock w:val="sdtLocked"/>
              </w:sdtPr>
              <w:sdtEndPr/>
              <w:sdtContent>
                <w:tc>
                  <w:tcPr>
                    <w:tcW w:w="702" w:type="pct"/>
                    <w:vAlign w:val="center"/>
                  </w:tcPr>
                  <w:p w14:paraId="461DD11C" w14:textId="77777777" w:rsidR="00C1782D" w:rsidRPr="00C1782D" w:rsidRDefault="00C1782D" w:rsidP="00C022E8">
                    <w:pPr>
                      <w:ind w:right="5"/>
                      <w:jc w:val="center"/>
                      <w:rPr>
                        <w:sz w:val="18"/>
                        <w:szCs w:val="18"/>
                      </w:rPr>
                    </w:pPr>
                    <w:r w:rsidRPr="00C1782D">
                      <w:rPr>
                        <w:rFonts w:hint="eastAsia"/>
                        <w:sz w:val="18"/>
                        <w:szCs w:val="18"/>
                      </w:rPr>
                      <w:t>减值准备</w:t>
                    </w:r>
                  </w:p>
                </w:tc>
              </w:sdtContent>
            </w:sdt>
            <w:sdt>
              <w:sdtPr>
                <w:rPr>
                  <w:sz w:val="18"/>
                  <w:szCs w:val="18"/>
                </w:rPr>
                <w:tag w:val="_PLD_c9d1896f0c0c40168bd3121113c0bf11"/>
                <w:id w:val="-723523641"/>
                <w:lock w:val="sdtLocked"/>
              </w:sdtPr>
              <w:sdtEndPr/>
              <w:sdtContent>
                <w:tc>
                  <w:tcPr>
                    <w:tcW w:w="702" w:type="pct"/>
                    <w:vAlign w:val="center"/>
                  </w:tcPr>
                  <w:p w14:paraId="00EBF352" w14:textId="77777777" w:rsidR="00C1782D" w:rsidRPr="00C1782D" w:rsidRDefault="00C1782D" w:rsidP="00C022E8">
                    <w:pPr>
                      <w:ind w:right="5"/>
                      <w:jc w:val="center"/>
                      <w:rPr>
                        <w:sz w:val="18"/>
                        <w:szCs w:val="18"/>
                      </w:rPr>
                    </w:pPr>
                    <w:r w:rsidRPr="00C1782D">
                      <w:rPr>
                        <w:rFonts w:hint="eastAsia"/>
                        <w:sz w:val="18"/>
                        <w:szCs w:val="18"/>
                      </w:rPr>
                      <w:t>账面价值</w:t>
                    </w:r>
                  </w:p>
                </w:tc>
              </w:sdtContent>
            </w:sdt>
            <w:sdt>
              <w:sdtPr>
                <w:rPr>
                  <w:sz w:val="18"/>
                  <w:szCs w:val="18"/>
                </w:rPr>
                <w:tag w:val="_PLD_55ef4031d94847eeb5b012f893e037be"/>
                <w:id w:val="885925592"/>
                <w:lock w:val="sdtLocked"/>
              </w:sdtPr>
              <w:sdtEndPr/>
              <w:sdtContent>
                <w:tc>
                  <w:tcPr>
                    <w:tcW w:w="691" w:type="pct"/>
                    <w:vAlign w:val="center"/>
                  </w:tcPr>
                  <w:p w14:paraId="76E24396" w14:textId="77777777" w:rsidR="00C1782D" w:rsidRPr="00C1782D" w:rsidRDefault="00C1782D" w:rsidP="00C022E8">
                    <w:pPr>
                      <w:ind w:right="5"/>
                      <w:jc w:val="center"/>
                      <w:rPr>
                        <w:sz w:val="18"/>
                        <w:szCs w:val="18"/>
                      </w:rPr>
                    </w:pPr>
                    <w:r w:rsidRPr="00C1782D">
                      <w:rPr>
                        <w:rFonts w:hint="eastAsia"/>
                        <w:sz w:val="18"/>
                        <w:szCs w:val="18"/>
                      </w:rPr>
                      <w:t>账面余额</w:t>
                    </w:r>
                  </w:p>
                </w:tc>
              </w:sdtContent>
            </w:sdt>
            <w:sdt>
              <w:sdtPr>
                <w:rPr>
                  <w:sz w:val="18"/>
                  <w:szCs w:val="18"/>
                </w:rPr>
                <w:tag w:val="_PLD_3d51b29272c14d46910bba5074e9fd19"/>
                <w:id w:val="1891455815"/>
                <w:lock w:val="sdtLocked"/>
              </w:sdtPr>
              <w:sdtEndPr/>
              <w:sdtContent>
                <w:tc>
                  <w:tcPr>
                    <w:tcW w:w="696" w:type="pct"/>
                    <w:vAlign w:val="center"/>
                  </w:tcPr>
                  <w:p w14:paraId="6147D78A" w14:textId="77777777" w:rsidR="00C1782D" w:rsidRPr="00C1782D" w:rsidRDefault="00C1782D" w:rsidP="00C022E8">
                    <w:pPr>
                      <w:ind w:right="5"/>
                      <w:jc w:val="center"/>
                      <w:rPr>
                        <w:sz w:val="18"/>
                        <w:szCs w:val="18"/>
                      </w:rPr>
                    </w:pPr>
                    <w:r w:rsidRPr="00C1782D">
                      <w:rPr>
                        <w:rFonts w:hint="eastAsia"/>
                        <w:sz w:val="18"/>
                        <w:szCs w:val="18"/>
                      </w:rPr>
                      <w:t>减值准备</w:t>
                    </w:r>
                  </w:p>
                </w:tc>
              </w:sdtContent>
            </w:sdt>
            <w:sdt>
              <w:sdtPr>
                <w:rPr>
                  <w:sz w:val="18"/>
                  <w:szCs w:val="18"/>
                </w:rPr>
                <w:tag w:val="_PLD_3dfa5b9a89134d2199abc6e518d52c4d"/>
                <w:id w:val="721482453"/>
                <w:lock w:val="sdtLocked"/>
              </w:sdtPr>
              <w:sdtEndPr/>
              <w:sdtContent>
                <w:tc>
                  <w:tcPr>
                    <w:tcW w:w="694" w:type="pct"/>
                    <w:vAlign w:val="center"/>
                  </w:tcPr>
                  <w:p w14:paraId="1C24ACDD" w14:textId="77777777" w:rsidR="00C1782D" w:rsidRPr="00C1782D" w:rsidRDefault="00C1782D" w:rsidP="00C022E8">
                    <w:pPr>
                      <w:ind w:right="5"/>
                      <w:jc w:val="center"/>
                      <w:rPr>
                        <w:sz w:val="18"/>
                        <w:szCs w:val="18"/>
                      </w:rPr>
                    </w:pPr>
                    <w:r w:rsidRPr="00C1782D">
                      <w:rPr>
                        <w:rFonts w:hint="eastAsia"/>
                        <w:sz w:val="18"/>
                        <w:szCs w:val="18"/>
                      </w:rPr>
                      <w:t>账面价值</w:t>
                    </w:r>
                  </w:p>
                </w:tc>
              </w:sdtContent>
            </w:sdt>
          </w:tr>
          <w:sdt>
            <w:sdtPr>
              <w:rPr>
                <w:sz w:val="18"/>
                <w:szCs w:val="18"/>
              </w:rPr>
              <w:alias w:val="合同资产情况明细"/>
              <w:tag w:val="_TUP_26b0c973f3914810b61c38c39059adac"/>
              <w:id w:val="922766494"/>
              <w:lock w:val="sdtLocked"/>
              <w:placeholder>
                <w:docPart w:val="8B41C74E5AC64D0F885036D7756FA305"/>
              </w:placeholder>
            </w:sdtPr>
            <w:sdtEndPr/>
            <w:sdtContent>
              <w:tr w:rsidR="00C1782D" w14:paraId="5D26CF6B" w14:textId="77777777" w:rsidTr="00C022E8">
                <w:trPr>
                  <w:cantSplit/>
                </w:trPr>
                <w:tc>
                  <w:tcPr>
                    <w:tcW w:w="845" w:type="pct"/>
                  </w:tcPr>
                  <w:p w14:paraId="4BFFF0F2" w14:textId="77777777" w:rsidR="00C1782D" w:rsidRPr="00C1782D" w:rsidRDefault="00C1782D" w:rsidP="00C022E8">
                    <w:pPr>
                      <w:autoSpaceDE w:val="0"/>
                      <w:autoSpaceDN w:val="0"/>
                      <w:adjustRightInd w:val="0"/>
                      <w:rPr>
                        <w:sz w:val="18"/>
                        <w:szCs w:val="18"/>
                      </w:rPr>
                    </w:pPr>
                    <w:r w:rsidRPr="00C1782D">
                      <w:rPr>
                        <w:rFonts w:hint="eastAsia"/>
                        <w:sz w:val="18"/>
                        <w:szCs w:val="18"/>
                      </w:rPr>
                      <w:t>合同资产</w:t>
                    </w:r>
                  </w:p>
                </w:tc>
                <w:tc>
                  <w:tcPr>
                    <w:tcW w:w="670" w:type="pct"/>
                  </w:tcPr>
                  <w:p w14:paraId="34CB4D3B" w14:textId="77777777" w:rsidR="00C1782D" w:rsidRPr="00C1782D" w:rsidRDefault="00C1782D" w:rsidP="00C022E8">
                    <w:pPr>
                      <w:jc w:val="right"/>
                      <w:rPr>
                        <w:sz w:val="18"/>
                        <w:szCs w:val="18"/>
                      </w:rPr>
                    </w:pPr>
                    <w:r w:rsidRPr="00C1782D">
                      <w:rPr>
                        <w:sz w:val="18"/>
                        <w:szCs w:val="18"/>
                      </w:rPr>
                      <w:t>1,396,565,357.09</w:t>
                    </w:r>
                  </w:p>
                </w:tc>
                <w:tc>
                  <w:tcPr>
                    <w:tcW w:w="702" w:type="pct"/>
                  </w:tcPr>
                  <w:p w14:paraId="765E97B0" w14:textId="77777777" w:rsidR="00C1782D" w:rsidRPr="00C1782D" w:rsidRDefault="00C1782D" w:rsidP="00C022E8">
                    <w:pPr>
                      <w:jc w:val="right"/>
                      <w:rPr>
                        <w:sz w:val="18"/>
                        <w:szCs w:val="18"/>
                      </w:rPr>
                    </w:pPr>
                    <w:r w:rsidRPr="00C1782D">
                      <w:rPr>
                        <w:sz w:val="18"/>
                        <w:szCs w:val="18"/>
                      </w:rPr>
                      <w:t>39,308,410.03</w:t>
                    </w:r>
                  </w:p>
                </w:tc>
                <w:tc>
                  <w:tcPr>
                    <w:tcW w:w="702" w:type="pct"/>
                  </w:tcPr>
                  <w:p w14:paraId="25EE312D" w14:textId="77777777" w:rsidR="00C1782D" w:rsidRPr="00C1782D" w:rsidRDefault="00C1782D" w:rsidP="00C022E8">
                    <w:pPr>
                      <w:jc w:val="right"/>
                      <w:rPr>
                        <w:sz w:val="18"/>
                        <w:szCs w:val="18"/>
                      </w:rPr>
                    </w:pPr>
                    <w:r w:rsidRPr="00C1782D">
                      <w:rPr>
                        <w:sz w:val="18"/>
                        <w:szCs w:val="18"/>
                      </w:rPr>
                      <w:t>1,357,256,947.06</w:t>
                    </w:r>
                  </w:p>
                </w:tc>
                <w:tc>
                  <w:tcPr>
                    <w:tcW w:w="691" w:type="pct"/>
                  </w:tcPr>
                  <w:p w14:paraId="3DE1571A" w14:textId="77777777" w:rsidR="00C1782D" w:rsidRPr="00C1782D" w:rsidRDefault="00C1782D" w:rsidP="00C022E8">
                    <w:pPr>
                      <w:ind w:right="5"/>
                      <w:jc w:val="right"/>
                      <w:rPr>
                        <w:sz w:val="18"/>
                        <w:szCs w:val="18"/>
                      </w:rPr>
                    </w:pPr>
                    <w:r w:rsidRPr="00C1782D">
                      <w:rPr>
                        <w:sz w:val="18"/>
                        <w:szCs w:val="18"/>
                      </w:rPr>
                      <w:t>1,542,485,178.19</w:t>
                    </w:r>
                  </w:p>
                </w:tc>
                <w:tc>
                  <w:tcPr>
                    <w:tcW w:w="696" w:type="pct"/>
                  </w:tcPr>
                  <w:p w14:paraId="08D74C6D" w14:textId="77777777" w:rsidR="00C1782D" w:rsidRPr="00C1782D" w:rsidRDefault="00C1782D" w:rsidP="00C022E8">
                    <w:pPr>
                      <w:ind w:right="5"/>
                      <w:jc w:val="right"/>
                      <w:rPr>
                        <w:sz w:val="18"/>
                        <w:szCs w:val="18"/>
                      </w:rPr>
                    </w:pPr>
                    <w:r w:rsidRPr="00C1782D">
                      <w:rPr>
                        <w:sz w:val="18"/>
                        <w:szCs w:val="18"/>
                      </w:rPr>
                      <w:t>42,187,630.35</w:t>
                    </w:r>
                  </w:p>
                </w:tc>
                <w:tc>
                  <w:tcPr>
                    <w:tcW w:w="694" w:type="pct"/>
                  </w:tcPr>
                  <w:p w14:paraId="469BAC1E" w14:textId="77777777" w:rsidR="00C1782D" w:rsidRPr="00C1782D" w:rsidRDefault="00C1782D" w:rsidP="00C022E8">
                    <w:pPr>
                      <w:ind w:right="5"/>
                      <w:jc w:val="right"/>
                      <w:rPr>
                        <w:sz w:val="18"/>
                        <w:szCs w:val="18"/>
                      </w:rPr>
                    </w:pPr>
                    <w:r w:rsidRPr="00C1782D">
                      <w:rPr>
                        <w:sz w:val="18"/>
                        <w:szCs w:val="18"/>
                      </w:rPr>
                      <w:t>1,500,297,547.84</w:t>
                    </w:r>
                  </w:p>
                </w:tc>
              </w:tr>
            </w:sdtContent>
          </w:sdt>
          <w:tr w:rsidR="00C1782D" w14:paraId="64882302" w14:textId="77777777" w:rsidTr="00C022E8">
            <w:trPr>
              <w:cantSplit/>
            </w:trPr>
            <w:sdt>
              <w:sdtPr>
                <w:rPr>
                  <w:sz w:val="18"/>
                  <w:szCs w:val="18"/>
                </w:rPr>
                <w:tag w:val="_PLD_6a9032d5664640cd8736115526d17641"/>
                <w:id w:val="-1560481998"/>
                <w:lock w:val="sdtLocked"/>
              </w:sdtPr>
              <w:sdtEndPr/>
              <w:sdtContent>
                <w:tc>
                  <w:tcPr>
                    <w:tcW w:w="845" w:type="pct"/>
                  </w:tcPr>
                  <w:p w14:paraId="34F01184" w14:textId="77777777" w:rsidR="00C1782D" w:rsidRPr="00C1782D" w:rsidRDefault="00C1782D" w:rsidP="00C022E8">
                    <w:pPr>
                      <w:ind w:right="5"/>
                      <w:jc w:val="center"/>
                      <w:rPr>
                        <w:sz w:val="18"/>
                        <w:szCs w:val="18"/>
                      </w:rPr>
                    </w:pPr>
                    <w:r w:rsidRPr="00C1782D">
                      <w:rPr>
                        <w:rFonts w:hint="eastAsia"/>
                        <w:sz w:val="18"/>
                        <w:szCs w:val="18"/>
                      </w:rPr>
                      <w:t>合计</w:t>
                    </w:r>
                  </w:p>
                </w:tc>
              </w:sdtContent>
            </w:sdt>
            <w:tc>
              <w:tcPr>
                <w:tcW w:w="670" w:type="pct"/>
              </w:tcPr>
              <w:p w14:paraId="78DCC007" w14:textId="77777777" w:rsidR="00C1782D" w:rsidRPr="00C1782D" w:rsidRDefault="00C1782D" w:rsidP="00C022E8">
                <w:pPr>
                  <w:ind w:right="5"/>
                  <w:jc w:val="right"/>
                  <w:rPr>
                    <w:sz w:val="18"/>
                    <w:szCs w:val="18"/>
                  </w:rPr>
                </w:pPr>
                <w:r w:rsidRPr="00C1782D">
                  <w:rPr>
                    <w:sz w:val="18"/>
                    <w:szCs w:val="18"/>
                  </w:rPr>
                  <w:t>1,396,565,357.09</w:t>
                </w:r>
              </w:p>
            </w:tc>
            <w:tc>
              <w:tcPr>
                <w:tcW w:w="702" w:type="pct"/>
              </w:tcPr>
              <w:p w14:paraId="47BFCCE5" w14:textId="77777777" w:rsidR="00C1782D" w:rsidRPr="00C1782D" w:rsidRDefault="00C1782D" w:rsidP="00C022E8">
                <w:pPr>
                  <w:ind w:right="5"/>
                  <w:jc w:val="right"/>
                  <w:rPr>
                    <w:sz w:val="18"/>
                    <w:szCs w:val="18"/>
                  </w:rPr>
                </w:pPr>
                <w:r w:rsidRPr="00C1782D">
                  <w:rPr>
                    <w:sz w:val="18"/>
                    <w:szCs w:val="18"/>
                  </w:rPr>
                  <w:t>39,308,410.03</w:t>
                </w:r>
              </w:p>
            </w:tc>
            <w:tc>
              <w:tcPr>
                <w:tcW w:w="702" w:type="pct"/>
              </w:tcPr>
              <w:p w14:paraId="24244CE0" w14:textId="77777777" w:rsidR="00C1782D" w:rsidRPr="00C1782D" w:rsidRDefault="00C1782D" w:rsidP="00C022E8">
                <w:pPr>
                  <w:ind w:right="5"/>
                  <w:jc w:val="right"/>
                  <w:rPr>
                    <w:sz w:val="18"/>
                    <w:szCs w:val="18"/>
                  </w:rPr>
                </w:pPr>
                <w:r w:rsidRPr="00C1782D">
                  <w:rPr>
                    <w:sz w:val="18"/>
                    <w:szCs w:val="18"/>
                  </w:rPr>
                  <w:t>1,357,256,947.06</w:t>
                </w:r>
              </w:p>
            </w:tc>
            <w:tc>
              <w:tcPr>
                <w:tcW w:w="691" w:type="pct"/>
              </w:tcPr>
              <w:p w14:paraId="1FA6057E" w14:textId="77777777" w:rsidR="00C1782D" w:rsidRPr="00C1782D" w:rsidRDefault="00C1782D" w:rsidP="00C022E8">
                <w:pPr>
                  <w:ind w:right="5"/>
                  <w:jc w:val="right"/>
                  <w:rPr>
                    <w:sz w:val="18"/>
                    <w:szCs w:val="18"/>
                  </w:rPr>
                </w:pPr>
                <w:r w:rsidRPr="00C1782D">
                  <w:rPr>
                    <w:sz w:val="18"/>
                    <w:szCs w:val="18"/>
                  </w:rPr>
                  <w:t>1,542,485,178.19</w:t>
                </w:r>
              </w:p>
            </w:tc>
            <w:tc>
              <w:tcPr>
                <w:tcW w:w="696" w:type="pct"/>
              </w:tcPr>
              <w:p w14:paraId="3F2D7DA1" w14:textId="77777777" w:rsidR="00C1782D" w:rsidRPr="00C1782D" w:rsidRDefault="00C1782D" w:rsidP="00C022E8">
                <w:pPr>
                  <w:ind w:right="5"/>
                  <w:jc w:val="right"/>
                  <w:rPr>
                    <w:sz w:val="18"/>
                    <w:szCs w:val="18"/>
                  </w:rPr>
                </w:pPr>
                <w:r w:rsidRPr="00C1782D">
                  <w:rPr>
                    <w:sz w:val="18"/>
                    <w:szCs w:val="18"/>
                  </w:rPr>
                  <w:t>42,187,630.35</w:t>
                </w:r>
              </w:p>
            </w:tc>
            <w:tc>
              <w:tcPr>
                <w:tcW w:w="694" w:type="pct"/>
              </w:tcPr>
              <w:p w14:paraId="4F394E92" w14:textId="77777777" w:rsidR="00C1782D" w:rsidRPr="00C1782D" w:rsidRDefault="00C1782D" w:rsidP="00C022E8">
                <w:pPr>
                  <w:ind w:right="5"/>
                  <w:jc w:val="right"/>
                  <w:rPr>
                    <w:sz w:val="18"/>
                    <w:szCs w:val="18"/>
                  </w:rPr>
                </w:pPr>
                <w:r w:rsidRPr="00C1782D">
                  <w:rPr>
                    <w:sz w:val="18"/>
                    <w:szCs w:val="18"/>
                  </w:rPr>
                  <w:t>1,500,297,547.84</w:t>
                </w:r>
              </w:p>
            </w:tc>
          </w:tr>
        </w:tbl>
        <w:p w14:paraId="55B3FA1D" w14:textId="77777777" w:rsidR="00C1782D" w:rsidRDefault="00C1782D"/>
        <w:p w14:paraId="5C59C5A1" w14:textId="77777777" w:rsidR="00DD25BF" w:rsidRDefault="00F04972"/>
      </w:sdtContent>
    </w:sdt>
    <w:bookmarkEnd w:id="169" w:displacedByCustomXml="next"/>
    <w:bookmarkEnd w:id="168" w:displacedByCustomXml="next"/>
    <w:bookmarkStart w:id="170"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1582718748"/>
        <w:lock w:val="sdtLocked"/>
        <w:placeholder>
          <w:docPart w:val="GBC22222222222222222222222222222"/>
        </w:placeholder>
      </w:sdtPr>
      <w:sdtEndPr/>
      <w:sdtContent>
        <w:p w14:paraId="7AFFA241" w14:textId="77777777" w:rsidR="00DD25BF" w:rsidRDefault="00011E1A" w:rsidP="00F45C0D">
          <w:pPr>
            <w:pStyle w:val="4"/>
            <w:numPr>
              <w:ilvl w:val="3"/>
              <w:numId w:val="42"/>
            </w:numPr>
            <w:ind w:left="426" w:hanging="426"/>
          </w:pPr>
          <w:r>
            <w:rPr>
              <w:rFonts w:hint="eastAsia"/>
            </w:rPr>
            <w:t>报告期内账面价值发生重大变动的金额和原因</w:t>
          </w:r>
        </w:p>
        <w:sdt>
          <w:sdtPr>
            <w:rPr>
              <w:szCs w:val="21"/>
            </w:rPr>
            <w:alias w:val="是否适用：合同资产账面价值发生重大变动[双击切换]"/>
            <w:tag w:val="_GBC_d707053a57f34cbab810279b617bfcc7"/>
            <w:id w:val="-1374065840"/>
            <w:lock w:val="sdtContentLocked"/>
            <w:placeholder>
              <w:docPart w:val="GBC22222222222222222222222222222"/>
            </w:placeholder>
          </w:sdtPr>
          <w:sdtEndPr/>
          <w:sdtContent>
            <w:p w14:paraId="3C007F9D" w14:textId="388C8B86" w:rsidR="00DD25BF" w:rsidRDefault="00011E1A">
              <w:pPr>
                <w:rPr>
                  <w:szCs w:val="21"/>
                </w:rPr>
              </w:pPr>
              <w:r>
                <w:rPr>
                  <w:szCs w:val="21"/>
                </w:rPr>
                <w:fldChar w:fldCharType="begin"/>
              </w:r>
              <w:r w:rsidR="00C1782D">
                <w:rPr>
                  <w:szCs w:val="21"/>
                </w:rPr>
                <w:instrText xml:space="preserve"> MACROBUTTON  SnrToggleCheckbox √适用 </w:instrText>
              </w:r>
              <w:r>
                <w:rPr>
                  <w:szCs w:val="21"/>
                </w:rPr>
                <w:fldChar w:fldCharType="end"/>
              </w:r>
              <w:r>
                <w:rPr>
                  <w:szCs w:val="21"/>
                </w:rPr>
                <w:fldChar w:fldCharType="begin"/>
              </w:r>
              <w:r w:rsidR="00C1782D">
                <w:rPr>
                  <w:szCs w:val="21"/>
                </w:rPr>
                <w:instrText xml:space="preserve"> MACROBUTTON  SnrToggleCheckbox □不适用 </w:instrText>
              </w:r>
              <w:r>
                <w:rPr>
                  <w:szCs w:val="21"/>
                </w:rPr>
                <w:fldChar w:fldCharType="end"/>
              </w:r>
            </w:p>
          </w:sdtContent>
        </w:sdt>
        <w:p w14:paraId="7A2C885E" w14:textId="77777777" w:rsidR="00DD25BF" w:rsidRDefault="00011E1A">
          <w:pPr>
            <w:ind w:left="360"/>
            <w:jc w:val="right"/>
          </w:pPr>
          <w:r>
            <w:rPr>
              <w:rFonts w:hint="eastAsia"/>
            </w:rPr>
            <w:t>单位：</w:t>
          </w:r>
          <w:sdt>
            <w:sdtPr>
              <w:rPr>
                <w:rFonts w:hint="eastAsia"/>
              </w:rPr>
              <w:alias w:val="单位：合同资产账面价值发生重大变动"/>
              <w:tag w:val="_GBC_10a446badf2e4e398dc2de6f02c0aff2"/>
              <w:id w:val="950750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账面价值发生重大变动"/>
              <w:tag w:val="_GBC_ac8128a43b704a3fbf95a412a70a7c5e"/>
              <w:id w:val="16492427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7"/>
            <w:gridCol w:w="1842"/>
            <w:gridCol w:w="2013"/>
          </w:tblGrid>
          <w:tr w:rsidR="00C1782D" w14:paraId="2618D80A" w14:textId="77777777" w:rsidTr="00C022E8">
            <w:trPr>
              <w:trHeight w:val="285"/>
            </w:trPr>
            <w:sdt>
              <w:sdtPr>
                <w:tag w:val="_PLD_2c68fbb7818648a3b37cf8860d327347"/>
                <w:id w:val="2034607959"/>
                <w:lock w:val="sdtLocked"/>
              </w:sdtPr>
              <w:sdtEndPr/>
              <w:sdtContent>
                <w:tc>
                  <w:tcPr>
                    <w:tcW w:w="2813" w:type="pct"/>
                    <w:tcBorders>
                      <w:top w:val="single" w:sz="4" w:space="0" w:color="auto"/>
                      <w:left w:val="single" w:sz="4" w:space="0" w:color="auto"/>
                      <w:bottom w:val="single" w:sz="4" w:space="0" w:color="auto"/>
                      <w:right w:val="single" w:sz="4" w:space="0" w:color="auto"/>
                    </w:tcBorders>
                    <w:vAlign w:val="center"/>
                  </w:tcPr>
                  <w:p w14:paraId="306AB843" w14:textId="77777777" w:rsidR="00C1782D" w:rsidRDefault="00C1782D" w:rsidP="00C022E8">
                    <w:pPr>
                      <w:jc w:val="center"/>
                      <w:rPr>
                        <w:szCs w:val="21"/>
                      </w:rPr>
                    </w:pPr>
                    <w:r>
                      <w:rPr>
                        <w:rFonts w:hint="eastAsia"/>
                        <w:szCs w:val="21"/>
                      </w:rPr>
                      <w:t>项目</w:t>
                    </w:r>
                  </w:p>
                </w:tc>
              </w:sdtContent>
            </w:sdt>
            <w:sdt>
              <w:sdtPr>
                <w:tag w:val="_PLD_6af6ee2c2c7e4ba8aa93a16c3d28db0c"/>
                <w:id w:val="66379378"/>
                <w:lock w:val="sdtLocked"/>
              </w:sdtPr>
              <w:sdtEndPr/>
              <w:sdtContent>
                <w:tc>
                  <w:tcPr>
                    <w:tcW w:w="1045" w:type="pct"/>
                    <w:tcBorders>
                      <w:top w:val="single" w:sz="4" w:space="0" w:color="auto"/>
                      <w:left w:val="single" w:sz="4" w:space="0" w:color="auto"/>
                      <w:bottom w:val="single" w:sz="4" w:space="0" w:color="auto"/>
                      <w:right w:val="single" w:sz="4" w:space="0" w:color="auto"/>
                    </w:tcBorders>
                    <w:vAlign w:val="center"/>
                  </w:tcPr>
                  <w:p w14:paraId="092B9D50" w14:textId="77777777" w:rsidR="00C1782D" w:rsidRDefault="00C1782D" w:rsidP="00C022E8">
                    <w:pPr>
                      <w:jc w:val="center"/>
                      <w:rPr>
                        <w:szCs w:val="21"/>
                      </w:rPr>
                    </w:pPr>
                    <w:r>
                      <w:rPr>
                        <w:rFonts w:hint="eastAsia"/>
                        <w:szCs w:val="21"/>
                      </w:rPr>
                      <w:t>变动金额</w:t>
                    </w:r>
                  </w:p>
                </w:tc>
              </w:sdtContent>
            </w:sdt>
            <w:sdt>
              <w:sdtPr>
                <w:tag w:val="_PLD_0e300d7c0ee94148be4de4c2a98a4c4d"/>
                <w:id w:val="938790969"/>
                <w:lock w:val="sdtLocked"/>
              </w:sdtPr>
              <w:sdtEndPr/>
              <w:sdtContent>
                <w:tc>
                  <w:tcPr>
                    <w:tcW w:w="1142" w:type="pct"/>
                    <w:tcBorders>
                      <w:top w:val="single" w:sz="4" w:space="0" w:color="auto"/>
                      <w:left w:val="single" w:sz="4" w:space="0" w:color="auto"/>
                      <w:bottom w:val="single" w:sz="4" w:space="0" w:color="auto"/>
                      <w:right w:val="single" w:sz="4" w:space="0" w:color="auto"/>
                    </w:tcBorders>
                    <w:vAlign w:val="center"/>
                  </w:tcPr>
                  <w:p w14:paraId="693EB7AA" w14:textId="77777777" w:rsidR="00C1782D" w:rsidRDefault="00C1782D" w:rsidP="00C022E8">
                    <w:pPr>
                      <w:jc w:val="center"/>
                      <w:rPr>
                        <w:szCs w:val="21"/>
                      </w:rPr>
                    </w:pPr>
                    <w:r>
                      <w:rPr>
                        <w:rFonts w:hint="eastAsia"/>
                        <w:szCs w:val="21"/>
                      </w:rPr>
                      <w:t>变动原因</w:t>
                    </w:r>
                  </w:p>
                </w:tc>
              </w:sdtContent>
            </w:sdt>
          </w:tr>
          <w:sdt>
            <w:sdtPr>
              <w:rPr>
                <w:szCs w:val="21"/>
              </w:rPr>
              <w:alias w:val="合同资产账面价值发生重大变动明细"/>
              <w:tag w:val="_TUP_d333ddc493214e13af7e9abfc3d5a305"/>
              <w:id w:val="1907260412"/>
              <w:lock w:val="sdtLocked"/>
              <w:placeholder>
                <w:docPart w:val="DA0B831AF7E2414E8097DBF103763044"/>
              </w:placeholder>
            </w:sdtPr>
            <w:sdtEndPr/>
            <w:sdtContent>
              <w:tr w:rsidR="00C1782D" w14:paraId="707E8940" w14:textId="77777777" w:rsidTr="00C022E8">
                <w:trPr>
                  <w:trHeight w:val="80"/>
                </w:trPr>
                <w:tc>
                  <w:tcPr>
                    <w:tcW w:w="2813" w:type="pct"/>
                    <w:tcBorders>
                      <w:top w:val="single" w:sz="4" w:space="0" w:color="auto"/>
                      <w:left w:val="single" w:sz="4" w:space="0" w:color="auto"/>
                      <w:bottom w:val="single" w:sz="4" w:space="0" w:color="auto"/>
                      <w:right w:val="single" w:sz="4" w:space="0" w:color="auto"/>
                    </w:tcBorders>
                  </w:tcPr>
                  <w:p w14:paraId="2224C4F6" w14:textId="77777777" w:rsidR="00C1782D" w:rsidRDefault="00C1782D" w:rsidP="00C022E8">
                    <w:pPr>
                      <w:rPr>
                        <w:szCs w:val="21"/>
                      </w:rPr>
                    </w:pPr>
                    <w:r>
                      <w:t>Than Taw Myat Co.,Ltd</w:t>
                    </w:r>
                  </w:p>
                </w:tc>
                <w:tc>
                  <w:tcPr>
                    <w:tcW w:w="1045" w:type="pct"/>
                    <w:tcBorders>
                      <w:top w:val="single" w:sz="4" w:space="0" w:color="auto"/>
                      <w:left w:val="single" w:sz="4" w:space="0" w:color="auto"/>
                      <w:bottom w:val="single" w:sz="4" w:space="0" w:color="auto"/>
                      <w:right w:val="single" w:sz="4" w:space="0" w:color="auto"/>
                    </w:tcBorders>
                  </w:tcPr>
                  <w:p w14:paraId="77A4D639" w14:textId="77777777" w:rsidR="00C1782D" w:rsidRDefault="00C1782D" w:rsidP="00C022E8">
                    <w:pPr>
                      <w:jc w:val="right"/>
                      <w:rPr>
                        <w:szCs w:val="21"/>
                      </w:rPr>
                    </w:pPr>
                    <w:r>
                      <w:t>-308,896,476.63</w:t>
                    </w:r>
                  </w:p>
                </w:tc>
                <w:tc>
                  <w:tcPr>
                    <w:tcW w:w="1142" w:type="pct"/>
                    <w:tcBorders>
                      <w:top w:val="single" w:sz="4" w:space="0" w:color="auto"/>
                      <w:left w:val="single" w:sz="4" w:space="0" w:color="auto"/>
                      <w:bottom w:val="single" w:sz="4" w:space="0" w:color="auto"/>
                      <w:right w:val="single" w:sz="4" w:space="0" w:color="auto"/>
                    </w:tcBorders>
                  </w:tcPr>
                  <w:p w14:paraId="09BB4624" w14:textId="77777777" w:rsidR="00C1782D" w:rsidRDefault="00C1782D" w:rsidP="00C022E8">
                    <w:pPr>
                      <w:rPr>
                        <w:szCs w:val="21"/>
                      </w:rPr>
                    </w:pPr>
                    <w:r>
                      <w:t>已结算</w:t>
                    </w:r>
                  </w:p>
                </w:tc>
              </w:tr>
            </w:sdtContent>
          </w:sdt>
          <w:sdt>
            <w:sdtPr>
              <w:rPr>
                <w:szCs w:val="21"/>
              </w:rPr>
              <w:alias w:val="合同资产账面价值发生重大变动明细"/>
              <w:tag w:val="_TUP_d333ddc493214e13af7e9abfc3d5a305"/>
              <w:id w:val="-802540093"/>
              <w:lock w:val="sdtLocked"/>
              <w:placeholder>
                <w:docPart w:val="DA0B831AF7E2414E8097DBF103763044"/>
              </w:placeholder>
            </w:sdtPr>
            <w:sdtEndPr/>
            <w:sdtContent>
              <w:tr w:rsidR="00C1782D" w14:paraId="13AE67B2" w14:textId="77777777" w:rsidTr="00C022E8">
                <w:trPr>
                  <w:trHeight w:val="80"/>
                </w:trPr>
                <w:tc>
                  <w:tcPr>
                    <w:tcW w:w="2813" w:type="pct"/>
                    <w:tcBorders>
                      <w:top w:val="single" w:sz="4" w:space="0" w:color="auto"/>
                      <w:left w:val="single" w:sz="4" w:space="0" w:color="auto"/>
                      <w:bottom w:val="single" w:sz="4" w:space="0" w:color="auto"/>
                      <w:right w:val="single" w:sz="4" w:space="0" w:color="auto"/>
                    </w:tcBorders>
                  </w:tcPr>
                  <w:p w14:paraId="4164429A" w14:textId="77777777" w:rsidR="00C1782D" w:rsidRDefault="00C1782D" w:rsidP="00C022E8">
                    <w:pPr>
                      <w:rPr>
                        <w:szCs w:val="21"/>
                      </w:rPr>
                    </w:pPr>
                    <w:r>
                      <w:t>Dangote Cement PLC</w:t>
                    </w:r>
                  </w:p>
                </w:tc>
                <w:tc>
                  <w:tcPr>
                    <w:tcW w:w="1045" w:type="pct"/>
                    <w:tcBorders>
                      <w:top w:val="single" w:sz="4" w:space="0" w:color="auto"/>
                      <w:left w:val="single" w:sz="4" w:space="0" w:color="auto"/>
                      <w:bottom w:val="single" w:sz="4" w:space="0" w:color="auto"/>
                      <w:right w:val="single" w:sz="4" w:space="0" w:color="auto"/>
                    </w:tcBorders>
                  </w:tcPr>
                  <w:p w14:paraId="3E5BEC95" w14:textId="77777777" w:rsidR="00C1782D" w:rsidRDefault="00C1782D" w:rsidP="00C022E8">
                    <w:pPr>
                      <w:jc w:val="right"/>
                      <w:rPr>
                        <w:szCs w:val="21"/>
                      </w:rPr>
                    </w:pPr>
                    <w:r>
                      <w:t>239,936,268.17</w:t>
                    </w:r>
                  </w:p>
                </w:tc>
                <w:tc>
                  <w:tcPr>
                    <w:tcW w:w="1142" w:type="pct"/>
                    <w:tcBorders>
                      <w:top w:val="single" w:sz="4" w:space="0" w:color="auto"/>
                      <w:left w:val="single" w:sz="4" w:space="0" w:color="auto"/>
                      <w:bottom w:val="single" w:sz="4" w:space="0" w:color="auto"/>
                      <w:right w:val="single" w:sz="4" w:space="0" w:color="auto"/>
                    </w:tcBorders>
                  </w:tcPr>
                  <w:p w14:paraId="678FD36A" w14:textId="77777777" w:rsidR="00C1782D" w:rsidRDefault="00C1782D" w:rsidP="00C022E8">
                    <w:pPr>
                      <w:rPr>
                        <w:szCs w:val="21"/>
                      </w:rPr>
                    </w:pPr>
                    <w:r>
                      <w:t>未结算</w:t>
                    </w:r>
                  </w:p>
                </w:tc>
              </w:tr>
            </w:sdtContent>
          </w:sdt>
          <w:sdt>
            <w:sdtPr>
              <w:rPr>
                <w:szCs w:val="21"/>
              </w:rPr>
              <w:alias w:val="合同资产账面价值发生重大变动明细"/>
              <w:tag w:val="_TUP_d333ddc493214e13af7e9abfc3d5a305"/>
              <w:id w:val="-912398010"/>
              <w:lock w:val="sdtLocked"/>
              <w:placeholder>
                <w:docPart w:val="DA0B831AF7E2414E8097DBF103763044"/>
              </w:placeholder>
            </w:sdtPr>
            <w:sdtEndPr/>
            <w:sdtContent>
              <w:tr w:rsidR="00C1782D" w14:paraId="4BBD04C2" w14:textId="77777777" w:rsidTr="00C022E8">
                <w:trPr>
                  <w:trHeight w:val="80"/>
                </w:trPr>
                <w:tc>
                  <w:tcPr>
                    <w:tcW w:w="2813" w:type="pct"/>
                    <w:tcBorders>
                      <w:top w:val="single" w:sz="4" w:space="0" w:color="auto"/>
                      <w:left w:val="single" w:sz="4" w:space="0" w:color="auto"/>
                      <w:bottom w:val="single" w:sz="4" w:space="0" w:color="auto"/>
                      <w:right w:val="single" w:sz="4" w:space="0" w:color="auto"/>
                    </w:tcBorders>
                  </w:tcPr>
                  <w:p w14:paraId="24CCD781" w14:textId="77777777" w:rsidR="00C1782D" w:rsidRDefault="00C1782D" w:rsidP="00C022E8">
                    <w:pPr>
                      <w:rPr>
                        <w:szCs w:val="21"/>
                      </w:rPr>
                    </w:pPr>
                    <w:r>
                      <w:t>PT Cemindo Gemilang</w:t>
                    </w:r>
                  </w:p>
                </w:tc>
                <w:tc>
                  <w:tcPr>
                    <w:tcW w:w="1045" w:type="pct"/>
                    <w:tcBorders>
                      <w:top w:val="single" w:sz="4" w:space="0" w:color="auto"/>
                      <w:left w:val="single" w:sz="4" w:space="0" w:color="auto"/>
                      <w:bottom w:val="single" w:sz="4" w:space="0" w:color="auto"/>
                      <w:right w:val="single" w:sz="4" w:space="0" w:color="auto"/>
                    </w:tcBorders>
                  </w:tcPr>
                  <w:p w14:paraId="61744069" w14:textId="77777777" w:rsidR="00C1782D" w:rsidRDefault="00C1782D" w:rsidP="00C022E8">
                    <w:pPr>
                      <w:jc w:val="right"/>
                      <w:rPr>
                        <w:szCs w:val="21"/>
                      </w:rPr>
                    </w:pPr>
                    <w:r>
                      <w:t>-142,356,611.32</w:t>
                    </w:r>
                  </w:p>
                </w:tc>
                <w:tc>
                  <w:tcPr>
                    <w:tcW w:w="1142" w:type="pct"/>
                    <w:tcBorders>
                      <w:top w:val="single" w:sz="4" w:space="0" w:color="auto"/>
                      <w:left w:val="single" w:sz="4" w:space="0" w:color="auto"/>
                      <w:bottom w:val="single" w:sz="4" w:space="0" w:color="auto"/>
                      <w:right w:val="single" w:sz="4" w:space="0" w:color="auto"/>
                    </w:tcBorders>
                  </w:tcPr>
                  <w:p w14:paraId="43D7E019" w14:textId="77777777" w:rsidR="00C1782D" w:rsidRDefault="00C1782D" w:rsidP="00C022E8">
                    <w:pPr>
                      <w:rPr>
                        <w:szCs w:val="21"/>
                      </w:rPr>
                    </w:pPr>
                    <w:r>
                      <w:t>已结算</w:t>
                    </w:r>
                  </w:p>
                </w:tc>
              </w:tr>
            </w:sdtContent>
          </w:sdt>
          <w:sdt>
            <w:sdtPr>
              <w:rPr>
                <w:szCs w:val="21"/>
              </w:rPr>
              <w:alias w:val="合同资产账面价值发生重大变动明细"/>
              <w:tag w:val="_TUP_d333ddc493214e13af7e9abfc3d5a305"/>
              <w:id w:val="2111927670"/>
              <w:lock w:val="sdtLocked"/>
              <w:placeholder>
                <w:docPart w:val="DA0B831AF7E2414E8097DBF103763044"/>
              </w:placeholder>
            </w:sdtPr>
            <w:sdtEndPr/>
            <w:sdtContent>
              <w:tr w:rsidR="00C1782D" w14:paraId="488767AC" w14:textId="77777777" w:rsidTr="00C022E8">
                <w:trPr>
                  <w:trHeight w:val="80"/>
                </w:trPr>
                <w:tc>
                  <w:tcPr>
                    <w:tcW w:w="2813" w:type="pct"/>
                    <w:tcBorders>
                      <w:top w:val="single" w:sz="4" w:space="0" w:color="auto"/>
                      <w:left w:val="single" w:sz="4" w:space="0" w:color="auto"/>
                      <w:bottom w:val="single" w:sz="4" w:space="0" w:color="auto"/>
                      <w:right w:val="single" w:sz="4" w:space="0" w:color="auto"/>
                    </w:tcBorders>
                  </w:tcPr>
                  <w:p w14:paraId="2D6C72F9" w14:textId="77777777" w:rsidR="00C1782D" w:rsidRDefault="00C1782D" w:rsidP="00C022E8">
                    <w:pPr>
                      <w:rPr>
                        <w:szCs w:val="21"/>
                      </w:rPr>
                    </w:pPr>
                    <w:r>
                      <w:t>The Government of The Arab Repulic of Egypt   Represented by The Armament Authority Kobry El-Cairo Egypt</w:t>
                    </w:r>
                  </w:p>
                </w:tc>
                <w:tc>
                  <w:tcPr>
                    <w:tcW w:w="1045" w:type="pct"/>
                    <w:tcBorders>
                      <w:top w:val="single" w:sz="4" w:space="0" w:color="auto"/>
                      <w:left w:val="single" w:sz="4" w:space="0" w:color="auto"/>
                      <w:bottom w:val="single" w:sz="4" w:space="0" w:color="auto"/>
                      <w:right w:val="single" w:sz="4" w:space="0" w:color="auto"/>
                    </w:tcBorders>
                  </w:tcPr>
                  <w:p w14:paraId="348394E6" w14:textId="77777777" w:rsidR="00C1782D" w:rsidRDefault="00C1782D" w:rsidP="00C022E8">
                    <w:pPr>
                      <w:jc w:val="right"/>
                      <w:rPr>
                        <w:szCs w:val="21"/>
                      </w:rPr>
                    </w:pPr>
                    <w:r>
                      <w:t>88,648,019.14</w:t>
                    </w:r>
                  </w:p>
                </w:tc>
                <w:tc>
                  <w:tcPr>
                    <w:tcW w:w="1142" w:type="pct"/>
                    <w:tcBorders>
                      <w:top w:val="single" w:sz="4" w:space="0" w:color="auto"/>
                      <w:left w:val="single" w:sz="4" w:space="0" w:color="auto"/>
                      <w:bottom w:val="single" w:sz="4" w:space="0" w:color="auto"/>
                      <w:right w:val="single" w:sz="4" w:space="0" w:color="auto"/>
                    </w:tcBorders>
                  </w:tcPr>
                  <w:p w14:paraId="36F3F83F" w14:textId="77777777" w:rsidR="00C1782D" w:rsidRDefault="00C1782D" w:rsidP="00C022E8">
                    <w:pPr>
                      <w:rPr>
                        <w:szCs w:val="21"/>
                      </w:rPr>
                    </w:pPr>
                    <w:r>
                      <w:t>未结算</w:t>
                    </w:r>
                  </w:p>
                </w:tc>
              </w:tr>
            </w:sdtContent>
          </w:sdt>
          <w:sdt>
            <w:sdtPr>
              <w:rPr>
                <w:szCs w:val="21"/>
              </w:rPr>
              <w:alias w:val="合同资产账面价值发生重大变动明细"/>
              <w:tag w:val="_TUP_d333ddc493214e13af7e9abfc3d5a305"/>
              <w:id w:val="-2032028300"/>
              <w:lock w:val="sdtLocked"/>
              <w:placeholder>
                <w:docPart w:val="DA0B831AF7E2414E8097DBF103763044"/>
              </w:placeholder>
            </w:sdtPr>
            <w:sdtEndPr/>
            <w:sdtContent>
              <w:tr w:rsidR="00C1782D" w14:paraId="294C450E" w14:textId="77777777" w:rsidTr="00C022E8">
                <w:trPr>
                  <w:trHeight w:val="80"/>
                </w:trPr>
                <w:tc>
                  <w:tcPr>
                    <w:tcW w:w="2813" w:type="pct"/>
                    <w:tcBorders>
                      <w:top w:val="single" w:sz="4" w:space="0" w:color="auto"/>
                      <w:left w:val="single" w:sz="4" w:space="0" w:color="auto"/>
                      <w:bottom w:val="single" w:sz="4" w:space="0" w:color="auto"/>
                      <w:right w:val="single" w:sz="4" w:space="0" w:color="auto"/>
                    </w:tcBorders>
                  </w:tcPr>
                  <w:p w14:paraId="0DA102B6" w14:textId="77777777" w:rsidR="00C1782D" w:rsidRDefault="00C1782D" w:rsidP="00C022E8">
                    <w:pPr>
                      <w:rPr>
                        <w:szCs w:val="21"/>
                      </w:rPr>
                    </w:pPr>
                    <w:r>
                      <w:t>La Grande Cimenterie Du Katanga Sas</w:t>
                    </w:r>
                  </w:p>
                </w:tc>
                <w:tc>
                  <w:tcPr>
                    <w:tcW w:w="1045" w:type="pct"/>
                    <w:tcBorders>
                      <w:top w:val="single" w:sz="4" w:space="0" w:color="auto"/>
                      <w:left w:val="single" w:sz="4" w:space="0" w:color="auto"/>
                      <w:bottom w:val="single" w:sz="4" w:space="0" w:color="auto"/>
                      <w:right w:val="single" w:sz="4" w:space="0" w:color="auto"/>
                    </w:tcBorders>
                  </w:tcPr>
                  <w:p w14:paraId="74F1AFB2" w14:textId="77777777" w:rsidR="00C1782D" w:rsidRDefault="00C1782D" w:rsidP="00C022E8">
                    <w:pPr>
                      <w:jc w:val="right"/>
                      <w:rPr>
                        <w:szCs w:val="21"/>
                      </w:rPr>
                    </w:pPr>
                    <w:r>
                      <w:t>69,590,976.67</w:t>
                    </w:r>
                  </w:p>
                </w:tc>
                <w:tc>
                  <w:tcPr>
                    <w:tcW w:w="1142" w:type="pct"/>
                    <w:tcBorders>
                      <w:top w:val="single" w:sz="4" w:space="0" w:color="auto"/>
                      <w:left w:val="single" w:sz="4" w:space="0" w:color="auto"/>
                      <w:bottom w:val="single" w:sz="4" w:space="0" w:color="auto"/>
                      <w:right w:val="single" w:sz="4" w:space="0" w:color="auto"/>
                    </w:tcBorders>
                  </w:tcPr>
                  <w:p w14:paraId="76EE269D" w14:textId="77777777" w:rsidR="00C1782D" w:rsidRDefault="00C1782D" w:rsidP="00C022E8">
                    <w:pPr>
                      <w:rPr>
                        <w:szCs w:val="21"/>
                      </w:rPr>
                    </w:pPr>
                    <w:r>
                      <w:t>未结算</w:t>
                    </w:r>
                  </w:p>
                </w:tc>
              </w:tr>
            </w:sdtContent>
          </w:sdt>
          <w:tr w:rsidR="00C1782D" w14:paraId="77ADC8BD" w14:textId="77777777" w:rsidTr="00C022E8">
            <w:trPr>
              <w:trHeight w:val="285"/>
            </w:trPr>
            <w:sdt>
              <w:sdtPr>
                <w:tag w:val="_PLD_c9c1f84761e14d22b1ddcb0263cfaaf1"/>
                <w:id w:val="2020342847"/>
                <w:lock w:val="sdtLocked"/>
              </w:sdtPr>
              <w:sdtEndPr/>
              <w:sdtContent>
                <w:tc>
                  <w:tcPr>
                    <w:tcW w:w="2813" w:type="pct"/>
                    <w:tcBorders>
                      <w:top w:val="single" w:sz="4" w:space="0" w:color="auto"/>
                      <w:left w:val="single" w:sz="4" w:space="0" w:color="auto"/>
                      <w:bottom w:val="single" w:sz="4" w:space="0" w:color="auto"/>
                      <w:right w:val="single" w:sz="4" w:space="0" w:color="auto"/>
                    </w:tcBorders>
                    <w:vAlign w:val="bottom"/>
                  </w:tcPr>
                  <w:p w14:paraId="6E01F2D7" w14:textId="77777777" w:rsidR="00C1782D" w:rsidRDefault="00C1782D" w:rsidP="00C022E8">
                    <w:pPr>
                      <w:jc w:val="center"/>
                      <w:rPr>
                        <w:szCs w:val="21"/>
                      </w:rPr>
                    </w:pPr>
                    <w:r>
                      <w:rPr>
                        <w:rFonts w:hint="eastAsia"/>
                        <w:szCs w:val="21"/>
                      </w:rPr>
                      <w:t>合计</w:t>
                    </w:r>
                  </w:p>
                </w:tc>
              </w:sdtContent>
            </w:sdt>
            <w:tc>
              <w:tcPr>
                <w:tcW w:w="1045" w:type="pct"/>
                <w:tcBorders>
                  <w:top w:val="single" w:sz="4" w:space="0" w:color="auto"/>
                  <w:left w:val="single" w:sz="4" w:space="0" w:color="auto"/>
                  <w:bottom w:val="single" w:sz="4" w:space="0" w:color="auto"/>
                  <w:right w:val="single" w:sz="4" w:space="0" w:color="auto"/>
                </w:tcBorders>
              </w:tcPr>
              <w:p w14:paraId="5BCE0A41" w14:textId="77777777" w:rsidR="00C1782D" w:rsidRDefault="00C1782D" w:rsidP="00C022E8">
                <w:pPr>
                  <w:jc w:val="right"/>
                  <w:rPr>
                    <w:szCs w:val="21"/>
                  </w:rPr>
                </w:pPr>
                <w:r>
                  <w:t>-53,077,823.97</w:t>
                </w:r>
              </w:p>
            </w:tc>
            <w:tc>
              <w:tcPr>
                <w:tcW w:w="1142" w:type="pct"/>
                <w:tcBorders>
                  <w:top w:val="single" w:sz="4" w:space="0" w:color="auto"/>
                  <w:left w:val="single" w:sz="4" w:space="0" w:color="auto"/>
                  <w:bottom w:val="single" w:sz="4" w:space="0" w:color="auto"/>
                  <w:right w:val="single" w:sz="4" w:space="0" w:color="auto"/>
                </w:tcBorders>
              </w:tcPr>
              <w:p w14:paraId="0A6C4C0A" w14:textId="77777777" w:rsidR="00C1782D" w:rsidRDefault="00C1782D" w:rsidP="00C022E8">
                <w:pPr>
                  <w:jc w:val="center"/>
                  <w:rPr>
                    <w:szCs w:val="21"/>
                  </w:rPr>
                </w:pPr>
                <w:r>
                  <w:rPr>
                    <w:rFonts w:hint="eastAsia"/>
                    <w:szCs w:val="21"/>
                  </w:rPr>
                  <w:t>/</w:t>
                </w:r>
              </w:p>
            </w:tc>
          </w:tr>
        </w:tbl>
        <w:p w14:paraId="60FAE1D6" w14:textId="77777777" w:rsidR="00C1782D" w:rsidRDefault="00C1782D"/>
        <w:p w14:paraId="44F7C2B6" w14:textId="77777777" w:rsidR="00DD25BF" w:rsidRDefault="00F04972"/>
      </w:sdtContent>
    </w:sdt>
    <w:bookmarkEnd w:id="170" w:displacedByCustomXml="next"/>
    <w:bookmarkStart w:id="171" w:name="_Hlk533847869" w:displacedByCustomXml="next"/>
    <w:sdt>
      <w:sdtPr>
        <w:rPr>
          <w:rFonts w:ascii="宋体" w:eastAsia="宋体" w:hAnsi="宋体" w:cs="宋体" w:hint="eastAsia"/>
          <w:b w:val="0"/>
          <w:bCs w:val="0"/>
          <w:kern w:val="0"/>
          <w:szCs w:val="21"/>
        </w:rPr>
        <w:alias w:val="模块:本期合同资产计提减值准备情况"/>
        <w:tag w:val="_SEC_5ad264313cea4d8a8ec9ff73b52c45f4"/>
        <w:id w:val="1556588516"/>
        <w:lock w:val="sdtLocked"/>
        <w:placeholder>
          <w:docPart w:val="GBC22222222222222222222222222222"/>
        </w:placeholder>
      </w:sdtPr>
      <w:sdtEndPr>
        <w:rPr>
          <w:rFonts w:hint="default"/>
        </w:rPr>
      </w:sdtEndPr>
      <w:sdtContent>
        <w:p w14:paraId="6FF595C2" w14:textId="77777777" w:rsidR="00DD25BF" w:rsidRDefault="00011E1A" w:rsidP="00F45C0D">
          <w:pPr>
            <w:pStyle w:val="4"/>
            <w:numPr>
              <w:ilvl w:val="3"/>
              <w:numId w:val="42"/>
            </w:numPr>
            <w:ind w:left="426" w:hanging="426"/>
            <w:rPr>
              <w:szCs w:val="21"/>
            </w:rPr>
          </w:pPr>
          <w:r>
            <w:rPr>
              <w:rFonts w:hint="eastAsia"/>
              <w:szCs w:val="21"/>
            </w:rPr>
            <w:t>本期合同资产计提减值准备情况</w:t>
          </w:r>
        </w:p>
        <w:sdt>
          <w:sdtPr>
            <w:rPr>
              <w:szCs w:val="21"/>
            </w:rPr>
            <w:alias w:val="是否适用：合同资产减值准备[双击切换]"/>
            <w:tag w:val="_GBC_7a32a2cf2788460d8c760b8ac21cef48"/>
            <w:id w:val="88434746"/>
            <w:lock w:val="sdtContentLocked"/>
            <w:placeholder>
              <w:docPart w:val="GBC22222222222222222222222222222"/>
            </w:placeholder>
          </w:sdtPr>
          <w:sdtEndPr/>
          <w:sdtContent>
            <w:p w14:paraId="3B7F24EB" w14:textId="1EE1C036" w:rsidR="00DD25BF" w:rsidRDefault="00011E1A">
              <w:pPr>
                <w:autoSpaceDE w:val="0"/>
                <w:autoSpaceDN w:val="0"/>
                <w:adjustRightInd w:val="0"/>
                <w:ind w:rightChars="50" w:right="105"/>
                <w:rPr>
                  <w:szCs w:val="21"/>
                </w:rPr>
              </w:pPr>
              <w:r>
                <w:rPr>
                  <w:szCs w:val="21"/>
                </w:rPr>
                <w:fldChar w:fldCharType="begin"/>
              </w:r>
              <w:r w:rsidR="00C1782D">
                <w:rPr>
                  <w:szCs w:val="21"/>
                </w:rPr>
                <w:instrText xml:space="preserve"> MACROBUTTON  SnrToggleCheckbox √适用 </w:instrText>
              </w:r>
              <w:r>
                <w:rPr>
                  <w:szCs w:val="21"/>
                </w:rPr>
                <w:fldChar w:fldCharType="end"/>
              </w:r>
              <w:r>
                <w:rPr>
                  <w:szCs w:val="21"/>
                </w:rPr>
                <w:fldChar w:fldCharType="begin"/>
              </w:r>
              <w:r w:rsidR="00C1782D">
                <w:rPr>
                  <w:szCs w:val="21"/>
                </w:rPr>
                <w:instrText xml:space="preserve"> MACROBUTTON  SnrToggleCheckbox □不适用 </w:instrText>
              </w:r>
              <w:r>
                <w:rPr>
                  <w:szCs w:val="21"/>
                </w:rPr>
                <w:fldChar w:fldCharType="end"/>
              </w:r>
            </w:p>
          </w:sdtContent>
        </w:sdt>
        <w:p w14:paraId="17B82583" w14:textId="77777777" w:rsidR="00DD25BF" w:rsidRDefault="00011E1A">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00f825f5d9f74a7d91091c5fa77896ca"/>
              <w:id w:val="-10186884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fbf7b3a9e52a4fa993022e5b624c4342"/>
              <w:id w:val="19801144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4"/>
            <w:gridCol w:w="1657"/>
            <w:gridCol w:w="1620"/>
            <w:gridCol w:w="1630"/>
            <w:gridCol w:w="1712"/>
          </w:tblGrid>
          <w:tr w:rsidR="00C1782D" w14:paraId="59B0CB9E" w14:textId="77777777" w:rsidTr="00C022E8">
            <w:sdt>
              <w:sdtPr>
                <w:tag w:val="_PLD_f84b90d726bc4024a74c27ba0e4d68e7"/>
                <w:id w:val="463391239"/>
                <w:lock w:val="sdtLocked"/>
              </w:sdtPr>
              <w:sdtEndPr/>
              <w:sdtContent>
                <w:tc>
                  <w:tcPr>
                    <w:tcW w:w="1249" w:type="pct"/>
                    <w:shd w:val="clear" w:color="auto" w:fill="auto"/>
                    <w:vAlign w:val="center"/>
                  </w:tcPr>
                  <w:p w14:paraId="568F24F1" w14:textId="77777777" w:rsidR="00C1782D" w:rsidRDefault="00C1782D" w:rsidP="00C022E8">
                    <w:pPr>
                      <w:jc w:val="center"/>
                      <w:rPr>
                        <w:szCs w:val="21"/>
                      </w:rPr>
                    </w:pPr>
                    <w:r>
                      <w:rPr>
                        <w:rFonts w:hint="eastAsia"/>
                        <w:szCs w:val="21"/>
                      </w:rPr>
                      <w:t>项目</w:t>
                    </w:r>
                  </w:p>
                </w:tc>
              </w:sdtContent>
            </w:sdt>
            <w:sdt>
              <w:sdtPr>
                <w:tag w:val="_PLD_249a7e0b4f304bd793fdd57e199e2667"/>
                <w:id w:val="-674574284"/>
                <w:lock w:val="sdtLocked"/>
              </w:sdtPr>
              <w:sdtEndPr/>
              <w:sdtContent>
                <w:tc>
                  <w:tcPr>
                    <w:tcW w:w="939" w:type="pct"/>
                    <w:shd w:val="clear" w:color="auto" w:fill="auto"/>
                    <w:vAlign w:val="center"/>
                  </w:tcPr>
                  <w:p w14:paraId="4C891461" w14:textId="77777777" w:rsidR="00C1782D" w:rsidRDefault="00C1782D" w:rsidP="00C022E8">
                    <w:pPr>
                      <w:jc w:val="center"/>
                      <w:rPr>
                        <w:szCs w:val="21"/>
                      </w:rPr>
                    </w:pPr>
                    <w:r>
                      <w:rPr>
                        <w:rFonts w:hint="eastAsia"/>
                        <w:szCs w:val="21"/>
                      </w:rPr>
                      <w:t>本期计提</w:t>
                    </w:r>
                  </w:p>
                </w:tc>
              </w:sdtContent>
            </w:sdt>
            <w:sdt>
              <w:sdtPr>
                <w:tag w:val="_PLD_c3f1c210c2ef4f63a486ce5724310c3e"/>
                <w:id w:val="-786343554"/>
                <w:lock w:val="sdtLocked"/>
              </w:sdtPr>
              <w:sdtEndPr/>
              <w:sdtContent>
                <w:tc>
                  <w:tcPr>
                    <w:tcW w:w="918" w:type="pct"/>
                    <w:shd w:val="clear" w:color="auto" w:fill="auto"/>
                  </w:tcPr>
                  <w:p w14:paraId="41DFBD7B" w14:textId="77777777" w:rsidR="00C1782D" w:rsidRDefault="00C1782D" w:rsidP="00C022E8">
                    <w:pPr>
                      <w:jc w:val="center"/>
                      <w:rPr>
                        <w:szCs w:val="21"/>
                      </w:rPr>
                    </w:pPr>
                    <w:r>
                      <w:rPr>
                        <w:rFonts w:hint="eastAsia"/>
                        <w:szCs w:val="21"/>
                      </w:rPr>
                      <w:t>本期转回</w:t>
                    </w:r>
                  </w:p>
                </w:tc>
              </w:sdtContent>
            </w:sdt>
            <w:sdt>
              <w:sdtPr>
                <w:tag w:val="_PLD_ed7e27e779864f9386363abecd6b59f4"/>
                <w:id w:val="-1804767721"/>
                <w:lock w:val="sdtLocked"/>
              </w:sdtPr>
              <w:sdtEndPr/>
              <w:sdtContent>
                <w:tc>
                  <w:tcPr>
                    <w:tcW w:w="924" w:type="pct"/>
                    <w:shd w:val="clear" w:color="auto" w:fill="auto"/>
                  </w:tcPr>
                  <w:p w14:paraId="3F74F545" w14:textId="77777777" w:rsidR="00C1782D" w:rsidRDefault="00C1782D" w:rsidP="00C022E8">
                    <w:pPr>
                      <w:jc w:val="center"/>
                      <w:rPr>
                        <w:szCs w:val="21"/>
                      </w:rPr>
                    </w:pPr>
                    <w:r>
                      <w:rPr>
                        <w:rFonts w:hint="eastAsia"/>
                        <w:szCs w:val="21"/>
                      </w:rPr>
                      <w:t>本期转销/核销</w:t>
                    </w:r>
                  </w:p>
                </w:tc>
              </w:sdtContent>
            </w:sdt>
            <w:sdt>
              <w:sdtPr>
                <w:tag w:val="_PLD_3f9b24d8795a442f84a6ad498095b4d0"/>
                <w:id w:val="-1214492886"/>
                <w:lock w:val="sdtLocked"/>
              </w:sdtPr>
              <w:sdtEndPr/>
              <w:sdtContent>
                <w:tc>
                  <w:tcPr>
                    <w:tcW w:w="970" w:type="pct"/>
                    <w:shd w:val="clear" w:color="auto" w:fill="auto"/>
                    <w:vAlign w:val="center"/>
                  </w:tcPr>
                  <w:p w14:paraId="04F22CE4" w14:textId="77777777" w:rsidR="00C1782D" w:rsidRDefault="00C1782D" w:rsidP="00C022E8">
                    <w:pPr>
                      <w:jc w:val="center"/>
                      <w:rPr>
                        <w:szCs w:val="21"/>
                      </w:rPr>
                    </w:pPr>
                    <w:r>
                      <w:rPr>
                        <w:rFonts w:hint="eastAsia"/>
                        <w:szCs w:val="21"/>
                      </w:rPr>
                      <w:t>原因</w:t>
                    </w:r>
                  </w:p>
                </w:tc>
              </w:sdtContent>
            </w:sdt>
          </w:tr>
          <w:sdt>
            <w:sdtPr>
              <w:alias w:val="合同资产减值准备明细"/>
              <w:tag w:val="_TUP_48132b88edb540799f0ce8eb38017fca"/>
              <w:id w:val="1380355172"/>
              <w:lock w:val="sdtLocked"/>
              <w:placeholder>
                <w:docPart w:val="D2C306BA662647E386EAE1CA47D9DAE6"/>
              </w:placeholder>
            </w:sdtPr>
            <w:sdtEndPr/>
            <w:sdtContent>
              <w:tr w:rsidR="00C1782D" w14:paraId="7966EBCA" w14:textId="77777777" w:rsidTr="00C022E8">
                <w:trPr>
                  <w:trHeight w:val="80"/>
                </w:trPr>
                <w:tc>
                  <w:tcPr>
                    <w:tcW w:w="1249" w:type="pct"/>
                    <w:shd w:val="clear" w:color="auto" w:fill="auto"/>
                  </w:tcPr>
                  <w:p w14:paraId="6E804D5A" w14:textId="77777777" w:rsidR="00C1782D" w:rsidRDefault="00C1782D" w:rsidP="00C022E8">
                    <w:r>
                      <w:t>合同资产</w:t>
                    </w:r>
                  </w:p>
                </w:tc>
                <w:tc>
                  <w:tcPr>
                    <w:tcW w:w="939" w:type="pct"/>
                    <w:shd w:val="clear" w:color="auto" w:fill="auto"/>
                  </w:tcPr>
                  <w:p w14:paraId="4B24778C" w14:textId="5B9839B9" w:rsidR="00C1782D" w:rsidRDefault="00C1782D" w:rsidP="00C022E8">
                    <w:pPr>
                      <w:jc w:val="right"/>
                    </w:pPr>
                  </w:p>
                </w:tc>
                <w:tc>
                  <w:tcPr>
                    <w:tcW w:w="918" w:type="pct"/>
                    <w:shd w:val="clear" w:color="auto" w:fill="auto"/>
                  </w:tcPr>
                  <w:p w14:paraId="510B0775" w14:textId="41813E2E" w:rsidR="00C1782D" w:rsidRDefault="00C022E8" w:rsidP="00C022E8">
                    <w:pPr>
                      <w:jc w:val="right"/>
                    </w:pPr>
                    <w:r w:rsidRPr="001E4CC0">
                      <w:rPr>
                        <w:sz w:val="22"/>
                        <w:szCs w:val="22"/>
                      </w:rPr>
                      <w:t>2</w:t>
                    </w:r>
                    <w:r>
                      <w:rPr>
                        <w:rFonts w:hint="eastAsia"/>
                        <w:sz w:val="22"/>
                        <w:szCs w:val="22"/>
                      </w:rPr>
                      <w:t>,</w:t>
                    </w:r>
                    <w:r w:rsidRPr="001E4CC0">
                      <w:rPr>
                        <w:sz w:val="22"/>
                        <w:szCs w:val="22"/>
                      </w:rPr>
                      <w:t>879</w:t>
                    </w:r>
                    <w:r>
                      <w:rPr>
                        <w:rFonts w:hint="eastAsia"/>
                        <w:sz w:val="22"/>
                        <w:szCs w:val="22"/>
                      </w:rPr>
                      <w:t>,</w:t>
                    </w:r>
                    <w:r w:rsidRPr="001E4CC0">
                      <w:rPr>
                        <w:sz w:val="22"/>
                        <w:szCs w:val="22"/>
                      </w:rPr>
                      <w:t>220.32</w:t>
                    </w:r>
                  </w:p>
                </w:tc>
                <w:tc>
                  <w:tcPr>
                    <w:tcW w:w="924" w:type="pct"/>
                    <w:shd w:val="clear" w:color="auto" w:fill="auto"/>
                  </w:tcPr>
                  <w:p w14:paraId="2F29E5ED" w14:textId="5265C3F6" w:rsidR="00C1782D" w:rsidRDefault="00C1782D" w:rsidP="00C022E8">
                    <w:pPr>
                      <w:jc w:val="right"/>
                    </w:pPr>
                  </w:p>
                </w:tc>
                <w:tc>
                  <w:tcPr>
                    <w:tcW w:w="970" w:type="pct"/>
                    <w:shd w:val="clear" w:color="auto" w:fill="auto"/>
                  </w:tcPr>
                  <w:p w14:paraId="75668771" w14:textId="251B98B3" w:rsidR="00C1782D" w:rsidRDefault="00C1782D" w:rsidP="00C022E8"/>
                </w:tc>
              </w:tr>
            </w:sdtContent>
          </w:sdt>
          <w:tr w:rsidR="00C1782D" w14:paraId="5210182B" w14:textId="77777777" w:rsidTr="00C022E8">
            <w:sdt>
              <w:sdtPr>
                <w:tag w:val="_PLD_4a277ac750d94418b0989253d4fff607"/>
                <w:id w:val="1133442863"/>
                <w:lock w:val="sdtLocked"/>
              </w:sdtPr>
              <w:sdtEndPr/>
              <w:sdtContent>
                <w:tc>
                  <w:tcPr>
                    <w:tcW w:w="1249" w:type="pct"/>
                    <w:shd w:val="clear" w:color="auto" w:fill="auto"/>
                    <w:vAlign w:val="center"/>
                  </w:tcPr>
                  <w:p w14:paraId="7C709A64" w14:textId="77777777" w:rsidR="00C1782D" w:rsidRDefault="00C1782D" w:rsidP="00C022E8">
                    <w:pPr>
                      <w:snapToGrid w:val="0"/>
                      <w:ind w:leftChars="-51" w:left="-107"/>
                      <w:jc w:val="center"/>
                      <w:rPr>
                        <w:szCs w:val="21"/>
                      </w:rPr>
                    </w:pPr>
                    <w:r>
                      <w:rPr>
                        <w:rFonts w:hint="eastAsia"/>
                        <w:szCs w:val="21"/>
                      </w:rPr>
                      <w:t>合计</w:t>
                    </w:r>
                  </w:p>
                </w:tc>
              </w:sdtContent>
            </w:sdt>
            <w:tc>
              <w:tcPr>
                <w:tcW w:w="939" w:type="pct"/>
                <w:shd w:val="clear" w:color="auto" w:fill="auto"/>
              </w:tcPr>
              <w:p w14:paraId="06DFF1D5" w14:textId="77777777" w:rsidR="00C1782D" w:rsidRDefault="00C1782D" w:rsidP="00C022E8">
                <w:pPr>
                  <w:jc w:val="right"/>
                </w:pPr>
              </w:p>
            </w:tc>
            <w:tc>
              <w:tcPr>
                <w:tcW w:w="918" w:type="pct"/>
                <w:shd w:val="clear" w:color="auto" w:fill="auto"/>
              </w:tcPr>
              <w:p w14:paraId="584D2376" w14:textId="0A2D83BC" w:rsidR="00C1782D" w:rsidRDefault="00C022E8" w:rsidP="00C022E8">
                <w:pPr>
                  <w:jc w:val="right"/>
                </w:pPr>
                <w:r w:rsidRPr="001E4CC0">
                  <w:rPr>
                    <w:sz w:val="22"/>
                    <w:szCs w:val="22"/>
                  </w:rPr>
                  <w:t>2</w:t>
                </w:r>
                <w:r>
                  <w:rPr>
                    <w:rFonts w:hint="eastAsia"/>
                    <w:sz w:val="22"/>
                    <w:szCs w:val="22"/>
                  </w:rPr>
                  <w:t>,</w:t>
                </w:r>
                <w:r w:rsidRPr="001E4CC0">
                  <w:rPr>
                    <w:sz w:val="22"/>
                    <w:szCs w:val="22"/>
                  </w:rPr>
                  <w:t>879</w:t>
                </w:r>
                <w:r>
                  <w:rPr>
                    <w:rFonts w:hint="eastAsia"/>
                    <w:sz w:val="22"/>
                    <w:szCs w:val="22"/>
                  </w:rPr>
                  <w:t>,</w:t>
                </w:r>
                <w:r w:rsidRPr="001E4CC0">
                  <w:rPr>
                    <w:sz w:val="22"/>
                    <w:szCs w:val="22"/>
                  </w:rPr>
                  <w:t>220.32</w:t>
                </w:r>
              </w:p>
            </w:tc>
            <w:tc>
              <w:tcPr>
                <w:tcW w:w="924" w:type="pct"/>
                <w:shd w:val="clear" w:color="auto" w:fill="auto"/>
              </w:tcPr>
              <w:p w14:paraId="225650B8" w14:textId="77777777" w:rsidR="00C1782D" w:rsidRDefault="00C1782D" w:rsidP="00C022E8">
                <w:pPr>
                  <w:jc w:val="right"/>
                </w:pPr>
              </w:p>
            </w:tc>
            <w:tc>
              <w:tcPr>
                <w:tcW w:w="970" w:type="pct"/>
                <w:shd w:val="clear" w:color="auto" w:fill="auto"/>
              </w:tcPr>
              <w:p w14:paraId="64635711" w14:textId="77777777" w:rsidR="00C1782D" w:rsidRDefault="00C1782D" w:rsidP="00C022E8">
                <w:pPr>
                  <w:snapToGrid w:val="0"/>
                  <w:jc w:val="center"/>
                  <w:rPr>
                    <w:szCs w:val="21"/>
                  </w:rPr>
                </w:pPr>
                <w:r>
                  <w:rPr>
                    <w:rFonts w:hint="eastAsia"/>
                    <w:szCs w:val="21"/>
                  </w:rPr>
                  <w:t>/</w:t>
                </w:r>
              </w:p>
            </w:tc>
          </w:tr>
        </w:tbl>
        <w:p w14:paraId="4E7C002A" w14:textId="77777777" w:rsidR="00C1782D" w:rsidRDefault="00C1782D"/>
        <w:p w14:paraId="5E4A2707" w14:textId="77777777" w:rsidR="00DD25BF" w:rsidRDefault="00011E1A">
          <w:pPr>
            <w:autoSpaceDE w:val="0"/>
            <w:autoSpaceDN w:val="0"/>
            <w:adjustRightInd w:val="0"/>
            <w:ind w:rightChars="50" w:right="105"/>
            <w:rPr>
              <w:szCs w:val="21"/>
            </w:rPr>
          </w:pPr>
          <w:r>
            <w:rPr>
              <w:rFonts w:hint="eastAsia"/>
              <w:szCs w:val="21"/>
            </w:rPr>
            <w:t>如按预期信用损失一般模型计提坏账准备，请参照其他应收款披露：</w:t>
          </w:r>
        </w:p>
        <w:p w14:paraId="631B428F" w14:textId="7C834A14" w:rsidR="00DD25BF" w:rsidRDefault="00F04972" w:rsidP="00C022E8">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667830645"/>
              <w:lock w:val="sdtContentLocked"/>
              <w:placeholder>
                <w:docPart w:val="GBC22222222222222222222222222222"/>
              </w:placeholder>
            </w:sdtPr>
            <w:sdtEndPr/>
            <w:sdtContent>
              <w:r w:rsidR="00011E1A">
                <w:rPr>
                  <w:szCs w:val="21"/>
                </w:rPr>
                <w:fldChar w:fldCharType="begin"/>
              </w:r>
              <w:r w:rsidR="00C022E8">
                <w:rPr>
                  <w:szCs w:val="21"/>
                </w:rPr>
                <w:instrText xml:space="preserve"> MACROBUTTON  SnrToggleCheckbox □适用 </w:instrText>
              </w:r>
              <w:r w:rsidR="00011E1A">
                <w:rPr>
                  <w:szCs w:val="21"/>
                </w:rPr>
                <w:fldChar w:fldCharType="end"/>
              </w:r>
              <w:r w:rsidR="00011E1A">
                <w:rPr>
                  <w:szCs w:val="21"/>
                </w:rPr>
                <w:fldChar w:fldCharType="begin"/>
              </w:r>
              <w:r w:rsidR="00C022E8">
                <w:rPr>
                  <w:szCs w:val="21"/>
                </w:rPr>
                <w:instrText xml:space="preserve"> MACROBUTTON  SnrToggleCheckbox √不适用 </w:instrText>
              </w:r>
              <w:r w:rsidR="00011E1A">
                <w:rPr>
                  <w:szCs w:val="21"/>
                </w:rPr>
                <w:fldChar w:fldCharType="end"/>
              </w:r>
            </w:sdtContent>
          </w:sdt>
        </w:p>
        <w:p w14:paraId="27D55BDD" w14:textId="77777777" w:rsidR="00DD25BF" w:rsidRDefault="00F04972">
          <w:pPr>
            <w:autoSpaceDE w:val="0"/>
            <w:autoSpaceDN w:val="0"/>
            <w:adjustRightInd w:val="0"/>
            <w:ind w:rightChars="50" w:right="105"/>
            <w:rPr>
              <w:szCs w:val="21"/>
            </w:rPr>
          </w:pPr>
        </w:p>
      </w:sdtContent>
    </w:sdt>
    <w:bookmarkEnd w:id="171" w:displacedByCustomXml="prev"/>
    <w:sdt>
      <w:sdtPr>
        <w:rPr>
          <w:rFonts w:hint="eastAsia"/>
          <w:szCs w:val="21"/>
        </w:rPr>
        <w:alias w:val="模块:合同资产其他说明"/>
        <w:tag w:val="_SEC_258cf02a2dfe4d43b5c502f3869566d2"/>
        <w:id w:val="-518857885"/>
        <w:lock w:val="sdtLocked"/>
        <w:placeholder>
          <w:docPart w:val="GBC22222222222222222222222222222"/>
        </w:placeholder>
      </w:sdtPr>
      <w:sdtEndPr>
        <w:rPr>
          <w:rFonts w:hint="default"/>
          <w:szCs w:val="24"/>
        </w:rPr>
      </w:sdtEndPr>
      <w:sdtContent>
        <w:p w14:paraId="3F32070D" w14:textId="77777777" w:rsidR="00DD25BF" w:rsidRDefault="00011E1A">
          <w:pPr>
            <w:rPr>
              <w:szCs w:val="21"/>
            </w:rPr>
          </w:pPr>
          <w:r>
            <w:rPr>
              <w:rFonts w:hint="eastAsia"/>
              <w:szCs w:val="21"/>
            </w:rPr>
            <w:t>其他说明：</w:t>
          </w:r>
        </w:p>
        <w:sdt>
          <w:sdtPr>
            <w:rPr>
              <w:szCs w:val="21"/>
            </w:rPr>
            <w:alias w:val="是否适用：合同资产其他说明[双击切换]"/>
            <w:tag w:val="_GBC_92ce0006559b479d93e7dbde6e8efca4"/>
            <w:id w:val="1065693679"/>
            <w:lock w:val="sdtContentLocked"/>
            <w:placeholder>
              <w:docPart w:val="GBC22222222222222222222222222222"/>
            </w:placeholder>
          </w:sdtPr>
          <w:sdtEndPr/>
          <w:sdtContent>
            <w:p w14:paraId="65F85B1B" w14:textId="342DE7D2" w:rsidR="00DD25BF" w:rsidRDefault="00011E1A" w:rsidP="00C022E8">
              <w:r>
                <w:rPr>
                  <w:szCs w:val="21"/>
                </w:rPr>
                <w:fldChar w:fldCharType="begin"/>
              </w:r>
              <w:r w:rsidR="00C022E8">
                <w:rPr>
                  <w:szCs w:val="21"/>
                </w:rPr>
                <w:instrText xml:space="preserve"> 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03CC0F07" w14:textId="77777777" w:rsidR="00DD25BF" w:rsidRDefault="00F04972"/>
      </w:sdtContent>
    </w:sdt>
    <w:bookmarkStart w:id="172" w:name="_Hlk24380621" w:displacedByCustomXml="next"/>
    <w:sdt>
      <w:sdtPr>
        <w:rPr>
          <w:rFonts w:ascii="宋体" w:hAnsi="宋体" w:cs="宋体"/>
          <w:b w:val="0"/>
          <w:bCs w:val="0"/>
          <w:kern w:val="0"/>
          <w:szCs w:val="24"/>
        </w:rPr>
        <w:alias w:val="模块:"/>
        <w:tag w:val="_SEC_b6937eac78c94ad8b39ce1ee1104d8c4"/>
        <w:id w:val="228742892"/>
        <w:lock w:val="sdtLocked"/>
        <w:placeholder>
          <w:docPart w:val="GBC22222222222222222222222222222"/>
        </w:placeholder>
      </w:sdtPr>
      <w:sdtEndPr/>
      <w:sdtContent>
        <w:p w14:paraId="46692874" w14:textId="77777777" w:rsidR="00DD25BF" w:rsidRDefault="00011E1A" w:rsidP="00F45C0D">
          <w:pPr>
            <w:pStyle w:val="3"/>
            <w:numPr>
              <w:ilvl w:val="0"/>
              <w:numId w:val="3"/>
            </w:numPr>
            <w:tabs>
              <w:tab w:val="left" w:pos="504"/>
            </w:tabs>
          </w:pPr>
          <w:r>
            <w:rPr>
              <w:rFonts w:hint="eastAsia"/>
            </w:rPr>
            <w:t>持有待售资产</w:t>
          </w:r>
        </w:p>
        <w:sdt>
          <w:sdtPr>
            <w:alias w:val="是否适用：划分为持有待售的资产[双击切换]"/>
            <w:tag w:val="_GBC_78f2c13384374d8eb0edd5d62d86bc52"/>
            <w:id w:val="-674488913"/>
            <w:lock w:val="sdtContentLocked"/>
            <w:placeholder>
              <w:docPart w:val="GBC22222222222222222222222222222"/>
            </w:placeholder>
          </w:sdtPr>
          <w:sdtEndPr/>
          <w:sdtContent>
            <w:p w14:paraId="4B41CAB9" w14:textId="4FD1EE94" w:rsidR="00C022E8" w:rsidRDefault="00011E1A" w:rsidP="00C022E8">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74BFEC83" w14:textId="488EA3CC" w:rsidR="00DD25BF" w:rsidRDefault="00DD25BF"/>
        <w:p w14:paraId="01E154F4" w14:textId="77777777" w:rsidR="00DD25BF" w:rsidRDefault="00F04972"/>
      </w:sdtContent>
    </w:sdt>
    <w:bookmarkEnd w:id="172" w:displacedByCustomXml="prev"/>
    <w:bookmarkStart w:id="173" w:name="_Hlk533608872" w:displacedByCustomXml="next"/>
    <w:sdt>
      <w:sdtPr>
        <w:rPr>
          <w:rFonts w:ascii="宋体" w:hAnsi="宋体" w:cs="宋体" w:hint="eastAsia"/>
          <w:b w:val="0"/>
          <w:bCs w:val="0"/>
          <w:kern w:val="0"/>
          <w:szCs w:val="24"/>
        </w:rPr>
        <w:alias w:val="模块:一年内到期的非流动资产"/>
        <w:tag w:val="_SEC_96b35c860772417291874bfe65770128"/>
        <w:id w:val="1798641706"/>
        <w:lock w:val="sdtLocked"/>
        <w:placeholder>
          <w:docPart w:val="GBC22222222222222222222222222222"/>
        </w:placeholder>
      </w:sdtPr>
      <w:sdtEndPr>
        <w:rPr>
          <w:rFonts w:hint="default"/>
        </w:rPr>
      </w:sdtEndPr>
      <w:sdtContent>
        <w:p w14:paraId="3C84D5C1" w14:textId="77777777" w:rsidR="00DD25BF" w:rsidRDefault="00011E1A" w:rsidP="00F45C0D">
          <w:pPr>
            <w:pStyle w:val="3"/>
            <w:numPr>
              <w:ilvl w:val="0"/>
              <w:numId w:val="3"/>
            </w:numPr>
            <w:tabs>
              <w:tab w:val="left" w:pos="504"/>
            </w:tabs>
          </w:pPr>
          <w:r>
            <w:rPr>
              <w:rFonts w:hint="eastAsia"/>
            </w:rPr>
            <w:t>一年内到期的非流动资产</w:t>
          </w:r>
        </w:p>
        <w:sdt>
          <w:sdtPr>
            <w:alias w:val="是否适用：一年内到期的非流动资产[双击切换]"/>
            <w:tag w:val="_GBC_ed2c28c8d4014bbb85fa424cc20fe6d7"/>
            <w:id w:val="-274171743"/>
            <w:lock w:val="sdtContentLocked"/>
            <w:placeholder>
              <w:docPart w:val="GBC22222222222222222222222222222"/>
            </w:placeholder>
          </w:sdtPr>
          <w:sdtEndPr/>
          <w:sdtContent>
            <w:p w14:paraId="4F092109" w14:textId="422229A3" w:rsidR="00DD25BF" w:rsidRDefault="00011E1A">
              <w:r>
                <w:fldChar w:fldCharType="begin"/>
              </w:r>
              <w:r w:rsidR="00C022E8">
                <w:instrText xml:space="preserve">MACROBUTTON  SnrToggleCheckbox √适用 </w:instrText>
              </w:r>
              <w:r>
                <w:fldChar w:fldCharType="end"/>
              </w:r>
              <w:r>
                <w:fldChar w:fldCharType="begin"/>
              </w:r>
              <w:r w:rsidR="00C022E8">
                <w:instrText xml:space="preserve"> MACROBUTTON  SnrToggleCheckbox □不适用 </w:instrText>
              </w:r>
              <w:r>
                <w:fldChar w:fldCharType="end"/>
              </w:r>
            </w:p>
          </w:sdtContent>
        </w:sdt>
        <w:p w14:paraId="2C453189" w14:textId="77777777" w:rsidR="00DD25BF" w:rsidRDefault="00011E1A">
          <w:pPr>
            <w:ind w:right="210"/>
            <w:jc w:val="right"/>
          </w:pPr>
          <w:r>
            <w:rPr>
              <w:rFonts w:hint="eastAsia"/>
            </w:rPr>
            <w:t>单位：</w:t>
          </w:r>
          <w:sdt>
            <w:sdtPr>
              <w:rPr>
                <w:rFonts w:hint="eastAsia"/>
              </w:rPr>
              <w:alias w:val="单位：财务附注：一年内到期的非流动资产"/>
              <w:tag w:val="_GBC_f77c8d19672140bf85fc2463f9170dd6"/>
              <w:id w:val="205254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556c531d1034a2b8dbccdc6ef602448"/>
              <w:id w:val="-922016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C022E8" w14:paraId="10AAAD53" w14:textId="77777777" w:rsidTr="00C022E8">
            <w:sdt>
              <w:sdtPr>
                <w:tag w:val="_PLD_a40529190b0945ecb6483b84560649d2"/>
                <w:id w:val="391008102"/>
                <w:lock w:val="sdtLocked"/>
              </w:sdtPr>
              <w:sdtEndPr/>
              <w:sdtContent>
                <w:tc>
                  <w:tcPr>
                    <w:tcW w:w="1816" w:type="pct"/>
                    <w:shd w:val="clear" w:color="auto" w:fill="auto"/>
                    <w:vAlign w:val="center"/>
                  </w:tcPr>
                  <w:p w14:paraId="399557FA" w14:textId="77777777" w:rsidR="00C022E8" w:rsidRDefault="00C022E8" w:rsidP="00C022E8">
                    <w:pPr>
                      <w:jc w:val="center"/>
                      <w:rPr>
                        <w:szCs w:val="21"/>
                      </w:rPr>
                    </w:pPr>
                    <w:r>
                      <w:rPr>
                        <w:rFonts w:hint="eastAsia"/>
                        <w:szCs w:val="21"/>
                      </w:rPr>
                      <w:t>项目</w:t>
                    </w:r>
                  </w:p>
                </w:tc>
              </w:sdtContent>
            </w:sdt>
            <w:sdt>
              <w:sdtPr>
                <w:tag w:val="_PLD_5e30d8809b4b4a148861aad7ac937cad"/>
                <w:id w:val="1105152527"/>
                <w:lock w:val="sdtLocked"/>
              </w:sdtPr>
              <w:sdtEndPr/>
              <w:sdtContent>
                <w:tc>
                  <w:tcPr>
                    <w:tcW w:w="1601" w:type="pct"/>
                    <w:shd w:val="clear" w:color="auto" w:fill="auto"/>
                    <w:vAlign w:val="center"/>
                  </w:tcPr>
                  <w:p w14:paraId="315CF40D" w14:textId="77777777" w:rsidR="00C022E8" w:rsidRDefault="00C022E8" w:rsidP="00C022E8">
                    <w:pPr>
                      <w:jc w:val="center"/>
                      <w:rPr>
                        <w:szCs w:val="21"/>
                      </w:rPr>
                    </w:pPr>
                    <w:r>
                      <w:rPr>
                        <w:rFonts w:hint="eastAsia"/>
                        <w:szCs w:val="21"/>
                      </w:rPr>
                      <w:t>期末余额</w:t>
                    </w:r>
                  </w:p>
                </w:tc>
              </w:sdtContent>
            </w:sdt>
            <w:sdt>
              <w:sdtPr>
                <w:tag w:val="_PLD_a1484dda7f4045b7bee1d347a33d9d30"/>
                <w:id w:val="1957370305"/>
                <w:lock w:val="sdtLocked"/>
              </w:sdtPr>
              <w:sdtEndPr/>
              <w:sdtContent>
                <w:tc>
                  <w:tcPr>
                    <w:tcW w:w="1583" w:type="pct"/>
                    <w:shd w:val="clear" w:color="auto" w:fill="auto"/>
                    <w:vAlign w:val="center"/>
                  </w:tcPr>
                  <w:p w14:paraId="560B7595" w14:textId="77777777" w:rsidR="00C022E8" w:rsidRDefault="00C022E8" w:rsidP="00C022E8">
                    <w:pPr>
                      <w:jc w:val="center"/>
                      <w:rPr>
                        <w:szCs w:val="21"/>
                      </w:rPr>
                    </w:pPr>
                    <w:r>
                      <w:rPr>
                        <w:rFonts w:hint="eastAsia"/>
                        <w:szCs w:val="21"/>
                      </w:rPr>
                      <w:t>期初余额</w:t>
                    </w:r>
                  </w:p>
                </w:tc>
              </w:sdtContent>
            </w:sdt>
          </w:tr>
          <w:sdt>
            <w:sdtPr>
              <w:rPr>
                <w:rFonts w:hint="eastAsia"/>
                <w:szCs w:val="21"/>
              </w:rPr>
              <w:alias w:val="一年内到期的非流动资产明细"/>
              <w:tag w:val="_TUP_82414556d6e244729fdf0f5291c7a0f2"/>
              <w:id w:val="1240442069"/>
              <w:lock w:val="sdtLocked"/>
              <w:placeholder>
                <w:docPart w:val="9C9B840789EF4E249FBCBF0997DC7943"/>
              </w:placeholder>
            </w:sdtPr>
            <w:sdtEndPr/>
            <w:sdtContent>
              <w:tr w:rsidR="00C022E8" w14:paraId="71434CEB" w14:textId="77777777" w:rsidTr="00C022E8">
                <w:tc>
                  <w:tcPr>
                    <w:tcW w:w="1816" w:type="pct"/>
                    <w:shd w:val="clear" w:color="auto" w:fill="auto"/>
                  </w:tcPr>
                  <w:p w14:paraId="7EC7F49B" w14:textId="77777777" w:rsidR="00C022E8" w:rsidRDefault="00C022E8" w:rsidP="00C022E8">
                    <w:pPr>
                      <w:snapToGrid w:val="0"/>
                      <w:ind w:leftChars="-51" w:left="-107"/>
                      <w:rPr>
                        <w:szCs w:val="21"/>
                      </w:rPr>
                    </w:pPr>
                    <w:r>
                      <w:t>一年内到期的长期应收款</w:t>
                    </w:r>
                  </w:p>
                </w:tc>
                <w:tc>
                  <w:tcPr>
                    <w:tcW w:w="1601" w:type="pct"/>
                    <w:shd w:val="clear" w:color="auto" w:fill="auto"/>
                  </w:tcPr>
                  <w:p w14:paraId="57FFEBFF" w14:textId="77777777" w:rsidR="00C022E8" w:rsidRDefault="00C022E8" w:rsidP="00C022E8">
                    <w:pPr>
                      <w:snapToGrid w:val="0"/>
                      <w:jc w:val="right"/>
                      <w:rPr>
                        <w:szCs w:val="21"/>
                      </w:rPr>
                    </w:pPr>
                    <w:r>
                      <w:t>1,000,515,944.39</w:t>
                    </w:r>
                  </w:p>
                </w:tc>
                <w:tc>
                  <w:tcPr>
                    <w:tcW w:w="1583" w:type="pct"/>
                    <w:shd w:val="clear" w:color="auto" w:fill="auto"/>
                  </w:tcPr>
                  <w:p w14:paraId="100D8210" w14:textId="77777777" w:rsidR="00C022E8" w:rsidRDefault="00C022E8" w:rsidP="00C022E8">
                    <w:pPr>
                      <w:snapToGrid w:val="0"/>
                      <w:jc w:val="right"/>
                      <w:rPr>
                        <w:szCs w:val="21"/>
                      </w:rPr>
                    </w:pPr>
                    <w:r>
                      <w:t>839,312,591.97</w:t>
                    </w:r>
                  </w:p>
                </w:tc>
              </w:tr>
            </w:sdtContent>
          </w:sdt>
          <w:tr w:rsidR="00C022E8" w14:paraId="67ECFBA3" w14:textId="77777777" w:rsidTr="00C022E8">
            <w:sdt>
              <w:sdtPr>
                <w:tag w:val="_PLD_377c1a39652b40dbb6415e55480de5d5"/>
                <w:id w:val="-680351310"/>
                <w:lock w:val="sdtLocked"/>
              </w:sdtPr>
              <w:sdtEndPr/>
              <w:sdtContent>
                <w:tc>
                  <w:tcPr>
                    <w:tcW w:w="1816" w:type="pct"/>
                    <w:shd w:val="clear" w:color="auto" w:fill="auto"/>
                    <w:vAlign w:val="bottom"/>
                  </w:tcPr>
                  <w:p w14:paraId="3DEABA8C" w14:textId="77777777" w:rsidR="00C022E8" w:rsidRDefault="00C022E8" w:rsidP="00C022E8">
                    <w:pPr>
                      <w:snapToGrid w:val="0"/>
                      <w:ind w:leftChars="-51" w:left="-107"/>
                      <w:jc w:val="center"/>
                      <w:rPr>
                        <w:szCs w:val="21"/>
                      </w:rPr>
                    </w:pPr>
                    <w:r>
                      <w:rPr>
                        <w:rFonts w:hint="eastAsia"/>
                        <w:szCs w:val="21"/>
                      </w:rPr>
                      <w:t>合计</w:t>
                    </w:r>
                  </w:p>
                </w:tc>
              </w:sdtContent>
            </w:sdt>
            <w:tc>
              <w:tcPr>
                <w:tcW w:w="1601" w:type="pct"/>
                <w:shd w:val="clear" w:color="auto" w:fill="auto"/>
              </w:tcPr>
              <w:p w14:paraId="71036B57" w14:textId="77777777" w:rsidR="00C022E8" w:rsidRDefault="00C022E8" w:rsidP="00C022E8">
                <w:pPr>
                  <w:snapToGrid w:val="0"/>
                  <w:jc w:val="right"/>
                  <w:rPr>
                    <w:szCs w:val="21"/>
                  </w:rPr>
                </w:pPr>
                <w:r>
                  <w:t>1,000,515,944.39</w:t>
                </w:r>
              </w:p>
            </w:tc>
            <w:tc>
              <w:tcPr>
                <w:tcW w:w="1583" w:type="pct"/>
                <w:shd w:val="clear" w:color="auto" w:fill="auto"/>
              </w:tcPr>
              <w:p w14:paraId="2B39EAAF" w14:textId="77777777" w:rsidR="00C022E8" w:rsidRDefault="00C022E8" w:rsidP="00C022E8">
                <w:pPr>
                  <w:snapToGrid w:val="0"/>
                  <w:jc w:val="right"/>
                  <w:rPr>
                    <w:szCs w:val="21"/>
                  </w:rPr>
                </w:pPr>
                <w:r>
                  <w:t>839,312,591.97</w:t>
                </w:r>
              </w:p>
            </w:tc>
          </w:tr>
        </w:tbl>
        <w:p w14:paraId="097E81AC" w14:textId="77777777" w:rsidR="00C022E8" w:rsidRDefault="00C022E8"/>
        <w:p w14:paraId="4EE2F100" w14:textId="77777777" w:rsidR="00DD25BF" w:rsidRDefault="00F04972">
          <w:pPr>
            <w:ind w:right="210"/>
          </w:pPr>
        </w:p>
      </w:sdtContent>
    </w:sdt>
    <w:sdt>
      <w:sdtPr>
        <w:rPr>
          <w:rFonts w:hint="eastAsia"/>
        </w:rPr>
        <w:alias w:val="模块:一年内到期的非流动资产期末重要的债权投资"/>
        <w:tag w:val="_SEC_cb1f0c52ccb6441287eb043720aaedbf"/>
        <w:id w:val="242455"/>
        <w:lock w:val="sdtLocked"/>
        <w:placeholder>
          <w:docPart w:val="GBC22222222222222222222222222222"/>
        </w:placeholder>
      </w:sdtPr>
      <w:sdtEndPr>
        <w:rPr>
          <w:szCs w:val="21"/>
        </w:rPr>
      </w:sdtEndPr>
      <w:sdtContent>
        <w:p w14:paraId="73447599" w14:textId="77777777" w:rsidR="00DD25BF" w:rsidRDefault="00011E1A">
          <w:pPr>
            <w:ind w:right="210"/>
          </w:pPr>
          <w:r>
            <w:rPr>
              <w:rFonts w:hint="eastAsia"/>
            </w:rPr>
            <w:t>期末重要的债权投资和其他债权投资：</w:t>
          </w:r>
        </w:p>
        <w:p w14:paraId="75EA3A5B" w14:textId="17AB4A6A" w:rsidR="00DD25BF" w:rsidRDefault="00F04972" w:rsidP="00C022E8">
          <w:pPr>
            <w:ind w:right="210"/>
          </w:pPr>
          <w:sdt>
            <w:sdtPr>
              <w:alias w:val="是否适用：一年内到期的非流动资产中重要的债权投资[双击切换]"/>
              <w:tag w:val="_GBC_0d470517aa78473bb3de8fe6fa7eda38"/>
              <w:id w:val="1585949176"/>
              <w:lock w:val="sdtContentLocked"/>
              <w:placeholder>
                <w:docPart w:val="GBC22222222222222222222222222222"/>
              </w:placeholder>
            </w:sdtPr>
            <w:sdtEndPr/>
            <w:sdtContent>
              <w:r w:rsidR="00011E1A">
                <w:fldChar w:fldCharType="begin"/>
              </w:r>
              <w:r w:rsidR="00C022E8">
                <w:instrText xml:space="preserve"> MACROBUTTON  SnrToggleCheckbox □适用 </w:instrText>
              </w:r>
              <w:r w:rsidR="00011E1A">
                <w:fldChar w:fldCharType="end"/>
              </w:r>
              <w:r w:rsidR="00011E1A">
                <w:fldChar w:fldCharType="begin"/>
              </w:r>
              <w:r w:rsidR="00C022E8">
                <w:instrText xml:space="preserve"> MACROBUTTON  SnrToggleCheckbox √不适用 </w:instrText>
              </w:r>
              <w:r w:rsidR="00011E1A">
                <w:fldChar w:fldCharType="end"/>
              </w:r>
            </w:sdtContent>
          </w:sdt>
        </w:p>
      </w:sdtContent>
    </w:sdt>
    <w:sdt>
      <w:sdtPr>
        <w:rPr>
          <w:rFonts w:hint="eastAsia"/>
        </w:rPr>
        <w:alias w:val="模块:一年内到期的非流动资产其他说明"/>
        <w:tag w:val="_SEC_5007efc3f00c4111a777e47f97d502e5"/>
        <w:id w:val="-727833066"/>
        <w:lock w:val="sdtLocked"/>
        <w:placeholder>
          <w:docPart w:val="GBC22222222222222222222222222222"/>
        </w:placeholder>
      </w:sdtPr>
      <w:sdtEndPr>
        <w:rPr>
          <w:rFonts w:hint="default"/>
        </w:rPr>
      </w:sdtEndPr>
      <w:sdtContent>
        <w:p w14:paraId="3005D935" w14:textId="699FB4D0" w:rsidR="00DD25BF" w:rsidRDefault="00DD25BF" w:rsidP="00C022E8">
          <w:pPr>
            <w:ind w:right="210"/>
          </w:pPr>
        </w:p>
        <w:p w14:paraId="6B6A9E11" w14:textId="77777777" w:rsidR="00DD25BF" w:rsidRDefault="00F04972">
          <w:pPr>
            <w:ind w:right="210"/>
          </w:pPr>
        </w:p>
        <w:bookmarkEnd w:id="173" w:displacedByCustomXml="next"/>
      </w:sdtContent>
    </w:sdt>
    <w:bookmarkStart w:id="174" w:name="_Hlk533609053" w:displacedByCustomXml="next"/>
    <w:sdt>
      <w:sdtPr>
        <w:rPr>
          <w:rFonts w:ascii="宋体" w:hAnsi="宋体" w:cs="宋体" w:hint="eastAsia"/>
          <w:b w:val="0"/>
          <w:bCs w:val="0"/>
          <w:kern w:val="0"/>
          <w:szCs w:val="24"/>
        </w:rPr>
        <w:alias w:val="模块:其他流动资产"/>
        <w:tag w:val="_SEC_76a189d16ac5453184dfe42bd0fa9e73"/>
        <w:id w:val="1385218124"/>
        <w:lock w:val="sdtLocked"/>
        <w:placeholder>
          <w:docPart w:val="GBC22222222222222222222222222222"/>
        </w:placeholder>
      </w:sdtPr>
      <w:sdtEndPr/>
      <w:sdtContent>
        <w:p w14:paraId="743EEDE1" w14:textId="77777777" w:rsidR="00DD25BF" w:rsidRDefault="00011E1A" w:rsidP="00F45C0D">
          <w:pPr>
            <w:pStyle w:val="3"/>
            <w:numPr>
              <w:ilvl w:val="0"/>
              <w:numId w:val="3"/>
            </w:numPr>
            <w:tabs>
              <w:tab w:val="left" w:pos="504"/>
            </w:tabs>
          </w:pPr>
          <w:r>
            <w:rPr>
              <w:rFonts w:hint="eastAsia"/>
            </w:rPr>
            <w:t>其他流动资产</w:t>
          </w:r>
        </w:p>
        <w:sdt>
          <w:sdtPr>
            <w:alias w:val="是否适用：其他流动资产[双击切换]"/>
            <w:tag w:val="_GBC_49fe7514f24d4f7fbf009ae51ff98d5a"/>
            <w:id w:val="2067535906"/>
            <w:lock w:val="sdtContentLocked"/>
            <w:placeholder>
              <w:docPart w:val="GBC22222222222222222222222222222"/>
            </w:placeholder>
          </w:sdtPr>
          <w:sdtEndPr/>
          <w:sdtContent>
            <w:p w14:paraId="2D38CCBF" w14:textId="2EBFA064" w:rsidR="00DD25BF" w:rsidRDefault="00011E1A">
              <w:r>
                <w:fldChar w:fldCharType="begin"/>
              </w:r>
              <w:r w:rsidR="00C022E8">
                <w:instrText xml:space="preserve">MACROBUTTON  SnrToggleCheckbox √适用 </w:instrText>
              </w:r>
              <w:r>
                <w:fldChar w:fldCharType="end"/>
              </w:r>
              <w:r>
                <w:fldChar w:fldCharType="begin"/>
              </w:r>
              <w:r w:rsidR="00C022E8">
                <w:instrText xml:space="preserve"> MACROBUTTON  SnrToggleCheckbox □不适用 </w:instrText>
              </w:r>
              <w:r>
                <w:fldChar w:fldCharType="end"/>
              </w:r>
            </w:p>
          </w:sdtContent>
        </w:sdt>
        <w:p w14:paraId="77138689" w14:textId="77777777" w:rsidR="00DD25BF" w:rsidRDefault="00011E1A">
          <w:pPr>
            <w:jc w:val="right"/>
          </w:pPr>
          <w:r>
            <w:rPr>
              <w:rFonts w:hint="eastAsia"/>
            </w:rPr>
            <w:t>单位：</w:t>
          </w:r>
          <w:sdt>
            <w:sdtPr>
              <w:rPr>
                <w:rFonts w:hint="eastAsia"/>
              </w:rPr>
              <w:alias w:val="单位：其他流动资产"/>
              <w:tag w:val="_GBC_8aa27294471c4172ba97de2c15d029c6"/>
              <w:id w:val="229512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565992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C022E8" w14:paraId="47A6B2D2" w14:textId="77777777" w:rsidTr="00C022E8">
            <w:sdt>
              <w:sdtPr>
                <w:tag w:val="_PLD_a34f889fb3794268b1f04c9534377486"/>
                <w:id w:val="-1168639469"/>
                <w:lock w:val="sdtLocked"/>
              </w:sdtPr>
              <w:sdtEndPr/>
              <w:sdtContent>
                <w:tc>
                  <w:tcPr>
                    <w:tcW w:w="1816" w:type="pct"/>
                    <w:shd w:val="clear" w:color="auto" w:fill="auto"/>
                    <w:vAlign w:val="center"/>
                  </w:tcPr>
                  <w:p w14:paraId="140E1C0A" w14:textId="77777777" w:rsidR="00C022E8" w:rsidRDefault="00C022E8" w:rsidP="00C022E8">
                    <w:pPr>
                      <w:jc w:val="center"/>
                      <w:rPr>
                        <w:szCs w:val="21"/>
                      </w:rPr>
                    </w:pPr>
                    <w:r>
                      <w:rPr>
                        <w:rFonts w:hint="eastAsia"/>
                        <w:szCs w:val="21"/>
                      </w:rPr>
                      <w:t>项目</w:t>
                    </w:r>
                  </w:p>
                </w:tc>
              </w:sdtContent>
            </w:sdt>
            <w:sdt>
              <w:sdtPr>
                <w:tag w:val="_PLD_97b9b7e912e14a06b24f532e76914900"/>
                <w:id w:val="596916571"/>
                <w:lock w:val="sdtLocked"/>
              </w:sdtPr>
              <w:sdtEndPr/>
              <w:sdtContent>
                <w:tc>
                  <w:tcPr>
                    <w:tcW w:w="1612" w:type="pct"/>
                    <w:shd w:val="clear" w:color="auto" w:fill="auto"/>
                    <w:vAlign w:val="center"/>
                  </w:tcPr>
                  <w:p w14:paraId="7C565BCF" w14:textId="77777777" w:rsidR="00C022E8" w:rsidRDefault="00C022E8" w:rsidP="00C022E8">
                    <w:pPr>
                      <w:jc w:val="center"/>
                      <w:rPr>
                        <w:szCs w:val="21"/>
                      </w:rPr>
                    </w:pPr>
                    <w:r>
                      <w:rPr>
                        <w:rFonts w:hint="eastAsia"/>
                        <w:szCs w:val="21"/>
                      </w:rPr>
                      <w:t>期末余额</w:t>
                    </w:r>
                  </w:p>
                </w:tc>
              </w:sdtContent>
            </w:sdt>
            <w:sdt>
              <w:sdtPr>
                <w:tag w:val="_PLD_c02c94d4c7614f3cadd2972514fb87f4"/>
                <w:id w:val="-1287651076"/>
                <w:lock w:val="sdtLocked"/>
              </w:sdtPr>
              <w:sdtEndPr/>
              <w:sdtContent>
                <w:tc>
                  <w:tcPr>
                    <w:tcW w:w="1572" w:type="pct"/>
                    <w:shd w:val="clear" w:color="auto" w:fill="auto"/>
                    <w:vAlign w:val="center"/>
                  </w:tcPr>
                  <w:p w14:paraId="180D0C89" w14:textId="77777777" w:rsidR="00C022E8" w:rsidRDefault="00C022E8" w:rsidP="00C022E8">
                    <w:pPr>
                      <w:jc w:val="center"/>
                      <w:rPr>
                        <w:szCs w:val="21"/>
                      </w:rPr>
                    </w:pPr>
                    <w:r>
                      <w:rPr>
                        <w:rFonts w:hint="eastAsia"/>
                        <w:szCs w:val="21"/>
                      </w:rPr>
                      <w:t>期初余额</w:t>
                    </w:r>
                  </w:p>
                </w:tc>
              </w:sdtContent>
            </w:sdt>
          </w:tr>
          <w:sdt>
            <w:sdtPr>
              <w:rPr>
                <w:rFonts w:hint="eastAsia"/>
                <w:szCs w:val="21"/>
              </w:rPr>
              <w:alias w:val="其他流动资产明细"/>
              <w:tag w:val="_TUP_03a79c0b3d284671976e8b90399a3019"/>
              <w:id w:val="-15087504"/>
              <w:lock w:val="sdtLocked"/>
              <w:placeholder>
                <w:docPart w:val="085189DAAD2847F29DF34FA15757AAE0"/>
              </w:placeholder>
            </w:sdtPr>
            <w:sdtEndPr/>
            <w:sdtContent>
              <w:tr w:rsidR="00C022E8" w14:paraId="1CC5B9ED" w14:textId="77777777" w:rsidTr="00C022E8">
                <w:tc>
                  <w:tcPr>
                    <w:tcW w:w="1816" w:type="pct"/>
                    <w:shd w:val="clear" w:color="auto" w:fill="auto"/>
                  </w:tcPr>
                  <w:p w14:paraId="6126EDF7" w14:textId="77777777" w:rsidR="00C022E8" w:rsidRDefault="00C022E8" w:rsidP="00C022E8">
                    <w:pPr>
                      <w:snapToGrid w:val="0"/>
                      <w:ind w:leftChars="-51" w:left="-107"/>
                      <w:rPr>
                        <w:szCs w:val="21"/>
                      </w:rPr>
                    </w:pPr>
                    <w:r>
                      <w:t>待抵扣增值税进项税额</w:t>
                    </w:r>
                  </w:p>
                </w:tc>
                <w:tc>
                  <w:tcPr>
                    <w:tcW w:w="1612" w:type="pct"/>
                    <w:shd w:val="clear" w:color="auto" w:fill="auto"/>
                  </w:tcPr>
                  <w:p w14:paraId="2D84081B" w14:textId="77777777" w:rsidR="00C022E8" w:rsidRDefault="00C022E8" w:rsidP="00C022E8">
                    <w:pPr>
                      <w:snapToGrid w:val="0"/>
                      <w:jc w:val="right"/>
                      <w:rPr>
                        <w:szCs w:val="21"/>
                      </w:rPr>
                    </w:pPr>
                    <w:r>
                      <w:t>289,800,819.75</w:t>
                    </w:r>
                  </w:p>
                </w:tc>
                <w:tc>
                  <w:tcPr>
                    <w:tcW w:w="1572" w:type="pct"/>
                    <w:shd w:val="clear" w:color="auto" w:fill="auto"/>
                  </w:tcPr>
                  <w:p w14:paraId="3D37B273" w14:textId="77777777" w:rsidR="00C022E8" w:rsidRDefault="00C022E8" w:rsidP="00C022E8">
                    <w:pPr>
                      <w:snapToGrid w:val="0"/>
                      <w:jc w:val="right"/>
                      <w:rPr>
                        <w:szCs w:val="21"/>
                      </w:rPr>
                    </w:pPr>
                    <w:r>
                      <w:t>326,238,989.40</w:t>
                    </w:r>
                  </w:p>
                </w:tc>
              </w:tr>
            </w:sdtContent>
          </w:sdt>
          <w:sdt>
            <w:sdtPr>
              <w:rPr>
                <w:rFonts w:hint="eastAsia"/>
                <w:szCs w:val="21"/>
              </w:rPr>
              <w:alias w:val="其他流动资产明细"/>
              <w:tag w:val="_TUP_03a79c0b3d284671976e8b90399a3019"/>
              <w:id w:val="-826663548"/>
              <w:lock w:val="sdtLocked"/>
              <w:placeholder>
                <w:docPart w:val="085189DAAD2847F29DF34FA15757AAE0"/>
              </w:placeholder>
            </w:sdtPr>
            <w:sdtEndPr/>
            <w:sdtContent>
              <w:tr w:rsidR="00C022E8" w14:paraId="48DE60A5" w14:textId="77777777" w:rsidTr="00C022E8">
                <w:tc>
                  <w:tcPr>
                    <w:tcW w:w="1816" w:type="pct"/>
                    <w:shd w:val="clear" w:color="auto" w:fill="auto"/>
                  </w:tcPr>
                  <w:p w14:paraId="687A6BE6" w14:textId="77777777" w:rsidR="00C022E8" w:rsidRDefault="00C022E8" w:rsidP="00C022E8">
                    <w:pPr>
                      <w:snapToGrid w:val="0"/>
                      <w:ind w:leftChars="-51" w:left="-107"/>
                      <w:rPr>
                        <w:szCs w:val="21"/>
                      </w:rPr>
                    </w:pPr>
                    <w:r>
                      <w:t>理财产品</w:t>
                    </w:r>
                  </w:p>
                </w:tc>
                <w:tc>
                  <w:tcPr>
                    <w:tcW w:w="1612" w:type="pct"/>
                    <w:shd w:val="clear" w:color="auto" w:fill="auto"/>
                  </w:tcPr>
                  <w:p w14:paraId="3B8A363D" w14:textId="77777777" w:rsidR="00C022E8" w:rsidRDefault="00C022E8" w:rsidP="00C022E8">
                    <w:pPr>
                      <w:snapToGrid w:val="0"/>
                      <w:jc w:val="right"/>
                      <w:rPr>
                        <w:szCs w:val="21"/>
                      </w:rPr>
                    </w:pPr>
                    <w:r>
                      <w:t>0.00</w:t>
                    </w:r>
                  </w:p>
                </w:tc>
                <w:tc>
                  <w:tcPr>
                    <w:tcW w:w="1572" w:type="pct"/>
                    <w:shd w:val="clear" w:color="auto" w:fill="auto"/>
                  </w:tcPr>
                  <w:p w14:paraId="404F9A47" w14:textId="77777777" w:rsidR="00C022E8" w:rsidRDefault="00C022E8" w:rsidP="00C022E8">
                    <w:pPr>
                      <w:snapToGrid w:val="0"/>
                      <w:jc w:val="right"/>
                      <w:rPr>
                        <w:szCs w:val="21"/>
                      </w:rPr>
                    </w:pPr>
                    <w:r>
                      <w:t>500,000,000.00</w:t>
                    </w:r>
                  </w:p>
                </w:tc>
              </w:tr>
            </w:sdtContent>
          </w:sdt>
          <w:tr w:rsidR="00C022E8" w14:paraId="646F5E28" w14:textId="77777777" w:rsidTr="00C022E8">
            <w:sdt>
              <w:sdtPr>
                <w:tag w:val="_PLD_e465e07d25cf4e809cbdbfd02cac01c7"/>
                <w:id w:val="-1445381332"/>
                <w:lock w:val="sdtLocked"/>
              </w:sdtPr>
              <w:sdtEndPr/>
              <w:sdtContent>
                <w:tc>
                  <w:tcPr>
                    <w:tcW w:w="1816" w:type="pct"/>
                    <w:shd w:val="clear" w:color="auto" w:fill="auto"/>
                    <w:vAlign w:val="center"/>
                  </w:tcPr>
                  <w:p w14:paraId="162E8564" w14:textId="77777777" w:rsidR="00C022E8" w:rsidRDefault="00C022E8" w:rsidP="00C022E8">
                    <w:pPr>
                      <w:snapToGrid w:val="0"/>
                      <w:ind w:leftChars="-51" w:left="-107"/>
                      <w:jc w:val="center"/>
                      <w:rPr>
                        <w:szCs w:val="21"/>
                      </w:rPr>
                    </w:pPr>
                    <w:r>
                      <w:rPr>
                        <w:rFonts w:hint="eastAsia"/>
                        <w:szCs w:val="21"/>
                      </w:rPr>
                      <w:t>合计</w:t>
                    </w:r>
                  </w:p>
                </w:tc>
              </w:sdtContent>
            </w:sdt>
            <w:tc>
              <w:tcPr>
                <w:tcW w:w="1612" w:type="pct"/>
                <w:shd w:val="clear" w:color="auto" w:fill="auto"/>
              </w:tcPr>
              <w:p w14:paraId="11C012F1" w14:textId="77777777" w:rsidR="00C022E8" w:rsidRDefault="00C022E8" w:rsidP="00C022E8">
                <w:pPr>
                  <w:snapToGrid w:val="0"/>
                  <w:jc w:val="right"/>
                  <w:rPr>
                    <w:szCs w:val="21"/>
                  </w:rPr>
                </w:pPr>
                <w:r>
                  <w:t>289,800,819.75</w:t>
                </w:r>
              </w:p>
            </w:tc>
            <w:tc>
              <w:tcPr>
                <w:tcW w:w="1572" w:type="pct"/>
                <w:shd w:val="clear" w:color="auto" w:fill="auto"/>
              </w:tcPr>
              <w:p w14:paraId="10A35137" w14:textId="77777777" w:rsidR="00C022E8" w:rsidRDefault="00C022E8" w:rsidP="00C022E8">
                <w:pPr>
                  <w:snapToGrid w:val="0"/>
                  <w:jc w:val="right"/>
                  <w:rPr>
                    <w:szCs w:val="21"/>
                  </w:rPr>
                </w:pPr>
                <w:r>
                  <w:t>826,238,989.40</w:t>
                </w:r>
              </w:p>
            </w:tc>
          </w:tr>
        </w:tbl>
        <w:p w14:paraId="4C04A63E" w14:textId="77777777" w:rsidR="00DD25BF" w:rsidRDefault="00F04972"/>
      </w:sdtContent>
    </w:sdt>
    <w:bookmarkEnd w:id="174" w:displacedByCustomXml="prev"/>
    <w:bookmarkStart w:id="175" w:name="_Hlk533409588" w:displacedByCustomXml="next"/>
    <w:sdt>
      <w:sdtPr>
        <w:rPr>
          <w:rFonts w:ascii="宋体" w:hAnsi="宋体" w:cs="宋体" w:hint="eastAsia"/>
          <w:b w:val="0"/>
          <w:bCs w:val="0"/>
          <w:kern w:val="0"/>
          <w:szCs w:val="24"/>
        </w:rPr>
        <w:alias w:val="模块:债权投资情况"/>
        <w:tag w:val="_SEC_14d51d39f7d5436a8f41f898c206e930"/>
        <w:id w:val="80040526"/>
        <w:lock w:val="sdtLocked"/>
        <w:placeholder>
          <w:docPart w:val="GBC22222222222222222222222222222"/>
        </w:placeholder>
      </w:sdtPr>
      <w:sdtEndPr>
        <w:rPr>
          <w:szCs w:val="21"/>
        </w:rPr>
      </w:sdtEndPr>
      <w:sdtContent>
        <w:p w14:paraId="696A88EA" w14:textId="77777777" w:rsidR="00DD25BF" w:rsidRDefault="00011E1A" w:rsidP="00F45C0D">
          <w:pPr>
            <w:pStyle w:val="3"/>
            <w:numPr>
              <w:ilvl w:val="0"/>
              <w:numId w:val="3"/>
            </w:numPr>
            <w:tabs>
              <w:tab w:val="left" w:pos="504"/>
            </w:tabs>
          </w:pPr>
          <w:r>
            <w:rPr>
              <w:rFonts w:hint="eastAsia"/>
            </w:rPr>
            <w:t>债权投资</w:t>
          </w:r>
        </w:p>
        <w:p w14:paraId="37136488" w14:textId="77777777" w:rsidR="00DD25BF" w:rsidRDefault="00011E1A" w:rsidP="00F45C0D">
          <w:pPr>
            <w:pStyle w:val="4"/>
            <w:numPr>
              <w:ilvl w:val="3"/>
              <w:numId w:val="43"/>
            </w:numPr>
            <w:ind w:left="426" w:hanging="426"/>
          </w:pPr>
          <w:bookmarkStart w:id="176" w:name="_Hlk532993723"/>
          <w:r>
            <w:rPr>
              <w:rFonts w:hint="eastAsia"/>
            </w:rPr>
            <w:t>债权投资情况</w:t>
          </w:r>
        </w:p>
        <w:sdt>
          <w:sdtPr>
            <w:alias w:val="是否适用：以摊余成本计量的长期债权投资[双击切换]"/>
            <w:tag w:val="_GBC_dbc7f90615cc46578228904cb4aa1cff"/>
            <w:id w:val="-1998874904"/>
            <w:lock w:val="sdtContentLocked"/>
            <w:placeholder>
              <w:docPart w:val="GBC22222222222222222222222222222"/>
            </w:placeholder>
          </w:sdtPr>
          <w:sdtEndPr/>
          <w:sdtContent>
            <w:p w14:paraId="6E87ED4D" w14:textId="37956D41" w:rsidR="00DD25BF" w:rsidRDefault="00011E1A" w:rsidP="00C022E8">
              <w:pPr>
                <w:rPr>
                  <w:szCs w:val="21"/>
                </w:rPr>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sdtContent>
    </w:sdt>
    <w:bookmarkStart w:id="177" w:name="_Hlk532994191" w:displacedByCustomXml="next"/>
    <w:sdt>
      <w:sdtPr>
        <w:rPr>
          <w:rFonts w:ascii="宋体" w:eastAsia="宋体" w:hAnsi="宋体" w:cs="宋体" w:hint="eastAsia"/>
          <w:b w:val="0"/>
          <w:bCs w:val="0"/>
          <w:kern w:val="0"/>
          <w:szCs w:val="24"/>
        </w:rPr>
        <w:alias w:val="模块:期末重要的债权投资"/>
        <w:tag w:val="_SEC_9590e8ecc5d3406198e45c28b530ea74"/>
        <w:id w:val="-362596390"/>
        <w:lock w:val="sdtLocked"/>
        <w:placeholder>
          <w:docPart w:val="GBC22222222222222222222222222222"/>
        </w:placeholder>
      </w:sdtPr>
      <w:sdtEndPr>
        <w:rPr>
          <w:szCs w:val="21"/>
        </w:rPr>
      </w:sdtEndPr>
      <w:sdtContent>
        <w:p w14:paraId="6FA7A2F3" w14:textId="77777777" w:rsidR="00DD25BF" w:rsidRDefault="00011E1A" w:rsidP="00F45C0D">
          <w:pPr>
            <w:pStyle w:val="4"/>
            <w:numPr>
              <w:ilvl w:val="3"/>
              <w:numId w:val="43"/>
            </w:numPr>
            <w:ind w:left="426" w:hanging="426"/>
          </w:pPr>
          <w:r>
            <w:rPr>
              <w:rFonts w:hint="eastAsia"/>
            </w:rPr>
            <w:t>期末重要的债权投资</w:t>
          </w:r>
        </w:p>
        <w:sdt>
          <w:sdtPr>
            <w:alias w:val="是否适用：重要的债权投资[双击切换]"/>
            <w:tag w:val="_GBC_ca6db275ff8944c2900ec34693d6ebf6"/>
            <w:id w:val="-689840267"/>
            <w:lock w:val="sdtContentLocked"/>
            <w:placeholder>
              <w:docPart w:val="GBC22222222222222222222222222222"/>
            </w:placeholder>
          </w:sdtPr>
          <w:sdtEndPr/>
          <w:sdtContent>
            <w:p w14:paraId="6F541F05" w14:textId="7A4BBAD2" w:rsidR="00DD25BF" w:rsidRDefault="00011E1A" w:rsidP="00C022E8">
              <w:pPr>
                <w:rPr>
                  <w:szCs w:val="21"/>
                </w:rPr>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sdtContent>
    </w:sdt>
    <w:bookmarkEnd w:id="177" w:displacedByCustomXml="prev"/>
    <w:bookmarkEnd w:id="176" w:displacedByCustomXml="next"/>
    <w:bookmarkEnd w:id="175" w:displacedByCustomXml="next"/>
    <w:bookmarkStart w:id="178" w:name="_Hlk533872317" w:displacedByCustomXml="next"/>
    <w:sdt>
      <w:sdtPr>
        <w:rPr>
          <w:rFonts w:ascii="宋体" w:eastAsia="宋体" w:hAnsi="宋体" w:cs="宋体" w:hint="eastAsia"/>
          <w:b w:val="0"/>
          <w:bCs w:val="0"/>
          <w:kern w:val="0"/>
          <w:szCs w:val="24"/>
        </w:rPr>
        <w:alias w:val="模块:减值准备计提情况"/>
        <w:tag w:val="_SEC_5933b4ff0aa1441d91a30454dd600143"/>
        <w:id w:val="1488138123"/>
        <w:lock w:val="sdtLocked"/>
        <w:placeholder>
          <w:docPart w:val="GBC22222222222222222222222222222"/>
        </w:placeholder>
      </w:sdtPr>
      <w:sdtEndPr>
        <w:rPr>
          <w:szCs w:val="21"/>
        </w:rPr>
      </w:sdtEndPr>
      <w:sdtContent>
        <w:p w14:paraId="0936E6A0" w14:textId="77777777" w:rsidR="00DD25BF" w:rsidRDefault="00011E1A" w:rsidP="00F45C0D">
          <w:pPr>
            <w:pStyle w:val="4"/>
            <w:numPr>
              <w:ilvl w:val="3"/>
              <w:numId w:val="43"/>
            </w:numPr>
            <w:ind w:left="426" w:hanging="426"/>
          </w:pPr>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15746184"/>
            <w:lock w:val="sdtContentLocked"/>
            <w:placeholder>
              <w:docPart w:val="GBC22222222222222222222222222222"/>
            </w:placeholder>
          </w:sdtPr>
          <w:sdtEndPr/>
          <w:sdtContent>
            <w:p w14:paraId="1A3A3981" w14:textId="5AF28058" w:rsidR="00C022E8" w:rsidRDefault="00011E1A" w:rsidP="00C022E8">
              <w:pPr>
                <w:rPr>
                  <w:szCs w:val="21"/>
                </w:rPr>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341F4457" w14:textId="77777777" w:rsidR="00DD25BF" w:rsidRDefault="00F04972">
          <w:pPr>
            <w:autoSpaceDE w:val="0"/>
            <w:autoSpaceDN w:val="0"/>
            <w:adjustRightInd w:val="0"/>
            <w:ind w:rightChars="50" w:right="105"/>
            <w:rPr>
              <w:szCs w:val="21"/>
            </w:rPr>
          </w:pPr>
        </w:p>
      </w:sdtContent>
    </w:sdt>
    <w:bookmarkEnd w:id="178" w:displacedByCustomXml="prev"/>
    <w:sdt>
      <w:sdtPr>
        <w:rPr>
          <w:rFonts w:ascii="宋体" w:hAnsi="宋体" w:cs="宋体" w:hint="eastAsia"/>
          <w:b/>
          <w:bCs/>
          <w:kern w:val="0"/>
          <w:szCs w:val="24"/>
        </w:rPr>
        <w:alias w:val="模块:本期减值准备计提金额以及评估金融工具的信用风险是否显著增加的采用依据"/>
        <w:tag w:val="_SEC_040e62d42619437596c68d45a7cf057c"/>
        <w:id w:val="-636498912"/>
        <w:lock w:val="sdtLocked"/>
        <w:placeholder>
          <w:docPart w:val="GBC22222222222222222222222222222"/>
        </w:placeholder>
      </w:sdtPr>
      <w:sdtEndPr>
        <w:rPr>
          <w:rFonts w:hint="default"/>
          <w:b w:val="0"/>
          <w:bCs w:val="0"/>
        </w:rPr>
      </w:sdtEndPr>
      <w:sdtContent>
        <w:p w14:paraId="2E8D8FE1" w14:textId="77777777" w:rsidR="00DD25BF" w:rsidRDefault="00011E1A">
          <w:pPr>
            <w:pStyle w:val="aff3"/>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166664474"/>
            <w:lock w:val="sdtContentLocked"/>
            <w:placeholder>
              <w:docPart w:val="GBC22222222222222222222222222222"/>
            </w:placeholder>
          </w:sdtPr>
          <w:sdtEndPr/>
          <w:sdtContent>
            <w:p w14:paraId="2215D86D" w14:textId="3A4A2A79" w:rsidR="00DD25BF" w:rsidRDefault="00011E1A" w:rsidP="00C022E8">
              <w:r>
                <w:rPr>
                  <w:szCs w:val="21"/>
                </w:rPr>
                <w:fldChar w:fldCharType="begin"/>
              </w:r>
              <w:r w:rsidR="00C022E8">
                <w:rPr>
                  <w:szCs w:val="21"/>
                </w:rPr>
                <w:instrText xml:space="preserve"> 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3B1C9C59" w14:textId="77777777" w:rsidR="00DD25BF" w:rsidRDefault="00F04972"/>
      </w:sdtContent>
    </w:sdt>
    <w:sdt>
      <w:sdtPr>
        <w:rPr>
          <w:rFonts w:hint="eastAsia"/>
          <w:szCs w:val="21"/>
        </w:rPr>
        <w:alias w:val="模块:债券投资其他说明"/>
        <w:tag w:val="_SEC_81d8c27b48964e40adc85851e95f5fe8"/>
        <w:id w:val="-456875802"/>
        <w:lock w:val="sdtLocked"/>
        <w:placeholder>
          <w:docPart w:val="GBC22222222222222222222222222222"/>
        </w:placeholder>
      </w:sdtPr>
      <w:sdtEndPr>
        <w:rPr>
          <w:rFonts w:hint="default"/>
          <w:szCs w:val="24"/>
        </w:rPr>
      </w:sdtEndPr>
      <w:sdtContent>
        <w:p w14:paraId="53A6D880" w14:textId="77777777" w:rsidR="00DD25BF" w:rsidRDefault="00011E1A">
          <w:pPr>
            <w:rPr>
              <w:szCs w:val="21"/>
            </w:rPr>
          </w:pPr>
          <w:r>
            <w:rPr>
              <w:rFonts w:hint="eastAsia"/>
              <w:szCs w:val="21"/>
            </w:rPr>
            <w:t>其他说明</w:t>
          </w:r>
        </w:p>
        <w:sdt>
          <w:sdtPr>
            <w:alias w:val="是否适用：债权投资其他说明[双击切换]"/>
            <w:tag w:val="_GBC_17cf4c675aec4f36816c24c079df205c"/>
            <w:id w:val="1405962089"/>
            <w:lock w:val="sdtContentLocked"/>
            <w:placeholder>
              <w:docPart w:val="GBC22222222222222222222222222222"/>
            </w:placeholder>
          </w:sdtPr>
          <w:sdtEndPr/>
          <w:sdtContent>
            <w:p w14:paraId="39BDA2C7" w14:textId="4BD24E41" w:rsidR="00DD25BF" w:rsidRDefault="00011E1A" w:rsidP="00C022E8">
              <w:pPr>
                <w:ind w:right="210"/>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3B1A8E86" w14:textId="77777777" w:rsidR="00DD25BF" w:rsidRDefault="00F04972">
          <w:pPr>
            <w:ind w:right="210"/>
          </w:pPr>
        </w:p>
      </w:sdtContent>
    </w:sdt>
    <w:sdt>
      <w:sdtPr>
        <w:rPr>
          <w:rFonts w:ascii="宋体" w:hAnsi="宋体" w:cs="宋体" w:hint="eastAsia"/>
          <w:b w:val="0"/>
          <w:bCs w:val="0"/>
          <w:kern w:val="0"/>
          <w:szCs w:val="24"/>
        </w:rPr>
        <w:alias w:val="模块:其他债权投资情况"/>
        <w:tag w:val="_SEC_45dbf962086b4d8eb08561c0bbb52ee7"/>
        <w:id w:val="-1771924805"/>
        <w:lock w:val="sdtLocked"/>
        <w:placeholder>
          <w:docPart w:val="GBC22222222222222222222222222222"/>
        </w:placeholder>
      </w:sdtPr>
      <w:sdtEndPr>
        <w:rPr>
          <w:rFonts w:hint="default"/>
        </w:rPr>
      </w:sdtEndPr>
      <w:sdtContent>
        <w:p w14:paraId="04DA898B" w14:textId="77777777" w:rsidR="00DD25BF" w:rsidRDefault="00011E1A" w:rsidP="00F45C0D">
          <w:pPr>
            <w:pStyle w:val="3"/>
            <w:numPr>
              <w:ilvl w:val="0"/>
              <w:numId w:val="3"/>
            </w:numPr>
            <w:tabs>
              <w:tab w:val="left" w:pos="504"/>
            </w:tabs>
          </w:pPr>
          <w:r>
            <w:rPr>
              <w:rFonts w:hint="eastAsia"/>
            </w:rPr>
            <w:t>其他债权投资</w:t>
          </w:r>
        </w:p>
        <w:p w14:paraId="4EDB4B53" w14:textId="77777777" w:rsidR="00DD25BF" w:rsidRDefault="00011E1A" w:rsidP="00F45C0D">
          <w:pPr>
            <w:pStyle w:val="4"/>
            <w:numPr>
              <w:ilvl w:val="3"/>
              <w:numId w:val="44"/>
            </w:numPr>
            <w:ind w:left="426" w:hanging="426"/>
          </w:pPr>
          <w:r>
            <w:rPr>
              <w:rFonts w:hint="eastAsia"/>
            </w:rPr>
            <w:t>其他债权投资情况</w:t>
          </w:r>
        </w:p>
        <w:sdt>
          <w:sdtPr>
            <w:alias w:val="是否适用：其他债权投资情况[双击切换]"/>
            <w:tag w:val="_GBC_23599130a9db43be881f1fb4a46d3b7e"/>
            <w:id w:val="11264593"/>
            <w:lock w:val="sdtContentLocked"/>
            <w:placeholder>
              <w:docPart w:val="GBC22222222222222222222222222222"/>
            </w:placeholder>
          </w:sdtPr>
          <w:sdtEndPr/>
          <w:sdtContent>
            <w:p w14:paraId="0DAC2AF8" w14:textId="161D8AB3" w:rsidR="00DD25BF" w:rsidRDefault="00011E1A" w:rsidP="00C022E8">
              <w:pPr>
                <w:ind w:right="210"/>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sdtContent>
    </w:sdt>
    <w:bookmarkStart w:id="179" w:name="_Hlk533848078" w:displacedByCustomXml="next"/>
    <w:sdt>
      <w:sdtPr>
        <w:rPr>
          <w:rFonts w:ascii="宋体" w:eastAsia="宋体" w:hAnsi="宋体" w:cs="宋体" w:hint="eastAsia"/>
          <w:b w:val="0"/>
          <w:bCs w:val="0"/>
          <w:kern w:val="0"/>
          <w:szCs w:val="24"/>
        </w:rPr>
        <w:alias w:val="模块:期末重要的其他债权投资"/>
        <w:tag w:val="_SEC_44eeb7a9a2664cfb8bc2bf6709356388"/>
        <w:id w:val="1151715862"/>
        <w:lock w:val="sdtLocked"/>
        <w:placeholder>
          <w:docPart w:val="GBC22222222222222222222222222222"/>
        </w:placeholder>
      </w:sdtPr>
      <w:sdtEndPr>
        <w:rPr>
          <w:rFonts w:hint="default"/>
        </w:rPr>
      </w:sdtEndPr>
      <w:sdtContent>
        <w:p w14:paraId="20F92052" w14:textId="77777777" w:rsidR="00DD25BF" w:rsidRDefault="00011E1A" w:rsidP="00F45C0D">
          <w:pPr>
            <w:pStyle w:val="4"/>
            <w:numPr>
              <w:ilvl w:val="3"/>
              <w:numId w:val="44"/>
            </w:numPr>
            <w:ind w:left="426" w:hanging="426"/>
          </w:pPr>
          <w:r>
            <w:rPr>
              <w:rFonts w:hint="eastAsia"/>
            </w:rPr>
            <w:t>期末重要的其他债权投资</w:t>
          </w:r>
        </w:p>
        <w:sdt>
          <w:sdtPr>
            <w:alias w:val="是否适用：重要的其他债权投资[双击切换]"/>
            <w:tag w:val="_GBC_bb82f40f19284b2489199fbaa477b35c"/>
            <w:id w:val="1604003316"/>
            <w:lock w:val="sdtContentLocked"/>
            <w:placeholder>
              <w:docPart w:val="GBC22222222222222222222222222222"/>
            </w:placeholder>
          </w:sdtPr>
          <w:sdtEndPr/>
          <w:sdtContent>
            <w:p w14:paraId="31E655EA" w14:textId="148ECEA2" w:rsidR="00DD25BF" w:rsidRDefault="00011E1A" w:rsidP="00C022E8">
              <w:pPr>
                <w:ind w:right="210"/>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sdtContent>
    </w:sdt>
    <w:bookmarkEnd w:id="179" w:displacedByCustomXml="prev"/>
    <w:bookmarkStart w:id="180"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311017338"/>
        <w:lock w:val="sdtLocked"/>
        <w:placeholder>
          <w:docPart w:val="GBC22222222222222222222222222222"/>
        </w:placeholder>
      </w:sdtPr>
      <w:sdtEndPr>
        <w:rPr>
          <w:szCs w:val="21"/>
        </w:rPr>
      </w:sdtEndPr>
      <w:sdtContent>
        <w:p w14:paraId="6C7AD1FD" w14:textId="77777777" w:rsidR="00DD25BF" w:rsidRDefault="00011E1A" w:rsidP="00F45C0D">
          <w:pPr>
            <w:pStyle w:val="4"/>
            <w:numPr>
              <w:ilvl w:val="3"/>
              <w:numId w:val="44"/>
            </w:numPr>
            <w:ind w:left="426" w:hanging="426"/>
          </w:pPr>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47663547"/>
            <w:lock w:val="sdtContentLocked"/>
            <w:placeholder>
              <w:docPart w:val="GBC22222222222222222222222222222"/>
            </w:placeholder>
          </w:sdtPr>
          <w:sdtEndPr/>
          <w:sdtContent>
            <w:p w14:paraId="3ED6CAE6" w14:textId="2200447F" w:rsidR="00C022E8" w:rsidRDefault="00011E1A" w:rsidP="00C022E8">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24E3071E" w14:textId="77777777" w:rsidR="00DD25BF" w:rsidRDefault="00F04972"/>
      </w:sdtContent>
    </w:sdt>
    <w:bookmarkEnd w:id="180" w:displacedByCustomXml="next"/>
    <w:bookmarkStart w:id="181" w:name="_Hlk533848073" w:displacedByCustomXml="next"/>
    <w:sdt>
      <w:sdtPr>
        <w:rPr>
          <w:rFonts w:ascii="宋体" w:hAnsi="宋体" w:cs="宋体" w:hint="eastAsia"/>
          <w:b/>
          <w:bCs/>
          <w:kern w:val="0"/>
          <w:szCs w:val="24"/>
        </w:rPr>
        <w:alias w:val="模块:本期减值准备计提金额以及评估金融工具的信用风险是否显著增加的..."/>
        <w:tag w:val="_SEC_dd9ad0da12d84bd799c60de7b6243679"/>
        <w:id w:val="-363987125"/>
        <w:lock w:val="sdtLocked"/>
        <w:placeholder>
          <w:docPart w:val="GBC22222222222222222222222222222"/>
        </w:placeholder>
      </w:sdtPr>
      <w:sdtEndPr>
        <w:rPr>
          <w:rFonts w:hint="default"/>
          <w:b w:val="0"/>
          <w:bCs w:val="0"/>
        </w:rPr>
      </w:sdtEndPr>
      <w:sdtContent>
        <w:p w14:paraId="3494D6B3" w14:textId="77777777" w:rsidR="00DD25BF" w:rsidRDefault="00011E1A">
          <w:pPr>
            <w:pStyle w:val="aff3"/>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1434739419"/>
            <w:lock w:val="sdtContentLocked"/>
            <w:placeholder>
              <w:docPart w:val="GBC22222222222222222222222222222"/>
            </w:placeholder>
          </w:sdtPr>
          <w:sdtEndPr/>
          <w:sdtContent>
            <w:p w14:paraId="3204EC4B" w14:textId="2918E7F2" w:rsidR="00DD25BF" w:rsidRDefault="00011E1A" w:rsidP="00C022E8">
              <w:pPr>
                <w:ind w:right="210"/>
              </w:pPr>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01E9D304" w14:textId="77777777" w:rsidR="00DD25BF" w:rsidRDefault="00F04972">
          <w:pPr>
            <w:ind w:right="210"/>
          </w:pPr>
        </w:p>
      </w:sdtContent>
    </w:sdt>
    <w:bookmarkEnd w:id="181" w:displacedByCustomXml="prev"/>
    <w:bookmarkStart w:id="182" w:name="_Hlk533848097" w:displacedByCustomXml="next"/>
    <w:sdt>
      <w:sdtPr>
        <w:rPr>
          <w:rFonts w:hint="eastAsia"/>
        </w:rPr>
        <w:alias w:val="模块:其他债权投资其他说明"/>
        <w:tag w:val="_SEC_dc2e57efff8f4436957f51feebac7226"/>
        <w:id w:val="1022060208"/>
        <w:lock w:val="sdtLocked"/>
        <w:placeholder>
          <w:docPart w:val="GBC22222222222222222222222222222"/>
        </w:placeholder>
      </w:sdtPr>
      <w:sdtEndPr>
        <w:rPr>
          <w:rFonts w:hint="default"/>
        </w:rPr>
      </w:sdtEndPr>
      <w:sdtContent>
        <w:p w14:paraId="0250E4CC" w14:textId="77777777" w:rsidR="00DD25BF" w:rsidRDefault="00011E1A">
          <w:r>
            <w:rPr>
              <w:rFonts w:hint="eastAsia"/>
            </w:rPr>
            <w:t>其他说明：</w:t>
          </w:r>
          <w:bookmarkEnd w:id="182"/>
        </w:p>
        <w:sdt>
          <w:sdtPr>
            <w:alias w:val="是否适用：其他债权投资其他说明[双击切换]"/>
            <w:tag w:val="_GBC_ce8084fd599f45febc44624db662adaa"/>
            <w:id w:val="1101837709"/>
            <w:lock w:val="sdtContentLocked"/>
            <w:placeholder>
              <w:docPart w:val="GBC22222222222222222222222222222"/>
            </w:placeholder>
          </w:sdtPr>
          <w:sdtEndPr/>
          <w:sdtContent>
            <w:p w14:paraId="0C7D51D4" w14:textId="1BEDDB86" w:rsidR="00DD25BF" w:rsidRDefault="00011E1A" w:rsidP="00C022E8">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3EB8F0BB" w14:textId="77777777" w:rsidR="00DD25BF" w:rsidRDefault="00F04972"/>
      </w:sdtContent>
    </w:sdt>
    <w:p w14:paraId="57F8110C"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Cs w:val="24"/>
        </w:rPr>
        <w:alias w:val="模块:长期应收款"/>
        <w:tag w:val="_SEC_03910fcb1d7b4c9e888090eddf49d0f5"/>
        <w:id w:val="2128190492"/>
        <w:lock w:val="sdtLocked"/>
        <w:placeholder>
          <w:docPart w:val="GBC22222222222222222222222222222"/>
        </w:placeholder>
      </w:sdtPr>
      <w:sdtEndPr>
        <w:rPr>
          <w:rFonts w:hint="default"/>
          <w:color w:val="FF0000"/>
          <w:szCs w:val="21"/>
        </w:rPr>
      </w:sdtEndPr>
      <w:sdtContent>
        <w:p w14:paraId="62B2CE67" w14:textId="77777777" w:rsidR="00DD25BF" w:rsidRDefault="00011E1A" w:rsidP="00F45C0D">
          <w:pPr>
            <w:pStyle w:val="4"/>
            <w:numPr>
              <w:ilvl w:val="3"/>
              <w:numId w:val="45"/>
            </w:numPr>
            <w:ind w:left="426" w:hanging="426"/>
          </w:pPr>
          <w:r>
            <w:rPr>
              <w:rFonts w:hint="eastAsia"/>
            </w:rPr>
            <w:t>长期应收款情况</w:t>
          </w:r>
        </w:p>
        <w:sdt>
          <w:sdtPr>
            <w:alias w:val="是否适用：长期应收款情况[双击切换]"/>
            <w:tag w:val="_GBC_0c54e576828240c482e58c8a9f7cd173"/>
            <w:id w:val="-695085234"/>
            <w:lock w:val="sdtContentLocked"/>
            <w:placeholder>
              <w:docPart w:val="GBC22222222222222222222222222222"/>
            </w:placeholder>
          </w:sdtPr>
          <w:sdtEndPr/>
          <w:sdtContent>
            <w:p w14:paraId="00A5257B" w14:textId="6FB90BC4" w:rsidR="00DD25BF" w:rsidRDefault="00011E1A">
              <w:r>
                <w:fldChar w:fldCharType="begin"/>
              </w:r>
              <w:r w:rsidR="00C022E8">
                <w:instrText xml:space="preserve">MACROBUTTON  SnrToggleCheckbox √适用 </w:instrText>
              </w:r>
              <w:r>
                <w:fldChar w:fldCharType="end"/>
              </w:r>
              <w:r>
                <w:fldChar w:fldCharType="begin"/>
              </w:r>
              <w:r w:rsidR="00C022E8">
                <w:instrText xml:space="preserve"> MACROBUTTON  SnrToggleCheckbox □不适用 </w:instrText>
              </w:r>
              <w:r>
                <w:fldChar w:fldCharType="end"/>
              </w:r>
            </w:p>
          </w:sdtContent>
        </w:sdt>
        <w:p w14:paraId="5A9B8DEA" w14:textId="77777777" w:rsidR="00DD25BF" w:rsidRDefault="00011E1A">
          <w:pPr>
            <w:jc w:val="right"/>
            <w:rPr>
              <w:szCs w:val="21"/>
            </w:rPr>
          </w:pPr>
          <w:r>
            <w:rPr>
              <w:rFonts w:hint="eastAsia"/>
              <w:szCs w:val="21"/>
            </w:rPr>
            <w:t>单位：</w:t>
          </w:r>
          <w:sdt>
            <w:sdtPr>
              <w:rPr>
                <w:rFonts w:hint="eastAsia"/>
                <w:szCs w:val="21"/>
              </w:rPr>
              <w:alias w:val="单位：财务附注：长期应收款"/>
              <w:tag w:val="_GBC_83e90e099c524c00ad00f3262465133a"/>
              <w:id w:val="9269984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642648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1"/>
            <w:gridCol w:w="1342"/>
            <w:gridCol w:w="1102"/>
            <w:gridCol w:w="1342"/>
            <w:gridCol w:w="1342"/>
            <w:gridCol w:w="1022"/>
            <w:gridCol w:w="1342"/>
          </w:tblGrid>
          <w:tr w:rsidR="007974F3" w14:paraId="6A35DE2E" w14:textId="77777777" w:rsidTr="00E966F4">
            <w:sdt>
              <w:sdtPr>
                <w:rPr>
                  <w:sz w:val="16"/>
                  <w:szCs w:val="16"/>
                </w:rPr>
                <w:tag w:val="_PLD_1579a5a5db414628bc47ed54fb917eb5"/>
                <w:id w:val="-1244562880"/>
                <w:lock w:val="sdtLocked"/>
              </w:sdtPr>
              <w:sdtEndPr/>
              <w:sdtContent>
                <w:tc>
                  <w:tcPr>
                    <w:tcW w:w="1214" w:type="pct"/>
                    <w:vMerge w:val="restart"/>
                    <w:tcBorders>
                      <w:top w:val="single" w:sz="4" w:space="0" w:color="auto"/>
                      <w:left w:val="single" w:sz="4" w:space="0" w:color="auto"/>
                      <w:right w:val="single" w:sz="4" w:space="0" w:color="auto"/>
                    </w:tcBorders>
                    <w:shd w:val="clear" w:color="auto" w:fill="auto"/>
                    <w:vAlign w:val="center"/>
                  </w:tcPr>
                  <w:p w14:paraId="1101C016" w14:textId="77777777" w:rsidR="007974F3" w:rsidRPr="00C022E8" w:rsidRDefault="007974F3" w:rsidP="00E966F4">
                    <w:pPr>
                      <w:jc w:val="center"/>
                      <w:rPr>
                        <w:sz w:val="16"/>
                        <w:szCs w:val="16"/>
                      </w:rPr>
                    </w:pPr>
                    <w:r w:rsidRPr="00C022E8">
                      <w:rPr>
                        <w:rFonts w:hint="eastAsia"/>
                        <w:sz w:val="16"/>
                        <w:szCs w:val="16"/>
                      </w:rPr>
                      <w:t>项目</w:t>
                    </w:r>
                  </w:p>
                </w:tc>
              </w:sdtContent>
            </w:sdt>
            <w:sdt>
              <w:sdtPr>
                <w:rPr>
                  <w:sz w:val="16"/>
                  <w:szCs w:val="16"/>
                </w:rPr>
                <w:tag w:val="_PLD_9a36ea2203424631bf208c9515121cc2"/>
                <w:id w:val="1244465056"/>
                <w:lock w:val="sdtLocked"/>
              </w:sdtPr>
              <w:sdtEndPr/>
              <w:sdtContent>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B32B9ED" w14:textId="77777777" w:rsidR="007974F3" w:rsidRPr="00C022E8" w:rsidRDefault="007974F3" w:rsidP="00E966F4">
                    <w:pPr>
                      <w:jc w:val="center"/>
                      <w:rPr>
                        <w:sz w:val="16"/>
                        <w:szCs w:val="16"/>
                      </w:rPr>
                    </w:pPr>
                    <w:r w:rsidRPr="00C022E8">
                      <w:rPr>
                        <w:rFonts w:hint="eastAsia"/>
                        <w:sz w:val="16"/>
                        <w:szCs w:val="16"/>
                      </w:rPr>
                      <w:t>期末余额</w:t>
                    </w:r>
                  </w:p>
                </w:tc>
              </w:sdtContent>
            </w:sdt>
            <w:sdt>
              <w:sdtPr>
                <w:rPr>
                  <w:sz w:val="16"/>
                  <w:szCs w:val="16"/>
                </w:rPr>
                <w:tag w:val="_PLD_03d144ce33e04be682481d2a013c13af"/>
                <w:id w:val="-879316938"/>
                <w:lock w:val="sdtLocked"/>
              </w:sdtPr>
              <w:sdtEndPr/>
              <w:sdtContent>
                <w:tc>
                  <w:tcPr>
                    <w:tcW w:w="18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1379D6" w14:textId="77777777" w:rsidR="007974F3" w:rsidRPr="00C022E8" w:rsidRDefault="007974F3" w:rsidP="00E966F4">
                    <w:pPr>
                      <w:jc w:val="center"/>
                      <w:rPr>
                        <w:sz w:val="16"/>
                        <w:szCs w:val="16"/>
                      </w:rPr>
                    </w:pPr>
                    <w:r w:rsidRPr="00C022E8">
                      <w:rPr>
                        <w:rFonts w:hint="eastAsia"/>
                        <w:sz w:val="16"/>
                        <w:szCs w:val="16"/>
                      </w:rPr>
                      <w:t>期初余额</w:t>
                    </w:r>
                  </w:p>
                </w:tc>
              </w:sdtContent>
            </w:sdt>
          </w:tr>
          <w:tr w:rsidR="007974F3" w14:paraId="429B009A" w14:textId="77777777" w:rsidTr="00E966F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vMerge/>
                <w:tcBorders>
                  <w:left w:val="single" w:sz="4" w:space="0" w:color="auto"/>
                  <w:bottom w:val="single" w:sz="6" w:space="0" w:color="auto"/>
                  <w:right w:val="single" w:sz="4" w:space="0" w:color="auto"/>
                </w:tcBorders>
                <w:shd w:val="clear" w:color="auto" w:fill="auto"/>
                <w:vAlign w:val="center"/>
              </w:tcPr>
              <w:p w14:paraId="2F9989F1" w14:textId="77777777" w:rsidR="007974F3" w:rsidRPr="00C022E8" w:rsidRDefault="007974F3" w:rsidP="00E966F4">
                <w:pPr>
                  <w:jc w:val="center"/>
                  <w:rPr>
                    <w:sz w:val="16"/>
                    <w:szCs w:val="16"/>
                  </w:rPr>
                </w:pPr>
              </w:p>
            </w:tc>
            <w:sdt>
              <w:sdtPr>
                <w:rPr>
                  <w:sz w:val="16"/>
                  <w:szCs w:val="16"/>
                </w:rPr>
                <w:tag w:val="_PLD_c0fe744fa9744e57b65a03499c0b9370"/>
                <w:id w:val="1582565736"/>
                <w:lock w:val="sdtLocked"/>
              </w:sdtPr>
              <w:sdtEndPr/>
              <w:sdtContent>
                <w:tc>
                  <w:tcPr>
                    <w:tcW w:w="642" w:type="pct"/>
                    <w:tcBorders>
                      <w:left w:val="single" w:sz="4" w:space="0" w:color="auto"/>
                      <w:bottom w:val="single" w:sz="6" w:space="0" w:color="auto"/>
                    </w:tcBorders>
                    <w:shd w:val="clear" w:color="auto" w:fill="auto"/>
                    <w:vAlign w:val="center"/>
                  </w:tcPr>
                  <w:p w14:paraId="304DA65D" w14:textId="77777777" w:rsidR="007974F3" w:rsidRPr="00C022E8" w:rsidRDefault="007974F3" w:rsidP="00E966F4">
                    <w:pPr>
                      <w:jc w:val="center"/>
                      <w:rPr>
                        <w:sz w:val="16"/>
                        <w:szCs w:val="16"/>
                      </w:rPr>
                    </w:pPr>
                    <w:r w:rsidRPr="00C022E8">
                      <w:rPr>
                        <w:rFonts w:hint="eastAsia"/>
                        <w:sz w:val="16"/>
                        <w:szCs w:val="16"/>
                      </w:rPr>
                      <w:t>账面余额</w:t>
                    </w:r>
                  </w:p>
                </w:tc>
              </w:sdtContent>
            </w:sdt>
            <w:sdt>
              <w:sdtPr>
                <w:rPr>
                  <w:sz w:val="16"/>
                  <w:szCs w:val="16"/>
                </w:rPr>
                <w:tag w:val="_PLD_77ffaa95600c4c8d82666d2fa1a55587"/>
                <w:id w:val="342207140"/>
                <w:lock w:val="sdtLocked"/>
              </w:sdtPr>
              <w:sdtEndPr/>
              <w:sdtContent>
                <w:tc>
                  <w:tcPr>
                    <w:tcW w:w="628" w:type="pct"/>
                    <w:tcBorders>
                      <w:bottom w:val="single" w:sz="6" w:space="0" w:color="auto"/>
                    </w:tcBorders>
                    <w:shd w:val="clear" w:color="auto" w:fill="auto"/>
                    <w:vAlign w:val="center"/>
                  </w:tcPr>
                  <w:p w14:paraId="2DF40006" w14:textId="77777777" w:rsidR="007974F3" w:rsidRPr="00C022E8" w:rsidRDefault="007974F3" w:rsidP="00E966F4">
                    <w:pPr>
                      <w:jc w:val="center"/>
                      <w:rPr>
                        <w:sz w:val="16"/>
                        <w:szCs w:val="16"/>
                      </w:rPr>
                    </w:pPr>
                    <w:r w:rsidRPr="00C022E8">
                      <w:rPr>
                        <w:rFonts w:hint="eastAsia"/>
                        <w:sz w:val="16"/>
                        <w:szCs w:val="16"/>
                      </w:rPr>
                      <w:t>坏账准备</w:t>
                    </w:r>
                  </w:p>
                </w:tc>
              </w:sdtContent>
            </w:sdt>
            <w:sdt>
              <w:sdtPr>
                <w:rPr>
                  <w:sz w:val="16"/>
                  <w:szCs w:val="16"/>
                </w:rPr>
                <w:tag w:val="_PLD_b4a8209a5fa445268b4557f9b0cea931"/>
                <w:id w:val="-1351178631"/>
                <w:lock w:val="sdtLocked"/>
              </w:sdtPr>
              <w:sdtEndPr/>
              <w:sdtContent>
                <w:tc>
                  <w:tcPr>
                    <w:tcW w:w="621" w:type="pct"/>
                    <w:tcBorders>
                      <w:bottom w:val="single" w:sz="6" w:space="0" w:color="auto"/>
                    </w:tcBorders>
                    <w:shd w:val="clear" w:color="auto" w:fill="auto"/>
                    <w:vAlign w:val="center"/>
                  </w:tcPr>
                  <w:p w14:paraId="04B1AF8A" w14:textId="77777777" w:rsidR="007974F3" w:rsidRPr="00C022E8" w:rsidRDefault="007974F3" w:rsidP="00E966F4">
                    <w:pPr>
                      <w:jc w:val="center"/>
                      <w:rPr>
                        <w:sz w:val="16"/>
                        <w:szCs w:val="16"/>
                      </w:rPr>
                    </w:pPr>
                    <w:r w:rsidRPr="00C022E8">
                      <w:rPr>
                        <w:rFonts w:hint="eastAsia"/>
                        <w:sz w:val="16"/>
                        <w:szCs w:val="16"/>
                      </w:rPr>
                      <w:t>账面价值</w:t>
                    </w:r>
                  </w:p>
                </w:tc>
              </w:sdtContent>
            </w:sdt>
            <w:sdt>
              <w:sdtPr>
                <w:rPr>
                  <w:sz w:val="16"/>
                  <w:szCs w:val="16"/>
                </w:rPr>
                <w:tag w:val="_PLD_8f25a17bc1634cc893a4d67aa1847b6a"/>
                <w:id w:val="-533188720"/>
                <w:lock w:val="sdtLocked"/>
              </w:sdtPr>
              <w:sdtEndPr/>
              <w:sdtContent>
                <w:tc>
                  <w:tcPr>
                    <w:tcW w:w="627" w:type="pct"/>
                    <w:tcBorders>
                      <w:bottom w:val="single" w:sz="6" w:space="0" w:color="auto"/>
                    </w:tcBorders>
                    <w:shd w:val="clear" w:color="auto" w:fill="auto"/>
                    <w:vAlign w:val="center"/>
                  </w:tcPr>
                  <w:p w14:paraId="2FA7EDF1" w14:textId="77777777" w:rsidR="007974F3" w:rsidRPr="00C022E8" w:rsidRDefault="007974F3" w:rsidP="00E966F4">
                    <w:pPr>
                      <w:jc w:val="center"/>
                      <w:rPr>
                        <w:sz w:val="16"/>
                        <w:szCs w:val="16"/>
                      </w:rPr>
                    </w:pPr>
                    <w:r w:rsidRPr="00C022E8">
                      <w:rPr>
                        <w:rFonts w:hint="eastAsia"/>
                        <w:sz w:val="16"/>
                        <w:szCs w:val="16"/>
                      </w:rPr>
                      <w:t>账面余额</w:t>
                    </w:r>
                  </w:p>
                </w:tc>
              </w:sdtContent>
            </w:sdt>
            <w:sdt>
              <w:sdtPr>
                <w:rPr>
                  <w:sz w:val="16"/>
                  <w:szCs w:val="16"/>
                </w:rPr>
                <w:tag w:val="_PLD_a654b9f6a8cf4e1797c1b5ccb7073aa0"/>
                <w:id w:val="-263849882"/>
                <w:lock w:val="sdtLocked"/>
              </w:sdtPr>
              <w:sdtEndPr/>
              <w:sdtContent>
                <w:tc>
                  <w:tcPr>
                    <w:tcW w:w="628" w:type="pct"/>
                    <w:tcBorders>
                      <w:bottom w:val="single" w:sz="6" w:space="0" w:color="auto"/>
                    </w:tcBorders>
                    <w:shd w:val="clear" w:color="auto" w:fill="auto"/>
                    <w:vAlign w:val="center"/>
                  </w:tcPr>
                  <w:p w14:paraId="586001DA" w14:textId="77777777" w:rsidR="007974F3" w:rsidRPr="00C022E8" w:rsidRDefault="007974F3" w:rsidP="00E966F4">
                    <w:pPr>
                      <w:jc w:val="center"/>
                      <w:rPr>
                        <w:sz w:val="16"/>
                        <w:szCs w:val="16"/>
                      </w:rPr>
                    </w:pPr>
                    <w:r w:rsidRPr="00C022E8">
                      <w:rPr>
                        <w:rFonts w:hint="eastAsia"/>
                        <w:sz w:val="16"/>
                        <w:szCs w:val="16"/>
                      </w:rPr>
                      <w:t>坏账准备</w:t>
                    </w:r>
                  </w:p>
                </w:tc>
              </w:sdtContent>
            </w:sdt>
            <w:sdt>
              <w:sdtPr>
                <w:rPr>
                  <w:sz w:val="16"/>
                  <w:szCs w:val="16"/>
                </w:rPr>
                <w:tag w:val="_PLD_bccad3095dd04c1e9d8e38cc94818670"/>
                <w:id w:val="-998655750"/>
                <w:lock w:val="sdtLocked"/>
              </w:sdtPr>
              <w:sdtEndPr/>
              <w:sdtContent>
                <w:tc>
                  <w:tcPr>
                    <w:tcW w:w="638" w:type="pct"/>
                    <w:tcBorders>
                      <w:bottom w:val="single" w:sz="6" w:space="0" w:color="auto"/>
                      <w:right w:val="single" w:sz="4" w:space="0" w:color="auto"/>
                    </w:tcBorders>
                    <w:shd w:val="clear" w:color="auto" w:fill="auto"/>
                    <w:vAlign w:val="center"/>
                  </w:tcPr>
                  <w:p w14:paraId="7633F716" w14:textId="77777777" w:rsidR="007974F3" w:rsidRPr="00C022E8" w:rsidRDefault="007974F3" w:rsidP="00E966F4">
                    <w:pPr>
                      <w:jc w:val="center"/>
                      <w:rPr>
                        <w:sz w:val="16"/>
                        <w:szCs w:val="16"/>
                      </w:rPr>
                    </w:pPr>
                    <w:r w:rsidRPr="00C022E8">
                      <w:rPr>
                        <w:rFonts w:hint="eastAsia"/>
                        <w:sz w:val="16"/>
                        <w:szCs w:val="16"/>
                      </w:rPr>
                      <w:t>账面价值</w:t>
                    </w:r>
                  </w:p>
                </w:tc>
              </w:sdtContent>
            </w:sdt>
          </w:tr>
          <w:sdt>
            <w:sdtPr>
              <w:rPr>
                <w:rFonts w:asciiTheme="minorHAnsi" w:eastAsiaTheme="minorEastAsia" w:hAnsiTheme="minorHAnsi" w:cstheme="minorBidi"/>
                <w:kern w:val="2"/>
                <w:sz w:val="16"/>
                <w:szCs w:val="16"/>
              </w:rPr>
              <w:alias w:val="长期应收款情况明细"/>
              <w:tag w:val="_TUP_a52c6e5ee1894db1af9de39bee7ee199"/>
              <w:id w:val="-1464033311"/>
              <w:lock w:val="sdtLocked"/>
              <w:placeholder>
                <w:docPart w:val="93EF9A2A5BA949558736C38F780D39F9"/>
              </w:placeholder>
            </w:sdtPr>
            <w:sdtEndPr>
              <w:rPr>
                <w:sz w:val="21"/>
                <w:szCs w:val="21"/>
              </w:rPr>
            </w:sdtEndPr>
            <w:sdtContent>
              <w:tr w:rsidR="007974F3" w14:paraId="191F2996" w14:textId="77777777" w:rsidTr="00E966F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4F72E64A" w14:textId="77777777" w:rsidR="007974F3" w:rsidRPr="00C022E8" w:rsidRDefault="007974F3" w:rsidP="00E966F4">
                    <w:pPr>
                      <w:rPr>
                        <w:sz w:val="16"/>
                        <w:szCs w:val="16"/>
                      </w:rPr>
                    </w:pPr>
                    <w:r w:rsidRPr="00C022E8">
                      <w:rPr>
                        <w:sz w:val="16"/>
                        <w:szCs w:val="16"/>
                      </w:rPr>
                      <w:t>分期收款项目</w:t>
                    </w:r>
                  </w:p>
                </w:tc>
                <w:tc>
                  <w:tcPr>
                    <w:tcW w:w="642" w:type="pct"/>
                    <w:shd w:val="clear" w:color="auto" w:fill="auto"/>
                  </w:tcPr>
                  <w:p w14:paraId="05F996A1" w14:textId="77777777" w:rsidR="007974F3" w:rsidRPr="00C022E8" w:rsidRDefault="007974F3" w:rsidP="00E966F4">
                    <w:pPr>
                      <w:jc w:val="right"/>
                      <w:rPr>
                        <w:sz w:val="16"/>
                        <w:szCs w:val="16"/>
                      </w:rPr>
                    </w:pPr>
                    <w:r w:rsidRPr="00C022E8">
                      <w:rPr>
                        <w:sz w:val="16"/>
                        <w:szCs w:val="16"/>
                      </w:rPr>
                      <w:t>5,906,951,827.74</w:t>
                    </w:r>
                  </w:p>
                </w:tc>
                <w:tc>
                  <w:tcPr>
                    <w:tcW w:w="628" w:type="pct"/>
                    <w:shd w:val="clear" w:color="auto" w:fill="auto"/>
                  </w:tcPr>
                  <w:p w14:paraId="531447A0" w14:textId="77777777" w:rsidR="007974F3" w:rsidRPr="00C022E8" w:rsidRDefault="007974F3" w:rsidP="00E966F4">
                    <w:pPr>
                      <w:jc w:val="right"/>
                      <w:rPr>
                        <w:sz w:val="16"/>
                        <w:szCs w:val="16"/>
                      </w:rPr>
                    </w:pPr>
                    <w:r w:rsidRPr="00C022E8">
                      <w:rPr>
                        <w:sz w:val="16"/>
                        <w:szCs w:val="16"/>
                      </w:rPr>
                      <w:t>14,351,482.70</w:t>
                    </w:r>
                  </w:p>
                </w:tc>
                <w:tc>
                  <w:tcPr>
                    <w:tcW w:w="621" w:type="pct"/>
                    <w:shd w:val="clear" w:color="auto" w:fill="auto"/>
                  </w:tcPr>
                  <w:p w14:paraId="4C0C9440" w14:textId="77777777" w:rsidR="007974F3" w:rsidRPr="00C022E8" w:rsidRDefault="007974F3" w:rsidP="00E966F4">
                    <w:pPr>
                      <w:jc w:val="right"/>
                      <w:rPr>
                        <w:sz w:val="16"/>
                        <w:szCs w:val="16"/>
                      </w:rPr>
                    </w:pPr>
                    <w:r w:rsidRPr="00C022E8">
                      <w:rPr>
                        <w:sz w:val="16"/>
                        <w:szCs w:val="16"/>
                      </w:rPr>
                      <w:t>5,892,600,345.04</w:t>
                    </w:r>
                  </w:p>
                </w:tc>
                <w:tc>
                  <w:tcPr>
                    <w:tcW w:w="627" w:type="pct"/>
                    <w:shd w:val="clear" w:color="auto" w:fill="auto"/>
                  </w:tcPr>
                  <w:p w14:paraId="19A02DE6" w14:textId="77777777" w:rsidR="007974F3" w:rsidRPr="00C022E8" w:rsidRDefault="007974F3" w:rsidP="00E966F4">
                    <w:pPr>
                      <w:jc w:val="right"/>
                      <w:rPr>
                        <w:sz w:val="16"/>
                        <w:szCs w:val="16"/>
                      </w:rPr>
                    </w:pPr>
                    <w:r w:rsidRPr="00C022E8">
                      <w:rPr>
                        <w:sz w:val="16"/>
                        <w:szCs w:val="16"/>
                      </w:rPr>
                      <w:t>4,500,536,136.04</w:t>
                    </w:r>
                  </w:p>
                </w:tc>
                <w:tc>
                  <w:tcPr>
                    <w:tcW w:w="628" w:type="pct"/>
                    <w:shd w:val="clear" w:color="auto" w:fill="auto"/>
                  </w:tcPr>
                  <w:p w14:paraId="310D9172" w14:textId="77777777" w:rsidR="007974F3" w:rsidRPr="00C022E8" w:rsidRDefault="007974F3" w:rsidP="00E966F4">
                    <w:pPr>
                      <w:jc w:val="right"/>
                      <w:rPr>
                        <w:sz w:val="16"/>
                        <w:szCs w:val="16"/>
                      </w:rPr>
                    </w:pPr>
                    <w:r w:rsidRPr="00C022E8">
                      <w:rPr>
                        <w:sz w:val="16"/>
                        <w:szCs w:val="16"/>
                      </w:rPr>
                      <w:t>4,251,054.98</w:t>
                    </w:r>
                  </w:p>
                </w:tc>
                <w:tc>
                  <w:tcPr>
                    <w:tcW w:w="638" w:type="pct"/>
                    <w:tcBorders>
                      <w:right w:val="single" w:sz="4" w:space="0" w:color="auto"/>
                    </w:tcBorders>
                    <w:shd w:val="clear" w:color="auto" w:fill="auto"/>
                  </w:tcPr>
                  <w:p w14:paraId="7091816D" w14:textId="77777777" w:rsidR="007974F3" w:rsidRPr="00C022E8" w:rsidRDefault="007974F3" w:rsidP="00E966F4">
                    <w:pPr>
                      <w:jc w:val="right"/>
                      <w:rPr>
                        <w:sz w:val="16"/>
                        <w:szCs w:val="16"/>
                      </w:rPr>
                    </w:pPr>
                    <w:r w:rsidRPr="00C022E8">
                      <w:rPr>
                        <w:sz w:val="16"/>
                        <w:szCs w:val="16"/>
                      </w:rPr>
                      <w:t>4,496,285,081.06</w:t>
                    </w:r>
                  </w:p>
                </w:tc>
              </w:tr>
            </w:sdtContent>
          </w:sdt>
          <w:sdt>
            <w:sdtPr>
              <w:rPr>
                <w:rFonts w:asciiTheme="minorHAnsi" w:eastAsiaTheme="minorEastAsia" w:hAnsiTheme="minorHAnsi" w:cstheme="minorBidi"/>
                <w:kern w:val="2"/>
                <w:sz w:val="16"/>
                <w:szCs w:val="16"/>
              </w:rPr>
              <w:alias w:val="长期应收款情况明细"/>
              <w:tag w:val="_TUP_a52c6e5ee1894db1af9de39bee7ee199"/>
              <w:id w:val="-591552301"/>
              <w:lock w:val="sdtLocked"/>
              <w:placeholder>
                <w:docPart w:val="93EF9A2A5BA949558736C38F780D39F9"/>
              </w:placeholder>
            </w:sdtPr>
            <w:sdtEndPr>
              <w:rPr>
                <w:sz w:val="21"/>
                <w:szCs w:val="21"/>
              </w:rPr>
            </w:sdtEndPr>
            <w:sdtContent>
              <w:tr w:rsidR="007974F3" w14:paraId="436FB01C" w14:textId="77777777" w:rsidTr="00E966F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5B8B240D" w14:textId="77777777" w:rsidR="007974F3" w:rsidRPr="00C022E8" w:rsidRDefault="007974F3" w:rsidP="00E966F4">
                    <w:pPr>
                      <w:rPr>
                        <w:sz w:val="16"/>
                        <w:szCs w:val="16"/>
                      </w:rPr>
                    </w:pPr>
                    <w:r w:rsidRPr="00C022E8">
                      <w:rPr>
                        <w:sz w:val="16"/>
                        <w:szCs w:val="16"/>
                      </w:rPr>
                      <w:t>其他</w:t>
                    </w:r>
                  </w:p>
                </w:tc>
                <w:tc>
                  <w:tcPr>
                    <w:tcW w:w="642" w:type="pct"/>
                    <w:shd w:val="clear" w:color="auto" w:fill="auto"/>
                  </w:tcPr>
                  <w:p w14:paraId="03F2E849" w14:textId="77777777" w:rsidR="007974F3" w:rsidRPr="00C022E8" w:rsidRDefault="007974F3" w:rsidP="00E966F4">
                    <w:pPr>
                      <w:jc w:val="right"/>
                      <w:rPr>
                        <w:sz w:val="16"/>
                        <w:szCs w:val="16"/>
                      </w:rPr>
                    </w:pPr>
                    <w:r w:rsidRPr="00C022E8">
                      <w:rPr>
                        <w:sz w:val="16"/>
                        <w:szCs w:val="16"/>
                      </w:rPr>
                      <w:t>0.00</w:t>
                    </w:r>
                  </w:p>
                </w:tc>
                <w:tc>
                  <w:tcPr>
                    <w:tcW w:w="628" w:type="pct"/>
                    <w:shd w:val="clear" w:color="auto" w:fill="auto"/>
                  </w:tcPr>
                  <w:p w14:paraId="18C5D8AB" w14:textId="77777777" w:rsidR="007974F3" w:rsidRPr="00C022E8" w:rsidRDefault="007974F3" w:rsidP="00E966F4">
                    <w:pPr>
                      <w:jc w:val="right"/>
                      <w:rPr>
                        <w:sz w:val="16"/>
                        <w:szCs w:val="16"/>
                      </w:rPr>
                    </w:pPr>
                    <w:r w:rsidRPr="00C022E8">
                      <w:rPr>
                        <w:sz w:val="16"/>
                        <w:szCs w:val="16"/>
                      </w:rPr>
                      <w:t>0.00</w:t>
                    </w:r>
                  </w:p>
                </w:tc>
                <w:tc>
                  <w:tcPr>
                    <w:tcW w:w="621" w:type="pct"/>
                    <w:shd w:val="clear" w:color="auto" w:fill="auto"/>
                  </w:tcPr>
                  <w:p w14:paraId="7915C8AC" w14:textId="77777777" w:rsidR="007974F3" w:rsidRPr="00C022E8" w:rsidRDefault="007974F3" w:rsidP="00E966F4">
                    <w:pPr>
                      <w:jc w:val="right"/>
                      <w:rPr>
                        <w:sz w:val="16"/>
                        <w:szCs w:val="16"/>
                      </w:rPr>
                    </w:pPr>
                    <w:r w:rsidRPr="00C022E8">
                      <w:rPr>
                        <w:sz w:val="16"/>
                        <w:szCs w:val="16"/>
                      </w:rPr>
                      <w:t>0.00</w:t>
                    </w:r>
                  </w:p>
                </w:tc>
                <w:tc>
                  <w:tcPr>
                    <w:tcW w:w="627" w:type="pct"/>
                    <w:shd w:val="clear" w:color="auto" w:fill="auto"/>
                  </w:tcPr>
                  <w:p w14:paraId="53C0634C" w14:textId="77777777" w:rsidR="007974F3" w:rsidRPr="00C022E8" w:rsidRDefault="007974F3" w:rsidP="00E966F4">
                    <w:pPr>
                      <w:jc w:val="right"/>
                      <w:rPr>
                        <w:sz w:val="16"/>
                        <w:szCs w:val="16"/>
                      </w:rPr>
                    </w:pPr>
                    <w:r w:rsidRPr="00C022E8">
                      <w:rPr>
                        <w:sz w:val="16"/>
                        <w:szCs w:val="16"/>
                      </w:rPr>
                      <w:t>113,632,597.47</w:t>
                    </w:r>
                  </w:p>
                </w:tc>
                <w:tc>
                  <w:tcPr>
                    <w:tcW w:w="628" w:type="pct"/>
                    <w:shd w:val="clear" w:color="auto" w:fill="auto"/>
                  </w:tcPr>
                  <w:p w14:paraId="16AE3B58" w14:textId="77777777" w:rsidR="007974F3" w:rsidRPr="00C022E8" w:rsidRDefault="007974F3" w:rsidP="00E966F4">
                    <w:pPr>
                      <w:jc w:val="right"/>
                      <w:rPr>
                        <w:sz w:val="16"/>
                        <w:szCs w:val="16"/>
                      </w:rPr>
                    </w:pPr>
                    <w:r w:rsidRPr="00C022E8">
                      <w:rPr>
                        <w:sz w:val="16"/>
                        <w:szCs w:val="16"/>
                      </w:rPr>
                      <w:t>0.00</w:t>
                    </w:r>
                  </w:p>
                </w:tc>
                <w:tc>
                  <w:tcPr>
                    <w:tcW w:w="638" w:type="pct"/>
                    <w:tcBorders>
                      <w:right w:val="single" w:sz="4" w:space="0" w:color="auto"/>
                    </w:tcBorders>
                    <w:shd w:val="clear" w:color="auto" w:fill="auto"/>
                  </w:tcPr>
                  <w:p w14:paraId="3527658D" w14:textId="77777777" w:rsidR="007974F3" w:rsidRPr="00C022E8" w:rsidRDefault="007974F3" w:rsidP="00E966F4">
                    <w:pPr>
                      <w:jc w:val="right"/>
                      <w:rPr>
                        <w:sz w:val="16"/>
                        <w:szCs w:val="16"/>
                      </w:rPr>
                    </w:pPr>
                    <w:r w:rsidRPr="00C022E8">
                      <w:rPr>
                        <w:sz w:val="16"/>
                        <w:szCs w:val="16"/>
                      </w:rPr>
                      <w:t>113,632,597.47</w:t>
                    </w:r>
                  </w:p>
                </w:tc>
              </w:tr>
            </w:sdtContent>
          </w:sdt>
          <w:tr w:rsidR="007974F3" w14:paraId="759BF391" w14:textId="77777777" w:rsidTr="00E966F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6"/>
                  <w:szCs w:val="16"/>
                </w:rPr>
                <w:tag w:val="_PLD_660a7802fc494567837f11197506b48e"/>
                <w:id w:val="620883260"/>
                <w:lock w:val="sdtLocked"/>
              </w:sdtPr>
              <w:sdtEndPr/>
              <w:sdtContent>
                <w:tc>
                  <w:tcPr>
                    <w:tcW w:w="1214" w:type="pct"/>
                    <w:shd w:val="clear" w:color="auto" w:fill="auto"/>
                    <w:vAlign w:val="center"/>
                  </w:tcPr>
                  <w:p w14:paraId="2EC3EC81" w14:textId="77777777" w:rsidR="007974F3" w:rsidRPr="00C022E8" w:rsidRDefault="007974F3" w:rsidP="00E966F4">
                    <w:pPr>
                      <w:jc w:val="center"/>
                      <w:rPr>
                        <w:sz w:val="16"/>
                        <w:szCs w:val="16"/>
                      </w:rPr>
                    </w:pPr>
                    <w:r w:rsidRPr="00C022E8">
                      <w:rPr>
                        <w:rFonts w:hint="eastAsia"/>
                        <w:sz w:val="16"/>
                        <w:szCs w:val="16"/>
                      </w:rPr>
                      <w:t>合计</w:t>
                    </w:r>
                  </w:p>
                </w:tc>
              </w:sdtContent>
            </w:sdt>
            <w:tc>
              <w:tcPr>
                <w:tcW w:w="642" w:type="pct"/>
                <w:shd w:val="clear" w:color="auto" w:fill="auto"/>
              </w:tcPr>
              <w:p w14:paraId="2D54CB89" w14:textId="77777777" w:rsidR="007974F3" w:rsidRPr="00C022E8" w:rsidRDefault="007974F3" w:rsidP="00E966F4">
                <w:pPr>
                  <w:jc w:val="right"/>
                  <w:rPr>
                    <w:sz w:val="16"/>
                    <w:szCs w:val="16"/>
                  </w:rPr>
                </w:pPr>
                <w:r w:rsidRPr="00C022E8">
                  <w:rPr>
                    <w:sz w:val="16"/>
                    <w:szCs w:val="16"/>
                  </w:rPr>
                  <w:t>5,906,951,827.74</w:t>
                </w:r>
              </w:p>
            </w:tc>
            <w:tc>
              <w:tcPr>
                <w:tcW w:w="628" w:type="pct"/>
                <w:shd w:val="clear" w:color="auto" w:fill="auto"/>
              </w:tcPr>
              <w:p w14:paraId="291102DD" w14:textId="77777777" w:rsidR="007974F3" w:rsidRPr="00C022E8" w:rsidRDefault="007974F3" w:rsidP="00E966F4">
                <w:pPr>
                  <w:jc w:val="right"/>
                  <w:rPr>
                    <w:sz w:val="16"/>
                    <w:szCs w:val="16"/>
                  </w:rPr>
                </w:pPr>
                <w:r w:rsidRPr="00C022E8">
                  <w:rPr>
                    <w:sz w:val="16"/>
                    <w:szCs w:val="16"/>
                  </w:rPr>
                  <w:t>14,351,482.70</w:t>
                </w:r>
              </w:p>
            </w:tc>
            <w:tc>
              <w:tcPr>
                <w:tcW w:w="621" w:type="pct"/>
                <w:shd w:val="clear" w:color="auto" w:fill="auto"/>
              </w:tcPr>
              <w:p w14:paraId="0CA7A5B1" w14:textId="77777777" w:rsidR="007974F3" w:rsidRPr="00C022E8" w:rsidRDefault="007974F3" w:rsidP="00E966F4">
                <w:pPr>
                  <w:jc w:val="right"/>
                  <w:rPr>
                    <w:sz w:val="16"/>
                    <w:szCs w:val="16"/>
                  </w:rPr>
                </w:pPr>
                <w:r w:rsidRPr="00C022E8">
                  <w:rPr>
                    <w:sz w:val="16"/>
                    <w:szCs w:val="16"/>
                  </w:rPr>
                  <w:t>5,892,600,345.04</w:t>
                </w:r>
              </w:p>
            </w:tc>
            <w:tc>
              <w:tcPr>
                <w:tcW w:w="627" w:type="pct"/>
                <w:shd w:val="clear" w:color="auto" w:fill="auto"/>
              </w:tcPr>
              <w:p w14:paraId="168C1CC5" w14:textId="77777777" w:rsidR="007974F3" w:rsidRPr="00C022E8" w:rsidRDefault="007974F3" w:rsidP="00E966F4">
                <w:pPr>
                  <w:jc w:val="right"/>
                  <w:rPr>
                    <w:sz w:val="16"/>
                    <w:szCs w:val="16"/>
                  </w:rPr>
                </w:pPr>
                <w:r w:rsidRPr="00C022E8">
                  <w:rPr>
                    <w:sz w:val="16"/>
                    <w:szCs w:val="16"/>
                  </w:rPr>
                  <w:t>4,614,168,733.51</w:t>
                </w:r>
              </w:p>
            </w:tc>
            <w:tc>
              <w:tcPr>
                <w:tcW w:w="628" w:type="pct"/>
                <w:shd w:val="clear" w:color="auto" w:fill="auto"/>
              </w:tcPr>
              <w:p w14:paraId="18385E27" w14:textId="77777777" w:rsidR="007974F3" w:rsidRPr="00C022E8" w:rsidRDefault="007974F3" w:rsidP="00E966F4">
                <w:pPr>
                  <w:jc w:val="right"/>
                  <w:rPr>
                    <w:sz w:val="16"/>
                    <w:szCs w:val="16"/>
                  </w:rPr>
                </w:pPr>
                <w:r w:rsidRPr="00C022E8">
                  <w:rPr>
                    <w:sz w:val="16"/>
                    <w:szCs w:val="16"/>
                  </w:rPr>
                  <w:t>4,251,054.98</w:t>
                </w:r>
              </w:p>
            </w:tc>
            <w:tc>
              <w:tcPr>
                <w:tcW w:w="638" w:type="pct"/>
                <w:tcBorders>
                  <w:right w:val="single" w:sz="4" w:space="0" w:color="auto"/>
                </w:tcBorders>
                <w:shd w:val="clear" w:color="auto" w:fill="auto"/>
              </w:tcPr>
              <w:p w14:paraId="4580B491" w14:textId="77777777" w:rsidR="007974F3" w:rsidRPr="00C022E8" w:rsidRDefault="007974F3" w:rsidP="00E966F4">
                <w:pPr>
                  <w:jc w:val="right"/>
                  <w:rPr>
                    <w:sz w:val="16"/>
                    <w:szCs w:val="16"/>
                  </w:rPr>
                </w:pPr>
                <w:r w:rsidRPr="00C022E8">
                  <w:rPr>
                    <w:sz w:val="16"/>
                    <w:szCs w:val="16"/>
                  </w:rPr>
                  <w:t>4,609,917,678.53</w:t>
                </w:r>
              </w:p>
            </w:tc>
          </w:tr>
        </w:tbl>
        <w:p w14:paraId="7ADBFA28" w14:textId="77777777" w:rsidR="007974F3" w:rsidRDefault="007974F3"/>
        <w:p w14:paraId="7F07E6E4" w14:textId="77777777" w:rsidR="00DD25BF" w:rsidRDefault="00F04972">
          <w:pPr>
            <w:rPr>
              <w:color w:val="FF0000"/>
              <w:szCs w:val="21"/>
            </w:rPr>
          </w:pPr>
        </w:p>
      </w:sdtContent>
    </w:sdt>
    <w:bookmarkStart w:id="183" w:name="_Hlk533872428" w:displacedByCustomXml="next"/>
    <w:sdt>
      <w:sdtPr>
        <w:rPr>
          <w:rFonts w:ascii="宋体" w:eastAsia="宋体" w:hAnsi="宋体" w:cs="宋体" w:hint="eastAsia"/>
          <w:b w:val="0"/>
          <w:bCs w:val="0"/>
          <w:kern w:val="0"/>
          <w:szCs w:val="21"/>
        </w:rPr>
        <w:alias w:val="模块:按减值计提方法分类披露"/>
        <w:tag w:val="_SEC_e3a77e97bfdc4d80b28798b16620a97a"/>
        <w:id w:val="-2071106536"/>
        <w:lock w:val="sdtLocked"/>
        <w:placeholder>
          <w:docPart w:val="GBC22222222222222222222222222222"/>
        </w:placeholder>
      </w:sdtPr>
      <w:sdtEndPr>
        <w:rPr>
          <w:rFonts w:hint="default"/>
        </w:rPr>
      </w:sdtEndPr>
      <w:sdtContent>
        <w:p w14:paraId="6D31C2B2" w14:textId="77777777" w:rsidR="00DD25BF" w:rsidRDefault="00011E1A" w:rsidP="00F45C0D">
          <w:pPr>
            <w:pStyle w:val="4"/>
            <w:numPr>
              <w:ilvl w:val="3"/>
              <w:numId w:val="45"/>
            </w:numPr>
            <w:ind w:left="426" w:hanging="426"/>
            <w:rPr>
              <w:szCs w:val="21"/>
            </w:rPr>
          </w:pPr>
          <w:r>
            <w:rPr>
              <w:rFonts w:ascii="宋体" w:eastAsia="宋体" w:hAnsi="宋体" w:cs="宋体" w:hint="eastAsia"/>
              <w:bCs w:val="0"/>
              <w:kern w:val="0"/>
              <w:szCs w:val="21"/>
            </w:rPr>
            <w:t>坏账准备计提情况</w:t>
          </w:r>
        </w:p>
        <w:sdt>
          <w:sdtPr>
            <w:alias w:val="是否适用：长期应收款坏账准备调节表[双击切换]"/>
            <w:tag w:val="_GBC_83c414b79fa243258be4f4c6998e475c"/>
            <w:id w:val="1113332776"/>
            <w:lock w:val="sdtContentLocked"/>
            <w:placeholder>
              <w:docPart w:val="GBC22222222222222222222222222222"/>
            </w:placeholder>
          </w:sdtPr>
          <w:sdtEndPr/>
          <w:sdtContent>
            <w:p w14:paraId="290708E6" w14:textId="5D89E332" w:rsidR="00DD25BF" w:rsidRDefault="00011E1A">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0DED1821" w14:textId="77777777" w:rsidR="00DD25BF" w:rsidRDefault="00011E1A">
          <w:pPr>
            <w:autoSpaceDE w:val="0"/>
            <w:autoSpaceDN w:val="0"/>
            <w:adjustRightInd w:val="0"/>
            <w:ind w:rightChars="50" w:right="105"/>
            <w:jc w:val="right"/>
            <w:rPr>
              <w:szCs w:val="21"/>
            </w:rPr>
          </w:pPr>
          <w:r>
            <w:rPr>
              <w:rFonts w:hint="eastAsia"/>
              <w:szCs w:val="21"/>
            </w:rPr>
            <w:t>单位：</w:t>
          </w:r>
          <w:sdt>
            <w:sdtPr>
              <w:rPr>
                <w:rFonts w:hint="eastAsia"/>
                <w:szCs w:val="21"/>
              </w:rPr>
              <w:alias w:val="单位：长期应收款坏账准备调节表"/>
              <w:tag w:val="_GBC_7d2528c518494f00b0f6d9873d82b6b8"/>
              <w:id w:val="17015201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收款坏账准备调节表"/>
              <w:tag w:val="_GBC_5c4daf2984c3464ea5f009d8fc6503d4"/>
              <w:id w:val="12543963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C022E8" w14:paraId="1881C7EA" w14:textId="77777777" w:rsidTr="00C022E8">
            <w:sdt>
              <w:sdtPr>
                <w:tag w:val="_PLD_53e254a36bf74b8aa6d62ff3627bc51c"/>
                <w:id w:val="-51159020"/>
                <w:lock w:val="sdtLocked"/>
              </w:sdtPr>
              <w:sdtEndPr/>
              <w:sdtContent>
                <w:tc>
                  <w:tcPr>
                    <w:tcW w:w="1001" w:type="pct"/>
                    <w:vMerge w:val="restart"/>
                    <w:vAlign w:val="center"/>
                  </w:tcPr>
                  <w:p w14:paraId="1DA37237" w14:textId="77777777" w:rsidR="00C022E8" w:rsidRDefault="00C022E8" w:rsidP="00C022E8">
                    <w:pPr>
                      <w:jc w:val="center"/>
                      <w:rPr>
                        <w:szCs w:val="21"/>
                      </w:rPr>
                    </w:pPr>
                    <w:r>
                      <w:rPr>
                        <w:rFonts w:hint="eastAsia"/>
                      </w:rPr>
                      <w:t>坏账</w:t>
                    </w:r>
                    <w:r>
                      <w:t>准备</w:t>
                    </w:r>
                  </w:p>
                </w:tc>
              </w:sdtContent>
            </w:sdt>
            <w:sdt>
              <w:sdtPr>
                <w:tag w:val="_PLD_6728ea3d5ef54c4dbe708cf82174dd20"/>
                <w:id w:val="1145088602"/>
                <w:lock w:val="sdtLocked"/>
              </w:sdtPr>
              <w:sdtEndPr/>
              <w:sdtContent>
                <w:tc>
                  <w:tcPr>
                    <w:tcW w:w="862" w:type="pct"/>
                    <w:vAlign w:val="center"/>
                  </w:tcPr>
                  <w:p w14:paraId="22616A38" w14:textId="77777777" w:rsidR="00C022E8" w:rsidRDefault="00C022E8" w:rsidP="00C022E8">
                    <w:pPr>
                      <w:jc w:val="center"/>
                      <w:rPr>
                        <w:szCs w:val="21"/>
                      </w:rPr>
                    </w:pPr>
                    <w:r>
                      <w:t>第一阶段</w:t>
                    </w:r>
                  </w:p>
                </w:tc>
              </w:sdtContent>
            </w:sdt>
            <w:sdt>
              <w:sdtPr>
                <w:tag w:val="_PLD_02047fc355b74a09b8b179812acc2694"/>
                <w:id w:val="-1379622223"/>
                <w:lock w:val="sdtLocked"/>
              </w:sdtPr>
              <w:sdtEndPr/>
              <w:sdtContent>
                <w:tc>
                  <w:tcPr>
                    <w:tcW w:w="1097" w:type="pct"/>
                    <w:vAlign w:val="center"/>
                  </w:tcPr>
                  <w:p w14:paraId="0E34AFB4" w14:textId="77777777" w:rsidR="00C022E8" w:rsidRDefault="00C022E8" w:rsidP="00C022E8">
                    <w:pPr>
                      <w:jc w:val="center"/>
                      <w:rPr>
                        <w:szCs w:val="21"/>
                      </w:rPr>
                    </w:pPr>
                    <w:r>
                      <w:t>第二阶段</w:t>
                    </w:r>
                  </w:p>
                </w:tc>
              </w:sdtContent>
            </w:sdt>
            <w:sdt>
              <w:sdtPr>
                <w:tag w:val="_PLD_e5935642877d42508a235dc58315a0f2"/>
                <w:id w:val="-1158301455"/>
                <w:lock w:val="sdtLocked"/>
              </w:sdtPr>
              <w:sdtEndPr/>
              <w:sdtContent>
                <w:tc>
                  <w:tcPr>
                    <w:tcW w:w="1097" w:type="pct"/>
                    <w:vAlign w:val="center"/>
                  </w:tcPr>
                  <w:p w14:paraId="16453933" w14:textId="77777777" w:rsidR="00C022E8" w:rsidRDefault="00C022E8" w:rsidP="00C022E8">
                    <w:pPr>
                      <w:jc w:val="center"/>
                      <w:rPr>
                        <w:szCs w:val="21"/>
                      </w:rPr>
                    </w:pPr>
                    <w:r>
                      <w:t>第三阶段</w:t>
                    </w:r>
                  </w:p>
                </w:tc>
              </w:sdtContent>
            </w:sdt>
            <w:sdt>
              <w:sdtPr>
                <w:tag w:val="_PLD_97eac4c32ede4977b86fdf2a821830f1"/>
                <w:id w:val="1542864363"/>
                <w:lock w:val="sdtLocked"/>
              </w:sdtPr>
              <w:sdtEndPr/>
              <w:sdtContent>
                <w:tc>
                  <w:tcPr>
                    <w:tcW w:w="943" w:type="pct"/>
                    <w:vMerge w:val="restart"/>
                    <w:vAlign w:val="center"/>
                  </w:tcPr>
                  <w:p w14:paraId="78B024D4" w14:textId="77777777" w:rsidR="00C022E8" w:rsidRDefault="00C022E8" w:rsidP="00C022E8">
                    <w:pPr>
                      <w:jc w:val="center"/>
                      <w:rPr>
                        <w:szCs w:val="21"/>
                      </w:rPr>
                    </w:pPr>
                    <w:r>
                      <w:t>合计</w:t>
                    </w:r>
                  </w:p>
                </w:tc>
              </w:sdtContent>
            </w:sdt>
          </w:tr>
          <w:tr w:rsidR="00C022E8" w14:paraId="7B5D5B08" w14:textId="77777777" w:rsidTr="00C022E8">
            <w:tc>
              <w:tcPr>
                <w:tcW w:w="1001" w:type="pct"/>
                <w:vMerge/>
                <w:vAlign w:val="center"/>
              </w:tcPr>
              <w:p w14:paraId="45DF08E4" w14:textId="77777777" w:rsidR="00C022E8" w:rsidRDefault="00C022E8" w:rsidP="00C022E8">
                <w:pPr>
                  <w:pStyle w:val="TableParagraph"/>
                  <w:spacing w:after="0" w:line="240" w:lineRule="auto"/>
                  <w:jc w:val="both"/>
                  <w:rPr>
                    <w:rFonts w:ascii="宋体" w:eastAsia="宋体" w:hAnsi="宋体" w:cs="宋体"/>
                    <w:sz w:val="21"/>
                    <w:szCs w:val="21"/>
                    <w:lang w:eastAsia="zh-CN"/>
                  </w:rPr>
                </w:pPr>
              </w:p>
            </w:tc>
            <w:sdt>
              <w:sdtPr>
                <w:tag w:val="_PLD_a2c40398df0245aca8ae9b95349e294a"/>
                <w:id w:val="-1380013799"/>
                <w:lock w:val="sdtLocked"/>
              </w:sdtPr>
              <w:sdtEndPr/>
              <w:sdtContent>
                <w:tc>
                  <w:tcPr>
                    <w:tcW w:w="862" w:type="pct"/>
                    <w:vAlign w:val="center"/>
                  </w:tcPr>
                  <w:p w14:paraId="1864E51A" w14:textId="77777777" w:rsidR="00C022E8" w:rsidRDefault="00C022E8" w:rsidP="00C022E8">
                    <w:pPr>
                      <w:jc w:val="center"/>
                      <w:rPr>
                        <w:szCs w:val="21"/>
                      </w:rPr>
                    </w:pPr>
                    <w:r>
                      <w:t>未来12个月预期信用损失</w:t>
                    </w:r>
                  </w:p>
                </w:tc>
              </w:sdtContent>
            </w:sdt>
            <w:sdt>
              <w:sdtPr>
                <w:tag w:val="_PLD_0e42fbfea225447ba1a604708ea0e5cb"/>
                <w:id w:val="-1824270187"/>
                <w:lock w:val="sdtLocked"/>
              </w:sdtPr>
              <w:sdtEndPr/>
              <w:sdtContent>
                <w:tc>
                  <w:tcPr>
                    <w:tcW w:w="1097" w:type="pct"/>
                    <w:vAlign w:val="center"/>
                  </w:tcPr>
                  <w:p w14:paraId="71B5DADA" w14:textId="77777777" w:rsidR="00C022E8" w:rsidRDefault="00C022E8" w:rsidP="00C022E8">
                    <w:pPr>
                      <w:jc w:val="center"/>
                      <w:rPr>
                        <w:szCs w:val="21"/>
                      </w:rPr>
                    </w:pPr>
                    <w:r>
                      <w:t>整个存续期预期信用损失(未发生信用减值)</w:t>
                    </w:r>
                  </w:p>
                </w:tc>
              </w:sdtContent>
            </w:sdt>
            <w:sdt>
              <w:sdtPr>
                <w:tag w:val="_PLD_80c9178ef7da44f9a0fbcd79a28d1369"/>
                <w:id w:val="1177307993"/>
                <w:lock w:val="sdtLocked"/>
              </w:sdtPr>
              <w:sdtEndPr/>
              <w:sdtContent>
                <w:tc>
                  <w:tcPr>
                    <w:tcW w:w="1097" w:type="pct"/>
                    <w:vAlign w:val="center"/>
                  </w:tcPr>
                  <w:p w14:paraId="6899D72D" w14:textId="77777777" w:rsidR="00C022E8" w:rsidRDefault="00C022E8" w:rsidP="00C022E8">
                    <w:pPr>
                      <w:jc w:val="center"/>
                      <w:rPr>
                        <w:szCs w:val="21"/>
                      </w:rPr>
                    </w:pPr>
                    <w:r>
                      <w:t>整个存续期预期信用损失(已发生信用减值)</w:t>
                    </w:r>
                  </w:p>
                </w:tc>
              </w:sdtContent>
            </w:sdt>
            <w:tc>
              <w:tcPr>
                <w:tcW w:w="943" w:type="pct"/>
                <w:vMerge/>
              </w:tcPr>
              <w:p w14:paraId="70E0CE75" w14:textId="77777777" w:rsidR="00C022E8" w:rsidRDefault="00C022E8" w:rsidP="00C022E8">
                <w:pPr>
                  <w:jc w:val="center"/>
                  <w:rPr>
                    <w:szCs w:val="21"/>
                  </w:rPr>
                </w:pPr>
              </w:p>
            </w:tc>
          </w:tr>
          <w:tr w:rsidR="00C022E8" w14:paraId="0D64CD69" w14:textId="77777777" w:rsidTr="00C022E8">
            <w:sdt>
              <w:sdtPr>
                <w:tag w:val="_PLD_26da1cc568ed414fada2c56bef335824"/>
                <w:id w:val="-365134371"/>
                <w:lock w:val="sdtLocked"/>
              </w:sdtPr>
              <w:sdtEndPr/>
              <w:sdtContent>
                <w:tc>
                  <w:tcPr>
                    <w:tcW w:w="1001" w:type="pct"/>
                    <w:vAlign w:val="center"/>
                  </w:tcPr>
                  <w:p w14:paraId="477A3DEA"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2019年</w:t>
                    </w:r>
                    <w:r>
                      <w:rPr>
                        <w:rFonts w:ascii="宋体" w:eastAsia="宋体" w:hAnsi="宋体" w:cs="宋体" w:hint="eastAsia"/>
                        <w:sz w:val="21"/>
                        <w:szCs w:val="21"/>
                        <w:lang w:eastAsia="zh-CN"/>
                      </w:rPr>
                      <w:t>1月1日余额</w:t>
                    </w:r>
                  </w:p>
                </w:tc>
              </w:sdtContent>
            </w:sdt>
            <w:tc>
              <w:tcPr>
                <w:tcW w:w="862" w:type="pct"/>
              </w:tcPr>
              <w:p w14:paraId="37A60529" w14:textId="77777777" w:rsidR="00C022E8" w:rsidRDefault="00C022E8" w:rsidP="00C022E8">
                <w:pPr>
                  <w:jc w:val="right"/>
                  <w:rPr>
                    <w:szCs w:val="21"/>
                  </w:rPr>
                </w:pPr>
              </w:p>
            </w:tc>
            <w:tc>
              <w:tcPr>
                <w:tcW w:w="1097" w:type="pct"/>
              </w:tcPr>
              <w:p w14:paraId="7720D6D9" w14:textId="77777777" w:rsidR="00C022E8" w:rsidRDefault="00C022E8" w:rsidP="00C022E8">
                <w:pPr>
                  <w:jc w:val="right"/>
                  <w:rPr>
                    <w:szCs w:val="21"/>
                  </w:rPr>
                </w:pPr>
                <w:r>
                  <w:t>4,251,054.98</w:t>
                </w:r>
              </w:p>
            </w:tc>
            <w:tc>
              <w:tcPr>
                <w:tcW w:w="1097" w:type="pct"/>
              </w:tcPr>
              <w:p w14:paraId="41DF44AF" w14:textId="7FCEA85F" w:rsidR="00C022E8" w:rsidRDefault="00C022E8" w:rsidP="00C022E8">
                <w:pPr>
                  <w:jc w:val="right"/>
                  <w:rPr>
                    <w:szCs w:val="21"/>
                  </w:rPr>
                </w:pPr>
              </w:p>
            </w:tc>
            <w:tc>
              <w:tcPr>
                <w:tcW w:w="943" w:type="pct"/>
              </w:tcPr>
              <w:p w14:paraId="2D5ABF2C" w14:textId="77777777" w:rsidR="00C022E8" w:rsidRDefault="00C022E8" w:rsidP="00C022E8">
                <w:pPr>
                  <w:jc w:val="right"/>
                  <w:rPr>
                    <w:szCs w:val="21"/>
                  </w:rPr>
                </w:pPr>
                <w:r>
                  <w:t>4,251,054.98</w:t>
                </w:r>
              </w:p>
            </w:tc>
          </w:tr>
          <w:tr w:rsidR="00C022E8" w14:paraId="0AC891F8" w14:textId="77777777" w:rsidTr="00C022E8">
            <w:sdt>
              <w:sdtPr>
                <w:tag w:val="_PLD_81ff53a440e748da96a1a096ddbc37bb"/>
                <w:id w:val="-303623015"/>
                <w:lock w:val="sdtLocked"/>
              </w:sdtPr>
              <w:sdtEndPr/>
              <w:sdtContent>
                <w:tc>
                  <w:tcPr>
                    <w:tcW w:w="1001" w:type="pct"/>
                    <w:vAlign w:val="center"/>
                  </w:tcPr>
                  <w:p w14:paraId="6F28E120"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201</w:t>
                    </w:r>
                    <w:r>
                      <w:rPr>
                        <w:rFonts w:ascii="宋体" w:eastAsia="宋体" w:hAnsi="宋体" w:cs="宋体"/>
                        <w:sz w:val="21"/>
                        <w:szCs w:val="21"/>
                        <w:lang w:eastAsia="zh-CN"/>
                      </w:rPr>
                      <w:t>9</w:t>
                    </w:r>
                    <w:r>
                      <w:rPr>
                        <w:rFonts w:ascii="宋体" w:eastAsia="宋体" w:hAnsi="宋体" w:cs="宋体" w:hint="eastAsia"/>
                        <w:sz w:val="21"/>
                        <w:szCs w:val="21"/>
                        <w:lang w:eastAsia="zh-CN"/>
                      </w:rPr>
                      <w:t>年1月1日余额在本期</w:t>
                    </w:r>
                  </w:p>
                </w:tc>
              </w:sdtContent>
            </w:sdt>
            <w:tc>
              <w:tcPr>
                <w:tcW w:w="862" w:type="pct"/>
              </w:tcPr>
              <w:p w14:paraId="0E517A5F" w14:textId="77777777" w:rsidR="00C022E8" w:rsidRDefault="00C022E8" w:rsidP="00C022E8">
                <w:pPr>
                  <w:jc w:val="right"/>
                  <w:rPr>
                    <w:szCs w:val="21"/>
                  </w:rPr>
                </w:pPr>
              </w:p>
            </w:tc>
            <w:tc>
              <w:tcPr>
                <w:tcW w:w="1097" w:type="pct"/>
              </w:tcPr>
              <w:p w14:paraId="66D037CC" w14:textId="163FE826" w:rsidR="00C022E8" w:rsidRDefault="00C022E8" w:rsidP="00C022E8">
                <w:pPr>
                  <w:jc w:val="right"/>
                  <w:rPr>
                    <w:szCs w:val="21"/>
                  </w:rPr>
                </w:pPr>
              </w:p>
            </w:tc>
            <w:tc>
              <w:tcPr>
                <w:tcW w:w="1097" w:type="pct"/>
              </w:tcPr>
              <w:p w14:paraId="5CF96A2B" w14:textId="2CB9AD0F" w:rsidR="00C022E8" w:rsidRDefault="00C022E8" w:rsidP="00C022E8">
                <w:pPr>
                  <w:jc w:val="right"/>
                  <w:rPr>
                    <w:szCs w:val="21"/>
                  </w:rPr>
                </w:pPr>
              </w:p>
            </w:tc>
            <w:tc>
              <w:tcPr>
                <w:tcW w:w="943" w:type="pct"/>
              </w:tcPr>
              <w:p w14:paraId="676AE463" w14:textId="6A30D537" w:rsidR="00C022E8" w:rsidRDefault="00C022E8" w:rsidP="00C022E8">
                <w:pPr>
                  <w:jc w:val="right"/>
                  <w:rPr>
                    <w:szCs w:val="21"/>
                  </w:rPr>
                </w:pPr>
              </w:p>
            </w:tc>
          </w:tr>
          <w:tr w:rsidR="00C022E8" w14:paraId="24D7248F" w14:textId="77777777" w:rsidTr="00C022E8">
            <w:sdt>
              <w:sdtPr>
                <w:tag w:val="_PLD_08db6dc4f05b47d790748694358dbede"/>
                <w:id w:val="2114858879"/>
                <w:lock w:val="sdtLocked"/>
              </w:sdtPr>
              <w:sdtEndPr/>
              <w:sdtContent>
                <w:tc>
                  <w:tcPr>
                    <w:tcW w:w="1001" w:type="pct"/>
                    <w:vAlign w:val="center"/>
                  </w:tcPr>
                  <w:p w14:paraId="4B948F11"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1D414CF4" w14:textId="77777777" w:rsidR="00C022E8" w:rsidRDefault="00C022E8" w:rsidP="00C022E8">
                <w:pPr>
                  <w:jc w:val="right"/>
                  <w:rPr>
                    <w:szCs w:val="21"/>
                  </w:rPr>
                </w:pPr>
              </w:p>
            </w:tc>
            <w:tc>
              <w:tcPr>
                <w:tcW w:w="1097" w:type="pct"/>
              </w:tcPr>
              <w:p w14:paraId="6D31F4F2" w14:textId="2F6063B9" w:rsidR="00C022E8" w:rsidRDefault="00C022E8" w:rsidP="00C022E8">
                <w:pPr>
                  <w:jc w:val="right"/>
                  <w:rPr>
                    <w:szCs w:val="21"/>
                  </w:rPr>
                </w:pPr>
              </w:p>
            </w:tc>
            <w:tc>
              <w:tcPr>
                <w:tcW w:w="1097" w:type="pct"/>
              </w:tcPr>
              <w:p w14:paraId="308ECC9E" w14:textId="1FDE8CF8" w:rsidR="00C022E8" w:rsidRDefault="00C022E8" w:rsidP="00C022E8">
                <w:pPr>
                  <w:jc w:val="right"/>
                  <w:rPr>
                    <w:szCs w:val="21"/>
                  </w:rPr>
                </w:pPr>
              </w:p>
            </w:tc>
            <w:tc>
              <w:tcPr>
                <w:tcW w:w="943" w:type="pct"/>
              </w:tcPr>
              <w:p w14:paraId="714CA808" w14:textId="37D2DAFD" w:rsidR="00C022E8" w:rsidRDefault="00C022E8" w:rsidP="00C022E8">
                <w:pPr>
                  <w:jc w:val="right"/>
                  <w:rPr>
                    <w:szCs w:val="21"/>
                  </w:rPr>
                </w:pPr>
              </w:p>
            </w:tc>
          </w:tr>
          <w:tr w:rsidR="00C022E8" w14:paraId="0A69C5B6" w14:textId="77777777" w:rsidTr="00C022E8">
            <w:sdt>
              <w:sdtPr>
                <w:tag w:val="_PLD_1537b3979d1348bd97b0f72bcef5e6b5"/>
                <w:id w:val="1534762539"/>
                <w:lock w:val="sdtLocked"/>
              </w:sdtPr>
              <w:sdtEndPr/>
              <w:sdtContent>
                <w:tc>
                  <w:tcPr>
                    <w:tcW w:w="1001" w:type="pct"/>
                    <w:vAlign w:val="center"/>
                  </w:tcPr>
                  <w:p w14:paraId="6CA239EB"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2694E083" w14:textId="77777777" w:rsidR="00C022E8" w:rsidRDefault="00C022E8" w:rsidP="00C022E8">
                <w:pPr>
                  <w:jc w:val="right"/>
                  <w:rPr>
                    <w:szCs w:val="21"/>
                  </w:rPr>
                </w:pPr>
              </w:p>
            </w:tc>
            <w:tc>
              <w:tcPr>
                <w:tcW w:w="1097" w:type="pct"/>
              </w:tcPr>
              <w:p w14:paraId="3875CA0C" w14:textId="2F27EE08" w:rsidR="00C022E8" w:rsidRDefault="00C022E8" w:rsidP="00C022E8">
                <w:pPr>
                  <w:jc w:val="right"/>
                  <w:rPr>
                    <w:szCs w:val="21"/>
                  </w:rPr>
                </w:pPr>
              </w:p>
            </w:tc>
            <w:tc>
              <w:tcPr>
                <w:tcW w:w="1097" w:type="pct"/>
              </w:tcPr>
              <w:p w14:paraId="19D4FAA4" w14:textId="29E385BE" w:rsidR="00C022E8" w:rsidRDefault="00C022E8" w:rsidP="00C022E8">
                <w:pPr>
                  <w:jc w:val="right"/>
                  <w:rPr>
                    <w:szCs w:val="21"/>
                  </w:rPr>
                </w:pPr>
              </w:p>
            </w:tc>
            <w:tc>
              <w:tcPr>
                <w:tcW w:w="943" w:type="pct"/>
              </w:tcPr>
              <w:p w14:paraId="1AA0159C" w14:textId="188EA5E3" w:rsidR="00C022E8" w:rsidRDefault="00C022E8" w:rsidP="00C022E8">
                <w:pPr>
                  <w:jc w:val="right"/>
                  <w:rPr>
                    <w:szCs w:val="21"/>
                  </w:rPr>
                </w:pPr>
              </w:p>
            </w:tc>
          </w:tr>
          <w:tr w:rsidR="00C022E8" w14:paraId="38FC7B18" w14:textId="77777777" w:rsidTr="00C022E8">
            <w:sdt>
              <w:sdtPr>
                <w:tag w:val="_PLD_978354def84f4fc4ab40c2a493f6b5e3"/>
                <w:id w:val="962930548"/>
                <w:lock w:val="sdtLocked"/>
              </w:sdtPr>
              <w:sdtEndPr/>
              <w:sdtContent>
                <w:tc>
                  <w:tcPr>
                    <w:tcW w:w="1001" w:type="pct"/>
                    <w:vAlign w:val="center"/>
                  </w:tcPr>
                  <w:p w14:paraId="16D287E6"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25B43F8C" w14:textId="77777777" w:rsidR="00C022E8" w:rsidRDefault="00C022E8" w:rsidP="00C022E8">
                <w:pPr>
                  <w:jc w:val="right"/>
                  <w:rPr>
                    <w:szCs w:val="21"/>
                  </w:rPr>
                </w:pPr>
              </w:p>
            </w:tc>
            <w:tc>
              <w:tcPr>
                <w:tcW w:w="1097" w:type="pct"/>
              </w:tcPr>
              <w:p w14:paraId="0EF6B228" w14:textId="337EC377" w:rsidR="00C022E8" w:rsidRDefault="00C022E8" w:rsidP="00C022E8">
                <w:pPr>
                  <w:jc w:val="right"/>
                  <w:rPr>
                    <w:szCs w:val="21"/>
                  </w:rPr>
                </w:pPr>
              </w:p>
            </w:tc>
            <w:tc>
              <w:tcPr>
                <w:tcW w:w="1097" w:type="pct"/>
              </w:tcPr>
              <w:p w14:paraId="291D6945" w14:textId="211D8972" w:rsidR="00C022E8" w:rsidRDefault="00C022E8" w:rsidP="00C022E8">
                <w:pPr>
                  <w:jc w:val="right"/>
                  <w:rPr>
                    <w:szCs w:val="21"/>
                  </w:rPr>
                </w:pPr>
              </w:p>
            </w:tc>
            <w:tc>
              <w:tcPr>
                <w:tcW w:w="943" w:type="pct"/>
              </w:tcPr>
              <w:p w14:paraId="685C5381" w14:textId="052E8C65" w:rsidR="00C022E8" w:rsidRDefault="00C022E8" w:rsidP="00C022E8">
                <w:pPr>
                  <w:jc w:val="right"/>
                  <w:rPr>
                    <w:szCs w:val="21"/>
                  </w:rPr>
                </w:pPr>
              </w:p>
            </w:tc>
          </w:tr>
          <w:tr w:rsidR="00C022E8" w14:paraId="221033E6" w14:textId="77777777" w:rsidTr="00C022E8">
            <w:sdt>
              <w:sdtPr>
                <w:tag w:val="_PLD_987465694fe344a3a3edf62718a38523"/>
                <w:id w:val="-733923612"/>
                <w:lock w:val="sdtLocked"/>
              </w:sdtPr>
              <w:sdtEndPr/>
              <w:sdtContent>
                <w:tc>
                  <w:tcPr>
                    <w:tcW w:w="1001" w:type="pct"/>
                    <w:vAlign w:val="center"/>
                  </w:tcPr>
                  <w:p w14:paraId="490B0B87"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47C622A5" w14:textId="77777777" w:rsidR="00C022E8" w:rsidRDefault="00C022E8" w:rsidP="00C022E8">
                <w:pPr>
                  <w:jc w:val="right"/>
                  <w:rPr>
                    <w:szCs w:val="21"/>
                  </w:rPr>
                </w:pPr>
              </w:p>
            </w:tc>
            <w:tc>
              <w:tcPr>
                <w:tcW w:w="1097" w:type="pct"/>
              </w:tcPr>
              <w:p w14:paraId="172BDD4D" w14:textId="65CCB816" w:rsidR="00C022E8" w:rsidRDefault="00C022E8" w:rsidP="00C022E8">
                <w:pPr>
                  <w:jc w:val="right"/>
                  <w:rPr>
                    <w:szCs w:val="21"/>
                  </w:rPr>
                </w:pPr>
              </w:p>
            </w:tc>
            <w:tc>
              <w:tcPr>
                <w:tcW w:w="1097" w:type="pct"/>
              </w:tcPr>
              <w:p w14:paraId="08D57FC9" w14:textId="79BF0313" w:rsidR="00C022E8" w:rsidRDefault="00C022E8" w:rsidP="00C022E8">
                <w:pPr>
                  <w:jc w:val="right"/>
                  <w:rPr>
                    <w:szCs w:val="21"/>
                  </w:rPr>
                </w:pPr>
              </w:p>
            </w:tc>
            <w:tc>
              <w:tcPr>
                <w:tcW w:w="943" w:type="pct"/>
              </w:tcPr>
              <w:p w14:paraId="0193E6F7" w14:textId="2FE5DD00" w:rsidR="00C022E8" w:rsidRDefault="00C022E8" w:rsidP="00C022E8">
                <w:pPr>
                  <w:jc w:val="right"/>
                  <w:rPr>
                    <w:szCs w:val="21"/>
                  </w:rPr>
                </w:pPr>
              </w:p>
            </w:tc>
          </w:tr>
          <w:tr w:rsidR="00C022E8" w14:paraId="103F71C9" w14:textId="77777777" w:rsidTr="00C022E8">
            <w:sdt>
              <w:sdtPr>
                <w:tag w:val="_PLD_a33c9be079ea482fa15d08484b3fb0dd"/>
                <w:id w:val="737441319"/>
                <w:lock w:val="sdtLocked"/>
              </w:sdtPr>
              <w:sdtEndPr/>
              <w:sdtContent>
                <w:tc>
                  <w:tcPr>
                    <w:tcW w:w="1001" w:type="pct"/>
                    <w:vAlign w:val="center"/>
                  </w:tcPr>
                  <w:p w14:paraId="62A3D1CD"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41B4833F" w14:textId="77777777" w:rsidR="00C022E8" w:rsidRDefault="00C022E8" w:rsidP="00C022E8">
                <w:pPr>
                  <w:jc w:val="right"/>
                  <w:rPr>
                    <w:szCs w:val="21"/>
                  </w:rPr>
                </w:pPr>
              </w:p>
            </w:tc>
            <w:tc>
              <w:tcPr>
                <w:tcW w:w="1097" w:type="pct"/>
              </w:tcPr>
              <w:p w14:paraId="451BDAE8" w14:textId="77777777" w:rsidR="00C022E8" w:rsidRDefault="00C022E8" w:rsidP="00C022E8">
                <w:pPr>
                  <w:jc w:val="right"/>
                  <w:rPr>
                    <w:szCs w:val="21"/>
                  </w:rPr>
                </w:pPr>
                <w:r>
                  <w:t>10,100,427.72</w:t>
                </w:r>
              </w:p>
            </w:tc>
            <w:tc>
              <w:tcPr>
                <w:tcW w:w="1097" w:type="pct"/>
              </w:tcPr>
              <w:p w14:paraId="58A9DA02" w14:textId="361E4491" w:rsidR="00C022E8" w:rsidRDefault="00C022E8" w:rsidP="00C022E8">
                <w:pPr>
                  <w:jc w:val="right"/>
                  <w:rPr>
                    <w:szCs w:val="21"/>
                  </w:rPr>
                </w:pPr>
              </w:p>
            </w:tc>
            <w:tc>
              <w:tcPr>
                <w:tcW w:w="943" w:type="pct"/>
              </w:tcPr>
              <w:p w14:paraId="071D75DE" w14:textId="77777777" w:rsidR="00C022E8" w:rsidRDefault="00C022E8" w:rsidP="00C022E8">
                <w:pPr>
                  <w:jc w:val="right"/>
                  <w:rPr>
                    <w:szCs w:val="21"/>
                  </w:rPr>
                </w:pPr>
                <w:r>
                  <w:t>10,100,427.72</w:t>
                </w:r>
              </w:p>
            </w:tc>
          </w:tr>
          <w:tr w:rsidR="00C022E8" w14:paraId="276A9D70" w14:textId="77777777" w:rsidTr="00C022E8">
            <w:tc>
              <w:tcPr>
                <w:tcW w:w="1001" w:type="pct"/>
                <w:vAlign w:val="center"/>
              </w:tcPr>
              <w:sdt>
                <w:sdtPr>
                  <w:rPr>
                    <w:rFonts w:asciiTheme="minorEastAsia" w:eastAsiaTheme="minorEastAsia" w:hAnsiTheme="minorEastAsia" w:hint="eastAsia"/>
                    <w:sz w:val="21"/>
                    <w:szCs w:val="21"/>
                    <w:lang w:eastAsia="zh-CN"/>
                  </w:rPr>
                  <w:tag w:val="_PLD_6331569c19c043e1a908310c86d5fa12"/>
                  <w:id w:val="97223423"/>
                  <w:lock w:val="sdtLocked"/>
                </w:sdtPr>
                <w:sdtEndPr/>
                <w:sdtContent>
                  <w:p w14:paraId="6CFCDEF8" w14:textId="77777777" w:rsidR="00C022E8" w:rsidRDefault="00C022E8" w:rsidP="00C022E8">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3C02BDB7" w14:textId="77777777" w:rsidR="00C022E8" w:rsidRDefault="00C022E8" w:rsidP="00C022E8">
                <w:pPr>
                  <w:jc w:val="right"/>
                  <w:rPr>
                    <w:szCs w:val="21"/>
                  </w:rPr>
                </w:pPr>
              </w:p>
            </w:tc>
            <w:tc>
              <w:tcPr>
                <w:tcW w:w="1097" w:type="pct"/>
              </w:tcPr>
              <w:p w14:paraId="5034E56E" w14:textId="75853BF1" w:rsidR="00C022E8" w:rsidRDefault="00C022E8" w:rsidP="00C022E8">
                <w:pPr>
                  <w:jc w:val="right"/>
                  <w:rPr>
                    <w:szCs w:val="21"/>
                  </w:rPr>
                </w:pPr>
              </w:p>
            </w:tc>
            <w:tc>
              <w:tcPr>
                <w:tcW w:w="1097" w:type="pct"/>
              </w:tcPr>
              <w:p w14:paraId="18527F89" w14:textId="13597CB9" w:rsidR="00C022E8" w:rsidRDefault="00C022E8" w:rsidP="00C022E8">
                <w:pPr>
                  <w:jc w:val="right"/>
                  <w:rPr>
                    <w:szCs w:val="21"/>
                  </w:rPr>
                </w:pPr>
              </w:p>
            </w:tc>
            <w:tc>
              <w:tcPr>
                <w:tcW w:w="943" w:type="pct"/>
              </w:tcPr>
              <w:p w14:paraId="2FF364B1" w14:textId="6B127589" w:rsidR="00C022E8" w:rsidRDefault="00C022E8" w:rsidP="00C022E8">
                <w:pPr>
                  <w:jc w:val="right"/>
                  <w:rPr>
                    <w:szCs w:val="21"/>
                  </w:rPr>
                </w:pPr>
              </w:p>
            </w:tc>
          </w:tr>
          <w:tr w:rsidR="00C022E8" w14:paraId="50C070F6" w14:textId="77777777" w:rsidTr="00C022E8">
            <w:sdt>
              <w:sdtPr>
                <w:tag w:val="_PLD_01e13aa042644db6809f3fdada29bad0"/>
                <w:id w:val="-631553938"/>
                <w:lock w:val="sdtLocked"/>
              </w:sdtPr>
              <w:sdtEndPr/>
              <w:sdtContent>
                <w:tc>
                  <w:tcPr>
                    <w:tcW w:w="1001" w:type="pct"/>
                    <w:vAlign w:val="center"/>
                  </w:tcPr>
                  <w:p w14:paraId="4026A1F0"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251F3C45" w14:textId="77777777" w:rsidR="00C022E8" w:rsidRDefault="00C022E8" w:rsidP="00C022E8">
                <w:pPr>
                  <w:jc w:val="right"/>
                  <w:rPr>
                    <w:szCs w:val="21"/>
                  </w:rPr>
                </w:pPr>
              </w:p>
            </w:tc>
            <w:tc>
              <w:tcPr>
                <w:tcW w:w="1097" w:type="pct"/>
              </w:tcPr>
              <w:p w14:paraId="3A57F2DE" w14:textId="3E33E8AE" w:rsidR="00C022E8" w:rsidRDefault="00C022E8" w:rsidP="00C022E8">
                <w:pPr>
                  <w:jc w:val="right"/>
                  <w:rPr>
                    <w:szCs w:val="21"/>
                  </w:rPr>
                </w:pPr>
              </w:p>
            </w:tc>
            <w:tc>
              <w:tcPr>
                <w:tcW w:w="1097" w:type="pct"/>
              </w:tcPr>
              <w:p w14:paraId="5B0CF348" w14:textId="687221DE" w:rsidR="00C022E8" w:rsidRDefault="00C022E8" w:rsidP="00C022E8">
                <w:pPr>
                  <w:jc w:val="right"/>
                  <w:rPr>
                    <w:szCs w:val="21"/>
                  </w:rPr>
                </w:pPr>
              </w:p>
            </w:tc>
            <w:tc>
              <w:tcPr>
                <w:tcW w:w="943" w:type="pct"/>
              </w:tcPr>
              <w:p w14:paraId="1ADDF9AF" w14:textId="7D8A2680" w:rsidR="00C022E8" w:rsidRDefault="00C022E8" w:rsidP="00C022E8">
                <w:pPr>
                  <w:jc w:val="right"/>
                  <w:rPr>
                    <w:szCs w:val="21"/>
                  </w:rPr>
                </w:pPr>
              </w:p>
            </w:tc>
          </w:tr>
          <w:tr w:rsidR="00C022E8" w14:paraId="169A86B0" w14:textId="77777777" w:rsidTr="00C022E8">
            <w:tc>
              <w:tcPr>
                <w:tcW w:w="1001" w:type="pct"/>
                <w:vAlign w:val="center"/>
              </w:tcPr>
              <w:sdt>
                <w:sdtPr>
                  <w:rPr>
                    <w:rFonts w:asciiTheme="minorEastAsia" w:eastAsiaTheme="minorEastAsia" w:hAnsiTheme="minorEastAsia" w:hint="eastAsia"/>
                    <w:sz w:val="21"/>
                    <w:szCs w:val="21"/>
                    <w:lang w:eastAsia="zh-CN"/>
                  </w:rPr>
                  <w:tag w:val="_PLD_53e926d7b4c348ecb14cbbbb6761f8dc"/>
                  <w:id w:val="221023039"/>
                  <w:lock w:val="sdtLocked"/>
                </w:sdtPr>
                <w:sdtEndPr/>
                <w:sdtContent>
                  <w:p w14:paraId="01BA64AA" w14:textId="77777777" w:rsidR="00C022E8" w:rsidRDefault="00C022E8" w:rsidP="00C022E8">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66B47252" w14:textId="77777777" w:rsidR="00C022E8" w:rsidRDefault="00C022E8" w:rsidP="00C022E8">
                <w:pPr>
                  <w:jc w:val="right"/>
                  <w:rPr>
                    <w:szCs w:val="21"/>
                  </w:rPr>
                </w:pPr>
              </w:p>
            </w:tc>
            <w:tc>
              <w:tcPr>
                <w:tcW w:w="1097" w:type="pct"/>
              </w:tcPr>
              <w:p w14:paraId="3392A635" w14:textId="37F3E912" w:rsidR="00C022E8" w:rsidRDefault="00C022E8" w:rsidP="00C022E8">
                <w:pPr>
                  <w:jc w:val="right"/>
                  <w:rPr>
                    <w:szCs w:val="21"/>
                  </w:rPr>
                </w:pPr>
              </w:p>
            </w:tc>
            <w:tc>
              <w:tcPr>
                <w:tcW w:w="1097" w:type="pct"/>
              </w:tcPr>
              <w:p w14:paraId="1BFF17BF" w14:textId="23413906" w:rsidR="00C022E8" w:rsidRDefault="00C022E8" w:rsidP="00C022E8">
                <w:pPr>
                  <w:jc w:val="right"/>
                  <w:rPr>
                    <w:szCs w:val="21"/>
                  </w:rPr>
                </w:pPr>
              </w:p>
            </w:tc>
            <w:tc>
              <w:tcPr>
                <w:tcW w:w="943" w:type="pct"/>
              </w:tcPr>
              <w:p w14:paraId="243EC1B8" w14:textId="18355AB9" w:rsidR="00C022E8" w:rsidRDefault="00C022E8" w:rsidP="00C022E8">
                <w:pPr>
                  <w:jc w:val="right"/>
                  <w:rPr>
                    <w:szCs w:val="21"/>
                  </w:rPr>
                </w:pPr>
              </w:p>
            </w:tc>
          </w:tr>
          <w:tr w:rsidR="00C022E8" w14:paraId="3175A429" w14:textId="77777777" w:rsidTr="00C022E8">
            <w:sdt>
              <w:sdtPr>
                <w:tag w:val="_PLD_5dadc74f9a494735bfe6bc9a6f155d7e"/>
                <w:id w:val="1365245897"/>
                <w:lock w:val="sdtLocked"/>
              </w:sdtPr>
              <w:sdtEndPr/>
              <w:sdtContent>
                <w:tc>
                  <w:tcPr>
                    <w:tcW w:w="1001" w:type="pct"/>
                    <w:vAlign w:val="center"/>
                  </w:tcPr>
                  <w:p w14:paraId="412DD56B" w14:textId="77777777" w:rsidR="00C022E8" w:rsidRDefault="00C022E8" w:rsidP="00C022E8">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16614EA7" w14:textId="77777777" w:rsidR="00C022E8" w:rsidRDefault="00C022E8" w:rsidP="00C022E8">
                <w:pPr>
                  <w:jc w:val="right"/>
                  <w:rPr>
                    <w:szCs w:val="21"/>
                  </w:rPr>
                </w:pPr>
              </w:p>
            </w:tc>
            <w:tc>
              <w:tcPr>
                <w:tcW w:w="1097" w:type="pct"/>
              </w:tcPr>
              <w:p w14:paraId="2E131BE9" w14:textId="51E61FE1" w:rsidR="00C022E8" w:rsidRDefault="00C022E8" w:rsidP="00C022E8">
                <w:pPr>
                  <w:jc w:val="right"/>
                  <w:rPr>
                    <w:szCs w:val="21"/>
                  </w:rPr>
                </w:pPr>
              </w:p>
            </w:tc>
            <w:tc>
              <w:tcPr>
                <w:tcW w:w="1097" w:type="pct"/>
              </w:tcPr>
              <w:p w14:paraId="2E2278CF" w14:textId="0461EF2E" w:rsidR="00C022E8" w:rsidRDefault="00C022E8" w:rsidP="00C022E8">
                <w:pPr>
                  <w:jc w:val="right"/>
                  <w:rPr>
                    <w:szCs w:val="21"/>
                  </w:rPr>
                </w:pPr>
              </w:p>
            </w:tc>
            <w:tc>
              <w:tcPr>
                <w:tcW w:w="943" w:type="pct"/>
              </w:tcPr>
              <w:p w14:paraId="7B817BC1" w14:textId="3C217587" w:rsidR="00C022E8" w:rsidRDefault="00C022E8" w:rsidP="00C022E8">
                <w:pPr>
                  <w:jc w:val="right"/>
                  <w:rPr>
                    <w:szCs w:val="21"/>
                  </w:rPr>
                </w:pPr>
              </w:p>
            </w:tc>
          </w:tr>
          <w:tr w:rsidR="00C022E8" w14:paraId="4F929807" w14:textId="77777777" w:rsidTr="00C022E8">
            <w:sdt>
              <w:sdtPr>
                <w:tag w:val="_PLD_6d954594227a446ba1f7d4a60982858a"/>
                <w:id w:val="1073941861"/>
                <w:lock w:val="sdtLocked"/>
              </w:sdtPr>
              <w:sdtEndPr/>
              <w:sdtContent>
                <w:tc>
                  <w:tcPr>
                    <w:tcW w:w="1001" w:type="pct"/>
                    <w:vAlign w:val="center"/>
                  </w:tcPr>
                  <w:p w14:paraId="092774EA" w14:textId="77777777" w:rsidR="00C022E8" w:rsidRDefault="00C022E8" w:rsidP="00C022E8">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2019年12月31日</w:t>
                    </w:r>
                    <w:r>
                      <w:rPr>
                        <w:rFonts w:ascii="宋体" w:eastAsia="宋体" w:hAnsi="宋体" w:cs="宋体" w:hint="eastAsia"/>
                        <w:sz w:val="21"/>
                        <w:szCs w:val="21"/>
                        <w:lang w:eastAsia="zh-CN"/>
                      </w:rPr>
                      <w:t>余额</w:t>
                    </w:r>
                  </w:p>
                </w:tc>
              </w:sdtContent>
            </w:sdt>
            <w:tc>
              <w:tcPr>
                <w:tcW w:w="862" w:type="pct"/>
              </w:tcPr>
              <w:p w14:paraId="49BCFB71" w14:textId="77777777" w:rsidR="00C022E8" w:rsidRDefault="00C022E8" w:rsidP="00C022E8">
                <w:pPr>
                  <w:jc w:val="right"/>
                  <w:rPr>
                    <w:szCs w:val="21"/>
                  </w:rPr>
                </w:pPr>
              </w:p>
            </w:tc>
            <w:tc>
              <w:tcPr>
                <w:tcW w:w="1097" w:type="pct"/>
              </w:tcPr>
              <w:p w14:paraId="7206EDFF" w14:textId="77777777" w:rsidR="00C022E8" w:rsidRDefault="00C022E8" w:rsidP="00C022E8">
                <w:pPr>
                  <w:jc w:val="right"/>
                  <w:rPr>
                    <w:szCs w:val="21"/>
                  </w:rPr>
                </w:pPr>
                <w:r>
                  <w:t>14,351,482.70</w:t>
                </w:r>
              </w:p>
            </w:tc>
            <w:tc>
              <w:tcPr>
                <w:tcW w:w="1097" w:type="pct"/>
              </w:tcPr>
              <w:p w14:paraId="0EE54893" w14:textId="4239327C" w:rsidR="00C022E8" w:rsidRDefault="00C022E8" w:rsidP="00C022E8">
                <w:pPr>
                  <w:jc w:val="right"/>
                  <w:rPr>
                    <w:szCs w:val="21"/>
                  </w:rPr>
                </w:pPr>
              </w:p>
            </w:tc>
            <w:tc>
              <w:tcPr>
                <w:tcW w:w="943" w:type="pct"/>
              </w:tcPr>
              <w:p w14:paraId="0D1DE97A" w14:textId="77777777" w:rsidR="00C022E8" w:rsidRDefault="00C022E8" w:rsidP="00C022E8">
                <w:pPr>
                  <w:jc w:val="right"/>
                  <w:rPr>
                    <w:szCs w:val="21"/>
                  </w:rPr>
                </w:pPr>
                <w:r>
                  <w:t>14,351,482.70</w:t>
                </w:r>
              </w:p>
            </w:tc>
          </w:tr>
        </w:tbl>
        <w:p w14:paraId="45DF32EA" w14:textId="77777777" w:rsidR="00C022E8" w:rsidRDefault="00C022E8"/>
        <w:p w14:paraId="68F617ED" w14:textId="77777777" w:rsidR="00DD25BF" w:rsidRDefault="00011E1A">
          <w:pPr>
            <w:pStyle w:val="aff3"/>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864640786"/>
            <w:lock w:val="sdtContentLocked"/>
            <w:placeholder>
              <w:docPart w:val="GBC22222222222222222222222222222"/>
            </w:placeholder>
          </w:sdtPr>
          <w:sdtEndPr/>
          <w:sdtContent>
            <w:p w14:paraId="6C618E3C" w14:textId="280344D8" w:rsidR="00DD25BF" w:rsidRDefault="00011E1A" w:rsidP="00C022E8">
              <w:pPr>
                <w:rPr>
                  <w:szCs w:val="21"/>
                </w:rPr>
              </w:pPr>
              <w:r>
                <w:rPr>
                  <w:szCs w:val="21"/>
                </w:rPr>
                <w:fldChar w:fldCharType="begin"/>
              </w:r>
              <w:r w:rsidR="00C022E8">
                <w:rPr>
                  <w:szCs w:val="21"/>
                </w:rPr>
                <w:instrText xml:space="preserve"> 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759A8190" w14:textId="77777777" w:rsidR="00DD25BF" w:rsidRDefault="00F04972">
          <w:pPr>
            <w:rPr>
              <w:szCs w:val="21"/>
            </w:rPr>
          </w:pPr>
        </w:p>
      </w:sdtContent>
    </w:sdt>
    <w:bookmarkEnd w:id="183" w:displacedByCustomXml="prev"/>
    <w:sdt>
      <w:sdtPr>
        <w:rPr>
          <w:rFonts w:ascii="宋体" w:hAnsi="宋体" w:cs="宋体" w:hint="eastAsia"/>
          <w:b/>
          <w:bCs/>
          <w:kern w:val="0"/>
          <w:szCs w:val="24"/>
        </w:rPr>
        <w:alias w:val="模块:本期坏账准备计提金额以及评估金融工具的信用风险是否显著增加的..."/>
        <w:tag w:val="_SEC_cac91801a7df45b898da28991af8099b"/>
        <w:id w:val="288103578"/>
        <w:lock w:val="sdtLocked"/>
        <w:placeholder>
          <w:docPart w:val="GBC22222222222222222222222222222"/>
        </w:placeholder>
      </w:sdtPr>
      <w:sdtEndPr>
        <w:rPr>
          <w:rFonts w:hint="default"/>
          <w:b w:val="0"/>
          <w:bCs w:val="0"/>
          <w:szCs w:val="21"/>
        </w:rPr>
      </w:sdtEndPr>
      <w:sdtContent>
        <w:p w14:paraId="43697590" w14:textId="77777777" w:rsidR="00DD25BF" w:rsidRDefault="00011E1A">
          <w:pPr>
            <w:pStyle w:val="aff3"/>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1036936829"/>
            <w:lock w:val="sdtContentLocked"/>
            <w:placeholder>
              <w:docPart w:val="GBC22222222222222222222222222222"/>
            </w:placeholder>
          </w:sdtPr>
          <w:sdtEndPr/>
          <w:sdtContent>
            <w:p w14:paraId="24C6577C" w14:textId="188B8F08" w:rsidR="00DD25BF" w:rsidRDefault="00011E1A" w:rsidP="00C022E8">
              <w:pPr>
                <w:rPr>
                  <w:szCs w:val="21"/>
                </w:rPr>
              </w:pPr>
              <w:r>
                <w:rPr>
                  <w:szCs w:val="21"/>
                </w:rPr>
                <w:fldChar w:fldCharType="begin"/>
              </w:r>
              <w:r w:rsidR="00C022E8">
                <w:rPr>
                  <w:szCs w:val="21"/>
                </w:rPr>
                <w:instrText xml:space="preserve"> 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6816E804" w14:textId="77777777" w:rsidR="00DD25BF" w:rsidRDefault="00F04972">
          <w:pPr>
            <w:rPr>
              <w:szCs w:val="21"/>
            </w:rPr>
          </w:pPr>
        </w:p>
      </w:sdtContent>
    </w:sdt>
    <w:sdt>
      <w:sdtPr>
        <w:rPr>
          <w:rFonts w:ascii="宋体" w:eastAsia="宋体" w:hAnsi="宋体" w:cs="宋体" w:hint="eastAsia"/>
          <w:b w:val="0"/>
          <w:bCs w:val="0"/>
          <w:kern w:val="0"/>
          <w:szCs w:val="24"/>
        </w:rPr>
        <w:alias w:val="模块:因金融资产转移而终止确认的长期应收款"/>
        <w:tag w:val="_SEC_c0276803b0764169b1c7aa5897007892"/>
        <w:id w:val="1032152766"/>
        <w:lock w:val="sdtLocked"/>
        <w:placeholder>
          <w:docPart w:val="GBC22222222222222222222222222222"/>
        </w:placeholder>
      </w:sdtPr>
      <w:sdtEndPr>
        <w:rPr>
          <w:szCs w:val="21"/>
        </w:rPr>
      </w:sdtEndPr>
      <w:sdtContent>
        <w:p w14:paraId="51CFD597" w14:textId="77777777" w:rsidR="00DD25BF" w:rsidRDefault="00011E1A" w:rsidP="00F45C0D">
          <w:pPr>
            <w:pStyle w:val="4"/>
            <w:numPr>
              <w:ilvl w:val="3"/>
              <w:numId w:val="45"/>
            </w:numPr>
            <w:ind w:left="426" w:hanging="426"/>
          </w:pPr>
          <w:r>
            <w:rPr>
              <w:rFonts w:hint="eastAsia"/>
            </w:rPr>
            <w:t>因金融资产转移而终止确认的长期应收款</w:t>
          </w:r>
        </w:p>
        <w:sdt>
          <w:sdtPr>
            <w:rPr>
              <w:rFonts w:hint="eastAsia"/>
              <w:szCs w:val="21"/>
            </w:rPr>
            <w:alias w:val="是否适用：因金融资产转移而终止确认的长期应收款[双击切换]"/>
            <w:tag w:val="_GBC_c0cc1b0fa63a42388ec14f0e562c85ce"/>
            <w:id w:val="-1836365198"/>
            <w:lock w:val="sdtContentLocked"/>
            <w:placeholder>
              <w:docPart w:val="GBC22222222222222222222222222222"/>
            </w:placeholder>
          </w:sdtPr>
          <w:sdtEndPr/>
          <w:sdtContent>
            <w:p w14:paraId="55B52962" w14:textId="09910B04" w:rsidR="00DD25BF" w:rsidRDefault="00011E1A" w:rsidP="00C022E8">
              <w:pPr>
                <w:rPr>
                  <w:szCs w:val="21"/>
                </w:rPr>
              </w:pPr>
              <w:r>
                <w:rPr>
                  <w:szCs w:val="21"/>
                </w:rPr>
                <w:fldChar w:fldCharType="begin"/>
              </w:r>
              <w:r w:rsidR="00C022E8">
                <w:rPr>
                  <w:szCs w:val="21"/>
                </w:rPr>
                <w:instrText xml:space="preserve"> 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2201733D" w14:textId="77777777" w:rsidR="00DD25BF" w:rsidRDefault="00F04972">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1991088268"/>
        <w:lock w:val="sdtLocked"/>
        <w:placeholder>
          <w:docPart w:val="GBC22222222222222222222222222222"/>
        </w:placeholder>
      </w:sdtPr>
      <w:sdtEndPr/>
      <w:sdtContent>
        <w:p w14:paraId="2CAEAE73" w14:textId="77777777" w:rsidR="00DD25BF" w:rsidRDefault="00011E1A" w:rsidP="00F45C0D">
          <w:pPr>
            <w:pStyle w:val="4"/>
            <w:numPr>
              <w:ilvl w:val="3"/>
              <w:numId w:val="45"/>
            </w:numPr>
            <w:ind w:left="426" w:hanging="426"/>
          </w:pPr>
          <w:r>
            <w:rPr>
              <w:rFonts w:hint="eastAsia"/>
            </w:rPr>
            <w:t>转移长期应收款且继续涉入形成的资产、负债金额</w:t>
          </w:r>
        </w:p>
        <w:sdt>
          <w:sdtPr>
            <w:rPr>
              <w:rFonts w:hint="eastAsia"/>
            </w:rPr>
            <w:alias w:val="是否适用：转移长期应收款且继续涉入形成的资产、负债金额[双击切换]"/>
            <w:tag w:val="_GBC_b65043ea15084e829077a8e4973ebd74"/>
            <w:id w:val="-521242213"/>
            <w:lock w:val="sdtContentLocked"/>
            <w:placeholder>
              <w:docPart w:val="GBC22222222222222222222222222222"/>
            </w:placeholder>
          </w:sdtPr>
          <w:sdtEndPr/>
          <w:sdtContent>
            <w:p w14:paraId="44B3B8C9" w14:textId="6500A94F" w:rsidR="00DD25BF" w:rsidRDefault="00011E1A" w:rsidP="00C022E8">
              <w:r>
                <w:fldChar w:fldCharType="begin"/>
              </w:r>
              <w:r w:rsidR="00C022E8">
                <w:instrText xml:space="preserve"> MACROBUTTON  SnrToggleCheckbox □适用  </w:instrText>
              </w:r>
              <w:r>
                <w:fldChar w:fldCharType="end"/>
              </w:r>
              <w:r>
                <w:fldChar w:fldCharType="begin"/>
              </w:r>
              <w:r w:rsidR="00C022E8">
                <w:instrText xml:space="preserve"> MACROBUTTON  SnrToggleCheckbox √不适用 </w:instrText>
              </w:r>
              <w:r>
                <w:fldChar w:fldCharType="end"/>
              </w:r>
            </w:p>
          </w:sdtContent>
        </w:sdt>
        <w:p w14:paraId="3DC4C791" w14:textId="77777777" w:rsidR="00DD25BF" w:rsidRDefault="00F04972"/>
      </w:sdtContent>
    </w:sdt>
    <w:sdt>
      <w:sdtPr>
        <w:rPr>
          <w:rFonts w:hint="eastAsia"/>
          <w:szCs w:val="21"/>
        </w:rPr>
        <w:alias w:val="模块:长期应收款的其他说明"/>
        <w:tag w:val="_SEC_2121861ee4514c94a9ddd15a509ae12d"/>
        <w:id w:val="-1602796649"/>
        <w:lock w:val="sdtLocked"/>
        <w:placeholder>
          <w:docPart w:val="GBC22222222222222222222222222222"/>
        </w:placeholder>
      </w:sdtPr>
      <w:sdtEndPr/>
      <w:sdtContent>
        <w:p w14:paraId="4128E9A1" w14:textId="77777777" w:rsidR="00DD25BF" w:rsidRDefault="00011E1A">
          <w:pPr>
            <w:rPr>
              <w:szCs w:val="21"/>
            </w:rPr>
          </w:pPr>
          <w:r>
            <w:rPr>
              <w:rFonts w:hint="eastAsia"/>
              <w:szCs w:val="21"/>
            </w:rPr>
            <w:t>其他说明</w:t>
          </w:r>
        </w:p>
        <w:sdt>
          <w:sdtPr>
            <w:rPr>
              <w:szCs w:val="21"/>
            </w:rPr>
            <w:alias w:val="是否适用：长期应收款的其他说明[双击切换]"/>
            <w:tag w:val="_GBC_374ef9a861254142b9ef8519d87eb5ac"/>
            <w:id w:val="437805332"/>
            <w:lock w:val="sdtContentLocked"/>
            <w:placeholder>
              <w:docPart w:val="GBC22222222222222222222222222222"/>
            </w:placeholder>
          </w:sdtPr>
          <w:sdtEndPr/>
          <w:sdtContent>
            <w:p w14:paraId="2A8E56C1" w14:textId="5D6F12ED" w:rsidR="00DD25BF" w:rsidRDefault="00011E1A" w:rsidP="00C022E8">
              <w:pPr>
                <w:rPr>
                  <w:szCs w:val="21"/>
                </w:rPr>
              </w:pPr>
              <w:r>
                <w:rPr>
                  <w:szCs w:val="21"/>
                </w:rPr>
                <w:fldChar w:fldCharType="begin"/>
              </w:r>
              <w:r w:rsidR="00C022E8">
                <w:rPr>
                  <w:szCs w:val="21"/>
                </w:rPr>
                <w:instrText xml:space="preserve">MACROBUTTON  SnrToggleCheckbox □适用 </w:instrText>
              </w:r>
              <w:r>
                <w:rPr>
                  <w:szCs w:val="21"/>
                </w:rPr>
                <w:fldChar w:fldCharType="end"/>
              </w:r>
              <w:r>
                <w:rPr>
                  <w:szCs w:val="21"/>
                </w:rPr>
                <w:fldChar w:fldCharType="begin"/>
              </w:r>
              <w:r w:rsidR="00C022E8">
                <w:rPr>
                  <w:szCs w:val="21"/>
                </w:rPr>
                <w:instrText xml:space="preserve"> MACROBUTTON  SnrToggleCheckbox √不适用 </w:instrText>
              </w:r>
              <w:r>
                <w:rPr>
                  <w:szCs w:val="21"/>
                </w:rPr>
                <w:fldChar w:fldCharType="end"/>
              </w:r>
            </w:p>
          </w:sdtContent>
        </w:sdt>
        <w:p w14:paraId="28A6D173" w14:textId="77777777" w:rsidR="00C022E8" w:rsidRDefault="00C022E8">
          <w:pPr>
            <w:rPr>
              <w:szCs w:val="21"/>
            </w:rPr>
            <w:sectPr w:rsidR="00C022E8" w:rsidSect="00F41343">
              <w:pgSz w:w="11906" w:h="16838"/>
              <w:pgMar w:top="1440" w:right="1797" w:bottom="1525" w:left="1276" w:header="856" w:footer="992" w:gutter="0"/>
              <w:cols w:space="425"/>
              <w:docGrid w:linePitch="312"/>
            </w:sectPr>
          </w:pPr>
        </w:p>
        <w:p w14:paraId="31A3048E" w14:textId="51AE595B" w:rsidR="00DD25BF" w:rsidRDefault="00F04972">
          <w:pPr>
            <w:rPr>
              <w:szCs w:val="21"/>
            </w:rPr>
          </w:pPr>
        </w:p>
      </w:sdtContent>
    </w:sdt>
    <w:p w14:paraId="55F27847"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长期股权投资</w:t>
      </w:r>
    </w:p>
    <w:p w14:paraId="51FD1A94" w14:textId="40596DE4" w:rsidR="00DD25BF" w:rsidRDefault="00F04972">
      <w:sdt>
        <w:sdtPr>
          <w:rPr>
            <w:rFonts w:hint="eastAsia"/>
          </w:rPr>
          <w:alias w:val="是否适用：长期股权投资[双击切换]"/>
          <w:tag w:val="_GBC_94e2c461d3d34280a0a5f1e908656d3e"/>
          <w:id w:val="1198120896"/>
          <w:lock w:val="sdtContentLocked"/>
          <w:placeholder>
            <w:docPart w:val="GBC22222222222222222222222222222"/>
          </w:placeholder>
        </w:sdtPr>
        <w:sdtEndPr/>
        <w:sdtContent>
          <w:r w:rsidR="00011E1A">
            <w:fldChar w:fldCharType="begin"/>
          </w:r>
          <w:r w:rsidR="00C022E8">
            <w:instrText xml:space="preserve">MACROBUTTON  SnrToggleCheckbox √适用 </w:instrText>
          </w:r>
          <w:r w:rsidR="00011E1A">
            <w:fldChar w:fldCharType="end"/>
          </w:r>
          <w:r w:rsidR="00011E1A">
            <w:fldChar w:fldCharType="begin"/>
          </w:r>
          <w:r w:rsidR="00C022E8">
            <w:instrText xml:space="preserve"> MACROBUTTON  SnrToggleCheckbox □不适用 </w:instrText>
          </w:r>
          <w:r w:rsidR="00011E1A">
            <w:fldChar w:fldCharType="end"/>
          </w:r>
        </w:sdtContent>
      </w:sdt>
    </w:p>
    <w:sdt>
      <w:sdtPr>
        <w:rPr>
          <w:rFonts w:hint="eastAsia"/>
          <w:szCs w:val="21"/>
        </w:rPr>
        <w:alias w:val="模块:长期股权投资"/>
        <w:tag w:val="_SEC_07adbbba1b734992ad3a62949a0cb211"/>
        <w:id w:val="-551769186"/>
        <w:lock w:val="sdtLocked"/>
        <w:placeholder>
          <w:docPart w:val="GBC22222222222222222222222222222"/>
        </w:placeholder>
      </w:sdtPr>
      <w:sdtEndPr/>
      <w:sdtContent>
        <w:p w14:paraId="75F170FC" w14:textId="77777777" w:rsidR="00DD25BF" w:rsidRDefault="00011E1A">
          <w:pPr>
            <w:jc w:val="right"/>
            <w:rPr>
              <w:szCs w:val="21"/>
            </w:rPr>
          </w:pPr>
          <w:r>
            <w:rPr>
              <w:rFonts w:hint="eastAsia"/>
              <w:szCs w:val="21"/>
            </w:rPr>
            <w:t>单位：</w:t>
          </w:r>
          <w:sdt>
            <w:sdtPr>
              <w:rPr>
                <w:rFonts w:hint="eastAsia"/>
                <w:szCs w:val="21"/>
              </w:rPr>
              <w:alias w:val="单位：财务附注：长期股权投资"/>
              <w:tag w:val="_GBC_9ef1128bd666425898c1d0386f4940f0"/>
              <w:id w:val="10026218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20679110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7"/>
            <w:gridCol w:w="1700"/>
            <w:gridCol w:w="1702"/>
            <w:gridCol w:w="427"/>
            <w:gridCol w:w="1561"/>
            <w:gridCol w:w="568"/>
            <w:gridCol w:w="571"/>
            <w:gridCol w:w="848"/>
            <w:gridCol w:w="710"/>
            <w:gridCol w:w="851"/>
            <w:gridCol w:w="1711"/>
            <w:gridCol w:w="1517"/>
          </w:tblGrid>
          <w:tr w:rsidR="00A21DCD" w14:paraId="0D168F06" w14:textId="77777777" w:rsidTr="00C209EF">
            <w:sdt>
              <w:sdtPr>
                <w:tag w:val="_PLD_904000e8ce384d4988e09c22d5f8f725"/>
                <w:id w:val="1076640386"/>
                <w:lock w:val="sdtLocked"/>
              </w:sdtPr>
              <w:sdtEndPr/>
              <w:sdtContent>
                <w:tc>
                  <w:tcPr>
                    <w:tcW w:w="612" w:type="pct"/>
                    <w:vMerge w:val="restart"/>
                    <w:tcBorders>
                      <w:top w:val="single" w:sz="4" w:space="0" w:color="auto"/>
                      <w:left w:val="single" w:sz="4" w:space="0" w:color="auto"/>
                      <w:right w:val="single" w:sz="4" w:space="0" w:color="auto"/>
                    </w:tcBorders>
                    <w:shd w:val="clear" w:color="auto" w:fill="auto"/>
                    <w:vAlign w:val="center"/>
                  </w:tcPr>
                  <w:p w14:paraId="597F5600" w14:textId="77777777" w:rsidR="00A21DCD" w:rsidRDefault="00A21DCD" w:rsidP="00C209EF">
                    <w:pPr>
                      <w:jc w:val="center"/>
                      <w:rPr>
                        <w:szCs w:val="21"/>
                      </w:rPr>
                    </w:pPr>
                    <w:r>
                      <w:rPr>
                        <w:rFonts w:hint="eastAsia"/>
                        <w:szCs w:val="21"/>
                      </w:rPr>
                      <w:t>被投资单位</w:t>
                    </w:r>
                  </w:p>
                </w:tc>
              </w:sdtContent>
            </w:sdt>
            <w:sdt>
              <w:sdtPr>
                <w:tag w:val="_PLD_2325481f20324f949b4d5af7cfe3ea45"/>
                <w:id w:val="-764378274"/>
                <w:lock w:val="sdtLocked"/>
              </w:sdtPr>
              <w:sdtEndPr/>
              <w:sdtContent>
                <w:tc>
                  <w:tcPr>
                    <w:tcW w:w="613" w:type="pct"/>
                    <w:vMerge w:val="restart"/>
                    <w:tcBorders>
                      <w:top w:val="single" w:sz="4" w:space="0" w:color="auto"/>
                      <w:left w:val="single" w:sz="4" w:space="0" w:color="auto"/>
                      <w:right w:val="single" w:sz="4" w:space="0" w:color="auto"/>
                    </w:tcBorders>
                    <w:shd w:val="clear" w:color="auto" w:fill="auto"/>
                    <w:vAlign w:val="center"/>
                  </w:tcPr>
                  <w:p w14:paraId="051328C7" w14:textId="77777777" w:rsidR="00A21DCD" w:rsidRDefault="00A21DCD" w:rsidP="00C209EF">
                    <w:pPr>
                      <w:jc w:val="center"/>
                      <w:rPr>
                        <w:szCs w:val="21"/>
                      </w:rPr>
                    </w:pPr>
                    <w:r>
                      <w:rPr>
                        <w:rFonts w:hint="eastAsia"/>
                        <w:szCs w:val="21"/>
                      </w:rPr>
                      <w:t>期初</w:t>
                    </w:r>
                  </w:p>
                  <w:p w14:paraId="4B10078D" w14:textId="77777777" w:rsidR="00A21DCD" w:rsidRDefault="00A21DCD" w:rsidP="00C209EF">
                    <w:pPr>
                      <w:jc w:val="center"/>
                      <w:rPr>
                        <w:szCs w:val="21"/>
                      </w:rPr>
                    </w:pPr>
                    <w:r>
                      <w:rPr>
                        <w:rFonts w:hint="eastAsia"/>
                        <w:szCs w:val="21"/>
                      </w:rPr>
                      <w:t>余额</w:t>
                    </w:r>
                  </w:p>
                </w:tc>
              </w:sdtContent>
            </w:sdt>
            <w:sdt>
              <w:sdtPr>
                <w:tag w:val="_PLD_62e0836260734d34965d8070b1a6f2dd"/>
                <w:id w:val="-38127477"/>
                <w:lock w:val="sdtLocked"/>
              </w:sdtPr>
              <w:sdtEndPr/>
              <w:sdtContent>
                <w:tc>
                  <w:tcPr>
                    <w:tcW w:w="261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40FE7AF9" w14:textId="77777777" w:rsidR="00A21DCD" w:rsidRDefault="00A21DCD" w:rsidP="00C209EF">
                    <w:pPr>
                      <w:jc w:val="center"/>
                      <w:rPr>
                        <w:szCs w:val="21"/>
                      </w:rPr>
                    </w:pPr>
                    <w:r>
                      <w:rPr>
                        <w:rFonts w:hint="eastAsia"/>
                        <w:szCs w:val="21"/>
                      </w:rPr>
                      <w:t>本期增减变动</w:t>
                    </w:r>
                  </w:p>
                </w:tc>
              </w:sdtContent>
            </w:sdt>
            <w:sdt>
              <w:sdtPr>
                <w:tag w:val="_PLD_7b9429fc29b64f4c83eea02ed0cad7ba"/>
                <w:id w:val="2024742695"/>
                <w:lock w:val="sdtLocked"/>
              </w:sdtPr>
              <w:sdtEndPr/>
              <w:sdtContent>
                <w:tc>
                  <w:tcPr>
                    <w:tcW w:w="617" w:type="pct"/>
                    <w:vMerge w:val="restart"/>
                    <w:tcBorders>
                      <w:top w:val="single" w:sz="4" w:space="0" w:color="auto"/>
                      <w:left w:val="single" w:sz="4" w:space="0" w:color="auto"/>
                      <w:right w:val="single" w:sz="4" w:space="0" w:color="auto"/>
                    </w:tcBorders>
                    <w:shd w:val="clear" w:color="auto" w:fill="auto"/>
                    <w:vAlign w:val="center"/>
                  </w:tcPr>
                  <w:p w14:paraId="7DC0789F" w14:textId="77777777" w:rsidR="00A21DCD" w:rsidRDefault="00A21DCD" w:rsidP="00C209EF">
                    <w:pPr>
                      <w:jc w:val="center"/>
                      <w:rPr>
                        <w:szCs w:val="21"/>
                      </w:rPr>
                    </w:pPr>
                    <w:r>
                      <w:rPr>
                        <w:rFonts w:hint="eastAsia"/>
                        <w:szCs w:val="21"/>
                      </w:rPr>
                      <w:t>期末</w:t>
                    </w:r>
                  </w:p>
                  <w:p w14:paraId="5BE0679E" w14:textId="77777777" w:rsidR="00A21DCD" w:rsidRDefault="00A21DCD" w:rsidP="00C209EF">
                    <w:pPr>
                      <w:jc w:val="center"/>
                      <w:rPr>
                        <w:szCs w:val="21"/>
                      </w:rPr>
                    </w:pPr>
                    <w:r>
                      <w:rPr>
                        <w:rFonts w:hint="eastAsia"/>
                        <w:szCs w:val="21"/>
                      </w:rPr>
                      <w:t>余额</w:t>
                    </w:r>
                  </w:p>
                </w:tc>
              </w:sdtContent>
            </w:sdt>
            <w:sdt>
              <w:sdtPr>
                <w:tag w:val="_PLD_79298dc466f54a239357520005d5d0d6"/>
                <w:id w:val="1615780915"/>
                <w:lock w:val="sdtLocked"/>
              </w:sdtPr>
              <w:sdtEndPr/>
              <w:sdtContent>
                <w:tc>
                  <w:tcPr>
                    <w:tcW w:w="548" w:type="pct"/>
                    <w:vMerge w:val="restart"/>
                    <w:tcBorders>
                      <w:top w:val="single" w:sz="4" w:space="0" w:color="auto"/>
                      <w:left w:val="single" w:sz="4" w:space="0" w:color="auto"/>
                      <w:right w:val="single" w:sz="4" w:space="0" w:color="auto"/>
                    </w:tcBorders>
                    <w:shd w:val="clear" w:color="auto" w:fill="auto"/>
                    <w:vAlign w:val="center"/>
                  </w:tcPr>
                  <w:p w14:paraId="4AF3FBFA" w14:textId="77777777" w:rsidR="00A21DCD" w:rsidRDefault="00A21DCD" w:rsidP="00C209EF">
                    <w:pPr>
                      <w:jc w:val="center"/>
                      <w:rPr>
                        <w:szCs w:val="21"/>
                      </w:rPr>
                    </w:pPr>
                    <w:r>
                      <w:rPr>
                        <w:rFonts w:hint="eastAsia"/>
                        <w:szCs w:val="21"/>
                      </w:rPr>
                      <w:t>减值准备期末余额</w:t>
                    </w:r>
                  </w:p>
                </w:tc>
              </w:sdtContent>
            </w:sdt>
          </w:tr>
          <w:tr w:rsidR="00A21DCD" w14:paraId="12AA2C28" w14:textId="77777777" w:rsidTr="00C209EF">
            <w:tc>
              <w:tcPr>
                <w:tcW w:w="612" w:type="pct"/>
                <w:vMerge/>
                <w:tcBorders>
                  <w:left w:val="single" w:sz="4" w:space="0" w:color="auto"/>
                  <w:bottom w:val="single" w:sz="4" w:space="0" w:color="auto"/>
                  <w:right w:val="single" w:sz="4" w:space="0" w:color="auto"/>
                </w:tcBorders>
                <w:shd w:val="clear" w:color="auto" w:fill="auto"/>
              </w:tcPr>
              <w:p w14:paraId="35798D8E" w14:textId="77777777" w:rsidR="00A21DCD" w:rsidRDefault="00A21DCD" w:rsidP="00C209EF">
                <w:pPr>
                  <w:jc w:val="center"/>
                  <w:rPr>
                    <w:szCs w:val="21"/>
                  </w:rPr>
                </w:pPr>
              </w:p>
            </w:tc>
            <w:tc>
              <w:tcPr>
                <w:tcW w:w="613" w:type="pct"/>
                <w:vMerge/>
                <w:tcBorders>
                  <w:left w:val="single" w:sz="4" w:space="0" w:color="auto"/>
                  <w:bottom w:val="single" w:sz="4" w:space="0" w:color="auto"/>
                  <w:right w:val="single" w:sz="4" w:space="0" w:color="auto"/>
                </w:tcBorders>
                <w:shd w:val="clear" w:color="auto" w:fill="auto"/>
              </w:tcPr>
              <w:p w14:paraId="13385927" w14:textId="77777777" w:rsidR="00A21DCD" w:rsidRDefault="00A21DCD" w:rsidP="00C209EF">
                <w:pPr>
                  <w:jc w:val="center"/>
                  <w:rPr>
                    <w:szCs w:val="21"/>
                  </w:rPr>
                </w:pPr>
              </w:p>
            </w:tc>
            <w:sdt>
              <w:sdtPr>
                <w:tag w:val="_PLD_32174384d8204c80ab4f8eb2ee1b7c00"/>
                <w:id w:val="-67586125"/>
                <w:lock w:val="sdtLocked"/>
              </w:sdtPr>
              <w:sdtEndPr/>
              <w:sdtContent>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73C0FB77" w14:textId="77777777" w:rsidR="00A21DCD" w:rsidRDefault="00A21DCD" w:rsidP="00C209EF">
                    <w:pPr>
                      <w:jc w:val="center"/>
                      <w:rPr>
                        <w:szCs w:val="21"/>
                      </w:rPr>
                    </w:pPr>
                    <w:r>
                      <w:rPr>
                        <w:rFonts w:hint="eastAsia"/>
                        <w:szCs w:val="21"/>
                      </w:rPr>
                      <w:t>追加投资</w:t>
                    </w:r>
                  </w:p>
                </w:tc>
              </w:sdtContent>
            </w:sdt>
            <w:sdt>
              <w:sdtPr>
                <w:tag w:val="_PLD_095046b604db44b8b22c0d62f18b7d7b"/>
                <w:id w:val="-1474599130"/>
                <w:lock w:val="sdtLocked"/>
              </w:sdtPr>
              <w:sdtEndPr/>
              <w:sdtContent>
                <w:tc>
                  <w:tcPr>
                    <w:tcW w:w="154" w:type="pct"/>
                    <w:tcBorders>
                      <w:top w:val="single" w:sz="4" w:space="0" w:color="auto"/>
                      <w:left w:val="single" w:sz="4" w:space="0" w:color="auto"/>
                      <w:bottom w:val="single" w:sz="4" w:space="0" w:color="auto"/>
                      <w:right w:val="single" w:sz="4" w:space="0" w:color="auto"/>
                    </w:tcBorders>
                    <w:shd w:val="clear" w:color="auto" w:fill="auto"/>
                    <w:vAlign w:val="center"/>
                  </w:tcPr>
                  <w:p w14:paraId="4D7BFD50" w14:textId="77777777" w:rsidR="00A21DCD" w:rsidRDefault="00A21DCD" w:rsidP="00C209EF">
                    <w:pPr>
                      <w:jc w:val="center"/>
                      <w:rPr>
                        <w:szCs w:val="21"/>
                      </w:rPr>
                    </w:pPr>
                    <w:r>
                      <w:rPr>
                        <w:rFonts w:hint="eastAsia"/>
                        <w:szCs w:val="21"/>
                      </w:rPr>
                      <w:t>减少投资</w:t>
                    </w:r>
                  </w:p>
                </w:tc>
              </w:sdtContent>
            </w:sdt>
            <w:sdt>
              <w:sdtPr>
                <w:tag w:val="_PLD_6b1aa2f12a4b43c9acfdfe03af1b69b5"/>
                <w:id w:val="1708517260"/>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28B1D449" w14:textId="77777777" w:rsidR="00A21DCD" w:rsidRDefault="00A21DCD" w:rsidP="00C209EF">
                    <w:pPr>
                      <w:jc w:val="center"/>
                      <w:rPr>
                        <w:szCs w:val="21"/>
                      </w:rPr>
                    </w:pPr>
                    <w:r>
                      <w:rPr>
                        <w:rFonts w:hint="eastAsia"/>
                        <w:szCs w:val="21"/>
                      </w:rPr>
                      <w:t>权益法下确认的投资损益</w:t>
                    </w:r>
                  </w:p>
                </w:tc>
              </w:sdtContent>
            </w:sdt>
            <w:sdt>
              <w:sdtPr>
                <w:tag w:val="_PLD_7843f54d0d14415a8d81c3e768bcd483"/>
                <w:id w:val="1325463534"/>
                <w:lock w:val="sdtLocked"/>
              </w:sdtPr>
              <w:sdtEnd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4929AF6A" w14:textId="77777777" w:rsidR="00A21DCD" w:rsidRDefault="00A21DCD" w:rsidP="00C209EF">
                    <w:pPr>
                      <w:jc w:val="center"/>
                      <w:rPr>
                        <w:szCs w:val="21"/>
                      </w:rPr>
                    </w:pPr>
                    <w:r>
                      <w:rPr>
                        <w:rFonts w:hint="eastAsia"/>
                        <w:szCs w:val="21"/>
                      </w:rPr>
                      <w:t>其他综合收益调整</w:t>
                    </w:r>
                  </w:p>
                </w:tc>
              </w:sdtContent>
            </w:sdt>
            <w:sdt>
              <w:sdtPr>
                <w:tag w:val="_PLD_dd698127723b4ea0815eca9ac49240a1"/>
                <w:id w:val="-588306209"/>
                <w:lock w:val="sdtLocked"/>
              </w:sdtPr>
              <w:sdtEndPr/>
              <w:sdtContent>
                <w:tc>
                  <w:tcPr>
                    <w:tcW w:w="206" w:type="pct"/>
                    <w:tcBorders>
                      <w:top w:val="single" w:sz="4" w:space="0" w:color="auto"/>
                      <w:left w:val="single" w:sz="4" w:space="0" w:color="auto"/>
                      <w:bottom w:val="single" w:sz="4" w:space="0" w:color="auto"/>
                      <w:right w:val="single" w:sz="4" w:space="0" w:color="auto"/>
                    </w:tcBorders>
                    <w:shd w:val="clear" w:color="auto" w:fill="auto"/>
                    <w:vAlign w:val="center"/>
                  </w:tcPr>
                  <w:p w14:paraId="5F3B4681" w14:textId="77777777" w:rsidR="00A21DCD" w:rsidRDefault="00A21DCD" w:rsidP="00C209EF">
                    <w:pPr>
                      <w:jc w:val="center"/>
                      <w:rPr>
                        <w:szCs w:val="21"/>
                      </w:rPr>
                    </w:pPr>
                    <w:r>
                      <w:rPr>
                        <w:rFonts w:hint="eastAsia"/>
                        <w:szCs w:val="21"/>
                      </w:rPr>
                      <w:t>其他权益变动</w:t>
                    </w:r>
                  </w:p>
                </w:tc>
              </w:sdtContent>
            </w:sdt>
            <w:sdt>
              <w:sdtPr>
                <w:tag w:val="_PLD_6d37a876ad014b7ba59d452d3d7f5f15"/>
                <w:id w:val="1023287113"/>
                <w:lock w:val="sdtLocked"/>
              </w:sdtPr>
              <w:sdtEndPr/>
              <w:sdtContent>
                <w:tc>
                  <w:tcPr>
                    <w:tcW w:w="306" w:type="pct"/>
                    <w:tcBorders>
                      <w:top w:val="single" w:sz="4" w:space="0" w:color="auto"/>
                      <w:left w:val="single" w:sz="4" w:space="0" w:color="auto"/>
                      <w:bottom w:val="single" w:sz="4" w:space="0" w:color="auto"/>
                      <w:right w:val="single" w:sz="4" w:space="0" w:color="auto"/>
                    </w:tcBorders>
                    <w:shd w:val="clear" w:color="auto" w:fill="auto"/>
                    <w:vAlign w:val="center"/>
                  </w:tcPr>
                  <w:p w14:paraId="000CAA45" w14:textId="77777777" w:rsidR="00A21DCD" w:rsidRDefault="00A21DCD" w:rsidP="00C209EF">
                    <w:pPr>
                      <w:jc w:val="center"/>
                      <w:rPr>
                        <w:szCs w:val="21"/>
                      </w:rPr>
                    </w:pPr>
                    <w:r>
                      <w:rPr>
                        <w:rFonts w:hint="eastAsia"/>
                        <w:szCs w:val="21"/>
                      </w:rPr>
                      <w:t>宣告发放现金股利或利润</w:t>
                    </w:r>
                  </w:p>
                </w:tc>
              </w:sdtContent>
            </w:sdt>
            <w:sdt>
              <w:sdtPr>
                <w:tag w:val="_PLD_050d96d5e62f42b9bb4f13a2ca047503"/>
                <w:id w:val="-1844229988"/>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00ECBFA9" w14:textId="77777777" w:rsidR="00A21DCD" w:rsidRDefault="00A21DCD" w:rsidP="00C209EF">
                    <w:pPr>
                      <w:jc w:val="center"/>
                      <w:rPr>
                        <w:szCs w:val="21"/>
                      </w:rPr>
                    </w:pPr>
                    <w:r>
                      <w:rPr>
                        <w:rFonts w:hint="eastAsia"/>
                        <w:szCs w:val="21"/>
                      </w:rPr>
                      <w:t>计提减值准备</w:t>
                    </w:r>
                  </w:p>
                </w:tc>
              </w:sdtContent>
            </w:sdt>
            <w:sdt>
              <w:sdtPr>
                <w:tag w:val="_PLD_add111e25b4543c48121d495919f2030"/>
                <w:id w:val="-337308189"/>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1581586B" w14:textId="77777777" w:rsidR="00A21DCD" w:rsidRDefault="00A21DCD" w:rsidP="00C209EF">
                    <w:pPr>
                      <w:jc w:val="center"/>
                      <w:rPr>
                        <w:szCs w:val="21"/>
                      </w:rPr>
                    </w:pPr>
                    <w:r>
                      <w:rPr>
                        <w:rFonts w:hint="eastAsia"/>
                        <w:szCs w:val="21"/>
                      </w:rPr>
                      <w:t>其他</w:t>
                    </w:r>
                  </w:p>
                </w:tc>
              </w:sdtContent>
            </w:sdt>
            <w:tc>
              <w:tcPr>
                <w:tcW w:w="617" w:type="pct"/>
                <w:vMerge/>
                <w:tcBorders>
                  <w:left w:val="single" w:sz="4" w:space="0" w:color="auto"/>
                  <w:bottom w:val="single" w:sz="4" w:space="0" w:color="auto"/>
                  <w:right w:val="single" w:sz="4" w:space="0" w:color="auto"/>
                </w:tcBorders>
                <w:shd w:val="clear" w:color="auto" w:fill="auto"/>
                <w:vAlign w:val="center"/>
              </w:tcPr>
              <w:p w14:paraId="1E29AD79" w14:textId="77777777" w:rsidR="00A21DCD" w:rsidRDefault="00A21DCD" w:rsidP="00C209EF">
                <w:pPr>
                  <w:jc w:val="center"/>
                  <w:rPr>
                    <w:szCs w:val="21"/>
                  </w:rPr>
                </w:pPr>
              </w:p>
            </w:tc>
            <w:tc>
              <w:tcPr>
                <w:tcW w:w="548" w:type="pct"/>
                <w:vMerge/>
                <w:tcBorders>
                  <w:left w:val="single" w:sz="4" w:space="0" w:color="auto"/>
                  <w:bottom w:val="single" w:sz="4" w:space="0" w:color="auto"/>
                  <w:right w:val="single" w:sz="4" w:space="0" w:color="auto"/>
                </w:tcBorders>
                <w:shd w:val="clear" w:color="auto" w:fill="auto"/>
                <w:vAlign w:val="center"/>
              </w:tcPr>
              <w:p w14:paraId="3FF0C45E" w14:textId="77777777" w:rsidR="00A21DCD" w:rsidRDefault="00A21DCD" w:rsidP="00C209EF">
                <w:pPr>
                  <w:jc w:val="center"/>
                  <w:rPr>
                    <w:szCs w:val="21"/>
                  </w:rPr>
                </w:pPr>
              </w:p>
            </w:tc>
          </w:tr>
          <w:tr w:rsidR="00A21DCD" w14:paraId="58BAAD99" w14:textId="77777777" w:rsidTr="00C209EF">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56CC47D" w14:textId="77777777" w:rsidR="00A21DCD" w:rsidRDefault="00A21DCD" w:rsidP="00C209EF">
                <w:r>
                  <w:rPr>
                    <w:rFonts w:hint="eastAsia"/>
                  </w:rPr>
                  <w:t>一、其他</w:t>
                </w:r>
              </w:p>
            </w:tc>
          </w:tr>
          <w:sdt>
            <w:sdtPr>
              <w:rPr>
                <w:szCs w:val="21"/>
              </w:rPr>
              <w:alias w:val="合营企业投资信息明细"/>
              <w:tag w:val="_TUP_c75e58945b574362871fd5ee9d3f2706"/>
              <w:id w:val="-538889167"/>
              <w:lock w:val="sdtLocked"/>
              <w:placeholder>
                <w:docPart w:val="EDFC8FE0164B4D9786A6F851369B9E63"/>
              </w:placeholder>
            </w:sdtPr>
            <w:sdtEndPr/>
            <w:sdtContent>
              <w:tr w:rsidR="00A21DCD" w14:paraId="7F850CF2"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0CA2BDA6" w14:textId="77777777" w:rsidR="00A21DCD" w:rsidRDefault="00A21DCD" w:rsidP="00C209EF">
                    <w:pPr>
                      <w:rPr>
                        <w:szCs w:val="21"/>
                      </w:rPr>
                    </w:pPr>
                    <w:r>
                      <w:t>天津市新津源实业开发有限公司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5A522E78" w14:textId="77777777" w:rsidR="00A21DCD" w:rsidRDefault="00A21DCD" w:rsidP="00C209EF">
                    <w:pPr>
                      <w:jc w:val="right"/>
                      <w:rPr>
                        <w:szCs w:val="21"/>
                      </w:rPr>
                    </w:pPr>
                    <w:r>
                      <w:t>1,120,000.00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DCD8F08"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1F4ECC9"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C2CD4C7" w14:textId="77777777" w:rsidR="00A21DCD" w:rsidRDefault="00A21DCD" w:rsidP="00C209EF">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3EEBB694"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3C80EE6"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5CF0842A"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20B2DC8"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51E8020F"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4CA3E053" w14:textId="77777777" w:rsidR="00A21DCD" w:rsidRDefault="00A21DCD" w:rsidP="00C209EF">
                    <w:pPr>
                      <w:jc w:val="right"/>
                      <w:rPr>
                        <w:szCs w:val="21"/>
                      </w:rPr>
                    </w:pPr>
                    <w:r>
                      <w:t>1,120,000.00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45E1B90D" w14:textId="77777777" w:rsidR="00A21DCD" w:rsidRDefault="00A21DCD" w:rsidP="00C209EF">
                    <w:pPr>
                      <w:jc w:val="right"/>
                      <w:rPr>
                        <w:szCs w:val="21"/>
                      </w:rPr>
                    </w:pPr>
                    <w:r>
                      <w:t>1,050,000.00</w:t>
                    </w:r>
                  </w:p>
                </w:tc>
              </w:tr>
            </w:sdtContent>
          </w:sdt>
          <w:sdt>
            <w:sdtPr>
              <w:rPr>
                <w:szCs w:val="21"/>
              </w:rPr>
              <w:alias w:val="合营企业投资信息明细"/>
              <w:tag w:val="_TUP_c75e58945b574362871fd5ee9d3f2706"/>
              <w:id w:val="-1935661652"/>
              <w:lock w:val="sdtLocked"/>
              <w:placeholder>
                <w:docPart w:val="EDFC8FE0164B4D9786A6F851369B9E63"/>
              </w:placeholder>
            </w:sdtPr>
            <w:sdtEndPr/>
            <w:sdtContent>
              <w:tr w:rsidR="00A21DCD" w14:paraId="2C5ABDEF"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2E4EAF54" w14:textId="77777777" w:rsidR="00A21DCD" w:rsidRDefault="00A21DCD" w:rsidP="00C209EF">
                    <w:pPr>
                      <w:rPr>
                        <w:szCs w:val="21"/>
                      </w:rPr>
                    </w:pPr>
                    <w:r>
                      <w:t>IMSBotwana</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1BA8F678" w14:textId="77777777" w:rsidR="00A21DCD" w:rsidRDefault="00A21DCD" w:rsidP="00C209EF">
                    <w:pPr>
                      <w:jc w:val="right"/>
                      <w:rPr>
                        <w:szCs w:val="21"/>
                      </w:rPr>
                    </w:pPr>
                    <w:r>
                      <w:t>548,198.75</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C0421FA"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05983922"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BD48181" w14:textId="77777777" w:rsidR="00A21DCD" w:rsidRDefault="00A21DCD" w:rsidP="00C209EF">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278F586"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556FF058"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42643191"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8CE5A1A"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F63436E" w14:textId="77777777" w:rsidR="00A21DCD" w:rsidRDefault="00A21DCD" w:rsidP="00C209EF">
                    <w:pPr>
                      <w:jc w:val="right"/>
                      <w:rPr>
                        <w:szCs w:val="21"/>
                      </w:rPr>
                    </w:pPr>
                    <w:r>
                      <w:t>-31.82</w:t>
                    </w: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5E1E9E56" w14:textId="77777777" w:rsidR="00A21DCD" w:rsidRDefault="00A21DCD" w:rsidP="00C209EF">
                    <w:pPr>
                      <w:jc w:val="right"/>
                      <w:rPr>
                        <w:szCs w:val="21"/>
                      </w:rPr>
                    </w:pPr>
                    <w:r>
                      <w:t>548,166.93</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57AD3F1A" w14:textId="77777777" w:rsidR="00A21DCD" w:rsidRDefault="00A21DCD" w:rsidP="00C209EF">
                    <w:pPr>
                      <w:jc w:val="right"/>
                      <w:rPr>
                        <w:szCs w:val="21"/>
                      </w:rPr>
                    </w:pPr>
                    <w:r>
                      <w:t>540,343.61</w:t>
                    </w:r>
                  </w:p>
                </w:tc>
              </w:tr>
            </w:sdtContent>
          </w:sdt>
          <w:tr w:rsidR="00A21DCD" w14:paraId="7129212F" w14:textId="77777777" w:rsidTr="00C209EF">
            <w:sdt>
              <w:sdtPr>
                <w:tag w:val="_PLD_295bd2e13c884c579b2866f1b3e0ad4a"/>
                <w:id w:val="-2104477170"/>
                <w:lock w:val="sdtLocked"/>
              </w:sdtPr>
              <w:sdtEndPr/>
              <w:sdtContent>
                <w:tc>
                  <w:tcPr>
                    <w:tcW w:w="612" w:type="pct"/>
                    <w:tcBorders>
                      <w:top w:val="single" w:sz="4" w:space="0" w:color="auto"/>
                      <w:left w:val="single" w:sz="4" w:space="0" w:color="auto"/>
                      <w:bottom w:val="single" w:sz="4" w:space="0" w:color="auto"/>
                      <w:right w:val="single" w:sz="4" w:space="0" w:color="auto"/>
                    </w:tcBorders>
                    <w:shd w:val="clear" w:color="auto" w:fill="auto"/>
                  </w:tcPr>
                  <w:p w14:paraId="30354C79" w14:textId="77777777" w:rsidR="00A21DCD" w:rsidRDefault="00A21DCD" w:rsidP="00C209EF">
                    <w:pPr>
                      <w:rPr>
                        <w:szCs w:val="21"/>
                      </w:rPr>
                    </w:pPr>
                    <w:r>
                      <w:rPr>
                        <w:rFonts w:hint="eastAsia"/>
                        <w:szCs w:val="21"/>
                      </w:rPr>
                      <w:t>小计</w:t>
                    </w:r>
                  </w:p>
                </w:tc>
              </w:sdtContent>
            </w:sdt>
            <w:tc>
              <w:tcPr>
                <w:tcW w:w="613" w:type="pct"/>
                <w:tcBorders>
                  <w:top w:val="single" w:sz="4" w:space="0" w:color="auto"/>
                  <w:left w:val="single" w:sz="4" w:space="0" w:color="auto"/>
                  <w:bottom w:val="single" w:sz="4" w:space="0" w:color="auto"/>
                  <w:right w:val="single" w:sz="4" w:space="0" w:color="auto"/>
                </w:tcBorders>
                <w:shd w:val="clear" w:color="auto" w:fill="auto"/>
              </w:tcPr>
              <w:p w14:paraId="07C37ED9" w14:textId="77777777" w:rsidR="00A21DCD" w:rsidRDefault="00A21DCD" w:rsidP="00C209EF">
                <w:pPr>
                  <w:jc w:val="right"/>
                  <w:rPr>
                    <w:szCs w:val="21"/>
                  </w:rPr>
                </w:pPr>
                <w:r>
                  <w:t>1,668,198.75</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1E609D8"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21149A75"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E763F11" w14:textId="77777777" w:rsidR="00A21DCD" w:rsidRDefault="00A21DCD" w:rsidP="00C209EF">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095E2A5F"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C8C4504"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2C40A7BC"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476FA5BF"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136710C" w14:textId="77777777" w:rsidR="00A21DCD" w:rsidRDefault="00A21DCD" w:rsidP="00C209EF">
                <w:pPr>
                  <w:jc w:val="right"/>
                  <w:rPr>
                    <w:szCs w:val="21"/>
                  </w:rPr>
                </w:pPr>
                <w:r>
                  <w:t>-31.82</w:t>
                </w: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409B98F9" w14:textId="77777777" w:rsidR="00A21DCD" w:rsidRDefault="00A21DCD" w:rsidP="00C209EF">
                <w:pPr>
                  <w:jc w:val="right"/>
                  <w:rPr>
                    <w:szCs w:val="21"/>
                  </w:rPr>
                </w:pPr>
                <w:r>
                  <w:t>1,668,166.93</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2C486A77" w14:textId="77777777" w:rsidR="00A21DCD" w:rsidRDefault="00A21DCD" w:rsidP="00C209EF">
                <w:pPr>
                  <w:jc w:val="right"/>
                  <w:rPr>
                    <w:szCs w:val="21"/>
                  </w:rPr>
                </w:pPr>
                <w:r>
                  <w:t>1,590,343.61</w:t>
                </w:r>
              </w:p>
            </w:tc>
          </w:tr>
          <w:tr w:rsidR="00A21DCD" w14:paraId="3C84AD56" w14:textId="77777777" w:rsidTr="00C209EF">
            <w:sdt>
              <w:sdtPr>
                <w:tag w:val="_PLD_2c448562bca04f23a9ec97848768cd82"/>
                <w:id w:val="2092275302"/>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1EAECA1" w14:textId="77777777" w:rsidR="00A21DCD" w:rsidRDefault="00A21DCD" w:rsidP="00C209EF">
                    <w:pPr>
                      <w:rPr>
                        <w:szCs w:val="21"/>
                      </w:rPr>
                    </w:pPr>
                    <w:r>
                      <w:rPr>
                        <w:rFonts w:hint="eastAsia"/>
                        <w:szCs w:val="21"/>
                      </w:rPr>
                      <w:t>二、联营企业</w:t>
                    </w:r>
                  </w:p>
                </w:tc>
              </w:sdtContent>
            </w:sdt>
          </w:tr>
          <w:sdt>
            <w:sdtPr>
              <w:rPr>
                <w:rFonts w:hint="eastAsia"/>
                <w:szCs w:val="21"/>
              </w:rPr>
              <w:alias w:val="联营企业投资信息明细"/>
              <w:tag w:val="_TUP_9536e771f46d491bae43945d896c883f"/>
              <w:id w:val="740454599"/>
              <w:lock w:val="sdtLocked"/>
              <w:placeholder>
                <w:docPart w:val="EDFC8FE0164B4D9786A6F851369B9E63"/>
              </w:placeholder>
            </w:sdtPr>
            <w:sdtEndPr>
              <w:rPr>
                <w:rFonts w:hint="default"/>
              </w:rPr>
            </w:sdtEndPr>
            <w:sdtContent>
              <w:tr w:rsidR="00A21DCD" w14:paraId="16D47DCD"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48FA95B5" w14:textId="77777777" w:rsidR="00A21DCD" w:rsidRDefault="00A21DCD" w:rsidP="00C209EF">
                    <w:pPr>
                      <w:rPr>
                        <w:szCs w:val="21"/>
                      </w:rPr>
                    </w:pPr>
                    <w:r>
                      <w:t>苏州混凝土水泥制品研究院有限公司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504E15F2" w14:textId="77777777" w:rsidR="00A21DCD" w:rsidRDefault="00A21DCD" w:rsidP="00C209EF">
                    <w:pPr>
                      <w:jc w:val="right"/>
                      <w:rPr>
                        <w:szCs w:val="21"/>
                      </w:rPr>
                    </w:pPr>
                    <w:r>
                      <w:t>17,671,451.90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EACD2E8"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27240100"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B471400" w14:textId="77777777" w:rsidR="00A21DCD" w:rsidRDefault="00A21DCD" w:rsidP="00C209EF">
                    <w:pPr>
                      <w:jc w:val="right"/>
                      <w:rPr>
                        <w:szCs w:val="21"/>
                      </w:rPr>
                    </w:pPr>
                    <w:r>
                      <w:t>6,167,592.28</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0D703EA"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33BDFF86"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1B009784"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0C162A5"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5F2168E"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03580B6D" w14:textId="77777777" w:rsidR="00A21DCD" w:rsidRDefault="00A21DCD" w:rsidP="00C209EF">
                    <w:pPr>
                      <w:jc w:val="right"/>
                      <w:rPr>
                        <w:szCs w:val="21"/>
                      </w:rPr>
                    </w:pPr>
                    <w:r>
                      <w:t>23,839,044.18</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63BAF84D"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440840654"/>
              <w:lock w:val="sdtLocked"/>
              <w:placeholder>
                <w:docPart w:val="EDFC8FE0164B4D9786A6F851369B9E63"/>
              </w:placeholder>
            </w:sdtPr>
            <w:sdtEndPr>
              <w:rPr>
                <w:rFonts w:hint="default"/>
              </w:rPr>
            </w:sdtEndPr>
            <w:sdtContent>
              <w:tr w:rsidR="00A21DCD" w14:paraId="284EFAE9"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70EAD8C4" w14:textId="77777777" w:rsidR="00A21DCD" w:rsidRDefault="00A21DCD" w:rsidP="00C209EF">
                    <w:pPr>
                      <w:rPr>
                        <w:szCs w:val="21"/>
                      </w:rPr>
                    </w:pPr>
                    <w:r>
                      <w:t>葛洲坝中材洁新（武汉）科技有限公司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7C8AD95A" w14:textId="77777777" w:rsidR="00A21DCD" w:rsidRDefault="00A21DCD" w:rsidP="00C209EF">
                    <w:pPr>
                      <w:jc w:val="right"/>
                      <w:rPr>
                        <w:szCs w:val="21"/>
                      </w:rPr>
                    </w:pPr>
                    <w:r>
                      <w:t>27,648,510.88</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5C13F2A"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1A116A3"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BEE1FBD" w14:textId="77777777" w:rsidR="00A21DCD" w:rsidRDefault="00A21DCD" w:rsidP="00C209EF">
                    <w:pPr>
                      <w:jc w:val="right"/>
                      <w:rPr>
                        <w:szCs w:val="21"/>
                      </w:rPr>
                    </w:pPr>
                    <w:r>
                      <w:t>1,270,814.67</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29447C2A"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435C1D51"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3FDD7FE5"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2F805B5E"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A3E038E"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681B59B1" w14:textId="77777777" w:rsidR="00A21DCD" w:rsidRDefault="00A21DCD" w:rsidP="00C209EF">
                    <w:pPr>
                      <w:jc w:val="right"/>
                      <w:rPr>
                        <w:szCs w:val="21"/>
                      </w:rPr>
                    </w:pPr>
                    <w:r>
                      <w:t>28,919,325.55</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7C4CC5D8"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630143671"/>
              <w:lock w:val="sdtLocked"/>
              <w:placeholder>
                <w:docPart w:val="EDFC8FE0164B4D9786A6F851369B9E63"/>
              </w:placeholder>
            </w:sdtPr>
            <w:sdtEndPr>
              <w:rPr>
                <w:rFonts w:hint="default"/>
              </w:rPr>
            </w:sdtEndPr>
            <w:sdtContent>
              <w:tr w:rsidR="00A21DCD" w14:paraId="365919CC"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78FC97D4" w14:textId="77777777" w:rsidR="00A21DCD" w:rsidRDefault="00A21DCD" w:rsidP="00C209EF">
                    <w:pPr>
                      <w:rPr>
                        <w:szCs w:val="21"/>
                      </w:rPr>
                    </w:pPr>
                    <w:r>
                      <w:t>中材邦业（天津）智能技术有限公司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0D59A265" w14:textId="77777777" w:rsidR="00A21DCD" w:rsidRDefault="00A21DCD" w:rsidP="00C209EF">
                    <w:pPr>
                      <w:jc w:val="right"/>
                      <w:rPr>
                        <w:szCs w:val="21"/>
                      </w:rPr>
                    </w:pPr>
                    <w:r>
                      <w:t>4,747,140.64</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2B7B244"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C3EAFAD"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BE63293" w14:textId="77777777" w:rsidR="00A21DCD" w:rsidRDefault="00A21DCD" w:rsidP="00C209EF">
                    <w:pPr>
                      <w:jc w:val="right"/>
                      <w:rPr>
                        <w:szCs w:val="21"/>
                      </w:rPr>
                    </w:pPr>
                    <w:r>
                      <w:t>366,062.60</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392F0A1E"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5CA3FD22"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1A32F232"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2F8230C5"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095CFC8"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7E50F9CE" w14:textId="77777777" w:rsidR="00A21DCD" w:rsidRDefault="00A21DCD" w:rsidP="00C209EF">
                    <w:pPr>
                      <w:jc w:val="right"/>
                      <w:rPr>
                        <w:szCs w:val="21"/>
                      </w:rPr>
                    </w:pPr>
                    <w:r>
                      <w:t>5,113,203.24</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038C3EFD"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620604663"/>
              <w:lock w:val="sdtLocked"/>
              <w:placeholder>
                <w:docPart w:val="EDFC8FE0164B4D9786A6F851369B9E63"/>
              </w:placeholder>
            </w:sdtPr>
            <w:sdtEndPr>
              <w:rPr>
                <w:rFonts w:hint="default"/>
              </w:rPr>
            </w:sdtEndPr>
            <w:sdtContent>
              <w:tr w:rsidR="00A21DCD" w14:paraId="5D6BF420"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133F6F32" w14:textId="77777777" w:rsidR="00A21DCD" w:rsidRDefault="00A21DCD" w:rsidP="00C209EF">
                    <w:pPr>
                      <w:rPr>
                        <w:szCs w:val="21"/>
                      </w:rPr>
                    </w:pPr>
                    <w:r>
                      <w:t>山西中材桃园环保科技有限公司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03997A9A" w14:textId="77777777" w:rsidR="00A21DCD" w:rsidRDefault="00A21DCD" w:rsidP="00C209EF">
                    <w:pPr>
                      <w:jc w:val="right"/>
                      <w:rPr>
                        <w:szCs w:val="21"/>
                      </w:rPr>
                    </w:pPr>
                    <w:r>
                      <w:t>5,553,033.40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2012A95"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1CB584A"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2106F7A3" w14:textId="77777777" w:rsidR="00A21DCD" w:rsidRDefault="00A21DCD" w:rsidP="00C209EF">
                    <w:pPr>
                      <w:jc w:val="right"/>
                      <w:rPr>
                        <w:szCs w:val="21"/>
                      </w:rPr>
                    </w:pPr>
                    <w:r>
                      <w:t>2,618,561.90</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2356D94C"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55DAEB1C"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4A7A7B58"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7DAC791"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F26F564"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14A0F6DD" w14:textId="77777777" w:rsidR="00A21DCD" w:rsidRDefault="00A21DCD" w:rsidP="00C209EF">
                    <w:pPr>
                      <w:jc w:val="right"/>
                      <w:rPr>
                        <w:szCs w:val="21"/>
                      </w:rPr>
                    </w:pPr>
                    <w:r>
                      <w:t>8,171,595.30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7E2B47BC"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478462323"/>
              <w:lock w:val="sdtLocked"/>
              <w:placeholder>
                <w:docPart w:val="EDFC8FE0164B4D9786A6F851369B9E63"/>
              </w:placeholder>
            </w:sdtPr>
            <w:sdtEndPr>
              <w:rPr>
                <w:rFonts w:hint="default"/>
              </w:rPr>
            </w:sdtEndPr>
            <w:sdtContent>
              <w:tr w:rsidR="00A21DCD" w14:paraId="72F775EB"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11816125" w14:textId="77777777" w:rsidR="00A21DCD" w:rsidRDefault="00A21DCD" w:rsidP="00C209EF">
                    <w:pPr>
                      <w:rPr>
                        <w:szCs w:val="21"/>
                      </w:rPr>
                    </w:pPr>
                    <w:r>
                      <w:t>安顺中安铁源建设工程有限公司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2B788309" w14:textId="77777777" w:rsidR="00A21DCD" w:rsidRDefault="00A21DCD" w:rsidP="00C209EF">
                    <w:pPr>
                      <w:jc w:val="right"/>
                      <w:rPr>
                        <w:szCs w:val="21"/>
                      </w:rPr>
                    </w:pPr>
                    <w:r>
                      <w:t>38,600,000.00</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947CBC2" w14:textId="77777777" w:rsidR="00A21DCD" w:rsidRDefault="00A21DCD" w:rsidP="00C209EF">
                    <w:pPr>
                      <w:jc w:val="right"/>
                      <w:rPr>
                        <w:szCs w:val="21"/>
                      </w:rPr>
                    </w:pPr>
                    <w:r>
                      <w:t>40,381,250.00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6260A2FF"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305A0274" w14:textId="77777777" w:rsidR="00A21DCD" w:rsidRDefault="00A21DCD" w:rsidP="00C209EF">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081CF29D"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599415AD"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211060DF"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C610862"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18B4204"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56703F96" w14:textId="77777777" w:rsidR="00A21DCD" w:rsidRDefault="00A21DCD" w:rsidP="00C209EF">
                    <w:pPr>
                      <w:jc w:val="right"/>
                      <w:rPr>
                        <w:szCs w:val="21"/>
                      </w:rPr>
                    </w:pPr>
                    <w:r>
                      <w:t>78,981,250.00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2B4436CF"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23409092"/>
              <w:lock w:val="sdtLocked"/>
              <w:placeholder>
                <w:docPart w:val="EDFC8FE0164B4D9786A6F851369B9E63"/>
              </w:placeholder>
            </w:sdtPr>
            <w:sdtEndPr>
              <w:rPr>
                <w:rFonts w:hint="default"/>
              </w:rPr>
            </w:sdtEndPr>
            <w:sdtContent>
              <w:tr w:rsidR="00A21DCD" w14:paraId="5762E8AE"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1A73A698" w14:textId="77777777" w:rsidR="00A21DCD" w:rsidRDefault="00A21DCD" w:rsidP="00C209EF">
                    <w:pPr>
                      <w:rPr>
                        <w:szCs w:val="21"/>
                      </w:rPr>
                    </w:pPr>
                    <w:r>
                      <w:t>枞阳中材东园环境投资建设有限公司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61CAD030" w14:textId="77777777" w:rsidR="00A21DCD" w:rsidRDefault="00A21DCD" w:rsidP="00C209EF">
                    <w:pPr>
                      <w:jc w:val="right"/>
                    </w:pPr>
                    <w:r>
                      <w:t>499,770.00</w:t>
                    </w:r>
                  </w:p>
                  <w:p w14:paraId="3CA19967" w14:textId="77777777" w:rsidR="00A21DCD" w:rsidRPr="00C022E8" w:rsidRDefault="00A21DCD" w:rsidP="00C209EF">
                    <w:pPr>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E86E7B3" w14:textId="77777777" w:rsidR="00A21DCD" w:rsidRDefault="00A21DCD" w:rsidP="00C209EF">
                    <w:pPr>
                      <w:jc w:val="right"/>
                      <w:rPr>
                        <w:szCs w:val="21"/>
                      </w:rPr>
                    </w:pPr>
                    <w:r>
                      <w:t>32,050,230.00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38738B5B"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3B5E6EB" w14:textId="77777777" w:rsidR="00A21DCD" w:rsidRDefault="00A21DCD" w:rsidP="00C209EF">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34689C70"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2C465113"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20A11E52"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014F027"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E4DE322"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2D0F5676" w14:textId="77777777" w:rsidR="00A21DCD" w:rsidRDefault="00A21DCD" w:rsidP="00C209EF">
                    <w:pPr>
                      <w:jc w:val="right"/>
                      <w:rPr>
                        <w:szCs w:val="21"/>
                      </w:rPr>
                    </w:pPr>
                    <w:r>
                      <w:t>32,550,000.00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4074AECE" w14:textId="77777777" w:rsidR="00A21DCD" w:rsidRDefault="00A21DCD" w:rsidP="00C209EF">
                    <w:pPr>
                      <w:jc w:val="right"/>
                      <w:rPr>
                        <w:szCs w:val="21"/>
                      </w:rPr>
                    </w:pPr>
                  </w:p>
                </w:tc>
              </w:tr>
            </w:sdtContent>
          </w:sdt>
          <w:sdt>
            <w:sdtPr>
              <w:rPr>
                <w:rFonts w:hint="eastAsia"/>
                <w:szCs w:val="21"/>
              </w:rPr>
              <w:alias w:val="联营企业投资信息明细"/>
              <w:tag w:val="_TUP_9536e771f46d491bae43945d896c883f"/>
              <w:id w:val="1243214767"/>
              <w:lock w:val="sdtLocked"/>
              <w:placeholder>
                <w:docPart w:val="EDFC8FE0164B4D9786A6F851369B9E63"/>
              </w:placeholder>
            </w:sdtPr>
            <w:sdtEndPr>
              <w:rPr>
                <w:rFonts w:hint="default"/>
              </w:rPr>
            </w:sdtEndPr>
            <w:sdtContent>
              <w:tr w:rsidR="00A21DCD" w14:paraId="6ABA9995" w14:textId="77777777" w:rsidTr="00C209EF">
                <w:tc>
                  <w:tcPr>
                    <w:tcW w:w="612" w:type="pct"/>
                    <w:tcBorders>
                      <w:top w:val="single" w:sz="4" w:space="0" w:color="auto"/>
                      <w:left w:val="single" w:sz="4" w:space="0" w:color="auto"/>
                      <w:bottom w:val="single" w:sz="4" w:space="0" w:color="auto"/>
                      <w:right w:val="single" w:sz="4" w:space="0" w:color="auto"/>
                    </w:tcBorders>
                    <w:shd w:val="clear" w:color="auto" w:fill="auto"/>
                  </w:tcPr>
                  <w:p w14:paraId="08853EDF" w14:textId="77777777" w:rsidR="00A21DCD" w:rsidRDefault="00A21DCD" w:rsidP="00C209EF">
                    <w:pPr>
                      <w:rPr>
                        <w:szCs w:val="21"/>
                      </w:rPr>
                    </w:pPr>
                    <w:r>
                      <w:t>中材膜材料越南公司</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7AC99473" w14:textId="77777777" w:rsidR="00A21DCD" w:rsidRDefault="00A21DCD" w:rsidP="00C209EF">
                    <w:pPr>
                      <w:jc w:val="right"/>
                      <w:rPr>
                        <w:szCs w:val="21"/>
                      </w:rPr>
                    </w:pPr>
                    <w:r>
                      <w:t>12,896,040.76</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250FCC3" w14:textId="77777777" w:rsidR="00A21DCD" w:rsidRDefault="00A21DCD" w:rsidP="00C209EF">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7FD776B"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1DB0EA6" w14:textId="77777777" w:rsidR="00A21DCD" w:rsidRDefault="00A21DCD" w:rsidP="00C209EF">
                    <w:pPr>
                      <w:jc w:val="right"/>
                      <w:rPr>
                        <w:szCs w:val="21"/>
                      </w:rPr>
                    </w:pPr>
                    <w:r>
                      <w:t>-476,317.83</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7BCDDAC8"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234F1AD3"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2CC4E759"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8EBFAE1"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0045066"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308D178C" w14:textId="77777777" w:rsidR="00A21DCD" w:rsidRDefault="00A21DCD" w:rsidP="00C209EF">
                    <w:pPr>
                      <w:jc w:val="right"/>
                      <w:rPr>
                        <w:szCs w:val="21"/>
                      </w:rPr>
                    </w:pPr>
                    <w:r>
                      <w:t>12,419,722.93</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2FCD1C12" w14:textId="77777777" w:rsidR="00A21DCD" w:rsidRDefault="00A21DCD" w:rsidP="00C209EF">
                    <w:pPr>
                      <w:jc w:val="right"/>
                      <w:rPr>
                        <w:szCs w:val="21"/>
                      </w:rPr>
                    </w:pPr>
                  </w:p>
                </w:tc>
              </w:tr>
            </w:sdtContent>
          </w:sdt>
          <w:tr w:rsidR="00A21DCD" w14:paraId="3AAF8488" w14:textId="77777777" w:rsidTr="00C209EF">
            <w:sdt>
              <w:sdtPr>
                <w:tag w:val="_PLD_01d10d53c021416d9099f27f6145f507"/>
                <w:id w:val="-451246324"/>
                <w:lock w:val="sdtLocked"/>
              </w:sdtPr>
              <w:sdtEndPr/>
              <w:sdtContent>
                <w:tc>
                  <w:tcPr>
                    <w:tcW w:w="612" w:type="pct"/>
                    <w:tcBorders>
                      <w:top w:val="single" w:sz="4" w:space="0" w:color="auto"/>
                      <w:left w:val="single" w:sz="4" w:space="0" w:color="auto"/>
                      <w:bottom w:val="single" w:sz="4" w:space="0" w:color="auto"/>
                      <w:right w:val="single" w:sz="4" w:space="0" w:color="auto"/>
                    </w:tcBorders>
                    <w:shd w:val="clear" w:color="auto" w:fill="auto"/>
                  </w:tcPr>
                  <w:p w14:paraId="13A2C811" w14:textId="77777777" w:rsidR="00A21DCD" w:rsidRDefault="00A21DCD" w:rsidP="00C209EF">
                    <w:pPr>
                      <w:rPr>
                        <w:szCs w:val="21"/>
                      </w:rPr>
                    </w:pPr>
                    <w:r>
                      <w:rPr>
                        <w:rFonts w:hint="eastAsia"/>
                        <w:szCs w:val="21"/>
                      </w:rPr>
                      <w:t>小计</w:t>
                    </w:r>
                  </w:p>
                </w:tc>
              </w:sdtContent>
            </w:sdt>
            <w:tc>
              <w:tcPr>
                <w:tcW w:w="613" w:type="pct"/>
                <w:tcBorders>
                  <w:top w:val="single" w:sz="4" w:space="0" w:color="auto"/>
                  <w:left w:val="single" w:sz="4" w:space="0" w:color="auto"/>
                  <w:bottom w:val="single" w:sz="4" w:space="0" w:color="auto"/>
                  <w:right w:val="single" w:sz="4" w:space="0" w:color="auto"/>
                </w:tcBorders>
                <w:shd w:val="clear" w:color="auto" w:fill="auto"/>
              </w:tcPr>
              <w:p w14:paraId="66E1ECF8" w14:textId="77777777" w:rsidR="00A21DCD" w:rsidRDefault="00A21DCD" w:rsidP="00C209EF">
                <w:pPr>
                  <w:jc w:val="right"/>
                  <w:rPr>
                    <w:szCs w:val="21"/>
                  </w:rPr>
                </w:pPr>
                <w:r>
                  <w:t>107,615,947.58</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44CDA29" w14:textId="77777777" w:rsidR="00A21DCD" w:rsidRDefault="00A21DCD" w:rsidP="00C209EF">
                <w:pPr>
                  <w:jc w:val="right"/>
                  <w:rPr>
                    <w:szCs w:val="21"/>
                  </w:rPr>
                </w:pPr>
                <w:r>
                  <w:t>72,431,480.00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35A183C"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02607843" w14:textId="77777777" w:rsidR="00A21DCD" w:rsidRDefault="00A21DCD" w:rsidP="00C209EF">
                <w:pPr>
                  <w:jc w:val="right"/>
                  <w:rPr>
                    <w:szCs w:val="21"/>
                  </w:rPr>
                </w:pPr>
                <w:r>
                  <w:t>9,946,713.62</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49F25A3C"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717C9CF8"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549EB986"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8402504"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FD8F466" w14:textId="77777777" w:rsidR="00A21DCD" w:rsidRDefault="00A21DCD" w:rsidP="00C209EF">
                <w:pPr>
                  <w:jc w:val="right"/>
                  <w:rPr>
                    <w:szCs w:val="21"/>
                  </w:rPr>
                </w:pP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4124E71D" w14:textId="77777777" w:rsidR="00A21DCD" w:rsidRDefault="00A21DCD" w:rsidP="00C209EF">
                <w:pPr>
                  <w:jc w:val="right"/>
                  <w:rPr>
                    <w:szCs w:val="21"/>
                  </w:rPr>
                </w:pPr>
                <w:r>
                  <w:t>189,994,141.20</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3FC31954" w14:textId="77777777" w:rsidR="00A21DCD" w:rsidRDefault="00A21DCD" w:rsidP="00C209EF">
                <w:pPr>
                  <w:jc w:val="right"/>
                  <w:rPr>
                    <w:szCs w:val="21"/>
                  </w:rPr>
                </w:pPr>
              </w:p>
            </w:tc>
          </w:tr>
          <w:tr w:rsidR="00A21DCD" w14:paraId="5FD6DF41" w14:textId="77777777" w:rsidTr="00C209EF">
            <w:sdt>
              <w:sdtPr>
                <w:tag w:val="_PLD_e1b492ac76a6486cbdda41e1180ee125"/>
                <w:id w:val="637696931"/>
                <w:lock w:val="sdtLocked"/>
              </w:sdtPr>
              <w:sdtEndPr/>
              <w:sdtContent>
                <w:tc>
                  <w:tcPr>
                    <w:tcW w:w="612" w:type="pct"/>
                    <w:tcBorders>
                      <w:top w:val="single" w:sz="4" w:space="0" w:color="auto"/>
                      <w:left w:val="single" w:sz="4" w:space="0" w:color="auto"/>
                      <w:bottom w:val="single" w:sz="4" w:space="0" w:color="auto"/>
                      <w:right w:val="single" w:sz="4" w:space="0" w:color="auto"/>
                    </w:tcBorders>
                    <w:shd w:val="clear" w:color="auto" w:fill="auto"/>
                    <w:vAlign w:val="center"/>
                  </w:tcPr>
                  <w:p w14:paraId="7A7C2726" w14:textId="77777777" w:rsidR="00A21DCD" w:rsidRDefault="00A21DCD" w:rsidP="00C209EF">
                    <w:pPr>
                      <w:jc w:val="center"/>
                      <w:rPr>
                        <w:szCs w:val="21"/>
                      </w:rPr>
                    </w:pPr>
                    <w:r>
                      <w:rPr>
                        <w:rFonts w:hint="eastAsia"/>
                        <w:szCs w:val="21"/>
                      </w:rPr>
                      <w:t>合计</w:t>
                    </w:r>
                  </w:p>
                </w:tc>
              </w:sdtContent>
            </w:sdt>
            <w:tc>
              <w:tcPr>
                <w:tcW w:w="613" w:type="pct"/>
                <w:tcBorders>
                  <w:top w:val="single" w:sz="4" w:space="0" w:color="auto"/>
                  <w:left w:val="single" w:sz="4" w:space="0" w:color="auto"/>
                  <w:bottom w:val="single" w:sz="4" w:space="0" w:color="auto"/>
                  <w:right w:val="single" w:sz="4" w:space="0" w:color="auto"/>
                </w:tcBorders>
                <w:shd w:val="clear" w:color="auto" w:fill="auto"/>
              </w:tcPr>
              <w:p w14:paraId="07F6E388" w14:textId="77777777" w:rsidR="00A21DCD" w:rsidRDefault="00A21DCD" w:rsidP="00C209EF">
                <w:pPr>
                  <w:jc w:val="right"/>
                  <w:rPr>
                    <w:szCs w:val="21"/>
                  </w:rPr>
                </w:pPr>
                <w:r>
                  <w:t>109,284,146.33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5837C4D" w14:textId="77777777" w:rsidR="00A21DCD" w:rsidRDefault="00A21DCD" w:rsidP="00C209EF">
                <w:pPr>
                  <w:jc w:val="right"/>
                  <w:rPr>
                    <w:szCs w:val="21"/>
                  </w:rPr>
                </w:pPr>
                <w:r>
                  <w:t>72,431,480.00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04449AC" w14:textId="77777777" w:rsidR="00A21DCD" w:rsidRDefault="00A21DCD" w:rsidP="00C209EF">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16CB3210" w14:textId="77777777" w:rsidR="00A21DCD" w:rsidRDefault="00A21DCD" w:rsidP="00C209EF">
                <w:pPr>
                  <w:jc w:val="right"/>
                  <w:rPr>
                    <w:szCs w:val="21"/>
                  </w:rPr>
                </w:pPr>
                <w:r>
                  <w:t>9,946,713.62</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0C4C5CD8" w14:textId="77777777" w:rsidR="00A21DCD" w:rsidRDefault="00A21DCD" w:rsidP="00C209EF">
                <w:pPr>
                  <w:jc w:val="right"/>
                  <w:rPr>
                    <w:szCs w:val="21"/>
                  </w:rPr>
                </w:pPr>
              </w:p>
            </w:tc>
            <w:tc>
              <w:tcPr>
                <w:tcW w:w="206" w:type="pct"/>
                <w:tcBorders>
                  <w:top w:val="single" w:sz="4" w:space="0" w:color="auto"/>
                  <w:left w:val="single" w:sz="4" w:space="0" w:color="auto"/>
                  <w:bottom w:val="single" w:sz="4" w:space="0" w:color="auto"/>
                  <w:right w:val="single" w:sz="4" w:space="0" w:color="auto"/>
                </w:tcBorders>
                <w:shd w:val="clear" w:color="auto" w:fill="auto"/>
              </w:tcPr>
              <w:p w14:paraId="68927374" w14:textId="77777777" w:rsidR="00A21DCD" w:rsidRDefault="00A21DCD" w:rsidP="00C209EF">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556410B1" w14:textId="77777777" w:rsidR="00A21DCD" w:rsidRDefault="00A21DCD" w:rsidP="00C209EF">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7AE1312F" w14:textId="77777777" w:rsidR="00A21DCD" w:rsidRDefault="00A21DCD" w:rsidP="00C209EF">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C28E4F1" w14:textId="77777777" w:rsidR="00A21DCD" w:rsidRDefault="00A21DCD" w:rsidP="00C209EF">
                <w:pPr>
                  <w:jc w:val="right"/>
                  <w:rPr>
                    <w:szCs w:val="21"/>
                  </w:rPr>
                </w:pPr>
                <w:r>
                  <w:t>-31.82</w:t>
                </w:r>
              </w:p>
            </w:tc>
            <w:tc>
              <w:tcPr>
                <w:tcW w:w="617" w:type="pct"/>
                <w:tcBorders>
                  <w:top w:val="single" w:sz="4" w:space="0" w:color="auto"/>
                  <w:left w:val="single" w:sz="4" w:space="0" w:color="auto"/>
                  <w:bottom w:val="single" w:sz="4" w:space="0" w:color="auto"/>
                  <w:right w:val="single" w:sz="4" w:space="0" w:color="auto"/>
                </w:tcBorders>
                <w:shd w:val="clear" w:color="auto" w:fill="auto"/>
              </w:tcPr>
              <w:p w14:paraId="37E3B79C" w14:textId="77777777" w:rsidR="00A21DCD" w:rsidRDefault="00A21DCD" w:rsidP="00C209EF">
                <w:pPr>
                  <w:jc w:val="right"/>
                  <w:rPr>
                    <w:szCs w:val="21"/>
                  </w:rPr>
                </w:pPr>
                <w:r>
                  <w:t>191,662,308.13</w:t>
                </w:r>
              </w:p>
            </w:tc>
            <w:tc>
              <w:tcPr>
                <w:tcW w:w="548" w:type="pct"/>
                <w:tcBorders>
                  <w:top w:val="single" w:sz="4" w:space="0" w:color="auto"/>
                  <w:left w:val="single" w:sz="4" w:space="0" w:color="auto"/>
                  <w:bottom w:val="single" w:sz="4" w:space="0" w:color="auto"/>
                  <w:right w:val="single" w:sz="4" w:space="0" w:color="auto"/>
                </w:tcBorders>
                <w:shd w:val="clear" w:color="auto" w:fill="auto"/>
              </w:tcPr>
              <w:p w14:paraId="3607AF25" w14:textId="77777777" w:rsidR="00A21DCD" w:rsidRDefault="00A21DCD" w:rsidP="00C209EF">
                <w:pPr>
                  <w:jc w:val="right"/>
                  <w:rPr>
                    <w:szCs w:val="21"/>
                  </w:rPr>
                </w:pPr>
                <w:r>
                  <w:t>1,590,343.61</w:t>
                </w:r>
              </w:p>
            </w:tc>
          </w:tr>
        </w:tbl>
        <w:p w14:paraId="513F9F06" w14:textId="77777777" w:rsidR="00A21DCD" w:rsidRDefault="00A21DCD"/>
        <w:sdt>
          <w:sdtPr>
            <w:rPr>
              <w:rFonts w:hint="eastAsia"/>
              <w:szCs w:val="21"/>
            </w:rPr>
            <w:tag w:val="_SEC_3a311bd4f3f14e4ea06367dc28b85743"/>
            <w:id w:val="1796248828"/>
            <w:lock w:val="sdtLocked"/>
            <w:placeholder>
              <w:docPart w:val="GBC22222222222222222222222222222"/>
            </w:placeholder>
          </w:sdtPr>
          <w:sdtEndPr>
            <w:rPr>
              <w:rFonts w:hint="default"/>
            </w:rPr>
          </w:sdtEndPr>
          <w:sdtContent>
            <w:p w14:paraId="4B0393AF" w14:textId="166CF92A" w:rsidR="00C022E8" w:rsidRDefault="00C022E8">
              <w:pPr>
                <w:snapToGrid w:val="0"/>
                <w:spacing w:line="240" w:lineRule="atLeast"/>
                <w:rPr>
                  <w:szCs w:val="21"/>
                </w:rPr>
                <w:sectPr w:rsidR="00C022E8" w:rsidSect="00C022E8">
                  <w:pgSz w:w="16838" w:h="11906" w:orient="landscape"/>
                  <w:pgMar w:top="1276" w:right="1440" w:bottom="1797" w:left="1525" w:header="856" w:footer="992" w:gutter="0"/>
                  <w:cols w:space="425"/>
                  <w:docGrid w:linePitch="312"/>
                </w:sectPr>
              </w:pPr>
            </w:p>
            <w:p w14:paraId="4D781FE9" w14:textId="5ECBC9A4" w:rsidR="00DD25BF" w:rsidRDefault="00F04972">
              <w:pPr>
                <w:snapToGrid w:val="0"/>
                <w:spacing w:line="240" w:lineRule="atLeast"/>
                <w:rPr>
                  <w:szCs w:val="21"/>
                </w:rPr>
              </w:pPr>
            </w:p>
          </w:sdtContent>
        </w:sdt>
      </w:sdtContent>
    </w:sdt>
    <w:bookmarkStart w:id="184" w:name="_Hlk533409702" w:displacedByCustomXml="next"/>
    <w:sdt>
      <w:sdtPr>
        <w:rPr>
          <w:rFonts w:ascii="宋体" w:hAnsi="宋体" w:cs="宋体" w:hint="eastAsia"/>
          <w:b w:val="0"/>
          <w:bCs w:val="0"/>
          <w:kern w:val="0"/>
          <w:szCs w:val="21"/>
        </w:rPr>
        <w:alias w:val="模块:其他权益工具投资情况"/>
        <w:tag w:val="_SEC_28824f064b6848578824ba80aeb4ac54"/>
        <w:id w:val="-293830259"/>
        <w:lock w:val="sdtLocked"/>
        <w:placeholder>
          <w:docPart w:val="GBC22222222222222222222222222222"/>
        </w:placeholder>
      </w:sdtPr>
      <w:sdtEndPr>
        <w:rPr>
          <w:rFonts w:hint="default"/>
          <w:szCs w:val="24"/>
        </w:rPr>
      </w:sdtEndPr>
      <w:sdtContent>
        <w:p w14:paraId="146D14E6" w14:textId="77777777" w:rsidR="00DD25BF" w:rsidRDefault="00011E1A" w:rsidP="00F45C0D">
          <w:pPr>
            <w:pStyle w:val="3"/>
            <w:numPr>
              <w:ilvl w:val="0"/>
              <w:numId w:val="3"/>
            </w:numPr>
            <w:tabs>
              <w:tab w:val="left" w:pos="504"/>
            </w:tabs>
            <w:rPr>
              <w:szCs w:val="21"/>
            </w:rPr>
          </w:pPr>
          <w:r>
            <w:rPr>
              <w:rFonts w:hint="eastAsia"/>
              <w:szCs w:val="21"/>
            </w:rPr>
            <w:t>其他权益工具投资</w:t>
          </w:r>
        </w:p>
        <w:p w14:paraId="37C77A92" w14:textId="77777777" w:rsidR="00DD25BF" w:rsidRDefault="00011E1A" w:rsidP="00F45C0D">
          <w:pPr>
            <w:pStyle w:val="4"/>
            <w:numPr>
              <w:ilvl w:val="3"/>
              <w:numId w:val="46"/>
            </w:numPr>
            <w:ind w:left="426" w:hanging="426"/>
          </w:pPr>
          <w:bookmarkStart w:id="185" w:name="_Hlk532994936"/>
          <w:r>
            <w:rPr>
              <w:rFonts w:hint="eastAsia"/>
            </w:rPr>
            <w:t>其他权益工具投资情况</w:t>
          </w:r>
        </w:p>
        <w:p w14:paraId="13CC5D46" w14:textId="77777777" w:rsidR="00050100" w:rsidRDefault="00F04972" w:rsidP="00A21DCD">
          <w:sdt>
            <w:sdtPr>
              <w:alias w:val="是否适用：其他权益工具投资情况[双击切换]"/>
              <w:tag w:val="_GBC_d086d5c38ce84090b98eac90481c97aa"/>
              <w:id w:val="656502579"/>
              <w:lock w:val="sdtContentLocked"/>
              <w:placeholder>
                <w:docPart w:val="GBC22222222222222222222222222222"/>
              </w:placeholder>
            </w:sdtPr>
            <w:sdtEndPr/>
            <w:sdtContent>
              <w:r w:rsidR="00011E1A">
                <w:fldChar w:fldCharType="begin"/>
              </w:r>
              <w:r w:rsidR="00A21DCD">
                <w:instrText xml:space="preserve"> MACROBUTTON  SnrToggleCheckbox □适用 </w:instrText>
              </w:r>
              <w:r w:rsidR="00011E1A">
                <w:fldChar w:fldCharType="end"/>
              </w:r>
              <w:r w:rsidR="00011E1A">
                <w:fldChar w:fldCharType="begin"/>
              </w:r>
              <w:r w:rsidR="00A21DCD">
                <w:instrText xml:space="preserve"> MACROBUTTON  SnrToggleCheckbox √不适用 </w:instrText>
              </w:r>
              <w:r w:rsidR="00011E1A">
                <w:fldChar w:fldCharType="end"/>
              </w:r>
            </w:sdtContent>
          </w:sdt>
          <w:bookmarkEnd w:id="184"/>
          <w:bookmarkEnd w:id="185"/>
          <w:r w:rsidR="00050100">
            <w:t xml:space="preserve"> </w:t>
          </w:r>
        </w:p>
      </w:sdtContent>
    </w:sdt>
    <w:p w14:paraId="5668F03D" w14:textId="22230D9D" w:rsidR="00DD25BF" w:rsidRDefault="00050100" w:rsidP="00A21DCD">
      <w:r>
        <w:t xml:space="preserve"> </w:t>
      </w:r>
    </w:p>
    <w:bookmarkStart w:id="186" w:name="_Hlk532995211" w:displacedByCustomXml="next"/>
    <w:bookmarkStart w:id="187" w:name="_Hlk533938157" w:displacedByCustomXml="next"/>
    <w:sdt>
      <w:sdtPr>
        <w:rPr>
          <w:rFonts w:ascii="宋体" w:eastAsia="宋体" w:hAnsi="宋体" w:cs="宋体" w:hint="eastAsia"/>
          <w:b w:val="0"/>
          <w:bCs w:val="0"/>
          <w:kern w:val="0"/>
          <w:szCs w:val="24"/>
        </w:rPr>
        <w:alias w:val="模块:非交易性权益工具投资的情况"/>
        <w:tag w:val="_SEC_a20f5a6c87a7486f84aaaae7561d335d"/>
        <w:id w:val="1330330247"/>
        <w:lock w:val="sdtLocked"/>
        <w:placeholder>
          <w:docPart w:val="GBC22222222222222222222222222222"/>
        </w:placeholder>
      </w:sdtPr>
      <w:sdtEndPr>
        <w:rPr>
          <w:rFonts w:hint="default"/>
          <w:color w:val="333333"/>
          <w:szCs w:val="21"/>
        </w:rPr>
      </w:sdtEndPr>
      <w:sdtContent>
        <w:p w14:paraId="12D52D2E" w14:textId="77777777" w:rsidR="00DD25BF" w:rsidRDefault="00011E1A" w:rsidP="00F45C0D">
          <w:pPr>
            <w:pStyle w:val="4"/>
            <w:numPr>
              <w:ilvl w:val="3"/>
              <w:numId w:val="46"/>
            </w:numPr>
            <w:ind w:left="426" w:hanging="426"/>
          </w:pPr>
          <w:r>
            <w:rPr>
              <w:rFonts w:hint="eastAsia"/>
            </w:rPr>
            <w:t>非交易性权益工具投资的情况</w:t>
          </w:r>
        </w:p>
        <w:sdt>
          <w:sdtPr>
            <w:alias w:val="是否适用：非交易性权益工具投资情况[双击切换]"/>
            <w:tag w:val="_GBC_bc9bd0cb64e149f2b6adad5701cc1e11"/>
            <w:id w:val="1269899133"/>
            <w:lock w:val="sdtContentLocked"/>
            <w:placeholder>
              <w:docPart w:val="GBC22222222222222222222222222222"/>
            </w:placeholder>
          </w:sdtPr>
          <w:sdtEndPr/>
          <w:sdtContent>
            <w:p w14:paraId="4B29422A" w14:textId="09BED583" w:rsidR="00DD25BF" w:rsidRDefault="00011E1A" w:rsidP="00A21DCD">
              <w:pPr>
                <w:rPr>
                  <w:color w:val="333333"/>
                  <w:szCs w:val="21"/>
                </w:rPr>
              </w:pPr>
              <w:r>
                <w:fldChar w:fldCharType="begin"/>
              </w:r>
              <w:r w:rsidR="00A21DCD">
                <w:instrText xml:space="preserve"> MACROBUTTON  SnrToggleCheckbox □适用 </w:instrText>
              </w:r>
              <w:r>
                <w:fldChar w:fldCharType="end"/>
              </w:r>
              <w:r>
                <w:fldChar w:fldCharType="begin"/>
              </w:r>
              <w:r w:rsidR="00A21DCD">
                <w:instrText xml:space="preserve"> MACROBUTTON  SnrToggleCheckbox √不适用 </w:instrText>
              </w:r>
              <w:r>
                <w:fldChar w:fldCharType="end"/>
              </w:r>
            </w:p>
          </w:sdtContent>
        </w:sdt>
        <w:bookmarkEnd w:id="186" w:displacedByCustomXml="next"/>
      </w:sdtContent>
    </w:sdt>
    <w:bookmarkEnd w:id="187" w:displacedByCustomXml="prev"/>
    <w:sdt>
      <w:sdtPr>
        <w:rPr>
          <w:rFonts w:hint="eastAsia"/>
        </w:rPr>
        <w:alias w:val="模块:其他权益工具投资其他说明"/>
        <w:tag w:val="_SEC_646eb5e4608348a5bc5c6dea7ef6971a"/>
        <w:id w:val="-361665198"/>
        <w:lock w:val="sdtLocked"/>
        <w:placeholder>
          <w:docPart w:val="GBC22222222222222222222222222222"/>
        </w:placeholder>
      </w:sdtPr>
      <w:sdtEndPr>
        <w:rPr>
          <w:rFonts w:hint="default"/>
          <w:szCs w:val="21"/>
        </w:rPr>
      </w:sdtEndPr>
      <w:sdtContent>
        <w:p w14:paraId="08DC1D74" w14:textId="77777777" w:rsidR="00DD25BF" w:rsidRDefault="00011E1A">
          <w:r>
            <w:rPr>
              <w:rFonts w:hint="eastAsia"/>
            </w:rPr>
            <w:t>其他</w:t>
          </w:r>
          <w:r>
            <w:t>说明</w:t>
          </w:r>
          <w:r>
            <w:rPr>
              <w:rFonts w:hint="eastAsia"/>
            </w:rPr>
            <w:t>：</w:t>
          </w:r>
        </w:p>
        <w:sdt>
          <w:sdtPr>
            <w:alias w:val="是否适用：其他权益工具投资其他说明[双击切换]"/>
            <w:tag w:val="_GBC_217dff5073ff4a12b86d342292038452"/>
            <w:id w:val="-1841226609"/>
            <w:lock w:val="sdtContentLocked"/>
            <w:placeholder>
              <w:docPart w:val="GBC22222222222222222222222222222"/>
            </w:placeholder>
          </w:sdtPr>
          <w:sdtEndPr/>
          <w:sdtContent>
            <w:p w14:paraId="043852EA" w14:textId="61948E27" w:rsidR="00DD25BF" w:rsidRDefault="00011E1A" w:rsidP="00A21DCD">
              <w:pPr>
                <w:rPr>
                  <w:szCs w:val="21"/>
                </w:rPr>
              </w:pPr>
              <w:r>
                <w:fldChar w:fldCharType="begin"/>
              </w:r>
              <w:r w:rsidR="00A21DCD">
                <w:instrText xml:space="preserve"> MACROBUTTON  SnrToggleCheckbox □适用 </w:instrText>
              </w:r>
              <w:r>
                <w:fldChar w:fldCharType="end"/>
              </w:r>
              <w:r>
                <w:fldChar w:fldCharType="begin"/>
              </w:r>
              <w:r w:rsidR="00A21DCD">
                <w:instrText xml:space="preserve"> MACROBUTTON  SnrToggleCheckbox √不适用 </w:instrText>
              </w:r>
              <w:r>
                <w:fldChar w:fldCharType="end"/>
              </w:r>
            </w:p>
          </w:sdtContent>
        </w:sdt>
        <w:p w14:paraId="7FD17AB3" w14:textId="77777777" w:rsidR="00DD25BF" w:rsidRDefault="00F04972">
          <w:pPr>
            <w:snapToGrid w:val="0"/>
            <w:spacing w:line="240" w:lineRule="atLeast"/>
            <w:rPr>
              <w:szCs w:val="21"/>
            </w:rPr>
          </w:pPr>
        </w:p>
      </w:sdtContent>
    </w:sdt>
    <w:bookmarkStart w:id="188" w:name="_Hlk533409746" w:displacedByCustomXml="next"/>
    <w:sdt>
      <w:sdtPr>
        <w:rPr>
          <w:rFonts w:ascii="宋体" w:hAnsi="宋体" w:cs="宋体" w:hint="eastAsia"/>
          <w:b w:val="0"/>
          <w:bCs w:val="0"/>
          <w:kern w:val="0"/>
          <w:szCs w:val="21"/>
        </w:rPr>
        <w:alias w:val="模块:其他非流动金融资产"/>
        <w:tag w:val="_SEC_d085182d12d941b88dd5666cf5452533"/>
        <w:id w:val="-2064328831"/>
        <w:lock w:val="sdtLocked"/>
        <w:placeholder>
          <w:docPart w:val="GBC22222222222222222222222222222"/>
        </w:placeholder>
      </w:sdtPr>
      <w:sdtEndPr>
        <w:rPr>
          <w:rFonts w:hint="default"/>
        </w:rPr>
      </w:sdtEndPr>
      <w:sdtContent>
        <w:p w14:paraId="225D1EDD" w14:textId="77777777" w:rsidR="00DD25BF" w:rsidRDefault="00011E1A" w:rsidP="00F45C0D">
          <w:pPr>
            <w:pStyle w:val="3"/>
            <w:numPr>
              <w:ilvl w:val="0"/>
              <w:numId w:val="3"/>
            </w:numPr>
            <w:tabs>
              <w:tab w:val="left" w:pos="504"/>
            </w:tabs>
            <w:rPr>
              <w:szCs w:val="21"/>
            </w:rPr>
          </w:pPr>
          <w:r>
            <w:rPr>
              <w:rFonts w:hint="eastAsia"/>
              <w:szCs w:val="21"/>
            </w:rPr>
            <w:t>其他非流动金融资产</w:t>
          </w:r>
        </w:p>
        <w:p w14:paraId="0AFFF451" w14:textId="70F3E4E9" w:rsidR="00DD25BF" w:rsidRDefault="00F04972" w:rsidP="00A21DCD">
          <w:sdt>
            <w:sdtPr>
              <w:alias w:val="是否适用：其他非流动金融资产[双击切换]"/>
              <w:tag w:val="_GBC_6b599068045d444b87b686a3b6690bf1"/>
              <w:id w:val="896705780"/>
              <w:lock w:val="sdtContentLocked"/>
              <w:placeholder>
                <w:docPart w:val="GBC22222222222222222222222222222"/>
              </w:placeholder>
            </w:sdtPr>
            <w:sdtEndPr/>
            <w:sdtContent>
              <w:r w:rsidR="00011E1A">
                <w:fldChar w:fldCharType="begin"/>
              </w:r>
              <w:r w:rsidR="00A21DCD">
                <w:instrText xml:space="preserve"> MACROBUTTON  SnrToggleCheckbox □适用 </w:instrText>
              </w:r>
              <w:r w:rsidR="00011E1A">
                <w:fldChar w:fldCharType="end"/>
              </w:r>
              <w:r w:rsidR="00011E1A">
                <w:fldChar w:fldCharType="begin"/>
              </w:r>
              <w:r w:rsidR="00A21DCD">
                <w:instrText xml:space="preserve"> MACROBUTTON  SnrToggleCheckbox √不适用 </w:instrText>
              </w:r>
              <w:r w:rsidR="00011E1A">
                <w:fldChar w:fldCharType="end"/>
              </w:r>
            </w:sdtContent>
          </w:sdt>
        </w:p>
        <w:bookmarkEnd w:id="188" w:displacedByCustomXml="next"/>
      </w:sdtContent>
    </w:sdt>
    <w:sdt>
      <w:sdtPr>
        <w:rPr>
          <w:rFonts w:hint="eastAsia"/>
        </w:rPr>
        <w:alias w:val="模块:其他非流动金融资产其他说明"/>
        <w:tag w:val="_SEC_93f7cfdc7a9549c68b787aff064a41f3"/>
        <w:id w:val="-2009203853"/>
        <w:lock w:val="sdtLocked"/>
        <w:placeholder>
          <w:docPart w:val="GBC22222222222222222222222222222"/>
        </w:placeholder>
      </w:sdtPr>
      <w:sdtEndPr>
        <w:rPr>
          <w:rFonts w:hint="default"/>
          <w:szCs w:val="21"/>
        </w:rPr>
      </w:sdtEndPr>
      <w:sdtContent>
        <w:p w14:paraId="184C8339" w14:textId="77777777" w:rsidR="00DD25BF" w:rsidRDefault="00011E1A">
          <w:r>
            <w:rPr>
              <w:rFonts w:hint="eastAsia"/>
            </w:rPr>
            <w:t>其他</w:t>
          </w:r>
          <w:r>
            <w:t>说明</w:t>
          </w:r>
          <w:r>
            <w:rPr>
              <w:rFonts w:hint="eastAsia"/>
            </w:rPr>
            <w:t>：</w:t>
          </w:r>
        </w:p>
        <w:sdt>
          <w:sdtPr>
            <w:rPr>
              <w:szCs w:val="21"/>
            </w:rPr>
            <w:alias w:val="是否适用：其他非流动金融资产其他说明[双击切换]"/>
            <w:tag w:val="_GBC_037912ebdd3b4e80b4b66cf88f8cb3e7"/>
            <w:id w:val="-657003204"/>
            <w:lock w:val="sdtContentLocked"/>
            <w:placeholder>
              <w:docPart w:val="GBC22222222222222222222222222222"/>
            </w:placeholder>
          </w:sdtPr>
          <w:sdtEndPr/>
          <w:sdtContent>
            <w:p w14:paraId="667E811B" w14:textId="487DC66D" w:rsidR="00DD25BF" w:rsidRDefault="00011E1A" w:rsidP="00A21DCD">
              <w:pPr>
                <w:rPr>
                  <w:szCs w:val="21"/>
                </w:rPr>
              </w:pPr>
              <w:r>
                <w:rPr>
                  <w:szCs w:val="21"/>
                </w:rPr>
                <w:fldChar w:fldCharType="begin"/>
              </w:r>
              <w:r w:rsidR="00A21DCD">
                <w:rPr>
                  <w:szCs w:val="21"/>
                </w:rPr>
                <w:instrText xml:space="preserve"> MACROBUTTON  SnrToggleCheckbox □适用 </w:instrText>
              </w:r>
              <w:r>
                <w:rPr>
                  <w:szCs w:val="21"/>
                </w:rPr>
                <w:fldChar w:fldCharType="end"/>
              </w:r>
              <w:r>
                <w:rPr>
                  <w:szCs w:val="21"/>
                </w:rPr>
                <w:fldChar w:fldCharType="begin"/>
              </w:r>
              <w:r w:rsidR="00A21DCD">
                <w:rPr>
                  <w:szCs w:val="21"/>
                </w:rPr>
                <w:instrText xml:space="preserve"> MACROBUTTON  SnrToggleCheckbox √不适用 </w:instrText>
              </w:r>
              <w:r>
                <w:rPr>
                  <w:szCs w:val="21"/>
                </w:rPr>
                <w:fldChar w:fldCharType="end"/>
              </w:r>
            </w:p>
          </w:sdtContent>
        </w:sdt>
        <w:p w14:paraId="1E2BE09F" w14:textId="77777777" w:rsidR="00DD25BF" w:rsidRDefault="00F04972">
          <w:pPr>
            <w:snapToGrid w:val="0"/>
            <w:spacing w:line="240" w:lineRule="atLeast"/>
            <w:rPr>
              <w:szCs w:val="21"/>
            </w:rPr>
          </w:pPr>
        </w:p>
      </w:sdtContent>
    </w:sdt>
    <w:p w14:paraId="1454F840"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投资性房地产</w:t>
      </w:r>
    </w:p>
    <w:p w14:paraId="1AC4637A" w14:textId="5B3E713C" w:rsidR="00DD25BF" w:rsidRDefault="00011E1A">
      <w:r>
        <w:t>投资性房地产</w:t>
      </w:r>
      <w:r>
        <w:rPr>
          <w:rFonts w:hint="eastAsia"/>
        </w:rPr>
        <w:t>计量模式</w:t>
      </w:r>
    </w:p>
    <w:p w14:paraId="058AE457" w14:textId="77777777" w:rsidR="00050100" w:rsidRDefault="00050100"/>
    <w:sdt>
      <w:sdtPr>
        <w:rPr>
          <w:rFonts w:ascii="宋体" w:eastAsia="宋体" w:hAnsi="宋体" w:cs="宋体" w:hint="eastAsia"/>
          <w:b w:val="0"/>
          <w:bCs w:val="0"/>
          <w:kern w:val="0"/>
          <w:szCs w:val="24"/>
        </w:rPr>
        <w:alias w:val="选项模块:成本计量模式"/>
        <w:tag w:val="_SEC_2bd90f9d006148798131ef3c25314fb9"/>
        <w:id w:val="-1103183882"/>
        <w:lock w:val="sdtLocked"/>
        <w:placeholder>
          <w:docPart w:val="GBC22222222222222222222222222222"/>
        </w:placeholder>
      </w:sdtPr>
      <w:sdtEndPr>
        <w:rPr>
          <w:rFonts w:cstheme="minorBidi"/>
          <w:kern w:val="2"/>
          <w:szCs w:val="21"/>
        </w:rPr>
      </w:sdtEndPr>
      <w:sdtContent>
        <w:p w14:paraId="7B2909F2" w14:textId="77777777" w:rsidR="00DD25BF" w:rsidRDefault="00011E1A" w:rsidP="00F45C0D">
          <w:pPr>
            <w:pStyle w:val="4"/>
            <w:numPr>
              <w:ilvl w:val="3"/>
              <w:numId w:val="47"/>
            </w:numPr>
            <w:ind w:left="426" w:hanging="426"/>
          </w:pPr>
          <w:r>
            <w:rPr>
              <w:rFonts w:hint="eastAsia"/>
            </w:rPr>
            <w:t>采用成本计量模式的投资性房地产</w:t>
          </w:r>
        </w:p>
        <w:p w14:paraId="706F85D1" w14:textId="77777777" w:rsidR="00DD25BF" w:rsidRDefault="00011E1A">
          <w:pPr>
            <w:jc w:val="right"/>
            <w:rPr>
              <w:szCs w:val="21"/>
            </w:rPr>
          </w:pPr>
          <w:r>
            <w:rPr>
              <w:rFonts w:hint="eastAsia"/>
              <w:szCs w:val="21"/>
            </w:rPr>
            <w:t>单位：</w:t>
          </w:r>
          <w:sdt>
            <w:sdtPr>
              <w:rPr>
                <w:rFonts w:hint="eastAsia"/>
                <w:szCs w:val="21"/>
              </w:rPr>
              <w:alias w:val="单位：财务附注：投资性房地产"/>
              <w:tag w:val="_GBC_eb1db4bb3f154f52938b7c4bb5edbd80"/>
              <w:id w:val="-914634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16348686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5"/>
            <w:gridCol w:w="3045"/>
            <w:gridCol w:w="3043"/>
            <w:gridCol w:w="2850"/>
          </w:tblGrid>
          <w:tr w:rsidR="003E1C1A" w14:paraId="23E1514B" w14:textId="77777777" w:rsidTr="00C209EF">
            <w:trPr>
              <w:trHeight w:val="272"/>
            </w:trPr>
            <w:sdt>
              <w:sdtPr>
                <w:tag w:val="_PLD_6c12dd4f07e84f0eb6257919933bd416"/>
                <w:id w:val="-1892032407"/>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vAlign w:val="center"/>
                  </w:tcPr>
                  <w:p w14:paraId="595D6E03" w14:textId="77777777" w:rsidR="003E1C1A" w:rsidRDefault="003E1C1A" w:rsidP="00C209EF">
                    <w:pPr>
                      <w:jc w:val="center"/>
                      <w:rPr>
                        <w:szCs w:val="21"/>
                      </w:rPr>
                    </w:pPr>
                    <w:r>
                      <w:rPr>
                        <w:rFonts w:hint="eastAsia"/>
                        <w:szCs w:val="21"/>
                      </w:rPr>
                      <w:t>项目</w:t>
                    </w:r>
                  </w:p>
                </w:tc>
              </w:sdtContent>
            </w:sdt>
            <w:sdt>
              <w:sdtPr>
                <w:tag w:val="_PLD_4d654f9f882a4621a32482a463b6b80f"/>
                <w:id w:val="2042632322"/>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0525D3A" w14:textId="77777777" w:rsidR="003E1C1A" w:rsidRDefault="003E1C1A" w:rsidP="00C209EF">
                    <w:pPr>
                      <w:jc w:val="center"/>
                      <w:rPr>
                        <w:szCs w:val="21"/>
                      </w:rPr>
                    </w:pPr>
                    <w:r>
                      <w:rPr>
                        <w:rFonts w:hint="eastAsia"/>
                        <w:szCs w:val="21"/>
                      </w:rPr>
                      <w:t>房屋、建筑物</w:t>
                    </w:r>
                  </w:p>
                </w:tc>
              </w:sdtContent>
            </w:sdt>
            <w:sdt>
              <w:sdtPr>
                <w:tag w:val="_PLD_e67580bbd978417792c1b582fb588aa3"/>
                <w:id w:val="-2076038835"/>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2CF68BE" w14:textId="77777777" w:rsidR="003E1C1A" w:rsidRDefault="003E1C1A" w:rsidP="00C209EF">
                    <w:pPr>
                      <w:jc w:val="center"/>
                      <w:rPr>
                        <w:szCs w:val="21"/>
                      </w:rPr>
                    </w:pPr>
                    <w:r>
                      <w:rPr>
                        <w:rFonts w:hint="eastAsia"/>
                        <w:szCs w:val="21"/>
                      </w:rPr>
                      <w:t>土地使用权</w:t>
                    </w:r>
                  </w:p>
                </w:tc>
              </w:sdtContent>
            </w:sdt>
            <w:sdt>
              <w:sdtPr>
                <w:tag w:val="_PLD_fd303a2077a34c63b3d342e813f2cfd7"/>
                <w:id w:val="-1371528188"/>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09F1FF71" w14:textId="77777777" w:rsidR="003E1C1A" w:rsidRDefault="003E1C1A" w:rsidP="00C209EF">
                    <w:pPr>
                      <w:jc w:val="center"/>
                      <w:rPr>
                        <w:szCs w:val="21"/>
                      </w:rPr>
                    </w:pPr>
                    <w:r>
                      <w:rPr>
                        <w:rFonts w:hint="eastAsia"/>
                        <w:szCs w:val="21"/>
                      </w:rPr>
                      <w:t>合计</w:t>
                    </w:r>
                  </w:p>
                </w:tc>
              </w:sdtContent>
            </w:sdt>
          </w:tr>
          <w:tr w:rsidR="003E1C1A" w14:paraId="73745F2A" w14:textId="77777777" w:rsidTr="00C209EF">
            <w:trPr>
              <w:trHeight w:val="272"/>
            </w:trPr>
            <w:sdt>
              <w:sdtPr>
                <w:tag w:val="_PLD_a195350d4b924a2ab316232cbfe918bf"/>
                <w:id w:val="-38511018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5F8696A" w14:textId="77777777" w:rsidR="003E1C1A" w:rsidRDefault="003E1C1A" w:rsidP="00C209EF">
                    <w:pPr>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5F0BFB3" w14:textId="77777777" w:rsidR="003E1C1A" w:rsidRDefault="003E1C1A" w:rsidP="00C209EF">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FF73F13" w14:textId="77777777" w:rsidR="003E1C1A" w:rsidRDefault="003E1C1A" w:rsidP="00C209EF">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B3B77EC" w14:textId="77777777" w:rsidR="003E1C1A" w:rsidRDefault="003E1C1A" w:rsidP="00C209EF">
                <w:pPr>
                  <w:rPr>
                    <w:szCs w:val="21"/>
                  </w:rPr>
                </w:pPr>
              </w:p>
            </w:tc>
          </w:tr>
          <w:tr w:rsidR="003E1C1A" w14:paraId="3B0E9A88" w14:textId="77777777" w:rsidTr="00C209EF">
            <w:trPr>
              <w:trHeight w:val="273"/>
            </w:trPr>
            <w:sdt>
              <w:sdtPr>
                <w:tag w:val="_PLD_b212d3f88d3842fdb359c408e0d40240"/>
                <w:id w:val="205349155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273C492" w14:textId="77777777" w:rsidR="003E1C1A" w:rsidRDefault="003E1C1A" w:rsidP="00C209EF">
                    <w:pPr>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E48E7AF" w14:textId="77777777" w:rsidR="003E1C1A" w:rsidRDefault="003E1C1A" w:rsidP="00C209EF">
                <w:pPr>
                  <w:jc w:val="right"/>
                  <w:rPr>
                    <w:szCs w:val="21"/>
                  </w:rPr>
                </w:pPr>
                <w:r>
                  <w:t>299,318,931.45</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DED0BD4" w14:textId="77777777" w:rsidR="003E1C1A" w:rsidRDefault="003E1C1A" w:rsidP="00C209EF">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9EB8307" w14:textId="77777777" w:rsidR="003E1C1A" w:rsidRDefault="003E1C1A" w:rsidP="00C209EF">
                <w:pPr>
                  <w:jc w:val="right"/>
                  <w:rPr>
                    <w:szCs w:val="21"/>
                  </w:rPr>
                </w:pPr>
                <w:r>
                  <w:t>393,583,634.72</w:t>
                </w:r>
              </w:p>
            </w:tc>
          </w:tr>
          <w:tr w:rsidR="003E1C1A" w14:paraId="4BDC8B35" w14:textId="77777777" w:rsidTr="00C209EF">
            <w:trPr>
              <w:trHeight w:val="272"/>
            </w:trPr>
            <w:sdt>
              <w:sdtPr>
                <w:tag w:val="_PLD_386cb5abe3bd4438872eb28253b1c4a3"/>
                <w:id w:val="130412337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A4B17F7" w14:textId="77777777" w:rsidR="003E1C1A" w:rsidRDefault="003E1C1A" w:rsidP="00C209EF">
                    <w:pPr>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DE34049" w14:textId="77777777" w:rsidR="003E1C1A" w:rsidRDefault="003E1C1A" w:rsidP="00C209EF">
                <w:pPr>
                  <w:jc w:val="right"/>
                  <w:rPr>
                    <w:szCs w:val="21"/>
                  </w:rPr>
                </w:pPr>
                <w:r>
                  <w:t>2,382,716.16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2261D64"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B425C52" w14:textId="77777777" w:rsidR="003E1C1A" w:rsidRDefault="003E1C1A" w:rsidP="00C209EF">
                <w:pPr>
                  <w:jc w:val="right"/>
                  <w:rPr>
                    <w:szCs w:val="21"/>
                  </w:rPr>
                </w:pPr>
                <w:r>
                  <w:t>2,382,716.16</w:t>
                </w:r>
              </w:p>
            </w:tc>
          </w:tr>
          <w:sdt>
            <w:sdtPr>
              <w:rPr>
                <w:szCs w:val="21"/>
              </w:rPr>
              <w:alias w:val="采用成本计量模式的投资性房地产账面原值增加额明细"/>
              <w:tag w:val="_TUP_3121dd4f08f44087832dd2f8d643638f"/>
              <w:id w:val="-1616053643"/>
              <w:lock w:val="sdtLocked"/>
              <w:placeholder>
                <w:docPart w:val="1FAB36BC4AF14EFB81B32A7A319B2FB2"/>
              </w:placeholder>
            </w:sdtPr>
            <w:sdtEndPr/>
            <w:sdtContent>
              <w:tr w:rsidR="003E1C1A" w14:paraId="62E3BD93" w14:textId="77777777" w:rsidTr="00C209EF">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66D54CCA" w14:textId="77777777" w:rsidR="003E1C1A" w:rsidRDefault="003E1C1A" w:rsidP="00C209EF">
                    <w:pPr>
                      <w:ind w:firstLineChars="150" w:firstLine="315"/>
                      <w:rPr>
                        <w:szCs w:val="21"/>
                      </w:rPr>
                    </w:pPr>
                    <w:r>
                      <w:rPr>
                        <w:szCs w:val="21"/>
                      </w:rPr>
                      <w:t>(1)</w:t>
                    </w:r>
                    <w:r>
                      <w:rPr>
                        <w:rFonts w:hint="eastAsia"/>
                        <w:szCs w:val="21"/>
                      </w:rPr>
                      <w:t>债务重组取得</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FEFC7BD" w14:textId="77777777" w:rsidR="003E1C1A" w:rsidRDefault="003E1C1A" w:rsidP="00C209EF">
                    <w:pPr>
                      <w:jc w:val="right"/>
                      <w:rPr>
                        <w:szCs w:val="21"/>
                      </w:rPr>
                    </w:pPr>
                    <w:r>
                      <w:t>2,382,716.16</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CCE55C8"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2BDB55F" w14:textId="77777777" w:rsidR="003E1C1A" w:rsidRDefault="003E1C1A" w:rsidP="00C209EF">
                    <w:pPr>
                      <w:jc w:val="right"/>
                      <w:rPr>
                        <w:szCs w:val="21"/>
                      </w:rPr>
                    </w:pPr>
                    <w:r>
                      <w:t>2,382,716.16</w:t>
                    </w:r>
                  </w:p>
                </w:tc>
              </w:tr>
            </w:sdtContent>
          </w:sdt>
          <w:tr w:rsidR="003E1C1A" w14:paraId="2C328383" w14:textId="77777777" w:rsidTr="00C209EF">
            <w:trPr>
              <w:trHeight w:val="272"/>
            </w:trPr>
            <w:sdt>
              <w:sdtPr>
                <w:tag w:val="_PLD_0f0562edd98d46dc8c9d663f22d13d3c"/>
                <w:id w:val="-59709643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5EC95DB" w14:textId="77777777" w:rsidR="003E1C1A" w:rsidRDefault="003E1C1A" w:rsidP="00C209EF">
                    <w:pPr>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03DCA26" w14:textId="77777777" w:rsidR="003E1C1A" w:rsidRDefault="003E1C1A" w:rsidP="00C209EF">
                <w:pPr>
                  <w:jc w:val="right"/>
                  <w:rPr>
                    <w:szCs w:val="21"/>
                  </w:rPr>
                </w:pPr>
                <w:r>
                  <w:t>2,823,586.91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D80FA9C"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81AEE3E" w14:textId="77777777" w:rsidR="003E1C1A" w:rsidRDefault="003E1C1A" w:rsidP="00C209EF">
                <w:pPr>
                  <w:jc w:val="right"/>
                  <w:rPr>
                    <w:szCs w:val="21"/>
                  </w:rPr>
                </w:pPr>
                <w:r>
                  <w:t>2,823,586.91</w:t>
                </w:r>
              </w:p>
            </w:tc>
          </w:tr>
          <w:tr w:rsidR="003E1C1A" w14:paraId="37F18080" w14:textId="77777777" w:rsidTr="00C209EF">
            <w:trPr>
              <w:trHeight w:val="273"/>
            </w:trPr>
            <w:sdt>
              <w:sdtPr>
                <w:tag w:val="_PLD_fb075dfbf3de4b0a99f0c3277e548c9f"/>
                <w:id w:val="7663911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8EBFAE7" w14:textId="77777777" w:rsidR="003E1C1A" w:rsidRDefault="003E1C1A" w:rsidP="00C209EF">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005403F" w14:textId="77777777" w:rsidR="003E1C1A" w:rsidRDefault="003E1C1A" w:rsidP="00C209EF">
                <w:pPr>
                  <w:jc w:val="right"/>
                  <w:rPr>
                    <w:szCs w:val="21"/>
                  </w:rPr>
                </w:pPr>
                <w:r>
                  <w:t>2,823,586.91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47E5992"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E3F2814" w14:textId="77777777" w:rsidR="003E1C1A" w:rsidRDefault="003E1C1A" w:rsidP="00C209EF">
                <w:pPr>
                  <w:jc w:val="right"/>
                  <w:rPr>
                    <w:szCs w:val="21"/>
                  </w:rPr>
                </w:pPr>
                <w:r>
                  <w:t>2,823,586.91</w:t>
                </w:r>
              </w:p>
            </w:tc>
          </w:tr>
          <w:tr w:rsidR="003E1C1A" w14:paraId="45DF10AC" w14:textId="77777777" w:rsidTr="00C209EF">
            <w:trPr>
              <w:trHeight w:val="272"/>
            </w:trPr>
            <w:sdt>
              <w:sdtPr>
                <w:tag w:val="_PLD_9a4c8be3e40844abb6fe5380ff34b6fe"/>
                <w:id w:val="1405957101"/>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46DB844B" w14:textId="77777777" w:rsidR="003E1C1A" w:rsidRDefault="003E1C1A" w:rsidP="00C209EF">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E6F0A42" w14:textId="77777777" w:rsidR="003E1C1A" w:rsidRDefault="003E1C1A" w:rsidP="00C209EF">
                <w:pPr>
                  <w:jc w:val="right"/>
                  <w:rPr>
                    <w:szCs w:val="21"/>
                  </w:rPr>
                </w:pPr>
                <w:r>
                  <w:t>298,878,060.70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4E97E16" w14:textId="77777777" w:rsidR="003E1C1A" w:rsidRDefault="003E1C1A" w:rsidP="00C209EF">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C96F26C" w14:textId="77777777" w:rsidR="003E1C1A" w:rsidRDefault="003E1C1A" w:rsidP="00C209EF">
                <w:pPr>
                  <w:jc w:val="right"/>
                  <w:rPr>
                    <w:szCs w:val="21"/>
                  </w:rPr>
                </w:pPr>
                <w:r>
                  <w:t>393,142,763.97</w:t>
                </w:r>
              </w:p>
            </w:tc>
          </w:tr>
          <w:tr w:rsidR="003E1C1A" w14:paraId="1439DC61" w14:textId="77777777" w:rsidTr="00C209EF">
            <w:trPr>
              <w:trHeight w:val="273"/>
            </w:trPr>
            <w:sdt>
              <w:sdtPr>
                <w:tag w:val="_PLD_3940980b8e4d4252a71ae8341bbdfc46"/>
                <w:id w:val="174275116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98F5EA5" w14:textId="77777777" w:rsidR="003E1C1A" w:rsidRDefault="003E1C1A" w:rsidP="00C209EF">
                    <w:pPr>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C2E9059" w14:textId="1B7E288B" w:rsidR="003E1C1A" w:rsidRDefault="003E1C1A" w:rsidP="00C209EF">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16466D9" w14:textId="6286EA30" w:rsidR="003E1C1A" w:rsidRDefault="003E1C1A" w:rsidP="00C209EF">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3CA555E" w14:textId="6CD3143E" w:rsidR="003E1C1A" w:rsidRDefault="003E1C1A" w:rsidP="00C209EF">
                <w:pPr>
                  <w:rPr>
                    <w:szCs w:val="21"/>
                  </w:rPr>
                </w:pPr>
              </w:p>
            </w:tc>
          </w:tr>
          <w:tr w:rsidR="003E1C1A" w14:paraId="5209F515" w14:textId="77777777" w:rsidTr="00C209EF">
            <w:trPr>
              <w:trHeight w:val="272"/>
            </w:trPr>
            <w:sdt>
              <w:sdtPr>
                <w:tag w:val="_PLD_8f2f6430c66445ed81e57e54221de403"/>
                <w:id w:val="-201799918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AC837EE" w14:textId="77777777" w:rsidR="003E1C1A" w:rsidRDefault="003E1C1A" w:rsidP="00C209EF">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E164BE6" w14:textId="77777777" w:rsidR="003E1C1A" w:rsidRDefault="003E1C1A" w:rsidP="00C209EF">
                <w:pPr>
                  <w:jc w:val="right"/>
                  <w:rPr>
                    <w:szCs w:val="21"/>
                  </w:rPr>
                </w:pPr>
                <w:r>
                  <w:t>50,855,539.44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86A975C" w14:textId="77777777" w:rsidR="003E1C1A" w:rsidRDefault="003E1C1A" w:rsidP="00C209EF">
                <w:pPr>
                  <w:jc w:val="right"/>
                  <w:rPr>
                    <w:szCs w:val="21"/>
                  </w:rPr>
                </w:pPr>
                <w:r>
                  <w:t>19,224,719.84</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C3D9856" w14:textId="77777777" w:rsidR="003E1C1A" w:rsidRDefault="003E1C1A" w:rsidP="00C209EF">
                <w:pPr>
                  <w:jc w:val="right"/>
                  <w:rPr>
                    <w:szCs w:val="21"/>
                  </w:rPr>
                </w:pPr>
                <w:r>
                  <w:t>70,080,259.28</w:t>
                </w:r>
              </w:p>
            </w:tc>
          </w:tr>
          <w:tr w:rsidR="003E1C1A" w14:paraId="09D54573" w14:textId="77777777" w:rsidTr="00C209EF">
            <w:trPr>
              <w:trHeight w:val="272"/>
            </w:trPr>
            <w:sdt>
              <w:sdtPr>
                <w:tag w:val="_PLD_e0545c37940c43ecac80d9c4113a319b"/>
                <w:id w:val="-18483500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30BF84D" w14:textId="77777777" w:rsidR="003E1C1A" w:rsidRDefault="003E1C1A" w:rsidP="00C209EF">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D417B5C" w14:textId="77777777" w:rsidR="003E1C1A" w:rsidRDefault="003E1C1A" w:rsidP="00C209EF">
                <w:pPr>
                  <w:jc w:val="right"/>
                  <w:rPr>
                    <w:szCs w:val="21"/>
                  </w:rPr>
                </w:pPr>
                <w:r>
                  <w:t>6,953,193.87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4266D03" w14:textId="77777777" w:rsidR="003E1C1A" w:rsidRDefault="003E1C1A" w:rsidP="00C209EF">
                <w:pPr>
                  <w:jc w:val="right"/>
                  <w:rPr>
                    <w:szCs w:val="21"/>
                  </w:rPr>
                </w:pPr>
                <w:r>
                  <w:t>2,459,074.32</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130D7D8" w14:textId="77777777" w:rsidR="003E1C1A" w:rsidRDefault="003E1C1A" w:rsidP="00C209EF">
                <w:pPr>
                  <w:jc w:val="right"/>
                  <w:rPr>
                    <w:szCs w:val="21"/>
                  </w:rPr>
                </w:pPr>
                <w:r>
                  <w:t>9,412,268.19</w:t>
                </w:r>
              </w:p>
            </w:tc>
          </w:tr>
          <w:tr w:rsidR="003E1C1A" w14:paraId="7DD3BF72" w14:textId="77777777" w:rsidTr="00C209EF">
            <w:trPr>
              <w:trHeight w:val="273"/>
            </w:trPr>
            <w:sdt>
              <w:sdtPr>
                <w:tag w:val="_PLD_3a4bf8f7f6b94d67af81b8adef7ee2e1"/>
                <w:id w:val="-89189118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5D6074C" w14:textId="77777777" w:rsidR="003E1C1A" w:rsidRDefault="003E1C1A" w:rsidP="00C209EF">
                    <w:pPr>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EE2C322" w14:textId="77777777" w:rsidR="003E1C1A" w:rsidRDefault="003E1C1A" w:rsidP="00C209EF">
                <w:pPr>
                  <w:jc w:val="right"/>
                  <w:rPr>
                    <w:szCs w:val="21"/>
                  </w:rPr>
                </w:pPr>
                <w:r>
                  <w:t>6,953,193.87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C649EA2" w14:textId="77777777" w:rsidR="003E1C1A" w:rsidRDefault="003E1C1A" w:rsidP="00C209EF">
                <w:pPr>
                  <w:jc w:val="right"/>
                  <w:rPr>
                    <w:szCs w:val="21"/>
                  </w:rPr>
                </w:pPr>
                <w:r>
                  <w:t>2,459,074.32</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B2677EE" w14:textId="77777777" w:rsidR="003E1C1A" w:rsidRDefault="003E1C1A" w:rsidP="00C209EF">
                <w:pPr>
                  <w:jc w:val="right"/>
                  <w:rPr>
                    <w:szCs w:val="21"/>
                  </w:rPr>
                </w:pPr>
                <w:r>
                  <w:t>9,412,268.19</w:t>
                </w:r>
              </w:p>
            </w:tc>
          </w:tr>
          <w:tr w:rsidR="003E1C1A" w14:paraId="7F032119" w14:textId="77777777" w:rsidTr="00C209EF">
            <w:trPr>
              <w:trHeight w:val="273"/>
            </w:trPr>
            <w:sdt>
              <w:sdtPr>
                <w:tag w:val="_PLD_c07c8a6e63764401b0d11ec266ed0dd2"/>
                <w:id w:val="-99193820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F647E63" w14:textId="77777777" w:rsidR="003E1C1A" w:rsidRDefault="003E1C1A" w:rsidP="00C209EF">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D516D1E" w14:textId="77777777" w:rsidR="003E1C1A" w:rsidRDefault="003E1C1A" w:rsidP="00C209EF">
                <w:pPr>
                  <w:jc w:val="right"/>
                  <w:rPr>
                    <w:szCs w:val="21"/>
                  </w:rPr>
                </w:pPr>
                <w:r>
                  <w:t>302,667.64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7D3C083"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18D264C" w14:textId="77777777" w:rsidR="003E1C1A" w:rsidRDefault="003E1C1A" w:rsidP="00C209EF">
                <w:pPr>
                  <w:jc w:val="right"/>
                  <w:rPr>
                    <w:szCs w:val="21"/>
                  </w:rPr>
                </w:pPr>
                <w:r>
                  <w:t>302,667.64</w:t>
                </w:r>
              </w:p>
            </w:tc>
          </w:tr>
          <w:tr w:rsidR="003E1C1A" w14:paraId="697DDAA2" w14:textId="77777777" w:rsidTr="00C209EF">
            <w:trPr>
              <w:trHeight w:val="272"/>
            </w:trPr>
            <w:sdt>
              <w:sdtPr>
                <w:tag w:val="_PLD_0bbc2d9652284c1697311755840e5d8a"/>
                <w:id w:val="145952483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619C713" w14:textId="77777777" w:rsidR="003E1C1A" w:rsidRDefault="003E1C1A" w:rsidP="00C209EF">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5F6FBA5" w14:textId="77777777" w:rsidR="003E1C1A" w:rsidRDefault="003E1C1A" w:rsidP="00C209EF">
                <w:pPr>
                  <w:jc w:val="right"/>
                  <w:rPr>
                    <w:szCs w:val="21"/>
                  </w:rPr>
                </w:pPr>
                <w:r>
                  <w:t>302,667.64</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F20B751" w14:textId="77777777" w:rsidR="003E1C1A" w:rsidRDefault="003E1C1A" w:rsidP="00C209EF">
                <w:pPr>
                  <w:jc w:val="right"/>
                  <w:rPr>
                    <w:szCs w:val="21"/>
                  </w:rPr>
                </w:pPr>
                <w:r>
                  <w:t>0.00</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525781D" w14:textId="77777777" w:rsidR="003E1C1A" w:rsidRDefault="003E1C1A" w:rsidP="00C209EF">
                <w:pPr>
                  <w:jc w:val="right"/>
                  <w:rPr>
                    <w:szCs w:val="21"/>
                  </w:rPr>
                </w:pPr>
                <w:r>
                  <w:t>302,667.64</w:t>
                </w:r>
              </w:p>
            </w:tc>
          </w:tr>
          <w:tr w:rsidR="003E1C1A" w14:paraId="335D8694" w14:textId="77777777" w:rsidTr="00C209EF">
            <w:trPr>
              <w:trHeight w:val="273"/>
            </w:trPr>
            <w:sdt>
              <w:sdtPr>
                <w:tag w:val="_PLD_9fd1190f17b74dbd832283f71719d5d4"/>
                <w:id w:val="162118568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C395A7C" w14:textId="77777777" w:rsidR="003E1C1A" w:rsidRDefault="003E1C1A" w:rsidP="00C209EF">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F511485" w14:textId="77777777" w:rsidR="003E1C1A" w:rsidRDefault="003E1C1A" w:rsidP="00C209EF">
                <w:pPr>
                  <w:jc w:val="right"/>
                  <w:rPr>
                    <w:szCs w:val="21"/>
                  </w:rPr>
                </w:pPr>
                <w:r>
                  <w:t>57,506,065.67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448D2B7A" w14:textId="77777777" w:rsidR="003E1C1A" w:rsidRDefault="003E1C1A" w:rsidP="00C209EF">
                <w:pPr>
                  <w:jc w:val="right"/>
                  <w:rPr>
                    <w:szCs w:val="21"/>
                  </w:rPr>
                </w:pPr>
                <w:r>
                  <w:t>21,683,794.16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6C9B624" w14:textId="77777777" w:rsidR="003E1C1A" w:rsidRDefault="003E1C1A" w:rsidP="00C209EF">
                <w:pPr>
                  <w:jc w:val="right"/>
                  <w:rPr>
                    <w:szCs w:val="21"/>
                  </w:rPr>
                </w:pPr>
                <w:r>
                  <w:t>79,189,859.83</w:t>
                </w:r>
              </w:p>
            </w:tc>
          </w:tr>
          <w:tr w:rsidR="003E1C1A" w14:paraId="127BCCFF" w14:textId="77777777" w:rsidTr="00C209EF">
            <w:trPr>
              <w:trHeight w:val="237"/>
            </w:trPr>
            <w:sdt>
              <w:sdtPr>
                <w:tag w:val="_PLD_c10b5aad27764e4b8d082d8300c71859"/>
                <w:id w:val="-1376536745"/>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600AD37" w14:textId="77777777" w:rsidR="003E1C1A" w:rsidRDefault="003E1C1A" w:rsidP="00C209EF">
                    <w:pPr>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301DB78" w14:textId="51E61D02" w:rsidR="003E1C1A" w:rsidRDefault="003E1C1A" w:rsidP="00C209EF">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94D3ED1" w14:textId="403F96BF" w:rsidR="003E1C1A" w:rsidRDefault="003E1C1A" w:rsidP="00C209EF">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36FC8EC" w14:textId="78BC826F" w:rsidR="003E1C1A" w:rsidRDefault="003E1C1A" w:rsidP="00C209EF">
                <w:pPr>
                  <w:rPr>
                    <w:szCs w:val="21"/>
                  </w:rPr>
                </w:pPr>
              </w:p>
            </w:tc>
          </w:tr>
          <w:tr w:rsidR="003E1C1A" w14:paraId="18131360" w14:textId="77777777" w:rsidTr="00C209EF">
            <w:trPr>
              <w:trHeight w:val="272"/>
            </w:trPr>
            <w:sdt>
              <w:sdtPr>
                <w:tag w:val="_PLD_8f2f45c059424b05986219e48b0cd898"/>
                <w:id w:val="-34487187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273FC26" w14:textId="77777777" w:rsidR="003E1C1A" w:rsidRDefault="003E1C1A" w:rsidP="00C209EF">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69D0969" w14:textId="44AA6B8F" w:rsidR="003E1C1A" w:rsidRDefault="003E1C1A" w:rsidP="00C209EF">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17EBF2F" w14:textId="58ED3480" w:rsidR="003E1C1A" w:rsidRDefault="003E1C1A" w:rsidP="00C209EF">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6795733" w14:textId="1F03ED64" w:rsidR="003E1C1A" w:rsidRDefault="003E1C1A" w:rsidP="00C209EF">
                <w:pPr>
                  <w:jc w:val="right"/>
                  <w:rPr>
                    <w:szCs w:val="21"/>
                  </w:rPr>
                </w:pPr>
              </w:p>
            </w:tc>
          </w:tr>
          <w:tr w:rsidR="003E1C1A" w14:paraId="299A9084" w14:textId="77777777" w:rsidTr="00C209EF">
            <w:trPr>
              <w:trHeight w:val="273"/>
            </w:trPr>
            <w:sdt>
              <w:sdtPr>
                <w:tag w:val="_PLD_2dcae4c9ba91491c9da9438911e3e34a"/>
                <w:id w:val="1812511501"/>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EDB072B" w14:textId="77777777" w:rsidR="003E1C1A" w:rsidRDefault="003E1C1A" w:rsidP="00C209EF">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3AEC66D" w14:textId="74B6D577" w:rsidR="003E1C1A" w:rsidRDefault="003E1C1A" w:rsidP="00C209EF">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2FF1A38" w14:textId="252822A7" w:rsidR="003E1C1A" w:rsidRDefault="003E1C1A" w:rsidP="00C209EF">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F9D88EC" w14:textId="0FC63437" w:rsidR="003E1C1A" w:rsidRDefault="003E1C1A" w:rsidP="00C209EF">
                <w:pPr>
                  <w:jc w:val="right"/>
                  <w:rPr>
                    <w:szCs w:val="21"/>
                  </w:rPr>
                </w:pPr>
              </w:p>
            </w:tc>
          </w:tr>
          <w:tr w:rsidR="003E1C1A" w14:paraId="5233622E" w14:textId="77777777" w:rsidTr="00C209EF">
            <w:trPr>
              <w:trHeight w:val="273"/>
            </w:trPr>
            <w:sdt>
              <w:sdtPr>
                <w:tag w:val="_PLD_f4f8fce035c046299f1013221db69140"/>
                <w:id w:val="94519138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9A6ED13" w14:textId="77777777" w:rsidR="003E1C1A" w:rsidRDefault="003E1C1A" w:rsidP="00C209EF">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3E1B292" w14:textId="41CDE9C3" w:rsidR="003E1C1A" w:rsidRDefault="003E1C1A" w:rsidP="00C209EF">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48C3527" w14:textId="138DB822" w:rsidR="003E1C1A" w:rsidRDefault="003E1C1A" w:rsidP="00C209EF">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1DFCFCB" w14:textId="3EDD9F1B" w:rsidR="003E1C1A" w:rsidRDefault="003E1C1A" w:rsidP="00C209EF">
                <w:pPr>
                  <w:jc w:val="right"/>
                  <w:rPr>
                    <w:szCs w:val="21"/>
                  </w:rPr>
                </w:pPr>
              </w:p>
            </w:tc>
          </w:tr>
          <w:tr w:rsidR="003E1C1A" w14:paraId="40177AB8" w14:textId="77777777" w:rsidTr="00C209EF">
            <w:trPr>
              <w:trHeight w:val="272"/>
            </w:trPr>
            <w:sdt>
              <w:sdtPr>
                <w:tag w:val="_PLD_5f8c8e31a0984cc7bc60413822338268"/>
                <w:id w:val="1590047637"/>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184A6AD6" w14:textId="77777777" w:rsidR="003E1C1A" w:rsidRDefault="003E1C1A" w:rsidP="00C209EF">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9F14B56" w14:textId="572DB5D5" w:rsidR="003E1C1A" w:rsidRDefault="003E1C1A" w:rsidP="00C209EF">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8E419E7" w14:textId="0FA5A338" w:rsidR="003E1C1A" w:rsidRDefault="003E1C1A" w:rsidP="00C209EF">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1C28FE8" w14:textId="607351F7" w:rsidR="003E1C1A" w:rsidRDefault="003E1C1A" w:rsidP="00C209EF">
                <w:pPr>
                  <w:jc w:val="right"/>
                  <w:rPr>
                    <w:szCs w:val="21"/>
                  </w:rPr>
                </w:pPr>
              </w:p>
            </w:tc>
          </w:tr>
          <w:tr w:rsidR="003E1C1A" w14:paraId="7461EDAD" w14:textId="77777777" w:rsidTr="00C209EF">
            <w:trPr>
              <w:trHeight w:val="273"/>
            </w:trPr>
            <w:sdt>
              <w:sdtPr>
                <w:tag w:val="_PLD_5ad25d173a164f90a33b80cf52189833"/>
                <w:id w:val="463479097"/>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FCBAA9A" w14:textId="77777777" w:rsidR="003E1C1A" w:rsidRDefault="003E1C1A" w:rsidP="00C209EF">
                    <w:pPr>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35CB3E8" w14:textId="03F3BEA1" w:rsidR="003E1C1A" w:rsidRDefault="003E1C1A" w:rsidP="00C209EF">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66E9C94" w14:textId="38E4E55B" w:rsidR="003E1C1A" w:rsidRDefault="003E1C1A" w:rsidP="00C209EF">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C79B6AD" w14:textId="72E4DC86" w:rsidR="003E1C1A" w:rsidRDefault="003E1C1A" w:rsidP="00C209EF">
                <w:pPr>
                  <w:rPr>
                    <w:szCs w:val="21"/>
                  </w:rPr>
                </w:pPr>
              </w:p>
            </w:tc>
          </w:tr>
          <w:tr w:rsidR="003E1C1A" w14:paraId="045C5304" w14:textId="77777777" w:rsidTr="00C209EF">
            <w:trPr>
              <w:trHeight w:val="272"/>
            </w:trPr>
            <w:sdt>
              <w:sdtPr>
                <w:tag w:val="_PLD_843d8c98c4fd4b4e90986173b0345cdb"/>
                <w:id w:val="-902837078"/>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BE7F617" w14:textId="77777777" w:rsidR="003E1C1A" w:rsidRDefault="003E1C1A" w:rsidP="00C209EF">
                    <w:pPr>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CD8AE17" w14:textId="77777777" w:rsidR="003E1C1A" w:rsidRDefault="003E1C1A" w:rsidP="00C209EF">
                <w:pPr>
                  <w:jc w:val="right"/>
                  <w:rPr>
                    <w:szCs w:val="21"/>
                  </w:rPr>
                </w:pPr>
                <w:r>
                  <w:t>241,371,995.03</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F9B8B2F" w14:textId="77777777" w:rsidR="003E1C1A" w:rsidRDefault="003E1C1A" w:rsidP="00C209EF">
                <w:pPr>
                  <w:jc w:val="right"/>
                  <w:rPr>
                    <w:szCs w:val="21"/>
                  </w:rPr>
                </w:pPr>
                <w:r>
                  <w:t>72,580,909.11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D377A50" w14:textId="77777777" w:rsidR="003E1C1A" w:rsidRDefault="003E1C1A" w:rsidP="00C209EF">
                <w:pPr>
                  <w:jc w:val="right"/>
                  <w:rPr>
                    <w:szCs w:val="21"/>
                  </w:rPr>
                </w:pPr>
                <w:r>
                  <w:t>313,952,904.14</w:t>
                </w:r>
              </w:p>
            </w:tc>
          </w:tr>
          <w:tr w:rsidR="003E1C1A" w14:paraId="7FD92FA5" w14:textId="77777777" w:rsidTr="00C209EF">
            <w:trPr>
              <w:trHeight w:val="290"/>
            </w:trPr>
            <w:sdt>
              <w:sdtPr>
                <w:tag w:val="_PLD_c108e87bfb4a46b0bb30ba29920485f1"/>
                <w:id w:val="3007339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4E96EFB" w14:textId="77777777" w:rsidR="003E1C1A" w:rsidRDefault="003E1C1A" w:rsidP="00C209EF">
                    <w:pPr>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A538BAB" w14:textId="77777777" w:rsidR="003E1C1A" w:rsidRDefault="003E1C1A" w:rsidP="00C209EF">
                <w:pPr>
                  <w:jc w:val="right"/>
                  <w:rPr>
                    <w:szCs w:val="21"/>
                  </w:rPr>
                </w:pPr>
                <w:r>
                  <w:t>248,463,392.01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221FBF6" w14:textId="77777777" w:rsidR="003E1C1A" w:rsidRDefault="003E1C1A" w:rsidP="00C209EF">
                <w:pPr>
                  <w:jc w:val="right"/>
                  <w:rPr>
                    <w:szCs w:val="21"/>
                  </w:rPr>
                </w:pPr>
                <w:r>
                  <w:t>75,039,983.43</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CCBC1DF" w14:textId="77777777" w:rsidR="003E1C1A" w:rsidRDefault="003E1C1A" w:rsidP="00C209EF">
                <w:pPr>
                  <w:jc w:val="right"/>
                  <w:rPr>
                    <w:szCs w:val="21"/>
                  </w:rPr>
                </w:pPr>
                <w:r>
                  <w:t>323,503,375.44</w:t>
                </w:r>
              </w:p>
            </w:tc>
          </w:tr>
        </w:tbl>
        <w:p w14:paraId="4A05D084" w14:textId="77777777" w:rsidR="003E1C1A" w:rsidRDefault="003E1C1A"/>
        <w:p w14:paraId="3839F2D1" w14:textId="77777777" w:rsidR="00DD25BF" w:rsidRDefault="00011E1A" w:rsidP="00F45C0D">
          <w:pPr>
            <w:pStyle w:val="4"/>
            <w:numPr>
              <w:ilvl w:val="3"/>
              <w:numId w:val="47"/>
            </w:numPr>
            <w:ind w:left="426" w:hanging="426"/>
          </w:pPr>
          <w:r>
            <w:rPr>
              <w:rFonts w:hint="eastAsia"/>
            </w:rPr>
            <w:t>未办妥产权证书的投资性房地产情况</w:t>
          </w:r>
        </w:p>
        <w:p w14:paraId="5DFB5D36" w14:textId="180EF27D" w:rsidR="00DD25BF" w:rsidRDefault="00F04972" w:rsidP="003E1C1A">
          <w:pPr>
            <w:rPr>
              <w:szCs w:val="21"/>
            </w:rPr>
          </w:pPr>
          <w:sdt>
            <w:sdtPr>
              <w:alias w:val="是否适用：未办妥产权证书的投资性房地产情况[双击切换]"/>
              <w:tag w:val="_GBC_31ec2c57d73a48d2816267a8606d05e0"/>
              <w:id w:val="-707334580"/>
              <w:lock w:val="sdtContentLocked"/>
              <w:placeholder>
                <w:docPart w:val="GBC22222222222222222222222222222"/>
              </w:placeholder>
            </w:sdtPr>
            <w:sdtEndPr/>
            <w:sdtContent>
              <w:r w:rsidR="00011E1A">
                <w:fldChar w:fldCharType="begin"/>
              </w:r>
              <w:r w:rsidR="003E1C1A">
                <w:instrText xml:space="preserve">MACROBUTTON  SnrToggleCheckbox □适用 </w:instrText>
              </w:r>
              <w:r w:rsidR="00011E1A">
                <w:fldChar w:fldCharType="end"/>
              </w:r>
              <w:r w:rsidR="00011E1A">
                <w:fldChar w:fldCharType="begin"/>
              </w:r>
              <w:r w:rsidR="003E1C1A">
                <w:instrText xml:space="preserve"> MACROBUTTON  SnrToggleCheckbox √不适用 </w:instrText>
              </w:r>
              <w:r w:rsidR="00011E1A">
                <w:fldChar w:fldCharType="end"/>
              </w:r>
            </w:sdtContent>
          </w:sdt>
        </w:p>
        <w:p w14:paraId="0F33D522" w14:textId="77777777" w:rsidR="00DD25BF" w:rsidRDefault="00011E1A">
          <w:pPr>
            <w:ind w:leftChars="-21" w:left="-2" w:hangingChars="20" w:hanging="42"/>
            <w:rPr>
              <w:szCs w:val="21"/>
            </w:rPr>
          </w:pPr>
          <w:r>
            <w:rPr>
              <w:rFonts w:hint="eastAsia"/>
              <w:szCs w:val="21"/>
            </w:rPr>
            <w:t>其他说明</w:t>
          </w:r>
        </w:p>
        <w:sdt>
          <w:sdtPr>
            <w:rPr>
              <w:szCs w:val="21"/>
            </w:rPr>
            <w:alias w:val="是否适用：投资性房地产的说明[双击切换]"/>
            <w:tag w:val="_GBC_88bcbbb540544215b3e21f0126973494"/>
            <w:id w:val="1044096072"/>
            <w:lock w:val="sdtContentLocked"/>
            <w:placeholder>
              <w:docPart w:val="GBC22222222222222222222222222222"/>
            </w:placeholder>
          </w:sdtPr>
          <w:sdtEndPr/>
          <w:sdtContent>
            <w:p w14:paraId="365094D0" w14:textId="25614C5A" w:rsidR="00DD25BF" w:rsidRDefault="00011E1A" w:rsidP="003E1C1A">
              <w:pPr>
                <w:rPr>
                  <w:szCs w:val="21"/>
                </w:rPr>
              </w:pPr>
              <w:r>
                <w:rPr>
                  <w:szCs w:val="21"/>
                </w:rPr>
                <w:fldChar w:fldCharType="begin"/>
              </w:r>
              <w:r w:rsidR="003E1C1A">
                <w:rPr>
                  <w:szCs w:val="21"/>
                </w:rPr>
                <w:instrText xml:space="preserve">MACROBUTTON  SnrToggleCheckbox □适用 </w:instrText>
              </w:r>
              <w:r>
                <w:rPr>
                  <w:szCs w:val="21"/>
                </w:rPr>
                <w:fldChar w:fldCharType="end"/>
              </w:r>
              <w:r>
                <w:rPr>
                  <w:szCs w:val="21"/>
                </w:rPr>
                <w:fldChar w:fldCharType="begin"/>
              </w:r>
              <w:r w:rsidR="003E1C1A">
                <w:rPr>
                  <w:szCs w:val="21"/>
                </w:rPr>
                <w:instrText xml:space="preserve"> MACROBUTTON  SnrToggleCheckbox √不适用 </w:instrText>
              </w:r>
              <w:r>
                <w:rPr>
                  <w:szCs w:val="21"/>
                </w:rPr>
                <w:fldChar w:fldCharType="end"/>
              </w:r>
            </w:p>
          </w:sdtContent>
        </w:sdt>
        <w:p w14:paraId="4C69D012" w14:textId="77777777" w:rsidR="00DD25BF" w:rsidRDefault="00F04972">
          <w:pPr>
            <w:rPr>
              <w:rFonts w:cstheme="minorBidi"/>
              <w:kern w:val="2"/>
              <w:szCs w:val="21"/>
            </w:rPr>
          </w:pPr>
        </w:p>
      </w:sdtContent>
    </w:sdt>
    <w:sdt>
      <w:sdtPr>
        <w:rPr>
          <w:rFonts w:ascii="宋体" w:hAnsi="宋体" w:cs="宋体" w:hint="eastAsia"/>
          <w:b w:val="0"/>
          <w:bCs w:val="0"/>
          <w:kern w:val="0"/>
          <w:szCs w:val="21"/>
        </w:rPr>
        <w:alias w:val="模块:固定资产"/>
        <w:tag w:val="_SEC_5a2e9b07ae1e469294cb2be5aaf61c28"/>
        <w:id w:val="726574556"/>
        <w:lock w:val="sdtLocked"/>
        <w:placeholder>
          <w:docPart w:val="GBC22222222222222222222222222222"/>
        </w:placeholder>
      </w:sdtPr>
      <w:sdtEndPr>
        <w:rPr>
          <w:rFonts w:hint="default"/>
          <w:szCs w:val="24"/>
        </w:rPr>
      </w:sdtEndPr>
      <w:sdtContent>
        <w:p w14:paraId="12601A95"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固定资产</w:t>
          </w:r>
        </w:p>
        <w:p w14:paraId="0BE88A04" w14:textId="77777777" w:rsidR="00DD25BF" w:rsidRDefault="00011E1A">
          <w:pPr>
            <w:pStyle w:val="4"/>
          </w:pPr>
          <w:bookmarkStart w:id="189" w:name="_Hlk532907583"/>
          <w:r>
            <w:rPr>
              <w:rFonts w:hint="eastAsia"/>
            </w:rPr>
            <w:t>项目列示</w:t>
          </w:r>
        </w:p>
        <w:sdt>
          <w:sdtPr>
            <w:alias w:val="是否适用：固定资产分类列示[双击切换]"/>
            <w:tag w:val="_GBC_aa56cf68790e4b9d866b3ea7d6d8073d"/>
            <w:id w:val="-1407451822"/>
            <w:lock w:val="sdtContentLocked"/>
            <w:placeholder>
              <w:docPart w:val="GBC22222222222222222222222222222"/>
            </w:placeholder>
          </w:sdtPr>
          <w:sdtEndPr/>
          <w:sdtContent>
            <w:p w14:paraId="730384A8" w14:textId="0DC346CE" w:rsidR="00DD25BF" w:rsidRDefault="00011E1A">
              <w:r>
                <w:fldChar w:fldCharType="begin"/>
              </w:r>
              <w:r w:rsidR="003E1C1A">
                <w:instrText xml:space="preserve"> MACROBUTTON  SnrToggleCheckbox √适用 </w:instrText>
              </w:r>
              <w:r>
                <w:fldChar w:fldCharType="end"/>
              </w:r>
              <w:r>
                <w:fldChar w:fldCharType="begin"/>
              </w:r>
              <w:r w:rsidR="003E1C1A">
                <w:instrText xml:space="preserve"> MACROBUTTON  SnrToggleCheckbox □不适用 </w:instrText>
              </w:r>
              <w:r>
                <w:fldChar w:fldCharType="end"/>
              </w:r>
            </w:p>
          </w:sdtContent>
        </w:sdt>
        <w:p w14:paraId="69050CA0" w14:textId="77777777" w:rsidR="00DD25BF" w:rsidRDefault="00011E1A">
          <w:pPr>
            <w:jc w:val="right"/>
            <w:rPr>
              <w:szCs w:val="21"/>
            </w:rPr>
          </w:pPr>
          <w:r>
            <w:rPr>
              <w:rFonts w:hint="eastAsia"/>
              <w:szCs w:val="21"/>
            </w:rPr>
            <w:t>单位：</w:t>
          </w:r>
          <w:sdt>
            <w:sdtPr>
              <w:rPr>
                <w:rFonts w:hint="eastAsia"/>
                <w:szCs w:val="21"/>
              </w:rPr>
              <w:alias w:val="单位：固定资产分类列示"/>
              <w:tag w:val="_GBC_857b5f6755c84b5aa235351580358065"/>
              <w:id w:val="-12602898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21137031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9"/>
            <w:gridCol w:w="4386"/>
            <w:gridCol w:w="4408"/>
          </w:tblGrid>
          <w:tr w:rsidR="003E1C1A" w14:paraId="3EA2AFAD" w14:textId="77777777" w:rsidTr="00C209EF">
            <w:bookmarkEnd w:id="189" w:displacedByCustomXml="next"/>
            <w:sdt>
              <w:sdtPr>
                <w:tag w:val="_PLD_a1c8e68343ee4b7fa02f5422a7fad5c0"/>
                <w:id w:val="196825405"/>
                <w:lock w:val="sdtLocked"/>
              </w:sdtPr>
              <w:sdtEndPr/>
              <w:sdtContent>
                <w:tc>
                  <w:tcPr>
                    <w:tcW w:w="1828" w:type="pct"/>
                    <w:shd w:val="clear" w:color="auto" w:fill="auto"/>
                    <w:vAlign w:val="center"/>
                  </w:tcPr>
                  <w:p w14:paraId="132A3FF0" w14:textId="77777777" w:rsidR="003E1C1A" w:rsidRDefault="003E1C1A" w:rsidP="00C209EF">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710651428"/>
                <w:lock w:val="sdtLocked"/>
              </w:sdtPr>
              <w:sdtEndPr/>
              <w:sdtContent>
                <w:tc>
                  <w:tcPr>
                    <w:tcW w:w="1582" w:type="pct"/>
                    <w:shd w:val="clear" w:color="auto" w:fill="auto"/>
                    <w:vAlign w:val="center"/>
                  </w:tcPr>
                  <w:p w14:paraId="56E3A4BD" w14:textId="77777777" w:rsidR="003E1C1A" w:rsidRDefault="003E1C1A" w:rsidP="00C209EF">
                    <w:pPr>
                      <w:jc w:val="center"/>
                      <w:rPr>
                        <w:szCs w:val="21"/>
                      </w:rPr>
                    </w:pPr>
                    <w:r>
                      <w:rPr>
                        <w:rFonts w:hint="eastAsia"/>
                        <w:szCs w:val="21"/>
                      </w:rPr>
                      <w:t>期末余额</w:t>
                    </w:r>
                  </w:p>
                </w:tc>
              </w:sdtContent>
            </w:sdt>
            <w:sdt>
              <w:sdtPr>
                <w:tag w:val="_PLD_a075f0130f1f4334b8370490adf71764"/>
                <w:id w:val="-1485463398"/>
                <w:lock w:val="sdtLocked"/>
              </w:sdtPr>
              <w:sdtEndPr/>
              <w:sdtContent>
                <w:tc>
                  <w:tcPr>
                    <w:tcW w:w="1590" w:type="pct"/>
                    <w:shd w:val="clear" w:color="auto" w:fill="auto"/>
                    <w:vAlign w:val="center"/>
                  </w:tcPr>
                  <w:p w14:paraId="7633DC98" w14:textId="77777777" w:rsidR="003E1C1A" w:rsidRDefault="003E1C1A" w:rsidP="00C209EF">
                    <w:pPr>
                      <w:jc w:val="center"/>
                      <w:rPr>
                        <w:szCs w:val="21"/>
                      </w:rPr>
                    </w:pPr>
                    <w:r>
                      <w:rPr>
                        <w:rFonts w:hint="eastAsia"/>
                        <w:szCs w:val="21"/>
                      </w:rPr>
                      <w:t>期初余额</w:t>
                    </w:r>
                  </w:p>
                </w:tc>
              </w:sdtContent>
            </w:sdt>
          </w:tr>
          <w:tr w:rsidR="003E1C1A" w14:paraId="34BB94A0" w14:textId="77777777" w:rsidTr="00C209EF">
            <w:sdt>
              <w:sdtPr>
                <w:tag w:val="_PLD_2d6f3f641d6e46888ea56878bbc6664e"/>
                <w:id w:val="-1609503707"/>
                <w:lock w:val="sdtLocked"/>
              </w:sdtPr>
              <w:sdtEndPr/>
              <w:sdtContent>
                <w:tc>
                  <w:tcPr>
                    <w:tcW w:w="1828" w:type="pct"/>
                    <w:shd w:val="clear" w:color="auto" w:fill="auto"/>
                  </w:tcPr>
                  <w:p w14:paraId="023A4E74" w14:textId="77777777" w:rsidR="003E1C1A" w:rsidRDefault="003E1C1A" w:rsidP="00C209EF">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11E05A03" w14:textId="77777777" w:rsidR="003E1C1A" w:rsidRDefault="003E1C1A" w:rsidP="00C209EF">
                <w:pPr>
                  <w:tabs>
                    <w:tab w:val="right" w:pos="3690"/>
                    <w:tab w:val="right" w:pos="5130"/>
                    <w:tab w:val="right" w:pos="6030"/>
                    <w:tab w:val="right" w:pos="7650"/>
                    <w:tab w:val="right" w:pos="9270"/>
                  </w:tabs>
                  <w:adjustRightInd w:val="0"/>
                  <w:snapToGrid w:val="0"/>
                  <w:jc w:val="right"/>
                  <w:rPr>
                    <w:szCs w:val="21"/>
                  </w:rPr>
                </w:pPr>
                <w:r>
                  <w:t>2,025,000,581.91</w:t>
                </w:r>
              </w:p>
            </w:tc>
            <w:tc>
              <w:tcPr>
                <w:tcW w:w="1590" w:type="pct"/>
                <w:shd w:val="clear" w:color="auto" w:fill="auto"/>
              </w:tcPr>
              <w:p w14:paraId="66E9DC76" w14:textId="77777777" w:rsidR="003E1C1A" w:rsidRDefault="003E1C1A" w:rsidP="00C209EF">
                <w:pPr>
                  <w:tabs>
                    <w:tab w:val="right" w:pos="3690"/>
                    <w:tab w:val="right" w:pos="5130"/>
                    <w:tab w:val="right" w:pos="6030"/>
                    <w:tab w:val="right" w:pos="7650"/>
                    <w:tab w:val="right" w:pos="9270"/>
                  </w:tabs>
                  <w:adjustRightInd w:val="0"/>
                  <w:snapToGrid w:val="0"/>
                  <w:jc w:val="right"/>
                  <w:rPr>
                    <w:szCs w:val="21"/>
                  </w:rPr>
                </w:pPr>
                <w:r>
                  <w:t>2,009,569,844.29</w:t>
                </w:r>
              </w:p>
            </w:tc>
          </w:tr>
          <w:tr w:rsidR="003E1C1A" w14:paraId="0A19CCAA" w14:textId="77777777" w:rsidTr="00C209EF">
            <w:sdt>
              <w:sdtPr>
                <w:tag w:val="_PLD_adbf007035d340138416b71156975cbb"/>
                <w:id w:val="-1549986148"/>
                <w:lock w:val="sdtLocked"/>
              </w:sdtPr>
              <w:sdtEndPr/>
              <w:sdtContent>
                <w:tc>
                  <w:tcPr>
                    <w:tcW w:w="1828" w:type="pct"/>
                    <w:shd w:val="clear" w:color="auto" w:fill="auto"/>
                  </w:tcPr>
                  <w:p w14:paraId="1B419E56" w14:textId="77777777" w:rsidR="003E1C1A" w:rsidRDefault="003E1C1A" w:rsidP="00C209EF">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3F640569" w14:textId="02EEECA0" w:rsidR="003E1C1A" w:rsidRDefault="003E1C1A" w:rsidP="00C209EF">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7B306183" w14:textId="22F86FBF" w:rsidR="003E1C1A" w:rsidRDefault="003E1C1A" w:rsidP="00C209EF">
                <w:pPr>
                  <w:tabs>
                    <w:tab w:val="right" w:pos="3690"/>
                    <w:tab w:val="right" w:pos="5130"/>
                    <w:tab w:val="right" w:pos="6030"/>
                    <w:tab w:val="right" w:pos="7650"/>
                    <w:tab w:val="right" w:pos="9270"/>
                  </w:tabs>
                  <w:adjustRightInd w:val="0"/>
                  <w:snapToGrid w:val="0"/>
                  <w:jc w:val="right"/>
                  <w:rPr>
                    <w:szCs w:val="21"/>
                  </w:rPr>
                </w:pPr>
              </w:p>
            </w:tc>
          </w:tr>
          <w:tr w:rsidR="003E1C1A" w14:paraId="4E379855" w14:textId="77777777" w:rsidTr="00C209EF">
            <w:sdt>
              <w:sdtPr>
                <w:tag w:val="_PLD_bc9866961bae4109a819284134b51737"/>
                <w:id w:val="-1396740656"/>
                <w:lock w:val="sdtLocked"/>
              </w:sdtPr>
              <w:sdtEndPr/>
              <w:sdtContent>
                <w:tc>
                  <w:tcPr>
                    <w:tcW w:w="1828" w:type="pct"/>
                    <w:shd w:val="clear" w:color="auto" w:fill="auto"/>
                    <w:vAlign w:val="center"/>
                  </w:tcPr>
                  <w:p w14:paraId="1ACD42CB" w14:textId="77777777" w:rsidR="003E1C1A" w:rsidRDefault="003E1C1A" w:rsidP="00C209EF">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4F881F97" w14:textId="77777777" w:rsidR="003E1C1A" w:rsidRDefault="003E1C1A" w:rsidP="00C209EF">
                <w:pPr>
                  <w:tabs>
                    <w:tab w:val="right" w:pos="3690"/>
                    <w:tab w:val="right" w:pos="5130"/>
                    <w:tab w:val="right" w:pos="6030"/>
                    <w:tab w:val="right" w:pos="7650"/>
                    <w:tab w:val="right" w:pos="9270"/>
                  </w:tabs>
                  <w:adjustRightInd w:val="0"/>
                  <w:snapToGrid w:val="0"/>
                  <w:jc w:val="right"/>
                  <w:rPr>
                    <w:szCs w:val="21"/>
                  </w:rPr>
                </w:pPr>
                <w:r>
                  <w:t>2,025,000,581.91</w:t>
                </w:r>
              </w:p>
            </w:tc>
            <w:tc>
              <w:tcPr>
                <w:tcW w:w="1590" w:type="pct"/>
                <w:shd w:val="clear" w:color="auto" w:fill="auto"/>
              </w:tcPr>
              <w:p w14:paraId="3430C663" w14:textId="77777777" w:rsidR="003E1C1A" w:rsidRDefault="003E1C1A" w:rsidP="00C209EF">
                <w:pPr>
                  <w:tabs>
                    <w:tab w:val="right" w:pos="3690"/>
                    <w:tab w:val="right" w:pos="5130"/>
                    <w:tab w:val="right" w:pos="6030"/>
                    <w:tab w:val="right" w:pos="7650"/>
                    <w:tab w:val="right" w:pos="9270"/>
                  </w:tabs>
                  <w:adjustRightInd w:val="0"/>
                  <w:snapToGrid w:val="0"/>
                  <w:jc w:val="right"/>
                  <w:rPr>
                    <w:szCs w:val="21"/>
                  </w:rPr>
                </w:pPr>
                <w:r>
                  <w:t>2,009,569,844.29</w:t>
                </w:r>
              </w:p>
            </w:tc>
          </w:tr>
        </w:tbl>
        <w:p w14:paraId="155365CF" w14:textId="77777777" w:rsidR="00DD25BF" w:rsidRDefault="00F04972">
          <w:pPr>
            <w:rPr>
              <w:b/>
            </w:rPr>
          </w:pPr>
        </w:p>
      </w:sdtContent>
    </w:sdt>
    <w:sdt>
      <w:sdtPr>
        <w:rPr>
          <w:rFonts w:hint="eastAsia"/>
          <w:szCs w:val="21"/>
        </w:rPr>
        <w:alias w:val="模块:固定资产分类列示其他说明"/>
        <w:tag w:val="_SEC_5797700860144c4b9ca0b9b62b2dc148"/>
        <w:id w:val="-2125907343"/>
        <w:lock w:val="sdtLocked"/>
        <w:placeholder>
          <w:docPart w:val="GBC22222222222222222222222222222"/>
        </w:placeholder>
      </w:sdtPr>
      <w:sdtEndPr>
        <w:rPr>
          <w:rFonts w:hint="default"/>
        </w:rPr>
      </w:sdtEndPr>
      <w:sdtContent>
        <w:p w14:paraId="3B7575D0" w14:textId="77777777" w:rsidR="00DD25BF" w:rsidRDefault="00011E1A">
          <w:pPr>
            <w:rPr>
              <w:szCs w:val="21"/>
            </w:rPr>
          </w:pPr>
          <w:r>
            <w:rPr>
              <w:rFonts w:hint="eastAsia"/>
              <w:szCs w:val="21"/>
            </w:rPr>
            <w:t>其他说明：</w:t>
          </w:r>
        </w:p>
        <w:sdt>
          <w:sdtPr>
            <w:rPr>
              <w:szCs w:val="21"/>
            </w:rPr>
            <w:alias w:val="是否适用：固定资产分类列示其他说明[双击切换]"/>
            <w:tag w:val="_GBC_242c272ba3a1435aacea1f45ade5a2e0"/>
            <w:id w:val="1114713443"/>
            <w:lock w:val="sdtContentLocked"/>
            <w:placeholder>
              <w:docPart w:val="GBC22222222222222222222222222222"/>
            </w:placeholder>
          </w:sdtPr>
          <w:sdtEndPr/>
          <w:sdtContent>
            <w:p w14:paraId="35AB40FF" w14:textId="3591DCE2" w:rsidR="00DD25BF" w:rsidRDefault="00011E1A" w:rsidP="003E1C1A">
              <w:pPr>
                <w:rPr>
                  <w:szCs w:val="21"/>
                </w:rPr>
              </w:pPr>
              <w:r>
                <w:rPr>
                  <w:szCs w:val="21"/>
                </w:rPr>
                <w:fldChar w:fldCharType="begin"/>
              </w:r>
              <w:r w:rsidR="003E1C1A">
                <w:rPr>
                  <w:szCs w:val="21"/>
                </w:rPr>
                <w:instrText xml:space="preserve"> MACROBUTTON  SnrToggleCheckbox □适用 </w:instrText>
              </w:r>
              <w:r>
                <w:rPr>
                  <w:szCs w:val="21"/>
                </w:rPr>
                <w:fldChar w:fldCharType="end"/>
              </w:r>
              <w:r>
                <w:rPr>
                  <w:szCs w:val="21"/>
                </w:rPr>
                <w:fldChar w:fldCharType="begin"/>
              </w:r>
              <w:r w:rsidR="003E1C1A">
                <w:rPr>
                  <w:szCs w:val="21"/>
                </w:rPr>
                <w:instrText xml:space="preserve"> MACROBUTTON  SnrToggleCheckbox √不适用 </w:instrText>
              </w:r>
              <w:r>
                <w:rPr>
                  <w:szCs w:val="21"/>
                </w:rPr>
                <w:fldChar w:fldCharType="end"/>
              </w:r>
            </w:p>
          </w:sdtContent>
        </w:sdt>
      </w:sdtContent>
    </w:sdt>
    <w:p w14:paraId="5E9C79B6" w14:textId="77777777" w:rsidR="00DD25BF" w:rsidRDefault="00011E1A">
      <w:pPr>
        <w:pStyle w:val="4"/>
        <w:ind w:left="360" w:hanging="360"/>
      </w:pPr>
      <w:r>
        <w:rPr>
          <w:rFonts w:hint="eastAsia"/>
        </w:rPr>
        <w:t>固定资产</w:t>
      </w:r>
    </w:p>
    <w:sdt>
      <w:sdtPr>
        <w:rPr>
          <w:rFonts w:ascii="宋体" w:eastAsia="宋体" w:hAnsi="宋体" w:cs="宋体" w:hint="eastAsia"/>
          <w:b w:val="0"/>
          <w:bCs w:val="0"/>
          <w:kern w:val="0"/>
          <w:szCs w:val="24"/>
        </w:rPr>
        <w:alias w:val="模块:固定资产情况"/>
        <w:tag w:val="_SEC_b17fc34a023f4384a425600555740cb6"/>
        <w:id w:val="2128887088"/>
        <w:lock w:val="sdtLocked"/>
        <w:placeholder>
          <w:docPart w:val="GBC22222222222222222222222222222"/>
        </w:placeholder>
      </w:sdtPr>
      <w:sdtEndPr>
        <w:rPr>
          <w:rFonts w:cstheme="minorBidi"/>
          <w:kern w:val="2"/>
          <w:szCs w:val="21"/>
        </w:rPr>
      </w:sdtEndPr>
      <w:sdtContent>
        <w:p w14:paraId="33F62D02" w14:textId="77777777" w:rsidR="00DD25BF" w:rsidRDefault="00011E1A" w:rsidP="00F45C0D">
          <w:pPr>
            <w:pStyle w:val="4"/>
            <w:numPr>
              <w:ilvl w:val="3"/>
              <w:numId w:val="48"/>
            </w:numPr>
            <w:ind w:left="426" w:hanging="426"/>
          </w:pPr>
          <w:r>
            <w:rPr>
              <w:rFonts w:hint="eastAsia"/>
            </w:rPr>
            <w:t>固定资产情况</w:t>
          </w:r>
        </w:p>
        <w:sdt>
          <w:sdtPr>
            <w:alias w:val="是否适用：固定资产情况[双击切换]"/>
            <w:tag w:val="_GBC_a44afb7019ae43b7a273970cf76154a3"/>
            <w:id w:val="1195108164"/>
            <w:lock w:val="sdtContentLocked"/>
            <w:placeholder>
              <w:docPart w:val="GBC22222222222222222222222222222"/>
            </w:placeholder>
          </w:sdtPr>
          <w:sdtEndPr/>
          <w:sdtContent>
            <w:p w14:paraId="0629832A" w14:textId="38DBEF7C" w:rsidR="00DD25BF" w:rsidRDefault="00011E1A">
              <w:r>
                <w:fldChar w:fldCharType="begin"/>
              </w:r>
              <w:r w:rsidR="003E1C1A">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199A925" w14:textId="589B005A" w:rsidR="00DD25BF" w:rsidRDefault="00011E1A">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20908062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C209EF">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428927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C209EF">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30"/>
            <w:gridCol w:w="2131"/>
            <w:gridCol w:w="1906"/>
            <w:gridCol w:w="1696"/>
            <w:gridCol w:w="1697"/>
            <w:gridCol w:w="1697"/>
            <w:gridCol w:w="1906"/>
          </w:tblGrid>
          <w:tr w:rsidR="00E66C28" w14:paraId="1BE5FBB9" w14:textId="77777777" w:rsidTr="00E966F4">
            <w:sdt>
              <w:sdtPr>
                <w:tag w:val="_PLD_0431b88b9ff14ebb90e5715c273e1c1d"/>
                <w:id w:val="2030675334"/>
                <w:lock w:val="sdtLocked"/>
              </w:sdtPr>
              <w:sdtEndPr/>
              <w:sdtContent>
                <w:tc>
                  <w:tcPr>
                    <w:tcW w:w="1021" w:type="pct"/>
                    <w:shd w:val="clear" w:color="auto" w:fill="auto"/>
                    <w:vAlign w:val="center"/>
                  </w:tcPr>
                  <w:p w14:paraId="55059C26" w14:textId="77777777" w:rsidR="00E66C28" w:rsidRDefault="00E66C28" w:rsidP="00E966F4">
                    <w:pPr>
                      <w:jc w:val="center"/>
                    </w:pPr>
                    <w:r>
                      <w:rPr>
                        <w:rFonts w:hint="eastAsia"/>
                      </w:rPr>
                      <w:t>项目</w:t>
                    </w:r>
                  </w:p>
                </w:tc>
              </w:sdtContent>
            </w:sdt>
            <w:sdt>
              <w:sdtPr>
                <w:rPr>
                  <w:rFonts w:hint="eastAsia"/>
                </w:rPr>
                <w:alias w:val="固定资产情况明细-项目名称"/>
                <w:tag w:val="_GBC_d421638fcfb34bbba0e548b4cb719a06"/>
                <w:id w:val="1519506776"/>
                <w:lock w:val="sdtLocked"/>
                <w:text/>
              </w:sdtPr>
              <w:sdtEndPr/>
              <w:sdtContent>
                <w:tc>
                  <w:tcPr>
                    <w:tcW w:w="769" w:type="pct"/>
                    <w:shd w:val="clear" w:color="auto" w:fill="auto"/>
                    <w:vAlign w:val="center"/>
                  </w:tcPr>
                  <w:p w14:paraId="5344510B" w14:textId="77777777" w:rsidR="00E66C28" w:rsidRDefault="00E66C28" w:rsidP="00E966F4">
                    <w:pPr>
                      <w:jc w:val="center"/>
                    </w:pPr>
                    <w:r>
                      <w:rPr>
                        <w:rFonts w:hint="eastAsia"/>
                      </w:rPr>
                      <w:t>房屋建筑物</w:t>
                    </w:r>
                  </w:p>
                </w:tc>
              </w:sdtContent>
            </w:sdt>
            <w:sdt>
              <w:sdtPr>
                <w:rPr>
                  <w:rFonts w:hint="eastAsia"/>
                </w:rPr>
                <w:alias w:val="固定资产情况明细-项目名称"/>
                <w:tag w:val="_GBC_d421638fcfb34bbba0e548b4cb719a06"/>
                <w:id w:val="94842962"/>
                <w:lock w:val="sdtLocked"/>
                <w:text/>
              </w:sdtPr>
              <w:sdtEndPr/>
              <w:sdtContent>
                <w:tc>
                  <w:tcPr>
                    <w:tcW w:w="687" w:type="pct"/>
                    <w:shd w:val="clear" w:color="auto" w:fill="auto"/>
                    <w:vAlign w:val="center"/>
                  </w:tcPr>
                  <w:p w14:paraId="7EE5FAC5" w14:textId="77777777" w:rsidR="00E66C28" w:rsidRDefault="00E66C28" w:rsidP="00E966F4">
                    <w:pPr>
                      <w:jc w:val="center"/>
                    </w:pPr>
                    <w:r>
                      <w:rPr>
                        <w:rFonts w:hint="eastAsia"/>
                      </w:rPr>
                      <w:t>机器设备</w:t>
                    </w:r>
                  </w:p>
                </w:tc>
              </w:sdtContent>
            </w:sdt>
            <w:sdt>
              <w:sdtPr>
                <w:rPr>
                  <w:rFonts w:hint="eastAsia"/>
                </w:rPr>
                <w:alias w:val="固定资产情况明细-项目名称"/>
                <w:tag w:val="_GBC_d421638fcfb34bbba0e548b4cb719a06"/>
                <w:id w:val="-109208863"/>
                <w:lock w:val="sdtLocked"/>
                <w:text/>
              </w:sdtPr>
              <w:sdtEndPr/>
              <w:sdtContent>
                <w:tc>
                  <w:tcPr>
                    <w:tcW w:w="612" w:type="pct"/>
                    <w:shd w:val="clear" w:color="auto" w:fill="auto"/>
                    <w:vAlign w:val="center"/>
                  </w:tcPr>
                  <w:p w14:paraId="57D2475C" w14:textId="77777777" w:rsidR="00E66C28" w:rsidRDefault="00E66C28" w:rsidP="00E966F4">
                    <w:pPr>
                      <w:jc w:val="center"/>
                    </w:pPr>
                    <w:r>
                      <w:rPr>
                        <w:rFonts w:hint="eastAsia"/>
                      </w:rPr>
                      <w:t>运输设备</w:t>
                    </w:r>
                  </w:p>
                </w:tc>
              </w:sdtContent>
            </w:sdt>
            <w:sdt>
              <w:sdtPr>
                <w:rPr>
                  <w:rFonts w:hint="eastAsia"/>
                </w:rPr>
                <w:alias w:val="固定资产情况明细-项目名称"/>
                <w:tag w:val="_GBC_d421638fcfb34bbba0e548b4cb719a06"/>
                <w:id w:val="444356058"/>
                <w:lock w:val="sdtLocked"/>
                <w:text/>
              </w:sdtPr>
              <w:sdtEndPr/>
              <w:sdtContent>
                <w:tc>
                  <w:tcPr>
                    <w:tcW w:w="612" w:type="pct"/>
                    <w:shd w:val="clear" w:color="auto" w:fill="auto"/>
                    <w:vAlign w:val="center"/>
                  </w:tcPr>
                  <w:p w14:paraId="39086E90" w14:textId="77777777" w:rsidR="00E66C28" w:rsidRDefault="00E66C28" w:rsidP="00E966F4">
                    <w:pPr>
                      <w:jc w:val="center"/>
                    </w:pPr>
                    <w:r>
                      <w:rPr>
                        <w:rFonts w:hint="eastAsia"/>
                      </w:rPr>
                      <w:t>办公设备</w:t>
                    </w:r>
                  </w:p>
                </w:tc>
              </w:sdtContent>
            </w:sdt>
            <w:sdt>
              <w:sdtPr>
                <w:rPr>
                  <w:rFonts w:hint="eastAsia"/>
                </w:rPr>
                <w:alias w:val="固定资产情况明细-项目名称"/>
                <w:tag w:val="_GBC_d421638fcfb34bbba0e548b4cb719a06"/>
                <w:id w:val="-554708222"/>
                <w:lock w:val="sdtLocked"/>
                <w:text/>
              </w:sdtPr>
              <w:sdtEndPr/>
              <w:sdtContent>
                <w:tc>
                  <w:tcPr>
                    <w:tcW w:w="612" w:type="pct"/>
                    <w:shd w:val="clear" w:color="auto" w:fill="auto"/>
                    <w:vAlign w:val="center"/>
                  </w:tcPr>
                  <w:p w14:paraId="1386517F" w14:textId="77777777" w:rsidR="00E66C28" w:rsidRDefault="00E66C28" w:rsidP="00E966F4">
                    <w:pPr>
                      <w:jc w:val="center"/>
                    </w:pPr>
                    <w:r>
                      <w:rPr>
                        <w:rFonts w:hint="eastAsia"/>
                      </w:rPr>
                      <w:t>合同能源管理项目资产</w:t>
                    </w:r>
                  </w:p>
                </w:tc>
              </w:sdtContent>
            </w:sdt>
            <w:sdt>
              <w:sdtPr>
                <w:tag w:val="_PLD_44989fc4cd3d46cc990c4d1941405a11"/>
                <w:id w:val="1821927684"/>
                <w:lock w:val="sdtLocked"/>
              </w:sdtPr>
              <w:sdtEndPr/>
              <w:sdtContent>
                <w:tc>
                  <w:tcPr>
                    <w:tcW w:w="687" w:type="pct"/>
                    <w:shd w:val="clear" w:color="auto" w:fill="auto"/>
                    <w:vAlign w:val="center"/>
                  </w:tcPr>
                  <w:p w14:paraId="22F13E0B" w14:textId="77777777" w:rsidR="00E66C28" w:rsidRDefault="00E66C28" w:rsidP="00E966F4">
                    <w:pPr>
                      <w:jc w:val="center"/>
                    </w:pPr>
                    <w:r>
                      <w:rPr>
                        <w:rFonts w:hint="eastAsia"/>
                      </w:rPr>
                      <w:t>合计</w:t>
                    </w:r>
                  </w:p>
                </w:tc>
              </w:sdtContent>
            </w:sdt>
          </w:tr>
          <w:tr w:rsidR="00E66C28" w14:paraId="2DAAA8AC" w14:textId="77777777" w:rsidTr="00E966F4">
            <w:sdt>
              <w:sdtPr>
                <w:tag w:val="_PLD_baa91289996942f0a3579319b339b24d"/>
                <w:id w:val="688266394"/>
                <w:lock w:val="sdtLocked"/>
              </w:sdtPr>
              <w:sdtEndPr/>
              <w:sdtContent>
                <w:tc>
                  <w:tcPr>
                    <w:tcW w:w="1021" w:type="pct"/>
                    <w:shd w:val="clear" w:color="auto" w:fill="auto"/>
                  </w:tcPr>
                  <w:p w14:paraId="60F6A5DF" w14:textId="77777777" w:rsidR="00E66C28" w:rsidRDefault="00E66C28" w:rsidP="00E966F4">
                    <w:r>
                      <w:rPr>
                        <w:rFonts w:hint="eastAsia"/>
                      </w:rPr>
                      <w:t>一、账面原值：</w:t>
                    </w:r>
                  </w:p>
                </w:tc>
              </w:sdtContent>
            </w:sdt>
            <w:tc>
              <w:tcPr>
                <w:tcW w:w="769" w:type="pct"/>
                <w:shd w:val="clear" w:color="auto" w:fill="auto"/>
                <w:vAlign w:val="center"/>
              </w:tcPr>
              <w:p w14:paraId="714648A8" w14:textId="77777777" w:rsidR="00E66C28" w:rsidRDefault="00E66C28" w:rsidP="00E966F4">
                <w:pPr>
                  <w:jc w:val="center"/>
                </w:pPr>
              </w:p>
            </w:tc>
            <w:tc>
              <w:tcPr>
                <w:tcW w:w="687" w:type="pct"/>
                <w:shd w:val="clear" w:color="auto" w:fill="auto"/>
                <w:vAlign w:val="center"/>
              </w:tcPr>
              <w:p w14:paraId="305E3D68" w14:textId="77777777" w:rsidR="00E66C28" w:rsidRDefault="00E66C28" w:rsidP="00E966F4">
                <w:pPr>
                  <w:jc w:val="center"/>
                </w:pPr>
              </w:p>
            </w:tc>
            <w:tc>
              <w:tcPr>
                <w:tcW w:w="612" w:type="pct"/>
                <w:shd w:val="clear" w:color="auto" w:fill="auto"/>
                <w:vAlign w:val="center"/>
              </w:tcPr>
              <w:p w14:paraId="2A6699AC" w14:textId="77777777" w:rsidR="00E66C28" w:rsidRDefault="00E66C28" w:rsidP="00E966F4">
                <w:pPr>
                  <w:jc w:val="center"/>
                </w:pPr>
              </w:p>
            </w:tc>
            <w:tc>
              <w:tcPr>
                <w:tcW w:w="612" w:type="pct"/>
                <w:shd w:val="clear" w:color="auto" w:fill="auto"/>
                <w:vAlign w:val="center"/>
              </w:tcPr>
              <w:p w14:paraId="3D221BA0" w14:textId="77777777" w:rsidR="00E66C28" w:rsidRDefault="00E66C28" w:rsidP="00E966F4">
                <w:pPr>
                  <w:jc w:val="center"/>
                </w:pPr>
              </w:p>
            </w:tc>
            <w:tc>
              <w:tcPr>
                <w:tcW w:w="612" w:type="pct"/>
                <w:shd w:val="clear" w:color="auto" w:fill="auto"/>
                <w:vAlign w:val="center"/>
              </w:tcPr>
              <w:p w14:paraId="608A8F2E" w14:textId="77777777" w:rsidR="00E66C28" w:rsidRDefault="00E66C28" w:rsidP="00E966F4">
                <w:pPr>
                  <w:jc w:val="center"/>
                </w:pPr>
              </w:p>
            </w:tc>
            <w:tc>
              <w:tcPr>
                <w:tcW w:w="687" w:type="pct"/>
                <w:shd w:val="clear" w:color="auto" w:fill="auto"/>
                <w:vAlign w:val="center"/>
              </w:tcPr>
              <w:p w14:paraId="3EA3D18B" w14:textId="77777777" w:rsidR="00E66C28" w:rsidRDefault="00E66C28" w:rsidP="00E966F4">
                <w:pPr>
                  <w:jc w:val="center"/>
                </w:pPr>
              </w:p>
            </w:tc>
          </w:tr>
          <w:tr w:rsidR="00E66C28" w14:paraId="74E4CD85" w14:textId="77777777" w:rsidTr="00E966F4">
            <w:sdt>
              <w:sdtPr>
                <w:tag w:val="_PLD_8e55a39d9b04404cba08570c8d73eda8"/>
                <w:id w:val="-1717584854"/>
                <w:lock w:val="sdtLocked"/>
              </w:sdtPr>
              <w:sdtEndPr/>
              <w:sdtContent>
                <w:tc>
                  <w:tcPr>
                    <w:tcW w:w="1021" w:type="pct"/>
                    <w:shd w:val="clear" w:color="auto" w:fill="auto"/>
                  </w:tcPr>
                  <w:p w14:paraId="0715ACE6" w14:textId="77777777" w:rsidR="00E66C28" w:rsidRDefault="00E66C28" w:rsidP="00E966F4">
                    <w:pPr>
                      <w:ind w:firstLineChars="200" w:firstLine="420"/>
                    </w:pPr>
                    <w:r>
                      <w:t>1.</w:t>
                    </w:r>
                    <w:r>
                      <w:rPr>
                        <w:rFonts w:hint="eastAsia"/>
                      </w:rPr>
                      <w:t>期初余额</w:t>
                    </w:r>
                  </w:p>
                </w:tc>
              </w:sdtContent>
            </w:sdt>
            <w:tc>
              <w:tcPr>
                <w:tcW w:w="769" w:type="pct"/>
                <w:shd w:val="clear" w:color="auto" w:fill="auto"/>
                <w:vAlign w:val="center"/>
              </w:tcPr>
              <w:p w14:paraId="6596A1EF" w14:textId="77777777" w:rsidR="00E66C28" w:rsidRDefault="00E66C28" w:rsidP="00E966F4">
                <w:pPr>
                  <w:jc w:val="right"/>
                </w:pPr>
                <w:r>
                  <w:t>1,718,705,613.47</w:t>
                </w:r>
              </w:p>
            </w:tc>
            <w:tc>
              <w:tcPr>
                <w:tcW w:w="687" w:type="pct"/>
                <w:shd w:val="clear" w:color="auto" w:fill="auto"/>
                <w:vAlign w:val="center"/>
              </w:tcPr>
              <w:p w14:paraId="5ECF385F" w14:textId="77777777" w:rsidR="00E66C28" w:rsidRDefault="00E66C28" w:rsidP="00E966F4">
                <w:pPr>
                  <w:jc w:val="right"/>
                </w:pPr>
                <w:r>
                  <w:t>1,233,224,405.20</w:t>
                </w:r>
              </w:p>
            </w:tc>
            <w:tc>
              <w:tcPr>
                <w:tcW w:w="612" w:type="pct"/>
                <w:shd w:val="clear" w:color="auto" w:fill="auto"/>
                <w:vAlign w:val="center"/>
              </w:tcPr>
              <w:p w14:paraId="4EB27997" w14:textId="77777777" w:rsidR="00E66C28" w:rsidRDefault="00E66C28" w:rsidP="00E966F4">
                <w:pPr>
                  <w:jc w:val="right"/>
                </w:pPr>
                <w:r>
                  <w:t>280,719,223.79</w:t>
                </w:r>
              </w:p>
            </w:tc>
            <w:tc>
              <w:tcPr>
                <w:tcW w:w="612" w:type="pct"/>
                <w:shd w:val="clear" w:color="auto" w:fill="auto"/>
                <w:vAlign w:val="center"/>
              </w:tcPr>
              <w:p w14:paraId="2FEF70F8" w14:textId="77777777" w:rsidR="00E66C28" w:rsidRDefault="00E66C28" w:rsidP="00E966F4">
                <w:pPr>
                  <w:jc w:val="right"/>
                </w:pPr>
                <w:r>
                  <w:t>226,181,955.50</w:t>
                </w:r>
              </w:p>
            </w:tc>
            <w:tc>
              <w:tcPr>
                <w:tcW w:w="612" w:type="pct"/>
                <w:shd w:val="clear" w:color="auto" w:fill="auto"/>
                <w:vAlign w:val="center"/>
              </w:tcPr>
              <w:p w14:paraId="0FCDAF24" w14:textId="77777777" w:rsidR="00E66C28" w:rsidRDefault="00E66C28" w:rsidP="00E966F4">
                <w:pPr>
                  <w:jc w:val="right"/>
                </w:pPr>
                <w:r>
                  <w:t>268,674,620.72</w:t>
                </w:r>
              </w:p>
            </w:tc>
            <w:tc>
              <w:tcPr>
                <w:tcW w:w="687" w:type="pct"/>
                <w:shd w:val="clear" w:color="auto" w:fill="auto"/>
                <w:vAlign w:val="center"/>
              </w:tcPr>
              <w:p w14:paraId="60C4B1C5" w14:textId="77777777" w:rsidR="00E66C28" w:rsidRDefault="00E66C28" w:rsidP="00E966F4">
                <w:pPr>
                  <w:jc w:val="right"/>
                </w:pPr>
                <w:r>
                  <w:t>3,727,505,818.68</w:t>
                </w:r>
              </w:p>
            </w:tc>
          </w:tr>
          <w:tr w:rsidR="00E66C28" w14:paraId="0FE02BB6" w14:textId="77777777" w:rsidTr="00E966F4">
            <w:sdt>
              <w:sdtPr>
                <w:tag w:val="_PLD_5d0a6e7657e6410e9c0550f674185af8"/>
                <w:id w:val="-33582341"/>
                <w:lock w:val="sdtLocked"/>
              </w:sdtPr>
              <w:sdtEndPr/>
              <w:sdtContent>
                <w:tc>
                  <w:tcPr>
                    <w:tcW w:w="1021" w:type="pct"/>
                    <w:shd w:val="clear" w:color="auto" w:fill="auto"/>
                  </w:tcPr>
                  <w:p w14:paraId="08AD6A4B" w14:textId="77777777" w:rsidR="00E66C28" w:rsidRDefault="00E66C28" w:rsidP="00E966F4">
                    <w:pPr>
                      <w:ind w:firstLineChars="200" w:firstLine="420"/>
                    </w:pPr>
                    <w:r>
                      <w:t>2.</w:t>
                    </w:r>
                    <w:r>
                      <w:rPr>
                        <w:rFonts w:hint="eastAsia"/>
                      </w:rPr>
                      <w:t>本期增加金额</w:t>
                    </w:r>
                  </w:p>
                </w:tc>
              </w:sdtContent>
            </w:sdt>
            <w:tc>
              <w:tcPr>
                <w:tcW w:w="769" w:type="pct"/>
                <w:shd w:val="clear" w:color="auto" w:fill="auto"/>
                <w:vAlign w:val="center"/>
              </w:tcPr>
              <w:p w14:paraId="7FD38633" w14:textId="77777777" w:rsidR="00E66C28" w:rsidRDefault="00E66C28" w:rsidP="00E966F4">
                <w:pPr>
                  <w:jc w:val="right"/>
                </w:pPr>
                <w:r>
                  <w:t>50,055,707.12</w:t>
                </w:r>
              </w:p>
            </w:tc>
            <w:tc>
              <w:tcPr>
                <w:tcW w:w="687" w:type="pct"/>
                <w:shd w:val="clear" w:color="auto" w:fill="auto"/>
                <w:vAlign w:val="center"/>
              </w:tcPr>
              <w:p w14:paraId="70D05340" w14:textId="77777777" w:rsidR="00E66C28" w:rsidRDefault="00E66C28" w:rsidP="00E966F4">
                <w:pPr>
                  <w:jc w:val="right"/>
                </w:pPr>
                <w:r>
                  <w:t>73,036,534.46</w:t>
                </w:r>
              </w:p>
            </w:tc>
            <w:tc>
              <w:tcPr>
                <w:tcW w:w="612" w:type="pct"/>
                <w:shd w:val="clear" w:color="auto" w:fill="auto"/>
                <w:vAlign w:val="center"/>
              </w:tcPr>
              <w:p w14:paraId="0316C0DB" w14:textId="77777777" w:rsidR="00E66C28" w:rsidRDefault="00E66C28" w:rsidP="00E966F4">
                <w:pPr>
                  <w:jc w:val="right"/>
                </w:pPr>
                <w:r>
                  <w:t>34,328,282.61</w:t>
                </w:r>
              </w:p>
            </w:tc>
            <w:tc>
              <w:tcPr>
                <w:tcW w:w="612" w:type="pct"/>
                <w:shd w:val="clear" w:color="auto" w:fill="auto"/>
                <w:vAlign w:val="center"/>
              </w:tcPr>
              <w:p w14:paraId="1AF135C0" w14:textId="77777777" w:rsidR="00E66C28" w:rsidRDefault="00E66C28" w:rsidP="00E966F4">
                <w:pPr>
                  <w:jc w:val="right"/>
                </w:pPr>
                <w:r>
                  <w:t>42,085,871.33</w:t>
                </w:r>
              </w:p>
            </w:tc>
            <w:tc>
              <w:tcPr>
                <w:tcW w:w="612" w:type="pct"/>
                <w:shd w:val="clear" w:color="auto" w:fill="auto"/>
                <w:vAlign w:val="center"/>
              </w:tcPr>
              <w:p w14:paraId="32A7D654" w14:textId="77777777" w:rsidR="00E66C28" w:rsidRDefault="00E66C28" w:rsidP="00E966F4">
                <w:pPr>
                  <w:jc w:val="right"/>
                </w:pPr>
                <w:r>
                  <w:t>55,481,182.79</w:t>
                </w:r>
              </w:p>
            </w:tc>
            <w:tc>
              <w:tcPr>
                <w:tcW w:w="687" w:type="pct"/>
                <w:shd w:val="clear" w:color="auto" w:fill="auto"/>
                <w:vAlign w:val="center"/>
              </w:tcPr>
              <w:p w14:paraId="6BD61B3F" w14:textId="77777777" w:rsidR="00E66C28" w:rsidRDefault="00E66C28" w:rsidP="00E966F4">
                <w:pPr>
                  <w:jc w:val="right"/>
                </w:pPr>
                <w:r>
                  <w:t>254,987,578.31</w:t>
                </w:r>
              </w:p>
            </w:tc>
          </w:tr>
          <w:tr w:rsidR="00E66C28" w14:paraId="2021D653" w14:textId="77777777" w:rsidTr="00E966F4">
            <w:sdt>
              <w:sdtPr>
                <w:tag w:val="_PLD_21acfc7c80ed4c8898e7254bc3a221c4"/>
                <w:id w:val="-194615429"/>
                <w:lock w:val="sdtLocked"/>
              </w:sdtPr>
              <w:sdtEndPr/>
              <w:sdtContent>
                <w:tc>
                  <w:tcPr>
                    <w:tcW w:w="1021" w:type="pct"/>
                    <w:shd w:val="clear" w:color="auto" w:fill="auto"/>
                  </w:tcPr>
                  <w:p w14:paraId="25F9A748" w14:textId="77777777" w:rsidR="00E66C28" w:rsidRDefault="00E66C28" w:rsidP="00E966F4">
                    <w:pPr>
                      <w:ind w:firstLineChars="300" w:firstLine="630"/>
                    </w:pPr>
                    <w:r>
                      <w:rPr>
                        <w:rFonts w:hint="eastAsia"/>
                      </w:rPr>
                      <w:t>（1）购置</w:t>
                    </w:r>
                  </w:p>
                </w:tc>
              </w:sdtContent>
            </w:sdt>
            <w:tc>
              <w:tcPr>
                <w:tcW w:w="769" w:type="pct"/>
                <w:shd w:val="clear" w:color="auto" w:fill="auto"/>
                <w:vAlign w:val="center"/>
              </w:tcPr>
              <w:p w14:paraId="7593378A" w14:textId="77777777" w:rsidR="00E66C28" w:rsidRDefault="00E66C28" w:rsidP="00E966F4">
                <w:pPr>
                  <w:jc w:val="right"/>
                </w:pPr>
                <w:r>
                  <w:t>34,095,004.51</w:t>
                </w:r>
              </w:p>
            </w:tc>
            <w:tc>
              <w:tcPr>
                <w:tcW w:w="687" w:type="pct"/>
                <w:shd w:val="clear" w:color="auto" w:fill="auto"/>
                <w:vAlign w:val="center"/>
              </w:tcPr>
              <w:p w14:paraId="2BC6A6CA" w14:textId="77777777" w:rsidR="00E66C28" w:rsidRDefault="00E66C28" w:rsidP="00E966F4">
                <w:pPr>
                  <w:jc w:val="right"/>
                </w:pPr>
                <w:r>
                  <w:t>65,758,896.77</w:t>
                </w:r>
              </w:p>
            </w:tc>
            <w:tc>
              <w:tcPr>
                <w:tcW w:w="612" w:type="pct"/>
                <w:shd w:val="clear" w:color="auto" w:fill="auto"/>
                <w:vAlign w:val="center"/>
              </w:tcPr>
              <w:p w14:paraId="7EF95E62" w14:textId="77777777" w:rsidR="00E66C28" w:rsidRDefault="00E66C28" w:rsidP="00E966F4">
                <w:pPr>
                  <w:jc w:val="right"/>
                </w:pPr>
                <w:r>
                  <w:t>34,366,824.77</w:t>
                </w:r>
              </w:p>
            </w:tc>
            <w:tc>
              <w:tcPr>
                <w:tcW w:w="612" w:type="pct"/>
                <w:shd w:val="clear" w:color="auto" w:fill="auto"/>
                <w:vAlign w:val="center"/>
              </w:tcPr>
              <w:p w14:paraId="3FA6CEFC" w14:textId="77777777" w:rsidR="00E66C28" w:rsidRDefault="00E66C28" w:rsidP="00E966F4">
                <w:pPr>
                  <w:jc w:val="right"/>
                </w:pPr>
                <w:r>
                  <w:t>40,738,643.38</w:t>
                </w:r>
              </w:p>
            </w:tc>
            <w:tc>
              <w:tcPr>
                <w:tcW w:w="612" w:type="pct"/>
                <w:shd w:val="clear" w:color="auto" w:fill="auto"/>
                <w:vAlign w:val="center"/>
              </w:tcPr>
              <w:p w14:paraId="7D5F7D46" w14:textId="77777777" w:rsidR="00E66C28" w:rsidRDefault="00E66C28" w:rsidP="00E966F4">
                <w:pPr>
                  <w:jc w:val="right"/>
                </w:pPr>
                <w:r>
                  <w:t>1,697,881.84</w:t>
                </w:r>
              </w:p>
            </w:tc>
            <w:tc>
              <w:tcPr>
                <w:tcW w:w="687" w:type="pct"/>
                <w:shd w:val="clear" w:color="auto" w:fill="auto"/>
                <w:vAlign w:val="center"/>
              </w:tcPr>
              <w:p w14:paraId="5355DD91" w14:textId="77777777" w:rsidR="00E66C28" w:rsidRDefault="00E66C28" w:rsidP="00E966F4">
                <w:pPr>
                  <w:jc w:val="right"/>
                </w:pPr>
                <w:r>
                  <w:t>176,657,251.27</w:t>
                </w:r>
              </w:p>
            </w:tc>
          </w:tr>
          <w:tr w:rsidR="00E66C28" w14:paraId="15989821" w14:textId="77777777" w:rsidTr="00E966F4">
            <w:sdt>
              <w:sdtPr>
                <w:tag w:val="_PLD_c4fb45cabc464177bb10403e2ec415b1"/>
                <w:id w:val="546414012"/>
                <w:lock w:val="sdtLocked"/>
              </w:sdtPr>
              <w:sdtEndPr/>
              <w:sdtContent>
                <w:tc>
                  <w:tcPr>
                    <w:tcW w:w="1021" w:type="pct"/>
                    <w:shd w:val="clear" w:color="auto" w:fill="auto"/>
                  </w:tcPr>
                  <w:p w14:paraId="4D27EF0A" w14:textId="77777777" w:rsidR="00E66C28" w:rsidRDefault="00E66C28" w:rsidP="00E966F4">
                    <w:pPr>
                      <w:ind w:firstLineChars="300" w:firstLine="630"/>
                    </w:pPr>
                    <w:r>
                      <w:rPr>
                        <w:rFonts w:hint="eastAsia"/>
                      </w:rPr>
                      <w:t>（2）在建工程转入</w:t>
                    </w:r>
                  </w:p>
                </w:tc>
              </w:sdtContent>
            </w:sdt>
            <w:tc>
              <w:tcPr>
                <w:tcW w:w="769" w:type="pct"/>
                <w:shd w:val="clear" w:color="auto" w:fill="auto"/>
                <w:vAlign w:val="center"/>
              </w:tcPr>
              <w:p w14:paraId="100A3804" w14:textId="77777777" w:rsidR="00E66C28" w:rsidRDefault="00E66C28" w:rsidP="00E966F4">
                <w:pPr>
                  <w:jc w:val="right"/>
                </w:pPr>
                <w:r>
                  <w:t>16,408,629.68</w:t>
                </w:r>
              </w:p>
            </w:tc>
            <w:tc>
              <w:tcPr>
                <w:tcW w:w="687" w:type="pct"/>
                <w:shd w:val="clear" w:color="auto" w:fill="auto"/>
                <w:vAlign w:val="center"/>
              </w:tcPr>
              <w:p w14:paraId="73139BB6" w14:textId="77777777" w:rsidR="00E66C28" w:rsidRDefault="00E66C28" w:rsidP="00E966F4">
                <w:pPr>
                  <w:jc w:val="right"/>
                </w:pPr>
                <w:r>
                  <w:t>6,817,604.39</w:t>
                </w:r>
              </w:p>
            </w:tc>
            <w:tc>
              <w:tcPr>
                <w:tcW w:w="612" w:type="pct"/>
                <w:shd w:val="clear" w:color="auto" w:fill="auto"/>
                <w:vAlign w:val="center"/>
              </w:tcPr>
              <w:p w14:paraId="5249800A" w14:textId="77777777" w:rsidR="00E66C28" w:rsidRDefault="00E66C28" w:rsidP="00E966F4">
                <w:pPr>
                  <w:jc w:val="right"/>
                </w:pPr>
              </w:p>
            </w:tc>
            <w:tc>
              <w:tcPr>
                <w:tcW w:w="612" w:type="pct"/>
                <w:shd w:val="clear" w:color="auto" w:fill="auto"/>
                <w:vAlign w:val="center"/>
              </w:tcPr>
              <w:p w14:paraId="68C1E143" w14:textId="77777777" w:rsidR="00E66C28" w:rsidRDefault="00E66C28" w:rsidP="00E966F4">
                <w:pPr>
                  <w:jc w:val="right"/>
                </w:pPr>
                <w:r>
                  <w:t>1,292,310.46</w:t>
                </w:r>
              </w:p>
            </w:tc>
            <w:tc>
              <w:tcPr>
                <w:tcW w:w="612" w:type="pct"/>
                <w:shd w:val="clear" w:color="auto" w:fill="auto"/>
                <w:vAlign w:val="center"/>
              </w:tcPr>
              <w:p w14:paraId="70EBBB2D" w14:textId="77777777" w:rsidR="00E66C28" w:rsidRDefault="00E66C28" w:rsidP="00E966F4">
                <w:pPr>
                  <w:jc w:val="right"/>
                </w:pPr>
                <w:r>
                  <w:t>53,783,300.95</w:t>
                </w:r>
              </w:p>
            </w:tc>
            <w:tc>
              <w:tcPr>
                <w:tcW w:w="687" w:type="pct"/>
                <w:shd w:val="clear" w:color="auto" w:fill="auto"/>
                <w:vAlign w:val="center"/>
              </w:tcPr>
              <w:p w14:paraId="1E78A682" w14:textId="77777777" w:rsidR="00E66C28" w:rsidRDefault="00E66C28" w:rsidP="00E966F4">
                <w:pPr>
                  <w:jc w:val="right"/>
                </w:pPr>
                <w:r>
                  <w:t>78,301,845.48</w:t>
                </w:r>
              </w:p>
            </w:tc>
          </w:tr>
          <w:tr w:rsidR="00E66C28" w14:paraId="278D9BA2" w14:textId="77777777" w:rsidTr="00E966F4">
            <w:sdt>
              <w:sdtPr>
                <w:alias w:val="固定资产账面原值增加项目名称"/>
                <w:tag w:val="_GBC_6e5477dc1f51417fb72841d3b7f273bd"/>
                <w:id w:val="-1999572733"/>
                <w:lock w:val="sdtLocked"/>
              </w:sdtPr>
              <w:sdtEndPr/>
              <w:sdtContent>
                <w:tc>
                  <w:tcPr>
                    <w:tcW w:w="1021" w:type="pct"/>
                    <w:shd w:val="clear" w:color="auto" w:fill="auto"/>
                  </w:tcPr>
                  <w:p w14:paraId="1A10E7BB" w14:textId="77777777" w:rsidR="00E66C28" w:rsidRDefault="00E66C28" w:rsidP="00E966F4">
                    <w:pPr>
                      <w:ind w:firstLineChars="300" w:firstLine="630"/>
                    </w:pPr>
                    <w:r>
                      <w:rPr>
                        <w:rFonts w:hint="eastAsia"/>
                      </w:rPr>
                      <w:t>（3）汇率变动</w:t>
                    </w:r>
                  </w:p>
                </w:tc>
              </w:sdtContent>
            </w:sdt>
            <w:sdt>
              <w:sdtPr>
                <w:alias w:val="固定资产账面原值增加项目金额"/>
                <w:tag w:val="_GBC_4a8efbc39f04483fb64867a5d5e98d88"/>
                <w:id w:val="1688325754"/>
                <w:lock w:val="sdtLocked"/>
              </w:sdtPr>
              <w:sdtEndPr/>
              <w:sdtContent>
                <w:tc>
                  <w:tcPr>
                    <w:tcW w:w="769" w:type="pct"/>
                    <w:shd w:val="clear" w:color="auto" w:fill="auto"/>
                    <w:vAlign w:val="center"/>
                  </w:tcPr>
                  <w:p w14:paraId="1596BE30" w14:textId="77777777" w:rsidR="00E66C28" w:rsidRDefault="00E66C28" w:rsidP="00E966F4">
                    <w:pPr>
                      <w:jc w:val="right"/>
                    </w:pPr>
                    <w:r>
                      <w:t>-447,927.07</w:t>
                    </w:r>
                  </w:p>
                </w:tc>
              </w:sdtContent>
            </w:sdt>
            <w:sdt>
              <w:sdtPr>
                <w:alias w:val="固定资产账面原值增加项目金额"/>
                <w:tag w:val="_GBC_4a8efbc39f04483fb64867a5d5e98d88"/>
                <w:id w:val="2046637141"/>
                <w:lock w:val="sdtLocked"/>
              </w:sdtPr>
              <w:sdtEndPr/>
              <w:sdtContent>
                <w:tc>
                  <w:tcPr>
                    <w:tcW w:w="687" w:type="pct"/>
                    <w:shd w:val="clear" w:color="auto" w:fill="auto"/>
                    <w:vAlign w:val="center"/>
                  </w:tcPr>
                  <w:p w14:paraId="530AF554" w14:textId="77777777" w:rsidR="00E66C28" w:rsidRDefault="00E66C28" w:rsidP="00E966F4">
                    <w:pPr>
                      <w:jc w:val="right"/>
                    </w:pPr>
                    <w:r>
                      <w:t>460,033.30</w:t>
                    </w:r>
                  </w:p>
                </w:tc>
              </w:sdtContent>
            </w:sdt>
            <w:sdt>
              <w:sdtPr>
                <w:alias w:val="固定资产账面原值增加项目金额"/>
                <w:tag w:val="_GBC_4a8efbc39f04483fb64867a5d5e98d88"/>
                <w:id w:val="64537991"/>
                <w:lock w:val="sdtLocked"/>
              </w:sdtPr>
              <w:sdtEndPr/>
              <w:sdtContent>
                <w:tc>
                  <w:tcPr>
                    <w:tcW w:w="612" w:type="pct"/>
                    <w:shd w:val="clear" w:color="auto" w:fill="auto"/>
                    <w:vAlign w:val="center"/>
                  </w:tcPr>
                  <w:p w14:paraId="667272B4" w14:textId="77777777" w:rsidR="00E66C28" w:rsidRDefault="00E66C28" w:rsidP="00E966F4">
                    <w:pPr>
                      <w:jc w:val="right"/>
                    </w:pPr>
                    <w:r>
                      <w:t>-38,542.16</w:t>
                    </w:r>
                  </w:p>
                </w:tc>
              </w:sdtContent>
            </w:sdt>
            <w:sdt>
              <w:sdtPr>
                <w:alias w:val="固定资产账面原值增加项目金额"/>
                <w:tag w:val="_GBC_4a8efbc39f04483fb64867a5d5e98d88"/>
                <w:id w:val="1163208949"/>
                <w:lock w:val="sdtLocked"/>
              </w:sdtPr>
              <w:sdtEndPr/>
              <w:sdtContent>
                <w:tc>
                  <w:tcPr>
                    <w:tcW w:w="612" w:type="pct"/>
                    <w:shd w:val="clear" w:color="auto" w:fill="auto"/>
                    <w:vAlign w:val="center"/>
                  </w:tcPr>
                  <w:p w14:paraId="4FA73F67" w14:textId="77777777" w:rsidR="00E66C28" w:rsidRDefault="00E66C28" w:rsidP="00E966F4">
                    <w:pPr>
                      <w:jc w:val="right"/>
                    </w:pPr>
                    <w:r>
                      <w:t>54,917.49</w:t>
                    </w:r>
                  </w:p>
                </w:tc>
              </w:sdtContent>
            </w:sdt>
            <w:sdt>
              <w:sdtPr>
                <w:alias w:val="固定资产账面原值增加项目金额"/>
                <w:tag w:val="_GBC_4a8efbc39f04483fb64867a5d5e98d88"/>
                <w:id w:val="-1768842048"/>
                <w:lock w:val="sdtLocked"/>
                <w:showingPlcHdr/>
              </w:sdtPr>
              <w:sdtEndPr/>
              <w:sdtContent>
                <w:tc>
                  <w:tcPr>
                    <w:tcW w:w="612" w:type="pct"/>
                    <w:shd w:val="clear" w:color="auto" w:fill="auto"/>
                    <w:vAlign w:val="center"/>
                  </w:tcPr>
                  <w:p w14:paraId="5E382E5A" w14:textId="77777777" w:rsidR="00E66C28" w:rsidRDefault="00E66C28" w:rsidP="00E966F4">
                    <w:pPr>
                      <w:jc w:val="right"/>
                    </w:pPr>
                    <w:r>
                      <w:t xml:space="preserve">     </w:t>
                    </w:r>
                  </w:p>
                </w:tc>
              </w:sdtContent>
            </w:sdt>
            <w:sdt>
              <w:sdtPr>
                <w:alias w:val="固定资产账面原值增加项目合计金额"/>
                <w:tag w:val="_GBC_644f201b97ec4c45a852c12643d6ff5c"/>
                <w:id w:val="-654223156"/>
                <w:lock w:val="sdtLocked"/>
              </w:sdtPr>
              <w:sdtEndPr/>
              <w:sdtContent>
                <w:tc>
                  <w:tcPr>
                    <w:tcW w:w="687" w:type="pct"/>
                    <w:shd w:val="clear" w:color="auto" w:fill="auto"/>
                    <w:vAlign w:val="center"/>
                  </w:tcPr>
                  <w:p w14:paraId="2C572E07" w14:textId="77777777" w:rsidR="00E66C28" w:rsidRDefault="00E66C28" w:rsidP="00E966F4">
                    <w:pPr>
                      <w:jc w:val="right"/>
                    </w:pPr>
                    <w:r>
                      <w:t>28,481.56</w:t>
                    </w:r>
                  </w:p>
                </w:tc>
              </w:sdtContent>
            </w:sdt>
          </w:tr>
          <w:tr w:rsidR="00E66C28" w14:paraId="5AE416FC" w14:textId="77777777" w:rsidTr="00E966F4">
            <w:sdt>
              <w:sdtPr>
                <w:tag w:val="_PLD_82105b7a23294bcc97fa2c9d341d5e29"/>
                <w:id w:val="-583061959"/>
                <w:lock w:val="sdtLocked"/>
              </w:sdtPr>
              <w:sdtEndPr/>
              <w:sdtContent>
                <w:tc>
                  <w:tcPr>
                    <w:tcW w:w="1021" w:type="pct"/>
                    <w:shd w:val="clear" w:color="auto" w:fill="auto"/>
                  </w:tcPr>
                  <w:p w14:paraId="7E986E90" w14:textId="77777777" w:rsidR="00E66C28" w:rsidRDefault="00E66C28" w:rsidP="00E966F4">
                    <w:pPr>
                      <w:ind w:firstLineChars="202" w:firstLine="424"/>
                    </w:pPr>
                    <w:r>
                      <w:rPr>
                        <w:rFonts w:hint="eastAsia"/>
                      </w:rPr>
                      <w:t>3.本期减少金额</w:t>
                    </w:r>
                  </w:p>
                </w:tc>
              </w:sdtContent>
            </w:sdt>
            <w:tc>
              <w:tcPr>
                <w:tcW w:w="769" w:type="pct"/>
                <w:shd w:val="clear" w:color="auto" w:fill="auto"/>
                <w:vAlign w:val="center"/>
              </w:tcPr>
              <w:p w14:paraId="38D68CEA" w14:textId="77777777" w:rsidR="00E66C28" w:rsidRDefault="00E66C28" w:rsidP="00E966F4">
                <w:pPr>
                  <w:jc w:val="right"/>
                </w:pPr>
                <w:r>
                  <w:t>31,642,010.42</w:t>
                </w:r>
              </w:p>
            </w:tc>
            <w:tc>
              <w:tcPr>
                <w:tcW w:w="687" w:type="pct"/>
                <w:shd w:val="clear" w:color="auto" w:fill="auto"/>
                <w:vAlign w:val="center"/>
              </w:tcPr>
              <w:p w14:paraId="19E8B790" w14:textId="77777777" w:rsidR="00E66C28" w:rsidRDefault="00E66C28" w:rsidP="00E966F4">
                <w:pPr>
                  <w:jc w:val="right"/>
                </w:pPr>
                <w:r>
                  <w:t>20,989,482.63</w:t>
                </w:r>
              </w:p>
            </w:tc>
            <w:tc>
              <w:tcPr>
                <w:tcW w:w="612" w:type="pct"/>
                <w:shd w:val="clear" w:color="auto" w:fill="auto"/>
                <w:vAlign w:val="center"/>
              </w:tcPr>
              <w:p w14:paraId="0FD6DEE4" w14:textId="77777777" w:rsidR="00E66C28" w:rsidRDefault="00E66C28" w:rsidP="00E966F4">
                <w:pPr>
                  <w:jc w:val="right"/>
                </w:pPr>
                <w:r>
                  <w:t>21,549,257.32</w:t>
                </w:r>
              </w:p>
            </w:tc>
            <w:tc>
              <w:tcPr>
                <w:tcW w:w="612" w:type="pct"/>
                <w:shd w:val="clear" w:color="auto" w:fill="auto"/>
                <w:vAlign w:val="center"/>
              </w:tcPr>
              <w:p w14:paraId="4131808F" w14:textId="77777777" w:rsidR="00E66C28" w:rsidRDefault="00E66C28" w:rsidP="00E966F4">
                <w:pPr>
                  <w:jc w:val="right"/>
                </w:pPr>
                <w:r>
                  <w:t>11,570,977.77</w:t>
                </w:r>
              </w:p>
            </w:tc>
            <w:tc>
              <w:tcPr>
                <w:tcW w:w="612" w:type="pct"/>
                <w:shd w:val="clear" w:color="auto" w:fill="auto"/>
                <w:vAlign w:val="center"/>
              </w:tcPr>
              <w:p w14:paraId="231DBC7A" w14:textId="77777777" w:rsidR="00E66C28" w:rsidRDefault="00E66C28" w:rsidP="00E966F4">
                <w:pPr>
                  <w:jc w:val="right"/>
                </w:pPr>
                <w:r>
                  <w:t>17,697,096.94</w:t>
                </w:r>
              </w:p>
            </w:tc>
            <w:tc>
              <w:tcPr>
                <w:tcW w:w="687" w:type="pct"/>
                <w:shd w:val="clear" w:color="auto" w:fill="auto"/>
                <w:vAlign w:val="center"/>
              </w:tcPr>
              <w:p w14:paraId="46D45595" w14:textId="77777777" w:rsidR="00E66C28" w:rsidRDefault="00E66C28" w:rsidP="00E966F4">
                <w:pPr>
                  <w:jc w:val="right"/>
                </w:pPr>
                <w:r>
                  <w:t>103,448,825.08</w:t>
                </w:r>
              </w:p>
            </w:tc>
          </w:tr>
          <w:tr w:rsidR="00E66C28" w14:paraId="5D6BE4A6" w14:textId="77777777" w:rsidTr="00E966F4">
            <w:sdt>
              <w:sdtPr>
                <w:tag w:val="_PLD_ff1592931fc24cf7bf5faee8eae2abb5"/>
                <w:id w:val="-1592157904"/>
                <w:lock w:val="sdtLocked"/>
              </w:sdtPr>
              <w:sdtEndPr/>
              <w:sdtContent>
                <w:tc>
                  <w:tcPr>
                    <w:tcW w:w="1021" w:type="pct"/>
                    <w:shd w:val="clear" w:color="auto" w:fill="auto"/>
                  </w:tcPr>
                  <w:p w14:paraId="7B52A3ED" w14:textId="77777777" w:rsidR="00E66C28" w:rsidRDefault="00E66C28" w:rsidP="00E966F4">
                    <w:pPr>
                      <w:ind w:firstLineChars="300" w:firstLine="630"/>
                    </w:pPr>
                    <w:r>
                      <w:rPr>
                        <w:rFonts w:hint="eastAsia"/>
                      </w:rPr>
                      <w:t>（1）处置或报废</w:t>
                    </w:r>
                  </w:p>
                </w:tc>
              </w:sdtContent>
            </w:sdt>
            <w:tc>
              <w:tcPr>
                <w:tcW w:w="769" w:type="pct"/>
                <w:shd w:val="clear" w:color="auto" w:fill="auto"/>
                <w:vAlign w:val="center"/>
              </w:tcPr>
              <w:p w14:paraId="2C67A7E5" w14:textId="77777777" w:rsidR="00E66C28" w:rsidRDefault="00E66C28" w:rsidP="00E966F4">
                <w:pPr>
                  <w:jc w:val="right"/>
                </w:pPr>
                <w:r>
                  <w:t>31,642,010.42</w:t>
                </w:r>
              </w:p>
            </w:tc>
            <w:tc>
              <w:tcPr>
                <w:tcW w:w="687" w:type="pct"/>
                <w:shd w:val="clear" w:color="auto" w:fill="auto"/>
                <w:vAlign w:val="center"/>
              </w:tcPr>
              <w:p w14:paraId="1FA0CC24" w14:textId="77777777" w:rsidR="00E66C28" w:rsidRDefault="00E66C28" w:rsidP="00E966F4">
                <w:pPr>
                  <w:jc w:val="right"/>
                </w:pPr>
                <w:r>
                  <w:t>20,989,482.63</w:t>
                </w:r>
              </w:p>
            </w:tc>
            <w:tc>
              <w:tcPr>
                <w:tcW w:w="612" w:type="pct"/>
                <w:shd w:val="clear" w:color="auto" w:fill="auto"/>
                <w:vAlign w:val="center"/>
              </w:tcPr>
              <w:p w14:paraId="76C453A5" w14:textId="77777777" w:rsidR="00E66C28" w:rsidRDefault="00E66C28" w:rsidP="00E966F4">
                <w:pPr>
                  <w:jc w:val="right"/>
                </w:pPr>
                <w:r>
                  <w:t>21,549,257.32</w:t>
                </w:r>
              </w:p>
            </w:tc>
            <w:tc>
              <w:tcPr>
                <w:tcW w:w="612" w:type="pct"/>
                <w:shd w:val="clear" w:color="auto" w:fill="auto"/>
                <w:vAlign w:val="center"/>
              </w:tcPr>
              <w:p w14:paraId="64C9E796" w14:textId="77777777" w:rsidR="00E66C28" w:rsidRDefault="00E66C28" w:rsidP="00E966F4">
                <w:pPr>
                  <w:jc w:val="right"/>
                </w:pPr>
                <w:r>
                  <w:t>11,570,977.77</w:t>
                </w:r>
              </w:p>
            </w:tc>
            <w:tc>
              <w:tcPr>
                <w:tcW w:w="612" w:type="pct"/>
                <w:shd w:val="clear" w:color="auto" w:fill="auto"/>
                <w:vAlign w:val="center"/>
              </w:tcPr>
              <w:p w14:paraId="30C64F11" w14:textId="77777777" w:rsidR="00E66C28" w:rsidRDefault="00E66C28" w:rsidP="00E966F4">
                <w:pPr>
                  <w:jc w:val="right"/>
                </w:pPr>
                <w:r>
                  <w:t>17,697,096.94</w:t>
                </w:r>
              </w:p>
            </w:tc>
            <w:tc>
              <w:tcPr>
                <w:tcW w:w="687" w:type="pct"/>
                <w:shd w:val="clear" w:color="auto" w:fill="auto"/>
                <w:vAlign w:val="center"/>
              </w:tcPr>
              <w:p w14:paraId="42D41664" w14:textId="77777777" w:rsidR="00E66C28" w:rsidRDefault="00E66C28" w:rsidP="00E966F4">
                <w:pPr>
                  <w:jc w:val="right"/>
                </w:pPr>
                <w:r>
                  <w:t>103,448,825.08</w:t>
                </w:r>
              </w:p>
            </w:tc>
          </w:tr>
          <w:tr w:rsidR="00E66C28" w14:paraId="11A7F6FE" w14:textId="77777777" w:rsidTr="00E966F4">
            <w:sdt>
              <w:sdtPr>
                <w:tag w:val="_PLD_3fb9f6c6a0b842188aea461d99c9adab"/>
                <w:id w:val="486135583"/>
                <w:lock w:val="sdtLocked"/>
              </w:sdtPr>
              <w:sdtEndPr/>
              <w:sdtContent>
                <w:tc>
                  <w:tcPr>
                    <w:tcW w:w="1021" w:type="pct"/>
                    <w:shd w:val="clear" w:color="auto" w:fill="auto"/>
                  </w:tcPr>
                  <w:p w14:paraId="0F2FAAD8" w14:textId="77777777" w:rsidR="00E66C28" w:rsidRDefault="00E66C28" w:rsidP="00E966F4">
                    <w:pPr>
                      <w:ind w:firstLineChars="200" w:firstLine="420"/>
                    </w:pPr>
                    <w:r>
                      <w:rPr>
                        <w:rFonts w:hint="eastAsia"/>
                      </w:rPr>
                      <w:t>4.期末余额</w:t>
                    </w:r>
                  </w:p>
                </w:tc>
              </w:sdtContent>
            </w:sdt>
            <w:tc>
              <w:tcPr>
                <w:tcW w:w="769" w:type="pct"/>
                <w:shd w:val="clear" w:color="auto" w:fill="auto"/>
                <w:vAlign w:val="center"/>
              </w:tcPr>
              <w:p w14:paraId="32B9E195" w14:textId="77777777" w:rsidR="00E66C28" w:rsidRDefault="00E66C28" w:rsidP="00E966F4">
                <w:pPr>
                  <w:jc w:val="right"/>
                </w:pPr>
                <w:r>
                  <w:t>1,737,119,310.17</w:t>
                </w:r>
              </w:p>
            </w:tc>
            <w:tc>
              <w:tcPr>
                <w:tcW w:w="687" w:type="pct"/>
                <w:shd w:val="clear" w:color="auto" w:fill="auto"/>
                <w:vAlign w:val="center"/>
              </w:tcPr>
              <w:p w14:paraId="200FE50D" w14:textId="77777777" w:rsidR="00E66C28" w:rsidRDefault="00E66C28" w:rsidP="00E966F4">
                <w:pPr>
                  <w:jc w:val="right"/>
                </w:pPr>
                <w:r>
                  <w:t>1,285,271,457.03</w:t>
                </w:r>
              </w:p>
            </w:tc>
            <w:tc>
              <w:tcPr>
                <w:tcW w:w="612" w:type="pct"/>
                <w:shd w:val="clear" w:color="auto" w:fill="auto"/>
                <w:vAlign w:val="center"/>
              </w:tcPr>
              <w:p w14:paraId="1CD2E7FC" w14:textId="77777777" w:rsidR="00E66C28" w:rsidRDefault="00E66C28" w:rsidP="00E966F4">
                <w:pPr>
                  <w:jc w:val="right"/>
                </w:pPr>
                <w:r>
                  <w:t>293,498,249.08</w:t>
                </w:r>
              </w:p>
            </w:tc>
            <w:tc>
              <w:tcPr>
                <w:tcW w:w="612" w:type="pct"/>
                <w:shd w:val="clear" w:color="auto" w:fill="auto"/>
                <w:vAlign w:val="center"/>
              </w:tcPr>
              <w:p w14:paraId="621A743A" w14:textId="77777777" w:rsidR="00E66C28" w:rsidRDefault="00E66C28" w:rsidP="00E966F4">
                <w:pPr>
                  <w:jc w:val="right"/>
                </w:pPr>
                <w:r>
                  <w:t>256,696,849.06</w:t>
                </w:r>
              </w:p>
            </w:tc>
            <w:tc>
              <w:tcPr>
                <w:tcW w:w="612" w:type="pct"/>
                <w:shd w:val="clear" w:color="auto" w:fill="auto"/>
                <w:vAlign w:val="center"/>
              </w:tcPr>
              <w:p w14:paraId="2BE9D26D" w14:textId="77777777" w:rsidR="00E66C28" w:rsidRDefault="00E66C28" w:rsidP="00E966F4">
                <w:pPr>
                  <w:jc w:val="right"/>
                </w:pPr>
                <w:r>
                  <w:t>306,458,706.57</w:t>
                </w:r>
              </w:p>
            </w:tc>
            <w:tc>
              <w:tcPr>
                <w:tcW w:w="687" w:type="pct"/>
                <w:shd w:val="clear" w:color="auto" w:fill="auto"/>
                <w:vAlign w:val="center"/>
              </w:tcPr>
              <w:p w14:paraId="443A7504" w14:textId="77777777" w:rsidR="00E66C28" w:rsidRDefault="00E66C28" w:rsidP="00E966F4">
                <w:pPr>
                  <w:jc w:val="right"/>
                </w:pPr>
                <w:r>
                  <w:t>3,879,044,571.91</w:t>
                </w:r>
              </w:p>
            </w:tc>
          </w:tr>
          <w:tr w:rsidR="00E66C28" w14:paraId="7DF51A96" w14:textId="77777777" w:rsidTr="00E966F4">
            <w:sdt>
              <w:sdtPr>
                <w:tag w:val="_PLD_14f44e7a4341414ca27a4047f9622e44"/>
                <w:id w:val="573014711"/>
                <w:lock w:val="sdtLocked"/>
              </w:sdtPr>
              <w:sdtEndPr/>
              <w:sdtContent>
                <w:tc>
                  <w:tcPr>
                    <w:tcW w:w="1021" w:type="pct"/>
                    <w:shd w:val="clear" w:color="auto" w:fill="auto"/>
                  </w:tcPr>
                  <w:p w14:paraId="73BB2E42" w14:textId="77777777" w:rsidR="00E66C28" w:rsidRDefault="00E66C28" w:rsidP="00E966F4">
                    <w:r>
                      <w:rPr>
                        <w:rFonts w:hint="eastAsia"/>
                      </w:rPr>
                      <w:t>二、累计折旧</w:t>
                    </w:r>
                  </w:p>
                </w:tc>
              </w:sdtContent>
            </w:sdt>
            <w:tc>
              <w:tcPr>
                <w:tcW w:w="769" w:type="pct"/>
                <w:shd w:val="clear" w:color="auto" w:fill="auto"/>
                <w:vAlign w:val="center"/>
              </w:tcPr>
              <w:p w14:paraId="6EEA9ED2" w14:textId="77777777" w:rsidR="00E66C28" w:rsidRDefault="00E66C28" w:rsidP="00E966F4">
                <w:pPr>
                  <w:jc w:val="center"/>
                </w:pPr>
              </w:p>
            </w:tc>
            <w:tc>
              <w:tcPr>
                <w:tcW w:w="687" w:type="pct"/>
                <w:shd w:val="clear" w:color="auto" w:fill="auto"/>
                <w:vAlign w:val="center"/>
              </w:tcPr>
              <w:p w14:paraId="39DBE071" w14:textId="77777777" w:rsidR="00E66C28" w:rsidRDefault="00E66C28" w:rsidP="00E966F4">
                <w:pPr>
                  <w:jc w:val="center"/>
                </w:pPr>
              </w:p>
            </w:tc>
            <w:tc>
              <w:tcPr>
                <w:tcW w:w="612" w:type="pct"/>
                <w:shd w:val="clear" w:color="auto" w:fill="auto"/>
                <w:vAlign w:val="center"/>
              </w:tcPr>
              <w:p w14:paraId="433E1628" w14:textId="77777777" w:rsidR="00E66C28" w:rsidRDefault="00E66C28" w:rsidP="00E966F4">
                <w:pPr>
                  <w:jc w:val="center"/>
                </w:pPr>
              </w:p>
            </w:tc>
            <w:tc>
              <w:tcPr>
                <w:tcW w:w="612" w:type="pct"/>
                <w:shd w:val="clear" w:color="auto" w:fill="auto"/>
                <w:vAlign w:val="center"/>
              </w:tcPr>
              <w:p w14:paraId="3FE4E4D5" w14:textId="77777777" w:rsidR="00E66C28" w:rsidRDefault="00E66C28" w:rsidP="00E966F4">
                <w:pPr>
                  <w:jc w:val="center"/>
                </w:pPr>
              </w:p>
            </w:tc>
            <w:tc>
              <w:tcPr>
                <w:tcW w:w="612" w:type="pct"/>
                <w:shd w:val="clear" w:color="auto" w:fill="auto"/>
                <w:vAlign w:val="center"/>
              </w:tcPr>
              <w:p w14:paraId="4B2B9339" w14:textId="77777777" w:rsidR="00E66C28" w:rsidRDefault="00E66C28" w:rsidP="00E966F4">
                <w:pPr>
                  <w:jc w:val="center"/>
                </w:pPr>
              </w:p>
            </w:tc>
            <w:tc>
              <w:tcPr>
                <w:tcW w:w="687" w:type="pct"/>
                <w:shd w:val="clear" w:color="auto" w:fill="auto"/>
                <w:vAlign w:val="center"/>
              </w:tcPr>
              <w:p w14:paraId="61BBD55C" w14:textId="77777777" w:rsidR="00E66C28" w:rsidRDefault="00E66C28" w:rsidP="00E966F4">
                <w:pPr>
                  <w:jc w:val="center"/>
                </w:pPr>
              </w:p>
            </w:tc>
          </w:tr>
          <w:tr w:rsidR="00E66C28" w14:paraId="626B290D" w14:textId="77777777" w:rsidTr="00E966F4">
            <w:sdt>
              <w:sdtPr>
                <w:tag w:val="_PLD_bdfb76068a2a4a95ab0a3bcf1b094bf2"/>
                <w:id w:val="-189454837"/>
                <w:lock w:val="sdtLocked"/>
              </w:sdtPr>
              <w:sdtEndPr/>
              <w:sdtContent>
                <w:tc>
                  <w:tcPr>
                    <w:tcW w:w="1021" w:type="pct"/>
                    <w:shd w:val="clear" w:color="auto" w:fill="auto"/>
                  </w:tcPr>
                  <w:p w14:paraId="3F09E979" w14:textId="77777777" w:rsidR="00E66C28" w:rsidRDefault="00E66C28" w:rsidP="00E966F4">
                    <w:pPr>
                      <w:ind w:firstLineChars="200" w:firstLine="420"/>
                    </w:pPr>
                    <w:r>
                      <w:t>1.</w:t>
                    </w:r>
                    <w:r>
                      <w:rPr>
                        <w:rFonts w:hint="eastAsia"/>
                      </w:rPr>
                      <w:t>期初余额</w:t>
                    </w:r>
                  </w:p>
                </w:tc>
              </w:sdtContent>
            </w:sdt>
            <w:tc>
              <w:tcPr>
                <w:tcW w:w="769" w:type="pct"/>
                <w:shd w:val="clear" w:color="auto" w:fill="auto"/>
                <w:vAlign w:val="center"/>
              </w:tcPr>
              <w:p w14:paraId="7A4E9FE5" w14:textId="77777777" w:rsidR="00E66C28" w:rsidRDefault="00E66C28" w:rsidP="00E966F4">
                <w:pPr>
                  <w:jc w:val="right"/>
                </w:pPr>
                <w:r>
                  <w:t>466,020,507.43</w:t>
                </w:r>
              </w:p>
            </w:tc>
            <w:tc>
              <w:tcPr>
                <w:tcW w:w="687" w:type="pct"/>
                <w:shd w:val="clear" w:color="auto" w:fill="auto"/>
                <w:vAlign w:val="center"/>
              </w:tcPr>
              <w:p w14:paraId="35590556" w14:textId="77777777" w:rsidR="00E66C28" w:rsidRDefault="00E66C28" w:rsidP="00E966F4">
                <w:pPr>
                  <w:jc w:val="right"/>
                </w:pPr>
                <w:r>
                  <w:t>761,409,404.98</w:t>
                </w:r>
              </w:p>
            </w:tc>
            <w:tc>
              <w:tcPr>
                <w:tcW w:w="612" w:type="pct"/>
                <w:shd w:val="clear" w:color="auto" w:fill="auto"/>
                <w:vAlign w:val="center"/>
              </w:tcPr>
              <w:p w14:paraId="332E7282" w14:textId="77777777" w:rsidR="00E66C28" w:rsidRDefault="00E66C28" w:rsidP="00E966F4">
                <w:pPr>
                  <w:jc w:val="right"/>
                </w:pPr>
                <w:r>
                  <w:t>180,052,594.00</w:t>
                </w:r>
              </w:p>
            </w:tc>
            <w:tc>
              <w:tcPr>
                <w:tcW w:w="612" w:type="pct"/>
                <w:shd w:val="clear" w:color="auto" w:fill="auto"/>
                <w:vAlign w:val="center"/>
              </w:tcPr>
              <w:p w14:paraId="17EBBCE5" w14:textId="77777777" w:rsidR="00E66C28" w:rsidRDefault="00E66C28" w:rsidP="00E966F4">
                <w:pPr>
                  <w:jc w:val="right"/>
                </w:pPr>
                <w:r>
                  <w:t>163,397,759.63</w:t>
                </w:r>
              </w:p>
            </w:tc>
            <w:tc>
              <w:tcPr>
                <w:tcW w:w="612" w:type="pct"/>
                <w:shd w:val="clear" w:color="auto" w:fill="auto"/>
                <w:vAlign w:val="center"/>
              </w:tcPr>
              <w:p w14:paraId="49BA6499" w14:textId="77777777" w:rsidR="00E66C28" w:rsidRDefault="00E66C28" w:rsidP="00E966F4">
                <w:pPr>
                  <w:jc w:val="right"/>
                </w:pPr>
                <w:r>
                  <w:t>141,561,676.51</w:t>
                </w:r>
              </w:p>
            </w:tc>
            <w:tc>
              <w:tcPr>
                <w:tcW w:w="687" w:type="pct"/>
                <w:shd w:val="clear" w:color="auto" w:fill="auto"/>
                <w:vAlign w:val="center"/>
              </w:tcPr>
              <w:p w14:paraId="0EB21F65" w14:textId="77777777" w:rsidR="00E66C28" w:rsidRDefault="00E66C28" w:rsidP="00E966F4">
                <w:pPr>
                  <w:jc w:val="right"/>
                </w:pPr>
                <w:r>
                  <w:t>1,712,441,942.55</w:t>
                </w:r>
              </w:p>
            </w:tc>
          </w:tr>
          <w:tr w:rsidR="00E66C28" w14:paraId="55CF7DCF" w14:textId="77777777" w:rsidTr="00E966F4">
            <w:sdt>
              <w:sdtPr>
                <w:tag w:val="_PLD_ac9d6720c4e84ec2b82637a9bc7e4a54"/>
                <w:id w:val="-964583704"/>
                <w:lock w:val="sdtLocked"/>
              </w:sdtPr>
              <w:sdtEndPr/>
              <w:sdtContent>
                <w:tc>
                  <w:tcPr>
                    <w:tcW w:w="1021" w:type="pct"/>
                    <w:shd w:val="clear" w:color="auto" w:fill="auto"/>
                  </w:tcPr>
                  <w:p w14:paraId="4412BCE0" w14:textId="77777777" w:rsidR="00E66C28" w:rsidRDefault="00E66C28" w:rsidP="00E966F4">
                    <w:pPr>
                      <w:ind w:firstLineChars="200" w:firstLine="420"/>
                    </w:pPr>
                    <w:r>
                      <w:t>2.</w:t>
                    </w:r>
                    <w:r>
                      <w:rPr>
                        <w:rFonts w:hint="eastAsia"/>
                      </w:rPr>
                      <w:t>本期增加金额</w:t>
                    </w:r>
                  </w:p>
                </w:tc>
              </w:sdtContent>
            </w:sdt>
            <w:tc>
              <w:tcPr>
                <w:tcW w:w="769" w:type="pct"/>
                <w:shd w:val="clear" w:color="auto" w:fill="auto"/>
                <w:vAlign w:val="center"/>
              </w:tcPr>
              <w:p w14:paraId="1DE4BF75" w14:textId="77777777" w:rsidR="00E66C28" w:rsidRDefault="00E66C28" w:rsidP="00E966F4">
                <w:pPr>
                  <w:jc w:val="right"/>
                </w:pPr>
                <w:r>
                  <w:t>32,942,259.09</w:t>
                </w:r>
              </w:p>
            </w:tc>
            <w:tc>
              <w:tcPr>
                <w:tcW w:w="687" w:type="pct"/>
                <w:shd w:val="clear" w:color="auto" w:fill="auto"/>
                <w:vAlign w:val="center"/>
              </w:tcPr>
              <w:p w14:paraId="6B91BC6D" w14:textId="77777777" w:rsidR="00E66C28" w:rsidRDefault="00E66C28" w:rsidP="00E966F4">
                <w:pPr>
                  <w:jc w:val="right"/>
                </w:pPr>
                <w:r>
                  <w:t>72,845,377.53</w:t>
                </w:r>
              </w:p>
            </w:tc>
            <w:tc>
              <w:tcPr>
                <w:tcW w:w="612" w:type="pct"/>
                <w:shd w:val="clear" w:color="auto" w:fill="auto"/>
                <w:vAlign w:val="center"/>
              </w:tcPr>
              <w:p w14:paraId="50F68208" w14:textId="77777777" w:rsidR="00E66C28" w:rsidRDefault="00E66C28" w:rsidP="00E966F4">
                <w:pPr>
                  <w:jc w:val="right"/>
                </w:pPr>
                <w:r>
                  <w:t>14,956,038.33</w:t>
                </w:r>
              </w:p>
            </w:tc>
            <w:tc>
              <w:tcPr>
                <w:tcW w:w="612" w:type="pct"/>
                <w:shd w:val="clear" w:color="auto" w:fill="auto"/>
                <w:vAlign w:val="center"/>
              </w:tcPr>
              <w:p w14:paraId="1BE73E0E" w14:textId="77777777" w:rsidR="00E66C28" w:rsidRDefault="00E66C28" w:rsidP="00E966F4">
                <w:pPr>
                  <w:jc w:val="right"/>
                </w:pPr>
                <w:r>
                  <w:t>22,828,507.00</w:t>
                </w:r>
              </w:p>
            </w:tc>
            <w:tc>
              <w:tcPr>
                <w:tcW w:w="612" w:type="pct"/>
                <w:shd w:val="clear" w:color="auto" w:fill="auto"/>
                <w:vAlign w:val="center"/>
              </w:tcPr>
              <w:p w14:paraId="11446E10" w14:textId="77777777" w:rsidR="00E66C28" w:rsidRDefault="00E66C28" w:rsidP="00E966F4">
                <w:pPr>
                  <w:jc w:val="right"/>
                </w:pPr>
                <w:r>
                  <w:t>61,748,155.93</w:t>
                </w:r>
              </w:p>
            </w:tc>
            <w:tc>
              <w:tcPr>
                <w:tcW w:w="687" w:type="pct"/>
                <w:shd w:val="clear" w:color="auto" w:fill="auto"/>
                <w:vAlign w:val="center"/>
              </w:tcPr>
              <w:p w14:paraId="093F2087" w14:textId="77777777" w:rsidR="00E66C28" w:rsidRDefault="00E66C28" w:rsidP="00E966F4">
                <w:pPr>
                  <w:jc w:val="right"/>
                </w:pPr>
                <w:r>
                  <w:t>205,320,337.88</w:t>
                </w:r>
              </w:p>
            </w:tc>
          </w:tr>
          <w:tr w:rsidR="00E66C28" w14:paraId="626ADB0B" w14:textId="77777777" w:rsidTr="00E966F4">
            <w:sdt>
              <w:sdtPr>
                <w:tag w:val="_PLD_4b899f8229be463181a7e6a6c1cb2337"/>
                <w:id w:val="-1660620368"/>
                <w:lock w:val="sdtLocked"/>
              </w:sdtPr>
              <w:sdtEndPr/>
              <w:sdtContent>
                <w:tc>
                  <w:tcPr>
                    <w:tcW w:w="1021" w:type="pct"/>
                    <w:shd w:val="clear" w:color="auto" w:fill="auto"/>
                  </w:tcPr>
                  <w:p w14:paraId="141A52D5" w14:textId="77777777" w:rsidR="00E66C28" w:rsidRDefault="00E66C28" w:rsidP="00E966F4">
                    <w:pPr>
                      <w:ind w:firstLineChars="300" w:firstLine="630"/>
                    </w:pPr>
                    <w:r>
                      <w:rPr>
                        <w:rFonts w:hint="eastAsia"/>
                      </w:rPr>
                      <w:t>（1）计提</w:t>
                    </w:r>
                  </w:p>
                </w:tc>
              </w:sdtContent>
            </w:sdt>
            <w:tc>
              <w:tcPr>
                <w:tcW w:w="769" w:type="pct"/>
                <w:shd w:val="clear" w:color="auto" w:fill="auto"/>
                <w:vAlign w:val="center"/>
              </w:tcPr>
              <w:p w14:paraId="50E866AE" w14:textId="77777777" w:rsidR="00E66C28" w:rsidRDefault="00E66C28" w:rsidP="00E966F4">
                <w:pPr>
                  <w:jc w:val="right"/>
                </w:pPr>
                <w:r>
                  <w:t>33,368,811.81</w:t>
                </w:r>
              </w:p>
            </w:tc>
            <w:tc>
              <w:tcPr>
                <w:tcW w:w="687" w:type="pct"/>
                <w:shd w:val="clear" w:color="auto" w:fill="auto"/>
                <w:vAlign w:val="center"/>
              </w:tcPr>
              <w:p w14:paraId="7EB80EFA" w14:textId="77777777" w:rsidR="00E66C28" w:rsidRDefault="00E66C28" w:rsidP="00E966F4">
                <w:pPr>
                  <w:jc w:val="right"/>
                </w:pPr>
                <w:r>
                  <w:t>72,627,171.92</w:t>
                </w:r>
              </w:p>
            </w:tc>
            <w:tc>
              <w:tcPr>
                <w:tcW w:w="612" w:type="pct"/>
                <w:shd w:val="clear" w:color="auto" w:fill="auto"/>
                <w:vAlign w:val="center"/>
              </w:tcPr>
              <w:p w14:paraId="762390FE" w14:textId="77777777" w:rsidR="00E66C28" w:rsidRDefault="00E66C28" w:rsidP="00E966F4">
                <w:pPr>
                  <w:jc w:val="right"/>
                </w:pPr>
                <w:r>
                  <w:t>14,967,631.07</w:t>
                </w:r>
              </w:p>
            </w:tc>
            <w:tc>
              <w:tcPr>
                <w:tcW w:w="612" w:type="pct"/>
                <w:shd w:val="clear" w:color="auto" w:fill="auto"/>
                <w:vAlign w:val="center"/>
              </w:tcPr>
              <w:p w14:paraId="4D7E49FF" w14:textId="77777777" w:rsidR="00E66C28" w:rsidRDefault="00E66C28" w:rsidP="00E966F4">
                <w:pPr>
                  <w:jc w:val="right"/>
                </w:pPr>
                <w:r>
                  <w:t>22,756,863.04</w:t>
                </w:r>
              </w:p>
            </w:tc>
            <w:tc>
              <w:tcPr>
                <w:tcW w:w="612" w:type="pct"/>
                <w:shd w:val="clear" w:color="auto" w:fill="auto"/>
                <w:vAlign w:val="center"/>
              </w:tcPr>
              <w:p w14:paraId="00E9A0DE" w14:textId="77777777" w:rsidR="00E66C28" w:rsidRDefault="00E66C28" w:rsidP="00E966F4">
                <w:pPr>
                  <w:jc w:val="right"/>
                </w:pPr>
                <w:r>
                  <w:t>61,748,155.93</w:t>
                </w:r>
              </w:p>
            </w:tc>
            <w:tc>
              <w:tcPr>
                <w:tcW w:w="687" w:type="pct"/>
                <w:shd w:val="clear" w:color="auto" w:fill="auto"/>
                <w:vAlign w:val="center"/>
              </w:tcPr>
              <w:p w14:paraId="1DCD2756" w14:textId="77777777" w:rsidR="00E66C28" w:rsidRDefault="00E66C28" w:rsidP="00E966F4">
                <w:pPr>
                  <w:jc w:val="right"/>
                </w:pPr>
                <w:r>
                  <w:t>205,468,633.77</w:t>
                </w:r>
              </w:p>
            </w:tc>
          </w:tr>
          <w:tr w:rsidR="00E66C28" w14:paraId="369D106E" w14:textId="77777777" w:rsidTr="00E966F4">
            <w:sdt>
              <w:sdtPr>
                <w:rPr>
                  <w:rFonts w:hint="eastAsia"/>
                </w:rPr>
                <w:alias w:val="固定资产累计折旧增加项目名称"/>
                <w:tag w:val="_GBC_c82e46f282074bcd8f0977f9e064b7a6"/>
                <w:id w:val="1357377988"/>
                <w:lock w:val="sdtLocked"/>
              </w:sdtPr>
              <w:sdtEndPr/>
              <w:sdtContent>
                <w:tc>
                  <w:tcPr>
                    <w:tcW w:w="1021" w:type="pct"/>
                    <w:shd w:val="clear" w:color="auto" w:fill="auto"/>
                  </w:tcPr>
                  <w:p w14:paraId="3862214E" w14:textId="77777777" w:rsidR="00E66C28" w:rsidRDefault="00E66C28" w:rsidP="00E966F4">
                    <w:pPr>
                      <w:ind w:firstLineChars="300" w:firstLine="630"/>
                    </w:pPr>
                    <w:r>
                      <w:rPr>
                        <w:rFonts w:hint="eastAsia"/>
                      </w:rPr>
                      <w:t>（2）汇率变动</w:t>
                    </w:r>
                  </w:p>
                </w:tc>
              </w:sdtContent>
            </w:sdt>
            <w:sdt>
              <w:sdtPr>
                <w:rPr>
                  <w:rFonts w:hint="eastAsia"/>
                </w:rPr>
                <w:alias w:val="固定资产累计折旧增加项目金额"/>
                <w:tag w:val="_GBC_d8c6bc4179c24d4497d3b866e522ee51"/>
                <w:id w:val="1345748885"/>
                <w:lock w:val="sdtLocked"/>
              </w:sdtPr>
              <w:sdtEndPr/>
              <w:sdtContent>
                <w:tc>
                  <w:tcPr>
                    <w:tcW w:w="769" w:type="pct"/>
                    <w:shd w:val="clear" w:color="auto" w:fill="auto"/>
                  </w:tcPr>
                  <w:p w14:paraId="27A48980" w14:textId="77777777" w:rsidR="00E66C28" w:rsidRDefault="00E66C28" w:rsidP="00E966F4">
                    <w:pPr>
                      <w:jc w:val="right"/>
                    </w:pPr>
                    <w:r>
                      <w:rPr>
                        <w:rFonts w:hint="eastAsia"/>
                      </w:rPr>
                      <w:t>-426,552.72</w:t>
                    </w:r>
                  </w:p>
                </w:tc>
              </w:sdtContent>
            </w:sdt>
            <w:sdt>
              <w:sdtPr>
                <w:rPr>
                  <w:rFonts w:hint="eastAsia"/>
                </w:rPr>
                <w:alias w:val="固定资产累计折旧增加项目金额"/>
                <w:tag w:val="_GBC_d8c6bc4179c24d4497d3b866e522ee51"/>
                <w:id w:val="-1031404876"/>
                <w:lock w:val="sdtLocked"/>
              </w:sdtPr>
              <w:sdtEndPr/>
              <w:sdtContent>
                <w:tc>
                  <w:tcPr>
                    <w:tcW w:w="687" w:type="pct"/>
                    <w:shd w:val="clear" w:color="auto" w:fill="auto"/>
                  </w:tcPr>
                  <w:p w14:paraId="6E3BB702" w14:textId="77777777" w:rsidR="00E66C28" w:rsidRDefault="00E66C28" w:rsidP="00E966F4">
                    <w:pPr>
                      <w:jc w:val="right"/>
                    </w:pPr>
                    <w:r>
                      <w:rPr>
                        <w:rFonts w:hint="eastAsia"/>
                      </w:rPr>
                      <w:t>218,205.61</w:t>
                    </w:r>
                  </w:p>
                </w:tc>
              </w:sdtContent>
            </w:sdt>
            <w:sdt>
              <w:sdtPr>
                <w:rPr>
                  <w:rFonts w:hint="eastAsia"/>
                </w:rPr>
                <w:alias w:val="固定资产累计折旧增加项目金额"/>
                <w:tag w:val="_GBC_d8c6bc4179c24d4497d3b866e522ee51"/>
                <w:id w:val="-191457364"/>
                <w:lock w:val="sdtLocked"/>
              </w:sdtPr>
              <w:sdtEndPr/>
              <w:sdtContent>
                <w:tc>
                  <w:tcPr>
                    <w:tcW w:w="612" w:type="pct"/>
                    <w:shd w:val="clear" w:color="auto" w:fill="auto"/>
                  </w:tcPr>
                  <w:p w14:paraId="03E8BAD2" w14:textId="77777777" w:rsidR="00E66C28" w:rsidRDefault="00E66C28" w:rsidP="00E966F4">
                    <w:pPr>
                      <w:jc w:val="right"/>
                    </w:pPr>
                    <w:r>
                      <w:rPr>
                        <w:rFonts w:hint="eastAsia"/>
                      </w:rPr>
                      <w:t>-11,592.74</w:t>
                    </w:r>
                  </w:p>
                </w:tc>
              </w:sdtContent>
            </w:sdt>
            <w:sdt>
              <w:sdtPr>
                <w:rPr>
                  <w:rFonts w:hint="eastAsia"/>
                </w:rPr>
                <w:alias w:val="固定资产累计折旧增加项目金额"/>
                <w:tag w:val="_GBC_d8c6bc4179c24d4497d3b866e522ee51"/>
                <w:id w:val="49895048"/>
                <w:lock w:val="sdtLocked"/>
              </w:sdtPr>
              <w:sdtEndPr/>
              <w:sdtContent>
                <w:tc>
                  <w:tcPr>
                    <w:tcW w:w="612" w:type="pct"/>
                    <w:shd w:val="clear" w:color="auto" w:fill="auto"/>
                  </w:tcPr>
                  <w:p w14:paraId="1253BDC5" w14:textId="77777777" w:rsidR="00E66C28" w:rsidRDefault="00E66C28" w:rsidP="00E966F4">
                    <w:pPr>
                      <w:jc w:val="right"/>
                    </w:pPr>
                    <w:r>
                      <w:rPr>
                        <w:rFonts w:hint="eastAsia"/>
                      </w:rPr>
                      <w:t>71,643.96</w:t>
                    </w:r>
                  </w:p>
                </w:tc>
              </w:sdtContent>
            </w:sdt>
            <w:sdt>
              <w:sdtPr>
                <w:rPr>
                  <w:rFonts w:hint="eastAsia"/>
                </w:rPr>
                <w:alias w:val="固定资产累计折旧增加项目金额"/>
                <w:tag w:val="_GBC_d8c6bc4179c24d4497d3b866e522ee51"/>
                <w:id w:val="-434940"/>
                <w:lock w:val="sdtLocked"/>
                <w:showingPlcHdr/>
              </w:sdtPr>
              <w:sdtEndPr/>
              <w:sdtContent>
                <w:tc>
                  <w:tcPr>
                    <w:tcW w:w="612" w:type="pct"/>
                    <w:shd w:val="clear" w:color="auto" w:fill="auto"/>
                  </w:tcPr>
                  <w:p w14:paraId="31A3D9E0" w14:textId="77777777" w:rsidR="00E66C28" w:rsidRDefault="00E66C28" w:rsidP="00E966F4">
                    <w:pPr>
                      <w:jc w:val="right"/>
                    </w:pPr>
                    <w:r>
                      <w:t xml:space="preserve">     </w:t>
                    </w:r>
                  </w:p>
                </w:tc>
              </w:sdtContent>
            </w:sdt>
            <w:sdt>
              <w:sdtPr>
                <w:rPr>
                  <w:rFonts w:hint="eastAsia"/>
                </w:rPr>
                <w:alias w:val="固定资产累计折旧增加项目合计金额"/>
                <w:tag w:val="_GBC_7b368febd98d43528833b386ded680f2"/>
                <w:id w:val="-1281568395"/>
                <w:lock w:val="sdtLocked"/>
              </w:sdtPr>
              <w:sdtEndPr/>
              <w:sdtContent>
                <w:tc>
                  <w:tcPr>
                    <w:tcW w:w="687" w:type="pct"/>
                    <w:shd w:val="clear" w:color="auto" w:fill="auto"/>
                  </w:tcPr>
                  <w:p w14:paraId="75EA3FC3" w14:textId="77777777" w:rsidR="00E66C28" w:rsidRDefault="00E66C28" w:rsidP="00E966F4">
                    <w:pPr>
                      <w:jc w:val="right"/>
                    </w:pPr>
                    <w:r>
                      <w:rPr>
                        <w:rFonts w:hint="eastAsia"/>
                      </w:rPr>
                      <w:t>-148,295.89</w:t>
                    </w:r>
                  </w:p>
                </w:tc>
              </w:sdtContent>
            </w:sdt>
          </w:tr>
          <w:tr w:rsidR="00E66C28" w14:paraId="195CF6B9" w14:textId="77777777" w:rsidTr="00E966F4">
            <w:sdt>
              <w:sdtPr>
                <w:tag w:val="_PLD_1a8a0c2973de4a7c99ed0dd69c4a85fa"/>
                <w:id w:val="-671417564"/>
                <w:lock w:val="sdtLocked"/>
              </w:sdtPr>
              <w:sdtEndPr/>
              <w:sdtContent>
                <w:tc>
                  <w:tcPr>
                    <w:tcW w:w="1021" w:type="pct"/>
                    <w:shd w:val="clear" w:color="auto" w:fill="auto"/>
                  </w:tcPr>
                  <w:p w14:paraId="428C17B7" w14:textId="77777777" w:rsidR="00E66C28" w:rsidRDefault="00E66C28" w:rsidP="00E966F4">
                    <w:pPr>
                      <w:ind w:firstLineChars="200" w:firstLine="420"/>
                    </w:pPr>
                    <w:r>
                      <w:rPr>
                        <w:rFonts w:hint="eastAsia"/>
                      </w:rPr>
                      <w:t>3.本期减少金额</w:t>
                    </w:r>
                  </w:p>
                </w:tc>
              </w:sdtContent>
            </w:sdt>
            <w:tc>
              <w:tcPr>
                <w:tcW w:w="769" w:type="pct"/>
                <w:shd w:val="clear" w:color="auto" w:fill="auto"/>
                <w:vAlign w:val="center"/>
              </w:tcPr>
              <w:p w14:paraId="13769376" w14:textId="77777777" w:rsidR="00E66C28" w:rsidRDefault="00E66C28" w:rsidP="00E966F4">
                <w:pPr>
                  <w:jc w:val="right"/>
                </w:pPr>
                <w:r>
                  <w:t>4,068,436.73</w:t>
                </w:r>
              </w:p>
            </w:tc>
            <w:tc>
              <w:tcPr>
                <w:tcW w:w="687" w:type="pct"/>
                <w:shd w:val="clear" w:color="auto" w:fill="auto"/>
                <w:vAlign w:val="center"/>
              </w:tcPr>
              <w:p w14:paraId="4703D063" w14:textId="77777777" w:rsidR="00E66C28" w:rsidRDefault="00E66C28" w:rsidP="00E966F4">
                <w:pPr>
                  <w:jc w:val="right"/>
                </w:pPr>
                <w:r>
                  <w:t>18,155,970.10</w:t>
                </w:r>
              </w:p>
            </w:tc>
            <w:tc>
              <w:tcPr>
                <w:tcW w:w="612" w:type="pct"/>
                <w:shd w:val="clear" w:color="auto" w:fill="auto"/>
                <w:vAlign w:val="center"/>
              </w:tcPr>
              <w:p w14:paraId="785E3A7B" w14:textId="77777777" w:rsidR="00E66C28" w:rsidRDefault="00E66C28" w:rsidP="00E966F4">
                <w:pPr>
                  <w:jc w:val="right"/>
                </w:pPr>
                <w:r>
                  <w:t>18,682,287.70</w:t>
                </w:r>
              </w:p>
            </w:tc>
            <w:tc>
              <w:tcPr>
                <w:tcW w:w="612" w:type="pct"/>
                <w:shd w:val="clear" w:color="auto" w:fill="auto"/>
                <w:vAlign w:val="center"/>
              </w:tcPr>
              <w:p w14:paraId="51F67CB0" w14:textId="77777777" w:rsidR="00E66C28" w:rsidRDefault="00E66C28" w:rsidP="00E966F4">
                <w:pPr>
                  <w:jc w:val="right"/>
                </w:pPr>
                <w:r>
                  <w:t>10,608,530.80</w:t>
                </w:r>
              </w:p>
            </w:tc>
            <w:tc>
              <w:tcPr>
                <w:tcW w:w="612" w:type="pct"/>
                <w:shd w:val="clear" w:color="auto" w:fill="auto"/>
                <w:vAlign w:val="center"/>
              </w:tcPr>
              <w:p w14:paraId="781A5D73" w14:textId="77777777" w:rsidR="00E66C28" w:rsidRDefault="00E66C28" w:rsidP="00E966F4">
                <w:pPr>
                  <w:jc w:val="right"/>
                </w:pPr>
                <w:r>
                  <w:t>17,697,096.94</w:t>
                </w:r>
              </w:p>
            </w:tc>
            <w:tc>
              <w:tcPr>
                <w:tcW w:w="687" w:type="pct"/>
                <w:shd w:val="clear" w:color="auto" w:fill="auto"/>
                <w:vAlign w:val="center"/>
              </w:tcPr>
              <w:p w14:paraId="26800C1A" w14:textId="77777777" w:rsidR="00E66C28" w:rsidRDefault="00E66C28" w:rsidP="00E966F4">
                <w:pPr>
                  <w:jc w:val="right"/>
                </w:pPr>
                <w:r>
                  <w:t>69,212,322.27</w:t>
                </w:r>
              </w:p>
            </w:tc>
          </w:tr>
          <w:tr w:rsidR="00E66C28" w14:paraId="52E977FE" w14:textId="77777777" w:rsidTr="00E966F4">
            <w:sdt>
              <w:sdtPr>
                <w:tag w:val="_PLD_051549d56ef94d0f864893f6bcd12368"/>
                <w:id w:val="-40357964"/>
                <w:lock w:val="sdtLocked"/>
              </w:sdtPr>
              <w:sdtEndPr/>
              <w:sdtContent>
                <w:tc>
                  <w:tcPr>
                    <w:tcW w:w="1021" w:type="pct"/>
                    <w:shd w:val="clear" w:color="auto" w:fill="auto"/>
                  </w:tcPr>
                  <w:p w14:paraId="1E71D04E" w14:textId="77777777" w:rsidR="00E66C28" w:rsidRDefault="00E66C28" w:rsidP="00E966F4">
                    <w:pPr>
                      <w:ind w:firstLineChars="300" w:firstLine="630"/>
                    </w:pPr>
                    <w:r>
                      <w:rPr>
                        <w:rFonts w:hint="eastAsia"/>
                      </w:rPr>
                      <w:t>（1）处置或报废</w:t>
                    </w:r>
                  </w:p>
                </w:tc>
              </w:sdtContent>
            </w:sdt>
            <w:tc>
              <w:tcPr>
                <w:tcW w:w="769" w:type="pct"/>
                <w:shd w:val="clear" w:color="auto" w:fill="auto"/>
                <w:vAlign w:val="center"/>
              </w:tcPr>
              <w:p w14:paraId="0F51038D" w14:textId="77777777" w:rsidR="00E66C28" w:rsidRDefault="00E66C28" w:rsidP="00E966F4">
                <w:pPr>
                  <w:jc w:val="right"/>
                </w:pPr>
                <w:r>
                  <w:t>4,068,436.73</w:t>
                </w:r>
              </w:p>
            </w:tc>
            <w:tc>
              <w:tcPr>
                <w:tcW w:w="687" w:type="pct"/>
                <w:shd w:val="clear" w:color="auto" w:fill="auto"/>
                <w:vAlign w:val="center"/>
              </w:tcPr>
              <w:p w14:paraId="3201E914" w14:textId="77777777" w:rsidR="00E66C28" w:rsidRDefault="00E66C28" w:rsidP="00E966F4">
                <w:pPr>
                  <w:jc w:val="right"/>
                </w:pPr>
                <w:r>
                  <w:t>18,155,970.10</w:t>
                </w:r>
              </w:p>
            </w:tc>
            <w:tc>
              <w:tcPr>
                <w:tcW w:w="612" w:type="pct"/>
                <w:shd w:val="clear" w:color="auto" w:fill="auto"/>
                <w:vAlign w:val="center"/>
              </w:tcPr>
              <w:p w14:paraId="0E57683B" w14:textId="77777777" w:rsidR="00E66C28" w:rsidRDefault="00E66C28" w:rsidP="00E966F4">
                <w:pPr>
                  <w:jc w:val="right"/>
                </w:pPr>
                <w:r>
                  <w:t>18,682,287.70</w:t>
                </w:r>
              </w:p>
            </w:tc>
            <w:tc>
              <w:tcPr>
                <w:tcW w:w="612" w:type="pct"/>
                <w:shd w:val="clear" w:color="auto" w:fill="auto"/>
                <w:vAlign w:val="center"/>
              </w:tcPr>
              <w:p w14:paraId="4A46493E" w14:textId="77777777" w:rsidR="00E66C28" w:rsidRDefault="00E66C28" w:rsidP="00E966F4">
                <w:pPr>
                  <w:jc w:val="right"/>
                </w:pPr>
                <w:r>
                  <w:t>10,608,530.80</w:t>
                </w:r>
              </w:p>
            </w:tc>
            <w:tc>
              <w:tcPr>
                <w:tcW w:w="612" w:type="pct"/>
                <w:shd w:val="clear" w:color="auto" w:fill="auto"/>
                <w:vAlign w:val="center"/>
              </w:tcPr>
              <w:p w14:paraId="0574B701" w14:textId="77777777" w:rsidR="00E66C28" w:rsidRDefault="00E66C28" w:rsidP="00E966F4">
                <w:pPr>
                  <w:jc w:val="right"/>
                </w:pPr>
                <w:r>
                  <w:t>17,697,096.94</w:t>
                </w:r>
              </w:p>
            </w:tc>
            <w:tc>
              <w:tcPr>
                <w:tcW w:w="687" w:type="pct"/>
                <w:shd w:val="clear" w:color="auto" w:fill="auto"/>
                <w:vAlign w:val="center"/>
              </w:tcPr>
              <w:p w14:paraId="699D4EEB" w14:textId="77777777" w:rsidR="00E66C28" w:rsidRDefault="00E66C28" w:rsidP="00E966F4">
                <w:pPr>
                  <w:jc w:val="right"/>
                </w:pPr>
                <w:r>
                  <w:t>69,212,322.27</w:t>
                </w:r>
              </w:p>
            </w:tc>
          </w:tr>
          <w:tr w:rsidR="00E66C28" w14:paraId="3EF95019" w14:textId="77777777" w:rsidTr="00E966F4">
            <w:sdt>
              <w:sdtPr>
                <w:tag w:val="_PLD_461cd300a56d4a1d8e530b3c2f9767bf"/>
                <w:id w:val="1356470500"/>
                <w:lock w:val="sdtLocked"/>
              </w:sdtPr>
              <w:sdtEndPr/>
              <w:sdtContent>
                <w:tc>
                  <w:tcPr>
                    <w:tcW w:w="1021" w:type="pct"/>
                    <w:shd w:val="clear" w:color="auto" w:fill="auto"/>
                  </w:tcPr>
                  <w:p w14:paraId="61AD3751" w14:textId="77777777" w:rsidR="00E66C28" w:rsidRDefault="00E66C28" w:rsidP="00E966F4">
                    <w:pPr>
                      <w:ind w:firstLineChars="200" w:firstLine="420"/>
                    </w:pPr>
                    <w:r>
                      <w:rPr>
                        <w:rFonts w:hint="eastAsia"/>
                      </w:rPr>
                      <w:t>4.期末余额</w:t>
                    </w:r>
                  </w:p>
                </w:tc>
              </w:sdtContent>
            </w:sdt>
            <w:tc>
              <w:tcPr>
                <w:tcW w:w="769" w:type="pct"/>
                <w:shd w:val="clear" w:color="auto" w:fill="auto"/>
                <w:vAlign w:val="center"/>
              </w:tcPr>
              <w:p w14:paraId="4D301BC8" w14:textId="77777777" w:rsidR="00E66C28" w:rsidRDefault="00E66C28" w:rsidP="00E966F4">
                <w:pPr>
                  <w:jc w:val="right"/>
                </w:pPr>
                <w:r>
                  <w:t>494,894,329.79</w:t>
                </w:r>
              </w:p>
            </w:tc>
            <w:tc>
              <w:tcPr>
                <w:tcW w:w="687" w:type="pct"/>
                <w:shd w:val="clear" w:color="auto" w:fill="auto"/>
                <w:vAlign w:val="center"/>
              </w:tcPr>
              <w:p w14:paraId="49A69D13" w14:textId="77777777" w:rsidR="00E66C28" w:rsidRDefault="00E66C28" w:rsidP="00E966F4">
                <w:pPr>
                  <w:jc w:val="right"/>
                </w:pPr>
                <w:r>
                  <w:t>816,098,812.41</w:t>
                </w:r>
              </w:p>
            </w:tc>
            <w:tc>
              <w:tcPr>
                <w:tcW w:w="612" w:type="pct"/>
                <w:shd w:val="clear" w:color="auto" w:fill="auto"/>
                <w:vAlign w:val="center"/>
              </w:tcPr>
              <w:p w14:paraId="17E4BE71" w14:textId="77777777" w:rsidR="00E66C28" w:rsidRDefault="00E66C28" w:rsidP="00E966F4">
                <w:pPr>
                  <w:jc w:val="right"/>
                </w:pPr>
                <w:r>
                  <w:t>176,326,344.63</w:t>
                </w:r>
              </w:p>
            </w:tc>
            <w:tc>
              <w:tcPr>
                <w:tcW w:w="612" w:type="pct"/>
                <w:shd w:val="clear" w:color="auto" w:fill="auto"/>
                <w:vAlign w:val="center"/>
              </w:tcPr>
              <w:p w14:paraId="3D6AB50A" w14:textId="77777777" w:rsidR="00E66C28" w:rsidRDefault="00E66C28" w:rsidP="00E966F4">
                <w:pPr>
                  <w:jc w:val="right"/>
                </w:pPr>
                <w:r>
                  <w:t>175,617,735.83</w:t>
                </w:r>
              </w:p>
            </w:tc>
            <w:tc>
              <w:tcPr>
                <w:tcW w:w="612" w:type="pct"/>
                <w:shd w:val="clear" w:color="auto" w:fill="auto"/>
                <w:vAlign w:val="center"/>
              </w:tcPr>
              <w:p w14:paraId="41B01F1E" w14:textId="77777777" w:rsidR="00E66C28" w:rsidRDefault="00E66C28" w:rsidP="00E966F4">
                <w:pPr>
                  <w:jc w:val="right"/>
                </w:pPr>
                <w:r>
                  <w:t>185,612,735.50</w:t>
                </w:r>
              </w:p>
            </w:tc>
            <w:tc>
              <w:tcPr>
                <w:tcW w:w="687" w:type="pct"/>
                <w:shd w:val="clear" w:color="auto" w:fill="auto"/>
                <w:vAlign w:val="center"/>
              </w:tcPr>
              <w:p w14:paraId="1CA69D9D" w14:textId="77777777" w:rsidR="00E66C28" w:rsidRDefault="00E66C28" w:rsidP="00E966F4">
                <w:pPr>
                  <w:jc w:val="right"/>
                </w:pPr>
                <w:r>
                  <w:t>1,848,549,958.16</w:t>
                </w:r>
              </w:p>
            </w:tc>
          </w:tr>
          <w:tr w:rsidR="00E66C28" w14:paraId="74ACD2C0" w14:textId="77777777" w:rsidTr="00E966F4">
            <w:sdt>
              <w:sdtPr>
                <w:tag w:val="_PLD_b98cd9e8075a44b28b16fc9fd4c3c81f"/>
                <w:id w:val="859473239"/>
                <w:lock w:val="sdtLocked"/>
              </w:sdtPr>
              <w:sdtEndPr/>
              <w:sdtContent>
                <w:tc>
                  <w:tcPr>
                    <w:tcW w:w="1021" w:type="pct"/>
                    <w:shd w:val="clear" w:color="auto" w:fill="auto"/>
                  </w:tcPr>
                  <w:p w14:paraId="7D82B488" w14:textId="77777777" w:rsidR="00E66C28" w:rsidRDefault="00E66C28" w:rsidP="00E966F4">
                    <w:r>
                      <w:rPr>
                        <w:rFonts w:hint="eastAsia"/>
                      </w:rPr>
                      <w:t>三、减值准备</w:t>
                    </w:r>
                  </w:p>
                </w:tc>
              </w:sdtContent>
            </w:sdt>
            <w:tc>
              <w:tcPr>
                <w:tcW w:w="769" w:type="pct"/>
                <w:shd w:val="clear" w:color="auto" w:fill="auto"/>
                <w:vAlign w:val="center"/>
              </w:tcPr>
              <w:p w14:paraId="1A54C35D" w14:textId="77777777" w:rsidR="00E66C28" w:rsidRDefault="00E66C28" w:rsidP="00E966F4">
                <w:pPr>
                  <w:jc w:val="center"/>
                </w:pPr>
              </w:p>
            </w:tc>
            <w:tc>
              <w:tcPr>
                <w:tcW w:w="687" w:type="pct"/>
                <w:shd w:val="clear" w:color="auto" w:fill="auto"/>
                <w:vAlign w:val="center"/>
              </w:tcPr>
              <w:p w14:paraId="40D7874C" w14:textId="77777777" w:rsidR="00E66C28" w:rsidRDefault="00E66C28" w:rsidP="00E966F4">
                <w:pPr>
                  <w:jc w:val="center"/>
                </w:pPr>
              </w:p>
            </w:tc>
            <w:tc>
              <w:tcPr>
                <w:tcW w:w="612" w:type="pct"/>
                <w:shd w:val="clear" w:color="auto" w:fill="auto"/>
                <w:vAlign w:val="center"/>
              </w:tcPr>
              <w:p w14:paraId="276E5783" w14:textId="77777777" w:rsidR="00E66C28" w:rsidRDefault="00E66C28" w:rsidP="00E966F4">
                <w:pPr>
                  <w:jc w:val="center"/>
                </w:pPr>
              </w:p>
            </w:tc>
            <w:tc>
              <w:tcPr>
                <w:tcW w:w="612" w:type="pct"/>
                <w:shd w:val="clear" w:color="auto" w:fill="auto"/>
                <w:vAlign w:val="center"/>
              </w:tcPr>
              <w:p w14:paraId="4F1FFB74" w14:textId="77777777" w:rsidR="00E66C28" w:rsidRDefault="00E66C28" w:rsidP="00E966F4">
                <w:pPr>
                  <w:jc w:val="center"/>
                </w:pPr>
              </w:p>
            </w:tc>
            <w:tc>
              <w:tcPr>
                <w:tcW w:w="612" w:type="pct"/>
                <w:shd w:val="clear" w:color="auto" w:fill="auto"/>
                <w:vAlign w:val="center"/>
              </w:tcPr>
              <w:p w14:paraId="18FE7A31" w14:textId="77777777" w:rsidR="00E66C28" w:rsidRDefault="00E66C28" w:rsidP="00E966F4">
                <w:pPr>
                  <w:jc w:val="center"/>
                </w:pPr>
              </w:p>
            </w:tc>
            <w:tc>
              <w:tcPr>
                <w:tcW w:w="687" w:type="pct"/>
                <w:shd w:val="clear" w:color="auto" w:fill="auto"/>
                <w:vAlign w:val="center"/>
              </w:tcPr>
              <w:p w14:paraId="75A27699" w14:textId="77777777" w:rsidR="00E66C28" w:rsidRDefault="00E66C28" w:rsidP="00E966F4">
                <w:pPr>
                  <w:jc w:val="center"/>
                </w:pPr>
              </w:p>
            </w:tc>
          </w:tr>
          <w:tr w:rsidR="00E66C28" w14:paraId="1F5DC130" w14:textId="77777777" w:rsidTr="00E966F4">
            <w:sdt>
              <w:sdtPr>
                <w:tag w:val="_PLD_56eded0ad9c34a2dabfd9ced3cc4cb08"/>
                <w:id w:val="-1041594880"/>
                <w:lock w:val="sdtLocked"/>
              </w:sdtPr>
              <w:sdtEndPr/>
              <w:sdtContent>
                <w:tc>
                  <w:tcPr>
                    <w:tcW w:w="1021" w:type="pct"/>
                    <w:shd w:val="clear" w:color="auto" w:fill="auto"/>
                  </w:tcPr>
                  <w:p w14:paraId="251E03AB" w14:textId="77777777" w:rsidR="00E66C28" w:rsidRDefault="00E66C28" w:rsidP="00E966F4">
                    <w:pPr>
                      <w:ind w:firstLineChars="200" w:firstLine="420"/>
                    </w:pPr>
                    <w:r>
                      <w:t>1.</w:t>
                    </w:r>
                    <w:r>
                      <w:rPr>
                        <w:rFonts w:hint="eastAsia"/>
                      </w:rPr>
                      <w:t>期初余额</w:t>
                    </w:r>
                  </w:p>
                </w:tc>
              </w:sdtContent>
            </w:sdt>
            <w:tc>
              <w:tcPr>
                <w:tcW w:w="769" w:type="pct"/>
                <w:shd w:val="clear" w:color="auto" w:fill="auto"/>
                <w:vAlign w:val="center"/>
              </w:tcPr>
              <w:p w14:paraId="0B7F6A9A" w14:textId="77777777" w:rsidR="00E66C28" w:rsidRDefault="00E66C28" w:rsidP="00E966F4">
                <w:pPr>
                  <w:jc w:val="right"/>
                </w:pPr>
                <w:r>
                  <w:t>4,870,965.57</w:t>
                </w:r>
              </w:p>
            </w:tc>
            <w:tc>
              <w:tcPr>
                <w:tcW w:w="687" w:type="pct"/>
                <w:shd w:val="clear" w:color="auto" w:fill="auto"/>
                <w:vAlign w:val="center"/>
              </w:tcPr>
              <w:p w14:paraId="32294141" w14:textId="77777777" w:rsidR="00E66C28" w:rsidRDefault="00E66C28" w:rsidP="00E966F4">
                <w:pPr>
                  <w:jc w:val="right"/>
                </w:pPr>
                <w:r>
                  <w:t>623,066.27</w:t>
                </w:r>
              </w:p>
            </w:tc>
            <w:tc>
              <w:tcPr>
                <w:tcW w:w="612" w:type="pct"/>
                <w:shd w:val="clear" w:color="auto" w:fill="auto"/>
                <w:vAlign w:val="center"/>
              </w:tcPr>
              <w:p w14:paraId="73B93400" w14:textId="77777777" w:rsidR="00E66C28" w:rsidRDefault="00E66C28" w:rsidP="00E966F4">
                <w:pPr>
                  <w:jc w:val="right"/>
                </w:pPr>
              </w:p>
            </w:tc>
            <w:tc>
              <w:tcPr>
                <w:tcW w:w="612" w:type="pct"/>
                <w:shd w:val="clear" w:color="auto" w:fill="auto"/>
                <w:vAlign w:val="center"/>
              </w:tcPr>
              <w:p w14:paraId="230CD897" w14:textId="77777777" w:rsidR="00E66C28" w:rsidRDefault="00E66C28" w:rsidP="00E966F4">
                <w:pPr>
                  <w:jc w:val="right"/>
                </w:pPr>
              </w:p>
            </w:tc>
            <w:tc>
              <w:tcPr>
                <w:tcW w:w="612" w:type="pct"/>
                <w:shd w:val="clear" w:color="auto" w:fill="auto"/>
                <w:vAlign w:val="center"/>
              </w:tcPr>
              <w:p w14:paraId="3EDDE49C" w14:textId="77777777" w:rsidR="00E66C28" w:rsidRDefault="00E66C28" w:rsidP="00E966F4">
                <w:pPr>
                  <w:jc w:val="right"/>
                </w:pPr>
              </w:p>
            </w:tc>
            <w:tc>
              <w:tcPr>
                <w:tcW w:w="687" w:type="pct"/>
                <w:shd w:val="clear" w:color="auto" w:fill="auto"/>
                <w:vAlign w:val="center"/>
              </w:tcPr>
              <w:p w14:paraId="619800A6" w14:textId="77777777" w:rsidR="00E66C28" w:rsidRDefault="00E66C28" w:rsidP="00E966F4">
                <w:pPr>
                  <w:jc w:val="right"/>
                </w:pPr>
                <w:r>
                  <w:t>5,494,031.84</w:t>
                </w:r>
              </w:p>
            </w:tc>
          </w:tr>
          <w:tr w:rsidR="00E66C28" w14:paraId="296BB199" w14:textId="77777777" w:rsidTr="00E966F4">
            <w:sdt>
              <w:sdtPr>
                <w:tag w:val="_PLD_e23909e3deca4ed3b3374e1998a20d9d"/>
                <w:id w:val="393007330"/>
                <w:lock w:val="sdtLocked"/>
              </w:sdtPr>
              <w:sdtEndPr/>
              <w:sdtContent>
                <w:tc>
                  <w:tcPr>
                    <w:tcW w:w="1021" w:type="pct"/>
                    <w:shd w:val="clear" w:color="auto" w:fill="auto"/>
                  </w:tcPr>
                  <w:p w14:paraId="6AC922F4" w14:textId="77777777" w:rsidR="00E66C28" w:rsidRDefault="00E66C28" w:rsidP="00E966F4">
                    <w:pPr>
                      <w:ind w:firstLineChars="200" w:firstLine="420"/>
                    </w:pPr>
                    <w:r>
                      <w:t>2.</w:t>
                    </w:r>
                    <w:r>
                      <w:rPr>
                        <w:rFonts w:hint="eastAsia"/>
                      </w:rPr>
                      <w:t>本期增加金额</w:t>
                    </w:r>
                  </w:p>
                </w:tc>
              </w:sdtContent>
            </w:sdt>
            <w:tc>
              <w:tcPr>
                <w:tcW w:w="769" w:type="pct"/>
                <w:shd w:val="clear" w:color="auto" w:fill="auto"/>
                <w:vAlign w:val="center"/>
              </w:tcPr>
              <w:p w14:paraId="414EE6A6" w14:textId="77777777" w:rsidR="00E66C28" w:rsidRDefault="00E66C28" w:rsidP="00E966F4">
                <w:pPr>
                  <w:jc w:val="right"/>
                </w:pPr>
              </w:p>
            </w:tc>
            <w:tc>
              <w:tcPr>
                <w:tcW w:w="687" w:type="pct"/>
                <w:shd w:val="clear" w:color="auto" w:fill="auto"/>
                <w:vAlign w:val="center"/>
              </w:tcPr>
              <w:p w14:paraId="0AF33976" w14:textId="77777777" w:rsidR="00E66C28" w:rsidRDefault="00E66C28" w:rsidP="00E966F4">
                <w:pPr>
                  <w:jc w:val="right"/>
                </w:pPr>
              </w:p>
            </w:tc>
            <w:tc>
              <w:tcPr>
                <w:tcW w:w="612" w:type="pct"/>
                <w:shd w:val="clear" w:color="auto" w:fill="auto"/>
                <w:vAlign w:val="center"/>
              </w:tcPr>
              <w:p w14:paraId="2FF01E76" w14:textId="77777777" w:rsidR="00E66C28" w:rsidRDefault="00E66C28" w:rsidP="00E966F4">
                <w:pPr>
                  <w:jc w:val="right"/>
                </w:pPr>
              </w:p>
            </w:tc>
            <w:tc>
              <w:tcPr>
                <w:tcW w:w="612" w:type="pct"/>
                <w:shd w:val="clear" w:color="auto" w:fill="auto"/>
                <w:vAlign w:val="center"/>
              </w:tcPr>
              <w:p w14:paraId="29CD705B" w14:textId="77777777" w:rsidR="00E66C28" w:rsidRDefault="00E66C28" w:rsidP="00E966F4">
                <w:pPr>
                  <w:jc w:val="right"/>
                </w:pPr>
              </w:p>
            </w:tc>
            <w:tc>
              <w:tcPr>
                <w:tcW w:w="612" w:type="pct"/>
                <w:shd w:val="clear" w:color="auto" w:fill="auto"/>
                <w:vAlign w:val="center"/>
              </w:tcPr>
              <w:p w14:paraId="495C2495" w14:textId="77777777" w:rsidR="00E66C28" w:rsidRDefault="00E66C28" w:rsidP="00E966F4">
                <w:pPr>
                  <w:jc w:val="right"/>
                </w:pPr>
              </w:p>
            </w:tc>
            <w:tc>
              <w:tcPr>
                <w:tcW w:w="687" w:type="pct"/>
                <w:shd w:val="clear" w:color="auto" w:fill="auto"/>
                <w:vAlign w:val="center"/>
              </w:tcPr>
              <w:p w14:paraId="6EF43394" w14:textId="77777777" w:rsidR="00E66C28" w:rsidRDefault="00E66C28" w:rsidP="00E966F4">
                <w:pPr>
                  <w:jc w:val="right"/>
                </w:pPr>
              </w:p>
            </w:tc>
          </w:tr>
          <w:tr w:rsidR="00E66C28" w14:paraId="09C2333B" w14:textId="77777777" w:rsidTr="00E966F4">
            <w:sdt>
              <w:sdtPr>
                <w:tag w:val="_PLD_773acace40cf4e2b82acb417897e72ef"/>
                <w:id w:val="-990019214"/>
                <w:lock w:val="sdtLocked"/>
              </w:sdtPr>
              <w:sdtEndPr/>
              <w:sdtContent>
                <w:tc>
                  <w:tcPr>
                    <w:tcW w:w="1021" w:type="pct"/>
                    <w:shd w:val="clear" w:color="auto" w:fill="auto"/>
                  </w:tcPr>
                  <w:p w14:paraId="238905BD" w14:textId="77777777" w:rsidR="00E66C28" w:rsidRDefault="00E66C28" w:rsidP="00E966F4">
                    <w:pPr>
                      <w:ind w:firstLineChars="200" w:firstLine="420"/>
                    </w:pPr>
                    <w:r>
                      <w:rPr>
                        <w:rFonts w:hint="eastAsia"/>
                      </w:rPr>
                      <w:t>3.本期减少金额</w:t>
                    </w:r>
                  </w:p>
                </w:tc>
              </w:sdtContent>
            </w:sdt>
            <w:tc>
              <w:tcPr>
                <w:tcW w:w="769" w:type="pct"/>
                <w:shd w:val="clear" w:color="auto" w:fill="auto"/>
                <w:vAlign w:val="center"/>
              </w:tcPr>
              <w:p w14:paraId="5AADDE41" w14:textId="77777777" w:rsidR="00E66C28" w:rsidRDefault="00E66C28" w:rsidP="00E966F4">
                <w:pPr>
                  <w:jc w:val="right"/>
                </w:pPr>
              </w:p>
            </w:tc>
            <w:tc>
              <w:tcPr>
                <w:tcW w:w="687" w:type="pct"/>
                <w:shd w:val="clear" w:color="auto" w:fill="auto"/>
                <w:vAlign w:val="center"/>
              </w:tcPr>
              <w:p w14:paraId="5B343F19" w14:textId="77777777" w:rsidR="00E66C28" w:rsidRDefault="00E66C28" w:rsidP="00E966F4">
                <w:pPr>
                  <w:jc w:val="right"/>
                </w:pPr>
              </w:p>
            </w:tc>
            <w:tc>
              <w:tcPr>
                <w:tcW w:w="612" w:type="pct"/>
                <w:shd w:val="clear" w:color="auto" w:fill="auto"/>
                <w:vAlign w:val="center"/>
              </w:tcPr>
              <w:p w14:paraId="7E6599F7" w14:textId="77777777" w:rsidR="00E66C28" w:rsidRDefault="00E66C28" w:rsidP="00E966F4">
                <w:pPr>
                  <w:jc w:val="right"/>
                </w:pPr>
              </w:p>
            </w:tc>
            <w:tc>
              <w:tcPr>
                <w:tcW w:w="612" w:type="pct"/>
                <w:shd w:val="clear" w:color="auto" w:fill="auto"/>
                <w:vAlign w:val="center"/>
              </w:tcPr>
              <w:p w14:paraId="1AD08A8D" w14:textId="77777777" w:rsidR="00E66C28" w:rsidRDefault="00E66C28" w:rsidP="00E966F4">
                <w:pPr>
                  <w:jc w:val="right"/>
                </w:pPr>
              </w:p>
            </w:tc>
            <w:tc>
              <w:tcPr>
                <w:tcW w:w="612" w:type="pct"/>
                <w:shd w:val="clear" w:color="auto" w:fill="auto"/>
                <w:vAlign w:val="center"/>
              </w:tcPr>
              <w:p w14:paraId="4D5FF367" w14:textId="77777777" w:rsidR="00E66C28" w:rsidRDefault="00E66C28" w:rsidP="00E966F4">
                <w:pPr>
                  <w:jc w:val="right"/>
                </w:pPr>
              </w:p>
            </w:tc>
            <w:tc>
              <w:tcPr>
                <w:tcW w:w="687" w:type="pct"/>
                <w:shd w:val="clear" w:color="auto" w:fill="auto"/>
                <w:vAlign w:val="center"/>
              </w:tcPr>
              <w:p w14:paraId="75098863" w14:textId="77777777" w:rsidR="00E66C28" w:rsidRDefault="00E66C28" w:rsidP="00E966F4">
                <w:pPr>
                  <w:jc w:val="right"/>
                </w:pPr>
              </w:p>
            </w:tc>
          </w:tr>
          <w:tr w:rsidR="00E66C28" w14:paraId="2DAFC3E9" w14:textId="77777777" w:rsidTr="00E966F4">
            <w:sdt>
              <w:sdtPr>
                <w:tag w:val="_PLD_e5054a8d4a114197af28793eadccad9b"/>
                <w:id w:val="1260800032"/>
                <w:lock w:val="sdtLocked"/>
              </w:sdtPr>
              <w:sdtEndPr/>
              <w:sdtContent>
                <w:tc>
                  <w:tcPr>
                    <w:tcW w:w="1021" w:type="pct"/>
                    <w:shd w:val="clear" w:color="auto" w:fill="auto"/>
                  </w:tcPr>
                  <w:p w14:paraId="7A341C3F" w14:textId="77777777" w:rsidR="00E66C28" w:rsidRDefault="00E66C28" w:rsidP="00E966F4">
                    <w:pPr>
                      <w:ind w:firstLineChars="200" w:firstLine="420"/>
                    </w:pPr>
                    <w:r>
                      <w:rPr>
                        <w:rFonts w:hint="eastAsia"/>
                      </w:rPr>
                      <w:t>4.期末余额</w:t>
                    </w:r>
                  </w:p>
                </w:tc>
              </w:sdtContent>
            </w:sdt>
            <w:tc>
              <w:tcPr>
                <w:tcW w:w="769" w:type="pct"/>
                <w:shd w:val="clear" w:color="auto" w:fill="auto"/>
                <w:vAlign w:val="center"/>
              </w:tcPr>
              <w:p w14:paraId="3C2C9778" w14:textId="77777777" w:rsidR="00E66C28" w:rsidRDefault="00E66C28" w:rsidP="00E966F4">
                <w:pPr>
                  <w:jc w:val="right"/>
                </w:pPr>
                <w:r>
                  <w:t>4,870,965.57</w:t>
                </w:r>
              </w:p>
            </w:tc>
            <w:tc>
              <w:tcPr>
                <w:tcW w:w="687" w:type="pct"/>
                <w:shd w:val="clear" w:color="auto" w:fill="auto"/>
                <w:vAlign w:val="center"/>
              </w:tcPr>
              <w:p w14:paraId="15BBB6BB" w14:textId="77777777" w:rsidR="00E66C28" w:rsidRDefault="00E66C28" w:rsidP="00E966F4">
                <w:pPr>
                  <w:jc w:val="right"/>
                </w:pPr>
                <w:r>
                  <w:t>623,066.27</w:t>
                </w:r>
              </w:p>
            </w:tc>
            <w:tc>
              <w:tcPr>
                <w:tcW w:w="612" w:type="pct"/>
                <w:shd w:val="clear" w:color="auto" w:fill="auto"/>
                <w:vAlign w:val="center"/>
              </w:tcPr>
              <w:p w14:paraId="5D5DD922" w14:textId="77777777" w:rsidR="00E66C28" w:rsidRDefault="00E66C28" w:rsidP="00E966F4">
                <w:pPr>
                  <w:jc w:val="right"/>
                </w:pPr>
              </w:p>
            </w:tc>
            <w:tc>
              <w:tcPr>
                <w:tcW w:w="612" w:type="pct"/>
                <w:shd w:val="clear" w:color="auto" w:fill="auto"/>
                <w:vAlign w:val="center"/>
              </w:tcPr>
              <w:p w14:paraId="745FC5D7" w14:textId="77777777" w:rsidR="00E66C28" w:rsidRDefault="00E66C28" w:rsidP="00E966F4">
                <w:pPr>
                  <w:jc w:val="right"/>
                </w:pPr>
              </w:p>
            </w:tc>
            <w:tc>
              <w:tcPr>
                <w:tcW w:w="612" w:type="pct"/>
                <w:shd w:val="clear" w:color="auto" w:fill="auto"/>
                <w:vAlign w:val="center"/>
              </w:tcPr>
              <w:p w14:paraId="1935B6CE" w14:textId="77777777" w:rsidR="00E66C28" w:rsidRDefault="00E66C28" w:rsidP="00E966F4">
                <w:pPr>
                  <w:jc w:val="right"/>
                </w:pPr>
              </w:p>
            </w:tc>
            <w:tc>
              <w:tcPr>
                <w:tcW w:w="687" w:type="pct"/>
                <w:shd w:val="clear" w:color="auto" w:fill="auto"/>
                <w:vAlign w:val="center"/>
              </w:tcPr>
              <w:p w14:paraId="3CB2AD51" w14:textId="77777777" w:rsidR="00E66C28" w:rsidRDefault="00E66C28" w:rsidP="00E966F4">
                <w:pPr>
                  <w:jc w:val="right"/>
                </w:pPr>
                <w:r>
                  <w:t>5,494,031.84</w:t>
                </w:r>
              </w:p>
            </w:tc>
          </w:tr>
          <w:tr w:rsidR="00E66C28" w14:paraId="6F25F8B8" w14:textId="77777777" w:rsidTr="00E966F4">
            <w:sdt>
              <w:sdtPr>
                <w:tag w:val="_PLD_e1d51c426bd84ffbb9a1a19b00d3b374"/>
                <w:id w:val="1058292867"/>
                <w:lock w:val="sdtLocked"/>
              </w:sdtPr>
              <w:sdtEndPr/>
              <w:sdtContent>
                <w:tc>
                  <w:tcPr>
                    <w:tcW w:w="1021" w:type="pct"/>
                    <w:shd w:val="clear" w:color="auto" w:fill="auto"/>
                  </w:tcPr>
                  <w:p w14:paraId="4AFB800F" w14:textId="77777777" w:rsidR="00E66C28" w:rsidRDefault="00E66C28" w:rsidP="00E966F4">
                    <w:r>
                      <w:rPr>
                        <w:rFonts w:hint="eastAsia"/>
                      </w:rPr>
                      <w:t>四、账面价值</w:t>
                    </w:r>
                  </w:p>
                </w:tc>
              </w:sdtContent>
            </w:sdt>
            <w:tc>
              <w:tcPr>
                <w:tcW w:w="769" w:type="pct"/>
                <w:shd w:val="clear" w:color="auto" w:fill="auto"/>
                <w:vAlign w:val="center"/>
              </w:tcPr>
              <w:p w14:paraId="2D6CA50E" w14:textId="77777777" w:rsidR="00E66C28" w:rsidRDefault="00E66C28" w:rsidP="00E966F4">
                <w:pPr>
                  <w:jc w:val="center"/>
                </w:pPr>
              </w:p>
            </w:tc>
            <w:tc>
              <w:tcPr>
                <w:tcW w:w="687" w:type="pct"/>
                <w:shd w:val="clear" w:color="auto" w:fill="auto"/>
                <w:vAlign w:val="center"/>
              </w:tcPr>
              <w:p w14:paraId="3C04C940" w14:textId="77777777" w:rsidR="00E66C28" w:rsidRDefault="00E66C28" w:rsidP="00E966F4">
                <w:pPr>
                  <w:jc w:val="center"/>
                </w:pPr>
              </w:p>
            </w:tc>
            <w:tc>
              <w:tcPr>
                <w:tcW w:w="612" w:type="pct"/>
                <w:shd w:val="clear" w:color="auto" w:fill="auto"/>
                <w:vAlign w:val="center"/>
              </w:tcPr>
              <w:p w14:paraId="1EA97AD0" w14:textId="77777777" w:rsidR="00E66C28" w:rsidRDefault="00E66C28" w:rsidP="00E966F4">
                <w:pPr>
                  <w:jc w:val="center"/>
                </w:pPr>
              </w:p>
            </w:tc>
            <w:tc>
              <w:tcPr>
                <w:tcW w:w="612" w:type="pct"/>
                <w:shd w:val="clear" w:color="auto" w:fill="auto"/>
                <w:vAlign w:val="center"/>
              </w:tcPr>
              <w:p w14:paraId="66D939E1" w14:textId="77777777" w:rsidR="00E66C28" w:rsidRDefault="00E66C28" w:rsidP="00E966F4">
                <w:pPr>
                  <w:jc w:val="center"/>
                </w:pPr>
              </w:p>
            </w:tc>
            <w:tc>
              <w:tcPr>
                <w:tcW w:w="612" w:type="pct"/>
                <w:shd w:val="clear" w:color="auto" w:fill="auto"/>
                <w:vAlign w:val="center"/>
              </w:tcPr>
              <w:p w14:paraId="368E4F0C" w14:textId="77777777" w:rsidR="00E66C28" w:rsidRDefault="00E66C28" w:rsidP="00E966F4">
                <w:pPr>
                  <w:jc w:val="center"/>
                </w:pPr>
              </w:p>
            </w:tc>
            <w:tc>
              <w:tcPr>
                <w:tcW w:w="687" w:type="pct"/>
                <w:shd w:val="clear" w:color="auto" w:fill="auto"/>
                <w:vAlign w:val="center"/>
              </w:tcPr>
              <w:p w14:paraId="0C7B3ED4" w14:textId="77777777" w:rsidR="00E66C28" w:rsidRDefault="00E66C28" w:rsidP="00E966F4">
                <w:pPr>
                  <w:jc w:val="center"/>
                </w:pPr>
              </w:p>
            </w:tc>
          </w:tr>
          <w:tr w:rsidR="00E66C28" w14:paraId="2328972C" w14:textId="77777777" w:rsidTr="00E966F4">
            <w:sdt>
              <w:sdtPr>
                <w:tag w:val="_PLD_438ac9fdebc24597a2bc032145166ee7"/>
                <w:id w:val="-1340532345"/>
                <w:lock w:val="sdtLocked"/>
              </w:sdtPr>
              <w:sdtEndPr/>
              <w:sdtContent>
                <w:tc>
                  <w:tcPr>
                    <w:tcW w:w="1021" w:type="pct"/>
                    <w:shd w:val="clear" w:color="auto" w:fill="auto"/>
                  </w:tcPr>
                  <w:p w14:paraId="1EC3A368" w14:textId="77777777" w:rsidR="00E66C28" w:rsidRDefault="00E66C28" w:rsidP="00E966F4">
                    <w:pPr>
                      <w:ind w:firstLineChars="200" w:firstLine="420"/>
                    </w:pPr>
                    <w:r>
                      <w:rPr>
                        <w:rFonts w:hint="eastAsia"/>
                      </w:rPr>
                      <w:t>1.期末账面价值</w:t>
                    </w:r>
                  </w:p>
                </w:tc>
              </w:sdtContent>
            </w:sdt>
            <w:tc>
              <w:tcPr>
                <w:tcW w:w="769" w:type="pct"/>
                <w:shd w:val="clear" w:color="auto" w:fill="auto"/>
                <w:vAlign w:val="center"/>
              </w:tcPr>
              <w:p w14:paraId="52608A4C" w14:textId="77777777" w:rsidR="00E66C28" w:rsidRDefault="00E66C28" w:rsidP="00E966F4">
                <w:pPr>
                  <w:jc w:val="right"/>
                </w:pPr>
                <w:r>
                  <w:t>1,237,354,014.81</w:t>
                </w:r>
              </w:p>
            </w:tc>
            <w:tc>
              <w:tcPr>
                <w:tcW w:w="687" w:type="pct"/>
                <w:shd w:val="clear" w:color="auto" w:fill="auto"/>
                <w:vAlign w:val="center"/>
              </w:tcPr>
              <w:p w14:paraId="5CA66451" w14:textId="77777777" w:rsidR="00E66C28" w:rsidRDefault="00E66C28" w:rsidP="00E966F4">
                <w:pPr>
                  <w:jc w:val="right"/>
                </w:pPr>
                <w:r>
                  <w:t>468,549,578.35</w:t>
                </w:r>
              </w:p>
            </w:tc>
            <w:tc>
              <w:tcPr>
                <w:tcW w:w="612" w:type="pct"/>
                <w:shd w:val="clear" w:color="auto" w:fill="auto"/>
                <w:vAlign w:val="center"/>
              </w:tcPr>
              <w:p w14:paraId="7663680A" w14:textId="77777777" w:rsidR="00E66C28" w:rsidRDefault="00E66C28" w:rsidP="00E966F4">
                <w:pPr>
                  <w:jc w:val="right"/>
                </w:pPr>
                <w:r>
                  <w:t>117,171,904.45</w:t>
                </w:r>
              </w:p>
            </w:tc>
            <w:tc>
              <w:tcPr>
                <w:tcW w:w="612" w:type="pct"/>
                <w:shd w:val="clear" w:color="auto" w:fill="auto"/>
                <w:vAlign w:val="center"/>
              </w:tcPr>
              <w:p w14:paraId="5E9B480F" w14:textId="77777777" w:rsidR="00E66C28" w:rsidRDefault="00E66C28" w:rsidP="00E966F4">
                <w:pPr>
                  <w:jc w:val="right"/>
                </w:pPr>
                <w:r>
                  <w:t>81,079,113.23</w:t>
                </w:r>
              </w:p>
            </w:tc>
            <w:tc>
              <w:tcPr>
                <w:tcW w:w="612" w:type="pct"/>
                <w:shd w:val="clear" w:color="auto" w:fill="auto"/>
                <w:vAlign w:val="center"/>
              </w:tcPr>
              <w:p w14:paraId="06284E2E" w14:textId="77777777" w:rsidR="00E66C28" w:rsidRDefault="00E66C28" w:rsidP="00E966F4">
                <w:pPr>
                  <w:jc w:val="right"/>
                </w:pPr>
                <w:r>
                  <w:t>120,845,971.07</w:t>
                </w:r>
              </w:p>
            </w:tc>
            <w:tc>
              <w:tcPr>
                <w:tcW w:w="687" w:type="pct"/>
                <w:shd w:val="clear" w:color="auto" w:fill="auto"/>
                <w:vAlign w:val="center"/>
              </w:tcPr>
              <w:p w14:paraId="534BEF4F" w14:textId="77777777" w:rsidR="00E66C28" w:rsidRDefault="00E66C28" w:rsidP="00E966F4">
                <w:pPr>
                  <w:jc w:val="right"/>
                </w:pPr>
                <w:r>
                  <w:t>2,025,000,581.91</w:t>
                </w:r>
              </w:p>
            </w:tc>
          </w:tr>
          <w:tr w:rsidR="00E66C28" w14:paraId="1CDB6D73" w14:textId="77777777" w:rsidTr="00E966F4">
            <w:sdt>
              <w:sdtPr>
                <w:tag w:val="_PLD_a86278e1e7584f56b206aaea009ce23d"/>
                <w:id w:val="-1340086240"/>
                <w:lock w:val="sdtLocked"/>
              </w:sdtPr>
              <w:sdtEndPr/>
              <w:sdtContent>
                <w:tc>
                  <w:tcPr>
                    <w:tcW w:w="1021" w:type="pct"/>
                    <w:shd w:val="clear" w:color="auto" w:fill="auto"/>
                  </w:tcPr>
                  <w:p w14:paraId="673C34EB" w14:textId="77777777" w:rsidR="00E66C28" w:rsidRDefault="00E66C28" w:rsidP="00E966F4">
                    <w:pPr>
                      <w:ind w:firstLineChars="200" w:firstLine="420"/>
                    </w:pPr>
                    <w:r>
                      <w:rPr>
                        <w:rFonts w:hint="eastAsia"/>
                      </w:rPr>
                      <w:t>2.期初账面价值</w:t>
                    </w:r>
                  </w:p>
                </w:tc>
              </w:sdtContent>
            </w:sdt>
            <w:tc>
              <w:tcPr>
                <w:tcW w:w="769" w:type="pct"/>
                <w:shd w:val="clear" w:color="auto" w:fill="auto"/>
                <w:vAlign w:val="center"/>
              </w:tcPr>
              <w:p w14:paraId="0BC71595" w14:textId="77777777" w:rsidR="00E66C28" w:rsidRDefault="00E66C28" w:rsidP="00E966F4">
                <w:pPr>
                  <w:jc w:val="right"/>
                </w:pPr>
                <w:r>
                  <w:t>1,247,814,140.47</w:t>
                </w:r>
              </w:p>
            </w:tc>
            <w:tc>
              <w:tcPr>
                <w:tcW w:w="687" w:type="pct"/>
                <w:shd w:val="clear" w:color="auto" w:fill="auto"/>
                <w:vAlign w:val="center"/>
              </w:tcPr>
              <w:p w14:paraId="6F93B26B" w14:textId="77777777" w:rsidR="00E66C28" w:rsidRDefault="00E66C28" w:rsidP="00E966F4">
                <w:pPr>
                  <w:jc w:val="right"/>
                </w:pPr>
                <w:r>
                  <w:t>471,191,933.95</w:t>
                </w:r>
              </w:p>
            </w:tc>
            <w:tc>
              <w:tcPr>
                <w:tcW w:w="612" w:type="pct"/>
                <w:shd w:val="clear" w:color="auto" w:fill="auto"/>
                <w:vAlign w:val="center"/>
              </w:tcPr>
              <w:p w14:paraId="1030A30B" w14:textId="77777777" w:rsidR="00E66C28" w:rsidRDefault="00E66C28" w:rsidP="00E966F4">
                <w:pPr>
                  <w:jc w:val="right"/>
                </w:pPr>
                <w:r>
                  <w:t>100,666,629.79</w:t>
                </w:r>
              </w:p>
            </w:tc>
            <w:tc>
              <w:tcPr>
                <w:tcW w:w="612" w:type="pct"/>
                <w:shd w:val="clear" w:color="auto" w:fill="auto"/>
                <w:vAlign w:val="center"/>
              </w:tcPr>
              <w:p w14:paraId="34EB8D53" w14:textId="77777777" w:rsidR="00E66C28" w:rsidRDefault="00E66C28" w:rsidP="00E966F4">
                <w:pPr>
                  <w:jc w:val="right"/>
                </w:pPr>
                <w:r>
                  <w:t>62,784,195.87</w:t>
                </w:r>
              </w:p>
            </w:tc>
            <w:tc>
              <w:tcPr>
                <w:tcW w:w="612" w:type="pct"/>
                <w:shd w:val="clear" w:color="auto" w:fill="auto"/>
                <w:vAlign w:val="center"/>
              </w:tcPr>
              <w:p w14:paraId="4B99890F" w14:textId="77777777" w:rsidR="00E66C28" w:rsidRDefault="00E66C28" w:rsidP="00E966F4">
                <w:pPr>
                  <w:jc w:val="right"/>
                </w:pPr>
                <w:r>
                  <w:t>127,112,944.21</w:t>
                </w:r>
              </w:p>
            </w:tc>
            <w:tc>
              <w:tcPr>
                <w:tcW w:w="687" w:type="pct"/>
                <w:shd w:val="clear" w:color="auto" w:fill="auto"/>
                <w:vAlign w:val="center"/>
              </w:tcPr>
              <w:p w14:paraId="5C2BF178" w14:textId="77777777" w:rsidR="00E66C28" w:rsidRDefault="00E66C28" w:rsidP="00E966F4">
                <w:pPr>
                  <w:jc w:val="right"/>
                </w:pPr>
                <w:r>
                  <w:t>2,009,569,844.29</w:t>
                </w:r>
              </w:p>
            </w:tc>
          </w:tr>
        </w:tbl>
        <w:p w14:paraId="29029AFD" w14:textId="77777777" w:rsidR="00E66C28" w:rsidRDefault="00E66C28"/>
        <w:p w14:paraId="691E8C79" w14:textId="77777777" w:rsidR="003E1C1A" w:rsidRDefault="003E1C1A">
          <w:pPr>
            <w:rPr>
              <w:szCs w:val="21"/>
            </w:rPr>
            <w:sectPr w:rsidR="003E1C1A" w:rsidSect="003E1C1A">
              <w:pgSz w:w="16838" w:h="11906" w:orient="landscape"/>
              <w:pgMar w:top="1276" w:right="1440" w:bottom="1797" w:left="1525" w:header="856" w:footer="992" w:gutter="0"/>
              <w:cols w:space="425"/>
              <w:docGrid w:linePitch="312"/>
            </w:sectPr>
          </w:pPr>
        </w:p>
        <w:p w14:paraId="4A50569A" w14:textId="6C4D3607" w:rsidR="00DD25BF" w:rsidRDefault="00F04972">
          <w:pPr>
            <w:rPr>
              <w:szCs w:val="21"/>
            </w:rPr>
          </w:pPr>
        </w:p>
      </w:sdtContent>
    </w:sdt>
    <w:sdt>
      <w:sdtPr>
        <w:rPr>
          <w:rFonts w:ascii="宋体" w:eastAsia="宋体" w:hAnsi="宋体" w:cs="宋体" w:hint="eastAsia"/>
          <w:b w:val="0"/>
          <w:bCs w:val="0"/>
          <w:kern w:val="0"/>
          <w:szCs w:val="24"/>
        </w:rPr>
        <w:alias w:val="模块:暂时闲置的固定资产情况"/>
        <w:tag w:val="_SEC_784fb493affa41d8985f9e8a71213cf9"/>
        <w:id w:val="-1065496877"/>
        <w:lock w:val="sdtLocked"/>
        <w:placeholder>
          <w:docPart w:val="GBC22222222222222222222222222222"/>
        </w:placeholder>
      </w:sdtPr>
      <w:sdtEndPr>
        <w:rPr>
          <w:rFonts w:cstheme="minorBidi" w:hint="default"/>
          <w:szCs w:val="21"/>
        </w:rPr>
      </w:sdtEndPr>
      <w:sdtContent>
        <w:p w14:paraId="07171F33" w14:textId="77777777" w:rsidR="00DD25BF" w:rsidRDefault="00011E1A" w:rsidP="00F45C0D">
          <w:pPr>
            <w:pStyle w:val="4"/>
            <w:numPr>
              <w:ilvl w:val="3"/>
              <w:numId w:val="48"/>
            </w:numPr>
            <w:ind w:left="426" w:hanging="426"/>
          </w:pPr>
          <w:r>
            <w:rPr>
              <w:rFonts w:hint="eastAsia"/>
            </w:rPr>
            <w:t>暂时闲置的固定资产情况</w:t>
          </w:r>
        </w:p>
        <w:p w14:paraId="1D13359B" w14:textId="2014BA80" w:rsidR="00DD25BF" w:rsidRDefault="00F04972" w:rsidP="00AE4563">
          <w:pPr>
            <w:rPr>
              <w:szCs w:val="21"/>
            </w:rPr>
          </w:pPr>
          <w:sdt>
            <w:sdtPr>
              <w:alias w:val="是否适用：暂时闲置的固定资产情况[双击切换]"/>
              <w:tag w:val="_GBC_2fdfdf37e427442eb50e14c905c59fbe"/>
              <w:id w:val="-379172275"/>
              <w:lock w:val="sdtContentLocked"/>
              <w:placeholder>
                <w:docPart w:val="GBC22222222222222222222222222222"/>
              </w:placeholder>
            </w:sdtPr>
            <w:sdtEndPr/>
            <w:sdtContent>
              <w:r w:rsidR="00011E1A">
                <w:fldChar w:fldCharType="begin"/>
              </w:r>
              <w:r w:rsidR="00AE4563">
                <w:instrText xml:space="preserve">MACROBUTTON  SnrToggleCheckbox □适用 </w:instrText>
              </w:r>
              <w:r w:rsidR="00011E1A">
                <w:fldChar w:fldCharType="end"/>
              </w:r>
              <w:r w:rsidR="00011E1A">
                <w:fldChar w:fldCharType="begin"/>
              </w:r>
              <w:r w:rsidR="00AE4563">
                <w:instrText xml:space="preserve"> MACROBUTTON  SnrToggleCheckbox √不适用 </w:instrText>
              </w:r>
              <w:r w:rsidR="00011E1A">
                <w:fldChar w:fldCharType="end"/>
              </w:r>
            </w:sdtContent>
          </w:sdt>
        </w:p>
      </w:sdtContent>
    </w:sdt>
    <w:sdt>
      <w:sdtPr>
        <w:rPr>
          <w:rFonts w:ascii="宋体" w:eastAsia="宋体" w:hAnsi="宋体" w:cs="宋体" w:hint="eastAsia"/>
          <w:b w:val="0"/>
          <w:bCs w:val="0"/>
          <w:kern w:val="0"/>
          <w:szCs w:val="24"/>
        </w:rPr>
        <w:alias w:val="模块:通过融资租赁租入的固定资产情况"/>
        <w:tag w:val="_SEC_c3ab5ff0dac4435c868c4dc1a729acc7"/>
        <w:id w:val="-921024735"/>
        <w:lock w:val="sdtLocked"/>
        <w:placeholder>
          <w:docPart w:val="GBC22222222222222222222222222222"/>
        </w:placeholder>
      </w:sdtPr>
      <w:sdtEndPr>
        <w:rPr>
          <w:rFonts w:cstheme="minorBidi" w:hint="default"/>
          <w:szCs w:val="21"/>
        </w:rPr>
      </w:sdtEndPr>
      <w:sdtContent>
        <w:p w14:paraId="04FC30F6" w14:textId="77777777" w:rsidR="00DD25BF" w:rsidRDefault="00011E1A" w:rsidP="00F45C0D">
          <w:pPr>
            <w:pStyle w:val="4"/>
            <w:numPr>
              <w:ilvl w:val="3"/>
              <w:numId w:val="48"/>
            </w:numPr>
            <w:ind w:left="426" w:hanging="426"/>
          </w:pPr>
          <w:r>
            <w:rPr>
              <w:rFonts w:hint="eastAsia"/>
            </w:rPr>
            <w:t>通过融资租赁租入的固定资产情况</w:t>
          </w:r>
        </w:p>
        <w:p w14:paraId="114A9609" w14:textId="601116DF" w:rsidR="00DD25BF" w:rsidRDefault="00F04972" w:rsidP="00AE4563">
          <w:pPr>
            <w:rPr>
              <w:szCs w:val="21"/>
            </w:rPr>
          </w:pPr>
          <w:sdt>
            <w:sdtPr>
              <w:alias w:val="是否适用：通过融资租赁租入的固定资产情况[双击切换]"/>
              <w:tag w:val="_GBC_d9da2ba422d647b4952839f1b49e1721"/>
              <w:id w:val="-588853897"/>
              <w:lock w:val="sdtContentLocked"/>
              <w:placeholder>
                <w:docPart w:val="GBC22222222222222222222222222222"/>
              </w:placeholder>
            </w:sdtPr>
            <w:sdtEndPr/>
            <w:sdtContent>
              <w:r w:rsidR="00011E1A">
                <w:fldChar w:fldCharType="begin"/>
              </w:r>
              <w:r w:rsidR="00AE4563">
                <w:instrText xml:space="preserve">MACROBUTTON  SnrToggleCheckbox □适用 </w:instrText>
              </w:r>
              <w:r w:rsidR="00011E1A">
                <w:fldChar w:fldCharType="end"/>
              </w:r>
              <w:r w:rsidR="00011E1A">
                <w:fldChar w:fldCharType="begin"/>
              </w:r>
              <w:r w:rsidR="00AE4563">
                <w:instrText xml:space="preserve"> MACROBUTTON  SnrToggleCheckbox √不适用 </w:instrText>
              </w:r>
              <w:r w:rsidR="00011E1A">
                <w:fldChar w:fldCharType="end"/>
              </w:r>
            </w:sdtContent>
          </w:sdt>
        </w:p>
      </w:sdtContent>
    </w:sdt>
    <w:sdt>
      <w:sdtPr>
        <w:rPr>
          <w:rFonts w:ascii="宋体" w:eastAsia="宋体" w:hAnsi="宋体" w:cs="宋体" w:hint="eastAsia"/>
          <w:b w:val="0"/>
          <w:bCs w:val="0"/>
          <w:kern w:val="0"/>
          <w:szCs w:val="24"/>
        </w:rPr>
        <w:alias w:val="模块:通过经营租赁租出的固定资产"/>
        <w:tag w:val="_SEC_1de7436e811c4703bed7fb7f0316bba2"/>
        <w:id w:val="1026287201"/>
        <w:lock w:val="sdtLocked"/>
        <w:placeholder>
          <w:docPart w:val="GBC22222222222222222222222222222"/>
        </w:placeholder>
      </w:sdtPr>
      <w:sdtEndPr>
        <w:rPr>
          <w:rFonts w:hint="default"/>
          <w:color w:val="FF0000"/>
          <w:szCs w:val="21"/>
        </w:rPr>
      </w:sdtEndPr>
      <w:sdtContent>
        <w:p w14:paraId="756A8F2A" w14:textId="77777777" w:rsidR="00DD25BF" w:rsidRDefault="00011E1A" w:rsidP="00F45C0D">
          <w:pPr>
            <w:pStyle w:val="4"/>
            <w:numPr>
              <w:ilvl w:val="3"/>
              <w:numId w:val="48"/>
            </w:numPr>
            <w:ind w:left="426" w:hanging="426"/>
          </w:pPr>
          <w:r>
            <w:rPr>
              <w:rFonts w:hint="eastAsia"/>
            </w:rPr>
            <w:t>通过经营租赁租出的固定资产</w:t>
          </w:r>
        </w:p>
        <w:sdt>
          <w:sdtPr>
            <w:alias w:val="是否适用：通过经营租赁租出的固定资产[双击切换]"/>
            <w:tag w:val="_GBC_c2ddde62aad742b6997b43c9077b5c4b"/>
            <w:id w:val="3787160"/>
            <w:lock w:val="sdtContentLocked"/>
            <w:placeholder>
              <w:docPart w:val="GBC22222222222222222222222222222"/>
            </w:placeholder>
          </w:sdtPr>
          <w:sdtEndPr/>
          <w:sdtContent>
            <w:p w14:paraId="293BD3E8" w14:textId="2D0B4C4C" w:rsidR="00DD25BF" w:rsidRDefault="00011E1A" w:rsidP="00AE4563">
              <w:pPr>
                <w:rPr>
                  <w:color w:val="FF0000"/>
                  <w:szCs w:val="21"/>
                </w:rPr>
              </w:pPr>
              <w:r>
                <w:fldChar w:fldCharType="begin"/>
              </w:r>
              <w:r w:rsidR="00AE4563">
                <w:instrText xml:space="preserve">MACROBUTTON  SnrToggleCheckbox □适用 </w:instrText>
              </w:r>
              <w:r>
                <w:fldChar w:fldCharType="end"/>
              </w:r>
              <w:r>
                <w:fldChar w:fldCharType="begin"/>
              </w:r>
              <w:r w:rsidR="00AE4563">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1375576421"/>
        <w:lock w:val="sdtLocked"/>
        <w:placeholder>
          <w:docPart w:val="GBC22222222222222222222222222222"/>
        </w:placeholder>
      </w:sdtPr>
      <w:sdtEndPr/>
      <w:sdtContent>
        <w:p w14:paraId="773D3B3A" w14:textId="77777777" w:rsidR="00DD25BF" w:rsidRDefault="00011E1A" w:rsidP="00F45C0D">
          <w:pPr>
            <w:pStyle w:val="4"/>
            <w:numPr>
              <w:ilvl w:val="3"/>
              <w:numId w:val="48"/>
            </w:numPr>
            <w:ind w:left="426" w:hanging="426"/>
          </w:pPr>
          <w:r>
            <w:rPr>
              <w:rFonts w:hint="eastAsia"/>
            </w:rPr>
            <w:t>未办妥产权证书的固定资产情况</w:t>
          </w:r>
        </w:p>
        <w:p w14:paraId="03161902" w14:textId="3793A14B" w:rsidR="00DD25BF" w:rsidRDefault="00F04972">
          <w:sdt>
            <w:sdtPr>
              <w:alias w:val="是否适用：未办妥产权证书的固定资产情况[双击切换]"/>
              <w:tag w:val="_GBC_46625a97c34c4326af56ee4f005058fb"/>
              <w:id w:val="2098291040"/>
              <w:lock w:val="sdtContentLocked"/>
              <w:placeholder>
                <w:docPart w:val="GBC22222222222222222222222222222"/>
              </w:placeholder>
            </w:sdtPr>
            <w:sdtEndPr/>
            <w:sdtContent>
              <w:r w:rsidR="00011E1A">
                <w:fldChar w:fldCharType="begin"/>
              </w:r>
              <w:r w:rsidR="00AE4563">
                <w:instrText xml:space="preserve">MACROBUTTON  SnrToggleCheckbox √适用 </w:instrText>
              </w:r>
              <w:r w:rsidR="00011E1A">
                <w:fldChar w:fldCharType="end"/>
              </w:r>
              <w:r w:rsidR="00011E1A">
                <w:fldChar w:fldCharType="begin"/>
              </w:r>
              <w:r w:rsidR="00AE4563">
                <w:instrText xml:space="preserve"> MACROBUTTON  SnrToggleCheckbox □不适用 </w:instrText>
              </w:r>
              <w:r w:rsidR="00011E1A">
                <w:fldChar w:fldCharType="end"/>
              </w:r>
            </w:sdtContent>
          </w:sdt>
        </w:p>
        <w:p w14:paraId="14794E52" w14:textId="77777777" w:rsidR="00AE4563" w:rsidRDefault="00011E1A">
          <w:pPr>
            <w:jc w:val="right"/>
          </w:pPr>
          <w:r>
            <w:rPr>
              <w:rFonts w:hint="eastAsia"/>
            </w:rPr>
            <w:t>单位：</w:t>
          </w:r>
          <w:sdt>
            <w:sdtPr>
              <w:rPr>
                <w:rFonts w:hint="eastAsia"/>
              </w:rPr>
              <w:alias w:val="单位：财务附注：未办妥产权证书的固定资产情况"/>
              <w:tag w:val="_GBC_af0b65f779a444509a345fcc235c4e13"/>
              <w:id w:val="-89939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18472426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2966"/>
            <w:gridCol w:w="2982"/>
          </w:tblGrid>
          <w:tr w:rsidR="00AE4563" w14:paraId="69DBE0AC" w14:textId="77777777" w:rsidTr="00A2690A">
            <w:sdt>
              <w:sdtPr>
                <w:tag w:val="_PLD_3112d13ed7a04a10bce803acc672660e"/>
                <w:id w:val="169534748"/>
                <w:lock w:val="sdtLocked"/>
              </w:sdtPr>
              <w:sdtEndPr/>
              <w:sdtContent>
                <w:tc>
                  <w:tcPr>
                    <w:tcW w:w="1629" w:type="pct"/>
                    <w:vAlign w:val="center"/>
                  </w:tcPr>
                  <w:p w14:paraId="3D455990" w14:textId="77777777" w:rsidR="00AE4563" w:rsidRDefault="00AE4563" w:rsidP="00A2690A">
                    <w:pPr>
                      <w:jc w:val="center"/>
                      <w:rPr>
                        <w:szCs w:val="21"/>
                      </w:rPr>
                    </w:pPr>
                    <w:r>
                      <w:rPr>
                        <w:rFonts w:hint="eastAsia"/>
                        <w:szCs w:val="21"/>
                      </w:rPr>
                      <w:t>项目</w:t>
                    </w:r>
                  </w:p>
                </w:tc>
              </w:sdtContent>
            </w:sdt>
            <w:sdt>
              <w:sdtPr>
                <w:tag w:val="_PLD_5fca73223de74724a06b56d07c06e26b"/>
                <w:id w:val="-582841643"/>
                <w:lock w:val="sdtLocked"/>
              </w:sdtPr>
              <w:sdtEndPr/>
              <w:sdtContent>
                <w:tc>
                  <w:tcPr>
                    <w:tcW w:w="1681" w:type="pct"/>
                    <w:vAlign w:val="center"/>
                  </w:tcPr>
                  <w:p w14:paraId="2889B345" w14:textId="77777777" w:rsidR="00AE4563" w:rsidRDefault="00AE4563" w:rsidP="00A2690A">
                    <w:pPr>
                      <w:jc w:val="center"/>
                      <w:rPr>
                        <w:szCs w:val="21"/>
                      </w:rPr>
                    </w:pPr>
                    <w:r>
                      <w:rPr>
                        <w:rFonts w:hint="eastAsia"/>
                        <w:szCs w:val="21"/>
                      </w:rPr>
                      <w:t>账面价值</w:t>
                    </w:r>
                  </w:p>
                </w:tc>
              </w:sdtContent>
            </w:sdt>
            <w:sdt>
              <w:sdtPr>
                <w:tag w:val="_PLD_0f07869ee4694758ae54754a2afb45dd"/>
                <w:id w:val="1914196660"/>
                <w:lock w:val="sdtLocked"/>
              </w:sdtPr>
              <w:sdtEndPr/>
              <w:sdtContent>
                <w:tc>
                  <w:tcPr>
                    <w:tcW w:w="1690" w:type="pct"/>
                    <w:vAlign w:val="center"/>
                  </w:tcPr>
                  <w:p w14:paraId="45AF1C42" w14:textId="77777777" w:rsidR="00AE4563" w:rsidRDefault="00AE4563" w:rsidP="00A2690A">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TUP_9737667686884195a6223f7e0d1c45ed"/>
              <w:id w:val="379367531"/>
              <w:lock w:val="sdtLocked"/>
              <w:placeholder>
                <w:docPart w:val="F48719265E864B51B8CB4A2ECA0E28A6"/>
              </w:placeholder>
            </w:sdtPr>
            <w:sdtEndPr/>
            <w:sdtContent>
              <w:tr w:rsidR="00AE4563" w14:paraId="19EAA650" w14:textId="77777777" w:rsidTr="00A2690A">
                <w:tc>
                  <w:tcPr>
                    <w:tcW w:w="1629" w:type="pct"/>
                  </w:tcPr>
                  <w:p w14:paraId="33471860" w14:textId="77777777" w:rsidR="00AE4563" w:rsidRDefault="00AE4563" w:rsidP="00A2690A">
                    <w:pPr>
                      <w:rPr>
                        <w:szCs w:val="21"/>
                      </w:rPr>
                    </w:pPr>
                    <w:r>
                      <w:t>徐州中材重型机械有限公司厂区车间</w:t>
                    </w:r>
                  </w:p>
                </w:tc>
                <w:tc>
                  <w:tcPr>
                    <w:tcW w:w="1681" w:type="pct"/>
                  </w:tcPr>
                  <w:p w14:paraId="497EF84F" w14:textId="77777777" w:rsidR="00AE4563" w:rsidRDefault="00AE4563" w:rsidP="00A2690A">
                    <w:pPr>
                      <w:jc w:val="right"/>
                      <w:rPr>
                        <w:szCs w:val="21"/>
                      </w:rPr>
                    </w:pPr>
                    <w:r>
                      <w:t>113,973,747.19</w:t>
                    </w:r>
                  </w:p>
                </w:tc>
                <w:tc>
                  <w:tcPr>
                    <w:tcW w:w="1690" w:type="pct"/>
                  </w:tcPr>
                  <w:p w14:paraId="2708DBF2" w14:textId="77777777" w:rsidR="00AE4563" w:rsidRDefault="00AE4563" w:rsidP="00A2690A">
                    <w:pPr>
                      <w:rPr>
                        <w:szCs w:val="21"/>
                      </w:rPr>
                    </w:pPr>
                    <w:r>
                      <w:t>厂区拆迁，待决算完成后办理</w:t>
                    </w:r>
                  </w:p>
                </w:tc>
              </w:tr>
            </w:sdtContent>
          </w:sdt>
        </w:tbl>
        <w:p w14:paraId="01CA1BCD" w14:textId="2EDDF7D4" w:rsidR="00DD25BF" w:rsidRPr="00AE4563" w:rsidRDefault="00F04972" w:rsidP="00AE4563"/>
      </w:sdtContent>
    </w:sdt>
    <w:p w14:paraId="18916A4B" w14:textId="77777777" w:rsidR="00DD25BF" w:rsidRDefault="00DD25BF">
      <w:pPr>
        <w:tabs>
          <w:tab w:val="right" w:pos="3690"/>
          <w:tab w:val="right" w:pos="5130"/>
          <w:tab w:val="right" w:pos="6030"/>
          <w:tab w:val="right" w:pos="7650"/>
          <w:tab w:val="right" w:pos="9270"/>
        </w:tabs>
        <w:adjustRightInd w:val="0"/>
        <w:snapToGrid w:val="0"/>
        <w:spacing w:line="360" w:lineRule="auto"/>
        <w:rPr>
          <w:iCs/>
          <w:color w:val="FF0000"/>
          <w:szCs w:val="21"/>
          <w:shd w:val="clear" w:color="auto" w:fill="CCFFFF"/>
        </w:rPr>
      </w:pPr>
    </w:p>
    <w:sdt>
      <w:sdtPr>
        <w:rPr>
          <w:rFonts w:hint="eastAsia"/>
          <w:szCs w:val="21"/>
        </w:rPr>
        <w:alias w:val="模块:固定资产说明"/>
        <w:tag w:val="_SEC_7134408257214aea8ca71da966442d44"/>
        <w:id w:val="-1313715014"/>
        <w:lock w:val="sdtLocked"/>
        <w:placeholder>
          <w:docPart w:val="GBC22222222222222222222222222222"/>
        </w:placeholder>
      </w:sdtPr>
      <w:sdtEndPr>
        <w:rPr>
          <w:rFonts w:hint="default"/>
        </w:rPr>
      </w:sdtEndPr>
      <w:sdtContent>
        <w:p w14:paraId="1DA78AED" w14:textId="77777777" w:rsidR="00DD25BF" w:rsidRDefault="00011E1A">
          <w:pPr>
            <w:rPr>
              <w:szCs w:val="21"/>
            </w:rPr>
          </w:pPr>
          <w:r>
            <w:rPr>
              <w:rFonts w:hint="eastAsia"/>
              <w:szCs w:val="21"/>
            </w:rPr>
            <w:t>其他说明：</w:t>
          </w:r>
        </w:p>
        <w:sdt>
          <w:sdtPr>
            <w:rPr>
              <w:szCs w:val="21"/>
            </w:rPr>
            <w:alias w:val="是否适用：固定资产的说明[双击切换]"/>
            <w:tag w:val="_GBC_a7ec4df8fd354d7d9980e0f731a85e12"/>
            <w:id w:val="248625048"/>
            <w:lock w:val="sdtContentLocked"/>
            <w:placeholder>
              <w:docPart w:val="GBC22222222222222222222222222222"/>
            </w:placeholder>
          </w:sdtPr>
          <w:sdtEndPr/>
          <w:sdtContent>
            <w:p w14:paraId="15DECFD1" w14:textId="0218B08F" w:rsidR="00DD25BF" w:rsidRDefault="00011E1A" w:rsidP="00AE4563">
              <w:pPr>
                <w:rPr>
                  <w:szCs w:val="21"/>
                </w:rPr>
              </w:pPr>
              <w:r>
                <w:rPr>
                  <w:szCs w:val="21"/>
                </w:rPr>
                <w:fldChar w:fldCharType="begin"/>
              </w:r>
              <w:r w:rsidR="00AE4563">
                <w:rPr>
                  <w:szCs w:val="21"/>
                </w:rPr>
                <w:instrText xml:space="preserve">MACROBUTTON  SnrToggleCheckbox □适用 </w:instrText>
              </w:r>
              <w:r>
                <w:rPr>
                  <w:szCs w:val="21"/>
                </w:rPr>
                <w:fldChar w:fldCharType="end"/>
              </w:r>
              <w:r>
                <w:rPr>
                  <w:szCs w:val="21"/>
                </w:rPr>
                <w:fldChar w:fldCharType="begin"/>
              </w:r>
              <w:r w:rsidR="00AE4563">
                <w:rPr>
                  <w:szCs w:val="21"/>
                </w:rPr>
                <w:instrText xml:space="preserve"> MACROBUTTON  SnrToggleCheckbox √不适用 </w:instrText>
              </w:r>
              <w:r>
                <w:rPr>
                  <w:szCs w:val="21"/>
                </w:rPr>
                <w:fldChar w:fldCharType="end"/>
              </w:r>
            </w:p>
          </w:sdtContent>
        </w:sdt>
      </w:sdtContent>
    </w:sdt>
    <w:p w14:paraId="1FD732B6" w14:textId="77777777" w:rsidR="00DD25BF" w:rsidRDefault="00DD25BF">
      <w:pPr>
        <w:rPr>
          <w:szCs w:val="21"/>
        </w:rPr>
      </w:pPr>
    </w:p>
    <w:sdt>
      <w:sdtPr>
        <w:rPr>
          <w:rFonts w:ascii="宋体" w:eastAsia="宋体" w:hAnsi="宋体" w:cs="宋体" w:hint="eastAsia"/>
          <w:b w:val="0"/>
          <w:bCs w:val="0"/>
          <w:kern w:val="0"/>
          <w:szCs w:val="24"/>
        </w:rPr>
        <w:alias w:val="模块:固定资产清理"/>
        <w:tag w:val="_SEC_e623ea972f7d45dc8b0c9f9862e5b400"/>
        <w:id w:val="640997801"/>
        <w:lock w:val="sdtLocked"/>
        <w:placeholder>
          <w:docPart w:val="GBC22222222222222222222222222222"/>
        </w:placeholder>
      </w:sdtPr>
      <w:sdtEndPr>
        <w:rPr>
          <w:szCs w:val="21"/>
        </w:rPr>
      </w:sdtEndPr>
      <w:sdtContent>
        <w:p w14:paraId="1DC122EC" w14:textId="77777777" w:rsidR="00DD25BF" w:rsidRDefault="00011E1A">
          <w:pPr>
            <w:pStyle w:val="4"/>
            <w:ind w:left="360" w:hanging="360"/>
          </w:pPr>
          <w:r>
            <w:rPr>
              <w:rFonts w:hint="eastAsia"/>
            </w:rPr>
            <w:t>固定资产清理</w:t>
          </w:r>
        </w:p>
        <w:sdt>
          <w:sdtPr>
            <w:alias w:val="是否适用：固定资产清理[双击切换]"/>
            <w:tag w:val="_GBC_e3c92a1042004e36882d16145109bd0e"/>
            <w:id w:val="-990095621"/>
            <w:lock w:val="sdtContentLocked"/>
            <w:placeholder>
              <w:docPart w:val="GBC22222222222222222222222222222"/>
            </w:placeholder>
          </w:sdtPr>
          <w:sdtEndPr/>
          <w:sdtContent>
            <w:p w14:paraId="1565710F" w14:textId="749BA7C6" w:rsidR="00AE4563" w:rsidRDefault="00011E1A" w:rsidP="00AE4563">
              <w:pPr>
                <w:rPr>
                  <w:szCs w:val="21"/>
                </w:rPr>
              </w:pPr>
              <w:r>
                <w:fldChar w:fldCharType="begin"/>
              </w:r>
              <w:r w:rsidR="00AE4563">
                <w:instrText xml:space="preserve">MACROBUTTON  SnrToggleCheckbox □适用 </w:instrText>
              </w:r>
              <w:r>
                <w:fldChar w:fldCharType="end"/>
              </w:r>
              <w:r>
                <w:fldChar w:fldCharType="begin"/>
              </w:r>
              <w:r w:rsidR="00AE4563">
                <w:instrText xml:space="preserve"> MACROBUTTON  SnrToggleCheckbox √不适用 </w:instrText>
              </w:r>
              <w:r>
                <w:fldChar w:fldCharType="end"/>
              </w:r>
            </w:p>
          </w:sdtContent>
        </w:sdt>
        <w:p w14:paraId="376B89A1" w14:textId="77777777" w:rsidR="00DD25BF" w:rsidRDefault="00F04972">
          <w:pPr>
            <w:rPr>
              <w:szCs w:val="21"/>
            </w:rPr>
          </w:pPr>
        </w:p>
      </w:sdtContent>
    </w:sdt>
    <w:p w14:paraId="338BBA15"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在建工程</w:t>
      </w:r>
      <w:bookmarkStart w:id="190" w:name="_Hlk532914352"/>
    </w:p>
    <w:sdt>
      <w:sdtPr>
        <w:rPr>
          <w:rFonts w:ascii="宋体" w:eastAsia="宋体" w:hAnsi="宋体" w:cs="宋体" w:hint="eastAsia"/>
          <w:b w:val="0"/>
          <w:bCs w:val="0"/>
          <w:kern w:val="0"/>
          <w:szCs w:val="24"/>
        </w:rPr>
        <w:alias w:val="模块:在建工程分类列示"/>
        <w:tag w:val="_SEC_1629a0ede2124140bc15f9e5c0174d2b"/>
        <w:id w:val="883303114"/>
        <w:lock w:val="sdtLocked"/>
        <w:placeholder>
          <w:docPart w:val="GBC22222222222222222222222222222"/>
        </w:placeholder>
      </w:sdtPr>
      <w:sdtEndPr/>
      <w:sdtContent>
        <w:p w14:paraId="126E943E" w14:textId="77777777" w:rsidR="00DD25BF" w:rsidRDefault="00011E1A">
          <w:pPr>
            <w:pStyle w:val="4"/>
            <w:rPr>
              <w:rFonts w:ascii="宋体" w:hAnsi="宋体"/>
              <w:szCs w:val="21"/>
            </w:rPr>
          </w:pPr>
          <w:r>
            <w:rPr>
              <w:rFonts w:hint="eastAsia"/>
            </w:rPr>
            <w:t>项目列示</w:t>
          </w:r>
        </w:p>
        <w:sdt>
          <w:sdtPr>
            <w:alias w:val="是否适用：在建工程分类列示[双击切换]"/>
            <w:tag w:val="_GBC_c1e2db0ea96a470497d3e7b3545f11ff"/>
            <w:id w:val="-2039803185"/>
            <w:lock w:val="sdtContentLocked"/>
            <w:placeholder>
              <w:docPart w:val="GBC22222222222222222222222222222"/>
            </w:placeholder>
          </w:sdtPr>
          <w:sdtEndPr/>
          <w:sdtContent>
            <w:p w14:paraId="3739D57B" w14:textId="07EF52A0" w:rsidR="00DD25BF" w:rsidRDefault="00011E1A">
              <w:r>
                <w:fldChar w:fldCharType="begin"/>
              </w:r>
              <w:r w:rsidR="00A2690A">
                <w:instrText xml:space="preserve"> MACROBUTTON  SnrToggleCheckbox √适用 </w:instrText>
              </w:r>
              <w:r>
                <w:fldChar w:fldCharType="end"/>
              </w:r>
              <w:r>
                <w:fldChar w:fldCharType="begin"/>
              </w:r>
              <w:r w:rsidR="00A2690A">
                <w:instrText xml:space="preserve"> MACROBUTTON  SnrToggleCheckbox □不适用 </w:instrText>
              </w:r>
              <w:r>
                <w:fldChar w:fldCharType="end"/>
              </w:r>
            </w:p>
          </w:sdtContent>
        </w:sdt>
        <w:p w14:paraId="40BFAA0C" w14:textId="77777777" w:rsidR="00DD25BF" w:rsidRDefault="00011E1A">
          <w:pPr>
            <w:jc w:val="right"/>
            <w:rPr>
              <w:szCs w:val="21"/>
            </w:rPr>
          </w:pPr>
          <w:r>
            <w:rPr>
              <w:rFonts w:hint="eastAsia"/>
              <w:szCs w:val="21"/>
            </w:rPr>
            <w:t>单位：</w:t>
          </w:r>
          <w:sdt>
            <w:sdtPr>
              <w:rPr>
                <w:rFonts w:hint="eastAsia"/>
                <w:szCs w:val="21"/>
              </w:rPr>
              <w:alias w:val="单位：在建工程分类列示"/>
              <w:tag w:val="_GBC_c3fc0d9041a1447580d30c51269288ae"/>
              <w:id w:val="-7583668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6693131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A2690A" w14:paraId="219D57CC" w14:textId="77777777" w:rsidTr="00A2690A">
            <w:trPr>
              <w:cantSplit/>
            </w:trPr>
            <w:sdt>
              <w:sdtPr>
                <w:tag w:val="_PLD_e3fac3cdac65475ca8ba6bb772e3b841"/>
                <w:id w:val="1071694745"/>
                <w:lock w:val="sdtLocked"/>
              </w:sdtPr>
              <w:sdtEndPr/>
              <w:sdtContent>
                <w:tc>
                  <w:tcPr>
                    <w:tcW w:w="1764" w:type="pct"/>
                    <w:vAlign w:val="center"/>
                  </w:tcPr>
                  <w:p w14:paraId="343FA0F3" w14:textId="77777777" w:rsidR="00A2690A" w:rsidRDefault="00A2690A" w:rsidP="00A2690A">
                    <w:pPr>
                      <w:jc w:val="center"/>
                      <w:rPr>
                        <w:szCs w:val="21"/>
                      </w:rPr>
                    </w:pPr>
                    <w:r>
                      <w:rPr>
                        <w:rFonts w:hint="eastAsia"/>
                        <w:szCs w:val="21"/>
                      </w:rPr>
                      <w:t>项目</w:t>
                    </w:r>
                  </w:p>
                </w:tc>
              </w:sdtContent>
            </w:sdt>
            <w:sdt>
              <w:sdtPr>
                <w:tag w:val="_PLD_4e98919cdcd84191b541b2ee895e77bf"/>
                <w:id w:val="578491453"/>
                <w:lock w:val="sdtLocked"/>
              </w:sdtPr>
              <w:sdtEndPr/>
              <w:sdtContent>
                <w:tc>
                  <w:tcPr>
                    <w:tcW w:w="1622" w:type="pct"/>
                    <w:vAlign w:val="center"/>
                  </w:tcPr>
                  <w:p w14:paraId="080E52BD" w14:textId="77777777" w:rsidR="00A2690A" w:rsidRDefault="00A2690A" w:rsidP="00A2690A">
                    <w:pPr>
                      <w:jc w:val="center"/>
                      <w:rPr>
                        <w:szCs w:val="21"/>
                      </w:rPr>
                    </w:pPr>
                    <w:r>
                      <w:rPr>
                        <w:rFonts w:hint="eastAsia"/>
                        <w:szCs w:val="21"/>
                      </w:rPr>
                      <w:t>期末余额</w:t>
                    </w:r>
                  </w:p>
                </w:tc>
              </w:sdtContent>
            </w:sdt>
            <w:sdt>
              <w:sdtPr>
                <w:tag w:val="_PLD_4ce0928269bc47149a98320193bd0b0a"/>
                <w:id w:val="-951084674"/>
                <w:lock w:val="sdtLocked"/>
              </w:sdtPr>
              <w:sdtEndPr/>
              <w:sdtContent>
                <w:tc>
                  <w:tcPr>
                    <w:tcW w:w="1614" w:type="pct"/>
                    <w:vAlign w:val="center"/>
                  </w:tcPr>
                  <w:p w14:paraId="2888C293" w14:textId="77777777" w:rsidR="00A2690A" w:rsidRDefault="00A2690A" w:rsidP="00A2690A">
                    <w:pPr>
                      <w:jc w:val="center"/>
                      <w:rPr>
                        <w:szCs w:val="21"/>
                      </w:rPr>
                    </w:pPr>
                    <w:r>
                      <w:rPr>
                        <w:rFonts w:hint="eastAsia"/>
                        <w:szCs w:val="21"/>
                      </w:rPr>
                      <w:t>期初余额</w:t>
                    </w:r>
                  </w:p>
                </w:tc>
              </w:sdtContent>
            </w:sdt>
          </w:tr>
          <w:tr w:rsidR="00A2690A" w14:paraId="075B0B58" w14:textId="77777777" w:rsidTr="00A2690A">
            <w:trPr>
              <w:cantSplit/>
            </w:trPr>
            <w:sdt>
              <w:sdtPr>
                <w:tag w:val="_PLD_e73a357382af444daa4e32da6fd92aab"/>
                <w:id w:val="-582842141"/>
                <w:lock w:val="sdtLocked"/>
              </w:sdtPr>
              <w:sdtEndPr/>
              <w:sdtContent>
                <w:tc>
                  <w:tcPr>
                    <w:tcW w:w="1764" w:type="pct"/>
                  </w:tcPr>
                  <w:p w14:paraId="2C3DF125" w14:textId="77777777" w:rsidR="00A2690A" w:rsidRDefault="00A2690A" w:rsidP="00A2690A">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5F58EF95" w14:textId="77777777" w:rsidR="00A2690A" w:rsidRDefault="00A2690A" w:rsidP="00A2690A">
                <w:pPr>
                  <w:ind w:right="5"/>
                  <w:jc w:val="right"/>
                  <w:rPr>
                    <w:szCs w:val="21"/>
                  </w:rPr>
                </w:pPr>
                <w:r>
                  <w:t>510,859,654.44</w:t>
                </w:r>
              </w:p>
            </w:tc>
            <w:tc>
              <w:tcPr>
                <w:tcW w:w="1614" w:type="pct"/>
              </w:tcPr>
              <w:p w14:paraId="71EC0A7B" w14:textId="77777777" w:rsidR="00A2690A" w:rsidRDefault="00A2690A" w:rsidP="00A2690A">
                <w:pPr>
                  <w:ind w:right="5"/>
                  <w:jc w:val="right"/>
                  <w:rPr>
                    <w:szCs w:val="21"/>
                  </w:rPr>
                </w:pPr>
                <w:r>
                  <w:t>360,342,091.19</w:t>
                </w:r>
              </w:p>
            </w:tc>
          </w:tr>
          <w:tr w:rsidR="00A2690A" w14:paraId="34267BFF" w14:textId="77777777" w:rsidTr="00A2690A">
            <w:trPr>
              <w:cantSplit/>
            </w:trPr>
            <w:sdt>
              <w:sdtPr>
                <w:tag w:val="_PLD_036893ab522d4dd08358b60ceed3b7b3"/>
                <w:id w:val="-1183519882"/>
                <w:lock w:val="sdtLocked"/>
              </w:sdtPr>
              <w:sdtEndPr/>
              <w:sdtContent>
                <w:tc>
                  <w:tcPr>
                    <w:tcW w:w="1764" w:type="pct"/>
                  </w:tcPr>
                  <w:p w14:paraId="4ACEEFC8" w14:textId="77777777" w:rsidR="00A2690A" w:rsidRDefault="00A2690A" w:rsidP="00A2690A">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7FD1AA10" w14:textId="15E31772" w:rsidR="00A2690A" w:rsidRDefault="00A2690A" w:rsidP="00A2690A">
                <w:pPr>
                  <w:ind w:right="5"/>
                  <w:jc w:val="right"/>
                  <w:rPr>
                    <w:szCs w:val="21"/>
                  </w:rPr>
                </w:pPr>
              </w:p>
            </w:tc>
            <w:tc>
              <w:tcPr>
                <w:tcW w:w="1614" w:type="pct"/>
              </w:tcPr>
              <w:p w14:paraId="297622EC" w14:textId="4407210B" w:rsidR="00A2690A" w:rsidRDefault="00A2690A" w:rsidP="00A2690A">
                <w:pPr>
                  <w:ind w:right="5"/>
                  <w:jc w:val="right"/>
                  <w:rPr>
                    <w:szCs w:val="21"/>
                  </w:rPr>
                </w:pPr>
              </w:p>
            </w:tc>
          </w:tr>
          <w:tr w:rsidR="00A2690A" w14:paraId="07510271" w14:textId="77777777" w:rsidTr="00A2690A">
            <w:trPr>
              <w:cantSplit/>
            </w:trPr>
            <w:sdt>
              <w:sdtPr>
                <w:tag w:val="_PLD_177c6ac2fa834e8b93357a8d5e2d2d5c"/>
                <w:id w:val="-2022307713"/>
                <w:lock w:val="sdtLocked"/>
              </w:sdtPr>
              <w:sdtEndPr/>
              <w:sdtContent>
                <w:tc>
                  <w:tcPr>
                    <w:tcW w:w="1764" w:type="pct"/>
                    <w:vAlign w:val="center"/>
                  </w:tcPr>
                  <w:p w14:paraId="436FAB52" w14:textId="77777777" w:rsidR="00A2690A" w:rsidRDefault="00A2690A" w:rsidP="00A2690A">
                    <w:pPr>
                      <w:autoSpaceDE w:val="0"/>
                      <w:autoSpaceDN w:val="0"/>
                      <w:adjustRightInd w:val="0"/>
                      <w:jc w:val="center"/>
                      <w:rPr>
                        <w:szCs w:val="21"/>
                      </w:rPr>
                    </w:pPr>
                    <w:r>
                      <w:rPr>
                        <w:rFonts w:hint="eastAsia"/>
                        <w:szCs w:val="21"/>
                      </w:rPr>
                      <w:t>合计</w:t>
                    </w:r>
                  </w:p>
                </w:tc>
              </w:sdtContent>
            </w:sdt>
            <w:tc>
              <w:tcPr>
                <w:tcW w:w="1622" w:type="pct"/>
              </w:tcPr>
              <w:p w14:paraId="2E0C3FC8" w14:textId="77777777" w:rsidR="00A2690A" w:rsidRDefault="00A2690A" w:rsidP="00A2690A">
                <w:pPr>
                  <w:jc w:val="right"/>
                  <w:rPr>
                    <w:szCs w:val="21"/>
                  </w:rPr>
                </w:pPr>
                <w:r>
                  <w:t>510,859,654.44</w:t>
                </w:r>
              </w:p>
            </w:tc>
            <w:tc>
              <w:tcPr>
                <w:tcW w:w="1614" w:type="pct"/>
              </w:tcPr>
              <w:p w14:paraId="26F7B114" w14:textId="77777777" w:rsidR="00A2690A" w:rsidRDefault="00A2690A" w:rsidP="00A2690A">
                <w:pPr>
                  <w:ind w:right="5"/>
                  <w:jc w:val="right"/>
                  <w:rPr>
                    <w:szCs w:val="21"/>
                  </w:rPr>
                </w:pPr>
                <w:r>
                  <w:t>360,342,091.19</w:t>
                </w:r>
              </w:p>
            </w:tc>
          </w:tr>
        </w:tbl>
        <w:p w14:paraId="05984873" w14:textId="77777777" w:rsidR="00DD25BF" w:rsidRDefault="00F04972"/>
      </w:sdtContent>
    </w:sdt>
    <w:bookmarkEnd w:id="190" w:displacedByCustomXml="prev"/>
    <w:bookmarkStart w:id="191" w:name="_Hlk532915382" w:displacedByCustomXml="next"/>
    <w:sdt>
      <w:sdtPr>
        <w:rPr>
          <w:rFonts w:hint="eastAsia"/>
          <w:szCs w:val="21"/>
        </w:rPr>
        <w:alias w:val="模块:在建工程分类列示其他说明"/>
        <w:tag w:val="_SEC_082962860e3f4336bda3f7cfa776d8ee"/>
        <w:id w:val="1540013095"/>
        <w:lock w:val="sdtLocked"/>
        <w:placeholder>
          <w:docPart w:val="GBC22222222222222222222222222222"/>
        </w:placeholder>
      </w:sdtPr>
      <w:sdtEndPr>
        <w:rPr>
          <w:rFonts w:hint="default"/>
        </w:rPr>
      </w:sdtEndPr>
      <w:sdtContent>
        <w:p w14:paraId="3E20044C" w14:textId="77777777" w:rsidR="00DD25BF" w:rsidRDefault="00011E1A">
          <w:pPr>
            <w:rPr>
              <w:szCs w:val="21"/>
            </w:rPr>
          </w:pPr>
          <w:r>
            <w:rPr>
              <w:rFonts w:hint="eastAsia"/>
              <w:szCs w:val="21"/>
            </w:rPr>
            <w:t>其他说明：</w:t>
          </w:r>
        </w:p>
        <w:sdt>
          <w:sdtPr>
            <w:rPr>
              <w:szCs w:val="21"/>
            </w:rPr>
            <w:alias w:val="是否适用：在建工程分类列示其他说明[双击切换]"/>
            <w:tag w:val="_GBC_97da24841dd24220bc5206311fc28039"/>
            <w:id w:val="-415936692"/>
            <w:lock w:val="sdtContentLocked"/>
            <w:placeholder>
              <w:docPart w:val="GBC22222222222222222222222222222"/>
            </w:placeholder>
          </w:sdtPr>
          <w:sdtEndPr/>
          <w:sdtContent>
            <w:p w14:paraId="711A2592" w14:textId="4AC14DB6" w:rsidR="00DD25BF" w:rsidRDefault="00011E1A" w:rsidP="00A2690A">
              <w:pPr>
                <w:rPr>
                  <w:szCs w:val="21"/>
                </w:rPr>
              </w:pPr>
              <w:r>
                <w:rPr>
                  <w:szCs w:val="21"/>
                </w:rPr>
                <w:fldChar w:fldCharType="begin"/>
              </w:r>
              <w:r w:rsidR="00A2690A">
                <w:rPr>
                  <w:szCs w:val="21"/>
                </w:rPr>
                <w:instrText xml:space="preserve"> MACROBUTTON  SnrToggleCheckbox □适用 </w:instrText>
              </w:r>
              <w:r>
                <w:rPr>
                  <w:szCs w:val="21"/>
                </w:rPr>
                <w:fldChar w:fldCharType="end"/>
              </w:r>
              <w:r>
                <w:rPr>
                  <w:szCs w:val="21"/>
                </w:rPr>
                <w:fldChar w:fldCharType="begin"/>
              </w:r>
              <w:r w:rsidR="00A2690A">
                <w:rPr>
                  <w:szCs w:val="21"/>
                </w:rPr>
                <w:instrText xml:space="preserve"> MACROBUTTON  SnrToggleCheckbox √不适用 </w:instrText>
              </w:r>
              <w:r>
                <w:rPr>
                  <w:szCs w:val="21"/>
                </w:rPr>
                <w:fldChar w:fldCharType="end"/>
              </w:r>
            </w:p>
          </w:sdtContent>
        </w:sdt>
      </w:sdtContent>
    </w:sdt>
    <w:bookmarkEnd w:id="191" w:displacedByCustomXml="prev"/>
    <w:p w14:paraId="13203493" w14:textId="77777777" w:rsidR="00DD25BF" w:rsidRDefault="00DD25BF">
      <w:pPr>
        <w:rPr>
          <w:szCs w:val="21"/>
        </w:rPr>
      </w:pPr>
    </w:p>
    <w:p w14:paraId="558D997B" w14:textId="77777777" w:rsidR="00DD25BF" w:rsidRDefault="00011E1A">
      <w:pPr>
        <w:pStyle w:val="4"/>
        <w:ind w:left="360" w:hanging="360"/>
      </w:pPr>
      <w:r>
        <w:rPr>
          <w:rFonts w:hint="eastAsia"/>
        </w:rPr>
        <w:t>在建工程</w:t>
      </w:r>
    </w:p>
    <w:sdt>
      <w:sdtPr>
        <w:rPr>
          <w:rFonts w:ascii="宋体" w:eastAsia="宋体" w:hAnsi="宋体" w:cs="宋体" w:hint="eastAsia"/>
          <w:b w:val="0"/>
          <w:bCs w:val="0"/>
          <w:kern w:val="0"/>
          <w:szCs w:val="24"/>
        </w:rPr>
        <w:alias w:val="模块:在建工程情况"/>
        <w:tag w:val="_SEC_a02b3ec882b24e089808f0414c70e5ec"/>
        <w:id w:val="-141898860"/>
        <w:lock w:val="sdtLocked"/>
        <w:placeholder>
          <w:docPart w:val="GBC22222222222222222222222222222"/>
        </w:placeholder>
      </w:sdtPr>
      <w:sdtEndPr/>
      <w:sdtContent>
        <w:p w14:paraId="3445F8B9" w14:textId="77777777" w:rsidR="00DD25BF" w:rsidRDefault="00011E1A" w:rsidP="00F45C0D">
          <w:pPr>
            <w:pStyle w:val="4"/>
            <w:numPr>
              <w:ilvl w:val="3"/>
              <w:numId w:val="49"/>
            </w:numPr>
            <w:ind w:left="426" w:hanging="426"/>
          </w:pPr>
          <w:r>
            <w:rPr>
              <w:rFonts w:hint="eastAsia"/>
            </w:rPr>
            <w:t>在建工程情况</w:t>
          </w:r>
        </w:p>
        <w:sdt>
          <w:sdtPr>
            <w:alias w:val="是否适用：在建工程情况[双击切换]"/>
            <w:tag w:val="_GBC_3d1e0f4f19d8472c9f5250b0ba025185"/>
            <w:id w:val="-1719263967"/>
            <w:lock w:val="sdtContentLocked"/>
            <w:placeholder>
              <w:docPart w:val="GBC22222222222222222222222222222"/>
            </w:placeholder>
          </w:sdtPr>
          <w:sdtEndPr/>
          <w:sdtContent>
            <w:p w14:paraId="7B63A067" w14:textId="7B32798C" w:rsidR="00DD25BF" w:rsidRDefault="00011E1A">
              <w:r>
                <w:fldChar w:fldCharType="begin"/>
              </w:r>
              <w:r w:rsidR="00C268CC">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D7192B" w14:textId="77777777" w:rsidR="00C268CC" w:rsidRDefault="00011E1A">
          <w:pPr>
            <w:jc w:val="right"/>
            <w:rPr>
              <w:szCs w:val="21"/>
            </w:rPr>
          </w:pPr>
          <w:r>
            <w:rPr>
              <w:rFonts w:hint="eastAsia"/>
              <w:szCs w:val="21"/>
            </w:rPr>
            <w:t>单位：</w:t>
          </w:r>
          <w:sdt>
            <w:sdtPr>
              <w:rPr>
                <w:rFonts w:hint="eastAsia"/>
                <w:szCs w:val="21"/>
              </w:rPr>
              <w:alias w:val="单位：财务附注：在建工程"/>
              <w:tag w:val="_GBC_c20f70bc9d1e4476bd65c1988111664f"/>
              <w:id w:val="-7296154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584856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86"/>
            <w:gridCol w:w="1637"/>
            <w:gridCol w:w="615"/>
            <w:gridCol w:w="1605"/>
            <w:gridCol w:w="1532"/>
            <w:gridCol w:w="616"/>
            <w:gridCol w:w="1532"/>
          </w:tblGrid>
          <w:tr w:rsidR="00C268CC" w14:paraId="11BD921E" w14:textId="77777777" w:rsidTr="007F5579">
            <w:trPr>
              <w:cantSplit/>
            </w:trPr>
            <w:sdt>
              <w:sdtPr>
                <w:tag w:val="_PLD_64c6d788b0564cf39dd83135bd94fa33"/>
                <w:id w:val="1459067304"/>
                <w:lock w:val="sdtLocked"/>
              </w:sdtPr>
              <w:sdtEndPr/>
              <w:sdtContent>
                <w:tc>
                  <w:tcPr>
                    <w:tcW w:w="1041" w:type="pct"/>
                    <w:vMerge w:val="restart"/>
                    <w:vAlign w:val="center"/>
                  </w:tcPr>
                  <w:p w14:paraId="103F262E" w14:textId="77777777" w:rsidR="00C268CC" w:rsidRDefault="00C268CC" w:rsidP="007F5579">
                    <w:pPr>
                      <w:jc w:val="center"/>
                      <w:rPr>
                        <w:szCs w:val="21"/>
                      </w:rPr>
                    </w:pPr>
                    <w:r>
                      <w:rPr>
                        <w:rFonts w:hint="eastAsia"/>
                        <w:szCs w:val="21"/>
                      </w:rPr>
                      <w:t>项目</w:t>
                    </w:r>
                  </w:p>
                </w:tc>
              </w:sdtContent>
            </w:sdt>
            <w:sdt>
              <w:sdtPr>
                <w:tag w:val="_PLD_0f8aeba685c643d8bbe995cb6221e768"/>
                <w:id w:val="416754293"/>
                <w:lock w:val="sdtLocked"/>
              </w:sdtPr>
              <w:sdtEndPr/>
              <w:sdtContent>
                <w:tc>
                  <w:tcPr>
                    <w:tcW w:w="1976" w:type="pct"/>
                    <w:gridSpan w:val="3"/>
                    <w:vAlign w:val="center"/>
                  </w:tcPr>
                  <w:p w14:paraId="61A87432" w14:textId="77777777" w:rsidR="00C268CC" w:rsidRDefault="00C268CC" w:rsidP="007F5579">
                    <w:pPr>
                      <w:jc w:val="center"/>
                      <w:rPr>
                        <w:szCs w:val="21"/>
                      </w:rPr>
                    </w:pPr>
                    <w:r>
                      <w:rPr>
                        <w:rFonts w:hint="eastAsia"/>
                        <w:szCs w:val="21"/>
                      </w:rPr>
                      <w:t>期末余额</w:t>
                    </w:r>
                  </w:p>
                </w:tc>
              </w:sdtContent>
            </w:sdt>
            <w:sdt>
              <w:sdtPr>
                <w:tag w:val="_PLD_87e3270219434e9f8494ce0079d505fd"/>
                <w:id w:val="187647145"/>
                <w:lock w:val="sdtLocked"/>
              </w:sdtPr>
              <w:sdtEndPr/>
              <w:sdtContent>
                <w:tc>
                  <w:tcPr>
                    <w:tcW w:w="1983" w:type="pct"/>
                    <w:gridSpan w:val="3"/>
                    <w:vAlign w:val="center"/>
                  </w:tcPr>
                  <w:p w14:paraId="167E98EE" w14:textId="77777777" w:rsidR="00C268CC" w:rsidRDefault="00C268CC" w:rsidP="007F5579">
                    <w:pPr>
                      <w:jc w:val="center"/>
                      <w:rPr>
                        <w:szCs w:val="21"/>
                      </w:rPr>
                    </w:pPr>
                    <w:r>
                      <w:rPr>
                        <w:rFonts w:hint="eastAsia"/>
                        <w:szCs w:val="21"/>
                      </w:rPr>
                      <w:t>期初余额</w:t>
                    </w:r>
                  </w:p>
                </w:tc>
              </w:sdtContent>
            </w:sdt>
          </w:tr>
          <w:tr w:rsidR="00C268CC" w14:paraId="62BC8869" w14:textId="77777777" w:rsidTr="007F5579">
            <w:trPr>
              <w:cantSplit/>
            </w:trPr>
            <w:tc>
              <w:tcPr>
                <w:tcW w:w="1041" w:type="pct"/>
                <w:vMerge/>
                <w:vAlign w:val="center"/>
              </w:tcPr>
              <w:p w14:paraId="309B5075" w14:textId="77777777" w:rsidR="00C268CC" w:rsidRDefault="00C268CC" w:rsidP="007F5579">
                <w:pPr>
                  <w:tabs>
                    <w:tab w:val="left" w:pos="420"/>
                  </w:tabs>
                  <w:ind w:left="420" w:hanging="420"/>
                  <w:jc w:val="center"/>
                  <w:rPr>
                    <w:szCs w:val="21"/>
                  </w:rPr>
                </w:pPr>
              </w:p>
            </w:tc>
            <w:sdt>
              <w:sdtPr>
                <w:tag w:val="_PLD_38fd2fe6396a41ae994e421a6ad8573a"/>
                <w:id w:val="1371956952"/>
                <w:lock w:val="sdtLocked"/>
              </w:sdtPr>
              <w:sdtEndPr/>
              <w:sdtContent>
                <w:tc>
                  <w:tcPr>
                    <w:tcW w:w="661" w:type="pct"/>
                    <w:vAlign w:val="center"/>
                  </w:tcPr>
                  <w:p w14:paraId="516A5DE3" w14:textId="77777777" w:rsidR="00C268CC" w:rsidRDefault="00C268CC" w:rsidP="007F5579">
                    <w:pPr>
                      <w:tabs>
                        <w:tab w:val="left" w:pos="420"/>
                      </w:tabs>
                      <w:ind w:left="420" w:hanging="420"/>
                      <w:jc w:val="center"/>
                      <w:rPr>
                        <w:szCs w:val="21"/>
                      </w:rPr>
                    </w:pPr>
                    <w:r>
                      <w:rPr>
                        <w:rFonts w:hint="eastAsia"/>
                        <w:szCs w:val="21"/>
                      </w:rPr>
                      <w:t>账面余额</w:t>
                    </w:r>
                  </w:p>
                </w:tc>
              </w:sdtContent>
            </w:sdt>
            <w:sdt>
              <w:sdtPr>
                <w:tag w:val="_PLD_efb5f565ae7d43338576e6ba69d207b2"/>
                <w:id w:val="-1237551789"/>
                <w:lock w:val="sdtLocked"/>
              </w:sdtPr>
              <w:sdtEndPr/>
              <w:sdtContent>
                <w:tc>
                  <w:tcPr>
                    <w:tcW w:w="661" w:type="pct"/>
                    <w:vAlign w:val="center"/>
                  </w:tcPr>
                  <w:p w14:paraId="78A0AEF2" w14:textId="77777777" w:rsidR="00C268CC" w:rsidRDefault="00C268CC" w:rsidP="007F5579">
                    <w:pPr>
                      <w:pStyle w:val="12"/>
                      <w:spacing w:line="240" w:lineRule="auto"/>
                      <w:jc w:val="center"/>
                    </w:pPr>
                    <w:r>
                      <w:rPr>
                        <w:rFonts w:hint="eastAsia"/>
                      </w:rPr>
                      <w:t>减值准备</w:t>
                    </w:r>
                  </w:p>
                </w:tc>
              </w:sdtContent>
            </w:sdt>
            <w:sdt>
              <w:sdtPr>
                <w:tag w:val="_PLD_74e2fff2faeb4e10b56ba612a8b3b4e8"/>
                <w:id w:val="962001137"/>
                <w:lock w:val="sdtLocked"/>
              </w:sdtPr>
              <w:sdtEndPr/>
              <w:sdtContent>
                <w:tc>
                  <w:tcPr>
                    <w:tcW w:w="653" w:type="pct"/>
                    <w:vAlign w:val="center"/>
                  </w:tcPr>
                  <w:p w14:paraId="47645FD1" w14:textId="77777777" w:rsidR="00C268CC" w:rsidRDefault="00C268CC" w:rsidP="007F5579">
                    <w:pPr>
                      <w:pStyle w:val="12"/>
                      <w:spacing w:line="240" w:lineRule="auto"/>
                      <w:jc w:val="center"/>
                    </w:pPr>
                    <w:r>
                      <w:rPr>
                        <w:rFonts w:hint="eastAsia"/>
                      </w:rPr>
                      <w:t>账面价值</w:t>
                    </w:r>
                  </w:p>
                </w:tc>
              </w:sdtContent>
            </w:sdt>
            <w:sdt>
              <w:sdtPr>
                <w:tag w:val="_PLD_320b5c6e751a40cb8f8d6cb989669680"/>
                <w:id w:val="-1409762129"/>
                <w:lock w:val="sdtLocked"/>
              </w:sdtPr>
              <w:sdtEndPr/>
              <w:sdtContent>
                <w:tc>
                  <w:tcPr>
                    <w:tcW w:w="653" w:type="pct"/>
                    <w:vAlign w:val="center"/>
                  </w:tcPr>
                  <w:p w14:paraId="70BCAFF6" w14:textId="77777777" w:rsidR="00C268CC" w:rsidRDefault="00C268CC" w:rsidP="007F5579">
                    <w:pPr>
                      <w:tabs>
                        <w:tab w:val="left" w:pos="420"/>
                      </w:tabs>
                      <w:ind w:left="420" w:hanging="420"/>
                      <w:jc w:val="center"/>
                      <w:rPr>
                        <w:szCs w:val="21"/>
                      </w:rPr>
                    </w:pPr>
                    <w:r>
                      <w:rPr>
                        <w:rFonts w:hint="eastAsia"/>
                        <w:szCs w:val="21"/>
                      </w:rPr>
                      <w:t>账面余额</w:t>
                    </w:r>
                  </w:p>
                </w:tc>
              </w:sdtContent>
            </w:sdt>
            <w:sdt>
              <w:sdtPr>
                <w:tag w:val="_PLD_887f924a18a14763b7d38b336e4eca91"/>
                <w:id w:val="-215126346"/>
                <w:lock w:val="sdtLocked"/>
              </w:sdtPr>
              <w:sdtEndPr/>
              <w:sdtContent>
                <w:tc>
                  <w:tcPr>
                    <w:tcW w:w="661" w:type="pct"/>
                    <w:vAlign w:val="center"/>
                  </w:tcPr>
                  <w:p w14:paraId="11B764CF" w14:textId="77777777" w:rsidR="00C268CC" w:rsidRDefault="00C268CC" w:rsidP="007F5579">
                    <w:pPr>
                      <w:pStyle w:val="12"/>
                      <w:spacing w:line="240" w:lineRule="auto"/>
                      <w:jc w:val="center"/>
                    </w:pPr>
                    <w:r>
                      <w:rPr>
                        <w:rFonts w:hint="eastAsia"/>
                      </w:rPr>
                      <w:t>减值准备</w:t>
                    </w:r>
                  </w:p>
                </w:tc>
              </w:sdtContent>
            </w:sdt>
            <w:sdt>
              <w:sdtPr>
                <w:tag w:val="_PLD_56d3163c60044998bf2f3d80a83c26a6"/>
                <w:id w:val="-1910223535"/>
                <w:lock w:val="sdtLocked"/>
              </w:sdtPr>
              <w:sdtEndPr/>
              <w:sdtContent>
                <w:tc>
                  <w:tcPr>
                    <w:tcW w:w="669" w:type="pct"/>
                    <w:vAlign w:val="center"/>
                  </w:tcPr>
                  <w:p w14:paraId="43A3172A" w14:textId="77777777" w:rsidR="00C268CC" w:rsidRDefault="00C268CC" w:rsidP="007F5579">
                    <w:pPr>
                      <w:pStyle w:val="12"/>
                      <w:spacing w:line="240" w:lineRule="auto"/>
                      <w:jc w:val="center"/>
                    </w:pPr>
                    <w:r>
                      <w:rPr>
                        <w:rFonts w:hint="eastAsia"/>
                      </w:rPr>
                      <w:t>账面价值</w:t>
                    </w:r>
                  </w:p>
                </w:tc>
              </w:sdtContent>
            </w:sdt>
          </w:tr>
          <w:sdt>
            <w:sdtPr>
              <w:rPr>
                <w:szCs w:val="21"/>
              </w:rPr>
              <w:alias w:val="在建工程情况明细"/>
              <w:tag w:val="_TUP_33657c285bed467db1f9c5ec10046bbf"/>
              <w:id w:val="1735507408"/>
              <w:lock w:val="sdtLocked"/>
              <w:placeholder>
                <w:docPart w:val="4E440A9EE2624AF6935B5B94AD274DFB"/>
              </w:placeholder>
            </w:sdtPr>
            <w:sdtEndPr/>
            <w:sdtContent>
              <w:tr w:rsidR="00C268CC" w14:paraId="32A526B6" w14:textId="77777777" w:rsidTr="007F5579">
                <w:trPr>
                  <w:cantSplit/>
                </w:trPr>
                <w:tc>
                  <w:tcPr>
                    <w:tcW w:w="1041" w:type="pct"/>
                  </w:tcPr>
                  <w:p w14:paraId="75CA2265" w14:textId="77777777" w:rsidR="00C268CC" w:rsidRDefault="00C268CC" w:rsidP="007F5579">
                    <w:pPr>
                      <w:rPr>
                        <w:szCs w:val="21"/>
                      </w:rPr>
                    </w:pPr>
                    <w:r>
                      <w:t>南京院科技研发中心大楼</w:t>
                    </w:r>
                  </w:p>
                </w:tc>
                <w:tc>
                  <w:tcPr>
                    <w:tcW w:w="661" w:type="pct"/>
                  </w:tcPr>
                  <w:p w14:paraId="66967F5D" w14:textId="77777777" w:rsidR="00C268CC" w:rsidRDefault="00C268CC" w:rsidP="007F5579">
                    <w:pPr>
                      <w:ind w:right="105"/>
                      <w:jc w:val="right"/>
                      <w:rPr>
                        <w:szCs w:val="21"/>
                      </w:rPr>
                    </w:pPr>
                    <w:r>
                      <w:t>177,971,215.48</w:t>
                    </w:r>
                  </w:p>
                </w:tc>
                <w:tc>
                  <w:tcPr>
                    <w:tcW w:w="661" w:type="pct"/>
                  </w:tcPr>
                  <w:p w14:paraId="36A10A99" w14:textId="77777777" w:rsidR="00C268CC" w:rsidRDefault="00C268CC" w:rsidP="007F5579">
                    <w:pPr>
                      <w:ind w:right="73"/>
                      <w:jc w:val="right"/>
                      <w:rPr>
                        <w:szCs w:val="21"/>
                      </w:rPr>
                    </w:pPr>
                  </w:p>
                </w:tc>
                <w:tc>
                  <w:tcPr>
                    <w:tcW w:w="653" w:type="pct"/>
                  </w:tcPr>
                  <w:p w14:paraId="5B205411" w14:textId="77777777" w:rsidR="00C268CC" w:rsidRDefault="00C268CC" w:rsidP="007F5579">
                    <w:pPr>
                      <w:ind w:right="73"/>
                      <w:jc w:val="right"/>
                      <w:rPr>
                        <w:szCs w:val="21"/>
                      </w:rPr>
                    </w:pPr>
                    <w:r>
                      <w:t>177,971,215.48</w:t>
                    </w:r>
                  </w:p>
                </w:tc>
                <w:tc>
                  <w:tcPr>
                    <w:tcW w:w="653" w:type="pct"/>
                  </w:tcPr>
                  <w:p w14:paraId="0245EAC5" w14:textId="77777777" w:rsidR="00C268CC" w:rsidRDefault="00C268CC" w:rsidP="007F5579">
                    <w:pPr>
                      <w:jc w:val="right"/>
                      <w:rPr>
                        <w:szCs w:val="21"/>
                      </w:rPr>
                    </w:pPr>
                    <w:r>
                      <w:t>116,529,218.93</w:t>
                    </w:r>
                  </w:p>
                </w:tc>
                <w:tc>
                  <w:tcPr>
                    <w:tcW w:w="661" w:type="pct"/>
                  </w:tcPr>
                  <w:p w14:paraId="4F4C2BD5" w14:textId="77777777" w:rsidR="00C268CC" w:rsidRDefault="00C268CC" w:rsidP="007F5579">
                    <w:pPr>
                      <w:jc w:val="right"/>
                      <w:rPr>
                        <w:szCs w:val="21"/>
                      </w:rPr>
                    </w:pPr>
                  </w:p>
                </w:tc>
                <w:tc>
                  <w:tcPr>
                    <w:tcW w:w="669" w:type="pct"/>
                  </w:tcPr>
                  <w:p w14:paraId="383A60ED" w14:textId="77777777" w:rsidR="00C268CC" w:rsidRDefault="00C268CC" w:rsidP="007F5579">
                    <w:pPr>
                      <w:jc w:val="right"/>
                      <w:rPr>
                        <w:szCs w:val="21"/>
                      </w:rPr>
                    </w:pPr>
                    <w:r>
                      <w:t>116,529,218.93</w:t>
                    </w:r>
                  </w:p>
                </w:tc>
              </w:tr>
            </w:sdtContent>
          </w:sdt>
          <w:sdt>
            <w:sdtPr>
              <w:rPr>
                <w:szCs w:val="21"/>
              </w:rPr>
              <w:alias w:val="在建工程情况明细"/>
              <w:tag w:val="_TUP_33657c285bed467db1f9c5ec10046bbf"/>
              <w:id w:val="1268116374"/>
              <w:lock w:val="sdtLocked"/>
              <w:placeholder>
                <w:docPart w:val="4E440A9EE2624AF6935B5B94AD274DFB"/>
              </w:placeholder>
            </w:sdtPr>
            <w:sdtEndPr/>
            <w:sdtContent>
              <w:tr w:rsidR="00C268CC" w14:paraId="596F81A4" w14:textId="77777777" w:rsidTr="007F5579">
                <w:trPr>
                  <w:cantSplit/>
                </w:trPr>
                <w:tc>
                  <w:tcPr>
                    <w:tcW w:w="1041" w:type="pct"/>
                  </w:tcPr>
                  <w:p w14:paraId="04CAD9F4" w14:textId="77777777" w:rsidR="00C268CC" w:rsidRDefault="00C268CC" w:rsidP="007F5579">
                    <w:pPr>
                      <w:rPr>
                        <w:szCs w:val="21"/>
                      </w:rPr>
                    </w:pPr>
                    <w:r>
                      <w:t>高端环保装备产业化基地项目</w:t>
                    </w:r>
                  </w:p>
                </w:tc>
                <w:tc>
                  <w:tcPr>
                    <w:tcW w:w="661" w:type="pct"/>
                  </w:tcPr>
                  <w:p w14:paraId="75182434" w14:textId="77777777" w:rsidR="00C268CC" w:rsidRDefault="00C268CC" w:rsidP="007F5579">
                    <w:pPr>
                      <w:ind w:right="105"/>
                      <w:jc w:val="right"/>
                      <w:rPr>
                        <w:szCs w:val="21"/>
                      </w:rPr>
                    </w:pPr>
                    <w:r>
                      <w:t>97,689,892.87</w:t>
                    </w:r>
                  </w:p>
                </w:tc>
                <w:tc>
                  <w:tcPr>
                    <w:tcW w:w="661" w:type="pct"/>
                  </w:tcPr>
                  <w:p w14:paraId="3A31D26E" w14:textId="77777777" w:rsidR="00C268CC" w:rsidRDefault="00C268CC" w:rsidP="007F5579">
                    <w:pPr>
                      <w:ind w:right="73"/>
                      <w:jc w:val="right"/>
                      <w:rPr>
                        <w:szCs w:val="21"/>
                      </w:rPr>
                    </w:pPr>
                  </w:p>
                </w:tc>
                <w:tc>
                  <w:tcPr>
                    <w:tcW w:w="653" w:type="pct"/>
                  </w:tcPr>
                  <w:p w14:paraId="2462A366" w14:textId="77777777" w:rsidR="00C268CC" w:rsidRDefault="00C268CC" w:rsidP="007F5579">
                    <w:pPr>
                      <w:ind w:right="73"/>
                      <w:jc w:val="right"/>
                      <w:rPr>
                        <w:szCs w:val="21"/>
                      </w:rPr>
                    </w:pPr>
                    <w:r>
                      <w:t>97,689,892.87</w:t>
                    </w:r>
                  </w:p>
                </w:tc>
                <w:tc>
                  <w:tcPr>
                    <w:tcW w:w="653" w:type="pct"/>
                  </w:tcPr>
                  <w:p w14:paraId="772346EF" w14:textId="77777777" w:rsidR="00C268CC" w:rsidRDefault="00C268CC" w:rsidP="007F5579">
                    <w:pPr>
                      <w:jc w:val="right"/>
                      <w:rPr>
                        <w:szCs w:val="21"/>
                      </w:rPr>
                    </w:pPr>
                    <w:r>
                      <w:t>86,828,248.74</w:t>
                    </w:r>
                  </w:p>
                </w:tc>
                <w:tc>
                  <w:tcPr>
                    <w:tcW w:w="661" w:type="pct"/>
                  </w:tcPr>
                  <w:p w14:paraId="1F653896" w14:textId="77777777" w:rsidR="00C268CC" w:rsidRDefault="00C268CC" w:rsidP="007F5579">
                    <w:pPr>
                      <w:jc w:val="right"/>
                      <w:rPr>
                        <w:szCs w:val="21"/>
                      </w:rPr>
                    </w:pPr>
                  </w:p>
                </w:tc>
                <w:tc>
                  <w:tcPr>
                    <w:tcW w:w="669" w:type="pct"/>
                  </w:tcPr>
                  <w:p w14:paraId="09388C6A" w14:textId="77777777" w:rsidR="00C268CC" w:rsidRDefault="00C268CC" w:rsidP="007F5579">
                    <w:pPr>
                      <w:jc w:val="right"/>
                      <w:rPr>
                        <w:szCs w:val="21"/>
                      </w:rPr>
                    </w:pPr>
                    <w:r>
                      <w:t>86,828,248.74</w:t>
                    </w:r>
                  </w:p>
                </w:tc>
              </w:tr>
            </w:sdtContent>
          </w:sdt>
          <w:sdt>
            <w:sdtPr>
              <w:rPr>
                <w:szCs w:val="21"/>
              </w:rPr>
              <w:alias w:val="在建工程情况明细"/>
              <w:tag w:val="_TUP_33657c285bed467db1f9c5ec10046bbf"/>
              <w:id w:val="1139308412"/>
              <w:lock w:val="sdtLocked"/>
              <w:placeholder>
                <w:docPart w:val="4E440A9EE2624AF6935B5B94AD274DFB"/>
              </w:placeholder>
            </w:sdtPr>
            <w:sdtEndPr/>
            <w:sdtContent>
              <w:tr w:rsidR="00C268CC" w14:paraId="3DC1AFBB" w14:textId="77777777" w:rsidTr="007F5579">
                <w:trPr>
                  <w:cantSplit/>
                </w:trPr>
                <w:tc>
                  <w:tcPr>
                    <w:tcW w:w="1041" w:type="pct"/>
                  </w:tcPr>
                  <w:p w14:paraId="25CD6731" w14:textId="77777777" w:rsidR="00C268CC" w:rsidRDefault="00C268CC" w:rsidP="007F5579">
                    <w:pPr>
                      <w:rPr>
                        <w:szCs w:val="21"/>
                      </w:rPr>
                    </w:pPr>
                    <w:r>
                      <w:t>上饶中材办公楼建造</w:t>
                    </w:r>
                  </w:p>
                </w:tc>
                <w:tc>
                  <w:tcPr>
                    <w:tcW w:w="661" w:type="pct"/>
                  </w:tcPr>
                  <w:p w14:paraId="53FC8AE2" w14:textId="77777777" w:rsidR="00C268CC" w:rsidRDefault="00C268CC" w:rsidP="007F5579">
                    <w:pPr>
                      <w:ind w:right="105"/>
                      <w:jc w:val="right"/>
                      <w:rPr>
                        <w:szCs w:val="21"/>
                      </w:rPr>
                    </w:pPr>
                    <w:r>
                      <w:t>56,190,717.07</w:t>
                    </w:r>
                  </w:p>
                </w:tc>
                <w:tc>
                  <w:tcPr>
                    <w:tcW w:w="661" w:type="pct"/>
                  </w:tcPr>
                  <w:p w14:paraId="1A68CFE7" w14:textId="77777777" w:rsidR="00C268CC" w:rsidRDefault="00C268CC" w:rsidP="007F5579">
                    <w:pPr>
                      <w:ind w:right="73"/>
                      <w:jc w:val="right"/>
                      <w:rPr>
                        <w:szCs w:val="21"/>
                      </w:rPr>
                    </w:pPr>
                  </w:p>
                </w:tc>
                <w:tc>
                  <w:tcPr>
                    <w:tcW w:w="653" w:type="pct"/>
                  </w:tcPr>
                  <w:p w14:paraId="41FC958D" w14:textId="77777777" w:rsidR="00C268CC" w:rsidRDefault="00C268CC" w:rsidP="007F5579">
                    <w:pPr>
                      <w:ind w:right="73"/>
                      <w:jc w:val="right"/>
                      <w:rPr>
                        <w:szCs w:val="21"/>
                      </w:rPr>
                    </w:pPr>
                    <w:r>
                      <w:t>56,190,717.07</w:t>
                    </w:r>
                  </w:p>
                </w:tc>
                <w:tc>
                  <w:tcPr>
                    <w:tcW w:w="653" w:type="pct"/>
                  </w:tcPr>
                  <w:p w14:paraId="12022AC0" w14:textId="77777777" w:rsidR="00C268CC" w:rsidRDefault="00C268CC" w:rsidP="007F5579">
                    <w:pPr>
                      <w:jc w:val="right"/>
                      <w:rPr>
                        <w:szCs w:val="21"/>
                      </w:rPr>
                    </w:pPr>
                    <w:r>
                      <w:t>54,015,719.32</w:t>
                    </w:r>
                  </w:p>
                </w:tc>
                <w:tc>
                  <w:tcPr>
                    <w:tcW w:w="661" w:type="pct"/>
                  </w:tcPr>
                  <w:p w14:paraId="782ECA22" w14:textId="77777777" w:rsidR="00C268CC" w:rsidRDefault="00C268CC" w:rsidP="007F5579">
                    <w:pPr>
                      <w:jc w:val="right"/>
                      <w:rPr>
                        <w:szCs w:val="21"/>
                      </w:rPr>
                    </w:pPr>
                  </w:p>
                </w:tc>
                <w:tc>
                  <w:tcPr>
                    <w:tcW w:w="669" w:type="pct"/>
                  </w:tcPr>
                  <w:p w14:paraId="360D7802" w14:textId="77777777" w:rsidR="00C268CC" w:rsidRDefault="00C268CC" w:rsidP="007F5579">
                    <w:pPr>
                      <w:jc w:val="right"/>
                      <w:rPr>
                        <w:szCs w:val="21"/>
                      </w:rPr>
                    </w:pPr>
                    <w:r>
                      <w:t>54,015,719.32</w:t>
                    </w:r>
                  </w:p>
                </w:tc>
              </w:tr>
            </w:sdtContent>
          </w:sdt>
          <w:sdt>
            <w:sdtPr>
              <w:rPr>
                <w:szCs w:val="21"/>
              </w:rPr>
              <w:alias w:val="在建工程情况明细"/>
              <w:tag w:val="_TUP_33657c285bed467db1f9c5ec10046bbf"/>
              <w:id w:val="413901494"/>
              <w:lock w:val="sdtLocked"/>
              <w:placeholder>
                <w:docPart w:val="4E440A9EE2624AF6935B5B94AD274DFB"/>
              </w:placeholder>
            </w:sdtPr>
            <w:sdtEndPr/>
            <w:sdtContent>
              <w:tr w:rsidR="00C268CC" w14:paraId="353D39CC" w14:textId="77777777" w:rsidTr="007F5579">
                <w:trPr>
                  <w:cantSplit/>
                </w:trPr>
                <w:tc>
                  <w:tcPr>
                    <w:tcW w:w="1041" w:type="pct"/>
                  </w:tcPr>
                  <w:p w14:paraId="4A7F6BF4" w14:textId="77777777" w:rsidR="00C268CC" w:rsidRDefault="00C268CC" w:rsidP="007F5579">
                    <w:pPr>
                      <w:rPr>
                        <w:szCs w:val="21"/>
                      </w:rPr>
                    </w:pPr>
                    <w:r>
                      <w:t>在建工程1</w:t>
                    </w:r>
                  </w:p>
                </w:tc>
                <w:tc>
                  <w:tcPr>
                    <w:tcW w:w="661" w:type="pct"/>
                  </w:tcPr>
                  <w:p w14:paraId="155D5360" w14:textId="77777777" w:rsidR="00C268CC" w:rsidRDefault="00C268CC" w:rsidP="007F5579">
                    <w:pPr>
                      <w:ind w:right="105"/>
                      <w:jc w:val="right"/>
                      <w:rPr>
                        <w:szCs w:val="21"/>
                      </w:rPr>
                    </w:pPr>
                  </w:p>
                </w:tc>
                <w:tc>
                  <w:tcPr>
                    <w:tcW w:w="661" w:type="pct"/>
                  </w:tcPr>
                  <w:p w14:paraId="38543449" w14:textId="77777777" w:rsidR="00C268CC" w:rsidRDefault="00C268CC" w:rsidP="007F5579">
                    <w:pPr>
                      <w:ind w:right="73"/>
                      <w:jc w:val="right"/>
                      <w:rPr>
                        <w:szCs w:val="21"/>
                      </w:rPr>
                    </w:pPr>
                  </w:p>
                </w:tc>
                <w:tc>
                  <w:tcPr>
                    <w:tcW w:w="653" w:type="pct"/>
                  </w:tcPr>
                  <w:p w14:paraId="1166A705" w14:textId="77777777" w:rsidR="00C268CC" w:rsidRDefault="00C268CC" w:rsidP="007F5579">
                    <w:pPr>
                      <w:ind w:right="73"/>
                      <w:jc w:val="right"/>
                      <w:rPr>
                        <w:szCs w:val="21"/>
                      </w:rPr>
                    </w:pPr>
                  </w:p>
                </w:tc>
                <w:tc>
                  <w:tcPr>
                    <w:tcW w:w="653" w:type="pct"/>
                  </w:tcPr>
                  <w:p w14:paraId="2A221DC5" w14:textId="77777777" w:rsidR="00C268CC" w:rsidRDefault="00C268CC" w:rsidP="007F5579">
                    <w:pPr>
                      <w:jc w:val="right"/>
                      <w:rPr>
                        <w:szCs w:val="21"/>
                      </w:rPr>
                    </w:pPr>
                    <w:r>
                      <w:t>22,450,051.74</w:t>
                    </w:r>
                  </w:p>
                </w:tc>
                <w:tc>
                  <w:tcPr>
                    <w:tcW w:w="661" w:type="pct"/>
                  </w:tcPr>
                  <w:p w14:paraId="79DCD5D2" w14:textId="77777777" w:rsidR="00C268CC" w:rsidRDefault="00C268CC" w:rsidP="007F5579">
                    <w:pPr>
                      <w:jc w:val="right"/>
                      <w:rPr>
                        <w:szCs w:val="21"/>
                      </w:rPr>
                    </w:pPr>
                  </w:p>
                </w:tc>
                <w:tc>
                  <w:tcPr>
                    <w:tcW w:w="669" w:type="pct"/>
                  </w:tcPr>
                  <w:p w14:paraId="2803CF87" w14:textId="77777777" w:rsidR="00C268CC" w:rsidRDefault="00C268CC" w:rsidP="007F5579">
                    <w:pPr>
                      <w:jc w:val="right"/>
                      <w:rPr>
                        <w:szCs w:val="21"/>
                      </w:rPr>
                    </w:pPr>
                    <w:r>
                      <w:t>22,450,051.74</w:t>
                    </w:r>
                  </w:p>
                </w:tc>
              </w:tr>
            </w:sdtContent>
          </w:sdt>
          <w:sdt>
            <w:sdtPr>
              <w:rPr>
                <w:szCs w:val="21"/>
              </w:rPr>
              <w:alias w:val="在建工程情况明细"/>
              <w:tag w:val="_TUP_33657c285bed467db1f9c5ec10046bbf"/>
              <w:id w:val="-2134081436"/>
              <w:lock w:val="sdtLocked"/>
              <w:placeholder>
                <w:docPart w:val="4E440A9EE2624AF6935B5B94AD274DFB"/>
              </w:placeholder>
            </w:sdtPr>
            <w:sdtEndPr/>
            <w:sdtContent>
              <w:tr w:rsidR="00C268CC" w14:paraId="7221BB58" w14:textId="77777777" w:rsidTr="007F5579">
                <w:trPr>
                  <w:cantSplit/>
                </w:trPr>
                <w:tc>
                  <w:tcPr>
                    <w:tcW w:w="1041" w:type="pct"/>
                  </w:tcPr>
                  <w:p w14:paraId="08DF1317" w14:textId="77777777" w:rsidR="00C268CC" w:rsidRDefault="00C268CC" w:rsidP="007F5579">
                    <w:pPr>
                      <w:rPr>
                        <w:szCs w:val="21"/>
                      </w:rPr>
                    </w:pPr>
                    <w:r>
                      <w:t>新型建材试验线项目</w:t>
                    </w:r>
                  </w:p>
                </w:tc>
                <w:tc>
                  <w:tcPr>
                    <w:tcW w:w="661" w:type="pct"/>
                  </w:tcPr>
                  <w:p w14:paraId="70EC13DF" w14:textId="77777777" w:rsidR="00C268CC" w:rsidRDefault="00C268CC" w:rsidP="007F5579">
                    <w:pPr>
                      <w:ind w:right="105"/>
                      <w:jc w:val="right"/>
                      <w:rPr>
                        <w:szCs w:val="21"/>
                      </w:rPr>
                    </w:pPr>
                    <w:r>
                      <w:t>19,037,553.40</w:t>
                    </w:r>
                  </w:p>
                </w:tc>
                <w:tc>
                  <w:tcPr>
                    <w:tcW w:w="661" w:type="pct"/>
                  </w:tcPr>
                  <w:p w14:paraId="2BC34CE5" w14:textId="77777777" w:rsidR="00C268CC" w:rsidRDefault="00C268CC" w:rsidP="007F5579">
                    <w:pPr>
                      <w:ind w:right="73"/>
                      <w:jc w:val="right"/>
                      <w:rPr>
                        <w:szCs w:val="21"/>
                      </w:rPr>
                    </w:pPr>
                  </w:p>
                </w:tc>
                <w:tc>
                  <w:tcPr>
                    <w:tcW w:w="653" w:type="pct"/>
                  </w:tcPr>
                  <w:p w14:paraId="7E69C2D5" w14:textId="77777777" w:rsidR="00C268CC" w:rsidRDefault="00C268CC" w:rsidP="007F5579">
                    <w:pPr>
                      <w:ind w:right="73"/>
                      <w:jc w:val="right"/>
                      <w:rPr>
                        <w:szCs w:val="21"/>
                      </w:rPr>
                    </w:pPr>
                    <w:r>
                      <w:t>19,037,553.40</w:t>
                    </w:r>
                  </w:p>
                </w:tc>
                <w:tc>
                  <w:tcPr>
                    <w:tcW w:w="653" w:type="pct"/>
                  </w:tcPr>
                  <w:p w14:paraId="3A6456D2" w14:textId="77777777" w:rsidR="00C268CC" w:rsidRDefault="00C268CC" w:rsidP="007F5579">
                    <w:pPr>
                      <w:jc w:val="right"/>
                      <w:rPr>
                        <w:szCs w:val="21"/>
                      </w:rPr>
                    </w:pPr>
                    <w:r>
                      <w:t>16,799,653.61</w:t>
                    </w:r>
                  </w:p>
                </w:tc>
                <w:tc>
                  <w:tcPr>
                    <w:tcW w:w="661" w:type="pct"/>
                  </w:tcPr>
                  <w:p w14:paraId="3663906E" w14:textId="77777777" w:rsidR="00C268CC" w:rsidRDefault="00C268CC" w:rsidP="007F5579">
                    <w:pPr>
                      <w:jc w:val="right"/>
                      <w:rPr>
                        <w:szCs w:val="21"/>
                      </w:rPr>
                    </w:pPr>
                  </w:p>
                </w:tc>
                <w:tc>
                  <w:tcPr>
                    <w:tcW w:w="669" w:type="pct"/>
                  </w:tcPr>
                  <w:p w14:paraId="24A89325" w14:textId="77777777" w:rsidR="00C268CC" w:rsidRDefault="00C268CC" w:rsidP="007F5579">
                    <w:pPr>
                      <w:jc w:val="right"/>
                      <w:rPr>
                        <w:szCs w:val="21"/>
                      </w:rPr>
                    </w:pPr>
                    <w:r>
                      <w:t>16,799,653.61</w:t>
                    </w:r>
                  </w:p>
                </w:tc>
              </w:tr>
            </w:sdtContent>
          </w:sdt>
          <w:sdt>
            <w:sdtPr>
              <w:rPr>
                <w:szCs w:val="21"/>
              </w:rPr>
              <w:alias w:val="在建工程情况明细"/>
              <w:tag w:val="_TUP_33657c285bed467db1f9c5ec10046bbf"/>
              <w:id w:val="-915853827"/>
              <w:lock w:val="sdtLocked"/>
              <w:placeholder>
                <w:docPart w:val="4E440A9EE2624AF6935B5B94AD274DFB"/>
              </w:placeholder>
            </w:sdtPr>
            <w:sdtEndPr/>
            <w:sdtContent>
              <w:tr w:rsidR="00C268CC" w14:paraId="74AE1F65" w14:textId="77777777" w:rsidTr="007F5579">
                <w:trPr>
                  <w:cantSplit/>
                </w:trPr>
                <w:tc>
                  <w:tcPr>
                    <w:tcW w:w="1041" w:type="pct"/>
                  </w:tcPr>
                  <w:p w14:paraId="131D150F" w14:textId="77777777" w:rsidR="00C268CC" w:rsidRDefault="00C268CC" w:rsidP="007F5579">
                    <w:pPr>
                      <w:rPr>
                        <w:szCs w:val="21"/>
                      </w:rPr>
                    </w:pPr>
                    <w:r>
                      <w:t>溧阳中材环保危废项目</w:t>
                    </w:r>
                  </w:p>
                </w:tc>
                <w:tc>
                  <w:tcPr>
                    <w:tcW w:w="661" w:type="pct"/>
                  </w:tcPr>
                  <w:p w14:paraId="5DBD9E1D" w14:textId="77777777" w:rsidR="00C268CC" w:rsidRDefault="00C268CC" w:rsidP="007F5579">
                    <w:pPr>
                      <w:ind w:right="105"/>
                      <w:jc w:val="right"/>
                      <w:rPr>
                        <w:szCs w:val="21"/>
                      </w:rPr>
                    </w:pPr>
                    <w:r>
                      <w:t>6,096,060.00</w:t>
                    </w:r>
                  </w:p>
                </w:tc>
                <w:tc>
                  <w:tcPr>
                    <w:tcW w:w="661" w:type="pct"/>
                  </w:tcPr>
                  <w:p w14:paraId="4E67AB2E" w14:textId="77777777" w:rsidR="00C268CC" w:rsidRDefault="00C268CC" w:rsidP="007F5579">
                    <w:pPr>
                      <w:ind w:right="73"/>
                      <w:jc w:val="right"/>
                      <w:rPr>
                        <w:szCs w:val="21"/>
                      </w:rPr>
                    </w:pPr>
                  </w:p>
                </w:tc>
                <w:tc>
                  <w:tcPr>
                    <w:tcW w:w="653" w:type="pct"/>
                  </w:tcPr>
                  <w:p w14:paraId="7A1EEC15" w14:textId="77777777" w:rsidR="00C268CC" w:rsidRDefault="00C268CC" w:rsidP="007F5579">
                    <w:pPr>
                      <w:ind w:right="73"/>
                      <w:jc w:val="right"/>
                      <w:rPr>
                        <w:szCs w:val="21"/>
                      </w:rPr>
                    </w:pPr>
                    <w:r>
                      <w:t>6,096,060.00</w:t>
                    </w:r>
                  </w:p>
                </w:tc>
                <w:tc>
                  <w:tcPr>
                    <w:tcW w:w="653" w:type="pct"/>
                  </w:tcPr>
                  <w:p w14:paraId="0F53E2CF" w14:textId="77777777" w:rsidR="00C268CC" w:rsidRDefault="00C268CC" w:rsidP="007F5579">
                    <w:pPr>
                      <w:jc w:val="right"/>
                      <w:rPr>
                        <w:szCs w:val="21"/>
                      </w:rPr>
                    </w:pPr>
                    <w:r>
                      <w:t>8,240,296.43</w:t>
                    </w:r>
                  </w:p>
                </w:tc>
                <w:tc>
                  <w:tcPr>
                    <w:tcW w:w="661" w:type="pct"/>
                  </w:tcPr>
                  <w:p w14:paraId="2030D85F" w14:textId="77777777" w:rsidR="00C268CC" w:rsidRDefault="00C268CC" w:rsidP="007F5579">
                    <w:pPr>
                      <w:jc w:val="right"/>
                      <w:rPr>
                        <w:szCs w:val="21"/>
                      </w:rPr>
                    </w:pPr>
                  </w:p>
                </w:tc>
                <w:tc>
                  <w:tcPr>
                    <w:tcW w:w="669" w:type="pct"/>
                  </w:tcPr>
                  <w:p w14:paraId="0CE97EB2" w14:textId="77777777" w:rsidR="00C268CC" w:rsidRDefault="00C268CC" w:rsidP="007F5579">
                    <w:pPr>
                      <w:jc w:val="right"/>
                      <w:rPr>
                        <w:szCs w:val="21"/>
                      </w:rPr>
                    </w:pPr>
                    <w:r>
                      <w:t>8,240,296.43</w:t>
                    </w:r>
                  </w:p>
                </w:tc>
              </w:tr>
            </w:sdtContent>
          </w:sdt>
          <w:sdt>
            <w:sdtPr>
              <w:rPr>
                <w:szCs w:val="21"/>
              </w:rPr>
              <w:alias w:val="在建工程情况明细"/>
              <w:tag w:val="_TUP_33657c285bed467db1f9c5ec10046bbf"/>
              <w:id w:val="-1954314147"/>
              <w:lock w:val="sdtLocked"/>
              <w:placeholder>
                <w:docPart w:val="4E440A9EE2624AF6935B5B94AD274DFB"/>
              </w:placeholder>
            </w:sdtPr>
            <w:sdtEndPr/>
            <w:sdtContent>
              <w:tr w:rsidR="00C268CC" w14:paraId="4D9A5743" w14:textId="77777777" w:rsidTr="007F5579">
                <w:trPr>
                  <w:cantSplit/>
                </w:trPr>
                <w:tc>
                  <w:tcPr>
                    <w:tcW w:w="1041" w:type="pct"/>
                  </w:tcPr>
                  <w:p w14:paraId="56F75063" w14:textId="77777777" w:rsidR="00C268CC" w:rsidRDefault="00C268CC" w:rsidP="007F5579">
                    <w:pPr>
                      <w:rPr>
                        <w:szCs w:val="21"/>
                      </w:rPr>
                    </w:pPr>
                    <w:r>
                      <w:t>在建工程2</w:t>
                    </w:r>
                  </w:p>
                </w:tc>
                <w:tc>
                  <w:tcPr>
                    <w:tcW w:w="661" w:type="pct"/>
                  </w:tcPr>
                  <w:p w14:paraId="68D3D8FA" w14:textId="77777777" w:rsidR="00C268CC" w:rsidRDefault="00C268CC" w:rsidP="007F5579">
                    <w:pPr>
                      <w:ind w:right="105"/>
                      <w:jc w:val="right"/>
                      <w:rPr>
                        <w:szCs w:val="21"/>
                      </w:rPr>
                    </w:pPr>
                    <w:r>
                      <w:t>7,122,612.78</w:t>
                    </w:r>
                  </w:p>
                </w:tc>
                <w:tc>
                  <w:tcPr>
                    <w:tcW w:w="661" w:type="pct"/>
                  </w:tcPr>
                  <w:p w14:paraId="2237E80E" w14:textId="77777777" w:rsidR="00C268CC" w:rsidRDefault="00C268CC" w:rsidP="007F5579">
                    <w:pPr>
                      <w:ind w:right="73"/>
                      <w:jc w:val="right"/>
                      <w:rPr>
                        <w:szCs w:val="21"/>
                      </w:rPr>
                    </w:pPr>
                  </w:p>
                </w:tc>
                <w:tc>
                  <w:tcPr>
                    <w:tcW w:w="653" w:type="pct"/>
                  </w:tcPr>
                  <w:p w14:paraId="55CE36E1" w14:textId="77777777" w:rsidR="00C268CC" w:rsidRDefault="00C268CC" w:rsidP="007F5579">
                    <w:pPr>
                      <w:ind w:right="73"/>
                      <w:jc w:val="right"/>
                      <w:rPr>
                        <w:szCs w:val="21"/>
                      </w:rPr>
                    </w:pPr>
                    <w:r>
                      <w:t>7,122,612.78</w:t>
                    </w:r>
                  </w:p>
                </w:tc>
                <w:tc>
                  <w:tcPr>
                    <w:tcW w:w="653" w:type="pct"/>
                  </w:tcPr>
                  <w:p w14:paraId="631C2EC0" w14:textId="77777777" w:rsidR="00C268CC" w:rsidRDefault="00C268CC" w:rsidP="007F5579">
                    <w:pPr>
                      <w:jc w:val="right"/>
                      <w:rPr>
                        <w:szCs w:val="21"/>
                      </w:rPr>
                    </w:pPr>
                    <w:r>
                      <w:t>7,048,537.18</w:t>
                    </w:r>
                  </w:p>
                </w:tc>
                <w:tc>
                  <w:tcPr>
                    <w:tcW w:w="661" w:type="pct"/>
                  </w:tcPr>
                  <w:p w14:paraId="4B3A73DC" w14:textId="77777777" w:rsidR="00C268CC" w:rsidRDefault="00C268CC" w:rsidP="007F5579">
                    <w:pPr>
                      <w:jc w:val="right"/>
                      <w:rPr>
                        <w:szCs w:val="21"/>
                      </w:rPr>
                    </w:pPr>
                  </w:p>
                </w:tc>
                <w:tc>
                  <w:tcPr>
                    <w:tcW w:w="669" w:type="pct"/>
                  </w:tcPr>
                  <w:p w14:paraId="1C7B9F48" w14:textId="77777777" w:rsidR="00C268CC" w:rsidRDefault="00C268CC" w:rsidP="007F5579">
                    <w:pPr>
                      <w:jc w:val="right"/>
                      <w:rPr>
                        <w:szCs w:val="21"/>
                      </w:rPr>
                    </w:pPr>
                    <w:r>
                      <w:t>7,048,537.18</w:t>
                    </w:r>
                  </w:p>
                </w:tc>
              </w:tr>
            </w:sdtContent>
          </w:sdt>
          <w:sdt>
            <w:sdtPr>
              <w:rPr>
                <w:szCs w:val="21"/>
              </w:rPr>
              <w:alias w:val="在建工程情况明细"/>
              <w:tag w:val="_TUP_33657c285bed467db1f9c5ec10046bbf"/>
              <w:id w:val="-1317876469"/>
              <w:lock w:val="sdtLocked"/>
              <w:placeholder>
                <w:docPart w:val="4E440A9EE2624AF6935B5B94AD274DFB"/>
              </w:placeholder>
            </w:sdtPr>
            <w:sdtEndPr/>
            <w:sdtContent>
              <w:tr w:rsidR="00C268CC" w14:paraId="36821133" w14:textId="77777777" w:rsidTr="007F5579">
                <w:trPr>
                  <w:cantSplit/>
                </w:trPr>
                <w:tc>
                  <w:tcPr>
                    <w:tcW w:w="1041" w:type="pct"/>
                  </w:tcPr>
                  <w:p w14:paraId="35127178" w14:textId="77777777" w:rsidR="00C268CC" w:rsidRDefault="00C268CC" w:rsidP="007F5579">
                    <w:pPr>
                      <w:rPr>
                        <w:szCs w:val="21"/>
                      </w:rPr>
                    </w:pPr>
                    <w:r>
                      <w:t>在建工程3</w:t>
                    </w:r>
                  </w:p>
                </w:tc>
                <w:tc>
                  <w:tcPr>
                    <w:tcW w:w="661" w:type="pct"/>
                  </w:tcPr>
                  <w:p w14:paraId="1F97D10D" w14:textId="77777777" w:rsidR="00C268CC" w:rsidRDefault="00C268CC" w:rsidP="007F5579">
                    <w:pPr>
                      <w:ind w:right="105"/>
                      <w:jc w:val="right"/>
                      <w:rPr>
                        <w:szCs w:val="21"/>
                      </w:rPr>
                    </w:pPr>
                    <w:r>
                      <w:t>5,965,051.47</w:t>
                    </w:r>
                  </w:p>
                </w:tc>
                <w:tc>
                  <w:tcPr>
                    <w:tcW w:w="661" w:type="pct"/>
                  </w:tcPr>
                  <w:p w14:paraId="1E3BAC01" w14:textId="77777777" w:rsidR="00C268CC" w:rsidRDefault="00C268CC" w:rsidP="007F5579">
                    <w:pPr>
                      <w:ind w:right="73"/>
                      <w:jc w:val="right"/>
                      <w:rPr>
                        <w:szCs w:val="21"/>
                      </w:rPr>
                    </w:pPr>
                  </w:p>
                </w:tc>
                <w:tc>
                  <w:tcPr>
                    <w:tcW w:w="653" w:type="pct"/>
                  </w:tcPr>
                  <w:p w14:paraId="72425264" w14:textId="77777777" w:rsidR="00C268CC" w:rsidRDefault="00C268CC" w:rsidP="007F5579">
                    <w:pPr>
                      <w:ind w:right="73"/>
                      <w:jc w:val="right"/>
                      <w:rPr>
                        <w:szCs w:val="21"/>
                      </w:rPr>
                    </w:pPr>
                    <w:r>
                      <w:t>5,965,051.47</w:t>
                    </w:r>
                  </w:p>
                </w:tc>
                <w:tc>
                  <w:tcPr>
                    <w:tcW w:w="653" w:type="pct"/>
                  </w:tcPr>
                  <w:p w14:paraId="755FB0B9" w14:textId="77777777" w:rsidR="00C268CC" w:rsidRDefault="00C268CC" w:rsidP="007F5579">
                    <w:pPr>
                      <w:jc w:val="right"/>
                      <w:rPr>
                        <w:szCs w:val="21"/>
                      </w:rPr>
                    </w:pPr>
                    <w:r>
                      <w:t>5,957,892.32</w:t>
                    </w:r>
                  </w:p>
                </w:tc>
                <w:tc>
                  <w:tcPr>
                    <w:tcW w:w="661" w:type="pct"/>
                  </w:tcPr>
                  <w:p w14:paraId="730BA6B6" w14:textId="77777777" w:rsidR="00C268CC" w:rsidRDefault="00C268CC" w:rsidP="007F5579">
                    <w:pPr>
                      <w:jc w:val="right"/>
                      <w:rPr>
                        <w:szCs w:val="21"/>
                      </w:rPr>
                    </w:pPr>
                  </w:p>
                </w:tc>
                <w:tc>
                  <w:tcPr>
                    <w:tcW w:w="669" w:type="pct"/>
                  </w:tcPr>
                  <w:p w14:paraId="2107778D" w14:textId="77777777" w:rsidR="00C268CC" w:rsidRDefault="00C268CC" w:rsidP="007F5579">
                    <w:pPr>
                      <w:jc w:val="right"/>
                      <w:rPr>
                        <w:szCs w:val="21"/>
                      </w:rPr>
                    </w:pPr>
                    <w:r>
                      <w:t>5,957,892.32</w:t>
                    </w:r>
                  </w:p>
                </w:tc>
              </w:tr>
            </w:sdtContent>
          </w:sdt>
          <w:sdt>
            <w:sdtPr>
              <w:rPr>
                <w:szCs w:val="21"/>
              </w:rPr>
              <w:alias w:val="在建工程情况明细"/>
              <w:tag w:val="_TUP_33657c285bed467db1f9c5ec10046bbf"/>
              <w:id w:val="1992136404"/>
              <w:lock w:val="sdtLocked"/>
              <w:placeholder>
                <w:docPart w:val="4E440A9EE2624AF6935B5B94AD274DFB"/>
              </w:placeholder>
            </w:sdtPr>
            <w:sdtEndPr/>
            <w:sdtContent>
              <w:tr w:rsidR="00C268CC" w14:paraId="7C929FF4" w14:textId="77777777" w:rsidTr="007F5579">
                <w:trPr>
                  <w:cantSplit/>
                </w:trPr>
                <w:tc>
                  <w:tcPr>
                    <w:tcW w:w="1041" w:type="pct"/>
                  </w:tcPr>
                  <w:p w14:paraId="36DA951D" w14:textId="77777777" w:rsidR="00C268CC" w:rsidRDefault="00C268CC" w:rsidP="007F5579">
                    <w:pPr>
                      <w:rPr>
                        <w:szCs w:val="21"/>
                      </w:rPr>
                    </w:pPr>
                    <w:r>
                      <w:t>嘉善脱水剂生产线项目</w:t>
                    </w:r>
                  </w:p>
                </w:tc>
                <w:tc>
                  <w:tcPr>
                    <w:tcW w:w="661" w:type="pct"/>
                  </w:tcPr>
                  <w:p w14:paraId="7A974D3A" w14:textId="77777777" w:rsidR="00C268CC" w:rsidRDefault="00C268CC" w:rsidP="007F5579">
                    <w:pPr>
                      <w:ind w:right="105"/>
                      <w:jc w:val="right"/>
                      <w:rPr>
                        <w:szCs w:val="21"/>
                      </w:rPr>
                    </w:pPr>
                    <w:r>
                      <w:t>5,128,169.80</w:t>
                    </w:r>
                  </w:p>
                </w:tc>
                <w:tc>
                  <w:tcPr>
                    <w:tcW w:w="661" w:type="pct"/>
                  </w:tcPr>
                  <w:p w14:paraId="197AA627" w14:textId="77777777" w:rsidR="00C268CC" w:rsidRDefault="00C268CC" w:rsidP="007F5579">
                    <w:pPr>
                      <w:ind w:right="73"/>
                      <w:jc w:val="right"/>
                      <w:rPr>
                        <w:szCs w:val="21"/>
                      </w:rPr>
                    </w:pPr>
                  </w:p>
                </w:tc>
                <w:tc>
                  <w:tcPr>
                    <w:tcW w:w="653" w:type="pct"/>
                  </w:tcPr>
                  <w:p w14:paraId="1144F838" w14:textId="77777777" w:rsidR="00C268CC" w:rsidRDefault="00C268CC" w:rsidP="007F5579">
                    <w:pPr>
                      <w:ind w:right="73"/>
                      <w:jc w:val="right"/>
                      <w:rPr>
                        <w:szCs w:val="21"/>
                      </w:rPr>
                    </w:pPr>
                    <w:r>
                      <w:t>5,128,169.80</w:t>
                    </w:r>
                  </w:p>
                </w:tc>
                <w:tc>
                  <w:tcPr>
                    <w:tcW w:w="653" w:type="pct"/>
                  </w:tcPr>
                  <w:p w14:paraId="1DF32BDA" w14:textId="77777777" w:rsidR="00C268CC" w:rsidRDefault="00C268CC" w:rsidP="007F5579">
                    <w:pPr>
                      <w:jc w:val="right"/>
                      <w:rPr>
                        <w:szCs w:val="21"/>
                      </w:rPr>
                    </w:pPr>
                    <w:r>
                      <w:t>5,032,227.38</w:t>
                    </w:r>
                  </w:p>
                </w:tc>
                <w:tc>
                  <w:tcPr>
                    <w:tcW w:w="661" w:type="pct"/>
                  </w:tcPr>
                  <w:p w14:paraId="14E603D1" w14:textId="77777777" w:rsidR="00C268CC" w:rsidRDefault="00C268CC" w:rsidP="007F5579">
                    <w:pPr>
                      <w:jc w:val="right"/>
                      <w:rPr>
                        <w:szCs w:val="21"/>
                      </w:rPr>
                    </w:pPr>
                  </w:p>
                </w:tc>
                <w:tc>
                  <w:tcPr>
                    <w:tcW w:w="669" w:type="pct"/>
                  </w:tcPr>
                  <w:p w14:paraId="572D368D" w14:textId="77777777" w:rsidR="00C268CC" w:rsidRDefault="00C268CC" w:rsidP="007F5579">
                    <w:pPr>
                      <w:jc w:val="right"/>
                      <w:rPr>
                        <w:szCs w:val="21"/>
                      </w:rPr>
                    </w:pPr>
                    <w:r>
                      <w:t>5,032,227.38</w:t>
                    </w:r>
                  </w:p>
                </w:tc>
              </w:tr>
            </w:sdtContent>
          </w:sdt>
          <w:sdt>
            <w:sdtPr>
              <w:rPr>
                <w:szCs w:val="21"/>
              </w:rPr>
              <w:alias w:val="在建工程情况明细"/>
              <w:tag w:val="_TUP_33657c285bed467db1f9c5ec10046bbf"/>
              <w:id w:val="-1592765286"/>
              <w:lock w:val="sdtLocked"/>
              <w:placeholder>
                <w:docPart w:val="4E440A9EE2624AF6935B5B94AD274DFB"/>
              </w:placeholder>
            </w:sdtPr>
            <w:sdtEndPr/>
            <w:sdtContent>
              <w:tr w:rsidR="00C268CC" w14:paraId="55817D11" w14:textId="77777777" w:rsidTr="007F5579">
                <w:trPr>
                  <w:cantSplit/>
                </w:trPr>
                <w:tc>
                  <w:tcPr>
                    <w:tcW w:w="1041" w:type="pct"/>
                  </w:tcPr>
                  <w:p w14:paraId="200F4097" w14:textId="77777777" w:rsidR="00C268CC" w:rsidRDefault="00C268CC" w:rsidP="007F5579">
                    <w:pPr>
                      <w:rPr>
                        <w:szCs w:val="21"/>
                      </w:rPr>
                    </w:pPr>
                    <w:r>
                      <w:t>在建工程4</w:t>
                    </w:r>
                  </w:p>
                </w:tc>
                <w:tc>
                  <w:tcPr>
                    <w:tcW w:w="661" w:type="pct"/>
                  </w:tcPr>
                  <w:p w14:paraId="042D9888" w14:textId="77777777" w:rsidR="00C268CC" w:rsidRDefault="00C268CC" w:rsidP="007F5579">
                    <w:pPr>
                      <w:ind w:right="105"/>
                      <w:jc w:val="right"/>
                      <w:rPr>
                        <w:szCs w:val="21"/>
                      </w:rPr>
                    </w:pPr>
                    <w:r>
                      <w:t>5,991,540.76</w:t>
                    </w:r>
                  </w:p>
                </w:tc>
                <w:tc>
                  <w:tcPr>
                    <w:tcW w:w="661" w:type="pct"/>
                  </w:tcPr>
                  <w:p w14:paraId="64414B4E" w14:textId="77777777" w:rsidR="00C268CC" w:rsidRDefault="00C268CC" w:rsidP="007F5579">
                    <w:pPr>
                      <w:ind w:right="73"/>
                      <w:jc w:val="right"/>
                      <w:rPr>
                        <w:szCs w:val="21"/>
                      </w:rPr>
                    </w:pPr>
                  </w:p>
                </w:tc>
                <w:tc>
                  <w:tcPr>
                    <w:tcW w:w="653" w:type="pct"/>
                  </w:tcPr>
                  <w:p w14:paraId="37F2EE7D" w14:textId="77777777" w:rsidR="00C268CC" w:rsidRDefault="00C268CC" w:rsidP="007F5579">
                    <w:pPr>
                      <w:ind w:right="73"/>
                      <w:jc w:val="right"/>
                      <w:rPr>
                        <w:szCs w:val="21"/>
                      </w:rPr>
                    </w:pPr>
                    <w:r>
                      <w:t>5,991,540.76</w:t>
                    </w:r>
                  </w:p>
                </w:tc>
                <w:tc>
                  <w:tcPr>
                    <w:tcW w:w="653" w:type="pct"/>
                  </w:tcPr>
                  <w:p w14:paraId="7DB4149D" w14:textId="77777777" w:rsidR="00C268CC" w:rsidRDefault="00C268CC" w:rsidP="007F5579">
                    <w:pPr>
                      <w:jc w:val="right"/>
                      <w:rPr>
                        <w:szCs w:val="21"/>
                      </w:rPr>
                    </w:pPr>
                    <w:r>
                      <w:t>4,874,279.91</w:t>
                    </w:r>
                  </w:p>
                </w:tc>
                <w:tc>
                  <w:tcPr>
                    <w:tcW w:w="661" w:type="pct"/>
                  </w:tcPr>
                  <w:p w14:paraId="0087B7C3" w14:textId="77777777" w:rsidR="00C268CC" w:rsidRDefault="00C268CC" w:rsidP="007F5579">
                    <w:pPr>
                      <w:jc w:val="right"/>
                      <w:rPr>
                        <w:szCs w:val="21"/>
                      </w:rPr>
                    </w:pPr>
                  </w:p>
                </w:tc>
                <w:tc>
                  <w:tcPr>
                    <w:tcW w:w="669" w:type="pct"/>
                  </w:tcPr>
                  <w:p w14:paraId="71A15687" w14:textId="77777777" w:rsidR="00C268CC" w:rsidRDefault="00C268CC" w:rsidP="007F5579">
                    <w:pPr>
                      <w:jc w:val="right"/>
                      <w:rPr>
                        <w:szCs w:val="21"/>
                      </w:rPr>
                    </w:pPr>
                    <w:r>
                      <w:t>4,874,279.91</w:t>
                    </w:r>
                  </w:p>
                </w:tc>
              </w:tr>
            </w:sdtContent>
          </w:sdt>
          <w:sdt>
            <w:sdtPr>
              <w:rPr>
                <w:szCs w:val="21"/>
              </w:rPr>
              <w:alias w:val="在建工程情况明细"/>
              <w:tag w:val="_TUP_33657c285bed467db1f9c5ec10046bbf"/>
              <w:id w:val="-25867481"/>
              <w:lock w:val="sdtLocked"/>
              <w:placeholder>
                <w:docPart w:val="4E440A9EE2624AF6935B5B94AD274DFB"/>
              </w:placeholder>
            </w:sdtPr>
            <w:sdtEndPr/>
            <w:sdtContent>
              <w:tr w:rsidR="00C268CC" w14:paraId="3CA1BAB6" w14:textId="77777777" w:rsidTr="007F5579">
                <w:trPr>
                  <w:cantSplit/>
                </w:trPr>
                <w:tc>
                  <w:tcPr>
                    <w:tcW w:w="1041" w:type="pct"/>
                  </w:tcPr>
                  <w:p w14:paraId="63A7DC80" w14:textId="77777777" w:rsidR="00C268CC" w:rsidRDefault="00C268CC" w:rsidP="007F5579">
                    <w:pPr>
                      <w:rPr>
                        <w:szCs w:val="21"/>
                      </w:rPr>
                    </w:pPr>
                    <w:r>
                      <w:t>中材紫清环境科技（武穴）有限公司3万吨/年废有机溶剂资源化循环利用项目</w:t>
                    </w:r>
                  </w:p>
                </w:tc>
                <w:tc>
                  <w:tcPr>
                    <w:tcW w:w="661" w:type="pct"/>
                  </w:tcPr>
                  <w:p w14:paraId="39C306D9" w14:textId="77777777" w:rsidR="00C268CC" w:rsidRDefault="00C268CC" w:rsidP="007F5579">
                    <w:pPr>
                      <w:ind w:right="105"/>
                      <w:jc w:val="right"/>
                      <w:rPr>
                        <w:szCs w:val="21"/>
                      </w:rPr>
                    </w:pPr>
                  </w:p>
                </w:tc>
                <w:tc>
                  <w:tcPr>
                    <w:tcW w:w="661" w:type="pct"/>
                  </w:tcPr>
                  <w:p w14:paraId="09EA7F56" w14:textId="77777777" w:rsidR="00C268CC" w:rsidRDefault="00C268CC" w:rsidP="007F5579">
                    <w:pPr>
                      <w:ind w:right="73"/>
                      <w:jc w:val="right"/>
                      <w:rPr>
                        <w:szCs w:val="21"/>
                      </w:rPr>
                    </w:pPr>
                  </w:p>
                </w:tc>
                <w:tc>
                  <w:tcPr>
                    <w:tcW w:w="653" w:type="pct"/>
                  </w:tcPr>
                  <w:p w14:paraId="0423CB2E" w14:textId="77777777" w:rsidR="00C268CC" w:rsidRDefault="00C268CC" w:rsidP="007F5579">
                    <w:pPr>
                      <w:ind w:right="73"/>
                      <w:jc w:val="right"/>
                      <w:rPr>
                        <w:szCs w:val="21"/>
                      </w:rPr>
                    </w:pPr>
                  </w:p>
                </w:tc>
                <w:tc>
                  <w:tcPr>
                    <w:tcW w:w="653" w:type="pct"/>
                  </w:tcPr>
                  <w:p w14:paraId="6C365B61" w14:textId="77777777" w:rsidR="00C268CC" w:rsidRDefault="00C268CC" w:rsidP="007F5579">
                    <w:pPr>
                      <w:jc w:val="right"/>
                      <w:rPr>
                        <w:szCs w:val="21"/>
                      </w:rPr>
                    </w:pPr>
                    <w:r>
                      <w:t>4,377,472.60</w:t>
                    </w:r>
                  </w:p>
                </w:tc>
                <w:tc>
                  <w:tcPr>
                    <w:tcW w:w="661" w:type="pct"/>
                  </w:tcPr>
                  <w:p w14:paraId="7C5C96DD" w14:textId="77777777" w:rsidR="00C268CC" w:rsidRDefault="00C268CC" w:rsidP="007F5579">
                    <w:pPr>
                      <w:jc w:val="right"/>
                      <w:rPr>
                        <w:szCs w:val="21"/>
                      </w:rPr>
                    </w:pPr>
                  </w:p>
                </w:tc>
                <w:tc>
                  <w:tcPr>
                    <w:tcW w:w="669" w:type="pct"/>
                  </w:tcPr>
                  <w:p w14:paraId="07149B98" w14:textId="77777777" w:rsidR="00C268CC" w:rsidRDefault="00C268CC" w:rsidP="007F5579">
                    <w:pPr>
                      <w:jc w:val="right"/>
                      <w:rPr>
                        <w:szCs w:val="21"/>
                      </w:rPr>
                    </w:pPr>
                    <w:r>
                      <w:t>4,377,472.60</w:t>
                    </w:r>
                  </w:p>
                </w:tc>
              </w:tr>
            </w:sdtContent>
          </w:sdt>
          <w:sdt>
            <w:sdtPr>
              <w:rPr>
                <w:szCs w:val="21"/>
              </w:rPr>
              <w:alias w:val="在建工程情况明细"/>
              <w:tag w:val="_TUP_33657c285bed467db1f9c5ec10046bbf"/>
              <w:id w:val="1966776297"/>
              <w:lock w:val="sdtLocked"/>
              <w:placeholder>
                <w:docPart w:val="4E440A9EE2624AF6935B5B94AD274DFB"/>
              </w:placeholder>
            </w:sdtPr>
            <w:sdtEndPr/>
            <w:sdtContent>
              <w:tr w:rsidR="00C268CC" w14:paraId="39939602" w14:textId="77777777" w:rsidTr="007F5579">
                <w:trPr>
                  <w:cantSplit/>
                </w:trPr>
                <w:tc>
                  <w:tcPr>
                    <w:tcW w:w="1041" w:type="pct"/>
                  </w:tcPr>
                  <w:p w14:paraId="23849D34" w14:textId="77777777" w:rsidR="00C268CC" w:rsidRDefault="00C268CC" w:rsidP="007F5579">
                    <w:pPr>
                      <w:rPr>
                        <w:szCs w:val="21"/>
                      </w:rPr>
                    </w:pPr>
                    <w:r>
                      <w:t>徐州重型新厂区建造</w:t>
                    </w:r>
                  </w:p>
                </w:tc>
                <w:tc>
                  <w:tcPr>
                    <w:tcW w:w="661" w:type="pct"/>
                  </w:tcPr>
                  <w:p w14:paraId="318F9980" w14:textId="77777777" w:rsidR="00C268CC" w:rsidRDefault="00C268CC" w:rsidP="007F5579">
                    <w:pPr>
                      <w:ind w:right="105"/>
                      <w:jc w:val="right"/>
                      <w:rPr>
                        <w:szCs w:val="21"/>
                      </w:rPr>
                    </w:pPr>
                    <w:r>
                      <w:t>1,933,512.16</w:t>
                    </w:r>
                  </w:p>
                </w:tc>
                <w:tc>
                  <w:tcPr>
                    <w:tcW w:w="661" w:type="pct"/>
                  </w:tcPr>
                  <w:p w14:paraId="6D009385" w14:textId="77777777" w:rsidR="00C268CC" w:rsidRDefault="00C268CC" w:rsidP="007F5579">
                    <w:pPr>
                      <w:ind w:right="73"/>
                      <w:jc w:val="right"/>
                      <w:rPr>
                        <w:szCs w:val="21"/>
                      </w:rPr>
                    </w:pPr>
                  </w:p>
                </w:tc>
                <w:tc>
                  <w:tcPr>
                    <w:tcW w:w="653" w:type="pct"/>
                  </w:tcPr>
                  <w:p w14:paraId="4A285538" w14:textId="77777777" w:rsidR="00C268CC" w:rsidRDefault="00C268CC" w:rsidP="007F5579">
                    <w:pPr>
                      <w:ind w:right="73"/>
                      <w:jc w:val="right"/>
                      <w:rPr>
                        <w:szCs w:val="21"/>
                      </w:rPr>
                    </w:pPr>
                    <w:r>
                      <w:t>1,933,512.16</w:t>
                    </w:r>
                  </w:p>
                </w:tc>
                <w:tc>
                  <w:tcPr>
                    <w:tcW w:w="653" w:type="pct"/>
                  </w:tcPr>
                  <w:p w14:paraId="085A2196" w14:textId="77777777" w:rsidR="00C268CC" w:rsidRDefault="00C268CC" w:rsidP="007F5579">
                    <w:pPr>
                      <w:jc w:val="right"/>
                      <w:rPr>
                        <w:szCs w:val="21"/>
                      </w:rPr>
                    </w:pPr>
                    <w:r>
                      <w:t>3,376,327.30</w:t>
                    </w:r>
                  </w:p>
                </w:tc>
                <w:tc>
                  <w:tcPr>
                    <w:tcW w:w="661" w:type="pct"/>
                  </w:tcPr>
                  <w:p w14:paraId="04C71B9D" w14:textId="77777777" w:rsidR="00C268CC" w:rsidRDefault="00C268CC" w:rsidP="007F5579">
                    <w:pPr>
                      <w:jc w:val="right"/>
                      <w:rPr>
                        <w:szCs w:val="21"/>
                      </w:rPr>
                    </w:pPr>
                  </w:p>
                </w:tc>
                <w:tc>
                  <w:tcPr>
                    <w:tcW w:w="669" w:type="pct"/>
                  </w:tcPr>
                  <w:p w14:paraId="657AF847" w14:textId="77777777" w:rsidR="00C268CC" w:rsidRDefault="00C268CC" w:rsidP="007F5579">
                    <w:pPr>
                      <w:jc w:val="right"/>
                      <w:rPr>
                        <w:szCs w:val="21"/>
                      </w:rPr>
                    </w:pPr>
                    <w:r>
                      <w:t>3,376,327.30</w:t>
                    </w:r>
                  </w:p>
                </w:tc>
              </w:tr>
            </w:sdtContent>
          </w:sdt>
          <w:sdt>
            <w:sdtPr>
              <w:rPr>
                <w:szCs w:val="21"/>
              </w:rPr>
              <w:alias w:val="在建工程情况明细"/>
              <w:tag w:val="_TUP_33657c285bed467db1f9c5ec10046bbf"/>
              <w:id w:val="177171583"/>
              <w:lock w:val="sdtLocked"/>
              <w:placeholder>
                <w:docPart w:val="4E440A9EE2624AF6935B5B94AD274DFB"/>
              </w:placeholder>
            </w:sdtPr>
            <w:sdtEndPr/>
            <w:sdtContent>
              <w:tr w:rsidR="00C268CC" w14:paraId="5EAC697A" w14:textId="77777777" w:rsidTr="007F5579">
                <w:trPr>
                  <w:cantSplit/>
                </w:trPr>
                <w:tc>
                  <w:tcPr>
                    <w:tcW w:w="1041" w:type="pct"/>
                  </w:tcPr>
                  <w:p w14:paraId="6DEE98E0" w14:textId="77777777" w:rsidR="00C268CC" w:rsidRDefault="00C268CC" w:rsidP="007F5579">
                    <w:pPr>
                      <w:rPr>
                        <w:szCs w:val="21"/>
                      </w:rPr>
                    </w:pPr>
                    <w:r>
                      <w:t>中材鼎原生态钾肥生产线</w:t>
                    </w:r>
                  </w:p>
                </w:tc>
                <w:tc>
                  <w:tcPr>
                    <w:tcW w:w="661" w:type="pct"/>
                  </w:tcPr>
                  <w:p w14:paraId="756BB485" w14:textId="77777777" w:rsidR="00C268CC" w:rsidRDefault="00C268CC" w:rsidP="007F5579">
                    <w:pPr>
                      <w:ind w:right="105"/>
                      <w:jc w:val="right"/>
                      <w:rPr>
                        <w:szCs w:val="21"/>
                      </w:rPr>
                    </w:pPr>
                    <w:r>
                      <w:t>4,702,432.05</w:t>
                    </w:r>
                  </w:p>
                </w:tc>
                <w:tc>
                  <w:tcPr>
                    <w:tcW w:w="661" w:type="pct"/>
                  </w:tcPr>
                  <w:p w14:paraId="3FF948EE" w14:textId="77777777" w:rsidR="00C268CC" w:rsidRDefault="00C268CC" w:rsidP="007F5579">
                    <w:pPr>
                      <w:ind w:right="73"/>
                      <w:jc w:val="right"/>
                      <w:rPr>
                        <w:szCs w:val="21"/>
                      </w:rPr>
                    </w:pPr>
                  </w:p>
                </w:tc>
                <w:tc>
                  <w:tcPr>
                    <w:tcW w:w="653" w:type="pct"/>
                  </w:tcPr>
                  <w:p w14:paraId="596F9A9E" w14:textId="77777777" w:rsidR="00C268CC" w:rsidRDefault="00C268CC" w:rsidP="007F5579">
                    <w:pPr>
                      <w:ind w:right="73"/>
                      <w:jc w:val="right"/>
                      <w:rPr>
                        <w:szCs w:val="21"/>
                      </w:rPr>
                    </w:pPr>
                    <w:r>
                      <w:t>4,702,432.05</w:t>
                    </w:r>
                  </w:p>
                </w:tc>
                <w:tc>
                  <w:tcPr>
                    <w:tcW w:w="653" w:type="pct"/>
                  </w:tcPr>
                  <w:p w14:paraId="298B762B" w14:textId="77777777" w:rsidR="00C268CC" w:rsidRDefault="00C268CC" w:rsidP="007F5579">
                    <w:pPr>
                      <w:jc w:val="right"/>
                      <w:rPr>
                        <w:szCs w:val="21"/>
                      </w:rPr>
                    </w:pPr>
                    <w:r>
                      <w:t>3,260,421.26</w:t>
                    </w:r>
                  </w:p>
                </w:tc>
                <w:tc>
                  <w:tcPr>
                    <w:tcW w:w="661" w:type="pct"/>
                  </w:tcPr>
                  <w:p w14:paraId="66411022" w14:textId="77777777" w:rsidR="00C268CC" w:rsidRDefault="00C268CC" w:rsidP="007F5579">
                    <w:pPr>
                      <w:jc w:val="right"/>
                      <w:rPr>
                        <w:szCs w:val="21"/>
                      </w:rPr>
                    </w:pPr>
                  </w:p>
                </w:tc>
                <w:tc>
                  <w:tcPr>
                    <w:tcW w:w="669" w:type="pct"/>
                  </w:tcPr>
                  <w:p w14:paraId="6914D140" w14:textId="77777777" w:rsidR="00C268CC" w:rsidRDefault="00C268CC" w:rsidP="007F5579">
                    <w:pPr>
                      <w:jc w:val="right"/>
                      <w:rPr>
                        <w:szCs w:val="21"/>
                      </w:rPr>
                    </w:pPr>
                    <w:r>
                      <w:t>3,260,421.26</w:t>
                    </w:r>
                  </w:p>
                </w:tc>
              </w:tr>
            </w:sdtContent>
          </w:sdt>
          <w:sdt>
            <w:sdtPr>
              <w:rPr>
                <w:szCs w:val="21"/>
              </w:rPr>
              <w:alias w:val="在建工程情况明细"/>
              <w:tag w:val="_TUP_33657c285bed467db1f9c5ec10046bbf"/>
              <w:id w:val="-1596396075"/>
              <w:lock w:val="sdtLocked"/>
              <w:placeholder>
                <w:docPart w:val="4E440A9EE2624AF6935B5B94AD274DFB"/>
              </w:placeholder>
            </w:sdtPr>
            <w:sdtEndPr/>
            <w:sdtContent>
              <w:tr w:rsidR="00C268CC" w14:paraId="61491A5C" w14:textId="77777777" w:rsidTr="007F5579">
                <w:trPr>
                  <w:cantSplit/>
                </w:trPr>
                <w:tc>
                  <w:tcPr>
                    <w:tcW w:w="1041" w:type="pct"/>
                  </w:tcPr>
                  <w:p w14:paraId="1757565F" w14:textId="77777777" w:rsidR="00C268CC" w:rsidRDefault="00C268CC" w:rsidP="007F5579">
                    <w:pPr>
                      <w:rPr>
                        <w:szCs w:val="21"/>
                      </w:rPr>
                    </w:pPr>
                    <w:r>
                      <w:t>在建工程5</w:t>
                    </w:r>
                  </w:p>
                </w:tc>
                <w:tc>
                  <w:tcPr>
                    <w:tcW w:w="661" w:type="pct"/>
                  </w:tcPr>
                  <w:p w14:paraId="0C994751" w14:textId="77777777" w:rsidR="00C268CC" w:rsidRDefault="00C268CC" w:rsidP="007F5579">
                    <w:pPr>
                      <w:ind w:right="105"/>
                      <w:jc w:val="right"/>
                      <w:rPr>
                        <w:szCs w:val="21"/>
                      </w:rPr>
                    </w:pPr>
                    <w:r>
                      <w:t>2,874,020.27</w:t>
                    </w:r>
                  </w:p>
                </w:tc>
                <w:tc>
                  <w:tcPr>
                    <w:tcW w:w="661" w:type="pct"/>
                  </w:tcPr>
                  <w:p w14:paraId="6F51A8DE" w14:textId="77777777" w:rsidR="00C268CC" w:rsidRDefault="00C268CC" w:rsidP="007F5579">
                    <w:pPr>
                      <w:ind w:right="73"/>
                      <w:jc w:val="right"/>
                      <w:rPr>
                        <w:szCs w:val="21"/>
                      </w:rPr>
                    </w:pPr>
                  </w:p>
                </w:tc>
                <w:tc>
                  <w:tcPr>
                    <w:tcW w:w="653" w:type="pct"/>
                  </w:tcPr>
                  <w:p w14:paraId="2AC84090" w14:textId="77777777" w:rsidR="00C268CC" w:rsidRDefault="00C268CC" w:rsidP="007F5579">
                    <w:pPr>
                      <w:ind w:right="73"/>
                      <w:jc w:val="right"/>
                      <w:rPr>
                        <w:szCs w:val="21"/>
                      </w:rPr>
                    </w:pPr>
                    <w:r>
                      <w:t>2,874,020.27</w:t>
                    </w:r>
                  </w:p>
                </w:tc>
                <w:tc>
                  <w:tcPr>
                    <w:tcW w:w="653" w:type="pct"/>
                  </w:tcPr>
                  <w:p w14:paraId="5F61AE26" w14:textId="77777777" w:rsidR="00C268CC" w:rsidRDefault="00C268CC" w:rsidP="007F5579">
                    <w:pPr>
                      <w:jc w:val="right"/>
                      <w:rPr>
                        <w:szCs w:val="21"/>
                      </w:rPr>
                    </w:pPr>
                    <w:r>
                      <w:t>2,848,205.14</w:t>
                    </w:r>
                  </w:p>
                </w:tc>
                <w:tc>
                  <w:tcPr>
                    <w:tcW w:w="661" w:type="pct"/>
                  </w:tcPr>
                  <w:p w14:paraId="4162DFD7" w14:textId="77777777" w:rsidR="00C268CC" w:rsidRDefault="00C268CC" w:rsidP="007F5579">
                    <w:pPr>
                      <w:jc w:val="right"/>
                      <w:rPr>
                        <w:szCs w:val="21"/>
                      </w:rPr>
                    </w:pPr>
                  </w:p>
                </w:tc>
                <w:tc>
                  <w:tcPr>
                    <w:tcW w:w="669" w:type="pct"/>
                  </w:tcPr>
                  <w:p w14:paraId="09321480" w14:textId="77777777" w:rsidR="00C268CC" w:rsidRDefault="00C268CC" w:rsidP="007F5579">
                    <w:pPr>
                      <w:jc w:val="right"/>
                      <w:rPr>
                        <w:szCs w:val="21"/>
                      </w:rPr>
                    </w:pPr>
                    <w:r>
                      <w:t>2,848,205.14</w:t>
                    </w:r>
                  </w:p>
                </w:tc>
              </w:tr>
            </w:sdtContent>
          </w:sdt>
          <w:sdt>
            <w:sdtPr>
              <w:rPr>
                <w:szCs w:val="21"/>
              </w:rPr>
              <w:alias w:val="在建工程情况明细"/>
              <w:tag w:val="_TUP_33657c285bed467db1f9c5ec10046bbf"/>
              <w:id w:val="1713308206"/>
              <w:lock w:val="sdtLocked"/>
              <w:placeholder>
                <w:docPart w:val="4E440A9EE2624AF6935B5B94AD274DFB"/>
              </w:placeholder>
            </w:sdtPr>
            <w:sdtEndPr/>
            <w:sdtContent>
              <w:tr w:rsidR="00C268CC" w14:paraId="0EC173FE" w14:textId="77777777" w:rsidTr="007F5579">
                <w:trPr>
                  <w:cantSplit/>
                </w:trPr>
                <w:tc>
                  <w:tcPr>
                    <w:tcW w:w="1041" w:type="pct"/>
                  </w:tcPr>
                  <w:p w14:paraId="4C852D8A" w14:textId="77777777" w:rsidR="00C268CC" w:rsidRDefault="00C268CC" w:rsidP="007F5579">
                    <w:pPr>
                      <w:rPr>
                        <w:szCs w:val="21"/>
                      </w:rPr>
                    </w:pPr>
                    <w:r>
                      <w:t>在建工程6</w:t>
                    </w:r>
                  </w:p>
                </w:tc>
                <w:tc>
                  <w:tcPr>
                    <w:tcW w:w="661" w:type="pct"/>
                  </w:tcPr>
                  <w:p w14:paraId="2C30D31D" w14:textId="77777777" w:rsidR="00C268CC" w:rsidRDefault="00C268CC" w:rsidP="007F5579">
                    <w:pPr>
                      <w:ind w:right="105"/>
                      <w:jc w:val="right"/>
                      <w:rPr>
                        <w:szCs w:val="21"/>
                      </w:rPr>
                    </w:pPr>
                    <w:r>
                      <w:t>2,635,242.89</w:t>
                    </w:r>
                  </w:p>
                </w:tc>
                <w:tc>
                  <w:tcPr>
                    <w:tcW w:w="661" w:type="pct"/>
                  </w:tcPr>
                  <w:p w14:paraId="681FBA0D" w14:textId="77777777" w:rsidR="00C268CC" w:rsidRDefault="00C268CC" w:rsidP="007F5579">
                    <w:pPr>
                      <w:ind w:right="73"/>
                      <w:jc w:val="right"/>
                      <w:rPr>
                        <w:szCs w:val="21"/>
                      </w:rPr>
                    </w:pPr>
                  </w:p>
                </w:tc>
                <w:tc>
                  <w:tcPr>
                    <w:tcW w:w="653" w:type="pct"/>
                  </w:tcPr>
                  <w:p w14:paraId="24317F9B" w14:textId="77777777" w:rsidR="00C268CC" w:rsidRDefault="00C268CC" w:rsidP="007F5579">
                    <w:pPr>
                      <w:ind w:right="73"/>
                      <w:jc w:val="right"/>
                      <w:rPr>
                        <w:szCs w:val="21"/>
                      </w:rPr>
                    </w:pPr>
                    <w:r>
                      <w:t>2,635,242.89</w:t>
                    </w:r>
                  </w:p>
                </w:tc>
                <w:tc>
                  <w:tcPr>
                    <w:tcW w:w="653" w:type="pct"/>
                  </w:tcPr>
                  <w:p w14:paraId="19F932F4" w14:textId="77777777" w:rsidR="00C268CC" w:rsidRDefault="00C268CC" w:rsidP="007F5579">
                    <w:pPr>
                      <w:jc w:val="right"/>
                      <w:rPr>
                        <w:szCs w:val="21"/>
                      </w:rPr>
                    </w:pPr>
                    <w:r>
                      <w:t>2,635,242.89</w:t>
                    </w:r>
                  </w:p>
                </w:tc>
                <w:tc>
                  <w:tcPr>
                    <w:tcW w:w="661" w:type="pct"/>
                  </w:tcPr>
                  <w:p w14:paraId="082485B9" w14:textId="77777777" w:rsidR="00C268CC" w:rsidRDefault="00C268CC" w:rsidP="007F5579">
                    <w:pPr>
                      <w:jc w:val="right"/>
                      <w:rPr>
                        <w:szCs w:val="21"/>
                      </w:rPr>
                    </w:pPr>
                  </w:p>
                </w:tc>
                <w:tc>
                  <w:tcPr>
                    <w:tcW w:w="669" w:type="pct"/>
                  </w:tcPr>
                  <w:p w14:paraId="7C2ABDD4" w14:textId="77777777" w:rsidR="00C268CC" w:rsidRDefault="00C268CC" w:rsidP="007F5579">
                    <w:pPr>
                      <w:jc w:val="right"/>
                      <w:rPr>
                        <w:szCs w:val="21"/>
                      </w:rPr>
                    </w:pPr>
                    <w:r>
                      <w:t>2,635,242.89</w:t>
                    </w:r>
                  </w:p>
                </w:tc>
              </w:tr>
            </w:sdtContent>
          </w:sdt>
          <w:sdt>
            <w:sdtPr>
              <w:rPr>
                <w:szCs w:val="21"/>
              </w:rPr>
              <w:alias w:val="在建工程情况明细"/>
              <w:tag w:val="_TUP_33657c285bed467db1f9c5ec10046bbf"/>
              <w:id w:val="-537892624"/>
              <w:lock w:val="sdtLocked"/>
              <w:placeholder>
                <w:docPart w:val="4E440A9EE2624AF6935B5B94AD274DFB"/>
              </w:placeholder>
            </w:sdtPr>
            <w:sdtEndPr/>
            <w:sdtContent>
              <w:tr w:rsidR="00C268CC" w14:paraId="581F33D1" w14:textId="77777777" w:rsidTr="007F5579">
                <w:trPr>
                  <w:cantSplit/>
                </w:trPr>
                <w:tc>
                  <w:tcPr>
                    <w:tcW w:w="1041" w:type="pct"/>
                  </w:tcPr>
                  <w:p w14:paraId="2E8B820F" w14:textId="77777777" w:rsidR="00C268CC" w:rsidRDefault="00C268CC" w:rsidP="007F5579">
                    <w:pPr>
                      <w:rPr>
                        <w:szCs w:val="21"/>
                      </w:rPr>
                    </w:pPr>
                    <w:r>
                      <w:t>在建工程7</w:t>
                    </w:r>
                  </w:p>
                </w:tc>
                <w:tc>
                  <w:tcPr>
                    <w:tcW w:w="661" w:type="pct"/>
                  </w:tcPr>
                  <w:p w14:paraId="3909486D" w14:textId="77777777" w:rsidR="00C268CC" w:rsidRDefault="00C268CC" w:rsidP="007F5579">
                    <w:pPr>
                      <w:ind w:right="105"/>
                      <w:jc w:val="right"/>
                      <w:rPr>
                        <w:szCs w:val="21"/>
                      </w:rPr>
                    </w:pPr>
                  </w:p>
                </w:tc>
                <w:tc>
                  <w:tcPr>
                    <w:tcW w:w="661" w:type="pct"/>
                  </w:tcPr>
                  <w:p w14:paraId="342C424F" w14:textId="77777777" w:rsidR="00C268CC" w:rsidRDefault="00C268CC" w:rsidP="007F5579">
                    <w:pPr>
                      <w:ind w:right="73"/>
                      <w:jc w:val="right"/>
                      <w:rPr>
                        <w:szCs w:val="21"/>
                      </w:rPr>
                    </w:pPr>
                  </w:p>
                </w:tc>
                <w:tc>
                  <w:tcPr>
                    <w:tcW w:w="653" w:type="pct"/>
                  </w:tcPr>
                  <w:p w14:paraId="20F899D5" w14:textId="77777777" w:rsidR="00C268CC" w:rsidRDefault="00C268CC" w:rsidP="007F5579">
                    <w:pPr>
                      <w:ind w:right="73"/>
                      <w:jc w:val="right"/>
                      <w:rPr>
                        <w:szCs w:val="21"/>
                      </w:rPr>
                    </w:pPr>
                  </w:p>
                </w:tc>
                <w:tc>
                  <w:tcPr>
                    <w:tcW w:w="653" w:type="pct"/>
                  </w:tcPr>
                  <w:p w14:paraId="7C323EA4" w14:textId="77777777" w:rsidR="00C268CC" w:rsidRDefault="00C268CC" w:rsidP="007F5579">
                    <w:pPr>
                      <w:jc w:val="right"/>
                      <w:rPr>
                        <w:szCs w:val="21"/>
                      </w:rPr>
                    </w:pPr>
                    <w:r>
                      <w:t>2,309,243.30</w:t>
                    </w:r>
                  </w:p>
                </w:tc>
                <w:tc>
                  <w:tcPr>
                    <w:tcW w:w="661" w:type="pct"/>
                  </w:tcPr>
                  <w:p w14:paraId="2E9A179C" w14:textId="77777777" w:rsidR="00C268CC" w:rsidRDefault="00C268CC" w:rsidP="007F5579">
                    <w:pPr>
                      <w:jc w:val="right"/>
                      <w:rPr>
                        <w:szCs w:val="21"/>
                      </w:rPr>
                    </w:pPr>
                  </w:p>
                </w:tc>
                <w:tc>
                  <w:tcPr>
                    <w:tcW w:w="669" w:type="pct"/>
                  </w:tcPr>
                  <w:p w14:paraId="6888833A" w14:textId="77777777" w:rsidR="00C268CC" w:rsidRDefault="00C268CC" w:rsidP="007F5579">
                    <w:pPr>
                      <w:jc w:val="right"/>
                      <w:rPr>
                        <w:szCs w:val="21"/>
                      </w:rPr>
                    </w:pPr>
                    <w:r>
                      <w:t>2,309,243.30</w:t>
                    </w:r>
                  </w:p>
                </w:tc>
              </w:tr>
            </w:sdtContent>
          </w:sdt>
          <w:sdt>
            <w:sdtPr>
              <w:rPr>
                <w:szCs w:val="21"/>
              </w:rPr>
              <w:alias w:val="在建工程情况明细"/>
              <w:tag w:val="_TUP_33657c285bed467db1f9c5ec10046bbf"/>
              <w:id w:val="652028451"/>
              <w:lock w:val="sdtLocked"/>
              <w:placeholder>
                <w:docPart w:val="4E440A9EE2624AF6935B5B94AD274DFB"/>
              </w:placeholder>
            </w:sdtPr>
            <w:sdtEndPr/>
            <w:sdtContent>
              <w:tr w:rsidR="00C268CC" w14:paraId="5DF739A4" w14:textId="77777777" w:rsidTr="007F5579">
                <w:trPr>
                  <w:cantSplit/>
                </w:trPr>
                <w:tc>
                  <w:tcPr>
                    <w:tcW w:w="1041" w:type="pct"/>
                  </w:tcPr>
                  <w:p w14:paraId="4013BA68" w14:textId="77777777" w:rsidR="00C268CC" w:rsidRDefault="00C268CC" w:rsidP="007F5579">
                    <w:pPr>
                      <w:rPr>
                        <w:szCs w:val="21"/>
                      </w:rPr>
                    </w:pPr>
                    <w:r>
                      <w:t>在建工程8</w:t>
                    </w:r>
                  </w:p>
                </w:tc>
                <w:tc>
                  <w:tcPr>
                    <w:tcW w:w="661" w:type="pct"/>
                  </w:tcPr>
                  <w:p w14:paraId="4FE30DAF" w14:textId="77777777" w:rsidR="00C268CC" w:rsidRDefault="00C268CC" w:rsidP="007F5579">
                    <w:pPr>
                      <w:ind w:right="105"/>
                      <w:jc w:val="right"/>
                      <w:rPr>
                        <w:szCs w:val="21"/>
                      </w:rPr>
                    </w:pPr>
                    <w:r>
                      <w:t>1,805,061.21</w:t>
                    </w:r>
                  </w:p>
                </w:tc>
                <w:tc>
                  <w:tcPr>
                    <w:tcW w:w="661" w:type="pct"/>
                  </w:tcPr>
                  <w:p w14:paraId="5490CD9C" w14:textId="77777777" w:rsidR="00C268CC" w:rsidRDefault="00C268CC" w:rsidP="007F5579">
                    <w:pPr>
                      <w:ind w:right="73"/>
                      <w:jc w:val="right"/>
                      <w:rPr>
                        <w:szCs w:val="21"/>
                      </w:rPr>
                    </w:pPr>
                  </w:p>
                </w:tc>
                <w:tc>
                  <w:tcPr>
                    <w:tcW w:w="653" w:type="pct"/>
                  </w:tcPr>
                  <w:p w14:paraId="522CCE1C" w14:textId="77777777" w:rsidR="00C268CC" w:rsidRDefault="00C268CC" w:rsidP="007F5579">
                    <w:pPr>
                      <w:ind w:right="73"/>
                      <w:jc w:val="right"/>
                      <w:rPr>
                        <w:szCs w:val="21"/>
                      </w:rPr>
                    </w:pPr>
                    <w:r>
                      <w:t>1,805,061.21</w:t>
                    </w:r>
                  </w:p>
                </w:tc>
                <w:tc>
                  <w:tcPr>
                    <w:tcW w:w="653" w:type="pct"/>
                  </w:tcPr>
                  <w:p w14:paraId="1BEBEC5B" w14:textId="77777777" w:rsidR="00C268CC" w:rsidRDefault="00C268CC" w:rsidP="007F5579">
                    <w:pPr>
                      <w:jc w:val="right"/>
                      <w:rPr>
                        <w:szCs w:val="21"/>
                      </w:rPr>
                    </w:pPr>
                    <w:r>
                      <w:t>1,804,931.31</w:t>
                    </w:r>
                  </w:p>
                </w:tc>
                <w:tc>
                  <w:tcPr>
                    <w:tcW w:w="661" w:type="pct"/>
                  </w:tcPr>
                  <w:p w14:paraId="44D70CEA" w14:textId="77777777" w:rsidR="00C268CC" w:rsidRDefault="00C268CC" w:rsidP="007F5579">
                    <w:pPr>
                      <w:jc w:val="right"/>
                      <w:rPr>
                        <w:szCs w:val="21"/>
                      </w:rPr>
                    </w:pPr>
                  </w:p>
                </w:tc>
                <w:tc>
                  <w:tcPr>
                    <w:tcW w:w="669" w:type="pct"/>
                  </w:tcPr>
                  <w:p w14:paraId="09174D25" w14:textId="77777777" w:rsidR="00C268CC" w:rsidRDefault="00C268CC" w:rsidP="007F5579">
                    <w:pPr>
                      <w:jc w:val="right"/>
                      <w:rPr>
                        <w:szCs w:val="21"/>
                      </w:rPr>
                    </w:pPr>
                    <w:r>
                      <w:t>1,804,931.31</w:t>
                    </w:r>
                  </w:p>
                </w:tc>
              </w:tr>
            </w:sdtContent>
          </w:sdt>
          <w:sdt>
            <w:sdtPr>
              <w:rPr>
                <w:szCs w:val="21"/>
              </w:rPr>
              <w:alias w:val="在建工程情况明细"/>
              <w:tag w:val="_TUP_33657c285bed467db1f9c5ec10046bbf"/>
              <w:id w:val="-1053768902"/>
              <w:lock w:val="sdtLocked"/>
              <w:placeholder>
                <w:docPart w:val="4E440A9EE2624AF6935B5B94AD274DFB"/>
              </w:placeholder>
            </w:sdtPr>
            <w:sdtEndPr/>
            <w:sdtContent>
              <w:tr w:rsidR="00C268CC" w14:paraId="33BEDC92" w14:textId="77777777" w:rsidTr="007F5579">
                <w:trPr>
                  <w:cantSplit/>
                </w:trPr>
                <w:tc>
                  <w:tcPr>
                    <w:tcW w:w="1041" w:type="pct"/>
                  </w:tcPr>
                  <w:p w14:paraId="706B2111" w14:textId="77777777" w:rsidR="00C268CC" w:rsidRDefault="00C268CC" w:rsidP="007F5579">
                    <w:pPr>
                      <w:rPr>
                        <w:szCs w:val="21"/>
                      </w:rPr>
                    </w:pPr>
                    <w:r>
                      <w:t>IT基础架构改造一期</w:t>
                    </w:r>
                  </w:p>
                </w:tc>
                <w:tc>
                  <w:tcPr>
                    <w:tcW w:w="661" w:type="pct"/>
                  </w:tcPr>
                  <w:p w14:paraId="58E076DF" w14:textId="77777777" w:rsidR="00C268CC" w:rsidRDefault="00C268CC" w:rsidP="007F5579">
                    <w:pPr>
                      <w:ind w:right="105"/>
                      <w:jc w:val="right"/>
                      <w:rPr>
                        <w:szCs w:val="21"/>
                      </w:rPr>
                    </w:pPr>
                    <w:r>
                      <w:t>1,640,642.38</w:t>
                    </w:r>
                  </w:p>
                </w:tc>
                <w:tc>
                  <w:tcPr>
                    <w:tcW w:w="661" w:type="pct"/>
                  </w:tcPr>
                  <w:p w14:paraId="363D1FDB" w14:textId="77777777" w:rsidR="00C268CC" w:rsidRDefault="00C268CC" w:rsidP="007F5579">
                    <w:pPr>
                      <w:ind w:right="73"/>
                      <w:jc w:val="right"/>
                      <w:rPr>
                        <w:szCs w:val="21"/>
                      </w:rPr>
                    </w:pPr>
                  </w:p>
                </w:tc>
                <w:tc>
                  <w:tcPr>
                    <w:tcW w:w="653" w:type="pct"/>
                  </w:tcPr>
                  <w:p w14:paraId="61FBDC0A" w14:textId="77777777" w:rsidR="00C268CC" w:rsidRDefault="00C268CC" w:rsidP="007F5579">
                    <w:pPr>
                      <w:ind w:right="73"/>
                      <w:jc w:val="right"/>
                      <w:rPr>
                        <w:szCs w:val="21"/>
                      </w:rPr>
                    </w:pPr>
                    <w:r>
                      <w:t>1,640,642.38</w:t>
                    </w:r>
                  </w:p>
                </w:tc>
                <w:tc>
                  <w:tcPr>
                    <w:tcW w:w="653" w:type="pct"/>
                  </w:tcPr>
                  <w:p w14:paraId="1635506A" w14:textId="77777777" w:rsidR="00C268CC" w:rsidRDefault="00C268CC" w:rsidP="007F5579">
                    <w:pPr>
                      <w:jc w:val="right"/>
                      <w:rPr>
                        <w:szCs w:val="21"/>
                      </w:rPr>
                    </w:pPr>
                    <w:r>
                      <w:t>1,620,359.36</w:t>
                    </w:r>
                  </w:p>
                </w:tc>
                <w:tc>
                  <w:tcPr>
                    <w:tcW w:w="661" w:type="pct"/>
                  </w:tcPr>
                  <w:p w14:paraId="165AB1C0" w14:textId="77777777" w:rsidR="00C268CC" w:rsidRDefault="00C268CC" w:rsidP="007F5579">
                    <w:pPr>
                      <w:jc w:val="right"/>
                      <w:rPr>
                        <w:szCs w:val="21"/>
                      </w:rPr>
                    </w:pPr>
                  </w:p>
                </w:tc>
                <w:tc>
                  <w:tcPr>
                    <w:tcW w:w="669" w:type="pct"/>
                  </w:tcPr>
                  <w:p w14:paraId="3061D1EA" w14:textId="77777777" w:rsidR="00C268CC" w:rsidRDefault="00C268CC" w:rsidP="007F5579">
                    <w:pPr>
                      <w:jc w:val="right"/>
                      <w:rPr>
                        <w:szCs w:val="21"/>
                      </w:rPr>
                    </w:pPr>
                    <w:r>
                      <w:t>1,620,359.36</w:t>
                    </w:r>
                  </w:p>
                </w:tc>
              </w:tr>
            </w:sdtContent>
          </w:sdt>
          <w:sdt>
            <w:sdtPr>
              <w:rPr>
                <w:szCs w:val="21"/>
              </w:rPr>
              <w:alias w:val="在建工程情况明细"/>
              <w:tag w:val="_TUP_33657c285bed467db1f9c5ec10046bbf"/>
              <w:id w:val="-211416189"/>
              <w:lock w:val="sdtLocked"/>
              <w:placeholder>
                <w:docPart w:val="4E440A9EE2624AF6935B5B94AD274DFB"/>
              </w:placeholder>
            </w:sdtPr>
            <w:sdtEndPr/>
            <w:sdtContent>
              <w:tr w:rsidR="00C268CC" w14:paraId="4F7D2929" w14:textId="77777777" w:rsidTr="007F5579">
                <w:trPr>
                  <w:cantSplit/>
                </w:trPr>
                <w:tc>
                  <w:tcPr>
                    <w:tcW w:w="1041" w:type="pct"/>
                  </w:tcPr>
                  <w:p w14:paraId="3C20895B" w14:textId="77777777" w:rsidR="00C268CC" w:rsidRDefault="00C268CC" w:rsidP="007F5579">
                    <w:pPr>
                      <w:rPr>
                        <w:szCs w:val="21"/>
                      </w:rPr>
                    </w:pPr>
                    <w:r>
                      <w:t>远程管理云服务平台项目</w:t>
                    </w:r>
                  </w:p>
                </w:tc>
                <w:tc>
                  <w:tcPr>
                    <w:tcW w:w="661" w:type="pct"/>
                  </w:tcPr>
                  <w:p w14:paraId="47424A5D" w14:textId="77777777" w:rsidR="00C268CC" w:rsidRDefault="00C268CC" w:rsidP="007F5579">
                    <w:pPr>
                      <w:ind w:right="105"/>
                      <w:jc w:val="right"/>
                      <w:rPr>
                        <w:szCs w:val="21"/>
                      </w:rPr>
                    </w:pPr>
                    <w:r>
                      <w:t>2,996,319.83</w:t>
                    </w:r>
                  </w:p>
                </w:tc>
                <w:tc>
                  <w:tcPr>
                    <w:tcW w:w="661" w:type="pct"/>
                  </w:tcPr>
                  <w:p w14:paraId="552BB79D" w14:textId="77777777" w:rsidR="00C268CC" w:rsidRDefault="00C268CC" w:rsidP="007F5579">
                    <w:pPr>
                      <w:ind w:right="73"/>
                      <w:jc w:val="right"/>
                      <w:rPr>
                        <w:szCs w:val="21"/>
                      </w:rPr>
                    </w:pPr>
                  </w:p>
                </w:tc>
                <w:tc>
                  <w:tcPr>
                    <w:tcW w:w="653" w:type="pct"/>
                  </w:tcPr>
                  <w:p w14:paraId="092FD61C" w14:textId="77777777" w:rsidR="00C268CC" w:rsidRDefault="00C268CC" w:rsidP="007F5579">
                    <w:pPr>
                      <w:ind w:right="73"/>
                      <w:jc w:val="right"/>
                      <w:rPr>
                        <w:szCs w:val="21"/>
                      </w:rPr>
                    </w:pPr>
                    <w:r>
                      <w:t>2,996,319.83</w:t>
                    </w:r>
                  </w:p>
                </w:tc>
                <w:tc>
                  <w:tcPr>
                    <w:tcW w:w="653" w:type="pct"/>
                  </w:tcPr>
                  <w:p w14:paraId="0B359C02" w14:textId="77777777" w:rsidR="00C268CC" w:rsidRDefault="00C268CC" w:rsidP="007F5579">
                    <w:pPr>
                      <w:jc w:val="right"/>
                      <w:rPr>
                        <w:szCs w:val="21"/>
                      </w:rPr>
                    </w:pPr>
                    <w:r>
                      <w:t>1,448,712.69</w:t>
                    </w:r>
                  </w:p>
                </w:tc>
                <w:tc>
                  <w:tcPr>
                    <w:tcW w:w="661" w:type="pct"/>
                  </w:tcPr>
                  <w:p w14:paraId="22AEB62B" w14:textId="77777777" w:rsidR="00C268CC" w:rsidRDefault="00C268CC" w:rsidP="007F5579">
                    <w:pPr>
                      <w:jc w:val="right"/>
                      <w:rPr>
                        <w:szCs w:val="21"/>
                      </w:rPr>
                    </w:pPr>
                  </w:p>
                </w:tc>
                <w:tc>
                  <w:tcPr>
                    <w:tcW w:w="669" w:type="pct"/>
                  </w:tcPr>
                  <w:p w14:paraId="238F675D" w14:textId="77777777" w:rsidR="00C268CC" w:rsidRDefault="00C268CC" w:rsidP="007F5579">
                    <w:pPr>
                      <w:jc w:val="right"/>
                      <w:rPr>
                        <w:szCs w:val="21"/>
                      </w:rPr>
                    </w:pPr>
                    <w:r>
                      <w:t>1,448,712.69</w:t>
                    </w:r>
                  </w:p>
                </w:tc>
              </w:tr>
            </w:sdtContent>
          </w:sdt>
          <w:sdt>
            <w:sdtPr>
              <w:rPr>
                <w:szCs w:val="21"/>
              </w:rPr>
              <w:alias w:val="在建工程情况明细"/>
              <w:tag w:val="_TUP_33657c285bed467db1f9c5ec10046bbf"/>
              <w:id w:val="-246966727"/>
              <w:lock w:val="sdtLocked"/>
              <w:placeholder>
                <w:docPart w:val="4E440A9EE2624AF6935B5B94AD274DFB"/>
              </w:placeholder>
            </w:sdtPr>
            <w:sdtEndPr/>
            <w:sdtContent>
              <w:tr w:rsidR="00C268CC" w14:paraId="2C4A860F" w14:textId="77777777" w:rsidTr="007F5579">
                <w:trPr>
                  <w:cantSplit/>
                </w:trPr>
                <w:tc>
                  <w:tcPr>
                    <w:tcW w:w="1041" w:type="pct"/>
                  </w:tcPr>
                  <w:p w14:paraId="0FA0E396" w14:textId="77777777" w:rsidR="00C268CC" w:rsidRDefault="00C268CC" w:rsidP="007F5579">
                    <w:pPr>
                      <w:rPr>
                        <w:szCs w:val="21"/>
                      </w:rPr>
                    </w:pPr>
                    <w:r>
                      <w:t>临沂国建环境科技有限公司利用水泥窑无害化协同处置10万吨/年危险废物项目</w:t>
                    </w:r>
                  </w:p>
                </w:tc>
                <w:tc>
                  <w:tcPr>
                    <w:tcW w:w="661" w:type="pct"/>
                  </w:tcPr>
                  <w:p w14:paraId="2A47B53B" w14:textId="77777777" w:rsidR="00C268CC" w:rsidRDefault="00C268CC" w:rsidP="007F5579">
                    <w:pPr>
                      <w:ind w:right="105"/>
                      <w:jc w:val="right"/>
                      <w:rPr>
                        <w:szCs w:val="21"/>
                      </w:rPr>
                    </w:pPr>
                    <w:r>
                      <w:t>84,646,994.73</w:t>
                    </w:r>
                  </w:p>
                </w:tc>
                <w:tc>
                  <w:tcPr>
                    <w:tcW w:w="661" w:type="pct"/>
                  </w:tcPr>
                  <w:p w14:paraId="1C0053B4" w14:textId="77777777" w:rsidR="00C268CC" w:rsidRDefault="00C268CC" w:rsidP="007F5579">
                    <w:pPr>
                      <w:ind w:right="73"/>
                      <w:jc w:val="right"/>
                      <w:rPr>
                        <w:szCs w:val="21"/>
                      </w:rPr>
                    </w:pPr>
                  </w:p>
                </w:tc>
                <w:tc>
                  <w:tcPr>
                    <w:tcW w:w="653" w:type="pct"/>
                  </w:tcPr>
                  <w:p w14:paraId="5397EDDE" w14:textId="77777777" w:rsidR="00C268CC" w:rsidRDefault="00C268CC" w:rsidP="007F5579">
                    <w:pPr>
                      <w:ind w:right="73"/>
                      <w:jc w:val="right"/>
                      <w:rPr>
                        <w:szCs w:val="21"/>
                      </w:rPr>
                    </w:pPr>
                    <w:r>
                      <w:t>84,646,994.73</w:t>
                    </w:r>
                  </w:p>
                </w:tc>
                <w:tc>
                  <w:tcPr>
                    <w:tcW w:w="653" w:type="pct"/>
                  </w:tcPr>
                  <w:p w14:paraId="068D3073" w14:textId="77777777" w:rsidR="00C268CC" w:rsidRDefault="00C268CC" w:rsidP="007F5579">
                    <w:pPr>
                      <w:jc w:val="right"/>
                      <w:rPr>
                        <w:szCs w:val="21"/>
                      </w:rPr>
                    </w:pPr>
                    <w:r>
                      <w:t>1,324,308.38</w:t>
                    </w:r>
                  </w:p>
                </w:tc>
                <w:tc>
                  <w:tcPr>
                    <w:tcW w:w="661" w:type="pct"/>
                  </w:tcPr>
                  <w:p w14:paraId="7188543C" w14:textId="77777777" w:rsidR="00C268CC" w:rsidRDefault="00C268CC" w:rsidP="007F5579">
                    <w:pPr>
                      <w:jc w:val="right"/>
                      <w:rPr>
                        <w:szCs w:val="21"/>
                      </w:rPr>
                    </w:pPr>
                  </w:p>
                </w:tc>
                <w:tc>
                  <w:tcPr>
                    <w:tcW w:w="669" w:type="pct"/>
                  </w:tcPr>
                  <w:p w14:paraId="1614854D" w14:textId="77777777" w:rsidR="00C268CC" w:rsidRDefault="00C268CC" w:rsidP="007F5579">
                    <w:pPr>
                      <w:jc w:val="right"/>
                      <w:rPr>
                        <w:szCs w:val="21"/>
                      </w:rPr>
                    </w:pPr>
                    <w:r>
                      <w:t>1,324,308.38</w:t>
                    </w:r>
                  </w:p>
                </w:tc>
              </w:tr>
            </w:sdtContent>
          </w:sdt>
          <w:sdt>
            <w:sdtPr>
              <w:rPr>
                <w:szCs w:val="21"/>
              </w:rPr>
              <w:alias w:val="在建工程情况明细"/>
              <w:tag w:val="_TUP_33657c285bed467db1f9c5ec10046bbf"/>
              <w:id w:val="1679460374"/>
              <w:lock w:val="sdtLocked"/>
              <w:placeholder>
                <w:docPart w:val="4E440A9EE2624AF6935B5B94AD274DFB"/>
              </w:placeholder>
            </w:sdtPr>
            <w:sdtEndPr/>
            <w:sdtContent>
              <w:tr w:rsidR="00C268CC" w14:paraId="7B78B942" w14:textId="77777777" w:rsidTr="007F5579">
                <w:trPr>
                  <w:cantSplit/>
                </w:trPr>
                <w:tc>
                  <w:tcPr>
                    <w:tcW w:w="1041" w:type="pct"/>
                  </w:tcPr>
                  <w:p w14:paraId="4205B1EF" w14:textId="77777777" w:rsidR="00C268CC" w:rsidRDefault="00C268CC" w:rsidP="007F5579">
                    <w:pPr>
                      <w:rPr>
                        <w:szCs w:val="21"/>
                      </w:rPr>
                    </w:pPr>
                    <w:r>
                      <w:t>封闭式喷漆房（废气处理工程）</w:t>
                    </w:r>
                  </w:p>
                </w:tc>
                <w:tc>
                  <w:tcPr>
                    <w:tcW w:w="661" w:type="pct"/>
                  </w:tcPr>
                  <w:p w14:paraId="6F87F869" w14:textId="77777777" w:rsidR="00C268CC" w:rsidRDefault="00C268CC" w:rsidP="007F5579">
                    <w:pPr>
                      <w:ind w:right="105"/>
                      <w:jc w:val="right"/>
                      <w:rPr>
                        <w:szCs w:val="21"/>
                      </w:rPr>
                    </w:pPr>
                  </w:p>
                </w:tc>
                <w:tc>
                  <w:tcPr>
                    <w:tcW w:w="661" w:type="pct"/>
                  </w:tcPr>
                  <w:p w14:paraId="4E51C523" w14:textId="77777777" w:rsidR="00C268CC" w:rsidRDefault="00C268CC" w:rsidP="007F5579">
                    <w:pPr>
                      <w:ind w:right="73"/>
                      <w:jc w:val="right"/>
                      <w:rPr>
                        <w:szCs w:val="21"/>
                      </w:rPr>
                    </w:pPr>
                  </w:p>
                </w:tc>
                <w:tc>
                  <w:tcPr>
                    <w:tcW w:w="653" w:type="pct"/>
                  </w:tcPr>
                  <w:p w14:paraId="3204A642" w14:textId="77777777" w:rsidR="00C268CC" w:rsidRDefault="00C268CC" w:rsidP="007F5579">
                    <w:pPr>
                      <w:ind w:right="73"/>
                      <w:jc w:val="right"/>
                      <w:rPr>
                        <w:szCs w:val="21"/>
                      </w:rPr>
                    </w:pPr>
                  </w:p>
                </w:tc>
                <w:tc>
                  <w:tcPr>
                    <w:tcW w:w="653" w:type="pct"/>
                  </w:tcPr>
                  <w:p w14:paraId="776B03F2" w14:textId="77777777" w:rsidR="00C268CC" w:rsidRDefault="00C268CC" w:rsidP="007F5579">
                    <w:pPr>
                      <w:jc w:val="right"/>
                      <w:rPr>
                        <w:szCs w:val="21"/>
                      </w:rPr>
                    </w:pPr>
                    <w:r>
                      <w:t>1,280,946.70</w:t>
                    </w:r>
                  </w:p>
                </w:tc>
                <w:tc>
                  <w:tcPr>
                    <w:tcW w:w="661" w:type="pct"/>
                  </w:tcPr>
                  <w:p w14:paraId="5F83502D" w14:textId="77777777" w:rsidR="00C268CC" w:rsidRDefault="00C268CC" w:rsidP="007F5579">
                    <w:pPr>
                      <w:jc w:val="right"/>
                      <w:rPr>
                        <w:szCs w:val="21"/>
                      </w:rPr>
                    </w:pPr>
                  </w:p>
                </w:tc>
                <w:tc>
                  <w:tcPr>
                    <w:tcW w:w="669" w:type="pct"/>
                  </w:tcPr>
                  <w:p w14:paraId="4BA7B287" w14:textId="77777777" w:rsidR="00C268CC" w:rsidRDefault="00C268CC" w:rsidP="007F5579">
                    <w:pPr>
                      <w:jc w:val="right"/>
                      <w:rPr>
                        <w:szCs w:val="21"/>
                      </w:rPr>
                    </w:pPr>
                    <w:r>
                      <w:t>1,280,946.70</w:t>
                    </w:r>
                  </w:p>
                </w:tc>
              </w:tr>
            </w:sdtContent>
          </w:sdt>
          <w:sdt>
            <w:sdtPr>
              <w:rPr>
                <w:szCs w:val="21"/>
              </w:rPr>
              <w:alias w:val="在建工程情况明细"/>
              <w:tag w:val="_TUP_33657c285bed467db1f9c5ec10046bbf"/>
              <w:id w:val="304594306"/>
              <w:lock w:val="sdtLocked"/>
              <w:placeholder>
                <w:docPart w:val="4E440A9EE2624AF6935B5B94AD274DFB"/>
              </w:placeholder>
            </w:sdtPr>
            <w:sdtEndPr/>
            <w:sdtContent>
              <w:tr w:rsidR="00C268CC" w14:paraId="7247708A" w14:textId="77777777" w:rsidTr="007F5579">
                <w:trPr>
                  <w:cantSplit/>
                </w:trPr>
                <w:tc>
                  <w:tcPr>
                    <w:tcW w:w="1041" w:type="pct"/>
                  </w:tcPr>
                  <w:p w14:paraId="61681F79" w14:textId="77777777" w:rsidR="00C268CC" w:rsidRDefault="00C268CC" w:rsidP="007F5579">
                    <w:pPr>
                      <w:rPr>
                        <w:szCs w:val="21"/>
                      </w:rPr>
                    </w:pPr>
                    <w:r>
                      <w:t>淮南5万吨/年有机溶剂综合回收利用项目</w:t>
                    </w:r>
                  </w:p>
                </w:tc>
                <w:tc>
                  <w:tcPr>
                    <w:tcW w:w="661" w:type="pct"/>
                  </w:tcPr>
                  <w:p w14:paraId="728C4097" w14:textId="77777777" w:rsidR="00C268CC" w:rsidRDefault="00C268CC" w:rsidP="007F5579">
                    <w:pPr>
                      <w:ind w:right="105"/>
                      <w:jc w:val="right"/>
                      <w:rPr>
                        <w:szCs w:val="21"/>
                      </w:rPr>
                    </w:pPr>
                    <w:r>
                      <w:t>7,096,518.47</w:t>
                    </w:r>
                  </w:p>
                </w:tc>
                <w:tc>
                  <w:tcPr>
                    <w:tcW w:w="661" w:type="pct"/>
                  </w:tcPr>
                  <w:p w14:paraId="0996E6AE" w14:textId="77777777" w:rsidR="00C268CC" w:rsidRDefault="00C268CC" w:rsidP="007F5579">
                    <w:pPr>
                      <w:ind w:right="73"/>
                      <w:jc w:val="right"/>
                      <w:rPr>
                        <w:szCs w:val="21"/>
                      </w:rPr>
                    </w:pPr>
                  </w:p>
                </w:tc>
                <w:tc>
                  <w:tcPr>
                    <w:tcW w:w="653" w:type="pct"/>
                  </w:tcPr>
                  <w:p w14:paraId="7D1C6491" w14:textId="77777777" w:rsidR="00C268CC" w:rsidRDefault="00C268CC" w:rsidP="007F5579">
                    <w:pPr>
                      <w:ind w:right="73"/>
                      <w:jc w:val="right"/>
                      <w:rPr>
                        <w:szCs w:val="21"/>
                      </w:rPr>
                    </w:pPr>
                    <w:r>
                      <w:t>7,096,518.47</w:t>
                    </w:r>
                  </w:p>
                </w:tc>
                <w:tc>
                  <w:tcPr>
                    <w:tcW w:w="653" w:type="pct"/>
                  </w:tcPr>
                  <w:p w14:paraId="454B1A31" w14:textId="77777777" w:rsidR="00C268CC" w:rsidRDefault="00C268CC" w:rsidP="007F5579">
                    <w:pPr>
                      <w:jc w:val="right"/>
                      <w:rPr>
                        <w:szCs w:val="21"/>
                      </w:rPr>
                    </w:pPr>
                    <w:r>
                      <w:t>1,258,880.05</w:t>
                    </w:r>
                  </w:p>
                </w:tc>
                <w:tc>
                  <w:tcPr>
                    <w:tcW w:w="661" w:type="pct"/>
                  </w:tcPr>
                  <w:p w14:paraId="6D38AC08" w14:textId="77777777" w:rsidR="00C268CC" w:rsidRDefault="00C268CC" w:rsidP="007F5579">
                    <w:pPr>
                      <w:jc w:val="right"/>
                      <w:rPr>
                        <w:szCs w:val="21"/>
                      </w:rPr>
                    </w:pPr>
                  </w:p>
                </w:tc>
                <w:tc>
                  <w:tcPr>
                    <w:tcW w:w="669" w:type="pct"/>
                  </w:tcPr>
                  <w:p w14:paraId="322C8DC4" w14:textId="77777777" w:rsidR="00C268CC" w:rsidRDefault="00C268CC" w:rsidP="007F5579">
                    <w:pPr>
                      <w:jc w:val="right"/>
                      <w:rPr>
                        <w:szCs w:val="21"/>
                      </w:rPr>
                    </w:pPr>
                    <w:r>
                      <w:t>1,258,880.05</w:t>
                    </w:r>
                  </w:p>
                </w:tc>
              </w:tr>
            </w:sdtContent>
          </w:sdt>
          <w:sdt>
            <w:sdtPr>
              <w:rPr>
                <w:szCs w:val="21"/>
              </w:rPr>
              <w:alias w:val="在建工程情况明细"/>
              <w:tag w:val="_TUP_33657c285bed467db1f9c5ec10046bbf"/>
              <w:id w:val="2138606096"/>
              <w:lock w:val="sdtLocked"/>
              <w:placeholder>
                <w:docPart w:val="4E440A9EE2624AF6935B5B94AD274DFB"/>
              </w:placeholder>
            </w:sdtPr>
            <w:sdtEndPr/>
            <w:sdtContent>
              <w:tr w:rsidR="00C268CC" w14:paraId="2C2F006F" w14:textId="77777777" w:rsidTr="007F5579">
                <w:trPr>
                  <w:cantSplit/>
                </w:trPr>
                <w:tc>
                  <w:tcPr>
                    <w:tcW w:w="1041" w:type="pct"/>
                  </w:tcPr>
                  <w:p w14:paraId="39B56441" w14:textId="77777777" w:rsidR="00C268CC" w:rsidRDefault="00C268CC" w:rsidP="007F5579">
                    <w:pPr>
                      <w:rPr>
                        <w:szCs w:val="21"/>
                      </w:rPr>
                    </w:pPr>
                    <w:r>
                      <w:t>静脉产业园项目</w:t>
                    </w:r>
                  </w:p>
                </w:tc>
                <w:tc>
                  <w:tcPr>
                    <w:tcW w:w="661" w:type="pct"/>
                  </w:tcPr>
                  <w:p w14:paraId="7ED3F0D8" w14:textId="77777777" w:rsidR="00C268CC" w:rsidRDefault="00C268CC" w:rsidP="007F5579">
                    <w:pPr>
                      <w:ind w:right="105"/>
                      <w:jc w:val="right"/>
                      <w:rPr>
                        <w:szCs w:val="21"/>
                      </w:rPr>
                    </w:pPr>
                    <w:r>
                      <w:t>2,312,811.29</w:t>
                    </w:r>
                  </w:p>
                </w:tc>
                <w:tc>
                  <w:tcPr>
                    <w:tcW w:w="661" w:type="pct"/>
                  </w:tcPr>
                  <w:p w14:paraId="23CB8981" w14:textId="77777777" w:rsidR="00C268CC" w:rsidRDefault="00C268CC" w:rsidP="007F5579">
                    <w:pPr>
                      <w:ind w:right="73"/>
                      <w:jc w:val="right"/>
                      <w:rPr>
                        <w:szCs w:val="21"/>
                      </w:rPr>
                    </w:pPr>
                  </w:p>
                </w:tc>
                <w:tc>
                  <w:tcPr>
                    <w:tcW w:w="653" w:type="pct"/>
                  </w:tcPr>
                  <w:p w14:paraId="5266D73B" w14:textId="77777777" w:rsidR="00C268CC" w:rsidRDefault="00C268CC" w:rsidP="007F5579">
                    <w:pPr>
                      <w:ind w:right="73"/>
                      <w:jc w:val="right"/>
                      <w:rPr>
                        <w:szCs w:val="21"/>
                      </w:rPr>
                    </w:pPr>
                    <w:r>
                      <w:t>2,312,811.29</w:t>
                    </w:r>
                  </w:p>
                </w:tc>
                <w:tc>
                  <w:tcPr>
                    <w:tcW w:w="653" w:type="pct"/>
                  </w:tcPr>
                  <w:p w14:paraId="4E5BC335" w14:textId="77777777" w:rsidR="00C268CC" w:rsidRDefault="00C268CC" w:rsidP="007F5579">
                    <w:pPr>
                      <w:jc w:val="right"/>
                      <w:rPr>
                        <w:szCs w:val="21"/>
                      </w:rPr>
                    </w:pPr>
                    <w:r>
                      <w:t>1,202,433.94</w:t>
                    </w:r>
                  </w:p>
                </w:tc>
                <w:tc>
                  <w:tcPr>
                    <w:tcW w:w="661" w:type="pct"/>
                  </w:tcPr>
                  <w:p w14:paraId="315C9AC0" w14:textId="77777777" w:rsidR="00C268CC" w:rsidRDefault="00C268CC" w:rsidP="007F5579">
                    <w:pPr>
                      <w:jc w:val="right"/>
                      <w:rPr>
                        <w:szCs w:val="21"/>
                      </w:rPr>
                    </w:pPr>
                  </w:p>
                </w:tc>
                <w:tc>
                  <w:tcPr>
                    <w:tcW w:w="669" w:type="pct"/>
                  </w:tcPr>
                  <w:p w14:paraId="48A99110" w14:textId="77777777" w:rsidR="00C268CC" w:rsidRDefault="00C268CC" w:rsidP="007F5579">
                    <w:pPr>
                      <w:jc w:val="right"/>
                      <w:rPr>
                        <w:szCs w:val="21"/>
                      </w:rPr>
                    </w:pPr>
                    <w:r>
                      <w:t>1,202,433.94</w:t>
                    </w:r>
                  </w:p>
                </w:tc>
              </w:tr>
            </w:sdtContent>
          </w:sdt>
          <w:sdt>
            <w:sdtPr>
              <w:rPr>
                <w:szCs w:val="21"/>
              </w:rPr>
              <w:alias w:val="在建工程情况明细"/>
              <w:tag w:val="_TUP_33657c285bed467db1f9c5ec10046bbf"/>
              <w:id w:val="-425813106"/>
              <w:lock w:val="sdtLocked"/>
              <w:placeholder>
                <w:docPart w:val="4E440A9EE2624AF6935B5B94AD274DFB"/>
              </w:placeholder>
            </w:sdtPr>
            <w:sdtEndPr/>
            <w:sdtContent>
              <w:tr w:rsidR="00C268CC" w14:paraId="4AA34FDC" w14:textId="77777777" w:rsidTr="007F5579">
                <w:trPr>
                  <w:cantSplit/>
                </w:trPr>
                <w:tc>
                  <w:tcPr>
                    <w:tcW w:w="1041" w:type="pct"/>
                  </w:tcPr>
                  <w:p w14:paraId="22307233" w14:textId="77777777" w:rsidR="00C268CC" w:rsidRDefault="00C268CC" w:rsidP="007F5579">
                    <w:pPr>
                      <w:rPr>
                        <w:szCs w:val="21"/>
                      </w:rPr>
                    </w:pPr>
                    <w:r>
                      <w:t>尼日利亚彩板厂厂区改造</w:t>
                    </w:r>
                  </w:p>
                </w:tc>
                <w:tc>
                  <w:tcPr>
                    <w:tcW w:w="661" w:type="pct"/>
                  </w:tcPr>
                  <w:p w14:paraId="3799DA21" w14:textId="77777777" w:rsidR="00C268CC" w:rsidRDefault="00C268CC" w:rsidP="007F5579">
                    <w:pPr>
                      <w:ind w:right="105"/>
                      <w:jc w:val="right"/>
                      <w:rPr>
                        <w:szCs w:val="21"/>
                      </w:rPr>
                    </w:pPr>
                    <w:r>
                      <w:t>244,300.64</w:t>
                    </w:r>
                  </w:p>
                </w:tc>
                <w:tc>
                  <w:tcPr>
                    <w:tcW w:w="661" w:type="pct"/>
                  </w:tcPr>
                  <w:p w14:paraId="24520865" w14:textId="77777777" w:rsidR="00C268CC" w:rsidRDefault="00C268CC" w:rsidP="007F5579">
                    <w:pPr>
                      <w:ind w:right="73"/>
                      <w:jc w:val="right"/>
                      <w:rPr>
                        <w:szCs w:val="21"/>
                      </w:rPr>
                    </w:pPr>
                  </w:p>
                </w:tc>
                <w:tc>
                  <w:tcPr>
                    <w:tcW w:w="653" w:type="pct"/>
                  </w:tcPr>
                  <w:p w14:paraId="7A18CD73" w14:textId="77777777" w:rsidR="00C268CC" w:rsidRDefault="00C268CC" w:rsidP="007F5579">
                    <w:pPr>
                      <w:ind w:right="73"/>
                      <w:jc w:val="right"/>
                      <w:rPr>
                        <w:szCs w:val="21"/>
                      </w:rPr>
                    </w:pPr>
                    <w:r>
                      <w:t>244,300.64</w:t>
                    </w:r>
                  </w:p>
                </w:tc>
                <w:tc>
                  <w:tcPr>
                    <w:tcW w:w="653" w:type="pct"/>
                  </w:tcPr>
                  <w:p w14:paraId="248EAEEA" w14:textId="77777777" w:rsidR="00C268CC" w:rsidRDefault="00C268CC" w:rsidP="007F5579">
                    <w:pPr>
                      <w:jc w:val="right"/>
                      <w:rPr>
                        <w:szCs w:val="21"/>
                      </w:rPr>
                    </w:pPr>
                    <w:r>
                      <w:t>240,663.16</w:t>
                    </w:r>
                  </w:p>
                </w:tc>
                <w:tc>
                  <w:tcPr>
                    <w:tcW w:w="661" w:type="pct"/>
                  </w:tcPr>
                  <w:p w14:paraId="10D8FD7C" w14:textId="77777777" w:rsidR="00C268CC" w:rsidRDefault="00C268CC" w:rsidP="007F5579">
                    <w:pPr>
                      <w:jc w:val="right"/>
                      <w:rPr>
                        <w:szCs w:val="21"/>
                      </w:rPr>
                    </w:pPr>
                  </w:p>
                </w:tc>
                <w:tc>
                  <w:tcPr>
                    <w:tcW w:w="669" w:type="pct"/>
                  </w:tcPr>
                  <w:p w14:paraId="6F81338B" w14:textId="77777777" w:rsidR="00C268CC" w:rsidRDefault="00C268CC" w:rsidP="007F5579">
                    <w:pPr>
                      <w:jc w:val="right"/>
                      <w:rPr>
                        <w:szCs w:val="21"/>
                      </w:rPr>
                    </w:pPr>
                    <w:r>
                      <w:t>240,663.16</w:t>
                    </w:r>
                  </w:p>
                </w:tc>
              </w:tr>
            </w:sdtContent>
          </w:sdt>
          <w:sdt>
            <w:sdtPr>
              <w:rPr>
                <w:szCs w:val="21"/>
              </w:rPr>
              <w:alias w:val="在建工程情况明细"/>
              <w:tag w:val="_TUP_33657c285bed467db1f9c5ec10046bbf"/>
              <w:id w:val="-241563912"/>
              <w:lock w:val="sdtLocked"/>
              <w:placeholder>
                <w:docPart w:val="4E440A9EE2624AF6935B5B94AD274DFB"/>
              </w:placeholder>
            </w:sdtPr>
            <w:sdtEndPr/>
            <w:sdtContent>
              <w:tr w:rsidR="00C268CC" w14:paraId="041B50DE" w14:textId="77777777" w:rsidTr="007F5579">
                <w:trPr>
                  <w:cantSplit/>
                </w:trPr>
                <w:tc>
                  <w:tcPr>
                    <w:tcW w:w="1041" w:type="pct"/>
                  </w:tcPr>
                  <w:p w14:paraId="763B8834" w14:textId="77777777" w:rsidR="00C268CC" w:rsidRDefault="00C268CC" w:rsidP="007F5579">
                    <w:pPr>
                      <w:rPr>
                        <w:szCs w:val="21"/>
                      </w:rPr>
                    </w:pPr>
                    <w:r>
                      <w:t>在建工程9</w:t>
                    </w:r>
                  </w:p>
                </w:tc>
                <w:tc>
                  <w:tcPr>
                    <w:tcW w:w="661" w:type="pct"/>
                  </w:tcPr>
                  <w:p w14:paraId="64E53890" w14:textId="77777777" w:rsidR="00C268CC" w:rsidRDefault="00C268CC" w:rsidP="007F5579">
                    <w:pPr>
                      <w:ind w:right="105"/>
                      <w:jc w:val="right"/>
                      <w:rPr>
                        <w:szCs w:val="21"/>
                      </w:rPr>
                    </w:pPr>
                    <w:r>
                      <w:t>5,365,572.65</w:t>
                    </w:r>
                  </w:p>
                </w:tc>
                <w:tc>
                  <w:tcPr>
                    <w:tcW w:w="661" w:type="pct"/>
                  </w:tcPr>
                  <w:p w14:paraId="48B7C7F3" w14:textId="77777777" w:rsidR="00C268CC" w:rsidRDefault="00C268CC" w:rsidP="007F5579">
                    <w:pPr>
                      <w:ind w:right="73"/>
                      <w:jc w:val="right"/>
                      <w:rPr>
                        <w:szCs w:val="21"/>
                      </w:rPr>
                    </w:pPr>
                  </w:p>
                </w:tc>
                <w:tc>
                  <w:tcPr>
                    <w:tcW w:w="653" w:type="pct"/>
                  </w:tcPr>
                  <w:p w14:paraId="4D7E94BC" w14:textId="77777777" w:rsidR="00C268CC" w:rsidRDefault="00C268CC" w:rsidP="007F5579">
                    <w:pPr>
                      <w:ind w:right="73"/>
                      <w:jc w:val="right"/>
                      <w:rPr>
                        <w:szCs w:val="21"/>
                      </w:rPr>
                    </w:pPr>
                    <w:r>
                      <w:t>5,365,572.65</w:t>
                    </w:r>
                  </w:p>
                </w:tc>
                <w:tc>
                  <w:tcPr>
                    <w:tcW w:w="653" w:type="pct"/>
                  </w:tcPr>
                  <w:p w14:paraId="0C1CD9E0" w14:textId="77777777" w:rsidR="00C268CC" w:rsidRDefault="00C268CC" w:rsidP="007F5579">
                    <w:pPr>
                      <w:jc w:val="right"/>
                      <w:rPr>
                        <w:szCs w:val="21"/>
                      </w:rPr>
                    </w:pPr>
                  </w:p>
                </w:tc>
                <w:tc>
                  <w:tcPr>
                    <w:tcW w:w="661" w:type="pct"/>
                  </w:tcPr>
                  <w:p w14:paraId="49DF173A" w14:textId="77777777" w:rsidR="00C268CC" w:rsidRDefault="00C268CC" w:rsidP="007F5579">
                    <w:pPr>
                      <w:jc w:val="right"/>
                      <w:rPr>
                        <w:szCs w:val="21"/>
                      </w:rPr>
                    </w:pPr>
                  </w:p>
                </w:tc>
                <w:tc>
                  <w:tcPr>
                    <w:tcW w:w="669" w:type="pct"/>
                  </w:tcPr>
                  <w:p w14:paraId="0E8AF666" w14:textId="77777777" w:rsidR="00C268CC" w:rsidRDefault="00C268CC" w:rsidP="007F5579">
                    <w:pPr>
                      <w:jc w:val="right"/>
                      <w:rPr>
                        <w:szCs w:val="21"/>
                      </w:rPr>
                    </w:pPr>
                  </w:p>
                </w:tc>
              </w:tr>
            </w:sdtContent>
          </w:sdt>
          <w:sdt>
            <w:sdtPr>
              <w:rPr>
                <w:szCs w:val="21"/>
              </w:rPr>
              <w:alias w:val="在建工程情况明细"/>
              <w:tag w:val="_TUP_33657c285bed467db1f9c5ec10046bbf"/>
              <w:id w:val="-1642955093"/>
              <w:lock w:val="sdtLocked"/>
              <w:placeholder>
                <w:docPart w:val="4E440A9EE2624AF6935B5B94AD274DFB"/>
              </w:placeholder>
            </w:sdtPr>
            <w:sdtEndPr/>
            <w:sdtContent>
              <w:tr w:rsidR="00C268CC" w14:paraId="306011ED" w14:textId="77777777" w:rsidTr="007F5579">
                <w:trPr>
                  <w:cantSplit/>
                </w:trPr>
                <w:tc>
                  <w:tcPr>
                    <w:tcW w:w="1041" w:type="pct"/>
                  </w:tcPr>
                  <w:p w14:paraId="26FA15C3" w14:textId="77777777" w:rsidR="00C268CC" w:rsidRDefault="00C268CC" w:rsidP="007F5579">
                    <w:pPr>
                      <w:rPr>
                        <w:szCs w:val="21"/>
                      </w:rPr>
                    </w:pPr>
                    <w:r>
                      <w:t>在建工程10</w:t>
                    </w:r>
                  </w:p>
                </w:tc>
                <w:tc>
                  <w:tcPr>
                    <w:tcW w:w="661" w:type="pct"/>
                  </w:tcPr>
                  <w:p w14:paraId="6321ADC2" w14:textId="77777777" w:rsidR="00C268CC" w:rsidRDefault="00C268CC" w:rsidP="007F5579">
                    <w:pPr>
                      <w:ind w:right="105"/>
                      <w:jc w:val="right"/>
                      <w:rPr>
                        <w:szCs w:val="21"/>
                      </w:rPr>
                    </w:pPr>
                    <w:r>
                      <w:t>2,157,102.62</w:t>
                    </w:r>
                  </w:p>
                </w:tc>
                <w:tc>
                  <w:tcPr>
                    <w:tcW w:w="661" w:type="pct"/>
                  </w:tcPr>
                  <w:p w14:paraId="1E13D61A" w14:textId="77777777" w:rsidR="00C268CC" w:rsidRDefault="00C268CC" w:rsidP="007F5579">
                    <w:pPr>
                      <w:ind w:right="73"/>
                      <w:jc w:val="right"/>
                      <w:rPr>
                        <w:szCs w:val="21"/>
                      </w:rPr>
                    </w:pPr>
                  </w:p>
                </w:tc>
                <w:tc>
                  <w:tcPr>
                    <w:tcW w:w="653" w:type="pct"/>
                  </w:tcPr>
                  <w:p w14:paraId="7A096920" w14:textId="77777777" w:rsidR="00C268CC" w:rsidRDefault="00C268CC" w:rsidP="007F5579">
                    <w:pPr>
                      <w:ind w:right="73"/>
                      <w:jc w:val="right"/>
                      <w:rPr>
                        <w:szCs w:val="21"/>
                      </w:rPr>
                    </w:pPr>
                    <w:r>
                      <w:t>2,157,102.62</w:t>
                    </w:r>
                  </w:p>
                </w:tc>
                <w:tc>
                  <w:tcPr>
                    <w:tcW w:w="653" w:type="pct"/>
                  </w:tcPr>
                  <w:p w14:paraId="5612EDFB" w14:textId="77777777" w:rsidR="00C268CC" w:rsidRDefault="00C268CC" w:rsidP="007F5579">
                    <w:pPr>
                      <w:jc w:val="right"/>
                      <w:rPr>
                        <w:szCs w:val="21"/>
                      </w:rPr>
                    </w:pPr>
                  </w:p>
                </w:tc>
                <w:tc>
                  <w:tcPr>
                    <w:tcW w:w="661" w:type="pct"/>
                  </w:tcPr>
                  <w:p w14:paraId="2F408BAE" w14:textId="77777777" w:rsidR="00C268CC" w:rsidRDefault="00C268CC" w:rsidP="007F5579">
                    <w:pPr>
                      <w:jc w:val="right"/>
                      <w:rPr>
                        <w:szCs w:val="21"/>
                      </w:rPr>
                    </w:pPr>
                  </w:p>
                </w:tc>
                <w:tc>
                  <w:tcPr>
                    <w:tcW w:w="669" w:type="pct"/>
                  </w:tcPr>
                  <w:p w14:paraId="5A3B4F5A" w14:textId="77777777" w:rsidR="00C268CC" w:rsidRDefault="00C268CC" w:rsidP="007F5579">
                    <w:pPr>
                      <w:jc w:val="right"/>
                      <w:rPr>
                        <w:szCs w:val="21"/>
                      </w:rPr>
                    </w:pPr>
                  </w:p>
                </w:tc>
              </w:tr>
            </w:sdtContent>
          </w:sdt>
          <w:sdt>
            <w:sdtPr>
              <w:rPr>
                <w:szCs w:val="21"/>
              </w:rPr>
              <w:alias w:val="在建工程情况明细"/>
              <w:tag w:val="_TUP_33657c285bed467db1f9c5ec10046bbf"/>
              <w:id w:val="-1275016265"/>
              <w:lock w:val="sdtLocked"/>
              <w:placeholder>
                <w:docPart w:val="4E440A9EE2624AF6935B5B94AD274DFB"/>
              </w:placeholder>
            </w:sdtPr>
            <w:sdtEndPr/>
            <w:sdtContent>
              <w:tr w:rsidR="00C268CC" w14:paraId="296E91BD" w14:textId="77777777" w:rsidTr="007F5579">
                <w:trPr>
                  <w:cantSplit/>
                </w:trPr>
                <w:tc>
                  <w:tcPr>
                    <w:tcW w:w="1041" w:type="pct"/>
                  </w:tcPr>
                  <w:p w14:paraId="709C8FF4" w14:textId="77777777" w:rsidR="00C268CC" w:rsidRDefault="00C268CC" w:rsidP="007F5579">
                    <w:pPr>
                      <w:rPr>
                        <w:szCs w:val="21"/>
                      </w:rPr>
                    </w:pPr>
                    <w:r>
                      <w:t>在建工程11</w:t>
                    </w:r>
                  </w:p>
                </w:tc>
                <w:tc>
                  <w:tcPr>
                    <w:tcW w:w="661" w:type="pct"/>
                  </w:tcPr>
                  <w:p w14:paraId="414B8232" w14:textId="77777777" w:rsidR="00C268CC" w:rsidRDefault="00C268CC" w:rsidP="007F5579">
                    <w:pPr>
                      <w:ind w:right="105"/>
                      <w:jc w:val="right"/>
                      <w:rPr>
                        <w:szCs w:val="21"/>
                      </w:rPr>
                    </w:pPr>
                    <w:r>
                      <w:t>2,713,005.79</w:t>
                    </w:r>
                  </w:p>
                </w:tc>
                <w:tc>
                  <w:tcPr>
                    <w:tcW w:w="661" w:type="pct"/>
                  </w:tcPr>
                  <w:p w14:paraId="08CE8A10" w14:textId="77777777" w:rsidR="00C268CC" w:rsidRDefault="00C268CC" w:rsidP="007F5579">
                    <w:pPr>
                      <w:ind w:right="73"/>
                      <w:jc w:val="right"/>
                      <w:rPr>
                        <w:szCs w:val="21"/>
                      </w:rPr>
                    </w:pPr>
                  </w:p>
                </w:tc>
                <w:tc>
                  <w:tcPr>
                    <w:tcW w:w="653" w:type="pct"/>
                  </w:tcPr>
                  <w:p w14:paraId="76934FBE" w14:textId="77777777" w:rsidR="00C268CC" w:rsidRDefault="00C268CC" w:rsidP="007F5579">
                    <w:pPr>
                      <w:ind w:right="73"/>
                      <w:jc w:val="right"/>
                      <w:rPr>
                        <w:szCs w:val="21"/>
                      </w:rPr>
                    </w:pPr>
                    <w:r>
                      <w:t>2,713,005.79</w:t>
                    </w:r>
                  </w:p>
                </w:tc>
                <w:tc>
                  <w:tcPr>
                    <w:tcW w:w="653" w:type="pct"/>
                  </w:tcPr>
                  <w:p w14:paraId="0C671441" w14:textId="77777777" w:rsidR="00C268CC" w:rsidRDefault="00C268CC" w:rsidP="007F5579">
                    <w:pPr>
                      <w:jc w:val="right"/>
                      <w:rPr>
                        <w:szCs w:val="21"/>
                      </w:rPr>
                    </w:pPr>
                  </w:p>
                </w:tc>
                <w:tc>
                  <w:tcPr>
                    <w:tcW w:w="661" w:type="pct"/>
                  </w:tcPr>
                  <w:p w14:paraId="6980A833" w14:textId="77777777" w:rsidR="00C268CC" w:rsidRDefault="00C268CC" w:rsidP="007F5579">
                    <w:pPr>
                      <w:jc w:val="right"/>
                      <w:rPr>
                        <w:szCs w:val="21"/>
                      </w:rPr>
                    </w:pPr>
                  </w:p>
                </w:tc>
                <w:tc>
                  <w:tcPr>
                    <w:tcW w:w="669" w:type="pct"/>
                  </w:tcPr>
                  <w:p w14:paraId="07C19B46" w14:textId="77777777" w:rsidR="00C268CC" w:rsidRDefault="00C268CC" w:rsidP="007F5579">
                    <w:pPr>
                      <w:jc w:val="right"/>
                      <w:rPr>
                        <w:szCs w:val="21"/>
                      </w:rPr>
                    </w:pPr>
                  </w:p>
                </w:tc>
              </w:tr>
            </w:sdtContent>
          </w:sdt>
          <w:sdt>
            <w:sdtPr>
              <w:rPr>
                <w:szCs w:val="21"/>
              </w:rPr>
              <w:alias w:val="在建工程情况明细"/>
              <w:tag w:val="_TUP_33657c285bed467db1f9c5ec10046bbf"/>
              <w:id w:val="-1782564330"/>
              <w:lock w:val="sdtLocked"/>
              <w:placeholder>
                <w:docPart w:val="4E440A9EE2624AF6935B5B94AD274DFB"/>
              </w:placeholder>
            </w:sdtPr>
            <w:sdtEndPr/>
            <w:sdtContent>
              <w:tr w:rsidR="00C268CC" w14:paraId="7BBC47F3" w14:textId="77777777" w:rsidTr="007F5579">
                <w:trPr>
                  <w:cantSplit/>
                </w:trPr>
                <w:tc>
                  <w:tcPr>
                    <w:tcW w:w="1041" w:type="pct"/>
                  </w:tcPr>
                  <w:p w14:paraId="11D9DA2D" w14:textId="77777777" w:rsidR="00C268CC" w:rsidRDefault="00C268CC" w:rsidP="007F5579">
                    <w:pPr>
                      <w:rPr>
                        <w:szCs w:val="21"/>
                      </w:rPr>
                    </w:pPr>
                    <w:r>
                      <w:t>中材国际（南京）职工食堂改扩建项目</w:t>
                    </w:r>
                  </w:p>
                </w:tc>
                <w:tc>
                  <w:tcPr>
                    <w:tcW w:w="661" w:type="pct"/>
                  </w:tcPr>
                  <w:p w14:paraId="6D93B401" w14:textId="77777777" w:rsidR="00C268CC" w:rsidRDefault="00C268CC" w:rsidP="007F5579">
                    <w:pPr>
                      <w:ind w:right="105"/>
                      <w:jc w:val="right"/>
                      <w:rPr>
                        <w:szCs w:val="21"/>
                      </w:rPr>
                    </w:pPr>
                    <w:r>
                      <w:t>1,798,637.04</w:t>
                    </w:r>
                  </w:p>
                </w:tc>
                <w:tc>
                  <w:tcPr>
                    <w:tcW w:w="661" w:type="pct"/>
                  </w:tcPr>
                  <w:p w14:paraId="566D8B64" w14:textId="77777777" w:rsidR="00C268CC" w:rsidRDefault="00C268CC" w:rsidP="007F5579">
                    <w:pPr>
                      <w:ind w:right="73"/>
                      <w:jc w:val="right"/>
                      <w:rPr>
                        <w:szCs w:val="21"/>
                      </w:rPr>
                    </w:pPr>
                  </w:p>
                </w:tc>
                <w:tc>
                  <w:tcPr>
                    <w:tcW w:w="653" w:type="pct"/>
                  </w:tcPr>
                  <w:p w14:paraId="43894D13" w14:textId="77777777" w:rsidR="00C268CC" w:rsidRDefault="00C268CC" w:rsidP="007F5579">
                    <w:pPr>
                      <w:ind w:right="73"/>
                      <w:jc w:val="right"/>
                      <w:rPr>
                        <w:szCs w:val="21"/>
                      </w:rPr>
                    </w:pPr>
                    <w:r>
                      <w:t>1,798,637.04</w:t>
                    </w:r>
                  </w:p>
                </w:tc>
                <w:tc>
                  <w:tcPr>
                    <w:tcW w:w="653" w:type="pct"/>
                  </w:tcPr>
                  <w:p w14:paraId="055EB244" w14:textId="77777777" w:rsidR="00C268CC" w:rsidRDefault="00C268CC" w:rsidP="007F5579">
                    <w:pPr>
                      <w:jc w:val="right"/>
                      <w:rPr>
                        <w:szCs w:val="21"/>
                      </w:rPr>
                    </w:pPr>
                  </w:p>
                </w:tc>
                <w:tc>
                  <w:tcPr>
                    <w:tcW w:w="661" w:type="pct"/>
                  </w:tcPr>
                  <w:p w14:paraId="1CE97E72" w14:textId="77777777" w:rsidR="00C268CC" w:rsidRDefault="00C268CC" w:rsidP="007F5579">
                    <w:pPr>
                      <w:jc w:val="right"/>
                      <w:rPr>
                        <w:szCs w:val="21"/>
                      </w:rPr>
                    </w:pPr>
                  </w:p>
                </w:tc>
                <w:tc>
                  <w:tcPr>
                    <w:tcW w:w="669" w:type="pct"/>
                  </w:tcPr>
                  <w:p w14:paraId="44A4A78B" w14:textId="77777777" w:rsidR="00C268CC" w:rsidRDefault="00C268CC" w:rsidP="007F5579">
                    <w:pPr>
                      <w:jc w:val="right"/>
                      <w:rPr>
                        <w:szCs w:val="21"/>
                      </w:rPr>
                    </w:pPr>
                  </w:p>
                </w:tc>
              </w:tr>
            </w:sdtContent>
          </w:sdt>
          <w:sdt>
            <w:sdtPr>
              <w:rPr>
                <w:szCs w:val="21"/>
              </w:rPr>
              <w:alias w:val="在建工程情况明细"/>
              <w:tag w:val="_TUP_33657c285bed467db1f9c5ec10046bbf"/>
              <w:id w:val="-1653982017"/>
              <w:lock w:val="sdtLocked"/>
              <w:placeholder>
                <w:docPart w:val="4E440A9EE2624AF6935B5B94AD274DFB"/>
              </w:placeholder>
            </w:sdtPr>
            <w:sdtEndPr/>
            <w:sdtContent>
              <w:tr w:rsidR="00C268CC" w14:paraId="0280518D" w14:textId="77777777" w:rsidTr="007F5579">
                <w:trPr>
                  <w:cantSplit/>
                </w:trPr>
                <w:tc>
                  <w:tcPr>
                    <w:tcW w:w="1041" w:type="pct"/>
                  </w:tcPr>
                  <w:p w14:paraId="012127EC" w14:textId="77777777" w:rsidR="00C268CC" w:rsidRDefault="00C268CC" w:rsidP="007F5579">
                    <w:pPr>
                      <w:rPr>
                        <w:szCs w:val="21"/>
                      </w:rPr>
                    </w:pPr>
                    <w:r>
                      <w:t>其他</w:t>
                    </w:r>
                  </w:p>
                </w:tc>
                <w:tc>
                  <w:tcPr>
                    <w:tcW w:w="661" w:type="pct"/>
                  </w:tcPr>
                  <w:p w14:paraId="700538E9" w14:textId="77777777" w:rsidR="00C268CC" w:rsidRDefault="00C268CC" w:rsidP="007F5579">
                    <w:pPr>
                      <w:ind w:right="105"/>
                      <w:jc w:val="right"/>
                      <w:rPr>
                        <w:szCs w:val="21"/>
                      </w:rPr>
                    </w:pPr>
                    <w:r>
                      <w:t>4,744,666.79</w:t>
                    </w:r>
                  </w:p>
                </w:tc>
                <w:tc>
                  <w:tcPr>
                    <w:tcW w:w="661" w:type="pct"/>
                  </w:tcPr>
                  <w:p w14:paraId="13653AFC" w14:textId="77777777" w:rsidR="00C268CC" w:rsidRDefault="00C268CC" w:rsidP="007F5579">
                    <w:pPr>
                      <w:ind w:right="73"/>
                      <w:jc w:val="right"/>
                      <w:rPr>
                        <w:szCs w:val="21"/>
                      </w:rPr>
                    </w:pPr>
                  </w:p>
                </w:tc>
                <w:tc>
                  <w:tcPr>
                    <w:tcW w:w="653" w:type="pct"/>
                  </w:tcPr>
                  <w:p w14:paraId="2D9489A0" w14:textId="77777777" w:rsidR="00C268CC" w:rsidRDefault="00C268CC" w:rsidP="007F5579">
                    <w:pPr>
                      <w:ind w:right="73"/>
                      <w:jc w:val="right"/>
                      <w:rPr>
                        <w:szCs w:val="21"/>
                      </w:rPr>
                    </w:pPr>
                    <w:r>
                      <w:t>4,744,666.79</w:t>
                    </w:r>
                  </w:p>
                </w:tc>
                <w:tc>
                  <w:tcPr>
                    <w:tcW w:w="653" w:type="pct"/>
                  </w:tcPr>
                  <w:p w14:paraId="36707BD1" w14:textId="77777777" w:rsidR="00C268CC" w:rsidRDefault="00C268CC" w:rsidP="007F5579">
                    <w:pPr>
                      <w:jc w:val="right"/>
                      <w:rPr>
                        <w:szCs w:val="21"/>
                      </w:rPr>
                    </w:pPr>
                    <w:r>
                      <w:t>3,577,817.55</w:t>
                    </w:r>
                  </w:p>
                </w:tc>
                <w:tc>
                  <w:tcPr>
                    <w:tcW w:w="661" w:type="pct"/>
                  </w:tcPr>
                  <w:p w14:paraId="144ADFB7" w14:textId="77777777" w:rsidR="00C268CC" w:rsidRDefault="00C268CC" w:rsidP="007F5579">
                    <w:pPr>
                      <w:jc w:val="right"/>
                      <w:rPr>
                        <w:szCs w:val="21"/>
                      </w:rPr>
                    </w:pPr>
                  </w:p>
                </w:tc>
                <w:tc>
                  <w:tcPr>
                    <w:tcW w:w="669" w:type="pct"/>
                  </w:tcPr>
                  <w:p w14:paraId="17751A58" w14:textId="77777777" w:rsidR="00C268CC" w:rsidRDefault="00C268CC" w:rsidP="007F5579">
                    <w:pPr>
                      <w:jc w:val="right"/>
                      <w:rPr>
                        <w:szCs w:val="21"/>
                      </w:rPr>
                    </w:pPr>
                    <w:r>
                      <w:t>3,577,817.55</w:t>
                    </w:r>
                  </w:p>
                </w:tc>
              </w:tr>
            </w:sdtContent>
          </w:sdt>
          <w:tr w:rsidR="00C268CC" w:rsidRPr="00C268CC" w14:paraId="2B3E3FE9" w14:textId="77777777" w:rsidTr="007F5579">
            <w:trPr>
              <w:cantSplit/>
            </w:trPr>
            <w:sdt>
              <w:sdtPr>
                <w:tag w:val="_PLD_2783a6d4bf3f487b8ca957822667216c"/>
                <w:id w:val="-1405449818"/>
                <w:lock w:val="sdtLocked"/>
              </w:sdtPr>
              <w:sdtEndPr/>
              <w:sdtContent>
                <w:tc>
                  <w:tcPr>
                    <w:tcW w:w="1041" w:type="pct"/>
                    <w:vAlign w:val="center"/>
                  </w:tcPr>
                  <w:p w14:paraId="0FC54ED0" w14:textId="77777777" w:rsidR="00C268CC" w:rsidRDefault="00C268CC" w:rsidP="007F5579">
                    <w:pPr>
                      <w:jc w:val="center"/>
                      <w:rPr>
                        <w:szCs w:val="21"/>
                      </w:rPr>
                    </w:pPr>
                    <w:r>
                      <w:rPr>
                        <w:rFonts w:hint="eastAsia"/>
                        <w:szCs w:val="21"/>
                      </w:rPr>
                      <w:t>合计</w:t>
                    </w:r>
                  </w:p>
                </w:tc>
              </w:sdtContent>
            </w:sdt>
            <w:tc>
              <w:tcPr>
                <w:tcW w:w="661" w:type="pct"/>
              </w:tcPr>
              <w:p w14:paraId="1F6D4B12" w14:textId="77777777" w:rsidR="00C268CC" w:rsidRPr="00C268CC" w:rsidRDefault="00C268CC" w:rsidP="007F5579">
                <w:r>
                  <w:t>510,859,654.44</w:t>
                </w:r>
              </w:p>
            </w:tc>
            <w:tc>
              <w:tcPr>
                <w:tcW w:w="661" w:type="pct"/>
              </w:tcPr>
              <w:p w14:paraId="3EE5C349" w14:textId="77777777" w:rsidR="00C268CC" w:rsidRPr="00C268CC" w:rsidRDefault="00C268CC" w:rsidP="007F5579"/>
            </w:tc>
            <w:tc>
              <w:tcPr>
                <w:tcW w:w="653" w:type="pct"/>
              </w:tcPr>
              <w:p w14:paraId="0F81A7E1" w14:textId="77777777" w:rsidR="00C268CC" w:rsidRPr="00C268CC" w:rsidRDefault="00C268CC" w:rsidP="007F5579">
                <w:r>
                  <w:t>510,859,654.44</w:t>
                </w:r>
              </w:p>
            </w:tc>
            <w:tc>
              <w:tcPr>
                <w:tcW w:w="653" w:type="pct"/>
              </w:tcPr>
              <w:p w14:paraId="7C122CD7" w14:textId="77777777" w:rsidR="00C268CC" w:rsidRPr="00C268CC" w:rsidRDefault="00C268CC" w:rsidP="007F5579">
                <w:r>
                  <w:t>360,342,091.19</w:t>
                </w:r>
              </w:p>
            </w:tc>
            <w:tc>
              <w:tcPr>
                <w:tcW w:w="661" w:type="pct"/>
              </w:tcPr>
              <w:p w14:paraId="604F2698" w14:textId="77777777" w:rsidR="00C268CC" w:rsidRPr="00C268CC" w:rsidRDefault="00C268CC" w:rsidP="007F5579"/>
            </w:tc>
            <w:tc>
              <w:tcPr>
                <w:tcW w:w="669" w:type="pct"/>
              </w:tcPr>
              <w:p w14:paraId="57888409" w14:textId="77777777" w:rsidR="00C268CC" w:rsidRPr="00C268CC" w:rsidRDefault="00C268CC" w:rsidP="007F5579">
                <w:r>
                  <w:t>360,342,091.19</w:t>
                </w:r>
              </w:p>
            </w:tc>
          </w:tr>
        </w:tbl>
        <w:p w14:paraId="380D8F65" w14:textId="4C0E8A29" w:rsidR="00DD25BF" w:rsidRPr="00C268CC" w:rsidRDefault="00F04972" w:rsidP="00C268CC"/>
      </w:sdtContent>
    </w:sdt>
    <w:p w14:paraId="3C93CC59" w14:textId="77777777" w:rsidR="00DD25BF" w:rsidRDefault="00DD25BF">
      <w:pPr>
        <w:snapToGrid w:val="0"/>
        <w:spacing w:line="240" w:lineRule="atLeast"/>
        <w:ind w:rightChars="-416" w:right="-874"/>
        <w:rPr>
          <w:szCs w:val="21"/>
        </w:rPr>
      </w:pPr>
    </w:p>
    <w:sdt>
      <w:sdtPr>
        <w:rPr>
          <w:rFonts w:ascii="宋体" w:eastAsia="宋体" w:hAnsi="宋体" w:cs="宋体" w:hint="eastAsia"/>
          <w:b w:val="0"/>
          <w:bCs w:val="0"/>
          <w:kern w:val="0"/>
          <w:szCs w:val="24"/>
        </w:rPr>
        <w:alias w:val="模块:重大在建工程项目变动情况"/>
        <w:tag w:val="_SEC_56f783d4f9274dee9510145d6c965ff7"/>
        <w:id w:val="-1984991991"/>
        <w:lock w:val="sdtLocked"/>
        <w:placeholder>
          <w:docPart w:val="GBC22222222222222222222222222222"/>
        </w:placeholder>
      </w:sdtPr>
      <w:sdtEndPr>
        <w:rPr>
          <w:rFonts w:cstheme="minorBidi" w:hint="default"/>
          <w:szCs w:val="21"/>
        </w:rPr>
      </w:sdtEndPr>
      <w:sdtContent>
        <w:p w14:paraId="0D1359F6" w14:textId="77777777" w:rsidR="00DD25BF" w:rsidRDefault="00011E1A" w:rsidP="00F45C0D">
          <w:pPr>
            <w:pStyle w:val="4"/>
            <w:numPr>
              <w:ilvl w:val="3"/>
              <w:numId w:val="49"/>
            </w:numPr>
            <w:ind w:left="426" w:hanging="426"/>
          </w:pPr>
          <w:r>
            <w:rPr>
              <w:rFonts w:hint="eastAsia"/>
            </w:rPr>
            <w:t>重要在建工程项目本期变动情况</w:t>
          </w:r>
        </w:p>
        <w:sdt>
          <w:sdtPr>
            <w:alias w:val="是否适用：重要在建工程项目本期变动情况[双击切换]"/>
            <w:tag w:val="_GBC_964f4529e8234c358a8541e8c4754ec8"/>
            <w:id w:val="1300876350"/>
            <w:lock w:val="sdtContentLocked"/>
            <w:placeholder>
              <w:docPart w:val="GBC22222222222222222222222222222"/>
            </w:placeholder>
          </w:sdtPr>
          <w:sdtEndPr/>
          <w:sdtContent>
            <w:p w14:paraId="3A6EEDDC" w14:textId="63984549" w:rsidR="00DD25BF" w:rsidRDefault="00011E1A">
              <w:r>
                <w:fldChar w:fldCharType="begin"/>
              </w:r>
              <w:r w:rsidR="00C268CC">
                <w:instrText xml:space="preserve">MACROBUTTON  SnrToggleCheckbox √适用 </w:instrText>
              </w:r>
              <w:r>
                <w:fldChar w:fldCharType="end"/>
              </w:r>
              <w:r>
                <w:fldChar w:fldCharType="begin"/>
              </w:r>
              <w:r w:rsidR="00C268CC">
                <w:instrText xml:space="preserve"> MACROBUTTON  SnrToggleCheckbox □不适用 </w:instrText>
              </w:r>
              <w:r>
                <w:fldChar w:fldCharType="end"/>
              </w:r>
            </w:p>
          </w:sdtContent>
        </w:sdt>
        <w:p w14:paraId="4CA7F34D" w14:textId="77777777" w:rsidR="00DD25BF" w:rsidRDefault="00011E1A">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8838634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9840890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27"/>
            <w:gridCol w:w="1532"/>
            <w:gridCol w:w="1605"/>
            <w:gridCol w:w="1500"/>
            <w:gridCol w:w="1427"/>
            <w:gridCol w:w="1532"/>
          </w:tblGrid>
          <w:tr w:rsidR="00C268CC" w14:paraId="07B8B64E" w14:textId="77777777" w:rsidTr="007F5579">
            <w:trPr>
              <w:cantSplit/>
            </w:trPr>
            <w:bookmarkStart w:id="192" w:name="_Hlk34924762" w:displacedByCustomXml="next"/>
            <w:sdt>
              <w:sdtPr>
                <w:tag w:val="_PLD_0072ffbc51294cefbe17dde844d0e5ed"/>
                <w:id w:val="839040153"/>
                <w:lock w:val="sdtLocked"/>
              </w:sdtPr>
              <w:sdtEndPr/>
              <w:sdtContent>
                <w:tc>
                  <w:tcPr>
                    <w:tcW w:w="883" w:type="pct"/>
                    <w:shd w:val="clear" w:color="auto" w:fill="auto"/>
                    <w:vAlign w:val="center"/>
                  </w:tcPr>
                  <w:p w14:paraId="3CD5B91B" w14:textId="77777777" w:rsidR="00C268CC" w:rsidRDefault="00C268CC" w:rsidP="007F5579">
                    <w:pPr>
                      <w:ind w:right="105"/>
                      <w:jc w:val="center"/>
                      <w:rPr>
                        <w:szCs w:val="21"/>
                      </w:rPr>
                    </w:pPr>
                    <w:r>
                      <w:rPr>
                        <w:rFonts w:hint="eastAsia"/>
                        <w:szCs w:val="21"/>
                      </w:rPr>
                      <w:t>项目名称</w:t>
                    </w:r>
                  </w:p>
                </w:tc>
              </w:sdtContent>
            </w:sdt>
            <w:sdt>
              <w:sdtPr>
                <w:tag w:val="_PLD_392420deb7e94f0a8026947a325da4f4"/>
                <w:id w:val="-1439832466"/>
                <w:lock w:val="sdtLocked"/>
              </w:sdtPr>
              <w:sdtEndPr/>
              <w:sdtContent>
                <w:tc>
                  <w:tcPr>
                    <w:tcW w:w="775" w:type="pct"/>
                    <w:shd w:val="clear" w:color="auto" w:fill="auto"/>
                    <w:vAlign w:val="center"/>
                  </w:tcPr>
                  <w:p w14:paraId="6E2B1C25" w14:textId="77777777" w:rsidR="00C268CC" w:rsidRDefault="00C268CC" w:rsidP="007F5579">
                    <w:pPr>
                      <w:ind w:right="105"/>
                      <w:jc w:val="center"/>
                      <w:rPr>
                        <w:szCs w:val="21"/>
                      </w:rPr>
                    </w:pPr>
                    <w:r>
                      <w:rPr>
                        <w:rFonts w:hint="eastAsia"/>
                        <w:szCs w:val="21"/>
                      </w:rPr>
                      <w:t>期初</w:t>
                    </w:r>
                  </w:p>
                  <w:p w14:paraId="06E3A165" w14:textId="77777777" w:rsidR="00C268CC" w:rsidRDefault="00C268CC" w:rsidP="007F5579">
                    <w:pPr>
                      <w:ind w:right="105"/>
                      <w:jc w:val="center"/>
                      <w:rPr>
                        <w:szCs w:val="21"/>
                      </w:rPr>
                    </w:pPr>
                    <w:r>
                      <w:rPr>
                        <w:rFonts w:hint="eastAsia"/>
                        <w:szCs w:val="21"/>
                      </w:rPr>
                      <w:t>余额</w:t>
                    </w:r>
                  </w:p>
                </w:tc>
              </w:sdtContent>
            </w:sdt>
            <w:sdt>
              <w:sdtPr>
                <w:tag w:val="_PLD_de4faed3465b4da6b8ac35d7e677431c"/>
                <w:id w:val="-2085523093"/>
                <w:lock w:val="sdtLocked"/>
              </w:sdtPr>
              <w:sdtEndPr/>
              <w:sdtContent>
                <w:tc>
                  <w:tcPr>
                    <w:tcW w:w="832" w:type="pct"/>
                    <w:shd w:val="clear" w:color="auto" w:fill="auto"/>
                    <w:vAlign w:val="center"/>
                  </w:tcPr>
                  <w:p w14:paraId="65B34D2C" w14:textId="77777777" w:rsidR="00C268CC" w:rsidRDefault="00C268CC" w:rsidP="007F5579">
                    <w:pPr>
                      <w:ind w:right="105"/>
                      <w:jc w:val="center"/>
                      <w:rPr>
                        <w:szCs w:val="21"/>
                      </w:rPr>
                    </w:pPr>
                    <w:r>
                      <w:rPr>
                        <w:rFonts w:hint="eastAsia"/>
                        <w:szCs w:val="21"/>
                      </w:rPr>
                      <w:t>本期增加金额</w:t>
                    </w:r>
                  </w:p>
                </w:tc>
              </w:sdtContent>
            </w:sdt>
            <w:sdt>
              <w:sdtPr>
                <w:tag w:val="_PLD_51ce4224316b4f4b99a8fb0c8e4500a5"/>
                <w:id w:val="1898548871"/>
                <w:lock w:val="sdtLocked"/>
              </w:sdtPr>
              <w:sdtEndPr/>
              <w:sdtContent>
                <w:tc>
                  <w:tcPr>
                    <w:tcW w:w="827" w:type="pct"/>
                    <w:shd w:val="clear" w:color="auto" w:fill="auto"/>
                    <w:vAlign w:val="center"/>
                  </w:tcPr>
                  <w:p w14:paraId="2AA474A4" w14:textId="77777777" w:rsidR="00C268CC" w:rsidRDefault="00C268CC" w:rsidP="007F5579">
                    <w:pPr>
                      <w:ind w:right="73"/>
                      <w:jc w:val="center"/>
                      <w:rPr>
                        <w:szCs w:val="21"/>
                      </w:rPr>
                    </w:pPr>
                    <w:r>
                      <w:rPr>
                        <w:rFonts w:hint="eastAsia"/>
                        <w:szCs w:val="21"/>
                      </w:rPr>
                      <w:t>本期转入固定资产金额</w:t>
                    </w:r>
                  </w:p>
                </w:tc>
              </w:sdtContent>
            </w:sdt>
            <w:sdt>
              <w:sdtPr>
                <w:tag w:val="_PLD_d80ffbe10b944f57a31723041ffbcbdf"/>
                <w:id w:val="935094718"/>
                <w:lock w:val="sdtLocked"/>
              </w:sdtPr>
              <w:sdtEndPr/>
              <w:sdtContent>
                <w:tc>
                  <w:tcPr>
                    <w:tcW w:w="827" w:type="pct"/>
                    <w:shd w:val="clear" w:color="auto" w:fill="auto"/>
                    <w:vAlign w:val="center"/>
                  </w:tcPr>
                  <w:p w14:paraId="021B8163" w14:textId="77777777" w:rsidR="00C268CC" w:rsidRDefault="00C268CC" w:rsidP="007F5579">
                    <w:pPr>
                      <w:ind w:right="73"/>
                      <w:jc w:val="center"/>
                      <w:rPr>
                        <w:szCs w:val="21"/>
                      </w:rPr>
                    </w:pPr>
                    <w:r>
                      <w:rPr>
                        <w:rFonts w:hint="eastAsia"/>
                        <w:szCs w:val="21"/>
                      </w:rPr>
                      <w:t>本期其他减少金额</w:t>
                    </w:r>
                  </w:p>
                </w:tc>
              </w:sdtContent>
            </w:sdt>
            <w:sdt>
              <w:sdtPr>
                <w:tag w:val="_PLD_c8b617c64ad64a03834695d9bc0b8d2f"/>
                <w:id w:val="-244104593"/>
                <w:lock w:val="sdtLocked"/>
              </w:sdtPr>
              <w:sdtEndPr/>
              <w:sdtContent>
                <w:tc>
                  <w:tcPr>
                    <w:tcW w:w="820" w:type="pct"/>
                    <w:vAlign w:val="center"/>
                  </w:tcPr>
                  <w:p w14:paraId="743F6337" w14:textId="77777777" w:rsidR="00C268CC" w:rsidRDefault="00C268CC" w:rsidP="007F5579">
                    <w:pPr>
                      <w:jc w:val="center"/>
                      <w:rPr>
                        <w:szCs w:val="21"/>
                      </w:rPr>
                    </w:pPr>
                    <w:r>
                      <w:rPr>
                        <w:rFonts w:hint="eastAsia"/>
                        <w:szCs w:val="21"/>
                      </w:rPr>
                      <w:t>期末</w:t>
                    </w:r>
                  </w:p>
                  <w:p w14:paraId="3ECE3449" w14:textId="77777777" w:rsidR="00C268CC" w:rsidRDefault="00C268CC" w:rsidP="007F5579">
                    <w:pPr>
                      <w:jc w:val="center"/>
                      <w:rPr>
                        <w:szCs w:val="21"/>
                      </w:rPr>
                    </w:pPr>
                    <w:r>
                      <w:rPr>
                        <w:rFonts w:hint="eastAsia"/>
                        <w:szCs w:val="21"/>
                      </w:rPr>
                      <w:t>余额</w:t>
                    </w:r>
                  </w:p>
                </w:tc>
              </w:sdtContent>
            </w:sdt>
          </w:tr>
          <w:sdt>
            <w:sdtPr>
              <w:rPr>
                <w:rFonts w:hint="eastAsia"/>
                <w:szCs w:val="21"/>
              </w:rPr>
              <w:alias w:val="在建工程明细"/>
              <w:tag w:val="_TUP_ddeb799b6fdf45e2b195807d1913c3bb"/>
              <w:id w:val="-513989694"/>
              <w:lock w:val="sdtLocked"/>
              <w:placeholder>
                <w:docPart w:val="8DDEAF87C7914E8DA6F167C5BC91CF5A"/>
              </w:placeholder>
            </w:sdtPr>
            <w:sdtEndPr/>
            <w:sdtContent>
              <w:tr w:rsidR="00C268CC" w14:paraId="786278E0" w14:textId="77777777" w:rsidTr="007F5579">
                <w:trPr>
                  <w:cantSplit/>
                </w:trPr>
                <w:tc>
                  <w:tcPr>
                    <w:tcW w:w="883" w:type="pct"/>
                    <w:shd w:val="clear" w:color="auto" w:fill="auto"/>
                  </w:tcPr>
                  <w:p w14:paraId="54368362" w14:textId="77777777" w:rsidR="00C268CC" w:rsidRDefault="00C268CC" w:rsidP="007F5579">
                    <w:pPr>
                      <w:ind w:right="105"/>
                      <w:rPr>
                        <w:szCs w:val="21"/>
                      </w:rPr>
                    </w:pPr>
                    <w:r>
                      <w:t>南京院科技研发中心大楼</w:t>
                    </w:r>
                  </w:p>
                </w:tc>
                <w:tc>
                  <w:tcPr>
                    <w:tcW w:w="775" w:type="pct"/>
                    <w:shd w:val="clear" w:color="auto" w:fill="auto"/>
                  </w:tcPr>
                  <w:p w14:paraId="4A5B3785" w14:textId="77777777" w:rsidR="00C268CC" w:rsidRDefault="00C268CC" w:rsidP="007F5579">
                    <w:pPr>
                      <w:jc w:val="right"/>
                      <w:rPr>
                        <w:szCs w:val="21"/>
                      </w:rPr>
                    </w:pPr>
                    <w:r>
                      <w:t>116,529,218.93</w:t>
                    </w:r>
                  </w:p>
                </w:tc>
                <w:tc>
                  <w:tcPr>
                    <w:tcW w:w="832" w:type="pct"/>
                    <w:shd w:val="clear" w:color="auto" w:fill="auto"/>
                  </w:tcPr>
                  <w:p w14:paraId="286DB8E4" w14:textId="77777777" w:rsidR="00C268CC" w:rsidRDefault="00C268CC" w:rsidP="007F5579">
                    <w:pPr>
                      <w:ind w:right="73"/>
                      <w:jc w:val="right"/>
                      <w:rPr>
                        <w:szCs w:val="21"/>
                      </w:rPr>
                    </w:pPr>
                    <w:r>
                      <w:t>61,441,996.55</w:t>
                    </w:r>
                  </w:p>
                </w:tc>
                <w:tc>
                  <w:tcPr>
                    <w:tcW w:w="827" w:type="pct"/>
                    <w:shd w:val="clear" w:color="auto" w:fill="auto"/>
                  </w:tcPr>
                  <w:p w14:paraId="145AD8EC" w14:textId="77777777" w:rsidR="00C268CC" w:rsidRDefault="00C268CC" w:rsidP="007F5579">
                    <w:pPr>
                      <w:ind w:right="73"/>
                      <w:jc w:val="right"/>
                      <w:rPr>
                        <w:szCs w:val="21"/>
                      </w:rPr>
                    </w:pPr>
                  </w:p>
                </w:tc>
                <w:tc>
                  <w:tcPr>
                    <w:tcW w:w="827" w:type="pct"/>
                    <w:shd w:val="clear" w:color="auto" w:fill="auto"/>
                  </w:tcPr>
                  <w:p w14:paraId="7C40A442" w14:textId="77777777" w:rsidR="00C268CC" w:rsidRDefault="00C268CC" w:rsidP="007F5579">
                    <w:pPr>
                      <w:jc w:val="right"/>
                      <w:rPr>
                        <w:szCs w:val="21"/>
                      </w:rPr>
                    </w:pPr>
                  </w:p>
                </w:tc>
                <w:tc>
                  <w:tcPr>
                    <w:tcW w:w="820" w:type="pct"/>
                  </w:tcPr>
                  <w:p w14:paraId="56EA5F9A" w14:textId="77777777" w:rsidR="00C268CC" w:rsidRDefault="00C268CC" w:rsidP="007F5579">
                    <w:pPr>
                      <w:jc w:val="right"/>
                      <w:rPr>
                        <w:szCs w:val="21"/>
                      </w:rPr>
                    </w:pPr>
                    <w:r>
                      <w:t>177,971,215.48</w:t>
                    </w:r>
                  </w:p>
                </w:tc>
              </w:tr>
            </w:sdtContent>
          </w:sdt>
          <w:sdt>
            <w:sdtPr>
              <w:rPr>
                <w:rFonts w:hint="eastAsia"/>
                <w:szCs w:val="21"/>
              </w:rPr>
              <w:alias w:val="在建工程明细"/>
              <w:tag w:val="_TUP_ddeb799b6fdf45e2b195807d1913c3bb"/>
              <w:id w:val="379750342"/>
              <w:lock w:val="sdtLocked"/>
              <w:placeholder>
                <w:docPart w:val="8DDEAF87C7914E8DA6F167C5BC91CF5A"/>
              </w:placeholder>
            </w:sdtPr>
            <w:sdtEndPr/>
            <w:sdtContent>
              <w:tr w:rsidR="00C268CC" w14:paraId="725BDCC5" w14:textId="77777777" w:rsidTr="007F5579">
                <w:trPr>
                  <w:cantSplit/>
                </w:trPr>
                <w:tc>
                  <w:tcPr>
                    <w:tcW w:w="883" w:type="pct"/>
                    <w:shd w:val="clear" w:color="auto" w:fill="auto"/>
                  </w:tcPr>
                  <w:p w14:paraId="74C412B9" w14:textId="77777777" w:rsidR="00C268CC" w:rsidRDefault="00C268CC" w:rsidP="007F5579">
                    <w:pPr>
                      <w:ind w:right="105"/>
                      <w:rPr>
                        <w:szCs w:val="21"/>
                      </w:rPr>
                    </w:pPr>
                    <w:r>
                      <w:t>高端环保装备产业化基地项目</w:t>
                    </w:r>
                  </w:p>
                </w:tc>
                <w:tc>
                  <w:tcPr>
                    <w:tcW w:w="775" w:type="pct"/>
                    <w:shd w:val="clear" w:color="auto" w:fill="auto"/>
                  </w:tcPr>
                  <w:p w14:paraId="210F2C09" w14:textId="77777777" w:rsidR="00C268CC" w:rsidRDefault="00C268CC" w:rsidP="007F5579">
                    <w:pPr>
                      <w:jc w:val="right"/>
                      <w:rPr>
                        <w:szCs w:val="21"/>
                      </w:rPr>
                    </w:pPr>
                    <w:r>
                      <w:t>86,828,248.74</w:t>
                    </w:r>
                  </w:p>
                </w:tc>
                <w:tc>
                  <w:tcPr>
                    <w:tcW w:w="832" w:type="pct"/>
                    <w:shd w:val="clear" w:color="auto" w:fill="auto"/>
                  </w:tcPr>
                  <w:p w14:paraId="5E190D3D" w14:textId="77777777" w:rsidR="00C268CC" w:rsidRDefault="00C268CC" w:rsidP="007F5579">
                    <w:pPr>
                      <w:ind w:right="73"/>
                      <w:jc w:val="right"/>
                      <w:rPr>
                        <w:szCs w:val="21"/>
                      </w:rPr>
                    </w:pPr>
                    <w:r>
                      <w:t>14,785,440.40</w:t>
                    </w:r>
                  </w:p>
                </w:tc>
                <w:tc>
                  <w:tcPr>
                    <w:tcW w:w="827" w:type="pct"/>
                    <w:shd w:val="clear" w:color="auto" w:fill="auto"/>
                  </w:tcPr>
                  <w:p w14:paraId="021DD14E" w14:textId="77777777" w:rsidR="00C268CC" w:rsidRDefault="00C268CC" w:rsidP="007F5579">
                    <w:pPr>
                      <w:ind w:right="73"/>
                      <w:jc w:val="right"/>
                      <w:rPr>
                        <w:szCs w:val="21"/>
                      </w:rPr>
                    </w:pPr>
                    <w:r>
                      <w:t>3,923,796.27</w:t>
                    </w:r>
                  </w:p>
                </w:tc>
                <w:tc>
                  <w:tcPr>
                    <w:tcW w:w="827" w:type="pct"/>
                    <w:shd w:val="clear" w:color="auto" w:fill="auto"/>
                  </w:tcPr>
                  <w:p w14:paraId="4CF33F47" w14:textId="77777777" w:rsidR="00C268CC" w:rsidRDefault="00C268CC" w:rsidP="007F5579">
                    <w:pPr>
                      <w:jc w:val="right"/>
                      <w:rPr>
                        <w:szCs w:val="21"/>
                      </w:rPr>
                    </w:pPr>
                  </w:p>
                </w:tc>
                <w:tc>
                  <w:tcPr>
                    <w:tcW w:w="820" w:type="pct"/>
                  </w:tcPr>
                  <w:p w14:paraId="2ACF6B80" w14:textId="77777777" w:rsidR="00C268CC" w:rsidRDefault="00C268CC" w:rsidP="007F5579">
                    <w:pPr>
                      <w:jc w:val="right"/>
                      <w:rPr>
                        <w:szCs w:val="21"/>
                      </w:rPr>
                    </w:pPr>
                    <w:r>
                      <w:t>97,689,892.87</w:t>
                    </w:r>
                  </w:p>
                </w:tc>
              </w:tr>
            </w:sdtContent>
          </w:sdt>
          <w:sdt>
            <w:sdtPr>
              <w:rPr>
                <w:rFonts w:hint="eastAsia"/>
                <w:szCs w:val="21"/>
              </w:rPr>
              <w:alias w:val="在建工程明细"/>
              <w:tag w:val="_TUP_ddeb799b6fdf45e2b195807d1913c3bb"/>
              <w:id w:val="212464226"/>
              <w:lock w:val="sdtLocked"/>
              <w:placeholder>
                <w:docPart w:val="8DDEAF87C7914E8DA6F167C5BC91CF5A"/>
              </w:placeholder>
            </w:sdtPr>
            <w:sdtEndPr/>
            <w:sdtContent>
              <w:tr w:rsidR="00C268CC" w14:paraId="2327C509" w14:textId="77777777" w:rsidTr="007F5579">
                <w:trPr>
                  <w:cantSplit/>
                </w:trPr>
                <w:tc>
                  <w:tcPr>
                    <w:tcW w:w="883" w:type="pct"/>
                    <w:shd w:val="clear" w:color="auto" w:fill="auto"/>
                  </w:tcPr>
                  <w:p w14:paraId="49317883" w14:textId="77777777" w:rsidR="00C268CC" w:rsidRDefault="00C268CC" w:rsidP="007F5579">
                    <w:pPr>
                      <w:ind w:right="105"/>
                      <w:rPr>
                        <w:szCs w:val="21"/>
                      </w:rPr>
                    </w:pPr>
                    <w:r>
                      <w:t>上饶中材办公楼建造</w:t>
                    </w:r>
                  </w:p>
                </w:tc>
                <w:tc>
                  <w:tcPr>
                    <w:tcW w:w="775" w:type="pct"/>
                    <w:shd w:val="clear" w:color="auto" w:fill="auto"/>
                  </w:tcPr>
                  <w:p w14:paraId="09E918AD" w14:textId="77777777" w:rsidR="00C268CC" w:rsidRDefault="00C268CC" w:rsidP="007F5579">
                    <w:pPr>
                      <w:jc w:val="right"/>
                      <w:rPr>
                        <w:szCs w:val="21"/>
                      </w:rPr>
                    </w:pPr>
                    <w:r>
                      <w:t>54,015,719.32</w:t>
                    </w:r>
                  </w:p>
                </w:tc>
                <w:tc>
                  <w:tcPr>
                    <w:tcW w:w="832" w:type="pct"/>
                    <w:shd w:val="clear" w:color="auto" w:fill="auto"/>
                  </w:tcPr>
                  <w:p w14:paraId="4E646B94" w14:textId="77777777" w:rsidR="00C268CC" w:rsidRDefault="00C268CC" w:rsidP="007F5579">
                    <w:pPr>
                      <w:ind w:right="73"/>
                      <w:jc w:val="right"/>
                      <w:rPr>
                        <w:szCs w:val="21"/>
                      </w:rPr>
                    </w:pPr>
                    <w:r>
                      <w:t>4,223,614.48</w:t>
                    </w:r>
                  </w:p>
                </w:tc>
                <w:tc>
                  <w:tcPr>
                    <w:tcW w:w="827" w:type="pct"/>
                    <w:shd w:val="clear" w:color="auto" w:fill="auto"/>
                  </w:tcPr>
                  <w:p w14:paraId="7D7FF896" w14:textId="77777777" w:rsidR="00C268CC" w:rsidRDefault="00C268CC" w:rsidP="007F5579">
                    <w:pPr>
                      <w:ind w:right="73"/>
                      <w:jc w:val="right"/>
                      <w:rPr>
                        <w:szCs w:val="21"/>
                      </w:rPr>
                    </w:pPr>
                    <w:r>
                      <w:t>1,668,874.09</w:t>
                    </w:r>
                  </w:p>
                </w:tc>
                <w:tc>
                  <w:tcPr>
                    <w:tcW w:w="827" w:type="pct"/>
                    <w:shd w:val="clear" w:color="auto" w:fill="auto"/>
                  </w:tcPr>
                  <w:p w14:paraId="31707AF2" w14:textId="77777777" w:rsidR="00C268CC" w:rsidRDefault="00C268CC" w:rsidP="007F5579">
                    <w:pPr>
                      <w:jc w:val="right"/>
                      <w:rPr>
                        <w:szCs w:val="21"/>
                      </w:rPr>
                    </w:pPr>
                    <w:r>
                      <w:t>379,742.64</w:t>
                    </w:r>
                  </w:p>
                </w:tc>
                <w:tc>
                  <w:tcPr>
                    <w:tcW w:w="820" w:type="pct"/>
                  </w:tcPr>
                  <w:p w14:paraId="4329517B" w14:textId="77777777" w:rsidR="00C268CC" w:rsidRDefault="00C268CC" w:rsidP="007F5579">
                    <w:pPr>
                      <w:jc w:val="right"/>
                      <w:rPr>
                        <w:szCs w:val="21"/>
                      </w:rPr>
                    </w:pPr>
                    <w:r>
                      <w:t>56,190,717.07</w:t>
                    </w:r>
                  </w:p>
                </w:tc>
              </w:tr>
            </w:sdtContent>
          </w:sdt>
          <w:sdt>
            <w:sdtPr>
              <w:rPr>
                <w:rFonts w:hint="eastAsia"/>
                <w:szCs w:val="21"/>
              </w:rPr>
              <w:alias w:val="在建工程明细"/>
              <w:tag w:val="_TUP_ddeb799b6fdf45e2b195807d1913c3bb"/>
              <w:id w:val="323487971"/>
              <w:lock w:val="sdtLocked"/>
              <w:placeholder>
                <w:docPart w:val="8DDEAF87C7914E8DA6F167C5BC91CF5A"/>
              </w:placeholder>
            </w:sdtPr>
            <w:sdtEndPr/>
            <w:sdtContent>
              <w:tr w:rsidR="00C268CC" w14:paraId="6B2F8EAE" w14:textId="77777777" w:rsidTr="007F5579">
                <w:trPr>
                  <w:cantSplit/>
                </w:trPr>
                <w:tc>
                  <w:tcPr>
                    <w:tcW w:w="883" w:type="pct"/>
                    <w:shd w:val="clear" w:color="auto" w:fill="auto"/>
                  </w:tcPr>
                  <w:p w14:paraId="47BEAC95" w14:textId="77777777" w:rsidR="00C268CC" w:rsidRDefault="00C268CC" w:rsidP="007F5579">
                    <w:pPr>
                      <w:ind w:right="105"/>
                      <w:rPr>
                        <w:szCs w:val="21"/>
                      </w:rPr>
                    </w:pPr>
                    <w:r>
                      <w:t>在建工程1</w:t>
                    </w:r>
                  </w:p>
                </w:tc>
                <w:tc>
                  <w:tcPr>
                    <w:tcW w:w="775" w:type="pct"/>
                    <w:shd w:val="clear" w:color="auto" w:fill="auto"/>
                  </w:tcPr>
                  <w:p w14:paraId="78EFA073" w14:textId="77777777" w:rsidR="00C268CC" w:rsidRDefault="00C268CC" w:rsidP="007F5579">
                    <w:pPr>
                      <w:jc w:val="right"/>
                      <w:rPr>
                        <w:szCs w:val="21"/>
                      </w:rPr>
                    </w:pPr>
                    <w:r>
                      <w:t>22,450,051.74</w:t>
                    </w:r>
                  </w:p>
                </w:tc>
                <w:tc>
                  <w:tcPr>
                    <w:tcW w:w="832" w:type="pct"/>
                    <w:shd w:val="clear" w:color="auto" w:fill="auto"/>
                  </w:tcPr>
                  <w:p w14:paraId="1BEB5131" w14:textId="77777777" w:rsidR="00C268CC" w:rsidRDefault="00C268CC" w:rsidP="007F5579">
                    <w:pPr>
                      <w:ind w:right="73"/>
                      <w:jc w:val="right"/>
                      <w:rPr>
                        <w:szCs w:val="21"/>
                      </w:rPr>
                    </w:pPr>
                    <w:r>
                      <w:t>49,779.23</w:t>
                    </w:r>
                  </w:p>
                </w:tc>
                <w:tc>
                  <w:tcPr>
                    <w:tcW w:w="827" w:type="pct"/>
                    <w:shd w:val="clear" w:color="auto" w:fill="auto"/>
                  </w:tcPr>
                  <w:p w14:paraId="2D96908E" w14:textId="77777777" w:rsidR="00C268CC" w:rsidRDefault="00C268CC" w:rsidP="007F5579">
                    <w:pPr>
                      <w:ind w:right="73"/>
                      <w:jc w:val="right"/>
                      <w:rPr>
                        <w:szCs w:val="21"/>
                      </w:rPr>
                    </w:pPr>
                  </w:p>
                </w:tc>
                <w:tc>
                  <w:tcPr>
                    <w:tcW w:w="827" w:type="pct"/>
                    <w:shd w:val="clear" w:color="auto" w:fill="auto"/>
                  </w:tcPr>
                  <w:p w14:paraId="04346391" w14:textId="77777777" w:rsidR="00C268CC" w:rsidRDefault="00C268CC" w:rsidP="007F5579">
                    <w:pPr>
                      <w:jc w:val="right"/>
                      <w:rPr>
                        <w:szCs w:val="21"/>
                      </w:rPr>
                    </w:pPr>
                    <w:r>
                      <w:t>22,499,830.97</w:t>
                    </w:r>
                  </w:p>
                </w:tc>
                <w:tc>
                  <w:tcPr>
                    <w:tcW w:w="820" w:type="pct"/>
                  </w:tcPr>
                  <w:p w14:paraId="68DC6C31" w14:textId="77777777" w:rsidR="00C268CC" w:rsidRDefault="00C268CC" w:rsidP="007F5579">
                    <w:pPr>
                      <w:jc w:val="right"/>
                      <w:rPr>
                        <w:szCs w:val="21"/>
                      </w:rPr>
                    </w:pPr>
                  </w:p>
                </w:tc>
              </w:tr>
            </w:sdtContent>
          </w:sdt>
          <w:sdt>
            <w:sdtPr>
              <w:rPr>
                <w:rFonts w:hint="eastAsia"/>
                <w:szCs w:val="21"/>
              </w:rPr>
              <w:alias w:val="在建工程明细"/>
              <w:tag w:val="_TUP_ddeb799b6fdf45e2b195807d1913c3bb"/>
              <w:id w:val="1219857872"/>
              <w:lock w:val="sdtLocked"/>
              <w:placeholder>
                <w:docPart w:val="8DDEAF87C7914E8DA6F167C5BC91CF5A"/>
              </w:placeholder>
            </w:sdtPr>
            <w:sdtEndPr/>
            <w:sdtContent>
              <w:tr w:rsidR="00C268CC" w14:paraId="7AAF4DFF" w14:textId="77777777" w:rsidTr="007F5579">
                <w:trPr>
                  <w:cantSplit/>
                </w:trPr>
                <w:tc>
                  <w:tcPr>
                    <w:tcW w:w="883" w:type="pct"/>
                    <w:shd w:val="clear" w:color="auto" w:fill="auto"/>
                  </w:tcPr>
                  <w:p w14:paraId="1A81A538" w14:textId="77777777" w:rsidR="00C268CC" w:rsidRDefault="00C268CC" w:rsidP="007F5579">
                    <w:pPr>
                      <w:ind w:right="105"/>
                      <w:rPr>
                        <w:szCs w:val="21"/>
                      </w:rPr>
                    </w:pPr>
                    <w:r>
                      <w:t>新型建材试验线项目</w:t>
                    </w:r>
                  </w:p>
                </w:tc>
                <w:tc>
                  <w:tcPr>
                    <w:tcW w:w="775" w:type="pct"/>
                    <w:shd w:val="clear" w:color="auto" w:fill="auto"/>
                  </w:tcPr>
                  <w:p w14:paraId="7AAC207E" w14:textId="77777777" w:rsidR="00C268CC" w:rsidRDefault="00C268CC" w:rsidP="007F5579">
                    <w:pPr>
                      <w:jc w:val="right"/>
                      <w:rPr>
                        <w:szCs w:val="21"/>
                      </w:rPr>
                    </w:pPr>
                    <w:r>
                      <w:t>16,799,653.61</w:t>
                    </w:r>
                  </w:p>
                </w:tc>
                <w:tc>
                  <w:tcPr>
                    <w:tcW w:w="832" w:type="pct"/>
                    <w:shd w:val="clear" w:color="auto" w:fill="auto"/>
                  </w:tcPr>
                  <w:p w14:paraId="38678918" w14:textId="77777777" w:rsidR="00C268CC" w:rsidRDefault="00C268CC" w:rsidP="007F5579">
                    <w:pPr>
                      <w:ind w:right="73"/>
                      <w:jc w:val="right"/>
                      <w:rPr>
                        <w:szCs w:val="21"/>
                      </w:rPr>
                    </w:pPr>
                    <w:r>
                      <w:t>2,237,899.79</w:t>
                    </w:r>
                  </w:p>
                </w:tc>
                <w:tc>
                  <w:tcPr>
                    <w:tcW w:w="827" w:type="pct"/>
                    <w:shd w:val="clear" w:color="auto" w:fill="auto"/>
                  </w:tcPr>
                  <w:p w14:paraId="7703395A" w14:textId="77777777" w:rsidR="00C268CC" w:rsidRDefault="00C268CC" w:rsidP="007F5579">
                    <w:pPr>
                      <w:ind w:right="73"/>
                      <w:jc w:val="right"/>
                      <w:rPr>
                        <w:szCs w:val="21"/>
                      </w:rPr>
                    </w:pPr>
                  </w:p>
                </w:tc>
                <w:tc>
                  <w:tcPr>
                    <w:tcW w:w="827" w:type="pct"/>
                    <w:shd w:val="clear" w:color="auto" w:fill="auto"/>
                  </w:tcPr>
                  <w:p w14:paraId="51BC3784" w14:textId="77777777" w:rsidR="00C268CC" w:rsidRDefault="00C268CC" w:rsidP="007F5579">
                    <w:pPr>
                      <w:jc w:val="right"/>
                      <w:rPr>
                        <w:szCs w:val="21"/>
                      </w:rPr>
                    </w:pPr>
                  </w:p>
                </w:tc>
                <w:tc>
                  <w:tcPr>
                    <w:tcW w:w="820" w:type="pct"/>
                  </w:tcPr>
                  <w:p w14:paraId="3CAAACAD" w14:textId="77777777" w:rsidR="00C268CC" w:rsidRDefault="00C268CC" w:rsidP="007F5579">
                    <w:pPr>
                      <w:jc w:val="right"/>
                      <w:rPr>
                        <w:szCs w:val="21"/>
                      </w:rPr>
                    </w:pPr>
                    <w:r>
                      <w:t>19,037,553.40</w:t>
                    </w:r>
                  </w:p>
                </w:tc>
              </w:tr>
            </w:sdtContent>
          </w:sdt>
          <w:sdt>
            <w:sdtPr>
              <w:rPr>
                <w:rFonts w:hint="eastAsia"/>
                <w:szCs w:val="21"/>
              </w:rPr>
              <w:alias w:val="在建工程明细"/>
              <w:tag w:val="_TUP_ddeb799b6fdf45e2b195807d1913c3bb"/>
              <w:id w:val="-966817384"/>
              <w:lock w:val="sdtLocked"/>
              <w:placeholder>
                <w:docPart w:val="8DDEAF87C7914E8DA6F167C5BC91CF5A"/>
              </w:placeholder>
            </w:sdtPr>
            <w:sdtEndPr/>
            <w:sdtContent>
              <w:tr w:rsidR="00C268CC" w14:paraId="168A3824" w14:textId="77777777" w:rsidTr="007F5579">
                <w:trPr>
                  <w:cantSplit/>
                </w:trPr>
                <w:tc>
                  <w:tcPr>
                    <w:tcW w:w="883" w:type="pct"/>
                    <w:shd w:val="clear" w:color="auto" w:fill="auto"/>
                  </w:tcPr>
                  <w:p w14:paraId="32503815" w14:textId="77777777" w:rsidR="00C268CC" w:rsidRDefault="00C268CC" w:rsidP="007F5579">
                    <w:pPr>
                      <w:ind w:right="105"/>
                      <w:rPr>
                        <w:szCs w:val="21"/>
                      </w:rPr>
                    </w:pPr>
                    <w:r>
                      <w:t>溧阳中材环保危废项目</w:t>
                    </w:r>
                  </w:p>
                </w:tc>
                <w:tc>
                  <w:tcPr>
                    <w:tcW w:w="775" w:type="pct"/>
                    <w:shd w:val="clear" w:color="auto" w:fill="auto"/>
                  </w:tcPr>
                  <w:p w14:paraId="4A844EA0" w14:textId="77777777" w:rsidR="00C268CC" w:rsidRDefault="00C268CC" w:rsidP="007F5579">
                    <w:pPr>
                      <w:jc w:val="right"/>
                      <w:rPr>
                        <w:szCs w:val="21"/>
                      </w:rPr>
                    </w:pPr>
                    <w:r>
                      <w:t>8,240,296.43</w:t>
                    </w:r>
                  </w:p>
                </w:tc>
                <w:tc>
                  <w:tcPr>
                    <w:tcW w:w="832" w:type="pct"/>
                    <w:shd w:val="clear" w:color="auto" w:fill="auto"/>
                  </w:tcPr>
                  <w:p w14:paraId="50C93786" w14:textId="77777777" w:rsidR="00C268CC" w:rsidRDefault="00C268CC" w:rsidP="007F5579">
                    <w:pPr>
                      <w:ind w:right="73"/>
                      <w:jc w:val="right"/>
                      <w:rPr>
                        <w:szCs w:val="21"/>
                      </w:rPr>
                    </w:pPr>
                  </w:p>
                </w:tc>
                <w:tc>
                  <w:tcPr>
                    <w:tcW w:w="827" w:type="pct"/>
                    <w:shd w:val="clear" w:color="auto" w:fill="auto"/>
                  </w:tcPr>
                  <w:p w14:paraId="526402FE" w14:textId="77777777" w:rsidR="00C268CC" w:rsidRDefault="00C268CC" w:rsidP="007F5579">
                    <w:pPr>
                      <w:ind w:right="73"/>
                      <w:jc w:val="right"/>
                      <w:rPr>
                        <w:szCs w:val="21"/>
                      </w:rPr>
                    </w:pPr>
                    <w:r>
                      <w:t>2,144,236.43</w:t>
                    </w:r>
                  </w:p>
                </w:tc>
                <w:tc>
                  <w:tcPr>
                    <w:tcW w:w="827" w:type="pct"/>
                    <w:shd w:val="clear" w:color="auto" w:fill="auto"/>
                  </w:tcPr>
                  <w:p w14:paraId="61D3B904" w14:textId="77777777" w:rsidR="00C268CC" w:rsidRDefault="00C268CC" w:rsidP="007F5579">
                    <w:pPr>
                      <w:jc w:val="right"/>
                      <w:rPr>
                        <w:szCs w:val="21"/>
                      </w:rPr>
                    </w:pPr>
                  </w:p>
                </w:tc>
                <w:tc>
                  <w:tcPr>
                    <w:tcW w:w="820" w:type="pct"/>
                  </w:tcPr>
                  <w:p w14:paraId="126DBA21" w14:textId="77777777" w:rsidR="00C268CC" w:rsidRDefault="00C268CC" w:rsidP="007F5579">
                    <w:pPr>
                      <w:jc w:val="right"/>
                      <w:rPr>
                        <w:szCs w:val="21"/>
                      </w:rPr>
                    </w:pPr>
                    <w:r>
                      <w:t>6,096,060.00</w:t>
                    </w:r>
                  </w:p>
                </w:tc>
              </w:tr>
            </w:sdtContent>
          </w:sdt>
          <w:sdt>
            <w:sdtPr>
              <w:rPr>
                <w:rFonts w:hint="eastAsia"/>
                <w:szCs w:val="21"/>
              </w:rPr>
              <w:alias w:val="在建工程明细"/>
              <w:tag w:val="_TUP_ddeb799b6fdf45e2b195807d1913c3bb"/>
              <w:id w:val="-410322242"/>
              <w:lock w:val="sdtLocked"/>
              <w:placeholder>
                <w:docPart w:val="8DDEAF87C7914E8DA6F167C5BC91CF5A"/>
              </w:placeholder>
            </w:sdtPr>
            <w:sdtEndPr/>
            <w:sdtContent>
              <w:tr w:rsidR="00C268CC" w14:paraId="4871877A" w14:textId="77777777" w:rsidTr="007F5579">
                <w:trPr>
                  <w:cantSplit/>
                </w:trPr>
                <w:tc>
                  <w:tcPr>
                    <w:tcW w:w="883" w:type="pct"/>
                    <w:shd w:val="clear" w:color="auto" w:fill="auto"/>
                  </w:tcPr>
                  <w:p w14:paraId="4F9880BD" w14:textId="77777777" w:rsidR="00C268CC" w:rsidRDefault="00C268CC" w:rsidP="007F5579">
                    <w:pPr>
                      <w:ind w:right="105"/>
                      <w:rPr>
                        <w:szCs w:val="21"/>
                      </w:rPr>
                    </w:pPr>
                    <w:r>
                      <w:t>在建工程2</w:t>
                    </w:r>
                  </w:p>
                </w:tc>
                <w:tc>
                  <w:tcPr>
                    <w:tcW w:w="775" w:type="pct"/>
                    <w:shd w:val="clear" w:color="auto" w:fill="auto"/>
                  </w:tcPr>
                  <w:p w14:paraId="288FAD53" w14:textId="77777777" w:rsidR="00C268CC" w:rsidRDefault="00C268CC" w:rsidP="007F5579">
                    <w:pPr>
                      <w:jc w:val="right"/>
                      <w:rPr>
                        <w:szCs w:val="21"/>
                      </w:rPr>
                    </w:pPr>
                    <w:r>
                      <w:t>7,048,537.18</w:t>
                    </w:r>
                  </w:p>
                </w:tc>
                <w:tc>
                  <w:tcPr>
                    <w:tcW w:w="832" w:type="pct"/>
                    <w:shd w:val="clear" w:color="auto" w:fill="auto"/>
                  </w:tcPr>
                  <w:p w14:paraId="2AF91AC0" w14:textId="77777777" w:rsidR="00C268CC" w:rsidRDefault="00C268CC" w:rsidP="007F5579">
                    <w:pPr>
                      <w:ind w:right="73"/>
                      <w:jc w:val="right"/>
                      <w:rPr>
                        <w:szCs w:val="21"/>
                      </w:rPr>
                    </w:pPr>
                    <w:r>
                      <w:t>74,075.60</w:t>
                    </w:r>
                  </w:p>
                </w:tc>
                <w:tc>
                  <w:tcPr>
                    <w:tcW w:w="827" w:type="pct"/>
                    <w:shd w:val="clear" w:color="auto" w:fill="auto"/>
                  </w:tcPr>
                  <w:p w14:paraId="31840A2C" w14:textId="77777777" w:rsidR="00C268CC" w:rsidRDefault="00C268CC" w:rsidP="007F5579">
                    <w:pPr>
                      <w:ind w:right="73"/>
                      <w:jc w:val="right"/>
                      <w:rPr>
                        <w:szCs w:val="21"/>
                      </w:rPr>
                    </w:pPr>
                  </w:p>
                </w:tc>
                <w:tc>
                  <w:tcPr>
                    <w:tcW w:w="827" w:type="pct"/>
                    <w:shd w:val="clear" w:color="auto" w:fill="auto"/>
                  </w:tcPr>
                  <w:p w14:paraId="31870C55" w14:textId="77777777" w:rsidR="00C268CC" w:rsidRDefault="00C268CC" w:rsidP="007F5579">
                    <w:pPr>
                      <w:jc w:val="right"/>
                      <w:rPr>
                        <w:szCs w:val="21"/>
                      </w:rPr>
                    </w:pPr>
                  </w:p>
                </w:tc>
                <w:tc>
                  <w:tcPr>
                    <w:tcW w:w="820" w:type="pct"/>
                  </w:tcPr>
                  <w:p w14:paraId="24F0E442" w14:textId="77777777" w:rsidR="00C268CC" w:rsidRDefault="00C268CC" w:rsidP="007F5579">
                    <w:pPr>
                      <w:jc w:val="right"/>
                      <w:rPr>
                        <w:szCs w:val="21"/>
                      </w:rPr>
                    </w:pPr>
                    <w:r>
                      <w:t>7,122,612.78</w:t>
                    </w:r>
                  </w:p>
                </w:tc>
              </w:tr>
            </w:sdtContent>
          </w:sdt>
          <w:sdt>
            <w:sdtPr>
              <w:rPr>
                <w:rFonts w:hint="eastAsia"/>
                <w:szCs w:val="21"/>
              </w:rPr>
              <w:alias w:val="在建工程明细"/>
              <w:tag w:val="_TUP_ddeb799b6fdf45e2b195807d1913c3bb"/>
              <w:id w:val="-1333978753"/>
              <w:lock w:val="sdtLocked"/>
              <w:placeholder>
                <w:docPart w:val="8DDEAF87C7914E8DA6F167C5BC91CF5A"/>
              </w:placeholder>
            </w:sdtPr>
            <w:sdtEndPr/>
            <w:sdtContent>
              <w:tr w:rsidR="00C268CC" w14:paraId="48E60BA4" w14:textId="77777777" w:rsidTr="007F5579">
                <w:trPr>
                  <w:cantSplit/>
                </w:trPr>
                <w:tc>
                  <w:tcPr>
                    <w:tcW w:w="883" w:type="pct"/>
                    <w:shd w:val="clear" w:color="auto" w:fill="auto"/>
                  </w:tcPr>
                  <w:p w14:paraId="46672272" w14:textId="77777777" w:rsidR="00C268CC" w:rsidRDefault="00C268CC" w:rsidP="007F5579">
                    <w:pPr>
                      <w:ind w:right="105"/>
                      <w:rPr>
                        <w:szCs w:val="21"/>
                      </w:rPr>
                    </w:pPr>
                    <w:r>
                      <w:t>在建工程3</w:t>
                    </w:r>
                  </w:p>
                </w:tc>
                <w:tc>
                  <w:tcPr>
                    <w:tcW w:w="775" w:type="pct"/>
                    <w:shd w:val="clear" w:color="auto" w:fill="auto"/>
                  </w:tcPr>
                  <w:p w14:paraId="7DA1420E" w14:textId="77777777" w:rsidR="00C268CC" w:rsidRDefault="00C268CC" w:rsidP="007F5579">
                    <w:pPr>
                      <w:jc w:val="right"/>
                      <w:rPr>
                        <w:szCs w:val="21"/>
                      </w:rPr>
                    </w:pPr>
                    <w:r>
                      <w:t>5,957,892.32</w:t>
                    </w:r>
                  </w:p>
                </w:tc>
                <w:tc>
                  <w:tcPr>
                    <w:tcW w:w="832" w:type="pct"/>
                    <w:shd w:val="clear" w:color="auto" w:fill="auto"/>
                  </w:tcPr>
                  <w:p w14:paraId="2E7020B4" w14:textId="77777777" w:rsidR="00C268CC" w:rsidRDefault="00C268CC" w:rsidP="007F5579">
                    <w:pPr>
                      <w:ind w:right="73"/>
                      <w:jc w:val="right"/>
                      <w:rPr>
                        <w:szCs w:val="21"/>
                      </w:rPr>
                    </w:pPr>
                    <w:r>
                      <w:t>7,159.15</w:t>
                    </w:r>
                  </w:p>
                </w:tc>
                <w:tc>
                  <w:tcPr>
                    <w:tcW w:w="827" w:type="pct"/>
                    <w:shd w:val="clear" w:color="auto" w:fill="auto"/>
                  </w:tcPr>
                  <w:p w14:paraId="1EA3588F" w14:textId="77777777" w:rsidR="00C268CC" w:rsidRDefault="00C268CC" w:rsidP="007F5579">
                    <w:pPr>
                      <w:ind w:right="73"/>
                      <w:jc w:val="right"/>
                      <w:rPr>
                        <w:szCs w:val="21"/>
                      </w:rPr>
                    </w:pPr>
                  </w:p>
                </w:tc>
                <w:tc>
                  <w:tcPr>
                    <w:tcW w:w="827" w:type="pct"/>
                    <w:shd w:val="clear" w:color="auto" w:fill="auto"/>
                  </w:tcPr>
                  <w:p w14:paraId="7B891E24" w14:textId="77777777" w:rsidR="00C268CC" w:rsidRDefault="00C268CC" w:rsidP="007F5579">
                    <w:pPr>
                      <w:jc w:val="right"/>
                      <w:rPr>
                        <w:szCs w:val="21"/>
                      </w:rPr>
                    </w:pPr>
                  </w:p>
                </w:tc>
                <w:tc>
                  <w:tcPr>
                    <w:tcW w:w="820" w:type="pct"/>
                  </w:tcPr>
                  <w:p w14:paraId="5656541F" w14:textId="77777777" w:rsidR="00C268CC" w:rsidRDefault="00C268CC" w:rsidP="007F5579">
                    <w:pPr>
                      <w:jc w:val="right"/>
                      <w:rPr>
                        <w:szCs w:val="21"/>
                      </w:rPr>
                    </w:pPr>
                    <w:r>
                      <w:t>5,965,051.47</w:t>
                    </w:r>
                  </w:p>
                </w:tc>
              </w:tr>
            </w:sdtContent>
          </w:sdt>
          <w:sdt>
            <w:sdtPr>
              <w:rPr>
                <w:rFonts w:hint="eastAsia"/>
                <w:szCs w:val="21"/>
              </w:rPr>
              <w:alias w:val="在建工程明细"/>
              <w:tag w:val="_TUP_ddeb799b6fdf45e2b195807d1913c3bb"/>
              <w:id w:val="1727490388"/>
              <w:lock w:val="sdtLocked"/>
              <w:placeholder>
                <w:docPart w:val="8DDEAF87C7914E8DA6F167C5BC91CF5A"/>
              </w:placeholder>
            </w:sdtPr>
            <w:sdtEndPr/>
            <w:sdtContent>
              <w:tr w:rsidR="00C268CC" w14:paraId="73BE8CC6" w14:textId="77777777" w:rsidTr="007F5579">
                <w:trPr>
                  <w:cantSplit/>
                </w:trPr>
                <w:tc>
                  <w:tcPr>
                    <w:tcW w:w="883" w:type="pct"/>
                    <w:shd w:val="clear" w:color="auto" w:fill="auto"/>
                  </w:tcPr>
                  <w:p w14:paraId="3C597F60" w14:textId="77777777" w:rsidR="00C268CC" w:rsidRDefault="00C268CC" w:rsidP="007F5579">
                    <w:pPr>
                      <w:ind w:right="105"/>
                      <w:rPr>
                        <w:szCs w:val="21"/>
                      </w:rPr>
                    </w:pPr>
                    <w:r>
                      <w:t>嘉善脱水剂生产线项目</w:t>
                    </w:r>
                  </w:p>
                </w:tc>
                <w:tc>
                  <w:tcPr>
                    <w:tcW w:w="775" w:type="pct"/>
                    <w:shd w:val="clear" w:color="auto" w:fill="auto"/>
                  </w:tcPr>
                  <w:p w14:paraId="507855D3" w14:textId="77777777" w:rsidR="00C268CC" w:rsidRDefault="00C268CC" w:rsidP="007F5579">
                    <w:pPr>
                      <w:jc w:val="right"/>
                      <w:rPr>
                        <w:szCs w:val="21"/>
                      </w:rPr>
                    </w:pPr>
                    <w:r>
                      <w:t>5,032,227.38</w:t>
                    </w:r>
                  </w:p>
                </w:tc>
                <w:tc>
                  <w:tcPr>
                    <w:tcW w:w="832" w:type="pct"/>
                    <w:shd w:val="clear" w:color="auto" w:fill="auto"/>
                  </w:tcPr>
                  <w:p w14:paraId="33815239" w14:textId="77777777" w:rsidR="00C268CC" w:rsidRDefault="00C268CC" w:rsidP="007F5579">
                    <w:pPr>
                      <w:ind w:right="73"/>
                      <w:jc w:val="right"/>
                      <w:rPr>
                        <w:szCs w:val="21"/>
                      </w:rPr>
                    </w:pPr>
                    <w:r>
                      <w:t>95,942.42</w:t>
                    </w:r>
                  </w:p>
                </w:tc>
                <w:tc>
                  <w:tcPr>
                    <w:tcW w:w="827" w:type="pct"/>
                    <w:shd w:val="clear" w:color="auto" w:fill="auto"/>
                  </w:tcPr>
                  <w:p w14:paraId="033C34FE" w14:textId="77777777" w:rsidR="00C268CC" w:rsidRDefault="00C268CC" w:rsidP="007F5579">
                    <w:pPr>
                      <w:ind w:right="73"/>
                      <w:jc w:val="right"/>
                      <w:rPr>
                        <w:szCs w:val="21"/>
                      </w:rPr>
                    </w:pPr>
                  </w:p>
                </w:tc>
                <w:tc>
                  <w:tcPr>
                    <w:tcW w:w="827" w:type="pct"/>
                    <w:shd w:val="clear" w:color="auto" w:fill="auto"/>
                  </w:tcPr>
                  <w:p w14:paraId="37C9B769" w14:textId="77777777" w:rsidR="00C268CC" w:rsidRDefault="00C268CC" w:rsidP="007F5579">
                    <w:pPr>
                      <w:jc w:val="right"/>
                      <w:rPr>
                        <w:szCs w:val="21"/>
                      </w:rPr>
                    </w:pPr>
                  </w:p>
                </w:tc>
                <w:tc>
                  <w:tcPr>
                    <w:tcW w:w="820" w:type="pct"/>
                  </w:tcPr>
                  <w:p w14:paraId="508E0765" w14:textId="77777777" w:rsidR="00C268CC" w:rsidRDefault="00C268CC" w:rsidP="007F5579">
                    <w:pPr>
                      <w:jc w:val="right"/>
                      <w:rPr>
                        <w:szCs w:val="21"/>
                      </w:rPr>
                    </w:pPr>
                    <w:r>
                      <w:t>5,128,169.80</w:t>
                    </w:r>
                  </w:p>
                </w:tc>
              </w:tr>
            </w:sdtContent>
          </w:sdt>
          <w:sdt>
            <w:sdtPr>
              <w:rPr>
                <w:rFonts w:hint="eastAsia"/>
                <w:szCs w:val="21"/>
              </w:rPr>
              <w:alias w:val="在建工程明细"/>
              <w:tag w:val="_TUP_ddeb799b6fdf45e2b195807d1913c3bb"/>
              <w:id w:val="525996770"/>
              <w:lock w:val="sdtLocked"/>
              <w:placeholder>
                <w:docPart w:val="8DDEAF87C7914E8DA6F167C5BC91CF5A"/>
              </w:placeholder>
            </w:sdtPr>
            <w:sdtEndPr/>
            <w:sdtContent>
              <w:tr w:rsidR="00C268CC" w14:paraId="19DB3755" w14:textId="77777777" w:rsidTr="007F5579">
                <w:trPr>
                  <w:cantSplit/>
                </w:trPr>
                <w:tc>
                  <w:tcPr>
                    <w:tcW w:w="883" w:type="pct"/>
                    <w:shd w:val="clear" w:color="auto" w:fill="auto"/>
                  </w:tcPr>
                  <w:p w14:paraId="702B7506" w14:textId="77777777" w:rsidR="00C268CC" w:rsidRDefault="00C268CC" w:rsidP="007F5579">
                    <w:pPr>
                      <w:ind w:right="105"/>
                      <w:rPr>
                        <w:szCs w:val="21"/>
                      </w:rPr>
                    </w:pPr>
                    <w:r>
                      <w:t>在建工程4</w:t>
                    </w:r>
                  </w:p>
                </w:tc>
                <w:tc>
                  <w:tcPr>
                    <w:tcW w:w="775" w:type="pct"/>
                    <w:shd w:val="clear" w:color="auto" w:fill="auto"/>
                  </w:tcPr>
                  <w:p w14:paraId="4E355300" w14:textId="77777777" w:rsidR="00C268CC" w:rsidRDefault="00C268CC" w:rsidP="007F5579">
                    <w:pPr>
                      <w:jc w:val="right"/>
                      <w:rPr>
                        <w:szCs w:val="21"/>
                      </w:rPr>
                    </w:pPr>
                    <w:r>
                      <w:t>4,874,279.91</w:t>
                    </w:r>
                  </w:p>
                </w:tc>
                <w:tc>
                  <w:tcPr>
                    <w:tcW w:w="832" w:type="pct"/>
                    <w:shd w:val="clear" w:color="auto" w:fill="auto"/>
                  </w:tcPr>
                  <w:p w14:paraId="6EBE0F86" w14:textId="77777777" w:rsidR="00C268CC" w:rsidRDefault="00C268CC" w:rsidP="007F5579">
                    <w:pPr>
                      <w:ind w:right="73"/>
                      <w:jc w:val="right"/>
                      <w:rPr>
                        <w:szCs w:val="21"/>
                      </w:rPr>
                    </w:pPr>
                    <w:r>
                      <w:t>1,117,260.85</w:t>
                    </w:r>
                  </w:p>
                </w:tc>
                <w:tc>
                  <w:tcPr>
                    <w:tcW w:w="827" w:type="pct"/>
                    <w:shd w:val="clear" w:color="auto" w:fill="auto"/>
                  </w:tcPr>
                  <w:p w14:paraId="0C66706F" w14:textId="77777777" w:rsidR="00C268CC" w:rsidRDefault="00C268CC" w:rsidP="007F5579">
                    <w:pPr>
                      <w:ind w:right="73"/>
                      <w:jc w:val="right"/>
                      <w:rPr>
                        <w:szCs w:val="21"/>
                      </w:rPr>
                    </w:pPr>
                  </w:p>
                </w:tc>
                <w:tc>
                  <w:tcPr>
                    <w:tcW w:w="827" w:type="pct"/>
                    <w:shd w:val="clear" w:color="auto" w:fill="auto"/>
                  </w:tcPr>
                  <w:p w14:paraId="50F40367" w14:textId="77777777" w:rsidR="00C268CC" w:rsidRDefault="00C268CC" w:rsidP="007F5579">
                    <w:pPr>
                      <w:jc w:val="right"/>
                      <w:rPr>
                        <w:szCs w:val="21"/>
                      </w:rPr>
                    </w:pPr>
                  </w:p>
                </w:tc>
                <w:tc>
                  <w:tcPr>
                    <w:tcW w:w="820" w:type="pct"/>
                  </w:tcPr>
                  <w:p w14:paraId="3C335F49" w14:textId="77777777" w:rsidR="00C268CC" w:rsidRDefault="00C268CC" w:rsidP="007F5579">
                    <w:pPr>
                      <w:jc w:val="right"/>
                      <w:rPr>
                        <w:szCs w:val="21"/>
                      </w:rPr>
                    </w:pPr>
                    <w:r>
                      <w:t>5,991,540.76</w:t>
                    </w:r>
                  </w:p>
                </w:tc>
              </w:tr>
            </w:sdtContent>
          </w:sdt>
          <w:sdt>
            <w:sdtPr>
              <w:rPr>
                <w:rFonts w:hint="eastAsia"/>
                <w:szCs w:val="21"/>
              </w:rPr>
              <w:alias w:val="在建工程明细"/>
              <w:tag w:val="_TUP_ddeb799b6fdf45e2b195807d1913c3bb"/>
              <w:id w:val="-1503111403"/>
              <w:lock w:val="sdtLocked"/>
              <w:placeholder>
                <w:docPart w:val="8DDEAF87C7914E8DA6F167C5BC91CF5A"/>
              </w:placeholder>
            </w:sdtPr>
            <w:sdtEndPr/>
            <w:sdtContent>
              <w:tr w:rsidR="00C268CC" w14:paraId="4A12BC73" w14:textId="77777777" w:rsidTr="007F5579">
                <w:trPr>
                  <w:cantSplit/>
                </w:trPr>
                <w:tc>
                  <w:tcPr>
                    <w:tcW w:w="883" w:type="pct"/>
                    <w:shd w:val="clear" w:color="auto" w:fill="auto"/>
                  </w:tcPr>
                  <w:p w14:paraId="09E67A1F" w14:textId="77777777" w:rsidR="00C268CC" w:rsidRDefault="00C268CC" w:rsidP="007F5579">
                    <w:pPr>
                      <w:ind w:right="105"/>
                      <w:rPr>
                        <w:szCs w:val="21"/>
                      </w:rPr>
                    </w:pPr>
                    <w:r>
                      <w:t>徐州重型新厂区建造</w:t>
                    </w:r>
                  </w:p>
                </w:tc>
                <w:tc>
                  <w:tcPr>
                    <w:tcW w:w="775" w:type="pct"/>
                    <w:shd w:val="clear" w:color="auto" w:fill="auto"/>
                  </w:tcPr>
                  <w:p w14:paraId="69E79A40" w14:textId="77777777" w:rsidR="00C268CC" w:rsidRDefault="00C268CC" w:rsidP="007F5579">
                    <w:pPr>
                      <w:jc w:val="right"/>
                      <w:rPr>
                        <w:szCs w:val="21"/>
                      </w:rPr>
                    </w:pPr>
                    <w:r>
                      <w:t>3,376,327.30</w:t>
                    </w:r>
                  </w:p>
                </w:tc>
                <w:tc>
                  <w:tcPr>
                    <w:tcW w:w="832" w:type="pct"/>
                    <w:shd w:val="clear" w:color="auto" w:fill="auto"/>
                  </w:tcPr>
                  <w:p w14:paraId="751582C8" w14:textId="77777777" w:rsidR="00C268CC" w:rsidRDefault="00C268CC" w:rsidP="007F5579">
                    <w:pPr>
                      <w:ind w:right="73"/>
                      <w:jc w:val="right"/>
                      <w:rPr>
                        <w:szCs w:val="21"/>
                      </w:rPr>
                    </w:pPr>
                    <w:r>
                      <w:t>14,642,103.78</w:t>
                    </w:r>
                  </w:p>
                </w:tc>
                <w:tc>
                  <w:tcPr>
                    <w:tcW w:w="827" w:type="pct"/>
                    <w:shd w:val="clear" w:color="auto" w:fill="auto"/>
                  </w:tcPr>
                  <w:p w14:paraId="55472452" w14:textId="77777777" w:rsidR="00C268CC" w:rsidRDefault="00C268CC" w:rsidP="007F5579">
                    <w:pPr>
                      <w:ind w:right="73"/>
                      <w:jc w:val="right"/>
                      <w:rPr>
                        <w:szCs w:val="21"/>
                      </w:rPr>
                    </w:pPr>
                    <w:r>
                      <w:t>11,408,249.09</w:t>
                    </w:r>
                  </w:p>
                </w:tc>
                <w:tc>
                  <w:tcPr>
                    <w:tcW w:w="827" w:type="pct"/>
                    <w:shd w:val="clear" w:color="auto" w:fill="auto"/>
                  </w:tcPr>
                  <w:p w14:paraId="25494CC3" w14:textId="77777777" w:rsidR="00C268CC" w:rsidRDefault="00C268CC" w:rsidP="007F5579">
                    <w:pPr>
                      <w:jc w:val="right"/>
                      <w:rPr>
                        <w:szCs w:val="21"/>
                      </w:rPr>
                    </w:pPr>
                    <w:r>
                      <w:t>4,676,669.83</w:t>
                    </w:r>
                  </w:p>
                </w:tc>
                <w:tc>
                  <w:tcPr>
                    <w:tcW w:w="820" w:type="pct"/>
                  </w:tcPr>
                  <w:p w14:paraId="081288B2" w14:textId="77777777" w:rsidR="00C268CC" w:rsidRDefault="00C268CC" w:rsidP="007F5579">
                    <w:pPr>
                      <w:jc w:val="right"/>
                      <w:rPr>
                        <w:szCs w:val="21"/>
                      </w:rPr>
                    </w:pPr>
                    <w:r>
                      <w:t>1,933,512.16</w:t>
                    </w:r>
                  </w:p>
                </w:tc>
              </w:tr>
            </w:sdtContent>
          </w:sdt>
          <w:sdt>
            <w:sdtPr>
              <w:rPr>
                <w:rFonts w:hint="eastAsia"/>
                <w:szCs w:val="21"/>
              </w:rPr>
              <w:alias w:val="在建工程明细"/>
              <w:tag w:val="_TUP_ddeb799b6fdf45e2b195807d1913c3bb"/>
              <w:id w:val="251324411"/>
              <w:lock w:val="sdtLocked"/>
              <w:placeholder>
                <w:docPart w:val="8DDEAF87C7914E8DA6F167C5BC91CF5A"/>
              </w:placeholder>
            </w:sdtPr>
            <w:sdtEndPr/>
            <w:sdtContent>
              <w:tr w:rsidR="00C268CC" w14:paraId="51B0545B" w14:textId="77777777" w:rsidTr="007F5579">
                <w:trPr>
                  <w:cantSplit/>
                </w:trPr>
                <w:tc>
                  <w:tcPr>
                    <w:tcW w:w="883" w:type="pct"/>
                    <w:shd w:val="clear" w:color="auto" w:fill="auto"/>
                  </w:tcPr>
                  <w:p w14:paraId="4BD472ED" w14:textId="77777777" w:rsidR="00C268CC" w:rsidRDefault="00C268CC" w:rsidP="007F5579">
                    <w:pPr>
                      <w:ind w:right="105"/>
                      <w:rPr>
                        <w:szCs w:val="21"/>
                      </w:rPr>
                    </w:pPr>
                    <w:r>
                      <w:t>临沂国建环境科技有限公司利用水泥窑无害化协同处置10万吨/年危险废物项目</w:t>
                    </w:r>
                  </w:p>
                </w:tc>
                <w:tc>
                  <w:tcPr>
                    <w:tcW w:w="775" w:type="pct"/>
                    <w:shd w:val="clear" w:color="auto" w:fill="auto"/>
                  </w:tcPr>
                  <w:p w14:paraId="3049BE33" w14:textId="77777777" w:rsidR="00C268CC" w:rsidRDefault="00C268CC" w:rsidP="007F5579">
                    <w:pPr>
                      <w:jc w:val="right"/>
                      <w:rPr>
                        <w:szCs w:val="21"/>
                      </w:rPr>
                    </w:pPr>
                    <w:r>
                      <w:t>1,324,308.38</w:t>
                    </w:r>
                  </w:p>
                </w:tc>
                <w:tc>
                  <w:tcPr>
                    <w:tcW w:w="832" w:type="pct"/>
                    <w:shd w:val="clear" w:color="auto" w:fill="auto"/>
                  </w:tcPr>
                  <w:p w14:paraId="181264AD" w14:textId="77777777" w:rsidR="00C268CC" w:rsidRDefault="00C268CC" w:rsidP="007F5579">
                    <w:pPr>
                      <w:ind w:right="73"/>
                      <w:jc w:val="right"/>
                      <w:rPr>
                        <w:szCs w:val="21"/>
                      </w:rPr>
                    </w:pPr>
                    <w:r>
                      <w:t>83,322,686.35</w:t>
                    </w:r>
                  </w:p>
                </w:tc>
                <w:tc>
                  <w:tcPr>
                    <w:tcW w:w="827" w:type="pct"/>
                    <w:shd w:val="clear" w:color="auto" w:fill="auto"/>
                  </w:tcPr>
                  <w:p w14:paraId="14ACF287" w14:textId="77777777" w:rsidR="00C268CC" w:rsidRDefault="00C268CC" w:rsidP="007F5579">
                    <w:pPr>
                      <w:ind w:right="73"/>
                      <w:jc w:val="right"/>
                      <w:rPr>
                        <w:szCs w:val="21"/>
                      </w:rPr>
                    </w:pPr>
                  </w:p>
                </w:tc>
                <w:tc>
                  <w:tcPr>
                    <w:tcW w:w="827" w:type="pct"/>
                    <w:shd w:val="clear" w:color="auto" w:fill="auto"/>
                  </w:tcPr>
                  <w:p w14:paraId="49E0E8ED" w14:textId="77777777" w:rsidR="00C268CC" w:rsidRDefault="00C268CC" w:rsidP="007F5579">
                    <w:pPr>
                      <w:jc w:val="right"/>
                      <w:rPr>
                        <w:szCs w:val="21"/>
                      </w:rPr>
                    </w:pPr>
                  </w:p>
                </w:tc>
                <w:tc>
                  <w:tcPr>
                    <w:tcW w:w="820" w:type="pct"/>
                  </w:tcPr>
                  <w:p w14:paraId="5454BBAA" w14:textId="77777777" w:rsidR="00C268CC" w:rsidRDefault="00C268CC" w:rsidP="007F5579">
                    <w:pPr>
                      <w:jc w:val="right"/>
                      <w:rPr>
                        <w:szCs w:val="21"/>
                      </w:rPr>
                    </w:pPr>
                    <w:r>
                      <w:t>84,646,994.73</w:t>
                    </w:r>
                  </w:p>
                </w:tc>
              </w:tr>
            </w:sdtContent>
          </w:sdt>
          <w:sdt>
            <w:sdtPr>
              <w:rPr>
                <w:rFonts w:hint="eastAsia"/>
                <w:szCs w:val="21"/>
              </w:rPr>
              <w:alias w:val="在建工程明细"/>
              <w:tag w:val="_TUP_ddeb799b6fdf45e2b195807d1913c3bb"/>
              <w:id w:val="-101570183"/>
              <w:lock w:val="sdtLocked"/>
              <w:placeholder>
                <w:docPart w:val="8DDEAF87C7914E8DA6F167C5BC91CF5A"/>
              </w:placeholder>
            </w:sdtPr>
            <w:sdtEndPr/>
            <w:sdtContent>
              <w:tr w:rsidR="00C268CC" w14:paraId="4A37A078" w14:textId="77777777" w:rsidTr="007F5579">
                <w:trPr>
                  <w:cantSplit/>
                </w:trPr>
                <w:tc>
                  <w:tcPr>
                    <w:tcW w:w="883" w:type="pct"/>
                    <w:shd w:val="clear" w:color="auto" w:fill="auto"/>
                  </w:tcPr>
                  <w:p w14:paraId="74A0FA9A" w14:textId="77777777" w:rsidR="00C268CC" w:rsidRDefault="00C268CC" w:rsidP="007F5579">
                    <w:pPr>
                      <w:ind w:right="105"/>
                      <w:rPr>
                        <w:szCs w:val="21"/>
                      </w:rPr>
                    </w:pPr>
                    <w:r>
                      <w:t>淮南5万吨/年有机溶剂综合回收利用项目</w:t>
                    </w:r>
                  </w:p>
                </w:tc>
                <w:tc>
                  <w:tcPr>
                    <w:tcW w:w="775" w:type="pct"/>
                    <w:shd w:val="clear" w:color="auto" w:fill="auto"/>
                  </w:tcPr>
                  <w:p w14:paraId="5EBAD417" w14:textId="77777777" w:rsidR="00C268CC" w:rsidRDefault="00C268CC" w:rsidP="007F5579">
                    <w:pPr>
                      <w:jc w:val="right"/>
                      <w:rPr>
                        <w:szCs w:val="21"/>
                      </w:rPr>
                    </w:pPr>
                    <w:r>
                      <w:t>1,258,880.05</w:t>
                    </w:r>
                  </w:p>
                </w:tc>
                <w:tc>
                  <w:tcPr>
                    <w:tcW w:w="832" w:type="pct"/>
                    <w:shd w:val="clear" w:color="auto" w:fill="auto"/>
                  </w:tcPr>
                  <w:p w14:paraId="406750CB" w14:textId="77777777" w:rsidR="00C268CC" w:rsidRDefault="00C268CC" w:rsidP="007F5579">
                    <w:pPr>
                      <w:ind w:right="73"/>
                      <w:jc w:val="right"/>
                      <w:rPr>
                        <w:szCs w:val="21"/>
                      </w:rPr>
                    </w:pPr>
                    <w:r>
                      <w:t>5,837,638.42</w:t>
                    </w:r>
                  </w:p>
                </w:tc>
                <w:tc>
                  <w:tcPr>
                    <w:tcW w:w="827" w:type="pct"/>
                    <w:shd w:val="clear" w:color="auto" w:fill="auto"/>
                  </w:tcPr>
                  <w:p w14:paraId="56935ECD" w14:textId="77777777" w:rsidR="00C268CC" w:rsidRDefault="00C268CC" w:rsidP="007F5579">
                    <w:pPr>
                      <w:ind w:right="73"/>
                      <w:jc w:val="right"/>
                      <w:rPr>
                        <w:szCs w:val="21"/>
                      </w:rPr>
                    </w:pPr>
                  </w:p>
                </w:tc>
                <w:tc>
                  <w:tcPr>
                    <w:tcW w:w="827" w:type="pct"/>
                    <w:shd w:val="clear" w:color="auto" w:fill="auto"/>
                  </w:tcPr>
                  <w:p w14:paraId="6EA8BD41" w14:textId="77777777" w:rsidR="00C268CC" w:rsidRDefault="00C268CC" w:rsidP="007F5579">
                    <w:pPr>
                      <w:jc w:val="right"/>
                      <w:rPr>
                        <w:szCs w:val="21"/>
                      </w:rPr>
                    </w:pPr>
                  </w:p>
                </w:tc>
                <w:tc>
                  <w:tcPr>
                    <w:tcW w:w="820" w:type="pct"/>
                  </w:tcPr>
                  <w:p w14:paraId="5A715E33" w14:textId="77777777" w:rsidR="00C268CC" w:rsidRDefault="00C268CC" w:rsidP="007F5579">
                    <w:pPr>
                      <w:jc w:val="right"/>
                      <w:rPr>
                        <w:szCs w:val="21"/>
                      </w:rPr>
                    </w:pPr>
                    <w:r>
                      <w:t>7,096,518.47</w:t>
                    </w:r>
                  </w:p>
                </w:tc>
              </w:tr>
            </w:sdtContent>
          </w:sdt>
          <w:sdt>
            <w:sdtPr>
              <w:rPr>
                <w:rFonts w:hint="eastAsia"/>
                <w:szCs w:val="21"/>
              </w:rPr>
              <w:alias w:val="在建工程明细"/>
              <w:tag w:val="_TUP_ddeb799b6fdf45e2b195807d1913c3bb"/>
              <w:id w:val="1165512519"/>
              <w:lock w:val="sdtLocked"/>
              <w:placeholder>
                <w:docPart w:val="8DDEAF87C7914E8DA6F167C5BC91CF5A"/>
              </w:placeholder>
            </w:sdtPr>
            <w:sdtEndPr/>
            <w:sdtContent>
              <w:tr w:rsidR="00C268CC" w14:paraId="0850F503" w14:textId="77777777" w:rsidTr="007F5579">
                <w:trPr>
                  <w:cantSplit/>
                </w:trPr>
                <w:tc>
                  <w:tcPr>
                    <w:tcW w:w="883" w:type="pct"/>
                    <w:shd w:val="clear" w:color="auto" w:fill="auto"/>
                  </w:tcPr>
                  <w:p w14:paraId="5314028B" w14:textId="77777777" w:rsidR="00C268CC" w:rsidRDefault="00C268CC" w:rsidP="007F5579">
                    <w:pPr>
                      <w:ind w:right="105"/>
                      <w:rPr>
                        <w:szCs w:val="21"/>
                      </w:rPr>
                    </w:pPr>
                    <w:r>
                      <w:t>在建工程9</w:t>
                    </w:r>
                  </w:p>
                </w:tc>
                <w:tc>
                  <w:tcPr>
                    <w:tcW w:w="775" w:type="pct"/>
                    <w:shd w:val="clear" w:color="auto" w:fill="auto"/>
                  </w:tcPr>
                  <w:p w14:paraId="41B27E5D" w14:textId="77777777" w:rsidR="00C268CC" w:rsidRDefault="00C268CC" w:rsidP="007F5579">
                    <w:pPr>
                      <w:jc w:val="right"/>
                      <w:rPr>
                        <w:szCs w:val="21"/>
                      </w:rPr>
                    </w:pPr>
                  </w:p>
                </w:tc>
                <w:tc>
                  <w:tcPr>
                    <w:tcW w:w="832" w:type="pct"/>
                    <w:shd w:val="clear" w:color="auto" w:fill="auto"/>
                  </w:tcPr>
                  <w:p w14:paraId="77A696E4" w14:textId="77777777" w:rsidR="00C268CC" w:rsidRDefault="00C268CC" w:rsidP="007F5579">
                    <w:pPr>
                      <w:ind w:right="73"/>
                      <w:jc w:val="right"/>
                      <w:rPr>
                        <w:szCs w:val="21"/>
                      </w:rPr>
                    </w:pPr>
                    <w:r>
                      <w:t>5,365,572.65</w:t>
                    </w:r>
                  </w:p>
                </w:tc>
                <w:tc>
                  <w:tcPr>
                    <w:tcW w:w="827" w:type="pct"/>
                    <w:shd w:val="clear" w:color="auto" w:fill="auto"/>
                  </w:tcPr>
                  <w:p w14:paraId="4CF79240" w14:textId="77777777" w:rsidR="00C268CC" w:rsidRDefault="00C268CC" w:rsidP="007F5579">
                    <w:pPr>
                      <w:ind w:right="73"/>
                      <w:jc w:val="right"/>
                      <w:rPr>
                        <w:szCs w:val="21"/>
                      </w:rPr>
                    </w:pPr>
                  </w:p>
                </w:tc>
                <w:tc>
                  <w:tcPr>
                    <w:tcW w:w="827" w:type="pct"/>
                    <w:shd w:val="clear" w:color="auto" w:fill="auto"/>
                  </w:tcPr>
                  <w:p w14:paraId="50B290F8" w14:textId="77777777" w:rsidR="00C268CC" w:rsidRDefault="00C268CC" w:rsidP="007F5579">
                    <w:pPr>
                      <w:jc w:val="right"/>
                      <w:rPr>
                        <w:szCs w:val="21"/>
                      </w:rPr>
                    </w:pPr>
                  </w:p>
                </w:tc>
                <w:tc>
                  <w:tcPr>
                    <w:tcW w:w="820" w:type="pct"/>
                  </w:tcPr>
                  <w:p w14:paraId="6D704D43" w14:textId="77777777" w:rsidR="00C268CC" w:rsidRDefault="00C268CC" w:rsidP="007F5579">
                    <w:pPr>
                      <w:jc w:val="right"/>
                      <w:rPr>
                        <w:szCs w:val="21"/>
                      </w:rPr>
                    </w:pPr>
                    <w:r>
                      <w:t>5,365,572.65</w:t>
                    </w:r>
                  </w:p>
                </w:tc>
              </w:tr>
            </w:sdtContent>
          </w:sdt>
          <w:sdt>
            <w:sdtPr>
              <w:rPr>
                <w:rFonts w:hint="eastAsia"/>
                <w:szCs w:val="21"/>
              </w:rPr>
              <w:alias w:val="在建工程明细"/>
              <w:tag w:val="_TUP_ddeb799b6fdf45e2b195807d1913c3bb"/>
              <w:id w:val="-1550371527"/>
              <w:lock w:val="sdtLocked"/>
              <w:placeholder>
                <w:docPart w:val="8DDEAF87C7914E8DA6F167C5BC91CF5A"/>
              </w:placeholder>
            </w:sdtPr>
            <w:sdtEndPr/>
            <w:sdtContent>
              <w:tr w:rsidR="00C268CC" w14:paraId="2DAD6229" w14:textId="77777777" w:rsidTr="007F5579">
                <w:trPr>
                  <w:cantSplit/>
                </w:trPr>
                <w:tc>
                  <w:tcPr>
                    <w:tcW w:w="883" w:type="pct"/>
                    <w:shd w:val="clear" w:color="auto" w:fill="auto"/>
                  </w:tcPr>
                  <w:p w14:paraId="24D41656" w14:textId="77777777" w:rsidR="00C268CC" w:rsidRDefault="00C268CC" w:rsidP="007F5579">
                    <w:pPr>
                      <w:ind w:right="105"/>
                      <w:rPr>
                        <w:szCs w:val="21"/>
                      </w:rPr>
                    </w:pPr>
                    <w:r>
                      <w:t>在建工程12</w:t>
                    </w:r>
                  </w:p>
                </w:tc>
                <w:tc>
                  <w:tcPr>
                    <w:tcW w:w="775" w:type="pct"/>
                    <w:shd w:val="clear" w:color="auto" w:fill="auto"/>
                  </w:tcPr>
                  <w:p w14:paraId="77699517" w14:textId="77777777" w:rsidR="00C268CC" w:rsidRDefault="00C268CC" w:rsidP="007F5579">
                    <w:pPr>
                      <w:jc w:val="right"/>
                      <w:rPr>
                        <w:szCs w:val="21"/>
                      </w:rPr>
                    </w:pPr>
                  </w:p>
                </w:tc>
                <w:tc>
                  <w:tcPr>
                    <w:tcW w:w="832" w:type="pct"/>
                    <w:shd w:val="clear" w:color="auto" w:fill="auto"/>
                  </w:tcPr>
                  <w:p w14:paraId="288987DF" w14:textId="77777777" w:rsidR="00C268CC" w:rsidRDefault="00C268CC" w:rsidP="007F5579">
                    <w:pPr>
                      <w:ind w:right="73"/>
                      <w:jc w:val="right"/>
                      <w:rPr>
                        <w:szCs w:val="21"/>
                      </w:rPr>
                    </w:pPr>
                    <w:r>
                      <w:t>50,121,951.61</w:t>
                    </w:r>
                  </w:p>
                </w:tc>
                <w:tc>
                  <w:tcPr>
                    <w:tcW w:w="827" w:type="pct"/>
                    <w:shd w:val="clear" w:color="auto" w:fill="auto"/>
                  </w:tcPr>
                  <w:p w14:paraId="3F2E3ADF" w14:textId="77777777" w:rsidR="00C268CC" w:rsidRDefault="00C268CC" w:rsidP="007F5579">
                    <w:pPr>
                      <w:ind w:right="73"/>
                      <w:jc w:val="right"/>
                      <w:rPr>
                        <w:szCs w:val="21"/>
                      </w:rPr>
                    </w:pPr>
                    <w:r>
                      <w:t>50,121,951.61</w:t>
                    </w:r>
                  </w:p>
                </w:tc>
                <w:tc>
                  <w:tcPr>
                    <w:tcW w:w="827" w:type="pct"/>
                    <w:shd w:val="clear" w:color="auto" w:fill="auto"/>
                  </w:tcPr>
                  <w:p w14:paraId="6B955413" w14:textId="77777777" w:rsidR="00C268CC" w:rsidRDefault="00C268CC" w:rsidP="007F5579">
                    <w:pPr>
                      <w:jc w:val="right"/>
                      <w:rPr>
                        <w:szCs w:val="21"/>
                      </w:rPr>
                    </w:pPr>
                  </w:p>
                </w:tc>
                <w:tc>
                  <w:tcPr>
                    <w:tcW w:w="820" w:type="pct"/>
                  </w:tcPr>
                  <w:p w14:paraId="5AC75FA7" w14:textId="77777777" w:rsidR="00C268CC" w:rsidRDefault="00C268CC" w:rsidP="007F5579">
                    <w:pPr>
                      <w:jc w:val="right"/>
                      <w:rPr>
                        <w:szCs w:val="21"/>
                      </w:rPr>
                    </w:pPr>
                  </w:p>
                </w:tc>
              </w:tr>
            </w:sdtContent>
          </w:sdt>
          <w:tr w:rsidR="00C268CC" w14:paraId="6D6523D2" w14:textId="77777777" w:rsidTr="007F5579">
            <w:trPr>
              <w:cantSplit/>
            </w:trPr>
            <w:sdt>
              <w:sdtPr>
                <w:tag w:val="_PLD_2216f6ec60d6481d870ef3195ec544aa"/>
                <w:id w:val="626510461"/>
                <w:lock w:val="sdtLocked"/>
              </w:sdtPr>
              <w:sdtEndPr/>
              <w:sdtContent>
                <w:tc>
                  <w:tcPr>
                    <w:tcW w:w="883" w:type="pct"/>
                    <w:shd w:val="clear" w:color="auto" w:fill="auto"/>
                    <w:vAlign w:val="center"/>
                  </w:tcPr>
                  <w:p w14:paraId="6F9B8639" w14:textId="77777777" w:rsidR="00C268CC" w:rsidRDefault="00C268CC" w:rsidP="007F5579">
                    <w:pPr>
                      <w:ind w:right="105"/>
                      <w:jc w:val="center"/>
                      <w:rPr>
                        <w:szCs w:val="21"/>
                      </w:rPr>
                    </w:pPr>
                    <w:r>
                      <w:rPr>
                        <w:rFonts w:hint="eastAsia"/>
                        <w:szCs w:val="21"/>
                      </w:rPr>
                      <w:t>合计</w:t>
                    </w:r>
                  </w:p>
                </w:tc>
              </w:sdtContent>
            </w:sdt>
            <w:tc>
              <w:tcPr>
                <w:tcW w:w="775" w:type="pct"/>
                <w:shd w:val="clear" w:color="auto" w:fill="auto"/>
              </w:tcPr>
              <w:p w14:paraId="3C7935EA" w14:textId="77777777" w:rsidR="00C268CC" w:rsidRDefault="00C268CC" w:rsidP="007F5579">
                <w:pPr>
                  <w:jc w:val="right"/>
                  <w:rPr>
                    <w:szCs w:val="21"/>
                  </w:rPr>
                </w:pPr>
                <w:r>
                  <w:t>333,735,641.29</w:t>
                </w:r>
              </w:p>
            </w:tc>
            <w:tc>
              <w:tcPr>
                <w:tcW w:w="832" w:type="pct"/>
                <w:shd w:val="clear" w:color="auto" w:fill="auto"/>
              </w:tcPr>
              <w:p w14:paraId="11161991" w14:textId="77777777" w:rsidR="00C268CC" w:rsidRDefault="00C268CC" w:rsidP="007F5579">
                <w:pPr>
                  <w:ind w:right="73"/>
                  <w:jc w:val="right"/>
                  <w:rPr>
                    <w:szCs w:val="21"/>
                  </w:rPr>
                </w:pPr>
                <w:r>
                  <w:t>243,323,121.28</w:t>
                </w:r>
              </w:p>
            </w:tc>
            <w:tc>
              <w:tcPr>
                <w:tcW w:w="827" w:type="pct"/>
                <w:shd w:val="clear" w:color="auto" w:fill="auto"/>
              </w:tcPr>
              <w:p w14:paraId="17DF9510" w14:textId="77777777" w:rsidR="00C268CC" w:rsidRDefault="00C268CC" w:rsidP="007F5579">
                <w:pPr>
                  <w:ind w:right="73"/>
                  <w:jc w:val="right"/>
                  <w:rPr>
                    <w:szCs w:val="21"/>
                  </w:rPr>
                </w:pPr>
                <w:r>
                  <w:t>69,267,107.49</w:t>
                </w:r>
              </w:p>
            </w:tc>
            <w:tc>
              <w:tcPr>
                <w:tcW w:w="827" w:type="pct"/>
                <w:shd w:val="clear" w:color="auto" w:fill="auto"/>
              </w:tcPr>
              <w:p w14:paraId="776641EE" w14:textId="77777777" w:rsidR="00C268CC" w:rsidRDefault="00C268CC" w:rsidP="007F5579">
                <w:pPr>
                  <w:jc w:val="right"/>
                  <w:rPr>
                    <w:szCs w:val="21"/>
                  </w:rPr>
                </w:pPr>
                <w:r>
                  <w:t>27,556,243.44</w:t>
                </w:r>
              </w:p>
            </w:tc>
            <w:tc>
              <w:tcPr>
                <w:tcW w:w="820" w:type="pct"/>
              </w:tcPr>
              <w:p w14:paraId="28FC2D5D" w14:textId="77777777" w:rsidR="00C268CC" w:rsidRDefault="00C268CC" w:rsidP="007F5579">
                <w:pPr>
                  <w:jc w:val="right"/>
                  <w:rPr>
                    <w:szCs w:val="21"/>
                  </w:rPr>
                </w:pPr>
                <w:r>
                  <w:t>480,235,411.64</w:t>
                </w:r>
              </w:p>
            </w:tc>
          </w:tr>
          <w:bookmarkEnd w:id="192"/>
        </w:tbl>
        <w:p w14:paraId="5C1C23BA" w14:textId="77777777" w:rsidR="00C268CC" w:rsidRDefault="00C268CC"/>
        <w:p w14:paraId="0EE6AB72" w14:textId="77777777" w:rsidR="00DD25BF" w:rsidRDefault="00F04972">
          <w:pPr>
            <w:snapToGrid w:val="0"/>
            <w:spacing w:line="240" w:lineRule="atLeast"/>
            <w:rPr>
              <w:szCs w:val="21"/>
            </w:rPr>
          </w:pPr>
        </w:p>
      </w:sdtContent>
    </w:sdt>
    <w:sdt>
      <w:sdtPr>
        <w:rPr>
          <w:rFonts w:ascii="宋体" w:eastAsia="宋体" w:hAnsi="宋体" w:cs="宋体" w:hint="eastAsia"/>
          <w:b w:val="0"/>
          <w:bCs w:val="0"/>
          <w:kern w:val="0"/>
          <w:szCs w:val="24"/>
        </w:rPr>
        <w:alias w:val="模块:在建工程减值准备"/>
        <w:tag w:val="_SEC_0ebc618dc5604e8db1776ea7ed9e27ad"/>
        <w:id w:val="-1708250703"/>
        <w:lock w:val="sdtLocked"/>
        <w:placeholder>
          <w:docPart w:val="GBC22222222222222222222222222222"/>
        </w:placeholder>
      </w:sdtPr>
      <w:sdtEndPr>
        <w:rPr>
          <w:rFonts w:asciiTheme="minorHAnsi" w:hAnsiTheme="minorHAnsi" w:cstheme="minorBidi"/>
          <w:kern w:val="2"/>
          <w:szCs w:val="22"/>
        </w:rPr>
      </w:sdtEndPr>
      <w:sdtContent>
        <w:p w14:paraId="424BF4B4" w14:textId="77777777" w:rsidR="00DD25BF" w:rsidRDefault="00011E1A" w:rsidP="00F45C0D">
          <w:pPr>
            <w:pStyle w:val="4"/>
            <w:numPr>
              <w:ilvl w:val="3"/>
              <w:numId w:val="49"/>
            </w:numPr>
            <w:ind w:left="426" w:hanging="426"/>
          </w:pPr>
          <w:r>
            <w:rPr>
              <w:rFonts w:hint="eastAsia"/>
            </w:rPr>
            <w:t>本期计提在建工程减值准备情况</w:t>
          </w:r>
        </w:p>
        <w:sdt>
          <w:sdtPr>
            <w:alias w:val="是否适用：本期计提在建工程减值准备情况[双击切换]"/>
            <w:tag w:val="_GBC_f0a78e682a314d34a7b55dd88c219307"/>
            <w:id w:val="1376886049"/>
            <w:lock w:val="sdtContentLocked"/>
            <w:placeholder>
              <w:docPart w:val="GBC22222222222222222222222222222"/>
            </w:placeholder>
          </w:sdtPr>
          <w:sdtEndPr/>
          <w:sdtContent>
            <w:p w14:paraId="47906186" w14:textId="48CA08E8" w:rsidR="00DD25BF" w:rsidRDefault="00011E1A" w:rsidP="00A2690A">
              <w:r>
                <w:fldChar w:fldCharType="begin"/>
              </w:r>
              <w:r w:rsidR="00A2690A">
                <w:instrText xml:space="preserve">MACROBUTTON  SnrToggleCheckbox □适用 </w:instrText>
              </w:r>
              <w:r>
                <w:fldChar w:fldCharType="end"/>
              </w:r>
              <w:r>
                <w:fldChar w:fldCharType="begin"/>
              </w:r>
              <w:r w:rsidR="00A2690A">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1681399779"/>
        <w:lock w:val="sdtLocked"/>
        <w:placeholder>
          <w:docPart w:val="GBC22222222222222222222222222222"/>
        </w:placeholder>
      </w:sdtPr>
      <w:sdtEndPr>
        <w:rPr>
          <w:rFonts w:hint="default"/>
        </w:rPr>
      </w:sdtEndPr>
      <w:sdtContent>
        <w:p w14:paraId="08FA26A7" w14:textId="77777777" w:rsidR="00DD25BF" w:rsidRDefault="00011E1A">
          <w:pPr>
            <w:rPr>
              <w:szCs w:val="21"/>
            </w:rPr>
          </w:pPr>
          <w:r>
            <w:rPr>
              <w:rFonts w:hint="eastAsia"/>
              <w:szCs w:val="21"/>
            </w:rPr>
            <w:t>其他说明</w:t>
          </w:r>
        </w:p>
        <w:sdt>
          <w:sdtPr>
            <w:rPr>
              <w:szCs w:val="21"/>
            </w:rPr>
            <w:alias w:val="是否适用：在建工程的说明[双击切换]"/>
            <w:tag w:val="_GBC_e6220a45d928426882f5c3ad23ff2098"/>
            <w:id w:val="-1128013871"/>
            <w:lock w:val="sdtContentLocked"/>
            <w:placeholder>
              <w:docPart w:val="GBC22222222222222222222222222222"/>
            </w:placeholder>
          </w:sdtPr>
          <w:sdtEndPr/>
          <w:sdtContent>
            <w:p w14:paraId="02589729" w14:textId="56EA8D04" w:rsidR="00C268CC" w:rsidRDefault="00011E1A" w:rsidP="00A2690A">
              <w:pPr>
                <w:rPr>
                  <w:szCs w:val="21"/>
                </w:rPr>
              </w:pPr>
              <w:r>
                <w:rPr>
                  <w:szCs w:val="21"/>
                </w:rPr>
                <w:fldChar w:fldCharType="begin"/>
              </w:r>
              <w:r w:rsidR="00C268CC">
                <w:rPr>
                  <w:szCs w:val="21"/>
                </w:rPr>
                <w:instrText xml:space="preserve">MACROBUTTON  SnrToggleCheckbox √适用 </w:instrText>
              </w:r>
              <w:r>
                <w:rPr>
                  <w:szCs w:val="21"/>
                </w:rPr>
                <w:fldChar w:fldCharType="end"/>
              </w:r>
              <w:r>
                <w:rPr>
                  <w:szCs w:val="21"/>
                </w:rPr>
                <w:fldChar w:fldCharType="begin"/>
              </w:r>
              <w:r w:rsidR="00C268CC">
                <w:rPr>
                  <w:szCs w:val="21"/>
                </w:rPr>
                <w:instrText xml:space="preserve"> MACROBUTTON  SnrToggleCheckbox □不适用 </w:instrText>
              </w:r>
              <w:r>
                <w:rPr>
                  <w:szCs w:val="21"/>
                </w:rPr>
                <w:fldChar w:fldCharType="end"/>
              </w:r>
            </w:p>
          </w:sdtContent>
        </w:sdt>
        <w:sdt>
          <w:sdtPr>
            <w:rPr>
              <w:szCs w:val="21"/>
            </w:rPr>
            <w:alias w:val="在建工程的说明"/>
            <w:tag w:val="_GBC_917b304512fa407ebe1ac25233a9f6a6"/>
            <w:id w:val="-1193213945"/>
            <w:lock w:val="sdtLocked"/>
            <w:placeholder>
              <w:docPart w:val="4532353C9F2446B5B7D47FBFF3F508AB"/>
            </w:placeholder>
          </w:sdtPr>
          <w:sdtEndPr/>
          <w:sdtContent>
            <w:p w14:paraId="54375ADA" w14:textId="5809785C" w:rsidR="00C268CC" w:rsidRPr="00DE7A26" w:rsidRDefault="00C268CC">
              <w:pPr>
                <w:rPr>
                  <w:color w:val="FF0000"/>
                  <w:szCs w:val="21"/>
                </w:rPr>
              </w:pPr>
              <w:r w:rsidRPr="00DE7A26">
                <w:rPr>
                  <w:rFonts w:hint="eastAsia"/>
                  <w:szCs w:val="21"/>
                </w:rPr>
                <w:t>除徐州重型新厂区建造和上饶中材办公楼建造有政府专项资金支持外，其余项目资金来源均为自筹。</w:t>
              </w:r>
            </w:p>
          </w:sdtContent>
        </w:sdt>
        <w:p w14:paraId="25BC0669" w14:textId="4335CF25" w:rsidR="00DD25BF" w:rsidRDefault="00F04972" w:rsidP="00A2690A">
          <w:pPr>
            <w:rPr>
              <w:color w:val="FF0000"/>
              <w:szCs w:val="21"/>
            </w:rPr>
          </w:pPr>
        </w:p>
      </w:sdtContent>
    </w:sdt>
    <w:p w14:paraId="394EA005" w14:textId="77777777" w:rsidR="00DD25BF" w:rsidRDefault="00DD25BF">
      <w:pPr>
        <w:rPr>
          <w:szCs w:val="21"/>
        </w:rPr>
      </w:pPr>
    </w:p>
    <w:bookmarkStart w:id="193" w:name="_Hlk532903321" w:displacedByCustomXml="next"/>
    <w:sdt>
      <w:sdtPr>
        <w:rPr>
          <w:rFonts w:ascii="宋体" w:eastAsia="宋体" w:hAnsi="宋体" w:cstheme="minorBidi" w:hint="eastAsia"/>
          <w:b w:val="0"/>
          <w:bCs w:val="0"/>
          <w:kern w:val="0"/>
          <w:szCs w:val="24"/>
        </w:rPr>
        <w:alias w:val="模块:工程物资"/>
        <w:tag w:val="_SEC_57646d76c9b54fbc8b0c285f81791103"/>
        <w:id w:val="-2050451932"/>
        <w:lock w:val="sdtLocked"/>
        <w:placeholder>
          <w:docPart w:val="GBC22222222222222222222222222222"/>
        </w:placeholder>
      </w:sdtPr>
      <w:sdtEndPr>
        <w:rPr>
          <w:rFonts w:hint="default"/>
          <w:szCs w:val="21"/>
        </w:rPr>
      </w:sdtEndPr>
      <w:sdtContent>
        <w:p w14:paraId="185DAA4C" w14:textId="77777777" w:rsidR="00DD25BF" w:rsidRDefault="00011E1A">
          <w:pPr>
            <w:pStyle w:val="4"/>
            <w:ind w:left="360" w:hanging="360"/>
          </w:pPr>
          <w:r>
            <w:rPr>
              <w:rFonts w:hint="eastAsia"/>
            </w:rPr>
            <w:t>工程物资</w:t>
          </w:r>
        </w:p>
        <w:p w14:paraId="5C5AEE37" w14:textId="77777777" w:rsidR="00DD25BF" w:rsidRDefault="00011E1A" w:rsidP="00F45C0D">
          <w:pPr>
            <w:pStyle w:val="4"/>
            <w:numPr>
              <w:ilvl w:val="3"/>
              <w:numId w:val="50"/>
            </w:numPr>
            <w:ind w:left="426" w:hanging="426"/>
          </w:pPr>
          <w:r>
            <w:rPr>
              <w:rFonts w:hint="eastAsia"/>
            </w:rPr>
            <w:t>工程物资情况</w:t>
          </w:r>
        </w:p>
        <w:sdt>
          <w:sdtPr>
            <w:alias w:val="是否适用：工程物资[双击切换]"/>
            <w:tag w:val="_GBC_91916c11fa864423a1c0e6a4024fdda5"/>
            <w:id w:val="-1981372756"/>
            <w:lock w:val="sdtContentLocked"/>
            <w:placeholder>
              <w:docPart w:val="GBC22222222222222222222222222222"/>
            </w:placeholder>
          </w:sdtPr>
          <w:sdtEndPr/>
          <w:sdtContent>
            <w:p w14:paraId="27718E32" w14:textId="6DDCDBC8" w:rsidR="00A2690A" w:rsidRDefault="00011E1A" w:rsidP="00A2690A">
              <w:pPr>
                <w:rPr>
                  <w:szCs w:val="21"/>
                </w:rPr>
              </w:pPr>
              <w:r>
                <w:fldChar w:fldCharType="begin"/>
              </w:r>
              <w:r w:rsidR="00A2690A">
                <w:instrText xml:space="preserve">MACROBUTTON  SnrToggleCheckbox □适用 </w:instrText>
              </w:r>
              <w:r>
                <w:fldChar w:fldCharType="end"/>
              </w:r>
              <w:r>
                <w:fldChar w:fldCharType="begin"/>
              </w:r>
              <w:r w:rsidR="00A2690A">
                <w:instrText xml:space="preserve"> MACROBUTTON  SnrToggleCheckbox √不适用 </w:instrText>
              </w:r>
              <w:r>
                <w:fldChar w:fldCharType="end"/>
              </w:r>
            </w:p>
          </w:sdtContent>
        </w:sdt>
        <w:p w14:paraId="11E5275D" w14:textId="0CF34A48" w:rsidR="00DD25BF" w:rsidRDefault="00DD25BF">
          <w:pPr>
            <w:rPr>
              <w:szCs w:val="21"/>
            </w:rPr>
          </w:pPr>
        </w:p>
        <w:p w14:paraId="1F23E1AB" w14:textId="77777777" w:rsidR="00DD25BF" w:rsidRDefault="00F04972">
          <w:pPr>
            <w:rPr>
              <w:rFonts w:cstheme="minorBidi"/>
              <w:szCs w:val="21"/>
            </w:rPr>
          </w:pPr>
        </w:p>
      </w:sdtContent>
    </w:sdt>
    <w:bookmarkEnd w:id="193" w:displacedByCustomXml="prev"/>
    <w:p w14:paraId="3E953084"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生产性生物资产</w:t>
      </w:r>
    </w:p>
    <w:sdt>
      <w:sdtPr>
        <w:rPr>
          <w:rFonts w:ascii="宋体" w:eastAsia="宋体" w:hAnsi="宋体" w:cstheme="minorBidi" w:hint="eastAsia"/>
          <w:b w:val="0"/>
          <w:bCs w:val="0"/>
          <w:kern w:val="0"/>
          <w:szCs w:val="24"/>
        </w:rPr>
        <w:alias w:val="模块:采用成成本计量模式的生产性生物资产"/>
        <w:tag w:val="_SEC_90a77fb9192246418dabc2bc031e38c0"/>
        <w:id w:val="750473382"/>
        <w:lock w:val="sdtLocked"/>
        <w:placeholder>
          <w:docPart w:val="GBC22222222222222222222222222222"/>
        </w:placeholder>
      </w:sdtPr>
      <w:sdtEndPr>
        <w:rPr>
          <w:rFonts w:hint="default"/>
          <w:szCs w:val="21"/>
        </w:rPr>
      </w:sdtEndPr>
      <w:sdtContent>
        <w:p w14:paraId="7C731828" w14:textId="77777777" w:rsidR="00DD25BF" w:rsidRDefault="00011E1A" w:rsidP="00F45C0D">
          <w:pPr>
            <w:pStyle w:val="4"/>
            <w:numPr>
              <w:ilvl w:val="3"/>
              <w:numId w:val="51"/>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895931250"/>
            <w:lock w:val="sdtContentLocked"/>
            <w:placeholder>
              <w:docPart w:val="GBC22222222222222222222222222222"/>
            </w:placeholder>
          </w:sdtPr>
          <w:sdtEndPr/>
          <w:sdtContent>
            <w:p w14:paraId="59C8F585" w14:textId="5665A837" w:rsidR="00DD25BF" w:rsidRDefault="00011E1A" w:rsidP="00A2690A">
              <w:pPr>
                <w:rPr>
                  <w:szCs w:val="21"/>
                </w:rPr>
              </w:pPr>
              <w:r>
                <w:rPr>
                  <w:szCs w:val="21"/>
                </w:rPr>
                <w:fldChar w:fldCharType="begin"/>
              </w:r>
              <w:r w:rsidR="00A2690A">
                <w:rPr>
                  <w:szCs w:val="21"/>
                </w:rPr>
                <w:instrText xml:space="preserve">MACROBUTTON  SnrToggleCheckbox □适用 </w:instrText>
              </w:r>
              <w:r>
                <w:rPr>
                  <w:szCs w:val="21"/>
                </w:rPr>
                <w:fldChar w:fldCharType="end"/>
              </w:r>
              <w:r>
                <w:rPr>
                  <w:szCs w:val="21"/>
                </w:rPr>
                <w:fldChar w:fldCharType="begin"/>
              </w:r>
              <w:r w:rsidR="00A2690A">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1199504671"/>
        <w:lock w:val="sdtLocked"/>
        <w:placeholder>
          <w:docPart w:val="GBC22222222222222222222222222222"/>
        </w:placeholder>
      </w:sdtPr>
      <w:sdtEndPr>
        <w:rPr>
          <w:rFonts w:asciiTheme="minorHAnsi" w:hAnsiTheme="minorHAnsi"/>
          <w:szCs w:val="22"/>
        </w:rPr>
      </w:sdtEndPr>
      <w:sdtContent>
        <w:p w14:paraId="0D7FDD2A" w14:textId="77777777" w:rsidR="00DD25BF" w:rsidRDefault="00011E1A" w:rsidP="00F45C0D">
          <w:pPr>
            <w:pStyle w:val="4"/>
            <w:numPr>
              <w:ilvl w:val="3"/>
              <w:numId w:val="51"/>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197893306"/>
            <w:lock w:val="sdtContentLocked"/>
            <w:placeholder>
              <w:docPart w:val="GBC22222222222222222222222222222"/>
            </w:placeholder>
          </w:sdtPr>
          <w:sdtEndPr/>
          <w:sdtContent>
            <w:p w14:paraId="47083053" w14:textId="33583D13" w:rsidR="00DD25BF" w:rsidRDefault="00011E1A" w:rsidP="00A2690A">
              <w:r>
                <w:rPr>
                  <w:szCs w:val="21"/>
                </w:rPr>
                <w:fldChar w:fldCharType="begin"/>
              </w:r>
              <w:r w:rsidR="00A2690A">
                <w:rPr>
                  <w:szCs w:val="21"/>
                </w:rPr>
                <w:instrText xml:space="preserve">MACROBUTTON  SnrToggleCheckbox □适用 </w:instrText>
              </w:r>
              <w:r>
                <w:rPr>
                  <w:szCs w:val="21"/>
                </w:rPr>
                <w:fldChar w:fldCharType="end"/>
              </w:r>
              <w:r>
                <w:rPr>
                  <w:szCs w:val="21"/>
                </w:rPr>
                <w:fldChar w:fldCharType="begin"/>
              </w:r>
              <w:r w:rsidR="00A2690A">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557745607"/>
        <w:lock w:val="sdtLocked"/>
        <w:placeholder>
          <w:docPart w:val="GBC22222222222222222222222222222"/>
        </w:placeholder>
      </w:sdtPr>
      <w:sdtEndPr>
        <w:rPr>
          <w:rFonts w:hint="default"/>
        </w:rPr>
      </w:sdtEndPr>
      <w:sdtContent>
        <w:p w14:paraId="2032B13A" w14:textId="77777777" w:rsidR="00DD25BF" w:rsidRDefault="00011E1A">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233669784"/>
            <w:lock w:val="sdtContentLocked"/>
            <w:placeholder>
              <w:docPart w:val="GBC22222222222222222222222222222"/>
            </w:placeholder>
          </w:sdtPr>
          <w:sdtEndPr/>
          <w:sdtContent>
            <w:p w14:paraId="654CB618" w14:textId="36996A71" w:rsidR="00DD25BF" w:rsidRDefault="00011E1A" w:rsidP="00A2690A">
              <w:pPr>
                <w:autoSpaceDE w:val="0"/>
                <w:autoSpaceDN w:val="0"/>
                <w:adjustRightInd w:val="0"/>
                <w:rPr>
                  <w:szCs w:val="21"/>
                </w:rPr>
              </w:pPr>
              <w:r>
                <w:rPr>
                  <w:szCs w:val="21"/>
                </w:rPr>
                <w:fldChar w:fldCharType="begin"/>
              </w:r>
              <w:r w:rsidR="00A2690A">
                <w:rPr>
                  <w:szCs w:val="21"/>
                </w:rPr>
                <w:instrText xml:space="preserve">MACROBUTTON  SnrToggleCheckbox □适用 </w:instrText>
              </w:r>
              <w:r>
                <w:rPr>
                  <w:szCs w:val="21"/>
                </w:rPr>
                <w:fldChar w:fldCharType="end"/>
              </w:r>
              <w:r>
                <w:rPr>
                  <w:szCs w:val="21"/>
                </w:rPr>
                <w:fldChar w:fldCharType="begin"/>
              </w:r>
              <w:r w:rsidR="00A2690A">
                <w:rPr>
                  <w:szCs w:val="21"/>
                </w:rPr>
                <w:instrText xml:space="preserve"> MACROBUTTON  SnrToggleCheckbox √不适用 </w:instrText>
              </w:r>
              <w:r>
                <w:rPr>
                  <w:szCs w:val="21"/>
                </w:rPr>
                <w:fldChar w:fldCharType="end"/>
              </w:r>
            </w:p>
          </w:sdtContent>
        </w:sdt>
      </w:sdtContent>
    </w:sdt>
    <w:p w14:paraId="4AF2A5D6" w14:textId="77777777" w:rsidR="00DD25BF" w:rsidRDefault="00DD25BF">
      <w:pPr>
        <w:rPr>
          <w:szCs w:val="21"/>
        </w:rPr>
      </w:pPr>
    </w:p>
    <w:sdt>
      <w:sdtPr>
        <w:rPr>
          <w:rFonts w:ascii="宋体" w:hAnsi="宋体" w:cs="宋体" w:hint="eastAsia"/>
          <w:b w:val="0"/>
          <w:bCs w:val="0"/>
          <w:kern w:val="0"/>
          <w:szCs w:val="21"/>
        </w:rPr>
        <w:alias w:val="模块:油气资产"/>
        <w:tag w:val="_SEC_1c42b01146a94d2891a3a0557341368e"/>
        <w:id w:val="-1956011210"/>
        <w:lock w:val="sdtLocked"/>
        <w:placeholder>
          <w:docPart w:val="GBC22222222222222222222222222222"/>
        </w:placeholder>
      </w:sdtPr>
      <w:sdtEndPr>
        <w:rPr>
          <w:rFonts w:cstheme="minorBidi" w:hint="default"/>
          <w:kern w:val="2"/>
        </w:rPr>
      </w:sdtEndPr>
      <w:sdtContent>
        <w:p w14:paraId="59D0EAE4"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油气资产</w:t>
          </w:r>
        </w:p>
        <w:sdt>
          <w:sdtPr>
            <w:alias w:val="是否适用：油气资产[双击切换]"/>
            <w:tag w:val="_GBC_a587239cd6ac4d96b99f6fe496e97c34"/>
            <w:id w:val="1884901677"/>
            <w:lock w:val="sdtContentLocked"/>
            <w:placeholder>
              <w:docPart w:val="GBC22222222222222222222222222222"/>
            </w:placeholder>
          </w:sdtPr>
          <w:sdtEndPr/>
          <w:sdtContent>
            <w:p w14:paraId="3ED0191A" w14:textId="1360EBE1" w:rsidR="00A2690A" w:rsidRDefault="00011E1A" w:rsidP="00A2690A">
              <w:r>
                <w:fldChar w:fldCharType="begin"/>
              </w:r>
              <w:r w:rsidR="00A2690A">
                <w:instrText xml:space="preserve">MACROBUTTON  SnrToggleCheckbox □适用 </w:instrText>
              </w:r>
              <w:r>
                <w:fldChar w:fldCharType="end"/>
              </w:r>
              <w:r>
                <w:fldChar w:fldCharType="begin"/>
              </w:r>
              <w:r w:rsidR="00A2690A">
                <w:instrText xml:space="preserve"> MACROBUTTON  SnrToggleCheckbox √不适用 </w:instrText>
              </w:r>
              <w:r>
                <w:fldChar w:fldCharType="end"/>
              </w:r>
            </w:p>
          </w:sdtContent>
        </w:sdt>
        <w:p w14:paraId="541924F4" w14:textId="6579C6AF" w:rsidR="00DD25BF" w:rsidRDefault="00F04972">
          <w:pPr>
            <w:autoSpaceDE w:val="0"/>
            <w:autoSpaceDN w:val="0"/>
            <w:adjustRightInd w:val="0"/>
            <w:rPr>
              <w:szCs w:val="21"/>
            </w:rPr>
          </w:pPr>
        </w:p>
      </w:sdtContent>
    </w:sdt>
    <w:p w14:paraId="63AB84D9" w14:textId="77777777" w:rsidR="00DD25BF" w:rsidRDefault="00DD25BF">
      <w:pPr>
        <w:rPr>
          <w:szCs w:val="21"/>
        </w:rPr>
      </w:pPr>
    </w:p>
    <w:bookmarkStart w:id="194" w:name="_Hlk24026112" w:displacedByCustomXml="next"/>
    <w:sdt>
      <w:sdtPr>
        <w:rPr>
          <w:rFonts w:ascii="宋体" w:hAnsi="宋体" w:cs="宋体" w:hint="eastAsia"/>
          <w:b w:val="0"/>
          <w:bCs w:val="0"/>
          <w:kern w:val="0"/>
          <w:szCs w:val="21"/>
        </w:rPr>
        <w:alias w:val="模块:使用权资产"/>
        <w:tag w:val="_SEC_56ef077439914c3f97ba31c1af9eef32"/>
        <w:id w:val="1312450473"/>
        <w:lock w:val="sdtLocked"/>
        <w:placeholder>
          <w:docPart w:val="GBC22222222222222222222222222222"/>
        </w:placeholder>
      </w:sdtPr>
      <w:sdtEndPr>
        <w:rPr>
          <w:szCs w:val="24"/>
        </w:rPr>
      </w:sdtEndPr>
      <w:sdtContent>
        <w:p w14:paraId="46145B5D" w14:textId="77777777" w:rsidR="00DD25BF" w:rsidRDefault="00011E1A" w:rsidP="00F45C0D">
          <w:pPr>
            <w:pStyle w:val="3"/>
            <w:numPr>
              <w:ilvl w:val="0"/>
              <w:numId w:val="3"/>
            </w:numPr>
            <w:tabs>
              <w:tab w:val="left" w:pos="504"/>
            </w:tabs>
            <w:rPr>
              <w:szCs w:val="21"/>
            </w:rPr>
          </w:pPr>
          <w:r>
            <w:rPr>
              <w:rFonts w:hint="eastAsia"/>
              <w:szCs w:val="21"/>
            </w:rPr>
            <w:t>使用权资产</w:t>
          </w:r>
        </w:p>
        <w:sdt>
          <w:sdtPr>
            <w:alias w:val="是否适用：使用权资产[双击切换]"/>
            <w:tag w:val="_GBC_0d86ed9789d84ef592fcb1556e3f676f"/>
            <w:id w:val="-1047611212"/>
            <w:lock w:val="sdtContentLocked"/>
            <w:placeholder>
              <w:docPart w:val="GBC22222222222222222222222222222"/>
            </w:placeholder>
          </w:sdtPr>
          <w:sdtEndPr/>
          <w:sdtContent>
            <w:p w14:paraId="1601D328" w14:textId="3E4AB2F3" w:rsidR="00DD25BF" w:rsidRDefault="00011E1A">
              <w:r>
                <w:fldChar w:fldCharType="begin"/>
              </w:r>
              <w:r w:rsidR="00A2690A">
                <w:instrText xml:space="preserve"> MACROBUTTON  SnrToggleCheckbox √适用 </w:instrText>
              </w:r>
              <w:r>
                <w:fldChar w:fldCharType="end"/>
              </w:r>
              <w:r>
                <w:fldChar w:fldCharType="begin"/>
              </w:r>
              <w:r w:rsidR="00A2690A">
                <w:instrText xml:space="preserve"> MACROBUTTON  SnrToggleCheckbox □不适用 </w:instrText>
              </w:r>
              <w:r>
                <w:fldChar w:fldCharType="end"/>
              </w:r>
            </w:p>
          </w:sdtContent>
        </w:sdt>
        <w:p w14:paraId="5F0E6D3C" w14:textId="77777777" w:rsidR="00DD25BF" w:rsidRDefault="00011E1A">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75263596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6555306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4"/>
            <w:gridCol w:w="2103"/>
            <w:gridCol w:w="2202"/>
            <w:gridCol w:w="1754"/>
          </w:tblGrid>
          <w:tr w:rsidR="00433FB4" w14:paraId="6E9936F0" w14:textId="77777777" w:rsidTr="009D6C9E">
            <w:trPr>
              <w:trHeight w:val="284"/>
            </w:trPr>
            <w:sdt>
              <w:sdtPr>
                <w:tag w:val="_PLD_7b09798dbba7462cb219396c6e4e72af"/>
                <w:id w:val="309148129"/>
                <w:lock w:val="sdtLocked"/>
              </w:sdtPr>
              <w:sdtEndPr/>
              <w:sdtContent>
                <w:tc>
                  <w:tcPr>
                    <w:tcW w:w="1566" w:type="pct"/>
                    <w:shd w:val="clear" w:color="auto" w:fill="auto"/>
                    <w:vAlign w:val="center"/>
                  </w:tcPr>
                  <w:p w14:paraId="66DF923F" w14:textId="77777777" w:rsidR="00433FB4" w:rsidRDefault="00433FB4" w:rsidP="009D6C9E">
                    <w:pPr>
                      <w:spacing w:line="240" w:lineRule="atLeast"/>
                      <w:jc w:val="center"/>
                      <w:rPr>
                        <w:szCs w:val="21"/>
                      </w:rPr>
                    </w:pPr>
                    <w:r>
                      <w:rPr>
                        <w:rFonts w:hint="eastAsia"/>
                        <w:szCs w:val="21"/>
                      </w:rPr>
                      <w:t>项目</w:t>
                    </w:r>
                  </w:p>
                </w:tc>
              </w:sdtContent>
            </w:sdt>
            <w:sdt>
              <w:sdtPr>
                <w:rPr>
                  <w:szCs w:val="21"/>
                </w:rPr>
                <w:alias w:val="使用权资产明细-项目"/>
                <w:tag w:val="_GBC_7f04c73b12384336bb657992c80f479f"/>
                <w:id w:val="-824042228"/>
                <w:lock w:val="sdtLocked"/>
              </w:sdtPr>
              <w:sdtEndPr/>
              <w:sdtContent>
                <w:tc>
                  <w:tcPr>
                    <w:tcW w:w="1192" w:type="pct"/>
                    <w:shd w:val="clear" w:color="auto" w:fill="auto"/>
                    <w:vAlign w:val="center"/>
                  </w:tcPr>
                  <w:p w14:paraId="29FA7626" w14:textId="77777777" w:rsidR="00433FB4" w:rsidRDefault="00433FB4" w:rsidP="009D6C9E">
                    <w:pPr>
                      <w:spacing w:line="240" w:lineRule="atLeast"/>
                      <w:jc w:val="center"/>
                      <w:rPr>
                        <w:szCs w:val="21"/>
                      </w:rPr>
                    </w:pPr>
                    <w:r>
                      <w:rPr>
                        <w:szCs w:val="21"/>
                      </w:rPr>
                      <w:t>房屋及建筑物</w:t>
                    </w:r>
                  </w:p>
                </w:tc>
              </w:sdtContent>
            </w:sdt>
            <w:sdt>
              <w:sdtPr>
                <w:rPr>
                  <w:szCs w:val="21"/>
                </w:rPr>
                <w:alias w:val="使用权资产明细-项目"/>
                <w:tag w:val="_GBC_7f04c73b12384336bb657992c80f479f"/>
                <w:id w:val="-1414001375"/>
                <w:lock w:val="sdtLocked"/>
              </w:sdtPr>
              <w:sdtEndPr/>
              <w:sdtContent>
                <w:tc>
                  <w:tcPr>
                    <w:tcW w:w="1248" w:type="pct"/>
                    <w:shd w:val="clear" w:color="auto" w:fill="auto"/>
                    <w:vAlign w:val="center"/>
                  </w:tcPr>
                  <w:p w14:paraId="08934708" w14:textId="77777777" w:rsidR="00433FB4" w:rsidRDefault="00433FB4" w:rsidP="009D6C9E">
                    <w:pPr>
                      <w:spacing w:line="240" w:lineRule="atLeast"/>
                      <w:jc w:val="center"/>
                      <w:rPr>
                        <w:szCs w:val="21"/>
                      </w:rPr>
                    </w:pPr>
                    <w:r>
                      <w:rPr>
                        <w:szCs w:val="21"/>
                      </w:rPr>
                      <w:t>办公电子设备</w:t>
                    </w:r>
                  </w:p>
                </w:tc>
              </w:sdtContent>
            </w:sdt>
            <w:sdt>
              <w:sdtPr>
                <w:tag w:val="_PLD_de23c83eb74848d099b5de8795b1a113"/>
                <w:id w:val="-336158228"/>
                <w:lock w:val="sdtLocked"/>
              </w:sdtPr>
              <w:sdtEndPr/>
              <w:sdtContent>
                <w:tc>
                  <w:tcPr>
                    <w:tcW w:w="1306" w:type="pct"/>
                    <w:shd w:val="clear" w:color="auto" w:fill="auto"/>
                    <w:vAlign w:val="center"/>
                  </w:tcPr>
                  <w:p w14:paraId="1518AC5D" w14:textId="77777777" w:rsidR="00433FB4" w:rsidRDefault="00433FB4" w:rsidP="009D6C9E">
                    <w:pPr>
                      <w:spacing w:line="240" w:lineRule="atLeast"/>
                      <w:jc w:val="center"/>
                      <w:rPr>
                        <w:szCs w:val="21"/>
                      </w:rPr>
                    </w:pPr>
                    <w:r>
                      <w:rPr>
                        <w:szCs w:val="21"/>
                      </w:rPr>
                      <w:t>合计</w:t>
                    </w:r>
                  </w:p>
                </w:tc>
              </w:sdtContent>
            </w:sdt>
          </w:tr>
          <w:tr w:rsidR="00433FB4" w14:paraId="5B76109D" w14:textId="77777777" w:rsidTr="009D6C9E">
            <w:trPr>
              <w:trHeight w:val="284"/>
            </w:trPr>
            <w:sdt>
              <w:sdtPr>
                <w:tag w:val="_PLD_3cfb69c3d1a14cada66e66f5940053cc"/>
                <w:id w:val="1019820138"/>
                <w:lock w:val="sdtLocked"/>
              </w:sdtPr>
              <w:sdtEndPr/>
              <w:sdtContent>
                <w:tc>
                  <w:tcPr>
                    <w:tcW w:w="1566" w:type="pct"/>
                    <w:shd w:val="clear" w:color="auto" w:fill="auto"/>
                    <w:vAlign w:val="center"/>
                  </w:tcPr>
                  <w:p w14:paraId="06DD7626" w14:textId="77777777" w:rsidR="00433FB4" w:rsidRDefault="00433FB4" w:rsidP="009D6C9E">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c>
              <w:tcPr>
                <w:tcW w:w="1192" w:type="pct"/>
                <w:shd w:val="clear" w:color="auto" w:fill="auto"/>
              </w:tcPr>
              <w:p w14:paraId="790A4513" w14:textId="77777777" w:rsidR="00433FB4" w:rsidRDefault="00433FB4" w:rsidP="009D6C9E">
                <w:pPr>
                  <w:spacing w:line="240" w:lineRule="atLeast"/>
                  <w:ind w:firstLineChars="200" w:firstLine="420"/>
                  <w:jc w:val="right"/>
                  <w:rPr>
                    <w:szCs w:val="21"/>
                  </w:rPr>
                </w:pPr>
              </w:p>
            </w:tc>
            <w:tc>
              <w:tcPr>
                <w:tcW w:w="1248" w:type="pct"/>
                <w:shd w:val="clear" w:color="auto" w:fill="auto"/>
              </w:tcPr>
              <w:p w14:paraId="1A08EFBA" w14:textId="77777777" w:rsidR="00433FB4" w:rsidRDefault="00433FB4" w:rsidP="009D6C9E">
                <w:pPr>
                  <w:spacing w:line="240" w:lineRule="atLeast"/>
                  <w:ind w:firstLineChars="200" w:firstLine="420"/>
                  <w:jc w:val="right"/>
                  <w:rPr>
                    <w:szCs w:val="21"/>
                  </w:rPr>
                </w:pPr>
              </w:p>
            </w:tc>
            <w:tc>
              <w:tcPr>
                <w:tcW w:w="1306" w:type="pct"/>
                <w:shd w:val="clear" w:color="auto" w:fill="auto"/>
              </w:tcPr>
              <w:p w14:paraId="63E175EE" w14:textId="77777777" w:rsidR="00433FB4" w:rsidRDefault="00433FB4" w:rsidP="009D6C9E">
                <w:pPr>
                  <w:spacing w:line="240" w:lineRule="atLeast"/>
                  <w:jc w:val="right"/>
                  <w:rPr>
                    <w:szCs w:val="21"/>
                  </w:rPr>
                </w:pPr>
              </w:p>
            </w:tc>
          </w:tr>
          <w:tr w:rsidR="00433FB4" w14:paraId="112AE02A" w14:textId="77777777" w:rsidTr="009D6C9E">
            <w:trPr>
              <w:trHeight w:val="284"/>
            </w:trPr>
            <w:sdt>
              <w:sdtPr>
                <w:tag w:val="_PLD_99f446033655450fb0f09a4891e0e499"/>
                <w:id w:val="-1759287279"/>
                <w:lock w:val="sdtLocked"/>
              </w:sdtPr>
              <w:sdtEndPr/>
              <w:sdtContent>
                <w:tc>
                  <w:tcPr>
                    <w:tcW w:w="1566" w:type="pct"/>
                    <w:shd w:val="clear" w:color="auto" w:fill="auto"/>
                    <w:vAlign w:val="center"/>
                  </w:tcPr>
                  <w:p w14:paraId="5B68391D" w14:textId="77777777" w:rsidR="00433FB4" w:rsidRDefault="00433FB4" w:rsidP="009D6C9E">
                    <w:pPr>
                      <w:spacing w:line="240" w:lineRule="atLeast"/>
                      <w:rPr>
                        <w:szCs w:val="21"/>
                      </w:rPr>
                    </w:pPr>
                    <w:r>
                      <w:rPr>
                        <w:szCs w:val="21"/>
                      </w:rPr>
                      <w:t xml:space="preserve">    1.</w:t>
                    </w:r>
                    <w:r>
                      <w:rPr>
                        <w:rFonts w:hint="eastAsia"/>
                        <w:szCs w:val="21"/>
                      </w:rPr>
                      <w:t>期</w:t>
                    </w:r>
                    <w:r>
                      <w:rPr>
                        <w:szCs w:val="21"/>
                      </w:rPr>
                      <w:t>初余额</w:t>
                    </w:r>
                  </w:p>
                </w:tc>
              </w:sdtContent>
            </w:sdt>
            <w:sdt>
              <w:sdtPr>
                <w:rPr>
                  <w:szCs w:val="21"/>
                </w:rPr>
                <w:alias w:val="使用权资产明细-账面原值"/>
                <w:tag w:val="_GBC_71f2eacde6d94bee8f7083e1216e64ab"/>
                <w:id w:val="-1239559185"/>
                <w:lock w:val="sdtLocked"/>
                <w:showingPlcHdr/>
              </w:sdtPr>
              <w:sdtEndPr/>
              <w:sdtContent>
                <w:tc>
                  <w:tcPr>
                    <w:tcW w:w="1192" w:type="pct"/>
                    <w:shd w:val="clear" w:color="auto" w:fill="auto"/>
                  </w:tcPr>
                  <w:p w14:paraId="486404D2" w14:textId="77777777" w:rsidR="00433FB4" w:rsidRDefault="00433FB4" w:rsidP="009D6C9E">
                    <w:pPr>
                      <w:spacing w:line="240" w:lineRule="atLeast"/>
                      <w:ind w:firstLineChars="200" w:firstLine="420"/>
                      <w:jc w:val="right"/>
                      <w:rPr>
                        <w:szCs w:val="21"/>
                      </w:rPr>
                    </w:pPr>
                    <w:r>
                      <w:rPr>
                        <w:rStyle w:val="aff0"/>
                        <w:rFonts w:hint="eastAsia"/>
                      </w:rPr>
                      <w:t xml:space="preserve">　</w:t>
                    </w:r>
                  </w:p>
                </w:tc>
              </w:sdtContent>
            </w:sdt>
            <w:sdt>
              <w:sdtPr>
                <w:rPr>
                  <w:szCs w:val="21"/>
                </w:rPr>
                <w:alias w:val="使用权资产明细-账面原值"/>
                <w:tag w:val="_GBC_71f2eacde6d94bee8f7083e1216e64ab"/>
                <w:id w:val="-515772381"/>
                <w:lock w:val="sdtLocked"/>
                <w:showingPlcHdr/>
              </w:sdtPr>
              <w:sdtEndPr/>
              <w:sdtContent>
                <w:tc>
                  <w:tcPr>
                    <w:tcW w:w="1248" w:type="pct"/>
                    <w:shd w:val="clear" w:color="auto" w:fill="auto"/>
                  </w:tcPr>
                  <w:p w14:paraId="4019CCB9" w14:textId="77777777" w:rsidR="00433FB4" w:rsidRDefault="00433FB4" w:rsidP="009D6C9E">
                    <w:pPr>
                      <w:spacing w:line="240" w:lineRule="atLeast"/>
                      <w:ind w:firstLineChars="200" w:firstLine="420"/>
                      <w:jc w:val="right"/>
                      <w:rPr>
                        <w:szCs w:val="21"/>
                      </w:rPr>
                    </w:pPr>
                  </w:p>
                </w:tc>
              </w:sdtContent>
            </w:sdt>
            <w:sdt>
              <w:sdtPr>
                <w:rPr>
                  <w:szCs w:val="21"/>
                </w:rPr>
                <w:alias w:val="使用权资产账面原值"/>
                <w:tag w:val="_GBC_521c63941f1b45b08192b97068894dd8"/>
                <w:id w:val="-697230326"/>
                <w:lock w:val="sdtLocked"/>
                <w:showingPlcHdr/>
              </w:sdtPr>
              <w:sdtEndPr/>
              <w:sdtContent>
                <w:tc>
                  <w:tcPr>
                    <w:tcW w:w="1306" w:type="pct"/>
                    <w:shd w:val="clear" w:color="auto" w:fill="auto"/>
                  </w:tcPr>
                  <w:p w14:paraId="38CFA648" w14:textId="77777777" w:rsidR="00433FB4" w:rsidRDefault="00433FB4" w:rsidP="009D6C9E">
                    <w:pPr>
                      <w:spacing w:line="240" w:lineRule="atLeast"/>
                      <w:jc w:val="right"/>
                      <w:rPr>
                        <w:szCs w:val="21"/>
                      </w:rPr>
                    </w:pPr>
                    <w:r>
                      <w:rPr>
                        <w:rStyle w:val="aff0"/>
                        <w:rFonts w:hint="eastAsia"/>
                      </w:rPr>
                      <w:t xml:space="preserve">　</w:t>
                    </w:r>
                  </w:p>
                </w:tc>
              </w:sdtContent>
            </w:sdt>
          </w:tr>
          <w:tr w:rsidR="00433FB4" w14:paraId="37150E59" w14:textId="77777777" w:rsidTr="009D6C9E">
            <w:trPr>
              <w:trHeight w:val="284"/>
            </w:trPr>
            <w:sdt>
              <w:sdtPr>
                <w:tag w:val="_PLD_f871b1d3f3e7415d838dc599c49a258d"/>
                <w:id w:val="-107274682"/>
                <w:lock w:val="sdtLocked"/>
              </w:sdtPr>
              <w:sdtEndPr/>
              <w:sdtContent>
                <w:tc>
                  <w:tcPr>
                    <w:tcW w:w="1566" w:type="pct"/>
                    <w:shd w:val="clear" w:color="auto" w:fill="auto"/>
                    <w:vAlign w:val="center"/>
                  </w:tcPr>
                  <w:p w14:paraId="34E67417" w14:textId="77777777" w:rsidR="00433FB4" w:rsidRDefault="00433FB4" w:rsidP="009D6C9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账面原值增加"/>
                <w:tag w:val="_GBC_53586d0a73b0466ca8be1974bae89a21"/>
                <w:id w:val="-1004821053"/>
                <w:lock w:val="sdtLocked"/>
              </w:sdtPr>
              <w:sdtEndPr/>
              <w:sdtContent>
                <w:tc>
                  <w:tcPr>
                    <w:tcW w:w="1192" w:type="pct"/>
                    <w:shd w:val="clear" w:color="auto" w:fill="auto"/>
                  </w:tcPr>
                  <w:p w14:paraId="08005F1D" w14:textId="77777777" w:rsidR="00433FB4" w:rsidRDefault="00433FB4" w:rsidP="009D6C9E">
                    <w:pPr>
                      <w:spacing w:line="240" w:lineRule="atLeast"/>
                      <w:jc w:val="right"/>
                      <w:rPr>
                        <w:szCs w:val="21"/>
                      </w:rPr>
                    </w:pPr>
                    <w:r>
                      <w:rPr>
                        <w:szCs w:val="21"/>
                      </w:rPr>
                      <w:t>43,645,266.80</w:t>
                    </w:r>
                  </w:p>
                </w:tc>
              </w:sdtContent>
            </w:sdt>
            <w:sdt>
              <w:sdtPr>
                <w:rPr>
                  <w:szCs w:val="21"/>
                </w:rPr>
                <w:alias w:val="使用权资产明细-账面原值增加"/>
                <w:tag w:val="_GBC_53586d0a73b0466ca8be1974bae89a21"/>
                <w:id w:val="-1752339186"/>
                <w:lock w:val="sdtLocked"/>
              </w:sdtPr>
              <w:sdtEndPr/>
              <w:sdtContent>
                <w:tc>
                  <w:tcPr>
                    <w:tcW w:w="1248" w:type="pct"/>
                    <w:shd w:val="clear" w:color="auto" w:fill="auto"/>
                  </w:tcPr>
                  <w:p w14:paraId="114D9D53" w14:textId="77777777" w:rsidR="00433FB4" w:rsidRDefault="00433FB4" w:rsidP="009D6C9E">
                    <w:pPr>
                      <w:spacing w:line="240" w:lineRule="atLeast"/>
                      <w:jc w:val="right"/>
                      <w:rPr>
                        <w:szCs w:val="21"/>
                      </w:rPr>
                    </w:pPr>
                    <w:r>
                      <w:rPr>
                        <w:szCs w:val="21"/>
                      </w:rPr>
                      <w:t>8,410,380.01</w:t>
                    </w:r>
                  </w:p>
                </w:tc>
              </w:sdtContent>
            </w:sdt>
            <w:sdt>
              <w:sdtPr>
                <w:rPr>
                  <w:szCs w:val="21"/>
                </w:rPr>
                <w:alias w:val="使用权资产账面原值增加"/>
                <w:tag w:val="_GBC_cc6195f43f4d43bd98c44bc24b311f31"/>
                <w:id w:val="124431482"/>
                <w:lock w:val="sdtLocked"/>
              </w:sdtPr>
              <w:sdtEndPr/>
              <w:sdtContent>
                <w:tc>
                  <w:tcPr>
                    <w:tcW w:w="1306" w:type="pct"/>
                    <w:shd w:val="clear" w:color="auto" w:fill="auto"/>
                  </w:tcPr>
                  <w:p w14:paraId="69993F0F" w14:textId="77777777" w:rsidR="00433FB4" w:rsidRDefault="00433FB4" w:rsidP="009D6C9E">
                    <w:pPr>
                      <w:spacing w:line="240" w:lineRule="atLeast"/>
                      <w:jc w:val="right"/>
                      <w:rPr>
                        <w:szCs w:val="21"/>
                      </w:rPr>
                    </w:pPr>
                    <w:r>
                      <w:rPr>
                        <w:szCs w:val="21"/>
                      </w:rPr>
                      <w:t>52,055,646.81</w:t>
                    </w:r>
                  </w:p>
                </w:tc>
              </w:sdtContent>
            </w:sdt>
          </w:tr>
          <w:tr w:rsidR="00433FB4" w14:paraId="31A0D9F7" w14:textId="77777777" w:rsidTr="009D6C9E">
            <w:trPr>
              <w:trHeight w:val="284"/>
            </w:trPr>
            <w:sdt>
              <w:sdtPr>
                <w:rPr>
                  <w:szCs w:val="21"/>
                </w:rPr>
                <w:alias w:val="使用权资产账面原值增加项目名称"/>
                <w:tag w:val="_GBC_2f4dd0a67ca74917b2ebdf742df8c545"/>
                <w:id w:val="691722752"/>
                <w:lock w:val="sdtLocked"/>
              </w:sdtPr>
              <w:sdtEndPr/>
              <w:sdtContent>
                <w:tc>
                  <w:tcPr>
                    <w:tcW w:w="1566" w:type="pct"/>
                    <w:shd w:val="clear" w:color="auto" w:fill="auto"/>
                  </w:tcPr>
                  <w:p w14:paraId="3DD43563" w14:textId="77777777" w:rsidR="00433FB4" w:rsidRDefault="00433FB4" w:rsidP="009D6C9E">
                    <w:pPr>
                      <w:spacing w:line="240" w:lineRule="atLeast"/>
                      <w:ind w:firstLineChars="300" w:firstLine="630"/>
                      <w:rPr>
                        <w:szCs w:val="21"/>
                      </w:rPr>
                    </w:pPr>
                    <w:r>
                      <w:rPr>
                        <w:szCs w:val="21"/>
                      </w:rPr>
                      <w:t>（1）租入</w:t>
                    </w:r>
                  </w:p>
                </w:tc>
              </w:sdtContent>
            </w:sdt>
            <w:sdt>
              <w:sdtPr>
                <w:rPr>
                  <w:szCs w:val="21"/>
                </w:rPr>
                <w:alias w:val="使用权资产账面原值增加项目金额"/>
                <w:tag w:val="_GBC_37cee8288a274498a778511d633083e4"/>
                <w:id w:val="-1758361375"/>
                <w:lock w:val="sdtLocked"/>
              </w:sdtPr>
              <w:sdtEndPr/>
              <w:sdtContent>
                <w:tc>
                  <w:tcPr>
                    <w:tcW w:w="1192" w:type="pct"/>
                    <w:shd w:val="clear" w:color="auto" w:fill="auto"/>
                  </w:tcPr>
                  <w:p w14:paraId="1110F4A1" w14:textId="77777777" w:rsidR="00433FB4" w:rsidRDefault="00433FB4" w:rsidP="009D6C9E">
                    <w:pPr>
                      <w:spacing w:line="240" w:lineRule="atLeast"/>
                      <w:jc w:val="right"/>
                      <w:rPr>
                        <w:szCs w:val="21"/>
                      </w:rPr>
                    </w:pPr>
                    <w:r>
                      <w:rPr>
                        <w:szCs w:val="21"/>
                      </w:rPr>
                      <w:t>43,645,266.80</w:t>
                    </w:r>
                  </w:p>
                </w:tc>
              </w:sdtContent>
            </w:sdt>
            <w:sdt>
              <w:sdtPr>
                <w:rPr>
                  <w:szCs w:val="21"/>
                </w:rPr>
                <w:alias w:val="使用权资产账面原值增加项目金额"/>
                <w:tag w:val="_GBC_37cee8288a274498a778511d633083e4"/>
                <w:id w:val="2028438777"/>
                <w:lock w:val="sdtLocked"/>
              </w:sdtPr>
              <w:sdtEndPr/>
              <w:sdtContent>
                <w:tc>
                  <w:tcPr>
                    <w:tcW w:w="1248" w:type="pct"/>
                    <w:shd w:val="clear" w:color="auto" w:fill="auto"/>
                  </w:tcPr>
                  <w:p w14:paraId="528579E9" w14:textId="77777777" w:rsidR="00433FB4" w:rsidRDefault="00433FB4" w:rsidP="009D6C9E">
                    <w:pPr>
                      <w:spacing w:line="240" w:lineRule="atLeast"/>
                      <w:jc w:val="right"/>
                      <w:rPr>
                        <w:szCs w:val="21"/>
                      </w:rPr>
                    </w:pPr>
                    <w:r>
                      <w:rPr>
                        <w:szCs w:val="21"/>
                      </w:rPr>
                      <w:t>8,410,380.01</w:t>
                    </w:r>
                  </w:p>
                </w:tc>
              </w:sdtContent>
            </w:sdt>
            <w:sdt>
              <w:sdtPr>
                <w:rPr>
                  <w:szCs w:val="21"/>
                </w:rPr>
                <w:alias w:val="使用权资产账面原值增加项目合计金额"/>
                <w:tag w:val="_GBC_3755c36b04bf459faab736fdb0c5f539"/>
                <w:id w:val="-1711645949"/>
                <w:lock w:val="sdtLocked"/>
              </w:sdtPr>
              <w:sdtEndPr/>
              <w:sdtContent>
                <w:tc>
                  <w:tcPr>
                    <w:tcW w:w="1306" w:type="pct"/>
                    <w:shd w:val="clear" w:color="auto" w:fill="auto"/>
                  </w:tcPr>
                  <w:p w14:paraId="65A2CD0A" w14:textId="77777777" w:rsidR="00433FB4" w:rsidRDefault="00433FB4" w:rsidP="009D6C9E">
                    <w:pPr>
                      <w:spacing w:line="240" w:lineRule="atLeast"/>
                      <w:jc w:val="right"/>
                      <w:rPr>
                        <w:szCs w:val="21"/>
                      </w:rPr>
                    </w:pPr>
                    <w:r>
                      <w:rPr>
                        <w:szCs w:val="21"/>
                      </w:rPr>
                      <w:t>52,055,646.81</w:t>
                    </w:r>
                  </w:p>
                </w:tc>
              </w:sdtContent>
            </w:sdt>
          </w:tr>
          <w:tr w:rsidR="00433FB4" w14:paraId="7C720C7E" w14:textId="77777777" w:rsidTr="009D6C9E">
            <w:trPr>
              <w:trHeight w:val="284"/>
            </w:trPr>
            <w:sdt>
              <w:sdtPr>
                <w:rPr>
                  <w:szCs w:val="21"/>
                </w:rPr>
                <w:alias w:val="使用权资产账面原值增加项目名称"/>
                <w:tag w:val="_GBC_2f4dd0a67ca74917b2ebdf742df8c545"/>
                <w:id w:val="-775791559"/>
                <w:lock w:val="sdtLocked"/>
              </w:sdtPr>
              <w:sdtEndPr/>
              <w:sdtContent>
                <w:tc>
                  <w:tcPr>
                    <w:tcW w:w="1566" w:type="pct"/>
                    <w:shd w:val="clear" w:color="auto" w:fill="auto"/>
                  </w:tcPr>
                  <w:p w14:paraId="02D6B0B3" w14:textId="77777777" w:rsidR="00433FB4" w:rsidRDefault="00433FB4" w:rsidP="009D6C9E">
                    <w:pPr>
                      <w:spacing w:line="240" w:lineRule="atLeast"/>
                      <w:ind w:firstLineChars="300" w:firstLine="630"/>
                      <w:rPr>
                        <w:szCs w:val="21"/>
                      </w:rPr>
                    </w:pPr>
                    <w:r>
                      <w:rPr>
                        <w:szCs w:val="21"/>
                      </w:rPr>
                      <w:t>（2）企业合并增加</w:t>
                    </w:r>
                  </w:p>
                </w:tc>
              </w:sdtContent>
            </w:sdt>
            <w:sdt>
              <w:sdtPr>
                <w:rPr>
                  <w:szCs w:val="21"/>
                </w:rPr>
                <w:alias w:val="使用权资产账面原值增加项目金额"/>
                <w:tag w:val="_GBC_37cee8288a274498a778511d633083e4"/>
                <w:id w:val="1458215571"/>
                <w:lock w:val="sdtLocked"/>
                <w:showingPlcHdr/>
              </w:sdtPr>
              <w:sdtEndPr/>
              <w:sdtContent>
                <w:tc>
                  <w:tcPr>
                    <w:tcW w:w="1192" w:type="pct"/>
                    <w:shd w:val="clear" w:color="auto" w:fill="auto"/>
                  </w:tcPr>
                  <w:p w14:paraId="01457FF3" w14:textId="77777777" w:rsidR="00433FB4" w:rsidRDefault="00433FB4" w:rsidP="009D6C9E">
                    <w:pPr>
                      <w:spacing w:line="240" w:lineRule="atLeast"/>
                      <w:jc w:val="right"/>
                      <w:rPr>
                        <w:szCs w:val="21"/>
                      </w:rPr>
                    </w:pPr>
                    <w:r>
                      <w:rPr>
                        <w:szCs w:val="21"/>
                      </w:rPr>
                      <w:t xml:space="preserve">     </w:t>
                    </w:r>
                  </w:p>
                </w:tc>
              </w:sdtContent>
            </w:sdt>
            <w:sdt>
              <w:sdtPr>
                <w:rPr>
                  <w:szCs w:val="21"/>
                </w:rPr>
                <w:alias w:val="使用权资产账面原值增加项目金额"/>
                <w:tag w:val="_GBC_37cee8288a274498a778511d633083e4"/>
                <w:id w:val="1766423753"/>
                <w:lock w:val="sdtLocked"/>
              </w:sdtPr>
              <w:sdtEndPr/>
              <w:sdtContent>
                <w:tc>
                  <w:tcPr>
                    <w:tcW w:w="1248" w:type="pct"/>
                    <w:shd w:val="clear" w:color="auto" w:fill="auto"/>
                  </w:tcPr>
                  <w:p w14:paraId="624A343E" w14:textId="77777777" w:rsidR="00433FB4" w:rsidRDefault="00433FB4" w:rsidP="009D6C9E">
                    <w:pPr>
                      <w:spacing w:line="240" w:lineRule="atLeast"/>
                      <w:jc w:val="right"/>
                      <w:rPr>
                        <w:szCs w:val="21"/>
                      </w:rPr>
                    </w:pPr>
                  </w:p>
                </w:tc>
              </w:sdtContent>
            </w:sdt>
            <w:sdt>
              <w:sdtPr>
                <w:rPr>
                  <w:szCs w:val="21"/>
                </w:rPr>
                <w:alias w:val="使用权资产账面原值增加项目合计金额"/>
                <w:tag w:val="_GBC_3755c36b04bf459faab736fdb0c5f539"/>
                <w:id w:val="-1802530886"/>
                <w:lock w:val="sdtLocked"/>
              </w:sdtPr>
              <w:sdtEndPr/>
              <w:sdtContent>
                <w:tc>
                  <w:tcPr>
                    <w:tcW w:w="1306" w:type="pct"/>
                    <w:shd w:val="clear" w:color="auto" w:fill="auto"/>
                  </w:tcPr>
                  <w:p w14:paraId="53C30A61" w14:textId="77777777" w:rsidR="00433FB4" w:rsidRDefault="00433FB4" w:rsidP="009D6C9E">
                    <w:pPr>
                      <w:spacing w:line="240" w:lineRule="atLeast"/>
                      <w:jc w:val="right"/>
                      <w:rPr>
                        <w:szCs w:val="21"/>
                      </w:rPr>
                    </w:pPr>
                  </w:p>
                </w:tc>
              </w:sdtContent>
            </w:sdt>
          </w:tr>
          <w:tr w:rsidR="00433FB4" w14:paraId="59158876" w14:textId="77777777" w:rsidTr="009D6C9E">
            <w:trPr>
              <w:trHeight w:val="284"/>
            </w:trPr>
            <w:sdt>
              <w:sdtPr>
                <w:tag w:val="_PLD_bd2b1cb416464c7fad117a635429ece0"/>
                <w:id w:val="972023080"/>
                <w:lock w:val="sdtLocked"/>
              </w:sdtPr>
              <w:sdtEndPr/>
              <w:sdtContent>
                <w:tc>
                  <w:tcPr>
                    <w:tcW w:w="1566" w:type="pct"/>
                    <w:shd w:val="clear" w:color="auto" w:fill="auto"/>
                    <w:vAlign w:val="center"/>
                  </w:tcPr>
                  <w:p w14:paraId="3E563522" w14:textId="77777777" w:rsidR="00433FB4" w:rsidRDefault="00433FB4" w:rsidP="009D6C9E">
                    <w:pPr>
                      <w:spacing w:line="240" w:lineRule="atLeast"/>
                      <w:ind w:firstLineChars="200" w:firstLine="420"/>
                      <w:rPr>
                        <w:szCs w:val="21"/>
                      </w:rPr>
                    </w:pPr>
                    <w:r>
                      <w:rPr>
                        <w:szCs w:val="21"/>
                      </w:rPr>
                      <w:t>3.本期减少</w:t>
                    </w:r>
                    <w:r>
                      <w:rPr>
                        <w:rFonts w:hint="eastAsia"/>
                        <w:szCs w:val="21"/>
                      </w:rPr>
                      <w:t>金额</w:t>
                    </w:r>
                  </w:p>
                </w:tc>
              </w:sdtContent>
            </w:sdt>
            <w:sdt>
              <w:sdtPr>
                <w:rPr>
                  <w:szCs w:val="21"/>
                </w:rPr>
                <w:alias w:val="使用权资产明细-账面原值减少"/>
                <w:tag w:val="_GBC_95ddfbd2877243079a363160d1ec559e"/>
                <w:id w:val="-1885943725"/>
                <w:lock w:val="sdtLocked"/>
              </w:sdtPr>
              <w:sdtEndPr/>
              <w:sdtContent>
                <w:tc>
                  <w:tcPr>
                    <w:tcW w:w="1192" w:type="pct"/>
                    <w:shd w:val="clear" w:color="auto" w:fill="auto"/>
                  </w:tcPr>
                  <w:p w14:paraId="0C4140D5" w14:textId="77777777" w:rsidR="00433FB4" w:rsidRDefault="00433FB4" w:rsidP="009D6C9E">
                    <w:pPr>
                      <w:spacing w:line="240" w:lineRule="atLeast"/>
                      <w:jc w:val="right"/>
                      <w:rPr>
                        <w:szCs w:val="21"/>
                      </w:rPr>
                    </w:pPr>
                  </w:p>
                </w:tc>
              </w:sdtContent>
            </w:sdt>
            <w:sdt>
              <w:sdtPr>
                <w:rPr>
                  <w:szCs w:val="21"/>
                </w:rPr>
                <w:alias w:val="使用权资产明细-账面原值减少"/>
                <w:tag w:val="_GBC_95ddfbd2877243079a363160d1ec559e"/>
                <w:id w:val="2042318145"/>
                <w:lock w:val="sdtLocked"/>
              </w:sdtPr>
              <w:sdtEndPr/>
              <w:sdtContent>
                <w:tc>
                  <w:tcPr>
                    <w:tcW w:w="1248" w:type="pct"/>
                    <w:shd w:val="clear" w:color="auto" w:fill="auto"/>
                  </w:tcPr>
                  <w:p w14:paraId="3E60D8F0" w14:textId="77777777" w:rsidR="00433FB4" w:rsidRDefault="00433FB4" w:rsidP="009D6C9E">
                    <w:pPr>
                      <w:spacing w:line="240" w:lineRule="atLeast"/>
                      <w:jc w:val="right"/>
                      <w:rPr>
                        <w:szCs w:val="21"/>
                      </w:rPr>
                    </w:pPr>
                  </w:p>
                </w:tc>
              </w:sdtContent>
            </w:sdt>
            <w:sdt>
              <w:sdtPr>
                <w:rPr>
                  <w:szCs w:val="21"/>
                </w:rPr>
                <w:alias w:val="使用权资产账面原值减少"/>
                <w:tag w:val="_GBC_ed5aa0cc244b4603ac38c0713371ef06"/>
                <w:id w:val="241685324"/>
                <w:lock w:val="sdtLocked"/>
              </w:sdtPr>
              <w:sdtEndPr/>
              <w:sdtContent>
                <w:tc>
                  <w:tcPr>
                    <w:tcW w:w="1306" w:type="pct"/>
                    <w:shd w:val="clear" w:color="auto" w:fill="auto"/>
                  </w:tcPr>
                  <w:p w14:paraId="246F3373" w14:textId="77777777" w:rsidR="00433FB4" w:rsidRDefault="00433FB4" w:rsidP="009D6C9E">
                    <w:pPr>
                      <w:spacing w:line="240" w:lineRule="atLeast"/>
                      <w:jc w:val="right"/>
                      <w:rPr>
                        <w:szCs w:val="21"/>
                      </w:rPr>
                    </w:pPr>
                  </w:p>
                </w:tc>
              </w:sdtContent>
            </w:sdt>
          </w:tr>
          <w:tr w:rsidR="00433FB4" w14:paraId="3351AD99" w14:textId="77777777" w:rsidTr="009D6C9E">
            <w:trPr>
              <w:trHeight w:val="284"/>
            </w:trPr>
            <w:sdt>
              <w:sdtPr>
                <w:rPr>
                  <w:szCs w:val="21"/>
                </w:rPr>
                <w:alias w:val="使用权资产账面原值减少项目名称"/>
                <w:tag w:val="_GBC_513148625ece458d9466aa6ba4156a0b"/>
                <w:id w:val="1679232936"/>
                <w:lock w:val="sdtLocked"/>
              </w:sdtPr>
              <w:sdtEndPr/>
              <w:sdtContent>
                <w:tc>
                  <w:tcPr>
                    <w:tcW w:w="1566" w:type="pct"/>
                    <w:shd w:val="clear" w:color="auto" w:fill="auto"/>
                  </w:tcPr>
                  <w:p w14:paraId="2A20EDDC" w14:textId="77777777" w:rsidR="00433FB4" w:rsidRDefault="00433FB4" w:rsidP="009D6C9E">
                    <w:pPr>
                      <w:spacing w:line="240" w:lineRule="atLeast"/>
                      <w:ind w:firstLineChars="300" w:firstLine="630"/>
                      <w:rPr>
                        <w:szCs w:val="21"/>
                      </w:rPr>
                    </w:pPr>
                    <w:r>
                      <w:rPr>
                        <w:rFonts w:hint="eastAsia"/>
                        <w:sz w:val="22"/>
                      </w:rPr>
                      <w:t>（1）处置</w:t>
                    </w:r>
                  </w:p>
                </w:tc>
              </w:sdtContent>
            </w:sdt>
            <w:sdt>
              <w:sdtPr>
                <w:rPr>
                  <w:szCs w:val="21"/>
                </w:rPr>
                <w:alias w:val="使用权资产账面原值减少项目金额"/>
                <w:tag w:val="_GBC_ac194af7c5de40c89d4b419b9578c0dc"/>
                <w:id w:val="-527111733"/>
                <w:lock w:val="sdtLocked"/>
              </w:sdtPr>
              <w:sdtEndPr/>
              <w:sdtContent>
                <w:tc>
                  <w:tcPr>
                    <w:tcW w:w="1192" w:type="pct"/>
                    <w:shd w:val="clear" w:color="auto" w:fill="auto"/>
                  </w:tcPr>
                  <w:p w14:paraId="4C51E657" w14:textId="77777777" w:rsidR="00433FB4" w:rsidRDefault="00433FB4" w:rsidP="009D6C9E">
                    <w:pPr>
                      <w:spacing w:line="240" w:lineRule="atLeast"/>
                      <w:jc w:val="right"/>
                      <w:rPr>
                        <w:szCs w:val="21"/>
                      </w:rPr>
                    </w:pPr>
                  </w:p>
                </w:tc>
              </w:sdtContent>
            </w:sdt>
            <w:sdt>
              <w:sdtPr>
                <w:rPr>
                  <w:szCs w:val="21"/>
                </w:rPr>
                <w:alias w:val="使用权资产账面原值减少项目金额"/>
                <w:tag w:val="_GBC_ac194af7c5de40c89d4b419b9578c0dc"/>
                <w:id w:val="1805113316"/>
                <w:lock w:val="sdtLocked"/>
              </w:sdtPr>
              <w:sdtEndPr/>
              <w:sdtContent>
                <w:tc>
                  <w:tcPr>
                    <w:tcW w:w="1248" w:type="pct"/>
                    <w:shd w:val="clear" w:color="auto" w:fill="auto"/>
                  </w:tcPr>
                  <w:p w14:paraId="7CFE7423" w14:textId="77777777" w:rsidR="00433FB4" w:rsidRDefault="00433FB4" w:rsidP="009D6C9E">
                    <w:pPr>
                      <w:spacing w:line="240" w:lineRule="atLeast"/>
                      <w:jc w:val="right"/>
                      <w:rPr>
                        <w:szCs w:val="21"/>
                      </w:rPr>
                    </w:pPr>
                  </w:p>
                </w:tc>
              </w:sdtContent>
            </w:sdt>
            <w:sdt>
              <w:sdtPr>
                <w:rPr>
                  <w:szCs w:val="21"/>
                </w:rPr>
                <w:alias w:val="使用权资产账面原值减少项目合计金额"/>
                <w:tag w:val="_GBC_c518aff5785c4fc6848213161f62d22f"/>
                <w:id w:val="-1580139175"/>
                <w:lock w:val="sdtLocked"/>
                <w:showingPlcHdr/>
              </w:sdtPr>
              <w:sdtEndPr/>
              <w:sdtContent>
                <w:tc>
                  <w:tcPr>
                    <w:tcW w:w="1306" w:type="pct"/>
                    <w:shd w:val="clear" w:color="auto" w:fill="auto"/>
                  </w:tcPr>
                  <w:p w14:paraId="48BA6F6E" w14:textId="77777777" w:rsidR="00433FB4" w:rsidRDefault="00433FB4" w:rsidP="009D6C9E">
                    <w:pPr>
                      <w:spacing w:line="240" w:lineRule="atLeast"/>
                      <w:jc w:val="right"/>
                      <w:rPr>
                        <w:szCs w:val="21"/>
                      </w:rPr>
                    </w:pPr>
                    <w:r>
                      <w:rPr>
                        <w:szCs w:val="21"/>
                      </w:rPr>
                      <w:t xml:space="preserve">     </w:t>
                    </w:r>
                  </w:p>
                </w:tc>
              </w:sdtContent>
            </w:sdt>
          </w:tr>
          <w:tr w:rsidR="00433FB4" w14:paraId="39D280CD" w14:textId="77777777" w:rsidTr="009D6C9E">
            <w:trPr>
              <w:trHeight w:val="284"/>
            </w:trPr>
            <w:sdt>
              <w:sdtPr>
                <w:tag w:val="_PLD_9e8071363c6d409497785318c7ea59dd"/>
                <w:id w:val="-1427803000"/>
                <w:lock w:val="sdtLocked"/>
              </w:sdtPr>
              <w:sdtEndPr/>
              <w:sdtContent>
                <w:tc>
                  <w:tcPr>
                    <w:tcW w:w="1566" w:type="pct"/>
                    <w:shd w:val="clear" w:color="auto" w:fill="auto"/>
                    <w:vAlign w:val="center"/>
                  </w:tcPr>
                  <w:p w14:paraId="5F7D89DE" w14:textId="77777777" w:rsidR="00433FB4" w:rsidRDefault="00433FB4" w:rsidP="009D6C9E">
                    <w:pPr>
                      <w:spacing w:line="240" w:lineRule="atLeast"/>
                      <w:ind w:firstLineChars="200" w:firstLine="420"/>
                      <w:rPr>
                        <w:szCs w:val="21"/>
                      </w:rPr>
                    </w:pPr>
                    <w:r>
                      <w:rPr>
                        <w:szCs w:val="21"/>
                      </w:rPr>
                      <w:t>4.期末余额</w:t>
                    </w:r>
                  </w:p>
                </w:tc>
              </w:sdtContent>
            </w:sdt>
            <w:sdt>
              <w:sdtPr>
                <w:rPr>
                  <w:szCs w:val="21"/>
                </w:rPr>
                <w:alias w:val="使用权资产明细-账面原值"/>
                <w:tag w:val="_GBC_2e1bc8275e6c410fae1e66fdfcf9c8b7"/>
                <w:id w:val="-788970171"/>
                <w:lock w:val="sdtLocked"/>
              </w:sdtPr>
              <w:sdtEndPr/>
              <w:sdtContent>
                <w:tc>
                  <w:tcPr>
                    <w:tcW w:w="1192" w:type="pct"/>
                    <w:shd w:val="clear" w:color="auto" w:fill="auto"/>
                  </w:tcPr>
                  <w:p w14:paraId="6E1EE7D5" w14:textId="77777777" w:rsidR="00433FB4" w:rsidRDefault="00433FB4" w:rsidP="009D6C9E">
                    <w:pPr>
                      <w:spacing w:line="240" w:lineRule="atLeast"/>
                      <w:jc w:val="right"/>
                      <w:rPr>
                        <w:szCs w:val="21"/>
                      </w:rPr>
                    </w:pPr>
                    <w:r>
                      <w:rPr>
                        <w:szCs w:val="21"/>
                      </w:rPr>
                      <w:t>43,645,266.80</w:t>
                    </w:r>
                  </w:p>
                </w:tc>
              </w:sdtContent>
            </w:sdt>
            <w:sdt>
              <w:sdtPr>
                <w:rPr>
                  <w:szCs w:val="21"/>
                </w:rPr>
                <w:alias w:val="使用权资产明细-账面原值"/>
                <w:tag w:val="_GBC_2e1bc8275e6c410fae1e66fdfcf9c8b7"/>
                <w:id w:val="-978607968"/>
                <w:lock w:val="sdtLocked"/>
              </w:sdtPr>
              <w:sdtEndPr/>
              <w:sdtContent>
                <w:tc>
                  <w:tcPr>
                    <w:tcW w:w="1248" w:type="pct"/>
                    <w:shd w:val="clear" w:color="auto" w:fill="auto"/>
                  </w:tcPr>
                  <w:p w14:paraId="32B0BC95" w14:textId="77777777" w:rsidR="00433FB4" w:rsidRDefault="00433FB4" w:rsidP="009D6C9E">
                    <w:pPr>
                      <w:spacing w:line="240" w:lineRule="atLeast"/>
                      <w:jc w:val="right"/>
                      <w:rPr>
                        <w:szCs w:val="21"/>
                      </w:rPr>
                    </w:pPr>
                    <w:r>
                      <w:rPr>
                        <w:szCs w:val="21"/>
                      </w:rPr>
                      <w:t>8,410,380.01</w:t>
                    </w:r>
                  </w:p>
                </w:tc>
              </w:sdtContent>
            </w:sdt>
            <w:sdt>
              <w:sdtPr>
                <w:rPr>
                  <w:szCs w:val="21"/>
                </w:rPr>
                <w:alias w:val="使用权资产账面原值"/>
                <w:tag w:val="_GBC_1d7dc110c22c41589b2eabc8f36d740c"/>
                <w:id w:val="2072224895"/>
                <w:lock w:val="sdtLocked"/>
              </w:sdtPr>
              <w:sdtEndPr/>
              <w:sdtContent>
                <w:tc>
                  <w:tcPr>
                    <w:tcW w:w="1306" w:type="pct"/>
                    <w:shd w:val="clear" w:color="auto" w:fill="auto"/>
                  </w:tcPr>
                  <w:p w14:paraId="413F70AD" w14:textId="77777777" w:rsidR="00433FB4" w:rsidRDefault="00433FB4" w:rsidP="009D6C9E">
                    <w:pPr>
                      <w:spacing w:line="240" w:lineRule="atLeast"/>
                      <w:jc w:val="right"/>
                      <w:rPr>
                        <w:szCs w:val="21"/>
                      </w:rPr>
                    </w:pPr>
                    <w:r>
                      <w:rPr>
                        <w:szCs w:val="21"/>
                      </w:rPr>
                      <w:t>52,055,646.81</w:t>
                    </w:r>
                  </w:p>
                </w:tc>
              </w:sdtContent>
            </w:sdt>
          </w:tr>
          <w:tr w:rsidR="00433FB4" w14:paraId="7DEA5E4F" w14:textId="77777777" w:rsidTr="009D6C9E">
            <w:trPr>
              <w:trHeight w:val="284"/>
            </w:trPr>
            <w:sdt>
              <w:sdtPr>
                <w:tag w:val="_PLD_00702ab8f21b4971887044f0c9f4e291"/>
                <w:id w:val="120743316"/>
                <w:lock w:val="sdtLocked"/>
              </w:sdtPr>
              <w:sdtEndPr/>
              <w:sdtContent>
                <w:tc>
                  <w:tcPr>
                    <w:tcW w:w="1566" w:type="pct"/>
                    <w:shd w:val="clear" w:color="auto" w:fill="auto"/>
                    <w:vAlign w:val="center"/>
                  </w:tcPr>
                  <w:p w14:paraId="5BA41E26" w14:textId="77777777" w:rsidR="00433FB4" w:rsidRDefault="00433FB4" w:rsidP="009D6C9E">
                    <w:pPr>
                      <w:spacing w:line="240" w:lineRule="atLeast"/>
                      <w:rPr>
                        <w:szCs w:val="21"/>
                      </w:rPr>
                    </w:pPr>
                    <w:r>
                      <w:rPr>
                        <w:szCs w:val="21"/>
                      </w:rPr>
                      <w:t>二、累计折旧</w:t>
                    </w:r>
                  </w:p>
                </w:tc>
              </w:sdtContent>
            </w:sdt>
            <w:tc>
              <w:tcPr>
                <w:tcW w:w="1192" w:type="pct"/>
                <w:shd w:val="clear" w:color="auto" w:fill="auto"/>
              </w:tcPr>
              <w:p w14:paraId="4225844D" w14:textId="77777777" w:rsidR="00433FB4" w:rsidRDefault="00433FB4" w:rsidP="009D6C9E">
                <w:pPr>
                  <w:spacing w:line="240" w:lineRule="atLeast"/>
                  <w:jc w:val="right"/>
                  <w:rPr>
                    <w:szCs w:val="21"/>
                  </w:rPr>
                </w:pPr>
                <w:r>
                  <w:t xml:space="preserve">　</w:t>
                </w:r>
              </w:p>
            </w:tc>
            <w:tc>
              <w:tcPr>
                <w:tcW w:w="1248" w:type="pct"/>
                <w:shd w:val="clear" w:color="auto" w:fill="auto"/>
              </w:tcPr>
              <w:p w14:paraId="3451586A" w14:textId="77777777" w:rsidR="00433FB4" w:rsidRDefault="00433FB4" w:rsidP="009D6C9E">
                <w:pPr>
                  <w:spacing w:line="240" w:lineRule="atLeast"/>
                  <w:jc w:val="right"/>
                  <w:rPr>
                    <w:szCs w:val="21"/>
                  </w:rPr>
                </w:pPr>
                <w:r>
                  <w:t xml:space="preserve">　</w:t>
                </w:r>
              </w:p>
            </w:tc>
            <w:tc>
              <w:tcPr>
                <w:tcW w:w="1306" w:type="pct"/>
                <w:shd w:val="clear" w:color="auto" w:fill="auto"/>
              </w:tcPr>
              <w:p w14:paraId="2FB99733" w14:textId="77777777" w:rsidR="00433FB4" w:rsidRDefault="00433FB4" w:rsidP="009D6C9E">
                <w:pPr>
                  <w:spacing w:line="240" w:lineRule="atLeast"/>
                  <w:jc w:val="right"/>
                  <w:rPr>
                    <w:szCs w:val="21"/>
                  </w:rPr>
                </w:pPr>
                <w:r>
                  <w:t xml:space="preserve">　</w:t>
                </w:r>
              </w:p>
            </w:tc>
          </w:tr>
          <w:tr w:rsidR="00433FB4" w14:paraId="4F32F8DA" w14:textId="77777777" w:rsidTr="009D6C9E">
            <w:trPr>
              <w:trHeight w:val="284"/>
            </w:trPr>
            <w:sdt>
              <w:sdtPr>
                <w:tag w:val="_PLD_e3bc6876441f400eae58b6fde665e20b"/>
                <w:id w:val="950828279"/>
                <w:lock w:val="sdtLocked"/>
              </w:sdtPr>
              <w:sdtEndPr/>
              <w:sdtContent>
                <w:tc>
                  <w:tcPr>
                    <w:tcW w:w="1566" w:type="pct"/>
                    <w:shd w:val="clear" w:color="auto" w:fill="auto"/>
                    <w:vAlign w:val="center"/>
                  </w:tcPr>
                  <w:p w14:paraId="2330F449" w14:textId="77777777" w:rsidR="00433FB4" w:rsidRDefault="00433FB4" w:rsidP="009D6C9E">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累计折旧"/>
                <w:tag w:val="_GBC_1f740de3d569418a8304b3c01ba4f422"/>
                <w:id w:val="1934782403"/>
                <w:lock w:val="sdtLocked"/>
              </w:sdtPr>
              <w:sdtEndPr/>
              <w:sdtContent>
                <w:tc>
                  <w:tcPr>
                    <w:tcW w:w="1192" w:type="pct"/>
                    <w:shd w:val="clear" w:color="auto" w:fill="auto"/>
                  </w:tcPr>
                  <w:p w14:paraId="28186A77" w14:textId="77777777" w:rsidR="00433FB4" w:rsidRDefault="00433FB4" w:rsidP="009D6C9E">
                    <w:pPr>
                      <w:spacing w:line="240" w:lineRule="atLeast"/>
                      <w:jc w:val="right"/>
                      <w:rPr>
                        <w:szCs w:val="21"/>
                      </w:rPr>
                    </w:pPr>
                  </w:p>
                </w:tc>
              </w:sdtContent>
            </w:sdt>
            <w:sdt>
              <w:sdtPr>
                <w:rPr>
                  <w:szCs w:val="21"/>
                </w:rPr>
                <w:alias w:val="使用权资产明细-累计折旧"/>
                <w:tag w:val="_GBC_1f740de3d569418a8304b3c01ba4f422"/>
                <w:id w:val="-448238442"/>
                <w:lock w:val="sdtLocked"/>
              </w:sdtPr>
              <w:sdtEndPr/>
              <w:sdtContent>
                <w:tc>
                  <w:tcPr>
                    <w:tcW w:w="1248" w:type="pct"/>
                    <w:shd w:val="clear" w:color="auto" w:fill="auto"/>
                  </w:tcPr>
                  <w:p w14:paraId="4BB917D1" w14:textId="77777777" w:rsidR="00433FB4" w:rsidRDefault="00433FB4" w:rsidP="009D6C9E">
                    <w:pPr>
                      <w:spacing w:line="240" w:lineRule="atLeast"/>
                      <w:jc w:val="right"/>
                      <w:rPr>
                        <w:szCs w:val="21"/>
                      </w:rPr>
                    </w:pPr>
                  </w:p>
                </w:tc>
              </w:sdtContent>
            </w:sdt>
            <w:sdt>
              <w:sdtPr>
                <w:rPr>
                  <w:szCs w:val="21"/>
                </w:rPr>
                <w:alias w:val="使用权资产累计折旧"/>
                <w:tag w:val="_GBC_086c83e89d44420185255eb6707f2ab0"/>
                <w:id w:val="142239880"/>
                <w:lock w:val="sdtLocked"/>
              </w:sdtPr>
              <w:sdtEndPr/>
              <w:sdtContent>
                <w:tc>
                  <w:tcPr>
                    <w:tcW w:w="1306" w:type="pct"/>
                    <w:shd w:val="clear" w:color="auto" w:fill="auto"/>
                  </w:tcPr>
                  <w:p w14:paraId="16D39CCC" w14:textId="77777777" w:rsidR="00433FB4" w:rsidRDefault="00433FB4" w:rsidP="009D6C9E">
                    <w:pPr>
                      <w:spacing w:line="240" w:lineRule="atLeast"/>
                      <w:jc w:val="right"/>
                      <w:rPr>
                        <w:szCs w:val="21"/>
                      </w:rPr>
                    </w:pPr>
                  </w:p>
                </w:tc>
              </w:sdtContent>
            </w:sdt>
          </w:tr>
          <w:tr w:rsidR="00433FB4" w14:paraId="2E2FF294" w14:textId="77777777" w:rsidTr="009D6C9E">
            <w:trPr>
              <w:trHeight w:val="284"/>
            </w:trPr>
            <w:sdt>
              <w:sdtPr>
                <w:tag w:val="_PLD_57194369af27466fbd5bb3d44412e947"/>
                <w:id w:val="1908808155"/>
                <w:lock w:val="sdtLocked"/>
              </w:sdtPr>
              <w:sdtEndPr/>
              <w:sdtContent>
                <w:tc>
                  <w:tcPr>
                    <w:tcW w:w="1566" w:type="pct"/>
                    <w:shd w:val="clear" w:color="auto" w:fill="auto"/>
                    <w:vAlign w:val="center"/>
                  </w:tcPr>
                  <w:p w14:paraId="7181AC9E" w14:textId="77777777" w:rsidR="00433FB4" w:rsidRDefault="00433FB4" w:rsidP="009D6C9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累计折旧增加"/>
                <w:tag w:val="_GBC_e2fbec15147f4d2da300e74fff0c7371"/>
                <w:id w:val="831563935"/>
                <w:lock w:val="sdtLocked"/>
              </w:sdtPr>
              <w:sdtEndPr/>
              <w:sdtContent>
                <w:tc>
                  <w:tcPr>
                    <w:tcW w:w="1192" w:type="pct"/>
                    <w:shd w:val="clear" w:color="auto" w:fill="auto"/>
                  </w:tcPr>
                  <w:p w14:paraId="16C8190B" w14:textId="77777777" w:rsidR="00433FB4" w:rsidRDefault="00433FB4" w:rsidP="009D6C9E">
                    <w:pPr>
                      <w:spacing w:line="240" w:lineRule="atLeast"/>
                      <w:jc w:val="right"/>
                      <w:rPr>
                        <w:szCs w:val="21"/>
                      </w:rPr>
                    </w:pPr>
                    <w:r>
                      <w:rPr>
                        <w:szCs w:val="21"/>
                      </w:rPr>
                      <w:t>15,014,960.48</w:t>
                    </w:r>
                  </w:p>
                </w:tc>
              </w:sdtContent>
            </w:sdt>
            <w:sdt>
              <w:sdtPr>
                <w:rPr>
                  <w:szCs w:val="21"/>
                </w:rPr>
                <w:alias w:val="使用权资产明细-累计折旧增加"/>
                <w:tag w:val="_GBC_e2fbec15147f4d2da300e74fff0c7371"/>
                <w:id w:val="1040169819"/>
                <w:lock w:val="sdtLocked"/>
              </w:sdtPr>
              <w:sdtEndPr/>
              <w:sdtContent>
                <w:tc>
                  <w:tcPr>
                    <w:tcW w:w="1248" w:type="pct"/>
                    <w:shd w:val="clear" w:color="auto" w:fill="auto"/>
                  </w:tcPr>
                  <w:p w14:paraId="1575875A" w14:textId="77777777" w:rsidR="00433FB4" w:rsidRDefault="00433FB4" w:rsidP="009D6C9E">
                    <w:pPr>
                      <w:spacing w:line="240" w:lineRule="atLeast"/>
                      <w:jc w:val="right"/>
                      <w:rPr>
                        <w:szCs w:val="21"/>
                      </w:rPr>
                    </w:pPr>
                    <w:r>
                      <w:rPr>
                        <w:szCs w:val="21"/>
                      </w:rPr>
                      <w:t>3,186,439.11</w:t>
                    </w:r>
                  </w:p>
                </w:tc>
              </w:sdtContent>
            </w:sdt>
            <w:sdt>
              <w:sdtPr>
                <w:rPr>
                  <w:szCs w:val="21"/>
                </w:rPr>
                <w:alias w:val="使用权资产累计折旧增加"/>
                <w:tag w:val="_GBC_e1ab9058e3d34e24b31cbc8dc7763ff5"/>
                <w:id w:val="-140042679"/>
                <w:lock w:val="sdtLocked"/>
              </w:sdtPr>
              <w:sdtEndPr/>
              <w:sdtContent>
                <w:tc>
                  <w:tcPr>
                    <w:tcW w:w="1306" w:type="pct"/>
                    <w:shd w:val="clear" w:color="auto" w:fill="auto"/>
                  </w:tcPr>
                  <w:p w14:paraId="58D63EB1" w14:textId="77777777" w:rsidR="00433FB4" w:rsidRDefault="00433FB4" w:rsidP="009D6C9E">
                    <w:pPr>
                      <w:spacing w:line="240" w:lineRule="atLeast"/>
                      <w:jc w:val="right"/>
                      <w:rPr>
                        <w:szCs w:val="21"/>
                      </w:rPr>
                    </w:pPr>
                    <w:r>
                      <w:rPr>
                        <w:szCs w:val="21"/>
                      </w:rPr>
                      <w:t>18,201,399.59</w:t>
                    </w:r>
                  </w:p>
                </w:tc>
              </w:sdtContent>
            </w:sdt>
          </w:tr>
          <w:tr w:rsidR="00433FB4" w14:paraId="5135A304" w14:textId="77777777" w:rsidTr="009D6C9E">
            <w:trPr>
              <w:trHeight w:val="284"/>
            </w:trPr>
            <w:sdt>
              <w:sdtPr>
                <w:tag w:val="_PLD_9110b4f175744665bcc05c9820bc7b38"/>
                <w:id w:val="431716904"/>
                <w:lock w:val="sdtLocked"/>
              </w:sdtPr>
              <w:sdtEndPr/>
              <w:sdtContent>
                <w:tc>
                  <w:tcPr>
                    <w:tcW w:w="1566" w:type="pct"/>
                    <w:shd w:val="clear" w:color="auto" w:fill="auto"/>
                    <w:vAlign w:val="center"/>
                  </w:tcPr>
                  <w:p w14:paraId="0079EF49" w14:textId="77777777" w:rsidR="00433FB4" w:rsidRDefault="00433FB4" w:rsidP="009D6C9E">
                    <w:pPr>
                      <w:spacing w:line="240" w:lineRule="atLeast"/>
                      <w:ind w:firstLineChars="300" w:firstLine="630"/>
                      <w:rPr>
                        <w:szCs w:val="21"/>
                      </w:rPr>
                    </w:pPr>
                    <w:r>
                      <w:rPr>
                        <w:szCs w:val="21"/>
                      </w:rPr>
                      <w:t>(1)计提</w:t>
                    </w:r>
                  </w:p>
                </w:tc>
              </w:sdtContent>
            </w:sdt>
            <w:sdt>
              <w:sdtPr>
                <w:rPr>
                  <w:szCs w:val="21"/>
                </w:rPr>
                <w:alias w:val="使用权资产明细-计提导致的累计折旧增加"/>
                <w:tag w:val="_GBC_df31bc72692c42788094e17d9eef6422"/>
                <w:id w:val="-1434278519"/>
                <w:lock w:val="sdtLocked"/>
              </w:sdtPr>
              <w:sdtEndPr/>
              <w:sdtContent>
                <w:tc>
                  <w:tcPr>
                    <w:tcW w:w="1192" w:type="pct"/>
                    <w:shd w:val="clear" w:color="auto" w:fill="auto"/>
                  </w:tcPr>
                  <w:p w14:paraId="60DD7CFD" w14:textId="77777777" w:rsidR="00433FB4" w:rsidRDefault="00433FB4" w:rsidP="009D6C9E">
                    <w:pPr>
                      <w:spacing w:line="240" w:lineRule="atLeast"/>
                      <w:jc w:val="right"/>
                      <w:rPr>
                        <w:szCs w:val="21"/>
                      </w:rPr>
                    </w:pPr>
                    <w:r>
                      <w:rPr>
                        <w:szCs w:val="21"/>
                      </w:rPr>
                      <w:t>15,014,960.48</w:t>
                    </w:r>
                  </w:p>
                </w:tc>
              </w:sdtContent>
            </w:sdt>
            <w:sdt>
              <w:sdtPr>
                <w:rPr>
                  <w:szCs w:val="21"/>
                </w:rPr>
                <w:alias w:val="使用权资产明细-计提导致的累计折旧增加"/>
                <w:tag w:val="_GBC_df31bc72692c42788094e17d9eef6422"/>
                <w:id w:val="-765305804"/>
                <w:lock w:val="sdtLocked"/>
              </w:sdtPr>
              <w:sdtEndPr/>
              <w:sdtContent>
                <w:tc>
                  <w:tcPr>
                    <w:tcW w:w="1248" w:type="pct"/>
                    <w:shd w:val="clear" w:color="auto" w:fill="auto"/>
                  </w:tcPr>
                  <w:p w14:paraId="2C10DBF7" w14:textId="77777777" w:rsidR="00433FB4" w:rsidRDefault="00433FB4" w:rsidP="009D6C9E">
                    <w:pPr>
                      <w:spacing w:line="240" w:lineRule="atLeast"/>
                      <w:jc w:val="right"/>
                      <w:rPr>
                        <w:szCs w:val="21"/>
                      </w:rPr>
                    </w:pPr>
                    <w:r>
                      <w:rPr>
                        <w:szCs w:val="21"/>
                      </w:rPr>
                      <w:t>3,186,439.11</w:t>
                    </w:r>
                  </w:p>
                </w:tc>
              </w:sdtContent>
            </w:sdt>
            <w:sdt>
              <w:sdtPr>
                <w:rPr>
                  <w:szCs w:val="21"/>
                </w:rPr>
                <w:alias w:val="使用权资产计提导致的累计折旧增加"/>
                <w:tag w:val="_GBC_93c28f9d05c547d0be2e22a94125d9c2"/>
                <w:id w:val="-1693994277"/>
                <w:lock w:val="sdtLocked"/>
              </w:sdtPr>
              <w:sdtEndPr/>
              <w:sdtContent>
                <w:tc>
                  <w:tcPr>
                    <w:tcW w:w="1306" w:type="pct"/>
                    <w:shd w:val="clear" w:color="auto" w:fill="auto"/>
                  </w:tcPr>
                  <w:p w14:paraId="1DD360CF" w14:textId="77777777" w:rsidR="00433FB4" w:rsidRDefault="00433FB4" w:rsidP="009D6C9E">
                    <w:pPr>
                      <w:spacing w:line="240" w:lineRule="atLeast"/>
                      <w:jc w:val="right"/>
                      <w:rPr>
                        <w:szCs w:val="21"/>
                      </w:rPr>
                    </w:pPr>
                    <w:r>
                      <w:rPr>
                        <w:szCs w:val="21"/>
                      </w:rPr>
                      <w:t>18,201,399.59</w:t>
                    </w:r>
                  </w:p>
                </w:tc>
              </w:sdtContent>
            </w:sdt>
          </w:tr>
          <w:tr w:rsidR="00433FB4" w14:paraId="21CF6A41" w14:textId="77777777" w:rsidTr="009D6C9E">
            <w:trPr>
              <w:trHeight w:val="284"/>
            </w:trPr>
            <w:sdt>
              <w:sdtPr>
                <w:tag w:val="_PLD_ffb8457ba6044decbeffb9517f5f3681"/>
                <w:id w:val="-428357916"/>
                <w:lock w:val="sdtLocked"/>
              </w:sdtPr>
              <w:sdtEndPr/>
              <w:sdtContent>
                <w:tc>
                  <w:tcPr>
                    <w:tcW w:w="1566" w:type="pct"/>
                    <w:shd w:val="clear" w:color="auto" w:fill="auto"/>
                    <w:vAlign w:val="center"/>
                  </w:tcPr>
                  <w:p w14:paraId="11BBA4AD" w14:textId="77777777" w:rsidR="00433FB4" w:rsidRDefault="00433FB4" w:rsidP="009D6C9E">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累计折旧减少"/>
                <w:tag w:val="_GBC_962b735944d2474e8e4726d0057ac177"/>
                <w:id w:val="2078008223"/>
                <w:lock w:val="sdtLocked"/>
              </w:sdtPr>
              <w:sdtEndPr/>
              <w:sdtContent>
                <w:tc>
                  <w:tcPr>
                    <w:tcW w:w="1192" w:type="pct"/>
                    <w:shd w:val="clear" w:color="auto" w:fill="auto"/>
                  </w:tcPr>
                  <w:p w14:paraId="66A93A9E" w14:textId="77777777" w:rsidR="00433FB4" w:rsidRDefault="00433FB4" w:rsidP="009D6C9E">
                    <w:pPr>
                      <w:spacing w:line="240" w:lineRule="atLeast"/>
                      <w:jc w:val="right"/>
                      <w:rPr>
                        <w:szCs w:val="21"/>
                      </w:rPr>
                    </w:pPr>
                  </w:p>
                </w:tc>
              </w:sdtContent>
            </w:sdt>
            <w:sdt>
              <w:sdtPr>
                <w:rPr>
                  <w:szCs w:val="21"/>
                </w:rPr>
                <w:alias w:val="使用权资产明细-累计折旧减少"/>
                <w:tag w:val="_GBC_962b735944d2474e8e4726d0057ac177"/>
                <w:id w:val="-1147966732"/>
                <w:lock w:val="sdtLocked"/>
              </w:sdtPr>
              <w:sdtEndPr/>
              <w:sdtContent>
                <w:tc>
                  <w:tcPr>
                    <w:tcW w:w="1248" w:type="pct"/>
                    <w:shd w:val="clear" w:color="auto" w:fill="auto"/>
                  </w:tcPr>
                  <w:p w14:paraId="053A9AF7" w14:textId="77777777" w:rsidR="00433FB4" w:rsidRDefault="00433FB4" w:rsidP="009D6C9E">
                    <w:pPr>
                      <w:spacing w:line="240" w:lineRule="atLeast"/>
                      <w:jc w:val="right"/>
                      <w:rPr>
                        <w:szCs w:val="21"/>
                      </w:rPr>
                    </w:pPr>
                  </w:p>
                </w:tc>
              </w:sdtContent>
            </w:sdt>
            <w:sdt>
              <w:sdtPr>
                <w:rPr>
                  <w:szCs w:val="21"/>
                </w:rPr>
                <w:alias w:val="使用权资产累计折旧减少"/>
                <w:tag w:val="_GBC_2bd939435f584ab0a0671c8f2837d48f"/>
                <w:id w:val="1997151504"/>
                <w:lock w:val="sdtLocked"/>
              </w:sdtPr>
              <w:sdtEndPr/>
              <w:sdtContent>
                <w:tc>
                  <w:tcPr>
                    <w:tcW w:w="1306" w:type="pct"/>
                    <w:shd w:val="clear" w:color="auto" w:fill="auto"/>
                  </w:tcPr>
                  <w:p w14:paraId="3457A7DC" w14:textId="77777777" w:rsidR="00433FB4" w:rsidRDefault="00433FB4" w:rsidP="009D6C9E">
                    <w:pPr>
                      <w:spacing w:line="240" w:lineRule="atLeast"/>
                      <w:jc w:val="right"/>
                      <w:rPr>
                        <w:szCs w:val="21"/>
                      </w:rPr>
                    </w:pPr>
                  </w:p>
                </w:tc>
              </w:sdtContent>
            </w:sdt>
          </w:tr>
          <w:tr w:rsidR="00433FB4" w14:paraId="7EF11BA3" w14:textId="77777777" w:rsidTr="009D6C9E">
            <w:trPr>
              <w:trHeight w:val="284"/>
            </w:trPr>
            <w:sdt>
              <w:sdtPr>
                <w:tag w:val="_PLD_b94a1ba3da3a4511969045ac3968f2fd"/>
                <w:id w:val="931393830"/>
                <w:lock w:val="sdtLocked"/>
              </w:sdtPr>
              <w:sdtEndPr/>
              <w:sdtContent>
                <w:tc>
                  <w:tcPr>
                    <w:tcW w:w="1566" w:type="pct"/>
                    <w:shd w:val="clear" w:color="auto" w:fill="auto"/>
                    <w:vAlign w:val="center"/>
                  </w:tcPr>
                  <w:p w14:paraId="2D2C1675" w14:textId="77777777" w:rsidR="00433FB4" w:rsidRDefault="00433FB4" w:rsidP="009D6C9E">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累计折旧减少"/>
                <w:tag w:val="_GBC_b545ef9a010443de801e18316e677b88"/>
                <w:id w:val="-1277165410"/>
                <w:lock w:val="sdtLocked"/>
              </w:sdtPr>
              <w:sdtEndPr/>
              <w:sdtContent>
                <w:tc>
                  <w:tcPr>
                    <w:tcW w:w="1192" w:type="pct"/>
                    <w:shd w:val="clear" w:color="auto" w:fill="auto"/>
                  </w:tcPr>
                  <w:p w14:paraId="0F664DFD" w14:textId="77777777" w:rsidR="00433FB4" w:rsidRDefault="00433FB4" w:rsidP="009D6C9E">
                    <w:pPr>
                      <w:spacing w:line="240" w:lineRule="atLeast"/>
                      <w:jc w:val="right"/>
                      <w:rPr>
                        <w:szCs w:val="21"/>
                      </w:rPr>
                    </w:pPr>
                  </w:p>
                </w:tc>
              </w:sdtContent>
            </w:sdt>
            <w:sdt>
              <w:sdtPr>
                <w:rPr>
                  <w:szCs w:val="21"/>
                </w:rPr>
                <w:alias w:val="使用权资产明细-处置导致的累计折旧减少"/>
                <w:tag w:val="_GBC_b545ef9a010443de801e18316e677b88"/>
                <w:id w:val="-43533325"/>
                <w:lock w:val="sdtLocked"/>
              </w:sdtPr>
              <w:sdtEndPr/>
              <w:sdtContent>
                <w:tc>
                  <w:tcPr>
                    <w:tcW w:w="1248" w:type="pct"/>
                    <w:shd w:val="clear" w:color="auto" w:fill="auto"/>
                  </w:tcPr>
                  <w:p w14:paraId="62CAA153" w14:textId="77777777" w:rsidR="00433FB4" w:rsidRDefault="00433FB4" w:rsidP="009D6C9E">
                    <w:pPr>
                      <w:spacing w:line="240" w:lineRule="atLeast"/>
                      <w:jc w:val="right"/>
                      <w:rPr>
                        <w:szCs w:val="21"/>
                      </w:rPr>
                    </w:pPr>
                  </w:p>
                </w:tc>
              </w:sdtContent>
            </w:sdt>
            <w:sdt>
              <w:sdtPr>
                <w:rPr>
                  <w:szCs w:val="21"/>
                </w:rPr>
                <w:alias w:val="使用权资产处置导致的累计折旧减少"/>
                <w:tag w:val="_GBC_a4d8c2262f4d4cc49a64bd630641c65e"/>
                <w:id w:val="-1016305337"/>
                <w:lock w:val="sdtLocked"/>
              </w:sdtPr>
              <w:sdtEndPr/>
              <w:sdtContent>
                <w:tc>
                  <w:tcPr>
                    <w:tcW w:w="1306" w:type="pct"/>
                    <w:shd w:val="clear" w:color="auto" w:fill="auto"/>
                  </w:tcPr>
                  <w:p w14:paraId="129BD2C2" w14:textId="77777777" w:rsidR="00433FB4" w:rsidRDefault="00433FB4" w:rsidP="009D6C9E">
                    <w:pPr>
                      <w:spacing w:line="240" w:lineRule="atLeast"/>
                      <w:jc w:val="right"/>
                      <w:rPr>
                        <w:szCs w:val="21"/>
                      </w:rPr>
                    </w:pPr>
                  </w:p>
                </w:tc>
              </w:sdtContent>
            </w:sdt>
          </w:tr>
          <w:tr w:rsidR="00433FB4" w14:paraId="5E72C800" w14:textId="77777777" w:rsidTr="009D6C9E">
            <w:trPr>
              <w:trHeight w:val="284"/>
            </w:trPr>
            <w:sdt>
              <w:sdtPr>
                <w:tag w:val="_PLD_5347604f6701475381eb09445510382c"/>
                <w:id w:val="797638484"/>
                <w:lock w:val="sdtLocked"/>
              </w:sdtPr>
              <w:sdtEndPr/>
              <w:sdtContent>
                <w:tc>
                  <w:tcPr>
                    <w:tcW w:w="1566" w:type="pct"/>
                    <w:shd w:val="clear" w:color="auto" w:fill="auto"/>
                    <w:vAlign w:val="center"/>
                  </w:tcPr>
                  <w:p w14:paraId="02BE4124" w14:textId="77777777" w:rsidR="00433FB4" w:rsidRDefault="00433FB4" w:rsidP="009D6C9E">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累计折旧"/>
                <w:tag w:val="_GBC_b312dc55cbb24754bb238e3c8f6f6c5a"/>
                <w:id w:val="-1751878359"/>
                <w:lock w:val="sdtLocked"/>
              </w:sdtPr>
              <w:sdtEndPr/>
              <w:sdtContent>
                <w:tc>
                  <w:tcPr>
                    <w:tcW w:w="1192" w:type="pct"/>
                    <w:shd w:val="clear" w:color="auto" w:fill="auto"/>
                  </w:tcPr>
                  <w:p w14:paraId="57D5BE8B" w14:textId="77777777" w:rsidR="00433FB4" w:rsidRDefault="00433FB4" w:rsidP="009D6C9E">
                    <w:pPr>
                      <w:spacing w:line="240" w:lineRule="atLeast"/>
                      <w:jc w:val="right"/>
                      <w:rPr>
                        <w:szCs w:val="21"/>
                      </w:rPr>
                    </w:pPr>
                    <w:r>
                      <w:rPr>
                        <w:szCs w:val="21"/>
                      </w:rPr>
                      <w:t>15,014,960.48</w:t>
                    </w:r>
                  </w:p>
                </w:tc>
              </w:sdtContent>
            </w:sdt>
            <w:sdt>
              <w:sdtPr>
                <w:rPr>
                  <w:szCs w:val="21"/>
                </w:rPr>
                <w:alias w:val="使用权资产明细-累计折旧"/>
                <w:tag w:val="_GBC_b312dc55cbb24754bb238e3c8f6f6c5a"/>
                <w:id w:val="265738479"/>
                <w:lock w:val="sdtLocked"/>
              </w:sdtPr>
              <w:sdtEndPr/>
              <w:sdtContent>
                <w:tc>
                  <w:tcPr>
                    <w:tcW w:w="1248" w:type="pct"/>
                    <w:shd w:val="clear" w:color="auto" w:fill="auto"/>
                  </w:tcPr>
                  <w:p w14:paraId="3DFBCABE" w14:textId="77777777" w:rsidR="00433FB4" w:rsidRDefault="00433FB4" w:rsidP="009D6C9E">
                    <w:pPr>
                      <w:spacing w:line="240" w:lineRule="atLeast"/>
                      <w:jc w:val="right"/>
                      <w:rPr>
                        <w:szCs w:val="21"/>
                      </w:rPr>
                    </w:pPr>
                    <w:r>
                      <w:rPr>
                        <w:szCs w:val="21"/>
                      </w:rPr>
                      <w:t>3,186,439.11</w:t>
                    </w:r>
                  </w:p>
                </w:tc>
              </w:sdtContent>
            </w:sdt>
            <w:sdt>
              <w:sdtPr>
                <w:rPr>
                  <w:szCs w:val="21"/>
                </w:rPr>
                <w:alias w:val="使用权资产累计折旧"/>
                <w:tag w:val="_GBC_2fe88cc8943d4e5f965d037941102cc3"/>
                <w:id w:val="-1561852696"/>
                <w:lock w:val="sdtLocked"/>
              </w:sdtPr>
              <w:sdtEndPr/>
              <w:sdtContent>
                <w:tc>
                  <w:tcPr>
                    <w:tcW w:w="1306" w:type="pct"/>
                    <w:shd w:val="clear" w:color="auto" w:fill="auto"/>
                  </w:tcPr>
                  <w:p w14:paraId="7F9DA93F" w14:textId="77777777" w:rsidR="00433FB4" w:rsidRDefault="00433FB4" w:rsidP="009D6C9E">
                    <w:pPr>
                      <w:spacing w:line="240" w:lineRule="atLeast"/>
                      <w:jc w:val="right"/>
                      <w:rPr>
                        <w:szCs w:val="21"/>
                      </w:rPr>
                    </w:pPr>
                    <w:r>
                      <w:rPr>
                        <w:szCs w:val="21"/>
                      </w:rPr>
                      <w:t>18,201,399.59</w:t>
                    </w:r>
                  </w:p>
                </w:tc>
              </w:sdtContent>
            </w:sdt>
          </w:tr>
          <w:tr w:rsidR="00433FB4" w14:paraId="359E74FC" w14:textId="77777777" w:rsidTr="009D6C9E">
            <w:trPr>
              <w:trHeight w:val="284"/>
            </w:trPr>
            <w:sdt>
              <w:sdtPr>
                <w:tag w:val="_PLD_b1996849e36c4ffc857077dbf81b967b"/>
                <w:id w:val="1949043475"/>
                <w:lock w:val="sdtLocked"/>
              </w:sdtPr>
              <w:sdtEndPr/>
              <w:sdtContent>
                <w:tc>
                  <w:tcPr>
                    <w:tcW w:w="1566" w:type="pct"/>
                    <w:shd w:val="clear" w:color="auto" w:fill="auto"/>
                    <w:vAlign w:val="center"/>
                  </w:tcPr>
                  <w:p w14:paraId="746F9A6A" w14:textId="77777777" w:rsidR="00433FB4" w:rsidRDefault="00433FB4" w:rsidP="009D6C9E">
                    <w:pPr>
                      <w:spacing w:line="240" w:lineRule="atLeast"/>
                      <w:rPr>
                        <w:szCs w:val="21"/>
                      </w:rPr>
                    </w:pPr>
                    <w:r>
                      <w:rPr>
                        <w:szCs w:val="21"/>
                      </w:rPr>
                      <w:t>三、减值准备</w:t>
                    </w:r>
                  </w:p>
                </w:tc>
              </w:sdtContent>
            </w:sdt>
            <w:tc>
              <w:tcPr>
                <w:tcW w:w="1192" w:type="pct"/>
                <w:shd w:val="clear" w:color="auto" w:fill="auto"/>
              </w:tcPr>
              <w:p w14:paraId="7883BC5B" w14:textId="77777777" w:rsidR="00433FB4" w:rsidRDefault="00433FB4" w:rsidP="009D6C9E">
                <w:pPr>
                  <w:spacing w:line="240" w:lineRule="atLeast"/>
                  <w:jc w:val="right"/>
                  <w:rPr>
                    <w:szCs w:val="21"/>
                  </w:rPr>
                </w:pPr>
                <w:r>
                  <w:t xml:space="preserve">　</w:t>
                </w:r>
              </w:p>
            </w:tc>
            <w:tc>
              <w:tcPr>
                <w:tcW w:w="1248" w:type="pct"/>
                <w:shd w:val="clear" w:color="auto" w:fill="auto"/>
              </w:tcPr>
              <w:p w14:paraId="70DDE5F8" w14:textId="77777777" w:rsidR="00433FB4" w:rsidRDefault="00433FB4" w:rsidP="009D6C9E">
                <w:pPr>
                  <w:spacing w:line="240" w:lineRule="atLeast"/>
                  <w:jc w:val="right"/>
                  <w:rPr>
                    <w:szCs w:val="21"/>
                  </w:rPr>
                </w:pPr>
                <w:r>
                  <w:t xml:space="preserve">　</w:t>
                </w:r>
              </w:p>
            </w:tc>
            <w:tc>
              <w:tcPr>
                <w:tcW w:w="1306" w:type="pct"/>
                <w:shd w:val="clear" w:color="auto" w:fill="auto"/>
              </w:tcPr>
              <w:p w14:paraId="0BCC3F20" w14:textId="77777777" w:rsidR="00433FB4" w:rsidRDefault="00433FB4" w:rsidP="009D6C9E">
                <w:pPr>
                  <w:spacing w:line="240" w:lineRule="atLeast"/>
                  <w:jc w:val="right"/>
                  <w:rPr>
                    <w:szCs w:val="21"/>
                  </w:rPr>
                </w:pPr>
                <w:r>
                  <w:t xml:space="preserve">　</w:t>
                </w:r>
              </w:p>
            </w:tc>
          </w:tr>
          <w:tr w:rsidR="00433FB4" w14:paraId="5D5DBB92" w14:textId="77777777" w:rsidTr="009D6C9E">
            <w:trPr>
              <w:trHeight w:val="284"/>
            </w:trPr>
            <w:sdt>
              <w:sdtPr>
                <w:tag w:val="_PLD_7ea3a3b23d134ad2829e3b468703ff27"/>
                <w:id w:val="509348613"/>
                <w:lock w:val="sdtLocked"/>
              </w:sdtPr>
              <w:sdtEndPr/>
              <w:sdtContent>
                <w:tc>
                  <w:tcPr>
                    <w:tcW w:w="1566" w:type="pct"/>
                    <w:shd w:val="clear" w:color="auto" w:fill="auto"/>
                    <w:vAlign w:val="center"/>
                  </w:tcPr>
                  <w:p w14:paraId="1AFAB088" w14:textId="77777777" w:rsidR="00433FB4" w:rsidRDefault="00433FB4" w:rsidP="009D6C9E">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减值准备"/>
                <w:tag w:val="_GBC_01e92821b5c94965a45c783207e8a7bb"/>
                <w:id w:val="326630598"/>
                <w:lock w:val="sdtLocked"/>
              </w:sdtPr>
              <w:sdtEndPr/>
              <w:sdtContent>
                <w:tc>
                  <w:tcPr>
                    <w:tcW w:w="1192" w:type="pct"/>
                    <w:shd w:val="clear" w:color="auto" w:fill="auto"/>
                  </w:tcPr>
                  <w:p w14:paraId="1E5301BD" w14:textId="77777777" w:rsidR="00433FB4" w:rsidRDefault="00433FB4" w:rsidP="009D6C9E">
                    <w:pPr>
                      <w:spacing w:line="240" w:lineRule="atLeast"/>
                      <w:jc w:val="right"/>
                      <w:rPr>
                        <w:szCs w:val="21"/>
                      </w:rPr>
                    </w:pPr>
                  </w:p>
                </w:tc>
              </w:sdtContent>
            </w:sdt>
            <w:sdt>
              <w:sdtPr>
                <w:rPr>
                  <w:szCs w:val="21"/>
                </w:rPr>
                <w:alias w:val="使用权资产明细-减值准备"/>
                <w:tag w:val="_GBC_01e92821b5c94965a45c783207e8a7bb"/>
                <w:id w:val="-1179576517"/>
                <w:lock w:val="sdtLocked"/>
              </w:sdtPr>
              <w:sdtEndPr/>
              <w:sdtContent>
                <w:tc>
                  <w:tcPr>
                    <w:tcW w:w="1248" w:type="pct"/>
                    <w:shd w:val="clear" w:color="auto" w:fill="auto"/>
                  </w:tcPr>
                  <w:p w14:paraId="71766934" w14:textId="77777777" w:rsidR="00433FB4" w:rsidRDefault="00433FB4" w:rsidP="009D6C9E">
                    <w:pPr>
                      <w:spacing w:line="240" w:lineRule="atLeast"/>
                      <w:jc w:val="right"/>
                      <w:rPr>
                        <w:szCs w:val="21"/>
                      </w:rPr>
                    </w:pPr>
                  </w:p>
                </w:tc>
              </w:sdtContent>
            </w:sdt>
            <w:sdt>
              <w:sdtPr>
                <w:rPr>
                  <w:szCs w:val="21"/>
                </w:rPr>
                <w:alias w:val="使用权资产减值准备"/>
                <w:tag w:val="_GBC_d0a8d1cac1a142e1b211dc386c9cb443"/>
                <w:id w:val="-2077116098"/>
                <w:lock w:val="sdtLocked"/>
              </w:sdtPr>
              <w:sdtEndPr/>
              <w:sdtContent>
                <w:tc>
                  <w:tcPr>
                    <w:tcW w:w="1306" w:type="pct"/>
                    <w:shd w:val="clear" w:color="auto" w:fill="auto"/>
                  </w:tcPr>
                  <w:p w14:paraId="66AEDCE9" w14:textId="77777777" w:rsidR="00433FB4" w:rsidRDefault="00433FB4" w:rsidP="009D6C9E">
                    <w:pPr>
                      <w:spacing w:line="240" w:lineRule="atLeast"/>
                      <w:jc w:val="right"/>
                      <w:rPr>
                        <w:szCs w:val="21"/>
                      </w:rPr>
                    </w:pPr>
                  </w:p>
                </w:tc>
              </w:sdtContent>
            </w:sdt>
          </w:tr>
          <w:tr w:rsidR="00433FB4" w14:paraId="54607FD8" w14:textId="77777777" w:rsidTr="009D6C9E">
            <w:trPr>
              <w:trHeight w:val="284"/>
            </w:trPr>
            <w:sdt>
              <w:sdtPr>
                <w:tag w:val="_PLD_e347673aac4a469dae4ff497d67207c9"/>
                <w:id w:val="-643438414"/>
                <w:lock w:val="sdtLocked"/>
              </w:sdtPr>
              <w:sdtEndPr/>
              <w:sdtContent>
                <w:tc>
                  <w:tcPr>
                    <w:tcW w:w="1566" w:type="pct"/>
                    <w:shd w:val="clear" w:color="auto" w:fill="auto"/>
                    <w:vAlign w:val="center"/>
                  </w:tcPr>
                  <w:p w14:paraId="6FF1C393" w14:textId="77777777" w:rsidR="00433FB4" w:rsidRDefault="00433FB4" w:rsidP="009D6C9E">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减值准备增加"/>
                <w:tag w:val="_GBC_7924661a525641e1a26b0b01764c87b2"/>
                <w:id w:val="1341039286"/>
                <w:lock w:val="sdtLocked"/>
              </w:sdtPr>
              <w:sdtEndPr/>
              <w:sdtContent>
                <w:tc>
                  <w:tcPr>
                    <w:tcW w:w="1192" w:type="pct"/>
                    <w:shd w:val="clear" w:color="auto" w:fill="auto"/>
                  </w:tcPr>
                  <w:p w14:paraId="28E8E20E" w14:textId="77777777" w:rsidR="00433FB4" w:rsidRDefault="00433FB4" w:rsidP="009D6C9E">
                    <w:pPr>
                      <w:spacing w:line="240" w:lineRule="atLeast"/>
                      <w:jc w:val="right"/>
                      <w:rPr>
                        <w:szCs w:val="21"/>
                      </w:rPr>
                    </w:pPr>
                  </w:p>
                </w:tc>
              </w:sdtContent>
            </w:sdt>
            <w:sdt>
              <w:sdtPr>
                <w:rPr>
                  <w:szCs w:val="21"/>
                </w:rPr>
                <w:alias w:val="使用权资产明细-减值准备增加"/>
                <w:tag w:val="_GBC_7924661a525641e1a26b0b01764c87b2"/>
                <w:id w:val="-1931261289"/>
                <w:lock w:val="sdtLocked"/>
              </w:sdtPr>
              <w:sdtEndPr/>
              <w:sdtContent>
                <w:tc>
                  <w:tcPr>
                    <w:tcW w:w="1248" w:type="pct"/>
                    <w:shd w:val="clear" w:color="auto" w:fill="auto"/>
                  </w:tcPr>
                  <w:p w14:paraId="0934EC1C" w14:textId="77777777" w:rsidR="00433FB4" w:rsidRDefault="00433FB4" w:rsidP="009D6C9E">
                    <w:pPr>
                      <w:spacing w:line="240" w:lineRule="atLeast"/>
                      <w:jc w:val="right"/>
                      <w:rPr>
                        <w:szCs w:val="21"/>
                      </w:rPr>
                    </w:pPr>
                  </w:p>
                </w:tc>
              </w:sdtContent>
            </w:sdt>
            <w:sdt>
              <w:sdtPr>
                <w:rPr>
                  <w:szCs w:val="21"/>
                </w:rPr>
                <w:alias w:val="使用权资产减值准备增加"/>
                <w:tag w:val="_GBC_f997e371141748ba9177ee680d83c819"/>
                <w:id w:val="-657377011"/>
                <w:lock w:val="sdtLocked"/>
              </w:sdtPr>
              <w:sdtEndPr/>
              <w:sdtContent>
                <w:tc>
                  <w:tcPr>
                    <w:tcW w:w="1306" w:type="pct"/>
                    <w:shd w:val="clear" w:color="auto" w:fill="auto"/>
                  </w:tcPr>
                  <w:p w14:paraId="4E52AA6A" w14:textId="77777777" w:rsidR="00433FB4" w:rsidRDefault="00433FB4" w:rsidP="009D6C9E">
                    <w:pPr>
                      <w:spacing w:line="240" w:lineRule="atLeast"/>
                      <w:jc w:val="right"/>
                      <w:rPr>
                        <w:szCs w:val="21"/>
                      </w:rPr>
                    </w:pPr>
                  </w:p>
                </w:tc>
              </w:sdtContent>
            </w:sdt>
          </w:tr>
          <w:tr w:rsidR="00433FB4" w14:paraId="78F5839A" w14:textId="77777777" w:rsidTr="009D6C9E">
            <w:trPr>
              <w:trHeight w:val="284"/>
            </w:trPr>
            <w:sdt>
              <w:sdtPr>
                <w:tag w:val="_PLD_1cd472d0826f4aa198d46accb03fa562"/>
                <w:id w:val="194038994"/>
                <w:lock w:val="sdtLocked"/>
              </w:sdtPr>
              <w:sdtEndPr/>
              <w:sdtContent>
                <w:tc>
                  <w:tcPr>
                    <w:tcW w:w="1566" w:type="pct"/>
                    <w:shd w:val="clear" w:color="auto" w:fill="auto"/>
                    <w:vAlign w:val="center"/>
                  </w:tcPr>
                  <w:p w14:paraId="15156B6C" w14:textId="77777777" w:rsidR="00433FB4" w:rsidRDefault="00433FB4" w:rsidP="009D6C9E">
                    <w:pPr>
                      <w:spacing w:line="240" w:lineRule="atLeast"/>
                      <w:ind w:firstLineChars="300" w:firstLine="630"/>
                      <w:rPr>
                        <w:szCs w:val="21"/>
                      </w:rPr>
                    </w:pPr>
                    <w:r>
                      <w:rPr>
                        <w:szCs w:val="21"/>
                      </w:rPr>
                      <w:t>(1)计提</w:t>
                    </w:r>
                  </w:p>
                </w:tc>
              </w:sdtContent>
            </w:sdt>
            <w:sdt>
              <w:sdtPr>
                <w:rPr>
                  <w:szCs w:val="21"/>
                </w:rPr>
                <w:alias w:val="使用权资产明细-计提导致的减值准备增加"/>
                <w:tag w:val="_GBC_7b790583080d49ab9ff5842c7e7f2698"/>
                <w:id w:val="-2757897"/>
                <w:lock w:val="sdtLocked"/>
              </w:sdtPr>
              <w:sdtEndPr/>
              <w:sdtContent>
                <w:tc>
                  <w:tcPr>
                    <w:tcW w:w="1192" w:type="pct"/>
                    <w:shd w:val="clear" w:color="auto" w:fill="auto"/>
                  </w:tcPr>
                  <w:p w14:paraId="71C6BB90" w14:textId="77777777" w:rsidR="00433FB4" w:rsidRDefault="00433FB4" w:rsidP="009D6C9E">
                    <w:pPr>
                      <w:spacing w:line="240" w:lineRule="atLeast"/>
                      <w:jc w:val="right"/>
                      <w:rPr>
                        <w:szCs w:val="21"/>
                      </w:rPr>
                    </w:pPr>
                  </w:p>
                </w:tc>
              </w:sdtContent>
            </w:sdt>
            <w:sdt>
              <w:sdtPr>
                <w:rPr>
                  <w:szCs w:val="21"/>
                </w:rPr>
                <w:alias w:val="使用权资产明细-计提导致的减值准备增加"/>
                <w:tag w:val="_GBC_7b790583080d49ab9ff5842c7e7f2698"/>
                <w:id w:val="2067141744"/>
                <w:lock w:val="sdtLocked"/>
              </w:sdtPr>
              <w:sdtEndPr/>
              <w:sdtContent>
                <w:tc>
                  <w:tcPr>
                    <w:tcW w:w="1248" w:type="pct"/>
                    <w:shd w:val="clear" w:color="auto" w:fill="auto"/>
                  </w:tcPr>
                  <w:p w14:paraId="70167F64" w14:textId="77777777" w:rsidR="00433FB4" w:rsidRDefault="00433FB4" w:rsidP="009D6C9E">
                    <w:pPr>
                      <w:spacing w:line="240" w:lineRule="atLeast"/>
                      <w:jc w:val="right"/>
                      <w:rPr>
                        <w:szCs w:val="21"/>
                      </w:rPr>
                    </w:pPr>
                  </w:p>
                </w:tc>
              </w:sdtContent>
            </w:sdt>
            <w:sdt>
              <w:sdtPr>
                <w:rPr>
                  <w:szCs w:val="21"/>
                </w:rPr>
                <w:alias w:val="使用权资产计提导致的减值准备增加"/>
                <w:tag w:val="_GBC_ce3384ee8335410ea6f830d3328a3757"/>
                <w:id w:val="1690178704"/>
                <w:lock w:val="sdtLocked"/>
              </w:sdtPr>
              <w:sdtEndPr/>
              <w:sdtContent>
                <w:tc>
                  <w:tcPr>
                    <w:tcW w:w="1306" w:type="pct"/>
                    <w:shd w:val="clear" w:color="auto" w:fill="auto"/>
                  </w:tcPr>
                  <w:p w14:paraId="2A2217BD" w14:textId="77777777" w:rsidR="00433FB4" w:rsidRDefault="00433FB4" w:rsidP="009D6C9E">
                    <w:pPr>
                      <w:spacing w:line="240" w:lineRule="atLeast"/>
                      <w:jc w:val="right"/>
                      <w:rPr>
                        <w:szCs w:val="21"/>
                      </w:rPr>
                    </w:pPr>
                  </w:p>
                </w:tc>
              </w:sdtContent>
            </w:sdt>
          </w:tr>
          <w:tr w:rsidR="00433FB4" w14:paraId="0145D9AC" w14:textId="77777777" w:rsidTr="009D6C9E">
            <w:trPr>
              <w:trHeight w:val="284"/>
            </w:trPr>
            <w:sdt>
              <w:sdtPr>
                <w:tag w:val="_PLD_7b2953c923544a06899e70966833ee58"/>
                <w:id w:val="460616344"/>
                <w:lock w:val="sdtLocked"/>
              </w:sdtPr>
              <w:sdtEndPr/>
              <w:sdtContent>
                <w:tc>
                  <w:tcPr>
                    <w:tcW w:w="1566" w:type="pct"/>
                    <w:shd w:val="clear" w:color="auto" w:fill="auto"/>
                    <w:vAlign w:val="center"/>
                  </w:tcPr>
                  <w:p w14:paraId="7DC691E5" w14:textId="77777777" w:rsidR="00433FB4" w:rsidRDefault="00433FB4" w:rsidP="009D6C9E">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减值准备减少"/>
                <w:tag w:val="_GBC_9aca41259cc74342b7417c8345b4dd3f"/>
                <w:id w:val="-1858350730"/>
                <w:lock w:val="sdtLocked"/>
              </w:sdtPr>
              <w:sdtEndPr/>
              <w:sdtContent>
                <w:tc>
                  <w:tcPr>
                    <w:tcW w:w="1192" w:type="pct"/>
                    <w:shd w:val="clear" w:color="auto" w:fill="auto"/>
                  </w:tcPr>
                  <w:p w14:paraId="45D7EE36" w14:textId="77777777" w:rsidR="00433FB4" w:rsidRDefault="00433FB4" w:rsidP="009D6C9E">
                    <w:pPr>
                      <w:spacing w:line="240" w:lineRule="atLeast"/>
                      <w:jc w:val="right"/>
                      <w:rPr>
                        <w:szCs w:val="21"/>
                      </w:rPr>
                    </w:pPr>
                  </w:p>
                </w:tc>
              </w:sdtContent>
            </w:sdt>
            <w:sdt>
              <w:sdtPr>
                <w:rPr>
                  <w:szCs w:val="21"/>
                </w:rPr>
                <w:alias w:val="使用权资产明细-减值准备减少"/>
                <w:tag w:val="_GBC_9aca41259cc74342b7417c8345b4dd3f"/>
                <w:id w:val="26071009"/>
                <w:lock w:val="sdtLocked"/>
              </w:sdtPr>
              <w:sdtEndPr/>
              <w:sdtContent>
                <w:tc>
                  <w:tcPr>
                    <w:tcW w:w="1248" w:type="pct"/>
                    <w:shd w:val="clear" w:color="auto" w:fill="auto"/>
                  </w:tcPr>
                  <w:p w14:paraId="07DA5660" w14:textId="77777777" w:rsidR="00433FB4" w:rsidRDefault="00433FB4" w:rsidP="009D6C9E">
                    <w:pPr>
                      <w:spacing w:line="240" w:lineRule="atLeast"/>
                      <w:jc w:val="right"/>
                      <w:rPr>
                        <w:szCs w:val="21"/>
                      </w:rPr>
                    </w:pPr>
                  </w:p>
                </w:tc>
              </w:sdtContent>
            </w:sdt>
            <w:sdt>
              <w:sdtPr>
                <w:rPr>
                  <w:szCs w:val="21"/>
                </w:rPr>
                <w:alias w:val="使用权资产减值准备减少"/>
                <w:tag w:val="_GBC_cf5b46e566e946088fa6abf5d0f41684"/>
                <w:id w:val="1443574645"/>
                <w:lock w:val="sdtLocked"/>
              </w:sdtPr>
              <w:sdtEndPr/>
              <w:sdtContent>
                <w:tc>
                  <w:tcPr>
                    <w:tcW w:w="1306" w:type="pct"/>
                    <w:shd w:val="clear" w:color="auto" w:fill="auto"/>
                  </w:tcPr>
                  <w:p w14:paraId="5E3062A9" w14:textId="77777777" w:rsidR="00433FB4" w:rsidRDefault="00433FB4" w:rsidP="009D6C9E">
                    <w:pPr>
                      <w:spacing w:line="240" w:lineRule="atLeast"/>
                      <w:jc w:val="right"/>
                      <w:rPr>
                        <w:szCs w:val="21"/>
                      </w:rPr>
                    </w:pPr>
                  </w:p>
                </w:tc>
              </w:sdtContent>
            </w:sdt>
          </w:tr>
          <w:tr w:rsidR="00433FB4" w14:paraId="46F3DF97" w14:textId="77777777" w:rsidTr="009D6C9E">
            <w:trPr>
              <w:trHeight w:val="284"/>
            </w:trPr>
            <w:sdt>
              <w:sdtPr>
                <w:tag w:val="_PLD_6774fbd1531c42faa09ca1e5e565ab08"/>
                <w:id w:val="1404720821"/>
                <w:lock w:val="sdtLocked"/>
              </w:sdtPr>
              <w:sdtEndPr/>
              <w:sdtContent>
                <w:tc>
                  <w:tcPr>
                    <w:tcW w:w="1566" w:type="pct"/>
                    <w:shd w:val="clear" w:color="auto" w:fill="auto"/>
                    <w:vAlign w:val="center"/>
                  </w:tcPr>
                  <w:p w14:paraId="6FBC3AA7" w14:textId="77777777" w:rsidR="00433FB4" w:rsidRDefault="00433FB4" w:rsidP="009D6C9E">
                    <w:pPr>
                      <w:spacing w:line="240" w:lineRule="atLeast"/>
                      <w:ind w:firstLineChars="300" w:firstLine="630"/>
                      <w:rPr>
                        <w:szCs w:val="21"/>
                      </w:rPr>
                    </w:pPr>
                    <w:r>
                      <w:rPr>
                        <w:szCs w:val="21"/>
                      </w:rPr>
                      <w:t>(1)</w:t>
                    </w:r>
                    <w:r>
                      <w:rPr>
                        <w:rFonts w:hint="eastAsia"/>
                        <w:szCs w:val="21"/>
                      </w:rPr>
                      <w:t>处置</w:t>
                    </w:r>
                  </w:p>
                </w:tc>
              </w:sdtContent>
            </w:sdt>
            <w:sdt>
              <w:sdtPr>
                <w:rPr>
                  <w:szCs w:val="21"/>
                </w:rPr>
                <w:alias w:val="使用权资产明细-处置导致的减值准备减少"/>
                <w:tag w:val="_GBC_fb3479e94e50469699ef7f527f0dfa90"/>
                <w:id w:val="-1118525072"/>
                <w:lock w:val="sdtLocked"/>
              </w:sdtPr>
              <w:sdtEndPr/>
              <w:sdtContent>
                <w:tc>
                  <w:tcPr>
                    <w:tcW w:w="1192" w:type="pct"/>
                    <w:shd w:val="clear" w:color="auto" w:fill="auto"/>
                  </w:tcPr>
                  <w:p w14:paraId="23230817" w14:textId="77777777" w:rsidR="00433FB4" w:rsidRDefault="00433FB4" w:rsidP="009D6C9E">
                    <w:pPr>
                      <w:spacing w:line="240" w:lineRule="atLeast"/>
                      <w:jc w:val="right"/>
                      <w:rPr>
                        <w:szCs w:val="21"/>
                      </w:rPr>
                    </w:pPr>
                  </w:p>
                </w:tc>
              </w:sdtContent>
            </w:sdt>
            <w:sdt>
              <w:sdtPr>
                <w:rPr>
                  <w:szCs w:val="21"/>
                </w:rPr>
                <w:alias w:val="使用权资产明细-处置导致的减值准备减少"/>
                <w:tag w:val="_GBC_fb3479e94e50469699ef7f527f0dfa90"/>
                <w:id w:val="-1975911072"/>
                <w:lock w:val="sdtLocked"/>
              </w:sdtPr>
              <w:sdtEndPr/>
              <w:sdtContent>
                <w:tc>
                  <w:tcPr>
                    <w:tcW w:w="1248" w:type="pct"/>
                    <w:shd w:val="clear" w:color="auto" w:fill="auto"/>
                  </w:tcPr>
                  <w:p w14:paraId="11FA1D45" w14:textId="77777777" w:rsidR="00433FB4" w:rsidRDefault="00433FB4" w:rsidP="009D6C9E">
                    <w:pPr>
                      <w:spacing w:line="240" w:lineRule="atLeast"/>
                      <w:jc w:val="right"/>
                      <w:rPr>
                        <w:szCs w:val="21"/>
                      </w:rPr>
                    </w:pPr>
                  </w:p>
                </w:tc>
              </w:sdtContent>
            </w:sdt>
            <w:sdt>
              <w:sdtPr>
                <w:rPr>
                  <w:szCs w:val="21"/>
                </w:rPr>
                <w:alias w:val="使用权资产处置导致的减值准备减少"/>
                <w:tag w:val="_GBC_caba981dfa034a8bb09929661a9fa91d"/>
                <w:id w:val="-1173109316"/>
                <w:lock w:val="sdtLocked"/>
              </w:sdtPr>
              <w:sdtEndPr/>
              <w:sdtContent>
                <w:tc>
                  <w:tcPr>
                    <w:tcW w:w="1306" w:type="pct"/>
                    <w:shd w:val="clear" w:color="auto" w:fill="auto"/>
                  </w:tcPr>
                  <w:p w14:paraId="43419B69" w14:textId="77777777" w:rsidR="00433FB4" w:rsidRDefault="00433FB4" w:rsidP="009D6C9E">
                    <w:pPr>
                      <w:spacing w:line="240" w:lineRule="atLeast"/>
                      <w:jc w:val="right"/>
                      <w:rPr>
                        <w:szCs w:val="21"/>
                      </w:rPr>
                    </w:pPr>
                  </w:p>
                </w:tc>
              </w:sdtContent>
            </w:sdt>
          </w:tr>
          <w:tr w:rsidR="00433FB4" w14:paraId="6BD53109" w14:textId="77777777" w:rsidTr="009D6C9E">
            <w:trPr>
              <w:trHeight w:val="284"/>
            </w:trPr>
            <w:sdt>
              <w:sdtPr>
                <w:tag w:val="_PLD_c5aa9642ff344a19a49d93c528574b15"/>
                <w:id w:val="789255622"/>
                <w:lock w:val="sdtLocked"/>
              </w:sdtPr>
              <w:sdtEndPr/>
              <w:sdtContent>
                <w:tc>
                  <w:tcPr>
                    <w:tcW w:w="1566" w:type="pct"/>
                    <w:shd w:val="clear" w:color="auto" w:fill="auto"/>
                    <w:vAlign w:val="center"/>
                  </w:tcPr>
                  <w:p w14:paraId="14D57288" w14:textId="77777777" w:rsidR="00433FB4" w:rsidRDefault="00433FB4" w:rsidP="009D6C9E">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减值准备"/>
                <w:tag w:val="_GBC_4dde759fe201435db4d0d2733c61d82a"/>
                <w:id w:val="-1766375999"/>
                <w:lock w:val="sdtLocked"/>
              </w:sdtPr>
              <w:sdtEndPr/>
              <w:sdtContent>
                <w:tc>
                  <w:tcPr>
                    <w:tcW w:w="1192" w:type="pct"/>
                    <w:shd w:val="clear" w:color="auto" w:fill="auto"/>
                  </w:tcPr>
                  <w:p w14:paraId="5B979A9B" w14:textId="77777777" w:rsidR="00433FB4" w:rsidRDefault="00433FB4" w:rsidP="009D6C9E">
                    <w:pPr>
                      <w:spacing w:line="240" w:lineRule="atLeast"/>
                      <w:jc w:val="right"/>
                      <w:rPr>
                        <w:szCs w:val="21"/>
                      </w:rPr>
                    </w:pPr>
                  </w:p>
                </w:tc>
              </w:sdtContent>
            </w:sdt>
            <w:sdt>
              <w:sdtPr>
                <w:rPr>
                  <w:szCs w:val="21"/>
                </w:rPr>
                <w:alias w:val="使用权资产明细-减值准备"/>
                <w:tag w:val="_GBC_4dde759fe201435db4d0d2733c61d82a"/>
                <w:id w:val="1501852577"/>
                <w:lock w:val="sdtLocked"/>
              </w:sdtPr>
              <w:sdtEndPr/>
              <w:sdtContent>
                <w:tc>
                  <w:tcPr>
                    <w:tcW w:w="1248" w:type="pct"/>
                    <w:shd w:val="clear" w:color="auto" w:fill="auto"/>
                  </w:tcPr>
                  <w:p w14:paraId="621305EC" w14:textId="77777777" w:rsidR="00433FB4" w:rsidRDefault="00433FB4" w:rsidP="009D6C9E">
                    <w:pPr>
                      <w:spacing w:line="240" w:lineRule="atLeast"/>
                      <w:jc w:val="right"/>
                      <w:rPr>
                        <w:szCs w:val="21"/>
                      </w:rPr>
                    </w:pPr>
                  </w:p>
                </w:tc>
              </w:sdtContent>
            </w:sdt>
            <w:sdt>
              <w:sdtPr>
                <w:rPr>
                  <w:szCs w:val="21"/>
                </w:rPr>
                <w:alias w:val="使用权资产减值准备"/>
                <w:tag w:val="_GBC_7630c09652064a5e9011a2b41bc2fc8e"/>
                <w:id w:val="1230957408"/>
                <w:lock w:val="sdtLocked"/>
              </w:sdtPr>
              <w:sdtEndPr/>
              <w:sdtContent>
                <w:tc>
                  <w:tcPr>
                    <w:tcW w:w="1306" w:type="pct"/>
                    <w:shd w:val="clear" w:color="auto" w:fill="auto"/>
                  </w:tcPr>
                  <w:p w14:paraId="0ED711DE" w14:textId="77777777" w:rsidR="00433FB4" w:rsidRDefault="00433FB4" w:rsidP="009D6C9E">
                    <w:pPr>
                      <w:spacing w:line="240" w:lineRule="atLeast"/>
                      <w:jc w:val="right"/>
                      <w:rPr>
                        <w:szCs w:val="21"/>
                      </w:rPr>
                    </w:pPr>
                  </w:p>
                </w:tc>
              </w:sdtContent>
            </w:sdt>
          </w:tr>
          <w:tr w:rsidR="00433FB4" w14:paraId="7DC91BD8" w14:textId="77777777" w:rsidTr="009D6C9E">
            <w:trPr>
              <w:trHeight w:val="284"/>
            </w:trPr>
            <w:sdt>
              <w:sdtPr>
                <w:tag w:val="_PLD_2b382621feb4415d9df2a80fec7eeadf"/>
                <w:id w:val="1265802674"/>
                <w:lock w:val="sdtLocked"/>
              </w:sdtPr>
              <w:sdtEndPr/>
              <w:sdtContent>
                <w:tc>
                  <w:tcPr>
                    <w:tcW w:w="1566" w:type="pct"/>
                    <w:shd w:val="clear" w:color="auto" w:fill="auto"/>
                    <w:vAlign w:val="center"/>
                  </w:tcPr>
                  <w:p w14:paraId="6CC719BB" w14:textId="77777777" w:rsidR="00433FB4" w:rsidRDefault="00433FB4" w:rsidP="009D6C9E">
                    <w:pPr>
                      <w:spacing w:line="240" w:lineRule="atLeast"/>
                      <w:rPr>
                        <w:szCs w:val="21"/>
                      </w:rPr>
                    </w:pPr>
                    <w:r>
                      <w:rPr>
                        <w:szCs w:val="21"/>
                      </w:rPr>
                      <w:t>四、账面价值</w:t>
                    </w:r>
                  </w:p>
                </w:tc>
              </w:sdtContent>
            </w:sdt>
            <w:tc>
              <w:tcPr>
                <w:tcW w:w="1192" w:type="pct"/>
                <w:shd w:val="clear" w:color="auto" w:fill="auto"/>
              </w:tcPr>
              <w:p w14:paraId="2D3317B1" w14:textId="77777777" w:rsidR="00433FB4" w:rsidRDefault="00433FB4" w:rsidP="009D6C9E">
                <w:pPr>
                  <w:spacing w:line="240" w:lineRule="atLeast"/>
                  <w:jc w:val="right"/>
                  <w:rPr>
                    <w:szCs w:val="21"/>
                  </w:rPr>
                </w:pPr>
                <w:r>
                  <w:t xml:space="preserve">　</w:t>
                </w:r>
              </w:p>
            </w:tc>
            <w:tc>
              <w:tcPr>
                <w:tcW w:w="1248" w:type="pct"/>
                <w:shd w:val="clear" w:color="auto" w:fill="auto"/>
              </w:tcPr>
              <w:p w14:paraId="1C20A56A" w14:textId="77777777" w:rsidR="00433FB4" w:rsidRDefault="00433FB4" w:rsidP="009D6C9E">
                <w:pPr>
                  <w:spacing w:line="240" w:lineRule="atLeast"/>
                  <w:jc w:val="right"/>
                  <w:rPr>
                    <w:szCs w:val="21"/>
                  </w:rPr>
                </w:pPr>
                <w:r>
                  <w:t xml:space="preserve">　</w:t>
                </w:r>
              </w:p>
            </w:tc>
            <w:tc>
              <w:tcPr>
                <w:tcW w:w="1306" w:type="pct"/>
                <w:shd w:val="clear" w:color="auto" w:fill="auto"/>
              </w:tcPr>
              <w:p w14:paraId="2B768B42" w14:textId="77777777" w:rsidR="00433FB4" w:rsidRDefault="00433FB4" w:rsidP="009D6C9E">
                <w:pPr>
                  <w:spacing w:line="240" w:lineRule="atLeast"/>
                  <w:jc w:val="right"/>
                  <w:rPr>
                    <w:szCs w:val="21"/>
                  </w:rPr>
                </w:pPr>
                <w:r>
                  <w:t xml:space="preserve">　</w:t>
                </w:r>
              </w:p>
            </w:tc>
          </w:tr>
          <w:tr w:rsidR="00433FB4" w14:paraId="17366011" w14:textId="77777777" w:rsidTr="009D6C9E">
            <w:trPr>
              <w:trHeight w:val="284"/>
            </w:trPr>
            <w:sdt>
              <w:sdtPr>
                <w:tag w:val="_PLD_c088ce54f46348089c8263708268b5b5"/>
                <w:id w:val="233449593"/>
                <w:lock w:val="sdtLocked"/>
              </w:sdtPr>
              <w:sdtEndPr/>
              <w:sdtContent>
                <w:tc>
                  <w:tcPr>
                    <w:tcW w:w="1566" w:type="pct"/>
                    <w:shd w:val="clear" w:color="auto" w:fill="auto"/>
                    <w:vAlign w:val="center"/>
                  </w:tcPr>
                  <w:p w14:paraId="273E2881" w14:textId="77777777" w:rsidR="00433FB4" w:rsidRDefault="00433FB4" w:rsidP="009D6C9E">
                    <w:pPr>
                      <w:spacing w:line="240" w:lineRule="atLeast"/>
                      <w:rPr>
                        <w:szCs w:val="21"/>
                      </w:rPr>
                    </w:pPr>
                    <w:r>
                      <w:rPr>
                        <w:szCs w:val="21"/>
                      </w:rPr>
                      <w:t xml:space="preserve">    1.期末账面价值</w:t>
                    </w:r>
                  </w:p>
                </w:tc>
              </w:sdtContent>
            </w:sdt>
            <w:sdt>
              <w:sdtPr>
                <w:rPr>
                  <w:szCs w:val="21"/>
                </w:rPr>
                <w:alias w:val="使用权资产明细-账面价值"/>
                <w:tag w:val="_GBC_e5a82988e0e84e44821dbbca816303c3"/>
                <w:id w:val="113259626"/>
                <w:lock w:val="sdtLocked"/>
              </w:sdtPr>
              <w:sdtEndPr/>
              <w:sdtContent>
                <w:tc>
                  <w:tcPr>
                    <w:tcW w:w="1192" w:type="pct"/>
                    <w:shd w:val="clear" w:color="auto" w:fill="auto"/>
                  </w:tcPr>
                  <w:p w14:paraId="16A49A3B" w14:textId="77777777" w:rsidR="00433FB4" w:rsidRDefault="00433FB4" w:rsidP="009D6C9E">
                    <w:pPr>
                      <w:spacing w:line="240" w:lineRule="atLeast"/>
                      <w:jc w:val="right"/>
                      <w:rPr>
                        <w:szCs w:val="21"/>
                      </w:rPr>
                    </w:pPr>
                    <w:r>
                      <w:rPr>
                        <w:szCs w:val="21"/>
                      </w:rPr>
                      <w:t>28,630,306.32</w:t>
                    </w:r>
                  </w:p>
                </w:tc>
              </w:sdtContent>
            </w:sdt>
            <w:sdt>
              <w:sdtPr>
                <w:rPr>
                  <w:szCs w:val="21"/>
                </w:rPr>
                <w:alias w:val="使用权资产明细-账面价值"/>
                <w:tag w:val="_GBC_e5a82988e0e84e44821dbbca816303c3"/>
                <w:id w:val="275830805"/>
                <w:lock w:val="sdtLocked"/>
              </w:sdtPr>
              <w:sdtEndPr/>
              <w:sdtContent>
                <w:tc>
                  <w:tcPr>
                    <w:tcW w:w="1248" w:type="pct"/>
                    <w:shd w:val="clear" w:color="auto" w:fill="auto"/>
                  </w:tcPr>
                  <w:p w14:paraId="43BD9A35" w14:textId="77777777" w:rsidR="00433FB4" w:rsidRDefault="00433FB4" w:rsidP="009D6C9E">
                    <w:pPr>
                      <w:spacing w:line="240" w:lineRule="atLeast"/>
                      <w:jc w:val="right"/>
                      <w:rPr>
                        <w:szCs w:val="21"/>
                      </w:rPr>
                    </w:pPr>
                    <w:r>
                      <w:rPr>
                        <w:szCs w:val="21"/>
                      </w:rPr>
                      <w:t>5,223,940.90</w:t>
                    </w:r>
                  </w:p>
                </w:tc>
              </w:sdtContent>
            </w:sdt>
            <w:sdt>
              <w:sdtPr>
                <w:rPr>
                  <w:szCs w:val="21"/>
                </w:rPr>
                <w:alias w:val="使用权资产"/>
                <w:tag w:val="_GBC_495cd2e718354c829476f40793121e27"/>
                <w:id w:val="-160087105"/>
                <w:lock w:val="sdtLocked"/>
              </w:sdtPr>
              <w:sdtEndPr/>
              <w:sdtContent>
                <w:tc>
                  <w:tcPr>
                    <w:tcW w:w="1306" w:type="pct"/>
                    <w:shd w:val="clear" w:color="auto" w:fill="auto"/>
                  </w:tcPr>
                  <w:p w14:paraId="5BD1B5C0" w14:textId="77777777" w:rsidR="00433FB4" w:rsidRDefault="00433FB4" w:rsidP="009D6C9E">
                    <w:pPr>
                      <w:spacing w:line="240" w:lineRule="atLeast"/>
                      <w:jc w:val="right"/>
                      <w:rPr>
                        <w:szCs w:val="21"/>
                      </w:rPr>
                    </w:pPr>
                    <w:r>
                      <w:rPr>
                        <w:szCs w:val="21"/>
                      </w:rPr>
                      <w:t>33,854,247.22</w:t>
                    </w:r>
                  </w:p>
                </w:tc>
              </w:sdtContent>
            </w:sdt>
          </w:tr>
          <w:tr w:rsidR="00433FB4" w14:paraId="4C787074" w14:textId="77777777" w:rsidTr="009D6C9E">
            <w:trPr>
              <w:trHeight w:val="284"/>
            </w:trPr>
            <w:sdt>
              <w:sdtPr>
                <w:tag w:val="_PLD_d905ebbade4f4acfa8662d5d173414d1"/>
                <w:id w:val="1464846210"/>
                <w:lock w:val="sdtLocked"/>
              </w:sdtPr>
              <w:sdtEndPr/>
              <w:sdtContent>
                <w:tc>
                  <w:tcPr>
                    <w:tcW w:w="1566" w:type="pct"/>
                    <w:shd w:val="clear" w:color="auto" w:fill="auto"/>
                    <w:vAlign w:val="center"/>
                  </w:tcPr>
                  <w:p w14:paraId="1C10336F" w14:textId="77777777" w:rsidR="00433FB4" w:rsidRDefault="00433FB4" w:rsidP="009D6C9E">
                    <w:pPr>
                      <w:spacing w:line="240" w:lineRule="atLeast"/>
                      <w:rPr>
                        <w:szCs w:val="21"/>
                      </w:rPr>
                    </w:pPr>
                    <w:r>
                      <w:rPr>
                        <w:szCs w:val="21"/>
                      </w:rPr>
                      <w:t xml:space="preserve">    2.期初账面价值</w:t>
                    </w:r>
                  </w:p>
                </w:tc>
              </w:sdtContent>
            </w:sdt>
            <w:sdt>
              <w:sdtPr>
                <w:rPr>
                  <w:szCs w:val="21"/>
                </w:rPr>
                <w:alias w:val="使用权资产明细-账面价值"/>
                <w:tag w:val="_GBC_d036a5851289409c9d51fb84743dae94"/>
                <w:id w:val="864107455"/>
                <w:lock w:val="sdtLocked"/>
                <w:showingPlcHdr/>
              </w:sdtPr>
              <w:sdtEndPr/>
              <w:sdtContent>
                <w:tc>
                  <w:tcPr>
                    <w:tcW w:w="1192" w:type="pct"/>
                    <w:shd w:val="clear" w:color="auto" w:fill="auto"/>
                  </w:tcPr>
                  <w:p w14:paraId="3491F933" w14:textId="77777777" w:rsidR="00433FB4" w:rsidRDefault="00433FB4" w:rsidP="009D6C9E">
                    <w:pPr>
                      <w:spacing w:line="240" w:lineRule="atLeast"/>
                      <w:jc w:val="right"/>
                      <w:rPr>
                        <w:szCs w:val="21"/>
                      </w:rPr>
                    </w:pPr>
                    <w:r>
                      <w:rPr>
                        <w:rStyle w:val="aff0"/>
                        <w:rFonts w:hint="eastAsia"/>
                      </w:rPr>
                      <w:t xml:space="preserve">　</w:t>
                    </w:r>
                  </w:p>
                </w:tc>
              </w:sdtContent>
            </w:sdt>
            <w:sdt>
              <w:sdtPr>
                <w:rPr>
                  <w:szCs w:val="21"/>
                </w:rPr>
                <w:alias w:val="使用权资产明细-账面价值"/>
                <w:tag w:val="_GBC_d036a5851289409c9d51fb84743dae94"/>
                <w:id w:val="1896924338"/>
                <w:lock w:val="sdtLocked"/>
                <w:showingPlcHdr/>
              </w:sdtPr>
              <w:sdtEndPr/>
              <w:sdtContent>
                <w:tc>
                  <w:tcPr>
                    <w:tcW w:w="1248" w:type="pct"/>
                    <w:shd w:val="clear" w:color="auto" w:fill="auto"/>
                  </w:tcPr>
                  <w:p w14:paraId="5F11E521" w14:textId="77777777" w:rsidR="00433FB4" w:rsidRDefault="00433FB4" w:rsidP="009D6C9E">
                    <w:pPr>
                      <w:spacing w:line="240" w:lineRule="atLeast"/>
                      <w:jc w:val="right"/>
                      <w:rPr>
                        <w:szCs w:val="21"/>
                      </w:rPr>
                    </w:pPr>
                  </w:p>
                </w:tc>
              </w:sdtContent>
            </w:sdt>
            <w:sdt>
              <w:sdtPr>
                <w:rPr>
                  <w:szCs w:val="21"/>
                </w:rPr>
                <w:alias w:val="使用权资产"/>
                <w:tag w:val="_GBC_8d1c4822b5314e1bb1e1049aaa7d3338"/>
                <w:id w:val="1439479568"/>
                <w:lock w:val="sdtLocked"/>
                <w:showingPlcHdr/>
              </w:sdtPr>
              <w:sdtEndPr/>
              <w:sdtContent>
                <w:tc>
                  <w:tcPr>
                    <w:tcW w:w="1306" w:type="pct"/>
                    <w:shd w:val="clear" w:color="auto" w:fill="auto"/>
                  </w:tcPr>
                  <w:p w14:paraId="4C900764" w14:textId="77777777" w:rsidR="00433FB4" w:rsidRDefault="00433FB4" w:rsidP="009D6C9E">
                    <w:pPr>
                      <w:spacing w:line="240" w:lineRule="atLeast"/>
                      <w:jc w:val="right"/>
                      <w:rPr>
                        <w:szCs w:val="21"/>
                      </w:rPr>
                    </w:pPr>
                    <w:r>
                      <w:rPr>
                        <w:rStyle w:val="aff0"/>
                        <w:rFonts w:hint="eastAsia"/>
                      </w:rPr>
                      <w:t xml:space="preserve">　</w:t>
                    </w:r>
                  </w:p>
                </w:tc>
              </w:sdtContent>
            </w:sdt>
          </w:tr>
        </w:tbl>
        <w:p w14:paraId="437EE5E9" w14:textId="77777777" w:rsidR="00433FB4" w:rsidRDefault="00433FB4"/>
        <w:p w14:paraId="0A2E8FE2" w14:textId="357DF262" w:rsidR="00DD25BF" w:rsidRDefault="00F04972"/>
      </w:sdtContent>
    </w:sdt>
    <w:bookmarkEnd w:id="194"/>
    <w:p w14:paraId="071B39D1" w14:textId="77777777" w:rsidR="00A2690A" w:rsidRDefault="00A2690A">
      <w:pPr>
        <w:rPr>
          <w:szCs w:val="21"/>
        </w:rPr>
        <w:sectPr w:rsidR="00A2690A" w:rsidSect="00F41343">
          <w:pgSz w:w="11906" w:h="16838"/>
          <w:pgMar w:top="1440" w:right="1797" w:bottom="1525" w:left="1276" w:header="856" w:footer="992" w:gutter="0"/>
          <w:cols w:space="425"/>
          <w:docGrid w:linePitch="312"/>
        </w:sectPr>
      </w:pPr>
    </w:p>
    <w:p w14:paraId="37527D1F" w14:textId="50C3EB00" w:rsidR="00DD25BF" w:rsidRDefault="00DD25BF">
      <w:pPr>
        <w:rPr>
          <w:szCs w:val="21"/>
        </w:rPr>
      </w:pPr>
    </w:p>
    <w:p w14:paraId="7296F04D"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无形资产</w:t>
      </w:r>
    </w:p>
    <w:sdt>
      <w:sdtPr>
        <w:rPr>
          <w:rFonts w:ascii="宋体" w:eastAsia="宋体" w:hAnsi="宋体" w:cs="宋体" w:hint="eastAsia"/>
          <w:b w:val="0"/>
          <w:bCs w:val="0"/>
          <w:kern w:val="0"/>
          <w:szCs w:val="24"/>
        </w:rPr>
        <w:alias w:val="模块:无形资产情况"/>
        <w:tag w:val="_SEC_dc6f356c9a9a424bba90c1f6f28b2ab0"/>
        <w:id w:val="-361060389"/>
        <w:lock w:val="sdtLocked"/>
        <w:placeholder>
          <w:docPart w:val="GBC22222222222222222222222222222"/>
        </w:placeholder>
      </w:sdtPr>
      <w:sdtEndPr>
        <w:rPr>
          <w:rFonts w:hint="default"/>
          <w:szCs w:val="21"/>
        </w:rPr>
      </w:sdtEndPr>
      <w:sdtContent>
        <w:p w14:paraId="238DC0FF" w14:textId="77777777" w:rsidR="00DD25BF" w:rsidRDefault="00011E1A" w:rsidP="00F45C0D">
          <w:pPr>
            <w:pStyle w:val="4"/>
            <w:numPr>
              <w:ilvl w:val="3"/>
              <w:numId w:val="52"/>
            </w:numPr>
            <w:ind w:left="426" w:hanging="426"/>
          </w:pPr>
          <w:r>
            <w:rPr>
              <w:rFonts w:hint="eastAsia"/>
            </w:rPr>
            <w:t>无形资产情况</w:t>
          </w:r>
        </w:p>
        <w:sdt>
          <w:sdtPr>
            <w:rPr>
              <w:rFonts w:hint="eastAsia"/>
              <w:szCs w:val="21"/>
            </w:rPr>
            <w:alias w:val="是否适用：无形资产情况[双击切换]"/>
            <w:tag w:val="_GBC_42237c7a99c64602a661c1668bc893bd"/>
            <w:id w:val="592437084"/>
            <w:lock w:val="sdtContentLocked"/>
            <w:placeholder>
              <w:docPart w:val="GBC22222222222222222222222222222"/>
            </w:placeholder>
          </w:sdtPr>
          <w:sdtEndPr/>
          <w:sdtContent>
            <w:p w14:paraId="1031B667" w14:textId="39E7F189" w:rsidR="00DD25BF" w:rsidRDefault="00011E1A">
              <w:pPr>
                <w:snapToGrid w:val="0"/>
                <w:spacing w:line="240" w:lineRule="atLeast"/>
                <w:rPr>
                  <w:szCs w:val="21"/>
                </w:rPr>
              </w:pPr>
              <w:r>
                <w:rPr>
                  <w:szCs w:val="21"/>
                </w:rPr>
                <w:fldChar w:fldCharType="begin"/>
              </w:r>
              <w:r w:rsidR="00A2690A">
                <w:rPr>
                  <w:szCs w:val="21"/>
                </w:rPr>
                <w:instrText xml:space="preserve"> MACROBUTTON  SnrToggleCheckbox √适用  </w:instrText>
              </w:r>
              <w:r>
                <w:rPr>
                  <w:szCs w:val="21"/>
                </w:rPr>
                <w:fldChar w:fldCharType="end"/>
              </w:r>
              <w:r>
                <w:rPr>
                  <w:szCs w:val="21"/>
                </w:rPr>
                <w:fldChar w:fldCharType="begin"/>
              </w:r>
              <w:r w:rsidR="00A2690A">
                <w:rPr>
                  <w:szCs w:val="21"/>
                </w:rPr>
                <w:instrText xml:space="preserve"> MACROBUTTON  SnrToggleCheckbox □不适用 </w:instrText>
              </w:r>
              <w:r>
                <w:rPr>
                  <w:szCs w:val="21"/>
                </w:rPr>
                <w:fldChar w:fldCharType="end"/>
              </w:r>
            </w:p>
          </w:sdtContent>
        </w:sdt>
        <w:p w14:paraId="5E2F56FF" w14:textId="6EDC550B" w:rsidR="00DD25BF" w:rsidRDefault="00011E1A">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7874838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596838">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5890829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596838">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9"/>
            <w:gridCol w:w="1449"/>
            <w:gridCol w:w="1176"/>
            <w:gridCol w:w="1336"/>
            <w:gridCol w:w="1336"/>
            <w:gridCol w:w="1256"/>
            <w:gridCol w:w="1256"/>
            <w:gridCol w:w="1306"/>
            <w:gridCol w:w="1256"/>
            <w:gridCol w:w="1763"/>
          </w:tblGrid>
          <w:tr w:rsidR="00B830C8" w14:paraId="7E86DD12" w14:textId="77777777" w:rsidTr="00FF5EF8">
            <w:trPr>
              <w:trHeight w:val="340"/>
            </w:trPr>
            <w:sdt>
              <w:sdtPr>
                <w:rPr>
                  <w:sz w:val="16"/>
                  <w:szCs w:val="16"/>
                </w:rPr>
                <w:tag w:val="_PLD_0d0c5c4c9acf46eaa7c41a19eb731a5c"/>
                <w:id w:val="-1428959007"/>
                <w:lock w:val="sdtLocked"/>
              </w:sdtPr>
              <w:sdtEndPr/>
              <w:sdtContent>
                <w:tc>
                  <w:tcPr>
                    <w:tcW w:w="663" w:type="pct"/>
                    <w:shd w:val="clear" w:color="auto" w:fill="auto"/>
                    <w:vAlign w:val="center"/>
                  </w:tcPr>
                  <w:p w14:paraId="068F3006" w14:textId="77777777" w:rsidR="00B830C8" w:rsidRPr="00596838" w:rsidRDefault="00B830C8" w:rsidP="00FF5EF8">
                    <w:pPr>
                      <w:jc w:val="center"/>
                      <w:rPr>
                        <w:sz w:val="16"/>
                        <w:szCs w:val="16"/>
                      </w:rPr>
                    </w:pPr>
                    <w:r w:rsidRPr="00596838">
                      <w:rPr>
                        <w:rFonts w:hint="eastAsia"/>
                        <w:sz w:val="16"/>
                        <w:szCs w:val="16"/>
                      </w:rPr>
                      <w:t>项目</w:t>
                    </w:r>
                  </w:p>
                </w:tc>
              </w:sdtContent>
            </w:sdt>
            <w:sdt>
              <w:sdtPr>
                <w:rPr>
                  <w:sz w:val="16"/>
                  <w:szCs w:val="16"/>
                </w:rPr>
                <w:tag w:val="_PLD_0dfc6d612ce04e4ab91d7f5c675c7954"/>
                <w:id w:val="-1482607900"/>
                <w:lock w:val="sdtLocked"/>
              </w:sdtPr>
              <w:sdtEndPr/>
              <w:sdtContent>
                <w:tc>
                  <w:tcPr>
                    <w:tcW w:w="562" w:type="pct"/>
                    <w:shd w:val="clear" w:color="auto" w:fill="auto"/>
                    <w:vAlign w:val="center"/>
                  </w:tcPr>
                  <w:p w14:paraId="3E320ADB" w14:textId="77777777" w:rsidR="00B830C8" w:rsidRPr="00596838" w:rsidRDefault="00B830C8" w:rsidP="00FF5EF8">
                    <w:pPr>
                      <w:jc w:val="center"/>
                      <w:rPr>
                        <w:sz w:val="16"/>
                        <w:szCs w:val="16"/>
                      </w:rPr>
                    </w:pPr>
                    <w:r w:rsidRPr="00596838">
                      <w:rPr>
                        <w:rFonts w:hint="eastAsia"/>
                        <w:sz w:val="16"/>
                        <w:szCs w:val="16"/>
                      </w:rPr>
                      <w:t>土地使用权</w:t>
                    </w:r>
                  </w:p>
                </w:tc>
              </w:sdtContent>
            </w:sdt>
            <w:sdt>
              <w:sdtPr>
                <w:rPr>
                  <w:sz w:val="16"/>
                  <w:szCs w:val="16"/>
                </w:rPr>
                <w:alias w:val="无形资产明细－项目"/>
                <w:tag w:val="_GBC_1a0001be34594900ba0c5e610a635d50"/>
                <w:id w:val="-1764760172"/>
                <w:lock w:val="sdtLocked"/>
              </w:sdtPr>
              <w:sdtEndPr>
                <w:rPr>
                  <w:rFonts w:hint="eastAsia"/>
                </w:rPr>
              </w:sdtEndPr>
              <w:sdtContent>
                <w:tc>
                  <w:tcPr>
                    <w:tcW w:w="461" w:type="pct"/>
                    <w:shd w:val="clear" w:color="auto" w:fill="auto"/>
                    <w:vAlign w:val="center"/>
                  </w:tcPr>
                  <w:p w14:paraId="20D741A3" w14:textId="77777777" w:rsidR="00B830C8" w:rsidRPr="00596838" w:rsidRDefault="00B830C8" w:rsidP="00FF5EF8">
                    <w:pPr>
                      <w:jc w:val="center"/>
                      <w:rPr>
                        <w:sz w:val="16"/>
                        <w:szCs w:val="16"/>
                      </w:rPr>
                    </w:pPr>
                    <w:r w:rsidRPr="00596838">
                      <w:rPr>
                        <w:sz w:val="16"/>
                        <w:szCs w:val="16"/>
                      </w:rPr>
                      <w:t>非专利技术</w:t>
                    </w:r>
                  </w:p>
                </w:tc>
              </w:sdtContent>
            </w:sdt>
            <w:sdt>
              <w:sdtPr>
                <w:rPr>
                  <w:sz w:val="16"/>
                  <w:szCs w:val="16"/>
                </w:rPr>
                <w:alias w:val="无形资产明细－项目"/>
                <w:tag w:val="_GBC_1a0001be34594900ba0c5e610a635d50"/>
                <w:id w:val="-1165545914"/>
                <w:lock w:val="sdtLocked"/>
              </w:sdtPr>
              <w:sdtEndPr>
                <w:rPr>
                  <w:rFonts w:hint="eastAsia"/>
                </w:rPr>
              </w:sdtEndPr>
              <w:sdtContent>
                <w:tc>
                  <w:tcPr>
                    <w:tcW w:w="409" w:type="pct"/>
                    <w:shd w:val="clear" w:color="auto" w:fill="auto"/>
                    <w:vAlign w:val="center"/>
                  </w:tcPr>
                  <w:p w14:paraId="7CFDC807" w14:textId="77777777" w:rsidR="00B830C8" w:rsidRPr="00596838" w:rsidRDefault="00B830C8" w:rsidP="00FF5EF8">
                    <w:pPr>
                      <w:jc w:val="center"/>
                      <w:rPr>
                        <w:sz w:val="16"/>
                        <w:szCs w:val="16"/>
                      </w:rPr>
                    </w:pPr>
                    <w:r w:rsidRPr="00596838">
                      <w:rPr>
                        <w:sz w:val="16"/>
                        <w:szCs w:val="16"/>
                      </w:rPr>
                      <w:t>专利技术</w:t>
                    </w:r>
                  </w:p>
                </w:tc>
              </w:sdtContent>
            </w:sdt>
            <w:sdt>
              <w:sdtPr>
                <w:rPr>
                  <w:sz w:val="16"/>
                  <w:szCs w:val="16"/>
                </w:rPr>
                <w:alias w:val="无形资产明细－项目"/>
                <w:tag w:val="_GBC_1a0001be34594900ba0c5e610a635d50"/>
                <w:id w:val="-1903368343"/>
                <w:lock w:val="sdtLocked"/>
              </w:sdtPr>
              <w:sdtEndPr>
                <w:rPr>
                  <w:rFonts w:hint="eastAsia"/>
                </w:rPr>
              </w:sdtEndPr>
              <w:sdtContent>
                <w:tc>
                  <w:tcPr>
                    <w:tcW w:w="459" w:type="pct"/>
                    <w:shd w:val="clear" w:color="auto" w:fill="auto"/>
                    <w:vAlign w:val="center"/>
                  </w:tcPr>
                  <w:p w14:paraId="2EEFAF21" w14:textId="77777777" w:rsidR="00B830C8" w:rsidRPr="00596838" w:rsidRDefault="00B830C8" w:rsidP="00FF5EF8">
                    <w:pPr>
                      <w:jc w:val="center"/>
                      <w:rPr>
                        <w:sz w:val="16"/>
                        <w:szCs w:val="16"/>
                      </w:rPr>
                    </w:pPr>
                    <w:r w:rsidRPr="00596838">
                      <w:rPr>
                        <w:sz w:val="16"/>
                        <w:szCs w:val="16"/>
                      </w:rPr>
                      <w:t>软件使用权</w:t>
                    </w:r>
                  </w:p>
                </w:tc>
              </w:sdtContent>
            </w:sdt>
            <w:sdt>
              <w:sdtPr>
                <w:rPr>
                  <w:sz w:val="16"/>
                  <w:szCs w:val="16"/>
                </w:rPr>
                <w:alias w:val="无形资产明细－项目"/>
                <w:tag w:val="_GBC_1a0001be34594900ba0c5e610a635d50"/>
                <w:id w:val="372113093"/>
                <w:lock w:val="sdtLocked"/>
              </w:sdtPr>
              <w:sdtEndPr>
                <w:rPr>
                  <w:rFonts w:hint="eastAsia"/>
                </w:rPr>
              </w:sdtEndPr>
              <w:sdtContent>
                <w:tc>
                  <w:tcPr>
                    <w:tcW w:w="357" w:type="pct"/>
                    <w:shd w:val="clear" w:color="auto" w:fill="auto"/>
                    <w:vAlign w:val="center"/>
                  </w:tcPr>
                  <w:p w14:paraId="3C1E3EC2" w14:textId="77777777" w:rsidR="00B830C8" w:rsidRPr="00596838" w:rsidRDefault="00B830C8" w:rsidP="00FF5EF8">
                    <w:pPr>
                      <w:jc w:val="center"/>
                      <w:rPr>
                        <w:sz w:val="16"/>
                        <w:szCs w:val="16"/>
                      </w:rPr>
                    </w:pPr>
                    <w:r w:rsidRPr="00596838">
                      <w:rPr>
                        <w:sz w:val="16"/>
                        <w:szCs w:val="16"/>
                      </w:rPr>
                      <w:t>业务合同</w:t>
                    </w:r>
                  </w:p>
                </w:tc>
              </w:sdtContent>
            </w:sdt>
            <w:sdt>
              <w:sdtPr>
                <w:rPr>
                  <w:sz w:val="16"/>
                  <w:szCs w:val="16"/>
                </w:rPr>
                <w:alias w:val="无形资产明细－项目"/>
                <w:tag w:val="_GBC_1a0001be34594900ba0c5e610a635d50"/>
                <w:id w:val="1164277947"/>
                <w:lock w:val="sdtLocked"/>
              </w:sdtPr>
              <w:sdtEndPr>
                <w:rPr>
                  <w:rFonts w:hint="eastAsia"/>
                </w:rPr>
              </w:sdtEndPr>
              <w:sdtContent>
                <w:tc>
                  <w:tcPr>
                    <w:tcW w:w="409" w:type="pct"/>
                    <w:shd w:val="clear" w:color="auto" w:fill="auto"/>
                    <w:vAlign w:val="center"/>
                  </w:tcPr>
                  <w:p w14:paraId="6F5A7409" w14:textId="77777777" w:rsidR="00B830C8" w:rsidRPr="00596838" w:rsidRDefault="00B830C8" w:rsidP="00FF5EF8">
                    <w:pPr>
                      <w:jc w:val="center"/>
                      <w:rPr>
                        <w:sz w:val="16"/>
                        <w:szCs w:val="16"/>
                      </w:rPr>
                    </w:pPr>
                    <w:r w:rsidRPr="00596838">
                      <w:rPr>
                        <w:sz w:val="16"/>
                        <w:szCs w:val="16"/>
                      </w:rPr>
                      <w:t>特许经营使用权</w:t>
                    </w:r>
                  </w:p>
                </w:tc>
              </w:sdtContent>
            </w:sdt>
            <w:sdt>
              <w:sdtPr>
                <w:rPr>
                  <w:sz w:val="16"/>
                  <w:szCs w:val="16"/>
                </w:rPr>
                <w:alias w:val="无形资产明细－项目"/>
                <w:tag w:val="_GBC_1a0001be34594900ba0c5e610a635d50"/>
                <w:id w:val="-417100719"/>
                <w:lock w:val="sdtLocked"/>
              </w:sdtPr>
              <w:sdtEndPr>
                <w:rPr>
                  <w:rFonts w:hint="eastAsia"/>
                </w:rPr>
              </w:sdtEndPr>
              <w:sdtContent>
                <w:tc>
                  <w:tcPr>
                    <w:tcW w:w="512" w:type="pct"/>
                    <w:shd w:val="clear" w:color="auto" w:fill="auto"/>
                    <w:vAlign w:val="center"/>
                  </w:tcPr>
                  <w:p w14:paraId="7C227C1F" w14:textId="77777777" w:rsidR="00B830C8" w:rsidRPr="00596838" w:rsidRDefault="00B830C8" w:rsidP="00FF5EF8">
                    <w:pPr>
                      <w:jc w:val="center"/>
                      <w:rPr>
                        <w:sz w:val="16"/>
                        <w:szCs w:val="16"/>
                      </w:rPr>
                    </w:pPr>
                    <w:r w:rsidRPr="00596838">
                      <w:rPr>
                        <w:sz w:val="16"/>
                        <w:szCs w:val="16"/>
                      </w:rPr>
                      <w:t>商标权</w:t>
                    </w:r>
                  </w:p>
                </w:tc>
              </w:sdtContent>
            </w:sdt>
            <w:sdt>
              <w:sdtPr>
                <w:rPr>
                  <w:sz w:val="16"/>
                  <w:szCs w:val="16"/>
                </w:rPr>
                <w:alias w:val="无形资产明细－项目"/>
                <w:tag w:val="_GBC_1a0001be34594900ba0c5e610a635d50"/>
                <w:id w:val="1771039111"/>
                <w:lock w:val="sdtLocked"/>
              </w:sdtPr>
              <w:sdtEndPr>
                <w:rPr>
                  <w:rFonts w:hint="eastAsia"/>
                </w:rPr>
              </w:sdtEndPr>
              <w:sdtContent>
                <w:tc>
                  <w:tcPr>
                    <w:tcW w:w="460" w:type="pct"/>
                    <w:shd w:val="clear" w:color="auto" w:fill="auto"/>
                    <w:vAlign w:val="center"/>
                  </w:tcPr>
                  <w:p w14:paraId="52009F08" w14:textId="77777777" w:rsidR="00B830C8" w:rsidRPr="00596838" w:rsidRDefault="00B830C8" w:rsidP="00FF5EF8">
                    <w:pPr>
                      <w:jc w:val="center"/>
                      <w:rPr>
                        <w:sz w:val="16"/>
                        <w:szCs w:val="16"/>
                      </w:rPr>
                    </w:pPr>
                    <w:r w:rsidRPr="00596838">
                      <w:rPr>
                        <w:sz w:val="16"/>
                        <w:szCs w:val="16"/>
                      </w:rPr>
                      <w:t>客户资源</w:t>
                    </w:r>
                  </w:p>
                </w:tc>
              </w:sdtContent>
            </w:sdt>
            <w:sdt>
              <w:sdtPr>
                <w:rPr>
                  <w:sz w:val="16"/>
                  <w:szCs w:val="16"/>
                </w:rPr>
                <w:tag w:val="_PLD_010a173744294c79817b77db863e3438"/>
                <w:id w:val="1019581355"/>
                <w:lock w:val="sdtLocked"/>
              </w:sdtPr>
              <w:sdtEndPr/>
              <w:sdtContent>
                <w:tc>
                  <w:tcPr>
                    <w:tcW w:w="707" w:type="pct"/>
                    <w:shd w:val="clear" w:color="auto" w:fill="auto"/>
                    <w:vAlign w:val="center"/>
                  </w:tcPr>
                  <w:p w14:paraId="7CE1D3CA" w14:textId="77777777" w:rsidR="00B830C8" w:rsidRPr="00596838" w:rsidRDefault="00B830C8" w:rsidP="00FF5EF8">
                    <w:pPr>
                      <w:jc w:val="center"/>
                      <w:rPr>
                        <w:sz w:val="16"/>
                        <w:szCs w:val="16"/>
                      </w:rPr>
                    </w:pPr>
                    <w:r w:rsidRPr="00596838">
                      <w:rPr>
                        <w:sz w:val="16"/>
                        <w:szCs w:val="16"/>
                      </w:rPr>
                      <w:t>合计</w:t>
                    </w:r>
                  </w:p>
                </w:tc>
              </w:sdtContent>
            </w:sdt>
          </w:tr>
          <w:tr w:rsidR="00B830C8" w14:paraId="3560EA34" w14:textId="77777777" w:rsidTr="00FF5EF8">
            <w:trPr>
              <w:trHeight w:val="340"/>
            </w:trPr>
            <w:sdt>
              <w:sdtPr>
                <w:rPr>
                  <w:sz w:val="16"/>
                  <w:szCs w:val="16"/>
                </w:rPr>
                <w:tag w:val="_PLD_d38b2136312a4180852ade61efe6b93c"/>
                <w:id w:val="1699434763"/>
                <w:lock w:val="sdtLocked"/>
              </w:sdtPr>
              <w:sdtEndPr/>
              <w:sdtContent>
                <w:tc>
                  <w:tcPr>
                    <w:tcW w:w="663" w:type="pct"/>
                    <w:shd w:val="clear" w:color="auto" w:fill="auto"/>
                    <w:vAlign w:val="center"/>
                  </w:tcPr>
                  <w:p w14:paraId="16DC02F0" w14:textId="77777777" w:rsidR="00B830C8" w:rsidRPr="00596838" w:rsidRDefault="00B830C8" w:rsidP="00FF5EF8">
                    <w:pPr>
                      <w:rPr>
                        <w:sz w:val="16"/>
                        <w:szCs w:val="16"/>
                      </w:rPr>
                    </w:pPr>
                    <w:r w:rsidRPr="00596838">
                      <w:rPr>
                        <w:sz w:val="16"/>
                        <w:szCs w:val="16"/>
                      </w:rPr>
                      <w:t>一、</w:t>
                    </w:r>
                    <w:r w:rsidRPr="00596838">
                      <w:rPr>
                        <w:rFonts w:hint="eastAsia"/>
                        <w:sz w:val="16"/>
                        <w:szCs w:val="16"/>
                      </w:rPr>
                      <w:t>账面原值</w:t>
                    </w:r>
                  </w:p>
                </w:tc>
              </w:sdtContent>
            </w:sdt>
            <w:tc>
              <w:tcPr>
                <w:tcW w:w="562" w:type="pct"/>
                <w:shd w:val="clear" w:color="auto" w:fill="auto"/>
              </w:tcPr>
              <w:p w14:paraId="11696D5C" w14:textId="77777777" w:rsidR="00B830C8" w:rsidRPr="00596838" w:rsidRDefault="00B830C8" w:rsidP="00FF5EF8">
                <w:pPr>
                  <w:rPr>
                    <w:sz w:val="16"/>
                    <w:szCs w:val="16"/>
                  </w:rPr>
                </w:pPr>
              </w:p>
            </w:tc>
            <w:tc>
              <w:tcPr>
                <w:tcW w:w="461" w:type="pct"/>
                <w:shd w:val="clear" w:color="auto" w:fill="auto"/>
              </w:tcPr>
              <w:p w14:paraId="1495106E" w14:textId="77777777" w:rsidR="00B830C8" w:rsidRPr="00596838" w:rsidRDefault="00B830C8" w:rsidP="00FF5EF8">
                <w:pPr>
                  <w:rPr>
                    <w:sz w:val="16"/>
                    <w:szCs w:val="16"/>
                  </w:rPr>
                </w:pPr>
              </w:p>
            </w:tc>
            <w:tc>
              <w:tcPr>
                <w:tcW w:w="409" w:type="pct"/>
                <w:shd w:val="clear" w:color="auto" w:fill="auto"/>
              </w:tcPr>
              <w:p w14:paraId="35A413AB" w14:textId="77777777" w:rsidR="00B830C8" w:rsidRPr="00596838" w:rsidRDefault="00B830C8" w:rsidP="00FF5EF8">
                <w:pPr>
                  <w:rPr>
                    <w:sz w:val="16"/>
                    <w:szCs w:val="16"/>
                  </w:rPr>
                </w:pPr>
              </w:p>
            </w:tc>
            <w:tc>
              <w:tcPr>
                <w:tcW w:w="459" w:type="pct"/>
                <w:shd w:val="clear" w:color="auto" w:fill="auto"/>
              </w:tcPr>
              <w:p w14:paraId="72935A70" w14:textId="77777777" w:rsidR="00B830C8" w:rsidRPr="00596838" w:rsidRDefault="00B830C8" w:rsidP="00FF5EF8">
                <w:pPr>
                  <w:rPr>
                    <w:sz w:val="16"/>
                    <w:szCs w:val="16"/>
                  </w:rPr>
                </w:pPr>
              </w:p>
            </w:tc>
            <w:tc>
              <w:tcPr>
                <w:tcW w:w="357" w:type="pct"/>
                <w:shd w:val="clear" w:color="auto" w:fill="auto"/>
              </w:tcPr>
              <w:p w14:paraId="1A017A4B" w14:textId="77777777" w:rsidR="00B830C8" w:rsidRPr="00596838" w:rsidRDefault="00B830C8" w:rsidP="00FF5EF8">
                <w:pPr>
                  <w:rPr>
                    <w:sz w:val="16"/>
                    <w:szCs w:val="16"/>
                  </w:rPr>
                </w:pPr>
              </w:p>
            </w:tc>
            <w:tc>
              <w:tcPr>
                <w:tcW w:w="409" w:type="pct"/>
                <w:shd w:val="clear" w:color="auto" w:fill="auto"/>
              </w:tcPr>
              <w:p w14:paraId="45BD4F9C" w14:textId="77777777" w:rsidR="00B830C8" w:rsidRPr="00596838" w:rsidRDefault="00B830C8" w:rsidP="00FF5EF8">
                <w:pPr>
                  <w:rPr>
                    <w:sz w:val="16"/>
                    <w:szCs w:val="16"/>
                  </w:rPr>
                </w:pPr>
              </w:p>
            </w:tc>
            <w:tc>
              <w:tcPr>
                <w:tcW w:w="512" w:type="pct"/>
                <w:shd w:val="clear" w:color="auto" w:fill="auto"/>
              </w:tcPr>
              <w:p w14:paraId="0AA3EEA3" w14:textId="77777777" w:rsidR="00B830C8" w:rsidRPr="00596838" w:rsidRDefault="00B830C8" w:rsidP="00FF5EF8">
                <w:pPr>
                  <w:rPr>
                    <w:sz w:val="16"/>
                    <w:szCs w:val="16"/>
                  </w:rPr>
                </w:pPr>
              </w:p>
            </w:tc>
            <w:tc>
              <w:tcPr>
                <w:tcW w:w="460" w:type="pct"/>
                <w:shd w:val="clear" w:color="auto" w:fill="auto"/>
              </w:tcPr>
              <w:p w14:paraId="4E06AA52" w14:textId="77777777" w:rsidR="00B830C8" w:rsidRPr="00596838" w:rsidRDefault="00B830C8" w:rsidP="00FF5EF8">
                <w:pPr>
                  <w:rPr>
                    <w:sz w:val="16"/>
                    <w:szCs w:val="16"/>
                  </w:rPr>
                </w:pPr>
              </w:p>
            </w:tc>
            <w:tc>
              <w:tcPr>
                <w:tcW w:w="707" w:type="pct"/>
                <w:shd w:val="clear" w:color="auto" w:fill="auto"/>
              </w:tcPr>
              <w:p w14:paraId="70C0F416" w14:textId="77777777" w:rsidR="00B830C8" w:rsidRPr="00596838" w:rsidRDefault="00B830C8" w:rsidP="00FF5EF8">
                <w:pPr>
                  <w:rPr>
                    <w:sz w:val="16"/>
                    <w:szCs w:val="16"/>
                  </w:rPr>
                </w:pPr>
              </w:p>
            </w:tc>
          </w:tr>
          <w:tr w:rsidR="00B830C8" w14:paraId="326E531C" w14:textId="77777777" w:rsidTr="00FF5EF8">
            <w:trPr>
              <w:trHeight w:val="340"/>
            </w:trPr>
            <w:sdt>
              <w:sdtPr>
                <w:rPr>
                  <w:sz w:val="16"/>
                  <w:szCs w:val="16"/>
                </w:rPr>
                <w:tag w:val="_PLD_c5adbbf7566848428d517f50646b04c1"/>
                <w:id w:val="2001767720"/>
                <w:lock w:val="sdtLocked"/>
              </w:sdtPr>
              <w:sdtEndPr/>
              <w:sdtContent>
                <w:tc>
                  <w:tcPr>
                    <w:tcW w:w="663" w:type="pct"/>
                    <w:shd w:val="clear" w:color="auto" w:fill="auto"/>
                    <w:vAlign w:val="center"/>
                  </w:tcPr>
                  <w:p w14:paraId="62058A41" w14:textId="77777777" w:rsidR="00B830C8" w:rsidRPr="00596838" w:rsidRDefault="00B830C8" w:rsidP="00FF5EF8">
                    <w:pPr>
                      <w:rPr>
                        <w:sz w:val="16"/>
                        <w:szCs w:val="16"/>
                      </w:rPr>
                    </w:pPr>
                    <w:r w:rsidRPr="00596838">
                      <w:rPr>
                        <w:sz w:val="16"/>
                        <w:szCs w:val="16"/>
                      </w:rPr>
                      <w:t xml:space="preserve">    1.</w:t>
                    </w:r>
                    <w:r w:rsidRPr="00596838">
                      <w:rPr>
                        <w:rFonts w:hint="eastAsia"/>
                        <w:sz w:val="16"/>
                        <w:szCs w:val="16"/>
                      </w:rPr>
                      <w:t>期</w:t>
                    </w:r>
                    <w:r w:rsidRPr="00596838">
                      <w:rPr>
                        <w:sz w:val="16"/>
                        <w:szCs w:val="16"/>
                      </w:rPr>
                      <w:t>初余额</w:t>
                    </w:r>
                  </w:p>
                </w:tc>
              </w:sdtContent>
            </w:sdt>
            <w:tc>
              <w:tcPr>
                <w:tcW w:w="562" w:type="pct"/>
                <w:shd w:val="clear" w:color="auto" w:fill="auto"/>
              </w:tcPr>
              <w:p w14:paraId="0995D6C1" w14:textId="77777777" w:rsidR="00B830C8" w:rsidRPr="00596838" w:rsidRDefault="00B830C8" w:rsidP="00FF5EF8">
                <w:pPr>
                  <w:jc w:val="right"/>
                  <w:rPr>
                    <w:sz w:val="16"/>
                    <w:szCs w:val="16"/>
                  </w:rPr>
                </w:pPr>
                <w:r w:rsidRPr="00596838">
                  <w:rPr>
                    <w:sz w:val="16"/>
                    <w:szCs w:val="16"/>
                  </w:rPr>
                  <w:t>587,350,609.44</w:t>
                </w:r>
              </w:p>
            </w:tc>
            <w:tc>
              <w:tcPr>
                <w:tcW w:w="461" w:type="pct"/>
                <w:shd w:val="clear" w:color="auto" w:fill="auto"/>
              </w:tcPr>
              <w:p w14:paraId="545C563F" w14:textId="77777777" w:rsidR="00B830C8" w:rsidRPr="00596838" w:rsidRDefault="00B830C8" w:rsidP="00FF5EF8">
                <w:pPr>
                  <w:jc w:val="right"/>
                  <w:rPr>
                    <w:sz w:val="16"/>
                    <w:szCs w:val="16"/>
                  </w:rPr>
                </w:pPr>
                <w:r w:rsidRPr="00596838">
                  <w:rPr>
                    <w:sz w:val="16"/>
                    <w:szCs w:val="16"/>
                  </w:rPr>
                  <w:t>3,880,640.17</w:t>
                </w:r>
              </w:p>
            </w:tc>
            <w:tc>
              <w:tcPr>
                <w:tcW w:w="409" w:type="pct"/>
                <w:shd w:val="clear" w:color="auto" w:fill="auto"/>
              </w:tcPr>
              <w:p w14:paraId="75658833" w14:textId="77777777" w:rsidR="00B830C8" w:rsidRPr="00596838" w:rsidRDefault="00B830C8" w:rsidP="00FF5EF8">
                <w:pPr>
                  <w:jc w:val="right"/>
                  <w:rPr>
                    <w:sz w:val="16"/>
                    <w:szCs w:val="16"/>
                  </w:rPr>
                </w:pPr>
                <w:r w:rsidRPr="00596838">
                  <w:rPr>
                    <w:sz w:val="16"/>
                    <w:szCs w:val="16"/>
                  </w:rPr>
                  <w:t>271,809,102.95</w:t>
                </w:r>
              </w:p>
            </w:tc>
            <w:tc>
              <w:tcPr>
                <w:tcW w:w="459" w:type="pct"/>
                <w:shd w:val="clear" w:color="auto" w:fill="auto"/>
              </w:tcPr>
              <w:p w14:paraId="5326FA26" w14:textId="77777777" w:rsidR="00B830C8" w:rsidRPr="00596838" w:rsidRDefault="00B830C8" w:rsidP="00FF5EF8">
                <w:pPr>
                  <w:jc w:val="right"/>
                  <w:rPr>
                    <w:sz w:val="16"/>
                    <w:szCs w:val="16"/>
                  </w:rPr>
                </w:pPr>
                <w:r w:rsidRPr="00596838">
                  <w:rPr>
                    <w:sz w:val="16"/>
                    <w:szCs w:val="16"/>
                  </w:rPr>
                  <w:t>94,696,364.74</w:t>
                </w:r>
              </w:p>
            </w:tc>
            <w:tc>
              <w:tcPr>
                <w:tcW w:w="357" w:type="pct"/>
                <w:shd w:val="clear" w:color="auto" w:fill="auto"/>
              </w:tcPr>
              <w:p w14:paraId="195753C2" w14:textId="77777777" w:rsidR="00B830C8" w:rsidRPr="00596838" w:rsidRDefault="00B830C8" w:rsidP="00FF5EF8">
                <w:pPr>
                  <w:jc w:val="right"/>
                  <w:rPr>
                    <w:sz w:val="16"/>
                    <w:szCs w:val="16"/>
                  </w:rPr>
                </w:pPr>
                <w:r w:rsidRPr="00596838">
                  <w:rPr>
                    <w:sz w:val="16"/>
                    <w:szCs w:val="16"/>
                  </w:rPr>
                  <w:t>37,383,784.44</w:t>
                </w:r>
              </w:p>
            </w:tc>
            <w:tc>
              <w:tcPr>
                <w:tcW w:w="409" w:type="pct"/>
                <w:shd w:val="clear" w:color="auto" w:fill="auto"/>
              </w:tcPr>
              <w:p w14:paraId="4634E5AF" w14:textId="77777777" w:rsidR="00B830C8" w:rsidRPr="00596838" w:rsidRDefault="00B830C8" w:rsidP="00FF5EF8">
                <w:pPr>
                  <w:jc w:val="right"/>
                  <w:rPr>
                    <w:sz w:val="16"/>
                    <w:szCs w:val="16"/>
                  </w:rPr>
                </w:pPr>
                <w:r w:rsidRPr="00596838">
                  <w:rPr>
                    <w:sz w:val="16"/>
                    <w:szCs w:val="16"/>
                  </w:rPr>
                  <w:t>10,947,192.88</w:t>
                </w:r>
              </w:p>
            </w:tc>
            <w:tc>
              <w:tcPr>
                <w:tcW w:w="512" w:type="pct"/>
                <w:shd w:val="clear" w:color="auto" w:fill="auto"/>
              </w:tcPr>
              <w:p w14:paraId="765C4ADB" w14:textId="77777777" w:rsidR="00B830C8" w:rsidRPr="00596838" w:rsidRDefault="00B830C8" w:rsidP="00FF5EF8">
                <w:pPr>
                  <w:jc w:val="right"/>
                  <w:rPr>
                    <w:sz w:val="16"/>
                    <w:szCs w:val="16"/>
                  </w:rPr>
                </w:pPr>
                <w:r w:rsidRPr="00596838">
                  <w:rPr>
                    <w:sz w:val="16"/>
                    <w:szCs w:val="16"/>
                  </w:rPr>
                  <w:t>38,711,471.05</w:t>
                </w:r>
              </w:p>
            </w:tc>
            <w:tc>
              <w:tcPr>
                <w:tcW w:w="460" w:type="pct"/>
                <w:shd w:val="clear" w:color="auto" w:fill="auto"/>
              </w:tcPr>
              <w:p w14:paraId="4DB09D0F" w14:textId="77777777" w:rsidR="00B830C8" w:rsidRPr="00596838" w:rsidRDefault="00B830C8" w:rsidP="00FF5EF8">
                <w:pPr>
                  <w:jc w:val="right"/>
                  <w:rPr>
                    <w:sz w:val="16"/>
                    <w:szCs w:val="16"/>
                  </w:rPr>
                </w:pPr>
                <w:r w:rsidRPr="00596838">
                  <w:rPr>
                    <w:sz w:val="16"/>
                    <w:szCs w:val="16"/>
                  </w:rPr>
                  <w:t>50,501,989.34</w:t>
                </w:r>
              </w:p>
            </w:tc>
            <w:tc>
              <w:tcPr>
                <w:tcW w:w="707" w:type="pct"/>
                <w:shd w:val="clear" w:color="auto" w:fill="auto"/>
              </w:tcPr>
              <w:p w14:paraId="0B8618B3" w14:textId="77777777" w:rsidR="00B830C8" w:rsidRPr="00596838" w:rsidRDefault="00B830C8" w:rsidP="00FF5EF8">
                <w:pPr>
                  <w:jc w:val="right"/>
                  <w:rPr>
                    <w:sz w:val="16"/>
                    <w:szCs w:val="16"/>
                  </w:rPr>
                </w:pPr>
                <w:r w:rsidRPr="00596838">
                  <w:rPr>
                    <w:sz w:val="16"/>
                    <w:szCs w:val="16"/>
                  </w:rPr>
                  <w:t>1,095,281,155.01</w:t>
                </w:r>
              </w:p>
            </w:tc>
          </w:tr>
          <w:tr w:rsidR="00B830C8" w14:paraId="0DB6ABFC" w14:textId="77777777" w:rsidTr="00FF5EF8">
            <w:trPr>
              <w:trHeight w:val="340"/>
            </w:trPr>
            <w:sdt>
              <w:sdtPr>
                <w:rPr>
                  <w:sz w:val="16"/>
                  <w:szCs w:val="16"/>
                </w:rPr>
                <w:tag w:val="_PLD_0b446630b07f4e06a5d143f4d4a21911"/>
                <w:id w:val="-1599249205"/>
                <w:lock w:val="sdtLocked"/>
              </w:sdtPr>
              <w:sdtEndPr/>
              <w:sdtContent>
                <w:tc>
                  <w:tcPr>
                    <w:tcW w:w="663" w:type="pct"/>
                    <w:shd w:val="clear" w:color="auto" w:fill="auto"/>
                    <w:vAlign w:val="center"/>
                  </w:tcPr>
                  <w:p w14:paraId="4D7728F8" w14:textId="77777777" w:rsidR="00B830C8" w:rsidRPr="00596838" w:rsidRDefault="00B830C8" w:rsidP="00FF5EF8">
                    <w:pPr>
                      <w:ind w:firstLineChars="200" w:firstLine="320"/>
                      <w:rPr>
                        <w:sz w:val="16"/>
                        <w:szCs w:val="16"/>
                      </w:rPr>
                    </w:pPr>
                    <w:r w:rsidRPr="00596838">
                      <w:rPr>
                        <w:sz w:val="16"/>
                        <w:szCs w:val="16"/>
                      </w:rPr>
                      <w:t>2.本期增加</w:t>
                    </w:r>
                    <w:r w:rsidRPr="00596838">
                      <w:rPr>
                        <w:rFonts w:hint="eastAsia"/>
                        <w:sz w:val="16"/>
                        <w:szCs w:val="16"/>
                      </w:rPr>
                      <w:t>金额</w:t>
                    </w:r>
                  </w:p>
                </w:tc>
              </w:sdtContent>
            </w:sdt>
            <w:tc>
              <w:tcPr>
                <w:tcW w:w="562" w:type="pct"/>
                <w:shd w:val="clear" w:color="auto" w:fill="auto"/>
              </w:tcPr>
              <w:p w14:paraId="6F6B9D17" w14:textId="77777777" w:rsidR="00B830C8" w:rsidRPr="00596838" w:rsidRDefault="00B830C8" w:rsidP="00FF5EF8">
                <w:pPr>
                  <w:jc w:val="right"/>
                  <w:rPr>
                    <w:sz w:val="16"/>
                    <w:szCs w:val="16"/>
                  </w:rPr>
                </w:pPr>
                <w:r w:rsidRPr="00596838">
                  <w:rPr>
                    <w:sz w:val="16"/>
                    <w:szCs w:val="16"/>
                  </w:rPr>
                  <w:t>8,191,649.52</w:t>
                </w:r>
              </w:p>
            </w:tc>
            <w:tc>
              <w:tcPr>
                <w:tcW w:w="461" w:type="pct"/>
                <w:shd w:val="clear" w:color="auto" w:fill="auto"/>
              </w:tcPr>
              <w:p w14:paraId="0E7663E2" w14:textId="77777777" w:rsidR="00B830C8" w:rsidRPr="00596838" w:rsidRDefault="00B830C8" w:rsidP="00FF5EF8">
                <w:pPr>
                  <w:jc w:val="right"/>
                  <w:rPr>
                    <w:sz w:val="16"/>
                    <w:szCs w:val="16"/>
                  </w:rPr>
                </w:pPr>
              </w:p>
            </w:tc>
            <w:tc>
              <w:tcPr>
                <w:tcW w:w="409" w:type="pct"/>
                <w:shd w:val="clear" w:color="auto" w:fill="auto"/>
              </w:tcPr>
              <w:p w14:paraId="6EE2978F" w14:textId="77777777" w:rsidR="00B830C8" w:rsidRPr="00596838" w:rsidRDefault="00B830C8" w:rsidP="00FF5EF8">
                <w:pPr>
                  <w:jc w:val="right"/>
                  <w:rPr>
                    <w:sz w:val="16"/>
                    <w:szCs w:val="16"/>
                  </w:rPr>
                </w:pPr>
                <w:r w:rsidRPr="00596838">
                  <w:rPr>
                    <w:sz w:val="16"/>
                    <w:szCs w:val="16"/>
                  </w:rPr>
                  <w:t>-1,499,542.33</w:t>
                </w:r>
              </w:p>
            </w:tc>
            <w:tc>
              <w:tcPr>
                <w:tcW w:w="459" w:type="pct"/>
                <w:shd w:val="clear" w:color="auto" w:fill="auto"/>
              </w:tcPr>
              <w:p w14:paraId="05DD4D94" w14:textId="77777777" w:rsidR="00B830C8" w:rsidRPr="00596838" w:rsidRDefault="00B830C8" w:rsidP="00FF5EF8">
                <w:pPr>
                  <w:jc w:val="right"/>
                  <w:rPr>
                    <w:sz w:val="16"/>
                    <w:szCs w:val="16"/>
                  </w:rPr>
                </w:pPr>
                <w:r w:rsidRPr="00596838">
                  <w:rPr>
                    <w:sz w:val="16"/>
                    <w:szCs w:val="16"/>
                  </w:rPr>
                  <w:t>13,030,627.02</w:t>
                </w:r>
              </w:p>
            </w:tc>
            <w:tc>
              <w:tcPr>
                <w:tcW w:w="357" w:type="pct"/>
                <w:shd w:val="clear" w:color="auto" w:fill="auto"/>
              </w:tcPr>
              <w:p w14:paraId="15F5C75D" w14:textId="77777777" w:rsidR="00B830C8" w:rsidRPr="00596838" w:rsidRDefault="00B830C8" w:rsidP="00FF5EF8">
                <w:pPr>
                  <w:jc w:val="right"/>
                  <w:rPr>
                    <w:sz w:val="16"/>
                    <w:szCs w:val="16"/>
                  </w:rPr>
                </w:pPr>
              </w:p>
            </w:tc>
            <w:tc>
              <w:tcPr>
                <w:tcW w:w="409" w:type="pct"/>
                <w:shd w:val="clear" w:color="auto" w:fill="auto"/>
              </w:tcPr>
              <w:p w14:paraId="10EDEECA" w14:textId="77777777" w:rsidR="00B830C8" w:rsidRPr="00596838" w:rsidRDefault="00B830C8" w:rsidP="00FF5EF8">
                <w:pPr>
                  <w:jc w:val="right"/>
                  <w:rPr>
                    <w:sz w:val="16"/>
                    <w:szCs w:val="16"/>
                  </w:rPr>
                </w:pPr>
                <w:r w:rsidRPr="00596838">
                  <w:rPr>
                    <w:sz w:val="16"/>
                    <w:szCs w:val="16"/>
                  </w:rPr>
                  <w:t>420,756.38</w:t>
                </w:r>
              </w:p>
            </w:tc>
            <w:tc>
              <w:tcPr>
                <w:tcW w:w="512" w:type="pct"/>
                <w:shd w:val="clear" w:color="auto" w:fill="auto"/>
              </w:tcPr>
              <w:p w14:paraId="12EE711C" w14:textId="77777777" w:rsidR="00B830C8" w:rsidRPr="00596838" w:rsidRDefault="00B830C8" w:rsidP="00FF5EF8">
                <w:pPr>
                  <w:jc w:val="right"/>
                  <w:rPr>
                    <w:sz w:val="16"/>
                    <w:szCs w:val="16"/>
                  </w:rPr>
                </w:pPr>
                <w:r w:rsidRPr="00596838">
                  <w:rPr>
                    <w:sz w:val="16"/>
                    <w:szCs w:val="16"/>
                  </w:rPr>
                  <w:t>-572,745.04</w:t>
                </w:r>
              </w:p>
            </w:tc>
            <w:tc>
              <w:tcPr>
                <w:tcW w:w="460" w:type="pct"/>
                <w:shd w:val="clear" w:color="auto" w:fill="auto"/>
              </w:tcPr>
              <w:p w14:paraId="6075FBB6" w14:textId="77777777" w:rsidR="00B830C8" w:rsidRPr="00596838" w:rsidRDefault="00B830C8" w:rsidP="00FF5EF8">
                <w:pPr>
                  <w:jc w:val="right"/>
                  <w:rPr>
                    <w:sz w:val="16"/>
                    <w:szCs w:val="16"/>
                  </w:rPr>
                </w:pPr>
                <w:r w:rsidRPr="00596838">
                  <w:rPr>
                    <w:sz w:val="16"/>
                    <w:szCs w:val="16"/>
                  </w:rPr>
                  <w:t>-728,041.02</w:t>
                </w:r>
              </w:p>
            </w:tc>
            <w:tc>
              <w:tcPr>
                <w:tcW w:w="707" w:type="pct"/>
                <w:shd w:val="clear" w:color="auto" w:fill="auto"/>
              </w:tcPr>
              <w:p w14:paraId="29466C54" w14:textId="77777777" w:rsidR="00B830C8" w:rsidRPr="00596838" w:rsidRDefault="00B830C8" w:rsidP="00FF5EF8">
                <w:pPr>
                  <w:jc w:val="right"/>
                  <w:rPr>
                    <w:sz w:val="16"/>
                    <w:szCs w:val="16"/>
                  </w:rPr>
                </w:pPr>
                <w:r w:rsidRPr="00596838">
                  <w:rPr>
                    <w:sz w:val="16"/>
                    <w:szCs w:val="16"/>
                  </w:rPr>
                  <w:t>18,842,704.53</w:t>
                </w:r>
              </w:p>
            </w:tc>
          </w:tr>
          <w:tr w:rsidR="00B830C8" w14:paraId="303F39D3" w14:textId="77777777" w:rsidTr="00FF5EF8">
            <w:trPr>
              <w:trHeight w:val="340"/>
            </w:trPr>
            <w:sdt>
              <w:sdtPr>
                <w:rPr>
                  <w:sz w:val="16"/>
                  <w:szCs w:val="16"/>
                </w:rPr>
                <w:tag w:val="_PLD_add88995250b4c76b28f71f8876082c0"/>
                <w:id w:val="712776183"/>
                <w:lock w:val="sdtLocked"/>
              </w:sdtPr>
              <w:sdtEndPr/>
              <w:sdtContent>
                <w:tc>
                  <w:tcPr>
                    <w:tcW w:w="663" w:type="pct"/>
                    <w:shd w:val="clear" w:color="auto" w:fill="auto"/>
                    <w:vAlign w:val="center"/>
                  </w:tcPr>
                  <w:p w14:paraId="33F09161" w14:textId="77777777" w:rsidR="00B830C8" w:rsidRPr="00596838" w:rsidRDefault="00B830C8" w:rsidP="00FF5EF8">
                    <w:pPr>
                      <w:ind w:firstLineChars="300" w:firstLine="480"/>
                      <w:rPr>
                        <w:sz w:val="16"/>
                        <w:szCs w:val="16"/>
                      </w:rPr>
                    </w:pPr>
                    <w:r w:rsidRPr="00596838">
                      <w:rPr>
                        <w:sz w:val="16"/>
                        <w:szCs w:val="16"/>
                      </w:rPr>
                      <w:t>(1)</w:t>
                    </w:r>
                    <w:r w:rsidRPr="00596838">
                      <w:rPr>
                        <w:rFonts w:hint="eastAsia"/>
                        <w:sz w:val="16"/>
                        <w:szCs w:val="16"/>
                      </w:rPr>
                      <w:t>购置</w:t>
                    </w:r>
                  </w:p>
                </w:tc>
              </w:sdtContent>
            </w:sdt>
            <w:tc>
              <w:tcPr>
                <w:tcW w:w="562" w:type="pct"/>
                <w:shd w:val="clear" w:color="auto" w:fill="auto"/>
              </w:tcPr>
              <w:p w14:paraId="2F05FDDF" w14:textId="77777777" w:rsidR="00B830C8" w:rsidRPr="00596838" w:rsidRDefault="00B830C8" w:rsidP="00FF5EF8">
                <w:pPr>
                  <w:jc w:val="right"/>
                  <w:rPr>
                    <w:sz w:val="16"/>
                    <w:szCs w:val="16"/>
                  </w:rPr>
                </w:pPr>
                <w:r w:rsidRPr="00596838">
                  <w:rPr>
                    <w:sz w:val="16"/>
                    <w:szCs w:val="16"/>
                  </w:rPr>
                  <w:t>8,156,238.26</w:t>
                </w:r>
              </w:p>
            </w:tc>
            <w:tc>
              <w:tcPr>
                <w:tcW w:w="461" w:type="pct"/>
                <w:shd w:val="clear" w:color="auto" w:fill="auto"/>
              </w:tcPr>
              <w:p w14:paraId="13E9205E" w14:textId="77777777" w:rsidR="00B830C8" w:rsidRPr="00596838" w:rsidRDefault="00B830C8" w:rsidP="00FF5EF8">
                <w:pPr>
                  <w:jc w:val="right"/>
                  <w:rPr>
                    <w:sz w:val="16"/>
                    <w:szCs w:val="16"/>
                  </w:rPr>
                </w:pPr>
              </w:p>
            </w:tc>
            <w:tc>
              <w:tcPr>
                <w:tcW w:w="409" w:type="pct"/>
                <w:shd w:val="clear" w:color="auto" w:fill="auto"/>
              </w:tcPr>
              <w:p w14:paraId="718B6D25" w14:textId="77777777" w:rsidR="00B830C8" w:rsidRPr="00596838" w:rsidRDefault="00B830C8" w:rsidP="00FF5EF8">
                <w:pPr>
                  <w:jc w:val="right"/>
                  <w:rPr>
                    <w:sz w:val="16"/>
                    <w:szCs w:val="16"/>
                  </w:rPr>
                </w:pPr>
                <w:r w:rsidRPr="00596838">
                  <w:rPr>
                    <w:sz w:val="16"/>
                    <w:szCs w:val="16"/>
                  </w:rPr>
                  <w:t>2,630,414.22</w:t>
                </w:r>
              </w:p>
            </w:tc>
            <w:tc>
              <w:tcPr>
                <w:tcW w:w="459" w:type="pct"/>
                <w:shd w:val="clear" w:color="auto" w:fill="auto"/>
              </w:tcPr>
              <w:p w14:paraId="0CE70AB9" w14:textId="77777777" w:rsidR="00B830C8" w:rsidRPr="00596838" w:rsidRDefault="00B830C8" w:rsidP="00FF5EF8">
                <w:pPr>
                  <w:jc w:val="right"/>
                  <w:rPr>
                    <w:sz w:val="16"/>
                    <w:szCs w:val="16"/>
                  </w:rPr>
                </w:pPr>
                <w:r w:rsidRPr="00596838">
                  <w:rPr>
                    <w:sz w:val="16"/>
                    <w:szCs w:val="16"/>
                  </w:rPr>
                  <w:t>13,351,070.22</w:t>
                </w:r>
              </w:p>
            </w:tc>
            <w:tc>
              <w:tcPr>
                <w:tcW w:w="357" w:type="pct"/>
                <w:shd w:val="clear" w:color="auto" w:fill="auto"/>
              </w:tcPr>
              <w:p w14:paraId="16930C70" w14:textId="77777777" w:rsidR="00B830C8" w:rsidRPr="00596838" w:rsidRDefault="00B830C8" w:rsidP="00FF5EF8">
                <w:pPr>
                  <w:jc w:val="right"/>
                  <w:rPr>
                    <w:sz w:val="16"/>
                    <w:szCs w:val="16"/>
                  </w:rPr>
                </w:pPr>
              </w:p>
            </w:tc>
            <w:tc>
              <w:tcPr>
                <w:tcW w:w="409" w:type="pct"/>
                <w:shd w:val="clear" w:color="auto" w:fill="auto"/>
              </w:tcPr>
              <w:p w14:paraId="2250E521" w14:textId="77777777" w:rsidR="00B830C8" w:rsidRPr="00596838" w:rsidRDefault="00B830C8" w:rsidP="00FF5EF8">
                <w:pPr>
                  <w:jc w:val="right"/>
                  <w:rPr>
                    <w:sz w:val="16"/>
                    <w:szCs w:val="16"/>
                  </w:rPr>
                </w:pPr>
              </w:p>
            </w:tc>
            <w:tc>
              <w:tcPr>
                <w:tcW w:w="512" w:type="pct"/>
                <w:shd w:val="clear" w:color="auto" w:fill="auto"/>
              </w:tcPr>
              <w:p w14:paraId="1472DE8F" w14:textId="77777777" w:rsidR="00B830C8" w:rsidRPr="00596838" w:rsidRDefault="00B830C8" w:rsidP="00FF5EF8">
                <w:pPr>
                  <w:jc w:val="right"/>
                  <w:rPr>
                    <w:sz w:val="16"/>
                    <w:szCs w:val="16"/>
                  </w:rPr>
                </w:pPr>
              </w:p>
            </w:tc>
            <w:tc>
              <w:tcPr>
                <w:tcW w:w="460" w:type="pct"/>
                <w:shd w:val="clear" w:color="auto" w:fill="auto"/>
              </w:tcPr>
              <w:p w14:paraId="15D0D6F0" w14:textId="77777777" w:rsidR="00B830C8" w:rsidRPr="00596838" w:rsidRDefault="00B830C8" w:rsidP="00FF5EF8">
                <w:pPr>
                  <w:jc w:val="right"/>
                  <w:rPr>
                    <w:sz w:val="16"/>
                    <w:szCs w:val="16"/>
                  </w:rPr>
                </w:pPr>
              </w:p>
            </w:tc>
            <w:tc>
              <w:tcPr>
                <w:tcW w:w="707" w:type="pct"/>
                <w:shd w:val="clear" w:color="auto" w:fill="auto"/>
              </w:tcPr>
              <w:p w14:paraId="07D27781" w14:textId="77777777" w:rsidR="00B830C8" w:rsidRPr="00596838" w:rsidRDefault="00B830C8" w:rsidP="00FF5EF8">
                <w:pPr>
                  <w:jc w:val="right"/>
                  <w:rPr>
                    <w:sz w:val="16"/>
                    <w:szCs w:val="16"/>
                  </w:rPr>
                </w:pPr>
                <w:r w:rsidRPr="00596838">
                  <w:rPr>
                    <w:sz w:val="16"/>
                    <w:szCs w:val="16"/>
                  </w:rPr>
                  <w:t>24,137,722.70</w:t>
                </w:r>
              </w:p>
            </w:tc>
          </w:tr>
          <w:tr w:rsidR="00B830C8" w14:paraId="700676C6" w14:textId="77777777" w:rsidTr="00FF5EF8">
            <w:trPr>
              <w:trHeight w:val="233"/>
            </w:trPr>
            <w:sdt>
              <w:sdtPr>
                <w:rPr>
                  <w:rFonts w:hint="eastAsia"/>
                  <w:sz w:val="16"/>
                  <w:szCs w:val="16"/>
                </w:rPr>
                <w:alias w:val="无形资产账面原值增加项目名称"/>
                <w:tag w:val="_GBC_d6a7b28bd7ca4aa39125f2767fd9ab9f"/>
                <w:id w:val="1716547168"/>
                <w:lock w:val="sdtLocked"/>
              </w:sdtPr>
              <w:sdtEndPr/>
              <w:sdtContent>
                <w:tc>
                  <w:tcPr>
                    <w:tcW w:w="663" w:type="pct"/>
                    <w:shd w:val="clear" w:color="auto" w:fill="auto"/>
                  </w:tcPr>
                  <w:p w14:paraId="049A22B5" w14:textId="77777777" w:rsidR="00B830C8" w:rsidRPr="00596838" w:rsidRDefault="00B830C8" w:rsidP="00FF5EF8">
                    <w:pPr>
                      <w:ind w:firstLineChars="300" w:firstLine="480"/>
                      <w:rPr>
                        <w:sz w:val="16"/>
                        <w:szCs w:val="16"/>
                      </w:rPr>
                    </w:pPr>
                    <w:r>
                      <w:rPr>
                        <w:rFonts w:hint="eastAsia"/>
                        <w:sz w:val="16"/>
                        <w:szCs w:val="16"/>
                      </w:rPr>
                      <w:t>（2）在建工程转入</w:t>
                    </w:r>
                  </w:p>
                </w:tc>
              </w:sdtContent>
            </w:sdt>
            <w:sdt>
              <w:sdtPr>
                <w:rPr>
                  <w:rFonts w:hint="eastAsia"/>
                  <w:sz w:val="16"/>
                  <w:szCs w:val="16"/>
                </w:rPr>
                <w:alias w:val="无形资产土地使用权账面原值增加项目金额"/>
                <w:tag w:val="_GBC_9d8bf2f510cd46118a3d12ca31768262"/>
                <w:id w:val="-1584905383"/>
                <w:lock w:val="sdtLocked"/>
              </w:sdtPr>
              <w:sdtEndPr/>
              <w:sdtContent>
                <w:tc>
                  <w:tcPr>
                    <w:tcW w:w="562" w:type="pct"/>
                    <w:shd w:val="clear" w:color="auto" w:fill="auto"/>
                  </w:tcPr>
                  <w:p w14:paraId="28321F12"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227922327"/>
                <w:lock w:val="sdtLocked"/>
              </w:sdtPr>
              <w:sdtEndPr/>
              <w:sdtContent>
                <w:tc>
                  <w:tcPr>
                    <w:tcW w:w="461" w:type="pct"/>
                    <w:shd w:val="clear" w:color="auto" w:fill="auto"/>
                  </w:tcPr>
                  <w:p w14:paraId="25DEBA8D"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1270845760"/>
                <w:lock w:val="sdtLocked"/>
              </w:sdtPr>
              <w:sdtEndPr/>
              <w:sdtContent>
                <w:tc>
                  <w:tcPr>
                    <w:tcW w:w="409" w:type="pct"/>
                    <w:shd w:val="clear" w:color="auto" w:fill="auto"/>
                  </w:tcPr>
                  <w:p w14:paraId="6CA771DC"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393098982"/>
                <w:lock w:val="sdtLocked"/>
              </w:sdtPr>
              <w:sdtEndPr/>
              <w:sdtContent>
                <w:tc>
                  <w:tcPr>
                    <w:tcW w:w="459" w:type="pct"/>
                    <w:shd w:val="clear" w:color="auto" w:fill="auto"/>
                  </w:tcPr>
                  <w:p w14:paraId="6EC7FF6D" w14:textId="77777777" w:rsidR="00B830C8" w:rsidRPr="00596838" w:rsidRDefault="00B830C8" w:rsidP="00FF5EF8">
                    <w:pPr>
                      <w:jc w:val="right"/>
                      <w:rPr>
                        <w:sz w:val="16"/>
                        <w:szCs w:val="16"/>
                      </w:rPr>
                    </w:pPr>
                    <w:r>
                      <w:rPr>
                        <w:rFonts w:hint="eastAsia"/>
                        <w:sz w:val="16"/>
                        <w:szCs w:val="16"/>
                      </w:rPr>
                      <w:t>357,849.42</w:t>
                    </w:r>
                  </w:p>
                </w:tc>
              </w:sdtContent>
            </w:sdt>
            <w:sdt>
              <w:sdtPr>
                <w:rPr>
                  <w:rFonts w:hint="eastAsia"/>
                  <w:sz w:val="16"/>
                  <w:szCs w:val="16"/>
                </w:rPr>
                <w:alias w:val="无形资产账面原值增加项目金额"/>
                <w:tag w:val="_GBC_a6b096aacdf74ddbaab2733bf6200591"/>
                <w:id w:val="1442178358"/>
                <w:lock w:val="sdtLocked"/>
              </w:sdtPr>
              <w:sdtEndPr/>
              <w:sdtContent>
                <w:tc>
                  <w:tcPr>
                    <w:tcW w:w="357" w:type="pct"/>
                    <w:shd w:val="clear" w:color="auto" w:fill="auto"/>
                  </w:tcPr>
                  <w:p w14:paraId="099EF834"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1373293534"/>
                <w:lock w:val="sdtLocked"/>
              </w:sdtPr>
              <w:sdtEndPr/>
              <w:sdtContent>
                <w:tc>
                  <w:tcPr>
                    <w:tcW w:w="409" w:type="pct"/>
                    <w:shd w:val="clear" w:color="auto" w:fill="auto"/>
                  </w:tcPr>
                  <w:p w14:paraId="32A4A341"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1613015907"/>
                <w:lock w:val="sdtLocked"/>
              </w:sdtPr>
              <w:sdtEndPr/>
              <w:sdtContent>
                <w:tc>
                  <w:tcPr>
                    <w:tcW w:w="512" w:type="pct"/>
                    <w:shd w:val="clear" w:color="auto" w:fill="auto"/>
                  </w:tcPr>
                  <w:p w14:paraId="7117CF93"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1408338219"/>
                <w:lock w:val="sdtLocked"/>
              </w:sdtPr>
              <w:sdtEndPr/>
              <w:sdtContent>
                <w:tc>
                  <w:tcPr>
                    <w:tcW w:w="460" w:type="pct"/>
                    <w:shd w:val="clear" w:color="auto" w:fill="auto"/>
                  </w:tcPr>
                  <w:p w14:paraId="398327E0"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合计金额"/>
                <w:tag w:val="_GBC_f430b82dfa64408097d661b35d65c080"/>
                <w:id w:val="-1500658437"/>
                <w:lock w:val="sdtLocked"/>
              </w:sdtPr>
              <w:sdtEndPr/>
              <w:sdtContent>
                <w:tc>
                  <w:tcPr>
                    <w:tcW w:w="707" w:type="pct"/>
                    <w:shd w:val="clear" w:color="auto" w:fill="auto"/>
                  </w:tcPr>
                  <w:p w14:paraId="779D7E62" w14:textId="77777777" w:rsidR="00B830C8" w:rsidRPr="00596838" w:rsidRDefault="00B830C8" w:rsidP="00FF5EF8">
                    <w:pPr>
                      <w:jc w:val="right"/>
                      <w:rPr>
                        <w:sz w:val="16"/>
                        <w:szCs w:val="16"/>
                      </w:rPr>
                    </w:pPr>
                    <w:r>
                      <w:rPr>
                        <w:rFonts w:hint="eastAsia"/>
                        <w:sz w:val="16"/>
                        <w:szCs w:val="16"/>
                      </w:rPr>
                      <w:t>357,849.42</w:t>
                    </w:r>
                  </w:p>
                </w:tc>
              </w:sdtContent>
            </w:sdt>
          </w:tr>
          <w:tr w:rsidR="00B830C8" w14:paraId="08CDCBD9" w14:textId="77777777" w:rsidTr="00FF5EF8">
            <w:trPr>
              <w:trHeight w:val="233"/>
            </w:trPr>
            <w:sdt>
              <w:sdtPr>
                <w:rPr>
                  <w:rFonts w:hint="eastAsia"/>
                  <w:sz w:val="16"/>
                  <w:szCs w:val="16"/>
                </w:rPr>
                <w:alias w:val="无形资产账面原值增加项目名称"/>
                <w:tag w:val="_GBC_d6a7b28bd7ca4aa39125f2767fd9ab9f"/>
                <w:id w:val="1034002134"/>
                <w:lock w:val="sdtLocked"/>
              </w:sdtPr>
              <w:sdtEndPr/>
              <w:sdtContent>
                <w:tc>
                  <w:tcPr>
                    <w:tcW w:w="663" w:type="pct"/>
                    <w:shd w:val="clear" w:color="auto" w:fill="auto"/>
                  </w:tcPr>
                  <w:p w14:paraId="43078FD4" w14:textId="77777777" w:rsidR="00B830C8" w:rsidRPr="00596838" w:rsidRDefault="00B830C8" w:rsidP="00FF5EF8">
                    <w:pPr>
                      <w:ind w:firstLineChars="300" w:firstLine="480"/>
                      <w:rPr>
                        <w:sz w:val="16"/>
                        <w:szCs w:val="16"/>
                      </w:rPr>
                    </w:pPr>
                    <w:r>
                      <w:rPr>
                        <w:rFonts w:hint="eastAsia"/>
                        <w:sz w:val="16"/>
                        <w:szCs w:val="16"/>
                      </w:rPr>
                      <w:t>（3）汇率变动</w:t>
                    </w:r>
                  </w:p>
                </w:tc>
              </w:sdtContent>
            </w:sdt>
            <w:sdt>
              <w:sdtPr>
                <w:rPr>
                  <w:rFonts w:hint="eastAsia"/>
                  <w:sz w:val="16"/>
                  <w:szCs w:val="16"/>
                </w:rPr>
                <w:alias w:val="无形资产土地使用权账面原值增加项目金额"/>
                <w:tag w:val="_GBC_9d8bf2f510cd46118a3d12ca31768262"/>
                <w:id w:val="-398213980"/>
                <w:lock w:val="sdtLocked"/>
              </w:sdtPr>
              <w:sdtEndPr/>
              <w:sdtContent>
                <w:tc>
                  <w:tcPr>
                    <w:tcW w:w="562" w:type="pct"/>
                    <w:shd w:val="clear" w:color="auto" w:fill="auto"/>
                  </w:tcPr>
                  <w:p w14:paraId="14258246" w14:textId="77777777" w:rsidR="00B830C8" w:rsidRPr="00596838" w:rsidRDefault="00B830C8" w:rsidP="00FF5EF8">
                    <w:pPr>
                      <w:jc w:val="right"/>
                      <w:rPr>
                        <w:sz w:val="16"/>
                        <w:szCs w:val="16"/>
                      </w:rPr>
                    </w:pPr>
                    <w:r>
                      <w:rPr>
                        <w:rFonts w:hint="eastAsia"/>
                        <w:sz w:val="16"/>
                        <w:szCs w:val="16"/>
                      </w:rPr>
                      <w:t>35,411.26</w:t>
                    </w:r>
                  </w:p>
                </w:tc>
              </w:sdtContent>
            </w:sdt>
            <w:sdt>
              <w:sdtPr>
                <w:rPr>
                  <w:rFonts w:hint="eastAsia"/>
                  <w:sz w:val="16"/>
                  <w:szCs w:val="16"/>
                </w:rPr>
                <w:alias w:val="无形资产账面原值增加项目金额"/>
                <w:tag w:val="_GBC_a6b096aacdf74ddbaab2733bf6200591"/>
                <w:id w:val="921842930"/>
                <w:lock w:val="sdtLocked"/>
              </w:sdtPr>
              <w:sdtEndPr/>
              <w:sdtContent>
                <w:tc>
                  <w:tcPr>
                    <w:tcW w:w="461" w:type="pct"/>
                    <w:shd w:val="clear" w:color="auto" w:fill="auto"/>
                  </w:tcPr>
                  <w:p w14:paraId="7E036B20"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2123099887"/>
                <w:lock w:val="sdtLocked"/>
              </w:sdtPr>
              <w:sdtEndPr/>
              <w:sdtContent>
                <w:tc>
                  <w:tcPr>
                    <w:tcW w:w="409" w:type="pct"/>
                    <w:shd w:val="clear" w:color="auto" w:fill="auto"/>
                  </w:tcPr>
                  <w:p w14:paraId="6431B790" w14:textId="77777777" w:rsidR="00B830C8" w:rsidRPr="00596838" w:rsidRDefault="00B830C8" w:rsidP="00FF5EF8">
                    <w:pPr>
                      <w:jc w:val="right"/>
                      <w:rPr>
                        <w:sz w:val="16"/>
                        <w:szCs w:val="16"/>
                      </w:rPr>
                    </w:pPr>
                    <w:r>
                      <w:rPr>
                        <w:rFonts w:hint="eastAsia"/>
                        <w:sz w:val="16"/>
                        <w:szCs w:val="16"/>
                      </w:rPr>
                      <w:t>-4,129,956.55</w:t>
                    </w:r>
                  </w:p>
                </w:tc>
              </w:sdtContent>
            </w:sdt>
            <w:sdt>
              <w:sdtPr>
                <w:rPr>
                  <w:rFonts w:hint="eastAsia"/>
                  <w:sz w:val="16"/>
                  <w:szCs w:val="16"/>
                </w:rPr>
                <w:alias w:val="无形资产账面原值增加项目金额"/>
                <w:tag w:val="_GBC_a6b096aacdf74ddbaab2733bf6200591"/>
                <w:id w:val="-1235092364"/>
                <w:lock w:val="sdtLocked"/>
              </w:sdtPr>
              <w:sdtEndPr/>
              <w:sdtContent>
                <w:tc>
                  <w:tcPr>
                    <w:tcW w:w="459" w:type="pct"/>
                    <w:shd w:val="clear" w:color="auto" w:fill="auto"/>
                  </w:tcPr>
                  <w:p w14:paraId="625C02C6" w14:textId="77777777" w:rsidR="00B830C8" w:rsidRPr="00596838" w:rsidRDefault="00B830C8" w:rsidP="00FF5EF8">
                    <w:pPr>
                      <w:jc w:val="right"/>
                      <w:rPr>
                        <w:sz w:val="16"/>
                        <w:szCs w:val="16"/>
                      </w:rPr>
                    </w:pPr>
                    <w:r>
                      <w:rPr>
                        <w:rFonts w:hint="eastAsia"/>
                        <w:sz w:val="16"/>
                        <w:szCs w:val="16"/>
                      </w:rPr>
                      <w:t>-678,292.62</w:t>
                    </w:r>
                  </w:p>
                </w:tc>
              </w:sdtContent>
            </w:sdt>
            <w:sdt>
              <w:sdtPr>
                <w:rPr>
                  <w:rFonts w:hint="eastAsia"/>
                  <w:sz w:val="16"/>
                  <w:szCs w:val="16"/>
                </w:rPr>
                <w:alias w:val="无形资产账面原值增加项目金额"/>
                <w:tag w:val="_GBC_a6b096aacdf74ddbaab2733bf6200591"/>
                <w:id w:val="1500852603"/>
                <w:lock w:val="sdtLocked"/>
              </w:sdtPr>
              <w:sdtEndPr/>
              <w:sdtContent>
                <w:tc>
                  <w:tcPr>
                    <w:tcW w:w="357" w:type="pct"/>
                    <w:shd w:val="clear" w:color="auto" w:fill="auto"/>
                  </w:tcPr>
                  <w:p w14:paraId="7EE3629B" w14:textId="77777777" w:rsidR="00B830C8" w:rsidRPr="00596838" w:rsidRDefault="00B830C8" w:rsidP="00FF5EF8">
                    <w:pPr>
                      <w:jc w:val="right"/>
                      <w:rPr>
                        <w:sz w:val="16"/>
                        <w:szCs w:val="16"/>
                      </w:rPr>
                    </w:pPr>
                  </w:p>
                </w:tc>
              </w:sdtContent>
            </w:sdt>
            <w:sdt>
              <w:sdtPr>
                <w:rPr>
                  <w:rFonts w:hint="eastAsia"/>
                  <w:sz w:val="16"/>
                  <w:szCs w:val="16"/>
                </w:rPr>
                <w:alias w:val="无形资产账面原值增加项目金额"/>
                <w:tag w:val="_GBC_a6b096aacdf74ddbaab2733bf6200591"/>
                <w:id w:val="-2130228505"/>
                <w:lock w:val="sdtLocked"/>
              </w:sdtPr>
              <w:sdtEndPr/>
              <w:sdtContent>
                <w:tc>
                  <w:tcPr>
                    <w:tcW w:w="409" w:type="pct"/>
                    <w:shd w:val="clear" w:color="auto" w:fill="auto"/>
                  </w:tcPr>
                  <w:p w14:paraId="744ADE19" w14:textId="77777777" w:rsidR="00B830C8" w:rsidRPr="00596838" w:rsidRDefault="00B830C8" w:rsidP="00FF5EF8">
                    <w:pPr>
                      <w:jc w:val="right"/>
                      <w:rPr>
                        <w:sz w:val="16"/>
                        <w:szCs w:val="16"/>
                      </w:rPr>
                    </w:pPr>
                    <w:r>
                      <w:rPr>
                        <w:rFonts w:hint="eastAsia"/>
                        <w:sz w:val="16"/>
                        <w:szCs w:val="16"/>
                      </w:rPr>
                      <w:t>420,756.38</w:t>
                    </w:r>
                  </w:p>
                </w:tc>
              </w:sdtContent>
            </w:sdt>
            <w:sdt>
              <w:sdtPr>
                <w:rPr>
                  <w:rFonts w:hint="eastAsia"/>
                  <w:sz w:val="16"/>
                  <w:szCs w:val="16"/>
                </w:rPr>
                <w:alias w:val="无形资产账面原值增加项目金额"/>
                <w:tag w:val="_GBC_a6b096aacdf74ddbaab2733bf6200591"/>
                <w:id w:val="-793442670"/>
                <w:lock w:val="sdtLocked"/>
              </w:sdtPr>
              <w:sdtEndPr/>
              <w:sdtContent>
                <w:tc>
                  <w:tcPr>
                    <w:tcW w:w="512" w:type="pct"/>
                    <w:shd w:val="clear" w:color="auto" w:fill="auto"/>
                  </w:tcPr>
                  <w:p w14:paraId="773766C8" w14:textId="77777777" w:rsidR="00B830C8" w:rsidRPr="00596838" w:rsidRDefault="00B830C8" w:rsidP="00FF5EF8">
                    <w:pPr>
                      <w:jc w:val="right"/>
                      <w:rPr>
                        <w:sz w:val="16"/>
                        <w:szCs w:val="16"/>
                      </w:rPr>
                    </w:pPr>
                    <w:r>
                      <w:rPr>
                        <w:rFonts w:hint="eastAsia"/>
                        <w:sz w:val="16"/>
                        <w:szCs w:val="16"/>
                      </w:rPr>
                      <w:t>-572,745.04</w:t>
                    </w:r>
                  </w:p>
                </w:tc>
              </w:sdtContent>
            </w:sdt>
            <w:sdt>
              <w:sdtPr>
                <w:rPr>
                  <w:rFonts w:hint="eastAsia"/>
                  <w:sz w:val="16"/>
                  <w:szCs w:val="16"/>
                </w:rPr>
                <w:alias w:val="无形资产账面原值增加项目金额"/>
                <w:tag w:val="_GBC_a6b096aacdf74ddbaab2733bf6200591"/>
                <w:id w:val="1484205893"/>
                <w:lock w:val="sdtLocked"/>
              </w:sdtPr>
              <w:sdtEndPr/>
              <w:sdtContent>
                <w:tc>
                  <w:tcPr>
                    <w:tcW w:w="460" w:type="pct"/>
                    <w:shd w:val="clear" w:color="auto" w:fill="auto"/>
                  </w:tcPr>
                  <w:p w14:paraId="236EF0AF" w14:textId="77777777" w:rsidR="00B830C8" w:rsidRPr="00596838" w:rsidRDefault="00B830C8" w:rsidP="00FF5EF8">
                    <w:pPr>
                      <w:jc w:val="right"/>
                      <w:rPr>
                        <w:sz w:val="16"/>
                        <w:szCs w:val="16"/>
                      </w:rPr>
                    </w:pPr>
                    <w:r>
                      <w:rPr>
                        <w:rFonts w:hint="eastAsia"/>
                        <w:sz w:val="16"/>
                        <w:szCs w:val="16"/>
                      </w:rPr>
                      <w:t>-728,041.02</w:t>
                    </w:r>
                  </w:p>
                </w:tc>
              </w:sdtContent>
            </w:sdt>
            <w:sdt>
              <w:sdtPr>
                <w:rPr>
                  <w:rFonts w:hint="eastAsia"/>
                  <w:sz w:val="16"/>
                  <w:szCs w:val="16"/>
                </w:rPr>
                <w:alias w:val="无形资产账面原值增加项目合计金额"/>
                <w:tag w:val="_GBC_f430b82dfa64408097d661b35d65c080"/>
                <w:id w:val="-964195182"/>
                <w:lock w:val="sdtLocked"/>
              </w:sdtPr>
              <w:sdtEndPr/>
              <w:sdtContent>
                <w:tc>
                  <w:tcPr>
                    <w:tcW w:w="707" w:type="pct"/>
                    <w:shd w:val="clear" w:color="auto" w:fill="auto"/>
                  </w:tcPr>
                  <w:p w14:paraId="72141DF2" w14:textId="77777777" w:rsidR="00B830C8" w:rsidRPr="00596838" w:rsidRDefault="00B830C8" w:rsidP="00FF5EF8">
                    <w:pPr>
                      <w:jc w:val="right"/>
                      <w:rPr>
                        <w:sz w:val="16"/>
                        <w:szCs w:val="16"/>
                      </w:rPr>
                    </w:pPr>
                    <w:r>
                      <w:rPr>
                        <w:rFonts w:hint="eastAsia"/>
                        <w:sz w:val="16"/>
                        <w:szCs w:val="16"/>
                      </w:rPr>
                      <w:t>-5,652,867.59</w:t>
                    </w:r>
                  </w:p>
                </w:tc>
              </w:sdtContent>
            </w:sdt>
          </w:tr>
          <w:tr w:rsidR="00B830C8" w14:paraId="136A3662" w14:textId="77777777" w:rsidTr="00FF5EF8">
            <w:trPr>
              <w:trHeight w:val="340"/>
            </w:trPr>
            <w:sdt>
              <w:sdtPr>
                <w:rPr>
                  <w:sz w:val="16"/>
                  <w:szCs w:val="16"/>
                </w:rPr>
                <w:tag w:val="_PLD_ef6de8d106a344419ba63c194a180aab"/>
                <w:id w:val="368577807"/>
                <w:lock w:val="sdtLocked"/>
              </w:sdtPr>
              <w:sdtEndPr/>
              <w:sdtContent>
                <w:tc>
                  <w:tcPr>
                    <w:tcW w:w="663" w:type="pct"/>
                    <w:shd w:val="clear" w:color="auto" w:fill="auto"/>
                    <w:vAlign w:val="center"/>
                  </w:tcPr>
                  <w:p w14:paraId="5A11EBEB" w14:textId="77777777" w:rsidR="00B830C8" w:rsidRPr="00596838" w:rsidRDefault="00B830C8" w:rsidP="00FF5EF8">
                    <w:pPr>
                      <w:rPr>
                        <w:sz w:val="16"/>
                        <w:szCs w:val="16"/>
                      </w:rPr>
                    </w:pPr>
                    <w:r w:rsidRPr="00596838">
                      <w:rPr>
                        <w:sz w:val="16"/>
                        <w:szCs w:val="16"/>
                      </w:rPr>
                      <w:t xml:space="preserve">    3.本期减少</w:t>
                    </w:r>
                    <w:r w:rsidRPr="00596838">
                      <w:rPr>
                        <w:rFonts w:hint="eastAsia"/>
                        <w:sz w:val="16"/>
                        <w:szCs w:val="16"/>
                      </w:rPr>
                      <w:t>金额</w:t>
                    </w:r>
                  </w:p>
                </w:tc>
              </w:sdtContent>
            </w:sdt>
            <w:tc>
              <w:tcPr>
                <w:tcW w:w="562" w:type="pct"/>
                <w:shd w:val="clear" w:color="auto" w:fill="auto"/>
              </w:tcPr>
              <w:p w14:paraId="7C947706" w14:textId="77777777" w:rsidR="00B830C8" w:rsidRPr="00596838" w:rsidRDefault="00B830C8" w:rsidP="00FF5EF8">
                <w:pPr>
                  <w:jc w:val="right"/>
                  <w:rPr>
                    <w:sz w:val="16"/>
                    <w:szCs w:val="16"/>
                  </w:rPr>
                </w:pPr>
                <w:r w:rsidRPr="00596838">
                  <w:rPr>
                    <w:sz w:val="16"/>
                    <w:szCs w:val="16"/>
                  </w:rPr>
                  <w:t>1,321,856.60</w:t>
                </w:r>
              </w:p>
            </w:tc>
            <w:tc>
              <w:tcPr>
                <w:tcW w:w="461" w:type="pct"/>
                <w:shd w:val="clear" w:color="auto" w:fill="auto"/>
              </w:tcPr>
              <w:p w14:paraId="66A72D85" w14:textId="77777777" w:rsidR="00B830C8" w:rsidRPr="00596838" w:rsidRDefault="00B830C8" w:rsidP="00FF5EF8">
                <w:pPr>
                  <w:jc w:val="right"/>
                  <w:rPr>
                    <w:sz w:val="16"/>
                    <w:szCs w:val="16"/>
                  </w:rPr>
                </w:pPr>
              </w:p>
            </w:tc>
            <w:tc>
              <w:tcPr>
                <w:tcW w:w="409" w:type="pct"/>
                <w:shd w:val="clear" w:color="auto" w:fill="auto"/>
              </w:tcPr>
              <w:p w14:paraId="368A2966" w14:textId="77777777" w:rsidR="00B830C8" w:rsidRPr="00596838" w:rsidRDefault="00B830C8" w:rsidP="00FF5EF8">
                <w:pPr>
                  <w:jc w:val="right"/>
                  <w:rPr>
                    <w:sz w:val="16"/>
                    <w:szCs w:val="16"/>
                  </w:rPr>
                </w:pPr>
              </w:p>
            </w:tc>
            <w:tc>
              <w:tcPr>
                <w:tcW w:w="459" w:type="pct"/>
                <w:shd w:val="clear" w:color="auto" w:fill="auto"/>
              </w:tcPr>
              <w:p w14:paraId="6D62FEFA" w14:textId="77777777" w:rsidR="00B830C8" w:rsidRPr="00596838" w:rsidRDefault="00B830C8" w:rsidP="00FF5EF8">
                <w:pPr>
                  <w:jc w:val="right"/>
                  <w:rPr>
                    <w:sz w:val="16"/>
                    <w:szCs w:val="16"/>
                  </w:rPr>
                </w:pPr>
                <w:r w:rsidRPr="00596838">
                  <w:rPr>
                    <w:sz w:val="16"/>
                    <w:szCs w:val="16"/>
                  </w:rPr>
                  <w:t>41,509.43</w:t>
                </w:r>
              </w:p>
            </w:tc>
            <w:tc>
              <w:tcPr>
                <w:tcW w:w="357" w:type="pct"/>
                <w:shd w:val="clear" w:color="auto" w:fill="auto"/>
              </w:tcPr>
              <w:p w14:paraId="09DC9D42" w14:textId="77777777" w:rsidR="00B830C8" w:rsidRPr="00596838" w:rsidRDefault="00B830C8" w:rsidP="00FF5EF8">
                <w:pPr>
                  <w:jc w:val="right"/>
                  <w:rPr>
                    <w:sz w:val="16"/>
                    <w:szCs w:val="16"/>
                  </w:rPr>
                </w:pPr>
              </w:p>
            </w:tc>
            <w:tc>
              <w:tcPr>
                <w:tcW w:w="409" w:type="pct"/>
                <w:shd w:val="clear" w:color="auto" w:fill="auto"/>
              </w:tcPr>
              <w:p w14:paraId="6F8997C2" w14:textId="77777777" w:rsidR="00B830C8" w:rsidRPr="00596838" w:rsidRDefault="00B830C8" w:rsidP="00FF5EF8">
                <w:pPr>
                  <w:jc w:val="right"/>
                  <w:rPr>
                    <w:sz w:val="16"/>
                    <w:szCs w:val="16"/>
                  </w:rPr>
                </w:pPr>
              </w:p>
            </w:tc>
            <w:tc>
              <w:tcPr>
                <w:tcW w:w="512" w:type="pct"/>
                <w:shd w:val="clear" w:color="auto" w:fill="auto"/>
              </w:tcPr>
              <w:p w14:paraId="0C8FE2D1" w14:textId="77777777" w:rsidR="00B830C8" w:rsidRPr="00596838" w:rsidRDefault="00B830C8" w:rsidP="00FF5EF8">
                <w:pPr>
                  <w:jc w:val="right"/>
                  <w:rPr>
                    <w:sz w:val="16"/>
                    <w:szCs w:val="16"/>
                  </w:rPr>
                </w:pPr>
              </w:p>
            </w:tc>
            <w:tc>
              <w:tcPr>
                <w:tcW w:w="460" w:type="pct"/>
                <w:shd w:val="clear" w:color="auto" w:fill="auto"/>
              </w:tcPr>
              <w:p w14:paraId="06FD30CA" w14:textId="77777777" w:rsidR="00B830C8" w:rsidRPr="00596838" w:rsidRDefault="00B830C8" w:rsidP="00FF5EF8">
                <w:pPr>
                  <w:jc w:val="right"/>
                  <w:rPr>
                    <w:sz w:val="16"/>
                    <w:szCs w:val="16"/>
                  </w:rPr>
                </w:pPr>
              </w:p>
            </w:tc>
            <w:tc>
              <w:tcPr>
                <w:tcW w:w="707" w:type="pct"/>
                <w:shd w:val="clear" w:color="auto" w:fill="auto"/>
              </w:tcPr>
              <w:p w14:paraId="3A456616" w14:textId="77777777" w:rsidR="00B830C8" w:rsidRPr="00596838" w:rsidRDefault="00B830C8" w:rsidP="00FF5EF8">
                <w:pPr>
                  <w:jc w:val="right"/>
                  <w:rPr>
                    <w:sz w:val="16"/>
                    <w:szCs w:val="16"/>
                  </w:rPr>
                </w:pPr>
                <w:r w:rsidRPr="00596838">
                  <w:rPr>
                    <w:sz w:val="16"/>
                    <w:szCs w:val="16"/>
                  </w:rPr>
                  <w:t>1,363,366.03</w:t>
                </w:r>
              </w:p>
            </w:tc>
          </w:tr>
          <w:tr w:rsidR="00B830C8" w14:paraId="3E303575" w14:textId="77777777" w:rsidTr="00FF5EF8">
            <w:trPr>
              <w:trHeight w:val="340"/>
            </w:trPr>
            <w:sdt>
              <w:sdtPr>
                <w:rPr>
                  <w:sz w:val="16"/>
                  <w:szCs w:val="16"/>
                </w:rPr>
                <w:tag w:val="_PLD_a2dde99d637c467abd414e8ab49b893b"/>
                <w:id w:val="921145055"/>
                <w:lock w:val="sdtLocked"/>
              </w:sdtPr>
              <w:sdtEndPr/>
              <w:sdtContent>
                <w:tc>
                  <w:tcPr>
                    <w:tcW w:w="663" w:type="pct"/>
                    <w:shd w:val="clear" w:color="auto" w:fill="auto"/>
                    <w:vAlign w:val="center"/>
                  </w:tcPr>
                  <w:p w14:paraId="6CB4FFA7" w14:textId="77777777" w:rsidR="00B830C8" w:rsidRPr="00596838" w:rsidRDefault="00B830C8" w:rsidP="00FF5EF8">
                    <w:pPr>
                      <w:ind w:firstLineChars="300" w:firstLine="480"/>
                      <w:rPr>
                        <w:sz w:val="16"/>
                        <w:szCs w:val="16"/>
                      </w:rPr>
                    </w:pPr>
                    <w:r w:rsidRPr="00596838">
                      <w:rPr>
                        <w:sz w:val="16"/>
                        <w:szCs w:val="16"/>
                      </w:rPr>
                      <w:t>(</w:t>
                    </w:r>
                    <w:r w:rsidRPr="00596838">
                      <w:rPr>
                        <w:rFonts w:hint="eastAsia"/>
                        <w:sz w:val="16"/>
                        <w:szCs w:val="16"/>
                      </w:rPr>
                      <w:t>1</w:t>
                    </w:r>
                    <w:r w:rsidRPr="00596838">
                      <w:rPr>
                        <w:sz w:val="16"/>
                        <w:szCs w:val="16"/>
                      </w:rPr>
                      <w:t>)</w:t>
                    </w:r>
                    <w:r w:rsidRPr="00596838">
                      <w:rPr>
                        <w:rFonts w:hint="eastAsia"/>
                        <w:sz w:val="16"/>
                        <w:szCs w:val="16"/>
                      </w:rPr>
                      <w:t>处置</w:t>
                    </w:r>
                  </w:p>
                </w:tc>
              </w:sdtContent>
            </w:sdt>
            <w:tc>
              <w:tcPr>
                <w:tcW w:w="562" w:type="pct"/>
                <w:shd w:val="clear" w:color="auto" w:fill="auto"/>
              </w:tcPr>
              <w:p w14:paraId="76C09064" w14:textId="77777777" w:rsidR="00B830C8" w:rsidRPr="00596838" w:rsidRDefault="00B830C8" w:rsidP="00FF5EF8">
                <w:pPr>
                  <w:jc w:val="right"/>
                  <w:rPr>
                    <w:sz w:val="16"/>
                    <w:szCs w:val="16"/>
                  </w:rPr>
                </w:pPr>
              </w:p>
            </w:tc>
            <w:tc>
              <w:tcPr>
                <w:tcW w:w="461" w:type="pct"/>
                <w:shd w:val="clear" w:color="auto" w:fill="auto"/>
              </w:tcPr>
              <w:p w14:paraId="54704DBA" w14:textId="77777777" w:rsidR="00B830C8" w:rsidRPr="00596838" w:rsidRDefault="00B830C8" w:rsidP="00FF5EF8">
                <w:pPr>
                  <w:jc w:val="right"/>
                  <w:rPr>
                    <w:sz w:val="16"/>
                    <w:szCs w:val="16"/>
                  </w:rPr>
                </w:pPr>
              </w:p>
            </w:tc>
            <w:tc>
              <w:tcPr>
                <w:tcW w:w="409" w:type="pct"/>
                <w:shd w:val="clear" w:color="auto" w:fill="auto"/>
              </w:tcPr>
              <w:p w14:paraId="7362CD15" w14:textId="77777777" w:rsidR="00B830C8" w:rsidRPr="00596838" w:rsidRDefault="00B830C8" w:rsidP="00FF5EF8">
                <w:pPr>
                  <w:jc w:val="right"/>
                  <w:rPr>
                    <w:sz w:val="16"/>
                    <w:szCs w:val="16"/>
                  </w:rPr>
                </w:pPr>
              </w:p>
            </w:tc>
            <w:tc>
              <w:tcPr>
                <w:tcW w:w="459" w:type="pct"/>
                <w:shd w:val="clear" w:color="auto" w:fill="auto"/>
              </w:tcPr>
              <w:p w14:paraId="306289C7" w14:textId="77777777" w:rsidR="00B830C8" w:rsidRPr="00596838" w:rsidRDefault="00B830C8" w:rsidP="00FF5EF8">
                <w:pPr>
                  <w:jc w:val="right"/>
                  <w:rPr>
                    <w:sz w:val="16"/>
                    <w:szCs w:val="16"/>
                  </w:rPr>
                </w:pPr>
                <w:r w:rsidRPr="00596838">
                  <w:rPr>
                    <w:sz w:val="16"/>
                    <w:szCs w:val="16"/>
                  </w:rPr>
                  <w:t>41,509.43</w:t>
                </w:r>
              </w:p>
            </w:tc>
            <w:tc>
              <w:tcPr>
                <w:tcW w:w="357" w:type="pct"/>
                <w:shd w:val="clear" w:color="auto" w:fill="auto"/>
              </w:tcPr>
              <w:p w14:paraId="4F4C678A" w14:textId="77777777" w:rsidR="00B830C8" w:rsidRPr="00596838" w:rsidRDefault="00B830C8" w:rsidP="00FF5EF8">
                <w:pPr>
                  <w:jc w:val="right"/>
                  <w:rPr>
                    <w:sz w:val="16"/>
                    <w:szCs w:val="16"/>
                  </w:rPr>
                </w:pPr>
              </w:p>
            </w:tc>
            <w:tc>
              <w:tcPr>
                <w:tcW w:w="409" w:type="pct"/>
                <w:shd w:val="clear" w:color="auto" w:fill="auto"/>
              </w:tcPr>
              <w:p w14:paraId="412D0794" w14:textId="77777777" w:rsidR="00B830C8" w:rsidRPr="00596838" w:rsidRDefault="00B830C8" w:rsidP="00FF5EF8">
                <w:pPr>
                  <w:jc w:val="right"/>
                  <w:rPr>
                    <w:sz w:val="16"/>
                    <w:szCs w:val="16"/>
                  </w:rPr>
                </w:pPr>
              </w:p>
            </w:tc>
            <w:tc>
              <w:tcPr>
                <w:tcW w:w="512" w:type="pct"/>
                <w:shd w:val="clear" w:color="auto" w:fill="auto"/>
              </w:tcPr>
              <w:p w14:paraId="77888890" w14:textId="77777777" w:rsidR="00B830C8" w:rsidRPr="00596838" w:rsidRDefault="00B830C8" w:rsidP="00FF5EF8">
                <w:pPr>
                  <w:jc w:val="right"/>
                  <w:rPr>
                    <w:sz w:val="16"/>
                    <w:szCs w:val="16"/>
                  </w:rPr>
                </w:pPr>
              </w:p>
            </w:tc>
            <w:tc>
              <w:tcPr>
                <w:tcW w:w="460" w:type="pct"/>
                <w:shd w:val="clear" w:color="auto" w:fill="auto"/>
              </w:tcPr>
              <w:p w14:paraId="4BEBE74F" w14:textId="77777777" w:rsidR="00B830C8" w:rsidRPr="00596838" w:rsidRDefault="00B830C8" w:rsidP="00FF5EF8">
                <w:pPr>
                  <w:jc w:val="right"/>
                  <w:rPr>
                    <w:sz w:val="16"/>
                    <w:szCs w:val="16"/>
                  </w:rPr>
                </w:pPr>
              </w:p>
            </w:tc>
            <w:tc>
              <w:tcPr>
                <w:tcW w:w="707" w:type="pct"/>
                <w:shd w:val="clear" w:color="auto" w:fill="auto"/>
              </w:tcPr>
              <w:p w14:paraId="3415AA3A" w14:textId="77777777" w:rsidR="00B830C8" w:rsidRPr="00596838" w:rsidRDefault="00B830C8" w:rsidP="00FF5EF8">
                <w:pPr>
                  <w:jc w:val="right"/>
                  <w:rPr>
                    <w:sz w:val="16"/>
                    <w:szCs w:val="16"/>
                  </w:rPr>
                </w:pPr>
                <w:r w:rsidRPr="00596838">
                  <w:rPr>
                    <w:sz w:val="16"/>
                    <w:szCs w:val="16"/>
                  </w:rPr>
                  <w:t>41,509.43</w:t>
                </w:r>
              </w:p>
            </w:tc>
          </w:tr>
          <w:tr w:rsidR="00B830C8" w14:paraId="1D8D6C63" w14:textId="77777777" w:rsidTr="00FF5EF8">
            <w:trPr>
              <w:trHeight w:val="70"/>
            </w:trPr>
            <w:sdt>
              <w:sdtPr>
                <w:rPr>
                  <w:rFonts w:hint="eastAsia"/>
                  <w:sz w:val="16"/>
                  <w:szCs w:val="16"/>
                </w:rPr>
                <w:alias w:val="无形资产账面原值减少项目名称"/>
                <w:tag w:val="_GBC_5d3e5a9fbe294b2894dce189a919753d"/>
                <w:id w:val="1407108957"/>
                <w:lock w:val="sdtLocked"/>
              </w:sdtPr>
              <w:sdtEndPr/>
              <w:sdtContent>
                <w:tc>
                  <w:tcPr>
                    <w:tcW w:w="663" w:type="pct"/>
                    <w:shd w:val="clear" w:color="auto" w:fill="auto"/>
                  </w:tcPr>
                  <w:p w14:paraId="5A7FA0CB" w14:textId="77777777" w:rsidR="00B830C8" w:rsidRPr="00596838" w:rsidRDefault="00B830C8" w:rsidP="00FF5EF8">
                    <w:pPr>
                      <w:ind w:firstLineChars="300" w:firstLine="480"/>
                      <w:rPr>
                        <w:sz w:val="16"/>
                        <w:szCs w:val="16"/>
                      </w:rPr>
                    </w:pPr>
                    <w:r>
                      <w:rPr>
                        <w:rFonts w:hint="eastAsia"/>
                        <w:sz w:val="16"/>
                        <w:szCs w:val="16"/>
                      </w:rPr>
                      <w:t>（2）其他</w:t>
                    </w:r>
                  </w:p>
                </w:tc>
              </w:sdtContent>
            </w:sdt>
            <w:sdt>
              <w:sdtPr>
                <w:rPr>
                  <w:rFonts w:hint="eastAsia"/>
                  <w:sz w:val="16"/>
                  <w:szCs w:val="16"/>
                </w:rPr>
                <w:alias w:val="无形资产土地使用权账面原值减少项目金额"/>
                <w:tag w:val="_GBC_0304a00b013f4386af4344e6ae1ac673"/>
                <w:id w:val="-1769083108"/>
                <w:lock w:val="sdtLocked"/>
              </w:sdtPr>
              <w:sdtEndPr/>
              <w:sdtContent>
                <w:tc>
                  <w:tcPr>
                    <w:tcW w:w="562" w:type="pct"/>
                    <w:shd w:val="clear" w:color="auto" w:fill="auto"/>
                  </w:tcPr>
                  <w:p w14:paraId="6D487D09" w14:textId="77777777" w:rsidR="00B830C8" w:rsidRPr="00596838" w:rsidRDefault="00B830C8" w:rsidP="00FF5EF8">
                    <w:pPr>
                      <w:jc w:val="right"/>
                      <w:rPr>
                        <w:sz w:val="16"/>
                        <w:szCs w:val="16"/>
                      </w:rPr>
                    </w:pPr>
                    <w:r>
                      <w:rPr>
                        <w:rFonts w:hint="eastAsia"/>
                        <w:sz w:val="16"/>
                        <w:szCs w:val="16"/>
                      </w:rPr>
                      <w:t>1,321,856.60</w:t>
                    </w:r>
                  </w:p>
                </w:tc>
              </w:sdtContent>
            </w:sdt>
            <w:sdt>
              <w:sdtPr>
                <w:rPr>
                  <w:rFonts w:hint="eastAsia"/>
                  <w:sz w:val="16"/>
                  <w:szCs w:val="16"/>
                </w:rPr>
                <w:alias w:val="无形资产账面原值减少项目金额"/>
                <w:tag w:val="_GBC_be652c29a5db4d8ca24b58de75438604"/>
                <w:id w:val="1650089216"/>
                <w:lock w:val="sdtLocked"/>
              </w:sdtPr>
              <w:sdtEndPr/>
              <w:sdtContent>
                <w:tc>
                  <w:tcPr>
                    <w:tcW w:w="461" w:type="pct"/>
                    <w:shd w:val="clear" w:color="auto" w:fill="auto"/>
                  </w:tcPr>
                  <w:p w14:paraId="10F1B4B0"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718706299"/>
                <w:lock w:val="sdtLocked"/>
              </w:sdtPr>
              <w:sdtEndPr/>
              <w:sdtContent>
                <w:tc>
                  <w:tcPr>
                    <w:tcW w:w="409" w:type="pct"/>
                    <w:shd w:val="clear" w:color="auto" w:fill="auto"/>
                  </w:tcPr>
                  <w:p w14:paraId="23AD8580"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1332414941"/>
                <w:lock w:val="sdtLocked"/>
              </w:sdtPr>
              <w:sdtEndPr/>
              <w:sdtContent>
                <w:tc>
                  <w:tcPr>
                    <w:tcW w:w="459" w:type="pct"/>
                    <w:shd w:val="clear" w:color="auto" w:fill="auto"/>
                  </w:tcPr>
                  <w:p w14:paraId="52E756DE"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1606797728"/>
                <w:lock w:val="sdtLocked"/>
              </w:sdtPr>
              <w:sdtEndPr/>
              <w:sdtContent>
                <w:tc>
                  <w:tcPr>
                    <w:tcW w:w="357" w:type="pct"/>
                    <w:shd w:val="clear" w:color="auto" w:fill="auto"/>
                  </w:tcPr>
                  <w:p w14:paraId="0FFC548C"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1330487616"/>
                <w:lock w:val="sdtLocked"/>
              </w:sdtPr>
              <w:sdtEndPr/>
              <w:sdtContent>
                <w:tc>
                  <w:tcPr>
                    <w:tcW w:w="409" w:type="pct"/>
                    <w:shd w:val="clear" w:color="auto" w:fill="auto"/>
                  </w:tcPr>
                  <w:p w14:paraId="5E4446CA"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2001572238"/>
                <w:lock w:val="sdtLocked"/>
              </w:sdtPr>
              <w:sdtEndPr/>
              <w:sdtContent>
                <w:tc>
                  <w:tcPr>
                    <w:tcW w:w="512" w:type="pct"/>
                    <w:shd w:val="clear" w:color="auto" w:fill="auto"/>
                  </w:tcPr>
                  <w:p w14:paraId="7C5C9B9B"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金额"/>
                <w:tag w:val="_GBC_be652c29a5db4d8ca24b58de75438604"/>
                <w:id w:val="1411428795"/>
                <w:lock w:val="sdtLocked"/>
              </w:sdtPr>
              <w:sdtEndPr/>
              <w:sdtContent>
                <w:tc>
                  <w:tcPr>
                    <w:tcW w:w="460" w:type="pct"/>
                    <w:shd w:val="clear" w:color="auto" w:fill="auto"/>
                  </w:tcPr>
                  <w:p w14:paraId="07CA7C8D" w14:textId="77777777" w:rsidR="00B830C8" w:rsidRPr="00596838" w:rsidRDefault="00B830C8" w:rsidP="00FF5EF8">
                    <w:pPr>
                      <w:jc w:val="right"/>
                      <w:rPr>
                        <w:sz w:val="16"/>
                        <w:szCs w:val="16"/>
                      </w:rPr>
                    </w:pPr>
                  </w:p>
                </w:tc>
              </w:sdtContent>
            </w:sdt>
            <w:sdt>
              <w:sdtPr>
                <w:rPr>
                  <w:rFonts w:hint="eastAsia"/>
                  <w:sz w:val="16"/>
                  <w:szCs w:val="16"/>
                </w:rPr>
                <w:alias w:val="无形资产账面原值减少项目合计金额"/>
                <w:tag w:val="_GBC_a637a37d4d544dd1b281f9ca1e030df7"/>
                <w:id w:val="-1446152539"/>
                <w:lock w:val="sdtLocked"/>
              </w:sdtPr>
              <w:sdtEndPr/>
              <w:sdtContent>
                <w:tc>
                  <w:tcPr>
                    <w:tcW w:w="707" w:type="pct"/>
                    <w:shd w:val="clear" w:color="auto" w:fill="auto"/>
                  </w:tcPr>
                  <w:p w14:paraId="7E18EEC8" w14:textId="77777777" w:rsidR="00B830C8" w:rsidRPr="00596838" w:rsidRDefault="00B830C8" w:rsidP="00FF5EF8">
                    <w:pPr>
                      <w:jc w:val="right"/>
                      <w:rPr>
                        <w:sz w:val="16"/>
                        <w:szCs w:val="16"/>
                      </w:rPr>
                    </w:pPr>
                    <w:r>
                      <w:rPr>
                        <w:rFonts w:hint="eastAsia"/>
                        <w:sz w:val="16"/>
                        <w:szCs w:val="16"/>
                      </w:rPr>
                      <w:t>1,321,856.60</w:t>
                    </w:r>
                  </w:p>
                </w:tc>
              </w:sdtContent>
            </w:sdt>
          </w:tr>
          <w:tr w:rsidR="00B830C8" w14:paraId="000A4391" w14:textId="77777777" w:rsidTr="00FF5EF8">
            <w:trPr>
              <w:trHeight w:val="340"/>
            </w:trPr>
            <w:sdt>
              <w:sdtPr>
                <w:rPr>
                  <w:sz w:val="16"/>
                  <w:szCs w:val="16"/>
                </w:rPr>
                <w:tag w:val="_PLD_03745bff079541e1ababba4ad6de075d"/>
                <w:id w:val="-356045128"/>
                <w:lock w:val="sdtLocked"/>
              </w:sdtPr>
              <w:sdtEndPr/>
              <w:sdtContent>
                <w:tc>
                  <w:tcPr>
                    <w:tcW w:w="663" w:type="pct"/>
                    <w:shd w:val="clear" w:color="auto" w:fill="auto"/>
                    <w:vAlign w:val="center"/>
                  </w:tcPr>
                  <w:p w14:paraId="5583E403" w14:textId="77777777" w:rsidR="00B830C8" w:rsidRPr="00596838" w:rsidRDefault="00B830C8" w:rsidP="00FF5EF8">
                    <w:pPr>
                      <w:rPr>
                        <w:sz w:val="16"/>
                        <w:szCs w:val="16"/>
                      </w:rPr>
                    </w:pPr>
                    <w:r w:rsidRPr="00596838">
                      <w:rPr>
                        <w:sz w:val="16"/>
                        <w:szCs w:val="16"/>
                      </w:rPr>
                      <w:t xml:space="preserve">   4.期末余额</w:t>
                    </w:r>
                  </w:p>
                </w:tc>
              </w:sdtContent>
            </w:sdt>
            <w:tc>
              <w:tcPr>
                <w:tcW w:w="562" w:type="pct"/>
                <w:shd w:val="clear" w:color="auto" w:fill="auto"/>
              </w:tcPr>
              <w:p w14:paraId="3FCF1CF5" w14:textId="77777777" w:rsidR="00B830C8" w:rsidRPr="00596838" w:rsidRDefault="00B830C8" w:rsidP="00FF5EF8">
                <w:pPr>
                  <w:jc w:val="right"/>
                  <w:rPr>
                    <w:sz w:val="16"/>
                    <w:szCs w:val="16"/>
                  </w:rPr>
                </w:pPr>
                <w:r w:rsidRPr="00596838">
                  <w:rPr>
                    <w:sz w:val="16"/>
                    <w:szCs w:val="16"/>
                  </w:rPr>
                  <w:t>594,220,402.36</w:t>
                </w:r>
              </w:p>
            </w:tc>
            <w:tc>
              <w:tcPr>
                <w:tcW w:w="461" w:type="pct"/>
                <w:shd w:val="clear" w:color="auto" w:fill="auto"/>
              </w:tcPr>
              <w:p w14:paraId="0796C2FE" w14:textId="77777777" w:rsidR="00B830C8" w:rsidRPr="00596838" w:rsidRDefault="00B830C8" w:rsidP="00FF5EF8">
                <w:pPr>
                  <w:jc w:val="right"/>
                  <w:rPr>
                    <w:sz w:val="16"/>
                    <w:szCs w:val="16"/>
                  </w:rPr>
                </w:pPr>
                <w:r w:rsidRPr="00596838">
                  <w:rPr>
                    <w:sz w:val="16"/>
                    <w:szCs w:val="16"/>
                  </w:rPr>
                  <w:t>3,880,640.17</w:t>
                </w:r>
              </w:p>
            </w:tc>
            <w:tc>
              <w:tcPr>
                <w:tcW w:w="409" w:type="pct"/>
                <w:shd w:val="clear" w:color="auto" w:fill="auto"/>
              </w:tcPr>
              <w:p w14:paraId="3DC33189" w14:textId="77777777" w:rsidR="00B830C8" w:rsidRPr="00596838" w:rsidRDefault="00B830C8" w:rsidP="00FF5EF8">
                <w:pPr>
                  <w:jc w:val="right"/>
                  <w:rPr>
                    <w:sz w:val="16"/>
                    <w:szCs w:val="16"/>
                  </w:rPr>
                </w:pPr>
                <w:r w:rsidRPr="00596838">
                  <w:rPr>
                    <w:sz w:val="16"/>
                    <w:szCs w:val="16"/>
                  </w:rPr>
                  <w:t>270,309,560.62</w:t>
                </w:r>
              </w:p>
            </w:tc>
            <w:tc>
              <w:tcPr>
                <w:tcW w:w="459" w:type="pct"/>
                <w:shd w:val="clear" w:color="auto" w:fill="auto"/>
              </w:tcPr>
              <w:p w14:paraId="04503582" w14:textId="77777777" w:rsidR="00B830C8" w:rsidRPr="00596838" w:rsidRDefault="00B830C8" w:rsidP="00FF5EF8">
                <w:pPr>
                  <w:jc w:val="right"/>
                  <w:rPr>
                    <w:sz w:val="16"/>
                    <w:szCs w:val="16"/>
                  </w:rPr>
                </w:pPr>
                <w:r w:rsidRPr="00596838">
                  <w:rPr>
                    <w:sz w:val="16"/>
                    <w:szCs w:val="16"/>
                  </w:rPr>
                  <w:t>107,685,482.33</w:t>
                </w:r>
              </w:p>
            </w:tc>
            <w:tc>
              <w:tcPr>
                <w:tcW w:w="357" w:type="pct"/>
                <w:shd w:val="clear" w:color="auto" w:fill="auto"/>
              </w:tcPr>
              <w:p w14:paraId="14215C73" w14:textId="77777777" w:rsidR="00B830C8" w:rsidRPr="00596838" w:rsidRDefault="00B830C8" w:rsidP="00FF5EF8">
                <w:pPr>
                  <w:jc w:val="right"/>
                  <w:rPr>
                    <w:sz w:val="16"/>
                    <w:szCs w:val="16"/>
                  </w:rPr>
                </w:pPr>
                <w:r w:rsidRPr="00596838">
                  <w:rPr>
                    <w:sz w:val="16"/>
                    <w:szCs w:val="16"/>
                  </w:rPr>
                  <w:t>37,383,784.44</w:t>
                </w:r>
              </w:p>
            </w:tc>
            <w:tc>
              <w:tcPr>
                <w:tcW w:w="409" w:type="pct"/>
                <w:shd w:val="clear" w:color="auto" w:fill="auto"/>
              </w:tcPr>
              <w:p w14:paraId="5EE45F4C" w14:textId="77777777" w:rsidR="00B830C8" w:rsidRPr="00596838" w:rsidRDefault="00B830C8" w:rsidP="00FF5EF8">
                <w:pPr>
                  <w:jc w:val="right"/>
                  <w:rPr>
                    <w:sz w:val="16"/>
                    <w:szCs w:val="16"/>
                  </w:rPr>
                </w:pPr>
                <w:r w:rsidRPr="00596838">
                  <w:rPr>
                    <w:sz w:val="16"/>
                    <w:szCs w:val="16"/>
                  </w:rPr>
                  <w:t>11,367,949.26</w:t>
                </w:r>
              </w:p>
            </w:tc>
            <w:tc>
              <w:tcPr>
                <w:tcW w:w="512" w:type="pct"/>
                <w:shd w:val="clear" w:color="auto" w:fill="auto"/>
              </w:tcPr>
              <w:p w14:paraId="7A28D74C" w14:textId="77777777" w:rsidR="00B830C8" w:rsidRPr="00596838" w:rsidRDefault="00B830C8" w:rsidP="00FF5EF8">
                <w:pPr>
                  <w:jc w:val="right"/>
                  <w:rPr>
                    <w:sz w:val="16"/>
                    <w:szCs w:val="16"/>
                  </w:rPr>
                </w:pPr>
                <w:r w:rsidRPr="00596838">
                  <w:rPr>
                    <w:sz w:val="16"/>
                    <w:szCs w:val="16"/>
                  </w:rPr>
                  <w:t>38,138,726.01</w:t>
                </w:r>
              </w:p>
            </w:tc>
            <w:tc>
              <w:tcPr>
                <w:tcW w:w="460" w:type="pct"/>
                <w:shd w:val="clear" w:color="auto" w:fill="auto"/>
              </w:tcPr>
              <w:p w14:paraId="0BD88602" w14:textId="77777777" w:rsidR="00B830C8" w:rsidRPr="00596838" w:rsidRDefault="00B830C8" w:rsidP="00FF5EF8">
                <w:pPr>
                  <w:jc w:val="right"/>
                  <w:rPr>
                    <w:sz w:val="16"/>
                    <w:szCs w:val="16"/>
                  </w:rPr>
                </w:pPr>
                <w:r w:rsidRPr="00596838">
                  <w:rPr>
                    <w:sz w:val="16"/>
                    <w:szCs w:val="16"/>
                  </w:rPr>
                  <w:t>49,773,948.32</w:t>
                </w:r>
              </w:p>
            </w:tc>
            <w:tc>
              <w:tcPr>
                <w:tcW w:w="707" w:type="pct"/>
                <w:shd w:val="clear" w:color="auto" w:fill="auto"/>
              </w:tcPr>
              <w:p w14:paraId="0C99B6E6" w14:textId="77777777" w:rsidR="00B830C8" w:rsidRPr="00596838" w:rsidRDefault="00B830C8" w:rsidP="00FF5EF8">
                <w:pPr>
                  <w:jc w:val="right"/>
                  <w:rPr>
                    <w:sz w:val="16"/>
                    <w:szCs w:val="16"/>
                  </w:rPr>
                </w:pPr>
                <w:r w:rsidRPr="00596838">
                  <w:rPr>
                    <w:sz w:val="16"/>
                    <w:szCs w:val="16"/>
                  </w:rPr>
                  <w:t>1,112,760,493.51</w:t>
                </w:r>
              </w:p>
            </w:tc>
          </w:tr>
          <w:tr w:rsidR="00B830C8" w14:paraId="3AF19697" w14:textId="77777777" w:rsidTr="00FF5EF8">
            <w:trPr>
              <w:trHeight w:val="340"/>
            </w:trPr>
            <w:sdt>
              <w:sdtPr>
                <w:rPr>
                  <w:sz w:val="16"/>
                  <w:szCs w:val="16"/>
                </w:rPr>
                <w:tag w:val="_PLD_31b6b6971eff48bf893163f2b1779469"/>
                <w:id w:val="-1894956780"/>
                <w:lock w:val="sdtLocked"/>
              </w:sdtPr>
              <w:sdtEndPr/>
              <w:sdtContent>
                <w:tc>
                  <w:tcPr>
                    <w:tcW w:w="663" w:type="pct"/>
                    <w:shd w:val="clear" w:color="auto" w:fill="auto"/>
                    <w:vAlign w:val="center"/>
                  </w:tcPr>
                  <w:p w14:paraId="24CEB305" w14:textId="77777777" w:rsidR="00B830C8" w:rsidRPr="00596838" w:rsidRDefault="00B830C8" w:rsidP="00FF5EF8">
                    <w:pPr>
                      <w:rPr>
                        <w:sz w:val="16"/>
                        <w:szCs w:val="16"/>
                      </w:rPr>
                    </w:pPr>
                    <w:r w:rsidRPr="00596838">
                      <w:rPr>
                        <w:sz w:val="16"/>
                        <w:szCs w:val="16"/>
                      </w:rPr>
                      <w:t>二、累计</w:t>
                    </w:r>
                    <w:r w:rsidRPr="00596838">
                      <w:rPr>
                        <w:rFonts w:hint="eastAsia"/>
                        <w:sz w:val="16"/>
                        <w:szCs w:val="16"/>
                      </w:rPr>
                      <w:t>摊销</w:t>
                    </w:r>
                  </w:p>
                </w:tc>
              </w:sdtContent>
            </w:sdt>
            <w:tc>
              <w:tcPr>
                <w:tcW w:w="562" w:type="pct"/>
                <w:shd w:val="clear" w:color="auto" w:fill="auto"/>
              </w:tcPr>
              <w:p w14:paraId="28B69A24" w14:textId="77777777" w:rsidR="00B830C8" w:rsidRPr="00596838" w:rsidRDefault="00B830C8" w:rsidP="00FF5EF8">
                <w:pPr>
                  <w:jc w:val="right"/>
                  <w:rPr>
                    <w:sz w:val="16"/>
                    <w:szCs w:val="16"/>
                  </w:rPr>
                </w:pPr>
                <w:r>
                  <w:t xml:space="preserve">　</w:t>
                </w:r>
              </w:p>
            </w:tc>
            <w:tc>
              <w:tcPr>
                <w:tcW w:w="461" w:type="pct"/>
                <w:shd w:val="clear" w:color="auto" w:fill="auto"/>
              </w:tcPr>
              <w:p w14:paraId="00441798" w14:textId="77777777" w:rsidR="00B830C8" w:rsidRPr="00596838" w:rsidRDefault="00B830C8" w:rsidP="00FF5EF8">
                <w:pPr>
                  <w:jc w:val="right"/>
                  <w:rPr>
                    <w:sz w:val="16"/>
                    <w:szCs w:val="16"/>
                  </w:rPr>
                </w:pPr>
                <w:r>
                  <w:t xml:space="preserve">　</w:t>
                </w:r>
              </w:p>
            </w:tc>
            <w:tc>
              <w:tcPr>
                <w:tcW w:w="409" w:type="pct"/>
                <w:shd w:val="clear" w:color="auto" w:fill="auto"/>
              </w:tcPr>
              <w:p w14:paraId="4F49E4C1" w14:textId="77777777" w:rsidR="00B830C8" w:rsidRPr="00596838" w:rsidRDefault="00B830C8" w:rsidP="00FF5EF8">
                <w:pPr>
                  <w:jc w:val="right"/>
                  <w:rPr>
                    <w:sz w:val="16"/>
                    <w:szCs w:val="16"/>
                  </w:rPr>
                </w:pPr>
                <w:r>
                  <w:t xml:space="preserve">　</w:t>
                </w:r>
              </w:p>
            </w:tc>
            <w:tc>
              <w:tcPr>
                <w:tcW w:w="459" w:type="pct"/>
                <w:shd w:val="clear" w:color="auto" w:fill="auto"/>
              </w:tcPr>
              <w:p w14:paraId="60D9A557" w14:textId="77777777" w:rsidR="00B830C8" w:rsidRPr="00596838" w:rsidRDefault="00B830C8" w:rsidP="00FF5EF8">
                <w:pPr>
                  <w:jc w:val="right"/>
                  <w:rPr>
                    <w:sz w:val="16"/>
                    <w:szCs w:val="16"/>
                  </w:rPr>
                </w:pPr>
                <w:r>
                  <w:t xml:space="preserve">　</w:t>
                </w:r>
              </w:p>
            </w:tc>
            <w:tc>
              <w:tcPr>
                <w:tcW w:w="357" w:type="pct"/>
                <w:shd w:val="clear" w:color="auto" w:fill="auto"/>
              </w:tcPr>
              <w:p w14:paraId="18A8F20B" w14:textId="77777777" w:rsidR="00B830C8" w:rsidRPr="00596838" w:rsidRDefault="00B830C8" w:rsidP="00FF5EF8">
                <w:pPr>
                  <w:jc w:val="right"/>
                  <w:rPr>
                    <w:sz w:val="16"/>
                    <w:szCs w:val="16"/>
                  </w:rPr>
                </w:pPr>
                <w:r>
                  <w:t xml:space="preserve">　</w:t>
                </w:r>
              </w:p>
            </w:tc>
            <w:tc>
              <w:tcPr>
                <w:tcW w:w="409" w:type="pct"/>
                <w:shd w:val="clear" w:color="auto" w:fill="auto"/>
              </w:tcPr>
              <w:p w14:paraId="245A5801" w14:textId="77777777" w:rsidR="00B830C8" w:rsidRPr="00596838" w:rsidRDefault="00B830C8" w:rsidP="00FF5EF8">
                <w:pPr>
                  <w:jc w:val="right"/>
                  <w:rPr>
                    <w:sz w:val="16"/>
                    <w:szCs w:val="16"/>
                  </w:rPr>
                </w:pPr>
                <w:r>
                  <w:t xml:space="preserve">　</w:t>
                </w:r>
              </w:p>
            </w:tc>
            <w:tc>
              <w:tcPr>
                <w:tcW w:w="512" w:type="pct"/>
                <w:shd w:val="clear" w:color="auto" w:fill="auto"/>
              </w:tcPr>
              <w:p w14:paraId="38EEE732" w14:textId="77777777" w:rsidR="00B830C8" w:rsidRPr="00596838" w:rsidRDefault="00B830C8" w:rsidP="00FF5EF8">
                <w:pPr>
                  <w:jc w:val="right"/>
                  <w:rPr>
                    <w:sz w:val="16"/>
                    <w:szCs w:val="16"/>
                  </w:rPr>
                </w:pPr>
                <w:r>
                  <w:t xml:space="preserve">　</w:t>
                </w:r>
              </w:p>
            </w:tc>
            <w:tc>
              <w:tcPr>
                <w:tcW w:w="460" w:type="pct"/>
                <w:shd w:val="clear" w:color="auto" w:fill="auto"/>
              </w:tcPr>
              <w:p w14:paraId="402831EB" w14:textId="77777777" w:rsidR="00B830C8" w:rsidRPr="00596838" w:rsidRDefault="00B830C8" w:rsidP="00FF5EF8">
                <w:pPr>
                  <w:jc w:val="right"/>
                  <w:rPr>
                    <w:sz w:val="16"/>
                    <w:szCs w:val="16"/>
                  </w:rPr>
                </w:pPr>
                <w:r>
                  <w:t xml:space="preserve">　</w:t>
                </w:r>
              </w:p>
            </w:tc>
            <w:tc>
              <w:tcPr>
                <w:tcW w:w="707" w:type="pct"/>
                <w:shd w:val="clear" w:color="auto" w:fill="auto"/>
              </w:tcPr>
              <w:p w14:paraId="610FEC85" w14:textId="77777777" w:rsidR="00B830C8" w:rsidRPr="00596838" w:rsidRDefault="00B830C8" w:rsidP="00FF5EF8">
                <w:pPr>
                  <w:jc w:val="right"/>
                  <w:rPr>
                    <w:sz w:val="16"/>
                    <w:szCs w:val="16"/>
                  </w:rPr>
                </w:pPr>
                <w:r>
                  <w:t xml:space="preserve">　</w:t>
                </w:r>
              </w:p>
            </w:tc>
          </w:tr>
          <w:tr w:rsidR="00B830C8" w14:paraId="70476953" w14:textId="77777777" w:rsidTr="00FF5EF8">
            <w:trPr>
              <w:trHeight w:val="340"/>
            </w:trPr>
            <w:sdt>
              <w:sdtPr>
                <w:rPr>
                  <w:sz w:val="16"/>
                  <w:szCs w:val="16"/>
                </w:rPr>
                <w:tag w:val="_PLD_192ef7a489984acd8b494007033b87de"/>
                <w:id w:val="-269541364"/>
                <w:lock w:val="sdtLocked"/>
              </w:sdtPr>
              <w:sdtEndPr/>
              <w:sdtContent>
                <w:tc>
                  <w:tcPr>
                    <w:tcW w:w="663" w:type="pct"/>
                    <w:shd w:val="clear" w:color="auto" w:fill="auto"/>
                    <w:vAlign w:val="center"/>
                  </w:tcPr>
                  <w:p w14:paraId="612AE463" w14:textId="77777777" w:rsidR="00B830C8" w:rsidRPr="00596838" w:rsidRDefault="00B830C8" w:rsidP="00FF5EF8">
                    <w:pPr>
                      <w:ind w:firstLineChars="200" w:firstLine="320"/>
                      <w:rPr>
                        <w:sz w:val="16"/>
                        <w:szCs w:val="16"/>
                      </w:rPr>
                    </w:pPr>
                    <w:r w:rsidRPr="00596838">
                      <w:rPr>
                        <w:rFonts w:hint="eastAsia"/>
                        <w:sz w:val="16"/>
                        <w:szCs w:val="16"/>
                      </w:rPr>
                      <w:t>1.期</w:t>
                    </w:r>
                    <w:r w:rsidRPr="00596838">
                      <w:rPr>
                        <w:sz w:val="16"/>
                        <w:szCs w:val="16"/>
                      </w:rPr>
                      <w:t>初余额</w:t>
                    </w:r>
                  </w:p>
                </w:tc>
              </w:sdtContent>
            </w:sdt>
            <w:tc>
              <w:tcPr>
                <w:tcW w:w="562" w:type="pct"/>
                <w:shd w:val="clear" w:color="auto" w:fill="auto"/>
              </w:tcPr>
              <w:p w14:paraId="45889962" w14:textId="77777777" w:rsidR="00B830C8" w:rsidRPr="00596838" w:rsidRDefault="00B830C8" w:rsidP="00FF5EF8">
                <w:pPr>
                  <w:jc w:val="right"/>
                  <w:rPr>
                    <w:sz w:val="16"/>
                    <w:szCs w:val="16"/>
                  </w:rPr>
                </w:pPr>
                <w:r w:rsidRPr="00596838">
                  <w:rPr>
                    <w:sz w:val="16"/>
                    <w:szCs w:val="16"/>
                  </w:rPr>
                  <w:t>97,499,743.83</w:t>
                </w:r>
              </w:p>
            </w:tc>
            <w:tc>
              <w:tcPr>
                <w:tcW w:w="461" w:type="pct"/>
                <w:shd w:val="clear" w:color="auto" w:fill="auto"/>
              </w:tcPr>
              <w:p w14:paraId="24712244" w14:textId="77777777" w:rsidR="00B830C8" w:rsidRPr="00596838" w:rsidRDefault="00B830C8" w:rsidP="00FF5EF8">
                <w:pPr>
                  <w:jc w:val="right"/>
                  <w:rPr>
                    <w:sz w:val="16"/>
                    <w:szCs w:val="16"/>
                  </w:rPr>
                </w:pPr>
                <w:r w:rsidRPr="00596838">
                  <w:rPr>
                    <w:sz w:val="16"/>
                    <w:szCs w:val="16"/>
                  </w:rPr>
                  <w:t>1,068,499.12</w:t>
                </w:r>
              </w:p>
            </w:tc>
            <w:tc>
              <w:tcPr>
                <w:tcW w:w="409" w:type="pct"/>
                <w:shd w:val="clear" w:color="auto" w:fill="auto"/>
              </w:tcPr>
              <w:p w14:paraId="233C4021" w14:textId="77777777" w:rsidR="00B830C8" w:rsidRPr="00596838" w:rsidRDefault="00B830C8" w:rsidP="00FF5EF8">
                <w:pPr>
                  <w:jc w:val="right"/>
                  <w:rPr>
                    <w:sz w:val="16"/>
                    <w:szCs w:val="16"/>
                  </w:rPr>
                </w:pPr>
                <w:r w:rsidRPr="00596838">
                  <w:rPr>
                    <w:sz w:val="16"/>
                    <w:szCs w:val="16"/>
                  </w:rPr>
                  <w:t>128,484,168.30</w:t>
                </w:r>
              </w:p>
            </w:tc>
            <w:tc>
              <w:tcPr>
                <w:tcW w:w="459" w:type="pct"/>
                <w:shd w:val="clear" w:color="auto" w:fill="auto"/>
              </w:tcPr>
              <w:p w14:paraId="5974F905" w14:textId="77777777" w:rsidR="00B830C8" w:rsidRPr="00596838" w:rsidRDefault="00B830C8" w:rsidP="00FF5EF8">
                <w:pPr>
                  <w:jc w:val="right"/>
                  <w:rPr>
                    <w:sz w:val="16"/>
                    <w:szCs w:val="16"/>
                  </w:rPr>
                </w:pPr>
                <w:r w:rsidRPr="00596838">
                  <w:rPr>
                    <w:sz w:val="16"/>
                    <w:szCs w:val="16"/>
                  </w:rPr>
                  <w:t>71,878,244.68</w:t>
                </w:r>
              </w:p>
            </w:tc>
            <w:tc>
              <w:tcPr>
                <w:tcW w:w="357" w:type="pct"/>
                <w:shd w:val="clear" w:color="auto" w:fill="auto"/>
              </w:tcPr>
              <w:p w14:paraId="77821625" w14:textId="77777777" w:rsidR="00B830C8" w:rsidRPr="00596838" w:rsidRDefault="00B830C8" w:rsidP="00FF5EF8">
                <w:pPr>
                  <w:jc w:val="right"/>
                  <w:rPr>
                    <w:sz w:val="16"/>
                    <w:szCs w:val="16"/>
                  </w:rPr>
                </w:pPr>
                <w:r w:rsidRPr="00596838">
                  <w:rPr>
                    <w:sz w:val="16"/>
                    <w:szCs w:val="16"/>
                  </w:rPr>
                  <w:t>37,383,784.44</w:t>
                </w:r>
              </w:p>
            </w:tc>
            <w:tc>
              <w:tcPr>
                <w:tcW w:w="409" w:type="pct"/>
                <w:shd w:val="clear" w:color="auto" w:fill="auto"/>
              </w:tcPr>
              <w:p w14:paraId="549887C5" w14:textId="77777777" w:rsidR="00B830C8" w:rsidRPr="00596838" w:rsidRDefault="00B830C8" w:rsidP="00FF5EF8">
                <w:pPr>
                  <w:jc w:val="right"/>
                  <w:rPr>
                    <w:sz w:val="16"/>
                    <w:szCs w:val="16"/>
                  </w:rPr>
                </w:pPr>
                <w:r w:rsidRPr="00596838">
                  <w:rPr>
                    <w:sz w:val="16"/>
                    <w:szCs w:val="16"/>
                  </w:rPr>
                  <w:t>9,124,876.44</w:t>
                </w:r>
              </w:p>
            </w:tc>
            <w:tc>
              <w:tcPr>
                <w:tcW w:w="512" w:type="pct"/>
                <w:shd w:val="clear" w:color="auto" w:fill="auto"/>
              </w:tcPr>
              <w:p w14:paraId="7A9D73FE" w14:textId="77777777" w:rsidR="00B830C8" w:rsidRPr="00596838" w:rsidRDefault="00B830C8" w:rsidP="00FF5EF8">
                <w:pPr>
                  <w:jc w:val="right"/>
                  <w:rPr>
                    <w:sz w:val="16"/>
                    <w:szCs w:val="16"/>
                  </w:rPr>
                </w:pPr>
                <w:r w:rsidRPr="00596838">
                  <w:rPr>
                    <w:sz w:val="16"/>
                    <w:szCs w:val="16"/>
                  </w:rPr>
                  <w:t>6,080,408.11</w:t>
                </w:r>
              </w:p>
            </w:tc>
            <w:tc>
              <w:tcPr>
                <w:tcW w:w="460" w:type="pct"/>
                <w:shd w:val="clear" w:color="auto" w:fill="auto"/>
              </w:tcPr>
              <w:p w14:paraId="0577D8E7" w14:textId="77777777" w:rsidR="00B830C8" w:rsidRPr="00596838" w:rsidRDefault="00B830C8" w:rsidP="00FF5EF8">
                <w:pPr>
                  <w:jc w:val="right"/>
                  <w:rPr>
                    <w:sz w:val="16"/>
                    <w:szCs w:val="16"/>
                  </w:rPr>
                </w:pPr>
                <w:r w:rsidRPr="00596838">
                  <w:rPr>
                    <w:sz w:val="16"/>
                    <w:szCs w:val="16"/>
                  </w:rPr>
                  <w:t>13,064,416.27</w:t>
                </w:r>
              </w:p>
            </w:tc>
            <w:tc>
              <w:tcPr>
                <w:tcW w:w="707" w:type="pct"/>
                <w:shd w:val="clear" w:color="auto" w:fill="auto"/>
              </w:tcPr>
              <w:p w14:paraId="61C8D2AF" w14:textId="77777777" w:rsidR="00B830C8" w:rsidRPr="00596838" w:rsidRDefault="00B830C8" w:rsidP="00FF5EF8">
                <w:pPr>
                  <w:jc w:val="right"/>
                  <w:rPr>
                    <w:sz w:val="16"/>
                    <w:szCs w:val="16"/>
                  </w:rPr>
                </w:pPr>
                <w:r w:rsidRPr="00596838">
                  <w:rPr>
                    <w:sz w:val="16"/>
                    <w:szCs w:val="16"/>
                  </w:rPr>
                  <w:t>364,584,141.19</w:t>
                </w:r>
              </w:p>
            </w:tc>
          </w:tr>
          <w:tr w:rsidR="00B830C8" w14:paraId="747D324F" w14:textId="77777777" w:rsidTr="00FF5EF8">
            <w:trPr>
              <w:trHeight w:val="340"/>
            </w:trPr>
            <w:sdt>
              <w:sdtPr>
                <w:rPr>
                  <w:sz w:val="16"/>
                  <w:szCs w:val="16"/>
                </w:rPr>
                <w:tag w:val="_PLD_d9b2c881fa5c4e37827a5af57760bac7"/>
                <w:id w:val="-917862599"/>
                <w:lock w:val="sdtLocked"/>
              </w:sdtPr>
              <w:sdtEndPr/>
              <w:sdtContent>
                <w:tc>
                  <w:tcPr>
                    <w:tcW w:w="663" w:type="pct"/>
                    <w:shd w:val="clear" w:color="auto" w:fill="auto"/>
                    <w:vAlign w:val="center"/>
                  </w:tcPr>
                  <w:p w14:paraId="7EA0889D" w14:textId="77777777" w:rsidR="00B830C8" w:rsidRPr="00596838" w:rsidRDefault="00B830C8" w:rsidP="00FF5EF8">
                    <w:pPr>
                      <w:ind w:firstLineChars="200" w:firstLine="320"/>
                      <w:rPr>
                        <w:sz w:val="16"/>
                        <w:szCs w:val="16"/>
                      </w:rPr>
                    </w:pPr>
                    <w:r w:rsidRPr="00596838">
                      <w:rPr>
                        <w:sz w:val="16"/>
                        <w:szCs w:val="16"/>
                      </w:rPr>
                      <w:t>2.本期增加</w:t>
                    </w:r>
                    <w:r w:rsidRPr="00596838">
                      <w:rPr>
                        <w:rFonts w:hint="eastAsia"/>
                        <w:sz w:val="16"/>
                        <w:szCs w:val="16"/>
                      </w:rPr>
                      <w:t>金额</w:t>
                    </w:r>
                  </w:p>
                </w:tc>
              </w:sdtContent>
            </w:sdt>
            <w:tc>
              <w:tcPr>
                <w:tcW w:w="562" w:type="pct"/>
                <w:shd w:val="clear" w:color="auto" w:fill="auto"/>
              </w:tcPr>
              <w:p w14:paraId="6FA5EBCA" w14:textId="77777777" w:rsidR="00B830C8" w:rsidRPr="00596838" w:rsidRDefault="00B830C8" w:rsidP="00FF5EF8">
                <w:pPr>
                  <w:jc w:val="right"/>
                  <w:rPr>
                    <w:sz w:val="16"/>
                    <w:szCs w:val="16"/>
                  </w:rPr>
                </w:pPr>
                <w:r w:rsidRPr="00596838">
                  <w:rPr>
                    <w:sz w:val="16"/>
                    <w:szCs w:val="16"/>
                  </w:rPr>
                  <w:t>14,070,158.90</w:t>
                </w:r>
              </w:p>
            </w:tc>
            <w:tc>
              <w:tcPr>
                <w:tcW w:w="461" w:type="pct"/>
                <w:shd w:val="clear" w:color="auto" w:fill="auto"/>
              </w:tcPr>
              <w:p w14:paraId="4B538EDB" w14:textId="77777777" w:rsidR="00B830C8" w:rsidRPr="00596838" w:rsidRDefault="00B830C8" w:rsidP="00FF5EF8">
                <w:pPr>
                  <w:jc w:val="right"/>
                  <w:rPr>
                    <w:sz w:val="16"/>
                    <w:szCs w:val="16"/>
                  </w:rPr>
                </w:pPr>
                <w:r w:rsidRPr="00596838">
                  <w:rPr>
                    <w:sz w:val="16"/>
                    <w:szCs w:val="16"/>
                  </w:rPr>
                  <w:t>381,194.64</w:t>
                </w:r>
              </w:p>
            </w:tc>
            <w:tc>
              <w:tcPr>
                <w:tcW w:w="409" w:type="pct"/>
                <w:shd w:val="clear" w:color="auto" w:fill="auto"/>
              </w:tcPr>
              <w:p w14:paraId="5F9C45BE" w14:textId="77777777" w:rsidR="00B830C8" w:rsidRPr="00596838" w:rsidRDefault="00B830C8" w:rsidP="00FF5EF8">
                <w:pPr>
                  <w:jc w:val="right"/>
                  <w:rPr>
                    <w:sz w:val="16"/>
                    <w:szCs w:val="16"/>
                  </w:rPr>
                </w:pPr>
                <w:r w:rsidRPr="00596838">
                  <w:rPr>
                    <w:sz w:val="16"/>
                    <w:szCs w:val="16"/>
                  </w:rPr>
                  <w:t>13,243,442.96</w:t>
                </w:r>
              </w:p>
            </w:tc>
            <w:tc>
              <w:tcPr>
                <w:tcW w:w="459" w:type="pct"/>
                <w:shd w:val="clear" w:color="auto" w:fill="auto"/>
              </w:tcPr>
              <w:p w14:paraId="092C703B" w14:textId="77777777" w:rsidR="00B830C8" w:rsidRPr="00596838" w:rsidRDefault="00B830C8" w:rsidP="00FF5EF8">
                <w:pPr>
                  <w:jc w:val="right"/>
                  <w:rPr>
                    <w:sz w:val="16"/>
                    <w:szCs w:val="16"/>
                  </w:rPr>
                </w:pPr>
                <w:r w:rsidRPr="00596838">
                  <w:rPr>
                    <w:sz w:val="16"/>
                    <w:szCs w:val="16"/>
                  </w:rPr>
                  <w:t>6,890,364.32</w:t>
                </w:r>
              </w:p>
            </w:tc>
            <w:tc>
              <w:tcPr>
                <w:tcW w:w="357" w:type="pct"/>
                <w:shd w:val="clear" w:color="auto" w:fill="auto"/>
              </w:tcPr>
              <w:p w14:paraId="08DA319F" w14:textId="77777777" w:rsidR="00B830C8" w:rsidRPr="00596838" w:rsidRDefault="00B830C8" w:rsidP="00FF5EF8">
                <w:pPr>
                  <w:jc w:val="right"/>
                  <w:rPr>
                    <w:sz w:val="16"/>
                    <w:szCs w:val="16"/>
                  </w:rPr>
                </w:pPr>
              </w:p>
            </w:tc>
            <w:tc>
              <w:tcPr>
                <w:tcW w:w="409" w:type="pct"/>
                <w:shd w:val="clear" w:color="auto" w:fill="auto"/>
              </w:tcPr>
              <w:p w14:paraId="35AE5E5B" w14:textId="77777777" w:rsidR="00B830C8" w:rsidRPr="00596838" w:rsidRDefault="00B830C8" w:rsidP="00FF5EF8">
                <w:pPr>
                  <w:jc w:val="right"/>
                  <w:rPr>
                    <w:sz w:val="16"/>
                    <w:szCs w:val="16"/>
                  </w:rPr>
                </w:pPr>
                <w:r w:rsidRPr="00596838">
                  <w:rPr>
                    <w:sz w:val="16"/>
                    <w:szCs w:val="16"/>
                  </w:rPr>
                  <w:t>2,243,072.82</w:t>
                </w:r>
              </w:p>
            </w:tc>
            <w:tc>
              <w:tcPr>
                <w:tcW w:w="512" w:type="pct"/>
                <w:shd w:val="clear" w:color="auto" w:fill="auto"/>
              </w:tcPr>
              <w:p w14:paraId="7D66885F" w14:textId="77777777" w:rsidR="00B830C8" w:rsidRPr="00596838" w:rsidRDefault="00B830C8" w:rsidP="00FF5EF8">
                <w:pPr>
                  <w:jc w:val="right"/>
                  <w:rPr>
                    <w:sz w:val="16"/>
                    <w:szCs w:val="16"/>
                  </w:rPr>
                </w:pPr>
                <w:r w:rsidRPr="00596838">
                  <w:rPr>
                    <w:sz w:val="16"/>
                    <w:szCs w:val="16"/>
                  </w:rPr>
                  <w:t>2,238,447.14</w:t>
                </w:r>
              </w:p>
            </w:tc>
            <w:tc>
              <w:tcPr>
                <w:tcW w:w="460" w:type="pct"/>
                <w:shd w:val="clear" w:color="auto" w:fill="auto"/>
              </w:tcPr>
              <w:p w14:paraId="618A9102" w14:textId="77777777" w:rsidR="00B830C8" w:rsidRPr="00596838" w:rsidRDefault="00B830C8" w:rsidP="00FF5EF8">
                <w:pPr>
                  <w:jc w:val="right"/>
                  <w:rPr>
                    <w:sz w:val="16"/>
                    <w:szCs w:val="16"/>
                  </w:rPr>
                </w:pPr>
                <w:r w:rsidRPr="00596838">
                  <w:rPr>
                    <w:sz w:val="16"/>
                    <w:szCs w:val="16"/>
                  </w:rPr>
                  <w:t>1,661,768.13</w:t>
                </w:r>
              </w:p>
            </w:tc>
            <w:tc>
              <w:tcPr>
                <w:tcW w:w="707" w:type="pct"/>
                <w:shd w:val="clear" w:color="auto" w:fill="auto"/>
              </w:tcPr>
              <w:p w14:paraId="1BE9D42B" w14:textId="77777777" w:rsidR="00B830C8" w:rsidRPr="00596838" w:rsidRDefault="00B830C8" w:rsidP="00FF5EF8">
                <w:pPr>
                  <w:jc w:val="right"/>
                  <w:rPr>
                    <w:sz w:val="16"/>
                    <w:szCs w:val="16"/>
                  </w:rPr>
                </w:pPr>
                <w:r w:rsidRPr="00596838">
                  <w:rPr>
                    <w:sz w:val="16"/>
                    <w:szCs w:val="16"/>
                  </w:rPr>
                  <w:t>40,728,448.91</w:t>
                </w:r>
              </w:p>
            </w:tc>
          </w:tr>
          <w:tr w:rsidR="00B830C8" w14:paraId="1FD85D10" w14:textId="77777777" w:rsidTr="00FF5EF8">
            <w:trPr>
              <w:trHeight w:val="340"/>
            </w:trPr>
            <w:sdt>
              <w:sdtPr>
                <w:rPr>
                  <w:sz w:val="16"/>
                  <w:szCs w:val="16"/>
                </w:rPr>
                <w:tag w:val="_PLD_cc7d668427664f6aa25782750d371885"/>
                <w:id w:val="49195550"/>
                <w:lock w:val="sdtLocked"/>
              </w:sdtPr>
              <w:sdtEndPr/>
              <w:sdtContent>
                <w:tc>
                  <w:tcPr>
                    <w:tcW w:w="663" w:type="pct"/>
                    <w:shd w:val="clear" w:color="auto" w:fill="auto"/>
                    <w:vAlign w:val="center"/>
                  </w:tcPr>
                  <w:p w14:paraId="020005DA" w14:textId="77777777" w:rsidR="00B830C8" w:rsidRPr="00596838" w:rsidRDefault="00B830C8" w:rsidP="00FF5EF8">
                    <w:pPr>
                      <w:ind w:firstLineChars="300" w:firstLine="480"/>
                      <w:rPr>
                        <w:sz w:val="16"/>
                        <w:szCs w:val="16"/>
                      </w:rPr>
                    </w:pPr>
                    <w:r w:rsidRPr="00596838">
                      <w:rPr>
                        <w:rFonts w:hint="eastAsia"/>
                        <w:sz w:val="16"/>
                        <w:szCs w:val="16"/>
                      </w:rPr>
                      <w:t>（1）</w:t>
                    </w:r>
                    <w:r w:rsidRPr="00596838">
                      <w:rPr>
                        <w:sz w:val="16"/>
                        <w:szCs w:val="16"/>
                      </w:rPr>
                      <w:t>计提</w:t>
                    </w:r>
                  </w:p>
                </w:tc>
              </w:sdtContent>
            </w:sdt>
            <w:tc>
              <w:tcPr>
                <w:tcW w:w="562" w:type="pct"/>
                <w:shd w:val="clear" w:color="auto" w:fill="auto"/>
              </w:tcPr>
              <w:p w14:paraId="55ED2721" w14:textId="77777777" w:rsidR="00B830C8" w:rsidRPr="00596838" w:rsidRDefault="00B830C8" w:rsidP="00FF5EF8">
                <w:pPr>
                  <w:jc w:val="right"/>
                  <w:rPr>
                    <w:sz w:val="16"/>
                    <w:szCs w:val="16"/>
                  </w:rPr>
                </w:pPr>
                <w:r w:rsidRPr="00596838">
                  <w:rPr>
                    <w:sz w:val="16"/>
                    <w:szCs w:val="16"/>
                  </w:rPr>
                  <w:t>14,066,190.98</w:t>
                </w:r>
              </w:p>
            </w:tc>
            <w:tc>
              <w:tcPr>
                <w:tcW w:w="461" w:type="pct"/>
                <w:shd w:val="clear" w:color="auto" w:fill="auto"/>
              </w:tcPr>
              <w:p w14:paraId="0602F9E8" w14:textId="77777777" w:rsidR="00B830C8" w:rsidRPr="00596838" w:rsidRDefault="00B830C8" w:rsidP="00FF5EF8">
                <w:pPr>
                  <w:jc w:val="right"/>
                  <w:rPr>
                    <w:sz w:val="16"/>
                    <w:szCs w:val="16"/>
                  </w:rPr>
                </w:pPr>
                <w:r w:rsidRPr="00596838">
                  <w:rPr>
                    <w:sz w:val="16"/>
                    <w:szCs w:val="16"/>
                  </w:rPr>
                  <w:t>381,194.64</w:t>
                </w:r>
              </w:p>
            </w:tc>
            <w:tc>
              <w:tcPr>
                <w:tcW w:w="409" w:type="pct"/>
                <w:shd w:val="clear" w:color="auto" w:fill="auto"/>
              </w:tcPr>
              <w:p w14:paraId="3B39E664" w14:textId="77777777" w:rsidR="00B830C8" w:rsidRPr="00596838" w:rsidRDefault="00B830C8" w:rsidP="00FF5EF8">
                <w:pPr>
                  <w:jc w:val="right"/>
                  <w:rPr>
                    <w:sz w:val="16"/>
                    <w:szCs w:val="16"/>
                  </w:rPr>
                </w:pPr>
                <w:r w:rsidRPr="00596838">
                  <w:rPr>
                    <w:sz w:val="16"/>
                    <w:szCs w:val="16"/>
                  </w:rPr>
                  <w:t>14,429,605.71</w:t>
                </w:r>
              </w:p>
            </w:tc>
            <w:tc>
              <w:tcPr>
                <w:tcW w:w="459" w:type="pct"/>
                <w:shd w:val="clear" w:color="auto" w:fill="auto"/>
              </w:tcPr>
              <w:p w14:paraId="37484B24" w14:textId="77777777" w:rsidR="00B830C8" w:rsidRPr="00596838" w:rsidRDefault="00B830C8" w:rsidP="00FF5EF8">
                <w:pPr>
                  <w:jc w:val="right"/>
                  <w:rPr>
                    <w:sz w:val="16"/>
                    <w:szCs w:val="16"/>
                  </w:rPr>
                </w:pPr>
                <w:r w:rsidRPr="00596838">
                  <w:rPr>
                    <w:sz w:val="16"/>
                    <w:szCs w:val="16"/>
                  </w:rPr>
                  <w:t>7,178,914.15</w:t>
                </w:r>
              </w:p>
            </w:tc>
            <w:tc>
              <w:tcPr>
                <w:tcW w:w="357" w:type="pct"/>
                <w:shd w:val="clear" w:color="auto" w:fill="auto"/>
              </w:tcPr>
              <w:p w14:paraId="6B77827C" w14:textId="77777777" w:rsidR="00B830C8" w:rsidRPr="00596838" w:rsidRDefault="00B830C8" w:rsidP="00FF5EF8">
                <w:pPr>
                  <w:jc w:val="right"/>
                  <w:rPr>
                    <w:sz w:val="16"/>
                    <w:szCs w:val="16"/>
                  </w:rPr>
                </w:pPr>
              </w:p>
            </w:tc>
            <w:tc>
              <w:tcPr>
                <w:tcW w:w="409" w:type="pct"/>
                <w:shd w:val="clear" w:color="auto" w:fill="auto"/>
              </w:tcPr>
              <w:p w14:paraId="62D5CA27" w14:textId="77777777" w:rsidR="00B830C8" w:rsidRPr="00596838" w:rsidRDefault="00B830C8" w:rsidP="00FF5EF8">
                <w:pPr>
                  <w:jc w:val="right"/>
                  <w:rPr>
                    <w:sz w:val="16"/>
                    <w:szCs w:val="16"/>
                  </w:rPr>
                </w:pPr>
                <w:r w:rsidRPr="00596838">
                  <w:rPr>
                    <w:sz w:val="16"/>
                    <w:szCs w:val="16"/>
                  </w:rPr>
                  <w:t>2,122,165.81</w:t>
                </w:r>
              </w:p>
            </w:tc>
            <w:tc>
              <w:tcPr>
                <w:tcW w:w="512" w:type="pct"/>
                <w:shd w:val="clear" w:color="auto" w:fill="auto"/>
              </w:tcPr>
              <w:p w14:paraId="3EB924CB" w14:textId="77777777" w:rsidR="00B830C8" w:rsidRPr="00596838" w:rsidRDefault="00B830C8" w:rsidP="00FF5EF8">
                <w:pPr>
                  <w:jc w:val="right"/>
                  <w:rPr>
                    <w:sz w:val="16"/>
                    <w:szCs w:val="16"/>
                  </w:rPr>
                </w:pPr>
                <w:r w:rsidRPr="00596838">
                  <w:rPr>
                    <w:sz w:val="16"/>
                    <w:szCs w:val="16"/>
                  </w:rPr>
                  <w:t>2,355,178.21</w:t>
                </w:r>
              </w:p>
            </w:tc>
            <w:tc>
              <w:tcPr>
                <w:tcW w:w="460" w:type="pct"/>
                <w:shd w:val="clear" w:color="auto" w:fill="auto"/>
              </w:tcPr>
              <w:p w14:paraId="5FC5456E" w14:textId="77777777" w:rsidR="00B830C8" w:rsidRPr="00596838" w:rsidRDefault="00B830C8" w:rsidP="00FF5EF8">
                <w:pPr>
                  <w:jc w:val="right"/>
                  <w:rPr>
                    <w:sz w:val="16"/>
                    <w:szCs w:val="16"/>
                  </w:rPr>
                </w:pPr>
                <w:r w:rsidRPr="00596838">
                  <w:rPr>
                    <w:sz w:val="16"/>
                    <w:szCs w:val="16"/>
                  </w:rPr>
                  <w:t>1,794,904.99</w:t>
                </w:r>
              </w:p>
            </w:tc>
            <w:tc>
              <w:tcPr>
                <w:tcW w:w="707" w:type="pct"/>
                <w:shd w:val="clear" w:color="auto" w:fill="auto"/>
              </w:tcPr>
              <w:p w14:paraId="2E0563F4" w14:textId="77777777" w:rsidR="00B830C8" w:rsidRPr="00596838" w:rsidRDefault="00B830C8" w:rsidP="00FF5EF8">
                <w:pPr>
                  <w:jc w:val="right"/>
                  <w:rPr>
                    <w:sz w:val="16"/>
                    <w:szCs w:val="16"/>
                  </w:rPr>
                </w:pPr>
                <w:r w:rsidRPr="00596838">
                  <w:rPr>
                    <w:sz w:val="16"/>
                    <w:szCs w:val="16"/>
                  </w:rPr>
                  <w:t>42,328,154.49</w:t>
                </w:r>
              </w:p>
            </w:tc>
          </w:tr>
          <w:tr w:rsidR="00B830C8" w14:paraId="055ADD6A" w14:textId="77777777" w:rsidTr="00FF5EF8">
            <w:trPr>
              <w:trHeight w:val="146"/>
            </w:trPr>
            <w:sdt>
              <w:sdtPr>
                <w:rPr>
                  <w:rFonts w:hint="eastAsia"/>
                  <w:sz w:val="16"/>
                  <w:szCs w:val="16"/>
                </w:rPr>
                <w:alias w:val="无形资产累计摊销增加项目名称"/>
                <w:tag w:val="_GBC_bba4fb43db504917a2a3007f41997c65"/>
                <w:id w:val="-1329359084"/>
                <w:lock w:val="sdtLocked"/>
              </w:sdtPr>
              <w:sdtEndPr/>
              <w:sdtContent>
                <w:tc>
                  <w:tcPr>
                    <w:tcW w:w="663" w:type="pct"/>
                    <w:shd w:val="clear" w:color="auto" w:fill="auto"/>
                  </w:tcPr>
                  <w:p w14:paraId="4A76E4FC" w14:textId="77777777" w:rsidR="00B830C8" w:rsidRPr="00596838" w:rsidRDefault="00B830C8" w:rsidP="00FF5EF8">
                    <w:pPr>
                      <w:ind w:firstLineChars="200" w:firstLine="320"/>
                      <w:rPr>
                        <w:sz w:val="16"/>
                        <w:szCs w:val="16"/>
                      </w:rPr>
                    </w:pPr>
                    <w:r>
                      <w:rPr>
                        <w:rFonts w:hint="eastAsia"/>
                        <w:sz w:val="16"/>
                        <w:szCs w:val="16"/>
                      </w:rPr>
                      <w:t>（2）汇率变动</w:t>
                    </w:r>
                  </w:p>
                </w:tc>
              </w:sdtContent>
            </w:sdt>
            <w:sdt>
              <w:sdtPr>
                <w:rPr>
                  <w:rFonts w:hint="eastAsia"/>
                  <w:sz w:val="16"/>
                  <w:szCs w:val="16"/>
                </w:rPr>
                <w:alias w:val="无形资产土地使用权累计摊销增加项目金额"/>
                <w:tag w:val="_GBC_d7ac4b6d46e7440593e2861cbf621d3a"/>
                <w:id w:val="1237968914"/>
                <w:lock w:val="sdtLocked"/>
              </w:sdtPr>
              <w:sdtEndPr/>
              <w:sdtContent>
                <w:tc>
                  <w:tcPr>
                    <w:tcW w:w="562" w:type="pct"/>
                    <w:shd w:val="clear" w:color="auto" w:fill="auto"/>
                  </w:tcPr>
                  <w:p w14:paraId="4E3B7DE6" w14:textId="77777777" w:rsidR="00B830C8" w:rsidRPr="00596838" w:rsidRDefault="00B830C8" w:rsidP="00FF5EF8">
                    <w:pPr>
                      <w:jc w:val="right"/>
                      <w:rPr>
                        <w:sz w:val="16"/>
                        <w:szCs w:val="16"/>
                      </w:rPr>
                    </w:pPr>
                    <w:r>
                      <w:rPr>
                        <w:rFonts w:hint="eastAsia"/>
                        <w:sz w:val="16"/>
                        <w:szCs w:val="16"/>
                      </w:rPr>
                      <w:t>3,967.92</w:t>
                    </w:r>
                  </w:p>
                </w:tc>
              </w:sdtContent>
            </w:sdt>
            <w:sdt>
              <w:sdtPr>
                <w:rPr>
                  <w:rFonts w:hint="eastAsia"/>
                  <w:sz w:val="16"/>
                  <w:szCs w:val="16"/>
                </w:rPr>
                <w:alias w:val="无形资产累计摊销增加项目金额"/>
                <w:tag w:val="_GBC_eb8cc3d8dbcc4a03967926cd6920bdfa"/>
                <w:id w:val="1744676378"/>
                <w:lock w:val="sdtLocked"/>
              </w:sdtPr>
              <w:sdtEndPr/>
              <w:sdtContent>
                <w:tc>
                  <w:tcPr>
                    <w:tcW w:w="461" w:type="pct"/>
                    <w:shd w:val="clear" w:color="auto" w:fill="auto"/>
                  </w:tcPr>
                  <w:p w14:paraId="5B59BF0A" w14:textId="77777777" w:rsidR="00B830C8" w:rsidRPr="00596838" w:rsidRDefault="00B830C8" w:rsidP="00FF5EF8">
                    <w:pPr>
                      <w:jc w:val="right"/>
                      <w:rPr>
                        <w:sz w:val="16"/>
                        <w:szCs w:val="16"/>
                      </w:rPr>
                    </w:pPr>
                  </w:p>
                </w:tc>
              </w:sdtContent>
            </w:sdt>
            <w:sdt>
              <w:sdtPr>
                <w:rPr>
                  <w:rFonts w:hint="eastAsia"/>
                  <w:sz w:val="16"/>
                  <w:szCs w:val="16"/>
                </w:rPr>
                <w:alias w:val="无形资产累计摊销增加项目金额"/>
                <w:tag w:val="_GBC_eb8cc3d8dbcc4a03967926cd6920bdfa"/>
                <w:id w:val="-1797510262"/>
                <w:lock w:val="sdtLocked"/>
              </w:sdtPr>
              <w:sdtEndPr/>
              <w:sdtContent>
                <w:tc>
                  <w:tcPr>
                    <w:tcW w:w="409" w:type="pct"/>
                    <w:shd w:val="clear" w:color="auto" w:fill="auto"/>
                  </w:tcPr>
                  <w:p w14:paraId="1D02BE59" w14:textId="77777777" w:rsidR="00B830C8" w:rsidRPr="00596838" w:rsidRDefault="00B830C8" w:rsidP="00FF5EF8">
                    <w:pPr>
                      <w:jc w:val="right"/>
                      <w:rPr>
                        <w:sz w:val="16"/>
                        <w:szCs w:val="16"/>
                      </w:rPr>
                    </w:pPr>
                    <w:r>
                      <w:rPr>
                        <w:rFonts w:hint="eastAsia"/>
                        <w:sz w:val="16"/>
                        <w:szCs w:val="16"/>
                      </w:rPr>
                      <w:t>-1,186,162.75</w:t>
                    </w:r>
                  </w:p>
                </w:tc>
              </w:sdtContent>
            </w:sdt>
            <w:sdt>
              <w:sdtPr>
                <w:rPr>
                  <w:rFonts w:hint="eastAsia"/>
                  <w:sz w:val="16"/>
                  <w:szCs w:val="16"/>
                </w:rPr>
                <w:alias w:val="无形资产累计摊销增加项目金额"/>
                <w:tag w:val="_GBC_eb8cc3d8dbcc4a03967926cd6920bdfa"/>
                <w:id w:val="-1416241865"/>
                <w:lock w:val="sdtLocked"/>
              </w:sdtPr>
              <w:sdtEndPr/>
              <w:sdtContent>
                <w:tc>
                  <w:tcPr>
                    <w:tcW w:w="459" w:type="pct"/>
                    <w:shd w:val="clear" w:color="auto" w:fill="auto"/>
                  </w:tcPr>
                  <w:p w14:paraId="0D4D1C66" w14:textId="77777777" w:rsidR="00B830C8" w:rsidRPr="00596838" w:rsidRDefault="00B830C8" w:rsidP="00FF5EF8">
                    <w:pPr>
                      <w:jc w:val="right"/>
                      <w:rPr>
                        <w:sz w:val="16"/>
                        <w:szCs w:val="16"/>
                      </w:rPr>
                    </w:pPr>
                    <w:r>
                      <w:rPr>
                        <w:rFonts w:hint="eastAsia"/>
                        <w:sz w:val="16"/>
                        <w:szCs w:val="16"/>
                      </w:rPr>
                      <w:t>-288,549.83</w:t>
                    </w:r>
                  </w:p>
                </w:tc>
              </w:sdtContent>
            </w:sdt>
            <w:sdt>
              <w:sdtPr>
                <w:rPr>
                  <w:rFonts w:hint="eastAsia"/>
                  <w:sz w:val="16"/>
                  <w:szCs w:val="16"/>
                </w:rPr>
                <w:alias w:val="无形资产累计摊销增加项目金额"/>
                <w:tag w:val="_GBC_eb8cc3d8dbcc4a03967926cd6920bdfa"/>
                <w:id w:val="55824688"/>
                <w:lock w:val="sdtLocked"/>
              </w:sdtPr>
              <w:sdtEndPr/>
              <w:sdtContent>
                <w:tc>
                  <w:tcPr>
                    <w:tcW w:w="357" w:type="pct"/>
                    <w:shd w:val="clear" w:color="auto" w:fill="auto"/>
                  </w:tcPr>
                  <w:p w14:paraId="62473424" w14:textId="77777777" w:rsidR="00B830C8" w:rsidRPr="00596838" w:rsidRDefault="00B830C8" w:rsidP="00FF5EF8">
                    <w:pPr>
                      <w:jc w:val="right"/>
                      <w:rPr>
                        <w:sz w:val="16"/>
                        <w:szCs w:val="16"/>
                      </w:rPr>
                    </w:pPr>
                  </w:p>
                </w:tc>
              </w:sdtContent>
            </w:sdt>
            <w:sdt>
              <w:sdtPr>
                <w:rPr>
                  <w:rFonts w:hint="eastAsia"/>
                  <w:sz w:val="16"/>
                  <w:szCs w:val="16"/>
                </w:rPr>
                <w:alias w:val="无形资产累计摊销增加项目金额"/>
                <w:tag w:val="_GBC_eb8cc3d8dbcc4a03967926cd6920bdfa"/>
                <w:id w:val="-1761899995"/>
                <w:lock w:val="sdtLocked"/>
              </w:sdtPr>
              <w:sdtEndPr/>
              <w:sdtContent>
                <w:tc>
                  <w:tcPr>
                    <w:tcW w:w="409" w:type="pct"/>
                    <w:shd w:val="clear" w:color="auto" w:fill="auto"/>
                  </w:tcPr>
                  <w:p w14:paraId="60A84708" w14:textId="77777777" w:rsidR="00B830C8" w:rsidRPr="00596838" w:rsidRDefault="00B830C8" w:rsidP="00FF5EF8">
                    <w:pPr>
                      <w:jc w:val="right"/>
                      <w:rPr>
                        <w:sz w:val="16"/>
                        <w:szCs w:val="16"/>
                      </w:rPr>
                    </w:pPr>
                    <w:r>
                      <w:rPr>
                        <w:rFonts w:hint="eastAsia"/>
                        <w:sz w:val="16"/>
                        <w:szCs w:val="16"/>
                      </w:rPr>
                      <w:t>120,907.01</w:t>
                    </w:r>
                  </w:p>
                </w:tc>
              </w:sdtContent>
            </w:sdt>
            <w:sdt>
              <w:sdtPr>
                <w:rPr>
                  <w:rFonts w:hint="eastAsia"/>
                  <w:sz w:val="16"/>
                  <w:szCs w:val="16"/>
                </w:rPr>
                <w:alias w:val="无形资产累计摊销增加项目金额"/>
                <w:tag w:val="_GBC_eb8cc3d8dbcc4a03967926cd6920bdfa"/>
                <w:id w:val="-121761456"/>
                <w:lock w:val="sdtLocked"/>
              </w:sdtPr>
              <w:sdtEndPr/>
              <w:sdtContent>
                <w:tc>
                  <w:tcPr>
                    <w:tcW w:w="512" w:type="pct"/>
                    <w:shd w:val="clear" w:color="auto" w:fill="auto"/>
                  </w:tcPr>
                  <w:p w14:paraId="32B9E4B6" w14:textId="77777777" w:rsidR="00B830C8" w:rsidRPr="00596838" w:rsidRDefault="00B830C8" w:rsidP="00FF5EF8">
                    <w:pPr>
                      <w:jc w:val="right"/>
                      <w:rPr>
                        <w:sz w:val="16"/>
                        <w:szCs w:val="16"/>
                      </w:rPr>
                    </w:pPr>
                    <w:r>
                      <w:rPr>
                        <w:rFonts w:hint="eastAsia"/>
                        <w:sz w:val="16"/>
                        <w:szCs w:val="16"/>
                      </w:rPr>
                      <w:t>-116,731.07</w:t>
                    </w:r>
                  </w:p>
                </w:tc>
              </w:sdtContent>
            </w:sdt>
            <w:sdt>
              <w:sdtPr>
                <w:rPr>
                  <w:rFonts w:hint="eastAsia"/>
                  <w:sz w:val="16"/>
                  <w:szCs w:val="16"/>
                </w:rPr>
                <w:alias w:val="无形资产累计摊销增加项目金额"/>
                <w:tag w:val="_GBC_eb8cc3d8dbcc4a03967926cd6920bdfa"/>
                <w:id w:val="1878119233"/>
                <w:lock w:val="sdtLocked"/>
              </w:sdtPr>
              <w:sdtEndPr/>
              <w:sdtContent>
                <w:tc>
                  <w:tcPr>
                    <w:tcW w:w="460" w:type="pct"/>
                    <w:shd w:val="clear" w:color="auto" w:fill="auto"/>
                  </w:tcPr>
                  <w:p w14:paraId="2087D5B0" w14:textId="77777777" w:rsidR="00B830C8" w:rsidRPr="00596838" w:rsidRDefault="00B830C8" w:rsidP="00FF5EF8">
                    <w:pPr>
                      <w:jc w:val="right"/>
                      <w:rPr>
                        <w:sz w:val="16"/>
                        <w:szCs w:val="16"/>
                      </w:rPr>
                    </w:pPr>
                    <w:r>
                      <w:rPr>
                        <w:rFonts w:hint="eastAsia"/>
                        <w:sz w:val="16"/>
                        <w:szCs w:val="16"/>
                      </w:rPr>
                      <w:t>-133,136.86</w:t>
                    </w:r>
                  </w:p>
                </w:tc>
              </w:sdtContent>
            </w:sdt>
            <w:sdt>
              <w:sdtPr>
                <w:rPr>
                  <w:rFonts w:hint="eastAsia"/>
                  <w:sz w:val="16"/>
                  <w:szCs w:val="16"/>
                </w:rPr>
                <w:alias w:val="无形资产累计摊销增加项目合计金额"/>
                <w:tag w:val="_GBC_e8f0e1ca00ab4d719057cd750f089033"/>
                <w:id w:val="-1104720760"/>
                <w:lock w:val="sdtLocked"/>
              </w:sdtPr>
              <w:sdtEndPr/>
              <w:sdtContent>
                <w:tc>
                  <w:tcPr>
                    <w:tcW w:w="707" w:type="pct"/>
                    <w:shd w:val="clear" w:color="auto" w:fill="auto"/>
                  </w:tcPr>
                  <w:p w14:paraId="161D83ED" w14:textId="77777777" w:rsidR="00B830C8" w:rsidRPr="00596838" w:rsidRDefault="00B830C8" w:rsidP="00FF5EF8">
                    <w:pPr>
                      <w:jc w:val="right"/>
                      <w:rPr>
                        <w:sz w:val="16"/>
                        <w:szCs w:val="16"/>
                      </w:rPr>
                    </w:pPr>
                    <w:r>
                      <w:rPr>
                        <w:rFonts w:hint="eastAsia"/>
                        <w:sz w:val="16"/>
                        <w:szCs w:val="16"/>
                      </w:rPr>
                      <w:t>-1,599,705.58</w:t>
                    </w:r>
                  </w:p>
                </w:tc>
              </w:sdtContent>
            </w:sdt>
          </w:tr>
          <w:tr w:rsidR="00B830C8" w14:paraId="5D9ACC7D" w14:textId="77777777" w:rsidTr="00FF5EF8">
            <w:trPr>
              <w:trHeight w:val="340"/>
            </w:trPr>
            <w:sdt>
              <w:sdtPr>
                <w:rPr>
                  <w:sz w:val="16"/>
                  <w:szCs w:val="16"/>
                </w:rPr>
                <w:tag w:val="_PLD_8e892aff304549108ee89d7a36074102"/>
                <w:id w:val="1485126426"/>
                <w:lock w:val="sdtLocked"/>
              </w:sdtPr>
              <w:sdtEndPr/>
              <w:sdtContent>
                <w:tc>
                  <w:tcPr>
                    <w:tcW w:w="663" w:type="pct"/>
                    <w:shd w:val="clear" w:color="auto" w:fill="auto"/>
                    <w:vAlign w:val="center"/>
                  </w:tcPr>
                  <w:p w14:paraId="09ECD579" w14:textId="77777777" w:rsidR="00B830C8" w:rsidRPr="00596838" w:rsidRDefault="00B830C8" w:rsidP="00FF5EF8">
                    <w:pPr>
                      <w:ind w:firstLineChars="200" w:firstLine="320"/>
                      <w:rPr>
                        <w:sz w:val="16"/>
                        <w:szCs w:val="16"/>
                      </w:rPr>
                    </w:pPr>
                    <w:r w:rsidRPr="00596838">
                      <w:rPr>
                        <w:rFonts w:hint="eastAsia"/>
                        <w:sz w:val="16"/>
                        <w:szCs w:val="16"/>
                      </w:rPr>
                      <w:t>3.</w:t>
                    </w:r>
                    <w:r w:rsidRPr="00596838">
                      <w:rPr>
                        <w:sz w:val="16"/>
                        <w:szCs w:val="16"/>
                      </w:rPr>
                      <w:t>本期减少</w:t>
                    </w:r>
                    <w:r w:rsidRPr="00596838">
                      <w:rPr>
                        <w:rFonts w:hint="eastAsia"/>
                        <w:sz w:val="16"/>
                        <w:szCs w:val="16"/>
                      </w:rPr>
                      <w:t>金额</w:t>
                    </w:r>
                  </w:p>
                </w:tc>
              </w:sdtContent>
            </w:sdt>
            <w:tc>
              <w:tcPr>
                <w:tcW w:w="562" w:type="pct"/>
                <w:shd w:val="clear" w:color="auto" w:fill="auto"/>
              </w:tcPr>
              <w:p w14:paraId="5DC62BA4" w14:textId="77777777" w:rsidR="00B830C8" w:rsidRPr="00596838" w:rsidRDefault="00B830C8" w:rsidP="00FF5EF8">
                <w:pPr>
                  <w:jc w:val="right"/>
                  <w:rPr>
                    <w:sz w:val="16"/>
                    <w:szCs w:val="16"/>
                  </w:rPr>
                </w:pPr>
                <w:r w:rsidRPr="00596838">
                  <w:rPr>
                    <w:sz w:val="16"/>
                    <w:szCs w:val="16"/>
                  </w:rPr>
                  <w:t>375,802.29</w:t>
                </w:r>
              </w:p>
            </w:tc>
            <w:tc>
              <w:tcPr>
                <w:tcW w:w="461" w:type="pct"/>
                <w:shd w:val="clear" w:color="auto" w:fill="auto"/>
              </w:tcPr>
              <w:p w14:paraId="1685249F" w14:textId="77777777" w:rsidR="00B830C8" w:rsidRPr="00596838" w:rsidRDefault="00B830C8" w:rsidP="00FF5EF8">
                <w:pPr>
                  <w:jc w:val="right"/>
                  <w:rPr>
                    <w:sz w:val="16"/>
                    <w:szCs w:val="16"/>
                  </w:rPr>
                </w:pPr>
              </w:p>
            </w:tc>
            <w:tc>
              <w:tcPr>
                <w:tcW w:w="409" w:type="pct"/>
                <w:shd w:val="clear" w:color="auto" w:fill="auto"/>
              </w:tcPr>
              <w:p w14:paraId="0CDAACC6" w14:textId="77777777" w:rsidR="00B830C8" w:rsidRPr="00596838" w:rsidRDefault="00B830C8" w:rsidP="00FF5EF8">
                <w:pPr>
                  <w:jc w:val="right"/>
                  <w:rPr>
                    <w:sz w:val="16"/>
                    <w:szCs w:val="16"/>
                  </w:rPr>
                </w:pPr>
              </w:p>
            </w:tc>
            <w:tc>
              <w:tcPr>
                <w:tcW w:w="459" w:type="pct"/>
                <w:shd w:val="clear" w:color="auto" w:fill="auto"/>
              </w:tcPr>
              <w:p w14:paraId="3C22E692" w14:textId="77777777" w:rsidR="00B830C8" w:rsidRPr="00596838" w:rsidRDefault="00B830C8" w:rsidP="00FF5EF8">
                <w:pPr>
                  <w:jc w:val="right"/>
                  <w:rPr>
                    <w:sz w:val="16"/>
                    <w:szCs w:val="16"/>
                  </w:rPr>
                </w:pPr>
                <w:r w:rsidRPr="00596838">
                  <w:rPr>
                    <w:sz w:val="16"/>
                    <w:szCs w:val="16"/>
                  </w:rPr>
                  <w:t>41,509.43</w:t>
                </w:r>
              </w:p>
            </w:tc>
            <w:tc>
              <w:tcPr>
                <w:tcW w:w="357" w:type="pct"/>
                <w:shd w:val="clear" w:color="auto" w:fill="auto"/>
              </w:tcPr>
              <w:p w14:paraId="21F44330" w14:textId="77777777" w:rsidR="00B830C8" w:rsidRPr="00596838" w:rsidRDefault="00B830C8" w:rsidP="00FF5EF8">
                <w:pPr>
                  <w:jc w:val="right"/>
                  <w:rPr>
                    <w:sz w:val="16"/>
                    <w:szCs w:val="16"/>
                  </w:rPr>
                </w:pPr>
              </w:p>
            </w:tc>
            <w:tc>
              <w:tcPr>
                <w:tcW w:w="409" w:type="pct"/>
                <w:shd w:val="clear" w:color="auto" w:fill="auto"/>
              </w:tcPr>
              <w:p w14:paraId="32C23B3D" w14:textId="77777777" w:rsidR="00B830C8" w:rsidRPr="00596838" w:rsidRDefault="00B830C8" w:rsidP="00FF5EF8">
                <w:pPr>
                  <w:jc w:val="right"/>
                  <w:rPr>
                    <w:sz w:val="16"/>
                    <w:szCs w:val="16"/>
                  </w:rPr>
                </w:pPr>
              </w:p>
            </w:tc>
            <w:tc>
              <w:tcPr>
                <w:tcW w:w="512" w:type="pct"/>
                <w:shd w:val="clear" w:color="auto" w:fill="auto"/>
              </w:tcPr>
              <w:p w14:paraId="606772D8" w14:textId="77777777" w:rsidR="00B830C8" w:rsidRPr="00596838" w:rsidRDefault="00B830C8" w:rsidP="00FF5EF8">
                <w:pPr>
                  <w:jc w:val="right"/>
                  <w:rPr>
                    <w:sz w:val="16"/>
                    <w:szCs w:val="16"/>
                  </w:rPr>
                </w:pPr>
              </w:p>
            </w:tc>
            <w:tc>
              <w:tcPr>
                <w:tcW w:w="460" w:type="pct"/>
                <w:shd w:val="clear" w:color="auto" w:fill="auto"/>
              </w:tcPr>
              <w:p w14:paraId="7BADA095" w14:textId="77777777" w:rsidR="00B830C8" w:rsidRPr="00596838" w:rsidRDefault="00B830C8" w:rsidP="00FF5EF8">
                <w:pPr>
                  <w:jc w:val="right"/>
                  <w:rPr>
                    <w:sz w:val="16"/>
                    <w:szCs w:val="16"/>
                  </w:rPr>
                </w:pPr>
              </w:p>
            </w:tc>
            <w:tc>
              <w:tcPr>
                <w:tcW w:w="707" w:type="pct"/>
                <w:shd w:val="clear" w:color="auto" w:fill="auto"/>
              </w:tcPr>
              <w:p w14:paraId="4EF66558" w14:textId="77777777" w:rsidR="00B830C8" w:rsidRPr="00596838" w:rsidRDefault="00B830C8" w:rsidP="00FF5EF8">
                <w:pPr>
                  <w:jc w:val="right"/>
                  <w:rPr>
                    <w:sz w:val="16"/>
                    <w:szCs w:val="16"/>
                  </w:rPr>
                </w:pPr>
                <w:r w:rsidRPr="00596838">
                  <w:rPr>
                    <w:sz w:val="16"/>
                    <w:szCs w:val="16"/>
                  </w:rPr>
                  <w:t>417,311.72</w:t>
                </w:r>
              </w:p>
            </w:tc>
          </w:tr>
          <w:tr w:rsidR="00B830C8" w14:paraId="7EDE987B" w14:textId="77777777" w:rsidTr="00FF5EF8">
            <w:trPr>
              <w:trHeight w:val="340"/>
            </w:trPr>
            <w:sdt>
              <w:sdtPr>
                <w:rPr>
                  <w:sz w:val="16"/>
                  <w:szCs w:val="16"/>
                </w:rPr>
                <w:tag w:val="_PLD_f8ab01d348a04c4d883a00519ee0501a"/>
                <w:id w:val="-1301531328"/>
                <w:lock w:val="sdtLocked"/>
              </w:sdtPr>
              <w:sdtEndPr/>
              <w:sdtContent>
                <w:tc>
                  <w:tcPr>
                    <w:tcW w:w="663" w:type="pct"/>
                    <w:shd w:val="clear" w:color="auto" w:fill="auto"/>
                    <w:vAlign w:val="center"/>
                  </w:tcPr>
                  <w:p w14:paraId="16A3CA5A" w14:textId="77777777" w:rsidR="00B830C8" w:rsidRPr="00596838" w:rsidRDefault="00B830C8" w:rsidP="00FF5EF8">
                    <w:pPr>
                      <w:ind w:firstLineChars="300" w:firstLine="480"/>
                      <w:rPr>
                        <w:sz w:val="16"/>
                        <w:szCs w:val="16"/>
                      </w:rPr>
                    </w:pPr>
                    <w:r w:rsidRPr="00596838">
                      <w:rPr>
                        <w:sz w:val="16"/>
                        <w:szCs w:val="16"/>
                      </w:rPr>
                      <w:t xml:space="preserve"> (</w:t>
                    </w:r>
                    <w:r w:rsidRPr="00596838">
                      <w:rPr>
                        <w:rFonts w:hint="eastAsia"/>
                        <w:sz w:val="16"/>
                        <w:szCs w:val="16"/>
                      </w:rPr>
                      <w:t>1</w:t>
                    </w:r>
                    <w:r w:rsidRPr="00596838">
                      <w:rPr>
                        <w:sz w:val="16"/>
                        <w:szCs w:val="16"/>
                      </w:rPr>
                      <w:t>)</w:t>
                    </w:r>
                    <w:r w:rsidRPr="00596838">
                      <w:rPr>
                        <w:rFonts w:hint="eastAsia"/>
                        <w:sz w:val="16"/>
                        <w:szCs w:val="16"/>
                      </w:rPr>
                      <w:t>处置</w:t>
                    </w:r>
                  </w:p>
                </w:tc>
              </w:sdtContent>
            </w:sdt>
            <w:tc>
              <w:tcPr>
                <w:tcW w:w="562" w:type="pct"/>
                <w:shd w:val="clear" w:color="auto" w:fill="auto"/>
              </w:tcPr>
              <w:p w14:paraId="2496AA9A" w14:textId="77777777" w:rsidR="00B830C8" w:rsidRPr="00596838" w:rsidRDefault="00B830C8" w:rsidP="00FF5EF8">
                <w:pPr>
                  <w:jc w:val="right"/>
                  <w:rPr>
                    <w:sz w:val="16"/>
                    <w:szCs w:val="16"/>
                  </w:rPr>
                </w:pPr>
              </w:p>
            </w:tc>
            <w:tc>
              <w:tcPr>
                <w:tcW w:w="461" w:type="pct"/>
                <w:shd w:val="clear" w:color="auto" w:fill="auto"/>
              </w:tcPr>
              <w:p w14:paraId="431B897F" w14:textId="77777777" w:rsidR="00B830C8" w:rsidRPr="00596838" w:rsidRDefault="00B830C8" w:rsidP="00FF5EF8">
                <w:pPr>
                  <w:jc w:val="right"/>
                  <w:rPr>
                    <w:sz w:val="16"/>
                    <w:szCs w:val="16"/>
                  </w:rPr>
                </w:pPr>
              </w:p>
            </w:tc>
            <w:tc>
              <w:tcPr>
                <w:tcW w:w="409" w:type="pct"/>
                <w:shd w:val="clear" w:color="auto" w:fill="auto"/>
              </w:tcPr>
              <w:p w14:paraId="1276A5C8" w14:textId="77777777" w:rsidR="00B830C8" w:rsidRPr="00596838" w:rsidRDefault="00B830C8" w:rsidP="00FF5EF8">
                <w:pPr>
                  <w:jc w:val="right"/>
                  <w:rPr>
                    <w:sz w:val="16"/>
                    <w:szCs w:val="16"/>
                  </w:rPr>
                </w:pPr>
              </w:p>
            </w:tc>
            <w:tc>
              <w:tcPr>
                <w:tcW w:w="459" w:type="pct"/>
                <w:shd w:val="clear" w:color="auto" w:fill="auto"/>
              </w:tcPr>
              <w:p w14:paraId="6CC2988F" w14:textId="77777777" w:rsidR="00B830C8" w:rsidRPr="00596838" w:rsidRDefault="00B830C8" w:rsidP="00FF5EF8">
                <w:pPr>
                  <w:jc w:val="right"/>
                  <w:rPr>
                    <w:sz w:val="16"/>
                    <w:szCs w:val="16"/>
                  </w:rPr>
                </w:pPr>
                <w:r w:rsidRPr="00596838">
                  <w:rPr>
                    <w:sz w:val="16"/>
                    <w:szCs w:val="16"/>
                  </w:rPr>
                  <w:t>41,509.43</w:t>
                </w:r>
              </w:p>
            </w:tc>
            <w:tc>
              <w:tcPr>
                <w:tcW w:w="357" w:type="pct"/>
                <w:shd w:val="clear" w:color="auto" w:fill="auto"/>
              </w:tcPr>
              <w:p w14:paraId="00639AEB" w14:textId="77777777" w:rsidR="00B830C8" w:rsidRPr="00596838" w:rsidRDefault="00B830C8" w:rsidP="00FF5EF8">
                <w:pPr>
                  <w:jc w:val="right"/>
                  <w:rPr>
                    <w:sz w:val="16"/>
                    <w:szCs w:val="16"/>
                  </w:rPr>
                </w:pPr>
              </w:p>
            </w:tc>
            <w:tc>
              <w:tcPr>
                <w:tcW w:w="409" w:type="pct"/>
                <w:shd w:val="clear" w:color="auto" w:fill="auto"/>
              </w:tcPr>
              <w:p w14:paraId="083ACB51" w14:textId="77777777" w:rsidR="00B830C8" w:rsidRPr="00596838" w:rsidRDefault="00B830C8" w:rsidP="00FF5EF8">
                <w:pPr>
                  <w:jc w:val="right"/>
                  <w:rPr>
                    <w:sz w:val="16"/>
                    <w:szCs w:val="16"/>
                  </w:rPr>
                </w:pPr>
              </w:p>
            </w:tc>
            <w:tc>
              <w:tcPr>
                <w:tcW w:w="512" w:type="pct"/>
                <w:shd w:val="clear" w:color="auto" w:fill="auto"/>
              </w:tcPr>
              <w:p w14:paraId="5296A0C4" w14:textId="77777777" w:rsidR="00B830C8" w:rsidRPr="00596838" w:rsidRDefault="00B830C8" w:rsidP="00FF5EF8">
                <w:pPr>
                  <w:jc w:val="right"/>
                  <w:rPr>
                    <w:sz w:val="16"/>
                    <w:szCs w:val="16"/>
                  </w:rPr>
                </w:pPr>
              </w:p>
            </w:tc>
            <w:tc>
              <w:tcPr>
                <w:tcW w:w="460" w:type="pct"/>
                <w:shd w:val="clear" w:color="auto" w:fill="auto"/>
              </w:tcPr>
              <w:p w14:paraId="77A26C36" w14:textId="77777777" w:rsidR="00B830C8" w:rsidRPr="00596838" w:rsidRDefault="00B830C8" w:rsidP="00FF5EF8">
                <w:pPr>
                  <w:jc w:val="right"/>
                  <w:rPr>
                    <w:sz w:val="16"/>
                    <w:szCs w:val="16"/>
                  </w:rPr>
                </w:pPr>
              </w:p>
            </w:tc>
            <w:tc>
              <w:tcPr>
                <w:tcW w:w="707" w:type="pct"/>
                <w:shd w:val="clear" w:color="auto" w:fill="auto"/>
              </w:tcPr>
              <w:p w14:paraId="2D1E4F8D" w14:textId="77777777" w:rsidR="00B830C8" w:rsidRPr="00596838" w:rsidRDefault="00B830C8" w:rsidP="00FF5EF8">
                <w:pPr>
                  <w:jc w:val="right"/>
                  <w:rPr>
                    <w:sz w:val="16"/>
                    <w:szCs w:val="16"/>
                  </w:rPr>
                </w:pPr>
                <w:r w:rsidRPr="00596838">
                  <w:rPr>
                    <w:sz w:val="16"/>
                    <w:szCs w:val="16"/>
                  </w:rPr>
                  <w:t>41,509.43</w:t>
                </w:r>
              </w:p>
            </w:tc>
          </w:tr>
          <w:tr w:rsidR="00B830C8" w14:paraId="4E3428E6" w14:textId="77777777" w:rsidTr="00FF5EF8">
            <w:trPr>
              <w:trHeight w:val="91"/>
            </w:trPr>
            <w:sdt>
              <w:sdtPr>
                <w:rPr>
                  <w:rFonts w:hint="eastAsia"/>
                  <w:sz w:val="16"/>
                  <w:szCs w:val="16"/>
                </w:rPr>
                <w:alias w:val="无形资产累计摊销减少项目名称"/>
                <w:tag w:val="_GBC_e20bf01c005c4657bce2d5dc94c6f570"/>
                <w:id w:val="922765699"/>
                <w:lock w:val="sdtLocked"/>
              </w:sdtPr>
              <w:sdtEndPr/>
              <w:sdtContent>
                <w:tc>
                  <w:tcPr>
                    <w:tcW w:w="663" w:type="pct"/>
                    <w:shd w:val="clear" w:color="auto" w:fill="auto"/>
                  </w:tcPr>
                  <w:p w14:paraId="3C8C92BB" w14:textId="77777777" w:rsidR="00B830C8" w:rsidRPr="00596838" w:rsidRDefault="00B830C8" w:rsidP="00FF5EF8">
                    <w:pPr>
                      <w:ind w:firstLineChars="300" w:firstLine="480"/>
                      <w:rPr>
                        <w:sz w:val="16"/>
                        <w:szCs w:val="16"/>
                      </w:rPr>
                    </w:pPr>
                    <w:r>
                      <w:rPr>
                        <w:rFonts w:hint="eastAsia"/>
                        <w:sz w:val="16"/>
                        <w:szCs w:val="16"/>
                      </w:rPr>
                      <w:t>（2）其他</w:t>
                    </w:r>
                  </w:p>
                </w:tc>
              </w:sdtContent>
            </w:sdt>
            <w:sdt>
              <w:sdtPr>
                <w:rPr>
                  <w:rFonts w:hint="eastAsia"/>
                  <w:sz w:val="16"/>
                  <w:szCs w:val="16"/>
                </w:rPr>
                <w:alias w:val="无形资产土地使用权累计摊销减少项目金额"/>
                <w:tag w:val="_GBC_0591cbb2eacb4374b47f296494273974"/>
                <w:id w:val="1825545697"/>
                <w:lock w:val="sdtLocked"/>
              </w:sdtPr>
              <w:sdtEndPr/>
              <w:sdtContent>
                <w:tc>
                  <w:tcPr>
                    <w:tcW w:w="562" w:type="pct"/>
                    <w:shd w:val="clear" w:color="auto" w:fill="auto"/>
                  </w:tcPr>
                  <w:p w14:paraId="77E5E712" w14:textId="77777777" w:rsidR="00B830C8" w:rsidRPr="00596838" w:rsidRDefault="00B830C8" w:rsidP="00FF5EF8">
                    <w:pPr>
                      <w:jc w:val="right"/>
                      <w:rPr>
                        <w:sz w:val="16"/>
                        <w:szCs w:val="16"/>
                      </w:rPr>
                    </w:pPr>
                    <w:r>
                      <w:rPr>
                        <w:rFonts w:hint="eastAsia"/>
                        <w:sz w:val="16"/>
                        <w:szCs w:val="16"/>
                      </w:rPr>
                      <w:t>375,802.29</w:t>
                    </w:r>
                  </w:p>
                </w:tc>
              </w:sdtContent>
            </w:sdt>
            <w:sdt>
              <w:sdtPr>
                <w:rPr>
                  <w:rFonts w:hint="eastAsia"/>
                  <w:sz w:val="16"/>
                  <w:szCs w:val="16"/>
                </w:rPr>
                <w:alias w:val="无形资产累计摊销减少项目金额"/>
                <w:tag w:val="_GBC_be9ede4d9d0048fd91d0892d19eb092d"/>
                <w:id w:val="833109879"/>
                <w:lock w:val="sdtLocked"/>
              </w:sdtPr>
              <w:sdtEndPr/>
              <w:sdtContent>
                <w:tc>
                  <w:tcPr>
                    <w:tcW w:w="461" w:type="pct"/>
                    <w:shd w:val="clear" w:color="auto" w:fill="auto"/>
                  </w:tcPr>
                  <w:p w14:paraId="49DEA742"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491537047"/>
                <w:lock w:val="sdtLocked"/>
              </w:sdtPr>
              <w:sdtEndPr/>
              <w:sdtContent>
                <w:tc>
                  <w:tcPr>
                    <w:tcW w:w="409" w:type="pct"/>
                    <w:shd w:val="clear" w:color="auto" w:fill="auto"/>
                  </w:tcPr>
                  <w:p w14:paraId="7DC3636B"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371082893"/>
                <w:lock w:val="sdtLocked"/>
              </w:sdtPr>
              <w:sdtEndPr/>
              <w:sdtContent>
                <w:tc>
                  <w:tcPr>
                    <w:tcW w:w="459" w:type="pct"/>
                    <w:shd w:val="clear" w:color="auto" w:fill="auto"/>
                  </w:tcPr>
                  <w:p w14:paraId="4BC9F4E9"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440768093"/>
                <w:lock w:val="sdtLocked"/>
              </w:sdtPr>
              <w:sdtEndPr/>
              <w:sdtContent>
                <w:tc>
                  <w:tcPr>
                    <w:tcW w:w="357" w:type="pct"/>
                    <w:shd w:val="clear" w:color="auto" w:fill="auto"/>
                  </w:tcPr>
                  <w:p w14:paraId="1DC55DFF"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217362434"/>
                <w:lock w:val="sdtLocked"/>
              </w:sdtPr>
              <w:sdtEndPr/>
              <w:sdtContent>
                <w:tc>
                  <w:tcPr>
                    <w:tcW w:w="409" w:type="pct"/>
                    <w:shd w:val="clear" w:color="auto" w:fill="auto"/>
                  </w:tcPr>
                  <w:p w14:paraId="37B3C0D3"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705601893"/>
                <w:lock w:val="sdtLocked"/>
              </w:sdtPr>
              <w:sdtEndPr/>
              <w:sdtContent>
                <w:tc>
                  <w:tcPr>
                    <w:tcW w:w="512" w:type="pct"/>
                    <w:shd w:val="clear" w:color="auto" w:fill="auto"/>
                  </w:tcPr>
                  <w:p w14:paraId="05F9398B"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金额"/>
                <w:tag w:val="_GBC_be9ede4d9d0048fd91d0892d19eb092d"/>
                <w:id w:val="27453268"/>
                <w:lock w:val="sdtLocked"/>
              </w:sdtPr>
              <w:sdtEndPr/>
              <w:sdtContent>
                <w:tc>
                  <w:tcPr>
                    <w:tcW w:w="460" w:type="pct"/>
                    <w:shd w:val="clear" w:color="auto" w:fill="auto"/>
                  </w:tcPr>
                  <w:p w14:paraId="452149A2" w14:textId="77777777" w:rsidR="00B830C8" w:rsidRPr="00596838" w:rsidRDefault="00B830C8" w:rsidP="00FF5EF8">
                    <w:pPr>
                      <w:jc w:val="right"/>
                      <w:rPr>
                        <w:sz w:val="16"/>
                        <w:szCs w:val="16"/>
                      </w:rPr>
                    </w:pPr>
                  </w:p>
                </w:tc>
              </w:sdtContent>
            </w:sdt>
            <w:sdt>
              <w:sdtPr>
                <w:rPr>
                  <w:rFonts w:hint="eastAsia"/>
                  <w:sz w:val="16"/>
                  <w:szCs w:val="16"/>
                </w:rPr>
                <w:alias w:val="无形资产累计摊销减少项目合计金额"/>
                <w:tag w:val="_GBC_ca3fa022f2904223a1f5609ec4477f5b"/>
                <w:id w:val="-391589886"/>
                <w:lock w:val="sdtLocked"/>
              </w:sdtPr>
              <w:sdtEndPr/>
              <w:sdtContent>
                <w:tc>
                  <w:tcPr>
                    <w:tcW w:w="707" w:type="pct"/>
                    <w:shd w:val="clear" w:color="auto" w:fill="auto"/>
                  </w:tcPr>
                  <w:p w14:paraId="2912B846" w14:textId="77777777" w:rsidR="00B830C8" w:rsidRPr="00596838" w:rsidRDefault="00B830C8" w:rsidP="00FF5EF8">
                    <w:pPr>
                      <w:jc w:val="right"/>
                      <w:rPr>
                        <w:sz w:val="16"/>
                        <w:szCs w:val="16"/>
                      </w:rPr>
                    </w:pPr>
                    <w:r>
                      <w:rPr>
                        <w:rFonts w:hint="eastAsia"/>
                        <w:sz w:val="16"/>
                        <w:szCs w:val="16"/>
                      </w:rPr>
                      <w:t>375,802.29</w:t>
                    </w:r>
                  </w:p>
                </w:tc>
              </w:sdtContent>
            </w:sdt>
          </w:tr>
          <w:tr w:rsidR="00B830C8" w14:paraId="6FFC375A" w14:textId="77777777" w:rsidTr="00FF5EF8">
            <w:trPr>
              <w:trHeight w:val="340"/>
            </w:trPr>
            <w:sdt>
              <w:sdtPr>
                <w:rPr>
                  <w:sz w:val="16"/>
                  <w:szCs w:val="16"/>
                </w:rPr>
                <w:tag w:val="_PLD_00974608625b4b68972908d459d17711"/>
                <w:id w:val="1289083169"/>
                <w:lock w:val="sdtLocked"/>
              </w:sdtPr>
              <w:sdtEndPr/>
              <w:sdtContent>
                <w:tc>
                  <w:tcPr>
                    <w:tcW w:w="663" w:type="pct"/>
                    <w:shd w:val="clear" w:color="auto" w:fill="auto"/>
                    <w:vAlign w:val="center"/>
                  </w:tcPr>
                  <w:p w14:paraId="4211E6BB" w14:textId="77777777" w:rsidR="00B830C8" w:rsidRPr="00596838" w:rsidRDefault="00B830C8" w:rsidP="00FF5EF8">
                    <w:pPr>
                      <w:ind w:firstLineChars="200" w:firstLine="320"/>
                      <w:rPr>
                        <w:sz w:val="16"/>
                        <w:szCs w:val="16"/>
                      </w:rPr>
                    </w:pPr>
                    <w:r w:rsidRPr="00596838">
                      <w:rPr>
                        <w:rFonts w:hint="eastAsia"/>
                        <w:sz w:val="16"/>
                        <w:szCs w:val="16"/>
                      </w:rPr>
                      <w:t>4.</w:t>
                    </w:r>
                    <w:r w:rsidRPr="00596838">
                      <w:rPr>
                        <w:sz w:val="16"/>
                        <w:szCs w:val="16"/>
                      </w:rPr>
                      <w:t>期末余额</w:t>
                    </w:r>
                  </w:p>
                </w:tc>
              </w:sdtContent>
            </w:sdt>
            <w:tc>
              <w:tcPr>
                <w:tcW w:w="562" w:type="pct"/>
                <w:shd w:val="clear" w:color="auto" w:fill="auto"/>
              </w:tcPr>
              <w:p w14:paraId="43CD7258" w14:textId="77777777" w:rsidR="00B830C8" w:rsidRPr="00596838" w:rsidRDefault="00B830C8" w:rsidP="00FF5EF8">
                <w:pPr>
                  <w:jc w:val="right"/>
                  <w:rPr>
                    <w:sz w:val="16"/>
                    <w:szCs w:val="16"/>
                  </w:rPr>
                </w:pPr>
                <w:r w:rsidRPr="00596838">
                  <w:rPr>
                    <w:sz w:val="16"/>
                    <w:szCs w:val="16"/>
                  </w:rPr>
                  <w:t>111,194,100.44</w:t>
                </w:r>
              </w:p>
            </w:tc>
            <w:tc>
              <w:tcPr>
                <w:tcW w:w="461" w:type="pct"/>
                <w:shd w:val="clear" w:color="auto" w:fill="auto"/>
              </w:tcPr>
              <w:p w14:paraId="3BA86EB7" w14:textId="77777777" w:rsidR="00B830C8" w:rsidRPr="00596838" w:rsidRDefault="00B830C8" w:rsidP="00FF5EF8">
                <w:pPr>
                  <w:jc w:val="right"/>
                  <w:rPr>
                    <w:sz w:val="16"/>
                    <w:szCs w:val="16"/>
                  </w:rPr>
                </w:pPr>
                <w:r w:rsidRPr="00596838">
                  <w:rPr>
                    <w:sz w:val="16"/>
                    <w:szCs w:val="16"/>
                  </w:rPr>
                  <w:t>1,449,693.76</w:t>
                </w:r>
              </w:p>
            </w:tc>
            <w:tc>
              <w:tcPr>
                <w:tcW w:w="409" w:type="pct"/>
                <w:shd w:val="clear" w:color="auto" w:fill="auto"/>
              </w:tcPr>
              <w:p w14:paraId="47AC26AA" w14:textId="77777777" w:rsidR="00B830C8" w:rsidRPr="00596838" w:rsidRDefault="00B830C8" w:rsidP="00FF5EF8">
                <w:pPr>
                  <w:jc w:val="right"/>
                  <w:rPr>
                    <w:sz w:val="16"/>
                    <w:szCs w:val="16"/>
                  </w:rPr>
                </w:pPr>
                <w:r w:rsidRPr="00596838">
                  <w:rPr>
                    <w:sz w:val="16"/>
                    <w:szCs w:val="16"/>
                  </w:rPr>
                  <w:t>141,727,611.26</w:t>
                </w:r>
              </w:p>
            </w:tc>
            <w:tc>
              <w:tcPr>
                <w:tcW w:w="459" w:type="pct"/>
                <w:shd w:val="clear" w:color="auto" w:fill="auto"/>
              </w:tcPr>
              <w:p w14:paraId="32542CD6" w14:textId="77777777" w:rsidR="00B830C8" w:rsidRPr="00596838" w:rsidRDefault="00B830C8" w:rsidP="00FF5EF8">
                <w:pPr>
                  <w:jc w:val="right"/>
                  <w:rPr>
                    <w:sz w:val="16"/>
                    <w:szCs w:val="16"/>
                  </w:rPr>
                </w:pPr>
                <w:r w:rsidRPr="00596838">
                  <w:rPr>
                    <w:sz w:val="16"/>
                    <w:szCs w:val="16"/>
                  </w:rPr>
                  <w:t>78,727,099.57</w:t>
                </w:r>
              </w:p>
            </w:tc>
            <w:tc>
              <w:tcPr>
                <w:tcW w:w="357" w:type="pct"/>
                <w:shd w:val="clear" w:color="auto" w:fill="auto"/>
              </w:tcPr>
              <w:p w14:paraId="6248E8DA" w14:textId="77777777" w:rsidR="00B830C8" w:rsidRPr="00596838" w:rsidRDefault="00B830C8" w:rsidP="00FF5EF8">
                <w:pPr>
                  <w:jc w:val="right"/>
                  <w:rPr>
                    <w:sz w:val="16"/>
                    <w:szCs w:val="16"/>
                  </w:rPr>
                </w:pPr>
                <w:r w:rsidRPr="00596838">
                  <w:rPr>
                    <w:sz w:val="16"/>
                    <w:szCs w:val="16"/>
                  </w:rPr>
                  <w:t>37,383,784.44</w:t>
                </w:r>
              </w:p>
            </w:tc>
            <w:tc>
              <w:tcPr>
                <w:tcW w:w="409" w:type="pct"/>
                <w:shd w:val="clear" w:color="auto" w:fill="auto"/>
              </w:tcPr>
              <w:p w14:paraId="2219EE9B" w14:textId="77777777" w:rsidR="00B830C8" w:rsidRPr="00596838" w:rsidRDefault="00B830C8" w:rsidP="00FF5EF8">
                <w:pPr>
                  <w:jc w:val="right"/>
                  <w:rPr>
                    <w:sz w:val="16"/>
                    <w:szCs w:val="16"/>
                  </w:rPr>
                </w:pPr>
                <w:r w:rsidRPr="00596838">
                  <w:rPr>
                    <w:sz w:val="16"/>
                    <w:szCs w:val="16"/>
                  </w:rPr>
                  <w:t>11,367,949.26</w:t>
                </w:r>
              </w:p>
            </w:tc>
            <w:tc>
              <w:tcPr>
                <w:tcW w:w="512" w:type="pct"/>
                <w:shd w:val="clear" w:color="auto" w:fill="auto"/>
              </w:tcPr>
              <w:p w14:paraId="57E36A01" w14:textId="77777777" w:rsidR="00B830C8" w:rsidRPr="00596838" w:rsidRDefault="00B830C8" w:rsidP="00FF5EF8">
                <w:pPr>
                  <w:jc w:val="right"/>
                  <w:rPr>
                    <w:sz w:val="16"/>
                    <w:szCs w:val="16"/>
                  </w:rPr>
                </w:pPr>
                <w:r w:rsidRPr="00596838">
                  <w:rPr>
                    <w:sz w:val="16"/>
                    <w:szCs w:val="16"/>
                  </w:rPr>
                  <w:t>8,318,855.25</w:t>
                </w:r>
              </w:p>
            </w:tc>
            <w:tc>
              <w:tcPr>
                <w:tcW w:w="460" w:type="pct"/>
                <w:shd w:val="clear" w:color="auto" w:fill="auto"/>
              </w:tcPr>
              <w:p w14:paraId="4A667CF5" w14:textId="77777777" w:rsidR="00B830C8" w:rsidRPr="00596838" w:rsidRDefault="00B830C8" w:rsidP="00FF5EF8">
                <w:pPr>
                  <w:jc w:val="right"/>
                  <w:rPr>
                    <w:sz w:val="16"/>
                    <w:szCs w:val="16"/>
                  </w:rPr>
                </w:pPr>
                <w:r w:rsidRPr="00596838">
                  <w:rPr>
                    <w:sz w:val="16"/>
                    <w:szCs w:val="16"/>
                  </w:rPr>
                  <w:t>14,726,184.40</w:t>
                </w:r>
              </w:p>
            </w:tc>
            <w:tc>
              <w:tcPr>
                <w:tcW w:w="707" w:type="pct"/>
                <w:shd w:val="clear" w:color="auto" w:fill="auto"/>
              </w:tcPr>
              <w:p w14:paraId="58D49F9D" w14:textId="77777777" w:rsidR="00B830C8" w:rsidRPr="00596838" w:rsidRDefault="00B830C8" w:rsidP="00FF5EF8">
                <w:pPr>
                  <w:jc w:val="right"/>
                  <w:rPr>
                    <w:sz w:val="16"/>
                    <w:szCs w:val="16"/>
                  </w:rPr>
                </w:pPr>
                <w:r w:rsidRPr="00596838">
                  <w:rPr>
                    <w:sz w:val="16"/>
                    <w:szCs w:val="16"/>
                  </w:rPr>
                  <w:t>404,895,278.38</w:t>
                </w:r>
              </w:p>
            </w:tc>
          </w:tr>
          <w:tr w:rsidR="00B830C8" w14:paraId="68EB9252" w14:textId="77777777" w:rsidTr="00FF5EF8">
            <w:trPr>
              <w:trHeight w:val="340"/>
            </w:trPr>
            <w:sdt>
              <w:sdtPr>
                <w:rPr>
                  <w:sz w:val="16"/>
                  <w:szCs w:val="16"/>
                </w:rPr>
                <w:tag w:val="_PLD_f7d5f180eba449a29a01985d504a8cad"/>
                <w:id w:val="708844734"/>
                <w:lock w:val="sdtLocked"/>
              </w:sdtPr>
              <w:sdtEndPr/>
              <w:sdtContent>
                <w:tc>
                  <w:tcPr>
                    <w:tcW w:w="663" w:type="pct"/>
                    <w:shd w:val="clear" w:color="auto" w:fill="auto"/>
                    <w:vAlign w:val="center"/>
                  </w:tcPr>
                  <w:p w14:paraId="39E4786C" w14:textId="77777777" w:rsidR="00B830C8" w:rsidRPr="00596838" w:rsidRDefault="00B830C8" w:rsidP="00FF5EF8">
                    <w:pPr>
                      <w:rPr>
                        <w:sz w:val="16"/>
                        <w:szCs w:val="16"/>
                      </w:rPr>
                    </w:pPr>
                    <w:r w:rsidRPr="00596838">
                      <w:rPr>
                        <w:sz w:val="16"/>
                        <w:szCs w:val="16"/>
                      </w:rPr>
                      <w:t>三、减值准备</w:t>
                    </w:r>
                  </w:p>
                </w:tc>
              </w:sdtContent>
            </w:sdt>
            <w:tc>
              <w:tcPr>
                <w:tcW w:w="562" w:type="pct"/>
                <w:shd w:val="clear" w:color="auto" w:fill="auto"/>
              </w:tcPr>
              <w:p w14:paraId="0CECA379" w14:textId="77777777" w:rsidR="00B830C8" w:rsidRPr="00596838" w:rsidRDefault="00B830C8" w:rsidP="00FF5EF8">
                <w:pPr>
                  <w:jc w:val="right"/>
                  <w:rPr>
                    <w:sz w:val="16"/>
                    <w:szCs w:val="16"/>
                  </w:rPr>
                </w:pPr>
                <w:r>
                  <w:t xml:space="preserve">　</w:t>
                </w:r>
              </w:p>
            </w:tc>
            <w:tc>
              <w:tcPr>
                <w:tcW w:w="461" w:type="pct"/>
                <w:shd w:val="clear" w:color="auto" w:fill="auto"/>
              </w:tcPr>
              <w:p w14:paraId="6D48236F" w14:textId="77777777" w:rsidR="00B830C8" w:rsidRPr="00596838" w:rsidRDefault="00B830C8" w:rsidP="00FF5EF8">
                <w:pPr>
                  <w:jc w:val="right"/>
                  <w:rPr>
                    <w:sz w:val="16"/>
                    <w:szCs w:val="16"/>
                  </w:rPr>
                </w:pPr>
                <w:r>
                  <w:t xml:space="preserve">　</w:t>
                </w:r>
              </w:p>
            </w:tc>
            <w:tc>
              <w:tcPr>
                <w:tcW w:w="409" w:type="pct"/>
                <w:shd w:val="clear" w:color="auto" w:fill="auto"/>
              </w:tcPr>
              <w:p w14:paraId="0384484C" w14:textId="77777777" w:rsidR="00B830C8" w:rsidRPr="00596838" w:rsidRDefault="00B830C8" w:rsidP="00FF5EF8">
                <w:pPr>
                  <w:jc w:val="right"/>
                  <w:rPr>
                    <w:sz w:val="16"/>
                    <w:szCs w:val="16"/>
                  </w:rPr>
                </w:pPr>
                <w:r>
                  <w:t xml:space="preserve">　</w:t>
                </w:r>
              </w:p>
            </w:tc>
            <w:tc>
              <w:tcPr>
                <w:tcW w:w="459" w:type="pct"/>
                <w:shd w:val="clear" w:color="auto" w:fill="auto"/>
              </w:tcPr>
              <w:p w14:paraId="04D63F8A" w14:textId="77777777" w:rsidR="00B830C8" w:rsidRPr="00596838" w:rsidRDefault="00B830C8" w:rsidP="00FF5EF8">
                <w:pPr>
                  <w:jc w:val="right"/>
                  <w:rPr>
                    <w:sz w:val="16"/>
                    <w:szCs w:val="16"/>
                  </w:rPr>
                </w:pPr>
                <w:r>
                  <w:t xml:space="preserve">　</w:t>
                </w:r>
              </w:p>
            </w:tc>
            <w:tc>
              <w:tcPr>
                <w:tcW w:w="357" w:type="pct"/>
                <w:shd w:val="clear" w:color="auto" w:fill="auto"/>
              </w:tcPr>
              <w:p w14:paraId="2A503FE4" w14:textId="77777777" w:rsidR="00B830C8" w:rsidRPr="00596838" w:rsidRDefault="00B830C8" w:rsidP="00FF5EF8">
                <w:pPr>
                  <w:jc w:val="right"/>
                  <w:rPr>
                    <w:sz w:val="16"/>
                    <w:szCs w:val="16"/>
                  </w:rPr>
                </w:pPr>
                <w:r>
                  <w:t xml:space="preserve">　</w:t>
                </w:r>
              </w:p>
            </w:tc>
            <w:tc>
              <w:tcPr>
                <w:tcW w:w="409" w:type="pct"/>
                <w:shd w:val="clear" w:color="auto" w:fill="auto"/>
              </w:tcPr>
              <w:p w14:paraId="63AFCE7D" w14:textId="77777777" w:rsidR="00B830C8" w:rsidRPr="00596838" w:rsidRDefault="00B830C8" w:rsidP="00FF5EF8">
                <w:pPr>
                  <w:jc w:val="right"/>
                  <w:rPr>
                    <w:sz w:val="16"/>
                    <w:szCs w:val="16"/>
                  </w:rPr>
                </w:pPr>
                <w:r>
                  <w:t xml:space="preserve">　</w:t>
                </w:r>
              </w:p>
            </w:tc>
            <w:tc>
              <w:tcPr>
                <w:tcW w:w="512" w:type="pct"/>
                <w:shd w:val="clear" w:color="auto" w:fill="auto"/>
              </w:tcPr>
              <w:p w14:paraId="6A91883F" w14:textId="77777777" w:rsidR="00B830C8" w:rsidRPr="00596838" w:rsidRDefault="00B830C8" w:rsidP="00FF5EF8">
                <w:pPr>
                  <w:jc w:val="right"/>
                  <w:rPr>
                    <w:sz w:val="16"/>
                    <w:szCs w:val="16"/>
                  </w:rPr>
                </w:pPr>
                <w:r>
                  <w:t xml:space="preserve">　</w:t>
                </w:r>
              </w:p>
            </w:tc>
            <w:tc>
              <w:tcPr>
                <w:tcW w:w="460" w:type="pct"/>
                <w:shd w:val="clear" w:color="auto" w:fill="auto"/>
              </w:tcPr>
              <w:p w14:paraId="6C24B5DF" w14:textId="77777777" w:rsidR="00B830C8" w:rsidRPr="00596838" w:rsidRDefault="00B830C8" w:rsidP="00FF5EF8">
                <w:pPr>
                  <w:jc w:val="right"/>
                  <w:rPr>
                    <w:sz w:val="16"/>
                    <w:szCs w:val="16"/>
                  </w:rPr>
                </w:pPr>
                <w:r>
                  <w:t xml:space="preserve">　</w:t>
                </w:r>
              </w:p>
            </w:tc>
            <w:tc>
              <w:tcPr>
                <w:tcW w:w="707" w:type="pct"/>
                <w:shd w:val="clear" w:color="auto" w:fill="auto"/>
              </w:tcPr>
              <w:p w14:paraId="576215CF" w14:textId="77777777" w:rsidR="00B830C8" w:rsidRPr="00596838" w:rsidRDefault="00B830C8" w:rsidP="00FF5EF8">
                <w:pPr>
                  <w:jc w:val="right"/>
                  <w:rPr>
                    <w:sz w:val="16"/>
                    <w:szCs w:val="16"/>
                  </w:rPr>
                </w:pPr>
                <w:r>
                  <w:t xml:space="preserve">　</w:t>
                </w:r>
              </w:p>
            </w:tc>
          </w:tr>
          <w:tr w:rsidR="00B830C8" w14:paraId="7226F435" w14:textId="77777777" w:rsidTr="00FF5EF8">
            <w:trPr>
              <w:trHeight w:val="340"/>
            </w:trPr>
            <w:sdt>
              <w:sdtPr>
                <w:rPr>
                  <w:sz w:val="16"/>
                  <w:szCs w:val="16"/>
                </w:rPr>
                <w:tag w:val="_PLD_d456d6b4542546f2b64c57daa1b24f6c"/>
                <w:id w:val="-366445283"/>
                <w:lock w:val="sdtLocked"/>
              </w:sdtPr>
              <w:sdtEndPr/>
              <w:sdtContent>
                <w:tc>
                  <w:tcPr>
                    <w:tcW w:w="663" w:type="pct"/>
                    <w:shd w:val="clear" w:color="auto" w:fill="auto"/>
                    <w:vAlign w:val="center"/>
                  </w:tcPr>
                  <w:p w14:paraId="305931C0" w14:textId="77777777" w:rsidR="00B830C8" w:rsidRPr="00596838" w:rsidRDefault="00B830C8" w:rsidP="00FF5EF8">
                    <w:pPr>
                      <w:ind w:firstLineChars="200" w:firstLine="320"/>
                      <w:rPr>
                        <w:sz w:val="16"/>
                        <w:szCs w:val="16"/>
                      </w:rPr>
                    </w:pPr>
                    <w:r w:rsidRPr="00596838">
                      <w:rPr>
                        <w:rFonts w:hint="eastAsia"/>
                        <w:sz w:val="16"/>
                        <w:szCs w:val="16"/>
                      </w:rPr>
                      <w:t>1.期</w:t>
                    </w:r>
                    <w:r w:rsidRPr="00596838">
                      <w:rPr>
                        <w:sz w:val="16"/>
                        <w:szCs w:val="16"/>
                      </w:rPr>
                      <w:t>初余额</w:t>
                    </w:r>
                  </w:p>
                </w:tc>
              </w:sdtContent>
            </w:sdt>
            <w:tc>
              <w:tcPr>
                <w:tcW w:w="562" w:type="pct"/>
                <w:shd w:val="clear" w:color="auto" w:fill="auto"/>
              </w:tcPr>
              <w:p w14:paraId="68D6640C" w14:textId="77777777" w:rsidR="00B830C8" w:rsidRPr="00596838" w:rsidRDefault="00B830C8" w:rsidP="00FF5EF8">
                <w:pPr>
                  <w:jc w:val="right"/>
                  <w:rPr>
                    <w:sz w:val="16"/>
                    <w:szCs w:val="16"/>
                  </w:rPr>
                </w:pPr>
              </w:p>
            </w:tc>
            <w:tc>
              <w:tcPr>
                <w:tcW w:w="461" w:type="pct"/>
                <w:shd w:val="clear" w:color="auto" w:fill="auto"/>
              </w:tcPr>
              <w:p w14:paraId="03C8FD46" w14:textId="77777777" w:rsidR="00B830C8" w:rsidRPr="00596838" w:rsidRDefault="00B830C8" w:rsidP="00FF5EF8">
                <w:pPr>
                  <w:jc w:val="right"/>
                  <w:rPr>
                    <w:sz w:val="16"/>
                    <w:szCs w:val="16"/>
                  </w:rPr>
                </w:pPr>
              </w:p>
            </w:tc>
            <w:tc>
              <w:tcPr>
                <w:tcW w:w="409" w:type="pct"/>
                <w:shd w:val="clear" w:color="auto" w:fill="auto"/>
              </w:tcPr>
              <w:p w14:paraId="50A922E5" w14:textId="77777777" w:rsidR="00B830C8" w:rsidRPr="00596838" w:rsidRDefault="00B830C8" w:rsidP="00FF5EF8">
                <w:pPr>
                  <w:jc w:val="right"/>
                  <w:rPr>
                    <w:sz w:val="16"/>
                    <w:szCs w:val="16"/>
                  </w:rPr>
                </w:pPr>
                <w:r w:rsidRPr="00596838">
                  <w:rPr>
                    <w:sz w:val="16"/>
                    <w:szCs w:val="16"/>
                  </w:rPr>
                  <w:t>16,003,876.48</w:t>
                </w:r>
              </w:p>
            </w:tc>
            <w:tc>
              <w:tcPr>
                <w:tcW w:w="459" w:type="pct"/>
                <w:shd w:val="clear" w:color="auto" w:fill="auto"/>
              </w:tcPr>
              <w:p w14:paraId="03AC9B70" w14:textId="77777777" w:rsidR="00B830C8" w:rsidRPr="00596838" w:rsidRDefault="00B830C8" w:rsidP="00FF5EF8">
                <w:pPr>
                  <w:jc w:val="right"/>
                  <w:rPr>
                    <w:sz w:val="16"/>
                    <w:szCs w:val="16"/>
                  </w:rPr>
                </w:pPr>
              </w:p>
            </w:tc>
            <w:tc>
              <w:tcPr>
                <w:tcW w:w="357" w:type="pct"/>
                <w:shd w:val="clear" w:color="auto" w:fill="auto"/>
              </w:tcPr>
              <w:p w14:paraId="0FD3CEEA" w14:textId="77777777" w:rsidR="00B830C8" w:rsidRPr="00596838" w:rsidRDefault="00B830C8" w:rsidP="00FF5EF8">
                <w:pPr>
                  <w:jc w:val="right"/>
                  <w:rPr>
                    <w:sz w:val="16"/>
                    <w:szCs w:val="16"/>
                  </w:rPr>
                </w:pPr>
              </w:p>
            </w:tc>
            <w:tc>
              <w:tcPr>
                <w:tcW w:w="409" w:type="pct"/>
                <w:shd w:val="clear" w:color="auto" w:fill="auto"/>
              </w:tcPr>
              <w:p w14:paraId="4BB59577" w14:textId="77777777" w:rsidR="00B830C8" w:rsidRPr="00596838" w:rsidRDefault="00B830C8" w:rsidP="00FF5EF8">
                <w:pPr>
                  <w:jc w:val="right"/>
                  <w:rPr>
                    <w:sz w:val="16"/>
                    <w:szCs w:val="16"/>
                  </w:rPr>
                </w:pPr>
              </w:p>
            </w:tc>
            <w:tc>
              <w:tcPr>
                <w:tcW w:w="512" w:type="pct"/>
                <w:shd w:val="clear" w:color="auto" w:fill="auto"/>
              </w:tcPr>
              <w:p w14:paraId="1033C163" w14:textId="77777777" w:rsidR="00B830C8" w:rsidRPr="00596838" w:rsidRDefault="00B830C8" w:rsidP="00FF5EF8">
                <w:pPr>
                  <w:jc w:val="right"/>
                  <w:rPr>
                    <w:sz w:val="16"/>
                    <w:szCs w:val="16"/>
                  </w:rPr>
                </w:pPr>
              </w:p>
            </w:tc>
            <w:tc>
              <w:tcPr>
                <w:tcW w:w="460" w:type="pct"/>
                <w:shd w:val="clear" w:color="auto" w:fill="auto"/>
              </w:tcPr>
              <w:p w14:paraId="2C8EAD8F" w14:textId="77777777" w:rsidR="00B830C8" w:rsidRPr="00596838" w:rsidRDefault="00B830C8" w:rsidP="00FF5EF8">
                <w:pPr>
                  <w:jc w:val="right"/>
                  <w:rPr>
                    <w:sz w:val="16"/>
                    <w:szCs w:val="16"/>
                  </w:rPr>
                </w:pPr>
              </w:p>
            </w:tc>
            <w:tc>
              <w:tcPr>
                <w:tcW w:w="707" w:type="pct"/>
                <w:shd w:val="clear" w:color="auto" w:fill="auto"/>
              </w:tcPr>
              <w:p w14:paraId="78A5226F" w14:textId="77777777" w:rsidR="00B830C8" w:rsidRPr="00596838" w:rsidRDefault="00B830C8" w:rsidP="00FF5EF8">
                <w:pPr>
                  <w:jc w:val="right"/>
                  <w:rPr>
                    <w:sz w:val="16"/>
                    <w:szCs w:val="16"/>
                  </w:rPr>
                </w:pPr>
                <w:r w:rsidRPr="00596838">
                  <w:rPr>
                    <w:sz w:val="16"/>
                    <w:szCs w:val="16"/>
                  </w:rPr>
                  <w:t>16,003,876.48</w:t>
                </w:r>
              </w:p>
            </w:tc>
          </w:tr>
          <w:tr w:rsidR="00B830C8" w14:paraId="49DA0BF8" w14:textId="77777777" w:rsidTr="00FF5EF8">
            <w:trPr>
              <w:trHeight w:val="340"/>
            </w:trPr>
            <w:sdt>
              <w:sdtPr>
                <w:rPr>
                  <w:sz w:val="16"/>
                  <w:szCs w:val="16"/>
                </w:rPr>
                <w:tag w:val="_PLD_e2857e7aebd8427e95c78e58c21c30a8"/>
                <w:id w:val="293954009"/>
                <w:lock w:val="sdtLocked"/>
              </w:sdtPr>
              <w:sdtEndPr/>
              <w:sdtContent>
                <w:tc>
                  <w:tcPr>
                    <w:tcW w:w="663" w:type="pct"/>
                    <w:shd w:val="clear" w:color="auto" w:fill="auto"/>
                    <w:vAlign w:val="center"/>
                  </w:tcPr>
                  <w:p w14:paraId="5B738712" w14:textId="77777777" w:rsidR="00B830C8" w:rsidRPr="00596838" w:rsidRDefault="00B830C8" w:rsidP="00FF5EF8">
                    <w:pPr>
                      <w:ind w:firstLineChars="200" w:firstLine="320"/>
                      <w:rPr>
                        <w:sz w:val="16"/>
                        <w:szCs w:val="16"/>
                      </w:rPr>
                    </w:pPr>
                    <w:r w:rsidRPr="00596838">
                      <w:rPr>
                        <w:sz w:val="16"/>
                        <w:szCs w:val="16"/>
                      </w:rPr>
                      <w:t>2.本期增加</w:t>
                    </w:r>
                    <w:r w:rsidRPr="00596838">
                      <w:rPr>
                        <w:rFonts w:hint="eastAsia"/>
                        <w:sz w:val="16"/>
                        <w:szCs w:val="16"/>
                      </w:rPr>
                      <w:t>金额</w:t>
                    </w:r>
                  </w:p>
                </w:tc>
              </w:sdtContent>
            </w:sdt>
            <w:tc>
              <w:tcPr>
                <w:tcW w:w="562" w:type="pct"/>
                <w:shd w:val="clear" w:color="auto" w:fill="auto"/>
              </w:tcPr>
              <w:p w14:paraId="7A119414" w14:textId="77777777" w:rsidR="00B830C8" w:rsidRPr="00596838" w:rsidRDefault="00B830C8" w:rsidP="00FF5EF8">
                <w:pPr>
                  <w:jc w:val="right"/>
                  <w:rPr>
                    <w:sz w:val="16"/>
                    <w:szCs w:val="16"/>
                  </w:rPr>
                </w:pPr>
              </w:p>
            </w:tc>
            <w:tc>
              <w:tcPr>
                <w:tcW w:w="461" w:type="pct"/>
                <w:shd w:val="clear" w:color="auto" w:fill="auto"/>
              </w:tcPr>
              <w:p w14:paraId="0F6ABB9B" w14:textId="77777777" w:rsidR="00B830C8" w:rsidRPr="00596838" w:rsidRDefault="00B830C8" w:rsidP="00FF5EF8">
                <w:pPr>
                  <w:jc w:val="right"/>
                  <w:rPr>
                    <w:sz w:val="16"/>
                    <w:szCs w:val="16"/>
                  </w:rPr>
                </w:pPr>
              </w:p>
            </w:tc>
            <w:tc>
              <w:tcPr>
                <w:tcW w:w="409" w:type="pct"/>
                <w:shd w:val="clear" w:color="auto" w:fill="auto"/>
              </w:tcPr>
              <w:p w14:paraId="0CABD200" w14:textId="77777777" w:rsidR="00B830C8" w:rsidRPr="00596838" w:rsidRDefault="00B830C8" w:rsidP="00FF5EF8">
                <w:pPr>
                  <w:jc w:val="right"/>
                  <w:rPr>
                    <w:sz w:val="16"/>
                    <w:szCs w:val="16"/>
                  </w:rPr>
                </w:pPr>
              </w:p>
            </w:tc>
            <w:tc>
              <w:tcPr>
                <w:tcW w:w="459" w:type="pct"/>
                <w:shd w:val="clear" w:color="auto" w:fill="auto"/>
              </w:tcPr>
              <w:p w14:paraId="36A3EF51" w14:textId="77777777" w:rsidR="00B830C8" w:rsidRPr="00596838" w:rsidRDefault="00B830C8" w:rsidP="00FF5EF8">
                <w:pPr>
                  <w:jc w:val="right"/>
                  <w:rPr>
                    <w:sz w:val="16"/>
                    <w:szCs w:val="16"/>
                  </w:rPr>
                </w:pPr>
              </w:p>
            </w:tc>
            <w:tc>
              <w:tcPr>
                <w:tcW w:w="357" w:type="pct"/>
                <w:shd w:val="clear" w:color="auto" w:fill="auto"/>
              </w:tcPr>
              <w:p w14:paraId="4A20BB6F" w14:textId="77777777" w:rsidR="00B830C8" w:rsidRPr="00596838" w:rsidRDefault="00B830C8" w:rsidP="00FF5EF8">
                <w:pPr>
                  <w:jc w:val="right"/>
                  <w:rPr>
                    <w:sz w:val="16"/>
                    <w:szCs w:val="16"/>
                  </w:rPr>
                </w:pPr>
              </w:p>
            </w:tc>
            <w:tc>
              <w:tcPr>
                <w:tcW w:w="409" w:type="pct"/>
                <w:shd w:val="clear" w:color="auto" w:fill="auto"/>
              </w:tcPr>
              <w:p w14:paraId="64C37653" w14:textId="77777777" w:rsidR="00B830C8" w:rsidRPr="00596838" w:rsidRDefault="00B830C8" w:rsidP="00FF5EF8">
                <w:pPr>
                  <w:jc w:val="right"/>
                  <w:rPr>
                    <w:sz w:val="16"/>
                    <w:szCs w:val="16"/>
                  </w:rPr>
                </w:pPr>
              </w:p>
            </w:tc>
            <w:tc>
              <w:tcPr>
                <w:tcW w:w="512" w:type="pct"/>
                <w:shd w:val="clear" w:color="auto" w:fill="auto"/>
              </w:tcPr>
              <w:p w14:paraId="399F48A9" w14:textId="77777777" w:rsidR="00B830C8" w:rsidRPr="00596838" w:rsidRDefault="00B830C8" w:rsidP="00FF5EF8">
                <w:pPr>
                  <w:jc w:val="right"/>
                  <w:rPr>
                    <w:sz w:val="16"/>
                    <w:szCs w:val="16"/>
                  </w:rPr>
                </w:pPr>
              </w:p>
            </w:tc>
            <w:tc>
              <w:tcPr>
                <w:tcW w:w="460" w:type="pct"/>
                <w:shd w:val="clear" w:color="auto" w:fill="auto"/>
              </w:tcPr>
              <w:p w14:paraId="2EB35490" w14:textId="77777777" w:rsidR="00B830C8" w:rsidRPr="00596838" w:rsidRDefault="00B830C8" w:rsidP="00FF5EF8">
                <w:pPr>
                  <w:jc w:val="right"/>
                  <w:rPr>
                    <w:sz w:val="16"/>
                    <w:szCs w:val="16"/>
                  </w:rPr>
                </w:pPr>
              </w:p>
            </w:tc>
            <w:tc>
              <w:tcPr>
                <w:tcW w:w="707" w:type="pct"/>
                <w:shd w:val="clear" w:color="auto" w:fill="auto"/>
              </w:tcPr>
              <w:p w14:paraId="30BFD1A2" w14:textId="77777777" w:rsidR="00B830C8" w:rsidRPr="00596838" w:rsidRDefault="00B830C8" w:rsidP="00FF5EF8">
                <w:pPr>
                  <w:jc w:val="right"/>
                  <w:rPr>
                    <w:sz w:val="16"/>
                    <w:szCs w:val="16"/>
                  </w:rPr>
                </w:pPr>
              </w:p>
            </w:tc>
          </w:tr>
          <w:tr w:rsidR="00B830C8" w14:paraId="6D51D2A2" w14:textId="77777777" w:rsidTr="00FF5EF8">
            <w:trPr>
              <w:trHeight w:val="340"/>
            </w:trPr>
            <w:sdt>
              <w:sdtPr>
                <w:rPr>
                  <w:sz w:val="16"/>
                  <w:szCs w:val="16"/>
                </w:rPr>
                <w:tag w:val="_PLD_82ae87c72cfb4360abe17ac07d374fa6"/>
                <w:id w:val="213239095"/>
                <w:lock w:val="sdtLocked"/>
              </w:sdtPr>
              <w:sdtEndPr/>
              <w:sdtContent>
                <w:tc>
                  <w:tcPr>
                    <w:tcW w:w="663" w:type="pct"/>
                    <w:shd w:val="clear" w:color="auto" w:fill="auto"/>
                    <w:vAlign w:val="center"/>
                  </w:tcPr>
                  <w:p w14:paraId="4D09F3F2" w14:textId="77777777" w:rsidR="00B830C8" w:rsidRPr="00596838" w:rsidRDefault="00B830C8" w:rsidP="00FF5EF8">
                    <w:pPr>
                      <w:ind w:firstLineChars="200" w:firstLine="320"/>
                      <w:rPr>
                        <w:sz w:val="16"/>
                        <w:szCs w:val="16"/>
                      </w:rPr>
                    </w:pPr>
                    <w:r w:rsidRPr="00596838">
                      <w:rPr>
                        <w:rFonts w:hint="eastAsia"/>
                        <w:sz w:val="16"/>
                        <w:szCs w:val="16"/>
                      </w:rPr>
                      <w:t>3.</w:t>
                    </w:r>
                    <w:r w:rsidRPr="00596838">
                      <w:rPr>
                        <w:sz w:val="16"/>
                        <w:szCs w:val="16"/>
                      </w:rPr>
                      <w:t>本期减少</w:t>
                    </w:r>
                    <w:r w:rsidRPr="00596838">
                      <w:rPr>
                        <w:rFonts w:hint="eastAsia"/>
                        <w:sz w:val="16"/>
                        <w:szCs w:val="16"/>
                      </w:rPr>
                      <w:t>金额</w:t>
                    </w:r>
                  </w:p>
                </w:tc>
              </w:sdtContent>
            </w:sdt>
            <w:tc>
              <w:tcPr>
                <w:tcW w:w="562" w:type="pct"/>
                <w:shd w:val="clear" w:color="auto" w:fill="auto"/>
              </w:tcPr>
              <w:p w14:paraId="11E0765D" w14:textId="77777777" w:rsidR="00B830C8" w:rsidRPr="00596838" w:rsidRDefault="00B830C8" w:rsidP="00FF5EF8">
                <w:pPr>
                  <w:jc w:val="right"/>
                  <w:rPr>
                    <w:sz w:val="16"/>
                    <w:szCs w:val="16"/>
                  </w:rPr>
                </w:pPr>
              </w:p>
            </w:tc>
            <w:tc>
              <w:tcPr>
                <w:tcW w:w="461" w:type="pct"/>
                <w:shd w:val="clear" w:color="auto" w:fill="auto"/>
              </w:tcPr>
              <w:p w14:paraId="6B299364" w14:textId="77777777" w:rsidR="00B830C8" w:rsidRPr="00596838" w:rsidRDefault="00B830C8" w:rsidP="00FF5EF8">
                <w:pPr>
                  <w:jc w:val="right"/>
                  <w:rPr>
                    <w:sz w:val="16"/>
                    <w:szCs w:val="16"/>
                  </w:rPr>
                </w:pPr>
              </w:p>
            </w:tc>
            <w:tc>
              <w:tcPr>
                <w:tcW w:w="409" w:type="pct"/>
                <w:shd w:val="clear" w:color="auto" w:fill="auto"/>
              </w:tcPr>
              <w:p w14:paraId="350859B7" w14:textId="77777777" w:rsidR="00B830C8" w:rsidRPr="00596838" w:rsidRDefault="00B830C8" w:rsidP="00FF5EF8">
                <w:pPr>
                  <w:jc w:val="right"/>
                  <w:rPr>
                    <w:sz w:val="16"/>
                    <w:szCs w:val="16"/>
                  </w:rPr>
                </w:pPr>
              </w:p>
            </w:tc>
            <w:tc>
              <w:tcPr>
                <w:tcW w:w="459" w:type="pct"/>
                <w:shd w:val="clear" w:color="auto" w:fill="auto"/>
              </w:tcPr>
              <w:p w14:paraId="1C669B06" w14:textId="77777777" w:rsidR="00B830C8" w:rsidRPr="00596838" w:rsidRDefault="00B830C8" w:rsidP="00FF5EF8">
                <w:pPr>
                  <w:jc w:val="right"/>
                  <w:rPr>
                    <w:sz w:val="16"/>
                    <w:szCs w:val="16"/>
                  </w:rPr>
                </w:pPr>
              </w:p>
            </w:tc>
            <w:tc>
              <w:tcPr>
                <w:tcW w:w="357" w:type="pct"/>
                <w:shd w:val="clear" w:color="auto" w:fill="auto"/>
              </w:tcPr>
              <w:p w14:paraId="2755EAFB" w14:textId="77777777" w:rsidR="00B830C8" w:rsidRPr="00596838" w:rsidRDefault="00B830C8" w:rsidP="00FF5EF8">
                <w:pPr>
                  <w:jc w:val="right"/>
                  <w:rPr>
                    <w:sz w:val="16"/>
                    <w:szCs w:val="16"/>
                  </w:rPr>
                </w:pPr>
              </w:p>
            </w:tc>
            <w:tc>
              <w:tcPr>
                <w:tcW w:w="409" w:type="pct"/>
                <w:shd w:val="clear" w:color="auto" w:fill="auto"/>
              </w:tcPr>
              <w:p w14:paraId="262462B2" w14:textId="77777777" w:rsidR="00B830C8" w:rsidRPr="00596838" w:rsidRDefault="00B830C8" w:rsidP="00FF5EF8">
                <w:pPr>
                  <w:jc w:val="right"/>
                  <w:rPr>
                    <w:sz w:val="16"/>
                    <w:szCs w:val="16"/>
                  </w:rPr>
                </w:pPr>
              </w:p>
            </w:tc>
            <w:tc>
              <w:tcPr>
                <w:tcW w:w="512" w:type="pct"/>
                <w:shd w:val="clear" w:color="auto" w:fill="auto"/>
              </w:tcPr>
              <w:p w14:paraId="5CEB1364" w14:textId="77777777" w:rsidR="00B830C8" w:rsidRPr="00596838" w:rsidRDefault="00B830C8" w:rsidP="00FF5EF8">
                <w:pPr>
                  <w:jc w:val="right"/>
                  <w:rPr>
                    <w:sz w:val="16"/>
                    <w:szCs w:val="16"/>
                  </w:rPr>
                </w:pPr>
              </w:p>
            </w:tc>
            <w:tc>
              <w:tcPr>
                <w:tcW w:w="460" w:type="pct"/>
                <w:shd w:val="clear" w:color="auto" w:fill="auto"/>
              </w:tcPr>
              <w:p w14:paraId="4153BD2B" w14:textId="77777777" w:rsidR="00B830C8" w:rsidRPr="00596838" w:rsidRDefault="00B830C8" w:rsidP="00FF5EF8">
                <w:pPr>
                  <w:jc w:val="right"/>
                  <w:rPr>
                    <w:sz w:val="16"/>
                    <w:szCs w:val="16"/>
                  </w:rPr>
                </w:pPr>
              </w:p>
            </w:tc>
            <w:tc>
              <w:tcPr>
                <w:tcW w:w="707" w:type="pct"/>
                <w:shd w:val="clear" w:color="auto" w:fill="auto"/>
              </w:tcPr>
              <w:p w14:paraId="448CEC4B" w14:textId="77777777" w:rsidR="00B830C8" w:rsidRPr="00596838" w:rsidRDefault="00B830C8" w:rsidP="00FF5EF8">
                <w:pPr>
                  <w:jc w:val="right"/>
                  <w:rPr>
                    <w:sz w:val="16"/>
                    <w:szCs w:val="16"/>
                  </w:rPr>
                </w:pPr>
              </w:p>
            </w:tc>
          </w:tr>
          <w:tr w:rsidR="00B830C8" w14:paraId="3641F54C" w14:textId="77777777" w:rsidTr="00FF5EF8">
            <w:trPr>
              <w:trHeight w:val="340"/>
            </w:trPr>
            <w:sdt>
              <w:sdtPr>
                <w:rPr>
                  <w:sz w:val="16"/>
                  <w:szCs w:val="16"/>
                </w:rPr>
                <w:tag w:val="_PLD_9428ef0f2bd34dc7821d00833f5252c1"/>
                <w:id w:val="1058053866"/>
                <w:lock w:val="sdtLocked"/>
              </w:sdtPr>
              <w:sdtEndPr/>
              <w:sdtContent>
                <w:tc>
                  <w:tcPr>
                    <w:tcW w:w="663" w:type="pct"/>
                    <w:shd w:val="clear" w:color="auto" w:fill="auto"/>
                    <w:vAlign w:val="center"/>
                  </w:tcPr>
                  <w:p w14:paraId="770A8570" w14:textId="77777777" w:rsidR="00B830C8" w:rsidRPr="00596838" w:rsidRDefault="00B830C8" w:rsidP="00FF5EF8">
                    <w:pPr>
                      <w:ind w:firstLineChars="200" w:firstLine="320"/>
                      <w:rPr>
                        <w:sz w:val="16"/>
                        <w:szCs w:val="16"/>
                      </w:rPr>
                    </w:pPr>
                    <w:r w:rsidRPr="00596838">
                      <w:rPr>
                        <w:rFonts w:hint="eastAsia"/>
                        <w:sz w:val="16"/>
                        <w:szCs w:val="16"/>
                      </w:rPr>
                      <w:t>4.</w:t>
                    </w:r>
                    <w:r w:rsidRPr="00596838">
                      <w:rPr>
                        <w:sz w:val="16"/>
                        <w:szCs w:val="16"/>
                      </w:rPr>
                      <w:t>期末余额</w:t>
                    </w:r>
                  </w:p>
                </w:tc>
              </w:sdtContent>
            </w:sdt>
            <w:tc>
              <w:tcPr>
                <w:tcW w:w="562" w:type="pct"/>
                <w:shd w:val="clear" w:color="auto" w:fill="auto"/>
              </w:tcPr>
              <w:p w14:paraId="69AE0BCD" w14:textId="77777777" w:rsidR="00B830C8" w:rsidRPr="00596838" w:rsidRDefault="00B830C8" w:rsidP="00FF5EF8">
                <w:pPr>
                  <w:jc w:val="right"/>
                  <w:rPr>
                    <w:sz w:val="16"/>
                    <w:szCs w:val="16"/>
                  </w:rPr>
                </w:pPr>
              </w:p>
            </w:tc>
            <w:tc>
              <w:tcPr>
                <w:tcW w:w="461" w:type="pct"/>
                <w:shd w:val="clear" w:color="auto" w:fill="auto"/>
              </w:tcPr>
              <w:p w14:paraId="5507A9E3" w14:textId="77777777" w:rsidR="00B830C8" w:rsidRPr="00596838" w:rsidRDefault="00B830C8" w:rsidP="00FF5EF8">
                <w:pPr>
                  <w:jc w:val="right"/>
                  <w:rPr>
                    <w:sz w:val="16"/>
                    <w:szCs w:val="16"/>
                  </w:rPr>
                </w:pPr>
              </w:p>
            </w:tc>
            <w:tc>
              <w:tcPr>
                <w:tcW w:w="409" w:type="pct"/>
                <w:shd w:val="clear" w:color="auto" w:fill="auto"/>
              </w:tcPr>
              <w:p w14:paraId="220D5151" w14:textId="77777777" w:rsidR="00B830C8" w:rsidRPr="00596838" w:rsidRDefault="00B830C8" w:rsidP="00FF5EF8">
                <w:pPr>
                  <w:jc w:val="right"/>
                  <w:rPr>
                    <w:sz w:val="16"/>
                    <w:szCs w:val="16"/>
                  </w:rPr>
                </w:pPr>
                <w:r w:rsidRPr="00596838">
                  <w:rPr>
                    <w:sz w:val="16"/>
                    <w:szCs w:val="16"/>
                  </w:rPr>
                  <w:t>16,003,876.48</w:t>
                </w:r>
              </w:p>
            </w:tc>
            <w:tc>
              <w:tcPr>
                <w:tcW w:w="459" w:type="pct"/>
                <w:shd w:val="clear" w:color="auto" w:fill="auto"/>
              </w:tcPr>
              <w:p w14:paraId="73F560D2" w14:textId="77777777" w:rsidR="00B830C8" w:rsidRPr="00596838" w:rsidRDefault="00B830C8" w:rsidP="00FF5EF8">
                <w:pPr>
                  <w:jc w:val="right"/>
                  <w:rPr>
                    <w:sz w:val="16"/>
                    <w:szCs w:val="16"/>
                  </w:rPr>
                </w:pPr>
              </w:p>
            </w:tc>
            <w:tc>
              <w:tcPr>
                <w:tcW w:w="357" w:type="pct"/>
                <w:shd w:val="clear" w:color="auto" w:fill="auto"/>
              </w:tcPr>
              <w:p w14:paraId="279054AC" w14:textId="77777777" w:rsidR="00B830C8" w:rsidRPr="00596838" w:rsidRDefault="00B830C8" w:rsidP="00FF5EF8">
                <w:pPr>
                  <w:jc w:val="right"/>
                  <w:rPr>
                    <w:sz w:val="16"/>
                    <w:szCs w:val="16"/>
                  </w:rPr>
                </w:pPr>
              </w:p>
            </w:tc>
            <w:tc>
              <w:tcPr>
                <w:tcW w:w="409" w:type="pct"/>
                <w:shd w:val="clear" w:color="auto" w:fill="auto"/>
              </w:tcPr>
              <w:p w14:paraId="670D120A" w14:textId="77777777" w:rsidR="00B830C8" w:rsidRPr="00596838" w:rsidRDefault="00B830C8" w:rsidP="00FF5EF8">
                <w:pPr>
                  <w:jc w:val="right"/>
                  <w:rPr>
                    <w:sz w:val="16"/>
                    <w:szCs w:val="16"/>
                  </w:rPr>
                </w:pPr>
              </w:p>
            </w:tc>
            <w:tc>
              <w:tcPr>
                <w:tcW w:w="512" w:type="pct"/>
                <w:shd w:val="clear" w:color="auto" w:fill="auto"/>
              </w:tcPr>
              <w:p w14:paraId="7B79F560" w14:textId="77777777" w:rsidR="00B830C8" w:rsidRPr="00596838" w:rsidRDefault="00B830C8" w:rsidP="00FF5EF8">
                <w:pPr>
                  <w:jc w:val="right"/>
                  <w:rPr>
                    <w:sz w:val="16"/>
                    <w:szCs w:val="16"/>
                  </w:rPr>
                </w:pPr>
              </w:p>
            </w:tc>
            <w:tc>
              <w:tcPr>
                <w:tcW w:w="460" w:type="pct"/>
                <w:shd w:val="clear" w:color="auto" w:fill="auto"/>
              </w:tcPr>
              <w:p w14:paraId="10C76BB9" w14:textId="77777777" w:rsidR="00B830C8" w:rsidRPr="00596838" w:rsidRDefault="00B830C8" w:rsidP="00FF5EF8">
                <w:pPr>
                  <w:jc w:val="right"/>
                  <w:rPr>
                    <w:sz w:val="16"/>
                    <w:szCs w:val="16"/>
                  </w:rPr>
                </w:pPr>
              </w:p>
            </w:tc>
            <w:tc>
              <w:tcPr>
                <w:tcW w:w="707" w:type="pct"/>
                <w:shd w:val="clear" w:color="auto" w:fill="auto"/>
              </w:tcPr>
              <w:p w14:paraId="4D7C57D2" w14:textId="77777777" w:rsidR="00B830C8" w:rsidRPr="00596838" w:rsidRDefault="00B830C8" w:rsidP="00FF5EF8">
                <w:pPr>
                  <w:jc w:val="right"/>
                  <w:rPr>
                    <w:sz w:val="16"/>
                    <w:szCs w:val="16"/>
                  </w:rPr>
                </w:pPr>
                <w:r w:rsidRPr="00596838">
                  <w:rPr>
                    <w:sz w:val="16"/>
                    <w:szCs w:val="16"/>
                  </w:rPr>
                  <w:t>16,003,876.48</w:t>
                </w:r>
              </w:p>
            </w:tc>
          </w:tr>
          <w:tr w:rsidR="00B830C8" w14:paraId="1FA7F5BE" w14:textId="77777777" w:rsidTr="00FF5EF8">
            <w:trPr>
              <w:trHeight w:val="340"/>
            </w:trPr>
            <w:sdt>
              <w:sdtPr>
                <w:rPr>
                  <w:sz w:val="16"/>
                  <w:szCs w:val="16"/>
                </w:rPr>
                <w:tag w:val="_PLD_4b0672b3afec475f9c6133950914fc81"/>
                <w:id w:val="-529955675"/>
                <w:lock w:val="sdtLocked"/>
              </w:sdtPr>
              <w:sdtEndPr/>
              <w:sdtContent>
                <w:tc>
                  <w:tcPr>
                    <w:tcW w:w="663" w:type="pct"/>
                    <w:shd w:val="clear" w:color="auto" w:fill="auto"/>
                    <w:vAlign w:val="center"/>
                  </w:tcPr>
                  <w:p w14:paraId="1B6C2E91" w14:textId="77777777" w:rsidR="00B830C8" w:rsidRPr="00596838" w:rsidRDefault="00B830C8" w:rsidP="00FF5EF8">
                    <w:pPr>
                      <w:rPr>
                        <w:sz w:val="16"/>
                        <w:szCs w:val="16"/>
                      </w:rPr>
                    </w:pPr>
                    <w:r w:rsidRPr="00596838">
                      <w:rPr>
                        <w:sz w:val="16"/>
                        <w:szCs w:val="16"/>
                      </w:rPr>
                      <w:t>四、账面价值</w:t>
                    </w:r>
                  </w:p>
                </w:tc>
              </w:sdtContent>
            </w:sdt>
            <w:tc>
              <w:tcPr>
                <w:tcW w:w="562" w:type="pct"/>
                <w:shd w:val="clear" w:color="auto" w:fill="auto"/>
              </w:tcPr>
              <w:p w14:paraId="20432EDE" w14:textId="77777777" w:rsidR="00B830C8" w:rsidRPr="00596838" w:rsidRDefault="00B830C8" w:rsidP="00FF5EF8">
                <w:pPr>
                  <w:jc w:val="right"/>
                  <w:rPr>
                    <w:sz w:val="16"/>
                    <w:szCs w:val="16"/>
                  </w:rPr>
                </w:pPr>
                <w:r>
                  <w:t xml:space="preserve">　</w:t>
                </w:r>
              </w:p>
            </w:tc>
            <w:tc>
              <w:tcPr>
                <w:tcW w:w="461" w:type="pct"/>
                <w:shd w:val="clear" w:color="auto" w:fill="auto"/>
              </w:tcPr>
              <w:p w14:paraId="4C69CB59" w14:textId="77777777" w:rsidR="00B830C8" w:rsidRPr="00596838" w:rsidRDefault="00B830C8" w:rsidP="00FF5EF8">
                <w:pPr>
                  <w:jc w:val="right"/>
                  <w:rPr>
                    <w:sz w:val="16"/>
                    <w:szCs w:val="16"/>
                  </w:rPr>
                </w:pPr>
                <w:r>
                  <w:t xml:space="preserve">　</w:t>
                </w:r>
              </w:p>
            </w:tc>
            <w:tc>
              <w:tcPr>
                <w:tcW w:w="409" w:type="pct"/>
                <w:shd w:val="clear" w:color="auto" w:fill="auto"/>
              </w:tcPr>
              <w:p w14:paraId="11AAE0DD" w14:textId="77777777" w:rsidR="00B830C8" w:rsidRPr="00596838" w:rsidRDefault="00B830C8" w:rsidP="00FF5EF8">
                <w:pPr>
                  <w:jc w:val="right"/>
                  <w:rPr>
                    <w:sz w:val="16"/>
                    <w:szCs w:val="16"/>
                  </w:rPr>
                </w:pPr>
                <w:r>
                  <w:t xml:space="preserve">　</w:t>
                </w:r>
              </w:p>
            </w:tc>
            <w:tc>
              <w:tcPr>
                <w:tcW w:w="459" w:type="pct"/>
                <w:shd w:val="clear" w:color="auto" w:fill="auto"/>
              </w:tcPr>
              <w:p w14:paraId="6381355B" w14:textId="77777777" w:rsidR="00B830C8" w:rsidRPr="00596838" w:rsidRDefault="00B830C8" w:rsidP="00FF5EF8">
                <w:pPr>
                  <w:jc w:val="right"/>
                  <w:rPr>
                    <w:sz w:val="16"/>
                    <w:szCs w:val="16"/>
                  </w:rPr>
                </w:pPr>
                <w:r>
                  <w:t xml:space="preserve">　</w:t>
                </w:r>
              </w:p>
            </w:tc>
            <w:tc>
              <w:tcPr>
                <w:tcW w:w="357" w:type="pct"/>
                <w:shd w:val="clear" w:color="auto" w:fill="auto"/>
              </w:tcPr>
              <w:p w14:paraId="6EE8D14D" w14:textId="77777777" w:rsidR="00B830C8" w:rsidRPr="00596838" w:rsidRDefault="00B830C8" w:rsidP="00FF5EF8">
                <w:pPr>
                  <w:jc w:val="right"/>
                  <w:rPr>
                    <w:sz w:val="16"/>
                    <w:szCs w:val="16"/>
                  </w:rPr>
                </w:pPr>
                <w:r>
                  <w:t xml:space="preserve">　</w:t>
                </w:r>
              </w:p>
            </w:tc>
            <w:tc>
              <w:tcPr>
                <w:tcW w:w="409" w:type="pct"/>
                <w:shd w:val="clear" w:color="auto" w:fill="auto"/>
              </w:tcPr>
              <w:p w14:paraId="74B270BA" w14:textId="77777777" w:rsidR="00B830C8" w:rsidRPr="00596838" w:rsidRDefault="00B830C8" w:rsidP="00FF5EF8">
                <w:pPr>
                  <w:jc w:val="right"/>
                  <w:rPr>
                    <w:sz w:val="16"/>
                    <w:szCs w:val="16"/>
                  </w:rPr>
                </w:pPr>
                <w:r>
                  <w:t xml:space="preserve">　</w:t>
                </w:r>
              </w:p>
            </w:tc>
            <w:tc>
              <w:tcPr>
                <w:tcW w:w="512" w:type="pct"/>
                <w:shd w:val="clear" w:color="auto" w:fill="auto"/>
              </w:tcPr>
              <w:p w14:paraId="7C9B9637" w14:textId="77777777" w:rsidR="00B830C8" w:rsidRPr="00596838" w:rsidRDefault="00B830C8" w:rsidP="00FF5EF8">
                <w:pPr>
                  <w:jc w:val="right"/>
                  <w:rPr>
                    <w:sz w:val="16"/>
                    <w:szCs w:val="16"/>
                  </w:rPr>
                </w:pPr>
                <w:r>
                  <w:t xml:space="preserve">　</w:t>
                </w:r>
              </w:p>
            </w:tc>
            <w:tc>
              <w:tcPr>
                <w:tcW w:w="460" w:type="pct"/>
                <w:shd w:val="clear" w:color="auto" w:fill="auto"/>
              </w:tcPr>
              <w:p w14:paraId="77DEA58D" w14:textId="77777777" w:rsidR="00B830C8" w:rsidRPr="00596838" w:rsidRDefault="00B830C8" w:rsidP="00FF5EF8">
                <w:pPr>
                  <w:jc w:val="right"/>
                  <w:rPr>
                    <w:sz w:val="16"/>
                    <w:szCs w:val="16"/>
                  </w:rPr>
                </w:pPr>
                <w:r>
                  <w:t xml:space="preserve">　</w:t>
                </w:r>
              </w:p>
            </w:tc>
            <w:tc>
              <w:tcPr>
                <w:tcW w:w="707" w:type="pct"/>
                <w:shd w:val="clear" w:color="auto" w:fill="auto"/>
              </w:tcPr>
              <w:p w14:paraId="33820FE1" w14:textId="77777777" w:rsidR="00B830C8" w:rsidRPr="00596838" w:rsidRDefault="00B830C8" w:rsidP="00FF5EF8">
                <w:pPr>
                  <w:jc w:val="right"/>
                  <w:rPr>
                    <w:sz w:val="16"/>
                    <w:szCs w:val="16"/>
                  </w:rPr>
                </w:pPr>
                <w:r>
                  <w:t xml:space="preserve">　</w:t>
                </w:r>
              </w:p>
            </w:tc>
          </w:tr>
          <w:tr w:rsidR="00B830C8" w14:paraId="5E5AD3EC" w14:textId="77777777" w:rsidTr="00FF5EF8">
            <w:trPr>
              <w:trHeight w:val="340"/>
            </w:trPr>
            <w:sdt>
              <w:sdtPr>
                <w:rPr>
                  <w:sz w:val="16"/>
                  <w:szCs w:val="16"/>
                </w:rPr>
                <w:tag w:val="_PLD_1fc70ce7dba842249c5899f16f4ea2f4"/>
                <w:id w:val="471711968"/>
                <w:lock w:val="sdtLocked"/>
              </w:sdtPr>
              <w:sdtEndPr/>
              <w:sdtContent>
                <w:tc>
                  <w:tcPr>
                    <w:tcW w:w="663" w:type="pct"/>
                    <w:shd w:val="clear" w:color="auto" w:fill="auto"/>
                    <w:vAlign w:val="center"/>
                  </w:tcPr>
                  <w:p w14:paraId="098B4D0C" w14:textId="77777777" w:rsidR="00B830C8" w:rsidRPr="00596838" w:rsidRDefault="00B830C8" w:rsidP="00FF5EF8">
                    <w:pPr>
                      <w:rPr>
                        <w:sz w:val="16"/>
                        <w:szCs w:val="16"/>
                      </w:rPr>
                    </w:pPr>
                    <w:r w:rsidRPr="00596838">
                      <w:rPr>
                        <w:sz w:val="16"/>
                        <w:szCs w:val="16"/>
                      </w:rPr>
                      <w:t xml:space="preserve">    1.期末账面价值</w:t>
                    </w:r>
                  </w:p>
                </w:tc>
              </w:sdtContent>
            </w:sdt>
            <w:tc>
              <w:tcPr>
                <w:tcW w:w="562" w:type="pct"/>
                <w:shd w:val="clear" w:color="auto" w:fill="auto"/>
              </w:tcPr>
              <w:p w14:paraId="401782BA" w14:textId="77777777" w:rsidR="00B830C8" w:rsidRPr="00596838" w:rsidRDefault="00B830C8" w:rsidP="00FF5EF8">
                <w:pPr>
                  <w:jc w:val="right"/>
                  <w:rPr>
                    <w:sz w:val="16"/>
                    <w:szCs w:val="16"/>
                  </w:rPr>
                </w:pPr>
                <w:r w:rsidRPr="00596838">
                  <w:rPr>
                    <w:sz w:val="16"/>
                    <w:szCs w:val="16"/>
                  </w:rPr>
                  <w:t>483,026,301.92</w:t>
                </w:r>
              </w:p>
            </w:tc>
            <w:tc>
              <w:tcPr>
                <w:tcW w:w="461" w:type="pct"/>
                <w:shd w:val="clear" w:color="auto" w:fill="auto"/>
              </w:tcPr>
              <w:p w14:paraId="60FEEA57" w14:textId="77777777" w:rsidR="00B830C8" w:rsidRPr="00596838" w:rsidRDefault="00B830C8" w:rsidP="00FF5EF8">
                <w:pPr>
                  <w:jc w:val="right"/>
                  <w:rPr>
                    <w:sz w:val="16"/>
                    <w:szCs w:val="16"/>
                  </w:rPr>
                </w:pPr>
                <w:r w:rsidRPr="00596838">
                  <w:rPr>
                    <w:sz w:val="16"/>
                    <w:szCs w:val="16"/>
                  </w:rPr>
                  <w:t>2,430,946.41</w:t>
                </w:r>
              </w:p>
            </w:tc>
            <w:tc>
              <w:tcPr>
                <w:tcW w:w="409" w:type="pct"/>
                <w:shd w:val="clear" w:color="auto" w:fill="auto"/>
              </w:tcPr>
              <w:p w14:paraId="2E710477" w14:textId="77777777" w:rsidR="00B830C8" w:rsidRPr="00596838" w:rsidRDefault="00B830C8" w:rsidP="00FF5EF8">
                <w:pPr>
                  <w:jc w:val="right"/>
                  <w:rPr>
                    <w:sz w:val="16"/>
                    <w:szCs w:val="16"/>
                  </w:rPr>
                </w:pPr>
                <w:r w:rsidRPr="00596838">
                  <w:rPr>
                    <w:sz w:val="16"/>
                    <w:szCs w:val="16"/>
                  </w:rPr>
                  <w:t>112,578,072.88</w:t>
                </w:r>
              </w:p>
            </w:tc>
            <w:tc>
              <w:tcPr>
                <w:tcW w:w="459" w:type="pct"/>
                <w:shd w:val="clear" w:color="auto" w:fill="auto"/>
              </w:tcPr>
              <w:p w14:paraId="40C5228C" w14:textId="77777777" w:rsidR="00B830C8" w:rsidRPr="00596838" w:rsidRDefault="00B830C8" w:rsidP="00FF5EF8">
                <w:pPr>
                  <w:jc w:val="right"/>
                  <w:rPr>
                    <w:sz w:val="16"/>
                    <w:szCs w:val="16"/>
                  </w:rPr>
                </w:pPr>
                <w:r w:rsidRPr="00596838">
                  <w:rPr>
                    <w:sz w:val="16"/>
                    <w:szCs w:val="16"/>
                  </w:rPr>
                  <w:t>28,958,382.76</w:t>
                </w:r>
              </w:p>
            </w:tc>
            <w:tc>
              <w:tcPr>
                <w:tcW w:w="357" w:type="pct"/>
                <w:shd w:val="clear" w:color="auto" w:fill="auto"/>
              </w:tcPr>
              <w:p w14:paraId="65CB1C1D" w14:textId="77777777" w:rsidR="00B830C8" w:rsidRPr="00596838" w:rsidRDefault="00B830C8" w:rsidP="00FF5EF8">
                <w:pPr>
                  <w:jc w:val="right"/>
                  <w:rPr>
                    <w:sz w:val="16"/>
                    <w:szCs w:val="16"/>
                  </w:rPr>
                </w:pPr>
              </w:p>
            </w:tc>
            <w:tc>
              <w:tcPr>
                <w:tcW w:w="409" w:type="pct"/>
                <w:shd w:val="clear" w:color="auto" w:fill="auto"/>
              </w:tcPr>
              <w:p w14:paraId="3C027AC6" w14:textId="77777777" w:rsidR="00B830C8" w:rsidRPr="00596838" w:rsidRDefault="00B830C8" w:rsidP="00FF5EF8">
                <w:pPr>
                  <w:jc w:val="right"/>
                  <w:rPr>
                    <w:sz w:val="16"/>
                    <w:szCs w:val="16"/>
                  </w:rPr>
                </w:pPr>
              </w:p>
            </w:tc>
            <w:tc>
              <w:tcPr>
                <w:tcW w:w="512" w:type="pct"/>
                <w:shd w:val="clear" w:color="auto" w:fill="auto"/>
              </w:tcPr>
              <w:p w14:paraId="462CC988" w14:textId="77777777" w:rsidR="00B830C8" w:rsidRPr="00596838" w:rsidRDefault="00B830C8" w:rsidP="00FF5EF8">
                <w:pPr>
                  <w:jc w:val="right"/>
                  <w:rPr>
                    <w:sz w:val="16"/>
                    <w:szCs w:val="16"/>
                  </w:rPr>
                </w:pPr>
                <w:r w:rsidRPr="00596838">
                  <w:rPr>
                    <w:sz w:val="16"/>
                    <w:szCs w:val="16"/>
                  </w:rPr>
                  <w:t>29,819,870.76</w:t>
                </w:r>
              </w:p>
            </w:tc>
            <w:tc>
              <w:tcPr>
                <w:tcW w:w="460" w:type="pct"/>
                <w:shd w:val="clear" w:color="auto" w:fill="auto"/>
              </w:tcPr>
              <w:p w14:paraId="3F3C4ACF" w14:textId="77777777" w:rsidR="00B830C8" w:rsidRPr="00596838" w:rsidRDefault="00B830C8" w:rsidP="00FF5EF8">
                <w:pPr>
                  <w:jc w:val="right"/>
                  <w:rPr>
                    <w:sz w:val="16"/>
                    <w:szCs w:val="16"/>
                  </w:rPr>
                </w:pPr>
                <w:r w:rsidRPr="00596838">
                  <w:rPr>
                    <w:sz w:val="16"/>
                    <w:szCs w:val="16"/>
                  </w:rPr>
                  <w:t>35,047,763.92</w:t>
                </w:r>
              </w:p>
            </w:tc>
            <w:tc>
              <w:tcPr>
                <w:tcW w:w="707" w:type="pct"/>
                <w:shd w:val="clear" w:color="auto" w:fill="auto"/>
              </w:tcPr>
              <w:p w14:paraId="070ED054" w14:textId="77777777" w:rsidR="00B830C8" w:rsidRPr="00596838" w:rsidRDefault="00B830C8" w:rsidP="00FF5EF8">
                <w:pPr>
                  <w:jc w:val="right"/>
                  <w:rPr>
                    <w:sz w:val="16"/>
                    <w:szCs w:val="16"/>
                  </w:rPr>
                </w:pPr>
                <w:r w:rsidRPr="00596838">
                  <w:rPr>
                    <w:sz w:val="16"/>
                    <w:szCs w:val="16"/>
                  </w:rPr>
                  <w:t>691,861,338.65</w:t>
                </w:r>
              </w:p>
            </w:tc>
          </w:tr>
          <w:tr w:rsidR="00B830C8" w14:paraId="1AF7A491" w14:textId="77777777" w:rsidTr="00FF5EF8">
            <w:trPr>
              <w:trHeight w:val="340"/>
            </w:trPr>
            <w:sdt>
              <w:sdtPr>
                <w:rPr>
                  <w:sz w:val="16"/>
                  <w:szCs w:val="16"/>
                </w:rPr>
                <w:tag w:val="_PLD_b71bc5d491a34e85a1ce292ad355233a"/>
                <w:id w:val="-1373220714"/>
                <w:lock w:val="sdtLocked"/>
              </w:sdtPr>
              <w:sdtEndPr/>
              <w:sdtContent>
                <w:tc>
                  <w:tcPr>
                    <w:tcW w:w="663" w:type="pct"/>
                    <w:shd w:val="clear" w:color="auto" w:fill="auto"/>
                    <w:vAlign w:val="center"/>
                  </w:tcPr>
                  <w:p w14:paraId="5D80E16B" w14:textId="77777777" w:rsidR="00B830C8" w:rsidRPr="00596838" w:rsidRDefault="00B830C8" w:rsidP="00FF5EF8">
                    <w:pPr>
                      <w:rPr>
                        <w:sz w:val="16"/>
                        <w:szCs w:val="16"/>
                      </w:rPr>
                    </w:pPr>
                    <w:r w:rsidRPr="00596838">
                      <w:rPr>
                        <w:sz w:val="16"/>
                        <w:szCs w:val="16"/>
                      </w:rPr>
                      <w:t xml:space="preserve">    2.</w:t>
                    </w:r>
                    <w:r w:rsidRPr="00596838">
                      <w:rPr>
                        <w:rFonts w:hint="eastAsia"/>
                        <w:sz w:val="16"/>
                        <w:szCs w:val="16"/>
                      </w:rPr>
                      <w:t>期初</w:t>
                    </w:r>
                    <w:r w:rsidRPr="00596838">
                      <w:rPr>
                        <w:sz w:val="16"/>
                        <w:szCs w:val="16"/>
                      </w:rPr>
                      <w:t>账面价值</w:t>
                    </w:r>
                  </w:p>
                </w:tc>
              </w:sdtContent>
            </w:sdt>
            <w:tc>
              <w:tcPr>
                <w:tcW w:w="562" w:type="pct"/>
                <w:shd w:val="clear" w:color="auto" w:fill="auto"/>
              </w:tcPr>
              <w:p w14:paraId="3454BA29" w14:textId="77777777" w:rsidR="00B830C8" w:rsidRPr="00596838" w:rsidRDefault="00B830C8" w:rsidP="00FF5EF8">
                <w:pPr>
                  <w:jc w:val="right"/>
                  <w:rPr>
                    <w:sz w:val="16"/>
                    <w:szCs w:val="16"/>
                  </w:rPr>
                </w:pPr>
                <w:r w:rsidRPr="00596838">
                  <w:rPr>
                    <w:sz w:val="16"/>
                    <w:szCs w:val="16"/>
                  </w:rPr>
                  <w:t>489,850,865.61</w:t>
                </w:r>
              </w:p>
            </w:tc>
            <w:tc>
              <w:tcPr>
                <w:tcW w:w="461" w:type="pct"/>
                <w:shd w:val="clear" w:color="auto" w:fill="auto"/>
              </w:tcPr>
              <w:p w14:paraId="31768D23" w14:textId="77777777" w:rsidR="00B830C8" w:rsidRPr="00596838" w:rsidRDefault="00B830C8" w:rsidP="00FF5EF8">
                <w:pPr>
                  <w:jc w:val="right"/>
                  <w:rPr>
                    <w:sz w:val="16"/>
                    <w:szCs w:val="16"/>
                  </w:rPr>
                </w:pPr>
                <w:r w:rsidRPr="00596838">
                  <w:rPr>
                    <w:sz w:val="16"/>
                    <w:szCs w:val="16"/>
                  </w:rPr>
                  <w:t>2,812,141.05</w:t>
                </w:r>
              </w:p>
            </w:tc>
            <w:tc>
              <w:tcPr>
                <w:tcW w:w="409" w:type="pct"/>
                <w:shd w:val="clear" w:color="auto" w:fill="auto"/>
              </w:tcPr>
              <w:p w14:paraId="2C11542E" w14:textId="77777777" w:rsidR="00B830C8" w:rsidRPr="00596838" w:rsidRDefault="00B830C8" w:rsidP="00FF5EF8">
                <w:pPr>
                  <w:jc w:val="right"/>
                  <w:rPr>
                    <w:sz w:val="16"/>
                    <w:szCs w:val="16"/>
                  </w:rPr>
                </w:pPr>
                <w:r w:rsidRPr="00596838">
                  <w:rPr>
                    <w:sz w:val="16"/>
                    <w:szCs w:val="16"/>
                  </w:rPr>
                  <w:t>127,321,058.17</w:t>
                </w:r>
              </w:p>
            </w:tc>
            <w:tc>
              <w:tcPr>
                <w:tcW w:w="459" w:type="pct"/>
                <w:shd w:val="clear" w:color="auto" w:fill="auto"/>
              </w:tcPr>
              <w:p w14:paraId="2FD721BC" w14:textId="77777777" w:rsidR="00B830C8" w:rsidRPr="00596838" w:rsidRDefault="00B830C8" w:rsidP="00FF5EF8">
                <w:pPr>
                  <w:jc w:val="right"/>
                  <w:rPr>
                    <w:sz w:val="16"/>
                    <w:szCs w:val="16"/>
                  </w:rPr>
                </w:pPr>
                <w:r w:rsidRPr="00596838">
                  <w:rPr>
                    <w:sz w:val="16"/>
                    <w:szCs w:val="16"/>
                  </w:rPr>
                  <w:t>22,818,120.06</w:t>
                </w:r>
              </w:p>
            </w:tc>
            <w:tc>
              <w:tcPr>
                <w:tcW w:w="357" w:type="pct"/>
                <w:shd w:val="clear" w:color="auto" w:fill="auto"/>
              </w:tcPr>
              <w:p w14:paraId="6B35E589" w14:textId="77777777" w:rsidR="00B830C8" w:rsidRPr="00596838" w:rsidRDefault="00B830C8" w:rsidP="00FF5EF8">
                <w:pPr>
                  <w:jc w:val="right"/>
                  <w:rPr>
                    <w:sz w:val="16"/>
                    <w:szCs w:val="16"/>
                  </w:rPr>
                </w:pPr>
              </w:p>
            </w:tc>
            <w:tc>
              <w:tcPr>
                <w:tcW w:w="409" w:type="pct"/>
                <w:shd w:val="clear" w:color="auto" w:fill="auto"/>
              </w:tcPr>
              <w:p w14:paraId="0DB3BA79" w14:textId="77777777" w:rsidR="00B830C8" w:rsidRPr="00596838" w:rsidRDefault="00B830C8" w:rsidP="00FF5EF8">
                <w:pPr>
                  <w:jc w:val="right"/>
                  <w:rPr>
                    <w:sz w:val="16"/>
                    <w:szCs w:val="16"/>
                  </w:rPr>
                </w:pPr>
                <w:r w:rsidRPr="00596838">
                  <w:rPr>
                    <w:sz w:val="16"/>
                    <w:szCs w:val="16"/>
                  </w:rPr>
                  <w:t>1,822,316.44</w:t>
                </w:r>
              </w:p>
            </w:tc>
            <w:tc>
              <w:tcPr>
                <w:tcW w:w="512" w:type="pct"/>
                <w:shd w:val="clear" w:color="auto" w:fill="auto"/>
              </w:tcPr>
              <w:p w14:paraId="4305779E" w14:textId="77777777" w:rsidR="00B830C8" w:rsidRPr="00596838" w:rsidRDefault="00B830C8" w:rsidP="00FF5EF8">
                <w:pPr>
                  <w:jc w:val="right"/>
                  <w:rPr>
                    <w:sz w:val="16"/>
                    <w:szCs w:val="16"/>
                  </w:rPr>
                </w:pPr>
                <w:r w:rsidRPr="00596838">
                  <w:rPr>
                    <w:sz w:val="16"/>
                    <w:szCs w:val="16"/>
                  </w:rPr>
                  <w:t>32,631,062.94</w:t>
                </w:r>
              </w:p>
            </w:tc>
            <w:tc>
              <w:tcPr>
                <w:tcW w:w="460" w:type="pct"/>
                <w:shd w:val="clear" w:color="auto" w:fill="auto"/>
              </w:tcPr>
              <w:p w14:paraId="43CAC310" w14:textId="77777777" w:rsidR="00B830C8" w:rsidRPr="00596838" w:rsidRDefault="00B830C8" w:rsidP="00FF5EF8">
                <w:pPr>
                  <w:jc w:val="right"/>
                  <w:rPr>
                    <w:sz w:val="16"/>
                    <w:szCs w:val="16"/>
                  </w:rPr>
                </w:pPr>
                <w:r w:rsidRPr="00596838">
                  <w:rPr>
                    <w:sz w:val="16"/>
                    <w:szCs w:val="16"/>
                  </w:rPr>
                  <w:t>37,437,573.07</w:t>
                </w:r>
              </w:p>
            </w:tc>
            <w:tc>
              <w:tcPr>
                <w:tcW w:w="707" w:type="pct"/>
                <w:shd w:val="clear" w:color="auto" w:fill="auto"/>
              </w:tcPr>
              <w:p w14:paraId="54AA0E69" w14:textId="77777777" w:rsidR="00B830C8" w:rsidRPr="00596838" w:rsidRDefault="00B830C8" w:rsidP="00FF5EF8">
                <w:pPr>
                  <w:jc w:val="right"/>
                  <w:rPr>
                    <w:sz w:val="16"/>
                    <w:szCs w:val="16"/>
                  </w:rPr>
                </w:pPr>
                <w:r w:rsidRPr="00596838">
                  <w:rPr>
                    <w:sz w:val="16"/>
                    <w:szCs w:val="16"/>
                  </w:rPr>
                  <w:t>714,693,137.34</w:t>
                </w:r>
              </w:p>
            </w:tc>
          </w:tr>
        </w:tbl>
        <w:p w14:paraId="29712106" w14:textId="77777777" w:rsidR="00B830C8" w:rsidRDefault="00B830C8"/>
        <w:p w14:paraId="36ED690F" w14:textId="77777777" w:rsidR="00A2690A" w:rsidRDefault="00A2690A">
          <w:pPr>
            <w:snapToGrid w:val="0"/>
            <w:spacing w:line="240" w:lineRule="atLeast"/>
            <w:rPr>
              <w:szCs w:val="21"/>
            </w:rPr>
            <w:sectPr w:rsidR="00A2690A" w:rsidSect="00A2690A">
              <w:pgSz w:w="16838" w:h="11906" w:orient="landscape"/>
              <w:pgMar w:top="1276" w:right="1440" w:bottom="1797" w:left="1525" w:header="856" w:footer="992" w:gutter="0"/>
              <w:cols w:space="425"/>
              <w:docGrid w:linePitch="312"/>
            </w:sectPr>
          </w:pPr>
        </w:p>
        <w:p w14:paraId="0502EDF6" w14:textId="5F2559A8" w:rsidR="00DD25BF" w:rsidRDefault="00F04972">
          <w:pPr>
            <w:snapToGrid w:val="0"/>
            <w:spacing w:line="240" w:lineRule="atLeast"/>
            <w:rPr>
              <w:szCs w:val="21"/>
            </w:rPr>
          </w:pPr>
        </w:p>
      </w:sdtContent>
    </w:sdt>
    <w:sdt>
      <w:sdtPr>
        <w:rPr>
          <w:rFonts w:ascii="宋体" w:eastAsia="宋体" w:hAnsi="宋体" w:cs="宋体" w:hint="eastAsia"/>
          <w:b w:val="0"/>
          <w:bCs w:val="0"/>
          <w:kern w:val="0"/>
          <w:szCs w:val="24"/>
        </w:rPr>
        <w:alias w:val="模块:未办妥产权证书的土地使用权情况："/>
        <w:tag w:val="_SEC_1b15a58332a3426ebeab40769f9c3df1"/>
        <w:id w:val="-255436735"/>
        <w:lock w:val="sdtLocked"/>
        <w:placeholder>
          <w:docPart w:val="GBC22222222222222222222222222222"/>
        </w:placeholder>
      </w:sdtPr>
      <w:sdtEndPr>
        <w:rPr>
          <w:szCs w:val="21"/>
        </w:rPr>
      </w:sdtEndPr>
      <w:sdtContent>
        <w:p w14:paraId="5C6F9A42" w14:textId="77777777" w:rsidR="00DD25BF" w:rsidRDefault="00011E1A" w:rsidP="00F45C0D">
          <w:pPr>
            <w:pStyle w:val="4"/>
            <w:numPr>
              <w:ilvl w:val="3"/>
              <w:numId w:val="52"/>
            </w:numPr>
            <w:ind w:left="426" w:hanging="426"/>
          </w:pPr>
          <w:r>
            <w:rPr>
              <w:rFonts w:hint="eastAsia"/>
            </w:rPr>
            <w:t>未办妥产权证书的土地使用权情况</w:t>
          </w:r>
        </w:p>
        <w:p w14:paraId="7793D0FE" w14:textId="249307F9" w:rsidR="00DD25BF" w:rsidRDefault="00F04972" w:rsidP="009C3FBC">
          <w:pPr>
            <w:rPr>
              <w:szCs w:val="21"/>
            </w:rPr>
          </w:pPr>
          <w:sdt>
            <w:sdtPr>
              <w:alias w:val="是否适用：未办妥产权证书的土地使用权情况[双击切换]"/>
              <w:tag w:val="_GBC_62bb02d09b844cb69dfe16466ac211c9"/>
              <w:id w:val="-441839317"/>
              <w:lock w:val="sdtContentLocked"/>
              <w:placeholder>
                <w:docPart w:val="GBC22222222222222222222222222222"/>
              </w:placeholder>
            </w:sdtPr>
            <w:sdtEndPr/>
            <w:sdtContent>
              <w:r w:rsidR="00011E1A">
                <w:fldChar w:fldCharType="begin"/>
              </w:r>
              <w:r w:rsidR="009C3FBC">
                <w:instrText xml:space="preserve">MACROBUTTON  SnrToggleCheckbox □适用 </w:instrText>
              </w:r>
              <w:r w:rsidR="00011E1A">
                <w:fldChar w:fldCharType="end"/>
              </w:r>
              <w:r w:rsidR="00011E1A">
                <w:fldChar w:fldCharType="begin"/>
              </w:r>
              <w:r w:rsidR="009C3FBC">
                <w:instrText xml:space="preserve"> MACROBUTTON  SnrToggleCheckbox √不适用 </w:instrText>
              </w:r>
              <w:r w:rsidR="00011E1A">
                <w:fldChar w:fldCharType="end"/>
              </w:r>
            </w:sdtContent>
          </w:sdt>
        </w:p>
      </w:sdtContent>
    </w:sdt>
    <w:sdt>
      <w:sdtPr>
        <w:rPr>
          <w:szCs w:val="21"/>
        </w:rPr>
        <w:alias w:val="模块:无形资产说明"/>
        <w:tag w:val="_SEC_eb6a679b93d847e9a41997ee579c0c0b"/>
        <w:id w:val="-1613353596"/>
        <w:lock w:val="sdtLocked"/>
        <w:placeholder>
          <w:docPart w:val="GBC22222222222222222222222222222"/>
        </w:placeholder>
      </w:sdtPr>
      <w:sdtEndPr/>
      <w:sdtContent>
        <w:p w14:paraId="7CC58A12" w14:textId="77777777" w:rsidR="00DD25BF" w:rsidRDefault="00011E1A">
          <w:pPr>
            <w:rPr>
              <w:szCs w:val="21"/>
            </w:rPr>
          </w:pPr>
          <w:r>
            <w:rPr>
              <w:rFonts w:hint="eastAsia"/>
              <w:szCs w:val="21"/>
            </w:rPr>
            <w:t>其他说明：</w:t>
          </w:r>
        </w:p>
        <w:sdt>
          <w:sdtPr>
            <w:rPr>
              <w:szCs w:val="21"/>
            </w:rPr>
            <w:alias w:val="是否适用：无形资产的说明[双击切换]"/>
            <w:tag w:val="_GBC_ff92654365f04f7ba71b01dd8af2f696"/>
            <w:id w:val="106318259"/>
            <w:lock w:val="sdtContentLocked"/>
            <w:placeholder>
              <w:docPart w:val="GBC22222222222222222222222222222"/>
            </w:placeholder>
          </w:sdtPr>
          <w:sdtEndPr/>
          <w:sdtContent>
            <w:p w14:paraId="0541F16F" w14:textId="5402D8EE" w:rsidR="00DD25BF" w:rsidRDefault="00011E1A" w:rsidP="009C3FBC">
              <w:pPr>
                <w:rPr>
                  <w:szCs w:val="21"/>
                </w:rPr>
              </w:pPr>
              <w:r>
                <w:rPr>
                  <w:szCs w:val="21"/>
                </w:rPr>
                <w:fldChar w:fldCharType="begin"/>
              </w:r>
              <w:r w:rsidR="009C3FBC">
                <w:rPr>
                  <w:szCs w:val="21"/>
                </w:rPr>
                <w:instrText xml:space="preserve">MACROBUTTON  SnrToggleCheckbox □适用 </w:instrText>
              </w:r>
              <w:r>
                <w:rPr>
                  <w:szCs w:val="21"/>
                </w:rPr>
                <w:fldChar w:fldCharType="end"/>
              </w:r>
              <w:r>
                <w:rPr>
                  <w:szCs w:val="21"/>
                </w:rPr>
                <w:fldChar w:fldCharType="begin"/>
              </w:r>
              <w:r w:rsidR="009C3FBC">
                <w:rPr>
                  <w:szCs w:val="21"/>
                </w:rPr>
                <w:instrText xml:space="preserve"> MACROBUTTON  SnrToggleCheckbox √不适用 </w:instrText>
              </w:r>
              <w:r>
                <w:rPr>
                  <w:szCs w:val="21"/>
                </w:rPr>
                <w:fldChar w:fldCharType="end"/>
              </w:r>
            </w:p>
          </w:sdtContent>
        </w:sdt>
        <w:p w14:paraId="4DD7E13A" w14:textId="77777777" w:rsidR="00DD25BF" w:rsidRDefault="00F04972">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SEC_cf72b8a1a8b94a6db030e4d63349f86b"/>
        <w:id w:val="1645923068"/>
        <w:lock w:val="sdtLocked"/>
        <w:placeholder>
          <w:docPart w:val="GBC22222222222222222222222222222"/>
        </w:placeholder>
      </w:sdtPr>
      <w:sdtEndPr>
        <w:rPr>
          <w:rFonts w:cstheme="minorBidi" w:hint="default"/>
          <w:kern w:val="2"/>
        </w:rPr>
      </w:sdtEndPr>
      <w:sdtContent>
        <w:p w14:paraId="6DE846DC" w14:textId="77777777" w:rsidR="00DD25BF" w:rsidRDefault="00011E1A" w:rsidP="00F45C0D">
          <w:pPr>
            <w:pStyle w:val="3"/>
            <w:numPr>
              <w:ilvl w:val="0"/>
              <w:numId w:val="3"/>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ba9b0ed4b3c84b5a929932077b5d61e7"/>
            <w:id w:val="1477266628"/>
            <w:lock w:val="sdtContentLocked"/>
            <w:placeholder>
              <w:docPart w:val="GBC22222222222222222222222222222"/>
            </w:placeholder>
          </w:sdtPr>
          <w:sdtEndPr/>
          <w:sdtContent>
            <w:p w14:paraId="02F34922" w14:textId="27829B3B" w:rsidR="009C3FBC" w:rsidRDefault="00011E1A" w:rsidP="009C3FBC">
              <w:pPr>
                <w:rPr>
                  <w:szCs w:val="21"/>
                </w:rPr>
              </w:pPr>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p w14:paraId="5E830816" w14:textId="6ECAA45E" w:rsidR="00DD25BF" w:rsidRDefault="00F04972">
          <w:pPr>
            <w:snapToGrid w:val="0"/>
            <w:spacing w:line="240" w:lineRule="atLeast"/>
            <w:rPr>
              <w:szCs w:val="21"/>
            </w:rPr>
          </w:pPr>
        </w:p>
      </w:sdtContent>
    </w:sdt>
    <w:sdt>
      <w:sdtPr>
        <w:rPr>
          <w:rFonts w:ascii="宋体" w:hAnsi="宋体" w:cs="宋体" w:hint="eastAsia"/>
          <w:b w:val="0"/>
          <w:bCs w:val="0"/>
          <w:kern w:val="0"/>
          <w:szCs w:val="21"/>
        </w:rPr>
        <w:alias w:val="模块:商誉"/>
        <w:tag w:val="_SEC_c1b37e49b4784cd69e2bf4154039a71f"/>
        <w:id w:val="236918008"/>
        <w:lock w:val="sdtLocked"/>
        <w:placeholder>
          <w:docPart w:val="GBC22222222222222222222222222222"/>
        </w:placeholder>
      </w:sdtPr>
      <w:sdtEndPr>
        <w:rPr>
          <w:rFonts w:cstheme="minorBidi"/>
          <w:kern w:val="2"/>
        </w:rPr>
      </w:sdtEndPr>
      <w:sdtContent>
        <w:p w14:paraId="63DA1685"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商誉</w:t>
          </w:r>
        </w:p>
        <w:p w14:paraId="409EE70D" w14:textId="77777777" w:rsidR="00DD25BF" w:rsidRDefault="00011E1A" w:rsidP="00F45C0D">
          <w:pPr>
            <w:pStyle w:val="4"/>
            <w:numPr>
              <w:ilvl w:val="3"/>
              <w:numId w:val="53"/>
            </w:numPr>
            <w:ind w:left="426" w:hanging="426"/>
          </w:pPr>
          <w:r>
            <w:rPr>
              <w:rFonts w:hint="eastAsia"/>
            </w:rPr>
            <w:t>商誉账面原值</w:t>
          </w:r>
        </w:p>
        <w:sdt>
          <w:sdtPr>
            <w:alias w:val="是否适用：商誉账面原值[双击切换]"/>
            <w:tag w:val="_GBC_ef393f0687ab4747a43cd96895a18dcb"/>
            <w:id w:val="-1709870996"/>
            <w:lock w:val="sdtContentLocked"/>
            <w:placeholder>
              <w:docPart w:val="GBC22222222222222222222222222222"/>
            </w:placeholder>
          </w:sdtPr>
          <w:sdtEndPr/>
          <w:sdtContent>
            <w:p w14:paraId="2B12A56E" w14:textId="28490747" w:rsidR="00DD25BF" w:rsidRDefault="00011E1A">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p w14:paraId="05614049" w14:textId="77777777" w:rsidR="00DD25BF" w:rsidRDefault="00011E1A">
          <w:pPr>
            <w:jc w:val="right"/>
            <w:rPr>
              <w:szCs w:val="21"/>
            </w:rPr>
          </w:pPr>
          <w:r>
            <w:rPr>
              <w:rFonts w:hint="eastAsia"/>
              <w:szCs w:val="21"/>
            </w:rPr>
            <w:t>单位：</w:t>
          </w:r>
          <w:sdt>
            <w:sdtPr>
              <w:rPr>
                <w:rFonts w:hint="eastAsia"/>
                <w:szCs w:val="21"/>
              </w:rPr>
              <w:alias w:val="单位：财务附注：商誉"/>
              <w:tag w:val="_GBC_1969cb3272364bc49f9ccb754d95df61"/>
              <w:id w:val="10541243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12490370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3"/>
            <w:gridCol w:w="1842"/>
            <w:gridCol w:w="709"/>
            <w:gridCol w:w="1558"/>
            <w:gridCol w:w="1558"/>
            <w:gridCol w:w="1883"/>
          </w:tblGrid>
          <w:tr w:rsidR="009C3FBC" w14:paraId="01D01773" w14:textId="77777777" w:rsidTr="009C3FBC">
            <w:trPr>
              <w:trHeight w:val="284"/>
              <w:jc w:val="center"/>
            </w:trPr>
            <w:sdt>
              <w:sdtPr>
                <w:rPr>
                  <w:sz w:val="20"/>
                  <w:szCs w:val="20"/>
                </w:rPr>
                <w:tag w:val="_PLD_321a0416f313455db9437f8692d7d27e"/>
                <w:id w:val="531701331"/>
                <w:lock w:val="sdtLocked"/>
              </w:sdtPr>
              <w:sdtEndPr/>
              <w:sdtContent>
                <w:tc>
                  <w:tcPr>
                    <w:tcW w:w="721" w:type="pct"/>
                    <w:vMerge w:val="restart"/>
                    <w:shd w:val="clear" w:color="auto" w:fill="auto"/>
                    <w:vAlign w:val="center"/>
                  </w:tcPr>
                  <w:p w14:paraId="58115E4A"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被投资单位名称或形成商誉的事项</w:t>
                    </w:r>
                  </w:p>
                </w:tc>
              </w:sdtContent>
            </w:sdt>
            <w:sdt>
              <w:sdtPr>
                <w:rPr>
                  <w:sz w:val="20"/>
                  <w:szCs w:val="20"/>
                </w:rPr>
                <w:tag w:val="_PLD_f188a95931d64e73a28589bedff91f08"/>
                <w:id w:val="-1545752772"/>
                <w:lock w:val="sdtLocked"/>
              </w:sdtPr>
              <w:sdtEndPr/>
              <w:sdtContent>
                <w:tc>
                  <w:tcPr>
                    <w:tcW w:w="1044" w:type="pct"/>
                    <w:vMerge w:val="restart"/>
                    <w:shd w:val="clear" w:color="auto" w:fill="auto"/>
                    <w:vAlign w:val="center"/>
                  </w:tcPr>
                  <w:p w14:paraId="2D5B32AC"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期初余额</w:t>
                    </w:r>
                  </w:p>
                </w:tc>
              </w:sdtContent>
            </w:sdt>
            <w:sdt>
              <w:sdtPr>
                <w:rPr>
                  <w:sz w:val="20"/>
                  <w:szCs w:val="20"/>
                </w:rPr>
                <w:tag w:val="_PLD_fe0863051d574b7da3ab0c8be387303e"/>
                <w:id w:val="-509368862"/>
                <w:lock w:val="sdtLocked"/>
              </w:sdtPr>
              <w:sdtEndPr/>
              <w:sdtContent>
                <w:tc>
                  <w:tcPr>
                    <w:tcW w:w="1285" w:type="pct"/>
                    <w:gridSpan w:val="2"/>
                    <w:shd w:val="clear" w:color="auto" w:fill="auto"/>
                    <w:vAlign w:val="center"/>
                  </w:tcPr>
                  <w:p w14:paraId="1EB3B8A5"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本期增加</w:t>
                    </w:r>
                  </w:p>
                </w:tc>
              </w:sdtContent>
            </w:sdt>
            <w:sdt>
              <w:sdtPr>
                <w:rPr>
                  <w:sz w:val="20"/>
                  <w:szCs w:val="20"/>
                </w:rPr>
                <w:tag w:val="_PLD_ce868c17962f49c4aa34996033f79dd2"/>
                <w:id w:val="832490593"/>
                <w:lock w:val="sdtLocked"/>
              </w:sdtPr>
              <w:sdtEndPr/>
              <w:sdtContent>
                <w:tc>
                  <w:tcPr>
                    <w:tcW w:w="883" w:type="pct"/>
                    <w:shd w:val="clear" w:color="auto" w:fill="auto"/>
                    <w:vAlign w:val="center"/>
                  </w:tcPr>
                  <w:p w14:paraId="6FBF4258"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本期减少</w:t>
                    </w:r>
                  </w:p>
                </w:tc>
              </w:sdtContent>
            </w:sdt>
            <w:sdt>
              <w:sdtPr>
                <w:rPr>
                  <w:sz w:val="20"/>
                  <w:szCs w:val="20"/>
                </w:rPr>
                <w:tag w:val="_PLD_9b7450bb10fb432a80b42e729cd30f12"/>
                <w:id w:val="288939864"/>
                <w:lock w:val="sdtLocked"/>
              </w:sdtPr>
              <w:sdtEndPr/>
              <w:sdtContent>
                <w:tc>
                  <w:tcPr>
                    <w:tcW w:w="1067" w:type="pct"/>
                    <w:vMerge w:val="restart"/>
                    <w:shd w:val="clear" w:color="auto" w:fill="auto"/>
                    <w:vAlign w:val="center"/>
                  </w:tcPr>
                  <w:p w14:paraId="176110D9"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期末余额</w:t>
                    </w:r>
                  </w:p>
                </w:tc>
              </w:sdtContent>
            </w:sdt>
          </w:tr>
          <w:tr w:rsidR="009C3FBC" w14:paraId="2E51F5A3" w14:textId="77777777" w:rsidTr="009C3FBC">
            <w:trPr>
              <w:trHeight w:val="535"/>
              <w:jc w:val="center"/>
            </w:trPr>
            <w:tc>
              <w:tcPr>
                <w:tcW w:w="721" w:type="pct"/>
                <w:vMerge/>
                <w:shd w:val="clear" w:color="auto" w:fill="auto"/>
              </w:tcPr>
              <w:p w14:paraId="27203640" w14:textId="77777777" w:rsidR="009C3FBC" w:rsidRPr="009C3FBC" w:rsidRDefault="009C3FBC" w:rsidP="001B583B">
                <w:pPr>
                  <w:autoSpaceDE w:val="0"/>
                  <w:autoSpaceDN w:val="0"/>
                  <w:adjustRightInd w:val="0"/>
                  <w:snapToGrid w:val="0"/>
                  <w:jc w:val="center"/>
                  <w:rPr>
                    <w:sz w:val="20"/>
                    <w:szCs w:val="20"/>
                  </w:rPr>
                </w:pPr>
              </w:p>
            </w:tc>
            <w:tc>
              <w:tcPr>
                <w:tcW w:w="1044" w:type="pct"/>
                <w:vMerge/>
                <w:shd w:val="clear" w:color="auto" w:fill="auto"/>
              </w:tcPr>
              <w:p w14:paraId="19CDF3D2" w14:textId="77777777" w:rsidR="009C3FBC" w:rsidRPr="009C3FBC" w:rsidRDefault="009C3FBC" w:rsidP="001B583B">
                <w:pPr>
                  <w:autoSpaceDE w:val="0"/>
                  <w:autoSpaceDN w:val="0"/>
                  <w:adjustRightInd w:val="0"/>
                  <w:snapToGrid w:val="0"/>
                  <w:jc w:val="center"/>
                  <w:rPr>
                    <w:sz w:val="20"/>
                    <w:szCs w:val="20"/>
                  </w:rPr>
                </w:pPr>
              </w:p>
            </w:tc>
            <w:sdt>
              <w:sdtPr>
                <w:rPr>
                  <w:sz w:val="20"/>
                  <w:szCs w:val="20"/>
                </w:rPr>
                <w:tag w:val="_PLD_84318b21f9b643c3b358d0716c43d0ec"/>
                <w:id w:val="-1890491356"/>
                <w:lock w:val="sdtLocked"/>
              </w:sdtPr>
              <w:sdtEndPr/>
              <w:sdtContent>
                <w:tc>
                  <w:tcPr>
                    <w:tcW w:w="402" w:type="pct"/>
                    <w:shd w:val="clear" w:color="auto" w:fill="auto"/>
                    <w:vAlign w:val="center"/>
                  </w:tcPr>
                  <w:p w14:paraId="0D0F7D1C"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企业合并形成的</w:t>
                    </w:r>
                  </w:p>
                </w:tc>
              </w:sdtContent>
            </w:sdt>
            <w:sdt>
              <w:sdtPr>
                <w:rPr>
                  <w:sz w:val="20"/>
                  <w:szCs w:val="20"/>
                </w:rPr>
                <w:alias w:val="商誉账面原值本期增加额项目名称"/>
                <w:tag w:val="_GBC_fe66c6d60c044d9ea6469875d95f3d99"/>
                <w:id w:val="325176060"/>
                <w:lock w:val="sdtLocked"/>
              </w:sdtPr>
              <w:sdtEndPr>
                <w:rPr>
                  <w:rFonts w:hint="eastAsia"/>
                </w:rPr>
              </w:sdtEndPr>
              <w:sdtContent>
                <w:tc>
                  <w:tcPr>
                    <w:tcW w:w="883" w:type="pct"/>
                    <w:shd w:val="clear" w:color="auto" w:fill="auto"/>
                    <w:vAlign w:val="center"/>
                  </w:tcPr>
                  <w:p w14:paraId="263F4908"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其他</w:t>
                    </w:r>
                  </w:p>
                </w:tc>
              </w:sdtContent>
            </w:sdt>
            <w:sdt>
              <w:sdtPr>
                <w:rPr>
                  <w:sz w:val="20"/>
                  <w:szCs w:val="20"/>
                </w:rPr>
                <w:tag w:val="_PLD_6983282e8b8843a39f6925589e64f7d6"/>
                <w:id w:val="-2095539432"/>
                <w:lock w:val="sdtLocked"/>
              </w:sdtPr>
              <w:sdtEndPr/>
              <w:sdtContent>
                <w:tc>
                  <w:tcPr>
                    <w:tcW w:w="883" w:type="pct"/>
                    <w:shd w:val="clear" w:color="auto" w:fill="auto"/>
                    <w:vAlign w:val="center"/>
                  </w:tcPr>
                  <w:p w14:paraId="64E171AD" w14:textId="77777777" w:rsidR="009C3FBC" w:rsidRPr="009C3FBC" w:rsidRDefault="009C3FBC" w:rsidP="001B583B">
                    <w:pPr>
                      <w:autoSpaceDE w:val="0"/>
                      <w:autoSpaceDN w:val="0"/>
                      <w:adjustRightInd w:val="0"/>
                      <w:snapToGrid w:val="0"/>
                      <w:jc w:val="center"/>
                      <w:rPr>
                        <w:sz w:val="20"/>
                        <w:szCs w:val="20"/>
                      </w:rPr>
                    </w:pPr>
                    <w:r w:rsidRPr="009C3FBC">
                      <w:rPr>
                        <w:rFonts w:hint="eastAsia"/>
                        <w:sz w:val="20"/>
                        <w:szCs w:val="20"/>
                      </w:rPr>
                      <w:t>处置</w:t>
                    </w:r>
                  </w:p>
                </w:tc>
              </w:sdtContent>
            </w:sdt>
            <w:tc>
              <w:tcPr>
                <w:tcW w:w="1067" w:type="pct"/>
                <w:vMerge/>
                <w:shd w:val="clear" w:color="auto" w:fill="auto"/>
              </w:tcPr>
              <w:p w14:paraId="37D2D569" w14:textId="77777777" w:rsidR="009C3FBC" w:rsidRPr="009C3FBC" w:rsidRDefault="009C3FBC" w:rsidP="001B583B">
                <w:pPr>
                  <w:autoSpaceDE w:val="0"/>
                  <w:autoSpaceDN w:val="0"/>
                  <w:adjustRightInd w:val="0"/>
                  <w:snapToGrid w:val="0"/>
                  <w:jc w:val="center"/>
                  <w:rPr>
                    <w:sz w:val="20"/>
                    <w:szCs w:val="20"/>
                  </w:rPr>
                </w:pPr>
              </w:p>
            </w:tc>
          </w:tr>
          <w:sdt>
            <w:sdtPr>
              <w:rPr>
                <w:sz w:val="20"/>
                <w:szCs w:val="20"/>
              </w:rPr>
              <w:alias w:val="商誉明细"/>
              <w:tag w:val="_TUP_cb7b206e3e324731903e20055ee50cd8"/>
              <w:id w:val="1451587466"/>
              <w:lock w:val="sdtLocked"/>
              <w:placeholder>
                <w:docPart w:val="FF000E49157B4848AAAEBBC0540A1F39"/>
              </w:placeholder>
            </w:sdtPr>
            <w:sdtEndPr/>
            <w:sdtContent>
              <w:tr w:rsidR="009C3FBC" w14:paraId="73105538" w14:textId="77777777" w:rsidTr="009C3FBC">
                <w:trPr>
                  <w:trHeight w:val="246"/>
                  <w:jc w:val="center"/>
                </w:trPr>
                <w:tc>
                  <w:tcPr>
                    <w:tcW w:w="721" w:type="pct"/>
                    <w:shd w:val="clear" w:color="auto" w:fill="auto"/>
                  </w:tcPr>
                  <w:p w14:paraId="1949358D" w14:textId="77777777" w:rsidR="009C3FBC" w:rsidRPr="009C3FBC" w:rsidRDefault="009C3FBC" w:rsidP="001B583B">
                    <w:pPr>
                      <w:autoSpaceDE w:val="0"/>
                      <w:autoSpaceDN w:val="0"/>
                      <w:adjustRightInd w:val="0"/>
                      <w:snapToGrid w:val="0"/>
                      <w:rPr>
                        <w:sz w:val="20"/>
                        <w:szCs w:val="20"/>
                      </w:rPr>
                    </w:pPr>
                    <w:r w:rsidRPr="009C3FBC">
                      <w:rPr>
                        <w:sz w:val="20"/>
                        <w:szCs w:val="20"/>
                      </w:rPr>
                      <w:t>印度LNVT私人有限公司</w:t>
                    </w:r>
                  </w:p>
                </w:tc>
                <w:tc>
                  <w:tcPr>
                    <w:tcW w:w="1044" w:type="pct"/>
                    <w:shd w:val="clear" w:color="auto" w:fill="auto"/>
                  </w:tcPr>
                  <w:p w14:paraId="289812B4"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57,764,891.11</w:t>
                    </w:r>
                  </w:p>
                </w:tc>
                <w:tc>
                  <w:tcPr>
                    <w:tcW w:w="402" w:type="pct"/>
                    <w:shd w:val="clear" w:color="auto" w:fill="auto"/>
                  </w:tcPr>
                  <w:p w14:paraId="6D124ADF" w14:textId="35245585"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71CF31CA" w14:textId="4DF1985F"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34B5F810" w14:textId="1C34278B" w:rsidR="009C3FBC" w:rsidRPr="009C3FBC" w:rsidRDefault="009C3FBC" w:rsidP="001B583B">
                    <w:pPr>
                      <w:autoSpaceDE w:val="0"/>
                      <w:autoSpaceDN w:val="0"/>
                      <w:adjustRightInd w:val="0"/>
                      <w:snapToGrid w:val="0"/>
                      <w:jc w:val="right"/>
                      <w:rPr>
                        <w:sz w:val="20"/>
                        <w:szCs w:val="20"/>
                      </w:rPr>
                    </w:pPr>
                  </w:p>
                </w:tc>
                <w:tc>
                  <w:tcPr>
                    <w:tcW w:w="1067" w:type="pct"/>
                    <w:shd w:val="clear" w:color="auto" w:fill="auto"/>
                  </w:tcPr>
                  <w:p w14:paraId="43FA4405"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57,764,891.11</w:t>
                    </w:r>
                  </w:p>
                </w:tc>
              </w:tr>
            </w:sdtContent>
          </w:sdt>
          <w:sdt>
            <w:sdtPr>
              <w:rPr>
                <w:sz w:val="20"/>
                <w:szCs w:val="20"/>
              </w:rPr>
              <w:alias w:val="商誉明细"/>
              <w:tag w:val="_TUP_cb7b206e3e324731903e20055ee50cd8"/>
              <w:id w:val="976727694"/>
              <w:lock w:val="sdtLocked"/>
              <w:placeholder>
                <w:docPart w:val="FF000E49157B4848AAAEBBC0540A1F39"/>
              </w:placeholder>
            </w:sdtPr>
            <w:sdtEndPr/>
            <w:sdtContent>
              <w:tr w:rsidR="009C3FBC" w14:paraId="7C262CD0" w14:textId="77777777" w:rsidTr="009C3FBC">
                <w:trPr>
                  <w:trHeight w:val="246"/>
                  <w:jc w:val="center"/>
                </w:trPr>
                <w:tc>
                  <w:tcPr>
                    <w:tcW w:w="721" w:type="pct"/>
                    <w:shd w:val="clear" w:color="auto" w:fill="auto"/>
                  </w:tcPr>
                  <w:p w14:paraId="54A24AA4" w14:textId="77777777" w:rsidR="009C3FBC" w:rsidRPr="009C3FBC" w:rsidRDefault="009C3FBC" w:rsidP="001B583B">
                    <w:pPr>
                      <w:autoSpaceDE w:val="0"/>
                      <w:autoSpaceDN w:val="0"/>
                      <w:adjustRightInd w:val="0"/>
                      <w:snapToGrid w:val="0"/>
                      <w:rPr>
                        <w:sz w:val="20"/>
                        <w:szCs w:val="20"/>
                      </w:rPr>
                    </w:pPr>
                    <w:r w:rsidRPr="009C3FBC">
                      <w:rPr>
                        <w:sz w:val="20"/>
                        <w:szCs w:val="20"/>
                      </w:rPr>
                      <w:t>印度PMPL公司</w:t>
                    </w:r>
                  </w:p>
                </w:tc>
                <w:tc>
                  <w:tcPr>
                    <w:tcW w:w="1044" w:type="pct"/>
                    <w:shd w:val="clear" w:color="auto" w:fill="auto"/>
                  </w:tcPr>
                  <w:p w14:paraId="711654CF"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3,808,835.95</w:t>
                    </w:r>
                  </w:p>
                </w:tc>
                <w:tc>
                  <w:tcPr>
                    <w:tcW w:w="402" w:type="pct"/>
                    <w:shd w:val="clear" w:color="auto" w:fill="auto"/>
                  </w:tcPr>
                  <w:p w14:paraId="00C0843C" w14:textId="113E9BF7"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749DAF29" w14:textId="486F522C"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6055AF08"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3,808,835.95</w:t>
                    </w:r>
                  </w:p>
                </w:tc>
                <w:tc>
                  <w:tcPr>
                    <w:tcW w:w="1067" w:type="pct"/>
                    <w:shd w:val="clear" w:color="auto" w:fill="auto"/>
                  </w:tcPr>
                  <w:p w14:paraId="5228A3F1" w14:textId="6B349A71" w:rsidR="009C3FBC" w:rsidRPr="009C3FBC" w:rsidRDefault="009C3FBC" w:rsidP="001B583B">
                    <w:pPr>
                      <w:autoSpaceDE w:val="0"/>
                      <w:autoSpaceDN w:val="0"/>
                      <w:adjustRightInd w:val="0"/>
                      <w:snapToGrid w:val="0"/>
                      <w:jc w:val="right"/>
                      <w:rPr>
                        <w:sz w:val="20"/>
                        <w:szCs w:val="20"/>
                      </w:rPr>
                    </w:pPr>
                  </w:p>
                </w:tc>
              </w:tr>
            </w:sdtContent>
          </w:sdt>
          <w:sdt>
            <w:sdtPr>
              <w:rPr>
                <w:sz w:val="20"/>
                <w:szCs w:val="20"/>
              </w:rPr>
              <w:alias w:val="商誉明细"/>
              <w:tag w:val="_TUP_cb7b206e3e324731903e20055ee50cd8"/>
              <w:id w:val="-826516056"/>
              <w:lock w:val="sdtLocked"/>
              <w:placeholder>
                <w:docPart w:val="FF000E49157B4848AAAEBBC0540A1F39"/>
              </w:placeholder>
            </w:sdtPr>
            <w:sdtEndPr/>
            <w:sdtContent>
              <w:tr w:rsidR="009C3FBC" w14:paraId="277FEB22" w14:textId="77777777" w:rsidTr="009C3FBC">
                <w:trPr>
                  <w:trHeight w:val="246"/>
                  <w:jc w:val="center"/>
                </w:trPr>
                <w:tc>
                  <w:tcPr>
                    <w:tcW w:w="721" w:type="pct"/>
                    <w:shd w:val="clear" w:color="auto" w:fill="auto"/>
                  </w:tcPr>
                  <w:p w14:paraId="5F9226B7" w14:textId="77777777" w:rsidR="009C3FBC" w:rsidRPr="009C3FBC" w:rsidRDefault="009C3FBC" w:rsidP="001B583B">
                    <w:pPr>
                      <w:autoSpaceDE w:val="0"/>
                      <w:autoSpaceDN w:val="0"/>
                      <w:adjustRightInd w:val="0"/>
                      <w:snapToGrid w:val="0"/>
                      <w:rPr>
                        <w:sz w:val="20"/>
                        <w:szCs w:val="20"/>
                      </w:rPr>
                    </w:pPr>
                    <w:r w:rsidRPr="009C3FBC">
                      <w:rPr>
                        <w:sz w:val="20"/>
                        <w:szCs w:val="20"/>
                      </w:rPr>
                      <w:t>安徽节源公司</w:t>
                    </w:r>
                  </w:p>
                </w:tc>
                <w:tc>
                  <w:tcPr>
                    <w:tcW w:w="1044" w:type="pct"/>
                    <w:shd w:val="clear" w:color="auto" w:fill="auto"/>
                  </w:tcPr>
                  <w:p w14:paraId="04E41DC4"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704,880,065.68</w:t>
                    </w:r>
                  </w:p>
                </w:tc>
                <w:tc>
                  <w:tcPr>
                    <w:tcW w:w="402" w:type="pct"/>
                    <w:shd w:val="clear" w:color="auto" w:fill="auto"/>
                  </w:tcPr>
                  <w:p w14:paraId="3E568F2B" w14:textId="29F20DB3"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19BF297C" w14:textId="71B03DC5"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55A72AC0" w14:textId="64549710" w:rsidR="009C3FBC" w:rsidRPr="009C3FBC" w:rsidRDefault="009C3FBC" w:rsidP="001B583B">
                    <w:pPr>
                      <w:autoSpaceDE w:val="0"/>
                      <w:autoSpaceDN w:val="0"/>
                      <w:adjustRightInd w:val="0"/>
                      <w:snapToGrid w:val="0"/>
                      <w:jc w:val="right"/>
                      <w:rPr>
                        <w:sz w:val="20"/>
                        <w:szCs w:val="20"/>
                      </w:rPr>
                    </w:pPr>
                  </w:p>
                </w:tc>
                <w:tc>
                  <w:tcPr>
                    <w:tcW w:w="1067" w:type="pct"/>
                    <w:shd w:val="clear" w:color="auto" w:fill="auto"/>
                  </w:tcPr>
                  <w:p w14:paraId="091FE424"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704,880,065.68</w:t>
                    </w:r>
                  </w:p>
                </w:tc>
              </w:tr>
            </w:sdtContent>
          </w:sdt>
          <w:sdt>
            <w:sdtPr>
              <w:rPr>
                <w:sz w:val="20"/>
                <w:szCs w:val="20"/>
              </w:rPr>
              <w:alias w:val="商誉明细"/>
              <w:tag w:val="_TUP_cb7b206e3e324731903e20055ee50cd8"/>
              <w:id w:val="1389067479"/>
              <w:lock w:val="sdtLocked"/>
              <w:placeholder>
                <w:docPart w:val="FF000E49157B4848AAAEBBC0540A1F39"/>
              </w:placeholder>
            </w:sdtPr>
            <w:sdtEndPr/>
            <w:sdtContent>
              <w:tr w:rsidR="009C3FBC" w14:paraId="6E132B09" w14:textId="77777777" w:rsidTr="009C3FBC">
                <w:trPr>
                  <w:trHeight w:val="246"/>
                  <w:jc w:val="center"/>
                </w:trPr>
                <w:tc>
                  <w:tcPr>
                    <w:tcW w:w="721" w:type="pct"/>
                    <w:shd w:val="clear" w:color="auto" w:fill="auto"/>
                  </w:tcPr>
                  <w:p w14:paraId="716C37B6" w14:textId="77777777" w:rsidR="009C3FBC" w:rsidRPr="009C3FBC" w:rsidRDefault="009C3FBC" w:rsidP="001B583B">
                    <w:pPr>
                      <w:autoSpaceDE w:val="0"/>
                      <w:autoSpaceDN w:val="0"/>
                      <w:adjustRightInd w:val="0"/>
                      <w:snapToGrid w:val="0"/>
                      <w:rPr>
                        <w:sz w:val="20"/>
                        <w:szCs w:val="20"/>
                      </w:rPr>
                    </w:pPr>
                    <w:r w:rsidRPr="009C3FBC">
                      <w:rPr>
                        <w:sz w:val="20"/>
                        <w:szCs w:val="20"/>
                      </w:rPr>
                      <w:t>德国HAZEMAG公司</w:t>
                    </w:r>
                  </w:p>
                </w:tc>
                <w:tc>
                  <w:tcPr>
                    <w:tcW w:w="1044" w:type="pct"/>
                    <w:shd w:val="clear" w:color="auto" w:fill="auto"/>
                  </w:tcPr>
                  <w:p w14:paraId="5FA24271"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509,106,285.82</w:t>
                    </w:r>
                  </w:p>
                </w:tc>
                <w:tc>
                  <w:tcPr>
                    <w:tcW w:w="402" w:type="pct"/>
                    <w:shd w:val="clear" w:color="auto" w:fill="auto"/>
                  </w:tcPr>
                  <w:p w14:paraId="6EDBD6AB" w14:textId="460463FE"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02C7545D"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-2,063,076.46</w:t>
                    </w:r>
                  </w:p>
                </w:tc>
                <w:tc>
                  <w:tcPr>
                    <w:tcW w:w="883" w:type="pct"/>
                    <w:shd w:val="clear" w:color="auto" w:fill="auto"/>
                  </w:tcPr>
                  <w:p w14:paraId="33FC192D" w14:textId="7324C2DD" w:rsidR="009C3FBC" w:rsidRPr="009C3FBC" w:rsidRDefault="009C3FBC" w:rsidP="001B583B">
                    <w:pPr>
                      <w:autoSpaceDE w:val="0"/>
                      <w:autoSpaceDN w:val="0"/>
                      <w:adjustRightInd w:val="0"/>
                      <w:snapToGrid w:val="0"/>
                      <w:jc w:val="right"/>
                      <w:rPr>
                        <w:sz w:val="20"/>
                        <w:szCs w:val="20"/>
                      </w:rPr>
                    </w:pPr>
                  </w:p>
                </w:tc>
                <w:tc>
                  <w:tcPr>
                    <w:tcW w:w="1067" w:type="pct"/>
                    <w:shd w:val="clear" w:color="auto" w:fill="auto"/>
                  </w:tcPr>
                  <w:p w14:paraId="695E9F53"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507,043,209.36</w:t>
                    </w:r>
                  </w:p>
                </w:tc>
              </w:tr>
            </w:sdtContent>
          </w:sdt>
          <w:sdt>
            <w:sdtPr>
              <w:rPr>
                <w:sz w:val="20"/>
                <w:szCs w:val="20"/>
              </w:rPr>
              <w:alias w:val="商誉明细"/>
              <w:tag w:val="_TUP_cb7b206e3e324731903e20055ee50cd8"/>
              <w:id w:val="-1578276012"/>
              <w:lock w:val="sdtLocked"/>
              <w:placeholder>
                <w:docPart w:val="FF000E49157B4848AAAEBBC0540A1F39"/>
              </w:placeholder>
            </w:sdtPr>
            <w:sdtEndPr/>
            <w:sdtContent>
              <w:tr w:rsidR="009C3FBC" w14:paraId="521798AE" w14:textId="77777777" w:rsidTr="009C3FBC">
                <w:trPr>
                  <w:trHeight w:val="246"/>
                  <w:jc w:val="center"/>
                </w:trPr>
                <w:tc>
                  <w:tcPr>
                    <w:tcW w:w="721" w:type="pct"/>
                    <w:shd w:val="clear" w:color="auto" w:fill="auto"/>
                  </w:tcPr>
                  <w:p w14:paraId="7066EA15" w14:textId="77777777" w:rsidR="009C3FBC" w:rsidRPr="009C3FBC" w:rsidRDefault="009C3FBC" w:rsidP="001B583B">
                    <w:pPr>
                      <w:autoSpaceDE w:val="0"/>
                      <w:autoSpaceDN w:val="0"/>
                      <w:adjustRightInd w:val="0"/>
                      <w:snapToGrid w:val="0"/>
                      <w:rPr>
                        <w:sz w:val="20"/>
                        <w:szCs w:val="20"/>
                      </w:rPr>
                    </w:pPr>
                    <w:r w:rsidRPr="009C3FBC">
                      <w:rPr>
                        <w:sz w:val="20"/>
                        <w:szCs w:val="20"/>
                      </w:rPr>
                      <w:t>中材鼎原生态肥业有限公司</w:t>
                    </w:r>
                  </w:p>
                </w:tc>
                <w:tc>
                  <w:tcPr>
                    <w:tcW w:w="1044" w:type="pct"/>
                    <w:shd w:val="clear" w:color="auto" w:fill="auto"/>
                  </w:tcPr>
                  <w:p w14:paraId="372F2489"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625,167.56</w:t>
                    </w:r>
                  </w:p>
                </w:tc>
                <w:tc>
                  <w:tcPr>
                    <w:tcW w:w="402" w:type="pct"/>
                    <w:shd w:val="clear" w:color="auto" w:fill="auto"/>
                  </w:tcPr>
                  <w:p w14:paraId="26996DD1" w14:textId="317CEA8E"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6716C0CB" w14:textId="2F5ED3DE"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6EEF0BBA" w14:textId="63F2C2B7" w:rsidR="009C3FBC" w:rsidRPr="009C3FBC" w:rsidRDefault="009C3FBC" w:rsidP="001B583B">
                    <w:pPr>
                      <w:autoSpaceDE w:val="0"/>
                      <w:autoSpaceDN w:val="0"/>
                      <w:adjustRightInd w:val="0"/>
                      <w:snapToGrid w:val="0"/>
                      <w:jc w:val="right"/>
                      <w:rPr>
                        <w:sz w:val="20"/>
                        <w:szCs w:val="20"/>
                      </w:rPr>
                    </w:pPr>
                  </w:p>
                </w:tc>
                <w:tc>
                  <w:tcPr>
                    <w:tcW w:w="1067" w:type="pct"/>
                    <w:shd w:val="clear" w:color="auto" w:fill="auto"/>
                  </w:tcPr>
                  <w:p w14:paraId="63A1D28F"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625,167.56</w:t>
                    </w:r>
                  </w:p>
                </w:tc>
              </w:tr>
            </w:sdtContent>
          </w:sdt>
          <w:tr w:rsidR="009C3FBC" w14:paraId="1B1F7546" w14:textId="77777777" w:rsidTr="009C3FBC">
            <w:trPr>
              <w:trHeight w:val="296"/>
              <w:jc w:val="center"/>
            </w:trPr>
            <w:sdt>
              <w:sdtPr>
                <w:rPr>
                  <w:sz w:val="20"/>
                  <w:szCs w:val="20"/>
                </w:rPr>
                <w:tag w:val="_PLD_c49dc0bb40674733845e63fbaa2cd124"/>
                <w:id w:val="-637033516"/>
                <w:lock w:val="sdtLocked"/>
              </w:sdtPr>
              <w:sdtEndPr/>
              <w:sdtContent>
                <w:tc>
                  <w:tcPr>
                    <w:tcW w:w="721" w:type="pct"/>
                    <w:shd w:val="clear" w:color="auto" w:fill="auto"/>
                    <w:vAlign w:val="center"/>
                  </w:tcPr>
                  <w:p w14:paraId="6E493827" w14:textId="77777777" w:rsidR="009C3FBC" w:rsidRPr="009C3FBC" w:rsidRDefault="009C3FBC" w:rsidP="001B583B">
                    <w:pPr>
                      <w:autoSpaceDE w:val="0"/>
                      <w:autoSpaceDN w:val="0"/>
                      <w:adjustRightInd w:val="0"/>
                      <w:snapToGrid w:val="0"/>
                      <w:jc w:val="center"/>
                      <w:rPr>
                        <w:sz w:val="20"/>
                        <w:szCs w:val="20"/>
                        <w:u w:val="double"/>
                      </w:rPr>
                    </w:pPr>
                    <w:r w:rsidRPr="009C3FBC">
                      <w:rPr>
                        <w:rFonts w:hint="eastAsia"/>
                        <w:sz w:val="20"/>
                        <w:szCs w:val="20"/>
                      </w:rPr>
                      <w:t>合计</w:t>
                    </w:r>
                  </w:p>
                </w:tc>
              </w:sdtContent>
            </w:sdt>
            <w:tc>
              <w:tcPr>
                <w:tcW w:w="1044" w:type="pct"/>
                <w:shd w:val="clear" w:color="auto" w:fill="auto"/>
              </w:tcPr>
              <w:p w14:paraId="09FC346C"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1,276,185,246.12</w:t>
                </w:r>
              </w:p>
            </w:tc>
            <w:tc>
              <w:tcPr>
                <w:tcW w:w="402" w:type="pct"/>
                <w:shd w:val="clear" w:color="auto" w:fill="auto"/>
              </w:tcPr>
              <w:p w14:paraId="2B73B747" w14:textId="203F16EA" w:rsidR="009C3FBC" w:rsidRPr="009C3FBC" w:rsidRDefault="009C3FBC" w:rsidP="001B583B">
                <w:pPr>
                  <w:autoSpaceDE w:val="0"/>
                  <w:autoSpaceDN w:val="0"/>
                  <w:adjustRightInd w:val="0"/>
                  <w:snapToGrid w:val="0"/>
                  <w:jc w:val="right"/>
                  <w:rPr>
                    <w:sz w:val="20"/>
                    <w:szCs w:val="20"/>
                  </w:rPr>
                </w:pPr>
              </w:p>
            </w:tc>
            <w:tc>
              <w:tcPr>
                <w:tcW w:w="883" w:type="pct"/>
                <w:shd w:val="clear" w:color="auto" w:fill="auto"/>
              </w:tcPr>
              <w:p w14:paraId="114AE06F"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-2,063,076.46</w:t>
                </w:r>
              </w:p>
            </w:tc>
            <w:tc>
              <w:tcPr>
                <w:tcW w:w="883" w:type="pct"/>
                <w:shd w:val="clear" w:color="auto" w:fill="auto"/>
              </w:tcPr>
              <w:p w14:paraId="0090BA4D"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3,808,835.95</w:t>
                </w:r>
              </w:p>
            </w:tc>
            <w:tc>
              <w:tcPr>
                <w:tcW w:w="1067" w:type="pct"/>
                <w:shd w:val="clear" w:color="auto" w:fill="auto"/>
              </w:tcPr>
              <w:p w14:paraId="4B47C362" w14:textId="77777777" w:rsidR="009C3FBC" w:rsidRPr="009C3FBC" w:rsidRDefault="009C3FBC" w:rsidP="001B583B">
                <w:pPr>
                  <w:autoSpaceDE w:val="0"/>
                  <w:autoSpaceDN w:val="0"/>
                  <w:adjustRightInd w:val="0"/>
                  <w:snapToGrid w:val="0"/>
                  <w:jc w:val="right"/>
                  <w:rPr>
                    <w:sz w:val="20"/>
                    <w:szCs w:val="20"/>
                  </w:rPr>
                </w:pPr>
                <w:r w:rsidRPr="009C3FBC">
                  <w:rPr>
                    <w:sz w:val="20"/>
                    <w:szCs w:val="20"/>
                  </w:rPr>
                  <w:t>1,270,313,333.71</w:t>
                </w:r>
              </w:p>
            </w:tc>
          </w:tr>
        </w:tbl>
        <w:p w14:paraId="20E2C83C" w14:textId="77777777" w:rsidR="009C3FBC" w:rsidRDefault="009C3FBC"/>
        <w:p w14:paraId="7F0CB6E6" w14:textId="77777777" w:rsidR="00DD25BF" w:rsidRDefault="00011E1A" w:rsidP="00F45C0D">
          <w:pPr>
            <w:pStyle w:val="4"/>
            <w:numPr>
              <w:ilvl w:val="3"/>
              <w:numId w:val="53"/>
            </w:numPr>
            <w:ind w:left="426" w:hanging="426"/>
          </w:pPr>
          <w:r>
            <w:rPr>
              <w:rFonts w:hint="eastAsia"/>
            </w:rPr>
            <w:t>商誉减值准备</w:t>
          </w:r>
        </w:p>
        <w:sdt>
          <w:sdtPr>
            <w:alias w:val="是否适用：商誉减值准备[双击切换]"/>
            <w:tag w:val="_GBC_6da4c3df55cf453f9753bb7045db7e9c"/>
            <w:id w:val="1679074173"/>
            <w:lock w:val="sdtContentLocked"/>
            <w:placeholder>
              <w:docPart w:val="GBC22222222222222222222222222222"/>
            </w:placeholder>
          </w:sdtPr>
          <w:sdtEndPr/>
          <w:sdtContent>
            <w:p w14:paraId="25D184AD" w14:textId="150B785A" w:rsidR="00DD25BF" w:rsidRDefault="00011E1A">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p w14:paraId="71DBA2B5" w14:textId="77777777" w:rsidR="00DD25BF" w:rsidRDefault="00011E1A">
          <w:pPr>
            <w:jc w:val="right"/>
          </w:pPr>
          <w:r>
            <w:rPr>
              <w:rFonts w:hint="eastAsia"/>
            </w:rPr>
            <w:t>单位：</w:t>
          </w:r>
          <w:sdt>
            <w:sdtPr>
              <w:rPr>
                <w:rFonts w:hint="eastAsia"/>
              </w:rPr>
              <w:alias w:val="单位：财务附注：商誉减值准备"/>
              <w:tag w:val="_GBC_f57fd757a9b44c6ebaa3d245d43745bc"/>
              <w:id w:val="1690259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26565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83"/>
            <w:gridCol w:w="1686"/>
            <w:gridCol w:w="861"/>
            <w:gridCol w:w="1394"/>
            <w:gridCol w:w="718"/>
            <w:gridCol w:w="895"/>
            <w:gridCol w:w="1686"/>
          </w:tblGrid>
          <w:tr w:rsidR="009C3FBC" w14:paraId="1EEDD581" w14:textId="77777777" w:rsidTr="009C3FBC">
            <w:trPr>
              <w:trHeight w:val="255"/>
              <w:jc w:val="center"/>
            </w:trPr>
            <w:sdt>
              <w:sdtPr>
                <w:tag w:val="_PLD_18986b1742bd44dfbf2a33ba8f31cdbc"/>
                <w:id w:val="2007401283"/>
                <w:lock w:val="sdtLocked"/>
              </w:sdtPr>
              <w:sdtEndPr/>
              <w:sdtContent>
                <w:tc>
                  <w:tcPr>
                    <w:tcW w:w="897" w:type="pct"/>
                    <w:vMerge w:val="restart"/>
                    <w:shd w:val="clear" w:color="auto" w:fill="auto"/>
                    <w:vAlign w:val="center"/>
                  </w:tcPr>
                  <w:p w14:paraId="6B9DC9BC" w14:textId="77777777" w:rsidR="009C3FBC" w:rsidRDefault="009C3FBC" w:rsidP="001B583B">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227802295"/>
                <w:lock w:val="sdtLocked"/>
              </w:sdtPr>
              <w:sdtEndPr/>
              <w:sdtContent>
                <w:tc>
                  <w:tcPr>
                    <w:tcW w:w="955" w:type="pct"/>
                    <w:vMerge w:val="restart"/>
                    <w:shd w:val="clear" w:color="auto" w:fill="auto"/>
                    <w:vAlign w:val="center"/>
                  </w:tcPr>
                  <w:p w14:paraId="1F512E0E" w14:textId="77777777" w:rsidR="009C3FBC" w:rsidRDefault="009C3FBC" w:rsidP="001B583B">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1813212320"/>
                <w:lock w:val="sdtLocked"/>
              </w:sdtPr>
              <w:sdtEndPr/>
              <w:sdtContent>
                <w:tc>
                  <w:tcPr>
                    <w:tcW w:w="1278" w:type="pct"/>
                    <w:gridSpan w:val="2"/>
                    <w:shd w:val="clear" w:color="auto" w:fill="auto"/>
                    <w:vAlign w:val="center"/>
                  </w:tcPr>
                  <w:p w14:paraId="08609333" w14:textId="77777777" w:rsidR="009C3FBC" w:rsidRDefault="009C3FBC" w:rsidP="001B583B">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774315204"/>
                <w:lock w:val="sdtLocked"/>
              </w:sdtPr>
              <w:sdtEndPr/>
              <w:sdtContent>
                <w:tc>
                  <w:tcPr>
                    <w:tcW w:w="914" w:type="pct"/>
                    <w:gridSpan w:val="2"/>
                    <w:shd w:val="clear" w:color="auto" w:fill="auto"/>
                    <w:vAlign w:val="center"/>
                  </w:tcPr>
                  <w:p w14:paraId="7BFBC345" w14:textId="77777777" w:rsidR="009C3FBC" w:rsidRDefault="009C3FBC" w:rsidP="001B583B">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1527436596"/>
                <w:lock w:val="sdtLocked"/>
              </w:sdtPr>
              <w:sdtEndPr/>
              <w:sdtContent>
                <w:tc>
                  <w:tcPr>
                    <w:tcW w:w="955" w:type="pct"/>
                    <w:vMerge w:val="restart"/>
                    <w:shd w:val="clear" w:color="auto" w:fill="auto"/>
                    <w:vAlign w:val="center"/>
                  </w:tcPr>
                  <w:p w14:paraId="047F33AB" w14:textId="77777777" w:rsidR="009C3FBC" w:rsidRDefault="009C3FBC" w:rsidP="001B583B">
                    <w:pPr>
                      <w:autoSpaceDE w:val="0"/>
                      <w:autoSpaceDN w:val="0"/>
                      <w:adjustRightInd w:val="0"/>
                      <w:snapToGrid w:val="0"/>
                      <w:jc w:val="center"/>
                      <w:rPr>
                        <w:szCs w:val="21"/>
                      </w:rPr>
                    </w:pPr>
                    <w:r>
                      <w:rPr>
                        <w:rFonts w:hint="eastAsia"/>
                        <w:szCs w:val="21"/>
                      </w:rPr>
                      <w:t>期末余额</w:t>
                    </w:r>
                  </w:p>
                </w:tc>
              </w:sdtContent>
            </w:sdt>
          </w:tr>
          <w:tr w:rsidR="009C3FBC" w14:paraId="1F964C66" w14:textId="77777777" w:rsidTr="009C3FBC">
            <w:trPr>
              <w:trHeight w:val="296"/>
              <w:jc w:val="center"/>
            </w:trPr>
            <w:tc>
              <w:tcPr>
                <w:tcW w:w="897" w:type="pct"/>
                <w:vMerge/>
                <w:shd w:val="clear" w:color="auto" w:fill="auto"/>
              </w:tcPr>
              <w:p w14:paraId="25247A0D" w14:textId="77777777" w:rsidR="009C3FBC" w:rsidRDefault="009C3FBC" w:rsidP="001B583B">
                <w:pPr>
                  <w:autoSpaceDE w:val="0"/>
                  <w:autoSpaceDN w:val="0"/>
                  <w:adjustRightInd w:val="0"/>
                  <w:snapToGrid w:val="0"/>
                  <w:rPr>
                    <w:szCs w:val="21"/>
                  </w:rPr>
                </w:pPr>
              </w:p>
            </w:tc>
            <w:tc>
              <w:tcPr>
                <w:tcW w:w="955" w:type="pct"/>
                <w:vMerge/>
                <w:shd w:val="clear" w:color="auto" w:fill="auto"/>
                <w:vAlign w:val="center"/>
              </w:tcPr>
              <w:p w14:paraId="036B0371" w14:textId="77777777" w:rsidR="009C3FBC" w:rsidRDefault="009C3FBC" w:rsidP="001B583B">
                <w:pPr>
                  <w:autoSpaceDE w:val="0"/>
                  <w:autoSpaceDN w:val="0"/>
                  <w:adjustRightInd w:val="0"/>
                  <w:snapToGrid w:val="0"/>
                  <w:jc w:val="right"/>
                  <w:rPr>
                    <w:szCs w:val="21"/>
                  </w:rPr>
                </w:pPr>
              </w:p>
            </w:tc>
            <w:sdt>
              <w:sdtPr>
                <w:tag w:val="_PLD_134cadb6536146b0bc898de0da7123f7"/>
                <w:id w:val="-1548905857"/>
                <w:lock w:val="sdtLocked"/>
              </w:sdtPr>
              <w:sdtEndPr/>
              <w:sdtContent>
                <w:tc>
                  <w:tcPr>
                    <w:tcW w:w="488" w:type="pct"/>
                    <w:shd w:val="clear" w:color="auto" w:fill="auto"/>
                    <w:vAlign w:val="center"/>
                  </w:tcPr>
                  <w:p w14:paraId="3B6FBACD" w14:textId="77777777" w:rsidR="009C3FBC" w:rsidRDefault="009C3FBC" w:rsidP="001B583B">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2c15441a628d4a48b74e3cdf1b3d9e5c"/>
                <w:id w:val="2061666872"/>
                <w:lock w:val="sdtLocked"/>
              </w:sdtPr>
              <w:sdtEndPr>
                <w:rPr>
                  <w:rFonts w:hint="eastAsia"/>
                </w:rPr>
              </w:sdtEndPr>
              <w:sdtContent>
                <w:tc>
                  <w:tcPr>
                    <w:tcW w:w="790" w:type="pct"/>
                    <w:shd w:val="clear" w:color="auto" w:fill="auto"/>
                    <w:vAlign w:val="center"/>
                  </w:tcPr>
                  <w:p w14:paraId="485E1F84" w14:textId="77777777" w:rsidR="009C3FBC" w:rsidRDefault="009C3FBC" w:rsidP="001B583B">
                    <w:pPr>
                      <w:autoSpaceDE w:val="0"/>
                      <w:autoSpaceDN w:val="0"/>
                      <w:adjustRightInd w:val="0"/>
                      <w:snapToGrid w:val="0"/>
                      <w:jc w:val="center"/>
                      <w:rPr>
                        <w:szCs w:val="21"/>
                      </w:rPr>
                    </w:pPr>
                    <w:r>
                      <w:rPr>
                        <w:rFonts w:hint="eastAsia"/>
                        <w:szCs w:val="21"/>
                      </w:rPr>
                      <w:t>其他</w:t>
                    </w:r>
                  </w:p>
                </w:tc>
              </w:sdtContent>
            </w:sdt>
            <w:sdt>
              <w:sdtPr>
                <w:tag w:val="_PLD_675bb5fa156e4d8089849da08384815e"/>
                <w:id w:val="-601800914"/>
                <w:lock w:val="sdtLocked"/>
              </w:sdtPr>
              <w:sdtEndPr/>
              <w:sdtContent>
                <w:tc>
                  <w:tcPr>
                    <w:tcW w:w="407" w:type="pct"/>
                    <w:shd w:val="clear" w:color="auto" w:fill="auto"/>
                    <w:vAlign w:val="center"/>
                  </w:tcPr>
                  <w:p w14:paraId="5DEBEB02" w14:textId="77777777" w:rsidR="009C3FBC" w:rsidRDefault="009C3FBC" w:rsidP="001B583B">
                    <w:pPr>
                      <w:autoSpaceDE w:val="0"/>
                      <w:autoSpaceDN w:val="0"/>
                      <w:adjustRightInd w:val="0"/>
                      <w:snapToGrid w:val="0"/>
                      <w:jc w:val="center"/>
                      <w:rPr>
                        <w:szCs w:val="21"/>
                      </w:rPr>
                    </w:pPr>
                    <w:r>
                      <w:rPr>
                        <w:rFonts w:hint="eastAsia"/>
                        <w:szCs w:val="21"/>
                      </w:rPr>
                      <w:t>处置</w:t>
                    </w:r>
                  </w:p>
                </w:tc>
              </w:sdtContent>
            </w:sdt>
            <w:sdt>
              <w:sdtPr>
                <w:rPr>
                  <w:szCs w:val="21"/>
                </w:rPr>
                <w:alias w:val="商誉减值准备本期减少额项目名称"/>
                <w:tag w:val="_GBC_11c989867bfa4423aff2c855748ad460"/>
                <w:id w:val="599836807"/>
                <w:lock w:val="sdtLocked"/>
              </w:sdtPr>
              <w:sdtEndPr>
                <w:rPr>
                  <w:rFonts w:hint="eastAsia"/>
                </w:rPr>
              </w:sdtEndPr>
              <w:sdtContent>
                <w:tc>
                  <w:tcPr>
                    <w:tcW w:w="507" w:type="pct"/>
                    <w:shd w:val="clear" w:color="auto" w:fill="auto"/>
                    <w:vAlign w:val="center"/>
                  </w:tcPr>
                  <w:p w14:paraId="3EA3A6AF" w14:textId="77777777" w:rsidR="009C3FBC" w:rsidRDefault="009C3FBC" w:rsidP="001B583B">
                    <w:pPr>
                      <w:autoSpaceDE w:val="0"/>
                      <w:autoSpaceDN w:val="0"/>
                      <w:adjustRightInd w:val="0"/>
                      <w:snapToGrid w:val="0"/>
                      <w:jc w:val="center"/>
                      <w:rPr>
                        <w:szCs w:val="21"/>
                      </w:rPr>
                    </w:pPr>
                    <w:r>
                      <w:rPr>
                        <w:rFonts w:hint="eastAsia"/>
                        <w:szCs w:val="21"/>
                      </w:rPr>
                      <w:t>其他</w:t>
                    </w:r>
                  </w:p>
                </w:tc>
              </w:sdtContent>
            </w:sdt>
            <w:tc>
              <w:tcPr>
                <w:tcW w:w="955" w:type="pct"/>
                <w:vMerge/>
                <w:shd w:val="clear" w:color="auto" w:fill="auto"/>
              </w:tcPr>
              <w:p w14:paraId="273E6430" w14:textId="77777777" w:rsidR="009C3FBC" w:rsidRDefault="009C3FBC" w:rsidP="001B583B">
                <w:pPr>
                  <w:autoSpaceDE w:val="0"/>
                  <w:autoSpaceDN w:val="0"/>
                  <w:adjustRightInd w:val="0"/>
                  <w:snapToGrid w:val="0"/>
                  <w:jc w:val="center"/>
                  <w:rPr>
                    <w:szCs w:val="21"/>
                  </w:rPr>
                </w:pPr>
              </w:p>
            </w:tc>
          </w:tr>
          <w:sdt>
            <w:sdtPr>
              <w:rPr>
                <w:szCs w:val="21"/>
              </w:rPr>
              <w:alias w:val="商誉减值准备明细"/>
              <w:tag w:val="_TUP_d37e114a0e6649c2a767f2004a3d01f8"/>
              <w:id w:val="990755438"/>
              <w:lock w:val="sdtLocked"/>
              <w:placeholder>
                <w:docPart w:val="7E4732BF7B3C4458B24966C884CD08FD"/>
              </w:placeholder>
            </w:sdtPr>
            <w:sdtEndPr>
              <w:rPr>
                <w:rFonts w:hint="eastAsia"/>
              </w:rPr>
            </w:sdtEndPr>
            <w:sdtContent>
              <w:tr w:rsidR="009C3FBC" w14:paraId="693D6306" w14:textId="77777777" w:rsidTr="009C3FBC">
                <w:trPr>
                  <w:trHeight w:val="70"/>
                  <w:jc w:val="center"/>
                </w:trPr>
                <w:tc>
                  <w:tcPr>
                    <w:tcW w:w="897" w:type="pct"/>
                    <w:shd w:val="clear" w:color="auto" w:fill="auto"/>
                  </w:tcPr>
                  <w:p w14:paraId="63FD990E" w14:textId="77777777" w:rsidR="009C3FBC" w:rsidRDefault="009C3FBC" w:rsidP="001B583B">
                    <w:pPr>
                      <w:autoSpaceDE w:val="0"/>
                      <w:autoSpaceDN w:val="0"/>
                      <w:adjustRightInd w:val="0"/>
                      <w:snapToGrid w:val="0"/>
                      <w:rPr>
                        <w:szCs w:val="21"/>
                      </w:rPr>
                    </w:pPr>
                    <w:r>
                      <w:t>印度LNVT私人有限公司</w:t>
                    </w:r>
                  </w:p>
                </w:tc>
                <w:tc>
                  <w:tcPr>
                    <w:tcW w:w="955" w:type="pct"/>
                    <w:shd w:val="clear" w:color="auto" w:fill="auto"/>
                  </w:tcPr>
                  <w:p w14:paraId="12E58A2D" w14:textId="77777777" w:rsidR="009C3FBC" w:rsidRDefault="009C3FBC" w:rsidP="001B583B">
                    <w:pPr>
                      <w:autoSpaceDE w:val="0"/>
                      <w:autoSpaceDN w:val="0"/>
                      <w:adjustRightInd w:val="0"/>
                      <w:snapToGrid w:val="0"/>
                      <w:jc w:val="right"/>
                      <w:rPr>
                        <w:szCs w:val="21"/>
                      </w:rPr>
                    </w:pPr>
                    <w:r>
                      <w:t>57,764,891.11</w:t>
                    </w:r>
                  </w:p>
                </w:tc>
                <w:tc>
                  <w:tcPr>
                    <w:tcW w:w="488" w:type="pct"/>
                    <w:shd w:val="clear" w:color="auto" w:fill="auto"/>
                  </w:tcPr>
                  <w:p w14:paraId="0AF29CE5" w14:textId="08E50823" w:rsidR="009C3FBC" w:rsidRDefault="009C3FBC" w:rsidP="001B583B">
                    <w:pPr>
                      <w:autoSpaceDE w:val="0"/>
                      <w:autoSpaceDN w:val="0"/>
                      <w:adjustRightInd w:val="0"/>
                      <w:snapToGrid w:val="0"/>
                      <w:jc w:val="right"/>
                      <w:rPr>
                        <w:szCs w:val="21"/>
                      </w:rPr>
                    </w:pPr>
                  </w:p>
                </w:tc>
                <w:tc>
                  <w:tcPr>
                    <w:tcW w:w="790" w:type="pct"/>
                    <w:shd w:val="clear" w:color="auto" w:fill="auto"/>
                  </w:tcPr>
                  <w:p w14:paraId="1879A7AE" w14:textId="15FB64A1" w:rsidR="009C3FBC" w:rsidRDefault="009C3FBC" w:rsidP="001B583B">
                    <w:pPr>
                      <w:autoSpaceDE w:val="0"/>
                      <w:autoSpaceDN w:val="0"/>
                      <w:adjustRightInd w:val="0"/>
                      <w:snapToGrid w:val="0"/>
                      <w:jc w:val="right"/>
                      <w:rPr>
                        <w:szCs w:val="21"/>
                      </w:rPr>
                    </w:pPr>
                  </w:p>
                </w:tc>
                <w:tc>
                  <w:tcPr>
                    <w:tcW w:w="407" w:type="pct"/>
                    <w:shd w:val="clear" w:color="auto" w:fill="auto"/>
                  </w:tcPr>
                  <w:p w14:paraId="0E227151" w14:textId="6A69E99E" w:rsidR="009C3FBC" w:rsidRDefault="009C3FBC" w:rsidP="001B583B">
                    <w:pPr>
                      <w:autoSpaceDE w:val="0"/>
                      <w:autoSpaceDN w:val="0"/>
                      <w:adjustRightInd w:val="0"/>
                      <w:snapToGrid w:val="0"/>
                      <w:jc w:val="right"/>
                      <w:rPr>
                        <w:szCs w:val="21"/>
                      </w:rPr>
                    </w:pPr>
                  </w:p>
                </w:tc>
                <w:tc>
                  <w:tcPr>
                    <w:tcW w:w="507" w:type="pct"/>
                    <w:shd w:val="clear" w:color="auto" w:fill="auto"/>
                  </w:tcPr>
                  <w:p w14:paraId="5A61DF41" w14:textId="2B444BD6" w:rsidR="009C3FBC" w:rsidRDefault="009C3FBC" w:rsidP="001B583B">
                    <w:pPr>
                      <w:autoSpaceDE w:val="0"/>
                      <w:autoSpaceDN w:val="0"/>
                      <w:adjustRightInd w:val="0"/>
                      <w:snapToGrid w:val="0"/>
                      <w:jc w:val="right"/>
                      <w:rPr>
                        <w:szCs w:val="21"/>
                      </w:rPr>
                    </w:pPr>
                  </w:p>
                </w:tc>
                <w:tc>
                  <w:tcPr>
                    <w:tcW w:w="955" w:type="pct"/>
                    <w:shd w:val="clear" w:color="auto" w:fill="auto"/>
                  </w:tcPr>
                  <w:p w14:paraId="77BEAE9B" w14:textId="77777777" w:rsidR="009C3FBC" w:rsidRDefault="009C3FBC" w:rsidP="001B583B">
                    <w:pPr>
                      <w:autoSpaceDE w:val="0"/>
                      <w:autoSpaceDN w:val="0"/>
                      <w:adjustRightInd w:val="0"/>
                      <w:snapToGrid w:val="0"/>
                      <w:jc w:val="right"/>
                      <w:rPr>
                        <w:szCs w:val="21"/>
                      </w:rPr>
                    </w:pPr>
                    <w:r>
                      <w:t>57,764,891.11</w:t>
                    </w:r>
                  </w:p>
                </w:tc>
              </w:tr>
            </w:sdtContent>
          </w:sdt>
          <w:sdt>
            <w:sdtPr>
              <w:rPr>
                <w:szCs w:val="21"/>
              </w:rPr>
              <w:alias w:val="商誉减值准备明细"/>
              <w:tag w:val="_TUP_d37e114a0e6649c2a767f2004a3d01f8"/>
              <w:id w:val="1804352106"/>
              <w:lock w:val="sdtLocked"/>
              <w:placeholder>
                <w:docPart w:val="7E4732BF7B3C4458B24966C884CD08FD"/>
              </w:placeholder>
            </w:sdtPr>
            <w:sdtEndPr>
              <w:rPr>
                <w:rFonts w:hint="eastAsia"/>
              </w:rPr>
            </w:sdtEndPr>
            <w:sdtContent>
              <w:tr w:rsidR="009C3FBC" w14:paraId="29B2AE04" w14:textId="77777777" w:rsidTr="009C3FBC">
                <w:trPr>
                  <w:trHeight w:val="70"/>
                  <w:jc w:val="center"/>
                </w:trPr>
                <w:tc>
                  <w:tcPr>
                    <w:tcW w:w="897" w:type="pct"/>
                    <w:shd w:val="clear" w:color="auto" w:fill="auto"/>
                  </w:tcPr>
                  <w:p w14:paraId="730CBA9D" w14:textId="77777777" w:rsidR="009C3FBC" w:rsidRDefault="009C3FBC" w:rsidP="001B583B">
                    <w:pPr>
                      <w:autoSpaceDE w:val="0"/>
                      <w:autoSpaceDN w:val="0"/>
                      <w:adjustRightInd w:val="0"/>
                      <w:snapToGrid w:val="0"/>
                      <w:rPr>
                        <w:szCs w:val="21"/>
                      </w:rPr>
                    </w:pPr>
                    <w:r>
                      <w:t>安徽节源公司（注1）</w:t>
                    </w:r>
                  </w:p>
                </w:tc>
                <w:tc>
                  <w:tcPr>
                    <w:tcW w:w="955" w:type="pct"/>
                    <w:shd w:val="clear" w:color="auto" w:fill="auto"/>
                  </w:tcPr>
                  <w:p w14:paraId="4A600648" w14:textId="77777777" w:rsidR="009C3FBC" w:rsidRDefault="009C3FBC" w:rsidP="001B583B">
                    <w:pPr>
                      <w:autoSpaceDE w:val="0"/>
                      <w:autoSpaceDN w:val="0"/>
                      <w:adjustRightInd w:val="0"/>
                      <w:snapToGrid w:val="0"/>
                      <w:jc w:val="right"/>
                      <w:rPr>
                        <w:szCs w:val="21"/>
                      </w:rPr>
                    </w:pPr>
                    <w:r>
                      <w:t>141,303,707.52</w:t>
                    </w:r>
                  </w:p>
                </w:tc>
                <w:tc>
                  <w:tcPr>
                    <w:tcW w:w="488" w:type="pct"/>
                    <w:shd w:val="clear" w:color="auto" w:fill="auto"/>
                  </w:tcPr>
                  <w:p w14:paraId="60DDCBB3" w14:textId="25B3564D" w:rsidR="009C3FBC" w:rsidRDefault="009C3FBC" w:rsidP="001B583B">
                    <w:pPr>
                      <w:autoSpaceDE w:val="0"/>
                      <w:autoSpaceDN w:val="0"/>
                      <w:adjustRightInd w:val="0"/>
                      <w:snapToGrid w:val="0"/>
                      <w:jc w:val="right"/>
                      <w:rPr>
                        <w:szCs w:val="21"/>
                      </w:rPr>
                    </w:pPr>
                  </w:p>
                </w:tc>
                <w:tc>
                  <w:tcPr>
                    <w:tcW w:w="790" w:type="pct"/>
                    <w:shd w:val="clear" w:color="auto" w:fill="auto"/>
                  </w:tcPr>
                  <w:p w14:paraId="37DC802C" w14:textId="5016CE76" w:rsidR="009C3FBC" w:rsidRDefault="009C3FBC" w:rsidP="001B583B">
                    <w:pPr>
                      <w:autoSpaceDE w:val="0"/>
                      <w:autoSpaceDN w:val="0"/>
                      <w:adjustRightInd w:val="0"/>
                      <w:snapToGrid w:val="0"/>
                      <w:jc w:val="right"/>
                      <w:rPr>
                        <w:szCs w:val="21"/>
                      </w:rPr>
                    </w:pPr>
                  </w:p>
                </w:tc>
                <w:tc>
                  <w:tcPr>
                    <w:tcW w:w="407" w:type="pct"/>
                    <w:shd w:val="clear" w:color="auto" w:fill="auto"/>
                  </w:tcPr>
                  <w:p w14:paraId="212DF246" w14:textId="35A1F65C" w:rsidR="009C3FBC" w:rsidRDefault="009C3FBC" w:rsidP="001B583B">
                    <w:pPr>
                      <w:autoSpaceDE w:val="0"/>
                      <w:autoSpaceDN w:val="0"/>
                      <w:adjustRightInd w:val="0"/>
                      <w:snapToGrid w:val="0"/>
                      <w:jc w:val="right"/>
                      <w:rPr>
                        <w:szCs w:val="21"/>
                      </w:rPr>
                    </w:pPr>
                  </w:p>
                </w:tc>
                <w:tc>
                  <w:tcPr>
                    <w:tcW w:w="507" w:type="pct"/>
                    <w:shd w:val="clear" w:color="auto" w:fill="auto"/>
                  </w:tcPr>
                  <w:p w14:paraId="7AB43C8C" w14:textId="1096505F" w:rsidR="009C3FBC" w:rsidRDefault="009C3FBC" w:rsidP="001B583B">
                    <w:pPr>
                      <w:autoSpaceDE w:val="0"/>
                      <w:autoSpaceDN w:val="0"/>
                      <w:adjustRightInd w:val="0"/>
                      <w:snapToGrid w:val="0"/>
                      <w:jc w:val="right"/>
                      <w:rPr>
                        <w:szCs w:val="21"/>
                      </w:rPr>
                    </w:pPr>
                  </w:p>
                </w:tc>
                <w:tc>
                  <w:tcPr>
                    <w:tcW w:w="955" w:type="pct"/>
                    <w:shd w:val="clear" w:color="auto" w:fill="auto"/>
                  </w:tcPr>
                  <w:p w14:paraId="6F83ADE2" w14:textId="77777777" w:rsidR="009C3FBC" w:rsidRDefault="009C3FBC" w:rsidP="001B583B">
                    <w:pPr>
                      <w:autoSpaceDE w:val="0"/>
                      <w:autoSpaceDN w:val="0"/>
                      <w:adjustRightInd w:val="0"/>
                      <w:snapToGrid w:val="0"/>
                      <w:jc w:val="right"/>
                      <w:rPr>
                        <w:szCs w:val="21"/>
                      </w:rPr>
                    </w:pPr>
                    <w:r>
                      <w:t>141,303,707.52</w:t>
                    </w:r>
                  </w:p>
                </w:tc>
              </w:tr>
            </w:sdtContent>
          </w:sdt>
          <w:sdt>
            <w:sdtPr>
              <w:rPr>
                <w:szCs w:val="21"/>
              </w:rPr>
              <w:alias w:val="商誉减值准备明细"/>
              <w:tag w:val="_TUP_d37e114a0e6649c2a767f2004a3d01f8"/>
              <w:id w:val="1007718678"/>
              <w:lock w:val="sdtLocked"/>
              <w:placeholder>
                <w:docPart w:val="7E4732BF7B3C4458B24966C884CD08FD"/>
              </w:placeholder>
            </w:sdtPr>
            <w:sdtEndPr>
              <w:rPr>
                <w:rFonts w:hint="eastAsia"/>
              </w:rPr>
            </w:sdtEndPr>
            <w:sdtContent>
              <w:tr w:rsidR="009C3FBC" w14:paraId="1C483A7A" w14:textId="77777777" w:rsidTr="009C3FBC">
                <w:trPr>
                  <w:trHeight w:val="70"/>
                  <w:jc w:val="center"/>
                </w:trPr>
                <w:tc>
                  <w:tcPr>
                    <w:tcW w:w="897" w:type="pct"/>
                    <w:shd w:val="clear" w:color="auto" w:fill="auto"/>
                  </w:tcPr>
                  <w:p w14:paraId="46CA8D1E" w14:textId="77777777" w:rsidR="009C3FBC" w:rsidRDefault="009C3FBC" w:rsidP="001B583B">
                    <w:pPr>
                      <w:autoSpaceDE w:val="0"/>
                      <w:autoSpaceDN w:val="0"/>
                      <w:adjustRightInd w:val="0"/>
                      <w:snapToGrid w:val="0"/>
                      <w:rPr>
                        <w:szCs w:val="21"/>
                      </w:rPr>
                    </w:pPr>
                    <w:r>
                      <w:t>德国HAZEMAG公司（注2）</w:t>
                    </w:r>
                  </w:p>
                </w:tc>
                <w:tc>
                  <w:tcPr>
                    <w:tcW w:w="955" w:type="pct"/>
                    <w:shd w:val="clear" w:color="auto" w:fill="auto"/>
                  </w:tcPr>
                  <w:p w14:paraId="6394A48B" w14:textId="77777777" w:rsidR="009C3FBC" w:rsidRDefault="009C3FBC" w:rsidP="001B583B">
                    <w:pPr>
                      <w:autoSpaceDE w:val="0"/>
                      <w:autoSpaceDN w:val="0"/>
                      <w:adjustRightInd w:val="0"/>
                      <w:snapToGrid w:val="0"/>
                      <w:jc w:val="right"/>
                      <w:rPr>
                        <w:szCs w:val="21"/>
                      </w:rPr>
                    </w:pPr>
                    <w:r>
                      <w:t>133,455,230.10</w:t>
                    </w:r>
                  </w:p>
                </w:tc>
                <w:tc>
                  <w:tcPr>
                    <w:tcW w:w="488" w:type="pct"/>
                    <w:shd w:val="clear" w:color="auto" w:fill="auto"/>
                  </w:tcPr>
                  <w:p w14:paraId="587950DF" w14:textId="6C0295F8" w:rsidR="009C3FBC" w:rsidRDefault="009C3FBC" w:rsidP="001B583B">
                    <w:pPr>
                      <w:autoSpaceDE w:val="0"/>
                      <w:autoSpaceDN w:val="0"/>
                      <w:adjustRightInd w:val="0"/>
                      <w:snapToGrid w:val="0"/>
                      <w:jc w:val="right"/>
                      <w:rPr>
                        <w:szCs w:val="21"/>
                      </w:rPr>
                    </w:pPr>
                  </w:p>
                </w:tc>
                <w:tc>
                  <w:tcPr>
                    <w:tcW w:w="790" w:type="pct"/>
                    <w:shd w:val="clear" w:color="auto" w:fill="auto"/>
                  </w:tcPr>
                  <w:p w14:paraId="412055D3" w14:textId="77777777" w:rsidR="009C3FBC" w:rsidRDefault="009C3FBC" w:rsidP="001B583B">
                    <w:pPr>
                      <w:autoSpaceDE w:val="0"/>
                      <w:autoSpaceDN w:val="0"/>
                      <w:adjustRightInd w:val="0"/>
                      <w:snapToGrid w:val="0"/>
                      <w:jc w:val="right"/>
                      <w:rPr>
                        <w:szCs w:val="21"/>
                      </w:rPr>
                    </w:pPr>
                    <w:r>
                      <w:t>-540,807.19</w:t>
                    </w:r>
                  </w:p>
                </w:tc>
                <w:tc>
                  <w:tcPr>
                    <w:tcW w:w="407" w:type="pct"/>
                    <w:shd w:val="clear" w:color="auto" w:fill="auto"/>
                  </w:tcPr>
                  <w:p w14:paraId="10895F30" w14:textId="227D12A1" w:rsidR="009C3FBC" w:rsidRDefault="009C3FBC" w:rsidP="001B583B">
                    <w:pPr>
                      <w:autoSpaceDE w:val="0"/>
                      <w:autoSpaceDN w:val="0"/>
                      <w:adjustRightInd w:val="0"/>
                      <w:snapToGrid w:val="0"/>
                      <w:jc w:val="right"/>
                      <w:rPr>
                        <w:szCs w:val="21"/>
                      </w:rPr>
                    </w:pPr>
                  </w:p>
                </w:tc>
                <w:tc>
                  <w:tcPr>
                    <w:tcW w:w="507" w:type="pct"/>
                    <w:shd w:val="clear" w:color="auto" w:fill="auto"/>
                  </w:tcPr>
                  <w:p w14:paraId="01157E9F" w14:textId="3C6D6B48" w:rsidR="009C3FBC" w:rsidRDefault="009C3FBC" w:rsidP="001B583B">
                    <w:pPr>
                      <w:autoSpaceDE w:val="0"/>
                      <w:autoSpaceDN w:val="0"/>
                      <w:adjustRightInd w:val="0"/>
                      <w:snapToGrid w:val="0"/>
                      <w:jc w:val="right"/>
                      <w:rPr>
                        <w:szCs w:val="21"/>
                      </w:rPr>
                    </w:pPr>
                  </w:p>
                </w:tc>
                <w:tc>
                  <w:tcPr>
                    <w:tcW w:w="955" w:type="pct"/>
                    <w:shd w:val="clear" w:color="auto" w:fill="auto"/>
                  </w:tcPr>
                  <w:p w14:paraId="30A7467F" w14:textId="77777777" w:rsidR="009C3FBC" w:rsidRDefault="009C3FBC" w:rsidP="001B583B">
                    <w:pPr>
                      <w:autoSpaceDE w:val="0"/>
                      <w:autoSpaceDN w:val="0"/>
                      <w:adjustRightInd w:val="0"/>
                      <w:snapToGrid w:val="0"/>
                      <w:jc w:val="right"/>
                      <w:rPr>
                        <w:szCs w:val="21"/>
                      </w:rPr>
                    </w:pPr>
                    <w:r>
                      <w:t>132,914,422.91</w:t>
                    </w:r>
                  </w:p>
                </w:tc>
              </w:tr>
            </w:sdtContent>
          </w:sdt>
          <w:tr w:rsidR="009C3FBC" w14:paraId="43FAFC0E" w14:textId="77777777" w:rsidTr="009C3FBC">
            <w:trPr>
              <w:trHeight w:val="282"/>
              <w:jc w:val="center"/>
            </w:trPr>
            <w:sdt>
              <w:sdtPr>
                <w:tag w:val="_PLD_f745c6a175e34a8dbcb334c50e840038"/>
                <w:id w:val="1193185153"/>
                <w:lock w:val="sdtLocked"/>
              </w:sdtPr>
              <w:sdtEndPr/>
              <w:sdtContent>
                <w:tc>
                  <w:tcPr>
                    <w:tcW w:w="897" w:type="pct"/>
                    <w:shd w:val="clear" w:color="auto" w:fill="auto"/>
                    <w:vAlign w:val="center"/>
                  </w:tcPr>
                  <w:p w14:paraId="19F80C1D" w14:textId="77777777" w:rsidR="009C3FBC" w:rsidRDefault="009C3FBC" w:rsidP="001B583B">
                    <w:pPr>
                      <w:autoSpaceDE w:val="0"/>
                      <w:autoSpaceDN w:val="0"/>
                      <w:adjustRightInd w:val="0"/>
                      <w:snapToGrid w:val="0"/>
                      <w:jc w:val="center"/>
                      <w:rPr>
                        <w:szCs w:val="21"/>
                        <w:u w:val="double"/>
                      </w:rPr>
                    </w:pPr>
                    <w:r>
                      <w:rPr>
                        <w:rFonts w:hint="eastAsia"/>
                        <w:szCs w:val="21"/>
                      </w:rPr>
                      <w:t>合计</w:t>
                    </w:r>
                  </w:p>
                </w:tc>
              </w:sdtContent>
            </w:sdt>
            <w:tc>
              <w:tcPr>
                <w:tcW w:w="955" w:type="pct"/>
                <w:shd w:val="clear" w:color="auto" w:fill="auto"/>
              </w:tcPr>
              <w:p w14:paraId="5BF56FB1" w14:textId="77777777" w:rsidR="009C3FBC" w:rsidRDefault="009C3FBC" w:rsidP="001B583B">
                <w:pPr>
                  <w:autoSpaceDE w:val="0"/>
                  <w:autoSpaceDN w:val="0"/>
                  <w:adjustRightInd w:val="0"/>
                  <w:snapToGrid w:val="0"/>
                  <w:jc w:val="right"/>
                  <w:rPr>
                    <w:szCs w:val="21"/>
                  </w:rPr>
                </w:pPr>
                <w:r>
                  <w:t>332,523,828.73</w:t>
                </w:r>
              </w:p>
            </w:tc>
            <w:tc>
              <w:tcPr>
                <w:tcW w:w="488" w:type="pct"/>
                <w:shd w:val="clear" w:color="auto" w:fill="auto"/>
              </w:tcPr>
              <w:p w14:paraId="71CAAF81" w14:textId="3A404EAB" w:rsidR="009C3FBC" w:rsidRDefault="009C3FBC" w:rsidP="001B583B">
                <w:pPr>
                  <w:autoSpaceDE w:val="0"/>
                  <w:autoSpaceDN w:val="0"/>
                  <w:adjustRightInd w:val="0"/>
                  <w:snapToGrid w:val="0"/>
                  <w:jc w:val="right"/>
                  <w:rPr>
                    <w:szCs w:val="21"/>
                  </w:rPr>
                </w:pPr>
              </w:p>
            </w:tc>
            <w:tc>
              <w:tcPr>
                <w:tcW w:w="790" w:type="pct"/>
                <w:shd w:val="clear" w:color="auto" w:fill="auto"/>
              </w:tcPr>
              <w:p w14:paraId="07BBD410" w14:textId="77777777" w:rsidR="009C3FBC" w:rsidRDefault="009C3FBC" w:rsidP="001B583B">
                <w:pPr>
                  <w:autoSpaceDE w:val="0"/>
                  <w:autoSpaceDN w:val="0"/>
                  <w:adjustRightInd w:val="0"/>
                  <w:snapToGrid w:val="0"/>
                  <w:jc w:val="right"/>
                  <w:rPr>
                    <w:szCs w:val="21"/>
                  </w:rPr>
                </w:pPr>
                <w:r>
                  <w:t>-540,807.19</w:t>
                </w:r>
              </w:p>
            </w:tc>
            <w:tc>
              <w:tcPr>
                <w:tcW w:w="407" w:type="pct"/>
                <w:shd w:val="clear" w:color="auto" w:fill="auto"/>
              </w:tcPr>
              <w:p w14:paraId="4BC32861" w14:textId="2C0F0099" w:rsidR="009C3FBC" w:rsidRDefault="009C3FBC" w:rsidP="001B583B">
                <w:pPr>
                  <w:autoSpaceDE w:val="0"/>
                  <w:autoSpaceDN w:val="0"/>
                  <w:adjustRightInd w:val="0"/>
                  <w:snapToGrid w:val="0"/>
                  <w:jc w:val="right"/>
                  <w:rPr>
                    <w:szCs w:val="21"/>
                  </w:rPr>
                </w:pPr>
              </w:p>
            </w:tc>
            <w:tc>
              <w:tcPr>
                <w:tcW w:w="507" w:type="pct"/>
                <w:shd w:val="clear" w:color="auto" w:fill="auto"/>
              </w:tcPr>
              <w:p w14:paraId="18F0DE6B" w14:textId="603533AD" w:rsidR="009C3FBC" w:rsidRDefault="009C3FBC" w:rsidP="001B583B">
                <w:pPr>
                  <w:autoSpaceDE w:val="0"/>
                  <w:autoSpaceDN w:val="0"/>
                  <w:adjustRightInd w:val="0"/>
                  <w:snapToGrid w:val="0"/>
                  <w:jc w:val="right"/>
                  <w:rPr>
                    <w:szCs w:val="21"/>
                  </w:rPr>
                </w:pPr>
              </w:p>
            </w:tc>
            <w:tc>
              <w:tcPr>
                <w:tcW w:w="955" w:type="pct"/>
                <w:shd w:val="clear" w:color="auto" w:fill="auto"/>
              </w:tcPr>
              <w:p w14:paraId="6B9165CB" w14:textId="77777777" w:rsidR="009C3FBC" w:rsidRDefault="009C3FBC" w:rsidP="001B583B">
                <w:pPr>
                  <w:autoSpaceDE w:val="0"/>
                  <w:autoSpaceDN w:val="0"/>
                  <w:adjustRightInd w:val="0"/>
                  <w:snapToGrid w:val="0"/>
                  <w:jc w:val="right"/>
                  <w:rPr>
                    <w:szCs w:val="21"/>
                  </w:rPr>
                </w:pPr>
                <w:r>
                  <w:t>331,983,021.54</w:t>
                </w:r>
              </w:p>
            </w:tc>
          </w:tr>
        </w:tbl>
        <w:p w14:paraId="0EA480BA" w14:textId="77777777" w:rsidR="009C3FBC" w:rsidRDefault="009C3FBC"/>
        <w:p w14:paraId="2F5AD9FF" w14:textId="77777777" w:rsidR="00DD25BF" w:rsidRDefault="00011E1A" w:rsidP="00F45C0D">
          <w:pPr>
            <w:pStyle w:val="4"/>
            <w:numPr>
              <w:ilvl w:val="3"/>
              <w:numId w:val="53"/>
            </w:numPr>
            <w:ind w:left="424" w:hangingChars="201" w:hanging="424"/>
          </w:pPr>
          <w:r>
            <w:rPr>
              <w:rFonts w:hint="eastAsia"/>
            </w:rPr>
            <w:t>商誉所在资产组或资产组组合的相关信息</w:t>
          </w:r>
        </w:p>
        <w:sdt>
          <w:sdtPr>
            <w:alias w:val="是否适用：商誉所在资产组或资产组组合的相关信息[双击切换]"/>
            <w:tag w:val="_GBC_9f9bd4d9cf084d4594694aa545981d14"/>
            <w:id w:val="-1437123740"/>
            <w:lock w:val="sdtContentLocked"/>
            <w:placeholder>
              <w:docPart w:val="GBC22222222222222222222222222222"/>
            </w:placeholder>
          </w:sdtPr>
          <w:sdtEndPr/>
          <w:sdtContent>
            <w:p w14:paraId="369B61C1" w14:textId="0FC66632" w:rsidR="00DD25BF" w:rsidRDefault="00011E1A" w:rsidP="009C3FBC">
              <w:r>
                <w:fldChar w:fldCharType="begin"/>
              </w:r>
              <w:r w:rsidR="009C3FBC">
                <w:instrText xml:space="preserve"> MACROBUTTON  SnrToggleCheckbox □适用 </w:instrText>
              </w:r>
              <w:r>
                <w:fldChar w:fldCharType="end"/>
              </w:r>
              <w:r>
                <w:fldChar w:fldCharType="begin"/>
              </w:r>
              <w:r w:rsidR="009C3FBC">
                <w:instrText xml:space="preserve"> MACROBUTTON  SnrToggleCheckbox √不适用 </w:instrText>
              </w:r>
              <w:r>
                <w:fldChar w:fldCharType="end"/>
              </w:r>
            </w:p>
          </w:sdtContent>
        </w:sdt>
        <w:p w14:paraId="0201FEE9" w14:textId="77777777" w:rsidR="00DD25BF" w:rsidRDefault="00DD25BF"/>
        <w:p w14:paraId="219CE34C" w14:textId="77777777" w:rsidR="00DD25BF" w:rsidRDefault="00011E1A" w:rsidP="00F45C0D">
          <w:pPr>
            <w:pStyle w:val="4"/>
            <w:numPr>
              <w:ilvl w:val="3"/>
              <w:numId w:val="53"/>
            </w:numPr>
            <w:ind w:left="424" w:hangingChars="201" w:hanging="424"/>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1378313866"/>
            <w:lock w:val="sdtContentLocked"/>
            <w:placeholder>
              <w:docPart w:val="GBC22222222222222222222222222222"/>
            </w:placeholder>
          </w:sdtPr>
          <w:sdtEndPr/>
          <w:sdtContent>
            <w:p w14:paraId="1AC8AC5C" w14:textId="780FA758" w:rsidR="00DD25BF" w:rsidRDefault="00011E1A">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sdt>
          <w:sdtPr>
            <w:rPr>
              <w:szCs w:val="21"/>
            </w:rPr>
            <w:alias w:val="商誉的说明"/>
            <w:tag w:val="_GBC_f7e726246cb744668218aa3e519baa11"/>
            <w:id w:val="-1258981137"/>
            <w:lock w:val="sdtLocked"/>
            <w:placeholder>
              <w:docPart w:val="GBC22222222222222222222222222222"/>
            </w:placeholder>
          </w:sdtPr>
          <w:sdtEndPr/>
          <w:sdtContent>
            <w:p w14:paraId="430A7208" w14:textId="474208B9" w:rsidR="002D2D69"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注</w:t>
              </w:r>
              <w:r w:rsidRPr="004E16CC">
                <w:rPr>
                  <w:szCs w:val="21"/>
                </w:rPr>
                <w:t>1：</w:t>
              </w:r>
              <w:r w:rsidR="002D2D69" w:rsidRPr="002D2D69">
                <w:rPr>
                  <w:rFonts w:hint="eastAsia"/>
                  <w:szCs w:val="21"/>
                </w:rPr>
                <w:t>截至</w:t>
              </w:r>
              <w:r w:rsidR="002D2D69" w:rsidRPr="002D2D69">
                <w:rPr>
                  <w:szCs w:val="21"/>
                </w:rPr>
                <w:t>2019年12月31日，安徽节源公司商誉原值70,488.01万元，2017年计提商誉减值准备14,130.37万元，商誉账面价值56,357.64万元。</w:t>
              </w:r>
            </w:p>
            <w:p w14:paraId="213311F9" w14:textId="23CE7926"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szCs w:val="21"/>
                </w:rPr>
                <w:t>年末，本公司聘请中和资产评估有限公司对进行商誉减值测试所涉及的安徽节源公司包含商誉资产组组合在价值咨询基准日2019年12月31日的可回收金额进行了测算，并于2020年2月24日出具了中和咨报字（2020）第BJU2001号价值咨询报告。在预计投入成本可回收金额时，采用了与商誉有关的资产组组合来预计未来现金流量现值。</w:t>
              </w:r>
            </w:p>
            <w:p w14:paraId="3F453175" w14:textId="03E0F9CE"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价值咨询报告将节能环保改造服务与节能环保系统工程的经营性资产做为一个资产组，根据资产组的过往表现及未来经营的预期，对资产组未来现金流量做出估计，并按照税前权益资本成本</w:t>
              </w:r>
              <w:r w:rsidRPr="004E16CC">
                <w:rPr>
                  <w:szCs w:val="21"/>
                </w:rPr>
                <w:t>11.93%折现后计算资产组的可收回价值。</w:t>
              </w:r>
            </w:p>
            <w:p w14:paraId="5C873197" w14:textId="77777777"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经评估，安徽节源公司的资产组的可回收金额为</w:t>
              </w:r>
              <w:r w:rsidRPr="004E16CC">
                <w:rPr>
                  <w:szCs w:val="21"/>
                </w:rPr>
                <w:t>85,076.39万元，比包含全体股东商誉的相关资产组的账面价值高1,651.25万元，则归属于本公司的商誉未发生减值。</w:t>
              </w:r>
            </w:p>
            <w:p w14:paraId="5F99DF38" w14:textId="4CE9B2C7" w:rsidR="002D2D69"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注</w:t>
              </w:r>
              <w:r w:rsidRPr="004E16CC">
                <w:rPr>
                  <w:szCs w:val="21"/>
                </w:rPr>
                <w:t>2：</w:t>
              </w:r>
              <w:r w:rsidR="002D2D69" w:rsidRPr="002D2D69">
                <w:rPr>
                  <w:rFonts w:hint="eastAsia"/>
                  <w:szCs w:val="21"/>
                </w:rPr>
                <w:t>截至</w:t>
              </w:r>
              <w:r w:rsidR="002D2D69" w:rsidRPr="002D2D69">
                <w:rPr>
                  <w:szCs w:val="21"/>
                </w:rPr>
                <w:t>2019年12月31日，德国HAZEMAG公司商誉原值6,487.66万欧元，2016年计提商誉减值准备1,700.64万</w:t>
              </w:r>
              <w:r w:rsidR="0023460F">
                <w:rPr>
                  <w:rFonts w:hint="eastAsia"/>
                  <w:szCs w:val="21"/>
                </w:rPr>
                <w:t>欧</w:t>
              </w:r>
              <w:r w:rsidR="002D2D69" w:rsidRPr="002D2D69">
                <w:rPr>
                  <w:szCs w:val="21"/>
                </w:rPr>
                <w:t>元，商誉账面价值4,787.02万</w:t>
              </w:r>
              <w:r w:rsidR="0023460F">
                <w:rPr>
                  <w:rFonts w:hint="eastAsia"/>
                  <w:szCs w:val="21"/>
                </w:rPr>
                <w:t>欧</w:t>
              </w:r>
              <w:r w:rsidR="002D2D69" w:rsidRPr="002D2D69">
                <w:rPr>
                  <w:szCs w:val="21"/>
                </w:rPr>
                <w:t>元。</w:t>
              </w:r>
            </w:p>
            <w:p w14:paraId="498650C3" w14:textId="703FEDFC"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szCs w:val="21"/>
                </w:rPr>
                <w:t>年末，本公司聘请中和资产评估有限公司对进行商誉减值测试所涉及的德国HAZEMAG公司包含商誉资产组组合在价值咨询基准日2019年12月31日的可回收金额进行了测算，并于2020年2月25日出具了中和咨报字（2020）第BJU2002号价值咨询报告。在预计投入成本可回收金额时，采用了与商誉有关的资产组组合来预计未来现金流量现值。</w:t>
              </w:r>
            </w:p>
            <w:p w14:paraId="40D519B0" w14:textId="77777777"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价值咨询报告测试的资产组总计十三个，为十三家经营主体的经营性资产。根据资产组的过往表现及未来经营的预期，对资产组未来现金流量做出估计，再分别按照各自资产组所在国家的税前加权资本成本进行折现。</w:t>
              </w:r>
            </w:p>
            <w:p w14:paraId="4A474E67" w14:textId="77777777" w:rsidR="004E16CC" w:rsidRPr="004E16CC" w:rsidRDefault="004E16CC" w:rsidP="004E16CC">
              <w:pPr>
                <w:tabs>
                  <w:tab w:val="left" w:pos="800"/>
                </w:tabs>
                <w:spacing w:beforeLines="50" w:before="120" w:afterLines="50" w:after="120"/>
                <w:ind w:firstLineChars="200" w:firstLine="420"/>
                <w:jc w:val="both"/>
                <w:outlineLvl w:val="1"/>
                <w:rPr>
                  <w:szCs w:val="21"/>
                </w:rPr>
              </w:pPr>
              <w:r w:rsidRPr="004E16CC">
                <w:rPr>
                  <w:rFonts w:hint="eastAsia"/>
                  <w:szCs w:val="21"/>
                </w:rPr>
                <w:t>经评估，德国</w:t>
              </w:r>
              <w:r w:rsidRPr="004E16CC">
                <w:rPr>
                  <w:szCs w:val="21"/>
                </w:rPr>
                <w:t>HAZEMAG公司的资产组的可回收金额为16,509.17万欧元，比包含全体股东商誉的相关资产组的账面价值高101.90万欧元，则归属于本公司的商誉未发生减值。</w:t>
              </w:r>
            </w:p>
            <w:p w14:paraId="1F89166C" w14:textId="2C979A9D" w:rsidR="00DD25BF" w:rsidRDefault="004E16CC" w:rsidP="008F02BC">
              <w:pPr>
                <w:ind w:firstLineChars="200" w:firstLine="420"/>
                <w:rPr>
                  <w:szCs w:val="21"/>
                </w:rPr>
              </w:pPr>
              <w:r w:rsidRPr="004E16CC">
                <w:rPr>
                  <w:rFonts w:hint="eastAsia"/>
                  <w:szCs w:val="21"/>
                </w:rPr>
                <w:t>德国</w:t>
              </w:r>
              <w:r w:rsidRPr="004E16CC">
                <w:rPr>
                  <w:szCs w:val="21"/>
                </w:rPr>
                <w:t>HAZEMAG公司商誉原值及减值准备的其他增加为欧元兑人民币年初年末汇率波动所致。</w:t>
              </w:r>
            </w:p>
          </w:sdtContent>
        </w:sdt>
        <w:p w14:paraId="692DEE45" w14:textId="77777777" w:rsidR="00DD25BF" w:rsidRDefault="00DD25BF">
          <w:pPr>
            <w:rPr>
              <w:szCs w:val="21"/>
            </w:rPr>
          </w:pPr>
        </w:p>
        <w:p w14:paraId="221AC062" w14:textId="77777777" w:rsidR="00DD25BF" w:rsidRDefault="00011E1A" w:rsidP="00F45C0D">
          <w:pPr>
            <w:pStyle w:val="4"/>
            <w:numPr>
              <w:ilvl w:val="3"/>
              <w:numId w:val="53"/>
            </w:numPr>
            <w:ind w:left="426" w:hanging="426"/>
            <w:rPr>
              <w:szCs w:val="21"/>
            </w:rPr>
          </w:pPr>
          <w:r>
            <w:rPr>
              <w:rFonts w:hint="eastAsia"/>
              <w:szCs w:val="21"/>
            </w:rPr>
            <w:t>商誉减值测试的影响</w:t>
          </w:r>
        </w:p>
        <w:sdt>
          <w:sdtPr>
            <w:rPr>
              <w:szCs w:val="21"/>
            </w:rPr>
            <w:alias w:val="是否适用：商誉减值测试的影响[双击切换]"/>
            <w:tag w:val="_GBC_6e248399119945f99696928d9d08c459"/>
            <w:id w:val="-870223391"/>
            <w:lock w:val="sdtContentLocked"/>
            <w:placeholder>
              <w:docPart w:val="GBC22222222222222222222222222222"/>
            </w:placeholder>
          </w:sdtPr>
          <w:sdtEndPr/>
          <w:sdtContent>
            <w:p w14:paraId="4E9783DB" w14:textId="7656FEFF" w:rsidR="00DD25BF" w:rsidRDefault="00011E1A" w:rsidP="009C3FBC">
              <w:pPr>
                <w:rPr>
                  <w:szCs w:val="21"/>
                </w:rPr>
              </w:pPr>
              <w:r>
                <w:rPr>
                  <w:szCs w:val="21"/>
                </w:rPr>
                <w:fldChar w:fldCharType="begin"/>
              </w:r>
              <w:r w:rsidR="009C3FBC">
                <w:rPr>
                  <w:szCs w:val="21"/>
                </w:rPr>
                <w:instrText xml:space="preserve"> MACROBUTTON  SnrToggleCheckbox □适用 </w:instrText>
              </w:r>
              <w:r>
                <w:rPr>
                  <w:szCs w:val="21"/>
                </w:rPr>
                <w:fldChar w:fldCharType="end"/>
              </w:r>
              <w:r>
                <w:rPr>
                  <w:szCs w:val="21"/>
                </w:rPr>
                <w:fldChar w:fldCharType="begin"/>
              </w:r>
              <w:r w:rsidR="009C3FBC">
                <w:rPr>
                  <w:szCs w:val="21"/>
                </w:rPr>
                <w:instrText xml:space="preserve"> MACROBUTTON  SnrToggleCheckbox √不适用 </w:instrText>
              </w:r>
              <w:r>
                <w:rPr>
                  <w:szCs w:val="21"/>
                </w:rPr>
                <w:fldChar w:fldCharType="end"/>
              </w:r>
            </w:p>
          </w:sdtContent>
        </w:sdt>
        <w:p w14:paraId="25AA4326" w14:textId="77777777" w:rsidR="00DD25BF" w:rsidRDefault="00DD25BF">
          <w:pPr>
            <w:rPr>
              <w:szCs w:val="21"/>
            </w:rPr>
          </w:pPr>
        </w:p>
        <w:p w14:paraId="0FDED370" w14:textId="77777777" w:rsidR="00DD25BF" w:rsidRDefault="00011E1A">
          <w:r>
            <w:rPr>
              <w:rFonts w:hint="eastAsia"/>
            </w:rPr>
            <w:t>其他说明</w:t>
          </w:r>
        </w:p>
        <w:sdt>
          <w:sdtPr>
            <w:alias w:val="是否适用：商誉其他需要说明的事项[双击切换]"/>
            <w:tag w:val="_GBC_99f8ebd0cb464294bea4051ad19cf581"/>
            <w:id w:val="201676084"/>
            <w:lock w:val="sdtContentLocked"/>
            <w:placeholder>
              <w:docPart w:val="GBC22222222222222222222222222222"/>
            </w:placeholder>
          </w:sdtPr>
          <w:sdtEndPr/>
          <w:sdtContent>
            <w:p w14:paraId="396D599F" w14:textId="331E09FC" w:rsidR="00DD25BF" w:rsidRDefault="00011E1A" w:rsidP="009C3FBC">
              <w:pPr>
                <w:rPr>
                  <w:szCs w:val="21"/>
                </w:rPr>
              </w:pPr>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p w14:paraId="3313F7D0" w14:textId="77777777" w:rsidR="00DD25BF" w:rsidRDefault="00F04972">
          <w:pPr>
            <w:snapToGrid w:val="0"/>
            <w:spacing w:line="240" w:lineRule="atLeast"/>
            <w:rPr>
              <w:rFonts w:cstheme="minorBidi"/>
              <w:kern w:val="2"/>
              <w:szCs w:val="21"/>
            </w:rPr>
          </w:pPr>
        </w:p>
      </w:sdtContent>
    </w:sdt>
    <w:sdt>
      <w:sdtPr>
        <w:rPr>
          <w:rFonts w:ascii="宋体" w:hAnsi="宋体" w:cs="宋体" w:hint="eastAsia"/>
          <w:b w:val="0"/>
          <w:bCs w:val="0"/>
          <w:kern w:val="0"/>
          <w:szCs w:val="21"/>
        </w:rPr>
        <w:alias w:val="模块:长期待摊费用"/>
        <w:tag w:val="_SEC_a4ccbe4057b4410cb2b998d6b11165cd"/>
        <w:id w:val="2074695705"/>
        <w:lock w:val="sdtLocked"/>
        <w:placeholder>
          <w:docPart w:val="GBC22222222222222222222222222222"/>
        </w:placeholder>
      </w:sdtPr>
      <w:sdtEndPr>
        <w:rPr>
          <w:rFonts w:cstheme="minorBidi" w:hint="default"/>
          <w:kern w:val="2"/>
        </w:rPr>
      </w:sdtEndPr>
      <w:sdtContent>
        <w:p w14:paraId="2016B23E"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1183276297"/>
            <w:lock w:val="sdtContentLocked"/>
            <w:placeholder>
              <w:docPart w:val="GBC22222222222222222222222222222"/>
            </w:placeholder>
          </w:sdtPr>
          <w:sdtEndPr/>
          <w:sdtContent>
            <w:p w14:paraId="21C0B989" w14:textId="30A8C2DC" w:rsidR="00DD25BF" w:rsidRDefault="00011E1A">
              <w:r>
                <w:fldChar w:fldCharType="begin"/>
              </w:r>
              <w:r w:rsidR="009C3FBC">
                <w:instrText xml:space="preserve">MACROBUTTON  SnrToggleCheckbox √适用 </w:instrText>
              </w:r>
              <w:r>
                <w:fldChar w:fldCharType="end"/>
              </w:r>
              <w:r>
                <w:fldChar w:fldCharType="begin"/>
              </w:r>
              <w:r w:rsidR="009C3FBC">
                <w:instrText xml:space="preserve"> MACROBUTTON  SnrToggleCheckbox □不适用 </w:instrText>
              </w:r>
              <w:r>
                <w:fldChar w:fldCharType="end"/>
              </w:r>
            </w:p>
          </w:sdtContent>
        </w:sdt>
        <w:p w14:paraId="799A7B68" w14:textId="77777777" w:rsidR="00DD25BF" w:rsidRDefault="00011E1A">
          <w:pPr>
            <w:jc w:val="right"/>
            <w:rPr>
              <w:szCs w:val="21"/>
            </w:rPr>
          </w:pPr>
          <w:r>
            <w:rPr>
              <w:rFonts w:hint="eastAsia"/>
              <w:szCs w:val="21"/>
            </w:rPr>
            <w:t>单位：</w:t>
          </w:r>
          <w:sdt>
            <w:sdtPr>
              <w:rPr>
                <w:rFonts w:hint="eastAsia"/>
                <w:szCs w:val="21"/>
              </w:rPr>
              <w:alias w:val="单位：财务附注：长期待摊费用"/>
              <w:tag w:val="_GBC_bcda40ca2da04d5da4a9e3293430f9ac"/>
              <w:id w:val="8112968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4319787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7"/>
            <w:tblW w:w="5000" w:type="pct"/>
            <w:tblLook w:val="0000" w:firstRow="0" w:lastRow="0" w:firstColumn="0" w:lastColumn="0" w:noHBand="0" w:noVBand="0"/>
          </w:tblPr>
          <w:tblGrid>
            <w:gridCol w:w="918"/>
            <w:gridCol w:w="1686"/>
            <w:gridCol w:w="1581"/>
            <w:gridCol w:w="1686"/>
            <w:gridCol w:w="1266"/>
            <w:gridCol w:w="1686"/>
          </w:tblGrid>
          <w:tr w:rsidR="00C268CC" w14:paraId="06D0BBCD" w14:textId="77777777" w:rsidTr="007F5579">
            <w:sdt>
              <w:sdtPr>
                <w:tag w:val="_PLD_d70e367624f544f28430d4fa9dc10540"/>
                <w:id w:val="1446502624"/>
                <w:lock w:val="sdtLocked"/>
              </w:sdtPr>
              <w:sdtEndPr/>
              <w:sdtContent>
                <w:tc>
                  <w:tcPr>
                    <w:tcW w:w="520" w:type="pct"/>
                  </w:tcPr>
                  <w:p w14:paraId="32846144" w14:textId="77777777" w:rsidR="00C268CC" w:rsidRDefault="00C268CC" w:rsidP="007F5579">
                    <w:pPr>
                      <w:jc w:val="center"/>
                      <w:rPr>
                        <w:szCs w:val="21"/>
                      </w:rPr>
                    </w:pPr>
                    <w:r>
                      <w:rPr>
                        <w:rFonts w:hint="eastAsia"/>
                        <w:szCs w:val="21"/>
                      </w:rPr>
                      <w:t>项目</w:t>
                    </w:r>
                  </w:p>
                </w:tc>
              </w:sdtContent>
            </w:sdt>
            <w:sdt>
              <w:sdtPr>
                <w:tag w:val="_PLD_e9e93178bf6e4ae6b25e934d80cadf90"/>
                <w:id w:val="1600372604"/>
                <w:lock w:val="sdtLocked"/>
              </w:sdtPr>
              <w:sdtEndPr/>
              <w:sdtContent>
                <w:tc>
                  <w:tcPr>
                    <w:tcW w:w="955" w:type="pct"/>
                  </w:tcPr>
                  <w:p w14:paraId="1B944C44" w14:textId="77777777" w:rsidR="00C268CC" w:rsidRDefault="00C268CC" w:rsidP="007F5579">
                    <w:pPr>
                      <w:jc w:val="center"/>
                      <w:rPr>
                        <w:szCs w:val="21"/>
                      </w:rPr>
                    </w:pPr>
                    <w:r>
                      <w:rPr>
                        <w:rFonts w:hint="eastAsia"/>
                        <w:szCs w:val="21"/>
                      </w:rPr>
                      <w:t>期初余额</w:t>
                    </w:r>
                  </w:p>
                </w:tc>
              </w:sdtContent>
            </w:sdt>
            <w:sdt>
              <w:sdtPr>
                <w:tag w:val="_PLD_b0304019406b49bba87fd5d26e9e77a3"/>
                <w:id w:val="1660415048"/>
                <w:lock w:val="sdtLocked"/>
              </w:sdtPr>
              <w:sdtEndPr/>
              <w:sdtContent>
                <w:tc>
                  <w:tcPr>
                    <w:tcW w:w="896" w:type="pct"/>
                  </w:tcPr>
                  <w:p w14:paraId="233E8906" w14:textId="77777777" w:rsidR="00C268CC" w:rsidRDefault="00C268CC" w:rsidP="007F5579">
                    <w:pPr>
                      <w:jc w:val="center"/>
                      <w:rPr>
                        <w:szCs w:val="21"/>
                      </w:rPr>
                    </w:pPr>
                    <w:r>
                      <w:rPr>
                        <w:rFonts w:hint="eastAsia"/>
                        <w:szCs w:val="21"/>
                      </w:rPr>
                      <w:t>本期增加金额</w:t>
                    </w:r>
                  </w:p>
                </w:tc>
              </w:sdtContent>
            </w:sdt>
            <w:sdt>
              <w:sdtPr>
                <w:tag w:val="_PLD_e1350bea96cf4f45a6200cab08f11722"/>
                <w:id w:val="-47001829"/>
                <w:lock w:val="sdtLocked"/>
              </w:sdtPr>
              <w:sdtEndPr/>
              <w:sdtContent>
                <w:tc>
                  <w:tcPr>
                    <w:tcW w:w="955" w:type="pct"/>
                  </w:tcPr>
                  <w:p w14:paraId="311B6720" w14:textId="77777777" w:rsidR="00C268CC" w:rsidRDefault="00C268CC" w:rsidP="007F5579">
                    <w:pPr>
                      <w:jc w:val="center"/>
                      <w:rPr>
                        <w:szCs w:val="21"/>
                      </w:rPr>
                    </w:pPr>
                    <w:r>
                      <w:rPr>
                        <w:rFonts w:hint="eastAsia"/>
                        <w:szCs w:val="21"/>
                      </w:rPr>
                      <w:t>本期摊销金额</w:t>
                    </w:r>
                  </w:p>
                </w:tc>
              </w:sdtContent>
            </w:sdt>
            <w:sdt>
              <w:sdtPr>
                <w:tag w:val="_PLD_dd7c0d5ab3334691b3e0047d34ecb634"/>
                <w:id w:val="-1504427501"/>
                <w:lock w:val="sdtLocked"/>
              </w:sdtPr>
              <w:sdtEndPr/>
              <w:sdtContent>
                <w:tc>
                  <w:tcPr>
                    <w:tcW w:w="717" w:type="pct"/>
                  </w:tcPr>
                  <w:p w14:paraId="034FF618" w14:textId="77777777" w:rsidR="00C268CC" w:rsidRDefault="00C268CC" w:rsidP="007F5579">
                    <w:pPr>
                      <w:jc w:val="center"/>
                      <w:rPr>
                        <w:szCs w:val="21"/>
                      </w:rPr>
                    </w:pPr>
                    <w:r>
                      <w:rPr>
                        <w:rFonts w:hint="eastAsia"/>
                        <w:szCs w:val="21"/>
                      </w:rPr>
                      <w:t>其他减少金额</w:t>
                    </w:r>
                  </w:p>
                </w:tc>
              </w:sdtContent>
            </w:sdt>
            <w:sdt>
              <w:sdtPr>
                <w:tag w:val="_PLD_3ab32d124e7942f1b1f82c0287c9220f"/>
                <w:id w:val="719794123"/>
                <w:lock w:val="sdtLocked"/>
              </w:sdtPr>
              <w:sdtEndPr/>
              <w:sdtContent>
                <w:tc>
                  <w:tcPr>
                    <w:tcW w:w="955" w:type="pct"/>
                  </w:tcPr>
                  <w:p w14:paraId="2DA0A46D" w14:textId="77777777" w:rsidR="00C268CC" w:rsidRDefault="00C268CC" w:rsidP="007F5579">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1017078222"/>
              <w:lock w:val="sdtLocked"/>
              <w:placeholder>
                <w:docPart w:val="0FAF9F7FCFB84A43A63D1355C8375871"/>
              </w:placeholder>
            </w:sdtPr>
            <w:sdtEndPr/>
            <w:sdtContent>
              <w:tr w:rsidR="00C268CC" w14:paraId="2F034EDB" w14:textId="77777777" w:rsidTr="007F5579">
                <w:tc>
                  <w:tcPr>
                    <w:tcW w:w="520" w:type="pct"/>
                  </w:tcPr>
                  <w:p w14:paraId="10C1558F" w14:textId="77777777" w:rsidR="00C268CC" w:rsidRDefault="00C268CC" w:rsidP="007F5579">
                    <w:pPr>
                      <w:rPr>
                        <w:szCs w:val="21"/>
                      </w:rPr>
                    </w:pPr>
                    <w:r>
                      <w:t>保函手续费</w:t>
                    </w:r>
                  </w:p>
                </w:tc>
                <w:tc>
                  <w:tcPr>
                    <w:tcW w:w="955" w:type="pct"/>
                  </w:tcPr>
                  <w:p w14:paraId="63FBF742" w14:textId="77777777" w:rsidR="00C268CC" w:rsidRDefault="00C268CC" w:rsidP="007F5579">
                    <w:pPr>
                      <w:jc w:val="right"/>
                      <w:rPr>
                        <w:szCs w:val="21"/>
                      </w:rPr>
                    </w:pPr>
                    <w:r>
                      <w:t>8,727,153.18</w:t>
                    </w:r>
                  </w:p>
                </w:tc>
                <w:tc>
                  <w:tcPr>
                    <w:tcW w:w="896" w:type="pct"/>
                  </w:tcPr>
                  <w:p w14:paraId="5449948A" w14:textId="77777777" w:rsidR="00C268CC" w:rsidRDefault="00C268CC" w:rsidP="007F5579">
                    <w:pPr>
                      <w:jc w:val="right"/>
                      <w:rPr>
                        <w:szCs w:val="21"/>
                      </w:rPr>
                    </w:pPr>
                    <w:r>
                      <w:t>1,583,750.16</w:t>
                    </w:r>
                  </w:p>
                </w:tc>
                <w:tc>
                  <w:tcPr>
                    <w:tcW w:w="955" w:type="pct"/>
                  </w:tcPr>
                  <w:p w14:paraId="25D44BC0" w14:textId="77777777" w:rsidR="00C268CC" w:rsidRDefault="00C268CC" w:rsidP="007F5579">
                    <w:pPr>
                      <w:jc w:val="right"/>
                      <w:rPr>
                        <w:szCs w:val="21"/>
                      </w:rPr>
                    </w:pPr>
                    <w:r>
                      <w:t>6,393,644.59</w:t>
                    </w:r>
                  </w:p>
                </w:tc>
                <w:tc>
                  <w:tcPr>
                    <w:tcW w:w="717" w:type="pct"/>
                  </w:tcPr>
                  <w:p w14:paraId="5C6AC184" w14:textId="77777777" w:rsidR="00C268CC" w:rsidRDefault="00C268CC" w:rsidP="007F5579">
                    <w:pPr>
                      <w:jc w:val="right"/>
                      <w:rPr>
                        <w:szCs w:val="21"/>
                      </w:rPr>
                    </w:pPr>
                  </w:p>
                </w:tc>
                <w:tc>
                  <w:tcPr>
                    <w:tcW w:w="955" w:type="pct"/>
                  </w:tcPr>
                  <w:p w14:paraId="068ECAB6" w14:textId="77777777" w:rsidR="00C268CC" w:rsidRDefault="00C268CC" w:rsidP="007F5579">
                    <w:pPr>
                      <w:jc w:val="right"/>
                      <w:rPr>
                        <w:szCs w:val="21"/>
                      </w:rPr>
                    </w:pPr>
                    <w:r>
                      <w:t>3,917,258.75</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193421794"/>
              <w:lock w:val="sdtLocked"/>
              <w:placeholder>
                <w:docPart w:val="0FAF9F7FCFB84A43A63D1355C8375871"/>
              </w:placeholder>
            </w:sdtPr>
            <w:sdtEndPr/>
            <w:sdtContent>
              <w:tr w:rsidR="00C268CC" w14:paraId="0A11C3F3" w14:textId="77777777" w:rsidTr="007F5579">
                <w:tc>
                  <w:tcPr>
                    <w:tcW w:w="520" w:type="pct"/>
                  </w:tcPr>
                  <w:p w14:paraId="2CF4FDE1" w14:textId="77777777" w:rsidR="00C268CC" w:rsidRDefault="00C268CC" w:rsidP="007F5579">
                    <w:pPr>
                      <w:rPr>
                        <w:szCs w:val="21"/>
                      </w:rPr>
                    </w:pPr>
                    <w:r>
                      <w:t>房屋装修费</w:t>
                    </w:r>
                  </w:p>
                </w:tc>
                <w:tc>
                  <w:tcPr>
                    <w:tcW w:w="955" w:type="pct"/>
                  </w:tcPr>
                  <w:p w14:paraId="4DBC5DCE" w14:textId="77777777" w:rsidR="00C268CC" w:rsidRDefault="00C268CC" w:rsidP="007F5579">
                    <w:pPr>
                      <w:jc w:val="right"/>
                      <w:rPr>
                        <w:szCs w:val="21"/>
                      </w:rPr>
                    </w:pPr>
                    <w:r>
                      <w:t>9,383,237.99</w:t>
                    </w:r>
                  </w:p>
                </w:tc>
                <w:tc>
                  <w:tcPr>
                    <w:tcW w:w="896" w:type="pct"/>
                  </w:tcPr>
                  <w:p w14:paraId="4E678319" w14:textId="77777777" w:rsidR="00C268CC" w:rsidRDefault="00C268CC" w:rsidP="007F5579">
                    <w:pPr>
                      <w:jc w:val="right"/>
                      <w:rPr>
                        <w:szCs w:val="21"/>
                      </w:rPr>
                    </w:pPr>
                    <w:r>
                      <w:t>4,508,383.00</w:t>
                    </w:r>
                  </w:p>
                </w:tc>
                <w:tc>
                  <w:tcPr>
                    <w:tcW w:w="955" w:type="pct"/>
                  </w:tcPr>
                  <w:p w14:paraId="741D390F" w14:textId="77777777" w:rsidR="00C268CC" w:rsidRDefault="00C268CC" w:rsidP="007F5579">
                    <w:pPr>
                      <w:jc w:val="right"/>
                      <w:rPr>
                        <w:szCs w:val="21"/>
                      </w:rPr>
                    </w:pPr>
                    <w:r>
                      <w:t>2,432,841.59</w:t>
                    </w:r>
                  </w:p>
                </w:tc>
                <w:tc>
                  <w:tcPr>
                    <w:tcW w:w="717" w:type="pct"/>
                  </w:tcPr>
                  <w:p w14:paraId="2022F2A1" w14:textId="77777777" w:rsidR="00C268CC" w:rsidRDefault="00C268CC" w:rsidP="007F5579">
                    <w:pPr>
                      <w:jc w:val="right"/>
                      <w:rPr>
                        <w:szCs w:val="21"/>
                      </w:rPr>
                    </w:pPr>
                  </w:p>
                </w:tc>
                <w:tc>
                  <w:tcPr>
                    <w:tcW w:w="955" w:type="pct"/>
                  </w:tcPr>
                  <w:p w14:paraId="77C2DFD4" w14:textId="77777777" w:rsidR="00C268CC" w:rsidRDefault="00C268CC" w:rsidP="007F5579">
                    <w:pPr>
                      <w:jc w:val="right"/>
                      <w:rPr>
                        <w:szCs w:val="21"/>
                      </w:rPr>
                    </w:pPr>
                    <w:r>
                      <w:t>11,458,779.40</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571350538"/>
              <w:lock w:val="sdtLocked"/>
              <w:placeholder>
                <w:docPart w:val="0FAF9F7FCFB84A43A63D1355C8375871"/>
              </w:placeholder>
            </w:sdtPr>
            <w:sdtEndPr/>
            <w:sdtContent>
              <w:tr w:rsidR="00C268CC" w14:paraId="7DDDC1A2" w14:textId="77777777" w:rsidTr="007F5579">
                <w:tc>
                  <w:tcPr>
                    <w:tcW w:w="520" w:type="pct"/>
                  </w:tcPr>
                  <w:p w14:paraId="66970589" w14:textId="77777777" w:rsidR="00C268CC" w:rsidRDefault="00C268CC" w:rsidP="007F5579">
                    <w:pPr>
                      <w:rPr>
                        <w:szCs w:val="21"/>
                      </w:rPr>
                    </w:pPr>
                    <w:r>
                      <w:t>项目代理费</w:t>
                    </w:r>
                  </w:p>
                </w:tc>
                <w:tc>
                  <w:tcPr>
                    <w:tcW w:w="955" w:type="pct"/>
                  </w:tcPr>
                  <w:p w14:paraId="4ABC44D1" w14:textId="77777777" w:rsidR="00C268CC" w:rsidRDefault="00C268CC" w:rsidP="007F5579">
                    <w:pPr>
                      <w:jc w:val="right"/>
                      <w:rPr>
                        <w:szCs w:val="21"/>
                      </w:rPr>
                    </w:pPr>
                    <w:r>
                      <w:t>84,372,137.56</w:t>
                    </w:r>
                  </w:p>
                </w:tc>
                <w:tc>
                  <w:tcPr>
                    <w:tcW w:w="896" w:type="pct"/>
                  </w:tcPr>
                  <w:p w14:paraId="33A8DCEB" w14:textId="77777777" w:rsidR="00C268CC" w:rsidRDefault="00C268CC" w:rsidP="007F5579">
                    <w:pPr>
                      <w:jc w:val="right"/>
                      <w:rPr>
                        <w:szCs w:val="21"/>
                      </w:rPr>
                    </w:pPr>
                    <w:r>
                      <w:t>12,461,600.00</w:t>
                    </w:r>
                  </w:p>
                </w:tc>
                <w:tc>
                  <w:tcPr>
                    <w:tcW w:w="955" w:type="pct"/>
                  </w:tcPr>
                  <w:p w14:paraId="702FF8C9" w14:textId="77777777" w:rsidR="00C268CC" w:rsidRDefault="00C268CC" w:rsidP="007F5579">
                    <w:pPr>
                      <w:jc w:val="right"/>
                      <w:rPr>
                        <w:szCs w:val="21"/>
                      </w:rPr>
                    </w:pPr>
                    <w:r>
                      <w:t>90,543,807.56</w:t>
                    </w:r>
                  </w:p>
                </w:tc>
                <w:tc>
                  <w:tcPr>
                    <w:tcW w:w="717" w:type="pct"/>
                  </w:tcPr>
                  <w:p w14:paraId="7B6839EA" w14:textId="77777777" w:rsidR="00C268CC" w:rsidRDefault="00C268CC" w:rsidP="007F5579">
                    <w:pPr>
                      <w:jc w:val="right"/>
                      <w:rPr>
                        <w:szCs w:val="21"/>
                      </w:rPr>
                    </w:pPr>
                  </w:p>
                </w:tc>
                <w:tc>
                  <w:tcPr>
                    <w:tcW w:w="955" w:type="pct"/>
                  </w:tcPr>
                  <w:p w14:paraId="6882D2CC" w14:textId="77777777" w:rsidR="00C268CC" w:rsidRDefault="00C268CC" w:rsidP="007F5579">
                    <w:pPr>
                      <w:jc w:val="right"/>
                      <w:rPr>
                        <w:szCs w:val="21"/>
                      </w:rPr>
                    </w:pPr>
                    <w:r>
                      <w:t>6,289,930.00</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58621848"/>
              <w:lock w:val="sdtLocked"/>
              <w:placeholder>
                <w:docPart w:val="0FAF9F7FCFB84A43A63D1355C8375871"/>
              </w:placeholder>
            </w:sdtPr>
            <w:sdtEndPr/>
            <w:sdtContent>
              <w:tr w:rsidR="00C268CC" w14:paraId="4B1FFD28" w14:textId="77777777" w:rsidTr="007F5579">
                <w:tc>
                  <w:tcPr>
                    <w:tcW w:w="520" w:type="pct"/>
                  </w:tcPr>
                  <w:p w14:paraId="3F5A68C6" w14:textId="77777777" w:rsidR="00C268CC" w:rsidRDefault="00C268CC" w:rsidP="007F5579">
                    <w:pPr>
                      <w:rPr>
                        <w:szCs w:val="21"/>
                      </w:rPr>
                    </w:pPr>
                    <w:r>
                      <w:t>资产改良支出</w:t>
                    </w:r>
                  </w:p>
                </w:tc>
                <w:tc>
                  <w:tcPr>
                    <w:tcW w:w="955" w:type="pct"/>
                  </w:tcPr>
                  <w:p w14:paraId="0A7256C4" w14:textId="77777777" w:rsidR="00C268CC" w:rsidRDefault="00C268CC" w:rsidP="007F5579">
                    <w:pPr>
                      <w:jc w:val="right"/>
                      <w:rPr>
                        <w:szCs w:val="21"/>
                      </w:rPr>
                    </w:pPr>
                    <w:r>
                      <w:t>2,160,428.31</w:t>
                    </w:r>
                  </w:p>
                </w:tc>
                <w:tc>
                  <w:tcPr>
                    <w:tcW w:w="896" w:type="pct"/>
                  </w:tcPr>
                  <w:p w14:paraId="5F7740B8" w14:textId="77777777" w:rsidR="00C268CC" w:rsidRDefault="00C268CC" w:rsidP="007F5579">
                    <w:pPr>
                      <w:jc w:val="right"/>
                      <w:rPr>
                        <w:szCs w:val="21"/>
                      </w:rPr>
                    </w:pPr>
                    <w:r>
                      <w:t>1,062,890.19</w:t>
                    </w:r>
                  </w:p>
                </w:tc>
                <w:tc>
                  <w:tcPr>
                    <w:tcW w:w="955" w:type="pct"/>
                  </w:tcPr>
                  <w:p w14:paraId="7CFAB06D" w14:textId="77777777" w:rsidR="00C268CC" w:rsidRDefault="00C268CC" w:rsidP="007F5579">
                    <w:pPr>
                      <w:jc w:val="right"/>
                      <w:rPr>
                        <w:szCs w:val="21"/>
                      </w:rPr>
                    </w:pPr>
                    <w:r>
                      <w:t>1,407,786.95</w:t>
                    </w:r>
                  </w:p>
                </w:tc>
                <w:tc>
                  <w:tcPr>
                    <w:tcW w:w="717" w:type="pct"/>
                  </w:tcPr>
                  <w:p w14:paraId="384F40C8" w14:textId="77777777" w:rsidR="00C268CC" w:rsidRDefault="00C268CC" w:rsidP="007F5579">
                    <w:pPr>
                      <w:jc w:val="right"/>
                      <w:rPr>
                        <w:szCs w:val="21"/>
                      </w:rPr>
                    </w:pPr>
                  </w:p>
                </w:tc>
                <w:tc>
                  <w:tcPr>
                    <w:tcW w:w="955" w:type="pct"/>
                  </w:tcPr>
                  <w:p w14:paraId="537503CF" w14:textId="77777777" w:rsidR="00C268CC" w:rsidRDefault="00C268CC" w:rsidP="007F5579">
                    <w:pPr>
                      <w:jc w:val="right"/>
                      <w:rPr>
                        <w:szCs w:val="21"/>
                      </w:rPr>
                    </w:pPr>
                    <w:r>
                      <w:t>1,815,531.55</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942764307"/>
              <w:lock w:val="sdtLocked"/>
              <w:placeholder>
                <w:docPart w:val="0FAF9F7FCFB84A43A63D1355C8375871"/>
              </w:placeholder>
            </w:sdtPr>
            <w:sdtEndPr/>
            <w:sdtContent>
              <w:tr w:rsidR="00C268CC" w14:paraId="5A507DCA" w14:textId="77777777" w:rsidTr="007F5579">
                <w:tc>
                  <w:tcPr>
                    <w:tcW w:w="520" w:type="pct"/>
                  </w:tcPr>
                  <w:p w14:paraId="253FC305" w14:textId="77777777" w:rsidR="00C268CC" w:rsidRDefault="00C268CC" w:rsidP="007F5579">
                    <w:pPr>
                      <w:rPr>
                        <w:szCs w:val="21"/>
                      </w:rPr>
                    </w:pPr>
                    <w:r>
                      <w:t>保险费用（注）</w:t>
                    </w:r>
                  </w:p>
                </w:tc>
                <w:tc>
                  <w:tcPr>
                    <w:tcW w:w="955" w:type="pct"/>
                  </w:tcPr>
                  <w:p w14:paraId="1A296857" w14:textId="77777777" w:rsidR="00C268CC" w:rsidRDefault="00C268CC" w:rsidP="007F5579">
                    <w:pPr>
                      <w:jc w:val="right"/>
                      <w:rPr>
                        <w:szCs w:val="21"/>
                      </w:rPr>
                    </w:pPr>
                    <w:r>
                      <w:t>120,790,304.85</w:t>
                    </w:r>
                  </w:p>
                </w:tc>
                <w:tc>
                  <w:tcPr>
                    <w:tcW w:w="896" w:type="pct"/>
                  </w:tcPr>
                  <w:p w14:paraId="41949D0F" w14:textId="77777777" w:rsidR="00C268CC" w:rsidRDefault="00C268CC" w:rsidP="007F5579">
                    <w:pPr>
                      <w:jc w:val="right"/>
                      <w:rPr>
                        <w:szCs w:val="21"/>
                      </w:rPr>
                    </w:pPr>
                  </w:p>
                </w:tc>
                <w:tc>
                  <w:tcPr>
                    <w:tcW w:w="955" w:type="pct"/>
                  </w:tcPr>
                  <w:p w14:paraId="7D5A1EEA" w14:textId="77777777" w:rsidR="00C268CC" w:rsidRDefault="00C268CC" w:rsidP="007F5579">
                    <w:pPr>
                      <w:jc w:val="right"/>
                      <w:rPr>
                        <w:szCs w:val="21"/>
                      </w:rPr>
                    </w:pPr>
                    <w:r>
                      <w:t>28,310,227.69</w:t>
                    </w:r>
                  </w:p>
                </w:tc>
                <w:tc>
                  <w:tcPr>
                    <w:tcW w:w="717" w:type="pct"/>
                  </w:tcPr>
                  <w:p w14:paraId="0560E861" w14:textId="77777777" w:rsidR="00C268CC" w:rsidRDefault="00C268CC" w:rsidP="007F5579">
                    <w:pPr>
                      <w:jc w:val="right"/>
                      <w:rPr>
                        <w:szCs w:val="21"/>
                      </w:rPr>
                    </w:pPr>
                  </w:p>
                </w:tc>
                <w:tc>
                  <w:tcPr>
                    <w:tcW w:w="955" w:type="pct"/>
                  </w:tcPr>
                  <w:p w14:paraId="71BF7DF8" w14:textId="77777777" w:rsidR="00C268CC" w:rsidRDefault="00C268CC" w:rsidP="007F5579">
                    <w:pPr>
                      <w:jc w:val="right"/>
                      <w:rPr>
                        <w:szCs w:val="21"/>
                      </w:rPr>
                    </w:pPr>
                    <w:r>
                      <w:t>92,480,077.16</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929774652"/>
              <w:lock w:val="sdtLocked"/>
              <w:placeholder>
                <w:docPart w:val="0FAF9F7FCFB84A43A63D1355C8375871"/>
              </w:placeholder>
            </w:sdtPr>
            <w:sdtEndPr/>
            <w:sdtContent>
              <w:tr w:rsidR="00C268CC" w14:paraId="4EBA29E9" w14:textId="77777777" w:rsidTr="007F5579">
                <w:tc>
                  <w:tcPr>
                    <w:tcW w:w="520" w:type="pct"/>
                  </w:tcPr>
                  <w:p w14:paraId="5CF6A165" w14:textId="77777777" w:rsidR="00C268CC" w:rsidRDefault="00C268CC" w:rsidP="007F5579">
                    <w:pPr>
                      <w:rPr>
                        <w:szCs w:val="21"/>
                      </w:rPr>
                    </w:pPr>
                    <w:r>
                      <w:t>其他</w:t>
                    </w:r>
                  </w:p>
                </w:tc>
                <w:tc>
                  <w:tcPr>
                    <w:tcW w:w="955" w:type="pct"/>
                  </w:tcPr>
                  <w:p w14:paraId="7C9A98EC" w14:textId="77777777" w:rsidR="00C268CC" w:rsidRDefault="00C268CC" w:rsidP="007F5579">
                    <w:pPr>
                      <w:jc w:val="right"/>
                      <w:rPr>
                        <w:szCs w:val="21"/>
                      </w:rPr>
                    </w:pPr>
                    <w:r>
                      <w:t>15,436,106.37</w:t>
                    </w:r>
                  </w:p>
                </w:tc>
                <w:tc>
                  <w:tcPr>
                    <w:tcW w:w="896" w:type="pct"/>
                  </w:tcPr>
                  <w:p w14:paraId="51E991E4" w14:textId="77777777" w:rsidR="00C268CC" w:rsidRDefault="00C268CC" w:rsidP="007F5579">
                    <w:pPr>
                      <w:jc w:val="right"/>
                      <w:rPr>
                        <w:szCs w:val="21"/>
                      </w:rPr>
                    </w:pPr>
                    <w:r>
                      <w:t>5,682,556.86</w:t>
                    </w:r>
                  </w:p>
                </w:tc>
                <w:tc>
                  <w:tcPr>
                    <w:tcW w:w="955" w:type="pct"/>
                  </w:tcPr>
                  <w:p w14:paraId="088EB0EC" w14:textId="77777777" w:rsidR="00C268CC" w:rsidRDefault="00C268CC" w:rsidP="007F5579">
                    <w:pPr>
                      <w:jc w:val="right"/>
                      <w:rPr>
                        <w:szCs w:val="21"/>
                      </w:rPr>
                    </w:pPr>
                    <w:r>
                      <w:t>4,787,121.81</w:t>
                    </w:r>
                  </w:p>
                </w:tc>
                <w:tc>
                  <w:tcPr>
                    <w:tcW w:w="717" w:type="pct"/>
                  </w:tcPr>
                  <w:p w14:paraId="65260016" w14:textId="77777777" w:rsidR="00C268CC" w:rsidRDefault="00C268CC" w:rsidP="007F5579">
                    <w:pPr>
                      <w:jc w:val="right"/>
                      <w:rPr>
                        <w:szCs w:val="21"/>
                      </w:rPr>
                    </w:pPr>
                    <w:r>
                      <w:t>382,524.85</w:t>
                    </w:r>
                  </w:p>
                </w:tc>
                <w:tc>
                  <w:tcPr>
                    <w:tcW w:w="955" w:type="pct"/>
                  </w:tcPr>
                  <w:p w14:paraId="7DDE283A" w14:textId="77777777" w:rsidR="00C268CC" w:rsidRDefault="00C268CC" w:rsidP="007F5579">
                    <w:pPr>
                      <w:jc w:val="right"/>
                      <w:rPr>
                        <w:szCs w:val="21"/>
                      </w:rPr>
                    </w:pPr>
                    <w:r>
                      <w:t>15,949,016.57</w:t>
                    </w:r>
                  </w:p>
                </w:tc>
              </w:tr>
            </w:sdtContent>
          </w:sdt>
          <w:tr w:rsidR="00C268CC" w14:paraId="7DCBD16C" w14:textId="77777777" w:rsidTr="007F5579">
            <w:sdt>
              <w:sdtPr>
                <w:tag w:val="_PLD_e85142c73eaf41d992f4f52a1502d9a8"/>
                <w:id w:val="-2070179136"/>
                <w:lock w:val="sdtLocked"/>
              </w:sdtPr>
              <w:sdtEndPr/>
              <w:sdtContent>
                <w:tc>
                  <w:tcPr>
                    <w:tcW w:w="520" w:type="pct"/>
                  </w:tcPr>
                  <w:p w14:paraId="56E6BEC3" w14:textId="77777777" w:rsidR="00C268CC" w:rsidRDefault="00C268CC" w:rsidP="007F5579">
                    <w:pPr>
                      <w:jc w:val="center"/>
                      <w:rPr>
                        <w:szCs w:val="21"/>
                      </w:rPr>
                    </w:pPr>
                    <w:r>
                      <w:rPr>
                        <w:rFonts w:hint="eastAsia"/>
                        <w:szCs w:val="21"/>
                      </w:rPr>
                      <w:t>合计</w:t>
                    </w:r>
                  </w:p>
                </w:tc>
              </w:sdtContent>
            </w:sdt>
            <w:tc>
              <w:tcPr>
                <w:tcW w:w="955" w:type="pct"/>
              </w:tcPr>
              <w:p w14:paraId="6D3126FD" w14:textId="77777777" w:rsidR="00C268CC" w:rsidRDefault="00C268CC" w:rsidP="007F5579">
                <w:pPr>
                  <w:jc w:val="right"/>
                  <w:rPr>
                    <w:szCs w:val="21"/>
                  </w:rPr>
                </w:pPr>
                <w:r>
                  <w:t>240,869,368.26</w:t>
                </w:r>
              </w:p>
            </w:tc>
            <w:tc>
              <w:tcPr>
                <w:tcW w:w="896" w:type="pct"/>
              </w:tcPr>
              <w:p w14:paraId="11B1A42F" w14:textId="77777777" w:rsidR="00C268CC" w:rsidRDefault="00C268CC" w:rsidP="007F5579">
                <w:pPr>
                  <w:jc w:val="right"/>
                  <w:rPr>
                    <w:szCs w:val="21"/>
                  </w:rPr>
                </w:pPr>
                <w:r>
                  <w:t>25,299,180.21</w:t>
                </w:r>
              </w:p>
            </w:tc>
            <w:tc>
              <w:tcPr>
                <w:tcW w:w="955" w:type="pct"/>
              </w:tcPr>
              <w:p w14:paraId="66F464AE" w14:textId="77777777" w:rsidR="00C268CC" w:rsidRDefault="00C268CC" w:rsidP="007F5579">
                <w:pPr>
                  <w:jc w:val="right"/>
                  <w:rPr>
                    <w:szCs w:val="21"/>
                  </w:rPr>
                </w:pPr>
                <w:r>
                  <w:t>133,875,430.19</w:t>
                </w:r>
              </w:p>
            </w:tc>
            <w:tc>
              <w:tcPr>
                <w:tcW w:w="717" w:type="pct"/>
              </w:tcPr>
              <w:p w14:paraId="48C75D99" w14:textId="77777777" w:rsidR="00C268CC" w:rsidRDefault="00C268CC" w:rsidP="007F5579">
                <w:pPr>
                  <w:jc w:val="right"/>
                  <w:rPr>
                    <w:szCs w:val="21"/>
                  </w:rPr>
                </w:pPr>
                <w:r>
                  <w:t>382,524.85</w:t>
                </w:r>
              </w:p>
            </w:tc>
            <w:tc>
              <w:tcPr>
                <w:tcW w:w="955" w:type="pct"/>
              </w:tcPr>
              <w:p w14:paraId="235E9020" w14:textId="77777777" w:rsidR="00C268CC" w:rsidRDefault="00C268CC" w:rsidP="007F5579">
                <w:pPr>
                  <w:jc w:val="right"/>
                  <w:rPr>
                    <w:szCs w:val="21"/>
                  </w:rPr>
                </w:pPr>
                <w:r>
                  <w:t>131,910,593.43</w:t>
                </w:r>
              </w:p>
            </w:tc>
          </w:tr>
        </w:tbl>
        <w:p w14:paraId="0F2E061D" w14:textId="77777777" w:rsidR="00C268CC" w:rsidRDefault="00C268CC"/>
        <w:p w14:paraId="5908F0DE" w14:textId="77777777" w:rsidR="00DD25BF" w:rsidRDefault="00011E1A">
          <w:pPr>
            <w:rPr>
              <w:szCs w:val="21"/>
            </w:rPr>
          </w:pPr>
          <w:r>
            <w:rPr>
              <w:rFonts w:hint="eastAsia"/>
              <w:szCs w:val="21"/>
            </w:rPr>
            <w:t>其他说明：</w:t>
          </w:r>
        </w:p>
        <w:sdt>
          <w:sdtPr>
            <w:rPr>
              <w:szCs w:val="21"/>
            </w:rPr>
            <w:alias w:val="长期待摊费用的说明"/>
            <w:tag w:val="_GBC_c30bd5dcf50e4808a29b1b204a96f4c2"/>
            <w:id w:val="530930146"/>
            <w:lock w:val="sdtLocked"/>
            <w:placeholder>
              <w:docPart w:val="GBC22222222222222222222222222222"/>
            </w:placeholder>
          </w:sdtPr>
          <w:sdtEndPr/>
          <w:sdtContent>
            <w:p w14:paraId="470D6411" w14:textId="2EEF495C" w:rsidR="00DD25BF" w:rsidRPr="00DE7A26" w:rsidRDefault="009C3FBC">
              <w:pPr>
                <w:rPr>
                  <w:szCs w:val="21"/>
                </w:rPr>
              </w:pPr>
              <w:r w:rsidRPr="00DE7A26">
                <w:rPr>
                  <w:rFonts w:hint="eastAsia"/>
                  <w:szCs w:val="21"/>
                </w:rPr>
                <w:t>本公司之二级子公司成都院公司为埃及GOE Benisuef十年期付款项目，购买中国信用出口保险公司的融资保险。</w:t>
              </w:r>
            </w:p>
          </w:sdtContent>
        </w:sdt>
        <w:p w14:paraId="67C4BDD6" w14:textId="77777777" w:rsidR="00DD25BF" w:rsidRDefault="00F04972">
          <w:pPr>
            <w:rPr>
              <w:szCs w:val="21"/>
            </w:rPr>
          </w:pPr>
        </w:p>
      </w:sdtContent>
    </w:sdt>
    <w:p w14:paraId="01B39689"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递延所得税资产/ 递延所得税负债</w:t>
      </w:r>
    </w:p>
    <w:bookmarkStart w:id="195" w:name="_Hlk24103450" w:displacedByCustomXml="next"/>
    <w:sdt>
      <w:sdtPr>
        <w:rPr>
          <w:rFonts w:ascii="宋体" w:eastAsia="宋体" w:hAnsi="宋体" w:cs="宋体" w:hint="eastAsia"/>
          <w:b w:val="0"/>
          <w:bCs w:val="0"/>
          <w:kern w:val="0"/>
          <w:szCs w:val="21"/>
        </w:rPr>
        <w:alias w:val="模块:递延所得税资产和递延所得税负债不以抵销后的净额列示"/>
        <w:tag w:val="_SEC_c648f0f0efdc4d4c85ff3f48a55f50ee"/>
        <w:id w:val="1720018962"/>
        <w:lock w:val="sdtLocked"/>
        <w:placeholder>
          <w:docPart w:val="GBC22222222222222222222222222222"/>
        </w:placeholder>
      </w:sdtPr>
      <w:sdtEndPr>
        <w:rPr>
          <w:rFonts w:cstheme="minorBidi"/>
          <w:kern w:val="2"/>
        </w:rPr>
      </w:sdtEndPr>
      <w:sdtContent>
        <w:bookmarkStart w:id="196" w:name="_Toc215903151" w:displacedByCustomXml="prev"/>
        <w:p w14:paraId="61A2A670" w14:textId="77777777" w:rsidR="00DD25BF" w:rsidRDefault="00011E1A" w:rsidP="00F45C0D">
          <w:pPr>
            <w:pStyle w:val="4"/>
            <w:numPr>
              <w:ilvl w:val="0"/>
              <w:numId w:val="16"/>
            </w:numPr>
            <w:ind w:left="426" w:hanging="426"/>
          </w:pPr>
          <w:r>
            <w:rPr>
              <w:rFonts w:hint="eastAsia"/>
            </w:rPr>
            <w:t>未经抵销的递延所得税资产</w:t>
          </w:r>
        </w:p>
        <w:sdt>
          <w:sdtPr>
            <w:alias w:val="是否适用：未经抵销的递延所得税资产[双击切换]"/>
            <w:tag w:val="_GBC_ba4415ee4af24efe852073192d94c115"/>
            <w:id w:val="151640809"/>
            <w:lock w:val="sdtContentLocked"/>
            <w:placeholder>
              <w:docPart w:val="GBC22222222222222222222222222222"/>
            </w:placeholder>
          </w:sdtPr>
          <w:sdtEndPr/>
          <w:sdtContent>
            <w:p w14:paraId="37D7F806" w14:textId="12D5444A" w:rsidR="00DD25BF" w:rsidRDefault="00011E1A">
              <w:r>
                <w:fldChar w:fldCharType="begin"/>
              </w:r>
              <w:r w:rsidR="007A77E0">
                <w:instrText xml:space="preserve">MACROBUTTON  SnrToggleCheckbox √适用 </w:instrText>
              </w:r>
              <w:r>
                <w:fldChar w:fldCharType="end"/>
              </w:r>
              <w:r>
                <w:fldChar w:fldCharType="begin"/>
              </w:r>
              <w:r w:rsidR="007A77E0">
                <w:instrText xml:space="preserve"> MACROBUTTON  SnrToggleCheckbox □不适用 </w:instrText>
              </w:r>
              <w:r>
                <w:fldChar w:fldCharType="end"/>
              </w:r>
            </w:p>
          </w:sdtContent>
        </w:sdt>
        <w:p w14:paraId="7352C6C8" w14:textId="77777777" w:rsidR="00DD25BF" w:rsidRDefault="00011E1A">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20476701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196"/>
          <w:sdt>
            <w:sdtPr>
              <w:rPr>
                <w:rFonts w:hint="eastAsia"/>
                <w:szCs w:val="21"/>
              </w:rPr>
              <w:alias w:val="币种：财务附注：已确认的递延所得税资产和递延所得税负债"/>
              <w:tag w:val="_GBC_33d1ac52f1ce463294fce1044445d46f"/>
              <w:id w:val="-1827489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DC2572" w14:paraId="1D9AEBB3" w14:textId="77777777" w:rsidTr="007F5579">
            <w:trPr>
              <w:trHeight w:val="285"/>
            </w:trPr>
            <w:sdt>
              <w:sdtPr>
                <w:tag w:val="_PLD_e006c9e7b70844cd8ef6f2cbb5161589"/>
                <w:id w:val="-1536488498"/>
                <w:lock w:val="sdtLocked"/>
              </w:sdtPr>
              <w:sdtEndPr/>
              <w:sdtContent>
                <w:tc>
                  <w:tcPr>
                    <w:tcW w:w="1350" w:type="pct"/>
                    <w:vMerge w:val="restart"/>
                    <w:shd w:val="clear" w:color="auto" w:fill="auto"/>
                    <w:vAlign w:val="center"/>
                  </w:tcPr>
                  <w:p w14:paraId="1F6A722A" w14:textId="77777777" w:rsidR="00DC2572" w:rsidRDefault="00DC2572" w:rsidP="007F5579">
                    <w:pPr>
                      <w:jc w:val="center"/>
                      <w:rPr>
                        <w:szCs w:val="21"/>
                      </w:rPr>
                    </w:pPr>
                    <w:r>
                      <w:rPr>
                        <w:rFonts w:hint="eastAsia"/>
                        <w:szCs w:val="21"/>
                      </w:rPr>
                      <w:t>项目</w:t>
                    </w:r>
                  </w:p>
                </w:tc>
              </w:sdtContent>
            </w:sdt>
            <w:sdt>
              <w:sdtPr>
                <w:tag w:val="_PLD_9380d941020241f39819205f4df8c355"/>
                <w:id w:val="494386244"/>
                <w:lock w:val="sdtLocked"/>
              </w:sdtPr>
              <w:sdtEndPr/>
              <w:sdtContent>
                <w:tc>
                  <w:tcPr>
                    <w:tcW w:w="1822" w:type="pct"/>
                    <w:gridSpan w:val="2"/>
                    <w:shd w:val="clear" w:color="auto" w:fill="auto"/>
                    <w:vAlign w:val="center"/>
                  </w:tcPr>
                  <w:p w14:paraId="51AA7B17" w14:textId="77777777" w:rsidR="00DC2572" w:rsidRDefault="00DC2572" w:rsidP="007F5579">
                    <w:pPr>
                      <w:jc w:val="center"/>
                      <w:rPr>
                        <w:szCs w:val="21"/>
                      </w:rPr>
                    </w:pPr>
                    <w:r>
                      <w:rPr>
                        <w:rFonts w:hint="eastAsia"/>
                        <w:szCs w:val="21"/>
                      </w:rPr>
                      <w:t>期末余额</w:t>
                    </w:r>
                  </w:p>
                </w:tc>
              </w:sdtContent>
            </w:sdt>
            <w:sdt>
              <w:sdtPr>
                <w:tag w:val="_PLD_40d587838e534f37a8f9a9e7e2020671"/>
                <w:id w:val="-184132498"/>
                <w:lock w:val="sdtLocked"/>
              </w:sdtPr>
              <w:sdtEndPr/>
              <w:sdtContent>
                <w:tc>
                  <w:tcPr>
                    <w:tcW w:w="1828" w:type="pct"/>
                    <w:gridSpan w:val="2"/>
                    <w:shd w:val="clear" w:color="auto" w:fill="auto"/>
                    <w:vAlign w:val="center"/>
                  </w:tcPr>
                  <w:p w14:paraId="14410649" w14:textId="77777777" w:rsidR="00DC2572" w:rsidRDefault="00DC2572" w:rsidP="007F5579">
                    <w:pPr>
                      <w:jc w:val="center"/>
                      <w:rPr>
                        <w:szCs w:val="21"/>
                      </w:rPr>
                    </w:pPr>
                    <w:r>
                      <w:rPr>
                        <w:rFonts w:hint="eastAsia"/>
                        <w:szCs w:val="21"/>
                      </w:rPr>
                      <w:t>期初余额</w:t>
                    </w:r>
                  </w:p>
                </w:tc>
              </w:sdtContent>
            </w:sdt>
          </w:tr>
          <w:tr w:rsidR="00DC2572" w14:paraId="34B6E274" w14:textId="77777777" w:rsidTr="007F5579">
            <w:trPr>
              <w:trHeight w:val="285"/>
            </w:trPr>
            <w:tc>
              <w:tcPr>
                <w:tcW w:w="1350" w:type="pct"/>
                <w:vMerge/>
                <w:shd w:val="clear" w:color="auto" w:fill="auto"/>
                <w:vAlign w:val="center"/>
              </w:tcPr>
              <w:p w14:paraId="5B50E8F3" w14:textId="77777777" w:rsidR="00DC2572" w:rsidRDefault="00DC2572" w:rsidP="007F5579">
                <w:pPr>
                  <w:jc w:val="center"/>
                  <w:rPr>
                    <w:b/>
                    <w:szCs w:val="21"/>
                  </w:rPr>
                </w:pPr>
              </w:p>
            </w:tc>
            <w:sdt>
              <w:sdtPr>
                <w:tag w:val="_PLD_c239006a5e6040d58bedd94ab36e9784"/>
                <w:id w:val="1026915292"/>
                <w:lock w:val="sdtLocked"/>
              </w:sdtPr>
              <w:sdtEndPr/>
              <w:sdtContent>
                <w:tc>
                  <w:tcPr>
                    <w:tcW w:w="912" w:type="pct"/>
                    <w:shd w:val="clear" w:color="auto" w:fill="auto"/>
                    <w:vAlign w:val="center"/>
                  </w:tcPr>
                  <w:p w14:paraId="4A059196" w14:textId="77777777" w:rsidR="00DC2572" w:rsidRDefault="00DC2572" w:rsidP="007F5579">
                    <w:pPr>
                      <w:jc w:val="center"/>
                      <w:rPr>
                        <w:szCs w:val="21"/>
                      </w:rPr>
                    </w:pPr>
                    <w:r>
                      <w:rPr>
                        <w:rFonts w:hint="eastAsia"/>
                        <w:szCs w:val="21"/>
                      </w:rPr>
                      <w:t>可抵扣暂时性差异</w:t>
                    </w:r>
                  </w:p>
                </w:tc>
              </w:sdtContent>
            </w:sdt>
            <w:sdt>
              <w:sdtPr>
                <w:tag w:val="_PLD_1559717fc58743e19a1e868ac528fbc0"/>
                <w:id w:val="-2667847"/>
                <w:lock w:val="sdtLocked"/>
              </w:sdtPr>
              <w:sdtEndPr/>
              <w:sdtContent>
                <w:tc>
                  <w:tcPr>
                    <w:tcW w:w="910" w:type="pct"/>
                    <w:shd w:val="clear" w:color="auto" w:fill="auto"/>
                    <w:vAlign w:val="center"/>
                  </w:tcPr>
                  <w:p w14:paraId="52AF0321" w14:textId="77777777" w:rsidR="00DC2572" w:rsidRDefault="00DC2572" w:rsidP="007F5579">
                    <w:pPr>
                      <w:jc w:val="center"/>
                      <w:rPr>
                        <w:szCs w:val="21"/>
                      </w:rPr>
                    </w:pPr>
                    <w:r>
                      <w:rPr>
                        <w:rFonts w:hint="eastAsia"/>
                        <w:szCs w:val="21"/>
                      </w:rPr>
                      <w:t>递延所得税</w:t>
                    </w:r>
                  </w:p>
                  <w:p w14:paraId="1F17E873" w14:textId="77777777" w:rsidR="00DC2572" w:rsidRDefault="00DC2572" w:rsidP="007F5579">
                    <w:pPr>
                      <w:jc w:val="center"/>
                      <w:rPr>
                        <w:szCs w:val="21"/>
                      </w:rPr>
                    </w:pPr>
                    <w:r>
                      <w:rPr>
                        <w:rFonts w:hint="eastAsia"/>
                        <w:szCs w:val="21"/>
                      </w:rPr>
                      <w:t>资产</w:t>
                    </w:r>
                  </w:p>
                </w:tc>
              </w:sdtContent>
            </w:sdt>
            <w:sdt>
              <w:sdtPr>
                <w:tag w:val="_PLD_de171afb73ff474dbccc47c2cec6d4f1"/>
                <w:id w:val="-563477288"/>
                <w:lock w:val="sdtLocked"/>
              </w:sdtPr>
              <w:sdtEndPr/>
              <w:sdtContent>
                <w:tc>
                  <w:tcPr>
                    <w:tcW w:w="919" w:type="pct"/>
                    <w:shd w:val="clear" w:color="auto" w:fill="auto"/>
                    <w:vAlign w:val="center"/>
                  </w:tcPr>
                  <w:p w14:paraId="733D46FC" w14:textId="77777777" w:rsidR="00DC2572" w:rsidRDefault="00DC2572" w:rsidP="007F5579">
                    <w:pPr>
                      <w:jc w:val="center"/>
                      <w:rPr>
                        <w:szCs w:val="21"/>
                      </w:rPr>
                    </w:pPr>
                    <w:r>
                      <w:rPr>
                        <w:rFonts w:hint="eastAsia"/>
                        <w:szCs w:val="21"/>
                      </w:rPr>
                      <w:t>可抵扣暂时性差异</w:t>
                    </w:r>
                  </w:p>
                </w:tc>
              </w:sdtContent>
            </w:sdt>
            <w:sdt>
              <w:sdtPr>
                <w:tag w:val="_PLD_bafc90864e7347e5bb50ec31a5dffe05"/>
                <w:id w:val="370040674"/>
                <w:lock w:val="sdtLocked"/>
              </w:sdtPr>
              <w:sdtEndPr/>
              <w:sdtContent>
                <w:tc>
                  <w:tcPr>
                    <w:tcW w:w="909" w:type="pct"/>
                    <w:shd w:val="clear" w:color="auto" w:fill="auto"/>
                    <w:vAlign w:val="center"/>
                  </w:tcPr>
                  <w:p w14:paraId="10D92F21" w14:textId="77777777" w:rsidR="00DC2572" w:rsidRDefault="00DC2572" w:rsidP="007F5579">
                    <w:pPr>
                      <w:jc w:val="center"/>
                      <w:rPr>
                        <w:szCs w:val="21"/>
                      </w:rPr>
                    </w:pPr>
                    <w:r>
                      <w:rPr>
                        <w:rFonts w:hint="eastAsia"/>
                        <w:szCs w:val="21"/>
                      </w:rPr>
                      <w:t>递延所得税</w:t>
                    </w:r>
                  </w:p>
                  <w:p w14:paraId="76F1C8F2" w14:textId="77777777" w:rsidR="00DC2572" w:rsidRDefault="00DC2572" w:rsidP="007F5579">
                    <w:pPr>
                      <w:jc w:val="center"/>
                      <w:rPr>
                        <w:szCs w:val="21"/>
                      </w:rPr>
                    </w:pPr>
                    <w:r>
                      <w:rPr>
                        <w:rFonts w:hint="eastAsia"/>
                        <w:szCs w:val="21"/>
                      </w:rPr>
                      <w:t>资产</w:t>
                    </w:r>
                  </w:p>
                </w:tc>
              </w:sdtContent>
            </w:sdt>
          </w:tr>
          <w:tr w:rsidR="00DC2572" w14:paraId="7EBF72D2" w14:textId="77777777" w:rsidTr="007F5579">
            <w:trPr>
              <w:trHeight w:val="285"/>
            </w:trPr>
            <w:sdt>
              <w:sdtPr>
                <w:tag w:val="_PLD_a9dd5d10d8174be9a4f6ad53ac178647"/>
                <w:id w:val="-1720205806"/>
                <w:lock w:val="sdtLocked"/>
              </w:sdtPr>
              <w:sdtEndPr/>
              <w:sdtContent>
                <w:tc>
                  <w:tcPr>
                    <w:tcW w:w="1350" w:type="pct"/>
                    <w:shd w:val="clear" w:color="auto" w:fill="auto"/>
                    <w:vAlign w:val="center"/>
                  </w:tcPr>
                  <w:p w14:paraId="671A3D67" w14:textId="77777777" w:rsidR="00DC2572" w:rsidRDefault="00DC2572" w:rsidP="007F5579">
                    <w:pPr>
                      <w:ind w:firstLineChars="100" w:firstLine="210"/>
                      <w:rPr>
                        <w:szCs w:val="21"/>
                      </w:rPr>
                    </w:pPr>
                    <w:r>
                      <w:rPr>
                        <w:rFonts w:hint="eastAsia"/>
                        <w:szCs w:val="21"/>
                      </w:rPr>
                      <w:t>资产减值准备</w:t>
                    </w:r>
                  </w:p>
                </w:tc>
              </w:sdtContent>
            </w:sdt>
            <w:tc>
              <w:tcPr>
                <w:tcW w:w="912" w:type="pct"/>
                <w:shd w:val="clear" w:color="auto" w:fill="auto"/>
              </w:tcPr>
              <w:p w14:paraId="74B27A45" w14:textId="77777777" w:rsidR="00DC2572" w:rsidRDefault="00DC2572" w:rsidP="007F5579">
                <w:pPr>
                  <w:jc w:val="right"/>
                  <w:rPr>
                    <w:szCs w:val="21"/>
                  </w:rPr>
                </w:pPr>
                <w:r>
                  <w:t>1,146,106,065.95</w:t>
                </w:r>
              </w:p>
            </w:tc>
            <w:tc>
              <w:tcPr>
                <w:tcW w:w="910" w:type="pct"/>
                <w:shd w:val="clear" w:color="auto" w:fill="auto"/>
              </w:tcPr>
              <w:p w14:paraId="7E09B1CF" w14:textId="77777777" w:rsidR="00DC2572" w:rsidRDefault="00DC2572" w:rsidP="007F5579">
                <w:pPr>
                  <w:jc w:val="right"/>
                  <w:rPr>
                    <w:szCs w:val="21"/>
                  </w:rPr>
                </w:pPr>
                <w:r>
                  <w:t>198,386,981.86</w:t>
                </w:r>
              </w:p>
            </w:tc>
            <w:tc>
              <w:tcPr>
                <w:tcW w:w="919" w:type="pct"/>
                <w:shd w:val="clear" w:color="auto" w:fill="auto"/>
              </w:tcPr>
              <w:p w14:paraId="54F73F12" w14:textId="77777777" w:rsidR="00DC2572" w:rsidRDefault="00DC2572" w:rsidP="007F5579">
                <w:pPr>
                  <w:jc w:val="right"/>
                  <w:rPr>
                    <w:szCs w:val="21"/>
                  </w:rPr>
                </w:pPr>
                <w:r>
                  <w:t>1,158,664,875.98</w:t>
                </w:r>
              </w:p>
            </w:tc>
            <w:tc>
              <w:tcPr>
                <w:tcW w:w="909" w:type="pct"/>
                <w:shd w:val="clear" w:color="auto" w:fill="auto"/>
              </w:tcPr>
              <w:p w14:paraId="2C3B6C88" w14:textId="77777777" w:rsidR="00DC2572" w:rsidRDefault="00DC2572" w:rsidP="007F5579">
                <w:pPr>
                  <w:jc w:val="right"/>
                  <w:rPr>
                    <w:szCs w:val="21"/>
                  </w:rPr>
                </w:pPr>
                <w:r>
                  <w:t>186,873,955.68</w:t>
                </w:r>
              </w:p>
            </w:tc>
          </w:tr>
          <w:tr w:rsidR="00DC2572" w14:paraId="4A893F96" w14:textId="77777777" w:rsidTr="007F5579">
            <w:trPr>
              <w:trHeight w:val="285"/>
            </w:trPr>
            <w:sdt>
              <w:sdtPr>
                <w:tag w:val="_PLD_d888a9019bdb4ec39459c5bfe650b183"/>
                <w:id w:val="557912116"/>
                <w:lock w:val="sdtLocked"/>
              </w:sdtPr>
              <w:sdtEndPr/>
              <w:sdtContent>
                <w:tc>
                  <w:tcPr>
                    <w:tcW w:w="1350" w:type="pct"/>
                    <w:shd w:val="clear" w:color="auto" w:fill="auto"/>
                    <w:vAlign w:val="center"/>
                  </w:tcPr>
                  <w:p w14:paraId="11A4E531" w14:textId="77777777" w:rsidR="00DC2572" w:rsidRDefault="00DC2572" w:rsidP="007F5579">
                    <w:pPr>
                      <w:ind w:firstLineChars="100" w:firstLine="210"/>
                      <w:rPr>
                        <w:szCs w:val="21"/>
                      </w:rPr>
                    </w:pPr>
                    <w:r>
                      <w:rPr>
                        <w:rFonts w:hint="eastAsia"/>
                        <w:szCs w:val="21"/>
                      </w:rPr>
                      <w:t>内部交易未实现利润</w:t>
                    </w:r>
                  </w:p>
                </w:tc>
              </w:sdtContent>
            </w:sdt>
            <w:tc>
              <w:tcPr>
                <w:tcW w:w="912" w:type="pct"/>
                <w:shd w:val="clear" w:color="auto" w:fill="auto"/>
              </w:tcPr>
              <w:p w14:paraId="7DF948DC" w14:textId="77777777" w:rsidR="00DC2572" w:rsidRDefault="00DC2572" w:rsidP="007F5579">
                <w:pPr>
                  <w:jc w:val="right"/>
                  <w:rPr>
                    <w:szCs w:val="21"/>
                  </w:rPr>
                </w:pPr>
                <w:r>
                  <w:t>12,820,026.49</w:t>
                </w:r>
              </w:p>
            </w:tc>
            <w:tc>
              <w:tcPr>
                <w:tcW w:w="910" w:type="pct"/>
                <w:shd w:val="clear" w:color="auto" w:fill="auto"/>
              </w:tcPr>
              <w:p w14:paraId="5F6D2BBD" w14:textId="77777777" w:rsidR="00DC2572" w:rsidRDefault="00DC2572" w:rsidP="007F5579">
                <w:pPr>
                  <w:jc w:val="right"/>
                  <w:rPr>
                    <w:szCs w:val="21"/>
                  </w:rPr>
                </w:pPr>
                <w:r>
                  <w:t>2,363,599.60</w:t>
                </w:r>
              </w:p>
            </w:tc>
            <w:tc>
              <w:tcPr>
                <w:tcW w:w="919" w:type="pct"/>
                <w:shd w:val="clear" w:color="auto" w:fill="auto"/>
              </w:tcPr>
              <w:p w14:paraId="7A33C966" w14:textId="77777777" w:rsidR="00DC2572" w:rsidRDefault="00DC2572" w:rsidP="007F5579">
                <w:pPr>
                  <w:jc w:val="right"/>
                  <w:rPr>
                    <w:szCs w:val="21"/>
                  </w:rPr>
                </w:pPr>
                <w:r>
                  <w:t>48,166,782.84</w:t>
                </w:r>
              </w:p>
            </w:tc>
            <w:tc>
              <w:tcPr>
                <w:tcW w:w="909" w:type="pct"/>
                <w:shd w:val="clear" w:color="auto" w:fill="auto"/>
              </w:tcPr>
              <w:p w14:paraId="2FC242CB" w14:textId="77777777" w:rsidR="00DC2572" w:rsidRDefault="00DC2572" w:rsidP="007F5579">
                <w:pPr>
                  <w:jc w:val="right"/>
                  <w:rPr>
                    <w:szCs w:val="21"/>
                  </w:rPr>
                </w:pPr>
                <w:r>
                  <w:t>10,289,161.49</w:t>
                </w:r>
              </w:p>
            </w:tc>
          </w:tr>
          <w:sdt>
            <w:sdtPr>
              <w:rPr>
                <w:szCs w:val="21"/>
              </w:rPr>
              <w:alias w:val="递延所得税资产明细"/>
              <w:tag w:val="_TUP_703575bf8b6048788dc624e748111109"/>
              <w:id w:val="-249584865"/>
              <w:lock w:val="sdtLocked"/>
              <w:placeholder>
                <w:docPart w:val="7244B7B62FCD49E58DB7B126F5825F86"/>
              </w:placeholder>
            </w:sdtPr>
            <w:sdtEndPr/>
            <w:sdtContent>
              <w:tr w:rsidR="00DC2572" w14:paraId="07D4FDC5" w14:textId="77777777" w:rsidTr="007F5579">
                <w:trPr>
                  <w:trHeight w:val="285"/>
                </w:trPr>
                <w:tc>
                  <w:tcPr>
                    <w:tcW w:w="1350" w:type="pct"/>
                    <w:shd w:val="clear" w:color="auto" w:fill="auto"/>
                    <w:vAlign w:val="center"/>
                  </w:tcPr>
                  <w:p w14:paraId="0E592F2B" w14:textId="77777777" w:rsidR="00DC2572" w:rsidRDefault="00DC2572" w:rsidP="007F5579">
                    <w:pPr>
                      <w:rPr>
                        <w:szCs w:val="21"/>
                      </w:rPr>
                    </w:pPr>
                    <w:r>
                      <w:t>固定资产折旧</w:t>
                    </w:r>
                  </w:p>
                </w:tc>
                <w:tc>
                  <w:tcPr>
                    <w:tcW w:w="912" w:type="pct"/>
                    <w:shd w:val="clear" w:color="auto" w:fill="auto"/>
                  </w:tcPr>
                  <w:p w14:paraId="0E7337A7" w14:textId="77777777" w:rsidR="00DC2572" w:rsidRDefault="00DC2572" w:rsidP="007F5579">
                    <w:pPr>
                      <w:jc w:val="right"/>
                      <w:rPr>
                        <w:szCs w:val="21"/>
                      </w:rPr>
                    </w:pPr>
                    <w:r>
                      <w:t>45,687,908.25</w:t>
                    </w:r>
                  </w:p>
                </w:tc>
                <w:tc>
                  <w:tcPr>
                    <w:tcW w:w="910" w:type="pct"/>
                    <w:shd w:val="clear" w:color="auto" w:fill="auto"/>
                  </w:tcPr>
                  <w:p w14:paraId="752AA987" w14:textId="77777777" w:rsidR="00DC2572" w:rsidRDefault="00DC2572" w:rsidP="007F5579">
                    <w:pPr>
                      <w:jc w:val="right"/>
                      <w:rPr>
                        <w:szCs w:val="21"/>
                      </w:rPr>
                    </w:pPr>
                    <w:r>
                      <w:t>6,929,928.26</w:t>
                    </w:r>
                  </w:p>
                </w:tc>
                <w:tc>
                  <w:tcPr>
                    <w:tcW w:w="919" w:type="pct"/>
                    <w:shd w:val="clear" w:color="auto" w:fill="auto"/>
                  </w:tcPr>
                  <w:p w14:paraId="00B6922A" w14:textId="77777777" w:rsidR="00DC2572" w:rsidRDefault="00DC2572" w:rsidP="007F5579">
                    <w:pPr>
                      <w:jc w:val="right"/>
                      <w:rPr>
                        <w:szCs w:val="21"/>
                      </w:rPr>
                    </w:pPr>
                    <w:r>
                      <w:t>45,682,530.04</w:t>
                    </w:r>
                  </w:p>
                </w:tc>
                <w:tc>
                  <w:tcPr>
                    <w:tcW w:w="909" w:type="pct"/>
                    <w:shd w:val="clear" w:color="auto" w:fill="auto"/>
                  </w:tcPr>
                  <w:p w14:paraId="7711FAF2" w14:textId="77777777" w:rsidR="00DC2572" w:rsidRDefault="00DC2572" w:rsidP="007F5579">
                    <w:pPr>
                      <w:jc w:val="right"/>
                      <w:rPr>
                        <w:szCs w:val="21"/>
                      </w:rPr>
                    </w:pPr>
                    <w:r>
                      <w:t>6,928,266.91</w:t>
                    </w:r>
                  </w:p>
                </w:tc>
              </w:tr>
            </w:sdtContent>
          </w:sdt>
          <w:sdt>
            <w:sdtPr>
              <w:rPr>
                <w:szCs w:val="21"/>
              </w:rPr>
              <w:alias w:val="递延所得税资产明细"/>
              <w:tag w:val="_TUP_703575bf8b6048788dc624e748111109"/>
              <w:id w:val="1286697601"/>
              <w:lock w:val="sdtLocked"/>
              <w:placeholder>
                <w:docPart w:val="7244B7B62FCD49E58DB7B126F5825F86"/>
              </w:placeholder>
            </w:sdtPr>
            <w:sdtEndPr/>
            <w:sdtContent>
              <w:tr w:rsidR="00DC2572" w14:paraId="435CDEA5" w14:textId="77777777" w:rsidTr="007F5579">
                <w:trPr>
                  <w:trHeight w:val="285"/>
                </w:trPr>
                <w:tc>
                  <w:tcPr>
                    <w:tcW w:w="1350" w:type="pct"/>
                    <w:shd w:val="clear" w:color="auto" w:fill="auto"/>
                    <w:vAlign w:val="center"/>
                  </w:tcPr>
                  <w:p w14:paraId="11182425" w14:textId="77777777" w:rsidR="00DC2572" w:rsidRDefault="00DC2572" w:rsidP="007F5579">
                    <w:pPr>
                      <w:rPr>
                        <w:szCs w:val="21"/>
                      </w:rPr>
                    </w:pPr>
                    <w:r>
                      <w:t>职工薪酬</w:t>
                    </w:r>
                  </w:p>
                </w:tc>
                <w:tc>
                  <w:tcPr>
                    <w:tcW w:w="912" w:type="pct"/>
                    <w:shd w:val="clear" w:color="auto" w:fill="auto"/>
                  </w:tcPr>
                  <w:p w14:paraId="662F4E0B" w14:textId="77777777" w:rsidR="00DC2572" w:rsidRDefault="00DC2572" w:rsidP="007F5579">
                    <w:pPr>
                      <w:jc w:val="right"/>
                      <w:rPr>
                        <w:szCs w:val="21"/>
                      </w:rPr>
                    </w:pPr>
                    <w:r>
                      <w:t>52,639,948.01</w:t>
                    </w:r>
                  </w:p>
                </w:tc>
                <w:tc>
                  <w:tcPr>
                    <w:tcW w:w="910" w:type="pct"/>
                    <w:shd w:val="clear" w:color="auto" w:fill="auto"/>
                  </w:tcPr>
                  <w:p w14:paraId="3FD1FB73" w14:textId="77777777" w:rsidR="00DC2572" w:rsidRDefault="00DC2572" w:rsidP="007F5579">
                    <w:pPr>
                      <w:jc w:val="right"/>
                      <w:rPr>
                        <w:szCs w:val="21"/>
                      </w:rPr>
                    </w:pPr>
                    <w:r>
                      <w:t>13,541,065.34</w:t>
                    </w:r>
                  </w:p>
                </w:tc>
                <w:tc>
                  <w:tcPr>
                    <w:tcW w:w="919" w:type="pct"/>
                    <w:shd w:val="clear" w:color="auto" w:fill="auto"/>
                  </w:tcPr>
                  <w:p w14:paraId="75A8437D" w14:textId="77777777" w:rsidR="00DC2572" w:rsidRDefault="00DC2572" w:rsidP="007F5579">
                    <w:pPr>
                      <w:jc w:val="right"/>
                      <w:rPr>
                        <w:szCs w:val="21"/>
                      </w:rPr>
                    </w:pPr>
                    <w:r>
                      <w:t>42,115,044.13</w:t>
                    </w:r>
                  </w:p>
                </w:tc>
                <w:tc>
                  <w:tcPr>
                    <w:tcW w:w="909" w:type="pct"/>
                    <w:shd w:val="clear" w:color="auto" w:fill="auto"/>
                  </w:tcPr>
                  <w:p w14:paraId="53321502" w14:textId="77777777" w:rsidR="00DC2572" w:rsidRDefault="00DC2572" w:rsidP="007F5579">
                    <w:pPr>
                      <w:jc w:val="right"/>
                      <w:rPr>
                        <w:szCs w:val="21"/>
                      </w:rPr>
                    </w:pPr>
                    <w:r>
                      <w:t>11,896,304.17</w:t>
                    </w:r>
                  </w:p>
                </w:tc>
              </w:tr>
            </w:sdtContent>
          </w:sdt>
          <w:sdt>
            <w:sdtPr>
              <w:rPr>
                <w:szCs w:val="21"/>
              </w:rPr>
              <w:alias w:val="递延所得税资产明细"/>
              <w:tag w:val="_TUP_703575bf8b6048788dc624e748111109"/>
              <w:id w:val="451592074"/>
              <w:lock w:val="sdtLocked"/>
              <w:placeholder>
                <w:docPart w:val="7244B7B62FCD49E58DB7B126F5825F86"/>
              </w:placeholder>
            </w:sdtPr>
            <w:sdtEndPr/>
            <w:sdtContent>
              <w:tr w:rsidR="00DC2572" w14:paraId="715484FA" w14:textId="77777777" w:rsidTr="007F5579">
                <w:trPr>
                  <w:trHeight w:val="285"/>
                </w:trPr>
                <w:tc>
                  <w:tcPr>
                    <w:tcW w:w="1350" w:type="pct"/>
                    <w:shd w:val="clear" w:color="auto" w:fill="auto"/>
                    <w:vAlign w:val="center"/>
                  </w:tcPr>
                  <w:p w14:paraId="5CD62F84" w14:textId="77777777" w:rsidR="00DC2572" w:rsidRDefault="00DC2572" w:rsidP="007F5579">
                    <w:pPr>
                      <w:rPr>
                        <w:szCs w:val="21"/>
                      </w:rPr>
                    </w:pPr>
                    <w:r>
                      <w:t>专项应付款</w:t>
                    </w:r>
                  </w:p>
                </w:tc>
                <w:tc>
                  <w:tcPr>
                    <w:tcW w:w="912" w:type="pct"/>
                    <w:shd w:val="clear" w:color="auto" w:fill="auto"/>
                  </w:tcPr>
                  <w:p w14:paraId="1FE9B10C" w14:textId="77777777" w:rsidR="00DC2572" w:rsidRDefault="00DC2572" w:rsidP="007F5579">
                    <w:pPr>
                      <w:jc w:val="right"/>
                      <w:rPr>
                        <w:szCs w:val="21"/>
                      </w:rPr>
                    </w:pPr>
                    <w:r>
                      <w:t>37,359,409.73</w:t>
                    </w:r>
                  </w:p>
                </w:tc>
                <w:tc>
                  <w:tcPr>
                    <w:tcW w:w="910" w:type="pct"/>
                    <w:shd w:val="clear" w:color="auto" w:fill="auto"/>
                  </w:tcPr>
                  <w:p w14:paraId="6339E7E2" w14:textId="77777777" w:rsidR="00DC2572" w:rsidRDefault="00DC2572" w:rsidP="007F5579">
                    <w:pPr>
                      <w:jc w:val="right"/>
                      <w:rPr>
                        <w:szCs w:val="21"/>
                      </w:rPr>
                    </w:pPr>
                    <w:r>
                      <w:t>5,603,911.46</w:t>
                    </w:r>
                  </w:p>
                </w:tc>
                <w:tc>
                  <w:tcPr>
                    <w:tcW w:w="919" w:type="pct"/>
                    <w:shd w:val="clear" w:color="auto" w:fill="auto"/>
                  </w:tcPr>
                  <w:p w14:paraId="3F81B0BA" w14:textId="77777777" w:rsidR="00DC2572" w:rsidRDefault="00DC2572" w:rsidP="007F5579">
                    <w:pPr>
                      <w:jc w:val="right"/>
                      <w:rPr>
                        <w:szCs w:val="21"/>
                      </w:rPr>
                    </w:pPr>
                    <w:r>
                      <w:t>33,959,409.73</w:t>
                    </w:r>
                  </w:p>
                </w:tc>
                <w:tc>
                  <w:tcPr>
                    <w:tcW w:w="909" w:type="pct"/>
                    <w:shd w:val="clear" w:color="auto" w:fill="auto"/>
                  </w:tcPr>
                  <w:p w14:paraId="6D65B16D" w14:textId="77777777" w:rsidR="00DC2572" w:rsidRDefault="00DC2572" w:rsidP="007F5579">
                    <w:pPr>
                      <w:jc w:val="right"/>
                      <w:rPr>
                        <w:szCs w:val="21"/>
                      </w:rPr>
                    </w:pPr>
                    <w:r>
                      <w:t>5,093,911.46</w:t>
                    </w:r>
                  </w:p>
                </w:tc>
              </w:tr>
            </w:sdtContent>
          </w:sdt>
          <w:sdt>
            <w:sdtPr>
              <w:rPr>
                <w:szCs w:val="21"/>
              </w:rPr>
              <w:alias w:val="递延所得税资产明细"/>
              <w:tag w:val="_TUP_703575bf8b6048788dc624e748111109"/>
              <w:id w:val="1769116899"/>
              <w:lock w:val="sdtLocked"/>
              <w:placeholder>
                <w:docPart w:val="7244B7B62FCD49E58DB7B126F5825F86"/>
              </w:placeholder>
            </w:sdtPr>
            <w:sdtEndPr/>
            <w:sdtContent>
              <w:tr w:rsidR="00DC2572" w14:paraId="66A2DB11" w14:textId="77777777" w:rsidTr="007F5579">
                <w:trPr>
                  <w:trHeight w:val="285"/>
                </w:trPr>
                <w:tc>
                  <w:tcPr>
                    <w:tcW w:w="1350" w:type="pct"/>
                    <w:shd w:val="clear" w:color="auto" w:fill="auto"/>
                    <w:vAlign w:val="center"/>
                  </w:tcPr>
                  <w:p w14:paraId="527E57B1" w14:textId="77777777" w:rsidR="00DC2572" w:rsidRDefault="00DC2572" w:rsidP="007F5579">
                    <w:pPr>
                      <w:rPr>
                        <w:szCs w:val="21"/>
                      </w:rPr>
                    </w:pPr>
                    <w:r>
                      <w:t>预计负债</w:t>
                    </w:r>
                  </w:p>
                </w:tc>
                <w:tc>
                  <w:tcPr>
                    <w:tcW w:w="912" w:type="pct"/>
                    <w:shd w:val="clear" w:color="auto" w:fill="auto"/>
                  </w:tcPr>
                  <w:p w14:paraId="53F6F84B" w14:textId="77777777" w:rsidR="00DC2572" w:rsidRDefault="00DC2572" w:rsidP="007F5579">
                    <w:pPr>
                      <w:jc w:val="right"/>
                      <w:rPr>
                        <w:szCs w:val="21"/>
                      </w:rPr>
                    </w:pPr>
                    <w:r>
                      <w:t>125,674,457.32</w:t>
                    </w:r>
                  </w:p>
                </w:tc>
                <w:tc>
                  <w:tcPr>
                    <w:tcW w:w="910" w:type="pct"/>
                    <w:shd w:val="clear" w:color="auto" w:fill="auto"/>
                  </w:tcPr>
                  <w:p w14:paraId="44A02AAA" w14:textId="77777777" w:rsidR="00DC2572" w:rsidRDefault="00DC2572" w:rsidP="007F5579">
                    <w:pPr>
                      <w:jc w:val="right"/>
                      <w:rPr>
                        <w:szCs w:val="21"/>
                      </w:rPr>
                    </w:pPr>
                    <w:r>
                      <w:t>24,917,925.65</w:t>
                    </w:r>
                  </w:p>
                </w:tc>
                <w:tc>
                  <w:tcPr>
                    <w:tcW w:w="919" w:type="pct"/>
                    <w:shd w:val="clear" w:color="auto" w:fill="auto"/>
                  </w:tcPr>
                  <w:p w14:paraId="4F91984B" w14:textId="77777777" w:rsidR="00DC2572" w:rsidRDefault="00DC2572" w:rsidP="007F5579">
                    <w:pPr>
                      <w:jc w:val="right"/>
                      <w:rPr>
                        <w:szCs w:val="21"/>
                      </w:rPr>
                    </w:pPr>
                    <w:r>
                      <w:t>58,216,272.49</w:t>
                    </w:r>
                  </w:p>
                </w:tc>
                <w:tc>
                  <w:tcPr>
                    <w:tcW w:w="909" w:type="pct"/>
                    <w:shd w:val="clear" w:color="auto" w:fill="auto"/>
                  </w:tcPr>
                  <w:p w14:paraId="1F8C5B9A" w14:textId="77777777" w:rsidR="00DC2572" w:rsidRDefault="00DC2572" w:rsidP="007F5579">
                    <w:pPr>
                      <w:jc w:val="right"/>
                      <w:rPr>
                        <w:szCs w:val="21"/>
                      </w:rPr>
                    </w:pPr>
                    <w:r>
                      <w:t>17,142,019.94</w:t>
                    </w:r>
                  </w:p>
                </w:tc>
              </w:tr>
            </w:sdtContent>
          </w:sdt>
          <w:sdt>
            <w:sdtPr>
              <w:rPr>
                <w:szCs w:val="21"/>
              </w:rPr>
              <w:alias w:val="递延所得税资产明细"/>
              <w:tag w:val="_TUP_703575bf8b6048788dc624e748111109"/>
              <w:id w:val="505179520"/>
              <w:lock w:val="sdtLocked"/>
              <w:placeholder>
                <w:docPart w:val="7244B7B62FCD49E58DB7B126F5825F86"/>
              </w:placeholder>
            </w:sdtPr>
            <w:sdtEndPr/>
            <w:sdtContent>
              <w:tr w:rsidR="00DC2572" w14:paraId="21A11627" w14:textId="77777777" w:rsidTr="007F5579">
                <w:trPr>
                  <w:trHeight w:val="285"/>
                </w:trPr>
                <w:tc>
                  <w:tcPr>
                    <w:tcW w:w="1350" w:type="pct"/>
                    <w:shd w:val="clear" w:color="auto" w:fill="auto"/>
                    <w:vAlign w:val="center"/>
                  </w:tcPr>
                  <w:p w14:paraId="10BAF6E4" w14:textId="77777777" w:rsidR="00DC2572" w:rsidRDefault="00DC2572" w:rsidP="007F5579">
                    <w:pPr>
                      <w:rPr>
                        <w:szCs w:val="21"/>
                      </w:rPr>
                    </w:pPr>
                    <w:r>
                      <w:t>长期资产评估减值</w:t>
                    </w:r>
                  </w:p>
                </w:tc>
                <w:tc>
                  <w:tcPr>
                    <w:tcW w:w="912" w:type="pct"/>
                    <w:shd w:val="clear" w:color="auto" w:fill="auto"/>
                  </w:tcPr>
                  <w:p w14:paraId="6F9E48E4" w14:textId="77777777" w:rsidR="00DC2572" w:rsidRDefault="00DC2572" w:rsidP="007F5579">
                    <w:pPr>
                      <w:jc w:val="right"/>
                      <w:rPr>
                        <w:szCs w:val="21"/>
                      </w:rPr>
                    </w:pPr>
                    <w:r>
                      <w:t>6,179,786.48</w:t>
                    </w:r>
                  </w:p>
                </w:tc>
                <w:tc>
                  <w:tcPr>
                    <w:tcW w:w="910" w:type="pct"/>
                    <w:shd w:val="clear" w:color="auto" w:fill="auto"/>
                  </w:tcPr>
                  <w:p w14:paraId="265F3848" w14:textId="77777777" w:rsidR="00DC2572" w:rsidRDefault="00DC2572" w:rsidP="007F5579">
                    <w:pPr>
                      <w:jc w:val="right"/>
                      <w:rPr>
                        <w:szCs w:val="21"/>
                      </w:rPr>
                    </w:pPr>
                    <w:r>
                      <w:t>1,544,946.62</w:t>
                    </w:r>
                  </w:p>
                </w:tc>
                <w:tc>
                  <w:tcPr>
                    <w:tcW w:w="919" w:type="pct"/>
                    <w:shd w:val="clear" w:color="auto" w:fill="auto"/>
                  </w:tcPr>
                  <w:p w14:paraId="2DFEF9E6" w14:textId="77777777" w:rsidR="00DC2572" w:rsidRDefault="00DC2572" w:rsidP="007F5579">
                    <w:pPr>
                      <w:jc w:val="right"/>
                      <w:rPr>
                        <w:szCs w:val="21"/>
                      </w:rPr>
                    </w:pPr>
                    <w:r>
                      <w:t>6,179,786.48</w:t>
                    </w:r>
                  </w:p>
                </w:tc>
                <w:tc>
                  <w:tcPr>
                    <w:tcW w:w="909" w:type="pct"/>
                    <w:shd w:val="clear" w:color="auto" w:fill="auto"/>
                  </w:tcPr>
                  <w:p w14:paraId="29C5BAEE" w14:textId="77777777" w:rsidR="00DC2572" w:rsidRDefault="00DC2572" w:rsidP="007F5579">
                    <w:pPr>
                      <w:jc w:val="right"/>
                      <w:rPr>
                        <w:szCs w:val="21"/>
                      </w:rPr>
                    </w:pPr>
                    <w:r>
                      <w:t>1,544,946.62</w:t>
                    </w:r>
                  </w:p>
                </w:tc>
              </w:tr>
            </w:sdtContent>
          </w:sdt>
          <w:sdt>
            <w:sdtPr>
              <w:rPr>
                <w:szCs w:val="21"/>
              </w:rPr>
              <w:alias w:val="递延所得税资产明细"/>
              <w:tag w:val="_TUP_703575bf8b6048788dc624e748111109"/>
              <w:id w:val="866260163"/>
              <w:lock w:val="sdtLocked"/>
              <w:placeholder>
                <w:docPart w:val="7244B7B62FCD49E58DB7B126F5825F86"/>
              </w:placeholder>
            </w:sdtPr>
            <w:sdtEndPr/>
            <w:sdtContent>
              <w:tr w:rsidR="00DC2572" w14:paraId="2F111964" w14:textId="77777777" w:rsidTr="007F5579">
                <w:trPr>
                  <w:trHeight w:val="285"/>
                </w:trPr>
                <w:tc>
                  <w:tcPr>
                    <w:tcW w:w="1350" w:type="pct"/>
                    <w:shd w:val="clear" w:color="auto" w:fill="auto"/>
                    <w:vAlign w:val="center"/>
                  </w:tcPr>
                  <w:p w14:paraId="3BDB99E7" w14:textId="77777777" w:rsidR="00DC2572" w:rsidRDefault="00DC2572" w:rsidP="007F5579">
                    <w:pPr>
                      <w:rPr>
                        <w:szCs w:val="21"/>
                      </w:rPr>
                    </w:pPr>
                    <w:r>
                      <w:t>未抵扣亏损</w:t>
                    </w:r>
                  </w:p>
                </w:tc>
                <w:tc>
                  <w:tcPr>
                    <w:tcW w:w="912" w:type="pct"/>
                    <w:shd w:val="clear" w:color="auto" w:fill="auto"/>
                  </w:tcPr>
                  <w:p w14:paraId="72AC148C" w14:textId="77777777" w:rsidR="00DC2572" w:rsidRDefault="00DC2572" w:rsidP="007F5579">
                    <w:pPr>
                      <w:jc w:val="right"/>
                      <w:rPr>
                        <w:szCs w:val="21"/>
                      </w:rPr>
                    </w:pPr>
                    <w:r>
                      <w:t>247,864,188.53</w:t>
                    </w:r>
                  </w:p>
                </w:tc>
                <w:tc>
                  <w:tcPr>
                    <w:tcW w:w="910" w:type="pct"/>
                    <w:shd w:val="clear" w:color="auto" w:fill="auto"/>
                  </w:tcPr>
                  <w:p w14:paraId="4E9D32B3" w14:textId="77777777" w:rsidR="00DC2572" w:rsidRDefault="00DC2572" w:rsidP="007F5579">
                    <w:pPr>
                      <w:jc w:val="right"/>
                      <w:rPr>
                        <w:szCs w:val="21"/>
                      </w:rPr>
                    </w:pPr>
                    <w:r>
                      <w:t>76,458,513.34</w:t>
                    </w:r>
                  </w:p>
                </w:tc>
                <w:tc>
                  <w:tcPr>
                    <w:tcW w:w="919" w:type="pct"/>
                    <w:shd w:val="clear" w:color="auto" w:fill="auto"/>
                  </w:tcPr>
                  <w:p w14:paraId="7FAECFF8" w14:textId="77777777" w:rsidR="00DC2572" w:rsidRDefault="00DC2572" w:rsidP="007F5579">
                    <w:pPr>
                      <w:jc w:val="right"/>
                      <w:rPr>
                        <w:szCs w:val="21"/>
                      </w:rPr>
                    </w:pPr>
                    <w:r>
                      <w:t>196,221,747.57</w:t>
                    </w:r>
                  </w:p>
                </w:tc>
                <w:tc>
                  <w:tcPr>
                    <w:tcW w:w="909" w:type="pct"/>
                    <w:shd w:val="clear" w:color="auto" w:fill="auto"/>
                  </w:tcPr>
                  <w:p w14:paraId="706D6037" w14:textId="77777777" w:rsidR="00DC2572" w:rsidRDefault="00DC2572" w:rsidP="007F5579">
                    <w:pPr>
                      <w:jc w:val="right"/>
                      <w:rPr>
                        <w:szCs w:val="21"/>
                      </w:rPr>
                    </w:pPr>
                    <w:r>
                      <w:t>59,040,319.81</w:t>
                    </w:r>
                  </w:p>
                </w:tc>
              </w:tr>
            </w:sdtContent>
          </w:sdt>
          <w:sdt>
            <w:sdtPr>
              <w:rPr>
                <w:szCs w:val="21"/>
              </w:rPr>
              <w:alias w:val="递延所得税资产明细"/>
              <w:tag w:val="_TUP_703575bf8b6048788dc624e748111109"/>
              <w:id w:val="-647828450"/>
              <w:lock w:val="sdtLocked"/>
              <w:placeholder>
                <w:docPart w:val="7244B7B62FCD49E58DB7B126F5825F86"/>
              </w:placeholder>
            </w:sdtPr>
            <w:sdtEndPr/>
            <w:sdtContent>
              <w:tr w:rsidR="00DC2572" w14:paraId="52A663DB" w14:textId="77777777" w:rsidTr="007F5579">
                <w:trPr>
                  <w:trHeight w:val="285"/>
                </w:trPr>
                <w:tc>
                  <w:tcPr>
                    <w:tcW w:w="1350" w:type="pct"/>
                    <w:shd w:val="clear" w:color="auto" w:fill="auto"/>
                    <w:vAlign w:val="center"/>
                  </w:tcPr>
                  <w:p w14:paraId="3E07CB19" w14:textId="77777777" w:rsidR="00DC2572" w:rsidRDefault="00DC2572" w:rsidP="007F5579">
                    <w:pPr>
                      <w:rPr>
                        <w:szCs w:val="21"/>
                      </w:rPr>
                    </w:pPr>
                    <w:r>
                      <w:t>交易性金融工具、衍生金融工具的估值</w:t>
                    </w:r>
                  </w:p>
                </w:tc>
                <w:tc>
                  <w:tcPr>
                    <w:tcW w:w="912" w:type="pct"/>
                    <w:shd w:val="clear" w:color="auto" w:fill="auto"/>
                  </w:tcPr>
                  <w:p w14:paraId="4C0759A5" w14:textId="77777777" w:rsidR="00DC2572" w:rsidRDefault="00DC2572" w:rsidP="007F5579">
                    <w:pPr>
                      <w:jc w:val="right"/>
                      <w:rPr>
                        <w:szCs w:val="21"/>
                      </w:rPr>
                    </w:pPr>
                    <w:r>
                      <w:t>17,518,128.97</w:t>
                    </w:r>
                  </w:p>
                </w:tc>
                <w:tc>
                  <w:tcPr>
                    <w:tcW w:w="910" w:type="pct"/>
                    <w:shd w:val="clear" w:color="auto" w:fill="auto"/>
                  </w:tcPr>
                  <w:p w14:paraId="5106E76E" w14:textId="77777777" w:rsidR="00DC2572" w:rsidRDefault="00DC2572" w:rsidP="007F5579">
                    <w:pPr>
                      <w:jc w:val="right"/>
                      <w:rPr>
                        <w:szCs w:val="21"/>
                      </w:rPr>
                    </w:pPr>
                    <w:r>
                      <w:t>2,703,533.59</w:t>
                    </w:r>
                  </w:p>
                </w:tc>
                <w:tc>
                  <w:tcPr>
                    <w:tcW w:w="919" w:type="pct"/>
                    <w:shd w:val="clear" w:color="auto" w:fill="auto"/>
                  </w:tcPr>
                  <w:p w14:paraId="10E954A9" w14:textId="77777777" w:rsidR="00DC2572" w:rsidRDefault="00DC2572" w:rsidP="007F5579">
                    <w:pPr>
                      <w:jc w:val="right"/>
                      <w:rPr>
                        <w:szCs w:val="21"/>
                      </w:rPr>
                    </w:pPr>
                    <w:r>
                      <w:t>11,511,992.00</w:t>
                    </w:r>
                  </w:p>
                </w:tc>
                <w:tc>
                  <w:tcPr>
                    <w:tcW w:w="909" w:type="pct"/>
                    <w:shd w:val="clear" w:color="auto" w:fill="auto"/>
                  </w:tcPr>
                  <w:p w14:paraId="626187DF" w14:textId="77777777" w:rsidR="00DC2572" w:rsidRDefault="00DC2572" w:rsidP="007F5579">
                    <w:pPr>
                      <w:jc w:val="right"/>
                      <w:rPr>
                        <w:szCs w:val="21"/>
                      </w:rPr>
                    </w:pPr>
                    <w:r>
                      <w:t>1,802,613.05</w:t>
                    </w:r>
                  </w:p>
                </w:tc>
              </w:tr>
            </w:sdtContent>
          </w:sdt>
          <w:tr w:rsidR="00DC2572" w14:paraId="71D85DC6" w14:textId="77777777" w:rsidTr="007F5579">
            <w:trPr>
              <w:trHeight w:val="285"/>
            </w:trPr>
            <w:sdt>
              <w:sdtPr>
                <w:tag w:val="_PLD_6fc9224998ff4043b5f3c058cb2e9971"/>
                <w:id w:val="-1445066474"/>
                <w:lock w:val="sdtLocked"/>
              </w:sdtPr>
              <w:sdtEndPr/>
              <w:sdtContent>
                <w:tc>
                  <w:tcPr>
                    <w:tcW w:w="1350" w:type="pct"/>
                    <w:shd w:val="clear" w:color="auto" w:fill="auto"/>
                    <w:vAlign w:val="center"/>
                  </w:tcPr>
                  <w:p w14:paraId="5451AD56" w14:textId="77777777" w:rsidR="00DC2572" w:rsidRDefault="00DC2572" w:rsidP="007F5579">
                    <w:pPr>
                      <w:jc w:val="center"/>
                      <w:rPr>
                        <w:szCs w:val="21"/>
                      </w:rPr>
                    </w:pPr>
                    <w:r>
                      <w:rPr>
                        <w:rFonts w:hint="eastAsia"/>
                        <w:szCs w:val="21"/>
                      </w:rPr>
                      <w:t>合计</w:t>
                    </w:r>
                  </w:p>
                </w:tc>
              </w:sdtContent>
            </w:sdt>
            <w:tc>
              <w:tcPr>
                <w:tcW w:w="912" w:type="pct"/>
                <w:shd w:val="clear" w:color="auto" w:fill="auto"/>
              </w:tcPr>
              <w:p w14:paraId="5C73A1D8" w14:textId="77777777" w:rsidR="00DC2572" w:rsidRDefault="00DC2572" w:rsidP="007F5579">
                <w:pPr>
                  <w:jc w:val="right"/>
                  <w:rPr>
                    <w:szCs w:val="21"/>
                  </w:rPr>
                </w:pPr>
                <w:r>
                  <w:t>1,691,849,919.73</w:t>
                </w:r>
              </w:p>
            </w:tc>
            <w:tc>
              <w:tcPr>
                <w:tcW w:w="910" w:type="pct"/>
                <w:shd w:val="clear" w:color="auto" w:fill="auto"/>
              </w:tcPr>
              <w:p w14:paraId="5B14C0FF" w14:textId="77777777" w:rsidR="00DC2572" w:rsidRDefault="00DC2572" w:rsidP="007F5579">
                <w:pPr>
                  <w:jc w:val="right"/>
                  <w:rPr>
                    <w:szCs w:val="21"/>
                  </w:rPr>
                </w:pPr>
                <w:r>
                  <w:t>332,450,405.72</w:t>
                </w:r>
              </w:p>
            </w:tc>
            <w:tc>
              <w:tcPr>
                <w:tcW w:w="919" w:type="pct"/>
                <w:shd w:val="clear" w:color="auto" w:fill="auto"/>
              </w:tcPr>
              <w:p w14:paraId="463CD532" w14:textId="77777777" w:rsidR="00DC2572" w:rsidRDefault="00DC2572" w:rsidP="007F5579">
                <w:pPr>
                  <w:jc w:val="right"/>
                  <w:rPr>
                    <w:szCs w:val="21"/>
                  </w:rPr>
                </w:pPr>
                <w:r>
                  <w:t>1,600,718,441.26</w:t>
                </w:r>
              </w:p>
            </w:tc>
            <w:tc>
              <w:tcPr>
                <w:tcW w:w="909" w:type="pct"/>
                <w:shd w:val="clear" w:color="auto" w:fill="auto"/>
              </w:tcPr>
              <w:p w14:paraId="26CBC1D9" w14:textId="77777777" w:rsidR="00DC2572" w:rsidRDefault="00DC2572" w:rsidP="007F5579">
                <w:pPr>
                  <w:jc w:val="right"/>
                  <w:rPr>
                    <w:szCs w:val="21"/>
                  </w:rPr>
                </w:pPr>
                <w:r>
                  <w:t>300,611,499.13</w:t>
                </w:r>
              </w:p>
            </w:tc>
          </w:tr>
        </w:tbl>
        <w:p w14:paraId="14925AC3" w14:textId="77777777" w:rsidR="00DC2572" w:rsidRDefault="00DC2572"/>
        <w:p w14:paraId="623BD1C5" w14:textId="77777777" w:rsidR="00DD25BF" w:rsidRDefault="00011E1A" w:rsidP="00F45C0D">
          <w:pPr>
            <w:pStyle w:val="4"/>
            <w:numPr>
              <w:ilvl w:val="0"/>
              <w:numId w:val="16"/>
            </w:numPr>
            <w:ind w:left="426" w:hanging="426"/>
          </w:pPr>
          <w:r>
            <w:rPr>
              <w:rFonts w:hint="eastAsia"/>
            </w:rPr>
            <w:t>未经抵销的递延所得税负债</w:t>
          </w:r>
        </w:p>
        <w:p w14:paraId="2BEB5DCA" w14:textId="3338DA18" w:rsidR="00DD25BF" w:rsidRDefault="00F04972">
          <w:sdt>
            <w:sdtPr>
              <w:alias w:val="是否适用：未经抵销的递延所得税负债[双击切换]"/>
              <w:tag w:val="_GBC_e7d8f83d611d4464afa60fcd4c2b0690"/>
              <w:id w:val="-744487816"/>
              <w:lock w:val="sdtContentLocked"/>
              <w:placeholder>
                <w:docPart w:val="GBC22222222222222222222222222222"/>
              </w:placeholder>
            </w:sdtPr>
            <w:sdtEndPr/>
            <w:sdtContent>
              <w:r w:rsidR="00011E1A">
                <w:fldChar w:fldCharType="begin"/>
              </w:r>
              <w:r w:rsidR="007A77E0">
                <w:instrText xml:space="preserve">MACROBUTTON  SnrToggleCheckbox √适用 </w:instrText>
              </w:r>
              <w:r w:rsidR="00011E1A">
                <w:fldChar w:fldCharType="end"/>
              </w:r>
              <w:r w:rsidR="00011E1A">
                <w:fldChar w:fldCharType="begin"/>
              </w:r>
              <w:r w:rsidR="007A77E0">
                <w:instrText xml:space="preserve"> MACROBUTTON  SnrToggleCheckbox □不适用 </w:instrText>
              </w:r>
              <w:r w:rsidR="00011E1A">
                <w:fldChar w:fldCharType="end"/>
              </w:r>
            </w:sdtContent>
          </w:sdt>
        </w:p>
        <w:p w14:paraId="7F79E572" w14:textId="77777777" w:rsidR="00DD25BF" w:rsidRDefault="00011E1A">
          <w:pPr>
            <w:jc w:val="right"/>
          </w:pPr>
          <w:r>
            <w:rPr>
              <w:rFonts w:hint="eastAsia"/>
            </w:rPr>
            <w:t>单位：</w:t>
          </w:r>
          <w:sdt>
            <w:sdtPr>
              <w:rPr>
                <w:rFonts w:hint="eastAsia"/>
              </w:rPr>
              <w:alias w:val="单位：财务附注：未经抵销的递延所得税负债"/>
              <w:tag w:val="_GBC_20c1fd2b551d429d888a1c48c5ee9c5a"/>
              <w:id w:val="-12272881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412705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4"/>
            <w:gridCol w:w="1686"/>
            <w:gridCol w:w="1581"/>
            <w:gridCol w:w="1686"/>
            <w:gridCol w:w="1686"/>
          </w:tblGrid>
          <w:tr w:rsidR="00ED0AF1" w14:paraId="73A2F0D9" w14:textId="77777777" w:rsidTr="007F5579">
            <w:trPr>
              <w:trHeight w:val="285"/>
            </w:trPr>
            <w:sdt>
              <w:sdtPr>
                <w:tag w:val="_PLD_e9bdb30dce784b4a9efd1b5efd6964fb"/>
                <w:id w:val="-1838598983"/>
                <w:lock w:val="sdtLocked"/>
              </w:sdtPr>
              <w:sdtEndPr/>
              <w:sdtContent>
                <w:tc>
                  <w:tcPr>
                    <w:tcW w:w="1312" w:type="pct"/>
                    <w:vMerge w:val="restart"/>
                    <w:shd w:val="clear" w:color="auto" w:fill="auto"/>
                    <w:vAlign w:val="center"/>
                  </w:tcPr>
                  <w:p w14:paraId="6A23D1EA" w14:textId="77777777" w:rsidR="00ED0AF1" w:rsidRDefault="00ED0AF1" w:rsidP="007F5579">
                    <w:pPr>
                      <w:jc w:val="center"/>
                      <w:rPr>
                        <w:szCs w:val="21"/>
                      </w:rPr>
                    </w:pPr>
                    <w:r>
                      <w:rPr>
                        <w:rFonts w:hint="eastAsia"/>
                        <w:szCs w:val="21"/>
                      </w:rPr>
                      <w:t>项目</w:t>
                    </w:r>
                  </w:p>
                </w:tc>
              </w:sdtContent>
            </w:sdt>
            <w:sdt>
              <w:sdtPr>
                <w:tag w:val="_PLD_600f3752c404468197724275bf44cd43"/>
                <w:id w:val="-101185815"/>
                <w:lock w:val="sdtLocked"/>
              </w:sdtPr>
              <w:sdtEndPr/>
              <w:sdtContent>
                <w:tc>
                  <w:tcPr>
                    <w:tcW w:w="1846" w:type="pct"/>
                    <w:gridSpan w:val="2"/>
                    <w:shd w:val="clear" w:color="auto" w:fill="auto"/>
                    <w:vAlign w:val="center"/>
                  </w:tcPr>
                  <w:p w14:paraId="7B38EF85" w14:textId="77777777" w:rsidR="00ED0AF1" w:rsidRDefault="00ED0AF1" w:rsidP="007F5579">
                    <w:pPr>
                      <w:jc w:val="center"/>
                      <w:rPr>
                        <w:szCs w:val="21"/>
                      </w:rPr>
                    </w:pPr>
                    <w:r>
                      <w:rPr>
                        <w:rFonts w:hint="eastAsia"/>
                        <w:szCs w:val="21"/>
                      </w:rPr>
                      <w:t>期末余额</w:t>
                    </w:r>
                  </w:p>
                </w:tc>
              </w:sdtContent>
            </w:sdt>
            <w:sdt>
              <w:sdtPr>
                <w:tag w:val="_PLD_7e4b2554e2544865b74424edbdb55d4b"/>
                <w:id w:val="1522819550"/>
                <w:lock w:val="sdtLocked"/>
              </w:sdtPr>
              <w:sdtEndPr/>
              <w:sdtContent>
                <w:tc>
                  <w:tcPr>
                    <w:tcW w:w="1842" w:type="pct"/>
                    <w:gridSpan w:val="2"/>
                    <w:shd w:val="clear" w:color="auto" w:fill="auto"/>
                    <w:vAlign w:val="center"/>
                  </w:tcPr>
                  <w:p w14:paraId="5249C8A3" w14:textId="77777777" w:rsidR="00ED0AF1" w:rsidRDefault="00ED0AF1" w:rsidP="007F5579">
                    <w:pPr>
                      <w:jc w:val="center"/>
                      <w:rPr>
                        <w:szCs w:val="21"/>
                      </w:rPr>
                    </w:pPr>
                    <w:r>
                      <w:rPr>
                        <w:rFonts w:hint="eastAsia"/>
                        <w:szCs w:val="21"/>
                      </w:rPr>
                      <w:t>期初余额</w:t>
                    </w:r>
                  </w:p>
                </w:tc>
              </w:sdtContent>
            </w:sdt>
          </w:tr>
          <w:tr w:rsidR="00ED0AF1" w14:paraId="2DF6D78F" w14:textId="77777777" w:rsidTr="007F5579">
            <w:trPr>
              <w:trHeight w:val="285"/>
            </w:trPr>
            <w:tc>
              <w:tcPr>
                <w:tcW w:w="1312" w:type="pct"/>
                <w:vMerge/>
                <w:shd w:val="clear" w:color="auto" w:fill="auto"/>
                <w:vAlign w:val="center"/>
              </w:tcPr>
              <w:p w14:paraId="4CFEBAA7" w14:textId="77777777" w:rsidR="00ED0AF1" w:rsidRDefault="00ED0AF1" w:rsidP="007F5579">
                <w:pPr>
                  <w:jc w:val="center"/>
                  <w:rPr>
                    <w:b/>
                    <w:szCs w:val="21"/>
                  </w:rPr>
                </w:pPr>
              </w:p>
            </w:tc>
            <w:sdt>
              <w:sdtPr>
                <w:tag w:val="_PLD_2db432e06e184a41a8eb727ebb64ec40"/>
                <w:id w:val="-476606333"/>
                <w:lock w:val="sdtLocked"/>
              </w:sdtPr>
              <w:sdtEndPr/>
              <w:sdtContent>
                <w:tc>
                  <w:tcPr>
                    <w:tcW w:w="926" w:type="pct"/>
                    <w:shd w:val="clear" w:color="auto" w:fill="auto"/>
                    <w:vAlign w:val="center"/>
                  </w:tcPr>
                  <w:p w14:paraId="634B8264" w14:textId="77777777" w:rsidR="00ED0AF1" w:rsidRDefault="00ED0AF1" w:rsidP="007F5579">
                    <w:pPr>
                      <w:jc w:val="center"/>
                      <w:rPr>
                        <w:szCs w:val="21"/>
                      </w:rPr>
                    </w:pPr>
                    <w:r>
                      <w:rPr>
                        <w:rFonts w:ascii="Arial" w:hAnsi="Arial" w:hint="eastAsia"/>
                        <w:szCs w:val="21"/>
                      </w:rPr>
                      <w:t>应纳税暂时性差异</w:t>
                    </w:r>
                  </w:p>
                </w:tc>
              </w:sdtContent>
            </w:sdt>
            <w:sdt>
              <w:sdtPr>
                <w:tag w:val="_PLD_b3dd3e66f628452aab8284dc189a458b"/>
                <w:id w:val="1236051351"/>
                <w:lock w:val="sdtLocked"/>
              </w:sdtPr>
              <w:sdtEndPr/>
              <w:sdtContent>
                <w:tc>
                  <w:tcPr>
                    <w:tcW w:w="920" w:type="pct"/>
                    <w:shd w:val="clear" w:color="auto" w:fill="auto"/>
                    <w:vAlign w:val="center"/>
                  </w:tcPr>
                  <w:p w14:paraId="62D61B7B" w14:textId="77777777" w:rsidR="00ED0AF1" w:rsidRDefault="00ED0AF1" w:rsidP="007F5579">
                    <w:pPr>
                      <w:jc w:val="center"/>
                      <w:rPr>
                        <w:szCs w:val="21"/>
                      </w:rPr>
                    </w:pPr>
                    <w:r>
                      <w:rPr>
                        <w:rFonts w:hint="eastAsia"/>
                        <w:szCs w:val="21"/>
                      </w:rPr>
                      <w:t>递延所得税</w:t>
                    </w:r>
                  </w:p>
                  <w:p w14:paraId="4AE91FC4" w14:textId="77777777" w:rsidR="00ED0AF1" w:rsidRDefault="00ED0AF1" w:rsidP="007F5579">
                    <w:pPr>
                      <w:jc w:val="center"/>
                      <w:rPr>
                        <w:szCs w:val="21"/>
                      </w:rPr>
                    </w:pPr>
                    <w:r>
                      <w:rPr>
                        <w:rFonts w:hint="eastAsia"/>
                        <w:szCs w:val="21"/>
                      </w:rPr>
                      <w:t>负债</w:t>
                    </w:r>
                  </w:p>
                </w:tc>
              </w:sdtContent>
            </w:sdt>
            <w:sdt>
              <w:sdtPr>
                <w:tag w:val="_PLD_3e69493cf6a2462eab1eaf8ece87a89d"/>
                <w:id w:val="-185675906"/>
                <w:lock w:val="sdtLocked"/>
              </w:sdtPr>
              <w:sdtEndPr/>
              <w:sdtContent>
                <w:tc>
                  <w:tcPr>
                    <w:tcW w:w="916" w:type="pct"/>
                    <w:shd w:val="clear" w:color="auto" w:fill="auto"/>
                    <w:vAlign w:val="center"/>
                  </w:tcPr>
                  <w:p w14:paraId="6C747320" w14:textId="77777777" w:rsidR="00ED0AF1" w:rsidRDefault="00ED0AF1" w:rsidP="007F5579">
                    <w:pPr>
                      <w:jc w:val="center"/>
                      <w:rPr>
                        <w:szCs w:val="21"/>
                      </w:rPr>
                    </w:pPr>
                    <w:r>
                      <w:rPr>
                        <w:rFonts w:ascii="Arial" w:hAnsi="Arial" w:hint="eastAsia"/>
                        <w:szCs w:val="21"/>
                      </w:rPr>
                      <w:t>应纳税暂时性差异</w:t>
                    </w:r>
                  </w:p>
                </w:tc>
              </w:sdtContent>
            </w:sdt>
            <w:sdt>
              <w:sdtPr>
                <w:tag w:val="_PLD_ad4c3389a4a04a96990ace5203f3adbb"/>
                <w:id w:val="1880741240"/>
                <w:lock w:val="sdtLocked"/>
              </w:sdtPr>
              <w:sdtEndPr/>
              <w:sdtContent>
                <w:tc>
                  <w:tcPr>
                    <w:tcW w:w="926" w:type="pct"/>
                    <w:shd w:val="clear" w:color="auto" w:fill="auto"/>
                    <w:vAlign w:val="center"/>
                  </w:tcPr>
                  <w:p w14:paraId="4A71730F" w14:textId="77777777" w:rsidR="00ED0AF1" w:rsidRDefault="00ED0AF1" w:rsidP="007F5579">
                    <w:pPr>
                      <w:jc w:val="center"/>
                      <w:rPr>
                        <w:szCs w:val="21"/>
                      </w:rPr>
                    </w:pPr>
                    <w:r>
                      <w:rPr>
                        <w:rFonts w:hint="eastAsia"/>
                        <w:szCs w:val="21"/>
                      </w:rPr>
                      <w:t>递延所得税</w:t>
                    </w:r>
                  </w:p>
                  <w:p w14:paraId="7D57D798" w14:textId="77777777" w:rsidR="00ED0AF1" w:rsidRDefault="00ED0AF1" w:rsidP="007F5579">
                    <w:pPr>
                      <w:jc w:val="center"/>
                      <w:rPr>
                        <w:szCs w:val="21"/>
                      </w:rPr>
                    </w:pPr>
                    <w:r>
                      <w:rPr>
                        <w:rFonts w:hint="eastAsia"/>
                        <w:szCs w:val="21"/>
                      </w:rPr>
                      <w:t>负债</w:t>
                    </w:r>
                  </w:p>
                </w:tc>
              </w:sdtContent>
            </w:sdt>
          </w:tr>
          <w:sdt>
            <w:sdtPr>
              <w:rPr>
                <w:szCs w:val="21"/>
              </w:rPr>
              <w:alias w:val="递延所得税负债明细"/>
              <w:tag w:val="_TUP_8036f0bdcd3a43a38ae605c99228b929"/>
              <w:id w:val="-1162071157"/>
              <w:lock w:val="sdtLocked"/>
              <w:placeholder>
                <w:docPart w:val="F85D5060EDBC45C88C1A5A9078947C2B"/>
              </w:placeholder>
            </w:sdtPr>
            <w:sdtEndPr/>
            <w:sdtContent>
              <w:tr w:rsidR="00ED0AF1" w14:paraId="53A7349D" w14:textId="77777777" w:rsidTr="007F5579">
                <w:trPr>
                  <w:trHeight w:val="285"/>
                </w:trPr>
                <w:tc>
                  <w:tcPr>
                    <w:tcW w:w="1312" w:type="pct"/>
                    <w:shd w:val="clear" w:color="auto" w:fill="auto"/>
                    <w:vAlign w:val="center"/>
                  </w:tcPr>
                  <w:p w14:paraId="71B84DCE" w14:textId="77777777" w:rsidR="00ED0AF1" w:rsidRDefault="00ED0AF1" w:rsidP="007F5579">
                    <w:pPr>
                      <w:rPr>
                        <w:szCs w:val="21"/>
                      </w:rPr>
                    </w:pPr>
                    <w:r>
                      <w:t>长期资产评估增值</w:t>
                    </w:r>
                  </w:p>
                </w:tc>
                <w:tc>
                  <w:tcPr>
                    <w:tcW w:w="926" w:type="pct"/>
                    <w:shd w:val="clear" w:color="auto" w:fill="auto"/>
                  </w:tcPr>
                  <w:p w14:paraId="468DD544" w14:textId="77777777" w:rsidR="00ED0AF1" w:rsidRDefault="00ED0AF1" w:rsidP="007F5579">
                    <w:pPr>
                      <w:jc w:val="right"/>
                      <w:rPr>
                        <w:szCs w:val="21"/>
                      </w:rPr>
                    </w:pPr>
                    <w:r>
                      <w:t>332,243,628.89</w:t>
                    </w:r>
                  </w:p>
                </w:tc>
                <w:tc>
                  <w:tcPr>
                    <w:tcW w:w="920" w:type="pct"/>
                    <w:shd w:val="clear" w:color="auto" w:fill="auto"/>
                  </w:tcPr>
                  <w:p w14:paraId="4A3B6E3D" w14:textId="77777777" w:rsidR="00ED0AF1" w:rsidRDefault="00ED0AF1" w:rsidP="007F5579">
                    <w:pPr>
                      <w:jc w:val="right"/>
                      <w:rPr>
                        <w:szCs w:val="21"/>
                      </w:rPr>
                    </w:pPr>
                    <w:r>
                      <w:t>85,286,845.65</w:t>
                    </w:r>
                  </w:p>
                </w:tc>
                <w:tc>
                  <w:tcPr>
                    <w:tcW w:w="916" w:type="pct"/>
                    <w:shd w:val="clear" w:color="auto" w:fill="auto"/>
                  </w:tcPr>
                  <w:p w14:paraId="65010083" w14:textId="77777777" w:rsidR="00ED0AF1" w:rsidRDefault="00ED0AF1" w:rsidP="007F5579">
                    <w:pPr>
                      <w:jc w:val="right"/>
                      <w:rPr>
                        <w:szCs w:val="21"/>
                      </w:rPr>
                    </w:pPr>
                    <w:r>
                      <w:t>364,485,399.39</w:t>
                    </w:r>
                  </w:p>
                </w:tc>
                <w:tc>
                  <w:tcPr>
                    <w:tcW w:w="926" w:type="pct"/>
                    <w:shd w:val="clear" w:color="auto" w:fill="auto"/>
                  </w:tcPr>
                  <w:p w14:paraId="727D8012" w14:textId="77777777" w:rsidR="00ED0AF1" w:rsidRDefault="00ED0AF1" w:rsidP="007F5579">
                    <w:pPr>
                      <w:jc w:val="right"/>
                      <w:rPr>
                        <w:szCs w:val="21"/>
                      </w:rPr>
                    </w:pPr>
                    <w:r>
                      <w:t>99,981,641.22</w:t>
                    </w:r>
                  </w:p>
                </w:tc>
              </w:tr>
            </w:sdtContent>
          </w:sdt>
          <w:sdt>
            <w:sdtPr>
              <w:rPr>
                <w:szCs w:val="21"/>
              </w:rPr>
              <w:alias w:val="递延所得税负债明细"/>
              <w:tag w:val="_TUP_8036f0bdcd3a43a38ae605c99228b929"/>
              <w:id w:val="-1573730211"/>
              <w:lock w:val="sdtLocked"/>
              <w:placeholder>
                <w:docPart w:val="F85D5060EDBC45C88C1A5A9078947C2B"/>
              </w:placeholder>
            </w:sdtPr>
            <w:sdtEndPr/>
            <w:sdtContent>
              <w:tr w:rsidR="00ED0AF1" w14:paraId="7A1E20A9" w14:textId="77777777" w:rsidTr="007F5579">
                <w:trPr>
                  <w:trHeight w:val="285"/>
                </w:trPr>
                <w:tc>
                  <w:tcPr>
                    <w:tcW w:w="1312" w:type="pct"/>
                    <w:shd w:val="clear" w:color="auto" w:fill="auto"/>
                    <w:vAlign w:val="center"/>
                  </w:tcPr>
                  <w:p w14:paraId="509A5176" w14:textId="77777777" w:rsidR="00ED0AF1" w:rsidRDefault="00ED0AF1" w:rsidP="007F5579">
                    <w:pPr>
                      <w:rPr>
                        <w:szCs w:val="21"/>
                      </w:rPr>
                    </w:pPr>
                    <w:r>
                      <w:t>交易性金融资产</w:t>
                    </w:r>
                  </w:p>
                </w:tc>
                <w:tc>
                  <w:tcPr>
                    <w:tcW w:w="926" w:type="pct"/>
                    <w:shd w:val="clear" w:color="auto" w:fill="auto"/>
                  </w:tcPr>
                  <w:p w14:paraId="4B340152" w14:textId="77777777" w:rsidR="00ED0AF1" w:rsidRDefault="00ED0AF1" w:rsidP="007F5579">
                    <w:pPr>
                      <w:jc w:val="right"/>
                      <w:rPr>
                        <w:szCs w:val="21"/>
                      </w:rPr>
                    </w:pPr>
                    <w:r>
                      <w:t>9,388,924.13</w:t>
                    </w:r>
                  </w:p>
                </w:tc>
                <w:tc>
                  <w:tcPr>
                    <w:tcW w:w="920" w:type="pct"/>
                    <w:shd w:val="clear" w:color="auto" w:fill="auto"/>
                  </w:tcPr>
                  <w:p w14:paraId="25237E62" w14:textId="77777777" w:rsidR="00ED0AF1" w:rsidRDefault="00ED0AF1" w:rsidP="007F5579">
                    <w:pPr>
                      <w:jc w:val="right"/>
                      <w:rPr>
                        <w:szCs w:val="21"/>
                      </w:rPr>
                    </w:pPr>
                    <w:r>
                      <w:t>2,159,452.55</w:t>
                    </w:r>
                  </w:p>
                </w:tc>
                <w:tc>
                  <w:tcPr>
                    <w:tcW w:w="916" w:type="pct"/>
                    <w:shd w:val="clear" w:color="auto" w:fill="auto"/>
                  </w:tcPr>
                  <w:p w14:paraId="5DB4360A" w14:textId="77777777" w:rsidR="00ED0AF1" w:rsidRDefault="00ED0AF1" w:rsidP="007F5579">
                    <w:pPr>
                      <w:jc w:val="right"/>
                      <w:rPr>
                        <w:szCs w:val="21"/>
                      </w:rPr>
                    </w:pPr>
                    <w:r>
                      <w:t>9,997,850.36</w:t>
                    </w:r>
                  </w:p>
                </w:tc>
                <w:tc>
                  <w:tcPr>
                    <w:tcW w:w="926" w:type="pct"/>
                    <w:shd w:val="clear" w:color="auto" w:fill="auto"/>
                  </w:tcPr>
                  <w:p w14:paraId="6589FF90" w14:textId="77777777" w:rsidR="00ED0AF1" w:rsidRDefault="00ED0AF1" w:rsidP="007F5579">
                    <w:pPr>
                      <w:jc w:val="right"/>
                      <w:rPr>
                        <w:szCs w:val="21"/>
                      </w:rPr>
                    </w:pPr>
                    <w:r>
                      <w:t>2,266,327.55</w:t>
                    </w:r>
                  </w:p>
                </w:tc>
              </w:tr>
            </w:sdtContent>
          </w:sdt>
          <w:tr w:rsidR="00ED0AF1" w14:paraId="13A9EC9A" w14:textId="77777777" w:rsidTr="007F5579">
            <w:trPr>
              <w:trHeight w:val="285"/>
            </w:trPr>
            <w:sdt>
              <w:sdtPr>
                <w:tag w:val="_PLD_b75c52751ee84b8da27bd6f8290a4521"/>
                <w:id w:val="-288752710"/>
                <w:lock w:val="sdtLocked"/>
              </w:sdtPr>
              <w:sdtEndPr/>
              <w:sdtContent>
                <w:tc>
                  <w:tcPr>
                    <w:tcW w:w="1312" w:type="pct"/>
                    <w:shd w:val="clear" w:color="auto" w:fill="auto"/>
                    <w:vAlign w:val="center"/>
                  </w:tcPr>
                  <w:p w14:paraId="70D7DC11" w14:textId="77777777" w:rsidR="00ED0AF1" w:rsidRDefault="00ED0AF1" w:rsidP="007F5579">
                    <w:pPr>
                      <w:jc w:val="center"/>
                      <w:rPr>
                        <w:szCs w:val="21"/>
                      </w:rPr>
                    </w:pPr>
                    <w:r>
                      <w:rPr>
                        <w:rFonts w:hint="eastAsia"/>
                        <w:szCs w:val="21"/>
                      </w:rPr>
                      <w:t>合计</w:t>
                    </w:r>
                  </w:p>
                </w:tc>
              </w:sdtContent>
            </w:sdt>
            <w:tc>
              <w:tcPr>
                <w:tcW w:w="926" w:type="pct"/>
                <w:shd w:val="clear" w:color="auto" w:fill="auto"/>
              </w:tcPr>
              <w:p w14:paraId="24226EF0" w14:textId="77777777" w:rsidR="00ED0AF1" w:rsidRDefault="00ED0AF1" w:rsidP="007F5579">
                <w:pPr>
                  <w:jc w:val="right"/>
                  <w:rPr>
                    <w:szCs w:val="21"/>
                  </w:rPr>
                </w:pPr>
                <w:r>
                  <w:t>341,632,553.02</w:t>
                </w:r>
              </w:p>
            </w:tc>
            <w:tc>
              <w:tcPr>
                <w:tcW w:w="920" w:type="pct"/>
                <w:shd w:val="clear" w:color="auto" w:fill="auto"/>
              </w:tcPr>
              <w:p w14:paraId="5806C347" w14:textId="77777777" w:rsidR="00ED0AF1" w:rsidRDefault="00ED0AF1" w:rsidP="007F5579">
                <w:pPr>
                  <w:jc w:val="right"/>
                  <w:rPr>
                    <w:szCs w:val="21"/>
                  </w:rPr>
                </w:pPr>
                <w:r>
                  <w:t>87,446,298.20</w:t>
                </w:r>
              </w:p>
            </w:tc>
            <w:tc>
              <w:tcPr>
                <w:tcW w:w="916" w:type="pct"/>
                <w:shd w:val="clear" w:color="auto" w:fill="auto"/>
              </w:tcPr>
              <w:p w14:paraId="167E6FAF" w14:textId="77777777" w:rsidR="00ED0AF1" w:rsidRDefault="00ED0AF1" w:rsidP="007F5579">
                <w:pPr>
                  <w:jc w:val="right"/>
                  <w:rPr>
                    <w:szCs w:val="21"/>
                  </w:rPr>
                </w:pPr>
                <w:r>
                  <w:t>374,483,249.75</w:t>
                </w:r>
              </w:p>
            </w:tc>
            <w:tc>
              <w:tcPr>
                <w:tcW w:w="926" w:type="pct"/>
                <w:shd w:val="clear" w:color="auto" w:fill="auto"/>
              </w:tcPr>
              <w:p w14:paraId="0B8F4DD7" w14:textId="77777777" w:rsidR="00ED0AF1" w:rsidRDefault="00ED0AF1" w:rsidP="007F5579">
                <w:pPr>
                  <w:jc w:val="right"/>
                  <w:rPr>
                    <w:szCs w:val="21"/>
                  </w:rPr>
                </w:pPr>
                <w:r>
                  <w:t>102,247,968.77</w:t>
                </w:r>
              </w:p>
            </w:tc>
          </w:tr>
        </w:tbl>
        <w:p w14:paraId="78E68BF6" w14:textId="77777777" w:rsidR="00ED0AF1" w:rsidRDefault="00ED0AF1"/>
        <w:p w14:paraId="0C87966B" w14:textId="77777777" w:rsidR="00DD25BF" w:rsidRDefault="00011E1A" w:rsidP="00F45C0D">
          <w:pPr>
            <w:pStyle w:val="4"/>
            <w:numPr>
              <w:ilvl w:val="0"/>
              <w:numId w:val="16"/>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1928458452"/>
            <w:lock w:val="sdtContentLocked"/>
            <w:placeholder>
              <w:docPart w:val="GBC22222222222222222222222222222"/>
            </w:placeholder>
          </w:sdtPr>
          <w:sdtEndPr/>
          <w:sdtContent>
            <w:p w14:paraId="748A4AD4" w14:textId="1D9AB874" w:rsidR="00DD25BF" w:rsidRDefault="00011E1A" w:rsidP="007A77E0">
              <w:pPr>
                <w:rPr>
                  <w:szCs w:val="21"/>
                </w:rPr>
              </w:pPr>
              <w:r>
                <w:fldChar w:fldCharType="begin"/>
              </w:r>
              <w:r w:rsidR="007A77E0">
                <w:instrText xml:space="preserve">MACROBUTTON  SnrToggleCheckbox □适用 </w:instrText>
              </w:r>
              <w:r>
                <w:fldChar w:fldCharType="end"/>
              </w:r>
              <w:r>
                <w:fldChar w:fldCharType="begin"/>
              </w:r>
              <w:r w:rsidR="007A77E0">
                <w:instrText xml:space="preserve"> MACROBUTTON  SnrToggleCheckbox √不适用 </w:instrText>
              </w:r>
              <w:r>
                <w:fldChar w:fldCharType="end"/>
              </w:r>
            </w:p>
          </w:sdtContent>
        </w:sdt>
        <w:p w14:paraId="78658F03" w14:textId="77777777" w:rsidR="00DD25BF" w:rsidRDefault="00011E1A" w:rsidP="00F45C0D">
          <w:pPr>
            <w:pStyle w:val="4"/>
            <w:numPr>
              <w:ilvl w:val="0"/>
              <w:numId w:val="16"/>
            </w:numPr>
            <w:ind w:left="426" w:hanging="426"/>
          </w:pPr>
          <w:r>
            <w:rPr>
              <w:rFonts w:hint="eastAsia"/>
            </w:rPr>
            <w:lastRenderedPageBreak/>
            <w:t>未确认递延所得税资产明细</w:t>
          </w:r>
        </w:p>
        <w:sdt>
          <w:sdtPr>
            <w:alias w:val="是否适用：未确认递延所得税资产明细[双击切换]"/>
            <w:tag w:val="_GBC_713996bf5e4d4c6988835fbf892c5ef2"/>
            <w:id w:val="1694656476"/>
            <w:lock w:val="sdtContentLocked"/>
            <w:placeholder>
              <w:docPart w:val="GBC22222222222222222222222222222"/>
            </w:placeholder>
          </w:sdtPr>
          <w:sdtEndPr/>
          <w:sdtContent>
            <w:p w14:paraId="5CF20C03" w14:textId="191B5ED0" w:rsidR="00DD25BF" w:rsidRDefault="00011E1A" w:rsidP="007A77E0">
              <w:pPr>
                <w:rPr>
                  <w:szCs w:val="21"/>
                </w:rPr>
              </w:pPr>
              <w:r>
                <w:fldChar w:fldCharType="begin"/>
              </w:r>
              <w:r w:rsidR="007A77E0">
                <w:instrText xml:space="preserve">MACROBUTTON  SnrToggleCheckbox □适用 </w:instrText>
              </w:r>
              <w:r>
                <w:fldChar w:fldCharType="end"/>
              </w:r>
              <w:r>
                <w:fldChar w:fldCharType="begin"/>
              </w:r>
              <w:r w:rsidR="007A77E0">
                <w:instrText xml:space="preserve"> MACROBUTTON  SnrToggleCheckbox √不适用 </w:instrText>
              </w:r>
              <w:r>
                <w:fldChar w:fldCharType="end"/>
              </w:r>
            </w:p>
          </w:sdtContent>
        </w:sdt>
        <w:p w14:paraId="4CC3BCDC" w14:textId="77777777" w:rsidR="00DD25BF" w:rsidRDefault="00011E1A" w:rsidP="00F45C0D">
          <w:pPr>
            <w:pStyle w:val="4"/>
            <w:numPr>
              <w:ilvl w:val="0"/>
              <w:numId w:val="16"/>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157915512"/>
            <w:lock w:val="sdtContentLocked"/>
            <w:placeholder>
              <w:docPart w:val="GBC22222222222222222222222222222"/>
            </w:placeholder>
          </w:sdtPr>
          <w:sdtEndPr/>
          <w:sdtContent>
            <w:p w14:paraId="36673E41" w14:textId="157FFD3B" w:rsidR="00DD25BF" w:rsidRDefault="00011E1A" w:rsidP="007A77E0">
              <w:pPr>
                <w:rPr>
                  <w:color w:val="FF00FF"/>
                  <w:szCs w:val="21"/>
                </w:rPr>
              </w:pPr>
              <w:r>
                <w:fldChar w:fldCharType="begin"/>
              </w:r>
              <w:r w:rsidR="007A77E0">
                <w:instrText xml:space="preserve">MACROBUTTON  SnrToggleCheckbox □适用 </w:instrText>
              </w:r>
              <w:r>
                <w:fldChar w:fldCharType="end"/>
              </w:r>
              <w:r>
                <w:fldChar w:fldCharType="begin"/>
              </w:r>
              <w:r w:rsidR="007A77E0">
                <w:instrText xml:space="preserve"> MACROBUTTON  SnrToggleCheckbox √不适用 </w:instrText>
              </w:r>
              <w:r>
                <w:fldChar w:fldCharType="end"/>
              </w:r>
            </w:p>
          </w:sdtContent>
        </w:sdt>
      </w:sdtContent>
    </w:sdt>
    <w:bookmarkEnd w:id="195" w:displacedByCustomXml="prev"/>
    <w:sdt>
      <w:sdtPr>
        <w:rPr>
          <w:rFonts w:hint="eastAsia"/>
          <w:szCs w:val="21"/>
        </w:rPr>
        <w:alias w:val="模块:递延所得税资产和递延所得税负债的说明"/>
        <w:tag w:val="_SEC_94657e8367544e5fa63e4b88008d6713"/>
        <w:id w:val="-749959628"/>
        <w:lock w:val="sdtLocked"/>
        <w:placeholder>
          <w:docPart w:val="GBC22222222222222222222222222222"/>
        </w:placeholder>
      </w:sdtPr>
      <w:sdtEndPr>
        <w:rPr>
          <w:rFonts w:hint="default"/>
        </w:rPr>
      </w:sdtEndPr>
      <w:sdtContent>
        <w:p w14:paraId="31CC0E18" w14:textId="77777777" w:rsidR="00DD25BF" w:rsidRDefault="00011E1A">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031648017"/>
            <w:lock w:val="sdtContentLocked"/>
            <w:placeholder>
              <w:docPart w:val="GBC22222222222222222222222222222"/>
            </w:placeholder>
          </w:sdtPr>
          <w:sdtEndPr/>
          <w:sdtContent>
            <w:p w14:paraId="0FFF855F" w14:textId="19830B79" w:rsidR="00DD25BF" w:rsidRDefault="00011E1A" w:rsidP="007A77E0">
              <w:pPr>
                <w:rPr>
                  <w:szCs w:val="21"/>
                </w:rPr>
              </w:pPr>
              <w:r>
                <w:rPr>
                  <w:szCs w:val="21"/>
                </w:rPr>
                <w:fldChar w:fldCharType="begin"/>
              </w:r>
              <w:r w:rsidR="007A77E0">
                <w:rPr>
                  <w:szCs w:val="21"/>
                </w:rPr>
                <w:instrText xml:space="preserve">MACROBUTTON  SnrToggleCheckbox □适用 </w:instrText>
              </w:r>
              <w:r>
                <w:rPr>
                  <w:szCs w:val="21"/>
                </w:rPr>
                <w:fldChar w:fldCharType="end"/>
              </w:r>
              <w:r>
                <w:rPr>
                  <w:szCs w:val="21"/>
                </w:rPr>
                <w:fldChar w:fldCharType="begin"/>
              </w:r>
              <w:r w:rsidR="007A77E0">
                <w:rPr>
                  <w:szCs w:val="21"/>
                </w:rPr>
                <w:instrText xml:space="preserve"> MACROBUTTON  SnrToggleCheckbox √不适用 </w:instrText>
              </w:r>
              <w:r>
                <w:rPr>
                  <w:szCs w:val="21"/>
                </w:rPr>
                <w:fldChar w:fldCharType="end"/>
              </w:r>
            </w:p>
          </w:sdtContent>
        </w:sdt>
        <w:p w14:paraId="58AC354C" w14:textId="77777777" w:rsidR="00DD25BF" w:rsidRDefault="00F04972">
          <w:pPr>
            <w:rPr>
              <w:szCs w:val="21"/>
            </w:rPr>
          </w:pPr>
        </w:p>
      </w:sdtContent>
    </w:sdt>
    <w:sdt>
      <w:sdtPr>
        <w:rPr>
          <w:rFonts w:ascii="宋体" w:hAnsi="宋体" w:cs="宋体"/>
          <w:b w:val="0"/>
          <w:bCs w:val="0"/>
          <w:kern w:val="0"/>
          <w:szCs w:val="21"/>
        </w:rPr>
        <w:alias w:val="模块:其他非流动资产"/>
        <w:tag w:val="_SEC_61a5a51558394b4f935a5e79bf462096"/>
        <w:id w:val="-2009671850"/>
        <w:lock w:val="sdtLocked"/>
        <w:placeholder>
          <w:docPart w:val="GBC22222222222222222222222222222"/>
        </w:placeholder>
      </w:sdtPr>
      <w:sdtEndPr/>
      <w:sdtContent>
        <w:bookmarkStart w:id="197" w:name="_Hlk533670093" w:displacedByCustomXml="prev"/>
        <w:p w14:paraId="61858FC1" w14:textId="77777777" w:rsidR="00DD25BF" w:rsidRDefault="00011E1A" w:rsidP="00F45C0D">
          <w:pPr>
            <w:pStyle w:val="3"/>
            <w:numPr>
              <w:ilvl w:val="0"/>
              <w:numId w:val="3"/>
            </w:numPr>
            <w:tabs>
              <w:tab w:val="left" w:pos="504"/>
            </w:tabs>
            <w:rPr>
              <w:szCs w:val="21"/>
            </w:rPr>
          </w:pPr>
          <w:r>
            <w:rPr>
              <w:rFonts w:hint="eastAsia"/>
              <w:szCs w:val="21"/>
            </w:rPr>
            <w:t>其他非流动资产</w:t>
          </w:r>
        </w:p>
        <w:sdt>
          <w:sdtPr>
            <w:alias w:val="是否适用：其他非流动资产[双击切换]"/>
            <w:tag w:val="_GBC_a847828a70d64218a7f8a07dc593d18b"/>
            <w:id w:val="-812634261"/>
            <w:lock w:val="sdtContentLocked"/>
            <w:placeholder>
              <w:docPart w:val="GBC22222222222222222222222222222"/>
            </w:placeholder>
          </w:sdtPr>
          <w:sdtEndPr/>
          <w:sdtContent>
            <w:p w14:paraId="5BE8D593" w14:textId="24C2F5CB" w:rsidR="00DD25BF" w:rsidRDefault="00011E1A">
              <w:r>
                <w:fldChar w:fldCharType="begin"/>
              </w:r>
              <w:r w:rsidR="007A77E0">
                <w:instrText xml:space="preserve">MACROBUTTON  SnrToggleCheckbox √适用 </w:instrText>
              </w:r>
              <w:r>
                <w:fldChar w:fldCharType="end"/>
              </w:r>
              <w:r>
                <w:fldChar w:fldCharType="begin"/>
              </w:r>
              <w:r w:rsidR="007A77E0">
                <w:instrText xml:space="preserve"> MACROBUTTON  SnrToggleCheckbox □不适用 </w:instrText>
              </w:r>
              <w:r>
                <w:fldChar w:fldCharType="end"/>
              </w:r>
            </w:p>
          </w:sdtContent>
        </w:sdt>
        <w:p w14:paraId="0E5648EA" w14:textId="77777777" w:rsidR="00DD25BF" w:rsidRDefault="00011E1A">
          <w:pPr>
            <w:jc w:val="right"/>
          </w:pPr>
          <w:r>
            <w:rPr>
              <w:rFonts w:hint="eastAsia"/>
            </w:rPr>
            <w:t>单位：</w:t>
          </w:r>
          <w:sdt>
            <w:sdtPr>
              <w:alias w:val="单位：财务附注：其他非流动资产"/>
              <w:tag w:val="_GBC_7c7ae7cee25948deb399f93e000e5ba2"/>
              <w:id w:val="19397101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b449fdd4941b4ff8a1bda3449b257e1d"/>
              <w:id w:val="-19079110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19"/>
            <w:gridCol w:w="1452"/>
            <w:gridCol w:w="759"/>
            <w:gridCol w:w="1278"/>
            <w:gridCol w:w="1486"/>
            <w:gridCol w:w="843"/>
            <w:gridCol w:w="1486"/>
          </w:tblGrid>
          <w:tr w:rsidR="007F3BAE" w14:paraId="2001AA31" w14:textId="77777777" w:rsidTr="00DE7A26">
            <w:sdt>
              <w:sdtPr>
                <w:tag w:val="_PLD_2b90e6e62acc45b288941c3eec3d8d88"/>
                <w:id w:val="-976530762"/>
                <w:lock w:val="sdtLocked"/>
              </w:sdtPr>
              <w:sdtEndPr/>
              <w:sdtContent>
                <w:tc>
                  <w:tcPr>
                    <w:tcW w:w="861" w:type="pct"/>
                    <w:vMerge w:val="restart"/>
                    <w:shd w:val="clear" w:color="auto" w:fill="auto"/>
                    <w:vAlign w:val="center"/>
                  </w:tcPr>
                  <w:p w14:paraId="163D96BE" w14:textId="77777777" w:rsidR="007F3BAE" w:rsidRDefault="007F3BAE" w:rsidP="001B583B">
                    <w:pPr>
                      <w:jc w:val="center"/>
                    </w:pPr>
                    <w:r>
                      <w:rPr>
                        <w:rFonts w:hint="eastAsia"/>
                      </w:rPr>
                      <w:t>项目</w:t>
                    </w:r>
                  </w:p>
                </w:tc>
              </w:sdtContent>
            </w:sdt>
            <w:sdt>
              <w:sdtPr>
                <w:tag w:val="_PLD_bb07270ad4df4c0f94d4e0af019ab46c"/>
                <w:id w:val="1708216432"/>
                <w:lock w:val="sdtLocked"/>
              </w:sdtPr>
              <w:sdtEndPr/>
              <w:sdtContent>
                <w:tc>
                  <w:tcPr>
                    <w:tcW w:w="1977" w:type="pct"/>
                    <w:gridSpan w:val="3"/>
                  </w:tcPr>
                  <w:p w14:paraId="53CCB0CB" w14:textId="77777777" w:rsidR="007F3BAE" w:rsidRDefault="007F3BAE" w:rsidP="001B583B">
                    <w:pPr>
                      <w:jc w:val="center"/>
                    </w:pPr>
                    <w:r>
                      <w:rPr>
                        <w:rFonts w:hint="eastAsia"/>
                      </w:rPr>
                      <w:t>期末余额</w:t>
                    </w:r>
                  </w:p>
                </w:tc>
              </w:sdtContent>
            </w:sdt>
            <w:sdt>
              <w:sdtPr>
                <w:tag w:val="_PLD_7a3b43a9fc7d404ca5a79aa8f44f7452"/>
                <w:id w:val="631911990"/>
                <w:lock w:val="sdtLocked"/>
              </w:sdtPr>
              <w:sdtEndPr/>
              <w:sdtContent>
                <w:tc>
                  <w:tcPr>
                    <w:tcW w:w="2162" w:type="pct"/>
                    <w:gridSpan w:val="3"/>
                  </w:tcPr>
                  <w:p w14:paraId="6EA7374E" w14:textId="77777777" w:rsidR="007F3BAE" w:rsidRDefault="007F3BAE" w:rsidP="001B583B">
                    <w:pPr>
                      <w:jc w:val="center"/>
                    </w:pPr>
                    <w:r>
                      <w:rPr>
                        <w:rFonts w:hint="eastAsia"/>
                      </w:rPr>
                      <w:t>期初余额</w:t>
                    </w:r>
                  </w:p>
                </w:tc>
              </w:sdtContent>
            </w:sdt>
          </w:tr>
          <w:tr w:rsidR="007F3BAE" w14:paraId="65559AC6" w14:textId="77777777" w:rsidTr="00DE7A26">
            <w:tc>
              <w:tcPr>
                <w:tcW w:w="861" w:type="pct"/>
                <w:vMerge/>
                <w:shd w:val="clear" w:color="auto" w:fill="auto"/>
                <w:vAlign w:val="center"/>
              </w:tcPr>
              <w:p w14:paraId="7AEAE134" w14:textId="77777777" w:rsidR="007F3BAE" w:rsidRDefault="007F3BAE" w:rsidP="001B583B">
                <w:pPr>
                  <w:jc w:val="center"/>
                </w:pPr>
              </w:p>
            </w:tc>
            <w:tc>
              <w:tcPr>
                <w:tcW w:w="823" w:type="pct"/>
              </w:tcPr>
              <w:sdt>
                <w:sdtPr>
                  <w:rPr>
                    <w:rFonts w:hint="eastAsia"/>
                    <w:szCs w:val="21"/>
                  </w:rPr>
                  <w:tag w:val="_PLD_eaca5bccdac9417999d4d9af7ad1eefe"/>
                  <w:id w:val="-123702631"/>
                  <w:lock w:val="sdtLocked"/>
                </w:sdtPr>
                <w:sdtEndPr/>
                <w:sdtContent>
                  <w:p w14:paraId="1FCE8C11" w14:textId="77777777" w:rsidR="007F3BAE" w:rsidRDefault="007F3BAE" w:rsidP="001B583B">
                    <w:pPr>
                      <w:jc w:val="center"/>
                    </w:pPr>
                    <w:r>
                      <w:rPr>
                        <w:rFonts w:hint="eastAsia"/>
                        <w:szCs w:val="21"/>
                      </w:rPr>
                      <w:t>账面余额</w:t>
                    </w:r>
                  </w:p>
                </w:sdtContent>
              </w:sdt>
            </w:tc>
            <w:tc>
              <w:tcPr>
                <w:tcW w:w="430" w:type="pct"/>
              </w:tcPr>
              <w:sdt>
                <w:sdtPr>
                  <w:tag w:val="_PLD_b913601a6f0c496ba876b57f7e93b40e"/>
                  <w:id w:val="-1511974648"/>
                  <w:lock w:val="sdtLocked"/>
                </w:sdtPr>
                <w:sdtEndPr/>
                <w:sdtContent>
                  <w:p w14:paraId="51E02B89" w14:textId="77777777" w:rsidR="007F3BAE" w:rsidRDefault="007F3BAE" w:rsidP="001B583B">
                    <w:pPr>
                      <w:jc w:val="center"/>
                    </w:pPr>
                    <w:r>
                      <w:t>减值准备</w:t>
                    </w:r>
                  </w:p>
                </w:sdtContent>
              </w:sdt>
            </w:tc>
            <w:tc>
              <w:tcPr>
                <w:tcW w:w="724" w:type="pct"/>
                <w:shd w:val="clear" w:color="auto" w:fill="auto"/>
                <w:vAlign w:val="center"/>
              </w:tcPr>
              <w:sdt>
                <w:sdtPr>
                  <w:tag w:val="_PLD_22318356783c413ba8286ddb8d1cda63"/>
                  <w:id w:val="-1670790426"/>
                  <w:lock w:val="sdtLocked"/>
                </w:sdtPr>
                <w:sdtEndPr/>
                <w:sdtContent>
                  <w:p w14:paraId="1FF30BED" w14:textId="77777777" w:rsidR="007F3BAE" w:rsidRDefault="007F3BAE" w:rsidP="001B583B">
                    <w:pPr>
                      <w:jc w:val="center"/>
                    </w:pPr>
                    <w:r>
                      <w:t>账面价值</w:t>
                    </w:r>
                  </w:p>
                </w:sdtContent>
              </w:sdt>
            </w:tc>
            <w:tc>
              <w:tcPr>
                <w:tcW w:w="842" w:type="pct"/>
              </w:tcPr>
              <w:sdt>
                <w:sdtPr>
                  <w:tag w:val="_PLD_0c6f94cdfaf1457fa98b2252d3b39131"/>
                  <w:id w:val="1730424981"/>
                  <w:lock w:val="sdtLocked"/>
                </w:sdtPr>
                <w:sdtEndPr/>
                <w:sdtContent>
                  <w:p w14:paraId="4A1D3ED1" w14:textId="77777777" w:rsidR="007F3BAE" w:rsidRDefault="007F3BAE" w:rsidP="001B583B">
                    <w:pPr>
                      <w:jc w:val="center"/>
                    </w:pPr>
                    <w:r>
                      <w:t>账面余额</w:t>
                    </w:r>
                  </w:p>
                </w:sdtContent>
              </w:sdt>
            </w:tc>
            <w:tc>
              <w:tcPr>
                <w:tcW w:w="478" w:type="pct"/>
              </w:tcPr>
              <w:sdt>
                <w:sdtPr>
                  <w:tag w:val="_PLD_9d7969af67514b9e93b62156119189b9"/>
                  <w:id w:val="187731503"/>
                  <w:lock w:val="sdtLocked"/>
                </w:sdtPr>
                <w:sdtEndPr/>
                <w:sdtContent>
                  <w:p w14:paraId="5EFFA8D9" w14:textId="77777777" w:rsidR="007F3BAE" w:rsidRDefault="007F3BAE" w:rsidP="001B583B">
                    <w:pPr>
                      <w:jc w:val="center"/>
                    </w:pPr>
                    <w:r>
                      <w:t>减值准备</w:t>
                    </w:r>
                  </w:p>
                </w:sdtContent>
              </w:sdt>
            </w:tc>
            <w:tc>
              <w:tcPr>
                <w:tcW w:w="842" w:type="pct"/>
                <w:shd w:val="clear" w:color="auto" w:fill="auto"/>
                <w:vAlign w:val="center"/>
              </w:tcPr>
              <w:sdt>
                <w:sdtPr>
                  <w:tag w:val="_PLD_9c8736640ddf4dc897f3c30fb690ab09"/>
                  <w:id w:val="213775773"/>
                  <w:lock w:val="sdtLocked"/>
                </w:sdtPr>
                <w:sdtEndPr/>
                <w:sdtContent>
                  <w:p w14:paraId="10FD6D45" w14:textId="77777777" w:rsidR="007F3BAE" w:rsidRDefault="007F3BAE" w:rsidP="001B583B">
                    <w:pPr>
                      <w:jc w:val="center"/>
                    </w:pPr>
                    <w:r>
                      <w:t>账面价值</w:t>
                    </w:r>
                  </w:p>
                </w:sdtContent>
              </w:sdt>
            </w:tc>
          </w:tr>
          <w:sdt>
            <w:sdtPr>
              <w:alias w:val="其他长期资产明细"/>
              <w:tag w:val="_TUP_c6dfc1e05023497e910b093bb9e7ab5f"/>
              <w:id w:val="-62714096"/>
              <w:lock w:val="sdtLocked"/>
              <w:placeholder>
                <w:docPart w:val="0CA6DAD1767340C58CA9EBEA8336CB68"/>
              </w:placeholder>
            </w:sdtPr>
            <w:sdtEndPr>
              <w:rPr>
                <w:rFonts w:hint="eastAsia"/>
              </w:rPr>
            </w:sdtEndPr>
            <w:sdtContent>
              <w:tr w:rsidR="007F3BAE" w14:paraId="7F6597BC" w14:textId="77777777" w:rsidTr="00DE7A26">
                <w:tc>
                  <w:tcPr>
                    <w:tcW w:w="861" w:type="pct"/>
                    <w:shd w:val="clear" w:color="auto" w:fill="auto"/>
                  </w:tcPr>
                  <w:p w14:paraId="201F8C4D" w14:textId="77777777" w:rsidR="007F3BAE" w:rsidRDefault="007F3BAE" w:rsidP="001B583B">
                    <w:r>
                      <w:t>厂区搬迁项目</w:t>
                    </w:r>
                  </w:p>
                </w:tc>
                <w:tc>
                  <w:tcPr>
                    <w:tcW w:w="823" w:type="pct"/>
                  </w:tcPr>
                  <w:p w14:paraId="75562ECD" w14:textId="77777777" w:rsidR="007F3BAE" w:rsidRDefault="007F3BAE" w:rsidP="001B583B">
                    <w:pPr>
                      <w:jc w:val="right"/>
                    </w:pPr>
                  </w:p>
                </w:tc>
                <w:tc>
                  <w:tcPr>
                    <w:tcW w:w="430" w:type="pct"/>
                  </w:tcPr>
                  <w:p w14:paraId="064E5D98" w14:textId="77777777" w:rsidR="007F3BAE" w:rsidRDefault="007F3BAE" w:rsidP="001B583B">
                    <w:pPr>
                      <w:jc w:val="right"/>
                    </w:pPr>
                  </w:p>
                </w:tc>
                <w:tc>
                  <w:tcPr>
                    <w:tcW w:w="724" w:type="pct"/>
                    <w:shd w:val="clear" w:color="auto" w:fill="auto"/>
                  </w:tcPr>
                  <w:p w14:paraId="07695216" w14:textId="77777777" w:rsidR="007F3BAE" w:rsidRDefault="007F3BAE" w:rsidP="001B583B">
                    <w:pPr>
                      <w:jc w:val="right"/>
                    </w:pPr>
                  </w:p>
                </w:tc>
                <w:tc>
                  <w:tcPr>
                    <w:tcW w:w="842" w:type="pct"/>
                  </w:tcPr>
                  <w:p w14:paraId="6E7EBC81" w14:textId="77777777" w:rsidR="007F3BAE" w:rsidRDefault="007F3BAE" w:rsidP="001B583B">
                    <w:pPr>
                      <w:jc w:val="right"/>
                    </w:pPr>
                    <w:r>
                      <w:t>7,373,278.22</w:t>
                    </w:r>
                  </w:p>
                </w:tc>
                <w:tc>
                  <w:tcPr>
                    <w:tcW w:w="478" w:type="pct"/>
                  </w:tcPr>
                  <w:p w14:paraId="0F1288A4" w14:textId="77777777" w:rsidR="007F3BAE" w:rsidRDefault="007F3BAE" w:rsidP="001B583B">
                    <w:pPr>
                      <w:jc w:val="right"/>
                    </w:pPr>
                  </w:p>
                </w:tc>
                <w:tc>
                  <w:tcPr>
                    <w:tcW w:w="842" w:type="pct"/>
                    <w:shd w:val="clear" w:color="auto" w:fill="auto"/>
                  </w:tcPr>
                  <w:p w14:paraId="5510C515" w14:textId="77777777" w:rsidR="007F3BAE" w:rsidRDefault="007F3BAE" w:rsidP="001B583B">
                    <w:pPr>
                      <w:jc w:val="right"/>
                    </w:pPr>
                    <w:r>
                      <w:t>7,373,278.22</w:t>
                    </w:r>
                  </w:p>
                </w:tc>
              </w:tr>
            </w:sdtContent>
          </w:sdt>
          <w:sdt>
            <w:sdtPr>
              <w:alias w:val="其他长期资产明细"/>
              <w:tag w:val="_TUP_c6dfc1e05023497e910b093bb9e7ab5f"/>
              <w:id w:val="571632012"/>
              <w:lock w:val="sdtLocked"/>
              <w:placeholder>
                <w:docPart w:val="0CA6DAD1767340C58CA9EBEA8336CB68"/>
              </w:placeholder>
            </w:sdtPr>
            <w:sdtEndPr>
              <w:rPr>
                <w:rFonts w:hint="eastAsia"/>
              </w:rPr>
            </w:sdtEndPr>
            <w:sdtContent>
              <w:tr w:rsidR="007F3BAE" w14:paraId="6D7F3F2D" w14:textId="77777777" w:rsidTr="00DE7A26">
                <w:tc>
                  <w:tcPr>
                    <w:tcW w:w="861" w:type="pct"/>
                    <w:shd w:val="clear" w:color="auto" w:fill="auto"/>
                  </w:tcPr>
                  <w:p w14:paraId="777AF0B8" w14:textId="77777777" w:rsidR="007F3BAE" w:rsidRDefault="007F3BAE" w:rsidP="001B583B">
                    <w:r>
                      <w:t>其他</w:t>
                    </w:r>
                  </w:p>
                </w:tc>
                <w:tc>
                  <w:tcPr>
                    <w:tcW w:w="823" w:type="pct"/>
                  </w:tcPr>
                  <w:p w14:paraId="4271B290" w14:textId="77777777" w:rsidR="007F3BAE" w:rsidRDefault="007F3BAE" w:rsidP="001B583B">
                    <w:pPr>
                      <w:jc w:val="right"/>
                    </w:pPr>
                    <w:r>
                      <w:t>330,628.94</w:t>
                    </w:r>
                  </w:p>
                </w:tc>
                <w:tc>
                  <w:tcPr>
                    <w:tcW w:w="430" w:type="pct"/>
                  </w:tcPr>
                  <w:p w14:paraId="1EDC118F" w14:textId="77777777" w:rsidR="007F3BAE" w:rsidRDefault="007F3BAE" w:rsidP="001B583B">
                    <w:pPr>
                      <w:jc w:val="right"/>
                    </w:pPr>
                  </w:p>
                </w:tc>
                <w:tc>
                  <w:tcPr>
                    <w:tcW w:w="724" w:type="pct"/>
                    <w:shd w:val="clear" w:color="auto" w:fill="auto"/>
                  </w:tcPr>
                  <w:p w14:paraId="7B9A6D38" w14:textId="77777777" w:rsidR="007F3BAE" w:rsidRDefault="007F3BAE" w:rsidP="001B583B">
                    <w:pPr>
                      <w:jc w:val="right"/>
                    </w:pPr>
                    <w:r>
                      <w:t>330,628.94</w:t>
                    </w:r>
                  </w:p>
                </w:tc>
                <w:tc>
                  <w:tcPr>
                    <w:tcW w:w="842" w:type="pct"/>
                  </w:tcPr>
                  <w:p w14:paraId="6E5CE81D" w14:textId="77777777" w:rsidR="007F3BAE" w:rsidRDefault="007F3BAE" w:rsidP="001B583B">
                    <w:pPr>
                      <w:jc w:val="right"/>
                    </w:pPr>
                    <w:r>
                      <w:t>2,157,102.62</w:t>
                    </w:r>
                  </w:p>
                </w:tc>
                <w:tc>
                  <w:tcPr>
                    <w:tcW w:w="478" w:type="pct"/>
                  </w:tcPr>
                  <w:p w14:paraId="7D419A97" w14:textId="77777777" w:rsidR="007F3BAE" w:rsidRDefault="007F3BAE" w:rsidP="001B583B">
                    <w:pPr>
                      <w:jc w:val="right"/>
                    </w:pPr>
                  </w:p>
                </w:tc>
                <w:tc>
                  <w:tcPr>
                    <w:tcW w:w="842" w:type="pct"/>
                    <w:shd w:val="clear" w:color="auto" w:fill="auto"/>
                  </w:tcPr>
                  <w:p w14:paraId="58D48F03" w14:textId="77777777" w:rsidR="007F3BAE" w:rsidRDefault="007F3BAE" w:rsidP="001B583B">
                    <w:pPr>
                      <w:jc w:val="right"/>
                    </w:pPr>
                    <w:r>
                      <w:t>2,157,102.62</w:t>
                    </w:r>
                  </w:p>
                </w:tc>
              </w:tr>
            </w:sdtContent>
          </w:sdt>
          <w:tr w:rsidR="007F3BAE" w14:paraId="411FCF20" w14:textId="77777777" w:rsidTr="00DE7A26">
            <w:sdt>
              <w:sdtPr>
                <w:tag w:val="_PLD_2bc4ec1082504b7fb1ecb35002cc15d7"/>
                <w:id w:val="1888987163"/>
                <w:lock w:val="sdtLocked"/>
              </w:sdtPr>
              <w:sdtEndPr/>
              <w:sdtContent>
                <w:tc>
                  <w:tcPr>
                    <w:tcW w:w="861" w:type="pct"/>
                    <w:shd w:val="clear" w:color="auto" w:fill="auto"/>
                    <w:vAlign w:val="center"/>
                  </w:tcPr>
                  <w:p w14:paraId="45A7A06D" w14:textId="77777777" w:rsidR="007F3BAE" w:rsidRDefault="007F3BAE" w:rsidP="001B583B">
                    <w:pPr>
                      <w:jc w:val="center"/>
                    </w:pPr>
                    <w:r>
                      <w:rPr>
                        <w:rFonts w:hint="eastAsia"/>
                      </w:rPr>
                      <w:t>合计</w:t>
                    </w:r>
                  </w:p>
                </w:tc>
              </w:sdtContent>
            </w:sdt>
            <w:tc>
              <w:tcPr>
                <w:tcW w:w="823" w:type="pct"/>
              </w:tcPr>
              <w:p w14:paraId="4AC251D6" w14:textId="77777777" w:rsidR="007F3BAE" w:rsidRDefault="007F3BAE" w:rsidP="001B583B">
                <w:pPr>
                  <w:jc w:val="right"/>
                </w:pPr>
                <w:r>
                  <w:t>330,628.94</w:t>
                </w:r>
              </w:p>
            </w:tc>
            <w:tc>
              <w:tcPr>
                <w:tcW w:w="430" w:type="pct"/>
              </w:tcPr>
              <w:p w14:paraId="1BCA4939" w14:textId="77777777" w:rsidR="007F3BAE" w:rsidRDefault="007F3BAE" w:rsidP="001B583B">
                <w:pPr>
                  <w:jc w:val="right"/>
                </w:pPr>
              </w:p>
            </w:tc>
            <w:tc>
              <w:tcPr>
                <w:tcW w:w="724" w:type="pct"/>
                <w:shd w:val="clear" w:color="auto" w:fill="auto"/>
              </w:tcPr>
              <w:p w14:paraId="3A67D850" w14:textId="77777777" w:rsidR="007F3BAE" w:rsidRDefault="007F3BAE" w:rsidP="001B583B">
                <w:pPr>
                  <w:jc w:val="right"/>
                </w:pPr>
                <w:r>
                  <w:t>330,628.94</w:t>
                </w:r>
              </w:p>
            </w:tc>
            <w:tc>
              <w:tcPr>
                <w:tcW w:w="842" w:type="pct"/>
              </w:tcPr>
              <w:p w14:paraId="3CE24F47" w14:textId="77777777" w:rsidR="007F3BAE" w:rsidRDefault="007F3BAE" w:rsidP="001B583B">
                <w:pPr>
                  <w:jc w:val="right"/>
                </w:pPr>
                <w:r>
                  <w:t>9,530,380.84</w:t>
                </w:r>
              </w:p>
            </w:tc>
            <w:tc>
              <w:tcPr>
                <w:tcW w:w="478" w:type="pct"/>
              </w:tcPr>
              <w:p w14:paraId="510824F1" w14:textId="77777777" w:rsidR="007F3BAE" w:rsidRDefault="007F3BAE" w:rsidP="001B583B">
                <w:pPr>
                  <w:jc w:val="right"/>
                </w:pPr>
              </w:p>
            </w:tc>
            <w:tc>
              <w:tcPr>
                <w:tcW w:w="842" w:type="pct"/>
                <w:shd w:val="clear" w:color="auto" w:fill="auto"/>
              </w:tcPr>
              <w:p w14:paraId="407E1CB3" w14:textId="77777777" w:rsidR="007F3BAE" w:rsidRDefault="007F3BAE" w:rsidP="001B583B">
                <w:pPr>
                  <w:jc w:val="right"/>
                </w:pPr>
                <w:r>
                  <w:t>9,530,380.84</w:t>
                </w:r>
              </w:p>
            </w:tc>
          </w:tr>
          <w:bookmarkEnd w:id="197"/>
        </w:tbl>
        <w:p w14:paraId="2D2B2DBE" w14:textId="4036EBDC" w:rsidR="00DD25BF" w:rsidRDefault="00DD25BF">
          <w:pPr>
            <w:rPr>
              <w:szCs w:val="21"/>
            </w:rPr>
          </w:pPr>
        </w:p>
        <w:p w14:paraId="6C86AC76" w14:textId="77777777" w:rsidR="00DD25BF" w:rsidRDefault="00F04972">
          <w:pPr>
            <w:rPr>
              <w:szCs w:val="21"/>
            </w:rPr>
          </w:pPr>
        </w:p>
      </w:sdtContent>
    </w:sdt>
    <w:bookmarkStart w:id="198" w:name="_Hlk534978811" w:displacedByCustomXml="prev"/>
    <w:bookmarkEnd w:id="198" w:displacedByCustomXml="prev"/>
    <w:p w14:paraId="05930DED"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短期借款</w:t>
      </w:r>
    </w:p>
    <w:sdt>
      <w:sdtPr>
        <w:rPr>
          <w:rFonts w:ascii="宋体" w:eastAsia="宋体" w:hAnsi="宋体" w:cs="宋体" w:hint="eastAsia"/>
          <w:b w:val="0"/>
          <w:bCs w:val="0"/>
          <w:kern w:val="0"/>
          <w:szCs w:val="24"/>
        </w:rPr>
        <w:alias w:val="模块:短期借款分类"/>
        <w:tag w:val="_SEC_5e661212a7bc42d1ac34de3b0e67574d"/>
        <w:id w:val="253716911"/>
        <w:lock w:val="sdtLocked"/>
        <w:placeholder>
          <w:docPart w:val="GBC22222222222222222222222222222"/>
        </w:placeholder>
      </w:sdtPr>
      <w:sdtEndPr>
        <w:rPr>
          <w:rFonts w:cstheme="minorBidi" w:hint="default"/>
          <w:color w:val="000000" w:themeColor="text1"/>
          <w:kern w:val="2"/>
          <w:szCs w:val="21"/>
        </w:rPr>
      </w:sdtEndPr>
      <w:sdtContent>
        <w:p w14:paraId="7589F5AA" w14:textId="77777777" w:rsidR="00DD25BF" w:rsidRDefault="00011E1A" w:rsidP="00F45C0D">
          <w:pPr>
            <w:pStyle w:val="4"/>
            <w:numPr>
              <w:ilvl w:val="0"/>
              <w:numId w:val="54"/>
            </w:numPr>
            <w:ind w:left="426" w:hanging="426"/>
          </w:pPr>
          <w:r>
            <w:rPr>
              <w:rFonts w:hint="eastAsia"/>
            </w:rPr>
            <w:t>短期借款分类</w:t>
          </w:r>
        </w:p>
        <w:sdt>
          <w:sdtPr>
            <w:alias w:val="是否适用：短期借款分类[双击切换]"/>
            <w:tag w:val="_GBC_d7624f1054024527b72d59c4122e81cb"/>
            <w:id w:val="1723784070"/>
            <w:lock w:val="sdtContentLocked"/>
            <w:placeholder>
              <w:docPart w:val="GBC22222222222222222222222222222"/>
            </w:placeholder>
          </w:sdtPr>
          <w:sdtEndPr/>
          <w:sdtContent>
            <w:p w14:paraId="48A28048" w14:textId="3C546C41" w:rsidR="00DD25BF" w:rsidRDefault="00011E1A">
              <w:r>
                <w:fldChar w:fldCharType="begin"/>
              </w:r>
              <w:r w:rsidR="007F3BAE">
                <w:instrText xml:space="preserve">MACROBUTTON  SnrToggleCheckbox √适用 </w:instrText>
              </w:r>
              <w:r>
                <w:fldChar w:fldCharType="end"/>
              </w:r>
              <w:r>
                <w:fldChar w:fldCharType="begin"/>
              </w:r>
              <w:r w:rsidR="007F3BAE">
                <w:instrText xml:space="preserve"> MACROBUTTON  SnrToggleCheckbox □不适用 </w:instrText>
              </w:r>
              <w:r>
                <w:fldChar w:fldCharType="end"/>
              </w:r>
            </w:p>
          </w:sdtContent>
        </w:sdt>
        <w:p w14:paraId="1D201802" w14:textId="77777777" w:rsidR="00DD25BF" w:rsidRDefault="00011E1A">
          <w:pPr>
            <w:jc w:val="right"/>
            <w:rPr>
              <w:szCs w:val="21"/>
            </w:rPr>
          </w:pPr>
          <w:r>
            <w:rPr>
              <w:rFonts w:hint="eastAsia"/>
              <w:szCs w:val="21"/>
            </w:rPr>
            <w:t>单位：</w:t>
          </w:r>
          <w:sdt>
            <w:sdtPr>
              <w:rPr>
                <w:rFonts w:hint="eastAsia"/>
                <w:szCs w:val="21"/>
              </w:rPr>
              <w:alias w:val="单位：财务附注：短期借款分类"/>
              <w:tag w:val="_GBC_8d30fbb8785645499f9234dccd6e5b81"/>
              <w:id w:val="455026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10873891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7F3BAE" w14:paraId="7FA12C54" w14:textId="77777777" w:rsidTr="001B583B">
            <w:trPr>
              <w:cantSplit/>
            </w:trPr>
            <w:sdt>
              <w:sdtPr>
                <w:tag w:val="_PLD_7d518e78e06f4dc9b46aae7b6b47fd01"/>
                <w:id w:val="2027439499"/>
                <w:lock w:val="sdtLocked"/>
              </w:sdtPr>
              <w:sdtEndPr/>
              <w:sdtContent>
                <w:tc>
                  <w:tcPr>
                    <w:tcW w:w="1613" w:type="pct"/>
                    <w:vAlign w:val="center"/>
                  </w:tcPr>
                  <w:p w14:paraId="224E628D" w14:textId="77777777" w:rsidR="007F3BAE" w:rsidRDefault="007F3BAE" w:rsidP="001B583B">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999387886"/>
                <w:lock w:val="sdtLocked"/>
              </w:sdtPr>
              <w:sdtEndPr/>
              <w:sdtContent>
                <w:tc>
                  <w:tcPr>
                    <w:tcW w:w="1689" w:type="pct"/>
                    <w:vAlign w:val="center"/>
                  </w:tcPr>
                  <w:p w14:paraId="34277DD6" w14:textId="77777777" w:rsidR="007F3BAE" w:rsidRDefault="007F3BAE" w:rsidP="001B583B">
                    <w:pPr>
                      <w:jc w:val="center"/>
                      <w:rPr>
                        <w:color w:val="000000" w:themeColor="text1"/>
                        <w:szCs w:val="21"/>
                      </w:rPr>
                    </w:pPr>
                    <w:r>
                      <w:rPr>
                        <w:rFonts w:hint="eastAsia"/>
                        <w:color w:val="000000" w:themeColor="text1"/>
                        <w:szCs w:val="21"/>
                      </w:rPr>
                      <w:t>期末余额</w:t>
                    </w:r>
                  </w:p>
                </w:tc>
              </w:sdtContent>
            </w:sdt>
            <w:sdt>
              <w:sdtPr>
                <w:tag w:val="_PLD_805e4b849be14c0ab0ca7f324971119b"/>
                <w:id w:val="1938480675"/>
                <w:lock w:val="sdtLocked"/>
              </w:sdtPr>
              <w:sdtEndPr/>
              <w:sdtContent>
                <w:tc>
                  <w:tcPr>
                    <w:tcW w:w="1698" w:type="pct"/>
                    <w:vAlign w:val="center"/>
                  </w:tcPr>
                  <w:p w14:paraId="6A134093" w14:textId="77777777" w:rsidR="007F3BAE" w:rsidRDefault="007F3BAE" w:rsidP="001B583B">
                    <w:pPr>
                      <w:jc w:val="center"/>
                      <w:rPr>
                        <w:color w:val="000000" w:themeColor="text1"/>
                        <w:szCs w:val="21"/>
                      </w:rPr>
                    </w:pPr>
                    <w:r>
                      <w:rPr>
                        <w:rFonts w:hint="eastAsia"/>
                        <w:color w:val="000000" w:themeColor="text1"/>
                        <w:szCs w:val="21"/>
                      </w:rPr>
                      <w:t>期初余额</w:t>
                    </w:r>
                  </w:p>
                </w:tc>
              </w:sdtContent>
            </w:sdt>
          </w:tr>
          <w:tr w:rsidR="007F3BAE" w14:paraId="6F89BAB5" w14:textId="77777777" w:rsidTr="001B583B">
            <w:trPr>
              <w:cantSplit/>
            </w:trPr>
            <w:sdt>
              <w:sdtPr>
                <w:tag w:val="_PLD_5b1c67bd9ddf4fbba6b1d8b1566893f3"/>
                <w:id w:val="1090046212"/>
                <w:lock w:val="sdtLocked"/>
              </w:sdtPr>
              <w:sdtEndPr/>
              <w:sdtContent>
                <w:tc>
                  <w:tcPr>
                    <w:tcW w:w="1613" w:type="pct"/>
                    <w:shd w:val="clear" w:color="auto" w:fill="auto"/>
                  </w:tcPr>
                  <w:p w14:paraId="652E860E" w14:textId="77777777" w:rsidR="007F3BAE" w:rsidRDefault="007F3BAE" w:rsidP="001B583B">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sdtContent>
            </w:sdt>
            <w:tc>
              <w:tcPr>
                <w:tcW w:w="1689" w:type="pct"/>
                <w:shd w:val="clear" w:color="auto" w:fill="auto"/>
              </w:tcPr>
              <w:p w14:paraId="44D9A486" w14:textId="77777777" w:rsidR="007F3BAE" w:rsidRDefault="007F3BAE" w:rsidP="001B583B">
                <w:pPr>
                  <w:autoSpaceDE w:val="0"/>
                  <w:autoSpaceDN w:val="0"/>
                  <w:adjustRightInd w:val="0"/>
                  <w:snapToGrid w:val="0"/>
                  <w:spacing w:line="240" w:lineRule="atLeast"/>
                  <w:ind w:right="180"/>
                  <w:jc w:val="right"/>
                  <w:rPr>
                    <w:szCs w:val="21"/>
                  </w:rPr>
                </w:pPr>
                <w:r>
                  <w:t>106,815,751.24</w:t>
                </w:r>
              </w:p>
            </w:tc>
            <w:tc>
              <w:tcPr>
                <w:tcW w:w="1698" w:type="pct"/>
                <w:shd w:val="clear" w:color="auto" w:fill="auto"/>
              </w:tcPr>
              <w:p w14:paraId="6C896F8F" w14:textId="42EB5F66" w:rsidR="007F3BAE" w:rsidRDefault="007F3BAE" w:rsidP="001B583B">
                <w:pPr>
                  <w:autoSpaceDE w:val="0"/>
                  <w:autoSpaceDN w:val="0"/>
                  <w:adjustRightInd w:val="0"/>
                  <w:snapToGrid w:val="0"/>
                  <w:spacing w:line="240" w:lineRule="atLeast"/>
                  <w:ind w:right="180"/>
                  <w:jc w:val="right"/>
                  <w:rPr>
                    <w:szCs w:val="21"/>
                  </w:rPr>
                </w:pPr>
              </w:p>
            </w:tc>
          </w:tr>
          <w:tr w:rsidR="007F3BAE" w14:paraId="346C10E6" w14:textId="77777777" w:rsidTr="001B583B">
            <w:trPr>
              <w:cantSplit/>
              <w:trHeight w:val="237"/>
            </w:trPr>
            <w:sdt>
              <w:sdtPr>
                <w:tag w:val="_PLD_9eeb82c67c1842d4b64fd1f1eced3a94"/>
                <w:id w:val="-185684110"/>
                <w:lock w:val="sdtLocked"/>
              </w:sdtPr>
              <w:sdtEndPr/>
              <w:sdtContent>
                <w:tc>
                  <w:tcPr>
                    <w:tcW w:w="1613" w:type="pct"/>
                    <w:shd w:val="clear" w:color="auto" w:fill="auto"/>
                  </w:tcPr>
                  <w:p w14:paraId="11CC920A" w14:textId="77777777" w:rsidR="007F3BAE" w:rsidRDefault="007F3BAE" w:rsidP="001B583B">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9" w:type="pct"/>
                <w:shd w:val="clear" w:color="auto" w:fill="auto"/>
              </w:tcPr>
              <w:p w14:paraId="700B4CD7" w14:textId="77777777" w:rsidR="007F3BAE" w:rsidRDefault="007F3BAE" w:rsidP="001B583B">
                <w:pPr>
                  <w:autoSpaceDE w:val="0"/>
                  <w:autoSpaceDN w:val="0"/>
                  <w:adjustRightInd w:val="0"/>
                  <w:snapToGrid w:val="0"/>
                  <w:spacing w:line="240" w:lineRule="atLeast"/>
                  <w:ind w:right="180"/>
                  <w:jc w:val="right"/>
                  <w:rPr>
                    <w:szCs w:val="21"/>
                  </w:rPr>
                </w:pPr>
                <w:r>
                  <w:t>701,485,653.71</w:t>
                </w:r>
              </w:p>
            </w:tc>
            <w:tc>
              <w:tcPr>
                <w:tcW w:w="1698" w:type="pct"/>
                <w:shd w:val="clear" w:color="auto" w:fill="auto"/>
              </w:tcPr>
              <w:p w14:paraId="7C8FD1AF" w14:textId="77777777" w:rsidR="007F3BAE" w:rsidRDefault="007F3BAE" w:rsidP="001B583B">
                <w:pPr>
                  <w:autoSpaceDE w:val="0"/>
                  <w:autoSpaceDN w:val="0"/>
                  <w:adjustRightInd w:val="0"/>
                  <w:snapToGrid w:val="0"/>
                  <w:spacing w:line="240" w:lineRule="atLeast"/>
                  <w:ind w:right="180"/>
                  <w:jc w:val="right"/>
                  <w:rPr>
                    <w:szCs w:val="21"/>
                  </w:rPr>
                </w:pPr>
                <w:r>
                  <w:t>541,822,327.66</w:t>
                </w:r>
              </w:p>
            </w:tc>
          </w:tr>
          <w:tr w:rsidR="007F3BAE" w14:paraId="4870B09E" w14:textId="77777777" w:rsidTr="001B583B">
            <w:trPr>
              <w:cantSplit/>
            </w:trPr>
            <w:sdt>
              <w:sdtPr>
                <w:tag w:val="_PLD_3cc245a62978441989f964f8ad3b6015"/>
                <w:id w:val="401791840"/>
                <w:lock w:val="sdtLocked"/>
              </w:sdtPr>
              <w:sdtEndPr/>
              <w:sdtContent>
                <w:tc>
                  <w:tcPr>
                    <w:tcW w:w="1613" w:type="pct"/>
                    <w:vAlign w:val="center"/>
                  </w:tcPr>
                  <w:p w14:paraId="30D117CE" w14:textId="77777777" w:rsidR="007F3BAE" w:rsidRDefault="007F3BAE" w:rsidP="001B583B">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9" w:type="pct"/>
              </w:tcPr>
              <w:p w14:paraId="608B01EA" w14:textId="77777777" w:rsidR="007F3BAE" w:rsidRDefault="007F3BAE" w:rsidP="001B583B">
                <w:pPr>
                  <w:autoSpaceDE w:val="0"/>
                  <w:autoSpaceDN w:val="0"/>
                  <w:adjustRightInd w:val="0"/>
                  <w:snapToGrid w:val="0"/>
                  <w:spacing w:line="240" w:lineRule="atLeast"/>
                  <w:ind w:right="180"/>
                  <w:jc w:val="right"/>
                  <w:rPr>
                    <w:szCs w:val="21"/>
                  </w:rPr>
                </w:pPr>
                <w:r>
                  <w:t>808,301,404.95</w:t>
                </w:r>
              </w:p>
            </w:tc>
            <w:tc>
              <w:tcPr>
                <w:tcW w:w="1698" w:type="pct"/>
              </w:tcPr>
              <w:p w14:paraId="4FD5642B" w14:textId="77777777" w:rsidR="007F3BAE" w:rsidRDefault="007F3BAE" w:rsidP="001B583B">
                <w:pPr>
                  <w:autoSpaceDE w:val="0"/>
                  <w:autoSpaceDN w:val="0"/>
                  <w:adjustRightInd w:val="0"/>
                  <w:snapToGrid w:val="0"/>
                  <w:spacing w:line="240" w:lineRule="atLeast"/>
                  <w:ind w:right="180"/>
                  <w:jc w:val="right"/>
                  <w:rPr>
                    <w:szCs w:val="21"/>
                  </w:rPr>
                </w:pPr>
                <w:r>
                  <w:t>541,822,327.66</w:t>
                </w:r>
              </w:p>
            </w:tc>
          </w:tr>
        </w:tbl>
        <w:p w14:paraId="263485ED" w14:textId="77777777" w:rsidR="007F3BAE" w:rsidRDefault="007F3BAE"/>
        <w:p w14:paraId="3FADE327" w14:textId="77777777" w:rsidR="00DD25BF" w:rsidRDefault="00011E1A">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1865397463"/>
            <w:lock w:val="sdtLocked"/>
            <w:placeholder>
              <w:docPart w:val="GBC22222222222222222222222222222"/>
            </w:placeholder>
          </w:sdtPr>
          <w:sdtEndPr/>
          <w:sdtContent>
            <w:p w14:paraId="0CF0208B" w14:textId="371127E9" w:rsidR="00DD25BF" w:rsidRPr="007F3BAE" w:rsidRDefault="007F3BAE" w:rsidP="007F3BAE">
              <w:pPr>
                <w:tabs>
                  <w:tab w:val="left" w:pos="800"/>
                </w:tabs>
                <w:spacing w:beforeLines="50" w:before="120" w:afterLines="50" w:after="120" w:line="360" w:lineRule="exact"/>
                <w:ind w:firstLineChars="200" w:firstLine="420"/>
                <w:jc w:val="both"/>
                <w:rPr>
                  <w:sz w:val="22"/>
                  <w:szCs w:val="22"/>
                </w:rPr>
              </w:pPr>
              <w:r w:rsidRPr="00380880">
                <w:rPr>
                  <w:rFonts w:hint="eastAsia"/>
                  <w:sz w:val="22"/>
                  <w:szCs w:val="22"/>
                </w:rPr>
                <w:t>保证借款的担保情况详见本附注十</w:t>
              </w:r>
              <w:r>
                <w:rPr>
                  <w:rFonts w:hint="eastAsia"/>
                  <w:sz w:val="22"/>
                  <w:szCs w:val="22"/>
                </w:rPr>
                <w:t>四</w:t>
              </w:r>
              <w:r w:rsidRPr="00380880">
                <w:rPr>
                  <w:rFonts w:hint="eastAsia"/>
                  <w:sz w:val="22"/>
                  <w:szCs w:val="22"/>
                </w:rPr>
                <w:t>、</w:t>
              </w:r>
              <w:r w:rsidRPr="00380880">
                <w:rPr>
                  <w:rFonts w:hint="eastAsia"/>
                  <w:sz w:val="22"/>
                </w:rPr>
                <w:t>2</w:t>
              </w:r>
              <w:r w:rsidRPr="00380880">
                <w:rPr>
                  <w:rFonts w:hint="eastAsia"/>
                  <w:sz w:val="22"/>
                  <w:szCs w:val="22"/>
                </w:rPr>
                <w:t>。</w:t>
              </w:r>
            </w:p>
          </w:sdtContent>
        </w:sdt>
        <w:p w14:paraId="731D3202" w14:textId="77777777" w:rsidR="00DD25BF" w:rsidRDefault="00F04972">
          <w:pPr>
            <w:snapToGrid w:val="0"/>
            <w:spacing w:line="240" w:lineRule="atLeast"/>
            <w:rPr>
              <w:color w:val="000000" w:themeColor="text1"/>
              <w:szCs w:val="21"/>
            </w:rPr>
          </w:pPr>
        </w:p>
      </w:sdtContent>
    </w:sdt>
    <w:sdt>
      <w:sdtPr>
        <w:rPr>
          <w:rFonts w:ascii="宋体" w:eastAsia="宋体" w:hAnsi="宋体" w:cs="宋体" w:hint="eastAsia"/>
          <w:b w:val="0"/>
          <w:bCs w:val="0"/>
          <w:kern w:val="0"/>
          <w:szCs w:val="24"/>
        </w:rPr>
        <w:alias w:val="模块:已到期未偿还的短期借款情况"/>
        <w:tag w:val="_SEC_b35d2ea88a124242b0bd88394a858993"/>
        <w:id w:val="-688372341"/>
        <w:lock w:val="sdtLocked"/>
        <w:placeholder>
          <w:docPart w:val="GBC22222222222222222222222222222"/>
        </w:placeholder>
      </w:sdtPr>
      <w:sdtEndPr>
        <w:rPr>
          <w:rFonts w:cstheme="minorBidi" w:hint="default"/>
          <w:color w:val="000000" w:themeColor="text1"/>
          <w:kern w:val="2"/>
          <w:szCs w:val="21"/>
        </w:rPr>
      </w:sdtEndPr>
      <w:sdtContent>
        <w:p w14:paraId="42147BCD" w14:textId="77777777" w:rsidR="00DD25BF" w:rsidRDefault="00011E1A" w:rsidP="00F45C0D">
          <w:pPr>
            <w:pStyle w:val="4"/>
            <w:numPr>
              <w:ilvl w:val="0"/>
              <w:numId w:val="54"/>
            </w:numPr>
            <w:ind w:left="426" w:hanging="426"/>
          </w:pPr>
          <w:r>
            <w:rPr>
              <w:rFonts w:hint="eastAsia"/>
            </w:rPr>
            <w:t>已逾期未偿还的短期借款情况</w:t>
          </w:r>
        </w:p>
        <w:sdt>
          <w:sdtPr>
            <w:alias w:val="是否适用：已逾期未偿还的短期借款情况[双击切换]"/>
            <w:tag w:val="_GBC_b92057263cbf4b81a96df7b9d664c576"/>
            <w:id w:val="-1108428332"/>
            <w:lock w:val="sdtContentLocked"/>
            <w:placeholder>
              <w:docPart w:val="GBC22222222222222222222222222222"/>
            </w:placeholder>
          </w:sdtPr>
          <w:sdtEndPr/>
          <w:sdtContent>
            <w:p w14:paraId="352686A3" w14:textId="25B3CBED" w:rsidR="00DD25BF" w:rsidRDefault="00011E1A" w:rsidP="00666209">
              <w:r>
                <w:fldChar w:fldCharType="begin"/>
              </w:r>
              <w:r w:rsidR="00666209">
                <w:instrText xml:space="preserve">MACROBUTTON  SnrToggleCheckbox □适用 </w:instrText>
              </w:r>
              <w:r>
                <w:fldChar w:fldCharType="end"/>
              </w:r>
              <w:r>
                <w:fldChar w:fldCharType="begin"/>
              </w:r>
              <w:r w:rsidR="00666209">
                <w:instrText xml:space="preserve"> MACROBUTTON  SnrToggleCheckbox √不适用 </w:instrText>
              </w:r>
              <w:r>
                <w:fldChar w:fldCharType="end"/>
              </w:r>
            </w:p>
          </w:sdtContent>
        </w:sdt>
        <w:p w14:paraId="2207DB6E" w14:textId="77777777" w:rsidR="00DD25BF" w:rsidRDefault="00DD25BF"/>
        <w:p w14:paraId="2279D7FD" w14:textId="77777777" w:rsidR="00DD25BF" w:rsidRDefault="00011E1A">
          <w:r>
            <w:t>其中重要的已逾期未偿还的短期借款情况如下：</w:t>
          </w:r>
        </w:p>
        <w:sdt>
          <w:sdtPr>
            <w:alias w:val="是否适用：其中重要的已逾期未偿还的短期借款情况[双击切换]"/>
            <w:tag w:val="_GBC_7c9437a678604c0382802a3e97f4d126"/>
            <w:id w:val="1816071690"/>
            <w:lock w:val="sdtContentLocked"/>
            <w:placeholder>
              <w:docPart w:val="GBC22222222222222222222222222222"/>
            </w:placeholder>
          </w:sdtPr>
          <w:sdtEndPr/>
          <w:sdtContent>
            <w:p w14:paraId="67264D99" w14:textId="582BC193" w:rsidR="00DD25BF" w:rsidRDefault="00011E1A" w:rsidP="00666209">
              <w:pPr>
                <w:rPr>
                  <w:szCs w:val="21"/>
                </w:rPr>
              </w:pPr>
              <w:r>
                <w:fldChar w:fldCharType="begin"/>
              </w:r>
              <w:r w:rsidR="00666209">
                <w:instrText xml:space="preserve">MACROBUTTON  SnrToggleCheckbox □适用 </w:instrText>
              </w:r>
              <w:r>
                <w:fldChar w:fldCharType="end"/>
              </w:r>
              <w:r>
                <w:fldChar w:fldCharType="begin"/>
              </w:r>
              <w:r w:rsidR="00666209">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1476988283"/>
        <w:lock w:val="sdtLocked"/>
        <w:placeholder>
          <w:docPart w:val="GBC22222222222222222222222222222"/>
        </w:placeholder>
      </w:sdtPr>
      <w:sdtEndPr/>
      <w:sdtContent>
        <w:p w14:paraId="437BD421" w14:textId="77777777" w:rsidR="00DD25BF" w:rsidRDefault="00011E1A">
          <w:pPr>
            <w:rPr>
              <w:szCs w:val="21"/>
            </w:rPr>
          </w:pPr>
          <w:r>
            <w:rPr>
              <w:rFonts w:hint="eastAsia"/>
              <w:szCs w:val="21"/>
            </w:rPr>
            <w:t>其他说明</w:t>
          </w:r>
        </w:p>
        <w:sdt>
          <w:sdtPr>
            <w:rPr>
              <w:szCs w:val="21"/>
            </w:rPr>
            <w:alias w:val="是否适用：短期借款的说明[双击切换]"/>
            <w:tag w:val="_GBC_c52256f82238457bbb4708bc99652730"/>
            <w:id w:val="1262876553"/>
            <w:lock w:val="sdtContentLocked"/>
            <w:placeholder>
              <w:docPart w:val="GBC22222222222222222222222222222"/>
            </w:placeholder>
          </w:sdtPr>
          <w:sdtEndPr/>
          <w:sdtContent>
            <w:p w14:paraId="25F926EB" w14:textId="6574089D" w:rsidR="00DD25BF" w:rsidRDefault="00011E1A" w:rsidP="00666209">
              <w:pPr>
                <w:rPr>
                  <w:szCs w:val="21"/>
                </w:rPr>
              </w:pPr>
              <w:r>
                <w:rPr>
                  <w:szCs w:val="21"/>
                </w:rPr>
                <w:fldChar w:fldCharType="begin"/>
              </w:r>
              <w:r w:rsidR="00666209">
                <w:rPr>
                  <w:szCs w:val="21"/>
                </w:rPr>
                <w:instrText xml:space="preserve">MACROBUTTON  SnrToggleCheckbox □适用 </w:instrText>
              </w:r>
              <w:r>
                <w:rPr>
                  <w:szCs w:val="21"/>
                </w:rPr>
                <w:fldChar w:fldCharType="end"/>
              </w:r>
              <w:r>
                <w:rPr>
                  <w:szCs w:val="21"/>
                </w:rPr>
                <w:fldChar w:fldCharType="begin"/>
              </w:r>
              <w:r w:rsidR="00666209">
                <w:rPr>
                  <w:szCs w:val="21"/>
                </w:rPr>
                <w:instrText xml:space="preserve"> MACROBUTTON  SnrToggleCheckbox √不适用 </w:instrText>
              </w:r>
              <w:r>
                <w:rPr>
                  <w:szCs w:val="21"/>
                </w:rPr>
                <w:fldChar w:fldCharType="end"/>
              </w:r>
            </w:p>
          </w:sdtContent>
        </w:sdt>
        <w:p w14:paraId="6256C309" w14:textId="77777777" w:rsidR="00DD25BF" w:rsidRDefault="00F04972">
          <w:pPr>
            <w:rPr>
              <w:szCs w:val="21"/>
            </w:rPr>
          </w:pPr>
        </w:p>
      </w:sdtContent>
    </w:sdt>
    <w:bookmarkStart w:id="199" w:name="_Hlk533670147" w:displacedByCustomXml="next"/>
    <w:bookmarkStart w:id="200" w:name="_Hlk533422954" w:displacedByCustomXml="next"/>
    <w:sdt>
      <w:sdtPr>
        <w:rPr>
          <w:rFonts w:ascii="宋体" w:hAnsi="宋体" w:cs="宋体" w:hint="eastAsia"/>
          <w:b w:val="0"/>
          <w:bCs w:val="0"/>
          <w:kern w:val="0"/>
          <w:szCs w:val="21"/>
        </w:rPr>
        <w:alias w:val="模块:交易性金融负债"/>
        <w:tag w:val="_SEC_76cb151d14e6437cbef4c8c5df1588bd"/>
        <w:id w:val="820464995"/>
        <w:lock w:val="sdtLocked"/>
        <w:placeholder>
          <w:docPart w:val="GBC22222222222222222222222222222"/>
        </w:placeholder>
      </w:sdtPr>
      <w:sdtEndPr>
        <w:rPr>
          <w:rFonts w:hint="default"/>
        </w:rPr>
      </w:sdtEndPr>
      <w:sdtContent>
        <w:p w14:paraId="3585286B" w14:textId="77777777" w:rsidR="00DD25BF" w:rsidRDefault="00011E1A" w:rsidP="00F45C0D">
          <w:pPr>
            <w:pStyle w:val="3"/>
            <w:numPr>
              <w:ilvl w:val="0"/>
              <w:numId w:val="3"/>
            </w:numPr>
            <w:tabs>
              <w:tab w:val="left" w:pos="504"/>
            </w:tabs>
            <w:rPr>
              <w:szCs w:val="21"/>
            </w:rPr>
          </w:pPr>
          <w:r>
            <w:rPr>
              <w:rFonts w:hint="eastAsia"/>
              <w:szCs w:val="21"/>
            </w:rPr>
            <w:t>交易性金融负债</w:t>
          </w:r>
        </w:p>
        <w:sdt>
          <w:sdtPr>
            <w:rPr>
              <w:szCs w:val="21"/>
            </w:rPr>
            <w:alias w:val="是否适用：交易性金融负债[双击切换]"/>
            <w:tag w:val="_GBC_c7e98597070f45a4a30160e35e818445"/>
            <w:id w:val="1214237138"/>
            <w:lock w:val="sdtContentLocked"/>
            <w:placeholder>
              <w:docPart w:val="GBC22222222222222222222222222222"/>
            </w:placeholder>
          </w:sdtPr>
          <w:sdtEndPr/>
          <w:sdtContent>
            <w:p w14:paraId="506C617E" w14:textId="5CCFCA04" w:rsidR="00DD25BF" w:rsidRDefault="00011E1A">
              <w:pPr>
                <w:rPr>
                  <w:szCs w:val="21"/>
                </w:rPr>
              </w:pPr>
              <w:r>
                <w:rPr>
                  <w:szCs w:val="21"/>
                </w:rPr>
                <w:fldChar w:fldCharType="begin"/>
              </w:r>
              <w:r w:rsidR="00666209">
                <w:rPr>
                  <w:szCs w:val="21"/>
                </w:rPr>
                <w:instrText xml:space="preserve"> MACROBUTTON  SnrToggleCheckbox √适用 </w:instrText>
              </w:r>
              <w:r>
                <w:rPr>
                  <w:szCs w:val="21"/>
                </w:rPr>
                <w:fldChar w:fldCharType="end"/>
              </w:r>
              <w:r>
                <w:rPr>
                  <w:szCs w:val="21"/>
                </w:rPr>
                <w:fldChar w:fldCharType="begin"/>
              </w:r>
              <w:r w:rsidR="00666209">
                <w:rPr>
                  <w:szCs w:val="21"/>
                </w:rPr>
                <w:instrText xml:space="preserve"> MACROBUTTON  SnrToggleCheckbox □不适用 </w:instrText>
              </w:r>
              <w:r>
                <w:rPr>
                  <w:szCs w:val="21"/>
                </w:rPr>
                <w:fldChar w:fldCharType="end"/>
              </w:r>
            </w:p>
          </w:sdtContent>
        </w:sdt>
        <w:p w14:paraId="68E509B2" w14:textId="77777777" w:rsidR="00DD25BF" w:rsidRDefault="00011E1A">
          <w:pPr>
            <w:jc w:val="right"/>
          </w:pPr>
          <w:r>
            <w:rPr>
              <w:rFonts w:hint="eastAsia"/>
            </w:rPr>
            <w:t>单位：</w:t>
          </w:r>
          <w:sdt>
            <w:sdtPr>
              <w:rPr>
                <w:rFonts w:hint="eastAsia"/>
              </w:rPr>
              <w:alias w:val="单位：财务附注：交易性金融负债"/>
              <w:tag w:val="_GBC_d8a191bb86fa450a980e62ff77f5f4db"/>
              <w:id w:val="-6512169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38af494778db4aada35de89630b8e40c"/>
              <w:id w:val="7034493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05"/>
            <w:gridCol w:w="1523"/>
            <w:gridCol w:w="1521"/>
            <w:gridCol w:w="1521"/>
            <w:gridCol w:w="1353"/>
          </w:tblGrid>
          <w:tr w:rsidR="00666209" w14:paraId="545ED667" w14:textId="77777777" w:rsidTr="001B583B">
            <w:sdt>
              <w:sdtPr>
                <w:tag w:val="_PLD_0888c2a31fbf4ac9b9be17f2eeae2edd"/>
                <w:id w:val="540097670"/>
                <w:lock w:val="sdtLocked"/>
              </w:sdtPr>
              <w:sdtEndPr/>
              <w:sdtContent>
                <w:tc>
                  <w:tcPr>
                    <w:tcW w:w="1646" w:type="pct"/>
                    <w:shd w:val="clear" w:color="auto" w:fill="auto"/>
                    <w:vAlign w:val="center"/>
                  </w:tcPr>
                  <w:p w14:paraId="52546595" w14:textId="77777777" w:rsidR="00666209" w:rsidRDefault="00666209" w:rsidP="001B583B">
                    <w:pPr>
                      <w:jc w:val="center"/>
                      <w:rPr>
                        <w:szCs w:val="21"/>
                      </w:rPr>
                    </w:pPr>
                    <w:r>
                      <w:rPr>
                        <w:rFonts w:hint="eastAsia"/>
                        <w:szCs w:val="21"/>
                      </w:rPr>
                      <w:t>项目</w:t>
                    </w:r>
                  </w:p>
                </w:tc>
              </w:sdtContent>
            </w:sdt>
            <w:sdt>
              <w:sdtPr>
                <w:tag w:val="_PLD_723d03b7af45458dbeb5a224d75fee9c"/>
                <w:id w:val="553280658"/>
                <w:lock w:val="sdtLocked"/>
              </w:sdtPr>
              <w:sdtEndPr/>
              <w:sdtContent>
                <w:tc>
                  <w:tcPr>
                    <w:tcW w:w="863" w:type="pct"/>
                    <w:shd w:val="clear" w:color="auto" w:fill="auto"/>
                    <w:vAlign w:val="center"/>
                  </w:tcPr>
                  <w:p w14:paraId="0AC9F36D" w14:textId="77777777" w:rsidR="00666209" w:rsidRDefault="00666209" w:rsidP="001B583B">
                    <w:pPr>
                      <w:jc w:val="center"/>
                      <w:rPr>
                        <w:szCs w:val="21"/>
                      </w:rPr>
                    </w:pPr>
                    <w:r>
                      <w:rPr>
                        <w:rFonts w:hint="eastAsia"/>
                        <w:szCs w:val="21"/>
                      </w:rPr>
                      <w:t>期初余额</w:t>
                    </w:r>
                  </w:p>
                </w:tc>
              </w:sdtContent>
            </w:sdt>
            <w:sdt>
              <w:sdtPr>
                <w:tag w:val="_PLD_606bbb6dd90242ef91316cf782cca1a5"/>
                <w:id w:val="-1973659891"/>
                <w:lock w:val="sdtLocked"/>
              </w:sdtPr>
              <w:sdtEndPr/>
              <w:sdtContent>
                <w:tc>
                  <w:tcPr>
                    <w:tcW w:w="862" w:type="pct"/>
                    <w:shd w:val="clear" w:color="auto" w:fill="auto"/>
                    <w:vAlign w:val="center"/>
                  </w:tcPr>
                  <w:p w14:paraId="008C5E77" w14:textId="77777777" w:rsidR="00666209" w:rsidRDefault="00666209" w:rsidP="001B583B">
                    <w:pPr>
                      <w:jc w:val="center"/>
                      <w:rPr>
                        <w:szCs w:val="21"/>
                      </w:rPr>
                    </w:pPr>
                    <w:r>
                      <w:rPr>
                        <w:rFonts w:hint="eastAsia"/>
                        <w:szCs w:val="21"/>
                      </w:rPr>
                      <w:t>本期增加</w:t>
                    </w:r>
                  </w:p>
                </w:tc>
              </w:sdtContent>
            </w:sdt>
            <w:sdt>
              <w:sdtPr>
                <w:tag w:val="_PLD_64cc2865cc244f0da7f42fa3f1ce2b6a"/>
                <w:id w:val="-582992538"/>
                <w:lock w:val="sdtLocked"/>
              </w:sdtPr>
              <w:sdtEndPr/>
              <w:sdtContent>
                <w:tc>
                  <w:tcPr>
                    <w:tcW w:w="862" w:type="pct"/>
                    <w:shd w:val="clear" w:color="auto" w:fill="auto"/>
                    <w:vAlign w:val="center"/>
                  </w:tcPr>
                  <w:p w14:paraId="2410A1BF" w14:textId="77777777" w:rsidR="00666209" w:rsidRDefault="00666209" w:rsidP="001B583B">
                    <w:pPr>
                      <w:jc w:val="center"/>
                      <w:rPr>
                        <w:szCs w:val="21"/>
                      </w:rPr>
                    </w:pPr>
                    <w:r>
                      <w:rPr>
                        <w:rFonts w:hint="eastAsia"/>
                        <w:szCs w:val="21"/>
                      </w:rPr>
                      <w:t>本期减少</w:t>
                    </w:r>
                  </w:p>
                </w:tc>
              </w:sdtContent>
            </w:sdt>
            <w:sdt>
              <w:sdtPr>
                <w:tag w:val="_PLD_d49cb0f2d665490b81b46c9e89fe48b9"/>
                <w:id w:val="-1174257685"/>
                <w:lock w:val="sdtLocked"/>
              </w:sdtPr>
              <w:sdtEndPr/>
              <w:sdtContent>
                <w:tc>
                  <w:tcPr>
                    <w:tcW w:w="767" w:type="pct"/>
                    <w:shd w:val="clear" w:color="auto" w:fill="auto"/>
                    <w:vAlign w:val="center"/>
                  </w:tcPr>
                  <w:p w14:paraId="2D19DDCD" w14:textId="77777777" w:rsidR="00666209" w:rsidRDefault="00666209" w:rsidP="001B583B">
                    <w:pPr>
                      <w:jc w:val="center"/>
                      <w:rPr>
                        <w:szCs w:val="21"/>
                      </w:rPr>
                    </w:pPr>
                    <w:r>
                      <w:rPr>
                        <w:rFonts w:hint="eastAsia"/>
                        <w:szCs w:val="21"/>
                      </w:rPr>
                      <w:t>期末余额</w:t>
                    </w:r>
                  </w:p>
                </w:tc>
              </w:sdtContent>
            </w:sdt>
          </w:tr>
          <w:tr w:rsidR="00666209" w14:paraId="3158CBA1" w14:textId="77777777" w:rsidTr="001B583B">
            <w:sdt>
              <w:sdtPr>
                <w:tag w:val="_PLD_f9ce1039e71a45f7b16fba388268e400"/>
                <w:id w:val="1664437135"/>
                <w:lock w:val="sdtLocked"/>
              </w:sdtPr>
              <w:sdtEndPr/>
              <w:sdtContent>
                <w:tc>
                  <w:tcPr>
                    <w:tcW w:w="1646" w:type="pct"/>
                    <w:shd w:val="clear" w:color="auto" w:fill="auto"/>
                  </w:tcPr>
                  <w:p w14:paraId="55541634" w14:textId="77777777" w:rsidR="00666209" w:rsidRDefault="00666209" w:rsidP="001B583B">
                    <w:pPr>
                      <w:autoSpaceDE w:val="0"/>
                      <w:autoSpaceDN w:val="0"/>
                      <w:adjustRightInd w:val="0"/>
                      <w:rPr>
                        <w:szCs w:val="21"/>
                      </w:rPr>
                    </w:pPr>
                    <w:r>
                      <w:rPr>
                        <w:rFonts w:hint="eastAsia"/>
                        <w:szCs w:val="21"/>
                      </w:rPr>
                      <w:t>指定以公允价值计量且其变动计入当期损益的金融负债</w:t>
                    </w:r>
                  </w:p>
                </w:tc>
              </w:sdtContent>
            </w:sdt>
            <w:tc>
              <w:tcPr>
                <w:tcW w:w="863" w:type="pct"/>
                <w:shd w:val="clear" w:color="auto" w:fill="auto"/>
              </w:tcPr>
              <w:p w14:paraId="15E4B6E3" w14:textId="77777777" w:rsidR="00666209" w:rsidRDefault="00666209" w:rsidP="001B583B">
                <w:pPr>
                  <w:jc w:val="right"/>
                  <w:rPr>
                    <w:szCs w:val="21"/>
                  </w:rPr>
                </w:pPr>
                <w:r>
                  <w:t>52,889.00</w:t>
                </w:r>
              </w:p>
            </w:tc>
            <w:tc>
              <w:tcPr>
                <w:tcW w:w="862" w:type="pct"/>
                <w:shd w:val="clear" w:color="auto" w:fill="auto"/>
              </w:tcPr>
              <w:p w14:paraId="0248EED2" w14:textId="77777777" w:rsidR="00666209" w:rsidRDefault="00666209" w:rsidP="001B583B">
                <w:pPr>
                  <w:jc w:val="right"/>
                  <w:rPr>
                    <w:szCs w:val="21"/>
                  </w:rPr>
                </w:pPr>
                <w:r>
                  <w:t>688,355.95</w:t>
                </w:r>
              </w:p>
            </w:tc>
            <w:tc>
              <w:tcPr>
                <w:tcW w:w="862" w:type="pct"/>
                <w:shd w:val="clear" w:color="auto" w:fill="auto"/>
              </w:tcPr>
              <w:p w14:paraId="42FEA549" w14:textId="77777777" w:rsidR="00666209" w:rsidRDefault="00666209" w:rsidP="001B583B">
                <w:pPr>
                  <w:jc w:val="right"/>
                  <w:rPr>
                    <w:szCs w:val="21"/>
                  </w:rPr>
                </w:pPr>
                <w:r>
                  <w:t>52,889.00</w:t>
                </w:r>
              </w:p>
            </w:tc>
            <w:tc>
              <w:tcPr>
                <w:tcW w:w="767" w:type="pct"/>
                <w:shd w:val="clear" w:color="auto" w:fill="auto"/>
              </w:tcPr>
              <w:p w14:paraId="3E17C7CD" w14:textId="77777777" w:rsidR="00666209" w:rsidRDefault="00666209" w:rsidP="001B583B">
                <w:pPr>
                  <w:jc w:val="right"/>
                  <w:rPr>
                    <w:szCs w:val="21"/>
                  </w:rPr>
                </w:pPr>
                <w:r>
                  <w:t>688,355.95</w:t>
                </w:r>
              </w:p>
            </w:tc>
          </w:tr>
          <w:tr w:rsidR="00666209" w14:paraId="58661E4F" w14:textId="77777777" w:rsidTr="001B583B">
            <w:sdt>
              <w:sdtPr>
                <w:tag w:val="_PLD_93aa959646054601b6e8560403bfebb7"/>
                <w:id w:val="41030340"/>
                <w:lock w:val="sdtLocked"/>
              </w:sdtPr>
              <w:sdtEndPr/>
              <w:sdtContent>
                <w:tc>
                  <w:tcPr>
                    <w:tcW w:w="1646" w:type="pct"/>
                    <w:shd w:val="clear" w:color="auto" w:fill="auto"/>
                  </w:tcPr>
                  <w:p w14:paraId="3688B642" w14:textId="77777777" w:rsidR="00666209" w:rsidRDefault="00666209" w:rsidP="001B583B">
                    <w:pPr>
                      <w:autoSpaceDE w:val="0"/>
                      <w:autoSpaceDN w:val="0"/>
                      <w:adjustRightInd w:val="0"/>
                      <w:rPr>
                        <w:szCs w:val="21"/>
                      </w:rPr>
                    </w:pPr>
                    <w:r>
                      <w:rPr>
                        <w:rFonts w:hint="eastAsia"/>
                        <w:szCs w:val="21"/>
                      </w:rPr>
                      <w:t>其中：</w:t>
                    </w:r>
                  </w:p>
                </w:tc>
              </w:sdtContent>
            </w:sdt>
            <w:tc>
              <w:tcPr>
                <w:tcW w:w="3354" w:type="pct"/>
                <w:gridSpan w:val="4"/>
                <w:shd w:val="clear" w:color="auto" w:fill="auto"/>
              </w:tcPr>
              <w:p w14:paraId="35C4C27E" w14:textId="77777777" w:rsidR="00666209" w:rsidRDefault="00666209" w:rsidP="001B583B">
                <w:pPr>
                  <w:jc w:val="right"/>
                  <w:rPr>
                    <w:szCs w:val="21"/>
                  </w:rPr>
                </w:pPr>
              </w:p>
            </w:tc>
          </w:tr>
          <w:sdt>
            <w:sdtPr>
              <w:rPr>
                <w:szCs w:val="21"/>
              </w:rPr>
              <w:alias w:val="指定为以公允价值计量且其变动计入当期损益的金融负债明细"/>
              <w:tag w:val="_TUP_9b079d2509264f959a26d640488a5bf5"/>
              <w:id w:val="1043408759"/>
              <w:lock w:val="sdtLocked"/>
              <w:placeholder>
                <w:docPart w:val="774D4CA6FE264BE8A7669FD2FCCB7EA7"/>
              </w:placeholder>
            </w:sdtPr>
            <w:sdtEndPr/>
            <w:sdtContent>
              <w:tr w:rsidR="00666209" w14:paraId="49B9648B" w14:textId="77777777" w:rsidTr="001B583B">
                <w:tc>
                  <w:tcPr>
                    <w:tcW w:w="1646" w:type="pct"/>
                    <w:shd w:val="clear" w:color="auto" w:fill="auto"/>
                  </w:tcPr>
                  <w:p w14:paraId="60A5A1ED" w14:textId="77777777" w:rsidR="00666209" w:rsidRDefault="00666209" w:rsidP="001B583B">
                    <w:pPr>
                      <w:autoSpaceDE w:val="0"/>
                      <w:autoSpaceDN w:val="0"/>
                      <w:adjustRightInd w:val="0"/>
                      <w:ind w:firstLineChars="200" w:firstLine="420"/>
                      <w:rPr>
                        <w:szCs w:val="21"/>
                      </w:rPr>
                    </w:pPr>
                    <w:r w:rsidRPr="00DE7A26">
                      <w:rPr>
                        <w:rFonts w:hint="eastAsia"/>
                        <w:szCs w:val="21"/>
                      </w:rPr>
                      <w:t>外汇远期合约</w:t>
                    </w:r>
                  </w:p>
                </w:tc>
                <w:tc>
                  <w:tcPr>
                    <w:tcW w:w="863" w:type="pct"/>
                    <w:shd w:val="clear" w:color="auto" w:fill="auto"/>
                  </w:tcPr>
                  <w:p w14:paraId="4D41EA26" w14:textId="77777777" w:rsidR="00666209" w:rsidRDefault="00666209" w:rsidP="001B583B">
                    <w:pPr>
                      <w:jc w:val="right"/>
                      <w:rPr>
                        <w:szCs w:val="21"/>
                      </w:rPr>
                    </w:pPr>
                    <w:r>
                      <w:t>52,889.00</w:t>
                    </w:r>
                  </w:p>
                </w:tc>
                <w:tc>
                  <w:tcPr>
                    <w:tcW w:w="862" w:type="pct"/>
                    <w:shd w:val="clear" w:color="auto" w:fill="auto"/>
                  </w:tcPr>
                  <w:p w14:paraId="74C0809A" w14:textId="77777777" w:rsidR="00666209" w:rsidRDefault="00666209" w:rsidP="001B583B">
                    <w:pPr>
                      <w:jc w:val="right"/>
                      <w:rPr>
                        <w:szCs w:val="21"/>
                      </w:rPr>
                    </w:pPr>
                    <w:r>
                      <w:t>688,355.95</w:t>
                    </w:r>
                  </w:p>
                </w:tc>
                <w:tc>
                  <w:tcPr>
                    <w:tcW w:w="862" w:type="pct"/>
                    <w:shd w:val="clear" w:color="auto" w:fill="auto"/>
                  </w:tcPr>
                  <w:p w14:paraId="18129B1E" w14:textId="77777777" w:rsidR="00666209" w:rsidRDefault="00666209" w:rsidP="001B583B">
                    <w:pPr>
                      <w:jc w:val="right"/>
                      <w:rPr>
                        <w:szCs w:val="21"/>
                      </w:rPr>
                    </w:pPr>
                    <w:r>
                      <w:t>52,889.00</w:t>
                    </w:r>
                  </w:p>
                </w:tc>
                <w:tc>
                  <w:tcPr>
                    <w:tcW w:w="767" w:type="pct"/>
                    <w:shd w:val="clear" w:color="auto" w:fill="auto"/>
                  </w:tcPr>
                  <w:p w14:paraId="1CD59B74" w14:textId="77777777" w:rsidR="00666209" w:rsidRDefault="00666209" w:rsidP="001B583B">
                    <w:pPr>
                      <w:jc w:val="right"/>
                      <w:rPr>
                        <w:szCs w:val="21"/>
                      </w:rPr>
                    </w:pPr>
                    <w:r>
                      <w:t>688,355.95</w:t>
                    </w:r>
                  </w:p>
                </w:tc>
              </w:tr>
            </w:sdtContent>
          </w:sdt>
          <w:tr w:rsidR="00666209" w14:paraId="5064615A" w14:textId="77777777" w:rsidTr="001B583B">
            <w:sdt>
              <w:sdtPr>
                <w:tag w:val="_PLD_80300316e2fb44c4900112fd82e521a9"/>
                <w:id w:val="1227189181"/>
                <w:lock w:val="sdtLocked"/>
              </w:sdtPr>
              <w:sdtEndPr/>
              <w:sdtContent>
                <w:tc>
                  <w:tcPr>
                    <w:tcW w:w="1646" w:type="pct"/>
                    <w:shd w:val="clear" w:color="auto" w:fill="auto"/>
                    <w:vAlign w:val="center"/>
                  </w:tcPr>
                  <w:p w14:paraId="4AAF5760" w14:textId="77777777" w:rsidR="00666209" w:rsidRDefault="00666209" w:rsidP="001B583B">
                    <w:pPr>
                      <w:jc w:val="center"/>
                      <w:rPr>
                        <w:szCs w:val="21"/>
                      </w:rPr>
                    </w:pPr>
                    <w:r>
                      <w:rPr>
                        <w:rFonts w:hint="eastAsia"/>
                        <w:szCs w:val="21"/>
                      </w:rPr>
                      <w:t>合计</w:t>
                    </w:r>
                  </w:p>
                </w:tc>
              </w:sdtContent>
            </w:sdt>
            <w:tc>
              <w:tcPr>
                <w:tcW w:w="863" w:type="pct"/>
                <w:shd w:val="clear" w:color="auto" w:fill="auto"/>
              </w:tcPr>
              <w:p w14:paraId="43B7D624" w14:textId="77777777" w:rsidR="00666209" w:rsidRDefault="00666209" w:rsidP="001B583B">
                <w:pPr>
                  <w:jc w:val="right"/>
                  <w:rPr>
                    <w:szCs w:val="21"/>
                  </w:rPr>
                </w:pPr>
                <w:r>
                  <w:t>52,889.00</w:t>
                </w:r>
              </w:p>
            </w:tc>
            <w:tc>
              <w:tcPr>
                <w:tcW w:w="862" w:type="pct"/>
                <w:shd w:val="clear" w:color="auto" w:fill="auto"/>
              </w:tcPr>
              <w:p w14:paraId="7E9EFBDD" w14:textId="77777777" w:rsidR="00666209" w:rsidRDefault="00666209" w:rsidP="001B583B">
                <w:pPr>
                  <w:jc w:val="right"/>
                  <w:rPr>
                    <w:szCs w:val="21"/>
                  </w:rPr>
                </w:pPr>
                <w:r>
                  <w:t>688,355.95</w:t>
                </w:r>
              </w:p>
            </w:tc>
            <w:tc>
              <w:tcPr>
                <w:tcW w:w="862" w:type="pct"/>
                <w:shd w:val="clear" w:color="auto" w:fill="auto"/>
              </w:tcPr>
              <w:p w14:paraId="343156DB" w14:textId="77777777" w:rsidR="00666209" w:rsidRDefault="00666209" w:rsidP="001B583B">
                <w:pPr>
                  <w:jc w:val="right"/>
                  <w:rPr>
                    <w:szCs w:val="21"/>
                  </w:rPr>
                </w:pPr>
                <w:r>
                  <w:t>52,889.00</w:t>
                </w:r>
              </w:p>
            </w:tc>
            <w:tc>
              <w:tcPr>
                <w:tcW w:w="767" w:type="pct"/>
                <w:shd w:val="clear" w:color="auto" w:fill="auto"/>
              </w:tcPr>
              <w:p w14:paraId="63DDD5EA" w14:textId="77777777" w:rsidR="00666209" w:rsidRDefault="00666209" w:rsidP="001B583B">
                <w:pPr>
                  <w:jc w:val="right"/>
                  <w:rPr>
                    <w:szCs w:val="21"/>
                  </w:rPr>
                </w:pPr>
                <w:r>
                  <w:t>688,355.95</w:t>
                </w:r>
              </w:p>
            </w:tc>
          </w:tr>
        </w:tbl>
        <w:p w14:paraId="35F79063" w14:textId="77777777" w:rsidR="00666209" w:rsidRDefault="00666209"/>
        <w:p w14:paraId="240059C7" w14:textId="77777777" w:rsidR="00DD25BF" w:rsidRDefault="00011E1A">
          <w:r>
            <w:rPr>
              <w:rFonts w:hint="eastAsia"/>
            </w:rPr>
            <w:t>其他</w:t>
          </w:r>
          <w:r>
            <w:t>说明</w:t>
          </w:r>
          <w:r>
            <w:rPr>
              <w:rFonts w:hint="eastAsia"/>
            </w:rPr>
            <w:t>：</w:t>
          </w:r>
        </w:p>
        <w:sdt>
          <w:sdtPr>
            <w:rPr>
              <w:szCs w:val="21"/>
            </w:rPr>
            <w:alias w:val="是否适用：交易性金融负债的说明[双击切换]"/>
            <w:tag w:val="_GBC_995f4c24d1994336b676a94c12f11d69"/>
            <w:id w:val="-1727982027"/>
            <w:lock w:val="sdtContentLocked"/>
            <w:placeholder>
              <w:docPart w:val="GBC22222222222222222222222222222"/>
            </w:placeholder>
          </w:sdtPr>
          <w:sdtEndPr/>
          <w:sdtContent>
            <w:p w14:paraId="38974F3F" w14:textId="2A11B211" w:rsidR="00DD25BF" w:rsidRDefault="00011E1A" w:rsidP="00666209">
              <w:pPr>
                <w:rPr>
                  <w:szCs w:val="21"/>
                </w:rPr>
              </w:pPr>
              <w:r>
                <w:rPr>
                  <w:szCs w:val="21"/>
                </w:rPr>
                <w:fldChar w:fldCharType="begin"/>
              </w:r>
              <w:r w:rsidR="00666209">
                <w:rPr>
                  <w:szCs w:val="21"/>
                </w:rPr>
                <w:instrText xml:space="preserve"> MACROBUTTON  SnrToggleCheckbox □适用 </w:instrText>
              </w:r>
              <w:r>
                <w:rPr>
                  <w:szCs w:val="21"/>
                </w:rPr>
                <w:fldChar w:fldCharType="end"/>
              </w:r>
              <w:r>
                <w:rPr>
                  <w:szCs w:val="21"/>
                </w:rPr>
                <w:fldChar w:fldCharType="begin"/>
              </w:r>
              <w:r w:rsidR="00666209">
                <w:rPr>
                  <w:szCs w:val="21"/>
                </w:rPr>
                <w:instrText xml:space="preserve"> MACROBUTTON  SnrToggleCheckbox √不适用 </w:instrText>
              </w:r>
              <w:r>
                <w:rPr>
                  <w:szCs w:val="21"/>
                </w:rPr>
                <w:fldChar w:fldCharType="end"/>
              </w:r>
            </w:p>
          </w:sdtContent>
        </w:sdt>
        <w:p w14:paraId="1FC7E693" w14:textId="77777777" w:rsidR="00DD25BF" w:rsidRDefault="00F04972">
          <w:pPr>
            <w:rPr>
              <w:szCs w:val="21"/>
            </w:rPr>
          </w:pPr>
        </w:p>
      </w:sdtContent>
    </w:sdt>
    <w:bookmarkEnd w:id="199" w:displacedByCustomXml="prev"/>
    <w:bookmarkEnd w:id="200" w:displacedByCustomXml="prev"/>
    <w:sdt>
      <w:sdtPr>
        <w:rPr>
          <w:rFonts w:ascii="宋体" w:hAnsi="宋体" w:cs="宋体" w:hint="eastAsia"/>
          <w:b w:val="0"/>
          <w:bCs w:val="0"/>
          <w:kern w:val="0"/>
          <w:szCs w:val="21"/>
        </w:rPr>
        <w:alias w:val="模块:衍生金融负债"/>
        <w:tag w:val="_SEC_55cf02a075b245feae9823bc0e924f07"/>
        <w:id w:val="-1688362612"/>
        <w:lock w:val="sdtLocked"/>
        <w:placeholder>
          <w:docPart w:val="GBC22222222222222222222222222222"/>
        </w:placeholder>
      </w:sdtPr>
      <w:sdtEndPr/>
      <w:sdtContent>
        <w:p w14:paraId="52E56234" w14:textId="77777777" w:rsidR="00DD25BF" w:rsidRDefault="00011E1A" w:rsidP="00F45C0D">
          <w:pPr>
            <w:pStyle w:val="3"/>
            <w:numPr>
              <w:ilvl w:val="0"/>
              <w:numId w:val="3"/>
            </w:numPr>
            <w:tabs>
              <w:tab w:val="left" w:pos="504"/>
            </w:tabs>
            <w:rPr>
              <w:szCs w:val="21"/>
            </w:rPr>
          </w:pPr>
          <w:r>
            <w:rPr>
              <w:rFonts w:hint="eastAsia"/>
              <w:szCs w:val="21"/>
            </w:rPr>
            <w:t>衍生</w:t>
          </w:r>
          <w:r>
            <w:rPr>
              <w:rFonts w:hint="eastAsia"/>
            </w:rPr>
            <w:t>金融</w:t>
          </w:r>
          <w:r>
            <w:rPr>
              <w:rFonts w:hint="eastAsia"/>
              <w:szCs w:val="21"/>
            </w:rPr>
            <w:t>负债</w:t>
          </w:r>
        </w:p>
        <w:p w14:paraId="44F545B3" w14:textId="6EDD15F2" w:rsidR="00DD25BF" w:rsidRDefault="00F04972">
          <w:pPr>
            <w:rPr>
              <w:szCs w:val="21"/>
            </w:rPr>
          </w:pPr>
          <w:sdt>
            <w:sdtPr>
              <w:rPr>
                <w:szCs w:val="21"/>
              </w:rPr>
              <w:alias w:val="是否适用：衍生金融负债[双击切换]"/>
              <w:tag w:val="_GBC_9a70de9cca174edeb1bce62f4a47d15c"/>
              <w:id w:val="897245297"/>
              <w:lock w:val="sdtContentLocked"/>
              <w:placeholder>
                <w:docPart w:val="GBC22222222222222222222222222222"/>
              </w:placeholder>
            </w:sdtPr>
            <w:sdtEndPr/>
            <w:sdtContent>
              <w:r w:rsidR="00011E1A">
                <w:rPr>
                  <w:szCs w:val="21"/>
                </w:rPr>
                <w:fldChar w:fldCharType="begin"/>
              </w:r>
              <w:r w:rsidR="00666209">
                <w:rPr>
                  <w:szCs w:val="21"/>
                </w:rPr>
                <w:instrText xml:space="preserve">MACROBUTTON  SnrToggleCheckbox √适用 </w:instrText>
              </w:r>
              <w:r w:rsidR="00011E1A">
                <w:rPr>
                  <w:szCs w:val="21"/>
                </w:rPr>
                <w:fldChar w:fldCharType="end"/>
              </w:r>
              <w:r w:rsidR="00011E1A">
                <w:rPr>
                  <w:szCs w:val="21"/>
                </w:rPr>
                <w:fldChar w:fldCharType="begin"/>
              </w:r>
              <w:r w:rsidR="00666209">
                <w:rPr>
                  <w:szCs w:val="21"/>
                </w:rPr>
                <w:instrText xml:space="preserve"> MACROBUTTON  SnrToggleCheckbox □不适用 </w:instrText>
              </w:r>
              <w:r w:rsidR="00011E1A">
                <w:rPr>
                  <w:szCs w:val="21"/>
                </w:rPr>
                <w:fldChar w:fldCharType="end"/>
              </w:r>
            </w:sdtContent>
          </w:sdt>
        </w:p>
        <w:p w14:paraId="107FB195" w14:textId="77777777" w:rsidR="00DD25BF" w:rsidRDefault="00011E1A">
          <w:pPr>
            <w:jc w:val="right"/>
            <w:rPr>
              <w:szCs w:val="21"/>
            </w:rPr>
          </w:pPr>
          <w:r>
            <w:rPr>
              <w:rFonts w:hint="eastAsia"/>
              <w:szCs w:val="21"/>
            </w:rPr>
            <w:t>单位：</w:t>
          </w:r>
          <w:sdt>
            <w:sdtPr>
              <w:rPr>
                <w:rFonts w:hint="eastAsia"/>
                <w:szCs w:val="21"/>
              </w:rPr>
              <w:alias w:val="单位：财务附注：衍生金融负债"/>
              <w:tag w:val="_GBC_ff1c86585972441dbbffe87a4b840518"/>
              <w:id w:val="-11085054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衍生金融负债"/>
              <w:tag w:val="_GBC_87c6ce326ba44cb59ceef0bd57f7ae41"/>
              <w:id w:val="-18055354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666209" w14:paraId="5B7245B4" w14:textId="77777777" w:rsidTr="001B583B">
            <w:sdt>
              <w:sdtPr>
                <w:tag w:val="_PLD_4242de38976f451bb70db16b7fa61f63"/>
                <w:id w:val="1086886416"/>
                <w:lock w:val="sdtLocked"/>
              </w:sdtPr>
              <w:sdtEndPr/>
              <w:sdtContent>
                <w:tc>
                  <w:tcPr>
                    <w:tcW w:w="1823" w:type="pct"/>
                    <w:shd w:val="clear" w:color="auto" w:fill="auto"/>
                    <w:vAlign w:val="center"/>
                  </w:tcPr>
                  <w:p w14:paraId="3FF0A621" w14:textId="77777777" w:rsidR="00666209" w:rsidRDefault="00666209" w:rsidP="001B583B">
                    <w:pPr>
                      <w:jc w:val="center"/>
                      <w:rPr>
                        <w:szCs w:val="21"/>
                      </w:rPr>
                    </w:pPr>
                    <w:r>
                      <w:rPr>
                        <w:rFonts w:hint="eastAsia"/>
                        <w:szCs w:val="21"/>
                      </w:rPr>
                      <w:t>项目</w:t>
                    </w:r>
                  </w:p>
                </w:tc>
              </w:sdtContent>
            </w:sdt>
            <w:sdt>
              <w:sdtPr>
                <w:tag w:val="_PLD_f73d6308b05f49bd9dfc782cd9270ee8"/>
                <w:id w:val="-970581951"/>
                <w:lock w:val="sdtLocked"/>
              </w:sdtPr>
              <w:sdtEndPr/>
              <w:sdtContent>
                <w:tc>
                  <w:tcPr>
                    <w:tcW w:w="1605" w:type="pct"/>
                    <w:tcBorders>
                      <w:bottom w:val="single" w:sz="6" w:space="0" w:color="auto"/>
                    </w:tcBorders>
                    <w:shd w:val="clear" w:color="auto" w:fill="auto"/>
                    <w:vAlign w:val="center"/>
                  </w:tcPr>
                  <w:p w14:paraId="0E221BA1" w14:textId="77777777" w:rsidR="00666209" w:rsidRDefault="00666209" w:rsidP="001B583B">
                    <w:pPr>
                      <w:jc w:val="center"/>
                      <w:rPr>
                        <w:szCs w:val="21"/>
                      </w:rPr>
                    </w:pPr>
                    <w:r>
                      <w:rPr>
                        <w:rFonts w:hint="eastAsia"/>
                        <w:szCs w:val="21"/>
                      </w:rPr>
                      <w:t>期末余额</w:t>
                    </w:r>
                  </w:p>
                </w:tc>
              </w:sdtContent>
            </w:sdt>
            <w:sdt>
              <w:sdtPr>
                <w:tag w:val="_PLD_4d6b35eb57764b18b2d48e833205e920"/>
                <w:id w:val="-720821344"/>
                <w:lock w:val="sdtLocked"/>
              </w:sdtPr>
              <w:sdtEndPr/>
              <w:sdtContent>
                <w:tc>
                  <w:tcPr>
                    <w:tcW w:w="1572" w:type="pct"/>
                    <w:shd w:val="clear" w:color="auto" w:fill="auto"/>
                    <w:vAlign w:val="center"/>
                  </w:tcPr>
                  <w:p w14:paraId="4D8AA895" w14:textId="77777777" w:rsidR="00666209" w:rsidRDefault="00666209" w:rsidP="001B583B">
                    <w:pPr>
                      <w:jc w:val="center"/>
                      <w:rPr>
                        <w:szCs w:val="21"/>
                      </w:rPr>
                    </w:pPr>
                    <w:r>
                      <w:rPr>
                        <w:rFonts w:hint="eastAsia"/>
                        <w:szCs w:val="21"/>
                      </w:rPr>
                      <w:t>期初余额</w:t>
                    </w:r>
                  </w:p>
                </w:tc>
              </w:sdtContent>
            </w:sdt>
          </w:tr>
          <w:sdt>
            <w:sdtPr>
              <w:rPr>
                <w:szCs w:val="21"/>
              </w:rPr>
              <w:alias w:val="衍生金融负债明细"/>
              <w:tag w:val="_TUP_7563466629ff4530ae320cc49abe33de"/>
              <w:id w:val="-35191116"/>
              <w:lock w:val="sdtLocked"/>
              <w:placeholder>
                <w:docPart w:val="AE96CABFB8D642A880350EF30F041F59"/>
              </w:placeholder>
            </w:sdtPr>
            <w:sdtEndPr/>
            <w:sdtContent>
              <w:tr w:rsidR="00666209" w14:paraId="2739D1A8" w14:textId="77777777" w:rsidTr="001B583B">
                <w:tc>
                  <w:tcPr>
                    <w:tcW w:w="1823" w:type="pct"/>
                    <w:shd w:val="clear" w:color="auto" w:fill="auto"/>
                    <w:vAlign w:val="center"/>
                  </w:tcPr>
                  <w:p w14:paraId="49E8E19B" w14:textId="77777777" w:rsidR="00666209" w:rsidRDefault="00666209" w:rsidP="001B583B">
                    <w:pPr>
                      <w:rPr>
                        <w:szCs w:val="21"/>
                      </w:rPr>
                    </w:pPr>
                    <w:r>
                      <w:t>利率掉期</w:t>
                    </w:r>
                  </w:p>
                </w:tc>
                <w:tc>
                  <w:tcPr>
                    <w:tcW w:w="1605" w:type="pct"/>
                    <w:tcBorders>
                      <w:top w:val="single" w:sz="6" w:space="0" w:color="auto"/>
                      <w:bottom w:val="single" w:sz="6" w:space="0" w:color="auto"/>
                    </w:tcBorders>
                    <w:shd w:val="clear" w:color="auto" w:fill="auto"/>
                  </w:tcPr>
                  <w:p w14:paraId="0623E1A3" w14:textId="77777777" w:rsidR="00666209" w:rsidRDefault="00666209" w:rsidP="001B583B">
                    <w:pPr>
                      <w:jc w:val="right"/>
                      <w:rPr>
                        <w:szCs w:val="21"/>
                      </w:rPr>
                    </w:pPr>
                    <w:r>
                      <w:t>17,041,009.74</w:t>
                    </w:r>
                  </w:p>
                </w:tc>
                <w:tc>
                  <w:tcPr>
                    <w:tcW w:w="1572" w:type="pct"/>
                    <w:shd w:val="clear" w:color="auto" w:fill="auto"/>
                  </w:tcPr>
                  <w:p w14:paraId="2993D407" w14:textId="77777777" w:rsidR="00666209" w:rsidRDefault="00666209" w:rsidP="001B583B">
                    <w:pPr>
                      <w:jc w:val="right"/>
                      <w:rPr>
                        <w:szCs w:val="21"/>
                      </w:rPr>
                    </w:pPr>
                    <w:r>
                      <w:t>11,034,872.77</w:t>
                    </w:r>
                  </w:p>
                </w:tc>
              </w:tr>
            </w:sdtContent>
          </w:sdt>
          <w:tr w:rsidR="00666209" w14:paraId="15D756D0" w14:textId="77777777" w:rsidTr="001B583B">
            <w:sdt>
              <w:sdtPr>
                <w:tag w:val="_PLD_8fac8ffbd7dc47cba5df45b589093200"/>
                <w:id w:val="1734434157"/>
                <w:lock w:val="sdtLocked"/>
              </w:sdtPr>
              <w:sdtEndPr/>
              <w:sdtContent>
                <w:tc>
                  <w:tcPr>
                    <w:tcW w:w="1823" w:type="pct"/>
                    <w:shd w:val="clear" w:color="auto" w:fill="auto"/>
                    <w:vAlign w:val="center"/>
                  </w:tcPr>
                  <w:p w14:paraId="702CEDF3" w14:textId="77777777" w:rsidR="00666209" w:rsidRDefault="00666209" w:rsidP="001B583B">
                    <w:pPr>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tcPr>
              <w:p w14:paraId="06B16DE7" w14:textId="77777777" w:rsidR="00666209" w:rsidRDefault="00666209" w:rsidP="001B583B">
                <w:pPr>
                  <w:jc w:val="right"/>
                  <w:rPr>
                    <w:szCs w:val="21"/>
                  </w:rPr>
                </w:pPr>
                <w:r>
                  <w:t>17,041,009.74</w:t>
                </w:r>
              </w:p>
            </w:tc>
            <w:tc>
              <w:tcPr>
                <w:tcW w:w="1572" w:type="pct"/>
                <w:shd w:val="clear" w:color="auto" w:fill="auto"/>
              </w:tcPr>
              <w:p w14:paraId="5FD1FCAD" w14:textId="77777777" w:rsidR="00666209" w:rsidRDefault="00666209" w:rsidP="001B583B">
                <w:pPr>
                  <w:jc w:val="right"/>
                  <w:rPr>
                    <w:szCs w:val="21"/>
                  </w:rPr>
                </w:pPr>
                <w:r>
                  <w:t>11,034,872.77</w:t>
                </w:r>
              </w:p>
            </w:tc>
          </w:tr>
        </w:tbl>
        <w:p w14:paraId="012A1480" w14:textId="77777777" w:rsidR="00666209" w:rsidRDefault="00666209"/>
        <w:p w14:paraId="27254A6C" w14:textId="77777777" w:rsidR="00DD25BF" w:rsidRDefault="00011E1A">
          <w:pPr>
            <w:rPr>
              <w:szCs w:val="21"/>
            </w:rPr>
          </w:pPr>
          <w:r>
            <w:rPr>
              <w:rFonts w:hint="eastAsia"/>
              <w:szCs w:val="21"/>
            </w:rPr>
            <w:t>其他说明:</w:t>
          </w:r>
        </w:p>
        <w:sdt>
          <w:sdtPr>
            <w:rPr>
              <w:rFonts w:hint="eastAsia"/>
              <w:szCs w:val="21"/>
            </w:rPr>
            <w:alias w:val="衍生金融负债其他说明"/>
            <w:tag w:val="_GBC_ff7db81a018844adb2568cd50ea7b0e4"/>
            <w:id w:val="1699745975"/>
            <w:lock w:val="sdtLocked"/>
            <w:placeholder>
              <w:docPart w:val="GBC22222222222222222222222222222"/>
            </w:placeholder>
          </w:sdtPr>
          <w:sdtEndPr/>
          <w:sdtContent>
            <w:p w14:paraId="5CA4CCBA" w14:textId="20099600" w:rsidR="00DD25BF" w:rsidRPr="00DE7A26" w:rsidRDefault="00936380">
              <w:pPr>
                <w:rPr>
                  <w:szCs w:val="21"/>
                </w:rPr>
              </w:pPr>
              <w:r w:rsidRPr="00936380">
                <w:rPr>
                  <w:szCs w:val="21"/>
                </w:rPr>
                <w:t>注：衍生金融负债系2018年成都院公司为执行埃及GOE Benisuef项目，与中国工商银行成都分行和中国银行四川省分行开展利率掉期业务作为套期工具，指定中信银行股份有限公司成都分行发放的3.3亿欧元8年期浮动利率借款为被套期项目，将套期工具计入衍生金融负债核算。</w:t>
              </w:r>
            </w:p>
          </w:sdtContent>
        </w:sdt>
        <w:p w14:paraId="394EDDF4" w14:textId="77777777" w:rsidR="00DD25BF" w:rsidRDefault="00F04972">
          <w:pPr>
            <w:rPr>
              <w:szCs w:val="21"/>
            </w:rPr>
          </w:pPr>
        </w:p>
      </w:sdtContent>
    </w:sdt>
    <w:p w14:paraId="21A5A013" w14:textId="77777777" w:rsidR="00DD25BF" w:rsidRDefault="00011E1A" w:rsidP="00F45C0D">
      <w:pPr>
        <w:pStyle w:val="3"/>
        <w:numPr>
          <w:ilvl w:val="0"/>
          <w:numId w:val="3"/>
        </w:numPr>
        <w:tabs>
          <w:tab w:val="left" w:pos="504"/>
        </w:tabs>
        <w:rPr>
          <w:szCs w:val="21"/>
        </w:rPr>
      </w:pPr>
      <w:r>
        <w:rPr>
          <w:rFonts w:hint="eastAsia"/>
        </w:rPr>
        <w:t>应付票据</w:t>
      </w:r>
    </w:p>
    <w:p w14:paraId="69FAC8D9" w14:textId="77777777" w:rsidR="00DD25BF" w:rsidRDefault="00011E1A" w:rsidP="00F45C0D">
      <w:pPr>
        <w:pStyle w:val="4"/>
        <w:numPr>
          <w:ilvl w:val="0"/>
          <w:numId w:val="55"/>
        </w:numPr>
        <w:ind w:left="426" w:hanging="426"/>
      </w:pPr>
      <w:r>
        <w:rPr>
          <w:rFonts w:hint="eastAsia"/>
        </w:rPr>
        <w:t>应付票据列示</w:t>
      </w:r>
    </w:p>
    <w:sdt>
      <w:sdtPr>
        <w:alias w:val="是否适用：应付票据[双击切换]"/>
        <w:tag w:val="_GBC_c0116f9cd6f34dcfa483a1f112dac85a"/>
        <w:id w:val="-845317849"/>
        <w:lock w:val="sdtContentLocked"/>
        <w:placeholder>
          <w:docPart w:val="GBC22222222222222222222222222222"/>
        </w:placeholder>
      </w:sdtPr>
      <w:sdtEndPr/>
      <w:sdtContent>
        <w:p w14:paraId="54F825C4" w14:textId="2CE9A306" w:rsidR="00DD25BF" w:rsidRDefault="00011E1A">
          <w:r>
            <w:fldChar w:fldCharType="begin"/>
          </w:r>
          <w:r w:rsidR="00666209">
            <w:instrText xml:space="preserve">MACROBUTTON  SnrToggleCheckbox √适用 </w:instrText>
          </w:r>
          <w:r>
            <w:fldChar w:fldCharType="end"/>
          </w:r>
          <w:r>
            <w:fldChar w:fldCharType="begin"/>
          </w:r>
          <w:r w:rsidR="00666209">
            <w:instrText xml:space="preserve"> MACROBUTTON  SnrToggleCheckbox □不适用 </w:instrText>
          </w:r>
          <w:r>
            <w:fldChar w:fldCharType="end"/>
          </w:r>
        </w:p>
      </w:sdtContent>
    </w:sdt>
    <w:bookmarkStart w:id="201" w:name="_Hlk24103817" w:displacedByCustomXml="next"/>
    <w:sdt>
      <w:sdtPr>
        <w:rPr>
          <w:rFonts w:hint="eastAsia"/>
          <w:b/>
          <w:bCs/>
        </w:rPr>
        <w:alias w:val="模块:应付票据"/>
        <w:tag w:val="_SEC_42d38d00af52480383edb08e04ca3f9e"/>
        <w:id w:val="-678191584"/>
        <w:lock w:val="sdtLocked"/>
        <w:placeholder>
          <w:docPart w:val="GBC22222222222222222222222222222"/>
        </w:placeholder>
      </w:sdtPr>
      <w:sdtEndPr>
        <w:rPr>
          <w:rFonts w:cstheme="minorBidi" w:hint="default"/>
          <w:b w:val="0"/>
          <w:bCs w:val="0"/>
          <w:szCs w:val="21"/>
        </w:rPr>
      </w:sdtEndPr>
      <w:sdtContent>
        <w:p w14:paraId="4ECDB07C" w14:textId="77777777" w:rsidR="00DD25BF" w:rsidRDefault="00011E1A">
          <w:pPr>
            <w:jc w:val="right"/>
          </w:pPr>
          <w:r>
            <w:rPr>
              <w:rFonts w:hint="eastAsia"/>
            </w:rPr>
            <w:t>单位：</w:t>
          </w:r>
          <w:sdt>
            <w:sdtPr>
              <w:rPr>
                <w:rFonts w:hint="eastAsia"/>
              </w:rPr>
              <w:alias w:val="单位：财务附注：应付票据"/>
              <w:tag w:val="_GBC_15d55f1cad24473fb8cfaa98468213e2"/>
              <w:id w:val="6794735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5569801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666209" w14:paraId="4479BEEB" w14:textId="77777777" w:rsidTr="001B583B">
            <w:trPr>
              <w:cantSplit/>
            </w:trPr>
            <w:sdt>
              <w:sdtPr>
                <w:tag w:val="_PLD_73e624e5fe424f71bbf918594e2a1c9a"/>
                <w:id w:val="1936237776"/>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476F2F26" w14:textId="77777777" w:rsidR="00666209" w:rsidRDefault="00666209" w:rsidP="001B583B">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657275269"/>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0F7092A9" w14:textId="77777777" w:rsidR="00666209" w:rsidRDefault="00666209" w:rsidP="001B583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446462533"/>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6CB7064E" w14:textId="77777777" w:rsidR="00666209" w:rsidRDefault="00666209" w:rsidP="001B583B">
                    <w:pPr>
                      <w:autoSpaceDE w:val="0"/>
                      <w:autoSpaceDN w:val="0"/>
                      <w:adjustRightInd w:val="0"/>
                      <w:snapToGrid w:val="0"/>
                      <w:spacing w:line="240" w:lineRule="atLeast"/>
                      <w:jc w:val="center"/>
                      <w:rPr>
                        <w:szCs w:val="21"/>
                      </w:rPr>
                    </w:pPr>
                    <w:r>
                      <w:rPr>
                        <w:rFonts w:hint="eastAsia"/>
                        <w:szCs w:val="21"/>
                      </w:rPr>
                      <w:t>期初余额</w:t>
                    </w:r>
                  </w:p>
                </w:tc>
              </w:sdtContent>
            </w:sdt>
          </w:tr>
          <w:tr w:rsidR="00666209" w14:paraId="2CC5CDDA" w14:textId="77777777" w:rsidTr="001B583B">
            <w:trPr>
              <w:cantSplit/>
            </w:trPr>
            <w:sdt>
              <w:sdtPr>
                <w:tag w:val="_PLD_f377c5f3aa1b4c669a448f31632245aa"/>
                <w:id w:val="-1119988856"/>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0D9E1C75" w14:textId="77777777" w:rsidR="00666209" w:rsidRDefault="00666209" w:rsidP="001B583B">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05B67B3D" w14:textId="77777777" w:rsidR="00666209" w:rsidRDefault="00666209" w:rsidP="001B583B">
                <w:pPr>
                  <w:ind w:right="13"/>
                  <w:jc w:val="right"/>
                  <w:rPr>
                    <w:szCs w:val="21"/>
                  </w:rPr>
                </w:pPr>
                <w:r>
                  <w:t>657,353,002.42</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44A2989E" w14:textId="77777777" w:rsidR="00666209" w:rsidRDefault="00666209" w:rsidP="001B583B">
                <w:pPr>
                  <w:jc w:val="right"/>
                  <w:rPr>
                    <w:szCs w:val="21"/>
                  </w:rPr>
                </w:pPr>
                <w:r>
                  <w:t>453,138,119.84</w:t>
                </w:r>
              </w:p>
            </w:tc>
          </w:tr>
          <w:tr w:rsidR="00666209" w14:paraId="085B0775" w14:textId="77777777" w:rsidTr="001B583B">
            <w:trPr>
              <w:cantSplit/>
            </w:trPr>
            <w:sdt>
              <w:sdtPr>
                <w:tag w:val="_PLD_d9ecb67ca389423d99aef124c2e3d0b9"/>
                <w:id w:val="-563329215"/>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3B76DF9D" w14:textId="77777777" w:rsidR="00666209" w:rsidRDefault="00666209" w:rsidP="001B583B">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5A6D6572" w14:textId="77777777" w:rsidR="00666209" w:rsidRDefault="00666209" w:rsidP="001B583B">
                <w:pPr>
                  <w:jc w:val="right"/>
                  <w:rPr>
                    <w:szCs w:val="21"/>
                  </w:rPr>
                </w:pPr>
                <w:r>
                  <w:t>657,353,002.42</w:t>
                </w:r>
              </w:p>
            </w:tc>
            <w:tc>
              <w:tcPr>
                <w:tcW w:w="1824" w:type="pct"/>
                <w:tcBorders>
                  <w:top w:val="single" w:sz="6" w:space="0" w:color="auto"/>
                  <w:left w:val="single" w:sz="6" w:space="0" w:color="auto"/>
                  <w:bottom w:val="single" w:sz="6" w:space="0" w:color="auto"/>
                  <w:right w:val="single" w:sz="6" w:space="0" w:color="auto"/>
                </w:tcBorders>
              </w:tcPr>
              <w:p w14:paraId="31D9B755" w14:textId="77777777" w:rsidR="00666209" w:rsidRDefault="00666209" w:rsidP="001B583B">
                <w:pPr>
                  <w:jc w:val="right"/>
                  <w:rPr>
                    <w:szCs w:val="21"/>
                  </w:rPr>
                </w:pPr>
                <w:r>
                  <w:t>453,138,119.84</w:t>
                </w:r>
              </w:p>
            </w:tc>
          </w:tr>
        </w:tbl>
        <w:p w14:paraId="2739C33C" w14:textId="2681A838" w:rsidR="00666209" w:rsidRDefault="00F04972"/>
      </w:sdtContent>
    </w:sdt>
    <w:bookmarkEnd w:id="201"/>
    <w:p w14:paraId="0BA4C812" w14:textId="77777777" w:rsidR="00DD25BF" w:rsidRDefault="00011E1A" w:rsidP="00F45C0D">
      <w:pPr>
        <w:pStyle w:val="3"/>
        <w:numPr>
          <w:ilvl w:val="0"/>
          <w:numId w:val="3"/>
        </w:numPr>
        <w:tabs>
          <w:tab w:val="left" w:pos="504"/>
        </w:tabs>
      </w:pPr>
      <w:r>
        <w:rPr>
          <w:rFonts w:hint="eastAsia"/>
        </w:rPr>
        <w:t>应付账款</w:t>
      </w:r>
    </w:p>
    <w:sdt>
      <w:sdtPr>
        <w:rPr>
          <w:rFonts w:ascii="宋体" w:eastAsia="宋体" w:hAnsi="宋体" w:cs="宋体" w:hint="eastAsia"/>
          <w:b w:val="0"/>
          <w:bCs w:val="0"/>
          <w:kern w:val="0"/>
          <w:szCs w:val="24"/>
        </w:rPr>
        <w:alias w:val="模块:应付账款情况"/>
        <w:tag w:val="_SEC_6983b90893c6404eb7c7286ec627bbd3"/>
        <w:id w:val="-1113825251"/>
        <w:lock w:val="sdtLocked"/>
        <w:placeholder>
          <w:docPart w:val="GBC22222222222222222222222222222"/>
        </w:placeholder>
      </w:sdtPr>
      <w:sdtEndPr/>
      <w:sdtContent>
        <w:p w14:paraId="4B9C0B2B" w14:textId="77777777" w:rsidR="00DD25BF" w:rsidRDefault="00011E1A" w:rsidP="00F45C0D">
          <w:pPr>
            <w:pStyle w:val="4"/>
            <w:numPr>
              <w:ilvl w:val="0"/>
              <w:numId w:val="56"/>
            </w:numPr>
            <w:ind w:left="426" w:hanging="426"/>
          </w:pPr>
          <w:r>
            <w:rPr>
              <w:rFonts w:hint="eastAsia"/>
            </w:rPr>
            <w:t>应付账款列示</w:t>
          </w:r>
        </w:p>
        <w:sdt>
          <w:sdtPr>
            <w:alias w:val="是否适用：应付账款列示[双击切换]"/>
            <w:tag w:val="_GBC_dfb190a9e762454c9f89eb6be64b6eae"/>
            <w:id w:val="-2001736216"/>
            <w:lock w:val="sdtContentLocked"/>
            <w:placeholder>
              <w:docPart w:val="GBC22222222222222222222222222222"/>
            </w:placeholder>
          </w:sdtPr>
          <w:sdtEndPr/>
          <w:sdtContent>
            <w:p w14:paraId="3C65460A" w14:textId="378953DA" w:rsidR="00DD25BF" w:rsidRDefault="00011E1A">
              <w:r>
                <w:fldChar w:fldCharType="begin"/>
              </w:r>
              <w:r w:rsidR="00666209">
                <w:instrText xml:space="preserve">MACROBUTTON  SnrToggleCheckbox √适用 </w:instrText>
              </w:r>
              <w:r>
                <w:fldChar w:fldCharType="end"/>
              </w:r>
              <w:r>
                <w:fldChar w:fldCharType="begin"/>
              </w:r>
              <w:r w:rsidR="00666209">
                <w:instrText xml:space="preserve"> MACROBUTTON  SnrToggleCheckbox □不适用 </w:instrText>
              </w:r>
              <w:r>
                <w:fldChar w:fldCharType="end"/>
              </w:r>
            </w:p>
          </w:sdtContent>
        </w:sdt>
        <w:p w14:paraId="5C2F12E2" w14:textId="77777777" w:rsidR="00666209" w:rsidRDefault="00011E1A">
          <w:pPr>
            <w:jc w:val="right"/>
            <w:rPr>
              <w:szCs w:val="21"/>
            </w:rPr>
          </w:pPr>
          <w:r>
            <w:rPr>
              <w:rFonts w:hint="eastAsia"/>
              <w:szCs w:val="21"/>
            </w:rPr>
            <w:t>单位：</w:t>
          </w:r>
          <w:sdt>
            <w:sdtPr>
              <w:rPr>
                <w:rFonts w:hint="eastAsia"/>
                <w:szCs w:val="21"/>
              </w:rPr>
              <w:alias w:val="单位：财务附注：应付账款情况"/>
              <w:tag w:val="_GBC_c14fe17937b74139aa7e100941fb21e9"/>
              <w:id w:val="9707128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1715722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666209" w14:paraId="7DCB3BD6" w14:textId="77777777" w:rsidTr="001B583B">
            <w:sdt>
              <w:sdtPr>
                <w:tag w:val="_PLD_8270d78e97cf4a1cb18154c5c5dafe58"/>
                <w:id w:val="-660620972"/>
                <w:lock w:val="sdtLocked"/>
              </w:sdtPr>
              <w:sdtEndPr/>
              <w:sdtContent>
                <w:tc>
                  <w:tcPr>
                    <w:tcW w:w="1570" w:type="pct"/>
                    <w:shd w:val="clear" w:color="auto" w:fill="auto"/>
                  </w:tcPr>
                  <w:p w14:paraId="0A561D0E" w14:textId="77777777" w:rsidR="00666209" w:rsidRDefault="00666209" w:rsidP="001B583B">
                    <w:pPr>
                      <w:jc w:val="center"/>
                      <w:rPr>
                        <w:szCs w:val="21"/>
                      </w:rPr>
                    </w:pPr>
                    <w:r>
                      <w:rPr>
                        <w:rFonts w:hint="eastAsia"/>
                        <w:szCs w:val="21"/>
                      </w:rPr>
                      <w:t>项目</w:t>
                    </w:r>
                  </w:p>
                </w:tc>
              </w:sdtContent>
            </w:sdt>
            <w:sdt>
              <w:sdtPr>
                <w:tag w:val="_PLD_56127cd5754c44aaacae0a1320139a7a"/>
                <w:id w:val="846373005"/>
                <w:lock w:val="sdtLocked"/>
              </w:sdtPr>
              <w:sdtEndPr/>
              <w:sdtContent>
                <w:tc>
                  <w:tcPr>
                    <w:tcW w:w="1584" w:type="pct"/>
                    <w:shd w:val="clear" w:color="auto" w:fill="auto"/>
                  </w:tcPr>
                  <w:p w14:paraId="24A54CB9" w14:textId="77777777" w:rsidR="00666209" w:rsidRDefault="00666209" w:rsidP="001B583B">
                    <w:pPr>
                      <w:jc w:val="center"/>
                      <w:rPr>
                        <w:szCs w:val="21"/>
                      </w:rPr>
                    </w:pPr>
                    <w:r>
                      <w:rPr>
                        <w:rFonts w:hint="eastAsia"/>
                        <w:szCs w:val="21"/>
                      </w:rPr>
                      <w:t>期末余额</w:t>
                    </w:r>
                  </w:p>
                </w:tc>
              </w:sdtContent>
            </w:sdt>
            <w:sdt>
              <w:sdtPr>
                <w:tag w:val="_PLD_27c6d2ca479446539fe00ab23ee1dc13"/>
                <w:id w:val="-1747260631"/>
                <w:lock w:val="sdtLocked"/>
              </w:sdtPr>
              <w:sdtEndPr/>
              <w:sdtContent>
                <w:tc>
                  <w:tcPr>
                    <w:tcW w:w="1846" w:type="pct"/>
                    <w:shd w:val="clear" w:color="auto" w:fill="auto"/>
                  </w:tcPr>
                  <w:p w14:paraId="747D163E" w14:textId="77777777" w:rsidR="00666209" w:rsidRDefault="00666209" w:rsidP="001B583B">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45602355"/>
              <w:lock w:val="sdtLocked"/>
              <w:placeholder>
                <w:docPart w:val="71235324FB5B4EBC8D20B5F92E8D4281"/>
              </w:placeholder>
            </w:sdtPr>
            <w:sdtEndPr/>
            <w:sdtContent>
              <w:tr w:rsidR="00666209" w14:paraId="7F526B1E" w14:textId="77777777" w:rsidTr="001B583B">
                <w:tc>
                  <w:tcPr>
                    <w:tcW w:w="1570" w:type="pct"/>
                    <w:shd w:val="clear" w:color="auto" w:fill="auto"/>
                  </w:tcPr>
                  <w:p w14:paraId="78C36F8F" w14:textId="77777777" w:rsidR="00666209" w:rsidRDefault="00666209" w:rsidP="001B583B">
                    <w:pPr>
                      <w:rPr>
                        <w:szCs w:val="21"/>
                      </w:rPr>
                    </w:pPr>
                    <w:r>
                      <w:rPr>
                        <w:rFonts w:hint="eastAsia"/>
                        <w:szCs w:val="21"/>
                      </w:rPr>
                      <w:t>应付账款</w:t>
                    </w:r>
                  </w:p>
                </w:tc>
                <w:tc>
                  <w:tcPr>
                    <w:tcW w:w="1584" w:type="pct"/>
                    <w:shd w:val="clear" w:color="auto" w:fill="auto"/>
                  </w:tcPr>
                  <w:p w14:paraId="7C9BB3A9" w14:textId="77777777" w:rsidR="00666209" w:rsidRDefault="00666209" w:rsidP="001B583B">
                    <w:pPr>
                      <w:jc w:val="right"/>
                      <w:rPr>
                        <w:szCs w:val="21"/>
                      </w:rPr>
                    </w:pPr>
                    <w:r>
                      <w:t>6,316,101,813.82</w:t>
                    </w:r>
                  </w:p>
                </w:tc>
                <w:tc>
                  <w:tcPr>
                    <w:tcW w:w="1846" w:type="pct"/>
                    <w:shd w:val="clear" w:color="auto" w:fill="auto"/>
                  </w:tcPr>
                  <w:p w14:paraId="7C485E31" w14:textId="77777777" w:rsidR="00666209" w:rsidRDefault="00666209" w:rsidP="001B583B">
                    <w:pPr>
                      <w:jc w:val="right"/>
                      <w:rPr>
                        <w:szCs w:val="21"/>
                      </w:rPr>
                    </w:pPr>
                    <w:r>
                      <w:t>6,434,875,883.83</w:t>
                    </w:r>
                  </w:p>
                </w:tc>
              </w:tr>
            </w:sdtContent>
          </w:sdt>
          <w:tr w:rsidR="00666209" w:rsidRPr="00666209" w14:paraId="073E4DA0" w14:textId="77777777" w:rsidTr="001B583B">
            <w:sdt>
              <w:sdtPr>
                <w:tag w:val="_PLD_8c494311a3a446fa9ed8956bb8a7f277"/>
                <w:id w:val="-389353565"/>
                <w:lock w:val="sdtLocked"/>
              </w:sdtPr>
              <w:sdtEndPr/>
              <w:sdtContent>
                <w:tc>
                  <w:tcPr>
                    <w:tcW w:w="1570" w:type="pct"/>
                    <w:shd w:val="clear" w:color="auto" w:fill="auto"/>
                  </w:tcPr>
                  <w:p w14:paraId="17E45EB4" w14:textId="77777777" w:rsidR="00666209" w:rsidRDefault="00666209" w:rsidP="001B583B">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2F11DC29" w14:textId="77777777" w:rsidR="00666209" w:rsidRPr="00666209" w:rsidRDefault="00666209" w:rsidP="00666209">
                <w:pPr>
                  <w:jc w:val="right"/>
                </w:pPr>
                <w:r>
                  <w:t>6,316,101,813.82</w:t>
                </w:r>
              </w:p>
            </w:tc>
            <w:tc>
              <w:tcPr>
                <w:tcW w:w="1846" w:type="pct"/>
                <w:shd w:val="clear" w:color="auto" w:fill="auto"/>
              </w:tcPr>
              <w:p w14:paraId="5B37D048" w14:textId="77777777" w:rsidR="00666209" w:rsidRPr="00666209" w:rsidRDefault="00666209" w:rsidP="00666209">
                <w:pPr>
                  <w:jc w:val="right"/>
                </w:pPr>
                <w:r>
                  <w:t>6,434,875,883.83</w:t>
                </w:r>
              </w:p>
            </w:tc>
          </w:tr>
        </w:tbl>
        <w:p w14:paraId="7C34A313" w14:textId="77777777" w:rsidR="00666209" w:rsidRDefault="00666209"/>
        <w:p w14:paraId="143CCA2C" w14:textId="6FDF14D5" w:rsidR="00DD25BF" w:rsidRPr="00666209" w:rsidRDefault="00F04972" w:rsidP="00666209"/>
      </w:sdtContent>
    </w:sdt>
    <w:p w14:paraId="3080E74B" w14:textId="77777777" w:rsidR="00DD25BF" w:rsidRDefault="00DD25BF">
      <w:pPr>
        <w:rPr>
          <w:b/>
          <w:szCs w:val="21"/>
        </w:rPr>
      </w:pPr>
    </w:p>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452442643"/>
        <w:lock w:val="sdtLocked"/>
        <w:placeholder>
          <w:docPart w:val="GBC22222222222222222222222222222"/>
        </w:placeholder>
      </w:sdtPr>
      <w:sdtEndPr/>
      <w:sdtContent>
        <w:p w14:paraId="5C35E589" w14:textId="77777777" w:rsidR="00DD25BF" w:rsidRDefault="00011E1A" w:rsidP="00F45C0D">
          <w:pPr>
            <w:pStyle w:val="4"/>
            <w:numPr>
              <w:ilvl w:val="0"/>
              <w:numId w:val="56"/>
            </w:numPr>
            <w:ind w:left="426" w:hanging="426"/>
          </w:pPr>
          <w:r>
            <w:rPr>
              <w:rFonts w:hint="eastAsia"/>
            </w:rPr>
            <w:t>账龄超过</w:t>
          </w:r>
          <w:r>
            <w:t>1年的重要应付账款</w:t>
          </w:r>
        </w:p>
        <w:sdt>
          <w:sdtPr>
            <w:alias w:val="是否适用：账龄超过1年的重要应付账款[双击切换]"/>
            <w:tag w:val="_GBC_0eff470980a54dc3a4ea5996ab7721ce"/>
            <w:id w:val="-2032801963"/>
            <w:lock w:val="sdtContentLocked"/>
            <w:placeholder>
              <w:docPart w:val="GBC22222222222222222222222222222"/>
            </w:placeholder>
          </w:sdtPr>
          <w:sdtEndPr/>
          <w:sdtContent>
            <w:p w14:paraId="1AB3A8F1" w14:textId="2828CBEB" w:rsidR="00DD25BF" w:rsidRDefault="00011E1A">
              <w:r>
                <w:fldChar w:fldCharType="begin"/>
              </w:r>
              <w:r w:rsidR="00666209">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64D5CD" w14:textId="77777777" w:rsidR="00DD25BF" w:rsidRDefault="00011E1A">
          <w:pPr>
            <w:jc w:val="right"/>
          </w:pPr>
          <w:r>
            <w:rPr>
              <w:rFonts w:hint="eastAsia"/>
            </w:rPr>
            <w:t>单位：</w:t>
          </w:r>
          <w:sdt>
            <w:sdtPr>
              <w:rPr>
                <w:rFonts w:hint="eastAsia"/>
              </w:rPr>
              <w:alias w:val="单位：财务附注：重要的账龄超过1年的应付账款"/>
              <w:tag w:val="_GBC_400afb873eea4650b57e850422f00616"/>
              <w:id w:val="4509127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2189427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1"/>
            <w:gridCol w:w="2276"/>
            <w:gridCol w:w="2866"/>
          </w:tblGrid>
          <w:tr w:rsidR="00622762" w14:paraId="504D897E" w14:textId="77777777" w:rsidTr="00DE7A26">
            <w:sdt>
              <w:sdtPr>
                <w:tag w:val="_PLD_fdad43e863d14167af7eeaf4873d2a72"/>
                <w:id w:val="86355188"/>
                <w:lock w:val="sdtLocked"/>
              </w:sdtPr>
              <w:sdtEndPr/>
              <w:sdtContent>
                <w:tc>
                  <w:tcPr>
                    <w:tcW w:w="2086" w:type="pct"/>
                    <w:shd w:val="clear" w:color="auto" w:fill="auto"/>
                    <w:vAlign w:val="center"/>
                  </w:tcPr>
                  <w:p w14:paraId="49D40EC4" w14:textId="77777777" w:rsidR="00622762" w:rsidRDefault="00622762" w:rsidP="001B583B">
                    <w:pPr>
                      <w:jc w:val="center"/>
                      <w:rPr>
                        <w:szCs w:val="21"/>
                      </w:rPr>
                    </w:pPr>
                    <w:r>
                      <w:rPr>
                        <w:rFonts w:hint="eastAsia"/>
                        <w:szCs w:val="21"/>
                      </w:rPr>
                      <w:t>项目</w:t>
                    </w:r>
                  </w:p>
                </w:tc>
              </w:sdtContent>
            </w:sdt>
            <w:sdt>
              <w:sdtPr>
                <w:tag w:val="_PLD_cd3e87440a294e4685cb5994a6fce19b"/>
                <w:id w:val="1619023153"/>
                <w:lock w:val="sdtLocked"/>
              </w:sdtPr>
              <w:sdtEndPr/>
              <w:sdtContent>
                <w:tc>
                  <w:tcPr>
                    <w:tcW w:w="1290" w:type="pct"/>
                    <w:shd w:val="clear" w:color="auto" w:fill="auto"/>
                    <w:vAlign w:val="center"/>
                  </w:tcPr>
                  <w:p w14:paraId="67474992" w14:textId="77777777" w:rsidR="00622762" w:rsidRDefault="00622762" w:rsidP="001B583B">
                    <w:pPr>
                      <w:jc w:val="center"/>
                      <w:rPr>
                        <w:szCs w:val="21"/>
                      </w:rPr>
                    </w:pPr>
                    <w:r>
                      <w:rPr>
                        <w:rFonts w:hint="eastAsia"/>
                        <w:szCs w:val="21"/>
                      </w:rPr>
                      <w:t>期末余额</w:t>
                    </w:r>
                  </w:p>
                </w:tc>
              </w:sdtContent>
            </w:sdt>
            <w:sdt>
              <w:sdtPr>
                <w:tag w:val="_PLD_3948dc08dbd84dbd875d1bd042c28c03"/>
                <w:id w:val="-1612735357"/>
                <w:lock w:val="sdtLocked"/>
              </w:sdtPr>
              <w:sdtEndPr/>
              <w:sdtContent>
                <w:tc>
                  <w:tcPr>
                    <w:tcW w:w="1624" w:type="pct"/>
                    <w:shd w:val="clear" w:color="auto" w:fill="auto"/>
                    <w:vAlign w:val="center"/>
                  </w:tcPr>
                  <w:p w14:paraId="34DE541C" w14:textId="77777777" w:rsidR="00622762" w:rsidRDefault="00622762" w:rsidP="001B583B">
                    <w:pPr>
                      <w:jc w:val="center"/>
                      <w:rPr>
                        <w:szCs w:val="21"/>
                      </w:rPr>
                    </w:pPr>
                    <w:r>
                      <w:rPr>
                        <w:rFonts w:hint="eastAsia"/>
                        <w:szCs w:val="21"/>
                      </w:rPr>
                      <w:t>未偿还或结转的原因</w:t>
                    </w:r>
                  </w:p>
                </w:tc>
              </w:sdtContent>
            </w:sdt>
          </w:tr>
          <w:sdt>
            <w:sdtPr>
              <w:rPr>
                <w:szCs w:val="21"/>
              </w:rPr>
              <w:alias w:val="重要的账龄超过1年的应付账款明细"/>
              <w:tag w:val="_TUP_eb35159b40154d30921830d673015213"/>
              <w:id w:val="-1048836638"/>
              <w:lock w:val="sdtLocked"/>
              <w:placeholder>
                <w:docPart w:val="B37EF4C4A46D463D9F629798AB424146"/>
              </w:placeholder>
            </w:sdtPr>
            <w:sdtEndPr/>
            <w:sdtContent>
              <w:tr w:rsidR="00622762" w14:paraId="6DCEE50B" w14:textId="77777777" w:rsidTr="00DE7A26">
                <w:tc>
                  <w:tcPr>
                    <w:tcW w:w="2086" w:type="pct"/>
                    <w:tcBorders>
                      <w:bottom w:val="single" w:sz="4" w:space="0" w:color="auto"/>
                    </w:tcBorders>
                    <w:shd w:val="clear" w:color="auto" w:fill="auto"/>
                  </w:tcPr>
                  <w:p w14:paraId="49A08003" w14:textId="77777777" w:rsidR="00622762" w:rsidRDefault="00622762" w:rsidP="001B583B">
                    <w:pPr>
                      <w:rPr>
                        <w:szCs w:val="21"/>
                      </w:rPr>
                    </w:pPr>
                    <w:r>
                      <w:t>中铁十八局集团第四工程有限公司</w:t>
                    </w:r>
                  </w:p>
                </w:tc>
                <w:tc>
                  <w:tcPr>
                    <w:tcW w:w="1290" w:type="pct"/>
                    <w:shd w:val="clear" w:color="auto" w:fill="auto"/>
                  </w:tcPr>
                  <w:p w14:paraId="2D5BD9BE" w14:textId="77777777" w:rsidR="00622762" w:rsidRDefault="00622762" w:rsidP="001B583B">
                    <w:pPr>
                      <w:jc w:val="right"/>
                      <w:rPr>
                        <w:szCs w:val="21"/>
                      </w:rPr>
                    </w:pPr>
                    <w:r>
                      <w:t>171,465,873.55</w:t>
                    </w:r>
                  </w:p>
                </w:tc>
                <w:tc>
                  <w:tcPr>
                    <w:tcW w:w="1624" w:type="pct"/>
                    <w:shd w:val="clear" w:color="auto" w:fill="auto"/>
                  </w:tcPr>
                  <w:p w14:paraId="37BD2205" w14:textId="77777777" w:rsidR="00622762" w:rsidRDefault="00622762" w:rsidP="001B583B">
                    <w:pPr>
                      <w:rPr>
                        <w:szCs w:val="21"/>
                      </w:rPr>
                    </w:pPr>
                    <w:r>
                      <w:t>未到期</w:t>
                    </w:r>
                  </w:p>
                </w:tc>
              </w:tr>
            </w:sdtContent>
          </w:sdt>
          <w:sdt>
            <w:sdtPr>
              <w:rPr>
                <w:szCs w:val="21"/>
              </w:rPr>
              <w:alias w:val="重要的账龄超过1年的应付账款明细"/>
              <w:tag w:val="_TUP_eb35159b40154d30921830d673015213"/>
              <w:id w:val="109091410"/>
              <w:lock w:val="sdtLocked"/>
              <w:placeholder>
                <w:docPart w:val="B37EF4C4A46D463D9F629798AB424146"/>
              </w:placeholder>
            </w:sdtPr>
            <w:sdtEndPr/>
            <w:sdtContent>
              <w:tr w:rsidR="00622762" w14:paraId="75142FCA" w14:textId="77777777" w:rsidTr="00DE7A26">
                <w:tc>
                  <w:tcPr>
                    <w:tcW w:w="2086" w:type="pct"/>
                    <w:tcBorders>
                      <w:bottom w:val="single" w:sz="4" w:space="0" w:color="auto"/>
                    </w:tcBorders>
                    <w:shd w:val="clear" w:color="auto" w:fill="auto"/>
                  </w:tcPr>
                  <w:p w14:paraId="3535BEEC" w14:textId="77777777" w:rsidR="00622762" w:rsidRDefault="00622762" w:rsidP="001B583B">
                    <w:pPr>
                      <w:rPr>
                        <w:szCs w:val="21"/>
                      </w:rPr>
                    </w:pPr>
                    <w:r>
                      <w:t>葛洲坝国际香港有限公司</w:t>
                    </w:r>
                  </w:p>
                </w:tc>
                <w:tc>
                  <w:tcPr>
                    <w:tcW w:w="1290" w:type="pct"/>
                    <w:shd w:val="clear" w:color="auto" w:fill="auto"/>
                  </w:tcPr>
                  <w:p w14:paraId="69EA3B2C" w14:textId="77777777" w:rsidR="00622762" w:rsidRDefault="00622762" w:rsidP="001B583B">
                    <w:pPr>
                      <w:jc w:val="right"/>
                      <w:rPr>
                        <w:szCs w:val="21"/>
                      </w:rPr>
                    </w:pPr>
                    <w:r>
                      <w:t>84,996,820.12</w:t>
                    </w:r>
                  </w:p>
                </w:tc>
                <w:tc>
                  <w:tcPr>
                    <w:tcW w:w="1624" w:type="pct"/>
                    <w:shd w:val="clear" w:color="auto" w:fill="auto"/>
                  </w:tcPr>
                  <w:p w14:paraId="59ED0636" w14:textId="77777777" w:rsidR="00622762" w:rsidRDefault="00622762" w:rsidP="001B583B">
                    <w:pPr>
                      <w:rPr>
                        <w:szCs w:val="21"/>
                      </w:rPr>
                    </w:pPr>
                    <w:r>
                      <w:t>未到期</w:t>
                    </w:r>
                  </w:p>
                </w:tc>
              </w:tr>
            </w:sdtContent>
          </w:sdt>
          <w:sdt>
            <w:sdtPr>
              <w:rPr>
                <w:szCs w:val="21"/>
              </w:rPr>
              <w:alias w:val="重要的账龄超过1年的应付账款明细"/>
              <w:tag w:val="_TUP_eb35159b40154d30921830d673015213"/>
              <w:id w:val="-1422557115"/>
              <w:lock w:val="sdtLocked"/>
              <w:placeholder>
                <w:docPart w:val="B37EF4C4A46D463D9F629798AB424146"/>
              </w:placeholder>
            </w:sdtPr>
            <w:sdtEndPr/>
            <w:sdtContent>
              <w:tr w:rsidR="00622762" w14:paraId="148176A9" w14:textId="77777777" w:rsidTr="00DE7A26">
                <w:tc>
                  <w:tcPr>
                    <w:tcW w:w="2086" w:type="pct"/>
                    <w:tcBorders>
                      <w:bottom w:val="single" w:sz="4" w:space="0" w:color="auto"/>
                    </w:tcBorders>
                    <w:shd w:val="clear" w:color="auto" w:fill="auto"/>
                  </w:tcPr>
                  <w:p w14:paraId="227A40FC" w14:textId="77777777" w:rsidR="00622762" w:rsidRDefault="00622762" w:rsidP="001B583B">
                    <w:pPr>
                      <w:rPr>
                        <w:szCs w:val="21"/>
                      </w:rPr>
                    </w:pPr>
                    <w:r>
                      <w:t>南充东方国际劳务有限公司</w:t>
                    </w:r>
                  </w:p>
                </w:tc>
                <w:tc>
                  <w:tcPr>
                    <w:tcW w:w="1290" w:type="pct"/>
                    <w:shd w:val="clear" w:color="auto" w:fill="auto"/>
                  </w:tcPr>
                  <w:p w14:paraId="471BCCE7" w14:textId="77777777" w:rsidR="00622762" w:rsidRDefault="00622762" w:rsidP="001B583B">
                    <w:pPr>
                      <w:jc w:val="right"/>
                      <w:rPr>
                        <w:szCs w:val="21"/>
                      </w:rPr>
                    </w:pPr>
                    <w:r>
                      <w:t>64,185,849.12</w:t>
                    </w:r>
                  </w:p>
                </w:tc>
                <w:tc>
                  <w:tcPr>
                    <w:tcW w:w="1624" w:type="pct"/>
                    <w:shd w:val="clear" w:color="auto" w:fill="auto"/>
                  </w:tcPr>
                  <w:p w14:paraId="10908D17" w14:textId="77777777" w:rsidR="00622762" w:rsidRDefault="00622762" w:rsidP="001B583B">
                    <w:pPr>
                      <w:rPr>
                        <w:szCs w:val="21"/>
                      </w:rPr>
                    </w:pPr>
                    <w:r>
                      <w:t>未到期</w:t>
                    </w:r>
                  </w:p>
                </w:tc>
              </w:tr>
            </w:sdtContent>
          </w:sdt>
          <w:sdt>
            <w:sdtPr>
              <w:rPr>
                <w:szCs w:val="21"/>
              </w:rPr>
              <w:alias w:val="重要的账龄超过1年的应付账款明细"/>
              <w:tag w:val="_TUP_eb35159b40154d30921830d673015213"/>
              <w:id w:val="1174226585"/>
              <w:lock w:val="sdtLocked"/>
              <w:placeholder>
                <w:docPart w:val="B37EF4C4A46D463D9F629798AB424146"/>
              </w:placeholder>
            </w:sdtPr>
            <w:sdtEndPr/>
            <w:sdtContent>
              <w:tr w:rsidR="00622762" w14:paraId="6405F4EE" w14:textId="77777777" w:rsidTr="00DE7A26">
                <w:tc>
                  <w:tcPr>
                    <w:tcW w:w="2086" w:type="pct"/>
                    <w:tcBorders>
                      <w:bottom w:val="single" w:sz="4" w:space="0" w:color="auto"/>
                    </w:tcBorders>
                    <w:shd w:val="clear" w:color="auto" w:fill="auto"/>
                  </w:tcPr>
                  <w:p w14:paraId="45B1F9ED" w14:textId="77777777" w:rsidR="00622762" w:rsidRDefault="00622762" w:rsidP="001B583B">
                    <w:pPr>
                      <w:rPr>
                        <w:szCs w:val="21"/>
                      </w:rPr>
                    </w:pPr>
                    <w:r>
                      <w:t>镇江建工建设集团有限公司</w:t>
                    </w:r>
                  </w:p>
                </w:tc>
                <w:tc>
                  <w:tcPr>
                    <w:tcW w:w="1290" w:type="pct"/>
                    <w:shd w:val="clear" w:color="auto" w:fill="auto"/>
                  </w:tcPr>
                  <w:p w14:paraId="57CDCC58" w14:textId="77777777" w:rsidR="00622762" w:rsidRDefault="00622762" w:rsidP="001B583B">
                    <w:pPr>
                      <w:jc w:val="right"/>
                      <w:rPr>
                        <w:szCs w:val="21"/>
                      </w:rPr>
                    </w:pPr>
                    <w:r>
                      <w:t>35,315,764.83</w:t>
                    </w:r>
                  </w:p>
                </w:tc>
                <w:tc>
                  <w:tcPr>
                    <w:tcW w:w="1624" w:type="pct"/>
                    <w:shd w:val="clear" w:color="auto" w:fill="auto"/>
                  </w:tcPr>
                  <w:p w14:paraId="0D251E3E" w14:textId="77777777" w:rsidR="00622762" w:rsidRDefault="00622762" w:rsidP="001B583B">
                    <w:pPr>
                      <w:rPr>
                        <w:szCs w:val="21"/>
                      </w:rPr>
                    </w:pPr>
                    <w:r>
                      <w:t>未到期</w:t>
                    </w:r>
                  </w:p>
                </w:tc>
              </w:tr>
            </w:sdtContent>
          </w:sdt>
          <w:sdt>
            <w:sdtPr>
              <w:rPr>
                <w:szCs w:val="21"/>
              </w:rPr>
              <w:alias w:val="重要的账龄超过1年的应付账款明细"/>
              <w:tag w:val="_TUP_eb35159b40154d30921830d673015213"/>
              <w:id w:val="-1415319387"/>
              <w:lock w:val="sdtLocked"/>
              <w:placeholder>
                <w:docPart w:val="B37EF4C4A46D463D9F629798AB424146"/>
              </w:placeholder>
            </w:sdtPr>
            <w:sdtEndPr/>
            <w:sdtContent>
              <w:tr w:rsidR="00622762" w14:paraId="01DD9418" w14:textId="77777777" w:rsidTr="00DE7A26">
                <w:tc>
                  <w:tcPr>
                    <w:tcW w:w="2086" w:type="pct"/>
                    <w:tcBorders>
                      <w:bottom w:val="single" w:sz="4" w:space="0" w:color="auto"/>
                    </w:tcBorders>
                    <w:shd w:val="clear" w:color="auto" w:fill="auto"/>
                  </w:tcPr>
                  <w:p w14:paraId="53924871" w14:textId="77777777" w:rsidR="00622762" w:rsidRDefault="00622762" w:rsidP="001B583B">
                    <w:pPr>
                      <w:rPr>
                        <w:szCs w:val="21"/>
                      </w:rPr>
                    </w:pPr>
                    <w:r>
                      <w:t>Surpass（HongKong）Commercial Corp.Li</w:t>
                    </w:r>
                    <w:r>
                      <w:rPr>
                        <w:rFonts w:hint="eastAsia"/>
                      </w:rPr>
                      <w:t>m</w:t>
                    </w:r>
                    <w:r>
                      <w:t>ited </w:t>
                    </w:r>
                  </w:p>
                </w:tc>
                <w:tc>
                  <w:tcPr>
                    <w:tcW w:w="1290" w:type="pct"/>
                    <w:shd w:val="clear" w:color="auto" w:fill="auto"/>
                  </w:tcPr>
                  <w:p w14:paraId="2DF20C2A" w14:textId="77777777" w:rsidR="00622762" w:rsidRDefault="00622762" w:rsidP="001B583B">
                    <w:pPr>
                      <w:jc w:val="right"/>
                      <w:rPr>
                        <w:szCs w:val="21"/>
                      </w:rPr>
                    </w:pPr>
                    <w:r>
                      <w:t>28,839,194.98</w:t>
                    </w:r>
                  </w:p>
                </w:tc>
                <w:tc>
                  <w:tcPr>
                    <w:tcW w:w="1624" w:type="pct"/>
                    <w:shd w:val="clear" w:color="auto" w:fill="auto"/>
                  </w:tcPr>
                  <w:p w14:paraId="39C97D6D" w14:textId="77777777" w:rsidR="00622762" w:rsidRDefault="00622762" w:rsidP="001B583B">
                    <w:pPr>
                      <w:rPr>
                        <w:szCs w:val="21"/>
                      </w:rPr>
                    </w:pPr>
                    <w:r>
                      <w:t>未到期</w:t>
                    </w:r>
                  </w:p>
                </w:tc>
              </w:tr>
            </w:sdtContent>
          </w:sdt>
          <w:tr w:rsidR="00622762" w14:paraId="17947F09" w14:textId="77777777" w:rsidTr="00DE7A26">
            <w:sdt>
              <w:sdtPr>
                <w:tag w:val="_PLD_9758d2b659b1497e80249fe4dcd9da2a"/>
                <w:id w:val="1746453521"/>
                <w:lock w:val="sdtLocked"/>
              </w:sdtPr>
              <w:sdtEndPr/>
              <w:sdtContent>
                <w:tc>
                  <w:tcPr>
                    <w:tcW w:w="2086" w:type="pct"/>
                    <w:shd w:val="clear" w:color="auto" w:fill="auto"/>
                    <w:vAlign w:val="center"/>
                  </w:tcPr>
                  <w:p w14:paraId="2C8719DD" w14:textId="77777777" w:rsidR="00622762" w:rsidRDefault="00622762" w:rsidP="001B583B">
                    <w:pPr>
                      <w:jc w:val="center"/>
                      <w:rPr>
                        <w:szCs w:val="21"/>
                      </w:rPr>
                    </w:pPr>
                    <w:r>
                      <w:rPr>
                        <w:rFonts w:hint="eastAsia"/>
                        <w:szCs w:val="21"/>
                      </w:rPr>
                      <w:t>合计</w:t>
                    </w:r>
                  </w:p>
                </w:tc>
              </w:sdtContent>
            </w:sdt>
            <w:tc>
              <w:tcPr>
                <w:tcW w:w="1290" w:type="pct"/>
                <w:shd w:val="clear" w:color="auto" w:fill="auto"/>
              </w:tcPr>
              <w:p w14:paraId="55F7EF27" w14:textId="77777777" w:rsidR="00622762" w:rsidRDefault="00622762" w:rsidP="001B583B">
                <w:pPr>
                  <w:jc w:val="right"/>
                  <w:rPr>
                    <w:szCs w:val="21"/>
                  </w:rPr>
                </w:pPr>
                <w:r>
                  <w:t>384,803,502.60</w:t>
                </w:r>
              </w:p>
            </w:tc>
            <w:tc>
              <w:tcPr>
                <w:tcW w:w="1624" w:type="pct"/>
                <w:shd w:val="clear" w:color="auto" w:fill="auto"/>
              </w:tcPr>
              <w:p w14:paraId="239EA108" w14:textId="77777777" w:rsidR="00622762" w:rsidRDefault="00622762" w:rsidP="001B583B">
                <w:pPr>
                  <w:jc w:val="center"/>
                  <w:rPr>
                    <w:szCs w:val="21"/>
                  </w:rPr>
                </w:pPr>
                <w:r>
                  <w:rPr>
                    <w:rFonts w:hint="eastAsia"/>
                    <w:szCs w:val="21"/>
                  </w:rPr>
                  <w:t>/</w:t>
                </w:r>
              </w:p>
            </w:tc>
          </w:tr>
        </w:tbl>
        <w:p w14:paraId="2F633A3D" w14:textId="7D0944F8" w:rsidR="00DD25BF" w:rsidRDefault="00F04972"/>
      </w:sdtContent>
    </w:sdt>
    <w:sdt>
      <w:sdtPr>
        <w:rPr>
          <w:rFonts w:hint="eastAsia"/>
          <w:b/>
          <w:bCs/>
        </w:rPr>
        <w:alias w:val="模块:应付账款的其他说明"/>
        <w:tag w:val="_SEC_11f269c09d754458a6354680b3ca0c0b"/>
        <w:id w:val="1088122743"/>
        <w:lock w:val="sdtLocked"/>
        <w:placeholder>
          <w:docPart w:val="GBC22222222222222222222222222222"/>
        </w:placeholder>
      </w:sdtPr>
      <w:sdtEndPr>
        <w:rPr>
          <w:rFonts w:cstheme="minorBidi" w:hint="default"/>
          <w:b w:val="0"/>
          <w:bCs w:val="0"/>
          <w:kern w:val="2"/>
          <w:szCs w:val="21"/>
        </w:rPr>
      </w:sdtEndPr>
      <w:sdtContent>
        <w:p w14:paraId="0CBDF88D" w14:textId="77777777" w:rsidR="00DD25BF" w:rsidRDefault="00011E1A">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765613461"/>
            <w:lock w:val="sdtContentLocked"/>
            <w:placeholder>
              <w:docPart w:val="GBC22222222222222222222222222222"/>
            </w:placeholder>
          </w:sdtPr>
          <w:sdtEndPr/>
          <w:sdtContent>
            <w:p w14:paraId="44C7A519" w14:textId="5EC18A54" w:rsidR="00DD25BF" w:rsidRDefault="00011E1A" w:rsidP="00622762">
              <w:pPr>
                <w:rPr>
                  <w:szCs w:val="21"/>
                </w:rPr>
              </w:pPr>
              <w:r>
                <w:rPr>
                  <w:szCs w:val="21"/>
                </w:rPr>
                <w:fldChar w:fldCharType="begin"/>
              </w:r>
              <w:r w:rsidR="00622762">
                <w:rPr>
                  <w:szCs w:val="21"/>
                </w:rPr>
                <w:instrText xml:space="preserve">MACROBUTTON  SnrToggleCheckbox □适用 </w:instrText>
              </w:r>
              <w:r>
                <w:rPr>
                  <w:szCs w:val="21"/>
                </w:rPr>
                <w:fldChar w:fldCharType="end"/>
              </w:r>
              <w:r>
                <w:rPr>
                  <w:szCs w:val="21"/>
                </w:rPr>
                <w:fldChar w:fldCharType="begin"/>
              </w:r>
              <w:r w:rsidR="00622762">
                <w:rPr>
                  <w:szCs w:val="21"/>
                </w:rPr>
                <w:instrText xml:space="preserve"> MACROBUTTON  SnrToggleCheckbox √不适用 </w:instrText>
              </w:r>
              <w:r>
                <w:rPr>
                  <w:szCs w:val="21"/>
                </w:rPr>
                <w:fldChar w:fldCharType="end"/>
              </w:r>
            </w:p>
          </w:sdtContent>
        </w:sdt>
      </w:sdtContent>
    </w:sdt>
    <w:p w14:paraId="3A157C23" w14:textId="77777777" w:rsidR="00DD25BF" w:rsidRDefault="00DD25BF">
      <w:pPr>
        <w:snapToGrid w:val="0"/>
        <w:spacing w:line="240" w:lineRule="atLeast"/>
        <w:rPr>
          <w:szCs w:val="21"/>
        </w:rPr>
      </w:pPr>
    </w:p>
    <w:p w14:paraId="65480C33"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预收款项</w:t>
      </w:r>
    </w:p>
    <w:sdt>
      <w:sdtPr>
        <w:rPr>
          <w:rFonts w:ascii="宋体" w:eastAsia="宋体" w:hAnsi="宋体" w:cs="宋体" w:hint="eastAsia"/>
          <w:b w:val="0"/>
          <w:bCs w:val="0"/>
          <w:kern w:val="0"/>
          <w:szCs w:val="24"/>
        </w:rPr>
        <w:alias w:val="模块:预收账款情况"/>
        <w:tag w:val="_SEC_6c51b7b8aad944a6a7343a7c4468bc35"/>
        <w:id w:val="723107274"/>
        <w:lock w:val="sdtLocked"/>
        <w:placeholder>
          <w:docPart w:val="GBC22222222222222222222222222222"/>
        </w:placeholder>
      </w:sdtPr>
      <w:sdtEndPr>
        <w:rPr>
          <w:rFonts w:cstheme="minorBidi" w:hint="default"/>
          <w:color w:val="000000" w:themeColor="text1"/>
          <w:kern w:val="2"/>
          <w:szCs w:val="21"/>
        </w:rPr>
      </w:sdtEndPr>
      <w:sdtContent>
        <w:p w14:paraId="1808F74B" w14:textId="77777777" w:rsidR="00DD25BF" w:rsidRDefault="00011E1A" w:rsidP="00F45C0D">
          <w:pPr>
            <w:pStyle w:val="4"/>
            <w:numPr>
              <w:ilvl w:val="0"/>
              <w:numId w:val="17"/>
            </w:numPr>
          </w:pPr>
          <w:r>
            <w:rPr>
              <w:rFonts w:hint="eastAsia"/>
            </w:rPr>
            <w:t>预收账款项列示</w:t>
          </w:r>
        </w:p>
        <w:p w14:paraId="5F70F735" w14:textId="1C1FE365" w:rsidR="00DD25BF" w:rsidRDefault="00F04972" w:rsidP="00622762">
          <w:pPr>
            <w:rPr>
              <w:szCs w:val="21"/>
            </w:rPr>
          </w:pPr>
          <w:sdt>
            <w:sdtPr>
              <w:alias w:val="是否适用：预收账款项列示[双击切换]"/>
              <w:tag w:val="_GBC_87fabe8d5b22400ca19233d7f82c54fc"/>
              <w:id w:val="2070138688"/>
              <w:lock w:val="sdtContentLocked"/>
              <w:placeholder>
                <w:docPart w:val="GBC22222222222222222222222222222"/>
              </w:placeholder>
            </w:sdtPr>
            <w:sdtEndPr/>
            <w:sdtContent>
              <w:r w:rsidR="00011E1A">
                <w:fldChar w:fldCharType="begin"/>
              </w:r>
              <w:r w:rsidR="00622762">
                <w:instrText xml:space="preserve">MACROBUTTON  SnrToggleCheckbox □适用 </w:instrText>
              </w:r>
              <w:r w:rsidR="00011E1A">
                <w:fldChar w:fldCharType="end"/>
              </w:r>
              <w:r w:rsidR="00011E1A">
                <w:fldChar w:fldCharType="begin"/>
              </w:r>
              <w:r w:rsidR="00622762">
                <w:instrText xml:space="preserve"> MACROBUTTON  SnrToggleCheckbox √不适用 </w:instrText>
              </w:r>
              <w:r w:rsidR="00011E1A">
                <w:fldChar w:fldCharType="end"/>
              </w:r>
            </w:sdtContent>
          </w:sdt>
        </w:p>
      </w:sdtContent>
    </w:sdt>
    <w:sdt>
      <w:sdtPr>
        <w:rPr>
          <w:rFonts w:ascii="宋体" w:eastAsia="宋体" w:hAnsi="宋体" w:cstheme="minorBidi" w:hint="eastAsia"/>
          <w:b w:val="0"/>
          <w:bCs w:val="0"/>
          <w:kern w:val="0"/>
          <w:szCs w:val="21"/>
        </w:rPr>
        <w:alias w:val="模块:账龄超过1年的重要预收款项"/>
        <w:tag w:val="_SEC_1558d55950074b35a4413fcf746a38ce"/>
        <w:id w:val="1607383392"/>
        <w:lock w:val="sdtLocked"/>
        <w:placeholder>
          <w:docPart w:val="GBC22222222222222222222222222222"/>
        </w:placeholder>
      </w:sdtPr>
      <w:sdtEndPr/>
      <w:sdtContent>
        <w:p w14:paraId="0BC8A4E4" w14:textId="77777777" w:rsidR="00DD25BF" w:rsidRDefault="00011E1A" w:rsidP="00F45C0D">
          <w:pPr>
            <w:pStyle w:val="4"/>
            <w:numPr>
              <w:ilvl w:val="0"/>
              <w:numId w:val="17"/>
            </w:numPr>
          </w:pPr>
          <w:r>
            <w:rPr>
              <w:rFonts w:hint="eastAsia"/>
            </w:rPr>
            <w:t>账龄超过</w:t>
          </w:r>
          <w:r>
            <w:t>1年的重要预收款项</w:t>
          </w:r>
        </w:p>
        <w:sdt>
          <w:sdtPr>
            <w:alias w:val="是否适用：账龄超过1年的重要预收款项[双击切换]"/>
            <w:tag w:val="_GBC_79146ea4ecd2426b824d2bcf21203a69"/>
            <w:id w:val="1279529115"/>
            <w:lock w:val="sdtContentLocked"/>
            <w:placeholder>
              <w:docPart w:val="GBC22222222222222222222222222222"/>
            </w:placeholder>
          </w:sdtPr>
          <w:sdtEndPr/>
          <w:sdtContent>
            <w:p w14:paraId="19766AD6" w14:textId="7E03C469" w:rsidR="00DD25BF" w:rsidRDefault="00011E1A" w:rsidP="00622762">
              <w:pPr>
                <w:rPr>
                  <w:rFonts w:cstheme="minorBidi"/>
                  <w:szCs w:val="21"/>
                </w:rPr>
              </w:pPr>
              <w:r>
                <w:fldChar w:fldCharType="begin"/>
              </w:r>
              <w:r w:rsidR="00622762">
                <w:instrText xml:space="preserve">MACROBUTTON  SnrToggleCheckbox □适用 </w:instrText>
              </w:r>
              <w:r>
                <w:fldChar w:fldCharType="end"/>
              </w:r>
              <w:r>
                <w:fldChar w:fldCharType="begin"/>
              </w:r>
              <w:r w:rsidR="00622762">
                <w:instrText xml:space="preserve"> MACROBUTTON  SnrToggleCheckbox √不适用 </w:instrText>
              </w:r>
              <w:r>
                <w:fldChar w:fldCharType="end"/>
              </w:r>
            </w:p>
          </w:sdtContent>
        </w:sdt>
      </w:sdtContent>
    </w:sdt>
    <w:sdt>
      <w:sdtPr>
        <w:rPr>
          <w:rFonts w:hint="eastAsia"/>
          <w:b/>
          <w:bCs/>
        </w:rPr>
        <w:alias w:val="模块:预收账款的其他说明"/>
        <w:tag w:val="_SEC_edc815d452784f559d4667a474aec74d"/>
        <w:id w:val="259566008"/>
        <w:lock w:val="sdtLocked"/>
        <w:placeholder>
          <w:docPart w:val="GBC22222222222222222222222222222"/>
        </w:placeholder>
      </w:sdtPr>
      <w:sdtEndPr>
        <w:rPr>
          <w:rFonts w:cstheme="minorBidi" w:hint="default"/>
          <w:b w:val="0"/>
          <w:bCs w:val="0"/>
          <w:color w:val="000000" w:themeColor="text1"/>
          <w:kern w:val="2"/>
          <w:szCs w:val="21"/>
        </w:rPr>
      </w:sdtEndPr>
      <w:sdtContent>
        <w:p w14:paraId="6EED408C" w14:textId="77777777" w:rsidR="00DD25BF" w:rsidRDefault="00011E1A">
          <w:r>
            <w:rPr>
              <w:rFonts w:hint="eastAsia"/>
            </w:rPr>
            <w:t>其他说明</w:t>
          </w:r>
        </w:p>
        <w:sdt>
          <w:sdtPr>
            <w:alias w:val="是否适用：预收账款的其他说明[双击切换]"/>
            <w:tag w:val="_GBC_c0e961ba454e4e2cb91293bde731349d"/>
            <w:id w:val="-101186498"/>
            <w:lock w:val="sdtContentLocked"/>
            <w:placeholder>
              <w:docPart w:val="GBC22222222222222222222222222222"/>
            </w:placeholder>
          </w:sdtPr>
          <w:sdtEndPr/>
          <w:sdtContent>
            <w:p w14:paraId="0002FFA7" w14:textId="363F3620" w:rsidR="00DD25BF" w:rsidRDefault="00011E1A" w:rsidP="00622762">
              <w:pPr>
                <w:rPr>
                  <w:szCs w:val="21"/>
                </w:rPr>
              </w:pPr>
              <w:r>
                <w:fldChar w:fldCharType="begin"/>
              </w:r>
              <w:r w:rsidR="00622762">
                <w:instrText xml:space="preserve">MACROBUTTON  SnrToggleCheckbox □适用 </w:instrText>
              </w:r>
              <w:r>
                <w:fldChar w:fldCharType="end"/>
              </w:r>
              <w:r>
                <w:fldChar w:fldCharType="begin"/>
              </w:r>
              <w:r w:rsidR="00622762">
                <w:instrText xml:space="preserve"> MACROBUTTON  SnrToggleCheckbox √不适用 </w:instrText>
              </w:r>
              <w:r>
                <w:fldChar w:fldCharType="end"/>
              </w:r>
            </w:p>
          </w:sdtContent>
        </w:sdt>
        <w:p w14:paraId="0E165D86" w14:textId="77777777" w:rsidR="00DD25BF" w:rsidRDefault="00F04972">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489213585"/>
        <w:lock w:val="sdtLocked"/>
        <w:placeholder>
          <w:docPart w:val="GBC22222222222222222222222222222"/>
        </w:placeholder>
      </w:sdtPr>
      <w:sdtEndPr>
        <w:rPr>
          <w:szCs w:val="24"/>
        </w:rPr>
      </w:sdtEndPr>
      <w:sdtContent>
        <w:p w14:paraId="0B0E8579" w14:textId="77777777" w:rsidR="00DD25BF" w:rsidRDefault="00011E1A" w:rsidP="00F45C0D">
          <w:pPr>
            <w:pStyle w:val="3"/>
            <w:numPr>
              <w:ilvl w:val="0"/>
              <w:numId w:val="3"/>
            </w:numPr>
            <w:tabs>
              <w:tab w:val="left" w:pos="504"/>
            </w:tabs>
            <w:rPr>
              <w:szCs w:val="21"/>
            </w:rPr>
          </w:pPr>
          <w:r>
            <w:rPr>
              <w:rFonts w:hint="eastAsia"/>
              <w:szCs w:val="21"/>
            </w:rPr>
            <w:t>合同负债</w:t>
          </w:r>
        </w:p>
        <w:p w14:paraId="47231F34" w14:textId="77777777" w:rsidR="00DD25BF" w:rsidRDefault="00011E1A" w:rsidP="00F45C0D">
          <w:pPr>
            <w:pStyle w:val="4"/>
            <w:numPr>
              <w:ilvl w:val="0"/>
              <w:numId w:val="31"/>
            </w:numPr>
          </w:pPr>
          <w:r>
            <w:rPr>
              <w:rFonts w:hint="eastAsia"/>
            </w:rPr>
            <w:t>合同负债情况</w:t>
          </w:r>
        </w:p>
        <w:sdt>
          <w:sdtPr>
            <w:alias w:val="是否适用：合同负债情况[双击切换]"/>
            <w:tag w:val="_GBC_257112066c884c67acfede3a1536844a"/>
            <w:id w:val="1388604787"/>
            <w:lock w:val="sdtContentLocked"/>
            <w:placeholder>
              <w:docPart w:val="GBC22222222222222222222222222222"/>
            </w:placeholder>
          </w:sdtPr>
          <w:sdtEndPr/>
          <w:sdtContent>
            <w:p w14:paraId="2970DE7A" w14:textId="30D7367F" w:rsidR="00DD25BF" w:rsidRDefault="00011E1A">
              <w:r>
                <w:fldChar w:fldCharType="begin"/>
              </w:r>
              <w:r w:rsidR="00622762">
                <w:instrText xml:space="preserve"> MACROBUTTON  SnrToggleCheckbox √适用 </w:instrText>
              </w:r>
              <w:r>
                <w:fldChar w:fldCharType="end"/>
              </w:r>
              <w:r>
                <w:fldChar w:fldCharType="begin"/>
              </w:r>
              <w:r w:rsidR="00622762">
                <w:instrText xml:space="preserve"> MACROBUTTON  SnrToggleCheckbox □不适用 </w:instrText>
              </w:r>
              <w:r>
                <w:fldChar w:fldCharType="end"/>
              </w:r>
            </w:p>
          </w:sdtContent>
        </w:sdt>
        <w:p w14:paraId="77D5263A" w14:textId="77777777" w:rsidR="00622762" w:rsidRDefault="00011E1A">
          <w:pPr>
            <w:ind w:left="360"/>
            <w:jc w:val="right"/>
          </w:pPr>
          <w:r>
            <w:rPr>
              <w:rFonts w:hint="eastAsia"/>
            </w:rPr>
            <w:t>单位：</w:t>
          </w:r>
          <w:sdt>
            <w:sdtPr>
              <w:rPr>
                <w:rFonts w:hint="eastAsia"/>
              </w:rPr>
              <w:alias w:val="单位：合同负债情况"/>
              <w:tag w:val="_GBC_ea58ca5e76b74f328a4691ca7c6cc941"/>
              <w:id w:val="1076091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4688637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622762" w14:paraId="47414F41" w14:textId="77777777" w:rsidTr="001B583B">
            <w:sdt>
              <w:sdtPr>
                <w:tag w:val="_PLD_c331ae60cae44b02b2a16eccd02434b1"/>
                <w:id w:val="1632055989"/>
                <w:lock w:val="sdtLocked"/>
              </w:sdtPr>
              <w:sdtEndPr/>
              <w:sdtContent>
                <w:tc>
                  <w:tcPr>
                    <w:tcW w:w="1601" w:type="pct"/>
                    <w:shd w:val="clear" w:color="auto" w:fill="auto"/>
                  </w:tcPr>
                  <w:p w14:paraId="252C46C8" w14:textId="77777777" w:rsidR="00622762" w:rsidRDefault="00622762" w:rsidP="001B583B">
                    <w:pPr>
                      <w:jc w:val="center"/>
                      <w:rPr>
                        <w:szCs w:val="21"/>
                      </w:rPr>
                    </w:pPr>
                    <w:r>
                      <w:rPr>
                        <w:rFonts w:hint="eastAsia"/>
                        <w:szCs w:val="21"/>
                      </w:rPr>
                      <w:t>项目</w:t>
                    </w:r>
                  </w:p>
                </w:tc>
              </w:sdtContent>
            </w:sdt>
            <w:sdt>
              <w:sdtPr>
                <w:tag w:val="_PLD_1619b2dd861a497cbc814256ed0e2957"/>
                <w:id w:val="-1642266807"/>
                <w:lock w:val="sdtLocked"/>
              </w:sdtPr>
              <w:sdtEndPr/>
              <w:sdtContent>
                <w:tc>
                  <w:tcPr>
                    <w:tcW w:w="1701" w:type="pct"/>
                    <w:shd w:val="clear" w:color="auto" w:fill="auto"/>
                    <w:vAlign w:val="center"/>
                  </w:tcPr>
                  <w:p w14:paraId="2EA41C39" w14:textId="77777777" w:rsidR="00622762" w:rsidRDefault="00622762" w:rsidP="001B583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334122384"/>
                <w:lock w:val="sdtLocked"/>
              </w:sdtPr>
              <w:sdtEndPr/>
              <w:sdtContent>
                <w:tc>
                  <w:tcPr>
                    <w:tcW w:w="1698" w:type="pct"/>
                    <w:shd w:val="clear" w:color="auto" w:fill="auto"/>
                    <w:vAlign w:val="center"/>
                  </w:tcPr>
                  <w:p w14:paraId="68DB7C6D" w14:textId="77777777" w:rsidR="00622762" w:rsidRDefault="00622762" w:rsidP="001B583B">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786814234"/>
              <w:lock w:val="sdtLocked"/>
              <w:placeholder>
                <w:docPart w:val="6504DB83C353446F9A635C24F87059F2"/>
              </w:placeholder>
            </w:sdtPr>
            <w:sdtEndPr/>
            <w:sdtContent>
              <w:tr w:rsidR="00622762" w14:paraId="49084222" w14:textId="77777777" w:rsidTr="001B583B">
                <w:tc>
                  <w:tcPr>
                    <w:tcW w:w="1601" w:type="pct"/>
                    <w:shd w:val="clear" w:color="auto" w:fill="auto"/>
                  </w:tcPr>
                  <w:p w14:paraId="2F8A571E" w14:textId="77777777" w:rsidR="00622762" w:rsidRDefault="00622762" w:rsidP="001B583B">
                    <w:pPr>
                      <w:rPr>
                        <w:szCs w:val="21"/>
                      </w:rPr>
                    </w:pPr>
                    <w:r>
                      <w:rPr>
                        <w:rFonts w:hint="eastAsia"/>
                        <w:color w:val="000000"/>
                        <w:szCs w:val="21"/>
                      </w:rPr>
                      <w:t>合同负债</w:t>
                    </w:r>
                  </w:p>
                </w:tc>
                <w:tc>
                  <w:tcPr>
                    <w:tcW w:w="1701" w:type="pct"/>
                    <w:shd w:val="clear" w:color="auto" w:fill="auto"/>
                  </w:tcPr>
                  <w:p w14:paraId="693CDFF4" w14:textId="77777777" w:rsidR="00622762" w:rsidRDefault="00622762" w:rsidP="001B583B">
                    <w:pPr>
                      <w:jc w:val="right"/>
                      <w:rPr>
                        <w:szCs w:val="21"/>
                      </w:rPr>
                    </w:pPr>
                    <w:r>
                      <w:t>8,852,772,835.53</w:t>
                    </w:r>
                  </w:p>
                </w:tc>
                <w:tc>
                  <w:tcPr>
                    <w:tcW w:w="1698" w:type="pct"/>
                    <w:shd w:val="clear" w:color="auto" w:fill="auto"/>
                  </w:tcPr>
                  <w:p w14:paraId="5F688D79" w14:textId="77777777" w:rsidR="00622762" w:rsidRDefault="00622762" w:rsidP="001B583B">
                    <w:pPr>
                      <w:jc w:val="right"/>
                      <w:rPr>
                        <w:szCs w:val="21"/>
                      </w:rPr>
                    </w:pPr>
                    <w:r>
                      <w:t>8,175,615,550.20</w:t>
                    </w:r>
                  </w:p>
                </w:tc>
              </w:tr>
            </w:sdtContent>
          </w:sdt>
          <w:tr w:rsidR="00622762" w:rsidRPr="00622762" w14:paraId="489B3CED" w14:textId="77777777" w:rsidTr="001B583B">
            <w:sdt>
              <w:sdtPr>
                <w:tag w:val="_PLD_4e3bb8ab3c904307b3e330dc2e7b09a4"/>
                <w:id w:val="-1158302364"/>
                <w:lock w:val="sdtLocked"/>
              </w:sdtPr>
              <w:sdtEndPr/>
              <w:sdtContent>
                <w:tc>
                  <w:tcPr>
                    <w:tcW w:w="1601" w:type="pct"/>
                    <w:shd w:val="clear" w:color="auto" w:fill="auto"/>
                  </w:tcPr>
                  <w:p w14:paraId="5CDDF0C3" w14:textId="77777777" w:rsidR="00622762" w:rsidRDefault="00622762" w:rsidP="001B583B">
                    <w:pPr>
                      <w:jc w:val="center"/>
                      <w:rPr>
                        <w:color w:val="000000"/>
                        <w:szCs w:val="21"/>
                      </w:rPr>
                    </w:pPr>
                    <w:r>
                      <w:rPr>
                        <w:rFonts w:hint="eastAsia"/>
                        <w:color w:val="000000"/>
                        <w:szCs w:val="21"/>
                      </w:rPr>
                      <w:t>合计</w:t>
                    </w:r>
                  </w:p>
                </w:tc>
              </w:sdtContent>
            </w:sdt>
            <w:tc>
              <w:tcPr>
                <w:tcW w:w="1701" w:type="pct"/>
                <w:shd w:val="clear" w:color="auto" w:fill="auto"/>
              </w:tcPr>
              <w:p w14:paraId="496A3D95" w14:textId="77777777" w:rsidR="00622762" w:rsidRPr="00622762" w:rsidRDefault="00622762" w:rsidP="00622762">
                <w:pPr>
                  <w:jc w:val="right"/>
                </w:pPr>
                <w:r>
                  <w:t>8,852,772,835.53</w:t>
                </w:r>
              </w:p>
            </w:tc>
            <w:tc>
              <w:tcPr>
                <w:tcW w:w="1698" w:type="pct"/>
                <w:shd w:val="clear" w:color="auto" w:fill="auto"/>
              </w:tcPr>
              <w:p w14:paraId="0BC967AE" w14:textId="77777777" w:rsidR="00622762" w:rsidRPr="00622762" w:rsidRDefault="00622762" w:rsidP="00622762">
                <w:pPr>
                  <w:jc w:val="right"/>
                </w:pPr>
                <w:r>
                  <w:t>8,175,615,550.20</w:t>
                </w:r>
              </w:p>
            </w:tc>
          </w:tr>
        </w:tbl>
        <w:p w14:paraId="6A13C28A" w14:textId="31182C08" w:rsidR="00DD25BF" w:rsidRPr="00622762" w:rsidRDefault="00F04972" w:rsidP="00622762"/>
      </w:sdtContent>
    </w:sdt>
    <w:p w14:paraId="5B1B8A7C" w14:textId="77777777" w:rsidR="00DD25BF" w:rsidRDefault="00DD25BF"/>
    <w:sdt>
      <w:sdtPr>
        <w:rPr>
          <w:rFonts w:ascii="宋体" w:eastAsia="宋体" w:hAnsi="宋体" w:cs="宋体" w:hint="eastAsia"/>
          <w:b w:val="0"/>
          <w:bCs w:val="0"/>
          <w:kern w:val="0"/>
          <w:szCs w:val="24"/>
        </w:rPr>
        <w:alias w:val="模块:报告期内账面价值发生重大变动的金额和原因"/>
        <w:tag w:val="_SEC_6fed4fed5399438cae08eee39c94b152"/>
        <w:id w:val="1436787632"/>
        <w:lock w:val="sdtLocked"/>
        <w:placeholder>
          <w:docPart w:val="GBC22222222222222222222222222222"/>
        </w:placeholder>
      </w:sdtPr>
      <w:sdtEndPr>
        <w:rPr>
          <w:rFonts w:hint="default"/>
          <w:szCs w:val="21"/>
        </w:rPr>
      </w:sdtEndPr>
      <w:sdtContent>
        <w:p w14:paraId="4A9CABC9" w14:textId="77777777" w:rsidR="00DD25BF" w:rsidRDefault="00011E1A" w:rsidP="00F45C0D">
          <w:pPr>
            <w:pStyle w:val="4"/>
            <w:numPr>
              <w:ilvl w:val="0"/>
              <w:numId w:val="31"/>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392510839"/>
            <w:lock w:val="sdtContentLocked"/>
            <w:placeholder>
              <w:docPart w:val="GBC22222222222222222222222222222"/>
            </w:placeholder>
          </w:sdtPr>
          <w:sdtEndPr/>
          <w:sdtContent>
            <w:p w14:paraId="777717B5" w14:textId="2341D1F8" w:rsidR="00DD25BF" w:rsidRDefault="00011E1A">
              <w:pPr>
                <w:rPr>
                  <w:szCs w:val="21"/>
                </w:rPr>
              </w:pPr>
              <w:r>
                <w:rPr>
                  <w:szCs w:val="21"/>
                </w:rPr>
                <w:fldChar w:fldCharType="begin"/>
              </w:r>
              <w:r w:rsidR="00622762">
                <w:rPr>
                  <w:szCs w:val="21"/>
                </w:rPr>
                <w:instrText xml:space="preserve"> MACROBUTTON  SnrToggleCheckbox √适用 </w:instrText>
              </w:r>
              <w:r>
                <w:rPr>
                  <w:szCs w:val="21"/>
                </w:rPr>
                <w:fldChar w:fldCharType="end"/>
              </w:r>
              <w:r>
                <w:rPr>
                  <w:szCs w:val="21"/>
                </w:rPr>
                <w:fldChar w:fldCharType="begin"/>
              </w:r>
              <w:r w:rsidR="00622762">
                <w:rPr>
                  <w:szCs w:val="21"/>
                </w:rPr>
                <w:instrText xml:space="preserve"> MACROBUTTON  SnrToggleCheckbox □不适用 </w:instrText>
              </w:r>
              <w:r>
                <w:rPr>
                  <w:szCs w:val="21"/>
                </w:rPr>
                <w:fldChar w:fldCharType="end"/>
              </w:r>
            </w:p>
          </w:sdtContent>
        </w:sdt>
        <w:p w14:paraId="2ED564DB" w14:textId="77777777" w:rsidR="00DD25BF" w:rsidRDefault="00011E1A">
          <w:pPr>
            <w:ind w:left="360"/>
            <w:jc w:val="right"/>
          </w:pPr>
          <w:r>
            <w:rPr>
              <w:rFonts w:hint="eastAsia"/>
            </w:rPr>
            <w:t>单位：</w:t>
          </w:r>
          <w:sdt>
            <w:sdtPr>
              <w:rPr>
                <w:rFonts w:hint="eastAsia"/>
              </w:rPr>
              <w:alias w:val="单位：合同负债账面价值发生重大变动"/>
              <w:tag w:val="_GBC_520d32bda135454f8608178656cca77a"/>
              <w:id w:val="1999684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d32e903fe714436dbad7903b33ad4f63"/>
              <w:id w:val="9177535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268"/>
            <w:gridCol w:w="2721"/>
          </w:tblGrid>
          <w:tr w:rsidR="0020192F" w14:paraId="49228F97" w14:textId="77777777" w:rsidTr="00DE7A26">
            <w:trPr>
              <w:trHeight w:val="285"/>
            </w:trPr>
            <w:sdt>
              <w:sdtPr>
                <w:tag w:val="_PLD_dfb71d03a87f46e787fbf2fba8bae786"/>
                <w:id w:val="-755744825"/>
                <w:lock w:val="sdtLocked"/>
              </w:sdtPr>
              <w:sdtEndPr/>
              <w:sdtContent>
                <w:tc>
                  <w:tcPr>
                    <w:tcW w:w="2169" w:type="pct"/>
                    <w:tcBorders>
                      <w:top w:val="single" w:sz="4" w:space="0" w:color="auto"/>
                      <w:left w:val="single" w:sz="4" w:space="0" w:color="auto"/>
                      <w:bottom w:val="single" w:sz="4" w:space="0" w:color="auto"/>
                      <w:right w:val="single" w:sz="4" w:space="0" w:color="auto"/>
                    </w:tcBorders>
                    <w:vAlign w:val="center"/>
                  </w:tcPr>
                  <w:p w14:paraId="07304934" w14:textId="77777777" w:rsidR="0020192F" w:rsidRDefault="0020192F" w:rsidP="001B583B">
                    <w:pPr>
                      <w:jc w:val="center"/>
                      <w:rPr>
                        <w:szCs w:val="21"/>
                      </w:rPr>
                    </w:pPr>
                    <w:r>
                      <w:rPr>
                        <w:rFonts w:hint="eastAsia"/>
                        <w:szCs w:val="21"/>
                      </w:rPr>
                      <w:t>项目</w:t>
                    </w:r>
                  </w:p>
                </w:tc>
              </w:sdtContent>
            </w:sdt>
            <w:sdt>
              <w:sdtPr>
                <w:tag w:val="_PLD_bfb7b2ce38d140fd9dfc099609cc6023"/>
                <w:id w:val="101618412"/>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6274F19B" w14:textId="77777777" w:rsidR="0020192F" w:rsidRDefault="0020192F" w:rsidP="001B583B">
                    <w:pPr>
                      <w:jc w:val="center"/>
                      <w:rPr>
                        <w:szCs w:val="21"/>
                      </w:rPr>
                    </w:pPr>
                    <w:r>
                      <w:rPr>
                        <w:rFonts w:hint="eastAsia"/>
                        <w:szCs w:val="21"/>
                      </w:rPr>
                      <w:t>变动金额</w:t>
                    </w:r>
                  </w:p>
                </w:tc>
              </w:sdtContent>
            </w:sdt>
            <w:sdt>
              <w:sdtPr>
                <w:tag w:val="_PLD_e46ae02ea98f484a89228b517ada39a4"/>
                <w:id w:val="-1112898746"/>
                <w:lock w:val="sdtLocked"/>
              </w:sdtPr>
              <w:sdtEndPr/>
              <w:sdtContent>
                <w:tc>
                  <w:tcPr>
                    <w:tcW w:w="1544" w:type="pct"/>
                    <w:tcBorders>
                      <w:top w:val="single" w:sz="4" w:space="0" w:color="auto"/>
                      <w:left w:val="single" w:sz="4" w:space="0" w:color="auto"/>
                      <w:bottom w:val="single" w:sz="4" w:space="0" w:color="auto"/>
                      <w:right w:val="single" w:sz="4" w:space="0" w:color="auto"/>
                    </w:tcBorders>
                    <w:vAlign w:val="center"/>
                  </w:tcPr>
                  <w:p w14:paraId="3B65BD79" w14:textId="77777777" w:rsidR="0020192F" w:rsidRDefault="0020192F" w:rsidP="001B583B">
                    <w:pPr>
                      <w:jc w:val="center"/>
                      <w:rPr>
                        <w:szCs w:val="21"/>
                      </w:rPr>
                    </w:pPr>
                    <w:r>
                      <w:rPr>
                        <w:rFonts w:hint="eastAsia"/>
                        <w:szCs w:val="21"/>
                      </w:rPr>
                      <w:t>变动原因</w:t>
                    </w:r>
                  </w:p>
                </w:tc>
              </w:sdtContent>
            </w:sdt>
          </w:tr>
          <w:sdt>
            <w:sdtPr>
              <w:rPr>
                <w:szCs w:val="21"/>
              </w:rPr>
              <w:alias w:val="合同负债账面价值发生重大变动明细"/>
              <w:tag w:val="_TUP_afab4ceb2182479ab14777376e851221"/>
              <w:id w:val="1950196817"/>
              <w:lock w:val="sdtLocked"/>
              <w:placeholder>
                <w:docPart w:val="7E5F6E7EFEB64847925C95F4B29C110E"/>
              </w:placeholder>
            </w:sdtPr>
            <w:sdtEndPr/>
            <w:sdtContent>
              <w:tr w:rsidR="0020192F" w14:paraId="119CD7D2" w14:textId="77777777" w:rsidTr="00DE7A26">
                <w:trPr>
                  <w:trHeight w:val="80"/>
                </w:trPr>
                <w:tc>
                  <w:tcPr>
                    <w:tcW w:w="2169" w:type="pct"/>
                    <w:tcBorders>
                      <w:top w:val="single" w:sz="4" w:space="0" w:color="auto"/>
                      <w:left w:val="single" w:sz="4" w:space="0" w:color="auto"/>
                      <w:bottom w:val="single" w:sz="4" w:space="0" w:color="auto"/>
                      <w:right w:val="single" w:sz="4" w:space="0" w:color="auto"/>
                    </w:tcBorders>
                  </w:tcPr>
                  <w:p w14:paraId="4DEB7C61" w14:textId="77777777" w:rsidR="0020192F" w:rsidRDefault="0020192F" w:rsidP="001B583B">
                    <w:pPr>
                      <w:rPr>
                        <w:szCs w:val="21"/>
                      </w:rPr>
                    </w:pPr>
                    <w:r>
                      <w:t>尼日利亚SOKOTO水泥公司</w:t>
                    </w:r>
                  </w:p>
                </w:tc>
                <w:tc>
                  <w:tcPr>
                    <w:tcW w:w="1287" w:type="pct"/>
                    <w:tcBorders>
                      <w:top w:val="single" w:sz="4" w:space="0" w:color="auto"/>
                      <w:left w:val="single" w:sz="4" w:space="0" w:color="auto"/>
                      <w:bottom w:val="single" w:sz="4" w:space="0" w:color="auto"/>
                      <w:right w:val="single" w:sz="4" w:space="0" w:color="auto"/>
                    </w:tcBorders>
                  </w:tcPr>
                  <w:p w14:paraId="5E0F7DFD" w14:textId="77777777" w:rsidR="0020192F" w:rsidRDefault="0020192F" w:rsidP="001B583B">
                    <w:pPr>
                      <w:jc w:val="right"/>
                      <w:rPr>
                        <w:szCs w:val="21"/>
                      </w:rPr>
                    </w:pPr>
                    <w:r>
                      <w:t>533,444,172.01</w:t>
                    </w:r>
                  </w:p>
                </w:tc>
                <w:tc>
                  <w:tcPr>
                    <w:tcW w:w="1544" w:type="pct"/>
                    <w:tcBorders>
                      <w:top w:val="single" w:sz="4" w:space="0" w:color="auto"/>
                      <w:left w:val="single" w:sz="4" w:space="0" w:color="auto"/>
                      <w:bottom w:val="single" w:sz="4" w:space="0" w:color="auto"/>
                      <w:right w:val="single" w:sz="4" w:space="0" w:color="auto"/>
                    </w:tcBorders>
                  </w:tcPr>
                  <w:p w14:paraId="13612A34" w14:textId="77777777" w:rsidR="0020192F" w:rsidRDefault="0020192F" w:rsidP="001B583B">
                    <w:pPr>
                      <w:rPr>
                        <w:szCs w:val="21"/>
                      </w:rPr>
                    </w:pPr>
                    <w:r>
                      <w:t>预收工程款</w:t>
                    </w:r>
                  </w:p>
                </w:tc>
              </w:tr>
            </w:sdtContent>
          </w:sdt>
          <w:sdt>
            <w:sdtPr>
              <w:rPr>
                <w:szCs w:val="21"/>
              </w:rPr>
              <w:alias w:val="合同负债账面价值发生重大变动明细"/>
              <w:tag w:val="_TUP_afab4ceb2182479ab14777376e851221"/>
              <w:id w:val="212462681"/>
              <w:lock w:val="sdtLocked"/>
              <w:placeholder>
                <w:docPart w:val="7E5F6E7EFEB64847925C95F4B29C110E"/>
              </w:placeholder>
            </w:sdtPr>
            <w:sdtEndPr/>
            <w:sdtContent>
              <w:tr w:rsidR="0020192F" w14:paraId="381A7FF0" w14:textId="77777777" w:rsidTr="00DE7A26">
                <w:trPr>
                  <w:trHeight w:val="80"/>
                </w:trPr>
                <w:tc>
                  <w:tcPr>
                    <w:tcW w:w="2169" w:type="pct"/>
                    <w:tcBorders>
                      <w:top w:val="single" w:sz="4" w:space="0" w:color="auto"/>
                      <w:left w:val="single" w:sz="4" w:space="0" w:color="auto"/>
                      <w:bottom w:val="single" w:sz="4" w:space="0" w:color="auto"/>
                      <w:right w:val="single" w:sz="4" w:space="0" w:color="auto"/>
                    </w:tcBorders>
                  </w:tcPr>
                  <w:p w14:paraId="49105F57" w14:textId="77777777" w:rsidR="0020192F" w:rsidRDefault="0020192F" w:rsidP="001B583B">
                    <w:pPr>
                      <w:rPr>
                        <w:szCs w:val="21"/>
                      </w:rPr>
                    </w:pPr>
                    <w:r>
                      <w:t>Sociente Des Ciments De Zahana</w:t>
                    </w:r>
                  </w:p>
                </w:tc>
                <w:tc>
                  <w:tcPr>
                    <w:tcW w:w="1287" w:type="pct"/>
                    <w:tcBorders>
                      <w:top w:val="single" w:sz="4" w:space="0" w:color="auto"/>
                      <w:left w:val="single" w:sz="4" w:space="0" w:color="auto"/>
                      <w:bottom w:val="single" w:sz="4" w:space="0" w:color="auto"/>
                      <w:right w:val="single" w:sz="4" w:space="0" w:color="auto"/>
                    </w:tcBorders>
                  </w:tcPr>
                  <w:p w14:paraId="14267476" w14:textId="77777777" w:rsidR="0020192F" w:rsidRDefault="0020192F" w:rsidP="001B583B">
                    <w:pPr>
                      <w:jc w:val="right"/>
                      <w:rPr>
                        <w:szCs w:val="21"/>
                      </w:rPr>
                    </w:pPr>
                    <w:r>
                      <w:t>-456,087,887.29</w:t>
                    </w:r>
                  </w:p>
                </w:tc>
                <w:tc>
                  <w:tcPr>
                    <w:tcW w:w="1544" w:type="pct"/>
                    <w:tcBorders>
                      <w:top w:val="single" w:sz="4" w:space="0" w:color="auto"/>
                      <w:left w:val="single" w:sz="4" w:space="0" w:color="auto"/>
                      <w:bottom w:val="single" w:sz="4" w:space="0" w:color="auto"/>
                      <w:right w:val="single" w:sz="4" w:space="0" w:color="auto"/>
                    </w:tcBorders>
                  </w:tcPr>
                  <w:p w14:paraId="224E7CE7" w14:textId="77777777" w:rsidR="0020192F" w:rsidRDefault="0020192F" w:rsidP="001B583B">
                    <w:pPr>
                      <w:rPr>
                        <w:szCs w:val="21"/>
                      </w:rPr>
                    </w:pPr>
                    <w:r>
                      <w:t>结转收入</w:t>
                    </w:r>
                  </w:p>
                </w:tc>
              </w:tr>
            </w:sdtContent>
          </w:sdt>
          <w:sdt>
            <w:sdtPr>
              <w:rPr>
                <w:szCs w:val="21"/>
              </w:rPr>
              <w:alias w:val="合同负债账面价值发生重大变动明细"/>
              <w:tag w:val="_TUP_afab4ceb2182479ab14777376e851221"/>
              <w:id w:val="1848980874"/>
              <w:lock w:val="sdtLocked"/>
              <w:placeholder>
                <w:docPart w:val="7E5F6E7EFEB64847925C95F4B29C110E"/>
              </w:placeholder>
            </w:sdtPr>
            <w:sdtEndPr/>
            <w:sdtContent>
              <w:tr w:rsidR="0020192F" w14:paraId="5037C601" w14:textId="77777777" w:rsidTr="00DE7A26">
                <w:trPr>
                  <w:trHeight w:val="80"/>
                </w:trPr>
                <w:tc>
                  <w:tcPr>
                    <w:tcW w:w="2169" w:type="pct"/>
                    <w:tcBorders>
                      <w:top w:val="single" w:sz="4" w:space="0" w:color="auto"/>
                      <w:left w:val="single" w:sz="4" w:space="0" w:color="auto"/>
                      <w:bottom w:val="single" w:sz="4" w:space="0" w:color="auto"/>
                      <w:right w:val="single" w:sz="4" w:space="0" w:color="auto"/>
                    </w:tcBorders>
                  </w:tcPr>
                  <w:p w14:paraId="6BAAE1BE" w14:textId="77777777" w:rsidR="0020192F" w:rsidRDefault="0020192F" w:rsidP="001B583B">
                    <w:pPr>
                      <w:rPr>
                        <w:szCs w:val="21"/>
                      </w:rPr>
                    </w:pPr>
                    <w:r>
                      <w:t>BISKRIA水泥集团</w:t>
                    </w:r>
                  </w:p>
                </w:tc>
                <w:tc>
                  <w:tcPr>
                    <w:tcW w:w="1287" w:type="pct"/>
                    <w:tcBorders>
                      <w:top w:val="single" w:sz="4" w:space="0" w:color="auto"/>
                      <w:left w:val="single" w:sz="4" w:space="0" w:color="auto"/>
                      <w:bottom w:val="single" w:sz="4" w:space="0" w:color="auto"/>
                      <w:right w:val="single" w:sz="4" w:space="0" w:color="auto"/>
                    </w:tcBorders>
                  </w:tcPr>
                  <w:p w14:paraId="15A321C6" w14:textId="77777777" w:rsidR="0020192F" w:rsidRDefault="0020192F" w:rsidP="001B583B">
                    <w:pPr>
                      <w:jc w:val="right"/>
                      <w:rPr>
                        <w:szCs w:val="21"/>
                      </w:rPr>
                    </w:pPr>
                    <w:r>
                      <w:t>-342,839,774.64</w:t>
                    </w:r>
                  </w:p>
                </w:tc>
                <w:tc>
                  <w:tcPr>
                    <w:tcW w:w="1544" w:type="pct"/>
                    <w:tcBorders>
                      <w:top w:val="single" w:sz="4" w:space="0" w:color="auto"/>
                      <w:left w:val="single" w:sz="4" w:space="0" w:color="auto"/>
                      <w:bottom w:val="single" w:sz="4" w:space="0" w:color="auto"/>
                      <w:right w:val="single" w:sz="4" w:space="0" w:color="auto"/>
                    </w:tcBorders>
                  </w:tcPr>
                  <w:p w14:paraId="2E536433" w14:textId="77777777" w:rsidR="0020192F" w:rsidRDefault="0020192F" w:rsidP="001B583B">
                    <w:pPr>
                      <w:rPr>
                        <w:szCs w:val="21"/>
                      </w:rPr>
                    </w:pPr>
                    <w:r>
                      <w:t>结转收入</w:t>
                    </w:r>
                  </w:p>
                </w:tc>
              </w:tr>
            </w:sdtContent>
          </w:sdt>
          <w:sdt>
            <w:sdtPr>
              <w:rPr>
                <w:szCs w:val="21"/>
              </w:rPr>
              <w:alias w:val="合同负债账面价值发生重大变动明细"/>
              <w:tag w:val="_TUP_afab4ceb2182479ab14777376e851221"/>
              <w:id w:val="954831802"/>
              <w:lock w:val="sdtLocked"/>
              <w:placeholder>
                <w:docPart w:val="7E5F6E7EFEB64847925C95F4B29C110E"/>
              </w:placeholder>
            </w:sdtPr>
            <w:sdtEndPr/>
            <w:sdtContent>
              <w:tr w:rsidR="0020192F" w14:paraId="18A00F8F" w14:textId="77777777" w:rsidTr="00DE7A26">
                <w:trPr>
                  <w:trHeight w:val="80"/>
                </w:trPr>
                <w:tc>
                  <w:tcPr>
                    <w:tcW w:w="2169" w:type="pct"/>
                    <w:tcBorders>
                      <w:top w:val="single" w:sz="4" w:space="0" w:color="auto"/>
                      <w:left w:val="single" w:sz="4" w:space="0" w:color="auto"/>
                      <w:bottom w:val="single" w:sz="4" w:space="0" w:color="auto"/>
                      <w:right w:val="single" w:sz="4" w:space="0" w:color="auto"/>
                    </w:tcBorders>
                  </w:tcPr>
                  <w:p w14:paraId="06B3E72A" w14:textId="77777777" w:rsidR="0020192F" w:rsidRDefault="0020192F" w:rsidP="001B583B">
                    <w:pPr>
                      <w:rPr>
                        <w:szCs w:val="21"/>
                      </w:rPr>
                    </w:pPr>
                    <w:r>
                      <w:t>吴忠赛马新型建材有限公司</w:t>
                    </w:r>
                  </w:p>
                </w:tc>
                <w:tc>
                  <w:tcPr>
                    <w:tcW w:w="1287" w:type="pct"/>
                    <w:tcBorders>
                      <w:top w:val="single" w:sz="4" w:space="0" w:color="auto"/>
                      <w:left w:val="single" w:sz="4" w:space="0" w:color="auto"/>
                      <w:bottom w:val="single" w:sz="4" w:space="0" w:color="auto"/>
                      <w:right w:val="single" w:sz="4" w:space="0" w:color="auto"/>
                    </w:tcBorders>
                  </w:tcPr>
                  <w:p w14:paraId="3EB7DEB8" w14:textId="77777777" w:rsidR="0020192F" w:rsidRDefault="0020192F" w:rsidP="001B583B">
                    <w:pPr>
                      <w:jc w:val="right"/>
                      <w:rPr>
                        <w:szCs w:val="21"/>
                      </w:rPr>
                    </w:pPr>
                    <w:r>
                      <w:t>304,355,053.84</w:t>
                    </w:r>
                  </w:p>
                </w:tc>
                <w:tc>
                  <w:tcPr>
                    <w:tcW w:w="1544" w:type="pct"/>
                    <w:tcBorders>
                      <w:top w:val="single" w:sz="4" w:space="0" w:color="auto"/>
                      <w:left w:val="single" w:sz="4" w:space="0" w:color="auto"/>
                      <w:bottom w:val="single" w:sz="4" w:space="0" w:color="auto"/>
                      <w:right w:val="single" w:sz="4" w:space="0" w:color="auto"/>
                    </w:tcBorders>
                  </w:tcPr>
                  <w:p w14:paraId="2EE815FB" w14:textId="77777777" w:rsidR="0020192F" w:rsidRDefault="0020192F" w:rsidP="001B583B">
                    <w:pPr>
                      <w:rPr>
                        <w:szCs w:val="21"/>
                      </w:rPr>
                    </w:pPr>
                    <w:r>
                      <w:t>预收工程款</w:t>
                    </w:r>
                  </w:p>
                </w:tc>
              </w:tr>
            </w:sdtContent>
          </w:sdt>
          <w:sdt>
            <w:sdtPr>
              <w:rPr>
                <w:szCs w:val="21"/>
              </w:rPr>
              <w:alias w:val="合同负债账面价值发生重大变动明细"/>
              <w:tag w:val="_TUP_afab4ceb2182479ab14777376e851221"/>
              <w:id w:val="-1287277669"/>
              <w:lock w:val="sdtLocked"/>
              <w:placeholder>
                <w:docPart w:val="7E5F6E7EFEB64847925C95F4B29C110E"/>
              </w:placeholder>
            </w:sdtPr>
            <w:sdtEndPr/>
            <w:sdtContent>
              <w:tr w:rsidR="0020192F" w14:paraId="4B7344E6" w14:textId="77777777" w:rsidTr="00DE7A26">
                <w:trPr>
                  <w:trHeight w:val="80"/>
                </w:trPr>
                <w:tc>
                  <w:tcPr>
                    <w:tcW w:w="2169" w:type="pct"/>
                    <w:tcBorders>
                      <w:top w:val="single" w:sz="4" w:space="0" w:color="auto"/>
                      <w:left w:val="single" w:sz="4" w:space="0" w:color="auto"/>
                      <w:bottom w:val="single" w:sz="4" w:space="0" w:color="auto"/>
                      <w:right w:val="single" w:sz="4" w:space="0" w:color="auto"/>
                    </w:tcBorders>
                  </w:tcPr>
                  <w:p w14:paraId="4F819E77" w14:textId="77777777" w:rsidR="0020192F" w:rsidRDefault="0020192F" w:rsidP="001B583B">
                    <w:pPr>
                      <w:rPr>
                        <w:szCs w:val="21"/>
                      </w:rPr>
                    </w:pPr>
                    <w:r>
                      <w:t>Okpella Cement PLC</w:t>
                    </w:r>
                  </w:p>
                </w:tc>
                <w:tc>
                  <w:tcPr>
                    <w:tcW w:w="1287" w:type="pct"/>
                    <w:tcBorders>
                      <w:top w:val="single" w:sz="4" w:space="0" w:color="auto"/>
                      <w:left w:val="single" w:sz="4" w:space="0" w:color="auto"/>
                      <w:bottom w:val="single" w:sz="4" w:space="0" w:color="auto"/>
                      <w:right w:val="single" w:sz="4" w:space="0" w:color="auto"/>
                    </w:tcBorders>
                  </w:tcPr>
                  <w:p w14:paraId="3AA919F1" w14:textId="77777777" w:rsidR="0020192F" w:rsidRDefault="0020192F" w:rsidP="001B583B">
                    <w:pPr>
                      <w:jc w:val="right"/>
                      <w:rPr>
                        <w:szCs w:val="21"/>
                      </w:rPr>
                    </w:pPr>
                    <w:r>
                      <w:t>242,748,895.04</w:t>
                    </w:r>
                  </w:p>
                </w:tc>
                <w:tc>
                  <w:tcPr>
                    <w:tcW w:w="1544" w:type="pct"/>
                    <w:tcBorders>
                      <w:top w:val="single" w:sz="4" w:space="0" w:color="auto"/>
                      <w:left w:val="single" w:sz="4" w:space="0" w:color="auto"/>
                      <w:bottom w:val="single" w:sz="4" w:space="0" w:color="auto"/>
                      <w:right w:val="single" w:sz="4" w:space="0" w:color="auto"/>
                    </w:tcBorders>
                  </w:tcPr>
                  <w:p w14:paraId="0454FCCF" w14:textId="77777777" w:rsidR="0020192F" w:rsidRDefault="0020192F" w:rsidP="001B583B">
                    <w:pPr>
                      <w:rPr>
                        <w:szCs w:val="21"/>
                      </w:rPr>
                    </w:pPr>
                    <w:r>
                      <w:t>预收工程款</w:t>
                    </w:r>
                  </w:p>
                </w:tc>
              </w:tr>
            </w:sdtContent>
          </w:sdt>
          <w:tr w:rsidR="0020192F" w14:paraId="5213810B" w14:textId="77777777" w:rsidTr="00DE7A26">
            <w:trPr>
              <w:trHeight w:val="285"/>
            </w:trPr>
            <w:sdt>
              <w:sdtPr>
                <w:tag w:val="_PLD_8080a1c5cb024c59996df3a432b6123c"/>
                <w:id w:val="-1439060448"/>
                <w:lock w:val="sdtLocked"/>
              </w:sdtPr>
              <w:sdtEndPr/>
              <w:sdtContent>
                <w:tc>
                  <w:tcPr>
                    <w:tcW w:w="2169" w:type="pct"/>
                    <w:tcBorders>
                      <w:top w:val="single" w:sz="4" w:space="0" w:color="auto"/>
                      <w:left w:val="single" w:sz="4" w:space="0" w:color="auto"/>
                      <w:bottom w:val="single" w:sz="4" w:space="0" w:color="auto"/>
                      <w:right w:val="single" w:sz="4" w:space="0" w:color="auto"/>
                    </w:tcBorders>
                    <w:vAlign w:val="bottom"/>
                  </w:tcPr>
                  <w:p w14:paraId="20271222" w14:textId="77777777" w:rsidR="0020192F" w:rsidRDefault="0020192F" w:rsidP="001B583B">
                    <w:pPr>
                      <w:jc w:val="center"/>
                      <w:rPr>
                        <w:szCs w:val="21"/>
                      </w:rPr>
                    </w:pPr>
                    <w:r>
                      <w:rPr>
                        <w:rFonts w:hint="eastAsia"/>
                        <w:szCs w:val="21"/>
                      </w:rPr>
                      <w:t>合计</w:t>
                    </w:r>
                  </w:p>
                </w:tc>
              </w:sdtContent>
            </w:sdt>
            <w:tc>
              <w:tcPr>
                <w:tcW w:w="1287" w:type="pct"/>
                <w:tcBorders>
                  <w:top w:val="single" w:sz="4" w:space="0" w:color="auto"/>
                  <w:left w:val="single" w:sz="4" w:space="0" w:color="auto"/>
                  <w:bottom w:val="single" w:sz="4" w:space="0" w:color="auto"/>
                  <w:right w:val="single" w:sz="4" w:space="0" w:color="auto"/>
                </w:tcBorders>
              </w:tcPr>
              <w:p w14:paraId="15EF6F61" w14:textId="77777777" w:rsidR="0020192F" w:rsidRDefault="0020192F" w:rsidP="001B583B">
                <w:pPr>
                  <w:jc w:val="right"/>
                  <w:rPr>
                    <w:szCs w:val="21"/>
                  </w:rPr>
                </w:pPr>
                <w:r>
                  <w:t>281,620,458.96</w:t>
                </w:r>
              </w:p>
            </w:tc>
            <w:tc>
              <w:tcPr>
                <w:tcW w:w="1544" w:type="pct"/>
                <w:tcBorders>
                  <w:top w:val="single" w:sz="4" w:space="0" w:color="auto"/>
                  <w:left w:val="single" w:sz="4" w:space="0" w:color="auto"/>
                  <w:bottom w:val="single" w:sz="4" w:space="0" w:color="auto"/>
                  <w:right w:val="single" w:sz="4" w:space="0" w:color="auto"/>
                </w:tcBorders>
              </w:tcPr>
              <w:p w14:paraId="1D90AB97" w14:textId="77777777" w:rsidR="0020192F" w:rsidRDefault="0020192F" w:rsidP="001B583B">
                <w:pPr>
                  <w:jc w:val="center"/>
                  <w:rPr>
                    <w:szCs w:val="21"/>
                  </w:rPr>
                </w:pPr>
                <w:r>
                  <w:rPr>
                    <w:rFonts w:hint="eastAsia"/>
                    <w:szCs w:val="21"/>
                  </w:rPr>
                  <w:t>/</w:t>
                </w:r>
              </w:p>
            </w:tc>
          </w:tr>
        </w:tbl>
        <w:p w14:paraId="3CAC3D84" w14:textId="46D44D65" w:rsidR="00DD25BF" w:rsidRDefault="00F04972">
          <w:pPr>
            <w:rPr>
              <w:szCs w:val="21"/>
            </w:rPr>
          </w:pPr>
        </w:p>
      </w:sdtContent>
    </w:sdt>
    <w:sdt>
      <w:sdtPr>
        <w:rPr>
          <w:rFonts w:hint="eastAsia"/>
          <w:szCs w:val="21"/>
        </w:rPr>
        <w:alias w:val="模块:合同负债其他说明"/>
        <w:tag w:val="_SEC_d59a32c92f4547b59d45698ae473a887"/>
        <w:id w:val="1457919522"/>
        <w:lock w:val="sdtLocked"/>
        <w:placeholder>
          <w:docPart w:val="GBC22222222222222222222222222222"/>
        </w:placeholder>
      </w:sdtPr>
      <w:sdtEndPr>
        <w:rPr>
          <w:rFonts w:hint="default"/>
          <w:szCs w:val="24"/>
        </w:rPr>
      </w:sdtEndPr>
      <w:sdtContent>
        <w:p w14:paraId="36C0B643" w14:textId="77777777" w:rsidR="00DD25BF" w:rsidRDefault="00011E1A">
          <w:pPr>
            <w:rPr>
              <w:szCs w:val="21"/>
            </w:rPr>
          </w:pPr>
          <w:r>
            <w:rPr>
              <w:rFonts w:hint="eastAsia"/>
              <w:szCs w:val="21"/>
            </w:rPr>
            <w:t>其他说明：</w:t>
          </w:r>
        </w:p>
        <w:sdt>
          <w:sdtPr>
            <w:rPr>
              <w:szCs w:val="21"/>
            </w:rPr>
            <w:alias w:val="是否适用：合同负债其他说明[双击切换]"/>
            <w:tag w:val="_GBC_1c99003b181f47ebb73e6452f4bfa446"/>
            <w:id w:val="186344940"/>
            <w:lock w:val="sdtContentLocked"/>
            <w:placeholder>
              <w:docPart w:val="GBC22222222222222222222222222222"/>
            </w:placeholder>
          </w:sdtPr>
          <w:sdtEndPr/>
          <w:sdtContent>
            <w:p w14:paraId="66034F38" w14:textId="5402F2F9" w:rsidR="00DD25BF" w:rsidRDefault="00011E1A" w:rsidP="0020192F">
              <w:r>
                <w:rPr>
                  <w:szCs w:val="21"/>
                </w:rPr>
                <w:fldChar w:fldCharType="begin"/>
              </w:r>
              <w:r w:rsidR="0020192F">
                <w:rPr>
                  <w:szCs w:val="21"/>
                </w:rPr>
                <w:instrText xml:space="preserve"> MACROBUTTON  SnrToggleCheckbox □适用 </w:instrText>
              </w:r>
              <w:r>
                <w:rPr>
                  <w:szCs w:val="21"/>
                </w:rPr>
                <w:fldChar w:fldCharType="end"/>
              </w:r>
              <w:r>
                <w:rPr>
                  <w:szCs w:val="21"/>
                </w:rPr>
                <w:fldChar w:fldCharType="begin"/>
              </w:r>
              <w:r w:rsidR="0020192F">
                <w:rPr>
                  <w:szCs w:val="21"/>
                </w:rPr>
                <w:instrText xml:space="preserve"> MACROBUTTON  SnrToggleCheckbox √不适用 </w:instrText>
              </w:r>
              <w:r>
                <w:rPr>
                  <w:szCs w:val="21"/>
                </w:rPr>
                <w:fldChar w:fldCharType="end"/>
              </w:r>
            </w:p>
          </w:sdtContent>
        </w:sdt>
        <w:p w14:paraId="2802F202" w14:textId="77777777" w:rsidR="00DD25BF" w:rsidRDefault="00F04972"/>
      </w:sdtContent>
    </w:sdt>
    <w:p w14:paraId="140B0854"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应付职工薪酬</w:t>
      </w:r>
    </w:p>
    <w:sdt>
      <w:sdtPr>
        <w:rPr>
          <w:rFonts w:ascii="宋体" w:eastAsia="宋体" w:hAnsi="宋体" w:cs="宋体"/>
          <w:b w:val="0"/>
          <w:bCs w:val="0"/>
          <w:kern w:val="0"/>
          <w:szCs w:val="24"/>
        </w:rPr>
        <w:alias w:val="模块:应付职工薪酬列示："/>
        <w:tag w:val="_SEC_8ac62232cfc54f38aff1f89058d89f36"/>
        <w:id w:val="1426693686"/>
        <w:lock w:val="sdtLocked"/>
        <w:placeholder>
          <w:docPart w:val="GBC22222222222222222222222222222"/>
        </w:placeholder>
      </w:sdtPr>
      <w:sdtEndPr/>
      <w:sdtContent>
        <w:p w14:paraId="064B2A94" w14:textId="77777777" w:rsidR="00DD25BF" w:rsidRDefault="00011E1A" w:rsidP="00F45C0D">
          <w:pPr>
            <w:pStyle w:val="4"/>
            <w:numPr>
              <w:ilvl w:val="0"/>
              <w:numId w:val="57"/>
            </w:numPr>
          </w:pPr>
          <w:r>
            <w:rPr>
              <w:rFonts w:hint="eastAsia"/>
            </w:rPr>
            <w:t>应付职工薪酬列示</w:t>
          </w:r>
        </w:p>
        <w:sdt>
          <w:sdtPr>
            <w:alias w:val="是否适用：应付职工薪酬列示[双击切换]"/>
            <w:tag w:val="_GBC_215b41e091df4b2bbb2009fd3c8040b5"/>
            <w:id w:val="1966309093"/>
            <w:lock w:val="sdtContentLocked"/>
            <w:placeholder>
              <w:docPart w:val="GBC22222222222222222222222222222"/>
            </w:placeholder>
          </w:sdtPr>
          <w:sdtEndPr/>
          <w:sdtContent>
            <w:p w14:paraId="0CAD1BC1" w14:textId="0FFEFCE4" w:rsidR="00DD25BF" w:rsidRDefault="00011E1A">
              <w:r>
                <w:fldChar w:fldCharType="begin"/>
              </w:r>
              <w:r w:rsidR="0020192F">
                <w:instrText xml:space="preserve">MACROBUTTON  SnrToggleCheckbox √适用 </w:instrText>
              </w:r>
              <w:r>
                <w:fldChar w:fldCharType="end"/>
              </w:r>
              <w:r>
                <w:fldChar w:fldCharType="begin"/>
              </w:r>
              <w:r w:rsidR="0020192F">
                <w:instrText xml:space="preserve"> MACROBUTTON  SnrToggleCheckbox □不适用 </w:instrText>
              </w:r>
              <w:r>
                <w:fldChar w:fldCharType="end"/>
              </w:r>
            </w:p>
          </w:sdtContent>
        </w:sdt>
        <w:p w14:paraId="680E6020" w14:textId="77777777" w:rsidR="00DD25BF" w:rsidRDefault="00011E1A">
          <w:pPr>
            <w:jc w:val="right"/>
          </w:pPr>
          <w:r>
            <w:rPr>
              <w:rFonts w:hint="eastAsia"/>
            </w:rPr>
            <w:t>单位：</w:t>
          </w:r>
          <w:sdt>
            <w:sdtPr>
              <w:rPr>
                <w:rFonts w:hint="eastAsia"/>
              </w:rPr>
              <w:alias w:val="单位：财务附注：应付职工薪酬"/>
              <w:tag w:val="_GBC_6889c0e435324d63b7c01ed595a8e140"/>
              <w:id w:val="19608383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2767217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1842"/>
            <w:gridCol w:w="1985"/>
            <w:gridCol w:w="2125"/>
            <w:gridCol w:w="1883"/>
          </w:tblGrid>
          <w:tr w:rsidR="00D512F0" w14:paraId="422172FF" w14:textId="77777777" w:rsidTr="00034C56">
            <w:sdt>
              <w:sdtPr>
                <w:tag w:val="_PLD_4761dc2d96c64c3fb5d407cdbec097a2"/>
                <w:id w:val="-2118825219"/>
                <w:lock w:val="sdtLocked"/>
              </w:sdtPr>
              <w:sdtEndPr/>
              <w:sdtContent>
                <w:tc>
                  <w:tcPr>
                    <w:tcW w:w="560" w:type="pct"/>
                    <w:shd w:val="clear" w:color="auto" w:fill="auto"/>
                    <w:vAlign w:val="center"/>
                  </w:tcPr>
                  <w:p w14:paraId="1E49F435" w14:textId="77777777" w:rsidR="00D512F0" w:rsidRDefault="00D512F0" w:rsidP="00034C56">
                    <w:pPr>
                      <w:jc w:val="center"/>
                    </w:pPr>
                    <w:r>
                      <w:rPr>
                        <w:rFonts w:hint="eastAsia"/>
                      </w:rPr>
                      <w:t>项目</w:t>
                    </w:r>
                  </w:p>
                </w:tc>
              </w:sdtContent>
            </w:sdt>
            <w:sdt>
              <w:sdtPr>
                <w:tag w:val="_PLD_f666739d3c0f4f9891bd8f4974d101ec"/>
                <w:id w:val="663365068"/>
                <w:lock w:val="sdtLocked"/>
              </w:sdtPr>
              <w:sdtEndPr/>
              <w:sdtContent>
                <w:tc>
                  <w:tcPr>
                    <w:tcW w:w="1044" w:type="pct"/>
                    <w:shd w:val="clear" w:color="auto" w:fill="auto"/>
                    <w:vAlign w:val="center"/>
                  </w:tcPr>
                  <w:p w14:paraId="162A4BBB" w14:textId="77777777" w:rsidR="00D512F0" w:rsidRDefault="00D512F0" w:rsidP="00034C56">
                    <w:pPr>
                      <w:jc w:val="center"/>
                    </w:pPr>
                    <w:r>
                      <w:rPr>
                        <w:rFonts w:hint="eastAsia"/>
                      </w:rPr>
                      <w:t>期初余额</w:t>
                    </w:r>
                  </w:p>
                </w:tc>
              </w:sdtContent>
            </w:sdt>
            <w:sdt>
              <w:sdtPr>
                <w:tag w:val="_PLD_cc701d3a5a44484d862c996437df1e7d"/>
                <w:id w:val="1650780702"/>
                <w:lock w:val="sdtLocked"/>
              </w:sdtPr>
              <w:sdtEndPr/>
              <w:sdtContent>
                <w:tc>
                  <w:tcPr>
                    <w:tcW w:w="1125" w:type="pct"/>
                    <w:shd w:val="clear" w:color="auto" w:fill="auto"/>
                    <w:vAlign w:val="center"/>
                  </w:tcPr>
                  <w:p w14:paraId="6FA7FA6E" w14:textId="77777777" w:rsidR="00D512F0" w:rsidRDefault="00D512F0" w:rsidP="00034C56">
                    <w:pPr>
                      <w:jc w:val="center"/>
                    </w:pPr>
                    <w:r>
                      <w:rPr>
                        <w:rFonts w:hint="eastAsia"/>
                      </w:rPr>
                      <w:t>本期增加</w:t>
                    </w:r>
                  </w:p>
                </w:tc>
              </w:sdtContent>
            </w:sdt>
            <w:sdt>
              <w:sdtPr>
                <w:tag w:val="_PLD_0e8f833fca684ce592b0cba6d04c75ef"/>
                <w:id w:val="-293295546"/>
                <w:lock w:val="sdtLocked"/>
              </w:sdtPr>
              <w:sdtEndPr/>
              <w:sdtContent>
                <w:tc>
                  <w:tcPr>
                    <w:tcW w:w="1204" w:type="pct"/>
                    <w:shd w:val="clear" w:color="auto" w:fill="auto"/>
                    <w:vAlign w:val="center"/>
                  </w:tcPr>
                  <w:p w14:paraId="1A3F4254" w14:textId="77777777" w:rsidR="00D512F0" w:rsidRDefault="00D512F0" w:rsidP="00034C56">
                    <w:pPr>
                      <w:jc w:val="center"/>
                    </w:pPr>
                    <w:r>
                      <w:rPr>
                        <w:rFonts w:hint="eastAsia"/>
                      </w:rPr>
                      <w:t>本期减少</w:t>
                    </w:r>
                  </w:p>
                </w:tc>
              </w:sdtContent>
            </w:sdt>
            <w:sdt>
              <w:sdtPr>
                <w:tag w:val="_PLD_c39a265e94994f0480d13abd59d3eb39"/>
                <w:id w:val="-1395498751"/>
                <w:lock w:val="sdtLocked"/>
              </w:sdtPr>
              <w:sdtEndPr/>
              <w:sdtContent>
                <w:tc>
                  <w:tcPr>
                    <w:tcW w:w="1067" w:type="pct"/>
                    <w:shd w:val="clear" w:color="auto" w:fill="auto"/>
                    <w:vAlign w:val="center"/>
                  </w:tcPr>
                  <w:p w14:paraId="07E04771" w14:textId="77777777" w:rsidR="00D512F0" w:rsidRDefault="00D512F0" w:rsidP="00034C56">
                    <w:pPr>
                      <w:jc w:val="center"/>
                    </w:pPr>
                    <w:r>
                      <w:rPr>
                        <w:rFonts w:hint="eastAsia"/>
                      </w:rPr>
                      <w:t>期末余额</w:t>
                    </w:r>
                  </w:p>
                </w:tc>
              </w:sdtContent>
            </w:sdt>
          </w:tr>
          <w:tr w:rsidR="00D512F0" w14:paraId="5E2235B4" w14:textId="77777777" w:rsidTr="00034C56">
            <w:sdt>
              <w:sdtPr>
                <w:tag w:val="_PLD_e3e45a1b3a8f49a9bebab9921a080935"/>
                <w:id w:val="-1378551970"/>
                <w:lock w:val="sdtLocked"/>
              </w:sdtPr>
              <w:sdtEndPr/>
              <w:sdtContent>
                <w:tc>
                  <w:tcPr>
                    <w:tcW w:w="560" w:type="pct"/>
                    <w:shd w:val="clear" w:color="auto" w:fill="auto"/>
                  </w:tcPr>
                  <w:p w14:paraId="18457C47" w14:textId="77777777" w:rsidR="00D512F0" w:rsidRDefault="00D512F0" w:rsidP="00034C56">
                    <w:r>
                      <w:rPr>
                        <w:rFonts w:hint="eastAsia"/>
                      </w:rPr>
                      <w:t>一、短期薪酬</w:t>
                    </w:r>
                  </w:p>
                </w:tc>
              </w:sdtContent>
            </w:sdt>
            <w:tc>
              <w:tcPr>
                <w:tcW w:w="1044" w:type="pct"/>
                <w:shd w:val="clear" w:color="auto" w:fill="auto"/>
              </w:tcPr>
              <w:p w14:paraId="3CBD68E4" w14:textId="77777777" w:rsidR="00D512F0" w:rsidRDefault="00D512F0" w:rsidP="00034C56">
                <w:pPr>
                  <w:jc w:val="right"/>
                </w:pPr>
                <w:r>
                  <w:t>434,098,316.85</w:t>
                </w:r>
              </w:p>
            </w:tc>
            <w:tc>
              <w:tcPr>
                <w:tcW w:w="1125" w:type="pct"/>
                <w:shd w:val="clear" w:color="auto" w:fill="auto"/>
              </w:tcPr>
              <w:p w14:paraId="496DB60A" w14:textId="77777777" w:rsidR="00D512F0" w:rsidRDefault="00D512F0" w:rsidP="00034C56">
                <w:pPr>
                  <w:jc w:val="right"/>
                  <w:rPr>
                    <w:highlight w:val="yellow"/>
                  </w:rPr>
                </w:pPr>
                <w:r>
                  <w:t>2,128,328,370.93</w:t>
                </w:r>
              </w:p>
            </w:tc>
            <w:tc>
              <w:tcPr>
                <w:tcW w:w="1204" w:type="pct"/>
                <w:shd w:val="clear" w:color="auto" w:fill="auto"/>
              </w:tcPr>
              <w:p w14:paraId="10ED74DA" w14:textId="77777777" w:rsidR="00D512F0" w:rsidRDefault="00D512F0" w:rsidP="00034C56">
                <w:pPr>
                  <w:jc w:val="right"/>
                  <w:rPr>
                    <w:highlight w:val="yellow"/>
                  </w:rPr>
                </w:pPr>
                <w:r>
                  <w:t>1,990,044,652.03</w:t>
                </w:r>
              </w:p>
            </w:tc>
            <w:tc>
              <w:tcPr>
                <w:tcW w:w="1067" w:type="pct"/>
                <w:shd w:val="clear" w:color="auto" w:fill="auto"/>
              </w:tcPr>
              <w:p w14:paraId="00A89329" w14:textId="77777777" w:rsidR="00D512F0" w:rsidDel="0038014A" w:rsidRDefault="00D512F0" w:rsidP="00034C56">
                <w:pPr>
                  <w:jc w:val="right"/>
                </w:pPr>
                <w:r>
                  <w:t>572,382,035.75</w:t>
                </w:r>
              </w:p>
            </w:tc>
          </w:tr>
          <w:tr w:rsidR="00D512F0" w14:paraId="41B22BED" w14:textId="77777777" w:rsidTr="00034C56">
            <w:sdt>
              <w:sdtPr>
                <w:tag w:val="_PLD_85c469f474b84d03aec3c8ae8d2d17fa"/>
                <w:id w:val="782073734"/>
                <w:lock w:val="sdtLocked"/>
              </w:sdtPr>
              <w:sdtEndPr/>
              <w:sdtContent>
                <w:tc>
                  <w:tcPr>
                    <w:tcW w:w="560" w:type="pct"/>
                    <w:shd w:val="clear" w:color="auto" w:fill="auto"/>
                  </w:tcPr>
                  <w:p w14:paraId="617321DE" w14:textId="77777777" w:rsidR="00D512F0" w:rsidRDefault="00D512F0" w:rsidP="00034C56">
                    <w:r>
                      <w:rPr>
                        <w:rFonts w:hint="eastAsia"/>
                      </w:rPr>
                      <w:t>二、离职后福利-设定提存计划</w:t>
                    </w:r>
                  </w:p>
                </w:tc>
              </w:sdtContent>
            </w:sdt>
            <w:tc>
              <w:tcPr>
                <w:tcW w:w="1044" w:type="pct"/>
                <w:shd w:val="clear" w:color="auto" w:fill="auto"/>
              </w:tcPr>
              <w:p w14:paraId="18E72109" w14:textId="77777777" w:rsidR="00D512F0" w:rsidRDefault="00D512F0" w:rsidP="00034C56">
                <w:pPr>
                  <w:jc w:val="right"/>
                </w:pPr>
                <w:r>
                  <w:t>17,536,421.38</w:t>
                </w:r>
              </w:p>
            </w:tc>
            <w:tc>
              <w:tcPr>
                <w:tcW w:w="1125" w:type="pct"/>
                <w:shd w:val="clear" w:color="auto" w:fill="auto"/>
              </w:tcPr>
              <w:p w14:paraId="75EB1282" w14:textId="77777777" w:rsidR="00D512F0" w:rsidRDefault="00D512F0" w:rsidP="00034C56">
                <w:pPr>
                  <w:jc w:val="right"/>
                </w:pPr>
                <w:r>
                  <w:t>266,282,483.53</w:t>
                </w:r>
              </w:p>
            </w:tc>
            <w:tc>
              <w:tcPr>
                <w:tcW w:w="1204" w:type="pct"/>
                <w:shd w:val="clear" w:color="auto" w:fill="auto"/>
              </w:tcPr>
              <w:p w14:paraId="563206ED" w14:textId="77777777" w:rsidR="00D512F0" w:rsidRDefault="00D512F0" w:rsidP="00034C56">
                <w:pPr>
                  <w:jc w:val="right"/>
                </w:pPr>
                <w:r>
                  <w:t>282,258,783.73</w:t>
                </w:r>
              </w:p>
            </w:tc>
            <w:tc>
              <w:tcPr>
                <w:tcW w:w="1067" w:type="pct"/>
                <w:shd w:val="clear" w:color="auto" w:fill="auto"/>
              </w:tcPr>
              <w:p w14:paraId="58409C1F" w14:textId="77777777" w:rsidR="00D512F0" w:rsidRDefault="00D512F0" w:rsidP="00034C56">
                <w:pPr>
                  <w:jc w:val="right"/>
                </w:pPr>
                <w:r>
                  <w:t>1,560,121.18</w:t>
                </w:r>
              </w:p>
            </w:tc>
          </w:tr>
          <w:tr w:rsidR="00D512F0" w14:paraId="3FA49F7C" w14:textId="77777777" w:rsidTr="00034C56">
            <w:sdt>
              <w:sdtPr>
                <w:tag w:val="_PLD_bb217d7a2d104da696101497dda89e28"/>
                <w:id w:val="-1607419283"/>
                <w:lock w:val="sdtLocked"/>
              </w:sdtPr>
              <w:sdtEndPr/>
              <w:sdtContent>
                <w:tc>
                  <w:tcPr>
                    <w:tcW w:w="560" w:type="pct"/>
                    <w:shd w:val="clear" w:color="auto" w:fill="auto"/>
                    <w:vAlign w:val="center"/>
                  </w:tcPr>
                  <w:p w14:paraId="6B4BF4B1" w14:textId="77777777" w:rsidR="00D512F0" w:rsidRDefault="00D512F0" w:rsidP="00034C56">
                    <w:pPr>
                      <w:jc w:val="center"/>
                    </w:pPr>
                    <w:r>
                      <w:rPr>
                        <w:rFonts w:hint="eastAsia"/>
                      </w:rPr>
                      <w:t>合计</w:t>
                    </w:r>
                  </w:p>
                </w:tc>
              </w:sdtContent>
            </w:sdt>
            <w:tc>
              <w:tcPr>
                <w:tcW w:w="1044" w:type="pct"/>
                <w:shd w:val="clear" w:color="auto" w:fill="auto"/>
              </w:tcPr>
              <w:p w14:paraId="5BF72315" w14:textId="77777777" w:rsidR="00D512F0" w:rsidRDefault="00D512F0" w:rsidP="00034C56">
                <w:pPr>
                  <w:jc w:val="right"/>
                </w:pPr>
                <w:r>
                  <w:t>451,634,738.23</w:t>
                </w:r>
              </w:p>
            </w:tc>
            <w:tc>
              <w:tcPr>
                <w:tcW w:w="1125" w:type="pct"/>
                <w:shd w:val="clear" w:color="auto" w:fill="auto"/>
              </w:tcPr>
              <w:p w14:paraId="3309D557" w14:textId="77777777" w:rsidR="00D512F0" w:rsidRDefault="00D512F0" w:rsidP="00034C56">
                <w:pPr>
                  <w:jc w:val="right"/>
                </w:pPr>
                <w:r>
                  <w:t>2,394,610,854.46</w:t>
                </w:r>
              </w:p>
            </w:tc>
            <w:tc>
              <w:tcPr>
                <w:tcW w:w="1204" w:type="pct"/>
                <w:shd w:val="clear" w:color="auto" w:fill="auto"/>
              </w:tcPr>
              <w:p w14:paraId="1B4A35FC" w14:textId="77777777" w:rsidR="00D512F0" w:rsidRDefault="00D512F0" w:rsidP="00034C56">
                <w:pPr>
                  <w:jc w:val="right"/>
                </w:pPr>
                <w:r>
                  <w:t>2,272,303,435.76</w:t>
                </w:r>
              </w:p>
            </w:tc>
            <w:tc>
              <w:tcPr>
                <w:tcW w:w="1067" w:type="pct"/>
                <w:shd w:val="clear" w:color="auto" w:fill="auto"/>
              </w:tcPr>
              <w:p w14:paraId="0905D40D" w14:textId="77777777" w:rsidR="00D512F0" w:rsidRDefault="00D512F0" w:rsidP="00034C56">
                <w:pPr>
                  <w:jc w:val="right"/>
                </w:pPr>
                <w:r>
                  <w:t>573,942,156.93</w:t>
                </w:r>
              </w:p>
            </w:tc>
          </w:tr>
        </w:tbl>
        <w:p w14:paraId="29872AB2" w14:textId="77777777" w:rsidR="00D512F0" w:rsidRDefault="00D512F0"/>
        <w:p w14:paraId="5CE9CD1B" w14:textId="77777777" w:rsidR="00DD25BF" w:rsidRDefault="00F04972"/>
      </w:sdtContent>
    </w:sdt>
    <w:sdt>
      <w:sdtPr>
        <w:rPr>
          <w:rFonts w:ascii="宋体" w:eastAsia="宋体" w:hAnsi="宋体" w:cs="宋体" w:hint="eastAsia"/>
          <w:b w:val="0"/>
          <w:bCs w:val="0"/>
          <w:kern w:val="0"/>
          <w:szCs w:val="24"/>
        </w:rPr>
        <w:alias w:val="模块:短期薪酬列示"/>
        <w:tag w:val="_SEC_1cb33e613a2043aba490a4f493078cdf"/>
        <w:id w:val="955530909"/>
        <w:lock w:val="sdtLocked"/>
        <w:placeholder>
          <w:docPart w:val="GBC22222222222222222222222222222"/>
        </w:placeholder>
      </w:sdtPr>
      <w:sdtEndPr>
        <w:rPr>
          <w:rFonts w:hint="default"/>
          <w:szCs w:val="21"/>
        </w:rPr>
      </w:sdtEndPr>
      <w:sdtContent>
        <w:p w14:paraId="106E7C9F" w14:textId="77777777" w:rsidR="00DD25BF" w:rsidRDefault="00011E1A" w:rsidP="00F45C0D">
          <w:pPr>
            <w:pStyle w:val="4"/>
            <w:numPr>
              <w:ilvl w:val="0"/>
              <w:numId w:val="57"/>
            </w:numPr>
          </w:pPr>
          <w:r>
            <w:rPr>
              <w:rFonts w:hint="eastAsia"/>
            </w:rPr>
            <w:t>短期薪酬列示</w:t>
          </w:r>
        </w:p>
        <w:sdt>
          <w:sdtPr>
            <w:alias w:val="是否适用：短期薪酬列示[双击切换]"/>
            <w:tag w:val="_GBC_531fef0ef27e47ad98c1bb26abdf204f"/>
            <w:id w:val="-659621083"/>
            <w:lock w:val="sdtContentLocked"/>
            <w:placeholder>
              <w:docPart w:val="GBC22222222222222222222222222222"/>
            </w:placeholder>
          </w:sdtPr>
          <w:sdtEndPr/>
          <w:sdtContent>
            <w:p w14:paraId="79AFA43E" w14:textId="5ADDCF27" w:rsidR="00DD25BF" w:rsidRDefault="00011E1A">
              <w:r>
                <w:fldChar w:fldCharType="begin"/>
              </w:r>
              <w:r w:rsidR="0020192F">
                <w:instrText xml:space="preserve">MACROBUTTON  SnrToggleCheckbox √适用 </w:instrText>
              </w:r>
              <w:r>
                <w:fldChar w:fldCharType="end"/>
              </w:r>
              <w:r>
                <w:fldChar w:fldCharType="begin"/>
              </w:r>
              <w:r w:rsidR="0020192F">
                <w:instrText xml:space="preserve"> MACROBUTTON  SnrToggleCheckbox □不适用 </w:instrText>
              </w:r>
              <w:r>
                <w:fldChar w:fldCharType="end"/>
              </w:r>
            </w:p>
          </w:sdtContent>
        </w:sdt>
        <w:p w14:paraId="623CDF79" w14:textId="77777777" w:rsidR="00DD25BF" w:rsidRDefault="00011E1A">
          <w:pPr>
            <w:jc w:val="right"/>
            <w:rPr>
              <w:szCs w:val="21"/>
            </w:rPr>
          </w:pPr>
          <w:r>
            <w:rPr>
              <w:rFonts w:hint="eastAsia"/>
              <w:szCs w:val="21"/>
            </w:rPr>
            <w:t>单位：</w:t>
          </w:r>
          <w:sdt>
            <w:sdtPr>
              <w:rPr>
                <w:rFonts w:hint="eastAsia"/>
                <w:szCs w:val="21"/>
              </w:rPr>
              <w:alias w:val="单位：财务附注：短期薪酬"/>
              <w:tag w:val="_GBC_4710a4978b1b4a4bbcd5757aaf80b8d7"/>
              <w:id w:val="3882241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3169357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4"/>
            <w:gridCol w:w="1703"/>
            <w:gridCol w:w="1983"/>
            <w:gridCol w:w="1985"/>
            <w:gridCol w:w="1738"/>
          </w:tblGrid>
          <w:tr w:rsidR="00D512F0" w14:paraId="3E5DE6B1" w14:textId="77777777" w:rsidTr="00D512F0">
            <w:sdt>
              <w:sdtPr>
                <w:tag w:val="_PLD_977153d49ca449b191bb833cd5f689b2"/>
                <w:id w:val="-541899589"/>
                <w:lock w:val="sdtLocked"/>
              </w:sdt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764E20F1" w14:textId="77777777" w:rsidR="00D512F0" w:rsidRPr="00F6581A" w:rsidRDefault="00D512F0" w:rsidP="00034C56">
                    <w:pPr>
                      <w:autoSpaceDE w:val="0"/>
                      <w:autoSpaceDN w:val="0"/>
                      <w:adjustRightInd w:val="0"/>
                      <w:jc w:val="center"/>
                    </w:pPr>
                    <w:r w:rsidRPr="00F6581A">
                      <w:rPr>
                        <w:rFonts w:hint="eastAsia"/>
                      </w:rPr>
                      <w:t>项目</w:t>
                    </w:r>
                  </w:p>
                </w:tc>
              </w:sdtContent>
            </w:sdt>
            <w:sdt>
              <w:sdtPr>
                <w:tag w:val="_PLD_557c49ee2a4f40de99f948c76f4c3adc"/>
                <w:id w:val="306753824"/>
                <w:lock w:val="sdtLocked"/>
              </w:sdtPr>
              <w:sdtEndPr/>
              <w:sdtContent>
                <w:tc>
                  <w:tcPr>
                    <w:tcW w:w="965" w:type="pct"/>
                    <w:tcBorders>
                      <w:top w:val="single" w:sz="4" w:space="0" w:color="auto"/>
                      <w:left w:val="single" w:sz="4" w:space="0" w:color="auto"/>
                      <w:bottom w:val="single" w:sz="4" w:space="0" w:color="auto"/>
                      <w:right w:val="single" w:sz="4" w:space="0" w:color="auto"/>
                    </w:tcBorders>
                    <w:vAlign w:val="center"/>
                  </w:tcPr>
                  <w:p w14:paraId="2E52B19E" w14:textId="77777777" w:rsidR="00D512F0" w:rsidRPr="00F6581A" w:rsidRDefault="00D512F0" w:rsidP="00034C56">
                    <w:pPr>
                      <w:autoSpaceDE w:val="0"/>
                      <w:autoSpaceDN w:val="0"/>
                      <w:adjustRightInd w:val="0"/>
                      <w:jc w:val="center"/>
                    </w:pPr>
                    <w:r w:rsidRPr="00F6581A">
                      <w:rPr>
                        <w:rFonts w:hint="eastAsia"/>
                      </w:rPr>
                      <w:t>期初余额</w:t>
                    </w:r>
                  </w:p>
                </w:tc>
              </w:sdtContent>
            </w:sdt>
            <w:sdt>
              <w:sdtPr>
                <w:tag w:val="_PLD_98d1ab48f8084264aff0ef3a30e8ba71"/>
                <w:id w:val="-1895504328"/>
                <w:lock w:val="sdtLocked"/>
              </w:sdtPr>
              <w:sdtEndPr/>
              <w:sdtContent>
                <w:tc>
                  <w:tcPr>
                    <w:tcW w:w="1124" w:type="pct"/>
                    <w:tcBorders>
                      <w:top w:val="single" w:sz="4" w:space="0" w:color="auto"/>
                      <w:left w:val="single" w:sz="4" w:space="0" w:color="auto"/>
                      <w:bottom w:val="single" w:sz="4" w:space="0" w:color="auto"/>
                      <w:right w:val="single" w:sz="4" w:space="0" w:color="auto"/>
                    </w:tcBorders>
                    <w:vAlign w:val="center"/>
                  </w:tcPr>
                  <w:p w14:paraId="3574BBD0" w14:textId="77777777" w:rsidR="00D512F0" w:rsidRPr="00F6581A" w:rsidRDefault="00D512F0" w:rsidP="00034C56">
                    <w:pPr>
                      <w:jc w:val="center"/>
                    </w:pPr>
                    <w:r w:rsidRPr="00F6581A">
                      <w:rPr>
                        <w:rFonts w:hint="eastAsia"/>
                      </w:rPr>
                      <w:t>本期增加</w:t>
                    </w:r>
                  </w:p>
                </w:tc>
              </w:sdtContent>
            </w:sdt>
            <w:sdt>
              <w:sdtPr>
                <w:tag w:val="_PLD_e35c4f26db444503b2f9a32896872169"/>
                <w:id w:val="1766267539"/>
                <w:lock w:val="sdtLocked"/>
              </w:sdtPr>
              <w:sdtEndPr/>
              <w:sdtContent>
                <w:tc>
                  <w:tcPr>
                    <w:tcW w:w="1125" w:type="pct"/>
                    <w:tcBorders>
                      <w:top w:val="single" w:sz="4" w:space="0" w:color="auto"/>
                      <w:left w:val="single" w:sz="4" w:space="0" w:color="auto"/>
                      <w:bottom w:val="single" w:sz="4" w:space="0" w:color="auto"/>
                      <w:right w:val="single" w:sz="4" w:space="0" w:color="auto"/>
                    </w:tcBorders>
                    <w:vAlign w:val="center"/>
                  </w:tcPr>
                  <w:p w14:paraId="5A55E3FE" w14:textId="77777777" w:rsidR="00D512F0" w:rsidRPr="00F6581A" w:rsidRDefault="00D512F0" w:rsidP="00034C56">
                    <w:pPr>
                      <w:jc w:val="center"/>
                    </w:pPr>
                    <w:r w:rsidRPr="00F6581A">
                      <w:t>本期减少</w:t>
                    </w:r>
                  </w:p>
                </w:tc>
              </w:sdtContent>
            </w:sdt>
            <w:sdt>
              <w:sdtPr>
                <w:tag w:val="_PLD_e67d191300ac43c2b1b07c1beddfe891"/>
                <w:id w:val="-940826374"/>
                <w:lock w:val="sdtLocked"/>
              </w:sdtPr>
              <w:sdtEndPr/>
              <w:sdtContent>
                <w:tc>
                  <w:tcPr>
                    <w:tcW w:w="986" w:type="pct"/>
                    <w:tcBorders>
                      <w:top w:val="single" w:sz="4" w:space="0" w:color="auto"/>
                      <w:left w:val="single" w:sz="4" w:space="0" w:color="auto"/>
                      <w:bottom w:val="single" w:sz="4" w:space="0" w:color="auto"/>
                      <w:right w:val="single" w:sz="4" w:space="0" w:color="auto"/>
                    </w:tcBorders>
                    <w:vAlign w:val="center"/>
                  </w:tcPr>
                  <w:p w14:paraId="2C18616A" w14:textId="77777777" w:rsidR="00D512F0" w:rsidRPr="00F6581A" w:rsidRDefault="00D512F0" w:rsidP="00034C56">
                    <w:pPr>
                      <w:autoSpaceDE w:val="0"/>
                      <w:autoSpaceDN w:val="0"/>
                      <w:adjustRightInd w:val="0"/>
                      <w:jc w:val="center"/>
                    </w:pPr>
                    <w:r w:rsidRPr="00F6581A">
                      <w:rPr>
                        <w:rFonts w:hint="eastAsia"/>
                      </w:rPr>
                      <w:t>期末余额</w:t>
                    </w:r>
                  </w:p>
                </w:tc>
              </w:sdtContent>
            </w:sdt>
          </w:tr>
          <w:tr w:rsidR="00D512F0" w14:paraId="5DAC8B38" w14:textId="77777777" w:rsidTr="00D512F0">
            <w:sdt>
              <w:sdtPr>
                <w:tag w:val="_PLD_887f068b039b44a99f27487cfa74131d"/>
                <w:id w:val="1485737627"/>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3367DD35" w14:textId="77777777" w:rsidR="00D512F0" w:rsidRPr="00F6581A" w:rsidRDefault="00D512F0" w:rsidP="00034C56">
                    <w:pPr>
                      <w:autoSpaceDE w:val="0"/>
                      <w:autoSpaceDN w:val="0"/>
                      <w:adjustRightInd w:val="0"/>
                    </w:pPr>
                    <w:r w:rsidRPr="00F6581A">
                      <w:rPr>
                        <w:rFonts w:hint="eastAsia"/>
                      </w:rPr>
                      <w:t>一、工资、奖金、津贴和补贴</w:t>
                    </w:r>
                  </w:p>
                </w:tc>
              </w:sdtContent>
            </w:sdt>
            <w:tc>
              <w:tcPr>
                <w:tcW w:w="965" w:type="pct"/>
                <w:tcBorders>
                  <w:top w:val="single" w:sz="4" w:space="0" w:color="auto"/>
                  <w:left w:val="single" w:sz="4" w:space="0" w:color="auto"/>
                  <w:bottom w:val="single" w:sz="4" w:space="0" w:color="auto"/>
                  <w:right w:val="single" w:sz="4" w:space="0" w:color="auto"/>
                </w:tcBorders>
              </w:tcPr>
              <w:p w14:paraId="329E09FB" w14:textId="77777777" w:rsidR="00D512F0" w:rsidRPr="00F6581A" w:rsidRDefault="00D512F0" w:rsidP="00034C56">
                <w:pPr>
                  <w:jc w:val="right"/>
                </w:pPr>
                <w:r w:rsidRPr="00F6581A">
                  <w:t>398,414,519.59</w:t>
                </w:r>
              </w:p>
            </w:tc>
            <w:tc>
              <w:tcPr>
                <w:tcW w:w="1124" w:type="pct"/>
                <w:tcBorders>
                  <w:top w:val="single" w:sz="4" w:space="0" w:color="auto"/>
                  <w:left w:val="single" w:sz="4" w:space="0" w:color="auto"/>
                  <w:bottom w:val="single" w:sz="4" w:space="0" w:color="auto"/>
                  <w:right w:val="single" w:sz="4" w:space="0" w:color="auto"/>
                </w:tcBorders>
              </w:tcPr>
              <w:p w14:paraId="73F19FD9" w14:textId="77777777" w:rsidR="00D512F0" w:rsidRPr="00F6581A" w:rsidRDefault="00D512F0" w:rsidP="00034C56">
                <w:pPr>
                  <w:jc w:val="right"/>
                </w:pPr>
                <w:r w:rsidRPr="00F6581A">
                  <w:t>1,768,431,516.14</w:t>
                </w:r>
              </w:p>
            </w:tc>
            <w:tc>
              <w:tcPr>
                <w:tcW w:w="1125" w:type="pct"/>
                <w:tcBorders>
                  <w:top w:val="single" w:sz="4" w:space="0" w:color="auto"/>
                  <w:left w:val="single" w:sz="4" w:space="0" w:color="auto"/>
                  <w:bottom w:val="single" w:sz="4" w:space="0" w:color="auto"/>
                  <w:right w:val="single" w:sz="4" w:space="0" w:color="auto"/>
                </w:tcBorders>
              </w:tcPr>
              <w:p w14:paraId="178E347B" w14:textId="77777777" w:rsidR="00D512F0" w:rsidRPr="00F6581A" w:rsidRDefault="00D512F0" w:rsidP="00034C56">
                <w:pPr>
                  <w:jc w:val="right"/>
                </w:pPr>
                <w:r w:rsidRPr="00F6581A">
                  <w:t>1,632,919,303.68</w:t>
                </w:r>
              </w:p>
            </w:tc>
            <w:tc>
              <w:tcPr>
                <w:tcW w:w="986" w:type="pct"/>
                <w:tcBorders>
                  <w:top w:val="single" w:sz="4" w:space="0" w:color="auto"/>
                  <w:left w:val="single" w:sz="4" w:space="0" w:color="auto"/>
                  <w:bottom w:val="single" w:sz="4" w:space="0" w:color="auto"/>
                  <w:right w:val="single" w:sz="4" w:space="0" w:color="auto"/>
                </w:tcBorders>
              </w:tcPr>
              <w:p w14:paraId="458014D8" w14:textId="77777777" w:rsidR="00D512F0" w:rsidRPr="00F6581A" w:rsidRDefault="00D512F0" w:rsidP="00034C56">
                <w:pPr>
                  <w:jc w:val="right"/>
                </w:pPr>
                <w:r w:rsidRPr="00F6581A">
                  <w:t>533,926,732.05</w:t>
                </w:r>
              </w:p>
            </w:tc>
          </w:tr>
          <w:tr w:rsidR="00D512F0" w14:paraId="2CD7BAB3" w14:textId="77777777" w:rsidTr="00D512F0">
            <w:sdt>
              <w:sdtPr>
                <w:tag w:val="_PLD_73d6cf6c562b4c03b4db52d8f6a162bf"/>
                <w:id w:val="648487869"/>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3F65BAA3" w14:textId="77777777" w:rsidR="00D512F0" w:rsidRPr="00F6581A" w:rsidRDefault="00D512F0" w:rsidP="00034C56">
                    <w:pPr>
                      <w:autoSpaceDE w:val="0"/>
                      <w:autoSpaceDN w:val="0"/>
                      <w:adjustRightInd w:val="0"/>
                    </w:pPr>
                    <w:r w:rsidRPr="00F6581A">
                      <w:rPr>
                        <w:rFonts w:hint="eastAsia"/>
                      </w:rPr>
                      <w:t>二、职工福利费</w:t>
                    </w:r>
                  </w:p>
                </w:tc>
              </w:sdtContent>
            </w:sdt>
            <w:tc>
              <w:tcPr>
                <w:tcW w:w="965" w:type="pct"/>
                <w:tcBorders>
                  <w:top w:val="single" w:sz="4" w:space="0" w:color="auto"/>
                  <w:left w:val="single" w:sz="4" w:space="0" w:color="auto"/>
                  <w:bottom w:val="single" w:sz="4" w:space="0" w:color="auto"/>
                  <w:right w:val="single" w:sz="4" w:space="0" w:color="auto"/>
                </w:tcBorders>
              </w:tcPr>
              <w:p w14:paraId="3CB5CA25" w14:textId="193CBA36" w:rsidR="00D512F0" w:rsidRPr="00F6581A" w:rsidRDefault="00D512F0" w:rsidP="00034C56">
                <w:pPr>
                  <w:jc w:val="right"/>
                </w:pPr>
              </w:p>
            </w:tc>
            <w:tc>
              <w:tcPr>
                <w:tcW w:w="1124" w:type="pct"/>
                <w:tcBorders>
                  <w:top w:val="single" w:sz="4" w:space="0" w:color="auto"/>
                  <w:left w:val="single" w:sz="4" w:space="0" w:color="auto"/>
                  <w:bottom w:val="single" w:sz="4" w:space="0" w:color="auto"/>
                  <w:right w:val="single" w:sz="4" w:space="0" w:color="auto"/>
                </w:tcBorders>
              </w:tcPr>
              <w:p w14:paraId="2518B97F" w14:textId="77777777" w:rsidR="00D512F0" w:rsidRPr="00F6581A" w:rsidRDefault="00D512F0" w:rsidP="00034C56">
                <w:pPr>
                  <w:jc w:val="right"/>
                </w:pPr>
                <w:r w:rsidRPr="00F6581A">
                  <w:t>86,287,210.83</w:t>
                </w:r>
              </w:p>
            </w:tc>
            <w:tc>
              <w:tcPr>
                <w:tcW w:w="1125" w:type="pct"/>
                <w:tcBorders>
                  <w:top w:val="single" w:sz="4" w:space="0" w:color="auto"/>
                  <w:left w:val="single" w:sz="4" w:space="0" w:color="auto"/>
                  <w:bottom w:val="single" w:sz="4" w:space="0" w:color="auto"/>
                  <w:right w:val="single" w:sz="4" w:space="0" w:color="auto"/>
                </w:tcBorders>
              </w:tcPr>
              <w:p w14:paraId="4090FEA0" w14:textId="77777777" w:rsidR="00D512F0" w:rsidRPr="00F6581A" w:rsidRDefault="00D512F0" w:rsidP="00034C56">
                <w:pPr>
                  <w:jc w:val="right"/>
                </w:pPr>
                <w:r w:rsidRPr="00F6581A">
                  <w:t>86,287,210.83</w:t>
                </w:r>
              </w:p>
            </w:tc>
            <w:tc>
              <w:tcPr>
                <w:tcW w:w="986" w:type="pct"/>
                <w:tcBorders>
                  <w:top w:val="single" w:sz="4" w:space="0" w:color="auto"/>
                  <w:left w:val="single" w:sz="4" w:space="0" w:color="auto"/>
                  <w:bottom w:val="single" w:sz="4" w:space="0" w:color="auto"/>
                  <w:right w:val="single" w:sz="4" w:space="0" w:color="auto"/>
                </w:tcBorders>
              </w:tcPr>
              <w:p w14:paraId="15851087" w14:textId="58FD92E5" w:rsidR="00D512F0" w:rsidRPr="00F6581A" w:rsidRDefault="00D512F0" w:rsidP="00034C56">
                <w:pPr>
                  <w:jc w:val="right"/>
                </w:pPr>
              </w:p>
            </w:tc>
          </w:tr>
          <w:tr w:rsidR="00D512F0" w14:paraId="50400BC3" w14:textId="77777777" w:rsidTr="00D512F0">
            <w:sdt>
              <w:sdtPr>
                <w:tag w:val="_PLD_5011e3a4fe354f7a9e7ed202f78200ac"/>
                <w:id w:val="1704971397"/>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6B222C95" w14:textId="77777777" w:rsidR="00D512F0" w:rsidRPr="00F6581A" w:rsidRDefault="00D512F0" w:rsidP="00034C56">
                    <w:pPr>
                      <w:autoSpaceDE w:val="0"/>
                      <w:autoSpaceDN w:val="0"/>
                      <w:adjustRightInd w:val="0"/>
                    </w:pPr>
                    <w:r w:rsidRPr="00F6581A">
                      <w:rPr>
                        <w:rFonts w:hint="eastAsia"/>
                      </w:rPr>
                      <w:t>三、社会保险费</w:t>
                    </w:r>
                  </w:p>
                </w:tc>
              </w:sdtContent>
            </w:sdt>
            <w:tc>
              <w:tcPr>
                <w:tcW w:w="965" w:type="pct"/>
                <w:tcBorders>
                  <w:top w:val="single" w:sz="4" w:space="0" w:color="auto"/>
                  <w:left w:val="single" w:sz="4" w:space="0" w:color="auto"/>
                  <w:bottom w:val="single" w:sz="4" w:space="0" w:color="auto"/>
                  <w:right w:val="single" w:sz="4" w:space="0" w:color="auto"/>
                </w:tcBorders>
              </w:tcPr>
              <w:p w14:paraId="19153BE1" w14:textId="77777777" w:rsidR="00D512F0" w:rsidRPr="00F6581A" w:rsidRDefault="00D512F0" w:rsidP="00034C56">
                <w:pPr>
                  <w:jc w:val="right"/>
                </w:pPr>
                <w:r w:rsidRPr="00F6581A">
                  <w:t>4,537,021.58</w:t>
                </w:r>
              </w:p>
            </w:tc>
            <w:tc>
              <w:tcPr>
                <w:tcW w:w="1124" w:type="pct"/>
                <w:tcBorders>
                  <w:top w:val="single" w:sz="4" w:space="0" w:color="auto"/>
                  <w:left w:val="single" w:sz="4" w:space="0" w:color="auto"/>
                  <w:bottom w:val="single" w:sz="4" w:space="0" w:color="auto"/>
                  <w:right w:val="single" w:sz="4" w:space="0" w:color="auto"/>
                </w:tcBorders>
              </w:tcPr>
              <w:p w14:paraId="5EA6E201" w14:textId="77777777" w:rsidR="00D512F0" w:rsidRPr="00F6581A" w:rsidRDefault="00D512F0" w:rsidP="00034C56">
                <w:pPr>
                  <w:jc w:val="right"/>
                </w:pPr>
                <w:r w:rsidRPr="00F6581A">
                  <w:t>111,060,231.84</w:t>
                </w:r>
              </w:p>
            </w:tc>
            <w:tc>
              <w:tcPr>
                <w:tcW w:w="1125" w:type="pct"/>
                <w:tcBorders>
                  <w:top w:val="single" w:sz="4" w:space="0" w:color="auto"/>
                  <w:left w:val="single" w:sz="4" w:space="0" w:color="auto"/>
                  <w:bottom w:val="single" w:sz="4" w:space="0" w:color="auto"/>
                  <w:right w:val="single" w:sz="4" w:space="0" w:color="auto"/>
                </w:tcBorders>
              </w:tcPr>
              <w:p w14:paraId="43393434" w14:textId="77777777" w:rsidR="00D512F0" w:rsidRPr="00F6581A" w:rsidRDefault="00D512F0" w:rsidP="00034C56">
                <w:pPr>
                  <w:jc w:val="right"/>
                </w:pPr>
                <w:r w:rsidRPr="00F6581A">
                  <w:t>108,347,293.63</w:t>
                </w:r>
              </w:p>
            </w:tc>
            <w:tc>
              <w:tcPr>
                <w:tcW w:w="986" w:type="pct"/>
                <w:tcBorders>
                  <w:top w:val="single" w:sz="4" w:space="0" w:color="auto"/>
                  <w:left w:val="single" w:sz="4" w:space="0" w:color="auto"/>
                  <w:bottom w:val="single" w:sz="4" w:space="0" w:color="auto"/>
                  <w:right w:val="single" w:sz="4" w:space="0" w:color="auto"/>
                </w:tcBorders>
              </w:tcPr>
              <w:p w14:paraId="049481B1" w14:textId="77777777" w:rsidR="00D512F0" w:rsidRPr="00F6581A" w:rsidRDefault="00D512F0" w:rsidP="00034C56">
                <w:pPr>
                  <w:jc w:val="right"/>
                </w:pPr>
                <w:r w:rsidRPr="00F6581A">
                  <w:t>7,249,959.79</w:t>
                </w:r>
              </w:p>
            </w:tc>
          </w:tr>
          <w:tr w:rsidR="00D512F0" w14:paraId="510F9AF9" w14:textId="77777777" w:rsidTr="00D512F0">
            <w:sdt>
              <w:sdtPr>
                <w:tag w:val="_PLD_9d186f69dd324ed3abe373aa87498a4e"/>
                <w:id w:val="1617947077"/>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441014FA" w14:textId="77777777" w:rsidR="00D512F0" w:rsidRPr="00F6581A" w:rsidRDefault="00D512F0" w:rsidP="00034C56">
                    <w:pPr>
                      <w:rPr>
                        <w:color w:val="008000"/>
                      </w:rPr>
                    </w:pPr>
                    <w:r w:rsidRPr="00F6581A">
                      <w:rPr>
                        <w:rFonts w:hint="eastAsia"/>
                      </w:rPr>
                      <w:t>其中：</w:t>
                    </w:r>
                    <w:r w:rsidRPr="00F6581A">
                      <w:t>医疗保险费</w:t>
                    </w:r>
                  </w:p>
                </w:tc>
              </w:sdtContent>
            </w:sdt>
            <w:tc>
              <w:tcPr>
                <w:tcW w:w="965" w:type="pct"/>
                <w:tcBorders>
                  <w:top w:val="single" w:sz="4" w:space="0" w:color="auto"/>
                  <w:left w:val="single" w:sz="4" w:space="0" w:color="auto"/>
                  <w:bottom w:val="single" w:sz="4" w:space="0" w:color="auto"/>
                  <w:right w:val="single" w:sz="4" w:space="0" w:color="auto"/>
                </w:tcBorders>
              </w:tcPr>
              <w:p w14:paraId="38018C31" w14:textId="77777777" w:rsidR="00D512F0" w:rsidRPr="00F6581A" w:rsidRDefault="00D512F0" w:rsidP="00034C56">
                <w:pPr>
                  <w:jc w:val="right"/>
                </w:pPr>
                <w:r w:rsidRPr="00F6581A">
                  <w:t>4,335,410.37</w:t>
                </w:r>
              </w:p>
            </w:tc>
            <w:tc>
              <w:tcPr>
                <w:tcW w:w="1124" w:type="pct"/>
                <w:tcBorders>
                  <w:top w:val="single" w:sz="4" w:space="0" w:color="auto"/>
                  <w:left w:val="single" w:sz="4" w:space="0" w:color="auto"/>
                  <w:bottom w:val="single" w:sz="4" w:space="0" w:color="auto"/>
                  <w:right w:val="single" w:sz="4" w:space="0" w:color="auto"/>
                </w:tcBorders>
              </w:tcPr>
              <w:p w14:paraId="2E6C17AE" w14:textId="77777777" w:rsidR="00D512F0" w:rsidRPr="00F6581A" w:rsidRDefault="00D512F0" w:rsidP="00034C56">
                <w:pPr>
                  <w:jc w:val="right"/>
                </w:pPr>
                <w:r w:rsidRPr="00F6581A">
                  <w:t>98,419,381.15</w:t>
                </w:r>
              </w:p>
            </w:tc>
            <w:tc>
              <w:tcPr>
                <w:tcW w:w="1125" w:type="pct"/>
                <w:tcBorders>
                  <w:top w:val="single" w:sz="4" w:space="0" w:color="auto"/>
                  <w:left w:val="single" w:sz="4" w:space="0" w:color="auto"/>
                  <w:bottom w:val="single" w:sz="4" w:space="0" w:color="auto"/>
                  <w:right w:val="single" w:sz="4" w:space="0" w:color="auto"/>
                </w:tcBorders>
              </w:tcPr>
              <w:p w14:paraId="03D54CED" w14:textId="77777777" w:rsidR="00D512F0" w:rsidRPr="00F6581A" w:rsidRDefault="00D512F0" w:rsidP="00034C56">
                <w:pPr>
                  <w:jc w:val="right"/>
                </w:pPr>
                <w:r w:rsidRPr="00F6581A">
                  <w:t>95,539,628.79</w:t>
                </w:r>
              </w:p>
            </w:tc>
            <w:tc>
              <w:tcPr>
                <w:tcW w:w="986" w:type="pct"/>
                <w:tcBorders>
                  <w:top w:val="single" w:sz="4" w:space="0" w:color="auto"/>
                  <w:left w:val="single" w:sz="4" w:space="0" w:color="auto"/>
                  <w:bottom w:val="single" w:sz="4" w:space="0" w:color="auto"/>
                  <w:right w:val="single" w:sz="4" w:space="0" w:color="auto"/>
                </w:tcBorders>
              </w:tcPr>
              <w:p w14:paraId="28F4C3FD" w14:textId="77777777" w:rsidR="00D512F0" w:rsidRPr="00F6581A" w:rsidRDefault="00D512F0" w:rsidP="00034C56">
                <w:pPr>
                  <w:jc w:val="right"/>
                </w:pPr>
                <w:r w:rsidRPr="00F6581A">
                  <w:t>7,215,162.73</w:t>
                </w:r>
              </w:p>
            </w:tc>
          </w:tr>
          <w:tr w:rsidR="00D512F0" w14:paraId="1D3B4CA1" w14:textId="77777777" w:rsidTr="00D512F0">
            <w:sdt>
              <w:sdtPr>
                <w:tag w:val="_PLD_b436db8b255c424989dd912d9da0810f"/>
                <w:id w:val="-2030862956"/>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5EB92908" w14:textId="77777777" w:rsidR="00D512F0" w:rsidRPr="00F6581A" w:rsidRDefault="00D512F0" w:rsidP="00034C56">
                    <w:pPr>
                      <w:ind w:firstLineChars="300" w:firstLine="630"/>
                    </w:pPr>
                    <w:r w:rsidRPr="00F6581A">
                      <w:rPr>
                        <w:rFonts w:hint="eastAsia"/>
                      </w:rPr>
                      <w:t>工伤保险费</w:t>
                    </w:r>
                  </w:p>
                </w:tc>
              </w:sdtContent>
            </w:sdt>
            <w:tc>
              <w:tcPr>
                <w:tcW w:w="965" w:type="pct"/>
                <w:tcBorders>
                  <w:top w:val="single" w:sz="4" w:space="0" w:color="auto"/>
                  <w:left w:val="single" w:sz="4" w:space="0" w:color="auto"/>
                  <w:bottom w:val="single" w:sz="4" w:space="0" w:color="auto"/>
                  <w:right w:val="single" w:sz="4" w:space="0" w:color="auto"/>
                </w:tcBorders>
              </w:tcPr>
              <w:p w14:paraId="00680B4D" w14:textId="77777777" w:rsidR="00D512F0" w:rsidRPr="00F6581A" w:rsidRDefault="00D512F0" w:rsidP="00034C56">
                <w:pPr>
                  <w:jc w:val="right"/>
                </w:pPr>
                <w:r w:rsidRPr="00F6581A">
                  <w:t>141,429.53</w:t>
                </w:r>
              </w:p>
            </w:tc>
            <w:tc>
              <w:tcPr>
                <w:tcW w:w="1124" w:type="pct"/>
                <w:tcBorders>
                  <w:top w:val="single" w:sz="4" w:space="0" w:color="auto"/>
                  <w:left w:val="single" w:sz="4" w:space="0" w:color="auto"/>
                  <w:bottom w:val="single" w:sz="4" w:space="0" w:color="auto"/>
                  <w:right w:val="single" w:sz="4" w:space="0" w:color="auto"/>
                </w:tcBorders>
              </w:tcPr>
              <w:p w14:paraId="328631F6" w14:textId="77777777" w:rsidR="00D512F0" w:rsidRPr="00F6581A" w:rsidRDefault="00D512F0" w:rsidP="00034C56">
                <w:pPr>
                  <w:jc w:val="right"/>
                </w:pPr>
                <w:r w:rsidRPr="00F6581A">
                  <w:t>7,470,238.80</w:t>
                </w:r>
              </w:p>
            </w:tc>
            <w:tc>
              <w:tcPr>
                <w:tcW w:w="1125" w:type="pct"/>
                <w:tcBorders>
                  <w:top w:val="single" w:sz="4" w:space="0" w:color="auto"/>
                  <w:left w:val="single" w:sz="4" w:space="0" w:color="auto"/>
                  <w:bottom w:val="single" w:sz="4" w:space="0" w:color="auto"/>
                  <w:right w:val="single" w:sz="4" w:space="0" w:color="auto"/>
                </w:tcBorders>
              </w:tcPr>
              <w:p w14:paraId="61376B8E" w14:textId="77777777" w:rsidR="00D512F0" w:rsidRPr="00F6581A" w:rsidRDefault="00D512F0" w:rsidP="00034C56">
                <w:pPr>
                  <w:jc w:val="right"/>
                </w:pPr>
                <w:r w:rsidRPr="00F6581A">
                  <w:t>7,576,871.27</w:t>
                </w:r>
              </w:p>
            </w:tc>
            <w:tc>
              <w:tcPr>
                <w:tcW w:w="986" w:type="pct"/>
                <w:tcBorders>
                  <w:top w:val="single" w:sz="4" w:space="0" w:color="auto"/>
                  <w:left w:val="single" w:sz="4" w:space="0" w:color="auto"/>
                  <w:bottom w:val="single" w:sz="4" w:space="0" w:color="auto"/>
                  <w:right w:val="single" w:sz="4" w:space="0" w:color="auto"/>
                </w:tcBorders>
              </w:tcPr>
              <w:p w14:paraId="26260FDD" w14:textId="77777777" w:rsidR="00D512F0" w:rsidRPr="00F6581A" w:rsidRDefault="00D512F0" w:rsidP="00034C56">
                <w:pPr>
                  <w:jc w:val="right"/>
                </w:pPr>
                <w:r w:rsidRPr="00F6581A">
                  <w:t>34,797.06</w:t>
                </w:r>
              </w:p>
            </w:tc>
          </w:tr>
          <w:tr w:rsidR="00D512F0" w14:paraId="474CFF82" w14:textId="77777777" w:rsidTr="00D512F0">
            <w:sdt>
              <w:sdtPr>
                <w:tag w:val="_PLD_2c537c2776fc4170be41d466293e3ace"/>
                <w:id w:val="-151223560"/>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06F790F0" w14:textId="77777777" w:rsidR="00D512F0" w:rsidRPr="00F6581A" w:rsidRDefault="00D512F0" w:rsidP="00034C56">
                    <w:pPr>
                      <w:ind w:firstLineChars="300" w:firstLine="630"/>
                    </w:pPr>
                    <w:r w:rsidRPr="00F6581A">
                      <w:rPr>
                        <w:rFonts w:hint="eastAsia"/>
                      </w:rPr>
                      <w:t>生育保险费</w:t>
                    </w:r>
                  </w:p>
                </w:tc>
              </w:sdtContent>
            </w:sdt>
            <w:tc>
              <w:tcPr>
                <w:tcW w:w="965" w:type="pct"/>
                <w:tcBorders>
                  <w:top w:val="single" w:sz="4" w:space="0" w:color="auto"/>
                  <w:left w:val="single" w:sz="4" w:space="0" w:color="auto"/>
                  <w:bottom w:val="single" w:sz="4" w:space="0" w:color="auto"/>
                  <w:right w:val="single" w:sz="4" w:space="0" w:color="auto"/>
                </w:tcBorders>
              </w:tcPr>
              <w:p w14:paraId="627FEF7F" w14:textId="77777777" w:rsidR="00D512F0" w:rsidRPr="00F6581A" w:rsidRDefault="00D512F0" w:rsidP="00034C56">
                <w:pPr>
                  <w:jc w:val="right"/>
                </w:pPr>
                <w:r w:rsidRPr="00F6581A">
                  <w:t>60,181.68</w:t>
                </w:r>
              </w:p>
            </w:tc>
            <w:tc>
              <w:tcPr>
                <w:tcW w:w="1124" w:type="pct"/>
                <w:tcBorders>
                  <w:top w:val="single" w:sz="4" w:space="0" w:color="auto"/>
                  <w:left w:val="single" w:sz="4" w:space="0" w:color="auto"/>
                  <w:bottom w:val="single" w:sz="4" w:space="0" w:color="auto"/>
                  <w:right w:val="single" w:sz="4" w:space="0" w:color="auto"/>
                </w:tcBorders>
              </w:tcPr>
              <w:p w14:paraId="6113D0B3" w14:textId="77777777" w:rsidR="00D512F0" w:rsidRPr="00F6581A" w:rsidRDefault="00D512F0" w:rsidP="00034C56">
                <w:pPr>
                  <w:jc w:val="right"/>
                </w:pPr>
                <w:r w:rsidRPr="00F6581A">
                  <w:t>5,170,611.89</w:t>
                </w:r>
              </w:p>
            </w:tc>
            <w:tc>
              <w:tcPr>
                <w:tcW w:w="1125" w:type="pct"/>
                <w:tcBorders>
                  <w:top w:val="single" w:sz="4" w:space="0" w:color="auto"/>
                  <w:left w:val="single" w:sz="4" w:space="0" w:color="auto"/>
                  <w:bottom w:val="single" w:sz="4" w:space="0" w:color="auto"/>
                  <w:right w:val="single" w:sz="4" w:space="0" w:color="auto"/>
                </w:tcBorders>
              </w:tcPr>
              <w:p w14:paraId="503A3CA4" w14:textId="77777777" w:rsidR="00D512F0" w:rsidRPr="00F6581A" w:rsidRDefault="00D512F0" w:rsidP="00034C56">
                <w:pPr>
                  <w:jc w:val="right"/>
                </w:pPr>
                <w:r w:rsidRPr="00F6581A">
                  <w:t>5,230,793.57</w:t>
                </w:r>
              </w:p>
            </w:tc>
            <w:tc>
              <w:tcPr>
                <w:tcW w:w="986" w:type="pct"/>
                <w:tcBorders>
                  <w:top w:val="single" w:sz="4" w:space="0" w:color="auto"/>
                  <w:left w:val="single" w:sz="4" w:space="0" w:color="auto"/>
                  <w:bottom w:val="single" w:sz="4" w:space="0" w:color="auto"/>
                  <w:right w:val="single" w:sz="4" w:space="0" w:color="auto"/>
                </w:tcBorders>
              </w:tcPr>
              <w:p w14:paraId="653542B5" w14:textId="0B236D72" w:rsidR="00D512F0" w:rsidRPr="00F6581A" w:rsidRDefault="00D512F0" w:rsidP="00034C56">
                <w:pPr>
                  <w:jc w:val="right"/>
                </w:pPr>
              </w:p>
            </w:tc>
          </w:tr>
          <w:tr w:rsidR="00D512F0" w14:paraId="481DAAA6" w14:textId="77777777" w:rsidTr="00D512F0">
            <w:sdt>
              <w:sdtPr>
                <w:tag w:val="_PLD_3930d81c2c064993bcbc2324f2678afe"/>
                <w:id w:val="-1164086089"/>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6FF2EB53" w14:textId="77777777" w:rsidR="00D512F0" w:rsidRPr="00F6581A" w:rsidRDefault="00D512F0" w:rsidP="00034C56">
                    <w:pPr>
                      <w:autoSpaceDE w:val="0"/>
                      <w:autoSpaceDN w:val="0"/>
                      <w:adjustRightInd w:val="0"/>
                    </w:pPr>
                    <w:r w:rsidRPr="00F6581A">
                      <w:rPr>
                        <w:rFonts w:hint="eastAsia"/>
                      </w:rPr>
                      <w:t>四、住房公积金</w:t>
                    </w:r>
                  </w:p>
                </w:tc>
              </w:sdtContent>
            </w:sdt>
            <w:tc>
              <w:tcPr>
                <w:tcW w:w="965" w:type="pct"/>
                <w:tcBorders>
                  <w:top w:val="single" w:sz="4" w:space="0" w:color="auto"/>
                  <w:left w:val="single" w:sz="4" w:space="0" w:color="auto"/>
                  <w:bottom w:val="single" w:sz="4" w:space="0" w:color="auto"/>
                  <w:right w:val="single" w:sz="4" w:space="0" w:color="auto"/>
                </w:tcBorders>
              </w:tcPr>
              <w:p w14:paraId="553ACBD5" w14:textId="77777777" w:rsidR="00D512F0" w:rsidRPr="00F6581A" w:rsidRDefault="00D512F0" w:rsidP="00034C56">
                <w:pPr>
                  <w:jc w:val="right"/>
                </w:pPr>
                <w:r w:rsidRPr="00F6581A">
                  <w:t>2,479,932.27</w:t>
                </w:r>
              </w:p>
            </w:tc>
            <w:tc>
              <w:tcPr>
                <w:tcW w:w="1124" w:type="pct"/>
                <w:tcBorders>
                  <w:top w:val="single" w:sz="4" w:space="0" w:color="auto"/>
                  <w:left w:val="single" w:sz="4" w:space="0" w:color="auto"/>
                  <w:bottom w:val="single" w:sz="4" w:space="0" w:color="auto"/>
                  <w:right w:val="single" w:sz="4" w:space="0" w:color="auto"/>
                </w:tcBorders>
              </w:tcPr>
              <w:p w14:paraId="4BAA8DCF" w14:textId="77777777" w:rsidR="00D512F0" w:rsidRPr="00F6581A" w:rsidRDefault="00D512F0" w:rsidP="00034C56">
                <w:pPr>
                  <w:jc w:val="right"/>
                </w:pPr>
                <w:r w:rsidRPr="00F6581A">
                  <w:t>135,718,643.79</w:t>
                </w:r>
              </w:p>
            </w:tc>
            <w:tc>
              <w:tcPr>
                <w:tcW w:w="1125" w:type="pct"/>
                <w:tcBorders>
                  <w:top w:val="single" w:sz="4" w:space="0" w:color="auto"/>
                  <w:left w:val="single" w:sz="4" w:space="0" w:color="auto"/>
                  <w:bottom w:val="single" w:sz="4" w:space="0" w:color="auto"/>
                  <w:right w:val="single" w:sz="4" w:space="0" w:color="auto"/>
                </w:tcBorders>
              </w:tcPr>
              <w:p w14:paraId="690F1976" w14:textId="77777777" w:rsidR="00D512F0" w:rsidRPr="00F6581A" w:rsidRDefault="00D512F0" w:rsidP="00034C56">
                <w:pPr>
                  <w:jc w:val="right"/>
                </w:pPr>
                <w:r w:rsidRPr="00F6581A">
                  <w:t>134,190,837.01</w:t>
                </w:r>
              </w:p>
            </w:tc>
            <w:tc>
              <w:tcPr>
                <w:tcW w:w="986" w:type="pct"/>
                <w:tcBorders>
                  <w:top w:val="single" w:sz="4" w:space="0" w:color="auto"/>
                  <w:left w:val="single" w:sz="4" w:space="0" w:color="auto"/>
                  <w:bottom w:val="single" w:sz="4" w:space="0" w:color="auto"/>
                  <w:right w:val="single" w:sz="4" w:space="0" w:color="auto"/>
                </w:tcBorders>
              </w:tcPr>
              <w:p w14:paraId="0350A6DA" w14:textId="77777777" w:rsidR="00D512F0" w:rsidRPr="00F6581A" w:rsidRDefault="00D512F0" w:rsidP="00034C56">
                <w:pPr>
                  <w:jc w:val="right"/>
                </w:pPr>
                <w:r w:rsidRPr="00F6581A">
                  <w:t>4,007,739.05</w:t>
                </w:r>
              </w:p>
            </w:tc>
          </w:tr>
          <w:tr w:rsidR="00D512F0" w14:paraId="10158707" w14:textId="77777777" w:rsidTr="00D512F0">
            <w:sdt>
              <w:sdtPr>
                <w:tag w:val="_PLD_5933de2245bb4749bc8731371b57fd14"/>
                <w:id w:val="-319819775"/>
                <w:lock w:val="sdtLocked"/>
              </w:sdtPr>
              <w:sdtEndPr/>
              <w:sdtContent>
                <w:tc>
                  <w:tcPr>
                    <w:tcW w:w="801" w:type="pct"/>
                    <w:tcBorders>
                      <w:top w:val="single" w:sz="4" w:space="0" w:color="auto"/>
                      <w:left w:val="single" w:sz="4" w:space="0" w:color="auto"/>
                      <w:bottom w:val="single" w:sz="4" w:space="0" w:color="auto"/>
                      <w:right w:val="single" w:sz="4" w:space="0" w:color="auto"/>
                    </w:tcBorders>
                  </w:tcPr>
                  <w:p w14:paraId="352877A7" w14:textId="77777777" w:rsidR="00D512F0" w:rsidRPr="00F6581A" w:rsidRDefault="00D512F0" w:rsidP="00034C56">
                    <w:pPr>
                      <w:autoSpaceDE w:val="0"/>
                      <w:autoSpaceDN w:val="0"/>
                      <w:adjustRightInd w:val="0"/>
                    </w:pPr>
                    <w:r w:rsidRPr="00F6581A">
                      <w:rPr>
                        <w:rFonts w:hint="eastAsia"/>
                      </w:rPr>
                      <w:t>五、工会经费和职工教育经费</w:t>
                    </w:r>
                  </w:p>
                </w:tc>
              </w:sdtContent>
            </w:sdt>
            <w:tc>
              <w:tcPr>
                <w:tcW w:w="965" w:type="pct"/>
                <w:tcBorders>
                  <w:top w:val="single" w:sz="4" w:space="0" w:color="auto"/>
                  <w:left w:val="single" w:sz="4" w:space="0" w:color="auto"/>
                  <w:bottom w:val="single" w:sz="4" w:space="0" w:color="auto"/>
                  <w:right w:val="single" w:sz="4" w:space="0" w:color="auto"/>
                </w:tcBorders>
              </w:tcPr>
              <w:p w14:paraId="6C8307E0" w14:textId="77777777" w:rsidR="00D512F0" w:rsidRPr="00F6581A" w:rsidRDefault="00D512F0" w:rsidP="00034C56">
                <w:pPr>
                  <w:jc w:val="right"/>
                </w:pPr>
                <w:r w:rsidRPr="00F6581A">
                  <w:t>22,149,772.30</w:t>
                </w:r>
              </w:p>
            </w:tc>
            <w:tc>
              <w:tcPr>
                <w:tcW w:w="1124" w:type="pct"/>
                <w:tcBorders>
                  <w:top w:val="single" w:sz="4" w:space="0" w:color="auto"/>
                  <w:left w:val="single" w:sz="4" w:space="0" w:color="auto"/>
                  <w:bottom w:val="single" w:sz="4" w:space="0" w:color="auto"/>
                  <w:right w:val="single" w:sz="4" w:space="0" w:color="auto"/>
                </w:tcBorders>
              </w:tcPr>
              <w:p w14:paraId="79D1FDC7" w14:textId="77777777" w:rsidR="00D512F0" w:rsidRPr="00F6581A" w:rsidRDefault="00D512F0" w:rsidP="00034C56">
                <w:pPr>
                  <w:jc w:val="right"/>
                </w:pPr>
                <w:r w:rsidRPr="00F6581A">
                  <w:t>22,385,560.96</w:t>
                </w:r>
              </w:p>
            </w:tc>
            <w:tc>
              <w:tcPr>
                <w:tcW w:w="1125" w:type="pct"/>
                <w:tcBorders>
                  <w:top w:val="single" w:sz="4" w:space="0" w:color="auto"/>
                  <w:left w:val="single" w:sz="4" w:space="0" w:color="auto"/>
                  <w:bottom w:val="single" w:sz="4" w:space="0" w:color="auto"/>
                  <w:right w:val="single" w:sz="4" w:space="0" w:color="auto"/>
                </w:tcBorders>
              </w:tcPr>
              <w:p w14:paraId="0801C098" w14:textId="77777777" w:rsidR="00D512F0" w:rsidRPr="00F6581A" w:rsidRDefault="00D512F0" w:rsidP="00034C56">
                <w:pPr>
                  <w:jc w:val="right"/>
                </w:pPr>
                <w:r w:rsidRPr="00F6581A">
                  <w:t>22,536,112.20</w:t>
                </w:r>
              </w:p>
            </w:tc>
            <w:tc>
              <w:tcPr>
                <w:tcW w:w="986" w:type="pct"/>
                <w:tcBorders>
                  <w:top w:val="single" w:sz="4" w:space="0" w:color="auto"/>
                  <w:left w:val="single" w:sz="4" w:space="0" w:color="auto"/>
                  <w:bottom w:val="single" w:sz="4" w:space="0" w:color="auto"/>
                  <w:right w:val="single" w:sz="4" w:space="0" w:color="auto"/>
                </w:tcBorders>
              </w:tcPr>
              <w:p w14:paraId="46464017" w14:textId="77777777" w:rsidR="00D512F0" w:rsidRPr="00F6581A" w:rsidRDefault="00D512F0" w:rsidP="00034C56">
                <w:pPr>
                  <w:jc w:val="right"/>
                </w:pPr>
                <w:r w:rsidRPr="00F6581A">
                  <w:t>21,999,221.06</w:t>
                </w:r>
              </w:p>
            </w:tc>
          </w:tr>
          <w:sdt>
            <w:sdtPr>
              <w:rPr>
                <w:rFonts w:asciiTheme="minorHAnsi" w:eastAsiaTheme="minorEastAsia" w:hAnsiTheme="minorHAnsi" w:cstheme="minorBidi"/>
                <w:kern w:val="2"/>
                <w:szCs w:val="22"/>
              </w:rPr>
              <w:alias w:val="应付职工薪酬中的其他应付薪酬明细"/>
              <w:tag w:val="_TUP_a5f0c65f7a22443499a2871b0a0efb7a"/>
              <w:id w:val="-1053151482"/>
              <w:lock w:val="sdtLocked"/>
              <w:placeholder>
                <w:docPart w:val="E52B7993E83143C29A403B079AFA7DA5"/>
              </w:placeholder>
            </w:sdtPr>
            <w:sdtEndPr>
              <w:rPr>
                <w:color w:val="000000" w:themeColor="text1"/>
              </w:rPr>
            </w:sdtEndPr>
            <w:sdtContent>
              <w:tr w:rsidR="00D512F0" w14:paraId="413E4E4A" w14:textId="77777777" w:rsidTr="00D512F0">
                <w:tc>
                  <w:tcPr>
                    <w:tcW w:w="801" w:type="pct"/>
                    <w:tcBorders>
                      <w:top w:val="single" w:sz="4" w:space="0" w:color="auto"/>
                      <w:left w:val="single" w:sz="4" w:space="0" w:color="auto"/>
                      <w:bottom w:val="single" w:sz="4" w:space="0" w:color="auto"/>
                      <w:right w:val="single" w:sz="4" w:space="0" w:color="auto"/>
                    </w:tcBorders>
                  </w:tcPr>
                  <w:p w14:paraId="24E9D4C3" w14:textId="77777777" w:rsidR="00D512F0" w:rsidRPr="00F6581A" w:rsidRDefault="00D512F0" w:rsidP="00034C56">
                    <w:r w:rsidRPr="00F6581A">
                      <w:rPr>
                        <w:rFonts w:hint="eastAsia"/>
                      </w:rPr>
                      <w:t>六、其他短期薪酬</w:t>
                    </w:r>
                  </w:p>
                </w:tc>
                <w:tc>
                  <w:tcPr>
                    <w:tcW w:w="965" w:type="pct"/>
                    <w:tcBorders>
                      <w:top w:val="single" w:sz="4" w:space="0" w:color="auto"/>
                      <w:left w:val="single" w:sz="4" w:space="0" w:color="auto"/>
                      <w:bottom w:val="single" w:sz="4" w:space="0" w:color="auto"/>
                      <w:right w:val="single" w:sz="4" w:space="0" w:color="auto"/>
                    </w:tcBorders>
                  </w:tcPr>
                  <w:p w14:paraId="3993FFAD" w14:textId="77777777" w:rsidR="00D512F0" w:rsidRPr="00F6581A" w:rsidRDefault="00D512F0" w:rsidP="00034C56">
                    <w:pPr>
                      <w:jc w:val="right"/>
                    </w:pPr>
                    <w:r w:rsidRPr="00F6581A">
                      <w:t>6,517,071.11</w:t>
                    </w:r>
                  </w:p>
                </w:tc>
                <w:tc>
                  <w:tcPr>
                    <w:tcW w:w="1124" w:type="pct"/>
                    <w:tcBorders>
                      <w:top w:val="single" w:sz="4" w:space="0" w:color="auto"/>
                      <w:left w:val="single" w:sz="4" w:space="0" w:color="auto"/>
                      <w:bottom w:val="single" w:sz="4" w:space="0" w:color="auto"/>
                      <w:right w:val="single" w:sz="4" w:space="0" w:color="auto"/>
                    </w:tcBorders>
                  </w:tcPr>
                  <w:p w14:paraId="7DC46A95" w14:textId="77777777" w:rsidR="00D512F0" w:rsidRPr="00F6581A" w:rsidRDefault="00D512F0" w:rsidP="00034C56">
                    <w:pPr>
                      <w:jc w:val="right"/>
                    </w:pPr>
                    <w:r w:rsidRPr="00F6581A">
                      <w:t>4,445,207.37</w:t>
                    </w:r>
                  </w:p>
                </w:tc>
                <w:tc>
                  <w:tcPr>
                    <w:tcW w:w="1125" w:type="pct"/>
                    <w:tcBorders>
                      <w:top w:val="single" w:sz="4" w:space="0" w:color="auto"/>
                      <w:left w:val="single" w:sz="4" w:space="0" w:color="auto"/>
                      <w:bottom w:val="single" w:sz="4" w:space="0" w:color="auto"/>
                      <w:right w:val="single" w:sz="4" w:space="0" w:color="auto"/>
                    </w:tcBorders>
                  </w:tcPr>
                  <w:p w14:paraId="7339D50E" w14:textId="77777777" w:rsidR="00D512F0" w:rsidRPr="00F6581A" w:rsidRDefault="00D512F0" w:rsidP="00034C56">
                    <w:pPr>
                      <w:jc w:val="right"/>
                    </w:pPr>
                    <w:r w:rsidRPr="00F6581A">
                      <w:t>5,763,894.68</w:t>
                    </w:r>
                  </w:p>
                </w:tc>
                <w:tc>
                  <w:tcPr>
                    <w:tcW w:w="986" w:type="pct"/>
                    <w:tcBorders>
                      <w:top w:val="single" w:sz="4" w:space="0" w:color="auto"/>
                      <w:left w:val="single" w:sz="4" w:space="0" w:color="auto"/>
                      <w:bottom w:val="single" w:sz="4" w:space="0" w:color="auto"/>
                      <w:right w:val="single" w:sz="4" w:space="0" w:color="auto"/>
                    </w:tcBorders>
                  </w:tcPr>
                  <w:p w14:paraId="0CAF6EE7" w14:textId="77777777" w:rsidR="00D512F0" w:rsidRPr="00F6581A" w:rsidRDefault="00D512F0" w:rsidP="00034C56">
                    <w:pPr>
                      <w:jc w:val="right"/>
                    </w:pPr>
                    <w:r w:rsidRPr="00F6581A">
                      <w:t>5,198,383.80</w:t>
                    </w:r>
                  </w:p>
                </w:tc>
              </w:tr>
            </w:sdtContent>
          </w:sdt>
          <w:tr w:rsidR="00D512F0" w14:paraId="73D81F77" w14:textId="77777777" w:rsidTr="00D512F0">
            <w:sdt>
              <w:sdtPr>
                <w:tag w:val="_PLD_2d43dc7142ef4f83aac50116249ad759"/>
                <w:id w:val="973253341"/>
                <w:lock w:val="sdtLocked"/>
              </w:sdt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0E4E3378" w14:textId="77777777" w:rsidR="00D512F0" w:rsidRPr="00F6581A" w:rsidRDefault="00D512F0" w:rsidP="00034C56">
                    <w:pPr>
                      <w:autoSpaceDE w:val="0"/>
                      <w:autoSpaceDN w:val="0"/>
                      <w:adjustRightInd w:val="0"/>
                      <w:jc w:val="center"/>
                    </w:pPr>
                    <w:r w:rsidRPr="00F6581A">
                      <w:rPr>
                        <w:rFonts w:hint="eastAsia"/>
                      </w:rPr>
                      <w:t>合计</w:t>
                    </w:r>
                  </w:p>
                </w:tc>
              </w:sdtContent>
            </w:sdt>
            <w:tc>
              <w:tcPr>
                <w:tcW w:w="965" w:type="pct"/>
                <w:tcBorders>
                  <w:top w:val="single" w:sz="4" w:space="0" w:color="auto"/>
                  <w:left w:val="single" w:sz="4" w:space="0" w:color="auto"/>
                  <w:bottom w:val="single" w:sz="4" w:space="0" w:color="auto"/>
                  <w:right w:val="single" w:sz="4" w:space="0" w:color="auto"/>
                </w:tcBorders>
              </w:tcPr>
              <w:p w14:paraId="69193A1D" w14:textId="77777777" w:rsidR="00D512F0" w:rsidRPr="00F6581A" w:rsidRDefault="00D512F0" w:rsidP="00034C56">
                <w:pPr>
                  <w:jc w:val="right"/>
                </w:pPr>
                <w:r w:rsidRPr="00F6581A">
                  <w:t>434,098,316.85</w:t>
                </w:r>
              </w:p>
            </w:tc>
            <w:tc>
              <w:tcPr>
                <w:tcW w:w="1124" w:type="pct"/>
                <w:tcBorders>
                  <w:top w:val="single" w:sz="4" w:space="0" w:color="auto"/>
                  <w:left w:val="single" w:sz="4" w:space="0" w:color="auto"/>
                  <w:bottom w:val="single" w:sz="4" w:space="0" w:color="auto"/>
                  <w:right w:val="single" w:sz="4" w:space="0" w:color="auto"/>
                </w:tcBorders>
              </w:tcPr>
              <w:p w14:paraId="07D75B3B" w14:textId="77777777" w:rsidR="00D512F0" w:rsidRPr="00F6581A" w:rsidRDefault="00D512F0" w:rsidP="00034C56">
                <w:pPr>
                  <w:jc w:val="right"/>
                </w:pPr>
                <w:r w:rsidRPr="00F6581A">
                  <w:t>2,128,328,370.93</w:t>
                </w:r>
              </w:p>
            </w:tc>
            <w:tc>
              <w:tcPr>
                <w:tcW w:w="1125" w:type="pct"/>
                <w:tcBorders>
                  <w:top w:val="single" w:sz="4" w:space="0" w:color="auto"/>
                  <w:left w:val="single" w:sz="4" w:space="0" w:color="auto"/>
                  <w:bottom w:val="single" w:sz="4" w:space="0" w:color="auto"/>
                  <w:right w:val="single" w:sz="4" w:space="0" w:color="auto"/>
                </w:tcBorders>
              </w:tcPr>
              <w:p w14:paraId="6BD3A11A" w14:textId="77777777" w:rsidR="00D512F0" w:rsidRPr="00F6581A" w:rsidRDefault="00D512F0" w:rsidP="00034C56">
                <w:pPr>
                  <w:jc w:val="right"/>
                </w:pPr>
                <w:r w:rsidRPr="00F6581A">
                  <w:t>1,990,044,652.03</w:t>
                </w:r>
              </w:p>
            </w:tc>
            <w:tc>
              <w:tcPr>
                <w:tcW w:w="986" w:type="pct"/>
                <w:tcBorders>
                  <w:top w:val="single" w:sz="4" w:space="0" w:color="auto"/>
                  <w:left w:val="single" w:sz="4" w:space="0" w:color="auto"/>
                  <w:bottom w:val="single" w:sz="4" w:space="0" w:color="auto"/>
                  <w:right w:val="single" w:sz="4" w:space="0" w:color="auto"/>
                </w:tcBorders>
              </w:tcPr>
              <w:p w14:paraId="30D844E7" w14:textId="77777777" w:rsidR="00D512F0" w:rsidRPr="00F6581A" w:rsidRDefault="00D512F0" w:rsidP="00034C56">
                <w:pPr>
                  <w:jc w:val="right"/>
                </w:pPr>
                <w:r w:rsidRPr="00F6581A">
                  <w:t>572,382,035.75</w:t>
                </w:r>
              </w:p>
            </w:tc>
          </w:tr>
        </w:tbl>
        <w:p w14:paraId="3A2490A3" w14:textId="77777777" w:rsidR="00DD25BF" w:rsidRDefault="00F04972">
          <w:pPr>
            <w:rPr>
              <w:color w:val="000000" w:themeColor="text1"/>
              <w:szCs w:val="21"/>
            </w:rPr>
          </w:pPr>
        </w:p>
      </w:sdtContent>
    </w:sdt>
    <w:sdt>
      <w:sdtPr>
        <w:rPr>
          <w:rFonts w:ascii="宋体" w:eastAsia="宋体" w:hAnsi="宋体" w:cs="宋体" w:hint="eastAsia"/>
          <w:b w:val="0"/>
          <w:bCs w:val="0"/>
          <w:kern w:val="0"/>
          <w:szCs w:val="24"/>
        </w:rPr>
        <w:alias w:val="模块:设定提存计划列示"/>
        <w:tag w:val="_SEC_09e47a9c2ace47f19c4a16776060c867"/>
        <w:id w:val="-1329511449"/>
        <w:lock w:val="sdtLocked"/>
        <w:placeholder>
          <w:docPart w:val="GBC22222222222222222222222222222"/>
        </w:placeholder>
      </w:sdtPr>
      <w:sdtEndPr>
        <w:rPr>
          <w:szCs w:val="21"/>
        </w:rPr>
      </w:sdtEndPr>
      <w:sdtContent>
        <w:p w14:paraId="27CD83B9" w14:textId="77777777" w:rsidR="00DD25BF" w:rsidRDefault="00011E1A" w:rsidP="00F45C0D">
          <w:pPr>
            <w:pStyle w:val="4"/>
            <w:numPr>
              <w:ilvl w:val="0"/>
              <w:numId w:val="57"/>
            </w:numPr>
          </w:pPr>
          <w:r>
            <w:rPr>
              <w:rFonts w:hint="eastAsia"/>
            </w:rPr>
            <w:t>设定提存计划列示</w:t>
          </w:r>
        </w:p>
        <w:p w14:paraId="12432721" w14:textId="67062EAF" w:rsidR="00DD25BF" w:rsidRDefault="00F04972">
          <w:sdt>
            <w:sdtPr>
              <w:alias w:val="是否适用：设定提存计划列示[双击切换]"/>
              <w:tag w:val="_GBC_b10b1dbaca2d418ba8658bab8f732ec8"/>
              <w:id w:val="1904561644"/>
              <w:lock w:val="sdtContentLocked"/>
              <w:placeholder>
                <w:docPart w:val="GBC22222222222222222222222222222"/>
              </w:placeholder>
            </w:sdtPr>
            <w:sdtEndPr/>
            <w:sdtContent>
              <w:r w:rsidR="00011E1A">
                <w:fldChar w:fldCharType="begin"/>
              </w:r>
              <w:r w:rsidR="001B583B">
                <w:instrText xml:space="preserve">MACROBUTTON  SnrToggleCheckbox √适用 </w:instrText>
              </w:r>
              <w:r w:rsidR="00011E1A">
                <w:fldChar w:fldCharType="end"/>
              </w:r>
              <w:r w:rsidR="00011E1A">
                <w:fldChar w:fldCharType="begin"/>
              </w:r>
              <w:r w:rsidR="001B583B">
                <w:instrText xml:space="preserve"> MACROBUTTON  SnrToggleCheckbox □不适用 </w:instrText>
              </w:r>
              <w:r w:rsidR="00011E1A">
                <w:fldChar w:fldCharType="end"/>
              </w:r>
            </w:sdtContent>
          </w:sdt>
        </w:p>
        <w:p w14:paraId="3540C513" w14:textId="77777777" w:rsidR="00DD25BF" w:rsidRDefault="00011E1A">
          <w:pPr>
            <w:jc w:val="right"/>
          </w:pPr>
          <w:r>
            <w:rPr>
              <w:rFonts w:hint="eastAsia"/>
            </w:rPr>
            <w:t>单位：</w:t>
          </w:r>
          <w:sdt>
            <w:sdtPr>
              <w:rPr>
                <w:rFonts w:hint="eastAsia"/>
              </w:rPr>
              <w:alias w:val="单位：财务附注：设定提存计划列示"/>
              <w:tag w:val="_GBC_925094ba622346ba8857a40cf7e6f1b2"/>
              <w:id w:val="-14655847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8659375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1702"/>
            <w:gridCol w:w="1702"/>
            <w:gridCol w:w="1887"/>
            <w:gridCol w:w="1550"/>
          </w:tblGrid>
          <w:tr w:rsidR="00E16297" w14:paraId="0230DD2D" w14:textId="77777777" w:rsidTr="00034C56">
            <w:sdt>
              <w:sdtPr>
                <w:tag w:val="_PLD_5a05fd1b5f8842ba9ae6094f6792dfbe"/>
                <w:id w:val="1338049175"/>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14:paraId="7A7A85D6" w14:textId="77777777" w:rsidR="00E16297" w:rsidRDefault="00E16297" w:rsidP="00034C56">
                    <w:pPr>
                      <w:jc w:val="center"/>
                    </w:pPr>
                    <w:r>
                      <w:rPr>
                        <w:rFonts w:hint="eastAsia"/>
                      </w:rPr>
                      <w:t>项目</w:t>
                    </w:r>
                  </w:p>
                </w:tc>
              </w:sdtContent>
            </w:sdt>
            <w:sdt>
              <w:sdtPr>
                <w:tag w:val="_PLD_fae7d76d85e4429d925f3d30ff27566f"/>
                <w:id w:val="-1361205773"/>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14:paraId="496D516A" w14:textId="77777777" w:rsidR="00E16297" w:rsidRDefault="00E16297" w:rsidP="00034C56">
                    <w:pPr>
                      <w:jc w:val="center"/>
                    </w:pPr>
                    <w:r>
                      <w:rPr>
                        <w:rFonts w:hint="eastAsia"/>
                      </w:rPr>
                      <w:t>期初余额</w:t>
                    </w:r>
                  </w:p>
                </w:tc>
              </w:sdtContent>
            </w:sdt>
            <w:sdt>
              <w:sdtPr>
                <w:tag w:val="_PLD_cd3c897871944aa0a1ea524d70e51704"/>
                <w:id w:val="-1202398247"/>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14:paraId="01D924DB" w14:textId="77777777" w:rsidR="00E16297" w:rsidRDefault="00E16297" w:rsidP="00034C56">
                    <w:pPr>
                      <w:jc w:val="center"/>
                    </w:pPr>
                    <w:r>
                      <w:rPr>
                        <w:rFonts w:hint="eastAsia"/>
                      </w:rPr>
                      <w:t>本期增加</w:t>
                    </w:r>
                  </w:p>
                </w:tc>
              </w:sdtContent>
            </w:sdt>
            <w:sdt>
              <w:sdtPr>
                <w:tag w:val="_PLD_5ef10b06a3d24730bad93c45f119182f"/>
                <w:id w:val="2103753371"/>
                <w:lock w:val="sdtLocked"/>
              </w:sdtPr>
              <w:sdtEndPr/>
              <w:sdtContent>
                <w:tc>
                  <w:tcPr>
                    <w:tcW w:w="1070" w:type="pct"/>
                    <w:tcBorders>
                      <w:top w:val="single" w:sz="6" w:space="0" w:color="auto"/>
                      <w:left w:val="single" w:sz="6" w:space="0" w:color="auto"/>
                      <w:bottom w:val="single" w:sz="6" w:space="0" w:color="auto"/>
                      <w:right w:val="single" w:sz="6" w:space="0" w:color="auto"/>
                    </w:tcBorders>
                    <w:shd w:val="clear" w:color="auto" w:fill="auto"/>
                    <w:vAlign w:val="center"/>
                  </w:tcPr>
                  <w:p w14:paraId="026794C4" w14:textId="77777777" w:rsidR="00E16297" w:rsidRDefault="00E16297" w:rsidP="00034C56">
                    <w:pPr>
                      <w:jc w:val="center"/>
                    </w:pPr>
                    <w:r>
                      <w:rPr>
                        <w:rFonts w:hint="eastAsia"/>
                      </w:rPr>
                      <w:t>本期减少</w:t>
                    </w:r>
                  </w:p>
                </w:tc>
              </w:sdtContent>
            </w:sdt>
            <w:sdt>
              <w:sdtPr>
                <w:tag w:val="_PLD_13d5e5df016d4921aa56218755dfb8f4"/>
                <w:id w:val="868885128"/>
                <w:lock w:val="sdtLocked"/>
              </w:sdtPr>
              <w:sdtEndPr/>
              <w:sdtContent>
                <w:tc>
                  <w:tcPr>
                    <w:tcW w:w="879" w:type="pct"/>
                    <w:tcBorders>
                      <w:top w:val="single" w:sz="6" w:space="0" w:color="auto"/>
                      <w:left w:val="single" w:sz="6" w:space="0" w:color="auto"/>
                      <w:bottom w:val="single" w:sz="6" w:space="0" w:color="auto"/>
                      <w:right w:val="single" w:sz="6" w:space="0" w:color="auto"/>
                    </w:tcBorders>
                    <w:shd w:val="clear" w:color="auto" w:fill="auto"/>
                    <w:vAlign w:val="center"/>
                  </w:tcPr>
                  <w:p w14:paraId="5AC2E750" w14:textId="77777777" w:rsidR="00E16297" w:rsidRDefault="00E16297" w:rsidP="00034C56">
                    <w:pPr>
                      <w:jc w:val="center"/>
                    </w:pPr>
                    <w:r>
                      <w:rPr>
                        <w:rFonts w:hint="eastAsia"/>
                      </w:rPr>
                      <w:t>期末余额</w:t>
                    </w:r>
                  </w:p>
                </w:tc>
              </w:sdtContent>
            </w:sdt>
          </w:tr>
          <w:tr w:rsidR="00E16297" w14:paraId="239D61F0" w14:textId="77777777" w:rsidTr="00034C56">
            <w:sdt>
              <w:sdtPr>
                <w:tag w:val="_PLD_192f35728476417fb8764a48f0f9f81a"/>
                <w:id w:val="224806836"/>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27A1AF83" w14:textId="77777777" w:rsidR="00E16297" w:rsidRDefault="00E16297" w:rsidP="00034C56">
                    <w:r>
                      <w:rPr>
                        <w:rFonts w:hint="eastAsia"/>
                      </w:rPr>
                      <w:t>1、基本养老保险</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00D6F5DC" w14:textId="77777777" w:rsidR="00E16297" w:rsidRDefault="00E16297" w:rsidP="00034C56">
                <w:pPr>
                  <w:jc w:val="right"/>
                </w:pPr>
                <w:r>
                  <w:t>725,490.37</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51A2A50E" w14:textId="77777777" w:rsidR="00E16297" w:rsidRDefault="00E16297" w:rsidP="00034C56">
                <w:pPr>
                  <w:jc w:val="right"/>
                </w:pPr>
                <w:r>
                  <w:t>148,810,329.24</w:t>
                </w:r>
              </w:p>
            </w:tc>
            <w:tc>
              <w:tcPr>
                <w:tcW w:w="1070" w:type="pct"/>
                <w:tcBorders>
                  <w:top w:val="single" w:sz="4" w:space="0" w:color="auto"/>
                  <w:left w:val="single" w:sz="4" w:space="0" w:color="auto"/>
                  <w:bottom w:val="single" w:sz="4" w:space="0" w:color="auto"/>
                  <w:right w:val="single" w:sz="4" w:space="0" w:color="auto"/>
                </w:tcBorders>
                <w:shd w:val="clear" w:color="auto" w:fill="auto"/>
              </w:tcPr>
              <w:p w14:paraId="67A2E366" w14:textId="77777777" w:rsidR="00E16297" w:rsidRDefault="00E16297" w:rsidP="00034C56">
                <w:pPr>
                  <w:jc w:val="right"/>
                </w:pPr>
                <w:r>
                  <w:t>149,535,819.61</w:t>
                </w:r>
              </w:p>
            </w:tc>
            <w:tc>
              <w:tcPr>
                <w:tcW w:w="879" w:type="pct"/>
                <w:tcBorders>
                  <w:top w:val="single" w:sz="4" w:space="0" w:color="auto"/>
                  <w:left w:val="single" w:sz="4" w:space="0" w:color="auto"/>
                  <w:bottom w:val="single" w:sz="4" w:space="0" w:color="auto"/>
                  <w:right w:val="single" w:sz="4" w:space="0" w:color="auto"/>
                </w:tcBorders>
                <w:shd w:val="clear" w:color="auto" w:fill="auto"/>
              </w:tcPr>
              <w:p w14:paraId="6EFAB923" w14:textId="77777777" w:rsidR="00E16297" w:rsidRDefault="00E16297" w:rsidP="00034C56">
                <w:pPr>
                  <w:jc w:val="right"/>
                </w:pPr>
                <w:r>
                  <w:t>0.00</w:t>
                </w:r>
              </w:p>
            </w:tc>
          </w:tr>
          <w:tr w:rsidR="00E16297" w14:paraId="766B6807" w14:textId="77777777" w:rsidTr="00034C56">
            <w:sdt>
              <w:sdtPr>
                <w:tag w:val="_PLD_4cc792e49f2f4282bad089744bc43079"/>
                <w:id w:val="338589224"/>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67C2EF27" w14:textId="77777777" w:rsidR="00E16297" w:rsidRDefault="00E16297" w:rsidP="00034C56">
                    <w:r>
                      <w:rPr>
                        <w:rFonts w:hint="eastAsia"/>
                      </w:rPr>
                      <w:t>2、失业保险费</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3C5DA97F" w14:textId="77777777" w:rsidR="00E16297" w:rsidRDefault="00E16297" w:rsidP="00034C56">
                <w:pPr>
                  <w:jc w:val="right"/>
                </w:pPr>
                <w:r>
                  <w:t>761,568.33</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03C506A" w14:textId="77777777" w:rsidR="00E16297" w:rsidRDefault="00E16297" w:rsidP="00034C56">
                <w:pPr>
                  <w:jc w:val="right"/>
                </w:pPr>
                <w:r>
                  <w:t>7,954,156.03</w:t>
                </w:r>
              </w:p>
            </w:tc>
            <w:tc>
              <w:tcPr>
                <w:tcW w:w="1070" w:type="pct"/>
                <w:tcBorders>
                  <w:top w:val="single" w:sz="4" w:space="0" w:color="auto"/>
                  <w:left w:val="single" w:sz="4" w:space="0" w:color="auto"/>
                  <w:bottom w:val="single" w:sz="4" w:space="0" w:color="auto"/>
                  <w:right w:val="single" w:sz="4" w:space="0" w:color="auto"/>
                </w:tcBorders>
                <w:shd w:val="clear" w:color="auto" w:fill="auto"/>
              </w:tcPr>
              <w:p w14:paraId="54E5E632" w14:textId="77777777" w:rsidR="00E16297" w:rsidRDefault="00E16297" w:rsidP="00034C56">
                <w:pPr>
                  <w:jc w:val="right"/>
                </w:pPr>
                <w:r>
                  <w:t>7,909,215.36</w:t>
                </w:r>
              </w:p>
            </w:tc>
            <w:tc>
              <w:tcPr>
                <w:tcW w:w="879" w:type="pct"/>
                <w:tcBorders>
                  <w:top w:val="single" w:sz="4" w:space="0" w:color="auto"/>
                  <w:left w:val="single" w:sz="4" w:space="0" w:color="auto"/>
                  <w:bottom w:val="single" w:sz="4" w:space="0" w:color="auto"/>
                  <w:right w:val="single" w:sz="4" w:space="0" w:color="auto"/>
                </w:tcBorders>
                <w:shd w:val="clear" w:color="auto" w:fill="auto"/>
              </w:tcPr>
              <w:p w14:paraId="12BCF764" w14:textId="77777777" w:rsidR="00E16297" w:rsidRDefault="00E16297" w:rsidP="00034C56">
                <w:pPr>
                  <w:jc w:val="right"/>
                </w:pPr>
                <w:r>
                  <w:t>806,509.00</w:t>
                </w:r>
              </w:p>
            </w:tc>
          </w:tr>
          <w:tr w:rsidR="00E16297" w14:paraId="64BEE804" w14:textId="77777777" w:rsidTr="00034C56">
            <w:sdt>
              <w:sdtPr>
                <w:tag w:val="_PLD_a3a47267e86e4e5f8ca47222510e775d"/>
                <w:id w:val="1136461032"/>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14:paraId="1182D74C" w14:textId="77777777" w:rsidR="00E16297" w:rsidRDefault="00E16297" w:rsidP="00034C56">
                    <w:r>
                      <w:rPr>
                        <w:rFonts w:hint="eastAsia"/>
                      </w:rPr>
                      <w:t>3、企业年金缴费</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638A30BC" w14:textId="77777777" w:rsidR="00E16297" w:rsidRDefault="00E16297" w:rsidP="00034C56">
                <w:pPr>
                  <w:jc w:val="right"/>
                </w:pPr>
                <w:r>
                  <w:t>16,049,362.68</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477C89FE" w14:textId="77777777" w:rsidR="00E16297" w:rsidRDefault="00E16297" w:rsidP="00034C56">
                <w:pPr>
                  <w:jc w:val="right"/>
                </w:pPr>
                <w:r>
                  <w:t>109,517,998.26</w:t>
                </w:r>
              </w:p>
            </w:tc>
            <w:tc>
              <w:tcPr>
                <w:tcW w:w="1070" w:type="pct"/>
                <w:tcBorders>
                  <w:top w:val="single" w:sz="4" w:space="0" w:color="auto"/>
                  <w:left w:val="single" w:sz="4" w:space="0" w:color="auto"/>
                  <w:bottom w:val="single" w:sz="4" w:space="0" w:color="auto"/>
                  <w:right w:val="single" w:sz="4" w:space="0" w:color="auto"/>
                </w:tcBorders>
                <w:shd w:val="clear" w:color="auto" w:fill="auto"/>
              </w:tcPr>
              <w:p w14:paraId="0FC6AC1E" w14:textId="77777777" w:rsidR="00E16297" w:rsidRDefault="00E16297" w:rsidP="00034C56">
                <w:pPr>
                  <w:jc w:val="right"/>
                </w:pPr>
                <w:r>
                  <w:t>124,813,748.76</w:t>
                </w:r>
              </w:p>
            </w:tc>
            <w:tc>
              <w:tcPr>
                <w:tcW w:w="879" w:type="pct"/>
                <w:tcBorders>
                  <w:top w:val="single" w:sz="4" w:space="0" w:color="auto"/>
                  <w:left w:val="single" w:sz="4" w:space="0" w:color="auto"/>
                  <w:bottom w:val="single" w:sz="4" w:space="0" w:color="auto"/>
                  <w:right w:val="single" w:sz="4" w:space="0" w:color="auto"/>
                </w:tcBorders>
                <w:shd w:val="clear" w:color="auto" w:fill="auto"/>
              </w:tcPr>
              <w:p w14:paraId="53C5C261" w14:textId="77777777" w:rsidR="00E16297" w:rsidRDefault="00E16297" w:rsidP="00034C56">
                <w:pPr>
                  <w:jc w:val="right"/>
                </w:pPr>
                <w:r>
                  <w:t>753,612.18</w:t>
                </w:r>
              </w:p>
            </w:tc>
          </w:tr>
          <w:tr w:rsidR="00E16297" w14:paraId="135355B3" w14:textId="77777777" w:rsidTr="00034C56">
            <w:sdt>
              <w:sdtPr>
                <w:tag w:val="_PLD_1be2c89c2b8b4426a1997730a6fc3f32"/>
                <w:id w:val="-1917006273"/>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14:paraId="0AD7C70F" w14:textId="77777777" w:rsidR="00E16297" w:rsidRDefault="00E16297" w:rsidP="00034C56">
                    <w:pPr>
                      <w:jc w:val="center"/>
                    </w:pPr>
                    <w:r>
                      <w:rPr>
                        <w:rFonts w:hint="eastAsia"/>
                      </w:rPr>
                      <w:t>合计</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14:paraId="12FC499E" w14:textId="77777777" w:rsidR="00E16297" w:rsidRDefault="00E16297" w:rsidP="00034C56">
                <w:pPr>
                  <w:jc w:val="right"/>
                </w:pPr>
                <w:r>
                  <w:t>17,536,421.38</w:t>
                </w:r>
              </w:p>
            </w:tc>
            <w:tc>
              <w:tcPr>
                <w:tcW w:w="965" w:type="pct"/>
                <w:tcBorders>
                  <w:top w:val="single" w:sz="4" w:space="0" w:color="auto"/>
                  <w:left w:val="single" w:sz="4" w:space="0" w:color="auto"/>
                  <w:bottom w:val="single" w:sz="4" w:space="0" w:color="auto"/>
                  <w:right w:val="single" w:sz="4" w:space="0" w:color="auto"/>
                </w:tcBorders>
                <w:shd w:val="clear" w:color="auto" w:fill="auto"/>
              </w:tcPr>
              <w:p w14:paraId="73A0EA98" w14:textId="77777777" w:rsidR="00E16297" w:rsidRDefault="00E16297" w:rsidP="00034C56">
                <w:pPr>
                  <w:jc w:val="right"/>
                </w:pPr>
                <w:r>
                  <w:t>266,282,483.53</w:t>
                </w:r>
              </w:p>
            </w:tc>
            <w:tc>
              <w:tcPr>
                <w:tcW w:w="1070" w:type="pct"/>
                <w:tcBorders>
                  <w:top w:val="single" w:sz="4" w:space="0" w:color="auto"/>
                  <w:left w:val="single" w:sz="4" w:space="0" w:color="auto"/>
                  <w:bottom w:val="single" w:sz="4" w:space="0" w:color="auto"/>
                  <w:right w:val="single" w:sz="4" w:space="0" w:color="auto"/>
                </w:tcBorders>
                <w:shd w:val="clear" w:color="auto" w:fill="auto"/>
              </w:tcPr>
              <w:p w14:paraId="7F54ABE5" w14:textId="77777777" w:rsidR="00E16297" w:rsidRDefault="00E16297" w:rsidP="00034C56">
                <w:pPr>
                  <w:jc w:val="right"/>
                </w:pPr>
                <w:r>
                  <w:t>282,258,783.73</w:t>
                </w:r>
              </w:p>
            </w:tc>
            <w:tc>
              <w:tcPr>
                <w:tcW w:w="879" w:type="pct"/>
                <w:tcBorders>
                  <w:top w:val="single" w:sz="4" w:space="0" w:color="auto"/>
                  <w:left w:val="single" w:sz="4" w:space="0" w:color="auto"/>
                  <w:bottom w:val="single" w:sz="4" w:space="0" w:color="auto"/>
                  <w:right w:val="single" w:sz="4" w:space="0" w:color="auto"/>
                </w:tcBorders>
                <w:shd w:val="clear" w:color="auto" w:fill="auto"/>
              </w:tcPr>
              <w:p w14:paraId="6E5378EF" w14:textId="77777777" w:rsidR="00E16297" w:rsidRDefault="00E16297" w:rsidP="00034C56">
                <w:pPr>
                  <w:jc w:val="right"/>
                </w:pPr>
                <w:r>
                  <w:t>1,560,121.18</w:t>
                </w:r>
              </w:p>
            </w:tc>
          </w:tr>
        </w:tbl>
        <w:p w14:paraId="7F0B64A7" w14:textId="77777777" w:rsidR="00E16297" w:rsidRDefault="00E16297"/>
        <w:p w14:paraId="1FE2236E" w14:textId="77777777" w:rsidR="00DD25BF" w:rsidRDefault="00F04972">
          <w:pPr>
            <w:autoSpaceDE w:val="0"/>
            <w:autoSpaceDN w:val="0"/>
            <w:adjustRightInd w:val="0"/>
            <w:rPr>
              <w:szCs w:val="21"/>
            </w:rPr>
          </w:pPr>
        </w:p>
      </w:sdtContent>
    </w:sdt>
    <w:sdt>
      <w:sdtPr>
        <w:rPr>
          <w:rFonts w:hint="eastAsia"/>
          <w:szCs w:val="21"/>
        </w:rPr>
        <w:alias w:val="模块:应付职工薪酬说明"/>
        <w:tag w:val="_SEC_edbce81fdb28449ba35de2db232257b2"/>
        <w:id w:val="-2136554667"/>
        <w:lock w:val="sdtLocked"/>
        <w:placeholder>
          <w:docPart w:val="GBC22222222222222222222222222222"/>
        </w:placeholder>
      </w:sdtPr>
      <w:sdtEndPr/>
      <w:sdtContent>
        <w:p w14:paraId="4175E96F" w14:textId="77777777" w:rsidR="00DD25BF" w:rsidRDefault="00011E1A">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429849334"/>
            <w:lock w:val="sdtContentLocked"/>
            <w:placeholder>
              <w:docPart w:val="GBC22222222222222222222222222222"/>
            </w:placeholder>
          </w:sdtPr>
          <w:sdtEndPr/>
          <w:sdtContent>
            <w:p w14:paraId="1F17B671" w14:textId="20C08645" w:rsidR="00DD25BF" w:rsidRDefault="00011E1A" w:rsidP="001B583B">
              <w:pPr>
                <w:autoSpaceDE w:val="0"/>
                <w:autoSpaceDN w:val="0"/>
                <w:adjustRightInd w:val="0"/>
                <w:rPr>
                  <w:szCs w:val="21"/>
                </w:rPr>
              </w:pPr>
              <w:r>
                <w:rPr>
                  <w:szCs w:val="21"/>
                </w:rPr>
                <w:fldChar w:fldCharType="begin"/>
              </w:r>
              <w:r w:rsidR="001B583B">
                <w:rPr>
                  <w:szCs w:val="21"/>
                </w:rPr>
                <w:instrText xml:space="preserve">MACROBUTTON  SnrToggleCheckbox □适用 </w:instrText>
              </w:r>
              <w:r>
                <w:rPr>
                  <w:szCs w:val="21"/>
                </w:rPr>
                <w:fldChar w:fldCharType="end"/>
              </w:r>
              <w:r>
                <w:rPr>
                  <w:szCs w:val="21"/>
                </w:rPr>
                <w:fldChar w:fldCharType="begin"/>
              </w:r>
              <w:r w:rsidR="001B583B">
                <w:rPr>
                  <w:szCs w:val="21"/>
                </w:rPr>
                <w:instrText xml:space="preserve"> MACROBUTTON  SnrToggleCheckbox √不适用 </w:instrText>
              </w:r>
              <w:r>
                <w:rPr>
                  <w:szCs w:val="21"/>
                </w:rPr>
                <w:fldChar w:fldCharType="end"/>
              </w:r>
            </w:p>
          </w:sdtContent>
        </w:sdt>
      </w:sdtContent>
    </w:sdt>
    <w:p w14:paraId="6BBEC3E5" w14:textId="77777777" w:rsidR="00DD25BF" w:rsidRDefault="00DD25BF">
      <w:pPr>
        <w:autoSpaceDE w:val="0"/>
        <w:autoSpaceDN w:val="0"/>
        <w:adjustRightInd w:val="0"/>
        <w:rPr>
          <w:szCs w:val="21"/>
        </w:rPr>
      </w:pPr>
    </w:p>
    <w:sdt>
      <w:sdtPr>
        <w:rPr>
          <w:rFonts w:ascii="宋体" w:hAnsi="宋体" w:cs="宋体" w:hint="eastAsia"/>
          <w:b w:val="0"/>
          <w:bCs w:val="0"/>
          <w:kern w:val="0"/>
          <w:szCs w:val="21"/>
        </w:rPr>
        <w:alias w:val="模块:应交税费"/>
        <w:tag w:val="_SEC_be9a46a3e37649b39960634f96204c34"/>
        <w:id w:val="1505862288"/>
        <w:lock w:val="sdtLocked"/>
        <w:placeholder>
          <w:docPart w:val="GBC22222222222222222222222222222"/>
        </w:placeholder>
      </w:sdtPr>
      <w:sdtEndPr>
        <w:rPr>
          <w:rFonts w:cstheme="minorBidi" w:hint="default"/>
          <w:color w:val="000000" w:themeColor="text1"/>
          <w:kern w:val="2"/>
        </w:rPr>
      </w:sdtEndPr>
      <w:sdtContent>
        <w:p w14:paraId="106E26E6"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208105882"/>
            <w:lock w:val="sdtContentLocked"/>
            <w:placeholder>
              <w:docPart w:val="GBC22222222222222222222222222222"/>
            </w:placeholder>
          </w:sdtPr>
          <w:sdtEndPr/>
          <w:sdtContent>
            <w:p w14:paraId="6CD6FF06" w14:textId="1475FE07" w:rsidR="00DD25BF" w:rsidRDefault="00011E1A">
              <w:r>
                <w:fldChar w:fldCharType="begin"/>
              </w:r>
              <w:r w:rsidR="001B583B">
                <w:instrText xml:space="preserve">MACROBUTTON  SnrToggleCheckbox √适用 </w:instrText>
              </w:r>
              <w:r>
                <w:fldChar w:fldCharType="end"/>
              </w:r>
              <w:r>
                <w:fldChar w:fldCharType="begin"/>
              </w:r>
              <w:r w:rsidR="001B583B">
                <w:instrText xml:space="preserve"> MACROBUTTON  SnrToggleCheckbox □不适用 </w:instrText>
              </w:r>
              <w:r>
                <w:fldChar w:fldCharType="end"/>
              </w:r>
            </w:p>
          </w:sdtContent>
        </w:sdt>
        <w:p w14:paraId="0F026F3C" w14:textId="77777777" w:rsidR="00DD25BF" w:rsidRDefault="00011E1A">
          <w:pPr>
            <w:jc w:val="right"/>
            <w:rPr>
              <w:szCs w:val="21"/>
            </w:rPr>
          </w:pPr>
          <w:r>
            <w:rPr>
              <w:rFonts w:hint="eastAsia"/>
              <w:szCs w:val="21"/>
            </w:rPr>
            <w:t>单位：</w:t>
          </w:r>
          <w:sdt>
            <w:sdtPr>
              <w:rPr>
                <w:rFonts w:hint="eastAsia"/>
                <w:szCs w:val="21"/>
              </w:rPr>
              <w:alias w:val="单位：财务附注：应交税费"/>
              <w:tag w:val="_GBC_9fe49c1b8a984180ae11c305f9fe5484"/>
              <w:id w:val="12332033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1170596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1B583B" w14:paraId="6005EAE5" w14:textId="77777777" w:rsidTr="001B583B">
            <w:trPr>
              <w:cantSplit/>
            </w:trPr>
            <w:sdt>
              <w:sdtPr>
                <w:tag w:val="_PLD_6c8ac0907441450eac644085301d6804"/>
                <w:id w:val="111717034"/>
                <w:lock w:val="sdtLocked"/>
              </w:sdtPr>
              <w:sdtEndPr/>
              <w:sdtContent>
                <w:tc>
                  <w:tcPr>
                    <w:tcW w:w="1675" w:type="pct"/>
                    <w:vAlign w:val="center"/>
                  </w:tcPr>
                  <w:p w14:paraId="512B4208" w14:textId="77777777" w:rsidR="001B583B" w:rsidRDefault="001B583B" w:rsidP="001B583B">
                    <w:pPr>
                      <w:ind w:right="105"/>
                      <w:jc w:val="center"/>
                      <w:rPr>
                        <w:szCs w:val="21"/>
                      </w:rPr>
                    </w:pPr>
                    <w:r>
                      <w:rPr>
                        <w:rFonts w:hint="eastAsia"/>
                        <w:szCs w:val="21"/>
                      </w:rPr>
                      <w:t>项目</w:t>
                    </w:r>
                  </w:p>
                </w:tc>
              </w:sdtContent>
            </w:sdt>
            <w:sdt>
              <w:sdtPr>
                <w:tag w:val="_PLD_8dab1e5e153c4b93a2d18673e1365591"/>
                <w:id w:val="-1557468304"/>
                <w:lock w:val="sdtLocked"/>
              </w:sdtPr>
              <w:sdtEndPr/>
              <w:sdtContent>
                <w:tc>
                  <w:tcPr>
                    <w:tcW w:w="1661" w:type="pct"/>
                    <w:vAlign w:val="center"/>
                  </w:tcPr>
                  <w:p w14:paraId="03911BF4" w14:textId="77777777" w:rsidR="001B583B" w:rsidRDefault="001B583B" w:rsidP="001B583B">
                    <w:pPr>
                      <w:jc w:val="center"/>
                      <w:rPr>
                        <w:szCs w:val="21"/>
                      </w:rPr>
                    </w:pPr>
                    <w:r>
                      <w:rPr>
                        <w:rFonts w:hint="eastAsia"/>
                        <w:szCs w:val="21"/>
                      </w:rPr>
                      <w:t>期末余额</w:t>
                    </w:r>
                  </w:p>
                </w:tc>
              </w:sdtContent>
            </w:sdt>
            <w:sdt>
              <w:sdtPr>
                <w:tag w:val="_PLD_9793c5ba001a43cb914658d949d3dcec"/>
                <w:id w:val="-1559701152"/>
                <w:lock w:val="sdtLocked"/>
              </w:sdtPr>
              <w:sdtEndPr/>
              <w:sdtContent>
                <w:tc>
                  <w:tcPr>
                    <w:tcW w:w="1664" w:type="pct"/>
                    <w:vAlign w:val="center"/>
                  </w:tcPr>
                  <w:p w14:paraId="70EA1A75" w14:textId="77777777" w:rsidR="001B583B" w:rsidRDefault="001B583B" w:rsidP="001B583B">
                    <w:pPr>
                      <w:jc w:val="center"/>
                      <w:rPr>
                        <w:szCs w:val="21"/>
                      </w:rPr>
                    </w:pPr>
                    <w:r>
                      <w:rPr>
                        <w:rFonts w:hint="eastAsia"/>
                        <w:szCs w:val="21"/>
                      </w:rPr>
                      <w:t>期初余额</w:t>
                    </w:r>
                  </w:p>
                </w:tc>
              </w:sdtContent>
            </w:sdt>
          </w:tr>
          <w:tr w:rsidR="001B583B" w14:paraId="1FA34C9D" w14:textId="77777777" w:rsidTr="001B583B">
            <w:trPr>
              <w:cantSplit/>
            </w:trPr>
            <w:sdt>
              <w:sdtPr>
                <w:tag w:val="_PLD_c48b89ee1b074897ad6eca8ff01447a6"/>
                <w:id w:val="-1547827628"/>
                <w:lock w:val="sdtLocked"/>
              </w:sdtPr>
              <w:sdtEndPr/>
              <w:sdtContent>
                <w:tc>
                  <w:tcPr>
                    <w:tcW w:w="1675" w:type="pct"/>
                    <w:shd w:val="clear" w:color="auto" w:fill="auto"/>
                  </w:tcPr>
                  <w:p w14:paraId="5E113EB6" w14:textId="77777777" w:rsidR="001B583B" w:rsidRDefault="001B583B" w:rsidP="001B583B">
                    <w:pPr>
                      <w:ind w:right="105"/>
                      <w:rPr>
                        <w:szCs w:val="21"/>
                      </w:rPr>
                    </w:pPr>
                    <w:r>
                      <w:rPr>
                        <w:rFonts w:hint="eastAsia"/>
                        <w:szCs w:val="21"/>
                      </w:rPr>
                      <w:t>增值税</w:t>
                    </w:r>
                  </w:p>
                </w:tc>
              </w:sdtContent>
            </w:sdt>
            <w:tc>
              <w:tcPr>
                <w:tcW w:w="1661" w:type="pct"/>
                <w:shd w:val="clear" w:color="auto" w:fill="auto"/>
              </w:tcPr>
              <w:p w14:paraId="569FBF0E" w14:textId="77777777" w:rsidR="001B583B" w:rsidRDefault="001B583B" w:rsidP="001B583B">
                <w:pPr>
                  <w:ind w:right="73"/>
                  <w:jc w:val="right"/>
                  <w:rPr>
                    <w:szCs w:val="21"/>
                  </w:rPr>
                </w:pPr>
                <w:r>
                  <w:t>177,702,196.14</w:t>
                </w:r>
              </w:p>
            </w:tc>
            <w:tc>
              <w:tcPr>
                <w:tcW w:w="1664" w:type="pct"/>
                <w:shd w:val="clear" w:color="auto" w:fill="auto"/>
              </w:tcPr>
              <w:p w14:paraId="49716E5A" w14:textId="77777777" w:rsidR="001B583B" w:rsidRDefault="001B583B" w:rsidP="001B583B">
                <w:pPr>
                  <w:jc w:val="right"/>
                  <w:rPr>
                    <w:szCs w:val="21"/>
                  </w:rPr>
                </w:pPr>
                <w:r>
                  <w:t>198,280,887.74</w:t>
                </w:r>
              </w:p>
            </w:tc>
          </w:tr>
          <w:tr w:rsidR="001B583B" w14:paraId="5CB1C0FD" w14:textId="77777777" w:rsidTr="001B583B">
            <w:trPr>
              <w:cantSplit/>
            </w:trPr>
            <w:sdt>
              <w:sdtPr>
                <w:tag w:val="_PLD_49b8dc872bb9404cb0839f96df5b2cfe"/>
                <w:id w:val="185490635"/>
                <w:lock w:val="sdtLocked"/>
              </w:sdtPr>
              <w:sdtEndPr/>
              <w:sdtContent>
                <w:tc>
                  <w:tcPr>
                    <w:tcW w:w="1675" w:type="pct"/>
                    <w:shd w:val="clear" w:color="auto" w:fill="auto"/>
                  </w:tcPr>
                  <w:p w14:paraId="56BED550" w14:textId="77777777" w:rsidR="001B583B" w:rsidRDefault="001B583B" w:rsidP="001B583B">
                    <w:pPr>
                      <w:ind w:right="105"/>
                      <w:rPr>
                        <w:szCs w:val="21"/>
                      </w:rPr>
                    </w:pPr>
                    <w:r>
                      <w:rPr>
                        <w:rFonts w:hint="eastAsia"/>
                        <w:szCs w:val="21"/>
                      </w:rPr>
                      <w:t>企业所得税</w:t>
                    </w:r>
                  </w:p>
                </w:tc>
              </w:sdtContent>
            </w:sdt>
            <w:tc>
              <w:tcPr>
                <w:tcW w:w="1661" w:type="pct"/>
                <w:shd w:val="clear" w:color="auto" w:fill="auto"/>
              </w:tcPr>
              <w:p w14:paraId="720A3354" w14:textId="77777777" w:rsidR="001B583B" w:rsidRDefault="001B583B" w:rsidP="001B583B">
                <w:pPr>
                  <w:ind w:right="73"/>
                  <w:jc w:val="right"/>
                  <w:rPr>
                    <w:szCs w:val="21"/>
                  </w:rPr>
                </w:pPr>
                <w:r>
                  <w:t>116,735,472.56</w:t>
                </w:r>
              </w:p>
            </w:tc>
            <w:tc>
              <w:tcPr>
                <w:tcW w:w="1664" w:type="pct"/>
                <w:shd w:val="clear" w:color="auto" w:fill="auto"/>
              </w:tcPr>
              <w:p w14:paraId="0C60127B" w14:textId="77777777" w:rsidR="001B583B" w:rsidRDefault="001B583B" w:rsidP="001B583B">
                <w:pPr>
                  <w:jc w:val="right"/>
                  <w:rPr>
                    <w:szCs w:val="21"/>
                  </w:rPr>
                </w:pPr>
                <w:r>
                  <w:t>106,572,688.83</w:t>
                </w:r>
              </w:p>
            </w:tc>
          </w:tr>
          <w:tr w:rsidR="001B583B" w14:paraId="6DF03BC0" w14:textId="77777777" w:rsidTr="001B583B">
            <w:trPr>
              <w:cantSplit/>
            </w:trPr>
            <w:sdt>
              <w:sdtPr>
                <w:tag w:val="_PLD_286bae1276454142bcbbbd304c37de69"/>
                <w:id w:val="766665012"/>
                <w:lock w:val="sdtLocked"/>
              </w:sdtPr>
              <w:sdtEndPr/>
              <w:sdtContent>
                <w:tc>
                  <w:tcPr>
                    <w:tcW w:w="1675" w:type="pct"/>
                    <w:shd w:val="clear" w:color="auto" w:fill="auto"/>
                  </w:tcPr>
                  <w:p w14:paraId="2A458E9E" w14:textId="77777777" w:rsidR="001B583B" w:rsidRDefault="001B583B" w:rsidP="001B583B">
                    <w:pPr>
                      <w:ind w:right="105"/>
                      <w:rPr>
                        <w:szCs w:val="21"/>
                      </w:rPr>
                    </w:pPr>
                    <w:r>
                      <w:rPr>
                        <w:rFonts w:hint="eastAsia"/>
                        <w:szCs w:val="21"/>
                      </w:rPr>
                      <w:t>个人所得税</w:t>
                    </w:r>
                  </w:p>
                </w:tc>
              </w:sdtContent>
            </w:sdt>
            <w:tc>
              <w:tcPr>
                <w:tcW w:w="1661" w:type="pct"/>
                <w:shd w:val="clear" w:color="auto" w:fill="auto"/>
              </w:tcPr>
              <w:p w14:paraId="497CFBAB" w14:textId="77777777" w:rsidR="001B583B" w:rsidRDefault="001B583B" w:rsidP="001B583B">
                <w:pPr>
                  <w:ind w:right="73"/>
                  <w:jc w:val="right"/>
                  <w:rPr>
                    <w:szCs w:val="21"/>
                  </w:rPr>
                </w:pPr>
                <w:r>
                  <w:t>14,985,723.47</w:t>
                </w:r>
              </w:p>
            </w:tc>
            <w:tc>
              <w:tcPr>
                <w:tcW w:w="1664" w:type="pct"/>
                <w:shd w:val="clear" w:color="auto" w:fill="auto"/>
              </w:tcPr>
              <w:p w14:paraId="5ACFB8C5" w14:textId="77777777" w:rsidR="001B583B" w:rsidRDefault="001B583B" w:rsidP="001B583B">
                <w:pPr>
                  <w:jc w:val="right"/>
                  <w:rPr>
                    <w:szCs w:val="21"/>
                  </w:rPr>
                </w:pPr>
                <w:r>
                  <w:t>18,205,837.66</w:t>
                </w:r>
              </w:p>
            </w:tc>
          </w:tr>
          <w:tr w:rsidR="001B583B" w14:paraId="692D2E01" w14:textId="77777777" w:rsidTr="001B583B">
            <w:trPr>
              <w:cantSplit/>
            </w:trPr>
            <w:sdt>
              <w:sdtPr>
                <w:tag w:val="_PLD_a8b0debdaa39485db785fba69d402925"/>
                <w:id w:val="1543867034"/>
                <w:lock w:val="sdtLocked"/>
              </w:sdtPr>
              <w:sdtEndPr/>
              <w:sdtContent>
                <w:tc>
                  <w:tcPr>
                    <w:tcW w:w="1675" w:type="pct"/>
                    <w:shd w:val="clear" w:color="auto" w:fill="auto"/>
                  </w:tcPr>
                  <w:p w14:paraId="34311AF4" w14:textId="77777777" w:rsidR="001B583B" w:rsidRDefault="001B583B" w:rsidP="001B583B">
                    <w:pPr>
                      <w:ind w:right="105"/>
                      <w:rPr>
                        <w:szCs w:val="21"/>
                      </w:rPr>
                    </w:pPr>
                    <w:r>
                      <w:rPr>
                        <w:rFonts w:hint="eastAsia"/>
                        <w:szCs w:val="21"/>
                      </w:rPr>
                      <w:t>城市维护建设税</w:t>
                    </w:r>
                  </w:p>
                </w:tc>
              </w:sdtContent>
            </w:sdt>
            <w:tc>
              <w:tcPr>
                <w:tcW w:w="1661" w:type="pct"/>
                <w:shd w:val="clear" w:color="auto" w:fill="auto"/>
              </w:tcPr>
              <w:p w14:paraId="5AE3D330" w14:textId="77777777" w:rsidR="001B583B" w:rsidRDefault="001B583B" w:rsidP="001B583B">
                <w:pPr>
                  <w:ind w:right="73"/>
                  <w:jc w:val="right"/>
                  <w:rPr>
                    <w:szCs w:val="21"/>
                  </w:rPr>
                </w:pPr>
                <w:r>
                  <w:t>2,021,978.00</w:t>
                </w:r>
              </w:p>
            </w:tc>
            <w:tc>
              <w:tcPr>
                <w:tcW w:w="1664" w:type="pct"/>
                <w:shd w:val="clear" w:color="auto" w:fill="auto"/>
              </w:tcPr>
              <w:p w14:paraId="7129BC64" w14:textId="77777777" w:rsidR="001B583B" w:rsidRDefault="001B583B" w:rsidP="001B583B">
                <w:pPr>
                  <w:jc w:val="right"/>
                  <w:rPr>
                    <w:szCs w:val="21"/>
                  </w:rPr>
                </w:pPr>
                <w:r>
                  <w:t>1,096,590.77</w:t>
                </w:r>
              </w:p>
            </w:tc>
          </w:tr>
          <w:sdt>
            <w:sdtPr>
              <w:rPr>
                <w:rFonts w:hint="eastAsia"/>
                <w:szCs w:val="21"/>
              </w:rPr>
              <w:alias w:val="应交税金明细"/>
              <w:tag w:val="_TUP_36dc5b70803f4b0599ef63bb69424b3f"/>
              <w:id w:val="-2131930137"/>
              <w:lock w:val="sdtLocked"/>
              <w:placeholder>
                <w:docPart w:val="CFD50725B09041CDA3D783474AB9B555"/>
              </w:placeholder>
            </w:sdtPr>
            <w:sdtEndPr/>
            <w:sdtContent>
              <w:tr w:rsidR="001B583B" w14:paraId="245DBD4F" w14:textId="77777777" w:rsidTr="001B583B">
                <w:trPr>
                  <w:cantSplit/>
                </w:trPr>
                <w:tc>
                  <w:tcPr>
                    <w:tcW w:w="1675" w:type="pct"/>
                  </w:tcPr>
                  <w:p w14:paraId="054AC8F0" w14:textId="77777777" w:rsidR="001B583B" w:rsidRDefault="001B583B" w:rsidP="001B583B">
                    <w:pPr>
                      <w:ind w:right="105"/>
                      <w:rPr>
                        <w:szCs w:val="21"/>
                      </w:rPr>
                    </w:pPr>
                    <w:r>
                      <w:t>房产税</w:t>
                    </w:r>
                  </w:p>
                </w:tc>
                <w:tc>
                  <w:tcPr>
                    <w:tcW w:w="1661" w:type="pct"/>
                  </w:tcPr>
                  <w:p w14:paraId="210B5A3C" w14:textId="77777777" w:rsidR="001B583B" w:rsidRDefault="001B583B" w:rsidP="001B583B">
                    <w:pPr>
                      <w:ind w:right="73"/>
                      <w:jc w:val="right"/>
                      <w:rPr>
                        <w:szCs w:val="21"/>
                      </w:rPr>
                    </w:pPr>
                    <w:r>
                      <w:t>888,578.69</w:t>
                    </w:r>
                  </w:p>
                </w:tc>
                <w:tc>
                  <w:tcPr>
                    <w:tcW w:w="1664" w:type="pct"/>
                  </w:tcPr>
                  <w:p w14:paraId="4B91685E" w14:textId="77777777" w:rsidR="001B583B" w:rsidRDefault="001B583B" w:rsidP="001B583B">
                    <w:pPr>
                      <w:jc w:val="right"/>
                      <w:rPr>
                        <w:szCs w:val="21"/>
                      </w:rPr>
                    </w:pPr>
                    <w:r>
                      <w:t>579,325.15</w:t>
                    </w:r>
                  </w:p>
                </w:tc>
              </w:tr>
            </w:sdtContent>
          </w:sdt>
          <w:sdt>
            <w:sdtPr>
              <w:rPr>
                <w:rFonts w:hint="eastAsia"/>
                <w:szCs w:val="21"/>
              </w:rPr>
              <w:alias w:val="应交税金明细"/>
              <w:tag w:val="_TUP_36dc5b70803f4b0599ef63bb69424b3f"/>
              <w:id w:val="559372199"/>
              <w:lock w:val="sdtLocked"/>
              <w:placeholder>
                <w:docPart w:val="CFD50725B09041CDA3D783474AB9B555"/>
              </w:placeholder>
            </w:sdtPr>
            <w:sdtEndPr/>
            <w:sdtContent>
              <w:tr w:rsidR="001B583B" w14:paraId="129A0A73" w14:textId="77777777" w:rsidTr="001B583B">
                <w:trPr>
                  <w:cantSplit/>
                </w:trPr>
                <w:tc>
                  <w:tcPr>
                    <w:tcW w:w="1675" w:type="pct"/>
                  </w:tcPr>
                  <w:p w14:paraId="3B344D67" w14:textId="77777777" w:rsidR="001B583B" w:rsidRDefault="001B583B" w:rsidP="001B583B">
                    <w:pPr>
                      <w:ind w:right="105"/>
                      <w:rPr>
                        <w:szCs w:val="21"/>
                      </w:rPr>
                    </w:pPr>
                    <w:r>
                      <w:t>土地使用税</w:t>
                    </w:r>
                  </w:p>
                </w:tc>
                <w:tc>
                  <w:tcPr>
                    <w:tcW w:w="1661" w:type="pct"/>
                  </w:tcPr>
                  <w:p w14:paraId="608A29C1" w14:textId="77777777" w:rsidR="001B583B" w:rsidRDefault="001B583B" w:rsidP="001B583B">
                    <w:pPr>
                      <w:ind w:right="73"/>
                      <w:jc w:val="right"/>
                      <w:rPr>
                        <w:szCs w:val="21"/>
                      </w:rPr>
                    </w:pPr>
                    <w:r>
                      <w:t>1,906,014.00</w:t>
                    </w:r>
                  </w:p>
                </w:tc>
                <w:tc>
                  <w:tcPr>
                    <w:tcW w:w="1664" w:type="pct"/>
                  </w:tcPr>
                  <w:p w14:paraId="2F70B9F0" w14:textId="77777777" w:rsidR="001B583B" w:rsidRDefault="001B583B" w:rsidP="001B583B">
                    <w:pPr>
                      <w:jc w:val="right"/>
                      <w:rPr>
                        <w:szCs w:val="21"/>
                      </w:rPr>
                    </w:pPr>
                    <w:r>
                      <w:t>727,722.15</w:t>
                    </w:r>
                  </w:p>
                </w:tc>
              </w:tr>
            </w:sdtContent>
          </w:sdt>
          <w:sdt>
            <w:sdtPr>
              <w:rPr>
                <w:rFonts w:hint="eastAsia"/>
                <w:szCs w:val="21"/>
              </w:rPr>
              <w:alias w:val="应交税金明细"/>
              <w:tag w:val="_TUP_36dc5b70803f4b0599ef63bb69424b3f"/>
              <w:id w:val="-353582132"/>
              <w:lock w:val="sdtLocked"/>
              <w:placeholder>
                <w:docPart w:val="CFD50725B09041CDA3D783474AB9B555"/>
              </w:placeholder>
            </w:sdtPr>
            <w:sdtEndPr/>
            <w:sdtContent>
              <w:tr w:rsidR="001B583B" w14:paraId="3BF1AE2F" w14:textId="77777777" w:rsidTr="001B583B">
                <w:trPr>
                  <w:cantSplit/>
                </w:trPr>
                <w:tc>
                  <w:tcPr>
                    <w:tcW w:w="1675" w:type="pct"/>
                  </w:tcPr>
                  <w:p w14:paraId="3A8FA496" w14:textId="77777777" w:rsidR="001B583B" w:rsidRDefault="001B583B" w:rsidP="001B583B">
                    <w:pPr>
                      <w:ind w:right="105"/>
                      <w:rPr>
                        <w:szCs w:val="21"/>
                      </w:rPr>
                    </w:pPr>
                    <w:r>
                      <w:t>教育费附加</w:t>
                    </w:r>
                  </w:p>
                </w:tc>
                <w:tc>
                  <w:tcPr>
                    <w:tcW w:w="1661" w:type="pct"/>
                  </w:tcPr>
                  <w:p w14:paraId="33A9DAEC" w14:textId="77777777" w:rsidR="001B583B" w:rsidRDefault="001B583B" w:rsidP="001B583B">
                    <w:pPr>
                      <w:ind w:right="73"/>
                      <w:jc w:val="right"/>
                      <w:rPr>
                        <w:szCs w:val="21"/>
                      </w:rPr>
                    </w:pPr>
                    <w:r>
                      <w:t>906,906.14</w:t>
                    </w:r>
                  </w:p>
                </w:tc>
                <w:tc>
                  <w:tcPr>
                    <w:tcW w:w="1664" w:type="pct"/>
                  </w:tcPr>
                  <w:p w14:paraId="16404DB4" w14:textId="77777777" w:rsidR="001B583B" w:rsidRDefault="001B583B" w:rsidP="001B583B">
                    <w:pPr>
                      <w:jc w:val="right"/>
                      <w:rPr>
                        <w:szCs w:val="21"/>
                      </w:rPr>
                    </w:pPr>
                    <w:r>
                      <w:t>644,676.61</w:t>
                    </w:r>
                  </w:p>
                </w:tc>
              </w:tr>
            </w:sdtContent>
          </w:sdt>
          <w:sdt>
            <w:sdtPr>
              <w:rPr>
                <w:rFonts w:hint="eastAsia"/>
                <w:szCs w:val="21"/>
              </w:rPr>
              <w:alias w:val="应交税金明细"/>
              <w:tag w:val="_TUP_36dc5b70803f4b0599ef63bb69424b3f"/>
              <w:id w:val="-592395948"/>
              <w:lock w:val="sdtLocked"/>
              <w:placeholder>
                <w:docPart w:val="CFD50725B09041CDA3D783474AB9B555"/>
              </w:placeholder>
            </w:sdtPr>
            <w:sdtEndPr/>
            <w:sdtContent>
              <w:tr w:rsidR="001B583B" w14:paraId="24D66CE7" w14:textId="77777777" w:rsidTr="001B583B">
                <w:trPr>
                  <w:cantSplit/>
                </w:trPr>
                <w:tc>
                  <w:tcPr>
                    <w:tcW w:w="1675" w:type="pct"/>
                  </w:tcPr>
                  <w:p w14:paraId="41B418F7" w14:textId="77777777" w:rsidR="001B583B" w:rsidRDefault="001B583B" w:rsidP="001B583B">
                    <w:pPr>
                      <w:ind w:right="105"/>
                      <w:rPr>
                        <w:szCs w:val="21"/>
                      </w:rPr>
                    </w:pPr>
                    <w:r>
                      <w:t>其他</w:t>
                    </w:r>
                  </w:p>
                </w:tc>
                <w:tc>
                  <w:tcPr>
                    <w:tcW w:w="1661" w:type="pct"/>
                  </w:tcPr>
                  <w:p w14:paraId="352E980B" w14:textId="77777777" w:rsidR="001B583B" w:rsidRDefault="001B583B" w:rsidP="001B583B">
                    <w:pPr>
                      <w:ind w:right="73"/>
                      <w:jc w:val="right"/>
                      <w:rPr>
                        <w:szCs w:val="21"/>
                      </w:rPr>
                    </w:pPr>
                    <w:r>
                      <w:t>10,110,555.15</w:t>
                    </w:r>
                  </w:p>
                </w:tc>
                <w:tc>
                  <w:tcPr>
                    <w:tcW w:w="1664" w:type="pct"/>
                  </w:tcPr>
                  <w:p w14:paraId="578BAF71" w14:textId="77777777" w:rsidR="001B583B" w:rsidRDefault="001B583B" w:rsidP="001B583B">
                    <w:pPr>
                      <w:jc w:val="right"/>
                      <w:rPr>
                        <w:szCs w:val="21"/>
                      </w:rPr>
                    </w:pPr>
                    <w:r>
                      <w:t>21,590,471.69</w:t>
                    </w:r>
                  </w:p>
                </w:tc>
              </w:tr>
            </w:sdtContent>
          </w:sdt>
          <w:tr w:rsidR="001B583B" w14:paraId="216D089A" w14:textId="77777777" w:rsidTr="001B583B">
            <w:trPr>
              <w:cantSplit/>
            </w:trPr>
            <w:sdt>
              <w:sdtPr>
                <w:tag w:val="_PLD_20c6a13df16b42419ce5934e954d56b1"/>
                <w:id w:val="695284130"/>
                <w:lock w:val="sdtLocked"/>
              </w:sdtPr>
              <w:sdtEndPr/>
              <w:sdtContent>
                <w:tc>
                  <w:tcPr>
                    <w:tcW w:w="1675" w:type="pct"/>
                    <w:vAlign w:val="center"/>
                  </w:tcPr>
                  <w:p w14:paraId="511C8E24" w14:textId="77777777" w:rsidR="001B583B" w:rsidRDefault="001B583B" w:rsidP="001B583B">
                    <w:pPr>
                      <w:ind w:right="105"/>
                      <w:jc w:val="center"/>
                      <w:rPr>
                        <w:szCs w:val="21"/>
                      </w:rPr>
                    </w:pPr>
                    <w:r>
                      <w:rPr>
                        <w:rFonts w:hint="eastAsia"/>
                        <w:szCs w:val="21"/>
                      </w:rPr>
                      <w:t>合计</w:t>
                    </w:r>
                  </w:p>
                </w:tc>
              </w:sdtContent>
            </w:sdt>
            <w:tc>
              <w:tcPr>
                <w:tcW w:w="1661" w:type="pct"/>
              </w:tcPr>
              <w:p w14:paraId="4F85EC12" w14:textId="77777777" w:rsidR="001B583B" w:rsidRDefault="001B583B" w:rsidP="001B583B">
                <w:pPr>
                  <w:ind w:right="73"/>
                  <w:jc w:val="right"/>
                  <w:rPr>
                    <w:szCs w:val="21"/>
                  </w:rPr>
                </w:pPr>
                <w:r>
                  <w:t>325,257,424.15</w:t>
                </w:r>
              </w:p>
            </w:tc>
            <w:tc>
              <w:tcPr>
                <w:tcW w:w="1664" w:type="pct"/>
              </w:tcPr>
              <w:p w14:paraId="5FBE4514" w14:textId="77777777" w:rsidR="001B583B" w:rsidRDefault="001B583B" w:rsidP="001B583B">
                <w:pPr>
                  <w:jc w:val="right"/>
                  <w:rPr>
                    <w:szCs w:val="21"/>
                  </w:rPr>
                </w:pPr>
                <w:r>
                  <w:t>347,698,200.60</w:t>
                </w:r>
              </w:p>
            </w:tc>
          </w:tr>
        </w:tbl>
        <w:p w14:paraId="7552BA0B" w14:textId="1979EFEB" w:rsidR="00DD25BF" w:rsidRDefault="00DD25BF">
          <w:pPr>
            <w:rPr>
              <w:szCs w:val="21"/>
            </w:rPr>
          </w:pPr>
        </w:p>
        <w:p w14:paraId="01B83D99" w14:textId="77777777" w:rsidR="00DD25BF" w:rsidRDefault="00F04972">
          <w:pPr>
            <w:rPr>
              <w:szCs w:val="21"/>
            </w:rPr>
          </w:pPr>
        </w:p>
      </w:sdtContent>
    </w:sdt>
    <w:p w14:paraId="141FC4F7" w14:textId="77777777" w:rsidR="00DD25BF" w:rsidRDefault="00011E1A" w:rsidP="00F45C0D">
      <w:pPr>
        <w:pStyle w:val="3"/>
        <w:numPr>
          <w:ilvl w:val="0"/>
          <w:numId w:val="3"/>
        </w:numPr>
        <w:tabs>
          <w:tab w:val="left" w:pos="504"/>
        </w:tabs>
        <w:rPr>
          <w:szCs w:val="21"/>
        </w:rPr>
      </w:pPr>
      <w:r>
        <w:rPr>
          <w:rFonts w:hint="eastAsia"/>
          <w:szCs w:val="21"/>
        </w:rPr>
        <w:t>其他应付款</w:t>
      </w:r>
    </w:p>
    <w:bookmarkStart w:id="202" w:name="_Hlk532910042" w:displacedByCustomXml="next"/>
    <w:sdt>
      <w:sdtPr>
        <w:rPr>
          <w:rFonts w:ascii="宋体" w:eastAsia="宋体" w:hAnsi="宋体" w:cs="宋体" w:hint="eastAsia"/>
          <w:b w:val="0"/>
          <w:bCs w:val="0"/>
          <w:kern w:val="0"/>
          <w:szCs w:val="24"/>
        </w:rPr>
        <w:alias w:val="模块:其他应付款分类列示"/>
        <w:tag w:val="_SEC_89b79d5c0cf746108f038a99e63ca62a"/>
        <w:id w:val="-1221584889"/>
        <w:lock w:val="sdtLocked"/>
        <w:placeholder>
          <w:docPart w:val="GBC22222222222222222222222222222"/>
        </w:placeholder>
      </w:sdtPr>
      <w:sdtEndPr/>
      <w:sdtContent>
        <w:p w14:paraId="21D3FBEB" w14:textId="77777777" w:rsidR="00DD25BF" w:rsidRDefault="00011E1A">
          <w:pPr>
            <w:pStyle w:val="4"/>
          </w:pPr>
          <w:r>
            <w:rPr>
              <w:rFonts w:hint="eastAsia"/>
            </w:rPr>
            <w:t>项目列示</w:t>
          </w:r>
        </w:p>
        <w:sdt>
          <w:sdtPr>
            <w:alias w:val="是否适用：其他应付款分类列示[双击切换]"/>
            <w:tag w:val="_GBC_66f20e30acfe43c3b4edf860d086ad10"/>
            <w:id w:val="-813017314"/>
            <w:lock w:val="sdtContentLocked"/>
            <w:placeholder>
              <w:docPart w:val="GBC22222222222222222222222222222"/>
            </w:placeholder>
          </w:sdtPr>
          <w:sdtEndPr/>
          <w:sdtContent>
            <w:p w14:paraId="5C743C16" w14:textId="48A02C37" w:rsidR="00DD25BF" w:rsidRDefault="00011E1A">
              <w:r>
                <w:fldChar w:fldCharType="begin"/>
              </w:r>
              <w:r w:rsidR="001B583B">
                <w:instrText xml:space="preserve"> MACROBUTTON  SnrToggleCheckbox √适用 </w:instrText>
              </w:r>
              <w:r>
                <w:fldChar w:fldCharType="end"/>
              </w:r>
              <w:r>
                <w:fldChar w:fldCharType="begin"/>
              </w:r>
              <w:r w:rsidR="001B583B">
                <w:instrText xml:space="preserve"> MACROBUTTON  SnrToggleCheckbox □不适用 </w:instrText>
              </w:r>
              <w:r>
                <w:fldChar w:fldCharType="end"/>
              </w:r>
            </w:p>
          </w:sdtContent>
        </w:sdt>
        <w:p w14:paraId="775634D0" w14:textId="77777777" w:rsidR="001B583B" w:rsidRDefault="00011E1A">
          <w:pPr>
            <w:jc w:val="right"/>
            <w:rPr>
              <w:szCs w:val="21"/>
            </w:rPr>
          </w:pPr>
          <w:r>
            <w:rPr>
              <w:rFonts w:hint="eastAsia"/>
              <w:szCs w:val="21"/>
            </w:rPr>
            <w:t>单位：</w:t>
          </w:r>
          <w:sdt>
            <w:sdtPr>
              <w:rPr>
                <w:rFonts w:hint="eastAsia"/>
                <w:szCs w:val="21"/>
              </w:rPr>
              <w:alias w:val="单位：其他应付款分类列示"/>
              <w:tag w:val="_GBC_1d2c755c7a60470390b86f677f589d52"/>
              <w:id w:val="15760064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4070017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91282A" w14:paraId="48A73CE5" w14:textId="77777777" w:rsidTr="00690F3C">
            <w:sdt>
              <w:sdtPr>
                <w:tag w:val="_PLD_5b32323c48c441e4832da1fe28654990"/>
                <w:id w:val="-176420192"/>
                <w:lock w:val="sdtLocked"/>
              </w:sdtPr>
              <w:sdtEndPr/>
              <w:sdtContent>
                <w:tc>
                  <w:tcPr>
                    <w:tcW w:w="1828" w:type="pct"/>
                    <w:shd w:val="clear" w:color="auto" w:fill="auto"/>
                    <w:vAlign w:val="center"/>
                  </w:tcPr>
                  <w:p w14:paraId="1AED42A2" w14:textId="77777777" w:rsidR="0091282A" w:rsidRDefault="0091282A" w:rsidP="00690F3C">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416565310"/>
                <w:lock w:val="sdtLocked"/>
              </w:sdtPr>
              <w:sdtEndPr/>
              <w:sdtContent>
                <w:tc>
                  <w:tcPr>
                    <w:tcW w:w="1582" w:type="pct"/>
                    <w:shd w:val="clear" w:color="auto" w:fill="auto"/>
                    <w:vAlign w:val="center"/>
                  </w:tcPr>
                  <w:p w14:paraId="1B22009E" w14:textId="77777777" w:rsidR="0091282A" w:rsidRDefault="0091282A" w:rsidP="00690F3C">
                    <w:pPr>
                      <w:jc w:val="center"/>
                      <w:rPr>
                        <w:szCs w:val="21"/>
                      </w:rPr>
                    </w:pPr>
                    <w:r>
                      <w:rPr>
                        <w:rFonts w:hint="eastAsia"/>
                        <w:szCs w:val="21"/>
                      </w:rPr>
                      <w:t>期末余额</w:t>
                    </w:r>
                  </w:p>
                </w:tc>
              </w:sdtContent>
            </w:sdt>
            <w:sdt>
              <w:sdtPr>
                <w:tag w:val="_PLD_963dd0fff1a644319fa667127e37c635"/>
                <w:id w:val="-49382779"/>
                <w:lock w:val="sdtLocked"/>
              </w:sdtPr>
              <w:sdtEndPr/>
              <w:sdtContent>
                <w:tc>
                  <w:tcPr>
                    <w:tcW w:w="1590" w:type="pct"/>
                    <w:shd w:val="clear" w:color="auto" w:fill="auto"/>
                    <w:vAlign w:val="center"/>
                  </w:tcPr>
                  <w:p w14:paraId="027E76FB" w14:textId="77777777" w:rsidR="0091282A" w:rsidRDefault="0091282A" w:rsidP="00690F3C">
                    <w:pPr>
                      <w:jc w:val="center"/>
                      <w:rPr>
                        <w:szCs w:val="21"/>
                      </w:rPr>
                    </w:pPr>
                    <w:r>
                      <w:rPr>
                        <w:rFonts w:hint="eastAsia"/>
                        <w:szCs w:val="21"/>
                      </w:rPr>
                      <w:t>期初余额</w:t>
                    </w:r>
                  </w:p>
                </w:tc>
              </w:sdtContent>
            </w:sdt>
          </w:tr>
          <w:tr w:rsidR="0091282A" w14:paraId="60083A36" w14:textId="77777777" w:rsidTr="00690F3C">
            <w:sdt>
              <w:sdtPr>
                <w:tag w:val="_PLD_0d8db0f39a8f4ce288a938e24fa2c383"/>
                <w:id w:val="-1699237863"/>
                <w:lock w:val="sdtLocked"/>
              </w:sdtPr>
              <w:sdtEndPr/>
              <w:sdtContent>
                <w:tc>
                  <w:tcPr>
                    <w:tcW w:w="1828" w:type="pct"/>
                    <w:shd w:val="clear" w:color="auto" w:fill="auto"/>
                  </w:tcPr>
                  <w:p w14:paraId="52D8027F" w14:textId="77777777" w:rsidR="0091282A" w:rsidRDefault="0091282A" w:rsidP="00690F3C">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43E4A2CB"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4,806,493.89</w:t>
                </w:r>
              </w:p>
            </w:tc>
            <w:tc>
              <w:tcPr>
                <w:tcW w:w="1590" w:type="pct"/>
                <w:shd w:val="clear" w:color="auto" w:fill="auto"/>
              </w:tcPr>
              <w:p w14:paraId="35462BB9"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5,036,171.38</w:t>
                </w:r>
              </w:p>
            </w:tc>
          </w:tr>
          <w:tr w:rsidR="0091282A" w14:paraId="0D23B1B8" w14:textId="77777777" w:rsidTr="00690F3C">
            <w:sdt>
              <w:sdtPr>
                <w:tag w:val="_PLD_d58bd770751d483f8745dbb7b00bc1bc"/>
                <w:id w:val="218945802"/>
                <w:lock w:val="sdtLocked"/>
              </w:sdtPr>
              <w:sdtEndPr/>
              <w:sdtContent>
                <w:tc>
                  <w:tcPr>
                    <w:tcW w:w="1828" w:type="pct"/>
                    <w:shd w:val="clear" w:color="auto" w:fill="auto"/>
                  </w:tcPr>
                  <w:p w14:paraId="36AE19F0" w14:textId="77777777" w:rsidR="0091282A" w:rsidRDefault="0091282A" w:rsidP="00690F3C">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5025CA61"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25,596,602.15</w:t>
                </w:r>
              </w:p>
            </w:tc>
            <w:tc>
              <w:tcPr>
                <w:tcW w:w="1590" w:type="pct"/>
                <w:shd w:val="clear" w:color="auto" w:fill="auto"/>
              </w:tcPr>
              <w:p w14:paraId="54D1BBEF"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24,714,420.47</w:t>
                </w:r>
              </w:p>
            </w:tc>
          </w:tr>
          <w:tr w:rsidR="0091282A" w14:paraId="772635EE" w14:textId="77777777" w:rsidTr="00690F3C">
            <w:sdt>
              <w:sdtPr>
                <w:tag w:val="_PLD_c83cb5058f1e4c4a90af87f7c5034615"/>
                <w:id w:val="-929510915"/>
                <w:lock w:val="sdtLocked"/>
              </w:sdtPr>
              <w:sdtEndPr/>
              <w:sdtContent>
                <w:tc>
                  <w:tcPr>
                    <w:tcW w:w="1828" w:type="pct"/>
                    <w:shd w:val="clear" w:color="auto" w:fill="auto"/>
                  </w:tcPr>
                  <w:p w14:paraId="2D6596EB" w14:textId="77777777" w:rsidR="0091282A" w:rsidRDefault="0091282A" w:rsidP="00690F3C">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2D5B7C41"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663,944,002.73</w:t>
                </w:r>
              </w:p>
            </w:tc>
            <w:tc>
              <w:tcPr>
                <w:tcW w:w="1590" w:type="pct"/>
                <w:shd w:val="clear" w:color="auto" w:fill="auto"/>
              </w:tcPr>
              <w:p w14:paraId="29BA9D03"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758,360,569.78</w:t>
                </w:r>
              </w:p>
            </w:tc>
          </w:tr>
          <w:tr w:rsidR="0091282A" w:rsidRPr="001B583B" w14:paraId="37F26755" w14:textId="77777777" w:rsidTr="00690F3C">
            <w:sdt>
              <w:sdtPr>
                <w:tag w:val="_PLD_48846159369b4ecc8e1c94c6ae222651"/>
                <w:id w:val="1724412029"/>
                <w:lock w:val="sdtLocked"/>
              </w:sdtPr>
              <w:sdtEndPr/>
              <w:sdtContent>
                <w:tc>
                  <w:tcPr>
                    <w:tcW w:w="1828" w:type="pct"/>
                    <w:shd w:val="clear" w:color="auto" w:fill="auto"/>
                  </w:tcPr>
                  <w:p w14:paraId="0FEFF45C" w14:textId="77777777" w:rsidR="0091282A" w:rsidRDefault="0091282A" w:rsidP="00690F3C">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037E1B82"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694,347,098.77</w:t>
                </w:r>
              </w:p>
            </w:tc>
            <w:tc>
              <w:tcPr>
                <w:tcW w:w="1590" w:type="pct"/>
                <w:shd w:val="clear" w:color="auto" w:fill="auto"/>
              </w:tcPr>
              <w:p w14:paraId="17F1F28A" w14:textId="77777777" w:rsidR="0091282A" w:rsidRDefault="0091282A" w:rsidP="00690F3C">
                <w:pPr>
                  <w:tabs>
                    <w:tab w:val="right" w:pos="3690"/>
                    <w:tab w:val="right" w:pos="5130"/>
                    <w:tab w:val="right" w:pos="6030"/>
                    <w:tab w:val="right" w:pos="7650"/>
                    <w:tab w:val="right" w:pos="9270"/>
                  </w:tabs>
                  <w:adjustRightInd w:val="0"/>
                  <w:snapToGrid w:val="0"/>
                  <w:jc w:val="right"/>
                  <w:rPr>
                    <w:szCs w:val="21"/>
                  </w:rPr>
                </w:pPr>
                <w:r>
                  <w:t>788,111,161.63</w:t>
                </w:r>
              </w:p>
            </w:tc>
          </w:tr>
        </w:tbl>
        <w:p w14:paraId="6973017E" w14:textId="77777777" w:rsidR="0091282A" w:rsidRDefault="0091282A"/>
        <w:p w14:paraId="72321066" w14:textId="68ED6C07" w:rsidR="00DD25BF" w:rsidRPr="001B583B" w:rsidRDefault="00F04972" w:rsidP="001B583B"/>
      </w:sdtContent>
    </w:sdt>
    <w:bookmarkEnd w:id="202"/>
    <w:p w14:paraId="0B6C9082" w14:textId="77777777" w:rsidR="00DD25BF" w:rsidRDefault="00DD25BF"/>
    <w:sdt>
      <w:sdtPr>
        <w:rPr>
          <w:rFonts w:hint="eastAsia"/>
          <w:szCs w:val="21"/>
        </w:rPr>
        <w:alias w:val="模块:其他应付款分类列示其他说明"/>
        <w:tag w:val="_SEC_6345efe048154a68a2b9789f203377af"/>
        <w:id w:val="958300973"/>
        <w:lock w:val="sdtLocked"/>
        <w:placeholder>
          <w:docPart w:val="GBC22222222222222222222222222222"/>
        </w:placeholder>
      </w:sdtPr>
      <w:sdtEndPr>
        <w:rPr>
          <w:rFonts w:hint="default"/>
          <w:szCs w:val="24"/>
        </w:rPr>
      </w:sdtEndPr>
      <w:sdtContent>
        <w:p w14:paraId="5EF07BDA" w14:textId="77777777" w:rsidR="00DD25BF" w:rsidRDefault="00011E1A">
          <w:pPr>
            <w:rPr>
              <w:szCs w:val="21"/>
            </w:rPr>
          </w:pPr>
          <w:r>
            <w:rPr>
              <w:rFonts w:hint="eastAsia"/>
              <w:szCs w:val="21"/>
            </w:rPr>
            <w:t>其他说明：</w:t>
          </w:r>
        </w:p>
        <w:sdt>
          <w:sdtPr>
            <w:rPr>
              <w:szCs w:val="21"/>
            </w:rPr>
            <w:alias w:val="是否适用：其他应付款分类列示其他说明[双击切换]"/>
            <w:tag w:val="_GBC_0a193210dc5a48968a718098f9b47a3d"/>
            <w:id w:val="567383227"/>
            <w:lock w:val="sdtContentLocked"/>
            <w:placeholder>
              <w:docPart w:val="GBC22222222222222222222222222222"/>
            </w:placeholder>
          </w:sdtPr>
          <w:sdtEndPr/>
          <w:sdtContent>
            <w:p w14:paraId="1C0B345C" w14:textId="30D98407" w:rsidR="00DD25BF" w:rsidRDefault="00011E1A" w:rsidP="001B583B">
              <w:r>
                <w:rPr>
                  <w:szCs w:val="21"/>
                </w:rPr>
                <w:fldChar w:fldCharType="begin"/>
              </w:r>
              <w:r w:rsidR="001B583B">
                <w:rPr>
                  <w:szCs w:val="21"/>
                </w:rPr>
                <w:instrText xml:space="preserve"> MACROBUTTON  SnrToggleCheckbox □适用 </w:instrText>
              </w:r>
              <w:r>
                <w:rPr>
                  <w:szCs w:val="21"/>
                </w:rPr>
                <w:fldChar w:fldCharType="end"/>
              </w:r>
              <w:r>
                <w:rPr>
                  <w:szCs w:val="21"/>
                </w:rPr>
                <w:fldChar w:fldCharType="begin"/>
              </w:r>
              <w:r w:rsidR="001B583B">
                <w:rPr>
                  <w:szCs w:val="21"/>
                </w:rPr>
                <w:instrText xml:space="preserve"> MACROBUTTON  SnrToggleCheckbox √不适用 </w:instrText>
              </w:r>
              <w:r>
                <w:rPr>
                  <w:szCs w:val="21"/>
                </w:rPr>
                <w:fldChar w:fldCharType="end"/>
              </w:r>
            </w:p>
          </w:sdtContent>
        </w:sdt>
      </w:sdtContent>
    </w:sdt>
    <w:p w14:paraId="74E46D68" w14:textId="77777777" w:rsidR="00DD25BF" w:rsidRDefault="00DD25BF"/>
    <w:sdt>
      <w:sdtPr>
        <w:rPr>
          <w:rFonts w:ascii="宋体" w:eastAsia="宋体" w:hAnsi="宋体" w:cs="宋体"/>
          <w:b w:val="0"/>
          <w:bCs w:val="0"/>
          <w:kern w:val="0"/>
          <w:szCs w:val="22"/>
        </w:rPr>
        <w:alias w:val="模块:应付利息"/>
        <w:tag w:val="_SEC_387989ce789d404fab98beb488dfa010"/>
        <w:id w:val="-1963490070"/>
        <w:lock w:val="sdtLocked"/>
        <w:placeholder>
          <w:docPart w:val="GBC22222222222222222222222222222"/>
        </w:placeholder>
      </w:sdtPr>
      <w:sdtEndPr>
        <w:rPr>
          <w:szCs w:val="21"/>
        </w:rPr>
      </w:sdtEndPr>
      <w:sdtContent>
        <w:p w14:paraId="7A4633A0" w14:textId="77777777" w:rsidR="00DD25BF" w:rsidRDefault="00011E1A">
          <w:pPr>
            <w:pStyle w:val="4"/>
            <w:ind w:left="360" w:hanging="360"/>
          </w:pPr>
          <w:r>
            <w:rPr>
              <w:rFonts w:hint="eastAsia"/>
            </w:rPr>
            <w:t>应付利息</w:t>
          </w:r>
        </w:p>
        <w:p w14:paraId="72378346" w14:textId="77777777" w:rsidR="00DD25BF" w:rsidRDefault="00011E1A" w:rsidP="00F45C0D">
          <w:pPr>
            <w:pStyle w:val="4"/>
            <w:numPr>
              <w:ilvl w:val="0"/>
              <w:numId w:val="34"/>
            </w:numPr>
          </w:pPr>
          <w:r>
            <w:rPr>
              <w:rFonts w:hint="eastAsia"/>
            </w:rPr>
            <w:t>分类列示</w:t>
          </w:r>
        </w:p>
        <w:sdt>
          <w:sdtPr>
            <w:alias w:val="是否适用：应付利息[双击切换]"/>
            <w:tag w:val="_GBC_85af862d19904f96b30527124af698c1"/>
            <w:id w:val="-1393271611"/>
            <w:lock w:val="sdtContentLocked"/>
            <w:placeholder>
              <w:docPart w:val="GBC22222222222222222222222222222"/>
            </w:placeholder>
          </w:sdtPr>
          <w:sdtEndPr/>
          <w:sdtContent>
            <w:p w14:paraId="56B401E6" w14:textId="4C1F045A" w:rsidR="00DD25BF" w:rsidRDefault="00011E1A">
              <w:r>
                <w:fldChar w:fldCharType="begin"/>
              </w:r>
              <w:r w:rsidR="001B583B">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B9BCEE" w14:textId="77777777" w:rsidR="00DD25BF" w:rsidRDefault="00011E1A">
          <w:pPr>
            <w:jc w:val="right"/>
            <w:rPr>
              <w:szCs w:val="21"/>
            </w:rPr>
          </w:pPr>
          <w:r>
            <w:rPr>
              <w:rFonts w:hint="eastAsia"/>
              <w:szCs w:val="21"/>
            </w:rPr>
            <w:t>单位：</w:t>
          </w:r>
          <w:sdt>
            <w:sdtPr>
              <w:rPr>
                <w:rFonts w:hint="eastAsia"/>
                <w:szCs w:val="21"/>
              </w:rPr>
              <w:alias w:val="单位：财务附注：应付利息"/>
              <w:tag w:val="_GBC_6223f5d822594ec487ddee3831ea99f4"/>
              <w:id w:val="950588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17529700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2028"/>
            <w:gridCol w:w="2972"/>
          </w:tblGrid>
          <w:tr w:rsidR="001B583B" w14:paraId="75AC4E14" w14:textId="77777777" w:rsidTr="00DE7A26">
            <w:sdt>
              <w:sdtPr>
                <w:tag w:val="_PLD_7953d4c63aa449d7b334043d048f9a4b"/>
                <w:id w:val="1342517465"/>
                <w:lock w:val="sdtLocked"/>
              </w:sdtPr>
              <w:sdtEndPr/>
              <w:sdtContent>
                <w:tc>
                  <w:tcPr>
                    <w:tcW w:w="2166" w:type="pct"/>
                    <w:tcBorders>
                      <w:top w:val="single" w:sz="4" w:space="0" w:color="auto"/>
                      <w:left w:val="single" w:sz="4" w:space="0" w:color="auto"/>
                      <w:bottom w:val="single" w:sz="4" w:space="0" w:color="auto"/>
                      <w:right w:val="single" w:sz="4" w:space="0" w:color="auto"/>
                    </w:tcBorders>
                    <w:vAlign w:val="bottom"/>
                  </w:tcPr>
                  <w:p w14:paraId="488DB22E" w14:textId="77777777" w:rsidR="001B583B" w:rsidRDefault="001B583B" w:rsidP="001B583B">
                    <w:pPr>
                      <w:adjustRightInd w:val="0"/>
                      <w:snapToGrid w:val="0"/>
                      <w:ind w:leftChars="-2" w:left="-2" w:rightChars="9" w:right="19" w:hangingChars="1" w:hanging="2"/>
                      <w:jc w:val="center"/>
                      <w:rPr>
                        <w:szCs w:val="21"/>
                      </w:rPr>
                    </w:pPr>
                    <w:r>
                      <w:rPr>
                        <w:rFonts w:hint="eastAsia"/>
                        <w:szCs w:val="21"/>
                      </w:rPr>
                      <w:t>项目</w:t>
                    </w:r>
                  </w:p>
                </w:tc>
              </w:sdtContent>
            </w:sdt>
            <w:sdt>
              <w:sdtPr>
                <w:tag w:val="_PLD_16e124f3a6ca4ff6a032334578555fc9"/>
                <w:id w:val="1116562311"/>
                <w:lock w:val="sdtLocked"/>
              </w:sdtPr>
              <w:sdtEndPr/>
              <w:sdtContent>
                <w:tc>
                  <w:tcPr>
                    <w:tcW w:w="1149" w:type="pct"/>
                    <w:tcBorders>
                      <w:top w:val="single" w:sz="4" w:space="0" w:color="auto"/>
                      <w:left w:val="single" w:sz="4" w:space="0" w:color="auto"/>
                      <w:bottom w:val="single" w:sz="4" w:space="0" w:color="auto"/>
                      <w:right w:val="single" w:sz="4" w:space="0" w:color="auto"/>
                    </w:tcBorders>
                    <w:vAlign w:val="bottom"/>
                  </w:tcPr>
                  <w:p w14:paraId="7EF9712A" w14:textId="77777777" w:rsidR="001B583B" w:rsidRDefault="001B583B" w:rsidP="001B583B">
                    <w:pPr>
                      <w:adjustRightInd w:val="0"/>
                      <w:snapToGrid w:val="0"/>
                      <w:ind w:leftChars="-2" w:left="-2" w:rightChars="9" w:right="19" w:hangingChars="1" w:hanging="2"/>
                      <w:jc w:val="center"/>
                      <w:rPr>
                        <w:szCs w:val="21"/>
                      </w:rPr>
                    </w:pPr>
                    <w:r>
                      <w:rPr>
                        <w:rFonts w:hint="eastAsia"/>
                        <w:szCs w:val="21"/>
                      </w:rPr>
                      <w:t>期末余额</w:t>
                    </w:r>
                  </w:p>
                </w:tc>
              </w:sdtContent>
            </w:sdt>
            <w:sdt>
              <w:sdtPr>
                <w:tag w:val="_PLD_aa839714336a44eeb07df5f45b6511ef"/>
                <w:id w:val="-1718191647"/>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42774C06" w14:textId="77777777" w:rsidR="001B583B" w:rsidRDefault="001B583B" w:rsidP="001B583B">
                    <w:pPr>
                      <w:adjustRightInd w:val="0"/>
                      <w:snapToGrid w:val="0"/>
                      <w:ind w:leftChars="-2" w:left="-2" w:rightChars="9" w:right="19" w:hangingChars="1" w:hanging="2"/>
                      <w:jc w:val="center"/>
                      <w:rPr>
                        <w:szCs w:val="21"/>
                      </w:rPr>
                    </w:pPr>
                    <w:r>
                      <w:rPr>
                        <w:rFonts w:hint="eastAsia"/>
                        <w:szCs w:val="21"/>
                      </w:rPr>
                      <w:t>期初余额</w:t>
                    </w:r>
                  </w:p>
                </w:tc>
              </w:sdtContent>
            </w:sdt>
          </w:tr>
          <w:tr w:rsidR="001B583B" w14:paraId="3557D705" w14:textId="77777777" w:rsidTr="00DE7A26">
            <w:sdt>
              <w:sdtPr>
                <w:tag w:val="_PLD_9102f4f5ad5946888a414ece8c296ba9"/>
                <w:id w:val="-38362773"/>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6E3C558A" w14:textId="77777777" w:rsidR="001B583B" w:rsidRDefault="001B583B" w:rsidP="001B583B">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149" w:type="pct"/>
                <w:tcBorders>
                  <w:top w:val="single" w:sz="4" w:space="0" w:color="auto"/>
                  <w:left w:val="single" w:sz="4" w:space="0" w:color="auto"/>
                  <w:bottom w:val="single" w:sz="4" w:space="0" w:color="auto"/>
                  <w:right w:val="single" w:sz="4" w:space="0" w:color="auto"/>
                </w:tcBorders>
              </w:tcPr>
              <w:p w14:paraId="1BAA8E24" w14:textId="77777777" w:rsidR="001B583B" w:rsidRDefault="001B583B" w:rsidP="001B583B">
                <w:pPr>
                  <w:ind w:right="73"/>
                  <w:jc w:val="right"/>
                  <w:rPr>
                    <w:szCs w:val="21"/>
                  </w:rPr>
                </w:pPr>
                <w:r>
                  <w:t>4,806,493.89</w:t>
                </w:r>
              </w:p>
            </w:tc>
            <w:tc>
              <w:tcPr>
                <w:tcW w:w="1684" w:type="pct"/>
                <w:tcBorders>
                  <w:top w:val="single" w:sz="4" w:space="0" w:color="auto"/>
                  <w:left w:val="single" w:sz="4" w:space="0" w:color="auto"/>
                  <w:bottom w:val="single" w:sz="4" w:space="0" w:color="auto"/>
                  <w:right w:val="single" w:sz="4" w:space="0" w:color="auto"/>
                </w:tcBorders>
              </w:tcPr>
              <w:p w14:paraId="791BAA0E" w14:textId="77777777" w:rsidR="001B583B" w:rsidRDefault="001B583B" w:rsidP="001B583B">
                <w:pPr>
                  <w:jc w:val="right"/>
                  <w:rPr>
                    <w:szCs w:val="21"/>
                  </w:rPr>
                </w:pPr>
                <w:r>
                  <w:t>5,036,171.38</w:t>
                </w:r>
              </w:p>
            </w:tc>
          </w:tr>
          <w:tr w:rsidR="001B583B" w14:paraId="1151C87D" w14:textId="77777777" w:rsidTr="00DE7A26">
            <w:sdt>
              <w:sdtPr>
                <w:tag w:val="_PLD_858f58bd0c6e499693e3e9f741d26391"/>
                <w:id w:val="-725913128"/>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05E09F14" w14:textId="77777777" w:rsidR="001B583B" w:rsidRDefault="001B583B" w:rsidP="001B583B">
                    <w:pPr>
                      <w:jc w:val="center"/>
                      <w:rPr>
                        <w:color w:val="FF0000"/>
                        <w:szCs w:val="21"/>
                      </w:rPr>
                    </w:pPr>
                    <w:r>
                      <w:rPr>
                        <w:rFonts w:hint="eastAsia"/>
                        <w:szCs w:val="21"/>
                      </w:rPr>
                      <w:t>合计</w:t>
                    </w:r>
                  </w:p>
                </w:tc>
              </w:sdtContent>
            </w:sdt>
            <w:tc>
              <w:tcPr>
                <w:tcW w:w="1149" w:type="pct"/>
                <w:tcBorders>
                  <w:top w:val="single" w:sz="4" w:space="0" w:color="auto"/>
                  <w:left w:val="single" w:sz="4" w:space="0" w:color="auto"/>
                  <w:bottom w:val="single" w:sz="4" w:space="0" w:color="auto"/>
                  <w:right w:val="single" w:sz="4" w:space="0" w:color="auto"/>
                </w:tcBorders>
              </w:tcPr>
              <w:p w14:paraId="154387F4" w14:textId="77777777" w:rsidR="001B583B" w:rsidRDefault="001B583B" w:rsidP="001B583B">
                <w:pPr>
                  <w:jc w:val="right"/>
                  <w:rPr>
                    <w:szCs w:val="21"/>
                  </w:rPr>
                </w:pPr>
                <w:r>
                  <w:t>4,806,493.89</w:t>
                </w:r>
              </w:p>
            </w:tc>
            <w:tc>
              <w:tcPr>
                <w:tcW w:w="1684" w:type="pct"/>
                <w:tcBorders>
                  <w:top w:val="single" w:sz="4" w:space="0" w:color="auto"/>
                  <w:left w:val="single" w:sz="4" w:space="0" w:color="auto"/>
                  <w:bottom w:val="single" w:sz="4" w:space="0" w:color="auto"/>
                  <w:right w:val="single" w:sz="4" w:space="0" w:color="auto"/>
                </w:tcBorders>
              </w:tcPr>
              <w:p w14:paraId="5AC34C45" w14:textId="77777777" w:rsidR="001B583B" w:rsidRDefault="001B583B" w:rsidP="001B583B">
                <w:pPr>
                  <w:jc w:val="right"/>
                  <w:rPr>
                    <w:szCs w:val="21"/>
                  </w:rPr>
                </w:pPr>
                <w:r>
                  <w:t>5,036,171.38</w:t>
                </w:r>
              </w:p>
            </w:tc>
          </w:tr>
        </w:tbl>
        <w:p w14:paraId="09851996" w14:textId="77777777" w:rsidR="001B583B" w:rsidRDefault="001B583B"/>
        <w:p w14:paraId="06CA1CBB" w14:textId="77777777" w:rsidR="00DD25BF" w:rsidRDefault="00011E1A">
          <w:pPr>
            <w:rPr>
              <w:szCs w:val="21"/>
            </w:rPr>
          </w:pPr>
          <w:r>
            <w:rPr>
              <w:rFonts w:hint="eastAsia"/>
              <w:szCs w:val="21"/>
            </w:rPr>
            <w:t>重要的已逾期未支付的利息情况：</w:t>
          </w:r>
        </w:p>
        <w:sdt>
          <w:sdtPr>
            <w:rPr>
              <w:szCs w:val="21"/>
            </w:rPr>
            <w:alias w:val="是否适用：重要的已逾期未支付的利息情况[双击切换]"/>
            <w:tag w:val="_GBC_de290e8d11f845ce86d81fcdf51c28e4"/>
            <w:id w:val="-1875835567"/>
            <w:lock w:val="sdtContentLocked"/>
            <w:placeholder>
              <w:docPart w:val="GBC22222222222222222222222222222"/>
            </w:placeholder>
          </w:sdtPr>
          <w:sdtEndPr/>
          <w:sdtContent>
            <w:p w14:paraId="7B3A6AC0" w14:textId="13EF55E0" w:rsidR="00DD25BF" w:rsidRDefault="00011E1A" w:rsidP="001B583B">
              <w:pPr>
                <w:rPr>
                  <w:szCs w:val="21"/>
                </w:rPr>
              </w:pPr>
              <w:r>
                <w:rPr>
                  <w:szCs w:val="21"/>
                </w:rPr>
                <w:fldChar w:fldCharType="begin"/>
              </w:r>
              <w:r w:rsidR="001B583B">
                <w:rPr>
                  <w:szCs w:val="21"/>
                </w:rPr>
                <w:instrText xml:space="preserve">MACROBUTTON  SnrToggleCheckbox □适用 </w:instrText>
              </w:r>
              <w:r>
                <w:rPr>
                  <w:szCs w:val="21"/>
                </w:rPr>
                <w:fldChar w:fldCharType="end"/>
              </w:r>
              <w:r>
                <w:rPr>
                  <w:szCs w:val="21"/>
                </w:rPr>
                <w:fldChar w:fldCharType="begin"/>
              </w:r>
              <w:r w:rsidR="001B583B">
                <w:rPr>
                  <w:szCs w:val="21"/>
                </w:rPr>
                <w:instrText xml:space="preserve"> MACROBUTTON  SnrToggleCheckbox √不适用 </w:instrText>
              </w:r>
              <w:r>
                <w:rPr>
                  <w:szCs w:val="21"/>
                </w:rPr>
                <w:fldChar w:fldCharType="end"/>
              </w:r>
            </w:p>
          </w:sdtContent>
        </w:sdt>
        <w:p w14:paraId="0B1E3453" w14:textId="77777777" w:rsidR="00DD25BF" w:rsidRDefault="00011E1A">
          <w:pPr>
            <w:spacing w:before="60" w:after="60"/>
            <w:rPr>
              <w:szCs w:val="21"/>
            </w:rPr>
          </w:pPr>
          <w:r>
            <w:rPr>
              <w:rFonts w:hint="eastAsia"/>
              <w:szCs w:val="21"/>
            </w:rPr>
            <w:t>其他说明：</w:t>
          </w:r>
        </w:p>
        <w:sdt>
          <w:sdtPr>
            <w:rPr>
              <w:szCs w:val="21"/>
            </w:rPr>
            <w:alias w:val="是否适用：应付利息说明[双击切换]"/>
            <w:tag w:val="_GBC_f2437a0f1cbb497bbac71bde3a55162d"/>
            <w:id w:val="1152338501"/>
            <w:lock w:val="sdtContentLocked"/>
            <w:placeholder>
              <w:docPart w:val="GBC22222222222222222222222222222"/>
            </w:placeholder>
          </w:sdtPr>
          <w:sdtEndPr/>
          <w:sdtContent>
            <w:p w14:paraId="02B8AFF9" w14:textId="5FF9FA23" w:rsidR="00DD25BF" w:rsidRDefault="00011E1A" w:rsidP="001B583B">
              <w:pPr>
                <w:spacing w:before="60" w:after="60"/>
                <w:rPr>
                  <w:szCs w:val="21"/>
                </w:rPr>
              </w:pPr>
              <w:r>
                <w:rPr>
                  <w:szCs w:val="21"/>
                </w:rPr>
                <w:fldChar w:fldCharType="begin"/>
              </w:r>
              <w:r w:rsidR="001B583B">
                <w:rPr>
                  <w:szCs w:val="21"/>
                </w:rPr>
                <w:instrText xml:space="preserve">MACROBUTTON  SnrToggleCheckbox □适用 </w:instrText>
              </w:r>
              <w:r>
                <w:rPr>
                  <w:szCs w:val="21"/>
                </w:rPr>
                <w:fldChar w:fldCharType="end"/>
              </w:r>
              <w:r>
                <w:rPr>
                  <w:szCs w:val="21"/>
                </w:rPr>
                <w:fldChar w:fldCharType="begin"/>
              </w:r>
              <w:r w:rsidR="001B583B">
                <w:rPr>
                  <w:szCs w:val="21"/>
                </w:rPr>
                <w:instrText xml:space="preserve"> MACROBUTTON  SnrToggleCheckbox √不适用 </w:instrText>
              </w:r>
              <w:r>
                <w:rPr>
                  <w:szCs w:val="21"/>
                </w:rPr>
                <w:fldChar w:fldCharType="end"/>
              </w:r>
            </w:p>
          </w:sdtContent>
        </w:sdt>
        <w:p w14:paraId="02439823" w14:textId="77777777" w:rsidR="00DD25BF" w:rsidRDefault="00F04972">
          <w:pPr>
            <w:rPr>
              <w:szCs w:val="21"/>
            </w:rPr>
          </w:pPr>
        </w:p>
      </w:sdtContent>
    </w:sdt>
    <w:sdt>
      <w:sdtPr>
        <w:rPr>
          <w:rFonts w:ascii="宋体" w:eastAsia="宋体" w:hAnsi="宋体" w:cs="宋体"/>
          <w:b w:val="0"/>
          <w:bCs w:val="0"/>
          <w:kern w:val="0"/>
          <w:szCs w:val="24"/>
        </w:rPr>
        <w:alias w:val="模块:应付股利"/>
        <w:tag w:val="_SEC_8fa7e393d06b440f9c82ae0d64899eaa"/>
        <w:id w:val="-625623032"/>
        <w:lock w:val="sdtLocked"/>
        <w:placeholder>
          <w:docPart w:val="GBC22222222222222222222222222222"/>
        </w:placeholder>
      </w:sdtPr>
      <w:sdtEndPr>
        <w:rPr>
          <w:szCs w:val="21"/>
        </w:rPr>
      </w:sdtEndPr>
      <w:sdtContent>
        <w:p w14:paraId="76301E6D" w14:textId="77777777" w:rsidR="00DD25BF" w:rsidRDefault="00011E1A">
          <w:pPr>
            <w:pStyle w:val="4"/>
            <w:ind w:left="360" w:hanging="360"/>
          </w:pPr>
          <w:r>
            <w:rPr>
              <w:rFonts w:hint="eastAsia"/>
            </w:rPr>
            <w:t>应付股利</w:t>
          </w:r>
        </w:p>
        <w:p w14:paraId="2F0C36C7" w14:textId="77777777" w:rsidR="00DD25BF" w:rsidRDefault="00011E1A" w:rsidP="00F45C0D">
          <w:pPr>
            <w:pStyle w:val="4"/>
            <w:numPr>
              <w:ilvl w:val="0"/>
              <w:numId w:val="35"/>
            </w:numPr>
          </w:pPr>
          <w:r>
            <w:rPr>
              <w:rFonts w:hint="eastAsia"/>
            </w:rPr>
            <w:t>分类列示</w:t>
          </w:r>
        </w:p>
        <w:sdt>
          <w:sdtPr>
            <w:alias w:val="是否适用：应付股利[双击切换]"/>
            <w:tag w:val="_GBC_57df9a637d8e4610a89d25f277c3a9c3"/>
            <w:id w:val="1921439956"/>
            <w:lock w:val="sdtContentLocked"/>
            <w:placeholder>
              <w:docPart w:val="GBC22222222222222222222222222222"/>
            </w:placeholder>
          </w:sdtPr>
          <w:sdtEndPr/>
          <w:sdtContent>
            <w:p w14:paraId="029E33F5" w14:textId="39848E33" w:rsidR="00DD25BF" w:rsidRDefault="00011E1A">
              <w:r>
                <w:fldChar w:fldCharType="begin"/>
              </w:r>
              <w:r w:rsidR="001B583B">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3BF24F" w14:textId="77777777" w:rsidR="00DD25BF" w:rsidRDefault="00011E1A">
          <w:pPr>
            <w:jc w:val="right"/>
            <w:rPr>
              <w:szCs w:val="21"/>
            </w:rPr>
          </w:pPr>
          <w:r>
            <w:rPr>
              <w:rFonts w:hint="eastAsia"/>
              <w:szCs w:val="21"/>
            </w:rPr>
            <w:t>单位：</w:t>
          </w:r>
          <w:sdt>
            <w:sdtPr>
              <w:rPr>
                <w:rFonts w:hint="eastAsia"/>
                <w:szCs w:val="21"/>
              </w:rPr>
              <w:alias w:val="单位：财务附注：应付股利"/>
              <w:tag w:val="_GBC_a816a4da2a71411abe18c8e803b7c62e"/>
              <w:id w:val="-14727454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18368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1B583B" w14:paraId="341EE431" w14:textId="77777777" w:rsidTr="001B583B">
            <w:trPr>
              <w:cantSplit/>
            </w:trPr>
            <w:sdt>
              <w:sdtPr>
                <w:tag w:val="_PLD_0a86b0a609c64067bceb086fe3b56e07"/>
                <w:id w:val="987817192"/>
                <w:lock w:val="sdtLocked"/>
              </w:sdtPr>
              <w:sdtEndPr/>
              <w:sdtContent>
                <w:tc>
                  <w:tcPr>
                    <w:tcW w:w="1607" w:type="pct"/>
                  </w:tcPr>
                  <w:p w14:paraId="51468A94" w14:textId="77777777" w:rsidR="001B583B" w:rsidRDefault="001B583B" w:rsidP="001B583B">
                    <w:pPr>
                      <w:ind w:right="105"/>
                      <w:jc w:val="center"/>
                      <w:rPr>
                        <w:szCs w:val="21"/>
                      </w:rPr>
                    </w:pPr>
                    <w:r>
                      <w:rPr>
                        <w:rFonts w:hint="eastAsia"/>
                        <w:szCs w:val="21"/>
                      </w:rPr>
                      <w:t>项目</w:t>
                    </w:r>
                  </w:p>
                </w:tc>
              </w:sdtContent>
            </w:sdt>
            <w:sdt>
              <w:sdtPr>
                <w:tag w:val="_PLD_7fb1fcbe07004f36810db86b0edb2f95"/>
                <w:id w:val="132764188"/>
                <w:lock w:val="sdtLocked"/>
              </w:sdtPr>
              <w:sdtEndPr/>
              <w:sdtContent>
                <w:tc>
                  <w:tcPr>
                    <w:tcW w:w="1696" w:type="pct"/>
                  </w:tcPr>
                  <w:p w14:paraId="1A3F3A51" w14:textId="77777777" w:rsidR="001B583B" w:rsidRDefault="001B583B" w:rsidP="001B583B">
                    <w:pPr>
                      <w:jc w:val="center"/>
                      <w:rPr>
                        <w:szCs w:val="21"/>
                      </w:rPr>
                    </w:pPr>
                    <w:r>
                      <w:rPr>
                        <w:rFonts w:hint="eastAsia"/>
                        <w:szCs w:val="21"/>
                      </w:rPr>
                      <w:t>期末余额</w:t>
                    </w:r>
                  </w:p>
                </w:tc>
              </w:sdtContent>
            </w:sdt>
            <w:sdt>
              <w:sdtPr>
                <w:tag w:val="_PLD_a1bac2002d6e4be08e5352b018a9cf9b"/>
                <w:id w:val="-569121500"/>
                <w:lock w:val="sdtLocked"/>
              </w:sdtPr>
              <w:sdtEndPr/>
              <w:sdtContent>
                <w:tc>
                  <w:tcPr>
                    <w:tcW w:w="1697" w:type="pct"/>
                  </w:tcPr>
                  <w:p w14:paraId="06ACF425" w14:textId="77777777" w:rsidR="001B583B" w:rsidRDefault="001B583B" w:rsidP="001B583B">
                    <w:pPr>
                      <w:jc w:val="center"/>
                      <w:rPr>
                        <w:szCs w:val="21"/>
                      </w:rPr>
                    </w:pPr>
                    <w:r>
                      <w:rPr>
                        <w:rFonts w:hint="eastAsia"/>
                        <w:szCs w:val="21"/>
                      </w:rPr>
                      <w:t>期初余额</w:t>
                    </w:r>
                  </w:p>
                </w:tc>
              </w:sdtContent>
            </w:sdt>
          </w:tr>
          <w:tr w:rsidR="001B583B" w14:paraId="66666AD3" w14:textId="77777777" w:rsidTr="001B583B">
            <w:trPr>
              <w:cantSplit/>
            </w:trPr>
            <w:sdt>
              <w:sdtPr>
                <w:tag w:val="_PLD_c76dcb28c9ce41a4a8898cb22d1c24eb"/>
                <w:id w:val="240447105"/>
                <w:lock w:val="sdtLocked"/>
              </w:sdtPr>
              <w:sdtEndPr/>
              <w:sdtContent>
                <w:tc>
                  <w:tcPr>
                    <w:tcW w:w="1607" w:type="pct"/>
                  </w:tcPr>
                  <w:p w14:paraId="202500D9" w14:textId="77777777" w:rsidR="001B583B" w:rsidRDefault="001B583B" w:rsidP="001B583B">
                    <w:pPr>
                      <w:ind w:right="105"/>
                      <w:rPr>
                        <w:szCs w:val="21"/>
                      </w:rPr>
                    </w:pPr>
                    <w:r>
                      <w:rPr>
                        <w:rFonts w:hint="eastAsia"/>
                        <w:szCs w:val="21"/>
                      </w:rPr>
                      <w:t>普通股股利</w:t>
                    </w:r>
                  </w:p>
                </w:tc>
              </w:sdtContent>
            </w:sdt>
            <w:tc>
              <w:tcPr>
                <w:tcW w:w="1696" w:type="pct"/>
              </w:tcPr>
              <w:p w14:paraId="469E3E87" w14:textId="77777777" w:rsidR="001B583B" w:rsidRDefault="001B583B" w:rsidP="001B583B">
                <w:pPr>
                  <w:ind w:right="73"/>
                  <w:jc w:val="right"/>
                  <w:rPr>
                    <w:szCs w:val="21"/>
                  </w:rPr>
                </w:pPr>
                <w:r>
                  <w:t>25,596,602.15</w:t>
                </w:r>
              </w:p>
            </w:tc>
            <w:tc>
              <w:tcPr>
                <w:tcW w:w="1697" w:type="pct"/>
              </w:tcPr>
              <w:p w14:paraId="3FD195A3" w14:textId="77777777" w:rsidR="001B583B" w:rsidRDefault="001B583B" w:rsidP="001B583B">
                <w:pPr>
                  <w:ind w:right="73"/>
                  <w:jc w:val="right"/>
                  <w:rPr>
                    <w:szCs w:val="21"/>
                  </w:rPr>
                </w:pPr>
                <w:r>
                  <w:t>24,714,420.47</w:t>
                </w:r>
              </w:p>
            </w:tc>
          </w:tr>
          <w:tr w:rsidR="001B583B" w14:paraId="3BCC1BC9" w14:textId="77777777" w:rsidTr="001B583B">
            <w:trPr>
              <w:cantSplit/>
            </w:trPr>
            <w:sdt>
              <w:sdtPr>
                <w:tag w:val="_PLD_06df13dedacc42e4be585da0994a97c5"/>
                <w:id w:val="779991471"/>
                <w:lock w:val="sdtLocked"/>
              </w:sdtPr>
              <w:sdtEndPr/>
              <w:sdtContent>
                <w:tc>
                  <w:tcPr>
                    <w:tcW w:w="1607" w:type="pct"/>
                  </w:tcPr>
                  <w:p w14:paraId="021D0DFA" w14:textId="77777777" w:rsidR="001B583B" w:rsidRDefault="001B583B" w:rsidP="001B583B">
                    <w:pPr>
                      <w:ind w:right="105"/>
                      <w:jc w:val="center"/>
                      <w:rPr>
                        <w:color w:val="000000" w:themeColor="text1"/>
                        <w:szCs w:val="21"/>
                      </w:rPr>
                    </w:pPr>
                    <w:r>
                      <w:rPr>
                        <w:rFonts w:hint="eastAsia"/>
                        <w:color w:val="000000" w:themeColor="text1"/>
                        <w:szCs w:val="21"/>
                      </w:rPr>
                      <w:t>合计</w:t>
                    </w:r>
                  </w:p>
                </w:tc>
              </w:sdtContent>
            </w:sdt>
            <w:tc>
              <w:tcPr>
                <w:tcW w:w="1696" w:type="pct"/>
              </w:tcPr>
              <w:p w14:paraId="2FADE3D2" w14:textId="77777777" w:rsidR="001B583B" w:rsidRDefault="001B583B" w:rsidP="001B583B">
                <w:pPr>
                  <w:ind w:right="73"/>
                  <w:jc w:val="right"/>
                  <w:rPr>
                    <w:szCs w:val="21"/>
                  </w:rPr>
                </w:pPr>
                <w:r>
                  <w:t>25,596,602.15</w:t>
                </w:r>
              </w:p>
            </w:tc>
            <w:tc>
              <w:tcPr>
                <w:tcW w:w="1697" w:type="pct"/>
              </w:tcPr>
              <w:p w14:paraId="3D09CB61" w14:textId="77777777" w:rsidR="001B583B" w:rsidRDefault="001B583B" w:rsidP="001B583B">
                <w:pPr>
                  <w:ind w:right="73"/>
                  <w:jc w:val="right"/>
                  <w:rPr>
                    <w:szCs w:val="21"/>
                  </w:rPr>
                </w:pPr>
                <w:r>
                  <w:t>24,714,420.47</w:t>
                </w:r>
              </w:p>
            </w:tc>
          </w:tr>
        </w:tbl>
        <w:p w14:paraId="2052B5CE" w14:textId="77777777" w:rsidR="001B583B" w:rsidRDefault="001B583B"/>
        <w:p w14:paraId="18D1DBDD" w14:textId="77777777" w:rsidR="00DD25BF" w:rsidRDefault="00F04972">
          <w:pPr>
            <w:snapToGrid w:val="0"/>
            <w:rPr>
              <w:szCs w:val="21"/>
            </w:rPr>
          </w:pPr>
        </w:p>
      </w:sdtContent>
    </w:sdt>
    <w:sdt>
      <w:sdtPr>
        <w:rPr>
          <w:rFonts w:ascii="宋体" w:eastAsia="宋体" w:hAnsi="宋体" w:cs="宋体" w:hint="eastAsia"/>
          <w:b w:val="0"/>
          <w:bCs w:val="0"/>
          <w:kern w:val="0"/>
          <w:szCs w:val="24"/>
        </w:rPr>
        <w:alias w:val="模块:其他应付款"/>
        <w:tag w:val="_SEC_63718a543ca94cc0ab86d1bd47798003"/>
        <w:id w:val="-180126133"/>
        <w:lock w:val="sdtLocked"/>
        <w:placeholder>
          <w:docPart w:val="GBC22222222222222222222222222222"/>
        </w:placeholder>
      </w:sdtPr>
      <w:sdtEndPr>
        <w:rPr>
          <w:rFonts w:hint="default"/>
          <w:szCs w:val="21"/>
        </w:rPr>
      </w:sdtEndPr>
      <w:sdtContent>
        <w:p w14:paraId="45EC6BED" w14:textId="77777777" w:rsidR="00DD25BF" w:rsidRDefault="00011E1A">
          <w:pPr>
            <w:pStyle w:val="4"/>
            <w:ind w:left="360" w:hanging="360"/>
          </w:pPr>
          <w:r>
            <w:rPr>
              <w:rFonts w:hint="eastAsia"/>
            </w:rPr>
            <w:t>其他应付款</w:t>
          </w:r>
        </w:p>
        <w:p w14:paraId="19F5373F" w14:textId="77777777" w:rsidR="00DD25BF" w:rsidRDefault="00011E1A" w:rsidP="00F45C0D">
          <w:pPr>
            <w:pStyle w:val="4"/>
            <w:numPr>
              <w:ilvl w:val="3"/>
              <w:numId w:val="18"/>
            </w:numPr>
          </w:pPr>
          <w:r>
            <w:rPr>
              <w:rFonts w:hint="eastAsia"/>
            </w:rPr>
            <w:t>按款项性质列示其他应付款</w:t>
          </w:r>
        </w:p>
        <w:sdt>
          <w:sdtPr>
            <w:alias w:val="是否适用：按款项性质列示其他应付款[双击切换]"/>
            <w:tag w:val="_GBC_2129eaafa70540f79a93d0085630a5fe"/>
            <w:id w:val="1319383718"/>
            <w:lock w:val="sdtContentLocked"/>
            <w:placeholder>
              <w:docPart w:val="GBC22222222222222222222222222222"/>
            </w:placeholder>
          </w:sdtPr>
          <w:sdtEndPr/>
          <w:sdtContent>
            <w:p w14:paraId="6F551EAF" w14:textId="76D90044" w:rsidR="00DD25BF" w:rsidRDefault="00011E1A">
              <w:r>
                <w:fldChar w:fldCharType="begin"/>
              </w:r>
              <w:r w:rsidR="001B583B">
                <w:instrText xml:space="preserve">MACROBUTTON  SnrToggleCheckbox √适用 </w:instrText>
              </w:r>
              <w:r>
                <w:fldChar w:fldCharType="end"/>
              </w:r>
              <w:r>
                <w:fldChar w:fldCharType="begin"/>
              </w:r>
              <w:r w:rsidR="001B583B">
                <w:instrText xml:space="preserve"> MACROBUTTON  SnrToggleCheckbox □不适用 </w:instrText>
              </w:r>
              <w:r>
                <w:fldChar w:fldCharType="end"/>
              </w:r>
            </w:p>
          </w:sdtContent>
        </w:sdt>
        <w:p w14:paraId="2F87259F" w14:textId="77777777" w:rsidR="00DD25BF" w:rsidRDefault="00011E1A">
          <w:pPr>
            <w:jc w:val="right"/>
            <w:rPr>
              <w:szCs w:val="21"/>
            </w:rPr>
          </w:pPr>
          <w:r>
            <w:rPr>
              <w:rFonts w:hint="eastAsia"/>
              <w:szCs w:val="21"/>
            </w:rPr>
            <w:t>单位：</w:t>
          </w:r>
          <w:sdt>
            <w:sdtPr>
              <w:rPr>
                <w:rFonts w:hint="eastAsia"/>
                <w:szCs w:val="21"/>
              </w:rPr>
              <w:alias w:val="单位：财务附注：其他应付款情况"/>
              <w:tag w:val="_GBC_a6c4e704227646d6b87178ecadaa5fa8"/>
              <w:id w:val="14882060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1966261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91282A" w14:paraId="62A5B0BA" w14:textId="77777777" w:rsidTr="00690F3C">
            <w:sdt>
              <w:sdtPr>
                <w:tag w:val="_PLD_cccd20120c59428c9fb5486db901b651"/>
                <w:id w:val="1327328593"/>
                <w:lock w:val="sdtLocked"/>
              </w:sdtPr>
              <w:sdtEndPr/>
              <w:sdtContent>
                <w:tc>
                  <w:tcPr>
                    <w:tcW w:w="1615" w:type="pct"/>
                    <w:shd w:val="clear" w:color="auto" w:fill="auto"/>
                  </w:tcPr>
                  <w:p w14:paraId="7EA26796" w14:textId="77777777" w:rsidR="0091282A" w:rsidRDefault="0091282A" w:rsidP="00690F3C">
                    <w:pPr>
                      <w:jc w:val="center"/>
                      <w:rPr>
                        <w:szCs w:val="21"/>
                      </w:rPr>
                    </w:pPr>
                    <w:r>
                      <w:rPr>
                        <w:rFonts w:hint="eastAsia"/>
                        <w:szCs w:val="21"/>
                      </w:rPr>
                      <w:t>项目</w:t>
                    </w:r>
                  </w:p>
                </w:tc>
              </w:sdtContent>
            </w:sdt>
            <w:sdt>
              <w:sdtPr>
                <w:tag w:val="_PLD_e2d62dec5e0841a581c413f632730f49"/>
                <w:id w:val="134606432"/>
                <w:lock w:val="sdtLocked"/>
              </w:sdtPr>
              <w:sdtEndPr/>
              <w:sdtContent>
                <w:tc>
                  <w:tcPr>
                    <w:tcW w:w="1657" w:type="pct"/>
                    <w:shd w:val="clear" w:color="auto" w:fill="auto"/>
                  </w:tcPr>
                  <w:p w14:paraId="376CCF38" w14:textId="77777777" w:rsidR="0091282A" w:rsidRDefault="0091282A" w:rsidP="00690F3C">
                    <w:pPr>
                      <w:jc w:val="center"/>
                      <w:rPr>
                        <w:szCs w:val="21"/>
                      </w:rPr>
                    </w:pPr>
                    <w:r>
                      <w:rPr>
                        <w:rFonts w:hint="eastAsia"/>
                        <w:szCs w:val="21"/>
                      </w:rPr>
                      <w:t>期末余额</w:t>
                    </w:r>
                  </w:p>
                </w:tc>
              </w:sdtContent>
            </w:sdt>
            <w:sdt>
              <w:sdtPr>
                <w:tag w:val="_PLD_7d5bd8bc96cd40388e383699d37c8d10"/>
                <w:id w:val="1254556666"/>
                <w:lock w:val="sdtLocked"/>
              </w:sdtPr>
              <w:sdtEndPr/>
              <w:sdtContent>
                <w:tc>
                  <w:tcPr>
                    <w:tcW w:w="1728" w:type="pct"/>
                    <w:shd w:val="clear" w:color="auto" w:fill="auto"/>
                  </w:tcPr>
                  <w:p w14:paraId="64566D22" w14:textId="77777777" w:rsidR="0091282A" w:rsidRDefault="0091282A" w:rsidP="00690F3C">
                    <w:pPr>
                      <w:jc w:val="center"/>
                      <w:rPr>
                        <w:szCs w:val="21"/>
                      </w:rPr>
                    </w:pPr>
                    <w:r>
                      <w:rPr>
                        <w:rFonts w:hint="eastAsia"/>
                        <w:szCs w:val="21"/>
                      </w:rPr>
                      <w:t>期初余额</w:t>
                    </w:r>
                  </w:p>
                </w:tc>
              </w:sdtContent>
            </w:sdt>
          </w:tr>
          <w:sdt>
            <w:sdtPr>
              <w:rPr>
                <w:rFonts w:asciiTheme="minorHAnsi" w:eastAsiaTheme="minorEastAsia" w:hAnsiTheme="minorHAnsi" w:cstheme="minorBidi" w:hint="eastAsia"/>
                <w:kern w:val="2"/>
                <w:szCs w:val="21"/>
              </w:rPr>
              <w:alias w:val="其他应付款情况明细"/>
              <w:tag w:val="_TUP_c5fd807cf68b4815b97a33bdc075d5e4"/>
              <w:id w:val="-484709893"/>
              <w:lock w:val="sdtLocked"/>
              <w:placeholder>
                <w:docPart w:val="A1683B1963784003967B70535F9937EA"/>
              </w:placeholder>
            </w:sdtPr>
            <w:sdtEndPr>
              <w:rPr>
                <w:rFonts w:hint="default"/>
              </w:rPr>
            </w:sdtEndPr>
            <w:sdtContent>
              <w:tr w:rsidR="0091282A" w14:paraId="53E12491" w14:textId="77777777" w:rsidTr="00690F3C">
                <w:tc>
                  <w:tcPr>
                    <w:tcW w:w="1615" w:type="pct"/>
                    <w:shd w:val="clear" w:color="auto" w:fill="auto"/>
                  </w:tcPr>
                  <w:p w14:paraId="0979C7AF" w14:textId="77777777" w:rsidR="0091282A" w:rsidRDefault="0091282A" w:rsidP="00690F3C">
                    <w:pPr>
                      <w:rPr>
                        <w:szCs w:val="21"/>
                      </w:rPr>
                    </w:pPr>
                    <w:r>
                      <w:t>保证金</w:t>
                    </w:r>
                  </w:p>
                </w:tc>
                <w:tc>
                  <w:tcPr>
                    <w:tcW w:w="1657" w:type="pct"/>
                    <w:shd w:val="clear" w:color="auto" w:fill="auto"/>
                  </w:tcPr>
                  <w:p w14:paraId="1FEE3E92" w14:textId="77777777" w:rsidR="0091282A" w:rsidRDefault="0091282A" w:rsidP="00690F3C">
                    <w:pPr>
                      <w:jc w:val="right"/>
                      <w:rPr>
                        <w:szCs w:val="21"/>
                      </w:rPr>
                    </w:pPr>
                    <w:r>
                      <w:t>217,670,205.60</w:t>
                    </w:r>
                  </w:p>
                </w:tc>
                <w:tc>
                  <w:tcPr>
                    <w:tcW w:w="1728" w:type="pct"/>
                    <w:shd w:val="clear" w:color="auto" w:fill="auto"/>
                  </w:tcPr>
                  <w:p w14:paraId="11E33125" w14:textId="77777777" w:rsidR="0091282A" w:rsidRDefault="0091282A" w:rsidP="00690F3C">
                    <w:pPr>
                      <w:jc w:val="right"/>
                      <w:rPr>
                        <w:szCs w:val="21"/>
                      </w:rPr>
                    </w:pPr>
                    <w:r>
                      <w:t>156,473,969.35</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216741988"/>
              <w:lock w:val="sdtLocked"/>
              <w:placeholder>
                <w:docPart w:val="A1683B1963784003967B70535F9937EA"/>
              </w:placeholder>
            </w:sdtPr>
            <w:sdtEndPr>
              <w:rPr>
                <w:rFonts w:hint="default"/>
              </w:rPr>
            </w:sdtEndPr>
            <w:sdtContent>
              <w:tr w:rsidR="0091282A" w14:paraId="26751EB2" w14:textId="77777777" w:rsidTr="00690F3C">
                <w:tc>
                  <w:tcPr>
                    <w:tcW w:w="1615" w:type="pct"/>
                    <w:shd w:val="clear" w:color="auto" w:fill="auto"/>
                  </w:tcPr>
                  <w:p w14:paraId="7F44BD7E" w14:textId="77777777" w:rsidR="0091282A" w:rsidRDefault="0091282A" w:rsidP="00690F3C">
                    <w:pPr>
                      <w:rPr>
                        <w:szCs w:val="21"/>
                      </w:rPr>
                    </w:pPr>
                    <w:r>
                      <w:t>应付资产购置款</w:t>
                    </w:r>
                  </w:p>
                </w:tc>
                <w:tc>
                  <w:tcPr>
                    <w:tcW w:w="1657" w:type="pct"/>
                    <w:shd w:val="clear" w:color="auto" w:fill="auto"/>
                  </w:tcPr>
                  <w:p w14:paraId="0B267D6B" w14:textId="77777777" w:rsidR="0091282A" w:rsidRDefault="0091282A" w:rsidP="00690F3C">
                    <w:pPr>
                      <w:jc w:val="right"/>
                      <w:rPr>
                        <w:szCs w:val="21"/>
                      </w:rPr>
                    </w:pPr>
                    <w:r>
                      <w:t>40,077,588.45</w:t>
                    </w:r>
                  </w:p>
                </w:tc>
                <w:tc>
                  <w:tcPr>
                    <w:tcW w:w="1728" w:type="pct"/>
                    <w:shd w:val="clear" w:color="auto" w:fill="auto"/>
                  </w:tcPr>
                  <w:p w14:paraId="5EA6220C" w14:textId="77777777" w:rsidR="0091282A" w:rsidRDefault="0091282A" w:rsidP="00690F3C">
                    <w:pPr>
                      <w:jc w:val="right"/>
                      <w:rPr>
                        <w:szCs w:val="21"/>
                      </w:rPr>
                    </w:pPr>
                    <w:r>
                      <w:t>55,089,095.80</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114133217"/>
              <w:lock w:val="sdtLocked"/>
              <w:placeholder>
                <w:docPart w:val="A1683B1963784003967B70535F9937EA"/>
              </w:placeholder>
            </w:sdtPr>
            <w:sdtEndPr>
              <w:rPr>
                <w:rFonts w:hint="default"/>
              </w:rPr>
            </w:sdtEndPr>
            <w:sdtContent>
              <w:tr w:rsidR="0091282A" w14:paraId="0A846485" w14:textId="77777777" w:rsidTr="00690F3C">
                <w:tc>
                  <w:tcPr>
                    <w:tcW w:w="1615" w:type="pct"/>
                    <w:shd w:val="clear" w:color="auto" w:fill="auto"/>
                  </w:tcPr>
                  <w:p w14:paraId="76276190" w14:textId="77777777" w:rsidR="0091282A" w:rsidRDefault="0091282A" w:rsidP="00690F3C">
                    <w:pPr>
                      <w:rPr>
                        <w:szCs w:val="21"/>
                      </w:rPr>
                    </w:pPr>
                    <w:r>
                      <w:t>代收款项</w:t>
                    </w:r>
                  </w:p>
                </w:tc>
                <w:tc>
                  <w:tcPr>
                    <w:tcW w:w="1657" w:type="pct"/>
                    <w:shd w:val="clear" w:color="auto" w:fill="auto"/>
                  </w:tcPr>
                  <w:p w14:paraId="5FD6B56A" w14:textId="77777777" w:rsidR="0091282A" w:rsidRDefault="0091282A" w:rsidP="00690F3C">
                    <w:pPr>
                      <w:jc w:val="right"/>
                      <w:rPr>
                        <w:szCs w:val="21"/>
                      </w:rPr>
                    </w:pPr>
                    <w:r>
                      <w:t>52,111,673.92</w:t>
                    </w:r>
                  </w:p>
                </w:tc>
                <w:tc>
                  <w:tcPr>
                    <w:tcW w:w="1728" w:type="pct"/>
                    <w:shd w:val="clear" w:color="auto" w:fill="auto"/>
                  </w:tcPr>
                  <w:p w14:paraId="4AFA971F" w14:textId="77777777" w:rsidR="0091282A" w:rsidRDefault="0091282A" w:rsidP="00690F3C">
                    <w:pPr>
                      <w:jc w:val="right"/>
                      <w:rPr>
                        <w:szCs w:val="21"/>
                      </w:rPr>
                    </w:pPr>
                    <w:r>
                      <w:t>115,871,050.39</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259295630"/>
              <w:lock w:val="sdtLocked"/>
              <w:placeholder>
                <w:docPart w:val="A1683B1963784003967B70535F9937EA"/>
              </w:placeholder>
            </w:sdtPr>
            <w:sdtEndPr>
              <w:rPr>
                <w:rFonts w:hint="default"/>
              </w:rPr>
            </w:sdtEndPr>
            <w:sdtContent>
              <w:tr w:rsidR="0091282A" w14:paraId="50374437" w14:textId="77777777" w:rsidTr="00690F3C">
                <w:tc>
                  <w:tcPr>
                    <w:tcW w:w="1615" w:type="pct"/>
                    <w:shd w:val="clear" w:color="auto" w:fill="auto"/>
                  </w:tcPr>
                  <w:p w14:paraId="1410F725" w14:textId="77777777" w:rsidR="0091282A" w:rsidRDefault="0091282A" w:rsidP="00690F3C">
                    <w:pPr>
                      <w:rPr>
                        <w:szCs w:val="21"/>
                      </w:rPr>
                    </w:pPr>
                    <w:r>
                      <w:t>往来款</w:t>
                    </w:r>
                  </w:p>
                </w:tc>
                <w:tc>
                  <w:tcPr>
                    <w:tcW w:w="1657" w:type="pct"/>
                    <w:shd w:val="clear" w:color="auto" w:fill="auto"/>
                  </w:tcPr>
                  <w:p w14:paraId="69E5FC16" w14:textId="77777777" w:rsidR="0091282A" w:rsidRDefault="0091282A" w:rsidP="00690F3C">
                    <w:pPr>
                      <w:jc w:val="right"/>
                      <w:rPr>
                        <w:szCs w:val="21"/>
                      </w:rPr>
                    </w:pPr>
                    <w:r>
                      <w:t>253,624,236.40</w:t>
                    </w:r>
                  </w:p>
                </w:tc>
                <w:tc>
                  <w:tcPr>
                    <w:tcW w:w="1728" w:type="pct"/>
                    <w:shd w:val="clear" w:color="auto" w:fill="auto"/>
                  </w:tcPr>
                  <w:p w14:paraId="3704DA4B" w14:textId="77777777" w:rsidR="0091282A" w:rsidRDefault="0091282A" w:rsidP="00690F3C">
                    <w:pPr>
                      <w:jc w:val="right"/>
                      <w:rPr>
                        <w:szCs w:val="21"/>
                      </w:rPr>
                    </w:pPr>
                    <w:r>
                      <w:t>293,113,989.94</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403949340"/>
              <w:lock w:val="sdtLocked"/>
              <w:placeholder>
                <w:docPart w:val="A1683B1963784003967B70535F9937EA"/>
              </w:placeholder>
            </w:sdtPr>
            <w:sdtEndPr>
              <w:rPr>
                <w:rFonts w:hint="default"/>
              </w:rPr>
            </w:sdtEndPr>
            <w:sdtContent>
              <w:tr w:rsidR="0091282A" w14:paraId="6AC824AC" w14:textId="77777777" w:rsidTr="00690F3C">
                <w:tc>
                  <w:tcPr>
                    <w:tcW w:w="1615" w:type="pct"/>
                    <w:shd w:val="clear" w:color="auto" w:fill="auto"/>
                  </w:tcPr>
                  <w:p w14:paraId="7340CB11" w14:textId="77777777" w:rsidR="0091282A" w:rsidRDefault="0091282A" w:rsidP="00690F3C">
                    <w:pPr>
                      <w:rPr>
                        <w:szCs w:val="21"/>
                      </w:rPr>
                    </w:pPr>
                    <w:r>
                      <w:t>应付费用款</w:t>
                    </w:r>
                  </w:p>
                </w:tc>
                <w:tc>
                  <w:tcPr>
                    <w:tcW w:w="1657" w:type="pct"/>
                    <w:shd w:val="clear" w:color="auto" w:fill="auto"/>
                  </w:tcPr>
                  <w:p w14:paraId="17BB4A42" w14:textId="77777777" w:rsidR="0091282A" w:rsidRDefault="0091282A" w:rsidP="00690F3C">
                    <w:pPr>
                      <w:jc w:val="right"/>
                      <w:rPr>
                        <w:szCs w:val="21"/>
                      </w:rPr>
                    </w:pPr>
                    <w:r>
                      <w:t>46,874,325.37</w:t>
                    </w:r>
                  </w:p>
                </w:tc>
                <w:tc>
                  <w:tcPr>
                    <w:tcW w:w="1728" w:type="pct"/>
                    <w:shd w:val="clear" w:color="auto" w:fill="auto"/>
                  </w:tcPr>
                  <w:p w14:paraId="071C7BDB" w14:textId="77777777" w:rsidR="0091282A" w:rsidRDefault="0091282A" w:rsidP="00690F3C">
                    <w:pPr>
                      <w:jc w:val="right"/>
                      <w:rPr>
                        <w:szCs w:val="21"/>
                      </w:rPr>
                    </w:pPr>
                    <w:r>
                      <w:t>63,244,822.38</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908203103"/>
              <w:lock w:val="sdtLocked"/>
              <w:placeholder>
                <w:docPart w:val="A1683B1963784003967B70535F9937EA"/>
              </w:placeholder>
            </w:sdtPr>
            <w:sdtEndPr>
              <w:rPr>
                <w:rFonts w:hint="default"/>
              </w:rPr>
            </w:sdtEndPr>
            <w:sdtContent>
              <w:tr w:rsidR="0091282A" w14:paraId="57D05C4A" w14:textId="77777777" w:rsidTr="00690F3C">
                <w:tc>
                  <w:tcPr>
                    <w:tcW w:w="1615" w:type="pct"/>
                    <w:shd w:val="clear" w:color="auto" w:fill="auto"/>
                  </w:tcPr>
                  <w:p w14:paraId="1B33C975" w14:textId="77777777" w:rsidR="0091282A" w:rsidRDefault="0091282A" w:rsidP="00690F3C">
                    <w:pPr>
                      <w:rPr>
                        <w:szCs w:val="21"/>
                      </w:rPr>
                    </w:pPr>
                    <w:r>
                      <w:t>职工住房补贴款</w:t>
                    </w:r>
                  </w:p>
                </w:tc>
                <w:tc>
                  <w:tcPr>
                    <w:tcW w:w="1657" w:type="pct"/>
                    <w:shd w:val="clear" w:color="auto" w:fill="auto"/>
                  </w:tcPr>
                  <w:p w14:paraId="2CC4416E" w14:textId="33350071" w:rsidR="0091282A" w:rsidRDefault="0091282A" w:rsidP="00690F3C">
                    <w:pPr>
                      <w:jc w:val="right"/>
                      <w:rPr>
                        <w:szCs w:val="21"/>
                      </w:rPr>
                    </w:pPr>
                  </w:p>
                </w:tc>
                <w:tc>
                  <w:tcPr>
                    <w:tcW w:w="1728" w:type="pct"/>
                    <w:shd w:val="clear" w:color="auto" w:fill="auto"/>
                  </w:tcPr>
                  <w:p w14:paraId="000EEE15" w14:textId="77777777" w:rsidR="0091282A" w:rsidRDefault="0091282A" w:rsidP="00690F3C">
                    <w:pPr>
                      <w:jc w:val="right"/>
                      <w:rPr>
                        <w:szCs w:val="21"/>
                      </w:rPr>
                    </w:pPr>
                    <w:r>
                      <w:t>3,729,156.56</w:t>
                    </w:r>
                  </w:p>
                </w:tc>
              </w:tr>
            </w:sdtContent>
          </w:sdt>
          <w:sdt>
            <w:sdtPr>
              <w:rPr>
                <w:rFonts w:asciiTheme="minorHAnsi" w:eastAsiaTheme="minorEastAsia" w:hAnsiTheme="minorHAnsi" w:cstheme="minorBidi" w:hint="eastAsia"/>
                <w:kern w:val="2"/>
                <w:szCs w:val="21"/>
              </w:rPr>
              <w:alias w:val="其他应付款情况明细"/>
              <w:tag w:val="_TUP_c5fd807cf68b4815b97a33bdc075d5e4"/>
              <w:id w:val="-1001354703"/>
              <w:lock w:val="sdtLocked"/>
              <w:placeholder>
                <w:docPart w:val="A1683B1963784003967B70535F9937EA"/>
              </w:placeholder>
            </w:sdtPr>
            <w:sdtEndPr>
              <w:rPr>
                <w:rFonts w:hint="default"/>
              </w:rPr>
            </w:sdtEndPr>
            <w:sdtContent>
              <w:tr w:rsidR="0091282A" w14:paraId="0EBEF9BC" w14:textId="77777777" w:rsidTr="00690F3C">
                <w:tc>
                  <w:tcPr>
                    <w:tcW w:w="1615" w:type="pct"/>
                    <w:shd w:val="clear" w:color="auto" w:fill="auto"/>
                  </w:tcPr>
                  <w:p w14:paraId="6F7179B8" w14:textId="77777777" w:rsidR="0091282A" w:rsidRDefault="0091282A" w:rsidP="00690F3C">
                    <w:pPr>
                      <w:rPr>
                        <w:szCs w:val="21"/>
                      </w:rPr>
                    </w:pPr>
                    <w:r>
                      <w:t>其他</w:t>
                    </w:r>
                  </w:p>
                </w:tc>
                <w:tc>
                  <w:tcPr>
                    <w:tcW w:w="1657" w:type="pct"/>
                    <w:shd w:val="clear" w:color="auto" w:fill="auto"/>
                  </w:tcPr>
                  <w:p w14:paraId="6F577277" w14:textId="77777777" w:rsidR="0091282A" w:rsidRDefault="0091282A" w:rsidP="00690F3C">
                    <w:pPr>
                      <w:jc w:val="right"/>
                      <w:rPr>
                        <w:szCs w:val="21"/>
                      </w:rPr>
                    </w:pPr>
                    <w:r>
                      <w:t>53,585,972.99</w:t>
                    </w:r>
                  </w:p>
                </w:tc>
                <w:tc>
                  <w:tcPr>
                    <w:tcW w:w="1728" w:type="pct"/>
                    <w:shd w:val="clear" w:color="auto" w:fill="auto"/>
                  </w:tcPr>
                  <w:p w14:paraId="08CF2B5B" w14:textId="77777777" w:rsidR="0091282A" w:rsidRDefault="0091282A" w:rsidP="00690F3C">
                    <w:pPr>
                      <w:jc w:val="right"/>
                      <w:rPr>
                        <w:szCs w:val="21"/>
                      </w:rPr>
                    </w:pPr>
                    <w:r>
                      <w:t>70,838,485.36</w:t>
                    </w:r>
                  </w:p>
                </w:tc>
              </w:tr>
            </w:sdtContent>
          </w:sdt>
          <w:tr w:rsidR="0091282A" w14:paraId="3FD3FF36" w14:textId="77777777" w:rsidTr="00690F3C">
            <w:sdt>
              <w:sdtPr>
                <w:tag w:val="_PLD_71f559af9c054f8b851f93ba5dcee683"/>
                <w:id w:val="-646057758"/>
                <w:lock w:val="sdtLocked"/>
              </w:sdtPr>
              <w:sdtEndPr/>
              <w:sdtContent>
                <w:tc>
                  <w:tcPr>
                    <w:tcW w:w="1615" w:type="pct"/>
                    <w:shd w:val="clear" w:color="auto" w:fill="auto"/>
                  </w:tcPr>
                  <w:p w14:paraId="4F7F5333" w14:textId="77777777" w:rsidR="0091282A" w:rsidRDefault="0091282A" w:rsidP="00690F3C">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62A7A451" w14:textId="77777777" w:rsidR="0091282A" w:rsidRDefault="0091282A" w:rsidP="00690F3C">
                <w:pPr>
                  <w:jc w:val="right"/>
                  <w:rPr>
                    <w:szCs w:val="21"/>
                  </w:rPr>
                </w:pPr>
                <w:r>
                  <w:t>663,944,002.73</w:t>
                </w:r>
              </w:p>
            </w:tc>
            <w:tc>
              <w:tcPr>
                <w:tcW w:w="1728" w:type="pct"/>
                <w:shd w:val="clear" w:color="auto" w:fill="auto"/>
              </w:tcPr>
              <w:p w14:paraId="54579AA1" w14:textId="77777777" w:rsidR="0091282A" w:rsidRDefault="0091282A" w:rsidP="00690F3C">
                <w:pPr>
                  <w:jc w:val="right"/>
                  <w:rPr>
                    <w:szCs w:val="21"/>
                  </w:rPr>
                </w:pPr>
                <w:r>
                  <w:t>758,360,569.78</w:t>
                </w:r>
              </w:p>
            </w:tc>
          </w:tr>
        </w:tbl>
        <w:p w14:paraId="42F28399" w14:textId="77777777" w:rsidR="0091282A" w:rsidRDefault="0091282A"/>
        <w:p w14:paraId="62F2D3B4" w14:textId="77777777" w:rsidR="00DD25BF" w:rsidRDefault="00011E1A" w:rsidP="00F45C0D">
          <w:pPr>
            <w:pStyle w:val="4"/>
            <w:numPr>
              <w:ilvl w:val="3"/>
              <w:numId w:val="18"/>
            </w:numPr>
          </w:pPr>
          <w:r>
            <w:rPr>
              <w:rFonts w:hint="eastAsia"/>
            </w:rPr>
            <w:t>账龄超过</w:t>
          </w:r>
          <w:r>
            <w:t>1年的重要其他应付款</w:t>
          </w:r>
        </w:p>
        <w:p w14:paraId="18B09548" w14:textId="5DE37710" w:rsidR="00DD25BF" w:rsidRDefault="00F04972">
          <w:sdt>
            <w:sdtPr>
              <w:alias w:val="是否适用：账龄超过1年的重要其他应付款[双击切换]"/>
              <w:tag w:val="_GBC_8c91a7ba05384c71ab6bde19039096ff"/>
              <w:id w:val="2027982562"/>
              <w:lock w:val="sdtContentLocked"/>
              <w:placeholder>
                <w:docPart w:val="GBC22222222222222222222222222222"/>
              </w:placeholder>
            </w:sdtPr>
            <w:sdtEndPr/>
            <w:sdtContent>
              <w:r w:rsidR="00011E1A">
                <w:fldChar w:fldCharType="begin"/>
              </w:r>
              <w:r w:rsidR="001B583B">
                <w:instrText xml:space="preserve">MACROBUTTON  SnrToggleCheckbox √适用 </w:instrText>
              </w:r>
              <w:r w:rsidR="00011E1A">
                <w:fldChar w:fldCharType="end"/>
              </w:r>
              <w:r w:rsidR="00011E1A">
                <w:fldChar w:fldCharType="begin"/>
              </w:r>
              <w:r w:rsidR="001B583B">
                <w:instrText xml:space="preserve"> MACROBUTTON  SnrToggleCheckbox □不适用 </w:instrText>
              </w:r>
              <w:r w:rsidR="00011E1A">
                <w:fldChar w:fldCharType="end"/>
              </w:r>
            </w:sdtContent>
          </w:sdt>
        </w:p>
        <w:p w14:paraId="495BAC6B" w14:textId="77777777" w:rsidR="00DD25BF" w:rsidRDefault="00011E1A">
          <w:pPr>
            <w:jc w:val="right"/>
          </w:pPr>
          <w:r>
            <w:rPr>
              <w:rFonts w:hint="eastAsia"/>
            </w:rPr>
            <w:t>单位：</w:t>
          </w:r>
          <w:sdt>
            <w:sdtPr>
              <w:rPr>
                <w:rFonts w:hint="eastAsia"/>
              </w:rPr>
              <w:alias w:val="单位：财务附注：账龄超过1年的重要其他应付款"/>
              <w:tag w:val="_GBC_483467483bd848008ea19d2f579d4ad3"/>
              <w:id w:val="-9422271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6769317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4A5C7E" w14:paraId="2AC4B048" w14:textId="77777777" w:rsidTr="00850B0D">
            <w:trPr>
              <w:trHeight w:val="269"/>
            </w:trPr>
            <w:bookmarkStart w:id="203" w:name="_Toc215903165" w:displacedByCustomXml="next"/>
            <w:sdt>
              <w:sdtPr>
                <w:tag w:val="_PLD_9c8ea996049c4def9d7d14d20087b3b1"/>
                <w:id w:val="306438278"/>
                <w:lock w:val="sdtLocked"/>
              </w:sdtPr>
              <w:sdtEndPr/>
              <w:sdtContent>
                <w:tc>
                  <w:tcPr>
                    <w:tcW w:w="1607" w:type="pct"/>
                    <w:shd w:val="clear" w:color="auto" w:fill="auto"/>
                    <w:vAlign w:val="center"/>
                  </w:tcPr>
                  <w:p w14:paraId="0D8E55B9" w14:textId="77777777" w:rsidR="004A5C7E" w:rsidRDefault="004A5C7E" w:rsidP="00850B0D">
                    <w:pPr>
                      <w:jc w:val="center"/>
                      <w:rPr>
                        <w:szCs w:val="21"/>
                      </w:rPr>
                    </w:pPr>
                    <w:r>
                      <w:rPr>
                        <w:rFonts w:hint="eastAsia"/>
                        <w:szCs w:val="21"/>
                      </w:rPr>
                      <w:t>项目</w:t>
                    </w:r>
                  </w:p>
                </w:tc>
              </w:sdtContent>
            </w:sdt>
            <w:sdt>
              <w:sdtPr>
                <w:tag w:val="_PLD_cbf69a41aba142df803e5a24615b92d6"/>
                <w:id w:val="-572354062"/>
                <w:lock w:val="sdtLocked"/>
              </w:sdtPr>
              <w:sdtEndPr/>
              <w:sdtContent>
                <w:tc>
                  <w:tcPr>
                    <w:tcW w:w="1673" w:type="pct"/>
                    <w:shd w:val="clear" w:color="auto" w:fill="auto"/>
                    <w:vAlign w:val="center"/>
                  </w:tcPr>
                  <w:p w14:paraId="287B5746" w14:textId="77777777" w:rsidR="004A5C7E" w:rsidRDefault="004A5C7E" w:rsidP="00850B0D">
                    <w:pPr>
                      <w:jc w:val="center"/>
                      <w:rPr>
                        <w:szCs w:val="21"/>
                      </w:rPr>
                    </w:pPr>
                    <w:r>
                      <w:rPr>
                        <w:rFonts w:hint="eastAsia"/>
                        <w:szCs w:val="21"/>
                      </w:rPr>
                      <w:t>期末余额</w:t>
                    </w:r>
                  </w:p>
                </w:tc>
              </w:sdtContent>
            </w:sdt>
            <w:sdt>
              <w:sdtPr>
                <w:tag w:val="_PLD_531a09c451564ccb8c2c6f192aca7b55"/>
                <w:id w:val="1383131825"/>
                <w:lock w:val="sdtLocked"/>
              </w:sdtPr>
              <w:sdtEndPr/>
              <w:sdtContent>
                <w:tc>
                  <w:tcPr>
                    <w:tcW w:w="1720" w:type="pct"/>
                    <w:shd w:val="clear" w:color="auto" w:fill="auto"/>
                    <w:vAlign w:val="center"/>
                  </w:tcPr>
                  <w:p w14:paraId="1ECFF3B2" w14:textId="77777777" w:rsidR="004A5C7E" w:rsidRDefault="004A5C7E" w:rsidP="00850B0D">
                    <w:pPr>
                      <w:jc w:val="center"/>
                      <w:rPr>
                        <w:szCs w:val="21"/>
                      </w:rPr>
                    </w:pPr>
                    <w:r>
                      <w:rPr>
                        <w:rFonts w:hint="eastAsia"/>
                        <w:szCs w:val="21"/>
                      </w:rPr>
                      <w:t>未偿还或结转的原因</w:t>
                    </w:r>
                  </w:p>
                </w:tc>
              </w:sdtContent>
            </w:sdt>
          </w:tr>
          <w:sdt>
            <w:sdtPr>
              <w:rPr>
                <w:szCs w:val="21"/>
              </w:rPr>
              <w:alias w:val="重要的账龄超过1年的其他应付款明细"/>
              <w:tag w:val="_TUP_4ef01219c72943778183f374f1feaf27"/>
              <w:id w:val="-111824568"/>
              <w:lock w:val="sdtLocked"/>
              <w:placeholder>
                <w:docPart w:val="C858F54B6F344819A8FD03C0262943E6"/>
              </w:placeholder>
            </w:sdtPr>
            <w:sdtEndPr/>
            <w:sdtContent>
              <w:tr w:rsidR="004A5C7E" w14:paraId="2946E21C" w14:textId="77777777" w:rsidTr="00850B0D">
                <w:tc>
                  <w:tcPr>
                    <w:tcW w:w="1607" w:type="pct"/>
                    <w:tcBorders>
                      <w:bottom w:val="single" w:sz="4" w:space="0" w:color="auto"/>
                    </w:tcBorders>
                    <w:shd w:val="clear" w:color="auto" w:fill="auto"/>
                  </w:tcPr>
                  <w:p w14:paraId="56AB91F9" w14:textId="77777777" w:rsidR="004A5C7E" w:rsidRDefault="004A5C7E" w:rsidP="00850B0D">
                    <w:pPr>
                      <w:rPr>
                        <w:szCs w:val="21"/>
                      </w:rPr>
                    </w:pPr>
                    <w:r>
                      <w:t>中材供应链管理有限公司</w:t>
                    </w:r>
                  </w:p>
                </w:tc>
                <w:tc>
                  <w:tcPr>
                    <w:tcW w:w="1673" w:type="pct"/>
                    <w:shd w:val="clear" w:color="auto" w:fill="auto"/>
                  </w:tcPr>
                  <w:p w14:paraId="0F0BD2CE" w14:textId="77777777" w:rsidR="004A5C7E" w:rsidRDefault="004A5C7E" w:rsidP="00850B0D">
                    <w:pPr>
                      <w:jc w:val="right"/>
                      <w:rPr>
                        <w:szCs w:val="21"/>
                      </w:rPr>
                    </w:pPr>
                    <w:r>
                      <w:t>83,338,832.38</w:t>
                    </w:r>
                  </w:p>
                </w:tc>
                <w:tc>
                  <w:tcPr>
                    <w:tcW w:w="1720" w:type="pct"/>
                    <w:shd w:val="clear" w:color="auto" w:fill="auto"/>
                  </w:tcPr>
                  <w:p w14:paraId="53A2D80A" w14:textId="77777777" w:rsidR="004A5C7E" w:rsidRDefault="004A5C7E" w:rsidP="00850B0D">
                    <w:pPr>
                      <w:rPr>
                        <w:szCs w:val="21"/>
                      </w:rPr>
                    </w:pPr>
                    <w:r>
                      <w:t>往来款尚未支付</w:t>
                    </w:r>
                  </w:p>
                </w:tc>
              </w:tr>
            </w:sdtContent>
          </w:sdt>
          <w:sdt>
            <w:sdtPr>
              <w:rPr>
                <w:szCs w:val="21"/>
              </w:rPr>
              <w:alias w:val="重要的账龄超过1年的其他应付款明细"/>
              <w:tag w:val="_TUP_4ef01219c72943778183f374f1feaf27"/>
              <w:id w:val="1980335100"/>
              <w:lock w:val="sdtLocked"/>
              <w:placeholder>
                <w:docPart w:val="C858F54B6F344819A8FD03C0262943E6"/>
              </w:placeholder>
            </w:sdtPr>
            <w:sdtEndPr/>
            <w:sdtContent>
              <w:tr w:rsidR="004A5C7E" w14:paraId="5487C566" w14:textId="77777777" w:rsidTr="00850B0D">
                <w:tc>
                  <w:tcPr>
                    <w:tcW w:w="1607" w:type="pct"/>
                    <w:tcBorders>
                      <w:bottom w:val="single" w:sz="4" w:space="0" w:color="auto"/>
                    </w:tcBorders>
                    <w:shd w:val="clear" w:color="auto" w:fill="auto"/>
                  </w:tcPr>
                  <w:p w14:paraId="1F5D03EC" w14:textId="77777777" w:rsidR="004A5C7E" w:rsidRDefault="004A5C7E" w:rsidP="00850B0D">
                    <w:pPr>
                      <w:rPr>
                        <w:szCs w:val="21"/>
                      </w:rPr>
                    </w:pPr>
                    <w:r>
                      <w:t>武汉市恒欣机械设备进出口有限公司</w:t>
                    </w:r>
                  </w:p>
                </w:tc>
                <w:tc>
                  <w:tcPr>
                    <w:tcW w:w="1673" w:type="pct"/>
                    <w:shd w:val="clear" w:color="auto" w:fill="auto"/>
                  </w:tcPr>
                  <w:p w14:paraId="4E6C2D9B" w14:textId="77777777" w:rsidR="004A5C7E" w:rsidRDefault="004A5C7E" w:rsidP="00850B0D">
                    <w:pPr>
                      <w:jc w:val="right"/>
                      <w:rPr>
                        <w:szCs w:val="21"/>
                      </w:rPr>
                    </w:pPr>
                    <w:r>
                      <w:t>25,672,188.03</w:t>
                    </w:r>
                  </w:p>
                </w:tc>
                <w:tc>
                  <w:tcPr>
                    <w:tcW w:w="1720" w:type="pct"/>
                    <w:shd w:val="clear" w:color="auto" w:fill="auto"/>
                  </w:tcPr>
                  <w:p w14:paraId="271E67FB" w14:textId="77777777" w:rsidR="004A5C7E" w:rsidRDefault="004A5C7E" w:rsidP="00850B0D">
                    <w:pPr>
                      <w:rPr>
                        <w:szCs w:val="21"/>
                      </w:rPr>
                    </w:pPr>
                    <w:r>
                      <w:t>往来款尚未支付</w:t>
                    </w:r>
                  </w:p>
                </w:tc>
              </w:tr>
            </w:sdtContent>
          </w:sdt>
          <w:sdt>
            <w:sdtPr>
              <w:rPr>
                <w:szCs w:val="21"/>
              </w:rPr>
              <w:alias w:val="重要的账龄超过1年的其他应付款明细"/>
              <w:tag w:val="_TUP_4ef01219c72943778183f374f1feaf27"/>
              <w:id w:val="-1196845374"/>
              <w:lock w:val="sdtLocked"/>
              <w:placeholder>
                <w:docPart w:val="C858F54B6F344819A8FD03C0262943E6"/>
              </w:placeholder>
            </w:sdtPr>
            <w:sdtEndPr/>
            <w:sdtContent>
              <w:tr w:rsidR="004A5C7E" w14:paraId="3EF5C083" w14:textId="77777777" w:rsidTr="00850B0D">
                <w:tc>
                  <w:tcPr>
                    <w:tcW w:w="1607" w:type="pct"/>
                    <w:tcBorders>
                      <w:bottom w:val="single" w:sz="4" w:space="0" w:color="auto"/>
                    </w:tcBorders>
                    <w:shd w:val="clear" w:color="auto" w:fill="auto"/>
                  </w:tcPr>
                  <w:p w14:paraId="77ACC340" w14:textId="77777777" w:rsidR="004A5C7E" w:rsidRDefault="004A5C7E" w:rsidP="00850B0D">
                    <w:pPr>
                      <w:rPr>
                        <w:szCs w:val="21"/>
                      </w:rPr>
                    </w:pPr>
                    <w:r>
                      <w:t>Serebryanskiy   Cement Plant</w:t>
                    </w:r>
                  </w:p>
                </w:tc>
                <w:tc>
                  <w:tcPr>
                    <w:tcW w:w="1673" w:type="pct"/>
                    <w:shd w:val="clear" w:color="auto" w:fill="auto"/>
                  </w:tcPr>
                  <w:p w14:paraId="39CB6F5A" w14:textId="77777777" w:rsidR="004A5C7E" w:rsidRDefault="004A5C7E" w:rsidP="00850B0D">
                    <w:pPr>
                      <w:jc w:val="right"/>
                      <w:rPr>
                        <w:szCs w:val="21"/>
                      </w:rPr>
                    </w:pPr>
                    <w:r>
                      <w:t>8,790,012.00</w:t>
                    </w:r>
                  </w:p>
                </w:tc>
                <w:tc>
                  <w:tcPr>
                    <w:tcW w:w="1720" w:type="pct"/>
                    <w:shd w:val="clear" w:color="auto" w:fill="auto"/>
                  </w:tcPr>
                  <w:p w14:paraId="4C7BA856" w14:textId="77777777" w:rsidR="004A5C7E" w:rsidRDefault="004A5C7E" w:rsidP="00850B0D">
                    <w:pPr>
                      <w:rPr>
                        <w:szCs w:val="21"/>
                      </w:rPr>
                    </w:pPr>
                    <w:r>
                      <w:t>投标保证金尚未支付</w:t>
                    </w:r>
                  </w:p>
                </w:tc>
              </w:tr>
            </w:sdtContent>
          </w:sdt>
          <w:sdt>
            <w:sdtPr>
              <w:rPr>
                <w:szCs w:val="21"/>
              </w:rPr>
              <w:alias w:val="重要的账龄超过1年的其他应付款明细"/>
              <w:tag w:val="_TUP_4ef01219c72943778183f374f1feaf27"/>
              <w:id w:val="-24188296"/>
              <w:lock w:val="sdtLocked"/>
              <w:placeholder>
                <w:docPart w:val="C858F54B6F344819A8FD03C0262943E6"/>
              </w:placeholder>
            </w:sdtPr>
            <w:sdtEndPr/>
            <w:sdtContent>
              <w:tr w:rsidR="004A5C7E" w14:paraId="7A125655" w14:textId="77777777" w:rsidTr="00850B0D">
                <w:tc>
                  <w:tcPr>
                    <w:tcW w:w="1607" w:type="pct"/>
                    <w:tcBorders>
                      <w:bottom w:val="single" w:sz="4" w:space="0" w:color="auto"/>
                    </w:tcBorders>
                    <w:shd w:val="clear" w:color="auto" w:fill="auto"/>
                  </w:tcPr>
                  <w:p w14:paraId="74E73030" w14:textId="77777777" w:rsidR="004A5C7E" w:rsidRDefault="004A5C7E" w:rsidP="00850B0D">
                    <w:pPr>
                      <w:rPr>
                        <w:szCs w:val="21"/>
                      </w:rPr>
                    </w:pPr>
                    <w:r>
                      <w:t>宁夏青铜峡水泥有限公司</w:t>
                    </w:r>
                  </w:p>
                </w:tc>
                <w:tc>
                  <w:tcPr>
                    <w:tcW w:w="1673" w:type="pct"/>
                    <w:shd w:val="clear" w:color="auto" w:fill="auto"/>
                  </w:tcPr>
                  <w:p w14:paraId="64309008" w14:textId="77777777" w:rsidR="004A5C7E" w:rsidRDefault="004A5C7E" w:rsidP="00850B0D">
                    <w:pPr>
                      <w:jc w:val="right"/>
                      <w:rPr>
                        <w:szCs w:val="21"/>
                      </w:rPr>
                    </w:pPr>
                    <w:r>
                      <w:t>7,585,620.45</w:t>
                    </w:r>
                  </w:p>
                </w:tc>
                <w:tc>
                  <w:tcPr>
                    <w:tcW w:w="1720" w:type="pct"/>
                    <w:shd w:val="clear" w:color="auto" w:fill="auto"/>
                  </w:tcPr>
                  <w:p w14:paraId="361260A4" w14:textId="77777777" w:rsidR="004A5C7E" w:rsidRDefault="004A5C7E" w:rsidP="00850B0D">
                    <w:pPr>
                      <w:rPr>
                        <w:szCs w:val="21"/>
                      </w:rPr>
                    </w:pPr>
                    <w:r>
                      <w:t>设备质保金尚未支付</w:t>
                    </w:r>
                  </w:p>
                </w:tc>
              </w:tr>
            </w:sdtContent>
          </w:sdt>
          <w:sdt>
            <w:sdtPr>
              <w:rPr>
                <w:szCs w:val="21"/>
              </w:rPr>
              <w:alias w:val="重要的账龄超过1年的其他应付款明细"/>
              <w:tag w:val="_TUP_4ef01219c72943778183f374f1feaf27"/>
              <w:id w:val="1812051365"/>
              <w:lock w:val="sdtLocked"/>
              <w:placeholder>
                <w:docPart w:val="C858F54B6F344819A8FD03C0262943E6"/>
              </w:placeholder>
            </w:sdtPr>
            <w:sdtEndPr/>
            <w:sdtContent>
              <w:tr w:rsidR="004A5C7E" w14:paraId="145616DC" w14:textId="77777777" w:rsidTr="00850B0D">
                <w:tc>
                  <w:tcPr>
                    <w:tcW w:w="1607" w:type="pct"/>
                    <w:tcBorders>
                      <w:bottom w:val="single" w:sz="4" w:space="0" w:color="auto"/>
                    </w:tcBorders>
                    <w:shd w:val="clear" w:color="auto" w:fill="auto"/>
                  </w:tcPr>
                  <w:p w14:paraId="2C86E428" w14:textId="77777777" w:rsidR="004A5C7E" w:rsidRDefault="004A5C7E" w:rsidP="00850B0D">
                    <w:pPr>
                      <w:rPr>
                        <w:szCs w:val="21"/>
                      </w:rPr>
                    </w:pPr>
                    <w:r>
                      <w:t>陕西尧柏特种水泥有限公司</w:t>
                    </w:r>
                  </w:p>
                </w:tc>
                <w:tc>
                  <w:tcPr>
                    <w:tcW w:w="1673" w:type="pct"/>
                    <w:shd w:val="clear" w:color="auto" w:fill="auto"/>
                  </w:tcPr>
                  <w:p w14:paraId="4DEB8DF3" w14:textId="77777777" w:rsidR="004A5C7E" w:rsidRDefault="004A5C7E" w:rsidP="00850B0D">
                    <w:pPr>
                      <w:jc w:val="right"/>
                      <w:rPr>
                        <w:szCs w:val="21"/>
                      </w:rPr>
                    </w:pPr>
                    <w:r>
                      <w:t>6,378,062.33</w:t>
                    </w:r>
                  </w:p>
                </w:tc>
                <w:tc>
                  <w:tcPr>
                    <w:tcW w:w="1720" w:type="pct"/>
                    <w:shd w:val="clear" w:color="auto" w:fill="auto"/>
                  </w:tcPr>
                  <w:p w14:paraId="60B17EB0" w14:textId="77777777" w:rsidR="004A5C7E" w:rsidRDefault="004A5C7E" w:rsidP="00850B0D">
                    <w:pPr>
                      <w:rPr>
                        <w:szCs w:val="21"/>
                      </w:rPr>
                    </w:pPr>
                    <w:r>
                      <w:t>设备质保金尚未支付</w:t>
                    </w:r>
                  </w:p>
                </w:tc>
              </w:tr>
            </w:sdtContent>
          </w:sdt>
          <w:tr w:rsidR="004A5C7E" w14:paraId="52564ED0" w14:textId="77777777" w:rsidTr="00850B0D">
            <w:sdt>
              <w:sdtPr>
                <w:tag w:val="_PLD_e73beec5c0ab425990f727363af34378"/>
                <w:id w:val="-236483564"/>
                <w:lock w:val="sdtLocked"/>
              </w:sdtPr>
              <w:sdtEndPr/>
              <w:sdtContent>
                <w:tc>
                  <w:tcPr>
                    <w:tcW w:w="1607" w:type="pct"/>
                    <w:shd w:val="clear" w:color="auto" w:fill="auto"/>
                    <w:vAlign w:val="center"/>
                  </w:tcPr>
                  <w:p w14:paraId="45B79F22" w14:textId="77777777" w:rsidR="004A5C7E" w:rsidRDefault="004A5C7E" w:rsidP="00850B0D">
                    <w:pPr>
                      <w:jc w:val="center"/>
                      <w:rPr>
                        <w:szCs w:val="21"/>
                      </w:rPr>
                    </w:pPr>
                    <w:r>
                      <w:rPr>
                        <w:rFonts w:hint="eastAsia"/>
                        <w:szCs w:val="21"/>
                      </w:rPr>
                      <w:t>合计</w:t>
                    </w:r>
                  </w:p>
                </w:tc>
              </w:sdtContent>
            </w:sdt>
            <w:tc>
              <w:tcPr>
                <w:tcW w:w="1673" w:type="pct"/>
                <w:shd w:val="clear" w:color="auto" w:fill="auto"/>
              </w:tcPr>
              <w:p w14:paraId="3060B172" w14:textId="77777777" w:rsidR="004A5C7E" w:rsidRDefault="004A5C7E" w:rsidP="00850B0D">
                <w:pPr>
                  <w:jc w:val="right"/>
                  <w:rPr>
                    <w:szCs w:val="21"/>
                  </w:rPr>
                </w:pPr>
                <w:r>
                  <w:t>131,764,715.19</w:t>
                </w:r>
              </w:p>
            </w:tc>
            <w:tc>
              <w:tcPr>
                <w:tcW w:w="1720" w:type="pct"/>
                <w:shd w:val="clear" w:color="auto" w:fill="auto"/>
              </w:tcPr>
              <w:p w14:paraId="088430F1" w14:textId="77777777" w:rsidR="004A5C7E" w:rsidRDefault="004A5C7E" w:rsidP="00850B0D">
                <w:pPr>
                  <w:jc w:val="center"/>
                  <w:rPr>
                    <w:szCs w:val="21"/>
                  </w:rPr>
                </w:pPr>
                <w:r>
                  <w:rPr>
                    <w:rFonts w:hint="eastAsia"/>
                    <w:szCs w:val="21"/>
                  </w:rPr>
                  <w:t>/</w:t>
                </w:r>
              </w:p>
            </w:tc>
          </w:tr>
        </w:tbl>
        <w:p w14:paraId="541A636B" w14:textId="77777777" w:rsidR="004A5C7E" w:rsidRDefault="004A5C7E"/>
        <w:p w14:paraId="1AEA10E4" w14:textId="77777777" w:rsidR="00DD25BF" w:rsidRDefault="00011E1A">
          <w:r>
            <w:rPr>
              <w:rFonts w:hint="eastAsia"/>
            </w:rPr>
            <w:t>其他说明</w:t>
          </w:r>
          <w:bookmarkEnd w:id="203"/>
          <w:r>
            <w:rPr>
              <w:rFonts w:hint="eastAsia"/>
            </w:rPr>
            <w:t>：</w:t>
          </w:r>
        </w:p>
        <w:sdt>
          <w:sdtPr>
            <w:alias w:val="是否适用：其他应付款的其他说明[双击切换]"/>
            <w:tag w:val="_GBC_0aed5652b81d438d96502aeef7e6dde5"/>
            <w:id w:val="1007106857"/>
            <w:lock w:val="sdtContentLocked"/>
            <w:placeholder>
              <w:docPart w:val="GBC22222222222222222222222222222"/>
            </w:placeholder>
          </w:sdtPr>
          <w:sdtEndPr/>
          <w:sdtContent>
            <w:p w14:paraId="4EC3C25A" w14:textId="5745D174" w:rsidR="00DD25BF" w:rsidRDefault="00011E1A" w:rsidP="004A5C7E">
              <w:pPr>
                <w:rPr>
                  <w:szCs w:val="21"/>
                </w:rPr>
              </w:pPr>
              <w:r>
                <w:fldChar w:fldCharType="begin"/>
              </w:r>
              <w:r w:rsidR="004A5C7E">
                <w:instrText xml:space="preserve">MACROBUTTON  SnrToggleCheckbox □适用 </w:instrText>
              </w:r>
              <w:r>
                <w:fldChar w:fldCharType="end"/>
              </w:r>
              <w:r>
                <w:fldChar w:fldCharType="begin"/>
              </w:r>
              <w:r w:rsidR="004A5C7E">
                <w:instrText xml:space="preserve"> MACROBUTTON  SnrToggleCheckbox √不适用 </w:instrText>
              </w:r>
              <w:r>
                <w:fldChar w:fldCharType="end"/>
              </w:r>
            </w:p>
          </w:sdtContent>
        </w:sdt>
        <w:p w14:paraId="4703E6DD" w14:textId="77777777" w:rsidR="00DD25BF" w:rsidRDefault="00F04972">
          <w:pPr>
            <w:rPr>
              <w:szCs w:val="21"/>
            </w:rPr>
          </w:pPr>
        </w:p>
      </w:sdtContent>
    </w:sdt>
    <w:sdt>
      <w:sdtPr>
        <w:rPr>
          <w:rFonts w:ascii="宋体" w:hAnsi="宋体" w:cs="宋体" w:hint="eastAsia"/>
          <w:b w:val="0"/>
          <w:bCs w:val="0"/>
          <w:kern w:val="0"/>
          <w:szCs w:val="21"/>
        </w:rPr>
        <w:alias w:val="模块:持有待售负债"/>
        <w:tag w:val="_SEC_2c0a95e5ecb74946b3dc14c7a20e5997"/>
        <w:id w:val="-422729193"/>
        <w:lock w:val="sdtLocked"/>
        <w:placeholder>
          <w:docPart w:val="GBC22222222222222222222222222222"/>
        </w:placeholder>
      </w:sdtPr>
      <w:sdtEndPr/>
      <w:sdtContent>
        <w:p w14:paraId="7BBC82E6" w14:textId="77777777" w:rsidR="00DD25BF" w:rsidRDefault="00011E1A" w:rsidP="00F45C0D">
          <w:pPr>
            <w:pStyle w:val="3"/>
            <w:numPr>
              <w:ilvl w:val="0"/>
              <w:numId w:val="3"/>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4ea9b2c6d4024d74b39e491f80a07798"/>
            <w:id w:val="1839806539"/>
            <w:lock w:val="sdtContentLocked"/>
            <w:placeholder>
              <w:docPart w:val="GBC22222222222222222222222222222"/>
            </w:placeholder>
          </w:sdtPr>
          <w:sdtEndPr/>
          <w:sdtContent>
            <w:p w14:paraId="09F6B0DD" w14:textId="30587FB2" w:rsidR="004A5C7E" w:rsidRDefault="00011E1A" w:rsidP="004A5C7E">
              <w:pPr>
                <w:rPr>
                  <w:szCs w:val="21"/>
                </w:rPr>
              </w:pPr>
              <w:r>
                <w:fldChar w:fldCharType="begin"/>
              </w:r>
              <w:r w:rsidR="004A5C7E">
                <w:instrText xml:space="preserve">MACROBUTTON  SnrToggleCheckbox □适用 </w:instrText>
              </w:r>
              <w:r>
                <w:fldChar w:fldCharType="end"/>
              </w:r>
              <w:r>
                <w:fldChar w:fldCharType="begin"/>
              </w:r>
              <w:r w:rsidR="004A5C7E">
                <w:instrText xml:space="preserve"> MACROBUTTON  SnrToggleCheckbox √不适用 </w:instrText>
              </w:r>
              <w:r>
                <w:fldChar w:fldCharType="end"/>
              </w:r>
            </w:p>
          </w:sdtContent>
        </w:sdt>
        <w:p w14:paraId="060B61AE" w14:textId="70FD8736" w:rsidR="00DD25BF" w:rsidRDefault="00DD25BF">
          <w:pPr>
            <w:rPr>
              <w:szCs w:val="21"/>
            </w:rPr>
          </w:pPr>
        </w:p>
        <w:p w14:paraId="7DAF05C8" w14:textId="77777777" w:rsidR="00DD25BF" w:rsidRDefault="00F04972">
          <w:pPr>
            <w:rPr>
              <w:szCs w:val="21"/>
            </w:rPr>
          </w:pPr>
        </w:p>
      </w:sdtContent>
    </w:sdt>
    <w:bookmarkStart w:id="204" w:name="_Hlk24104125" w:displacedByCustomXml="next"/>
    <w:sdt>
      <w:sdtPr>
        <w:rPr>
          <w:rFonts w:ascii="宋体" w:hAnsi="宋体" w:cs="宋体" w:hint="eastAsia"/>
          <w:b w:val="0"/>
          <w:bCs w:val="0"/>
          <w:kern w:val="0"/>
          <w:szCs w:val="21"/>
        </w:rPr>
        <w:alias w:val="模块:1年内到期的非流动负债"/>
        <w:tag w:val="_SEC_7d69c48a60a34405b349ddceb0a418a8"/>
        <w:id w:val="-1421398408"/>
        <w:lock w:val="sdtLocked"/>
        <w:placeholder>
          <w:docPart w:val="GBC22222222222222222222222222222"/>
        </w:placeholder>
      </w:sdtPr>
      <w:sdtEndPr>
        <w:rPr>
          <w:rFonts w:hint="default"/>
        </w:rPr>
      </w:sdtEndPr>
      <w:sdtContent>
        <w:p w14:paraId="3E7DC4FD"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1619053876"/>
            <w:lock w:val="sdtContentLocked"/>
            <w:placeholder>
              <w:docPart w:val="GBC22222222222222222222222222222"/>
            </w:placeholder>
          </w:sdtPr>
          <w:sdtEndPr/>
          <w:sdtContent>
            <w:p w14:paraId="79FAF726" w14:textId="213514FB" w:rsidR="00DD25BF" w:rsidRDefault="00011E1A">
              <w:r>
                <w:fldChar w:fldCharType="begin"/>
              </w:r>
              <w:r w:rsidR="004A5C7E">
                <w:instrText xml:space="preserve">MACROBUTTON  SnrToggleCheckbox √适用 </w:instrText>
              </w:r>
              <w:r>
                <w:fldChar w:fldCharType="end"/>
              </w:r>
              <w:r>
                <w:fldChar w:fldCharType="begin"/>
              </w:r>
              <w:r w:rsidR="004A5C7E">
                <w:instrText xml:space="preserve"> MACROBUTTON  SnrToggleCheckbox □不适用 </w:instrText>
              </w:r>
              <w:r>
                <w:fldChar w:fldCharType="end"/>
              </w:r>
            </w:p>
          </w:sdtContent>
        </w:sdt>
        <w:p w14:paraId="2BE85375" w14:textId="77777777" w:rsidR="00DD25BF" w:rsidRDefault="00011E1A">
          <w:pPr>
            <w:jc w:val="right"/>
            <w:rPr>
              <w:szCs w:val="21"/>
            </w:rPr>
          </w:pPr>
          <w:r>
            <w:rPr>
              <w:rFonts w:hint="eastAsia"/>
              <w:szCs w:val="21"/>
            </w:rPr>
            <w:t>单位：</w:t>
          </w:r>
          <w:sdt>
            <w:sdtPr>
              <w:rPr>
                <w:rFonts w:hint="eastAsia"/>
                <w:szCs w:val="21"/>
              </w:rPr>
              <w:alias w:val="单位：1年内到期的非流动负债情况"/>
              <w:tag w:val="_GBC_fc5bef9f043c4967ab706b443fc31d3c"/>
              <w:id w:val="464954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5223259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4A5C7E" w14:paraId="2E4CCBA8" w14:textId="77777777" w:rsidTr="00850B0D">
            <w:sdt>
              <w:sdtPr>
                <w:tag w:val="_PLD_e20bf58d6f134f4caedbea03f8659c14"/>
                <w:id w:val="1763172869"/>
                <w:lock w:val="sdtLocked"/>
              </w:sdtPr>
              <w:sdtEndPr/>
              <w:sdtContent>
                <w:tc>
                  <w:tcPr>
                    <w:tcW w:w="1607" w:type="pct"/>
                    <w:shd w:val="clear" w:color="auto" w:fill="auto"/>
                  </w:tcPr>
                  <w:p w14:paraId="4D19C0CD" w14:textId="77777777" w:rsidR="004A5C7E" w:rsidRDefault="004A5C7E" w:rsidP="00850B0D">
                    <w:pPr>
                      <w:jc w:val="center"/>
                      <w:rPr>
                        <w:szCs w:val="21"/>
                      </w:rPr>
                    </w:pPr>
                    <w:r>
                      <w:rPr>
                        <w:rFonts w:hint="eastAsia"/>
                        <w:szCs w:val="21"/>
                      </w:rPr>
                      <w:t>项目</w:t>
                    </w:r>
                  </w:p>
                </w:tc>
              </w:sdtContent>
            </w:sdt>
            <w:sdt>
              <w:sdtPr>
                <w:tag w:val="_PLD_dad829d6a45646668218857399318d20"/>
                <w:id w:val="1092359063"/>
                <w:lock w:val="sdtLocked"/>
              </w:sdtPr>
              <w:sdtEndPr/>
              <w:sdtContent>
                <w:tc>
                  <w:tcPr>
                    <w:tcW w:w="1678" w:type="pct"/>
                    <w:shd w:val="clear" w:color="auto" w:fill="auto"/>
                  </w:tcPr>
                  <w:p w14:paraId="700650F6" w14:textId="77777777" w:rsidR="004A5C7E" w:rsidRDefault="004A5C7E" w:rsidP="00850B0D">
                    <w:pPr>
                      <w:jc w:val="center"/>
                      <w:rPr>
                        <w:szCs w:val="21"/>
                      </w:rPr>
                    </w:pPr>
                    <w:r>
                      <w:rPr>
                        <w:rFonts w:hint="eastAsia"/>
                        <w:szCs w:val="21"/>
                      </w:rPr>
                      <w:t>期末余额</w:t>
                    </w:r>
                  </w:p>
                </w:tc>
              </w:sdtContent>
            </w:sdt>
            <w:sdt>
              <w:sdtPr>
                <w:tag w:val="_PLD_9d1d036ddf0544b2b2ddd1dc5633a114"/>
                <w:id w:val="-867455403"/>
                <w:lock w:val="sdtLocked"/>
              </w:sdtPr>
              <w:sdtEndPr/>
              <w:sdtContent>
                <w:tc>
                  <w:tcPr>
                    <w:tcW w:w="1715" w:type="pct"/>
                    <w:shd w:val="clear" w:color="auto" w:fill="auto"/>
                  </w:tcPr>
                  <w:p w14:paraId="3D5CDB10" w14:textId="77777777" w:rsidR="004A5C7E" w:rsidRDefault="004A5C7E" w:rsidP="00850B0D">
                    <w:pPr>
                      <w:jc w:val="center"/>
                      <w:rPr>
                        <w:szCs w:val="21"/>
                      </w:rPr>
                    </w:pPr>
                    <w:r>
                      <w:rPr>
                        <w:rFonts w:hint="eastAsia"/>
                        <w:szCs w:val="21"/>
                      </w:rPr>
                      <w:t>期初余额</w:t>
                    </w:r>
                  </w:p>
                </w:tc>
              </w:sdtContent>
            </w:sdt>
          </w:tr>
          <w:tr w:rsidR="004A5C7E" w14:paraId="1B6C8F48" w14:textId="77777777" w:rsidTr="00850B0D">
            <w:sdt>
              <w:sdtPr>
                <w:tag w:val="_PLD_e1ecc50bff01445b96122b3c77584dd6"/>
                <w:id w:val="1767959883"/>
                <w:lock w:val="sdtLocked"/>
              </w:sdtPr>
              <w:sdtEndPr/>
              <w:sdtContent>
                <w:tc>
                  <w:tcPr>
                    <w:tcW w:w="1607" w:type="pct"/>
                    <w:shd w:val="clear" w:color="auto" w:fill="auto"/>
                  </w:tcPr>
                  <w:p w14:paraId="532DB383" w14:textId="77777777" w:rsidR="004A5C7E" w:rsidRDefault="004A5C7E" w:rsidP="00850B0D">
                    <w:pPr>
                      <w:rPr>
                        <w:szCs w:val="21"/>
                      </w:rPr>
                    </w:pPr>
                    <w:r>
                      <w:rPr>
                        <w:rFonts w:hint="eastAsia"/>
                        <w:szCs w:val="21"/>
                      </w:rPr>
                      <w:t>1年内到期的长期借款</w:t>
                    </w:r>
                  </w:p>
                </w:tc>
              </w:sdtContent>
            </w:sdt>
            <w:tc>
              <w:tcPr>
                <w:tcW w:w="1678" w:type="pct"/>
                <w:shd w:val="clear" w:color="auto" w:fill="auto"/>
              </w:tcPr>
              <w:p w14:paraId="1B4C8D5F" w14:textId="77777777" w:rsidR="004A5C7E" w:rsidRDefault="004A5C7E" w:rsidP="00850B0D">
                <w:pPr>
                  <w:jc w:val="right"/>
                  <w:rPr>
                    <w:szCs w:val="21"/>
                  </w:rPr>
                </w:pPr>
                <w:r>
                  <w:t>617,953,650.00</w:t>
                </w:r>
              </w:p>
            </w:tc>
            <w:tc>
              <w:tcPr>
                <w:tcW w:w="1715" w:type="pct"/>
                <w:shd w:val="clear" w:color="auto" w:fill="auto"/>
              </w:tcPr>
              <w:p w14:paraId="62D834C0" w14:textId="77777777" w:rsidR="004A5C7E" w:rsidRDefault="004A5C7E" w:rsidP="00850B0D">
                <w:pPr>
                  <w:jc w:val="right"/>
                  <w:rPr>
                    <w:szCs w:val="21"/>
                  </w:rPr>
                </w:pPr>
                <w:r>
                  <w:t>716,316,590.00</w:t>
                </w:r>
              </w:p>
            </w:tc>
          </w:tr>
          <w:tr w:rsidR="004A5C7E" w14:paraId="1D40BB8A" w14:textId="77777777" w:rsidTr="00850B0D">
            <w:sdt>
              <w:sdtPr>
                <w:tag w:val="_PLD_1318273b209d4f209bc82e93099fb446"/>
                <w:id w:val="-772868023"/>
                <w:lock w:val="sdtLocked"/>
              </w:sdtPr>
              <w:sdtEndPr/>
              <w:sdtContent>
                <w:tc>
                  <w:tcPr>
                    <w:tcW w:w="1607" w:type="pct"/>
                    <w:shd w:val="clear" w:color="auto" w:fill="auto"/>
                  </w:tcPr>
                  <w:p w14:paraId="2EC1755B" w14:textId="77777777" w:rsidR="004A5C7E" w:rsidRDefault="004A5C7E" w:rsidP="00850B0D">
                    <w:pPr>
                      <w:rPr>
                        <w:szCs w:val="21"/>
                      </w:rPr>
                    </w:pPr>
                    <w:r>
                      <w:rPr>
                        <w:rFonts w:hint="eastAsia"/>
                        <w:szCs w:val="21"/>
                      </w:rPr>
                      <w:t>1年内到期的长期应付款</w:t>
                    </w:r>
                  </w:p>
                </w:tc>
              </w:sdtContent>
            </w:sdt>
            <w:tc>
              <w:tcPr>
                <w:tcW w:w="1678" w:type="pct"/>
                <w:shd w:val="clear" w:color="auto" w:fill="auto"/>
              </w:tcPr>
              <w:p w14:paraId="4EBFE060" w14:textId="77777777" w:rsidR="004A5C7E" w:rsidRDefault="004A5C7E" w:rsidP="00850B0D">
                <w:pPr>
                  <w:jc w:val="right"/>
                  <w:rPr>
                    <w:szCs w:val="21"/>
                  </w:rPr>
                </w:pPr>
                <w:r>
                  <w:t>1,855,075.82</w:t>
                </w:r>
              </w:p>
            </w:tc>
            <w:tc>
              <w:tcPr>
                <w:tcW w:w="1715" w:type="pct"/>
                <w:shd w:val="clear" w:color="auto" w:fill="auto"/>
              </w:tcPr>
              <w:p w14:paraId="320FA52F" w14:textId="77777777" w:rsidR="004A5C7E" w:rsidRDefault="004A5C7E" w:rsidP="00850B0D">
                <w:pPr>
                  <w:jc w:val="right"/>
                  <w:rPr>
                    <w:szCs w:val="21"/>
                  </w:rPr>
                </w:pPr>
                <w:r>
                  <w:t>1,747,904.79</w:t>
                </w:r>
              </w:p>
            </w:tc>
          </w:tr>
          <w:tr w:rsidR="004A5C7E" w14:paraId="1D6BF6DA" w14:textId="77777777" w:rsidTr="00850B0D">
            <w:tc>
              <w:tcPr>
                <w:tcW w:w="1607" w:type="pct"/>
                <w:shd w:val="clear" w:color="auto" w:fill="auto"/>
              </w:tcPr>
              <w:sdt>
                <w:sdtPr>
                  <w:rPr>
                    <w:rFonts w:hint="eastAsia"/>
                  </w:rPr>
                  <w:tag w:val="_PLD_2910478c4b5043d09cdfb21fefc96ebe"/>
                  <w:id w:val="1951664020"/>
                  <w:lock w:val="sdtLocked"/>
                </w:sdtPr>
                <w:sdtEndPr/>
                <w:sdtContent>
                  <w:p w14:paraId="57677134" w14:textId="77777777" w:rsidR="004A5C7E" w:rsidRDefault="004A5C7E" w:rsidP="00850B0D">
                    <w:r>
                      <w:rPr>
                        <w:rFonts w:hint="eastAsia"/>
                      </w:rPr>
                      <w:t>1年内到期的租赁负债</w:t>
                    </w:r>
                  </w:p>
                </w:sdtContent>
              </w:sdt>
            </w:tc>
            <w:tc>
              <w:tcPr>
                <w:tcW w:w="1678" w:type="pct"/>
                <w:shd w:val="clear" w:color="auto" w:fill="auto"/>
              </w:tcPr>
              <w:p w14:paraId="366EAA16" w14:textId="77777777" w:rsidR="004A5C7E" w:rsidRDefault="004A5C7E" w:rsidP="00850B0D">
                <w:pPr>
                  <w:jc w:val="right"/>
                  <w:rPr>
                    <w:szCs w:val="21"/>
                  </w:rPr>
                </w:pPr>
                <w:r>
                  <w:t>7,455,341.25</w:t>
                </w:r>
              </w:p>
            </w:tc>
            <w:tc>
              <w:tcPr>
                <w:tcW w:w="1715" w:type="pct"/>
                <w:shd w:val="clear" w:color="auto" w:fill="auto"/>
              </w:tcPr>
              <w:p w14:paraId="4E7FF1CC" w14:textId="7E6A7B23" w:rsidR="004A5C7E" w:rsidRDefault="004A5C7E" w:rsidP="00850B0D">
                <w:pPr>
                  <w:jc w:val="right"/>
                  <w:rPr>
                    <w:szCs w:val="21"/>
                  </w:rPr>
                </w:pPr>
              </w:p>
            </w:tc>
          </w:tr>
          <w:tr w:rsidR="004A5C7E" w14:paraId="3CECC3C1" w14:textId="77777777" w:rsidTr="00850B0D">
            <w:sdt>
              <w:sdtPr>
                <w:tag w:val="_PLD_7c3565b4df814772b0dc34a4cbdf3ad4"/>
                <w:id w:val="185105770"/>
                <w:lock w:val="sdtLocked"/>
              </w:sdtPr>
              <w:sdtEndPr/>
              <w:sdtContent>
                <w:tc>
                  <w:tcPr>
                    <w:tcW w:w="1607" w:type="pct"/>
                    <w:shd w:val="clear" w:color="auto" w:fill="auto"/>
                  </w:tcPr>
                  <w:p w14:paraId="51E9D792" w14:textId="77777777" w:rsidR="004A5C7E" w:rsidRDefault="004A5C7E" w:rsidP="00850B0D">
                    <w:pPr>
                      <w:jc w:val="center"/>
                      <w:rPr>
                        <w:szCs w:val="21"/>
                      </w:rPr>
                    </w:pPr>
                    <w:r>
                      <w:rPr>
                        <w:rFonts w:hint="eastAsia"/>
                        <w:szCs w:val="21"/>
                      </w:rPr>
                      <w:t>合计</w:t>
                    </w:r>
                  </w:p>
                </w:tc>
              </w:sdtContent>
            </w:sdt>
            <w:tc>
              <w:tcPr>
                <w:tcW w:w="1678" w:type="pct"/>
                <w:shd w:val="clear" w:color="auto" w:fill="auto"/>
              </w:tcPr>
              <w:p w14:paraId="12FFD5BB" w14:textId="77777777" w:rsidR="004A5C7E" w:rsidRDefault="004A5C7E" w:rsidP="00850B0D">
                <w:pPr>
                  <w:jc w:val="right"/>
                  <w:rPr>
                    <w:szCs w:val="21"/>
                  </w:rPr>
                </w:pPr>
                <w:r>
                  <w:t>627,264,067.07</w:t>
                </w:r>
              </w:p>
            </w:tc>
            <w:tc>
              <w:tcPr>
                <w:tcW w:w="1715" w:type="pct"/>
                <w:shd w:val="clear" w:color="auto" w:fill="auto"/>
              </w:tcPr>
              <w:p w14:paraId="7BB72AAA" w14:textId="77777777" w:rsidR="004A5C7E" w:rsidRDefault="004A5C7E" w:rsidP="00850B0D">
                <w:pPr>
                  <w:jc w:val="right"/>
                  <w:rPr>
                    <w:szCs w:val="21"/>
                  </w:rPr>
                </w:pPr>
                <w:r>
                  <w:t>718,064,494.79</w:t>
                </w:r>
              </w:p>
            </w:tc>
          </w:tr>
        </w:tbl>
        <w:p w14:paraId="621E90AA" w14:textId="77777777" w:rsidR="004A5C7E" w:rsidRDefault="004A5C7E"/>
        <w:p w14:paraId="4596D2ED" w14:textId="0EDF8C1D" w:rsidR="00DD25BF" w:rsidRDefault="00F04972">
          <w:pPr>
            <w:rPr>
              <w:szCs w:val="21"/>
            </w:rPr>
          </w:pPr>
        </w:p>
      </w:sdtContent>
    </w:sdt>
    <w:bookmarkEnd w:id="204" w:displacedByCustomXml="prev"/>
    <w:p w14:paraId="4626B6C6"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其他流动负债</w:t>
      </w:r>
    </w:p>
    <w:bookmarkStart w:id="205" w:name="_Hlk533670262" w:displacedByCustomXml="next"/>
    <w:sdt>
      <w:sdtPr>
        <w:rPr>
          <w:rFonts w:hint="eastAsia"/>
          <w:szCs w:val="21"/>
        </w:rPr>
        <w:alias w:val="模块:其他流动负债"/>
        <w:tag w:val="_SEC_028ee94ad65744bca4ead55dc3233ca9"/>
        <w:id w:val="-652443910"/>
        <w:lock w:val="sdtLocked"/>
        <w:placeholder>
          <w:docPart w:val="GBC22222222222222222222222222222"/>
        </w:placeholder>
      </w:sdtPr>
      <w:sdtEndPr>
        <w:rPr>
          <w:rFonts w:hint="default"/>
          <w:color w:val="000000" w:themeColor="text1"/>
        </w:rPr>
      </w:sdtEndPr>
      <w:sdtContent>
        <w:p w14:paraId="563E9A40" w14:textId="77777777" w:rsidR="00DD25BF" w:rsidRDefault="00011E1A">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167558434"/>
            <w:lock w:val="sdtContentLocked"/>
            <w:placeholder>
              <w:docPart w:val="GBC22222222222222222222222222222"/>
            </w:placeholder>
          </w:sdtPr>
          <w:sdtEndPr/>
          <w:sdtContent>
            <w:p w14:paraId="3AB07EAA" w14:textId="680E38E1" w:rsidR="00DD25BF" w:rsidRDefault="00011E1A">
              <w:pPr>
                <w:rPr>
                  <w:szCs w:val="21"/>
                </w:rPr>
              </w:pPr>
              <w:r>
                <w:rPr>
                  <w:szCs w:val="21"/>
                </w:rPr>
                <w:fldChar w:fldCharType="begin"/>
              </w:r>
              <w:r w:rsidR="004A5C7E">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F80B70" w14:textId="77777777" w:rsidR="00DD25BF" w:rsidRDefault="00011E1A">
          <w:pPr>
            <w:jc w:val="right"/>
            <w:rPr>
              <w:szCs w:val="21"/>
            </w:rPr>
          </w:pPr>
          <w:r>
            <w:rPr>
              <w:rFonts w:hint="eastAsia"/>
              <w:szCs w:val="21"/>
            </w:rPr>
            <w:lastRenderedPageBreak/>
            <w:t>单位：</w:t>
          </w:r>
          <w:sdt>
            <w:sdtPr>
              <w:rPr>
                <w:rFonts w:hint="eastAsia"/>
                <w:szCs w:val="21"/>
              </w:rPr>
              <w:alias w:val="单位：财务附注：其他流动负债"/>
              <w:tag w:val="_GBC_1a3ea80bd2b9426ead4537785c82d01e"/>
              <w:id w:val="-16811143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5260212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2375"/>
            <w:gridCol w:w="3051"/>
          </w:tblGrid>
          <w:tr w:rsidR="004A5C7E" w14:paraId="5D9D65E6" w14:textId="77777777" w:rsidTr="00DE7A26">
            <w:trPr>
              <w:jc w:val="center"/>
            </w:trPr>
            <w:sdt>
              <w:sdtPr>
                <w:tag w:val="_PLD_96b7e8e5e688449c87d23adc1b63439f"/>
                <w:id w:val="1265034546"/>
                <w:lock w:val="sdtLocked"/>
              </w:sdtPr>
              <w:sdtEndPr/>
              <w:sdtContent>
                <w:tc>
                  <w:tcPr>
                    <w:tcW w:w="1925" w:type="pct"/>
                    <w:tcBorders>
                      <w:top w:val="single" w:sz="4" w:space="0" w:color="auto"/>
                      <w:left w:val="single" w:sz="4" w:space="0" w:color="auto"/>
                      <w:bottom w:val="single" w:sz="4" w:space="0" w:color="auto"/>
                      <w:right w:val="single" w:sz="4" w:space="0" w:color="auto"/>
                    </w:tcBorders>
                    <w:vAlign w:val="bottom"/>
                  </w:tcPr>
                  <w:p w14:paraId="2BB34A59" w14:textId="77777777" w:rsidR="004A5C7E" w:rsidRDefault="004A5C7E" w:rsidP="00850B0D">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333569953"/>
                <w:lock w:val="sdtLocked"/>
              </w:sdtPr>
              <w:sdtEndPr/>
              <w:sdtContent>
                <w:tc>
                  <w:tcPr>
                    <w:tcW w:w="1346" w:type="pct"/>
                    <w:tcBorders>
                      <w:top w:val="single" w:sz="4" w:space="0" w:color="auto"/>
                      <w:left w:val="single" w:sz="4" w:space="0" w:color="auto"/>
                      <w:bottom w:val="single" w:sz="4" w:space="0" w:color="auto"/>
                      <w:right w:val="single" w:sz="4" w:space="0" w:color="auto"/>
                    </w:tcBorders>
                  </w:tcPr>
                  <w:p w14:paraId="18380583" w14:textId="77777777" w:rsidR="004A5C7E" w:rsidRDefault="004A5C7E" w:rsidP="00850B0D">
                    <w:pPr>
                      <w:adjustRightInd w:val="0"/>
                      <w:snapToGrid w:val="0"/>
                      <w:jc w:val="center"/>
                      <w:rPr>
                        <w:szCs w:val="21"/>
                      </w:rPr>
                    </w:pPr>
                    <w:r>
                      <w:rPr>
                        <w:rFonts w:hint="eastAsia"/>
                        <w:szCs w:val="21"/>
                      </w:rPr>
                      <w:t>期末余额</w:t>
                    </w:r>
                  </w:p>
                </w:tc>
              </w:sdtContent>
            </w:sdt>
            <w:sdt>
              <w:sdtPr>
                <w:tag w:val="_PLD_426d25a331b04af9b2ec53d6a7e168d4"/>
                <w:id w:val="-1866044096"/>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38382983" w14:textId="77777777" w:rsidR="004A5C7E" w:rsidRDefault="004A5C7E" w:rsidP="00850B0D">
                    <w:pPr>
                      <w:adjustRightInd w:val="0"/>
                      <w:snapToGrid w:val="0"/>
                      <w:jc w:val="center"/>
                      <w:rPr>
                        <w:szCs w:val="21"/>
                      </w:rPr>
                    </w:pPr>
                    <w:r>
                      <w:rPr>
                        <w:rFonts w:hint="eastAsia"/>
                        <w:szCs w:val="21"/>
                      </w:rPr>
                      <w:t>期初余额</w:t>
                    </w:r>
                  </w:p>
                </w:tc>
              </w:sdtContent>
            </w:sdt>
          </w:tr>
          <w:sdt>
            <w:sdtPr>
              <w:rPr>
                <w:rFonts w:hint="eastAsia"/>
                <w:szCs w:val="21"/>
              </w:rPr>
              <w:alias w:val="其他流动负债明细"/>
              <w:tag w:val="_TUP_8ef71b98d0004c0995e58d8ec410e844"/>
              <w:id w:val="-2142260746"/>
              <w:lock w:val="sdtLocked"/>
              <w:placeholder>
                <w:docPart w:val="4013324B59AD4CEA85662532E68390E0"/>
              </w:placeholder>
            </w:sdtPr>
            <w:sdtEndPr/>
            <w:sdtContent>
              <w:tr w:rsidR="004A5C7E" w14:paraId="583F742E" w14:textId="77777777" w:rsidTr="00DE7A26">
                <w:trPr>
                  <w:jc w:val="center"/>
                </w:trPr>
                <w:tc>
                  <w:tcPr>
                    <w:tcW w:w="1925" w:type="pct"/>
                    <w:tcBorders>
                      <w:top w:val="single" w:sz="4" w:space="0" w:color="auto"/>
                      <w:left w:val="single" w:sz="4" w:space="0" w:color="auto"/>
                      <w:bottom w:val="single" w:sz="4" w:space="0" w:color="auto"/>
                      <w:right w:val="single" w:sz="4" w:space="0" w:color="auto"/>
                    </w:tcBorders>
                  </w:tcPr>
                  <w:p w14:paraId="7A5B0430" w14:textId="77777777" w:rsidR="004A5C7E" w:rsidRDefault="004A5C7E" w:rsidP="00850B0D">
                    <w:pPr>
                      <w:rPr>
                        <w:szCs w:val="21"/>
                      </w:rPr>
                    </w:pPr>
                    <w:r w:rsidRPr="00DE7A26">
                      <w:rPr>
                        <w:rFonts w:hint="eastAsia"/>
                        <w:szCs w:val="21"/>
                      </w:rPr>
                      <w:t>一年内结转损益的递延收益</w:t>
                    </w:r>
                  </w:p>
                </w:tc>
                <w:tc>
                  <w:tcPr>
                    <w:tcW w:w="1346" w:type="pct"/>
                    <w:tcBorders>
                      <w:top w:val="single" w:sz="4" w:space="0" w:color="auto"/>
                      <w:left w:val="single" w:sz="4" w:space="0" w:color="auto"/>
                      <w:bottom w:val="single" w:sz="4" w:space="0" w:color="auto"/>
                      <w:right w:val="single" w:sz="4" w:space="0" w:color="auto"/>
                    </w:tcBorders>
                  </w:tcPr>
                  <w:p w14:paraId="10BCAB43" w14:textId="59950EE3" w:rsidR="004A5C7E" w:rsidRDefault="004A5C7E" w:rsidP="00850B0D">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3102ECB4" w14:textId="77777777" w:rsidR="004A5C7E" w:rsidRDefault="004A5C7E" w:rsidP="00850B0D">
                    <w:pPr>
                      <w:jc w:val="right"/>
                      <w:rPr>
                        <w:szCs w:val="21"/>
                      </w:rPr>
                    </w:pPr>
                    <w:r>
                      <w:t>9,065,243.25</w:t>
                    </w:r>
                  </w:p>
                </w:tc>
              </w:tr>
            </w:sdtContent>
          </w:sdt>
          <w:tr w:rsidR="004A5C7E" w14:paraId="72E946A8" w14:textId="77777777" w:rsidTr="00DE7A26">
            <w:trPr>
              <w:jc w:val="center"/>
            </w:trPr>
            <w:sdt>
              <w:sdtPr>
                <w:tag w:val="_PLD_757f197500f4471f8e3639c1d01c107a"/>
                <w:id w:val="-1669397897"/>
                <w:lock w:val="sdtLocked"/>
              </w:sdtPr>
              <w:sdtEndPr/>
              <w:sdtContent>
                <w:tc>
                  <w:tcPr>
                    <w:tcW w:w="1925" w:type="pct"/>
                    <w:tcBorders>
                      <w:top w:val="single" w:sz="4" w:space="0" w:color="auto"/>
                      <w:left w:val="single" w:sz="4" w:space="0" w:color="auto"/>
                      <w:bottom w:val="single" w:sz="4" w:space="0" w:color="auto"/>
                      <w:right w:val="single" w:sz="4" w:space="0" w:color="auto"/>
                    </w:tcBorders>
                  </w:tcPr>
                  <w:p w14:paraId="1558EACC" w14:textId="77777777" w:rsidR="004A5C7E" w:rsidRDefault="004A5C7E" w:rsidP="00850B0D">
                    <w:pPr>
                      <w:jc w:val="center"/>
                      <w:rPr>
                        <w:szCs w:val="21"/>
                      </w:rPr>
                    </w:pPr>
                    <w:r>
                      <w:rPr>
                        <w:rFonts w:hint="eastAsia"/>
                        <w:szCs w:val="21"/>
                      </w:rPr>
                      <w:t>合计</w:t>
                    </w:r>
                  </w:p>
                </w:tc>
              </w:sdtContent>
            </w:sdt>
            <w:tc>
              <w:tcPr>
                <w:tcW w:w="1346" w:type="pct"/>
                <w:tcBorders>
                  <w:top w:val="single" w:sz="4" w:space="0" w:color="auto"/>
                  <w:left w:val="single" w:sz="4" w:space="0" w:color="auto"/>
                  <w:bottom w:val="single" w:sz="4" w:space="0" w:color="auto"/>
                  <w:right w:val="single" w:sz="4" w:space="0" w:color="auto"/>
                </w:tcBorders>
              </w:tcPr>
              <w:p w14:paraId="0F343EAC" w14:textId="46690098" w:rsidR="004A5C7E" w:rsidRDefault="004A5C7E" w:rsidP="00850B0D">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6255068D" w14:textId="77777777" w:rsidR="004A5C7E" w:rsidRDefault="004A5C7E" w:rsidP="00850B0D">
                <w:pPr>
                  <w:jc w:val="right"/>
                  <w:rPr>
                    <w:szCs w:val="21"/>
                  </w:rPr>
                </w:pPr>
                <w:r>
                  <w:t>9,065,243.25</w:t>
                </w:r>
              </w:p>
            </w:tc>
          </w:tr>
        </w:tbl>
        <w:p w14:paraId="7A488966" w14:textId="77777777" w:rsidR="004A5C7E" w:rsidRDefault="004A5C7E"/>
        <w:p w14:paraId="057AF4CC" w14:textId="77777777" w:rsidR="00DD25BF" w:rsidRDefault="00F04972">
          <w:pPr>
            <w:rPr>
              <w:szCs w:val="21"/>
            </w:rPr>
          </w:pPr>
        </w:p>
      </w:sdtContent>
    </w:sdt>
    <w:bookmarkEnd w:id="205" w:displacedByCustomXml="prev"/>
    <w:sdt>
      <w:sdtPr>
        <w:rPr>
          <w:rFonts w:asciiTheme="minorHAnsi" w:eastAsiaTheme="minorEastAsia" w:hAnsiTheme="minorHAnsi" w:hint="eastAsia"/>
          <w:bCs/>
          <w:szCs w:val="22"/>
        </w:rPr>
        <w:alias w:val="模块:短期应付债券的增减变动"/>
        <w:tag w:val="_SEC_f5491fa163be4d50a9964567324132ed"/>
        <w:id w:val="1093205427"/>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590DDF3E" w14:textId="77777777" w:rsidR="00DD25BF" w:rsidRDefault="00011E1A">
          <w:r>
            <w:rPr>
              <w:rFonts w:hint="eastAsia"/>
            </w:rPr>
            <w:t>短期</w:t>
          </w:r>
          <w:r>
            <w:t>应付债券的增减变动</w:t>
          </w:r>
          <w:r>
            <w:rPr>
              <w:rFonts w:hint="eastAsia"/>
            </w:rPr>
            <w:t>：</w:t>
          </w:r>
        </w:p>
        <w:sdt>
          <w:sdtPr>
            <w:alias w:val="是否适用：短期应付债券的增减变动[双击切换]"/>
            <w:tag w:val="_GBC_9702365af41547e6b7eeb62225fd79a4"/>
            <w:id w:val="-1848624094"/>
            <w:lock w:val="sdtContentLocked"/>
            <w:placeholder>
              <w:docPart w:val="GBC22222222222222222222222222222"/>
            </w:placeholder>
          </w:sdtPr>
          <w:sdtEndPr/>
          <w:sdtContent>
            <w:p w14:paraId="668E3405" w14:textId="1024BA9E" w:rsidR="00DD25BF" w:rsidRDefault="00011E1A" w:rsidP="000F69A7">
              <w:pPr>
                <w:rPr>
                  <w:szCs w:val="21"/>
                </w:rPr>
              </w:pPr>
              <w:r>
                <w:fldChar w:fldCharType="begin"/>
              </w:r>
              <w:r w:rsidR="000F69A7">
                <w:instrText xml:space="preserve">MACROBUTTON  SnrToggleCheckbox □适用 </w:instrText>
              </w:r>
              <w:r>
                <w:fldChar w:fldCharType="end"/>
              </w:r>
              <w:r>
                <w:fldChar w:fldCharType="begin"/>
              </w:r>
              <w:r w:rsidR="000F69A7">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324201924"/>
        <w:lock w:val="sdtLocked"/>
        <w:placeholder>
          <w:docPart w:val="GBC22222222222222222222222222222"/>
        </w:placeholder>
      </w:sdtPr>
      <w:sdtEndPr>
        <w:rPr>
          <w:rFonts w:hint="default"/>
          <w:color w:val="000000" w:themeColor="text1"/>
        </w:rPr>
      </w:sdtEndPr>
      <w:sdtContent>
        <w:p w14:paraId="786E93D5" w14:textId="77777777" w:rsidR="00DD25BF" w:rsidRDefault="00011E1A">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785081112"/>
            <w:lock w:val="sdtContentLocked"/>
            <w:placeholder>
              <w:docPart w:val="GBC22222222222222222222222222222"/>
            </w:placeholder>
          </w:sdtPr>
          <w:sdtEndPr/>
          <w:sdtContent>
            <w:p w14:paraId="011CAD92" w14:textId="6FC1C214" w:rsidR="00DD25BF" w:rsidRDefault="00011E1A" w:rsidP="000F69A7">
              <w:pPr>
                <w:spacing w:before="60" w:after="60"/>
                <w:rPr>
                  <w:szCs w:val="21"/>
                </w:rPr>
              </w:pPr>
              <w:r>
                <w:rPr>
                  <w:szCs w:val="21"/>
                </w:rPr>
                <w:fldChar w:fldCharType="begin"/>
              </w:r>
              <w:r w:rsidR="000F69A7">
                <w:rPr>
                  <w:szCs w:val="21"/>
                </w:rPr>
                <w:instrText xml:space="preserve">MACROBUTTON  SnrToggleCheckbox □适用 </w:instrText>
              </w:r>
              <w:r>
                <w:rPr>
                  <w:szCs w:val="21"/>
                </w:rPr>
                <w:fldChar w:fldCharType="end"/>
              </w:r>
              <w:r>
                <w:rPr>
                  <w:szCs w:val="21"/>
                </w:rPr>
                <w:fldChar w:fldCharType="begin"/>
              </w:r>
              <w:r w:rsidR="000F69A7">
                <w:rPr>
                  <w:szCs w:val="21"/>
                </w:rPr>
                <w:instrText xml:space="preserve"> MACROBUTTON  SnrToggleCheckbox √不适用 </w:instrText>
              </w:r>
              <w:r>
                <w:rPr>
                  <w:szCs w:val="21"/>
                </w:rPr>
                <w:fldChar w:fldCharType="end"/>
              </w:r>
            </w:p>
          </w:sdtContent>
        </w:sdt>
      </w:sdtContent>
    </w:sdt>
    <w:p w14:paraId="443B6BA4" w14:textId="77777777" w:rsidR="00DD25BF" w:rsidRDefault="00DD25BF">
      <w:pPr>
        <w:rPr>
          <w:szCs w:val="21"/>
        </w:rPr>
      </w:pPr>
    </w:p>
    <w:p w14:paraId="369D55DC"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长期借款</w:t>
      </w:r>
    </w:p>
    <w:sdt>
      <w:sdtPr>
        <w:rPr>
          <w:rFonts w:ascii="宋体" w:eastAsia="宋体" w:hAnsi="宋体" w:cs="宋体" w:hint="eastAsia"/>
          <w:b w:val="0"/>
          <w:bCs w:val="0"/>
          <w:kern w:val="0"/>
          <w:szCs w:val="22"/>
        </w:rPr>
        <w:alias w:val="模块:长期借款分类 "/>
        <w:tag w:val="_SEC_bb20abc8fd5f49a68916f9dc55e11723"/>
        <w:id w:val="-163400482"/>
        <w:lock w:val="sdtLocked"/>
        <w:placeholder>
          <w:docPart w:val="GBC22222222222222222222222222222"/>
        </w:placeholder>
      </w:sdtPr>
      <w:sdtEndPr>
        <w:rPr>
          <w:rFonts w:cstheme="minorBidi" w:hint="default"/>
          <w:color w:val="000000" w:themeColor="text1"/>
          <w:kern w:val="2"/>
          <w:szCs w:val="21"/>
        </w:rPr>
      </w:sdtEndPr>
      <w:sdtContent>
        <w:p w14:paraId="4CF3B1B6" w14:textId="77777777" w:rsidR="00DD25BF" w:rsidRDefault="00011E1A" w:rsidP="00F45C0D">
          <w:pPr>
            <w:pStyle w:val="4"/>
            <w:numPr>
              <w:ilvl w:val="3"/>
              <w:numId w:val="58"/>
            </w:numPr>
          </w:pPr>
          <w:r>
            <w:rPr>
              <w:rFonts w:hint="eastAsia"/>
            </w:rPr>
            <w:t>长期借款分类</w:t>
          </w:r>
        </w:p>
        <w:sdt>
          <w:sdtPr>
            <w:alias w:val="是否适用：长期借款分类[双击切换]"/>
            <w:tag w:val="_GBC_f97d0882083646ed86769469b3ee8875"/>
            <w:id w:val="-663086489"/>
            <w:lock w:val="sdtLocked"/>
            <w:placeholder>
              <w:docPart w:val="GBC22222222222222222222222222222"/>
            </w:placeholder>
          </w:sdtPr>
          <w:sdtEndPr/>
          <w:sdtContent>
            <w:p w14:paraId="3BF57653" w14:textId="77777777" w:rsidR="00DD25BF" w:rsidRDefault="00011E1A">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C91482" w14:textId="77777777" w:rsidR="00DD25BF" w:rsidRDefault="00011E1A">
          <w:pPr>
            <w:jc w:val="right"/>
            <w:rPr>
              <w:szCs w:val="21"/>
            </w:rPr>
          </w:pPr>
          <w:r>
            <w:rPr>
              <w:rFonts w:hint="eastAsia"/>
              <w:szCs w:val="21"/>
            </w:rPr>
            <w:t>单位：</w:t>
          </w:r>
          <w:sdt>
            <w:sdtPr>
              <w:rPr>
                <w:rFonts w:hint="eastAsia"/>
                <w:szCs w:val="21"/>
              </w:rPr>
              <w:alias w:val="单位：财务附注：长期借款分类"/>
              <w:tag w:val="_GBC_1469e55f5b66428a857f07acaf1e4ae0"/>
              <w:id w:val="6743914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4435806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0F69A7" w14:paraId="63ED2BEB" w14:textId="77777777" w:rsidTr="00850B0D">
            <w:trPr>
              <w:cantSplit/>
            </w:trPr>
            <w:sdt>
              <w:sdtPr>
                <w:tag w:val="_PLD_4e1b60888e3248369c96087fd1f19eed"/>
                <w:id w:val="-1051537791"/>
                <w:lock w:val="sdtLocked"/>
              </w:sdtPr>
              <w:sdtEndPr/>
              <w:sdtContent>
                <w:tc>
                  <w:tcPr>
                    <w:tcW w:w="1686" w:type="pct"/>
                  </w:tcPr>
                  <w:p w14:paraId="62A13791" w14:textId="77777777" w:rsidR="000F69A7" w:rsidRDefault="000F69A7" w:rsidP="00850B0D">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674636949"/>
                <w:lock w:val="sdtLocked"/>
              </w:sdtPr>
              <w:sdtEndPr/>
              <w:sdtContent>
                <w:tc>
                  <w:tcPr>
                    <w:tcW w:w="1686" w:type="pct"/>
                  </w:tcPr>
                  <w:p w14:paraId="5DDDAEC2" w14:textId="77777777" w:rsidR="000F69A7" w:rsidRDefault="000F69A7" w:rsidP="00850B0D">
                    <w:pPr>
                      <w:jc w:val="center"/>
                      <w:rPr>
                        <w:szCs w:val="21"/>
                      </w:rPr>
                    </w:pPr>
                    <w:r>
                      <w:rPr>
                        <w:rFonts w:hint="eastAsia"/>
                        <w:szCs w:val="21"/>
                      </w:rPr>
                      <w:t>期末余额</w:t>
                    </w:r>
                  </w:p>
                </w:tc>
              </w:sdtContent>
            </w:sdt>
            <w:sdt>
              <w:sdtPr>
                <w:tag w:val="_PLD_9b129c446a5847edb58141b866ffac5d"/>
                <w:id w:val="-1836053447"/>
                <w:lock w:val="sdtLocked"/>
              </w:sdtPr>
              <w:sdtEndPr/>
              <w:sdtContent>
                <w:tc>
                  <w:tcPr>
                    <w:tcW w:w="1628" w:type="pct"/>
                  </w:tcPr>
                  <w:p w14:paraId="1C8636B3" w14:textId="77777777" w:rsidR="000F69A7" w:rsidRDefault="000F69A7" w:rsidP="00850B0D">
                    <w:pPr>
                      <w:jc w:val="center"/>
                      <w:rPr>
                        <w:szCs w:val="21"/>
                      </w:rPr>
                    </w:pPr>
                    <w:r>
                      <w:rPr>
                        <w:rFonts w:hint="eastAsia"/>
                        <w:szCs w:val="21"/>
                      </w:rPr>
                      <w:t>期初余额</w:t>
                    </w:r>
                  </w:p>
                </w:tc>
              </w:sdtContent>
            </w:sdt>
          </w:tr>
          <w:tr w:rsidR="000F69A7" w14:paraId="17724C8C" w14:textId="77777777" w:rsidTr="00850B0D">
            <w:trPr>
              <w:cantSplit/>
            </w:trPr>
            <w:sdt>
              <w:sdtPr>
                <w:tag w:val="_PLD_50db6eab66ba43ef842b4b6366b79cfd"/>
                <w:id w:val="874044999"/>
                <w:lock w:val="sdtLocked"/>
              </w:sdtPr>
              <w:sdtEndPr/>
              <w:sdtContent>
                <w:tc>
                  <w:tcPr>
                    <w:tcW w:w="1686" w:type="pct"/>
                    <w:shd w:val="clear" w:color="auto" w:fill="auto"/>
                  </w:tcPr>
                  <w:p w14:paraId="1CBACDBC" w14:textId="77777777" w:rsidR="000F69A7" w:rsidRDefault="000F69A7" w:rsidP="00850B0D">
                    <w:pPr>
                      <w:autoSpaceDE w:val="0"/>
                      <w:autoSpaceDN w:val="0"/>
                      <w:adjustRightInd w:val="0"/>
                      <w:snapToGrid w:val="0"/>
                      <w:rPr>
                        <w:szCs w:val="21"/>
                      </w:rPr>
                    </w:pPr>
                    <w:r>
                      <w:rPr>
                        <w:rFonts w:hint="eastAsia"/>
                        <w:szCs w:val="21"/>
                      </w:rPr>
                      <w:t>质押借款</w:t>
                    </w:r>
                  </w:p>
                </w:tc>
              </w:sdtContent>
            </w:sdt>
            <w:tc>
              <w:tcPr>
                <w:tcW w:w="1686" w:type="pct"/>
                <w:shd w:val="clear" w:color="auto" w:fill="auto"/>
              </w:tcPr>
              <w:p w14:paraId="45736656" w14:textId="7498B12B" w:rsidR="000F69A7" w:rsidRDefault="000F69A7" w:rsidP="00850B0D">
                <w:pPr>
                  <w:autoSpaceDE w:val="0"/>
                  <w:autoSpaceDN w:val="0"/>
                  <w:adjustRightInd w:val="0"/>
                  <w:snapToGrid w:val="0"/>
                  <w:ind w:right="180"/>
                  <w:jc w:val="right"/>
                  <w:rPr>
                    <w:szCs w:val="21"/>
                  </w:rPr>
                </w:pPr>
              </w:p>
            </w:tc>
            <w:tc>
              <w:tcPr>
                <w:tcW w:w="1628" w:type="pct"/>
                <w:shd w:val="clear" w:color="auto" w:fill="auto"/>
              </w:tcPr>
              <w:p w14:paraId="7729BE31" w14:textId="77777777" w:rsidR="000F69A7" w:rsidRDefault="000F69A7" w:rsidP="00850B0D">
                <w:pPr>
                  <w:jc w:val="right"/>
                  <w:rPr>
                    <w:szCs w:val="21"/>
                  </w:rPr>
                </w:pPr>
                <w:r>
                  <w:t>304,742,770.94</w:t>
                </w:r>
              </w:p>
            </w:tc>
          </w:tr>
          <w:tr w:rsidR="000F69A7" w14:paraId="1F5A1005" w14:textId="77777777" w:rsidTr="00850B0D">
            <w:trPr>
              <w:cantSplit/>
            </w:trPr>
            <w:sdt>
              <w:sdtPr>
                <w:tag w:val="_PLD_d23eeeb97a724409bbb7298a6f3f16c7"/>
                <w:id w:val="-1433354110"/>
                <w:lock w:val="sdtLocked"/>
              </w:sdtPr>
              <w:sdtEndPr/>
              <w:sdtContent>
                <w:tc>
                  <w:tcPr>
                    <w:tcW w:w="1686" w:type="pct"/>
                    <w:shd w:val="clear" w:color="auto" w:fill="auto"/>
                  </w:tcPr>
                  <w:p w14:paraId="16EF5C52" w14:textId="77777777" w:rsidR="000F69A7" w:rsidRDefault="000F69A7" w:rsidP="00850B0D">
                    <w:pPr>
                      <w:autoSpaceDE w:val="0"/>
                      <w:autoSpaceDN w:val="0"/>
                      <w:adjustRightInd w:val="0"/>
                      <w:snapToGrid w:val="0"/>
                      <w:rPr>
                        <w:szCs w:val="21"/>
                      </w:rPr>
                    </w:pPr>
                    <w:r>
                      <w:rPr>
                        <w:rFonts w:hint="eastAsia"/>
                        <w:szCs w:val="21"/>
                      </w:rPr>
                      <w:t>保证借款</w:t>
                    </w:r>
                  </w:p>
                </w:tc>
              </w:sdtContent>
            </w:sdt>
            <w:tc>
              <w:tcPr>
                <w:tcW w:w="1686" w:type="pct"/>
                <w:shd w:val="clear" w:color="auto" w:fill="auto"/>
              </w:tcPr>
              <w:p w14:paraId="77B577DF" w14:textId="77777777" w:rsidR="000F69A7" w:rsidRDefault="000F69A7" w:rsidP="00850B0D">
                <w:pPr>
                  <w:autoSpaceDE w:val="0"/>
                  <w:autoSpaceDN w:val="0"/>
                  <w:adjustRightInd w:val="0"/>
                  <w:snapToGrid w:val="0"/>
                  <w:ind w:right="180"/>
                  <w:jc w:val="right"/>
                  <w:rPr>
                    <w:szCs w:val="21"/>
                  </w:rPr>
                </w:pPr>
                <w:r>
                  <w:t>2,235,742,950.00</w:t>
                </w:r>
              </w:p>
            </w:tc>
            <w:tc>
              <w:tcPr>
                <w:tcW w:w="1628" w:type="pct"/>
                <w:shd w:val="clear" w:color="auto" w:fill="auto"/>
              </w:tcPr>
              <w:p w14:paraId="07C4AE29" w14:textId="77777777" w:rsidR="000F69A7" w:rsidRDefault="000F69A7" w:rsidP="00850B0D">
                <w:pPr>
                  <w:jc w:val="right"/>
                  <w:rPr>
                    <w:szCs w:val="21"/>
                  </w:rPr>
                </w:pPr>
                <w:r>
                  <w:t>2,496,798,560.00</w:t>
                </w:r>
              </w:p>
            </w:tc>
          </w:tr>
          <w:tr w:rsidR="000F69A7" w14:paraId="69D4C586" w14:textId="77777777" w:rsidTr="00850B0D">
            <w:trPr>
              <w:cantSplit/>
            </w:trPr>
            <w:sdt>
              <w:sdtPr>
                <w:tag w:val="_PLD_ec8135b6a6214b58bd1402866b228c16"/>
                <w:id w:val="-1855801957"/>
                <w:lock w:val="sdtLocked"/>
              </w:sdtPr>
              <w:sdtEndPr/>
              <w:sdtContent>
                <w:tc>
                  <w:tcPr>
                    <w:tcW w:w="1686" w:type="pct"/>
                    <w:shd w:val="clear" w:color="auto" w:fill="auto"/>
                  </w:tcPr>
                  <w:p w14:paraId="5D256156" w14:textId="77777777" w:rsidR="000F69A7" w:rsidRDefault="000F69A7" w:rsidP="00850B0D">
                    <w:pPr>
                      <w:autoSpaceDE w:val="0"/>
                      <w:autoSpaceDN w:val="0"/>
                      <w:adjustRightInd w:val="0"/>
                      <w:snapToGrid w:val="0"/>
                      <w:rPr>
                        <w:szCs w:val="21"/>
                      </w:rPr>
                    </w:pPr>
                    <w:r>
                      <w:rPr>
                        <w:rFonts w:hint="eastAsia"/>
                        <w:szCs w:val="21"/>
                      </w:rPr>
                      <w:t>信用借款</w:t>
                    </w:r>
                  </w:p>
                </w:tc>
              </w:sdtContent>
            </w:sdt>
            <w:tc>
              <w:tcPr>
                <w:tcW w:w="1686" w:type="pct"/>
                <w:shd w:val="clear" w:color="auto" w:fill="auto"/>
              </w:tcPr>
              <w:p w14:paraId="7E14120E" w14:textId="77777777" w:rsidR="000F69A7" w:rsidRDefault="000F69A7" w:rsidP="00850B0D">
                <w:pPr>
                  <w:autoSpaceDE w:val="0"/>
                  <w:autoSpaceDN w:val="0"/>
                  <w:adjustRightInd w:val="0"/>
                  <w:snapToGrid w:val="0"/>
                  <w:ind w:right="180"/>
                  <w:jc w:val="right"/>
                  <w:rPr>
                    <w:szCs w:val="21"/>
                  </w:rPr>
                </w:pPr>
                <w:r>
                  <w:t>300,000,000.00</w:t>
                </w:r>
              </w:p>
            </w:tc>
            <w:tc>
              <w:tcPr>
                <w:tcW w:w="1628" w:type="pct"/>
                <w:shd w:val="clear" w:color="auto" w:fill="auto"/>
              </w:tcPr>
              <w:p w14:paraId="63059FEA" w14:textId="77777777" w:rsidR="000F69A7" w:rsidRDefault="000F69A7" w:rsidP="00850B0D">
                <w:pPr>
                  <w:jc w:val="right"/>
                  <w:rPr>
                    <w:szCs w:val="21"/>
                  </w:rPr>
                </w:pPr>
                <w:r>
                  <w:t>313,963,211.33</w:t>
                </w:r>
              </w:p>
            </w:tc>
          </w:tr>
          <w:tr w:rsidR="000F69A7" w14:paraId="47126476" w14:textId="77777777" w:rsidTr="00850B0D">
            <w:trPr>
              <w:cantSplit/>
            </w:trPr>
            <w:sdt>
              <w:sdtPr>
                <w:tag w:val="_PLD_e6034e23ef2945f2985731ac9af771d2"/>
                <w:id w:val="1722094495"/>
                <w:lock w:val="sdtLocked"/>
              </w:sdtPr>
              <w:sdtEndPr/>
              <w:sdtContent>
                <w:tc>
                  <w:tcPr>
                    <w:tcW w:w="1686" w:type="pct"/>
                    <w:vAlign w:val="center"/>
                  </w:tcPr>
                  <w:p w14:paraId="22AA86A4" w14:textId="77777777" w:rsidR="000F69A7" w:rsidRDefault="000F69A7" w:rsidP="00850B0D">
                    <w:pPr>
                      <w:autoSpaceDE w:val="0"/>
                      <w:autoSpaceDN w:val="0"/>
                      <w:adjustRightInd w:val="0"/>
                      <w:snapToGrid w:val="0"/>
                      <w:jc w:val="center"/>
                      <w:rPr>
                        <w:szCs w:val="21"/>
                      </w:rPr>
                    </w:pPr>
                    <w:r>
                      <w:rPr>
                        <w:rFonts w:hint="eastAsia"/>
                        <w:szCs w:val="21"/>
                      </w:rPr>
                      <w:t>合计</w:t>
                    </w:r>
                  </w:p>
                </w:tc>
              </w:sdtContent>
            </w:sdt>
            <w:tc>
              <w:tcPr>
                <w:tcW w:w="1686" w:type="pct"/>
              </w:tcPr>
              <w:p w14:paraId="02FBF6B5" w14:textId="77777777" w:rsidR="000F69A7" w:rsidRDefault="000F69A7" w:rsidP="00850B0D">
                <w:pPr>
                  <w:autoSpaceDE w:val="0"/>
                  <w:autoSpaceDN w:val="0"/>
                  <w:adjustRightInd w:val="0"/>
                  <w:snapToGrid w:val="0"/>
                  <w:ind w:right="180"/>
                  <w:jc w:val="right"/>
                  <w:rPr>
                    <w:szCs w:val="21"/>
                  </w:rPr>
                </w:pPr>
                <w:r>
                  <w:t>2,535,742,950.00</w:t>
                </w:r>
              </w:p>
            </w:tc>
            <w:tc>
              <w:tcPr>
                <w:tcW w:w="1628" w:type="pct"/>
              </w:tcPr>
              <w:p w14:paraId="173428EA" w14:textId="77777777" w:rsidR="000F69A7" w:rsidRDefault="000F69A7" w:rsidP="00850B0D">
                <w:pPr>
                  <w:jc w:val="right"/>
                  <w:rPr>
                    <w:szCs w:val="21"/>
                  </w:rPr>
                </w:pPr>
                <w:r>
                  <w:t>3,115,504,542.27</w:t>
                </w:r>
              </w:p>
            </w:tc>
          </w:tr>
        </w:tbl>
        <w:p w14:paraId="27A4F057" w14:textId="77777777" w:rsidR="000F69A7" w:rsidRDefault="000F69A7"/>
        <w:p w14:paraId="76C4DE8F" w14:textId="3215D881" w:rsidR="00DD25BF" w:rsidRDefault="00F04972">
          <w:pPr>
            <w:snapToGrid w:val="0"/>
            <w:rPr>
              <w:rFonts w:cstheme="minorBidi"/>
              <w:color w:val="000000" w:themeColor="text1"/>
              <w:kern w:val="2"/>
              <w:szCs w:val="21"/>
            </w:rPr>
          </w:pPr>
        </w:p>
      </w:sdtContent>
    </w:sdt>
    <w:p w14:paraId="799AF919" w14:textId="77777777" w:rsidR="00DD25BF" w:rsidRDefault="00DD25BF">
      <w:pPr>
        <w:snapToGrid w:val="0"/>
        <w:rPr>
          <w:rFonts w:cstheme="minorBidi"/>
          <w:color w:val="000000" w:themeColor="text1"/>
          <w:kern w:val="2"/>
          <w:szCs w:val="21"/>
        </w:rPr>
      </w:pPr>
    </w:p>
    <w:sdt>
      <w:sdtPr>
        <w:rPr>
          <w:rFonts w:hint="eastAsia"/>
          <w:color w:val="000000" w:themeColor="text1"/>
          <w:szCs w:val="21"/>
        </w:rPr>
        <w:alias w:val="模块:长期借款的说明"/>
        <w:tag w:val="_SEC_b151024fbb7f40ea95abd833b296ecf2"/>
        <w:id w:val="-826055361"/>
        <w:lock w:val="sdtLocked"/>
        <w:placeholder>
          <w:docPart w:val="GBC22222222222222222222222222222"/>
        </w:placeholder>
      </w:sdtPr>
      <w:sdtEndPr>
        <w:rPr>
          <w:rFonts w:hint="default"/>
          <w:color w:val="auto"/>
        </w:rPr>
      </w:sdtEndPr>
      <w:sdtContent>
        <w:p w14:paraId="49533CAD" w14:textId="77777777" w:rsidR="00DD25BF" w:rsidRDefault="00011E1A">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176557094"/>
            <w:lock w:val="sdtContentLocked"/>
            <w:placeholder>
              <w:docPart w:val="GBC22222222222222222222222222222"/>
            </w:placeholder>
          </w:sdtPr>
          <w:sdtEndPr/>
          <w:sdtContent>
            <w:p w14:paraId="6C2B4643" w14:textId="77777777" w:rsidR="000F69A7" w:rsidRDefault="00011E1A" w:rsidP="000F69A7">
              <w:pPr>
                <w:snapToGrid w:val="0"/>
                <w:rPr>
                  <w:color w:val="000000" w:themeColor="text1"/>
                  <w:szCs w:val="21"/>
                </w:rPr>
              </w:pPr>
              <w:r>
                <w:rPr>
                  <w:color w:val="000000" w:themeColor="text1"/>
                  <w:szCs w:val="21"/>
                </w:rPr>
                <w:fldChar w:fldCharType="begin"/>
              </w:r>
              <w:r w:rsidR="000F69A7">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sidR="000F69A7">
                <w:rPr>
                  <w:color w:val="000000" w:themeColor="text1"/>
                  <w:szCs w:val="21"/>
                </w:rPr>
                <w:instrText xml:space="preserve"> MACROBUTTON  SnrToggleCheckbox □不适用 </w:instrText>
              </w:r>
              <w:r>
                <w:rPr>
                  <w:color w:val="000000" w:themeColor="text1"/>
                  <w:szCs w:val="21"/>
                </w:rPr>
                <w:fldChar w:fldCharType="end"/>
              </w:r>
            </w:p>
          </w:sdtContent>
        </w:sdt>
        <w:p w14:paraId="040AB2D2" w14:textId="045F0C86" w:rsidR="00DD25BF" w:rsidRDefault="00F04972" w:rsidP="000F69A7">
          <w:pPr>
            <w:snapToGrid w:val="0"/>
            <w:rPr>
              <w:szCs w:val="21"/>
            </w:rPr>
          </w:pPr>
          <w:sdt>
            <w:sdtPr>
              <w:rPr>
                <w:szCs w:val="21"/>
              </w:rPr>
              <w:alias w:val="长期借款的说明"/>
              <w:tag w:val="_GBC_5848bb69eab4491191dfd1df2d6dde23"/>
              <w:id w:val="1661190188"/>
              <w:lock w:val="sdtLocked"/>
              <w:placeholder>
                <w:docPart w:val="EE13681C8695432B9E2A866F1C95023A"/>
              </w:placeholder>
            </w:sdtPr>
            <w:sdtEndPr/>
            <w:sdtContent>
              <w:r w:rsidR="000F69A7" w:rsidRPr="00DE7A26">
                <w:rPr>
                  <w:rFonts w:hint="eastAsia"/>
                  <w:szCs w:val="21"/>
                </w:rPr>
                <w:t>境内长期借款利率区间为</w:t>
              </w:r>
              <w:r w:rsidR="000F69A7" w:rsidRPr="00DE7A26">
                <w:rPr>
                  <w:szCs w:val="21"/>
                </w:rPr>
                <w:t>1.8%-4</w:t>
              </w:r>
              <w:r w:rsidR="000F69A7" w:rsidRPr="00DE7A26">
                <w:rPr>
                  <w:rFonts w:hint="eastAsia"/>
                  <w:szCs w:val="21"/>
                </w:rPr>
                <w:t>%,本公司之三级子公司印度LNVT私人有限公司的部分长期借款利率为</w:t>
              </w:r>
              <w:r w:rsidR="000F69A7" w:rsidRPr="00DE7A26">
                <w:rPr>
                  <w:szCs w:val="21"/>
                </w:rPr>
                <w:t>8.6</w:t>
              </w:r>
              <w:r w:rsidR="000F69A7" w:rsidRPr="00DE7A26">
                <w:rPr>
                  <w:rFonts w:hint="eastAsia"/>
                  <w:szCs w:val="21"/>
                </w:rPr>
                <w:t>%。保证借款的担保情况详见本附注十四、2。</w:t>
              </w:r>
            </w:sdtContent>
          </w:sdt>
        </w:p>
      </w:sdtContent>
    </w:sdt>
    <w:p w14:paraId="297AC9A1" w14:textId="77777777" w:rsidR="00DD25BF" w:rsidRDefault="00DD25BF">
      <w:pPr>
        <w:rPr>
          <w:szCs w:val="21"/>
        </w:rPr>
      </w:pPr>
    </w:p>
    <w:p w14:paraId="6695E6D3"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应付债券</w:t>
      </w:r>
    </w:p>
    <w:sdt>
      <w:sdtPr>
        <w:rPr>
          <w:rFonts w:ascii="宋体" w:eastAsia="宋体" w:hAnsi="宋体" w:cs="宋体" w:hint="eastAsia"/>
          <w:b w:val="0"/>
          <w:bCs w:val="0"/>
          <w:kern w:val="0"/>
          <w:szCs w:val="24"/>
        </w:rPr>
        <w:alias w:val="模块:应付债券"/>
        <w:tag w:val="_SEC_9fc1d89fd58b4dd7a11252f59005bfc6"/>
        <w:id w:val="2073464619"/>
        <w:lock w:val="sdtLocked"/>
        <w:placeholder>
          <w:docPart w:val="GBC22222222222222222222222222222"/>
        </w:placeholder>
      </w:sdtPr>
      <w:sdtEndPr/>
      <w:sdtContent>
        <w:p w14:paraId="1FC5157B" w14:textId="77777777" w:rsidR="00DD25BF" w:rsidRDefault="00011E1A" w:rsidP="00F45C0D">
          <w:pPr>
            <w:pStyle w:val="4"/>
            <w:numPr>
              <w:ilvl w:val="0"/>
              <w:numId w:val="4"/>
            </w:numPr>
            <w:ind w:left="426" w:hanging="426"/>
          </w:pPr>
          <w:r>
            <w:rPr>
              <w:rFonts w:hint="eastAsia"/>
            </w:rPr>
            <w:t>应付债券</w:t>
          </w:r>
        </w:p>
        <w:sdt>
          <w:sdtPr>
            <w:alias w:val="是否适用：应付债券[双击切换]"/>
            <w:tag w:val="_GBC_645b020b25af4284b8eff88f14f8c5c2"/>
            <w:id w:val="2098988050"/>
            <w:lock w:val="sdtContentLocked"/>
            <w:placeholder>
              <w:docPart w:val="GBC22222222222222222222222222222"/>
            </w:placeholder>
          </w:sdtPr>
          <w:sdtEndPr/>
          <w:sdtContent>
            <w:p w14:paraId="621D79C1" w14:textId="0513733B" w:rsidR="00DD25BF" w:rsidRDefault="00011E1A" w:rsidP="00486562">
              <w:r>
                <w:fldChar w:fldCharType="begin"/>
              </w:r>
              <w:r w:rsidR="00486562">
                <w:instrText xml:space="preserve">MACROBUTTON  SnrToggleCheckbox □适用 </w:instrText>
              </w:r>
              <w:r>
                <w:fldChar w:fldCharType="end"/>
              </w:r>
              <w:r>
                <w:fldChar w:fldCharType="begin"/>
              </w:r>
              <w:r w:rsidR="00486562">
                <w:instrText xml:space="preserve"> MACROBUTTON  SnrToggleCheckbox √不适用 </w:instrText>
              </w:r>
              <w:r>
                <w:fldChar w:fldCharType="end"/>
              </w:r>
            </w:p>
          </w:sdtContent>
        </w:sdt>
      </w:sdtContent>
    </w:sdt>
    <w:sdt>
      <w:sdtPr>
        <w:rPr>
          <w:rFonts w:asciiTheme="minorHAnsi" w:eastAsia="宋体" w:hAnsiTheme="minorHAnsi" w:cstheme="minorBidi"/>
          <w:b w:val="0"/>
          <w:bCs w:val="0"/>
          <w:kern w:val="0"/>
          <w:szCs w:val="22"/>
        </w:rPr>
        <w:alias w:val="模块:应付债券的增减变动"/>
        <w:tag w:val="_SEC_bd8994c3194244c3a4761d3ba9630357"/>
        <w:id w:val="-718120585"/>
        <w:lock w:val="sdtLocked"/>
        <w:placeholder>
          <w:docPart w:val="GBC22222222222222222222222222222"/>
        </w:placeholder>
      </w:sdtPr>
      <w:sdtEndPr>
        <w:rPr>
          <w:rFonts w:ascii="宋体" w:hAnsi="宋体" w:hint="eastAsia"/>
          <w:color w:val="000000" w:themeColor="text1"/>
          <w:szCs w:val="21"/>
        </w:rPr>
      </w:sdtEndPr>
      <w:sdtContent>
        <w:p w14:paraId="1FD4DD46" w14:textId="77777777" w:rsidR="00DD25BF" w:rsidRDefault="00011E1A" w:rsidP="00F45C0D">
          <w:pPr>
            <w:pStyle w:val="4"/>
            <w:numPr>
              <w:ilvl w:val="0"/>
              <w:numId w:val="4"/>
            </w:numPr>
            <w:ind w:left="426" w:hanging="426"/>
          </w:pPr>
          <w:r>
            <w:t>应付债券的增减变动</w:t>
          </w:r>
          <w:r>
            <w:rPr>
              <w:rFonts w:hint="eastAsia"/>
            </w:rPr>
            <w:t>：（不包括划分为金融负债的优先股、永续债等其他金融工具）</w:t>
          </w:r>
        </w:p>
        <w:sdt>
          <w:sdtPr>
            <w:alias w:val="是否适用：应付债券的增减变动[双击切换]"/>
            <w:tag w:val="_GBC_a682f35f6b7c4d8b840f80705a81f19c"/>
            <w:id w:val="-894436380"/>
            <w:lock w:val="sdtContentLocked"/>
            <w:placeholder>
              <w:docPart w:val="GBC22222222222222222222222222222"/>
            </w:placeholder>
          </w:sdtPr>
          <w:sdtEndPr/>
          <w:sdtContent>
            <w:p w14:paraId="4FBA93FA" w14:textId="684E7EAA" w:rsidR="00DD25BF" w:rsidRDefault="00011E1A" w:rsidP="00486562">
              <w:r>
                <w:fldChar w:fldCharType="begin"/>
              </w:r>
              <w:r w:rsidR="00486562">
                <w:instrText xml:space="preserve">MACROBUTTON  SnrToggleCheckbox □适用 </w:instrText>
              </w:r>
              <w:r>
                <w:fldChar w:fldCharType="end"/>
              </w:r>
              <w:r>
                <w:fldChar w:fldCharType="begin"/>
              </w:r>
              <w:r w:rsidR="00486562">
                <w:instrText xml:space="preserve"> MACROBUTTON  SnrToggleCheckbox √不适用 </w:instrText>
              </w:r>
              <w:r>
                <w:fldChar w:fldCharType="end"/>
              </w:r>
            </w:p>
          </w:sdtContent>
        </w:sdt>
      </w:sdtContent>
    </w:sdt>
    <w:bookmarkStart w:id="206" w:name="OLE_LINK18" w:displacedByCustomXml="prev"/>
    <w:bookmarkStart w:id="207" w:name="OLE_LINK16" w:displacedByCustomXml="prev"/>
    <w:sdt>
      <w:sdtPr>
        <w:rPr>
          <w:rFonts w:ascii="宋体" w:eastAsia="宋体" w:hAnsi="宋体" w:cs="宋体" w:hint="eastAsia"/>
          <w:b w:val="0"/>
          <w:bCs w:val="0"/>
          <w:kern w:val="0"/>
          <w:szCs w:val="24"/>
        </w:rPr>
        <w:alias w:val="模块:可转换公司债券的转股条件、转股时间说明："/>
        <w:tag w:val="_SEC_757001457d924ad38aa4781484c5ba39"/>
        <w:id w:val="871415039"/>
        <w:lock w:val="sdtLocked"/>
        <w:placeholder>
          <w:docPart w:val="GBC22222222222222222222222222222"/>
        </w:placeholder>
      </w:sdtPr>
      <w:sdtEndPr>
        <w:rPr>
          <w:szCs w:val="21"/>
        </w:rPr>
      </w:sdtEndPr>
      <w:sdtContent>
        <w:p w14:paraId="43CBC8E5" w14:textId="77777777" w:rsidR="00DD25BF" w:rsidRDefault="00011E1A" w:rsidP="00F45C0D">
          <w:pPr>
            <w:pStyle w:val="4"/>
            <w:numPr>
              <w:ilvl w:val="0"/>
              <w:numId w:val="4"/>
            </w:numPr>
            <w:ind w:left="426" w:hanging="426"/>
          </w:pPr>
          <w:r>
            <w:rPr>
              <w:rFonts w:hint="eastAsia"/>
            </w:rPr>
            <w:t>可</w:t>
          </w:r>
          <w:r>
            <w:rPr>
              <w:rFonts w:ascii="宋体" w:hAnsi="宋体" w:hint="eastAsia"/>
            </w:rPr>
            <w:t>转换公司债</w:t>
          </w:r>
          <w:r>
            <w:rPr>
              <w:rFonts w:hint="eastAsia"/>
            </w:rPr>
            <w:t>券的转股条件、转股时间说明</w:t>
          </w:r>
        </w:p>
        <w:sdt>
          <w:sdtPr>
            <w:rPr>
              <w:rFonts w:hint="eastAsia"/>
              <w:szCs w:val="21"/>
            </w:rPr>
            <w:alias w:val="是否适用：可转换公司债券的转股条件、转股时间说明[双击切换]"/>
            <w:tag w:val="_GBC_2b6cb515ba4c417781662a31ccbd84e3"/>
            <w:id w:val="1975560044"/>
            <w:lock w:val="sdtContentLocked"/>
            <w:placeholder>
              <w:docPart w:val="GBC22222222222222222222222222222"/>
            </w:placeholder>
          </w:sdtPr>
          <w:sdtEndPr/>
          <w:sdtContent>
            <w:p w14:paraId="5EB9A86B" w14:textId="22AB1332" w:rsidR="00DD25BF" w:rsidRDefault="00011E1A" w:rsidP="00486562">
              <w:pPr>
                <w:spacing w:before="60" w:after="60"/>
                <w:rPr>
                  <w:szCs w:val="21"/>
                </w:rPr>
              </w:pPr>
              <w:r>
                <w:rPr>
                  <w:szCs w:val="21"/>
                </w:rPr>
                <w:fldChar w:fldCharType="begin"/>
              </w:r>
              <w:r w:rsidR="00486562">
                <w:rPr>
                  <w:szCs w:val="21"/>
                </w:rPr>
                <w:instrText xml:space="preserve"> MACROBUTTON  SnrToggleCheckbox □适用  </w:instrText>
              </w:r>
              <w:r>
                <w:rPr>
                  <w:szCs w:val="21"/>
                </w:rPr>
                <w:fldChar w:fldCharType="end"/>
              </w:r>
              <w:r>
                <w:rPr>
                  <w:szCs w:val="21"/>
                </w:rPr>
                <w:fldChar w:fldCharType="begin"/>
              </w:r>
              <w:r w:rsidR="00486562">
                <w:rPr>
                  <w:szCs w:val="21"/>
                </w:rPr>
                <w:instrText xml:space="preserve"> MACROBUTTON  SnrToggleCheckbox √不适用 </w:instrText>
              </w:r>
              <w:r>
                <w:rPr>
                  <w:szCs w:val="21"/>
                </w:rPr>
                <w:fldChar w:fldCharType="end"/>
              </w:r>
            </w:p>
          </w:sdtContent>
        </w:sdt>
      </w:sdtContent>
    </w:sdt>
    <w:p w14:paraId="137EE89D" w14:textId="77777777" w:rsidR="00DD25BF" w:rsidRDefault="00DD25BF">
      <w:pPr>
        <w:rPr>
          <w:szCs w:val="21"/>
        </w:rPr>
      </w:pPr>
    </w:p>
    <w:sdt>
      <w:sdtPr>
        <w:rPr>
          <w:rFonts w:ascii="宋体" w:eastAsia="宋体" w:hAnsi="宋体" w:cs="宋体" w:hint="eastAsia"/>
          <w:b w:val="0"/>
          <w:bCs w:val="0"/>
          <w:kern w:val="0"/>
          <w:szCs w:val="24"/>
        </w:rPr>
        <w:alias w:val="模块:划分为金融负债的其他金融工具说明"/>
        <w:tag w:val="_SEC_a518acf97f30496fb599ce9199c16315"/>
        <w:id w:val="-650060445"/>
        <w:lock w:val="sdtLocked"/>
        <w:placeholder>
          <w:docPart w:val="GBC22222222222222222222222222222"/>
        </w:placeholder>
      </w:sdtPr>
      <w:sdtEndPr>
        <w:rPr>
          <w:rFonts w:hint="default"/>
          <w:szCs w:val="21"/>
        </w:rPr>
      </w:sdtEndPr>
      <w:sdtContent>
        <w:bookmarkEnd w:id="206" w:displacedByCustomXml="prev"/>
        <w:bookmarkEnd w:id="207" w:displacedByCustomXml="prev"/>
        <w:p w14:paraId="06AE9D6A" w14:textId="77777777" w:rsidR="00DD25BF" w:rsidRDefault="00011E1A" w:rsidP="00F45C0D">
          <w:pPr>
            <w:pStyle w:val="4"/>
            <w:numPr>
              <w:ilvl w:val="0"/>
              <w:numId w:val="4"/>
            </w:numPr>
            <w:ind w:left="426" w:hanging="426"/>
          </w:pPr>
          <w:r>
            <w:rPr>
              <w:rFonts w:hint="eastAsia"/>
            </w:rPr>
            <w:t>划分为金融负债的其他金融工具说明</w:t>
          </w:r>
        </w:p>
        <w:p w14:paraId="73D99ED5" w14:textId="77777777" w:rsidR="00DD25BF" w:rsidRDefault="00011E1A">
          <w:r>
            <w:rPr>
              <w:rFonts w:hint="eastAsia"/>
            </w:rPr>
            <w:t>期末发行在外的优先股、永续债等其他金融工具基本情况</w:t>
          </w:r>
        </w:p>
        <w:sdt>
          <w:sdtPr>
            <w:alias w:val="是否适用：划分为金融负债的其他金融工具说明[双击切换]"/>
            <w:tag w:val="_GBC_354a73ce52fe4fcaa9d974bff59ad9cc"/>
            <w:id w:val="-640425206"/>
            <w:lock w:val="sdtContentLocked"/>
            <w:placeholder>
              <w:docPart w:val="GBC22222222222222222222222222222"/>
            </w:placeholder>
          </w:sdtPr>
          <w:sdtEndPr/>
          <w:sdtContent>
            <w:p w14:paraId="238998F4" w14:textId="6A98DF12" w:rsidR="00DD25BF" w:rsidRDefault="00011E1A" w:rsidP="00486562">
              <w:pPr>
                <w:rPr>
                  <w:szCs w:val="21"/>
                </w:rPr>
              </w:pPr>
              <w:r>
                <w:fldChar w:fldCharType="begin"/>
              </w:r>
              <w:r w:rsidR="00486562">
                <w:instrText xml:space="preserve">MACROBUTTON  SnrToggleCheckbox □适用 </w:instrText>
              </w:r>
              <w:r>
                <w:fldChar w:fldCharType="end"/>
              </w:r>
              <w:r>
                <w:fldChar w:fldCharType="begin"/>
              </w:r>
              <w:r w:rsidR="00486562">
                <w:instrText xml:space="preserve"> MACROBUTTON  SnrToggleCheckbox √不适用 </w:instrText>
              </w:r>
              <w:r>
                <w:fldChar w:fldCharType="end"/>
              </w:r>
            </w:p>
          </w:sdtContent>
        </w:sdt>
        <w:p w14:paraId="70BD9630" w14:textId="77777777" w:rsidR="00DD25BF" w:rsidRDefault="00DD25BF">
          <w:pPr>
            <w:rPr>
              <w:szCs w:val="21"/>
            </w:rPr>
          </w:pPr>
        </w:p>
        <w:p w14:paraId="3437AF91" w14:textId="77777777" w:rsidR="00DD25BF" w:rsidRDefault="00011E1A">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856150233"/>
            <w:lock w:val="sdtContentLocked"/>
            <w:placeholder>
              <w:docPart w:val="GBC22222222222222222222222222222"/>
            </w:placeholder>
          </w:sdtPr>
          <w:sdtEndPr/>
          <w:sdtContent>
            <w:p w14:paraId="45D0B035" w14:textId="3E194540" w:rsidR="00DD25BF" w:rsidRDefault="00011E1A" w:rsidP="00486562">
              <w:pPr>
                <w:rPr>
                  <w:szCs w:val="21"/>
                </w:rPr>
              </w:pPr>
              <w:r>
                <w:rPr>
                  <w:szCs w:val="21"/>
                </w:rPr>
                <w:fldChar w:fldCharType="begin"/>
              </w:r>
              <w:r w:rsidR="00486562">
                <w:rPr>
                  <w:szCs w:val="21"/>
                </w:rPr>
                <w:instrText xml:space="preserve">MACROBUTTON  SnrToggleCheckbox □适用 </w:instrText>
              </w:r>
              <w:r>
                <w:rPr>
                  <w:szCs w:val="21"/>
                </w:rPr>
                <w:fldChar w:fldCharType="end"/>
              </w:r>
              <w:r>
                <w:rPr>
                  <w:szCs w:val="21"/>
                </w:rPr>
                <w:fldChar w:fldCharType="begin"/>
              </w:r>
              <w:r w:rsidR="00486562">
                <w:rPr>
                  <w:szCs w:val="21"/>
                </w:rPr>
                <w:instrText xml:space="preserve"> MACROBUTTON  SnrToggleCheckbox √不适用 </w:instrText>
              </w:r>
              <w:r>
                <w:rPr>
                  <w:szCs w:val="21"/>
                </w:rPr>
                <w:fldChar w:fldCharType="end"/>
              </w:r>
            </w:p>
          </w:sdtContent>
        </w:sdt>
        <w:p w14:paraId="7204C3A2" w14:textId="77777777" w:rsidR="00DD25BF" w:rsidRDefault="00011E1A">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498885366"/>
            <w:lock w:val="sdtContentLocked"/>
            <w:placeholder>
              <w:docPart w:val="GBC22222222222222222222222222222"/>
            </w:placeholder>
          </w:sdtPr>
          <w:sdtEndPr/>
          <w:sdtContent>
            <w:p w14:paraId="05A71E8C" w14:textId="55931181" w:rsidR="00DD25BF" w:rsidRDefault="00011E1A" w:rsidP="00486562">
              <w:pPr>
                <w:spacing w:before="60" w:after="60"/>
                <w:rPr>
                  <w:szCs w:val="21"/>
                </w:rPr>
              </w:pPr>
              <w:r>
                <w:rPr>
                  <w:szCs w:val="21"/>
                </w:rPr>
                <w:fldChar w:fldCharType="begin"/>
              </w:r>
              <w:r w:rsidR="00486562">
                <w:rPr>
                  <w:szCs w:val="21"/>
                </w:rPr>
                <w:instrText xml:space="preserve">MACROBUTTON  SnrToggleCheckbox □适用 </w:instrText>
              </w:r>
              <w:r>
                <w:rPr>
                  <w:szCs w:val="21"/>
                </w:rPr>
                <w:fldChar w:fldCharType="end"/>
              </w:r>
              <w:r>
                <w:rPr>
                  <w:szCs w:val="21"/>
                </w:rPr>
                <w:fldChar w:fldCharType="begin"/>
              </w:r>
              <w:r w:rsidR="00486562">
                <w:rPr>
                  <w:szCs w:val="21"/>
                </w:rPr>
                <w:instrText xml:space="preserve"> MACROBUTTON  SnrToggleCheckbox √不适用 </w:instrText>
              </w:r>
              <w:r>
                <w:rPr>
                  <w:szCs w:val="21"/>
                </w:rPr>
                <w:fldChar w:fldCharType="end"/>
              </w:r>
            </w:p>
          </w:sdtContent>
        </w:sdt>
        <w:p w14:paraId="774B8353" w14:textId="77777777" w:rsidR="00DD25BF" w:rsidRDefault="00F04972">
          <w:pPr>
            <w:rPr>
              <w:szCs w:val="21"/>
            </w:rPr>
          </w:pPr>
        </w:p>
      </w:sdtContent>
    </w:sdt>
    <w:sdt>
      <w:sdtPr>
        <w:rPr>
          <w:rFonts w:hint="eastAsia"/>
          <w:szCs w:val="21"/>
        </w:rPr>
        <w:alias w:val="模块:应付债券其他说明"/>
        <w:tag w:val="_SEC_a77cb0c0ba82436b82a7d5bb3bde2ada"/>
        <w:id w:val="-1602491755"/>
        <w:lock w:val="sdtLocked"/>
        <w:placeholder>
          <w:docPart w:val="GBC22222222222222222222222222222"/>
        </w:placeholder>
      </w:sdtPr>
      <w:sdtEndPr/>
      <w:sdtContent>
        <w:p w14:paraId="26F9F646" w14:textId="77777777" w:rsidR="00DD25BF" w:rsidRDefault="00011E1A">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893807504"/>
            <w:lock w:val="sdtContentLocked"/>
            <w:placeholder>
              <w:docPart w:val="GBC22222222222222222222222222222"/>
            </w:placeholder>
          </w:sdtPr>
          <w:sdtEndPr/>
          <w:sdtContent>
            <w:p w14:paraId="14C41320" w14:textId="70674C55" w:rsidR="00DD25BF" w:rsidRDefault="00011E1A" w:rsidP="00486562">
              <w:pPr>
                <w:spacing w:before="60" w:after="60"/>
                <w:rPr>
                  <w:szCs w:val="21"/>
                </w:rPr>
              </w:pPr>
              <w:r>
                <w:rPr>
                  <w:szCs w:val="21"/>
                </w:rPr>
                <w:fldChar w:fldCharType="begin"/>
              </w:r>
              <w:r w:rsidR="00486562">
                <w:rPr>
                  <w:szCs w:val="21"/>
                </w:rPr>
                <w:instrText xml:space="preserve">MACROBUTTON  SnrToggleCheckbox □适用 </w:instrText>
              </w:r>
              <w:r>
                <w:rPr>
                  <w:szCs w:val="21"/>
                </w:rPr>
                <w:fldChar w:fldCharType="end"/>
              </w:r>
              <w:r>
                <w:rPr>
                  <w:szCs w:val="21"/>
                </w:rPr>
                <w:fldChar w:fldCharType="begin"/>
              </w:r>
              <w:r w:rsidR="00486562">
                <w:rPr>
                  <w:szCs w:val="21"/>
                </w:rPr>
                <w:instrText xml:space="preserve"> MACROBUTTON  SnrToggleCheckbox √不适用 </w:instrText>
              </w:r>
              <w:r>
                <w:rPr>
                  <w:szCs w:val="21"/>
                </w:rPr>
                <w:fldChar w:fldCharType="end"/>
              </w:r>
            </w:p>
          </w:sdtContent>
        </w:sdt>
      </w:sdtContent>
    </w:sdt>
    <w:p w14:paraId="411E740A" w14:textId="77777777" w:rsidR="00DD25BF" w:rsidRDefault="00DD25BF">
      <w:pPr>
        <w:rPr>
          <w:szCs w:val="21"/>
        </w:rPr>
      </w:pPr>
    </w:p>
    <w:bookmarkStart w:id="208" w:name="_Hlk24026742" w:displacedByCustomXml="next"/>
    <w:sdt>
      <w:sdtPr>
        <w:rPr>
          <w:rFonts w:ascii="宋体" w:hAnsi="宋体" w:cs="宋体" w:hint="eastAsia"/>
          <w:b w:val="0"/>
          <w:bCs w:val="0"/>
          <w:kern w:val="0"/>
          <w:szCs w:val="21"/>
        </w:rPr>
        <w:alias w:val="模块:租赁负债"/>
        <w:tag w:val="_SEC_02d134bf8d8d4eb58c0ae104046b1ba8"/>
        <w:id w:val="152579503"/>
        <w:lock w:val="sdtLocked"/>
        <w:placeholder>
          <w:docPart w:val="GBC22222222222222222222222222222"/>
        </w:placeholder>
      </w:sdtPr>
      <w:sdtEndPr>
        <w:rPr>
          <w:rFonts w:hint="default"/>
        </w:rPr>
      </w:sdtEndPr>
      <w:sdtContent>
        <w:p w14:paraId="48566D10" w14:textId="77777777" w:rsidR="00DD25BF" w:rsidRDefault="00011E1A" w:rsidP="00F45C0D">
          <w:pPr>
            <w:pStyle w:val="3"/>
            <w:numPr>
              <w:ilvl w:val="0"/>
              <w:numId w:val="3"/>
            </w:numPr>
            <w:tabs>
              <w:tab w:val="left" w:pos="504"/>
            </w:tabs>
            <w:rPr>
              <w:szCs w:val="21"/>
            </w:rPr>
          </w:pPr>
          <w:r>
            <w:rPr>
              <w:rFonts w:hint="eastAsia"/>
              <w:szCs w:val="21"/>
            </w:rPr>
            <w:t>租赁负债</w:t>
          </w:r>
        </w:p>
        <w:sdt>
          <w:sdtPr>
            <w:rPr>
              <w:szCs w:val="21"/>
            </w:rPr>
            <w:alias w:val="是否适用：租赁负债[双击切换]"/>
            <w:tag w:val="_GBC_abf9a23b0ddc4b63b6f39d768c084973"/>
            <w:id w:val="-1027483812"/>
            <w:lock w:val="sdtContentLocked"/>
            <w:placeholder>
              <w:docPart w:val="GBC22222222222222222222222222222"/>
            </w:placeholder>
          </w:sdtPr>
          <w:sdtEndPr/>
          <w:sdtContent>
            <w:p w14:paraId="36A2D8F4" w14:textId="0A49011C" w:rsidR="00DD25BF" w:rsidRDefault="00011E1A">
              <w:pPr>
                <w:rPr>
                  <w:szCs w:val="21"/>
                </w:rPr>
              </w:pPr>
              <w:r>
                <w:rPr>
                  <w:szCs w:val="21"/>
                </w:rPr>
                <w:fldChar w:fldCharType="begin"/>
              </w:r>
              <w:r w:rsidR="00486562">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69CFD3" w14:textId="77777777" w:rsidR="00DD25BF" w:rsidRDefault="00011E1A">
          <w:pPr>
            <w:jc w:val="right"/>
            <w:rPr>
              <w:szCs w:val="21"/>
            </w:rPr>
          </w:pPr>
          <w:r>
            <w:rPr>
              <w:rFonts w:hint="eastAsia"/>
              <w:szCs w:val="21"/>
            </w:rPr>
            <w:t>单位：</w:t>
          </w:r>
          <w:sdt>
            <w:sdtPr>
              <w:rPr>
                <w:rFonts w:hint="eastAsia"/>
                <w:szCs w:val="21"/>
              </w:rPr>
              <w:alias w:val="单位：租赁负债"/>
              <w:tag w:val="_GBC_33e504b2a4a34d41946083d1a309022f"/>
              <w:id w:val="100625107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13554261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486562" w14:paraId="4189E23A" w14:textId="77777777" w:rsidTr="00850B0D">
            <w:trPr>
              <w:cantSplit/>
              <w:trHeight w:val="307"/>
            </w:trPr>
            <w:sdt>
              <w:sdtPr>
                <w:tag w:val="_PLD_a05982b715d74082b7e01db9e1e265ef"/>
                <w:id w:val="-1217812397"/>
                <w:lock w:val="sdtLocked"/>
              </w:sdtPr>
              <w:sdtEndPr/>
              <w:sdtContent>
                <w:tc>
                  <w:tcPr>
                    <w:tcW w:w="1771" w:type="pct"/>
                    <w:shd w:val="clear" w:color="auto" w:fill="auto"/>
                    <w:vAlign w:val="center"/>
                  </w:tcPr>
                  <w:p w14:paraId="4846F038" w14:textId="77777777" w:rsidR="00486562" w:rsidRDefault="00486562" w:rsidP="00850B0D">
                    <w:pPr>
                      <w:jc w:val="center"/>
                      <w:rPr>
                        <w:szCs w:val="21"/>
                      </w:rPr>
                    </w:pPr>
                    <w:r>
                      <w:rPr>
                        <w:rFonts w:hint="eastAsia"/>
                        <w:szCs w:val="21"/>
                      </w:rPr>
                      <w:t>项目</w:t>
                    </w:r>
                  </w:p>
                </w:tc>
              </w:sdtContent>
            </w:sdt>
            <w:sdt>
              <w:sdtPr>
                <w:tag w:val="_PLD_84a0d8719b674f50bfcfc1c6ed86fed6"/>
                <w:id w:val="-466271711"/>
                <w:lock w:val="sdtLocked"/>
              </w:sdtPr>
              <w:sdtEndPr/>
              <w:sdtContent>
                <w:tc>
                  <w:tcPr>
                    <w:tcW w:w="1614" w:type="pct"/>
                    <w:shd w:val="clear" w:color="auto" w:fill="auto"/>
                    <w:vAlign w:val="center"/>
                  </w:tcPr>
                  <w:p w14:paraId="647A64F7" w14:textId="77777777" w:rsidR="00486562" w:rsidRDefault="00486562" w:rsidP="00850B0D">
                    <w:pPr>
                      <w:jc w:val="center"/>
                      <w:rPr>
                        <w:szCs w:val="21"/>
                      </w:rPr>
                    </w:pPr>
                    <w:r>
                      <w:rPr>
                        <w:rFonts w:hint="eastAsia"/>
                        <w:szCs w:val="21"/>
                      </w:rPr>
                      <w:t>期末余额</w:t>
                    </w:r>
                  </w:p>
                </w:tc>
              </w:sdtContent>
            </w:sdt>
            <w:sdt>
              <w:sdtPr>
                <w:tag w:val="_PLD_d601589800f8414abb18e7477e7b41d6"/>
                <w:id w:val="1115253857"/>
                <w:lock w:val="sdtLocked"/>
              </w:sdtPr>
              <w:sdtEndPr/>
              <w:sdtContent>
                <w:tc>
                  <w:tcPr>
                    <w:tcW w:w="1615" w:type="pct"/>
                    <w:shd w:val="clear" w:color="auto" w:fill="auto"/>
                    <w:vAlign w:val="center"/>
                  </w:tcPr>
                  <w:p w14:paraId="468042A7" w14:textId="77777777" w:rsidR="00486562" w:rsidRDefault="00486562" w:rsidP="00850B0D">
                    <w:pPr>
                      <w:jc w:val="center"/>
                      <w:rPr>
                        <w:szCs w:val="21"/>
                      </w:rPr>
                    </w:pPr>
                    <w:r>
                      <w:rPr>
                        <w:rFonts w:hint="eastAsia"/>
                        <w:szCs w:val="21"/>
                      </w:rPr>
                      <w:t>期初余额</w:t>
                    </w:r>
                  </w:p>
                </w:tc>
              </w:sdtContent>
            </w:sdt>
          </w:tr>
          <w:sdt>
            <w:sdtPr>
              <w:rPr>
                <w:szCs w:val="21"/>
              </w:rPr>
              <w:alias w:val="租赁负债明细"/>
              <w:tag w:val="_TUP_6f466bed927f4939ae3a601adc9fe007"/>
              <w:id w:val="591359551"/>
              <w:lock w:val="sdtLocked"/>
              <w:placeholder>
                <w:docPart w:val="743EFAFF2F8548D2972BED94BB712820"/>
              </w:placeholder>
            </w:sdtPr>
            <w:sdtEndPr/>
            <w:sdtContent>
              <w:tr w:rsidR="00486562" w14:paraId="04C0A7D8" w14:textId="77777777" w:rsidTr="00850B0D">
                <w:trPr>
                  <w:cantSplit/>
                  <w:trHeight w:val="186"/>
                </w:trPr>
                <w:tc>
                  <w:tcPr>
                    <w:tcW w:w="1771" w:type="pct"/>
                  </w:tcPr>
                  <w:p w14:paraId="61B89193" w14:textId="77777777" w:rsidR="00486562" w:rsidRDefault="00486562" w:rsidP="00850B0D">
                    <w:pPr>
                      <w:rPr>
                        <w:szCs w:val="21"/>
                      </w:rPr>
                    </w:pPr>
                    <w:r>
                      <w:t>经营租赁应付款</w:t>
                    </w:r>
                  </w:p>
                </w:tc>
                <w:tc>
                  <w:tcPr>
                    <w:tcW w:w="1614" w:type="pct"/>
                  </w:tcPr>
                  <w:p w14:paraId="00B5B1B0" w14:textId="77777777" w:rsidR="00486562" w:rsidRDefault="00486562" w:rsidP="00850B0D">
                    <w:pPr>
                      <w:jc w:val="right"/>
                      <w:rPr>
                        <w:szCs w:val="21"/>
                      </w:rPr>
                    </w:pPr>
                    <w:r>
                      <w:t>24,692,179.00</w:t>
                    </w:r>
                  </w:p>
                </w:tc>
                <w:tc>
                  <w:tcPr>
                    <w:tcW w:w="1615" w:type="pct"/>
                  </w:tcPr>
                  <w:p w14:paraId="556E5506" w14:textId="77777777" w:rsidR="00486562" w:rsidRDefault="00486562" w:rsidP="00850B0D">
                    <w:pPr>
                      <w:jc w:val="right"/>
                      <w:rPr>
                        <w:szCs w:val="21"/>
                      </w:rPr>
                    </w:pPr>
                    <w:r>
                      <w:t>0.00</w:t>
                    </w:r>
                  </w:p>
                </w:tc>
              </w:tr>
            </w:sdtContent>
          </w:sdt>
          <w:tr w:rsidR="00486562" w14:paraId="714C2440" w14:textId="77777777" w:rsidTr="00850B0D">
            <w:trPr>
              <w:cantSplit/>
              <w:trHeight w:val="186"/>
            </w:trPr>
            <w:sdt>
              <w:sdtPr>
                <w:tag w:val="_PLD_be650c59606949b3a386be1a4c816d84"/>
                <w:id w:val="-1193910688"/>
                <w:lock w:val="sdtLocked"/>
              </w:sdtPr>
              <w:sdtEndPr/>
              <w:sdtContent>
                <w:tc>
                  <w:tcPr>
                    <w:tcW w:w="1771" w:type="pct"/>
                  </w:tcPr>
                  <w:p w14:paraId="6DF3AE2E" w14:textId="77777777" w:rsidR="00486562" w:rsidRDefault="00486562" w:rsidP="00850B0D">
                    <w:pPr>
                      <w:jc w:val="center"/>
                      <w:rPr>
                        <w:szCs w:val="21"/>
                      </w:rPr>
                    </w:pPr>
                    <w:r>
                      <w:rPr>
                        <w:rFonts w:hint="eastAsia"/>
                        <w:szCs w:val="21"/>
                      </w:rPr>
                      <w:t>合计</w:t>
                    </w:r>
                  </w:p>
                </w:tc>
              </w:sdtContent>
            </w:sdt>
            <w:tc>
              <w:tcPr>
                <w:tcW w:w="1614" w:type="pct"/>
              </w:tcPr>
              <w:p w14:paraId="386E1B10" w14:textId="77777777" w:rsidR="00486562" w:rsidRDefault="00486562" w:rsidP="00850B0D">
                <w:pPr>
                  <w:jc w:val="right"/>
                  <w:rPr>
                    <w:szCs w:val="21"/>
                  </w:rPr>
                </w:pPr>
                <w:r>
                  <w:t>24,692,179.00</w:t>
                </w:r>
              </w:p>
            </w:tc>
            <w:tc>
              <w:tcPr>
                <w:tcW w:w="1615" w:type="pct"/>
              </w:tcPr>
              <w:p w14:paraId="7311147E" w14:textId="77777777" w:rsidR="00486562" w:rsidRDefault="00486562" w:rsidP="00850B0D">
                <w:pPr>
                  <w:jc w:val="right"/>
                  <w:rPr>
                    <w:szCs w:val="21"/>
                  </w:rPr>
                </w:pPr>
                <w:r>
                  <w:t>0.00</w:t>
                </w:r>
              </w:p>
            </w:tc>
          </w:tr>
        </w:tbl>
        <w:p w14:paraId="3E1757B5" w14:textId="352B189F" w:rsidR="00DD25BF" w:rsidRDefault="00F04972">
          <w:pPr>
            <w:rPr>
              <w:szCs w:val="21"/>
            </w:rPr>
          </w:pPr>
        </w:p>
      </w:sdtContent>
    </w:sdt>
    <w:bookmarkEnd w:id="208"/>
    <w:p w14:paraId="208C8D54" w14:textId="77777777" w:rsidR="00DD25BF" w:rsidRDefault="00DD25BF">
      <w:pPr>
        <w:rPr>
          <w:szCs w:val="21"/>
        </w:rPr>
      </w:pPr>
    </w:p>
    <w:p w14:paraId="4B16896F"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bookmarkStart w:id="209"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315795927"/>
        <w:lock w:val="sdtLocked"/>
        <w:placeholder>
          <w:docPart w:val="GBC22222222222222222222222222222"/>
        </w:placeholder>
      </w:sdtPr>
      <w:sdtEndPr/>
      <w:sdtContent>
        <w:p w14:paraId="3AA350D3" w14:textId="77777777" w:rsidR="00DD25BF" w:rsidRDefault="00011E1A">
          <w:pPr>
            <w:pStyle w:val="4"/>
          </w:pPr>
          <w:r>
            <w:rPr>
              <w:rFonts w:hint="eastAsia"/>
            </w:rPr>
            <w:t>项目列示</w:t>
          </w:r>
        </w:p>
        <w:sdt>
          <w:sdtPr>
            <w:alias w:val="是否适用：长期应付款分类列示[双击切换]"/>
            <w:tag w:val="_GBC_90d4a9bd673140ef9c99898da48d1614"/>
            <w:id w:val="-219129147"/>
            <w:lock w:val="sdtContentLocked"/>
            <w:placeholder>
              <w:docPart w:val="GBC22222222222222222222222222222"/>
            </w:placeholder>
          </w:sdtPr>
          <w:sdtEndPr/>
          <w:sdtContent>
            <w:p w14:paraId="26607EE7" w14:textId="39DAA664" w:rsidR="00DD25BF" w:rsidRDefault="00011E1A">
              <w:r>
                <w:fldChar w:fldCharType="begin"/>
              </w:r>
              <w:r w:rsidR="00486562">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57E505" w14:textId="77777777" w:rsidR="00486562" w:rsidRDefault="00011E1A">
          <w:pPr>
            <w:jc w:val="right"/>
            <w:rPr>
              <w:szCs w:val="21"/>
            </w:rPr>
          </w:pPr>
          <w:r>
            <w:rPr>
              <w:rFonts w:hint="eastAsia"/>
              <w:szCs w:val="21"/>
            </w:rPr>
            <w:t>单位：</w:t>
          </w:r>
          <w:sdt>
            <w:sdtPr>
              <w:rPr>
                <w:rFonts w:hint="eastAsia"/>
                <w:szCs w:val="21"/>
              </w:rPr>
              <w:alias w:val="单位：长期应付款分类列示"/>
              <w:tag w:val="_GBC_6f1c5753ac2941b597e1d984d66c55a3"/>
              <w:id w:val="-17173424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1805099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486562" w14:paraId="0F349E78" w14:textId="77777777" w:rsidTr="00850B0D">
            <w:bookmarkStart w:id="210" w:name="_Hlk34508596" w:displacedByCustomXml="next"/>
            <w:sdt>
              <w:sdtPr>
                <w:tag w:val="_PLD_2038af4a07e447f88ceb8aedfaa7f12b"/>
                <w:id w:val="576633230"/>
                <w:lock w:val="sdtLocked"/>
              </w:sdtPr>
              <w:sdtEndPr/>
              <w:sdtContent>
                <w:tc>
                  <w:tcPr>
                    <w:tcW w:w="1828" w:type="pct"/>
                    <w:shd w:val="clear" w:color="auto" w:fill="auto"/>
                    <w:vAlign w:val="center"/>
                  </w:tcPr>
                  <w:p w14:paraId="53EC8E67" w14:textId="77777777" w:rsidR="00486562" w:rsidRDefault="00486562" w:rsidP="00850B0D">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568035597"/>
                <w:lock w:val="sdtLocked"/>
              </w:sdtPr>
              <w:sdtEndPr/>
              <w:sdtContent>
                <w:tc>
                  <w:tcPr>
                    <w:tcW w:w="1582" w:type="pct"/>
                    <w:shd w:val="clear" w:color="auto" w:fill="auto"/>
                    <w:vAlign w:val="center"/>
                  </w:tcPr>
                  <w:p w14:paraId="351FE853" w14:textId="77777777" w:rsidR="00486562" w:rsidRDefault="00486562" w:rsidP="00850B0D">
                    <w:pPr>
                      <w:jc w:val="center"/>
                      <w:rPr>
                        <w:szCs w:val="21"/>
                      </w:rPr>
                    </w:pPr>
                    <w:r>
                      <w:rPr>
                        <w:rFonts w:hint="eastAsia"/>
                        <w:szCs w:val="21"/>
                      </w:rPr>
                      <w:t>期末余额</w:t>
                    </w:r>
                  </w:p>
                </w:tc>
              </w:sdtContent>
            </w:sdt>
            <w:sdt>
              <w:sdtPr>
                <w:tag w:val="_PLD_2fa2691f59be4fb398c9e37e50109f5a"/>
                <w:id w:val="-1476675345"/>
                <w:lock w:val="sdtLocked"/>
              </w:sdtPr>
              <w:sdtEndPr/>
              <w:sdtContent>
                <w:tc>
                  <w:tcPr>
                    <w:tcW w:w="1590" w:type="pct"/>
                    <w:shd w:val="clear" w:color="auto" w:fill="auto"/>
                    <w:vAlign w:val="center"/>
                  </w:tcPr>
                  <w:p w14:paraId="24208901" w14:textId="77777777" w:rsidR="00486562" w:rsidRDefault="00486562" w:rsidP="00850B0D">
                    <w:pPr>
                      <w:jc w:val="center"/>
                      <w:rPr>
                        <w:szCs w:val="21"/>
                      </w:rPr>
                    </w:pPr>
                    <w:r>
                      <w:rPr>
                        <w:rFonts w:hint="eastAsia"/>
                        <w:szCs w:val="21"/>
                      </w:rPr>
                      <w:t>期初余额</w:t>
                    </w:r>
                  </w:p>
                </w:tc>
              </w:sdtContent>
            </w:sdt>
          </w:tr>
          <w:tr w:rsidR="00486562" w14:paraId="036E4862" w14:textId="77777777" w:rsidTr="00850B0D">
            <w:sdt>
              <w:sdtPr>
                <w:tag w:val="_PLD_9698ab5fdf8d4c9c9dd87ec1fb85fb6e"/>
                <w:id w:val="241149256"/>
                <w:lock w:val="sdtLocked"/>
              </w:sdtPr>
              <w:sdtEndPr/>
              <w:sdtContent>
                <w:tc>
                  <w:tcPr>
                    <w:tcW w:w="1828" w:type="pct"/>
                    <w:shd w:val="clear" w:color="auto" w:fill="auto"/>
                  </w:tcPr>
                  <w:p w14:paraId="70B0106C" w14:textId="77777777" w:rsidR="00486562" w:rsidRDefault="00486562" w:rsidP="00850B0D">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2D72ED3B" w14:textId="77777777" w:rsidR="00486562" w:rsidRDefault="00486562" w:rsidP="00850B0D">
                <w:pPr>
                  <w:tabs>
                    <w:tab w:val="right" w:pos="3690"/>
                    <w:tab w:val="right" w:pos="5130"/>
                    <w:tab w:val="right" w:pos="6030"/>
                    <w:tab w:val="right" w:pos="7650"/>
                    <w:tab w:val="right" w:pos="9270"/>
                  </w:tabs>
                  <w:adjustRightInd w:val="0"/>
                  <w:snapToGrid w:val="0"/>
                  <w:jc w:val="right"/>
                  <w:rPr>
                    <w:szCs w:val="21"/>
                  </w:rPr>
                </w:pPr>
                <w:r>
                  <w:t>180,208,284.48</w:t>
                </w:r>
              </w:p>
            </w:tc>
            <w:tc>
              <w:tcPr>
                <w:tcW w:w="1590" w:type="pct"/>
                <w:shd w:val="clear" w:color="auto" w:fill="auto"/>
              </w:tcPr>
              <w:p w14:paraId="2D03BCC9" w14:textId="77777777" w:rsidR="00486562" w:rsidRDefault="00486562" w:rsidP="00850B0D">
                <w:pPr>
                  <w:tabs>
                    <w:tab w:val="right" w:pos="3690"/>
                    <w:tab w:val="right" w:pos="5130"/>
                    <w:tab w:val="right" w:pos="6030"/>
                    <w:tab w:val="right" w:pos="7650"/>
                    <w:tab w:val="right" w:pos="9270"/>
                  </w:tabs>
                  <w:adjustRightInd w:val="0"/>
                  <w:snapToGrid w:val="0"/>
                  <w:jc w:val="right"/>
                  <w:rPr>
                    <w:szCs w:val="21"/>
                  </w:rPr>
                </w:pPr>
                <w:r>
                  <w:t>216,419,748.24</w:t>
                </w:r>
              </w:p>
            </w:tc>
          </w:tr>
          <w:tr w:rsidR="00486562" w14:paraId="2C1694A7" w14:textId="77777777" w:rsidTr="00850B0D">
            <w:sdt>
              <w:sdtPr>
                <w:tag w:val="_PLD_cad226dd1d604cc6893542d496caa458"/>
                <w:id w:val="394169548"/>
                <w:lock w:val="sdtLocked"/>
              </w:sdtPr>
              <w:sdtEndPr/>
              <w:sdtContent>
                <w:tc>
                  <w:tcPr>
                    <w:tcW w:w="1828" w:type="pct"/>
                    <w:shd w:val="clear" w:color="auto" w:fill="auto"/>
                  </w:tcPr>
                  <w:p w14:paraId="38DB9784" w14:textId="77777777" w:rsidR="00486562" w:rsidRDefault="00486562" w:rsidP="00850B0D">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5B507A78" w14:textId="2E3BD4EE" w:rsidR="00486562" w:rsidRDefault="00486562" w:rsidP="00850B0D">
                <w:pPr>
                  <w:tabs>
                    <w:tab w:val="right" w:pos="3690"/>
                    <w:tab w:val="right" w:pos="5130"/>
                    <w:tab w:val="right" w:pos="6030"/>
                    <w:tab w:val="right" w:pos="7650"/>
                    <w:tab w:val="right" w:pos="9270"/>
                  </w:tabs>
                  <w:adjustRightInd w:val="0"/>
                  <w:snapToGrid w:val="0"/>
                  <w:jc w:val="right"/>
                  <w:rPr>
                    <w:szCs w:val="21"/>
                  </w:rPr>
                </w:pPr>
                <w:r>
                  <w:t>8</w:t>
                </w:r>
                <w:r w:rsidR="00B263D0">
                  <w:t>5</w:t>
                </w:r>
                <w:r>
                  <w:t>,530,126.78</w:t>
                </w:r>
              </w:p>
            </w:tc>
            <w:tc>
              <w:tcPr>
                <w:tcW w:w="1590" w:type="pct"/>
                <w:shd w:val="clear" w:color="auto" w:fill="auto"/>
              </w:tcPr>
              <w:p w14:paraId="39772D6E" w14:textId="77777777" w:rsidR="00486562" w:rsidRDefault="00486562" w:rsidP="00850B0D">
                <w:pPr>
                  <w:tabs>
                    <w:tab w:val="right" w:pos="3690"/>
                    <w:tab w:val="right" w:pos="5130"/>
                    <w:tab w:val="right" w:pos="6030"/>
                    <w:tab w:val="right" w:pos="7650"/>
                    <w:tab w:val="right" w:pos="9270"/>
                  </w:tabs>
                  <w:adjustRightInd w:val="0"/>
                  <w:snapToGrid w:val="0"/>
                  <w:jc w:val="right"/>
                  <w:rPr>
                    <w:szCs w:val="21"/>
                  </w:rPr>
                </w:pPr>
                <w:r>
                  <w:t>153,356,280.24</w:t>
                </w:r>
              </w:p>
            </w:tc>
          </w:tr>
          <w:tr w:rsidR="00486562" w:rsidRPr="00486562" w14:paraId="2E07E348" w14:textId="77777777" w:rsidTr="00850B0D">
            <w:sdt>
              <w:sdtPr>
                <w:tag w:val="_PLD_6ea01a87c395412fbdb6e25e411fc93c"/>
                <w:id w:val="-563564220"/>
                <w:lock w:val="sdtLocked"/>
              </w:sdtPr>
              <w:sdtEndPr/>
              <w:sdtContent>
                <w:tc>
                  <w:tcPr>
                    <w:tcW w:w="1828" w:type="pct"/>
                    <w:shd w:val="clear" w:color="auto" w:fill="auto"/>
                  </w:tcPr>
                  <w:p w14:paraId="79518D47" w14:textId="77777777" w:rsidR="00486562" w:rsidRDefault="00486562" w:rsidP="00850B0D">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48A5C8FD" w14:textId="4F2A990E" w:rsidR="00486562" w:rsidRDefault="00486562" w:rsidP="00850B0D">
                <w:pPr>
                  <w:tabs>
                    <w:tab w:val="right" w:pos="3690"/>
                    <w:tab w:val="right" w:pos="5130"/>
                    <w:tab w:val="right" w:pos="6030"/>
                    <w:tab w:val="right" w:pos="7650"/>
                    <w:tab w:val="right" w:pos="9270"/>
                  </w:tabs>
                  <w:adjustRightInd w:val="0"/>
                  <w:snapToGrid w:val="0"/>
                  <w:jc w:val="right"/>
                  <w:rPr>
                    <w:szCs w:val="21"/>
                  </w:rPr>
                </w:pPr>
                <w:r>
                  <w:t>26</w:t>
                </w:r>
                <w:r w:rsidR="00B263D0">
                  <w:t>5</w:t>
                </w:r>
                <w:r>
                  <w:t>,738,411.26</w:t>
                </w:r>
              </w:p>
            </w:tc>
            <w:tc>
              <w:tcPr>
                <w:tcW w:w="1590" w:type="pct"/>
                <w:shd w:val="clear" w:color="auto" w:fill="auto"/>
              </w:tcPr>
              <w:p w14:paraId="1B1C76D7" w14:textId="77777777" w:rsidR="00486562" w:rsidRDefault="00486562" w:rsidP="00850B0D">
                <w:pPr>
                  <w:tabs>
                    <w:tab w:val="right" w:pos="3690"/>
                    <w:tab w:val="right" w:pos="5130"/>
                    <w:tab w:val="right" w:pos="6030"/>
                    <w:tab w:val="right" w:pos="7650"/>
                    <w:tab w:val="right" w:pos="9270"/>
                  </w:tabs>
                  <w:adjustRightInd w:val="0"/>
                  <w:snapToGrid w:val="0"/>
                  <w:jc w:val="right"/>
                  <w:rPr>
                    <w:szCs w:val="21"/>
                  </w:rPr>
                </w:pPr>
                <w:r>
                  <w:t>369,776,028.48</w:t>
                </w:r>
              </w:p>
            </w:tc>
          </w:tr>
        </w:tbl>
        <w:p w14:paraId="5EF12BFF" w14:textId="7A37878B" w:rsidR="00DD25BF" w:rsidRPr="00486562" w:rsidRDefault="00F04972" w:rsidP="00486562"/>
        <w:bookmarkEnd w:id="210" w:displacedByCustomXml="next"/>
      </w:sdtContent>
    </w:sdt>
    <w:bookmarkEnd w:id="209"/>
    <w:p w14:paraId="14973EC7" w14:textId="77777777" w:rsidR="00DD25BF" w:rsidRDefault="00DD25BF"/>
    <w:bookmarkStart w:id="211" w:name="_Hlk532911057" w:displacedByCustomXml="next"/>
    <w:sdt>
      <w:sdtPr>
        <w:rPr>
          <w:rFonts w:hint="eastAsia"/>
          <w:szCs w:val="21"/>
        </w:rPr>
        <w:alias w:val="模块:长期应付款分类列示其他说明"/>
        <w:tag w:val="_SEC_a0c78ab4e7864eb6ad0f9eb868ed1718"/>
        <w:id w:val="-1055078301"/>
        <w:lock w:val="sdtLocked"/>
        <w:placeholder>
          <w:docPart w:val="GBC22222222222222222222222222222"/>
        </w:placeholder>
      </w:sdtPr>
      <w:sdtEndPr/>
      <w:sdtContent>
        <w:p w14:paraId="095002A2" w14:textId="77777777" w:rsidR="00DD25BF" w:rsidRDefault="00011E1A">
          <w:pPr>
            <w:rPr>
              <w:szCs w:val="21"/>
            </w:rPr>
          </w:pPr>
          <w:r>
            <w:rPr>
              <w:rFonts w:hint="eastAsia"/>
              <w:szCs w:val="21"/>
            </w:rPr>
            <w:t>其他说明：</w:t>
          </w:r>
        </w:p>
        <w:sdt>
          <w:sdtPr>
            <w:rPr>
              <w:szCs w:val="21"/>
            </w:rPr>
            <w:alias w:val="是否适用：长期应付款分类列示其他说明[双击切换]"/>
            <w:tag w:val="_GBC_e7daa7f55cea4e3d835be6ee6457b35d"/>
            <w:id w:val="-916549752"/>
            <w:lock w:val="sdtContentLocked"/>
            <w:placeholder>
              <w:docPart w:val="GBC22222222222222222222222222222"/>
            </w:placeholder>
          </w:sdtPr>
          <w:sdtEndPr/>
          <w:sdtContent>
            <w:p w14:paraId="51CAC4E3" w14:textId="76609C34" w:rsidR="00DD25BF" w:rsidRDefault="00011E1A" w:rsidP="00486562">
              <w:pPr>
                <w:rPr>
                  <w:szCs w:val="21"/>
                </w:rPr>
              </w:pPr>
              <w:r>
                <w:rPr>
                  <w:szCs w:val="21"/>
                </w:rPr>
                <w:fldChar w:fldCharType="begin"/>
              </w:r>
              <w:r w:rsidR="00486562">
                <w:rPr>
                  <w:szCs w:val="21"/>
                </w:rPr>
                <w:instrText xml:space="preserve"> MACROBUTTON  SnrToggleCheckbox □适用 </w:instrText>
              </w:r>
              <w:r>
                <w:rPr>
                  <w:szCs w:val="21"/>
                </w:rPr>
                <w:fldChar w:fldCharType="end"/>
              </w:r>
              <w:r>
                <w:rPr>
                  <w:szCs w:val="21"/>
                </w:rPr>
                <w:fldChar w:fldCharType="begin"/>
              </w:r>
              <w:r w:rsidR="00486562">
                <w:rPr>
                  <w:szCs w:val="21"/>
                </w:rPr>
                <w:instrText xml:space="preserve"> MACROBUTTON  SnrToggleCheckbox √不适用 </w:instrText>
              </w:r>
              <w:r>
                <w:rPr>
                  <w:szCs w:val="21"/>
                </w:rPr>
                <w:fldChar w:fldCharType="end"/>
              </w:r>
            </w:p>
          </w:sdtContent>
        </w:sdt>
        <w:p w14:paraId="6AF025B5" w14:textId="77777777" w:rsidR="00DD25BF" w:rsidRDefault="00F04972">
          <w:pPr>
            <w:rPr>
              <w:szCs w:val="21"/>
            </w:rPr>
          </w:pPr>
        </w:p>
      </w:sdtContent>
    </w:sdt>
    <w:bookmarkEnd w:id="211" w:displacedByCustomXml="prev"/>
    <w:p w14:paraId="19E38A84" w14:textId="77777777" w:rsidR="00DD25BF" w:rsidRDefault="00011E1A">
      <w:pPr>
        <w:pStyle w:val="4"/>
        <w:ind w:left="360" w:hanging="360"/>
      </w:pPr>
      <w:r>
        <w:rPr>
          <w:rFonts w:hint="eastAsia"/>
        </w:rPr>
        <w:t>长期应付款</w:t>
      </w:r>
    </w:p>
    <w:sdt>
      <w:sdtPr>
        <w:rPr>
          <w:rFonts w:asciiTheme="minorHAnsi" w:eastAsia="宋体" w:hAnsiTheme="minorHAnsi" w:cstheme="minorBidi"/>
          <w:b w:val="0"/>
          <w:bCs w:val="0"/>
          <w:kern w:val="0"/>
          <w:szCs w:val="24"/>
        </w:rPr>
        <w:alias w:val="模块:按款项性质列示长期应付款"/>
        <w:tag w:val="_SEC_7376b335bb274b24970a93a74d17b7c6"/>
        <w:id w:val="1212160255"/>
        <w:lock w:val="sdtLocked"/>
        <w:placeholder>
          <w:docPart w:val="GBC22222222222222222222222222222"/>
        </w:placeholder>
      </w:sdtPr>
      <w:sdtEndPr>
        <w:rPr>
          <w:rFonts w:ascii="宋体" w:hAnsi="宋体"/>
          <w:szCs w:val="21"/>
        </w:rPr>
      </w:sdtEndPr>
      <w:sdtContent>
        <w:p w14:paraId="4945A3DF" w14:textId="77777777" w:rsidR="00DD25BF" w:rsidRDefault="00011E1A" w:rsidP="00F45C0D">
          <w:pPr>
            <w:pStyle w:val="4"/>
            <w:numPr>
              <w:ilvl w:val="0"/>
              <w:numId w:val="59"/>
            </w:numPr>
            <w:ind w:left="426" w:hanging="426"/>
          </w:pPr>
          <w:r>
            <w:rPr>
              <w:rFonts w:hint="eastAsia"/>
            </w:rPr>
            <w:t>按款项性质列示长期应付款</w:t>
          </w:r>
        </w:p>
        <w:sdt>
          <w:sdtPr>
            <w:alias w:val="是否适用：按款项性质列示长期应付款[双击切换]"/>
            <w:tag w:val="_GBC_6a4cca7cce5341018cd4836f32746cd9"/>
            <w:id w:val="-151906568"/>
            <w:lock w:val="sdtContentLocked"/>
            <w:placeholder>
              <w:docPart w:val="GBC22222222222222222222222222222"/>
            </w:placeholder>
          </w:sdtPr>
          <w:sdtEndPr/>
          <w:sdtContent>
            <w:p w14:paraId="0FAC8B84" w14:textId="0F6C6C71" w:rsidR="00DD25BF" w:rsidRDefault="00011E1A">
              <w:r>
                <w:fldChar w:fldCharType="begin"/>
              </w:r>
              <w:r w:rsidR="00486562">
                <w:instrText xml:space="preserve">MACROBUTTON  SnrToggleCheckbox √适用 </w:instrText>
              </w:r>
              <w:r>
                <w:fldChar w:fldCharType="end"/>
              </w:r>
              <w:r>
                <w:fldChar w:fldCharType="begin"/>
              </w:r>
              <w:r w:rsidR="00486562">
                <w:instrText xml:space="preserve"> MACROBUTTON  SnrToggleCheckbox □不适用 </w:instrText>
              </w:r>
              <w:r>
                <w:fldChar w:fldCharType="end"/>
              </w:r>
            </w:p>
          </w:sdtContent>
        </w:sdt>
        <w:p w14:paraId="6970F0D6" w14:textId="77777777" w:rsidR="00DD25BF" w:rsidRDefault="00011E1A">
          <w:pPr>
            <w:jc w:val="right"/>
            <w:rPr>
              <w:szCs w:val="21"/>
            </w:rPr>
          </w:pPr>
          <w:r>
            <w:rPr>
              <w:rFonts w:hint="eastAsia"/>
              <w:szCs w:val="21"/>
            </w:rPr>
            <w:t>单位：</w:t>
          </w:r>
          <w:sdt>
            <w:sdtPr>
              <w:rPr>
                <w:rFonts w:hint="eastAsia"/>
                <w:szCs w:val="21"/>
              </w:rPr>
              <w:alias w:val="单位：财务附注：长期应付款"/>
              <w:tag w:val="_GBC_ddf7b9d28f164198ac6c2f6a82b47d41"/>
              <w:id w:val="19841978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12514778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50"/>
            <w:gridCol w:w="2848"/>
          </w:tblGrid>
          <w:tr w:rsidR="00486562" w14:paraId="4DCF4308" w14:textId="77777777" w:rsidTr="00850B0D">
            <w:trPr>
              <w:cantSplit/>
              <w:trHeight w:val="307"/>
            </w:trPr>
            <w:sdt>
              <w:sdtPr>
                <w:tag w:val="_PLD_80697eb0741143188d1783ddd81c2db2"/>
                <w:id w:val="1037544642"/>
                <w:lock w:val="sdtLocked"/>
              </w:sdtPr>
              <w:sdtEndPr/>
              <w:sdtContent>
                <w:tc>
                  <w:tcPr>
                    <w:tcW w:w="1771" w:type="pct"/>
                    <w:shd w:val="clear" w:color="auto" w:fill="auto"/>
                    <w:vAlign w:val="center"/>
                  </w:tcPr>
                  <w:p w14:paraId="1AFCA145" w14:textId="77777777" w:rsidR="00486562" w:rsidRDefault="00486562" w:rsidP="00850B0D">
                    <w:pPr>
                      <w:jc w:val="center"/>
                      <w:rPr>
                        <w:szCs w:val="21"/>
                      </w:rPr>
                    </w:pPr>
                    <w:r>
                      <w:rPr>
                        <w:rFonts w:hint="eastAsia"/>
                        <w:szCs w:val="21"/>
                      </w:rPr>
                      <w:t>项目</w:t>
                    </w:r>
                  </w:p>
                </w:tc>
              </w:sdtContent>
            </w:sdt>
            <w:sdt>
              <w:sdtPr>
                <w:tag w:val="_PLD_361897af892e4de98bc2cf056e2b512c"/>
                <w:id w:val="-387567573"/>
                <w:lock w:val="sdtLocked"/>
              </w:sdtPr>
              <w:sdtEndPr/>
              <w:sdtContent>
                <w:tc>
                  <w:tcPr>
                    <w:tcW w:w="1615" w:type="pct"/>
                    <w:shd w:val="clear" w:color="auto" w:fill="auto"/>
                    <w:vAlign w:val="center"/>
                  </w:tcPr>
                  <w:p w14:paraId="68C391CE" w14:textId="77777777" w:rsidR="00486562" w:rsidRDefault="00486562" w:rsidP="00850B0D">
                    <w:pPr>
                      <w:jc w:val="center"/>
                      <w:rPr>
                        <w:szCs w:val="21"/>
                      </w:rPr>
                    </w:pPr>
                    <w:r>
                      <w:rPr>
                        <w:rFonts w:hint="eastAsia"/>
                        <w:szCs w:val="21"/>
                      </w:rPr>
                      <w:t>期初余额</w:t>
                    </w:r>
                  </w:p>
                </w:tc>
              </w:sdtContent>
            </w:sdt>
            <w:sdt>
              <w:sdtPr>
                <w:tag w:val="_PLD_b45e38f9b06048e18bf5d20429299b7b"/>
                <w:id w:val="905580959"/>
                <w:lock w:val="sdtLocked"/>
              </w:sdtPr>
              <w:sdtEndPr/>
              <w:sdtContent>
                <w:tc>
                  <w:tcPr>
                    <w:tcW w:w="1614" w:type="pct"/>
                    <w:shd w:val="clear" w:color="auto" w:fill="auto"/>
                    <w:vAlign w:val="center"/>
                  </w:tcPr>
                  <w:p w14:paraId="31BD7F74" w14:textId="77777777" w:rsidR="00486562" w:rsidRDefault="00486562" w:rsidP="00850B0D">
                    <w:pPr>
                      <w:jc w:val="center"/>
                      <w:rPr>
                        <w:szCs w:val="21"/>
                      </w:rPr>
                    </w:pPr>
                    <w:r>
                      <w:rPr>
                        <w:rFonts w:hint="eastAsia"/>
                        <w:szCs w:val="21"/>
                      </w:rPr>
                      <w:t>期末余额</w:t>
                    </w:r>
                  </w:p>
                </w:tc>
              </w:sdtContent>
            </w:sdt>
          </w:tr>
          <w:sdt>
            <w:sdtPr>
              <w:rPr>
                <w:szCs w:val="21"/>
              </w:rPr>
              <w:alias w:val="按款项性质列示长期应付款明细"/>
              <w:tag w:val="_TUP_582d211f6f954856bfeb99df9433b25f"/>
              <w:id w:val="1426156890"/>
              <w:lock w:val="sdtLocked"/>
              <w:placeholder>
                <w:docPart w:val="2C70F8F832794730BFDEC82A14311821"/>
              </w:placeholder>
            </w:sdtPr>
            <w:sdtEndPr>
              <w:rPr>
                <w:rFonts w:hint="eastAsia"/>
              </w:rPr>
            </w:sdtEndPr>
            <w:sdtContent>
              <w:tr w:rsidR="00486562" w14:paraId="525E09FB" w14:textId="77777777" w:rsidTr="00850B0D">
                <w:trPr>
                  <w:cantSplit/>
                  <w:trHeight w:val="186"/>
                </w:trPr>
                <w:tc>
                  <w:tcPr>
                    <w:tcW w:w="1771" w:type="pct"/>
                  </w:tcPr>
                  <w:p w14:paraId="234B6519" w14:textId="77777777" w:rsidR="00486562" w:rsidRDefault="00486562" w:rsidP="00850B0D">
                    <w:pPr>
                      <w:rPr>
                        <w:szCs w:val="21"/>
                      </w:rPr>
                    </w:pPr>
                    <w:r>
                      <w:t>职工安置费</w:t>
                    </w:r>
                  </w:p>
                </w:tc>
                <w:tc>
                  <w:tcPr>
                    <w:tcW w:w="1615" w:type="pct"/>
                  </w:tcPr>
                  <w:p w14:paraId="1E7225BC" w14:textId="77777777" w:rsidR="00486562" w:rsidRDefault="00486562" w:rsidP="00850B0D">
                    <w:pPr>
                      <w:jc w:val="right"/>
                      <w:rPr>
                        <w:szCs w:val="21"/>
                      </w:rPr>
                    </w:pPr>
                    <w:r>
                      <w:t>182,617,837.31</w:t>
                    </w:r>
                  </w:p>
                </w:tc>
                <w:tc>
                  <w:tcPr>
                    <w:tcW w:w="1614" w:type="pct"/>
                  </w:tcPr>
                  <w:p w14:paraId="1C1E52E0" w14:textId="77777777" w:rsidR="00486562" w:rsidRDefault="00486562" w:rsidP="00850B0D">
                    <w:pPr>
                      <w:jc w:val="right"/>
                      <w:rPr>
                        <w:szCs w:val="21"/>
                      </w:rPr>
                    </w:pPr>
                    <w:r>
                      <w:t>144,176,385.12</w:t>
                    </w:r>
                  </w:p>
                </w:tc>
              </w:tr>
            </w:sdtContent>
          </w:sdt>
          <w:sdt>
            <w:sdtPr>
              <w:rPr>
                <w:szCs w:val="21"/>
              </w:rPr>
              <w:alias w:val="按款项性质列示长期应付款明细"/>
              <w:tag w:val="_TUP_582d211f6f954856bfeb99df9433b25f"/>
              <w:id w:val="1780983952"/>
              <w:lock w:val="sdtLocked"/>
              <w:placeholder>
                <w:docPart w:val="2C70F8F832794730BFDEC82A14311821"/>
              </w:placeholder>
            </w:sdtPr>
            <w:sdtEndPr>
              <w:rPr>
                <w:rFonts w:hint="eastAsia"/>
              </w:rPr>
            </w:sdtEndPr>
            <w:sdtContent>
              <w:tr w:rsidR="00486562" w14:paraId="408175B1" w14:textId="77777777" w:rsidTr="00850B0D">
                <w:trPr>
                  <w:cantSplit/>
                  <w:trHeight w:val="186"/>
                </w:trPr>
                <w:tc>
                  <w:tcPr>
                    <w:tcW w:w="1771" w:type="pct"/>
                  </w:tcPr>
                  <w:p w14:paraId="7CB1BB45" w14:textId="77777777" w:rsidR="00486562" w:rsidRDefault="00486562" w:rsidP="00850B0D">
                    <w:pPr>
                      <w:rPr>
                        <w:szCs w:val="21"/>
                      </w:rPr>
                    </w:pPr>
                    <w:r>
                      <w:t>应付项目代理费</w:t>
                    </w:r>
                  </w:p>
                </w:tc>
                <w:tc>
                  <w:tcPr>
                    <w:tcW w:w="1615" w:type="pct"/>
                  </w:tcPr>
                  <w:p w14:paraId="496A4525" w14:textId="77777777" w:rsidR="00486562" w:rsidRDefault="00486562" w:rsidP="00850B0D">
                    <w:pPr>
                      <w:jc w:val="right"/>
                      <w:rPr>
                        <w:szCs w:val="21"/>
                      </w:rPr>
                    </w:pPr>
                    <w:r>
                      <w:t>33,801,910.93</w:t>
                    </w:r>
                  </w:p>
                </w:tc>
                <w:tc>
                  <w:tcPr>
                    <w:tcW w:w="1614" w:type="pct"/>
                  </w:tcPr>
                  <w:p w14:paraId="0CEB78AE" w14:textId="77777777" w:rsidR="00486562" w:rsidRDefault="00486562" w:rsidP="00850B0D">
                    <w:pPr>
                      <w:jc w:val="right"/>
                      <w:rPr>
                        <w:szCs w:val="21"/>
                      </w:rPr>
                    </w:pPr>
                    <w:r>
                      <w:t>36,031,899.36</w:t>
                    </w:r>
                  </w:p>
                </w:tc>
              </w:tr>
            </w:sdtContent>
          </w:sdt>
          <w:sdt>
            <w:sdtPr>
              <w:rPr>
                <w:szCs w:val="21"/>
              </w:rPr>
              <w:alias w:val="按款项性质列示长期应付款明细"/>
              <w:tag w:val="_TUP_582d211f6f954856bfeb99df9433b25f"/>
              <w:id w:val="151102353"/>
              <w:lock w:val="sdtLocked"/>
              <w:placeholder>
                <w:docPart w:val="2C70F8F832794730BFDEC82A14311821"/>
              </w:placeholder>
            </w:sdtPr>
            <w:sdtEndPr>
              <w:rPr>
                <w:rFonts w:hint="eastAsia"/>
              </w:rPr>
            </w:sdtEndPr>
            <w:sdtContent>
              <w:tr w:rsidR="00486562" w14:paraId="77EDB2AA" w14:textId="77777777" w:rsidTr="00850B0D">
                <w:trPr>
                  <w:cantSplit/>
                  <w:trHeight w:val="186"/>
                </w:trPr>
                <w:tc>
                  <w:tcPr>
                    <w:tcW w:w="1771" w:type="pct"/>
                  </w:tcPr>
                  <w:p w14:paraId="418CCFE8" w14:textId="77777777" w:rsidR="00486562" w:rsidRDefault="00486562" w:rsidP="00850B0D">
                    <w:pPr>
                      <w:rPr>
                        <w:szCs w:val="21"/>
                      </w:rPr>
                    </w:pPr>
                    <w:r>
                      <w:t>合计</w:t>
                    </w:r>
                  </w:p>
                </w:tc>
                <w:tc>
                  <w:tcPr>
                    <w:tcW w:w="1615" w:type="pct"/>
                  </w:tcPr>
                  <w:p w14:paraId="5210D17E" w14:textId="77777777" w:rsidR="00486562" w:rsidRDefault="00486562" w:rsidP="00850B0D">
                    <w:pPr>
                      <w:jc w:val="right"/>
                      <w:rPr>
                        <w:szCs w:val="21"/>
                      </w:rPr>
                    </w:pPr>
                    <w:r>
                      <w:t>216,419,748.24</w:t>
                    </w:r>
                  </w:p>
                </w:tc>
                <w:tc>
                  <w:tcPr>
                    <w:tcW w:w="1614" w:type="pct"/>
                  </w:tcPr>
                  <w:p w14:paraId="6A41C349" w14:textId="77777777" w:rsidR="00486562" w:rsidRDefault="00486562" w:rsidP="00850B0D">
                    <w:pPr>
                      <w:jc w:val="right"/>
                      <w:rPr>
                        <w:szCs w:val="21"/>
                      </w:rPr>
                    </w:pPr>
                    <w:r>
                      <w:t>180,208,284.48</w:t>
                    </w:r>
                  </w:p>
                </w:tc>
              </w:tr>
            </w:sdtContent>
          </w:sdt>
        </w:tbl>
        <w:p w14:paraId="74EC1A37" w14:textId="77777777" w:rsidR="00486562" w:rsidRDefault="00486562"/>
        <w:p w14:paraId="256B0B38" w14:textId="77777777" w:rsidR="00DD25BF" w:rsidRDefault="00F04972">
          <w:pPr>
            <w:snapToGrid w:val="0"/>
            <w:spacing w:line="240" w:lineRule="atLeast"/>
            <w:rPr>
              <w:rFonts w:cstheme="minorBidi"/>
              <w:szCs w:val="21"/>
            </w:rPr>
          </w:pPr>
        </w:p>
      </w:sdtContent>
    </w:sdt>
    <w:sdt>
      <w:sdtPr>
        <w:rPr>
          <w:rFonts w:ascii="宋体" w:eastAsia="宋体" w:hAnsi="宋体" w:cs="宋体" w:hint="eastAsia"/>
          <w:b w:val="0"/>
          <w:bCs w:val="0"/>
          <w:kern w:val="0"/>
          <w:szCs w:val="24"/>
        </w:rPr>
        <w:alias w:val="模块:专项应付款"/>
        <w:tag w:val="_SEC_0a84e0b09fc64975bf9a126557085875"/>
        <w:id w:val="-1788655805"/>
        <w:lock w:val="sdtLocked"/>
        <w:placeholder>
          <w:docPart w:val="GBC22222222222222222222222222222"/>
        </w:placeholder>
      </w:sdtPr>
      <w:sdtEndPr>
        <w:rPr>
          <w:rFonts w:cstheme="minorBidi" w:hint="default"/>
          <w:color w:val="000000" w:themeColor="text1"/>
          <w:kern w:val="2"/>
          <w:szCs w:val="21"/>
        </w:rPr>
      </w:sdtEndPr>
      <w:sdtContent>
        <w:p w14:paraId="169A1805" w14:textId="77777777" w:rsidR="00DD25BF" w:rsidRDefault="00011E1A">
          <w:pPr>
            <w:pStyle w:val="4"/>
            <w:ind w:left="360" w:hanging="360"/>
          </w:pPr>
          <w:r>
            <w:rPr>
              <w:rFonts w:hint="eastAsia"/>
            </w:rPr>
            <w:t>专项应付款</w:t>
          </w:r>
        </w:p>
        <w:p w14:paraId="309845E5" w14:textId="77777777" w:rsidR="00DD25BF" w:rsidRDefault="00011E1A" w:rsidP="00F45C0D">
          <w:pPr>
            <w:pStyle w:val="4"/>
            <w:numPr>
              <w:ilvl w:val="0"/>
              <w:numId w:val="60"/>
            </w:numPr>
            <w:ind w:left="426" w:hanging="426"/>
          </w:pPr>
          <w:r>
            <w:rPr>
              <w:rFonts w:hint="eastAsia"/>
            </w:rPr>
            <w:t>按款项性质列示专项应付款</w:t>
          </w:r>
        </w:p>
        <w:sdt>
          <w:sdtPr>
            <w:alias w:val="是否适用：专项应付款[双击切换]"/>
            <w:tag w:val="_GBC_857ddecb5bce4a0f99e428cd2635aa03"/>
            <w:id w:val="888545102"/>
            <w:lock w:val="sdtContentLocked"/>
            <w:placeholder>
              <w:docPart w:val="GBC22222222222222222222222222222"/>
            </w:placeholder>
          </w:sdtPr>
          <w:sdtEndPr/>
          <w:sdtContent>
            <w:p w14:paraId="5CBE2001" w14:textId="64ECB849" w:rsidR="00DD25BF" w:rsidRDefault="00011E1A">
              <w:r>
                <w:fldChar w:fldCharType="begin"/>
              </w:r>
              <w:r w:rsidR="00486562">
                <w:instrText xml:space="preserve">MACROBUTTON  SnrToggleCheckbox √适用 </w:instrText>
              </w:r>
              <w:r>
                <w:fldChar w:fldCharType="end"/>
              </w:r>
              <w:r>
                <w:fldChar w:fldCharType="begin"/>
              </w:r>
              <w:r w:rsidR="00486562">
                <w:instrText xml:space="preserve"> MACROBUTTON  SnrToggleCheckbox □不适用 </w:instrText>
              </w:r>
              <w:r>
                <w:fldChar w:fldCharType="end"/>
              </w:r>
            </w:p>
          </w:sdtContent>
        </w:sdt>
        <w:p w14:paraId="04DEC0F3" w14:textId="77777777" w:rsidR="00DD25BF" w:rsidRDefault="00011E1A">
          <w:pPr>
            <w:jc w:val="right"/>
            <w:rPr>
              <w:szCs w:val="21"/>
            </w:rPr>
          </w:pPr>
          <w:r>
            <w:rPr>
              <w:rFonts w:hint="eastAsia"/>
              <w:szCs w:val="21"/>
            </w:rPr>
            <w:t>单位：</w:t>
          </w:r>
          <w:sdt>
            <w:sdtPr>
              <w:rPr>
                <w:rFonts w:hint="eastAsia"/>
                <w:szCs w:val="21"/>
              </w:rPr>
              <w:alias w:val="单位：财务附注：专项应付款"/>
              <w:tag w:val="_GBC_17da351113a84d468019127602052875"/>
              <w:id w:val="12582533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617058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760"/>
            <w:gridCol w:w="1769"/>
            <w:gridCol w:w="1726"/>
            <w:gridCol w:w="1789"/>
            <w:gridCol w:w="1779"/>
          </w:tblGrid>
          <w:tr w:rsidR="00ED0AF1" w14:paraId="091C11A5" w14:textId="77777777" w:rsidTr="007F5579">
            <w:trPr>
              <w:cantSplit/>
            </w:trPr>
            <w:bookmarkStart w:id="212" w:name="_Hlk34508603" w:displacedByCustomXml="next"/>
            <w:sdt>
              <w:sdtPr>
                <w:tag w:val="_PLD_a53ee673c4a94254bd1789424c6ff3d7"/>
                <w:id w:val="-1988393509"/>
                <w:lock w:val="sdtLocked"/>
              </w:sdtPr>
              <w:sdtEndPr/>
              <w:sdtContent>
                <w:tc>
                  <w:tcPr>
                    <w:tcW w:w="998" w:type="pct"/>
                    <w:vAlign w:val="center"/>
                  </w:tcPr>
                  <w:p w14:paraId="1A042320" w14:textId="77777777" w:rsidR="00ED0AF1" w:rsidRDefault="00ED0AF1" w:rsidP="007F5579">
                    <w:pPr>
                      <w:ind w:right="105"/>
                      <w:jc w:val="center"/>
                      <w:rPr>
                        <w:szCs w:val="21"/>
                      </w:rPr>
                    </w:pPr>
                    <w:r>
                      <w:rPr>
                        <w:rFonts w:hint="eastAsia"/>
                        <w:szCs w:val="21"/>
                      </w:rPr>
                      <w:t>项目</w:t>
                    </w:r>
                  </w:p>
                </w:tc>
              </w:sdtContent>
            </w:sdt>
            <w:sdt>
              <w:sdtPr>
                <w:tag w:val="_PLD_a2bded2bd4b64db99375c871cadc7bfe"/>
                <w:id w:val="-2130619721"/>
                <w:lock w:val="sdtLocked"/>
              </w:sdtPr>
              <w:sdtEndPr/>
              <w:sdtContent>
                <w:tc>
                  <w:tcPr>
                    <w:tcW w:w="1002" w:type="pct"/>
                  </w:tcPr>
                  <w:p w14:paraId="2BC44BC2" w14:textId="77777777" w:rsidR="00ED0AF1" w:rsidRDefault="00ED0AF1" w:rsidP="007F5579">
                    <w:pPr>
                      <w:jc w:val="center"/>
                      <w:rPr>
                        <w:szCs w:val="21"/>
                      </w:rPr>
                    </w:pPr>
                    <w:r>
                      <w:rPr>
                        <w:rFonts w:hint="eastAsia"/>
                        <w:szCs w:val="21"/>
                      </w:rPr>
                      <w:t>期初余额</w:t>
                    </w:r>
                  </w:p>
                </w:tc>
              </w:sdtContent>
            </w:sdt>
            <w:sdt>
              <w:sdtPr>
                <w:tag w:val="_PLD_38d8ecb0074145e2a543b0f0e8520f81"/>
                <w:id w:val="-2145029647"/>
                <w:lock w:val="sdtLocked"/>
              </w:sdtPr>
              <w:sdtEndPr/>
              <w:sdtContent>
                <w:tc>
                  <w:tcPr>
                    <w:tcW w:w="978" w:type="pct"/>
                    <w:shd w:val="clear" w:color="auto" w:fill="auto"/>
                  </w:tcPr>
                  <w:p w14:paraId="249B0FBE" w14:textId="77777777" w:rsidR="00ED0AF1" w:rsidRDefault="00ED0AF1" w:rsidP="007F5579">
                    <w:pPr>
                      <w:jc w:val="center"/>
                      <w:rPr>
                        <w:szCs w:val="21"/>
                      </w:rPr>
                    </w:pPr>
                    <w:r>
                      <w:rPr>
                        <w:rFonts w:hint="eastAsia"/>
                        <w:szCs w:val="21"/>
                      </w:rPr>
                      <w:t>本期增加</w:t>
                    </w:r>
                  </w:p>
                </w:tc>
              </w:sdtContent>
            </w:sdt>
            <w:sdt>
              <w:sdtPr>
                <w:tag w:val="_PLD_b5e01b5460594423805476f202eecf1c"/>
                <w:id w:val="-1860192540"/>
                <w:lock w:val="sdtLocked"/>
              </w:sdtPr>
              <w:sdtEndPr/>
              <w:sdtContent>
                <w:tc>
                  <w:tcPr>
                    <w:tcW w:w="1014" w:type="pct"/>
                    <w:shd w:val="clear" w:color="auto" w:fill="auto"/>
                  </w:tcPr>
                  <w:p w14:paraId="6BB7C3B0" w14:textId="77777777" w:rsidR="00ED0AF1" w:rsidRDefault="00ED0AF1" w:rsidP="007F5579">
                    <w:pPr>
                      <w:jc w:val="center"/>
                      <w:rPr>
                        <w:szCs w:val="21"/>
                      </w:rPr>
                    </w:pPr>
                    <w:r>
                      <w:rPr>
                        <w:rFonts w:hint="eastAsia"/>
                        <w:szCs w:val="21"/>
                      </w:rPr>
                      <w:t>本期减少</w:t>
                    </w:r>
                  </w:p>
                </w:tc>
              </w:sdtContent>
            </w:sdt>
            <w:sdt>
              <w:sdtPr>
                <w:tag w:val="_PLD_f5bb3951cab74130adf727fbe35ac9d4"/>
                <w:id w:val="-1211414900"/>
                <w:lock w:val="sdtLocked"/>
              </w:sdtPr>
              <w:sdtEndPr/>
              <w:sdtContent>
                <w:tc>
                  <w:tcPr>
                    <w:tcW w:w="1008" w:type="pct"/>
                  </w:tcPr>
                  <w:p w14:paraId="03DB24B6" w14:textId="77777777" w:rsidR="00ED0AF1" w:rsidRDefault="00ED0AF1" w:rsidP="007F5579">
                    <w:pPr>
                      <w:jc w:val="center"/>
                      <w:rPr>
                        <w:szCs w:val="21"/>
                      </w:rPr>
                    </w:pPr>
                    <w:r>
                      <w:rPr>
                        <w:rFonts w:hint="eastAsia"/>
                        <w:szCs w:val="21"/>
                      </w:rPr>
                      <w:t>期末余额</w:t>
                    </w:r>
                  </w:p>
                </w:tc>
              </w:sdtContent>
            </w:sdt>
          </w:tr>
          <w:sdt>
            <w:sdtPr>
              <w:rPr>
                <w:rFonts w:hint="eastAsia"/>
                <w:szCs w:val="21"/>
              </w:rPr>
              <w:alias w:val="专项应付款明细"/>
              <w:tag w:val="_TUP_872d87f96f2040eb9f1c7a3b8811ae7a"/>
              <w:id w:val="-961493812"/>
              <w:lock w:val="sdtLocked"/>
              <w:placeholder>
                <w:docPart w:val="83CA553A8D6147EC883CE7182B5B30C7"/>
              </w:placeholder>
            </w:sdtPr>
            <w:sdtEndPr/>
            <w:sdtContent>
              <w:tr w:rsidR="00ED0AF1" w14:paraId="00F74461" w14:textId="77777777" w:rsidTr="007F5579">
                <w:trPr>
                  <w:cantSplit/>
                </w:trPr>
                <w:tc>
                  <w:tcPr>
                    <w:tcW w:w="998" w:type="pct"/>
                  </w:tcPr>
                  <w:p w14:paraId="14DD8AE9" w14:textId="77777777" w:rsidR="00ED0AF1" w:rsidRDefault="00ED0AF1" w:rsidP="007F5579">
                    <w:pPr>
                      <w:ind w:right="105"/>
                      <w:rPr>
                        <w:szCs w:val="21"/>
                      </w:rPr>
                    </w:pPr>
                    <w:r>
                      <w:t>徐州老厂土地补偿费（注1）</w:t>
                    </w:r>
                  </w:p>
                </w:tc>
                <w:tc>
                  <w:tcPr>
                    <w:tcW w:w="1002" w:type="pct"/>
                  </w:tcPr>
                  <w:p w14:paraId="1226C751" w14:textId="77777777" w:rsidR="00ED0AF1" w:rsidRDefault="00ED0AF1" w:rsidP="007F5579">
                    <w:pPr>
                      <w:ind w:right="73"/>
                      <w:jc w:val="right"/>
                      <w:rPr>
                        <w:szCs w:val="21"/>
                      </w:rPr>
                    </w:pPr>
                    <w:r>
                      <w:t>35,616,260.00</w:t>
                    </w:r>
                  </w:p>
                </w:tc>
                <w:tc>
                  <w:tcPr>
                    <w:tcW w:w="978" w:type="pct"/>
                    <w:shd w:val="clear" w:color="auto" w:fill="auto"/>
                  </w:tcPr>
                  <w:p w14:paraId="74B92A84" w14:textId="77777777" w:rsidR="00ED0AF1" w:rsidRDefault="00ED0AF1" w:rsidP="007F5579">
                    <w:pPr>
                      <w:jc w:val="right"/>
                      <w:rPr>
                        <w:szCs w:val="21"/>
                      </w:rPr>
                    </w:pPr>
                  </w:p>
                </w:tc>
                <w:tc>
                  <w:tcPr>
                    <w:tcW w:w="1014" w:type="pct"/>
                    <w:shd w:val="clear" w:color="auto" w:fill="auto"/>
                  </w:tcPr>
                  <w:p w14:paraId="7EA0FDB7" w14:textId="77777777" w:rsidR="00ED0AF1" w:rsidRDefault="00ED0AF1" w:rsidP="007F5579">
                    <w:pPr>
                      <w:jc w:val="right"/>
                      <w:rPr>
                        <w:szCs w:val="21"/>
                      </w:rPr>
                    </w:pPr>
                    <w:r>
                      <w:t>35,616,260.00</w:t>
                    </w:r>
                  </w:p>
                </w:tc>
                <w:tc>
                  <w:tcPr>
                    <w:tcW w:w="1008" w:type="pct"/>
                  </w:tcPr>
                  <w:p w14:paraId="013247C0" w14:textId="77777777" w:rsidR="00ED0AF1" w:rsidRDefault="00ED0AF1" w:rsidP="007F5579">
                    <w:pPr>
                      <w:ind w:right="73"/>
                      <w:jc w:val="right"/>
                      <w:rPr>
                        <w:szCs w:val="21"/>
                      </w:rPr>
                    </w:pPr>
                  </w:p>
                </w:tc>
              </w:tr>
            </w:sdtContent>
          </w:sdt>
          <w:sdt>
            <w:sdtPr>
              <w:rPr>
                <w:rFonts w:hint="eastAsia"/>
                <w:szCs w:val="21"/>
              </w:rPr>
              <w:alias w:val="专项应付款明细"/>
              <w:tag w:val="_TUP_872d87f96f2040eb9f1c7a3b8811ae7a"/>
              <w:id w:val="863021534"/>
              <w:lock w:val="sdtLocked"/>
              <w:placeholder>
                <w:docPart w:val="83CA553A8D6147EC883CE7182B5B30C7"/>
              </w:placeholder>
            </w:sdtPr>
            <w:sdtEndPr/>
            <w:sdtContent>
              <w:tr w:rsidR="00ED0AF1" w14:paraId="50A0471C" w14:textId="77777777" w:rsidTr="007F5579">
                <w:trPr>
                  <w:cantSplit/>
                </w:trPr>
                <w:tc>
                  <w:tcPr>
                    <w:tcW w:w="998" w:type="pct"/>
                  </w:tcPr>
                  <w:p w14:paraId="2906F67D" w14:textId="77777777" w:rsidR="00ED0AF1" w:rsidRDefault="00ED0AF1" w:rsidP="007F5579">
                    <w:pPr>
                      <w:ind w:right="105"/>
                      <w:rPr>
                        <w:szCs w:val="21"/>
                      </w:rPr>
                    </w:pPr>
                    <w:r>
                      <w:t>河南中材环保厂区搬迁补助</w:t>
                    </w:r>
                  </w:p>
                </w:tc>
                <w:tc>
                  <w:tcPr>
                    <w:tcW w:w="1002" w:type="pct"/>
                  </w:tcPr>
                  <w:p w14:paraId="0B2ACFB2" w14:textId="77777777" w:rsidR="00ED0AF1" w:rsidRDefault="00ED0AF1" w:rsidP="007F5579">
                    <w:pPr>
                      <w:ind w:right="73"/>
                      <w:jc w:val="right"/>
                      <w:rPr>
                        <w:szCs w:val="21"/>
                      </w:rPr>
                    </w:pPr>
                    <w:r>
                      <w:t>29,339,409.71</w:t>
                    </w:r>
                  </w:p>
                </w:tc>
                <w:tc>
                  <w:tcPr>
                    <w:tcW w:w="978" w:type="pct"/>
                    <w:shd w:val="clear" w:color="auto" w:fill="auto"/>
                  </w:tcPr>
                  <w:p w14:paraId="046EA64A" w14:textId="77777777" w:rsidR="00ED0AF1" w:rsidRDefault="00ED0AF1" w:rsidP="007F5579">
                    <w:pPr>
                      <w:jc w:val="right"/>
                      <w:rPr>
                        <w:szCs w:val="21"/>
                      </w:rPr>
                    </w:pPr>
                  </w:p>
                </w:tc>
                <w:tc>
                  <w:tcPr>
                    <w:tcW w:w="1014" w:type="pct"/>
                    <w:shd w:val="clear" w:color="auto" w:fill="auto"/>
                  </w:tcPr>
                  <w:p w14:paraId="23EE0CB6" w14:textId="77777777" w:rsidR="00ED0AF1" w:rsidRDefault="00ED0AF1" w:rsidP="007F5579">
                    <w:pPr>
                      <w:jc w:val="right"/>
                      <w:rPr>
                        <w:szCs w:val="21"/>
                      </w:rPr>
                    </w:pPr>
                  </w:p>
                </w:tc>
                <w:tc>
                  <w:tcPr>
                    <w:tcW w:w="1008" w:type="pct"/>
                  </w:tcPr>
                  <w:p w14:paraId="7E6A5733" w14:textId="77777777" w:rsidR="00ED0AF1" w:rsidRDefault="00ED0AF1" w:rsidP="007F5579">
                    <w:pPr>
                      <w:ind w:right="73"/>
                      <w:jc w:val="right"/>
                      <w:rPr>
                        <w:szCs w:val="21"/>
                      </w:rPr>
                    </w:pPr>
                    <w:r>
                      <w:t>29,339,409.71</w:t>
                    </w:r>
                  </w:p>
                </w:tc>
              </w:tr>
            </w:sdtContent>
          </w:sdt>
          <w:sdt>
            <w:sdtPr>
              <w:rPr>
                <w:rFonts w:hint="eastAsia"/>
                <w:szCs w:val="21"/>
              </w:rPr>
              <w:alias w:val="专项应付款明细"/>
              <w:tag w:val="_TUP_872d87f96f2040eb9f1c7a3b8811ae7a"/>
              <w:id w:val="411828489"/>
              <w:lock w:val="sdtLocked"/>
              <w:placeholder>
                <w:docPart w:val="83CA553A8D6147EC883CE7182B5B30C7"/>
              </w:placeholder>
            </w:sdtPr>
            <w:sdtEndPr/>
            <w:sdtContent>
              <w:tr w:rsidR="00ED0AF1" w14:paraId="5F17422C" w14:textId="77777777" w:rsidTr="007F5579">
                <w:trPr>
                  <w:cantSplit/>
                </w:trPr>
                <w:tc>
                  <w:tcPr>
                    <w:tcW w:w="998" w:type="pct"/>
                  </w:tcPr>
                  <w:p w14:paraId="2FD4DDE8" w14:textId="77777777" w:rsidR="00ED0AF1" w:rsidRDefault="00ED0AF1" w:rsidP="007F5579">
                    <w:pPr>
                      <w:ind w:right="105"/>
                      <w:rPr>
                        <w:szCs w:val="21"/>
                      </w:rPr>
                    </w:pPr>
                    <w:r>
                      <w:t>上饶中材厂区搬迁（注2）</w:t>
                    </w:r>
                  </w:p>
                </w:tc>
                <w:tc>
                  <w:tcPr>
                    <w:tcW w:w="1002" w:type="pct"/>
                  </w:tcPr>
                  <w:p w14:paraId="1451D3DE" w14:textId="77777777" w:rsidR="00ED0AF1" w:rsidRDefault="00ED0AF1" w:rsidP="007F5579">
                    <w:pPr>
                      <w:ind w:right="73"/>
                      <w:jc w:val="right"/>
                      <w:rPr>
                        <w:szCs w:val="21"/>
                      </w:rPr>
                    </w:pPr>
                    <w:r>
                      <w:t>88,400,610.53</w:t>
                    </w:r>
                  </w:p>
                </w:tc>
                <w:tc>
                  <w:tcPr>
                    <w:tcW w:w="978" w:type="pct"/>
                    <w:shd w:val="clear" w:color="auto" w:fill="auto"/>
                  </w:tcPr>
                  <w:p w14:paraId="2239A32C" w14:textId="77777777" w:rsidR="00ED0AF1" w:rsidRDefault="00ED0AF1" w:rsidP="007F5579">
                    <w:pPr>
                      <w:jc w:val="right"/>
                      <w:rPr>
                        <w:szCs w:val="21"/>
                      </w:rPr>
                    </w:pPr>
                    <w:r>
                      <w:t>62,050,000.00</w:t>
                    </w:r>
                  </w:p>
                </w:tc>
                <w:tc>
                  <w:tcPr>
                    <w:tcW w:w="1014" w:type="pct"/>
                    <w:shd w:val="clear" w:color="auto" w:fill="auto"/>
                  </w:tcPr>
                  <w:p w14:paraId="18359951" w14:textId="77777777" w:rsidR="00ED0AF1" w:rsidRDefault="00ED0AF1" w:rsidP="007F5579">
                    <w:pPr>
                      <w:jc w:val="right"/>
                      <w:rPr>
                        <w:szCs w:val="21"/>
                      </w:rPr>
                    </w:pPr>
                    <w:r>
                      <w:t>94,259,893.46</w:t>
                    </w:r>
                  </w:p>
                </w:tc>
                <w:tc>
                  <w:tcPr>
                    <w:tcW w:w="1008" w:type="pct"/>
                  </w:tcPr>
                  <w:p w14:paraId="5B477318" w14:textId="77777777" w:rsidR="00ED0AF1" w:rsidRDefault="00ED0AF1" w:rsidP="007F5579">
                    <w:pPr>
                      <w:ind w:right="73"/>
                      <w:jc w:val="right"/>
                      <w:rPr>
                        <w:szCs w:val="21"/>
                      </w:rPr>
                    </w:pPr>
                    <w:r>
                      <w:t>56,190,717.07</w:t>
                    </w:r>
                  </w:p>
                </w:tc>
              </w:tr>
            </w:sdtContent>
          </w:sdt>
          <w:tr w:rsidR="00ED0AF1" w14:paraId="67C272CF" w14:textId="77777777" w:rsidTr="007F5579">
            <w:trPr>
              <w:cantSplit/>
            </w:trPr>
            <w:sdt>
              <w:sdtPr>
                <w:tag w:val="_PLD_f1547509b7a74fc39c9858f17e74ac3e"/>
                <w:id w:val="102315702"/>
                <w:lock w:val="sdtLocked"/>
              </w:sdtPr>
              <w:sdtEndPr/>
              <w:sdtContent>
                <w:tc>
                  <w:tcPr>
                    <w:tcW w:w="998" w:type="pct"/>
                    <w:vAlign w:val="center"/>
                  </w:tcPr>
                  <w:p w14:paraId="1A5285C0" w14:textId="77777777" w:rsidR="00ED0AF1" w:rsidRDefault="00ED0AF1" w:rsidP="007F5579">
                    <w:pPr>
                      <w:ind w:right="105"/>
                      <w:jc w:val="center"/>
                      <w:rPr>
                        <w:color w:val="000000" w:themeColor="text1"/>
                        <w:szCs w:val="21"/>
                      </w:rPr>
                    </w:pPr>
                    <w:r>
                      <w:rPr>
                        <w:rFonts w:hint="eastAsia"/>
                        <w:color w:val="000000" w:themeColor="text1"/>
                        <w:szCs w:val="21"/>
                      </w:rPr>
                      <w:t>合计</w:t>
                    </w:r>
                  </w:p>
                </w:tc>
              </w:sdtContent>
            </w:sdt>
            <w:tc>
              <w:tcPr>
                <w:tcW w:w="1002" w:type="pct"/>
              </w:tcPr>
              <w:p w14:paraId="6AE1E293" w14:textId="77777777" w:rsidR="00ED0AF1" w:rsidRDefault="00ED0AF1" w:rsidP="007F5579">
                <w:pPr>
                  <w:ind w:right="73"/>
                  <w:jc w:val="right"/>
                  <w:rPr>
                    <w:szCs w:val="21"/>
                  </w:rPr>
                </w:pPr>
                <w:r>
                  <w:t>153,356,280.24</w:t>
                </w:r>
              </w:p>
            </w:tc>
            <w:tc>
              <w:tcPr>
                <w:tcW w:w="978" w:type="pct"/>
                <w:shd w:val="clear" w:color="auto" w:fill="auto"/>
              </w:tcPr>
              <w:p w14:paraId="76BE1AB5" w14:textId="77777777" w:rsidR="00ED0AF1" w:rsidRDefault="00ED0AF1" w:rsidP="007F5579">
                <w:pPr>
                  <w:jc w:val="right"/>
                  <w:rPr>
                    <w:szCs w:val="21"/>
                  </w:rPr>
                </w:pPr>
                <w:r>
                  <w:t>62,050,000.00</w:t>
                </w:r>
              </w:p>
            </w:tc>
            <w:tc>
              <w:tcPr>
                <w:tcW w:w="1014" w:type="pct"/>
                <w:shd w:val="clear" w:color="auto" w:fill="auto"/>
              </w:tcPr>
              <w:p w14:paraId="761394F3" w14:textId="77777777" w:rsidR="00ED0AF1" w:rsidRDefault="00ED0AF1" w:rsidP="007F5579">
                <w:pPr>
                  <w:jc w:val="right"/>
                  <w:rPr>
                    <w:szCs w:val="21"/>
                  </w:rPr>
                </w:pPr>
                <w:r>
                  <w:t>129,876,153.46</w:t>
                </w:r>
              </w:p>
            </w:tc>
            <w:tc>
              <w:tcPr>
                <w:tcW w:w="1008" w:type="pct"/>
              </w:tcPr>
              <w:p w14:paraId="68463093" w14:textId="77777777" w:rsidR="00ED0AF1" w:rsidRDefault="00ED0AF1" w:rsidP="007F5579">
                <w:pPr>
                  <w:ind w:right="73"/>
                  <w:jc w:val="right"/>
                  <w:rPr>
                    <w:szCs w:val="21"/>
                  </w:rPr>
                </w:pPr>
                <w:r>
                  <w:t>85,530,126.78</w:t>
                </w:r>
              </w:p>
            </w:tc>
          </w:tr>
          <w:bookmarkEnd w:id="212"/>
        </w:tbl>
        <w:p w14:paraId="29BB4F42" w14:textId="77777777" w:rsidR="00ED0AF1" w:rsidRDefault="00ED0AF1"/>
        <w:p w14:paraId="11BDB3AF" w14:textId="77777777" w:rsidR="00DD25BF" w:rsidRDefault="00011E1A">
          <w:pPr>
            <w:snapToGrid w:val="0"/>
            <w:spacing w:before="60" w:after="60"/>
            <w:rPr>
              <w:szCs w:val="21"/>
            </w:rPr>
          </w:pPr>
          <w:r>
            <w:rPr>
              <w:rFonts w:hint="eastAsia"/>
              <w:szCs w:val="21"/>
            </w:rPr>
            <w:t>其他说明：</w:t>
          </w:r>
        </w:p>
        <w:sdt>
          <w:sdtPr>
            <w:rPr>
              <w:szCs w:val="21"/>
            </w:rPr>
            <w:alias w:val="专项应付款的说明"/>
            <w:tag w:val="_GBC_954a6f7cb5ff48de9193ddbb478f6007"/>
            <w:id w:val="1046106941"/>
            <w:lock w:val="sdtLocked"/>
            <w:placeholder>
              <w:docPart w:val="GBC22222222222222222222222222222"/>
            </w:placeholder>
          </w:sdtPr>
          <w:sdtEndPr/>
          <w:sdtContent>
            <w:p w14:paraId="677BF92E" w14:textId="35292D74" w:rsidR="00C268CC" w:rsidRPr="00DE7A26" w:rsidRDefault="00C268CC" w:rsidP="00C268CC">
              <w:pPr>
                <w:tabs>
                  <w:tab w:val="left" w:pos="900"/>
                </w:tabs>
                <w:spacing w:beforeLines="50" w:before="120" w:afterLines="50" w:after="120" w:line="360" w:lineRule="exact"/>
                <w:ind w:firstLineChars="200" w:firstLine="420"/>
                <w:jc w:val="both"/>
                <w:outlineLvl w:val="2"/>
                <w:rPr>
                  <w:color w:val="000000"/>
                  <w:szCs w:val="21"/>
                </w:rPr>
              </w:pPr>
              <w:r w:rsidRPr="00DE7A26">
                <w:rPr>
                  <w:color w:val="000000"/>
                  <w:szCs w:val="21"/>
                </w:rPr>
                <w:t>注</w:t>
              </w:r>
              <w:r w:rsidRPr="00DE7A26">
                <w:rPr>
                  <w:rFonts w:hint="eastAsia"/>
                  <w:color w:val="000000"/>
                  <w:szCs w:val="21"/>
                </w:rPr>
                <w:t>1：本公司之三级子公司徐州中材装备重型机械有限公司按照合同约定将收取的收购补偿款计入专项应付款核算，本年使用了</w:t>
              </w:r>
              <w:r w:rsidRPr="00DE7A26">
                <w:rPr>
                  <w:color w:val="000000"/>
                  <w:szCs w:val="21"/>
                </w:rPr>
                <w:t>489</w:t>
              </w:r>
              <w:r w:rsidRPr="00DE7A26">
                <w:rPr>
                  <w:rFonts w:hint="eastAsia"/>
                  <w:color w:val="000000"/>
                  <w:szCs w:val="21"/>
                </w:rPr>
                <w:t>.</w:t>
              </w:r>
              <w:r w:rsidRPr="00DE7A26">
                <w:rPr>
                  <w:color w:val="000000"/>
                  <w:szCs w:val="21"/>
                </w:rPr>
                <w:t>99</w:t>
              </w:r>
              <w:r w:rsidRPr="00DE7A26">
                <w:rPr>
                  <w:rFonts w:hint="eastAsia"/>
                  <w:color w:val="000000"/>
                  <w:szCs w:val="21"/>
                </w:rPr>
                <w:t>万元弥补拆迁和重建过程中的资产损失及费用性支出后，结余3,071.63万元转入资本公积。</w:t>
              </w:r>
            </w:p>
            <w:p w14:paraId="1D176A7F" w14:textId="1A135499" w:rsidR="00486562" w:rsidRPr="00DE7A26" w:rsidRDefault="00C268CC" w:rsidP="00DE7A26">
              <w:pPr>
                <w:tabs>
                  <w:tab w:val="left" w:pos="900"/>
                </w:tabs>
                <w:spacing w:beforeLines="50" w:before="120" w:afterLines="50" w:after="120" w:line="360" w:lineRule="exact"/>
                <w:ind w:firstLineChars="200" w:firstLine="420"/>
                <w:jc w:val="both"/>
                <w:outlineLvl w:val="2"/>
                <w:rPr>
                  <w:szCs w:val="21"/>
                </w:rPr>
              </w:pPr>
              <w:r w:rsidRPr="00DE7A26">
                <w:rPr>
                  <w:color w:val="000000"/>
                  <w:szCs w:val="21"/>
                </w:rPr>
                <w:t>注</w:t>
              </w:r>
              <w:r w:rsidRPr="00DE7A26">
                <w:rPr>
                  <w:rFonts w:hint="eastAsia"/>
                  <w:color w:val="000000"/>
                  <w:szCs w:val="21"/>
                </w:rPr>
                <w:t>2：本公司之三级子公司上饶中材机械有限公司按照合同约定将收取的拆迁补偿款计入专项应付款核算，本年收到拆迁补偿款6,205.00万元，使用了1,277.39万元弥补拆迁和重建过程中的资产损失及费用性支出后，结余8,148.60万元转入资本公积。</w:t>
              </w:r>
            </w:p>
            <w:p w14:paraId="35A305E2" w14:textId="60F9BAB1" w:rsidR="00DD25BF" w:rsidRDefault="00F04972" w:rsidP="00486562">
              <w:pPr>
                <w:snapToGrid w:val="0"/>
                <w:rPr>
                  <w:szCs w:val="21"/>
                </w:rPr>
              </w:pPr>
            </w:p>
          </w:sdtContent>
        </w:sdt>
        <w:p w14:paraId="4A25899D" w14:textId="77777777" w:rsidR="00DD25BF" w:rsidRDefault="00F04972">
          <w:pPr>
            <w:snapToGrid w:val="0"/>
            <w:rPr>
              <w:szCs w:val="21"/>
            </w:rPr>
          </w:pPr>
        </w:p>
      </w:sdtContent>
    </w:sdt>
    <w:p w14:paraId="1D1D3610" w14:textId="77777777" w:rsidR="00DD25BF" w:rsidRDefault="00011E1A" w:rsidP="00F45C0D">
      <w:pPr>
        <w:pStyle w:val="3"/>
        <w:numPr>
          <w:ilvl w:val="0"/>
          <w:numId w:val="3"/>
        </w:numPr>
        <w:tabs>
          <w:tab w:val="left" w:pos="504"/>
        </w:tabs>
        <w:rPr>
          <w:szCs w:val="21"/>
        </w:rPr>
      </w:pPr>
      <w:r>
        <w:rPr>
          <w:rFonts w:hint="eastAsia"/>
          <w:szCs w:val="21"/>
        </w:rPr>
        <w:t>长期应付职工薪酬</w:t>
      </w:r>
    </w:p>
    <w:sdt>
      <w:sdtPr>
        <w:alias w:val="是否适用：长期应付职工薪酬[双击切换]"/>
        <w:tag w:val="_GBC_24f9546075204a64926cf2cb24e64f0e"/>
        <w:id w:val="896171415"/>
        <w:lock w:val="sdtContentLocked"/>
        <w:placeholder>
          <w:docPart w:val="GBC22222222222222222222222222222"/>
        </w:placeholder>
      </w:sdtPr>
      <w:sdtEndPr/>
      <w:sdtContent>
        <w:p w14:paraId="04AFB81E" w14:textId="4B547C36" w:rsidR="00DD25BF" w:rsidRDefault="00011E1A">
          <w:r>
            <w:fldChar w:fldCharType="begin"/>
          </w:r>
          <w:r w:rsidR="007F5579">
            <w:instrText xml:space="preserve">MACROBUTTON  SnrToggleCheckbox √适用 </w:instrText>
          </w:r>
          <w:r>
            <w:fldChar w:fldCharType="end"/>
          </w:r>
          <w:r>
            <w:fldChar w:fldCharType="begin"/>
          </w:r>
          <w:r w:rsidR="007F5579">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SEC_9e1dffe6ae18444d97446014b297dd69"/>
        <w:id w:val="-336545647"/>
        <w:lock w:val="sdtLocked"/>
        <w:placeholder>
          <w:docPart w:val="GBC22222222222222222222222222222"/>
        </w:placeholder>
      </w:sdtPr>
      <w:sdtEndPr/>
      <w:sdtContent>
        <w:p w14:paraId="64370221" w14:textId="77777777" w:rsidR="00DD25BF" w:rsidRDefault="00011E1A" w:rsidP="00F45C0D">
          <w:pPr>
            <w:pStyle w:val="4"/>
            <w:numPr>
              <w:ilvl w:val="0"/>
              <w:numId w:val="61"/>
            </w:numPr>
            <w:ind w:left="426" w:hanging="426"/>
          </w:pPr>
          <w:r>
            <w:rPr>
              <w:rFonts w:hint="eastAsia"/>
            </w:rPr>
            <w:t>长期应付职工薪酬表</w:t>
          </w:r>
        </w:p>
        <w:sdt>
          <w:sdtPr>
            <w:alias w:val="是否适用：长期应付职工薪酬表[双击切换]"/>
            <w:tag w:val="_GBC_b44de9fd198c4a3499852d2770fe541b"/>
            <w:id w:val="1418754751"/>
            <w:lock w:val="sdtContentLocked"/>
            <w:placeholder>
              <w:docPart w:val="GBC22222222222222222222222222222"/>
            </w:placeholder>
          </w:sdtPr>
          <w:sdtEndPr/>
          <w:sdtContent>
            <w:p w14:paraId="2D59A4C6" w14:textId="21AFEC49" w:rsidR="00DD25BF" w:rsidRDefault="00011E1A">
              <w:r>
                <w:fldChar w:fldCharType="begin"/>
              </w:r>
              <w:r w:rsidR="007F5579">
                <w:instrText xml:space="preserve">MACROBUTTON  SnrToggleCheckbox √适用 </w:instrText>
              </w:r>
              <w:r>
                <w:fldChar w:fldCharType="end"/>
              </w:r>
              <w:r>
                <w:fldChar w:fldCharType="begin"/>
              </w:r>
              <w:r w:rsidR="007F5579">
                <w:instrText xml:space="preserve"> MACROBUTTON  SnrToggleCheckbox □不适用 </w:instrText>
              </w:r>
              <w:r>
                <w:fldChar w:fldCharType="end"/>
              </w:r>
            </w:p>
          </w:sdtContent>
        </w:sdt>
        <w:p w14:paraId="63131246" w14:textId="77777777" w:rsidR="00DD25BF" w:rsidRDefault="00011E1A">
          <w:pPr>
            <w:jc w:val="right"/>
          </w:pPr>
          <w:r>
            <w:rPr>
              <w:rFonts w:hint="eastAsia"/>
            </w:rPr>
            <w:t>单位：</w:t>
          </w:r>
          <w:sdt>
            <w:sdtPr>
              <w:rPr>
                <w:rFonts w:hint="eastAsia"/>
              </w:rPr>
              <w:alias w:val="单位：财务附注：长期应付职工薪酬"/>
              <w:tag w:val="_GBC_494e432bb7b842a4b2966c2a30e46b7c"/>
              <w:id w:val="12133102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7957533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3"/>
            <w:gridCol w:w="2021"/>
            <w:gridCol w:w="2693"/>
          </w:tblGrid>
          <w:tr w:rsidR="007F5579" w14:paraId="3AE95C42" w14:textId="77777777" w:rsidTr="009527E1">
            <w:sdt>
              <w:sdtPr>
                <w:tag w:val="_PLD_87f8419ee43a44a3851aeb0ae20db3b3"/>
                <w:id w:val="781074845"/>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52513D1C" w14:textId="77777777" w:rsidR="007F5579" w:rsidRDefault="007F5579" w:rsidP="007F5579">
                    <w:pPr>
                      <w:jc w:val="center"/>
                    </w:pPr>
                    <w:r>
                      <w:rPr>
                        <w:rFonts w:hint="eastAsia"/>
                      </w:rPr>
                      <w:t>项目</w:t>
                    </w:r>
                  </w:p>
                </w:tc>
              </w:sdtContent>
            </w:sdt>
            <w:sdt>
              <w:sdtPr>
                <w:tag w:val="_PLD_dc953e100cbb4806858d7d10436872c1"/>
                <w:id w:val="-2021465316"/>
                <w:lock w:val="sdtLocked"/>
              </w:sdtPr>
              <w:sdtEndPr/>
              <w:sdtContent>
                <w:tc>
                  <w:tcPr>
                    <w:tcW w:w="1146" w:type="pct"/>
                    <w:tcBorders>
                      <w:top w:val="single" w:sz="6" w:space="0" w:color="auto"/>
                      <w:left w:val="single" w:sz="6" w:space="0" w:color="auto"/>
                      <w:bottom w:val="single" w:sz="6" w:space="0" w:color="auto"/>
                      <w:right w:val="single" w:sz="6" w:space="0" w:color="auto"/>
                    </w:tcBorders>
                    <w:shd w:val="clear" w:color="auto" w:fill="auto"/>
                    <w:vAlign w:val="center"/>
                  </w:tcPr>
                  <w:p w14:paraId="11A23191" w14:textId="77777777" w:rsidR="007F5579" w:rsidRDefault="007F5579" w:rsidP="007F5579">
                    <w:pPr>
                      <w:jc w:val="center"/>
                    </w:pPr>
                    <w:r>
                      <w:rPr>
                        <w:rFonts w:hint="eastAsia"/>
                      </w:rPr>
                      <w:t>期末余额</w:t>
                    </w:r>
                  </w:p>
                </w:tc>
              </w:sdtContent>
            </w:sdt>
            <w:sdt>
              <w:sdtPr>
                <w:tag w:val="_PLD_28d4785454ea4bd99f4433899ff434f8"/>
                <w:id w:val="284548129"/>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16544BB7" w14:textId="77777777" w:rsidR="007F5579" w:rsidRDefault="007F5579" w:rsidP="007F5579">
                    <w:pPr>
                      <w:jc w:val="center"/>
                    </w:pPr>
                    <w:r>
                      <w:rPr>
                        <w:rFonts w:hint="eastAsia"/>
                      </w:rPr>
                      <w:t>期初余额</w:t>
                    </w:r>
                  </w:p>
                </w:tc>
              </w:sdtContent>
            </w:sdt>
          </w:tr>
          <w:tr w:rsidR="007F5579" w14:paraId="00911E71" w14:textId="77777777" w:rsidTr="009527E1">
            <w:sdt>
              <w:sdtPr>
                <w:tag w:val="_PLD_4c054f4398504cc3a2d7cf1b29ec137a"/>
                <w:id w:val="1396007611"/>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14:paraId="25853355" w14:textId="77777777" w:rsidR="007F5579" w:rsidRDefault="007F5579" w:rsidP="007F5579">
                    <w:r>
                      <w:rPr>
                        <w:rFonts w:hint="eastAsia"/>
                      </w:rPr>
                      <w:t>一、离职后福利-设定受益计划净负债</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tcPr>
              <w:p w14:paraId="020F182D" w14:textId="77777777" w:rsidR="007F5579" w:rsidRDefault="007F5579" w:rsidP="007F5579">
                <w:pPr>
                  <w:jc w:val="right"/>
                </w:pPr>
                <w:r>
                  <w:t>51,339,091.64</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181F3717" w14:textId="77777777" w:rsidR="007F5579" w:rsidRDefault="007F5579" w:rsidP="007F5579">
                <w:pPr>
                  <w:jc w:val="right"/>
                </w:pPr>
                <w:r>
                  <w:t>49,329,733.82</w:t>
                </w:r>
              </w:p>
            </w:tc>
          </w:tr>
          <w:tr w:rsidR="007F5579" w14:paraId="1A46DE40" w14:textId="77777777" w:rsidTr="009527E1">
            <w:sdt>
              <w:sdtPr>
                <w:tag w:val="_PLD_971a5260209f434783e30ba72915cc01"/>
                <w:id w:val="-106969812"/>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14:paraId="5A497831" w14:textId="77777777" w:rsidR="007F5579" w:rsidRDefault="007F5579" w:rsidP="007F5579">
                    <w:r>
                      <w:rPr>
                        <w:rFonts w:hint="eastAsia"/>
                      </w:rPr>
                      <w:t>二、辞退福利</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tcPr>
              <w:p w14:paraId="4F94D0E9" w14:textId="77777777" w:rsidR="007F5579" w:rsidRDefault="007F5579" w:rsidP="007F5579">
                <w:pPr>
                  <w:jc w:val="right"/>
                </w:pPr>
                <w:r>
                  <w:t>64,000.00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1B1F492C" w14:textId="77777777" w:rsidR="007F5579" w:rsidRDefault="007F5579" w:rsidP="007F5579">
                <w:pPr>
                  <w:jc w:val="right"/>
                </w:pPr>
                <w:r>
                  <w:t>64,000.00</w:t>
                </w:r>
              </w:p>
            </w:tc>
          </w:tr>
          <w:tr w:rsidR="007F5579" w14:paraId="2F5EC4EE" w14:textId="77777777" w:rsidTr="009527E1">
            <w:sdt>
              <w:sdtPr>
                <w:tag w:val="_PLD_0935fbc395df47e5900b69d5b9d2e7fb"/>
                <w:id w:val="-1737542371"/>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2BC8F8BF" w14:textId="77777777" w:rsidR="007F5579" w:rsidRDefault="007F5579" w:rsidP="007F5579">
                    <w:pPr>
                      <w:jc w:val="center"/>
                    </w:pPr>
                    <w:r>
                      <w:rPr>
                        <w:rFonts w:hint="eastAsia"/>
                      </w:rPr>
                      <w:t>合计</w:t>
                    </w:r>
                  </w:p>
                </w:tc>
              </w:sdtContent>
            </w:sdt>
            <w:tc>
              <w:tcPr>
                <w:tcW w:w="1146" w:type="pct"/>
                <w:tcBorders>
                  <w:top w:val="single" w:sz="4" w:space="0" w:color="auto"/>
                  <w:left w:val="single" w:sz="6" w:space="0" w:color="auto"/>
                  <w:bottom w:val="single" w:sz="4" w:space="0" w:color="auto"/>
                  <w:right w:val="single" w:sz="4" w:space="0" w:color="auto"/>
                </w:tcBorders>
                <w:shd w:val="clear" w:color="auto" w:fill="auto"/>
              </w:tcPr>
              <w:p w14:paraId="57FB7367" w14:textId="77777777" w:rsidR="007F5579" w:rsidRDefault="007F5579" w:rsidP="007F5579">
                <w:pPr>
                  <w:jc w:val="right"/>
                </w:pPr>
                <w:r>
                  <w:t>51,403,091.64</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4872336" w14:textId="77777777" w:rsidR="007F5579" w:rsidRDefault="007F5579" w:rsidP="007F5579">
                <w:pPr>
                  <w:jc w:val="right"/>
                </w:pPr>
                <w:r>
                  <w:t>49,393,733.82</w:t>
                </w:r>
              </w:p>
            </w:tc>
          </w:tr>
        </w:tbl>
        <w:p w14:paraId="61B5B108" w14:textId="77777777" w:rsidR="007F5579" w:rsidRDefault="007F5579"/>
        <w:p w14:paraId="532B30D3" w14:textId="77777777" w:rsidR="00DD25BF" w:rsidRDefault="00F04972"/>
      </w:sdtContent>
    </w:sdt>
    <w:sdt>
      <w:sdtPr>
        <w:rPr>
          <w:rFonts w:ascii="宋体" w:eastAsia="宋体" w:hAnsi="宋体" w:cs="宋体" w:hint="eastAsia"/>
          <w:b w:val="0"/>
          <w:bCs w:val="0"/>
          <w:kern w:val="0"/>
          <w:szCs w:val="24"/>
        </w:rPr>
        <w:alias w:val="模块:设定受益计划变动情况"/>
        <w:tag w:val="_SEC_5a389db9711a4a889c729ab40da926ed"/>
        <w:id w:val="-1733841166"/>
        <w:lock w:val="sdtLocked"/>
        <w:placeholder>
          <w:docPart w:val="GBC22222222222222222222222222222"/>
        </w:placeholder>
      </w:sdtPr>
      <w:sdtEndPr>
        <w:rPr>
          <w:szCs w:val="21"/>
        </w:rPr>
      </w:sdtEndPr>
      <w:sdtContent>
        <w:p w14:paraId="3AFCFE5F" w14:textId="77777777" w:rsidR="00DD25BF" w:rsidRDefault="00011E1A" w:rsidP="00F45C0D">
          <w:pPr>
            <w:pStyle w:val="4"/>
            <w:numPr>
              <w:ilvl w:val="0"/>
              <w:numId w:val="61"/>
            </w:numPr>
            <w:ind w:left="426" w:hanging="426"/>
          </w:pPr>
          <w:r>
            <w:rPr>
              <w:rFonts w:hint="eastAsia"/>
            </w:rPr>
            <w:t>设定受益计划变动情况</w:t>
          </w:r>
        </w:p>
        <w:p w14:paraId="16B755AF" w14:textId="77777777" w:rsidR="00DD25BF" w:rsidRDefault="00011E1A">
          <w:pPr>
            <w:rPr>
              <w:szCs w:val="21"/>
            </w:rPr>
          </w:pPr>
          <w:r>
            <w:rPr>
              <w:rFonts w:hint="eastAsia"/>
              <w:szCs w:val="21"/>
            </w:rPr>
            <w:t>设定受益计划义务现值：</w:t>
          </w:r>
        </w:p>
        <w:sdt>
          <w:sdtPr>
            <w:alias w:val="是否适用：设定受益计划义务现值[双击切换]"/>
            <w:tag w:val="_GBC_898bbd8ee5bb4ad698965551469ae3fb"/>
            <w:id w:val="-27177334"/>
            <w:lock w:val="sdtContentLocked"/>
            <w:placeholder>
              <w:docPart w:val="GBC22222222222222222222222222222"/>
            </w:placeholder>
          </w:sdtPr>
          <w:sdtEndPr/>
          <w:sdtContent>
            <w:p w14:paraId="125EE5E1" w14:textId="3C876CF6" w:rsidR="00DD25BF" w:rsidRDefault="00011E1A">
              <w:r>
                <w:fldChar w:fldCharType="begin"/>
              </w:r>
              <w:r w:rsidR="007F5579">
                <w:instrText xml:space="preserve">MACROBUTTON  SnrToggleCheckbox √适用 </w:instrText>
              </w:r>
              <w:r>
                <w:fldChar w:fldCharType="end"/>
              </w:r>
              <w:r>
                <w:fldChar w:fldCharType="begin"/>
              </w:r>
              <w:r w:rsidR="007F5579">
                <w:instrText xml:space="preserve"> MACROBUTTON  SnrToggleCheckbox □不适用 </w:instrText>
              </w:r>
              <w:r>
                <w:fldChar w:fldCharType="end"/>
              </w:r>
            </w:p>
          </w:sdtContent>
        </w:sdt>
        <w:p w14:paraId="5DA5B144" w14:textId="77777777" w:rsidR="00DD25BF" w:rsidRDefault="00011E1A">
          <w:pPr>
            <w:jc w:val="right"/>
          </w:pPr>
          <w:r>
            <w:rPr>
              <w:rFonts w:hint="eastAsia"/>
            </w:rPr>
            <w:t>单位：</w:t>
          </w:r>
          <w:sdt>
            <w:sdtPr>
              <w:rPr>
                <w:rFonts w:hint="eastAsia"/>
              </w:rPr>
              <w:alias w:val="单位：财务附注：设定受益计划义务现值"/>
              <w:tag w:val="_GBC_d87db3237cee4a5a822494fe218bb633"/>
              <w:id w:val="15077805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17004620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2149"/>
            <w:gridCol w:w="2711"/>
          </w:tblGrid>
          <w:tr w:rsidR="007F5579" w14:paraId="12B516BF" w14:textId="77777777" w:rsidTr="009527E1">
            <w:sdt>
              <w:sdtPr>
                <w:tag w:val="_PLD_3dee25d75b904d5fa25c2c52ba200ae2"/>
                <w:id w:val="2015951197"/>
                <w:lock w:val="sdtLocked"/>
              </w:sdtPr>
              <w:sdtEndPr/>
              <w:sdtContent>
                <w:tc>
                  <w:tcPr>
                    <w:tcW w:w="2245" w:type="pct"/>
                    <w:tcBorders>
                      <w:left w:val="single" w:sz="6" w:space="0" w:color="auto"/>
                      <w:bottom w:val="single" w:sz="6" w:space="0" w:color="auto"/>
                      <w:right w:val="single" w:sz="6" w:space="0" w:color="auto"/>
                    </w:tcBorders>
                    <w:shd w:val="clear" w:color="auto" w:fill="auto"/>
                    <w:vAlign w:val="center"/>
                    <w:hideMark/>
                  </w:tcPr>
                  <w:p w14:paraId="32D375A2" w14:textId="77777777" w:rsidR="007F5579" w:rsidRDefault="007F5579" w:rsidP="007F5579">
                    <w:pPr>
                      <w:jc w:val="center"/>
                    </w:pPr>
                    <w:r>
                      <w:rPr>
                        <w:rFonts w:hint="eastAsia"/>
                      </w:rPr>
                      <w:t>项目</w:t>
                    </w:r>
                  </w:p>
                </w:tc>
              </w:sdtContent>
            </w:sdt>
            <w:sdt>
              <w:sdtPr>
                <w:tag w:val="_PLD_a95376567d1a4834b376e3089b85f864"/>
                <w:id w:val="-904687500"/>
                <w:lock w:val="sdtLocked"/>
              </w:sdtPr>
              <w:sdtEndPr/>
              <w:sdtContent>
                <w:tc>
                  <w:tcPr>
                    <w:tcW w:w="1218"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75549BB2" w14:textId="77777777" w:rsidR="007F5579" w:rsidRDefault="007F5579" w:rsidP="007F5579">
                    <w:pPr>
                      <w:jc w:val="center"/>
                    </w:pPr>
                    <w:r>
                      <w:rPr>
                        <w:rFonts w:hint="eastAsia"/>
                      </w:rPr>
                      <w:t>本期发生额</w:t>
                    </w:r>
                  </w:p>
                </w:tc>
              </w:sdtContent>
            </w:sdt>
            <w:sdt>
              <w:sdtPr>
                <w:tag w:val="_PLD_86c4cd0f85c94b3197fb39dcde827282"/>
                <w:id w:val="108485375"/>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9E5DF52" w14:textId="77777777" w:rsidR="007F5579" w:rsidRDefault="007F5579" w:rsidP="007F5579">
                    <w:pPr>
                      <w:jc w:val="center"/>
                    </w:pPr>
                    <w:r>
                      <w:rPr>
                        <w:rFonts w:hint="eastAsia"/>
                      </w:rPr>
                      <w:t>上期发生额</w:t>
                    </w:r>
                  </w:p>
                </w:tc>
              </w:sdtContent>
            </w:sdt>
          </w:tr>
          <w:tr w:rsidR="007F5579" w14:paraId="083144EA" w14:textId="77777777" w:rsidTr="009527E1">
            <w:sdt>
              <w:sdtPr>
                <w:tag w:val="_PLD_57693d6247be408b8b833e3a88f224c4"/>
                <w:id w:val="1117712399"/>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vAlign w:val="center"/>
                  </w:tcPr>
                  <w:p w14:paraId="48365B94" w14:textId="77777777" w:rsidR="007F5579" w:rsidRDefault="007F5579" w:rsidP="007F5579">
                    <w:r>
                      <w:rPr>
                        <w:rFonts w:hint="eastAsia"/>
                      </w:rPr>
                      <w:t>一、期初余额</w:t>
                    </w:r>
                  </w:p>
                </w:tc>
              </w:sdtContent>
            </w:sdt>
            <w:tc>
              <w:tcPr>
                <w:tcW w:w="1218" w:type="pct"/>
                <w:tcBorders>
                  <w:top w:val="single" w:sz="6" w:space="0" w:color="auto"/>
                  <w:left w:val="single" w:sz="6" w:space="0" w:color="auto"/>
                  <w:bottom w:val="single" w:sz="4" w:space="0" w:color="auto"/>
                  <w:right w:val="single" w:sz="4" w:space="0" w:color="auto"/>
                </w:tcBorders>
                <w:shd w:val="clear" w:color="auto" w:fill="auto"/>
                <w:vAlign w:val="center"/>
              </w:tcPr>
              <w:p w14:paraId="68640D76" w14:textId="77777777" w:rsidR="007F5579" w:rsidRDefault="007F5579" w:rsidP="007F5579">
                <w:pPr>
                  <w:jc w:val="right"/>
                </w:pPr>
                <w:r>
                  <w:t>49,329,733.82</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616559C2" w14:textId="77777777" w:rsidR="007F5579" w:rsidRDefault="007F5579" w:rsidP="007F5579">
                <w:pPr>
                  <w:jc w:val="right"/>
                </w:pPr>
                <w:r>
                  <w:t>48,499,882.31</w:t>
                </w:r>
              </w:p>
            </w:tc>
          </w:tr>
          <w:tr w:rsidR="007F5579" w14:paraId="4A9A9A8A" w14:textId="77777777" w:rsidTr="009527E1">
            <w:sdt>
              <w:sdtPr>
                <w:tag w:val="_PLD_1668eb4f8612431bab3044dd3cd0e786"/>
                <w:id w:val="-839541280"/>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652D8BE3" w14:textId="77777777" w:rsidR="007F5579" w:rsidRDefault="007F5579" w:rsidP="007F5579">
                    <w:r>
                      <w:rPr>
                        <w:rFonts w:hint="eastAsia"/>
                      </w:rPr>
                      <w:t>二、计入当期损益的设定受益成本</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1F5C7D3A" w14:textId="77777777" w:rsidR="007F5579" w:rsidRDefault="007F5579" w:rsidP="007F5579">
                <w:pPr>
                  <w:jc w:val="right"/>
                </w:pPr>
                <w:r>
                  <w:t>1,103,650.56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A3CD3EA" w14:textId="77777777" w:rsidR="007F5579" w:rsidRDefault="007F5579" w:rsidP="007F5579">
                <w:pPr>
                  <w:jc w:val="right"/>
                </w:pPr>
                <w:r>
                  <w:t>1,468,456.32</w:t>
                </w:r>
              </w:p>
            </w:tc>
          </w:tr>
          <w:tr w:rsidR="007F5579" w14:paraId="39B546AA" w14:textId="77777777" w:rsidTr="009527E1">
            <w:sdt>
              <w:sdtPr>
                <w:tag w:val="_PLD_7f3e9c2f913d4b09b01ba47949b56576"/>
                <w:id w:val="181942540"/>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28277481" w14:textId="77777777" w:rsidR="007F5579" w:rsidRDefault="007F5579" w:rsidP="007F5579">
                    <w:r>
                      <w:t>1.</w:t>
                    </w:r>
                    <w:r>
                      <w:rPr>
                        <w:rFonts w:hint="eastAsia"/>
                      </w:rPr>
                      <w:t>当期服务成本</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0CAD4093" w14:textId="77777777" w:rsidR="007F5579" w:rsidRDefault="007F5579" w:rsidP="007F5579">
                <w:pPr>
                  <w:jc w:val="right"/>
                </w:pPr>
                <w:r>
                  <w:t>47,959.97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D92F45B" w14:textId="77777777" w:rsidR="007F5579" w:rsidRDefault="007F5579" w:rsidP="007F5579">
                <w:pPr>
                  <w:jc w:val="right"/>
                </w:pPr>
                <w:r>
                  <w:t>52,467.05</w:t>
                </w:r>
              </w:p>
            </w:tc>
          </w:tr>
          <w:tr w:rsidR="007F5579" w14:paraId="4D2AC664" w14:textId="77777777" w:rsidTr="009527E1">
            <w:sdt>
              <w:sdtPr>
                <w:tag w:val="_PLD_1ad44f44e6f94f5baccad50daf28a968"/>
                <w:id w:val="-546296384"/>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7A64A81E" w14:textId="77777777" w:rsidR="007F5579" w:rsidRDefault="007F5579" w:rsidP="007F5579">
                    <w:r>
                      <w:t>2.</w:t>
                    </w:r>
                    <w:r>
                      <w:rPr>
                        <w:rFonts w:hint="eastAsia"/>
                      </w:rPr>
                      <w:t>过去服务成本</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0292883B" w14:textId="0CAC0469" w:rsidR="007F5579" w:rsidRDefault="007F5579" w:rsidP="007F5579">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A80E054" w14:textId="0381266E" w:rsidR="007F5579" w:rsidRDefault="007F5579" w:rsidP="007F5579">
                <w:pPr>
                  <w:jc w:val="right"/>
                </w:pPr>
              </w:p>
            </w:tc>
          </w:tr>
          <w:tr w:rsidR="007F5579" w14:paraId="1DF4301D" w14:textId="77777777" w:rsidTr="009527E1">
            <w:sdt>
              <w:sdtPr>
                <w:tag w:val="_PLD_83ea2a58d0194c6e8f93ebb345e0f310"/>
                <w:id w:val="1849448753"/>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7D09CCEE" w14:textId="77777777" w:rsidR="007F5579" w:rsidRDefault="007F5579" w:rsidP="007F5579">
                    <w:r>
                      <w:t>3.</w:t>
                    </w:r>
                    <w:r>
                      <w:rPr>
                        <w:rFonts w:hint="eastAsia"/>
                      </w:rPr>
                      <w:t>结算利得（损失以“－”表示）</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7C07C829" w14:textId="07E59A30" w:rsidR="007F5579" w:rsidRDefault="007F5579" w:rsidP="007F5579">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196B6EB" w14:textId="0E58E621" w:rsidR="007F5579" w:rsidRDefault="007F5579" w:rsidP="007F5579">
                <w:pPr>
                  <w:jc w:val="right"/>
                </w:pPr>
              </w:p>
            </w:tc>
          </w:tr>
          <w:tr w:rsidR="007F5579" w14:paraId="34F7AC36" w14:textId="77777777" w:rsidTr="009527E1">
            <w:sdt>
              <w:sdtPr>
                <w:tag w:val="_PLD_046298da8e294b658958a1c57ca15f2c"/>
                <w:id w:val="207148213"/>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3BE67ABD" w14:textId="77777777" w:rsidR="007F5579" w:rsidRDefault="007F5579" w:rsidP="007F5579">
                    <w:r>
                      <w:t>4</w:t>
                    </w:r>
                    <w:r>
                      <w:rPr>
                        <w:rFonts w:hint="eastAsia"/>
                      </w:rPr>
                      <w:t>、利息净额</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13FF72F7" w14:textId="77777777" w:rsidR="007F5579" w:rsidRDefault="007F5579" w:rsidP="007F5579">
                <w:pPr>
                  <w:jc w:val="right"/>
                </w:pPr>
                <w:r>
                  <w:t>1,055,690.59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9EA1A16" w14:textId="77777777" w:rsidR="007F5579" w:rsidRDefault="007F5579" w:rsidP="007F5579">
                <w:pPr>
                  <w:jc w:val="right"/>
                </w:pPr>
                <w:r>
                  <w:t>1,415,989.27</w:t>
                </w:r>
              </w:p>
            </w:tc>
          </w:tr>
          <w:tr w:rsidR="007F5579" w14:paraId="6492CAF5" w14:textId="77777777" w:rsidTr="009527E1">
            <w:sdt>
              <w:sdtPr>
                <w:tag w:val="_PLD_5e21dd57af7c426d9426f12e4493b5a6"/>
                <w:id w:val="-1948994613"/>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1C9674E0" w14:textId="77777777" w:rsidR="007F5579" w:rsidRDefault="007F5579" w:rsidP="007F5579">
                    <w:r>
                      <w:rPr>
                        <w:rFonts w:hint="eastAsia"/>
                      </w:rPr>
                      <w:t>三、计入其他综合收益的设定收益成本</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530E865F" w14:textId="77777777" w:rsidR="007F5579" w:rsidRDefault="007F5579" w:rsidP="007F5579">
                <w:pPr>
                  <w:jc w:val="right"/>
                </w:pPr>
                <w:r>
                  <w:t>3,441,088.39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F45D1E9" w14:textId="77777777" w:rsidR="007F5579" w:rsidRDefault="007F5579" w:rsidP="007F5579">
                <w:pPr>
                  <w:jc w:val="right"/>
                </w:pPr>
                <w:r>
                  <w:t>1,922,837.57</w:t>
                </w:r>
              </w:p>
            </w:tc>
          </w:tr>
          <w:tr w:rsidR="007F5579" w14:paraId="1FF03256" w14:textId="77777777" w:rsidTr="009527E1">
            <w:sdt>
              <w:sdtPr>
                <w:tag w:val="_PLD_be02ea70dbf946a6b3218511b8f5e2db"/>
                <w:id w:val="-514457331"/>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6E8107D2" w14:textId="77777777" w:rsidR="007F5579" w:rsidRDefault="007F5579" w:rsidP="007F5579">
                    <w:r>
                      <w:t>1.</w:t>
                    </w:r>
                    <w:r>
                      <w:rPr>
                        <w:rFonts w:hint="eastAsia"/>
                      </w:rPr>
                      <w:t>精算利得（损失以“－”表示）</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6715F5ED" w14:textId="77777777" w:rsidR="007F5579" w:rsidRDefault="007F5579" w:rsidP="007F5579">
                <w:pPr>
                  <w:jc w:val="right"/>
                </w:pPr>
                <w:r>
                  <w:t>3,441,088.39</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0888201" w14:textId="77777777" w:rsidR="007F5579" w:rsidRDefault="007F5579" w:rsidP="007F5579">
                <w:pPr>
                  <w:jc w:val="right"/>
                </w:pPr>
                <w:r>
                  <w:t>1,922,837.57</w:t>
                </w:r>
              </w:p>
            </w:tc>
          </w:tr>
          <w:tr w:rsidR="007F5579" w14:paraId="6366697B" w14:textId="77777777" w:rsidTr="009527E1">
            <w:sdt>
              <w:sdtPr>
                <w:tag w:val="_PLD_1b795673cefb4384a821f7328f0a139b"/>
                <w:id w:val="-1608271195"/>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5CC7DC24" w14:textId="77777777" w:rsidR="007F5579" w:rsidRDefault="007F5579" w:rsidP="007F5579">
                    <w:r>
                      <w:rPr>
                        <w:rFonts w:hint="eastAsia"/>
                      </w:rPr>
                      <w:t>四、其他变动</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7A55352E" w14:textId="77777777" w:rsidR="007F5579" w:rsidRDefault="007F5579" w:rsidP="007F5579">
                <w:pPr>
                  <w:jc w:val="right"/>
                </w:pPr>
                <w:r>
                  <w:t>-2,535,381.13</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1E61954" w14:textId="77777777" w:rsidR="007F5579" w:rsidRDefault="007F5579" w:rsidP="007F5579">
                <w:pPr>
                  <w:jc w:val="right"/>
                </w:pPr>
                <w:r>
                  <w:t>-2,561,442.38</w:t>
                </w:r>
              </w:p>
            </w:tc>
          </w:tr>
          <w:tr w:rsidR="007F5579" w14:paraId="45D8B598" w14:textId="77777777" w:rsidTr="009527E1">
            <w:sdt>
              <w:sdtPr>
                <w:tag w:val="_PLD_53386543cd454e738933d2fcf1230c62"/>
                <w:id w:val="-1328515828"/>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6AE975D6" w14:textId="77777777" w:rsidR="007F5579" w:rsidRDefault="007F5579" w:rsidP="007F5579">
                    <w:r>
                      <w:t>1.</w:t>
                    </w:r>
                    <w:r>
                      <w:rPr>
                        <w:rFonts w:hint="eastAsia"/>
                      </w:rPr>
                      <w:t>结算时支付的对价</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195A9100" w14:textId="5F970B1B" w:rsidR="007F5579" w:rsidRDefault="007F5579" w:rsidP="007F5579">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2796306" w14:textId="39F1AF79" w:rsidR="007F5579" w:rsidRDefault="007F5579" w:rsidP="007F5579">
                <w:pPr>
                  <w:jc w:val="right"/>
                </w:pPr>
              </w:p>
            </w:tc>
          </w:tr>
          <w:tr w:rsidR="007F5579" w14:paraId="3514C0C5" w14:textId="77777777" w:rsidTr="009527E1">
            <w:sdt>
              <w:sdtPr>
                <w:tag w:val="_PLD_71804fa9cb764e5ab09c8d12e4cc672d"/>
                <w:id w:val="-1740637493"/>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25BB6EF3" w14:textId="77777777" w:rsidR="007F5579" w:rsidRDefault="007F5579" w:rsidP="007F5579">
                    <w:r>
                      <w:t>2.</w:t>
                    </w:r>
                    <w:r>
                      <w:rPr>
                        <w:rFonts w:hint="eastAsia"/>
                      </w:rPr>
                      <w:t>已支付的福利</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229C14E1" w14:textId="77777777" w:rsidR="007F5579" w:rsidRDefault="007F5579" w:rsidP="007F5579">
                <w:pPr>
                  <w:jc w:val="right"/>
                </w:pPr>
                <w:r>
                  <w:t>-2,535,381.13</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8D9C2D8" w14:textId="77777777" w:rsidR="007F5579" w:rsidRDefault="007F5579" w:rsidP="007F5579">
                <w:pPr>
                  <w:jc w:val="right"/>
                </w:pPr>
                <w:r>
                  <w:t>-2,561,442.38</w:t>
                </w:r>
              </w:p>
            </w:tc>
          </w:tr>
          <w:sdt>
            <w:sdtPr>
              <w:alias w:val="设定受益计划义务现值-其他变动明细"/>
              <w:tag w:val="_TUP_1ea3529df8e74b0e8c8f6cee4a72a7f5"/>
              <w:id w:val="-1255043524"/>
              <w:lock w:val="sdtLocked"/>
              <w:placeholder>
                <w:docPart w:val="E1D0635656C64B5B8AD4C4FBFCFA953B"/>
              </w:placeholder>
            </w:sdtPr>
            <w:sdtEndPr/>
            <w:sdtContent>
              <w:tr w:rsidR="007F5579" w14:paraId="229FC828" w14:textId="77777777" w:rsidTr="009527E1">
                <w:tc>
                  <w:tcPr>
                    <w:tcW w:w="2245" w:type="pct"/>
                    <w:tcBorders>
                      <w:top w:val="single" w:sz="4" w:space="0" w:color="auto"/>
                      <w:left w:val="single" w:sz="4" w:space="0" w:color="auto"/>
                      <w:bottom w:val="single" w:sz="6" w:space="0" w:color="auto"/>
                      <w:right w:val="single" w:sz="6" w:space="0" w:color="auto"/>
                    </w:tcBorders>
                    <w:shd w:val="clear" w:color="auto" w:fill="auto"/>
                    <w:hideMark/>
                  </w:tcPr>
                  <w:p w14:paraId="78341968" w14:textId="77777777" w:rsidR="007F5579" w:rsidRDefault="007F5579" w:rsidP="007F5579">
                    <w:r>
                      <w:t>3.</w:t>
                    </w:r>
                    <w:r>
                      <w:rPr>
                        <w:rFonts w:hint="eastAsia"/>
                      </w:rPr>
                      <w:t>其他</w:t>
                    </w:r>
                  </w:p>
                </w:tc>
                <w:tc>
                  <w:tcPr>
                    <w:tcW w:w="1218" w:type="pct"/>
                    <w:tcBorders>
                      <w:top w:val="single" w:sz="4" w:space="0" w:color="auto"/>
                      <w:left w:val="single" w:sz="6" w:space="0" w:color="auto"/>
                      <w:bottom w:val="single" w:sz="4" w:space="0" w:color="auto"/>
                      <w:right w:val="single" w:sz="4" w:space="0" w:color="auto"/>
                    </w:tcBorders>
                    <w:shd w:val="clear" w:color="auto" w:fill="auto"/>
                  </w:tcPr>
                  <w:p w14:paraId="01BFB4CE" w14:textId="57D74D60" w:rsidR="007F5579" w:rsidRDefault="007F5579" w:rsidP="007F5579">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287E66E" w14:textId="79C04153" w:rsidR="007F5579" w:rsidRDefault="007F5579" w:rsidP="007F5579">
                    <w:pPr>
                      <w:jc w:val="right"/>
                    </w:pPr>
                  </w:p>
                </w:tc>
              </w:tr>
            </w:sdtContent>
          </w:sdt>
          <w:tr w:rsidR="007F5579" w14:paraId="38528327" w14:textId="77777777" w:rsidTr="009527E1">
            <w:sdt>
              <w:sdtPr>
                <w:tag w:val="_PLD_0adf47486617417b88cbef3f9447c164"/>
                <w:id w:val="-149747566"/>
                <w:lock w:val="sdtLocked"/>
              </w:sdtPr>
              <w:sdtEndPr/>
              <w:sdtContent>
                <w:tc>
                  <w:tcPr>
                    <w:tcW w:w="2245" w:type="pct"/>
                    <w:tcBorders>
                      <w:top w:val="single" w:sz="6" w:space="0" w:color="auto"/>
                      <w:left w:val="single" w:sz="6" w:space="0" w:color="auto"/>
                      <w:bottom w:val="single" w:sz="6" w:space="0" w:color="auto"/>
                      <w:right w:val="single" w:sz="6" w:space="0" w:color="auto"/>
                    </w:tcBorders>
                    <w:shd w:val="clear" w:color="auto" w:fill="auto"/>
                    <w:hideMark/>
                  </w:tcPr>
                  <w:p w14:paraId="66CE67DE" w14:textId="77777777" w:rsidR="007F5579" w:rsidRDefault="007F5579" w:rsidP="007F5579">
                    <w:r>
                      <w:rPr>
                        <w:rFonts w:hint="eastAsia"/>
                      </w:rPr>
                      <w:t>五、期末余额</w:t>
                    </w:r>
                  </w:p>
                </w:tc>
              </w:sdtContent>
            </w:sdt>
            <w:tc>
              <w:tcPr>
                <w:tcW w:w="1218" w:type="pct"/>
                <w:tcBorders>
                  <w:top w:val="single" w:sz="4" w:space="0" w:color="auto"/>
                  <w:left w:val="single" w:sz="6" w:space="0" w:color="auto"/>
                  <w:bottom w:val="single" w:sz="4" w:space="0" w:color="auto"/>
                  <w:right w:val="single" w:sz="4" w:space="0" w:color="auto"/>
                </w:tcBorders>
                <w:shd w:val="clear" w:color="auto" w:fill="auto"/>
              </w:tcPr>
              <w:p w14:paraId="1773987A" w14:textId="77777777" w:rsidR="007F5579" w:rsidRDefault="007F5579" w:rsidP="007F5579">
                <w:pPr>
                  <w:jc w:val="right"/>
                </w:pPr>
                <w:r>
                  <w:t>51,339,091.64</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8AD3837" w14:textId="77777777" w:rsidR="007F5579" w:rsidRDefault="007F5579" w:rsidP="007F5579">
                <w:pPr>
                  <w:jc w:val="right"/>
                </w:pPr>
                <w:r>
                  <w:t>49,329,733.82</w:t>
                </w:r>
              </w:p>
            </w:tc>
          </w:tr>
        </w:tbl>
        <w:p w14:paraId="507E3B98" w14:textId="77777777" w:rsidR="007F5579" w:rsidRDefault="007F5579"/>
        <w:p w14:paraId="24268D81" w14:textId="77777777" w:rsidR="00DD25BF" w:rsidRDefault="00011E1A">
          <w:pPr>
            <w:rPr>
              <w:szCs w:val="21"/>
            </w:rPr>
          </w:pPr>
          <w:r>
            <w:rPr>
              <w:rFonts w:hint="eastAsia"/>
              <w:szCs w:val="21"/>
            </w:rPr>
            <w:t>计划资产：</w:t>
          </w:r>
        </w:p>
        <w:p w14:paraId="1CC5104C" w14:textId="02C1B01E" w:rsidR="00DD25BF" w:rsidRDefault="00F04972" w:rsidP="007F5579">
          <w:sdt>
            <w:sdtPr>
              <w:rPr>
                <w:rFonts w:hint="eastAsia"/>
              </w:rPr>
              <w:alias w:val="是否适用：设定受益计划变动情况_计划资产[双击切换]"/>
              <w:tag w:val="_GBC_da74e4a7bfc84e888afc38ffa6096a31"/>
              <w:id w:val="323474974"/>
              <w:lock w:val="sdtContentLocked"/>
              <w:placeholder>
                <w:docPart w:val="GBC22222222222222222222222222222"/>
              </w:placeholder>
            </w:sdtPr>
            <w:sdtEndPr/>
            <w:sdtContent>
              <w:r w:rsidR="00011E1A">
                <w:fldChar w:fldCharType="begin"/>
              </w:r>
              <w:r w:rsidR="007F5579">
                <w:instrText xml:space="preserve"> MACROBUTTON  SnrToggleCheckbox □适用  </w:instrText>
              </w:r>
              <w:r w:rsidR="00011E1A">
                <w:fldChar w:fldCharType="end"/>
              </w:r>
              <w:r w:rsidR="00011E1A">
                <w:fldChar w:fldCharType="begin"/>
              </w:r>
              <w:r w:rsidR="007F5579">
                <w:instrText xml:space="preserve"> MACROBUTTON  SnrToggleCheckbox √不适用 </w:instrText>
              </w:r>
              <w:r w:rsidR="00011E1A">
                <w:fldChar w:fldCharType="end"/>
              </w:r>
            </w:sdtContent>
          </w:sdt>
        </w:p>
        <w:p w14:paraId="4F0EFF5C" w14:textId="77777777" w:rsidR="00DD25BF" w:rsidRDefault="00011E1A">
          <w:r>
            <w:rPr>
              <w:rFonts w:hint="eastAsia"/>
            </w:rPr>
            <w:t>设定受益计划净负债（净资产）</w:t>
          </w:r>
        </w:p>
        <w:sdt>
          <w:sdtPr>
            <w:alias w:val="是否适用：设定受益计划变动情况_设定受益计划净负债[双击切换]"/>
            <w:tag w:val="_GBC_4ef7ea9e6dc7431c9365dcd01da99b90"/>
            <w:id w:val="-1551527059"/>
            <w:lock w:val="sdtContentLocked"/>
            <w:placeholder>
              <w:docPart w:val="GBC22222222222222222222222222222"/>
            </w:placeholder>
          </w:sdtPr>
          <w:sdtEndPr/>
          <w:sdtContent>
            <w:p w14:paraId="1AF20A16" w14:textId="5B8F91B2" w:rsidR="00DD25BF" w:rsidRDefault="00011E1A" w:rsidP="007F5579">
              <w:pPr>
                <w:rPr>
                  <w:szCs w:val="21"/>
                </w:rPr>
              </w:pPr>
              <w:r>
                <w:fldChar w:fldCharType="begin"/>
              </w:r>
              <w:r w:rsidR="007F5579">
                <w:instrText xml:space="preserve">MACROBUTTON  SnrToggleCheckbox □适用 </w:instrText>
              </w:r>
              <w:r>
                <w:fldChar w:fldCharType="end"/>
              </w:r>
              <w:r>
                <w:fldChar w:fldCharType="begin"/>
              </w:r>
              <w:r w:rsidR="007F5579">
                <w:instrText xml:space="preserve"> MACROBUTTON  SnrToggleCheckbox √不适用 </w:instrText>
              </w:r>
              <w:r>
                <w:fldChar w:fldCharType="end"/>
              </w:r>
            </w:p>
          </w:sdtContent>
        </w:sdt>
        <w:p w14:paraId="5279BEB0" w14:textId="77777777" w:rsidR="00DD25BF" w:rsidRDefault="00011E1A">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496705226"/>
            <w:lock w:val="sdtContentLocked"/>
            <w:placeholder>
              <w:docPart w:val="GBC22222222222222222222222222222"/>
            </w:placeholder>
          </w:sdtPr>
          <w:sdtEndPr/>
          <w:sdtContent>
            <w:p w14:paraId="33573D74" w14:textId="42C492B2" w:rsidR="00DD25BF" w:rsidRDefault="00011E1A" w:rsidP="007F5579">
              <w:pPr>
                <w:rPr>
                  <w:szCs w:val="21"/>
                </w:rPr>
              </w:pPr>
              <w:r>
                <w:rPr>
                  <w:szCs w:val="21"/>
                </w:rPr>
                <w:fldChar w:fldCharType="begin"/>
              </w:r>
              <w:r w:rsidR="007F5579">
                <w:rPr>
                  <w:szCs w:val="21"/>
                </w:rPr>
                <w:instrText xml:space="preserve">MACROBUTTON  SnrToggleCheckbox □适用 </w:instrText>
              </w:r>
              <w:r>
                <w:rPr>
                  <w:szCs w:val="21"/>
                </w:rPr>
                <w:fldChar w:fldCharType="end"/>
              </w:r>
              <w:r>
                <w:rPr>
                  <w:szCs w:val="21"/>
                </w:rPr>
                <w:fldChar w:fldCharType="begin"/>
              </w:r>
              <w:r w:rsidR="007F5579">
                <w:rPr>
                  <w:szCs w:val="21"/>
                </w:rPr>
                <w:instrText xml:space="preserve"> MACROBUTTON  SnrToggleCheckbox √不适用 </w:instrText>
              </w:r>
              <w:r>
                <w:rPr>
                  <w:szCs w:val="21"/>
                </w:rPr>
                <w:fldChar w:fldCharType="end"/>
              </w:r>
            </w:p>
          </w:sdtContent>
        </w:sdt>
        <w:p w14:paraId="34DD5206" w14:textId="77777777" w:rsidR="00DD25BF" w:rsidRDefault="00DD25BF">
          <w:pPr>
            <w:rPr>
              <w:szCs w:val="21"/>
            </w:rPr>
          </w:pPr>
        </w:p>
        <w:p w14:paraId="29A08394" w14:textId="77777777" w:rsidR="00DD25BF" w:rsidRDefault="00011E1A">
          <w:pPr>
            <w:rPr>
              <w:szCs w:val="21"/>
            </w:rPr>
          </w:pPr>
          <w:r>
            <w:rPr>
              <w:rFonts w:hint="eastAsia"/>
              <w:szCs w:val="21"/>
            </w:rPr>
            <w:lastRenderedPageBreak/>
            <w:t>设定受益计划重大精算假设及敏感性分析结果说明</w:t>
          </w:r>
        </w:p>
        <w:sdt>
          <w:sdtPr>
            <w:rPr>
              <w:szCs w:val="21"/>
            </w:rPr>
            <w:alias w:val="是否适用：设定受益计划重大精算假设及敏感性分析结果说明[双击切换]"/>
            <w:tag w:val="_GBC_24dfbea0996e4d8cbbe60d6820df50a2"/>
            <w:id w:val="1932470768"/>
            <w:lock w:val="sdtContentLocked"/>
            <w:placeholder>
              <w:docPart w:val="GBC22222222222222222222222222222"/>
            </w:placeholder>
          </w:sdtPr>
          <w:sdtEndPr/>
          <w:sdtContent>
            <w:p w14:paraId="0DE47E9D" w14:textId="0B740CE9" w:rsidR="00DD25BF" w:rsidRDefault="00011E1A">
              <w:pPr>
                <w:rPr>
                  <w:szCs w:val="21"/>
                </w:rPr>
              </w:pPr>
              <w:r>
                <w:rPr>
                  <w:szCs w:val="21"/>
                </w:rPr>
                <w:fldChar w:fldCharType="begin"/>
              </w:r>
              <w:r w:rsidR="007F5579">
                <w:rPr>
                  <w:szCs w:val="21"/>
                </w:rPr>
                <w:instrText xml:space="preserve">MACROBUTTON  SnrToggleCheckbox √适用 </w:instrText>
              </w:r>
              <w:r>
                <w:rPr>
                  <w:szCs w:val="21"/>
                </w:rPr>
                <w:fldChar w:fldCharType="end"/>
              </w:r>
              <w:r>
                <w:rPr>
                  <w:szCs w:val="21"/>
                </w:rPr>
                <w:fldChar w:fldCharType="begin"/>
              </w:r>
              <w:r w:rsidR="007F5579">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932327350"/>
            <w:lock w:val="sdtLocked"/>
            <w:placeholder>
              <w:docPart w:val="GBC22222222222222222222222222222"/>
            </w:placeholder>
          </w:sdtPr>
          <w:sdtEndPr/>
          <w:sdtContent>
            <w:p w14:paraId="3CAAA8A0" w14:textId="77777777" w:rsidR="007F5579" w:rsidRPr="007F5579" w:rsidRDefault="007F5579" w:rsidP="007F5579">
              <w:pPr>
                <w:spacing w:beforeLines="50" w:before="120" w:afterLines="50" w:after="120" w:line="360" w:lineRule="exact"/>
                <w:ind w:firstLineChars="200" w:firstLine="420"/>
                <w:jc w:val="both"/>
                <w:rPr>
                  <w:szCs w:val="21"/>
                </w:rPr>
              </w:pPr>
              <w:r w:rsidRPr="007F5579">
                <w:rPr>
                  <w:rFonts w:hint="eastAsia"/>
                  <w:szCs w:val="21"/>
                </w:rPr>
                <w:t>注1：本集团境内部分子公司为离退休职工提供医疗费报销、丧葬补助等社会统筹外的补充福利计划，精算所采用的主要假设如下：</w:t>
              </w: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033"/>
                <w:gridCol w:w="2538"/>
                <w:gridCol w:w="2292"/>
              </w:tblGrid>
              <w:tr w:rsidR="007F5579" w:rsidRPr="007F5579" w14:paraId="43F4E9D2" w14:textId="77777777" w:rsidTr="007F5579">
                <w:trPr>
                  <w:trHeight w:val="340"/>
                  <w:tblHeader/>
                </w:trPr>
                <w:tc>
                  <w:tcPr>
                    <w:tcW w:w="4033" w:type="dxa"/>
                    <w:vAlign w:val="center"/>
                  </w:tcPr>
                  <w:p w14:paraId="7A13D9F0" w14:textId="77777777" w:rsidR="007F5579" w:rsidRPr="007F5579" w:rsidRDefault="007F5579" w:rsidP="007F5579">
                    <w:pPr>
                      <w:jc w:val="both"/>
                      <w:rPr>
                        <w:b/>
                        <w:color w:val="000000"/>
                        <w:szCs w:val="21"/>
                      </w:rPr>
                    </w:pPr>
                    <w:r w:rsidRPr="007F5579">
                      <w:rPr>
                        <w:rFonts w:hint="eastAsia"/>
                        <w:b/>
                        <w:color w:val="000000"/>
                        <w:szCs w:val="21"/>
                      </w:rPr>
                      <w:t>精算假设</w:t>
                    </w:r>
                  </w:p>
                </w:tc>
                <w:tc>
                  <w:tcPr>
                    <w:tcW w:w="2538" w:type="dxa"/>
                    <w:vAlign w:val="center"/>
                  </w:tcPr>
                  <w:p w14:paraId="669CC7E4" w14:textId="77777777" w:rsidR="007F5579" w:rsidRPr="007F5579" w:rsidRDefault="007F5579" w:rsidP="007F5579">
                    <w:pPr>
                      <w:jc w:val="center"/>
                      <w:rPr>
                        <w:b/>
                        <w:color w:val="000000"/>
                        <w:szCs w:val="21"/>
                      </w:rPr>
                    </w:pPr>
                    <w:r w:rsidRPr="007F5579">
                      <w:rPr>
                        <w:rFonts w:hint="eastAsia"/>
                        <w:b/>
                        <w:color w:val="000000"/>
                        <w:szCs w:val="21"/>
                      </w:rPr>
                      <w:t>本年</w:t>
                    </w:r>
                  </w:p>
                </w:tc>
                <w:tc>
                  <w:tcPr>
                    <w:tcW w:w="2292" w:type="dxa"/>
                    <w:vAlign w:val="center"/>
                  </w:tcPr>
                  <w:p w14:paraId="27AD71D6" w14:textId="77777777" w:rsidR="007F5579" w:rsidRPr="007F5579" w:rsidRDefault="007F5579" w:rsidP="007F5579">
                    <w:pPr>
                      <w:jc w:val="center"/>
                      <w:rPr>
                        <w:b/>
                        <w:color w:val="000000"/>
                        <w:szCs w:val="21"/>
                      </w:rPr>
                    </w:pPr>
                    <w:r w:rsidRPr="007F5579">
                      <w:rPr>
                        <w:rFonts w:hint="eastAsia"/>
                        <w:b/>
                        <w:color w:val="000000"/>
                        <w:szCs w:val="21"/>
                      </w:rPr>
                      <w:t>上年</w:t>
                    </w:r>
                  </w:p>
                </w:tc>
              </w:tr>
              <w:tr w:rsidR="007F5579" w:rsidRPr="007F5579" w14:paraId="66B177A6" w14:textId="77777777" w:rsidTr="007F5579">
                <w:trPr>
                  <w:trHeight w:val="340"/>
                </w:trPr>
                <w:tc>
                  <w:tcPr>
                    <w:tcW w:w="4033" w:type="dxa"/>
                    <w:vAlign w:val="center"/>
                  </w:tcPr>
                  <w:p w14:paraId="25BAF748" w14:textId="77777777" w:rsidR="007F5579" w:rsidRPr="007F5579" w:rsidRDefault="007F5579" w:rsidP="007F5579">
                    <w:pPr>
                      <w:jc w:val="both"/>
                      <w:rPr>
                        <w:color w:val="000000"/>
                        <w:szCs w:val="21"/>
                      </w:rPr>
                    </w:pPr>
                    <w:r w:rsidRPr="007F5579">
                      <w:rPr>
                        <w:rFonts w:hint="eastAsia"/>
                        <w:color w:val="000000"/>
                        <w:szCs w:val="21"/>
                      </w:rPr>
                      <w:t>贴现率</w:t>
                    </w:r>
                  </w:p>
                </w:tc>
                <w:tc>
                  <w:tcPr>
                    <w:tcW w:w="2538" w:type="dxa"/>
                    <w:vAlign w:val="center"/>
                  </w:tcPr>
                  <w:p w14:paraId="10AD3E68" w14:textId="77777777" w:rsidR="007F5579" w:rsidRPr="007F5579" w:rsidRDefault="007F5579" w:rsidP="007F5579">
                    <w:pPr>
                      <w:jc w:val="center"/>
                      <w:rPr>
                        <w:color w:val="000000"/>
                        <w:szCs w:val="21"/>
                      </w:rPr>
                    </w:pPr>
                    <w:r w:rsidRPr="007F5579">
                      <w:rPr>
                        <w:rFonts w:hint="eastAsia"/>
                        <w:color w:val="000000"/>
                        <w:szCs w:val="21"/>
                      </w:rPr>
                      <w:t>3</w:t>
                    </w:r>
                    <w:r w:rsidRPr="007F5579">
                      <w:rPr>
                        <w:color w:val="000000"/>
                        <w:szCs w:val="21"/>
                      </w:rPr>
                      <w:t>.</w:t>
                    </w:r>
                    <w:r w:rsidRPr="007F5579">
                      <w:rPr>
                        <w:rFonts w:hint="eastAsia"/>
                        <w:color w:val="000000"/>
                        <w:szCs w:val="21"/>
                      </w:rPr>
                      <w:t>3</w:t>
                    </w:r>
                    <w:r w:rsidRPr="007F5579">
                      <w:rPr>
                        <w:color w:val="000000"/>
                        <w:szCs w:val="21"/>
                      </w:rPr>
                      <w:t>0%</w:t>
                    </w:r>
                  </w:p>
                </w:tc>
                <w:tc>
                  <w:tcPr>
                    <w:tcW w:w="2292" w:type="dxa"/>
                    <w:vAlign w:val="center"/>
                  </w:tcPr>
                  <w:p w14:paraId="613FC690" w14:textId="77777777" w:rsidR="007F5579" w:rsidRPr="007F5579" w:rsidRDefault="007F5579" w:rsidP="007F5579">
                    <w:pPr>
                      <w:jc w:val="center"/>
                      <w:rPr>
                        <w:color w:val="000000"/>
                        <w:szCs w:val="21"/>
                      </w:rPr>
                    </w:pPr>
                    <w:r w:rsidRPr="007F5579">
                      <w:rPr>
                        <w:rFonts w:hint="eastAsia"/>
                        <w:color w:val="000000"/>
                        <w:szCs w:val="21"/>
                      </w:rPr>
                      <w:t>3</w:t>
                    </w:r>
                    <w:r w:rsidRPr="007F5579">
                      <w:rPr>
                        <w:color w:val="000000"/>
                        <w:szCs w:val="21"/>
                      </w:rPr>
                      <w:t>.</w:t>
                    </w:r>
                    <w:r w:rsidRPr="007F5579">
                      <w:rPr>
                        <w:rFonts w:hint="eastAsia"/>
                        <w:color w:val="000000"/>
                        <w:szCs w:val="21"/>
                      </w:rPr>
                      <w:t>3</w:t>
                    </w:r>
                    <w:r w:rsidRPr="007F5579">
                      <w:rPr>
                        <w:color w:val="000000"/>
                        <w:szCs w:val="21"/>
                      </w:rPr>
                      <w:t>0%</w:t>
                    </w:r>
                  </w:p>
                </w:tc>
              </w:tr>
              <w:tr w:rsidR="007F5579" w:rsidRPr="007F5579" w14:paraId="1428FBF7" w14:textId="77777777" w:rsidTr="007F5579">
                <w:trPr>
                  <w:trHeight w:val="340"/>
                </w:trPr>
                <w:tc>
                  <w:tcPr>
                    <w:tcW w:w="4033" w:type="dxa"/>
                    <w:vAlign w:val="center"/>
                  </w:tcPr>
                  <w:p w14:paraId="41480661" w14:textId="77777777" w:rsidR="007F5579" w:rsidRPr="007F5579" w:rsidRDefault="007F5579" w:rsidP="007F5579">
                    <w:pPr>
                      <w:jc w:val="both"/>
                      <w:rPr>
                        <w:color w:val="000000"/>
                        <w:szCs w:val="21"/>
                      </w:rPr>
                    </w:pPr>
                    <w:r w:rsidRPr="007F5579">
                      <w:rPr>
                        <w:rFonts w:hint="eastAsia"/>
                        <w:color w:val="000000"/>
                        <w:szCs w:val="21"/>
                      </w:rPr>
                      <w:t>福利增长率</w:t>
                    </w:r>
                  </w:p>
                </w:tc>
                <w:tc>
                  <w:tcPr>
                    <w:tcW w:w="2538" w:type="dxa"/>
                    <w:vAlign w:val="center"/>
                  </w:tcPr>
                  <w:p w14:paraId="0329805F" w14:textId="77777777" w:rsidR="007F5579" w:rsidRPr="007F5579" w:rsidRDefault="007F5579" w:rsidP="007F5579">
                    <w:pPr>
                      <w:jc w:val="center"/>
                      <w:rPr>
                        <w:color w:val="000000"/>
                        <w:szCs w:val="21"/>
                      </w:rPr>
                    </w:pPr>
                    <w:r w:rsidRPr="007F5579">
                      <w:rPr>
                        <w:rFonts w:hint="eastAsia"/>
                        <w:color w:val="000000"/>
                        <w:szCs w:val="21"/>
                      </w:rPr>
                      <w:t>—</w:t>
                    </w:r>
                  </w:p>
                </w:tc>
                <w:tc>
                  <w:tcPr>
                    <w:tcW w:w="2292" w:type="dxa"/>
                    <w:vAlign w:val="center"/>
                  </w:tcPr>
                  <w:p w14:paraId="6A2E7AC6" w14:textId="77777777" w:rsidR="007F5579" w:rsidRPr="007F5579" w:rsidRDefault="007F5579" w:rsidP="007F5579">
                    <w:pPr>
                      <w:jc w:val="center"/>
                      <w:rPr>
                        <w:color w:val="000000"/>
                        <w:szCs w:val="21"/>
                      </w:rPr>
                    </w:pPr>
                    <w:r w:rsidRPr="007F5579">
                      <w:rPr>
                        <w:rFonts w:hint="eastAsia"/>
                        <w:color w:val="000000"/>
                        <w:szCs w:val="21"/>
                      </w:rPr>
                      <w:t>—</w:t>
                    </w:r>
                  </w:p>
                </w:tc>
              </w:tr>
              <w:tr w:rsidR="007F5579" w:rsidRPr="007F5579" w14:paraId="4D973F01" w14:textId="77777777" w:rsidTr="007F5579">
                <w:trPr>
                  <w:trHeight w:val="340"/>
                </w:trPr>
                <w:tc>
                  <w:tcPr>
                    <w:tcW w:w="4033" w:type="dxa"/>
                    <w:vAlign w:val="center"/>
                  </w:tcPr>
                  <w:p w14:paraId="0356EAC8" w14:textId="77777777" w:rsidR="007F5579" w:rsidRPr="007F5579" w:rsidRDefault="007F5579" w:rsidP="007F5579">
                    <w:pPr>
                      <w:jc w:val="both"/>
                      <w:rPr>
                        <w:color w:val="000000"/>
                        <w:szCs w:val="21"/>
                      </w:rPr>
                    </w:pPr>
                    <w:r w:rsidRPr="007F5579">
                      <w:rPr>
                        <w:rFonts w:hint="eastAsia"/>
                        <w:color w:val="000000"/>
                        <w:szCs w:val="21"/>
                      </w:rPr>
                      <w:t>其中：社会保险费</w:t>
                    </w:r>
                  </w:p>
                </w:tc>
                <w:tc>
                  <w:tcPr>
                    <w:tcW w:w="2538" w:type="dxa"/>
                    <w:vAlign w:val="center"/>
                  </w:tcPr>
                  <w:p w14:paraId="3879A90A" w14:textId="77777777" w:rsidR="007F5579" w:rsidRPr="007F5579" w:rsidRDefault="007F5579" w:rsidP="007F5579">
                    <w:pPr>
                      <w:jc w:val="center"/>
                      <w:rPr>
                        <w:color w:val="000000"/>
                        <w:szCs w:val="21"/>
                      </w:rPr>
                    </w:pPr>
                    <w:r w:rsidRPr="007F5579">
                      <w:rPr>
                        <w:color w:val="000000"/>
                        <w:szCs w:val="21"/>
                      </w:rPr>
                      <w:t>5%</w:t>
                    </w:r>
                  </w:p>
                </w:tc>
                <w:tc>
                  <w:tcPr>
                    <w:tcW w:w="2292" w:type="dxa"/>
                    <w:vAlign w:val="center"/>
                  </w:tcPr>
                  <w:p w14:paraId="2E56A8D2" w14:textId="77777777" w:rsidR="007F5579" w:rsidRPr="007F5579" w:rsidRDefault="007F5579" w:rsidP="007F5579">
                    <w:pPr>
                      <w:jc w:val="center"/>
                      <w:rPr>
                        <w:color w:val="000000"/>
                        <w:szCs w:val="21"/>
                      </w:rPr>
                    </w:pPr>
                    <w:r w:rsidRPr="007F5579">
                      <w:rPr>
                        <w:color w:val="000000"/>
                        <w:szCs w:val="21"/>
                      </w:rPr>
                      <w:t>5%</w:t>
                    </w:r>
                  </w:p>
                </w:tc>
              </w:tr>
              <w:tr w:rsidR="007F5579" w:rsidRPr="007F5579" w14:paraId="6B579F36" w14:textId="77777777" w:rsidTr="007F5579">
                <w:trPr>
                  <w:trHeight w:val="340"/>
                </w:trPr>
                <w:tc>
                  <w:tcPr>
                    <w:tcW w:w="4033" w:type="dxa"/>
                    <w:vAlign w:val="center"/>
                  </w:tcPr>
                  <w:p w14:paraId="3E58E47A" w14:textId="77777777" w:rsidR="007F5579" w:rsidRPr="007F5579" w:rsidRDefault="007F5579" w:rsidP="007F5579">
                    <w:pPr>
                      <w:jc w:val="both"/>
                      <w:rPr>
                        <w:color w:val="000000"/>
                        <w:szCs w:val="21"/>
                      </w:rPr>
                    </w:pPr>
                    <w:r w:rsidRPr="007F5579">
                      <w:rPr>
                        <w:rFonts w:hint="eastAsia"/>
                        <w:color w:val="000000"/>
                        <w:szCs w:val="21"/>
                      </w:rPr>
                      <w:t>丧葬费</w:t>
                    </w:r>
                  </w:p>
                </w:tc>
                <w:tc>
                  <w:tcPr>
                    <w:tcW w:w="2538" w:type="dxa"/>
                    <w:vAlign w:val="center"/>
                  </w:tcPr>
                  <w:p w14:paraId="7341F15C" w14:textId="77777777" w:rsidR="007F5579" w:rsidRPr="007F5579" w:rsidRDefault="007F5579" w:rsidP="007F5579">
                    <w:pPr>
                      <w:jc w:val="center"/>
                      <w:rPr>
                        <w:color w:val="000000"/>
                        <w:szCs w:val="21"/>
                      </w:rPr>
                    </w:pPr>
                    <w:r w:rsidRPr="007F5579">
                      <w:rPr>
                        <w:color w:val="000000"/>
                        <w:szCs w:val="21"/>
                      </w:rPr>
                      <w:t>5%</w:t>
                    </w:r>
                  </w:p>
                </w:tc>
                <w:tc>
                  <w:tcPr>
                    <w:tcW w:w="2292" w:type="dxa"/>
                    <w:vAlign w:val="center"/>
                  </w:tcPr>
                  <w:p w14:paraId="43D55CD8" w14:textId="77777777" w:rsidR="007F5579" w:rsidRPr="007F5579" w:rsidRDefault="007F5579" w:rsidP="007F5579">
                    <w:pPr>
                      <w:jc w:val="center"/>
                      <w:rPr>
                        <w:color w:val="000000"/>
                        <w:szCs w:val="21"/>
                      </w:rPr>
                    </w:pPr>
                    <w:r w:rsidRPr="007F5579">
                      <w:rPr>
                        <w:color w:val="000000"/>
                        <w:szCs w:val="21"/>
                      </w:rPr>
                      <w:t>5%</w:t>
                    </w:r>
                  </w:p>
                </w:tc>
              </w:tr>
              <w:tr w:rsidR="007F5579" w:rsidRPr="007F5579" w14:paraId="3930DAE2" w14:textId="77777777" w:rsidTr="007F5579">
                <w:trPr>
                  <w:trHeight w:val="340"/>
                </w:trPr>
                <w:tc>
                  <w:tcPr>
                    <w:tcW w:w="4033" w:type="dxa"/>
                    <w:vAlign w:val="center"/>
                  </w:tcPr>
                  <w:p w14:paraId="1B83C52B" w14:textId="77777777" w:rsidR="007F5579" w:rsidRPr="007F5579" w:rsidRDefault="007F5579" w:rsidP="007F5579">
                    <w:pPr>
                      <w:ind w:firstLineChars="300" w:firstLine="630"/>
                      <w:jc w:val="both"/>
                      <w:rPr>
                        <w:color w:val="000000"/>
                        <w:szCs w:val="21"/>
                      </w:rPr>
                    </w:pPr>
                    <w:r w:rsidRPr="007F5579">
                      <w:rPr>
                        <w:rFonts w:hint="eastAsia"/>
                        <w:color w:val="000000"/>
                        <w:szCs w:val="21"/>
                      </w:rPr>
                      <w:t>医疗费</w:t>
                    </w:r>
                  </w:p>
                </w:tc>
                <w:tc>
                  <w:tcPr>
                    <w:tcW w:w="2538" w:type="dxa"/>
                    <w:vAlign w:val="center"/>
                  </w:tcPr>
                  <w:p w14:paraId="292FC17D" w14:textId="77777777" w:rsidR="007F5579" w:rsidRPr="007F5579" w:rsidRDefault="007F5579" w:rsidP="007F5579">
                    <w:pPr>
                      <w:jc w:val="center"/>
                      <w:rPr>
                        <w:color w:val="000000"/>
                        <w:szCs w:val="21"/>
                      </w:rPr>
                    </w:pPr>
                    <w:r w:rsidRPr="007F5579">
                      <w:rPr>
                        <w:color w:val="000000"/>
                        <w:szCs w:val="21"/>
                      </w:rPr>
                      <w:t>6%</w:t>
                    </w:r>
                  </w:p>
                </w:tc>
                <w:tc>
                  <w:tcPr>
                    <w:tcW w:w="2292" w:type="dxa"/>
                    <w:vAlign w:val="center"/>
                  </w:tcPr>
                  <w:p w14:paraId="281E9B19" w14:textId="77777777" w:rsidR="007F5579" w:rsidRPr="007F5579" w:rsidRDefault="007F5579" w:rsidP="007F5579">
                    <w:pPr>
                      <w:jc w:val="center"/>
                      <w:rPr>
                        <w:color w:val="000000"/>
                        <w:szCs w:val="21"/>
                      </w:rPr>
                    </w:pPr>
                    <w:r w:rsidRPr="007F5579">
                      <w:rPr>
                        <w:color w:val="000000"/>
                        <w:szCs w:val="21"/>
                      </w:rPr>
                      <w:t>6%</w:t>
                    </w:r>
                  </w:p>
                </w:tc>
              </w:tr>
              <w:tr w:rsidR="007F5579" w:rsidRPr="007F5579" w14:paraId="10BF382B" w14:textId="77777777" w:rsidTr="007F5579">
                <w:trPr>
                  <w:trHeight w:val="340"/>
                </w:trPr>
                <w:tc>
                  <w:tcPr>
                    <w:tcW w:w="4033" w:type="dxa"/>
                    <w:vAlign w:val="center"/>
                  </w:tcPr>
                  <w:p w14:paraId="2249F0E9" w14:textId="77777777" w:rsidR="007F5579" w:rsidRPr="007F5579" w:rsidRDefault="007F5579" w:rsidP="007F5579">
                    <w:pPr>
                      <w:jc w:val="both"/>
                      <w:rPr>
                        <w:color w:val="000000"/>
                        <w:szCs w:val="21"/>
                      </w:rPr>
                    </w:pPr>
                    <w:r w:rsidRPr="007F5579">
                      <w:rPr>
                        <w:rFonts w:hint="eastAsia"/>
                        <w:color w:val="000000"/>
                        <w:szCs w:val="21"/>
                      </w:rPr>
                      <w:t>死亡率</w:t>
                    </w:r>
                  </w:p>
                </w:tc>
                <w:tc>
                  <w:tcPr>
                    <w:tcW w:w="2538" w:type="dxa"/>
                    <w:vAlign w:val="center"/>
                  </w:tcPr>
                  <w:p w14:paraId="09ABE833" w14:textId="77777777" w:rsidR="007F5579" w:rsidRPr="007F5579" w:rsidRDefault="007F5579" w:rsidP="007F5579">
                    <w:pPr>
                      <w:jc w:val="center"/>
                      <w:rPr>
                        <w:color w:val="000000"/>
                        <w:szCs w:val="21"/>
                      </w:rPr>
                    </w:pPr>
                    <w:r w:rsidRPr="007F5579">
                      <w:rPr>
                        <w:rFonts w:hint="eastAsia"/>
                        <w:color w:val="000000"/>
                        <w:szCs w:val="21"/>
                      </w:rPr>
                      <w:t>—</w:t>
                    </w:r>
                  </w:p>
                </w:tc>
                <w:tc>
                  <w:tcPr>
                    <w:tcW w:w="2292" w:type="dxa"/>
                    <w:vAlign w:val="center"/>
                  </w:tcPr>
                  <w:p w14:paraId="22F79FEE" w14:textId="77777777" w:rsidR="007F5579" w:rsidRPr="007F5579" w:rsidRDefault="007F5579" w:rsidP="007F5579">
                    <w:pPr>
                      <w:jc w:val="center"/>
                      <w:rPr>
                        <w:color w:val="000000"/>
                        <w:szCs w:val="21"/>
                      </w:rPr>
                    </w:pPr>
                    <w:r w:rsidRPr="007F5579">
                      <w:rPr>
                        <w:rFonts w:hint="eastAsia"/>
                        <w:color w:val="000000"/>
                        <w:szCs w:val="21"/>
                      </w:rPr>
                      <w:t>—</w:t>
                    </w:r>
                  </w:p>
                </w:tc>
              </w:tr>
              <w:tr w:rsidR="007F5579" w:rsidRPr="007F5579" w14:paraId="4F638F06" w14:textId="77777777" w:rsidTr="007F5579">
                <w:trPr>
                  <w:trHeight w:val="340"/>
                </w:trPr>
                <w:tc>
                  <w:tcPr>
                    <w:tcW w:w="4033" w:type="dxa"/>
                    <w:vAlign w:val="center"/>
                  </w:tcPr>
                  <w:p w14:paraId="12DA80C5" w14:textId="77777777" w:rsidR="007F5579" w:rsidRPr="007F5579" w:rsidRDefault="007F5579" w:rsidP="007F5579">
                    <w:pPr>
                      <w:jc w:val="both"/>
                      <w:rPr>
                        <w:color w:val="000000"/>
                        <w:szCs w:val="21"/>
                      </w:rPr>
                    </w:pPr>
                    <w:r w:rsidRPr="007F5579">
                      <w:rPr>
                        <w:rFonts w:hint="eastAsia"/>
                        <w:color w:val="000000"/>
                        <w:szCs w:val="21"/>
                      </w:rPr>
                      <w:t>其中：男性</w:t>
                    </w:r>
                  </w:p>
                </w:tc>
                <w:tc>
                  <w:tcPr>
                    <w:tcW w:w="2538" w:type="dxa"/>
                    <w:vAlign w:val="center"/>
                  </w:tcPr>
                  <w:p w14:paraId="638AD36A" w14:textId="77777777" w:rsidR="007F5579" w:rsidRPr="007F5579" w:rsidRDefault="007F5579" w:rsidP="007F5579">
                    <w:pPr>
                      <w:jc w:val="center"/>
                      <w:rPr>
                        <w:color w:val="000000"/>
                        <w:szCs w:val="21"/>
                      </w:rPr>
                    </w:pPr>
                    <w:r w:rsidRPr="007F5579">
                      <w:rPr>
                        <w:color w:val="000000"/>
                        <w:szCs w:val="21"/>
                      </w:rPr>
                      <w:t>1.19%</w:t>
                    </w:r>
                  </w:p>
                </w:tc>
                <w:tc>
                  <w:tcPr>
                    <w:tcW w:w="2292" w:type="dxa"/>
                    <w:vAlign w:val="center"/>
                  </w:tcPr>
                  <w:p w14:paraId="5FDD7F25" w14:textId="77777777" w:rsidR="007F5579" w:rsidRPr="007F5579" w:rsidRDefault="007F5579" w:rsidP="007F5579">
                    <w:pPr>
                      <w:jc w:val="center"/>
                      <w:rPr>
                        <w:color w:val="000000"/>
                        <w:szCs w:val="21"/>
                      </w:rPr>
                    </w:pPr>
                    <w:r w:rsidRPr="007F5579">
                      <w:rPr>
                        <w:color w:val="000000"/>
                        <w:szCs w:val="21"/>
                      </w:rPr>
                      <w:t>1.19%</w:t>
                    </w:r>
                  </w:p>
                </w:tc>
              </w:tr>
              <w:tr w:rsidR="007F5579" w:rsidRPr="007F5579" w14:paraId="3DF740B1" w14:textId="77777777" w:rsidTr="007F5579">
                <w:trPr>
                  <w:trHeight w:val="340"/>
                </w:trPr>
                <w:tc>
                  <w:tcPr>
                    <w:tcW w:w="4033" w:type="dxa"/>
                    <w:vAlign w:val="center"/>
                  </w:tcPr>
                  <w:p w14:paraId="3972B831" w14:textId="77777777" w:rsidR="007F5579" w:rsidRPr="007F5579" w:rsidRDefault="007F5579" w:rsidP="007F5579">
                    <w:pPr>
                      <w:ind w:firstLineChars="300" w:firstLine="630"/>
                      <w:jc w:val="both"/>
                      <w:rPr>
                        <w:color w:val="000000"/>
                        <w:szCs w:val="21"/>
                      </w:rPr>
                    </w:pPr>
                    <w:r w:rsidRPr="007F5579">
                      <w:rPr>
                        <w:rFonts w:hint="eastAsia"/>
                        <w:color w:val="000000"/>
                        <w:szCs w:val="21"/>
                      </w:rPr>
                      <w:t>女性</w:t>
                    </w:r>
                  </w:p>
                </w:tc>
                <w:tc>
                  <w:tcPr>
                    <w:tcW w:w="2538" w:type="dxa"/>
                    <w:vAlign w:val="center"/>
                  </w:tcPr>
                  <w:p w14:paraId="0110EF92" w14:textId="77777777" w:rsidR="007F5579" w:rsidRPr="007F5579" w:rsidRDefault="007F5579" w:rsidP="007F5579">
                    <w:pPr>
                      <w:jc w:val="center"/>
                      <w:rPr>
                        <w:color w:val="000000"/>
                        <w:szCs w:val="21"/>
                      </w:rPr>
                    </w:pPr>
                    <w:r w:rsidRPr="007F5579">
                      <w:rPr>
                        <w:color w:val="000000"/>
                        <w:szCs w:val="21"/>
                      </w:rPr>
                      <w:t>0.75%</w:t>
                    </w:r>
                  </w:p>
                </w:tc>
                <w:tc>
                  <w:tcPr>
                    <w:tcW w:w="2292" w:type="dxa"/>
                    <w:vAlign w:val="center"/>
                  </w:tcPr>
                  <w:p w14:paraId="01C35742" w14:textId="77777777" w:rsidR="007F5579" w:rsidRPr="007F5579" w:rsidRDefault="007F5579" w:rsidP="007F5579">
                    <w:pPr>
                      <w:jc w:val="center"/>
                      <w:rPr>
                        <w:color w:val="000000"/>
                        <w:szCs w:val="21"/>
                      </w:rPr>
                    </w:pPr>
                    <w:r w:rsidRPr="007F5579">
                      <w:rPr>
                        <w:color w:val="000000"/>
                        <w:szCs w:val="21"/>
                      </w:rPr>
                      <w:t>0.75%</w:t>
                    </w:r>
                  </w:p>
                </w:tc>
              </w:tr>
            </w:tbl>
            <w:p w14:paraId="517990BD" w14:textId="77777777" w:rsidR="007F5579" w:rsidRPr="007F5579" w:rsidRDefault="007F5579" w:rsidP="007F5579">
              <w:pPr>
                <w:spacing w:beforeLines="50" w:before="120" w:afterLines="50" w:after="120" w:line="360" w:lineRule="exact"/>
                <w:ind w:firstLineChars="200" w:firstLine="420"/>
                <w:jc w:val="both"/>
                <w:rPr>
                  <w:szCs w:val="21"/>
                </w:rPr>
              </w:pPr>
              <w:r w:rsidRPr="007F5579">
                <w:rPr>
                  <w:rFonts w:hint="eastAsia"/>
                  <w:szCs w:val="21"/>
                </w:rPr>
                <w:t>本集团对上述指标的敏感性分析如下：</w:t>
              </w: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055"/>
                <w:gridCol w:w="2505"/>
                <w:gridCol w:w="2303"/>
              </w:tblGrid>
              <w:tr w:rsidR="007F5579" w:rsidRPr="007F5579" w14:paraId="05939F9E" w14:textId="77777777" w:rsidTr="007F5579">
                <w:trPr>
                  <w:trHeight w:hRule="exact" w:val="369"/>
                </w:trPr>
                <w:tc>
                  <w:tcPr>
                    <w:tcW w:w="4055" w:type="dxa"/>
                    <w:vAlign w:val="center"/>
                  </w:tcPr>
                  <w:p w14:paraId="3FB28A5C" w14:textId="77777777" w:rsidR="007F5579" w:rsidRPr="007F5579" w:rsidRDefault="007F5579" w:rsidP="007F5579">
                    <w:pPr>
                      <w:jc w:val="both"/>
                      <w:rPr>
                        <w:b/>
                        <w:color w:val="000000"/>
                        <w:szCs w:val="21"/>
                      </w:rPr>
                    </w:pPr>
                    <w:r w:rsidRPr="007F5579">
                      <w:rPr>
                        <w:rFonts w:hint="eastAsia"/>
                        <w:b/>
                        <w:color w:val="000000"/>
                        <w:szCs w:val="21"/>
                      </w:rPr>
                      <w:t>精算假设</w:t>
                    </w:r>
                  </w:p>
                </w:tc>
                <w:tc>
                  <w:tcPr>
                    <w:tcW w:w="2505" w:type="dxa"/>
                    <w:vAlign w:val="center"/>
                  </w:tcPr>
                  <w:p w14:paraId="3F72D43F" w14:textId="77777777" w:rsidR="007F5579" w:rsidRPr="007F5579" w:rsidRDefault="007F5579" w:rsidP="007F5579">
                    <w:pPr>
                      <w:jc w:val="center"/>
                      <w:rPr>
                        <w:b/>
                        <w:color w:val="000000"/>
                        <w:szCs w:val="21"/>
                      </w:rPr>
                    </w:pPr>
                    <w:r w:rsidRPr="007F5579">
                      <w:rPr>
                        <w:rFonts w:hint="eastAsia"/>
                        <w:b/>
                        <w:color w:val="000000"/>
                        <w:szCs w:val="21"/>
                      </w:rPr>
                      <w:t>假设变动</w:t>
                    </w:r>
                  </w:p>
                </w:tc>
                <w:tc>
                  <w:tcPr>
                    <w:tcW w:w="2303" w:type="dxa"/>
                    <w:vAlign w:val="center"/>
                  </w:tcPr>
                  <w:p w14:paraId="33455326" w14:textId="77777777" w:rsidR="007F5579" w:rsidRPr="007F5579" w:rsidRDefault="007F5579" w:rsidP="007F5579">
                    <w:pPr>
                      <w:jc w:val="center"/>
                      <w:rPr>
                        <w:b/>
                        <w:color w:val="000000"/>
                        <w:szCs w:val="21"/>
                      </w:rPr>
                    </w:pPr>
                    <w:r w:rsidRPr="007F5579">
                      <w:rPr>
                        <w:rFonts w:hint="eastAsia"/>
                        <w:b/>
                        <w:color w:val="000000"/>
                        <w:szCs w:val="21"/>
                      </w:rPr>
                      <w:t>对年末金额的影响</w:t>
                    </w:r>
                  </w:p>
                </w:tc>
              </w:tr>
              <w:tr w:rsidR="007F5579" w:rsidRPr="007F5579" w14:paraId="2653DAAF" w14:textId="77777777" w:rsidTr="007F5579">
                <w:trPr>
                  <w:trHeight w:hRule="exact" w:val="369"/>
                </w:trPr>
                <w:tc>
                  <w:tcPr>
                    <w:tcW w:w="4055" w:type="dxa"/>
                    <w:vAlign w:val="center"/>
                  </w:tcPr>
                  <w:p w14:paraId="0B5F1677" w14:textId="77777777" w:rsidR="007F5579" w:rsidRPr="007F5579" w:rsidRDefault="007F5579" w:rsidP="007F5579">
                    <w:pPr>
                      <w:jc w:val="both"/>
                      <w:rPr>
                        <w:color w:val="000000"/>
                        <w:szCs w:val="21"/>
                      </w:rPr>
                    </w:pPr>
                    <w:r w:rsidRPr="007F5579">
                      <w:rPr>
                        <w:rFonts w:hint="eastAsia"/>
                        <w:color w:val="000000"/>
                        <w:szCs w:val="21"/>
                      </w:rPr>
                      <w:t>贴现率</w:t>
                    </w:r>
                  </w:p>
                </w:tc>
                <w:tc>
                  <w:tcPr>
                    <w:tcW w:w="2505" w:type="dxa"/>
                    <w:vAlign w:val="center"/>
                  </w:tcPr>
                  <w:p w14:paraId="59ED9132" w14:textId="77777777" w:rsidR="007F5579" w:rsidRPr="007F5579" w:rsidRDefault="007F5579" w:rsidP="007F5579">
                    <w:pPr>
                      <w:jc w:val="center"/>
                      <w:rPr>
                        <w:color w:val="000000"/>
                        <w:szCs w:val="21"/>
                      </w:rPr>
                    </w:pPr>
                    <w:r w:rsidRPr="007F5579">
                      <w:rPr>
                        <w:rFonts w:hint="eastAsia"/>
                        <w:color w:val="000000"/>
                        <w:szCs w:val="21"/>
                      </w:rPr>
                      <w:t>减少0.5%</w:t>
                    </w:r>
                  </w:p>
                </w:tc>
                <w:tc>
                  <w:tcPr>
                    <w:tcW w:w="2303" w:type="dxa"/>
                    <w:vAlign w:val="center"/>
                  </w:tcPr>
                  <w:p w14:paraId="09E80D53" w14:textId="77777777" w:rsidR="007F5579" w:rsidRPr="007F5579" w:rsidRDefault="007F5579" w:rsidP="007F5579">
                    <w:pPr>
                      <w:jc w:val="center"/>
                      <w:rPr>
                        <w:color w:val="000000"/>
                        <w:szCs w:val="21"/>
                      </w:rPr>
                    </w:pPr>
                    <w:r w:rsidRPr="007F5579">
                      <w:rPr>
                        <w:rFonts w:hint="eastAsia"/>
                        <w:color w:val="000000"/>
                        <w:szCs w:val="21"/>
                      </w:rPr>
                      <w:t>增加892,000.00</w:t>
                    </w:r>
                  </w:p>
                </w:tc>
              </w:tr>
              <w:tr w:rsidR="007F5579" w:rsidRPr="007F5579" w14:paraId="78DD356A" w14:textId="77777777" w:rsidTr="007F5579">
                <w:trPr>
                  <w:trHeight w:hRule="exact" w:val="369"/>
                </w:trPr>
                <w:tc>
                  <w:tcPr>
                    <w:tcW w:w="4055" w:type="dxa"/>
                    <w:vAlign w:val="center"/>
                  </w:tcPr>
                  <w:p w14:paraId="79F92185" w14:textId="77777777" w:rsidR="007F5579" w:rsidRPr="007F5579" w:rsidRDefault="007F5579" w:rsidP="007F5579">
                    <w:pPr>
                      <w:jc w:val="both"/>
                      <w:rPr>
                        <w:color w:val="000000"/>
                        <w:szCs w:val="21"/>
                      </w:rPr>
                    </w:pPr>
                    <w:r w:rsidRPr="007F5579">
                      <w:rPr>
                        <w:rFonts w:hint="eastAsia"/>
                        <w:color w:val="000000"/>
                        <w:szCs w:val="21"/>
                      </w:rPr>
                      <w:t>福利增长率</w:t>
                    </w:r>
                  </w:p>
                </w:tc>
                <w:tc>
                  <w:tcPr>
                    <w:tcW w:w="2505" w:type="dxa"/>
                    <w:vAlign w:val="center"/>
                  </w:tcPr>
                  <w:p w14:paraId="6587E320" w14:textId="77777777" w:rsidR="007F5579" w:rsidRPr="007F5579" w:rsidRDefault="007F5579" w:rsidP="007F5579">
                    <w:pPr>
                      <w:jc w:val="center"/>
                      <w:rPr>
                        <w:color w:val="000000"/>
                        <w:szCs w:val="21"/>
                      </w:rPr>
                    </w:pPr>
                    <w:r w:rsidRPr="007F5579">
                      <w:rPr>
                        <w:rFonts w:hint="eastAsia"/>
                        <w:color w:val="000000"/>
                        <w:szCs w:val="21"/>
                      </w:rPr>
                      <w:t>增加0.5%</w:t>
                    </w:r>
                  </w:p>
                </w:tc>
                <w:tc>
                  <w:tcPr>
                    <w:tcW w:w="2303" w:type="dxa"/>
                    <w:vAlign w:val="center"/>
                  </w:tcPr>
                  <w:p w14:paraId="29212D8D" w14:textId="77777777" w:rsidR="007F5579" w:rsidRPr="007F5579" w:rsidRDefault="007F5579" w:rsidP="007F5579">
                    <w:pPr>
                      <w:jc w:val="center"/>
                      <w:rPr>
                        <w:color w:val="000000"/>
                        <w:szCs w:val="21"/>
                      </w:rPr>
                    </w:pPr>
                    <w:r w:rsidRPr="007F5579">
                      <w:rPr>
                        <w:rFonts w:hint="eastAsia"/>
                        <w:color w:val="000000"/>
                        <w:szCs w:val="21"/>
                      </w:rPr>
                      <w:t>增加886,000.00</w:t>
                    </w:r>
                  </w:p>
                </w:tc>
              </w:tr>
              <w:tr w:rsidR="007F5579" w:rsidRPr="007F5579" w14:paraId="3B26B3BB" w14:textId="77777777" w:rsidTr="007F5579">
                <w:trPr>
                  <w:trHeight w:hRule="exact" w:val="369"/>
                </w:trPr>
                <w:tc>
                  <w:tcPr>
                    <w:tcW w:w="4055" w:type="dxa"/>
                    <w:vAlign w:val="center"/>
                  </w:tcPr>
                  <w:p w14:paraId="59571061" w14:textId="77777777" w:rsidR="007F5579" w:rsidRPr="007F5579" w:rsidRDefault="007F5579" w:rsidP="007F5579">
                    <w:pPr>
                      <w:jc w:val="both"/>
                      <w:rPr>
                        <w:color w:val="000000"/>
                        <w:szCs w:val="21"/>
                      </w:rPr>
                    </w:pPr>
                    <w:r w:rsidRPr="007F5579">
                      <w:rPr>
                        <w:rFonts w:hint="eastAsia"/>
                        <w:color w:val="000000"/>
                        <w:szCs w:val="21"/>
                      </w:rPr>
                      <w:t>死亡率</w:t>
                    </w:r>
                  </w:p>
                </w:tc>
                <w:tc>
                  <w:tcPr>
                    <w:tcW w:w="2505" w:type="dxa"/>
                    <w:vAlign w:val="center"/>
                  </w:tcPr>
                  <w:p w14:paraId="7C1C303A" w14:textId="77777777" w:rsidR="007F5579" w:rsidRPr="007F5579" w:rsidRDefault="007F5579" w:rsidP="007F5579">
                    <w:pPr>
                      <w:jc w:val="center"/>
                      <w:rPr>
                        <w:color w:val="000000"/>
                        <w:szCs w:val="21"/>
                      </w:rPr>
                    </w:pPr>
                    <w:r w:rsidRPr="007F5579">
                      <w:rPr>
                        <w:rFonts w:hint="eastAsia"/>
                        <w:color w:val="000000"/>
                        <w:szCs w:val="21"/>
                      </w:rPr>
                      <w:t>减少5%</w:t>
                    </w:r>
                  </w:p>
                </w:tc>
                <w:tc>
                  <w:tcPr>
                    <w:tcW w:w="2303" w:type="dxa"/>
                    <w:vAlign w:val="center"/>
                  </w:tcPr>
                  <w:p w14:paraId="60731CDA" w14:textId="77777777" w:rsidR="007F5579" w:rsidRPr="007F5579" w:rsidRDefault="007F5579" w:rsidP="007F5579">
                    <w:pPr>
                      <w:jc w:val="center"/>
                      <w:rPr>
                        <w:color w:val="000000"/>
                        <w:szCs w:val="21"/>
                      </w:rPr>
                    </w:pPr>
                    <w:r w:rsidRPr="007F5579">
                      <w:rPr>
                        <w:rFonts w:hint="eastAsia"/>
                        <w:color w:val="000000"/>
                        <w:szCs w:val="21"/>
                      </w:rPr>
                      <w:t>增加397,000.00</w:t>
                    </w:r>
                  </w:p>
                </w:tc>
              </w:tr>
            </w:tbl>
            <w:p w14:paraId="56C9F349" w14:textId="77777777" w:rsidR="007F5579" w:rsidRPr="007F5579" w:rsidRDefault="007F5579" w:rsidP="007F5579">
              <w:pPr>
                <w:spacing w:beforeLines="50" w:before="120" w:afterLines="50" w:after="120" w:line="360" w:lineRule="exact"/>
                <w:ind w:firstLineChars="200" w:firstLine="420"/>
                <w:jc w:val="both"/>
                <w:rPr>
                  <w:szCs w:val="21"/>
                </w:rPr>
              </w:pPr>
              <w:r w:rsidRPr="007F5579">
                <w:rPr>
                  <w:rFonts w:hint="eastAsia"/>
                  <w:szCs w:val="21"/>
                </w:rPr>
                <w:t>注2：本公司之二级子公司德国HAZEMAG公司为职工提供养老金的福利计划，精算所采用的主要假设如下：</w:t>
              </w:r>
            </w:p>
            <w:p w14:paraId="1C871602" w14:textId="77777777" w:rsidR="007F5579" w:rsidRPr="007F5579" w:rsidRDefault="007F5579" w:rsidP="007F5579">
              <w:pPr>
                <w:spacing w:beforeLines="50" w:before="120" w:afterLines="50" w:after="120" w:line="360" w:lineRule="exact"/>
                <w:ind w:firstLineChars="200" w:firstLine="420"/>
                <w:jc w:val="both"/>
                <w:rPr>
                  <w:szCs w:val="21"/>
                </w:rPr>
              </w:pP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070"/>
                <w:gridCol w:w="2450"/>
                <w:gridCol w:w="2343"/>
              </w:tblGrid>
              <w:tr w:rsidR="007F5579" w:rsidRPr="007F5579" w14:paraId="5709A7AF" w14:textId="77777777" w:rsidTr="007F5579">
                <w:trPr>
                  <w:trHeight w:hRule="exact" w:val="369"/>
                  <w:tblHeader/>
                </w:trPr>
                <w:tc>
                  <w:tcPr>
                    <w:tcW w:w="4070" w:type="dxa"/>
                    <w:vAlign w:val="center"/>
                  </w:tcPr>
                  <w:p w14:paraId="05640014" w14:textId="77777777" w:rsidR="007F5579" w:rsidRPr="007F5579" w:rsidRDefault="007F5579" w:rsidP="007F5579">
                    <w:pPr>
                      <w:jc w:val="both"/>
                      <w:rPr>
                        <w:b/>
                        <w:color w:val="000000"/>
                        <w:szCs w:val="21"/>
                      </w:rPr>
                    </w:pPr>
                    <w:r w:rsidRPr="007F5579">
                      <w:rPr>
                        <w:rFonts w:hint="eastAsia"/>
                        <w:b/>
                        <w:color w:val="000000"/>
                        <w:szCs w:val="21"/>
                      </w:rPr>
                      <w:t>精算假设</w:t>
                    </w:r>
                  </w:p>
                </w:tc>
                <w:tc>
                  <w:tcPr>
                    <w:tcW w:w="2450" w:type="dxa"/>
                    <w:vAlign w:val="center"/>
                  </w:tcPr>
                  <w:p w14:paraId="6863BF54" w14:textId="77777777" w:rsidR="007F5579" w:rsidRPr="007F5579" w:rsidRDefault="007F5579" w:rsidP="007F5579">
                    <w:pPr>
                      <w:jc w:val="center"/>
                      <w:rPr>
                        <w:b/>
                        <w:color w:val="000000"/>
                        <w:szCs w:val="21"/>
                      </w:rPr>
                    </w:pPr>
                    <w:r w:rsidRPr="007F5579">
                      <w:rPr>
                        <w:rFonts w:hint="eastAsia"/>
                        <w:b/>
                        <w:color w:val="000000"/>
                        <w:szCs w:val="21"/>
                      </w:rPr>
                      <w:t>本年</w:t>
                    </w:r>
                  </w:p>
                </w:tc>
                <w:tc>
                  <w:tcPr>
                    <w:tcW w:w="2343" w:type="dxa"/>
                    <w:vAlign w:val="center"/>
                  </w:tcPr>
                  <w:p w14:paraId="55AFDEF8" w14:textId="77777777" w:rsidR="007F5579" w:rsidRPr="007F5579" w:rsidRDefault="007F5579" w:rsidP="007F5579">
                    <w:pPr>
                      <w:jc w:val="center"/>
                      <w:rPr>
                        <w:b/>
                        <w:color w:val="000000"/>
                        <w:szCs w:val="21"/>
                      </w:rPr>
                    </w:pPr>
                    <w:r w:rsidRPr="007F5579">
                      <w:rPr>
                        <w:rFonts w:hint="eastAsia"/>
                        <w:b/>
                        <w:color w:val="000000"/>
                        <w:szCs w:val="21"/>
                      </w:rPr>
                      <w:t>上年</w:t>
                    </w:r>
                  </w:p>
                </w:tc>
              </w:tr>
              <w:tr w:rsidR="007F5579" w:rsidRPr="007F5579" w14:paraId="691DF6BF" w14:textId="77777777" w:rsidTr="007F5579">
                <w:trPr>
                  <w:trHeight w:hRule="exact" w:val="369"/>
                </w:trPr>
                <w:tc>
                  <w:tcPr>
                    <w:tcW w:w="4070" w:type="dxa"/>
                    <w:vAlign w:val="center"/>
                  </w:tcPr>
                  <w:p w14:paraId="2872CB61" w14:textId="77777777" w:rsidR="007F5579" w:rsidRPr="007F5579" w:rsidRDefault="007F5579" w:rsidP="007F5579">
                    <w:pPr>
                      <w:jc w:val="both"/>
                      <w:rPr>
                        <w:color w:val="000000"/>
                        <w:szCs w:val="21"/>
                      </w:rPr>
                    </w:pPr>
                    <w:r w:rsidRPr="007F5579">
                      <w:rPr>
                        <w:rFonts w:hint="eastAsia"/>
                        <w:color w:val="000000"/>
                        <w:szCs w:val="21"/>
                      </w:rPr>
                      <w:t>贴现率</w:t>
                    </w:r>
                  </w:p>
                </w:tc>
                <w:tc>
                  <w:tcPr>
                    <w:tcW w:w="2450" w:type="dxa"/>
                    <w:vAlign w:val="center"/>
                  </w:tcPr>
                  <w:p w14:paraId="56F103CE" w14:textId="77777777" w:rsidR="007F5579" w:rsidRPr="007F5579" w:rsidRDefault="007F5579" w:rsidP="007F5579">
                    <w:pPr>
                      <w:jc w:val="center"/>
                      <w:rPr>
                        <w:color w:val="000000"/>
                        <w:szCs w:val="21"/>
                      </w:rPr>
                    </w:pPr>
                    <w:r w:rsidRPr="007F5579">
                      <w:rPr>
                        <w:color w:val="000000"/>
                        <w:szCs w:val="21"/>
                      </w:rPr>
                      <w:t>1.18%</w:t>
                    </w:r>
                  </w:p>
                </w:tc>
                <w:tc>
                  <w:tcPr>
                    <w:tcW w:w="2343" w:type="dxa"/>
                    <w:vAlign w:val="center"/>
                  </w:tcPr>
                  <w:p w14:paraId="772BDF2F" w14:textId="77777777" w:rsidR="007F5579" w:rsidRPr="007F5579" w:rsidRDefault="007F5579" w:rsidP="007F5579">
                    <w:pPr>
                      <w:jc w:val="center"/>
                      <w:rPr>
                        <w:color w:val="000000"/>
                        <w:szCs w:val="21"/>
                      </w:rPr>
                    </w:pPr>
                    <w:r w:rsidRPr="007F5579">
                      <w:rPr>
                        <w:rFonts w:hint="eastAsia"/>
                        <w:color w:val="000000"/>
                        <w:szCs w:val="21"/>
                      </w:rPr>
                      <w:t>2</w:t>
                    </w:r>
                    <w:r w:rsidRPr="007F5579">
                      <w:rPr>
                        <w:color w:val="000000"/>
                        <w:szCs w:val="21"/>
                      </w:rPr>
                      <w:t>.</w:t>
                    </w:r>
                    <w:r w:rsidRPr="007F5579">
                      <w:rPr>
                        <w:rFonts w:hint="eastAsia"/>
                        <w:color w:val="000000"/>
                        <w:szCs w:val="21"/>
                      </w:rPr>
                      <w:t>00</w:t>
                    </w:r>
                    <w:r w:rsidRPr="007F5579">
                      <w:rPr>
                        <w:color w:val="000000"/>
                        <w:szCs w:val="21"/>
                      </w:rPr>
                      <w:t>%</w:t>
                    </w:r>
                  </w:p>
                </w:tc>
              </w:tr>
              <w:tr w:rsidR="007F5579" w:rsidRPr="007F5579" w14:paraId="0000AE01" w14:textId="77777777" w:rsidTr="007F5579">
                <w:trPr>
                  <w:trHeight w:hRule="exact" w:val="369"/>
                </w:trPr>
                <w:tc>
                  <w:tcPr>
                    <w:tcW w:w="4070" w:type="dxa"/>
                    <w:vAlign w:val="center"/>
                  </w:tcPr>
                  <w:p w14:paraId="3D8FF426" w14:textId="77777777" w:rsidR="007F5579" w:rsidRPr="007F5579" w:rsidRDefault="007F5579" w:rsidP="007F5579">
                    <w:pPr>
                      <w:jc w:val="both"/>
                      <w:rPr>
                        <w:color w:val="000000"/>
                        <w:szCs w:val="21"/>
                      </w:rPr>
                    </w:pPr>
                    <w:r w:rsidRPr="007F5579">
                      <w:rPr>
                        <w:rFonts w:hint="eastAsia"/>
                        <w:color w:val="000000"/>
                        <w:szCs w:val="21"/>
                      </w:rPr>
                      <w:t>福利增长率</w:t>
                    </w:r>
                  </w:p>
                </w:tc>
                <w:tc>
                  <w:tcPr>
                    <w:tcW w:w="2450" w:type="dxa"/>
                    <w:vAlign w:val="center"/>
                  </w:tcPr>
                  <w:p w14:paraId="56962BD2" w14:textId="77777777" w:rsidR="007F5579" w:rsidRPr="007F5579" w:rsidRDefault="007F5579" w:rsidP="007F5579">
                    <w:pPr>
                      <w:jc w:val="center"/>
                      <w:rPr>
                        <w:color w:val="000000"/>
                        <w:szCs w:val="21"/>
                      </w:rPr>
                    </w:pPr>
                    <w:r w:rsidRPr="007F5579">
                      <w:rPr>
                        <w:color w:val="000000"/>
                        <w:szCs w:val="21"/>
                      </w:rPr>
                      <w:t>1.75%</w:t>
                    </w:r>
                  </w:p>
                </w:tc>
                <w:tc>
                  <w:tcPr>
                    <w:tcW w:w="2343" w:type="dxa"/>
                    <w:vAlign w:val="center"/>
                  </w:tcPr>
                  <w:p w14:paraId="5A1C0535" w14:textId="77777777" w:rsidR="007F5579" w:rsidRPr="007F5579" w:rsidRDefault="007F5579" w:rsidP="007F5579">
                    <w:pPr>
                      <w:jc w:val="center"/>
                      <w:rPr>
                        <w:color w:val="000000"/>
                        <w:szCs w:val="21"/>
                      </w:rPr>
                    </w:pPr>
                    <w:r w:rsidRPr="007F5579">
                      <w:rPr>
                        <w:color w:val="000000"/>
                        <w:szCs w:val="21"/>
                      </w:rPr>
                      <w:t>1.75%</w:t>
                    </w:r>
                  </w:p>
                </w:tc>
              </w:tr>
              <w:tr w:rsidR="007F5579" w:rsidRPr="007F5579" w14:paraId="60DB5FAF" w14:textId="77777777" w:rsidTr="007F5579">
                <w:trPr>
                  <w:trHeight w:hRule="exact" w:val="369"/>
                </w:trPr>
                <w:tc>
                  <w:tcPr>
                    <w:tcW w:w="4070" w:type="dxa"/>
                    <w:vAlign w:val="center"/>
                  </w:tcPr>
                  <w:p w14:paraId="3520177C" w14:textId="77777777" w:rsidR="007F5579" w:rsidRPr="007F5579" w:rsidRDefault="007F5579" w:rsidP="007F5579">
                    <w:pPr>
                      <w:jc w:val="both"/>
                      <w:rPr>
                        <w:color w:val="000000"/>
                        <w:szCs w:val="21"/>
                      </w:rPr>
                    </w:pPr>
                    <w:r w:rsidRPr="007F5579">
                      <w:rPr>
                        <w:rFonts w:hint="eastAsia"/>
                        <w:color w:val="000000"/>
                        <w:szCs w:val="21"/>
                      </w:rPr>
                      <w:t>补偿增长率</w:t>
                    </w:r>
                  </w:p>
                </w:tc>
                <w:tc>
                  <w:tcPr>
                    <w:tcW w:w="2450" w:type="dxa"/>
                    <w:vAlign w:val="center"/>
                  </w:tcPr>
                  <w:p w14:paraId="2B31AF97" w14:textId="77777777" w:rsidR="007F5579" w:rsidRPr="007F5579" w:rsidRDefault="007F5579" w:rsidP="007F5579">
                    <w:pPr>
                      <w:jc w:val="center"/>
                      <w:rPr>
                        <w:color w:val="000000"/>
                        <w:szCs w:val="21"/>
                      </w:rPr>
                    </w:pPr>
                    <w:r w:rsidRPr="007F5579">
                      <w:rPr>
                        <w:color w:val="000000"/>
                        <w:szCs w:val="21"/>
                      </w:rPr>
                      <w:t>2.00%</w:t>
                    </w:r>
                  </w:p>
                </w:tc>
                <w:tc>
                  <w:tcPr>
                    <w:tcW w:w="2343" w:type="dxa"/>
                    <w:vAlign w:val="center"/>
                  </w:tcPr>
                  <w:p w14:paraId="2C29F652" w14:textId="77777777" w:rsidR="007F5579" w:rsidRPr="007F5579" w:rsidRDefault="007F5579" w:rsidP="007F5579">
                    <w:pPr>
                      <w:jc w:val="center"/>
                      <w:rPr>
                        <w:color w:val="000000"/>
                        <w:szCs w:val="21"/>
                      </w:rPr>
                    </w:pPr>
                    <w:r w:rsidRPr="007F5579">
                      <w:rPr>
                        <w:color w:val="000000"/>
                        <w:szCs w:val="21"/>
                      </w:rPr>
                      <w:t>2.00%</w:t>
                    </w:r>
                  </w:p>
                </w:tc>
              </w:tr>
            </w:tbl>
            <w:p w14:paraId="5AF2A9BE" w14:textId="77777777" w:rsidR="007F5579" w:rsidRPr="007F5579" w:rsidRDefault="007F5579" w:rsidP="007F5579">
              <w:pPr>
                <w:spacing w:beforeLines="50" w:before="120" w:afterLines="50" w:after="120" w:line="360" w:lineRule="exact"/>
                <w:ind w:firstLineChars="200" w:firstLine="420"/>
                <w:jc w:val="both"/>
                <w:rPr>
                  <w:szCs w:val="21"/>
                </w:rPr>
              </w:pPr>
              <w:r w:rsidRPr="007F5579">
                <w:rPr>
                  <w:rFonts w:hint="eastAsia"/>
                  <w:szCs w:val="21"/>
                </w:rPr>
                <w:t>本集团对上述指标的敏感性分析如下：</w:t>
              </w: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056"/>
                <w:gridCol w:w="2464"/>
                <w:gridCol w:w="2343"/>
              </w:tblGrid>
              <w:tr w:rsidR="007F5579" w:rsidRPr="007F5579" w14:paraId="1B3ECE71" w14:textId="77777777" w:rsidTr="007F5579">
                <w:trPr>
                  <w:trHeight w:hRule="exact" w:val="369"/>
                </w:trPr>
                <w:tc>
                  <w:tcPr>
                    <w:tcW w:w="4056" w:type="dxa"/>
                    <w:vAlign w:val="center"/>
                  </w:tcPr>
                  <w:p w14:paraId="2A66D0D1" w14:textId="77777777" w:rsidR="007F5579" w:rsidRPr="007F5579" w:rsidRDefault="007F5579" w:rsidP="007F5579">
                    <w:pPr>
                      <w:jc w:val="both"/>
                      <w:rPr>
                        <w:b/>
                        <w:szCs w:val="21"/>
                      </w:rPr>
                    </w:pPr>
                    <w:bookmarkStart w:id="213" w:name="_Hlk34482303"/>
                    <w:r w:rsidRPr="007F5579">
                      <w:rPr>
                        <w:rFonts w:hint="eastAsia"/>
                        <w:b/>
                        <w:szCs w:val="21"/>
                      </w:rPr>
                      <w:t>精算假设</w:t>
                    </w:r>
                  </w:p>
                </w:tc>
                <w:tc>
                  <w:tcPr>
                    <w:tcW w:w="2464" w:type="dxa"/>
                    <w:vAlign w:val="center"/>
                  </w:tcPr>
                  <w:p w14:paraId="45659FE4" w14:textId="77777777" w:rsidR="007F5579" w:rsidRPr="007F5579" w:rsidRDefault="007F5579" w:rsidP="007F5579">
                    <w:pPr>
                      <w:jc w:val="center"/>
                      <w:rPr>
                        <w:b/>
                        <w:szCs w:val="21"/>
                      </w:rPr>
                    </w:pPr>
                    <w:r w:rsidRPr="007F5579">
                      <w:rPr>
                        <w:rFonts w:hint="eastAsia"/>
                        <w:b/>
                        <w:szCs w:val="21"/>
                      </w:rPr>
                      <w:t>假设变动</w:t>
                    </w:r>
                  </w:p>
                </w:tc>
                <w:tc>
                  <w:tcPr>
                    <w:tcW w:w="2343" w:type="dxa"/>
                    <w:vAlign w:val="center"/>
                  </w:tcPr>
                  <w:p w14:paraId="66B3CFFB" w14:textId="77777777" w:rsidR="007F5579" w:rsidRPr="007F5579" w:rsidRDefault="007F5579" w:rsidP="007F5579">
                    <w:pPr>
                      <w:jc w:val="center"/>
                      <w:rPr>
                        <w:b/>
                        <w:szCs w:val="21"/>
                      </w:rPr>
                    </w:pPr>
                    <w:r w:rsidRPr="007F5579">
                      <w:rPr>
                        <w:rFonts w:hint="eastAsia"/>
                        <w:b/>
                        <w:szCs w:val="21"/>
                      </w:rPr>
                      <w:t>对年末金额的影响</w:t>
                    </w:r>
                  </w:p>
                </w:tc>
              </w:tr>
              <w:tr w:rsidR="007F5579" w:rsidRPr="007F5579" w14:paraId="7DFE64ED" w14:textId="77777777" w:rsidTr="007F5579">
                <w:trPr>
                  <w:trHeight w:hRule="exact" w:val="369"/>
                </w:trPr>
                <w:tc>
                  <w:tcPr>
                    <w:tcW w:w="4056" w:type="dxa"/>
                    <w:vAlign w:val="center"/>
                  </w:tcPr>
                  <w:p w14:paraId="53827B00" w14:textId="77777777" w:rsidR="007F5579" w:rsidRPr="007F5579" w:rsidRDefault="007F5579" w:rsidP="007F5579">
                    <w:pPr>
                      <w:jc w:val="both"/>
                      <w:rPr>
                        <w:szCs w:val="21"/>
                      </w:rPr>
                    </w:pPr>
                    <w:r w:rsidRPr="007F5579">
                      <w:rPr>
                        <w:rFonts w:hint="eastAsia"/>
                        <w:szCs w:val="21"/>
                      </w:rPr>
                      <w:t>贴现率</w:t>
                    </w:r>
                  </w:p>
                </w:tc>
                <w:tc>
                  <w:tcPr>
                    <w:tcW w:w="2464" w:type="dxa"/>
                    <w:vAlign w:val="center"/>
                  </w:tcPr>
                  <w:p w14:paraId="4FB58072" w14:textId="77777777" w:rsidR="007F5579" w:rsidRPr="007F5579" w:rsidRDefault="007F5579" w:rsidP="007F5579">
                    <w:pPr>
                      <w:jc w:val="center"/>
                      <w:rPr>
                        <w:szCs w:val="21"/>
                      </w:rPr>
                    </w:pPr>
                    <w:r w:rsidRPr="007F5579">
                      <w:rPr>
                        <w:rFonts w:hint="eastAsia"/>
                        <w:szCs w:val="21"/>
                      </w:rPr>
                      <w:t>增加0.5%</w:t>
                    </w:r>
                  </w:p>
                </w:tc>
                <w:tc>
                  <w:tcPr>
                    <w:tcW w:w="2343" w:type="dxa"/>
                    <w:vAlign w:val="center"/>
                  </w:tcPr>
                  <w:p w14:paraId="010D8044" w14:textId="77777777" w:rsidR="007F5579" w:rsidRPr="007F5579" w:rsidRDefault="007F5579" w:rsidP="007F5579">
                    <w:pPr>
                      <w:jc w:val="center"/>
                      <w:rPr>
                        <w:szCs w:val="21"/>
                      </w:rPr>
                    </w:pPr>
                    <w:r w:rsidRPr="007F5579">
                      <w:rPr>
                        <w:rFonts w:hint="eastAsia"/>
                        <w:szCs w:val="21"/>
                      </w:rPr>
                      <w:t>减少2,955,235.94</w:t>
                    </w:r>
                  </w:p>
                </w:tc>
              </w:tr>
              <w:tr w:rsidR="007F5579" w:rsidRPr="007F5579" w14:paraId="5CB6B71A" w14:textId="77777777" w:rsidTr="007F5579">
                <w:trPr>
                  <w:trHeight w:hRule="exact" w:val="369"/>
                </w:trPr>
                <w:tc>
                  <w:tcPr>
                    <w:tcW w:w="4056" w:type="dxa"/>
                    <w:vAlign w:val="center"/>
                  </w:tcPr>
                  <w:p w14:paraId="2372C918" w14:textId="77777777" w:rsidR="007F5579" w:rsidRPr="007F5579" w:rsidRDefault="007F5579" w:rsidP="007F5579">
                    <w:pPr>
                      <w:jc w:val="both"/>
                      <w:rPr>
                        <w:szCs w:val="21"/>
                      </w:rPr>
                    </w:pPr>
                    <w:r w:rsidRPr="007F5579">
                      <w:rPr>
                        <w:rFonts w:hint="eastAsia"/>
                        <w:szCs w:val="21"/>
                      </w:rPr>
                      <w:t>贴现率</w:t>
                    </w:r>
                  </w:p>
                </w:tc>
                <w:tc>
                  <w:tcPr>
                    <w:tcW w:w="2464" w:type="dxa"/>
                    <w:vAlign w:val="center"/>
                  </w:tcPr>
                  <w:p w14:paraId="05995971" w14:textId="77777777" w:rsidR="007F5579" w:rsidRPr="007F5579" w:rsidRDefault="007F5579" w:rsidP="007F5579">
                    <w:pPr>
                      <w:jc w:val="center"/>
                      <w:rPr>
                        <w:szCs w:val="21"/>
                      </w:rPr>
                    </w:pPr>
                    <w:r w:rsidRPr="007F5579">
                      <w:rPr>
                        <w:rFonts w:hint="eastAsia"/>
                        <w:szCs w:val="21"/>
                      </w:rPr>
                      <w:t>减少0.5%</w:t>
                    </w:r>
                  </w:p>
                </w:tc>
                <w:tc>
                  <w:tcPr>
                    <w:tcW w:w="2343" w:type="dxa"/>
                    <w:vAlign w:val="center"/>
                  </w:tcPr>
                  <w:p w14:paraId="6708EE9C" w14:textId="77777777" w:rsidR="007F5579" w:rsidRPr="007F5579" w:rsidRDefault="007F5579" w:rsidP="007F5579">
                    <w:pPr>
                      <w:jc w:val="center"/>
                      <w:rPr>
                        <w:szCs w:val="21"/>
                      </w:rPr>
                    </w:pPr>
                    <w:r w:rsidRPr="007F5579">
                      <w:rPr>
                        <w:rFonts w:hint="eastAsia"/>
                        <w:szCs w:val="21"/>
                      </w:rPr>
                      <w:t>增加2,515,645.32</w:t>
                    </w:r>
                  </w:p>
                </w:tc>
              </w:tr>
              <w:tr w:rsidR="007F5579" w:rsidRPr="007F5579" w14:paraId="33A9271F" w14:textId="77777777" w:rsidTr="007F5579">
                <w:trPr>
                  <w:trHeight w:hRule="exact" w:val="369"/>
                </w:trPr>
                <w:tc>
                  <w:tcPr>
                    <w:tcW w:w="4056" w:type="dxa"/>
                    <w:vAlign w:val="center"/>
                  </w:tcPr>
                  <w:p w14:paraId="689B57E1" w14:textId="77777777" w:rsidR="007F5579" w:rsidRPr="007F5579" w:rsidRDefault="007F5579" w:rsidP="007F5579">
                    <w:pPr>
                      <w:jc w:val="both"/>
                      <w:rPr>
                        <w:szCs w:val="21"/>
                      </w:rPr>
                    </w:pPr>
                    <w:r w:rsidRPr="007F5579">
                      <w:rPr>
                        <w:rFonts w:hint="eastAsia"/>
                        <w:szCs w:val="21"/>
                      </w:rPr>
                      <w:t>寿命</w:t>
                    </w:r>
                  </w:p>
                </w:tc>
                <w:tc>
                  <w:tcPr>
                    <w:tcW w:w="2464" w:type="dxa"/>
                    <w:vAlign w:val="center"/>
                  </w:tcPr>
                  <w:p w14:paraId="2A87411C" w14:textId="77777777" w:rsidR="007F5579" w:rsidRPr="007F5579" w:rsidRDefault="007F5579" w:rsidP="007F5579">
                    <w:pPr>
                      <w:jc w:val="center"/>
                      <w:rPr>
                        <w:szCs w:val="21"/>
                      </w:rPr>
                    </w:pPr>
                    <w:r w:rsidRPr="007F5579">
                      <w:rPr>
                        <w:rFonts w:hint="eastAsia"/>
                        <w:szCs w:val="21"/>
                      </w:rPr>
                      <w:t>增加1年</w:t>
                    </w:r>
                  </w:p>
                </w:tc>
                <w:tc>
                  <w:tcPr>
                    <w:tcW w:w="2343" w:type="dxa"/>
                    <w:vAlign w:val="center"/>
                  </w:tcPr>
                  <w:p w14:paraId="21D99801" w14:textId="77777777" w:rsidR="007F5579" w:rsidRPr="007F5579" w:rsidRDefault="007F5579" w:rsidP="007F5579">
                    <w:pPr>
                      <w:jc w:val="center"/>
                      <w:rPr>
                        <w:szCs w:val="21"/>
                      </w:rPr>
                    </w:pPr>
                    <w:r w:rsidRPr="007F5579">
                      <w:rPr>
                        <w:rFonts w:hint="eastAsia"/>
                        <w:szCs w:val="21"/>
                      </w:rPr>
                      <w:t>增加1,268,440.02</w:t>
                    </w:r>
                  </w:p>
                </w:tc>
              </w:tr>
              <w:tr w:rsidR="007F5579" w:rsidRPr="007F5579" w14:paraId="7C5B2CE3" w14:textId="77777777" w:rsidTr="007F5579">
                <w:trPr>
                  <w:trHeight w:hRule="exact" w:val="369"/>
                </w:trPr>
                <w:tc>
                  <w:tcPr>
                    <w:tcW w:w="4056" w:type="dxa"/>
                    <w:vAlign w:val="center"/>
                  </w:tcPr>
                  <w:p w14:paraId="7B4E920C" w14:textId="77777777" w:rsidR="007F5579" w:rsidRPr="007F5579" w:rsidRDefault="007F5579" w:rsidP="007F5579">
                    <w:pPr>
                      <w:jc w:val="both"/>
                      <w:rPr>
                        <w:szCs w:val="21"/>
                      </w:rPr>
                    </w:pPr>
                    <w:r w:rsidRPr="007F5579">
                      <w:rPr>
                        <w:rFonts w:hint="eastAsia"/>
                        <w:szCs w:val="21"/>
                      </w:rPr>
                      <w:t>寿命</w:t>
                    </w:r>
                  </w:p>
                </w:tc>
                <w:tc>
                  <w:tcPr>
                    <w:tcW w:w="2464" w:type="dxa"/>
                    <w:vAlign w:val="center"/>
                  </w:tcPr>
                  <w:p w14:paraId="1045C2A2" w14:textId="77777777" w:rsidR="007F5579" w:rsidRPr="007F5579" w:rsidRDefault="007F5579" w:rsidP="007F5579">
                    <w:pPr>
                      <w:jc w:val="center"/>
                      <w:rPr>
                        <w:szCs w:val="21"/>
                      </w:rPr>
                    </w:pPr>
                    <w:r w:rsidRPr="007F5579">
                      <w:rPr>
                        <w:rFonts w:hint="eastAsia"/>
                        <w:szCs w:val="21"/>
                      </w:rPr>
                      <w:t>减少1年</w:t>
                    </w:r>
                  </w:p>
                </w:tc>
                <w:tc>
                  <w:tcPr>
                    <w:tcW w:w="2343" w:type="dxa"/>
                    <w:vAlign w:val="center"/>
                  </w:tcPr>
                  <w:p w14:paraId="5F488675" w14:textId="77777777" w:rsidR="007F5579" w:rsidRPr="007F5579" w:rsidRDefault="007F5579" w:rsidP="007F5579">
                    <w:pPr>
                      <w:jc w:val="center"/>
                      <w:rPr>
                        <w:szCs w:val="21"/>
                      </w:rPr>
                    </w:pPr>
                    <w:r w:rsidRPr="007F5579">
                      <w:rPr>
                        <w:rFonts w:hint="eastAsia"/>
                        <w:szCs w:val="21"/>
                      </w:rPr>
                      <w:t>减少1,261,523.30</w:t>
                    </w:r>
                  </w:p>
                </w:tc>
              </w:tr>
            </w:tbl>
            <w:p w14:paraId="11DA0935" w14:textId="739CACFA" w:rsidR="00DD25BF" w:rsidRDefault="00F04972">
              <w:pPr>
                <w:rPr>
                  <w:szCs w:val="21"/>
                </w:rPr>
              </w:pPr>
            </w:p>
            <w:bookmarkEnd w:id="213" w:displacedByCustomXml="next"/>
          </w:sdtContent>
        </w:sdt>
        <w:p w14:paraId="749FE442" w14:textId="77777777" w:rsidR="00DD25BF" w:rsidRDefault="00F04972">
          <w:pPr>
            <w:rPr>
              <w:szCs w:val="21"/>
            </w:rPr>
          </w:pPr>
        </w:p>
      </w:sdtContent>
    </w:sdt>
    <w:sdt>
      <w:sdtPr>
        <w:rPr>
          <w:szCs w:val="21"/>
        </w:rPr>
        <w:alias w:val="模块:长期应付职工薪酬的其他说明"/>
        <w:tag w:val="_SEC_bdb4f6c5fc6642808a65fce4599aa115"/>
        <w:id w:val="-719592585"/>
        <w:lock w:val="sdtLocked"/>
        <w:placeholder>
          <w:docPart w:val="GBC22222222222222222222222222222"/>
        </w:placeholder>
      </w:sdtPr>
      <w:sdtEndPr/>
      <w:sdtContent>
        <w:p w14:paraId="3504A60C" w14:textId="77777777" w:rsidR="00DD25BF" w:rsidRDefault="00011E1A">
          <w:pPr>
            <w:rPr>
              <w:szCs w:val="21"/>
            </w:rPr>
          </w:pPr>
          <w:r>
            <w:rPr>
              <w:rFonts w:hint="eastAsia"/>
              <w:szCs w:val="21"/>
            </w:rPr>
            <w:t>其他说明：</w:t>
          </w:r>
        </w:p>
        <w:sdt>
          <w:sdtPr>
            <w:rPr>
              <w:szCs w:val="21"/>
            </w:rPr>
            <w:alias w:val="是否适用：长期应付职工薪酬的其他说明[双击切换]"/>
            <w:tag w:val="_GBC_4c32051ec1ee486180dafb68d556d339"/>
            <w:id w:val="-647132303"/>
            <w:lock w:val="sdtContentLocked"/>
            <w:placeholder>
              <w:docPart w:val="GBC22222222222222222222222222222"/>
            </w:placeholder>
          </w:sdtPr>
          <w:sdtEndPr/>
          <w:sdtContent>
            <w:p w14:paraId="0447E553" w14:textId="7208B375" w:rsidR="00DD25BF" w:rsidRDefault="00011E1A" w:rsidP="007F5579">
              <w:pPr>
                <w:rPr>
                  <w:szCs w:val="21"/>
                </w:rPr>
              </w:pPr>
              <w:r>
                <w:rPr>
                  <w:szCs w:val="21"/>
                </w:rPr>
                <w:fldChar w:fldCharType="begin"/>
              </w:r>
              <w:r w:rsidR="007F5579">
                <w:rPr>
                  <w:szCs w:val="21"/>
                </w:rPr>
                <w:instrText xml:space="preserve">MACROBUTTON  SnrToggleCheckbox □适用 </w:instrText>
              </w:r>
              <w:r>
                <w:rPr>
                  <w:szCs w:val="21"/>
                </w:rPr>
                <w:fldChar w:fldCharType="end"/>
              </w:r>
              <w:r>
                <w:rPr>
                  <w:szCs w:val="21"/>
                </w:rPr>
                <w:fldChar w:fldCharType="begin"/>
              </w:r>
              <w:r w:rsidR="007F5579">
                <w:rPr>
                  <w:szCs w:val="21"/>
                </w:rPr>
                <w:instrText xml:space="preserve"> MACROBUTTON  SnrToggleCheckbox √不适用 </w:instrText>
              </w:r>
              <w:r>
                <w:rPr>
                  <w:szCs w:val="21"/>
                </w:rPr>
                <w:fldChar w:fldCharType="end"/>
              </w:r>
            </w:p>
          </w:sdtContent>
        </w:sdt>
      </w:sdtContent>
    </w:sdt>
    <w:p w14:paraId="55355D52" w14:textId="77777777" w:rsidR="00DD25BF" w:rsidRDefault="00DD25BF">
      <w:pPr>
        <w:rPr>
          <w:szCs w:val="21"/>
        </w:rPr>
      </w:pPr>
    </w:p>
    <w:bookmarkStart w:id="214" w:name="_Hlk533670325" w:displacedByCustomXml="next"/>
    <w:sdt>
      <w:sdtPr>
        <w:rPr>
          <w:rFonts w:ascii="宋体" w:hAnsi="宋体" w:cs="宋体" w:hint="eastAsia"/>
          <w:b w:val="0"/>
          <w:bCs w:val="0"/>
          <w:kern w:val="0"/>
          <w:szCs w:val="21"/>
        </w:rPr>
        <w:alias w:val="模块:预计负债"/>
        <w:tag w:val="_SEC_f21973cd15af4f4f8cba4c68d4e9e36f"/>
        <w:id w:val="601680505"/>
        <w:lock w:val="sdtLocked"/>
        <w:placeholder>
          <w:docPart w:val="GBC22222222222222222222222222222"/>
        </w:placeholder>
      </w:sdtPr>
      <w:sdtEndPr>
        <w:rPr>
          <w:rFonts w:cstheme="minorBidi" w:hint="default"/>
          <w:kern w:val="2"/>
        </w:rPr>
      </w:sdtEndPr>
      <w:sdtContent>
        <w:p w14:paraId="7B49E728"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预计负债</w:t>
          </w:r>
        </w:p>
        <w:sdt>
          <w:sdtPr>
            <w:alias w:val="是否适用：预计负债[双击切换]"/>
            <w:tag w:val="_GBC_d57ab9083835465c9b1fdeb5ed46b3ce"/>
            <w:id w:val="-1047831876"/>
            <w:lock w:val="sdtContentLocked"/>
            <w:placeholder>
              <w:docPart w:val="GBC22222222222222222222222222222"/>
            </w:placeholder>
          </w:sdtPr>
          <w:sdtEndPr/>
          <w:sdtContent>
            <w:p w14:paraId="5D35D799" w14:textId="537E087E" w:rsidR="00DD25BF" w:rsidRDefault="00011E1A">
              <w:r>
                <w:fldChar w:fldCharType="begin"/>
              </w:r>
              <w:r w:rsidR="007F5579">
                <w:instrText xml:space="preserve">MACROBUTTON  SnrToggleCheckbox √适用 </w:instrText>
              </w:r>
              <w:r>
                <w:fldChar w:fldCharType="end"/>
              </w:r>
              <w:r>
                <w:fldChar w:fldCharType="begin"/>
              </w:r>
              <w:r w:rsidR="007F5579">
                <w:instrText xml:space="preserve"> MACROBUTTON  SnrToggleCheckbox □不适用 </w:instrText>
              </w:r>
              <w:r>
                <w:fldChar w:fldCharType="end"/>
              </w:r>
            </w:p>
          </w:sdtContent>
        </w:sdt>
        <w:p w14:paraId="759D0256" w14:textId="77777777" w:rsidR="00DD25BF" w:rsidRDefault="00011E1A">
          <w:pPr>
            <w:jc w:val="right"/>
            <w:rPr>
              <w:szCs w:val="21"/>
            </w:rPr>
          </w:pPr>
          <w:r>
            <w:rPr>
              <w:rFonts w:hint="eastAsia"/>
              <w:szCs w:val="21"/>
            </w:rPr>
            <w:t>单位：</w:t>
          </w:r>
          <w:sdt>
            <w:sdtPr>
              <w:rPr>
                <w:rFonts w:hint="eastAsia"/>
                <w:szCs w:val="21"/>
              </w:rPr>
              <w:alias w:val="单位：财务附注：预计负债"/>
              <w:tag w:val="_GBC_579154bdef014b44aba03cac00df126c"/>
              <w:id w:val="901722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20102818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941"/>
            <w:gridCol w:w="2941"/>
            <w:gridCol w:w="2941"/>
          </w:tblGrid>
          <w:tr w:rsidR="00B830C8" w14:paraId="631BEF1C" w14:textId="77777777" w:rsidTr="00FF5EF8">
            <w:trPr>
              <w:cantSplit/>
            </w:trPr>
            <w:sdt>
              <w:sdtPr>
                <w:tag w:val="_PLD_afddd1066e934e598ead7a6e38343c21"/>
                <w:id w:val="1833091994"/>
                <w:lock w:val="sdtLocked"/>
              </w:sdtPr>
              <w:sdtEndPr/>
              <w:sdtContent>
                <w:tc>
                  <w:tcPr>
                    <w:tcW w:w="1666" w:type="pct"/>
                    <w:vAlign w:val="center"/>
                  </w:tcPr>
                  <w:p w14:paraId="4A6696E9" w14:textId="77777777" w:rsidR="00B830C8" w:rsidRDefault="00B830C8" w:rsidP="00FF5EF8">
                    <w:pPr>
                      <w:ind w:right="105"/>
                      <w:jc w:val="center"/>
                      <w:rPr>
                        <w:szCs w:val="21"/>
                      </w:rPr>
                    </w:pPr>
                    <w:r>
                      <w:rPr>
                        <w:rFonts w:hint="eastAsia"/>
                        <w:szCs w:val="21"/>
                      </w:rPr>
                      <w:t>项目</w:t>
                    </w:r>
                  </w:p>
                </w:tc>
              </w:sdtContent>
            </w:sdt>
            <w:sdt>
              <w:sdtPr>
                <w:tag w:val="_PLD_d493e26e1fb643299cea253bb9f43ca1"/>
                <w:id w:val="1306045015"/>
                <w:lock w:val="sdtLocked"/>
              </w:sdtPr>
              <w:sdtEndPr/>
              <w:sdtContent>
                <w:tc>
                  <w:tcPr>
                    <w:tcW w:w="1666" w:type="pct"/>
                  </w:tcPr>
                  <w:p w14:paraId="5CB84B79" w14:textId="77777777" w:rsidR="00B830C8" w:rsidRDefault="00B830C8" w:rsidP="00FF5EF8">
                    <w:pPr>
                      <w:jc w:val="center"/>
                      <w:rPr>
                        <w:szCs w:val="21"/>
                      </w:rPr>
                    </w:pPr>
                    <w:r>
                      <w:rPr>
                        <w:rFonts w:hint="eastAsia"/>
                        <w:szCs w:val="21"/>
                      </w:rPr>
                      <w:t>期初余额</w:t>
                    </w:r>
                  </w:p>
                </w:tc>
              </w:sdtContent>
            </w:sdt>
            <w:sdt>
              <w:sdtPr>
                <w:tag w:val="_PLD_34e5a75912204ec1a95f806f18cf2748"/>
                <w:id w:val="651023267"/>
                <w:lock w:val="sdtLocked"/>
              </w:sdtPr>
              <w:sdtEndPr/>
              <w:sdtContent>
                <w:tc>
                  <w:tcPr>
                    <w:tcW w:w="1666" w:type="pct"/>
                  </w:tcPr>
                  <w:p w14:paraId="25345134" w14:textId="77777777" w:rsidR="00B830C8" w:rsidRDefault="00B830C8" w:rsidP="00FF5EF8">
                    <w:pPr>
                      <w:jc w:val="center"/>
                      <w:rPr>
                        <w:szCs w:val="21"/>
                      </w:rPr>
                    </w:pPr>
                    <w:r>
                      <w:rPr>
                        <w:rFonts w:hint="eastAsia"/>
                        <w:szCs w:val="21"/>
                      </w:rPr>
                      <w:t>期末余额</w:t>
                    </w:r>
                  </w:p>
                </w:tc>
              </w:sdtContent>
            </w:sdt>
          </w:tr>
          <w:tr w:rsidR="00B830C8" w14:paraId="7BFC58E3" w14:textId="77777777" w:rsidTr="00FF5EF8">
            <w:trPr>
              <w:cantSplit/>
            </w:trPr>
            <w:sdt>
              <w:sdtPr>
                <w:tag w:val="_PLD_c19aecee80644eed840157430add7722"/>
                <w:id w:val="2139140129"/>
                <w:lock w:val="sdtLocked"/>
              </w:sdtPr>
              <w:sdtEndPr/>
              <w:sdtContent>
                <w:tc>
                  <w:tcPr>
                    <w:tcW w:w="1666" w:type="pct"/>
                    <w:shd w:val="clear" w:color="auto" w:fill="auto"/>
                    <w:vAlign w:val="center"/>
                  </w:tcPr>
                  <w:p w14:paraId="41B1005B" w14:textId="77777777" w:rsidR="00B830C8" w:rsidRDefault="00B830C8" w:rsidP="00FF5EF8">
                    <w:pPr>
                      <w:ind w:right="105"/>
                      <w:rPr>
                        <w:szCs w:val="21"/>
                      </w:rPr>
                    </w:pPr>
                    <w:r>
                      <w:rPr>
                        <w:rFonts w:hint="eastAsia"/>
                        <w:szCs w:val="21"/>
                      </w:rPr>
                      <w:t>产品质量保证</w:t>
                    </w:r>
                  </w:p>
                </w:tc>
              </w:sdtContent>
            </w:sdt>
            <w:tc>
              <w:tcPr>
                <w:tcW w:w="1666" w:type="pct"/>
              </w:tcPr>
              <w:p w14:paraId="3E676E36" w14:textId="77777777" w:rsidR="00B830C8" w:rsidRDefault="00B830C8" w:rsidP="00FF5EF8">
                <w:pPr>
                  <w:jc w:val="right"/>
                  <w:rPr>
                    <w:szCs w:val="21"/>
                  </w:rPr>
                </w:pPr>
                <w:r>
                  <w:t>24,956,604.33</w:t>
                </w:r>
              </w:p>
            </w:tc>
            <w:tc>
              <w:tcPr>
                <w:tcW w:w="1666" w:type="pct"/>
              </w:tcPr>
              <w:p w14:paraId="20FBEE94" w14:textId="77777777" w:rsidR="00B830C8" w:rsidRDefault="00B830C8" w:rsidP="00FF5EF8">
                <w:pPr>
                  <w:jc w:val="right"/>
                  <w:rPr>
                    <w:szCs w:val="21"/>
                  </w:rPr>
                </w:pPr>
                <w:r>
                  <w:t>45,411,289.32</w:t>
                </w:r>
              </w:p>
            </w:tc>
          </w:tr>
          <w:sdt>
            <w:sdtPr>
              <w:rPr>
                <w:rFonts w:hint="eastAsia"/>
                <w:szCs w:val="21"/>
              </w:rPr>
              <w:alias w:val="预计负债明细"/>
              <w:tag w:val="_TUP_36177a7f5b654521af7a2fdb2bcd6860"/>
              <w:id w:val="871495739"/>
              <w:lock w:val="sdtLocked"/>
              <w:placeholder>
                <w:docPart w:val="AF97852274944890ADDA816F046BC424"/>
              </w:placeholder>
            </w:sdtPr>
            <w:sdtEndPr>
              <w:rPr>
                <w:rFonts w:hint="default"/>
                <w:color w:val="000000" w:themeColor="text1"/>
              </w:rPr>
            </w:sdtEndPr>
            <w:sdtContent>
              <w:tr w:rsidR="00B830C8" w14:paraId="4903FC6F" w14:textId="77777777" w:rsidTr="00FF5EF8">
                <w:trPr>
                  <w:cantSplit/>
                </w:trPr>
                <w:tc>
                  <w:tcPr>
                    <w:tcW w:w="1666" w:type="pct"/>
                    <w:shd w:val="clear" w:color="auto" w:fill="auto"/>
                    <w:vAlign w:val="center"/>
                  </w:tcPr>
                  <w:p w14:paraId="1AEAF45A" w14:textId="77777777" w:rsidR="00B830C8" w:rsidRDefault="00B830C8" w:rsidP="00FF5EF8">
                    <w:pPr>
                      <w:ind w:right="105"/>
                      <w:rPr>
                        <w:szCs w:val="21"/>
                      </w:rPr>
                    </w:pPr>
                    <w:r w:rsidRPr="008E39EE">
                      <w:rPr>
                        <w:rFonts w:hint="eastAsia"/>
                        <w:color w:val="000000"/>
                        <w:sz w:val="22"/>
                      </w:rPr>
                      <w:t>合同违约赔偿准备金</w:t>
                    </w:r>
                  </w:p>
                </w:tc>
                <w:tc>
                  <w:tcPr>
                    <w:tcW w:w="1666" w:type="pct"/>
                  </w:tcPr>
                  <w:p w14:paraId="42ACEC26" w14:textId="77777777" w:rsidR="00B830C8" w:rsidRDefault="00B830C8" w:rsidP="00FF5EF8">
                    <w:pPr>
                      <w:jc w:val="right"/>
                      <w:rPr>
                        <w:szCs w:val="21"/>
                      </w:rPr>
                    </w:pPr>
                    <w:r>
                      <w:t>31,052,166.96</w:t>
                    </w:r>
                  </w:p>
                </w:tc>
                <w:tc>
                  <w:tcPr>
                    <w:tcW w:w="1666" w:type="pct"/>
                  </w:tcPr>
                  <w:p w14:paraId="7EEC4445" w14:textId="77777777" w:rsidR="00B830C8" w:rsidRDefault="00B830C8" w:rsidP="00FF5EF8">
                    <w:pPr>
                      <w:jc w:val="right"/>
                      <w:rPr>
                        <w:szCs w:val="21"/>
                      </w:rPr>
                    </w:pPr>
                    <w:r>
                      <w:t>18,841,609.91</w:t>
                    </w:r>
                  </w:p>
                </w:tc>
              </w:tr>
            </w:sdtContent>
          </w:sdt>
          <w:tr w:rsidR="00B830C8" w14:paraId="4330022C" w14:textId="77777777" w:rsidTr="00FF5EF8">
            <w:trPr>
              <w:cantSplit/>
            </w:trPr>
            <w:sdt>
              <w:sdtPr>
                <w:tag w:val="_PLD_a4f7b18cf6a54a79861b005338b1a691"/>
                <w:id w:val="1787006681"/>
                <w:lock w:val="sdtLocked"/>
              </w:sdtPr>
              <w:sdtEndPr/>
              <w:sdtContent>
                <w:tc>
                  <w:tcPr>
                    <w:tcW w:w="1666" w:type="pct"/>
                    <w:shd w:val="clear" w:color="auto" w:fill="auto"/>
                  </w:tcPr>
                  <w:p w14:paraId="38F8016C" w14:textId="77777777" w:rsidR="00B830C8" w:rsidRDefault="00B830C8" w:rsidP="00FF5EF8">
                    <w:pPr>
                      <w:ind w:right="105"/>
                      <w:rPr>
                        <w:szCs w:val="21"/>
                      </w:rPr>
                    </w:pPr>
                    <w:r>
                      <w:rPr>
                        <w:rFonts w:hint="eastAsia"/>
                        <w:szCs w:val="21"/>
                      </w:rPr>
                      <w:t>待执行的亏损合同</w:t>
                    </w:r>
                  </w:p>
                </w:tc>
              </w:sdtContent>
            </w:sdt>
            <w:tc>
              <w:tcPr>
                <w:tcW w:w="1666" w:type="pct"/>
              </w:tcPr>
              <w:p w14:paraId="1D5B5092" w14:textId="77777777" w:rsidR="00B830C8" w:rsidRDefault="00B830C8" w:rsidP="00FF5EF8">
                <w:pPr>
                  <w:jc w:val="right"/>
                  <w:rPr>
                    <w:szCs w:val="21"/>
                  </w:rPr>
                </w:pPr>
                <w:r>
                  <w:t>96,416,588.18</w:t>
                </w:r>
              </w:p>
            </w:tc>
            <w:tc>
              <w:tcPr>
                <w:tcW w:w="1666" w:type="pct"/>
              </w:tcPr>
              <w:p w14:paraId="532EBDB1" w14:textId="77777777" w:rsidR="00B830C8" w:rsidRDefault="00B830C8" w:rsidP="00FF5EF8">
                <w:pPr>
                  <w:jc w:val="right"/>
                  <w:rPr>
                    <w:szCs w:val="21"/>
                  </w:rPr>
                </w:pPr>
                <w:r>
                  <w:t>89,869,707.32</w:t>
                </w:r>
              </w:p>
            </w:tc>
          </w:tr>
          <w:tr w:rsidR="00B830C8" w14:paraId="7C4B03C5" w14:textId="77777777" w:rsidTr="00FF5EF8">
            <w:trPr>
              <w:cantSplit/>
            </w:trPr>
            <w:sdt>
              <w:sdtPr>
                <w:tag w:val="_PLD_5c7eb23002d74f418b47416ce8ef8a24"/>
                <w:id w:val="1974873158"/>
                <w:lock w:val="sdtLocked"/>
              </w:sdtPr>
              <w:sdtEndPr/>
              <w:sdtContent>
                <w:tc>
                  <w:tcPr>
                    <w:tcW w:w="1666" w:type="pct"/>
                    <w:shd w:val="clear" w:color="auto" w:fill="auto"/>
                    <w:vAlign w:val="center"/>
                  </w:tcPr>
                  <w:p w14:paraId="23D027C8" w14:textId="77777777" w:rsidR="00B830C8" w:rsidRDefault="00B830C8" w:rsidP="00FF5EF8">
                    <w:pPr>
                      <w:ind w:right="105"/>
                      <w:rPr>
                        <w:szCs w:val="21"/>
                      </w:rPr>
                    </w:pPr>
                    <w:r>
                      <w:rPr>
                        <w:rFonts w:hint="eastAsia"/>
                        <w:szCs w:val="21"/>
                      </w:rPr>
                      <w:t>其他</w:t>
                    </w:r>
                  </w:p>
                </w:tc>
              </w:sdtContent>
            </w:sdt>
            <w:tc>
              <w:tcPr>
                <w:tcW w:w="1666" w:type="pct"/>
              </w:tcPr>
              <w:p w14:paraId="0392D650" w14:textId="77777777" w:rsidR="00B830C8" w:rsidRDefault="00B830C8" w:rsidP="00FF5EF8">
                <w:pPr>
                  <w:jc w:val="right"/>
                  <w:rPr>
                    <w:szCs w:val="21"/>
                  </w:rPr>
                </w:pPr>
                <w:r>
                  <w:t>2,207,501.20</w:t>
                </w:r>
              </w:p>
            </w:tc>
            <w:tc>
              <w:tcPr>
                <w:tcW w:w="1666" w:type="pct"/>
              </w:tcPr>
              <w:p w14:paraId="33346672" w14:textId="77777777" w:rsidR="00B830C8" w:rsidRDefault="00B830C8" w:rsidP="00FF5EF8">
                <w:pPr>
                  <w:jc w:val="right"/>
                  <w:rPr>
                    <w:szCs w:val="21"/>
                  </w:rPr>
                </w:pPr>
                <w:r>
                  <w:t>1,957,501.20</w:t>
                </w:r>
              </w:p>
            </w:tc>
          </w:tr>
          <w:tr w:rsidR="00B830C8" w14:paraId="5501D2C2" w14:textId="77777777" w:rsidTr="00FF5EF8">
            <w:trPr>
              <w:cantSplit/>
            </w:trPr>
            <w:sdt>
              <w:sdtPr>
                <w:tag w:val="_PLD_f8dc932639ca40cab9c8c85a9648896f"/>
                <w:id w:val="-633948174"/>
                <w:lock w:val="sdtLocked"/>
              </w:sdtPr>
              <w:sdtEndPr/>
              <w:sdtContent>
                <w:tc>
                  <w:tcPr>
                    <w:tcW w:w="1666" w:type="pct"/>
                    <w:vAlign w:val="center"/>
                  </w:tcPr>
                  <w:p w14:paraId="64DC8D08" w14:textId="77777777" w:rsidR="00B830C8" w:rsidRDefault="00B830C8" w:rsidP="00FF5EF8">
                    <w:pPr>
                      <w:ind w:right="105"/>
                      <w:jc w:val="center"/>
                      <w:rPr>
                        <w:szCs w:val="21"/>
                      </w:rPr>
                    </w:pPr>
                    <w:r>
                      <w:rPr>
                        <w:rFonts w:hint="eastAsia"/>
                        <w:szCs w:val="21"/>
                      </w:rPr>
                      <w:t>合计</w:t>
                    </w:r>
                  </w:p>
                </w:tc>
              </w:sdtContent>
            </w:sdt>
            <w:tc>
              <w:tcPr>
                <w:tcW w:w="1666" w:type="pct"/>
              </w:tcPr>
              <w:p w14:paraId="7C1B5E78" w14:textId="77777777" w:rsidR="00B830C8" w:rsidRDefault="00B830C8" w:rsidP="00FF5EF8">
                <w:pPr>
                  <w:jc w:val="right"/>
                  <w:rPr>
                    <w:szCs w:val="21"/>
                  </w:rPr>
                </w:pPr>
                <w:r>
                  <w:t>154,632,860.67</w:t>
                </w:r>
              </w:p>
            </w:tc>
            <w:tc>
              <w:tcPr>
                <w:tcW w:w="1666" w:type="pct"/>
                <w:vAlign w:val="center"/>
              </w:tcPr>
              <w:p w14:paraId="41041762" w14:textId="77777777" w:rsidR="00B830C8" w:rsidRDefault="00B830C8" w:rsidP="00FF5EF8">
                <w:pPr>
                  <w:jc w:val="right"/>
                  <w:rPr>
                    <w:szCs w:val="21"/>
                  </w:rPr>
                </w:pPr>
                <w:r>
                  <w:t>156,080,107.75</w:t>
                </w:r>
              </w:p>
            </w:tc>
          </w:tr>
        </w:tbl>
        <w:p w14:paraId="2D6CC5BF" w14:textId="5BE1B5C5" w:rsidR="00DD25BF" w:rsidRDefault="00F04972">
          <w:pPr>
            <w:autoSpaceDE w:val="0"/>
            <w:autoSpaceDN w:val="0"/>
            <w:adjustRightInd w:val="0"/>
            <w:rPr>
              <w:szCs w:val="21"/>
            </w:rPr>
          </w:pPr>
        </w:p>
      </w:sdtContent>
    </w:sdt>
    <w:bookmarkEnd w:id="214" w:displacedByCustomXml="prev"/>
    <w:p w14:paraId="40EAEE81" w14:textId="77777777" w:rsidR="00DD25BF" w:rsidRDefault="00DD25BF">
      <w:pPr>
        <w:rPr>
          <w:szCs w:val="21"/>
        </w:rPr>
      </w:pPr>
    </w:p>
    <w:p w14:paraId="0FCC9499"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SEC_77e89ee1eab949ef9b025afd8f005609"/>
        <w:id w:val="1009488587"/>
        <w:lock w:val="sdtLocked"/>
        <w:placeholder>
          <w:docPart w:val="GBC22222222222222222222222222222"/>
        </w:placeholder>
      </w:sdtPr>
      <w:sdtEndPr>
        <w:rPr>
          <w:szCs w:val="24"/>
        </w:rPr>
      </w:sdtEndPr>
      <w:sdtContent>
        <w:p w14:paraId="366D5ADE" w14:textId="77777777" w:rsidR="00DD25BF" w:rsidRDefault="00011E1A">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1596933041"/>
            <w:lock w:val="sdtContentLocked"/>
            <w:placeholder>
              <w:docPart w:val="GBC22222222222222222222222222222"/>
            </w:placeholder>
          </w:sdtPr>
          <w:sdtEndPr/>
          <w:sdtContent>
            <w:p w14:paraId="1C43D3B6" w14:textId="77D01DF2" w:rsidR="00DD25BF" w:rsidRDefault="00011E1A">
              <w:pPr>
                <w:pStyle w:val="ac"/>
                <w:ind w:firstLineChars="0" w:firstLine="0"/>
                <w:jc w:val="left"/>
                <w:rPr>
                  <w:rFonts w:ascii="宋体" w:hAnsi="宋体" w:cs="宋体"/>
                  <w:kern w:val="0"/>
                  <w:szCs w:val="21"/>
                </w:rPr>
              </w:pPr>
              <w:r>
                <w:rPr>
                  <w:rFonts w:ascii="宋体" w:hAnsi="宋体" w:cs="宋体"/>
                  <w:kern w:val="0"/>
                  <w:szCs w:val="21"/>
                </w:rPr>
                <w:fldChar w:fldCharType="begin"/>
              </w:r>
              <w:r w:rsidR="007F5579">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7F5579">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1B8D7408" w14:textId="77777777" w:rsidR="007F5579"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2074957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18077337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91"/>
            <w:gridCol w:w="1696"/>
            <w:gridCol w:w="1591"/>
            <w:gridCol w:w="1591"/>
            <w:gridCol w:w="1696"/>
            <w:gridCol w:w="1158"/>
          </w:tblGrid>
          <w:tr w:rsidR="007F5579" w14:paraId="2818F4DA" w14:textId="77777777" w:rsidTr="007F5579">
            <w:trPr>
              <w:cantSplit/>
              <w:trHeight w:val="335"/>
            </w:trPr>
            <w:sdt>
              <w:sdtPr>
                <w:tag w:val="_PLD_06c0ddfa4a2746ca8f12eddff124e05c"/>
                <w:id w:val="718942843"/>
                <w:lock w:val="sdtLocked"/>
              </w:sdtPr>
              <w:sdtEndPr/>
              <w:sdtContent>
                <w:tc>
                  <w:tcPr>
                    <w:tcW w:w="844" w:type="pct"/>
                    <w:shd w:val="clear" w:color="auto" w:fill="auto"/>
                    <w:vAlign w:val="center"/>
                  </w:tcPr>
                  <w:p w14:paraId="78C02823" w14:textId="77777777" w:rsidR="007F5579" w:rsidRDefault="007F5579" w:rsidP="007F5579">
                    <w:pPr>
                      <w:jc w:val="center"/>
                      <w:rPr>
                        <w:szCs w:val="21"/>
                      </w:rPr>
                    </w:pPr>
                    <w:r>
                      <w:rPr>
                        <w:rFonts w:hint="eastAsia"/>
                        <w:szCs w:val="21"/>
                      </w:rPr>
                      <w:t>项目</w:t>
                    </w:r>
                  </w:p>
                </w:tc>
              </w:sdtContent>
            </w:sdt>
            <w:sdt>
              <w:sdtPr>
                <w:tag w:val="_PLD_4c41187d18a94eb4908c030c31b5a141"/>
                <w:id w:val="-360061054"/>
                <w:lock w:val="sdtLocked"/>
              </w:sdtPr>
              <w:sdtEndPr/>
              <w:sdtContent>
                <w:tc>
                  <w:tcPr>
                    <w:tcW w:w="811" w:type="pct"/>
                    <w:shd w:val="clear" w:color="auto" w:fill="auto"/>
                    <w:vAlign w:val="center"/>
                  </w:tcPr>
                  <w:p w14:paraId="7ED0D18E" w14:textId="77777777" w:rsidR="007F5579" w:rsidRDefault="007F5579" w:rsidP="007F5579">
                    <w:pPr>
                      <w:jc w:val="center"/>
                      <w:rPr>
                        <w:szCs w:val="21"/>
                      </w:rPr>
                    </w:pPr>
                    <w:r>
                      <w:rPr>
                        <w:rFonts w:hint="eastAsia"/>
                        <w:szCs w:val="21"/>
                      </w:rPr>
                      <w:t>期初余额</w:t>
                    </w:r>
                  </w:p>
                </w:tc>
              </w:sdtContent>
            </w:sdt>
            <w:sdt>
              <w:sdtPr>
                <w:tag w:val="_PLD_7823db68b61845e58a185dffbbfd2804"/>
                <w:id w:val="-886027589"/>
                <w:lock w:val="sdtLocked"/>
              </w:sdtPr>
              <w:sdtEndPr/>
              <w:sdtContent>
                <w:tc>
                  <w:tcPr>
                    <w:tcW w:w="819" w:type="pct"/>
                    <w:shd w:val="clear" w:color="auto" w:fill="auto"/>
                    <w:vAlign w:val="center"/>
                  </w:tcPr>
                  <w:p w14:paraId="2C0424C1" w14:textId="77777777" w:rsidR="007F5579" w:rsidRDefault="007F5579" w:rsidP="007F5579">
                    <w:pPr>
                      <w:jc w:val="center"/>
                      <w:rPr>
                        <w:szCs w:val="21"/>
                      </w:rPr>
                    </w:pPr>
                    <w:r>
                      <w:rPr>
                        <w:rFonts w:hint="eastAsia"/>
                        <w:szCs w:val="21"/>
                      </w:rPr>
                      <w:t>本期增加</w:t>
                    </w:r>
                  </w:p>
                </w:tc>
              </w:sdtContent>
            </w:sdt>
            <w:sdt>
              <w:sdtPr>
                <w:tag w:val="_PLD_53b43bfd28984007852c2e00c870c71e"/>
                <w:id w:val="1184936815"/>
                <w:lock w:val="sdtLocked"/>
              </w:sdtPr>
              <w:sdtEndPr/>
              <w:sdtContent>
                <w:tc>
                  <w:tcPr>
                    <w:tcW w:w="810" w:type="pct"/>
                    <w:shd w:val="clear" w:color="auto" w:fill="auto"/>
                    <w:vAlign w:val="center"/>
                  </w:tcPr>
                  <w:p w14:paraId="3602D6CE" w14:textId="77777777" w:rsidR="007F5579" w:rsidRDefault="007F5579" w:rsidP="007F5579">
                    <w:pPr>
                      <w:jc w:val="center"/>
                      <w:rPr>
                        <w:szCs w:val="21"/>
                      </w:rPr>
                    </w:pPr>
                    <w:r>
                      <w:rPr>
                        <w:rFonts w:hint="eastAsia"/>
                        <w:szCs w:val="21"/>
                      </w:rPr>
                      <w:t>本期减少</w:t>
                    </w:r>
                  </w:p>
                </w:tc>
              </w:sdtContent>
            </w:sdt>
            <w:sdt>
              <w:sdtPr>
                <w:tag w:val="_PLD_f07e96209c8b4d728b2a1b24ad38bcf7"/>
                <w:id w:val="228505619"/>
                <w:lock w:val="sdtLocked"/>
              </w:sdtPr>
              <w:sdtEndPr/>
              <w:sdtContent>
                <w:tc>
                  <w:tcPr>
                    <w:tcW w:w="835" w:type="pct"/>
                    <w:shd w:val="clear" w:color="auto" w:fill="auto"/>
                    <w:vAlign w:val="center"/>
                  </w:tcPr>
                  <w:p w14:paraId="25F77CBF" w14:textId="77777777" w:rsidR="007F5579" w:rsidRDefault="007F5579" w:rsidP="007F5579">
                    <w:pPr>
                      <w:jc w:val="center"/>
                      <w:rPr>
                        <w:szCs w:val="21"/>
                      </w:rPr>
                    </w:pPr>
                    <w:r>
                      <w:rPr>
                        <w:rFonts w:hint="eastAsia"/>
                        <w:szCs w:val="21"/>
                      </w:rPr>
                      <w:t>期末余额</w:t>
                    </w:r>
                  </w:p>
                </w:tc>
              </w:sdtContent>
            </w:sdt>
            <w:sdt>
              <w:sdtPr>
                <w:tag w:val="_PLD_86dc51c05b1340c5968feded0e64c1f1"/>
                <w:id w:val="443346633"/>
                <w:lock w:val="sdtLocked"/>
              </w:sdtPr>
              <w:sdtEndPr/>
              <w:sdtContent>
                <w:tc>
                  <w:tcPr>
                    <w:tcW w:w="881" w:type="pct"/>
                    <w:shd w:val="clear" w:color="auto" w:fill="auto"/>
                    <w:vAlign w:val="center"/>
                  </w:tcPr>
                  <w:p w14:paraId="2279720C" w14:textId="77777777" w:rsidR="007F5579" w:rsidRDefault="007F5579" w:rsidP="007F5579">
                    <w:pPr>
                      <w:jc w:val="center"/>
                      <w:rPr>
                        <w:szCs w:val="21"/>
                      </w:rPr>
                    </w:pPr>
                    <w:r>
                      <w:rPr>
                        <w:rFonts w:hint="eastAsia"/>
                        <w:szCs w:val="21"/>
                      </w:rPr>
                      <w:t>形成原因</w:t>
                    </w:r>
                  </w:p>
                </w:tc>
              </w:sdtContent>
            </w:sdt>
          </w:tr>
          <w:tr w:rsidR="007F5579" w14:paraId="1F24B1A9" w14:textId="77777777" w:rsidTr="007F5579">
            <w:trPr>
              <w:cantSplit/>
            </w:trPr>
            <w:sdt>
              <w:sdtPr>
                <w:tag w:val="_PLD_8dc45c68aab84586a2df4b6838458b87"/>
                <w:id w:val="171073382"/>
                <w:lock w:val="sdtLocked"/>
              </w:sdtPr>
              <w:sdtEndPr/>
              <w:sdtContent>
                <w:tc>
                  <w:tcPr>
                    <w:tcW w:w="844" w:type="pct"/>
                    <w:shd w:val="clear" w:color="auto" w:fill="auto"/>
                    <w:vAlign w:val="center"/>
                  </w:tcPr>
                  <w:p w14:paraId="60761567" w14:textId="77777777" w:rsidR="007F5579" w:rsidRDefault="007F5579" w:rsidP="007F5579">
                    <w:pPr>
                      <w:rPr>
                        <w:szCs w:val="21"/>
                      </w:rPr>
                    </w:pPr>
                    <w:r>
                      <w:rPr>
                        <w:rFonts w:hint="eastAsia"/>
                        <w:szCs w:val="21"/>
                      </w:rPr>
                      <w:t>政府补助</w:t>
                    </w:r>
                  </w:p>
                </w:tc>
              </w:sdtContent>
            </w:sdt>
            <w:tc>
              <w:tcPr>
                <w:tcW w:w="811" w:type="pct"/>
                <w:shd w:val="clear" w:color="auto" w:fill="auto"/>
              </w:tcPr>
              <w:p w14:paraId="2D1FF1D4" w14:textId="77777777" w:rsidR="007F5579" w:rsidRDefault="007F5579" w:rsidP="007F5579">
                <w:pPr>
                  <w:jc w:val="right"/>
                  <w:rPr>
                    <w:szCs w:val="21"/>
                  </w:rPr>
                </w:pPr>
                <w:r>
                  <w:t>270,025,418.51</w:t>
                </w:r>
              </w:p>
            </w:tc>
            <w:tc>
              <w:tcPr>
                <w:tcW w:w="819" w:type="pct"/>
                <w:shd w:val="clear" w:color="auto" w:fill="auto"/>
              </w:tcPr>
              <w:p w14:paraId="3D8D0A96" w14:textId="77777777" w:rsidR="007F5579" w:rsidRDefault="007F5579" w:rsidP="007F5579">
                <w:pPr>
                  <w:jc w:val="right"/>
                  <w:rPr>
                    <w:szCs w:val="21"/>
                  </w:rPr>
                </w:pPr>
                <w:r>
                  <w:t>20,291,155.96</w:t>
                </w:r>
              </w:p>
            </w:tc>
            <w:tc>
              <w:tcPr>
                <w:tcW w:w="810" w:type="pct"/>
                <w:shd w:val="clear" w:color="auto" w:fill="auto"/>
              </w:tcPr>
              <w:p w14:paraId="66DBFBA6" w14:textId="77777777" w:rsidR="007F5579" w:rsidRDefault="007F5579" w:rsidP="007F5579">
                <w:pPr>
                  <w:jc w:val="right"/>
                  <w:rPr>
                    <w:szCs w:val="21"/>
                  </w:rPr>
                </w:pPr>
                <w:r>
                  <w:t>21,468,894.39</w:t>
                </w:r>
              </w:p>
            </w:tc>
            <w:tc>
              <w:tcPr>
                <w:tcW w:w="835" w:type="pct"/>
                <w:shd w:val="clear" w:color="auto" w:fill="auto"/>
              </w:tcPr>
              <w:p w14:paraId="2052035F" w14:textId="77777777" w:rsidR="007F5579" w:rsidRDefault="007F5579" w:rsidP="007F5579">
                <w:pPr>
                  <w:jc w:val="right"/>
                  <w:rPr>
                    <w:szCs w:val="21"/>
                  </w:rPr>
                </w:pPr>
                <w:r>
                  <w:t>268,847,680.08</w:t>
                </w:r>
              </w:p>
            </w:tc>
            <w:tc>
              <w:tcPr>
                <w:tcW w:w="881" w:type="pct"/>
                <w:shd w:val="clear" w:color="auto" w:fill="auto"/>
              </w:tcPr>
              <w:p w14:paraId="055814DA" w14:textId="77777777" w:rsidR="007F5579" w:rsidRDefault="007F5579" w:rsidP="007F5579">
                <w:pPr>
                  <w:rPr>
                    <w:szCs w:val="21"/>
                  </w:rPr>
                </w:pPr>
                <w:r>
                  <w:t>收到政府补助</w:t>
                </w:r>
              </w:p>
            </w:tc>
          </w:tr>
          <w:tr w:rsidR="007F5579" w:rsidRPr="007F5579" w14:paraId="3C63B223" w14:textId="77777777" w:rsidTr="007F5579">
            <w:trPr>
              <w:cantSplit/>
            </w:trPr>
            <w:sdt>
              <w:sdtPr>
                <w:tag w:val="_PLD_ae092bfcbb914e4ea850ab4195c0f4b9"/>
                <w:id w:val="306283132"/>
                <w:lock w:val="sdtLocked"/>
              </w:sdtPr>
              <w:sdtEndPr/>
              <w:sdtContent>
                <w:tc>
                  <w:tcPr>
                    <w:tcW w:w="844" w:type="pct"/>
                    <w:shd w:val="clear" w:color="auto" w:fill="auto"/>
                    <w:vAlign w:val="center"/>
                  </w:tcPr>
                  <w:p w14:paraId="5DC0584A" w14:textId="77777777" w:rsidR="007F5579" w:rsidRDefault="007F5579" w:rsidP="007F5579">
                    <w:pPr>
                      <w:jc w:val="center"/>
                      <w:rPr>
                        <w:szCs w:val="21"/>
                      </w:rPr>
                    </w:pPr>
                    <w:r>
                      <w:rPr>
                        <w:rFonts w:hint="eastAsia"/>
                        <w:szCs w:val="21"/>
                      </w:rPr>
                      <w:t>合计</w:t>
                    </w:r>
                  </w:p>
                </w:tc>
              </w:sdtContent>
            </w:sdt>
            <w:tc>
              <w:tcPr>
                <w:tcW w:w="811" w:type="pct"/>
                <w:shd w:val="clear" w:color="auto" w:fill="auto"/>
              </w:tcPr>
              <w:p w14:paraId="3707FC0E" w14:textId="77777777" w:rsidR="007F5579" w:rsidRDefault="007F5579" w:rsidP="007F5579">
                <w:pPr>
                  <w:jc w:val="right"/>
                  <w:rPr>
                    <w:szCs w:val="21"/>
                  </w:rPr>
                </w:pPr>
                <w:r>
                  <w:t>270,025,418.51</w:t>
                </w:r>
              </w:p>
            </w:tc>
            <w:tc>
              <w:tcPr>
                <w:tcW w:w="819" w:type="pct"/>
                <w:shd w:val="clear" w:color="auto" w:fill="auto"/>
              </w:tcPr>
              <w:p w14:paraId="485D7183" w14:textId="77777777" w:rsidR="007F5579" w:rsidRDefault="007F5579" w:rsidP="007F5579">
                <w:pPr>
                  <w:jc w:val="right"/>
                  <w:rPr>
                    <w:szCs w:val="21"/>
                  </w:rPr>
                </w:pPr>
                <w:r>
                  <w:t>20,291,155.96</w:t>
                </w:r>
              </w:p>
            </w:tc>
            <w:tc>
              <w:tcPr>
                <w:tcW w:w="810" w:type="pct"/>
                <w:shd w:val="clear" w:color="auto" w:fill="auto"/>
              </w:tcPr>
              <w:p w14:paraId="43D892EB" w14:textId="77777777" w:rsidR="007F5579" w:rsidRDefault="007F5579" w:rsidP="007F5579">
                <w:pPr>
                  <w:jc w:val="right"/>
                  <w:rPr>
                    <w:szCs w:val="21"/>
                  </w:rPr>
                </w:pPr>
                <w:r>
                  <w:t>21,468,894.39</w:t>
                </w:r>
              </w:p>
            </w:tc>
            <w:tc>
              <w:tcPr>
                <w:tcW w:w="835" w:type="pct"/>
                <w:shd w:val="clear" w:color="auto" w:fill="auto"/>
              </w:tcPr>
              <w:p w14:paraId="66892386" w14:textId="77777777" w:rsidR="007F5579" w:rsidRDefault="007F5579" w:rsidP="007F5579">
                <w:pPr>
                  <w:jc w:val="right"/>
                  <w:rPr>
                    <w:szCs w:val="21"/>
                  </w:rPr>
                </w:pPr>
                <w:r>
                  <w:t>268,847,680.08</w:t>
                </w:r>
              </w:p>
            </w:tc>
            <w:tc>
              <w:tcPr>
                <w:tcW w:w="881" w:type="pct"/>
                <w:shd w:val="clear" w:color="auto" w:fill="auto"/>
              </w:tcPr>
              <w:p w14:paraId="3624C9EF" w14:textId="77777777" w:rsidR="007F5579" w:rsidRDefault="007F5579" w:rsidP="007F5579">
                <w:pPr>
                  <w:jc w:val="center"/>
                  <w:rPr>
                    <w:szCs w:val="21"/>
                  </w:rPr>
                </w:pPr>
                <w:r>
                  <w:rPr>
                    <w:rFonts w:hint="eastAsia"/>
                    <w:szCs w:val="21"/>
                  </w:rPr>
                  <w:t>/</w:t>
                </w:r>
              </w:p>
            </w:tc>
          </w:tr>
        </w:tbl>
        <w:p w14:paraId="711DB785" w14:textId="4B564B4D" w:rsidR="00DD25BF" w:rsidRPr="007F5579" w:rsidRDefault="00F04972" w:rsidP="007F5579"/>
      </w:sdtContent>
    </w:sdt>
    <w:p w14:paraId="483E49F6" w14:textId="77777777" w:rsidR="00DD25BF" w:rsidRDefault="00DD25BF">
      <w:pPr>
        <w:rPr>
          <w:szCs w:val="21"/>
        </w:rPr>
      </w:pPr>
    </w:p>
    <w:bookmarkStart w:id="215" w:name="_Hlk532902569" w:displacedByCustomXml="next"/>
    <w:sdt>
      <w:sdtPr>
        <w:rPr>
          <w:rFonts w:hint="eastAsia"/>
          <w:szCs w:val="21"/>
        </w:rPr>
        <w:alias w:val="模块:涉及政府补助的负债项目"/>
        <w:tag w:val="_SEC_8d3befcc5cef4618a8781744946ac9ad"/>
        <w:id w:val="-2064401001"/>
        <w:lock w:val="sdtLocked"/>
        <w:placeholder>
          <w:docPart w:val="GBC22222222222222222222222222222"/>
        </w:placeholder>
      </w:sdtPr>
      <w:sdtEndPr>
        <w:rPr>
          <w:szCs w:val="24"/>
        </w:rPr>
      </w:sdtEndPr>
      <w:sdtContent>
        <w:p w14:paraId="18A8401B" w14:textId="77777777" w:rsidR="00DD25BF" w:rsidRDefault="00011E1A">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810939638"/>
            <w:lock w:val="sdtContentLocked"/>
            <w:placeholder>
              <w:docPart w:val="GBC22222222222222222222222222222"/>
            </w:placeholder>
          </w:sdtPr>
          <w:sdtEndPr/>
          <w:sdtContent>
            <w:p w14:paraId="09B00834" w14:textId="102C9A05" w:rsidR="00DD25BF" w:rsidRDefault="00011E1A">
              <w:pPr>
                <w:spacing w:before="60" w:after="60"/>
                <w:rPr>
                  <w:szCs w:val="21"/>
                </w:rPr>
              </w:pPr>
              <w:r>
                <w:rPr>
                  <w:szCs w:val="21"/>
                </w:rPr>
                <w:fldChar w:fldCharType="begin"/>
              </w:r>
              <w:r w:rsidR="007F5579">
                <w:rPr>
                  <w:szCs w:val="21"/>
                </w:rPr>
                <w:instrText xml:space="preserve">MACROBUTTON  SnrToggleCheckbox √适用 </w:instrText>
              </w:r>
              <w:r>
                <w:rPr>
                  <w:szCs w:val="21"/>
                </w:rPr>
                <w:fldChar w:fldCharType="end"/>
              </w:r>
              <w:r>
                <w:rPr>
                  <w:szCs w:val="21"/>
                </w:rPr>
                <w:fldChar w:fldCharType="begin"/>
              </w:r>
              <w:r w:rsidR="007F5579">
                <w:rPr>
                  <w:szCs w:val="21"/>
                </w:rPr>
                <w:instrText xml:space="preserve"> MACROBUTTON  SnrToggleCheckbox □不适用 </w:instrText>
              </w:r>
              <w:r>
                <w:rPr>
                  <w:szCs w:val="21"/>
                </w:rPr>
                <w:fldChar w:fldCharType="end"/>
              </w:r>
            </w:p>
          </w:sdtContent>
        </w:sdt>
        <w:p w14:paraId="7A29AB0D" w14:textId="77777777" w:rsidR="00951233" w:rsidRDefault="00011E1A">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16123511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7432242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084"/>
            <w:gridCol w:w="1486"/>
            <w:gridCol w:w="1518"/>
            <w:gridCol w:w="581"/>
            <w:gridCol w:w="1518"/>
            <w:gridCol w:w="406"/>
            <w:gridCol w:w="1612"/>
            <w:gridCol w:w="618"/>
          </w:tblGrid>
          <w:tr w:rsidR="00B11EF5" w14:paraId="09920328" w14:textId="77777777" w:rsidTr="00951233">
            <w:trPr>
              <w:jc w:val="center"/>
            </w:trPr>
            <w:sdt>
              <w:sdtPr>
                <w:rPr>
                  <w:sz w:val="18"/>
                  <w:szCs w:val="18"/>
                </w:rPr>
                <w:tag w:val="_PLD_32eff034d92d4cfdac78650437120e87"/>
                <w:id w:val="-297762212"/>
                <w:lock w:val="sdtLocked"/>
              </w:sdtPr>
              <w:sdtEndPr/>
              <w:sdtContent>
                <w:tc>
                  <w:tcPr>
                    <w:tcW w:w="640" w:type="pct"/>
                    <w:tcBorders>
                      <w:top w:val="single" w:sz="4" w:space="0" w:color="auto"/>
                      <w:left w:val="single" w:sz="4" w:space="0" w:color="auto"/>
                      <w:bottom w:val="single" w:sz="4" w:space="0" w:color="auto"/>
                      <w:right w:val="single" w:sz="4" w:space="0" w:color="auto"/>
                    </w:tcBorders>
                    <w:vAlign w:val="center"/>
                  </w:tcPr>
                  <w:p w14:paraId="1118247D" w14:textId="77777777" w:rsidR="00951233" w:rsidRPr="00951233" w:rsidRDefault="00951233" w:rsidP="00C267A4">
                    <w:pPr>
                      <w:jc w:val="center"/>
                      <w:rPr>
                        <w:sz w:val="18"/>
                        <w:szCs w:val="18"/>
                      </w:rPr>
                    </w:pPr>
                    <w:r w:rsidRPr="00951233">
                      <w:rPr>
                        <w:sz w:val="18"/>
                        <w:szCs w:val="18"/>
                      </w:rPr>
                      <w:t>负债项目</w:t>
                    </w:r>
                  </w:p>
                </w:tc>
              </w:sdtContent>
            </w:sdt>
            <w:sdt>
              <w:sdtPr>
                <w:rPr>
                  <w:sz w:val="18"/>
                  <w:szCs w:val="18"/>
                </w:rPr>
                <w:tag w:val="_PLD_6b8b04d30cad4566aa98e48a212cd018"/>
                <w:id w:val="1651094978"/>
                <w:lock w:val="sdtLocked"/>
              </w:sdtPr>
              <w:sdtEndPr/>
              <w:sdtContent>
                <w:tc>
                  <w:tcPr>
                    <w:tcW w:w="665" w:type="pct"/>
                    <w:tcBorders>
                      <w:top w:val="single" w:sz="4" w:space="0" w:color="auto"/>
                      <w:left w:val="single" w:sz="4" w:space="0" w:color="auto"/>
                      <w:bottom w:val="single" w:sz="4" w:space="0" w:color="auto"/>
                      <w:right w:val="single" w:sz="4" w:space="0" w:color="auto"/>
                    </w:tcBorders>
                    <w:vAlign w:val="center"/>
                  </w:tcPr>
                  <w:p w14:paraId="663C8296" w14:textId="77777777" w:rsidR="00951233" w:rsidRPr="00951233" w:rsidRDefault="00951233" w:rsidP="00C267A4">
                    <w:pPr>
                      <w:jc w:val="center"/>
                      <w:rPr>
                        <w:sz w:val="18"/>
                        <w:szCs w:val="18"/>
                      </w:rPr>
                    </w:pPr>
                    <w:r w:rsidRPr="00951233">
                      <w:rPr>
                        <w:sz w:val="18"/>
                        <w:szCs w:val="18"/>
                      </w:rPr>
                      <w:t>期初余额</w:t>
                    </w:r>
                  </w:p>
                </w:tc>
              </w:sdtContent>
            </w:sdt>
            <w:sdt>
              <w:sdtPr>
                <w:rPr>
                  <w:sz w:val="18"/>
                  <w:szCs w:val="18"/>
                </w:rPr>
                <w:tag w:val="_PLD_e3f7db3d344d46f3a8ac40a6c0f54b04"/>
                <w:id w:val="1039170409"/>
                <w:lock w:val="sdtLocked"/>
              </w:sdtPr>
              <w:sdtEndPr/>
              <w:sdtContent>
                <w:tc>
                  <w:tcPr>
                    <w:tcW w:w="886" w:type="pct"/>
                    <w:tcBorders>
                      <w:top w:val="single" w:sz="4" w:space="0" w:color="auto"/>
                      <w:left w:val="single" w:sz="4" w:space="0" w:color="auto"/>
                      <w:bottom w:val="single" w:sz="4" w:space="0" w:color="auto"/>
                      <w:right w:val="single" w:sz="4" w:space="0" w:color="auto"/>
                    </w:tcBorders>
                    <w:vAlign w:val="center"/>
                  </w:tcPr>
                  <w:p w14:paraId="3A6A90A8" w14:textId="77777777" w:rsidR="00951233" w:rsidRPr="00951233" w:rsidRDefault="00951233" w:rsidP="00C267A4">
                    <w:pPr>
                      <w:jc w:val="center"/>
                      <w:rPr>
                        <w:sz w:val="18"/>
                        <w:szCs w:val="18"/>
                      </w:rPr>
                    </w:pPr>
                    <w:r w:rsidRPr="00951233">
                      <w:rPr>
                        <w:sz w:val="18"/>
                        <w:szCs w:val="18"/>
                      </w:rPr>
                      <w:t>本期新增补助金额</w:t>
                    </w:r>
                  </w:p>
                </w:tc>
              </w:sdtContent>
            </w:sdt>
            <w:sdt>
              <w:sdtPr>
                <w:rPr>
                  <w:sz w:val="18"/>
                  <w:szCs w:val="18"/>
                </w:rPr>
                <w:tag w:val="_PLD_e0684930f8044d8fb633a5b3b2b7015f"/>
                <w:id w:val="-1065640985"/>
                <w:lock w:val="sdtLocked"/>
              </w:sdtPr>
              <w:sdtEndPr/>
              <w:sdtContent>
                <w:tc>
                  <w:tcPr>
                    <w:tcW w:w="355" w:type="pct"/>
                    <w:tcBorders>
                      <w:top w:val="single" w:sz="4" w:space="0" w:color="auto"/>
                      <w:left w:val="single" w:sz="4" w:space="0" w:color="auto"/>
                      <w:bottom w:val="single" w:sz="4" w:space="0" w:color="auto"/>
                      <w:right w:val="single" w:sz="4" w:space="0" w:color="auto"/>
                    </w:tcBorders>
                    <w:vAlign w:val="center"/>
                  </w:tcPr>
                  <w:p w14:paraId="253C408B" w14:textId="77777777" w:rsidR="00951233" w:rsidRPr="00951233" w:rsidRDefault="00951233" w:rsidP="00C267A4">
                    <w:pPr>
                      <w:jc w:val="center"/>
                      <w:rPr>
                        <w:sz w:val="18"/>
                        <w:szCs w:val="18"/>
                      </w:rPr>
                    </w:pPr>
                    <w:r w:rsidRPr="00951233">
                      <w:rPr>
                        <w:sz w:val="18"/>
                        <w:szCs w:val="18"/>
                      </w:rPr>
                      <w:t>本期计入营业外收入金额</w:t>
                    </w:r>
                  </w:p>
                </w:tc>
              </w:sdtContent>
            </w:sdt>
            <w:tc>
              <w:tcPr>
                <w:tcW w:w="886" w:type="pct"/>
                <w:tcBorders>
                  <w:top w:val="single" w:sz="4" w:space="0" w:color="auto"/>
                  <w:left w:val="single" w:sz="4" w:space="0" w:color="auto"/>
                  <w:bottom w:val="single" w:sz="4" w:space="0" w:color="auto"/>
                  <w:right w:val="single" w:sz="4" w:space="0" w:color="auto"/>
                </w:tcBorders>
              </w:tcPr>
              <w:sdt>
                <w:sdtPr>
                  <w:rPr>
                    <w:rFonts w:hint="eastAsia"/>
                    <w:sz w:val="18"/>
                    <w:szCs w:val="18"/>
                  </w:rPr>
                  <w:tag w:val="_PLD_c1024a6e8c9a40abb33d53361407d3fb"/>
                  <w:id w:val="1029916691"/>
                  <w:lock w:val="sdtLocked"/>
                </w:sdtPr>
                <w:sdtEndPr/>
                <w:sdtContent>
                  <w:p w14:paraId="1384E13A" w14:textId="77777777" w:rsidR="00951233" w:rsidRPr="00951233" w:rsidRDefault="00951233" w:rsidP="00C267A4">
                    <w:pPr>
                      <w:jc w:val="center"/>
                      <w:rPr>
                        <w:sz w:val="18"/>
                        <w:szCs w:val="18"/>
                      </w:rPr>
                    </w:pPr>
                    <w:r w:rsidRPr="00951233">
                      <w:rPr>
                        <w:rFonts w:hint="eastAsia"/>
                        <w:sz w:val="18"/>
                        <w:szCs w:val="18"/>
                      </w:rPr>
                      <w:t>本期计入其他收益金额</w:t>
                    </w:r>
                  </w:p>
                </w:sdtContent>
              </w:sdt>
            </w:tc>
            <w:sdt>
              <w:sdtPr>
                <w:rPr>
                  <w:sz w:val="18"/>
                  <w:szCs w:val="18"/>
                </w:rPr>
                <w:tag w:val="_PLD_61a1de166e8e440b8f858efc3615c33f"/>
                <w:id w:val="1181628067"/>
                <w:lock w:val="sdtLocked"/>
              </w:sdtPr>
              <w:sdtEndPr/>
              <w:sdtContent>
                <w:tc>
                  <w:tcPr>
                    <w:tcW w:w="248" w:type="pct"/>
                    <w:tcBorders>
                      <w:top w:val="single" w:sz="4" w:space="0" w:color="auto"/>
                      <w:left w:val="single" w:sz="4" w:space="0" w:color="auto"/>
                      <w:bottom w:val="single" w:sz="4" w:space="0" w:color="auto"/>
                      <w:right w:val="single" w:sz="4" w:space="0" w:color="auto"/>
                    </w:tcBorders>
                    <w:vAlign w:val="center"/>
                  </w:tcPr>
                  <w:p w14:paraId="6BC1218B" w14:textId="77777777" w:rsidR="00951233" w:rsidRPr="00951233" w:rsidRDefault="00951233" w:rsidP="00C267A4">
                    <w:pPr>
                      <w:jc w:val="center"/>
                      <w:rPr>
                        <w:sz w:val="18"/>
                        <w:szCs w:val="18"/>
                      </w:rPr>
                    </w:pPr>
                    <w:r w:rsidRPr="00951233">
                      <w:rPr>
                        <w:sz w:val="18"/>
                        <w:szCs w:val="18"/>
                      </w:rPr>
                      <w:t>其他变动</w:t>
                    </w:r>
                  </w:p>
                </w:tc>
              </w:sdtContent>
            </w:sdt>
            <w:sdt>
              <w:sdtPr>
                <w:rPr>
                  <w:sz w:val="18"/>
                  <w:szCs w:val="18"/>
                </w:rPr>
                <w:tag w:val="_PLD_5e7663577b4c4e42aabbd04ac10ecfbb"/>
                <w:id w:val="1259712069"/>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14:paraId="6B30C987" w14:textId="77777777" w:rsidR="00951233" w:rsidRPr="00951233" w:rsidRDefault="00951233" w:rsidP="00C267A4">
                    <w:pPr>
                      <w:jc w:val="center"/>
                      <w:rPr>
                        <w:sz w:val="18"/>
                        <w:szCs w:val="18"/>
                      </w:rPr>
                    </w:pPr>
                    <w:r w:rsidRPr="00951233">
                      <w:rPr>
                        <w:sz w:val="18"/>
                        <w:szCs w:val="18"/>
                      </w:rPr>
                      <w:t>期末余额</w:t>
                    </w:r>
                  </w:p>
                </w:tc>
              </w:sdtContent>
            </w:sdt>
            <w:sdt>
              <w:sdtPr>
                <w:rPr>
                  <w:sz w:val="18"/>
                  <w:szCs w:val="18"/>
                </w:rPr>
                <w:tag w:val="_PLD_b3abd7b748b949d4b39849146d1b03f2"/>
                <w:id w:val="-468212392"/>
                <w:lock w:val="sdtLocked"/>
              </w:sdtPr>
              <w:sdtEndPr/>
              <w:sdtContent>
                <w:tc>
                  <w:tcPr>
                    <w:tcW w:w="376" w:type="pct"/>
                    <w:tcBorders>
                      <w:top w:val="single" w:sz="4" w:space="0" w:color="auto"/>
                      <w:left w:val="single" w:sz="4" w:space="0" w:color="auto"/>
                      <w:bottom w:val="single" w:sz="4" w:space="0" w:color="auto"/>
                      <w:right w:val="single" w:sz="4" w:space="0" w:color="auto"/>
                    </w:tcBorders>
                    <w:vAlign w:val="center"/>
                  </w:tcPr>
                  <w:p w14:paraId="49B03FF2" w14:textId="77777777" w:rsidR="00951233" w:rsidRPr="00951233" w:rsidRDefault="00951233" w:rsidP="00C267A4">
                    <w:pPr>
                      <w:jc w:val="center"/>
                      <w:rPr>
                        <w:sz w:val="18"/>
                        <w:szCs w:val="18"/>
                      </w:rPr>
                    </w:pPr>
                    <w:r w:rsidRPr="00951233">
                      <w:rPr>
                        <w:sz w:val="18"/>
                        <w:szCs w:val="18"/>
                      </w:rPr>
                      <w:t>与资产相关/与收益相关</w:t>
                    </w:r>
                  </w:p>
                </w:tc>
              </w:sdtContent>
            </w:sdt>
          </w:tr>
          <w:sdt>
            <w:sdtPr>
              <w:rPr>
                <w:sz w:val="18"/>
                <w:szCs w:val="18"/>
              </w:rPr>
              <w:alias w:val="涉及政府补助的负债项目明细"/>
              <w:tag w:val="_TUP_18b74354bae84fc8af0f06e77d03f295"/>
              <w:id w:val="1909733687"/>
              <w:lock w:val="sdtLocked"/>
              <w:placeholder>
                <w:docPart w:val="96F7E9F503E34AE68FFBF3A40F2A4DC3"/>
              </w:placeholder>
            </w:sdtPr>
            <w:sdtEndPr/>
            <w:sdtContent>
              <w:tr w:rsidR="00B11EF5" w14:paraId="1BD2526D"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418FB9A6" w14:textId="77777777" w:rsidR="00951233" w:rsidRPr="00951233" w:rsidRDefault="00951233" w:rsidP="00C267A4">
                    <w:pPr>
                      <w:rPr>
                        <w:sz w:val="18"/>
                        <w:szCs w:val="18"/>
                      </w:rPr>
                    </w:pPr>
                    <w:r w:rsidRPr="00951233">
                      <w:rPr>
                        <w:sz w:val="18"/>
                        <w:szCs w:val="18"/>
                      </w:rPr>
                      <w:t>企业发展扶持资金</w:t>
                    </w:r>
                  </w:p>
                </w:tc>
                <w:tc>
                  <w:tcPr>
                    <w:tcW w:w="665" w:type="pct"/>
                    <w:tcBorders>
                      <w:top w:val="single" w:sz="4" w:space="0" w:color="auto"/>
                      <w:left w:val="single" w:sz="4" w:space="0" w:color="auto"/>
                      <w:bottom w:val="single" w:sz="4" w:space="0" w:color="auto"/>
                      <w:right w:val="single" w:sz="4" w:space="0" w:color="auto"/>
                    </w:tcBorders>
                  </w:tcPr>
                  <w:p w14:paraId="41D1DDE9" w14:textId="77777777" w:rsidR="00951233" w:rsidRPr="00951233" w:rsidRDefault="00951233" w:rsidP="00C267A4">
                    <w:pPr>
                      <w:jc w:val="right"/>
                      <w:rPr>
                        <w:sz w:val="18"/>
                        <w:szCs w:val="18"/>
                      </w:rPr>
                    </w:pPr>
                    <w:r w:rsidRPr="00951233">
                      <w:rPr>
                        <w:sz w:val="18"/>
                        <w:szCs w:val="18"/>
                      </w:rPr>
                      <w:t>45,437,294.73</w:t>
                    </w:r>
                  </w:p>
                </w:tc>
                <w:tc>
                  <w:tcPr>
                    <w:tcW w:w="886" w:type="pct"/>
                    <w:tcBorders>
                      <w:top w:val="single" w:sz="4" w:space="0" w:color="auto"/>
                      <w:left w:val="single" w:sz="4" w:space="0" w:color="auto"/>
                      <w:bottom w:val="single" w:sz="4" w:space="0" w:color="auto"/>
                      <w:right w:val="single" w:sz="4" w:space="0" w:color="auto"/>
                    </w:tcBorders>
                  </w:tcPr>
                  <w:p w14:paraId="2B3B0DDC" w14:textId="77777777" w:rsidR="00951233" w:rsidRPr="00951233" w:rsidRDefault="00951233" w:rsidP="00C267A4">
                    <w:pPr>
                      <w:jc w:val="right"/>
                      <w:rPr>
                        <w:sz w:val="18"/>
                        <w:szCs w:val="18"/>
                      </w:rPr>
                    </w:pPr>
                    <w:r w:rsidRPr="00951233">
                      <w:rPr>
                        <w:sz w:val="18"/>
                        <w:szCs w:val="18"/>
                      </w:rPr>
                      <w:t>1,081,840.35</w:t>
                    </w:r>
                  </w:p>
                </w:tc>
                <w:tc>
                  <w:tcPr>
                    <w:tcW w:w="355" w:type="pct"/>
                    <w:tcBorders>
                      <w:top w:val="single" w:sz="4" w:space="0" w:color="auto"/>
                      <w:left w:val="single" w:sz="4" w:space="0" w:color="auto"/>
                      <w:bottom w:val="single" w:sz="4" w:space="0" w:color="auto"/>
                      <w:right w:val="single" w:sz="4" w:space="0" w:color="auto"/>
                    </w:tcBorders>
                  </w:tcPr>
                  <w:p w14:paraId="138F7F13"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030AC0B1" w14:textId="77777777" w:rsidR="00951233" w:rsidRPr="00951233" w:rsidRDefault="00951233" w:rsidP="00C267A4">
                    <w:pPr>
                      <w:jc w:val="right"/>
                      <w:rPr>
                        <w:sz w:val="18"/>
                        <w:szCs w:val="18"/>
                      </w:rPr>
                    </w:pPr>
                    <w:r w:rsidRPr="00951233">
                      <w:rPr>
                        <w:sz w:val="18"/>
                        <w:szCs w:val="18"/>
                      </w:rPr>
                      <w:t>1,081,840.35</w:t>
                    </w:r>
                  </w:p>
                </w:tc>
                <w:tc>
                  <w:tcPr>
                    <w:tcW w:w="248" w:type="pct"/>
                    <w:tcBorders>
                      <w:top w:val="single" w:sz="4" w:space="0" w:color="auto"/>
                      <w:left w:val="single" w:sz="4" w:space="0" w:color="auto"/>
                      <w:bottom w:val="single" w:sz="4" w:space="0" w:color="auto"/>
                      <w:right w:val="single" w:sz="4" w:space="0" w:color="auto"/>
                    </w:tcBorders>
                  </w:tcPr>
                  <w:p w14:paraId="4E8EF009"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5C9B69C7" w14:textId="77777777" w:rsidR="00951233" w:rsidRPr="00951233" w:rsidRDefault="00951233" w:rsidP="00C267A4">
                    <w:pPr>
                      <w:jc w:val="right"/>
                      <w:rPr>
                        <w:sz w:val="18"/>
                        <w:szCs w:val="18"/>
                      </w:rPr>
                    </w:pPr>
                    <w:r w:rsidRPr="00951233">
                      <w:rPr>
                        <w:sz w:val="18"/>
                        <w:szCs w:val="18"/>
                      </w:rPr>
                      <w:t>45,437,294.73</w:t>
                    </w:r>
                  </w:p>
                </w:tc>
                <w:tc>
                  <w:tcPr>
                    <w:tcW w:w="376" w:type="pct"/>
                    <w:tcBorders>
                      <w:top w:val="single" w:sz="4" w:space="0" w:color="auto"/>
                      <w:left w:val="single" w:sz="4" w:space="0" w:color="auto"/>
                      <w:bottom w:val="single" w:sz="4" w:space="0" w:color="auto"/>
                      <w:right w:val="single" w:sz="4" w:space="0" w:color="auto"/>
                    </w:tcBorders>
                  </w:tcPr>
                  <w:p w14:paraId="5135E656"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1299879482"/>
              <w:lock w:val="sdtLocked"/>
              <w:placeholder>
                <w:docPart w:val="96F7E9F503E34AE68FFBF3A40F2A4DC3"/>
              </w:placeholder>
            </w:sdtPr>
            <w:sdtEndPr/>
            <w:sdtContent>
              <w:tr w:rsidR="00B11EF5" w14:paraId="0C417CAE"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6EB0E9A0" w14:textId="77777777" w:rsidR="00951233" w:rsidRPr="00951233" w:rsidRDefault="00951233" w:rsidP="00C267A4">
                    <w:pPr>
                      <w:rPr>
                        <w:sz w:val="18"/>
                        <w:szCs w:val="18"/>
                      </w:rPr>
                    </w:pPr>
                    <w:r w:rsidRPr="00951233">
                      <w:rPr>
                        <w:sz w:val="18"/>
                        <w:szCs w:val="18"/>
                      </w:rPr>
                      <w:t>成果项目转化专用资金</w:t>
                    </w:r>
                  </w:p>
                </w:tc>
                <w:tc>
                  <w:tcPr>
                    <w:tcW w:w="665" w:type="pct"/>
                    <w:tcBorders>
                      <w:top w:val="single" w:sz="4" w:space="0" w:color="auto"/>
                      <w:left w:val="single" w:sz="4" w:space="0" w:color="auto"/>
                      <w:bottom w:val="single" w:sz="4" w:space="0" w:color="auto"/>
                      <w:right w:val="single" w:sz="4" w:space="0" w:color="auto"/>
                    </w:tcBorders>
                  </w:tcPr>
                  <w:p w14:paraId="13FF8AA6" w14:textId="77777777" w:rsidR="00951233" w:rsidRPr="00951233" w:rsidRDefault="00951233" w:rsidP="00C267A4">
                    <w:pPr>
                      <w:jc w:val="right"/>
                      <w:rPr>
                        <w:sz w:val="18"/>
                        <w:szCs w:val="18"/>
                      </w:rPr>
                    </w:pPr>
                    <w:r w:rsidRPr="00951233">
                      <w:rPr>
                        <w:sz w:val="18"/>
                        <w:szCs w:val="18"/>
                      </w:rPr>
                      <w:t>1,400,000.00</w:t>
                    </w:r>
                  </w:p>
                </w:tc>
                <w:tc>
                  <w:tcPr>
                    <w:tcW w:w="886" w:type="pct"/>
                    <w:tcBorders>
                      <w:top w:val="single" w:sz="4" w:space="0" w:color="auto"/>
                      <w:left w:val="single" w:sz="4" w:space="0" w:color="auto"/>
                      <w:bottom w:val="single" w:sz="4" w:space="0" w:color="auto"/>
                      <w:right w:val="single" w:sz="4" w:space="0" w:color="auto"/>
                    </w:tcBorders>
                  </w:tcPr>
                  <w:p w14:paraId="4D76CEF5" w14:textId="77777777" w:rsidR="00951233" w:rsidRPr="00951233" w:rsidRDefault="00951233" w:rsidP="00C267A4">
                    <w:pPr>
                      <w:jc w:val="right"/>
                      <w:rPr>
                        <w:sz w:val="18"/>
                        <w:szCs w:val="18"/>
                      </w:rPr>
                    </w:pPr>
                    <w:r w:rsidRPr="00951233">
                      <w:rPr>
                        <w:sz w:val="18"/>
                        <w:szCs w:val="18"/>
                      </w:rPr>
                      <w:t>0.00</w:t>
                    </w:r>
                  </w:p>
                </w:tc>
                <w:tc>
                  <w:tcPr>
                    <w:tcW w:w="355" w:type="pct"/>
                    <w:tcBorders>
                      <w:top w:val="single" w:sz="4" w:space="0" w:color="auto"/>
                      <w:left w:val="single" w:sz="4" w:space="0" w:color="auto"/>
                      <w:bottom w:val="single" w:sz="4" w:space="0" w:color="auto"/>
                      <w:right w:val="single" w:sz="4" w:space="0" w:color="auto"/>
                    </w:tcBorders>
                  </w:tcPr>
                  <w:p w14:paraId="61EE5FDF"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10E0EA2C" w14:textId="77777777" w:rsidR="00951233" w:rsidRPr="00951233" w:rsidRDefault="00951233" w:rsidP="00C267A4">
                    <w:pPr>
                      <w:jc w:val="right"/>
                      <w:rPr>
                        <w:sz w:val="18"/>
                        <w:szCs w:val="18"/>
                      </w:rPr>
                    </w:pPr>
                    <w:r w:rsidRPr="00951233">
                      <w:rPr>
                        <w:sz w:val="18"/>
                        <w:szCs w:val="18"/>
                      </w:rPr>
                      <w:t>300,000.00</w:t>
                    </w:r>
                  </w:p>
                </w:tc>
                <w:tc>
                  <w:tcPr>
                    <w:tcW w:w="248" w:type="pct"/>
                    <w:tcBorders>
                      <w:top w:val="single" w:sz="4" w:space="0" w:color="auto"/>
                      <w:left w:val="single" w:sz="4" w:space="0" w:color="auto"/>
                      <w:bottom w:val="single" w:sz="4" w:space="0" w:color="auto"/>
                      <w:right w:val="single" w:sz="4" w:space="0" w:color="auto"/>
                    </w:tcBorders>
                  </w:tcPr>
                  <w:p w14:paraId="1F844CA3"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317CDAF6" w14:textId="77777777" w:rsidR="00951233" w:rsidRPr="00951233" w:rsidRDefault="00951233" w:rsidP="00C267A4">
                    <w:pPr>
                      <w:jc w:val="right"/>
                      <w:rPr>
                        <w:sz w:val="18"/>
                        <w:szCs w:val="18"/>
                      </w:rPr>
                    </w:pPr>
                    <w:r w:rsidRPr="00951233">
                      <w:rPr>
                        <w:sz w:val="18"/>
                        <w:szCs w:val="18"/>
                      </w:rPr>
                      <w:t>1,100,000.00</w:t>
                    </w:r>
                  </w:p>
                </w:tc>
                <w:tc>
                  <w:tcPr>
                    <w:tcW w:w="376" w:type="pct"/>
                    <w:tcBorders>
                      <w:top w:val="single" w:sz="4" w:space="0" w:color="auto"/>
                      <w:left w:val="single" w:sz="4" w:space="0" w:color="auto"/>
                      <w:bottom w:val="single" w:sz="4" w:space="0" w:color="auto"/>
                      <w:right w:val="single" w:sz="4" w:space="0" w:color="auto"/>
                    </w:tcBorders>
                  </w:tcPr>
                  <w:p w14:paraId="1DE8EFBA" w14:textId="77777777" w:rsidR="00951233" w:rsidRPr="00951233" w:rsidRDefault="00951233" w:rsidP="00C267A4">
                    <w:pPr>
                      <w:rPr>
                        <w:sz w:val="18"/>
                        <w:szCs w:val="18"/>
                      </w:rPr>
                    </w:pPr>
                    <w:r w:rsidRPr="00951233">
                      <w:rPr>
                        <w:sz w:val="18"/>
                        <w:szCs w:val="18"/>
                      </w:rPr>
                      <w:t>与收益相关</w:t>
                    </w:r>
                  </w:p>
                </w:tc>
              </w:tr>
            </w:sdtContent>
          </w:sdt>
          <w:sdt>
            <w:sdtPr>
              <w:rPr>
                <w:sz w:val="18"/>
                <w:szCs w:val="18"/>
              </w:rPr>
              <w:alias w:val="涉及政府补助的负债项目明细"/>
              <w:tag w:val="_TUP_18b74354bae84fc8af0f06e77d03f295"/>
              <w:id w:val="-1798678576"/>
              <w:lock w:val="sdtLocked"/>
              <w:placeholder>
                <w:docPart w:val="96F7E9F503E34AE68FFBF3A40F2A4DC3"/>
              </w:placeholder>
            </w:sdtPr>
            <w:sdtEndPr/>
            <w:sdtContent>
              <w:tr w:rsidR="00B11EF5" w14:paraId="6373801B"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4758C4FA" w14:textId="77777777" w:rsidR="00951233" w:rsidRPr="00951233" w:rsidRDefault="00951233" w:rsidP="00C267A4">
                    <w:pPr>
                      <w:rPr>
                        <w:sz w:val="18"/>
                        <w:szCs w:val="18"/>
                      </w:rPr>
                    </w:pPr>
                    <w:r w:rsidRPr="00951233">
                      <w:rPr>
                        <w:sz w:val="18"/>
                        <w:szCs w:val="18"/>
                      </w:rPr>
                      <w:t>上饶搬迁补偿款</w:t>
                    </w:r>
                  </w:p>
                </w:tc>
                <w:tc>
                  <w:tcPr>
                    <w:tcW w:w="665" w:type="pct"/>
                    <w:tcBorders>
                      <w:top w:val="single" w:sz="4" w:space="0" w:color="auto"/>
                      <w:left w:val="single" w:sz="4" w:space="0" w:color="auto"/>
                      <w:bottom w:val="single" w:sz="4" w:space="0" w:color="auto"/>
                      <w:right w:val="single" w:sz="4" w:space="0" w:color="auto"/>
                    </w:tcBorders>
                  </w:tcPr>
                  <w:p w14:paraId="33897347" w14:textId="77777777" w:rsidR="00951233" w:rsidRPr="00951233" w:rsidRDefault="00951233" w:rsidP="00C267A4">
                    <w:pPr>
                      <w:jc w:val="right"/>
                      <w:rPr>
                        <w:sz w:val="18"/>
                        <w:szCs w:val="18"/>
                      </w:rPr>
                    </w:pPr>
                    <w:r w:rsidRPr="00951233">
                      <w:rPr>
                        <w:sz w:val="18"/>
                        <w:szCs w:val="18"/>
                      </w:rPr>
                      <w:t>120,872,910.44</w:t>
                    </w:r>
                  </w:p>
                </w:tc>
                <w:tc>
                  <w:tcPr>
                    <w:tcW w:w="886" w:type="pct"/>
                    <w:tcBorders>
                      <w:top w:val="single" w:sz="4" w:space="0" w:color="auto"/>
                      <w:left w:val="single" w:sz="4" w:space="0" w:color="auto"/>
                      <w:bottom w:val="single" w:sz="4" w:space="0" w:color="auto"/>
                      <w:right w:val="single" w:sz="4" w:space="0" w:color="auto"/>
                    </w:tcBorders>
                  </w:tcPr>
                  <w:p w14:paraId="3B183712" w14:textId="77777777" w:rsidR="00951233" w:rsidRPr="00951233" w:rsidRDefault="00951233" w:rsidP="00C267A4">
                    <w:pPr>
                      <w:jc w:val="right"/>
                      <w:rPr>
                        <w:sz w:val="18"/>
                        <w:szCs w:val="18"/>
                      </w:rPr>
                    </w:pPr>
                    <w:r w:rsidRPr="00951233">
                      <w:rPr>
                        <w:sz w:val="18"/>
                        <w:szCs w:val="18"/>
                      </w:rPr>
                      <w:t>9,383,575.08</w:t>
                    </w:r>
                  </w:p>
                </w:tc>
                <w:tc>
                  <w:tcPr>
                    <w:tcW w:w="355" w:type="pct"/>
                    <w:tcBorders>
                      <w:top w:val="single" w:sz="4" w:space="0" w:color="auto"/>
                      <w:left w:val="single" w:sz="4" w:space="0" w:color="auto"/>
                      <w:bottom w:val="single" w:sz="4" w:space="0" w:color="auto"/>
                      <w:right w:val="single" w:sz="4" w:space="0" w:color="auto"/>
                    </w:tcBorders>
                  </w:tcPr>
                  <w:p w14:paraId="2B0583EF"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0DA32BDD" w14:textId="77777777" w:rsidR="00951233" w:rsidRPr="00951233" w:rsidRDefault="00951233" w:rsidP="00C267A4">
                    <w:pPr>
                      <w:jc w:val="right"/>
                      <w:rPr>
                        <w:sz w:val="18"/>
                        <w:szCs w:val="18"/>
                      </w:rPr>
                    </w:pPr>
                    <w:r w:rsidRPr="00951233">
                      <w:rPr>
                        <w:sz w:val="18"/>
                        <w:szCs w:val="18"/>
                      </w:rPr>
                      <w:t>5,744,321.48</w:t>
                    </w:r>
                  </w:p>
                </w:tc>
                <w:tc>
                  <w:tcPr>
                    <w:tcW w:w="248" w:type="pct"/>
                    <w:tcBorders>
                      <w:top w:val="single" w:sz="4" w:space="0" w:color="auto"/>
                      <w:left w:val="single" w:sz="4" w:space="0" w:color="auto"/>
                      <w:bottom w:val="single" w:sz="4" w:space="0" w:color="auto"/>
                      <w:right w:val="single" w:sz="4" w:space="0" w:color="auto"/>
                    </w:tcBorders>
                  </w:tcPr>
                  <w:p w14:paraId="47D66E10"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08493F2C" w14:textId="77777777" w:rsidR="00951233" w:rsidRPr="00951233" w:rsidRDefault="00951233" w:rsidP="00C267A4">
                    <w:pPr>
                      <w:jc w:val="right"/>
                      <w:rPr>
                        <w:sz w:val="18"/>
                        <w:szCs w:val="18"/>
                      </w:rPr>
                    </w:pPr>
                    <w:r w:rsidRPr="00951233">
                      <w:rPr>
                        <w:sz w:val="18"/>
                        <w:szCs w:val="18"/>
                      </w:rPr>
                      <w:t>124,512,164.04</w:t>
                    </w:r>
                  </w:p>
                </w:tc>
                <w:tc>
                  <w:tcPr>
                    <w:tcW w:w="376" w:type="pct"/>
                    <w:tcBorders>
                      <w:top w:val="single" w:sz="4" w:space="0" w:color="auto"/>
                      <w:left w:val="single" w:sz="4" w:space="0" w:color="auto"/>
                      <w:bottom w:val="single" w:sz="4" w:space="0" w:color="auto"/>
                      <w:right w:val="single" w:sz="4" w:space="0" w:color="auto"/>
                    </w:tcBorders>
                  </w:tcPr>
                  <w:p w14:paraId="7D0928E9"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747316776"/>
              <w:lock w:val="sdtLocked"/>
              <w:placeholder>
                <w:docPart w:val="96F7E9F503E34AE68FFBF3A40F2A4DC3"/>
              </w:placeholder>
            </w:sdtPr>
            <w:sdtEndPr/>
            <w:sdtContent>
              <w:tr w:rsidR="00B11EF5" w14:paraId="694C5ADF"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6106899D" w14:textId="77777777" w:rsidR="00951233" w:rsidRPr="00951233" w:rsidRDefault="00951233" w:rsidP="00C267A4">
                    <w:pPr>
                      <w:rPr>
                        <w:sz w:val="18"/>
                        <w:szCs w:val="18"/>
                      </w:rPr>
                    </w:pPr>
                    <w:r w:rsidRPr="00951233">
                      <w:rPr>
                        <w:sz w:val="18"/>
                        <w:szCs w:val="18"/>
                      </w:rPr>
                      <w:t>土地补偿金</w:t>
                    </w:r>
                  </w:p>
                </w:tc>
                <w:tc>
                  <w:tcPr>
                    <w:tcW w:w="665" w:type="pct"/>
                    <w:tcBorders>
                      <w:top w:val="single" w:sz="4" w:space="0" w:color="auto"/>
                      <w:left w:val="single" w:sz="4" w:space="0" w:color="auto"/>
                      <w:bottom w:val="single" w:sz="4" w:space="0" w:color="auto"/>
                      <w:right w:val="single" w:sz="4" w:space="0" w:color="auto"/>
                    </w:tcBorders>
                  </w:tcPr>
                  <w:p w14:paraId="52DA24E6" w14:textId="77777777" w:rsidR="00951233" w:rsidRPr="00951233" w:rsidRDefault="00951233" w:rsidP="00C267A4">
                    <w:pPr>
                      <w:jc w:val="right"/>
                      <w:rPr>
                        <w:sz w:val="18"/>
                        <w:szCs w:val="18"/>
                      </w:rPr>
                    </w:pPr>
                    <w:r w:rsidRPr="00951233">
                      <w:rPr>
                        <w:sz w:val="18"/>
                        <w:szCs w:val="18"/>
                      </w:rPr>
                      <w:t>36,345,956.72</w:t>
                    </w:r>
                  </w:p>
                </w:tc>
                <w:tc>
                  <w:tcPr>
                    <w:tcW w:w="886" w:type="pct"/>
                    <w:tcBorders>
                      <w:top w:val="single" w:sz="4" w:space="0" w:color="auto"/>
                      <w:left w:val="single" w:sz="4" w:space="0" w:color="auto"/>
                      <w:bottom w:val="single" w:sz="4" w:space="0" w:color="auto"/>
                      <w:right w:val="single" w:sz="4" w:space="0" w:color="auto"/>
                    </w:tcBorders>
                  </w:tcPr>
                  <w:p w14:paraId="15C675BB" w14:textId="77777777" w:rsidR="00951233" w:rsidRPr="00951233" w:rsidRDefault="00951233" w:rsidP="00C267A4">
                    <w:pPr>
                      <w:jc w:val="right"/>
                      <w:rPr>
                        <w:sz w:val="18"/>
                        <w:szCs w:val="18"/>
                      </w:rPr>
                    </w:pPr>
                    <w:r w:rsidRPr="00951233">
                      <w:rPr>
                        <w:sz w:val="18"/>
                        <w:szCs w:val="18"/>
                      </w:rPr>
                      <w:t>936,536.55</w:t>
                    </w:r>
                  </w:p>
                </w:tc>
                <w:tc>
                  <w:tcPr>
                    <w:tcW w:w="355" w:type="pct"/>
                    <w:tcBorders>
                      <w:top w:val="single" w:sz="4" w:space="0" w:color="auto"/>
                      <w:left w:val="single" w:sz="4" w:space="0" w:color="auto"/>
                      <w:bottom w:val="single" w:sz="4" w:space="0" w:color="auto"/>
                      <w:right w:val="single" w:sz="4" w:space="0" w:color="auto"/>
                    </w:tcBorders>
                  </w:tcPr>
                  <w:p w14:paraId="799F492B"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6EC6E656" w14:textId="77777777" w:rsidR="00951233" w:rsidRPr="00951233" w:rsidRDefault="00951233" w:rsidP="00C267A4">
                    <w:pPr>
                      <w:jc w:val="right"/>
                      <w:rPr>
                        <w:sz w:val="18"/>
                        <w:szCs w:val="18"/>
                      </w:rPr>
                    </w:pPr>
                    <w:r w:rsidRPr="00951233">
                      <w:rPr>
                        <w:sz w:val="18"/>
                        <w:szCs w:val="18"/>
                      </w:rPr>
                      <w:t>1,282,713.20</w:t>
                    </w:r>
                  </w:p>
                </w:tc>
                <w:tc>
                  <w:tcPr>
                    <w:tcW w:w="248" w:type="pct"/>
                    <w:tcBorders>
                      <w:top w:val="single" w:sz="4" w:space="0" w:color="auto"/>
                      <w:left w:val="single" w:sz="4" w:space="0" w:color="auto"/>
                      <w:bottom w:val="single" w:sz="4" w:space="0" w:color="auto"/>
                      <w:right w:val="single" w:sz="4" w:space="0" w:color="auto"/>
                    </w:tcBorders>
                  </w:tcPr>
                  <w:p w14:paraId="5F7F6AD9"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3632FF8B" w14:textId="77777777" w:rsidR="00951233" w:rsidRPr="00951233" w:rsidRDefault="00951233" w:rsidP="00C267A4">
                    <w:pPr>
                      <w:jc w:val="right"/>
                      <w:rPr>
                        <w:sz w:val="18"/>
                        <w:szCs w:val="18"/>
                      </w:rPr>
                    </w:pPr>
                    <w:r w:rsidRPr="00951233">
                      <w:rPr>
                        <w:sz w:val="18"/>
                        <w:szCs w:val="18"/>
                      </w:rPr>
                      <w:t>35,999,780.07</w:t>
                    </w:r>
                  </w:p>
                </w:tc>
                <w:tc>
                  <w:tcPr>
                    <w:tcW w:w="376" w:type="pct"/>
                    <w:tcBorders>
                      <w:top w:val="single" w:sz="4" w:space="0" w:color="auto"/>
                      <w:left w:val="single" w:sz="4" w:space="0" w:color="auto"/>
                      <w:bottom w:val="single" w:sz="4" w:space="0" w:color="auto"/>
                      <w:right w:val="single" w:sz="4" w:space="0" w:color="auto"/>
                    </w:tcBorders>
                  </w:tcPr>
                  <w:p w14:paraId="5D8242DF"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547026427"/>
              <w:lock w:val="sdtLocked"/>
              <w:placeholder>
                <w:docPart w:val="96F7E9F503E34AE68FFBF3A40F2A4DC3"/>
              </w:placeholder>
            </w:sdtPr>
            <w:sdtEndPr/>
            <w:sdtContent>
              <w:tr w:rsidR="00B11EF5" w14:paraId="21A52EED"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31471280" w14:textId="77777777" w:rsidR="00951233" w:rsidRPr="00951233" w:rsidRDefault="00951233" w:rsidP="00C267A4">
                    <w:pPr>
                      <w:rPr>
                        <w:sz w:val="18"/>
                        <w:szCs w:val="18"/>
                      </w:rPr>
                    </w:pPr>
                    <w:r w:rsidRPr="00951233">
                      <w:rPr>
                        <w:sz w:val="18"/>
                        <w:szCs w:val="18"/>
                      </w:rPr>
                      <w:t>节能减排产业专案资金</w:t>
                    </w:r>
                  </w:p>
                </w:tc>
                <w:tc>
                  <w:tcPr>
                    <w:tcW w:w="665" w:type="pct"/>
                    <w:tcBorders>
                      <w:top w:val="single" w:sz="4" w:space="0" w:color="auto"/>
                      <w:left w:val="single" w:sz="4" w:space="0" w:color="auto"/>
                      <w:bottom w:val="single" w:sz="4" w:space="0" w:color="auto"/>
                      <w:right w:val="single" w:sz="4" w:space="0" w:color="auto"/>
                    </w:tcBorders>
                  </w:tcPr>
                  <w:p w14:paraId="0E9D8B26" w14:textId="77777777" w:rsidR="00951233" w:rsidRPr="00951233" w:rsidRDefault="00951233" w:rsidP="00C267A4">
                    <w:pPr>
                      <w:jc w:val="right"/>
                      <w:rPr>
                        <w:sz w:val="18"/>
                        <w:szCs w:val="18"/>
                      </w:rPr>
                    </w:pPr>
                    <w:r w:rsidRPr="00951233">
                      <w:rPr>
                        <w:sz w:val="18"/>
                        <w:szCs w:val="18"/>
                      </w:rPr>
                      <w:t>1,377,871.12</w:t>
                    </w:r>
                  </w:p>
                </w:tc>
                <w:tc>
                  <w:tcPr>
                    <w:tcW w:w="886" w:type="pct"/>
                    <w:tcBorders>
                      <w:top w:val="single" w:sz="4" w:space="0" w:color="auto"/>
                      <w:left w:val="single" w:sz="4" w:space="0" w:color="auto"/>
                      <w:bottom w:val="single" w:sz="4" w:space="0" w:color="auto"/>
                      <w:right w:val="single" w:sz="4" w:space="0" w:color="auto"/>
                    </w:tcBorders>
                  </w:tcPr>
                  <w:p w14:paraId="4CEFF1B1" w14:textId="77777777" w:rsidR="00951233" w:rsidRPr="00951233" w:rsidRDefault="00951233" w:rsidP="00C267A4">
                    <w:pPr>
                      <w:jc w:val="right"/>
                      <w:rPr>
                        <w:sz w:val="18"/>
                        <w:szCs w:val="18"/>
                      </w:rPr>
                    </w:pPr>
                    <w:r w:rsidRPr="00951233">
                      <w:rPr>
                        <w:sz w:val="18"/>
                        <w:szCs w:val="18"/>
                      </w:rPr>
                      <w:t>189,238.07</w:t>
                    </w:r>
                  </w:p>
                </w:tc>
                <w:tc>
                  <w:tcPr>
                    <w:tcW w:w="355" w:type="pct"/>
                    <w:tcBorders>
                      <w:top w:val="single" w:sz="4" w:space="0" w:color="auto"/>
                      <w:left w:val="single" w:sz="4" w:space="0" w:color="auto"/>
                      <w:bottom w:val="single" w:sz="4" w:space="0" w:color="auto"/>
                      <w:right w:val="single" w:sz="4" w:space="0" w:color="auto"/>
                    </w:tcBorders>
                  </w:tcPr>
                  <w:p w14:paraId="2C17F8AE"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2EABFBD6" w14:textId="77777777" w:rsidR="00951233" w:rsidRPr="00951233" w:rsidRDefault="00951233" w:rsidP="00C267A4">
                    <w:pPr>
                      <w:jc w:val="right"/>
                      <w:rPr>
                        <w:sz w:val="18"/>
                        <w:szCs w:val="18"/>
                      </w:rPr>
                    </w:pPr>
                    <w:r w:rsidRPr="00951233">
                      <w:rPr>
                        <w:sz w:val="18"/>
                        <w:szCs w:val="18"/>
                      </w:rPr>
                      <w:t>90,459.98</w:t>
                    </w:r>
                  </w:p>
                </w:tc>
                <w:tc>
                  <w:tcPr>
                    <w:tcW w:w="248" w:type="pct"/>
                    <w:tcBorders>
                      <w:top w:val="single" w:sz="4" w:space="0" w:color="auto"/>
                      <w:left w:val="single" w:sz="4" w:space="0" w:color="auto"/>
                      <w:bottom w:val="single" w:sz="4" w:space="0" w:color="auto"/>
                      <w:right w:val="single" w:sz="4" w:space="0" w:color="auto"/>
                    </w:tcBorders>
                  </w:tcPr>
                  <w:p w14:paraId="16E9054E"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047D3C89" w14:textId="77777777" w:rsidR="00951233" w:rsidRPr="00951233" w:rsidRDefault="00951233" w:rsidP="00C267A4">
                    <w:pPr>
                      <w:jc w:val="right"/>
                      <w:rPr>
                        <w:sz w:val="18"/>
                        <w:szCs w:val="18"/>
                      </w:rPr>
                    </w:pPr>
                    <w:r w:rsidRPr="00951233">
                      <w:rPr>
                        <w:sz w:val="18"/>
                        <w:szCs w:val="18"/>
                      </w:rPr>
                      <w:t>1,476,649.21</w:t>
                    </w:r>
                  </w:p>
                </w:tc>
                <w:tc>
                  <w:tcPr>
                    <w:tcW w:w="376" w:type="pct"/>
                    <w:tcBorders>
                      <w:top w:val="single" w:sz="4" w:space="0" w:color="auto"/>
                      <w:left w:val="single" w:sz="4" w:space="0" w:color="auto"/>
                      <w:bottom w:val="single" w:sz="4" w:space="0" w:color="auto"/>
                      <w:right w:val="single" w:sz="4" w:space="0" w:color="auto"/>
                    </w:tcBorders>
                  </w:tcPr>
                  <w:p w14:paraId="5387F3EA"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458919861"/>
              <w:lock w:val="sdtLocked"/>
              <w:placeholder>
                <w:docPart w:val="96F7E9F503E34AE68FFBF3A40F2A4DC3"/>
              </w:placeholder>
            </w:sdtPr>
            <w:sdtEndPr/>
            <w:sdtContent>
              <w:tr w:rsidR="00B11EF5" w14:paraId="12F75D18"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5906088C" w14:textId="77777777" w:rsidR="00951233" w:rsidRPr="00951233" w:rsidRDefault="00951233" w:rsidP="00C267A4">
                    <w:pPr>
                      <w:rPr>
                        <w:sz w:val="18"/>
                        <w:szCs w:val="18"/>
                      </w:rPr>
                    </w:pPr>
                    <w:r w:rsidRPr="00951233">
                      <w:rPr>
                        <w:sz w:val="18"/>
                        <w:szCs w:val="18"/>
                      </w:rPr>
                      <w:t>水泥节能环保国宛工程研究中心项目</w:t>
                    </w:r>
                  </w:p>
                </w:tc>
                <w:tc>
                  <w:tcPr>
                    <w:tcW w:w="665" w:type="pct"/>
                    <w:tcBorders>
                      <w:top w:val="single" w:sz="4" w:space="0" w:color="auto"/>
                      <w:left w:val="single" w:sz="4" w:space="0" w:color="auto"/>
                      <w:bottom w:val="single" w:sz="4" w:space="0" w:color="auto"/>
                      <w:right w:val="single" w:sz="4" w:space="0" w:color="auto"/>
                    </w:tcBorders>
                  </w:tcPr>
                  <w:p w14:paraId="5782C384" w14:textId="77777777" w:rsidR="00951233" w:rsidRPr="00951233" w:rsidRDefault="00951233" w:rsidP="00C267A4">
                    <w:pPr>
                      <w:jc w:val="right"/>
                      <w:rPr>
                        <w:sz w:val="18"/>
                        <w:szCs w:val="18"/>
                      </w:rPr>
                    </w:pPr>
                    <w:r w:rsidRPr="00951233">
                      <w:rPr>
                        <w:sz w:val="18"/>
                        <w:szCs w:val="18"/>
                      </w:rPr>
                      <w:t>25,453,333.22</w:t>
                    </w:r>
                  </w:p>
                </w:tc>
                <w:tc>
                  <w:tcPr>
                    <w:tcW w:w="886" w:type="pct"/>
                    <w:tcBorders>
                      <w:top w:val="single" w:sz="4" w:space="0" w:color="auto"/>
                      <w:left w:val="single" w:sz="4" w:space="0" w:color="auto"/>
                      <w:bottom w:val="single" w:sz="4" w:space="0" w:color="auto"/>
                      <w:right w:val="single" w:sz="4" w:space="0" w:color="auto"/>
                    </w:tcBorders>
                  </w:tcPr>
                  <w:p w14:paraId="4E9384EE" w14:textId="77777777" w:rsidR="00951233" w:rsidRPr="00951233" w:rsidRDefault="00951233" w:rsidP="00C267A4">
                    <w:pPr>
                      <w:jc w:val="right"/>
                      <w:rPr>
                        <w:sz w:val="18"/>
                        <w:szCs w:val="18"/>
                      </w:rPr>
                    </w:pPr>
                    <w:r w:rsidRPr="00951233">
                      <w:rPr>
                        <w:sz w:val="18"/>
                        <w:szCs w:val="18"/>
                      </w:rPr>
                      <w:t>1,490,301.90</w:t>
                    </w:r>
                  </w:p>
                </w:tc>
                <w:tc>
                  <w:tcPr>
                    <w:tcW w:w="355" w:type="pct"/>
                    <w:tcBorders>
                      <w:top w:val="single" w:sz="4" w:space="0" w:color="auto"/>
                      <w:left w:val="single" w:sz="4" w:space="0" w:color="auto"/>
                      <w:bottom w:val="single" w:sz="4" w:space="0" w:color="auto"/>
                      <w:right w:val="single" w:sz="4" w:space="0" w:color="auto"/>
                    </w:tcBorders>
                  </w:tcPr>
                  <w:p w14:paraId="0C5F8078"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46D0458C" w14:textId="77777777" w:rsidR="00951233" w:rsidRPr="00951233" w:rsidRDefault="00951233" w:rsidP="00C267A4">
                    <w:pPr>
                      <w:jc w:val="right"/>
                      <w:rPr>
                        <w:sz w:val="18"/>
                        <w:szCs w:val="18"/>
                      </w:rPr>
                    </w:pPr>
                    <w:r w:rsidRPr="00951233">
                      <w:rPr>
                        <w:sz w:val="18"/>
                        <w:szCs w:val="18"/>
                      </w:rPr>
                      <w:t>5,431,701.96</w:t>
                    </w:r>
                  </w:p>
                </w:tc>
                <w:tc>
                  <w:tcPr>
                    <w:tcW w:w="248" w:type="pct"/>
                    <w:tcBorders>
                      <w:top w:val="single" w:sz="4" w:space="0" w:color="auto"/>
                      <w:left w:val="single" w:sz="4" w:space="0" w:color="auto"/>
                      <w:bottom w:val="single" w:sz="4" w:space="0" w:color="auto"/>
                      <w:right w:val="single" w:sz="4" w:space="0" w:color="auto"/>
                    </w:tcBorders>
                  </w:tcPr>
                  <w:p w14:paraId="3F08F06A"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54FBE334" w14:textId="77777777" w:rsidR="00951233" w:rsidRPr="00951233" w:rsidRDefault="00951233" w:rsidP="00C267A4">
                    <w:pPr>
                      <w:jc w:val="right"/>
                      <w:rPr>
                        <w:sz w:val="18"/>
                        <w:szCs w:val="18"/>
                      </w:rPr>
                    </w:pPr>
                    <w:r w:rsidRPr="00951233">
                      <w:rPr>
                        <w:sz w:val="18"/>
                        <w:szCs w:val="18"/>
                      </w:rPr>
                      <w:t>21,511,933.16</w:t>
                    </w:r>
                  </w:p>
                </w:tc>
                <w:tc>
                  <w:tcPr>
                    <w:tcW w:w="376" w:type="pct"/>
                    <w:tcBorders>
                      <w:top w:val="single" w:sz="4" w:space="0" w:color="auto"/>
                      <w:left w:val="single" w:sz="4" w:space="0" w:color="auto"/>
                      <w:bottom w:val="single" w:sz="4" w:space="0" w:color="auto"/>
                      <w:right w:val="single" w:sz="4" w:space="0" w:color="auto"/>
                    </w:tcBorders>
                  </w:tcPr>
                  <w:p w14:paraId="5E4833C8"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1909415897"/>
              <w:lock w:val="sdtLocked"/>
              <w:placeholder>
                <w:docPart w:val="96F7E9F503E34AE68FFBF3A40F2A4DC3"/>
              </w:placeholder>
            </w:sdtPr>
            <w:sdtEndPr/>
            <w:sdtContent>
              <w:tr w:rsidR="00B11EF5" w14:paraId="45F3C682"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36BB289A" w14:textId="77777777" w:rsidR="00951233" w:rsidRPr="00951233" w:rsidRDefault="00951233" w:rsidP="00C267A4">
                    <w:pPr>
                      <w:rPr>
                        <w:sz w:val="18"/>
                        <w:szCs w:val="18"/>
                      </w:rPr>
                    </w:pPr>
                    <w:r w:rsidRPr="00951233">
                      <w:rPr>
                        <w:sz w:val="18"/>
                        <w:szCs w:val="18"/>
                      </w:rPr>
                      <w:t>科研补助</w:t>
                    </w:r>
                  </w:p>
                </w:tc>
                <w:tc>
                  <w:tcPr>
                    <w:tcW w:w="665" w:type="pct"/>
                    <w:tcBorders>
                      <w:top w:val="single" w:sz="4" w:space="0" w:color="auto"/>
                      <w:left w:val="single" w:sz="4" w:space="0" w:color="auto"/>
                      <w:bottom w:val="single" w:sz="4" w:space="0" w:color="auto"/>
                      <w:right w:val="single" w:sz="4" w:space="0" w:color="auto"/>
                    </w:tcBorders>
                  </w:tcPr>
                  <w:p w14:paraId="45116F57" w14:textId="77777777" w:rsidR="00951233" w:rsidRPr="00951233" w:rsidRDefault="00951233" w:rsidP="00C267A4">
                    <w:pPr>
                      <w:jc w:val="right"/>
                      <w:rPr>
                        <w:sz w:val="18"/>
                        <w:szCs w:val="18"/>
                      </w:rPr>
                    </w:pPr>
                    <w:r w:rsidRPr="00951233">
                      <w:rPr>
                        <w:sz w:val="18"/>
                        <w:szCs w:val="18"/>
                      </w:rPr>
                      <w:t>39,138,052.28</w:t>
                    </w:r>
                  </w:p>
                </w:tc>
                <w:tc>
                  <w:tcPr>
                    <w:tcW w:w="886" w:type="pct"/>
                    <w:tcBorders>
                      <w:top w:val="single" w:sz="4" w:space="0" w:color="auto"/>
                      <w:left w:val="single" w:sz="4" w:space="0" w:color="auto"/>
                      <w:bottom w:val="single" w:sz="4" w:space="0" w:color="auto"/>
                      <w:right w:val="single" w:sz="4" w:space="0" w:color="auto"/>
                    </w:tcBorders>
                  </w:tcPr>
                  <w:p w14:paraId="48E93CD0" w14:textId="77777777" w:rsidR="00951233" w:rsidRPr="00951233" w:rsidRDefault="00951233" w:rsidP="00C267A4">
                    <w:pPr>
                      <w:jc w:val="right"/>
                      <w:rPr>
                        <w:sz w:val="18"/>
                        <w:szCs w:val="18"/>
                      </w:rPr>
                    </w:pPr>
                    <w:r w:rsidRPr="00951233">
                      <w:rPr>
                        <w:sz w:val="18"/>
                        <w:szCs w:val="18"/>
                      </w:rPr>
                      <w:t>4,209,664.01</w:t>
                    </w:r>
                  </w:p>
                </w:tc>
                <w:tc>
                  <w:tcPr>
                    <w:tcW w:w="355" w:type="pct"/>
                    <w:tcBorders>
                      <w:top w:val="single" w:sz="4" w:space="0" w:color="auto"/>
                      <w:left w:val="single" w:sz="4" w:space="0" w:color="auto"/>
                      <w:bottom w:val="single" w:sz="4" w:space="0" w:color="auto"/>
                      <w:right w:val="single" w:sz="4" w:space="0" w:color="auto"/>
                    </w:tcBorders>
                  </w:tcPr>
                  <w:p w14:paraId="36CEDA18"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38919F17" w14:textId="77777777" w:rsidR="00951233" w:rsidRPr="00951233" w:rsidRDefault="00951233" w:rsidP="00C267A4">
                    <w:pPr>
                      <w:jc w:val="right"/>
                      <w:rPr>
                        <w:sz w:val="18"/>
                        <w:szCs w:val="18"/>
                      </w:rPr>
                    </w:pPr>
                    <w:r w:rsidRPr="00951233">
                      <w:rPr>
                        <w:sz w:val="18"/>
                        <w:szCs w:val="18"/>
                      </w:rPr>
                      <w:t>7,537,857.42</w:t>
                    </w:r>
                  </w:p>
                </w:tc>
                <w:tc>
                  <w:tcPr>
                    <w:tcW w:w="248" w:type="pct"/>
                    <w:tcBorders>
                      <w:top w:val="single" w:sz="4" w:space="0" w:color="auto"/>
                      <w:left w:val="single" w:sz="4" w:space="0" w:color="auto"/>
                      <w:bottom w:val="single" w:sz="4" w:space="0" w:color="auto"/>
                      <w:right w:val="single" w:sz="4" w:space="0" w:color="auto"/>
                    </w:tcBorders>
                  </w:tcPr>
                  <w:p w14:paraId="4590FD10"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66492221" w14:textId="77777777" w:rsidR="00951233" w:rsidRPr="00951233" w:rsidRDefault="00951233" w:rsidP="00C267A4">
                    <w:pPr>
                      <w:jc w:val="right"/>
                      <w:rPr>
                        <w:sz w:val="18"/>
                        <w:szCs w:val="18"/>
                      </w:rPr>
                    </w:pPr>
                    <w:r w:rsidRPr="00951233">
                      <w:rPr>
                        <w:sz w:val="18"/>
                        <w:szCs w:val="18"/>
                      </w:rPr>
                      <w:t>35,809,858.87</w:t>
                    </w:r>
                  </w:p>
                </w:tc>
                <w:tc>
                  <w:tcPr>
                    <w:tcW w:w="376" w:type="pct"/>
                    <w:tcBorders>
                      <w:top w:val="single" w:sz="4" w:space="0" w:color="auto"/>
                      <w:left w:val="single" w:sz="4" w:space="0" w:color="auto"/>
                      <w:bottom w:val="single" w:sz="4" w:space="0" w:color="auto"/>
                      <w:right w:val="single" w:sz="4" w:space="0" w:color="auto"/>
                    </w:tcBorders>
                  </w:tcPr>
                  <w:p w14:paraId="1EAF4B98"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1413274441"/>
              <w:lock w:val="sdtLocked"/>
              <w:placeholder>
                <w:docPart w:val="96F7E9F503E34AE68FFBF3A40F2A4DC3"/>
              </w:placeholder>
            </w:sdtPr>
            <w:sdtEndPr/>
            <w:sdtContent>
              <w:tr w:rsidR="00B11EF5" w14:paraId="65A59616"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34133D39" w14:textId="77777777" w:rsidR="00951233" w:rsidRPr="00951233" w:rsidRDefault="00951233" w:rsidP="00C267A4">
                    <w:pPr>
                      <w:rPr>
                        <w:sz w:val="18"/>
                        <w:szCs w:val="18"/>
                      </w:rPr>
                    </w:pPr>
                    <w:r w:rsidRPr="00951233">
                      <w:rPr>
                        <w:sz w:val="18"/>
                        <w:szCs w:val="18"/>
                      </w:rPr>
                      <w:t>科技小巨人企业研发项目</w:t>
                    </w:r>
                  </w:p>
                </w:tc>
                <w:tc>
                  <w:tcPr>
                    <w:tcW w:w="665" w:type="pct"/>
                    <w:tcBorders>
                      <w:top w:val="single" w:sz="4" w:space="0" w:color="auto"/>
                      <w:left w:val="single" w:sz="4" w:space="0" w:color="auto"/>
                      <w:bottom w:val="single" w:sz="4" w:space="0" w:color="auto"/>
                      <w:right w:val="single" w:sz="4" w:space="0" w:color="auto"/>
                    </w:tcBorders>
                  </w:tcPr>
                  <w:p w14:paraId="61207EEF" w14:textId="77777777" w:rsidR="00951233" w:rsidRPr="00951233" w:rsidRDefault="00951233" w:rsidP="00C267A4">
                    <w:pPr>
                      <w:jc w:val="right"/>
                      <w:rPr>
                        <w:sz w:val="18"/>
                        <w:szCs w:val="18"/>
                      </w:rPr>
                    </w:pPr>
                    <w:r w:rsidRPr="00951233">
                      <w:rPr>
                        <w:sz w:val="18"/>
                        <w:szCs w:val="18"/>
                      </w:rPr>
                      <w:t>0.00</w:t>
                    </w:r>
                  </w:p>
                </w:tc>
                <w:tc>
                  <w:tcPr>
                    <w:tcW w:w="886" w:type="pct"/>
                    <w:tcBorders>
                      <w:top w:val="single" w:sz="4" w:space="0" w:color="auto"/>
                      <w:left w:val="single" w:sz="4" w:space="0" w:color="auto"/>
                      <w:bottom w:val="single" w:sz="4" w:space="0" w:color="auto"/>
                      <w:right w:val="single" w:sz="4" w:space="0" w:color="auto"/>
                    </w:tcBorders>
                  </w:tcPr>
                  <w:p w14:paraId="36B27EC0" w14:textId="77777777" w:rsidR="00951233" w:rsidRPr="00951233" w:rsidRDefault="00951233" w:rsidP="00C267A4">
                    <w:pPr>
                      <w:jc w:val="right"/>
                      <w:rPr>
                        <w:sz w:val="18"/>
                        <w:szCs w:val="18"/>
                      </w:rPr>
                    </w:pPr>
                    <w:r w:rsidRPr="00951233">
                      <w:rPr>
                        <w:sz w:val="18"/>
                        <w:szCs w:val="18"/>
                      </w:rPr>
                      <w:t>3,000,000.00</w:t>
                    </w:r>
                  </w:p>
                </w:tc>
                <w:tc>
                  <w:tcPr>
                    <w:tcW w:w="355" w:type="pct"/>
                    <w:tcBorders>
                      <w:top w:val="single" w:sz="4" w:space="0" w:color="auto"/>
                      <w:left w:val="single" w:sz="4" w:space="0" w:color="auto"/>
                      <w:bottom w:val="single" w:sz="4" w:space="0" w:color="auto"/>
                      <w:right w:val="single" w:sz="4" w:space="0" w:color="auto"/>
                    </w:tcBorders>
                  </w:tcPr>
                  <w:p w14:paraId="78B5631D"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61A847CB" w14:textId="77777777" w:rsidR="00951233" w:rsidRPr="00951233" w:rsidRDefault="00951233" w:rsidP="00C267A4">
                    <w:pPr>
                      <w:jc w:val="right"/>
                      <w:rPr>
                        <w:sz w:val="18"/>
                        <w:szCs w:val="18"/>
                      </w:rPr>
                    </w:pPr>
                    <w:r w:rsidRPr="00951233">
                      <w:rPr>
                        <w:sz w:val="18"/>
                        <w:szCs w:val="18"/>
                      </w:rPr>
                      <w:t>0.00</w:t>
                    </w:r>
                  </w:p>
                </w:tc>
                <w:tc>
                  <w:tcPr>
                    <w:tcW w:w="248" w:type="pct"/>
                    <w:tcBorders>
                      <w:top w:val="single" w:sz="4" w:space="0" w:color="auto"/>
                      <w:left w:val="single" w:sz="4" w:space="0" w:color="auto"/>
                      <w:bottom w:val="single" w:sz="4" w:space="0" w:color="auto"/>
                      <w:right w:val="single" w:sz="4" w:space="0" w:color="auto"/>
                    </w:tcBorders>
                  </w:tcPr>
                  <w:p w14:paraId="0FD7251E"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4BB7B8BA" w14:textId="77777777" w:rsidR="00951233" w:rsidRPr="00951233" w:rsidRDefault="00951233" w:rsidP="00C267A4">
                    <w:pPr>
                      <w:jc w:val="right"/>
                      <w:rPr>
                        <w:sz w:val="18"/>
                        <w:szCs w:val="18"/>
                      </w:rPr>
                    </w:pPr>
                    <w:r w:rsidRPr="00951233">
                      <w:rPr>
                        <w:sz w:val="18"/>
                        <w:szCs w:val="18"/>
                      </w:rPr>
                      <w:t>3,000,000.00</w:t>
                    </w:r>
                  </w:p>
                </w:tc>
                <w:tc>
                  <w:tcPr>
                    <w:tcW w:w="376" w:type="pct"/>
                    <w:tcBorders>
                      <w:top w:val="single" w:sz="4" w:space="0" w:color="auto"/>
                      <w:left w:val="single" w:sz="4" w:space="0" w:color="auto"/>
                      <w:bottom w:val="single" w:sz="4" w:space="0" w:color="auto"/>
                      <w:right w:val="single" w:sz="4" w:space="0" w:color="auto"/>
                    </w:tcBorders>
                  </w:tcPr>
                  <w:p w14:paraId="6236A6B0" w14:textId="77777777" w:rsidR="00951233" w:rsidRPr="00951233" w:rsidRDefault="00951233" w:rsidP="00C267A4">
                    <w:pPr>
                      <w:rPr>
                        <w:sz w:val="18"/>
                        <w:szCs w:val="18"/>
                      </w:rPr>
                    </w:pPr>
                    <w:r w:rsidRPr="00951233">
                      <w:rPr>
                        <w:sz w:val="18"/>
                        <w:szCs w:val="18"/>
                      </w:rPr>
                      <w:t>与资产相关</w:t>
                    </w:r>
                  </w:p>
                </w:tc>
              </w:tr>
            </w:sdtContent>
          </w:sdt>
          <w:sdt>
            <w:sdtPr>
              <w:rPr>
                <w:sz w:val="18"/>
                <w:szCs w:val="18"/>
              </w:rPr>
              <w:alias w:val="涉及政府补助的负债项目明细"/>
              <w:tag w:val="_TUP_18b74354bae84fc8af0f06e77d03f295"/>
              <w:id w:val="-490804275"/>
              <w:lock w:val="sdtLocked"/>
              <w:placeholder>
                <w:docPart w:val="96F7E9F503E34AE68FFBF3A40F2A4DC3"/>
              </w:placeholder>
            </w:sdtPr>
            <w:sdtEndPr/>
            <w:sdtContent>
              <w:tr w:rsidR="00B11EF5" w:rsidRPr="00951233" w14:paraId="535A57A5" w14:textId="77777777" w:rsidTr="00951233">
                <w:trPr>
                  <w:jc w:val="center"/>
                </w:trPr>
                <w:tc>
                  <w:tcPr>
                    <w:tcW w:w="640" w:type="pct"/>
                    <w:tcBorders>
                      <w:top w:val="single" w:sz="4" w:space="0" w:color="auto"/>
                      <w:left w:val="single" w:sz="4" w:space="0" w:color="auto"/>
                      <w:bottom w:val="single" w:sz="4" w:space="0" w:color="auto"/>
                      <w:right w:val="single" w:sz="4" w:space="0" w:color="auto"/>
                    </w:tcBorders>
                    <w:vAlign w:val="center"/>
                  </w:tcPr>
                  <w:p w14:paraId="1C7BB644" w14:textId="77777777" w:rsidR="00951233" w:rsidRPr="00951233" w:rsidRDefault="00951233" w:rsidP="00C267A4">
                    <w:pPr>
                      <w:rPr>
                        <w:sz w:val="18"/>
                        <w:szCs w:val="18"/>
                      </w:rPr>
                    </w:pPr>
                    <w:r w:rsidRPr="00951233">
                      <w:rPr>
                        <w:sz w:val="18"/>
                        <w:szCs w:val="18"/>
                      </w:rPr>
                      <w:t>合计</w:t>
                    </w:r>
                  </w:p>
                </w:tc>
                <w:tc>
                  <w:tcPr>
                    <w:tcW w:w="665" w:type="pct"/>
                    <w:tcBorders>
                      <w:top w:val="single" w:sz="4" w:space="0" w:color="auto"/>
                      <w:left w:val="single" w:sz="4" w:space="0" w:color="auto"/>
                      <w:bottom w:val="single" w:sz="4" w:space="0" w:color="auto"/>
                      <w:right w:val="single" w:sz="4" w:space="0" w:color="auto"/>
                    </w:tcBorders>
                  </w:tcPr>
                  <w:p w14:paraId="510C143C" w14:textId="77777777" w:rsidR="00951233" w:rsidRPr="00951233" w:rsidRDefault="00951233" w:rsidP="00C267A4">
                    <w:pPr>
                      <w:jc w:val="right"/>
                      <w:rPr>
                        <w:sz w:val="18"/>
                        <w:szCs w:val="18"/>
                      </w:rPr>
                    </w:pPr>
                    <w:r w:rsidRPr="00951233">
                      <w:rPr>
                        <w:sz w:val="18"/>
                        <w:szCs w:val="18"/>
                      </w:rPr>
                      <w:t>270,025,418.51</w:t>
                    </w:r>
                  </w:p>
                </w:tc>
                <w:tc>
                  <w:tcPr>
                    <w:tcW w:w="886" w:type="pct"/>
                    <w:tcBorders>
                      <w:top w:val="single" w:sz="4" w:space="0" w:color="auto"/>
                      <w:left w:val="single" w:sz="4" w:space="0" w:color="auto"/>
                      <w:bottom w:val="single" w:sz="4" w:space="0" w:color="auto"/>
                      <w:right w:val="single" w:sz="4" w:space="0" w:color="auto"/>
                    </w:tcBorders>
                  </w:tcPr>
                  <w:p w14:paraId="57713137" w14:textId="77777777" w:rsidR="00951233" w:rsidRPr="00951233" w:rsidRDefault="00951233" w:rsidP="00C267A4">
                    <w:pPr>
                      <w:jc w:val="right"/>
                      <w:rPr>
                        <w:sz w:val="18"/>
                        <w:szCs w:val="18"/>
                      </w:rPr>
                    </w:pPr>
                    <w:r w:rsidRPr="00951233">
                      <w:rPr>
                        <w:sz w:val="18"/>
                        <w:szCs w:val="18"/>
                      </w:rPr>
                      <w:t>20,291,155.96</w:t>
                    </w:r>
                  </w:p>
                </w:tc>
                <w:tc>
                  <w:tcPr>
                    <w:tcW w:w="355" w:type="pct"/>
                    <w:tcBorders>
                      <w:top w:val="single" w:sz="4" w:space="0" w:color="auto"/>
                      <w:left w:val="single" w:sz="4" w:space="0" w:color="auto"/>
                      <w:bottom w:val="single" w:sz="4" w:space="0" w:color="auto"/>
                      <w:right w:val="single" w:sz="4" w:space="0" w:color="auto"/>
                    </w:tcBorders>
                  </w:tcPr>
                  <w:p w14:paraId="2C79E8A4" w14:textId="77777777" w:rsidR="00951233" w:rsidRPr="00951233" w:rsidRDefault="00951233" w:rsidP="00C267A4">
                    <w:pPr>
                      <w:jc w:val="right"/>
                      <w:rPr>
                        <w:sz w:val="18"/>
                        <w:szCs w:val="18"/>
                      </w:rPr>
                    </w:pPr>
                  </w:p>
                </w:tc>
                <w:tc>
                  <w:tcPr>
                    <w:tcW w:w="886" w:type="pct"/>
                    <w:tcBorders>
                      <w:top w:val="single" w:sz="4" w:space="0" w:color="auto"/>
                      <w:left w:val="single" w:sz="4" w:space="0" w:color="auto"/>
                      <w:bottom w:val="single" w:sz="4" w:space="0" w:color="auto"/>
                      <w:right w:val="single" w:sz="4" w:space="0" w:color="auto"/>
                    </w:tcBorders>
                  </w:tcPr>
                  <w:p w14:paraId="5BDEB75D" w14:textId="77777777" w:rsidR="00951233" w:rsidRPr="00951233" w:rsidRDefault="00951233" w:rsidP="00C267A4">
                    <w:pPr>
                      <w:jc w:val="right"/>
                      <w:rPr>
                        <w:sz w:val="18"/>
                        <w:szCs w:val="18"/>
                      </w:rPr>
                    </w:pPr>
                    <w:r w:rsidRPr="00951233">
                      <w:rPr>
                        <w:sz w:val="18"/>
                        <w:szCs w:val="18"/>
                      </w:rPr>
                      <w:t>21,468,894.39</w:t>
                    </w:r>
                  </w:p>
                </w:tc>
                <w:tc>
                  <w:tcPr>
                    <w:tcW w:w="248" w:type="pct"/>
                    <w:tcBorders>
                      <w:top w:val="single" w:sz="4" w:space="0" w:color="auto"/>
                      <w:left w:val="single" w:sz="4" w:space="0" w:color="auto"/>
                      <w:bottom w:val="single" w:sz="4" w:space="0" w:color="auto"/>
                      <w:right w:val="single" w:sz="4" w:space="0" w:color="auto"/>
                    </w:tcBorders>
                  </w:tcPr>
                  <w:p w14:paraId="0A2D582F" w14:textId="77777777" w:rsidR="00951233" w:rsidRPr="00951233" w:rsidRDefault="00951233" w:rsidP="00C267A4">
                    <w:pPr>
                      <w:jc w:val="right"/>
                      <w:rPr>
                        <w:sz w:val="18"/>
                        <w:szCs w:val="18"/>
                      </w:rPr>
                    </w:pPr>
                  </w:p>
                </w:tc>
                <w:tc>
                  <w:tcPr>
                    <w:tcW w:w="945" w:type="pct"/>
                    <w:tcBorders>
                      <w:top w:val="single" w:sz="4" w:space="0" w:color="auto"/>
                      <w:left w:val="single" w:sz="4" w:space="0" w:color="auto"/>
                      <w:bottom w:val="single" w:sz="4" w:space="0" w:color="auto"/>
                      <w:right w:val="single" w:sz="4" w:space="0" w:color="auto"/>
                    </w:tcBorders>
                  </w:tcPr>
                  <w:p w14:paraId="089CBE0C" w14:textId="77777777" w:rsidR="00951233" w:rsidRPr="00951233" w:rsidRDefault="00951233" w:rsidP="00C267A4">
                    <w:pPr>
                      <w:jc w:val="right"/>
                      <w:rPr>
                        <w:sz w:val="18"/>
                        <w:szCs w:val="18"/>
                      </w:rPr>
                    </w:pPr>
                    <w:r w:rsidRPr="00951233">
                      <w:rPr>
                        <w:sz w:val="18"/>
                        <w:szCs w:val="18"/>
                      </w:rPr>
                      <w:t>268,847,680.08</w:t>
                    </w:r>
                  </w:p>
                </w:tc>
                <w:tc>
                  <w:tcPr>
                    <w:tcW w:w="376" w:type="pct"/>
                    <w:tcBorders>
                      <w:top w:val="single" w:sz="4" w:space="0" w:color="auto"/>
                      <w:left w:val="single" w:sz="4" w:space="0" w:color="auto"/>
                      <w:bottom w:val="single" w:sz="4" w:space="0" w:color="auto"/>
                      <w:right w:val="single" w:sz="4" w:space="0" w:color="auto"/>
                    </w:tcBorders>
                  </w:tcPr>
                  <w:p w14:paraId="003383F7" w14:textId="77777777" w:rsidR="00951233" w:rsidRPr="00951233" w:rsidRDefault="00951233" w:rsidP="00C267A4">
                    <w:pPr>
                      <w:rPr>
                        <w:sz w:val="18"/>
                        <w:szCs w:val="18"/>
                      </w:rPr>
                    </w:pPr>
                    <w:r w:rsidRPr="00951233">
                      <w:rPr>
                        <w:sz w:val="18"/>
                        <w:szCs w:val="18"/>
                      </w:rPr>
                      <w:t> </w:t>
                    </w:r>
                  </w:p>
                </w:tc>
              </w:tr>
            </w:sdtContent>
          </w:sdt>
        </w:tbl>
        <w:p w14:paraId="413775CD" w14:textId="181BB634" w:rsidR="00DD25BF" w:rsidRPr="00951233" w:rsidRDefault="00F04972" w:rsidP="00951233"/>
      </w:sdtContent>
    </w:sdt>
    <w:bookmarkEnd w:id="215"/>
    <w:p w14:paraId="0C3E18CF" w14:textId="77777777" w:rsidR="00DD25BF" w:rsidRDefault="00DD25BF">
      <w:pPr>
        <w:pStyle w:val="ac"/>
        <w:ind w:left="704" w:firstLineChars="0" w:firstLine="0"/>
        <w:rPr>
          <w:rFonts w:ascii="宋体" w:hAnsi="宋体"/>
          <w:szCs w:val="21"/>
        </w:rPr>
      </w:pPr>
    </w:p>
    <w:bookmarkStart w:id="216" w:name="OLE_LINK85" w:displacedByCustomXml="next"/>
    <w:bookmarkStart w:id="217" w:name="OLE_LINK84" w:displacedByCustomXml="next"/>
    <w:sdt>
      <w:sdtPr>
        <w:rPr>
          <w:rFonts w:hint="eastAsia"/>
          <w:szCs w:val="21"/>
        </w:rPr>
        <w:alias w:val="模块:递延收益其他说明"/>
        <w:tag w:val="_SEC_7cd38d14438443479401d71c7f066fdf"/>
        <w:id w:val="1187557300"/>
        <w:lock w:val="sdtLocked"/>
        <w:placeholder>
          <w:docPart w:val="GBC22222222222222222222222222222"/>
        </w:placeholder>
      </w:sdtPr>
      <w:sdtEndPr>
        <w:rPr>
          <w:rFonts w:hint="default"/>
        </w:rPr>
      </w:sdtEndPr>
      <w:sdtContent>
        <w:p w14:paraId="454A8116" w14:textId="77777777" w:rsidR="00DD25BF" w:rsidRDefault="00011E1A">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1078287591"/>
            <w:lock w:val="sdtContentLocked"/>
            <w:placeholder>
              <w:docPart w:val="GBC22222222222222222222222222222"/>
            </w:placeholder>
          </w:sdtPr>
          <w:sdtEndPr/>
          <w:sdtContent>
            <w:p w14:paraId="7AC653C2" w14:textId="106920D1" w:rsidR="00DD25BF" w:rsidRDefault="00011E1A" w:rsidP="00951233">
              <w:pPr>
                <w:spacing w:before="60" w:after="60"/>
                <w:rPr>
                  <w:szCs w:val="21"/>
                </w:rPr>
              </w:pPr>
              <w:r>
                <w:rPr>
                  <w:szCs w:val="21"/>
                </w:rPr>
                <w:fldChar w:fldCharType="begin"/>
              </w:r>
              <w:r w:rsidR="00951233">
                <w:rPr>
                  <w:szCs w:val="21"/>
                </w:rPr>
                <w:instrText xml:space="preserve">MACROBUTTON  SnrToggleCheckbox □适用 </w:instrText>
              </w:r>
              <w:r>
                <w:rPr>
                  <w:szCs w:val="21"/>
                </w:rPr>
                <w:fldChar w:fldCharType="end"/>
              </w:r>
              <w:r>
                <w:rPr>
                  <w:szCs w:val="21"/>
                </w:rPr>
                <w:fldChar w:fldCharType="begin"/>
              </w:r>
              <w:r w:rsidR="00951233">
                <w:rPr>
                  <w:szCs w:val="21"/>
                </w:rPr>
                <w:instrText xml:space="preserve"> MACROBUTTON  SnrToggleCheckbox √不适用 </w:instrText>
              </w:r>
              <w:r>
                <w:rPr>
                  <w:szCs w:val="21"/>
                </w:rPr>
                <w:fldChar w:fldCharType="end"/>
              </w:r>
            </w:p>
          </w:sdtContent>
        </w:sdt>
      </w:sdtContent>
    </w:sdt>
    <w:bookmarkEnd w:id="216" w:displacedByCustomXml="prev"/>
    <w:bookmarkEnd w:id="217" w:displacedByCustomXml="prev"/>
    <w:p w14:paraId="25883363" w14:textId="77777777" w:rsidR="00DD25BF" w:rsidRDefault="00DD25BF">
      <w:pPr>
        <w:snapToGrid w:val="0"/>
        <w:spacing w:line="240" w:lineRule="atLeast"/>
        <w:rPr>
          <w:szCs w:val="21"/>
        </w:rPr>
      </w:pPr>
    </w:p>
    <w:bookmarkStart w:id="218" w:name="_Hlk533670383" w:displacedByCustomXml="next"/>
    <w:sdt>
      <w:sdtPr>
        <w:rPr>
          <w:rFonts w:ascii="宋体" w:hAnsi="宋体" w:cs="宋体" w:hint="eastAsia"/>
          <w:b w:val="0"/>
          <w:bCs w:val="0"/>
          <w:kern w:val="0"/>
          <w:szCs w:val="21"/>
        </w:rPr>
        <w:alias w:val="模块:其他非流动负债"/>
        <w:tag w:val="_SEC_e6f817e4d74a4d95acbb17b048314a10"/>
        <w:id w:val="-963954021"/>
        <w:lock w:val="sdtLocked"/>
        <w:placeholder>
          <w:docPart w:val="GBC22222222222222222222222222222"/>
        </w:placeholder>
      </w:sdtPr>
      <w:sdtEndPr>
        <w:rPr>
          <w:rFonts w:cstheme="minorBidi" w:hint="default"/>
          <w:color w:val="000000" w:themeColor="text1"/>
          <w:kern w:val="2"/>
        </w:rPr>
      </w:sdtEndPr>
      <w:sdtContent>
        <w:p w14:paraId="752824D1"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05e5676f32624ce18727385761bd1a9a"/>
            <w:id w:val="-503505044"/>
            <w:lock w:val="sdtContentLocked"/>
            <w:placeholder>
              <w:docPart w:val="GBC22222222222222222222222222222"/>
            </w:placeholder>
          </w:sdtPr>
          <w:sdtEndPr/>
          <w:sdtContent>
            <w:p w14:paraId="20196D8C" w14:textId="0942CAD7" w:rsidR="00951233" w:rsidRDefault="00011E1A" w:rsidP="00951233">
              <w:r>
                <w:fldChar w:fldCharType="begin"/>
              </w:r>
              <w:r w:rsidR="00951233">
                <w:instrText xml:space="preserve">MACROBUTTON  SnrToggleCheckbox □适用 </w:instrText>
              </w:r>
              <w:r>
                <w:fldChar w:fldCharType="end"/>
              </w:r>
              <w:r>
                <w:fldChar w:fldCharType="begin"/>
              </w:r>
              <w:r w:rsidR="00951233">
                <w:instrText xml:space="preserve"> MACROBUTTON  SnrToggleCheckbox √不适用 </w:instrText>
              </w:r>
              <w:r>
                <w:fldChar w:fldCharType="end"/>
              </w:r>
            </w:p>
          </w:sdtContent>
        </w:sdt>
        <w:p w14:paraId="05BE12F6" w14:textId="0DEED423" w:rsidR="00DD25BF" w:rsidRDefault="00F04972">
          <w:pPr>
            <w:rPr>
              <w:szCs w:val="21"/>
            </w:rPr>
          </w:pPr>
        </w:p>
      </w:sdtContent>
    </w:sdt>
    <w:bookmarkEnd w:id="218" w:displacedByCustomXml="prev"/>
    <w:p w14:paraId="67EA2076" w14:textId="77777777" w:rsidR="00DD25BF" w:rsidRDefault="00DD25BF">
      <w:pPr>
        <w:rPr>
          <w:szCs w:val="21"/>
        </w:rPr>
      </w:pPr>
    </w:p>
    <w:sdt>
      <w:sdtPr>
        <w:rPr>
          <w:rFonts w:ascii="宋体" w:hAnsi="宋体" w:cs="宋体" w:hint="eastAsia"/>
          <w:b w:val="0"/>
          <w:bCs w:val="0"/>
          <w:kern w:val="0"/>
          <w:szCs w:val="21"/>
        </w:rPr>
        <w:alias w:val="模块:股本"/>
        <w:tag w:val="_SEC_8a6ae55fcdf4458585bca7ece234d93f"/>
        <w:id w:val="732279918"/>
        <w:lock w:val="sdtLocked"/>
        <w:placeholder>
          <w:docPart w:val="GBC22222222222222222222222222222"/>
        </w:placeholder>
      </w:sdtPr>
      <w:sdtEndPr>
        <w:rPr>
          <w:rFonts w:cstheme="minorBidi" w:hint="default"/>
          <w:color w:val="000000" w:themeColor="text1"/>
        </w:rPr>
      </w:sdtEndPr>
      <w:sdtContent>
        <w:p w14:paraId="1BEC3872"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1698923716"/>
            <w:lock w:val="sdtContentLocked"/>
            <w:placeholder>
              <w:docPart w:val="GBC22222222222222222222222222222"/>
            </w:placeholder>
          </w:sdtPr>
          <w:sdtEndPr/>
          <w:sdtContent>
            <w:p w14:paraId="503E1E44" w14:textId="5B5310E0" w:rsidR="00DD25BF" w:rsidRDefault="00011E1A">
              <w:r>
                <w:fldChar w:fldCharType="begin"/>
              </w:r>
              <w:r w:rsidR="00951233">
                <w:instrText xml:space="preserve">MACROBUTTON  SnrToggleCheckbox √适用 </w:instrText>
              </w:r>
              <w:r>
                <w:fldChar w:fldCharType="end"/>
              </w:r>
              <w:r>
                <w:fldChar w:fldCharType="begin"/>
              </w:r>
              <w:r w:rsidR="00951233">
                <w:instrText xml:space="preserve"> MACROBUTTON  SnrToggleCheckbox □不适用 </w:instrText>
              </w:r>
              <w:r>
                <w:fldChar w:fldCharType="end"/>
              </w:r>
            </w:p>
          </w:sdtContent>
        </w:sdt>
        <w:p w14:paraId="7A1C0106" w14:textId="77777777" w:rsidR="00DD25BF" w:rsidRDefault="00011E1A">
          <w:pPr>
            <w:jc w:val="right"/>
            <w:rPr>
              <w:szCs w:val="21"/>
            </w:rPr>
          </w:pPr>
          <w:r>
            <w:rPr>
              <w:rFonts w:hint="eastAsia"/>
              <w:szCs w:val="21"/>
            </w:rPr>
            <w:t>单位：</w:t>
          </w:r>
          <w:sdt>
            <w:sdtPr>
              <w:rPr>
                <w:rFonts w:hint="eastAsia"/>
                <w:szCs w:val="21"/>
              </w:rPr>
              <w:alias w:val="单位：财务附注：股本"/>
              <w:tag w:val="_GBC_e2cacf7f2d9f4ad78dce53a3e345569e"/>
              <w:id w:val="-34196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546054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1"/>
            <w:gridCol w:w="1896"/>
            <w:gridCol w:w="778"/>
            <w:gridCol w:w="778"/>
            <w:gridCol w:w="847"/>
            <w:gridCol w:w="862"/>
            <w:gridCol w:w="835"/>
            <w:gridCol w:w="1896"/>
          </w:tblGrid>
          <w:tr w:rsidR="00951233" w14:paraId="1F67F73D" w14:textId="77777777" w:rsidTr="00C267A4">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6F89233B" w14:textId="77777777" w:rsidR="00951233" w:rsidRDefault="00951233" w:rsidP="00C267A4">
                <w:pPr>
                  <w:jc w:val="center"/>
                  <w:rPr>
                    <w:szCs w:val="21"/>
                  </w:rPr>
                </w:pPr>
              </w:p>
            </w:tc>
            <w:sdt>
              <w:sdtPr>
                <w:tag w:val="_PLD_fd63a619db16496bad52eeb145839158"/>
                <w:id w:val="-928963148"/>
                <w:lock w:val="sdtLocked"/>
              </w:sdtPr>
              <w:sdtEndPr/>
              <w:sdtContent>
                <w:tc>
                  <w:tcPr>
                    <w:tcW w:w="727" w:type="pct"/>
                    <w:vMerge w:val="restart"/>
                    <w:tcBorders>
                      <w:top w:val="single" w:sz="4" w:space="0" w:color="auto"/>
                      <w:left w:val="single" w:sz="4" w:space="0" w:color="auto"/>
                      <w:right w:val="single" w:sz="4" w:space="0" w:color="auto"/>
                    </w:tcBorders>
                    <w:vAlign w:val="center"/>
                  </w:tcPr>
                  <w:p w14:paraId="7B197395" w14:textId="77777777" w:rsidR="00951233" w:rsidRDefault="00951233" w:rsidP="00C267A4">
                    <w:pPr>
                      <w:jc w:val="center"/>
                      <w:rPr>
                        <w:szCs w:val="21"/>
                      </w:rPr>
                    </w:pPr>
                    <w:r>
                      <w:rPr>
                        <w:rFonts w:hint="eastAsia"/>
                        <w:szCs w:val="21"/>
                      </w:rPr>
                      <w:t>期初余额</w:t>
                    </w:r>
                  </w:p>
                </w:tc>
              </w:sdtContent>
            </w:sdt>
            <w:sdt>
              <w:sdtPr>
                <w:tag w:val="_PLD_2cb33d9d8b0d47539581498c039e86aa"/>
                <w:id w:val="-968667034"/>
                <w:lock w:val="sdtLocked"/>
              </w:sdtPr>
              <w:sdtEnd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1A7423BA" w14:textId="77777777" w:rsidR="00951233" w:rsidRDefault="00951233" w:rsidP="00C267A4">
                    <w:pPr>
                      <w:jc w:val="center"/>
                      <w:rPr>
                        <w:szCs w:val="21"/>
                      </w:rPr>
                    </w:pPr>
                    <w:r>
                      <w:rPr>
                        <w:rFonts w:hint="eastAsia"/>
                        <w:szCs w:val="21"/>
                      </w:rPr>
                      <w:t>本次变动增减（+、一）</w:t>
                    </w:r>
                  </w:p>
                </w:tc>
              </w:sdtContent>
            </w:sdt>
            <w:sdt>
              <w:sdtPr>
                <w:tag w:val="_PLD_e579078cb28f47a09273701ab9e2e37a"/>
                <w:id w:val="-1218038000"/>
                <w:lock w:val="sdtLocked"/>
              </w:sdtPr>
              <w:sdtEndPr/>
              <w:sdtContent>
                <w:tc>
                  <w:tcPr>
                    <w:tcW w:w="750" w:type="pct"/>
                    <w:vMerge w:val="restart"/>
                    <w:tcBorders>
                      <w:top w:val="single" w:sz="4" w:space="0" w:color="auto"/>
                      <w:left w:val="single" w:sz="4" w:space="0" w:color="auto"/>
                      <w:right w:val="single" w:sz="4" w:space="0" w:color="auto"/>
                    </w:tcBorders>
                    <w:vAlign w:val="center"/>
                  </w:tcPr>
                  <w:p w14:paraId="748B4F23" w14:textId="77777777" w:rsidR="00951233" w:rsidRDefault="00951233" w:rsidP="00C267A4">
                    <w:pPr>
                      <w:jc w:val="center"/>
                      <w:rPr>
                        <w:szCs w:val="21"/>
                      </w:rPr>
                    </w:pPr>
                    <w:r>
                      <w:rPr>
                        <w:rFonts w:hint="eastAsia"/>
                        <w:szCs w:val="21"/>
                      </w:rPr>
                      <w:t>期末余额</w:t>
                    </w:r>
                  </w:p>
                </w:tc>
              </w:sdtContent>
            </w:sdt>
          </w:tr>
          <w:tr w:rsidR="00951233" w14:paraId="35DD2A62" w14:textId="77777777" w:rsidTr="00C267A4">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7284AD02" w14:textId="77777777" w:rsidR="00951233" w:rsidRDefault="00951233" w:rsidP="00C267A4">
                <w:pPr>
                  <w:rPr>
                    <w:szCs w:val="21"/>
                  </w:rPr>
                </w:pPr>
              </w:p>
            </w:tc>
            <w:tc>
              <w:tcPr>
                <w:tcW w:w="727" w:type="pct"/>
                <w:vMerge/>
                <w:tcBorders>
                  <w:left w:val="single" w:sz="4" w:space="0" w:color="auto"/>
                  <w:bottom w:val="single" w:sz="4" w:space="0" w:color="auto"/>
                  <w:right w:val="single" w:sz="4" w:space="0" w:color="auto"/>
                </w:tcBorders>
              </w:tcPr>
              <w:p w14:paraId="66EE1B5D" w14:textId="77777777" w:rsidR="00951233" w:rsidRDefault="00951233" w:rsidP="00C267A4">
                <w:pPr>
                  <w:ind w:leftChars="-119" w:left="-250" w:firstLineChars="119" w:firstLine="250"/>
                  <w:rPr>
                    <w:szCs w:val="21"/>
                  </w:rPr>
                </w:pPr>
              </w:p>
            </w:tc>
            <w:sdt>
              <w:sdtPr>
                <w:tag w:val="_PLD_2f067dcfa40a4e2d896a383f16e2e483"/>
                <w:id w:val="-1259981703"/>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579C9F84" w14:textId="77777777" w:rsidR="00951233" w:rsidRDefault="00951233" w:rsidP="00C267A4">
                    <w:pPr>
                      <w:jc w:val="center"/>
                      <w:rPr>
                        <w:szCs w:val="21"/>
                      </w:rPr>
                    </w:pPr>
                    <w:r>
                      <w:rPr>
                        <w:rFonts w:hint="eastAsia"/>
                        <w:szCs w:val="21"/>
                      </w:rPr>
                      <w:t>发行</w:t>
                    </w:r>
                  </w:p>
                  <w:p w14:paraId="2EA077E6" w14:textId="77777777" w:rsidR="00951233" w:rsidRDefault="00951233" w:rsidP="00C267A4">
                    <w:pPr>
                      <w:jc w:val="center"/>
                      <w:rPr>
                        <w:szCs w:val="21"/>
                      </w:rPr>
                    </w:pPr>
                    <w:r>
                      <w:rPr>
                        <w:rFonts w:hint="eastAsia"/>
                        <w:szCs w:val="21"/>
                      </w:rPr>
                      <w:t>新股</w:t>
                    </w:r>
                  </w:p>
                </w:tc>
              </w:sdtContent>
            </w:sdt>
            <w:sdt>
              <w:sdtPr>
                <w:tag w:val="_PLD_afc58df66e0343a29873ec3c2270451e"/>
                <w:id w:val="1599145589"/>
                <w:lock w:val="sdtLocked"/>
              </w:sdtPr>
              <w:sdtEndPr/>
              <w:sdtContent>
                <w:tc>
                  <w:tcPr>
                    <w:tcW w:w="553" w:type="pct"/>
                    <w:tcBorders>
                      <w:top w:val="single" w:sz="4" w:space="0" w:color="auto"/>
                      <w:left w:val="single" w:sz="4" w:space="0" w:color="auto"/>
                      <w:bottom w:val="single" w:sz="4" w:space="0" w:color="auto"/>
                      <w:right w:val="single" w:sz="4" w:space="0" w:color="auto"/>
                    </w:tcBorders>
                    <w:vAlign w:val="center"/>
                  </w:tcPr>
                  <w:p w14:paraId="5D249070" w14:textId="77777777" w:rsidR="00951233" w:rsidRDefault="00951233" w:rsidP="00C267A4">
                    <w:pPr>
                      <w:jc w:val="center"/>
                      <w:rPr>
                        <w:szCs w:val="21"/>
                      </w:rPr>
                    </w:pPr>
                    <w:r>
                      <w:rPr>
                        <w:rFonts w:hint="eastAsia"/>
                        <w:szCs w:val="21"/>
                      </w:rPr>
                      <w:t>送股</w:t>
                    </w:r>
                  </w:p>
                </w:tc>
              </w:sdtContent>
            </w:sdt>
            <w:sdt>
              <w:sdtPr>
                <w:tag w:val="_PLD_31d618a387e243239ea8ee139a3a39da"/>
                <w:id w:val="321776396"/>
                <w:lock w:val="sdtLocked"/>
              </w:sdtPr>
              <w:sdtEndPr/>
              <w:sdtContent>
                <w:tc>
                  <w:tcPr>
                    <w:tcW w:w="592" w:type="pct"/>
                    <w:tcBorders>
                      <w:top w:val="single" w:sz="4" w:space="0" w:color="auto"/>
                      <w:left w:val="single" w:sz="4" w:space="0" w:color="auto"/>
                      <w:bottom w:val="single" w:sz="4" w:space="0" w:color="auto"/>
                      <w:right w:val="single" w:sz="4" w:space="0" w:color="auto"/>
                    </w:tcBorders>
                    <w:vAlign w:val="center"/>
                  </w:tcPr>
                  <w:p w14:paraId="5EC60961" w14:textId="77777777" w:rsidR="00951233" w:rsidRDefault="00951233" w:rsidP="00C267A4">
                    <w:pPr>
                      <w:jc w:val="center"/>
                      <w:rPr>
                        <w:szCs w:val="21"/>
                      </w:rPr>
                    </w:pPr>
                    <w:r>
                      <w:rPr>
                        <w:rFonts w:hint="eastAsia"/>
                        <w:szCs w:val="21"/>
                      </w:rPr>
                      <w:t>公积金</w:t>
                    </w:r>
                  </w:p>
                  <w:p w14:paraId="6E62AF45" w14:textId="77777777" w:rsidR="00951233" w:rsidRDefault="00951233" w:rsidP="00C267A4">
                    <w:pPr>
                      <w:jc w:val="center"/>
                      <w:rPr>
                        <w:szCs w:val="21"/>
                      </w:rPr>
                    </w:pPr>
                    <w:r>
                      <w:rPr>
                        <w:rFonts w:hint="eastAsia"/>
                        <w:szCs w:val="21"/>
                      </w:rPr>
                      <w:t>转股</w:t>
                    </w:r>
                  </w:p>
                </w:tc>
              </w:sdtContent>
            </w:sdt>
            <w:sdt>
              <w:sdtPr>
                <w:tag w:val="_PLD_12526084dedd4dc68d673c8a71c73862"/>
                <w:id w:val="-1986543509"/>
                <w:lock w:val="sdtLocked"/>
              </w:sdtPr>
              <w:sdtEndPr/>
              <w:sdtContent>
                <w:tc>
                  <w:tcPr>
                    <w:tcW w:w="600" w:type="pct"/>
                    <w:tcBorders>
                      <w:top w:val="single" w:sz="4" w:space="0" w:color="auto"/>
                      <w:left w:val="single" w:sz="4" w:space="0" w:color="auto"/>
                      <w:bottom w:val="single" w:sz="4" w:space="0" w:color="auto"/>
                      <w:right w:val="single" w:sz="4" w:space="0" w:color="auto"/>
                    </w:tcBorders>
                    <w:vAlign w:val="center"/>
                  </w:tcPr>
                  <w:p w14:paraId="5AEACC85" w14:textId="77777777" w:rsidR="00951233" w:rsidRDefault="00951233" w:rsidP="00C267A4">
                    <w:pPr>
                      <w:jc w:val="center"/>
                      <w:rPr>
                        <w:szCs w:val="21"/>
                      </w:rPr>
                    </w:pPr>
                    <w:r>
                      <w:rPr>
                        <w:rFonts w:hint="eastAsia"/>
                        <w:szCs w:val="21"/>
                      </w:rPr>
                      <w:t>其他</w:t>
                    </w:r>
                  </w:p>
                </w:tc>
              </w:sdtContent>
            </w:sdt>
            <w:sdt>
              <w:sdtPr>
                <w:tag w:val="_PLD_fe70bd23af2d4fd680087e555e574f82"/>
                <w:id w:val="927235757"/>
                <w:lock w:val="sdtLocked"/>
              </w:sdtPr>
              <w:sdtEndPr/>
              <w:sdtContent>
                <w:tc>
                  <w:tcPr>
                    <w:tcW w:w="585" w:type="pct"/>
                    <w:tcBorders>
                      <w:top w:val="single" w:sz="4" w:space="0" w:color="auto"/>
                      <w:left w:val="single" w:sz="4" w:space="0" w:color="auto"/>
                      <w:bottom w:val="single" w:sz="4" w:space="0" w:color="auto"/>
                      <w:right w:val="single" w:sz="4" w:space="0" w:color="auto"/>
                    </w:tcBorders>
                    <w:vAlign w:val="center"/>
                  </w:tcPr>
                  <w:p w14:paraId="7CB4FE3A" w14:textId="77777777" w:rsidR="00951233" w:rsidRDefault="00951233" w:rsidP="00C267A4">
                    <w:pPr>
                      <w:jc w:val="center"/>
                      <w:rPr>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4689F733" w14:textId="77777777" w:rsidR="00951233" w:rsidRDefault="00951233" w:rsidP="00C267A4">
                <w:pPr>
                  <w:rPr>
                    <w:szCs w:val="21"/>
                  </w:rPr>
                </w:pPr>
              </w:p>
            </w:tc>
          </w:tr>
          <w:tr w:rsidR="00951233" w14:paraId="38D011FA" w14:textId="77777777" w:rsidTr="00C267A4">
            <w:trPr>
              <w:cantSplit/>
            </w:trPr>
            <w:sdt>
              <w:sdtPr>
                <w:tag w:val="_PLD_ca4436c1f88f49e084436422be93cf3e"/>
                <w:id w:val="487371712"/>
                <w:lock w:val="sdtLocked"/>
              </w:sdtPr>
              <w:sdtEndPr/>
              <w:sdtContent>
                <w:tc>
                  <w:tcPr>
                    <w:tcW w:w="640" w:type="pct"/>
                    <w:tcBorders>
                      <w:top w:val="single" w:sz="4" w:space="0" w:color="auto"/>
                      <w:left w:val="single" w:sz="4" w:space="0" w:color="auto"/>
                      <w:bottom w:val="single" w:sz="4" w:space="0" w:color="auto"/>
                      <w:right w:val="single" w:sz="4" w:space="0" w:color="auto"/>
                    </w:tcBorders>
                  </w:tcPr>
                  <w:p w14:paraId="00AFB6B1" w14:textId="77777777" w:rsidR="00951233" w:rsidRDefault="00951233" w:rsidP="00C267A4">
                    <w:pPr>
                      <w:jc w:val="center"/>
                      <w:rPr>
                        <w:szCs w:val="21"/>
                      </w:rPr>
                    </w:pPr>
                    <w:r>
                      <w:rPr>
                        <w:rFonts w:hint="eastAsia"/>
                        <w:szCs w:val="21"/>
                      </w:rPr>
                      <w:t>股份总数</w:t>
                    </w:r>
                  </w:p>
                </w:tc>
              </w:sdtContent>
            </w:sdt>
            <w:tc>
              <w:tcPr>
                <w:tcW w:w="727" w:type="pct"/>
                <w:tcBorders>
                  <w:top w:val="single" w:sz="4" w:space="0" w:color="auto"/>
                  <w:left w:val="single" w:sz="4" w:space="0" w:color="auto"/>
                  <w:bottom w:val="single" w:sz="4" w:space="0" w:color="auto"/>
                  <w:right w:val="single" w:sz="4" w:space="0" w:color="auto"/>
                </w:tcBorders>
              </w:tcPr>
              <w:p w14:paraId="7000438B" w14:textId="77777777" w:rsidR="00951233" w:rsidRDefault="00951233" w:rsidP="00C267A4">
                <w:pPr>
                  <w:jc w:val="right"/>
                  <w:rPr>
                    <w:szCs w:val="21"/>
                  </w:rPr>
                </w:pPr>
                <w:r>
                  <w:t>1,739,573,853.00</w:t>
                </w:r>
              </w:p>
            </w:tc>
            <w:tc>
              <w:tcPr>
                <w:tcW w:w="553" w:type="pct"/>
                <w:tcBorders>
                  <w:top w:val="single" w:sz="4" w:space="0" w:color="auto"/>
                  <w:left w:val="single" w:sz="4" w:space="0" w:color="auto"/>
                  <w:bottom w:val="single" w:sz="4" w:space="0" w:color="auto"/>
                  <w:right w:val="single" w:sz="4" w:space="0" w:color="auto"/>
                </w:tcBorders>
              </w:tcPr>
              <w:p w14:paraId="552C21E2" w14:textId="48027F3C" w:rsidR="00951233" w:rsidRDefault="00951233" w:rsidP="00C267A4">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191CC02F" w14:textId="22D7FBB0" w:rsidR="00951233" w:rsidRDefault="00951233" w:rsidP="00C267A4">
                <w:pPr>
                  <w:jc w:val="right"/>
                  <w:rPr>
                    <w:szCs w:val="21"/>
                  </w:rPr>
                </w:pPr>
              </w:p>
            </w:tc>
            <w:tc>
              <w:tcPr>
                <w:tcW w:w="592" w:type="pct"/>
                <w:tcBorders>
                  <w:top w:val="single" w:sz="4" w:space="0" w:color="auto"/>
                  <w:left w:val="single" w:sz="4" w:space="0" w:color="auto"/>
                  <w:bottom w:val="single" w:sz="4" w:space="0" w:color="auto"/>
                  <w:right w:val="single" w:sz="4" w:space="0" w:color="auto"/>
                </w:tcBorders>
              </w:tcPr>
              <w:p w14:paraId="7F057FD2" w14:textId="52DF4F13" w:rsidR="00951233" w:rsidRDefault="00951233" w:rsidP="00C267A4">
                <w:pPr>
                  <w:jc w:val="right"/>
                  <w:rPr>
                    <w:szCs w:val="21"/>
                  </w:rPr>
                </w:pPr>
              </w:p>
            </w:tc>
            <w:tc>
              <w:tcPr>
                <w:tcW w:w="600" w:type="pct"/>
                <w:tcBorders>
                  <w:top w:val="single" w:sz="4" w:space="0" w:color="auto"/>
                  <w:left w:val="single" w:sz="4" w:space="0" w:color="auto"/>
                  <w:bottom w:val="single" w:sz="4" w:space="0" w:color="auto"/>
                  <w:right w:val="single" w:sz="4" w:space="0" w:color="auto"/>
                </w:tcBorders>
              </w:tcPr>
              <w:p w14:paraId="110596B3" w14:textId="5BE97852" w:rsidR="00951233" w:rsidRDefault="00951233" w:rsidP="00C267A4">
                <w:pPr>
                  <w:jc w:val="right"/>
                  <w:rPr>
                    <w:szCs w:val="21"/>
                  </w:rPr>
                </w:pPr>
              </w:p>
            </w:tc>
            <w:tc>
              <w:tcPr>
                <w:tcW w:w="585" w:type="pct"/>
                <w:tcBorders>
                  <w:top w:val="single" w:sz="4" w:space="0" w:color="auto"/>
                  <w:left w:val="single" w:sz="4" w:space="0" w:color="auto"/>
                  <w:bottom w:val="single" w:sz="4" w:space="0" w:color="auto"/>
                  <w:right w:val="single" w:sz="4" w:space="0" w:color="auto"/>
                </w:tcBorders>
              </w:tcPr>
              <w:p w14:paraId="1E730ACD" w14:textId="26B9DBA0" w:rsidR="00951233" w:rsidRDefault="00951233" w:rsidP="00C267A4">
                <w:pPr>
                  <w:jc w:val="right"/>
                  <w:rPr>
                    <w:szCs w:val="21"/>
                  </w:rPr>
                </w:pPr>
              </w:p>
            </w:tc>
            <w:tc>
              <w:tcPr>
                <w:tcW w:w="750" w:type="pct"/>
                <w:tcBorders>
                  <w:top w:val="single" w:sz="4" w:space="0" w:color="auto"/>
                  <w:left w:val="single" w:sz="4" w:space="0" w:color="auto"/>
                  <w:bottom w:val="single" w:sz="4" w:space="0" w:color="auto"/>
                  <w:right w:val="single" w:sz="4" w:space="0" w:color="auto"/>
                </w:tcBorders>
              </w:tcPr>
              <w:p w14:paraId="3E720FAC" w14:textId="77777777" w:rsidR="00951233" w:rsidRDefault="00951233" w:rsidP="00C267A4">
                <w:pPr>
                  <w:jc w:val="right"/>
                  <w:rPr>
                    <w:szCs w:val="21"/>
                  </w:rPr>
                </w:pPr>
                <w:r>
                  <w:t>1,739,573,853.00</w:t>
                </w:r>
              </w:p>
            </w:tc>
          </w:tr>
        </w:tbl>
        <w:p w14:paraId="1506F4CB" w14:textId="39B4CCDF" w:rsidR="00DD25BF" w:rsidRDefault="00F04972">
          <w:pPr>
            <w:rPr>
              <w:szCs w:val="21"/>
            </w:rPr>
          </w:pPr>
        </w:p>
      </w:sdtContent>
    </w:sdt>
    <w:p w14:paraId="46E9D80D" w14:textId="77777777" w:rsidR="00DD25BF" w:rsidRDefault="00DD25BF">
      <w:pPr>
        <w:rPr>
          <w:szCs w:val="21"/>
        </w:rPr>
      </w:pPr>
    </w:p>
    <w:p w14:paraId="14124F6E" w14:textId="77777777" w:rsidR="00DD25BF" w:rsidRDefault="00011E1A" w:rsidP="00F45C0D">
      <w:pPr>
        <w:pStyle w:val="3"/>
        <w:numPr>
          <w:ilvl w:val="0"/>
          <w:numId w:val="3"/>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eastAsia="宋体" w:hAnsi="宋体" w:cs="宋体" w:hint="eastAsia"/>
          <w:b w:val="0"/>
          <w:bCs w:val="0"/>
          <w:kern w:val="0"/>
          <w:szCs w:val="24"/>
        </w:rPr>
        <w:alias w:val="模块:其他权益工具"/>
        <w:tag w:val="_SEC_23af338445424680b6a2c9fbf691ee76"/>
        <w:id w:val="533857217"/>
        <w:lock w:val="sdtLocked"/>
        <w:placeholder>
          <w:docPart w:val="GBC22222222222222222222222222222"/>
        </w:placeholder>
      </w:sdtPr>
      <w:sdtEndPr>
        <w:rPr>
          <w:szCs w:val="21"/>
        </w:rPr>
      </w:sdtEndPr>
      <w:sdtContent>
        <w:p w14:paraId="1D7DE73C" w14:textId="77777777" w:rsidR="00DD25BF" w:rsidRDefault="00011E1A" w:rsidP="00F45C0D">
          <w:pPr>
            <w:pStyle w:val="4"/>
            <w:numPr>
              <w:ilvl w:val="0"/>
              <w:numId w:val="62"/>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836495064"/>
            <w:lock w:val="sdtContentLocked"/>
            <w:placeholder>
              <w:docPart w:val="GBC22222222222222222222222222222"/>
            </w:placeholder>
          </w:sdtPr>
          <w:sdtEndPr/>
          <w:sdtContent>
            <w:p w14:paraId="21027FD1" w14:textId="013523AD" w:rsidR="00DD25BF" w:rsidRDefault="00011E1A" w:rsidP="00951233">
              <w:r>
                <w:fldChar w:fldCharType="begin"/>
              </w:r>
              <w:r w:rsidR="00951233">
                <w:instrText xml:space="preserve">MACROBUTTON  SnrToggleCheckbox □适用 </w:instrText>
              </w:r>
              <w:r>
                <w:fldChar w:fldCharType="end"/>
              </w:r>
              <w:r>
                <w:fldChar w:fldCharType="begin"/>
              </w:r>
              <w:r w:rsidR="00951233">
                <w:instrText xml:space="preserve"> MACROBUTTON  SnrToggleCheckbox √不适用 </w:instrText>
              </w:r>
              <w:r>
                <w:fldChar w:fldCharType="end"/>
              </w:r>
            </w:p>
          </w:sdtContent>
        </w:sdt>
        <w:p w14:paraId="77EE34C4" w14:textId="77777777" w:rsidR="00DD25BF" w:rsidRDefault="00DD25BF"/>
        <w:p w14:paraId="086B2AC2" w14:textId="77777777" w:rsidR="00DD25BF" w:rsidRDefault="00011E1A" w:rsidP="00F45C0D">
          <w:pPr>
            <w:pStyle w:val="4"/>
            <w:numPr>
              <w:ilvl w:val="0"/>
              <w:numId w:val="62"/>
            </w:numPr>
            <w:ind w:left="426" w:hanging="426"/>
          </w:pPr>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1352841440"/>
            <w:lock w:val="sdtContentLocked"/>
            <w:placeholder>
              <w:docPart w:val="GBC22222222222222222222222222222"/>
            </w:placeholder>
          </w:sdtPr>
          <w:sdtEndPr/>
          <w:sdtContent>
            <w:p w14:paraId="48850632" w14:textId="39DE5EDD" w:rsidR="00DD25BF" w:rsidRDefault="00011E1A" w:rsidP="00951233">
              <w:pPr>
                <w:rPr>
                  <w:szCs w:val="21"/>
                </w:rPr>
              </w:pPr>
              <w:r>
                <w:fldChar w:fldCharType="begin"/>
              </w:r>
              <w:r w:rsidR="00951233">
                <w:instrText xml:space="preserve">MACROBUTTON  SnrToggleCheckbox □适用 </w:instrText>
              </w:r>
              <w:r>
                <w:fldChar w:fldCharType="end"/>
              </w:r>
              <w:r>
                <w:fldChar w:fldCharType="begin"/>
              </w:r>
              <w:r w:rsidR="00951233">
                <w:instrText xml:space="preserve"> MACROBUTTON  SnrToggleCheckbox √不适用 </w:instrText>
              </w:r>
              <w:r>
                <w:fldChar w:fldCharType="end"/>
              </w:r>
            </w:p>
          </w:sdtContent>
        </w:sdt>
        <w:p w14:paraId="324B9690" w14:textId="77777777" w:rsidR="00DD25BF" w:rsidRDefault="00011E1A">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935437696"/>
            <w:lock w:val="sdtContentLocked"/>
            <w:placeholder>
              <w:docPart w:val="GBC22222222222222222222222222222"/>
            </w:placeholder>
          </w:sdtPr>
          <w:sdtEndPr/>
          <w:sdtContent>
            <w:p w14:paraId="4797EA7F" w14:textId="2A16964A" w:rsidR="00DD25BF" w:rsidRDefault="00011E1A" w:rsidP="00951233">
              <w:pPr>
                <w:rPr>
                  <w:szCs w:val="21"/>
                </w:rPr>
              </w:pPr>
              <w:r>
                <w:rPr>
                  <w:szCs w:val="21"/>
                </w:rPr>
                <w:fldChar w:fldCharType="begin"/>
              </w:r>
              <w:r w:rsidR="00951233">
                <w:rPr>
                  <w:szCs w:val="21"/>
                </w:rPr>
                <w:instrText xml:space="preserve">MACROBUTTON  SnrToggleCheckbox □适用 </w:instrText>
              </w:r>
              <w:r>
                <w:rPr>
                  <w:szCs w:val="21"/>
                </w:rPr>
                <w:fldChar w:fldCharType="end"/>
              </w:r>
              <w:r>
                <w:rPr>
                  <w:szCs w:val="21"/>
                </w:rPr>
                <w:fldChar w:fldCharType="begin"/>
              </w:r>
              <w:r w:rsidR="00951233">
                <w:rPr>
                  <w:szCs w:val="21"/>
                </w:rPr>
                <w:instrText xml:space="preserve"> MACROBUTTON  SnrToggleCheckbox √不适用 </w:instrText>
              </w:r>
              <w:r>
                <w:rPr>
                  <w:szCs w:val="21"/>
                </w:rPr>
                <w:fldChar w:fldCharType="end"/>
              </w:r>
            </w:p>
          </w:sdtContent>
        </w:sdt>
        <w:p w14:paraId="2A0BDE6F" w14:textId="77777777" w:rsidR="00DD25BF" w:rsidRDefault="00DD25BF">
          <w:pPr>
            <w:rPr>
              <w:szCs w:val="21"/>
            </w:rPr>
          </w:pPr>
        </w:p>
        <w:p w14:paraId="24610910" w14:textId="77777777" w:rsidR="00DD25BF" w:rsidRDefault="00011E1A">
          <w:pPr>
            <w:rPr>
              <w:szCs w:val="21"/>
            </w:rPr>
          </w:pPr>
          <w:r>
            <w:rPr>
              <w:rFonts w:hint="eastAsia"/>
              <w:szCs w:val="21"/>
            </w:rPr>
            <w:t>其他说明:</w:t>
          </w:r>
        </w:p>
        <w:sdt>
          <w:sdtPr>
            <w:rPr>
              <w:szCs w:val="21"/>
            </w:rPr>
            <w:alias w:val="是否适用：其他权益工具的其他说明[双击切换]"/>
            <w:tag w:val="_GBC_af2e32ae9c704175a99ebad592dec5f2"/>
            <w:id w:val="858401824"/>
            <w:lock w:val="sdtContentLocked"/>
            <w:placeholder>
              <w:docPart w:val="GBC22222222222222222222222222222"/>
            </w:placeholder>
          </w:sdtPr>
          <w:sdtEndPr/>
          <w:sdtContent>
            <w:p w14:paraId="1D82D07B" w14:textId="14EBE9E1" w:rsidR="00DD25BF" w:rsidRDefault="00011E1A" w:rsidP="00951233">
              <w:pPr>
                <w:rPr>
                  <w:szCs w:val="21"/>
                </w:rPr>
              </w:pPr>
              <w:r>
                <w:rPr>
                  <w:szCs w:val="21"/>
                </w:rPr>
                <w:fldChar w:fldCharType="begin"/>
              </w:r>
              <w:r w:rsidR="00951233">
                <w:rPr>
                  <w:szCs w:val="21"/>
                </w:rPr>
                <w:instrText xml:space="preserve">MACROBUTTON  SnrToggleCheckbox □适用 </w:instrText>
              </w:r>
              <w:r>
                <w:rPr>
                  <w:szCs w:val="21"/>
                </w:rPr>
                <w:fldChar w:fldCharType="end"/>
              </w:r>
              <w:r>
                <w:rPr>
                  <w:szCs w:val="21"/>
                </w:rPr>
                <w:fldChar w:fldCharType="begin"/>
              </w:r>
              <w:r w:rsidR="00951233">
                <w:rPr>
                  <w:szCs w:val="21"/>
                </w:rPr>
                <w:instrText xml:space="preserve"> MACROBUTTON  SnrToggleCheckbox √不适用 </w:instrText>
              </w:r>
              <w:r>
                <w:rPr>
                  <w:szCs w:val="21"/>
                </w:rPr>
                <w:fldChar w:fldCharType="end"/>
              </w:r>
            </w:p>
          </w:sdtContent>
        </w:sdt>
        <w:p w14:paraId="3E84C27E" w14:textId="77777777" w:rsidR="00DD25BF" w:rsidRDefault="00F04972">
          <w:pPr>
            <w:rPr>
              <w:szCs w:val="21"/>
            </w:rPr>
          </w:pPr>
        </w:p>
      </w:sdtContent>
    </w:sdt>
    <w:sdt>
      <w:sdtPr>
        <w:rPr>
          <w:rFonts w:ascii="宋体" w:hAnsi="宋体" w:cs="宋体" w:hint="eastAsia"/>
          <w:b w:val="0"/>
          <w:bCs w:val="0"/>
          <w:kern w:val="0"/>
          <w:szCs w:val="21"/>
        </w:rPr>
        <w:alias w:val="模块:资本公积"/>
        <w:tag w:val="_SEC_39b8590a9e5d496db1d2cf229fd840e9"/>
        <w:id w:val="1054748423"/>
        <w:lock w:val="sdtLocked"/>
        <w:placeholder>
          <w:docPart w:val="GBC22222222222222222222222222222"/>
        </w:placeholder>
      </w:sdtPr>
      <w:sdtEndPr>
        <w:rPr>
          <w:rFonts w:cstheme="minorBidi" w:hint="default"/>
          <w:color w:val="000000" w:themeColor="text1"/>
          <w:kern w:val="2"/>
        </w:rPr>
      </w:sdtEndPr>
      <w:sdtContent>
        <w:p w14:paraId="06264461"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064452936"/>
            <w:lock w:val="sdtContentLocked"/>
            <w:placeholder>
              <w:docPart w:val="GBC22222222222222222222222222222"/>
            </w:placeholder>
          </w:sdtPr>
          <w:sdtEndPr/>
          <w:sdtContent>
            <w:p w14:paraId="0519E03C" w14:textId="66137374" w:rsidR="00DD25BF" w:rsidRDefault="00011E1A">
              <w:r>
                <w:fldChar w:fldCharType="begin"/>
              </w:r>
              <w:r w:rsidR="00951233">
                <w:instrText xml:space="preserve">MACROBUTTON  SnrToggleCheckbox √适用 </w:instrText>
              </w:r>
              <w:r>
                <w:fldChar w:fldCharType="end"/>
              </w:r>
              <w:r>
                <w:fldChar w:fldCharType="begin"/>
              </w:r>
              <w:r w:rsidR="00951233">
                <w:instrText xml:space="preserve"> MACROBUTTON  SnrToggleCheckbox □不适用 </w:instrText>
              </w:r>
              <w:r>
                <w:fldChar w:fldCharType="end"/>
              </w:r>
            </w:p>
          </w:sdtContent>
        </w:sdt>
        <w:p w14:paraId="4CBC0A9B" w14:textId="77777777" w:rsidR="00DD25BF" w:rsidRDefault="00011E1A">
          <w:pPr>
            <w:jc w:val="right"/>
            <w:rPr>
              <w:szCs w:val="21"/>
            </w:rPr>
          </w:pPr>
          <w:r>
            <w:rPr>
              <w:rFonts w:hint="eastAsia"/>
              <w:szCs w:val="21"/>
            </w:rPr>
            <w:t>单位：</w:t>
          </w:r>
          <w:sdt>
            <w:sdtPr>
              <w:rPr>
                <w:rFonts w:hint="eastAsia"/>
                <w:szCs w:val="21"/>
              </w:rPr>
              <w:alias w:val="单位：财务附注：资本公积"/>
              <w:tag w:val="_GBC_1b11e7474fd44870ad976b16c25b20f4"/>
              <w:id w:val="-21367055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799070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79"/>
            <w:gridCol w:w="1906"/>
            <w:gridCol w:w="1724"/>
            <w:gridCol w:w="1708"/>
            <w:gridCol w:w="1906"/>
          </w:tblGrid>
          <w:tr w:rsidR="0091282A" w14:paraId="4A4704E3" w14:textId="77777777" w:rsidTr="00690F3C">
            <w:sdt>
              <w:sdtPr>
                <w:tag w:val="_PLD_b4e0b77813064aeb83afd63c7bafbdab"/>
                <w:id w:val="-2077048060"/>
                <w:lock w:val="sdtLocked"/>
              </w:sdtPr>
              <w:sdtEndPr/>
              <w:sdtContent>
                <w:tc>
                  <w:tcPr>
                    <w:tcW w:w="942" w:type="pct"/>
                    <w:vAlign w:val="center"/>
                  </w:tcPr>
                  <w:p w14:paraId="520FD201" w14:textId="77777777" w:rsidR="0091282A" w:rsidRDefault="0091282A" w:rsidP="00690F3C">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411082651"/>
                <w:lock w:val="sdtLocked"/>
              </w:sdtPr>
              <w:sdtEndPr/>
              <w:sdtContent>
                <w:tc>
                  <w:tcPr>
                    <w:tcW w:w="1005" w:type="pct"/>
                    <w:vAlign w:val="center"/>
                  </w:tcPr>
                  <w:p w14:paraId="43F858BD" w14:textId="77777777" w:rsidR="0091282A" w:rsidRDefault="0091282A" w:rsidP="00690F3C">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1642764822"/>
                <w:lock w:val="sdtLocked"/>
              </w:sdtPr>
              <w:sdtEndPr/>
              <w:sdtContent>
                <w:tc>
                  <w:tcPr>
                    <w:tcW w:w="1024" w:type="pct"/>
                    <w:vAlign w:val="center"/>
                  </w:tcPr>
                  <w:p w14:paraId="2971257A" w14:textId="77777777" w:rsidR="0091282A" w:rsidRDefault="0091282A" w:rsidP="00690F3C">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906837984"/>
                <w:lock w:val="sdtLocked"/>
              </w:sdtPr>
              <w:sdtEndPr/>
              <w:sdtContent>
                <w:tc>
                  <w:tcPr>
                    <w:tcW w:w="1015" w:type="pct"/>
                    <w:vAlign w:val="center"/>
                  </w:tcPr>
                  <w:p w14:paraId="74B7727D" w14:textId="77777777" w:rsidR="0091282A" w:rsidRDefault="0091282A" w:rsidP="00690F3C">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849326823"/>
                <w:lock w:val="sdtLocked"/>
              </w:sdtPr>
              <w:sdtEndPr/>
              <w:sdtContent>
                <w:tc>
                  <w:tcPr>
                    <w:tcW w:w="1014" w:type="pct"/>
                    <w:vAlign w:val="center"/>
                  </w:tcPr>
                  <w:p w14:paraId="3CB015F4" w14:textId="77777777" w:rsidR="0091282A" w:rsidRDefault="0091282A" w:rsidP="00690F3C">
                    <w:pPr>
                      <w:autoSpaceDE w:val="0"/>
                      <w:autoSpaceDN w:val="0"/>
                      <w:adjustRightInd w:val="0"/>
                      <w:snapToGrid w:val="0"/>
                      <w:jc w:val="center"/>
                      <w:rPr>
                        <w:szCs w:val="21"/>
                      </w:rPr>
                    </w:pPr>
                    <w:r>
                      <w:rPr>
                        <w:rFonts w:hint="eastAsia"/>
                        <w:szCs w:val="21"/>
                      </w:rPr>
                      <w:t>期末余额</w:t>
                    </w:r>
                  </w:p>
                </w:tc>
              </w:sdtContent>
            </w:sdt>
          </w:tr>
          <w:tr w:rsidR="0091282A" w14:paraId="51DC09AA" w14:textId="77777777" w:rsidTr="00690F3C">
            <w:sdt>
              <w:sdtPr>
                <w:tag w:val="_PLD_0d018aed47f94c61acfb01bd741534a0"/>
                <w:id w:val="-1099258336"/>
                <w:lock w:val="sdtLocked"/>
              </w:sdtPr>
              <w:sdtEndPr/>
              <w:sdtContent>
                <w:tc>
                  <w:tcPr>
                    <w:tcW w:w="942" w:type="pct"/>
                    <w:shd w:val="clear" w:color="auto" w:fill="auto"/>
                  </w:tcPr>
                  <w:p w14:paraId="21934ABD" w14:textId="77777777" w:rsidR="0091282A" w:rsidRDefault="0091282A" w:rsidP="00690F3C">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tcPr>
              <w:p w14:paraId="2AA6F912" w14:textId="77777777" w:rsidR="0091282A" w:rsidRDefault="0091282A" w:rsidP="00690F3C">
                <w:pPr>
                  <w:autoSpaceDE w:val="0"/>
                  <w:autoSpaceDN w:val="0"/>
                  <w:adjustRightInd w:val="0"/>
                  <w:snapToGrid w:val="0"/>
                  <w:jc w:val="right"/>
                  <w:rPr>
                    <w:szCs w:val="21"/>
                  </w:rPr>
                </w:pPr>
                <w:r>
                  <w:t>563,926,802.95</w:t>
                </w:r>
              </w:p>
            </w:tc>
            <w:tc>
              <w:tcPr>
                <w:tcW w:w="1024" w:type="pct"/>
                <w:shd w:val="clear" w:color="auto" w:fill="auto"/>
              </w:tcPr>
              <w:p w14:paraId="62ADFB28" w14:textId="77777777" w:rsidR="0091282A" w:rsidRDefault="0091282A" w:rsidP="00690F3C">
                <w:pPr>
                  <w:autoSpaceDE w:val="0"/>
                  <w:autoSpaceDN w:val="0"/>
                  <w:adjustRightInd w:val="0"/>
                  <w:snapToGrid w:val="0"/>
                  <w:jc w:val="right"/>
                  <w:rPr>
                    <w:szCs w:val="21"/>
                  </w:rPr>
                </w:pPr>
              </w:p>
            </w:tc>
            <w:tc>
              <w:tcPr>
                <w:tcW w:w="1015" w:type="pct"/>
                <w:shd w:val="clear" w:color="auto" w:fill="auto"/>
              </w:tcPr>
              <w:p w14:paraId="478922A5" w14:textId="77777777" w:rsidR="0091282A" w:rsidRDefault="0091282A" w:rsidP="00690F3C">
                <w:pPr>
                  <w:autoSpaceDE w:val="0"/>
                  <w:autoSpaceDN w:val="0"/>
                  <w:adjustRightInd w:val="0"/>
                  <w:snapToGrid w:val="0"/>
                  <w:jc w:val="right"/>
                  <w:rPr>
                    <w:szCs w:val="21"/>
                  </w:rPr>
                </w:pPr>
              </w:p>
            </w:tc>
            <w:tc>
              <w:tcPr>
                <w:tcW w:w="1014" w:type="pct"/>
                <w:shd w:val="clear" w:color="auto" w:fill="auto"/>
              </w:tcPr>
              <w:p w14:paraId="7302EA1B" w14:textId="77777777" w:rsidR="0091282A" w:rsidRDefault="0091282A" w:rsidP="00690F3C">
                <w:pPr>
                  <w:autoSpaceDE w:val="0"/>
                  <w:autoSpaceDN w:val="0"/>
                  <w:adjustRightInd w:val="0"/>
                  <w:snapToGrid w:val="0"/>
                  <w:jc w:val="right"/>
                  <w:rPr>
                    <w:szCs w:val="21"/>
                  </w:rPr>
                </w:pPr>
                <w:r>
                  <w:t>563,926,802.95</w:t>
                </w:r>
              </w:p>
            </w:tc>
          </w:tr>
          <w:tr w:rsidR="0091282A" w14:paraId="262B9EC5" w14:textId="77777777" w:rsidTr="00690F3C">
            <w:sdt>
              <w:sdtPr>
                <w:tag w:val="_PLD_86bb5cd56f814da8b960cf8902cad6a5"/>
                <w:id w:val="1832942056"/>
                <w:lock w:val="sdtLocked"/>
              </w:sdtPr>
              <w:sdtEndPr/>
              <w:sdtContent>
                <w:tc>
                  <w:tcPr>
                    <w:tcW w:w="942" w:type="pct"/>
                    <w:shd w:val="clear" w:color="auto" w:fill="auto"/>
                  </w:tcPr>
                  <w:p w14:paraId="016BA257" w14:textId="77777777" w:rsidR="0091282A" w:rsidRDefault="0091282A" w:rsidP="00690F3C">
                    <w:pPr>
                      <w:autoSpaceDE w:val="0"/>
                      <w:autoSpaceDN w:val="0"/>
                      <w:adjustRightInd w:val="0"/>
                      <w:snapToGrid w:val="0"/>
                      <w:rPr>
                        <w:szCs w:val="21"/>
                      </w:rPr>
                    </w:pPr>
                    <w:r>
                      <w:rPr>
                        <w:rFonts w:hint="eastAsia"/>
                        <w:szCs w:val="21"/>
                      </w:rPr>
                      <w:t>其他资本公积</w:t>
                    </w:r>
                  </w:p>
                </w:tc>
              </w:sdtContent>
            </w:sdt>
            <w:tc>
              <w:tcPr>
                <w:tcW w:w="1005" w:type="pct"/>
                <w:shd w:val="clear" w:color="auto" w:fill="auto"/>
              </w:tcPr>
              <w:p w14:paraId="193FA672" w14:textId="77777777" w:rsidR="0091282A" w:rsidRDefault="0091282A" w:rsidP="00690F3C">
                <w:pPr>
                  <w:autoSpaceDE w:val="0"/>
                  <w:autoSpaceDN w:val="0"/>
                  <w:adjustRightInd w:val="0"/>
                  <w:snapToGrid w:val="0"/>
                  <w:jc w:val="right"/>
                  <w:rPr>
                    <w:szCs w:val="21"/>
                  </w:rPr>
                </w:pPr>
                <w:r>
                  <w:t>454,680,344.48</w:t>
                </w:r>
              </w:p>
            </w:tc>
            <w:tc>
              <w:tcPr>
                <w:tcW w:w="1024" w:type="pct"/>
                <w:shd w:val="clear" w:color="auto" w:fill="auto"/>
              </w:tcPr>
              <w:p w14:paraId="39E117CA" w14:textId="77777777" w:rsidR="0091282A" w:rsidRDefault="0091282A" w:rsidP="00690F3C">
                <w:pPr>
                  <w:autoSpaceDE w:val="0"/>
                  <w:autoSpaceDN w:val="0"/>
                  <w:adjustRightInd w:val="0"/>
                  <w:snapToGrid w:val="0"/>
                  <w:jc w:val="right"/>
                  <w:rPr>
                    <w:szCs w:val="21"/>
                  </w:rPr>
                </w:pPr>
                <w:r>
                  <w:t>120,404,862.57</w:t>
                </w:r>
              </w:p>
            </w:tc>
            <w:tc>
              <w:tcPr>
                <w:tcW w:w="1015" w:type="pct"/>
                <w:shd w:val="clear" w:color="auto" w:fill="auto"/>
              </w:tcPr>
              <w:p w14:paraId="0B5A8474" w14:textId="77777777" w:rsidR="0091282A" w:rsidRDefault="0091282A" w:rsidP="00690F3C">
                <w:pPr>
                  <w:autoSpaceDE w:val="0"/>
                  <w:autoSpaceDN w:val="0"/>
                  <w:adjustRightInd w:val="0"/>
                  <w:snapToGrid w:val="0"/>
                  <w:jc w:val="right"/>
                  <w:rPr>
                    <w:szCs w:val="21"/>
                  </w:rPr>
                </w:pPr>
              </w:p>
            </w:tc>
            <w:tc>
              <w:tcPr>
                <w:tcW w:w="1014" w:type="pct"/>
                <w:shd w:val="clear" w:color="auto" w:fill="auto"/>
              </w:tcPr>
              <w:p w14:paraId="2A980CB1" w14:textId="77777777" w:rsidR="0091282A" w:rsidRDefault="0091282A" w:rsidP="00690F3C">
                <w:pPr>
                  <w:autoSpaceDE w:val="0"/>
                  <w:autoSpaceDN w:val="0"/>
                  <w:adjustRightInd w:val="0"/>
                  <w:snapToGrid w:val="0"/>
                  <w:jc w:val="right"/>
                  <w:rPr>
                    <w:szCs w:val="21"/>
                  </w:rPr>
                </w:pPr>
                <w:r>
                  <w:t>575,085,207.05</w:t>
                </w:r>
              </w:p>
            </w:tc>
          </w:tr>
          <w:tr w:rsidR="0091282A" w14:paraId="692FBB6A" w14:textId="77777777" w:rsidTr="00690F3C">
            <w:sdt>
              <w:sdtPr>
                <w:tag w:val="_PLD_9b03907e667d49cf9868e1518c28d82c"/>
                <w:id w:val="379823665"/>
                <w:lock w:val="sdtLocked"/>
              </w:sdtPr>
              <w:sdtEndPr/>
              <w:sdtContent>
                <w:tc>
                  <w:tcPr>
                    <w:tcW w:w="942" w:type="pct"/>
                    <w:vAlign w:val="center"/>
                  </w:tcPr>
                  <w:p w14:paraId="7276B571" w14:textId="77777777" w:rsidR="0091282A" w:rsidRDefault="0091282A" w:rsidP="00690F3C">
                    <w:pPr>
                      <w:autoSpaceDE w:val="0"/>
                      <w:autoSpaceDN w:val="0"/>
                      <w:adjustRightInd w:val="0"/>
                      <w:snapToGrid w:val="0"/>
                      <w:jc w:val="center"/>
                      <w:rPr>
                        <w:szCs w:val="21"/>
                      </w:rPr>
                    </w:pPr>
                    <w:r>
                      <w:rPr>
                        <w:rFonts w:hint="eastAsia"/>
                        <w:szCs w:val="21"/>
                      </w:rPr>
                      <w:t>合计</w:t>
                    </w:r>
                  </w:p>
                </w:tc>
              </w:sdtContent>
            </w:sdt>
            <w:tc>
              <w:tcPr>
                <w:tcW w:w="1005" w:type="pct"/>
              </w:tcPr>
              <w:p w14:paraId="4F1BB400" w14:textId="77777777" w:rsidR="0091282A" w:rsidRDefault="0091282A" w:rsidP="00690F3C">
                <w:pPr>
                  <w:autoSpaceDE w:val="0"/>
                  <w:autoSpaceDN w:val="0"/>
                  <w:adjustRightInd w:val="0"/>
                  <w:snapToGrid w:val="0"/>
                  <w:jc w:val="right"/>
                  <w:rPr>
                    <w:szCs w:val="21"/>
                  </w:rPr>
                </w:pPr>
                <w:r>
                  <w:t>1,018,607,147.43</w:t>
                </w:r>
              </w:p>
            </w:tc>
            <w:tc>
              <w:tcPr>
                <w:tcW w:w="1024" w:type="pct"/>
              </w:tcPr>
              <w:p w14:paraId="74D538E4" w14:textId="77777777" w:rsidR="0091282A" w:rsidRDefault="0091282A" w:rsidP="00690F3C">
                <w:pPr>
                  <w:autoSpaceDE w:val="0"/>
                  <w:autoSpaceDN w:val="0"/>
                  <w:adjustRightInd w:val="0"/>
                  <w:snapToGrid w:val="0"/>
                  <w:jc w:val="right"/>
                  <w:rPr>
                    <w:szCs w:val="21"/>
                  </w:rPr>
                </w:pPr>
                <w:r>
                  <w:t>120,404,862.57</w:t>
                </w:r>
              </w:p>
            </w:tc>
            <w:tc>
              <w:tcPr>
                <w:tcW w:w="1015" w:type="pct"/>
              </w:tcPr>
              <w:p w14:paraId="32F47B50" w14:textId="77777777" w:rsidR="0091282A" w:rsidRDefault="0091282A" w:rsidP="00690F3C">
                <w:pPr>
                  <w:autoSpaceDE w:val="0"/>
                  <w:autoSpaceDN w:val="0"/>
                  <w:adjustRightInd w:val="0"/>
                  <w:snapToGrid w:val="0"/>
                  <w:jc w:val="right"/>
                  <w:rPr>
                    <w:szCs w:val="21"/>
                  </w:rPr>
                </w:pPr>
              </w:p>
            </w:tc>
            <w:tc>
              <w:tcPr>
                <w:tcW w:w="1014" w:type="pct"/>
              </w:tcPr>
              <w:p w14:paraId="682B88E6" w14:textId="77777777" w:rsidR="0091282A" w:rsidRDefault="0091282A" w:rsidP="00690F3C">
                <w:pPr>
                  <w:autoSpaceDE w:val="0"/>
                  <w:autoSpaceDN w:val="0"/>
                  <w:adjustRightInd w:val="0"/>
                  <w:snapToGrid w:val="0"/>
                  <w:jc w:val="right"/>
                  <w:rPr>
                    <w:szCs w:val="21"/>
                  </w:rPr>
                </w:pPr>
                <w:r>
                  <w:t>1,139,012,010.00</w:t>
                </w:r>
              </w:p>
            </w:tc>
          </w:tr>
        </w:tbl>
        <w:p w14:paraId="6735C5DF" w14:textId="77777777" w:rsidR="0091282A" w:rsidRDefault="0091282A"/>
        <w:p w14:paraId="41AD6E47" w14:textId="77777777" w:rsidR="00DD25BF" w:rsidRDefault="00011E1A">
          <w:pPr>
            <w:rPr>
              <w:szCs w:val="21"/>
            </w:rPr>
          </w:pPr>
          <w:r>
            <w:rPr>
              <w:rFonts w:hint="eastAsia"/>
              <w:szCs w:val="21"/>
            </w:rPr>
            <w:t>其他说明，包括本期增减变动情况、变动原因说明：</w:t>
          </w:r>
        </w:p>
        <w:sdt>
          <w:sdtPr>
            <w:rPr>
              <w:szCs w:val="21"/>
            </w:rPr>
            <w:alias w:val="资本公积说明"/>
            <w:tag w:val="_GBC_bd957b69783b49af88b2c285825bd0fc"/>
            <w:id w:val="-136192130"/>
            <w:lock w:val="sdtLocked"/>
            <w:placeholder>
              <w:docPart w:val="GBC22222222222222222222222222222"/>
            </w:placeholder>
          </w:sdtPr>
          <w:sdtEndPr/>
          <w:sdtContent>
            <w:p w14:paraId="342CDB17" w14:textId="77777777" w:rsidR="00951233" w:rsidRPr="009527E1" w:rsidRDefault="00951233" w:rsidP="009527E1">
              <w:pPr>
                <w:ind w:firstLineChars="200" w:firstLine="420"/>
                <w:rPr>
                  <w:szCs w:val="21"/>
                </w:rPr>
              </w:pPr>
              <w:r w:rsidRPr="009527E1">
                <w:rPr>
                  <w:rFonts w:hint="eastAsia"/>
                  <w:szCs w:val="21"/>
                </w:rPr>
                <w:t>注1：本公司之三级子公司徐州中材公司本年将应收的拆迁补偿款扣除拆迁和重建过程中的资产损失及费用性支出后的结余</w:t>
              </w:r>
              <w:r w:rsidRPr="009527E1">
                <w:rPr>
                  <w:szCs w:val="21"/>
                </w:rPr>
                <w:t>30,716,340.17</w:t>
              </w:r>
              <w:r w:rsidRPr="009527E1">
                <w:rPr>
                  <w:rFonts w:hint="eastAsia"/>
                  <w:szCs w:val="21"/>
                </w:rPr>
                <w:t>元增加资本公积，本公司按持股比例91%确认应享有的份额</w:t>
              </w:r>
              <w:r w:rsidRPr="009527E1">
                <w:rPr>
                  <w:szCs w:val="21"/>
                </w:rPr>
                <w:t>27,951,869.55</w:t>
              </w:r>
              <w:r w:rsidRPr="009527E1">
                <w:rPr>
                  <w:rFonts w:hint="eastAsia"/>
                  <w:szCs w:val="21"/>
                </w:rPr>
                <w:t>元。</w:t>
              </w:r>
            </w:p>
            <w:p w14:paraId="37DDD20E" w14:textId="77777777" w:rsidR="00951233" w:rsidRPr="009527E1" w:rsidRDefault="00951233" w:rsidP="009527E1">
              <w:pPr>
                <w:ind w:firstLineChars="200" w:firstLine="420"/>
                <w:rPr>
                  <w:szCs w:val="21"/>
                </w:rPr>
              </w:pPr>
              <w:r w:rsidRPr="009527E1">
                <w:rPr>
                  <w:rFonts w:hint="eastAsia"/>
                  <w:szCs w:val="21"/>
                </w:rPr>
                <w:t>注</w:t>
              </w:r>
              <w:r w:rsidRPr="009527E1">
                <w:rPr>
                  <w:szCs w:val="21"/>
                </w:rPr>
                <w:t>2</w:t>
              </w:r>
              <w:r w:rsidRPr="009527E1">
                <w:rPr>
                  <w:rFonts w:hint="eastAsia"/>
                  <w:szCs w:val="21"/>
                </w:rPr>
                <w:t>：本公司之三级子公司上饶中材公司本年将应收的拆迁补偿款扣除拆迁和重建过程中的资产损失及费用性支出后的结余</w:t>
              </w:r>
              <w:r w:rsidRPr="009527E1">
                <w:rPr>
                  <w:szCs w:val="21"/>
                </w:rPr>
                <w:t>81,485,975.68</w:t>
              </w:r>
              <w:r w:rsidRPr="009527E1">
                <w:rPr>
                  <w:rFonts w:hint="eastAsia"/>
                  <w:szCs w:val="21"/>
                </w:rPr>
                <w:t>元增加资本公积。</w:t>
              </w:r>
            </w:p>
            <w:p w14:paraId="356C7D13" w14:textId="757CCB6A" w:rsidR="00DD25BF" w:rsidRPr="009527E1" w:rsidRDefault="00951233" w:rsidP="009527E1">
              <w:pPr>
                <w:ind w:firstLineChars="200" w:firstLine="420"/>
                <w:rPr>
                  <w:szCs w:val="21"/>
                </w:rPr>
              </w:pPr>
              <w:r w:rsidRPr="009527E1">
                <w:rPr>
                  <w:rFonts w:hint="eastAsia"/>
                  <w:szCs w:val="21"/>
                </w:rPr>
                <w:t>注3：</w:t>
              </w:r>
              <w:r w:rsidR="0091282A" w:rsidRPr="0091282A">
                <w:rPr>
                  <w:rFonts w:hint="eastAsia"/>
                  <w:szCs w:val="21"/>
                </w:rPr>
                <w:t>根据</w:t>
              </w:r>
              <w:r w:rsidR="0091282A" w:rsidRPr="0091282A">
                <w:rPr>
                  <w:szCs w:val="21"/>
                </w:rPr>
                <w:t>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根据本公司第六届董事会第十九次会议决议，截至2019年12月9日，激励对象中共有26人已不再满足股权激励条件，共计作废期权65.43万份，由本公司无偿收回并注销。本年确认管理费用10,967,017.34元，同时计入资本公积。</w:t>
              </w:r>
            </w:p>
          </w:sdtContent>
        </w:sdt>
      </w:sdtContent>
    </w:sdt>
    <w:p w14:paraId="1E070F3B" w14:textId="77777777" w:rsidR="00DD25BF" w:rsidRDefault="00DD25BF">
      <w:pPr>
        <w:rPr>
          <w:szCs w:val="21"/>
        </w:rPr>
      </w:pPr>
    </w:p>
    <w:sdt>
      <w:sdtPr>
        <w:rPr>
          <w:rFonts w:ascii="宋体" w:hAnsi="宋体" w:cs="宋体" w:hint="eastAsia"/>
          <w:b w:val="0"/>
          <w:bCs w:val="0"/>
          <w:kern w:val="0"/>
          <w:szCs w:val="21"/>
        </w:rPr>
        <w:alias w:val="模块:库存股"/>
        <w:tag w:val="_SEC_ac3bac3dee6b41e2a9bd601e8215a41b"/>
        <w:id w:val="434181491"/>
        <w:lock w:val="sdtLocked"/>
        <w:placeholder>
          <w:docPart w:val="GBC22222222222222222222222222222"/>
        </w:placeholder>
      </w:sdtPr>
      <w:sdtEndPr>
        <w:rPr>
          <w:rFonts w:cstheme="minorBidi" w:hint="default"/>
          <w:color w:val="000000" w:themeColor="text1"/>
          <w:kern w:val="2"/>
        </w:rPr>
      </w:sdtEndPr>
      <w:sdtContent>
        <w:p w14:paraId="0FE00F4C"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1966771241"/>
            <w:lock w:val="sdtContentLocked"/>
            <w:placeholder>
              <w:docPart w:val="GBC22222222222222222222222222222"/>
            </w:placeholder>
          </w:sdtPr>
          <w:sdtEndPr/>
          <w:sdtContent>
            <w:p w14:paraId="21B78751" w14:textId="0BEA7EA8" w:rsidR="00DD25BF" w:rsidRDefault="00011E1A">
              <w:r>
                <w:fldChar w:fldCharType="begin"/>
              </w:r>
              <w:r w:rsidR="00B11EF5">
                <w:instrText xml:space="preserve">MACROBUTTON  SnrToggleCheckbox √适用 </w:instrText>
              </w:r>
              <w:r>
                <w:fldChar w:fldCharType="end"/>
              </w:r>
              <w:r>
                <w:fldChar w:fldCharType="begin"/>
              </w:r>
              <w:r w:rsidR="00B11EF5">
                <w:instrText xml:space="preserve"> MACROBUTTON  SnrToggleCheckbox □不适用 </w:instrText>
              </w:r>
              <w:r>
                <w:fldChar w:fldCharType="end"/>
              </w:r>
            </w:p>
          </w:sdtContent>
        </w:sdt>
        <w:p w14:paraId="18CEE474" w14:textId="77777777" w:rsidR="00DD25BF"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1762a395ee414a4ab9d088576fc67b95"/>
              <w:id w:val="16848674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aa9b77277b2f445fb00ee31519c400b8"/>
              <w:id w:val="-17928921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63"/>
            <w:gridCol w:w="1844"/>
            <w:gridCol w:w="1558"/>
            <w:gridCol w:w="1355"/>
            <w:gridCol w:w="1803"/>
          </w:tblGrid>
          <w:tr w:rsidR="00B11EF5" w14:paraId="64BC4F01" w14:textId="77777777" w:rsidTr="00484A3F">
            <w:sdt>
              <w:sdtPr>
                <w:tag w:val="_PLD_3bb42fd3c8c244e1ba361777cd8b061c"/>
                <w:id w:val="-929732171"/>
                <w:lock w:val="sdtLocked"/>
              </w:sdtPr>
              <w:sdtEndPr/>
              <w:sdtContent>
                <w:tc>
                  <w:tcPr>
                    <w:tcW w:w="1282" w:type="pct"/>
                    <w:shd w:val="clear" w:color="auto" w:fill="auto"/>
                    <w:vAlign w:val="center"/>
                  </w:tcPr>
                  <w:p w14:paraId="378E377C" w14:textId="77777777" w:rsidR="00B11EF5" w:rsidRDefault="00B11EF5" w:rsidP="00C267A4">
                    <w:pPr>
                      <w:jc w:val="center"/>
                      <w:rPr>
                        <w:szCs w:val="21"/>
                      </w:rPr>
                    </w:pPr>
                    <w:r>
                      <w:rPr>
                        <w:rFonts w:hint="eastAsia"/>
                        <w:szCs w:val="21"/>
                      </w:rPr>
                      <w:t>项目</w:t>
                    </w:r>
                  </w:p>
                </w:tc>
              </w:sdtContent>
            </w:sdt>
            <w:sdt>
              <w:sdtPr>
                <w:tag w:val="_PLD_dbccb5fb3e6647159adf418aaf7a819d"/>
                <w:id w:val="-1775854573"/>
                <w:lock w:val="sdtLocked"/>
              </w:sdtPr>
              <w:sdtEndPr/>
              <w:sdtContent>
                <w:tc>
                  <w:tcPr>
                    <w:tcW w:w="1045" w:type="pct"/>
                    <w:shd w:val="clear" w:color="auto" w:fill="auto"/>
                    <w:vAlign w:val="center"/>
                  </w:tcPr>
                  <w:p w14:paraId="65F368D6" w14:textId="77777777" w:rsidR="00B11EF5" w:rsidRDefault="00B11EF5" w:rsidP="00C267A4">
                    <w:pPr>
                      <w:jc w:val="center"/>
                      <w:rPr>
                        <w:szCs w:val="21"/>
                      </w:rPr>
                    </w:pPr>
                    <w:r>
                      <w:rPr>
                        <w:rFonts w:hint="eastAsia"/>
                        <w:szCs w:val="21"/>
                      </w:rPr>
                      <w:t>期初余额</w:t>
                    </w:r>
                  </w:p>
                </w:tc>
              </w:sdtContent>
            </w:sdt>
            <w:sdt>
              <w:sdtPr>
                <w:tag w:val="_PLD_efd45699d9ff4436b9e070adb8fb59ad"/>
                <w:id w:val="-186290639"/>
                <w:lock w:val="sdtLocked"/>
              </w:sdtPr>
              <w:sdtEndPr/>
              <w:sdtContent>
                <w:tc>
                  <w:tcPr>
                    <w:tcW w:w="883" w:type="pct"/>
                    <w:shd w:val="clear" w:color="auto" w:fill="auto"/>
                    <w:vAlign w:val="center"/>
                  </w:tcPr>
                  <w:p w14:paraId="4609BCF2" w14:textId="77777777" w:rsidR="00B11EF5" w:rsidRDefault="00B11EF5" w:rsidP="00C267A4">
                    <w:pPr>
                      <w:jc w:val="center"/>
                      <w:rPr>
                        <w:szCs w:val="21"/>
                      </w:rPr>
                    </w:pPr>
                    <w:r>
                      <w:rPr>
                        <w:rFonts w:hint="eastAsia"/>
                        <w:szCs w:val="21"/>
                      </w:rPr>
                      <w:t>本期增加</w:t>
                    </w:r>
                  </w:p>
                </w:tc>
              </w:sdtContent>
            </w:sdt>
            <w:sdt>
              <w:sdtPr>
                <w:tag w:val="_PLD_98330c8585594c0b8f1ac93353a4e2bc"/>
                <w:id w:val="-1621747310"/>
                <w:lock w:val="sdtLocked"/>
              </w:sdtPr>
              <w:sdtEndPr/>
              <w:sdtContent>
                <w:tc>
                  <w:tcPr>
                    <w:tcW w:w="768" w:type="pct"/>
                    <w:shd w:val="clear" w:color="auto" w:fill="auto"/>
                    <w:vAlign w:val="center"/>
                  </w:tcPr>
                  <w:p w14:paraId="7EA27CA2" w14:textId="77777777" w:rsidR="00B11EF5" w:rsidRDefault="00B11EF5" w:rsidP="00C267A4">
                    <w:pPr>
                      <w:jc w:val="center"/>
                      <w:rPr>
                        <w:szCs w:val="21"/>
                      </w:rPr>
                    </w:pPr>
                    <w:r>
                      <w:rPr>
                        <w:rFonts w:hint="eastAsia"/>
                        <w:szCs w:val="21"/>
                      </w:rPr>
                      <w:t>本期减少</w:t>
                    </w:r>
                  </w:p>
                </w:tc>
              </w:sdtContent>
            </w:sdt>
            <w:sdt>
              <w:sdtPr>
                <w:tag w:val="_PLD_6d3e824a5a6f4f1fbc66e6ffabf43d1e"/>
                <w:id w:val="1259253296"/>
                <w:lock w:val="sdtLocked"/>
              </w:sdtPr>
              <w:sdtEndPr/>
              <w:sdtContent>
                <w:tc>
                  <w:tcPr>
                    <w:tcW w:w="1022" w:type="pct"/>
                    <w:shd w:val="clear" w:color="auto" w:fill="auto"/>
                    <w:vAlign w:val="center"/>
                  </w:tcPr>
                  <w:p w14:paraId="3A944232" w14:textId="77777777" w:rsidR="00B11EF5" w:rsidRDefault="00B11EF5" w:rsidP="00C267A4">
                    <w:pPr>
                      <w:jc w:val="center"/>
                      <w:rPr>
                        <w:szCs w:val="21"/>
                      </w:rPr>
                    </w:pPr>
                    <w:r>
                      <w:rPr>
                        <w:rFonts w:hint="eastAsia"/>
                        <w:szCs w:val="21"/>
                      </w:rPr>
                      <w:t>期末余额</w:t>
                    </w:r>
                  </w:p>
                </w:tc>
              </w:sdtContent>
            </w:sdt>
          </w:tr>
          <w:sdt>
            <w:sdtPr>
              <w:rPr>
                <w:szCs w:val="21"/>
              </w:rPr>
              <w:alias w:val="库存股明细"/>
              <w:tag w:val="_TUP_155668c650364b6b87e36fc6e1cff35f"/>
              <w:id w:val="-1163460325"/>
              <w:lock w:val="sdtLocked"/>
              <w:placeholder>
                <w:docPart w:val="9AA299C11F7F4D0FB0E9752705EACDBB"/>
              </w:placeholder>
            </w:sdtPr>
            <w:sdtEndPr>
              <w:rPr>
                <w:rFonts w:hint="eastAsia"/>
              </w:rPr>
            </w:sdtEndPr>
            <w:sdtContent>
              <w:tr w:rsidR="00B11EF5" w14:paraId="301ED451" w14:textId="77777777" w:rsidTr="00484A3F">
                <w:tc>
                  <w:tcPr>
                    <w:tcW w:w="1282" w:type="pct"/>
                    <w:shd w:val="clear" w:color="auto" w:fill="auto"/>
                  </w:tcPr>
                  <w:p w14:paraId="272FC736" w14:textId="77777777" w:rsidR="00B11EF5" w:rsidRDefault="00B11EF5" w:rsidP="00C267A4">
                    <w:pPr>
                      <w:rPr>
                        <w:szCs w:val="21"/>
                      </w:rPr>
                    </w:pPr>
                    <w:r>
                      <w:t>业绩补偿回购股份</w:t>
                    </w:r>
                  </w:p>
                </w:tc>
                <w:tc>
                  <w:tcPr>
                    <w:tcW w:w="1045" w:type="pct"/>
                    <w:shd w:val="clear" w:color="auto" w:fill="auto"/>
                  </w:tcPr>
                  <w:p w14:paraId="6EFA2108" w14:textId="77777777" w:rsidR="00B11EF5" w:rsidRDefault="00B11EF5" w:rsidP="00C267A4">
                    <w:pPr>
                      <w:jc w:val="right"/>
                      <w:rPr>
                        <w:szCs w:val="21"/>
                      </w:rPr>
                    </w:pPr>
                    <w:r>
                      <w:t>16,130,466.87</w:t>
                    </w:r>
                  </w:p>
                </w:tc>
                <w:tc>
                  <w:tcPr>
                    <w:tcW w:w="883" w:type="pct"/>
                    <w:shd w:val="clear" w:color="auto" w:fill="auto"/>
                  </w:tcPr>
                  <w:p w14:paraId="0CD21583" w14:textId="77777777" w:rsidR="00B11EF5" w:rsidRDefault="00B11EF5" w:rsidP="00C267A4">
                    <w:pPr>
                      <w:jc w:val="right"/>
                      <w:rPr>
                        <w:szCs w:val="21"/>
                      </w:rPr>
                    </w:pPr>
                  </w:p>
                </w:tc>
                <w:tc>
                  <w:tcPr>
                    <w:tcW w:w="768" w:type="pct"/>
                    <w:shd w:val="clear" w:color="auto" w:fill="auto"/>
                  </w:tcPr>
                  <w:p w14:paraId="729001C0" w14:textId="77777777" w:rsidR="00B11EF5" w:rsidRDefault="00B11EF5" w:rsidP="00C267A4">
                    <w:pPr>
                      <w:jc w:val="right"/>
                      <w:rPr>
                        <w:szCs w:val="21"/>
                      </w:rPr>
                    </w:pPr>
                  </w:p>
                </w:tc>
                <w:tc>
                  <w:tcPr>
                    <w:tcW w:w="1022" w:type="pct"/>
                    <w:shd w:val="clear" w:color="auto" w:fill="auto"/>
                  </w:tcPr>
                  <w:p w14:paraId="19A027AD" w14:textId="77777777" w:rsidR="00B11EF5" w:rsidRDefault="00B11EF5" w:rsidP="00C267A4">
                    <w:pPr>
                      <w:jc w:val="right"/>
                      <w:rPr>
                        <w:szCs w:val="21"/>
                      </w:rPr>
                    </w:pPr>
                    <w:r>
                      <w:t>16,130,466.87</w:t>
                    </w:r>
                  </w:p>
                </w:tc>
              </w:tr>
            </w:sdtContent>
          </w:sdt>
          <w:tr w:rsidR="00B11EF5" w14:paraId="5BE165E2" w14:textId="77777777" w:rsidTr="00484A3F">
            <w:sdt>
              <w:sdtPr>
                <w:tag w:val="_PLD_87d4f1ba4e14417684884ada7cc0062b"/>
                <w:id w:val="-1552991876"/>
                <w:lock w:val="sdtLocked"/>
              </w:sdtPr>
              <w:sdtEndPr/>
              <w:sdtContent>
                <w:tc>
                  <w:tcPr>
                    <w:tcW w:w="1282" w:type="pct"/>
                    <w:shd w:val="clear" w:color="auto" w:fill="auto"/>
                    <w:vAlign w:val="center"/>
                  </w:tcPr>
                  <w:p w14:paraId="29C3F14F" w14:textId="77777777" w:rsidR="00B11EF5" w:rsidRDefault="00B11EF5" w:rsidP="00C267A4">
                    <w:pPr>
                      <w:jc w:val="center"/>
                      <w:rPr>
                        <w:szCs w:val="21"/>
                      </w:rPr>
                    </w:pPr>
                    <w:r>
                      <w:rPr>
                        <w:rFonts w:hint="eastAsia"/>
                        <w:szCs w:val="21"/>
                      </w:rPr>
                      <w:t>合计</w:t>
                    </w:r>
                  </w:p>
                </w:tc>
              </w:sdtContent>
            </w:sdt>
            <w:tc>
              <w:tcPr>
                <w:tcW w:w="1045" w:type="pct"/>
                <w:shd w:val="clear" w:color="auto" w:fill="auto"/>
              </w:tcPr>
              <w:p w14:paraId="5D0D1AEC" w14:textId="77777777" w:rsidR="00B11EF5" w:rsidRDefault="00B11EF5" w:rsidP="00C267A4">
                <w:pPr>
                  <w:jc w:val="right"/>
                  <w:rPr>
                    <w:szCs w:val="21"/>
                  </w:rPr>
                </w:pPr>
                <w:r>
                  <w:t>16,130,466.87</w:t>
                </w:r>
              </w:p>
            </w:tc>
            <w:tc>
              <w:tcPr>
                <w:tcW w:w="883" w:type="pct"/>
                <w:shd w:val="clear" w:color="auto" w:fill="auto"/>
              </w:tcPr>
              <w:p w14:paraId="5ACEA48D" w14:textId="77777777" w:rsidR="00B11EF5" w:rsidRDefault="00B11EF5" w:rsidP="00C267A4">
                <w:pPr>
                  <w:jc w:val="right"/>
                  <w:rPr>
                    <w:szCs w:val="21"/>
                  </w:rPr>
                </w:pPr>
              </w:p>
            </w:tc>
            <w:tc>
              <w:tcPr>
                <w:tcW w:w="768" w:type="pct"/>
                <w:shd w:val="clear" w:color="auto" w:fill="auto"/>
              </w:tcPr>
              <w:p w14:paraId="448BA6BD" w14:textId="77777777" w:rsidR="00B11EF5" w:rsidRDefault="00B11EF5" w:rsidP="00C267A4">
                <w:pPr>
                  <w:jc w:val="right"/>
                  <w:rPr>
                    <w:szCs w:val="21"/>
                  </w:rPr>
                </w:pPr>
              </w:p>
            </w:tc>
            <w:tc>
              <w:tcPr>
                <w:tcW w:w="1022" w:type="pct"/>
                <w:shd w:val="clear" w:color="auto" w:fill="auto"/>
              </w:tcPr>
              <w:p w14:paraId="3C88819E" w14:textId="77777777" w:rsidR="00B11EF5" w:rsidRDefault="00B11EF5" w:rsidP="00C267A4">
                <w:pPr>
                  <w:jc w:val="right"/>
                  <w:rPr>
                    <w:szCs w:val="21"/>
                  </w:rPr>
                </w:pPr>
                <w:r>
                  <w:t>16,130,466.87</w:t>
                </w:r>
              </w:p>
            </w:tc>
          </w:tr>
        </w:tbl>
        <w:p w14:paraId="710E86FC" w14:textId="77777777" w:rsidR="00B11EF5" w:rsidRDefault="00B11EF5"/>
        <w:p w14:paraId="11998097" w14:textId="77777777" w:rsidR="00DD25BF" w:rsidRDefault="00011E1A">
          <w:pPr>
            <w:rPr>
              <w:szCs w:val="21"/>
            </w:rPr>
          </w:pPr>
          <w:r>
            <w:rPr>
              <w:rFonts w:hint="eastAsia"/>
              <w:szCs w:val="21"/>
            </w:rPr>
            <w:t>其他说明，包括本期增减变动情况、变动原因说明：</w:t>
          </w:r>
        </w:p>
        <w:p w14:paraId="48E6D12F" w14:textId="6C877167" w:rsidR="00DD25BF" w:rsidRDefault="00F04972" w:rsidP="00484A3F">
          <w:pPr>
            <w:ind w:firstLineChars="200" w:firstLine="420"/>
            <w:jc w:val="both"/>
            <w:rPr>
              <w:b/>
              <w:szCs w:val="21"/>
            </w:rPr>
          </w:pPr>
          <w:sdt>
            <w:sdtPr>
              <w:rPr>
                <w:szCs w:val="21"/>
              </w:rPr>
              <w:alias w:val="库存股情况说明"/>
              <w:tag w:val="_GBC_42d286884eca4cfab482f6fcc10c0c0b"/>
              <w:id w:val="-1417241473"/>
              <w:lock w:val="sdtLocked"/>
              <w:placeholder>
                <w:docPart w:val="GBC22222222222222222222222222222"/>
              </w:placeholder>
            </w:sdtPr>
            <w:sdtEndPr/>
            <w:sdtContent>
              <w:r w:rsidR="00B11EF5" w:rsidRPr="00B11EF5">
                <w:rPr>
                  <w:rFonts w:hint="eastAsia"/>
                  <w:szCs w:val="21"/>
                </w:rPr>
                <w:t>本公司的补偿义务人张锡铭未完成《关于安徽节源环保科技有限公司之业绩补偿协议》约定的业绩承诺值，以其所持本公司股份作为补偿。因其所持股份存在司法冻结，其应补偿股份</w:t>
              </w:r>
              <w:r w:rsidR="00B11EF5" w:rsidRPr="00B11EF5">
                <w:rPr>
                  <w:szCs w:val="21"/>
                </w:rPr>
                <w:t>1,926,870股暂时无法办理股份注销手续</w:t>
              </w:r>
              <w:r w:rsidR="00B11EF5">
                <w:rPr>
                  <w:rFonts w:hint="eastAsia"/>
                  <w:szCs w:val="21"/>
                </w:rPr>
                <w:t>。</w:t>
              </w:r>
            </w:sdtContent>
          </w:sdt>
        </w:p>
      </w:sdtContent>
    </w:sdt>
    <w:p w14:paraId="7421DC67" w14:textId="77777777" w:rsidR="00862E75" w:rsidRDefault="00862E75">
      <w:pPr>
        <w:rPr>
          <w:szCs w:val="21"/>
        </w:rPr>
        <w:sectPr w:rsidR="00862E75" w:rsidSect="00F41343">
          <w:pgSz w:w="11906" w:h="16838"/>
          <w:pgMar w:top="1440" w:right="1797" w:bottom="1525" w:left="1276" w:header="856" w:footer="992" w:gutter="0"/>
          <w:cols w:space="425"/>
          <w:docGrid w:linePitch="312"/>
        </w:sectPr>
      </w:pPr>
    </w:p>
    <w:p w14:paraId="59F3D7FB" w14:textId="72139401" w:rsidR="00DD25BF" w:rsidRDefault="00DD25BF">
      <w:pPr>
        <w:rPr>
          <w:szCs w:val="21"/>
        </w:rPr>
      </w:pPr>
    </w:p>
    <w:bookmarkStart w:id="219" w:name="_Hlk24027351" w:displacedByCustomXml="next"/>
    <w:sdt>
      <w:sdtPr>
        <w:rPr>
          <w:rFonts w:ascii="宋体" w:hAnsi="宋体" w:cs="宋体"/>
          <w:b w:val="0"/>
          <w:bCs w:val="0"/>
          <w:kern w:val="0"/>
          <w:szCs w:val="21"/>
        </w:rPr>
        <w:alias w:val="模块:"/>
        <w:tag w:val="_SEC_b7abde66ee9f475b9c7a82f58ed72510"/>
        <w:id w:val="70328025"/>
        <w:lock w:val="sdtLocked"/>
        <w:placeholder>
          <w:docPart w:val="GBC22222222222222222222222222222"/>
        </w:placeholder>
      </w:sdtPr>
      <w:sdtEndPr/>
      <w:sdtContent>
        <w:bookmarkStart w:id="220" w:name="_Hlk10537776" w:displacedByCustomXml="prev"/>
        <w:bookmarkEnd w:id="220" w:displacedByCustomXml="prev"/>
        <w:p w14:paraId="7AB1A533"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60105f81909745c788232a2118ec8260"/>
            <w:id w:val="573935739"/>
            <w:lock w:val="sdtContentLocked"/>
            <w:placeholder>
              <w:docPart w:val="GBC22222222222222222222222222222"/>
            </w:placeholder>
          </w:sdtPr>
          <w:sdtEndPr/>
          <w:sdtContent>
            <w:p w14:paraId="0C1BA0BF" w14:textId="2BD6FF79" w:rsidR="00DD25BF" w:rsidRDefault="00011E1A">
              <w:r>
                <w:fldChar w:fldCharType="begin"/>
              </w:r>
              <w:r w:rsidR="00862E75">
                <w:instrText xml:space="preserve"> MACROBUTTON  SnrToggleCheckbox √适用 </w:instrText>
              </w:r>
              <w:r>
                <w:fldChar w:fldCharType="end"/>
              </w:r>
              <w:r>
                <w:fldChar w:fldCharType="begin"/>
              </w:r>
              <w:r w:rsidR="00862E75">
                <w:instrText xml:space="preserve"> MACROBUTTON  SnrToggleCheckbox □不适用 </w:instrText>
              </w:r>
              <w:r>
                <w:fldChar w:fldCharType="end"/>
              </w:r>
            </w:p>
          </w:sdtContent>
        </w:sdt>
        <w:p w14:paraId="1AF285BF" w14:textId="77777777" w:rsidR="00DD25BF" w:rsidRDefault="00011E1A">
          <w:pPr>
            <w:jc w:val="right"/>
            <w:rPr>
              <w:szCs w:val="21"/>
            </w:rPr>
          </w:pPr>
          <w:r>
            <w:rPr>
              <w:rFonts w:hint="eastAsia"/>
              <w:szCs w:val="21"/>
            </w:rPr>
            <w:t>单位：</w:t>
          </w:r>
          <w:sdt>
            <w:sdtPr>
              <w:rPr>
                <w:rFonts w:hint="eastAsia"/>
                <w:szCs w:val="21"/>
              </w:rPr>
              <w:alias w:val="单位：财务附注：其他综合收益情况"/>
              <w:tag w:val="_GBC_e409bf7299734ac38578b7aeaafe4b22"/>
              <w:id w:val="7704422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7995424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0"/>
            <w:gridCol w:w="1736"/>
            <w:gridCol w:w="1702"/>
            <w:gridCol w:w="990"/>
            <w:gridCol w:w="993"/>
            <w:gridCol w:w="1702"/>
            <w:gridCol w:w="1702"/>
            <w:gridCol w:w="1702"/>
            <w:gridCol w:w="1816"/>
          </w:tblGrid>
          <w:tr w:rsidR="00862E75" w14:paraId="17985E37" w14:textId="77777777" w:rsidTr="001D3530">
            <w:trPr>
              <w:trHeight w:val="215"/>
            </w:trPr>
            <w:sdt>
              <w:sdtPr>
                <w:tag w:val="_PLD_b9ff3615ccfb4fb8b5b240bdfb50f58f"/>
                <w:id w:val="-545609554"/>
                <w:lock w:val="sdtLocked"/>
              </w:sdtPr>
              <w:sdtEndPr/>
              <w:sdtContent>
                <w:tc>
                  <w:tcPr>
                    <w:tcW w:w="548" w:type="pct"/>
                    <w:vMerge w:val="restart"/>
                    <w:shd w:val="clear" w:color="auto" w:fill="auto"/>
                    <w:vAlign w:val="center"/>
                  </w:tcPr>
                  <w:p w14:paraId="706553B9" w14:textId="77777777" w:rsidR="00862E75" w:rsidRDefault="00862E75" w:rsidP="00C267A4">
                    <w:pPr>
                      <w:jc w:val="center"/>
                      <w:rPr>
                        <w:szCs w:val="21"/>
                      </w:rPr>
                    </w:pPr>
                    <w:r>
                      <w:rPr>
                        <w:rFonts w:hint="eastAsia"/>
                        <w:szCs w:val="21"/>
                      </w:rPr>
                      <w:t>项目</w:t>
                    </w:r>
                  </w:p>
                </w:tc>
              </w:sdtContent>
            </w:sdt>
            <w:sdt>
              <w:sdtPr>
                <w:tag w:val="_PLD_c452eb3cb7084e41ba725641dbad27ab"/>
                <w:id w:val="-2062778519"/>
                <w:lock w:val="sdtLocked"/>
              </w:sdtPr>
              <w:sdtEndPr/>
              <w:sdtContent>
                <w:tc>
                  <w:tcPr>
                    <w:tcW w:w="626" w:type="pct"/>
                    <w:vMerge w:val="restart"/>
                    <w:shd w:val="clear" w:color="auto" w:fill="auto"/>
                    <w:vAlign w:val="center"/>
                  </w:tcPr>
                  <w:p w14:paraId="7A49D65E" w14:textId="77777777" w:rsidR="00862E75" w:rsidRDefault="00862E75" w:rsidP="00C267A4">
                    <w:pPr>
                      <w:jc w:val="center"/>
                      <w:rPr>
                        <w:szCs w:val="21"/>
                      </w:rPr>
                    </w:pPr>
                    <w:r>
                      <w:rPr>
                        <w:rFonts w:hint="eastAsia"/>
                        <w:szCs w:val="21"/>
                      </w:rPr>
                      <w:t>期初</w:t>
                    </w:r>
                  </w:p>
                  <w:p w14:paraId="7DB1BF38" w14:textId="77777777" w:rsidR="00862E75" w:rsidRDefault="00862E75" w:rsidP="00C267A4">
                    <w:pPr>
                      <w:jc w:val="center"/>
                      <w:rPr>
                        <w:szCs w:val="21"/>
                      </w:rPr>
                    </w:pPr>
                    <w:r>
                      <w:rPr>
                        <w:rFonts w:hint="eastAsia"/>
                        <w:szCs w:val="21"/>
                      </w:rPr>
                      <w:t>余额</w:t>
                    </w:r>
                  </w:p>
                </w:tc>
              </w:sdtContent>
            </w:sdt>
            <w:sdt>
              <w:sdtPr>
                <w:tag w:val="_PLD_c4c67158aa744717a253a7b51b99ed00"/>
                <w:id w:val="785320531"/>
                <w:lock w:val="sdtLocked"/>
              </w:sdtPr>
              <w:sdtEndPr/>
              <w:sdtContent>
                <w:tc>
                  <w:tcPr>
                    <w:tcW w:w="3171" w:type="pct"/>
                    <w:gridSpan w:val="6"/>
                    <w:shd w:val="clear" w:color="auto" w:fill="auto"/>
                    <w:vAlign w:val="center"/>
                  </w:tcPr>
                  <w:p w14:paraId="2701B6EA" w14:textId="77777777" w:rsidR="00862E75" w:rsidRDefault="00862E75" w:rsidP="00C267A4">
                    <w:pPr>
                      <w:jc w:val="center"/>
                      <w:rPr>
                        <w:szCs w:val="21"/>
                      </w:rPr>
                    </w:pPr>
                    <w:r>
                      <w:rPr>
                        <w:rFonts w:hint="eastAsia"/>
                        <w:szCs w:val="21"/>
                      </w:rPr>
                      <w:t>本期发生金额</w:t>
                    </w:r>
                  </w:p>
                </w:tc>
              </w:sdtContent>
            </w:sdt>
            <w:sdt>
              <w:sdtPr>
                <w:tag w:val="_PLD_2fcdc30e089b48d0af01eff4e6c0c7ad"/>
                <w:id w:val="1332327847"/>
                <w:lock w:val="sdtLocked"/>
              </w:sdtPr>
              <w:sdtEndPr/>
              <w:sdtContent>
                <w:tc>
                  <w:tcPr>
                    <w:tcW w:w="655" w:type="pct"/>
                    <w:vMerge w:val="restart"/>
                    <w:shd w:val="clear" w:color="auto" w:fill="auto"/>
                    <w:vAlign w:val="center"/>
                  </w:tcPr>
                  <w:p w14:paraId="07D2F452" w14:textId="77777777" w:rsidR="00862E75" w:rsidRDefault="00862E75" w:rsidP="00C267A4">
                    <w:pPr>
                      <w:jc w:val="center"/>
                      <w:rPr>
                        <w:szCs w:val="21"/>
                      </w:rPr>
                    </w:pPr>
                    <w:r>
                      <w:rPr>
                        <w:rFonts w:hint="eastAsia"/>
                        <w:szCs w:val="21"/>
                      </w:rPr>
                      <w:t>期末</w:t>
                    </w:r>
                  </w:p>
                  <w:p w14:paraId="42F3A1F0" w14:textId="77777777" w:rsidR="00862E75" w:rsidRDefault="00862E75" w:rsidP="00C267A4">
                    <w:pPr>
                      <w:jc w:val="center"/>
                      <w:rPr>
                        <w:szCs w:val="21"/>
                      </w:rPr>
                    </w:pPr>
                    <w:r>
                      <w:rPr>
                        <w:rFonts w:hint="eastAsia"/>
                        <w:szCs w:val="21"/>
                      </w:rPr>
                      <w:t>余额</w:t>
                    </w:r>
                  </w:p>
                </w:tc>
              </w:sdtContent>
            </w:sdt>
          </w:tr>
          <w:tr w:rsidR="00862E75" w14:paraId="07F35A3E" w14:textId="77777777" w:rsidTr="001D3530">
            <w:tc>
              <w:tcPr>
                <w:tcW w:w="548" w:type="pct"/>
                <w:vMerge/>
                <w:shd w:val="clear" w:color="auto" w:fill="auto"/>
              </w:tcPr>
              <w:p w14:paraId="4B631848" w14:textId="77777777" w:rsidR="00862E75" w:rsidRDefault="00862E75" w:rsidP="00C267A4">
                <w:pPr>
                  <w:jc w:val="center"/>
                  <w:rPr>
                    <w:szCs w:val="21"/>
                  </w:rPr>
                </w:pPr>
              </w:p>
            </w:tc>
            <w:tc>
              <w:tcPr>
                <w:tcW w:w="626" w:type="pct"/>
                <w:vMerge/>
                <w:shd w:val="clear" w:color="auto" w:fill="auto"/>
              </w:tcPr>
              <w:p w14:paraId="33A753C1" w14:textId="77777777" w:rsidR="00862E75" w:rsidRDefault="00862E75" w:rsidP="00C267A4">
                <w:pPr>
                  <w:jc w:val="center"/>
                  <w:rPr>
                    <w:szCs w:val="21"/>
                  </w:rPr>
                </w:pPr>
              </w:p>
            </w:tc>
            <w:sdt>
              <w:sdtPr>
                <w:tag w:val="_PLD_08b0381418824e1685e4223515aed1f1"/>
                <w:id w:val="583041345"/>
                <w:lock w:val="sdtLocked"/>
              </w:sdtPr>
              <w:sdtEndPr/>
              <w:sdtContent>
                <w:tc>
                  <w:tcPr>
                    <w:tcW w:w="614" w:type="pct"/>
                    <w:shd w:val="clear" w:color="auto" w:fill="auto"/>
                    <w:vAlign w:val="center"/>
                  </w:tcPr>
                  <w:p w14:paraId="3544E589" w14:textId="77777777" w:rsidR="00862E75" w:rsidRDefault="00862E75" w:rsidP="00C267A4">
                    <w:pPr>
                      <w:jc w:val="center"/>
                      <w:rPr>
                        <w:szCs w:val="21"/>
                      </w:rPr>
                    </w:pPr>
                    <w:r>
                      <w:rPr>
                        <w:rFonts w:hint="eastAsia"/>
                        <w:szCs w:val="21"/>
                      </w:rPr>
                      <w:t>本期所得税前发生额</w:t>
                    </w:r>
                  </w:p>
                </w:tc>
              </w:sdtContent>
            </w:sdt>
            <w:sdt>
              <w:sdtPr>
                <w:tag w:val="_PLD_b9b4a9789ab94b46aa682fa396296a6f"/>
                <w:id w:val="27457118"/>
                <w:lock w:val="sdtLocked"/>
              </w:sdtPr>
              <w:sdtEndPr/>
              <w:sdtContent>
                <w:tc>
                  <w:tcPr>
                    <w:tcW w:w="357" w:type="pct"/>
                    <w:shd w:val="clear" w:color="auto" w:fill="auto"/>
                    <w:vAlign w:val="center"/>
                  </w:tcPr>
                  <w:p w14:paraId="2F268B1E" w14:textId="77777777" w:rsidR="00862E75" w:rsidRDefault="00862E75" w:rsidP="00C267A4">
                    <w:pPr>
                      <w:jc w:val="center"/>
                      <w:rPr>
                        <w:szCs w:val="21"/>
                      </w:rPr>
                    </w:pPr>
                    <w:r>
                      <w:rPr>
                        <w:rFonts w:hint="eastAsia"/>
                        <w:szCs w:val="21"/>
                      </w:rPr>
                      <w:t>减：前期计入其他综合收益当期转入损益</w:t>
                    </w:r>
                  </w:p>
                </w:tc>
              </w:sdtContent>
            </w:sdt>
            <w:tc>
              <w:tcPr>
                <w:tcW w:w="358" w:type="pct"/>
              </w:tcPr>
              <w:sdt>
                <w:sdtPr>
                  <w:rPr>
                    <w:rFonts w:hint="eastAsia"/>
                    <w:szCs w:val="21"/>
                  </w:rPr>
                  <w:tag w:val="_PLD_a38fa46c72bd4d5dbd427d2107ab58cc"/>
                  <w:id w:val="-275178566"/>
                  <w:lock w:val="sdtLocked"/>
                </w:sdtPr>
                <w:sdtEndPr/>
                <w:sdtContent>
                  <w:p w14:paraId="74B3C946" w14:textId="77777777" w:rsidR="00862E75" w:rsidRDefault="00862E75" w:rsidP="00C267A4">
                    <w:pPr>
                      <w:jc w:val="center"/>
                    </w:pPr>
                    <w:r>
                      <w:rPr>
                        <w:rFonts w:hint="eastAsia"/>
                        <w:szCs w:val="21"/>
                      </w:rPr>
                      <w:t>减：前期计入其他综合收益当期转入留存收益</w:t>
                    </w:r>
                  </w:p>
                </w:sdtContent>
              </w:sdt>
            </w:tc>
            <w:sdt>
              <w:sdtPr>
                <w:tag w:val="_PLD_3aa0b45624ce4714ba49e23b657915b8"/>
                <w:id w:val="220487521"/>
                <w:lock w:val="sdtLocked"/>
              </w:sdtPr>
              <w:sdtEndPr/>
              <w:sdtContent>
                <w:tc>
                  <w:tcPr>
                    <w:tcW w:w="614" w:type="pct"/>
                    <w:shd w:val="clear" w:color="auto" w:fill="auto"/>
                    <w:vAlign w:val="center"/>
                  </w:tcPr>
                  <w:p w14:paraId="303D784B" w14:textId="77777777" w:rsidR="00862E75" w:rsidRDefault="00862E75" w:rsidP="00C267A4">
                    <w:pPr>
                      <w:jc w:val="center"/>
                      <w:rPr>
                        <w:szCs w:val="21"/>
                      </w:rPr>
                    </w:pPr>
                    <w:r>
                      <w:rPr>
                        <w:rFonts w:hint="eastAsia"/>
                        <w:szCs w:val="21"/>
                      </w:rPr>
                      <w:t>减：所得税费用</w:t>
                    </w:r>
                  </w:p>
                </w:tc>
              </w:sdtContent>
            </w:sdt>
            <w:sdt>
              <w:sdtPr>
                <w:tag w:val="_PLD_8b3cddc1172740f1a089204a9d0cbe76"/>
                <w:id w:val="1698885764"/>
                <w:lock w:val="sdtLocked"/>
              </w:sdtPr>
              <w:sdtEndPr/>
              <w:sdtContent>
                <w:tc>
                  <w:tcPr>
                    <w:tcW w:w="614" w:type="pct"/>
                    <w:shd w:val="clear" w:color="auto" w:fill="auto"/>
                    <w:vAlign w:val="center"/>
                  </w:tcPr>
                  <w:p w14:paraId="413CA472" w14:textId="77777777" w:rsidR="00862E75" w:rsidRDefault="00862E75" w:rsidP="00C267A4">
                    <w:pPr>
                      <w:jc w:val="center"/>
                      <w:rPr>
                        <w:szCs w:val="21"/>
                      </w:rPr>
                    </w:pPr>
                    <w:r>
                      <w:rPr>
                        <w:rFonts w:hint="eastAsia"/>
                        <w:szCs w:val="21"/>
                      </w:rPr>
                      <w:t>税后归属于母公司</w:t>
                    </w:r>
                  </w:p>
                </w:tc>
              </w:sdtContent>
            </w:sdt>
            <w:sdt>
              <w:sdtPr>
                <w:tag w:val="_PLD_addbe2b10c3b49449f4532c4ee8679a0"/>
                <w:id w:val="1975562018"/>
                <w:lock w:val="sdtLocked"/>
              </w:sdtPr>
              <w:sdtEndPr/>
              <w:sdtContent>
                <w:tc>
                  <w:tcPr>
                    <w:tcW w:w="614" w:type="pct"/>
                    <w:shd w:val="clear" w:color="auto" w:fill="auto"/>
                    <w:vAlign w:val="center"/>
                  </w:tcPr>
                  <w:p w14:paraId="4E7D8307" w14:textId="77777777" w:rsidR="00862E75" w:rsidRDefault="00862E75" w:rsidP="00C267A4">
                    <w:pPr>
                      <w:jc w:val="center"/>
                      <w:rPr>
                        <w:szCs w:val="21"/>
                      </w:rPr>
                    </w:pPr>
                    <w:r>
                      <w:rPr>
                        <w:rFonts w:hint="eastAsia"/>
                        <w:szCs w:val="21"/>
                      </w:rPr>
                      <w:t>税后归属于少数股东</w:t>
                    </w:r>
                  </w:p>
                </w:tc>
              </w:sdtContent>
            </w:sdt>
            <w:tc>
              <w:tcPr>
                <w:tcW w:w="655" w:type="pct"/>
                <w:vMerge/>
                <w:shd w:val="clear" w:color="auto" w:fill="auto"/>
              </w:tcPr>
              <w:p w14:paraId="401886AC" w14:textId="77777777" w:rsidR="00862E75" w:rsidRDefault="00862E75" w:rsidP="00C267A4">
                <w:pPr>
                  <w:jc w:val="center"/>
                  <w:rPr>
                    <w:szCs w:val="21"/>
                  </w:rPr>
                </w:pPr>
              </w:p>
            </w:tc>
          </w:tr>
          <w:tr w:rsidR="00862E75" w14:paraId="41F37BDB" w14:textId="77777777" w:rsidTr="001D3530">
            <w:sdt>
              <w:sdtPr>
                <w:tag w:val="_PLD_b96033963bb045d6b35757f869c2a5dc"/>
                <w:id w:val="482440790"/>
                <w:lock w:val="sdtLocked"/>
              </w:sdtPr>
              <w:sdtEndPr/>
              <w:sdtContent>
                <w:tc>
                  <w:tcPr>
                    <w:tcW w:w="548" w:type="pct"/>
                    <w:shd w:val="clear" w:color="auto" w:fill="auto"/>
                    <w:vAlign w:val="center"/>
                  </w:tcPr>
                  <w:p w14:paraId="1DD9A344" w14:textId="77777777" w:rsidR="00862E75" w:rsidRDefault="00862E75" w:rsidP="00C267A4">
                    <w:pPr>
                      <w:rPr>
                        <w:szCs w:val="21"/>
                      </w:rPr>
                    </w:pPr>
                    <w:r>
                      <w:rPr>
                        <w:rFonts w:hint="eastAsia"/>
                        <w:szCs w:val="21"/>
                      </w:rPr>
                      <w:t>一、不能重分类进损益的其他综合收益</w:t>
                    </w:r>
                  </w:p>
                </w:tc>
              </w:sdtContent>
            </w:sdt>
            <w:tc>
              <w:tcPr>
                <w:tcW w:w="626" w:type="pct"/>
                <w:shd w:val="clear" w:color="auto" w:fill="auto"/>
              </w:tcPr>
              <w:p w14:paraId="415917A8" w14:textId="77777777" w:rsidR="00862E75" w:rsidRDefault="00862E75" w:rsidP="00C267A4">
                <w:pPr>
                  <w:jc w:val="right"/>
                  <w:rPr>
                    <w:szCs w:val="21"/>
                  </w:rPr>
                </w:pPr>
                <w:r>
                  <w:t>-7,652,553.32</w:t>
                </w:r>
              </w:p>
            </w:tc>
            <w:tc>
              <w:tcPr>
                <w:tcW w:w="614" w:type="pct"/>
                <w:shd w:val="clear" w:color="auto" w:fill="auto"/>
              </w:tcPr>
              <w:p w14:paraId="11ED6B77" w14:textId="77777777" w:rsidR="00862E75" w:rsidRDefault="00862E75" w:rsidP="00C267A4">
                <w:pPr>
                  <w:jc w:val="right"/>
                  <w:rPr>
                    <w:szCs w:val="21"/>
                  </w:rPr>
                </w:pPr>
                <w:r>
                  <w:t>-3,441,088.39</w:t>
                </w:r>
              </w:p>
            </w:tc>
            <w:tc>
              <w:tcPr>
                <w:tcW w:w="357" w:type="pct"/>
                <w:shd w:val="clear" w:color="auto" w:fill="auto"/>
              </w:tcPr>
              <w:p w14:paraId="5C406921" w14:textId="77777777" w:rsidR="00862E75" w:rsidRDefault="00862E75" w:rsidP="00C267A4">
                <w:pPr>
                  <w:jc w:val="right"/>
                  <w:rPr>
                    <w:szCs w:val="21"/>
                  </w:rPr>
                </w:pPr>
              </w:p>
            </w:tc>
            <w:tc>
              <w:tcPr>
                <w:tcW w:w="358" w:type="pct"/>
              </w:tcPr>
              <w:p w14:paraId="2E0DF9F8" w14:textId="77777777" w:rsidR="00862E75" w:rsidRDefault="00862E75" w:rsidP="00C267A4">
                <w:pPr>
                  <w:jc w:val="right"/>
                  <w:rPr>
                    <w:szCs w:val="21"/>
                  </w:rPr>
                </w:pPr>
              </w:p>
            </w:tc>
            <w:tc>
              <w:tcPr>
                <w:tcW w:w="614" w:type="pct"/>
                <w:shd w:val="clear" w:color="auto" w:fill="auto"/>
              </w:tcPr>
              <w:p w14:paraId="693B76E8" w14:textId="77777777" w:rsidR="00862E75" w:rsidRDefault="00862E75" w:rsidP="00C267A4">
                <w:pPr>
                  <w:jc w:val="right"/>
                  <w:rPr>
                    <w:szCs w:val="21"/>
                  </w:rPr>
                </w:pPr>
                <w:r>
                  <w:t>-1,073,439.60</w:t>
                </w:r>
              </w:p>
            </w:tc>
            <w:tc>
              <w:tcPr>
                <w:tcW w:w="614" w:type="pct"/>
                <w:shd w:val="clear" w:color="auto" w:fill="auto"/>
              </w:tcPr>
              <w:p w14:paraId="294D9DFD" w14:textId="77777777" w:rsidR="00862E75" w:rsidRDefault="00862E75" w:rsidP="00C267A4">
                <w:pPr>
                  <w:jc w:val="right"/>
                  <w:rPr>
                    <w:szCs w:val="21"/>
                  </w:rPr>
                </w:pPr>
                <w:r>
                  <w:t>-790,182.94</w:t>
                </w:r>
              </w:p>
            </w:tc>
            <w:tc>
              <w:tcPr>
                <w:tcW w:w="614" w:type="pct"/>
                <w:shd w:val="clear" w:color="auto" w:fill="auto"/>
              </w:tcPr>
              <w:p w14:paraId="21B2C87B" w14:textId="77777777" w:rsidR="00862E75" w:rsidRDefault="00862E75" w:rsidP="00C267A4">
                <w:pPr>
                  <w:jc w:val="right"/>
                  <w:rPr>
                    <w:szCs w:val="21"/>
                  </w:rPr>
                </w:pPr>
                <w:r>
                  <w:t>-1,577,465.85</w:t>
                </w:r>
              </w:p>
            </w:tc>
            <w:tc>
              <w:tcPr>
                <w:tcW w:w="655" w:type="pct"/>
                <w:shd w:val="clear" w:color="auto" w:fill="auto"/>
              </w:tcPr>
              <w:p w14:paraId="62C1DACB" w14:textId="77777777" w:rsidR="00862E75" w:rsidRDefault="00862E75" w:rsidP="00C267A4">
                <w:pPr>
                  <w:jc w:val="right"/>
                  <w:rPr>
                    <w:szCs w:val="21"/>
                  </w:rPr>
                </w:pPr>
                <w:r>
                  <w:t>-8,442,736.26</w:t>
                </w:r>
              </w:p>
            </w:tc>
          </w:tr>
          <w:tr w:rsidR="00862E75" w14:paraId="67CAD48B" w14:textId="77777777" w:rsidTr="001D3530">
            <w:sdt>
              <w:sdtPr>
                <w:tag w:val="_PLD_7b42172901564b6ab8ed88abade0e637"/>
                <w:id w:val="392561613"/>
                <w:lock w:val="sdtLocked"/>
              </w:sdtPr>
              <w:sdtEndPr/>
              <w:sdtContent>
                <w:tc>
                  <w:tcPr>
                    <w:tcW w:w="548" w:type="pct"/>
                    <w:shd w:val="clear" w:color="auto" w:fill="auto"/>
                    <w:vAlign w:val="center"/>
                  </w:tcPr>
                  <w:p w14:paraId="34E35FCB" w14:textId="77777777" w:rsidR="00862E75" w:rsidRDefault="00862E75" w:rsidP="00C267A4">
                    <w:pPr>
                      <w:rPr>
                        <w:szCs w:val="21"/>
                      </w:rPr>
                    </w:pPr>
                    <w:r>
                      <w:rPr>
                        <w:rFonts w:hint="eastAsia"/>
                        <w:szCs w:val="21"/>
                      </w:rPr>
                      <w:t>其中：重新计量设定受益计划变动额</w:t>
                    </w:r>
                  </w:p>
                </w:tc>
              </w:sdtContent>
            </w:sdt>
            <w:tc>
              <w:tcPr>
                <w:tcW w:w="626" w:type="pct"/>
                <w:shd w:val="clear" w:color="auto" w:fill="auto"/>
              </w:tcPr>
              <w:p w14:paraId="11DEC36B" w14:textId="77777777" w:rsidR="00862E75" w:rsidRDefault="00862E75" w:rsidP="00C267A4">
                <w:pPr>
                  <w:jc w:val="right"/>
                  <w:rPr>
                    <w:szCs w:val="21"/>
                  </w:rPr>
                </w:pPr>
                <w:r>
                  <w:t>-7,652,553.32</w:t>
                </w:r>
              </w:p>
            </w:tc>
            <w:tc>
              <w:tcPr>
                <w:tcW w:w="614" w:type="pct"/>
                <w:shd w:val="clear" w:color="auto" w:fill="auto"/>
              </w:tcPr>
              <w:p w14:paraId="29FB9D17" w14:textId="77777777" w:rsidR="00862E75" w:rsidRDefault="00862E75" w:rsidP="00C267A4">
                <w:pPr>
                  <w:jc w:val="right"/>
                  <w:rPr>
                    <w:szCs w:val="21"/>
                  </w:rPr>
                </w:pPr>
                <w:r>
                  <w:t>-3,441,088.39</w:t>
                </w:r>
              </w:p>
            </w:tc>
            <w:tc>
              <w:tcPr>
                <w:tcW w:w="357" w:type="pct"/>
                <w:shd w:val="clear" w:color="auto" w:fill="auto"/>
              </w:tcPr>
              <w:p w14:paraId="34C63E31" w14:textId="77777777" w:rsidR="00862E75" w:rsidRDefault="00862E75" w:rsidP="00C267A4">
                <w:pPr>
                  <w:jc w:val="right"/>
                  <w:rPr>
                    <w:szCs w:val="21"/>
                  </w:rPr>
                </w:pPr>
              </w:p>
            </w:tc>
            <w:tc>
              <w:tcPr>
                <w:tcW w:w="358" w:type="pct"/>
              </w:tcPr>
              <w:p w14:paraId="344CB88A" w14:textId="77777777" w:rsidR="00862E75" w:rsidRDefault="00862E75" w:rsidP="00C267A4">
                <w:pPr>
                  <w:jc w:val="right"/>
                  <w:rPr>
                    <w:szCs w:val="21"/>
                  </w:rPr>
                </w:pPr>
              </w:p>
            </w:tc>
            <w:tc>
              <w:tcPr>
                <w:tcW w:w="614" w:type="pct"/>
                <w:shd w:val="clear" w:color="auto" w:fill="auto"/>
              </w:tcPr>
              <w:p w14:paraId="7E505EB2" w14:textId="77777777" w:rsidR="00862E75" w:rsidRDefault="00862E75" w:rsidP="00C267A4">
                <w:pPr>
                  <w:jc w:val="right"/>
                  <w:rPr>
                    <w:szCs w:val="21"/>
                  </w:rPr>
                </w:pPr>
                <w:r>
                  <w:t>-1,073,439.60</w:t>
                </w:r>
              </w:p>
            </w:tc>
            <w:tc>
              <w:tcPr>
                <w:tcW w:w="614" w:type="pct"/>
                <w:shd w:val="clear" w:color="auto" w:fill="auto"/>
              </w:tcPr>
              <w:p w14:paraId="6C4DC753" w14:textId="77777777" w:rsidR="00862E75" w:rsidRDefault="00862E75" w:rsidP="00C267A4">
                <w:pPr>
                  <w:jc w:val="right"/>
                  <w:rPr>
                    <w:szCs w:val="21"/>
                  </w:rPr>
                </w:pPr>
                <w:r>
                  <w:t>-790,182.94</w:t>
                </w:r>
              </w:p>
            </w:tc>
            <w:tc>
              <w:tcPr>
                <w:tcW w:w="614" w:type="pct"/>
                <w:shd w:val="clear" w:color="auto" w:fill="auto"/>
              </w:tcPr>
              <w:p w14:paraId="7EE4B44F" w14:textId="77777777" w:rsidR="00862E75" w:rsidRDefault="00862E75" w:rsidP="00C267A4">
                <w:pPr>
                  <w:jc w:val="right"/>
                  <w:rPr>
                    <w:szCs w:val="21"/>
                  </w:rPr>
                </w:pPr>
                <w:r>
                  <w:t>-1,577,465.85</w:t>
                </w:r>
              </w:p>
            </w:tc>
            <w:tc>
              <w:tcPr>
                <w:tcW w:w="655" w:type="pct"/>
                <w:shd w:val="clear" w:color="auto" w:fill="auto"/>
              </w:tcPr>
              <w:p w14:paraId="26E62FF7" w14:textId="77777777" w:rsidR="00862E75" w:rsidRDefault="00862E75" w:rsidP="00C267A4">
                <w:pPr>
                  <w:jc w:val="right"/>
                  <w:rPr>
                    <w:szCs w:val="21"/>
                  </w:rPr>
                </w:pPr>
                <w:r>
                  <w:t>-8,442,736.26</w:t>
                </w:r>
              </w:p>
            </w:tc>
          </w:tr>
          <w:tr w:rsidR="00862E75" w14:paraId="4BF6316C" w14:textId="77777777" w:rsidTr="001D3530">
            <w:sdt>
              <w:sdtPr>
                <w:tag w:val="_PLD_df0889046b734fe196430c1e5cdf2719"/>
                <w:id w:val="147950734"/>
                <w:lock w:val="sdtLocked"/>
              </w:sdtPr>
              <w:sdtEndPr/>
              <w:sdtContent>
                <w:tc>
                  <w:tcPr>
                    <w:tcW w:w="548" w:type="pct"/>
                    <w:shd w:val="clear" w:color="auto" w:fill="auto"/>
                  </w:tcPr>
                  <w:p w14:paraId="6B48D314" w14:textId="77777777" w:rsidR="00862E75" w:rsidRDefault="00862E75" w:rsidP="00C267A4">
                    <w:pPr>
                      <w:rPr>
                        <w:szCs w:val="21"/>
                      </w:rPr>
                    </w:pPr>
                    <w:r>
                      <w:rPr>
                        <w:rFonts w:hint="eastAsia"/>
                        <w:szCs w:val="21"/>
                      </w:rPr>
                      <w:t>二、将重分类进损益的其他综合收益</w:t>
                    </w:r>
                  </w:p>
                </w:tc>
              </w:sdtContent>
            </w:sdt>
            <w:tc>
              <w:tcPr>
                <w:tcW w:w="626" w:type="pct"/>
                <w:shd w:val="clear" w:color="auto" w:fill="auto"/>
              </w:tcPr>
              <w:p w14:paraId="63D68666" w14:textId="77777777" w:rsidR="00862E75" w:rsidRDefault="00862E75" w:rsidP="00C267A4">
                <w:pPr>
                  <w:jc w:val="right"/>
                  <w:rPr>
                    <w:szCs w:val="21"/>
                  </w:rPr>
                </w:pPr>
                <w:r>
                  <w:t>-14,915,640.35</w:t>
                </w:r>
              </w:p>
            </w:tc>
            <w:tc>
              <w:tcPr>
                <w:tcW w:w="614" w:type="pct"/>
                <w:shd w:val="clear" w:color="auto" w:fill="auto"/>
              </w:tcPr>
              <w:p w14:paraId="37EED2B1" w14:textId="77777777" w:rsidR="00862E75" w:rsidRDefault="00862E75" w:rsidP="00C267A4">
                <w:pPr>
                  <w:jc w:val="right"/>
                  <w:rPr>
                    <w:szCs w:val="21"/>
                  </w:rPr>
                </w:pPr>
                <w:r>
                  <w:t>-7,432,766.88</w:t>
                </w:r>
              </w:p>
            </w:tc>
            <w:tc>
              <w:tcPr>
                <w:tcW w:w="357" w:type="pct"/>
                <w:shd w:val="clear" w:color="auto" w:fill="auto"/>
              </w:tcPr>
              <w:p w14:paraId="6015AFC2" w14:textId="77777777" w:rsidR="00862E75" w:rsidRDefault="00862E75" w:rsidP="00C267A4">
                <w:pPr>
                  <w:jc w:val="right"/>
                  <w:rPr>
                    <w:szCs w:val="21"/>
                  </w:rPr>
                </w:pPr>
              </w:p>
            </w:tc>
            <w:tc>
              <w:tcPr>
                <w:tcW w:w="358" w:type="pct"/>
              </w:tcPr>
              <w:p w14:paraId="3B048F0D" w14:textId="77777777" w:rsidR="00862E75" w:rsidRDefault="00862E75" w:rsidP="00C267A4">
                <w:pPr>
                  <w:jc w:val="right"/>
                  <w:rPr>
                    <w:szCs w:val="21"/>
                  </w:rPr>
                </w:pPr>
              </w:p>
            </w:tc>
            <w:tc>
              <w:tcPr>
                <w:tcW w:w="614" w:type="pct"/>
                <w:shd w:val="clear" w:color="auto" w:fill="auto"/>
              </w:tcPr>
              <w:p w14:paraId="38F0BCF1" w14:textId="77777777" w:rsidR="00862E75" w:rsidRDefault="00862E75" w:rsidP="00C267A4">
                <w:pPr>
                  <w:jc w:val="right"/>
                  <w:rPr>
                    <w:szCs w:val="21"/>
                  </w:rPr>
                </w:pPr>
                <w:r>
                  <w:t>-900,920.54</w:t>
                </w:r>
              </w:p>
            </w:tc>
            <w:tc>
              <w:tcPr>
                <w:tcW w:w="614" w:type="pct"/>
                <w:shd w:val="clear" w:color="auto" w:fill="auto"/>
              </w:tcPr>
              <w:p w14:paraId="068D2D84" w14:textId="77777777" w:rsidR="00862E75" w:rsidRDefault="00862E75" w:rsidP="00C267A4">
                <w:pPr>
                  <w:jc w:val="right"/>
                  <w:rPr>
                    <w:szCs w:val="21"/>
                  </w:rPr>
                </w:pPr>
                <w:r>
                  <w:t>-7,281,574.56</w:t>
                </w:r>
              </w:p>
            </w:tc>
            <w:tc>
              <w:tcPr>
                <w:tcW w:w="614" w:type="pct"/>
                <w:shd w:val="clear" w:color="auto" w:fill="auto"/>
              </w:tcPr>
              <w:p w14:paraId="7117CAC3" w14:textId="77777777" w:rsidR="00862E75" w:rsidRDefault="00862E75" w:rsidP="00C267A4">
                <w:pPr>
                  <w:jc w:val="right"/>
                  <w:rPr>
                    <w:szCs w:val="21"/>
                  </w:rPr>
                </w:pPr>
                <w:r>
                  <w:t>749,728.22</w:t>
                </w:r>
              </w:p>
            </w:tc>
            <w:tc>
              <w:tcPr>
                <w:tcW w:w="655" w:type="pct"/>
                <w:shd w:val="clear" w:color="auto" w:fill="auto"/>
              </w:tcPr>
              <w:p w14:paraId="38CA8251" w14:textId="77777777" w:rsidR="00862E75" w:rsidRDefault="00862E75" w:rsidP="00C267A4">
                <w:pPr>
                  <w:jc w:val="right"/>
                  <w:rPr>
                    <w:szCs w:val="21"/>
                  </w:rPr>
                </w:pPr>
                <w:r>
                  <w:t>-22,197,214.91</w:t>
                </w:r>
              </w:p>
            </w:tc>
          </w:tr>
          <w:tr w:rsidR="00862E75" w14:paraId="35D06340" w14:textId="77777777" w:rsidTr="001D3530">
            <w:sdt>
              <w:sdtPr>
                <w:tag w:val="_PLD_4bb3a499562f4720af567084f6f57266"/>
                <w:id w:val="-2071958237"/>
                <w:lock w:val="sdtLocked"/>
              </w:sdtPr>
              <w:sdtEndPr/>
              <w:sdtContent>
                <w:tc>
                  <w:tcPr>
                    <w:tcW w:w="548" w:type="pct"/>
                    <w:shd w:val="clear" w:color="auto" w:fill="auto"/>
                  </w:tcPr>
                  <w:p w14:paraId="3ED2C776" w14:textId="77777777" w:rsidR="00862E75" w:rsidRDefault="00862E75" w:rsidP="00C267A4">
                    <w:pPr>
                      <w:rPr>
                        <w:szCs w:val="21"/>
                      </w:rPr>
                    </w:pPr>
                    <w:r>
                      <w:rPr>
                        <w:rFonts w:hint="eastAsia"/>
                        <w:szCs w:val="21"/>
                      </w:rPr>
                      <w:t xml:space="preserve">  现金流量套期损益的有效部分</w:t>
                    </w:r>
                  </w:p>
                </w:tc>
              </w:sdtContent>
            </w:sdt>
            <w:tc>
              <w:tcPr>
                <w:tcW w:w="626" w:type="pct"/>
                <w:shd w:val="clear" w:color="auto" w:fill="auto"/>
              </w:tcPr>
              <w:p w14:paraId="373AE1CB" w14:textId="77777777" w:rsidR="00862E75" w:rsidRDefault="00862E75" w:rsidP="00C267A4">
                <w:pPr>
                  <w:jc w:val="right"/>
                  <w:rPr>
                    <w:szCs w:val="21"/>
                  </w:rPr>
                </w:pPr>
                <w:r>
                  <w:t>-9,379,641.85</w:t>
                </w:r>
              </w:p>
            </w:tc>
            <w:tc>
              <w:tcPr>
                <w:tcW w:w="614" w:type="pct"/>
                <w:shd w:val="clear" w:color="auto" w:fill="auto"/>
              </w:tcPr>
              <w:p w14:paraId="68F5001C" w14:textId="77777777" w:rsidR="00862E75" w:rsidRDefault="00862E75" w:rsidP="00C267A4">
                <w:pPr>
                  <w:jc w:val="right"/>
                  <w:rPr>
                    <w:szCs w:val="21"/>
                  </w:rPr>
                </w:pPr>
                <w:r>
                  <w:t>-6,006,136.97</w:t>
                </w:r>
              </w:p>
            </w:tc>
            <w:tc>
              <w:tcPr>
                <w:tcW w:w="357" w:type="pct"/>
                <w:shd w:val="clear" w:color="auto" w:fill="auto"/>
              </w:tcPr>
              <w:p w14:paraId="1A122A6F" w14:textId="77777777" w:rsidR="00862E75" w:rsidRDefault="00862E75" w:rsidP="00C267A4">
                <w:pPr>
                  <w:jc w:val="right"/>
                  <w:rPr>
                    <w:szCs w:val="21"/>
                  </w:rPr>
                </w:pPr>
              </w:p>
            </w:tc>
            <w:tc>
              <w:tcPr>
                <w:tcW w:w="358" w:type="pct"/>
              </w:tcPr>
              <w:p w14:paraId="45F2AC41" w14:textId="77777777" w:rsidR="00862E75" w:rsidRDefault="00862E75" w:rsidP="00C267A4">
                <w:pPr>
                  <w:jc w:val="right"/>
                  <w:rPr>
                    <w:szCs w:val="21"/>
                  </w:rPr>
                </w:pPr>
              </w:p>
            </w:tc>
            <w:tc>
              <w:tcPr>
                <w:tcW w:w="614" w:type="pct"/>
                <w:shd w:val="clear" w:color="auto" w:fill="auto"/>
              </w:tcPr>
              <w:p w14:paraId="09C721D8" w14:textId="77777777" w:rsidR="00862E75" w:rsidRDefault="00862E75" w:rsidP="00C267A4">
                <w:pPr>
                  <w:jc w:val="right"/>
                  <w:rPr>
                    <w:szCs w:val="21"/>
                  </w:rPr>
                </w:pPr>
                <w:r>
                  <w:t>-900,920.54</w:t>
                </w:r>
              </w:p>
            </w:tc>
            <w:tc>
              <w:tcPr>
                <w:tcW w:w="614" w:type="pct"/>
                <w:shd w:val="clear" w:color="auto" w:fill="auto"/>
              </w:tcPr>
              <w:p w14:paraId="376A01FC" w14:textId="77777777" w:rsidR="00862E75" w:rsidRDefault="00862E75" w:rsidP="00C267A4">
                <w:pPr>
                  <w:jc w:val="right"/>
                  <w:rPr>
                    <w:szCs w:val="21"/>
                  </w:rPr>
                </w:pPr>
                <w:r>
                  <w:t>-5,105,216.43</w:t>
                </w:r>
              </w:p>
            </w:tc>
            <w:tc>
              <w:tcPr>
                <w:tcW w:w="614" w:type="pct"/>
                <w:shd w:val="clear" w:color="auto" w:fill="auto"/>
              </w:tcPr>
              <w:p w14:paraId="78DAE1F5" w14:textId="77777777" w:rsidR="00862E75" w:rsidRDefault="00862E75" w:rsidP="00C267A4">
                <w:pPr>
                  <w:jc w:val="right"/>
                  <w:rPr>
                    <w:szCs w:val="21"/>
                  </w:rPr>
                </w:pPr>
              </w:p>
            </w:tc>
            <w:tc>
              <w:tcPr>
                <w:tcW w:w="655" w:type="pct"/>
                <w:shd w:val="clear" w:color="auto" w:fill="auto"/>
              </w:tcPr>
              <w:p w14:paraId="001B63CD" w14:textId="77777777" w:rsidR="00862E75" w:rsidRDefault="00862E75" w:rsidP="00C267A4">
                <w:pPr>
                  <w:jc w:val="right"/>
                  <w:rPr>
                    <w:szCs w:val="21"/>
                  </w:rPr>
                </w:pPr>
                <w:r>
                  <w:t>-14,484,858.28</w:t>
                </w:r>
              </w:p>
            </w:tc>
          </w:tr>
          <w:tr w:rsidR="00862E75" w14:paraId="14CD2696" w14:textId="77777777" w:rsidTr="001D3530">
            <w:sdt>
              <w:sdtPr>
                <w:tag w:val="_PLD_e61ac0c90b424af2a90f3f46f03d697d"/>
                <w:id w:val="987441330"/>
                <w:lock w:val="sdtLocked"/>
              </w:sdtPr>
              <w:sdtEndPr/>
              <w:sdtContent>
                <w:tc>
                  <w:tcPr>
                    <w:tcW w:w="548" w:type="pct"/>
                    <w:shd w:val="clear" w:color="auto" w:fill="auto"/>
                  </w:tcPr>
                  <w:p w14:paraId="167C5570" w14:textId="77777777" w:rsidR="00862E75" w:rsidRDefault="00862E75" w:rsidP="00C267A4">
                    <w:pPr>
                      <w:rPr>
                        <w:szCs w:val="21"/>
                      </w:rPr>
                    </w:pPr>
                    <w:r>
                      <w:rPr>
                        <w:rFonts w:hint="eastAsia"/>
                        <w:szCs w:val="21"/>
                      </w:rPr>
                      <w:t xml:space="preserve">  外币财务报表折算差额</w:t>
                    </w:r>
                  </w:p>
                </w:tc>
              </w:sdtContent>
            </w:sdt>
            <w:tc>
              <w:tcPr>
                <w:tcW w:w="626" w:type="pct"/>
                <w:shd w:val="clear" w:color="auto" w:fill="auto"/>
              </w:tcPr>
              <w:p w14:paraId="3AE65A9E" w14:textId="77777777" w:rsidR="00862E75" w:rsidRDefault="00862E75" w:rsidP="00C267A4">
                <w:pPr>
                  <w:jc w:val="right"/>
                  <w:rPr>
                    <w:szCs w:val="21"/>
                  </w:rPr>
                </w:pPr>
                <w:r>
                  <w:t>-5,535,998.50</w:t>
                </w:r>
              </w:p>
            </w:tc>
            <w:tc>
              <w:tcPr>
                <w:tcW w:w="614" w:type="pct"/>
                <w:shd w:val="clear" w:color="auto" w:fill="auto"/>
              </w:tcPr>
              <w:p w14:paraId="322F2A54" w14:textId="77777777" w:rsidR="00862E75" w:rsidRDefault="00862E75" w:rsidP="00C267A4">
                <w:pPr>
                  <w:jc w:val="right"/>
                  <w:rPr>
                    <w:szCs w:val="21"/>
                  </w:rPr>
                </w:pPr>
                <w:r>
                  <w:t>-1,426,629.91</w:t>
                </w:r>
              </w:p>
            </w:tc>
            <w:tc>
              <w:tcPr>
                <w:tcW w:w="357" w:type="pct"/>
                <w:shd w:val="clear" w:color="auto" w:fill="auto"/>
              </w:tcPr>
              <w:p w14:paraId="5677A491" w14:textId="77777777" w:rsidR="00862E75" w:rsidRDefault="00862E75" w:rsidP="00C267A4">
                <w:pPr>
                  <w:jc w:val="right"/>
                  <w:rPr>
                    <w:szCs w:val="21"/>
                  </w:rPr>
                </w:pPr>
              </w:p>
            </w:tc>
            <w:tc>
              <w:tcPr>
                <w:tcW w:w="358" w:type="pct"/>
              </w:tcPr>
              <w:p w14:paraId="46F13687" w14:textId="77777777" w:rsidR="00862E75" w:rsidRDefault="00862E75" w:rsidP="00C267A4">
                <w:pPr>
                  <w:jc w:val="right"/>
                  <w:rPr>
                    <w:szCs w:val="21"/>
                  </w:rPr>
                </w:pPr>
              </w:p>
            </w:tc>
            <w:tc>
              <w:tcPr>
                <w:tcW w:w="614" w:type="pct"/>
                <w:shd w:val="clear" w:color="auto" w:fill="auto"/>
              </w:tcPr>
              <w:p w14:paraId="2EC5A971" w14:textId="77777777" w:rsidR="00862E75" w:rsidRDefault="00862E75" w:rsidP="00C267A4">
                <w:pPr>
                  <w:jc w:val="right"/>
                  <w:rPr>
                    <w:szCs w:val="21"/>
                  </w:rPr>
                </w:pPr>
                <w:r>
                  <w:t>0.00</w:t>
                </w:r>
              </w:p>
            </w:tc>
            <w:tc>
              <w:tcPr>
                <w:tcW w:w="614" w:type="pct"/>
                <w:shd w:val="clear" w:color="auto" w:fill="auto"/>
              </w:tcPr>
              <w:p w14:paraId="70022A11" w14:textId="77777777" w:rsidR="00862E75" w:rsidRDefault="00862E75" w:rsidP="00C267A4">
                <w:pPr>
                  <w:jc w:val="right"/>
                  <w:rPr>
                    <w:szCs w:val="21"/>
                  </w:rPr>
                </w:pPr>
                <w:r>
                  <w:t>-2,176,358.13</w:t>
                </w:r>
              </w:p>
            </w:tc>
            <w:tc>
              <w:tcPr>
                <w:tcW w:w="614" w:type="pct"/>
                <w:shd w:val="clear" w:color="auto" w:fill="auto"/>
              </w:tcPr>
              <w:p w14:paraId="1E14BC19" w14:textId="77777777" w:rsidR="00862E75" w:rsidRDefault="00862E75" w:rsidP="00C267A4">
                <w:pPr>
                  <w:jc w:val="right"/>
                  <w:rPr>
                    <w:szCs w:val="21"/>
                  </w:rPr>
                </w:pPr>
                <w:r>
                  <w:t>749,728.22</w:t>
                </w:r>
              </w:p>
            </w:tc>
            <w:tc>
              <w:tcPr>
                <w:tcW w:w="655" w:type="pct"/>
                <w:shd w:val="clear" w:color="auto" w:fill="auto"/>
              </w:tcPr>
              <w:p w14:paraId="1C80D08B" w14:textId="77777777" w:rsidR="00862E75" w:rsidRDefault="00862E75" w:rsidP="00C267A4">
                <w:pPr>
                  <w:jc w:val="right"/>
                  <w:rPr>
                    <w:szCs w:val="21"/>
                  </w:rPr>
                </w:pPr>
                <w:r>
                  <w:t>-7,712,356.63</w:t>
                </w:r>
              </w:p>
            </w:tc>
          </w:tr>
          <w:tr w:rsidR="00862E75" w14:paraId="22143630" w14:textId="77777777" w:rsidTr="001D3530">
            <w:sdt>
              <w:sdtPr>
                <w:tag w:val="_PLD_9ad7dfdffcbb4195853f9f7672607063"/>
                <w:id w:val="-1973902623"/>
                <w:lock w:val="sdtLocked"/>
              </w:sdtPr>
              <w:sdtEndPr/>
              <w:sdtContent>
                <w:tc>
                  <w:tcPr>
                    <w:tcW w:w="548" w:type="pct"/>
                    <w:shd w:val="clear" w:color="auto" w:fill="auto"/>
                    <w:vAlign w:val="center"/>
                  </w:tcPr>
                  <w:p w14:paraId="1D4E03EA" w14:textId="77777777" w:rsidR="00862E75" w:rsidRDefault="00862E75" w:rsidP="00C267A4">
                    <w:pPr>
                      <w:rPr>
                        <w:szCs w:val="21"/>
                      </w:rPr>
                    </w:pPr>
                    <w:r>
                      <w:rPr>
                        <w:rFonts w:hint="eastAsia"/>
                        <w:szCs w:val="21"/>
                      </w:rPr>
                      <w:t>其他综合收益合计</w:t>
                    </w:r>
                  </w:p>
                </w:tc>
              </w:sdtContent>
            </w:sdt>
            <w:tc>
              <w:tcPr>
                <w:tcW w:w="626" w:type="pct"/>
                <w:shd w:val="clear" w:color="auto" w:fill="auto"/>
              </w:tcPr>
              <w:p w14:paraId="54F8DD0E" w14:textId="77777777" w:rsidR="00862E75" w:rsidRDefault="00862E75" w:rsidP="00C267A4">
                <w:pPr>
                  <w:jc w:val="right"/>
                  <w:rPr>
                    <w:szCs w:val="21"/>
                  </w:rPr>
                </w:pPr>
                <w:r>
                  <w:t>-22,568,193.67</w:t>
                </w:r>
              </w:p>
            </w:tc>
            <w:tc>
              <w:tcPr>
                <w:tcW w:w="614" w:type="pct"/>
                <w:shd w:val="clear" w:color="auto" w:fill="auto"/>
              </w:tcPr>
              <w:p w14:paraId="6A455300" w14:textId="77777777" w:rsidR="00862E75" w:rsidRDefault="00862E75" w:rsidP="00C267A4">
                <w:pPr>
                  <w:jc w:val="right"/>
                  <w:rPr>
                    <w:szCs w:val="21"/>
                  </w:rPr>
                </w:pPr>
                <w:r>
                  <w:t>-10,873,855.27</w:t>
                </w:r>
              </w:p>
            </w:tc>
            <w:tc>
              <w:tcPr>
                <w:tcW w:w="357" w:type="pct"/>
                <w:shd w:val="clear" w:color="auto" w:fill="auto"/>
              </w:tcPr>
              <w:p w14:paraId="008E1CF1" w14:textId="77777777" w:rsidR="00862E75" w:rsidRDefault="00862E75" w:rsidP="00C267A4">
                <w:pPr>
                  <w:jc w:val="right"/>
                  <w:rPr>
                    <w:szCs w:val="21"/>
                  </w:rPr>
                </w:pPr>
              </w:p>
            </w:tc>
            <w:tc>
              <w:tcPr>
                <w:tcW w:w="358" w:type="pct"/>
              </w:tcPr>
              <w:p w14:paraId="66F8F947" w14:textId="77777777" w:rsidR="00862E75" w:rsidRDefault="00862E75" w:rsidP="00C267A4">
                <w:pPr>
                  <w:jc w:val="right"/>
                  <w:rPr>
                    <w:szCs w:val="21"/>
                  </w:rPr>
                </w:pPr>
              </w:p>
            </w:tc>
            <w:tc>
              <w:tcPr>
                <w:tcW w:w="614" w:type="pct"/>
                <w:shd w:val="clear" w:color="auto" w:fill="auto"/>
              </w:tcPr>
              <w:p w14:paraId="78800DAE" w14:textId="77777777" w:rsidR="00862E75" w:rsidRDefault="00862E75" w:rsidP="00C267A4">
                <w:pPr>
                  <w:jc w:val="right"/>
                  <w:rPr>
                    <w:szCs w:val="21"/>
                  </w:rPr>
                </w:pPr>
                <w:r>
                  <w:t>-1,974,360.14</w:t>
                </w:r>
              </w:p>
            </w:tc>
            <w:tc>
              <w:tcPr>
                <w:tcW w:w="614" w:type="pct"/>
                <w:shd w:val="clear" w:color="auto" w:fill="auto"/>
              </w:tcPr>
              <w:p w14:paraId="6399BF4D" w14:textId="77777777" w:rsidR="00862E75" w:rsidRDefault="00862E75" w:rsidP="00C267A4">
                <w:pPr>
                  <w:jc w:val="right"/>
                  <w:rPr>
                    <w:szCs w:val="21"/>
                  </w:rPr>
                </w:pPr>
                <w:r>
                  <w:t>-8,071,757.50</w:t>
                </w:r>
              </w:p>
            </w:tc>
            <w:tc>
              <w:tcPr>
                <w:tcW w:w="614" w:type="pct"/>
                <w:shd w:val="clear" w:color="auto" w:fill="auto"/>
              </w:tcPr>
              <w:p w14:paraId="1C4CC6D0" w14:textId="77777777" w:rsidR="00862E75" w:rsidRDefault="00862E75" w:rsidP="00C267A4">
                <w:pPr>
                  <w:jc w:val="right"/>
                  <w:rPr>
                    <w:szCs w:val="21"/>
                  </w:rPr>
                </w:pPr>
                <w:r>
                  <w:t>-827,737.63</w:t>
                </w:r>
              </w:p>
            </w:tc>
            <w:tc>
              <w:tcPr>
                <w:tcW w:w="655" w:type="pct"/>
                <w:shd w:val="clear" w:color="auto" w:fill="auto"/>
              </w:tcPr>
              <w:p w14:paraId="4873EB3C" w14:textId="77777777" w:rsidR="00862E75" w:rsidRDefault="00862E75" w:rsidP="00C267A4">
                <w:pPr>
                  <w:jc w:val="right"/>
                  <w:rPr>
                    <w:szCs w:val="21"/>
                  </w:rPr>
                </w:pPr>
                <w:r>
                  <w:t>-30,639,951.17</w:t>
                </w:r>
              </w:p>
            </w:tc>
          </w:tr>
        </w:tbl>
        <w:p w14:paraId="7C6F9DA9" w14:textId="77777777" w:rsidR="00862E75" w:rsidRDefault="00862E75"/>
        <w:p w14:paraId="276AAD75" w14:textId="77777777" w:rsidR="00862E75" w:rsidRDefault="00862E75">
          <w:pPr>
            <w:rPr>
              <w:szCs w:val="21"/>
            </w:rPr>
            <w:sectPr w:rsidR="00862E75" w:rsidSect="00862E75">
              <w:pgSz w:w="16838" w:h="11906" w:orient="landscape"/>
              <w:pgMar w:top="1276" w:right="1440" w:bottom="1797" w:left="1525" w:header="856" w:footer="992" w:gutter="0"/>
              <w:cols w:space="425"/>
              <w:docGrid w:linePitch="312"/>
            </w:sectPr>
          </w:pPr>
        </w:p>
        <w:p w14:paraId="635A9F18" w14:textId="0F115807" w:rsidR="00DD25BF" w:rsidRDefault="00F04972">
          <w:pPr>
            <w:rPr>
              <w:szCs w:val="21"/>
            </w:rPr>
          </w:pPr>
        </w:p>
      </w:sdtContent>
    </w:sdt>
    <w:bookmarkEnd w:id="219" w:displacedByCustomXml="prev"/>
    <w:sdt>
      <w:sdtPr>
        <w:rPr>
          <w:rFonts w:ascii="宋体" w:hAnsi="宋体" w:cs="宋体" w:hint="eastAsia"/>
          <w:b w:val="0"/>
          <w:bCs w:val="0"/>
          <w:kern w:val="0"/>
          <w:szCs w:val="21"/>
        </w:rPr>
        <w:alias w:val="模块:专项储备"/>
        <w:tag w:val="_SEC_84ba198e06284c06a5fcfe80ab43de2c"/>
        <w:id w:val="-621615210"/>
        <w:lock w:val="sdtLocked"/>
        <w:placeholder>
          <w:docPart w:val="GBC22222222222222222222222222222"/>
        </w:placeholder>
      </w:sdtPr>
      <w:sdtEndPr>
        <w:rPr>
          <w:rFonts w:cstheme="minorBidi" w:hint="default"/>
          <w:color w:val="000000" w:themeColor="text1"/>
        </w:rPr>
      </w:sdtEndPr>
      <w:sdtContent>
        <w:p w14:paraId="26964EBC"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1404597941"/>
            <w:lock w:val="sdtContentLocked"/>
            <w:placeholder>
              <w:docPart w:val="GBC22222222222222222222222222222"/>
            </w:placeholder>
          </w:sdtPr>
          <w:sdtEndPr/>
          <w:sdtContent>
            <w:p w14:paraId="6F57552A" w14:textId="7F4A03D7" w:rsidR="00DD25BF" w:rsidRDefault="00011E1A">
              <w:r>
                <w:fldChar w:fldCharType="begin"/>
              </w:r>
              <w:r w:rsidR="00862E75">
                <w:instrText xml:space="preserve">MACROBUTTON  SnrToggleCheckbox √适用 </w:instrText>
              </w:r>
              <w:r>
                <w:fldChar w:fldCharType="end"/>
              </w:r>
              <w:r>
                <w:fldChar w:fldCharType="begin"/>
              </w:r>
              <w:r w:rsidR="00862E75">
                <w:instrText xml:space="preserve"> MACROBUTTON  SnrToggleCheckbox □不适用 </w:instrText>
              </w:r>
              <w:r>
                <w:fldChar w:fldCharType="end"/>
              </w:r>
            </w:p>
          </w:sdtContent>
        </w:sdt>
        <w:p w14:paraId="046B286B" w14:textId="77777777" w:rsidR="00DD25BF"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17836118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27690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68"/>
            <w:gridCol w:w="1775"/>
            <w:gridCol w:w="1775"/>
            <w:gridCol w:w="1816"/>
            <w:gridCol w:w="1789"/>
          </w:tblGrid>
          <w:tr w:rsidR="00862E75" w14:paraId="78041990" w14:textId="77777777" w:rsidTr="00C267A4">
            <w:sdt>
              <w:sdtPr>
                <w:tag w:val="_PLD_1b8418d949a749fe8d001c0cc33cf61e"/>
                <w:id w:val="1503863793"/>
                <w:lock w:val="sdtLocked"/>
              </w:sdtPr>
              <w:sdtEndPr/>
              <w:sdtContent>
                <w:tc>
                  <w:tcPr>
                    <w:tcW w:w="945" w:type="pct"/>
                    <w:shd w:val="clear" w:color="auto" w:fill="auto"/>
                    <w:vAlign w:val="center"/>
                  </w:tcPr>
                  <w:p w14:paraId="4B5C4B13" w14:textId="77777777" w:rsidR="00862E75" w:rsidRDefault="00862E75" w:rsidP="00C267A4">
                    <w:pPr>
                      <w:jc w:val="center"/>
                      <w:rPr>
                        <w:szCs w:val="21"/>
                      </w:rPr>
                    </w:pPr>
                    <w:r>
                      <w:rPr>
                        <w:rFonts w:hint="eastAsia"/>
                        <w:szCs w:val="21"/>
                      </w:rPr>
                      <w:t>项目</w:t>
                    </w:r>
                  </w:p>
                </w:tc>
              </w:sdtContent>
            </w:sdt>
            <w:sdt>
              <w:sdtPr>
                <w:tag w:val="_PLD_080ff0821e57448ea6f6c5e836583c19"/>
                <w:id w:val="772981686"/>
                <w:lock w:val="sdtLocked"/>
              </w:sdtPr>
              <w:sdtEndPr/>
              <w:sdtContent>
                <w:tc>
                  <w:tcPr>
                    <w:tcW w:w="1006" w:type="pct"/>
                    <w:shd w:val="clear" w:color="auto" w:fill="auto"/>
                    <w:vAlign w:val="center"/>
                  </w:tcPr>
                  <w:p w14:paraId="2EB90154" w14:textId="77777777" w:rsidR="00862E75" w:rsidRDefault="00862E75" w:rsidP="00C267A4">
                    <w:pPr>
                      <w:jc w:val="center"/>
                      <w:rPr>
                        <w:szCs w:val="21"/>
                      </w:rPr>
                    </w:pPr>
                    <w:r>
                      <w:rPr>
                        <w:rFonts w:hint="eastAsia"/>
                        <w:szCs w:val="21"/>
                      </w:rPr>
                      <w:t>期初余额</w:t>
                    </w:r>
                  </w:p>
                </w:tc>
              </w:sdtContent>
            </w:sdt>
            <w:sdt>
              <w:sdtPr>
                <w:tag w:val="_PLD_99281caa76a54a77b09eef392dfa3e36"/>
                <w:id w:val="-1960259350"/>
                <w:lock w:val="sdtLocked"/>
              </w:sdtPr>
              <w:sdtEndPr/>
              <w:sdtContent>
                <w:tc>
                  <w:tcPr>
                    <w:tcW w:w="1006" w:type="pct"/>
                    <w:shd w:val="clear" w:color="auto" w:fill="auto"/>
                    <w:vAlign w:val="center"/>
                  </w:tcPr>
                  <w:p w14:paraId="0A74BCCD" w14:textId="77777777" w:rsidR="00862E75" w:rsidRDefault="00862E75" w:rsidP="00C267A4">
                    <w:pPr>
                      <w:jc w:val="center"/>
                      <w:rPr>
                        <w:szCs w:val="21"/>
                      </w:rPr>
                    </w:pPr>
                    <w:r>
                      <w:rPr>
                        <w:rFonts w:hint="eastAsia"/>
                        <w:szCs w:val="21"/>
                      </w:rPr>
                      <w:t>本期增加</w:t>
                    </w:r>
                  </w:p>
                </w:tc>
              </w:sdtContent>
            </w:sdt>
            <w:sdt>
              <w:sdtPr>
                <w:tag w:val="_PLD_c1f0c2bb01df4af28d10ddd8f2af79a9"/>
                <w:id w:val="379290577"/>
                <w:lock w:val="sdtLocked"/>
              </w:sdtPr>
              <w:sdtEndPr/>
              <w:sdtContent>
                <w:tc>
                  <w:tcPr>
                    <w:tcW w:w="1029" w:type="pct"/>
                    <w:shd w:val="clear" w:color="auto" w:fill="auto"/>
                    <w:vAlign w:val="center"/>
                  </w:tcPr>
                  <w:p w14:paraId="3B7BAA50" w14:textId="77777777" w:rsidR="00862E75" w:rsidRDefault="00862E75" w:rsidP="00C267A4">
                    <w:pPr>
                      <w:jc w:val="center"/>
                      <w:rPr>
                        <w:szCs w:val="21"/>
                      </w:rPr>
                    </w:pPr>
                    <w:r>
                      <w:rPr>
                        <w:rFonts w:hint="eastAsia"/>
                        <w:szCs w:val="21"/>
                      </w:rPr>
                      <w:t>本期减少</w:t>
                    </w:r>
                  </w:p>
                </w:tc>
              </w:sdtContent>
            </w:sdt>
            <w:sdt>
              <w:sdtPr>
                <w:tag w:val="_PLD_c07fab254eb14bc88273a7ed58442223"/>
                <w:id w:val="976720261"/>
                <w:lock w:val="sdtLocked"/>
              </w:sdtPr>
              <w:sdtEndPr/>
              <w:sdtContent>
                <w:tc>
                  <w:tcPr>
                    <w:tcW w:w="1014" w:type="pct"/>
                    <w:shd w:val="clear" w:color="auto" w:fill="auto"/>
                    <w:vAlign w:val="center"/>
                  </w:tcPr>
                  <w:p w14:paraId="12418E7D" w14:textId="77777777" w:rsidR="00862E75" w:rsidRDefault="00862E75" w:rsidP="00C267A4">
                    <w:pPr>
                      <w:jc w:val="center"/>
                      <w:rPr>
                        <w:szCs w:val="21"/>
                      </w:rPr>
                    </w:pPr>
                    <w:r>
                      <w:rPr>
                        <w:rFonts w:hint="eastAsia"/>
                        <w:szCs w:val="21"/>
                      </w:rPr>
                      <w:t>期末余额</w:t>
                    </w:r>
                  </w:p>
                </w:tc>
              </w:sdtContent>
            </w:sdt>
          </w:tr>
          <w:tr w:rsidR="00862E75" w14:paraId="577907EE" w14:textId="77777777" w:rsidTr="00C267A4">
            <w:sdt>
              <w:sdtPr>
                <w:tag w:val="_PLD_01a08200e7384e25865f8dfa91f9fd21"/>
                <w:id w:val="-277182600"/>
                <w:lock w:val="sdtLocked"/>
              </w:sdtPr>
              <w:sdtEndPr/>
              <w:sdtContent>
                <w:tc>
                  <w:tcPr>
                    <w:tcW w:w="945" w:type="pct"/>
                    <w:shd w:val="clear" w:color="auto" w:fill="auto"/>
                  </w:tcPr>
                  <w:p w14:paraId="5055A671" w14:textId="77777777" w:rsidR="00862E75" w:rsidRDefault="00862E75" w:rsidP="00C267A4">
                    <w:pPr>
                      <w:rPr>
                        <w:szCs w:val="21"/>
                      </w:rPr>
                    </w:pPr>
                    <w:r>
                      <w:rPr>
                        <w:rFonts w:hint="eastAsia"/>
                        <w:szCs w:val="21"/>
                      </w:rPr>
                      <w:t>安全生产费</w:t>
                    </w:r>
                  </w:p>
                </w:tc>
              </w:sdtContent>
            </w:sdt>
            <w:tc>
              <w:tcPr>
                <w:tcW w:w="1006" w:type="pct"/>
                <w:shd w:val="clear" w:color="auto" w:fill="auto"/>
              </w:tcPr>
              <w:p w14:paraId="00DF2415" w14:textId="77777777" w:rsidR="00862E75" w:rsidRDefault="00862E75" w:rsidP="00C267A4">
                <w:pPr>
                  <w:jc w:val="right"/>
                  <w:rPr>
                    <w:szCs w:val="21"/>
                  </w:rPr>
                </w:pPr>
                <w:r>
                  <w:t>94,036,594.61</w:t>
                </w:r>
              </w:p>
            </w:tc>
            <w:tc>
              <w:tcPr>
                <w:tcW w:w="1006" w:type="pct"/>
                <w:shd w:val="clear" w:color="auto" w:fill="auto"/>
              </w:tcPr>
              <w:p w14:paraId="0B77E3BE" w14:textId="77777777" w:rsidR="00862E75" w:rsidRDefault="00862E75" w:rsidP="00C267A4">
                <w:pPr>
                  <w:jc w:val="right"/>
                  <w:rPr>
                    <w:szCs w:val="21"/>
                  </w:rPr>
                </w:pPr>
                <w:r>
                  <w:t>141,735,109.22</w:t>
                </w:r>
              </w:p>
            </w:tc>
            <w:tc>
              <w:tcPr>
                <w:tcW w:w="1029" w:type="pct"/>
                <w:shd w:val="clear" w:color="auto" w:fill="auto"/>
              </w:tcPr>
              <w:p w14:paraId="1168A6A7" w14:textId="77777777" w:rsidR="00862E75" w:rsidRDefault="00862E75" w:rsidP="00C267A4">
                <w:pPr>
                  <w:jc w:val="right"/>
                  <w:rPr>
                    <w:szCs w:val="21"/>
                  </w:rPr>
                </w:pPr>
                <w:r>
                  <w:t>141,146,178.02</w:t>
                </w:r>
              </w:p>
            </w:tc>
            <w:tc>
              <w:tcPr>
                <w:tcW w:w="1014" w:type="pct"/>
                <w:shd w:val="clear" w:color="auto" w:fill="auto"/>
              </w:tcPr>
              <w:p w14:paraId="76CDFD3D" w14:textId="77777777" w:rsidR="00862E75" w:rsidRDefault="00862E75" w:rsidP="00C267A4">
                <w:pPr>
                  <w:jc w:val="right"/>
                  <w:rPr>
                    <w:szCs w:val="21"/>
                  </w:rPr>
                </w:pPr>
                <w:r>
                  <w:t>94,625,525.81</w:t>
                </w:r>
              </w:p>
            </w:tc>
          </w:tr>
          <w:tr w:rsidR="00862E75" w14:paraId="1E542941" w14:textId="77777777" w:rsidTr="00C267A4">
            <w:sdt>
              <w:sdtPr>
                <w:tag w:val="_PLD_34542263e10f4e8abd56378148d37f34"/>
                <w:id w:val="1507480756"/>
                <w:lock w:val="sdtLocked"/>
              </w:sdtPr>
              <w:sdtEndPr/>
              <w:sdtContent>
                <w:tc>
                  <w:tcPr>
                    <w:tcW w:w="945" w:type="pct"/>
                    <w:shd w:val="clear" w:color="auto" w:fill="auto"/>
                    <w:vAlign w:val="center"/>
                  </w:tcPr>
                  <w:p w14:paraId="593213F2" w14:textId="77777777" w:rsidR="00862E75" w:rsidRDefault="00862E75" w:rsidP="00C267A4">
                    <w:pPr>
                      <w:jc w:val="center"/>
                      <w:rPr>
                        <w:szCs w:val="21"/>
                      </w:rPr>
                    </w:pPr>
                    <w:r>
                      <w:rPr>
                        <w:rFonts w:hint="eastAsia"/>
                        <w:szCs w:val="21"/>
                      </w:rPr>
                      <w:t>合计</w:t>
                    </w:r>
                  </w:p>
                </w:tc>
              </w:sdtContent>
            </w:sdt>
            <w:tc>
              <w:tcPr>
                <w:tcW w:w="1006" w:type="pct"/>
                <w:shd w:val="clear" w:color="auto" w:fill="auto"/>
              </w:tcPr>
              <w:p w14:paraId="713406A0" w14:textId="77777777" w:rsidR="00862E75" w:rsidRDefault="00862E75" w:rsidP="00C267A4">
                <w:pPr>
                  <w:jc w:val="right"/>
                  <w:rPr>
                    <w:szCs w:val="21"/>
                  </w:rPr>
                </w:pPr>
                <w:r>
                  <w:t>94,036,594.61</w:t>
                </w:r>
              </w:p>
            </w:tc>
            <w:tc>
              <w:tcPr>
                <w:tcW w:w="1006" w:type="pct"/>
                <w:shd w:val="clear" w:color="auto" w:fill="auto"/>
              </w:tcPr>
              <w:p w14:paraId="73EF0E8D" w14:textId="77777777" w:rsidR="00862E75" w:rsidRDefault="00862E75" w:rsidP="00C267A4">
                <w:pPr>
                  <w:jc w:val="right"/>
                  <w:rPr>
                    <w:szCs w:val="21"/>
                  </w:rPr>
                </w:pPr>
                <w:r>
                  <w:t>141,735,109.22</w:t>
                </w:r>
              </w:p>
            </w:tc>
            <w:tc>
              <w:tcPr>
                <w:tcW w:w="1029" w:type="pct"/>
                <w:shd w:val="clear" w:color="auto" w:fill="auto"/>
              </w:tcPr>
              <w:p w14:paraId="350E1CC0" w14:textId="77777777" w:rsidR="00862E75" w:rsidRDefault="00862E75" w:rsidP="00C267A4">
                <w:pPr>
                  <w:jc w:val="right"/>
                  <w:rPr>
                    <w:szCs w:val="21"/>
                  </w:rPr>
                </w:pPr>
                <w:r>
                  <w:t>141,146,178.02</w:t>
                </w:r>
              </w:p>
            </w:tc>
            <w:tc>
              <w:tcPr>
                <w:tcW w:w="1014" w:type="pct"/>
                <w:shd w:val="clear" w:color="auto" w:fill="auto"/>
              </w:tcPr>
              <w:p w14:paraId="7971D062" w14:textId="77777777" w:rsidR="00862E75" w:rsidRDefault="00862E75" w:rsidP="00C267A4">
                <w:pPr>
                  <w:jc w:val="right"/>
                  <w:rPr>
                    <w:szCs w:val="21"/>
                  </w:rPr>
                </w:pPr>
                <w:r>
                  <w:t>94,625,525.81</w:t>
                </w:r>
              </w:p>
            </w:tc>
          </w:tr>
        </w:tbl>
        <w:p w14:paraId="1578D2E1" w14:textId="06A21386" w:rsidR="00DD25BF" w:rsidRDefault="00F04972">
          <w:pPr>
            <w:rPr>
              <w:szCs w:val="21"/>
            </w:rPr>
          </w:pPr>
        </w:p>
      </w:sdtContent>
    </w:sdt>
    <w:p w14:paraId="573EC28D" w14:textId="77777777" w:rsidR="00DD25BF" w:rsidRDefault="00DD25BF">
      <w:pPr>
        <w:rPr>
          <w:szCs w:val="21"/>
        </w:rPr>
      </w:pPr>
    </w:p>
    <w:sdt>
      <w:sdtPr>
        <w:rPr>
          <w:rFonts w:ascii="宋体" w:hAnsi="宋体" w:cs="宋体" w:hint="eastAsia"/>
          <w:b w:val="0"/>
          <w:bCs w:val="0"/>
          <w:kern w:val="0"/>
          <w:szCs w:val="21"/>
        </w:rPr>
        <w:alias w:val="模块:盈余公积"/>
        <w:tag w:val="_SEC_e4999705883d4533b90d93a828deecc9"/>
        <w:id w:val="-1306011855"/>
        <w:lock w:val="sdtLocked"/>
        <w:placeholder>
          <w:docPart w:val="GBC22222222222222222222222222222"/>
        </w:placeholder>
      </w:sdtPr>
      <w:sdtEndPr>
        <w:rPr>
          <w:rFonts w:cstheme="minorBidi" w:hint="default"/>
          <w:kern w:val="2"/>
        </w:rPr>
      </w:sdtEndPr>
      <w:sdtContent>
        <w:p w14:paraId="1DBA79A2"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723832602"/>
            <w:lock w:val="sdtContentLocked"/>
            <w:placeholder>
              <w:docPart w:val="GBC22222222222222222222222222222"/>
            </w:placeholder>
          </w:sdtPr>
          <w:sdtEndPr/>
          <w:sdtContent>
            <w:p w14:paraId="15D91099" w14:textId="5B7588FE" w:rsidR="00DD25BF" w:rsidRDefault="00011E1A">
              <w:r>
                <w:fldChar w:fldCharType="begin"/>
              </w:r>
              <w:r w:rsidR="00862E75">
                <w:instrText xml:space="preserve">MACROBUTTON  SnrToggleCheckbox √适用 </w:instrText>
              </w:r>
              <w:r>
                <w:fldChar w:fldCharType="end"/>
              </w:r>
              <w:r>
                <w:fldChar w:fldCharType="begin"/>
              </w:r>
              <w:r w:rsidR="00862E75">
                <w:instrText xml:space="preserve"> MACROBUTTON  SnrToggleCheckbox □不适用 </w:instrText>
              </w:r>
              <w:r>
                <w:fldChar w:fldCharType="end"/>
              </w:r>
            </w:p>
          </w:sdtContent>
        </w:sdt>
        <w:p w14:paraId="435E81C4" w14:textId="77777777" w:rsidR="00DD25BF" w:rsidRDefault="00011E1A">
          <w:pPr>
            <w:jc w:val="right"/>
            <w:rPr>
              <w:szCs w:val="21"/>
            </w:rPr>
          </w:pPr>
          <w:r>
            <w:rPr>
              <w:rFonts w:hint="eastAsia"/>
              <w:szCs w:val="21"/>
            </w:rPr>
            <w:t>单位：</w:t>
          </w:r>
          <w:sdt>
            <w:sdtPr>
              <w:rPr>
                <w:rFonts w:hint="eastAsia"/>
                <w:szCs w:val="21"/>
              </w:rPr>
              <w:alias w:val="单位：财务附注：盈余公积"/>
              <w:tag w:val="_GBC_8ca7c8f8d04e47ff92c33109bbf55576"/>
              <w:id w:val="12604927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9625684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4811B6" w14:paraId="62FC4A46" w14:textId="77777777" w:rsidTr="00AA08ED">
            <w:sdt>
              <w:sdtPr>
                <w:tag w:val="_PLD_448cc13fae91499a9f41c6e4c1f51937"/>
                <w:id w:val="-2030165363"/>
                <w:lock w:val="sdtLocked"/>
              </w:sdtPr>
              <w:sdtEndPr/>
              <w:sdtContent>
                <w:tc>
                  <w:tcPr>
                    <w:tcW w:w="940" w:type="pct"/>
                  </w:tcPr>
                  <w:p w14:paraId="5D1242B7" w14:textId="77777777" w:rsidR="004811B6" w:rsidRDefault="004811B6" w:rsidP="00AA08ED">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601414948"/>
                <w:lock w:val="sdtLocked"/>
              </w:sdtPr>
              <w:sdtEndPr/>
              <w:sdtContent>
                <w:tc>
                  <w:tcPr>
                    <w:tcW w:w="1011" w:type="pct"/>
                  </w:tcPr>
                  <w:p w14:paraId="20964E42" w14:textId="77777777" w:rsidR="004811B6" w:rsidRDefault="004811B6" w:rsidP="00AA08ED">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635173203"/>
                <w:lock w:val="sdtLocked"/>
              </w:sdtPr>
              <w:sdtEndPr/>
              <w:sdtContent>
                <w:tc>
                  <w:tcPr>
                    <w:tcW w:w="1014" w:type="pct"/>
                  </w:tcPr>
                  <w:p w14:paraId="41450368" w14:textId="77777777" w:rsidR="004811B6" w:rsidRDefault="004811B6" w:rsidP="00AA08ED">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485366139"/>
                <w:lock w:val="sdtLocked"/>
              </w:sdtPr>
              <w:sdtEndPr/>
              <w:sdtContent>
                <w:tc>
                  <w:tcPr>
                    <w:tcW w:w="1021" w:type="pct"/>
                  </w:tcPr>
                  <w:p w14:paraId="0FA086EC" w14:textId="77777777" w:rsidR="004811B6" w:rsidRDefault="004811B6" w:rsidP="00AA08ED">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886099186"/>
                <w:lock w:val="sdtLocked"/>
              </w:sdtPr>
              <w:sdtEndPr/>
              <w:sdtContent>
                <w:tc>
                  <w:tcPr>
                    <w:tcW w:w="1014" w:type="pct"/>
                  </w:tcPr>
                  <w:p w14:paraId="1C64D2EB" w14:textId="77777777" w:rsidR="004811B6" w:rsidRDefault="004811B6" w:rsidP="00AA08ED">
                    <w:pPr>
                      <w:autoSpaceDE w:val="0"/>
                      <w:autoSpaceDN w:val="0"/>
                      <w:adjustRightInd w:val="0"/>
                      <w:snapToGrid w:val="0"/>
                      <w:jc w:val="center"/>
                      <w:rPr>
                        <w:szCs w:val="21"/>
                      </w:rPr>
                    </w:pPr>
                    <w:r>
                      <w:rPr>
                        <w:rFonts w:hint="eastAsia"/>
                        <w:szCs w:val="21"/>
                      </w:rPr>
                      <w:t>期末余额</w:t>
                    </w:r>
                  </w:p>
                </w:tc>
              </w:sdtContent>
            </w:sdt>
          </w:tr>
          <w:tr w:rsidR="004811B6" w14:paraId="23502D9D" w14:textId="77777777" w:rsidTr="00AA08ED">
            <w:sdt>
              <w:sdtPr>
                <w:tag w:val="_PLD_96c6453732574f80b65848edf92a42a6"/>
                <w:id w:val="-474060216"/>
                <w:lock w:val="sdtLocked"/>
              </w:sdtPr>
              <w:sdtEndPr/>
              <w:sdtContent>
                <w:tc>
                  <w:tcPr>
                    <w:tcW w:w="940" w:type="pct"/>
                    <w:shd w:val="clear" w:color="auto" w:fill="auto"/>
                    <w:vAlign w:val="center"/>
                  </w:tcPr>
                  <w:p w14:paraId="03BA5585" w14:textId="77777777" w:rsidR="004811B6" w:rsidRDefault="004811B6" w:rsidP="00AA08ED">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1E6F8CFC" w14:textId="77777777" w:rsidR="004811B6" w:rsidRDefault="004811B6" w:rsidP="00AA08ED">
                <w:pPr>
                  <w:autoSpaceDE w:val="0"/>
                  <w:autoSpaceDN w:val="0"/>
                  <w:adjustRightInd w:val="0"/>
                  <w:snapToGrid w:val="0"/>
                  <w:ind w:right="180"/>
                  <w:jc w:val="right"/>
                  <w:rPr>
                    <w:szCs w:val="21"/>
                  </w:rPr>
                </w:pPr>
                <w:r>
                  <w:t>459,783,089.06</w:t>
                </w:r>
              </w:p>
            </w:tc>
            <w:tc>
              <w:tcPr>
                <w:tcW w:w="1014" w:type="pct"/>
                <w:shd w:val="clear" w:color="auto" w:fill="auto"/>
              </w:tcPr>
              <w:p w14:paraId="388065D5" w14:textId="77777777" w:rsidR="004811B6" w:rsidRDefault="004811B6" w:rsidP="00AA08ED">
                <w:pPr>
                  <w:autoSpaceDE w:val="0"/>
                  <w:autoSpaceDN w:val="0"/>
                  <w:adjustRightInd w:val="0"/>
                  <w:snapToGrid w:val="0"/>
                  <w:ind w:right="180"/>
                  <w:jc w:val="right"/>
                  <w:rPr>
                    <w:szCs w:val="21"/>
                  </w:rPr>
                </w:pPr>
                <w:r>
                  <w:t>96,208,836.21</w:t>
                </w:r>
              </w:p>
            </w:tc>
            <w:tc>
              <w:tcPr>
                <w:tcW w:w="1021" w:type="pct"/>
                <w:shd w:val="clear" w:color="auto" w:fill="auto"/>
              </w:tcPr>
              <w:p w14:paraId="30CF5E64" w14:textId="77777777" w:rsidR="004811B6" w:rsidRDefault="004811B6" w:rsidP="00AA08ED">
                <w:pPr>
                  <w:autoSpaceDE w:val="0"/>
                  <w:autoSpaceDN w:val="0"/>
                  <w:adjustRightInd w:val="0"/>
                  <w:snapToGrid w:val="0"/>
                  <w:ind w:right="180"/>
                  <w:jc w:val="right"/>
                  <w:rPr>
                    <w:szCs w:val="21"/>
                  </w:rPr>
                </w:pPr>
              </w:p>
            </w:tc>
            <w:tc>
              <w:tcPr>
                <w:tcW w:w="1014" w:type="pct"/>
                <w:shd w:val="clear" w:color="auto" w:fill="auto"/>
              </w:tcPr>
              <w:p w14:paraId="1E64FD25" w14:textId="77777777" w:rsidR="004811B6" w:rsidRDefault="004811B6" w:rsidP="00AA08ED">
                <w:pPr>
                  <w:autoSpaceDE w:val="0"/>
                  <w:autoSpaceDN w:val="0"/>
                  <w:adjustRightInd w:val="0"/>
                  <w:snapToGrid w:val="0"/>
                  <w:ind w:right="180"/>
                  <w:jc w:val="right"/>
                  <w:rPr>
                    <w:szCs w:val="21"/>
                  </w:rPr>
                </w:pPr>
                <w:r>
                  <w:t>555,991,925.27</w:t>
                </w:r>
              </w:p>
            </w:tc>
          </w:tr>
          <w:tr w:rsidR="004811B6" w14:paraId="4A55E9EF" w14:textId="77777777" w:rsidTr="00AA08ED">
            <w:sdt>
              <w:sdtPr>
                <w:tag w:val="_PLD_761553a81bb545a7b32754ce7ef6325b"/>
                <w:id w:val="-1816409527"/>
                <w:lock w:val="sdtLocked"/>
              </w:sdtPr>
              <w:sdtEndPr/>
              <w:sdtContent>
                <w:tc>
                  <w:tcPr>
                    <w:tcW w:w="940" w:type="pct"/>
                  </w:tcPr>
                  <w:p w14:paraId="55F2AA37" w14:textId="77777777" w:rsidR="004811B6" w:rsidRDefault="004811B6" w:rsidP="00AA08ED">
                    <w:pPr>
                      <w:autoSpaceDE w:val="0"/>
                      <w:autoSpaceDN w:val="0"/>
                      <w:adjustRightInd w:val="0"/>
                      <w:snapToGrid w:val="0"/>
                      <w:jc w:val="center"/>
                      <w:rPr>
                        <w:szCs w:val="21"/>
                      </w:rPr>
                    </w:pPr>
                    <w:r>
                      <w:rPr>
                        <w:rFonts w:hint="eastAsia"/>
                        <w:szCs w:val="21"/>
                      </w:rPr>
                      <w:t>合计</w:t>
                    </w:r>
                  </w:p>
                </w:tc>
              </w:sdtContent>
            </w:sdt>
            <w:tc>
              <w:tcPr>
                <w:tcW w:w="1011" w:type="pct"/>
              </w:tcPr>
              <w:p w14:paraId="5978D313" w14:textId="77777777" w:rsidR="004811B6" w:rsidRDefault="004811B6" w:rsidP="00AA08ED">
                <w:pPr>
                  <w:autoSpaceDE w:val="0"/>
                  <w:autoSpaceDN w:val="0"/>
                  <w:adjustRightInd w:val="0"/>
                  <w:snapToGrid w:val="0"/>
                  <w:ind w:right="180"/>
                  <w:jc w:val="right"/>
                  <w:rPr>
                    <w:szCs w:val="21"/>
                  </w:rPr>
                </w:pPr>
                <w:r>
                  <w:t>459,783,089.06</w:t>
                </w:r>
              </w:p>
            </w:tc>
            <w:tc>
              <w:tcPr>
                <w:tcW w:w="1014" w:type="pct"/>
              </w:tcPr>
              <w:p w14:paraId="0B466A9B" w14:textId="77777777" w:rsidR="004811B6" w:rsidRDefault="004811B6" w:rsidP="00AA08ED">
                <w:pPr>
                  <w:autoSpaceDE w:val="0"/>
                  <w:autoSpaceDN w:val="0"/>
                  <w:adjustRightInd w:val="0"/>
                  <w:snapToGrid w:val="0"/>
                  <w:ind w:right="180"/>
                  <w:jc w:val="right"/>
                  <w:rPr>
                    <w:szCs w:val="21"/>
                  </w:rPr>
                </w:pPr>
                <w:r>
                  <w:t>96,208,836.21</w:t>
                </w:r>
              </w:p>
            </w:tc>
            <w:tc>
              <w:tcPr>
                <w:tcW w:w="1021" w:type="pct"/>
              </w:tcPr>
              <w:p w14:paraId="27746299" w14:textId="77777777" w:rsidR="004811B6" w:rsidRDefault="004811B6" w:rsidP="00AA08ED">
                <w:pPr>
                  <w:autoSpaceDE w:val="0"/>
                  <w:autoSpaceDN w:val="0"/>
                  <w:adjustRightInd w:val="0"/>
                  <w:snapToGrid w:val="0"/>
                  <w:ind w:right="180"/>
                  <w:jc w:val="right"/>
                  <w:rPr>
                    <w:szCs w:val="21"/>
                  </w:rPr>
                </w:pPr>
              </w:p>
            </w:tc>
            <w:tc>
              <w:tcPr>
                <w:tcW w:w="1014" w:type="pct"/>
              </w:tcPr>
              <w:p w14:paraId="36F75A74" w14:textId="77777777" w:rsidR="004811B6" w:rsidRDefault="004811B6" w:rsidP="00AA08ED">
                <w:pPr>
                  <w:autoSpaceDE w:val="0"/>
                  <w:autoSpaceDN w:val="0"/>
                  <w:adjustRightInd w:val="0"/>
                  <w:snapToGrid w:val="0"/>
                  <w:ind w:right="180"/>
                  <w:jc w:val="right"/>
                  <w:rPr>
                    <w:szCs w:val="21"/>
                  </w:rPr>
                </w:pPr>
                <w:r>
                  <w:t>555,991,925.27</w:t>
                </w:r>
              </w:p>
            </w:tc>
          </w:tr>
        </w:tbl>
        <w:p w14:paraId="5CFC4ED6" w14:textId="77777777" w:rsidR="004811B6" w:rsidRDefault="004811B6"/>
        <w:p w14:paraId="541ED332" w14:textId="77777777" w:rsidR="00DD25BF" w:rsidRDefault="00F04972">
          <w:pPr>
            <w:autoSpaceDE w:val="0"/>
            <w:autoSpaceDN w:val="0"/>
            <w:adjustRightInd w:val="0"/>
            <w:rPr>
              <w:color w:val="000000" w:themeColor="text1"/>
              <w:szCs w:val="21"/>
            </w:rPr>
          </w:pPr>
        </w:p>
      </w:sdtContent>
    </w:sdt>
    <w:p w14:paraId="3D98F975"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未分配利润</w:t>
      </w:r>
    </w:p>
    <w:p w14:paraId="30A6E49B" w14:textId="62051E81" w:rsidR="00DD25BF" w:rsidRDefault="00F04972">
      <w:sdt>
        <w:sdtPr>
          <w:alias w:val="是否适用：未分配利润[双击切换]"/>
          <w:tag w:val="_GBC_0ccb002da9b649db91afd1ca2a9330f8"/>
          <w:id w:val="-462345290"/>
          <w:lock w:val="sdtContentLocked"/>
          <w:placeholder>
            <w:docPart w:val="GBC22222222222222222222222222222"/>
          </w:placeholder>
        </w:sdtPr>
        <w:sdtEndPr/>
        <w:sdtContent>
          <w:r w:rsidR="00011E1A">
            <w:fldChar w:fldCharType="begin"/>
          </w:r>
          <w:r w:rsidR="00862E75">
            <w:instrText xml:space="preserve">MACROBUTTON  SnrToggleCheckbox √适用 </w:instrText>
          </w:r>
          <w:r w:rsidR="00011E1A">
            <w:fldChar w:fldCharType="end"/>
          </w:r>
          <w:r w:rsidR="00011E1A">
            <w:fldChar w:fldCharType="begin"/>
          </w:r>
          <w:r w:rsidR="00862E75">
            <w:instrText xml:space="preserve"> MACROBUTTON  SnrToggleCheckbox □不适用 </w:instrText>
          </w:r>
          <w:r w:rsidR="00011E1A">
            <w:fldChar w:fldCharType="end"/>
          </w:r>
        </w:sdtContent>
      </w:sdt>
    </w:p>
    <w:sdt>
      <w:sdtPr>
        <w:rPr>
          <w:rFonts w:ascii="Calibri" w:hAnsi="Calibri" w:cs="Times New Roman" w:hint="eastAsia"/>
          <w:b/>
          <w:bCs/>
          <w:kern w:val="2"/>
          <w:szCs w:val="21"/>
        </w:rPr>
        <w:alias w:val="模块:未分配利润;"/>
        <w:tag w:val="_SEC_099bae2e74dd4c638d827dd234536518"/>
        <w:id w:val="-197163042"/>
        <w:lock w:val="sdtLocked"/>
        <w:placeholder>
          <w:docPart w:val="GBC22222222222222222222222222222"/>
        </w:placeholder>
      </w:sdtPr>
      <w:sdtEndPr>
        <w:rPr>
          <w:b w:val="0"/>
          <w:bCs w:val="0"/>
        </w:rPr>
      </w:sdtEndPr>
      <w:sdtContent>
        <w:p w14:paraId="0D9CE5C1" w14:textId="77777777" w:rsidR="00DD25BF" w:rsidRDefault="00011E1A">
          <w:pPr>
            <w:jc w:val="right"/>
            <w:rPr>
              <w:szCs w:val="21"/>
            </w:rPr>
          </w:pPr>
          <w:r>
            <w:rPr>
              <w:rFonts w:hint="eastAsia"/>
              <w:szCs w:val="21"/>
            </w:rPr>
            <w:t>单位：</w:t>
          </w:r>
          <w:sdt>
            <w:sdtPr>
              <w:rPr>
                <w:rFonts w:hint="eastAsia"/>
                <w:szCs w:val="21"/>
              </w:rPr>
              <w:alias w:val="单位：财务附注：未分配利润"/>
              <w:tag w:val="_GBC_fc12fabcd66949d39f6f74b747284465"/>
              <w:id w:val="669686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10831015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963"/>
            <w:gridCol w:w="2192"/>
            <w:gridCol w:w="2668"/>
          </w:tblGrid>
          <w:tr w:rsidR="003305FB" w14:paraId="7699ED3D" w14:textId="77777777" w:rsidTr="00AA08ED">
            <w:trPr>
              <w:cantSplit/>
            </w:trPr>
            <w:bookmarkStart w:id="221" w:name="_Hlk35244659" w:displacedByCustomXml="next"/>
            <w:sdt>
              <w:sdtPr>
                <w:tag w:val="_PLD_30da0a90f08b46f090b6fee887a691bc"/>
                <w:id w:val="-1620212956"/>
                <w:lock w:val="sdtLocked"/>
              </w:sdtPr>
              <w:sdtEndPr/>
              <w:sdtContent>
                <w:tc>
                  <w:tcPr>
                    <w:tcW w:w="2246" w:type="pct"/>
                    <w:vAlign w:val="center"/>
                  </w:tcPr>
                  <w:p w14:paraId="539C0953" w14:textId="77777777" w:rsidR="003305FB" w:rsidRDefault="003305FB" w:rsidP="00AA08ED">
                    <w:pPr>
                      <w:jc w:val="center"/>
                      <w:rPr>
                        <w:szCs w:val="21"/>
                      </w:rPr>
                    </w:pPr>
                    <w:r>
                      <w:rPr>
                        <w:rFonts w:hint="eastAsia"/>
                        <w:szCs w:val="21"/>
                      </w:rPr>
                      <w:t>项目</w:t>
                    </w:r>
                  </w:p>
                </w:tc>
              </w:sdtContent>
            </w:sdt>
            <w:sdt>
              <w:sdtPr>
                <w:tag w:val="_PLD_27c0ff4064964dc5b9e335151d04b603"/>
                <w:id w:val="1803270627"/>
                <w:lock w:val="sdtLocked"/>
              </w:sdtPr>
              <w:sdtEndPr/>
              <w:sdtContent>
                <w:tc>
                  <w:tcPr>
                    <w:tcW w:w="1242" w:type="pct"/>
                    <w:vAlign w:val="center"/>
                  </w:tcPr>
                  <w:p w14:paraId="241E9117" w14:textId="77777777" w:rsidR="003305FB" w:rsidRDefault="003305FB" w:rsidP="00AA08ED">
                    <w:pPr>
                      <w:jc w:val="center"/>
                      <w:rPr>
                        <w:szCs w:val="21"/>
                      </w:rPr>
                    </w:pPr>
                    <w:r>
                      <w:rPr>
                        <w:rFonts w:hint="eastAsia"/>
                        <w:szCs w:val="21"/>
                      </w:rPr>
                      <w:t>本期</w:t>
                    </w:r>
                  </w:p>
                </w:tc>
              </w:sdtContent>
            </w:sdt>
            <w:sdt>
              <w:sdtPr>
                <w:tag w:val="_PLD_613460741a0147b7be8212812793694e"/>
                <w:id w:val="-1350868829"/>
                <w:lock w:val="sdtLocked"/>
              </w:sdtPr>
              <w:sdtEndPr/>
              <w:sdtContent>
                <w:tc>
                  <w:tcPr>
                    <w:tcW w:w="1512" w:type="pct"/>
                    <w:vAlign w:val="center"/>
                  </w:tcPr>
                  <w:p w14:paraId="43B0F453" w14:textId="77777777" w:rsidR="003305FB" w:rsidRDefault="003305FB" w:rsidP="00AA08ED">
                    <w:pPr>
                      <w:jc w:val="center"/>
                      <w:rPr>
                        <w:szCs w:val="21"/>
                      </w:rPr>
                    </w:pPr>
                    <w:r>
                      <w:rPr>
                        <w:rFonts w:hint="eastAsia"/>
                        <w:szCs w:val="21"/>
                      </w:rPr>
                      <w:t>上期</w:t>
                    </w:r>
                  </w:p>
                </w:tc>
              </w:sdtContent>
            </w:sdt>
          </w:tr>
          <w:tr w:rsidR="003305FB" w14:paraId="2F386360" w14:textId="77777777" w:rsidTr="00AA08ED">
            <w:trPr>
              <w:cantSplit/>
            </w:trPr>
            <w:sdt>
              <w:sdtPr>
                <w:tag w:val="_PLD_a8a908ccb6754af7b684355be7043ef6"/>
                <w:id w:val="-1672016415"/>
                <w:lock w:val="sdtLocked"/>
              </w:sdtPr>
              <w:sdtEndPr/>
              <w:sdtContent>
                <w:tc>
                  <w:tcPr>
                    <w:tcW w:w="2246" w:type="pct"/>
                  </w:tcPr>
                  <w:p w14:paraId="0A2F3C3E" w14:textId="77777777" w:rsidR="003305FB" w:rsidRDefault="003305FB" w:rsidP="00AA08ED">
                    <w:pPr>
                      <w:rPr>
                        <w:szCs w:val="21"/>
                      </w:rPr>
                    </w:pPr>
                    <w:r>
                      <w:rPr>
                        <w:rFonts w:hint="eastAsia"/>
                        <w:szCs w:val="21"/>
                      </w:rPr>
                      <w:t>调整前上期末未分配利润</w:t>
                    </w:r>
                  </w:p>
                </w:tc>
              </w:sdtContent>
            </w:sdt>
            <w:tc>
              <w:tcPr>
                <w:tcW w:w="1242" w:type="pct"/>
              </w:tcPr>
              <w:p w14:paraId="5126CC65" w14:textId="77777777" w:rsidR="003305FB" w:rsidRDefault="003305FB" w:rsidP="00AA08ED">
                <w:pPr>
                  <w:ind w:right="6"/>
                  <w:jc w:val="right"/>
                  <w:rPr>
                    <w:szCs w:val="21"/>
                  </w:rPr>
                </w:pPr>
                <w:r>
                  <w:t>5,430,482,268.67</w:t>
                </w:r>
              </w:p>
            </w:tc>
            <w:tc>
              <w:tcPr>
                <w:tcW w:w="1512" w:type="pct"/>
              </w:tcPr>
              <w:p w14:paraId="587C2F88" w14:textId="77777777" w:rsidR="003305FB" w:rsidRDefault="003305FB" w:rsidP="00AA08ED">
                <w:pPr>
                  <w:jc w:val="right"/>
                  <w:rPr>
                    <w:szCs w:val="21"/>
                  </w:rPr>
                </w:pPr>
                <w:r>
                  <w:t>4,418,370,707.58</w:t>
                </w:r>
              </w:p>
            </w:tc>
          </w:tr>
          <w:tr w:rsidR="003305FB" w14:paraId="7154C72F" w14:textId="77777777" w:rsidTr="00AA08ED">
            <w:trPr>
              <w:cantSplit/>
            </w:trPr>
            <w:sdt>
              <w:sdtPr>
                <w:tag w:val="_PLD_02ab5ac1239f40a6a46e28f567884d1f"/>
                <w:id w:val="-1198384114"/>
                <w:lock w:val="sdtLocked"/>
              </w:sdtPr>
              <w:sdtEndPr/>
              <w:sdtContent>
                <w:tc>
                  <w:tcPr>
                    <w:tcW w:w="2246" w:type="pct"/>
                  </w:tcPr>
                  <w:p w14:paraId="21493417" w14:textId="77777777" w:rsidR="003305FB" w:rsidRDefault="003305FB" w:rsidP="00AA08ED">
                    <w:pPr>
                      <w:rPr>
                        <w:szCs w:val="21"/>
                      </w:rPr>
                    </w:pPr>
                    <w:r>
                      <w:rPr>
                        <w:rFonts w:hint="eastAsia"/>
                        <w:szCs w:val="21"/>
                      </w:rPr>
                      <w:t>调整期初未分配利润合计数（调增</w:t>
                    </w:r>
                    <w:r>
                      <w:rPr>
                        <w:szCs w:val="21"/>
                      </w:rPr>
                      <w:t>+</w:t>
                    </w:r>
                    <w:r>
                      <w:rPr>
                        <w:rFonts w:hint="eastAsia"/>
                        <w:szCs w:val="21"/>
                      </w:rPr>
                      <w:t>，调减－）</w:t>
                    </w:r>
                  </w:p>
                </w:tc>
              </w:sdtContent>
            </w:sdt>
            <w:tc>
              <w:tcPr>
                <w:tcW w:w="1242" w:type="pct"/>
              </w:tcPr>
              <w:p w14:paraId="10602482" w14:textId="77777777" w:rsidR="003305FB" w:rsidRDefault="003305FB" w:rsidP="00AA08ED">
                <w:pPr>
                  <w:ind w:right="6"/>
                  <w:jc w:val="right"/>
                  <w:rPr>
                    <w:szCs w:val="21"/>
                  </w:rPr>
                </w:pPr>
                <w:r>
                  <w:t>238,237,781.87</w:t>
                </w:r>
              </w:p>
            </w:tc>
            <w:tc>
              <w:tcPr>
                <w:tcW w:w="1512" w:type="pct"/>
              </w:tcPr>
              <w:p w14:paraId="53655403" w14:textId="77777777" w:rsidR="003305FB" w:rsidRDefault="003305FB" w:rsidP="00AA08ED">
                <w:pPr>
                  <w:ind w:right="6"/>
                  <w:jc w:val="right"/>
                  <w:rPr>
                    <w:szCs w:val="21"/>
                  </w:rPr>
                </w:pPr>
              </w:p>
            </w:tc>
          </w:tr>
          <w:tr w:rsidR="003305FB" w14:paraId="4DB5452F" w14:textId="77777777" w:rsidTr="00AA08ED">
            <w:trPr>
              <w:cantSplit/>
            </w:trPr>
            <w:sdt>
              <w:sdtPr>
                <w:tag w:val="_PLD_77ca15ebef62468eb0dd24c8e090b1ab"/>
                <w:id w:val="-1641181074"/>
                <w:lock w:val="sdtLocked"/>
              </w:sdtPr>
              <w:sdtEndPr/>
              <w:sdtContent>
                <w:tc>
                  <w:tcPr>
                    <w:tcW w:w="2246" w:type="pct"/>
                  </w:tcPr>
                  <w:p w14:paraId="5C6A5CF2" w14:textId="77777777" w:rsidR="003305FB" w:rsidRDefault="003305FB" w:rsidP="00AA08ED">
                    <w:pPr>
                      <w:rPr>
                        <w:szCs w:val="21"/>
                      </w:rPr>
                    </w:pPr>
                    <w:r>
                      <w:rPr>
                        <w:rFonts w:hint="eastAsia"/>
                        <w:szCs w:val="21"/>
                      </w:rPr>
                      <w:t>调整后期初未分配利润</w:t>
                    </w:r>
                  </w:p>
                </w:tc>
              </w:sdtContent>
            </w:sdt>
            <w:tc>
              <w:tcPr>
                <w:tcW w:w="1242" w:type="pct"/>
              </w:tcPr>
              <w:p w14:paraId="777C87F4" w14:textId="77777777" w:rsidR="003305FB" w:rsidRDefault="003305FB" w:rsidP="00AA08ED">
                <w:pPr>
                  <w:ind w:right="6"/>
                  <w:jc w:val="right"/>
                  <w:rPr>
                    <w:szCs w:val="21"/>
                  </w:rPr>
                </w:pPr>
                <w:r>
                  <w:t>5,668,720,050.54</w:t>
                </w:r>
              </w:p>
            </w:tc>
            <w:tc>
              <w:tcPr>
                <w:tcW w:w="1512" w:type="pct"/>
              </w:tcPr>
              <w:p w14:paraId="7F7885E3" w14:textId="77777777" w:rsidR="003305FB" w:rsidRDefault="003305FB" w:rsidP="00AA08ED">
                <w:pPr>
                  <w:ind w:right="6"/>
                  <w:jc w:val="right"/>
                  <w:rPr>
                    <w:szCs w:val="21"/>
                  </w:rPr>
                </w:pPr>
                <w:r>
                  <w:t>4,418,370,707.58</w:t>
                </w:r>
              </w:p>
            </w:tc>
          </w:tr>
          <w:tr w:rsidR="003305FB" w14:paraId="6ACA4753" w14:textId="77777777" w:rsidTr="00AA08ED">
            <w:trPr>
              <w:cantSplit/>
            </w:trPr>
            <w:sdt>
              <w:sdtPr>
                <w:tag w:val="_PLD_9fc7a2bfee39423d80a60d153fe240df"/>
                <w:id w:val="1036622656"/>
                <w:lock w:val="sdtLocked"/>
              </w:sdtPr>
              <w:sdtEndPr/>
              <w:sdtContent>
                <w:tc>
                  <w:tcPr>
                    <w:tcW w:w="2246" w:type="pct"/>
                  </w:tcPr>
                  <w:p w14:paraId="3E2BEF52" w14:textId="77777777" w:rsidR="003305FB" w:rsidRDefault="003305FB" w:rsidP="00AA08ED">
                    <w:pPr>
                      <w:ind w:right="6"/>
                      <w:rPr>
                        <w:szCs w:val="21"/>
                      </w:rPr>
                    </w:pPr>
                    <w:r>
                      <w:rPr>
                        <w:rFonts w:hint="eastAsia"/>
                        <w:szCs w:val="21"/>
                      </w:rPr>
                      <w:t>加：本期归属于母公司所有者的净利润</w:t>
                    </w:r>
                  </w:p>
                </w:tc>
              </w:sdtContent>
            </w:sdt>
            <w:tc>
              <w:tcPr>
                <w:tcW w:w="1242" w:type="pct"/>
              </w:tcPr>
              <w:p w14:paraId="3688EF10" w14:textId="77777777" w:rsidR="003305FB" w:rsidRDefault="003305FB" w:rsidP="00AA08ED">
                <w:pPr>
                  <w:ind w:right="6"/>
                  <w:jc w:val="right"/>
                  <w:rPr>
                    <w:szCs w:val="21"/>
                  </w:rPr>
                </w:pPr>
                <w:r>
                  <w:t>1,591,960,214.11</w:t>
                </w:r>
              </w:p>
            </w:tc>
            <w:tc>
              <w:tcPr>
                <w:tcW w:w="1512" w:type="pct"/>
              </w:tcPr>
              <w:p w14:paraId="3E47FD39" w14:textId="77777777" w:rsidR="003305FB" w:rsidRDefault="003305FB" w:rsidP="00AA08ED">
                <w:pPr>
                  <w:ind w:right="6"/>
                  <w:jc w:val="right"/>
                  <w:rPr>
                    <w:szCs w:val="21"/>
                  </w:rPr>
                </w:pPr>
                <w:r>
                  <w:t>1,367,520,922.88</w:t>
                </w:r>
              </w:p>
            </w:tc>
          </w:tr>
          <w:tr w:rsidR="003305FB" w14:paraId="14546822" w14:textId="77777777" w:rsidTr="00AA08ED">
            <w:trPr>
              <w:cantSplit/>
            </w:trPr>
            <w:sdt>
              <w:sdtPr>
                <w:tag w:val="_PLD_45ceb5eda6064d7ea7b72559c6fb383d"/>
                <w:id w:val="1230420320"/>
                <w:lock w:val="sdtLocked"/>
              </w:sdtPr>
              <w:sdtEndPr/>
              <w:sdtContent>
                <w:tc>
                  <w:tcPr>
                    <w:tcW w:w="2246" w:type="pct"/>
                  </w:tcPr>
                  <w:p w14:paraId="6D1F3043" w14:textId="77777777" w:rsidR="003305FB" w:rsidRDefault="003305FB" w:rsidP="00AA08ED">
                    <w:pPr>
                      <w:autoSpaceDE w:val="0"/>
                      <w:autoSpaceDN w:val="0"/>
                      <w:adjustRightInd w:val="0"/>
                      <w:rPr>
                        <w:szCs w:val="21"/>
                      </w:rPr>
                    </w:pPr>
                    <w:r>
                      <w:rPr>
                        <w:rFonts w:hint="eastAsia"/>
                        <w:szCs w:val="21"/>
                      </w:rPr>
                      <w:t>减：提取法定盈余公积</w:t>
                    </w:r>
                  </w:p>
                </w:tc>
              </w:sdtContent>
            </w:sdt>
            <w:tc>
              <w:tcPr>
                <w:tcW w:w="1242" w:type="pct"/>
              </w:tcPr>
              <w:p w14:paraId="608B76F2" w14:textId="77777777" w:rsidR="003305FB" w:rsidRDefault="003305FB" w:rsidP="00AA08ED">
                <w:pPr>
                  <w:jc w:val="right"/>
                  <w:rPr>
                    <w:szCs w:val="21"/>
                  </w:rPr>
                </w:pPr>
                <w:r>
                  <w:t>96,208,836.21</w:t>
                </w:r>
              </w:p>
            </w:tc>
            <w:tc>
              <w:tcPr>
                <w:tcW w:w="1512" w:type="pct"/>
              </w:tcPr>
              <w:p w14:paraId="615EFE73" w14:textId="77777777" w:rsidR="003305FB" w:rsidRDefault="003305FB" w:rsidP="00AA08ED">
                <w:pPr>
                  <w:ind w:right="6"/>
                  <w:jc w:val="right"/>
                  <w:rPr>
                    <w:szCs w:val="21"/>
                  </w:rPr>
                </w:pPr>
                <w:r>
                  <w:t>54,665,986.10</w:t>
                </w:r>
              </w:p>
            </w:tc>
          </w:tr>
          <w:sdt>
            <w:sdtPr>
              <w:rPr>
                <w:rFonts w:asciiTheme="minorHAnsi" w:eastAsiaTheme="minorEastAsia" w:hAnsiTheme="minorHAnsi" w:cstheme="minorBidi" w:hint="eastAsia"/>
                <w:kern w:val="2"/>
                <w:szCs w:val="21"/>
              </w:rPr>
              <w:alias w:val="本期其他利润分配"/>
              <w:tag w:val="_TUP_9c08dab1f601442f9635f5bc53591d1f"/>
              <w:id w:val="-229541052"/>
              <w:lock w:val="sdtLocked"/>
              <w:placeholder>
                <w:docPart w:val="F5EA79D84C0B4736B8A2B6EC2CC196E3"/>
              </w:placeholder>
            </w:sdtPr>
            <w:sdtEndPr/>
            <w:sdtContent>
              <w:tr w:rsidR="003305FB" w14:paraId="0FBC2B64" w14:textId="77777777" w:rsidTr="00AA08ED">
                <w:trPr>
                  <w:cantSplit/>
                </w:trPr>
                <w:tc>
                  <w:tcPr>
                    <w:tcW w:w="2246" w:type="pct"/>
                  </w:tcPr>
                  <w:p w14:paraId="052B987A" w14:textId="77777777" w:rsidR="003305FB" w:rsidRDefault="003305FB" w:rsidP="00AA08ED">
                    <w:pPr>
                      <w:autoSpaceDE w:val="0"/>
                      <w:autoSpaceDN w:val="0"/>
                      <w:adjustRightInd w:val="0"/>
                      <w:ind w:firstLineChars="200" w:firstLine="420"/>
                      <w:rPr>
                        <w:szCs w:val="21"/>
                      </w:rPr>
                    </w:pPr>
                    <w:r>
                      <w:t>提取职工奖励及福利基金</w:t>
                    </w:r>
                  </w:p>
                </w:tc>
                <w:tc>
                  <w:tcPr>
                    <w:tcW w:w="1242" w:type="pct"/>
                  </w:tcPr>
                  <w:p w14:paraId="748535AB" w14:textId="77777777" w:rsidR="003305FB" w:rsidRDefault="003305FB" w:rsidP="00AA08ED">
                    <w:pPr>
                      <w:ind w:right="6"/>
                      <w:jc w:val="right"/>
                      <w:rPr>
                        <w:szCs w:val="21"/>
                      </w:rPr>
                    </w:pPr>
                    <w:r>
                      <w:t>1,410,000.00</w:t>
                    </w:r>
                  </w:p>
                </w:tc>
                <w:tc>
                  <w:tcPr>
                    <w:tcW w:w="1512" w:type="pct"/>
                  </w:tcPr>
                  <w:p w14:paraId="3568C78D" w14:textId="77777777" w:rsidR="003305FB" w:rsidRDefault="003305FB" w:rsidP="00AA08ED">
                    <w:pPr>
                      <w:ind w:right="6"/>
                      <w:jc w:val="right"/>
                      <w:rPr>
                        <w:szCs w:val="21"/>
                      </w:rPr>
                    </w:pPr>
                    <w:r>
                      <w:t>1,540,000.00</w:t>
                    </w:r>
                  </w:p>
                </w:tc>
              </w:tr>
            </w:sdtContent>
          </w:sdt>
          <w:sdt>
            <w:sdtPr>
              <w:rPr>
                <w:rFonts w:asciiTheme="minorHAnsi" w:eastAsiaTheme="minorEastAsia" w:hAnsiTheme="minorHAnsi" w:cstheme="minorBidi" w:hint="eastAsia"/>
                <w:kern w:val="2"/>
                <w:szCs w:val="21"/>
              </w:rPr>
              <w:alias w:val="本期其他利润分配"/>
              <w:tag w:val="_TUP_9c08dab1f601442f9635f5bc53591d1f"/>
              <w:id w:val="870111091"/>
              <w:lock w:val="sdtLocked"/>
              <w:placeholder>
                <w:docPart w:val="F5EA79D84C0B4736B8A2B6EC2CC196E3"/>
              </w:placeholder>
            </w:sdtPr>
            <w:sdtEndPr/>
            <w:sdtContent>
              <w:tr w:rsidR="003305FB" w14:paraId="4B8E7266" w14:textId="77777777" w:rsidTr="00AA08ED">
                <w:trPr>
                  <w:cantSplit/>
                </w:trPr>
                <w:tc>
                  <w:tcPr>
                    <w:tcW w:w="2246" w:type="pct"/>
                  </w:tcPr>
                  <w:p w14:paraId="40D95386" w14:textId="77777777" w:rsidR="003305FB" w:rsidRDefault="003305FB" w:rsidP="00AA08ED">
                    <w:pPr>
                      <w:autoSpaceDE w:val="0"/>
                      <w:autoSpaceDN w:val="0"/>
                      <w:adjustRightInd w:val="0"/>
                      <w:ind w:firstLineChars="200" w:firstLine="420"/>
                      <w:rPr>
                        <w:szCs w:val="21"/>
                      </w:rPr>
                    </w:pPr>
                    <w:r>
                      <w:t>三供一业</w:t>
                    </w:r>
                  </w:p>
                </w:tc>
                <w:tc>
                  <w:tcPr>
                    <w:tcW w:w="1242" w:type="pct"/>
                  </w:tcPr>
                  <w:p w14:paraId="6C661E5C" w14:textId="77777777" w:rsidR="003305FB" w:rsidRDefault="003305FB" w:rsidP="00AA08ED">
                    <w:pPr>
                      <w:ind w:right="6"/>
                      <w:jc w:val="right"/>
                      <w:rPr>
                        <w:szCs w:val="21"/>
                      </w:rPr>
                    </w:pPr>
                  </w:p>
                </w:tc>
                <w:tc>
                  <w:tcPr>
                    <w:tcW w:w="1512" w:type="pct"/>
                  </w:tcPr>
                  <w:p w14:paraId="24A791BB" w14:textId="77777777" w:rsidR="003305FB" w:rsidRDefault="003305FB" w:rsidP="00AA08ED">
                    <w:pPr>
                      <w:ind w:right="6"/>
                      <w:jc w:val="right"/>
                      <w:rPr>
                        <w:szCs w:val="21"/>
                      </w:rPr>
                    </w:pPr>
                    <w:r>
                      <w:t>4,488,043.79</w:t>
                    </w:r>
                  </w:p>
                </w:tc>
              </w:tr>
            </w:sdtContent>
          </w:sdt>
          <w:tr w:rsidR="003305FB" w14:paraId="18F0C476" w14:textId="77777777" w:rsidTr="00AA08ED">
            <w:trPr>
              <w:cantSplit/>
            </w:trPr>
            <w:sdt>
              <w:sdtPr>
                <w:tag w:val="_PLD_87bbb7d2e8fe4a08961cba210a7ec6dc"/>
                <w:id w:val="-1372226751"/>
                <w:lock w:val="sdtLocked"/>
              </w:sdtPr>
              <w:sdtEndPr/>
              <w:sdtContent>
                <w:tc>
                  <w:tcPr>
                    <w:tcW w:w="2246" w:type="pct"/>
                  </w:tcPr>
                  <w:p w14:paraId="32C78720" w14:textId="77777777" w:rsidR="003305FB" w:rsidRDefault="003305FB" w:rsidP="00AA08ED">
                    <w:pPr>
                      <w:autoSpaceDE w:val="0"/>
                      <w:autoSpaceDN w:val="0"/>
                      <w:adjustRightInd w:val="0"/>
                      <w:ind w:firstLine="420"/>
                      <w:rPr>
                        <w:szCs w:val="21"/>
                      </w:rPr>
                    </w:pPr>
                    <w:r>
                      <w:rPr>
                        <w:rFonts w:hint="eastAsia"/>
                        <w:szCs w:val="21"/>
                      </w:rPr>
                      <w:t>应付普通股股利</w:t>
                    </w:r>
                  </w:p>
                </w:tc>
              </w:sdtContent>
            </w:sdt>
            <w:tc>
              <w:tcPr>
                <w:tcW w:w="1242" w:type="pct"/>
              </w:tcPr>
              <w:p w14:paraId="2B97A8D3" w14:textId="77777777" w:rsidR="003305FB" w:rsidRDefault="003305FB" w:rsidP="00AA08ED">
                <w:pPr>
                  <w:jc w:val="right"/>
                  <w:rPr>
                    <w:szCs w:val="21"/>
                  </w:rPr>
                </w:pPr>
                <w:r>
                  <w:t>460,987,071.05</w:t>
                </w:r>
              </w:p>
            </w:tc>
            <w:tc>
              <w:tcPr>
                <w:tcW w:w="1512" w:type="pct"/>
              </w:tcPr>
              <w:p w14:paraId="74346417" w14:textId="77777777" w:rsidR="003305FB" w:rsidRDefault="003305FB" w:rsidP="00AA08ED">
                <w:pPr>
                  <w:ind w:right="6"/>
                  <w:jc w:val="right"/>
                  <w:rPr>
                    <w:szCs w:val="21"/>
                  </w:rPr>
                </w:pPr>
                <w:r>
                  <w:t>294,715,331.90</w:t>
                </w:r>
              </w:p>
            </w:tc>
          </w:tr>
          <w:tr w:rsidR="003305FB" w14:paraId="27DEB451" w14:textId="77777777" w:rsidTr="00AA08ED">
            <w:trPr>
              <w:cantSplit/>
            </w:trPr>
            <w:sdt>
              <w:sdtPr>
                <w:tag w:val="_PLD_d7d3f7cba9bf4a16a498b0ccb214564d"/>
                <w:id w:val="-799844099"/>
                <w:lock w:val="sdtLocked"/>
              </w:sdtPr>
              <w:sdtEndPr/>
              <w:sdtContent>
                <w:tc>
                  <w:tcPr>
                    <w:tcW w:w="2246" w:type="pct"/>
                  </w:tcPr>
                  <w:p w14:paraId="67ADB151" w14:textId="77777777" w:rsidR="003305FB" w:rsidRDefault="003305FB" w:rsidP="00AA08ED">
                    <w:pPr>
                      <w:autoSpaceDE w:val="0"/>
                      <w:autoSpaceDN w:val="0"/>
                      <w:adjustRightInd w:val="0"/>
                      <w:rPr>
                        <w:szCs w:val="21"/>
                      </w:rPr>
                    </w:pPr>
                    <w:r>
                      <w:rPr>
                        <w:rFonts w:hint="eastAsia"/>
                        <w:szCs w:val="21"/>
                      </w:rPr>
                      <w:t>期末未分配利润</w:t>
                    </w:r>
                  </w:p>
                </w:tc>
              </w:sdtContent>
            </w:sdt>
            <w:tc>
              <w:tcPr>
                <w:tcW w:w="1242" w:type="pct"/>
              </w:tcPr>
              <w:p w14:paraId="0D785116" w14:textId="77777777" w:rsidR="003305FB" w:rsidRDefault="003305FB" w:rsidP="00AA08ED">
                <w:pPr>
                  <w:jc w:val="right"/>
                  <w:rPr>
                    <w:szCs w:val="21"/>
                  </w:rPr>
                </w:pPr>
                <w:r>
                  <w:t>6,702,074,357.39</w:t>
                </w:r>
              </w:p>
            </w:tc>
            <w:tc>
              <w:tcPr>
                <w:tcW w:w="1512" w:type="pct"/>
              </w:tcPr>
              <w:p w14:paraId="5BCB789B" w14:textId="77777777" w:rsidR="003305FB" w:rsidRDefault="003305FB" w:rsidP="00AA08ED">
                <w:pPr>
                  <w:ind w:right="6"/>
                  <w:jc w:val="right"/>
                  <w:rPr>
                    <w:szCs w:val="21"/>
                  </w:rPr>
                </w:pPr>
                <w:r>
                  <w:t>5,430,482,268.67</w:t>
                </w:r>
              </w:p>
            </w:tc>
          </w:tr>
          <w:bookmarkEnd w:id="221"/>
        </w:tbl>
        <w:p w14:paraId="25B85162" w14:textId="77777777" w:rsidR="003305FB" w:rsidRDefault="003305FB"/>
        <w:p w14:paraId="3DD68BC6" w14:textId="77777777" w:rsidR="00DD25BF" w:rsidRDefault="00011E1A">
          <w:pPr>
            <w:spacing w:before="60" w:after="60"/>
            <w:rPr>
              <w:color w:val="000000" w:themeColor="text1"/>
              <w:szCs w:val="21"/>
            </w:rPr>
          </w:pPr>
          <w:r>
            <w:rPr>
              <w:rFonts w:hint="eastAsia"/>
              <w:color w:val="000000" w:themeColor="text1"/>
              <w:szCs w:val="21"/>
            </w:rPr>
            <w:t>调整期初未分配利润明细：</w:t>
          </w:r>
        </w:p>
        <w:p w14:paraId="21A633A3" w14:textId="21CC4909" w:rsidR="00862E75" w:rsidRPr="00862E75" w:rsidRDefault="00011E1A" w:rsidP="00F45C0D">
          <w:pPr>
            <w:pStyle w:val="ac"/>
            <w:numPr>
              <w:ilvl w:val="2"/>
              <w:numId w:val="12"/>
            </w:numPr>
            <w:ind w:firstLineChars="0"/>
            <w:rPr>
              <w:szCs w:val="21"/>
            </w:rPr>
          </w:pPr>
          <w:r w:rsidRPr="00862E75">
            <w:rPr>
              <w:rFonts w:hint="eastAsia"/>
              <w:szCs w:val="21"/>
            </w:rPr>
            <w:t>由于《企业会计准则》及其相关新规定进行追溯调整，影响期初未分配利润</w:t>
          </w:r>
          <w:sdt>
            <w:sdtPr>
              <w:rPr>
                <w:rFonts w:hint="eastAsia"/>
              </w:rPr>
              <w:alias w:val="依据《企业会计准则》及其相关规定进行追溯调整影响年初未分配利润合计"/>
              <w:tag w:val="_GBC_1fcb28b764eb43c48b913d5e107ed4eb"/>
              <w:id w:val="847988499"/>
              <w:lock w:val="sdtLocked"/>
              <w:placeholder>
                <w:docPart w:val="GBC22222222222222222222222222222"/>
              </w:placeholder>
            </w:sdtPr>
            <w:sdtEndPr/>
            <w:sdtContent>
              <w:r w:rsidR="003305FB" w:rsidRPr="003305FB">
                <w:rPr>
                  <w:rFonts w:ascii="宋体" w:hAnsi="宋体"/>
                </w:rPr>
                <w:t>238,237,781.87</w:t>
              </w:r>
            </w:sdtContent>
          </w:sdt>
          <w:r w:rsidRPr="00862E75">
            <w:rPr>
              <w:rFonts w:hint="eastAsia"/>
              <w:szCs w:val="21"/>
            </w:rPr>
            <w:t xml:space="preserve"> </w:t>
          </w:r>
          <w:r w:rsidRPr="00862E75">
            <w:rPr>
              <w:rFonts w:hint="eastAsia"/>
              <w:szCs w:val="21"/>
            </w:rPr>
            <w:t>元。</w:t>
          </w:r>
        </w:p>
        <w:p w14:paraId="6ABCF721" w14:textId="1FD5B945" w:rsidR="00DD25BF" w:rsidRPr="00484A3F" w:rsidRDefault="00862E75" w:rsidP="00F45C0D">
          <w:pPr>
            <w:pStyle w:val="ac"/>
            <w:numPr>
              <w:ilvl w:val="2"/>
              <w:numId w:val="12"/>
            </w:numPr>
            <w:ind w:firstLineChars="0"/>
            <w:rPr>
              <w:szCs w:val="21"/>
            </w:rPr>
          </w:pPr>
          <w:r w:rsidRPr="00484A3F">
            <w:rPr>
              <w:rFonts w:ascii="宋体" w:hAnsi="宋体" w:hint="eastAsia"/>
              <w:color w:val="000000"/>
              <w:szCs w:val="21"/>
            </w:rPr>
            <w:t>201</w:t>
          </w:r>
          <w:r w:rsidRPr="00484A3F">
            <w:rPr>
              <w:rFonts w:ascii="宋体" w:hAnsi="宋体"/>
              <w:color w:val="000000"/>
              <w:szCs w:val="21"/>
            </w:rPr>
            <w:t>9</w:t>
          </w:r>
          <w:r w:rsidRPr="00484A3F">
            <w:rPr>
              <w:rFonts w:ascii="宋体" w:hAnsi="宋体" w:hint="eastAsia"/>
              <w:color w:val="000000"/>
              <w:szCs w:val="21"/>
            </w:rPr>
            <w:t>年4月16日，本公司201</w:t>
          </w:r>
          <w:r w:rsidRPr="00484A3F">
            <w:rPr>
              <w:rFonts w:ascii="宋体" w:hAnsi="宋体"/>
              <w:color w:val="000000"/>
              <w:szCs w:val="21"/>
            </w:rPr>
            <w:t>8</w:t>
          </w:r>
          <w:r w:rsidRPr="00484A3F">
            <w:rPr>
              <w:rFonts w:ascii="宋体" w:hAnsi="宋体" w:hint="eastAsia"/>
              <w:color w:val="000000"/>
              <w:szCs w:val="21"/>
            </w:rPr>
            <w:t>年度股东大会审议通过了《公司201</w:t>
          </w:r>
          <w:r w:rsidRPr="00484A3F">
            <w:rPr>
              <w:rFonts w:ascii="宋体" w:hAnsi="宋体"/>
              <w:color w:val="000000"/>
              <w:szCs w:val="21"/>
            </w:rPr>
            <w:t>8</w:t>
          </w:r>
          <w:r w:rsidRPr="00484A3F">
            <w:rPr>
              <w:rFonts w:ascii="宋体" w:hAnsi="宋体" w:hint="eastAsia"/>
              <w:color w:val="000000"/>
              <w:szCs w:val="21"/>
            </w:rPr>
            <w:t>年度利润分配预案》，同意以总股本</w:t>
          </w:r>
          <w:r w:rsidRPr="00484A3F">
            <w:rPr>
              <w:rFonts w:ascii="宋体" w:hAnsi="宋体"/>
              <w:color w:val="000000"/>
              <w:szCs w:val="21"/>
            </w:rPr>
            <w:t>1,739,573,853</w:t>
          </w:r>
          <w:r w:rsidRPr="00484A3F">
            <w:rPr>
              <w:rFonts w:ascii="宋体" w:hAnsi="宋体" w:hint="eastAsia"/>
              <w:color w:val="000000"/>
              <w:szCs w:val="21"/>
            </w:rPr>
            <w:t>股为基数，每股派发现金</w:t>
          </w:r>
          <w:r w:rsidRPr="00484A3F">
            <w:rPr>
              <w:rFonts w:ascii="宋体" w:hAnsi="宋体"/>
              <w:color w:val="000000"/>
              <w:szCs w:val="21"/>
            </w:rPr>
            <w:t>0.265</w:t>
          </w:r>
          <w:r w:rsidRPr="00484A3F">
            <w:rPr>
              <w:rFonts w:ascii="宋体" w:hAnsi="宋体" w:hint="eastAsia"/>
              <w:color w:val="000000"/>
              <w:szCs w:val="21"/>
            </w:rPr>
            <w:t>元（含税），</w:t>
          </w:r>
          <w:r w:rsidRPr="003305FB">
            <w:rPr>
              <w:rFonts w:hint="eastAsia"/>
              <w:szCs w:val="21"/>
            </w:rPr>
            <w:t>共计</w:t>
          </w:r>
          <w:r w:rsidRPr="00484A3F">
            <w:rPr>
              <w:rFonts w:ascii="宋体" w:hAnsi="宋体" w:hint="eastAsia"/>
              <w:color w:val="000000"/>
              <w:szCs w:val="21"/>
            </w:rPr>
            <w:t>派发现金红利</w:t>
          </w:r>
          <w:r w:rsidRPr="00484A3F">
            <w:rPr>
              <w:rFonts w:ascii="宋体" w:hAnsi="宋体"/>
              <w:color w:val="000000"/>
              <w:szCs w:val="21"/>
            </w:rPr>
            <w:t>460,987,071.05</w:t>
          </w:r>
          <w:r w:rsidRPr="00484A3F">
            <w:rPr>
              <w:rFonts w:ascii="宋体" w:hAnsi="宋体" w:hint="eastAsia"/>
              <w:color w:val="000000"/>
              <w:szCs w:val="21"/>
            </w:rPr>
            <w:t>元（含</w:t>
          </w:r>
          <w:r w:rsidRPr="00484A3F">
            <w:rPr>
              <w:rFonts w:ascii="宋体" w:hAnsi="宋体" w:hint="eastAsia"/>
              <w:szCs w:val="21"/>
            </w:rPr>
            <w:t>税）。</w:t>
          </w:r>
        </w:p>
      </w:sdtContent>
    </w:sdt>
    <w:p w14:paraId="3652E44E" w14:textId="77777777" w:rsidR="00DD25BF" w:rsidRDefault="00DD25BF">
      <w:pPr>
        <w:rPr>
          <w:szCs w:val="21"/>
        </w:rPr>
      </w:pPr>
    </w:p>
    <w:sdt>
      <w:sdtPr>
        <w:rPr>
          <w:rFonts w:ascii="宋体" w:hAnsi="宋体" w:cs="宋体" w:hint="eastAsia"/>
          <w:b w:val="0"/>
          <w:bCs w:val="0"/>
          <w:kern w:val="0"/>
          <w:szCs w:val="21"/>
        </w:rPr>
        <w:alias w:val="模块:营业收入和营业成本"/>
        <w:tag w:val="_SEC_4f278fa30cb04e56a01c1330e71747dc"/>
        <w:id w:val="-45451009"/>
        <w:lock w:val="sdtLocked"/>
        <w:placeholder>
          <w:docPart w:val="GBC22222222222222222222222222222"/>
        </w:placeholder>
      </w:sdtPr>
      <w:sdtEndPr>
        <w:rPr>
          <w:rFonts w:hint="default"/>
          <w:szCs w:val="24"/>
        </w:rPr>
      </w:sdtEndPr>
      <w:sdtContent>
        <w:p w14:paraId="250D4394" w14:textId="77777777" w:rsidR="00DD25BF" w:rsidRDefault="00011E1A" w:rsidP="00F45C0D">
          <w:pPr>
            <w:pStyle w:val="3"/>
            <w:numPr>
              <w:ilvl w:val="0"/>
              <w:numId w:val="3"/>
            </w:numPr>
            <w:tabs>
              <w:tab w:val="left" w:pos="504"/>
            </w:tabs>
            <w:rPr>
              <w:szCs w:val="21"/>
            </w:rPr>
          </w:pPr>
          <w:r>
            <w:rPr>
              <w:szCs w:val="21"/>
            </w:rPr>
            <w:t>营业</w:t>
          </w:r>
          <w:r>
            <w:rPr>
              <w:rFonts w:ascii="宋体" w:hAnsi="宋体"/>
              <w:szCs w:val="21"/>
            </w:rPr>
            <w:t>收入</w:t>
          </w:r>
          <w:r>
            <w:rPr>
              <w:szCs w:val="21"/>
            </w:rPr>
            <w:t>和营业成本</w:t>
          </w:r>
        </w:p>
        <w:p w14:paraId="08E643EF" w14:textId="77777777" w:rsidR="00DD25BF" w:rsidRDefault="00011E1A" w:rsidP="00F45C0D">
          <w:pPr>
            <w:pStyle w:val="4"/>
            <w:numPr>
              <w:ilvl w:val="0"/>
              <w:numId w:val="82"/>
            </w:numPr>
            <w:ind w:left="426" w:hanging="426"/>
          </w:pPr>
          <w:r>
            <w:rPr>
              <w:rFonts w:hint="eastAsia"/>
            </w:rPr>
            <w:t>营业收入和营业成本情况</w:t>
          </w:r>
        </w:p>
        <w:sdt>
          <w:sdtPr>
            <w:alias w:val="是否适用：营业收入和营业成本[双击切换]"/>
            <w:tag w:val="_GBC_c0388196e3634afc823f4b5822c5937a"/>
            <w:id w:val="-1407374400"/>
            <w:lock w:val="sdtContentLocked"/>
            <w:placeholder>
              <w:docPart w:val="GBC22222222222222222222222222222"/>
            </w:placeholder>
          </w:sdtPr>
          <w:sdtEndPr/>
          <w:sdtContent>
            <w:p w14:paraId="04C8E006" w14:textId="26B0E9E1" w:rsidR="00DD25BF" w:rsidRDefault="00011E1A">
              <w:r>
                <w:fldChar w:fldCharType="begin"/>
              </w:r>
              <w:r w:rsidR="007A3506">
                <w:instrText xml:space="preserve">MACROBUTTON  SnrToggleCheckbox √适用 </w:instrText>
              </w:r>
              <w:r>
                <w:fldChar w:fldCharType="end"/>
              </w:r>
              <w:r>
                <w:fldChar w:fldCharType="begin"/>
              </w:r>
              <w:r w:rsidR="007A3506">
                <w:instrText xml:space="preserve"> MACROBUTTON  SnrToggleCheckbox □不适用 </w:instrText>
              </w:r>
              <w:r>
                <w:fldChar w:fldCharType="end"/>
              </w:r>
            </w:p>
          </w:sdtContent>
        </w:sdt>
        <w:p w14:paraId="29470280" w14:textId="77777777" w:rsidR="00DD25BF" w:rsidRDefault="00011E1A">
          <w:pPr>
            <w:jc w:val="right"/>
            <w:rPr>
              <w:szCs w:val="21"/>
            </w:rPr>
          </w:pPr>
          <w:r>
            <w:rPr>
              <w:rFonts w:hint="eastAsia"/>
              <w:bCs/>
              <w:szCs w:val="21"/>
            </w:rPr>
            <w:t>单位：</w:t>
          </w:r>
          <w:sdt>
            <w:sdtPr>
              <w:rPr>
                <w:rFonts w:hint="eastAsia"/>
                <w:bCs/>
                <w:szCs w:val="21"/>
              </w:rPr>
              <w:alias w:val="单位：财务附注：营业收入"/>
              <w:tag w:val="_GBC_65cadde8ae1e4b178e7f2737b89bb434"/>
              <w:id w:val="-1223371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4399804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1"/>
            <w:gridCol w:w="2001"/>
            <w:gridCol w:w="2001"/>
            <w:gridCol w:w="2001"/>
            <w:gridCol w:w="2001"/>
          </w:tblGrid>
          <w:tr w:rsidR="007A3506" w14:paraId="41EEC867" w14:textId="77777777" w:rsidTr="00C267A4">
            <w:sdt>
              <w:sdtPr>
                <w:tag w:val="_PLD_77e8683f75cd4c9e919404e1278fe9a0"/>
                <w:id w:val="997840293"/>
                <w:lock w:val="sdtLocked"/>
              </w:sdtPr>
              <w:sdtEnd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1BFC6656" w14:textId="77777777" w:rsidR="007A3506" w:rsidRDefault="007A3506" w:rsidP="00C267A4">
                    <w:pPr>
                      <w:jc w:val="center"/>
                      <w:rPr>
                        <w:szCs w:val="21"/>
                      </w:rPr>
                    </w:pPr>
                    <w:r>
                      <w:rPr>
                        <w:rFonts w:hint="eastAsia"/>
                        <w:szCs w:val="21"/>
                      </w:rPr>
                      <w:t>项目</w:t>
                    </w:r>
                  </w:p>
                </w:tc>
              </w:sdtContent>
            </w:sdt>
            <w:sdt>
              <w:sdtPr>
                <w:tag w:val="_PLD_e956f55a311f45a19dc3ce9396b931c9"/>
                <w:id w:val="2065987786"/>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EEB9EC" w14:textId="77777777" w:rsidR="007A3506" w:rsidRDefault="007A3506" w:rsidP="00C267A4">
                    <w:pPr>
                      <w:jc w:val="center"/>
                      <w:rPr>
                        <w:szCs w:val="21"/>
                      </w:rPr>
                    </w:pPr>
                    <w:r>
                      <w:rPr>
                        <w:rFonts w:hint="eastAsia"/>
                        <w:szCs w:val="21"/>
                      </w:rPr>
                      <w:t>本期发生额</w:t>
                    </w:r>
                  </w:p>
                </w:tc>
              </w:sdtContent>
            </w:sdt>
            <w:sdt>
              <w:sdtPr>
                <w:tag w:val="_PLD_d175a7df90684e2bbdccc1ba942f2760"/>
                <w:id w:val="1020509963"/>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5F73EB" w14:textId="77777777" w:rsidR="007A3506" w:rsidRDefault="007A3506" w:rsidP="00C267A4">
                    <w:pPr>
                      <w:jc w:val="center"/>
                      <w:rPr>
                        <w:szCs w:val="21"/>
                      </w:rPr>
                    </w:pPr>
                    <w:r>
                      <w:rPr>
                        <w:rFonts w:hint="eastAsia"/>
                        <w:szCs w:val="21"/>
                      </w:rPr>
                      <w:t>上期发生额</w:t>
                    </w:r>
                  </w:p>
                </w:tc>
              </w:sdtContent>
            </w:sdt>
          </w:tr>
          <w:tr w:rsidR="007A3506" w14:paraId="7DDAEE32" w14:textId="77777777" w:rsidTr="00C267A4">
            <w:tc>
              <w:tcPr>
                <w:tcW w:w="804" w:type="pct"/>
                <w:vMerge/>
                <w:tcBorders>
                  <w:left w:val="single" w:sz="4" w:space="0" w:color="auto"/>
                  <w:bottom w:val="single" w:sz="4" w:space="0" w:color="auto"/>
                  <w:right w:val="single" w:sz="4" w:space="0" w:color="auto"/>
                </w:tcBorders>
                <w:shd w:val="clear" w:color="auto" w:fill="auto"/>
              </w:tcPr>
              <w:p w14:paraId="008ADC95" w14:textId="77777777" w:rsidR="007A3506" w:rsidRDefault="007A3506" w:rsidP="00C267A4">
                <w:pPr>
                  <w:jc w:val="center"/>
                  <w:rPr>
                    <w:szCs w:val="21"/>
                  </w:rPr>
                </w:pPr>
              </w:p>
            </w:tc>
            <w:sdt>
              <w:sdtPr>
                <w:tag w:val="_PLD_fe053e4bca564a1fbda44c85256ce067"/>
                <w:id w:val="1640758635"/>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6A3CE657" w14:textId="77777777" w:rsidR="007A3506" w:rsidRDefault="007A3506" w:rsidP="00C267A4">
                    <w:pPr>
                      <w:jc w:val="center"/>
                      <w:rPr>
                        <w:szCs w:val="21"/>
                      </w:rPr>
                    </w:pPr>
                    <w:r>
                      <w:rPr>
                        <w:rFonts w:hint="eastAsia"/>
                        <w:szCs w:val="21"/>
                      </w:rPr>
                      <w:t>收入</w:t>
                    </w:r>
                  </w:p>
                </w:tc>
              </w:sdtContent>
            </w:sdt>
            <w:sdt>
              <w:sdtPr>
                <w:tag w:val="_PLD_88be7d92d03d4168a79d4492be4a258c"/>
                <w:id w:val="1513576689"/>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D5D89DF" w14:textId="77777777" w:rsidR="007A3506" w:rsidRDefault="007A3506" w:rsidP="00C267A4">
                    <w:pPr>
                      <w:jc w:val="center"/>
                      <w:rPr>
                        <w:szCs w:val="21"/>
                      </w:rPr>
                    </w:pPr>
                    <w:r>
                      <w:rPr>
                        <w:rFonts w:hint="eastAsia"/>
                        <w:szCs w:val="21"/>
                      </w:rPr>
                      <w:t>成本</w:t>
                    </w:r>
                  </w:p>
                </w:tc>
              </w:sdtContent>
            </w:sdt>
            <w:sdt>
              <w:sdtPr>
                <w:tag w:val="_PLD_5ba4682bc5644bc38c4b795c78508b1f"/>
                <w:id w:val="1550419223"/>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87F1564" w14:textId="77777777" w:rsidR="007A3506" w:rsidRDefault="007A3506" w:rsidP="00C267A4">
                    <w:pPr>
                      <w:jc w:val="center"/>
                      <w:rPr>
                        <w:szCs w:val="21"/>
                      </w:rPr>
                    </w:pPr>
                    <w:r>
                      <w:rPr>
                        <w:rFonts w:hint="eastAsia"/>
                        <w:szCs w:val="21"/>
                      </w:rPr>
                      <w:t>收入</w:t>
                    </w:r>
                  </w:p>
                </w:tc>
              </w:sdtContent>
            </w:sdt>
            <w:sdt>
              <w:sdtPr>
                <w:tag w:val="_PLD_94a3ede4ab834e37a20364f2c6897976"/>
                <w:id w:val="667756222"/>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E646DF3" w14:textId="77777777" w:rsidR="007A3506" w:rsidRDefault="007A3506" w:rsidP="00C267A4">
                    <w:pPr>
                      <w:jc w:val="center"/>
                      <w:rPr>
                        <w:szCs w:val="21"/>
                      </w:rPr>
                    </w:pPr>
                    <w:r>
                      <w:rPr>
                        <w:rFonts w:hint="eastAsia"/>
                        <w:szCs w:val="21"/>
                      </w:rPr>
                      <w:t>成本</w:t>
                    </w:r>
                  </w:p>
                </w:tc>
              </w:sdtContent>
            </w:sdt>
          </w:tr>
          <w:tr w:rsidR="007A3506" w14:paraId="41A04A6D" w14:textId="77777777" w:rsidTr="00C267A4">
            <w:sdt>
              <w:sdtPr>
                <w:tag w:val="_PLD_7940b00507304d829a4504bf1ed9614e"/>
                <w:id w:val="-2083139775"/>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52F0FC15" w14:textId="77777777" w:rsidR="007A3506" w:rsidRDefault="007A3506" w:rsidP="00C267A4">
                    <w:pPr>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2039EA7" w14:textId="77777777" w:rsidR="007A3506" w:rsidRDefault="007A3506" w:rsidP="00C267A4">
                <w:pPr>
                  <w:jc w:val="right"/>
                  <w:rPr>
                    <w:szCs w:val="21"/>
                  </w:rPr>
                </w:pPr>
                <w:r>
                  <w:t>24,276,307,835.26</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5FEA2B28" w14:textId="77777777" w:rsidR="007A3506" w:rsidRDefault="007A3506" w:rsidP="00C267A4">
                <w:pPr>
                  <w:jc w:val="right"/>
                  <w:rPr>
                    <w:szCs w:val="21"/>
                  </w:rPr>
                </w:pPr>
                <w:r>
                  <w:t>20,238,576,498.05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5868A1B" w14:textId="77777777" w:rsidR="007A3506" w:rsidRDefault="007A3506" w:rsidP="00C267A4">
                <w:pPr>
                  <w:jc w:val="right"/>
                  <w:rPr>
                    <w:szCs w:val="21"/>
                  </w:rPr>
                </w:pPr>
                <w:r>
                  <w:t>21,411,831,524.71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056CFFDC" w14:textId="77777777" w:rsidR="007A3506" w:rsidRDefault="007A3506" w:rsidP="00C267A4">
                <w:pPr>
                  <w:jc w:val="right"/>
                  <w:rPr>
                    <w:szCs w:val="21"/>
                  </w:rPr>
                </w:pPr>
                <w:r>
                  <w:t>17,476,871,522.43</w:t>
                </w:r>
              </w:p>
            </w:tc>
          </w:tr>
          <w:tr w:rsidR="007A3506" w14:paraId="5BDFC805" w14:textId="77777777" w:rsidTr="00C267A4">
            <w:sdt>
              <w:sdtPr>
                <w:tag w:val="_PLD_5a6f7d26b9aa400b90e8820fa4049db6"/>
                <w:id w:val="1239753455"/>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3D541795" w14:textId="77777777" w:rsidR="007A3506" w:rsidRDefault="007A3506" w:rsidP="00C267A4">
                    <w:pPr>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5E197CC1" w14:textId="77777777" w:rsidR="007A3506" w:rsidRDefault="007A3506" w:rsidP="00C267A4">
                <w:pPr>
                  <w:jc w:val="right"/>
                  <w:rPr>
                    <w:szCs w:val="21"/>
                  </w:rPr>
                </w:pPr>
                <w:r>
                  <w:t>98,082,019.87</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12D3D8D9" w14:textId="77777777" w:rsidR="007A3506" w:rsidRDefault="007A3506" w:rsidP="00C267A4">
                <w:pPr>
                  <w:jc w:val="right"/>
                  <w:rPr>
                    <w:szCs w:val="21"/>
                  </w:rPr>
                </w:pPr>
                <w:r>
                  <w:t>35,452,547.50</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432C36A" w14:textId="77777777" w:rsidR="007A3506" w:rsidRDefault="007A3506" w:rsidP="00C267A4">
                <w:pPr>
                  <w:jc w:val="right"/>
                  <w:rPr>
                    <w:szCs w:val="21"/>
                  </w:rPr>
                </w:pPr>
                <w:r>
                  <w:t>89,588,515.21</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0A7F9766" w14:textId="77777777" w:rsidR="007A3506" w:rsidRDefault="007A3506" w:rsidP="00C267A4">
                <w:pPr>
                  <w:jc w:val="right"/>
                  <w:rPr>
                    <w:szCs w:val="21"/>
                  </w:rPr>
                </w:pPr>
                <w:r>
                  <w:t>33,805,717.84</w:t>
                </w:r>
              </w:p>
            </w:tc>
          </w:tr>
          <w:tr w:rsidR="007A3506" w14:paraId="57AE348E" w14:textId="77777777" w:rsidTr="00C267A4">
            <w:sdt>
              <w:sdtPr>
                <w:tag w:val="_PLD_898cf287f001436badb631738dfa74be"/>
                <w:id w:val="2040088706"/>
                <w:lock w:val="sdtLocked"/>
              </w:sdtPr>
              <w:sdtEnd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330948DA" w14:textId="77777777" w:rsidR="007A3506" w:rsidRDefault="007A3506" w:rsidP="00C267A4">
                    <w:pPr>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063C8F4B" w14:textId="77777777" w:rsidR="007A3506" w:rsidRDefault="007A3506" w:rsidP="00C267A4">
                <w:pPr>
                  <w:jc w:val="right"/>
                  <w:rPr>
                    <w:szCs w:val="21"/>
                  </w:rPr>
                </w:pPr>
                <w:r>
                  <w:t>24,374,389,855.13</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5C51D748" w14:textId="77777777" w:rsidR="007A3506" w:rsidRDefault="007A3506" w:rsidP="00C267A4">
                <w:pPr>
                  <w:jc w:val="right"/>
                  <w:rPr>
                    <w:szCs w:val="21"/>
                  </w:rPr>
                </w:pPr>
                <w:r>
                  <w:t>20,274,029,045.55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ABCD759" w14:textId="77777777" w:rsidR="007A3506" w:rsidRDefault="007A3506" w:rsidP="00C267A4">
                <w:pPr>
                  <w:jc w:val="right"/>
                  <w:rPr>
                    <w:szCs w:val="21"/>
                  </w:rPr>
                </w:pPr>
                <w:r>
                  <w:t>21,501,420,039.92</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99E4447" w14:textId="77777777" w:rsidR="007A3506" w:rsidRDefault="007A3506" w:rsidP="00C267A4">
                <w:pPr>
                  <w:jc w:val="right"/>
                  <w:rPr>
                    <w:szCs w:val="21"/>
                  </w:rPr>
                </w:pPr>
                <w:r>
                  <w:t>17,510,677,240.27</w:t>
                </w:r>
              </w:p>
            </w:tc>
          </w:tr>
        </w:tbl>
        <w:p w14:paraId="5123007B" w14:textId="77777777" w:rsidR="007A3506" w:rsidRDefault="007A3506"/>
        <w:p w14:paraId="66E52FE0" w14:textId="77777777" w:rsidR="00DD25BF" w:rsidRDefault="00F04972"/>
      </w:sdtContent>
    </w:sdt>
    <w:bookmarkStart w:id="222"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1457455128"/>
        <w:lock w:val="sdtLocked"/>
        <w:placeholder>
          <w:docPart w:val="GBC22222222222222222222222222222"/>
        </w:placeholder>
      </w:sdtPr>
      <w:sdtEndPr>
        <w:rPr>
          <w:rFonts w:hint="default"/>
        </w:rPr>
      </w:sdtEndPr>
      <w:sdtContent>
        <w:p w14:paraId="016A8A22" w14:textId="77777777" w:rsidR="00DD25BF" w:rsidRDefault="00011E1A" w:rsidP="00F45C0D">
          <w:pPr>
            <w:pStyle w:val="4"/>
            <w:numPr>
              <w:ilvl w:val="0"/>
              <w:numId w:val="82"/>
            </w:numPr>
            <w:ind w:left="426" w:hanging="426"/>
          </w:pPr>
          <w:r>
            <w:rPr>
              <w:rFonts w:hint="eastAsia"/>
            </w:rPr>
            <w:t>合同产生的收入的情况</w:t>
          </w:r>
        </w:p>
        <w:sdt>
          <w:sdtPr>
            <w:rPr>
              <w:rFonts w:ascii="宋体" w:hAnsi="宋体"/>
              <w:szCs w:val="21"/>
            </w:rPr>
            <w:alias w:val="是否适用：合同产生的收入[双击切换]"/>
            <w:tag w:val="_GBC_9ca3964974eb4c71856442f0683fa140"/>
            <w:id w:val="1011331213"/>
            <w:lock w:val="sdtContentLocked"/>
            <w:placeholder>
              <w:docPart w:val="GBC22222222222222222222222222222"/>
            </w:placeholder>
          </w:sdtPr>
          <w:sdtEndPr/>
          <w:sdtContent>
            <w:p w14:paraId="3805AB0E" w14:textId="652630BB" w:rsidR="007A3506" w:rsidRDefault="00011E1A" w:rsidP="007A3506">
              <w:pPr>
                <w:pStyle w:val="ac"/>
                <w:ind w:firstLineChars="0" w:firstLine="0"/>
                <w:jc w:val="left"/>
                <w:rPr>
                  <w:rFonts w:ascii="宋体" w:hAnsi="宋体"/>
                  <w:szCs w:val="21"/>
                </w:rPr>
              </w:pPr>
              <w:r>
                <w:rPr>
                  <w:rFonts w:ascii="宋体" w:hAnsi="宋体"/>
                  <w:szCs w:val="21"/>
                </w:rPr>
                <w:fldChar w:fldCharType="begin"/>
              </w:r>
              <w:r w:rsidR="00E966F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E966F4">
                <w:rPr>
                  <w:rFonts w:ascii="宋体" w:hAnsi="宋体"/>
                  <w:szCs w:val="21"/>
                </w:rPr>
                <w:instrText xml:space="preserve"> MACROBUTTON  SnrToggleCheckbox □不适用 </w:instrText>
              </w:r>
              <w:r>
                <w:rPr>
                  <w:rFonts w:ascii="宋体" w:hAnsi="宋体"/>
                  <w:szCs w:val="21"/>
                </w:rPr>
                <w:fldChar w:fldCharType="end"/>
              </w:r>
            </w:p>
          </w:sdtContent>
        </w:sdt>
        <w:p w14:paraId="0FA31E1B" w14:textId="77777777" w:rsidR="00E966F4" w:rsidRDefault="00E966F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712aadfd959247489c16d4246880bfef"/>
              <w:id w:val="-2104176762"/>
              <w:lock w:val="sdtLocked"/>
              <w:placeholder>
                <w:docPart w:val="47D5EA7E5D2C44BC80DF5AFC57419E80"/>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ca9b26593dbf458b829ac632033cd724"/>
              <w:id w:val="-1625622916"/>
              <w:lock w:val="sdtLocked"/>
              <w:placeholder>
                <w:docPart w:val="47D5EA7E5D2C44BC80DF5AFC57419E8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C94E7B" w14:paraId="4E0164DA" w14:textId="77777777" w:rsidTr="00F53226">
            <w:sdt>
              <w:sdtPr>
                <w:rPr>
                  <w:rFonts w:hint="eastAsia"/>
                  <w:szCs w:val="21"/>
                </w:rPr>
                <w:tag w:val="_PLD_0e9269f20e6e4b7f8a6a8c59b9077225"/>
                <w:id w:val="1596901823"/>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C253C7C" w14:textId="77777777" w:rsidR="00C94E7B" w:rsidRDefault="00C94E7B" w:rsidP="00F53226">
                    <w:pPr>
                      <w:jc w:val="center"/>
                      <w:rPr>
                        <w:szCs w:val="21"/>
                      </w:rPr>
                    </w:pPr>
                    <w:r>
                      <w:rPr>
                        <w:rFonts w:hint="eastAsia"/>
                        <w:szCs w:val="21"/>
                      </w:rPr>
                      <w:t>合同分类</w:t>
                    </w:r>
                  </w:p>
                </w:tc>
              </w:sdtContent>
            </w:sdt>
            <w:sdt>
              <w:sdtPr>
                <w:rPr>
                  <w:rFonts w:hint="eastAsia"/>
                  <w:szCs w:val="21"/>
                </w:rPr>
                <w:tag w:val="_PLD_4c617eb15d544d45ba3090cf4fb369da"/>
                <w:id w:val="517743261"/>
                <w:lock w:val="sdtLocked"/>
              </w:sdtPr>
              <w:sdtEndPr/>
              <w:sdtContent>
                <w:tc>
                  <w:tcPr>
                    <w:tcW w:w="2238" w:type="pct"/>
                    <w:tcBorders>
                      <w:top w:val="single" w:sz="4" w:space="0" w:color="auto"/>
                      <w:left w:val="single" w:sz="4" w:space="0" w:color="auto"/>
                      <w:bottom w:val="single" w:sz="4" w:space="0" w:color="auto"/>
                      <w:right w:val="single" w:sz="4" w:space="0" w:color="auto"/>
                    </w:tcBorders>
                    <w:vAlign w:val="center"/>
                  </w:tcPr>
                  <w:p w14:paraId="6B8E528A" w14:textId="77777777" w:rsidR="00C94E7B" w:rsidRDefault="00C94E7B" w:rsidP="00F53226">
                    <w:pPr>
                      <w:jc w:val="center"/>
                      <w:rPr>
                        <w:color w:val="808080"/>
                        <w:szCs w:val="21"/>
                      </w:rPr>
                    </w:pPr>
                    <w:r>
                      <w:rPr>
                        <w:rFonts w:hint="eastAsia"/>
                        <w:szCs w:val="21"/>
                      </w:rPr>
                      <w:t>合计</w:t>
                    </w:r>
                  </w:p>
                </w:tc>
              </w:sdtContent>
            </w:sdt>
          </w:tr>
          <w:tr w:rsidR="00C94E7B" w14:paraId="4DDEBA73" w14:textId="77777777" w:rsidTr="00F53226">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b92765c3e6564760896007fd46d35dc8"/>
                  <w:id w:val="531921919"/>
                  <w:lock w:val="sdtLocked"/>
                </w:sdtPr>
                <w:sdtEndPr/>
                <w:sdtContent>
                  <w:p w14:paraId="2686EE9E" w14:textId="77777777" w:rsidR="00C94E7B" w:rsidRDefault="00C94E7B" w:rsidP="00F53226">
                    <w:pPr>
                      <w:rPr>
                        <w:szCs w:val="21"/>
                      </w:rPr>
                    </w:pPr>
                    <w:r>
                      <w:rPr>
                        <w:rFonts w:hint="eastAsia"/>
                        <w:szCs w:val="21"/>
                      </w:rPr>
                      <w:t>商品类型</w:t>
                    </w:r>
                  </w:p>
                </w:sdtContent>
              </w:sdt>
            </w:tc>
            <w:sdt>
              <w:sdtPr>
                <w:rPr>
                  <w:szCs w:val="21"/>
                </w:rPr>
                <w:alias w:val="商品类型合同产生的收入"/>
                <w:tag w:val="_GBC_35b092c4368d4bb5a84a2ae736a8fde7"/>
                <w:id w:val="107054574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217CDAB3" w14:textId="77777777" w:rsidR="00C94E7B" w:rsidRDefault="00C94E7B" w:rsidP="00F53226">
                    <w:pPr>
                      <w:jc w:val="right"/>
                      <w:rPr>
                        <w:szCs w:val="21"/>
                      </w:rPr>
                    </w:pPr>
                    <w:r>
                      <w:rPr>
                        <w:rFonts w:hint="eastAsia"/>
                      </w:rPr>
                      <w:t xml:space="preserve">　</w:t>
                    </w:r>
                  </w:p>
                </w:tc>
              </w:sdtContent>
            </w:sdt>
          </w:tr>
          <w:tr w:rsidR="00C94E7B" w14:paraId="4FBEC377" w14:textId="77777777" w:rsidTr="00F53226">
            <w:sdt>
              <w:sdtPr>
                <w:rPr>
                  <w:rFonts w:hint="eastAsia"/>
                  <w:szCs w:val="21"/>
                </w:rPr>
                <w:alias w:val="分部商品类型明细名称"/>
                <w:tag w:val="_GBC_9ebd9e070acd4adf92e6375fc006f4d5"/>
                <w:id w:val="-1683889885"/>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4A3BB2B" w14:textId="77777777" w:rsidR="00C94E7B" w:rsidRDefault="00C94E7B" w:rsidP="00F53226">
                    <w:pPr>
                      <w:ind w:firstLineChars="200" w:firstLine="420"/>
                      <w:rPr>
                        <w:szCs w:val="21"/>
                      </w:rPr>
                    </w:pPr>
                    <w:r>
                      <w:rPr>
                        <w:rFonts w:hint="eastAsia"/>
                        <w:szCs w:val="21"/>
                      </w:rPr>
                      <w:t>一、工程建设</w:t>
                    </w:r>
                  </w:p>
                </w:tc>
              </w:sdtContent>
            </w:sdt>
            <w:sdt>
              <w:sdtPr>
                <w:rPr>
                  <w:szCs w:val="21"/>
                </w:rPr>
                <w:alias w:val="商品类型明细合同产生的收入"/>
                <w:tag w:val="_GBC_5274060bc38f41b7b2445d10181bf340"/>
                <w:id w:val="1728192040"/>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48506851" w14:textId="77777777" w:rsidR="00C94E7B" w:rsidRDefault="00C94E7B" w:rsidP="00F53226">
                    <w:pPr>
                      <w:jc w:val="right"/>
                      <w:rPr>
                        <w:szCs w:val="21"/>
                      </w:rPr>
                    </w:pPr>
                    <w:r>
                      <w:rPr>
                        <w:szCs w:val="21"/>
                      </w:rPr>
                      <w:t>17,698,290,069.22</w:t>
                    </w:r>
                  </w:p>
                </w:tc>
              </w:sdtContent>
            </w:sdt>
          </w:tr>
          <w:tr w:rsidR="00C94E7B" w14:paraId="66E8B10F" w14:textId="77777777" w:rsidTr="00F53226">
            <w:sdt>
              <w:sdtPr>
                <w:rPr>
                  <w:rFonts w:hint="eastAsia"/>
                  <w:szCs w:val="21"/>
                </w:rPr>
                <w:alias w:val="分部商品类型明细名称"/>
                <w:tag w:val="_GBC_9ebd9e070acd4adf92e6375fc006f4d5"/>
                <w:id w:val="1040939474"/>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45D967A" w14:textId="77777777" w:rsidR="00C94E7B" w:rsidRDefault="00C94E7B" w:rsidP="00F53226">
                    <w:pPr>
                      <w:ind w:firstLineChars="200" w:firstLine="420"/>
                      <w:rPr>
                        <w:szCs w:val="21"/>
                      </w:rPr>
                    </w:pPr>
                    <w:r>
                      <w:rPr>
                        <w:rFonts w:hint="eastAsia"/>
                        <w:szCs w:val="21"/>
                      </w:rPr>
                      <w:t>二、装备制造</w:t>
                    </w:r>
                  </w:p>
                </w:tc>
              </w:sdtContent>
            </w:sdt>
            <w:sdt>
              <w:sdtPr>
                <w:rPr>
                  <w:szCs w:val="21"/>
                </w:rPr>
                <w:alias w:val="商品类型明细合同产生的收入"/>
                <w:tag w:val="_GBC_5274060bc38f41b7b2445d10181bf340"/>
                <w:id w:val="-742334600"/>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562B5E3" w14:textId="77777777" w:rsidR="00C94E7B" w:rsidRDefault="00C94E7B" w:rsidP="00F53226">
                    <w:pPr>
                      <w:jc w:val="right"/>
                      <w:rPr>
                        <w:szCs w:val="21"/>
                      </w:rPr>
                    </w:pPr>
                    <w:r>
                      <w:rPr>
                        <w:szCs w:val="21"/>
                      </w:rPr>
                      <w:t>3,156,851,459.04</w:t>
                    </w:r>
                  </w:p>
                </w:tc>
              </w:sdtContent>
            </w:sdt>
          </w:tr>
          <w:tr w:rsidR="00C94E7B" w14:paraId="181D882F" w14:textId="77777777" w:rsidTr="00F53226">
            <w:sdt>
              <w:sdtPr>
                <w:rPr>
                  <w:rFonts w:hint="eastAsia"/>
                  <w:szCs w:val="21"/>
                </w:rPr>
                <w:alias w:val="分部商品类型明细名称"/>
                <w:tag w:val="_GBC_9ebd9e070acd4adf92e6375fc006f4d5"/>
                <w:id w:val="1802104507"/>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7DD865C" w14:textId="77777777" w:rsidR="00C94E7B" w:rsidRDefault="00C94E7B" w:rsidP="00F53226">
                    <w:pPr>
                      <w:ind w:firstLineChars="200" w:firstLine="420"/>
                      <w:rPr>
                        <w:szCs w:val="21"/>
                      </w:rPr>
                    </w:pPr>
                    <w:r>
                      <w:rPr>
                        <w:rFonts w:hint="eastAsia"/>
                        <w:szCs w:val="21"/>
                      </w:rPr>
                      <w:t>三、环保</w:t>
                    </w:r>
                  </w:p>
                </w:tc>
              </w:sdtContent>
            </w:sdt>
            <w:sdt>
              <w:sdtPr>
                <w:rPr>
                  <w:szCs w:val="21"/>
                </w:rPr>
                <w:alias w:val="商品类型明细合同产生的收入"/>
                <w:tag w:val="_GBC_5274060bc38f41b7b2445d10181bf340"/>
                <w:id w:val="-578293248"/>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58783F34" w14:textId="77777777" w:rsidR="00C94E7B" w:rsidRDefault="00C94E7B" w:rsidP="00F53226">
                    <w:pPr>
                      <w:jc w:val="right"/>
                      <w:rPr>
                        <w:szCs w:val="21"/>
                      </w:rPr>
                    </w:pPr>
                    <w:r>
                      <w:rPr>
                        <w:szCs w:val="21"/>
                      </w:rPr>
                      <w:t>1,473,840,899.44</w:t>
                    </w:r>
                  </w:p>
                </w:tc>
              </w:sdtContent>
            </w:sdt>
          </w:tr>
          <w:tr w:rsidR="00C94E7B" w14:paraId="17B5DB79" w14:textId="77777777" w:rsidTr="00F53226">
            <w:sdt>
              <w:sdtPr>
                <w:rPr>
                  <w:rFonts w:hint="eastAsia"/>
                  <w:szCs w:val="21"/>
                </w:rPr>
                <w:alias w:val="分部商品类型明细名称"/>
                <w:tag w:val="_GBC_9ebd9e070acd4adf92e6375fc006f4d5"/>
                <w:id w:val="1653180176"/>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FFE21D4" w14:textId="77777777" w:rsidR="00C94E7B" w:rsidRDefault="00C94E7B" w:rsidP="00F53226">
                    <w:pPr>
                      <w:ind w:firstLineChars="200" w:firstLine="420"/>
                      <w:rPr>
                        <w:szCs w:val="21"/>
                      </w:rPr>
                    </w:pPr>
                    <w:r>
                      <w:rPr>
                        <w:rFonts w:hint="eastAsia"/>
                        <w:szCs w:val="21"/>
                      </w:rPr>
                      <w:t>四、生产运营管理</w:t>
                    </w:r>
                  </w:p>
                </w:tc>
              </w:sdtContent>
            </w:sdt>
            <w:sdt>
              <w:sdtPr>
                <w:rPr>
                  <w:szCs w:val="21"/>
                </w:rPr>
                <w:alias w:val="商品类型明细合同产生的收入"/>
                <w:tag w:val="_GBC_5274060bc38f41b7b2445d10181bf340"/>
                <w:id w:val="-786270225"/>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1364A90C" w14:textId="77777777" w:rsidR="00C94E7B" w:rsidRDefault="00C94E7B" w:rsidP="00F53226">
                    <w:pPr>
                      <w:jc w:val="right"/>
                      <w:rPr>
                        <w:szCs w:val="21"/>
                      </w:rPr>
                    </w:pPr>
                    <w:r>
                      <w:rPr>
                        <w:szCs w:val="21"/>
                      </w:rPr>
                      <w:t>1,095,447,889.51</w:t>
                    </w:r>
                  </w:p>
                </w:tc>
              </w:sdtContent>
            </w:sdt>
          </w:tr>
          <w:tr w:rsidR="00C94E7B" w14:paraId="6FA0BA6E" w14:textId="77777777" w:rsidTr="00F53226">
            <w:sdt>
              <w:sdtPr>
                <w:rPr>
                  <w:rFonts w:hint="eastAsia"/>
                  <w:szCs w:val="21"/>
                </w:rPr>
                <w:alias w:val="分部商品类型明细名称"/>
                <w:tag w:val="_GBC_9ebd9e070acd4adf92e6375fc006f4d5"/>
                <w:id w:val="1876506403"/>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6B16795" w14:textId="77777777" w:rsidR="00C94E7B" w:rsidRDefault="00C94E7B" w:rsidP="00F53226">
                    <w:pPr>
                      <w:ind w:firstLineChars="200" w:firstLine="420"/>
                      <w:rPr>
                        <w:szCs w:val="21"/>
                      </w:rPr>
                    </w:pPr>
                    <w:r>
                      <w:rPr>
                        <w:rFonts w:hint="eastAsia"/>
                        <w:szCs w:val="21"/>
                      </w:rPr>
                      <w:t>五、其他</w:t>
                    </w:r>
                  </w:p>
                </w:tc>
              </w:sdtContent>
            </w:sdt>
            <w:sdt>
              <w:sdtPr>
                <w:rPr>
                  <w:szCs w:val="21"/>
                </w:rPr>
                <w:alias w:val="商品类型明细合同产生的收入"/>
                <w:tag w:val="_GBC_5274060bc38f41b7b2445d10181bf340"/>
                <w:id w:val="2082559381"/>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4EDF8290" w14:textId="77777777" w:rsidR="00C94E7B" w:rsidRDefault="00C94E7B" w:rsidP="00F53226">
                    <w:pPr>
                      <w:jc w:val="right"/>
                      <w:rPr>
                        <w:szCs w:val="21"/>
                      </w:rPr>
                    </w:pPr>
                    <w:r>
                      <w:rPr>
                        <w:szCs w:val="21"/>
                      </w:rPr>
                      <w:t>851,877,518.05</w:t>
                    </w:r>
                  </w:p>
                </w:tc>
              </w:sdtContent>
            </w:sdt>
          </w:tr>
          <w:tr w:rsidR="00C94E7B" w14:paraId="18962D95" w14:textId="77777777" w:rsidTr="00F53226">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szCs w:val="21"/>
                  </w:rPr>
                  <w:tag w:val="_PLD_fc2447677af74925b8ccfd3b582b0ac5"/>
                  <w:id w:val="-2089453026"/>
                  <w:lock w:val="sdtLocked"/>
                </w:sdtPr>
                <w:sdtEndPr/>
                <w:sdtContent>
                  <w:p w14:paraId="041D124A" w14:textId="77777777" w:rsidR="00C94E7B" w:rsidRDefault="00C94E7B" w:rsidP="00F53226">
                    <w:pPr>
                      <w:jc w:val="center"/>
                      <w:rPr>
                        <w:szCs w:val="21"/>
                      </w:rPr>
                    </w:pPr>
                    <w:r>
                      <w:rPr>
                        <w:rFonts w:hint="eastAsia"/>
                        <w:szCs w:val="21"/>
                      </w:rPr>
                      <w:t>合计</w:t>
                    </w:r>
                  </w:p>
                </w:sdtContent>
              </w:sdt>
            </w:tc>
            <w:sdt>
              <w:sdtPr>
                <w:rPr>
                  <w:szCs w:val="21"/>
                </w:rPr>
                <w:alias w:val="合同产生的收入"/>
                <w:tag w:val="_GBC_f00e97b0cdad4ae6a1991491fb2cf279"/>
                <w:id w:val="574404849"/>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A534BF7" w14:textId="77777777" w:rsidR="00C94E7B" w:rsidRDefault="00C94E7B" w:rsidP="00F53226">
                    <w:pPr>
                      <w:jc w:val="right"/>
                      <w:rPr>
                        <w:szCs w:val="21"/>
                      </w:rPr>
                    </w:pPr>
                    <w:r>
                      <w:rPr>
                        <w:szCs w:val="21"/>
                      </w:rPr>
                      <w:t>24,276,307,835.26</w:t>
                    </w:r>
                  </w:p>
                </w:tc>
              </w:sdtContent>
            </w:sdt>
          </w:tr>
        </w:tbl>
        <w:p w14:paraId="545F615A" w14:textId="77777777" w:rsidR="00C94E7B" w:rsidRDefault="00C94E7B"/>
        <w:p w14:paraId="05FCB6C9" w14:textId="5ECB4AE9" w:rsidR="00DD25BF" w:rsidRDefault="00011E1A">
          <w:r>
            <w:rPr>
              <w:rFonts w:hint="eastAsia"/>
            </w:rPr>
            <w:t>合同产生的收入说明：</w:t>
          </w:r>
        </w:p>
        <w:sdt>
          <w:sdtPr>
            <w:alias w:val="是否适用：合同产生的收入说明[双击切换]"/>
            <w:tag w:val="_GBC_6b1c596da7e54e4dbad540aca212ec14"/>
            <w:id w:val="1311444540"/>
            <w:lock w:val="sdtContentLocked"/>
            <w:placeholder>
              <w:docPart w:val="GBC22222222222222222222222222222"/>
            </w:placeholder>
          </w:sdtPr>
          <w:sdtEndPr/>
          <w:sdtContent>
            <w:p w14:paraId="67018E85" w14:textId="216E43A8" w:rsidR="00DD25BF" w:rsidRDefault="00011E1A" w:rsidP="007A3506">
              <w:r>
                <w:fldChar w:fldCharType="begin"/>
              </w:r>
              <w:r w:rsidR="007A3506">
                <w:instrText xml:space="preserve"> MACROBUTTON  SnrToggleCheckbox □适用 </w:instrText>
              </w:r>
              <w:r>
                <w:fldChar w:fldCharType="end"/>
              </w:r>
              <w:r>
                <w:fldChar w:fldCharType="begin"/>
              </w:r>
              <w:r w:rsidR="007A3506">
                <w:instrText xml:space="preserve"> MACROBUTTON  SnrToggleCheckbox √不适用 </w:instrText>
              </w:r>
              <w:r>
                <w:fldChar w:fldCharType="end"/>
              </w:r>
            </w:p>
          </w:sdtContent>
        </w:sdt>
        <w:p w14:paraId="41C56A85" w14:textId="77777777" w:rsidR="00DD25BF" w:rsidRDefault="00F04972"/>
      </w:sdtContent>
    </w:sdt>
    <w:bookmarkEnd w:id="222" w:displacedByCustomXml="prev"/>
    <w:bookmarkStart w:id="223"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1845777110"/>
        <w:lock w:val="sdtLocked"/>
        <w:placeholder>
          <w:docPart w:val="GBC22222222222222222222222222222"/>
        </w:placeholder>
      </w:sdtPr>
      <w:sdtEndPr>
        <w:rPr>
          <w:rFonts w:hint="default"/>
        </w:rPr>
      </w:sdtEndPr>
      <w:sdtContent>
        <w:p w14:paraId="4D9440DD" w14:textId="77777777" w:rsidR="00DD25BF" w:rsidRDefault="00011E1A" w:rsidP="00F45C0D">
          <w:pPr>
            <w:pStyle w:val="4"/>
            <w:numPr>
              <w:ilvl w:val="0"/>
              <w:numId w:val="82"/>
            </w:numPr>
            <w:ind w:left="426" w:hanging="426"/>
          </w:pPr>
          <w:r>
            <w:rPr>
              <w:rFonts w:hint="eastAsia"/>
            </w:rPr>
            <w:t>履约义务的说明</w:t>
          </w:r>
        </w:p>
        <w:sdt>
          <w:sdtPr>
            <w:alias w:val="是否适用：履约义务的说明[双击切换]"/>
            <w:tag w:val="_GBC_2bcc2970f5df4fc982ad2497089d8292"/>
            <w:id w:val="-206413095"/>
            <w:lock w:val="sdtContentLocked"/>
            <w:placeholder>
              <w:docPart w:val="GBC22222222222222222222222222222"/>
            </w:placeholder>
          </w:sdtPr>
          <w:sdtEndPr/>
          <w:sdtContent>
            <w:p w14:paraId="4B89423D" w14:textId="1B769143" w:rsidR="00DD25BF" w:rsidRDefault="00011E1A">
              <w:r>
                <w:fldChar w:fldCharType="begin"/>
              </w:r>
              <w:r w:rsidR="007A3506">
                <w:instrText xml:space="preserve"> MACROBUTTON  SnrToggleCheckbox √适用 </w:instrText>
              </w:r>
              <w:r>
                <w:fldChar w:fldCharType="end"/>
              </w:r>
              <w:r>
                <w:fldChar w:fldCharType="begin"/>
              </w:r>
              <w:r w:rsidR="007A3506">
                <w:instrText xml:space="preserve"> MACROBUTTON  SnrToggleCheckbox □不适用 </w:instrText>
              </w:r>
              <w:r>
                <w:fldChar w:fldCharType="end"/>
              </w:r>
            </w:p>
          </w:sdtContent>
        </w:sdt>
        <w:sdt>
          <w:sdtPr>
            <w:alias w:val="履约义务的说明"/>
            <w:tag w:val="_GBC_db7cba36697d4dd496580af0a9352823"/>
            <w:id w:val="2076079565"/>
            <w:lock w:val="sdtLocked"/>
            <w:placeholder>
              <w:docPart w:val="GBC22222222222222222222222222222"/>
            </w:placeholder>
          </w:sdtPr>
          <w:sdtEndPr/>
          <w:sdtContent>
            <w:p w14:paraId="1C37FD9D" w14:textId="77777777" w:rsidR="007A3506" w:rsidRDefault="007A3506" w:rsidP="007A3506">
              <w:pPr>
                <w:ind w:firstLineChars="200" w:firstLine="420"/>
              </w:pPr>
              <w:r>
                <w:rPr>
                  <w:rFonts w:hint="eastAsia"/>
                </w:rPr>
                <w:t>本集团主要业务类型包括工程建设、装备制造、环保业务和生产运营管理等，其中工程建设收入、装备制造收入和环保业务收入合计占本集团合并财务报表收入总额的</w:t>
              </w:r>
              <w:r>
                <w:t>90%以上。</w:t>
              </w:r>
            </w:p>
            <w:p w14:paraId="2B092443" w14:textId="77777777" w:rsidR="007A3506" w:rsidRDefault="007A3506" w:rsidP="007A3506">
              <w:pPr>
                <w:ind w:firstLineChars="200" w:firstLine="420"/>
              </w:pPr>
              <w:r>
                <w:t>1、工程建设业务模式以EPC工程总承包服务为主，同时采用成套技术装备供货（EP）、工程咨询和设计、设备安装、工程建设管理等模式。履约义务通常的履行时间在12个月至36个月，本集团作为主要责任人与客户签订工程总承包合同，本集团根据每个客户的个性化要求，为其专门设计、采购或生产定制化设备。于合同开始日，客户按合同约定支付预付款，在工程设计、设备采购和建造的全过程中，在客户拥有的土地上建造工程建设项目，客户按照履约进度联合监理公司进行工程进度确认并支付进度款。工程项目竣工验收合格后进入质保期。本集团不承担预期将退</w:t>
              </w:r>
              <w:r>
                <w:rPr>
                  <w:rFonts w:hint="eastAsia"/>
                </w:rPr>
                <w:t>还给客户的款项等类似义务，产品质量保证按照法定的产品质量要求执行。</w:t>
              </w:r>
            </w:p>
            <w:p w14:paraId="18C0E8F9" w14:textId="77777777" w:rsidR="007A3506" w:rsidRDefault="007A3506" w:rsidP="007A3506">
              <w:pPr>
                <w:ind w:firstLineChars="200" w:firstLine="420"/>
              </w:pPr>
              <w:r>
                <w:t>2、环保业务的业务模式包括工程咨询与设计、设备供货、工程总承包（EPC、EPC+F）、投资运营、合同能源管理（EMC）等。合同履约义务与工程建设业务基本一致。</w:t>
              </w:r>
            </w:p>
            <w:p w14:paraId="6BBF03D6" w14:textId="3BB648A3" w:rsidR="00DD25BF" w:rsidRDefault="007A3506" w:rsidP="007A3506">
              <w:pPr>
                <w:ind w:firstLineChars="200" w:firstLine="420"/>
              </w:pPr>
              <w:r>
                <w:t>3、装备制造业务模式为装备生产、销售。装备制造履约义务通常的履行时间在6个月以内，本集团作为主要责任人与客户签订商品销售合同，根据客户定制化要求设计生产，直接对外销售。一般在产品送达客户指定地点，产品的控制权转移给客户，本集团取得无条件收款权利。控制权转移给客户之前发生的运输活动不构成单项履约义务。本集团不承担预期将退还给客户的款项等类似义务，产品质量保证按照法定的产品质量要求执行。</w:t>
              </w:r>
            </w:p>
          </w:sdtContent>
        </w:sdt>
        <w:p w14:paraId="1A03153E" w14:textId="77777777" w:rsidR="00DD25BF" w:rsidRDefault="00F04972"/>
      </w:sdtContent>
    </w:sdt>
    <w:bookmarkEnd w:id="223" w:displacedByCustomXml="prev"/>
    <w:bookmarkStart w:id="224" w:name="_Hlk533423938" w:displacedByCustomXml="next"/>
    <w:sdt>
      <w:sdtPr>
        <w:rPr>
          <w:rFonts w:ascii="宋体" w:eastAsia="宋体" w:hAnsi="宋体" w:cs="宋体" w:hint="eastAsia"/>
          <w:b w:val="0"/>
          <w:bCs w:val="0"/>
          <w:kern w:val="0"/>
          <w:szCs w:val="24"/>
        </w:rPr>
        <w:alias w:val="模块:分摊至剩余履约义务的说明"/>
        <w:tag w:val="_SEC_982b67e019e6431a8776b813c56bff19"/>
        <w:id w:val="-636801133"/>
        <w:lock w:val="sdtLocked"/>
        <w:placeholder>
          <w:docPart w:val="GBC22222222222222222222222222222"/>
        </w:placeholder>
      </w:sdtPr>
      <w:sdtEndPr>
        <w:rPr>
          <w:rFonts w:ascii="Arial" w:hAnsi="Arial"/>
          <w:szCs w:val="21"/>
        </w:rPr>
      </w:sdtEndPr>
      <w:sdtContent>
        <w:p w14:paraId="03529F9A" w14:textId="77777777" w:rsidR="00DD25BF" w:rsidRDefault="00011E1A" w:rsidP="00F45C0D">
          <w:pPr>
            <w:pStyle w:val="4"/>
            <w:numPr>
              <w:ilvl w:val="0"/>
              <w:numId w:val="82"/>
            </w:numPr>
            <w:ind w:left="426" w:hanging="426"/>
          </w:pPr>
          <w:r>
            <w:rPr>
              <w:rFonts w:hint="eastAsia"/>
            </w:rPr>
            <w:t>分摊至剩余履约义务的说明</w:t>
          </w:r>
        </w:p>
        <w:sdt>
          <w:sdtPr>
            <w:alias w:val="是否适用：分摊至剩余履约义务的说明[双击切换]"/>
            <w:tag w:val="_GBC_67defaacf38a42549a2ed747c0fdb075"/>
            <w:id w:val="-1723676320"/>
            <w:lock w:val="sdtLocked"/>
            <w:placeholder>
              <w:docPart w:val="GBC22222222222222222222222222222"/>
            </w:placeholder>
          </w:sdtPr>
          <w:sdtEndPr/>
          <w:sdtContent>
            <w:p w14:paraId="13C193A4" w14:textId="741FCF5B" w:rsidR="00DD25BF" w:rsidRDefault="00011E1A">
              <w:r>
                <w:fldChar w:fldCharType="begin"/>
              </w:r>
              <w:r w:rsidR="007A3506">
                <w:instrText xml:space="preserve"> MACROBUTTON  SnrToggleCheckbox √适用 </w:instrText>
              </w:r>
              <w:r>
                <w:fldChar w:fldCharType="end"/>
              </w:r>
              <w:r>
                <w:fldChar w:fldCharType="begin"/>
              </w:r>
              <w:r w:rsidR="007A3506">
                <w:instrText xml:space="preserve"> MACROBUTTON  SnrToggleCheckbox □不适用 </w:instrText>
              </w:r>
              <w:r>
                <w:fldChar w:fldCharType="end"/>
              </w:r>
            </w:p>
          </w:sdtContent>
        </w:sdt>
        <w:p w14:paraId="2D3A50F3" w14:textId="6CA218C2" w:rsidR="00DD25BF" w:rsidRDefault="007A3506" w:rsidP="007A3506">
          <w:pPr>
            <w:ind w:firstLineChars="200" w:firstLine="420"/>
            <w:rPr>
              <w:rFonts w:ascii="Arial" w:hAnsi="Arial"/>
              <w:szCs w:val="21"/>
            </w:rPr>
          </w:pPr>
          <w:r w:rsidRPr="007A3506">
            <w:rPr>
              <w:rFonts w:ascii="Arial" w:hAnsi="Arial" w:hint="eastAsia"/>
              <w:szCs w:val="21"/>
            </w:rPr>
            <w:t>本集团于合同开始日对合同进行评估，认为向客户转让商品的承诺与合同中其他承诺不可单独区分，应将每个合同整体作为一个单项履约义务。</w:t>
          </w:r>
        </w:p>
      </w:sdtContent>
    </w:sdt>
    <w:bookmarkEnd w:id="224" w:displacedByCustomXml="prev"/>
    <w:sdt>
      <w:sdtPr>
        <w:rPr>
          <w:rFonts w:ascii="宋体" w:hAnsi="宋体" w:cs="宋体" w:hint="eastAsia"/>
          <w:b w:val="0"/>
          <w:bCs w:val="0"/>
          <w:kern w:val="0"/>
          <w:szCs w:val="21"/>
        </w:rPr>
        <w:alias w:val="模块:税金及附加"/>
        <w:tag w:val="_SEC_f69e6c0ae3f44fea9945d377a149f8ef"/>
        <w:id w:val="-1425256796"/>
        <w:lock w:val="sdtLocked"/>
        <w:placeholder>
          <w:docPart w:val="GBC22222222222222222222222222222"/>
        </w:placeholder>
      </w:sdtPr>
      <w:sdtEndPr>
        <w:rPr>
          <w:rFonts w:cstheme="minorBidi"/>
          <w:kern w:val="2"/>
        </w:rPr>
      </w:sdtEndPr>
      <w:sdtContent>
        <w:p w14:paraId="17B22E16"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08eb9cdd2a3940549b0f2b47081f0a3d"/>
            <w:id w:val="2051803914"/>
            <w:lock w:val="sdtContentLocked"/>
            <w:placeholder>
              <w:docPart w:val="GBC22222222222222222222222222222"/>
            </w:placeholder>
          </w:sdtPr>
          <w:sdtEndPr/>
          <w:sdtContent>
            <w:p w14:paraId="299ECAE6" w14:textId="479D842F" w:rsidR="00DD25BF" w:rsidRDefault="00011E1A">
              <w:r>
                <w:fldChar w:fldCharType="begin"/>
              </w:r>
              <w:r w:rsidR="00C267A4">
                <w:instrText xml:space="preserve">MACROBUTTON  SnrToggleCheckbox √适用 </w:instrText>
              </w:r>
              <w:r>
                <w:fldChar w:fldCharType="end"/>
              </w:r>
              <w:r>
                <w:fldChar w:fldCharType="begin"/>
              </w:r>
              <w:r w:rsidR="00C267A4">
                <w:instrText xml:space="preserve"> MACROBUTTON  SnrToggleCheckbox □不适用 </w:instrText>
              </w:r>
              <w:r>
                <w:fldChar w:fldCharType="end"/>
              </w:r>
            </w:p>
          </w:sdtContent>
        </w:sdt>
        <w:p w14:paraId="4BDAA947" w14:textId="77777777" w:rsidR="00DD25BF" w:rsidRDefault="00011E1A">
          <w:pPr>
            <w:jc w:val="right"/>
            <w:rPr>
              <w:b/>
              <w:szCs w:val="21"/>
            </w:rPr>
          </w:pPr>
          <w:r>
            <w:rPr>
              <w:rFonts w:hint="eastAsia"/>
              <w:szCs w:val="21"/>
            </w:rPr>
            <w:t>单位：</w:t>
          </w:r>
          <w:sdt>
            <w:sdtPr>
              <w:rPr>
                <w:rFonts w:hint="eastAsia"/>
                <w:szCs w:val="21"/>
              </w:rPr>
              <w:alias w:val="单位：财务附注：税金及附加"/>
              <w:tag w:val="_GBC_6e5742d697d44a7dabc4411d4cd3c055"/>
              <w:id w:val="-10102885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5752512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834"/>
            <w:gridCol w:w="2992"/>
            <w:gridCol w:w="2991"/>
          </w:tblGrid>
          <w:tr w:rsidR="00C267A4" w14:paraId="4E7C48DE" w14:textId="77777777" w:rsidTr="00C267A4">
            <w:sdt>
              <w:sdtPr>
                <w:tag w:val="_PLD_82dcdcc171754a7b940a70d1c7daa5c1"/>
                <w:id w:val="1548959746"/>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31473A77" w14:textId="77777777" w:rsidR="00C267A4" w:rsidRDefault="00C267A4" w:rsidP="00C267A4">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813949511"/>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149AA3B3" w14:textId="77777777" w:rsidR="00C267A4" w:rsidRDefault="00C267A4" w:rsidP="00C267A4">
                    <w:pPr>
                      <w:jc w:val="center"/>
                      <w:rPr>
                        <w:szCs w:val="21"/>
                      </w:rPr>
                    </w:pPr>
                    <w:r>
                      <w:rPr>
                        <w:rFonts w:hint="eastAsia"/>
                        <w:szCs w:val="21"/>
                      </w:rPr>
                      <w:t>本期发生额</w:t>
                    </w:r>
                  </w:p>
                </w:tc>
              </w:sdtContent>
            </w:sdt>
            <w:sdt>
              <w:sdtPr>
                <w:tag w:val="_PLD_5e944d291c9a4b0aab9f6558226d9112"/>
                <w:id w:val="-1903053086"/>
                <w:lock w:val="sdtLocked"/>
              </w:sdtPr>
              <w:sdtEndPr/>
              <w:sdtContent>
                <w:tc>
                  <w:tcPr>
                    <w:tcW w:w="1696" w:type="pct"/>
                    <w:tcBorders>
                      <w:top w:val="single" w:sz="6" w:space="0" w:color="auto"/>
                      <w:left w:val="single" w:sz="6" w:space="0" w:color="auto"/>
                      <w:bottom w:val="single" w:sz="6" w:space="0" w:color="auto"/>
                      <w:right w:val="single" w:sz="6" w:space="0" w:color="auto"/>
                    </w:tcBorders>
                    <w:vAlign w:val="center"/>
                  </w:tcPr>
                  <w:p w14:paraId="0B86D3E9" w14:textId="77777777" w:rsidR="00C267A4" w:rsidRDefault="00C267A4" w:rsidP="00C267A4">
                    <w:pPr>
                      <w:jc w:val="center"/>
                      <w:rPr>
                        <w:szCs w:val="21"/>
                      </w:rPr>
                    </w:pPr>
                    <w:r>
                      <w:rPr>
                        <w:rFonts w:hint="eastAsia"/>
                        <w:szCs w:val="21"/>
                      </w:rPr>
                      <w:t>上期发生额</w:t>
                    </w:r>
                  </w:p>
                </w:tc>
              </w:sdtContent>
            </w:sdt>
          </w:tr>
          <w:tr w:rsidR="00C267A4" w14:paraId="1A62469C" w14:textId="77777777" w:rsidTr="00C267A4">
            <w:sdt>
              <w:sdtPr>
                <w:tag w:val="_PLD_7d17d38bda30458a9c368c7b91c9efe7"/>
                <w:id w:val="1382905850"/>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1044178" w14:textId="77777777" w:rsidR="00C267A4" w:rsidRDefault="00C267A4" w:rsidP="00C267A4">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6B5063BF" w14:textId="77777777" w:rsidR="00C267A4" w:rsidRDefault="00C267A4" w:rsidP="00C267A4">
                <w:pPr>
                  <w:autoSpaceDE w:val="0"/>
                  <w:autoSpaceDN w:val="0"/>
                  <w:adjustRightInd w:val="0"/>
                  <w:snapToGrid w:val="0"/>
                  <w:spacing w:line="240" w:lineRule="atLeast"/>
                  <w:jc w:val="right"/>
                  <w:rPr>
                    <w:szCs w:val="21"/>
                  </w:rPr>
                </w:pPr>
                <w:r>
                  <w:t>10,209,621.29</w:t>
                </w:r>
              </w:p>
            </w:tc>
            <w:tc>
              <w:tcPr>
                <w:tcW w:w="1696" w:type="pct"/>
                <w:tcBorders>
                  <w:top w:val="single" w:sz="6" w:space="0" w:color="auto"/>
                  <w:left w:val="single" w:sz="6" w:space="0" w:color="auto"/>
                  <w:bottom w:val="single" w:sz="6" w:space="0" w:color="auto"/>
                  <w:right w:val="single" w:sz="6" w:space="0" w:color="auto"/>
                </w:tcBorders>
              </w:tcPr>
              <w:p w14:paraId="060F7759" w14:textId="77777777" w:rsidR="00C267A4" w:rsidRDefault="00C267A4" w:rsidP="00C267A4">
                <w:pPr>
                  <w:jc w:val="right"/>
                  <w:rPr>
                    <w:szCs w:val="21"/>
                  </w:rPr>
                </w:pPr>
                <w:r>
                  <w:t>10,626,256.39</w:t>
                </w:r>
              </w:p>
            </w:tc>
          </w:tr>
          <w:tr w:rsidR="00C267A4" w14:paraId="3CB1F58D" w14:textId="77777777" w:rsidTr="00C267A4">
            <w:sdt>
              <w:sdtPr>
                <w:tag w:val="_PLD_bef55e9bd6a0478eb1362e529d6fc7eb"/>
                <w:id w:val="206297135"/>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473B87C4" w14:textId="77777777" w:rsidR="00C267A4" w:rsidRDefault="00C267A4" w:rsidP="00C267A4">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51D453C7" w14:textId="77777777" w:rsidR="00C267A4" w:rsidRDefault="00C267A4" w:rsidP="00C267A4">
                <w:pPr>
                  <w:autoSpaceDE w:val="0"/>
                  <w:autoSpaceDN w:val="0"/>
                  <w:adjustRightInd w:val="0"/>
                  <w:snapToGrid w:val="0"/>
                  <w:spacing w:line="240" w:lineRule="atLeast"/>
                  <w:jc w:val="right"/>
                  <w:rPr>
                    <w:szCs w:val="21"/>
                  </w:rPr>
                </w:pPr>
                <w:r>
                  <w:t>8,815,193.01</w:t>
                </w:r>
              </w:p>
            </w:tc>
            <w:tc>
              <w:tcPr>
                <w:tcW w:w="1696" w:type="pct"/>
                <w:tcBorders>
                  <w:top w:val="single" w:sz="6" w:space="0" w:color="auto"/>
                  <w:left w:val="single" w:sz="6" w:space="0" w:color="auto"/>
                  <w:bottom w:val="single" w:sz="6" w:space="0" w:color="auto"/>
                  <w:right w:val="single" w:sz="6" w:space="0" w:color="auto"/>
                </w:tcBorders>
              </w:tcPr>
              <w:p w14:paraId="599ED082" w14:textId="77777777" w:rsidR="00C267A4" w:rsidRDefault="00C267A4" w:rsidP="00C267A4">
                <w:pPr>
                  <w:jc w:val="right"/>
                  <w:rPr>
                    <w:szCs w:val="21"/>
                  </w:rPr>
                </w:pPr>
                <w:r>
                  <w:t>8,707,238.91</w:t>
                </w:r>
              </w:p>
            </w:tc>
          </w:tr>
          <w:tr w:rsidR="00C267A4" w14:paraId="35933DC2" w14:textId="77777777" w:rsidTr="00C267A4">
            <w:sdt>
              <w:sdtPr>
                <w:tag w:val="_PLD_d56b8a7277924be8ba220071e1c5ce23"/>
                <w:id w:val="-167724056"/>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225F266" w14:textId="77777777" w:rsidR="00C267A4" w:rsidRDefault="00C267A4" w:rsidP="00C267A4">
                    <w:pPr>
                      <w:autoSpaceDE w:val="0"/>
                      <w:autoSpaceDN w:val="0"/>
                      <w:adjustRightInd w:val="0"/>
                      <w:snapToGrid w:val="0"/>
                      <w:spacing w:line="240" w:lineRule="atLeast"/>
                      <w:rPr>
                        <w:szCs w:val="21"/>
                      </w:rPr>
                    </w:pPr>
                    <w:r>
                      <w:rPr>
                        <w:rFonts w:hint="eastAsia"/>
                      </w:rP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54D0F42B" w14:textId="77777777" w:rsidR="00C267A4" w:rsidRDefault="00C267A4" w:rsidP="00C267A4">
                <w:pPr>
                  <w:autoSpaceDE w:val="0"/>
                  <w:autoSpaceDN w:val="0"/>
                  <w:adjustRightInd w:val="0"/>
                  <w:snapToGrid w:val="0"/>
                  <w:spacing w:line="240" w:lineRule="atLeast"/>
                  <w:jc w:val="right"/>
                  <w:rPr>
                    <w:szCs w:val="21"/>
                  </w:rPr>
                </w:pPr>
                <w:r>
                  <w:t>17,386,979.19</w:t>
                </w:r>
              </w:p>
            </w:tc>
            <w:tc>
              <w:tcPr>
                <w:tcW w:w="1696" w:type="pct"/>
                <w:tcBorders>
                  <w:top w:val="single" w:sz="6" w:space="0" w:color="auto"/>
                  <w:left w:val="single" w:sz="6" w:space="0" w:color="auto"/>
                  <w:bottom w:val="single" w:sz="6" w:space="0" w:color="auto"/>
                  <w:right w:val="single" w:sz="6" w:space="0" w:color="auto"/>
                </w:tcBorders>
              </w:tcPr>
              <w:p w14:paraId="6F33E98A" w14:textId="77777777" w:rsidR="00C267A4" w:rsidRDefault="00C267A4" w:rsidP="00C267A4">
                <w:pPr>
                  <w:jc w:val="right"/>
                  <w:rPr>
                    <w:szCs w:val="21"/>
                  </w:rPr>
                </w:pPr>
                <w:r>
                  <w:t>14,967,951.39</w:t>
                </w:r>
              </w:p>
            </w:tc>
          </w:tr>
          <w:tr w:rsidR="00C267A4" w14:paraId="5842B7A8" w14:textId="77777777" w:rsidTr="00C267A4">
            <w:sdt>
              <w:sdtPr>
                <w:tag w:val="_PLD_28c1c727028f4cb9a8526f3e55fb2789"/>
                <w:id w:val="239913352"/>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CB5013B" w14:textId="77777777" w:rsidR="00C267A4" w:rsidRDefault="00C267A4" w:rsidP="00C267A4">
                    <w:pPr>
                      <w:autoSpaceDE w:val="0"/>
                      <w:autoSpaceDN w:val="0"/>
                      <w:adjustRightInd w:val="0"/>
                      <w:snapToGrid w:val="0"/>
                      <w:spacing w:line="240" w:lineRule="atLeast"/>
                      <w:rPr>
                        <w:szCs w:val="21"/>
                      </w:rPr>
                    </w:pPr>
                    <w:r>
                      <w:rPr>
                        <w:rFonts w:hint="eastAsia"/>
                      </w:rPr>
                      <w:t>车船使用税</w:t>
                    </w:r>
                  </w:p>
                </w:tc>
              </w:sdtContent>
            </w:sdt>
            <w:tc>
              <w:tcPr>
                <w:tcW w:w="1697" w:type="pct"/>
                <w:tcBorders>
                  <w:top w:val="single" w:sz="6" w:space="0" w:color="auto"/>
                  <w:left w:val="single" w:sz="6" w:space="0" w:color="auto"/>
                  <w:bottom w:val="single" w:sz="6" w:space="0" w:color="auto"/>
                  <w:right w:val="single" w:sz="6" w:space="0" w:color="auto"/>
                </w:tcBorders>
              </w:tcPr>
              <w:p w14:paraId="76FD38C1" w14:textId="77777777" w:rsidR="00C267A4" w:rsidRDefault="00C267A4" w:rsidP="00C267A4">
                <w:pPr>
                  <w:autoSpaceDE w:val="0"/>
                  <w:autoSpaceDN w:val="0"/>
                  <w:adjustRightInd w:val="0"/>
                  <w:snapToGrid w:val="0"/>
                  <w:spacing w:line="240" w:lineRule="atLeast"/>
                  <w:jc w:val="right"/>
                  <w:rPr>
                    <w:szCs w:val="21"/>
                  </w:rPr>
                </w:pPr>
                <w:r>
                  <w:t>124,770.68</w:t>
                </w:r>
              </w:p>
            </w:tc>
            <w:tc>
              <w:tcPr>
                <w:tcW w:w="1696" w:type="pct"/>
                <w:tcBorders>
                  <w:top w:val="single" w:sz="6" w:space="0" w:color="auto"/>
                  <w:left w:val="single" w:sz="6" w:space="0" w:color="auto"/>
                  <w:bottom w:val="single" w:sz="6" w:space="0" w:color="auto"/>
                  <w:right w:val="single" w:sz="6" w:space="0" w:color="auto"/>
                </w:tcBorders>
              </w:tcPr>
              <w:p w14:paraId="6B773BEC" w14:textId="77777777" w:rsidR="00C267A4" w:rsidRDefault="00C267A4" w:rsidP="00C267A4">
                <w:pPr>
                  <w:jc w:val="right"/>
                  <w:rPr>
                    <w:szCs w:val="21"/>
                  </w:rPr>
                </w:pPr>
                <w:r>
                  <w:t>183,068.87</w:t>
                </w:r>
              </w:p>
            </w:tc>
          </w:tr>
          <w:tr w:rsidR="00C267A4" w14:paraId="4E2F920B" w14:textId="77777777" w:rsidTr="00C267A4">
            <w:sdt>
              <w:sdtPr>
                <w:tag w:val="_PLD_537b563d534942c38602f89386ea145e"/>
                <w:id w:val="-762920080"/>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28C89AA" w14:textId="77777777" w:rsidR="00C267A4" w:rsidRDefault="00C267A4" w:rsidP="00C267A4">
                    <w:pPr>
                      <w:autoSpaceDE w:val="0"/>
                      <w:autoSpaceDN w:val="0"/>
                      <w:adjustRightInd w:val="0"/>
                      <w:snapToGrid w:val="0"/>
                      <w:spacing w:line="240" w:lineRule="atLeast"/>
                      <w:rPr>
                        <w:szCs w:val="21"/>
                      </w:rPr>
                    </w:pPr>
                    <w:r>
                      <w:rPr>
                        <w:rFonts w:hint="eastAsia"/>
                      </w:rP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348A0C3C" w14:textId="77777777" w:rsidR="00C267A4" w:rsidRDefault="00C267A4" w:rsidP="00C267A4">
                <w:pPr>
                  <w:autoSpaceDE w:val="0"/>
                  <w:autoSpaceDN w:val="0"/>
                  <w:adjustRightInd w:val="0"/>
                  <w:snapToGrid w:val="0"/>
                  <w:spacing w:line="240" w:lineRule="atLeast"/>
                  <w:jc w:val="right"/>
                  <w:rPr>
                    <w:szCs w:val="21"/>
                  </w:rPr>
                </w:pPr>
                <w:r>
                  <w:t>14,310,353.40</w:t>
                </w:r>
              </w:p>
            </w:tc>
            <w:tc>
              <w:tcPr>
                <w:tcW w:w="1696" w:type="pct"/>
                <w:tcBorders>
                  <w:top w:val="single" w:sz="6" w:space="0" w:color="auto"/>
                  <w:left w:val="single" w:sz="6" w:space="0" w:color="auto"/>
                  <w:bottom w:val="single" w:sz="6" w:space="0" w:color="auto"/>
                  <w:right w:val="single" w:sz="6" w:space="0" w:color="auto"/>
                </w:tcBorders>
              </w:tcPr>
              <w:p w14:paraId="2F042C98" w14:textId="77777777" w:rsidR="00C267A4" w:rsidRDefault="00C267A4" w:rsidP="00C267A4">
                <w:pPr>
                  <w:jc w:val="right"/>
                  <w:rPr>
                    <w:szCs w:val="21"/>
                  </w:rPr>
                </w:pPr>
                <w:r>
                  <w:t>14,674,361.99</w:t>
                </w:r>
              </w:p>
            </w:tc>
          </w:tr>
          <w:tr w:rsidR="00C267A4" w14:paraId="6068E5B3" w14:textId="77777777" w:rsidTr="00C267A4">
            <w:sdt>
              <w:sdtPr>
                <w:tag w:val="_PLD_eb74872a76fb40e9abf1ec9e7e510b43"/>
                <w:id w:val="297891118"/>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12028D23" w14:textId="77777777" w:rsidR="00C267A4" w:rsidRDefault="00C267A4" w:rsidP="00C267A4">
                    <w:pPr>
                      <w:autoSpaceDE w:val="0"/>
                      <w:autoSpaceDN w:val="0"/>
                      <w:adjustRightInd w:val="0"/>
                      <w:snapToGrid w:val="0"/>
                      <w:spacing w:line="240" w:lineRule="atLeast"/>
                      <w:rPr>
                        <w:szCs w:val="21"/>
                      </w:rPr>
                    </w:pPr>
                    <w:r>
                      <w:rPr>
                        <w:rFonts w:hint="eastAsia"/>
                      </w:rP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06ED22BA" w14:textId="77777777" w:rsidR="00C267A4" w:rsidRDefault="00C267A4" w:rsidP="00C267A4">
                <w:pPr>
                  <w:autoSpaceDE w:val="0"/>
                  <w:autoSpaceDN w:val="0"/>
                  <w:adjustRightInd w:val="0"/>
                  <w:snapToGrid w:val="0"/>
                  <w:spacing w:line="240" w:lineRule="atLeast"/>
                  <w:jc w:val="right"/>
                  <w:rPr>
                    <w:szCs w:val="21"/>
                  </w:rPr>
                </w:pPr>
                <w:r>
                  <w:t>7,237,379.98</w:t>
                </w:r>
              </w:p>
            </w:tc>
            <w:tc>
              <w:tcPr>
                <w:tcW w:w="1696" w:type="pct"/>
                <w:tcBorders>
                  <w:top w:val="single" w:sz="6" w:space="0" w:color="auto"/>
                  <w:left w:val="single" w:sz="6" w:space="0" w:color="auto"/>
                  <w:bottom w:val="single" w:sz="6" w:space="0" w:color="auto"/>
                  <w:right w:val="single" w:sz="6" w:space="0" w:color="auto"/>
                </w:tcBorders>
              </w:tcPr>
              <w:p w14:paraId="5259F716" w14:textId="77777777" w:rsidR="00C267A4" w:rsidRDefault="00C267A4" w:rsidP="00C267A4">
                <w:pPr>
                  <w:jc w:val="right"/>
                  <w:rPr>
                    <w:szCs w:val="21"/>
                  </w:rPr>
                </w:pPr>
                <w:r>
                  <w:t>6,635,007.21</w:t>
                </w:r>
              </w:p>
            </w:tc>
          </w:tr>
          <w:sdt>
            <w:sdtPr>
              <w:rPr>
                <w:szCs w:val="21"/>
              </w:rPr>
              <w:alias w:val="税金及附加明细"/>
              <w:tag w:val="_TUP_3842ae6256b947afbc8e60731c4db63e"/>
              <w:id w:val="-1189521259"/>
              <w:lock w:val="sdtLocked"/>
              <w:placeholder>
                <w:docPart w:val="8A364D959995495BB33D687536157F0B"/>
              </w:placeholder>
            </w:sdtPr>
            <w:sdtEndPr/>
            <w:sdtContent>
              <w:tr w:rsidR="00C267A4" w14:paraId="34603E94" w14:textId="77777777" w:rsidTr="00C267A4">
                <w:tc>
                  <w:tcPr>
                    <w:tcW w:w="1607" w:type="pct"/>
                    <w:tcBorders>
                      <w:top w:val="single" w:sz="6" w:space="0" w:color="auto"/>
                      <w:left w:val="single" w:sz="6" w:space="0" w:color="auto"/>
                      <w:bottom w:val="single" w:sz="6" w:space="0" w:color="auto"/>
                      <w:right w:val="single" w:sz="6" w:space="0" w:color="auto"/>
                    </w:tcBorders>
                    <w:vAlign w:val="center"/>
                  </w:tcPr>
                  <w:p w14:paraId="3340F4A5" w14:textId="77777777" w:rsidR="00C267A4" w:rsidRDefault="00C267A4" w:rsidP="00C267A4">
                    <w:pPr>
                      <w:autoSpaceDE w:val="0"/>
                      <w:autoSpaceDN w:val="0"/>
                      <w:adjustRightInd w:val="0"/>
                      <w:snapToGri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5DF63801" w14:textId="77777777" w:rsidR="00C267A4" w:rsidRDefault="00C267A4" w:rsidP="00C267A4">
                    <w:pPr>
                      <w:autoSpaceDE w:val="0"/>
                      <w:autoSpaceDN w:val="0"/>
                      <w:adjustRightInd w:val="0"/>
                      <w:snapToGrid w:val="0"/>
                      <w:spacing w:line="240" w:lineRule="atLeast"/>
                      <w:jc w:val="right"/>
                      <w:rPr>
                        <w:szCs w:val="21"/>
                      </w:rPr>
                    </w:pPr>
                    <w:r>
                      <w:t>9,711,102.90</w:t>
                    </w:r>
                  </w:p>
                </w:tc>
                <w:tc>
                  <w:tcPr>
                    <w:tcW w:w="1696" w:type="pct"/>
                    <w:tcBorders>
                      <w:top w:val="single" w:sz="6" w:space="0" w:color="auto"/>
                      <w:left w:val="single" w:sz="6" w:space="0" w:color="auto"/>
                      <w:bottom w:val="single" w:sz="6" w:space="0" w:color="auto"/>
                      <w:right w:val="single" w:sz="6" w:space="0" w:color="auto"/>
                    </w:tcBorders>
                  </w:tcPr>
                  <w:p w14:paraId="49CF64F1" w14:textId="77777777" w:rsidR="00C267A4" w:rsidRDefault="00C267A4" w:rsidP="00C267A4">
                    <w:pPr>
                      <w:jc w:val="right"/>
                      <w:rPr>
                        <w:szCs w:val="21"/>
                      </w:rPr>
                    </w:pPr>
                    <w:r>
                      <w:t>19,536,047.64</w:t>
                    </w:r>
                  </w:p>
                </w:tc>
              </w:tr>
            </w:sdtContent>
          </w:sdt>
          <w:tr w:rsidR="00C267A4" w14:paraId="325CFAFC" w14:textId="77777777" w:rsidTr="00C267A4">
            <w:sdt>
              <w:sdtPr>
                <w:tag w:val="_PLD_b2217e6f95dc4d78afa0cd09f992ae49"/>
                <w:id w:val="-1562240586"/>
                <w:lock w:val="sdtLocked"/>
              </w:sdtPr>
              <w:sdtEndPr/>
              <w:sdtContent>
                <w:tc>
                  <w:tcPr>
                    <w:tcW w:w="1607" w:type="pct"/>
                    <w:tcBorders>
                      <w:top w:val="single" w:sz="6" w:space="0" w:color="auto"/>
                      <w:left w:val="single" w:sz="6" w:space="0" w:color="auto"/>
                      <w:bottom w:val="single" w:sz="6" w:space="0" w:color="auto"/>
                      <w:right w:val="single" w:sz="6" w:space="0" w:color="auto"/>
                    </w:tcBorders>
                    <w:vAlign w:val="center"/>
                  </w:tcPr>
                  <w:p w14:paraId="6B4D831D" w14:textId="77777777" w:rsidR="00C267A4" w:rsidRDefault="00C267A4" w:rsidP="00C267A4">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17ABD717" w14:textId="77777777" w:rsidR="00C267A4" w:rsidRDefault="00C267A4" w:rsidP="00C267A4">
                <w:pPr>
                  <w:autoSpaceDE w:val="0"/>
                  <w:autoSpaceDN w:val="0"/>
                  <w:adjustRightInd w:val="0"/>
                  <w:snapToGrid w:val="0"/>
                  <w:spacing w:line="240" w:lineRule="atLeast"/>
                  <w:jc w:val="right"/>
                  <w:rPr>
                    <w:szCs w:val="21"/>
                  </w:rPr>
                </w:pPr>
                <w:r>
                  <w:t>67,795,400.45</w:t>
                </w:r>
              </w:p>
            </w:tc>
            <w:tc>
              <w:tcPr>
                <w:tcW w:w="1696" w:type="pct"/>
                <w:tcBorders>
                  <w:top w:val="single" w:sz="6" w:space="0" w:color="auto"/>
                  <w:left w:val="single" w:sz="6" w:space="0" w:color="auto"/>
                  <w:bottom w:val="single" w:sz="6" w:space="0" w:color="auto"/>
                  <w:right w:val="single" w:sz="6" w:space="0" w:color="auto"/>
                </w:tcBorders>
              </w:tcPr>
              <w:p w14:paraId="36674208" w14:textId="77777777" w:rsidR="00C267A4" w:rsidRDefault="00C267A4" w:rsidP="00C267A4">
                <w:pPr>
                  <w:jc w:val="right"/>
                  <w:rPr>
                    <w:szCs w:val="21"/>
                  </w:rPr>
                </w:pPr>
                <w:r>
                  <w:t>75,329,932.40</w:t>
                </w:r>
              </w:p>
            </w:tc>
          </w:tr>
        </w:tbl>
        <w:p w14:paraId="3415535D" w14:textId="77777777" w:rsidR="00C267A4" w:rsidRDefault="00C267A4"/>
        <w:p w14:paraId="2A156AD9" w14:textId="289667D2" w:rsidR="00DD25BF" w:rsidRDefault="00DD25BF">
          <w:pPr>
            <w:rPr>
              <w:szCs w:val="21"/>
            </w:rPr>
          </w:pPr>
        </w:p>
        <w:p w14:paraId="12B0CB52" w14:textId="77777777" w:rsidR="00DD25BF" w:rsidRDefault="00F04972">
          <w:pPr>
            <w:rPr>
              <w:szCs w:val="21"/>
            </w:rPr>
          </w:pPr>
        </w:p>
      </w:sdtContent>
    </w:sdt>
    <w:sdt>
      <w:sdtPr>
        <w:rPr>
          <w:rFonts w:ascii="宋体" w:hAnsi="宋体" w:cs="宋体" w:hint="eastAsia"/>
          <w:b w:val="0"/>
          <w:bCs w:val="0"/>
          <w:kern w:val="0"/>
          <w:szCs w:val="21"/>
        </w:rPr>
        <w:alias w:val="模块:成本费用"/>
        <w:tag w:val="_SEC_5d1ca8a31f664ab6b4c2e40e3350a771"/>
        <w:id w:val="-2005266215"/>
        <w:lock w:val="sdtLocked"/>
        <w:placeholder>
          <w:docPart w:val="GBC22222222222222222222222222222"/>
        </w:placeholder>
      </w:sdtPr>
      <w:sdtEndPr>
        <w:rPr>
          <w:rFonts w:cstheme="minorBidi"/>
          <w:kern w:val="2"/>
        </w:rPr>
      </w:sdtEndPr>
      <w:sdtContent>
        <w:p w14:paraId="2374BD04" w14:textId="77777777" w:rsidR="00DD25BF" w:rsidRDefault="00011E1A" w:rsidP="00F45C0D">
          <w:pPr>
            <w:pStyle w:val="3"/>
            <w:numPr>
              <w:ilvl w:val="0"/>
              <w:numId w:val="3"/>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796716441"/>
            <w:lock w:val="sdtContentLocked"/>
            <w:placeholder>
              <w:docPart w:val="GBC22222222222222222222222222222"/>
            </w:placeholder>
          </w:sdtPr>
          <w:sdtEndPr/>
          <w:sdtContent>
            <w:p w14:paraId="50840D15" w14:textId="2C865D05" w:rsidR="00DD25BF" w:rsidRDefault="00011E1A">
              <w:r>
                <w:fldChar w:fldCharType="begin"/>
              </w:r>
              <w:r w:rsidR="00C267A4">
                <w:instrText xml:space="preserve">MACROBUTTON  SnrToggleCheckbox √适用 </w:instrText>
              </w:r>
              <w:r>
                <w:fldChar w:fldCharType="end"/>
              </w:r>
              <w:r>
                <w:fldChar w:fldCharType="begin"/>
              </w:r>
              <w:r w:rsidR="00C267A4">
                <w:instrText xml:space="preserve"> MACROBUTTON  SnrToggleCheckbox □不适用 </w:instrText>
              </w:r>
              <w:r>
                <w:fldChar w:fldCharType="end"/>
              </w:r>
            </w:p>
          </w:sdtContent>
        </w:sdt>
        <w:p w14:paraId="74F6B52B" w14:textId="77777777" w:rsidR="00DD25BF"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17604827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7655359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C267A4" w14:paraId="66D2B428" w14:textId="77777777" w:rsidTr="00C267A4">
            <w:sdt>
              <w:sdtPr>
                <w:tag w:val="_PLD_27c4bc503cfe4eafa415de62f182f2c1"/>
                <w:id w:val="84731343"/>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5503955" w14:textId="77777777" w:rsidR="00C267A4" w:rsidRDefault="00C267A4" w:rsidP="00C267A4">
                    <w:pPr>
                      <w:jc w:val="center"/>
                      <w:rPr>
                        <w:szCs w:val="21"/>
                      </w:rPr>
                    </w:pPr>
                    <w:r>
                      <w:rPr>
                        <w:rFonts w:hint="eastAsia"/>
                        <w:szCs w:val="21"/>
                      </w:rPr>
                      <w:t>项目</w:t>
                    </w:r>
                  </w:p>
                </w:tc>
              </w:sdtContent>
            </w:sdt>
            <w:sdt>
              <w:sdtPr>
                <w:tag w:val="_PLD_105cce5212fb42a182b1fd8e309ba67c"/>
                <w:id w:val="-1837288105"/>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1B46E1C" w14:textId="77777777" w:rsidR="00C267A4" w:rsidRDefault="00C267A4" w:rsidP="00C267A4">
                    <w:pPr>
                      <w:jc w:val="center"/>
                      <w:rPr>
                        <w:szCs w:val="21"/>
                      </w:rPr>
                    </w:pPr>
                    <w:r>
                      <w:rPr>
                        <w:rFonts w:hint="eastAsia"/>
                        <w:szCs w:val="21"/>
                      </w:rPr>
                      <w:t>本期发生额</w:t>
                    </w:r>
                  </w:p>
                </w:tc>
              </w:sdtContent>
            </w:sdt>
            <w:sdt>
              <w:sdtPr>
                <w:tag w:val="_PLD_5f148659054c4187a80f7bdffc9e9cde"/>
                <w:id w:val="-1669631728"/>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1F10828" w14:textId="77777777" w:rsidR="00C267A4" w:rsidRDefault="00C267A4" w:rsidP="00C267A4">
                    <w:pPr>
                      <w:jc w:val="center"/>
                      <w:rPr>
                        <w:szCs w:val="21"/>
                      </w:rPr>
                    </w:pPr>
                    <w:r>
                      <w:rPr>
                        <w:rFonts w:hint="eastAsia"/>
                        <w:szCs w:val="21"/>
                      </w:rPr>
                      <w:t>上期发生额</w:t>
                    </w:r>
                  </w:p>
                </w:tc>
              </w:sdtContent>
            </w:sdt>
          </w:tr>
          <w:sdt>
            <w:sdtPr>
              <w:rPr>
                <w:szCs w:val="21"/>
              </w:rPr>
              <w:alias w:val="销售费用明细"/>
              <w:tag w:val="_TUP_db10d8762ce542a4962ce4cb14ddabbc"/>
              <w:id w:val="-1012610102"/>
              <w:lock w:val="sdtLocked"/>
              <w:placeholder>
                <w:docPart w:val="CE5408004DE74CC19172DF74AC0F1F99"/>
              </w:placeholder>
            </w:sdtPr>
            <w:sdtEndPr/>
            <w:sdtContent>
              <w:tr w:rsidR="00C267A4" w14:paraId="48C0741C"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C564344" w14:textId="77777777" w:rsidR="00C267A4" w:rsidRDefault="00C267A4" w:rsidP="00C267A4">
                    <w:pPr>
                      <w:rPr>
                        <w:szCs w:val="21"/>
                      </w:rPr>
                    </w:pPr>
                    <w:r>
                      <w:t>运输费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45F4E49" w14:textId="77777777" w:rsidR="00C267A4" w:rsidRDefault="00C267A4" w:rsidP="00C267A4">
                    <w:pPr>
                      <w:jc w:val="right"/>
                      <w:rPr>
                        <w:szCs w:val="21"/>
                      </w:rPr>
                    </w:pPr>
                    <w:r>
                      <w:t>132,591,565.94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74B2467" w14:textId="77777777" w:rsidR="00C267A4" w:rsidRDefault="00C267A4" w:rsidP="00C267A4">
                    <w:pPr>
                      <w:jc w:val="right"/>
                      <w:rPr>
                        <w:szCs w:val="21"/>
                      </w:rPr>
                    </w:pPr>
                    <w:r>
                      <w:t>53,535,128.71</w:t>
                    </w:r>
                  </w:p>
                </w:tc>
              </w:tr>
            </w:sdtContent>
          </w:sdt>
          <w:sdt>
            <w:sdtPr>
              <w:rPr>
                <w:szCs w:val="21"/>
              </w:rPr>
              <w:alias w:val="销售费用明细"/>
              <w:tag w:val="_TUP_db10d8762ce542a4962ce4cb14ddabbc"/>
              <w:id w:val="1802563232"/>
              <w:lock w:val="sdtLocked"/>
              <w:placeholder>
                <w:docPart w:val="CE5408004DE74CC19172DF74AC0F1F99"/>
              </w:placeholder>
            </w:sdtPr>
            <w:sdtEndPr/>
            <w:sdtContent>
              <w:tr w:rsidR="00C267A4" w14:paraId="49C69720"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A333735" w14:textId="77777777" w:rsidR="00C267A4" w:rsidRDefault="00C267A4" w:rsidP="00C267A4">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D9A859" w14:textId="77777777" w:rsidR="00C267A4" w:rsidRDefault="00C267A4" w:rsidP="00C267A4">
                    <w:pPr>
                      <w:jc w:val="right"/>
                      <w:rPr>
                        <w:szCs w:val="21"/>
                      </w:rPr>
                    </w:pPr>
                    <w:r>
                      <w:t>201,122,875.44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E1C2BBB" w14:textId="77777777" w:rsidR="00C267A4" w:rsidRDefault="00C267A4" w:rsidP="00C267A4">
                    <w:pPr>
                      <w:jc w:val="right"/>
                      <w:rPr>
                        <w:szCs w:val="21"/>
                      </w:rPr>
                    </w:pPr>
                    <w:r>
                      <w:t>172,397,490.58</w:t>
                    </w:r>
                  </w:p>
                </w:tc>
              </w:tr>
            </w:sdtContent>
          </w:sdt>
          <w:sdt>
            <w:sdtPr>
              <w:rPr>
                <w:szCs w:val="21"/>
              </w:rPr>
              <w:alias w:val="销售费用明细"/>
              <w:tag w:val="_TUP_db10d8762ce542a4962ce4cb14ddabbc"/>
              <w:id w:val="-833687175"/>
              <w:lock w:val="sdtLocked"/>
              <w:placeholder>
                <w:docPart w:val="CE5408004DE74CC19172DF74AC0F1F99"/>
              </w:placeholder>
            </w:sdtPr>
            <w:sdtEndPr/>
            <w:sdtContent>
              <w:tr w:rsidR="00C267A4" w14:paraId="6E54E344"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2A07992" w14:textId="77777777" w:rsidR="00C267A4" w:rsidRDefault="00C267A4" w:rsidP="00C267A4">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164B2CD" w14:textId="77777777" w:rsidR="00C267A4" w:rsidRDefault="00C267A4" w:rsidP="00C267A4">
                    <w:pPr>
                      <w:jc w:val="right"/>
                      <w:rPr>
                        <w:szCs w:val="21"/>
                      </w:rPr>
                    </w:pPr>
                    <w:r>
                      <w:t>49,645,682.50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F2C375E" w14:textId="77777777" w:rsidR="00C267A4" w:rsidRDefault="00C267A4" w:rsidP="00C267A4">
                    <w:pPr>
                      <w:jc w:val="right"/>
                      <w:rPr>
                        <w:szCs w:val="21"/>
                      </w:rPr>
                    </w:pPr>
                    <w:r>
                      <w:t>44,395,060.25</w:t>
                    </w:r>
                  </w:p>
                </w:tc>
              </w:tr>
            </w:sdtContent>
          </w:sdt>
          <w:sdt>
            <w:sdtPr>
              <w:rPr>
                <w:szCs w:val="21"/>
              </w:rPr>
              <w:alias w:val="销售费用明细"/>
              <w:tag w:val="_TUP_db10d8762ce542a4962ce4cb14ddabbc"/>
              <w:id w:val="435336620"/>
              <w:lock w:val="sdtLocked"/>
              <w:placeholder>
                <w:docPart w:val="CE5408004DE74CC19172DF74AC0F1F99"/>
              </w:placeholder>
            </w:sdtPr>
            <w:sdtEndPr/>
            <w:sdtContent>
              <w:tr w:rsidR="00C267A4" w14:paraId="37E3B522"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99FAAE7" w14:textId="77777777" w:rsidR="00C267A4" w:rsidRDefault="00C267A4" w:rsidP="00C267A4">
                    <w:pPr>
                      <w:rPr>
                        <w:szCs w:val="21"/>
                      </w:rPr>
                    </w:pPr>
                    <w:r>
                      <w:t>产品质量保证</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D6C3BDC" w14:textId="77777777" w:rsidR="00C267A4" w:rsidRDefault="00C267A4" w:rsidP="00C267A4">
                    <w:pPr>
                      <w:jc w:val="right"/>
                      <w:rPr>
                        <w:szCs w:val="21"/>
                      </w:rPr>
                    </w:pPr>
                    <w:r>
                      <w:t>34,096,745.66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C411588" w14:textId="77777777" w:rsidR="00C267A4" w:rsidRDefault="00C267A4" w:rsidP="00C267A4">
                    <w:pPr>
                      <w:jc w:val="right"/>
                      <w:rPr>
                        <w:szCs w:val="21"/>
                      </w:rPr>
                    </w:pPr>
                    <w:r>
                      <w:t>24,313,430.43</w:t>
                    </w:r>
                  </w:p>
                </w:tc>
              </w:tr>
            </w:sdtContent>
          </w:sdt>
          <w:sdt>
            <w:sdtPr>
              <w:rPr>
                <w:szCs w:val="21"/>
              </w:rPr>
              <w:alias w:val="销售费用明细"/>
              <w:tag w:val="_TUP_db10d8762ce542a4962ce4cb14ddabbc"/>
              <w:id w:val="-157238111"/>
              <w:lock w:val="sdtLocked"/>
              <w:placeholder>
                <w:docPart w:val="CE5408004DE74CC19172DF74AC0F1F99"/>
              </w:placeholder>
            </w:sdtPr>
            <w:sdtEndPr/>
            <w:sdtContent>
              <w:tr w:rsidR="00C267A4" w14:paraId="7A615083"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5A8B211" w14:textId="77777777" w:rsidR="00C267A4" w:rsidRDefault="00C267A4" w:rsidP="00C267A4">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3C4126A" w14:textId="77777777" w:rsidR="00C267A4" w:rsidRDefault="00C267A4" w:rsidP="00C267A4">
                    <w:pPr>
                      <w:jc w:val="right"/>
                      <w:rPr>
                        <w:szCs w:val="21"/>
                      </w:rPr>
                    </w:pPr>
                    <w:r>
                      <w:t>13,967,047.83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40336FD" w14:textId="77777777" w:rsidR="00C267A4" w:rsidRDefault="00C267A4" w:rsidP="00C267A4">
                    <w:pPr>
                      <w:jc w:val="right"/>
                      <w:rPr>
                        <w:szCs w:val="21"/>
                      </w:rPr>
                    </w:pPr>
                    <w:r>
                      <w:t>12,808,979.49</w:t>
                    </w:r>
                  </w:p>
                </w:tc>
              </w:tr>
            </w:sdtContent>
          </w:sdt>
          <w:sdt>
            <w:sdtPr>
              <w:rPr>
                <w:szCs w:val="21"/>
              </w:rPr>
              <w:alias w:val="销售费用明细"/>
              <w:tag w:val="_TUP_db10d8762ce542a4962ce4cb14ddabbc"/>
              <w:id w:val="-663395123"/>
              <w:lock w:val="sdtLocked"/>
              <w:placeholder>
                <w:docPart w:val="CE5408004DE74CC19172DF74AC0F1F99"/>
              </w:placeholder>
            </w:sdtPr>
            <w:sdtEndPr/>
            <w:sdtContent>
              <w:tr w:rsidR="00C267A4" w14:paraId="5BA7F4A8"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25AB22C" w14:textId="77777777" w:rsidR="00C267A4" w:rsidRDefault="00C267A4" w:rsidP="00C267A4">
                    <w:pPr>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C71E9C5" w14:textId="77777777" w:rsidR="00C267A4" w:rsidRDefault="00C267A4" w:rsidP="00C267A4">
                    <w:pPr>
                      <w:jc w:val="right"/>
                      <w:rPr>
                        <w:szCs w:val="21"/>
                      </w:rPr>
                    </w:pPr>
                    <w:r>
                      <w:t>10,691,630.67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92215B7" w14:textId="77777777" w:rsidR="00C267A4" w:rsidRDefault="00C267A4" w:rsidP="00C267A4">
                    <w:pPr>
                      <w:jc w:val="right"/>
                      <w:rPr>
                        <w:szCs w:val="21"/>
                      </w:rPr>
                    </w:pPr>
                    <w:r>
                      <w:t>8,929,313.11</w:t>
                    </w:r>
                  </w:p>
                </w:tc>
              </w:tr>
            </w:sdtContent>
          </w:sdt>
          <w:sdt>
            <w:sdtPr>
              <w:rPr>
                <w:szCs w:val="21"/>
              </w:rPr>
              <w:alias w:val="销售费用明细"/>
              <w:tag w:val="_TUP_db10d8762ce542a4962ce4cb14ddabbc"/>
              <w:id w:val="1871106279"/>
              <w:lock w:val="sdtLocked"/>
              <w:placeholder>
                <w:docPart w:val="CE5408004DE74CC19172DF74AC0F1F99"/>
              </w:placeholder>
            </w:sdtPr>
            <w:sdtEndPr/>
            <w:sdtContent>
              <w:tr w:rsidR="00C267A4" w14:paraId="618FE653"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561AF71" w14:textId="77777777" w:rsidR="00C267A4" w:rsidRDefault="00C267A4" w:rsidP="00C267A4">
                    <w:pPr>
                      <w:rPr>
                        <w:szCs w:val="21"/>
                      </w:rPr>
                    </w:pPr>
                    <w:r>
                      <w:t>广告费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1F9456CC" w14:textId="77777777" w:rsidR="00C267A4" w:rsidRDefault="00C267A4" w:rsidP="00C267A4">
                    <w:pPr>
                      <w:jc w:val="right"/>
                      <w:rPr>
                        <w:szCs w:val="21"/>
                      </w:rPr>
                    </w:pPr>
                    <w:r>
                      <w:t>15,250,600.69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8D2944C" w14:textId="77777777" w:rsidR="00C267A4" w:rsidRDefault="00C267A4" w:rsidP="00C267A4">
                    <w:pPr>
                      <w:jc w:val="right"/>
                      <w:rPr>
                        <w:szCs w:val="21"/>
                      </w:rPr>
                    </w:pPr>
                    <w:r>
                      <w:t>12,036,901.00</w:t>
                    </w:r>
                  </w:p>
                </w:tc>
              </w:tr>
            </w:sdtContent>
          </w:sdt>
          <w:sdt>
            <w:sdtPr>
              <w:rPr>
                <w:szCs w:val="21"/>
              </w:rPr>
              <w:alias w:val="销售费用明细"/>
              <w:tag w:val="_TUP_db10d8762ce542a4962ce4cb14ddabbc"/>
              <w:id w:val="-2039267440"/>
              <w:lock w:val="sdtLocked"/>
              <w:placeholder>
                <w:docPart w:val="CE5408004DE74CC19172DF74AC0F1F99"/>
              </w:placeholder>
            </w:sdtPr>
            <w:sdtEndPr/>
            <w:sdtContent>
              <w:tr w:rsidR="00C267A4" w14:paraId="07EA3703"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883D943" w14:textId="77777777" w:rsidR="00C267A4" w:rsidRDefault="00C267A4" w:rsidP="00C267A4">
                    <w:pPr>
                      <w:rPr>
                        <w:szCs w:val="21"/>
                      </w:rPr>
                    </w:pPr>
                    <w:r>
                      <w:t>综合服务费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532DAC0" w14:textId="77777777" w:rsidR="00C267A4" w:rsidRDefault="00C267A4" w:rsidP="00C267A4">
                    <w:pPr>
                      <w:jc w:val="right"/>
                      <w:rPr>
                        <w:szCs w:val="21"/>
                      </w:rPr>
                    </w:pPr>
                    <w:r>
                      <w:t>8,943,548.51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AFEB172" w14:textId="77777777" w:rsidR="00C267A4" w:rsidRDefault="00C267A4" w:rsidP="00C267A4">
                    <w:pPr>
                      <w:jc w:val="right"/>
                      <w:rPr>
                        <w:szCs w:val="21"/>
                      </w:rPr>
                    </w:pPr>
                    <w:r>
                      <w:t>7,251,783.28</w:t>
                    </w:r>
                  </w:p>
                </w:tc>
              </w:tr>
            </w:sdtContent>
          </w:sdt>
          <w:sdt>
            <w:sdtPr>
              <w:rPr>
                <w:szCs w:val="21"/>
              </w:rPr>
              <w:alias w:val="销售费用明细"/>
              <w:tag w:val="_TUP_db10d8762ce542a4962ce4cb14ddabbc"/>
              <w:id w:val="-1142582255"/>
              <w:lock w:val="sdtLocked"/>
              <w:placeholder>
                <w:docPart w:val="CE5408004DE74CC19172DF74AC0F1F99"/>
              </w:placeholder>
            </w:sdtPr>
            <w:sdtEndPr/>
            <w:sdtContent>
              <w:tr w:rsidR="00C267A4" w14:paraId="4572C2EF"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F4D2457" w14:textId="77777777" w:rsidR="00C267A4" w:rsidRDefault="00C267A4" w:rsidP="00C267A4">
                    <w:pPr>
                      <w:rPr>
                        <w:szCs w:val="21"/>
                      </w:rPr>
                    </w:pPr>
                    <w:r>
                      <w:t>劳务费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D77E491" w14:textId="77777777" w:rsidR="00C267A4" w:rsidRDefault="00C267A4" w:rsidP="00C267A4">
                    <w:pPr>
                      <w:jc w:val="right"/>
                      <w:rPr>
                        <w:szCs w:val="21"/>
                      </w:rPr>
                    </w:pPr>
                    <w:r>
                      <w:t>9,440,637.20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B8842AD" w14:textId="77777777" w:rsidR="00C267A4" w:rsidRDefault="00C267A4" w:rsidP="00C267A4">
                    <w:pPr>
                      <w:jc w:val="right"/>
                      <w:rPr>
                        <w:szCs w:val="21"/>
                      </w:rPr>
                    </w:pPr>
                    <w:r>
                      <w:t>7,684,561.47</w:t>
                    </w:r>
                  </w:p>
                </w:tc>
              </w:tr>
            </w:sdtContent>
          </w:sdt>
          <w:sdt>
            <w:sdtPr>
              <w:rPr>
                <w:szCs w:val="21"/>
              </w:rPr>
              <w:alias w:val="销售费用明细"/>
              <w:tag w:val="_TUP_db10d8762ce542a4962ce4cb14ddabbc"/>
              <w:id w:val="-1642185664"/>
              <w:lock w:val="sdtLocked"/>
              <w:placeholder>
                <w:docPart w:val="CE5408004DE74CC19172DF74AC0F1F99"/>
              </w:placeholder>
            </w:sdtPr>
            <w:sdtEndPr/>
            <w:sdtContent>
              <w:tr w:rsidR="00C267A4" w14:paraId="3363AB75"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EAD2DBA" w14:textId="77777777" w:rsidR="00C267A4" w:rsidRDefault="00C267A4" w:rsidP="00C267A4">
                    <w:pPr>
                      <w:rPr>
                        <w:szCs w:val="21"/>
                      </w:rPr>
                    </w:pPr>
                    <w:r>
                      <w:t>销售代理费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4C02FC8" w14:textId="77777777" w:rsidR="00C267A4" w:rsidRDefault="00C267A4" w:rsidP="00C267A4">
                    <w:pPr>
                      <w:jc w:val="right"/>
                      <w:rPr>
                        <w:szCs w:val="21"/>
                      </w:rPr>
                    </w:pPr>
                    <w:r>
                      <w:t>27,642,379.09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BF5E51F" w14:textId="77777777" w:rsidR="00C267A4" w:rsidRDefault="00C267A4" w:rsidP="00C267A4">
                    <w:pPr>
                      <w:jc w:val="right"/>
                      <w:rPr>
                        <w:szCs w:val="21"/>
                      </w:rPr>
                    </w:pPr>
                    <w:r>
                      <w:t>19,216,636.23</w:t>
                    </w:r>
                  </w:p>
                </w:tc>
              </w:tr>
            </w:sdtContent>
          </w:sdt>
          <w:sdt>
            <w:sdtPr>
              <w:rPr>
                <w:szCs w:val="21"/>
              </w:rPr>
              <w:alias w:val="销售费用明细"/>
              <w:tag w:val="_TUP_db10d8762ce542a4962ce4cb14ddabbc"/>
              <w:id w:val="-1413072487"/>
              <w:lock w:val="sdtLocked"/>
              <w:placeholder>
                <w:docPart w:val="CE5408004DE74CC19172DF74AC0F1F99"/>
              </w:placeholder>
            </w:sdtPr>
            <w:sdtEndPr/>
            <w:sdtContent>
              <w:tr w:rsidR="00C267A4" w14:paraId="15DD6133" w14:textId="77777777" w:rsidTr="00C267A4">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1B56F23" w14:textId="77777777" w:rsidR="00C267A4" w:rsidRDefault="00C267A4" w:rsidP="00C267A4">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8755E10" w14:textId="77777777" w:rsidR="00C267A4" w:rsidRDefault="00C267A4" w:rsidP="00C267A4">
                    <w:pPr>
                      <w:jc w:val="right"/>
                      <w:rPr>
                        <w:szCs w:val="21"/>
                      </w:rPr>
                    </w:pPr>
                    <w:r>
                      <w:t>15,794,180.60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9A68F89" w14:textId="77777777" w:rsidR="00C267A4" w:rsidRDefault="00C267A4" w:rsidP="00C267A4">
                    <w:pPr>
                      <w:jc w:val="right"/>
                      <w:rPr>
                        <w:szCs w:val="21"/>
                      </w:rPr>
                    </w:pPr>
                    <w:r>
                      <w:t>14,813,840.67</w:t>
                    </w:r>
                  </w:p>
                </w:tc>
              </w:tr>
            </w:sdtContent>
          </w:sdt>
          <w:tr w:rsidR="00C267A4" w14:paraId="621E7C0C" w14:textId="77777777" w:rsidTr="00C267A4">
            <w:sdt>
              <w:sdtPr>
                <w:tag w:val="_PLD_433cd99c4dd241c78fe0542c641fb610"/>
                <w:id w:val="-88933866"/>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8E6A09D" w14:textId="77777777" w:rsidR="00C267A4" w:rsidRDefault="00C267A4" w:rsidP="00C267A4">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72ACA4FD" w14:textId="77777777" w:rsidR="00C267A4" w:rsidRDefault="00C267A4" w:rsidP="00C267A4">
                <w:pPr>
                  <w:jc w:val="right"/>
                  <w:rPr>
                    <w:szCs w:val="21"/>
                  </w:rPr>
                </w:pPr>
                <w:r>
                  <w:t>519,186,894.13</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644264B6" w14:textId="77777777" w:rsidR="00C267A4" w:rsidRDefault="00C267A4" w:rsidP="00C267A4">
                <w:pPr>
                  <w:jc w:val="right"/>
                  <w:rPr>
                    <w:szCs w:val="21"/>
                  </w:rPr>
                </w:pPr>
                <w:r>
                  <w:t>377,383,125.22</w:t>
                </w:r>
              </w:p>
            </w:tc>
          </w:tr>
        </w:tbl>
        <w:p w14:paraId="4689C1B5" w14:textId="77777777" w:rsidR="00C267A4" w:rsidRDefault="00C267A4"/>
        <w:p w14:paraId="6ED2EBCF" w14:textId="77777777" w:rsidR="00DD25BF" w:rsidRDefault="00F04972">
          <w:pPr>
            <w:rPr>
              <w:szCs w:val="21"/>
            </w:rPr>
          </w:pPr>
        </w:p>
      </w:sdtContent>
    </w:sdt>
    <w:sdt>
      <w:sdtPr>
        <w:rPr>
          <w:rFonts w:ascii="宋体" w:hAnsi="宋体" w:cs="宋体" w:hint="eastAsia"/>
          <w:b w:val="0"/>
          <w:bCs w:val="0"/>
          <w:kern w:val="0"/>
          <w:szCs w:val="21"/>
        </w:rPr>
        <w:alias w:val="模块:管理费用"/>
        <w:tag w:val="_SEC_7f6cbd459a55483f8da09e1ad1378e98"/>
        <w:id w:val="1703205207"/>
        <w:lock w:val="sdtLocked"/>
        <w:placeholder>
          <w:docPart w:val="GBC22222222222222222222222222222"/>
        </w:placeholder>
      </w:sdtPr>
      <w:sdtEndPr/>
      <w:sdtContent>
        <w:p w14:paraId="2CAD64C7" w14:textId="77777777" w:rsidR="00DD25BF" w:rsidRDefault="00011E1A" w:rsidP="00F45C0D">
          <w:pPr>
            <w:pStyle w:val="3"/>
            <w:numPr>
              <w:ilvl w:val="0"/>
              <w:numId w:val="3"/>
            </w:numPr>
            <w:tabs>
              <w:tab w:val="left" w:pos="504"/>
            </w:tabs>
            <w:rPr>
              <w:szCs w:val="21"/>
            </w:rPr>
          </w:pPr>
          <w:r>
            <w:rPr>
              <w:rFonts w:hint="eastAsia"/>
              <w:szCs w:val="21"/>
            </w:rPr>
            <w:t>管理费用</w:t>
          </w:r>
        </w:p>
        <w:sdt>
          <w:sdtPr>
            <w:alias w:val="是否适用：管理费用[双击切换]"/>
            <w:tag w:val="_GBC_b376fd9abaac4f3b8e5956b8dcd72faf"/>
            <w:id w:val="1213463458"/>
            <w:lock w:val="sdtContentLocked"/>
            <w:placeholder>
              <w:docPart w:val="GBC22222222222222222222222222222"/>
            </w:placeholder>
          </w:sdtPr>
          <w:sdtEndPr/>
          <w:sdtContent>
            <w:p w14:paraId="12FFF472" w14:textId="0292BEEA" w:rsidR="00DD25BF" w:rsidRDefault="00011E1A">
              <w:r>
                <w:fldChar w:fldCharType="begin"/>
              </w:r>
              <w:r w:rsidR="00C267A4">
                <w:instrText xml:space="preserve">MACROBUTTON  SnrToggleCheckbox √适用 </w:instrText>
              </w:r>
              <w:r>
                <w:fldChar w:fldCharType="end"/>
              </w:r>
              <w:r>
                <w:fldChar w:fldCharType="begin"/>
              </w:r>
              <w:r w:rsidR="00C267A4">
                <w:instrText xml:space="preserve"> MACROBUTTON  SnrToggleCheckbox □不适用 </w:instrText>
              </w:r>
              <w:r>
                <w:fldChar w:fldCharType="end"/>
              </w:r>
            </w:p>
          </w:sdtContent>
        </w:sdt>
        <w:p w14:paraId="00517E34" w14:textId="77777777" w:rsidR="00DD25BF" w:rsidRDefault="00011E1A">
          <w:pPr>
            <w:jc w:val="right"/>
          </w:pPr>
          <w:r>
            <w:rPr>
              <w:rFonts w:hint="eastAsia"/>
            </w:rPr>
            <w:t>单位：</w:t>
          </w:r>
          <w:sdt>
            <w:sdtPr>
              <w:rPr>
                <w:rFonts w:hint="eastAsia"/>
              </w:rPr>
              <w:alias w:val="单位：管理费用"/>
              <w:tag w:val="_GBC_73606f31bd404afb8bfe5aabe1a68278"/>
              <w:id w:val="-3674474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17451395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267A4" w14:paraId="7CB78003" w14:textId="77777777" w:rsidTr="00C267A4">
            <w:sdt>
              <w:sdtPr>
                <w:tag w:val="_PLD_588268d9a550441d943c27cfc1105eb0"/>
                <w:id w:val="-85534050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F7DB4E3" w14:textId="77777777" w:rsidR="00C267A4" w:rsidRDefault="00C267A4" w:rsidP="00C267A4">
                    <w:pPr>
                      <w:jc w:val="center"/>
                    </w:pPr>
                    <w:r>
                      <w:rPr>
                        <w:rFonts w:hint="eastAsia"/>
                      </w:rPr>
                      <w:t>项目</w:t>
                    </w:r>
                  </w:p>
                </w:tc>
              </w:sdtContent>
            </w:sdt>
            <w:sdt>
              <w:sdtPr>
                <w:tag w:val="_PLD_0e4f4d04bcb2408d8a5744ac90a1f89b"/>
                <w:id w:val="-142241332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4915590" w14:textId="77777777" w:rsidR="00C267A4" w:rsidRDefault="00C267A4" w:rsidP="00C267A4">
                    <w:pPr>
                      <w:jc w:val="center"/>
                    </w:pPr>
                    <w:r>
                      <w:rPr>
                        <w:rFonts w:hint="eastAsia"/>
                      </w:rPr>
                      <w:t>本期发生额</w:t>
                    </w:r>
                  </w:p>
                </w:tc>
              </w:sdtContent>
            </w:sdt>
            <w:sdt>
              <w:sdtPr>
                <w:tag w:val="_PLD_6f1ab61237164c0db56540ae1980b62c"/>
                <w:id w:val="1528363420"/>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68C3AC5" w14:textId="77777777" w:rsidR="00C267A4" w:rsidRDefault="00C267A4" w:rsidP="00C267A4">
                    <w:pPr>
                      <w:jc w:val="center"/>
                    </w:pPr>
                    <w:r>
                      <w:rPr>
                        <w:rFonts w:hint="eastAsia"/>
                      </w:rPr>
                      <w:t>上期发生额</w:t>
                    </w:r>
                  </w:p>
                </w:tc>
              </w:sdtContent>
            </w:sdt>
          </w:tr>
          <w:sdt>
            <w:sdtPr>
              <w:rPr>
                <w:rFonts w:hint="eastAsia"/>
              </w:rPr>
              <w:alias w:val="管理费用明细"/>
              <w:tag w:val="_TUP_722eb986b9ca44cea4b28d9c73b66176"/>
              <w:id w:val="1127435891"/>
              <w:lock w:val="sdtLocked"/>
              <w:placeholder>
                <w:docPart w:val="422559A0626D44B9A8717602A5D32000"/>
              </w:placeholder>
            </w:sdtPr>
            <w:sdtEndPr/>
            <w:sdtContent>
              <w:tr w:rsidR="00C267A4" w14:paraId="631BD3DA"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B6FB63" w14:textId="77777777" w:rsidR="00C267A4" w:rsidRDefault="00C267A4" w:rsidP="00C267A4">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D6C806" w14:textId="77777777" w:rsidR="00C267A4" w:rsidRDefault="00C267A4" w:rsidP="00C267A4">
                    <w:pPr>
                      <w:jc w:val="right"/>
                    </w:pPr>
                    <w:r>
                      <w:t>876,918,771.01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C47DD2" w14:textId="77777777" w:rsidR="00C267A4" w:rsidRDefault="00C267A4" w:rsidP="00C267A4">
                    <w:pPr>
                      <w:jc w:val="right"/>
                    </w:pPr>
                    <w:r>
                      <w:t>781,646,019.42</w:t>
                    </w:r>
                  </w:p>
                </w:tc>
              </w:tr>
            </w:sdtContent>
          </w:sdt>
          <w:sdt>
            <w:sdtPr>
              <w:rPr>
                <w:rFonts w:hint="eastAsia"/>
              </w:rPr>
              <w:alias w:val="管理费用明细"/>
              <w:tag w:val="_TUP_722eb986b9ca44cea4b28d9c73b66176"/>
              <w:id w:val="-438292135"/>
              <w:lock w:val="sdtLocked"/>
              <w:placeholder>
                <w:docPart w:val="422559A0626D44B9A8717602A5D32000"/>
              </w:placeholder>
            </w:sdtPr>
            <w:sdtEndPr/>
            <w:sdtContent>
              <w:tr w:rsidR="00C267A4" w14:paraId="4A37FB68"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9B47FC" w14:textId="77777777" w:rsidR="00C267A4" w:rsidRDefault="00C267A4" w:rsidP="00C267A4">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2556B5" w14:textId="77777777" w:rsidR="00C267A4" w:rsidRDefault="00C267A4" w:rsidP="00C267A4">
                    <w:pPr>
                      <w:jc w:val="right"/>
                    </w:pPr>
                    <w:r>
                      <w:t>15,693,384.02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7C0E28" w14:textId="77777777" w:rsidR="00C267A4" w:rsidRDefault="00C267A4" w:rsidP="00C267A4">
                    <w:pPr>
                      <w:jc w:val="right"/>
                    </w:pPr>
                    <w:r>
                      <w:t>19,213,470.17</w:t>
                    </w:r>
                  </w:p>
                </w:tc>
              </w:tr>
            </w:sdtContent>
          </w:sdt>
          <w:sdt>
            <w:sdtPr>
              <w:rPr>
                <w:rFonts w:hint="eastAsia"/>
              </w:rPr>
              <w:alias w:val="管理费用明细"/>
              <w:tag w:val="_TUP_722eb986b9ca44cea4b28d9c73b66176"/>
              <w:id w:val="2143309384"/>
              <w:lock w:val="sdtLocked"/>
              <w:placeholder>
                <w:docPart w:val="422559A0626D44B9A8717602A5D32000"/>
              </w:placeholder>
            </w:sdtPr>
            <w:sdtEndPr/>
            <w:sdtContent>
              <w:tr w:rsidR="00C267A4" w14:paraId="20E4D5AB"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0B4ADC1" w14:textId="77777777" w:rsidR="00C267A4" w:rsidRDefault="00C267A4" w:rsidP="00C267A4">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E7AB150" w14:textId="77777777" w:rsidR="00C267A4" w:rsidRDefault="00C267A4" w:rsidP="00C267A4">
                    <w:pPr>
                      <w:jc w:val="right"/>
                    </w:pPr>
                    <w:r>
                      <w:t>60,697,344.78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3F108A1" w14:textId="77777777" w:rsidR="00C267A4" w:rsidRDefault="00C267A4" w:rsidP="00C267A4">
                    <w:pPr>
                      <w:jc w:val="right"/>
                    </w:pPr>
                    <w:r>
                      <w:t>59,530,971.56</w:t>
                    </w:r>
                  </w:p>
                </w:tc>
              </w:tr>
            </w:sdtContent>
          </w:sdt>
          <w:sdt>
            <w:sdtPr>
              <w:rPr>
                <w:rFonts w:hint="eastAsia"/>
              </w:rPr>
              <w:alias w:val="管理费用明细"/>
              <w:tag w:val="_TUP_722eb986b9ca44cea4b28d9c73b66176"/>
              <w:id w:val="-2008749749"/>
              <w:lock w:val="sdtLocked"/>
              <w:placeholder>
                <w:docPart w:val="422559A0626D44B9A8717602A5D32000"/>
              </w:placeholder>
            </w:sdtPr>
            <w:sdtEndPr/>
            <w:sdtContent>
              <w:tr w:rsidR="00C267A4" w14:paraId="0692B3EB"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5E5B80C" w14:textId="77777777" w:rsidR="00C267A4" w:rsidRDefault="00C267A4" w:rsidP="00C267A4">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8D25D4E" w14:textId="77777777" w:rsidR="00C267A4" w:rsidRDefault="00C267A4" w:rsidP="00C267A4">
                    <w:pPr>
                      <w:jc w:val="right"/>
                    </w:pPr>
                    <w:r>
                      <w:t>36,105,010.80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95254FA" w14:textId="77777777" w:rsidR="00C267A4" w:rsidRDefault="00C267A4" w:rsidP="00C267A4">
                    <w:pPr>
                      <w:jc w:val="right"/>
                    </w:pPr>
                    <w:r>
                      <w:t>25,568,110.09</w:t>
                    </w:r>
                  </w:p>
                </w:tc>
              </w:tr>
            </w:sdtContent>
          </w:sdt>
          <w:sdt>
            <w:sdtPr>
              <w:rPr>
                <w:rFonts w:hint="eastAsia"/>
              </w:rPr>
              <w:alias w:val="管理费用明细"/>
              <w:tag w:val="_TUP_722eb986b9ca44cea4b28d9c73b66176"/>
              <w:id w:val="1593820539"/>
              <w:lock w:val="sdtLocked"/>
              <w:placeholder>
                <w:docPart w:val="422559A0626D44B9A8717602A5D32000"/>
              </w:placeholder>
            </w:sdtPr>
            <w:sdtEndPr/>
            <w:sdtContent>
              <w:tr w:rsidR="00C267A4" w14:paraId="02D4476C"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50D0195" w14:textId="77777777" w:rsidR="00C267A4" w:rsidRDefault="00C267A4" w:rsidP="00C267A4">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F028859" w14:textId="77777777" w:rsidR="00C267A4" w:rsidRDefault="00C267A4" w:rsidP="00C267A4">
                    <w:pPr>
                      <w:jc w:val="right"/>
                    </w:pPr>
                    <w:r>
                      <w:t>8,330,418.77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F35824B" w14:textId="77777777" w:rsidR="00C267A4" w:rsidRDefault="00C267A4" w:rsidP="00C267A4">
                    <w:pPr>
                      <w:jc w:val="right"/>
                    </w:pPr>
                    <w:r>
                      <w:t>10,078,117.66</w:t>
                    </w:r>
                  </w:p>
                </w:tc>
              </w:tr>
            </w:sdtContent>
          </w:sdt>
          <w:sdt>
            <w:sdtPr>
              <w:rPr>
                <w:rFonts w:hint="eastAsia"/>
              </w:rPr>
              <w:alias w:val="管理费用明细"/>
              <w:tag w:val="_TUP_722eb986b9ca44cea4b28d9c73b66176"/>
              <w:id w:val="1605151784"/>
              <w:lock w:val="sdtLocked"/>
              <w:placeholder>
                <w:docPart w:val="422559A0626D44B9A8717602A5D32000"/>
              </w:placeholder>
            </w:sdtPr>
            <w:sdtEndPr/>
            <w:sdtContent>
              <w:tr w:rsidR="00C267A4" w14:paraId="46704D5B"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C4BB59" w14:textId="77777777" w:rsidR="00C267A4" w:rsidRDefault="00C267A4" w:rsidP="00C267A4">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A541941" w14:textId="77777777" w:rsidR="00C267A4" w:rsidRDefault="00C267A4" w:rsidP="00C267A4">
                    <w:pPr>
                      <w:jc w:val="right"/>
                    </w:pPr>
                    <w:r>
                      <w:t>57,864,219.03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759ADDF" w14:textId="77777777" w:rsidR="00C267A4" w:rsidRDefault="00C267A4" w:rsidP="00C267A4">
                    <w:pPr>
                      <w:jc w:val="right"/>
                    </w:pPr>
                    <w:r>
                      <w:t>52,307,892.48</w:t>
                    </w:r>
                  </w:p>
                </w:tc>
              </w:tr>
            </w:sdtContent>
          </w:sdt>
          <w:sdt>
            <w:sdtPr>
              <w:rPr>
                <w:rFonts w:hint="eastAsia"/>
              </w:rPr>
              <w:alias w:val="管理费用明细"/>
              <w:tag w:val="_TUP_722eb986b9ca44cea4b28d9c73b66176"/>
              <w:id w:val="-609121302"/>
              <w:lock w:val="sdtLocked"/>
              <w:placeholder>
                <w:docPart w:val="422559A0626D44B9A8717602A5D32000"/>
              </w:placeholder>
            </w:sdtPr>
            <w:sdtEndPr/>
            <w:sdtContent>
              <w:tr w:rsidR="00C267A4" w14:paraId="43C113D2"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D5473F3" w14:textId="77777777" w:rsidR="00C267A4" w:rsidRDefault="00C267A4" w:rsidP="00C267A4">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BF10D98" w14:textId="77777777" w:rsidR="00C267A4" w:rsidRDefault="00C267A4" w:rsidP="00C267A4">
                    <w:pPr>
                      <w:jc w:val="right"/>
                    </w:pPr>
                    <w:r>
                      <w:t>38,469,027.47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9A32B4E" w14:textId="77777777" w:rsidR="00C267A4" w:rsidRDefault="00C267A4" w:rsidP="00C267A4">
                    <w:pPr>
                      <w:jc w:val="right"/>
                    </w:pPr>
                    <w:r>
                      <w:t>44,287,377.78</w:t>
                    </w:r>
                  </w:p>
                </w:tc>
              </w:tr>
            </w:sdtContent>
          </w:sdt>
          <w:sdt>
            <w:sdtPr>
              <w:rPr>
                <w:rFonts w:hint="eastAsia"/>
              </w:rPr>
              <w:alias w:val="管理费用明细"/>
              <w:tag w:val="_TUP_722eb986b9ca44cea4b28d9c73b66176"/>
              <w:id w:val="-374775577"/>
              <w:lock w:val="sdtLocked"/>
              <w:placeholder>
                <w:docPart w:val="422559A0626D44B9A8717602A5D32000"/>
              </w:placeholder>
            </w:sdtPr>
            <w:sdtEndPr/>
            <w:sdtContent>
              <w:tr w:rsidR="00C267A4" w14:paraId="3BA84359"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2239E0" w14:textId="77777777" w:rsidR="00C267A4" w:rsidRDefault="00C267A4" w:rsidP="00C267A4">
                    <w:r>
                      <w:t>房租物业费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13375D" w14:textId="77777777" w:rsidR="00C267A4" w:rsidRDefault="00C267A4" w:rsidP="00C267A4">
                    <w:pPr>
                      <w:jc w:val="right"/>
                    </w:pPr>
                    <w:r>
                      <w:t>47,902,720.97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3FE7B0" w14:textId="77777777" w:rsidR="00C267A4" w:rsidRDefault="00C267A4" w:rsidP="00C267A4">
                    <w:pPr>
                      <w:jc w:val="right"/>
                    </w:pPr>
                    <w:r>
                      <w:t>53,531,313.12</w:t>
                    </w:r>
                  </w:p>
                </w:tc>
              </w:tr>
            </w:sdtContent>
          </w:sdt>
          <w:sdt>
            <w:sdtPr>
              <w:rPr>
                <w:rFonts w:hint="eastAsia"/>
              </w:rPr>
              <w:alias w:val="管理费用明细"/>
              <w:tag w:val="_TUP_722eb986b9ca44cea4b28d9c73b66176"/>
              <w:id w:val="-518930255"/>
              <w:lock w:val="sdtLocked"/>
              <w:placeholder>
                <w:docPart w:val="422559A0626D44B9A8717602A5D32000"/>
              </w:placeholder>
            </w:sdtPr>
            <w:sdtEndPr/>
            <w:sdtContent>
              <w:tr w:rsidR="00C267A4" w14:paraId="3369F4EB"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12C8346" w14:textId="77777777" w:rsidR="00C267A4" w:rsidRDefault="00C267A4" w:rsidP="00C267A4">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3B4FB61" w14:textId="77777777" w:rsidR="00C267A4" w:rsidRDefault="00C267A4" w:rsidP="00C267A4">
                    <w:pPr>
                      <w:jc w:val="right"/>
                    </w:pPr>
                    <w:r>
                      <w:t>36,441,235.30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11CA81C" w14:textId="77777777" w:rsidR="00C267A4" w:rsidRDefault="00C267A4" w:rsidP="00C267A4">
                    <w:pPr>
                      <w:jc w:val="right"/>
                    </w:pPr>
                    <w:r>
                      <w:t>40,549,251.57</w:t>
                    </w:r>
                  </w:p>
                </w:tc>
              </w:tr>
            </w:sdtContent>
          </w:sdt>
          <w:sdt>
            <w:sdtPr>
              <w:rPr>
                <w:rFonts w:hint="eastAsia"/>
              </w:rPr>
              <w:alias w:val="管理费用明细"/>
              <w:tag w:val="_TUP_722eb986b9ca44cea4b28d9c73b66176"/>
              <w:id w:val="-1496950676"/>
              <w:lock w:val="sdtLocked"/>
              <w:placeholder>
                <w:docPart w:val="422559A0626D44B9A8717602A5D32000"/>
              </w:placeholder>
            </w:sdtPr>
            <w:sdtEndPr/>
            <w:sdtContent>
              <w:tr w:rsidR="00C267A4" w14:paraId="531ECF04"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2E59E70" w14:textId="77777777" w:rsidR="00C267A4" w:rsidRDefault="00C267A4" w:rsidP="00C267A4">
                    <w:r>
                      <w:t>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FBD19B" w14:textId="77777777" w:rsidR="00C267A4" w:rsidRDefault="00C267A4" w:rsidP="00C267A4">
                    <w:pPr>
                      <w:jc w:val="right"/>
                    </w:pPr>
                    <w:r>
                      <w:t>24,414,354.96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A4F384" w14:textId="77777777" w:rsidR="00C267A4" w:rsidRDefault="00C267A4" w:rsidP="00C267A4">
                    <w:pPr>
                      <w:jc w:val="right"/>
                    </w:pPr>
                    <w:r>
                      <w:t>14,234,925.30</w:t>
                    </w:r>
                  </w:p>
                </w:tc>
              </w:tr>
            </w:sdtContent>
          </w:sdt>
          <w:sdt>
            <w:sdtPr>
              <w:rPr>
                <w:rFonts w:hint="eastAsia"/>
              </w:rPr>
              <w:alias w:val="管理费用明细"/>
              <w:tag w:val="_TUP_722eb986b9ca44cea4b28d9c73b66176"/>
              <w:id w:val="1911727116"/>
              <w:lock w:val="sdtLocked"/>
              <w:placeholder>
                <w:docPart w:val="422559A0626D44B9A8717602A5D32000"/>
              </w:placeholder>
            </w:sdtPr>
            <w:sdtEndPr/>
            <w:sdtContent>
              <w:tr w:rsidR="00C267A4" w14:paraId="730DEBC3"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F8B1E8" w14:textId="77777777" w:rsidR="00C267A4" w:rsidRDefault="00C267A4" w:rsidP="00C267A4">
                    <w:r>
                      <w:t>三供一业</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CDF456" w14:textId="77777777" w:rsidR="00C267A4" w:rsidRDefault="00C267A4" w:rsidP="00C267A4">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236608" w14:textId="77777777" w:rsidR="00C267A4" w:rsidRDefault="00C267A4" w:rsidP="00C267A4">
                    <w:pPr>
                      <w:jc w:val="right"/>
                    </w:pPr>
                    <w:r>
                      <w:t>26,470,566.78</w:t>
                    </w:r>
                  </w:p>
                </w:tc>
              </w:tr>
            </w:sdtContent>
          </w:sdt>
          <w:sdt>
            <w:sdtPr>
              <w:rPr>
                <w:rFonts w:hint="eastAsia"/>
              </w:rPr>
              <w:alias w:val="管理费用明细"/>
              <w:tag w:val="_TUP_722eb986b9ca44cea4b28d9c73b66176"/>
              <w:id w:val="-1083214257"/>
              <w:lock w:val="sdtLocked"/>
              <w:placeholder>
                <w:docPart w:val="422559A0626D44B9A8717602A5D32000"/>
              </w:placeholder>
            </w:sdtPr>
            <w:sdtEndPr/>
            <w:sdtContent>
              <w:tr w:rsidR="00C267A4" w14:paraId="0D54CB09"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1A9425" w14:textId="77777777" w:rsidR="00C267A4" w:rsidRDefault="00C267A4" w:rsidP="00C267A4">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EB23678" w14:textId="77777777" w:rsidR="00C267A4" w:rsidRDefault="00C267A4" w:rsidP="00C267A4">
                    <w:pPr>
                      <w:jc w:val="right"/>
                    </w:pPr>
                    <w:r>
                      <w:t>50,791,716.90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5E06A25" w14:textId="77777777" w:rsidR="00C267A4" w:rsidRDefault="00C267A4" w:rsidP="00C267A4">
                    <w:pPr>
                      <w:jc w:val="right"/>
                    </w:pPr>
                    <w:r>
                      <w:t>58,922,229.19</w:t>
                    </w:r>
                  </w:p>
                </w:tc>
              </w:tr>
            </w:sdtContent>
          </w:sdt>
          <w:tr w:rsidR="00C267A4" w14:paraId="35D5EE5E" w14:textId="77777777" w:rsidTr="00C267A4">
            <w:sdt>
              <w:sdtPr>
                <w:tag w:val="_PLD_baed7858ee4845698b1e1703ad5c4d1f"/>
                <w:id w:val="3795145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FDD796" w14:textId="77777777" w:rsidR="00C267A4" w:rsidRDefault="00C267A4" w:rsidP="00C267A4">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0D445BA1" w14:textId="77777777" w:rsidR="00C267A4" w:rsidRDefault="00C267A4" w:rsidP="00C267A4">
                <w:pPr>
                  <w:jc w:val="right"/>
                </w:pPr>
                <w:r>
                  <w:t>1,253,628,204.01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7BE391" w14:textId="77777777" w:rsidR="00C267A4" w:rsidRDefault="00C267A4" w:rsidP="00C267A4">
                <w:pPr>
                  <w:jc w:val="right"/>
                </w:pPr>
                <w:r>
                  <w:t>1,186,340,245.12</w:t>
                </w:r>
              </w:p>
            </w:tc>
          </w:tr>
        </w:tbl>
        <w:p w14:paraId="6B266AEE" w14:textId="77777777" w:rsidR="00C267A4" w:rsidRDefault="00C267A4"/>
        <w:p w14:paraId="0A1A44EF" w14:textId="77777777" w:rsidR="00DD25BF" w:rsidRDefault="00F04972">
          <w:pPr>
            <w:rPr>
              <w:szCs w:val="21"/>
            </w:rPr>
          </w:pPr>
        </w:p>
      </w:sdtContent>
    </w:sdt>
    <w:bookmarkStart w:id="225" w:name="_Hlk532912714" w:displacedByCustomXml="next"/>
    <w:sdt>
      <w:sdtPr>
        <w:rPr>
          <w:rFonts w:ascii="宋体" w:hAnsi="宋体" w:cs="宋体" w:hint="eastAsia"/>
          <w:b w:val="0"/>
          <w:bCs w:val="0"/>
          <w:kern w:val="0"/>
          <w:szCs w:val="21"/>
        </w:rPr>
        <w:alias w:val="模块:研发费用"/>
        <w:tag w:val="_SEC_82bf03b829d641c299349e9d5db687f0"/>
        <w:id w:val="1725792744"/>
        <w:lock w:val="sdtLocked"/>
        <w:placeholder>
          <w:docPart w:val="GBC22222222222222222222222222222"/>
        </w:placeholder>
      </w:sdtPr>
      <w:sdtEndPr>
        <w:rPr>
          <w:rFonts w:hint="default"/>
          <w:szCs w:val="24"/>
        </w:rPr>
      </w:sdtEndPr>
      <w:sdtContent>
        <w:p w14:paraId="2CD34663" w14:textId="77777777" w:rsidR="00DD25BF" w:rsidRDefault="00011E1A" w:rsidP="00F45C0D">
          <w:pPr>
            <w:pStyle w:val="3"/>
            <w:numPr>
              <w:ilvl w:val="0"/>
              <w:numId w:val="3"/>
            </w:numPr>
            <w:tabs>
              <w:tab w:val="left" w:pos="504"/>
            </w:tabs>
            <w:rPr>
              <w:szCs w:val="21"/>
            </w:rPr>
          </w:pPr>
          <w:r>
            <w:rPr>
              <w:rFonts w:hint="eastAsia"/>
              <w:szCs w:val="21"/>
            </w:rPr>
            <w:t>研发费用</w:t>
          </w:r>
        </w:p>
        <w:sdt>
          <w:sdtPr>
            <w:rPr>
              <w:szCs w:val="21"/>
            </w:rPr>
            <w:alias w:val="是否适用：研发费用[双击切换]"/>
            <w:tag w:val="_GBC_447085648bd3455aade2b93965762fb7"/>
            <w:id w:val="1448200053"/>
            <w:lock w:val="sdtContentLocked"/>
            <w:placeholder>
              <w:docPart w:val="GBC22222222222222222222222222222"/>
            </w:placeholder>
          </w:sdtPr>
          <w:sdtEndPr/>
          <w:sdtContent>
            <w:p w14:paraId="40401B55" w14:textId="575E3CB5" w:rsidR="00DD25BF" w:rsidRDefault="00011E1A">
              <w:pPr>
                <w:rPr>
                  <w:szCs w:val="21"/>
                </w:rPr>
              </w:pPr>
              <w:r>
                <w:rPr>
                  <w:szCs w:val="21"/>
                </w:rPr>
                <w:fldChar w:fldCharType="begin"/>
              </w:r>
              <w:r w:rsidR="00C267A4">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6655DC6" w14:textId="77777777" w:rsidR="00DD25BF" w:rsidRDefault="00011E1A">
          <w:pPr>
            <w:pStyle w:val="ac"/>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726111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12197122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267A4" w14:paraId="6DF60207" w14:textId="77777777" w:rsidTr="00C267A4">
            <w:sdt>
              <w:sdtPr>
                <w:tag w:val="_PLD_02420652c2154f7cbee5669a7dc715b9"/>
                <w:id w:val="-127932292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15FE7F9" w14:textId="77777777" w:rsidR="00C267A4" w:rsidRDefault="00C267A4" w:rsidP="00C267A4">
                    <w:pPr>
                      <w:jc w:val="center"/>
                      <w:rPr>
                        <w:szCs w:val="21"/>
                      </w:rPr>
                    </w:pPr>
                    <w:r>
                      <w:rPr>
                        <w:rFonts w:hint="eastAsia"/>
                        <w:szCs w:val="21"/>
                      </w:rPr>
                      <w:t>项目</w:t>
                    </w:r>
                  </w:p>
                </w:tc>
              </w:sdtContent>
            </w:sdt>
            <w:sdt>
              <w:sdtPr>
                <w:tag w:val="_PLD_301f10da19c0458dbf502fb4181b8435"/>
                <w:id w:val="-1448999785"/>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753331E" w14:textId="77777777" w:rsidR="00C267A4" w:rsidRDefault="00C267A4" w:rsidP="00C267A4">
                    <w:pPr>
                      <w:jc w:val="center"/>
                      <w:rPr>
                        <w:szCs w:val="21"/>
                      </w:rPr>
                    </w:pPr>
                    <w:r>
                      <w:rPr>
                        <w:rFonts w:hint="eastAsia"/>
                        <w:szCs w:val="21"/>
                      </w:rPr>
                      <w:t>本期发生额</w:t>
                    </w:r>
                  </w:p>
                </w:tc>
              </w:sdtContent>
            </w:sdt>
            <w:sdt>
              <w:sdtPr>
                <w:tag w:val="_PLD_657399a6b7d84b83b048a7e1f5ab1c45"/>
                <w:id w:val="1886368798"/>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DDCE2D0" w14:textId="77777777" w:rsidR="00C267A4" w:rsidRDefault="00C267A4" w:rsidP="00C267A4">
                    <w:pPr>
                      <w:jc w:val="center"/>
                      <w:rPr>
                        <w:szCs w:val="21"/>
                      </w:rPr>
                    </w:pPr>
                    <w:r>
                      <w:rPr>
                        <w:rFonts w:hint="eastAsia"/>
                        <w:szCs w:val="21"/>
                      </w:rPr>
                      <w:t>上期发生额</w:t>
                    </w:r>
                  </w:p>
                </w:tc>
              </w:sdtContent>
            </w:sdt>
          </w:tr>
          <w:sdt>
            <w:sdtPr>
              <w:rPr>
                <w:szCs w:val="21"/>
              </w:rPr>
              <w:alias w:val="研发费用明细"/>
              <w:tag w:val="_TUP_e20dd3fcf365400290d382be3f4e0697"/>
              <w:id w:val="1263105128"/>
              <w:lock w:val="sdtLocked"/>
              <w:placeholder>
                <w:docPart w:val="586F12C24C704ED8B280EC6BCBB773D1"/>
              </w:placeholder>
            </w:sdtPr>
            <w:sdtEndPr/>
            <w:sdtContent>
              <w:tr w:rsidR="00C267A4" w14:paraId="6B896E12"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1B8B6CA" w14:textId="77777777" w:rsidR="00C267A4" w:rsidRDefault="00C267A4" w:rsidP="00C267A4">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491AC0" w14:textId="77777777" w:rsidR="00C267A4" w:rsidRDefault="00C267A4" w:rsidP="00C267A4">
                    <w:pPr>
                      <w:jc w:val="right"/>
                      <w:rPr>
                        <w:szCs w:val="21"/>
                      </w:rPr>
                    </w:pPr>
                    <w:r>
                      <w:t>425,381,719.54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9440DE" w14:textId="77777777" w:rsidR="00C267A4" w:rsidRDefault="00C267A4" w:rsidP="00C267A4">
                    <w:pPr>
                      <w:jc w:val="right"/>
                      <w:rPr>
                        <w:szCs w:val="21"/>
                      </w:rPr>
                    </w:pPr>
                    <w:r>
                      <w:t>374,153,966.15</w:t>
                    </w:r>
                  </w:p>
                </w:tc>
              </w:tr>
            </w:sdtContent>
          </w:sdt>
          <w:sdt>
            <w:sdtPr>
              <w:rPr>
                <w:szCs w:val="21"/>
              </w:rPr>
              <w:alias w:val="研发费用明细"/>
              <w:tag w:val="_TUP_e20dd3fcf365400290d382be3f4e0697"/>
              <w:id w:val="259179720"/>
              <w:lock w:val="sdtLocked"/>
              <w:placeholder>
                <w:docPart w:val="586F12C24C704ED8B280EC6BCBB773D1"/>
              </w:placeholder>
            </w:sdtPr>
            <w:sdtEndPr/>
            <w:sdtContent>
              <w:tr w:rsidR="00C267A4" w14:paraId="4AE07498"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509843" w14:textId="77777777" w:rsidR="00C267A4" w:rsidRDefault="00C267A4" w:rsidP="00C267A4">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8EDEF39" w14:textId="77777777" w:rsidR="00C267A4" w:rsidRDefault="00C267A4" w:rsidP="00C267A4">
                    <w:pPr>
                      <w:jc w:val="right"/>
                      <w:rPr>
                        <w:szCs w:val="21"/>
                      </w:rPr>
                    </w:pPr>
                    <w:r>
                      <w:t>135,068,409.94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AFF2FFB" w14:textId="77777777" w:rsidR="00C267A4" w:rsidRDefault="00C267A4" w:rsidP="00C267A4">
                    <w:pPr>
                      <w:jc w:val="right"/>
                      <w:rPr>
                        <w:szCs w:val="21"/>
                      </w:rPr>
                    </w:pPr>
                    <w:r>
                      <w:t>142,547,516.40</w:t>
                    </w:r>
                  </w:p>
                </w:tc>
              </w:tr>
            </w:sdtContent>
          </w:sdt>
          <w:sdt>
            <w:sdtPr>
              <w:rPr>
                <w:szCs w:val="21"/>
              </w:rPr>
              <w:alias w:val="研发费用明细"/>
              <w:tag w:val="_TUP_e20dd3fcf365400290d382be3f4e0697"/>
              <w:id w:val="-1736080104"/>
              <w:lock w:val="sdtLocked"/>
              <w:placeholder>
                <w:docPart w:val="586F12C24C704ED8B280EC6BCBB773D1"/>
              </w:placeholder>
            </w:sdtPr>
            <w:sdtEndPr/>
            <w:sdtContent>
              <w:tr w:rsidR="00C267A4" w14:paraId="053CCC11"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E5BED7" w14:textId="77777777" w:rsidR="00C267A4" w:rsidRDefault="00C267A4" w:rsidP="00C267A4">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BD70CDB" w14:textId="77777777" w:rsidR="00C267A4" w:rsidRDefault="00C267A4" w:rsidP="00C267A4">
                    <w:pPr>
                      <w:jc w:val="right"/>
                      <w:rPr>
                        <w:szCs w:val="21"/>
                      </w:rPr>
                    </w:pPr>
                    <w:r>
                      <w:t>10,700,215.45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41503BB" w14:textId="77777777" w:rsidR="00C267A4" w:rsidRDefault="00C267A4" w:rsidP="00C267A4">
                    <w:pPr>
                      <w:jc w:val="right"/>
                      <w:rPr>
                        <w:szCs w:val="21"/>
                      </w:rPr>
                    </w:pPr>
                    <w:r>
                      <w:t>12,539,084.51</w:t>
                    </w:r>
                  </w:p>
                </w:tc>
              </w:tr>
            </w:sdtContent>
          </w:sdt>
          <w:sdt>
            <w:sdtPr>
              <w:rPr>
                <w:szCs w:val="21"/>
              </w:rPr>
              <w:alias w:val="研发费用明细"/>
              <w:tag w:val="_TUP_e20dd3fcf365400290d382be3f4e0697"/>
              <w:id w:val="869883919"/>
              <w:lock w:val="sdtLocked"/>
              <w:placeholder>
                <w:docPart w:val="586F12C24C704ED8B280EC6BCBB773D1"/>
              </w:placeholder>
            </w:sdtPr>
            <w:sdtEndPr/>
            <w:sdtContent>
              <w:tr w:rsidR="00C267A4" w14:paraId="7803E804" w14:textId="77777777" w:rsidTr="00C267A4">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6D6552" w14:textId="77777777" w:rsidR="00C267A4" w:rsidRDefault="00C267A4" w:rsidP="00C267A4">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7D4B6A8" w14:textId="77777777" w:rsidR="00C267A4" w:rsidRDefault="00C267A4" w:rsidP="00C267A4">
                    <w:pPr>
                      <w:jc w:val="right"/>
                      <w:rPr>
                        <w:szCs w:val="21"/>
                      </w:rPr>
                    </w:pPr>
                    <w:r>
                      <w:t>39,083,050.50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67029E3" w14:textId="77777777" w:rsidR="00C267A4" w:rsidRDefault="00C267A4" w:rsidP="00C267A4">
                    <w:pPr>
                      <w:jc w:val="right"/>
                      <w:rPr>
                        <w:szCs w:val="21"/>
                      </w:rPr>
                    </w:pPr>
                    <w:r>
                      <w:t>34,900,795.09</w:t>
                    </w:r>
                  </w:p>
                </w:tc>
              </w:tr>
            </w:sdtContent>
          </w:sdt>
          <w:tr w:rsidR="00C267A4" w14:paraId="2F975E30" w14:textId="77777777" w:rsidTr="00C267A4">
            <w:sdt>
              <w:sdtPr>
                <w:tag w:val="_PLD_9cab7ee68b8c41309b94c4fd276833fd"/>
                <w:id w:val="-2092309096"/>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E8D9A3" w14:textId="77777777" w:rsidR="00C267A4" w:rsidRDefault="00C267A4" w:rsidP="00C267A4">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27F2298B" w14:textId="77777777" w:rsidR="00C267A4" w:rsidRDefault="00C267A4" w:rsidP="00C267A4">
                <w:pPr>
                  <w:jc w:val="right"/>
                  <w:rPr>
                    <w:szCs w:val="21"/>
                  </w:rPr>
                </w:pPr>
                <w:r>
                  <w:t>610,233,395.43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0307F7B" w14:textId="77777777" w:rsidR="00C267A4" w:rsidRDefault="00C267A4" w:rsidP="00C267A4">
                <w:pPr>
                  <w:jc w:val="right"/>
                  <w:rPr>
                    <w:szCs w:val="21"/>
                  </w:rPr>
                </w:pPr>
                <w:r>
                  <w:t>564,141,362.15</w:t>
                </w:r>
              </w:p>
            </w:tc>
          </w:tr>
        </w:tbl>
        <w:p w14:paraId="6872456B" w14:textId="77777777" w:rsidR="00DD25BF" w:rsidRDefault="00F04972"/>
      </w:sdtContent>
    </w:sdt>
    <w:bookmarkEnd w:id="225" w:displacedByCustomXml="prev"/>
    <w:sdt>
      <w:sdtPr>
        <w:rPr>
          <w:rFonts w:ascii="宋体" w:hAnsi="宋体" w:cs="宋体" w:hint="eastAsia"/>
          <w:b w:val="0"/>
          <w:bCs w:val="0"/>
          <w:kern w:val="0"/>
          <w:szCs w:val="21"/>
        </w:rPr>
        <w:alias w:val="模块:财务费用"/>
        <w:tag w:val="_SEC_e64e0ff353b940238889b35d13a33128"/>
        <w:id w:val="-1755573702"/>
        <w:lock w:val="sdtLocked"/>
        <w:placeholder>
          <w:docPart w:val="GBC22222222222222222222222222222"/>
        </w:placeholder>
      </w:sdtPr>
      <w:sdtEndPr/>
      <w:sdtContent>
        <w:p w14:paraId="02DE1715" w14:textId="77777777" w:rsidR="00DD25BF" w:rsidRDefault="00011E1A" w:rsidP="00F45C0D">
          <w:pPr>
            <w:pStyle w:val="3"/>
            <w:numPr>
              <w:ilvl w:val="0"/>
              <w:numId w:val="3"/>
            </w:numPr>
            <w:tabs>
              <w:tab w:val="left" w:pos="504"/>
            </w:tabs>
            <w:rPr>
              <w:szCs w:val="21"/>
            </w:rPr>
          </w:pPr>
          <w:r>
            <w:rPr>
              <w:rFonts w:hint="eastAsia"/>
              <w:szCs w:val="21"/>
            </w:rPr>
            <w:t>财务费用</w:t>
          </w:r>
        </w:p>
        <w:sdt>
          <w:sdtPr>
            <w:alias w:val="是否适用：财务费用[双击切换]"/>
            <w:tag w:val="_GBC_7e467c6faebc402ab141f588df31680d"/>
            <w:id w:val="-343007163"/>
            <w:lock w:val="sdtContentLocked"/>
            <w:placeholder>
              <w:docPart w:val="GBC22222222222222222222222222222"/>
            </w:placeholder>
          </w:sdtPr>
          <w:sdtEndPr/>
          <w:sdtContent>
            <w:p w14:paraId="1D2821C0" w14:textId="5A5310AF" w:rsidR="00DD25BF" w:rsidRDefault="00011E1A">
              <w:r>
                <w:fldChar w:fldCharType="begin"/>
              </w:r>
              <w:r w:rsidR="002F56F2">
                <w:instrText xml:space="preserve">MACROBUTTON  SnrToggleCheckbox √适用 </w:instrText>
              </w:r>
              <w:r>
                <w:fldChar w:fldCharType="end"/>
              </w:r>
              <w:r>
                <w:fldChar w:fldCharType="begin"/>
              </w:r>
              <w:r w:rsidR="002F56F2">
                <w:instrText xml:space="preserve"> MACROBUTTON  SnrToggleCheckbox □不适用 </w:instrText>
              </w:r>
              <w:r>
                <w:fldChar w:fldCharType="end"/>
              </w:r>
            </w:p>
          </w:sdtContent>
        </w:sdt>
        <w:p w14:paraId="27A3812B" w14:textId="77777777" w:rsidR="00DD25BF" w:rsidRDefault="00011E1A">
          <w:pPr>
            <w:jc w:val="right"/>
          </w:pPr>
          <w:r>
            <w:rPr>
              <w:rFonts w:hint="eastAsia"/>
            </w:rPr>
            <w:t>单位：</w:t>
          </w:r>
          <w:sdt>
            <w:sdtPr>
              <w:rPr>
                <w:rFonts w:hint="eastAsia"/>
              </w:rPr>
              <w:alias w:val="单位：财务费用"/>
              <w:tag w:val="_GBC_adcf988d29cd43aba011ce1310eac264"/>
              <w:id w:val="1333957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20783517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B53A5B" w14:paraId="7DE17442" w14:textId="77777777" w:rsidTr="00A14B62">
            <w:bookmarkStart w:id="226" w:name="_Hlk34990169" w:displacedByCustomXml="next"/>
            <w:sdt>
              <w:sdtPr>
                <w:tag w:val="_PLD_49977e87dd3f474489b24bbaed00293d"/>
                <w:id w:val="-85556883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1022596" w14:textId="77777777" w:rsidR="00B53A5B" w:rsidRDefault="00B53A5B" w:rsidP="00A14B62">
                    <w:pPr>
                      <w:jc w:val="center"/>
                    </w:pPr>
                    <w:r>
                      <w:rPr>
                        <w:rFonts w:hint="eastAsia"/>
                      </w:rPr>
                      <w:t>项目</w:t>
                    </w:r>
                  </w:p>
                </w:tc>
              </w:sdtContent>
            </w:sdt>
            <w:sdt>
              <w:sdtPr>
                <w:tag w:val="_PLD_f64aa2e290ce4904a39347c56117acb7"/>
                <w:id w:val="74707925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0A68D299" w14:textId="77777777" w:rsidR="00B53A5B" w:rsidRDefault="00B53A5B" w:rsidP="00A14B62">
                    <w:pPr>
                      <w:jc w:val="center"/>
                    </w:pPr>
                    <w:r>
                      <w:rPr>
                        <w:rFonts w:hint="eastAsia"/>
                      </w:rPr>
                      <w:t>本期发生额</w:t>
                    </w:r>
                  </w:p>
                </w:tc>
              </w:sdtContent>
            </w:sdt>
            <w:sdt>
              <w:sdtPr>
                <w:tag w:val="_PLD_178c78585f7e495ebd86923cb8c24338"/>
                <w:id w:val="-1962868476"/>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263E8A8" w14:textId="77777777" w:rsidR="00B53A5B" w:rsidRDefault="00B53A5B" w:rsidP="00A14B62">
                    <w:pPr>
                      <w:jc w:val="center"/>
                    </w:pPr>
                    <w:r>
                      <w:rPr>
                        <w:rFonts w:hint="eastAsia"/>
                      </w:rPr>
                      <w:t>上期发生额</w:t>
                    </w:r>
                  </w:p>
                </w:tc>
              </w:sdtContent>
            </w:sdt>
          </w:tr>
          <w:sdt>
            <w:sdtPr>
              <w:rPr>
                <w:rFonts w:asciiTheme="minorHAnsi" w:eastAsiaTheme="minorEastAsia" w:hAnsiTheme="minorHAnsi" w:cstheme="minorBidi" w:hint="eastAsia"/>
                <w:kern w:val="2"/>
                <w:szCs w:val="22"/>
              </w:rPr>
              <w:alias w:val="财务费用明细"/>
              <w:tag w:val="_TUP_532e2d560b3e474f82bbcbba74b0e810"/>
              <w:id w:val="1331104850"/>
              <w:lock w:val="sdtLocked"/>
              <w:placeholder>
                <w:docPart w:val="FF46AF0C950C4CB6B4E403677046A87E"/>
              </w:placeholder>
            </w:sdtPr>
            <w:sdtEndPr/>
            <w:sdtContent>
              <w:tr w:rsidR="00B53A5B" w14:paraId="1FC4432F" w14:textId="77777777" w:rsidTr="00A14B6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D35F24D" w14:textId="77777777" w:rsidR="00B53A5B" w:rsidRDefault="00B53A5B" w:rsidP="00A14B62">
                    <w:r>
                      <w:t>利息费用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9D4439" w14:textId="77777777" w:rsidR="00B53A5B" w:rsidRDefault="00B53A5B" w:rsidP="00A14B62">
                    <w:pPr>
                      <w:jc w:val="right"/>
                    </w:pPr>
                    <w:r>
                      <w:t>277,102,601.49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14F06CB" w14:textId="77777777" w:rsidR="00B53A5B" w:rsidRDefault="00B53A5B" w:rsidP="00A14B62">
                    <w:pPr>
                      <w:jc w:val="right"/>
                    </w:pPr>
                    <w:r>
                      <w:t>200,069,097.55</w:t>
                    </w:r>
                  </w:p>
                </w:tc>
              </w:tr>
            </w:sdtContent>
          </w:sdt>
          <w:sdt>
            <w:sdtPr>
              <w:rPr>
                <w:rFonts w:asciiTheme="minorHAnsi" w:eastAsiaTheme="minorEastAsia" w:hAnsiTheme="minorHAnsi" w:cstheme="minorBidi" w:hint="eastAsia"/>
                <w:kern w:val="2"/>
                <w:szCs w:val="22"/>
              </w:rPr>
              <w:alias w:val="财务费用明细"/>
              <w:tag w:val="_TUP_532e2d560b3e474f82bbcbba74b0e810"/>
              <w:id w:val="-390260451"/>
              <w:lock w:val="sdtLocked"/>
              <w:placeholder>
                <w:docPart w:val="FF46AF0C950C4CB6B4E403677046A87E"/>
              </w:placeholder>
            </w:sdtPr>
            <w:sdtEndPr/>
            <w:sdtContent>
              <w:tr w:rsidR="00B53A5B" w14:paraId="2E188DCA" w14:textId="77777777" w:rsidTr="00A14B6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5226B5" w14:textId="77777777" w:rsidR="00B53A5B" w:rsidRDefault="00B53A5B" w:rsidP="00A14B62">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A3D648" w14:textId="5E6558C4" w:rsidR="00B53A5B" w:rsidRDefault="00856262" w:rsidP="00A14B62">
                    <w:pPr>
                      <w:jc w:val="right"/>
                    </w:pPr>
                    <w:r>
                      <w:rPr>
                        <w:rFonts w:hint="eastAsia"/>
                      </w:rPr>
                      <w:t>-</w:t>
                    </w:r>
                    <w:r w:rsidR="00B53A5B">
                      <w:rPr>
                        <w:rFonts w:hint="eastAsia"/>
                      </w:rPr>
                      <w:t>387,830,019.98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9604A8A" w14:textId="77777777" w:rsidR="00B53A5B" w:rsidRDefault="00B53A5B" w:rsidP="00A14B62">
                    <w:pPr>
                      <w:jc w:val="right"/>
                    </w:pPr>
                    <w:r>
                      <w:rPr>
                        <w:rFonts w:hint="eastAsia"/>
                      </w:rPr>
                      <w:t>-</w:t>
                    </w:r>
                    <w:r>
                      <w:t>337,639,974.82</w:t>
                    </w:r>
                  </w:p>
                </w:tc>
              </w:tr>
            </w:sdtContent>
          </w:sdt>
          <w:sdt>
            <w:sdtPr>
              <w:rPr>
                <w:rFonts w:asciiTheme="minorHAnsi" w:eastAsiaTheme="minorEastAsia" w:hAnsiTheme="minorHAnsi" w:cstheme="minorBidi" w:hint="eastAsia"/>
                <w:kern w:val="2"/>
                <w:szCs w:val="22"/>
              </w:rPr>
              <w:alias w:val="财务费用明细"/>
              <w:tag w:val="_TUP_532e2d560b3e474f82bbcbba74b0e810"/>
              <w:id w:val="-1197617271"/>
              <w:lock w:val="sdtLocked"/>
              <w:placeholder>
                <w:docPart w:val="FF46AF0C950C4CB6B4E403677046A87E"/>
              </w:placeholder>
            </w:sdtPr>
            <w:sdtEndPr/>
            <w:sdtContent>
              <w:tr w:rsidR="00B53A5B" w14:paraId="08DB043D" w14:textId="77777777" w:rsidTr="00A14B6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04494F" w14:textId="77777777" w:rsidR="00B53A5B" w:rsidRDefault="00B53A5B" w:rsidP="00A14B62">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7D4E1D" w14:textId="77777777" w:rsidR="00B53A5B" w:rsidRDefault="00B53A5B" w:rsidP="00A14B62">
                    <w:pPr>
                      <w:jc w:val="right"/>
                    </w:pPr>
                    <w:r>
                      <w:t>-52,206,753.63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C2A9675" w14:textId="77777777" w:rsidR="00B53A5B" w:rsidRDefault="00B53A5B" w:rsidP="00A14B62">
                    <w:pPr>
                      <w:jc w:val="right"/>
                    </w:pPr>
                    <w:r>
                      <w:t>-132,468,682.23</w:t>
                    </w:r>
                  </w:p>
                </w:tc>
              </w:tr>
            </w:sdtContent>
          </w:sdt>
          <w:sdt>
            <w:sdtPr>
              <w:rPr>
                <w:rFonts w:asciiTheme="minorHAnsi" w:eastAsiaTheme="minorEastAsia" w:hAnsiTheme="minorHAnsi" w:cstheme="minorBidi" w:hint="eastAsia"/>
                <w:kern w:val="2"/>
                <w:szCs w:val="22"/>
              </w:rPr>
              <w:alias w:val="财务费用明细"/>
              <w:tag w:val="_TUP_532e2d560b3e474f82bbcbba74b0e810"/>
              <w:id w:val="713704204"/>
              <w:lock w:val="sdtLocked"/>
              <w:placeholder>
                <w:docPart w:val="FF46AF0C950C4CB6B4E403677046A87E"/>
              </w:placeholder>
            </w:sdtPr>
            <w:sdtEndPr/>
            <w:sdtContent>
              <w:tr w:rsidR="00B53A5B" w14:paraId="4FD478B2" w14:textId="77777777" w:rsidTr="00A14B6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53E43D8" w14:textId="77777777" w:rsidR="00B53A5B" w:rsidRDefault="00B53A5B" w:rsidP="00A14B62">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0BD8B56" w14:textId="77777777" w:rsidR="00B53A5B" w:rsidRDefault="00B53A5B" w:rsidP="00A14B62">
                    <w:pPr>
                      <w:jc w:val="right"/>
                    </w:pPr>
                    <w:r>
                      <w:t>70,018,646.11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97423A" w14:textId="77777777" w:rsidR="00B53A5B" w:rsidRDefault="00B53A5B" w:rsidP="00A14B62">
                    <w:pPr>
                      <w:jc w:val="right"/>
                    </w:pPr>
                    <w:r>
                      <w:t>69,645,127.89</w:t>
                    </w:r>
                  </w:p>
                </w:tc>
              </w:tr>
            </w:sdtContent>
          </w:sdt>
          <w:tr w:rsidR="00B53A5B" w14:paraId="7F856EC5" w14:textId="77777777" w:rsidTr="00A14B62">
            <w:sdt>
              <w:sdtPr>
                <w:tag w:val="_PLD_65dda636e4a845d7a035b74881476be3"/>
                <w:id w:val="-211150843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5272566" w14:textId="77777777" w:rsidR="00B53A5B" w:rsidRDefault="00B53A5B" w:rsidP="00A14B6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69D280A3" w14:textId="77777777" w:rsidR="00B53A5B" w:rsidRDefault="00B53A5B" w:rsidP="00A14B62">
                <w:pPr>
                  <w:jc w:val="right"/>
                </w:pPr>
                <w:r>
                  <w:t>-92,915,526.01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9DCB1A" w14:textId="77777777" w:rsidR="00B53A5B" w:rsidRDefault="00B53A5B" w:rsidP="00A14B62">
                <w:pPr>
                  <w:jc w:val="right"/>
                </w:pPr>
                <w:r>
                  <w:t>-200,394,431.61</w:t>
                </w:r>
              </w:p>
            </w:tc>
          </w:tr>
          <w:bookmarkEnd w:id="226"/>
        </w:tbl>
        <w:p w14:paraId="3CF782F6" w14:textId="77777777" w:rsidR="00B53A5B" w:rsidRDefault="00B53A5B"/>
        <w:p w14:paraId="79C8B664" w14:textId="50C1FEAE" w:rsidR="00DD25BF" w:rsidRPr="001A2497" w:rsidRDefault="00F04972">
          <w:pPr>
            <w:rPr>
              <w:szCs w:val="21"/>
            </w:rPr>
          </w:pPr>
        </w:p>
      </w:sdtContent>
    </w:sdt>
    <w:sdt>
      <w:sdtPr>
        <w:rPr>
          <w:rFonts w:ascii="宋体" w:hAnsi="宋体" w:cs="宋体" w:hint="eastAsia"/>
          <w:b w:val="0"/>
          <w:bCs w:val="0"/>
          <w:kern w:val="0"/>
          <w:szCs w:val="24"/>
        </w:rPr>
        <w:alias w:val="模块:其他收益"/>
        <w:tag w:val="_SEC_e9bc7b10fbe24a58a2a8e3ac1ff96a97"/>
        <w:id w:val="320706317"/>
        <w:lock w:val="sdtLocked"/>
        <w:placeholder>
          <w:docPart w:val="GBC22222222222222222222222222222"/>
        </w:placeholder>
      </w:sdtPr>
      <w:sdtEndPr>
        <w:rPr>
          <w:rFonts w:hint="default"/>
        </w:rPr>
      </w:sdtEndPr>
      <w:sdtContent>
        <w:p w14:paraId="240A1596" w14:textId="77777777" w:rsidR="00DD25BF" w:rsidRDefault="00011E1A" w:rsidP="00F45C0D">
          <w:pPr>
            <w:pStyle w:val="3"/>
            <w:numPr>
              <w:ilvl w:val="0"/>
              <w:numId w:val="3"/>
            </w:numPr>
            <w:tabs>
              <w:tab w:val="left" w:pos="504"/>
            </w:tabs>
          </w:pPr>
          <w:r>
            <w:rPr>
              <w:rFonts w:hint="eastAsia"/>
            </w:rPr>
            <w:t>其他收益</w:t>
          </w:r>
        </w:p>
        <w:sdt>
          <w:sdtPr>
            <w:rPr>
              <w:bCs/>
            </w:rPr>
            <w:alias w:val="是否适用：财务报表其他收益[双击切换]"/>
            <w:tag w:val="_GBC_24722ffac3b6474db1e1d7972d6e4a7b"/>
            <w:id w:val="1973327772"/>
            <w:lock w:val="sdtContentLocked"/>
            <w:placeholder>
              <w:docPart w:val="GBC22222222222222222222222222222"/>
            </w:placeholder>
          </w:sdtPr>
          <w:sdtEndPr/>
          <w:sdtContent>
            <w:p w14:paraId="31EAEDB1" w14:textId="006B62DC" w:rsidR="00DD25BF" w:rsidRDefault="00011E1A">
              <w:pPr>
                <w:rPr>
                  <w:bCs/>
                </w:rPr>
              </w:pPr>
              <w:r>
                <w:rPr>
                  <w:bCs/>
                </w:rPr>
                <w:fldChar w:fldCharType="begin"/>
              </w:r>
              <w:r w:rsidR="001A2497">
                <w:rPr>
                  <w:bCs/>
                </w:rPr>
                <w:instrText xml:space="preserve"> MACROBUTTON  SnrToggleCheckbox √适用 </w:instrText>
              </w:r>
              <w:r>
                <w:rPr>
                  <w:bCs/>
                </w:rPr>
                <w:fldChar w:fldCharType="end"/>
              </w:r>
              <w:r>
                <w:rPr>
                  <w:bCs/>
                </w:rPr>
                <w:fldChar w:fldCharType="begin"/>
              </w:r>
              <w:r w:rsidR="001A2497">
                <w:rPr>
                  <w:bCs/>
                </w:rPr>
                <w:instrText xml:space="preserve"> MACROBUTTON  SnrToggleCheckbox □不适用 </w:instrText>
              </w:r>
              <w:r>
                <w:rPr>
                  <w:bCs/>
                </w:rPr>
                <w:fldChar w:fldCharType="end"/>
              </w:r>
            </w:p>
          </w:sdtContent>
        </w:sdt>
        <w:p w14:paraId="1CAD5CBF" w14:textId="77777777" w:rsidR="00DD25BF" w:rsidRDefault="00011E1A">
          <w:pPr>
            <w:pStyle w:val="ac"/>
            <w:ind w:left="420" w:firstLineChars="0" w:firstLine="0"/>
            <w:jc w:val="right"/>
            <w:rPr>
              <w:bCs/>
            </w:rPr>
          </w:pPr>
          <w:r>
            <w:rPr>
              <w:bCs/>
            </w:rPr>
            <w:t>单位：</w:t>
          </w:r>
          <w:sdt>
            <w:sdtPr>
              <w:rPr>
                <w:bCs/>
              </w:rPr>
              <w:alias w:val="单位：财务报表其他收益明细"/>
              <w:tag w:val="_GBC_74ea52f952324be7ab2c4c494ff673ce"/>
              <w:id w:val="-17467901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财务报表其他收益明细"/>
              <w:tag w:val="_GBC_8360ed9b182a496c9b5d2220a414a4cb"/>
              <w:id w:val="-1983843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326"/>
            <w:gridCol w:w="2958"/>
          </w:tblGrid>
          <w:tr w:rsidR="001A2497" w14:paraId="1BF4982E" w14:textId="77777777" w:rsidTr="00484A3F">
            <w:bookmarkStart w:id="227" w:name="_Hlk34990027" w:displacedByCustomXml="next"/>
            <w:sdt>
              <w:sdtPr>
                <w:tag w:val="_PLD_7df5d6dc8fe1463b8e0d41784241e311"/>
                <w:id w:val="-1425421832"/>
                <w:lock w:val="sdtLocked"/>
              </w:sdtPr>
              <w:sdtEndPr/>
              <w:sdtContent>
                <w:tc>
                  <w:tcPr>
                    <w:tcW w:w="3539" w:type="dxa"/>
                    <w:shd w:val="clear" w:color="auto" w:fill="auto"/>
                  </w:tcPr>
                  <w:p w14:paraId="4AC9452D" w14:textId="77777777" w:rsidR="001A2497" w:rsidRDefault="001A2497" w:rsidP="00B5373F">
                    <w:pPr>
                      <w:jc w:val="center"/>
                    </w:pPr>
                    <w:r>
                      <w:rPr>
                        <w:rFonts w:hint="eastAsia"/>
                      </w:rPr>
                      <w:t>项目</w:t>
                    </w:r>
                  </w:p>
                </w:tc>
              </w:sdtContent>
            </w:sdt>
            <w:sdt>
              <w:sdtPr>
                <w:tag w:val="_PLD_2c34d48a6a534080943d2d340c325c15"/>
                <w:id w:val="-1957547313"/>
                <w:lock w:val="sdtLocked"/>
              </w:sdtPr>
              <w:sdtEndPr/>
              <w:sdtContent>
                <w:tc>
                  <w:tcPr>
                    <w:tcW w:w="2326" w:type="dxa"/>
                    <w:shd w:val="clear" w:color="auto" w:fill="auto"/>
                  </w:tcPr>
                  <w:p w14:paraId="266FB51A" w14:textId="77777777" w:rsidR="001A2497" w:rsidRDefault="001A2497" w:rsidP="00B5373F">
                    <w:pPr>
                      <w:jc w:val="center"/>
                    </w:pPr>
                    <w:r>
                      <w:rPr>
                        <w:rFonts w:hint="eastAsia"/>
                      </w:rPr>
                      <w:t>本期发生额</w:t>
                    </w:r>
                  </w:p>
                </w:tc>
              </w:sdtContent>
            </w:sdt>
            <w:sdt>
              <w:sdtPr>
                <w:tag w:val="_PLD_1a2c9ed0a9704089897421e22b8696dd"/>
                <w:id w:val="1973473134"/>
                <w:lock w:val="sdtLocked"/>
              </w:sdtPr>
              <w:sdtEndPr/>
              <w:sdtContent>
                <w:tc>
                  <w:tcPr>
                    <w:tcW w:w="2958" w:type="dxa"/>
                    <w:shd w:val="clear" w:color="auto" w:fill="auto"/>
                  </w:tcPr>
                  <w:p w14:paraId="2683738C" w14:textId="77777777" w:rsidR="001A2497" w:rsidRDefault="001A2497" w:rsidP="00B5373F">
                    <w:pPr>
                      <w:jc w:val="center"/>
                    </w:pPr>
                    <w:r>
                      <w:rPr>
                        <w:rFonts w:hint="eastAsia"/>
                      </w:rPr>
                      <w:t>上期发生额</w:t>
                    </w:r>
                  </w:p>
                </w:tc>
              </w:sdtContent>
            </w:sdt>
          </w:tr>
          <w:sdt>
            <w:sdtPr>
              <w:alias w:val="财务报表其他收益明细"/>
              <w:tag w:val="_TUP_0ed2ced1ccdb4c10982baeb73855c8ba"/>
              <w:id w:val="630755804"/>
              <w:lock w:val="sdtLocked"/>
              <w:placeholder>
                <w:docPart w:val="2E11B6587B1A457AA2FCF91093087A75"/>
              </w:placeholder>
            </w:sdtPr>
            <w:sdtEndPr/>
            <w:sdtContent>
              <w:tr w:rsidR="001A2497" w14:paraId="3E04E67E" w14:textId="77777777" w:rsidTr="00484A3F">
                <w:tc>
                  <w:tcPr>
                    <w:tcW w:w="3539" w:type="dxa"/>
                    <w:shd w:val="clear" w:color="auto" w:fill="auto"/>
                  </w:tcPr>
                  <w:p w14:paraId="117ED9C8" w14:textId="77777777" w:rsidR="001A2497" w:rsidRDefault="001A2497" w:rsidP="00B5373F">
                    <w:r>
                      <w:t>资源综合利用增值税即征即退</w:t>
                    </w:r>
                  </w:p>
                </w:tc>
                <w:tc>
                  <w:tcPr>
                    <w:tcW w:w="2326" w:type="dxa"/>
                    <w:shd w:val="clear" w:color="auto" w:fill="auto"/>
                  </w:tcPr>
                  <w:p w14:paraId="4A75828E" w14:textId="77777777" w:rsidR="001A2497" w:rsidRDefault="001A2497" w:rsidP="00B5373F">
                    <w:pPr>
                      <w:jc w:val="right"/>
                    </w:pPr>
                    <w:r>
                      <w:t>1,096,715.59</w:t>
                    </w:r>
                  </w:p>
                </w:tc>
                <w:tc>
                  <w:tcPr>
                    <w:tcW w:w="2958" w:type="dxa"/>
                    <w:shd w:val="clear" w:color="auto" w:fill="auto"/>
                  </w:tcPr>
                  <w:p w14:paraId="191E6492" w14:textId="77777777" w:rsidR="001A2497" w:rsidRDefault="001A2497" w:rsidP="00B5373F">
                    <w:pPr>
                      <w:jc w:val="right"/>
                    </w:pPr>
                    <w:r>
                      <w:t>1,679,234.10</w:t>
                    </w:r>
                  </w:p>
                </w:tc>
              </w:tr>
            </w:sdtContent>
          </w:sdt>
          <w:sdt>
            <w:sdtPr>
              <w:alias w:val="财务报表其他收益明细"/>
              <w:tag w:val="_TUP_0ed2ced1ccdb4c10982baeb73855c8ba"/>
              <w:id w:val="302587634"/>
              <w:lock w:val="sdtLocked"/>
              <w:placeholder>
                <w:docPart w:val="2E11B6587B1A457AA2FCF91093087A75"/>
              </w:placeholder>
            </w:sdtPr>
            <w:sdtEndPr/>
            <w:sdtContent>
              <w:tr w:rsidR="001A2497" w14:paraId="3B6C8780" w14:textId="77777777" w:rsidTr="00484A3F">
                <w:tc>
                  <w:tcPr>
                    <w:tcW w:w="3539" w:type="dxa"/>
                    <w:shd w:val="clear" w:color="auto" w:fill="auto"/>
                  </w:tcPr>
                  <w:p w14:paraId="5D0B451E" w14:textId="77777777" w:rsidR="001A2497" w:rsidRDefault="001A2497" w:rsidP="00B5373F">
                    <w:r>
                      <w:t>其他政府补助</w:t>
                    </w:r>
                  </w:p>
                </w:tc>
                <w:tc>
                  <w:tcPr>
                    <w:tcW w:w="2326" w:type="dxa"/>
                    <w:shd w:val="clear" w:color="auto" w:fill="auto"/>
                  </w:tcPr>
                  <w:p w14:paraId="14676578" w14:textId="77777777" w:rsidR="001A2497" w:rsidRDefault="001A2497" w:rsidP="00B5373F">
                    <w:pPr>
                      <w:jc w:val="right"/>
                    </w:pPr>
                    <w:r>
                      <w:t>35,463,147.41</w:t>
                    </w:r>
                  </w:p>
                </w:tc>
                <w:tc>
                  <w:tcPr>
                    <w:tcW w:w="2958" w:type="dxa"/>
                    <w:shd w:val="clear" w:color="auto" w:fill="auto"/>
                  </w:tcPr>
                  <w:p w14:paraId="5DAC70B4" w14:textId="77777777" w:rsidR="001A2497" w:rsidRDefault="001A2497" w:rsidP="00B5373F">
                    <w:pPr>
                      <w:jc w:val="right"/>
                    </w:pPr>
                    <w:r>
                      <w:t>19,088,805.91</w:t>
                    </w:r>
                  </w:p>
                </w:tc>
              </w:tr>
            </w:sdtContent>
          </w:sdt>
          <w:sdt>
            <w:sdtPr>
              <w:alias w:val="财务报表其他收益明细"/>
              <w:tag w:val="_TUP_0ed2ced1ccdb4c10982baeb73855c8ba"/>
              <w:id w:val="1953820293"/>
              <w:lock w:val="sdtLocked"/>
              <w:placeholder>
                <w:docPart w:val="2E11B6587B1A457AA2FCF91093087A75"/>
              </w:placeholder>
            </w:sdtPr>
            <w:sdtEndPr/>
            <w:sdtContent>
              <w:tr w:rsidR="001A2497" w14:paraId="536822E6" w14:textId="77777777" w:rsidTr="00484A3F">
                <w:tc>
                  <w:tcPr>
                    <w:tcW w:w="3539" w:type="dxa"/>
                    <w:shd w:val="clear" w:color="auto" w:fill="auto"/>
                  </w:tcPr>
                  <w:p w14:paraId="4D9718BC" w14:textId="77777777" w:rsidR="001A2497" w:rsidRDefault="001A2497" w:rsidP="00B5373F">
                    <w:r>
                      <w:t>财政贴息</w:t>
                    </w:r>
                  </w:p>
                </w:tc>
                <w:tc>
                  <w:tcPr>
                    <w:tcW w:w="2326" w:type="dxa"/>
                    <w:shd w:val="clear" w:color="auto" w:fill="auto"/>
                  </w:tcPr>
                  <w:p w14:paraId="389CB8F7" w14:textId="7D6EB2D6" w:rsidR="001A2497" w:rsidRDefault="001A2497" w:rsidP="00B5373F">
                    <w:pPr>
                      <w:jc w:val="right"/>
                    </w:pPr>
                  </w:p>
                </w:tc>
                <w:tc>
                  <w:tcPr>
                    <w:tcW w:w="2958" w:type="dxa"/>
                    <w:shd w:val="clear" w:color="auto" w:fill="auto"/>
                  </w:tcPr>
                  <w:p w14:paraId="6F70BF4F" w14:textId="77777777" w:rsidR="001A2497" w:rsidRDefault="001A2497" w:rsidP="00B5373F">
                    <w:pPr>
                      <w:jc w:val="right"/>
                    </w:pPr>
                    <w:r>
                      <w:t>221,200.00</w:t>
                    </w:r>
                  </w:p>
                </w:tc>
              </w:tr>
            </w:sdtContent>
          </w:sdt>
          <w:tr w:rsidR="001A2497" w14:paraId="0D353F02" w14:textId="77777777" w:rsidTr="00484A3F">
            <w:sdt>
              <w:sdtPr>
                <w:tag w:val="_PLD_d3061f381a4f4b81848cbe7eb2e8df05"/>
                <w:id w:val="-541976443"/>
                <w:lock w:val="sdtLocked"/>
              </w:sdtPr>
              <w:sdtEndPr/>
              <w:sdtContent>
                <w:tc>
                  <w:tcPr>
                    <w:tcW w:w="3539" w:type="dxa"/>
                    <w:shd w:val="clear" w:color="auto" w:fill="auto"/>
                  </w:tcPr>
                  <w:p w14:paraId="5D0FAC4B" w14:textId="77777777" w:rsidR="001A2497" w:rsidRDefault="001A2497" w:rsidP="00B5373F">
                    <w:pPr>
                      <w:jc w:val="center"/>
                    </w:pPr>
                    <w:r>
                      <w:rPr>
                        <w:rFonts w:hint="eastAsia"/>
                      </w:rPr>
                      <w:t>合计</w:t>
                    </w:r>
                  </w:p>
                </w:tc>
              </w:sdtContent>
            </w:sdt>
            <w:tc>
              <w:tcPr>
                <w:tcW w:w="2326" w:type="dxa"/>
                <w:shd w:val="clear" w:color="auto" w:fill="auto"/>
              </w:tcPr>
              <w:p w14:paraId="3D5191D0" w14:textId="77777777" w:rsidR="001A2497" w:rsidRDefault="001A2497" w:rsidP="00B5373F">
                <w:pPr>
                  <w:jc w:val="right"/>
                </w:pPr>
                <w:r>
                  <w:t>36,559,863.00</w:t>
                </w:r>
              </w:p>
            </w:tc>
            <w:tc>
              <w:tcPr>
                <w:tcW w:w="2958" w:type="dxa"/>
                <w:shd w:val="clear" w:color="auto" w:fill="auto"/>
              </w:tcPr>
              <w:p w14:paraId="7D53A6DC" w14:textId="77777777" w:rsidR="001A2497" w:rsidRDefault="001A2497" w:rsidP="00B5373F">
                <w:pPr>
                  <w:jc w:val="right"/>
                </w:pPr>
                <w:r>
                  <w:t>20,989,240.01</w:t>
                </w:r>
              </w:p>
            </w:tc>
          </w:tr>
          <w:bookmarkEnd w:id="227"/>
        </w:tbl>
        <w:p w14:paraId="4EBEF795" w14:textId="77777777" w:rsidR="001A2497" w:rsidRDefault="001A2497"/>
        <w:p w14:paraId="408E70F4" w14:textId="77777777" w:rsidR="00DD25BF" w:rsidRDefault="00011E1A">
          <w:r>
            <w:rPr>
              <w:rFonts w:hint="eastAsia"/>
            </w:rPr>
            <w:t>其他说明：</w:t>
          </w:r>
        </w:p>
        <w:sdt>
          <w:sdtPr>
            <w:alias w:val="财务报表其他收益其他说明"/>
            <w:tag w:val="_GBC_4b4ba73a66704c609e7c6617d0fa6694"/>
            <w:id w:val="-490566617"/>
            <w:lock w:val="sdtLocked"/>
            <w:placeholder>
              <w:docPart w:val="GBC22222222222222222222222222222"/>
            </w:placeholder>
          </w:sdtPr>
          <w:sdtEndPr/>
          <w:sdtContent>
            <w:p w14:paraId="73183F86" w14:textId="77777777" w:rsidR="001A2497" w:rsidRDefault="001A2497" w:rsidP="001A2497">
              <w:pPr>
                <w:tabs>
                  <w:tab w:val="left" w:pos="800"/>
                  <w:tab w:val="left" w:pos="993"/>
                </w:tabs>
                <w:spacing w:beforeLines="50" w:before="120" w:afterLines="50" w:after="120" w:line="360" w:lineRule="exact"/>
                <w:ind w:left="567"/>
                <w:jc w:val="both"/>
                <w:outlineLvl w:val="1"/>
                <w:rPr>
                  <w:sz w:val="22"/>
                  <w:szCs w:val="22"/>
                </w:rPr>
              </w:pPr>
              <w:r>
                <w:rPr>
                  <w:rFonts w:hint="eastAsia"/>
                  <w:sz w:val="22"/>
                  <w:szCs w:val="22"/>
                </w:rPr>
                <w:t>其他政府补助明细</w:t>
              </w:r>
            </w:p>
            <w:tbl>
              <w:tblPr>
                <w:tblStyle w:val="g1"/>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2604"/>
                <w:gridCol w:w="1568"/>
                <w:gridCol w:w="1498"/>
                <w:gridCol w:w="1863"/>
                <w:gridCol w:w="1170"/>
              </w:tblGrid>
              <w:tr w:rsidR="001A2497" w14:paraId="610F37A5" w14:textId="77777777" w:rsidTr="00B5373F">
                <w:trPr>
                  <w:trHeight w:val="397"/>
                  <w:tblHeader/>
                </w:trPr>
                <w:tc>
                  <w:tcPr>
                    <w:tcW w:w="2604" w:type="dxa"/>
                    <w:tcMar>
                      <w:left w:w="28" w:type="dxa"/>
                      <w:right w:w="28" w:type="dxa"/>
                    </w:tcMar>
                    <w:vAlign w:val="center"/>
                  </w:tcPr>
                  <w:p w14:paraId="0449FB8F" w14:textId="77777777" w:rsidR="001A2497" w:rsidRDefault="001A2497" w:rsidP="00B5373F">
                    <w:pPr>
                      <w:jc w:val="both"/>
                      <w:rPr>
                        <w:b/>
                      </w:rPr>
                    </w:pPr>
                    <w:bookmarkStart w:id="228" w:name="_Hlk34485819"/>
                    <w:r>
                      <w:rPr>
                        <w:rFonts w:hint="eastAsia"/>
                        <w:b/>
                      </w:rPr>
                      <w:t>项目</w:t>
                    </w:r>
                  </w:p>
                </w:tc>
                <w:tc>
                  <w:tcPr>
                    <w:tcW w:w="1568" w:type="dxa"/>
                    <w:tcMar>
                      <w:left w:w="28" w:type="dxa"/>
                      <w:right w:w="28" w:type="dxa"/>
                    </w:tcMar>
                    <w:vAlign w:val="center"/>
                  </w:tcPr>
                  <w:p w14:paraId="25444470" w14:textId="77777777" w:rsidR="001A2497" w:rsidRDefault="001A2497" w:rsidP="00B5373F">
                    <w:pPr>
                      <w:jc w:val="center"/>
                      <w:rPr>
                        <w:b/>
                      </w:rPr>
                    </w:pPr>
                    <w:r>
                      <w:rPr>
                        <w:rFonts w:hint="eastAsia"/>
                        <w:b/>
                      </w:rPr>
                      <w:t>本年发生额</w:t>
                    </w:r>
                  </w:p>
                </w:tc>
                <w:tc>
                  <w:tcPr>
                    <w:tcW w:w="1498" w:type="dxa"/>
                    <w:tcMar>
                      <w:left w:w="28" w:type="dxa"/>
                      <w:right w:w="28" w:type="dxa"/>
                    </w:tcMar>
                    <w:vAlign w:val="center"/>
                  </w:tcPr>
                  <w:p w14:paraId="47024BF6" w14:textId="77777777" w:rsidR="001A2497" w:rsidRDefault="001A2497" w:rsidP="00B5373F">
                    <w:pPr>
                      <w:jc w:val="center"/>
                      <w:rPr>
                        <w:b/>
                      </w:rPr>
                    </w:pPr>
                    <w:r>
                      <w:rPr>
                        <w:rFonts w:hint="eastAsia"/>
                        <w:b/>
                      </w:rPr>
                      <w:t>上年发生额</w:t>
                    </w:r>
                  </w:p>
                </w:tc>
                <w:tc>
                  <w:tcPr>
                    <w:tcW w:w="1863" w:type="dxa"/>
                    <w:tcMar>
                      <w:left w:w="28" w:type="dxa"/>
                      <w:right w:w="28" w:type="dxa"/>
                    </w:tcMar>
                    <w:vAlign w:val="center"/>
                  </w:tcPr>
                  <w:p w14:paraId="3E28FCF3" w14:textId="77777777" w:rsidR="001A2497" w:rsidRDefault="001A2497" w:rsidP="00B5373F">
                    <w:pPr>
                      <w:jc w:val="center"/>
                      <w:rPr>
                        <w:b/>
                      </w:rPr>
                    </w:pPr>
                    <w:r>
                      <w:rPr>
                        <w:rFonts w:hint="eastAsia"/>
                        <w:b/>
                      </w:rPr>
                      <w:t>来源和依据</w:t>
                    </w:r>
                  </w:p>
                </w:tc>
                <w:tc>
                  <w:tcPr>
                    <w:tcW w:w="1170" w:type="dxa"/>
                    <w:tcMar>
                      <w:left w:w="28" w:type="dxa"/>
                      <w:right w:w="28" w:type="dxa"/>
                    </w:tcMar>
                    <w:vAlign w:val="center"/>
                  </w:tcPr>
                  <w:p w14:paraId="457CD549" w14:textId="77777777" w:rsidR="001A2497" w:rsidRDefault="001A2497" w:rsidP="00B5373F">
                    <w:pPr>
                      <w:jc w:val="center"/>
                      <w:rPr>
                        <w:b/>
                      </w:rPr>
                    </w:pPr>
                    <w:r>
                      <w:rPr>
                        <w:rFonts w:hint="eastAsia"/>
                        <w:b/>
                      </w:rPr>
                      <w:t>与资产相关/与收益相关</w:t>
                    </w:r>
                  </w:p>
                </w:tc>
              </w:tr>
              <w:tr w:rsidR="001A2497" w14:paraId="29A01DB6" w14:textId="77777777" w:rsidTr="00B5373F">
                <w:trPr>
                  <w:trHeight w:val="397"/>
                </w:trPr>
                <w:tc>
                  <w:tcPr>
                    <w:tcW w:w="2604" w:type="dxa"/>
                    <w:tcMar>
                      <w:left w:w="28" w:type="dxa"/>
                      <w:right w:w="28" w:type="dxa"/>
                    </w:tcMar>
                    <w:vAlign w:val="center"/>
                  </w:tcPr>
                  <w:p w14:paraId="1FD6A4E3" w14:textId="77777777" w:rsidR="001A2497" w:rsidRDefault="001A2497" w:rsidP="00B5373F">
                    <w:pPr>
                      <w:jc w:val="both"/>
                    </w:pPr>
                    <w:r w:rsidRPr="001B34B4">
                      <w:rPr>
                        <w:rFonts w:hint="eastAsia"/>
                      </w:rPr>
                      <w:t>个税返还</w:t>
                    </w:r>
                  </w:p>
                </w:tc>
                <w:tc>
                  <w:tcPr>
                    <w:tcW w:w="1568" w:type="dxa"/>
                    <w:tcMar>
                      <w:left w:w="28" w:type="dxa"/>
                      <w:right w:w="28" w:type="dxa"/>
                    </w:tcMar>
                    <w:vAlign w:val="center"/>
                  </w:tcPr>
                  <w:p w14:paraId="08805A2E" w14:textId="77777777" w:rsidR="001A2497" w:rsidRDefault="001A2497" w:rsidP="00B5373F">
                    <w:pPr>
                      <w:jc w:val="right"/>
                    </w:pPr>
                    <w:r>
                      <w:rPr>
                        <w:rFonts w:hint="eastAsia"/>
                      </w:rPr>
                      <w:t>139,921.02</w:t>
                    </w:r>
                  </w:p>
                </w:tc>
                <w:tc>
                  <w:tcPr>
                    <w:tcW w:w="1498" w:type="dxa"/>
                    <w:tcMar>
                      <w:left w:w="28" w:type="dxa"/>
                      <w:right w:w="28" w:type="dxa"/>
                    </w:tcMar>
                    <w:vAlign w:val="center"/>
                  </w:tcPr>
                  <w:p w14:paraId="3F1055A7" w14:textId="660FD165" w:rsidR="001A2497" w:rsidRDefault="001A2497" w:rsidP="00B5373F">
                    <w:pPr>
                      <w:jc w:val="right"/>
                    </w:pPr>
                    <w:r>
                      <w:rPr>
                        <w:rFonts w:hint="eastAsia"/>
                      </w:rPr>
                      <w:t xml:space="preserve">　</w:t>
                    </w:r>
                  </w:p>
                </w:tc>
                <w:tc>
                  <w:tcPr>
                    <w:tcW w:w="1863" w:type="dxa"/>
                    <w:tcMar>
                      <w:left w:w="28" w:type="dxa"/>
                      <w:right w:w="28" w:type="dxa"/>
                    </w:tcMar>
                    <w:vAlign w:val="center"/>
                  </w:tcPr>
                  <w:p w14:paraId="70B2B152" w14:textId="77777777" w:rsidR="001A2497" w:rsidRDefault="001A2497" w:rsidP="00B5373F">
                    <w:pPr>
                      <w:jc w:val="center"/>
                      <w:rPr>
                        <w:color w:val="000000"/>
                      </w:rPr>
                    </w:pPr>
                    <w:r>
                      <w:rPr>
                        <w:rFonts w:hint="eastAsia"/>
                        <w:color w:val="000000"/>
                      </w:rPr>
                      <w:t>《个人所得税代扣代缴暂行办法》</w:t>
                    </w:r>
                  </w:p>
                </w:tc>
                <w:tc>
                  <w:tcPr>
                    <w:tcW w:w="1170" w:type="dxa"/>
                    <w:tcMar>
                      <w:left w:w="28" w:type="dxa"/>
                      <w:right w:w="28" w:type="dxa"/>
                    </w:tcMar>
                    <w:vAlign w:val="center"/>
                  </w:tcPr>
                  <w:p w14:paraId="124985D6" w14:textId="77777777" w:rsidR="001A2497" w:rsidRDefault="001A2497" w:rsidP="00B5373F">
                    <w:pPr>
                      <w:jc w:val="right"/>
                      <w:rPr>
                        <w:color w:val="000000"/>
                      </w:rPr>
                    </w:pPr>
                    <w:r>
                      <w:rPr>
                        <w:rFonts w:hint="eastAsia"/>
                        <w:color w:val="000000"/>
                      </w:rPr>
                      <w:t>与收益相关</w:t>
                    </w:r>
                  </w:p>
                </w:tc>
              </w:tr>
              <w:tr w:rsidR="001A2497" w14:paraId="094065C7" w14:textId="77777777" w:rsidTr="00B5373F">
                <w:trPr>
                  <w:trHeight w:val="397"/>
                </w:trPr>
                <w:tc>
                  <w:tcPr>
                    <w:tcW w:w="2604" w:type="dxa"/>
                    <w:tcMar>
                      <w:left w:w="28" w:type="dxa"/>
                      <w:right w:w="28" w:type="dxa"/>
                    </w:tcMar>
                    <w:vAlign w:val="center"/>
                  </w:tcPr>
                  <w:p w14:paraId="7EA0A714" w14:textId="77777777" w:rsidR="001A2497" w:rsidRDefault="001A2497" w:rsidP="00B5373F">
                    <w:pPr>
                      <w:jc w:val="both"/>
                    </w:pPr>
                    <w:r>
                      <w:rPr>
                        <w:rFonts w:hint="eastAsia"/>
                      </w:rPr>
                      <w:t>2018年天津市节能专项资金补助</w:t>
                    </w:r>
                  </w:p>
                </w:tc>
                <w:tc>
                  <w:tcPr>
                    <w:tcW w:w="1568" w:type="dxa"/>
                    <w:tcMar>
                      <w:left w:w="28" w:type="dxa"/>
                      <w:right w:w="28" w:type="dxa"/>
                    </w:tcMar>
                    <w:vAlign w:val="center"/>
                  </w:tcPr>
                  <w:p w14:paraId="7436B3E8" w14:textId="77777777" w:rsidR="001A2497" w:rsidRDefault="001A2497" w:rsidP="00B5373F">
                    <w:pPr>
                      <w:jc w:val="right"/>
                    </w:pPr>
                    <w:r>
                      <w:rPr>
                        <w:rFonts w:hint="eastAsia"/>
                      </w:rPr>
                      <w:t>33,924.00</w:t>
                    </w:r>
                  </w:p>
                </w:tc>
                <w:tc>
                  <w:tcPr>
                    <w:tcW w:w="1498" w:type="dxa"/>
                    <w:tcMar>
                      <w:left w:w="28" w:type="dxa"/>
                      <w:right w:w="28" w:type="dxa"/>
                    </w:tcMar>
                    <w:vAlign w:val="center"/>
                  </w:tcPr>
                  <w:p w14:paraId="71A0BF0B" w14:textId="07E0FAC5" w:rsidR="001A2497" w:rsidRDefault="001A2497" w:rsidP="00B5373F">
                    <w:pPr>
                      <w:jc w:val="right"/>
                    </w:pPr>
                  </w:p>
                </w:tc>
                <w:tc>
                  <w:tcPr>
                    <w:tcW w:w="1863" w:type="dxa"/>
                    <w:tcMar>
                      <w:left w:w="28" w:type="dxa"/>
                      <w:right w:w="28" w:type="dxa"/>
                    </w:tcMar>
                    <w:vAlign w:val="center"/>
                  </w:tcPr>
                  <w:p w14:paraId="3ECDFB43" w14:textId="77777777" w:rsidR="001A2497" w:rsidRDefault="001A2497" w:rsidP="00B5373F">
                    <w:pPr>
                      <w:jc w:val="center"/>
                    </w:pPr>
                    <w:r>
                      <w:rPr>
                        <w:rFonts w:hint="eastAsia"/>
                      </w:rPr>
                      <w:t>津工信节能</w:t>
                    </w:r>
                  </w:p>
                  <w:p w14:paraId="7F2D1353" w14:textId="77777777" w:rsidR="001A2497" w:rsidRDefault="001A2497" w:rsidP="00B5373F">
                    <w:pPr>
                      <w:jc w:val="center"/>
                    </w:pPr>
                    <w:r>
                      <w:rPr>
                        <w:rFonts w:hint="eastAsia"/>
                      </w:rPr>
                      <w:t>〔2018〕17号</w:t>
                    </w:r>
                  </w:p>
                </w:tc>
                <w:tc>
                  <w:tcPr>
                    <w:tcW w:w="1170" w:type="dxa"/>
                    <w:tcMar>
                      <w:left w:w="28" w:type="dxa"/>
                      <w:right w:w="28" w:type="dxa"/>
                    </w:tcMar>
                    <w:vAlign w:val="center"/>
                  </w:tcPr>
                  <w:p w14:paraId="7F4B5D1F" w14:textId="77777777" w:rsidR="001A2497" w:rsidRDefault="001A2497" w:rsidP="00B5373F">
                    <w:pPr>
                      <w:jc w:val="right"/>
                    </w:pPr>
                    <w:r>
                      <w:rPr>
                        <w:rFonts w:hint="eastAsia"/>
                      </w:rPr>
                      <w:t>与收益相关</w:t>
                    </w:r>
                  </w:p>
                </w:tc>
              </w:tr>
              <w:tr w:rsidR="001A2497" w14:paraId="15F71CC0" w14:textId="77777777" w:rsidTr="00B5373F">
                <w:trPr>
                  <w:trHeight w:val="397"/>
                </w:trPr>
                <w:tc>
                  <w:tcPr>
                    <w:tcW w:w="2604" w:type="dxa"/>
                    <w:tcMar>
                      <w:left w:w="28" w:type="dxa"/>
                      <w:right w:w="28" w:type="dxa"/>
                    </w:tcMar>
                    <w:vAlign w:val="center"/>
                  </w:tcPr>
                  <w:p w14:paraId="068D2BFC" w14:textId="77777777" w:rsidR="001A2497" w:rsidRDefault="001A2497" w:rsidP="00B5373F">
                    <w:pPr>
                      <w:jc w:val="both"/>
                    </w:pPr>
                    <w:r>
                      <w:rPr>
                        <w:rFonts w:hint="eastAsia"/>
                      </w:rPr>
                      <w:t>绿色制造系统项目中央专项补助资金</w:t>
                    </w:r>
                  </w:p>
                </w:tc>
                <w:tc>
                  <w:tcPr>
                    <w:tcW w:w="1568" w:type="dxa"/>
                    <w:tcMar>
                      <w:left w:w="28" w:type="dxa"/>
                      <w:right w:w="28" w:type="dxa"/>
                    </w:tcMar>
                    <w:vAlign w:val="center"/>
                  </w:tcPr>
                  <w:p w14:paraId="70DD07DC" w14:textId="77777777" w:rsidR="001A2497" w:rsidRDefault="001A2497" w:rsidP="00B5373F">
                    <w:pPr>
                      <w:jc w:val="right"/>
                    </w:pPr>
                    <w:r>
                      <w:rPr>
                        <w:rFonts w:hint="eastAsia"/>
                      </w:rPr>
                      <w:t>2,000,000.00</w:t>
                    </w:r>
                  </w:p>
                </w:tc>
                <w:tc>
                  <w:tcPr>
                    <w:tcW w:w="1498" w:type="dxa"/>
                    <w:tcMar>
                      <w:left w:w="28" w:type="dxa"/>
                      <w:right w:w="28" w:type="dxa"/>
                    </w:tcMar>
                    <w:vAlign w:val="center"/>
                  </w:tcPr>
                  <w:p w14:paraId="6A836E4B" w14:textId="5D00FA55" w:rsidR="001A2497" w:rsidRDefault="001A2497" w:rsidP="00B5373F">
                    <w:pPr>
                      <w:jc w:val="right"/>
                    </w:pPr>
                  </w:p>
                </w:tc>
                <w:tc>
                  <w:tcPr>
                    <w:tcW w:w="1863" w:type="dxa"/>
                    <w:tcMar>
                      <w:left w:w="28" w:type="dxa"/>
                      <w:right w:w="28" w:type="dxa"/>
                    </w:tcMar>
                    <w:vAlign w:val="center"/>
                  </w:tcPr>
                  <w:p w14:paraId="4F2B1853" w14:textId="77777777" w:rsidR="001A2497" w:rsidRDefault="001A2497" w:rsidP="00B5373F">
                    <w:pPr>
                      <w:jc w:val="center"/>
                    </w:pPr>
                    <w:r>
                      <w:rPr>
                        <w:rFonts w:hint="eastAsia"/>
                      </w:rPr>
                      <w:t>北京工业和信息化部节能与综合利用司</w:t>
                    </w:r>
                  </w:p>
                </w:tc>
                <w:tc>
                  <w:tcPr>
                    <w:tcW w:w="1170" w:type="dxa"/>
                    <w:tcMar>
                      <w:left w:w="28" w:type="dxa"/>
                      <w:right w:w="28" w:type="dxa"/>
                    </w:tcMar>
                    <w:vAlign w:val="center"/>
                  </w:tcPr>
                  <w:p w14:paraId="43510344" w14:textId="77777777" w:rsidR="001A2497" w:rsidRDefault="001A2497" w:rsidP="00B5373F">
                    <w:pPr>
                      <w:jc w:val="right"/>
                    </w:pPr>
                    <w:r>
                      <w:rPr>
                        <w:rFonts w:hint="eastAsia"/>
                      </w:rPr>
                      <w:t>与收益相关</w:t>
                    </w:r>
                  </w:p>
                </w:tc>
              </w:tr>
              <w:tr w:rsidR="001A2497" w14:paraId="2F2497BB" w14:textId="77777777" w:rsidTr="00B5373F">
                <w:trPr>
                  <w:trHeight w:val="397"/>
                </w:trPr>
                <w:tc>
                  <w:tcPr>
                    <w:tcW w:w="2604" w:type="dxa"/>
                    <w:tcMar>
                      <w:left w:w="28" w:type="dxa"/>
                      <w:right w:w="28" w:type="dxa"/>
                    </w:tcMar>
                    <w:vAlign w:val="center"/>
                  </w:tcPr>
                  <w:p w14:paraId="4416AB72" w14:textId="77777777" w:rsidR="001A2497" w:rsidRDefault="001A2497" w:rsidP="00B5373F">
                    <w:pPr>
                      <w:jc w:val="both"/>
                    </w:pPr>
                    <w:r>
                      <w:rPr>
                        <w:rFonts w:hint="eastAsia"/>
                      </w:rPr>
                      <w:t>2018年购置研发仪器设备等政策兑现奖励资金</w:t>
                    </w:r>
                  </w:p>
                </w:tc>
                <w:tc>
                  <w:tcPr>
                    <w:tcW w:w="1568" w:type="dxa"/>
                    <w:tcMar>
                      <w:left w:w="28" w:type="dxa"/>
                      <w:right w:w="28" w:type="dxa"/>
                    </w:tcMar>
                    <w:vAlign w:val="center"/>
                  </w:tcPr>
                  <w:p w14:paraId="34BC0902" w14:textId="77777777" w:rsidR="001A2497" w:rsidRDefault="001A2497" w:rsidP="00B5373F">
                    <w:pPr>
                      <w:jc w:val="right"/>
                    </w:pPr>
                    <w:r>
                      <w:rPr>
                        <w:rFonts w:hint="eastAsia"/>
                      </w:rPr>
                      <w:t>614,000.00</w:t>
                    </w:r>
                  </w:p>
                </w:tc>
                <w:tc>
                  <w:tcPr>
                    <w:tcW w:w="1498" w:type="dxa"/>
                    <w:tcMar>
                      <w:left w:w="28" w:type="dxa"/>
                      <w:right w:w="28" w:type="dxa"/>
                    </w:tcMar>
                    <w:vAlign w:val="center"/>
                  </w:tcPr>
                  <w:p w14:paraId="2CB26E57" w14:textId="09907383" w:rsidR="001A2497" w:rsidRDefault="001A2497" w:rsidP="00B5373F">
                    <w:pPr>
                      <w:jc w:val="right"/>
                    </w:pPr>
                  </w:p>
                </w:tc>
                <w:tc>
                  <w:tcPr>
                    <w:tcW w:w="1863" w:type="dxa"/>
                    <w:tcMar>
                      <w:left w:w="28" w:type="dxa"/>
                      <w:right w:w="28" w:type="dxa"/>
                    </w:tcMar>
                    <w:vAlign w:val="center"/>
                  </w:tcPr>
                  <w:p w14:paraId="543FC690" w14:textId="77777777" w:rsidR="001A2497" w:rsidRDefault="001A2497" w:rsidP="00B5373F">
                    <w:pPr>
                      <w:jc w:val="center"/>
                    </w:pPr>
                    <w:r>
                      <w:rPr>
                        <w:rFonts w:hint="eastAsia"/>
                      </w:rPr>
                      <w:t>皖政</w:t>
                    </w:r>
                  </w:p>
                  <w:p w14:paraId="2DB15CAD" w14:textId="77777777" w:rsidR="001A2497" w:rsidRDefault="001A2497" w:rsidP="00B5373F">
                    <w:pPr>
                      <w:jc w:val="center"/>
                    </w:pPr>
                    <w:r>
                      <w:rPr>
                        <w:rFonts w:hint="eastAsia"/>
                      </w:rPr>
                      <w:t>〔2017〕52号</w:t>
                    </w:r>
                  </w:p>
                </w:tc>
                <w:tc>
                  <w:tcPr>
                    <w:tcW w:w="1170" w:type="dxa"/>
                    <w:tcMar>
                      <w:left w:w="28" w:type="dxa"/>
                      <w:right w:w="28" w:type="dxa"/>
                    </w:tcMar>
                    <w:vAlign w:val="center"/>
                  </w:tcPr>
                  <w:p w14:paraId="083D34F0" w14:textId="77777777" w:rsidR="001A2497" w:rsidRDefault="001A2497" w:rsidP="00B5373F">
                    <w:pPr>
                      <w:jc w:val="right"/>
                    </w:pPr>
                    <w:r>
                      <w:rPr>
                        <w:rFonts w:hint="eastAsia"/>
                      </w:rPr>
                      <w:t>与收益相关</w:t>
                    </w:r>
                  </w:p>
                </w:tc>
              </w:tr>
              <w:tr w:rsidR="001A2497" w14:paraId="3D6FE989" w14:textId="77777777" w:rsidTr="00B5373F">
                <w:trPr>
                  <w:trHeight w:val="397"/>
                </w:trPr>
                <w:tc>
                  <w:tcPr>
                    <w:tcW w:w="2604" w:type="dxa"/>
                    <w:tcMar>
                      <w:left w:w="28" w:type="dxa"/>
                      <w:right w:w="28" w:type="dxa"/>
                    </w:tcMar>
                    <w:vAlign w:val="center"/>
                  </w:tcPr>
                  <w:p w14:paraId="29DDB1C8" w14:textId="77777777" w:rsidR="001A2497" w:rsidRDefault="001A2497" w:rsidP="00B5373F">
                    <w:pPr>
                      <w:jc w:val="both"/>
                    </w:pPr>
                    <w:r>
                      <w:rPr>
                        <w:rFonts w:hint="eastAsia"/>
                      </w:rPr>
                      <w:t>2018年省专利补助</w:t>
                    </w:r>
                  </w:p>
                </w:tc>
                <w:tc>
                  <w:tcPr>
                    <w:tcW w:w="1568" w:type="dxa"/>
                    <w:tcMar>
                      <w:left w:w="28" w:type="dxa"/>
                      <w:right w:w="28" w:type="dxa"/>
                    </w:tcMar>
                    <w:vAlign w:val="center"/>
                  </w:tcPr>
                  <w:p w14:paraId="38FA1F1F" w14:textId="77777777" w:rsidR="001A2497" w:rsidRDefault="001A2497" w:rsidP="00B5373F">
                    <w:pPr>
                      <w:jc w:val="right"/>
                    </w:pPr>
                    <w:r>
                      <w:rPr>
                        <w:rFonts w:hint="eastAsia"/>
                      </w:rPr>
                      <w:t>2,000.00</w:t>
                    </w:r>
                  </w:p>
                </w:tc>
                <w:tc>
                  <w:tcPr>
                    <w:tcW w:w="1498" w:type="dxa"/>
                    <w:tcMar>
                      <w:left w:w="28" w:type="dxa"/>
                      <w:right w:w="28" w:type="dxa"/>
                    </w:tcMar>
                    <w:vAlign w:val="center"/>
                  </w:tcPr>
                  <w:p w14:paraId="6E88BD74" w14:textId="76D4FA0D" w:rsidR="001A2497" w:rsidRDefault="001A2497" w:rsidP="00B5373F">
                    <w:pPr>
                      <w:jc w:val="right"/>
                    </w:pPr>
                  </w:p>
                </w:tc>
                <w:tc>
                  <w:tcPr>
                    <w:tcW w:w="1863" w:type="dxa"/>
                    <w:tcMar>
                      <w:left w:w="28" w:type="dxa"/>
                      <w:right w:w="28" w:type="dxa"/>
                    </w:tcMar>
                    <w:vAlign w:val="center"/>
                  </w:tcPr>
                  <w:p w14:paraId="0ED8F924" w14:textId="77777777" w:rsidR="001A2497" w:rsidRDefault="001A2497" w:rsidP="00B5373F">
                    <w:pPr>
                      <w:jc w:val="center"/>
                      <w:rPr>
                        <w:color w:val="000000"/>
                      </w:rPr>
                    </w:pPr>
                    <w:r>
                      <w:rPr>
                        <w:rFonts w:hint="eastAsia"/>
                        <w:color w:val="000000"/>
                      </w:rPr>
                      <w:t>南京江宁区高新技术产业园管理办公室</w:t>
                    </w:r>
                  </w:p>
                </w:tc>
                <w:tc>
                  <w:tcPr>
                    <w:tcW w:w="1170" w:type="dxa"/>
                    <w:tcMar>
                      <w:left w:w="28" w:type="dxa"/>
                      <w:right w:w="28" w:type="dxa"/>
                    </w:tcMar>
                    <w:vAlign w:val="center"/>
                  </w:tcPr>
                  <w:p w14:paraId="34DA8011" w14:textId="77777777" w:rsidR="001A2497" w:rsidRDefault="001A2497" w:rsidP="00B5373F">
                    <w:pPr>
                      <w:jc w:val="right"/>
                      <w:rPr>
                        <w:color w:val="000000"/>
                      </w:rPr>
                    </w:pPr>
                    <w:r>
                      <w:rPr>
                        <w:rFonts w:hint="eastAsia"/>
                        <w:color w:val="000000"/>
                      </w:rPr>
                      <w:t>与收益相关</w:t>
                    </w:r>
                  </w:p>
                </w:tc>
              </w:tr>
              <w:tr w:rsidR="001A2497" w14:paraId="5F8705E5" w14:textId="77777777" w:rsidTr="00B5373F">
                <w:trPr>
                  <w:trHeight w:val="397"/>
                </w:trPr>
                <w:tc>
                  <w:tcPr>
                    <w:tcW w:w="2604" w:type="dxa"/>
                    <w:tcMar>
                      <w:left w:w="28" w:type="dxa"/>
                      <w:right w:w="28" w:type="dxa"/>
                    </w:tcMar>
                    <w:vAlign w:val="center"/>
                  </w:tcPr>
                  <w:p w14:paraId="095F130D" w14:textId="77777777" w:rsidR="001A2497" w:rsidRDefault="001A2497" w:rsidP="00B5373F">
                    <w:pPr>
                      <w:jc w:val="both"/>
                    </w:pPr>
                    <w:r>
                      <w:rPr>
                        <w:rFonts w:hint="eastAsia"/>
                      </w:rPr>
                      <w:lastRenderedPageBreak/>
                      <w:t>商务局江宁区对外投资和经济合作（一带一路）专项资金</w:t>
                    </w:r>
                  </w:p>
                </w:tc>
                <w:tc>
                  <w:tcPr>
                    <w:tcW w:w="1568" w:type="dxa"/>
                    <w:tcMar>
                      <w:left w:w="28" w:type="dxa"/>
                      <w:right w:w="28" w:type="dxa"/>
                    </w:tcMar>
                    <w:vAlign w:val="center"/>
                  </w:tcPr>
                  <w:p w14:paraId="1F6A8AE1" w14:textId="77777777" w:rsidR="001A2497" w:rsidRDefault="001A2497" w:rsidP="00B5373F">
                    <w:pPr>
                      <w:jc w:val="right"/>
                    </w:pPr>
                    <w:r>
                      <w:rPr>
                        <w:rFonts w:hint="eastAsia"/>
                      </w:rPr>
                      <w:t>4,820,000.00</w:t>
                    </w:r>
                  </w:p>
                </w:tc>
                <w:tc>
                  <w:tcPr>
                    <w:tcW w:w="1498" w:type="dxa"/>
                    <w:tcMar>
                      <w:left w:w="28" w:type="dxa"/>
                      <w:right w:w="28" w:type="dxa"/>
                    </w:tcMar>
                    <w:vAlign w:val="center"/>
                  </w:tcPr>
                  <w:p w14:paraId="555E9335" w14:textId="0AFDF6D1" w:rsidR="001A2497" w:rsidRDefault="001A2497" w:rsidP="00B5373F">
                    <w:pPr>
                      <w:jc w:val="right"/>
                    </w:pPr>
                  </w:p>
                </w:tc>
                <w:tc>
                  <w:tcPr>
                    <w:tcW w:w="1863" w:type="dxa"/>
                    <w:tcMar>
                      <w:left w:w="28" w:type="dxa"/>
                      <w:right w:w="28" w:type="dxa"/>
                    </w:tcMar>
                    <w:vAlign w:val="center"/>
                  </w:tcPr>
                  <w:p w14:paraId="28423E4F" w14:textId="77777777" w:rsidR="001A2497" w:rsidRDefault="001A2497" w:rsidP="00B5373F">
                    <w:pPr>
                      <w:jc w:val="center"/>
                      <w:rPr>
                        <w:color w:val="000000"/>
                      </w:rPr>
                    </w:pPr>
                    <w:r>
                      <w:rPr>
                        <w:rFonts w:hint="eastAsia"/>
                        <w:color w:val="000000"/>
                      </w:rPr>
                      <w:t>商务局江宁区</w:t>
                    </w:r>
                  </w:p>
                </w:tc>
                <w:tc>
                  <w:tcPr>
                    <w:tcW w:w="1170" w:type="dxa"/>
                    <w:tcMar>
                      <w:left w:w="28" w:type="dxa"/>
                      <w:right w:w="28" w:type="dxa"/>
                    </w:tcMar>
                    <w:vAlign w:val="center"/>
                  </w:tcPr>
                  <w:p w14:paraId="105D1F50" w14:textId="77777777" w:rsidR="001A2497" w:rsidRDefault="001A2497" w:rsidP="00B5373F">
                    <w:pPr>
                      <w:jc w:val="right"/>
                      <w:rPr>
                        <w:color w:val="000000"/>
                      </w:rPr>
                    </w:pPr>
                    <w:r>
                      <w:rPr>
                        <w:rFonts w:hint="eastAsia"/>
                        <w:color w:val="000000"/>
                      </w:rPr>
                      <w:t>与收益相关</w:t>
                    </w:r>
                  </w:p>
                </w:tc>
              </w:tr>
              <w:tr w:rsidR="001A2497" w14:paraId="6F6ED690" w14:textId="77777777" w:rsidTr="00B5373F">
                <w:trPr>
                  <w:trHeight w:val="397"/>
                </w:trPr>
                <w:tc>
                  <w:tcPr>
                    <w:tcW w:w="2604" w:type="dxa"/>
                    <w:tcMar>
                      <w:left w:w="28" w:type="dxa"/>
                      <w:right w:w="28" w:type="dxa"/>
                    </w:tcMar>
                    <w:vAlign w:val="center"/>
                  </w:tcPr>
                  <w:p w14:paraId="59FA071E" w14:textId="77777777" w:rsidR="001A2497" w:rsidRPr="001A2497" w:rsidRDefault="001A2497" w:rsidP="00B5373F">
                    <w:pPr>
                      <w:jc w:val="both"/>
                    </w:pPr>
                    <w:r w:rsidRPr="001A2497">
                      <w:rPr>
                        <w:rFonts w:hint="eastAsia"/>
                      </w:rPr>
                      <w:t>研发补助经费</w:t>
                    </w:r>
                  </w:p>
                </w:tc>
                <w:tc>
                  <w:tcPr>
                    <w:tcW w:w="1568" w:type="dxa"/>
                    <w:tcMar>
                      <w:left w:w="28" w:type="dxa"/>
                      <w:right w:w="28" w:type="dxa"/>
                    </w:tcMar>
                    <w:vAlign w:val="center"/>
                  </w:tcPr>
                  <w:p w14:paraId="67EFFD70" w14:textId="77777777" w:rsidR="001A2497" w:rsidRPr="001A2497" w:rsidRDefault="001A2497" w:rsidP="00B5373F">
                    <w:pPr>
                      <w:ind w:leftChars="-50" w:left="-105"/>
                      <w:jc w:val="right"/>
                    </w:pPr>
                    <w:r w:rsidRPr="001A2497">
                      <w:rPr>
                        <w:rFonts w:hint="eastAsia"/>
                      </w:rPr>
                      <w:t>3,384,408.00</w:t>
                    </w:r>
                  </w:p>
                </w:tc>
                <w:tc>
                  <w:tcPr>
                    <w:tcW w:w="1498" w:type="dxa"/>
                    <w:tcMar>
                      <w:left w:w="28" w:type="dxa"/>
                      <w:right w:w="28" w:type="dxa"/>
                    </w:tcMar>
                    <w:vAlign w:val="center"/>
                  </w:tcPr>
                  <w:p w14:paraId="7CDA8EF8" w14:textId="10911EEB" w:rsidR="001A2497" w:rsidRPr="001A2497" w:rsidRDefault="001A2497" w:rsidP="00B5373F">
                    <w:pPr>
                      <w:ind w:leftChars="-50" w:left="-105"/>
                      <w:jc w:val="right"/>
                    </w:pPr>
                  </w:p>
                </w:tc>
                <w:tc>
                  <w:tcPr>
                    <w:tcW w:w="1863" w:type="dxa"/>
                    <w:tcMar>
                      <w:left w:w="28" w:type="dxa"/>
                      <w:right w:w="28" w:type="dxa"/>
                    </w:tcMar>
                    <w:vAlign w:val="center"/>
                  </w:tcPr>
                  <w:p w14:paraId="67ABC5C4" w14:textId="77777777" w:rsidR="001A2497" w:rsidRPr="001A2497" w:rsidRDefault="001A2497" w:rsidP="00B5373F">
                    <w:pPr>
                      <w:jc w:val="center"/>
                      <w:rPr>
                        <w:color w:val="000000"/>
                      </w:rPr>
                    </w:pPr>
                    <w:r w:rsidRPr="001A2497">
                      <w:rPr>
                        <w:rFonts w:hint="eastAsia"/>
                        <w:color w:val="000000"/>
                      </w:rPr>
                      <w:t>津科规〔2018〕9号</w:t>
                    </w:r>
                  </w:p>
                </w:tc>
                <w:tc>
                  <w:tcPr>
                    <w:tcW w:w="1170" w:type="dxa"/>
                    <w:tcMar>
                      <w:left w:w="28" w:type="dxa"/>
                      <w:right w:w="28" w:type="dxa"/>
                    </w:tcMar>
                    <w:vAlign w:val="center"/>
                  </w:tcPr>
                  <w:p w14:paraId="43CECBD7" w14:textId="77777777" w:rsidR="001A2497" w:rsidRPr="001A2497" w:rsidRDefault="001A2497" w:rsidP="00B5373F">
                    <w:pPr>
                      <w:jc w:val="right"/>
                      <w:rPr>
                        <w:color w:val="000000"/>
                      </w:rPr>
                    </w:pPr>
                    <w:r w:rsidRPr="001A2497">
                      <w:rPr>
                        <w:rFonts w:hint="eastAsia"/>
                        <w:color w:val="000000"/>
                      </w:rPr>
                      <w:t>与收益相关</w:t>
                    </w:r>
                  </w:p>
                </w:tc>
              </w:tr>
              <w:tr w:rsidR="001A2497" w14:paraId="12D932D6" w14:textId="77777777" w:rsidTr="00B5373F">
                <w:trPr>
                  <w:trHeight w:val="397"/>
                </w:trPr>
                <w:tc>
                  <w:tcPr>
                    <w:tcW w:w="2604" w:type="dxa"/>
                    <w:tcMar>
                      <w:left w:w="28" w:type="dxa"/>
                      <w:right w:w="28" w:type="dxa"/>
                    </w:tcMar>
                    <w:vAlign w:val="center"/>
                  </w:tcPr>
                  <w:p w14:paraId="0A2A3BE4" w14:textId="77777777" w:rsidR="001A2497" w:rsidRPr="001A2497" w:rsidRDefault="001A2497" w:rsidP="00B5373F">
                    <w:pPr>
                      <w:jc w:val="both"/>
                    </w:pPr>
                    <w:r w:rsidRPr="001A2497">
                      <w:rPr>
                        <w:rFonts w:hint="eastAsia"/>
                      </w:rPr>
                      <w:t>企业出口信保补贴</w:t>
                    </w:r>
                  </w:p>
                </w:tc>
                <w:tc>
                  <w:tcPr>
                    <w:tcW w:w="1568" w:type="dxa"/>
                    <w:tcMar>
                      <w:left w:w="28" w:type="dxa"/>
                      <w:right w:w="28" w:type="dxa"/>
                    </w:tcMar>
                    <w:vAlign w:val="center"/>
                  </w:tcPr>
                  <w:p w14:paraId="11484AC2" w14:textId="77777777" w:rsidR="001A2497" w:rsidRPr="001A2497" w:rsidRDefault="001A2497" w:rsidP="00B5373F">
                    <w:pPr>
                      <w:ind w:leftChars="-50" w:left="-105"/>
                      <w:jc w:val="right"/>
                    </w:pPr>
                    <w:r w:rsidRPr="001A2497">
                      <w:rPr>
                        <w:rFonts w:hint="eastAsia"/>
                      </w:rPr>
                      <w:t>3,000,000.00</w:t>
                    </w:r>
                  </w:p>
                </w:tc>
                <w:tc>
                  <w:tcPr>
                    <w:tcW w:w="1498" w:type="dxa"/>
                    <w:tcMar>
                      <w:left w:w="28" w:type="dxa"/>
                      <w:right w:w="28" w:type="dxa"/>
                    </w:tcMar>
                    <w:vAlign w:val="center"/>
                  </w:tcPr>
                  <w:p w14:paraId="1D68BF68" w14:textId="37BE2749" w:rsidR="001A2497" w:rsidRPr="001A2497" w:rsidRDefault="001A2497" w:rsidP="00B5373F">
                    <w:pPr>
                      <w:ind w:leftChars="-50" w:left="-105"/>
                      <w:jc w:val="right"/>
                    </w:pPr>
                  </w:p>
                </w:tc>
                <w:tc>
                  <w:tcPr>
                    <w:tcW w:w="1863" w:type="dxa"/>
                    <w:tcMar>
                      <w:left w:w="28" w:type="dxa"/>
                      <w:right w:w="28" w:type="dxa"/>
                    </w:tcMar>
                    <w:vAlign w:val="center"/>
                  </w:tcPr>
                  <w:p w14:paraId="5683C4D5" w14:textId="77777777" w:rsidR="001A2497" w:rsidRPr="001A2497" w:rsidRDefault="001A2497" w:rsidP="00B5373F">
                    <w:pPr>
                      <w:jc w:val="center"/>
                      <w:rPr>
                        <w:color w:val="000000"/>
                      </w:rPr>
                    </w:pPr>
                    <w:r w:rsidRPr="001A2497">
                      <w:rPr>
                        <w:rFonts w:hint="eastAsia"/>
                        <w:color w:val="000000"/>
                      </w:rPr>
                      <w:t>成都市成华区商务局</w:t>
                    </w:r>
                  </w:p>
                </w:tc>
                <w:tc>
                  <w:tcPr>
                    <w:tcW w:w="1170" w:type="dxa"/>
                    <w:tcMar>
                      <w:left w:w="28" w:type="dxa"/>
                      <w:right w:w="28" w:type="dxa"/>
                    </w:tcMar>
                    <w:vAlign w:val="center"/>
                  </w:tcPr>
                  <w:p w14:paraId="1823073B" w14:textId="77777777" w:rsidR="001A2497" w:rsidRPr="001A2497" w:rsidRDefault="001A2497" w:rsidP="00B5373F">
                    <w:pPr>
                      <w:jc w:val="right"/>
                      <w:rPr>
                        <w:color w:val="000000"/>
                      </w:rPr>
                    </w:pPr>
                    <w:r w:rsidRPr="001A2497">
                      <w:rPr>
                        <w:rFonts w:hint="eastAsia"/>
                        <w:color w:val="000000"/>
                      </w:rPr>
                      <w:t>与收益相关</w:t>
                    </w:r>
                  </w:p>
                </w:tc>
              </w:tr>
              <w:tr w:rsidR="001A2497" w14:paraId="56A49CE9" w14:textId="77777777" w:rsidTr="00B5373F">
                <w:trPr>
                  <w:trHeight w:val="397"/>
                </w:trPr>
                <w:tc>
                  <w:tcPr>
                    <w:tcW w:w="2604" w:type="dxa"/>
                    <w:tcMar>
                      <w:left w:w="28" w:type="dxa"/>
                      <w:right w:w="28" w:type="dxa"/>
                    </w:tcMar>
                    <w:vAlign w:val="center"/>
                  </w:tcPr>
                  <w:p w14:paraId="317FEB66" w14:textId="77777777" w:rsidR="001A2497" w:rsidRDefault="001A2497" w:rsidP="00B5373F">
                    <w:pPr>
                      <w:jc w:val="both"/>
                    </w:pPr>
                    <w:r>
                      <w:rPr>
                        <w:rFonts w:hint="eastAsia"/>
                      </w:rPr>
                      <w:t>2018年江苏商务发展资金</w:t>
                    </w:r>
                  </w:p>
                </w:tc>
                <w:tc>
                  <w:tcPr>
                    <w:tcW w:w="1568" w:type="dxa"/>
                    <w:tcMar>
                      <w:left w:w="28" w:type="dxa"/>
                      <w:right w:w="28" w:type="dxa"/>
                    </w:tcMar>
                    <w:vAlign w:val="center"/>
                  </w:tcPr>
                  <w:p w14:paraId="13766F9D" w14:textId="72BF5636" w:rsidR="001A2497" w:rsidRDefault="001A2497" w:rsidP="00B5373F">
                    <w:pPr>
                      <w:jc w:val="right"/>
                    </w:pPr>
                  </w:p>
                </w:tc>
                <w:tc>
                  <w:tcPr>
                    <w:tcW w:w="1498" w:type="dxa"/>
                    <w:tcMar>
                      <w:left w:w="28" w:type="dxa"/>
                      <w:right w:w="28" w:type="dxa"/>
                    </w:tcMar>
                    <w:vAlign w:val="center"/>
                  </w:tcPr>
                  <w:p w14:paraId="41A49F6B" w14:textId="77777777" w:rsidR="001A2497" w:rsidRDefault="001A2497" w:rsidP="00B5373F">
                    <w:pPr>
                      <w:jc w:val="right"/>
                    </w:pPr>
                    <w:r>
                      <w:rPr>
                        <w:rFonts w:hint="eastAsia"/>
                      </w:rPr>
                      <w:t>3,258,700.00</w:t>
                    </w:r>
                  </w:p>
                </w:tc>
                <w:tc>
                  <w:tcPr>
                    <w:tcW w:w="1863" w:type="dxa"/>
                    <w:tcMar>
                      <w:left w:w="28" w:type="dxa"/>
                      <w:right w:w="28" w:type="dxa"/>
                    </w:tcMar>
                    <w:vAlign w:val="center"/>
                  </w:tcPr>
                  <w:p w14:paraId="6384AD5A" w14:textId="77777777" w:rsidR="001A2497" w:rsidRDefault="001A2497" w:rsidP="00B5373F">
                    <w:pPr>
                      <w:jc w:val="center"/>
                    </w:pPr>
                    <w:r>
                      <w:rPr>
                        <w:rFonts w:hint="eastAsia"/>
                      </w:rPr>
                      <w:t>南京市江宁区</w:t>
                    </w:r>
                  </w:p>
                  <w:p w14:paraId="73FB3B98" w14:textId="77777777" w:rsidR="001A2497" w:rsidRDefault="001A2497" w:rsidP="00B5373F">
                    <w:pPr>
                      <w:jc w:val="center"/>
                    </w:pPr>
                    <w:r>
                      <w:rPr>
                        <w:rFonts w:hint="eastAsia"/>
                      </w:rPr>
                      <w:t>财政局</w:t>
                    </w:r>
                  </w:p>
                </w:tc>
                <w:tc>
                  <w:tcPr>
                    <w:tcW w:w="1170" w:type="dxa"/>
                    <w:tcMar>
                      <w:left w:w="28" w:type="dxa"/>
                      <w:right w:w="28" w:type="dxa"/>
                    </w:tcMar>
                    <w:vAlign w:val="center"/>
                  </w:tcPr>
                  <w:p w14:paraId="082A37A0" w14:textId="77777777" w:rsidR="001A2497" w:rsidRDefault="001A2497" w:rsidP="00B5373F">
                    <w:pPr>
                      <w:jc w:val="right"/>
                    </w:pPr>
                    <w:r>
                      <w:rPr>
                        <w:rFonts w:hint="eastAsia"/>
                      </w:rPr>
                      <w:t>与收益相关</w:t>
                    </w:r>
                  </w:p>
                </w:tc>
              </w:tr>
              <w:tr w:rsidR="001A2497" w14:paraId="7EEC2808" w14:textId="77777777" w:rsidTr="00B5373F">
                <w:trPr>
                  <w:trHeight w:val="397"/>
                </w:trPr>
                <w:tc>
                  <w:tcPr>
                    <w:tcW w:w="2604" w:type="dxa"/>
                    <w:tcMar>
                      <w:left w:w="28" w:type="dxa"/>
                      <w:right w:w="28" w:type="dxa"/>
                    </w:tcMar>
                    <w:vAlign w:val="center"/>
                  </w:tcPr>
                  <w:p w14:paraId="042481CC" w14:textId="77777777" w:rsidR="001A2497" w:rsidRDefault="001A2497" w:rsidP="00B5373F">
                    <w:pPr>
                      <w:jc w:val="both"/>
                    </w:pPr>
                    <w:r>
                      <w:rPr>
                        <w:rFonts w:hint="eastAsia"/>
                      </w:rPr>
                      <w:t>2018年南京市开放性经济发展专项资金</w:t>
                    </w:r>
                  </w:p>
                </w:tc>
                <w:tc>
                  <w:tcPr>
                    <w:tcW w:w="1568" w:type="dxa"/>
                    <w:tcMar>
                      <w:left w:w="28" w:type="dxa"/>
                      <w:right w:w="28" w:type="dxa"/>
                    </w:tcMar>
                    <w:vAlign w:val="center"/>
                  </w:tcPr>
                  <w:p w14:paraId="079418D9" w14:textId="2FE1CBD9" w:rsidR="001A2497" w:rsidRDefault="001A2497" w:rsidP="00B5373F">
                    <w:pPr>
                      <w:jc w:val="right"/>
                    </w:pPr>
                  </w:p>
                </w:tc>
                <w:tc>
                  <w:tcPr>
                    <w:tcW w:w="1498" w:type="dxa"/>
                    <w:tcMar>
                      <w:left w:w="28" w:type="dxa"/>
                      <w:right w:w="28" w:type="dxa"/>
                    </w:tcMar>
                    <w:vAlign w:val="center"/>
                  </w:tcPr>
                  <w:p w14:paraId="5789F6FA" w14:textId="77777777" w:rsidR="001A2497" w:rsidRDefault="001A2497" w:rsidP="00B5373F">
                    <w:pPr>
                      <w:jc w:val="right"/>
                    </w:pPr>
                    <w:r>
                      <w:rPr>
                        <w:rFonts w:hint="eastAsia"/>
                      </w:rPr>
                      <w:t>1,267,500.00</w:t>
                    </w:r>
                  </w:p>
                </w:tc>
                <w:tc>
                  <w:tcPr>
                    <w:tcW w:w="1863" w:type="dxa"/>
                    <w:tcMar>
                      <w:left w:w="28" w:type="dxa"/>
                      <w:right w:w="28" w:type="dxa"/>
                    </w:tcMar>
                    <w:vAlign w:val="center"/>
                  </w:tcPr>
                  <w:p w14:paraId="62D4ACDC" w14:textId="77777777" w:rsidR="001A2497" w:rsidRDefault="001A2497" w:rsidP="00B5373F">
                    <w:pPr>
                      <w:jc w:val="center"/>
                    </w:pPr>
                    <w:r>
                      <w:rPr>
                        <w:rFonts w:hint="eastAsia"/>
                      </w:rPr>
                      <w:t>南京市江宁区</w:t>
                    </w:r>
                  </w:p>
                  <w:p w14:paraId="13F85E2C" w14:textId="77777777" w:rsidR="001A2497" w:rsidRDefault="001A2497" w:rsidP="00B5373F">
                    <w:pPr>
                      <w:jc w:val="center"/>
                    </w:pPr>
                    <w:r>
                      <w:rPr>
                        <w:rFonts w:hint="eastAsia"/>
                      </w:rPr>
                      <w:t>财政局</w:t>
                    </w:r>
                  </w:p>
                </w:tc>
                <w:tc>
                  <w:tcPr>
                    <w:tcW w:w="1170" w:type="dxa"/>
                    <w:tcMar>
                      <w:left w:w="28" w:type="dxa"/>
                      <w:right w:w="28" w:type="dxa"/>
                    </w:tcMar>
                    <w:vAlign w:val="center"/>
                  </w:tcPr>
                  <w:p w14:paraId="3A418731" w14:textId="77777777" w:rsidR="001A2497" w:rsidRDefault="001A2497" w:rsidP="00B5373F">
                    <w:pPr>
                      <w:jc w:val="right"/>
                    </w:pPr>
                    <w:r>
                      <w:rPr>
                        <w:rFonts w:hint="eastAsia"/>
                      </w:rPr>
                      <w:t>与收益相关</w:t>
                    </w:r>
                  </w:p>
                </w:tc>
              </w:tr>
              <w:tr w:rsidR="001A2497" w14:paraId="02B4AF8B" w14:textId="77777777" w:rsidTr="00B5373F">
                <w:trPr>
                  <w:trHeight w:val="397"/>
                </w:trPr>
                <w:tc>
                  <w:tcPr>
                    <w:tcW w:w="2604" w:type="dxa"/>
                    <w:tcMar>
                      <w:left w:w="28" w:type="dxa"/>
                      <w:right w:w="28" w:type="dxa"/>
                    </w:tcMar>
                    <w:vAlign w:val="center"/>
                  </w:tcPr>
                  <w:p w14:paraId="44C8B4D1" w14:textId="77777777" w:rsidR="001A2497" w:rsidRDefault="001A2497" w:rsidP="00B5373F">
                    <w:pPr>
                      <w:jc w:val="both"/>
                    </w:pPr>
                    <w:r>
                      <w:rPr>
                        <w:rFonts w:hint="eastAsia"/>
                      </w:rPr>
                      <w:t>天津市财政局汇来2016</w:t>
                    </w:r>
                    <w:r>
                      <w:rPr>
                        <w:rFonts w:hint="eastAsia"/>
                        <w:sz w:val="22"/>
                        <w:szCs w:val="22"/>
                      </w:rPr>
                      <w:t>—</w:t>
                    </w:r>
                    <w:r>
                      <w:rPr>
                        <w:rFonts w:hint="eastAsia"/>
                      </w:rPr>
                      <w:t>2017年度外经贸发展专项资金（商务委员会）</w:t>
                    </w:r>
                  </w:p>
                </w:tc>
                <w:tc>
                  <w:tcPr>
                    <w:tcW w:w="1568" w:type="dxa"/>
                    <w:tcMar>
                      <w:left w:w="28" w:type="dxa"/>
                      <w:right w:w="28" w:type="dxa"/>
                    </w:tcMar>
                    <w:vAlign w:val="center"/>
                  </w:tcPr>
                  <w:p w14:paraId="62CD7DC8" w14:textId="7176648C" w:rsidR="001A2497" w:rsidRDefault="001A2497" w:rsidP="00B5373F">
                    <w:pPr>
                      <w:jc w:val="right"/>
                    </w:pPr>
                  </w:p>
                </w:tc>
                <w:tc>
                  <w:tcPr>
                    <w:tcW w:w="1498" w:type="dxa"/>
                    <w:tcMar>
                      <w:left w:w="28" w:type="dxa"/>
                      <w:right w:w="28" w:type="dxa"/>
                    </w:tcMar>
                    <w:vAlign w:val="center"/>
                  </w:tcPr>
                  <w:p w14:paraId="005F42EB" w14:textId="77777777" w:rsidR="001A2497" w:rsidRDefault="001A2497" w:rsidP="00B5373F">
                    <w:pPr>
                      <w:jc w:val="right"/>
                    </w:pPr>
                    <w:r>
                      <w:rPr>
                        <w:rFonts w:hint="eastAsia"/>
                      </w:rPr>
                      <w:t>171,600.00</w:t>
                    </w:r>
                  </w:p>
                </w:tc>
                <w:tc>
                  <w:tcPr>
                    <w:tcW w:w="1863" w:type="dxa"/>
                    <w:tcMar>
                      <w:left w:w="28" w:type="dxa"/>
                      <w:right w:w="28" w:type="dxa"/>
                    </w:tcMar>
                    <w:vAlign w:val="center"/>
                  </w:tcPr>
                  <w:p w14:paraId="6196DC01" w14:textId="77777777" w:rsidR="001A2497" w:rsidRDefault="001A2497" w:rsidP="00B5373F">
                    <w:pPr>
                      <w:jc w:val="center"/>
                    </w:pPr>
                    <w:r>
                      <w:rPr>
                        <w:rFonts w:hint="eastAsia"/>
                      </w:rPr>
                      <w:t>天津市商务委员会</w:t>
                    </w:r>
                  </w:p>
                </w:tc>
                <w:tc>
                  <w:tcPr>
                    <w:tcW w:w="1170" w:type="dxa"/>
                    <w:tcMar>
                      <w:left w:w="28" w:type="dxa"/>
                      <w:right w:w="28" w:type="dxa"/>
                    </w:tcMar>
                    <w:vAlign w:val="center"/>
                  </w:tcPr>
                  <w:p w14:paraId="7382F9C3" w14:textId="77777777" w:rsidR="001A2497" w:rsidRDefault="001A2497" w:rsidP="00B5373F">
                    <w:pPr>
                      <w:jc w:val="right"/>
                    </w:pPr>
                    <w:r>
                      <w:rPr>
                        <w:rFonts w:hint="eastAsia"/>
                      </w:rPr>
                      <w:t>与收益相关</w:t>
                    </w:r>
                  </w:p>
                </w:tc>
              </w:tr>
              <w:tr w:rsidR="001A2497" w14:paraId="704C5E7F" w14:textId="77777777" w:rsidTr="00B5373F">
                <w:trPr>
                  <w:trHeight w:val="397"/>
                </w:trPr>
                <w:tc>
                  <w:tcPr>
                    <w:tcW w:w="2604" w:type="dxa"/>
                    <w:tcMar>
                      <w:left w:w="28" w:type="dxa"/>
                      <w:right w:w="28" w:type="dxa"/>
                    </w:tcMar>
                    <w:vAlign w:val="center"/>
                  </w:tcPr>
                  <w:p w14:paraId="68BF2B27" w14:textId="77777777" w:rsidR="001A2497" w:rsidRDefault="001A2497" w:rsidP="00B5373F">
                    <w:pPr>
                      <w:jc w:val="both"/>
                    </w:pPr>
                    <w:r>
                      <w:rPr>
                        <w:rFonts w:hint="eastAsia"/>
                      </w:rPr>
                      <w:t>天津市北辰区人力资源和社会保障局汇来聚集高层次人才资助资金</w:t>
                    </w:r>
                  </w:p>
                </w:tc>
                <w:tc>
                  <w:tcPr>
                    <w:tcW w:w="1568" w:type="dxa"/>
                    <w:tcMar>
                      <w:left w:w="28" w:type="dxa"/>
                      <w:right w:w="28" w:type="dxa"/>
                    </w:tcMar>
                    <w:vAlign w:val="center"/>
                  </w:tcPr>
                  <w:p w14:paraId="08E77833" w14:textId="1DC499D4" w:rsidR="001A2497" w:rsidRDefault="001A2497" w:rsidP="00B5373F">
                    <w:pPr>
                      <w:jc w:val="right"/>
                    </w:pPr>
                  </w:p>
                </w:tc>
                <w:tc>
                  <w:tcPr>
                    <w:tcW w:w="1498" w:type="dxa"/>
                    <w:tcMar>
                      <w:left w:w="28" w:type="dxa"/>
                      <w:right w:w="28" w:type="dxa"/>
                    </w:tcMar>
                    <w:vAlign w:val="center"/>
                  </w:tcPr>
                  <w:p w14:paraId="32FAFEC4" w14:textId="77777777" w:rsidR="001A2497" w:rsidRDefault="001A2497" w:rsidP="00B5373F">
                    <w:pPr>
                      <w:jc w:val="right"/>
                    </w:pPr>
                    <w:r>
                      <w:rPr>
                        <w:rFonts w:hint="eastAsia"/>
                      </w:rPr>
                      <w:t>50,000.00</w:t>
                    </w:r>
                  </w:p>
                </w:tc>
                <w:tc>
                  <w:tcPr>
                    <w:tcW w:w="1863" w:type="dxa"/>
                    <w:tcMar>
                      <w:left w:w="28" w:type="dxa"/>
                      <w:right w:w="28" w:type="dxa"/>
                    </w:tcMar>
                    <w:vAlign w:val="center"/>
                  </w:tcPr>
                  <w:p w14:paraId="620C6E8E" w14:textId="77777777" w:rsidR="001A2497" w:rsidRDefault="001A2497" w:rsidP="00B5373F">
                    <w:pPr>
                      <w:jc w:val="center"/>
                    </w:pPr>
                    <w:r>
                      <w:rPr>
                        <w:rFonts w:hint="eastAsia"/>
                      </w:rPr>
                      <w:t>天津市“新型企</w:t>
                    </w:r>
                  </w:p>
                  <w:p w14:paraId="11FA371F" w14:textId="77777777" w:rsidR="001A2497" w:rsidRDefault="001A2497" w:rsidP="00B5373F">
                    <w:pPr>
                      <w:jc w:val="center"/>
                    </w:pPr>
                    <w:r>
                      <w:rPr>
                        <w:rFonts w:hint="eastAsia"/>
                      </w:rPr>
                      <w:t>业家培养工程”</w:t>
                    </w:r>
                  </w:p>
                  <w:p w14:paraId="47216B91" w14:textId="77777777" w:rsidR="001A2497" w:rsidRDefault="001A2497" w:rsidP="00B5373F">
                    <w:pPr>
                      <w:jc w:val="center"/>
                    </w:pPr>
                    <w:r>
                      <w:rPr>
                        <w:rFonts w:hint="eastAsia"/>
                      </w:rPr>
                      <w:t>自助协议书</w:t>
                    </w:r>
                  </w:p>
                </w:tc>
                <w:tc>
                  <w:tcPr>
                    <w:tcW w:w="1170" w:type="dxa"/>
                    <w:tcMar>
                      <w:left w:w="28" w:type="dxa"/>
                      <w:right w:w="28" w:type="dxa"/>
                    </w:tcMar>
                    <w:vAlign w:val="center"/>
                  </w:tcPr>
                  <w:p w14:paraId="68286234" w14:textId="77777777" w:rsidR="001A2497" w:rsidRDefault="001A2497" w:rsidP="00B5373F">
                    <w:pPr>
                      <w:jc w:val="right"/>
                    </w:pPr>
                    <w:r>
                      <w:rPr>
                        <w:rFonts w:hint="eastAsia"/>
                      </w:rPr>
                      <w:t>与收益相关</w:t>
                    </w:r>
                  </w:p>
                </w:tc>
              </w:tr>
              <w:tr w:rsidR="001A2497" w14:paraId="4ACFF4F4" w14:textId="77777777" w:rsidTr="00B5373F">
                <w:trPr>
                  <w:trHeight w:val="397"/>
                </w:trPr>
                <w:tc>
                  <w:tcPr>
                    <w:tcW w:w="2604" w:type="dxa"/>
                    <w:tcMar>
                      <w:left w:w="28" w:type="dxa"/>
                      <w:right w:w="28" w:type="dxa"/>
                    </w:tcMar>
                    <w:vAlign w:val="center"/>
                  </w:tcPr>
                  <w:p w14:paraId="3CD226C6" w14:textId="77777777" w:rsidR="001A2497" w:rsidRDefault="001A2497" w:rsidP="00B5373F">
                    <w:pPr>
                      <w:jc w:val="both"/>
                    </w:pPr>
                    <w:r>
                      <w:rPr>
                        <w:rFonts w:hint="eastAsia"/>
                      </w:rPr>
                      <w:t>天津市北辰区商务委汇来2017年外贸重点企业支持资金</w:t>
                    </w:r>
                  </w:p>
                </w:tc>
                <w:tc>
                  <w:tcPr>
                    <w:tcW w:w="1568" w:type="dxa"/>
                    <w:tcMar>
                      <w:left w:w="28" w:type="dxa"/>
                      <w:right w:w="28" w:type="dxa"/>
                    </w:tcMar>
                    <w:vAlign w:val="center"/>
                  </w:tcPr>
                  <w:p w14:paraId="65263E7D" w14:textId="78704F8E" w:rsidR="001A2497" w:rsidRDefault="001A2497" w:rsidP="00B5373F">
                    <w:pPr>
                      <w:jc w:val="right"/>
                    </w:pPr>
                  </w:p>
                </w:tc>
                <w:tc>
                  <w:tcPr>
                    <w:tcW w:w="1498" w:type="dxa"/>
                    <w:tcMar>
                      <w:left w:w="28" w:type="dxa"/>
                      <w:right w:w="28" w:type="dxa"/>
                    </w:tcMar>
                    <w:vAlign w:val="center"/>
                  </w:tcPr>
                  <w:p w14:paraId="073822F8" w14:textId="77777777" w:rsidR="001A2497" w:rsidRDefault="001A2497" w:rsidP="00B5373F">
                    <w:pPr>
                      <w:jc w:val="right"/>
                    </w:pPr>
                    <w:r>
                      <w:rPr>
                        <w:rFonts w:hint="eastAsia"/>
                      </w:rPr>
                      <w:t>2,000.00</w:t>
                    </w:r>
                  </w:p>
                </w:tc>
                <w:tc>
                  <w:tcPr>
                    <w:tcW w:w="1863" w:type="dxa"/>
                    <w:tcMar>
                      <w:left w:w="28" w:type="dxa"/>
                      <w:right w:w="28" w:type="dxa"/>
                    </w:tcMar>
                    <w:vAlign w:val="center"/>
                  </w:tcPr>
                  <w:p w14:paraId="0FA24A9B" w14:textId="77777777" w:rsidR="001A2497" w:rsidRDefault="001A2497" w:rsidP="00B5373F">
                    <w:pPr>
                      <w:jc w:val="center"/>
                    </w:pPr>
                    <w:r>
                      <w:rPr>
                        <w:rFonts w:hint="eastAsia"/>
                      </w:rPr>
                      <w:t>津商务外贸综</w:t>
                    </w:r>
                  </w:p>
                  <w:p w14:paraId="6014CCDC" w14:textId="77777777" w:rsidR="001A2497" w:rsidRDefault="001A2497" w:rsidP="00B5373F">
                    <w:pPr>
                      <w:jc w:val="center"/>
                    </w:pPr>
                    <w:r>
                      <w:rPr>
                        <w:rFonts w:hint="eastAsia"/>
                      </w:rPr>
                      <w:t>（2017)8号</w:t>
                    </w:r>
                  </w:p>
                </w:tc>
                <w:tc>
                  <w:tcPr>
                    <w:tcW w:w="1170" w:type="dxa"/>
                    <w:tcMar>
                      <w:left w:w="28" w:type="dxa"/>
                      <w:right w:w="28" w:type="dxa"/>
                    </w:tcMar>
                    <w:vAlign w:val="center"/>
                  </w:tcPr>
                  <w:p w14:paraId="190408BD" w14:textId="77777777" w:rsidR="001A2497" w:rsidRDefault="001A2497" w:rsidP="00B5373F">
                    <w:pPr>
                      <w:jc w:val="right"/>
                    </w:pPr>
                    <w:r>
                      <w:rPr>
                        <w:rFonts w:hint="eastAsia"/>
                      </w:rPr>
                      <w:t>与收益相关</w:t>
                    </w:r>
                  </w:p>
                </w:tc>
              </w:tr>
              <w:tr w:rsidR="001A2497" w14:paraId="028DFB49" w14:textId="77777777" w:rsidTr="00B5373F">
                <w:trPr>
                  <w:trHeight w:val="397"/>
                </w:trPr>
                <w:tc>
                  <w:tcPr>
                    <w:tcW w:w="2604" w:type="dxa"/>
                    <w:tcMar>
                      <w:left w:w="28" w:type="dxa"/>
                      <w:right w:w="28" w:type="dxa"/>
                    </w:tcMar>
                    <w:vAlign w:val="center"/>
                  </w:tcPr>
                  <w:p w14:paraId="26F51A9F" w14:textId="77777777" w:rsidR="001A2497" w:rsidRDefault="001A2497" w:rsidP="00B5373F">
                    <w:pPr>
                      <w:jc w:val="both"/>
                    </w:pPr>
                    <w:r>
                      <w:rPr>
                        <w:rFonts w:hint="eastAsia"/>
                      </w:rPr>
                      <w:t>北仓镇政府汇来2017年国家高新技术企业认定奖励金</w:t>
                    </w:r>
                  </w:p>
                </w:tc>
                <w:tc>
                  <w:tcPr>
                    <w:tcW w:w="1568" w:type="dxa"/>
                    <w:tcMar>
                      <w:left w:w="28" w:type="dxa"/>
                      <w:right w:w="28" w:type="dxa"/>
                    </w:tcMar>
                    <w:vAlign w:val="center"/>
                  </w:tcPr>
                  <w:p w14:paraId="240B0168" w14:textId="6CD0555C" w:rsidR="001A2497" w:rsidRDefault="001A2497" w:rsidP="00B5373F">
                    <w:pPr>
                      <w:jc w:val="right"/>
                    </w:pPr>
                  </w:p>
                </w:tc>
                <w:tc>
                  <w:tcPr>
                    <w:tcW w:w="1498" w:type="dxa"/>
                    <w:tcMar>
                      <w:left w:w="28" w:type="dxa"/>
                      <w:right w:w="28" w:type="dxa"/>
                    </w:tcMar>
                    <w:vAlign w:val="center"/>
                  </w:tcPr>
                  <w:p w14:paraId="5541BCBC" w14:textId="77777777" w:rsidR="001A2497" w:rsidRDefault="001A2497" w:rsidP="00B5373F">
                    <w:pPr>
                      <w:jc w:val="right"/>
                    </w:pPr>
                    <w:r>
                      <w:rPr>
                        <w:rFonts w:hint="eastAsia"/>
                      </w:rPr>
                      <w:t>100,000.00</w:t>
                    </w:r>
                  </w:p>
                </w:tc>
                <w:tc>
                  <w:tcPr>
                    <w:tcW w:w="1863" w:type="dxa"/>
                    <w:tcMar>
                      <w:left w:w="28" w:type="dxa"/>
                      <w:right w:w="28" w:type="dxa"/>
                    </w:tcMar>
                    <w:vAlign w:val="center"/>
                  </w:tcPr>
                  <w:p w14:paraId="55F25CDA" w14:textId="77777777" w:rsidR="001A2497" w:rsidRDefault="001A2497" w:rsidP="00B5373F">
                    <w:pPr>
                      <w:jc w:val="center"/>
                    </w:pPr>
                    <w:r>
                      <w:rPr>
                        <w:rFonts w:hint="eastAsia"/>
                      </w:rPr>
                      <w:t>天津市北辰区</w:t>
                    </w:r>
                  </w:p>
                  <w:p w14:paraId="4DE0E7E4" w14:textId="77777777" w:rsidR="001A2497" w:rsidRDefault="001A2497" w:rsidP="00B5373F">
                    <w:pPr>
                      <w:jc w:val="center"/>
                    </w:pPr>
                    <w:r>
                      <w:rPr>
                        <w:rFonts w:hint="eastAsia"/>
                      </w:rPr>
                      <w:t>北仓镇人民政府</w:t>
                    </w:r>
                  </w:p>
                </w:tc>
                <w:tc>
                  <w:tcPr>
                    <w:tcW w:w="1170" w:type="dxa"/>
                    <w:tcMar>
                      <w:left w:w="28" w:type="dxa"/>
                      <w:right w:w="28" w:type="dxa"/>
                    </w:tcMar>
                    <w:vAlign w:val="center"/>
                  </w:tcPr>
                  <w:p w14:paraId="482D07B8" w14:textId="77777777" w:rsidR="001A2497" w:rsidRDefault="001A2497" w:rsidP="00B5373F">
                    <w:pPr>
                      <w:jc w:val="center"/>
                    </w:pPr>
                    <w:r>
                      <w:rPr>
                        <w:rFonts w:hint="eastAsia"/>
                      </w:rPr>
                      <w:t>与收益相关</w:t>
                    </w:r>
                  </w:p>
                </w:tc>
              </w:tr>
              <w:tr w:rsidR="001A2497" w14:paraId="4357325A" w14:textId="77777777" w:rsidTr="00B5373F">
                <w:trPr>
                  <w:trHeight w:val="397"/>
                </w:trPr>
                <w:tc>
                  <w:tcPr>
                    <w:tcW w:w="2604" w:type="dxa"/>
                    <w:tcMar>
                      <w:left w:w="28" w:type="dxa"/>
                      <w:right w:w="28" w:type="dxa"/>
                    </w:tcMar>
                    <w:vAlign w:val="center"/>
                  </w:tcPr>
                  <w:p w14:paraId="1BEDC00A" w14:textId="77777777" w:rsidR="001A2497" w:rsidRDefault="001A2497" w:rsidP="00B5373F">
                    <w:pPr>
                      <w:jc w:val="both"/>
                    </w:pPr>
                    <w:r>
                      <w:rPr>
                        <w:rFonts w:hint="eastAsia"/>
                      </w:rPr>
                      <w:t>天津市财政局汇来服务外包企业奖励款</w:t>
                    </w:r>
                  </w:p>
                </w:tc>
                <w:tc>
                  <w:tcPr>
                    <w:tcW w:w="1568" w:type="dxa"/>
                    <w:tcMar>
                      <w:left w:w="28" w:type="dxa"/>
                      <w:right w:w="28" w:type="dxa"/>
                    </w:tcMar>
                    <w:vAlign w:val="center"/>
                  </w:tcPr>
                  <w:p w14:paraId="0AED1309" w14:textId="4EF60459" w:rsidR="001A2497" w:rsidRDefault="001A2497" w:rsidP="00B5373F">
                    <w:pPr>
                      <w:jc w:val="right"/>
                    </w:pPr>
                  </w:p>
                </w:tc>
                <w:tc>
                  <w:tcPr>
                    <w:tcW w:w="1498" w:type="dxa"/>
                    <w:tcMar>
                      <w:left w:w="28" w:type="dxa"/>
                      <w:right w:w="28" w:type="dxa"/>
                    </w:tcMar>
                    <w:vAlign w:val="center"/>
                  </w:tcPr>
                  <w:p w14:paraId="43FFEAC1" w14:textId="77777777" w:rsidR="001A2497" w:rsidRDefault="001A2497" w:rsidP="00B5373F">
                    <w:pPr>
                      <w:jc w:val="right"/>
                    </w:pPr>
                    <w:r>
                      <w:rPr>
                        <w:rFonts w:hint="eastAsia"/>
                      </w:rPr>
                      <w:t>250,000.00</w:t>
                    </w:r>
                  </w:p>
                </w:tc>
                <w:tc>
                  <w:tcPr>
                    <w:tcW w:w="1863" w:type="dxa"/>
                    <w:tcMar>
                      <w:left w:w="28" w:type="dxa"/>
                      <w:right w:w="28" w:type="dxa"/>
                    </w:tcMar>
                    <w:vAlign w:val="center"/>
                  </w:tcPr>
                  <w:p w14:paraId="4BDDC794" w14:textId="77777777" w:rsidR="001A2497" w:rsidRDefault="001A2497" w:rsidP="00B5373F">
                    <w:pPr>
                      <w:jc w:val="center"/>
                    </w:pPr>
                    <w:r>
                      <w:rPr>
                        <w:rFonts w:hint="eastAsia"/>
                      </w:rPr>
                      <w:t>津财建二指</w:t>
                    </w:r>
                  </w:p>
                  <w:p w14:paraId="163E4DF6" w14:textId="77777777" w:rsidR="001A2497" w:rsidRDefault="001A2497" w:rsidP="00B5373F">
                    <w:pPr>
                      <w:jc w:val="center"/>
                    </w:pPr>
                    <w:r>
                      <w:rPr>
                        <w:rFonts w:hint="eastAsia"/>
                      </w:rPr>
                      <w:t>（2018）35号</w:t>
                    </w:r>
                  </w:p>
                </w:tc>
                <w:tc>
                  <w:tcPr>
                    <w:tcW w:w="1170" w:type="dxa"/>
                    <w:tcMar>
                      <w:left w:w="28" w:type="dxa"/>
                      <w:right w:w="28" w:type="dxa"/>
                    </w:tcMar>
                    <w:vAlign w:val="center"/>
                  </w:tcPr>
                  <w:p w14:paraId="6F419DFF" w14:textId="77777777" w:rsidR="001A2497" w:rsidRDefault="001A2497" w:rsidP="00B5373F">
                    <w:pPr>
                      <w:jc w:val="center"/>
                    </w:pPr>
                    <w:r>
                      <w:rPr>
                        <w:rFonts w:hint="eastAsia"/>
                      </w:rPr>
                      <w:t>与收益相关</w:t>
                    </w:r>
                  </w:p>
                </w:tc>
              </w:tr>
              <w:tr w:rsidR="001A2497" w14:paraId="4FDF1B49" w14:textId="77777777" w:rsidTr="00B5373F">
                <w:trPr>
                  <w:trHeight w:val="397"/>
                </w:trPr>
                <w:tc>
                  <w:tcPr>
                    <w:tcW w:w="2604" w:type="dxa"/>
                    <w:tcMar>
                      <w:left w:w="28" w:type="dxa"/>
                      <w:right w:w="28" w:type="dxa"/>
                    </w:tcMar>
                    <w:vAlign w:val="center"/>
                  </w:tcPr>
                  <w:p w14:paraId="03338423" w14:textId="77777777" w:rsidR="001A2497" w:rsidRDefault="001A2497" w:rsidP="00B5373F">
                    <w:pPr>
                      <w:jc w:val="both"/>
                    </w:pPr>
                    <w:r>
                      <w:rPr>
                        <w:rFonts w:hint="eastAsia"/>
                      </w:rPr>
                      <w:t>收天津人力资源和社会保障局失业保险基金汇来6月份技能培训补贴款</w:t>
                    </w:r>
                  </w:p>
                </w:tc>
                <w:tc>
                  <w:tcPr>
                    <w:tcW w:w="1568" w:type="dxa"/>
                    <w:tcMar>
                      <w:left w:w="28" w:type="dxa"/>
                      <w:right w:w="28" w:type="dxa"/>
                    </w:tcMar>
                    <w:vAlign w:val="center"/>
                  </w:tcPr>
                  <w:p w14:paraId="6A60D33B" w14:textId="191DB926" w:rsidR="001A2497" w:rsidRDefault="001A2497" w:rsidP="00B5373F">
                    <w:pPr>
                      <w:jc w:val="right"/>
                    </w:pPr>
                  </w:p>
                </w:tc>
                <w:tc>
                  <w:tcPr>
                    <w:tcW w:w="1498" w:type="dxa"/>
                    <w:tcMar>
                      <w:left w:w="28" w:type="dxa"/>
                      <w:right w:w="28" w:type="dxa"/>
                    </w:tcMar>
                    <w:vAlign w:val="center"/>
                  </w:tcPr>
                  <w:p w14:paraId="1F947832" w14:textId="77777777" w:rsidR="001A2497" w:rsidRDefault="001A2497" w:rsidP="00B5373F">
                    <w:pPr>
                      <w:jc w:val="right"/>
                    </w:pPr>
                    <w:r>
                      <w:rPr>
                        <w:rFonts w:hint="eastAsia"/>
                      </w:rPr>
                      <w:t>142,000.00</w:t>
                    </w:r>
                  </w:p>
                </w:tc>
                <w:tc>
                  <w:tcPr>
                    <w:tcW w:w="1863" w:type="dxa"/>
                    <w:tcMar>
                      <w:left w:w="28" w:type="dxa"/>
                      <w:right w:w="28" w:type="dxa"/>
                    </w:tcMar>
                    <w:vAlign w:val="center"/>
                  </w:tcPr>
                  <w:p w14:paraId="1DD3E704" w14:textId="77777777" w:rsidR="001A2497" w:rsidRDefault="001A2497" w:rsidP="00B5373F">
                    <w:pPr>
                      <w:jc w:val="center"/>
                    </w:pPr>
                    <w:r>
                      <w:rPr>
                        <w:rFonts w:hint="eastAsia"/>
                      </w:rPr>
                      <w:t>天津市人力资源</w:t>
                    </w:r>
                  </w:p>
                  <w:p w14:paraId="6552378D" w14:textId="77777777" w:rsidR="001A2497" w:rsidRDefault="001A2497" w:rsidP="00B5373F">
                    <w:pPr>
                      <w:jc w:val="center"/>
                    </w:pPr>
                    <w:r>
                      <w:rPr>
                        <w:rFonts w:hint="eastAsia"/>
                      </w:rPr>
                      <w:t>和社会保障局</w:t>
                    </w:r>
                  </w:p>
                </w:tc>
                <w:tc>
                  <w:tcPr>
                    <w:tcW w:w="1170" w:type="dxa"/>
                    <w:tcMar>
                      <w:left w:w="28" w:type="dxa"/>
                      <w:right w:w="28" w:type="dxa"/>
                    </w:tcMar>
                    <w:vAlign w:val="center"/>
                  </w:tcPr>
                  <w:p w14:paraId="1E2A17C8" w14:textId="77777777" w:rsidR="001A2497" w:rsidRDefault="001A2497" w:rsidP="00B5373F">
                    <w:pPr>
                      <w:jc w:val="center"/>
                    </w:pPr>
                    <w:r>
                      <w:rPr>
                        <w:rFonts w:hint="eastAsia"/>
                      </w:rPr>
                      <w:t>与收益相关</w:t>
                    </w:r>
                  </w:p>
                </w:tc>
              </w:tr>
              <w:tr w:rsidR="001A2497" w14:paraId="1CE7F583" w14:textId="77777777" w:rsidTr="00B5373F">
                <w:trPr>
                  <w:trHeight w:val="397"/>
                </w:trPr>
                <w:tc>
                  <w:tcPr>
                    <w:tcW w:w="2604" w:type="dxa"/>
                    <w:tcMar>
                      <w:left w:w="28" w:type="dxa"/>
                      <w:right w:w="28" w:type="dxa"/>
                    </w:tcMar>
                    <w:vAlign w:val="center"/>
                  </w:tcPr>
                  <w:p w14:paraId="3D26B23C" w14:textId="77777777" w:rsidR="001A2497" w:rsidRDefault="001A2497" w:rsidP="00B5373F">
                    <w:pPr>
                      <w:jc w:val="both"/>
                    </w:pPr>
                    <w:r>
                      <w:rPr>
                        <w:rFonts w:hint="eastAsia"/>
                      </w:rPr>
                      <w:t>收天津市北辰区商务委员会汇来2017年外贸扶持资金</w:t>
                    </w:r>
                  </w:p>
                </w:tc>
                <w:tc>
                  <w:tcPr>
                    <w:tcW w:w="1568" w:type="dxa"/>
                    <w:tcMar>
                      <w:left w:w="28" w:type="dxa"/>
                      <w:right w:w="28" w:type="dxa"/>
                    </w:tcMar>
                    <w:vAlign w:val="center"/>
                  </w:tcPr>
                  <w:p w14:paraId="10908529" w14:textId="71B6A372" w:rsidR="001A2497" w:rsidRDefault="001A2497" w:rsidP="00B5373F">
                    <w:pPr>
                      <w:jc w:val="right"/>
                    </w:pPr>
                  </w:p>
                </w:tc>
                <w:tc>
                  <w:tcPr>
                    <w:tcW w:w="1498" w:type="dxa"/>
                    <w:tcMar>
                      <w:left w:w="28" w:type="dxa"/>
                      <w:right w:w="28" w:type="dxa"/>
                    </w:tcMar>
                    <w:vAlign w:val="center"/>
                  </w:tcPr>
                  <w:p w14:paraId="135135D0" w14:textId="77777777" w:rsidR="001A2497" w:rsidRDefault="001A2497" w:rsidP="00B5373F">
                    <w:pPr>
                      <w:jc w:val="right"/>
                    </w:pPr>
                    <w:r>
                      <w:rPr>
                        <w:rFonts w:hint="eastAsia"/>
                      </w:rPr>
                      <w:t>400,000.00</w:t>
                    </w:r>
                  </w:p>
                </w:tc>
                <w:tc>
                  <w:tcPr>
                    <w:tcW w:w="1863" w:type="dxa"/>
                    <w:tcMar>
                      <w:left w:w="28" w:type="dxa"/>
                      <w:right w:w="28" w:type="dxa"/>
                    </w:tcMar>
                    <w:vAlign w:val="center"/>
                  </w:tcPr>
                  <w:p w14:paraId="2D8A1DB8" w14:textId="77777777" w:rsidR="001A2497" w:rsidRDefault="001A2497" w:rsidP="00B5373F">
                    <w:pPr>
                      <w:jc w:val="center"/>
                    </w:pPr>
                    <w:r>
                      <w:rPr>
                        <w:rFonts w:hint="eastAsia"/>
                      </w:rPr>
                      <w:t>天津市北辰区</w:t>
                    </w:r>
                  </w:p>
                  <w:p w14:paraId="26A2D551" w14:textId="77777777" w:rsidR="001A2497" w:rsidRDefault="001A2497" w:rsidP="00B5373F">
                    <w:pPr>
                      <w:jc w:val="center"/>
                    </w:pPr>
                    <w:r>
                      <w:rPr>
                        <w:rFonts w:hint="eastAsia"/>
                      </w:rPr>
                      <w:t>商务委员会</w:t>
                    </w:r>
                  </w:p>
                </w:tc>
                <w:tc>
                  <w:tcPr>
                    <w:tcW w:w="1170" w:type="dxa"/>
                    <w:tcMar>
                      <w:left w:w="28" w:type="dxa"/>
                      <w:right w:w="28" w:type="dxa"/>
                    </w:tcMar>
                    <w:vAlign w:val="center"/>
                  </w:tcPr>
                  <w:p w14:paraId="4FDE441D" w14:textId="77777777" w:rsidR="001A2497" w:rsidRDefault="001A2497" w:rsidP="00B5373F">
                    <w:pPr>
                      <w:jc w:val="center"/>
                    </w:pPr>
                    <w:r>
                      <w:rPr>
                        <w:rFonts w:hint="eastAsia"/>
                      </w:rPr>
                      <w:t>与收益相关</w:t>
                    </w:r>
                  </w:p>
                </w:tc>
              </w:tr>
              <w:tr w:rsidR="001A2497" w14:paraId="51DD222F" w14:textId="77777777" w:rsidTr="00B5373F">
                <w:trPr>
                  <w:trHeight w:val="397"/>
                </w:trPr>
                <w:tc>
                  <w:tcPr>
                    <w:tcW w:w="2604" w:type="dxa"/>
                    <w:tcMar>
                      <w:left w:w="28" w:type="dxa"/>
                      <w:right w:w="28" w:type="dxa"/>
                    </w:tcMar>
                    <w:vAlign w:val="center"/>
                  </w:tcPr>
                  <w:p w14:paraId="09C2686D" w14:textId="77777777" w:rsidR="001A2497" w:rsidRDefault="001A2497" w:rsidP="00B5373F">
                    <w:pPr>
                      <w:jc w:val="both"/>
                    </w:pPr>
                    <w:r>
                      <w:rPr>
                        <w:rFonts w:hint="eastAsia"/>
                      </w:rPr>
                      <w:t>工业副产石膏制硫酸联产水泥节能减排技术研究与示范</w:t>
                    </w:r>
                  </w:p>
                </w:tc>
                <w:tc>
                  <w:tcPr>
                    <w:tcW w:w="1568" w:type="dxa"/>
                    <w:tcMar>
                      <w:left w:w="28" w:type="dxa"/>
                      <w:right w:w="28" w:type="dxa"/>
                    </w:tcMar>
                    <w:vAlign w:val="center"/>
                  </w:tcPr>
                  <w:p w14:paraId="022CDC2B" w14:textId="428C607A" w:rsidR="001A2497" w:rsidRDefault="001A2497" w:rsidP="00B5373F">
                    <w:pPr>
                      <w:jc w:val="right"/>
                    </w:pPr>
                  </w:p>
                </w:tc>
                <w:tc>
                  <w:tcPr>
                    <w:tcW w:w="1498" w:type="dxa"/>
                    <w:tcMar>
                      <w:left w:w="28" w:type="dxa"/>
                      <w:right w:w="28" w:type="dxa"/>
                    </w:tcMar>
                    <w:vAlign w:val="center"/>
                  </w:tcPr>
                  <w:p w14:paraId="0E070470" w14:textId="77777777" w:rsidR="001A2497" w:rsidRDefault="001A2497" w:rsidP="00B5373F">
                    <w:pPr>
                      <w:jc w:val="right"/>
                    </w:pPr>
                    <w:r>
                      <w:rPr>
                        <w:rFonts w:hint="eastAsia"/>
                      </w:rPr>
                      <w:t>39,000.00</w:t>
                    </w:r>
                  </w:p>
                </w:tc>
                <w:tc>
                  <w:tcPr>
                    <w:tcW w:w="1863" w:type="dxa"/>
                    <w:tcMar>
                      <w:left w:w="28" w:type="dxa"/>
                      <w:right w:w="28" w:type="dxa"/>
                    </w:tcMar>
                    <w:vAlign w:val="center"/>
                  </w:tcPr>
                  <w:p w14:paraId="3E41F39D" w14:textId="77777777" w:rsidR="001A2497" w:rsidRDefault="001A2497" w:rsidP="00B5373F">
                    <w:pPr>
                      <w:jc w:val="center"/>
                    </w:pPr>
                    <w:r>
                      <w:rPr>
                        <w:rFonts w:hint="eastAsia"/>
                      </w:rPr>
                      <w:t>天津市北辰区</w:t>
                    </w:r>
                  </w:p>
                  <w:p w14:paraId="032B9DFD"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3B589F1E" w14:textId="77777777" w:rsidR="001A2497" w:rsidRDefault="001A2497" w:rsidP="00B5373F">
                    <w:pPr>
                      <w:jc w:val="center"/>
                    </w:pPr>
                    <w:r>
                      <w:rPr>
                        <w:rFonts w:hint="eastAsia"/>
                      </w:rPr>
                      <w:t>与收益相关</w:t>
                    </w:r>
                  </w:p>
                </w:tc>
              </w:tr>
              <w:tr w:rsidR="001A2497" w14:paraId="41494DB7" w14:textId="77777777" w:rsidTr="00B5373F">
                <w:trPr>
                  <w:trHeight w:val="397"/>
                </w:trPr>
                <w:tc>
                  <w:tcPr>
                    <w:tcW w:w="2604" w:type="dxa"/>
                    <w:tcMar>
                      <w:left w:w="28" w:type="dxa"/>
                      <w:right w:w="28" w:type="dxa"/>
                    </w:tcMar>
                    <w:vAlign w:val="center"/>
                  </w:tcPr>
                  <w:p w14:paraId="2B753F37" w14:textId="77777777" w:rsidR="001A2497" w:rsidRDefault="001A2497" w:rsidP="00B5373F">
                    <w:pPr>
                      <w:jc w:val="both"/>
                    </w:pPr>
                    <w:r>
                      <w:rPr>
                        <w:rFonts w:hint="eastAsia"/>
                      </w:rPr>
                      <w:t>创新型人才培养经费</w:t>
                    </w:r>
                  </w:p>
                </w:tc>
                <w:tc>
                  <w:tcPr>
                    <w:tcW w:w="1568" w:type="dxa"/>
                    <w:tcMar>
                      <w:left w:w="28" w:type="dxa"/>
                      <w:right w:w="28" w:type="dxa"/>
                    </w:tcMar>
                    <w:vAlign w:val="center"/>
                  </w:tcPr>
                  <w:p w14:paraId="4C06E829" w14:textId="7C681CFA" w:rsidR="001A2497" w:rsidRDefault="001A2497" w:rsidP="00B5373F">
                    <w:pPr>
                      <w:jc w:val="right"/>
                    </w:pPr>
                  </w:p>
                </w:tc>
                <w:tc>
                  <w:tcPr>
                    <w:tcW w:w="1498" w:type="dxa"/>
                    <w:tcMar>
                      <w:left w:w="28" w:type="dxa"/>
                      <w:right w:w="28" w:type="dxa"/>
                    </w:tcMar>
                    <w:vAlign w:val="center"/>
                  </w:tcPr>
                  <w:p w14:paraId="40055C2A" w14:textId="77777777" w:rsidR="001A2497" w:rsidRDefault="001A2497" w:rsidP="00B5373F">
                    <w:pPr>
                      <w:jc w:val="right"/>
                    </w:pPr>
                    <w:r>
                      <w:rPr>
                        <w:rFonts w:hint="eastAsia"/>
                      </w:rPr>
                      <w:t>54,530.00</w:t>
                    </w:r>
                  </w:p>
                </w:tc>
                <w:tc>
                  <w:tcPr>
                    <w:tcW w:w="1863" w:type="dxa"/>
                    <w:tcMar>
                      <w:left w:w="28" w:type="dxa"/>
                      <w:right w:w="28" w:type="dxa"/>
                    </w:tcMar>
                    <w:vAlign w:val="center"/>
                  </w:tcPr>
                  <w:p w14:paraId="28AD86FC" w14:textId="77777777" w:rsidR="001A2497" w:rsidRDefault="001A2497" w:rsidP="00B5373F">
                    <w:pPr>
                      <w:jc w:val="center"/>
                    </w:pPr>
                    <w:r>
                      <w:rPr>
                        <w:rFonts w:hint="eastAsia"/>
                      </w:rPr>
                      <w:t>天津市北辰区</w:t>
                    </w:r>
                  </w:p>
                  <w:p w14:paraId="24202F37" w14:textId="77777777" w:rsidR="001A2497" w:rsidRDefault="001A2497" w:rsidP="00B5373F">
                    <w:pPr>
                      <w:jc w:val="center"/>
                    </w:pPr>
                    <w:r>
                      <w:rPr>
                        <w:rFonts w:hint="eastAsia"/>
                      </w:rPr>
                      <w:t>北仓镇人民政府</w:t>
                    </w:r>
                  </w:p>
                </w:tc>
                <w:tc>
                  <w:tcPr>
                    <w:tcW w:w="1170" w:type="dxa"/>
                    <w:tcMar>
                      <w:left w:w="28" w:type="dxa"/>
                      <w:right w:w="28" w:type="dxa"/>
                    </w:tcMar>
                    <w:vAlign w:val="center"/>
                  </w:tcPr>
                  <w:p w14:paraId="01C01744" w14:textId="77777777" w:rsidR="001A2497" w:rsidRDefault="001A2497" w:rsidP="00B5373F">
                    <w:pPr>
                      <w:jc w:val="center"/>
                    </w:pPr>
                    <w:r>
                      <w:rPr>
                        <w:rFonts w:hint="eastAsia"/>
                      </w:rPr>
                      <w:t>与收益相关</w:t>
                    </w:r>
                  </w:p>
                </w:tc>
              </w:tr>
              <w:tr w:rsidR="001A2497" w14:paraId="78F7B568" w14:textId="77777777" w:rsidTr="00B5373F">
                <w:trPr>
                  <w:trHeight w:val="397"/>
                </w:trPr>
                <w:tc>
                  <w:tcPr>
                    <w:tcW w:w="2604" w:type="dxa"/>
                    <w:tcMar>
                      <w:left w:w="28" w:type="dxa"/>
                      <w:right w:w="28" w:type="dxa"/>
                    </w:tcMar>
                    <w:vAlign w:val="center"/>
                  </w:tcPr>
                  <w:p w14:paraId="3437404C" w14:textId="77777777" w:rsidR="001A2497" w:rsidRDefault="001A2497" w:rsidP="00B5373F">
                    <w:pPr>
                      <w:jc w:val="both"/>
                    </w:pPr>
                    <w:r>
                      <w:rPr>
                        <w:rFonts w:hint="eastAsia"/>
                      </w:rPr>
                      <w:t>我国水泥工业环境状况调查</w:t>
                    </w:r>
                  </w:p>
                </w:tc>
                <w:tc>
                  <w:tcPr>
                    <w:tcW w:w="1568" w:type="dxa"/>
                    <w:tcMar>
                      <w:left w:w="28" w:type="dxa"/>
                      <w:right w:w="28" w:type="dxa"/>
                    </w:tcMar>
                    <w:vAlign w:val="center"/>
                  </w:tcPr>
                  <w:p w14:paraId="46AA73C8" w14:textId="63F60166" w:rsidR="001A2497" w:rsidRDefault="001A2497" w:rsidP="00B5373F">
                    <w:pPr>
                      <w:jc w:val="right"/>
                    </w:pPr>
                  </w:p>
                </w:tc>
                <w:tc>
                  <w:tcPr>
                    <w:tcW w:w="1498" w:type="dxa"/>
                    <w:tcMar>
                      <w:left w:w="28" w:type="dxa"/>
                      <w:right w:w="28" w:type="dxa"/>
                    </w:tcMar>
                    <w:vAlign w:val="center"/>
                  </w:tcPr>
                  <w:p w14:paraId="1428A723" w14:textId="77777777" w:rsidR="001A2497" w:rsidRDefault="001A2497" w:rsidP="00B5373F">
                    <w:pPr>
                      <w:jc w:val="right"/>
                    </w:pPr>
                    <w:r>
                      <w:rPr>
                        <w:rFonts w:hint="eastAsia"/>
                      </w:rPr>
                      <w:t>98,000.00</w:t>
                    </w:r>
                  </w:p>
                </w:tc>
                <w:tc>
                  <w:tcPr>
                    <w:tcW w:w="1863" w:type="dxa"/>
                    <w:tcMar>
                      <w:left w:w="28" w:type="dxa"/>
                      <w:right w:w="28" w:type="dxa"/>
                    </w:tcMar>
                    <w:vAlign w:val="center"/>
                  </w:tcPr>
                  <w:p w14:paraId="76A09745" w14:textId="77777777" w:rsidR="001A2497" w:rsidRDefault="001A2497" w:rsidP="00B5373F">
                    <w:pPr>
                      <w:jc w:val="center"/>
                    </w:pPr>
                    <w:r>
                      <w:rPr>
                        <w:rFonts w:hint="eastAsia"/>
                      </w:rPr>
                      <w:t>天津市北辰区</w:t>
                    </w:r>
                  </w:p>
                  <w:p w14:paraId="09D81CB1"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42D1780F" w14:textId="77777777" w:rsidR="001A2497" w:rsidRDefault="001A2497" w:rsidP="00B5373F">
                    <w:pPr>
                      <w:jc w:val="center"/>
                    </w:pPr>
                    <w:r>
                      <w:rPr>
                        <w:rFonts w:hint="eastAsia"/>
                      </w:rPr>
                      <w:t>与收益相关</w:t>
                    </w:r>
                  </w:p>
                </w:tc>
              </w:tr>
              <w:tr w:rsidR="001A2497" w14:paraId="212E7074" w14:textId="77777777" w:rsidTr="00B5373F">
                <w:trPr>
                  <w:trHeight w:val="397"/>
                </w:trPr>
                <w:tc>
                  <w:tcPr>
                    <w:tcW w:w="2604" w:type="dxa"/>
                    <w:tcMar>
                      <w:left w:w="28" w:type="dxa"/>
                      <w:right w:w="28" w:type="dxa"/>
                    </w:tcMar>
                    <w:vAlign w:val="center"/>
                  </w:tcPr>
                  <w:p w14:paraId="51F74E71" w14:textId="77777777" w:rsidR="001A2497" w:rsidRDefault="001A2497" w:rsidP="00B5373F">
                    <w:pPr>
                      <w:jc w:val="both"/>
                    </w:pPr>
                    <w:r>
                      <w:rPr>
                        <w:rFonts w:hint="eastAsia"/>
                      </w:rPr>
                      <w:t>电石渣100%替代石灰石新型干法水泥技术的研究与应用</w:t>
                    </w:r>
                  </w:p>
                </w:tc>
                <w:tc>
                  <w:tcPr>
                    <w:tcW w:w="1568" w:type="dxa"/>
                    <w:tcMar>
                      <w:left w:w="28" w:type="dxa"/>
                      <w:right w:w="28" w:type="dxa"/>
                    </w:tcMar>
                    <w:vAlign w:val="center"/>
                  </w:tcPr>
                  <w:p w14:paraId="1789220A" w14:textId="0FB1F215" w:rsidR="001A2497" w:rsidRDefault="001A2497" w:rsidP="00B5373F">
                    <w:pPr>
                      <w:jc w:val="right"/>
                    </w:pPr>
                  </w:p>
                </w:tc>
                <w:tc>
                  <w:tcPr>
                    <w:tcW w:w="1498" w:type="dxa"/>
                    <w:tcMar>
                      <w:left w:w="28" w:type="dxa"/>
                      <w:right w:w="28" w:type="dxa"/>
                    </w:tcMar>
                    <w:vAlign w:val="center"/>
                  </w:tcPr>
                  <w:p w14:paraId="02EB9D13" w14:textId="77777777" w:rsidR="001A2497" w:rsidRDefault="001A2497" w:rsidP="00B5373F">
                    <w:pPr>
                      <w:jc w:val="right"/>
                    </w:pPr>
                    <w:r>
                      <w:rPr>
                        <w:rFonts w:hint="eastAsia"/>
                      </w:rPr>
                      <w:t>100,000.00</w:t>
                    </w:r>
                  </w:p>
                </w:tc>
                <w:tc>
                  <w:tcPr>
                    <w:tcW w:w="1863" w:type="dxa"/>
                    <w:tcMar>
                      <w:left w:w="28" w:type="dxa"/>
                      <w:right w:w="28" w:type="dxa"/>
                    </w:tcMar>
                    <w:vAlign w:val="center"/>
                  </w:tcPr>
                  <w:p w14:paraId="23F5814D" w14:textId="77777777" w:rsidR="001A2497" w:rsidRDefault="001A2497" w:rsidP="00B5373F">
                    <w:pPr>
                      <w:jc w:val="center"/>
                    </w:pPr>
                    <w:r>
                      <w:rPr>
                        <w:rFonts w:hint="eastAsia"/>
                      </w:rPr>
                      <w:t>天津市北辰区</w:t>
                    </w:r>
                  </w:p>
                  <w:p w14:paraId="1C6E1E93"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4797AF57" w14:textId="77777777" w:rsidR="001A2497" w:rsidRDefault="001A2497" w:rsidP="00B5373F">
                    <w:pPr>
                      <w:jc w:val="center"/>
                    </w:pPr>
                    <w:r>
                      <w:rPr>
                        <w:rFonts w:hint="eastAsia"/>
                      </w:rPr>
                      <w:t>与收益相关</w:t>
                    </w:r>
                  </w:p>
                </w:tc>
              </w:tr>
              <w:tr w:rsidR="001A2497" w14:paraId="6F6708E8" w14:textId="77777777" w:rsidTr="00B5373F">
                <w:trPr>
                  <w:trHeight w:val="397"/>
                </w:trPr>
                <w:tc>
                  <w:tcPr>
                    <w:tcW w:w="2604" w:type="dxa"/>
                    <w:tcMar>
                      <w:left w:w="28" w:type="dxa"/>
                      <w:right w:w="28" w:type="dxa"/>
                    </w:tcMar>
                    <w:vAlign w:val="center"/>
                  </w:tcPr>
                  <w:p w14:paraId="0D9CCF6F" w14:textId="77777777" w:rsidR="001A2497" w:rsidRDefault="001A2497" w:rsidP="00B5373F">
                    <w:pPr>
                      <w:jc w:val="both"/>
                    </w:pPr>
                    <w:r>
                      <w:rPr>
                        <w:rFonts w:hint="eastAsia"/>
                      </w:rPr>
                      <w:t>水不溶性钾矿生产硅钙钾肥的技术与工程化研究</w:t>
                    </w:r>
                  </w:p>
                </w:tc>
                <w:tc>
                  <w:tcPr>
                    <w:tcW w:w="1568" w:type="dxa"/>
                    <w:tcMar>
                      <w:left w:w="28" w:type="dxa"/>
                      <w:right w:w="28" w:type="dxa"/>
                    </w:tcMar>
                    <w:vAlign w:val="center"/>
                  </w:tcPr>
                  <w:p w14:paraId="53CE9F21" w14:textId="2824838E" w:rsidR="001A2497" w:rsidRDefault="001A2497" w:rsidP="00B5373F">
                    <w:pPr>
                      <w:jc w:val="right"/>
                    </w:pPr>
                  </w:p>
                </w:tc>
                <w:tc>
                  <w:tcPr>
                    <w:tcW w:w="1498" w:type="dxa"/>
                    <w:tcMar>
                      <w:left w:w="28" w:type="dxa"/>
                      <w:right w:w="28" w:type="dxa"/>
                    </w:tcMar>
                    <w:vAlign w:val="center"/>
                  </w:tcPr>
                  <w:p w14:paraId="38BB8B9B" w14:textId="77777777" w:rsidR="001A2497" w:rsidRDefault="001A2497" w:rsidP="00B5373F">
                    <w:pPr>
                      <w:jc w:val="right"/>
                    </w:pPr>
                    <w:r>
                      <w:rPr>
                        <w:rFonts w:hint="eastAsia"/>
                      </w:rPr>
                      <w:t>24,925.80</w:t>
                    </w:r>
                  </w:p>
                </w:tc>
                <w:tc>
                  <w:tcPr>
                    <w:tcW w:w="1863" w:type="dxa"/>
                    <w:tcMar>
                      <w:left w:w="28" w:type="dxa"/>
                      <w:right w:w="28" w:type="dxa"/>
                    </w:tcMar>
                    <w:vAlign w:val="center"/>
                  </w:tcPr>
                  <w:p w14:paraId="0DE79240" w14:textId="77777777" w:rsidR="001A2497" w:rsidRDefault="001A2497" w:rsidP="00B5373F">
                    <w:pPr>
                      <w:jc w:val="center"/>
                    </w:pPr>
                    <w:r>
                      <w:rPr>
                        <w:rFonts w:hint="eastAsia"/>
                      </w:rPr>
                      <w:t>天津市北辰区</w:t>
                    </w:r>
                  </w:p>
                  <w:p w14:paraId="07E26C08"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14572D06" w14:textId="77777777" w:rsidR="001A2497" w:rsidRDefault="001A2497" w:rsidP="00B5373F">
                    <w:pPr>
                      <w:jc w:val="center"/>
                    </w:pPr>
                    <w:r>
                      <w:rPr>
                        <w:rFonts w:hint="eastAsia"/>
                      </w:rPr>
                      <w:t>与收益相关</w:t>
                    </w:r>
                  </w:p>
                </w:tc>
              </w:tr>
              <w:tr w:rsidR="001A2497" w14:paraId="5BD9CE41" w14:textId="77777777" w:rsidTr="00B5373F">
                <w:trPr>
                  <w:trHeight w:val="397"/>
                </w:trPr>
                <w:tc>
                  <w:tcPr>
                    <w:tcW w:w="2604" w:type="dxa"/>
                    <w:tcMar>
                      <w:left w:w="28" w:type="dxa"/>
                      <w:right w:w="28" w:type="dxa"/>
                    </w:tcMar>
                    <w:vAlign w:val="center"/>
                  </w:tcPr>
                  <w:p w14:paraId="5ECDA24B" w14:textId="77777777" w:rsidR="001A2497" w:rsidRDefault="001A2497" w:rsidP="00B5373F">
                    <w:pPr>
                      <w:jc w:val="both"/>
                    </w:pPr>
                    <w:r>
                      <w:rPr>
                        <w:rFonts w:hint="eastAsia"/>
                      </w:rPr>
                      <w:t>低能耗环境友好型新型干法水泥技术与装备研发</w:t>
                    </w:r>
                  </w:p>
                </w:tc>
                <w:tc>
                  <w:tcPr>
                    <w:tcW w:w="1568" w:type="dxa"/>
                    <w:tcMar>
                      <w:left w:w="28" w:type="dxa"/>
                      <w:right w:w="28" w:type="dxa"/>
                    </w:tcMar>
                    <w:vAlign w:val="center"/>
                  </w:tcPr>
                  <w:p w14:paraId="11D7F463" w14:textId="3F178A98" w:rsidR="001A2497" w:rsidRDefault="001A2497" w:rsidP="00B5373F">
                    <w:pPr>
                      <w:jc w:val="right"/>
                    </w:pPr>
                  </w:p>
                </w:tc>
                <w:tc>
                  <w:tcPr>
                    <w:tcW w:w="1498" w:type="dxa"/>
                    <w:tcMar>
                      <w:left w:w="28" w:type="dxa"/>
                      <w:right w:w="28" w:type="dxa"/>
                    </w:tcMar>
                    <w:vAlign w:val="center"/>
                  </w:tcPr>
                  <w:p w14:paraId="24C724FA" w14:textId="77777777" w:rsidR="001A2497" w:rsidRDefault="001A2497" w:rsidP="00B5373F">
                    <w:pPr>
                      <w:jc w:val="right"/>
                    </w:pPr>
                    <w:r>
                      <w:rPr>
                        <w:rFonts w:hint="eastAsia"/>
                      </w:rPr>
                      <w:t>2,667,922.94</w:t>
                    </w:r>
                  </w:p>
                </w:tc>
                <w:tc>
                  <w:tcPr>
                    <w:tcW w:w="1863" w:type="dxa"/>
                    <w:tcMar>
                      <w:left w:w="28" w:type="dxa"/>
                      <w:right w:w="28" w:type="dxa"/>
                    </w:tcMar>
                    <w:vAlign w:val="center"/>
                  </w:tcPr>
                  <w:p w14:paraId="06E24857" w14:textId="77777777" w:rsidR="001A2497" w:rsidRDefault="001A2497" w:rsidP="00B5373F">
                    <w:pPr>
                      <w:jc w:val="center"/>
                    </w:pPr>
                    <w:r>
                      <w:rPr>
                        <w:rFonts w:hint="eastAsia"/>
                      </w:rPr>
                      <w:t>天津市北辰区</w:t>
                    </w:r>
                  </w:p>
                  <w:p w14:paraId="31FDE9F4"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7504FFE4" w14:textId="77777777" w:rsidR="001A2497" w:rsidRDefault="001A2497" w:rsidP="00B5373F">
                    <w:pPr>
                      <w:jc w:val="center"/>
                    </w:pPr>
                    <w:r>
                      <w:rPr>
                        <w:rFonts w:hint="eastAsia"/>
                      </w:rPr>
                      <w:t>与收益相关</w:t>
                    </w:r>
                  </w:p>
                </w:tc>
              </w:tr>
              <w:tr w:rsidR="001A2497" w14:paraId="40076358" w14:textId="77777777" w:rsidTr="00B5373F">
                <w:trPr>
                  <w:trHeight w:val="397"/>
                </w:trPr>
                <w:tc>
                  <w:tcPr>
                    <w:tcW w:w="2604" w:type="dxa"/>
                    <w:tcMar>
                      <w:left w:w="28" w:type="dxa"/>
                      <w:right w:w="28" w:type="dxa"/>
                    </w:tcMar>
                    <w:vAlign w:val="center"/>
                  </w:tcPr>
                  <w:p w14:paraId="4DCA7A57" w14:textId="77777777" w:rsidR="001A2497" w:rsidRDefault="001A2497" w:rsidP="00B5373F">
                    <w:pPr>
                      <w:jc w:val="both"/>
                    </w:pPr>
                    <w:r>
                      <w:rPr>
                        <w:rFonts w:hint="eastAsia"/>
                      </w:rPr>
                      <w:t>水泥工业劣质煤催化剂的开发项目</w:t>
                    </w:r>
                  </w:p>
                </w:tc>
                <w:tc>
                  <w:tcPr>
                    <w:tcW w:w="1568" w:type="dxa"/>
                    <w:tcMar>
                      <w:left w:w="28" w:type="dxa"/>
                      <w:right w:w="28" w:type="dxa"/>
                    </w:tcMar>
                    <w:vAlign w:val="center"/>
                  </w:tcPr>
                  <w:p w14:paraId="6BC43691" w14:textId="28F0FEE0" w:rsidR="001A2497" w:rsidRDefault="001A2497" w:rsidP="00B5373F">
                    <w:pPr>
                      <w:jc w:val="right"/>
                    </w:pPr>
                  </w:p>
                </w:tc>
                <w:tc>
                  <w:tcPr>
                    <w:tcW w:w="1498" w:type="dxa"/>
                    <w:tcMar>
                      <w:left w:w="28" w:type="dxa"/>
                      <w:right w:w="28" w:type="dxa"/>
                    </w:tcMar>
                    <w:vAlign w:val="center"/>
                  </w:tcPr>
                  <w:p w14:paraId="616E4625" w14:textId="77777777" w:rsidR="001A2497" w:rsidRDefault="001A2497" w:rsidP="00B5373F">
                    <w:pPr>
                      <w:jc w:val="right"/>
                    </w:pPr>
                    <w:r>
                      <w:rPr>
                        <w:rFonts w:hint="eastAsia"/>
                      </w:rPr>
                      <w:t>202,625.90</w:t>
                    </w:r>
                  </w:p>
                </w:tc>
                <w:tc>
                  <w:tcPr>
                    <w:tcW w:w="1863" w:type="dxa"/>
                    <w:tcMar>
                      <w:left w:w="28" w:type="dxa"/>
                      <w:right w:w="28" w:type="dxa"/>
                    </w:tcMar>
                    <w:vAlign w:val="center"/>
                  </w:tcPr>
                  <w:p w14:paraId="5E85E1D1" w14:textId="77777777" w:rsidR="001A2497" w:rsidRDefault="001A2497" w:rsidP="00B5373F">
                    <w:pPr>
                      <w:jc w:val="center"/>
                    </w:pPr>
                    <w:r>
                      <w:rPr>
                        <w:rFonts w:hint="eastAsia"/>
                      </w:rPr>
                      <w:t>天津市北辰区</w:t>
                    </w:r>
                  </w:p>
                  <w:p w14:paraId="5134E9BD"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75F7D731" w14:textId="77777777" w:rsidR="001A2497" w:rsidRDefault="001A2497" w:rsidP="00B5373F">
                    <w:pPr>
                      <w:jc w:val="center"/>
                    </w:pPr>
                    <w:r>
                      <w:rPr>
                        <w:rFonts w:hint="eastAsia"/>
                      </w:rPr>
                      <w:t>与收益相关</w:t>
                    </w:r>
                  </w:p>
                </w:tc>
              </w:tr>
              <w:tr w:rsidR="001A2497" w14:paraId="4C2BCD7A" w14:textId="77777777" w:rsidTr="00B5373F">
                <w:trPr>
                  <w:trHeight w:val="397"/>
                </w:trPr>
                <w:tc>
                  <w:tcPr>
                    <w:tcW w:w="2604" w:type="dxa"/>
                    <w:tcMar>
                      <w:left w:w="28" w:type="dxa"/>
                      <w:right w:w="28" w:type="dxa"/>
                    </w:tcMar>
                    <w:vAlign w:val="center"/>
                  </w:tcPr>
                  <w:p w14:paraId="767AFA36" w14:textId="77777777" w:rsidR="001A2497" w:rsidRDefault="001A2497" w:rsidP="00B5373F">
                    <w:pPr>
                      <w:jc w:val="both"/>
                    </w:pPr>
                    <w:r>
                      <w:rPr>
                        <w:rFonts w:hint="eastAsia"/>
                      </w:rPr>
                      <w:t>土壤修复功能材料技术开发和年产500tt中试生产线建设项目</w:t>
                    </w:r>
                  </w:p>
                </w:tc>
                <w:tc>
                  <w:tcPr>
                    <w:tcW w:w="1568" w:type="dxa"/>
                    <w:tcMar>
                      <w:left w:w="28" w:type="dxa"/>
                      <w:right w:w="28" w:type="dxa"/>
                    </w:tcMar>
                    <w:vAlign w:val="center"/>
                  </w:tcPr>
                  <w:p w14:paraId="66DDE240" w14:textId="7BC10619" w:rsidR="001A2497" w:rsidRDefault="001A2497" w:rsidP="00B5373F">
                    <w:pPr>
                      <w:jc w:val="right"/>
                    </w:pPr>
                  </w:p>
                </w:tc>
                <w:tc>
                  <w:tcPr>
                    <w:tcW w:w="1498" w:type="dxa"/>
                    <w:tcMar>
                      <w:left w:w="28" w:type="dxa"/>
                      <w:right w:w="28" w:type="dxa"/>
                    </w:tcMar>
                    <w:vAlign w:val="center"/>
                  </w:tcPr>
                  <w:p w14:paraId="693D9C2C" w14:textId="77777777" w:rsidR="001A2497" w:rsidRDefault="001A2497" w:rsidP="00B5373F">
                    <w:pPr>
                      <w:jc w:val="right"/>
                    </w:pPr>
                    <w:r>
                      <w:rPr>
                        <w:rFonts w:hint="eastAsia"/>
                      </w:rPr>
                      <w:t>144,681.36</w:t>
                    </w:r>
                  </w:p>
                </w:tc>
                <w:tc>
                  <w:tcPr>
                    <w:tcW w:w="1863" w:type="dxa"/>
                    <w:tcMar>
                      <w:left w:w="28" w:type="dxa"/>
                      <w:right w:w="28" w:type="dxa"/>
                    </w:tcMar>
                    <w:vAlign w:val="center"/>
                  </w:tcPr>
                  <w:p w14:paraId="7B9D258A" w14:textId="77777777" w:rsidR="001A2497" w:rsidRDefault="001A2497" w:rsidP="00B5373F">
                    <w:pPr>
                      <w:jc w:val="center"/>
                    </w:pPr>
                    <w:r>
                      <w:rPr>
                        <w:rFonts w:hint="eastAsia"/>
                      </w:rPr>
                      <w:t>天津市北辰区</w:t>
                    </w:r>
                  </w:p>
                  <w:p w14:paraId="56B60C01"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20F7595B" w14:textId="77777777" w:rsidR="001A2497" w:rsidRDefault="001A2497" w:rsidP="00B5373F">
                    <w:pPr>
                      <w:jc w:val="center"/>
                    </w:pPr>
                    <w:r>
                      <w:rPr>
                        <w:rFonts w:hint="eastAsia"/>
                      </w:rPr>
                      <w:t>与收益相关</w:t>
                    </w:r>
                  </w:p>
                </w:tc>
              </w:tr>
              <w:tr w:rsidR="001A2497" w14:paraId="1BB184F6" w14:textId="77777777" w:rsidTr="00B5373F">
                <w:trPr>
                  <w:trHeight w:val="397"/>
                </w:trPr>
                <w:tc>
                  <w:tcPr>
                    <w:tcW w:w="2604" w:type="dxa"/>
                    <w:tcMar>
                      <w:left w:w="28" w:type="dxa"/>
                      <w:right w:w="28" w:type="dxa"/>
                    </w:tcMar>
                    <w:vAlign w:val="center"/>
                  </w:tcPr>
                  <w:p w14:paraId="47769DDB" w14:textId="77777777" w:rsidR="001A2497" w:rsidRDefault="001A2497" w:rsidP="00B5373F">
                    <w:pPr>
                      <w:jc w:val="both"/>
                    </w:pPr>
                    <w:r>
                      <w:rPr>
                        <w:rFonts w:hint="eastAsia"/>
                      </w:rPr>
                      <w:lastRenderedPageBreak/>
                      <w:t>蒸压加气混凝土制品能耗限额标准及节能技术研究</w:t>
                    </w:r>
                  </w:p>
                </w:tc>
                <w:tc>
                  <w:tcPr>
                    <w:tcW w:w="1568" w:type="dxa"/>
                    <w:tcMar>
                      <w:left w:w="28" w:type="dxa"/>
                      <w:right w:w="28" w:type="dxa"/>
                    </w:tcMar>
                    <w:vAlign w:val="center"/>
                  </w:tcPr>
                  <w:p w14:paraId="2C92C0EA" w14:textId="52483274" w:rsidR="001A2497" w:rsidRDefault="001A2497" w:rsidP="00B5373F">
                    <w:pPr>
                      <w:jc w:val="right"/>
                    </w:pPr>
                  </w:p>
                </w:tc>
                <w:tc>
                  <w:tcPr>
                    <w:tcW w:w="1498" w:type="dxa"/>
                    <w:tcMar>
                      <w:left w:w="28" w:type="dxa"/>
                      <w:right w:w="28" w:type="dxa"/>
                    </w:tcMar>
                    <w:vAlign w:val="center"/>
                  </w:tcPr>
                  <w:p w14:paraId="14FF8922" w14:textId="77777777" w:rsidR="001A2497" w:rsidRDefault="001A2497" w:rsidP="00B5373F">
                    <w:pPr>
                      <w:jc w:val="right"/>
                    </w:pPr>
                    <w:r>
                      <w:rPr>
                        <w:rFonts w:hint="eastAsia"/>
                      </w:rPr>
                      <w:t>79,177.00</w:t>
                    </w:r>
                  </w:p>
                </w:tc>
                <w:tc>
                  <w:tcPr>
                    <w:tcW w:w="1863" w:type="dxa"/>
                    <w:tcMar>
                      <w:left w:w="28" w:type="dxa"/>
                      <w:right w:w="28" w:type="dxa"/>
                    </w:tcMar>
                    <w:vAlign w:val="center"/>
                  </w:tcPr>
                  <w:p w14:paraId="2A3C92B4" w14:textId="77777777" w:rsidR="001A2497" w:rsidRDefault="001A2497" w:rsidP="00B5373F">
                    <w:pPr>
                      <w:jc w:val="center"/>
                    </w:pPr>
                    <w:r>
                      <w:rPr>
                        <w:rFonts w:hint="eastAsia"/>
                      </w:rPr>
                      <w:t>天津市北辰区</w:t>
                    </w:r>
                  </w:p>
                  <w:p w14:paraId="70D4C374"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2D5B1E98" w14:textId="77777777" w:rsidR="001A2497" w:rsidRDefault="001A2497" w:rsidP="00B5373F">
                    <w:pPr>
                      <w:jc w:val="center"/>
                    </w:pPr>
                    <w:r>
                      <w:rPr>
                        <w:rFonts w:hint="eastAsia"/>
                      </w:rPr>
                      <w:t>与收益相关</w:t>
                    </w:r>
                  </w:p>
                </w:tc>
              </w:tr>
              <w:tr w:rsidR="001A2497" w14:paraId="20F6F8CB" w14:textId="77777777" w:rsidTr="00B5373F">
                <w:trPr>
                  <w:trHeight w:val="397"/>
                </w:trPr>
                <w:tc>
                  <w:tcPr>
                    <w:tcW w:w="2604" w:type="dxa"/>
                    <w:tcMar>
                      <w:left w:w="28" w:type="dxa"/>
                      <w:right w:w="28" w:type="dxa"/>
                    </w:tcMar>
                    <w:vAlign w:val="center"/>
                  </w:tcPr>
                  <w:p w14:paraId="04469FBF" w14:textId="77777777" w:rsidR="001A2497" w:rsidRDefault="001A2497" w:rsidP="00B5373F">
                    <w:pPr>
                      <w:jc w:val="both"/>
                    </w:pPr>
                    <w:r>
                      <w:rPr>
                        <w:rFonts w:hint="eastAsia"/>
                      </w:rPr>
                      <w:t>协同互补利用大宗固废制备绿色建材关健技术研究与应用</w:t>
                    </w:r>
                  </w:p>
                </w:tc>
                <w:tc>
                  <w:tcPr>
                    <w:tcW w:w="1568" w:type="dxa"/>
                    <w:tcMar>
                      <w:left w:w="28" w:type="dxa"/>
                      <w:right w:w="28" w:type="dxa"/>
                    </w:tcMar>
                    <w:vAlign w:val="center"/>
                  </w:tcPr>
                  <w:p w14:paraId="246B15B7" w14:textId="44BE43B2" w:rsidR="001A2497" w:rsidRDefault="001A2497" w:rsidP="00B5373F">
                    <w:pPr>
                      <w:jc w:val="right"/>
                    </w:pPr>
                  </w:p>
                </w:tc>
                <w:tc>
                  <w:tcPr>
                    <w:tcW w:w="1498" w:type="dxa"/>
                    <w:tcMar>
                      <w:left w:w="28" w:type="dxa"/>
                      <w:right w:w="28" w:type="dxa"/>
                    </w:tcMar>
                    <w:vAlign w:val="center"/>
                  </w:tcPr>
                  <w:p w14:paraId="3B2CD137" w14:textId="77777777" w:rsidR="001A2497" w:rsidRDefault="001A2497" w:rsidP="00B5373F">
                    <w:pPr>
                      <w:jc w:val="right"/>
                    </w:pPr>
                    <w:r>
                      <w:rPr>
                        <w:rFonts w:hint="eastAsia"/>
                      </w:rPr>
                      <w:t>76,300.00</w:t>
                    </w:r>
                  </w:p>
                </w:tc>
                <w:tc>
                  <w:tcPr>
                    <w:tcW w:w="1863" w:type="dxa"/>
                    <w:tcMar>
                      <w:left w:w="28" w:type="dxa"/>
                      <w:right w:w="28" w:type="dxa"/>
                    </w:tcMar>
                    <w:vAlign w:val="center"/>
                  </w:tcPr>
                  <w:p w14:paraId="41630C9D" w14:textId="77777777" w:rsidR="001A2497" w:rsidRDefault="001A2497" w:rsidP="00B5373F">
                    <w:pPr>
                      <w:jc w:val="center"/>
                    </w:pPr>
                    <w:r>
                      <w:rPr>
                        <w:rFonts w:hint="eastAsia"/>
                      </w:rPr>
                      <w:t>天津市北辰区</w:t>
                    </w:r>
                  </w:p>
                  <w:p w14:paraId="0FE7B084"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466B6463" w14:textId="77777777" w:rsidR="001A2497" w:rsidRDefault="001A2497" w:rsidP="00B5373F">
                    <w:pPr>
                      <w:jc w:val="center"/>
                    </w:pPr>
                    <w:r>
                      <w:rPr>
                        <w:rFonts w:hint="eastAsia"/>
                      </w:rPr>
                      <w:t>与收益相关</w:t>
                    </w:r>
                  </w:p>
                </w:tc>
              </w:tr>
              <w:tr w:rsidR="001A2497" w14:paraId="135FC39C" w14:textId="77777777" w:rsidTr="00B5373F">
                <w:trPr>
                  <w:trHeight w:val="397"/>
                </w:trPr>
                <w:tc>
                  <w:tcPr>
                    <w:tcW w:w="2604" w:type="dxa"/>
                    <w:tcMar>
                      <w:left w:w="28" w:type="dxa"/>
                      <w:right w:w="28" w:type="dxa"/>
                    </w:tcMar>
                    <w:vAlign w:val="center"/>
                  </w:tcPr>
                  <w:p w14:paraId="3DB33A85" w14:textId="77777777" w:rsidR="001A2497" w:rsidRDefault="001A2497" w:rsidP="00B5373F">
                    <w:pPr>
                      <w:jc w:val="both"/>
                    </w:pPr>
                    <w:r>
                      <w:rPr>
                        <w:rFonts w:hint="eastAsia"/>
                      </w:rPr>
                      <w:t>固废协同互补制备低成本硫铝高活性粉体材料的技术工艺研发与工程示范</w:t>
                    </w:r>
                  </w:p>
                </w:tc>
                <w:tc>
                  <w:tcPr>
                    <w:tcW w:w="1568" w:type="dxa"/>
                    <w:tcMar>
                      <w:left w:w="28" w:type="dxa"/>
                      <w:right w:w="28" w:type="dxa"/>
                    </w:tcMar>
                    <w:vAlign w:val="center"/>
                  </w:tcPr>
                  <w:p w14:paraId="1FD8D1B1" w14:textId="3ED41F4F" w:rsidR="001A2497" w:rsidRDefault="001A2497" w:rsidP="00B5373F">
                    <w:pPr>
                      <w:jc w:val="right"/>
                    </w:pPr>
                  </w:p>
                </w:tc>
                <w:tc>
                  <w:tcPr>
                    <w:tcW w:w="1498" w:type="dxa"/>
                    <w:tcMar>
                      <w:left w:w="28" w:type="dxa"/>
                      <w:right w:w="28" w:type="dxa"/>
                    </w:tcMar>
                    <w:vAlign w:val="center"/>
                  </w:tcPr>
                  <w:p w14:paraId="5BF130D1" w14:textId="77777777" w:rsidR="001A2497" w:rsidRDefault="001A2497" w:rsidP="00B5373F">
                    <w:pPr>
                      <w:jc w:val="right"/>
                    </w:pPr>
                    <w:r>
                      <w:rPr>
                        <w:rFonts w:hint="eastAsia"/>
                      </w:rPr>
                      <w:t>8,065.51</w:t>
                    </w:r>
                  </w:p>
                </w:tc>
                <w:tc>
                  <w:tcPr>
                    <w:tcW w:w="1863" w:type="dxa"/>
                    <w:tcMar>
                      <w:left w:w="28" w:type="dxa"/>
                      <w:right w:w="28" w:type="dxa"/>
                    </w:tcMar>
                    <w:vAlign w:val="center"/>
                  </w:tcPr>
                  <w:p w14:paraId="4EEAA0A2" w14:textId="77777777" w:rsidR="001A2497" w:rsidRDefault="001A2497" w:rsidP="00B5373F">
                    <w:pPr>
                      <w:jc w:val="center"/>
                    </w:pPr>
                    <w:r>
                      <w:rPr>
                        <w:rFonts w:hint="eastAsia"/>
                      </w:rPr>
                      <w:t>天津市北辰区</w:t>
                    </w:r>
                  </w:p>
                  <w:p w14:paraId="1A215779" w14:textId="77777777" w:rsidR="001A2497" w:rsidRDefault="001A2497" w:rsidP="00B5373F">
                    <w:pPr>
                      <w:jc w:val="center"/>
                    </w:pPr>
                    <w:r>
                      <w:rPr>
                        <w:rFonts w:hint="eastAsia"/>
                      </w:rPr>
                      <w:t>人民政府</w:t>
                    </w:r>
                  </w:p>
                </w:tc>
                <w:tc>
                  <w:tcPr>
                    <w:tcW w:w="1170" w:type="dxa"/>
                    <w:tcMar>
                      <w:left w:w="28" w:type="dxa"/>
                      <w:right w:w="28" w:type="dxa"/>
                    </w:tcMar>
                    <w:vAlign w:val="center"/>
                  </w:tcPr>
                  <w:p w14:paraId="0C2570A9" w14:textId="77777777" w:rsidR="001A2497" w:rsidRDefault="001A2497" w:rsidP="00B5373F">
                    <w:pPr>
                      <w:jc w:val="center"/>
                    </w:pPr>
                    <w:r>
                      <w:rPr>
                        <w:rFonts w:hint="eastAsia"/>
                      </w:rPr>
                      <w:t>与收益相关</w:t>
                    </w:r>
                  </w:p>
                </w:tc>
              </w:tr>
              <w:tr w:rsidR="001A2497" w14:paraId="4663AE48" w14:textId="77777777" w:rsidTr="00B5373F">
                <w:trPr>
                  <w:trHeight w:val="397"/>
                </w:trPr>
                <w:tc>
                  <w:tcPr>
                    <w:tcW w:w="2604" w:type="dxa"/>
                    <w:tcMar>
                      <w:left w:w="28" w:type="dxa"/>
                      <w:right w:w="28" w:type="dxa"/>
                    </w:tcMar>
                    <w:vAlign w:val="center"/>
                  </w:tcPr>
                  <w:p w14:paraId="5BE004B2" w14:textId="77777777" w:rsidR="001A2497" w:rsidRDefault="001A2497" w:rsidP="00B5373F">
                    <w:pPr>
                      <w:jc w:val="both"/>
                    </w:pPr>
                    <w:r>
                      <w:rPr>
                        <w:rFonts w:hint="eastAsia"/>
                      </w:rPr>
                      <w:t>矿物型土壤调理材料关键技术研究及产业化应用示范</w:t>
                    </w:r>
                  </w:p>
                </w:tc>
                <w:tc>
                  <w:tcPr>
                    <w:tcW w:w="1568" w:type="dxa"/>
                    <w:tcMar>
                      <w:left w:w="28" w:type="dxa"/>
                      <w:right w:w="28" w:type="dxa"/>
                    </w:tcMar>
                    <w:vAlign w:val="center"/>
                  </w:tcPr>
                  <w:p w14:paraId="3C211661" w14:textId="21377DDA" w:rsidR="001A2497" w:rsidRDefault="001A2497" w:rsidP="00B5373F">
                    <w:pPr>
                      <w:jc w:val="right"/>
                    </w:pPr>
                  </w:p>
                </w:tc>
                <w:tc>
                  <w:tcPr>
                    <w:tcW w:w="1498" w:type="dxa"/>
                    <w:tcMar>
                      <w:left w:w="28" w:type="dxa"/>
                      <w:right w:w="28" w:type="dxa"/>
                    </w:tcMar>
                    <w:vAlign w:val="center"/>
                  </w:tcPr>
                  <w:p w14:paraId="5C64486D" w14:textId="77777777" w:rsidR="001A2497" w:rsidRDefault="001A2497" w:rsidP="00B5373F">
                    <w:pPr>
                      <w:jc w:val="right"/>
                    </w:pPr>
                    <w:r>
                      <w:rPr>
                        <w:rFonts w:hint="eastAsia"/>
                      </w:rPr>
                      <w:t>1,000,196.64</w:t>
                    </w:r>
                  </w:p>
                </w:tc>
                <w:tc>
                  <w:tcPr>
                    <w:tcW w:w="1863" w:type="dxa"/>
                    <w:tcMar>
                      <w:left w:w="28" w:type="dxa"/>
                      <w:right w:w="28" w:type="dxa"/>
                    </w:tcMar>
                    <w:vAlign w:val="center"/>
                  </w:tcPr>
                  <w:p w14:paraId="0E3B587D" w14:textId="77777777" w:rsidR="001A2497" w:rsidRDefault="001A2497" w:rsidP="00B5373F">
                    <w:pPr>
                      <w:jc w:val="center"/>
                    </w:pPr>
                    <w:r>
                      <w:rPr>
                        <w:rFonts w:hint="eastAsia"/>
                      </w:rPr>
                      <w:t>天津市北辰区科技发展计划项目任务合同书</w:t>
                    </w:r>
                  </w:p>
                </w:tc>
                <w:tc>
                  <w:tcPr>
                    <w:tcW w:w="1170" w:type="dxa"/>
                    <w:tcMar>
                      <w:left w:w="28" w:type="dxa"/>
                      <w:right w:w="28" w:type="dxa"/>
                    </w:tcMar>
                    <w:vAlign w:val="center"/>
                  </w:tcPr>
                  <w:p w14:paraId="15BE738D" w14:textId="77777777" w:rsidR="001A2497" w:rsidRDefault="001A2497" w:rsidP="00B5373F">
                    <w:pPr>
                      <w:jc w:val="center"/>
                    </w:pPr>
                    <w:r>
                      <w:rPr>
                        <w:rFonts w:hint="eastAsia"/>
                      </w:rPr>
                      <w:t>与收益相关</w:t>
                    </w:r>
                  </w:p>
                </w:tc>
              </w:tr>
              <w:tr w:rsidR="001A2497" w14:paraId="1F788C64" w14:textId="77777777" w:rsidTr="00B5373F">
                <w:trPr>
                  <w:trHeight w:val="397"/>
                </w:trPr>
                <w:tc>
                  <w:tcPr>
                    <w:tcW w:w="2604" w:type="dxa"/>
                    <w:tcMar>
                      <w:left w:w="28" w:type="dxa"/>
                      <w:right w:w="28" w:type="dxa"/>
                    </w:tcMar>
                    <w:vAlign w:val="center"/>
                  </w:tcPr>
                  <w:p w14:paraId="7921D3A0" w14:textId="77777777" w:rsidR="001A2497" w:rsidRDefault="001A2497" w:rsidP="00B5373F">
                    <w:pPr>
                      <w:jc w:val="both"/>
                    </w:pPr>
                    <w:r>
                      <w:rPr>
                        <w:rFonts w:hint="eastAsia"/>
                      </w:rPr>
                      <w:t>水泥窑协同处置工程项目规范</w:t>
                    </w:r>
                  </w:p>
                </w:tc>
                <w:tc>
                  <w:tcPr>
                    <w:tcW w:w="1568" w:type="dxa"/>
                    <w:tcMar>
                      <w:left w:w="28" w:type="dxa"/>
                      <w:right w:w="28" w:type="dxa"/>
                    </w:tcMar>
                    <w:vAlign w:val="center"/>
                  </w:tcPr>
                  <w:p w14:paraId="21C0884E" w14:textId="3F454E20" w:rsidR="001A2497" w:rsidRDefault="001A2497" w:rsidP="00B5373F">
                    <w:pPr>
                      <w:jc w:val="right"/>
                    </w:pPr>
                  </w:p>
                </w:tc>
                <w:tc>
                  <w:tcPr>
                    <w:tcW w:w="1498" w:type="dxa"/>
                    <w:tcMar>
                      <w:left w:w="28" w:type="dxa"/>
                      <w:right w:w="28" w:type="dxa"/>
                    </w:tcMar>
                    <w:vAlign w:val="center"/>
                  </w:tcPr>
                  <w:p w14:paraId="7239D074" w14:textId="77777777" w:rsidR="001A2497" w:rsidRDefault="001A2497" w:rsidP="00B5373F">
                    <w:pPr>
                      <w:jc w:val="right"/>
                    </w:pPr>
                    <w:r>
                      <w:rPr>
                        <w:rFonts w:hint="eastAsia"/>
                      </w:rPr>
                      <w:t>180,000.00</w:t>
                    </w:r>
                  </w:p>
                </w:tc>
                <w:tc>
                  <w:tcPr>
                    <w:tcW w:w="1863" w:type="dxa"/>
                    <w:tcMar>
                      <w:left w:w="28" w:type="dxa"/>
                      <w:right w:w="28" w:type="dxa"/>
                    </w:tcMar>
                    <w:vAlign w:val="center"/>
                  </w:tcPr>
                  <w:p w14:paraId="2EFEF438" w14:textId="77777777" w:rsidR="001A2497" w:rsidRDefault="001A2497" w:rsidP="00B5373F">
                    <w:pPr>
                      <w:jc w:val="center"/>
                    </w:pPr>
                    <w:r>
                      <w:rPr>
                        <w:rFonts w:hint="eastAsia"/>
                      </w:rPr>
                      <w:t>建标标函</w:t>
                    </w:r>
                  </w:p>
                  <w:p w14:paraId="05EBC869" w14:textId="77777777" w:rsidR="001A2497" w:rsidRDefault="001A2497" w:rsidP="00B5373F">
                    <w:pPr>
                      <w:jc w:val="center"/>
                    </w:pPr>
                    <w:r>
                      <w:rPr>
                        <w:rFonts w:hint="eastAsia"/>
                      </w:rPr>
                      <w:t>（2018)54号</w:t>
                    </w:r>
                  </w:p>
                </w:tc>
                <w:tc>
                  <w:tcPr>
                    <w:tcW w:w="1170" w:type="dxa"/>
                    <w:tcMar>
                      <w:left w:w="28" w:type="dxa"/>
                      <w:right w:w="28" w:type="dxa"/>
                    </w:tcMar>
                    <w:vAlign w:val="center"/>
                  </w:tcPr>
                  <w:p w14:paraId="4174233C" w14:textId="77777777" w:rsidR="001A2497" w:rsidRDefault="001A2497" w:rsidP="00B5373F">
                    <w:pPr>
                      <w:jc w:val="center"/>
                    </w:pPr>
                    <w:r>
                      <w:rPr>
                        <w:rFonts w:hint="eastAsia"/>
                      </w:rPr>
                      <w:t>与收益相关</w:t>
                    </w:r>
                  </w:p>
                </w:tc>
              </w:tr>
              <w:tr w:rsidR="001A2497" w14:paraId="26B2751B" w14:textId="77777777" w:rsidTr="00B5373F">
                <w:trPr>
                  <w:trHeight w:val="397"/>
                </w:trPr>
                <w:tc>
                  <w:tcPr>
                    <w:tcW w:w="2604" w:type="dxa"/>
                    <w:tcMar>
                      <w:left w:w="28" w:type="dxa"/>
                      <w:right w:w="28" w:type="dxa"/>
                    </w:tcMar>
                    <w:vAlign w:val="center"/>
                  </w:tcPr>
                  <w:p w14:paraId="6EAE98C4" w14:textId="77777777" w:rsidR="001A2497" w:rsidRDefault="001A2497" w:rsidP="00B5373F">
                    <w:pPr>
                      <w:jc w:val="both"/>
                    </w:pPr>
                    <w:r>
                      <w:rPr>
                        <w:rFonts w:hint="eastAsia"/>
                      </w:rPr>
                      <w:t>矿物型土壤改良修复材料研发与应用</w:t>
                    </w:r>
                  </w:p>
                </w:tc>
                <w:tc>
                  <w:tcPr>
                    <w:tcW w:w="1568" w:type="dxa"/>
                    <w:tcMar>
                      <w:left w:w="28" w:type="dxa"/>
                      <w:right w:w="28" w:type="dxa"/>
                    </w:tcMar>
                    <w:vAlign w:val="center"/>
                  </w:tcPr>
                  <w:p w14:paraId="3B277923" w14:textId="38EA29E7" w:rsidR="001A2497" w:rsidRDefault="001A2497" w:rsidP="00B5373F">
                    <w:pPr>
                      <w:jc w:val="right"/>
                    </w:pPr>
                  </w:p>
                </w:tc>
                <w:tc>
                  <w:tcPr>
                    <w:tcW w:w="1498" w:type="dxa"/>
                    <w:tcMar>
                      <w:left w:w="28" w:type="dxa"/>
                      <w:right w:w="28" w:type="dxa"/>
                    </w:tcMar>
                    <w:vAlign w:val="center"/>
                  </w:tcPr>
                  <w:p w14:paraId="745EF6C6" w14:textId="77777777" w:rsidR="001A2497" w:rsidRDefault="001A2497" w:rsidP="00B5373F">
                    <w:pPr>
                      <w:jc w:val="right"/>
                    </w:pPr>
                    <w:r>
                      <w:rPr>
                        <w:rFonts w:hint="eastAsia"/>
                      </w:rPr>
                      <w:t>69,630.00</w:t>
                    </w:r>
                  </w:p>
                </w:tc>
                <w:tc>
                  <w:tcPr>
                    <w:tcW w:w="1863" w:type="dxa"/>
                    <w:tcMar>
                      <w:left w:w="28" w:type="dxa"/>
                      <w:right w:w="28" w:type="dxa"/>
                    </w:tcMar>
                    <w:vAlign w:val="center"/>
                  </w:tcPr>
                  <w:p w14:paraId="7A2DF992" w14:textId="77777777" w:rsidR="001A2497" w:rsidRDefault="001A2497" w:rsidP="00B5373F">
                    <w:pPr>
                      <w:jc w:val="center"/>
                    </w:pPr>
                    <w:r>
                      <w:rPr>
                        <w:rFonts w:hint="eastAsia"/>
                      </w:rPr>
                      <w:t>天津市北辰区</w:t>
                    </w:r>
                  </w:p>
                  <w:p w14:paraId="50CC48C1" w14:textId="77777777" w:rsidR="001A2497" w:rsidRDefault="001A2497" w:rsidP="00B5373F">
                    <w:pPr>
                      <w:jc w:val="center"/>
                    </w:pPr>
                    <w:r>
                      <w:rPr>
                        <w:rFonts w:hint="eastAsia"/>
                      </w:rPr>
                      <w:t>北仓镇人民政府</w:t>
                    </w:r>
                  </w:p>
                </w:tc>
                <w:tc>
                  <w:tcPr>
                    <w:tcW w:w="1170" w:type="dxa"/>
                    <w:tcMar>
                      <w:left w:w="28" w:type="dxa"/>
                      <w:right w:w="28" w:type="dxa"/>
                    </w:tcMar>
                    <w:vAlign w:val="center"/>
                  </w:tcPr>
                  <w:p w14:paraId="480FF18C" w14:textId="77777777" w:rsidR="001A2497" w:rsidRDefault="001A2497" w:rsidP="00B5373F">
                    <w:pPr>
                      <w:jc w:val="center"/>
                    </w:pPr>
                    <w:r>
                      <w:rPr>
                        <w:rFonts w:hint="eastAsia"/>
                      </w:rPr>
                      <w:t>与收益相关</w:t>
                    </w:r>
                  </w:p>
                </w:tc>
              </w:tr>
              <w:tr w:rsidR="001A2497" w14:paraId="0814612D" w14:textId="77777777" w:rsidTr="00B5373F">
                <w:trPr>
                  <w:trHeight w:val="397"/>
                </w:trPr>
                <w:tc>
                  <w:tcPr>
                    <w:tcW w:w="2604" w:type="dxa"/>
                    <w:tcMar>
                      <w:left w:w="28" w:type="dxa"/>
                      <w:right w:w="28" w:type="dxa"/>
                    </w:tcMar>
                    <w:vAlign w:val="center"/>
                  </w:tcPr>
                  <w:p w14:paraId="27436035" w14:textId="77777777" w:rsidR="001A2497" w:rsidRDefault="001A2497" w:rsidP="00B5373F">
                    <w:pPr>
                      <w:jc w:val="both"/>
                    </w:pPr>
                    <w:r>
                      <w:rPr>
                        <w:rFonts w:hint="eastAsia"/>
                      </w:rPr>
                      <w:t>创新型人才团队</w:t>
                    </w:r>
                  </w:p>
                </w:tc>
                <w:tc>
                  <w:tcPr>
                    <w:tcW w:w="1568" w:type="dxa"/>
                    <w:tcMar>
                      <w:left w:w="28" w:type="dxa"/>
                      <w:right w:w="28" w:type="dxa"/>
                    </w:tcMar>
                    <w:vAlign w:val="center"/>
                  </w:tcPr>
                  <w:p w14:paraId="5ECE8B19" w14:textId="7543C23E" w:rsidR="001A2497" w:rsidRDefault="001A2497" w:rsidP="00B5373F">
                    <w:pPr>
                      <w:jc w:val="right"/>
                    </w:pPr>
                  </w:p>
                </w:tc>
                <w:tc>
                  <w:tcPr>
                    <w:tcW w:w="1498" w:type="dxa"/>
                    <w:tcMar>
                      <w:left w:w="28" w:type="dxa"/>
                      <w:right w:w="28" w:type="dxa"/>
                    </w:tcMar>
                    <w:vAlign w:val="center"/>
                  </w:tcPr>
                  <w:p w14:paraId="34BB209D" w14:textId="77777777" w:rsidR="001A2497" w:rsidRDefault="001A2497" w:rsidP="00B5373F">
                    <w:pPr>
                      <w:jc w:val="right"/>
                    </w:pPr>
                    <w:r>
                      <w:rPr>
                        <w:rFonts w:hint="eastAsia"/>
                      </w:rPr>
                      <w:t>3,000.00</w:t>
                    </w:r>
                  </w:p>
                </w:tc>
                <w:tc>
                  <w:tcPr>
                    <w:tcW w:w="1863" w:type="dxa"/>
                    <w:tcMar>
                      <w:left w:w="28" w:type="dxa"/>
                      <w:right w:w="28" w:type="dxa"/>
                    </w:tcMar>
                    <w:vAlign w:val="center"/>
                  </w:tcPr>
                  <w:p w14:paraId="09DEFB68" w14:textId="77777777" w:rsidR="001A2497" w:rsidRDefault="001A2497" w:rsidP="00B5373F">
                    <w:pPr>
                      <w:jc w:val="center"/>
                    </w:pPr>
                    <w:r>
                      <w:rPr>
                        <w:rFonts w:hint="eastAsia"/>
                      </w:rPr>
                      <w:t>津人社办发</w:t>
                    </w:r>
                  </w:p>
                  <w:p w14:paraId="4A5F8C7D" w14:textId="77777777" w:rsidR="001A2497" w:rsidRDefault="001A2497" w:rsidP="00B5373F">
                    <w:pPr>
                      <w:jc w:val="center"/>
                    </w:pPr>
                    <w:r>
                      <w:rPr>
                        <w:rFonts w:hint="eastAsia"/>
                      </w:rPr>
                      <w:t>（2018）256号</w:t>
                    </w:r>
                  </w:p>
                </w:tc>
                <w:tc>
                  <w:tcPr>
                    <w:tcW w:w="1170" w:type="dxa"/>
                    <w:tcMar>
                      <w:left w:w="28" w:type="dxa"/>
                      <w:right w:w="28" w:type="dxa"/>
                    </w:tcMar>
                    <w:vAlign w:val="center"/>
                  </w:tcPr>
                  <w:p w14:paraId="4E9D6ABB" w14:textId="77777777" w:rsidR="001A2497" w:rsidRDefault="001A2497" w:rsidP="00B5373F">
                    <w:pPr>
                      <w:jc w:val="center"/>
                    </w:pPr>
                    <w:r>
                      <w:rPr>
                        <w:rFonts w:hint="eastAsia"/>
                      </w:rPr>
                      <w:t>与收益相关</w:t>
                    </w:r>
                  </w:p>
                </w:tc>
              </w:tr>
              <w:tr w:rsidR="001A2497" w14:paraId="0E4AE544" w14:textId="77777777" w:rsidTr="00B5373F">
                <w:trPr>
                  <w:trHeight w:val="397"/>
                </w:trPr>
                <w:tc>
                  <w:tcPr>
                    <w:tcW w:w="2604" w:type="dxa"/>
                    <w:tcMar>
                      <w:left w:w="28" w:type="dxa"/>
                      <w:right w:w="28" w:type="dxa"/>
                    </w:tcMar>
                    <w:vAlign w:val="center"/>
                  </w:tcPr>
                  <w:p w14:paraId="10E0BBA4" w14:textId="77777777" w:rsidR="001A2497" w:rsidRDefault="001A2497" w:rsidP="00B5373F">
                    <w:pPr>
                      <w:jc w:val="both"/>
                    </w:pPr>
                    <w:r>
                      <w:rPr>
                        <w:rFonts w:hint="eastAsia"/>
                      </w:rPr>
                      <w:t>高性能海洋浮力补偿材料及其装置的开发</w:t>
                    </w:r>
                  </w:p>
                </w:tc>
                <w:tc>
                  <w:tcPr>
                    <w:tcW w:w="1568" w:type="dxa"/>
                    <w:tcMar>
                      <w:left w:w="28" w:type="dxa"/>
                      <w:right w:w="28" w:type="dxa"/>
                    </w:tcMar>
                    <w:vAlign w:val="center"/>
                  </w:tcPr>
                  <w:p w14:paraId="188B3036" w14:textId="5F544EBF" w:rsidR="001A2497" w:rsidRDefault="001A2497" w:rsidP="00B5373F">
                    <w:pPr>
                      <w:jc w:val="right"/>
                    </w:pPr>
                  </w:p>
                </w:tc>
                <w:tc>
                  <w:tcPr>
                    <w:tcW w:w="1498" w:type="dxa"/>
                    <w:tcMar>
                      <w:left w:w="28" w:type="dxa"/>
                      <w:right w:w="28" w:type="dxa"/>
                    </w:tcMar>
                    <w:vAlign w:val="center"/>
                  </w:tcPr>
                  <w:p w14:paraId="2EC552D9" w14:textId="77777777" w:rsidR="001A2497" w:rsidRDefault="001A2497" w:rsidP="00B5373F">
                    <w:pPr>
                      <w:jc w:val="right"/>
                    </w:pPr>
                    <w:r>
                      <w:rPr>
                        <w:rFonts w:hint="eastAsia"/>
                      </w:rPr>
                      <w:t>200,000.00</w:t>
                    </w:r>
                  </w:p>
                </w:tc>
                <w:tc>
                  <w:tcPr>
                    <w:tcW w:w="1863" w:type="dxa"/>
                    <w:tcMar>
                      <w:left w:w="28" w:type="dxa"/>
                      <w:right w:w="28" w:type="dxa"/>
                    </w:tcMar>
                    <w:vAlign w:val="center"/>
                  </w:tcPr>
                  <w:p w14:paraId="63081064" w14:textId="77777777" w:rsidR="001A2497" w:rsidRDefault="001A2497" w:rsidP="00B5373F">
                    <w:pPr>
                      <w:jc w:val="center"/>
                    </w:pPr>
                    <w:r>
                      <w:rPr>
                        <w:rFonts w:hint="eastAsia"/>
                      </w:rPr>
                      <w:t>天津市科学</w:t>
                    </w:r>
                  </w:p>
                  <w:p w14:paraId="4769CA0F" w14:textId="77777777" w:rsidR="001A2497" w:rsidRDefault="001A2497" w:rsidP="00B5373F">
                    <w:pPr>
                      <w:jc w:val="center"/>
                    </w:pPr>
                    <w:r>
                      <w:rPr>
                        <w:rFonts w:hint="eastAsia"/>
                      </w:rPr>
                      <w:t>技术委员会</w:t>
                    </w:r>
                  </w:p>
                </w:tc>
                <w:tc>
                  <w:tcPr>
                    <w:tcW w:w="1170" w:type="dxa"/>
                    <w:tcMar>
                      <w:left w:w="28" w:type="dxa"/>
                      <w:right w:w="28" w:type="dxa"/>
                    </w:tcMar>
                    <w:vAlign w:val="center"/>
                  </w:tcPr>
                  <w:p w14:paraId="40797359" w14:textId="77777777" w:rsidR="001A2497" w:rsidRDefault="001A2497" w:rsidP="00B5373F">
                    <w:pPr>
                      <w:jc w:val="center"/>
                    </w:pPr>
                    <w:r>
                      <w:rPr>
                        <w:rFonts w:hint="eastAsia"/>
                      </w:rPr>
                      <w:t>与收益相关</w:t>
                    </w:r>
                  </w:p>
                </w:tc>
              </w:tr>
              <w:tr w:rsidR="001A2497" w14:paraId="36BA9765" w14:textId="77777777" w:rsidTr="00B5373F">
                <w:trPr>
                  <w:trHeight w:val="397"/>
                </w:trPr>
                <w:tc>
                  <w:tcPr>
                    <w:tcW w:w="2604" w:type="dxa"/>
                    <w:tcMar>
                      <w:left w:w="28" w:type="dxa"/>
                      <w:right w:w="28" w:type="dxa"/>
                    </w:tcMar>
                    <w:vAlign w:val="center"/>
                  </w:tcPr>
                  <w:p w14:paraId="6A4A2390" w14:textId="77777777" w:rsidR="001A2497" w:rsidRDefault="001A2497" w:rsidP="00B5373F">
                    <w:pPr>
                      <w:jc w:val="both"/>
                    </w:pPr>
                    <w:r>
                      <w:rPr>
                        <w:rFonts w:hint="eastAsia"/>
                      </w:rPr>
                      <w:t>固废协同互补制备低成本硫铝系高活性粉体材料的技术工艺研发与工程示范</w:t>
                    </w:r>
                  </w:p>
                </w:tc>
                <w:tc>
                  <w:tcPr>
                    <w:tcW w:w="1568" w:type="dxa"/>
                    <w:tcMar>
                      <w:left w:w="28" w:type="dxa"/>
                      <w:right w:w="28" w:type="dxa"/>
                    </w:tcMar>
                    <w:vAlign w:val="center"/>
                  </w:tcPr>
                  <w:p w14:paraId="39433E8E" w14:textId="4BB2DE34" w:rsidR="001A2497" w:rsidRDefault="001A2497" w:rsidP="00B5373F">
                    <w:pPr>
                      <w:jc w:val="right"/>
                    </w:pPr>
                  </w:p>
                </w:tc>
                <w:tc>
                  <w:tcPr>
                    <w:tcW w:w="1498" w:type="dxa"/>
                    <w:tcMar>
                      <w:left w:w="28" w:type="dxa"/>
                      <w:right w:w="28" w:type="dxa"/>
                    </w:tcMar>
                    <w:vAlign w:val="center"/>
                  </w:tcPr>
                  <w:p w14:paraId="63C38EFF" w14:textId="77777777" w:rsidR="001A2497" w:rsidRDefault="001A2497" w:rsidP="00B5373F">
                    <w:pPr>
                      <w:jc w:val="right"/>
                    </w:pPr>
                    <w:r>
                      <w:rPr>
                        <w:rFonts w:hint="eastAsia"/>
                      </w:rPr>
                      <w:t>116,000.00</w:t>
                    </w:r>
                  </w:p>
                </w:tc>
                <w:tc>
                  <w:tcPr>
                    <w:tcW w:w="1863" w:type="dxa"/>
                    <w:tcMar>
                      <w:left w:w="28" w:type="dxa"/>
                      <w:right w:w="28" w:type="dxa"/>
                    </w:tcMar>
                    <w:vAlign w:val="center"/>
                  </w:tcPr>
                  <w:p w14:paraId="6051BC6E" w14:textId="77777777" w:rsidR="001A2497" w:rsidRDefault="001A2497" w:rsidP="00B5373F">
                    <w:pPr>
                      <w:jc w:val="center"/>
                    </w:pPr>
                    <w:r>
                      <w:rPr>
                        <w:rFonts w:hint="eastAsia"/>
                      </w:rPr>
                      <w:t>中国21世纪</w:t>
                    </w:r>
                  </w:p>
                  <w:p w14:paraId="3AB6A21A" w14:textId="77777777" w:rsidR="001A2497" w:rsidRDefault="001A2497" w:rsidP="00B5373F">
                    <w:pPr>
                      <w:jc w:val="center"/>
                    </w:pPr>
                    <w:r>
                      <w:rPr>
                        <w:rFonts w:hint="eastAsia"/>
                      </w:rPr>
                      <w:t>管理议程中心</w:t>
                    </w:r>
                  </w:p>
                </w:tc>
                <w:tc>
                  <w:tcPr>
                    <w:tcW w:w="1170" w:type="dxa"/>
                    <w:tcMar>
                      <w:left w:w="28" w:type="dxa"/>
                      <w:right w:w="28" w:type="dxa"/>
                    </w:tcMar>
                    <w:vAlign w:val="center"/>
                  </w:tcPr>
                  <w:p w14:paraId="0B7586A1" w14:textId="77777777" w:rsidR="001A2497" w:rsidRDefault="001A2497" w:rsidP="00B5373F">
                    <w:pPr>
                      <w:jc w:val="center"/>
                    </w:pPr>
                    <w:r>
                      <w:rPr>
                        <w:rFonts w:hint="eastAsia"/>
                      </w:rPr>
                      <w:t>与收益相关</w:t>
                    </w:r>
                  </w:p>
                </w:tc>
              </w:tr>
              <w:tr w:rsidR="001A2497" w14:paraId="403A4A1F" w14:textId="77777777" w:rsidTr="00B5373F">
                <w:trPr>
                  <w:trHeight w:val="397"/>
                </w:trPr>
                <w:tc>
                  <w:tcPr>
                    <w:tcW w:w="2604" w:type="dxa"/>
                    <w:tcMar>
                      <w:left w:w="28" w:type="dxa"/>
                      <w:right w:w="28" w:type="dxa"/>
                    </w:tcMar>
                    <w:vAlign w:val="center"/>
                  </w:tcPr>
                  <w:p w14:paraId="2F4ECD6B" w14:textId="77777777" w:rsidR="001A2497" w:rsidRDefault="001A2497" w:rsidP="00B5373F">
                    <w:pPr>
                      <w:jc w:val="both"/>
                    </w:pPr>
                    <w:r>
                      <w:rPr>
                        <w:rFonts w:hint="eastAsia"/>
                      </w:rPr>
                      <w:t>低温SCR高效脱硝材料制备技术研究及应用示范</w:t>
                    </w:r>
                  </w:p>
                </w:tc>
                <w:tc>
                  <w:tcPr>
                    <w:tcW w:w="1568" w:type="dxa"/>
                    <w:tcMar>
                      <w:left w:w="28" w:type="dxa"/>
                      <w:right w:w="28" w:type="dxa"/>
                    </w:tcMar>
                    <w:vAlign w:val="center"/>
                  </w:tcPr>
                  <w:p w14:paraId="7D2B3F89" w14:textId="33B453C7" w:rsidR="001A2497" w:rsidRDefault="001A2497" w:rsidP="00B5373F">
                    <w:pPr>
                      <w:jc w:val="right"/>
                    </w:pPr>
                  </w:p>
                </w:tc>
                <w:tc>
                  <w:tcPr>
                    <w:tcW w:w="1498" w:type="dxa"/>
                    <w:tcMar>
                      <w:left w:w="28" w:type="dxa"/>
                      <w:right w:w="28" w:type="dxa"/>
                    </w:tcMar>
                    <w:vAlign w:val="center"/>
                  </w:tcPr>
                  <w:p w14:paraId="7F315769" w14:textId="77777777" w:rsidR="001A2497" w:rsidRDefault="001A2497" w:rsidP="00B5373F">
                    <w:pPr>
                      <w:jc w:val="right"/>
                    </w:pPr>
                    <w:r>
                      <w:rPr>
                        <w:rFonts w:hint="eastAsia"/>
                      </w:rPr>
                      <w:t>379,997.40</w:t>
                    </w:r>
                  </w:p>
                </w:tc>
                <w:tc>
                  <w:tcPr>
                    <w:tcW w:w="1863" w:type="dxa"/>
                    <w:tcMar>
                      <w:left w:w="28" w:type="dxa"/>
                      <w:right w:w="28" w:type="dxa"/>
                    </w:tcMar>
                    <w:vAlign w:val="center"/>
                  </w:tcPr>
                  <w:p w14:paraId="22F36609" w14:textId="77777777" w:rsidR="001A2497" w:rsidRDefault="001A2497" w:rsidP="00B5373F">
                    <w:pPr>
                      <w:jc w:val="center"/>
                    </w:pPr>
                    <w:r>
                      <w:rPr>
                        <w:rFonts w:hint="eastAsia"/>
                      </w:rPr>
                      <w:t>天津市科学</w:t>
                    </w:r>
                  </w:p>
                  <w:p w14:paraId="6E9E29BA" w14:textId="77777777" w:rsidR="001A2497" w:rsidRDefault="001A2497" w:rsidP="00B5373F">
                    <w:pPr>
                      <w:jc w:val="center"/>
                    </w:pPr>
                    <w:r>
                      <w:rPr>
                        <w:rFonts w:hint="eastAsia"/>
                      </w:rPr>
                      <w:t>技术委员会</w:t>
                    </w:r>
                  </w:p>
                </w:tc>
                <w:tc>
                  <w:tcPr>
                    <w:tcW w:w="1170" w:type="dxa"/>
                    <w:tcMar>
                      <w:left w:w="28" w:type="dxa"/>
                      <w:right w:w="28" w:type="dxa"/>
                    </w:tcMar>
                    <w:vAlign w:val="center"/>
                  </w:tcPr>
                  <w:p w14:paraId="44B3C932" w14:textId="77777777" w:rsidR="001A2497" w:rsidRDefault="001A2497" w:rsidP="00B5373F">
                    <w:pPr>
                      <w:jc w:val="center"/>
                    </w:pPr>
                    <w:r>
                      <w:rPr>
                        <w:rFonts w:hint="eastAsia"/>
                      </w:rPr>
                      <w:t>与收益相关</w:t>
                    </w:r>
                  </w:p>
                </w:tc>
              </w:tr>
              <w:tr w:rsidR="001A2497" w14:paraId="677EE4DD" w14:textId="77777777" w:rsidTr="00B5373F">
                <w:trPr>
                  <w:trHeight w:val="397"/>
                </w:trPr>
                <w:tc>
                  <w:tcPr>
                    <w:tcW w:w="2604" w:type="dxa"/>
                    <w:tcMar>
                      <w:left w:w="28" w:type="dxa"/>
                      <w:right w:w="28" w:type="dxa"/>
                    </w:tcMar>
                    <w:vAlign w:val="center"/>
                  </w:tcPr>
                  <w:p w14:paraId="173A61A1" w14:textId="77777777" w:rsidR="001A2497" w:rsidRDefault="001A2497" w:rsidP="00B5373F">
                    <w:pPr>
                      <w:jc w:val="both"/>
                    </w:pPr>
                    <w:r>
                      <w:rPr>
                        <w:rFonts w:hint="eastAsia"/>
                      </w:rPr>
                      <w:t>安徽皖维高新材料股份有限公司3#线原料磨循环风机节能改造项目</w:t>
                    </w:r>
                  </w:p>
                </w:tc>
                <w:tc>
                  <w:tcPr>
                    <w:tcW w:w="1568" w:type="dxa"/>
                    <w:tcMar>
                      <w:left w:w="28" w:type="dxa"/>
                      <w:right w:w="28" w:type="dxa"/>
                    </w:tcMar>
                    <w:vAlign w:val="center"/>
                  </w:tcPr>
                  <w:p w14:paraId="35C01336" w14:textId="0F6A171A" w:rsidR="001A2497" w:rsidRDefault="001A2497" w:rsidP="00B5373F">
                    <w:pPr>
                      <w:jc w:val="right"/>
                    </w:pPr>
                  </w:p>
                </w:tc>
                <w:tc>
                  <w:tcPr>
                    <w:tcW w:w="1498" w:type="dxa"/>
                    <w:tcMar>
                      <w:left w:w="28" w:type="dxa"/>
                      <w:right w:w="28" w:type="dxa"/>
                    </w:tcMar>
                    <w:vAlign w:val="center"/>
                  </w:tcPr>
                  <w:p w14:paraId="24ADE186" w14:textId="77777777" w:rsidR="001A2497" w:rsidRDefault="001A2497" w:rsidP="00B5373F">
                    <w:pPr>
                      <w:jc w:val="right"/>
                    </w:pPr>
                    <w:r>
                      <w:rPr>
                        <w:rFonts w:hint="eastAsia"/>
                      </w:rPr>
                      <w:t>320,000.00</w:t>
                    </w:r>
                  </w:p>
                </w:tc>
                <w:tc>
                  <w:tcPr>
                    <w:tcW w:w="1863" w:type="dxa"/>
                    <w:tcMar>
                      <w:left w:w="28" w:type="dxa"/>
                      <w:right w:w="28" w:type="dxa"/>
                    </w:tcMar>
                    <w:vAlign w:val="center"/>
                  </w:tcPr>
                  <w:p w14:paraId="3DB1A287" w14:textId="77777777" w:rsidR="001A2497" w:rsidRDefault="001A2497" w:rsidP="00B5373F">
                    <w:pPr>
                      <w:jc w:val="center"/>
                    </w:pPr>
                    <w:r>
                      <w:rPr>
                        <w:rFonts w:hint="eastAsia"/>
                      </w:rPr>
                      <w:t>合同能源管理</w:t>
                    </w:r>
                  </w:p>
                  <w:p w14:paraId="62B4EE81" w14:textId="77777777" w:rsidR="001A2497" w:rsidRDefault="001A2497" w:rsidP="00B5373F">
                    <w:pPr>
                      <w:jc w:val="center"/>
                    </w:pPr>
                    <w:r>
                      <w:rPr>
                        <w:rFonts w:hint="eastAsia"/>
                      </w:rPr>
                      <w:t>省级奖励资金</w:t>
                    </w:r>
                  </w:p>
                </w:tc>
                <w:tc>
                  <w:tcPr>
                    <w:tcW w:w="1170" w:type="dxa"/>
                    <w:tcMar>
                      <w:left w:w="28" w:type="dxa"/>
                      <w:right w:w="28" w:type="dxa"/>
                    </w:tcMar>
                    <w:vAlign w:val="center"/>
                  </w:tcPr>
                  <w:p w14:paraId="522EC66B" w14:textId="77777777" w:rsidR="001A2497" w:rsidRDefault="001A2497" w:rsidP="00B5373F">
                    <w:pPr>
                      <w:jc w:val="center"/>
                    </w:pPr>
                    <w:r>
                      <w:rPr>
                        <w:rFonts w:hint="eastAsia"/>
                      </w:rPr>
                      <w:t>与收益相关</w:t>
                    </w:r>
                  </w:p>
                </w:tc>
              </w:tr>
              <w:tr w:rsidR="001A2497" w14:paraId="1C253392" w14:textId="77777777" w:rsidTr="00B5373F">
                <w:trPr>
                  <w:trHeight w:val="397"/>
                </w:trPr>
                <w:tc>
                  <w:tcPr>
                    <w:tcW w:w="2604" w:type="dxa"/>
                    <w:tcMar>
                      <w:left w:w="28" w:type="dxa"/>
                      <w:right w:w="28" w:type="dxa"/>
                    </w:tcMar>
                    <w:vAlign w:val="center"/>
                  </w:tcPr>
                  <w:p w14:paraId="0A1EE501" w14:textId="77777777" w:rsidR="001A2497" w:rsidRPr="001A2497" w:rsidRDefault="001A2497" w:rsidP="00B5373F">
                    <w:pPr>
                      <w:jc w:val="both"/>
                    </w:pPr>
                    <w:r w:rsidRPr="001A2497">
                      <w:rPr>
                        <w:rFonts w:hint="eastAsia"/>
                      </w:rPr>
                      <w:t>平顶山市科技局研发攻关奖励</w:t>
                    </w:r>
                  </w:p>
                </w:tc>
                <w:tc>
                  <w:tcPr>
                    <w:tcW w:w="1568" w:type="dxa"/>
                    <w:tcMar>
                      <w:left w:w="28" w:type="dxa"/>
                      <w:right w:w="28" w:type="dxa"/>
                    </w:tcMar>
                    <w:vAlign w:val="center"/>
                  </w:tcPr>
                  <w:p w14:paraId="5E440E5C" w14:textId="502FE20C" w:rsidR="001A2497" w:rsidRPr="001A2497" w:rsidRDefault="001A2497" w:rsidP="00B5373F">
                    <w:pPr>
                      <w:jc w:val="right"/>
                    </w:pPr>
                  </w:p>
                </w:tc>
                <w:tc>
                  <w:tcPr>
                    <w:tcW w:w="1498" w:type="dxa"/>
                    <w:tcMar>
                      <w:left w:w="28" w:type="dxa"/>
                      <w:right w:w="28" w:type="dxa"/>
                    </w:tcMar>
                    <w:vAlign w:val="center"/>
                  </w:tcPr>
                  <w:p w14:paraId="73E7C5B2" w14:textId="77777777" w:rsidR="001A2497" w:rsidRPr="001A2497" w:rsidRDefault="001A2497" w:rsidP="00B5373F">
                    <w:pPr>
                      <w:jc w:val="right"/>
                    </w:pPr>
                    <w:r w:rsidRPr="001A2497">
                      <w:rPr>
                        <w:rFonts w:hint="eastAsia"/>
                      </w:rPr>
                      <w:t>200,000.00</w:t>
                    </w:r>
                  </w:p>
                </w:tc>
                <w:tc>
                  <w:tcPr>
                    <w:tcW w:w="1863" w:type="dxa"/>
                    <w:tcMar>
                      <w:left w:w="28" w:type="dxa"/>
                      <w:right w:w="28" w:type="dxa"/>
                    </w:tcMar>
                    <w:vAlign w:val="center"/>
                  </w:tcPr>
                  <w:p w14:paraId="1D983B8C" w14:textId="77777777" w:rsidR="001A2497" w:rsidRDefault="001A2497" w:rsidP="00B5373F">
                    <w:pPr>
                      <w:jc w:val="center"/>
                    </w:pPr>
                    <w:r>
                      <w:rPr>
                        <w:rFonts w:hint="eastAsia"/>
                      </w:rPr>
                      <w:t>《平顶山市2017年度科技计划经费通知》</w:t>
                    </w:r>
                  </w:p>
                </w:tc>
                <w:tc>
                  <w:tcPr>
                    <w:tcW w:w="1170" w:type="dxa"/>
                    <w:tcMar>
                      <w:left w:w="28" w:type="dxa"/>
                      <w:right w:w="28" w:type="dxa"/>
                    </w:tcMar>
                    <w:vAlign w:val="center"/>
                  </w:tcPr>
                  <w:p w14:paraId="74312354" w14:textId="77777777" w:rsidR="001A2497" w:rsidRDefault="001A2497" w:rsidP="00B5373F">
                    <w:pPr>
                      <w:jc w:val="center"/>
                    </w:pPr>
                    <w:r>
                      <w:rPr>
                        <w:rFonts w:hint="eastAsia"/>
                      </w:rPr>
                      <w:t>与收益相关</w:t>
                    </w:r>
                  </w:p>
                </w:tc>
              </w:tr>
              <w:tr w:rsidR="001A2497" w14:paraId="00B7AF33" w14:textId="77777777" w:rsidTr="00B5373F">
                <w:trPr>
                  <w:trHeight w:val="397"/>
                </w:trPr>
                <w:tc>
                  <w:tcPr>
                    <w:tcW w:w="2604" w:type="dxa"/>
                    <w:tcMar>
                      <w:left w:w="28" w:type="dxa"/>
                      <w:right w:w="28" w:type="dxa"/>
                    </w:tcMar>
                    <w:vAlign w:val="center"/>
                  </w:tcPr>
                  <w:p w14:paraId="5A382ACD" w14:textId="77777777" w:rsidR="001A2497" w:rsidRPr="001A2497" w:rsidRDefault="001A2497" w:rsidP="00B5373F">
                    <w:pPr>
                      <w:jc w:val="both"/>
                    </w:pPr>
                    <w:r w:rsidRPr="001A2497">
                      <w:rPr>
                        <w:rFonts w:hint="eastAsia"/>
                      </w:rPr>
                      <w:t>递延收益转入</w:t>
                    </w:r>
                  </w:p>
                </w:tc>
                <w:tc>
                  <w:tcPr>
                    <w:tcW w:w="1568" w:type="dxa"/>
                    <w:tcMar>
                      <w:left w:w="28" w:type="dxa"/>
                      <w:right w:w="28" w:type="dxa"/>
                    </w:tcMar>
                    <w:vAlign w:val="center"/>
                  </w:tcPr>
                  <w:p w14:paraId="37CECE3E" w14:textId="77777777" w:rsidR="001A2497" w:rsidRPr="001A2497" w:rsidRDefault="001A2497" w:rsidP="00B5373F">
                    <w:pPr>
                      <w:jc w:val="right"/>
                    </w:pPr>
                    <w:r w:rsidRPr="001A2497">
                      <w:t>21,468,894.39</w:t>
                    </w:r>
                  </w:p>
                </w:tc>
                <w:tc>
                  <w:tcPr>
                    <w:tcW w:w="1498" w:type="dxa"/>
                    <w:tcMar>
                      <w:left w:w="28" w:type="dxa"/>
                      <w:right w:w="28" w:type="dxa"/>
                    </w:tcMar>
                    <w:vAlign w:val="center"/>
                  </w:tcPr>
                  <w:p w14:paraId="13CAFD36" w14:textId="77777777" w:rsidR="001A2497" w:rsidRPr="001A2497" w:rsidRDefault="001A2497" w:rsidP="00B5373F">
                    <w:pPr>
                      <w:jc w:val="right"/>
                    </w:pPr>
                    <w:r w:rsidRPr="001A2497">
                      <w:rPr>
                        <w:rFonts w:hint="eastAsia"/>
                      </w:rPr>
                      <w:t>7,482,953.36</w:t>
                    </w:r>
                  </w:p>
                </w:tc>
                <w:tc>
                  <w:tcPr>
                    <w:tcW w:w="1863" w:type="dxa"/>
                    <w:tcMar>
                      <w:left w:w="28" w:type="dxa"/>
                      <w:right w:w="28" w:type="dxa"/>
                    </w:tcMar>
                    <w:vAlign w:val="center"/>
                  </w:tcPr>
                  <w:p w14:paraId="6D60CE8A" w14:textId="77777777" w:rsidR="001A2497" w:rsidRDefault="001A2497" w:rsidP="00B5373F">
                    <w:pPr>
                      <w:jc w:val="center"/>
                    </w:pPr>
                    <w:r>
                      <w:rPr>
                        <w:rFonts w:hint="eastAsia"/>
                      </w:rPr>
                      <w:t>—</w:t>
                    </w:r>
                  </w:p>
                </w:tc>
                <w:tc>
                  <w:tcPr>
                    <w:tcW w:w="1170" w:type="dxa"/>
                    <w:tcMar>
                      <w:left w:w="28" w:type="dxa"/>
                      <w:right w:w="28" w:type="dxa"/>
                    </w:tcMar>
                    <w:vAlign w:val="center"/>
                  </w:tcPr>
                  <w:p w14:paraId="35E080BD" w14:textId="77777777" w:rsidR="001A2497" w:rsidRDefault="001A2497" w:rsidP="00B5373F">
                    <w:pPr>
                      <w:jc w:val="center"/>
                    </w:pPr>
                    <w:r>
                      <w:rPr>
                        <w:rFonts w:hint="eastAsia"/>
                      </w:rPr>
                      <w:t>与资产相关</w:t>
                    </w:r>
                  </w:p>
                </w:tc>
              </w:tr>
              <w:tr w:rsidR="001A2497" w14:paraId="6A7A8839" w14:textId="77777777" w:rsidTr="00B5373F">
                <w:trPr>
                  <w:trHeight w:val="397"/>
                </w:trPr>
                <w:tc>
                  <w:tcPr>
                    <w:tcW w:w="2604" w:type="dxa"/>
                    <w:tcMar>
                      <w:left w:w="28" w:type="dxa"/>
                      <w:right w:w="28" w:type="dxa"/>
                    </w:tcMar>
                    <w:vAlign w:val="center"/>
                  </w:tcPr>
                  <w:p w14:paraId="21C8F785" w14:textId="77777777" w:rsidR="001A2497" w:rsidRPr="001A2497" w:rsidRDefault="001A2497" w:rsidP="00B5373F">
                    <w:pPr>
                      <w:rPr>
                        <w:b/>
                      </w:rPr>
                    </w:pPr>
                    <w:r w:rsidRPr="001A2497">
                      <w:rPr>
                        <w:rFonts w:hint="eastAsia"/>
                        <w:b/>
                      </w:rPr>
                      <w:t>合计</w:t>
                    </w:r>
                  </w:p>
                </w:tc>
                <w:tc>
                  <w:tcPr>
                    <w:tcW w:w="1568" w:type="dxa"/>
                    <w:tcMar>
                      <w:left w:w="28" w:type="dxa"/>
                      <w:right w:w="28" w:type="dxa"/>
                    </w:tcMar>
                    <w:vAlign w:val="center"/>
                  </w:tcPr>
                  <w:p w14:paraId="35CC6171" w14:textId="77777777" w:rsidR="001A2497" w:rsidRPr="001A2497" w:rsidRDefault="001A2497" w:rsidP="00B5373F">
                    <w:pPr>
                      <w:jc w:val="right"/>
                      <w:rPr>
                        <w:b/>
                      </w:rPr>
                    </w:pPr>
                    <w:r w:rsidRPr="001A2497">
                      <w:rPr>
                        <w:b/>
                      </w:rPr>
                      <w:t>35,463,147.41</w:t>
                    </w:r>
                  </w:p>
                </w:tc>
                <w:tc>
                  <w:tcPr>
                    <w:tcW w:w="1498" w:type="dxa"/>
                    <w:tcMar>
                      <w:left w:w="28" w:type="dxa"/>
                      <w:right w:w="28" w:type="dxa"/>
                    </w:tcMar>
                    <w:vAlign w:val="center"/>
                  </w:tcPr>
                  <w:p w14:paraId="7CC2ECE6" w14:textId="77777777" w:rsidR="001A2497" w:rsidRPr="001A2497" w:rsidRDefault="001A2497" w:rsidP="00B5373F">
                    <w:pPr>
                      <w:jc w:val="right"/>
                      <w:rPr>
                        <w:b/>
                      </w:rPr>
                    </w:pPr>
                    <w:r w:rsidRPr="001A2497">
                      <w:rPr>
                        <w:b/>
                      </w:rPr>
                      <w:t>19,088,805.91</w:t>
                    </w:r>
                  </w:p>
                </w:tc>
                <w:tc>
                  <w:tcPr>
                    <w:tcW w:w="1863" w:type="dxa"/>
                    <w:tcMar>
                      <w:left w:w="28" w:type="dxa"/>
                      <w:right w:w="28" w:type="dxa"/>
                    </w:tcMar>
                    <w:vAlign w:val="center"/>
                  </w:tcPr>
                  <w:p w14:paraId="5D072897" w14:textId="77777777" w:rsidR="001A2497" w:rsidRDefault="001A2497" w:rsidP="00B5373F">
                    <w:pPr>
                      <w:jc w:val="center"/>
                      <w:rPr>
                        <w:b/>
                      </w:rPr>
                    </w:pPr>
                    <w:r>
                      <w:rPr>
                        <w:rFonts w:hint="eastAsia"/>
                      </w:rPr>
                      <w:t>—</w:t>
                    </w:r>
                  </w:p>
                </w:tc>
                <w:tc>
                  <w:tcPr>
                    <w:tcW w:w="1170" w:type="dxa"/>
                    <w:tcMar>
                      <w:left w:w="28" w:type="dxa"/>
                      <w:right w:w="28" w:type="dxa"/>
                    </w:tcMar>
                    <w:vAlign w:val="center"/>
                  </w:tcPr>
                  <w:p w14:paraId="76AD1E91" w14:textId="77777777" w:rsidR="001A2497" w:rsidRDefault="001A2497" w:rsidP="00B5373F">
                    <w:pPr>
                      <w:jc w:val="center"/>
                      <w:rPr>
                        <w:b/>
                      </w:rPr>
                    </w:pPr>
                    <w:r>
                      <w:rPr>
                        <w:rFonts w:hint="eastAsia"/>
                      </w:rPr>
                      <w:t>—</w:t>
                    </w:r>
                  </w:p>
                </w:tc>
              </w:tr>
            </w:tbl>
            <w:p w14:paraId="339014C9" w14:textId="79C8F41B" w:rsidR="00DD25BF" w:rsidRDefault="00F04972"/>
            <w:bookmarkEnd w:id="228" w:displacedByCustomXml="next"/>
          </w:sdtContent>
        </w:sdt>
        <w:p w14:paraId="397A3C2F" w14:textId="77777777" w:rsidR="00DD25BF" w:rsidRDefault="00F04972"/>
      </w:sdtContent>
    </w:sdt>
    <w:p w14:paraId="2163B6C3" w14:textId="77777777" w:rsidR="00DD25BF" w:rsidRDefault="00DD25BF"/>
    <w:bookmarkStart w:id="229" w:name="_Hlk24027658" w:displacedByCustomXml="next"/>
    <w:sdt>
      <w:sdtPr>
        <w:rPr>
          <w:rFonts w:ascii="宋体" w:hAnsi="宋体" w:cs="宋体"/>
          <w:b w:val="0"/>
          <w:bCs w:val="0"/>
          <w:kern w:val="0"/>
          <w:szCs w:val="21"/>
        </w:rPr>
        <w:alias w:val="模块:"/>
        <w:tag w:val="_SEC_153dc505def641b68896504f5596ef5b"/>
        <w:id w:val="-1274709237"/>
        <w:lock w:val="sdtLocked"/>
        <w:placeholder>
          <w:docPart w:val="GBC22222222222222222222222222222"/>
        </w:placeholder>
      </w:sdtPr>
      <w:sdtEndPr/>
      <w:sdtContent>
        <w:bookmarkStart w:id="230" w:name="_Hlk11857276" w:displacedByCustomXml="prev"/>
        <w:bookmarkEnd w:id="230" w:displacedByCustomXml="prev"/>
        <w:p w14:paraId="09670899"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投资收益</w:t>
          </w:r>
        </w:p>
        <w:sdt>
          <w:sdtPr>
            <w:alias w:val="是否适用：投资收益[双击切换]"/>
            <w:tag w:val="_GBC_f581223c46c2426aa46b9e88b6b47f4f"/>
            <w:id w:val="524528835"/>
            <w:lock w:val="sdtContentLocked"/>
            <w:placeholder>
              <w:docPart w:val="GBC22222222222222222222222222222"/>
            </w:placeholder>
          </w:sdtPr>
          <w:sdtEndPr/>
          <w:sdtContent>
            <w:p w14:paraId="50C17A12" w14:textId="49532EB4" w:rsidR="00DD25BF" w:rsidRDefault="00011E1A">
              <w:r>
                <w:fldChar w:fldCharType="begin"/>
              </w:r>
              <w:r w:rsidR="001A2497">
                <w:instrText xml:space="preserve"> MACROBUTTON  SnrToggleCheckbox √适用 </w:instrText>
              </w:r>
              <w:r>
                <w:fldChar w:fldCharType="end"/>
              </w:r>
              <w:r>
                <w:fldChar w:fldCharType="begin"/>
              </w:r>
              <w:r w:rsidR="001A2497">
                <w:instrText xml:space="preserve"> MACROBUTTON  SnrToggleCheckbox □不适用 </w:instrText>
              </w:r>
              <w:r>
                <w:fldChar w:fldCharType="end"/>
              </w:r>
            </w:p>
          </w:sdtContent>
        </w:sdt>
        <w:p w14:paraId="2974EFFD" w14:textId="77777777" w:rsidR="00DD25BF" w:rsidRDefault="00011E1A">
          <w:pPr>
            <w:jc w:val="right"/>
            <w:rPr>
              <w:b/>
              <w:szCs w:val="21"/>
            </w:rPr>
          </w:pPr>
          <w:bookmarkStart w:id="231"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5962946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13551085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6"/>
            <w:gridCol w:w="1983"/>
            <w:gridCol w:w="2024"/>
          </w:tblGrid>
          <w:tr w:rsidR="00367224" w14:paraId="0E8A672F" w14:textId="77777777" w:rsidTr="00A14B62">
            <w:bookmarkEnd w:id="231" w:displacedByCustomXml="next"/>
            <w:sdt>
              <w:sdtPr>
                <w:tag w:val="_PLD_998e1ec79cfc4df397c6fa0a751f3489"/>
                <w:id w:val="1253938307"/>
                <w:lock w:val="sdtLocked"/>
              </w:sdtPr>
              <w:sdtEndPr/>
              <w:sdtContent>
                <w:tc>
                  <w:tcPr>
                    <w:tcW w:w="2729" w:type="pct"/>
                    <w:vAlign w:val="center"/>
                  </w:tcPr>
                  <w:p w14:paraId="7AAD96E7" w14:textId="77777777" w:rsidR="00367224" w:rsidRDefault="00367224" w:rsidP="00A14B62">
                    <w:pPr>
                      <w:ind w:left="420" w:hanging="420"/>
                      <w:jc w:val="center"/>
                      <w:rPr>
                        <w:szCs w:val="21"/>
                      </w:rPr>
                    </w:pPr>
                    <w:r>
                      <w:rPr>
                        <w:rFonts w:hint="eastAsia"/>
                        <w:szCs w:val="21"/>
                      </w:rPr>
                      <w:t>项目</w:t>
                    </w:r>
                  </w:p>
                </w:tc>
              </w:sdtContent>
            </w:sdt>
            <w:sdt>
              <w:sdtPr>
                <w:tag w:val="_PLD_239208f1271348119306f77c15ab0ec0"/>
                <w:id w:val="-1283033391"/>
                <w:lock w:val="sdtLocked"/>
              </w:sdtPr>
              <w:sdtEndPr/>
              <w:sdtContent>
                <w:tc>
                  <w:tcPr>
                    <w:tcW w:w="1124" w:type="pct"/>
                    <w:vAlign w:val="center"/>
                  </w:tcPr>
                  <w:p w14:paraId="708320FD" w14:textId="77777777" w:rsidR="00367224" w:rsidRDefault="00367224" w:rsidP="00A14B62">
                    <w:pPr>
                      <w:jc w:val="center"/>
                      <w:rPr>
                        <w:szCs w:val="21"/>
                      </w:rPr>
                    </w:pPr>
                    <w:r>
                      <w:rPr>
                        <w:rFonts w:hint="eastAsia"/>
                        <w:szCs w:val="21"/>
                      </w:rPr>
                      <w:t>本期发生额</w:t>
                    </w:r>
                  </w:p>
                </w:tc>
              </w:sdtContent>
            </w:sdt>
            <w:sdt>
              <w:sdtPr>
                <w:tag w:val="_PLD_c548c34a5b7b4e3eb5536d1408d6cc7b"/>
                <w:id w:val="-2092841929"/>
                <w:lock w:val="sdtLocked"/>
              </w:sdtPr>
              <w:sdtEndPr/>
              <w:sdtContent>
                <w:tc>
                  <w:tcPr>
                    <w:tcW w:w="1147" w:type="pct"/>
                    <w:vAlign w:val="center"/>
                  </w:tcPr>
                  <w:p w14:paraId="71957A86" w14:textId="77777777" w:rsidR="00367224" w:rsidRDefault="00367224" w:rsidP="00A14B62">
                    <w:pPr>
                      <w:jc w:val="center"/>
                      <w:rPr>
                        <w:szCs w:val="21"/>
                      </w:rPr>
                    </w:pPr>
                    <w:r>
                      <w:rPr>
                        <w:rFonts w:hint="eastAsia"/>
                        <w:szCs w:val="21"/>
                      </w:rPr>
                      <w:t>上期发生额</w:t>
                    </w:r>
                  </w:p>
                </w:tc>
              </w:sdtContent>
            </w:sdt>
          </w:tr>
          <w:tr w:rsidR="00367224" w14:paraId="49CCA8A0" w14:textId="77777777" w:rsidTr="00A14B62">
            <w:sdt>
              <w:sdtPr>
                <w:tag w:val="_PLD_a5e207f6cced48018cb57ab3b134bc4b"/>
                <w:id w:val="-354188713"/>
                <w:lock w:val="sdtLocked"/>
              </w:sdtPr>
              <w:sdtEndPr/>
              <w:sdtContent>
                <w:tc>
                  <w:tcPr>
                    <w:tcW w:w="2729" w:type="pct"/>
                  </w:tcPr>
                  <w:p w14:paraId="6EA53D54" w14:textId="77777777" w:rsidR="00367224" w:rsidRDefault="00367224" w:rsidP="00A14B62">
                    <w:pPr>
                      <w:rPr>
                        <w:szCs w:val="21"/>
                      </w:rPr>
                    </w:pPr>
                    <w:r>
                      <w:rPr>
                        <w:rFonts w:hint="eastAsia"/>
                        <w:szCs w:val="21"/>
                      </w:rPr>
                      <w:t>权益法核算的长期股权投资收益</w:t>
                    </w:r>
                  </w:p>
                </w:tc>
              </w:sdtContent>
            </w:sdt>
            <w:tc>
              <w:tcPr>
                <w:tcW w:w="1124" w:type="pct"/>
              </w:tcPr>
              <w:p w14:paraId="542EB5C0" w14:textId="77777777" w:rsidR="00367224" w:rsidRDefault="00367224" w:rsidP="00A14B62">
                <w:pPr>
                  <w:jc w:val="right"/>
                  <w:rPr>
                    <w:szCs w:val="21"/>
                  </w:rPr>
                </w:pPr>
                <w:r>
                  <w:t>9,946,713.62</w:t>
                </w:r>
              </w:p>
            </w:tc>
            <w:tc>
              <w:tcPr>
                <w:tcW w:w="1147" w:type="pct"/>
              </w:tcPr>
              <w:p w14:paraId="1EFF78DE" w14:textId="77777777" w:rsidR="00367224" w:rsidRDefault="00367224" w:rsidP="00A14B62">
                <w:pPr>
                  <w:jc w:val="right"/>
                  <w:rPr>
                    <w:szCs w:val="21"/>
                  </w:rPr>
                </w:pPr>
                <w:r>
                  <w:t>3,926,000.49</w:t>
                </w:r>
              </w:p>
            </w:tc>
          </w:tr>
          <w:tr w:rsidR="00367224" w14:paraId="39C5F27C" w14:textId="77777777" w:rsidTr="00A14B62">
            <w:sdt>
              <w:sdtPr>
                <w:tag w:val="_PLD_a1926907cd994756b13d806f0156d433"/>
                <w:id w:val="-1857496378"/>
                <w:lock w:val="sdtLocked"/>
              </w:sdtPr>
              <w:sdtEndPr/>
              <w:sdtContent>
                <w:tc>
                  <w:tcPr>
                    <w:tcW w:w="2729" w:type="pct"/>
                  </w:tcPr>
                  <w:p w14:paraId="4B6DE302" w14:textId="77777777" w:rsidR="00367224" w:rsidRDefault="00367224" w:rsidP="00A14B62">
                    <w:pPr>
                      <w:rPr>
                        <w:szCs w:val="21"/>
                      </w:rPr>
                    </w:pPr>
                    <w:r>
                      <w:rPr>
                        <w:rFonts w:hint="eastAsia"/>
                        <w:szCs w:val="21"/>
                      </w:rPr>
                      <w:t>处置长期股权投资产生的投资收益</w:t>
                    </w:r>
                  </w:p>
                </w:tc>
              </w:sdtContent>
            </w:sdt>
            <w:tc>
              <w:tcPr>
                <w:tcW w:w="1124" w:type="pct"/>
              </w:tcPr>
              <w:p w14:paraId="51AA983F" w14:textId="77777777" w:rsidR="00367224" w:rsidRDefault="00367224" w:rsidP="00A14B62">
                <w:pPr>
                  <w:jc w:val="right"/>
                  <w:rPr>
                    <w:szCs w:val="21"/>
                  </w:rPr>
                </w:pPr>
                <w:r>
                  <w:t>4,550,000.00</w:t>
                </w:r>
              </w:p>
            </w:tc>
            <w:tc>
              <w:tcPr>
                <w:tcW w:w="1147" w:type="pct"/>
              </w:tcPr>
              <w:p w14:paraId="189F7E88" w14:textId="77777777" w:rsidR="00367224" w:rsidRDefault="00367224" w:rsidP="00A14B62">
                <w:pPr>
                  <w:jc w:val="right"/>
                  <w:rPr>
                    <w:szCs w:val="21"/>
                  </w:rPr>
                </w:pPr>
              </w:p>
            </w:tc>
          </w:tr>
          <w:tr w:rsidR="00367224" w14:paraId="0B15F071" w14:textId="77777777" w:rsidTr="00A14B62">
            <w:sdt>
              <w:sdtPr>
                <w:tag w:val="_PLD_ba55ecd6aba54617b62f117d0020ae71"/>
                <w:id w:val="1491983250"/>
                <w:lock w:val="sdtLocked"/>
              </w:sdtPr>
              <w:sdtEndPr/>
              <w:sdtContent>
                <w:tc>
                  <w:tcPr>
                    <w:tcW w:w="2729" w:type="pct"/>
                  </w:tcPr>
                  <w:p w14:paraId="79F45908" w14:textId="77777777" w:rsidR="00367224" w:rsidRDefault="00367224" w:rsidP="00A14B62">
                    <w:pPr>
                      <w:rPr>
                        <w:szCs w:val="21"/>
                      </w:rPr>
                    </w:pPr>
                    <w:r>
                      <w:rPr>
                        <w:rFonts w:hint="eastAsia"/>
                        <w:szCs w:val="21"/>
                      </w:rPr>
                      <w:t>可供出售金融资产在持有期间取得的投资收益</w:t>
                    </w:r>
                  </w:p>
                </w:tc>
              </w:sdtContent>
            </w:sdt>
            <w:tc>
              <w:tcPr>
                <w:tcW w:w="1124" w:type="pct"/>
              </w:tcPr>
              <w:p w14:paraId="2E088DE1" w14:textId="77777777" w:rsidR="00367224" w:rsidRDefault="00367224" w:rsidP="00A14B62">
                <w:pPr>
                  <w:jc w:val="right"/>
                  <w:rPr>
                    <w:szCs w:val="21"/>
                  </w:rPr>
                </w:pPr>
              </w:p>
            </w:tc>
            <w:tc>
              <w:tcPr>
                <w:tcW w:w="1147" w:type="pct"/>
              </w:tcPr>
              <w:p w14:paraId="1937C1E3" w14:textId="77777777" w:rsidR="00367224" w:rsidRDefault="00367224" w:rsidP="00A14B62">
                <w:pPr>
                  <w:jc w:val="right"/>
                  <w:rPr>
                    <w:szCs w:val="21"/>
                  </w:rPr>
                </w:pPr>
                <w:r>
                  <w:t>299,241.70</w:t>
                </w:r>
              </w:p>
            </w:tc>
          </w:tr>
          <w:tr w:rsidR="00367224" w14:paraId="2508DEE0" w14:textId="77777777" w:rsidTr="00A14B62">
            <w:sdt>
              <w:sdtPr>
                <w:tag w:val="_PLD_8758d442438647f98dd6ee27559d3ad5"/>
                <w:id w:val="-551613873"/>
                <w:lock w:val="sdtLocked"/>
              </w:sdtPr>
              <w:sdtEndPr/>
              <w:sdtContent>
                <w:tc>
                  <w:tcPr>
                    <w:tcW w:w="2729" w:type="pct"/>
                  </w:tcPr>
                  <w:p w14:paraId="63B5E3C2" w14:textId="77777777" w:rsidR="00367224" w:rsidRDefault="00367224" w:rsidP="00A14B62">
                    <w:pPr>
                      <w:rPr>
                        <w:szCs w:val="21"/>
                      </w:rPr>
                    </w:pPr>
                    <w:r>
                      <w:rPr>
                        <w:rFonts w:hint="eastAsia"/>
                        <w:szCs w:val="21"/>
                      </w:rPr>
                      <w:t>处置可供出售金融资产取得的投资收益</w:t>
                    </w:r>
                  </w:p>
                </w:tc>
              </w:sdtContent>
            </w:sdt>
            <w:tc>
              <w:tcPr>
                <w:tcW w:w="1124" w:type="pct"/>
              </w:tcPr>
              <w:p w14:paraId="53EF78F8" w14:textId="77777777" w:rsidR="00367224" w:rsidRDefault="00367224" w:rsidP="00A14B62">
                <w:pPr>
                  <w:jc w:val="right"/>
                  <w:rPr>
                    <w:szCs w:val="21"/>
                  </w:rPr>
                </w:pPr>
              </w:p>
            </w:tc>
            <w:tc>
              <w:tcPr>
                <w:tcW w:w="1147" w:type="pct"/>
              </w:tcPr>
              <w:p w14:paraId="2500A6B9" w14:textId="77777777" w:rsidR="00367224" w:rsidRDefault="00367224" w:rsidP="00A14B62">
                <w:pPr>
                  <w:jc w:val="right"/>
                  <w:rPr>
                    <w:szCs w:val="21"/>
                  </w:rPr>
                </w:pPr>
                <w:r>
                  <w:t>46,357.71</w:t>
                </w:r>
              </w:p>
            </w:tc>
          </w:tr>
          <w:tr w:rsidR="00367224" w14:paraId="766777CA" w14:textId="77777777" w:rsidTr="00A14B62">
            <w:sdt>
              <w:sdtPr>
                <w:tag w:val="_PLD_a7ed71d8a41e4f598b767e7959ee2c69"/>
                <w:id w:val="-779956986"/>
                <w:lock w:val="sdtLocked"/>
              </w:sdtPr>
              <w:sdtEndPr/>
              <w:sdtContent>
                <w:tc>
                  <w:tcPr>
                    <w:tcW w:w="2729" w:type="pct"/>
                  </w:tcPr>
                  <w:p w14:paraId="605AFEC8" w14:textId="77777777" w:rsidR="00367224" w:rsidRDefault="00367224" w:rsidP="00A14B62">
                    <w:pPr>
                      <w:rPr>
                        <w:szCs w:val="21"/>
                      </w:rPr>
                    </w:pPr>
                    <w:r>
                      <w:rPr>
                        <w:rFonts w:hint="eastAsia"/>
                        <w:szCs w:val="21"/>
                      </w:rPr>
                      <w:t>处置以公允价值计量且其变动计入当期损益的金融资产取得的投资收益</w:t>
                    </w:r>
                  </w:p>
                </w:tc>
              </w:sdtContent>
            </w:sdt>
            <w:tc>
              <w:tcPr>
                <w:tcW w:w="1124" w:type="pct"/>
              </w:tcPr>
              <w:p w14:paraId="1DED1C78" w14:textId="77777777" w:rsidR="00367224" w:rsidRDefault="00367224" w:rsidP="00A14B62">
                <w:pPr>
                  <w:jc w:val="right"/>
                  <w:rPr>
                    <w:szCs w:val="21"/>
                  </w:rPr>
                </w:pPr>
              </w:p>
            </w:tc>
            <w:tc>
              <w:tcPr>
                <w:tcW w:w="1147" w:type="pct"/>
              </w:tcPr>
              <w:p w14:paraId="2C69EAF5" w14:textId="77777777" w:rsidR="00367224" w:rsidRDefault="00367224" w:rsidP="00A14B62">
                <w:pPr>
                  <w:jc w:val="right"/>
                  <w:rPr>
                    <w:szCs w:val="21"/>
                  </w:rPr>
                </w:pPr>
                <w:r>
                  <w:t>-110,629,546.29</w:t>
                </w:r>
              </w:p>
            </w:tc>
          </w:tr>
          <w:sdt>
            <w:sdtPr>
              <w:rPr>
                <w:rFonts w:asciiTheme="minorHAnsi" w:eastAsiaTheme="minorEastAsia" w:hAnsiTheme="minorHAnsi" w:cstheme="minorBidi"/>
                <w:kern w:val="2"/>
                <w:szCs w:val="22"/>
              </w:rPr>
              <w:alias w:val="其他投资收益"/>
              <w:tag w:val="_TUP_d2e8b365f69f4959881d75822cf5ad29"/>
              <w:id w:val="-724454135"/>
              <w:lock w:val="sdtLocked"/>
              <w:placeholder>
                <w:docPart w:val="95124BEBC35D49F483D1B9DDF874A2B0"/>
              </w:placeholder>
            </w:sdtPr>
            <w:sdtEndPr>
              <w:rPr>
                <w:szCs w:val="21"/>
              </w:rPr>
            </w:sdtEndPr>
            <w:sdtContent>
              <w:tr w:rsidR="00367224" w14:paraId="1371AE99" w14:textId="77777777" w:rsidTr="00A14B62">
                <w:tc>
                  <w:tcPr>
                    <w:tcW w:w="2729" w:type="pct"/>
                  </w:tcPr>
                  <w:p w14:paraId="7A6B88D3" w14:textId="77777777" w:rsidR="00367224" w:rsidRDefault="00367224" w:rsidP="00A14B62">
                    <w:r w:rsidRPr="00484A3F">
                      <w:rPr>
                        <w:rFonts w:hint="eastAsia"/>
                        <w:szCs w:val="21"/>
                      </w:rPr>
                      <w:t>处置以公允价值计量且其变动计入当期损益的金融负债取得的投资收益</w:t>
                    </w:r>
                  </w:p>
                </w:tc>
                <w:tc>
                  <w:tcPr>
                    <w:tcW w:w="1124" w:type="pct"/>
                  </w:tcPr>
                  <w:p w14:paraId="0A6CFE04" w14:textId="77777777" w:rsidR="00367224" w:rsidRDefault="00367224" w:rsidP="00A14B62">
                    <w:pPr>
                      <w:jc w:val="right"/>
                      <w:rPr>
                        <w:szCs w:val="21"/>
                      </w:rPr>
                    </w:pPr>
                  </w:p>
                </w:tc>
                <w:tc>
                  <w:tcPr>
                    <w:tcW w:w="1147" w:type="pct"/>
                  </w:tcPr>
                  <w:p w14:paraId="1259A092" w14:textId="77777777" w:rsidR="00367224" w:rsidRDefault="00367224" w:rsidP="00A14B62">
                    <w:pPr>
                      <w:jc w:val="right"/>
                      <w:rPr>
                        <w:szCs w:val="21"/>
                      </w:rPr>
                    </w:pPr>
                    <w:r>
                      <w:t>-17,094,600.00</w:t>
                    </w:r>
                  </w:p>
                </w:tc>
              </w:tr>
            </w:sdtContent>
          </w:sdt>
          <w:tr w:rsidR="00367224" w14:paraId="66A75450" w14:textId="77777777" w:rsidTr="00A14B62">
            <w:tc>
              <w:tcPr>
                <w:tcW w:w="2729" w:type="pct"/>
              </w:tcPr>
              <w:sdt>
                <w:sdtPr>
                  <w:rPr>
                    <w:rFonts w:hint="eastAsia"/>
                  </w:rPr>
                  <w:tag w:val="_PLD_4b8ae2ace4b543c199716a420a775768"/>
                  <w:id w:val="-1938206284"/>
                  <w:lock w:val="sdtLocked"/>
                </w:sdtPr>
                <w:sdtEndPr/>
                <w:sdtContent>
                  <w:p w14:paraId="0B43E7D8" w14:textId="77777777" w:rsidR="00367224" w:rsidRDefault="00367224" w:rsidP="00A14B62">
                    <w:r>
                      <w:rPr>
                        <w:rFonts w:hint="eastAsia"/>
                      </w:rPr>
                      <w:t>交易性金融资产在持有期间的投资收益</w:t>
                    </w:r>
                  </w:p>
                </w:sdtContent>
              </w:sdt>
            </w:tc>
            <w:tc>
              <w:tcPr>
                <w:tcW w:w="1124" w:type="pct"/>
              </w:tcPr>
              <w:p w14:paraId="47220F27" w14:textId="77777777" w:rsidR="00367224" w:rsidRDefault="00367224" w:rsidP="00A14B62">
                <w:pPr>
                  <w:jc w:val="right"/>
                  <w:rPr>
                    <w:szCs w:val="21"/>
                  </w:rPr>
                </w:pPr>
                <w:r>
                  <w:t>340,829.70</w:t>
                </w:r>
              </w:p>
            </w:tc>
            <w:tc>
              <w:tcPr>
                <w:tcW w:w="1147" w:type="pct"/>
              </w:tcPr>
              <w:p w14:paraId="00AC222A" w14:textId="77777777" w:rsidR="00367224" w:rsidRDefault="00367224" w:rsidP="00A14B62">
                <w:pPr>
                  <w:jc w:val="right"/>
                  <w:rPr>
                    <w:szCs w:val="21"/>
                  </w:rPr>
                </w:pPr>
              </w:p>
            </w:tc>
          </w:tr>
          <w:tr w:rsidR="00367224" w14:paraId="3A2B0AD5" w14:textId="77777777" w:rsidTr="00A14B62">
            <w:tc>
              <w:tcPr>
                <w:tcW w:w="2729" w:type="pct"/>
              </w:tcPr>
              <w:sdt>
                <w:sdtPr>
                  <w:rPr>
                    <w:rFonts w:hint="eastAsia"/>
                  </w:rPr>
                  <w:tag w:val="_PLD_34a3eb08d3fd4e668dbcd428a07d1e01"/>
                  <w:id w:val="-1201000562"/>
                  <w:lock w:val="sdtLocked"/>
                </w:sdtPr>
                <w:sdtEndPr/>
                <w:sdtContent>
                  <w:p w14:paraId="3C5A5D9A" w14:textId="77777777" w:rsidR="00367224" w:rsidRDefault="00367224" w:rsidP="00A14B62">
                    <w:r>
                      <w:rPr>
                        <w:rFonts w:hint="eastAsia"/>
                      </w:rPr>
                      <w:t>处置交易性金融资产取得的投资收益</w:t>
                    </w:r>
                  </w:p>
                </w:sdtContent>
              </w:sdt>
            </w:tc>
            <w:tc>
              <w:tcPr>
                <w:tcW w:w="1124" w:type="pct"/>
              </w:tcPr>
              <w:p w14:paraId="71C5A865" w14:textId="77777777" w:rsidR="00367224" w:rsidRDefault="00367224" w:rsidP="00A14B62">
                <w:pPr>
                  <w:jc w:val="right"/>
                  <w:rPr>
                    <w:szCs w:val="21"/>
                  </w:rPr>
                </w:pPr>
                <w:r>
                  <w:t>-30,222,214.27</w:t>
                </w:r>
              </w:p>
            </w:tc>
            <w:tc>
              <w:tcPr>
                <w:tcW w:w="1147" w:type="pct"/>
              </w:tcPr>
              <w:p w14:paraId="46DA2786" w14:textId="77777777" w:rsidR="00367224" w:rsidRDefault="00367224" w:rsidP="00A14B62">
                <w:pPr>
                  <w:jc w:val="right"/>
                  <w:rPr>
                    <w:szCs w:val="21"/>
                  </w:rPr>
                </w:pPr>
              </w:p>
            </w:tc>
          </w:tr>
          <w:sdt>
            <w:sdtPr>
              <w:rPr>
                <w:rFonts w:asciiTheme="minorHAnsi" w:eastAsiaTheme="minorEastAsia" w:hAnsiTheme="minorHAnsi" w:cstheme="minorBidi"/>
                <w:kern w:val="2"/>
                <w:szCs w:val="22"/>
              </w:rPr>
              <w:alias w:val="其他投资收益"/>
              <w:tag w:val="_TUP_d2e8b365f69f4959881d75822cf5ad29"/>
              <w:id w:val="-1559154358"/>
              <w:lock w:val="sdtLocked"/>
              <w:placeholder>
                <w:docPart w:val="95124BEBC35D49F483D1B9DDF874A2B0"/>
              </w:placeholder>
            </w:sdtPr>
            <w:sdtEndPr>
              <w:rPr>
                <w:szCs w:val="21"/>
              </w:rPr>
            </w:sdtEndPr>
            <w:sdtContent>
              <w:tr w:rsidR="00367224" w14:paraId="4CC3C2F5" w14:textId="77777777" w:rsidTr="00A14B62">
                <w:tc>
                  <w:tcPr>
                    <w:tcW w:w="2729" w:type="pct"/>
                  </w:tcPr>
                  <w:p w14:paraId="204B6E57" w14:textId="77777777" w:rsidR="00367224" w:rsidRDefault="00367224" w:rsidP="00A14B62">
                    <w:r>
                      <w:rPr>
                        <w:rFonts w:hint="eastAsia"/>
                        <w:sz w:val="22"/>
                      </w:rPr>
                      <w:t>处置交易性金融负债收益</w:t>
                    </w:r>
                  </w:p>
                </w:tc>
                <w:tc>
                  <w:tcPr>
                    <w:tcW w:w="1124" w:type="pct"/>
                  </w:tcPr>
                  <w:p w14:paraId="08D4B4BC" w14:textId="77777777" w:rsidR="00367224" w:rsidRDefault="00367224" w:rsidP="00A14B62">
                    <w:pPr>
                      <w:jc w:val="right"/>
                      <w:rPr>
                        <w:szCs w:val="21"/>
                      </w:rPr>
                    </w:pPr>
                    <w:r>
                      <w:t>-6,983,100.00</w:t>
                    </w:r>
                  </w:p>
                </w:tc>
                <w:tc>
                  <w:tcPr>
                    <w:tcW w:w="1147" w:type="pct"/>
                  </w:tcPr>
                  <w:p w14:paraId="63263B74" w14:textId="77777777" w:rsidR="00367224" w:rsidRDefault="00367224" w:rsidP="00A14B62">
                    <w:pPr>
                      <w:jc w:val="right"/>
                      <w:rPr>
                        <w:szCs w:val="21"/>
                      </w:rPr>
                    </w:pPr>
                  </w:p>
                </w:tc>
              </w:tr>
            </w:sdtContent>
          </w:sdt>
          <w:tr w:rsidR="00367224" w14:paraId="33CB18B2" w14:textId="77777777" w:rsidTr="00A14B62">
            <w:sdt>
              <w:sdtPr>
                <w:tag w:val="_PLD_60c4d59085e54017b3965846c39e4742"/>
                <w:id w:val="1013656759"/>
                <w:lock w:val="sdtLocked"/>
              </w:sdtPr>
              <w:sdtEndPr/>
              <w:sdtContent>
                <w:tc>
                  <w:tcPr>
                    <w:tcW w:w="2729" w:type="pct"/>
                    <w:vAlign w:val="center"/>
                  </w:tcPr>
                  <w:p w14:paraId="0D1B0779" w14:textId="77777777" w:rsidR="00367224" w:rsidRDefault="00367224" w:rsidP="00A14B62">
                    <w:pPr>
                      <w:jc w:val="center"/>
                      <w:rPr>
                        <w:szCs w:val="21"/>
                      </w:rPr>
                    </w:pPr>
                    <w:r>
                      <w:rPr>
                        <w:rFonts w:hint="eastAsia"/>
                        <w:szCs w:val="21"/>
                      </w:rPr>
                      <w:t>合计</w:t>
                    </w:r>
                  </w:p>
                </w:tc>
              </w:sdtContent>
            </w:sdt>
            <w:tc>
              <w:tcPr>
                <w:tcW w:w="1124" w:type="pct"/>
              </w:tcPr>
              <w:p w14:paraId="60FA77F5" w14:textId="77777777" w:rsidR="00367224" w:rsidRDefault="00367224" w:rsidP="00A14B62">
                <w:pPr>
                  <w:jc w:val="right"/>
                  <w:rPr>
                    <w:szCs w:val="21"/>
                  </w:rPr>
                </w:pPr>
                <w:r>
                  <w:t>-22,367,770.95</w:t>
                </w:r>
              </w:p>
            </w:tc>
            <w:tc>
              <w:tcPr>
                <w:tcW w:w="1147" w:type="pct"/>
              </w:tcPr>
              <w:p w14:paraId="03D8EB64" w14:textId="77777777" w:rsidR="00367224" w:rsidRDefault="00367224" w:rsidP="00A14B62">
                <w:pPr>
                  <w:jc w:val="right"/>
                  <w:rPr>
                    <w:szCs w:val="21"/>
                  </w:rPr>
                </w:pPr>
                <w:r>
                  <w:t>-123,452,546.39</w:t>
                </w:r>
              </w:p>
            </w:tc>
          </w:tr>
        </w:tbl>
        <w:p w14:paraId="47F458E3" w14:textId="77777777" w:rsidR="00DD25BF" w:rsidRDefault="00F04972">
          <w:pPr>
            <w:autoSpaceDE w:val="0"/>
            <w:autoSpaceDN w:val="0"/>
            <w:adjustRightInd w:val="0"/>
            <w:rPr>
              <w:szCs w:val="21"/>
            </w:rPr>
          </w:pPr>
        </w:p>
      </w:sdtContent>
    </w:sdt>
    <w:bookmarkEnd w:id="229" w:displacedByCustomXml="prev"/>
    <w:sdt>
      <w:sdtPr>
        <w:rPr>
          <w:rFonts w:ascii="宋体" w:hAnsi="宋体" w:cs="宋体" w:hint="eastAsia"/>
          <w:b w:val="0"/>
          <w:bCs w:val="0"/>
          <w:kern w:val="0"/>
          <w:szCs w:val="21"/>
        </w:rPr>
        <w:alias w:val="模块:净敞口套期收益"/>
        <w:tag w:val="_SEC_1b8fb7a0e4a44723ab3a865986917571"/>
        <w:id w:val="-189535157"/>
        <w:lock w:val="sdtLocked"/>
        <w:placeholder>
          <w:docPart w:val="GBC22222222222222222222222222222"/>
        </w:placeholder>
      </w:sdtPr>
      <w:sdtEndPr>
        <w:rPr>
          <w:rFonts w:hint="default"/>
        </w:rPr>
      </w:sdtEndPr>
      <w:sdtContent>
        <w:p w14:paraId="0402E6A4" w14:textId="77777777" w:rsidR="00DD25BF" w:rsidRDefault="00011E1A" w:rsidP="00F45C0D">
          <w:pPr>
            <w:pStyle w:val="3"/>
            <w:numPr>
              <w:ilvl w:val="0"/>
              <w:numId w:val="3"/>
            </w:numPr>
            <w:tabs>
              <w:tab w:val="left" w:pos="504"/>
            </w:tabs>
            <w:rPr>
              <w:szCs w:val="21"/>
            </w:rPr>
          </w:pPr>
          <w:r>
            <w:rPr>
              <w:rFonts w:hint="eastAsia"/>
              <w:szCs w:val="21"/>
            </w:rPr>
            <w:t>净敞口套期收益</w:t>
          </w:r>
        </w:p>
        <w:sdt>
          <w:sdtPr>
            <w:alias w:val="是否适用：净敞口套期收益[双击切换]"/>
            <w:tag w:val="_GBC_0b9c0635e78547e1b23b27daf08672cd"/>
            <w:id w:val="-1013369864"/>
            <w:lock w:val="sdtContentLocked"/>
            <w:placeholder>
              <w:docPart w:val="GBC22222222222222222222222222222"/>
            </w:placeholder>
          </w:sdtPr>
          <w:sdtEndPr/>
          <w:sdtContent>
            <w:p w14:paraId="7E56E3D0" w14:textId="699159BF" w:rsidR="007F149D" w:rsidRDefault="00011E1A" w:rsidP="007F149D">
              <w:pPr>
                <w:rPr>
                  <w:szCs w:val="21"/>
                </w:rPr>
              </w:pPr>
              <w:r>
                <w:fldChar w:fldCharType="begin"/>
              </w:r>
              <w:r w:rsidR="007F149D">
                <w:instrText xml:space="preserve"> MACROBUTTON  SnrToggleCheckbox □适用 </w:instrText>
              </w:r>
              <w:r>
                <w:fldChar w:fldCharType="end"/>
              </w:r>
              <w:r>
                <w:fldChar w:fldCharType="begin"/>
              </w:r>
              <w:r w:rsidR="007F149D">
                <w:instrText xml:space="preserve"> MACROBUTTON  SnrToggleCheckbox √不适用 </w:instrText>
              </w:r>
              <w:r>
                <w:fldChar w:fldCharType="end"/>
              </w:r>
            </w:p>
          </w:sdtContent>
        </w:sdt>
        <w:p w14:paraId="04F5E3C3" w14:textId="47A33E18" w:rsidR="00DD25BF" w:rsidRDefault="00DD25BF">
          <w:pPr>
            <w:autoSpaceDE w:val="0"/>
            <w:autoSpaceDN w:val="0"/>
            <w:adjustRightInd w:val="0"/>
            <w:rPr>
              <w:szCs w:val="21"/>
            </w:rPr>
          </w:pPr>
        </w:p>
        <w:p w14:paraId="682F681C" w14:textId="77777777" w:rsidR="00DD25BF" w:rsidRDefault="00F04972">
          <w:pPr>
            <w:autoSpaceDE w:val="0"/>
            <w:autoSpaceDN w:val="0"/>
            <w:adjustRightInd w:val="0"/>
            <w:rPr>
              <w:szCs w:val="21"/>
            </w:rPr>
          </w:pPr>
        </w:p>
      </w:sdtContent>
    </w:sdt>
    <w:bookmarkStart w:id="232" w:name="_Hlk534895224" w:displacedByCustomXml="next"/>
    <w:sdt>
      <w:sdtPr>
        <w:rPr>
          <w:rFonts w:ascii="宋体" w:hAnsi="宋体" w:cs="宋体" w:hint="eastAsia"/>
          <w:b w:val="0"/>
          <w:bCs w:val="0"/>
          <w:kern w:val="0"/>
          <w:szCs w:val="21"/>
        </w:rPr>
        <w:alias w:val="模块:公允价值变动收益"/>
        <w:tag w:val="_SEC_ba248bb644d24508b56cf476e57a1ad1"/>
        <w:id w:val="850690388"/>
        <w:lock w:val="sdtLocked"/>
        <w:placeholder>
          <w:docPart w:val="GBC22222222222222222222222222222"/>
        </w:placeholder>
      </w:sdtPr>
      <w:sdtEndPr>
        <w:rPr>
          <w:rFonts w:cstheme="minorBidi"/>
          <w:kern w:val="2"/>
        </w:rPr>
      </w:sdtEndPr>
      <w:sdtContent>
        <w:p w14:paraId="7DB9E3D1"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703e46a239ba45afa37afdd4dcae0cb4"/>
            <w:id w:val="1835646632"/>
            <w:lock w:val="sdtContentLocked"/>
            <w:placeholder>
              <w:docPart w:val="GBC22222222222222222222222222222"/>
            </w:placeholder>
          </w:sdtPr>
          <w:sdtEndPr/>
          <w:sdtContent>
            <w:p w14:paraId="5F65CD79" w14:textId="6742BB5F" w:rsidR="00DD25BF" w:rsidRDefault="00011E1A">
              <w:r>
                <w:fldChar w:fldCharType="begin"/>
              </w:r>
              <w:r w:rsidR="007F149D">
                <w:instrText xml:space="preserve">MACROBUTTON  SnrToggleCheckbox √适用 </w:instrText>
              </w:r>
              <w:r>
                <w:fldChar w:fldCharType="end"/>
              </w:r>
              <w:r>
                <w:fldChar w:fldCharType="begin"/>
              </w:r>
              <w:r w:rsidR="007F149D">
                <w:instrText xml:space="preserve"> MACROBUTTON  SnrToggleCheckbox □不适用 </w:instrText>
              </w:r>
              <w:r>
                <w:fldChar w:fldCharType="end"/>
              </w:r>
            </w:p>
          </w:sdtContent>
        </w:sdt>
        <w:p w14:paraId="5F88813C" w14:textId="77777777" w:rsidR="00DD25BF" w:rsidRDefault="00011E1A">
          <w:pPr>
            <w:jc w:val="right"/>
            <w:rPr>
              <w:szCs w:val="21"/>
            </w:rPr>
          </w:pPr>
          <w:r>
            <w:rPr>
              <w:rFonts w:hint="eastAsia"/>
              <w:szCs w:val="21"/>
            </w:rPr>
            <w:t>单位：</w:t>
          </w:r>
          <w:sdt>
            <w:sdtPr>
              <w:rPr>
                <w:rFonts w:hint="eastAsia"/>
                <w:szCs w:val="21"/>
              </w:rPr>
              <w:alias w:val="单位：财务附注：公允价值变动收益"/>
              <w:tag w:val="_GBC_c4e1118ffbdf4d6f90815a9b487cc79b"/>
              <w:id w:val="-16947547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11832562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7F149D" w14:paraId="766E1125" w14:textId="77777777" w:rsidTr="00B5373F">
            <w:sdt>
              <w:sdtPr>
                <w:tag w:val="_PLD_6e9a92135b46440eb6d0daa39f0ec40f"/>
                <w:id w:val="-798378053"/>
                <w:lock w:val="sdtLocked"/>
              </w:sdtPr>
              <w:sdtEndPr/>
              <w:sdtContent>
                <w:tc>
                  <w:tcPr>
                    <w:tcW w:w="1877" w:type="pct"/>
                    <w:tcBorders>
                      <w:top w:val="single" w:sz="4" w:space="0" w:color="auto"/>
                      <w:left w:val="single" w:sz="4" w:space="0" w:color="auto"/>
                      <w:bottom w:val="single" w:sz="4" w:space="0" w:color="auto"/>
                      <w:right w:val="single" w:sz="4" w:space="0" w:color="auto"/>
                    </w:tcBorders>
                    <w:vAlign w:val="center"/>
                  </w:tcPr>
                  <w:p w14:paraId="2F3D339A" w14:textId="77777777" w:rsidR="007F149D" w:rsidRDefault="007F149D" w:rsidP="00B5373F">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353583456"/>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59F15DDB" w14:textId="77777777" w:rsidR="007F149D" w:rsidRDefault="007F149D" w:rsidP="00B5373F">
                    <w:pPr>
                      <w:autoSpaceDE w:val="0"/>
                      <w:autoSpaceDN w:val="0"/>
                      <w:adjustRightInd w:val="0"/>
                      <w:jc w:val="center"/>
                      <w:rPr>
                        <w:szCs w:val="21"/>
                      </w:rPr>
                    </w:pPr>
                    <w:r>
                      <w:rPr>
                        <w:rFonts w:hint="eastAsia"/>
                        <w:szCs w:val="21"/>
                      </w:rPr>
                      <w:t>本期发生额</w:t>
                    </w:r>
                  </w:p>
                </w:tc>
              </w:sdtContent>
            </w:sdt>
            <w:sdt>
              <w:sdtPr>
                <w:tag w:val="_PLD_1ebddc94af9345a99e7800415f9811c7"/>
                <w:id w:val="1389073910"/>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1BAA7C45" w14:textId="77777777" w:rsidR="007F149D" w:rsidRDefault="007F149D" w:rsidP="00B5373F">
                    <w:pPr>
                      <w:autoSpaceDE w:val="0"/>
                      <w:autoSpaceDN w:val="0"/>
                      <w:adjustRightInd w:val="0"/>
                      <w:jc w:val="center"/>
                      <w:rPr>
                        <w:szCs w:val="21"/>
                      </w:rPr>
                    </w:pPr>
                    <w:r>
                      <w:rPr>
                        <w:rFonts w:hint="eastAsia"/>
                        <w:szCs w:val="21"/>
                      </w:rPr>
                      <w:t>上期发生额</w:t>
                    </w:r>
                  </w:p>
                </w:tc>
              </w:sdtContent>
            </w:sdt>
          </w:tr>
          <w:tr w:rsidR="007F149D" w14:paraId="3979C443" w14:textId="77777777" w:rsidTr="00B5373F">
            <w:sdt>
              <w:sdtPr>
                <w:tag w:val="_PLD_b8fdad34a3ea4bf88d13d2cea1763e5f"/>
                <w:id w:val="1605758695"/>
                <w:lock w:val="sdtLocked"/>
              </w:sdtPr>
              <w:sdtEndPr/>
              <w:sdtContent>
                <w:tc>
                  <w:tcPr>
                    <w:tcW w:w="1877" w:type="pct"/>
                    <w:tcBorders>
                      <w:top w:val="single" w:sz="4" w:space="0" w:color="auto"/>
                      <w:left w:val="single" w:sz="4" w:space="0" w:color="auto"/>
                      <w:bottom w:val="single" w:sz="4" w:space="0" w:color="auto"/>
                      <w:right w:val="single" w:sz="4" w:space="0" w:color="auto"/>
                    </w:tcBorders>
                  </w:tcPr>
                  <w:p w14:paraId="7794AD7A" w14:textId="77777777" w:rsidR="007F149D" w:rsidRDefault="007F149D" w:rsidP="00B5373F">
                    <w:pPr>
                      <w:rPr>
                        <w:szCs w:val="21"/>
                      </w:rPr>
                    </w:pPr>
                    <w:r>
                      <w:rPr>
                        <w:rFonts w:hint="eastAsia"/>
                        <w:szCs w:val="21"/>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1DD01709" w14:textId="77777777" w:rsidR="007F149D" w:rsidRDefault="007F149D" w:rsidP="00B5373F">
                <w:pPr>
                  <w:autoSpaceDE w:val="0"/>
                  <w:autoSpaceDN w:val="0"/>
                  <w:adjustRightInd w:val="0"/>
                  <w:jc w:val="right"/>
                  <w:rPr>
                    <w:szCs w:val="21"/>
                  </w:rPr>
                </w:pPr>
                <w:r>
                  <w:t>2,307,026.26</w:t>
                </w:r>
              </w:p>
            </w:tc>
            <w:tc>
              <w:tcPr>
                <w:tcW w:w="1561" w:type="pct"/>
                <w:tcBorders>
                  <w:top w:val="single" w:sz="4" w:space="0" w:color="auto"/>
                  <w:left w:val="single" w:sz="4" w:space="0" w:color="auto"/>
                  <w:bottom w:val="single" w:sz="4" w:space="0" w:color="auto"/>
                  <w:right w:val="single" w:sz="4" w:space="0" w:color="auto"/>
                </w:tcBorders>
              </w:tcPr>
              <w:p w14:paraId="53107588" w14:textId="77777777" w:rsidR="007F149D" w:rsidRDefault="007F149D" w:rsidP="00B5373F">
                <w:pPr>
                  <w:autoSpaceDE w:val="0"/>
                  <w:autoSpaceDN w:val="0"/>
                  <w:adjustRightInd w:val="0"/>
                  <w:jc w:val="right"/>
                  <w:rPr>
                    <w:szCs w:val="21"/>
                  </w:rPr>
                </w:pPr>
                <w:r>
                  <w:t>-711,880.65</w:t>
                </w:r>
              </w:p>
            </w:tc>
          </w:tr>
          <w:tr w:rsidR="007F149D" w14:paraId="5C0E5B9D" w14:textId="77777777" w:rsidTr="00B5373F">
            <w:sdt>
              <w:sdtPr>
                <w:tag w:val="_PLD_9bbf0a974c3b4741b9d53ed083461508"/>
                <w:id w:val="-1964560115"/>
                <w:lock w:val="sdtLocked"/>
              </w:sdtPr>
              <w:sdtEndPr/>
              <w:sdtContent>
                <w:tc>
                  <w:tcPr>
                    <w:tcW w:w="1877" w:type="pct"/>
                    <w:tcBorders>
                      <w:top w:val="single" w:sz="4" w:space="0" w:color="auto"/>
                      <w:left w:val="single" w:sz="4" w:space="0" w:color="auto"/>
                      <w:bottom w:val="single" w:sz="4" w:space="0" w:color="auto"/>
                      <w:right w:val="single" w:sz="4" w:space="0" w:color="auto"/>
                    </w:tcBorders>
                  </w:tcPr>
                  <w:p w14:paraId="0F6B20B9" w14:textId="77777777" w:rsidR="007F149D" w:rsidRDefault="007F149D" w:rsidP="00B5373F">
                    <w:pPr>
                      <w:rPr>
                        <w:szCs w:val="21"/>
                      </w:rPr>
                    </w:pPr>
                    <w:r>
                      <w:rPr>
                        <w:rFonts w:hint="eastAsia"/>
                        <w:szCs w:val="21"/>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1BD31FA4" w14:textId="77777777" w:rsidR="007F149D" w:rsidRDefault="007F149D" w:rsidP="00B5373F">
                <w:pPr>
                  <w:autoSpaceDE w:val="0"/>
                  <w:autoSpaceDN w:val="0"/>
                  <w:adjustRightInd w:val="0"/>
                  <w:jc w:val="right"/>
                  <w:rPr>
                    <w:szCs w:val="21"/>
                  </w:rPr>
                </w:pPr>
                <w:r>
                  <w:t>-688,355.95</w:t>
                </w:r>
              </w:p>
            </w:tc>
            <w:tc>
              <w:tcPr>
                <w:tcW w:w="1561" w:type="pct"/>
                <w:tcBorders>
                  <w:top w:val="single" w:sz="4" w:space="0" w:color="auto"/>
                  <w:left w:val="single" w:sz="4" w:space="0" w:color="auto"/>
                  <w:bottom w:val="single" w:sz="4" w:space="0" w:color="auto"/>
                  <w:right w:val="single" w:sz="4" w:space="0" w:color="auto"/>
                </w:tcBorders>
              </w:tcPr>
              <w:p w14:paraId="0D71A688" w14:textId="77777777" w:rsidR="007F149D" w:rsidRDefault="007F149D" w:rsidP="00B5373F">
                <w:pPr>
                  <w:autoSpaceDE w:val="0"/>
                  <w:autoSpaceDN w:val="0"/>
                  <w:adjustRightInd w:val="0"/>
                  <w:jc w:val="right"/>
                  <w:rPr>
                    <w:szCs w:val="21"/>
                  </w:rPr>
                </w:pPr>
                <w:r>
                  <w:t>425,023.68</w:t>
                </w:r>
              </w:p>
            </w:tc>
          </w:tr>
          <w:tr w:rsidR="007F149D" w14:paraId="0C2A5C6B" w14:textId="77777777" w:rsidTr="00B5373F">
            <w:sdt>
              <w:sdtPr>
                <w:tag w:val="_PLD_3de60e6b2a8a44ce9663011df3f14a75"/>
                <w:id w:val="336580990"/>
                <w:lock w:val="sdtLocked"/>
              </w:sdtPr>
              <w:sdtEndPr/>
              <w:sdtContent>
                <w:tc>
                  <w:tcPr>
                    <w:tcW w:w="1877" w:type="pct"/>
                    <w:tcBorders>
                      <w:top w:val="single" w:sz="4" w:space="0" w:color="auto"/>
                      <w:left w:val="single" w:sz="4" w:space="0" w:color="auto"/>
                      <w:bottom w:val="single" w:sz="4" w:space="0" w:color="auto"/>
                      <w:right w:val="single" w:sz="4" w:space="0" w:color="auto"/>
                    </w:tcBorders>
                    <w:vAlign w:val="center"/>
                  </w:tcPr>
                  <w:p w14:paraId="2DDD7652" w14:textId="77777777" w:rsidR="007F149D" w:rsidRDefault="007F149D" w:rsidP="00B5373F">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2410EAED" w14:textId="77777777" w:rsidR="007F149D" w:rsidRDefault="007F149D" w:rsidP="00B5373F">
                <w:pPr>
                  <w:jc w:val="right"/>
                  <w:rPr>
                    <w:szCs w:val="21"/>
                  </w:rPr>
                </w:pPr>
                <w:r>
                  <w:t>1,618,670.31</w:t>
                </w:r>
              </w:p>
            </w:tc>
            <w:tc>
              <w:tcPr>
                <w:tcW w:w="1561" w:type="pct"/>
                <w:tcBorders>
                  <w:top w:val="single" w:sz="4" w:space="0" w:color="auto"/>
                  <w:left w:val="single" w:sz="4" w:space="0" w:color="auto"/>
                  <w:bottom w:val="single" w:sz="4" w:space="0" w:color="auto"/>
                  <w:right w:val="single" w:sz="4" w:space="0" w:color="auto"/>
                </w:tcBorders>
              </w:tcPr>
              <w:p w14:paraId="38115659" w14:textId="77777777" w:rsidR="007F149D" w:rsidRDefault="007F149D" w:rsidP="00B5373F">
                <w:pPr>
                  <w:autoSpaceDE w:val="0"/>
                  <w:autoSpaceDN w:val="0"/>
                  <w:adjustRightInd w:val="0"/>
                  <w:jc w:val="right"/>
                  <w:rPr>
                    <w:szCs w:val="21"/>
                  </w:rPr>
                </w:pPr>
                <w:r>
                  <w:t>-286,856.97</w:t>
                </w:r>
              </w:p>
            </w:tc>
          </w:tr>
        </w:tbl>
        <w:p w14:paraId="5AA3AB3B" w14:textId="77777777" w:rsidR="00DD25BF" w:rsidRDefault="00F04972">
          <w:pPr>
            <w:rPr>
              <w:rFonts w:cstheme="minorBidi"/>
              <w:kern w:val="2"/>
              <w:szCs w:val="21"/>
            </w:rPr>
          </w:pPr>
        </w:p>
      </w:sdtContent>
    </w:sdt>
    <w:bookmarkEnd w:id="232" w:displacedByCustomXml="prev"/>
    <w:sdt>
      <w:sdtPr>
        <w:rPr>
          <w:rFonts w:ascii="宋体" w:hAnsi="宋体" w:cs="宋体" w:hint="eastAsia"/>
          <w:b w:val="0"/>
          <w:bCs w:val="0"/>
          <w:kern w:val="0"/>
          <w:szCs w:val="24"/>
        </w:rPr>
        <w:alias w:val="模块:信用减值损失"/>
        <w:tag w:val="_SEC_f3aa22c360ad4d4fa144dfe2d37137a3"/>
        <w:id w:val="2058664000"/>
        <w:lock w:val="sdtLocked"/>
        <w:placeholder>
          <w:docPart w:val="GBC22222222222222222222222222222"/>
        </w:placeholder>
      </w:sdtPr>
      <w:sdtEndPr>
        <w:rPr>
          <w:rFonts w:hint="default"/>
        </w:rPr>
      </w:sdtEndPr>
      <w:sdtContent>
        <w:p w14:paraId="53ECCD20" w14:textId="77777777" w:rsidR="00DD25BF" w:rsidRDefault="00011E1A" w:rsidP="00F45C0D">
          <w:pPr>
            <w:pStyle w:val="3"/>
            <w:numPr>
              <w:ilvl w:val="0"/>
              <w:numId w:val="3"/>
            </w:numPr>
            <w:tabs>
              <w:tab w:val="left" w:pos="504"/>
            </w:tabs>
          </w:pPr>
          <w:r>
            <w:rPr>
              <w:rFonts w:hint="eastAsia"/>
            </w:rPr>
            <w:t>信用减值损失</w:t>
          </w:r>
        </w:p>
        <w:sdt>
          <w:sdtPr>
            <w:alias w:val="是否适用：信用减值损失[双击切换]"/>
            <w:tag w:val="_GBC_3e1c9d9dad6c4530991d2befd4b098e3"/>
            <w:id w:val="-930347915"/>
            <w:lock w:val="sdtContentLocked"/>
            <w:placeholder>
              <w:docPart w:val="GBC22222222222222222222222222222"/>
            </w:placeholder>
          </w:sdtPr>
          <w:sdtEndPr/>
          <w:sdtContent>
            <w:p w14:paraId="3E862489" w14:textId="1CEAA6E9" w:rsidR="00DD25BF" w:rsidRDefault="00011E1A">
              <w:r>
                <w:fldChar w:fldCharType="begin"/>
              </w:r>
              <w:r w:rsidR="007F149D">
                <w:instrText xml:space="preserve"> MACROBUTTON  SnrToggleCheckbox √适用 </w:instrText>
              </w:r>
              <w:r>
                <w:fldChar w:fldCharType="end"/>
              </w:r>
              <w:r>
                <w:fldChar w:fldCharType="begin"/>
              </w:r>
              <w:r w:rsidR="007F149D">
                <w:instrText xml:space="preserve"> MACROBUTTON  SnrToggleCheckbox □不适用 </w:instrText>
              </w:r>
              <w:r>
                <w:fldChar w:fldCharType="end"/>
              </w:r>
            </w:p>
          </w:sdtContent>
        </w:sdt>
        <w:p w14:paraId="3B34626D" w14:textId="77777777" w:rsidR="00DD25BF" w:rsidRDefault="00011E1A">
          <w:pPr>
            <w:pStyle w:val="ac"/>
            <w:ind w:left="420" w:firstLineChars="0" w:firstLine="0"/>
            <w:jc w:val="right"/>
          </w:pPr>
          <w:r>
            <w:rPr>
              <w:rFonts w:hint="eastAsia"/>
            </w:rPr>
            <w:t>单位：</w:t>
          </w:r>
          <w:sdt>
            <w:sdtPr>
              <w:rPr>
                <w:rFonts w:hint="eastAsia"/>
              </w:rPr>
              <w:alias w:val="单位：信用减值损失"/>
              <w:tag w:val="_GBC_64c0f12c02d44b548838a6936d90e525"/>
              <w:id w:val="9055778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2087682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7F149D" w14:paraId="12DB04A3" w14:textId="77777777" w:rsidTr="00B5373F">
            <w:sdt>
              <w:sdtPr>
                <w:tag w:val="_PLD_32efbc222fba4f8b87e71fbd7550f57d"/>
                <w:id w:val="1175303040"/>
                <w:lock w:val="sdtLocked"/>
              </w:sdtPr>
              <w:sdtEndPr/>
              <w:sdtContent>
                <w:tc>
                  <w:tcPr>
                    <w:tcW w:w="2017" w:type="pct"/>
                    <w:shd w:val="clear" w:color="auto" w:fill="auto"/>
                    <w:vAlign w:val="center"/>
                  </w:tcPr>
                  <w:p w14:paraId="3B3F5FAA" w14:textId="77777777" w:rsidR="007F149D" w:rsidRDefault="007F149D" w:rsidP="00B5373F">
                    <w:pPr>
                      <w:jc w:val="center"/>
                      <w:rPr>
                        <w:szCs w:val="21"/>
                      </w:rPr>
                    </w:pPr>
                    <w:r>
                      <w:rPr>
                        <w:rFonts w:hint="eastAsia"/>
                        <w:szCs w:val="21"/>
                      </w:rPr>
                      <w:t>项目</w:t>
                    </w:r>
                  </w:p>
                </w:tc>
              </w:sdtContent>
            </w:sdt>
            <w:sdt>
              <w:sdtPr>
                <w:tag w:val="_PLD_57fc93ac35684eca9207e23d2b2d6664"/>
                <w:id w:val="-1999564347"/>
                <w:lock w:val="sdtLocked"/>
              </w:sdtPr>
              <w:sdtEndPr/>
              <w:sdtContent>
                <w:tc>
                  <w:tcPr>
                    <w:tcW w:w="1485" w:type="pct"/>
                    <w:tcBorders>
                      <w:bottom w:val="single" w:sz="6" w:space="0" w:color="auto"/>
                    </w:tcBorders>
                    <w:shd w:val="clear" w:color="auto" w:fill="auto"/>
                    <w:vAlign w:val="center"/>
                  </w:tcPr>
                  <w:p w14:paraId="0945DE65" w14:textId="77777777" w:rsidR="007F149D" w:rsidRDefault="007F149D" w:rsidP="00B5373F">
                    <w:pPr>
                      <w:jc w:val="center"/>
                      <w:rPr>
                        <w:szCs w:val="21"/>
                      </w:rPr>
                    </w:pPr>
                    <w:r>
                      <w:rPr>
                        <w:rFonts w:hint="eastAsia"/>
                        <w:szCs w:val="21"/>
                      </w:rPr>
                      <w:t>本期发生额</w:t>
                    </w:r>
                  </w:p>
                </w:tc>
              </w:sdtContent>
            </w:sdt>
            <w:sdt>
              <w:sdtPr>
                <w:tag w:val="_PLD_ddb6bc4a58314fb2abbbb04ed4af2419"/>
                <w:id w:val="83895788"/>
                <w:lock w:val="sdtLocked"/>
              </w:sdtPr>
              <w:sdtEndPr/>
              <w:sdtContent>
                <w:tc>
                  <w:tcPr>
                    <w:tcW w:w="1498" w:type="pct"/>
                    <w:shd w:val="clear" w:color="auto" w:fill="auto"/>
                    <w:vAlign w:val="center"/>
                  </w:tcPr>
                  <w:p w14:paraId="58716FCE" w14:textId="77777777" w:rsidR="007F149D" w:rsidRDefault="007F149D" w:rsidP="00B5373F">
                    <w:pPr>
                      <w:jc w:val="center"/>
                      <w:rPr>
                        <w:szCs w:val="21"/>
                      </w:rPr>
                    </w:pPr>
                    <w:r>
                      <w:rPr>
                        <w:rFonts w:hint="eastAsia"/>
                        <w:szCs w:val="21"/>
                      </w:rPr>
                      <w:t>上期发生额</w:t>
                    </w:r>
                  </w:p>
                </w:tc>
              </w:sdtContent>
            </w:sdt>
          </w:tr>
          <w:sdt>
            <w:sdtPr>
              <w:rPr>
                <w:szCs w:val="21"/>
              </w:rPr>
              <w:alias w:val="信用减值损失明细"/>
              <w:tag w:val="_TUP_7336614644024cf99f8d11879e04a06f"/>
              <w:id w:val="367574058"/>
              <w:lock w:val="sdtLocked"/>
              <w:placeholder>
                <w:docPart w:val="518B7EF42CC34C6BBF222D4F637982C8"/>
              </w:placeholder>
            </w:sdtPr>
            <w:sdtEndPr/>
            <w:sdtContent>
              <w:tr w:rsidR="007F149D" w14:paraId="3BEF3D32" w14:textId="77777777" w:rsidTr="00B5373F">
                <w:tc>
                  <w:tcPr>
                    <w:tcW w:w="2017" w:type="pct"/>
                    <w:shd w:val="clear" w:color="auto" w:fill="auto"/>
                    <w:vAlign w:val="center"/>
                  </w:tcPr>
                  <w:p w14:paraId="774D89AC" w14:textId="77777777" w:rsidR="007F149D" w:rsidRDefault="007F149D" w:rsidP="00B5373F">
                    <w:pPr>
                      <w:rPr>
                        <w:szCs w:val="21"/>
                      </w:rPr>
                    </w:pPr>
                    <w:r>
                      <w:t>应收票据坏账损失</w:t>
                    </w:r>
                  </w:p>
                </w:tc>
                <w:tc>
                  <w:tcPr>
                    <w:tcW w:w="1485" w:type="pct"/>
                    <w:tcBorders>
                      <w:top w:val="single" w:sz="6" w:space="0" w:color="auto"/>
                      <w:bottom w:val="single" w:sz="6" w:space="0" w:color="auto"/>
                    </w:tcBorders>
                    <w:shd w:val="clear" w:color="auto" w:fill="auto"/>
                  </w:tcPr>
                  <w:p w14:paraId="74A78EFB" w14:textId="77777777" w:rsidR="007F149D" w:rsidRDefault="007F149D" w:rsidP="00B5373F">
                    <w:pPr>
                      <w:jc w:val="right"/>
                      <w:rPr>
                        <w:szCs w:val="21"/>
                      </w:rPr>
                    </w:pPr>
                    <w:r>
                      <w:t>1,365,950.37</w:t>
                    </w:r>
                  </w:p>
                </w:tc>
                <w:tc>
                  <w:tcPr>
                    <w:tcW w:w="1498" w:type="pct"/>
                    <w:shd w:val="clear" w:color="auto" w:fill="auto"/>
                  </w:tcPr>
                  <w:p w14:paraId="5B252AFE" w14:textId="77777777" w:rsidR="007F149D" w:rsidRDefault="007F149D" w:rsidP="00B5373F">
                    <w:pPr>
                      <w:jc w:val="right"/>
                      <w:rPr>
                        <w:szCs w:val="21"/>
                      </w:rPr>
                    </w:pPr>
                  </w:p>
                </w:tc>
              </w:tr>
            </w:sdtContent>
          </w:sdt>
          <w:sdt>
            <w:sdtPr>
              <w:rPr>
                <w:szCs w:val="21"/>
              </w:rPr>
              <w:alias w:val="信用减值损失明细"/>
              <w:tag w:val="_TUP_7336614644024cf99f8d11879e04a06f"/>
              <w:id w:val="-153920687"/>
              <w:lock w:val="sdtLocked"/>
              <w:placeholder>
                <w:docPart w:val="518B7EF42CC34C6BBF222D4F637982C8"/>
              </w:placeholder>
            </w:sdtPr>
            <w:sdtEndPr/>
            <w:sdtContent>
              <w:tr w:rsidR="007F149D" w14:paraId="7AB6CD80" w14:textId="77777777" w:rsidTr="00B5373F">
                <w:tc>
                  <w:tcPr>
                    <w:tcW w:w="2017" w:type="pct"/>
                    <w:shd w:val="clear" w:color="auto" w:fill="auto"/>
                    <w:vAlign w:val="center"/>
                  </w:tcPr>
                  <w:p w14:paraId="640B88B8" w14:textId="77777777" w:rsidR="007F149D" w:rsidRDefault="007F149D" w:rsidP="00B5373F">
                    <w:pPr>
                      <w:rPr>
                        <w:szCs w:val="21"/>
                      </w:rPr>
                    </w:pPr>
                    <w:r>
                      <w:t>应收账款坏账损失</w:t>
                    </w:r>
                  </w:p>
                </w:tc>
                <w:tc>
                  <w:tcPr>
                    <w:tcW w:w="1485" w:type="pct"/>
                    <w:tcBorders>
                      <w:top w:val="single" w:sz="6" w:space="0" w:color="auto"/>
                      <w:bottom w:val="single" w:sz="6" w:space="0" w:color="auto"/>
                    </w:tcBorders>
                    <w:shd w:val="clear" w:color="auto" w:fill="auto"/>
                  </w:tcPr>
                  <w:p w14:paraId="2988E7B7" w14:textId="77777777" w:rsidR="007F149D" w:rsidRDefault="007F149D" w:rsidP="00B5373F">
                    <w:pPr>
                      <w:jc w:val="right"/>
                      <w:rPr>
                        <w:szCs w:val="21"/>
                      </w:rPr>
                    </w:pPr>
                    <w:r>
                      <w:t>-27,014,376.00</w:t>
                    </w:r>
                  </w:p>
                </w:tc>
                <w:tc>
                  <w:tcPr>
                    <w:tcW w:w="1498" w:type="pct"/>
                    <w:shd w:val="clear" w:color="auto" w:fill="auto"/>
                  </w:tcPr>
                  <w:p w14:paraId="042E2E67" w14:textId="77777777" w:rsidR="007F149D" w:rsidRDefault="007F149D" w:rsidP="00B5373F">
                    <w:pPr>
                      <w:jc w:val="right"/>
                      <w:rPr>
                        <w:szCs w:val="21"/>
                      </w:rPr>
                    </w:pPr>
                  </w:p>
                </w:tc>
              </w:tr>
            </w:sdtContent>
          </w:sdt>
          <w:tr w:rsidR="007F149D" w14:paraId="550C787F" w14:textId="77777777" w:rsidTr="00B5373F">
            <w:tc>
              <w:tcPr>
                <w:tcW w:w="2017" w:type="pct"/>
                <w:shd w:val="clear" w:color="auto" w:fill="auto"/>
                <w:vAlign w:val="center"/>
              </w:tcPr>
              <w:sdt>
                <w:sdtPr>
                  <w:rPr>
                    <w:rFonts w:hint="eastAsia"/>
                    <w:szCs w:val="21"/>
                  </w:rPr>
                  <w:tag w:val="_PLD_d9f7b1208cc747c9bd80ca0b7a90857e"/>
                  <w:id w:val="2050027774"/>
                  <w:lock w:val="sdtLocked"/>
                </w:sdtPr>
                <w:sdtEndPr/>
                <w:sdtContent>
                  <w:p w14:paraId="51F6AE85" w14:textId="77777777" w:rsidR="007F149D" w:rsidRDefault="007F149D" w:rsidP="00B5373F">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tcPr>
              <w:p w14:paraId="7F920A71" w14:textId="77777777" w:rsidR="007F149D" w:rsidRDefault="007F149D" w:rsidP="00B5373F">
                <w:pPr>
                  <w:jc w:val="right"/>
                  <w:rPr>
                    <w:szCs w:val="21"/>
                  </w:rPr>
                </w:pPr>
                <w:r>
                  <w:t>7,495,452.48</w:t>
                </w:r>
              </w:p>
            </w:tc>
            <w:tc>
              <w:tcPr>
                <w:tcW w:w="1498" w:type="pct"/>
                <w:shd w:val="clear" w:color="auto" w:fill="auto"/>
              </w:tcPr>
              <w:p w14:paraId="20A780FF" w14:textId="77777777" w:rsidR="007F149D" w:rsidRDefault="007F149D" w:rsidP="00B5373F">
                <w:pPr>
                  <w:jc w:val="right"/>
                  <w:rPr>
                    <w:szCs w:val="21"/>
                  </w:rPr>
                </w:pPr>
              </w:p>
            </w:tc>
          </w:tr>
          <w:tr w:rsidR="007F149D" w14:paraId="10EA2239" w14:textId="77777777" w:rsidTr="00B5373F">
            <w:tc>
              <w:tcPr>
                <w:tcW w:w="2017" w:type="pct"/>
                <w:shd w:val="clear" w:color="auto" w:fill="auto"/>
                <w:vAlign w:val="center"/>
              </w:tcPr>
              <w:sdt>
                <w:sdtPr>
                  <w:rPr>
                    <w:rFonts w:hint="eastAsia"/>
                    <w:szCs w:val="21"/>
                  </w:rPr>
                  <w:tag w:val="_PLD_6533e6f8c0f84283b74361e70d6b5710"/>
                  <w:id w:val="-1339841535"/>
                  <w:lock w:val="sdtLocked"/>
                </w:sdtPr>
                <w:sdtEndPr/>
                <w:sdtContent>
                  <w:p w14:paraId="5A779360" w14:textId="77777777" w:rsidR="007F149D" w:rsidRDefault="007F149D" w:rsidP="00B5373F">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tcPr>
              <w:p w14:paraId="385DB1A7" w14:textId="77777777" w:rsidR="007F149D" w:rsidRDefault="007F149D" w:rsidP="00B5373F">
                <w:pPr>
                  <w:jc w:val="right"/>
                  <w:rPr>
                    <w:szCs w:val="21"/>
                  </w:rPr>
                </w:pPr>
                <w:r>
                  <w:t>-10,100,427.72</w:t>
                </w:r>
              </w:p>
            </w:tc>
            <w:tc>
              <w:tcPr>
                <w:tcW w:w="1498" w:type="pct"/>
                <w:shd w:val="clear" w:color="auto" w:fill="auto"/>
              </w:tcPr>
              <w:p w14:paraId="7D751D18" w14:textId="77777777" w:rsidR="007F149D" w:rsidRDefault="007F149D" w:rsidP="00B5373F">
                <w:pPr>
                  <w:jc w:val="right"/>
                  <w:rPr>
                    <w:szCs w:val="21"/>
                  </w:rPr>
                </w:pPr>
              </w:p>
            </w:tc>
          </w:tr>
          <w:tr w:rsidR="007F149D" w14:paraId="146FAD8E" w14:textId="77777777" w:rsidTr="00B5373F">
            <w:tc>
              <w:tcPr>
                <w:tcW w:w="2017" w:type="pct"/>
                <w:shd w:val="clear" w:color="auto" w:fill="auto"/>
                <w:vAlign w:val="center"/>
              </w:tcPr>
              <w:sdt>
                <w:sdtPr>
                  <w:rPr>
                    <w:rFonts w:hint="eastAsia"/>
                    <w:szCs w:val="21"/>
                  </w:rPr>
                  <w:tag w:val="_PLD_7476643019704ecf8be783f76b96e872"/>
                  <w:id w:val="763037834"/>
                  <w:lock w:val="sdtLocked"/>
                </w:sdtPr>
                <w:sdtEndPr/>
                <w:sdtContent>
                  <w:p w14:paraId="012FABF8" w14:textId="77777777" w:rsidR="007F149D" w:rsidRDefault="007F149D" w:rsidP="00B5373F">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tcPr>
              <w:p w14:paraId="1CE4F29B" w14:textId="77777777" w:rsidR="007F149D" w:rsidRDefault="007F149D" w:rsidP="00B5373F">
                <w:pPr>
                  <w:jc w:val="right"/>
                  <w:rPr>
                    <w:szCs w:val="21"/>
                  </w:rPr>
                </w:pPr>
                <w:r>
                  <w:t>2,879,220.32</w:t>
                </w:r>
              </w:p>
            </w:tc>
            <w:tc>
              <w:tcPr>
                <w:tcW w:w="1498" w:type="pct"/>
                <w:shd w:val="clear" w:color="auto" w:fill="auto"/>
              </w:tcPr>
              <w:p w14:paraId="163BEFEA" w14:textId="77777777" w:rsidR="007F149D" w:rsidRDefault="007F149D" w:rsidP="00B5373F">
                <w:pPr>
                  <w:jc w:val="right"/>
                  <w:rPr>
                    <w:szCs w:val="21"/>
                  </w:rPr>
                </w:pPr>
              </w:p>
            </w:tc>
          </w:tr>
          <w:tr w:rsidR="007F149D" w14:paraId="22E9A11B" w14:textId="77777777" w:rsidTr="00B5373F">
            <w:sdt>
              <w:sdtPr>
                <w:tag w:val="_PLD_fb4052249318445ab343a63eb6ab6e3b"/>
                <w:id w:val="-582136361"/>
                <w:lock w:val="sdtLocked"/>
              </w:sdtPr>
              <w:sdtEndPr/>
              <w:sdtContent>
                <w:tc>
                  <w:tcPr>
                    <w:tcW w:w="2017" w:type="pct"/>
                    <w:shd w:val="clear" w:color="auto" w:fill="auto"/>
                    <w:vAlign w:val="center"/>
                  </w:tcPr>
                  <w:p w14:paraId="1B61CBA3" w14:textId="77777777" w:rsidR="007F149D" w:rsidRDefault="007F149D" w:rsidP="00B5373F">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tcPr>
              <w:p w14:paraId="11CDDA09" w14:textId="77777777" w:rsidR="007F149D" w:rsidRDefault="007F149D" w:rsidP="00B5373F">
                <w:pPr>
                  <w:jc w:val="right"/>
                  <w:rPr>
                    <w:szCs w:val="21"/>
                  </w:rPr>
                </w:pPr>
                <w:r>
                  <w:t>-25,374,180.55</w:t>
                </w:r>
              </w:p>
            </w:tc>
            <w:tc>
              <w:tcPr>
                <w:tcW w:w="1498" w:type="pct"/>
                <w:shd w:val="clear" w:color="auto" w:fill="auto"/>
              </w:tcPr>
              <w:p w14:paraId="213254BD" w14:textId="77777777" w:rsidR="007F149D" w:rsidRDefault="007F149D" w:rsidP="00B5373F">
                <w:pPr>
                  <w:jc w:val="right"/>
                  <w:rPr>
                    <w:szCs w:val="21"/>
                  </w:rPr>
                </w:pPr>
              </w:p>
            </w:tc>
          </w:tr>
        </w:tbl>
        <w:p w14:paraId="77D63ABF" w14:textId="77777777" w:rsidR="007F149D" w:rsidRDefault="007F149D"/>
        <w:p w14:paraId="60DB0E1C" w14:textId="77777777" w:rsidR="00DD25BF" w:rsidRDefault="00F04972"/>
      </w:sdtContent>
    </w:sdt>
    <w:p w14:paraId="4EB92741" w14:textId="77777777" w:rsidR="00DD25BF" w:rsidRDefault="00DD25BF">
      <w:pPr>
        <w:rPr>
          <w:rFonts w:cstheme="minorBidi"/>
          <w:kern w:val="2"/>
          <w:szCs w:val="21"/>
        </w:rPr>
      </w:pPr>
    </w:p>
    <w:sdt>
      <w:sdtPr>
        <w:rPr>
          <w:rFonts w:ascii="宋体" w:hAnsi="宋体" w:cs="宋体" w:hint="eastAsia"/>
          <w:b w:val="0"/>
          <w:bCs w:val="0"/>
          <w:kern w:val="0"/>
          <w:szCs w:val="21"/>
        </w:rPr>
        <w:alias w:val="模块:资产减值损失"/>
        <w:tag w:val="_SEC_0711b4002bfe46319954a4204926581c"/>
        <w:id w:val="-2143718896"/>
        <w:lock w:val="sdtLocked"/>
        <w:placeholder>
          <w:docPart w:val="GBC22222222222222222222222222222"/>
        </w:placeholder>
      </w:sdtPr>
      <w:sdtEndPr>
        <w:rPr>
          <w:rFonts w:asciiTheme="minorHAnsi" w:eastAsiaTheme="minorEastAsia" w:hAnsiTheme="minorHAnsi" w:hint="default"/>
          <w:szCs w:val="22"/>
        </w:rPr>
      </w:sdtEndPr>
      <w:sdtContent>
        <w:p w14:paraId="3023D5B6"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993485167"/>
            <w:lock w:val="sdtLocked"/>
            <w:placeholder>
              <w:docPart w:val="GBC22222222222222222222222222222"/>
            </w:placeholder>
          </w:sdtPr>
          <w:sdtEndPr/>
          <w:sdtContent>
            <w:p w14:paraId="69CA6C93" w14:textId="77777777" w:rsidR="00DD25BF" w:rsidRDefault="00011E1A">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B42BDB" w14:textId="77777777" w:rsidR="00DD25BF" w:rsidRDefault="00011E1A">
          <w:pPr>
            <w:jc w:val="right"/>
            <w:rPr>
              <w:szCs w:val="21"/>
            </w:rPr>
          </w:pPr>
          <w:r>
            <w:rPr>
              <w:rFonts w:hint="eastAsia"/>
              <w:szCs w:val="21"/>
            </w:rPr>
            <w:t>单位：</w:t>
          </w:r>
          <w:sdt>
            <w:sdtPr>
              <w:rPr>
                <w:rFonts w:hint="eastAsia"/>
                <w:szCs w:val="21"/>
              </w:rPr>
              <w:alias w:val="单位：财务附注：资产减值损失"/>
              <w:tag w:val="_GBC_fe85f36c54dd476ea970b9d8ae08135d"/>
              <w:id w:val="-20819032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989894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1842"/>
            <w:gridCol w:w="2449"/>
          </w:tblGrid>
          <w:tr w:rsidR="007F149D" w14:paraId="040535B1" w14:textId="77777777" w:rsidTr="00484A3F">
            <w:sdt>
              <w:sdtPr>
                <w:tag w:val="_PLD_344de032f71b4e06985c561df3bcf55a"/>
                <w:id w:val="-1016157520"/>
                <w:lock w:val="sdtLocked"/>
              </w:sdtPr>
              <w:sdtEndPr/>
              <w:sdtContent>
                <w:tc>
                  <w:tcPr>
                    <w:tcW w:w="2568" w:type="pct"/>
                    <w:tcBorders>
                      <w:top w:val="single" w:sz="4" w:space="0" w:color="auto"/>
                      <w:left w:val="single" w:sz="4" w:space="0" w:color="auto"/>
                      <w:bottom w:val="single" w:sz="4" w:space="0" w:color="auto"/>
                      <w:right w:val="single" w:sz="4" w:space="0" w:color="auto"/>
                    </w:tcBorders>
                    <w:vAlign w:val="center"/>
                  </w:tcPr>
                  <w:p w14:paraId="30AA42AD" w14:textId="77777777" w:rsidR="007F149D" w:rsidRDefault="007F149D" w:rsidP="00B5373F">
                    <w:pPr>
                      <w:autoSpaceDE w:val="0"/>
                      <w:autoSpaceDN w:val="0"/>
                      <w:adjustRightInd w:val="0"/>
                      <w:jc w:val="center"/>
                      <w:rPr>
                        <w:szCs w:val="21"/>
                      </w:rPr>
                    </w:pPr>
                    <w:r>
                      <w:rPr>
                        <w:rFonts w:hint="eastAsia"/>
                        <w:szCs w:val="21"/>
                      </w:rPr>
                      <w:t>项目</w:t>
                    </w:r>
                  </w:p>
                </w:tc>
              </w:sdtContent>
            </w:sdt>
            <w:sdt>
              <w:sdtPr>
                <w:tag w:val="_PLD_9551307ec5c049a3aa84c3c7d3e61d92"/>
                <w:id w:val="-1903664268"/>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14:paraId="0ECCA797" w14:textId="77777777" w:rsidR="007F149D" w:rsidRDefault="007F149D" w:rsidP="00B5373F">
                    <w:pPr>
                      <w:autoSpaceDE w:val="0"/>
                      <w:autoSpaceDN w:val="0"/>
                      <w:adjustRightInd w:val="0"/>
                      <w:jc w:val="center"/>
                      <w:rPr>
                        <w:szCs w:val="21"/>
                      </w:rPr>
                    </w:pPr>
                    <w:r>
                      <w:rPr>
                        <w:rFonts w:hint="eastAsia"/>
                        <w:szCs w:val="21"/>
                      </w:rPr>
                      <w:t>本期发生额</w:t>
                    </w:r>
                  </w:p>
                </w:tc>
              </w:sdtContent>
            </w:sdt>
            <w:sdt>
              <w:sdtPr>
                <w:tag w:val="_PLD_46a2a62cd1b1406f877f135b9d7e38a6"/>
                <w:id w:val="-1625307819"/>
                <w:lock w:val="sdtLocked"/>
              </w:sdtPr>
              <w:sdtEndPr/>
              <w:sdtContent>
                <w:tc>
                  <w:tcPr>
                    <w:tcW w:w="1388" w:type="pct"/>
                    <w:tcBorders>
                      <w:top w:val="single" w:sz="4" w:space="0" w:color="auto"/>
                      <w:left w:val="single" w:sz="4" w:space="0" w:color="auto"/>
                      <w:bottom w:val="single" w:sz="4" w:space="0" w:color="auto"/>
                      <w:right w:val="single" w:sz="4" w:space="0" w:color="auto"/>
                    </w:tcBorders>
                    <w:vAlign w:val="center"/>
                  </w:tcPr>
                  <w:p w14:paraId="5C45FCEF" w14:textId="77777777" w:rsidR="007F149D" w:rsidRDefault="007F149D" w:rsidP="00B5373F">
                    <w:pPr>
                      <w:autoSpaceDE w:val="0"/>
                      <w:autoSpaceDN w:val="0"/>
                      <w:adjustRightInd w:val="0"/>
                      <w:jc w:val="center"/>
                      <w:rPr>
                        <w:szCs w:val="21"/>
                      </w:rPr>
                    </w:pPr>
                    <w:r>
                      <w:rPr>
                        <w:rFonts w:hint="eastAsia"/>
                        <w:szCs w:val="21"/>
                      </w:rPr>
                      <w:t>上期发生额</w:t>
                    </w:r>
                  </w:p>
                </w:tc>
              </w:sdtContent>
            </w:sdt>
          </w:tr>
          <w:tr w:rsidR="007F149D" w14:paraId="45A965B1" w14:textId="77777777" w:rsidTr="00484A3F">
            <w:sdt>
              <w:sdtPr>
                <w:tag w:val="_PLD_a5b0452207d64fb88ccbca66f785c80a"/>
                <w:id w:val="-1403989763"/>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56E98B1C" w14:textId="77777777" w:rsidR="007F149D" w:rsidRDefault="007F149D" w:rsidP="00B5373F">
                    <w:pPr>
                      <w:autoSpaceDE w:val="0"/>
                      <w:autoSpaceDN w:val="0"/>
                      <w:adjustRightInd w:val="0"/>
                      <w:rPr>
                        <w:szCs w:val="21"/>
                      </w:rPr>
                    </w:pPr>
                    <w:r>
                      <w:rPr>
                        <w:rFonts w:hint="eastAsia"/>
                        <w:szCs w:val="21"/>
                      </w:rPr>
                      <w:t>一、坏账损失</w:t>
                    </w:r>
                  </w:p>
                </w:tc>
              </w:sdtContent>
            </w:sdt>
            <w:tc>
              <w:tcPr>
                <w:tcW w:w="1044" w:type="pct"/>
                <w:tcBorders>
                  <w:top w:val="single" w:sz="4" w:space="0" w:color="auto"/>
                  <w:left w:val="single" w:sz="4" w:space="0" w:color="auto"/>
                  <w:bottom w:val="single" w:sz="4" w:space="0" w:color="auto"/>
                  <w:right w:val="single" w:sz="4" w:space="0" w:color="auto"/>
                </w:tcBorders>
              </w:tcPr>
              <w:p w14:paraId="588A99C5" w14:textId="7EA26B46" w:rsidR="007F149D" w:rsidRDefault="007F149D" w:rsidP="00B5373F">
                <w:pPr>
                  <w:jc w:val="right"/>
                  <w:rPr>
                    <w:szCs w:val="21"/>
                  </w:rPr>
                </w:pPr>
              </w:p>
            </w:tc>
            <w:tc>
              <w:tcPr>
                <w:tcW w:w="1388" w:type="pct"/>
                <w:tcBorders>
                  <w:top w:val="single" w:sz="4" w:space="0" w:color="auto"/>
                  <w:left w:val="single" w:sz="4" w:space="0" w:color="auto"/>
                  <w:bottom w:val="single" w:sz="4" w:space="0" w:color="auto"/>
                  <w:right w:val="single" w:sz="4" w:space="0" w:color="auto"/>
                </w:tcBorders>
              </w:tcPr>
              <w:p w14:paraId="583A0A49" w14:textId="77777777" w:rsidR="007F149D" w:rsidRDefault="007F149D" w:rsidP="00B5373F">
                <w:pPr>
                  <w:jc w:val="right"/>
                  <w:rPr>
                    <w:szCs w:val="21"/>
                  </w:rPr>
                </w:pPr>
                <w:r>
                  <w:t>-159,373,390.85</w:t>
                </w:r>
              </w:p>
            </w:tc>
          </w:tr>
          <w:tr w:rsidR="007F149D" w14:paraId="35D3EA0B" w14:textId="77777777" w:rsidTr="00484A3F">
            <w:tc>
              <w:tcPr>
                <w:tcW w:w="2568" w:type="pct"/>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664853304"/>
                  <w:lock w:val="sdtLocked"/>
                </w:sdtPr>
                <w:sdtEndPr/>
                <w:sdtContent>
                  <w:p w14:paraId="0EAF029B" w14:textId="77777777" w:rsidR="007F149D" w:rsidRDefault="007F149D" w:rsidP="00B5373F">
                    <w:pPr>
                      <w:autoSpaceDE w:val="0"/>
                      <w:autoSpaceDN w:val="0"/>
                      <w:adjustRightInd w:val="0"/>
                    </w:pPr>
                    <w:r>
                      <w:rPr>
                        <w:rFonts w:hint="eastAsia"/>
                      </w:rPr>
                      <w:t>二、存货跌价损失及合同履约成本减值损失</w:t>
                    </w:r>
                  </w:p>
                </w:sdtContent>
              </w:sdt>
            </w:tc>
            <w:tc>
              <w:tcPr>
                <w:tcW w:w="1044" w:type="pct"/>
                <w:tcBorders>
                  <w:top w:val="single" w:sz="4" w:space="0" w:color="auto"/>
                  <w:left w:val="single" w:sz="4" w:space="0" w:color="auto"/>
                  <w:bottom w:val="single" w:sz="4" w:space="0" w:color="auto"/>
                  <w:right w:val="single" w:sz="4" w:space="0" w:color="auto"/>
                </w:tcBorders>
              </w:tcPr>
              <w:p w14:paraId="6B03BCD6" w14:textId="77777777" w:rsidR="007F149D" w:rsidRDefault="007F149D" w:rsidP="00B5373F">
                <w:pPr>
                  <w:jc w:val="right"/>
                  <w:rPr>
                    <w:szCs w:val="21"/>
                  </w:rPr>
                </w:pPr>
                <w:r>
                  <w:t>-4,005,388.96</w:t>
                </w:r>
              </w:p>
            </w:tc>
            <w:tc>
              <w:tcPr>
                <w:tcW w:w="1388" w:type="pct"/>
                <w:tcBorders>
                  <w:top w:val="single" w:sz="4" w:space="0" w:color="auto"/>
                  <w:left w:val="single" w:sz="4" w:space="0" w:color="auto"/>
                  <w:bottom w:val="single" w:sz="4" w:space="0" w:color="auto"/>
                  <w:right w:val="single" w:sz="4" w:space="0" w:color="auto"/>
                </w:tcBorders>
              </w:tcPr>
              <w:p w14:paraId="0970575B" w14:textId="451F79C9" w:rsidR="007F149D" w:rsidRDefault="007F149D" w:rsidP="00B5373F">
                <w:pPr>
                  <w:jc w:val="right"/>
                  <w:rPr>
                    <w:szCs w:val="21"/>
                  </w:rPr>
                </w:pPr>
              </w:p>
            </w:tc>
          </w:tr>
          <w:tr w:rsidR="007F149D" w14:paraId="0F567DA6" w14:textId="77777777" w:rsidTr="00484A3F">
            <w:tc>
              <w:tcPr>
                <w:tcW w:w="2568" w:type="pct"/>
                <w:tcBorders>
                  <w:top w:val="single" w:sz="4" w:space="0" w:color="auto"/>
                  <w:left w:val="single" w:sz="4" w:space="0" w:color="auto"/>
                  <w:bottom w:val="single" w:sz="4" w:space="0" w:color="auto"/>
                  <w:right w:val="single" w:sz="4" w:space="0" w:color="auto"/>
                </w:tcBorders>
              </w:tcPr>
              <w:p w14:paraId="1DC67360" w14:textId="77777777" w:rsidR="007F149D" w:rsidRPr="00484A3F" w:rsidRDefault="007F149D" w:rsidP="00B5373F">
                <w:pPr>
                  <w:autoSpaceDE w:val="0"/>
                  <w:autoSpaceDN w:val="0"/>
                  <w:adjustRightInd w:val="0"/>
                  <w:rPr>
                    <w:szCs w:val="21"/>
                  </w:rPr>
                </w:pPr>
                <w:r w:rsidRPr="00484A3F">
                  <w:rPr>
                    <w:rFonts w:cs="Arial Unicode MS" w:hint="eastAsia"/>
                    <w:szCs w:val="21"/>
                  </w:rPr>
                  <w:t>存货跌价损失</w:t>
                </w:r>
              </w:p>
            </w:tc>
            <w:tc>
              <w:tcPr>
                <w:tcW w:w="1044" w:type="pct"/>
                <w:tcBorders>
                  <w:top w:val="single" w:sz="4" w:space="0" w:color="auto"/>
                  <w:left w:val="single" w:sz="4" w:space="0" w:color="auto"/>
                  <w:bottom w:val="single" w:sz="4" w:space="0" w:color="auto"/>
                  <w:right w:val="single" w:sz="4" w:space="0" w:color="auto"/>
                </w:tcBorders>
              </w:tcPr>
              <w:p w14:paraId="6144F95F" w14:textId="37FA5F7B" w:rsidR="007F149D" w:rsidRDefault="007F149D" w:rsidP="00B5373F">
                <w:pPr>
                  <w:jc w:val="right"/>
                  <w:rPr>
                    <w:szCs w:val="21"/>
                  </w:rPr>
                </w:pPr>
              </w:p>
            </w:tc>
            <w:tc>
              <w:tcPr>
                <w:tcW w:w="1388" w:type="pct"/>
                <w:tcBorders>
                  <w:top w:val="single" w:sz="4" w:space="0" w:color="auto"/>
                  <w:left w:val="single" w:sz="4" w:space="0" w:color="auto"/>
                  <w:bottom w:val="single" w:sz="4" w:space="0" w:color="auto"/>
                  <w:right w:val="single" w:sz="4" w:space="0" w:color="auto"/>
                </w:tcBorders>
              </w:tcPr>
              <w:p w14:paraId="2E1FA700" w14:textId="77777777" w:rsidR="007F149D" w:rsidRDefault="007F149D" w:rsidP="00B5373F">
                <w:pPr>
                  <w:jc w:val="right"/>
                  <w:rPr>
                    <w:szCs w:val="21"/>
                  </w:rPr>
                </w:pPr>
                <w:r>
                  <w:t>-29,196,365.49</w:t>
                </w:r>
              </w:p>
            </w:tc>
          </w:tr>
          <w:tr w:rsidR="007F149D" w14:paraId="27787FCE" w14:textId="77777777" w:rsidTr="00484A3F">
            <w:sdt>
              <w:sdtPr>
                <w:tag w:val="_PLD_e1f6d2fa18b94283b7668413c57d5953"/>
                <w:id w:val="1361398929"/>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041F0A32" w14:textId="77777777" w:rsidR="007F149D" w:rsidRDefault="007F149D" w:rsidP="00B5373F">
                    <w:pPr>
                      <w:autoSpaceDE w:val="0"/>
                      <w:autoSpaceDN w:val="0"/>
                      <w:adjustRightInd w:val="0"/>
                      <w:rPr>
                        <w:szCs w:val="21"/>
                      </w:rPr>
                    </w:pPr>
                    <w:r>
                      <w:rPr>
                        <w:rFonts w:hint="eastAsia"/>
                        <w:szCs w:val="21"/>
                      </w:rPr>
                      <w:t>七、固定资产减值损失</w:t>
                    </w:r>
                  </w:p>
                </w:tc>
              </w:sdtContent>
            </w:sdt>
            <w:tc>
              <w:tcPr>
                <w:tcW w:w="1044" w:type="pct"/>
                <w:tcBorders>
                  <w:top w:val="single" w:sz="4" w:space="0" w:color="auto"/>
                  <w:left w:val="single" w:sz="4" w:space="0" w:color="auto"/>
                  <w:bottom w:val="single" w:sz="4" w:space="0" w:color="auto"/>
                  <w:right w:val="single" w:sz="4" w:space="0" w:color="auto"/>
                </w:tcBorders>
              </w:tcPr>
              <w:p w14:paraId="35D6DF2E" w14:textId="1B2DBFB0" w:rsidR="007F149D" w:rsidRDefault="007F149D" w:rsidP="00B5373F">
                <w:pPr>
                  <w:jc w:val="right"/>
                  <w:rPr>
                    <w:szCs w:val="21"/>
                  </w:rPr>
                </w:pPr>
              </w:p>
            </w:tc>
            <w:tc>
              <w:tcPr>
                <w:tcW w:w="1388" w:type="pct"/>
                <w:tcBorders>
                  <w:top w:val="single" w:sz="4" w:space="0" w:color="auto"/>
                  <w:left w:val="single" w:sz="4" w:space="0" w:color="auto"/>
                  <w:bottom w:val="single" w:sz="4" w:space="0" w:color="auto"/>
                  <w:right w:val="single" w:sz="4" w:space="0" w:color="auto"/>
                </w:tcBorders>
              </w:tcPr>
              <w:p w14:paraId="0F3CB856" w14:textId="77777777" w:rsidR="007F149D" w:rsidRDefault="007F149D" w:rsidP="00B5373F">
                <w:pPr>
                  <w:jc w:val="right"/>
                  <w:rPr>
                    <w:szCs w:val="21"/>
                  </w:rPr>
                </w:pPr>
                <w:r>
                  <w:t>-3,397,430.28</w:t>
                </w:r>
              </w:p>
            </w:tc>
          </w:tr>
          <w:tr w:rsidR="007F149D" w14:paraId="28728B0D" w14:textId="77777777" w:rsidTr="00484A3F">
            <w:sdt>
              <w:sdtPr>
                <w:tag w:val="_PLD_d34f2e9360a2400a89862cd125871d4c"/>
                <w:id w:val="-1267611131"/>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54CBBD07" w14:textId="77777777" w:rsidR="007F149D" w:rsidRDefault="007F149D" w:rsidP="00B5373F">
                    <w:pPr>
                      <w:autoSpaceDE w:val="0"/>
                      <w:autoSpaceDN w:val="0"/>
                      <w:adjustRightInd w:val="0"/>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tcPr>
              <w:p w14:paraId="271FA26A" w14:textId="77777777" w:rsidR="007F149D" w:rsidRDefault="007F149D" w:rsidP="00B5373F">
                <w:pPr>
                  <w:jc w:val="right"/>
                  <w:rPr>
                    <w:szCs w:val="21"/>
                  </w:rPr>
                </w:pPr>
                <w:r>
                  <w:t>-4,005,388.96</w:t>
                </w:r>
              </w:p>
            </w:tc>
            <w:tc>
              <w:tcPr>
                <w:tcW w:w="1388" w:type="pct"/>
                <w:tcBorders>
                  <w:top w:val="single" w:sz="4" w:space="0" w:color="auto"/>
                  <w:left w:val="single" w:sz="4" w:space="0" w:color="auto"/>
                  <w:bottom w:val="single" w:sz="4" w:space="0" w:color="auto"/>
                  <w:right w:val="single" w:sz="4" w:space="0" w:color="auto"/>
                </w:tcBorders>
              </w:tcPr>
              <w:p w14:paraId="03A6936E" w14:textId="77777777" w:rsidR="007F149D" w:rsidRDefault="007F149D" w:rsidP="00B5373F">
                <w:pPr>
                  <w:jc w:val="right"/>
                  <w:rPr>
                    <w:szCs w:val="21"/>
                  </w:rPr>
                </w:pPr>
                <w:r>
                  <w:t>-191,967,186.62</w:t>
                </w:r>
              </w:p>
            </w:tc>
          </w:tr>
        </w:tbl>
        <w:p w14:paraId="116F0E8E" w14:textId="33E48800" w:rsidR="00DD25BF" w:rsidRDefault="00F04972">
          <w:pPr>
            <w:rPr>
              <w:rFonts w:asciiTheme="minorHAnsi" w:eastAsiaTheme="minorEastAsia" w:hAnsiTheme="minorHAnsi"/>
              <w:szCs w:val="22"/>
            </w:rPr>
          </w:pPr>
        </w:p>
      </w:sdtContent>
    </w:sdt>
    <w:p w14:paraId="6C8E2870" w14:textId="77777777" w:rsidR="00DD25BF" w:rsidRDefault="00DD25BF">
      <w:pPr>
        <w:rPr>
          <w:rFonts w:asciiTheme="minorHAnsi" w:eastAsiaTheme="minorEastAsia" w:hAnsiTheme="minorHAnsi"/>
          <w:szCs w:val="22"/>
        </w:rPr>
      </w:pPr>
    </w:p>
    <w:bookmarkStart w:id="233" w:name="_Hlk34490375" w:displacedByCustomXml="next"/>
    <w:sdt>
      <w:sdtPr>
        <w:rPr>
          <w:rFonts w:ascii="宋体" w:hAnsi="宋体" w:cs="宋体" w:hint="eastAsia"/>
          <w:b w:val="0"/>
          <w:bCs w:val="0"/>
          <w:kern w:val="0"/>
          <w:szCs w:val="21"/>
        </w:rPr>
        <w:alias w:val="模块:资产处置收益"/>
        <w:tag w:val="_SEC_467f7368f09741c792396e7413b66bc2"/>
        <w:id w:val="-2071492039"/>
        <w:lock w:val="sdtLocked"/>
        <w:placeholder>
          <w:docPart w:val="GBC22222222222222222222222222222"/>
        </w:placeholder>
      </w:sdtPr>
      <w:sdtEndPr>
        <w:rPr>
          <w:rFonts w:hint="default"/>
          <w:szCs w:val="24"/>
        </w:rPr>
      </w:sdtEndPr>
      <w:sdtContent>
        <w:p w14:paraId="5451D2C6" w14:textId="77777777" w:rsidR="00920AF7" w:rsidRDefault="00920AF7" w:rsidP="00F45C0D">
          <w:pPr>
            <w:pStyle w:val="3"/>
            <w:numPr>
              <w:ilvl w:val="0"/>
              <w:numId w:val="3"/>
            </w:numPr>
            <w:tabs>
              <w:tab w:val="left" w:pos="504"/>
            </w:tabs>
            <w:rPr>
              <w:szCs w:val="21"/>
            </w:rPr>
          </w:pPr>
          <w:r>
            <w:rPr>
              <w:rFonts w:hint="eastAsia"/>
              <w:szCs w:val="21"/>
            </w:rPr>
            <w:t>资产处置收益</w:t>
          </w:r>
        </w:p>
        <w:sdt>
          <w:sdtPr>
            <w:rPr>
              <w:bCs/>
            </w:rPr>
            <w:alias w:val="是否适用：资产处置收益[双击切换]"/>
            <w:tag w:val="_GBC_b76400e6a673420c9bc522936e82c207"/>
            <w:id w:val="865099449"/>
            <w:lock w:val="sdtContentLocked"/>
          </w:sdtPr>
          <w:sdtEndPr/>
          <w:sdtContent>
            <w:p w14:paraId="620FD78F" w14:textId="77777777" w:rsidR="00920AF7" w:rsidRDefault="00920AF7">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MACROBUTTON  SnrToggleCheckbox □不适用 </w:instrText>
              </w:r>
              <w:r>
                <w:rPr>
                  <w:bCs/>
                </w:rPr>
                <w:fldChar w:fldCharType="end"/>
              </w:r>
            </w:p>
          </w:sdtContent>
        </w:sdt>
        <w:p w14:paraId="14CD7CCB" w14:textId="77777777" w:rsidR="00920AF7" w:rsidRDefault="00920AF7">
          <w:pPr>
            <w:pStyle w:val="ac"/>
            <w:ind w:left="420" w:firstLineChars="0" w:firstLine="0"/>
            <w:jc w:val="right"/>
            <w:rPr>
              <w:bCs/>
            </w:rPr>
          </w:pPr>
          <w:r>
            <w:rPr>
              <w:bCs/>
            </w:rPr>
            <w:t>单位：</w:t>
          </w:r>
          <w:sdt>
            <w:sdtPr>
              <w:rPr>
                <w:bCs/>
              </w:rPr>
              <w:alias w:val="单位：资产处置收益明细"/>
              <w:tag w:val="_GBC_7ec9558ba3654efb8bffe62787e178bb"/>
              <w:id w:val="109482115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资产处置收益明细"/>
              <w:tag w:val="_GBC_6a67bd424d2842be9fe48ecebd5d6f35"/>
              <w:id w:val="-139003704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958"/>
            <w:gridCol w:w="2954"/>
          </w:tblGrid>
          <w:tr w:rsidR="00920AF7" w14:paraId="690528BA" w14:textId="77777777" w:rsidTr="008378FA">
            <w:sdt>
              <w:sdtPr>
                <w:tag w:val="_PLD_6aa248f59d784f95a8d1e935bd71e05e"/>
                <w:id w:val="-120301275"/>
                <w:lock w:val="sdtLocked"/>
              </w:sdtPr>
              <w:sdtEndPr/>
              <w:sdtContent>
                <w:tc>
                  <w:tcPr>
                    <w:tcW w:w="3016" w:type="dxa"/>
                    <w:shd w:val="clear" w:color="auto" w:fill="auto"/>
                  </w:tcPr>
                  <w:p w14:paraId="2A39242E" w14:textId="77777777" w:rsidR="00920AF7" w:rsidRDefault="00920AF7">
                    <w:pPr>
                      <w:widowControl w:val="0"/>
                      <w:jc w:val="center"/>
                    </w:pPr>
                    <w:r>
                      <w:rPr>
                        <w:rFonts w:hint="eastAsia"/>
                      </w:rPr>
                      <w:t>项目</w:t>
                    </w:r>
                  </w:p>
                </w:tc>
              </w:sdtContent>
            </w:sdt>
            <w:sdt>
              <w:sdtPr>
                <w:tag w:val="_PLD_130aaf0b75144f7d943c5d780cfc1b6b"/>
                <w:id w:val="795868227"/>
                <w:lock w:val="sdtLocked"/>
              </w:sdtPr>
              <w:sdtEndPr/>
              <w:sdtContent>
                <w:tc>
                  <w:tcPr>
                    <w:tcW w:w="3016" w:type="dxa"/>
                    <w:shd w:val="clear" w:color="auto" w:fill="auto"/>
                  </w:tcPr>
                  <w:p w14:paraId="6D2DC788" w14:textId="77777777" w:rsidR="00920AF7" w:rsidRDefault="00920AF7">
                    <w:pPr>
                      <w:widowControl w:val="0"/>
                      <w:jc w:val="center"/>
                    </w:pPr>
                    <w:r>
                      <w:rPr>
                        <w:rFonts w:hint="eastAsia"/>
                      </w:rPr>
                      <w:t>本期发生额</w:t>
                    </w:r>
                  </w:p>
                </w:tc>
              </w:sdtContent>
            </w:sdt>
            <w:sdt>
              <w:sdtPr>
                <w:tag w:val="_PLD_482f220f08ce46dc8e769190f957eec7"/>
                <w:id w:val="52746131"/>
                <w:lock w:val="sdtLocked"/>
              </w:sdtPr>
              <w:sdtEndPr/>
              <w:sdtContent>
                <w:tc>
                  <w:tcPr>
                    <w:tcW w:w="3017" w:type="dxa"/>
                    <w:shd w:val="clear" w:color="auto" w:fill="auto"/>
                  </w:tcPr>
                  <w:p w14:paraId="104CAFE9" w14:textId="77777777" w:rsidR="00920AF7" w:rsidRDefault="00920AF7">
                    <w:pPr>
                      <w:widowControl w:val="0"/>
                      <w:jc w:val="center"/>
                    </w:pPr>
                    <w:r>
                      <w:rPr>
                        <w:rFonts w:hint="eastAsia"/>
                      </w:rPr>
                      <w:t>上期发生额</w:t>
                    </w:r>
                  </w:p>
                </w:tc>
              </w:sdtContent>
            </w:sdt>
          </w:tr>
          <w:sdt>
            <w:sdtPr>
              <w:alias w:val="资产处置收益明细"/>
              <w:tag w:val="_TUP_4e7f3b54af98459f9a8813a3573b07d6"/>
              <w:id w:val="2084259386"/>
              <w:lock w:val="sdtLocked"/>
              <w:placeholder>
                <w:docPart w:val="959F175627BA44998D788D39CC43D6E9"/>
              </w:placeholder>
            </w:sdtPr>
            <w:sdtEndPr/>
            <w:sdtContent>
              <w:tr w:rsidR="00920AF7" w14:paraId="2956A8AE" w14:textId="77777777" w:rsidTr="008378FA">
                <w:tc>
                  <w:tcPr>
                    <w:tcW w:w="3016" w:type="dxa"/>
                    <w:shd w:val="clear" w:color="auto" w:fill="auto"/>
                  </w:tcPr>
                  <w:p w14:paraId="05F8526C" w14:textId="77777777" w:rsidR="00920AF7" w:rsidRDefault="00920AF7">
                    <w:pPr>
                      <w:widowControl w:val="0"/>
                    </w:pPr>
                    <w:r>
                      <w:rPr>
                        <w:rFonts w:hint="eastAsia"/>
                      </w:rPr>
                      <w:t>固定资产处置收益</w:t>
                    </w:r>
                  </w:p>
                </w:tc>
                <w:tc>
                  <w:tcPr>
                    <w:tcW w:w="3016" w:type="dxa"/>
                    <w:shd w:val="clear" w:color="auto" w:fill="auto"/>
                  </w:tcPr>
                  <w:p w14:paraId="227EAD76" w14:textId="77777777" w:rsidR="00920AF7" w:rsidRDefault="00920AF7">
                    <w:pPr>
                      <w:widowControl w:val="0"/>
                      <w:jc w:val="right"/>
                    </w:pPr>
                    <w:r>
                      <w:rPr>
                        <w:rFonts w:hint="eastAsia"/>
                      </w:rPr>
                      <w:t>2,317,467.90</w:t>
                    </w:r>
                  </w:p>
                </w:tc>
                <w:tc>
                  <w:tcPr>
                    <w:tcW w:w="3017" w:type="dxa"/>
                    <w:shd w:val="clear" w:color="auto" w:fill="auto"/>
                  </w:tcPr>
                  <w:p w14:paraId="70D1527E" w14:textId="77777777" w:rsidR="00920AF7" w:rsidRDefault="00920AF7">
                    <w:pPr>
                      <w:widowControl w:val="0"/>
                      <w:jc w:val="right"/>
                    </w:pPr>
                    <w:r>
                      <w:rPr>
                        <w:rFonts w:hint="eastAsia"/>
                      </w:rPr>
                      <w:t>5,173,014.84</w:t>
                    </w:r>
                  </w:p>
                </w:tc>
              </w:tr>
            </w:sdtContent>
          </w:sdt>
          <w:sdt>
            <w:sdtPr>
              <w:alias w:val="资产处置收益明细"/>
              <w:tag w:val="_TUP_4e7f3b54af98459f9a8813a3573b07d6"/>
              <w:id w:val="2138137458"/>
              <w:lock w:val="sdtLocked"/>
              <w:placeholder>
                <w:docPart w:val="959F175627BA44998D788D39CC43D6E9"/>
              </w:placeholder>
            </w:sdtPr>
            <w:sdtEndPr/>
            <w:sdtContent>
              <w:tr w:rsidR="00920AF7" w14:paraId="0B355783" w14:textId="77777777" w:rsidTr="008378FA">
                <w:tc>
                  <w:tcPr>
                    <w:tcW w:w="3016" w:type="dxa"/>
                    <w:shd w:val="clear" w:color="auto" w:fill="auto"/>
                  </w:tcPr>
                  <w:p w14:paraId="7C91ED41" w14:textId="77777777" w:rsidR="00920AF7" w:rsidRDefault="00920AF7">
                    <w:pPr>
                      <w:widowControl w:val="0"/>
                    </w:pPr>
                    <w:r>
                      <w:rPr>
                        <w:rFonts w:hint="eastAsia"/>
                      </w:rPr>
                      <w:t>无形资产处置收益</w:t>
                    </w:r>
                  </w:p>
                </w:tc>
                <w:tc>
                  <w:tcPr>
                    <w:tcW w:w="3016" w:type="dxa"/>
                    <w:shd w:val="clear" w:color="auto" w:fill="auto"/>
                  </w:tcPr>
                  <w:p w14:paraId="0547D2D9" w14:textId="77777777" w:rsidR="00920AF7" w:rsidRDefault="00920AF7">
                    <w:pPr>
                      <w:widowControl w:val="0"/>
                      <w:jc w:val="right"/>
                    </w:pPr>
                    <w:r>
                      <w:rPr>
                        <w:rFonts w:hint="eastAsia"/>
                      </w:rPr>
                      <w:t>23,065,134.45</w:t>
                    </w:r>
                  </w:p>
                </w:tc>
                <w:tc>
                  <w:tcPr>
                    <w:tcW w:w="3017" w:type="dxa"/>
                    <w:shd w:val="clear" w:color="auto" w:fill="auto"/>
                  </w:tcPr>
                  <w:p w14:paraId="2F70889A" w14:textId="52D53A7C" w:rsidR="00920AF7" w:rsidRDefault="00920AF7">
                    <w:pPr>
                      <w:widowControl w:val="0"/>
                      <w:jc w:val="right"/>
                    </w:pPr>
                  </w:p>
                </w:tc>
              </w:tr>
            </w:sdtContent>
          </w:sdt>
          <w:tr w:rsidR="00920AF7" w14:paraId="4A769048" w14:textId="77777777" w:rsidTr="008378FA">
            <w:sdt>
              <w:sdtPr>
                <w:tag w:val="_PLD_5ff6aaf90ab6455a8f0879f18bec11b2"/>
                <w:id w:val="1600213402"/>
                <w:lock w:val="sdtLocked"/>
              </w:sdtPr>
              <w:sdtEndPr/>
              <w:sdtContent>
                <w:tc>
                  <w:tcPr>
                    <w:tcW w:w="3016" w:type="dxa"/>
                    <w:shd w:val="clear" w:color="auto" w:fill="auto"/>
                  </w:tcPr>
                  <w:p w14:paraId="186AEEB8" w14:textId="77777777" w:rsidR="00920AF7" w:rsidRDefault="00920AF7">
                    <w:pPr>
                      <w:widowControl w:val="0"/>
                      <w:jc w:val="center"/>
                    </w:pPr>
                    <w:r>
                      <w:rPr>
                        <w:rFonts w:hint="eastAsia"/>
                      </w:rPr>
                      <w:t>合计</w:t>
                    </w:r>
                  </w:p>
                </w:tc>
              </w:sdtContent>
            </w:sdt>
            <w:tc>
              <w:tcPr>
                <w:tcW w:w="3016" w:type="dxa"/>
                <w:shd w:val="clear" w:color="auto" w:fill="auto"/>
              </w:tcPr>
              <w:p w14:paraId="5954D02D" w14:textId="77777777" w:rsidR="00920AF7" w:rsidRDefault="00920AF7">
                <w:pPr>
                  <w:widowControl w:val="0"/>
                  <w:jc w:val="right"/>
                </w:pPr>
                <w:r>
                  <w:rPr>
                    <w:rFonts w:hint="eastAsia"/>
                  </w:rPr>
                  <w:t>25,382,602.35</w:t>
                </w:r>
              </w:p>
            </w:tc>
            <w:tc>
              <w:tcPr>
                <w:tcW w:w="3017" w:type="dxa"/>
                <w:shd w:val="clear" w:color="auto" w:fill="auto"/>
              </w:tcPr>
              <w:p w14:paraId="25C32531" w14:textId="77777777" w:rsidR="00920AF7" w:rsidRDefault="00920AF7">
                <w:pPr>
                  <w:widowControl w:val="0"/>
                  <w:jc w:val="right"/>
                </w:pPr>
                <w:r>
                  <w:rPr>
                    <w:rFonts w:hint="eastAsia"/>
                  </w:rPr>
                  <w:t>5,173,014.84</w:t>
                </w:r>
              </w:p>
            </w:tc>
          </w:tr>
        </w:tbl>
        <w:p w14:paraId="4189FEEF" w14:textId="77777777" w:rsidR="00920AF7" w:rsidRDefault="00920AF7">
          <w:r>
            <w:rPr>
              <w:rFonts w:hint="eastAsia"/>
            </w:rPr>
            <w:t>其他说明：</w:t>
          </w:r>
        </w:p>
        <w:sdt>
          <w:sdtPr>
            <w:alias w:val="资产处置收益其他说明"/>
            <w:tag w:val="_GBC_a5d14cbbaa9b4b96b1c008693dadc2d6"/>
            <w:id w:val="-960335302"/>
            <w:lock w:val="sdtLocked"/>
            <w:placeholder>
              <w:docPart w:val="E10C475460C5410FAC6A64073E26E558"/>
            </w:placeholder>
          </w:sdtPr>
          <w:sdtEndPr/>
          <w:sdtContent>
            <w:p w14:paraId="0F0C904E" w14:textId="59318395" w:rsidR="00DD25BF" w:rsidRDefault="00920AF7">
              <w:r w:rsidRPr="00920AF7">
                <w:rPr>
                  <w:rFonts w:hint="eastAsia"/>
                </w:rPr>
                <w:t>注：本公司之二级子公司邯郸中材建设有限公司将收到的拆迁补偿款扣除了拆迁过程中的搬迁支出后的余额</w:t>
              </w:r>
              <w:r w:rsidRPr="00920AF7">
                <w:t>2,306.51万元，计入资产处置收益。</w:t>
              </w:r>
            </w:p>
          </w:sdtContent>
        </w:sdt>
      </w:sdtContent>
    </w:sdt>
    <w:bookmarkEnd w:id="233" w:displacedByCustomXml="prev"/>
    <w:p w14:paraId="7008B7C8" w14:textId="77777777" w:rsidR="00DD25BF" w:rsidRDefault="00DD25BF">
      <w:pPr>
        <w:autoSpaceDE w:val="0"/>
        <w:autoSpaceDN w:val="0"/>
        <w:adjustRightInd w:val="0"/>
        <w:rPr>
          <w:szCs w:val="21"/>
        </w:rPr>
      </w:pPr>
    </w:p>
    <w:p w14:paraId="197F5D62"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营业外收入</w:t>
      </w:r>
    </w:p>
    <w:sdt>
      <w:sdtPr>
        <w:rPr>
          <w:rFonts w:hint="eastAsia"/>
        </w:rPr>
        <w:alias w:val="模块:营业外收入情况"/>
        <w:tag w:val="_SEC_f6bd1fb85aac4d5fae732da5669c7d98"/>
        <w:id w:val="33545166"/>
        <w:lock w:val="sdtLocked"/>
        <w:placeholder>
          <w:docPart w:val="GBC22222222222222222222222222222"/>
        </w:placeholder>
      </w:sdtPr>
      <w:sdtEndPr/>
      <w:sdtContent>
        <w:p w14:paraId="462E3777" w14:textId="77777777" w:rsidR="00DD25BF" w:rsidRDefault="00011E1A">
          <w:r>
            <w:rPr>
              <w:rFonts w:hint="eastAsia"/>
            </w:rPr>
            <w:t>营业外收入情况</w:t>
          </w:r>
        </w:p>
        <w:sdt>
          <w:sdtPr>
            <w:rPr>
              <w:rFonts w:hint="eastAsia"/>
            </w:rPr>
            <w:alias w:val="是否适用：营业外收入情况 [双击切换]"/>
            <w:tag w:val="_GBC_4aec8b65d0e744aaaddac8859ae249bc"/>
            <w:id w:val="248473666"/>
            <w:lock w:val="sdtContentLocked"/>
            <w:placeholder>
              <w:docPart w:val="GBC22222222222222222222222222222"/>
            </w:placeholder>
          </w:sdtPr>
          <w:sdtEndPr/>
          <w:sdtContent>
            <w:p w14:paraId="7612B947" w14:textId="4FDEAFE0" w:rsidR="00DD25BF" w:rsidRDefault="00011E1A">
              <w:r>
                <w:fldChar w:fldCharType="begin"/>
              </w:r>
              <w:r w:rsidR="00811E27">
                <w:instrText xml:space="preserve"> MACROBUTTON  SnrToggleCheckbox √适用  </w:instrText>
              </w:r>
              <w:r>
                <w:fldChar w:fldCharType="end"/>
              </w:r>
              <w:r>
                <w:fldChar w:fldCharType="begin"/>
              </w:r>
              <w:r w:rsidR="00811E27">
                <w:instrText xml:space="preserve"> MACROBUTTON  SnrToggleCheckbox □不适用 </w:instrText>
              </w:r>
              <w:r>
                <w:fldChar w:fldCharType="end"/>
              </w:r>
            </w:p>
          </w:sdtContent>
        </w:sdt>
        <w:p w14:paraId="5620B551" w14:textId="77777777" w:rsidR="00811E27" w:rsidRDefault="00011E1A">
          <w:pPr>
            <w:jc w:val="right"/>
          </w:pPr>
          <w:r>
            <w:rPr>
              <w:rFonts w:hint="eastAsia"/>
            </w:rPr>
            <w:t>单位：</w:t>
          </w:r>
          <w:sdt>
            <w:sdtPr>
              <w:rPr>
                <w:rFonts w:hint="eastAsia"/>
              </w:rPr>
              <w:alias w:val="单位：财务附注：营业外收入"/>
              <w:tag w:val="_GBC_79d3fe1c29e746e7b2a9a9acfcc43449"/>
              <w:id w:val="3550001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9375130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1984"/>
            <w:gridCol w:w="2033"/>
            <w:gridCol w:w="2259"/>
          </w:tblGrid>
          <w:tr w:rsidR="00811E27" w14:paraId="044A1C77" w14:textId="77777777" w:rsidTr="00484A3F">
            <w:sdt>
              <w:sdtPr>
                <w:tag w:val="_PLD_1b52b1902e1443609ba6891d7076aebe"/>
                <w:id w:val="-698395540"/>
                <w:lock w:val="sdtLocked"/>
              </w:sdtPr>
              <w:sdtEndPr/>
              <w:sdtContent>
                <w:tc>
                  <w:tcPr>
                    <w:tcW w:w="1443" w:type="pct"/>
                    <w:tcBorders>
                      <w:top w:val="single" w:sz="4" w:space="0" w:color="auto"/>
                      <w:left w:val="single" w:sz="4" w:space="0" w:color="auto"/>
                      <w:bottom w:val="single" w:sz="4" w:space="0" w:color="auto"/>
                      <w:right w:val="single" w:sz="4" w:space="0" w:color="auto"/>
                    </w:tcBorders>
                    <w:vAlign w:val="center"/>
                  </w:tcPr>
                  <w:p w14:paraId="4F3CB363" w14:textId="77777777" w:rsidR="00811E27" w:rsidRDefault="00811E27" w:rsidP="00B5373F">
                    <w:pPr>
                      <w:autoSpaceDE w:val="0"/>
                      <w:autoSpaceDN w:val="0"/>
                      <w:adjustRightInd w:val="0"/>
                      <w:jc w:val="center"/>
                      <w:rPr>
                        <w:szCs w:val="21"/>
                      </w:rPr>
                    </w:pPr>
                    <w:r>
                      <w:rPr>
                        <w:rFonts w:hint="eastAsia"/>
                        <w:szCs w:val="21"/>
                      </w:rPr>
                      <w:t>项目</w:t>
                    </w:r>
                  </w:p>
                </w:tc>
              </w:sdtContent>
            </w:sdt>
            <w:sdt>
              <w:sdtPr>
                <w:tag w:val="_PLD_9dc87bd465124a2289f545f76d28c96c"/>
                <w:id w:val="384923409"/>
                <w:lock w:val="sdtLocked"/>
              </w:sdtPr>
              <w:sdtEndPr/>
              <w:sdtContent>
                <w:tc>
                  <w:tcPr>
                    <w:tcW w:w="1124" w:type="pct"/>
                    <w:tcBorders>
                      <w:top w:val="single" w:sz="4" w:space="0" w:color="auto"/>
                      <w:left w:val="single" w:sz="4" w:space="0" w:color="auto"/>
                      <w:bottom w:val="single" w:sz="4" w:space="0" w:color="auto"/>
                      <w:right w:val="single" w:sz="4" w:space="0" w:color="auto"/>
                    </w:tcBorders>
                    <w:vAlign w:val="center"/>
                  </w:tcPr>
                  <w:p w14:paraId="66BAC81C" w14:textId="77777777" w:rsidR="00811E27" w:rsidRDefault="00811E27" w:rsidP="00B5373F">
                    <w:pPr>
                      <w:autoSpaceDE w:val="0"/>
                      <w:autoSpaceDN w:val="0"/>
                      <w:adjustRightInd w:val="0"/>
                      <w:jc w:val="center"/>
                      <w:rPr>
                        <w:szCs w:val="21"/>
                      </w:rPr>
                    </w:pPr>
                    <w:r>
                      <w:rPr>
                        <w:rFonts w:hint="eastAsia"/>
                        <w:szCs w:val="21"/>
                      </w:rPr>
                      <w:t>本期发生额</w:t>
                    </w:r>
                  </w:p>
                </w:tc>
              </w:sdtContent>
            </w:sdt>
            <w:sdt>
              <w:sdtPr>
                <w:tag w:val="_PLD_e1b91f5db91a439083c1f9a1b7d17ef9"/>
                <w:id w:val="306441938"/>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269BD0A3" w14:textId="77777777" w:rsidR="00811E27" w:rsidRDefault="00811E27" w:rsidP="00B5373F">
                    <w:pPr>
                      <w:autoSpaceDE w:val="0"/>
                      <w:autoSpaceDN w:val="0"/>
                      <w:adjustRightInd w:val="0"/>
                      <w:jc w:val="center"/>
                      <w:rPr>
                        <w:szCs w:val="21"/>
                      </w:rPr>
                    </w:pPr>
                    <w:r>
                      <w:rPr>
                        <w:rFonts w:hint="eastAsia"/>
                        <w:szCs w:val="21"/>
                      </w:rPr>
                      <w:t>上期发生额</w:t>
                    </w:r>
                  </w:p>
                </w:tc>
              </w:sdtContent>
            </w:sdt>
            <w:sdt>
              <w:sdtPr>
                <w:tag w:val="_PLD_db1c9e08e7ea407889a350e8451d2848"/>
                <w:id w:val="1281222550"/>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429FB75C" w14:textId="77777777" w:rsidR="00811E27" w:rsidRDefault="00811E27" w:rsidP="00B5373F">
                    <w:pPr>
                      <w:autoSpaceDE w:val="0"/>
                      <w:autoSpaceDN w:val="0"/>
                      <w:adjustRightInd w:val="0"/>
                      <w:jc w:val="center"/>
                      <w:rPr>
                        <w:color w:val="FF0000"/>
                        <w:szCs w:val="21"/>
                      </w:rPr>
                    </w:pPr>
                    <w:r>
                      <w:rPr>
                        <w:rFonts w:hint="eastAsia"/>
                        <w:szCs w:val="21"/>
                      </w:rPr>
                      <w:t>计入当期非经常性损益的金额</w:t>
                    </w:r>
                  </w:p>
                </w:tc>
              </w:sdtContent>
            </w:sdt>
          </w:tr>
          <w:tr w:rsidR="00811E27" w14:paraId="0F26E748" w14:textId="77777777" w:rsidTr="00484A3F">
            <w:sdt>
              <w:sdtPr>
                <w:tag w:val="_PLD_332cc85383ec424cab6edaa5d4ee48d4"/>
                <w:id w:val="-770698310"/>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2A32C51E" w14:textId="77777777" w:rsidR="00811E27" w:rsidRDefault="00811E27" w:rsidP="00B5373F">
                    <w:pPr>
                      <w:autoSpaceDE w:val="0"/>
                      <w:autoSpaceDN w:val="0"/>
                      <w:adjustRightInd w:val="0"/>
                      <w:rPr>
                        <w:szCs w:val="21"/>
                      </w:rPr>
                    </w:pPr>
                    <w:r>
                      <w:rPr>
                        <w:rFonts w:hint="eastAsia"/>
                        <w:szCs w:val="21"/>
                      </w:rPr>
                      <w:t>债务重组利得</w:t>
                    </w:r>
                  </w:p>
                </w:tc>
              </w:sdtContent>
            </w:sdt>
            <w:tc>
              <w:tcPr>
                <w:tcW w:w="1124" w:type="pct"/>
                <w:tcBorders>
                  <w:top w:val="single" w:sz="4" w:space="0" w:color="auto"/>
                  <w:left w:val="single" w:sz="4" w:space="0" w:color="auto"/>
                  <w:bottom w:val="single" w:sz="4" w:space="0" w:color="auto"/>
                  <w:right w:val="single" w:sz="4" w:space="0" w:color="auto"/>
                </w:tcBorders>
              </w:tcPr>
              <w:p w14:paraId="78C0D91A" w14:textId="39BD0FA6" w:rsidR="00811E27" w:rsidRDefault="00811E27" w:rsidP="00B5373F">
                <w:pPr>
                  <w:jc w:val="right"/>
                  <w:rPr>
                    <w:szCs w:val="21"/>
                  </w:rPr>
                </w:pPr>
              </w:p>
            </w:tc>
            <w:tc>
              <w:tcPr>
                <w:tcW w:w="1152" w:type="pct"/>
                <w:tcBorders>
                  <w:top w:val="single" w:sz="4" w:space="0" w:color="auto"/>
                  <w:left w:val="single" w:sz="4" w:space="0" w:color="auto"/>
                  <w:bottom w:val="single" w:sz="4" w:space="0" w:color="auto"/>
                  <w:right w:val="single" w:sz="4" w:space="0" w:color="auto"/>
                </w:tcBorders>
              </w:tcPr>
              <w:p w14:paraId="1955A60C" w14:textId="77777777" w:rsidR="00811E27" w:rsidRDefault="00811E27" w:rsidP="00B5373F">
                <w:pPr>
                  <w:jc w:val="right"/>
                  <w:rPr>
                    <w:szCs w:val="21"/>
                  </w:rPr>
                </w:pPr>
                <w:r>
                  <w:t>84,000.00</w:t>
                </w:r>
              </w:p>
            </w:tc>
            <w:tc>
              <w:tcPr>
                <w:tcW w:w="1280" w:type="pct"/>
                <w:tcBorders>
                  <w:top w:val="single" w:sz="4" w:space="0" w:color="auto"/>
                  <w:left w:val="single" w:sz="4" w:space="0" w:color="auto"/>
                  <w:bottom w:val="single" w:sz="4" w:space="0" w:color="auto"/>
                  <w:right w:val="single" w:sz="4" w:space="0" w:color="auto"/>
                </w:tcBorders>
              </w:tcPr>
              <w:p w14:paraId="05CFC78C" w14:textId="2C42B1FA" w:rsidR="00811E27" w:rsidRDefault="00811E27" w:rsidP="00B5373F">
                <w:pPr>
                  <w:autoSpaceDE w:val="0"/>
                  <w:autoSpaceDN w:val="0"/>
                  <w:adjustRightInd w:val="0"/>
                  <w:jc w:val="right"/>
                  <w:rPr>
                    <w:szCs w:val="21"/>
                  </w:rPr>
                </w:pPr>
              </w:p>
            </w:tc>
          </w:tr>
          <w:tr w:rsidR="00811E27" w14:paraId="29BAF52C" w14:textId="77777777" w:rsidTr="00484A3F">
            <w:sdt>
              <w:sdtPr>
                <w:tag w:val="_PLD_c2513254d4874268a6239e1ae075ea22"/>
                <w:id w:val="32395612"/>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62836914" w14:textId="77777777" w:rsidR="00811E27" w:rsidRDefault="00811E27" w:rsidP="00B5373F">
                    <w:pPr>
                      <w:autoSpaceDE w:val="0"/>
                      <w:autoSpaceDN w:val="0"/>
                      <w:adjustRightInd w:val="0"/>
                      <w:rPr>
                        <w:szCs w:val="21"/>
                      </w:rPr>
                    </w:pPr>
                    <w:r>
                      <w:rPr>
                        <w:rFonts w:hint="eastAsia"/>
                        <w:szCs w:val="21"/>
                      </w:rPr>
                      <w:t>接受捐赠</w:t>
                    </w:r>
                  </w:p>
                </w:tc>
              </w:sdtContent>
            </w:sdt>
            <w:tc>
              <w:tcPr>
                <w:tcW w:w="1124" w:type="pct"/>
                <w:tcBorders>
                  <w:top w:val="single" w:sz="4" w:space="0" w:color="auto"/>
                  <w:left w:val="single" w:sz="4" w:space="0" w:color="auto"/>
                  <w:bottom w:val="single" w:sz="4" w:space="0" w:color="auto"/>
                  <w:right w:val="single" w:sz="4" w:space="0" w:color="auto"/>
                </w:tcBorders>
              </w:tcPr>
              <w:p w14:paraId="66631FBF" w14:textId="77777777" w:rsidR="00811E27" w:rsidRDefault="00811E27" w:rsidP="00B5373F">
                <w:pPr>
                  <w:jc w:val="right"/>
                  <w:rPr>
                    <w:szCs w:val="21"/>
                  </w:rPr>
                </w:pPr>
                <w:r>
                  <w:t>6,736.03</w:t>
                </w:r>
              </w:p>
            </w:tc>
            <w:tc>
              <w:tcPr>
                <w:tcW w:w="1152" w:type="pct"/>
                <w:tcBorders>
                  <w:top w:val="single" w:sz="4" w:space="0" w:color="auto"/>
                  <w:left w:val="single" w:sz="4" w:space="0" w:color="auto"/>
                  <w:bottom w:val="single" w:sz="4" w:space="0" w:color="auto"/>
                  <w:right w:val="single" w:sz="4" w:space="0" w:color="auto"/>
                </w:tcBorders>
              </w:tcPr>
              <w:p w14:paraId="03C5C96B" w14:textId="250E2F8B" w:rsidR="00811E27" w:rsidRDefault="00811E27" w:rsidP="00B5373F">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55CCB7FB" w14:textId="77777777" w:rsidR="00811E27" w:rsidRDefault="00811E27" w:rsidP="00B5373F">
                <w:pPr>
                  <w:autoSpaceDE w:val="0"/>
                  <w:autoSpaceDN w:val="0"/>
                  <w:adjustRightInd w:val="0"/>
                  <w:jc w:val="right"/>
                  <w:rPr>
                    <w:szCs w:val="21"/>
                  </w:rPr>
                </w:pPr>
                <w:r>
                  <w:t>6,736.03</w:t>
                </w:r>
              </w:p>
            </w:tc>
          </w:tr>
          <w:tr w:rsidR="00811E27" w14:paraId="300566A2" w14:textId="77777777" w:rsidTr="00484A3F">
            <w:sdt>
              <w:sdtPr>
                <w:tag w:val="_PLD_4ceb5cb8f02c47d68b9fbe69483149d9"/>
                <w:id w:val="2075156444"/>
                <w:lock w:val="sdtLocked"/>
              </w:sdtPr>
              <w:sdtEndPr/>
              <w:sdtContent>
                <w:tc>
                  <w:tcPr>
                    <w:tcW w:w="1443" w:type="pct"/>
                    <w:tcBorders>
                      <w:top w:val="single" w:sz="4" w:space="0" w:color="auto"/>
                      <w:left w:val="single" w:sz="4" w:space="0" w:color="auto"/>
                      <w:bottom w:val="single" w:sz="4" w:space="0" w:color="auto"/>
                      <w:right w:val="single" w:sz="4" w:space="0" w:color="auto"/>
                    </w:tcBorders>
                  </w:tcPr>
                  <w:p w14:paraId="045C5C6C" w14:textId="77777777" w:rsidR="00811E27" w:rsidRDefault="00811E27" w:rsidP="00B5373F">
                    <w:pPr>
                      <w:ind w:right="6"/>
                      <w:rPr>
                        <w:bCs/>
                        <w:szCs w:val="21"/>
                      </w:rPr>
                    </w:pPr>
                    <w:r>
                      <w:rPr>
                        <w:rFonts w:hint="eastAsia"/>
                        <w:bCs/>
                        <w:szCs w:val="21"/>
                      </w:rPr>
                      <w:t>政府补助</w:t>
                    </w:r>
                  </w:p>
                </w:tc>
              </w:sdtContent>
            </w:sdt>
            <w:tc>
              <w:tcPr>
                <w:tcW w:w="1124" w:type="pct"/>
                <w:tcBorders>
                  <w:top w:val="single" w:sz="4" w:space="0" w:color="auto"/>
                  <w:left w:val="single" w:sz="4" w:space="0" w:color="auto"/>
                  <w:bottom w:val="single" w:sz="4" w:space="0" w:color="auto"/>
                  <w:right w:val="single" w:sz="4" w:space="0" w:color="auto"/>
                </w:tcBorders>
              </w:tcPr>
              <w:p w14:paraId="665260FE" w14:textId="77777777" w:rsidR="00811E27" w:rsidRDefault="00811E27" w:rsidP="00B5373F">
                <w:pPr>
                  <w:jc w:val="right"/>
                  <w:rPr>
                    <w:szCs w:val="21"/>
                  </w:rPr>
                </w:pPr>
                <w:r>
                  <w:t>36,692,853.52</w:t>
                </w:r>
              </w:p>
            </w:tc>
            <w:tc>
              <w:tcPr>
                <w:tcW w:w="1152" w:type="pct"/>
                <w:tcBorders>
                  <w:top w:val="single" w:sz="4" w:space="0" w:color="auto"/>
                  <w:left w:val="single" w:sz="4" w:space="0" w:color="auto"/>
                  <w:bottom w:val="single" w:sz="4" w:space="0" w:color="auto"/>
                  <w:right w:val="single" w:sz="4" w:space="0" w:color="auto"/>
                </w:tcBorders>
              </w:tcPr>
              <w:p w14:paraId="015FCE3D" w14:textId="77777777" w:rsidR="00811E27" w:rsidRDefault="00811E27" w:rsidP="00B5373F">
                <w:pPr>
                  <w:jc w:val="right"/>
                  <w:rPr>
                    <w:szCs w:val="21"/>
                  </w:rPr>
                </w:pPr>
                <w:r>
                  <w:t>23,027,865.53</w:t>
                </w:r>
              </w:p>
            </w:tc>
            <w:tc>
              <w:tcPr>
                <w:tcW w:w="1280" w:type="pct"/>
                <w:tcBorders>
                  <w:top w:val="single" w:sz="4" w:space="0" w:color="auto"/>
                  <w:left w:val="single" w:sz="4" w:space="0" w:color="auto"/>
                  <w:bottom w:val="single" w:sz="4" w:space="0" w:color="auto"/>
                  <w:right w:val="single" w:sz="4" w:space="0" w:color="auto"/>
                </w:tcBorders>
              </w:tcPr>
              <w:p w14:paraId="5377A518" w14:textId="77777777" w:rsidR="00811E27" w:rsidRDefault="00811E27" w:rsidP="00B5373F">
                <w:pPr>
                  <w:autoSpaceDE w:val="0"/>
                  <w:autoSpaceDN w:val="0"/>
                  <w:adjustRightInd w:val="0"/>
                  <w:jc w:val="right"/>
                  <w:rPr>
                    <w:szCs w:val="21"/>
                  </w:rPr>
                </w:pPr>
                <w:r>
                  <w:t>36,692,853.52</w:t>
                </w:r>
              </w:p>
            </w:tc>
          </w:tr>
          <w:sdt>
            <w:sdtPr>
              <w:rPr>
                <w:rFonts w:hint="eastAsia"/>
                <w:szCs w:val="21"/>
              </w:rPr>
              <w:alias w:val="营业外收入明细"/>
              <w:tag w:val="_TUP_46937c9656934b67a9abb141e7420d0e"/>
              <w:id w:val="-974217060"/>
              <w:lock w:val="sdtLocked"/>
              <w:placeholder>
                <w:docPart w:val="CE8B6C8A96C7441AA7D632DA97DF8D72"/>
              </w:placeholder>
            </w:sdtPr>
            <w:sdtEndPr/>
            <w:sdtContent>
              <w:tr w:rsidR="00811E27" w14:paraId="50299303" w14:textId="77777777" w:rsidTr="00484A3F">
                <w:tc>
                  <w:tcPr>
                    <w:tcW w:w="1443" w:type="pct"/>
                    <w:tcBorders>
                      <w:top w:val="single" w:sz="4" w:space="0" w:color="auto"/>
                      <w:left w:val="single" w:sz="4" w:space="0" w:color="auto"/>
                      <w:bottom w:val="single" w:sz="4" w:space="0" w:color="auto"/>
                      <w:right w:val="single" w:sz="4" w:space="0" w:color="auto"/>
                    </w:tcBorders>
                  </w:tcPr>
                  <w:p w14:paraId="5A3F1CC8" w14:textId="77777777" w:rsidR="00811E27" w:rsidRDefault="00811E27" w:rsidP="00B5373F">
                    <w:pPr>
                      <w:rPr>
                        <w:szCs w:val="21"/>
                      </w:rPr>
                    </w:pPr>
                    <w:r>
                      <w:t>违约赔偿收入</w:t>
                    </w:r>
                  </w:p>
                </w:tc>
                <w:tc>
                  <w:tcPr>
                    <w:tcW w:w="1124" w:type="pct"/>
                    <w:tcBorders>
                      <w:top w:val="single" w:sz="4" w:space="0" w:color="auto"/>
                      <w:left w:val="single" w:sz="4" w:space="0" w:color="auto"/>
                      <w:bottom w:val="single" w:sz="4" w:space="0" w:color="auto"/>
                      <w:right w:val="single" w:sz="4" w:space="0" w:color="auto"/>
                    </w:tcBorders>
                  </w:tcPr>
                  <w:p w14:paraId="42400CE2" w14:textId="77777777" w:rsidR="00811E27" w:rsidRDefault="00811E27" w:rsidP="00B5373F">
                    <w:pPr>
                      <w:jc w:val="right"/>
                      <w:rPr>
                        <w:szCs w:val="21"/>
                      </w:rPr>
                    </w:pPr>
                    <w:r>
                      <w:t>6,702,983.21</w:t>
                    </w:r>
                  </w:p>
                </w:tc>
                <w:tc>
                  <w:tcPr>
                    <w:tcW w:w="1152" w:type="pct"/>
                    <w:tcBorders>
                      <w:top w:val="single" w:sz="4" w:space="0" w:color="auto"/>
                      <w:left w:val="single" w:sz="4" w:space="0" w:color="auto"/>
                      <w:bottom w:val="single" w:sz="4" w:space="0" w:color="auto"/>
                      <w:right w:val="single" w:sz="4" w:space="0" w:color="auto"/>
                    </w:tcBorders>
                  </w:tcPr>
                  <w:p w14:paraId="2E3B06FB" w14:textId="77777777" w:rsidR="00811E27" w:rsidRDefault="00811E27" w:rsidP="00B5373F">
                    <w:pPr>
                      <w:jc w:val="right"/>
                      <w:rPr>
                        <w:szCs w:val="21"/>
                      </w:rPr>
                    </w:pPr>
                    <w:r>
                      <w:t>2,594,613.48</w:t>
                    </w:r>
                  </w:p>
                </w:tc>
                <w:tc>
                  <w:tcPr>
                    <w:tcW w:w="1280" w:type="pct"/>
                    <w:tcBorders>
                      <w:top w:val="single" w:sz="4" w:space="0" w:color="auto"/>
                      <w:left w:val="single" w:sz="4" w:space="0" w:color="auto"/>
                      <w:bottom w:val="single" w:sz="4" w:space="0" w:color="auto"/>
                      <w:right w:val="single" w:sz="4" w:space="0" w:color="auto"/>
                    </w:tcBorders>
                  </w:tcPr>
                  <w:p w14:paraId="29878C99" w14:textId="77777777" w:rsidR="00811E27" w:rsidRDefault="00811E27" w:rsidP="00B5373F">
                    <w:pPr>
                      <w:jc w:val="right"/>
                      <w:rPr>
                        <w:szCs w:val="21"/>
                      </w:rPr>
                    </w:pPr>
                    <w:r>
                      <w:t>6,702,983.21</w:t>
                    </w:r>
                  </w:p>
                </w:tc>
              </w:tr>
            </w:sdtContent>
          </w:sdt>
          <w:sdt>
            <w:sdtPr>
              <w:rPr>
                <w:rFonts w:hint="eastAsia"/>
                <w:szCs w:val="21"/>
              </w:rPr>
              <w:alias w:val="营业外收入明细"/>
              <w:tag w:val="_TUP_46937c9656934b67a9abb141e7420d0e"/>
              <w:id w:val="-693073453"/>
              <w:lock w:val="sdtLocked"/>
              <w:placeholder>
                <w:docPart w:val="CE8B6C8A96C7441AA7D632DA97DF8D72"/>
              </w:placeholder>
            </w:sdtPr>
            <w:sdtEndPr/>
            <w:sdtContent>
              <w:tr w:rsidR="00811E27" w14:paraId="37D8537B" w14:textId="77777777" w:rsidTr="00484A3F">
                <w:tc>
                  <w:tcPr>
                    <w:tcW w:w="1443" w:type="pct"/>
                    <w:tcBorders>
                      <w:top w:val="single" w:sz="4" w:space="0" w:color="auto"/>
                      <w:left w:val="single" w:sz="4" w:space="0" w:color="auto"/>
                      <w:bottom w:val="single" w:sz="4" w:space="0" w:color="auto"/>
                      <w:right w:val="single" w:sz="4" w:space="0" w:color="auto"/>
                    </w:tcBorders>
                  </w:tcPr>
                  <w:p w14:paraId="65F9B43A" w14:textId="77777777" w:rsidR="00811E27" w:rsidRDefault="00811E27" w:rsidP="00B5373F">
                    <w:pPr>
                      <w:rPr>
                        <w:szCs w:val="21"/>
                      </w:rPr>
                    </w:pPr>
                    <w:r>
                      <w:t>清理无需支付其他应付款</w:t>
                    </w:r>
                  </w:p>
                </w:tc>
                <w:tc>
                  <w:tcPr>
                    <w:tcW w:w="1124" w:type="pct"/>
                    <w:tcBorders>
                      <w:top w:val="single" w:sz="4" w:space="0" w:color="auto"/>
                      <w:left w:val="single" w:sz="4" w:space="0" w:color="auto"/>
                      <w:bottom w:val="single" w:sz="4" w:space="0" w:color="auto"/>
                      <w:right w:val="single" w:sz="4" w:space="0" w:color="auto"/>
                    </w:tcBorders>
                  </w:tcPr>
                  <w:p w14:paraId="3784029E" w14:textId="77777777" w:rsidR="00811E27" w:rsidRDefault="00811E27" w:rsidP="00B5373F">
                    <w:pPr>
                      <w:jc w:val="right"/>
                      <w:rPr>
                        <w:szCs w:val="21"/>
                      </w:rPr>
                    </w:pPr>
                    <w:r>
                      <w:t>9,965,961.89</w:t>
                    </w:r>
                  </w:p>
                </w:tc>
                <w:tc>
                  <w:tcPr>
                    <w:tcW w:w="1152" w:type="pct"/>
                    <w:tcBorders>
                      <w:top w:val="single" w:sz="4" w:space="0" w:color="auto"/>
                      <w:left w:val="single" w:sz="4" w:space="0" w:color="auto"/>
                      <w:bottom w:val="single" w:sz="4" w:space="0" w:color="auto"/>
                      <w:right w:val="single" w:sz="4" w:space="0" w:color="auto"/>
                    </w:tcBorders>
                  </w:tcPr>
                  <w:p w14:paraId="5E65304D" w14:textId="77777777" w:rsidR="00811E27" w:rsidRDefault="00811E27" w:rsidP="00B5373F">
                    <w:pPr>
                      <w:jc w:val="right"/>
                      <w:rPr>
                        <w:szCs w:val="21"/>
                      </w:rPr>
                    </w:pPr>
                    <w:r>
                      <w:t>15,406,317.29</w:t>
                    </w:r>
                  </w:p>
                </w:tc>
                <w:tc>
                  <w:tcPr>
                    <w:tcW w:w="1280" w:type="pct"/>
                    <w:tcBorders>
                      <w:top w:val="single" w:sz="4" w:space="0" w:color="auto"/>
                      <w:left w:val="single" w:sz="4" w:space="0" w:color="auto"/>
                      <w:bottom w:val="single" w:sz="4" w:space="0" w:color="auto"/>
                      <w:right w:val="single" w:sz="4" w:space="0" w:color="auto"/>
                    </w:tcBorders>
                  </w:tcPr>
                  <w:p w14:paraId="6AFAF00F" w14:textId="77777777" w:rsidR="00811E27" w:rsidRDefault="00811E27" w:rsidP="00B5373F">
                    <w:pPr>
                      <w:jc w:val="right"/>
                      <w:rPr>
                        <w:szCs w:val="21"/>
                      </w:rPr>
                    </w:pPr>
                    <w:r>
                      <w:t>9,965,961.89</w:t>
                    </w:r>
                  </w:p>
                </w:tc>
              </w:tr>
            </w:sdtContent>
          </w:sdt>
          <w:sdt>
            <w:sdtPr>
              <w:rPr>
                <w:rFonts w:hint="eastAsia"/>
                <w:szCs w:val="21"/>
              </w:rPr>
              <w:alias w:val="营业外收入明细"/>
              <w:tag w:val="_TUP_46937c9656934b67a9abb141e7420d0e"/>
              <w:id w:val="-959803722"/>
              <w:lock w:val="sdtLocked"/>
              <w:placeholder>
                <w:docPart w:val="CE8B6C8A96C7441AA7D632DA97DF8D72"/>
              </w:placeholder>
            </w:sdtPr>
            <w:sdtEndPr/>
            <w:sdtContent>
              <w:tr w:rsidR="00811E27" w14:paraId="7F63C557" w14:textId="77777777" w:rsidTr="00484A3F">
                <w:tc>
                  <w:tcPr>
                    <w:tcW w:w="1443" w:type="pct"/>
                    <w:tcBorders>
                      <w:top w:val="single" w:sz="4" w:space="0" w:color="auto"/>
                      <w:left w:val="single" w:sz="4" w:space="0" w:color="auto"/>
                      <w:bottom w:val="single" w:sz="4" w:space="0" w:color="auto"/>
                      <w:right w:val="single" w:sz="4" w:space="0" w:color="auto"/>
                    </w:tcBorders>
                  </w:tcPr>
                  <w:p w14:paraId="01075C0C" w14:textId="77777777" w:rsidR="00811E27" w:rsidRDefault="00811E27" w:rsidP="00B5373F">
                    <w:pPr>
                      <w:rPr>
                        <w:szCs w:val="21"/>
                      </w:rPr>
                    </w:pPr>
                    <w:r>
                      <w:t>报废、毁损资产处置收入</w:t>
                    </w:r>
                  </w:p>
                </w:tc>
                <w:tc>
                  <w:tcPr>
                    <w:tcW w:w="1124" w:type="pct"/>
                    <w:tcBorders>
                      <w:top w:val="single" w:sz="4" w:space="0" w:color="auto"/>
                      <w:left w:val="single" w:sz="4" w:space="0" w:color="auto"/>
                      <w:bottom w:val="single" w:sz="4" w:space="0" w:color="auto"/>
                      <w:right w:val="single" w:sz="4" w:space="0" w:color="auto"/>
                    </w:tcBorders>
                  </w:tcPr>
                  <w:p w14:paraId="1262DAFB" w14:textId="77777777" w:rsidR="00811E27" w:rsidRDefault="00811E27" w:rsidP="00B5373F">
                    <w:pPr>
                      <w:jc w:val="right"/>
                      <w:rPr>
                        <w:szCs w:val="21"/>
                      </w:rPr>
                    </w:pPr>
                    <w:r>
                      <w:t>1,152,808.42</w:t>
                    </w:r>
                  </w:p>
                </w:tc>
                <w:tc>
                  <w:tcPr>
                    <w:tcW w:w="1152" w:type="pct"/>
                    <w:tcBorders>
                      <w:top w:val="single" w:sz="4" w:space="0" w:color="auto"/>
                      <w:left w:val="single" w:sz="4" w:space="0" w:color="auto"/>
                      <w:bottom w:val="single" w:sz="4" w:space="0" w:color="auto"/>
                      <w:right w:val="single" w:sz="4" w:space="0" w:color="auto"/>
                    </w:tcBorders>
                  </w:tcPr>
                  <w:p w14:paraId="75777F83" w14:textId="77777777" w:rsidR="00811E27" w:rsidRDefault="00811E27" w:rsidP="00B5373F">
                    <w:pPr>
                      <w:jc w:val="right"/>
                      <w:rPr>
                        <w:szCs w:val="21"/>
                      </w:rPr>
                    </w:pPr>
                    <w:r>
                      <w:t>1,229,277.75</w:t>
                    </w:r>
                  </w:p>
                </w:tc>
                <w:tc>
                  <w:tcPr>
                    <w:tcW w:w="1280" w:type="pct"/>
                    <w:tcBorders>
                      <w:top w:val="single" w:sz="4" w:space="0" w:color="auto"/>
                      <w:left w:val="single" w:sz="4" w:space="0" w:color="auto"/>
                      <w:bottom w:val="single" w:sz="4" w:space="0" w:color="auto"/>
                      <w:right w:val="single" w:sz="4" w:space="0" w:color="auto"/>
                    </w:tcBorders>
                  </w:tcPr>
                  <w:p w14:paraId="0463B001" w14:textId="77777777" w:rsidR="00811E27" w:rsidRDefault="00811E27" w:rsidP="00B5373F">
                    <w:pPr>
                      <w:jc w:val="right"/>
                      <w:rPr>
                        <w:szCs w:val="21"/>
                      </w:rPr>
                    </w:pPr>
                    <w:r>
                      <w:t>1,152,808.42</w:t>
                    </w:r>
                  </w:p>
                </w:tc>
              </w:tr>
            </w:sdtContent>
          </w:sdt>
          <w:sdt>
            <w:sdtPr>
              <w:rPr>
                <w:rFonts w:hint="eastAsia"/>
                <w:szCs w:val="21"/>
              </w:rPr>
              <w:alias w:val="营业外收入明细"/>
              <w:tag w:val="_TUP_46937c9656934b67a9abb141e7420d0e"/>
              <w:id w:val="1303662927"/>
              <w:lock w:val="sdtLocked"/>
              <w:placeholder>
                <w:docPart w:val="CE8B6C8A96C7441AA7D632DA97DF8D72"/>
              </w:placeholder>
            </w:sdtPr>
            <w:sdtEndPr/>
            <w:sdtContent>
              <w:tr w:rsidR="00811E27" w14:paraId="6AC066E1" w14:textId="77777777" w:rsidTr="00484A3F">
                <w:tc>
                  <w:tcPr>
                    <w:tcW w:w="1443" w:type="pct"/>
                    <w:tcBorders>
                      <w:top w:val="single" w:sz="4" w:space="0" w:color="auto"/>
                      <w:left w:val="single" w:sz="4" w:space="0" w:color="auto"/>
                      <w:bottom w:val="single" w:sz="4" w:space="0" w:color="auto"/>
                      <w:right w:val="single" w:sz="4" w:space="0" w:color="auto"/>
                    </w:tcBorders>
                  </w:tcPr>
                  <w:p w14:paraId="3196968A" w14:textId="77777777" w:rsidR="00811E27" w:rsidRDefault="00811E27" w:rsidP="00B5373F">
                    <w:pPr>
                      <w:rPr>
                        <w:szCs w:val="21"/>
                      </w:rPr>
                    </w:pPr>
                    <w:r>
                      <w:t>其他</w:t>
                    </w:r>
                  </w:p>
                </w:tc>
                <w:tc>
                  <w:tcPr>
                    <w:tcW w:w="1124" w:type="pct"/>
                    <w:tcBorders>
                      <w:top w:val="single" w:sz="4" w:space="0" w:color="auto"/>
                      <w:left w:val="single" w:sz="4" w:space="0" w:color="auto"/>
                      <w:bottom w:val="single" w:sz="4" w:space="0" w:color="auto"/>
                      <w:right w:val="single" w:sz="4" w:space="0" w:color="auto"/>
                    </w:tcBorders>
                  </w:tcPr>
                  <w:p w14:paraId="7919F064" w14:textId="77777777" w:rsidR="00811E27" w:rsidRDefault="00811E27" w:rsidP="00B5373F">
                    <w:pPr>
                      <w:jc w:val="right"/>
                      <w:rPr>
                        <w:szCs w:val="21"/>
                      </w:rPr>
                    </w:pPr>
                    <w:r>
                      <w:t>11,626,290.88</w:t>
                    </w:r>
                  </w:p>
                </w:tc>
                <w:tc>
                  <w:tcPr>
                    <w:tcW w:w="1152" w:type="pct"/>
                    <w:tcBorders>
                      <w:top w:val="single" w:sz="4" w:space="0" w:color="auto"/>
                      <w:left w:val="single" w:sz="4" w:space="0" w:color="auto"/>
                      <w:bottom w:val="single" w:sz="4" w:space="0" w:color="auto"/>
                      <w:right w:val="single" w:sz="4" w:space="0" w:color="auto"/>
                    </w:tcBorders>
                  </w:tcPr>
                  <w:p w14:paraId="7328185F" w14:textId="77777777" w:rsidR="00811E27" w:rsidRDefault="00811E27" w:rsidP="00B5373F">
                    <w:pPr>
                      <w:jc w:val="right"/>
                      <w:rPr>
                        <w:szCs w:val="21"/>
                      </w:rPr>
                    </w:pPr>
                    <w:r>
                      <w:t>10,878,903.88</w:t>
                    </w:r>
                  </w:p>
                </w:tc>
                <w:tc>
                  <w:tcPr>
                    <w:tcW w:w="1280" w:type="pct"/>
                    <w:tcBorders>
                      <w:top w:val="single" w:sz="4" w:space="0" w:color="auto"/>
                      <w:left w:val="single" w:sz="4" w:space="0" w:color="auto"/>
                      <w:bottom w:val="single" w:sz="4" w:space="0" w:color="auto"/>
                      <w:right w:val="single" w:sz="4" w:space="0" w:color="auto"/>
                    </w:tcBorders>
                  </w:tcPr>
                  <w:p w14:paraId="643BF204" w14:textId="77777777" w:rsidR="00811E27" w:rsidRDefault="00811E27" w:rsidP="00B5373F">
                    <w:pPr>
                      <w:jc w:val="right"/>
                      <w:rPr>
                        <w:szCs w:val="21"/>
                      </w:rPr>
                    </w:pPr>
                    <w:r>
                      <w:t>11,626,290.88</w:t>
                    </w:r>
                  </w:p>
                </w:tc>
              </w:tr>
            </w:sdtContent>
          </w:sdt>
          <w:tr w:rsidR="00811E27" w:rsidRPr="00811E27" w14:paraId="0B57455B" w14:textId="77777777" w:rsidTr="00484A3F">
            <w:sdt>
              <w:sdtPr>
                <w:tag w:val="_PLD_0701136e79c0479f9536922958a26987"/>
                <w:id w:val="-1973048112"/>
                <w:lock w:val="sdtLocked"/>
              </w:sdtPr>
              <w:sdtEndPr/>
              <w:sdtContent>
                <w:tc>
                  <w:tcPr>
                    <w:tcW w:w="1443" w:type="pct"/>
                    <w:tcBorders>
                      <w:top w:val="single" w:sz="4" w:space="0" w:color="auto"/>
                      <w:left w:val="single" w:sz="4" w:space="0" w:color="auto"/>
                      <w:bottom w:val="single" w:sz="4" w:space="0" w:color="auto"/>
                      <w:right w:val="single" w:sz="4" w:space="0" w:color="auto"/>
                    </w:tcBorders>
                    <w:vAlign w:val="center"/>
                  </w:tcPr>
                  <w:p w14:paraId="7237C75D" w14:textId="77777777" w:rsidR="00811E27" w:rsidRDefault="00811E27" w:rsidP="00B5373F">
                    <w:pPr>
                      <w:jc w:val="center"/>
                      <w:rPr>
                        <w:szCs w:val="21"/>
                      </w:rPr>
                    </w:pPr>
                    <w:r>
                      <w:rPr>
                        <w:rFonts w:hint="eastAsia"/>
                        <w:szCs w:val="21"/>
                      </w:rPr>
                      <w:t>合计</w:t>
                    </w:r>
                  </w:p>
                </w:tc>
              </w:sdtContent>
            </w:sdt>
            <w:tc>
              <w:tcPr>
                <w:tcW w:w="1124" w:type="pct"/>
                <w:tcBorders>
                  <w:top w:val="single" w:sz="4" w:space="0" w:color="auto"/>
                  <w:left w:val="single" w:sz="4" w:space="0" w:color="auto"/>
                  <w:bottom w:val="single" w:sz="4" w:space="0" w:color="auto"/>
                  <w:right w:val="single" w:sz="4" w:space="0" w:color="auto"/>
                </w:tcBorders>
              </w:tcPr>
              <w:p w14:paraId="60E81DC4" w14:textId="77777777" w:rsidR="00811E27" w:rsidRPr="00811E27" w:rsidRDefault="00811E27" w:rsidP="00811E27">
                <w:pPr>
                  <w:jc w:val="right"/>
                </w:pPr>
                <w:r>
                  <w:t>66,147,633.95</w:t>
                </w:r>
              </w:p>
            </w:tc>
            <w:tc>
              <w:tcPr>
                <w:tcW w:w="1152" w:type="pct"/>
                <w:tcBorders>
                  <w:top w:val="single" w:sz="4" w:space="0" w:color="auto"/>
                  <w:left w:val="single" w:sz="4" w:space="0" w:color="auto"/>
                  <w:bottom w:val="single" w:sz="4" w:space="0" w:color="auto"/>
                  <w:right w:val="single" w:sz="4" w:space="0" w:color="auto"/>
                </w:tcBorders>
              </w:tcPr>
              <w:p w14:paraId="43CAC018" w14:textId="77777777" w:rsidR="00811E27" w:rsidRPr="00811E27" w:rsidRDefault="00811E27" w:rsidP="00811E27">
                <w:pPr>
                  <w:jc w:val="right"/>
                </w:pPr>
                <w:r>
                  <w:t>53,220,977.93</w:t>
                </w:r>
              </w:p>
            </w:tc>
            <w:tc>
              <w:tcPr>
                <w:tcW w:w="1280" w:type="pct"/>
                <w:tcBorders>
                  <w:top w:val="single" w:sz="4" w:space="0" w:color="auto"/>
                  <w:left w:val="single" w:sz="4" w:space="0" w:color="auto"/>
                  <w:bottom w:val="single" w:sz="4" w:space="0" w:color="auto"/>
                  <w:right w:val="single" w:sz="4" w:space="0" w:color="auto"/>
                </w:tcBorders>
              </w:tcPr>
              <w:p w14:paraId="54383508" w14:textId="77777777" w:rsidR="00811E27" w:rsidRPr="00811E27" w:rsidRDefault="00811E27" w:rsidP="00811E27">
                <w:pPr>
                  <w:jc w:val="right"/>
                </w:pPr>
                <w:r>
                  <w:t>66,147,633.95</w:t>
                </w:r>
              </w:p>
            </w:tc>
          </w:tr>
        </w:tbl>
        <w:p w14:paraId="475ACBF5" w14:textId="26C45C96" w:rsidR="00DD25BF" w:rsidRPr="00811E27" w:rsidRDefault="00F04972" w:rsidP="00811E27"/>
      </w:sdtContent>
    </w:sdt>
    <w:p w14:paraId="7F764E9F" w14:textId="77777777" w:rsidR="00DD25BF" w:rsidRDefault="00DD25BF">
      <w:pPr>
        <w:rPr>
          <w:szCs w:val="21"/>
        </w:rPr>
      </w:pPr>
    </w:p>
    <w:sdt>
      <w:sdtPr>
        <w:rPr>
          <w:rFonts w:hint="eastAsia"/>
          <w:b/>
        </w:rPr>
        <w:alias w:val="模块:计入当期损益的政府补助"/>
        <w:tag w:val="_SEC_7da34acddedf41ad98cc013fa3418dfa"/>
        <w:id w:val="1831875998"/>
        <w:lock w:val="sdtLocked"/>
        <w:placeholder>
          <w:docPart w:val="GBC22222222222222222222222222222"/>
        </w:placeholder>
      </w:sdtPr>
      <w:sdtEndPr>
        <w:rPr>
          <w:b w:val="0"/>
        </w:rPr>
      </w:sdtEndPr>
      <w:sdtContent>
        <w:p w14:paraId="78B3282A" w14:textId="77777777" w:rsidR="00DD25BF" w:rsidRDefault="00011E1A">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4a57096a511a4052b159cd6811fa40df"/>
            <w:id w:val="-624073520"/>
            <w:lock w:val="sdtContentLocked"/>
            <w:placeholder>
              <w:docPart w:val="GBC22222222222222222222222222222"/>
            </w:placeholder>
          </w:sdtPr>
          <w:sdtEndPr>
            <w:rPr>
              <w:rStyle w:val="40"/>
            </w:rPr>
          </w:sdtEndPr>
          <w:sdtContent>
            <w:p w14:paraId="0C18BD96" w14:textId="21257B00" w:rsidR="00DD25BF" w:rsidRDefault="00011E1A">
              <w:pPr>
                <w:rPr>
                  <w:rStyle w:val="40"/>
                  <w:rFonts w:ascii="宋体" w:hAnsi="宋体"/>
                  <w:b w:val="0"/>
                  <w:szCs w:val="21"/>
                </w:rPr>
              </w:pPr>
              <w:r>
                <w:rPr>
                  <w:rStyle w:val="40"/>
                  <w:rFonts w:ascii="宋体" w:hAnsi="宋体"/>
                  <w:b w:val="0"/>
                  <w:szCs w:val="21"/>
                </w:rPr>
                <w:fldChar w:fldCharType="begin"/>
              </w:r>
              <w:r w:rsidR="00811E27">
                <w:rPr>
                  <w:rStyle w:val="40"/>
                  <w:rFonts w:ascii="宋体" w:hAnsi="宋体"/>
                  <w:b w:val="0"/>
                  <w:szCs w:val="21"/>
                </w:rPr>
                <w:instrText xml:space="preserve">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sidR="00811E27">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3031398C" w14:textId="77777777" w:rsidR="00811E27" w:rsidRDefault="00011E1A">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833914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6186071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90"/>
            <w:gridCol w:w="1906"/>
            <w:gridCol w:w="1906"/>
            <w:gridCol w:w="1765"/>
            <w:gridCol w:w="1556"/>
          </w:tblGrid>
          <w:tr w:rsidR="00811E27" w14:paraId="7919EC1A" w14:textId="77777777" w:rsidTr="00B5373F">
            <w:trPr>
              <w:trHeight w:val="556"/>
              <w:jc w:val="center"/>
            </w:trPr>
            <w:sdt>
              <w:sdtPr>
                <w:tag w:val="_PLD_86798175e8274935b14c55657369624d"/>
                <w:id w:val="-983776467"/>
                <w:lock w:val="sdtLocked"/>
              </w:sdtPr>
              <w:sdtEndPr/>
              <w:sdtContent>
                <w:tc>
                  <w:tcPr>
                    <w:tcW w:w="958" w:type="pct"/>
                    <w:tcBorders>
                      <w:top w:val="single" w:sz="4" w:space="0" w:color="auto"/>
                      <w:left w:val="single" w:sz="4" w:space="0" w:color="auto"/>
                      <w:bottom w:val="single" w:sz="4" w:space="0" w:color="auto"/>
                      <w:right w:val="single" w:sz="4" w:space="0" w:color="auto"/>
                    </w:tcBorders>
                    <w:vAlign w:val="center"/>
                  </w:tcPr>
                  <w:p w14:paraId="6E078074" w14:textId="77777777" w:rsidR="00811E27" w:rsidRDefault="00811E27" w:rsidP="00B5373F">
                    <w:pPr>
                      <w:jc w:val="center"/>
                      <w:rPr>
                        <w:szCs w:val="21"/>
                      </w:rPr>
                    </w:pPr>
                    <w:r>
                      <w:rPr>
                        <w:szCs w:val="21"/>
                      </w:rPr>
                      <w:t>补助项目</w:t>
                    </w:r>
                  </w:p>
                </w:tc>
              </w:sdtContent>
            </w:sdt>
            <w:sdt>
              <w:sdtPr>
                <w:tag w:val="_PLD_4aa15420d5c045e4a4982225afbb2ce5"/>
                <w:id w:val="99924177"/>
                <w:lock w:val="sdtLocked"/>
              </w:sdtPr>
              <w:sdtEndPr/>
              <w:sdtContent>
                <w:tc>
                  <w:tcPr>
                    <w:tcW w:w="1080" w:type="pct"/>
                    <w:tcBorders>
                      <w:top w:val="single" w:sz="4" w:space="0" w:color="auto"/>
                      <w:left w:val="single" w:sz="4" w:space="0" w:color="auto"/>
                      <w:bottom w:val="single" w:sz="4" w:space="0" w:color="auto"/>
                      <w:right w:val="single" w:sz="4" w:space="0" w:color="auto"/>
                    </w:tcBorders>
                    <w:vAlign w:val="center"/>
                  </w:tcPr>
                  <w:p w14:paraId="30D7E1F8" w14:textId="77777777" w:rsidR="00811E27" w:rsidRDefault="00811E27" w:rsidP="00B5373F">
                    <w:pPr>
                      <w:jc w:val="center"/>
                      <w:rPr>
                        <w:szCs w:val="21"/>
                      </w:rPr>
                    </w:pPr>
                    <w:r>
                      <w:rPr>
                        <w:szCs w:val="21"/>
                      </w:rPr>
                      <w:t>本期发生</w:t>
                    </w:r>
                    <w:r>
                      <w:rPr>
                        <w:rFonts w:hint="eastAsia"/>
                        <w:szCs w:val="21"/>
                      </w:rPr>
                      <w:t>金</w:t>
                    </w:r>
                    <w:r>
                      <w:rPr>
                        <w:szCs w:val="21"/>
                      </w:rPr>
                      <w:t>额</w:t>
                    </w:r>
                  </w:p>
                </w:tc>
              </w:sdtContent>
            </w:sdt>
            <w:sdt>
              <w:sdtPr>
                <w:tag w:val="_PLD_698f3be90de143b0ab21d08bd35dfea3"/>
                <w:id w:val="-2036642333"/>
                <w:lock w:val="sdtLocked"/>
              </w:sdtPr>
              <w:sdtEndPr/>
              <w:sdtContent>
                <w:tc>
                  <w:tcPr>
                    <w:tcW w:w="1080" w:type="pct"/>
                    <w:tcBorders>
                      <w:top w:val="single" w:sz="4" w:space="0" w:color="auto"/>
                      <w:left w:val="single" w:sz="4" w:space="0" w:color="auto"/>
                      <w:bottom w:val="single" w:sz="4" w:space="0" w:color="auto"/>
                      <w:right w:val="single" w:sz="4" w:space="0" w:color="auto"/>
                    </w:tcBorders>
                    <w:vAlign w:val="center"/>
                  </w:tcPr>
                  <w:p w14:paraId="6504BC6F" w14:textId="77777777" w:rsidR="00811E27" w:rsidRDefault="00811E27" w:rsidP="00B5373F">
                    <w:pPr>
                      <w:jc w:val="center"/>
                      <w:rPr>
                        <w:szCs w:val="21"/>
                      </w:rPr>
                    </w:pPr>
                    <w:r>
                      <w:rPr>
                        <w:szCs w:val="21"/>
                      </w:rPr>
                      <w:t>上期发生</w:t>
                    </w:r>
                    <w:r>
                      <w:rPr>
                        <w:rFonts w:hint="eastAsia"/>
                        <w:szCs w:val="21"/>
                      </w:rPr>
                      <w:t>金</w:t>
                    </w:r>
                    <w:r>
                      <w:rPr>
                        <w:szCs w:val="21"/>
                      </w:rPr>
                      <w:t>额</w:t>
                    </w:r>
                  </w:p>
                </w:tc>
              </w:sdtContent>
            </w:sdt>
            <w:tc>
              <w:tcPr>
                <w:tcW w:w="1000" w:type="pct"/>
                <w:tcBorders>
                  <w:top w:val="single" w:sz="4" w:space="0" w:color="auto"/>
                  <w:left w:val="single" w:sz="4" w:space="0" w:color="auto"/>
                  <w:bottom w:val="single" w:sz="4" w:space="0" w:color="auto"/>
                  <w:right w:val="single" w:sz="4" w:space="0" w:color="auto"/>
                </w:tcBorders>
                <w:vAlign w:val="center"/>
              </w:tcPr>
              <w:p w14:paraId="01BDEA42" w14:textId="77777777" w:rsidR="00811E27" w:rsidRDefault="00811E27" w:rsidP="00B5373F">
                <w:pPr>
                  <w:jc w:val="center"/>
                  <w:rPr>
                    <w:szCs w:val="21"/>
                  </w:rPr>
                </w:pPr>
                <w:r>
                  <w:rPr>
                    <w:szCs w:val="21"/>
                  </w:rPr>
                  <w:t>来源和依据</w:t>
                </w:r>
              </w:p>
            </w:tc>
            <w:sdt>
              <w:sdtPr>
                <w:tag w:val="_PLD_1ccc55fac54348899e665549cfebd368"/>
                <w:id w:val="1083798203"/>
                <w:lock w:val="sdtLocked"/>
              </w:sdtPr>
              <w:sdtEndPr/>
              <w:sdtContent>
                <w:tc>
                  <w:tcPr>
                    <w:tcW w:w="1082" w:type="pct"/>
                    <w:tcBorders>
                      <w:top w:val="single" w:sz="4" w:space="0" w:color="auto"/>
                      <w:left w:val="single" w:sz="4" w:space="0" w:color="auto"/>
                      <w:bottom w:val="single" w:sz="4" w:space="0" w:color="auto"/>
                      <w:right w:val="single" w:sz="4" w:space="0" w:color="auto"/>
                    </w:tcBorders>
                    <w:vAlign w:val="center"/>
                  </w:tcPr>
                  <w:p w14:paraId="6DD0AA15" w14:textId="77777777" w:rsidR="00811E27" w:rsidRDefault="00811E27" w:rsidP="00B5373F">
                    <w:pPr>
                      <w:jc w:val="center"/>
                      <w:rPr>
                        <w:szCs w:val="21"/>
                      </w:rPr>
                    </w:pPr>
                    <w:r>
                      <w:rPr>
                        <w:szCs w:val="21"/>
                      </w:rPr>
                      <w:t>与资产相关/与收益相关</w:t>
                    </w:r>
                  </w:p>
                </w:tc>
              </w:sdtContent>
            </w:sdt>
          </w:tr>
          <w:sdt>
            <w:sdtPr>
              <w:rPr>
                <w:szCs w:val="21"/>
              </w:rPr>
              <w:alias w:val="计入当期损益的政府补助明细"/>
              <w:tag w:val="_TUP_a1482265863e4cccb3ef6f5ba7bda669"/>
              <w:id w:val="-1593543954"/>
              <w:lock w:val="sdtLocked"/>
              <w:placeholder>
                <w:docPart w:val="433BEC5F4CDC411E975D815CD228B339"/>
              </w:placeholder>
            </w:sdtPr>
            <w:sdtEndPr/>
            <w:sdtContent>
              <w:tr w:rsidR="00811E27" w14:paraId="45F52B9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28397C1" w14:textId="77777777" w:rsidR="00811E27" w:rsidRDefault="00811E27" w:rsidP="00B5373F">
                    <w:pPr>
                      <w:rPr>
                        <w:szCs w:val="21"/>
                      </w:rPr>
                    </w:pPr>
                    <w:r>
                      <w:t>援企稳岗补贴</w:t>
                    </w:r>
                  </w:p>
                </w:tc>
                <w:tc>
                  <w:tcPr>
                    <w:tcW w:w="1080" w:type="pct"/>
                    <w:tcBorders>
                      <w:top w:val="single" w:sz="4" w:space="0" w:color="auto"/>
                      <w:left w:val="single" w:sz="4" w:space="0" w:color="auto"/>
                      <w:bottom w:val="single" w:sz="4" w:space="0" w:color="auto"/>
                      <w:right w:val="single" w:sz="4" w:space="0" w:color="auto"/>
                    </w:tcBorders>
                  </w:tcPr>
                  <w:p w14:paraId="3D61C01F" w14:textId="77777777" w:rsidR="00811E27" w:rsidRDefault="00811E27" w:rsidP="00B5373F">
                    <w:pPr>
                      <w:jc w:val="right"/>
                      <w:rPr>
                        <w:szCs w:val="21"/>
                      </w:rPr>
                    </w:pPr>
                    <w:r>
                      <w:t>936,171.77</w:t>
                    </w:r>
                  </w:p>
                </w:tc>
                <w:tc>
                  <w:tcPr>
                    <w:tcW w:w="1080" w:type="pct"/>
                    <w:tcBorders>
                      <w:top w:val="single" w:sz="4" w:space="0" w:color="auto"/>
                      <w:left w:val="single" w:sz="4" w:space="0" w:color="auto"/>
                      <w:bottom w:val="single" w:sz="4" w:space="0" w:color="auto"/>
                      <w:right w:val="single" w:sz="4" w:space="0" w:color="auto"/>
                    </w:tcBorders>
                  </w:tcPr>
                  <w:p w14:paraId="6A144C96" w14:textId="77777777" w:rsidR="00811E27" w:rsidRDefault="00811E27" w:rsidP="00B5373F">
                    <w:pPr>
                      <w:jc w:val="right"/>
                      <w:rPr>
                        <w:szCs w:val="21"/>
                      </w:rPr>
                    </w:pPr>
                  </w:p>
                </w:tc>
                <w:sdt>
                  <w:sdtPr>
                    <w:alias w:val="来源和依据"/>
                    <w:tag w:val="_GBC_0dc46ed31c4f493983790f2d4eeaded9"/>
                    <w:id w:val="-62238095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7CB02D7" w14:textId="77777777" w:rsidR="00811E27" w:rsidRDefault="00811E27" w:rsidP="00B5373F">
                        <w:pPr>
                          <w:rPr>
                            <w:szCs w:val="21"/>
                          </w:rPr>
                        </w:pPr>
                        <w:r>
                          <w:t>人社部发〔2019〕23号</w:t>
                        </w:r>
                      </w:p>
                    </w:tc>
                  </w:sdtContent>
                </w:sdt>
                <w:tc>
                  <w:tcPr>
                    <w:tcW w:w="1082" w:type="pct"/>
                    <w:tcBorders>
                      <w:top w:val="single" w:sz="4" w:space="0" w:color="auto"/>
                      <w:left w:val="single" w:sz="4" w:space="0" w:color="auto"/>
                      <w:bottom w:val="single" w:sz="4" w:space="0" w:color="auto"/>
                      <w:right w:val="single" w:sz="4" w:space="0" w:color="auto"/>
                    </w:tcBorders>
                  </w:tcPr>
                  <w:p w14:paraId="3238BE9C"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427875041"/>
              <w:lock w:val="sdtLocked"/>
              <w:placeholder>
                <w:docPart w:val="433BEC5F4CDC411E975D815CD228B339"/>
              </w:placeholder>
            </w:sdtPr>
            <w:sdtEndPr/>
            <w:sdtContent>
              <w:tr w:rsidR="00811E27" w14:paraId="09A259F3"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996B757" w14:textId="77777777" w:rsidR="00811E27" w:rsidRDefault="00811E27" w:rsidP="00B5373F">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5604833C" w14:textId="77777777" w:rsidR="00811E27" w:rsidRDefault="00811E27" w:rsidP="00B5373F">
                    <w:pPr>
                      <w:jc w:val="right"/>
                      <w:rPr>
                        <w:szCs w:val="21"/>
                      </w:rPr>
                    </w:pPr>
                    <w:r>
                      <w:t>129,800.00</w:t>
                    </w:r>
                  </w:p>
                </w:tc>
                <w:tc>
                  <w:tcPr>
                    <w:tcW w:w="1080" w:type="pct"/>
                    <w:tcBorders>
                      <w:top w:val="single" w:sz="4" w:space="0" w:color="auto"/>
                      <w:left w:val="single" w:sz="4" w:space="0" w:color="auto"/>
                      <w:bottom w:val="single" w:sz="4" w:space="0" w:color="auto"/>
                      <w:right w:val="single" w:sz="4" w:space="0" w:color="auto"/>
                    </w:tcBorders>
                  </w:tcPr>
                  <w:p w14:paraId="062B6D97" w14:textId="77777777" w:rsidR="00811E27" w:rsidRDefault="00811E27" w:rsidP="00B5373F">
                    <w:pPr>
                      <w:jc w:val="right"/>
                      <w:rPr>
                        <w:szCs w:val="21"/>
                      </w:rPr>
                    </w:pPr>
                  </w:p>
                </w:tc>
                <w:sdt>
                  <w:sdtPr>
                    <w:alias w:val="来源和依据"/>
                    <w:tag w:val="_GBC_0dc46ed31c4f493983790f2d4eeaded9"/>
                    <w:id w:val="208386687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B17F6B2" w14:textId="77777777" w:rsidR="00811E27" w:rsidRDefault="00811E27" w:rsidP="00B5373F">
                        <w:pPr>
                          <w:rPr>
                            <w:szCs w:val="21"/>
                          </w:rPr>
                        </w:pPr>
                        <w:r>
                          <w:t>平顶山失业保险中心</w:t>
                        </w:r>
                      </w:p>
                    </w:tc>
                  </w:sdtContent>
                </w:sdt>
                <w:tc>
                  <w:tcPr>
                    <w:tcW w:w="1082" w:type="pct"/>
                    <w:tcBorders>
                      <w:top w:val="single" w:sz="4" w:space="0" w:color="auto"/>
                      <w:left w:val="single" w:sz="4" w:space="0" w:color="auto"/>
                      <w:bottom w:val="single" w:sz="4" w:space="0" w:color="auto"/>
                      <w:right w:val="single" w:sz="4" w:space="0" w:color="auto"/>
                    </w:tcBorders>
                  </w:tcPr>
                  <w:p w14:paraId="715FF762"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03388060"/>
              <w:lock w:val="sdtLocked"/>
              <w:placeholder>
                <w:docPart w:val="433BEC5F4CDC411E975D815CD228B339"/>
              </w:placeholder>
            </w:sdtPr>
            <w:sdtEndPr/>
            <w:sdtContent>
              <w:tr w:rsidR="00811E27" w14:paraId="1C0C796D"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4616FC2" w14:textId="77777777" w:rsidR="00811E27" w:rsidRDefault="00811E27" w:rsidP="00B5373F">
                    <w:pPr>
                      <w:rPr>
                        <w:szCs w:val="21"/>
                      </w:rPr>
                    </w:pPr>
                    <w:r>
                      <w:t>财政奖励资金</w:t>
                    </w:r>
                  </w:p>
                </w:tc>
                <w:tc>
                  <w:tcPr>
                    <w:tcW w:w="1080" w:type="pct"/>
                    <w:tcBorders>
                      <w:top w:val="single" w:sz="4" w:space="0" w:color="auto"/>
                      <w:left w:val="single" w:sz="4" w:space="0" w:color="auto"/>
                      <w:bottom w:val="single" w:sz="4" w:space="0" w:color="auto"/>
                      <w:right w:val="single" w:sz="4" w:space="0" w:color="auto"/>
                    </w:tcBorders>
                  </w:tcPr>
                  <w:p w14:paraId="19092CF6" w14:textId="77777777" w:rsidR="00811E27" w:rsidRDefault="00811E27" w:rsidP="00B5373F">
                    <w:pPr>
                      <w:jc w:val="right"/>
                      <w:rPr>
                        <w:szCs w:val="21"/>
                      </w:rPr>
                    </w:pPr>
                    <w:r>
                      <w:t>156,000.00</w:t>
                    </w:r>
                  </w:p>
                </w:tc>
                <w:tc>
                  <w:tcPr>
                    <w:tcW w:w="1080" w:type="pct"/>
                    <w:tcBorders>
                      <w:top w:val="single" w:sz="4" w:space="0" w:color="auto"/>
                      <w:left w:val="single" w:sz="4" w:space="0" w:color="auto"/>
                      <w:bottom w:val="single" w:sz="4" w:space="0" w:color="auto"/>
                      <w:right w:val="single" w:sz="4" w:space="0" w:color="auto"/>
                    </w:tcBorders>
                  </w:tcPr>
                  <w:p w14:paraId="100E97C9" w14:textId="77777777" w:rsidR="00811E27" w:rsidRDefault="00811E27" w:rsidP="00B5373F">
                    <w:pPr>
                      <w:jc w:val="right"/>
                      <w:rPr>
                        <w:szCs w:val="21"/>
                      </w:rPr>
                    </w:pPr>
                    <w:r>
                      <w:t>320,200.00</w:t>
                    </w:r>
                  </w:p>
                </w:tc>
                <w:sdt>
                  <w:sdtPr>
                    <w:alias w:val="来源和依据"/>
                    <w:tag w:val="_GBC_0dc46ed31c4f493983790f2d4eeaded9"/>
                    <w:id w:val="33087737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AE1B943" w14:textId="77777777" w:rsidR="00811E27" w:rsidRDefault="00811E27" w:rsidP="00B5373F">
                        <w:pPr>
                          <w:rPr>
                            <w:szCs w:val="21"/>
                          </w:rPr>
                        </w:pPr>
                        <w:r>
                          <w:t>徐州市经济和信息化委员会慰问金、2017年度企业研究开发用省级财政奖励资金划拨单</w:t>
                        </w:r>
                      </w:p>
                    </w:tc>
                  </w:sdtContent>
                </w:sdt>
                <w:tc>
                  <w:tcPr>
                    <w:tcW w:w="1082" w:type="pct"/>
                    <w:tcBorders>
                      <w:top w:val="single" w:sz="4" w:space="0" w:color="auto"/>
                      <w:left w:val="single" w:sz="4" w:space="0" w:color="auto"/>
                      <w:bottom w:val="single" w:sz="4" w:space="0" w:color="auto"/>
                      <w:right w:val="single" w:sz="4" w:space="0" w:color="auto"/>
                    </w:tcBorders>
                  </w:tcPr>
                  <w:p w14:paraId="608CFE81"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101687374"/>
              <w:lock w:val="sdtLocked"/>
              <w:placeholder>
                <w:docPart w:val="433BEC5F4CDC411E975D815CD228B339"/>
              </w:placeholder>
            </w:sdtPr>
            <w:sdtEndPr/>
            <w:sdtContent>
              <w:tr w:rsidR="00811E27" w14:paraId="637BF7A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59B06EB" w14:textId="77777777" w:rsidR="00811E27" w:rsidRDefault="00811E27" w:rsidP="00B5373F">
                    <w:pPr>
                      <w:rPr>
                        <w:szCs w:val="21"/>
                      </w:rPr>
                    </w:pPr>
                    <w:r>
                      <w:t>三供一业补贴款</w:t>
                    </w:r>
                  </w:p>
                </w:tc>
                <w:tc>
                  <w:tcPr>
                    <w:tcW w:w="1080" w:type="pct"/>
                    <w:tcBorders>
                      <w:top w:val="single" w:sz="4" w:space="0" w:color="auto"/>
                      <w:left w:val="single" w:sz="4" w:space="0" w:color="auto"/>
                      <w:bottom w:val="single" w:sz="4" w:space="0" w:color="auto"/>
                      <w:right w:val="single" w:sz="4" w:space="0" w:color="auto"/>
                    </w:tcBorders>
                  </w:tcPr>
                  <w:p w14:paraId="47652150" w14:textId="77777777" w:rsidR="00811E27" w:rsidRDefault="00811E27" w:rsidP="00B5373F">
                    <w:pPr>
                      <w:jc w:val="right"/>
                      <w:rPr>
                        <w:szCs w:val="21"/>
                      </w:rPr>
                    </w:pPr>
                    <w:r>
                      <w:t>7,329,545.50</w:t>
                    </w:r>
                  </w:p>
                </w:tc>
                <w:tc>
                  <w:tcPr>
                    <w:tcW w:w="1080" w:type="pct"/>
                    <w:tcBorders>
                      <w:top w:val="single" w:sz="4" w:space="0" w:color="auto"/>
                      <w:left w:val="single" w:sz="4" w:space="0" w:color="auto"/>
                      <w:bottom w:val="single" w:sz="4" w:space="0" w:color="auto"/>
                      <w:right w:val="single" w:sz="4" w:space="0" w:color="auto"/>
                    </w:tcBorders>
                  </w:tcPr>
                  <w:p w14:paraId="0DBBDFE5" w14:textId="77777777" w:rsidR="00811E27" w:rsidRDefault="00811E27" w:rsidP="00B5373F">
                    <w:pPr>
                      <w:jc w:val="right"/>
                      <w:rPr>
                        <w:szCs w:val="21"/>
                      </w:rPr>
                    </w:pPr>
                  </w:p>
                </w:tc>
                <w:sdt>
                  <w:sdtPr>
                    <w:alias w:val="来源和依据"/>
                    <w:tag w:val="_GBC_0dc46ed31c4f493983790f2d4eeaded9"/>
                    <w:id w:val="-91008039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B8901E5" w14:textId="77777777" w:rsidR="00811E27" w:rsidRDefault="00811E27" w:rsidP="00B5373F">
                        <w:pPr>
                          <w:rPr>
                            <w:szCs w:val="21"/>
                          </w:rPr>
                        </w:pPr>
                        <w:r>
                          <w:t>天津北仓镇财政所</w:t>
                        </w:r>
                      </w:p>
                    </w:tc>
                  </w:sdtContent>
                </w:sdt>
                <w:tc>
                  <w:tcPr>
                    <w:tcW w:w="1082" w:type="pct"/>
                    <w:tcBorders>
                      <w:top w:val="single" w:sz="4" w:space="0" w:color="auto"/>
                      <w:left w:val="single" w:sz="4" w:space="0" w:color="auto"/>
                      <w:bottom w:val="single" w:sz="4" w:space="0" w:color="auto"/>
                      <w:right w:val="single" w:sz="4" w:space="0" w:color="auto"/>
                    </w:tcBorders>
                  </w:tcPr>
                  <w:p w14:paraId="521AA6C0"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87489360"/>
              <w:lock w:val="sdtLocked"/>
              <w:placeholder>
                <w:docPart w:val="433BEC5F4CDC411E975D815CD228B339"/>
              </w:placeholder>
            </w:sdtPr>
            <w:sdtEndPr/>
            <w:sdtContent>
              <w:tr w:rsidR="00811E27" w14:paraId="444780B0"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5D7BA33" w14:textId="77777777" w:rsidR="00811E27" w:rsidRDefault="00811E27" w:rsidP="00B5373F">
                    <w:pPr>
                      <w:rPr>
                        <w:szCs w:val="21"/>
                      </w:rPr>
                    </w:pPr>
                    <w:r>
                      <w:t>2018年天津市专利奖奖金</w:t>
                    </w:r>
                  </w:p>
                </w:tc>
                <w:tc>
                  <w:tcPr>
                    <w:tcW w:w="1080" w:type="pct"/>
                    <w:tcBorders>
                      <w:top w:val="single" w:sz="4" w:space="0" w:color="auto"/>
                      <w:left w:val="single" w:sz="4" w:space="0" w:color="auto"/>
                      <w:bottom w:val="single" w:sz="4" w:space="0" w:color="auto"/>
                      <w:right w:val="single" w:sz="4" w:space="0" w:color="auto"/>
                    </w:tcBorders>
                  </w:tcPr>
                  <w:p w14:paraId="600F00C8" w14:textId="77777777" w:rsidR="00811E27" w:rsidRDefault="00811E27" w:rsidP="00B5373F">
                    <w:pPr>
                      <w:jc w:val="right"/>
                      <w:rPr>
                        <w:szCs w:val="21"/>
                      </w:rPr>
                    </w:pPr>
                    <w:r>
                      <w:t>195,200.00</w:t>
                    </w:r>
                  </w:p>
                </w:tc>
                <w:tc>
                  <w:tcPr>
                    <w:tcW w:w="1080" w:type="pct"/>
                    <w:tcBorders>
                      <w:top w:val="single" w:sz="4" w:space="0" w:color="auto"/>
                      <w:left w:val="single" w:sz="4" w:space="0" w:color="auto"/>
                      <w:bottom w:val="single" w:sz="4" w:space="0" w:color="auto"/>
                      <w:right w:val="single" w:sz="4" w:space="0" w:color="auto"/>
                    </w:tcBorders>
                  </w:tcPr>
                  <w:p w14:paraId="3A9DD2B9" w14:textId="77777777" w:rsidR="00811E27" w:rsidRDefault="00811E27" w:rsidP="00B5373F">
                    <w:pPr>
                      <w:jc w:val="right"/>
                      <w:rPr>
                        <w:szCs w:val="21"/>
                      </w:rPr>
                    </w:pPr>
                  </w:p>
                </w:tc>
                <w:sdt>
                  <w:sdtPr>
                    <w:alias w:val="来源和依据"/>
                    <w:tag w:val="_GBC_0dc46ed31c4f493983790f2d4eeaded9"/>
                    <w:id w:val="-169962255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3A9C36B" w14:textId="77777777" w:rsidR="00811E27" w:rsidRDefault="00811E27" w:rsidP="00B5373F">
                        <w:pPr>
                          <w:rPr>
                            <w:szCs w:val="21"/>
                          </w:rPr>
                        </w:pPr>
                        <w:r>
                          <w:t>津知发规字〔2016〕7号</w:t>
                        </w:r>
                      </w:p>
                    </w:tc>
                  </w:sdtContent>
                </w:sdt>
                <w:tc>
                  <w:tcPr>
                    <w:tcW w:w="1082" w:type="pct"/>
                    <w:tcBorders>
                      <w:top w:val="single" w:sz="4" w:space="0" w:color="auto"/>
                      <w:left w:val="single" w:sz="4" w:space="0" w:color="auto"/>
                      <w:bottom w:val="single" w:sz="4" w:space="0" w:color="auto"/>
                      <w:right w:val="single" w:sz="4" w:space="0" w:color="auto"/>
                    </w:tcBorders>
                  </w:tcPr>
                  <w:p w14:paraId="32BAD343"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777094979"/>
              <w:lock w:val="sdtLocked"/>
              <w:placeholder>
                <w:docPart w:val="433BEC5F4CDC411E975D815CD228B339"/>
              </w:placeholder>
            </w:sdtPr>
            <w:sdtEndPr/>
            <w:sdtContent>
              <w:tr w:rsidR="00811E27" w14:paraId="1F71EA1E"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620C77E" w14:textId="77777777" w:rsidR="00811E27" w:rsidRDefault="00811E27" w:rsidP="00B5373F">
                    <w:pPr>
                      <w:rPr>
                        <w:szCs w:val="21"/>
                      </w:rPr>
                    </w:pPr>
                    <w:r>
                      <w:t>2017—2018年度外经贸发展专项资金对外经济合作事项资金补助</w:t>
                    </w:r>
                  </w:p>
                </w:tc>
                <w:tc>
                  <w:tcPr>
                    <w:tcW w:w="1080" w:type="pct"/>
                    <w:tcBorders>
                      <w:top w:val="single" w:sz="4" w:space="0" w:color="auto"/>
                      <w:left w:val="single" w:sz="4" w:space="0" w:color="auto"/>
                      <w:bottom w:val="single" w:sz="4" w:space="0" w:color="auto"/>
                      <w:right w:val="single" w:sz="4" w:space="0" w:color="auto"/>
                    </w:tcBorders>
                  </w:tcPr>
                  <w:p w14:paraId="3291E14D" w14:textId="77777777" w:rsidR="00811E27" w:rsidRDefault="00811E27" w:rsidP="00B5373F">
                    <w:pPr>
                      <w:jc w:val="right"/>
                      <w:rPr>
                        <w:szCs w:val="21"/>
                      </w:rPr>
                    </w:pPr>
                    <w:r>
                      <w:t>200,000.00</w:t>
                    </w:r>
                  </w:p>
                </w:tc>
                <w:tc>
                  <w:tcPr>
                    <w:tcW w:w="1080" w:type="pct"/>
                    <w:tcBorders>
                      <w:top w:val="single" w:sz="4" w:space="0" w:color="auto"/>
                      <w:left w:val="single" w:sz="4" w:space="0" w:color="auto"/>
                      <w:bottom w:val="single" w:sz="4" w:space="0" w:color="auto"/>
                      <w:right w:val="single" w:sz="4" w:space="0" w:color="auto"/>
                    </w:tcBorders>
                  </w:tcPr>
                  <w:p w14:paraId="217D071D" w14:textId="77777777" w:rsidR="00811E27" w:rsidRDefault="00811E27" w:rsidP="00B5373F">
                    <w:pPr>
                      <w:jc w:val="right"/>
                      <w:rPr>
                        <w:szCs w:val="21"/>
                      </w:rPr>
                    </w:pPr>
                  </w:p>
                </w:tc>
                <w:sdt>
                  <w:sdtPr>
                    <w:alias w:val="来源和依据"/>
                    <w:tag w:val="_GBC_0dc46ed31c4f493983790f2d4eeaded9"/>
                    <w:id w:val="168270438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486A998" w14:textId="77777777" w:rsidR="00811E27" w:rsidRDefault="00811E27" w:rsidP="00B5373F">
                        <w:pPr>
                          <w:rPr>
                            <w:szCs w:val="21"/>
                          </w:rPr>
                        </w:pPr>
                        <w:r>
                          <w:t>津财建二〔2016〕14号</w:t>
                        </w:r>
                      </w:p>
                    </w:tc>
                  </w:sdtContent>
                </w:sdt>
                <w:tc>
                  <w:tcPr>
                    <w:tcW w:w="1082" w:type="pct"/>
                    <w:tcBorders>
                      <w:top w:val="single" w:sz="4" w:space="0" w:color="auto"/>
                      <w:left w:val="single" w:sz="4" w:space="0" w:color="auto"/>
                      <w:bottom w:val="single" w:sz="4" w:space="0" w:color="auto"/>
                      <w:right w:val="single" w:sz="4" w:space="0" w:color="auto"/>
                    </w:tcBorders>
                  </w:tcPr>
                  <w:p w14:paraId="4D24FFB0"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480962425"/>
              <w:lock w:val="sdtLocked"/>
              <w:placeholder>
                <w:docPart w:val="433BEC5F4CDC411E975D815CD228B339"/>
              </w:placeholder>
            </w:sdtPr>
            <w:sdtEndPr/>
            <w:sdtContent>
              <w:tr w:rsidR="00811E27" w14:paraId="2075F31E"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02F38F1" w14:textId="77777777" w:rsidR="00811E27" w:rsidRDefault="00811E27" w:rsidP="00B5373F">
                    <w:pPr>
                      <w:rPr>
                        <w:szCs w:val="21"/>
                      </w:rPr>
                    </w:pPr>
                    <w:r>
                      <w:t>2019年中央外经贸发展专项资金对外投资和对外承包工程资金补助</w:t>
                    </w:r>
                  </w:p>
                </w:tc>
                <w:tc>
                  <w:tcPr>
                    <w:tcW w:w="1080" w:type="pct"/>
                    <w:tcBorders>
                      <w:top w:val="single" w:sz="4" w:space="0" w:color="auto"/>
                      <w:left w:val="single" w:sz="4" w:space="0" w:color="auto"/>
                      <w:bottom w:val="single" w:sz="4" w:space="0" w:color="auto"/>
                      <w:right w:val="single" w:sz="4" w:space="0" w:color="auto"/>
                    </w:tcBorders>
                  </w:tcPr>
                  <w:p w14:paraId="5EA870A8" w14:textId="77777777" w:rsidR="00811E27" w:rsidRDefault="00811E27" w:rsidP="00B5373F">
                    <w:pPr>
                      <w:jc w:val="right"/>
                      <w:rPr>
                        <w:szCs w:val="21"/>
                      </w:rPr>
                    </w:pPr>
                    <w:r>
                      <w:t>362,500.00</w:t>
                    </w:r>
                  </w:p>
                </w:tc>
                <w:tc>
                  <w:tcPr>
                    <w:tcW w:w="1080" w:type="pct"/>
                    <w:tcBorders>
                      <w:top w:val="single" w:sz="4" w:space="0" w:color="auto"/>
                      <w:left w:val="single" w:sz="4" w:space="0" w:color="auto"/>
                      <w:bottom w:val="single" w:sz="4" w:space="0" w:color="auto"/>
                      <w:right w:val="single" w:sz="4" w:space="0" w:color="auto"/>
                    </w:tcBorders>
                  </w:tcPr>
                  <w:p w14:paraId="7EF6C7A7" w14:textId="77777777" w:rsidR="00811E27" w:rsidRDefault="00811E27" w:rsidP="00B5373F">
                    <w:pPr>
                      <w:jc w:val="right"/>
                      <w:rPr>
                        <w:szCs w:val="21"/>
                      </w:rPr>
                    </w:pPr>
                  </w:p>
                </w:tc>
                <w:sdt>
                  <w:sdtPr>
                    <w:alias w:val="来源和依据"/>
                    <w:tag w:val="_GBC_0dc46ed31c4f493983790f2d4eeaded9"/>
                    <w:id w:val="-15253041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C563DB7" w14:textId="77777777" w:rsidR="00811E27" w:rsidRDefault="00811E27" w:rsidP="00B5373F">
                        <w:pPr>
                          <w:rPr>
                            <w:szCs w:val="21"/>
                          </w:rPr>
                        </w:pPr>
                        <w:r>
                          <w:t>市财政局（【2019】12号）</w:t>
                        </w:r>
                      </w:p>
                    </w:tc>
                  </w:sdtContent>
                </w:sdt>
                <w:tc>
                  <w:tcPr>
                    <w:tcW w:w="1082" w:type="pct"/>
                    <w:tcBorders>
                      <w:top w:val="single" w:sz="4" w:space="0" w:color="auto"/>
                      <w:left w:val="single" w:sz="4" w:space="0" w:color="auto"/>
                      <w:bottom w:val="single" w:sz="4" w:space="0" w:color="auto"/>
                      <w:right w:val="single" w:sz="4" w:space="0" w:color="auto"/>
                    </w:tcBorders>
                  </w:tcPr>
                  <w:p w14:paraId="738A6C9F"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848752266"/>
              <w:lock w:val="sdtLocked"/>
              <w:placeholder>
                <w:docPart w:val="433BEC5F4CDC411E975D815CD228B339"/>
              </w:placeholder>
            </w:sdtPr>
            <w:sdtEndPr/>
            <w:sdtContent>
              <w:tr w:rsidR="00811E27" w14:paraId="5A3DD1B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7FC9A57" w14:textId="77777777" w:rsidR="00811E27" w:rsidRDefault="00811E27" w:rsidP="00B5373F">
                    <w:pPr>
                      <w:rPr>
                        <w:szCs w:val="21"/>
                      </w:rPr>
                    </w:pPr>
                    <w:r>
                      <w:t>扶持外贸企业发展资金</w:t>
                    </w:r>
                  </w:p>
                </w:tc>
                <w:tc>
                  <w:tcPr>
                    <w:tcW w:w="1080" w:type="pct"/>
                    <w:tcBorders>
                      <w:top w:val="single" w:sz="4" w:space="0" w:color="auto"/>
                      <w:left w:val="single" w:sz="4" w:space="0" w:color="auto"/>
                      <w:bottom w:val="single" w:sz="4" w:space="0" w:color="auto"/>
                      <w:right w:val="single" w:sz="4" w:space="0" w:color="auto"/>
                    </w:tcBorders>
                  </w:tcPr>
                  <w:p w14:paraId="60B9F0A4" w14:textId="77777777" w:rsidR="00811E27" w:rsidRDefault="00811E27" w:rsidP="00B5373F">
                    <w:pPr>
                      <w:jc w:val="right"/>
                      <w:rPr>
                        <w:szCs w:val="21"/>
                      </w:rPr>
                    </w:pPr>
                    <w:r>
                      <w:t>697,129.56</w:t>
                    </w:r>
                  </w:p>
                </w:tc>
                <w:tc>
                  <w:tcPr>
                    <w:tcW w:w="1080" w:type="pct"/>
                    <w:tcBorders>
                      <w:top w:val="single" w:sz="4" w:space="0" w:color="auto"/>
                      <w:left w:val="single" w:sz="4" w:space="0" w:color="auto"/>
                      <w:bottom w:val="single" w:sz="4" w:space="0" w:color="auto"/>
                      <w:right w:val="single" w:sz="4" w:space="0" w:color="auto"/>
                    </w:tcBorders>
                  </w:tcPr>
                  <w:p w14:paraId="5851B924" w14:textId="77777777" w:rsidR="00811E27" w:rsidRDefault="00811E27" w:rsidP="00B5373F">
                    <w:pPr>
                      <w:jc w:val="right"/>
                      <w:rPr>
                        <w:szCs w:val="21"/>
                      </w:rPr>
                    </w:pPr>
                  </w:p>
                </w:tc>
                <w:sdt>
                  <w:sdtPr>
                    <w:alias w:val="来源和依据"/>
                    <w:tag w:val="_GBC_0dc46ed31c4f493983790f2d4eeaded9"/>
                    <w:id w:val="-87437814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23873B1" w14:textId="77777777" w:rsidR="00811E27" w:rsidRDefault="00811E27" w:rsidP="00B5373F">
                        <w:pPr>
                          <w:rPr>
                            <w:szCs w:val="21"/>
                          </w:rPr>
                        </w:pPr>
                        <w:r>
                          <w:t>津、京商务〔2018〕23号</w:t>
                        </w:r>
                      </w:p>
                    </w:tc>
                  </w:sdtContent>
                </w:sdt>
                <w:tc>
                  <w:tcPr>
                    <w:tcW w:w="1082" w:type="pct"/>
                    <w:tcBorders>
                      <w:top w:val="single" w:sz="4" w:space="0" w:color="auto"/>
                      <w:left w:val="single" w:sz="4" w:space="0" w:color="auto"/>
                      <w:bottom w:val="single" w:sz="4" w:space="0" w:color="auto"/>
                      <w:right w:val="single" w:sz="4" w:space="0" w:color="auto"/>
                    </w:tcBorders>
                  </w:tcPr>
                  <w:p w14:paraId="5ABB306E"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895748712"/>
              <w:lock w:val="sdtLocked"/>
              <w:placeholder>
                <w:docPart w:val="433BEC5F4CDC411E975D815CD228B339"/>
              </w:placeholder>
            </w:sdtPr>
            <w:sdtEndPr/>
            <w:sdtContent>
              <w:tr w:rsidR="00811E27" w14:paraId="3DF641D3"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0A32696" w14:textId="77777777" w:rsidR="00811E27" w:rsidRDefault="00811E27" w:rsidP="00B5373F">
                    <w:pPr>
                      <w:rPr>
                        <w:szCs w:val="21"/>
                      </w:rPr>
                    </w:pPr>
                    <w:r>
                      <w:t>北辰科技园土地补偿金</w:t>
                    </w:r>
                  </w:p>
                </w:tc>
                <w:tc>
                  <w:tcPr>
                    <w:tcW w:w="1080" w:type="pct"/>
                    <w:tcBorders>
                      <w:top w:val="single" w:sz="4" w:space="0" w:color="auto"/>
                      <w:left w:val="single" w:sz="4" w:space="0" w:color="auto"/>
                      <w:bottom w:val="single" w:sz="4" w:space="0" w:color="auto"/>
                      <w:right w:val="single" w:sz="4" w:space="0" w:color="auto"/>
                    </w:tcBorders>
                  </w:tcPr>
                  <w:p w14:paraId="5E0BF872" w14:textId="77777777" w:rsidR="00811E27" w:rsidRDefault="00811E27" w:rsidP="00B5373F">
                    <w:pPr>
                      <w:jc w:val="right"/>
                      <w:rPr>
                        <w:szCs w:val="21"/>
                      </w:rPr>
                    </w:pPr>
                    <w:r>
                      <w:t>146,370.50</w:t>
                    </w:r>
                  </w:p>
                </w:tc>
                <w:tc>
                  <w:tcPr>
                    <w:tcW w:w="1080" w:type="pct"/>
                    <w:tcBorders>
                      <w:top w:val="single" w:sz="4" w:space="0" w:color="auto"/>
                      <w:left w:val="single" w:sz="4" w:space="0" w:color="auto"/>
                      <w:bottom w:val="single" w:sz="4" w:space="0" w:color="auto"/>
                      <w:right w:val="single" w:sz="4" w:space="0" w:color="auto"/>
                    </w:tcBorders>
                  </w:tcPr>
                  <w:p w14:paraId="0C4710D9" w14:textId="77777777" w:rsidR="00811E27" w:rsidRDefault="00811E27" w:rsidP="00B5373F">
                    <w:pPr>
                      <w:jc w:val="right"/>
                      <w:rPr>
                        <w:szCs w:val="21"/>
                      </w:rPr>
                    </w:pPr>
                  </w:p>
                </w:tc>
                <w:sdt>
                  <w:sdtPr>
                    <w:alias w:val="来源和依据"/>
                    <w:tag w:val="_GBC_0dc46ed31c4f493983790f2d4eeaded9"/>
                    <w:id w:val="-28365998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D5E09BC" w14:textId="77777777" w:rsidR="00811E27" w:rsidRDefault="00811E27" w:rsidP="00B5373F">
                        <w:pPr>
                          <w:rPr>
                            <w:szCs w:val="21"/>
                          </w:rPr>
                        </w:pPr>
                        <w:r>
                          <w:t>北辰科技园土地补偿金</w:t>
                        </w:r>
                      </w:p>
                    </w:tc>
                  </w:sdtContent>
                </w:sdt>
                <w:tc>
                  <w:tcPr>
                    <w:tcW w:w="1082" w:type="pct"/>
                    <w:tcBorders>
                      <w:top w:val="single" w:sz="4" w:space="0" w:color="auto"/>
                      <w:left w:val="single" w:sz="4" w:space="0" w:color="auto"/>
                      <w:bottom w:val="single" w:sz="4" w:space="0" w:color="auto"/>
                      <w:right w:val="single" w:sz="4" w:space="0" w:color="auto"/>
                    </w:tcBorders>
                  </w:tcPr>
                  <w:p w14:paraId="3BA82DEA"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962334963"/>
              <w:lock w:val="sdtLocked"/>
              <w:placeholder>
                <w:docPart w:val="433BEC5F4CDC411E975D815CD228B339"/>
              </w:placeholder>
            </w:sdtPr>
            <w:sdtEndPr/>
            <w:sdtContent>
              <w:tr w:rsidR="00811E27" w14:paraId="008CB445"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B4810FF" w14:textId="77777777" w:rsidR="00811E27" w:rsidRDefault="00811E27" w:rsidP="00B5373F">
                    <w:pPr>
                      <w:rPr>
                        <w:szCs w:val="21"/>
                      </w:rPr>
                    </w:pPr>
                    <w:r>
                      <w:t>专利资助费</w:t>
                    </w:r>
                  </w:p>
                </w:tc>
                <w:tc>
                  <w:tcPr>
                    <w:tcW w:w="1080" w:type="pct"/>
                    <w:tcBorders>
                      <w:top w:val="single" w:sz="4" w:space="0" w:color="auto"/>
                      <w:left w:val="single" w:sz="4" w:space="0" w:color="auto"/>
                      <w:bottom w:val="single" w:sz="4" w:space="0" w:color="auto"/>
                      <w:right w:val="single" w:sz="4" w:space="0" w:color="auto"/>
                    </w:tcBorders>
                  </w:tcPr>
                  <w:p w14:paraId="06C0DC35" w14:textId="77777777" w:rsidR="00811E27" w:rsidRDefault="00811E27" w:rsidP="00B5373F">
                    <w:pPr>
                      <w:jc w:val="right"/>
                      <w:rPr>
                        <w:szCs w:val="21"/>
                      </w:rPr>
                    </w:pPr>
                    <w:r>
                      <w:t>591,954.50</w:t>
                    </w:r>
                  </w:p>
                </w:tc>
                <w:tc>
                  <w:tcPr>
                    <w:tcW w:w="1080" w:type="pct"/>
                    <w:tcBorders>
                      <w:top w:val="single" w:sz="4" w:space="0" w:color="auto"/>
                      <w:left w:val="single" w:sz="4" w:space="0" w:color="auto"/>
                      <w:bottom w:val="single" w:sz="4" w:space="0" w:color="auto"/>
                      <w:right w:val="single" w:sz="4" w:space="0" w:color="auto"/>
                    </w:tcBorders>
                  </w:tcPr>
                  <w:p w14:paraId="2FCCA15D" w14:textId="77777777" w:rsidR="00811E27" w:rsidRDefault="00811E27" w:rsidP="00B5373F">
                    <w:pPr>
                      <w:jc w:val="right"/>
                      <w:rPr>
                        <w:szCs w:val="21"/>
                      </w:rPr>
                    </w:pPr>
                  </w:p>
                </w:tc>
                <w:sdt>
                  <w:sdtPr>
                    <w:alias w:val="来源和依据"/>
                    <w:tag w:val="_GBC_0dc46ed31c4f493983790f2d4eeaded9"/>
                    <w:id w:val="93402532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8574AE5" w14:textId="77777777" w:rsidR="00811E27" w:rsidRDefault="00811E27" w:rsidP="00B5373F">
                        <w:pPr>
                          <w:rPr>
                            <w:szCs w:val="21"/>
                          </w:rPr>
                        </w:pPr>
                        <w:r>
                          <w:t>成都市知识产权服务中心</w:t>
                        </w:r>
                      </w:p>
                    </w:tc>
                  </w:sdtContent>
                </w:sdt>
                <w:tc>
                  <w:tcPr>
                    <w:tcW w:w="1082" w:type="pct"/>
                    <w:tcBorders>
                      <w:top w:val="single" w:sz="4" w:space="0" w:color="auto"/>
                      <w:left w:val="single" w:sz="4" w:space="0" w:color="auto"/>
                      <w:bottom w:val="single" w:sz="4" w:space="0" w:color="auto"/>
                      <w:right w:val="single" w:sz="4" w:space="0" w:color="auto"/>
                    </w:tcBorders>
                  </w:tcPr>
                  <w:p w14:paraId="27E1126D"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2003706053"/>
              <w:lock w:val="sdtLocked"/>
              <w:placeholder>
                <w:docPart w:val="433BEC5F4CDC411E975D815CD228B339"/>
              </w:placeholder>
            </w:sdtPr>
            <w:sdtEndPr/>
            <w:sdtContent>
              <w:tr w:rsidR="00811E27" w14:paraId="5A82EF5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0EC7849" w14:textId="77777777" w:rsidR="00811E27" w:rsidRDefault="00811E27" w:rsidP="00B5373F">
                    <w:pPr>
                      <w:rPr>
                        <w:szCs w:val="21"/>
                      </w:rPr>
                    </w:pPr>
                    <w:r>
                      <w:t>稳岗补贴费</w:t>
                    </w:r>
                  </w:p>
                </w:tc>
                <w:tc>
                  <w:tcPr>
                    <w:tcW w:w="1080" w:type="pct"/>
                    <w:tcBorders>
                      <w:top w:val="single" w:sz="4" w:space="0" w:color="auto"/>
                      <w:left w:val="single" w:sz="4" w:space="0" w:color="auto"/>
                      <w:bottom w:val="single" w:sz="4" w:space="0" w:color="auto"/>
                      <w:right w:val="single" w:sz="4" w:space="0" w:color="auto"/>
                    </w:tcBorders>
                  </w:tcPr>
                  <w:p w14:paraId="7ACF4B5A" w14:textId="77777777" w:rsidR="00811E27" w:rsidRDefault="00811E27" w:rsidP="00B5373F">
                    <w:pPr>
                      <w:jc w:val="right"/>
                      <w:rPr>
                        <w:szCs w:val="21"/>
                      </w:rPr>
                    </w:pPr>
                    <w:r>
                      <w:t>362,701.19</w:t>
                    </w:r>
                  </w:p>
                </w:tc>
                <w:tc>
                  <w:tcPr>
                    <w:tcW w:w="1080" w:type="pct"/>
                    <w:tcBorders>
                      <w:top w:val="single" w:sz="4" w:space="0" w:color="auto"/>
                      <w:left w:val="single" w:sz="4" w:space="0" w:color="auto"/>
                      <w:bottom w:val="single" w:sz="4" w:space="0" w:color="auto"/>
                      <w:right w:val="single" w:sz="4" w:space="0" w:color="auto"/>
                    </w:tcBorders>
                  </w:tcPr>
                  <w:p w14:paraId="7D8AC84B" w14:textId="77777777" w:rsidR="00811E27" w:rsidRDefault="00811E27" w:rsidP="00B5373F">
                    <w:pPr>
                      <w:jc w:val="right"/>
                      <w:rPr>
                        <w:szCs w:val="21"/>
                      </w:rPr>
                    </w:pPr>
                  </w:p>
                </w:tc>
                <w:sdt>
                  <w:sdtPr>
                    <w:alias w:val="来源和依据"/>
                    <w:tag w:val="_GBC_0dc46ed31c4f493983790f2d4eeaded9"/>
                    <w:id w:val="-129082126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032F2EF" w14:textId="77777777" w:rsidR="00811E27" w:rsidRDefault="00811E27" w:rsidP="00B5373F">
                        <w:pPr>
                          <w:rPr>
                            <w:szCs w:val="21"/>
                          </w:rPr>
                        </w:pPr>
                        <w:r>
                          <w:t>成都市社保局</w:t>
                        </w:r>
                      </w:p>
                    </w:tc>
                  </w:sdtContent>
                </w:sdt>
                <w:tc>
                  <w:tcPr>
                    <w:tcW w:w="1082" w:type="pct"/>
                    <w:tcBorders>
                      <w:top w:val="single" w:sz="4" w:space="0" w:color="auto"/>
                      <w:left w:val="single" w:sz="4" w:space="0" w:color="auto"/>
                      <w:bottom w:val="single" w:sz="4" w:space="0" w:color="auto"/>
                      <w:right w:val="single" w:sz="4" w:space="0" w:color="auto"/>
                    </w:tcBorders>
                  </w:tcPr>
                  <w:p w14:paraId="4D9EA73F"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91105243"/>
              <w:lock w:val="sdtLocked"/>
              <w:placeholder>
                <w:docPart w:val="433BEC5F4CDC411E975D815CD228B339"/>
              </w:placeholder>
            </w:sdtPr>
            <w:sdtEndPr/>
            <w:sdtContent>
              <w:tr w:rsidR="00811E27" w14:paraId="5C48C42C"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C255D3C" w14:textId="77777777" w:rsidR="00811E27" w:rsidRDefault="00811E27" w:rsidP="00B5373F">
                    <w:pPr>
                      <w:rPr>
                        <w:szCs w:val="21"/>
                      </w:rPr>
                    </w:pPr>
                    <w:r>
                      <w:t>外经贸发展促进资金</w:t>
                    </w:r>
                  </w:p>
                </w:tc>
                <w:tc>
                  <w:tcPr>
                    <w:tcW w:w="1080" w:type="pct"/>
                    <w:tcBorders>
                      <w:top w:val="single" w:sz="4" w:space="0" w:color="auto"/>
                      <w:left w:val="single" w:sz="4" w:space="0" w:color="auto"/>
                      <w:bottom w:val="single" w:sz="4" w:space="0" w:color="auto"/>
                      <w:right w:val="single" w:sz="4" w:space="0" w:color="auto"/>
                    </w:tcBorders>
                  </w:tcPr>
                  <w:p w14:paraId="7076A534" w14:textId="77777777" w:rsidR="00811E27" w:rsidRDefault="00811E27" w:rsidP="00B5373F">
                    <w:pPr>
                      <w:jc w:val="right"/>
                      <w:rPr>
                        <w:szCs w:val="21"/>
                      </w:rPr>
                    </w:pPr>
                    <w:r>
                      <w:t>200,000.00</w:t>
                    </w:r>
                  </w:p>
                </w:tc>
                <w:tc>
                  <w:tcPr>
                    <w:tcW w:w="1080" w:type="pct"/>
                    <w:tcBorders>
                      <w:top w:val="single" w:sz="4" w:space="0" w:color="auto"/>
                      <w:left w:val="single" w:sz="4" w:space="0" w:color="auto"/>
                      <w:bottom w:val="single" w:sz="4" w:space="0" w:color="auto"/>
                      <w:right w:val="single" w:sz="4" w:space="0" w:color="auto"/>
                    </w:tcBorders>
                  </w:tcPr>
                  <w:p w14:paraId="12ACB700" w14:textId="77777777" w:rsidR="00811E27" w:rsidRDefault="00811E27" w:rsidP="00B5373F">
                    <w:pPr>
                      <w:jc w:val="right"/>
                      <w:rPr>
                        <w:szCs w:val="21"/>
                      </w:rPr>
                    </w:pPr>
                  </w:p>
                </w:tc>
                <w:sdt>
                  <w:sdtPr>
                    <w:alias w:val="来源和依据"/>
                    <w:tag w:val="_GBC_0dc46ed31c4f493983790f2d4eeaded9"/>
                    <w:id w:val="209149591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6F53F43" w14:textId="77777777" w:rsidR="00811E27" w:rsidRDefault="00811E27" w:rsidP="00B5373F">
                        <w:pPr>
                          <w:rPr>
                            <w:szCs w:val="21"/>
                          </w:rPr>
                        </w:pPr>
                        <w:r>
                          <w:t>成华区商务局</w:t>
                        </w:r>
                      </w:p>
                    </w:tc>
                  </w:sdtContent>
                </w:sdt>
                <w:tc>
                  <w:tcPr>
                    <w:tcW w:w="1082" w:type="pct"/>
                    <w:tcBorders>
                      <w:top w:val="single" w:sz="4" w:space="0" w:color="auto"/>
                      <w:left w:val="single" w:sz="4" w:space="0" w:color="auto"/>
                      <w:bottom w:val="single" w:sz="4" w:space="0" w:color="auto"/>
                      <w:right w:val="single" w:sz="4" w:space="0" w:color="auto"/>
                    </w:tcBorders>
                  </w:tcPr>
                  <w:p w14:paraId="0988B307"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3208054"/>
              <w:lock w:val="sdtLocked"/>
              <w:placeholder>
                <w:docPart w:val="433BEC5F4CDC411E975D815CD228B339"/>
              </w:placeholder>
            </w:sdtPr>
            <w:sdtEndPr/>
            <w:sdtContent>
              <w:tr w:rsidR="00811E27" w14:paraId="7073521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E9AA166" w14:textId="77777777" w:rsidR="00811E27" w:rsidRDefault="00811E27" w:rsidP="00B5373F">
                    <w:pPr>
                      <w:rPr>
                        <w:szCs w:val="21"/>
                      </w:rPr>
                    </w:pPr>
                    <w:r>
                      <w:t>“勇当排头兵”扶持</w:t>
                    </w:r>
                  </w:p>
                </w:tc>
                <w:tc>
                  <w:tcPr>
                    <w:tcW w:w="1080" w:type="pct"/>
                    <w:tcBorders>
                      <w:top w:val="single" w:sz="4" w:space="0" w:color="auto"/>
                      <w:left w:val="single" w:sz="4" w:space="0" w:color="auto"/>
                      <w:bottom w:val="single" w:sz="4" w:space="0" w:color="auto"/>
                      <w:right w:val="single" w:sz="4" w:space="0" w:color="auto"/>
                    </w:tcBorders>
                  </w:tcPr>
                  <w:p w14:paraId="3D2EC8F4" w14:textId="77777777" w:rsidR="00811E27" w:rsidRDefault="00811E27" w:rsidP="00B5373F">
                    <w:pPr>
                      <w:jc w:val="right"/>
                      <w:rPr>
                        <w:szCs w:val="21"/>
                      </w:rPr>
                    </w:pPr>
                    <w:r>
                      <w:t>200,000.00</w:t>
                    </w:r>
                  </w:p>
                </w:tc>
                <w:tc>
                  <w:tcPr>
                    <w:tcW w:w="1080" w:type="pct"/>
                    <w:tcBorders>
                      <w:top w:val="single" w:sz="4" w:space="0" w:color="auto"/>
                      <w:left w:val="single" w:sz="4" w:space="0" w:color="auto"/>
                      <w:bottom w:val="single" w:sz="4" w:space="0" w:color="auto"/>
                      <w:right w:val="single" w:sz="4" w:space="0" w:color="auto"/>
                    </w:tcBorders>
                  </w:tcPr>
                  <w:p w14:paraId="46E01F11" w14:textId="77777777" w:rsidR="00811E27" w:rsidRDefault="00811E27" w:rsidP="00B5373F">
                    <w:pPr>
                      <w:jc w:val="right"/>
                      <w:rPr>
                        <w:szCs w:val="21"/>
                      </w:rPr>
                    </w:pPr>
                  </w:p>
                </w:tc>
                <w:sdt>
                  <w:sdtPr>
                    <w:alias w:val="来源和依据"/>
                    <w:tag w:val="_GBC_0dc46ed31c4f493983790f2d4eeaded9"/>
                    <w:id w:val="79001262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F14B4A2" w14:textId="77777777" w:rsidR="00811E27" w:rsidRDefault="00811E27" w:rsidP="00B5373F">
                        <w:pPr>
                          <w:rPr>
                            <w:szCs w:val="21"/>
                          </w:rPr>
                        </w:pPr>
                        <w:r>
                          <w:t>成华区商务局</w:t>
                        </w:r>
                      </w:p>
                    </w:tc>
                  </w:sdtContent>
                </w:sdt>
                <w:tc>
                  <w:tcPr>
                    <w:tcW w:w="1082" w:type="pct"/>
                    <w:tcBorders>
                      <w:top w:val="single" w:sz="4" w:space="0" w:color="auto"/>
                      <w:left w:val="single" w:sz="4" w:space="0" w:color="auto"/>
                      <w:bottom w:val="single" w:sz="4" w:space="0" w:color="auto"/>
                      <w:right w:val="single" w:sz="4" w:space="0" w:color="auto"/>
                    </w:tcBorders>
                  </w:tcPr>
                  <w:p w14:paraId="78625C14"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50973467"/>
              <w:lock w:val="sdtLocked"/>
              <w:placeholder>
                <w:docPart w:val="433BEC5F4CDC411E975D815CD228B339"/>
              </w:placeholder>
            </w:sdtPr>
            <w:sdtEndPr/>
            <w:sdtContent>
              <w:tr w:rsidR="00811E27" w14:paraId="6DE869F8"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320381C" w14:textId="77777777" w:rsidR="00811E27" w:rsidRDefault="00811E27" w:rsidP="00B5373F">
                    <w:pPr>
                      <w:rPr>
                        <w:szCs w:val="21"/>
                      </w:rPr>
                    </w:pPr>
                    <w:r>
                      <w:t>2016—2017年度省市经贸费</w:t>
                    </w:r>
                  </w:p>
                </w:tc>
                <w:tc>
                  <w:tcPr>
                    <w:tcW w:w="1080" w:type="pct"/>
                    <w:tcBorders>
                      <w:top w:val="single" w:sz="4" w:space="0" w:color="auto"/>
                      <w:left w:val="single" w:sz="4" w:space="0" w:color="auto"/>
                      <w:bottom w:val="single" w:sz="4" w:space="0" w:color="auto"/>
                      <w:right w:val="single" w:sz="4" w:space="0" w:color="auto"/>
                    </w:tcBorders>
                  </w:tcPr>
                  <w:p w14:paraId="56154D3B" w14:textId="77777777" w:rsidR="00811E27" w:rsidRDefault="00811E27" w:rsidP="00B5373F">
                    <w:pPr>
                      <w:jc w:val="right"/>
                      <w:rPr>
                        <w:szCs w:val="21"/>
                      </w:rPr>
                    </w:pPr>
                    <w:r>
                      <w:t>186,600.00</w:t>
                    </w:r>
                  </w:p>
                </w:tc>
                <w:tc>
                  <w:tcPr>
                    <w:tcW w:w="1080" w:type="pct"/>
                    <w:tcBorders>
                      <w:top w:val="single" w:sz="4" w:space="0" w:color="auto"/>
                      <w:left w:val="single" w:sz="4" w:space="0" w:color="auto"/>
                      <w:bottom w:val="single" w:sz="4" w:space="0" w:color="auto"/>
                      <w:right w:val="single" w:sz="4" w:space="0" w:color="auto"/>
                    </w:tcBorders>
                  </w:tcPr>
                  <w:p w14:paraId="0A40C015" w14:textId="77777777" w:rsidR="00811E27" w:rsidRDefault="00811E27" w:rsidP="00B5373F">
                    <w:pPr>
                      <w:jc w:val="right"/>
                      <w:rPr>
                        <w:szCs w:val="21"/>
                      </w:rPr>
                    </w:pPr>
                  </w:p>
                </w:tc>
                <w:sdt>
                  <w:sdtPr>
                    <w:alias w:val="来源和依据"/>
                    <w:tag w:val="_GBC_0dc46ed31c4f493983790f2d4eeaded9"/>
                    <w:id w:val="139469942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1158B77" w14:textId="77777777" w:rsidR="00811E27" w:rsidRDefault="00811E27" w:rsidP="00B5373F">
                        <w:pPr>
                          <w:rPr>
                            <w:szCs w:val="21"/>
                          </w:rPr>
                        </w:pPr>
                        <w:r>
                          <w:t>杭州市拱墅区商务局和财政局</w:t>
                        </w:r>
                      </w:p>
                    </w:tc>
                  </w:sdtContent>
                </w:sdt>
                <w:tc>
                  <w:tcPr>
                    <w:tcW w:w="1082" w:type="pct"/>
                    <w:tcBorders>
                      <w:top w:val="single" w:sz="4" w:space="0" w:color="auto"/>
                      <w:left w:val="single" w:sz="4" w:space="0" w:color="auto"/>
                      <w:bottom w:val="single" w:sz="4" w:space="0" w:color="auto"/>
                      <w:right w:val="single" w:sz="4" w:space="0" w:color="auto"/>
                    </w:tcBorders>
                  </w:tcPr>
                  <w:p w14:paraId="62944A04"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18875753"/>
              <w:lock w:val="sdtLocked"/>
              <w:placeholder>
                <w:docPart w:val="433BEC5F4CDC411E975D815CD228B339"/>
              </w:placeholder>
            </w:sdtPr>
            <w:sdtEndPr/>
            <w:sdtContent>
              <w:tr w:rsidR="00811E27" w14:paraId="006825F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8364C3A" w14:textId="77777777" w:rsidR="00811E27" w:rsidRDefault="00811E27" w:rsidP="00B5373F">
                    <w:pPr>
                      <w:rPr>
                        <w:szCs w:val="21"/>
                      </w:rPr>
                    </w:pPr>
                    <w:r>
                      <w:t>2018开放型经济发展专项资金</w:t>
                    </w:r>
                  </w:p>
                </w:tc>
                <w:tc>
                  <w:tcPr>
                    <w:tcW w:w="1080" w:type="pct"/>
                    <w:tcBorders>
                      <w:top w:val="single" w:sz="4" w:space="0" w:color="auto"/>
                      <w:left w:val="single" w:sz="4" w:space="0" w:color="auto"/>
                      <w:bottom w:val="single" w:sz="4" w:space="0" w:color="auto"/>
                      <w:right w:val="single" w:sz="4" w:space="0" w:color="auto"/>
                    </w:tcBorders>
                  </w:tcPr>
                  <w:p w14:paraId="26170DBC" w14:textId="77777777" w:rsidR="00811E27" w:rsidRDefault="00811E27" w:rsidP="00B5373F">
                    <w:pPr>
                      <w:jc w:val="right"/>
                      <w:rPr>
                        <w:szCs w:val="21"/>
                      </w:rPr>
                    </w:pPr>
                    <w:r>
                      <w:t>1,068,407.52</w:t>
                    </w:r>
                  </w:p>
                </w:tc>
                <w:tc>
                  <w:tcPr>
                    <w:tcW w:w="1080" w:type="pct"/>
                    <w:tcBorders>
                      <w:top w:val="single" w:sz="4" w:space="0" w:color="auto"/>
                      <w:left w:val="single" w:sz="4" w:space="0" w:color="auto"/>
                      <w:bottom w:val="single" w:sz="4" w:space="0" w:color="auto"/>
                      <w:right w:val="single" w:sz="4" w:space="0" w:color="auto"/>
                    </w:tcBorders>
                  </w:tcPr>
                  <w:p w14:paraId="5D76B5C5" w14:textId="77777777" w:rsidR="00811E27" w:rsidRDefault="00811E27" w:rsidP="00B5373F">
                    <w:pPr>
                      <w:jc w:val="right"/>
                      <w:rPr>
                        <w:szCs w:val="21"/>
                      </w:rPr>
                    </w:pPr>
                  </w:p>
                </w:tc>
                <w:sdt>
                  <w:sdtPr>
                    <w:alias w:val="来源和依据"/>
                    <w:tag w:val="_GBC_0dc46ed31c4f493983790f2d4eeaded9"/>
                    <w:id w:val="91682239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E28238E" w14:textId="77777777" w:rsidR="00811E27" w:rsidRDefault="00811E27" w:rsidP="00B5373F">
                        <w:pPr>
                          <w:rPr>
                            <w:szCs w:val="21"/>
                          </w:rPr>
                        </w:pPr>
                        <w:r>
                          <w:t>商务局</w:t>
                        </w:r>
                      </w:p>
                    </w:tc>
                  </w:sdtContent>
                </w:sdt>
                <w:tc>
                  <w:tcPr>
                    <w:tcW w:w="1082" w:type="pct"/>
                    <w:tcBorders>
                      <w:top w:val="single" w:sz="4" w:space="0" w:color="auto"/>
                      <w:left w:val="single" w:sz="4" w:space="0" w:color="auto"/>
                      <w:bottom w:val="single" w:sz="4" w:space="0" w:color="auto"/>
                      <w:right w:val="single" w:sz="4" w:space="0" w:color="auto"/>
                    </w:tcBorders>
                  </w:tcPr>
                  <w:p w14:paraId="54E8C205"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522089210"/>
              <w:lock w:val="sdtLocked"/>
              <w:placeholder>
                <w:docPart w:val="433BEC5F4CDC411E975D815CD228B339"/>
              </w:placeholder>
            </w:sdtPr>
            <w:sdtEndPr/>
            <w:sdtContent>
              <w:tr w:rsidR="00811E27" w14:paraId="2540C04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6844626" w14:textId="77777777" w:rsidR="00811E27" w:rsidRDefault="00811E27" w:rsidP="00B5373F">
                    <w:pPr>
                      <w:rPr>
                        <w:szCs w:val="21"/>
                      </w:rPr>
                    </w:pPr>
                    <w:r>
                      <w:t>2016年经营贡献奖励</w:t>
                    </w:r>
                  </w:p>
                </w:tc>
                <w:tc>
                  <w:tcPr>
                    <w:tcW w:w="1080" w:type="pct"/>
                    <w:tcBorders>
                      <w:top w:val="single" w:sz="4" w:space="0" w:color="auto"/>
                      <w:left w:val="single" w:sz="4" w:space="0" w:color="auto"/>
                      <w:bottom w:val="single" w:sz="4" w:space="0" w:color="auto"/>
                      <w:right w:val="single" w:sz="4" w:space="0" w:color="auto"/>
                    </w:tcBorders>
                  </w:tcPr>
                  <w:p w14:paraId="0B83F11B" w14:textId="77777777" w:rsidR="00811E27" w:rsidRDefault="00811E27" w:rsidP="00B5373F">
                    <w:pPr>
                      <w:jc w:val="right"/>
                      <w:rPr>
                        <w:szCs w:val="21"/>
                      </w:rPr>
                    </w:pPr>
                    <w:r>
                      <w:t>4,992,800.00</w:t>
                    </w:r>
                  </w:p>
                </w:tc>
                <w:tc>
                  <w:tcPr>
                    <w:tcW w:w="1080" w:type="pct"/>
                    <w:tcBorders>
                      <w:top w:val="single" w:sz="4" w:space="0" w:color="auto"/>
                      <w:left w:val="single" w:sz="4" w:space="0" w:color="auto"/>
                      <w:bottom w:val="single" w:sz="4" w:space="0" w:color="auto"/>
                      <w:right w:val="single" w:sz="4" w:space="0" w:color="auto"/>
                    </w:tcBorders>
                  </w:tcPr>
                  <w:p w14:paraId="5FC55DBE" w14:textId="77777777" w:rsidR="00811E27" w:rsidRDefault="00811E27" w:rsidP="00B5373F">
                    <w:pPr>
                      <w:jc w:val="right"/>
                      <w:rPr>
                        <w:szCs w:val="21"/>
                      </w:rPr>
                    </w:pPr>
                  </w:p>
                </w:tc>
                <w:sdt>
                  <w:sdtPr>
                    <w:alias w:val="来源和依据"/>
                    <w:tag w:val="_GBC_0dc46ed31c4f493983790f2d4eeaded9"/>
                    <w:id w:val="-165768439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1AA200F" w14:textId="77777777" w:rsidR="00811E27" w:rsidRDefault="00811E27" w:rsidP="00B5373F">
                        <w:pPr>
                          <w:rPr>
                            <w:szCs w:val="21"/>
                          </w:rPr>
                        </w:pPr>
                        <w:r>
                          <w:t>花桥经济开发区管委会【2019】昆花服027号</w:t>
                        </w:r>
                      </w:p>
                    </w:tc>
                  </w:sdtContent>
                </w:sdt>
                <w:tc>
                  <w:tcPr>
                    <w:tcW w:w="1082" w:type="pct"/>
                    <w:tcBorders>
                      <w:top w:val="single" w:sz="4" w:space="0" w:color="auto"/>
                      <w:left w:val="single" w:sz="4" w:space="0" w:color="auto"/>
                      <w:bottom w:val="single" w:sz="4" w:space="0" w:color="auto"/>
                      <w:right w:val="single" w:sz="4" w:space="0" w:color="auto"/>
                    </w:tcBorders>
                  </w:tcPr>
                  <w:p w14:paraId="669CB7B6"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425159030"/>
              <w:lock w:val="sdtLocked"/>
              <w:placeholder>
                <w:docPart w:val="433BEC5F4CDC411E975D815CD228B339"/>
              </w:placeholder>
            </w:sdtPr>
            <w:sdtEndPr/>
            <w:sdtContent>
              <w:tr w:rsidR="00811E27" w14:paraId="78B0071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01CFA46" w14:textId="77777777" w:rsidR="00811E27" w:rsidRDefault="00811E27" w:rsidP="00B5373F">
                    <w:pPr>
                      <w:rPr>
                        <w:szCs w:val="21"/>
                      </w:rPr>
                    </w:pPr>
                    <w:r>
                      <w:t>2017年经营贡献奖励</w:t>
                    </w:r>
                  </w:p>
                </w:tc>
                <w:tc>
                  <w:tcPr>
                    <w:tcW w:w="1080" w:type="pct"/>
                    <w:tcBorders>
                      <w:top w:val="single" w:sz="4" w:space="0" w:color="auto"/>
                      <w:left w:val="single" w:sz="4" w:space="0" w:color="auto"/>
                      <w:bottom w:val="single" w:sz="4" w:space="0" w:color="auto"/>
                      <w:right w:val="single" w:sz="4" w:space="0" w:color="auto"/>
                    </w:tcBorders>
                  </w:tcPr>
                  <w:p w14:paraId="32BA15CA" w14:textId="77777777" w:rsidR="00811E27" w:rsidRDefault="00811E27" w:rsidP="00B5373F">
                    <w:pPr>
                      <w:jc w:val="right"/>
                      <w:rPr>
                        <w:szCs w:val="21"/>
                      </w:rPr>
                    </w:pPr>
                    <w:r>
                      <w:t>4,229,900.00</w:t>
                    </w:r>
                  </w:p>
                </w:tc>
                <w:tc>
                  <w:tcPr>
                    <w:tcW w:w="1080" w:type="pct"/>
                    <w:tcBorders>
                      <w:top w:val="single" w:sz="4" w:space="0" w:color="auto"/>
                      <w:left w:val="single" w:sz="4" w:space="0" w:color="auto"/>
                      <w:bottom w:val="single" w:sz="4" w:space="0" w:color="auto"/>
                      <w:right w:val="single" w:sz="4" w:space="0" w:color="auto"/>
                    </w:tcBorders>
                  </w:tcPr>
                  <w:p w14:paraId="27E2AF5D" w14:textId="77777777" w:rsidR="00811E27" w:rsidRDefault="00811E27" w:rsidP="00B5373F">
                    <w:pPr>
                      <w:jc w:val="right"/>
                      <w:rPr>
                        <w:szCs w:val="21"/>
                      </w:rPr>
                    </w:pPr>
                  </w:p>
                </w:tc>
                <w:sdt>
                  <w:sdtPr>
                    <w:alias w:val="来源和依据"/>
                    <w:tag w:val="_GBC_0dc46ed31c4f493983790f2d4eeaded9"/>
                    <w:id w:val="72450304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E6E597A" w14:textId="77777777" w:rsidR="00811E27" w:rsidRDefault="00811E27" w:rsidP="00B5373F">
                        <w:pPr>
                          <w:rPr>
                            <w:szCs w:val="21"/>
                          </w:rPr>
                        </w:pPr>
                        <w:r>
                          <w:t>花桥经济开发区管委会【2019】昆花服016号</w:t>
                        </w:r>
                      </w:p>
                    </w:tc>
                  </w:sdtContent>
                </w:sdt>
                <w:tc>
                  <w:tcPr>
                    <w:tcW w:w="1082" w:type="pct"/>
                    <w:tcBorders>
                      <w:top w:val="single" w:sz="4" w:space="0" w:color="auto"/>
                      <w:left w:val="single" w:sz="4" w:space="0" w:color="auto"/>
                      <w:bottom w:val="single" w:sz="4" w:space="0" w:color="auto"/>
                      <w:right w:val="single" w:sz="4" w:space="0" w:color="auto"/>
                    </w:tcBorders>
                  </w:tcPr>
                  <w:p w14:paraId="2A6B7D3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447555465"/>
              <w:lock w:val="sdtLocked"/>
              <w:placeholder>
                <w:docPart w:val="433BEC5F4CDC411E975D815CD228B339"/>
              </w:placeholder>
            </w:sdtPr>
            <w:sdtEndPr/>
            <w:sdtContent>
              <w:tr w:rsidR="00811E27" w14:paraId="713E0047"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40CE236" w14:textId="77777777" w:rsidR="00811E27" w:rsidRDefault="00811E27" w:rsidP="00B5373F">
                    <w:pPr>
                      <w:rPr>
                        <w:szCs w:val="21"/>
                      </w:rPr>
                    </w:pPr>
                    <w:r>
                      <w:t>2018年经营贡献奖励</w:t>
                    </w:r>
                  </w:p>
                </w:tc>
                <w:tc>
                  <w:tcPr>
                    <w:tcW w:w="1080" w:type="pct"/>
                    <w:tcBorders>
                      <w:top w:val="single" w:sz="4" w:space="0" w:color="auto"/>
                      <w:left w:val="single" w:sz="4" w:space="0" w:color="auto"/>
                      <w:bottom w:val="single" w:sz="4" w:space="0" w:color="auto"/>
                      <w:right w:val="single" w:sz="4" w:space="0" w:color="auto"/>
                    </w:tcBorders>
                  </w:tcPr>
                  <w:p w14:paraId="4D4EF7F9" w14:textId="77777777" w:rsidR="00811E27" w:rsidRDefault="00811E27" w:rsidP="00B5373F">
                    <w:pPr>
                      <w:jc w:val="right"/>
                      <w:rPr>
                        <w:szCs w:val="21"/>
                      </w:rPr>
                    </w:pPr>
                    <w:r>
                      <w:t>3,157,100.00</w:t>
                    </w:r>
                  </w:p>
                </w:tc>
                <w:tc>
                  <w:tcPr>
                    <w:tcW w:w="1080" w:type="pct"/>
                    <w:tcBorders>
                      <w:top w:val="single" w:sz="4" w:space="0" w:color="auto"/>
                      <w:left w:val="single" w:sz="4" w:space="0" w:color="auto"/>
                      <w:bottom w:val="single" w:sz="4" w:space="0" w:color="auto"/>
                      <w:right w:val="single" w:sz="4" w:space="0" w:color="auto"/>
                    </w:tcBorders>
                  </w:tcPr>
                  <w:p w14:paraId="698BFACC" w14:textId="77777777" w:rsidR="00811E27" w:rsidRDefault="00811E27" w:rsidP="00B5373F">
                    <w:pPr>
                      <w:jc w:val="right"/>
                      <w:rPr>
                        <w:szCs w:val="21"/>
                      </w:rPr>
                    </w:pPr>
                  </w:p>
                </w:tc>
                <w:sdt>
                  <w:sdtPr>
                    <w:alias w:val="来源和依据"/>
                    <w:tag w:val="_GBC_0dc46ed31c4f493983790f2d4eeaded9"/>
                    <w:id w:val="72403056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A21612A" w14:textId="77777777" w:rsidR="00811E27" w:rsidRDefault="00811E27" w:rsidP="00B5373F">
                        <w:pPr>
                          <w:rPr>
                            <w:szCs w:val="21"/>
                          </w:rPr>
                        </w:pPr>
                        <w:r>
                          <w:t>花桥经济开发区管委会【2019】昆花服017号</w:t>
                        </w:r>
                      </w:p>
                    </w:tc>
                  </w:sdtContent>
                </w:sdt>
                <w:tc>
                  <w:tcPr>
                    <w:tcW w:w="1082" w:type="pct"/>
                    <w:tcBorders>
                      <w:top w:val="single" w:sz="4" w:space="0" w:color="auto"/>
                      <w:left w:val="single" w:sz="4" w:space="0" w:color="auto"/>
                      <w:bottom w:val="single" w:sz="4" w:space="0" w:color="auto"/>
                      <w:right w:val="single" w:sz="4" w:space="0" w:color="auto"/>
                    </w:tcBorders>
                  </w:tcPr>
                  <w:p w14:paraId="2D99682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94345298"/>
              <w:lock w:val="sdtLocked"/>
              <w:placeholder>
                <w:docPart w:val="433BEC5F4CDC411E975D815CD228B339"/>
              </w:placeholder>
            </w:sdtPr>
            <w:sdtEndPr/>
            <w:sdtContent>
              <w:tr w:rsidR="00811E27" w14:paraId="4ACEA62C"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29D88A5" w14:textId="77777777" w:rsidR="00811E27" w:rsidRDefault="00811E27" w:rsidP="00B5373F">
                    <w:pPr>
                      <w:rPr>
                        <w:szCs w:val="21"/>
                      </w:rPr>
                    </w:pPr>
                    <w:r>
                      <w:t>2014年经营贡献奖励</w:t>
                    </w:r>
                  </w:p>
                </w:tc>
                <w:tc>
                  <w:tcPr>
                    <w:tcW w:w="1080" w:type="pct"/>
                    <w:tcBorders>
                      <w:top w:val="single" w:sz="4" w:space="0" w:color="auto"/>
                      <w:left w:val="single" w:sz="4" w:space="0" w:color="auto"/>
                      <w:bottom w:val="single" w:sz="4" w:space="0" w:color="auto"/>
                      <w:right w:val="single" w:sz="4" w:space="0" w:color="auto"/>
                    </w:tcBorders>
                  </w:tcPr>
                  <w:p w14:paraId="20900EAA" w14:textId="77777777" w:rsidR="00811E27" w:rsidRDefault="00811E27" w:rsidP="00B5373F">
                    <w:pPr>
                      <w:jc w:val="right"/>
                      <w:rPr>
                        <w:szCs w:val="21"/>
                      </w:rPr>
                    </w:pPr>
                    <w:r>
                      <w:t>5,628,400.00</w:t>
                    </w:r>
                  </w:p>
                </w:tc>
                <w:tc>
                  <w:tcPr>
                    <w:tcW w:w="1080" w:type="pct"/>
                    <w:tcBorders>
                      <w:top w:val="single" w:sz="4" w:space="0" w:color="auto"/>
                      <w:left w:val="single" w:sz="4" w:space="0" w:color="auto"/>
                      <w:bottom w:val="single" w:sz="4" w:space="0" w:color="auto"/>
                      <w:right w:val="single" w:sz="4" w:space="0" w:color="auto"/>
                    </w:tcBorders>
                  </w:tcPr>
                  <w:p w14:paraId="518F58D0" w14:textId="77777777" w:rsidR="00811E27" w:rsidRDefault="00811E27" w:rsidP="00B5373F">
                    <w:pPr>
                      <w:jc w:val="right"/>
                      <w:rPr>
                        <w:szCs w:val="21"/>
                      </w:rPr>
                    </w:pPr>
                  </w:p>
                </w:tc>
                <w:sdt>
                  <w:sdtPr>
                    <w:alias w:val="来源和依据"/>
                    <w:tag w:val="_GBC_0dc46ed31c4f493983790f2d4eeaded9"/>
                    <w:id w:val="-127948325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34F013A" w14:textId="77777777" w:rsidR="00811E27" w:rsidRDefault="00811E27" w:rsidP="00B5373F">
                        <w:pPr>
                          <w:rPr>
                            <w:szCs w:val="21"/>
                          </w:rPr>
                        </w:pPr>
                        <w:r>
                          <w:t>花桥经济开发区管委会</w:t>
                        </w:r>
                      </w:p>
                    </w:tc>
                  </w:sdtContent>
                </w:sdt>
                <w:tc>
                  <w:tcPr>
                    <w:tcW w:w="1082" w:type="pct"/>
                    <w:tcBorders>
                      <w:top w:val="single" w:sz="4" w:space="0" w:color="auto"/>
                      <w:left w:val="single" w:sz="4" w:space="0" w:color="auto"/>
                      <w:bottom w:val="single" w:sz="4" w:space="0" w:color="auto"/>
                      <w:right w:val="single" w:sz="4" w:space="0" w:color="auto"/>
                    </w:tcBorders>
                  </w:tcPr>
                  <w:p w14:paraId="08EEC37F"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09854908"/>
              <w:lock w:val="sdtLocked"/>
              <w:placeholder>
                <w:docPart w:val="433BEC5F4CDC411E975D815CD228B339"/>
              </w:placeholder>
            </w:sdtPr>
            <w:sdtEndPr/>
            <w:sdtContent>
              <w:tr w:rsidR="00811E27" w14:paraId="0D868F02"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4C9B7F2" w14:textId="77777777" w:rsidR="00811E27" w:rsidRDefault="00811E27" w:rsidP="00B5373F">
                    <w:pPr>
                      <w:rPr>
                        <w:szCs w:val="21"/>
                      </w:rPr>
                    </w:pPr>
                    <w:r>
                      <w:t>2019年度合肥市“三重一创”支持高新技术企业成长建设</w:t>
                    </w:r>
                  </w:p>
                </w:tc>
                <w:tc>
                  <w:tcPr>
                    <w:tcW w:w="1080" w:type="pct"/>
                    <w:tcBorders>
                      <w:top w:val="single" w:sz="4" w:space="0" w:color="auto"/>
                      <w:left w:val="single" w:sz="4" w:space="0" w:color="auto"/>
                      <w:bottom w:val="single" w:sz="4" w:space="0" w:color="auto"/>
                      <w:right w:val="single" w:sz="4" w:space="0" w:color="auto"/>
                    </w:tcBorders>
                  </w:tcPr>
                  <w:p w14:paraId="79A2A4E3" w14:textId="77777777" w:rsidR="00811E27" w:rsidRDefault="00811E27" w:rsidP="00B5373F">
                    <w:pPr>
                      <w:jc w:val="right"/>
                      <w:rPr>
                        <w:szCs w:val="21"/>
                      </w:rPr>
                    </w:pPr>
                    <w:r>
                      <w:t>3,332,800.00</w:t>
                    </w:r>
                  </w:p>
                </w:tc>
                <w:tc>
                  <w:tcPr>
                    <w:tcW w:w="1080" w:type="pct"/>
                    <w:tcBorders>
                      <w:top w:val="single" w:sz="4" w:space="0" w:color="auto"/>
                      <w:left w:val="single" w:sz="4" w:space="0" w:color="auto"/>
                      <w:bottom w:val="single" w:sz="4" w:space="0" w:color="auto"/>
                      <w:right w:val="single" w:sz="4" w:space="0" w:color="auto"/>
                    </w:tcBorders>
                  </w:tcPr>
                  <w:p w14:paraId="6F9CA0E8" w14:textId="77777777" w:rsidR="00811E27" w:rsidRDefault="00811E27" w:rsidP="00B5373F">
                    <w:pPr>
                      <w:jc w:val="right"/>
                      <w:rPr>
                        <w:szCs w:val="21"/>
                      </w:rPr>
                    </w:pPr>
                  </w:p>
                </w:tc>
                <w:sdt>
                  <w:sdtPr>
                    <w:alias w:val="来源和依据"/>
                    <w:tag w:val="_GBC_0dc46ed31c4f493983790f2d4eeaded9"/>
                    <w:id w:val="-98021844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6D5DBA4" w14:textId="77777777" w:rsidR="00811E27" w:rsidRDefault="00811E27" w:rsidP="00B5373F">
                        <w:pPr>
                          <w:rPr>
                            <w:szCs w:val="21"/>
                          </w:rPr>
                        </w:pPr>
                        <w:r>
                          <w:t>合肥高新技术产业开发区财政国库</w:t>
                        </w:r>
                      </w:p>
                    </w:tc>
                  </w:sdtContent>
                </w:sdt>
                <w:tc>
                  <w:tcPr>
                    <w:tcW w:w="1082" w:type="pct"/>
                    <w:tcBorders>
                      <w:top w:val="single" w:sz="4" w:space="0" w:color="auto"/>
                      <w:left w:val="single" w:sz="4" w:space="0" w:color="auto"/>
                      <w:bottom w:val="single" w:sz="4" w:space="0" w:color="auto"/>
                      <w:right w:val="single" w:sz="4" w:space="0" w:color="auto"/>
                    </w:tcBorders>
                  </w:tcPr>
                  <w:p w14:paraId="35580A0E"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60606686"/>
              <w:lock w:val="sdtLocked"/>
              <w:placeholder>
                <w:docPart w:val="433BEC5F4CDC411E975D815CD228B339"/>
              </w:placeholder>
            </w:sdtPr>
            <w:sdtEndPr/>
            <w:sdtContent>
              <w:tr w:rsidR="00811E27" w14:paraId="1D4A7799"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E2903FC" w14:textId="77777777" w:rsidR="00811E27" w:rsidRDefault="00811E27" w:rsidP="00B5373F">
                    <w:pPr>
                      <w:rPr>
                        <w:szCs w:val="21"/>
                      </w:rPr>
                    </w:pPr>
                    <w:r>
                      <w:t>收到上海市绩效奖励款</w:t>
                    </w:r>
                  </w:p>
                </w:tc>
                <w:tc>
                  <w:tcPr>
                    <w:tcW w:w="1080" w:type="pct"/>
                    <w:tcBorders>
                      <w:top w:val="single" w:sz="4" w:space="0" w:color="auto"/>
                      <w:left w:val="single" w:sz="4" w:space="0" w:color="auto"/>
                      <w:bottom w:val="single" w:sz="4" w:space="0" w:color="auto"/>
                      <w:right w:val="single" w:sz="4" w:space="0" w:color="auto"/>
                    </w:tcBorders>
                  </w:tcPr>
                  <w:p w14:paraId="068AC699" w14:textId="77777777" w:rsidR="00811E27" w:rsidRDefault="00811E27" w:rsidP="00B5373F">
                    <w:pPr>
                      <w:jc w:val="right"/>
                      <w:rPr>
                        <w:szCs w:val="21"/>
                      </w:rPr>
                    </w:pPr>
                    <w:r>
                      <w:t>170,000.00</w:t>
                    </w:r>
                  </w:p>
                </w:tc>
                <w:tc>
                  <w:tcPr>
                    <w:tcW w:w="1080" w:type="pct"/>
                    <w:tcBorders>
                      <w:top w:val="single" w:sz="4" w:space="0" w:color="auto"/>
                      <w:left w:val="single" w:sz="4" w:space="0" w:color="auto"/>
                      <w:bottom w:val="single" w:sz="4" w:space="0" w:color="auto"/>
                      <w:right w:val="single" w:sz="4" w:space="0" w:color="auto"/>
                    </w:tcBorders>
                  </w:tcPr>
                  <w:p w14:paraId="14F18C5D" w14:textId="77777777" w:rsidR="00811E27" w:rsidRDefault="00811E27" w:rsidP="00B5373F">
                    <w:pPr>
                      <w:jc w:val="right"/>
                      <w:rPr>
                        <w:szCs w:val="21"/>
                      </w:rPr>
                    </w:pPr>
                  </w:p>
                </w:tc>
                <w:sdt>
                  <w:sdtPr>
                    <w:alias w:val="来源和依据"/>
                    <w:tag w:val="_GBC_0dc46ed31c4f493983790f2d4eeaded9"/>
                    <w:id w:val="-79683574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1A288C8" w14:textId="77777777" w:rsidR="00811E27" w:rsidRDefault="00811E27" w:rsidP="00B5373F">
                        <w:pPr>
                          <w:rPr>
                            <w:szCs w:val="21"/>
                          </w:rPr>
                        </w:pPr>
                        <w:r>
                          <w:t>上海市虹口区投资服务中心第三分中心</w:t>
                        </w:r>
                      </w:p>
                    </w:tc>
                  </w:sdtContent>
                </w:sdt>
                <w:tc>
                  <w:tcPr>
                    <w:tcW w:w="1082" w:type="pct"/>
                    <w:tcBorders>
                      <w:top w:val="single" w:sz="4" w:space="0" w:color="auto"/>
                      <w:left w:val="single" w:sz="4" w:space="0" w:color="auto"/>
                      <w:bottom w:val="single" w:sz="4" w:space="0" w:color="auto"/>
                      <w:right w:val="single" w:sz="4" w:space="0" w:color="auto"/>
                    </w:tcBorders>
                  </w:tcPr>
                  <w:p w14:paraId="23660E97"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534973242"/>
              <w:lock w:val="sdtLocked"/>
              <w:placeholder>
                <w:docPart w:val="433BEC5F4CDC411E975D815CD228B339"/>
              </w:placeholder>
            </w:sdtPr>
            <w:sdtEndPr/>
            <w:sdtContent>
              <w:tr w:rsidR="00811E27" w14:paraId="1573AE2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CDAD9A9" w14:textId="77777777" w:rsidR="00811E27" w:rsidRDefault="00811E27" w:rsidP="00B5373F">
                    <w:pPr>
                      <w:rPr>
                        <w:szCs w:val="21"/>
                      </w:rPr>
                    </w:pPr>
                    <w:r>
                      <w:t>2018年度市级建筑产业现代化专项引导资金</w:t>
                    </w:r>
                  </w:p>
                </w:tc>
                <w:tc>
                  <w:tcPr>
                    <w:tcW w:w="1080" w:type="pct"/>
                    <w:tcBorders>
                      <w:top w:val="single" w:sz="4" w:space="0" w:color="auto"/>
                      <w:left w:val="single" w:sz="4" w:space="0" w:color="auto"/>
                      <w:bottom w:val="single" w:sz="4" w:space="0" w:color="auto"/>
                      <w:right w:val="single" w:sz="4" w:space="0" w:color="auto"/>
                    </w:tcBorders>
                  </w:tcPr>
                  <w:p w14:paraId="02DD0143" w14:textId="77777777" w:rsidR="00811E27" w:rsidRDefault="00811E27" w:rsidP="00B5373F">
                    <w:pPr>
                      <w:jc w:val="right"/>
                      <w:rPr>
                        <w:szCs w:val="21"/>
                      </w:rPr>
                    </w:pPr>
                    <w:r>
                      <w:t>630,000.00</w:t>
                    </w:r>
                  </w:p>
                </w:tc>
                <w:tc>
                  <w:tcPr>
                    <w:tcW w:w="1080" w:type="pct"/>
                    <w:tcBorders>
                      <w:top w:val="single" w:sz="4" w:space="0" w:color="auto"/>
                      <w:left w:val="single" w:sz="4" w:space="0" w:color="auto"/>
                      <w:bottom w:val="single" w:sz="4" w:space="0" w:color="auto"/>
                      <w:right w:val="single" w:sz="4" w:space="0" w:color="auto"/>
                    </w:tcBorders>
                  </w:tcPr>
                  <w:p w14:paraId="73862B26" w14:textId="77777777" w:rsidR="00811E27" w:rsidRDefault="00811E27" w:rsidP="00B5373F">
                    <w:pPr>
                      <w:jc w:val="right"/>
                      <w:rPr>
                        <w:szCs w:val="21"/>
                      </w:rPr>
                    </w:pPr>
                  </w:p>
                </w:tc>
                <w:sdt>
                  <w:sdtPr>
                    <w:alias w:val="来源和依据"/>
                    <w:tag w:val="_GBC_0dc46ed31c4f493983790f2d4eeaded9"/>
                    <w:id w:val="-184577877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D323967" w14:textId="77777777" w:rsidR="00811E27" w:rsidRDefault="00811E27" w:rsidP="00B5373F">
                        <w:pPr>
                          <w:rPr>
                            <w:szCs w:val="21"/>
                          </w:rPr>
                        </w:pPr>
                        <w:r>
                          <w:t>南京市城乡建设委员会</w:t>
                        </w:r>
                      </w:p>
                    </w:tc>
                  </w:sdtContent>
                </w:sdt>
                <w:tc>
                  <w:tcPr>
                    <w:tcW w:w="1082" w:type="pct"/>
                    <w:tcBorders>
                      <w:top w:val="single" w:sz="4" w:space="0" w:color="auto"/>
                      <w:left w:val="single" w:sz="4" w:space="0" w:color="auto"/>
                      <w:bottom w:val="single" w:sz="4" w:space="0" w:color="auto"/>
                      <w:right w:val="single" w:sz="4" w:space="0" w:color="auto"/>
                    </w:tcBorders>
                  </w:tcPr>
                  <w:p w14:paraId="0AD12B38"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993337354"/>
              <w:lock w:val="sdtLocked"/>
              <w:placeholder>
                <w:docPart w:val="433BEC5F4CDC411E975D815CD228B339"/>
              </w:placeholder>
            </w:sdtPr>
            <w:sdtEndPr/>
            <w:sdtContent>
              <w:tr w:rsidR="00811E27" w14:paraId="565D70D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1EBF6F7" w14:textId="77777777" w:rsidR="00811E27" w:rsidRDefault="00811E27" w:rsidP="00B5373F">
                    <w:pPr>
                      <w:rPr>
                        <w:szCs w:val="21"/>
                      </w:rPr>
                    </w:pPr>
                    <w:r>
                      <w:t>2018年合肥市自主创新政策兑现奖励</w:t>
                    </w:r>
                  </w:p>
                </w:tc>
                <w:tc>
                  <w:tcPr>
                    <w:tcW w:w="1080" w:type="pct"/>
                    <w:tcBorders>
                      <w:top w:val="single" w:sz="4" w:space="0" w:color="auto"/>
                      <w:left w:val="single" w:sz="4" w:space="0" w:color="auto"/>
                      <w:bottom w:val="single" w:sz="4" w:space="0" w:color="auto"/>
                      <w:right w:val="single" w:sz="4" w:space="0" w:color="auto"/>
                    </w:tcBorders>
                  </w:tcPr>
                  <w:p w14:paraId="246E2671" w14:textId="77777777" w:rsidR="00811E27" w:rsidRDefault="00811E27" w:rsidP="00B5373F">
                    <w:pPr>
                      <w:jc w:val="right"/>
                      <w:rPr>
                        <w:szCs w:val="21"/>
                      </w:rPr>
                    </w:pPr>
                    <w:r>
                      <w:t>605,000.00</w:t>
                    </w:r>
                  </w:p>
                </w:tc>
                <w:tc>
                  <w:tcPr>
                    <w:tcW w:w="1080" w:type="pct"/>
                    <w:tcBorders>
                      <w:top w:val="single" w:sz="4" w:space="0" w:color="auto"/>
                      <w:left w:val="single" w:sz="4" w:space="0" w:color="auto"/>
                      <w:bottom w:val="single" w:sz="4" w:space="0" w:color="auto"/>
                      <w:right w:val="single" w:sz="4" w:space="0" w:color="auto"/>
                    </w:tcBorders>
                  </w:tcPr>
                  <w:p w14:paraId="30C5862F" w14:textId="77777777" w:rsidR="00811E27" w:rsidRDefault="00811E27" w:rsidP="00B5373F">
                    <w:pPr>
                      <w:jc w:val="right"/>
                      <w:rPr>
                        <w:szCs w:val="21"/>
                      </w:rPr>
                    </w:pPr>
                  </w:p>
                </w:tc>
                <w:sdt>
                  <w:sdtPr>
                    <w:alias w:val="来源和依据"/>
                    <w:tag w:val="_GBC_0dc46ed31c4f493983790f2d4eeaded9"/>
                    <w:id w:val="-130375883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4B97757" w14:textId="77777777" w:rsidR="00811E27" w:rsidRDefault="00811E27" w:rsidP="00B5373F">
                        <w:pPr>
                          <w:rPr>
                            <w:szCs w:val="21"/>
                          </w:rPr>
                        </w:pPr>
                        <w:r>
                          <w:t>合政办</w:t>
                        </w:r>
                      </w:p>
                    </w:tc>
                  </w:sdtContent>
                </w:sdt>
                <w:tc>
                  <w:tcPr>
                    <w:tcW w:w="1082" w:type="pct"/>
                    <w:tcBorders>
                      <w:top w:val="single" w:sz="4" w:space="0" w:color="auto"/>
                      <w:left w:val="single" w:sz="4" w:space="0" w:color="auto"/>
                      <w:bottom w:val="single" w:sz="4" w:space="0" w:color="auto"/>
                      <w:right w:val="single" w:sz="4" w:space="0" w:color="auto"/>
                    </w:tcBorders>
                  </w:tcPr>
                  <w:p w14:paraId="7A241C45"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943913848"/>
              <w:lock w:val="sdtLocked"/>
              <w:placeholder>
                <w:docPart w:val="433BEC5F4CDC411E975D815CD228B339"/>
              </w:placeholder>
            </w:sdtPr>
            <w:sdtEndPr/>
            <w:sdtContent>
              <w:tr w:rsidR="00811E27" w14:paraId="48A3531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9BE9FA0" w14:textId="77777777" w:rsidR="00811E27" w:rsidRDefault="00811E27" w:rsidP="00B5373F">
                    <w:pPr>
                      <w:rPr>
                        <w:szCs w:val="21"/>
                      </w:rPr>
                    </w:pPr>
                    <w:r>
                      <w:t>2018年度合肥市庐州产业创</w:t>
                    </w:r>
                    <w:r>
                      <w:lastRenderedPageBreak/>
                      <w:t>新团队奖励资金</w:t>
                    </w:r>
                  </w:p>
                </w:tc>
                <w:tc>
                  <w:tcPr>
                    <w:tcW w:w="1080" w:type="pct"/>
                    <w:tcBorders>
                      <w:top w:val="single" w:sz="4" w:space="0" w:color="auto"/>
                      <w:left w:val="single" w:sz="4" w:space="0" w:color="auto"/>
                      <w:bottom w:val="single" w:sz="4" w:space="0" w:color="auto"/>
                      <w:right w:val="single" w:sz="4" w:space="0" w:color="auto"/>
                    </w:tcBorders>
                  </w:tcPr>
                  <w:p w14:paraId="00FEADD2" w14:textId="77777777" w:rsidR="00811E27" w:rsidRDefault="00811E27" w:rsidP="00B5373F">
                    <w:pPr>
                      <w:jc w:val="right"/>
                      <w:rPr>
                        <w:szCs w:val="21"/>
                      </w:rPr>
                    </w:pPr>
                    <w:r>
                      <w:lastRenderedPageBreak/>
                      <w:t>200,000.00</w:t>
                    </w:r>
                  </w:p>
                </w:tc>
                <w:tc>
                  <w:tcPr>
                    <w:tcW w:w="1080" w:type="pct"/>
                    <w:tcBorders>
                      <w:top w:val="single" w:sz="4" w:space="0" w:color="auto"/>
                      <w:left w:val="single" w:sz="4" w:space="0" w:color="auto"/>
                      <w:bottom w:val="single" w:sz="4" w:space="0" w:color="auto"/>
                      <w:right w:val="single" w:sz="4" w:space="0" w:color="auto"/>
                    </w:tcBorders>
                  </w:tcPr>
                  <w:p w14:paraId="455F0BF5" w14:textId="77777777" w:rsidR="00811E27" w:rsidRDefault="00811E27" w:rsidP="00B5373F">
                    <w:pPr>
                      <w:jc w:val="right"/>
                      <w:rPr>
                        <w:szCs w:val="21"/>
                      </w:rPr>
                    </w:pPr>
                  </w:p>
                </w:tc>
                <w:sdt>
                  <w:sdtPr>
                    <w:alias w:val="来源和依据"/>
                    <w:tag w:val="_GBC_0dc46ed31c4f493983790f2d4eeaded9"/>
                    <w:id w:val="147233615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A5A9875" w14:textId="77777777" w:rsidR="00811E27" w:rsidRDefault="00811E27" w:rsidP="00B5373F">
                        <w:pPr>
                          <w:rPr>
                            <w:szCs w:val="21"/>
                          </w:rPr>
                        </w:pPr>
                        <w:r>
                          <w:t>合发〔2017〕17号合人才〔2015〕4号</w:t>
                        </w:r>
                      </w:p>
                    </w:tc>
                  </w:sdtContent>
                </w:sdt>
                <w:tc>
                  <w:tcPr>
                    <w:tcW w:w="1082" w:type="pct"/>
                    <w:tcBorders>
                      <w:top w:val="single" w:sz="4" w:space="0" w:color="auto"/>
                      <w:left w:val="single" w:sz="4" w:space="0" w:color="auto"/>
                      <w:bottom w:val="single" w:sz="4" w:space="0" w:color="auto"/>
                      <w:right w:val="single" w:sz="4" w:space="0" w:color="auto"/>
                    </w:tcBorders>
                  </w:tcPr>
                  <w:p w14:paraId="3097BFBC"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292941655"/>
              <w:lock w:val="sdtLocked"/>
              <w:placeholder>
                <w:docPart w:val="433BEC5F4CDC411E975D815CD228B339"/>
              </w:placeholder>
            </w:sdtPr>
            <w:sdtEndPr/>
            <w:sdtContent>
              <w:tr w:rsidR="00811E27" w14:paraId="0F1EC2E9"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3CB81B69" w14:textId="77777777" w:rsidR="00811E27" w:rsidRDefault="00811E27" w:rsidP="00B5373F">
                    <w:pPr>
                      <w:rPr>
                        <w:szCs w:val="21"/>
                      </w:rPr>
                    </w:pPr>
                    <w:r>
                      <w:t>科技服务业规上企业奖励</w:t>
                    </w:r>
                  </w:p>
                </w:tc>
                <w:tc>
                  <w:tcPr>
                    <w:tcW w:w="1080" w:type="pct"/>
                    <w:tcBorders>
                      <w:top w:val="single" w:sz="4" w:space="0" w:color="auto"/>
                      <w:left w:val="single" w:sz="4" w:space="0" w:color="auto"/>
                      <w:bottom w:val="single" w:sz="4" w:space="0" w:color="auto"/>
                      <w:right w:val="single" w:sz="4" w:space="0" w:color="auto"/>
                    </w:tcBorders>
                  </w:tcPr>
                  <w:p w14:paraId="7E00547F" w14:textId="77777777" w:rsidR="00811E27" w:rsidRDefault="00811E27" w:rsidP="00B5373F">
                    <w:pPr>
                      <w:jc w:val="right"/>
                      <w:rPr>
                        <w:szCs w:val="21"/>
                      </w:rPr>
                    </w:pPr>
                    <w:r>
                      <w:t>150,000.00</w:t>
                    </w:r>
                  </w:p>
                </w:tc>
                <w:tc>
                  <w:tcPr>
                    <w:tcW w:w="1080" w:type="pct"/>
                    <w:tcBorders>
                      <w:top w:val="single" w:sz="4" w:space="0" w:color="auto"/>
                      <w:left w:val="single" w:sz="4" w:space="0" w:color="auto"/>
                      <w:bottom w:val="single" w:sz="4" w:space="0" w:color="auto"/>
                      <w:right w:val="single" w:sz="4" w:space="0" w:color="auto"/>
                    </w:tcBorders>
                  </w:tcPr>
                  <w:p w14:paraId="6DB685AB" w14:textId="77777777" w:rsidR="00811E27" w:rsidRDefault="00811E27" w:rsidP="00B5373F">
                    <w:pPr>
                      <w:jc w:val="right"/>
                      <w:rPr>
                        <w:szCs w:val="21"/>
                      </w:rPr>
                    </w:pPr>
                  </w:p>
                </w:tc>
                <w:sdt>
                  <w:sdtPr>
                    <w:alias w:val="来源和依据"/>
                    <w:tag w:val="_GBC_0dc46ed31c4f493983790f2d4eeaded9"/>
                    <w:id w:val="82185818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E32E2F1" w14:textId="77777777" w:rsidR="00811E27" w:rsidRDefault="00811E27" w:rsidP="00B5373F">
                        <w:pPr>
                          <w:rPr>
                            <w:szCs w:val="21"/>
                          </w:rPr>
                        </w:pPr>
                        <w:r>
                          <w:t>南京市江宁区</w:t>
                        </w:r>
                      </w:p>
                    </w:tc>
                  </w:sdtContent>
                </w:sdt>
                <w:tc>
                  <w:tcPr>
                    <w:tcW w:w="1082" w:type="pct"/>
                    <w:tcBorders>
                      <w:top w:val="single" w:sz="4" w:space="0" w:color="auto"/>
                      <w:left w:val="single" w:sz="4" w:space="0" w:color="auto"/>
                      <w:bottom w:val="single" w:sz="4" w:space="0" w:color="auto"/>
                      <w:right w:val="single" w:sz="4" w:space="0" w:color="auto"/>
                    </w:tcBorders>
                  </w:tcPr>
                  <w:p w14:paraId="5138E7B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529102832"/>
              <w:lock w:val="sdtLocked"/>
              <w:placeholder>
                <w:docPart w:val="433BEC5F4CDC411E975D815CD228B339"/>
              </w:placeholder>
            </w:sdtPr>
            <w:sdtEndPr/>
            <w:sdtContent>
              <w:tr w:rsidR="00811E27" w14:paraId="4FF0E570"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A280D2F" w14:textId="77777777" w:rsidR="00811E27" w:rsidRDefault="00811E27" w:rsidP="00B5373F">
                    <w:pPr>
                      <w:rPr>
                        <w:szCs w:val="21"/>
                      </w:rPr>
                    </w:pPr>
                    <w:r>
                      <w:t>江苏省人力资源和社会保障厅资助招收博士后项目</w:t>
                    </w:r>
                  </w:p>
                </w:tc>
                <w:tc>
                  <w:tcPr>
                    <w:tcW w:w="1080" w:type="pct"/>
                    <w:tcBorders>
                      <w:top w:val="single" w:sz="4" w:space="0" w:color="auto"/>
                      <w:left w:val="single" w:sz="4" w:space="0" w:color="auto"/>
                      <w:bottom w:val="single" w:sz="4" w:space="0" w:color="auto"/>
                      <w:right w:val="single" w:sz="4" w:space="0" w:color="auto"/>
                    </w:tcBorders>
                  </w:tcPr>
                  <w:p w14:paraId="5D8E81D0" w14:textId="77777777" w:rsidR="00811E27" w:rsidRDefault="00811E27" w:rsidP="00B5373F">
                    <w:pPr>
                      <w:jc w:val="right"/>
                      <w:rPr>
                        <w:szCs w:val="21"/>
                      </w:rPr>
                    </w:pPr>
                    <w:r>
                      <w:t>160,000.00</w:t>
                    </w:r>
                  </w:p>
                </w:tc>
                <w:tc>
                  <w:tcPr>
                    <w:tcW w:w="1080" w:type="pct"/>
                    <w:tcBorders>
                      <w:top w:val="single" w:sz="4" w:space="0" w:color="auto"/>
                      <w:left w:val="single" w:sz="4" w:space="0" w:color="auto"/>
                      <w:bottom w:val="single" w:sz="4" w:space="0" w:color="auto"/>
                      <w:right w:val="single" w:sz="4" w:space="0" w:color="auto"/>
                    </w:tcBorders>
                  </w:tcPr>
                  <w:p w14:paraId="3F16FC2D" w14:textId="77777777" w:rsidR="00811E27" w:rsidRDefault="00811E27" w:rsidP="00B5373F">
                    <w:pPr>
                      <w:jc w:val="right"/>
                      <w:rPr>
                        <w:szCs w:val="21"/>
                      </w:rPr>
                    </w:pPr>
                  </w:p>
                </w:tc>
                <w:sdt>
                  <w:sdtPr>
                    <w:alias w:val="来源和依据"/>
                    <w:tag w:val="_GBC_0dc46ed31c4f493983790f2d4eeaded9"/>
                    <w:id w:val="-1587763918"/>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FD52E99" w14:textId="77777777" w:rsidR="00811E27" w:rsidRDefault="00811E27" w:rsidP="00B5373F">
                        <w:pPr>
                          <w:rPr>
                            <w:szCs w:val="21"/>
                          </w:rPr>
                        </w:pPr>
                        <w:r>
                          <w:t>江苏省人力资源</w:t>
                        </w:r>
                      </w:p>
                    </w:tc>
                  </w:sdtContent>
                </w:sdt>
                <w:tc>
                  <w:tcPr>
                    <w:tcW w:w="1082" w:type="pct"/>
                    <w:tcBorders>
                      <w:top w:val="single" w:sz="4" w:space="0" w:color="auto"/>
                      <w:left w:val="single" w:sz="4" w:space="0" w:color="auto"/>
                      <w:bottom w:val="single" w:sz="4" w:space="0" w:color="auto"/>
                      <w:right w:val="single" w:sz="4" w:space="0" w:color="auto"/>
                    </w:tcBorders>
                  </w:tcPr>
                  <w:p w14:paraId="6069A522"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52610401"/>
              <w:lock w:val="sdtLocked"/>
              <w:placeholder>
                <w:docPart w:val="433BEC5F4CDC411E975D815CD228B339"/>
              </w:placeholder>
            </w:sdtPr>
            <w:sdtEndPr/>
            <w:sdtContent>
              <w:tr w:rsidR="00811E27" w14:paraId="33D48CAA"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679EDC97" w14:textId="77777777" w:rsidR="00811E27" w:rsidRDefault="00811E27" w:rsidP="00B5373F">
                    <w:pPr>
                      <w:rPr>
                        <w:szCs w:val="21"/>
                      </w:rPr>
                    </w:pPr>
                    <w:r>
                      <w:t>创新团队奖励资金</w:t>
                    </w:r>
                  </w:p>
                </w:tc>
                <w:tc>
                  <w:tcPr>
                    <w:tcW w:w="1080" w:type="pct"/>
                    <w:tcBorders>
                      <w:top w:val="single" w:sz="4" w:space="0" w:color="auto"/>
                      <w:left w:val="single" w:sz="4" w:space="0" w:color="auto"/>
                      <w:bottom w:val="single" w:sz="4" w:space="0" w:color="auto"/>
                      <w:right w:val="single" w:sz="4" w:space="0" w:color="auto"/>
                    </w:tcBorders>
                  </w:tcPr>
                  <w:p w14:paraId="54818411"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7B459A5" w14:textId="77777777" w:rsidR="00811E27" w:rsidRDefault="00811E27" w:rsidP="00B5373F">
                    <w:pPr>
                      <w:jc w:val="right"/>
                      <w:rPr>
                        <w:szCs w:val="21"/>
                      </w:rPr>
                    </w:pPr>
                    <w:r>
                      <w:t>200,000.00</w:t>
                    </w:r>
                  </w:p>
                </w:tc>
                <w:sdt>
                  <w:sdtPr>
                    <w:alias w:val="来源和依据"/>
                    <w:tag w:val="_GBC_0dc46ed31c4f493983790f2d4eeaded9"/>
                    <w:id w:val="69257366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CDFBDC6" w14:textId="77777777" w:rsidR="00811E27" w:rsidRDefault="00811E27" w:rsidP="00B5373F">
                        <w:pPr>
                          <w:rPr>
                            <w:szCs w:val="21"/>
                          </w:rPr>
                        </w:pPr>
                        <w:r>
                          <w:t>合发〔2017〕17号、合人才〔2015〕4号</w:t>
                        </w:r>
                      </w:p>
                    </w:tc>
                  </w:sdtContent>
                </w:sdt>
                <w:tc>
                  <w:tcPr>
                    <w:tcW w:w="1082" w:type="pct"/>
                    <w:tcBorders>
                      <w:top w:val="single" w:sz="4" w:space="0" w:color="auto"/>
                      <w:left w:val="single" w:sz="4" w:space="0" w:color="auto"/>
                      <w:bottom w:val="single" w:sz="4" w:space="0" w:color="auto"/>
                      <w:right w:val="single" w:sz="4" w:space="0" w:color="auto"/>
                    </w:tcBorders>
                  </w:tcPr>
                  <w:p w14:paraId="1E801C90"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444819012"/>
              <w:lock w:val="sdtLocked"/>
              <w:placeholder>
                <w:docPart w:val="433BEC5F4CDC411E975D815CD228B339"/>
              </w:placeholder>
            </w:sdtPr>
            <w:sdtEndPr/>
            <w:sdtContent>
              <w:tr w:rsidR="00811E27" w14:paraId="1BCE117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C25331D" w14:textId="77777777" w:rsidR="00811E27" w:rsidRDefault="00811E27" w:rsidP="00B5373F">
                    <w:pPr>
                      <w:rPr>
                        <w:szCs w:val="21"/>
                      </w:rPr>
                    </w:pPr>
                    <w:r>
                      <w:t>贷款贴息补助</w:t>
                    </w:r>
                  </w:p>
                </w:tc>
                <w:tc>
                  <w:tcPr>
                    <w:tcW w:w="1080" w:type="pct"/>
                    <w:tcBorders>
                      <w:top w:val="single" w:sz="4" w:space="0" w:color="auto"/>
                      <w:left w:val="single" w:sz="4" w:space="0" w:color="auto"/>
                      <w:bottom w:val="single" w:sz="4" w:space="0" w:color="auto"/>
                      <w:right w:val="single" w:sz="4" w:space="0" w:color="auto"/>
                    </w:tcBorders>
                  </w:tcPr>
                  <w:p w14:paraId="3A26EC2D"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23F51F1" w14:textId="77777777" w:rsidR="00811E27" w:rsidRDefault="00811E27" w:rsidP="00B5373F">
                    <w:pPr>
                      <w:jc w:val="right"/>
                      <w:rPr>
                        <w:szCs w:val="21"/>
                      </w:rPr>
                    </w:pPr>
                    <w:r>
                      <w:t>800,000.00</w:t>
                    </w:r>
                  </w:p>
                </w:tc>
                <w:sdt>
                  <w:sdtPr>
                    <w:alias w:val="来源和依据"/>
                    <w:tag w:val="_GBC_0dc46ed31c4f493983790f2d4eeaded9"/>
                    <w:id w:val="-1370025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2374AFD" w14:textId="77777777" w:rsidR="00811E27" w:rsidRDefault="00811E27" w:rsidP="00B5373F">
                        <w:pPr>
                          <w:rPr>
                            <w:szCs w:val="21"/>
                          </w:rPr>
                        </w:pPr>
                        <w:r>
                          <w:t>成华商务【2017】38号</w:t>
                        </w:r>
                      </w:p>
                    </w:tc>
                  </w:sdtContent>
                </w:sdt>
                <w:tc>
                  <w:tcPr>
                    <w:tcW w:w="1082" w:type="pct"/>
                    <w:tcBorders>
                      <w:top w:val="single" w:sz="4" w:space="0" w:color="auto"/>
                      <w:left w:val="single" w:sz="4" w:space="0" w:color="auto"/>
                      <w:bottom w:val="single" w:sz="4" w:space="0" w:color="auto"/>
                      <w:right w:val="single" w:sz="4" w:space="0" w:color="auto"/>
                    </w:tcBorders>
                  </w:tcPr>
                  <w:p w14:paraId="2E44ADD8"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67370351"/>
              <w:lock w:val="sdtLocked"/>
              <w:placeholder>
                <w:docPart w:val="433BEC5F4CDC411E975D815CD228B339"/>
              </w:placeholder>
            </w:sdtPr>
            <w:sdtEndPr/>
            <w:sdtContent>
              <w:tr w:rsidR="00811E27" w14:paraId="3937694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B80951D" w14:textId="77777777" w:rsidR="00811E27" w:rsidRDefault="00811E27" w:rsidP="00B5373F">
                    <w:pPr>
                      <w:rPr>
                        <w:szCs w:val="21"/>
                      </w:rPr>
                    </w:pPr>
                    <w:r>
                      <w:t>贷款贴息补助</w:t>
                    </w:r>
                  </w:p>
                </w:tc>
                <w:tc>
                  <w:tcPr>
                    <w:tcW w:w="1080" w:type="pct"/>
                    <w:tcBorders>
                      <w:top w:val="single" w:sz="4" w:space="0" w:color="auto"/>
                      <w:left w:val="single" w:sz="4" w:space="0" w:color="auto"/>
                      <w:bottom w:val="single" w:sz="4" w:space="0" w:color="auto"/>
                      <w:right w:val="single" w:sz="4" w:space="0" w:color="auto"/>
                    </w:tcBorders>
                  </w:tcPr>
                  <w:p w14:paraId="1EE54AAF"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5D6EEA8C" w14:textId="77777777" w:rsidR="00811E27" w:rsidRDefault="00811E27" w:rsidP="00B5373F">
                    <w:pPr>
                      <w:jc w:val="right"/>
                      <w:rPr>
                        <w:szCs w:val="21"/>
                      </w:rPr>
                    </w:pPr>
                    <w:r>
                      <w:t>3,000,000.00</w:t>
                    </w:r>
                  </w:p>
                </w:tc>
                <w:sdt>
                  <w:sdtPr>
                    <w:alias w:val="来源和依据"/>
                    <w:tag w:val="_GBC_0dc46ed31c4f493983790f2d4eeaded9"/>
                    <w:id w:val="-175557799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328E7F0" w14:textId="77777777" w:rsidR="00811E27" w:rsidRDefault="00811E27" w:rsidP="00B5373F">
                        <w:pPr>
                          <w:rPr>
                            <w:szCs w:val="21"/>
                          </w:rPr>
                        </w:pPr>
                        <w:r>
                          <w:t>川商财【2018】13号</w:t>
                        </w:r>
                      </w:p>
                    </w:tc>
                  </w:sdtContent>
                </w:sdt>
                <w:tc>
                  <w:tcPr>
                    <w:tcW w:w="1082" w:type="pct"/>
                    <w:tcBorders>
                      <w:top w:val="single" w:sz="4" w:space="0" w:color="auto"/>
                      <w:left w:val="single" w:sz="4" w:space="0" w:color="auto"/>
                      <w:bottom w:val="single" w:sz="4" w:space="0" w:color="auto"/>
                      <w:right w:val="single" w:sz="4" w:space="0" w:color="auto"/>
                    </w:tcBorders>
                  </w:tcPr>
                  <w:p w14:paraId="535684F4"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2096048021"/>
              <w:lock w:val="sdtLocked"/>
              <w:placeholder>
                <w:docPart w:val="433BEC5F4CDC411E975D815CD228B339"/>
              </w:placeholder>
            </w:sdtPr>
            <w:sdtEndPr/>
            <w:sdtContent>
              <w:tr w:rsidR="00811E27" w14:paraId="673A4484"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DCE6ABD" w14:textId="77777777" w:rsidR="00811E27" w:rsidRDefault="00811E27" w:rsidP="00B5373F">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12E19301"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2D145A2" w14:textId="77777777" w:rsidR="00811E27" w:rsidRDefault="00811E27" w:rsidP="00B5373F">
                    <w:pPr>
                      <w:jc w:val="right"/>
                      <w:rPr>
                        <w:szCs w:val="21"/>
                      </w:rPr>
                    </w:pPr>
                    <w:r>
                      <w:t>150,000.00</w:t>
                    </w:r>
                  </w:p>
                </w:tc>
                <w:sdt>
                  <w:sdtPr>
                    <w:alias w:val="来源和依据"/>
                    <w:tag w:val="_GBC_0dc46ed31c4f493983790f2d4eeaded9"/>
                    <w:id w:val="69936014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1694180" w14:textId="77777777" w:rsidR="00811E27" w:rsidRDefault="00811E27" w:rsidP="00B5373F">
                        <w:pPr>
                          <w:rPr>
                            <w:szCs w:val="21"/>
                          </w:rPr>
                        </w:pPr>
                        <w:r>
                          <w:t>杭企财【2018】59号</w:t>
                        </w:r>
                      </w:p>
                    </w:tc>
                  </w:sdtContent>
                </w:sdt>
                <w:tc>
                  <w:tcPr>
                    <w:tcW w:w="1082" w:type="pct"/>
                    <w:tcBorders>
                      <w:top w:val="single" w:sz="4" w:space="0" w:color="auto"/>
                      <w:left w:val="single" w:sz="4" w:space="0" w:color="auto"/>
                      <w:bottom w:val="single" w:sz="4" w:space="0" w:color="auto"/>
                      <w:right w:val="single" w:sz="4" w:space="0" w:color="auto"/>
                    </w:tcBorders>
                  </w:tcPr>
                  <w:p w14:paraId="1E02A9D6"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856803663"/>
              <w:lock w:val="sdtLocked"/>
              <w:placeholder>
                <w:docPart w:val="433BEC5F4CDC411E975D815CD228B339"/>
              </w:placeholder>
            </w:sdtPr>
            <w:sdtEndPr/>
            <w:sdtContent>
              <w:tr w:rsidR="00811E27" w14:paraId="535A1DEE"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1636A9F" w14:textId="77777777" w:rsidR="00811E27" w:rsidRDefault="00811E27" w:rsidP="00B5373F">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1DFE3A78"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D15C5DE" w14:textId="77777777" w:rsidR="00811E27" w:rsidRDefault="00811E27" w:rsidP="00B5373F">
                    <w:pPr>
                      <w:jc w:val="right"/>
                      <w:rPr>
                        <w:szCs w:val="21"/>
                      </w:rPr>
                    </w:pPr>
                    <w:r>
                      <w:t>1,440,000.00</w:t>
                    </w:r>
                  </w:p>
                </w:tc>
                <w:sdt>
                  <w:sdtPr>
                    <w:alias w:val="来源和依据"/>
                    <w:tag w:val="_GBC_0dc46ed31c4f493983790f2d4eeaded9"/>
                    <w:id w:val="-630021269"/>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075498F0" w14:textId="77777777" w:rsidR="00811E27" w:rsidRDefault="00811E27" w:rsidP="00B5373F">
                        <w:pPr>
                          <w:rPr>
                            <w:szCs w:val="21"/>
                          </w:rPr>
                        </w:pPr>
                        <w:r>
                          <w:t>江苏省财政厅苏财工贸【2017】28号</w:t>
                        </w:r>
                      </w:p>
                    </w:tc>
                  </w:sdtContent>
                </w:sdt>
                <w:tc>
                  <w:tcPr>
                    <w:tcW w:w="1082" w:type="pct"/>
                    <w:tcBorders>
                      <w:top w:val="single" w:sz="4" w:space="0" w:color="auto"/>
                      <w:left w:val="single" w:sz="4" w:space="0" w:color="auto"/>
                      <w:bottom w:val="single" w:sz="4" w:space="0" w:color="auto"/>
                      <w:right w:val="single" w:sz="4" w:space="0" w:color="auto"/>
                    </w:tcBorders>
                  </w:tcPr>
                  <w:p w14:paraId="537BE702"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12162547"/>
              <w:lock w:val="sdtLocked"/>
              <w:placeholder>
                <w:docPart w:val="433BEC5F4CDC411E975D815CD228B339"/>
              </w:placeholder>
            </w:sdtPr>
            <w:sdtEndPr/>
            <w:sdtContent>
              <w:tr w:rsidR="00811E27" w14:paraId="7E9968E3"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33B0402" w14:textId="77777777" w:rsidR="00811E27" w:rsidRDefault="00811E27" w:rsidP="00B5373F">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4A15A4AE"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B5B8CE4" w14:textId="77777777" w:rsidR="00811E27" w:rsidRDefault="00811E27" w:rsidP="00B5373F">
                    <w:pPr>
                      <w:jc w:val="right"/>
                      <w:rPr>
                        <w:szCs w:val="21"/>
                      </w:rPr>
                    </w:pPr>
                    <w:r>
                      <w:t>1,297,600.00</w:t>
                    </w:r>
                  </w:p>
                </w:tc>
                <w:sdt>
                  <w:sdtPr>
                    <w:alias w:val="来源和依据"/>
                    <w:tag w:val="_GBC_0dc46ed31c4f493983790f2d4eeaded9"/>
                    <w:id w:val="29858565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238CCF6" w14:textId="77777777" w:rsidR="00811E27" w:rsidRDefault="00811E27" w:rsidP="00B5373F">
                        <w:pPr>
                          <w:rPr>
                            <w:szCs w:val="21"/>
                          </w:rPr>
                        </w:pPr>
                        <w:r>
                          <w:t>江苏省财政厅苏财工贸【2018】133号</w:t>
                        </w:r>
                      </w:p>
                    </w:tc>
                  </w:sdtContent>
                </w:sdt>
                <w:tc>
                  <w:tcPr>
                    <w:tcW w:w="1082" w:type="pct"/>
                    <w:tcBorders>
                      <w:top w:val="single" w:sz="4" w:space="0" w:color="auto"/>
                      <w:left w:val="single" w:sz="4" w:space="0" w:color="auto"/>
                      <w:bottom w:val="single" w:sz="4" w:space="0" w:color="auto"/>
                      <w:right w:val="single" w:sz="4" w:space="0" w:color="auto"/>
                    </w:tcBorders>
                  </w:tcPr>
                  <w:p w14:paraId="181BD3CF"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11267932"/>
              <w:lock w:val="sdtLocked"/>
              <w:placeholder>
                <w:docPart w:val="433BEC5F4CDC411E975D815CD228B339"/>
              </w:placeholder>
            </w:sdtPr>
            <w:sdtEndPr/>
            <w:sdtContent>
              <w:tr w:rsidR="00811E27" w14:paraId="61041A8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E59D19C" w14:textId="77777777" w:rsidR="00811E27" w:rsidRDefault="00811E27" w:rsidP="00B5373F">
                    <w:pPr>
                      <w:rPr>
                        <w:szCs w:val="21"/>
                      </w:rPr>
                    </w:pPr>
                    <w:r>
                      <w:t>发展专项基金</w:t>
                    </w:r>
                  </w:p>
                </w:tc>
                <w:tc>
                  <w:tcPr>
                    <w:tcW w:w="1080" w:type="pct"/>
                    <w:tcBorders>
                      <w:top w:val="single" w:sz="4" w:space="0" w:color="auto"/>
                      <w:left w:val="single" w:sz="4" w:space="0" w:color="auto"/>
                      <w:bottom w:val="single" w:sz="4" w:space="0" w:color="auto"/>
                      <w:right w:val="single" w:sz="4" w:space="0" w:color="auto"/>
                    </w:tcBorders>
                  </w:tcPr>
                  <w:p w14:paraId="36CB4555"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2F2FAACB" w14:textId="77777777" w:rsidR="00811E27" w:rsidRDefault="00811E27" w:rsidP="00B5373F">
                    <w:pPr>
                      <w:jc w:val="right"/>
                      <w:rPr>
                        <w:szCs w:val="21"/>
                      </w:rPr>
                    </w:pPr>
                    <w:r>
                      <w:t>1,000,000.00</w:t>
                    </w:r>
                  </w:p>
                </w:tc>
                <w:sdt>
                  <w:sdtPr>
                    <w:alias w:val="来源和依据"/>
                    <w:tag w:val="_GBC_0dc46ed31c4f493983790f2d4eeaded9"/>
                    <w:id w:val="-988098956"/>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52B7EA36" w14:textId="77777777" w:rsidR="00811E27" w:rsidRDefault="00811E27" w:rsidP="00B5373F">
                        <w:pPr>
                          <w:rPr>
                            <w:szCs w:val="21"/>
                          </w:rPr>
                        </w:pPr>
                        <w:r>
                          <w:t>昆山市人民币政府昆政发【2018】27号</w:t>
                        </w:r>
                      </w:p>
                    </w:tc>
                  </w:sdtContent>
                </w:sdt>
                <w:tc>
                  <w:tcPr>
                    <w:tcW w:w="1082" w:type="pct"/>
                    <w:tcBorders>
                      <w:top w:val="single" w:sz="4" w:space="0" w:color="auto"/>
                      <w:left w:val="single" w:sz="4" w:space="0" w:color="auto"/>
                      <w:bottom w:val="single" w:sz="4" w:space="0" w:color="auto"/>
                      <w:right w:val="single" w:sz="4" w:space="0" w:color="auto"/>
                    </w:tcBorders>
                  </w:tcPr>
                  <w:p w14:paraId="74A109D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427997591"/>
              <w:lock w:val="sdtLocked"/>
              <w:placeholder>
                <w:docPart w:val="433BEC5F4CDC411E975D815CD228B339"/>
              </w:placeholder>
            </w:sdtPr>
            <w:sdtEndPr/>
            <w:sdtContent>
              <w:tr w:rsidR="00811E27" w14:paraId="017A7BEC"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7579C21E" w14:textId="77777777" w:rsidR="00811E27" w:rsidRDefault="00811E27" w:rsidP="00B5373F">
                    <w:pPr>
                      <w:rPr>
                        <w:szCs w:val="21"/>
                      </w:rPr>
                    </w:pPr>
                    <w:r>
                      <w:t>高新技术企业奖励</w:t>
                    </w:r>
                  </w:p>
                </w:tc>
                <w:tc>
                  <w:tcPr>
                    <w:tcW w:w="1080" w:type="pct"/>
                    <w:tcBorders>
                      <w:top w:val="single" w:sz="4" w:space="0" w:color="auto"/>
                      <w:left w:val="single" w:sz="4" w:space="0" w:color="auto"/>
                      <w:bottom w:val="single" w:sz="4" w:space="0" w:color="auto"/>
                      <w:right w:val="single" w:sz="4" w:space="0" w:color="auto"/>
                    </w:tcBorders>
                  </w:tcPr>
                  <w:p w14:paraId="5B18F162"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66F11970" w14:textId="77777777" w:rsidR="00811E27" w:rsidRDefault="00811E27" w:rsidP="00B5373F">
                    <w:pPr>
                      <w:jc w:val="right"/>
                      <w:rPr>
                        <w:szCs w:val="21"/>
                      </w:rPr>
                    </w:pPr>
                    <w:r>
                      <w:t>506,300.00</w:t>
                    </w:r>
                  </w:p>
                </w:tc>
                <w:sdt>
                  <w:sdtPr>
                    <w:alias w:val="来源和依据"/>
                    <w:tag w:val="_GBC_0dc46ed31c4f493983790f2d4eeaded9"/>
                    <w:id w:val="-35790084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A69B98D" w14:textId="77777777" w:rsidR="00811E27" w:rsidRDefault="00811E27" w:rsidP="00B5373F">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55002439"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567039305"/>
              <w:lock w:val="sdtLocked"/>
              <w:placeholder>
                <w:docPart w:val="433BEC5F4CDC411E975D815CD228B339"/>
              </w:placeholder>
            </w:sdtPr>
            <w:sdtEndPr/>
            <w:sdtContent>
              <w:tr w:rsidR="00811E27" w14:paraId="7B4517A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52F0BEB6" w14:textId="77777777" w:rsidR="00811E27" w:rsidRDefault="00811E27" w:rsidP="00B5373F">
                    <w:pPr>
                      <w:rPr>
                        <w:szCs w:val="21"/>
                      </w:rPr>
                    </w:pPr>
                    <w:r>
                      <w:t>高新技术企业奖励</w:t>
                    </w:r>
                  </w:p>
                </w:tc>
                <w:tc>
                  <w:tcPr>
                    <w:tcW w:w="1080" w:type="pct"/>
                    <w:tcBorders>
                      <w:top w:val="single" w:sz="4" w:space="0" w:color="auto"/>
                      <w:left w:val="single" w:sz="4" w:space="0" w:color="auto"/>
                      <w:bottom w:val="single" w:sz="4" w:space="0" w:color="auto"/>
                      <w:right w:val="single" w:sz="4" w:space="0" w:color="auto"/>
                    </w:tcBorders>
                  </w:tcPr>
                  <w:p w14:paraId="78D12BE0"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0B8D1AED" w14:textId="77777777" w:rsidR="00811E27" w:rsidRDefault="00811E27" w:rsidP="00B5373F">
                    <w:pPr>
                      <w:jc w:val="right"/>
                      <w:rPr>
                        <w:szCs w:val="21"/>
                      </w:rPr>
                    </w:pPr>
                    <w:r>
                      <w:t>300,000.00</w:t>
                    </w:r>
                  </w:p>
                </w:tc>
                <w:sdt>
                  <w:sdtPr>
                    <w:alias w:val="来源和依据"/>
                    <w:tag w:val="_GBC_0dc46ed31c4f493983790f2d4eeaded9"/>
                    <w:id w:val="-211365540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3F4EB4F6" w14:textId="77777777" w:rsidR="00811E27" w:rsidRDefault="00811E27" w:rsidP="00B5373F">
                        <w:pPr>
                          <w:rPr>
                            <w:szCs w:val="21"/>
                          </w:rPr>
                        </w:pPr>
                        <w:r>
                          <w:t>天津市北辰区商务委员会高新技术产业认定奖励款</w:t>
                        </w:r>
                      </w:p>
                    </w:tc>
                  </w:sdtContent>
                </w:sdt>
                <w:tc>
                  <w:tcPr>
                    <w:tcW w:w="1082" w:type="pct"/>
                    <w:tcBorders>
                      <w:top w:val="single" w:sz="4" w:space="0" w:color="auto"/>
                      <w:left w:val="single" w:sz="4" w:space="0" w:color="auto"/>
                      <w:bottom w:val="single" w:sz="4" w:space="0" w:color="auto"/>
                      <w:right w:val="single" w:sz="4" w:space="0" w:color="auto"/>
                    </w:tcBorders>
                  </w:tcPr>
                  <w:p w14:paraId="49812A6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852329985"/>
              <w:lock w:val="sdtLocked"/>
              <w:placeholder>
                <w:docPart w:val="433BEC5F4CDC411E975D815CD228B339"/>
              </w:placeholder>
            </w:sdtPr>
            <w:sdtEndPr/>
            <w:sdtContent>
              <w:tr w:rsidR="00811E27" w14:paraId="55DAE324"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4AA024B" w14:textId="77777777" w:rsidR="00811E27" w:rsidRDefault="00811E27" w:rsidP="00B5373F">
                    <w:pPr>
                      <w:rPr>
                        <w:szCs w:val="21"/>
                      </w:rPr>
                    </w:pPr>
                    <w:r>
                      <w:t>金融工作局专项资金</w:t>
                    </w:r>
                  </w:p>
                </w:tc>
                <w:tc>
                  <w:tcPr>
                    <w:tcW w:w="1080" w:type="pct"/>
                    <w:tcBorders>
                      <w:top w:val="single" w:sz="4" w:space="0" w:color="auto"/>
                      <w:left w:val="single" w:sz="4" w:space="0" w:color="auto"/>
                      <w:bottom w:val="single" w:sz="4" w:space="0" w:color="auto"/>
                      <w:right w:val="single" w:sz="4" w:space="0" w:color="auto"/>
                    </w:tcBorders>
                  </w:tcPr>
                  <w:p w14:paraId="2926C4CC"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F589FDF" w14:textId="77777777" w:rsidR="00811E27" w:rsidRDefault="00811E27" w:rsidP="00B5373F">
                    <w:pPr>
                      <w:jc w:val="right"/>
                      <w:rPr>
                        <w:szCs w:val="21"/>
                      </w:rPr>
                    </w:pPr>
                    <w:r>
                      <w:t>300,000.00</w:t>
                    </w:r>
                  </w:p>
                </w:tc>
                <w:sdt>
                  <w:sdtPr>
                    <w:alias w:val="来源和依据"/>
                    <w:tag w:val="_GBC_0dc46ed31c4f493983790f2d4eeaded9"/>
                    <w:id w:val="-185833358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5FA1F15" w14:textId="77777777" w:rsidR="00811E27" w:rsidRDefault="00811E27" w:rsidP="00B5373F">
                        <w:pPr>
                          <w:rPr>
                            <w:szCs w:val="21"/>
                          </w:rPr>
                        </w:pPr>
                        <w:r>
                          <w:t>成金发【2018】49号</w:t>
                        </w:r>
                      </w:p>
                    </w:tc>
                  </w:sdtContent>
                </w:sdt>
                <w:tc>
                  <w:tcPr>
                    <w:tcW w:w="1082" w:type="pct"/>
                    <w:tcBorders>
                      <w:top w:val="single" w:sz="4" w:space="0" w:color="auto"/>
                      <w:left w:val="single" w:sz="4" w:space="0" w:color="auto"/>
                      <w:bottom w:val="single" w:sz="4" w:space="0" w:color="auto"/>
                      <w:right w:val="single" w:sz="4" w:space="0" w:color="auto"/>
                    </w:tcBorders>
                  </w:tcPr>
                  <w:p w14:paraId="37871FC7"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603378438"/>
              <w:lock w:val="sdtLocked"/>
              <w:placeholder>
                <w:docPart w:val="433BEC5F4CDC411E975D815CD228B339"/>
              </w:placeholder>
            </w:sdtPr>
            <w:sdtEndPr/>
            <w:sdtContent>
              <w:tr w:rsidR="00811E27" w14:paraId="5831E9DA"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948D1B7" w14:textId="77777777" w:rsidR="00811E27" w:rsidRDefault="00811E27" w:rsidP="00B5373F">
                    <w:pPr>
                      <w:rPr>
                        <w:szCs w:val="21"/>
                      </w:rPr>
                    </w:pPr>
                    <w:r>
                      <w:t>科技达标奖</w:t>
                    </w:r>
                  </w:p>
                </w:tc>
                <w:tc>
                  <w:tcPr>
                    <w:tcW w:w="1080" w:type="pct"/>
                    <w:tcBorders>
                      <w:top w:val="single" w:sz="4" w:space="0" w:color="auto"/>
                      <w:left w:val="single" w:sz="4" w:space="0" w:color="auto"/>
                      <w:bottom w:val="single" w:sz="4" w:space="0" w:color="auto"/>
                      <w:right w:val="single" w:sz="4" w:space="0" w:color="auto"/>
                    </w:tcBorders>
                  </w:tcPr>
                  <w:p w14:paraId="09A23A11"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2F9A56D3" w14:textId="77777777" w:rsidR="00811E27" w:rsidRDefault="00811E27" w:rsidP="00B5373F">
                    <w:pPr>
                      <w:jc w:val="right"/>
                      <w:rPr>
                        <w:szCs w:val="21"/>
                      </w:rPr>
                    </w:pPr>
                    <w:r>
                      <w:t>150,000.00</w:t>
                    </w:r>
                  </w:p>
                </w:tc>
                <w:sdt>
                  <w:sdtPr>
                    <w:alias w:val="来源和依据"/>
                    <w:tag w:val="_GBC_0dc46ed31c4f493983790f2d4eeaded9"/>
                    <w:id w:val="79411070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019C6A" w14:textId="77777777" w:rsidR="00811E27" w:rsidRDefault="00811E27" w:rsidP="00B5373F">
                        <w:pPr>
                          <w:rPr>
                            <w:szCs w:val="21"/>
                          </w:rPr>
                        </w:pPr>
                        <w:r>
                          <w:t>天津北辰经济开发区管理委员会</w:t>
                        </w:r>
                      </w:p>
                    </w:tc>
                  </w:sdtContent>
                </w:sdt>
                <w:tc>
                  <w:tcPr>
                    <w:tcW w:w="1082" w:type="pct"/>
                    <w:tcBorders>
                      <w:top w:val="single" w:sz="4" w:space="0" w:color="auto"/>
                      <w:left w:val="single" w:sz="4" w:space="0" w:color="auto"/>
                      <w:bottom w:val="single" w:sz="4" w:space="0" w:color="auto"/>
                      <w:right w:val="single" w:sz="4" w:space="0" w:color="auto"/>
                    </w:tcBorders>
                  </w:tcPr>
                  <w:p w14:paraId="0BDA7E74"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58154293"/>
              <w:lock w:val="sdtLocked"/>
              <w:placeholder>
                <w:docPart w:val="433BEC5F4CDC411E975D815CD228B339"/>
              </w:placeholder>
            </w:sdtPr>
            <w:sdtEndPr/>
            <w:sdtContent>
              <w:tr w:rsidR="00811E27" w14:paraId="259E7806"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DE53580" w14:textId="77777777" w:rsidR="00811E27" w:rsidRDefault="00811E27" w:rsidP="00B5373F">
                    <w:pPr>
                      <w:rPr>
                        <w:szCs w:val="21"/>
                      </w:rPr>
                    </w:pPr>
                    <w:r>
                      <w:t>企业扶持款</w:t>
                    </w:r>
                  </w:p>
                </w:tc>
                <w:tc>
                  <w:tcPr>
                    <w:tcW w:w="1080" w:type="pct"/>
                    <w:tcBorders>
                      <w:top w:val="single" w:sz="4" w:space="0" w:color="auto"/>
                      <w:left w:val="single" w:sz="4" w:space="0" w:color="auto"/>
                      <w:bottom w:val="single" w:sz="4" w:space="0" w:color="auto"/>
                      <w:right w:val="single" w:sz="4" w:space="0" w:color="auto"/>
                    </w:tcBorders>
                  </w:tcPr>
                  <w:p w14:paraId="2D423928"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60977C36" w14:textId="77777777" w:rsidR="00811E27" w:rsidRDefault="00811E27" w:rsidP="00B5373F">
                    <w:pPr>
                      <w:jc w:val="right"/>
                      <w:rPr>
                        <w:szCs w:val="21"/>
                      </w:rPr>
                    </w:pPr>
                    <w:r>
                      <w:t>350,000.00</w:t>
                    </w:r>
                  </w:p>
                </w:tc>
                <w:sdt>
                  <w:sdtPr>
                    <w:alias w:val="来源和依据"/>
                    <w:tag w:val="_GBC_0dc46ed31c4f493983790f2d4eeaded9"/>
                    <w:id w:val="-95564207"/>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E8504CD" w14:textId="77777777" w:rsidR="00811E27" w:rsidRDefault="00811E27" w:rsidP="00B5373F">
                        <w:pPr>
                          <w:rPr>
                            <w:szCs w:val="21"/>
                          </w:rPr>
                        </w:pPr>
                        <w:r>
                          <w:t>成都市金融工作局/成都市财政局</w:t>
                        </w:r>
                      </w:p>
                    </w:tc>
                  </w:sdtContent>
                </w:sdt>
                <w:tc>
                  <w:tcPr>
                    <w:tcW w:w="1082" w:type="pct"/>
                    <w:tcBorders>
                      <w:top w:val="single" w:sz="4" w:space="0" w:color="auto"/>
                      <w:left w:val="single" w:sz="4" w:space="0" w:color="auto"/>
                      <w:bottom w:val="single" w:sz="4" w:space="0" w:color="auto"/>
                      <w:right w:val="single" w:sz="4" w:space="0" w:color="auto"/>
                    </w:tcBorders>
                  </w:tcPr>
                  <w:p w14:paraId="4015F681"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916745647"/>
              <w:lock w:val="sdtLocked"/>
              <w:placeholder>
                <w:docPart w:val="433BEC5F4CDC411E975D815CD228B339"/>
              </w:placeholder>
            </w:sdtPr>
            <w:sdtEndPr/>
            <w:sdtContent>
              <w:tr w:rsidR="00811E27" w14:paraId="01C5DB33"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B6F4AC2" w14:textId="77777777" w:rsidR="00811E27" w:rsidRDefault="00811E27" w:rsidP="00B5373F">
                    <w:pPr>
                      <w:rPr>
                        <w:szCs w:val="21"/>
                      </w:rPr>
                    </w:pPr>
                    <w:r>
                      <w:t>企业研发投入补助资金</w:t>
                    </w:r>
                  </w:p>
                </w:tc>
                <w:tc>
                  <w:tcPr>
                    <w:tcW w:w="1080" w:type="pct"/>
                    <w:tcBorders>
                      <w:top w:val="single" w:sz="4" w:space="0" w:color="auto"/>
                      <w:left w:val="single" w:sz="4" w:space="0" w:color="auto"/>
                      <w:bottom w:val="single" w:sz="4" w:space="0" w:color="auto"/>
                      <w:right w:val="single" w:sz="4" w:space="0" w:color="auto"/>
                    </w:tcBorders>
                  </w:tcPr>
                  <w:p w14:paraId="0793C062"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A482327" w14:textId="77777777" w:rsidR="00811E27" w:rsidRDefault="00811E27" w:rsidP="00B5373F">
                    <w:pPr>
                      <w:jc w:val="right"/>
                      <w:rPr>
                        <w:szCs w:val="21"/>
                      </w:rPr>
                    </w:pPr>
                    <w:r>
                      <w:t>120,789.00</w:t>
                    </w:r>
                  </w:p>
                </w:tc>
                <w:sdt>
                  <w:sdtPr>
                    <w:alias w:val="来源和依据"/>
                    <w:tag w:val="_GBC_0dc46ed31c4f493983790f2d4eeaded9"/>
                    <w:id w:val="-1058925242"/>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C7967CF" w14:textId="77777777" w:rsidR="00811E27" w:rsidRDefault="00811E27" w:rsidP="00B5373F">
                        <w:pPr>
                          <w:rPr>
                            <w:szCs w:val="21"/>
                          </w:rPr>
                        </w:pPr>
                        <w:r>
                          <w:t>天津北辰商委</w:t>
                        </w:r>
                      </w:p>
                    </w:tc>
                  </w:sdtContent>
                </w:sdt>
                <w:tc>
                  <w:tcPr>
                    <w:tcW w:w="1082" w:type="pct"/>
                    <w:tcBorders>
                      <w:top w:val="single" w:sz="4" w:space="0" w:color="auto"/>
                      <w:left w:val="single" w:sz="4" w:space="0" w:color="auto"/>
                      <w:bottom w:val="single" w:sz="4" w:space="0" w:color="auto"/>
                      <w:right w:val="single" w:sz="4" w:space="0" w:color="auto"/>
                    </w:tcBorders>
                  </w:tcPr>
                  <w:p w14:paraId="68904577"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2003505713"/>
              <w:lock w:val="sdtLocked"/>
              <w:placeholder>
                <w:docPart w:val="433BEC5F4CDC411E975D815CD228B339"/>
              </w:placeholder>
            </w:sdtPr>
            <w:sdtEndPr/>
            <w:sdtContent>
              <w:tr w:rsidR="00811E27" w14:paraId="2567502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E76D566" w14:textId="77777777" w:rsidR="00811E27" w:rsidRDefault="00811E27" w:rsidP="00B5373F">
                    <w:pPr>
                      <w:rPr>
                        <w:szCs w:val="21"/>
                      </w:rPr>
                    </w:pPr>
                    <w:r>
                      <w:t>三供一业”物业管理分离移交维修改造工程款</w:t>
                    </w:r>
                  </w:p>
                </w:tc>
                <w:tc>
                  <w:tcPr>
                    <w:tcW w:w="1080" w:type="pct"/>
                    <w:tcBorders>
                      <w:top w:val="single" w:sz="4" w:space="0" w:color="auto"/>
                      <w:left w:val="single" w:sz="4" w:space="0" w:color="auto"/>
                      <w:bottom w:val="single" w:sz="4" w:space="0" w:color="auto"/>
                      <w:right w:val="single" w:sz="4" w:space="0" w:color="auto"/>
                    </w:tcBorders>
                  </w:tcPr>
                  <w:p w14:paraId="4FE5616E"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2DD78C5C" w14:textId="77777777" w:rsidR="00811E27" w:rsidRDefault="00811E27" w:rsidP="00B5373F">
                    <w:pPr>
                      <w:jc w:val="right"/>
                      <w:rPr>
                        <w:szCs w:val="21"/>
                      </w:rPr>
                    </w:pPr>
                    <w:r>
                      <w:t>4,469,040.00</w:t>
                    </w:r>
                  </w:p>
                </w:tc>
                <w:sdt>
                  <w:sdtPr>
                    <w:alias w:val="来源和依据"/>
                    <w:tag w:val="_GBC_0dc46ed31c4f493983790f2d4eeaded9"/>
                    <w:id w:val="-196572209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1305F44" w14:textId="77777777" w:rsidR="00811E27" w:rsidRDefault="00811E27" w:rsidP="00B5373F">
                        <w:pPr>
                          <w:rPr>
                            <w:szCs w:val="21"/>
                          </w:rPr>
                        </w:pPr>
                        <w:r>
                          <w:t>国家税务总局2018年（61）号公告</w:t>
                        </w:r>
                      </w:p>
                    </w:tc>
                  </w:sdtContent>
                </w:sdt>
                <w:tc>
                  <w:tcPr>
                    <w:tcW w:w="1082" w:type="pct"/>
                    <w:tcBorders>
                      <w:top w:val="single" w:sz="4" w:space="0" w:color="auto"/>
                      <w:left w:val="single" w:sz="4" w:space="0" w:color="auto"/>
                      <w:bottom w:val="single" w:sz="4" w:space="0" w:color="auto"/>
                      <w:right w:val="single" w:sz="4" w:space="0" w:color="auto"/>
                    </w:tcBorders>
                  </w:tcPr>
                  <w:p w14:paraId="77C3963B"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3956872"/>
              <w:lock w:val="sdtLocked"/>
              <w:placeholder>
                <w:docPart w:val="433BEC5F4CDC411E975D815CD228B339"/>
              </w:placeholder>
            </w:sdtPr>
            <w:sdtEndPr/>
            <w:sdtContent>
              <w:tr w:rsidR="00811E27" w14:paraId="220F8FB4"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77B497B" w14:textId="77777777" w:rsidR="00811E27" w:rsidRDefault="00811E27" w:rsidP="00B5373F">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1FBEAE94"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13C34C3" w14:textId="77777777" w:rsidR="00811E27" w:rsidRDefault="00811E27" w:rsidP="00B5373F">
                    <w:pPr>
                      <w:jc w:val="right"/>
                      <w:rPr>
                        <w:szCs w:val="21"/>
                      </w:rPr>
                    </w:pPr>
                    <w:r>
                      <w:t>326,704.68</w:t>
                    </w:r>
                  </w:p>
                </w:tc>
                <w:sdt>
                  <w:sdtPr>
                    <w:alias w:val="来源和依据"/>
                    <w:tag w:val="_GBC_0dc46ed31c4f493983790f2d4eeaded9"/>
                    <w:id w:val="-192611036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DC1043E" w14:textId="77777777" w:rsidR="00811E27" w:rsidRDefault="00811E27" w:rsidP="00B5373F">
                        <w:pPr>
                          <w:rPr>
                            <w:szCs w:val="21"/>
                          </w:rPr>
                        </w:pPr>
                        <w:r>
                          <w:t>成就发【2017】66号</w:t>
                        </w:r>
                      </w:p>
                    </w:tc>
                  </w:sdtContent>
                </w:sdt>
                <w:tc>
                  <w:tcPr>
                    <w:tcW w:w="1082" w:type="pct"/>
                    <w:tcBorders>
                      <w:top w:val="single" w:sz="4" w:space="0" w:color="auto"/>
                      <w:left w:val="single" w:sz="4" w:space="0" w:color="auto"/>
                      <w:bottom w:val="single" w:sz="4" w:space="0" w:color="auto"/>
                      <w:right w:val="single" w:sz="4" w:space="0" w:color="auto"/>
                    </w:tcBorders>
                  </w:tcPr>
                  <w:p w14:paraId="60CC8B79"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687275377"/>
              <w:lock w:val="sdtLocked"/>
              <w:placeholder>
                <w:docPart w:val="433BEC5F4CDC411E975D815CD228B339"/>
              </w:placeholder>
            </w:sdtPr>
            <w:sdtEndPr/>
            <w:sdtContent>
              <w:tr w:rsidR="00811E27" w14:paraId="12BAF101"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A08B1B3" w14:textId="77777777" w:rsidR="00811E27" w:rsidRDefault="00811E27" w:rsidP="00B5373F">
                    <w:pPr>
                      <w:rPr>
                        <w:szCs w:val="21"/>
                      </w:rPr>
                    </w:pPr>
                    <w:r>
                      <w:t>稳岗补贴</w:t>
                    </w:r>
                  </w:p>
                </w:tc>
                <w:tc>
                  <w:tcPr>
                    <w:tcW w:w="1080" w:type="pct"/>
                    <w:tcBorders>
                      <w:top w:val="single" w:sz="4" w:space="0" w:color="auto"/>
                      <w:left w:val="single" w:sz="4" w:space="0" w:color="auto"/>
                      <w:bottom w:val="single" w:sz="4" w:space="0" w:color="auto"/>
                      <w:right w:val="single" w:sz="4" w:space="0" w:color="auto"/>
                    </w:tcBorders>
                  </w:tcPr>
                  <w:p w14:paraId="4A95FA8A"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76B96A27" w14:textId="77777777" w:rsidR="00811E27" w:rsidRDefault="00811E27" w:rsidP="00B5373F">
                    <w:pPr>
                      <w:jc w:val="right"/>
                      <w:rPr>
                        <w:szCs w:val="21"/>
                      </w:rPr>
                    </w:pPr>
                    <w:r>
                      <w:t>313,561.88</w:t>
                    </w:r>
                  </w:p>
                </w:tc>
                <w:sdt>
                  <w:sdtPr>
                    <w:alias w:val="来源和依据"/>
                    <w:tag w:val="_GBC_0dc46ed31c4f493983790f2d4eeaded9"/>
                    <w:id w:val="182571002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22A5B32" w14:textId="77777777" w:rsidR="00811E27" w:rsidRDefault="00811E27" w:rsidP="00B5373F">
                        <w:pPr>
                          <w:rPr>
                            <w:szCs w:val="21"/>
                          </w:rPr>
                        </w:pPr>
                        <w:r>
                          <w:t>昆山市就业促进中心</w:t>
                        </w:r>
                      </w:p>
                    </w:tc>
                  </w:sdtContent>
                </w:sdt>
                <w:tc>
                  <w:tcPr>
                    <w:tcW w:w="1082" w:type="pct"/>
                    <w:tcBorders>
                      <w:top w:val="single" w:sz="4" w:space="0" w:color="auto"/>
                      <w:left w:val="single" w:sz="4" w:space="0" w:color="auto"/>
                      <w:bottom w:val="single" w:sz="4" w:space="0" w:color="auto"/>
                      <w:right w:val="single" w:sz="4" w:space="0" w:color="auto"/>
                    </w:tcBorders>
                  </w:tcPr>
                  <w:p w14:paraId="6DF95EE9"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618909787"/>
              <w:lock w:val="sdtLocked"/>
              <w:placeholder>
                <w:docPart w:val="433BEC5F4CDC411E975D815CD228B339"/>
              </w:placeholder>
            </w:sdtPr>
            <w:sdtEndPr/>
            <w:sdtContent>
              <w:tr w:rsidR="00811E27" w14:paraId="65DE819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8BC7D9E" w14:textId="77777777" w:rsidR="00811E27" w:rsidRDefault="00811E27" w:rsidP="00B5373F">
                    <w:pPr>
                      <w:rPr>
                        <w:szCs w:val="21"/>
                      </w:rPr>
                    </w:pPr>
                    <w:r>
                      <w:t>现代服务业引导资金</w:t>
                    </w:r>
                  </w:p>
                </w:tc>
                <w:tc>
                  <w:tcPr>
                    <w:tcW w:w="1080" w:type="pct"/>
                    <w:tcBorders>
                      <w:top w:val="single" w:sz="4" w:space="0" w:color="auto"/>
                      <w:left w:val="single" w:sz="4" w:space="0" w:color="auto"/>
                      <w:bottom w:val="single" w:sz="4" w:space="0" w:color="auto"/>
                      <w:right w:val="single" w:sz="4" w:space="0" w:color="auto"/>
                    </w:tcBorders>
                  </w:tcPr>
                  <w:p w14:paraId="622BF076"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AB4C572" w14:textId="77777777" w:rsidR="00811E27" w:rsidRDefault="00811E27" w:rsidP="00B5373F">
                    <w:pPr>
                      <w:jc w:val="right"/>
                      <w:rPr>
                        <w:szCs w:val="21"/>
                      </w:rPr>
                    </w:pPr>
                    <w:r>
                      <w:t>300,000.00</w:t>
                    </w:r>
                  </w:p>
                </w:tc>
                <w:sdt>
                  <w:sdtPr>
                    <w:alias w:val="来源和依据"/>
                    <w:tag w:val="_GBC_0dc46ed31c4f493983790f2d4eeaded9"/>
                    <w:id w:val="61648824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14077371" w14:textId="77777777" w:rsidR="00811E27" w:rsidRDefault="00811E27" w:rsidP="00B5373F">
                        <w:pPr>
                          <w:rPr>
                            <w:szCs w:val="21"/>
                          </w:rPr>
                        </w:pPr>
                        <w:r>
                          <w:t>南京市江宁区财政局</w:t>
                        </w:r>
                      </w:p>
                    </w:tc>
                  </w:sdtContent>
                </w:sdt>
                <w:tc>
                  <w:tcPr>
                    <w:tcW w:w="1082" w:type="pct"/>
                    <w:tcBorders>
                      <w:top w:val="single" w:sz="4" w:space="0" w:color="auto"/>
                      <w:left w:val="single" w:sz="4" w:space="0" w:color="auto"/>
                      <w:bottom w:val="single" w:sz="4" w:space="0" w:color="auto"/>
                      <w:right w:val="single" w:sz="4" w:space="0" w:color="auto"/>
                    </w:tcBorders>
                  </w:tcPr>
                  <w:p w14:paraId="7CE48565"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244799827"/>
              <w:lock w:val="sdtLocked"/>
              <w:placeholder>
                <w:docPart w:val="433BEC5F4CDC411E975D815CD228B339"/>
              </w:placeholder>
            </w:sdtPr>
            <w:sdtEndPr/>
            <w:sdtContent>
              <w:tr w:rsidR="00811E27" w14:paraId="1B514BC4"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241EF259" w14:textId="77777777" w:rsidR="00811E27" w:rsidRDefault="00811E27" w:rsidP="00B5373F">
                    <w:pPr>
                      <w:rPr>
                        <w:szCs w:val="21"/>
                      </w:rPr>
                    </w:pPr>
                    <w:r>
                      <w:t>小巨人奖励款</w:t>
                    </w:r>
                  </w:p>
                </w:tc>
                <w:tc>
                  <w:tcPr>
                    <w:tcW w:w="1080" w:type="pct"/>
                    <w:tcBorders>
                      <w:top w:val="single" w:sz="4" w:space="0" w:color="auto"/>
                      <w:left w:val="single" w:sz="4" w:space="0" w:color="auto"/>
                      <w:bottom w:val="single" w:sz="4" w:space="0" w:color="auto"/>
                      <w:right w:val="single" w:sz="4" w:space="0" w:color="auto"/>
                    </w:tcBorders>
                  </w:tcPr>
                  <w:p w14:paraId="52440E68"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7E98FF7" w14:textId="77777777" w:rsidR="00811E27" w:rsidRDefault="00811E27" w:rsidP="00B5373F">
                    <w:pPr>
                      <w:jc w:val="right"/>
                      <w:rPr>
                        <w:szCs w:val="21"/>
                      </w:rPr>
                    </w:pPr>
                    <w:r>
                      <w:t>3,335,927.34</w:t>
                    </w:r>
                  </w:p>
                </w:tc>
                <w:sdt>
                  <w:sdtPr>
                    <w:alias w:val="来源和依据"/>
                    <w:tag w:val="_GBC_0dc46ed31c4f493983790f2d4eeaded9"/>
                    <w:id w:val="722791134"/>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7644A495" w14:textId="77777777" w:rsidR="00811E27" w:rsidRDefault="00811E27" w:rsidP="00B5373F">
                        <w:pPr>
                          <w:rPr>
                            <w:szCs w:val="21"/>
                          </w:rPr>
                        </w:pPr>
                        <w:r>
                          <w:t>《矿石加工用高效料床粉磨技术装备》协议</w:t>
                        </w:r>
                      </w:p>
                    </w:tc>
                  </w:sdtContent>
                </w:sdt>
                <w:tc>
                  <w:tcPr>
                    <w:tcW w:w="1082" w:type="pct"/>
                    <w:tcBorders>
                      <w:top w:val="single" w:sz="4" w:space="0" w:color="auto"/>
                      <w:left w:val="single" w:sz="4" w:space="0" w:color="auto"/>
                      <w:bottom w:val="single" w:sz="4" w:space="0" w:color="auto"/>
                      <w:right w:val="single" w:sz="4" w:space="0" w:color="auto"/>
                    </w:tcBorders>
                  </w:tcPr>
                  <w:p w14:paraId="426AEEA0"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202790514"/>
              <w:lock w:val="sdtLocked"/>
              <w:placeholder>
                <w:docPart w:val="433BEC5F4CDC411E975D815CD228B339"/>
              </w:placeholder>
            </w:sdtPr>
            <w:sdtEndPr/>
            <w:sdtContent>
              <w:tr w:rsidR="00811E27" w14:paraId="2E20F513"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18D4574D" w14:textId="77777777" w:rsidR="00811E27" w:rsidRDefault="00811E27" w:rsidP="00B5373F">
                    <w:pPr>
                      <w:rPr>
                        <w:szCs w:val="21"/>
                      </w:rPr>
                    </w:pPr>
                    <w:r>
                      <w:t>自主创新政策奖励资金</w:t>
                    </w:r>
                  </w:p>
                </w:tc>
                <w:tc>
                  <w:tcPr>
                    <w:tcW w:w="1080" w:type="pct"/>
                    <w:tcBorders>
                      <w:top w:val="single" w:sz="4" w:space="0" w:color="auto"/>
                      <w:left w:val="single" w:sz="4" w:space="0" w:color="auto"/>
                      <w:bottom w:val="single" w:sz="4" w:space="0" w:color="auto"/>
                      <w:right w:val="single" w:sz="4" w:space="0" w:color="auto"/>
                    </w:tcBorders>
                  </w:tcPr>
                  <w:p w14:paraId="2525E82F"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3A492A4B" w14:textId="77777777" w:rsidR="00811E27" w:rsidRDefault="00811E27" w:rsidP="00B5373F">
                    <w:pPr>
                      <w:jc w:val="right"/>
                      <w:rPr>
                        <w:szCs w:val="21"/>
                      </w:rPr>
                    </w:pPr>
                    <w:r>
                      <w:t>500,000.00</w:t>
                    </w:r>
                  </w:p>
                </w:tc>
                <w:sdt>
                  <w:sdtPr>
                    <w:alias w:val="来源和依据"/>
                    <w:tag w:val="_GBC_0dc46ed31c4f493983790f2d4eeaded9"/>
                    <w:id w:val="123898165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23E84335" w14:textId="77777777" w:rsidR="00811E27" w:rsidRDefault="00811E27" w:rsidP="00B5373F">
                        <w:pPr>
                          <w:rPr>
                            <w:szCs w:val="21"/>
                          </w:rPr>
                        </w:pPr>
                        <w:r>
                          <w:t>合政〔2017〕62号、合政办秘〔2017〕68号</w:t>
                        </w:r>
                      </w:p>
                    </w:tc>
                  </w:sdtContent>
                </w:sdt>
                <w:tc>
                  <w:tcPr>
                    <w:tcW w:w="1082" w:type="pct"/>
                    <w:tcBorders>
                      <w:top w:val="single" w:sz="4" w:space="0" w:color="auto"/>
                      <w:left w:val="single" w:sz="4" w:space="0" w:color="auto"/>
                      <w:bottom w:val="single" w:sz="4" w:space="0" w:color="auto"/>
                      <w:right w:val="single" w:sz="4" w:space="0" w:color="auto"/>
                    </w:tcBorders>
                  </w:tcPr>
                  <w:p w14:paraId="2067186E"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1329789878"/>
              <w:lock w:val="sdtLocked"/>
              <w:placeholder>
                <w:docPart w:val="433BEC5F4CDC411E975D815CD228B339"/>
              </w:placeholder>
            </w:sdtPr>
            <w:sdtEndPr/>
            <w:sdtContent>
              <w:tr w:rsidR="00811E27" w14:paraId="67053E4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166ADD3" w14:textId="77777777" w:rsidR="00811E27" w:rsidRDefault="00811E27" w:rsidP="00B5373F">
                    <w:pPr>
                      <w:rPr>
                        <w:szCs w:val="21"/>
                      </w:rPr>
                    </w:pPr>
                    <w:r>
                      <w:t>自主创新政策奖励资金</w:t>
                    </w:r>
                  </w:p>
                </w:tc>
                <w:tc>
                  <w:tcPr>
                    <w:tcW w:w="1080" w:type="pct"/>
                    <w:tcBorders>
                      <w:top w:val="single" w:sz="4" w:space="0" w:color="auto"/>
                      <w:left w:val="single" w:sz="4" w:space="0" w:color="auto"/>
                      <w:bottom w:val="single" w:sz="4" w:space="0" w:color="auto"/>
                      <w:right w:val="single" w:sz="4" w:space="0" w:color="auto"/>
                    </w:tcBorders>
                  </w:tcPr>
                  <w:p w14:paraId="1B273BEA"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4B3245B1" w14:textId="77777777" w:rsidR="00811E27" w:rsidRDefault="00811E27" w:rsidP="00B5373F">
                    <w:pPr>
                      <w:jc w:val="right"/>
                      <w:rPr>
                        <w:szCs w:val="21"/>
                      </w:rPr>
                    </w:pPr>
                    <w:r>
                      <w:t>500,000.00</w:t>
                    </w:r>
                  </w:p>
                </w:tc>
                <w:sdt>
                  <w:sdtPr>
                    <w:alias w:val="来源和依据"/>
                    <w:tag w:val="_GBC_0dc46ed31c4f493983790f2d4eeaded9"/>
                    <w:id w:val="478652395"/>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2A86E4A" w14:textId="77777777" w:rsidR="00811E27" w:rsidRDefault="00811E27" w:rsidP="00B5373F">
                        <w:pPr>
                          <w:rPr>
                            <w:szCs w:val="21"/>
                          </w:rPr>
                        </w:pPr>
                        <w:r>
                          <w:t>合政〔2017〕62号、合政办秘〔2017〕68号</w:t>
                        </w:r>
                      </w:p>
                    </w:tc>
                  </w:sdtContent>
                </w:sdt>
                <w:tc>
                  <w:tcPr>
                    <w:tcW w:w="1082" w:type="pct"/>
                    <w:tcBorders>
                      <w:top w:val="single" w:sz="4" w:space="0" w:color="auto"/>
                      <w:left w:val="single" w:sz="4" w:space="0" w:color="auto"/>
                      <w:bottom w:val="single" w:sz="4" w:space="0" w:color="auto"/>
                      <w:right w:val="single" w:sz="4" w:space="0" w:color="auto"/>
                    </w:tcBorders>
                  </w:tcPr>
                  <w:p w14:paraId="729C08A9"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908655481"/>
              <w:lock w:val="sdtLocked"/>
              <w:placeholder>
                <w:docPart w:val="433BEC5F4CDC411E975D815CD228B339"/>
              </w:placeholder>
            </w:sdtPr>
            <w:sdtEndPr/>
            <w:sdtContent>
              <w:tr w:rsidR="00811E27" w14:paraId="759072A7"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F33A9AC" w14:textId="77777777" w:rsidR="00811E27" w:rsidRDefault="00811E27" w:rsidP="00B5373F">
                    <w:pPr>
                      <w:rPr>
                        <w:szCs w:val="21"/>
                      </w:rPr>
                    </w:pPr>
                    <w:r>
                      <w:t>递延收益转入</w:t>
                    </w:r>
                  </w:p>
                </w:tc>
                <w:tc>
                  <w:tcPr>
                    <w:tcW w:w="1080" w:type="pct"/>
                    <w:tcBorders>
                      <w:top w:val="single" w:sz="4" w:space="0" w:color="auto"/>
                      <w:left w:val="single" w:sz="4" w:space="0" w:color="auto"/>
                      <w:bottom w:val="single" w:sz="4" w:space="0" w:color="auto"/>
                      <w:right w:val="single" w:sz="4" w:space="0" w:color="auto"/>
                    </w:tcBorders>
                  </w:tcPr>
                  <w:p w14:paraId="0C0110F1" w14:textId="77777777" w:rsidR="00811E27" w:rsidRDefault="00811E27" w:rsidP="00B5373F">
                    <w:pPr>
                      <w:jc w:val="right"/>
                      <w:rPr>
                        <w:szCs w:val="21"/>
                      </w:rPr>
                    </w:pPr>
                  </w:p>
                </w:tc>
                <w:tc>
                  <w:tcPr>
                    <w:tcW w:w="1080" w:type="pct"/>
                    <w:tcBorders>
                      <w:top w:val="single" w:sz="4" w:space="0" w:color="auto"/>
                      <w:left w:val="single" w:sz="4" w:space="0" w:color="auto"/>
                      <w:bottom w:val="single" w:sz="4" w:space="0" w:color="auto"/>
                      <w:right w:val="single" w:sz="4" w:space="0" w:color="auto"/>
                    </w:tcBorders>
                  </w:tcPr>
                  <w:p w14:paraId="1FF39EC8" w14:textId="77777777" w:rsidR="00811E27" w:rsidRDefault="00811E27" w:rsidP="00B5373F">
                    <w:pPr>
                      <w:jc w:val="right"/>
                      <w:rPr>
                        <w:szCs w:val="21"/>
                      </w:rPr>
                    </w:pPr>
                    <w:r>
                      <w:t>1,733,333.40</w:t>
                    </w:r>
                  </w:p>
                </w:tc>
                <w:sdt>
                  <w:sdtPr>
                    <w:alias w:val="来源和依据"/>
                    <w:tag w:val="_GBC_0dc46ed31c4f493983790f2d4eeaded9"/>
                    <w:id w:val="-751034940"/>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01F1F18" w14:textId="77777777" w:rsidR="00811E27" w:rsidRDefault="00811E27" w:rsidP="00B5373F">
                        <w:pPr>
                          <w:rPr>
                            <w:szCs w:val="21"/>
                          </w:rPr>
                        </w:pPr>
                        <w:r>
                          <w:t>—</w:t>
                        </w:r>
                      </w:p>
                    </w:tc>
                  </w:sdtContent>
                </w:sdt>
                <w:tc>
                  <w:tcPr>
                    <w:tcW w:w="1082" w:type="pct"/>
                    <w:tcBorders>
                      <w:top w:val="single" w:sz="4" w:space="0" w:color="auto"/>
                      <w:left w:val="single" w:sz="4" w:space="0" w:color="auto"/>
                      <w:bottom w:val="single" w:sz="4" w:space="0" w:color="auto"/>
                      <w:right w:val="single" w:sz="4" w:space="0" w:color="auto"/>
                    </w:tcBorders>
                  </w:tcPr>
                  <w:p w14:paraId="24F8BDA7" w14:textId="77777777" w:rsidR="00811E27" w:rsidRDefault="00811E27" w:rsidP="00B5373F">
                    <w:pPr>
                      <w:rPr>
                        <w:szCs w:val="21"/>
                      </w:rPr>
                    </w:pPr>
                    <w:r>
                      <w:t>与资产相关</w:t>
                    </w:r>
                  </w:p>
                </w:tc>
              </w:tr>
            </w:sdtContent>
          </w:sdt>
          <w:sdt>
            <w:sdtPr>
              <w:rPr>
                <w:szCs w:val="21"/>
              </w:rPr>
              <w:alias w:val="计入当期损益的政府补助明细"/>
              <w:tag w:val="_TUP_a1482265863e4cccb3ef6f5ba7bda669"/>
              <w:id w:val="-836922842"/>
              <w:lock w:val="sdtLocked"/>
              <w:placeholder>
                <w:docPart w:val="433BEC5F4CDC411E975D815CD228B339"/>
              </w:placeholder>
            </w:sdtPr>
            <w:sdtEndPr/>
            <w:sdtContent>
              <w:tr w:rsidR="00811E27" w14:paraId="021BFE5B"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418B5958" w14:textId="77777777" w:rsidR="00811E27" w:rsidRDefault="00811E27" w:rsidP="00B5373F">
                    <w:pPr>
                      <w:rPr>
                        <w:szCs w:val="21"/>
                      </w:rPr>
                    </w:pPr>
                    <w:r>
                      <w:t>其他</w:t>
                    </w:r>
                  </w:p>
                </w:tc>
                <w:tc>
                  <w:tcPr>
                    <w:tcW w:w="1080" w:type="pct"/>
                    <w:tcBorders>
                      <w:top w:val="single" w:sz="4" w:space="0" w:color="auto"/>
                      <w:left w:val="single" w:sz="4" w:space="0" w:color="auto"/>
                      <w:bottom w:val="single" w:sz="4" w:space="0" w:color="auto"/>
                      <w:right w:val="single" w:sz="4" w:space="0" w:color="auto"/>
                    </w:tcBorders>
                  </w:tcPr>
                  <w:p w14:paraId="19EF555F" w14:textId="77777777" w:rsidR="00811E27" w:rsidRDefault="00811E27" w:rsidP="00B5373F">
                    <w:pPr>
                      <w:jc w:val="right"/>
                      <w:rPr>
                        <w:szCs w:val="21"/>
                      </w:rPr>
                    </w:pPr>
                    <w:r>
                      <w:t>674,472.98</w:t>
                    </w:r>
                  </w:p>
                </w:tc>
                <w:tc>
                  <w:tcPr>
                    <w:tcW w:w="1080" w:type="pct"/>
                    <w:tcBorders>
                      <w:top w:val="single" w:sz="4" w:space="0" w:color="auto"/>
                      <w:left w:val="single" w:sz="4" w:space="0" w:color="auto"/>
                      <w:bottom w:val="single" w:sz="4" w:space="0" w:color="auto"/>
                      <w:right w:val="single" w:sz="4" w:space="0" w:color="auto"/>
                    </w:tcBorders>
                  </w:tcPr>
                  <w:p w14:paraId="0DAACD2B" w14:textId="77777777" w:rsidR="00811E27" w:rsidRDefault="00811E27" w:rsidP="00B5373F">
                    <w:pPr>
                      <w:jc w:val="right"/>
                      <w:rPr>
                        <w:szCs w:val="21"/>
                      </w:rPr>
                    </w:pPr>
                    <w:r>
                      <w:t>1,614,409.23</w:t>
                    </w:r>
                  </w:p>
                </w:tc>
                <w:sdt>
                  <w:sdtPr>
                    <w:alias w:val="来源和依据"/>
                    <w:tag w:val="_GBC_0dc46ed31c4f493983790f2d4eeaded9"/>
                    <w:id w:val="-1249809213"/>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6C8DB22D" w14:textId="77777777" w:rsidR="00811E27" w:rsidRDefault="00811E27" w:rsidP="00B5373F">
                        <w:pPr>
                          <w:rPr>
                            <w:szCs w:val="21"/>
                          </w:rPr>
                        </w:pPr>
                        <w:r>
                          <w:t>—</w:t>
                        </w:r>
                      </w:p>
                    </w:tc>
                  </w:sdtContent>
                </w:sdt>
                <w:tc>
                  <w:tcPr>
                    <w:tcW w:w="1082" w:type="pct"/>
                    <w:tcBorders>
                      <w:top w:val="single" w:sz="4" w:space="0" w:color="auto"/>
                      <w:left w:val="single" w:sz="4" w:space="0" w:color="auto"/>
                      <w:bottom w:val="single" w:sz="4" w:space="0" w:color="auto"/>
                      <w:right w:val="single" w:sz="4" w:space="0" w:color="auto"/>
                    </w:tcBorders>
                  </w:tcPr>
                  <w:p w14:paraId="12F95419" w14:textId="77777777" w:rsidR="00811E27" w:rsidRDefault="00811E27" w:rsidP="00B5373F">
                    <w:pPr>
                      <w:rPr>
                        <w:szCs w:val="21"/>
                      </w:rPr>
                    </w:pPr>
                    <w:r>
                      <w:t>与收益相关</w:t>
                    </w:r>
                  </w:p>
                </w:tc>
              </w:tr>
            </w:sdtContent>
          </w:sdt>
          <w:sdt>
            <w:sdtPr>
              <w:rPr>
                <w:szCs w:val="21"/>
              </w:rPr>
              <w:alias w:val="计入当期损益的政府补助明细"/>
              <w:tag w:val="_TUP_a1482265863e4cccb3ef6f5ba7bda669"/>
              <w:id w:val="425860836"/>
              <w:lock w:val="sdtLocked"/>
              <w:placeholder>
                <w:docPart w:val="433BEC5F4CDC411E975D815CD228B339"/>
              </w:placeholder>
            </w:sdtPr>
            <w:sdtEndPr/>
            <w:sdtContent>
              <w:tr w:rsidR="00811E27" w:rsidRPr="00811E27" w14:paraId="57831D8A" w14:textId="77777777" w:rsidTr="00B5373F">
                <w:trPr>
                  <w:jc w:val="center"/>
                </w:trPr>
                <w:tc>
                  <w:tcPr>
                    <w:tcW w:w="958" w:type="pct"/>
                    <w:tcBorders>
                      <w:top w:val="single" w:sz="4" w:space="0" w:color="auto"/>
                      <w:left w:val="single" w:sz="4" w:space="0" w:color="auto"/>
                      <w:bottom w:val="single" w:sz="4" w:space="0" w:color="auto"/>
                      <w:right w:val="single" w:sz="4" w:space="0" w:color="auto"/>
                    </w:tcBorders>
                    <w:vAlign w:val="center"/>
                  </w:tcPr>
                  <w:p w14:paraId="06F9902D" w14:textId="77777777" w:rsidR="00811E27" w:rsidRDefault="00811E27" w:rsidP="00B5373F">
                    <w:pPr>
                      <w:rPr>
                        <w:szCs w:val="21"/>
                      </w:rPr>
                    </w:pPr>
                    <w:r>
                      <w:t>合计</w:t>
                    </w:r>
                  </w:p>
                </w:tc>
                <w:tc>
                  <w:tcPr>
                    <w:tcW w:w="1080" w:type="pct"/>
                    <w:tcBorders>
                      <w:top w:val="single" w:sz="4" w:space="0" w:color="auto"/>
                      <w:left w:val="single" w:sz="4" w:space="0" w:color="auto"/>
                      <w:bottom w:val="single" w:sz="4" w:space="0" w:color="auto"/>
                      <w:right w:val="single" w:sz="4" w:space="0" w:color="auto"/>
                    </w:tcBorders>
                  </w:tcPr>
                  <w:p w14:paraId="2F1CBAC9" w14:textId="77777777" w:rsidR="00811E27" w:rsidRDefault="00811E27" w:rsidP="00B5373F">
                    <w:pPr>
                      <w:jc w:val="right"/>
                      <w:rPr>
                        <w:szCs w:val="21"/>
                      </w:rPr>
                    </w:pPr>
                    <w:r>
                      <w:t>36,692,853.52</w:t>
                    </w:r>
                  </w:p>
                </w:tc>
                <w:tc>
                  <w:tcPr>
                    <w:tcW w:w="1080" w:type="pct"/>
                    <w:tcBorders>
                      <w:top w:val="single" w:sz="4" w:space="0" w:color="auto"/>
                      <w:left w:val="single" w:sz="4" w:space="0" w:color="auto"/>
                      <w:bottom w:val="single" w:sz="4" w:space="0" w:color="auto"/>
                      <w:right w:val="single" w:sz="4" w:space="0" w:color="auto"/>
                    </w:tcBorders>
                  </w:tcPr>
                  <w:p w14:paraId="7C367079" w14:textId="77777777" w:rsidR="00811E27" w:rsidRDefault="00811E27" w:rsidP="00B5373F">
                    <w:pPr>
                      <w:jc w:val="right"/>
                      <w:rPr>
                        <w:szCs w:val="21"/>
                      </w:rPr>
                    </w:pPr>
                    <w:r>
                      <w:t>23,027,865.53</w:t>
                    </w:r>
                  </w:p>
                </w:tc>
                <w:sdt>
                  <w:sdtPr>
                    <w:alias w:val="来源和依据"/>
                    <w:tag w:val="_GBC_0dc46ed31c4f493983790f2d4eeaded9"/>
                    <w:id w:val="771515381"/>
                    <w:lock w:val="sdtLocked"/>
                  </w:sdtPr>
                  <w:sdtEndPr/>
                  <w:sdtContent>
                    <w:tc>
                      <w:tcPr>
                        <w:tcW w:w="1000" w:type="pct"/>
                        <w:tcBorders>
                          <w:top w:val="single" w:sz="4" w:space="0" w:color="auto"/>
                          <w:left w:val="single" w:sz="4" w:space="0" w:color="auto"/>
                          <w:bottom w:val="single" w:sz="4" w:space="0" w:color="auto"/>
                          <w:right w:val="single" w:sz="4" w:space="0" w:color="auto"/>
                        </w:tcBorders>
                      </w:tcPr>
                      <w:p w14:paraId="4F85BD24" w14:textId="77777777" w:rsidR="00811E27" w:rsidRDefault="00811E27" w:rsidP="00B5373F">
                        <w:pPr>
                          <w:rPr>
                            <w:szCs w:val="21"/>
                          </w:rPr>
                        </w:pPr>
                        <w:r>
                          <w:t>—</w:t>
                        </w:r>
                      </w:p>
                    </w:tc>
                  </w:sdtContent>
                </w:sdt>
                <w:tc>
                  <w:tcPr>
                    <w:tcW w:w="1082" w:type="pct"/>
                    <w:tcBorders>
                      <w:top w:val="single" w:sz="4" w:space="0" w:color="auto"/>
                      <w:left w:val="single" w:sz="4" w:space="0" w:color="auto"/>
                      <w:bottom w:val="single" w:sz="4" w:space="0" w:color="auto"/>
                      <w:right w:val="single" w:sz="4" w:space="0" w:color="auto"/>
                    </w:tcBorders>
                  </w:tcPr>
                  <w:p w14:paraId="58B5F4F4" w14:textId="77777777" w:rsidR="00811E27" w:rsidRDefault="00811E27" w:rsidP="00B5373F">
                    <w:pPr>
                      <w:rPr>
                        <w:szCs w:val="21"/>
                      </w:rPr>
                    </w:pPr>
                    <w:r>
                      <w:t>—</w:t>
                    </w:r>
                  </w:p>
                </w:tc>
              </w:tr>
            </w:sdtContent>
          </w:sdt>
        </w:tbl>
        <w:p w14:paraId="2C2DCD61" w14:textId="4AFEE8AE" w:rsidR="00DD25BF" w:rsidRPr="00811E27" w:rsidRDefault="00F04972" w:rsidP="00811E27"/>
      </w:sdtContent>
    </w:sdt>
    <w:p w14:paraId="53FDDECE" w14:textId="77777777" w:rsidR="00DD25BF" w:rsidRDefault="00DD25BF">
      <w:pPr>
        <w:rPr>
          <w:szCs w:val="21"/>
        </w:rPr>
      </w:pPr>
    </w:p>
    <w:sdt>
      <w:sdtPr>
        <w:rPr>
          <w:rFonts w:hint="eastAsia"/>
          <w:szCs w:val="21"/>
        </w:rPr>
        <w:alias w:val="模块:营业外收入说明"/>
        <w:tag w:val="_SEC_784c1ba1d166453d9ae358ccd8c78ff4"/>
        <w:id w:val="1974167844"/>
        <w:lock w:val="sdtLocked"/>
        <w:placeholder>
          <w:docPart w:val="GBC22222222222222222222222222222"/>
        </w:placeholder>
      </w:sdtPr>
      <w:sdtEndPr/>
      <w:sdtContent>
        <w:p w14:paraId="4D5961BF" w14:textId="77777777" w:rsidR="00DD25BF" w:rsidRDefault="00011E1A">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1377959796"/>
            <w:lock w:val="sdtContentLocked"/>
            <w:placeholder>
              <w:docPart w:val="GBC22222222222222222222222222222"/>
            </w:placeholder>
          </w:sdtPr>
          <w:sdtEndPr/>
          <w:sdtContent>
            <w:p w14:paraId="393F9139" w14:textId="74F9ABF5" w:rsidR="00DD25BF" w:rsidRDefault="00011E1A" w:rsidP="00811E27">
              <w:pPr>
                <w:spacing w:before="60" w:after="60" w:line="360" w:lineRule="exact"/>
                <w:rPr>
                  <w:szCs w:val="21"/>
                </w:rPr>
              </w:pPr>
              <w:r>
                <w:rPr>
                  <w:szCs w:val="21"/>
                </w:rPr>
                <w:fldChar w:fldCharType="begin"/>
              </w:r>
              <w:r w:rsidR="00811E27">
                <w:rPr>
                  <w:szCs w:val="21"/>
                </w:rPr>
                <w:instrText xml:space="preserve">MACROBUTTON  SnrToggleCheckbox □适用 </w:instrText>
              </w:r>
              <w:r>
                <w:rPr>
                  <w:szCs w:val="21"/>
                </w:rPr>
                <w:fldChar w:fldCharType="end"/>
              </w:r>
              <w:r>
                <w:rPr>
                  <w:szCs w:val="21"/>
                </w:rPr>
                <w:fldChar w:fldCharType="begin"/>
              </w:r>
              <w:r w:rsidR="00811E27">
                <w:rPr>
                  <w:szCs w:val="21"/>
                </w:rPr>
                <w:instrText xml:space="preserve"> MACROBUTTON  SnrToggleCheckbox √不适用 </w:instrText>
              </w:r>
              <w:r>
                <w:rPr>
                  <w:szCs w:val="21"/>
                </w:rPr>
                <w:fldChar w:fldCharType="end"/>
              </w:r>
            </w:p>
          </w:sdtContent>
        </w:sdt>
      </w:sdtContent>
    </w:sdt>
    <w:p w14:paraId="56B31571" w14:textId="77777777" w:rsidR="00DD25BF" w:rsidRDefault="00DD25BF"/>
    <w:sdt>
      <w:sdtPr>
        <w:rPr>
          <w:rFonts w:ascii="宋体" w:hAnsi="宋体" w:cs="宋体" w:hint="eastAsia"/>
          <w:b w:val="0"/>
          <w:bCs w:val="0"/>
          <w:kern w:val="0"/>
          <w:szCs w:val="21"/>
        </w:rPr>
        <w:alias w:val="模块:营业外支出"/>
        <w:tag w:val="_SEC_c9367abe549f4ea783abbf3c125e949f"/>
        <w:id w:val="2094657259"/>
        <w:lock w:val="sdtLocked"/>
        <w:placeholder>
          <w:docPart w:val="GBC22222222222222222222222222222"/>
        </w:placeholder>
      </w:sdtPr>
      <w:sdtEndPr>
        <w:rPr>
          <w:rFonts w:asciiTheme="minorHAnsi" w:hAnsiTheme="minorHAnsi" w:cstheme="minorBidi"/>
        </w:rPr>
      </w:sdtEndPr>
      <w:sdtContent>
        <w:p w14:paraId="2F4A72CF"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776250694"/>
            <w:lock w:val="sdtContentLocked"/>
            <w:placeholder>
              <w:docPart w:val="GBC22222222222222222222222222222"/>
            </w:placeholder>
          </w:sdtPr>
          <w:sdtEndPr/>
          <w:sdtContent>
            <w:p w14:paraId="5623321C" w14:textId="441C0996" w:rsidR="00DD25BF" w:rsidRDefault="00011E1A">
              <w:pPr>
                <w:rPr>
                  <w:szCs w:val="21"/>
                </w:rPr>
              </w:pPr>
              <w:r>
                <w:rPr>
                  <w:szCs w:val="21"/>
                </w:rPr>
                <w:fldChar w:fldCharType="begin"/>
              </w:r>
              <w:r w:rsidR="00811E27">
                <w:rPr>
                  <w:szCs w:val="21"/>
                </w:rPr>
                <w:instrText xml:space="preserve"> MACROBUTTON  SnrToggleCheckbox √适用  </w:instrText>
              </w:r>
              <w:r>
                <w:rPr>
                  <w:szCs w:val="21"/>
                </w:rPr>
                <w:fldChar w:fldCharType="end"/>
              </w:r>
              <w:r>
                <w:rPr>
                  <w:szCs w:val="21"/>
                </w:rPr>
                <w:fldChar w:fldCharType="begin"/>
              </w:r>
              <w:r w:rsidR="00811E27">
                <w:rPr>
                  <w:szCs w:val="21"/>
                </w:rPr>
                <w:instrText xml:space="preserve"> MACROBUTTON  SnrToggleCheckbox □不适用 </w:instrText>
              </w:r>
              <w:r>
                <w:rPr>
                  <w:szCs w:val="21"/>
                </w:rPr>
                <w:fldChar w:fldCharType="end"/>
              </w:r>
            </w:p>
          </w:sdtContent>
        </w:sdt>
        <w:p w14:paraId="1F463DE1" w14:textId="77777777" w:rsidR="00DD25BF" w:rsidRDefault="00011E1A">
          <w:pPr>
            <w:jc w:val="right"/>
            <w:rPr>
              <w:szCs w:val="21"/>
            </w:rPr>
          </w:pPr>
          <w:r>
            <w:rPr>
              <w:rFonts w:hint="eastAsia"/>
              <w:szCs w:val="21"/>
            </w:rPr>
            <w:t>单位：</w:t>
          </w:r>
          <w:sdt>
            <w:sdtPr>
              <w:rPr>
                <w:rFonts w:hint="eastAsia"/>
                <w:szCs w:val="21"/>
              </w:rPr>
              <w:alias w:val="单位：财务附注：营业外支出"/>
              <w:tag w:val="_GBC_825ccc5a51fd47a4888bf19121bc88e6"/>
              <w:id w:val="-80691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2334647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0B5242" w14:paraId="590A6109" w14:textId="77777777" w:rsidTr="00B5373F">
            <w:sdt>
              <w:sdtPr>
                <w:tag w:val="_PLD_3e5b39f95fae41609c103f36a1017c54"/>
                <w:id w:val="-123086420"/>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73F3DC50" w14:textId="77777777" w:rsidR="000B5242" w:rsidRDefault="000B5242" w:rsidP="00B5373F">
                    <w:pPr>
                      <w:autoSpaceDE w:val="0"/>
                      <w:autoSpaceDN w:val="0"/>
                      <w:adjustRightInd w:val="0"/>
                      <w:jc w:val="center"/>
                      <w:rPr>
                        <w:szCs w:val="21"/>
                      </w:rPr>
                    </w:pPr>
                    <w:r>
                      <w:rPr>
                        <w:rFonts w:hint="eastAsia"/>
                        <w:szCs w:val="21"/>
                      </w:rPr>
                      <w:t>项目</w:t>
                    </w:r>
                  </w:p>
                </w:tc>
              </w:sdtContent>
            </w:sdt>
            <w:sdt>
              <w:sdtPr>
                <w:tag w:val="_PLD_9ea5703e0d9641a1acf20638053e3dd5"/>
                <w:id w:val="-101031922"/>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6D57E25E" w14:textId="77777777" w:rsidR="000B5242" w:rsidRDefault="000B5242" w:rsidP="00B5373F">
                    <w:pPr>
                      <w:autoSpaceDE w:val="0"/>
                      <w:autoSpaceDN w:val="0"/>
                      <w:adjustRightInd w:val="0"/>
                      <w:jc w:val="center"/>
                      <w:rPr>
                        <w:szCs w:val="21"/>
                      </w:rPr>
                    </w:pPr>
                    <w:r>
                      <w:rPr>
                        <w:rFonts w:hint="eastAsia"/>
                        <w:szCs w:val="21"/>
                      </w:rPr>
                      <w:t>本期发生额</w:t>
                    </w:r>
                  </w:p>
                </w:tc>
              </w:sdtContent>
            </w:sdt>
            <w:sdt>
              <w:sdtPr>
                <w:tag w:val="_PLD_27cbc4bb29594bcfa61154a0d46b4d20"/>
                <w:id w:val="1203132455"/>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5F943359" w14:textId="77777777" w:rsidR="000B5242" w:rsidRDefault="000B5242" w:rsidP="00B5373F">
                    <w:pPr>
                      <w:autoSpaceDE w:val="0"/>
                      <w:autoSpaceDN w:val="0"/>
                      <w:adjustRightInd w:val="0"/>
                      <w:jc w:val="center"/>
                      <w:rPr>
                        <w:szCs w:val="21"/>
                      </w:rPr>
                    </w:pPr>
                    <w:r>
                      <w:rPr>
                        <w:rFonts w:hint="eastAsia"/>
                        <w:szCs w:val="21"/>
                      </w:rPr>
                      <w:t>上期发生额</w:t>
                    </w:r>
                  </w:p>
                </w:tc>
              </w:sdtContent>
            </w:sdt>
            <w:sdt>
              <w:sdtPr>
                <w:tag w:val="_PLD_cab5bf568f924fed9d087fb26b588481"/>
                <w:id w:val="533382085"/>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382B945" w14:textId="77777777" w:rsidR="000B5242" w:rsidRDefault="000B5242" w:rsidP="00B5373F">
                    <w:pPr>
                      <w:autoSpaceDE w:val="0"/>
                      <w:autoSpaceDN w:val="0"/>
                      <w:adjustRightInd w:val="0"/>
                      <w:jc w:val="center"/>
                      <w:rPr>
                        <w:szCs w:val="21"/>
                      </w:rPr>
                    </w:pPr>
                    <w:r>
                      <w:rPr>
                        <w:rFonts w:hint="eastAsia"/>
                        <w:szCs w:val="21"/>
                      </w:rPr>
                      <w:t>计入当期非经常性损益的金额</w:t>
                    </w:r>
                  </w:p>
                </w:tc>
              </w:sdtContent>
            </w:sdt>
          </w:tr>
          <w:tr w:rsidR="000B5242" w14:paraId="388E8FBD" w14:textId="77777777" w:rsidTr="00B5373F">
            <w:sdt>
              <w:sdtPr>
                <w:tag w:val="_PLD_ae47fed3bcb1413ea1180de7d4fc5c85"/>
                <w:id w:val="-830060656"/>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7E396F5B" w14:textId="77777777" w:rsidR="000B5242" w:rsidRDefault="000B5242" w:rsidP="00B5373F">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7C71F522" w14:textId="77777777" w:rsidR="000B5242" w:rsidRDefault="000B5242" w:rsidP="00B5373F">
                <w:pPr>
                  <w:jc w:val="right"/>
                  <w:rPr>
                    <w:szCs w:val="21"/>
                  </w:rPr>
                </w:pPr>
                <w:r>
                  <w:t>4,424,511.48</w:t>
                </w:r>
              </w:p>
            </w:tc>
            <w:tc>
              <w:tcPr>
                <w:tcW w:w="1287" w:type="pct"/>
                <w:tcBorders>
                  <w:top w:val="single" w:sz="4" w:space="0" w:color="auto"/>
                  <w:left w:val="single" w:sz="4" w:space="0" w:color="auto"/>
                  <w:bottom w:val="single" w:sz="4" w:space="0" w:color="auto"/>
                  <w:right w:val="single" w:sz="4" w:space="0" w:color="auto"/>
                </w:tcBorders>
              </w:tcPr>
              <w:p w14:paraId="3AD61BF4" w14:textId="77777777" w:rsidR="000B5242" w:rsidRDefault="000B5242" w:rsidP="00B5373F">
                <w:pPr>
                  <w:jc w:val="right"/>
                  <w:rPr>
                    <w:szCs w:val="21"/>
                  </w:rPr>
                </w:pPr>
                <w:r>
                  <w:t>962,350.79</w:t>
                </w:r>
              </w:p>
            </w:tc>
            <w:tc>
              <w:tcPr>
                <w:tcW w:w="1280" w:type="pct"/>
                <w:tcBorders>
                  <w:top w:val="single" w:sz="4" w:space="0" w:color="auto"/>
                  <w:left w:val="single" w:sz="4" w:space="0" w:color="auto"/>
                  <w:bottom w:val="single" w:sz="4" w:space="0" w:color="auto"/>
                  <w:right w:val="single" w:sz="4" w:space="0" w:color="auto"/>
                </w:tcBorders>
              </w:tcPr>
              <w:p w14:paraId="42FB2A32" w14:textId="77777777" w:rsidR="000B5242" w:rsidRDefault="000B5242" w:rsidP="00B5373F">
                <w:pPr>
                  <w:autoSpaceDE w:val="0"/>
                  <w:autoSpaceDN w:val="0"/>
                  <w:adjustRightInd w:val="0"/>
                  <w:jc w:val="right"/>
                  <w:rPr>
                    <w:szCs w:val="21"/>
                  </w:rPr>
                </w:pPr>
                <w:r>
                  <w:t>4,424,511.48</w:t>
                </w:r>
              </w:p>
            </w:tc>
          </w:tr>
          <w:sdt>
            <w:sdtPr>
              <w:rPr>
                <w:rFonts w:hint="eastAsia"/>
                <w:szCs w:val="21"/>
              </w:rPr>
              <w:alias w:val="营业外支出明细"/>
              <w:tag w:val="_TUP_bd09bb7bd32c41f2b26ca414c6e9418d"/>
              <w:id w:val="-1109505762"/>
              <w:lock w:val="sdtLocked"/>
              <w:placeholder>
                <w:docPart w:val="FEC44A8D1BF4469484C6543D7FDAEEE0"/>
              </w:placeholder>
            </w:sdtPr>
            <w:sdtEndPr/>
            <w:sdtContent>
              <w:tr w:rsidR="000B5242" w14:paraId="2170559F" w14:textId="77777777" w:rsidTr="00B5373F">
                <w:tc>
                  <w:tcPr>
                    <w:tcW w:w="1120" w:type="pct"/>
                    <w:tcBorders>
                      <w:top w:val="single" w:sz="4" w:space="0" w:color="auto"/>
                      <w:left w:val="single" w:sz="4" w:space="0" w:color="auto"/>
                      <w:bottom w:val="single" w:sz="4" w:space="0" w:color="auto"/>
                      <w:right w:val="single" w:sz="4" w:space="0" w:color="auto"/>
                    </w:tcBorders>
                  </w:tcPr>
                  <w:p w14:paraId="502D1BC1" w14:textId="77777777" w:rsidR="000B5242" w:rsidRDefault="000B5242" w:rsidP="00B5373F">
                    <w:pPr>
                      <w:rPr>
                        <w:szCs w:val="21"/>
                      </w:rPr>
                    </w:pPr>
                    <w:r>
                      <w:t>罚款及滞纳金</w:t>
                    </w:r>
                  </w:p>
                </w:tc>
                <w:tc>
                  <w:tcPr>
                    <w:tcW w:w="1313" w:type="pct"/>
                    <w:tcBorders>
                      <w:top w:val="single" w:sz="4" w:space="0" w:color="auto"/>
                      <w:left w:val="single" w:sz="4" w:space="0" w:color="auto"/>
                      <w:bottom w:val="single" w:sz="4" w:space="0" w:color="auto"/>
                      <w:right w:val="single" w:sz="4" w:space="0" w:color="auto"/>
                    </w:tcBorders>
                  </w:tcPr>
                  <w:p w14:paraId="6D8E89A3" w14:textId="77777777" w:rsidR="000B5242" w:rsidRDefault="000B5242" w:rsidP="00B5373F">
                    <w:pPr>
                      <w:jc w:val="right"/>
                      <w:rPr>
                        <w:szCs w:val="21"/>
                      </w:rPr>
                    </w:pPr>
                    <w:r>
                      <w:t>6,206,800.05</w:t>
                    </w:r>
                  </w:p>
                </w:tc>
                <w:tc>
                  <w:tcPr>
                    <w:tcW w:w="1287" w:type="pct"/>
                    <w:tcBorders>
                      <w:top w:val="single" w:sz="4" w:space="0" w:color="auto"/>
                      <w:left w:val="single" w:sz="4" w:space="0" w:color="auto"/>
                      <w:bottom w:val="single" w:sz="4" w:space="0" w:color="auto"/>
                      <w:right w:val="single" w:sz="4" w:space="0" w:color="auto"/>
                    </w:tcBorders>
                  </w:tcPr>
                  <w:p w14:paraId="104319D8" w14:textId="77777777" w:rsidR="000B5242" w:rsidRDefault="000B5242" w:rsidP="00B5373F">
                    <w:pPr>
                      <w:jc w:val="right"/>
                      <w:rPr>
                        <w:szCs w:val="21"/>
                      </w:rPr>
                    </w:pPr>
                    <w:r>
                      <w:t>37,594,049.35</w:t>
                    </w:r>
                  </w:p>
                </w:tc>
                <w:tc>
                  <w:tcPr>
                    <w:tcW w:w="1280" w:type="pct"/>
                    <w:tcBorders>
                      <w:top w:val="single" w:sz="4" w:space="0" w:color="auto"/>
                      <w:left w:val="single" w:sz="4" w:space="0" w:color="auto"/>
                      <w:bottom w:val="single" w:sz="4" w:space="0" w:color="auto"/>
                      <w:right w:val="single" w:sz="4" w:space="0" w:color="auto"/>
                    </w:tcBorders>
                  </w:tcPr>
                  <w:p w14:paraId="79432F09" w14:textId="77777777" w:rsidR="000B5242" w:rsidRDefault="000B5242" w:rsidP="00B5373F">
                    <w:pPr>
                      <w:jc w:val="right"/>
                      <w:rPr>
                        <w:szCs w:val="21"/>
                      </w:rPr>
                    </w:pPr>
                    <w:r>
                      <w:t>6,206,800.05</w:t>
                    </w:r>
                  </w:p>
                </w:tc>
              </w:tr>
            </w:sdtContent>
          </w:sdt>
          <w:sdt>
            <w:sdtPr>
              <w:rPr>
                <w:rFonts w:hint="eastAsia"/>
                <w:szCs w:val="21"/>
              </w:rPr>
              <w:alias w:val="营业外支出明细"/>
              <w:tag w:val="_TUP_bd09bb7bd32c41f2b26ca414c6e9418d"/>
              <w:id w:val="1383057659"/>
              <w:lock w:val="sdtLocked"/>
              <w:placeholder>
                <w:docPart w:val="FEC44A8D1BF4469484C6543D7FDAEEE0"/>
              </w:placeholder>
            </w:sdtPr>
            <w:sdtEndPr/>
            <w:sdtContent>
              <w:tr w:rsidR="000B5242" w14:paraId="7D50148A" w14:textId="77777777" w:rsidTr="00B5373F">
                <w:tc>
                  <w:tcPr>
                    <w:tcW w:w="1120" w:type="pct"/>
                    <w:tcBorders>
                      <w:top w:val="single" w:sz="4" w:space="0" w:color="auto"/>
                      <w:left w:val="single" w:sz="4" w:space="0" w:color="auto"/>
                      <w:bottom w:val="single" w:sz="4" w:space="0" w:color="auto"/>
                      <w:right w:val="single" w:sz="4" w:space="0" w:color="auto"/>
                    </w:tcBorders>
                  </w:tcPr>
                  <w:p w14:paraId="6D917738" w14:textId="77777777" w:rsidR="000B5242" w:rsidRDefault="000B5242" w:rsidP="00B5373F">
                    <w:pPr>
                      <w:rPr>
                        <w:szCs w:val="21"/>
                      </w:rPr>
                    </w:pPr>
                    <w:r>
                      <w:t>赔偿款</w:t>
                    </w:r>
                  </w:p>
                </w:tc>
                <w:tc>
                  <w:tcPr>
                    <w:tcW w:w="1313" w:type="pct"/>
                    <w:tcBorders>
                      <w:top w:val="single" w:sz="4" w:space="0" w:color="auto"/>
                      <w:left w:val="single" w:sz="4" w:space="0" w:color="auto"/>
                      <w:bottom w:val="single" w:sz="4" w:space="0" w:color="auto"/>
                      <w:right w:val="single" w:sz="4" w:space="0" w:color="auto"/>
                    </w:tcBorders>
                  </w:tcPr>
                  <w:p w14:paraId="0097A3F9" w14:textId="77777777" w:rsidR="000B5242" w:rsidRDefault="000B5242" w:rsidP="00B5373F">
                    <w:pPr>
                      <w:jc w:val="right"/>
                      <w:rPr>
                        <w:szCs w:val="21"/>
                      </w:rPr>
                    </w:pPr>
                    <w:r>
                      <w:t>1,555,318.23</w:t>
                    </w:r>
                  </w:p>
                </w:tc>
                <w:tc>
                  <w:tcPr>
                    <w:tcW w:w="1287" w:type="pct"/>
                    <w:tcBorders>
                      <w:top w:val="single" w:sz="4" w:space="0" w:color="auto"/>
                      <w:left w:val="single" w:sz="4" w:space="0" w:color="auto"/>
                      <w:bottom w:val="single" w:sz="4" w:space="0" w:color="auto"/>
                      <w:right w:val="single" w:sz="4" w:space="0" w:color="auto"/>
                    </w:tcBorders>
                  </w:tcPr>
                  <w:p w14:paraId="547A280D" w14:textId="77777777" w:rsidR="000B5242" w:rsidRDefault="000B5242" w:rsidP="00B5373F">
                    <w:pPr>
                      <w:jc w:val="right"/>
                      <w:rPr>
                        <w:szCs w:val="21"/>
                      </w:rPr>
                    </w:pPr>
                    <w:r>
                      <w:t>6,783,209.40</w:t>
                    </w:r>
                  </w:p>
                </w:tc>
                <w:tc>
                  <w:tcPr>
                    <w:tcW w:w="1280" w:type="pct"/>
                    <w:tcBorders>
                      <w:top w:val="single" w:sz="4" w:space="0" w:color="auto"/>
                      <w:left w:val="single" w:sz="4" w:space="0" w:color="auto"/>
                      <w:bottom w:val="single" w:sz="4" w:space="0" w:color="auto"/>
                      <w:right w:val="single" w:sz="4" w:space="0" w:color="auto"/>
                    </w:tcBorders>
                  </w:tcPr>
                  <w:p w14:paraId="6D5F5516" w14:textId="77777777" w:rsidR="000B5242" w:rsidRDefault="000B5242" w:rsidP="00B5373F">
                    <w:pPr>
                      <w:jc w:val="right"/>
                      <w:rPr>
                        <w:szCs w:val="21"/>
                      </w:rPr>
                    </w:pPr>
                    <w:r>
                      <w:t>1,555,318.23</w:t>
                    </w:r>
                  </w:p>
                </w:tc>
              </w:tr>
            </w:sdtContent>
          </w:sdt>
          <w:sdt>
            <w:sdtPr>
              <w:rPr>
                <w:rFonts w:hint="eastAsia"/>
                <w:szCs w:val="21"/>
              </w:rPr>
              <w:alias w:val="营业外支出明细"/>
              <w:tag w:val="_TUP_bd09bb7bd32c41f2b26ca414c6e9418d"/>
              <w:id w:val="-1331829051"/>
              <w:lock w:val="sdtLocked"/>
              <w:placeholder>
                <w:docPart w:val="FEC44A8D1BF4469484C6543D7FDAEEE0"/>
              </w:placeholder>
            </w:sdtPr>
            <w:sdtEndPr/>
            <w:sdtContent>
              <w:tr w:rsidR="000B5242" w14:paraId="30E48704" w14:textId="77777777" w:rsidTr="00B5373F">
                <w:tc>
                  <w:tcPr>
                    <w:tcW w:w="1120" w:type="pct"/>
                    <w:tcBorders>
                      <w:top w:val="single" w:sz="4" w:space="0" w:color="auto"/>
                      <w:left w:val="single" w:sz="4" w:space="0" w:color="auto"/>
                      <w:bottom w:val="single" w:sz="4" w:space="0" w:color="auto"/>
                      <w:right w:val="single" w:sz="4" w:space="0" w:color="auto"/>
                    </w:tcBorders>
                  </w:tcPr>
                  <w:p w14:paraId="0430F38A" w14:textId="77777777" w:rsidR="000B5242" w:rsidRDefault="000B5242" w:rsidP="00B5373F">
                    <w:pPr>
                      <w:rPr>
                        <w:szCs w:val="21"/>
                      </w:rPr>
                    </w:pPr>
                    <w:r>
                      <w:t>盘亏损失</w:t>
                    </w:r>
                  </w:p>
                </w:tc>
                <w:tc>
                  <w:tcPr>
                    <w:tcW w:w="1313" w:type="pct"/>
                    <w:tcBorders>
                      <w:top w:val="single" w:sz="4" w:space="0" w:color="auto"/>
                      <w:left w:val="single" w:sz="4" w:space="0" w:color="auto"/>
                      <w:bottom w:val="single" w:sz="4" w:space="0" w:color="auto"/>
                      <w:right w:val="single" w:sz="4" w:space="0" w:color="auto"/>
                    </w:tcBorders>
                  </w:tcPr>
                  <w:p w14:paraId="64FB9CEB" w14:textId="77777777" w:rsidR="000B5242" w:rsidRDefault="000B5242" w:rsidP="00B5373F">
                    <w:pPr>
                      <w:jc w:val="right"/>
                      <w:rPr>
                        <w:szCs w:val="21"/>
                      </w:rPr>
                    </w:pPr>
                    <w:r>
                      <w:t>1,138,621.14</w:t>
                    </w:r>
                  </w:p>
                </w:tc>
                <w:tc>
                  <w:tcPr>
                    <w:tcW w:w="1287" w:type="pct"/>
                    <w:tcBorders>
                      <w:top w:val="single" w:sz="4" w:space="0" w:color="auto"/>
                      <w:left w:val="single" w:sz="4" w:space="0" w:color="auto"/>
                      <w:bottom w:val="single" w:sz="4" w:space="0" w:color="auto"/>
                      <w:right w:val="single" w:sz="4" w:space="0" w:color="auto"/>
                    </w:tcBorders>
                  </w:tcPr>
                  <w:p w14:paraId="23BFCE85" w14:textId="77777777" w:rsidR="000B5242" w:rsidRDefault="000B5242" w:rsidP="00B5373F">
                    <w:pPr>
                      <w:jc w:val="right"/>
                      <w:rPr>
                        <w:szCs w:val="21"/>
                      </w:rPr>
                    </w:pPr>
                    <w:r>
                      <w:t>214,370.12</w:t>
                    </w:r>
                  </w:p>
                </w:tc>
                <w:tc>
                  <w:tcPr>
                    <w:tcW w:w="1280" w:type="pct"/>
                    <w:tcBorders>
                      <w:top w:val="single" w:sz="4" w:space="0" w:color="auto"/>
                      <w:left w:val="single" w:sz="4" w:space="0" w:color="auto"/>
                      <w:bottom w:val="single" w:sz="4" w:space="0" w:color="auto"/>
                      <w:right w:val="single" w:sz="4" w:space="0" w:color="auto"/>
                    </w:tcBorders>
                  </w:tcPr>
                  <w:p w14:paraId="1062946B" w14:textId="77777777" w:rsidR="000B5242" w:rsidRDefault="000B5242" w:rsidP="00B5373F">
                    <w:pPr>
                      <w:jc w:val="right"/>
                      <w:rPr>
                        <w:szCs w:val="21"/>
                      </w:rPr>
                    </w:pPr>
                    <w:r>
                      <w:t>1,138,621.14</w:t>
                    </w:r>
                  </w:p>
                </w:tc>
              </w:tr>
            </w:sdtContent>
          </w:sdt>
          <w:sdt>
            <w:sdtPr>
              <w:rPr>
                <w:rFonts w:hint="eastAsia"/>
                <w:szCs w:val="21"/>
              </w:rPr>
              <w:alias w:val="营业外支出明细"/>
              <w:tag w:val="_TUP_bd09bb7bd32c41f2b26ca414c6e9418d"/>
              <w:id w:val="-1871909571"/>
              <w:lock w:val="sdtLocked"/>
              <w:placeholder>
                <w:docPart w:val="FEC44A8D1BF4469484C6543D7FDAEEE0"/>
              </w:placeholder>
            </w:sdtPr>
            <w:sdtEndPr/>
            <w:sdtContent>
              <w:tr w:rsidR="000B5242" w14:paraId="70336612" w14:textId="77777777" w:rsidTr="00B5373F">
                <w:tc>
                  <w:tcPr>
                    <w:tcW w:w="1120" w:type="pct"/>
                    <w:tcBorders>
                      <w:top w:val="single" w:sz="4" w:space="0" w:color="auto"/>
                      <w:left w:val="single" w:sz="4" w:space="0" w:color="auto"/>
                      <w:bottom w:val="single" w:sz="4" w:space="0" w:color="auto"/>
                      <w:right w:val="single" w:sz="4" w:space="0" w:color="auto"/>
                    </w:tcBorders>
                  </w:tcPr>
                  <w:p w14:paraId="4A1C7C7E" w14:textId="77777777" w:rsidR="000B5242" w:rsidRDefault="000B5242" w:rsidP="00B5373F">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41E0D806" w14:textId="77777777" w:rsidR="000B5242" w:rsidRDefault="000B5242" w:rsidP="00B5373F">
                    <w:pPr>
                      <w:jc w:val="right"/>
                      <w:rPr>
                        <w:szCs w:val="21"/>
                      </w:rPr>
                    </w:pPr>
                    <w:r>
                      <w:t>3,212,972.91</w:t>
                    </w:r>
                  </w:p>
                </w:tc>
                <w:tc>
                  <w:tcPr>
                    <w:tcW w:w="1287" w:type="pct"/>
                    <w:tcBorders>
                      <w:top w:val="single" w:sz="4" w:space="0" w:color="auto"/>
                      <w:left w:val="single" w:sz="4" w:space="0" w:color="auto"/>
                      <w:bottom w:val="single" w:sz="4" w:space="0" w:color="auto"/>
                      <w:right w:val="single" w:sz="4" w:space="0" w:color="auto"/>
                    </w:tcBorders>
                  </w:tcPr>
                  <w:p w14:paraId="69CC2762" w14:textId="77777777" w:rsidR="000B5242" w:rsidRDefault="000B5242" w:rsidP="00B5373F">
                    <w:pPr>
                      <w:jc w:val="right"/>
                      <w:rPr>
                        <w:szCs w:val="21"/>
                      </w:rPr>
                    </w:pPr>
                    <w:r>
                      <w:t>6,009,898.18</w:t>
                    </w:r>
                  </w:p>
                </w:tc>
                <w:tc>
                  <w:tcPr>
                    <w:tcW w:w="1280" w:type="pct"/>
                    <w:tcBorders>
                      <w:top w:val="single" w:sz="4" w:space="0" w:color="auto"/>
                      <w:left w:val="single" w:sz="4" w:space="0" w:color="auto"/>
                      <w:bottom w:val="single" w:sz="4" w:space="0" w:color="auto"/>
                      <w:right w:val="single" w:sz="4" w:space="0" w:color="auto"/>
                    </w:tcBorders>
                  </w:tcPr>
                  <w:p w14:paraId="580FC633" w14:textId="77777777" w:rsidR="000B5242" w:rsidRDefault="000B5242" w:rsidP="00B5373F">
                    <w:pPr>
                      <w:jc w:val="right"/>
                      <w:rPr>
                        <w:szCs w:val="21"/>
                      </w:rPr>
                    </w:pPr>
                    <w:r>
                      <w:t>3,212,972.91</w:t>
                    </w:r>
                  </w:p>
                </w:tc>
              </w:tr>
            </w:sdtContent>
          </w:sdt>
          <w:tr w:rsidR="000B5242" w14:paraId="39C1662F" w14:textId="77777777" w:rsidTr="00B5373F">
            <w:sdt>
              <w:sdtPr>
                <w:tag w:val="_PLD_f10e235b598c4cba837dde9ff8f4cdba"/>
                <w:id w:val="-122990927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7EDFAEAE" w14:textId="77777777" w:rsidR="000B5242" w:rsidRDefault="000B5242" w:rsidP="00B5373F">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663D4A03" w14:textId="77777777" w:rsidR="000B5242" w:rsidRDefault="000B5242" w:rsidP="00B5373F">
                <w:pPr>
                  <w:jc w:val="right"/>
                  <w:rPr>
                    <w:szCs w:val="21"/>
                  </w:rPr>
                </w:pPr>
                <w:r>
                  <w:t>16,538,223.81</w:t>
                </w:r>
              </w:p>
            </w:tc>
            <w:tc>
              <w:tcPr>
                <w:tcW w:w="1287" w:type="pct"/>
                <w:tcBorders>
                  <w:top w:val="single" w:sz="4" w:space="0" w:color="auto"/>
                  <w:left w:val="single" w:sz="4" w:space="0" w:color="auto"/>
                  <w:bottom w:val="single" w:sz="4" w:space="0" w:color="auto"/>
                  <w:right w:val="single" w:sz="4" w:space="0" w:color="auto"/>
                </w:tcBorders>
              </w:tcPr>
              <w:p w14:paraId="584D3838" w14:textId="77777777" w:rsidR="000B5242" w:rsidRDefault="000B5242" w:rsidP="00B5373F">
                <w:pPr>
                  <w:jc w:val="right"/>
                  <w:rPr>
                    <w:szCs w:val="21"/>
                  </w:rPr>
                </w:pPr>
                <w:r>
                  <w:t>51,563,877.84</w:t>
                </w:r>
              </w:p>
            </w:tc>
            <w:tc>
              <w:tcPr>
                <w:tcW w:w="1280" w:type="pct"/>
                <w:tcBorders>
                  <w:top w:val="single" w:sz="4" w:space="0" w:color="auto"/>
                  <w:left w:val="single" w:sz="4" w:space="0" w:color="auto"/>
                  <w:bottom w:val="single" w:sz="4" w:space="0" w:color="auto"/>
                  <w:right w:val="single" w:sz="4" w:space="0" w:color="auto"/>
                </w:tcBorders>
              </w:tcPr>
              <w:p w14:paraId="2572A219" w14:textId="77777777" w:rsidR="000B5242" w:rsidRDefault="000B5242" w:rsidP="00B5373F">
                <w:pPr>
                  <w:autoSpaceDE w:val="0"/>
                  <w:autoSpaceDN w:val="0"/>
                  <w:adjustRightInd w:val="0"/>
                  <w:jc w:val="right"/>
                  <w:rPr>
                    <w:szCs w:val="21"/>
                  </w:rPr>
                </w:pPr>
                <w:r>
                  <w:t>16,538,223.81</w:t>
                </w:r>
              </w:p>
            </w:tc>
          </w:tr>
        </w:tbl>
        <w:p w14:paraId="4B79EF64" w14:textId="77777777" w:rsidR="000B5242" w:rsidRDefault="000B5242"/>
        <w:p w14:paraId="6AC0F48D" w14:textId="2A7DC8BC" w:rsidR="00DD25BF" w:rsidRDefault="00F04972">
          <w:pPr>
            <w:rPr>
              <w:szCs w:val="21"/>
            </w:rPr>
          </w:pPr>
        </w:p>
      </w:sdtContent>
    </w:sdt>
    <w:p w14:paraId="0772B6D1" w14:textId="77777777" w:rsidR="00DD25BF" w:rsidRDefault="00DD25BF"/>
    <w:sdt>
      <w:sdtPr>
        <w:rPr>
          <w:rFonts w:ascii="宋体" w:hAnsi="宋体" w:cs="宋体" w:hint="eastAsia"/>
          <w:b w:val="0"/>
          <w:bCs w:val="0"/>
          <w:kern w:val="0"/>
          <w:szCs w:val="21"/>
        </w:rPr>
        <w:alias w:val="模块:所得税费用"/>
        <w:tag w:val="_SEC_dedc71a0d12742a59ac6ee5cfbfa509f"/>
        <w:id w:val="-1000884858"/>
        <w:lock w:val="sdtLocked"/>
        <w:placeholder>
          <w:docPart w:val="GBC22222222222222222222222222222"/>
        </w:placeholder>
      </w:sdtPr>
      <w:sdtEndPr>
        <w:rPr>
          <w:rFonts w:asciiTheme="minorHAnsi" w:hAnsiTheme="minorHAnsi" w:cstheme="minorBidi" w:hint="default"/>
        </w:rPr>
      </w:sdtEndPr>
      <w:sdtContent>
        <w:p w14:paraId="56DC317D"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所得税费用</w:t>
          </w:r>
        </w:p>
        <w:p w14:paraId="58635FC6" w14:textId="77777777" w:rsidR="00DD25BF" w:rsidRDefault="00011E1A" w:rsidP="00F45C0D">
          <w:pPr>
            <w:pStyle w:val="4"/>
            <w:numPr>
              <w:ilvl w:val="0"/>
              <w:numId w:val="63"/>
            </w:numPr>
            <w:ind w:left="426" w:hanging="426"/>
          </w:pPr>
          <w:r>
            <w:rPr>
              <w:rFonts w:hint="eastAsia"/>
            </w:rPr>
            <w:t>所得税费用表</w:t>
          </w:r>
        </w:p>
        <w:sdt>
          <w:sdtPr>
            <w:alias w:val="是否适用：所得税费用表[双击切换]"/>
            <w:tag w:val="_GBC_3ea18046339d457a8712506679035498"/>
            <w:id w:val="243305945"/>
            <w:lock w:val="sdtContentLocked"/>
            <w:placeholder>
              <w:docPart w:val="GBC22222222222222222222222222222"/>
            </w:placeholder>
          </w:sdtPr>
          <w:sdtEndPr/>
          <w:sdtContent>
            <w:p w14:paraId="775E2730" w14:textId="235FB2DA" w:rsidR="00DD25BF" w:rsidRDefault="00011E1A">
              <w:r>
                <w:fldChar w:fldCharType="begin"/>
              </w:r>
              <w:r w:rsidR="000B5242">
                <w:instrText xml:space="preserve">MACROBUTTON  SnrToggleCheckbox √适用 </w:instrText>
              </w:r>
              <w:r>
                <w:fldChar w:fldCharType="end"/>
              </w:r>
              <w:r>
                <w:fldChar w:fldCharType="begin"/>
              </w:r>
              <w:r w:rsidR="000B5242">
                <w:instrText xml:space="preserve"> MACROBUTTON  SnrToggleCheckbox □不适用 </w:instrText>
              </w:r>
              <w:r>
                <w:fldChar w:fldCharType="end"/>
              </w:r>
            </w:p>
          </w:sdtContent>
        </w:sdt>
        <w:p w14:paraId="72124ABB" w14:textId="77777777" w:rsidR="00DD25BF" w:rsidRDefault="00011E1A">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6157285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765789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31"/>
            <w:gridCol w:w="2854"/>
            <w:gridCol w:w="2838"/>
          </w:tblGrid>
          <w:tr w:rsidR="000B5242" w14:paraId="06BC9E5B" w14:textId="77777777" w:rsidTr="00B5373F">
            <w:trPr>
              <w:trHeight w:val="279"/>
            </w:trPr>
            <w:sdt>
              <w:sdtPr>
                <w:tag w:val="_PLD_e0d72a7f55e04c898352587240ce636b"/>
                <w:id w:val="-432201793"/>
                <w:lock w:val="sdtLocked"/>
              </w:sdtPr>
              <w:sdtEndPr/>
              <w:sdtContent>
                <w:tc>
                  <w:tcPr>
                    <w:tcW w:w="1774" w:type="pct"/>
                    <w:vAlign w:val="center"/>
                  </w:tcPr>
                  <w:p w14:paraId="7B453937" w14:textId="77777777" w:rsidR="000B5242" w:rsidRDefault="000B5242" w:rsidP="00B5373F">
                    <w:pPr>
                      <w:ind w:right="6"/>
                      <w:jc w:val="center"/>
                      <w:rPr>
                        <w:szCs w:val="21"/>
                      </w:rPr>
                    </w:pPr>
                    <w:r>
                      <w:rPr>
                        <w:rFonts w:hint="eastAsia"/>
                        <w:szCs w:val="21"/>
                      </w:rPr>
                      <w:t>项目</w:t>
                    </w:r>
                  </w:p>
                </w:tc>
              </w:sdtContent>
            </w:sdt>
            <w:sdt>
              <w:sdtPr>
                <w:tag w:val="_PLD_e2b12491de324856a6b2f7034aa875da"/>
                <w:id w:val="722027923"/>
                <w:lock w:val="sdtLocked"/>
              </w:sdtPr>
              <w:sdtEndPr/>
              <w:sdtContent>
                <w:tc>
                  <w:tcPr>
                    <w:tcW w:w="1617" w:type="pct"/>
                    <w:vAlign w:val="center"/>
                  </w:tcPr>
                  <w:p w14:paraId="29B0EA91" w14:textId="77777777" w:rsidR="000B5242" w:rsidRDefault="000B5242" w:rsidP="00B5373F">
                    <w:pPr>
                      <w:ind w:right="6"/>
                      <w:jc w:val="center"/>
                      <w:rPr>
                        <w:szCs w:val="21"/>
                      </w:rPr>
                    </w:pPr>
                    <w:r>
                      <w:rPr>
                        <w:rFonts w:hint="eastAsia"/>
                        <w:szCs w:val="21"/>
                      </w:rPr>
                      <w:t>本期发生额</w:t>
                    </w:r>
                  </w:p>
                </w:tc>
              </w:sdtContent>
            </w:sdt>
            <w:sdt>
              <w:sdtPr>
                <w:tag w:val="_PLD_4b2515977b8d462088eb538637703bf1"/>
                <w:id w:val="2060980112"/>
                <w:lock w:val="sdtLocked"/>
              </w:sdtPr>
              <w:sdtEndPr/>
              <w:sdtContent>
                <w:tc>
                  <w:tcPr>
                    <w:tcW w:w="1608" w:type="pct"/>
                    <w:vAlign w:val="center"/>
                  </w:tcPr>
                  <w:p w14:paraId="0323929F" w14:textId="77777777" w:rsidR="000B5242" w:rsidRDefault="000B5242" w:rsidP="00B5373F">
                    <w:pPr>
                      <w:ind w:right="6"/>
                      <w:jc w:val="center"/>
                      <w:rPr>
                        <w:szCs w:val="21"/>
                      </w:rPr>
                    </w:pPr>
                    <w:r>
                      <w:rPr>
                        <w:rFonts w:hint="eastAsia"/>
                        <w:szCs w:val="21"/>
                      </w:rPr>
                      <w:t>上期发生额</w:t>
                    </w:r>
                  </w:p>
                </w:tc>
              </w:sdtContent>
            </w:sdt>
          </w:tr>
          <w:tr w:rsidR="000B5242" w14:paraId="3571D548" w14:textId="77777777" w:rsidTr="00B5373F">
            <w:sdt>
              <w:sdtPr>
                <w:tag w:val="_PLD_eb618de0537148aeb9864c6338e1cc40"/>
                <w:id w:val="1100230310"/>
                <w:lock w:val="sdtLocked"/>
              </w:sdtPr>
              <w:sdtEndPr/>
              <w:sdtContent>
                <w:tc>
                  <w:tcPr>
                    <w:tcW w:w="1774" w:type="pct"/>
                  </w:tcPr>
                  <w:p w14:paraId="0D13AC35" w14:textId="77777777" w:rsidR="000B5242" w:rsidRDefault="000B5242" w:rsidP="00B5373F">
                    <w:pPr>
                      <w:ind w:right="6"/>
                      <w:rPr>
                        <w:b/>
                        <w:bCs/>
                        <w:szCs w:val="21"/>
                      </w:rPr>
                    </w:pPr>
                    <w:r>
                      <w:rPr>
                        <w:rFonts w:hint="eastAsia"/>
                        <w:szCs w:val="21"/>
                      </w:rPr>
                      <w:t>当期所得税费用</w:t>
                    </w:r>
                  </w:p>
                </w:tc>
              </w:sdtContent>
            </w:sdt>
            <w:tc>
              <w:tcPr>
                <w:tcW w:w="1617" w:type="pct"/>
              </w:tcPr>
              <w:p w14:paraId="46C218A1" w14:textId="77777777" w:rsidR="000B5242" w:rsidRDefault="000B5242" w:rsidP="00B5373F">
                <w:pPr>
                  <w:jc w:val="right"/>
                  <w:rPr>
                    <w:szCs w:val="21"/>
                  </w:rPr>
                </w:pPr>
                <w:r>
                  <w:t>255,470,681.07</w:t>
                </w:r>
              </w:p>
            </w:tc>
            <w:tc>
              <w:tcPr>
                <w:tcW w:w="1608" w:type="pct"/>
              </w:tcPr>
              <w:p w14:paraId="1F37A997" w14:textId="77777777" w:rsidR="000B5242" w:rsidRDefault="000B5242" w:rsidP="00B5373F">
                <w:pPr>
                  <w:ind w:right="6"/>
                  <w:jc w:val="right"/>
                  <w:rPr>
                    <w:szCs w:val="21"/>
                  </w:rPr>
                </w:pPr>
                <w:r>
                  <w:t>344,584,630.42</w:t>
                </w:r>
              </w:p>
            </w:tc>
          </w:tr>
          <w:tr w:rsidR="000B5242" w14:paraId="793D5C77" w14:textId="77777777" w:rsidTr="00B5373F">
            <w:sdt>
              <w:sdtPr>
                <w:tag w:val="_PLD_41728eb82b7b4c598f50b1463edd74e5"/>
                <w:id w:val="-701549632"/>
                <w:lock w:val="sdtLocked"/>
              </w:sdtPr>
              <w:sdtEndPr/>
              <w:sdtContent>
                <w:tc>
                  <w:tcPr>
                    <w:tcW w:w="1774" w:type="pct"/>
                  </w:tcPr>
                  <w:p w14:paraId="6B0FF34F" w14:textId="77777777" w:rsidR="000B5242" w:rsidRDefault="000B5242" w:rsidP="00B5373F">
                    <w:pPr>
                      <w:ind w:right="6"/>
                      <w:rPr>
                        <w:szCs w:val="21"/>
                      </w:rPr>
                    </w:pPr>
                    <w:r>
                      <w:rPr>
                        <w:rFonts w:hint="eastAsia"/>
                        <w:szCs w:val="21"/>
                      </w:rPr>
                      <w:t>递延所得税费用</w:t>
                    </w:r>
                  </w:p>
                </w:tc>
              </w:sdtContent>
            </w:sdt>
            <w:tc>
              <w:tcPr>
                <w:tcW w:w="1617" w:type="pct"/>
              </w:tcPr>
              <w:p w14:paraId="5DF61AD4" w14:textId="77777777" w:rsidR="000B5242" w:rsidRDefault="000B5242" w:rsidP="00B5373F">
                <w:pPr>
                  <w:jc w:val="right"/>
                  <w:rPr>
                    <w:szCs w:val="21"/>
                  </w:rPr>
                </w:pPr>
                <w:r>
                  <w:t>-44,666,217.02</w:t>
                </w:r>
              </w:p>
            </w:tc>
            <w:tc>
              <w:tcPr>
                <w:tcW w:w="1608" w:type="pct"/>
              </w:tcPr>
              <w:p w14:paraId="45701E0B" w14:textId="77777777" w:rsidR="000B5242" w:rsidRDefault="000B5242" w:rsidP="00B5373F">
                <w:pPr>
                  <w:ind w:right="6"/>
                  <w:jc w:val="right"/>
                  <w:rPr>
                    <w:szCs w:val="21"/>
                  </w:rPr>
                </w:pPr>
                <w:r>
                  <w:t>-47,842,882.89</w:t>
                </w:r>
              </w:p>
            </w:tc>
          </w:tr>
          <w:tr w:rsidR="000B5242" w14:paraId="36EACD2D" w14:textId="77777777" w:rsidTr="00B5373F">
            <w:sdt>
              <w:sdtPr>
                <w:tag w:val="_PLD_b68ddca7a6004bd4964d19fff997989b"/>
                <w:id w:val="-1331214000"/>
                <w:lock w:val="sdtLocked"/>
              </w:sdtPr>
              <w:sdtEndPr/>
              <w:sdtContent>
                <w:tc>
                  <w:tcPr>
                    <w:tcW w:w="1774" w:type="pct"/>
                  </w:tcPr>
                  <w:p w14:paraId="42114494" w14:textId="77777777" w:rsidR="000B5242" w:rsidRDefault="000B5242" w:rsidP="00B5373F">
                    <w:pPr>
                      <w:ind w:right="6"/>
                      <w:jc w:val="center"/>
                      <w:rPr>
                        <w:szCs w:val="21"/>
                      </w:rPr>
                    </w:pPr>
                    <w:r>
                      <w:rPr>
                        <w:rFonts w:hint="eastAsia"/>
                        <w:szCs w:val="21"/>
                      </w:rPr>
                      <w:t>合计</w:t>
                    </w:r>
                  </w:p>
                </w:tc>
              </w:sdtContent>
            </w:sdt>
            <w:tc>
              <w:tcPr>
                <w:tcW w:w="1617" w:type="pct"/>
              </w:tcPr>
              <w:p w14:paraId="2B80CBA4" w14:textId="77777777" w:rsidR="000B5242" w:rsidRDefault="000B5242" w:rsidP="00B5373F">
                <w:pPr>
                  <w:ind w:right="6"/>
                  <w:jc w:val="right"/>
                  <w:rPr>
                    <w:szCs w:val="21"/>
                  </w:rPr>
                </w:pPr>
                <w:r>
                  <w:t>210,804,464.05</w:t>
                </w:r>
              </w:p>
            </w:tc>
            <w:tc>
              <w:tcPr>
                <w:tcW w:w="1608" w:type="pct"/>
              </w:tcPr>
              <w:p w14:paraId="07111F4F" w14:textId="77777777" w:rsidR="000B5242" w:rsidRDefault="000B5242" w:rsidP="00B5373F">
                <w:pPr>
                  <w:ind w:right="6"/>
                  <w:jc w:val="right"/>
                  <w:rPr>
                    <w:szCs w:val="21"/>
                  </w:rPr>
                </w:pPr>
                <w:r>
                  <w:t>296,741,747.53</w:t>
                </w:r>
              </w:p>
            </w:tc>
          </w:tr>
        </w:tbl>
        <w:p w14:paraId="68CE0904" w14:textId="77777777" w:rsidR="000B5242" w:rsidRDefault="000B5242"/>
        <w:p w14:paraId="1BA8E3FF" w14:textId="77777777" w:rsidR="00DD25BF" w:rsidRDefault="00011E1A" w:rsidP="00F45C0D">
          <w:pPr>
            <w:pStyle w:val="4"/>
            <w:numPr>
              <w:ilvl w:val="0"/>
              <w:numId w:val="63"/>
            </w:numPr>
            <w:ind w:left="426" w:hanging="426"/>
          </w:pPr>
          <w:r>
            <w:rPr>
              <w:rFonts w:hint="eastAsia"/>
            </w:rPr>
            <w:t>会计利润与所得税费用调整过程</w:t>
          </w:r>
        </w:p>
        <w:sdt>
          <w:sdtPr>
            <w:alias w:val="是否适用：会计利润与所得税费用调整过程[双击切换]"/>
            <w:tag w:val="_GBC_add00d323e2049ad8bc932f632966661"/>
            <w:id w:val="-789203170"/>
            <w:lock w:val="sdtContentLocked"/>
            <w:placeholder>
              <w:docPart w:val="GBC22222222222222222222222222222"/>
            </w:placeholder>
          </w:sdtPr>
          <w:sdtEndPr/>
          <w:sdtContent>
            <w:p w14:paraId="393F5FEA" w14:textId="290FCE1D" w:rsidR="00DD25BF" w:rsidRDefault="00011E1A">
              <w:r>
                <w:fldChar w:fldCharType="begin"/>
              </w:r>
              <w:r w:rsidR="000B5242">
                <w:instrText xml:space="preserve">MACROBUTTON  SnrToggleCheckbox √适用 </w:instrText>
              </w:r>
              <w:r>
                <w:fldChar w:fldCharType="end"/>
              </w:r>
              <w:r>
                <w:fldChar w:fldCharType="begin"/>
              </w:r>
              <w:r w:rsidR="000B5242">
                <w:instrText xml:space="preserve"> MACROBUTTON  SnrToggleCheckbox □不适用 </w:instrText>
              </w:r>
              <w:r>
                <w:fldChar w:fldCharType="end"/>
              </w:r>
            </w:p>
          </w:sdtContent>
        </w:sdt>
        <w:p w14:paraId="4F4F6947" w14:textId="77777777" w:rsidR="00DD25BF" w:rsidRDefault="00011E1A">
          <w:pPr>
            <w:jc w:val="right"/>
          </w:pPr>
          <w:r>
            <w:rPr>
              <w:rFonts w:hint="eastAsia"/>
            </w:rPr>
            <w:t>单位：</w:t>
          </w:r>
          <w:sdt>
            <w:sdtPr>
              <w:rPr>
                <w:rFonts w:hint="eastAsia"/>
              </w:rPr>
              <w:alias w:val="单位：会计利润与所得税费用调整过程"/>
              <w:tag w:val="_GBC_10825cb9bb5e445c9210ee34dc80406a"/>
              <w:id w:val="1592593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8242055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6658"/>
            <w:gridCol w:w="2161"/>
          </w:tblGrid>
          <w:tr w:rsidR="000B5242" w14:paraId="6683EF45" w14:textId="77777777" w:rsidTr="00484A3F">
            <w:sdt>
              <w:sdtPr>
                <w:tag w:val="_PLD_1123621c9879400694da9a8842888e14"/>
                <w:id w:val="799724260"/>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7CF820C2" w14:textId="77777777" w:rsidR="000B5242" w:rsidRDefault="000B5242" w:rsidP="00B5373F">
                    <w:pPr>
                      <w:jc w:val="center"/>
                    </w:pPr>
                    <w:r>
                      <w:rPr>
                        <w:rFonts w:hint="eastAsia"/>
                      </w:rPr>
                      <w:t>项目</w:t>
                    </w:r>
                  </w:p>
                </w:tc>
              </w:sdtContent>
            </w:sdt>
            <w:sdt>
              <w:sdtPr>
                <w:tag w:val="_PLD_4a270148a32846b69754961e55c75a04"/>
                <w:id w:val="-487781211"/>
                <w:lock w:val="sdtLocked"/>
              </w:sdtPr>
              <w:sdtEndPr/>
              <w:sdtContent>
                <w:tc>
                  <w:tcPr>
                    <w:tcW w:w="1225" w:type="pct"/>
                    <w:tcBorders>
                      <w:top w:val="single" w:sz="4" w:space="0" w:color="auto"/>
                      <w:left w:val="single" w:sz="4" w:space="0" w:color="auto"/>
                      <w:bottom w:val="single" w:sz="4" w:space="0" w:color="auto"/>
                      <w:right w:val="single" w:sz="4" w:space="0" w:color="auto"/>
                    </w:tcBorders>
                    <w:shd w:val="clear" w:color="auto" w:fill="auto"/>
                    <w:hideMark/>
                  </w:tcPr>
                  <w:p w14:paraId="560DB274" w14:textId="77777777" w:rsidR="000B5242" w:rsidRDefault="000B5242" w:rsidP="00B5373F">
                    <w:pPr>
                      <w:jc w:val="center"/>
                    </w:pPr>
                    <w:r>
                      <w:rPr>
                        <w:rFonts w:hint="eastAsia"/>
                      </w:rPr>
                      <w:t>本期发生额</w:t>
                    </w:r>
                  </w:p>
                </w:tc>
              </w:sdtContent>
            </w:sdt>
          </w:tr>
          <w:tr w:rsidR="000B5242" w14:paraId="4D44AAB8" w14:textId="77777777" w:rsidTr="00484A3F">
            <w:sdt>
              <w:sdtPr>
                <w:tag w:val="_PLD_fe27eedc229b486899ed547c51d37917"/>
                <w:id w:val="1947260092"/>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6E7F0FD1" w14:textId="77777777" w:rsidR="000B5242" w:rsidRDefault="000B5242" w:rsidP="00B5373F">
                    <w:pPr>
                      <w:ind w:right="6"/>
                      <w:rPr>
                        <w:b/>
                        <w:bCs/>
                        <w:szCs w:val="21"/>
                      </w:rPr>
                    </w:pPr>
                    <w:r>
                      <w:rPr>
                        <w:rFonts w:hint="eastAsia"/>
                        <w:szCs w:val="21"/>
                      </w:rPr>
                      <w:t>利润总额</w:t>
                    </w:r>
                  </w:p>
                </w:tc>
              </w:sdtContent>
            </w:sdt>
            <w:tc>
              <w:tcPr>
                <w:tcW w:w="1225" w:type="pct"/>
                <w:tcBorders>
                  <w:top w:val="single" w:sz="4" w:space="0" w:color="auto"/>
                  <w:left w:val="single" w:sz="4" w:space="0" w:color="auto"/>
                  <w:bottom w:val="single" w:sz="6" w:space="0" w:color="auto"/>
                  <w:right w:val="single" w:sz="6" w:space="0" w:color="auto"/>
                </w:tcBorders>
                <w:shd w:val="clear" w:color="auto" w:fill="auto"/>
              </w:tcPr>
              <w:p w14:paraId="1B8EB865" w14:textId="77777777" w:rsidR="000B5242" w:rsidRDefault="000B5242" w:rsidP="00B5373F">
                <w:pPr>
                  <w:jc w:val="right"/>
                </w:pPr>
                <w:r>
                  <w:t>1,803,855,646.91</w:t>
                </w:r>
              </w:p>
            </w:tc>
          </w:tr>
          <w:tr w:rsidR="000B5242" w14:paraId="7A50D11C" w14:textId="77777777" w:rsidTr="00484A3F">
            <w:sdt>
              <w:sdtPr>
                <w:tag w:val="_PLD_f7ffc0c7ca9b497d8dc0dce5bf0eda9a"/>
                <w:id w:val="-1633006811"/>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5E563F3E" w14:textId="77777777" w:rsidR="000B5242" w:rsidRDefault="000B5242" w:rsidP="00B5373F">
                    <w:pPr>
                      <w:ind w:right="6"/>
                    </w:pPr>
                    <w:r>
                      <w:rPr>
                        <w:rFonts w:hint="eastAsia"/>
                      </w:rPr>
                      <w:t>按法定</w:t>
                    </w:r>
                    <w:r>
                      <w:t>/</w:t>
                    </w:r>
                    <w:r>
                      <w:rPr>
                        <w:rFonts w:hint="eastAsia"/>
                      </w:rPr>
                      <w:t>适用税率计算的所得税费用</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2DC504AB" w14:textId="77777777" w:rsidR="000B5242" w:rsidRDefault="000B5242" w:rsidP="00B5373F">
                <w:pPr>
                  <w:jc w:val="right"/>
                </w:pPr>
                <w:r>
                  <w:t>270,578,347.04</w:t>
                </w:r>
              </w:p>
            </w:tc>
          </w:tr>
          <w:tr w:rsidR="000B5242" w14:paraId="27AA5336" w14:textId="77777777" w:rsidTr="00484A3F">
            <w:trPr>
              <w:trHeight w:val="139"/>
            </w:trPr>
            <w:sdt>
              <w:sdtPr>
                <w:tag w:val="_PLD_9df18bdcd694449695ac6d0f65c229b7"/>
                <w:id w:val="711771549"/>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097319D5" w14:textId="77777777" w:rsidR="000B5242" w:rsidRDefault="000B5242" w:rsidP="00B5373F">
                    <w:pPr>
                      <w:ind w:right="6"/>
                    </w:pPr>
                    <w:r>
                      <w:rPr>
                        <w:rFonts w:hint="eastAsia"/>
                      </w:rPr>
                      <w:t>子公司适用不同税率的影响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1FB2C132" w14:textId="77777777" w:rsidR="000B5242" w:rsidRDefault="000B5242" w:rsidP="00B5373F">
                <w:pPr>
                  <w:jc w:val="right"/>
                </w:pPr>
                <w:r>
                  <w:t>5,214,426.16</w:t>
                </w:r>
              </w:p>
            </w:tc>
          </w:tr>
          <w:tr w:rsidR="000B5242" w14:paraId="744C012B" w14:textId="77777777" w:rsidTr="00484A3F">
            <w:sdt>
              <w:sdtPr>
                <w:tag w:val="_PLD_3265a7f97078414e8992682ae705b8ae"/>
                <w:id w:val="-2039504048"/>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4C47135C" w14:textId="77777777" w:rsidR="000B5242" w:rsidRDefault="000B5242" w:rsidP="00B5373F">
                    <w:pPr>
                      <w:ind w:right="6"/>
                    </w:pPr>
                    <w:r>
                      <w:rPr>
                        <w:rFonts w:hint="eastAsia"/>
                      </w:rPr>
                      <w:t>调整以前期间所得税的影响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5DBE9AF8" w14:textId="77777777" w:rsidR="000B5242" w:rsidRDefault="000B5242" w:rsidP="00B5373F">
                <w:pPr>
                  <w:jc w:val="right"/>
                </w:pPr>
                <w:r>
                  <w:t>-8,770,101.98</w:t>
                </w:r>
              </w:p>
            </w:tc>
          </w:tr>
          <w:tr w:rsidR="000B5242" w14:paraId="4A7FBFAF" w14:textId="77777777" w:rsidTr="00484A3F">
            <w:sdt>
              <w:sdtPr>
                <w:tag w:val="_PLD_d221a1750972424fa59e109036c4105d"/>
                <w:id w:val="-1624762247"/>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22D5D019" w14:textId="77777777" w:rsidR="000B5242" w:rsidRDefault="000B5242" w:rsidP="00B5373F">
                    <w:pPr>
                      <w:ind w:right="6"/>
                    </w:pPr>
                    <w:r>
                      <w:rPr>
                        <w:rFonts w:hint="eastAsia"/>
                      </w:rPr>
                      <w:t>非应税收入的影响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7F9D241F" w14:textId="77777777" w:rsidR="000B5242" w:rsidRDefault="000B5242" w:rsidP="00B5373F">
                <w:pPr>
                  <w:jc w:val="right"/>
                </w:pPr>
                <w:r>
                  <w:t>-27,420,589.38</w:t>
                </w:r>
              </w:p>
            </w:tc>
          </w:tr>
          <w:tr w:rsidR="000B5242" w14:paraId="72F0A788" w14:textId="77777777" w:rsidTr="00484A3F">
            <w:sdt>
              <w:sdtPr>
                <w:tag w:val="_PLD_b267521bfe9246aa95e35e3cebc4a1f8"/>
                <w:id w:val="845904809"/>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21E97152" w14:textId="77777777" w:rsidR="000B5242" w:rsidRDefault="000B5242" w:rsidP="00B5373F">
                    <w:pPr>
                      <w:ind w:right="6"/>
                    </w:pPr>
                    <w:r>
                      <w:rPr>
                        <w:rFonts w:hint="eastAsia"/>
                      </w:rPr>
                      <w:t>不可抵扣的成本、费用和损失的影响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13AD1AFA" w14:textId="77777777" w:rsidR="000B5242" w:rsidRDefault="000B5242" w:rsidP="00B5373F">
                <w:pPr>
                  <w:jc w:val="right"/>
                </w:pPr>
                <w:r>
                  <w:t>18,989,316.80</w:t>
                </w:r>
              </w:p>
            </w:tc>
          </w:tr>
          <w:tr w:rsidR="000B5242" w14:paraId="6056A77F" w14:textId="77777777" w:rsidTr="00484A3F">
            <w:sdt>
              <w:sdtPr>
                <w:tag w:val="_PLD_e3ea20a1997a4604af76b7db091e8702"/>
                <w:id w:val="1610779285"/>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15580DE3" w14:textId="77777777" w:rsidR="000B5242" w:rsidRDefault="000B5242" w:rsidP="00B5373F">
                    <w:pPr>
                      <w:ind w:right="6"/>
                    </w:pPr>
                    <w:r>
                      <w:rPr>
                        <w:rFonts w:hint="eastAsia"/>
                      </w:rPr>
                      <w:t>使用前期未确认递延所得税资产的可抵扣亏损的影响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6E196C25" w14:textId="77777777" w:rsidR="000B5242" w:rsidRDefault="000B5242" w:rsidP="00B5373F">
                <w:pPr>
                  <w:jc w:val="right"/>
                </w:pPr>
                <w:r>
                  <w:t>-5,707,659.79</w:t>
                </w:r>
              </w:p>
            </w:tc>
          </w:tr>
          <w:tr w:rsidR="000B5242" w14:paraId="228176C5" w14:textId="77777777" w:rsidTr="00484A3F">
            <w:sdt>
              <w:sdtPr>
                <w:tag w:val="_PLD_8401811b11b54235be79955ebe812995"/>
                <w:id w:val="-765455093"/>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7764AE3E" w14:textId="77777777" w:rsidR="000B5242" w:rsidRDefault="000B5242" w:rsidP="00B5373F">
                    <w:pPr>
                      <w:ind w:right="6"/>
                    </w:pPr>
                    <w:r>
                      <w:rPr>
                        <w:rFonts w:hint="eastAsia"/>
                      </w:rPr>
                      <w:t>本期未确认递延所得税资产的可抵扣暂时性差异或可抵扣亏损的影响</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6C7D6B12" w14:textId="77777777" w:rsidR="000B5242" w:rsidRDefault="000B5242" w:rsidP="00B5373F">
                <w:pPr>
                  <w:jc w:val="right"/>
                </w:pPr>
                <w:r>
                  <w:t>-2,204,687.93</w:t>
                </w:r>
              </w:p>
            </w:tc>
          </w:tr>
          <w:sdt>
            <w:sdtPr>
              <w:alias w:val="会计利润与所得税费用调整过程明细"/>
              <w:tag w:val="_TUP_e9f3609279ef4d50b65ce0510eb9fee4"/>
              <w:id w:val="-2113196072"/>
              <w:lock w:val="sdtLocked"/>
              <w:placeholder>
                <w:docPart w:val="E2F5B8725D5E4ACAA7F1BF461148F61B"/>
              </w:placeholder>
            </w:sdtPr>
            <w:sdtEndPr/>
            <w:sdtContent>
              <w:tr w:rsidR="000B5242" w14:paraId="0F212536" w14:textId="77777777" w:rsidTr="00484A3F">
                <w:tc>
                  <w:tcPr>
                    <w:tcW w:w="3775"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5BB62653" w14:textId="77777777" w:rsidR="000B5242" w:rsidRDefault="000B5242" w:rsidP="00B5373F">
                    <w:r w:rsidRPr="00484A3F">
                      <w:rPr>
                        <w:rFonts w:hint="eastAsia"/>
                        <w:szCs w:val="21"/>
                      </w:rPr>
                      <w:t>研发费用加计扣除</w:t>
                    </w:r>
                  </w:p>
                </w:tc>
                <w:tc>
                  <w:tcPr>
                    <w:tcW w:w="1225" w:type="pct"/>
                    <w:tcBorders>
                      <w:top w:val="single" w:sz="6" w:space="0" w:color="auto"/>
                      <w:left w:val="single" w:sz="6" w:space="0" w:color="auto"/>
                      <w:bottom w:val="single" w:sz="6" w:space="0" w:color="auto"/>
                      <w:right w:val="single" w:sz="6" w:space="0" w:color="auto"/>
                    </w:tcBorders>
                    <w:shd w:val="clear" w:color="auto" w:fill="auto"/>
                  </w:tcPr>
                  <w:p w14:paraId="75E93848" w14:textId="77777777" w:rsidR="000B5242" w:rsidRDefault="000B5242" w:rsidP="00B5373F">
                    <w:pPr>
                      <w:jc w:val="right"/>
                    </w:pPr>
                    <w:r>
                      <w:t>-39,874,586.87</w:t>
                    </w:r>
                  </w:p>
                </w:tc>
              </w:tr>
            </w:sdtContent>
          </w:sdt>
          <w:tr w:rsidR="000B5242" w14:paraId="121918FF" w14:textId="77777777" w:rsidTr="00484A3F">
            <w:sdt>
              <w:sdtPr>
                <w:tag w:val="_PLD_0d947a5f645f44d7ade144f76e03c99e"/>
                <w:id w:val="-867596485"/>
                <w:lock w:val="sdtLocked"/>
              </w:sdtPr>
              <w:sdtEndPr/>
              <w:sdtContent>
                <w:tc>
                  <w:tcPr>
                    <w:tcW w:w="3775" w:type="pct"/>
                    <w:tcBorders>
                      <w:top w:val="single" w:sz="4" w:space="0" w:color="auto"/>
                      <w:left w:val="single" w:sz="4" w:space="0" w:color="auto"/>
                      <w:bottom w:val="single" w:sz="4" w:space="0" w:color="auto"/>
                      <w:right w:val="single" w:sz="4" w:space="0" w:color="auto"/>
                    </w:tcBorders>
                    <w:shd w:val="clear" w:color="auto" w:fill="auto"/>
                    <w:hideMark/>
                  </w:tcPr>
                  <w:p w14:paraId="059D3042" w14:textId="77777777" w:rsidR="000B5242" w:rsidRDefault="000B5242" w:rsidP="00B5373F">
                    <w:r>
                      <w:rPr>
                        <w:rFonts w:hint="eastAsia"/>
                      </w:rPr>
                      <w:t>所得税费用</w:t>
                    </w:r>
                  </w:p>
                </w:tc>
              </w:sdtContent>
            </w:sdt>
            <w:tc>
              <w:tcPr>
                <w:tcW w:w="1225" w:type="pct"/>
                <w:tcBorders>
                  <w:top w:val="single" w:sz="6" w:space="0" w:color="auto"/>
                  <w:left w:val="single" w:sz="4" w:space="0" w:color="auto"/>
                  <w:bottom w:val="single" w:sz="6" w:space="0" w:color="auto"/>
                  <w:right w:val="single" w:sz="6" w:space="0" w:color="auto"/>
                </w:tcBorders>
                <w:shd w:val="clear" w:color="auto" w:fill="auto"/>
              </w:tcPr>
              <w:p w14:paraId="7A510AD2" w14:textId="77777777" w:rsidR="000B5242" w:rsidRDefault="000B5242" w:rsidP="00B5373F">
                <w:pPr>
                  <w:jc w:val="right"/>
                </w:pPr>
                <w:r>
                  <w:t>210,804,464.05</w:t>
                </w:r>
              </w:p>
            </w:tc>
          </w:tr>
        </w:tbl>
        <w:p w14:paraId="67E0A81B" w14:textId="77777777" w:rsidR="000B5242" w:rsidRDefault="000B5242"/>
        <w:p w14:paraId="57E9A11E" w14:textId="77777777" w:rsidR="00DD25BF" w:rsidRDefault="00011E1A">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060911005"/>
            <w:lock w:val="sdtContentLocked"/>
            <w:placeholder>
              <w:docPart w:val="GBC22222222222222222222222222222"/>
            </w:placeholder>
          </w:sdtPr>
          <w:sdtEndPr/>
          <w:sdtContent>
            <w:p w14:paraId="24BB865E" w14:textId="58E23BB4" w:rsidR="00DD25BF" w:rsidRDefault="00011E1A" w:rsidP="000B5242">
              <w:pPr>
                <w:spacing w:before="60" w:after="60"/>
                <w:rPr>
                  <w:szCs w:val="21"/>
                </w:rPr>
              </w:pPr>
              <w:r>
                <w:rPr>
                  <w:szCs w:val="21"/>
                </w:rPr>
                <w:fldChar w:fldCharType="begin"/>
              </w:r>
              <w:r w:rsidR="000B5242">
                <w:rPr>
                  <w:szCs w:val="21"/>
                </w:rPr>
                <w:instrText xml:space="preserve">MACROBUTTON  SnrToggleCheckbox □适用 </w:instrText>
              </w:r>
              <w:r>
                <w:rPr>
                  <w:szCs w:val="21"/>
                </w:rPr>
                <w:fldChar w:fldCharType="end"/>
              </w:r>
              <w:r>
                <w:rPr>
                  <w:szCs w:val="21"/>
                </w:rPr>
                <w:fldChar w:fldCharType="begin"/>
              </w:r>
              <w:r w:rsidR="000B5242">
                <w:rPr>
                  <w:szCs w:val="21"/>
                </w:rPr>
                <w:instrText xml:space="preserve"> MACROBUTTON  SnrToggleCheckbox √不适用 </w:instrText>
              </w:r>
              <w:r>
                <w:rPr>
                  <w:szCs w:val="21"/>
                </w:rPr>
                <w:fldChar w:fldCharType="end"/>
              </w:r>
            </w:p>
          </w:sdtContent>
        </w:sdt>
      </w:sdtContent>
    </w:sdt>
    <w:p w14:paraId="491E9825" w14:textId="77777777" w:rsidR="00DD25BF" w:rsidRDefault="00DD25BF">
      <w:pPr>
        <w:rPr>
          <w:b/>
        </w:rPr>
      </w:pPr>
    </w:p>
    <w:sdt>
      <w:sdtPr>
        <w:rPr>
          <w:rFonts w:ascii="宋体" w:hAnsi="宋体" w:cs="宋体" w:hint="eastAsia"/>
          <w:b w:val="0"/>
          <w:bCs w:val="0"/>
          <w:kern w:val="0"/>
          <w:szCs w:val="21"/>
        </w:rPr>
        <w:alias w:val="模块:其他综合收益"/>
        <w:tag w:val="_SEC_abcda0c67180436c970991051af2777d"/>
        <w:id w:val="-684215436"/>
        <w:lock w:val="sdtLocked"/>
        <w:placeholder>
          <w:docPart w:val="GBC22222222222222222222222222222"/>
        </w:placeholder>
      </w:sdtPr>
      <w:sdtEndPr>
        <w:rPr>
          <w:rFonts w:asciiTheme="minorHAnsi" w:eastAsiaTheme="minorEastAsia" w:hAnsiTheme="minorHAnsi"/>
        </w:rPr>
      </w:sdtEndPr>
      <w:sdtContent>
        <w:p w14:paraId="35BF8EAC"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683709011"/>
            <w:lock w:val="sdtContentLocked"/>
            <w:placeholder>
              <w:docPart w:val="GBC22222222222222222222222222222"/>
            </w:placeholder>
          </w:sdtPr>
          <w:sdtEndPr/>
          <w:sdtContent>
            <w:p w14:paraId="10D11E0D" w14:textId="54B588DC" w:rsidR="00DD25BF" w:rsidRDefault="00011E1A">
              <w:r>
                <w:fldChar w:fldCharType="begin"/>
              </w:r>
              <w:r w:rsidR="000B5242">
                <w:instrText xml:space="preserve">MACROBUTTON  SnrToggleCheckbox √适用 </w:instrText>
              </w:r>
              <w:r>
                <w:fldChar w:fldCharType="end"/>
              </w:r>
              <w:r>
                <w:fldChar w:fldCharType="begin"/>
              </w:r>
              <w:r w:rsidR="000B5242">
                <w:instrText xml:space="preserve"> MACROBUTTON  SnrToggleCheckbox □不适用 </w:instrText>
              </w:r>
              <w:r>
                <w:fldChar w:fldCharType="end"/>
              </w:r>
            </w:p>
          </w:sdtContent>
        </w:sdt>
        <w:p w14:paraId="417A89BA" w14:textId="77777777" w:rsidR="00DD25BF" w:rsidRDefault="00F04972">
          <w:sdt>
            <w:sdtPr>
              <w:rPr>
                <w:rFonts w:hint="eastAsia"/>
                <w:szCs w:val="21"/>
              </w:rPr>
              <w:alias w:val="其他综合收益详见附注"/>
              <w:tag w:val="_GBC_88f79522b3404a9cba25ea8b611e6680"/>
              <w:id w:val="-956166987"/>
              <w:lock w:val="sdtLocked"/>
              <w:placeholder>
                <w:docPart w:val="GBC22222222222222222222222222222"/>
              </w:placeholder>
            </w:sdtPr>
            <w:sdtEndPr/>
            <w:sdtContent>
              <w:r w:rsidR="00011E1A">
                <w:rPr>
                  <w:rFonts w:hint="eastAsia"/>
                  <w:szCs w:val="21"/>
                </w:rPr>
                <w:t>详见附注</w:t>
              </w:r>
            </w:sdtContent>
          </w:sdt>
        </w:p>
      </w:sdtContent>
    </w:sdt>
    <w:p w14:paraId="15027678" w14:textId="77777777" w:rsidR="00DD25BF" w:rsidRDefault="00DD25BF"/>
    <w:p w14:paraId="1A87A187"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现金流量表项目</w:t>
      </w:r>
    </w:p>
    <w:sdt>
      <w:sdtPr>
        <w:rPr>
          <w:rFonts w:ascii="Calibri" w:eastAsia="宋体" w:hAnsi="Calibri" w:cs="宋体" w:hint="eastAsia"/>
          <w:b w:val="0"/>
          <w:bCs w:val="0"/>
          <w:kern w:val="0"/>
          <w:sz w:val="24"/>
          <w:szCs w:val="24"/>
        </w:rPr>
        <w:alias w:val="模块:收到的其他与经营活动有关的现金"/>
        <w:tag w:val="_SEC_db9c62b020ec4e9ea32fddcc998663ec"/>
        <w:id w:val="1833254104"/>
        <w:lock w:val="sdtLocked"/>
        <w:placeholder>
          <w:docPart w:val="GBC22222222222222222222222222222"/>
        </w:placeholder>
      </w:sdtPr>
      <w:sdtEndPr>
        <w:rPr>
          <w:rFonts w:asciiTheme="minorHAnsi" w:hAnsiTheme="minorHAnsi" w:cstheme="minorBidi" w:hint="default"/>
          <w:kern w:val="2"/>
          <w:sz w:val="21"/>
          <w:szCs w:val="21"/>
        </w:rPr>
      </w:sdtEndPr>
      <w:sdtContent>
        <w:p w14:paraId="604C79E7" w14:textId="77777777" w:rsidR="00DD25BF" w:rsidRDefault="00011E1A" w:rsidP="00F45C0D">
          <w:pPr>
            <w:pStyle w:val="4"/>
            <w:numPr>
              <w:ilvl w:val="0"/>
              <w:numId w:val="64"/>
            </w:numPr>
            <w:ind w:left="426" w:hanging="426"/>
          </w:pPr>
          <w:r>
            <w:rPr>
              <w:rFonts w:hint="eastAsia"/>
            </w:rPr>
            <w:t>收到的其他与经营活动有关的现金</w:t>
          </w:r>
        </w:p>
        <w:sdt>
          <w:sdtPr>
            <w:alias w:val="是否适用：收到的其他与经营活动有关的现金[双击切换]"/>
            <w:tag w:val="_GBC_27345010807c4445aa9d99ce1518a33b"/>
            <w:id w:val="-870368983"/>
            <w:lock w:val="sdtContentLocked"/>
            <w:placeholder>
              <w:docPart w:val="GBC22222222222222222222222222222"/>
            </w:placeholder>
          </w:sdtPr>
          <w:sdtEndPr/>
          <w:sdtContent>
            <w:p w14:paraId="70ED8628" w14:textId="7DA1D81F" w:rsidR="00DD25BF" w:rsidRDefault="00011E1A">
              <w:r>
                <w:fldChar w:fldCharType="begin"/>
              </w:r>
              <w:r w:rsidR="00B5373F">
                <w:instrText xml:space="preserve">MACROBUTTON  SnrToggleCheckbox √适用 </w:instrText>
              </w:r>
              <w:r>
                <w:fldChar w:fldCharType="end"/>
              </w:r>
              <w:r>
                <w:fldChar w:fldCharType="begin"/>
              </w:r>
              <w:r w:rsidR="00B5373F">
                <w:instrText xml:space="preserve"> MACROBUTTON  SnrToggleCheckbox □不适用 </w:instrText>
              </w:r>
              <w:r>
                <w:fldChar w:fldCharType="end"/>
              </w:r>
            </w:p>
          </w:sdtContent>
        </w:sdt>
        <w:p w14:paraId="6340944E" w14:textId="77777777" w:rsidR="00DD25BF" w:rsidRDefault="00011E1A">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4648590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229912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56"/>
            <w:gridCol w:w="2746"/>
          </w:tblGrid>
          <w:tr w:rsidR="00B5373F" w14:paraId="3B47DC84" w14:textId="77777777" w:rsidTr="00B5373F">
            <w:sdt>
              <w:sdtPr>
                <w:tag w:val="_PLD_f7a5d7090c5c4e2b95d9e6f0ea383580"/>
                <w:id w:val="735434132"/>
                <w:lock w:val="sdtLocked"/>
              </w:sdtPr>
              <w:sdtEndPr/>
              <w:sdtContent>
                <w:tc>
                  <w:tcPr>
                    <w:tcW w:w="1882" w:type="pct"/>
                  </w:tcPr>
                  <w:p w14:paraId="0963FB03" w14:textId="77777777" w:rsidR="00B5373F" w:rsidRDefault="00B5373F" w:rsidP="00B5373F">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389888049"/>
                <w:lock w:val="sdtLocked"/>
              </w:sdtPr>
              <w:sdtEndPr/>
              <w:sdtContent>
                <w:tc>
                  <w:tcPr>
                    <w:tcW w:w="1562" w:type="pct"/>
                  </w:tcPr>
                  <w:p w14:paraId="5BA15198" w14:textId="77777777" w:rsidR="00B5373F" w:rsidRDefault="00B5373F" w:rsidP="00B5373F">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1046281762"/>
                <w:lock w:val="sdtLocked"/>
              </w:sdtPr>
              <w:sdtEndPr/>
              <w:sdtContent>
                <w:tc>
                  <w:tcPr>
                    <w:tcW w:w="1556" w:type="pct"/>
                  </w:tcPr>
                  <w:p w14:paraId="56C41433" w14:textId="77777777" w:rsidR="00B5373F" w:rsidRDefault="00B5373F" w:rsidP="00B5373F">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413001863"/>
              <w:lock w:val="sdtLocked"/>
              <w:placeholder>
                <w:docPart w:val="A62B55BA8E2C4C6487ECB4EFD2A0851E"/>
              </w:placeholder>
            </w:sdtPr>
            <w:sdtEndPr/>
            <w:sdtContent>
              <w:tr w:rsidR="00B5373F" w14:paraId="39236B38" w14:textId="77777777" w:rsidTr="00B5373F">
                <w:tc>
                  <w:tcPr>
                    <w:tcW w:w="1882" w:type="pct"/>
                  </w:tcPr>
                  <w:p w14:paraId="4EE394AF" w14:textId="77777777" w:rsidR="00B5373F" w:rsidRDefault="00B5373F" w:rsidP="00B5373F">
                    <w:pPr>
                      <w:autoSpaceDE w:val="0"/>
                      <w:autoSpaceDN w:val="0"/>
                      <w:adjustRightInd w:val="0"/>
                      <w:snapToGrid w:val="0"/>
                      <w:spacing w:line="240" w:lineRule="atLeast"/>
                      <w:rPr>
                        <w:szCs w:val="21"/>
                      </w:rPr>
                    </w:pPr>
                    <w:r>
                      <w:t>往来款</w:t>
                    </w:r>
                  </w:p>
                </w:tc>
                <w:tc>
                  <w:tcPr>
                    <w:tcW w:w="1562" w:type="pct"/>
                    <w:vAlign w:val="bottom"/>
                  </w:tcPr>
                  <w:p w14:paraId="0BCBEA86" w14:textId="77777777" w:rsidR="00B5373F" w:rsidRDefault="00B5373F" w:rsidP="00B5373F">
                    <w:pPr>
                      <w:jc w:val="right"/>
                      <w:rPr>
                        <w:szCs w:val="21"/>
                      </w:rPr>
                    </w:pPr>
                    <w:r>
                      <w:t>67,245,855.22</w:t>
                    </w:r>
                  </w:p>
                </w:tc>
                <w:tc>
                  <w:tcPr>
                    <w:tcW w:w="1556" w:type="pct"/>
                  </w:tcPr>
                  <w:p w14:paraId="28F0CE34" w14:textId="77777777" w:rsidR="00B5373F" w:rsidRDefault="00B5373F" w:rsidP="00B5373F">
                    <w:pPr>
                      <w:jc w:val="right"/>
                      <w:rPr>
                        <w:szCs w:val="21"/>
                      </w:rPr>
                    </w:pPr>
                    <w:r>
                      <w:t>77,824,680.47</w:t>
                    </w:r>
                  </w:p>
                </w:tc>
              </w:tr>
            </w:sdtContent>
          </w:sdt>
          <w:sdt>
            <w:sdtPr>
              <w:rPr>
                <w:rFonts w:hint="eastAsia"/>
                <w:szCs w:val="21"/>
              </w:rPr>
              <w:alias w:val="收到的其他与经营活动有关的现金明细"/>
              <w:tag w:val="_TUP_ca9171e54df6430e9436143874401ecc"/>
              <w:id w:val="-1221051231"/>
              <w:lock w:val="sdtLocked"/>
              <w:placeholder>
                <w:docPart w:val="A62B55BA8E2C4C6487ECB4EFD2A0851E"/>
              </w:placeholder>
            </w:sdtPr>
            <w:sdtEndPr/>
            <w:sdtContent>
              <w:tr w:rsidR="00B5373F" w14:paraId="6D7E990E" w14:textId="77777777" w:rsidTr="00B5373F">
                <w:tc>
                  <w:tcPr>
                    <w:tcW w:w="1882" w:type="pct"/>
                  </w:tcPr>
                  <w:p w14:paraId="1ED52461" w14:textId="77777777" w:rsidR="00B5373F" w:rsidRDefault="00B5373F" w:rsidP="00B5373F">
                    <w:pPr>
                      <w:autoSpaceDE w:val="0"/>
                      <w:autoSpaceDN w:val="0"/>
                      <w:adjustRightInd w:val="0"/>
                      <w:snapToGrid w:val="0"/>
                      <w:spacing w:line="240" w:lineRule="atLeast"/>
                      <w:rPr>
                        <w:szCs w:val="21"/>
                      </w:rPr>
                    </w:pPr>
                    <w:r>
                      <w:t>政府补助</w:t>
                    </w:r>
                  </w:p>
                </w:tc>
                <w:tc>
                  <w:tcPr>
                    <w:tcW w:w="1562" w:type="pct"/>
                    <w:vAlign w:val="bottom"/>
                  </w:tcPr>
                  <w:p w14:paraId="71E15954" w14:textId="77777777" w:rsidR="00B5373F" w:rsidRDefault="00B5373F" w:rsidP="00B5373F">
                    <w:pPr>
                      <w:jc w:val="right"/>
                      <w:rPr>
                        <w:szCs w:val="21"/>
                      </w:rPr>
                    </w:pPr>
                    <w:r>
                      <w:t>163,858,762.76</w:t>
                    </w:r>
                  </w:p>
                </w:tc>
                <w:tc>
                  <w:tcPr>
                    <w:tcW w:w="1556" w:type="pct"/>
                  </w:tcPr>
                  <w:p w14:paraId="6D2CDF47" w14:textId="77777777" w:rsidR="00B5373F" w:rsidRDefault="00B5373F" w:rsidP="00B5373F">
                    <w:pPr>
                      <w:jc w:val="right"/>
                      <w:rPr>
                        <w:szCs w:val="21"/>
                      </w:rPr>
                    </w:pPr>
                    <w:r>
                      <w:t>23,849,197.72</w:t>
                    </w:r>
                  </w:p>
                </w:tc>
              </w:tr>
            </w:sdtContent>
          </w:sdt>
          <w:sdt>
            <w:sdtPr>
              <w:rPr>
                <w:rFonts w:hint="eastAsia"/>
                <w:szCs w:val="21"/>
              </w:rPr>
              <w:alias w:val="收到的其他与经营活动有关的现金明细"/>
              <w:tag w:val="_TUP_ca9171e54df6430e9436143874401ecc"/>
              <w:id w:val="1080873570"/>
              <w:lock w:val="sdtLocked"/>
              <w:placeholder>
                <w:docPart w:val="A62B55BA8E2C4C6487ECB4EFD2A0851E"/>
              </w:placeholder>
            </w:sdtPr>
            <w:sdtEndPr/>
            <w:sdtContent>
              <w:tr w:rsidR="00B5373F" w14:paraId="62017D57" w14:textId="77777777" w:rsidTr="00B5373F">
                <w:tc>
                  <w:tcPr>
                    <w:tcW w:w="1882" w:type="pct"/>
                  </w:tcPr>
                  <w:p w14:paraId="2CC2AE71" w14:textId="77777777" w:rsidR="00B5373F" w:rsidRDefault="00B5373F" w:rsidP="00B5373F">
                    <w:pPr>
                      <w:autoSpaceDE w:val="0"/>
                      <w:autoSpaceDN w:val="0"/>
                      <w:adjustRightInd w:val="0"/>
                      <w:snapToGrid w:val="0"/>
                      <w:spacing w:line="240" w:lineRule="atLeast"/>
                      <w:rPr>
                        <w:szCs w:val="21"/>
                      </w:rPr>
                    </w:pPr>
                    <w:r>
                      <w:t>受限资金减少</w:t>
                    </w:r>
                  </w:p>
                </w:tc>
                <w:tc>
                  <w:tcPr>
                    <w:tcW w:w="1562" w:type="pct"/>
                    <w:vAlign w:val="bottom"/>
                  </w:tcPr>
                  <w:p w14:paraId="43AADE5F" w14:textId="77777777" w:rsidR="00B5373F" w:rsidRDefault="00B5373F" w:rsidP="00B5373F">
                    <w:pPr>
                      <w:jc w:val="right"/>
                      <w:rPr>
                        <w:szCs w:val="21"/>
                      </w:rPr>
                    </w:pPr>
                    <w:r>
                      <w:t>503,409,757.19</w:t>
                    </w:r>
                  </w:p>
                </w:tc>
                <w:tc>
                  <w:tcPr>
                    <w:tcW w:w="1556" w:type="pct"/>
                  </w:tcPr>
                  <w:p w14:paraId="0D21BAA1" w14:textId="77777777" w:rsidR="00B5373F" w:rsidRDefault="00B5373F" w:rsidP="00B5373F">
                    <w:pPr>
                      <w:jc w:val="right"/>
                      <w:rPr>
                        <w:szCs w:val="21"/>
                      </w:rPr>
                    </w:pPr>
                    <w:r>
                      <w:t>200,534,509.96</w:t>
                    </w:r>
                  </w:p>
                </w:tc>
              </w:tr>
            </w:sdtContent>
          </w:sdt>
          <w:sdt>
            <w:sdtPr>
              <w:rPr>
                <w:rFonts w:hint="eastAsia"/>
                <w:szCs w:val="21"/>
              </w:rPr>
              <w:alias w:val="收到的其他与经营活动有关的现金明细"/>
              <w:tag w:val="_TUP_ca9171e54df6430e9436143874401ecc"/>
              <w:id w:val="1941176226"/>
              <w:lock w:val="sdtLocked"/>
              <w:placeholder>
                <w:docPart w:val="A62B55BA8E2C4C6487ECB4EFD2A0851E"/>
              </w:placeholder>
            </w:sdtPr>
            <w:sdtEndPr/>
            <w:sdtContent>
              <w:tr w:rsidR="00B5373F" w14:paraId="29E84959" w14:textId="77777777" w:rsidTr="00B5373F">
                <w:tc>
                  <w:tcPr>
                    <w:tcW w:w="1882" w:type="pct"/>
                  </w:tcPr>
                  <w:p w14:paraId="6E325E0D" w14:textId="77777777" w:rsidR="00B5373F" w:rsidRDefault="00B5373F" w:rsidP="00B5373F">
                    <w:pPr>
                      <w:autoSpaceDE w:val="0"/>
                      <w:autoSpaceDN w:val="0"/>
                      <w:adjustRightInd w:val="0"/>
                      <w:snapToGrid w:val="0"/>
                      <w:spacing w:line="240" w:lineRule="atLeast"/>
                      <w:rPr>
                        <w:szCs w:val="21"/>
                      </w:rPr>
                    </w:pPr>
                    <w:r>
                      <w:t>投标、质量保证金</w:t>
                    </w:r>
                  </w:p>
                </w:tc>
                <w:tc>
                  <w:tcPr>
                    <w:tcW w:w="1562" w:type="pct"/>
                    <w:vAlign w:val="bottom"/>
                  </w:tcPr>
                  <w:p w14:paraId="1D4F04B2" w14:textId="77777777" w:rsidR="00B5373F" w:rsidRDefault="00B5373F" w:rsidP="00B5373F">
                    <w:pPr>
                      <w:jc w:val="right"/>
                      <w:rPr>
                        <w:szCs w:val="21"/>
                      </w:rPr>
                    </w:pPr>
                    <w:r>
                      <w:t>121,872,635.47</w:t>
                    </w:r>
                  </w:p>
                </w:tc>
                <w:tc>
                  <w:tcPr>
                    <w:tcW w:w="1556" w:type="pct"/>
                  </w:tcPr>
                  <w:p w14:paraId="7B73F0C2" w14:textId="77777777" w:rsidR="00B5373F" w:rsidRDefault="00B5373F" w:rsidP="00B5373F">
                    <w:pPr>
                      <w:jc w:val="right"/>
                      <w:rPr>
                        <w:szCs w:val="21"/>
                      </w:rPr>
                    </w:pPr>
                    <w:r>
                      <w:t>93,805,289.47</w:t>
                    </w:r>
                  </w:p>
                </w:tc>
              </w:tr>
            </w:sdtContent>
          </w:sdt>
          <w:sdt>
            <w:sdtPr>
              <w:rPr>
                <w:rFonts w:hint="eastAsia"/>
                <w:szCs w:val="21"/>
              </w:rPr>
              <w:alias w:val="收到的其他与经营活动有关的现金明细"/>
              <w:tag w:val="_TUP_ca9171e54df6430e9436143874401ecc"/>
              <w:id w:val="1300580219"/>
              <w:lock w:val="sdtLocked"/>
              <w:placeholder>
                <w:docPart w:val="A62B55BA8E2C4C6487ECB4EFD2A0851E"/>
              </w:placeholder>
            </w:sdtPr>
            <w:sdtEndPr/>
            <w:sdtContent>
              <w:tr w:rsidR="00B5373F" w14:paraId="1471A099" w14:textId="77777777" w:rsidTr="00B5373F">
                <w:tc>
                  <w:tcPr>
                    <w:tcW w:w="1882" w:type="pct"/>
                  </w:tcPr>
                  <w:p w14:paraId="4F52B35F" w14:textId="77777777" w:rsidR="00B5373F" w:rsidRDefault="00B5373F" w:rsidP="00B5373F">
                    <w:pPr>
                      <w:autoSpaceDE w:val="0"/>
                      <w:autoSpaceDN w:val="0"/>
                      <w:adjustRightInd w:val="0"/>
                      <w:snapToGrid w:val="0"/>
                      <w:spacing w:line="240" w:lineRule="atLeast"/>
                      <w:rPr>
                        <w:szCs w:val="21"/>
                      </w:rPr>
                    </w:pPr>
                    <w:r>
                      <w:t>利息收入</w:t>
                    </w:r>
                  </w:p>
                </w:tc>
                <w:tc>
                  <w:tcPr>
                    <w:tcW w:w="1562" w:type="pct"/>
                    <w:vAlign w:val="bottom"/>
                  </w:tcPr>
                  <w:p w14:paraId="32B82DC3" w14:textId="77777777" w:rsidR="00B5373F" w:rsidRDefault="00B5373F" w:rsidP="00B5373F">
                    <w:pPr>
                      <w:jc w:val="right"/>
                      <w:rPr>
                        <w:szCs w:val="21"/>
                      </w:rPr>
                    </w:pPr>
                    <w:r>
                      <w:t>99,346,888.16</w:t>
                    </w:r>
                  </w:p>
                </w:tc>
                <w:tc>
                  <w:tcPr>
                    <w:tcW w:w="1556" w:type="pct"/>
                  </w:tcPr>
                  <w:p w14:paraId="5EC05B0B" w14:textId="77777777" w:rsidR="00B5373F" w:rsidRDefault="00B5373F" w:rsidP="00B5373F">
                    <w:pPr>
                      <w:jc w:val="right"/>
                      <w:rPr>
                        <w:szCs w:val="21"/>
                      </w:rPr>
                    </w:pPr>
                    <w:r>
                      <w:t>139,402,679.02</w:t>
                    </w:r>
                  </w:p>
                </w:tc>
              </w:tr>
            </w:sdtContent>
          </w:sdt>
          <w:sdt>
            <w:sdtPr>
              <w:rPr>
                <w:rFonts w:hint="eastAsia"/>
                <w:szCs w:val="21"/>
              </w:rPr>
              <w:alias w:val="收到的其他与经营活动有关的现金明细"/>
              <w:tag w:val="_TUP_ca9171e54df6430e9436143874401ecc"/>
              <w:id w:val="-2034338041"/>
              <w:lock w:val="sdtLocked"/>
              <w:placeholder>
                <w:docPart w:val="A62B55BA8E2C4C6487ECB4EFD2A0851E"/>
              </w:placeholder>
            </w:sdtPr>
            <w:sdtEndPr/>
            <w:sdtContent>
              <w:tr w:rsidR="00B5373F" w14:paraId="7A2967DC" w14:textId="77777777" w:rsidTr="00B5373F">
                <w:tc>
                  <w:tcPr>
                    <w:tcW w:w="1882" w:type="pct"/>
                  </w:tcPr>
                  <w:p w14:paraId="662ABAC3" w14:textId="77777777" w:rsidR="00B5373F" w:rsidRDefault="00B5373F" w:rsidP="00B5373F">
                    <w:pPr>
                      <w:autoSpaceDE w:val="0"/>
                      <w:autoSpaceDN w:val="0"/>
                      <w:adjustRightInd w:val="0"/>
                      <w:snapToGrid w:val="0"/>
                      <w:spacing w:line="240" w:lineRule="atLeast"/>
                      <w:rPr>
                        <w:szCs w:val="21"/>
                      </w:rPr>
                    </w:pPr>
                    <w:r>
                      <w:t>备用金</w:t>
                    </w:r>
                  </w:p>
                </w:tc>
                <w:tc>
                  <w:tcPr>
                    <w:tcW w:w="1562" w:type="pct"/>
                    <w:vAlign w:val="bottom"/>
                  </w:tcPr>
                  <w:p w14:paraId="104BB8FD" w14:textId="77777777" w:rsidR="00B5373F" w:rsidRDefault="00B5373F" w:rsidP="00B5373F">
                    <w:pPr>
                      <w:jc w:val="right"/>
                      <w:rPr>
                        <w:szCs w:val="21"/>
                      </w:rPr>
                    </w:pPr>
                    <w:r>
                      <w:t>18,331,300.08</w:t>
                    </w:r>
                  </w:p>
                </w:tc>
                <w:tc>
                  <w:tcPr>
                    <w:tcW w:w="1556" w:type="pct"/>
                  </w:tcPr>
                  <w:p w14:paraId="440475D6" w14:textId="77777777" w:rsidR="00B5373F" w:rsidRDefault="00B5373F" w:rsidP="00B5373F">
                    <w:pPr>
                      <w:jc w:val="right"/>
                      <w:rPr>
                        <w:szCs w:val="21"/>
                      </w:rPr>
                    </w:pPr>
                    <w:r>
                      <w:t>17,737,990.14</w:t>
                    </w:r>
                  </w:p>
                </w:tc>
              </w:tr>
            </w:sdtContent>
          </w:sdt>
          <w:sdt>
            <w:sdtPr>
              <w:rPr>
                <w:rFonts w:hint="eastAsia"/>
                <w:szCs w:val="21"/>
              </w:rPr>
              <w:alias w:val="收到的其他与经营活动有关的现金明细"/>
              <w:tag w:val="_TUP_ca9171e54df6430e9436143874401ecc"/>
              <w:id w:val="-1777851751"/>
              <w:lock w:val="sdtLocked"/>
              <w:placeholder>
                <w:docPart w:val="A62B55BA8E2C4C6487ECB4EFD2A0851E"/>
              </w:placeholder>
            </w:sdtPr>
            <w:sdtEndPr/>
            <w:sdtContent>
              <w:tr w:rsidR="00B5373F" w14:paraId="28A750FD" w14:textId="77777777" w:rsidTr="00B5373F">
                <w:tc>
                  <w:tcPr>
                    <w:tcW w:w="1882" w:type="pct"/>
                  </w:tcPr>
                  <w:p w14:paraId="218249F3" w14:textId="77777777" w:rsidR="00B5373F" w:rsidRDefault="00B5373F" w:rsidP="00B5373F">
                    <w:pPr>
                      <w:autoSpaceDE w:val="0"/>
                      <w:autoSpaceDN w:val="0"/>
                      <w:adjustRightInd w:val="0"/>
                      <w:snapToGrid w:val="0"/>
                      <w:spacing w:line="240" w:lineRule="atLeast"/>
                      <w:rPr>
                        <w:szCs w:val="21"/>
                      </w:rPr>
                    </w:pPr>
                    <w:r>
                      <w:t>收回钢贸款</w:t>
                    </w:r>
                  </w:p>
                </w:tc>
                <w:tc>
                  <w:tcPr>
                    <w:tcW w:w="1562" w:type="pct"/>
                    <w:vAlign w:val="bottom"/>
                  </w:tcPr>
                  <w:p w14:paraId="1E5BBFD4" w14:textId="77777777" w:rsidR="00B5373F" w:rsidRDefault="00B5373F" w:rsidP="00B5373F">
                    <w:pPr>
                      <w:jc w:val="right"/>
                      <w:rPr>
                        <w:szCs w:val="21"/>
                      </w:rPr>
                    </w:pPr>
                    <w:r>
                      <w:t>15,365,718.96</w:t>
                    </w:r>
                  </w:p>
                </w:tc>
                <w:tc>
                  <w:tcPr>
                    <w:tcW w:w="1556" w:type="pct"/>
                  </w:tcPr>
                  <w:p w14:paraId="40DAE59B" w14:textId="77777777" w:rsidR="00B5373F" w:rsidRDefault="00B5373F" w:rsidP="00B5373F">
                    <w:pPr>
                      <w:jc w:val="right"/>
                      <w:rPr>
                        <w:szCs w:val="21"/>
                      </w:rPr>
                    </w:pPr>
                    <w:r>
                      <w:t>45,267,077.78</w:t>
                    </w:r>
                  </w:p>
                </w:tc>
              </w:tr>
            </w:sdtContent>
          </w:sdt>
          <w:sdt>
            <w:sdtPr>
              <w:rPr>
                <w:rFonts w:hint="eastAsia"/>
                <w:szCs w:val="21"/>
              </w:rPr>
              <w:alias w:val="收到的其他与经营活动有关的现金明细"/>
              <w:tag w:val="_TUP_ca9171e54df6430e9436143874401ecc"/>
              <w:id w:val="-1221280870"/>
              <w:lock w:val="sdtLocked"/>
              <w:placeholder>
                <w:docPart w:val="A62B55BA8E2C4C6487ECB4EFD2A0851E"/>
              </w:placeholder>
            </w:sdtPr>
            <w:sdtEndPr/>
            <w:sdtContent>
              <w:tr w:rsidR="00B5373F" w14:paraId="7CBAF905" w14:textId="77777777" w:rsidTr="00B5373F">
                <w:tc>
                  <w:tcPr>
                    <w:tcW w:w="1882" w:type="pct"/>
                  </w:tcPr>
                  <w:p w14:paraId="35DAC00B" w14:textId="77777777" w:rsidR="00B5373F" w:rsidRDefault="00B5373F" w:rsidP="00B5373F">
                    <w:pPr>
                      <w:autoSpaceDE w:val="0"/>
                      <w:autoSpaceDN w:val="0"/>
                      <w:adjustRightInd w:val="0"/>
                      <w:snapToGrid w:val="0"/>
                      <w:spacing w:line="240" w:lineRule="atLeast"/>
                      <w:rPr>
                        <w:szCs w:val="21"/>
                      </w:rPr>
                    </w:pPr>
                    <w:r>
                      <w:t>其他</w:t>
                    </w:r>
                  </w:p>
                </w:tc>
                <w:tc>
                  <w:tcPr>
                    <w:tcW w:w="1562" w:type="pct"/>
                    <w:vAlign w:val="bottom"/>
                  </w:tcPr>
                  <w:p w14:paraId="24064070" w14:textId="77777777" w:rsidR="00B5373F" w:rsidRDefault="00B5373F" w:rsidP="00B5373F">
                    <w:pPr>
                      <w:jc w:val="right"/>
                      <w:rPr>
                        <w:szCs w:val="21"/>
                      </w:rPr>
                    </w:pPr>
                    <w:r>
                      <w:t>47,648,828.17</w:t>
                    </w:r>
                  </w:p>
                </w:tc>
                <w:tc>
                  <w:tcPr>
                    <w:tcW w:w="1556" w:type="pct"/>
                  </w:tcPr>
                  <w:p w14:paraId="1EE2C562" w14:textId="77777777" w:rsidR="00B5373F" w:rsidRDefault="00B5373F" w:rsidP="00B5373F">
                    <w:pPr>
                      <w:jc w:val="right"/>
                      <w:rPr>
                        <w:szCs w:val="21"/>
                      </w:rPr>
                    </w:pPr>
                    <w:r>
                      <w:t>50,367,539.78</w:t>
                    </w:r>
                  </w:p>
                </w:tc>
              </w:tr>
            </w:sdtContent>
          </w:sdt>
          <w:tr w:rsidR="00B5373F" w14:paraId="4F212561" w14:textId="77777777" w:rsidTr="00B5373F">
            <w:sdt>
              <w:sdtPr>
                <w:tag w:val="_PLD_15c008cf970d4546b79acd33ba59b803"/>
                <w:id w:val="1602686097"/>
                <w:lock w:val="sdtLocked"/>
              </w:sdtPr>
              <w:sdtEndPr/>
              <w:sdtContent>
                <w:tc>
                  <w:tcPr>
                    <w:tcW w:w="1882" w:type="pct"/>
                  </w:tcPr>
                  <w:p w14:paraId="2BF02C67" w14:textId="77777777" w:rsidR="00B5373F" w:rsidRDefault="00B5373F" w:rsidP="00B5373F">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37E4415D" w14:textId="77777777" w:rsidR="00B5373F" w:rsidRDefault="00B5373F" w:rsidP="00B5373F">
                <w:pPr>
                  <w:jc w:val="right"/>
                  <w:rPr>
                    <w:szCs w:val="21"/>
                  </w:rPr>
                </w:pPr>
                <w:r>
                  <w:t>1,037,079,746.01</w:t>
                </w:r>
              </w:p>
            </w:tc>
            <w:tc>
              <w:tcPr>
                <w:tcW w:w="1556" w:type="pct"/>
              </w:tcPr>
              <w:p w14:paraId="4AAC4D5F" w14:textId="77777777" w:rsidR="00B5373F" w:rsidRDefault="00B5373F" w:rsidP="00B5373F">
                <w:pPr>
                  <w:jc w:val="right"/>
                  <w:rPr>
                    <w:szCs w:val="21"/>
                  </w:rPr>
                </w:pPr>
                <w:r>
                  <w:t>648,788,964.34</w:t>
                </w:r>
              </w:p>
            </w:tc>
          </w:tr>
        </w:tbl>
        <w:p w14:paraId="2ECF21BA" w14:textId="5F75A6A6" w:rsidR="00DD25BF" w:rsidRDefault="00F04972">
          <w:pPr>
            <w:rPr>
              <w:szCs w:val="21"/>
            </w:rPr>
          </w:pPr>
        </w:p>
      </w:sdtContent>
    </w:sdt>
    <w:p w14:paraId="5B4D9A4F" w14:textId="77777777" w:rsidR="00DD25BF" w:rsidRDefault="00DD25BF">
      <w:pPr>
        <w:rPr>
          <w:szCs w:val="21"/>
        </w:rPr>
      </w:pPr>
    </w:p>
    <w:sdt>
      <w:sdtPr>
        <w:rPr>
          <w:rFonts w:ascii="宋体" w:eastAsia="宋体" w:hAnsi="宋体" w:cs="宋体" w:hint="eastAsia"/>
          <w:b w:val="0"/>
          <w:bCs w:val="0"/>
          <w:kern w:val="0"/>
          <w:sz w:val="24"/>
          <w:szCs w:val="24"/>
        </w:rPr>
        <w:alias w:val="模块:支付的其他与经营活动有关的现金"/>
        <w:tag w:val="_SEC_69836e8867b347e7b3fe206eca280b9d"/>
        <w:id w:val="-352192815"/>
        <w:lock w:val="sdtLocked"/>
        <w:placeholder>
          <w:docPart w:val="GBC22222222222222222222222222222"/>
        </w:placeholder>
      </w:sdtPr>
      <w:sdtEndPr>
        <w:rPr>
          <w:rFonts w:asciiTheme="minorHAnsi" w:hAnsiTheme="minorHAnsi" w:cstheme="minorBidi"/>
          <w:kern w:val="2"/>
          <w:sz w:val="21"/>
          <w:szCs w:val="21"/>
        </w:rPr>
      </w:sdtEndPr>
      <w:sdtContent>
        <w:p w14:paraId="4B25BC50" w14:textId="77777777" w:rsidR="00DD25BF" w:rsidRDefault="00011E1A" w:rsidP="00F45C0D">
          <w:pPr>
            <w:pStyle w:val="4"/>
            <w:numPr>
              <w:ilvl w:val="0"/>
              <w:numId w:val="64"/>
            </w:numPr>
            <w:ind w:left="426" w:hanging="426"/>
          </w:pPr>
          <w:r>
            <w:rPr>
              <w:rFonts w:hint="eastAsia"/>
            </w:rPr>
            <w:t>支付的其他与经营活动有关的现金</w:t>
          </w:r>
        </w:p>
        <w:sdt>
          <w:sdtPr>
            <w:alias w:val="是否适用：支付的其他与经营活动有关的现金[双击切换]"/>
            <w:tag w:val="_GBC_f4dd9812849049808cd722f0acb16a7a"/>
            <w:id w:val="1862405228"/>
            <w:lock w:val="sdtContentLocked"/>
            <w:placeholder>
              <w:docPart w:val="GBC22222222222222222222222222222"/>
            </w:placeholder>
          </w:sdtPr>
          <w:sdtEndPr/>
          <w:sdtContent>
            <w:p w14:paraId="01B62D52" w14:textId="0D5C6224" w:rsidR="00DD25BF" w:rsidRDefault="00011E1A">
              <w:r>
                <w:fldChar w:fldCharType="begin"/>
              </w:r>
              <w:r w:rsidR="00B5373F">
                <w:instrText xml:space="preserve">MACROBUTTON  SnrToggleCheckbox √适用 </w:instrText>
              </w:r>
              <w:r>
                <w:fldChar w:fldCharType="end"/>
              </w:r>
              <w:r>
                <w:fldChar w:fldCharType="begin"/>
              </w:r>
              <w:r w:rsidR="00B5373F">
                <w:instrText xml:space="preserve"> MACROBUTTON  SnrToggleCheckbox □不适用 </w:instrText>
              </w:r>
              <w:r>
                <w:fldChar w:fldCharType="end"/>
              </w:r>
            </w:p>
          </w:sdtContent>
        </w:sdt>
        <w:p w14:paraId="44F5579D" w14:textId="77777777" w:rsidR="00DD25BF" w:rsidRDefault="00011E1A">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413775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800187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737"/>
            <w:gridCol w:w="2765"/>
          </w:tblGrid>
          <w:tr w:rsidR="00D512F0" w14:paraId="390B47C8" w14:textId="77777777" w:rsidTr="00034C56">
            <w:sdt>
              <w:sdtPr>
                <w:tag w:val="_PLD_313336294a534de9a634e32311d5592e"/>
                <w:id w:val="1536079782"/>
                <w:lock w:val="sdtLocked"/>
              </w:sdtPr>
              <w:sdtEndPr/>
              <w:sdtContent>
                <w:tc>
                  <w:tcPr>
                    <w:tcW w:w="1882" w:type="pct"/>
                  </w:tcPr>
                  <w:p w14:paraId="037894A1" w14:textId="77777777" w:rsidR="00D512F0" w:rsidRDefault="00D512F0" w:rsidP="00034C56">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883711098"/>
                <w:lock w:val="sdtLocked"/>
              </w:sdtPr>
              <w:sdtEndPr/>
              <w:sdtContent>
                <w:tc>
                  <w:tcPr>
                    <w:tcW w:w="1551" w:type="pct"/>
                  </w:tcPr>
                  <w:p w14:paraId="43EA9378" w14:textId="77777777" w:rsidR="00D512F0" w:rsidRDefault="00D512F0" w:rsidP="00034C56">
                    <w:pPr>
                      <w:autoSpaceDE w:val="0"/>
                      <w:autoSpaceDN w:val="0"/>
                      <w:adjustRightInd w:val="0"/>
                      <w:snapToGrid w:val="0"/>
                      <w:jc w:val="center"/>
                      <w:rPr>
                        <w:szCs w:val="21"/>
                      </w:rPr>
                    </w:pPr>
                    <w:r>
                      <w:rPr>
                        <w:rFonts w:hint="eastAsia"/>
                      </w:rPr>
                      <w:t>本期发生额</w:t>
                    </w:r>
                  </w:p>
                </w:tc>
              </w:sdtContent>
            </w:sdt>
            <w:sdt>
              <w:sdtPr>
                <w:tag w:val="_PLD_7dc479c1c10240cc94f89ea3fc1d6136"/>
                <w:id w:val="-1575972845"/>
                <w:lock w:val="sdtLocked"/>
              </w:sdtPr>
              <w:sdtEndPr/>
              <w:sdtContent>
                <w:tc>
                  <w:tcPr>
                    <w:tcW w:w="1567" w:type="pct"/>
                  </w:tcPr>
                  <w:p w14:paraId="192845D2" w14:textId="77777777" w:rsidR="00D512F0" w:rsidRDefault="00D512F0" w:rsidP="00034C56">
                    <w:pPr>
                      <w:autoSpaceDE w:val="0"/>
                      <w:autoSpaceDN w:val="0"/>
                      <w:adjustRightInd w:val="0"/>
                      <w:snapToGrid w:val="0"/>
                      <w:jc w:val="center"/>
                      <w:rPr>
                        <w:szCs w:val="21"/>
                      </w:rPr>
                    </w:pPr>
                    <w:r>
                      <w:rPr>
                        <w:rFonts w:hint="eastAsia"/>
                      </w:rPr>
                      <w:t>上期发生额</w:t>
                    </w:r>
                  </w:p>
                </w:tc>
              </w:sdtContent>
            </w:sdt>
          </w:tr>
          <w:sdt>
            <w:sdtPr>
              <w:rPr>
                <w:rFonts w:asciiTheme="minorHAnsi" w:eastAsiaTheme="minorEastAsia" w:hAnsiTheme="minorHAnsi" w:cstheme="minorBidi" w:hint="eastAsia"/>
                <w:kern w:val="2"/>
                <w:szCs w:val="21"/>
              </w:rPr>
              <w:alias w:val="支付的其他与经营活动有关的现金明细"/>
              <w:tag w:val="_TUP_6bc26f086cee402ca4d348d61c665ec6"/>
              <w:id w:val="2027353553"/>
              <w:lock w:val="sdtLocked"/>
              <w:placeholder>
                <w:docPart w:val="BE09E983D8404A4F8443E18441E84F5B"/>
              </w:placeholder>
            </w:sdtPr>
            <w:sdtEndPr/>
            <w:sdtContent>
              <w:tr w:rsidR="00D512F0" w14:paraId="60CF7D6B" w14:textId="77777777" w:rsidTr="00034C56">
                <w:tc>
                  <w:tcPr>
                    <w:tcW w:w="1882" w:type="pct"/>
                  </w:tcPr>
                  <w:p w14:paraId="00CD89DE" w14:textId="77777777" w:rsidR="00D512F0" w:rsidRDefault="00D512F0" w:rsidP="00034C56">
                    <w:pPr>
                      <w:autoSpaceDE w:val="0"/>
                      <w:autoSpaceDN w:val="0"/>
                      <w:adjustRightInd w:val="0"/>
                      <w:snapToGrid w:val="0"/>
                      <w:rPr>
                        <w:szCs w:val="21"/>
                      </w:rPr>
                    </w:pPr>
                    <w:r>
                      <w:t>管理费用</w:t>
                    </w:r>
                  </w:p>
                </w:tc>
                <w:tc>
                  <w:tcPr>
                    <w:tcW w:w="1551" w:type="pct"/>
                  </w:tcPr>
                  <w:p w14:paraId="682EC4B1" w14:textId="77777777" w:rsidR="00D512F0" w:rsidRDefault="00D512F0" w:rsidP="00034C56">
                    <w:pPr>
                      <w:jc w:val="right"/>
                      <w:rPr>
                        <w:szCs w:val="21"/>
                      </w:rPr>
                    </w:pPr>
                    <w:r>
                      <w:t>414,012,206.08</w:t>
                    </w:r>
                  </w:p>
                </w:tc>
                <w:tc>
                  <w:tcPr>
                    <w:tcW w:w="1567" w:type="pct"/>
                  </w:tcPr>
                  <w:p w14:paraId="653C993C" w14:textId="77777777" w:rsidR="00D512F0" w:rsidRDefault="00D512F0" w:rsidP="00034C56">
                    <w:pPr>
                      <w:jc w:val="right"/>
                      <w:rPr>
                        <w:szCs w:val="21"/>
                      </w:rPr>
                    </w:pPr>
                    <w:r>
                      <w:t>399,356,277.18</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365287179"/>
              <w:lock w:val="sdtLocked"/>
              <w:placeholder>
                <w:docPart w:val="BE09E983D8404A4F8443E18441E84F5B"/>
              </w:placeholder>
            </w:sdtPr>
            <w:sdtEndPr/>
            <w:sdtContent>
              <w:tr w:rsidR="00D512F0" w14:paraId="18FE076E" w14:textId="77777777" w:rsidTr="00034C56">
                <w:tc>
                  <w:tcPr>
                    <w:tcW w:w="1882" w:type="pct"/>
                  </w:tcPr>
                  <w:p w14:paraId="130B5DEC" w14:textId="77777777" w:rsidR="00D512F0" w:rsidRDefault="00D512F0" w:rsidP="00034C56">
                    <w:pPr>
                      <w:autoSpaceDE w:val="0"/>
                      <w:autoSpaceDN w:val="0"/>
                      <w:adjustRightInd w:val="0"/>
                      <w:snapToGrid w:val="0"/>
                      <w:rPr>
                        <w:szCs w:val="21"/>
                      </w:rPr>
                    </w:pPr>
                    <w:r>
                      <w:t>往来款</w:t>
                    </w:r>
                  </w:p>
                </w:tc>
                <w:tc>
                  <w:tcPr>
                    <w:tcW w:w="1551" w:type="pct"/>
                  </w:tcPr>
                  <w:p w14:paraId="361ED75D" w14:textId="77777777" w:rsidR="00D512F0" w:rsidRDefault="00D512F0" w:rsidP="00034C56">
                    <w:pPr>
                      <w:jc w:val="right"/>
                      <w:rPr>
                        <w:szCs w:val="21"/>
                      </w:rPr>
                    </w:pPr>
                    <w:r>
                      <w:t>153,915,165.65</w:t>
                    </w:r>
                  </w:p>
                </w:tc>
                <w:tc>
                  <w:tcPr>
                    <w:tcW w:w="1567" w:type="pct"/>
                  </w:tcPr>
                  <w:p w14:paraId="5838E034" w14:textId="77777777" w:rsidR="00D512F0" w:rsidRDefault="00D512F0" w:rsidP="00034C56">
                    <w:pPr>
                      <w:jc w:val="right"/>
                      <w:rPr>
                        <w:szCs w:val="21"/>
                      </w:rPr>
                    </w:pPr>
                    <w:r>
                      <w:t>261,198,995.62</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027832071"/>
              <w:lock w:val="sdtLocked"/>
              <w:placeholder>
                <w:docPart w:val="BE09E983D8404A4F8443E18441E84F5B"/>
              </w:placeholder>
            </w:sdtPr>
            <w:sdtEndPr/>
            <w:sdtContent>
              <w:tr w:rsidR="00D512F0" w14:paraId="271BB1A7" w14:textId="77777777" w:rsidTr="00034C56">
                <w:tc>
                  <w:tcPr>
                    <w:tcW w:w="1882" w:type="pct"/>
                  </w:tcPr>
                  <w:p w14:paraId="646FC6F3" w14:textId="77777777" w:rsidR="00D512F0" w:rsidRDefault="00D512F0" w:rsidP="00034C56">
                    <w:pPr>
                      <w:autoSpaceDE w:val="0"/>
                      <w:autoSpaceDN w:val="0"/>
                      <w:adjustRightInd w:val="0"/>
                      <w:snapToGrid w:val="0"/>
                      <w:rPr>
                        <w:szCs w:val="21"/>
                      </w:rPr>
                    </w:pPr>
                    <w:r>
                      <w:t>销售费用</w:t>
                    </w:r>
                  </w:p>
                </w:tc>
                <w:tc>
                  <w:tcPr>
                    <w:tcW w:w="1551" w:type="pct"/>
                  </w:tcPr>
                  <w:p w14:paraId="2F3036C3" w14:textId="77777777" w:rsidR="00D512F0" w:rsidRDefault="00D512F0" w:rsidP="00034C56">
                    <w:pPr>
                      <w:jc w:val="right"/>
                      <w:rPr>
                        <w:szCs w:val="21"/>
                      </w:rPr>
                    </w:pPr>
                    <w:r>
                      <w:t>259,864,233.52</w:t>
                    </w:r>
                  </w:p>
                </w:tc>
                <w:tc>
                  <w:tcPr>
                    <w:tcW w:w="1567" w:type="pct"/>
                  </w:tcPr>
                  <w:p w14:paraId="67B1B28D" w14:textId="77777777" w:rsidR="00D512F0" w:rsidRDefault="00D512F0" w:rsidP="00034C56">
                    <w:pPr>
                      <w:jc w:val="right"/>
                      <w:rPr>
                        <w:szCs w:val="21"/>
                      </w:rPr>
                    </w:pPr>
                    <w:r>
                      <w:t>154,429,285.50</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469699180"/>
              <w:lock w:val="sdtLocked"/>
              <w:placeholder>
                <w:docPart w:val="BE09E983D8404A4F8443E18441E84F5B"/>
              </w:placeholder>
            </w:sdtPr>
            <w:sdtEndPr/>
            <w:sdtContent>
              <w:tr w:rsidR="00D512F0" w14:paraId="30DFB6A0" w14:textId="77777777" w:rsidTr="00034C56">
                <w:tc>
                  <w:tcPr>
                    <w:tcW w:w="1882" w:type="pct"/>
                  </w:tcPr>
                  <w:p w14:paraId="6C7B12C1" w14:textId="77777777" w:rsidR="00D512F0" w:rsidRDefault="00D512F0" w:rsidP="00034C56">
                    <w:pPr>
                      <w:autoSpaceDE w:val="0"/>
                      <w:autoSpaceDN w:val="0"/>
                      <w:adjustRightInd w:val="0"/>
                      <w:snapToGrid w:val="0"/>
                      <w:rPr>
                        <w:szCs w:val="21"/>
                      </w:rPr>
                    </w:pPr>
                    <w:r>
                      <w:t>投标、质量保证金</w:t>
                    </w:r>
                  </w:p>
                </w:tc>
                <w:tc>
                  <w:tcPr>
                    <w:tcW w:w="1551" w:type="pct"/>
                  </w:tcPr>
                  <w:p w14:paraId="488B7411" w14:textId="77777777" w:rsidR="00D512F0" w:rsidRDefault="00D512F0" w:rsidP="00034C56">
                    <w:pPr>
                      <w:jc w:val="right"/>
                      <w:rPr>
                        <w:szCs w:val="21"/>
                      </w:rPr>
                    </w:pPr>
                    <w:r>
                      <w:t>198,581,934.83</w:t>
                    </w:r>
                  </w:p>
                </w:tc>
                <w:tc>
                  <w:tcPr>
                    <w:tcW w:w="1567" w:type="pct"/>
                  </w:tcPr>
                  <w:p w14:paraId="28F0970E" w14:textId="77777777" w:rsidR="00D512F0" w:rsidRDefault="00D512F0" w:rsidP="00034C56">
                    <w:pPr>
                      <w:jc w:val="right"/>
                      <w:rPr>
                        <w:szCs w:val="21"/>
                      </w:rPr>
                    </w:pPr>
                    <w:r>
                      <w:t>175,411,877.37</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655066339"/>
              <w:lock w:val="sdtLocked"/>
              <w:placeholder>
                <w:docPart w:val="BE09E983D8404A4F8443E18441E84F5B"/>
              </w:placeholder>
            </w:sdtPr>
            <w:sdtEndPr/>
            <w:sdtContent>
              <w:tr w:rsidR="00D512F0" w14:paraId="71A0246D" w14:textId="77777777" w:rsidTr="00034C56">
                <w:tc>
                  <w:tcPr>
                    <w:tcW w:w="1882" w:type="pct"/>
                  </w:tcPr>
                  <w:p w14:paraId="116DD6FE" w14:textId="77777777" w:rsidR="00D512F0" w:rsidRDefault="00D512F0" w:rsidP="00034C56">
                    <w:pPr>
                      <w:autoSpaceDE w:val="0"/>
                      <w:autoSpaceDN w:val="0"/>
                      <w:adjustRightInd w:val="0"/>
                      <w:snapToGrid w:val="0"/>
                      <w:rPr>
                        <w:szCs w:val="21"/>
                      </w:rPr>
                    </w:pPr>
                    <w:r>
                      <w:t>备用金</w:t>
                    </w:r>
                  </w:p>
                </w:tc>
                <w:tc>
                  <w:tcPr>
                    <w:tcW w:w="1551" w:type="pct"/>
                  </w:tcPr>
                  <w:p w14:paraId="3DDD90F6" w14:textId="77777777" w:rsidR="00D512F0" w:rsidRDefault="00D512F0" w:rsidP="00034C56">
                    <w:pPr>
                      <w:jc w:val="right"/>
                      <w:rPr>
                        <w:szCs w:val="21"/>
                      </w:rPr>
                    </w:pPr>
                    <w:r>
                      <w:t>114,283,403.58</w:t>
                    </w:r>
                  </w:p>
                </w:tc>
                <w:tc>
                  <w:tcPr>
                    <w:tcW w:w="1567" w:type="pct"/>
                  </w:tcPr>
                  <w:p w14:paraId="780EFA2A" w14:textId="77777777" w:rsidR="00D512F0" w:rsidRDefault="00D512F0" w:rsidP="00034C56">
                    <w:pPr>
                      <w:jc w:val="right"/>
                      <w:rPr>
                        <w:szCs w:val="21"/>
                      </w:rPr>
                    </w:pPr>
                    <w:r>
                      <w:t>77,729,339.09</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421378304"/>
              <w:lock w:val="sdtLocked"/>
              <w:placeholder>
                <w:docPart w:val="BE09E983D8404A4F8443E18441E84F5B"/>
              </w:placeholder>
            </w:sdtPr>
            <w:sdtEndPr/>
            <w:sdtContent>
              <w:tr w:rsidR="00D512F0" w14:paraId="205B7D3E" w14:textId="77777777" w:rsidTr="00034C56">
                <w:tc>
                  <w:tcPr>
                    <w:tcW w:w="1882" w:type="pct"/>
                  </w:tcPr>
                  <w:p w14:paraId="27A25D83" w14:textId="77777777" w:rsidR="00D512F0" w:rsidRDefault="00D512F0" w:rsidP="00034C56">
                    <w:pPr>
                      <w:autoSpaceDE w:val="0"/>
                      <w:autoSpaceDN w:val="0"/>
                      <w:adjustRightInd w:val="0"/>
                      <w:snapToGrid w:val="0"/>
                      <w:rPr>
                        <w:szCs w:val="21"/>
                      </w:rPr>
                    </w:pPr>
                    <w:r>
                      <w:t>银行手续费</w:t>
                    </w:r>
                  </w:p>
                </w:tc>
                <w:tc>
                  <w:tcPr>
                    <w:tcW w:w="1551" w:type="pct"/>
                  </w:tcPr>
                  <w:p w14:paraId="1AEA446E" w14:textId="77777777" w:rsidR="00D512F0" w:rsidRDefault="00D512F0" w:rsidP="00034C56">
                    <w:pPr>
                      <w:jc w:val="right"/>
                      <w:rPr>
                        <w:szCs w:val="21"/>
                      </w:rPr>
                    </w:pPr>
                    <w:r>
                      <w:t>70,018,646.11</w:t>
                    </w:r>
                  </w:p>
                </w:tc>
                <w:tc>
                  <w:tcPr>
                    <w:tcW w:w="1567" w:type="pct"/>
                  </w:tcPr>
                  <w:p w14:paraId="285001A2" w14:textId="77777777" w:rsidR="00D512F0" w:rsidRDefault="00D512F0" w:rsidP="00034C56">
                    <w:pPr>
                      <w:jc w:val="right"/>
                      <w:rPr>
                        <w:szCs w:val="21"/>
                      </w:rPr>
                    </w:pPr>
                    <w:r>
                      <w:t>69,645,127.89</w:t>
                    </w:r>
                  </w:p>
                </w:tc>
              </w:tr>
            </w:sdtContent>
          </w:sdt>
          <w:sdt>
            <w:sdtPr>
              <w:rPr>
                <w:rFonts w:asciiTheme="minorHAnsi" w:eastAsiaTheme="minorEastAsia" w:hAnsiTheme="minorHAnsi" w:cstheme="minorBidi" w:hint="eastAsia"/>
                <w:kern w:val="2"/>
                <w:szCs w:val="21"/>
              </w:rPr>
              <w:alias w:val="支付的其他与经营活动有关的现金明细"/>
              <w:tag w:val="_TUP_6bc26f086cee402ca4d348d61c665ec6"/>
              <w:id w:val="-1661375331"/>
              <w:lock w:val="sdtLocked"/>
              <w:placeholder>
                <w:docPart w:val="BE09E983D8404A4F8443E18441E84F5B"/>
              </w:placeholder>
            </w:sdtPr>
            <w:sdtEndPr/>
            <w:sdtContent>
              <w:tr w:rsidR="00D512F0" w14:paraId="5975F6EF" w14:textId="77777777" w:rsidTr="00034C56">
                <w:tc>
                  <w:tcPr>
                    <w:tcW w:w="1882" w:type="pct"/>
                  </w:tcPr>
                  <w:p w14:paraId="70E081BF" w14:textId="77777777" w:rsidR="00D512F0" w:rsidRDefault="00D512F0" w:rsidP="00034C56">
                    <w:pPr>
                      <w:autoSpaceDE w:val="0"/>
                      <w:autoSpaceDN w:val="0"/>
                      <w:adjustRightInd w:val="0"/>
                      <w:snapToGrid w:val="0"/>
                      <w:rPr>
                        <w:szCs w:val="21"/>
                      </w:rPr>
                    </w:pPr>
                    <w:r>
                      <w:t>其他</w:t>
                    </w:r>
                  </w:p>
                </w:tc>
                <w:tc>
                  <w:tcPr>
                    <w:tcW w:w="1551" w:type="pct"/>
                  </w:tcPr>
                  <w:p w14:paraId="6FDE6E80" w14:textId="77777777" w:rsidR="00D512F0" w:rsidRDefault="00D512F0" w:rsidP="00034C56">
                    <w:pPr>
                      <w:jc w:val="right"/>
                      <w:rPr>
                        <w:szCs w:val="21"/>
                      </w:rPr>
                    </w:pPr>
                    <w:r>
                      <w:t>60,520,491.34</w:t>
                    </w:r>
                  </w:p>
                </w:tc>
                <w:tc>
                  <w:tcPr>
                    <w:tcW w:w="1567" w:type="pct"/>
                  </w:tcPr>
                  <w:p w14:paraId="434216EA" w14:textId="77777777" w:rsidR="00D512F0" w:rsidRDefault="00D512F0" w:rsidP="00034C56">
                    <w:pPr>
                      <w:jc w:val="right"/>
                      <w:rPr>
                        <w:szCs w:val="21"/>
                      </w:rPr>
                    </w:pPr>
                    <w:r>
                      <w:t>48,281,311.85</w:t>
                    </w:r>
                  </w:p>
                </w:tc>
              </w:tr>
            </w:sdtContent>
          </w:sdt>
          <w:tr w:rsidR="00D512F0" w14:paraId="5804E03A" w14:textId="77777777" w:rsidTr="00034C56">
            <w:sdt>
              <w:sdtPr>
                <w:tag w:val="_PLD_b2a645bcc9174623a4e7eefea3a149f5"/>
                <w:id w:val="580882100"/>
                <w:lock w:val="sdtLocked"/>
              </w:sdtPr>
              <w:sdtEndPr/>
              <w:sdtContent>
                <w:tc>
                  <w:tcPr>
                    <w:tcW w:w="1882" w:type="pct"/>
                  </w:tcPr>
                  <w:p w14:paraId="1D8F0631" w14:textId="77777777" w:rsidR="00D512F0" w:rsidRDefault="00D512F0" w:rsidP="00034C56">
                    <w:pPr>
                      <w:autoSpaceDE w:val="0"/>
                      <w:autoSpaceDN w:val="0"/>
                      <w:adjustRightInd w:val="0"/>
                      <w:snapToGrid w:val="0"/>
                      <w:jc w:val="center"/>
                      <w:rPr>
                        <w:szCs w:val="21"/>
                      </w:rPr>
                    </w:pPr>
                    <w:r>
                      <w:rPr>
                        <w:rFonts w:hint="eastAsia"/>
                        <w:szCs w:val="21"/>
                      </w:rPr>
                      <w:t>合计</w:t>
                    </w:r>
                  </w:p>
                </w:tc>
              </w:sdtContent>
            </w:sdt>
            <w:tc>
              <w:tcPr>
                <w:tcW w:w="1551" w:type="pct"/>
              </w:tcPr>
              <w:p w14:paraId="12ED57B3" w14:textId="77777777" w:rsidR="00D512F0" w:rsidRDefault="00D512F0" w:rsidP="00034C56">
                <w:pPr>
                  <w:jc w:val="right"/>
                  <w:rPr>
                    <w:szCs w:val="21"/>
                  </w:rPr>
                </w:pPr>
                <w:r>
                  <w:t>1,271,196,081.11</w:t>
                </w:r>
              </w:p>
            </w:tc>
            <w:tc>
              <w:tcPr>
                <w:tcW w:w="1567" w:type="pct"/>
              </w:tcPr>
              <w:p w14:paraId="364A35F6" w14:textId="77777777" w:rsidR="00D512F0" w:rsidRDefault="00D512F0" w:rsidP="00034C56">
                <w:pPr>
                  <w:jc w:val="right"/>
                  <w:rPr>
                    <w:szCs w:val="21"/>
                  </w:rPr>
                </w:pPr>
                <w:r>
                  <w:t>1,186,052,214.50</w:t>
                </w:r>
              </w:p>
            </w:tc>
          </w:tr>
        </w:tbl>
        <w:p w14:paraId="4E1B044F" w14:textId="77777777" w:rsidR="00D512F0" w:rsidRDefault="00D512F0"/>
        <w:p w14:paraId="0C13F3ED" w14:textId="57CB8D5E" w:rsidR="00DD25BF" w:rsidRDefault="00F04972" w:rsidP="00484A3F">
          <w:pPr>
            <w:ind w:right="5"/>
            <w:rPr>
              <w:szCs w:val="21"/>
            </w:rPr>
          </w:pPr>
        </w:p>
      </w:sdtContent>
    </w:sdt>
    <w:sdt>
      <w:sdtPr>
        <w:rPr>
          <w:rFonts w:ascii="宋体" w:eastAsia="宋体" w:hAnsi="宋体" w:cs="宋体" w:hint="eastAsia"/>
          <w:b w:val="0"/>
          <w:bCs w:val="0"/>
          <w:kern w:val="0"/>
          <w:sz w:val="24"/>
          <w:szCs w:val="24"/>
        </w:rPr>
        <w:alias w:val="模块:收到的其他与投资活动有关的现金"/>
        <w:tag w:val="_SEC_bffd728d3f034a24a21a18f895399812"/>
        <w:id w:val="137006600"/>
        <w:lock w:val="sdtLocked"/>
        <w:placeholder>
          <w:docPart w:val="GBC22222222222222222222222222222"/>
        </w:placeholder>
      </w:sdtPr>
      <w:sdtEndPr>
        <w:rPr>
          <w:rFonts w:asciiTheme="minorHAnsi" w:hAnsiTheme="minorHAnsi" w:cstheme="minorBidi" w:hint="default"/>
          <w:kern w:val="2"/>
          <w:sz w:val="21"/>
          <w:szCs w:val="21"/>
        </w:rPr>
      </w:sdtEndPr>
      <w:sdtContent>
        <w:p w14:paraId="74817834" w14:textId="77777777" w:rsidR="00DD25BF" w:rsidRDefault="00011E1A" w:rsidP="00F45C0D">
          <w:pPr>
            <w:pStyle w:val="4"/>
            <w:numPr>
              <w:ilvl w:val="0"/>
              <w:numId w:val="64"/>
            </w:numPr>
            <w:ind w:left="426" w:hanging="426"/>
          </w:pPr>
          <w:r>
            <w:rPr>
              <w:rFonts w:hint="eastAsia"/>
            </w:rPr>
            <w:t>收到的其他与投资活动有关的现金</w:t>
          </w:r>
        </w:p>
        <w:sdt>
          <w:sdtPr>
            <w:alias w:val="是否适用：收到的其他与投资活动有关的现金[双击切换]"/>
            <w:tag w:val="_GBC_a9d11a87566b448d9e6aac9a017a8388"/>
            <w:id w:val="254474316"/>
            <w:lock w:val="sdtContentLocked"/>
            <w:placeholder>
              <w:docPart w:val="GBC22222222222222222222222222222"/>
            </w:placeholder>
          </w:sdtPr>
          <w:sdtEndPr/>
          <w:sdtContent>
            <w:p w14:paraId="25ED4A12" w14:textId="16FE41F6" w:rsidR="00DD25BF" w:rsidRDefault="00011E1A">
              <w:r>
                <w:fldChar w:fldCharType="begin"/>
              </w:r>
              <w:r w:rsidR="00B5373F">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3F4CAA" w14:textId="77777777" w:rsidR="00DD25BF" w:rsidRDefault="00011E1A">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6104381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18032687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39"/>
            <w:gridCol w:w="2663"/>
          </w:tblGrid>
          <w:tr w:rsidR="00B5373F" w14:paraId="7D745793" w14:textId="77777777" w:rsidTr="00B5373F">
            <w:sdt>
              <w:sdtPr>
                <w:tag w:val="_PLD_8fe69c5749494bb49faf620c5198417e"/>
                <w:id w:val="473339575"/>
                <w:lock w:val="sdtLocked"/>
              </w:sdtPr>
              <w:sdtEndPr/>
              <w:sdtContent>
                <w:tc>
                  <w:tcPr>
                    <w:tcW w:w="1882" w:type="pct"/>
                  </w:tcPr>
                  <w:p w14:paraId="7A50A5C8" w14:textId="77777777" w:rsidR="00B5373F" w:rsidRDefault="00B5373F" w:rsidP="00B5373F">
                    <w:pPr>
                      <w:autoSpaceDE w:val="0"/>
                      <w:autoSpaceDN w:val="0"/>
                      <w:adjustRightInd w:val="0"/>
                      <w:snapToGrid w:val="0"/>
                      <w:spacing w:line="240" w:lineRule="atLeast"/>
                      <w:jc w:val="center"/>
                      <w:rPr>
                        <w:szCs w:val="21"/>
                      </w:rPr>
                    </w:pPr>
                    <w:r>
                      <w:rPr>
                        <w:rFonts w:hint="eastAsia"/>
                        <w:szCs w:val="21"/>
                      </w:rPr>
                      <w:t>项目</w:t>
                    </w:r>
                  </w:p>
                </w:tc>
              </w:sdtContent>
            </w:sdt>
            <w:sdt>
              <w:sdtPr>
                <w:tag w:val="_PLD_bf91a26c50244250a28701d650837068"/>
                <w:id w:val="1428073229"/>
                <w:lock w:val="sdtLocked"/>
              </w:sdtPr>
              <w:sdtEndPr/>
              <w:sdtContent>
                <w:tc>
                  <w:tcPr>
                    <w:tcW w:w="1609" w:type="pct"/>
                  </w:tcPr>
                  <w:p w14:paraId="02F4D735" w14:textId="77777777" w:rsidR="00B5373F" w:rsidRDefault="00B5373F" w:rsidP="00B5373F">
                    <w:pPr>
                      <w:autoSpaceDE w:val="0"/>
                      <w:autoSpaceDN w:val="0"/>
                      <w:adjustRightInd w:val="0"/>
                      <w:snapToGrid w:val="0"/>
                      <w:spacing w:line="240" w:lineRule="atLeast"/>
                      <w:jc w:val="center"/>
                      <w:rPr>
                        <w:szCs w:val="21"/>
                      </w:rPr>
                    </w:pPr>
                    <w:r>
                      <w:rPr>
                        <w:rFonts w:hint="eastAsia"/>
                      </w:rPr>
                      <w:t>本期发生额</w:t>
                    </w:r>
                  </w:p>
                </w:tc>
              </w:sdtContent>
            </w:sdt>
            <w:sdt>
              <w:sdtPr>
                <w:tag w:val="_PLD_6ba4cebdd5f34f0ebe4577174e11dd6c"/>
                <w:id w:val="2085103651"/>
                <w:lock w:val="sdtLocked"/>
              </w:sdtPr>
              <w:sdtEndPr/>
              <w:sdtContent>
                <w:tc>
                  <w:tcPr>
                    <w:tcW w:w="1509" w:type="pct"/>
                  </w:tcPr>
                  <w:p w14:paraId="05F0AEF3" w14:textId="77777777" w:rsidR="00B5373F" w:rsidRDefault="00B5373F" w:rsidP="00B5373F">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TUP_2a9537f55bbc4ae4adcaec7f75a44ddf"/>
              <w:id w:val="641850343"/>
              <w:lock w:val="sdtLocked"/>
              <w:placeholder>
                <w:docPart w:val="EFED4CEB78444C0EB44C73E0B96ED651"/>
              </w:placeholder>
            </w:sdtPr>
            <w:sdtEndPr/>
            <w:sdtContent>
              <w:tr w:rsidR="00B5373F" w14:paraId="73FA2E52" w14:textId="77777777" w:rsidTr="00B5373F">
                <w:tc>
                  <w:tcPr>
                    <w:tcW w:w="1882" w:type="pct"/>
                  </w:tcPr>
                  <w:p w14:paraId="7350952E" w14:textId="77777777" w:rsidR="00B5373F" w:rsidRDefault="00B5373F" w:rsidP="00B5373F">
                    <w:pPr>
                      <w:autoSpaceDE w:val="0"/>
                      <w:autoSpaceDN w:val="0"/>
                      <w:adjustRightInd w:val="0"/>
                      <w:snapToGrid w:val="0"/>
                      <w:spacing w:line="240" w:lineRule="atLeast"/>
                      <w:rPr>
                        <w:szCs w:val="21"/>
                      </w:rPr>
                    </w:pPr>
                    <w:r>
                      <w:t>拆迁补偿款</w:t>
                    </w:r>
                  </w:p>
                </w:tc>
                <w:tc>
                  <w:tcPr>
                    <w:tcW w:w="1609" w:type="pct"/>
                    <w:vAlign w:val="bottom"/>
                  </w:tcPr>
                  <w:p w14:paraId="75780144" w14:textId="5B570CC5" w:rsidR="00B5373F" w:rsidRDefault="00B5373F" w:rsidP="00B5373F">
                    <w:pPr>
                      <w:jc w:val="right"/>
                      <w:rPr>
                        <w:szCs w:val="21"/>
                      </w:rPr>
                    </w:pPr>
                  </w:p>
                </w:tc>
                <w:tc>
                  <w:tcPr>
                    <w:tcW w:w="1509" w:type="pct"/>
                  </w:tcPr>
                  <w:p w14:paraId="17D57BC7" w14:textId="77777777" w:rsidR="00B5373F" w:rsidRDefault="00B5373F" w:rsidP="00B5373F">
                    <w:pPr>
                      <w:jc w:val="right"/>
                      <w:rPr>
                        <w:szCs w:val="21"/>
                      </w:rPr>
                    </w:pPr>
                    <w:r>
                      <w:t>51,080,000.00</w:t>
                    </w:r>
                  </w:p>
                </w:tc>
              </w:tr>
            </w:sdtContent>
          </w:sdt>
          <w:sdt>
            <w:sdtPr>
              <w:rPr>
                <w:rFonts w:hint="eastAsia"/>
                <w:szCs w:val="21"/>
              </w:rPr>
              <w:alias w:val="收到的其他与投资活动有关的现金明细"/>
              <w:tag w:val="_TUP_2a9537f55bbc4ae4adcaec7f75a44ddf"/>
              <w:id w:val="-1546671262"/>
              <w:lock w:val="sdtLocked"/>
              <w:placeholder>
                <w:docPart w:val="EFED4CEB78444C0EB44C73E0B96ED651"/>
              </w:placeholder>
            </w:sdtPr>
            <w:sdtEndPr/>
            <w:sdtContent>
              <w:tr w:rsidR="00B5373F" w14:paraId="33EC4CCC" w14:textId="77777777" w:rsidTr="00B5373F">
                <w:tc>
                  <w:tcPr>
                    <w:tcW w:w="1882" w:type="pct"/>
                  </w:tcPr>
                  <w:p w14:paraId="5FD0065C" w14:textId="77777777" w:rsidR="00B5373F" w:rsidRDefault="00B5373F" w:rsidP="00B5373F">
                    <w:pPr>
                      <w:autoSpaceDE w:val="0"/>
                      <w:autoSpaceDN w:val="0"/>
                      <w:adjustRightInd w:val="0"/>
                      <w:snapToGrid w:val="0"/>
                      <w:spacing w:line="240" w:lineRule="atLeast"/>
                      <w:rPr>
                        <w:szCs w:val="21"/>
                      </w:rPr>
                    </w:pPr>
                    <w:r>
                      <w:t>理财产品</w:t>
                    </w:r>
                  </w:p>
                </w:tc>
                <w:tc>
                  <w:tcPr>
                    <w:tcW w:w="1609" w:type="pct"/>
                    <w:vAlign w:val="bottom"/>
                  </w:tcPr>
                  <w:p w14:paraId="4A90D9F4" w14:textId="77777777" w:rsidR="00B5373F" w:rsidRDefault="00B5373F" w:rsidP="00B5373F">
                    <w:pPr>
                      <w:jc w:val="right"/>
                      <w:rPr>
                        <w:szCs w:val="21"/>
                      </w:rPr>
                    </w:pPr>
                    <w:r>
                      <w:t>1,900,000,000.00</w:t>
                    </w:r>
                  </w:p>
                </w:tc>
                <w:tc>
                  <w:tcPr>
                    <w:tcW w:w="1509" w:type="pct"/>
                  </w:tcPr>
                  <w:p w14:paraId="32063A03" w14:textId="3591B676" w:rsidR="00B5373F" w:rsidRDefault="00B5373F" w:rsidP="00B5373F">
                    <w:pPr>
                      <w:jc w:val="right"/>
                      <w:rPr>
                        <w:szCs w:val="21"/>
                      </w:rPr>
                    </w:pPr>
                  </w:p>
                </w:tc>
              </w:tr>
            </w:sdtContent>
          </w:sdt>
          <w:tr w:rsidR="00B5373F" w14:paraId="7F33F9B4" w14:textId="77777777" w:rsidTr="00B5373F">
            <w:sdt>
              <w:sdtPr>
                <w:tag w:val="_PLD_a28679f982044352b3f67fcf372b12e8"/>
                <w:id w:val="593668894"/>
                <w:lock w:val="sdtLocked"/>
              </w:sdtPr>
              <w:sdtEndPr/>
              <w:sdtContent>
                <w:tc>
                  <w:tcPr>
                    <w:tcW w:w="1882" w:type="pct"/>
                  </w:tcPr>
                  <w:p w14:paraId="0B4B016F" w14:textId="77777777" w:rsidR="00B5373F" w:rsidRDefault="00B5373F" w:rsidP="00B5373F">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5782B233" w14:textId="77777777" w:rsidR="00B5373F" w:rsidRDefault="00B5373F" w:rsidP="00B5373F">
                <w:pPr>
                  <w:jc w:val="right"/>
                  <w:rPr>
                    <w:szCs w:val="21"/>
                  </w:rPr>
                </w:pPr>
                <w:r>
                  <w:t>1,900,000,000.00</w:t>
                </w:r>
              </w:p>
            </w:tc>
            <w:tc>
              <w:tcPr>
                <w:tcW w:w="1509" w:type="pct"/>
              </w:tcPr>
              <w:p w14:paraId="4BFB352E" w14:textId="77777777" w:rsidR="00B5373F" w:rsidRDefault="00B5373F" w:rsidP="00B5373F">
                <w:pPr>
                  <w:jc w:val="right"/>
                  <w:rPr>
                    <w:szCs w:val="21"/>
                  </w:rPr>
                </w:pPr>
                <w:r>
                  <w:t>51,080,000.00</w:t>
                </w:r>
              </w:p>
            </w:tc>
          </w:tr>
        </w:tbl>
        <w:p w14:paraId="07FF5FFC" w14:textId="77777777" w:rsidR="00B5373F" w:rsidRDefault="00B5373F"/>
        <w:p w14:paraId="368C1D89" w14:textId="2C094769" w:rsidR="00DD25BF" w:rsidRDefault="00F04972">
          <w:pPr>
            <w:snapToGrid w:val="0"/>
            <w:spacing w:line="240" w:lineRule="atLeast"/>
            <w:rPr>
              <w:szCs w:val="21"/>
            </w:rPr>
          </w:pPr>
        </w:p>
      </w:sdtContent>
    </w:sdt>
    <w:p w14:paraId="3855D7BA" w14:textId="77777777" w:rsidR="00DD25BF" w:rsidRDefault="00DD25BF">
      <w:pPr>
        <w:rPr>
          <w:szCs w:val="21"/>
        </w:rPr>
      </w:pPr>
    </w:p>
    <w:sdt>
      <w:sdtPr>
        <w:rPr>
          <w:rFonts w:ascii="宋体" w:eastAsia="宋体" w:hAnsi="宋体" w:cs="宋体" w:hint="eastAsia"/>
          <w:b w:val="0"/>
          <w:bCs w:val="0"/>
          <w:kern w:val="0"/>
          <w:sz w:val="24"/>
          <w:szCs w:val="24"/>
        </w:rPr>
        <w:alias w:val="模块:支付的其他与投资活动有关的现金"/>
        <w:tag w:val="_SEC_aafc72f0aabb4b5faeb8c5be6629eee5"/>
        <w:id w:val="-1277565316"/>
        <w:lock w:val="sdtLocked"/>
        <w:placeholder>
          <w:docPart w:val="GBC22222222222222222222222222222"/>
        </w:placeholder>
      </w:sdtPr>
      <w:sdtEndPr>
        <w:rPr>
          <w:rFonts w:asciiTheme="minorHAnsi" w:hAnsiTheme="minorHAnsi" w:cstheme="minorBidi"/>
          <w:kern w:val="2"/>
          <w:sz w:val="21"/>
          <w:szCs w:val="21"/>
        </w:rPr>
      </w:sdtEndPr>
      <w:sdtContent>
        <w:p w14:paraId="5041D4EF" w14:textId="77777777" w:rsidR="00DD25BF" w:rsidRDefault="00011E1A" w:rsidP="00F45C0D">
          <w:pPr>
            <w:pStyle w:val="4"/>
            <w:numPr>
              <w:ilvl w:val="0"/>
              <w:numId w:val="64"/>
            </w:numPr>
            <w:ind w:left="426" w:hanging="426"/>
          </w:pPr>
          <w:r>
            <w:rPr>
              <w:rFonts w:hint="eastAsia"/>
            </w:rPr>
            <w:t>支付的其他与投资活动有关的现金</w:t>
          </w:r>
        </w:p>
        <w:sdt>
          <w:sdtPr>
            <w:alias w:val="是否适用：支付的其他与投资活动有关的现金[双击切换]"/>
            <w:tag w:val="_GBC_c733aab18a804ecea142a329ce5180ba"/>
            <w:id w:val="552506846"/>
            <w:lock w:val="sdtContentLocked"/>
            <w:placeholder>
              <w:docPart w:val="GBC22222222222222222222222222222"/>
            </w:placeholder>
          </w:sdtPr>
          <w:sdtEndPr/>
          <w:sdtContent>
            <w:p w14:paraId="0892B0EA" w14:textId="2504C5E4" w:rsidR="00DD25BF" w:rsidRDefault="00011E1A">
              <w:r>
                <w:fldChar w:fldCharType="begin"/>
              </w:r>
              <w:r w:rsidR="00B5373F">
                <w:instrText xml:space="preserve">MACROBUTTON  SnrToggleCheckbox √适用 </w:instrText>
              </w:r>
              <w:r>
                <w:fldChar w:fldCharType="end"/>
              </w:r>
              <w:r>
                <w:fldChar w:fldCharType="begin"/>
              </w:r>
              <w:r w:rsidR="00B5373F">
                <w:instrText xml:space="preserve"> MACROBUTTON  SnrToggleCheckbox □不适用 </w:instrText>
              </w:r>
              <w:r>
                <w:fldChar w:fldCharType="end"/>
              </w:r>
            </w:p>
          </w:sdtContent>
        </w:sdt>
        <w:p w14:paraId="7E99BD8C" w14:textId="77777777" w:rsidR="00DD25BF" w:rsidRDefault="00011E1A">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7334669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208597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B5373F" w14:paraId="0B852990" w14:textId="77777777" w:rsidTr="00B5373F">
            <w:sdt>
              <w:sdtPr>
                <w:tag w:val="_PLD_587dffb6cb394ed0abe3449c37ec4700"/>
                <w:id w:val="1936945141"/>
                <w:lock w:val="sdtLocked"/>
              </w:sdtPr>
              <w:sdtEndPr/>
              <w:sdtContent>
                <w:tc>
                  <w:tcPr>
                    <w:tcW w:w="1882" w:type="pct"/>
                  </w:tcPr>
                  <w:p w14:paraId="0703BE8B" w14:textId="77777777" w:rsidR="00B5373F" w:rsidRDefault="00B5373F" w:rsidP="00B5373F">
                    <w:pPr>
                      <w:autoSpaceDE w:val="0"/>
                      <w:autoSpaceDN w:val="0"/>
                      <w:adjustRightInd w:val="0"/>
                      <w:snapToGrid w:val="0"/>
                      <w:jc w:val="center"/>
                      <w:rPr>
                        <w:szCs w:val="21"/>
                      </w:rPr>
                    </w:pPr>
                    <w:r>
                      <w:rPr>
                        <w:rFonts w:hint="eastAsia"/>
                        <w:szCs w:val="21"/>
                      </w:rPr>
                      <w:t>项目</w:t>
                    </w:r>
                  </w:p>
                </w:tc>
              </w:sdtContent>
            </w:sdt>
            <w:sdt>
              <w:sdtPr>
                <w:tag w:val="_PLD_df7899e6c0274bae9f145af85a8eb277"/>
                <w:id w:val="1885215181"/>
                <w:lock w:val="sdtLocked"/>
              </w:sdtPr>
              <w:sdtEndPr/>
              <w:sdtContent>
                <w:tc>
                  <w:tcPr>
                    <w:tcW w:w="1610" w:type="pct"/>
                  </w:tcPr>
                  <w:p w14:paraId="35B17E17" w14:textId="77777777" w:rsidR="00B5373F" w:rsidRDefault="00B5373F" w:rsidP="00B5373F">
                    <w:pPr>
                      <w:autoSpaceDE w:val="0"/>
                      <w:autoSpaceDN w:val="0"/>
                      <w:adjustRightInd w:val="0"/>
                      <w:snapToGrid w:val="0"/>
                      <w:jc w:val="center"/>
                      <w:rPr>
                        <w:szCs w:val="21"/>
                      </w:rPr>
                    </w:pPr>
                    <w:r>
                      <w:rPr>
                        <w:rFonts w:hint="eastAsia"/>
                      </w:rPr>
                      <w:t>本期发生额</w:t>
                    </w:r>
                  </w:p>
                </w:tc>
              </w:sdtContent>
            </w:sdt>
            <w:sdt>
              <w:sdtPr>
                <w:tag w:val="_PLD_f161b1c392e440818862ceb1761bb906"/>
                <w:id w:val="525985115"/>
                <w:lock w:val="sdtLocked"/>
              </w:sdtPr>
              <w:sdtEndPr/>
              <w:sdtContent>
                <w:tc>
                  <w:tcPr>
                    <w:tcW w:w="1508" w:type="pct"/>
                  </w:tcPr>
                  <w:p w14:paraId="753EF68B" w14:textId="77777777" w:rsidR="00B5373F" w:rsidRDefault="00B5373F" w:rsidP="00B5373F">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TUP_b6c724ac4860419dabcf1acda6dd60f4"/>
              <w:id w:val="1079634247"/>
              <w:lock w:val="sdtLocked"/>
              <w:placeholder>
                <w:docPart w:val="2BF6402809964733B61562239A646A67"/>
              </w:placeholder>
            </w:sdtPr>
            <w:sdtEndPr/>
            <w:sdtContent>
              <w:tr w:rsidR="00B5373F" w14:paraId="71FE6518" w14:textId="77777777" w:rsidTr="00B5373F">
                <w:tc>
                  <w:tcPr>
                    <w:tcW w:w="1882" w:type="pct"/>
                  </w:tcPr>
                  <w:p w14:paraId="0E981E8E" w14:textId="77777777" w:rsidR="00B5373F" w:rsidRDefault="00B5373F" w:rsidP="00B5373F">
                    <w:pPr>
                      <w:autoSpaceDE w:val="0"/>
                      <w:autoSpaceDN w:val="0"/>
                      <w:adjustRightInd w:val="0"/>
                      <w:snapToGrid w:val="0"/>
                      <w:rPr>
                        <w:szCs w:val="21"/>
                      </w:rPr>
                    </w:pPr>
                    <w:r>
                      <w:t>理财产品</w:t>
                    </w:r>
                  </w:p>
                </w:tc>
                <w:tc>
                  <w:tcPr>
                    <w:tcW w:w="1610" w:type="pct"/>
                    <w:vAlign w:val="bottom"/>
                  </w:tcPr>
                  <w:p w14:paraId="7CD8EBA0" w14:textId="77777777" w:rsidR="00B5373F" w:rsidRDefault="00B5373F" w:rsidP="00B5373F">
                    <w:pPr>
                      <w:jc w:val="right"/>
                      <w:rPr>
                        <w:szCs w:val="21"/>
                      </w:rPr>
                    </w:pPr>
                    <w:r>
                      <w:t>1,380,000,000.00</w:t>
                    </w:r>
                  </w:p>
                </w:tc>
                <w:tc>
                  <w:tcPr>
                    <w:tcW w:w="1508" w:type="pct"/>
                  </w:tcPr>
                  <w:p w14:paraId="28D44240" w14:textId="77777777" w:rsidR="00B5373F" w:rsidRDefault="00B5373F" w:rsidP="00B5373F">
                    <w:pPr>
                      <w:jc w:val="right"/>
                      <w:rPr>
                        <w:szCs w:val="21"/>
                      </w:rPr>
                    </w:pPr>
                    <w:r>
                      <w:t>1,000,000,000.00</w:t>
                    </w:r>
                  </w:p>
                </w:tc>
              </w:tr>
            </w:sdtContent>
          </w:sdt>
          <w:tr w:rsidR="00B5373F" w14:paraId="6EC983BC" w14:textId="77777777" w:rsidTr="00B5373F">
            <w:sdt>
              <w:sdtPr>
                <w:tag w:val="_PLD_1206bbe0dbda46119184b2f0907045c6"/>
                <w:id w:val="-1251263898"/>
                <w:lock w:val="sdtLocked"/>
              </w:sdtPr>
              <w:sdtEndPr/>
              <w:sdtContent>
                <w:tc>
                  <w:tcPr>
                    <w:tcW w:w="1882" w:type="pct"/>
                  </w:tcPr>
                  <w:p w14:paraId="47792D60" w14:textId="77777777" w:rsidR="00B5373F" w:rsidRDefault="00B5373F" w:rsidP="00B5373F">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0ECE85D5" w14:textId="77777777" w:rsidR="00B5373F" w:rsidRDefault="00B5373F" w:rsidP="00B5373F">
                <w:pPr>
                  <w:jc w:val="right"/>
                  <w:rPr>
                    <w:szCs w:val="21"/>
                  </w:rPr>
                </w:pPr>
                <w:r>
                  <w:t>1,380,000,000.00</w:t>
                </w:r>
              </w:p>
            </w:tc>
            <w:tc>
              <w:tcPr>
                <w:tcW w:w="1508" w:type="pct"/>
              </w:tcPr>
              <w:p w14:paraId="23F0FA92" w14:textId="77777777" w:rsidR="00B5373F" w:rsidRDefault="00B5373F" w:rsidP="00B5373F">
                <w:pPr>
                  <w:jc w:val="right"/>
                  <w:rPr>
                    <w:szCs w:val="21"/>
                  </w:rPr>
                </w:pPr>
                <w:r>
                  <w:t>1,000,000,000.00</w:t>
                </w:r>
              </w:p>
            </w:tc>
          </w:tr>
        </w:tbl>
        <w:p w14:paraId="6AB53490" w14:textId="476B617D" w:rsidR="00DD25BF" w:rsidRDefault="00F04972">
          <w:pPr>
            <w:rPr>
              <w:szCs w:val="21"/>
            </w:rPr>
          </w:pPr>
        </w:p>
      </w:sdtContent>
    </w:sdt>
    <w:p w14:paraId="44AE5FB7" w14:textId="77777777" w:rsidR="00DD25BF" w:rsidRDefault="00DD25BF">
      <w:pPr>
        <w:rPr>
          <w:szCs w:val="21"/>
        </w:rPr>
      </w:pPr>
    </w:p>
    <w:sdt>
      <w:sdtPr>
        <w:rPr>
          <w:rFonts w:ascii="宋体" w:eastAsia="宋体" w:hAnsi="宋体" w:cs="宋体" w:hint="eastAsia"/>
          <w:b w:val="0"/>
          <w:bCs w:val="0"/>
          <w:kern w:val="0"/>
          <w:sz w:val="24"/>
          <w:szCs w:val="24"/>
        </w:rPr>
        <w:alias w:val="模块:收到的其他与筹资活动有关的现金"/>
        <w:tag w:val="_SEC_cee5e63128ad411498f4c0e9e303807b"/>
        <w:id w:val="598303571"/>
        <w:lock w:val="sdtLocked"/>
        <w:placeholder>
          <w:docPart w:val="GBC22222222222222222222222222222"/>
        </w:placeholder>
      </w:sdtPr>
      <w:sdtEndPr>
        <w:rPr>
          <w:rFonts w:asciiTheme="minorHAnsi" w:hAnsiTheme="minorHAnsi" w:cstheme="minorBidi"/>
          <w:kern w:val="2"/>
          <w:sz w:val="21"/>
          <w:szCs w:val="22"/>
        </w:rPr>
      </w:sdtEndPr>
      <w:sdtContent>
        <w:p w14:paraId="709ABC6E" w14:textId="77777777" w:rsidR="00DD25BF" w:rsidRDefault="00011E1A" w:rsidP="00F45C0D">
          <w:pPr>
            <w:pStyle w:val="4"/>
            <w:numPr>
              <w:ilvl w:val="0"/>
              <w:numId w:val="64"/>
            </w:numPr>
            <w:ind w:left="426" w:hanging="426"/>
          </w:pPr>
          <w:r>
            <w:rPr>
              <w:rFonts w:hint="eastAsia"/>
            </w:rPr>
            <w:t>收到的</w:t>
          </w:r>
          <w:r>
            <w:rPr>
              <w:rFonts w:ascii="宋体" w:hAnsi="宋体" w:hint="eastAsia"/>
            </w:rPr>
            <w:t>其他</w:t>
          </w:r>
          <w:r>
            <w:rPr>
              <w:rFonts w:hint="eastAsia"/>
            </w:rPr>
            <w:t>与筹资活动有关的现金</w:t>
          </w:r>
        </w:p>
        <w:sdt>
          <w:sdtPr>
            <w:alias w:val="是否适用：收到的其他与筹资活动有关的现金[双击切换]"/>
            <w:tag w:val="_GBC_031910cf781944cf80900ffa99f7a9d7"/>
            <w:id w:val="-1984068732"/>
            <w:lock w:val="sdtContentLocked"/>
            <w:placeholder>
              <w:docPart w:val="GBC22222222222222222222222222222"/>
            </w:placeholder>
          </w:sdtPr>
          <w:sdtEndPr/>
          <w:sdtContent>
            <w:p w14:paraId="7B3BB6B4" w14:textId="0547D5CA" w:rsidR="00DD25BF" w:rsidRDefault="00011E1A">
              <w:r>
                <w:fldChar w:fldCharType="begin"/>
              </w:r>
              <w:r w:rsidR="00B5373F">
                <w:instrText xml:space="preserve">MACROBUTTON  SnrToggleCheckbox √适用 </w:instrText>
              </w:r>
              <w:r>
                <w:fldChar w:fldCharType="end"/>
              </w:r>
              <w:r>
                <w:fldChar w:fldCharType="begin"/>
              </w:r>
              <w:r w:rsidR="00B5373F">
                <w:instrText xml:space="preserve"> MACROBUTTON  SnrToggleCheckbox □不适用 </w:instrText>
              </w:r>
              <w:r>
                <w:fldChar w:fldCharType="end"/>
              </w:r>
            </w:p>
          </w:sdtContent>
        </w:sdt>
        <w:p w14:paraId="3CDD0337" w14:textId="77777777" w:rsidR="00DD25BF" w:rsidRDefault="00011E1A">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12141097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12028610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B5373F" w14:paraId="07BDA3E3" w14:textId="77777777" w:rsidTr="00B5373F">
            <w:sdt>
              <w:sdtPr>
                <w:tag w:val="_PLD_a77349a2c05f473b9ac20b64fc24179e"/>
                <w:id w:val="790553621"/>
                <w:lock w:val="sdtLocked"/>
              </w:sdtPr>
              <w:sdtEndPr/>
              <w:sdtContent>
                <w:tc>
                  <w:tcPr>
                    <w:tcW w:w="1882" w:type="pct"/>
                  </w:tcPr>
                  <w:p w14:paraId="3521C294" w14:textId="77777777" w:rsidR="00B5373F" w:rsidRDefault="00B5373F" w:rsidP="00B5373F">
                    <w:pPr>
                      <w:autoSpaceDE w:val="0"/>
                      <w:autoSpaceDN w:val="0"/>
                      <w:adjustRightInd w:val="0"/>
                      <w:snapToGrid w:val="0"/>
                      <w:jc w:val="center"/>
                      <w:rPr>
                        <w:szCs w:val="21"/>
                      </w:rPr>
                    </w:pPr>
                    <w:r>
                      <w:rPr>
                        <w:rFonts w:hint="eastAsia"/>
                        <w:szCs w:val="21"/>
                      </w:rPr>
                      <w:t>项目</w:t>
                    </w:r>
                  </w:p>
                </w:tc>
              </w:sdtContent>
            </w:sdt>
            <w:sdt>
              <w:sdtPr>
                <w:tag w:val="_PLD_4f0ec6d40c994acb9eb5b3560f97c407"/>
                <w:id w:val="1683397261"/>
                <w:lock w:val="sdtLocked"/>
              </w:sdtPr>
              <w:sdtEndPr/>
              <w:sdtContent>
                <w:tc>
                  <w:tcPr>
                    <w:tcW w:w="1610" w:type="pct"/>
                  </w:tcPr>
                  <w:p w14:paraId="6B328220" w14:textId="77777777" w:rsidR="00B5373F" w:rsidRDefault="00B5373F" w:rsidP="00B5373F">
                    <w:pPr>
                      <w:autoSpaceDE w:val="0"/>
                      <w:autoSpaceDN w:val="0"/>
                      <w:adjustRightInd w:val="0"/>
                      <w:snapToGrid w:val="0"/>
                      <w:jc w:val="center"/>
                      <w:rPr>
                        <w:szCs w:val="21"/>
                      </w:rPr>
                    </w:pPr>
                    <w:r>
                      <w:rPr>
                        <w:rFonts w:hint="eastAsia"/>
                      </w:rPr>
                      <w:t>本期发生额</w:t>
                    </w:r>
                  </w:p>
                </w:tc>
              </w:sdtContent>
            </w:sdt>
            <w:sdt>
              <w:sdtPr>
                <w:tag w:val="_PLD_aa071ffac82040379300e6f5150e4ff7"/>
                <w:id w:val="1849829342"/>
                <w:lock w:val="sdtLocked"/>
              </w:sdtPr>
              <w:sdtEndPr/>
              <w:sdtContent>
                <w:tc>
                  <w:tcPr>
                    <w:tcW w:w="1508" w:type="pct"/>
                  </w:tcPr>
                  <w:p w14:paraId="0BB70814" w14:textId="77777777" w:rsidR="00B5373F" w:rsidRDefault="00B5373F" w:rsidP="00B5373F">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TUP_afb02f29341a473a8c5477beb6ba2747"/>
              <w:id w:val="-793597027"/>
              <w:lock w:val="sdtLocked"/>
              <w:placeholder>
                <w:docPart w:val="1C6DF6941F094D9D91D2187F2DC1983F"/>
              </w:placeholder>
            </w:sdtPr>
            <w:sdtEndPr/>
            <w:sdtContent>
              <w:tr w:rsidR="00B5373F" w14:paraId="6AC8B8D5" w14:textId="77777777" w:rsidTr="00B5373F">
                <w:tc>
                  <w:tcPr>
                    <w:tcW w:w="1882" w:type="pct"/>
                  </w:tcPr>
                  <w:p w14:paraId="1144ECEC" w14:textId="77777777" w:rsidR="00B5373F" w:rsidRDefault="00B5373F" w:rsidP="00B5373F">
                    <w:pPr>
                      <w:autoSpaceDE w:val="0"/>
                      <w:autoSpaceDN w:val="0"/>
                      <w:adjustRightInd w:val="0"/>
                      <w:snapToGrid w:val="0"/>
                      <w:rPr>
                        <w:szCs w:val="21"/>
                      </w:rPr>
                    </w:pPr>
                    <w:r>
                      <w:t>贷款保证金</w:t>
                    </w:r>
                  </w:p>
                </w:tc>
                <w:tc>
                  <w:tcPr>
                    <w:tcW w:w="1610" w:type="pct"/>
                    <w:vAlign w:val="bottom"/>
                  </w:tcPr>
                  <w:p w14:paraId="1C41C8B8" w14:textId="77777777" w:rsidR="00B5373F" w:rsidRDefault="00B5373F" w:rsidP="00B5373F">
                    <w:pPr>
                      <w:jc w:val="right"/>
                      <w:rPr>
                        <w:szCs w:val="21"/>
                      </w:rPr>
                    </w:pPr>
                    <w:r>
                      <w:t>652,825,568.78</w:t>
                    </w:r>
                  </w:p>
                </w:tc>
                <w:tc>
                  <w:tcPr>
                    <w:tcW w:w="1508" w:type="pct"/>
                  </w:tcPr>
                  <w:p w14:paraId="22BDEA0D" w14:textId="7E4F6432" w:rsidR="00B5373F" w:rsidRDefault="00B5373F" w:rsidP="00B5373F">
                    <w:pPr>
                      <w:jc w:val="right"/>
                      <w:rPr>
                        <w:szCs w:val="21"/>
                      </w:rPr>
                    </w:pPr>
                  </w:p>
                </w:tc>
              </w:tr>
            </w:sdtContent>
          </w:sdt>
          <w:tr w:rsidR="00B5373F" w14:paraId="312CE967" w14:textId="77777777" w:rsidTr="00B5373F">
            <w:sdt>
              <w:sdtPr>
                <w:tag w:val="_PLD_7907c6798e0d4fb4a413e0875400dc4a"/>
                <w:id w:val="-70429968"/>
                <w:lock w:val="sdtLocked"/>
              </w:sdtPr>
              <w:sdtEndPr/>
              <w:sdtContent>
                <w:tc>
                  <w:tcPr>
                    <w:tcW w:w="1882" w:type="pct"/>
                  </w:tcPr>
                  <w:p w14:paraId="3167A17D" w14:textId="77777777" w:rsidR="00B5373F" w:rsidRDefault="00B5373F" w:rsidP="00B5373F">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6FAB17A4" w14:textId="77777777" w:rsidR="00B5373F" w:rsidRDefault="00B5373F" w:rsidP="00B5373F">
                <w:pPr>
                  <w:jc w:val="right"/>
                  <w:rPr>
                    <w:szCs w:val="21"/>
                  </w:rPr>
                </w:pPr>
                <w:r>
                  <w:t>652,825,568.78</w:t>
                </w:r>
              </w:p>
            </w:tc>
            <w:tc>
              <w:tcPr>
                <w:tcW w:w="1508" w:type="pct"/>
              </w:tcPr>
              <w:p w14:paraId="11B6E99D" w14:textId="46C3DD88" w:rsidR="00B5373F" w:rsidRDefault="00B5373F" w:rsidP="00B5373F">
                <w:pPr>
                  <w:jc w:val="right"/>
                  <w:rPr>
                    <w:szCs w:val="21"/>
                  </w:rPr>
                </w:pPr>
              </w:p>
            </w:tc>
          </w:tr>
        </w:tbl>
        <w:p w14:paraId="4AAEAD93" w14:textId="637751EA" w:rsidR="00DD25BF" w:rsidRDefault="00F04972"/>
      </w:sdtContent>
    </w:sdt>
    <w:p w14:paraId="2A45B945" w14:textId="77777777" w:rsidR="00DD25BF" w:rsidRDefault="00DD25BF"/>
    <w:sdt>
      <w:sdtPr>
        <w:rPr>
          <w:rFonts w:ascii="宋体" w:eastAsia="宋体" w:hAnsi="宋体" w:cs="宋体" w:hint="eastAsia"/>
          <w:b w:val="0"/>
          <w:bCs w:val="0"/>
          <w:kern w:val="0"/>
          <w:sz w:val="24"/>
          <w:szCs w:val="22"/>
        </w:rPr>
        <w:alias w:val="模块:支付的其他与筹资活动有关的现金"/>
        <w:tag w:val="_SEC_7f5832ab98b14401b69843c0f895b85e"/>
        <w:id w:val="-1774693461"/>
        <w:lock w:val="sdtLocked"/>
        <w:placeholder>
          <w:docPart w:val="GBC22222222222222222222222222222"/>
        </w:placeholder>
      </w:sdtPr>
      <w:sdtEndPr>
        <w:rPr>
          <w:rFonts w:asciiTheme="minorHAnsi" w:hAnsiTheme="minorHAnsi" w:cstheme="minorBidi"/>
          <w:kern w:val="2"/>
          <w:sz w:val="21"/>
        </w:rPr>
      </w:sdtEndPr>
      <w:sdtContent>
        <w:p w14:paraId="4FE14FE0" w14:textId="77777777" w:rsidR="00DD25BF" w:rsidRDefault="00011E1A" w:rsidP="00F45C0D">
          <w:pPr>
            <w:pStyle w:val="4"/>
            <w:numPr>
              <w:ilvl w:val="0"/>
              <w:numId w:val="64"/>
            </w:numPr>
            <w:ind w:left="426" w:hanging="426"/>
          </w:pPr>
          <w:r>
            <w:rPr>
              <w:rFonts w:hint="eastAsia"/>
            </w:rPr>
            <w:t>支付的其他与筹资活动有关的现金</w:t>
          </w:r>
        </w:p>
        <w:sdt>
          <w:sdtPr>
            <w:alias w:val="是否适用：支付的其他与筹资活动有关的现金[双击切换]"/>
            <w:tag w:val="_GBC_fcc0d0c43a2d4fa88ca685f3e36f2f40"/>
            <w:id w:val="-1284730151"/>
            <w:lock w:val="sdtContentLocked"/>
            <w:placeholder>
              <w:docPart w:val="GBC22222222222222222222222222222"/>
            </w:placeholder>
          </w:sdtPr>
          <w:sdtEndPr/>
          <w:sdtContent>
            <w:p w14:paraId="11C22CFA" w14:textId="26260BFE" w:rsidR="00DD25BF" w:rsidRDefault="00011E1A">
              <w:r>
                <w:fldChar w:fldCharType="begin"/>
              </w:r>
              <w:r w:rsidR="00B5373F">
                <w:instrText xml:space="preserve">MACROBUTTON  SnrToggleCheckbox √适用 </w:instrText>
              </w:r>
              <w:r>
                <w:fldChar w:fldCharType="end"/>
              </w:r>
              <w:r>
                <w:fldChar w:fldCharType="begin"/>
              </w:r>
              <w:r w:rsidR="00B5373F">
                <w:instrText xml:space="preserve"> MACROBUTTON  SnrToggleCheckbox □不适用 </w:instrText>
              </w:r>
              <w:r>
                <w:fldChar w:fldCharType="end"/>
              </w:r>
            </w:p>
          </w:sdtContent>
        </w:sdt>
        <w:p w14:paraId="61443C2C" w14:textId="77777777" w:rsidR="00DD25BF" w:rsidRDefault="00011E1A">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45228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682594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321"/>
            <w:gridCol w:w="2841"/>
            <w:gridCol w:w="2661"/>
          </w:tblGrid>
          <w:tr w:rsidR="00B5373F" w14:paraId="12D035CB" w14:textId="77777777" w:rsidTr="00B5373F">
            <w:sdt>
              <w:sdtPr>
                <w:tag w:val="_PLD_e2db8e0335cc47fe9b6461eeb2befa7e"/>
                <w:id w:val="-2033251769"/>
                <w:lock w:val="sdtLocked"/>
              </w:sdtPr>
              <w:sdtEndPr/>
              <w:sdtContent>
                <w:tc>
                  <w:tcPr>
                    <w:tcW w:w="1882" w:type="pct"/>
                  </w:tcPr>
                  <w:p w14:paraId="7B94B7E3" w14:textId="77777777" w:rsidR="00B5373F" w:rsidRDefault="00B5373F" w:rsidP="00B5373F">
                    <w:pPr>
                      <w:autoSpaceDE w:val="0"/>
                      <w:autoSpaceDN w:val="0"/>
                      <w:adjustRightInd w:val="0"/>
                      <w:snapToGrid w:val="0"/>
                      <w:jc w:val="center"/>
                    </w:pPr>
                    <w:r>
                      <w:rPr>
                        <w:rFonts w:hint="eastAsia"/>
                      </w:rPr>
                      <w:t>项目</w:t>
                    </w:r>
                  </w:p>
                </w:tc>
              </w:sdtContent>
            </w:sdt>
            <w:sdt>
              <w:sdtPr>
                <w:tag w:val="_PLD_bb4a54a8a5be4a6691e4d59483217c64"/>
                <w:id w:val="-1547375586"/>
                <w:lock w:val="sdtLocked"/>
              </w:sdtPr>
              <w:sdtEndPr/>
              <w:sdtContent>
                <w:tc>
                  <w:tcPr>
                    <w:tcW w:w="1610" w:type="pct"/>
                  </w:tcPr>
                  <w:p w14:paraId="135F849E" w14:textId="77777777" w:rsidR="00B5373F" w:rsidRDefault="00B5373F" w:rsidP="00B5373F">
                    <w:pPr>
                      <w:autoSpaceDE w:val="0"/>
                      <w:autoSpaceDN w:val="0"/>
                      <w:adjustRightInd w:val="0"/>
                      <w:snapToGrid w:val="0"/>
                      <w:jc w:val="center"/>
                    </w:pPr>
                    <w:r>
                      <w:rPr>
                        <w:rFonts w:hint="eastAsia"/>
                      </w:rPr>
                      <w:t>本期发生额</w:t>
                    </w:r>
                  </w:p>
                </w:tc>
              </w:sdtContent>
            </w:sdt>
            <w:sdt>
              <w:sdtPr>
                <w:tag w:val="_PLD_a4930447bc4d450faf79f923eef8597b"/>
                <w:id w:val="-1716812857"/>
                <w:lock w:val="sdtLocked"/>
              </w:sdtPr>
              <w:sdtEndPr/>
              <w:sdtContent>
                <w:tc>
                  <w:tcPr>
                    <w:tcW w:w="1508" w:type="pct"/>
                  </w:tcPr>
                  <w:p w14:paraId="526F4C55" w14:textId="77777777" w:rsidR="00B5373F" w:rsidRDefault="00B5373F" w:rsidP="00B5373F">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TUP_e54614051bfb48d8ab0e47a024ba7e91"/>
              <w:id w:val="-1116055559"/>
              <w:lock w:val="sdtLocked"/>
              <w:placeholder>
                <w:docPart w:val="E3CB843AB0C44275A9C062670A2238A3"/>
              </w:placeholder>
            </w:sdtPr>
            <w:sdtEndPr/>
            <w:sdtContent>
              <w:tr w:rsidR="00B5373F" w14:paraId="43783D0C" w14:textId="77777777" w:rsidTr="00B5373F">
                <w:tc>
                  <w:tcPr>
                    <w:tcW w:w="1882" w:type="pct"/>
                  </w:tcPr>
                  <w:p w14:paraId="58AC6936" w14:textId="77777777" w:rsidR="00B5373F" w:rsidRDefault="00B5373F" w:rsidP="00B5373F">
                    <w:pPr>
                      <w:autoSpaceDE w:val="0"/>
                      <w:autoSpaceDN w:val="0"/>
                      <w:adjustRightInd w:val="0"/>
                      <w:snapToGrid w:val="0"/>
                    </w:pPr>
                    <w:r>
                      <w:t>股利分发手续费</w:t>
                    </w:r>
                  </w:p>
                </w:tc>
                <w:tc>
                  <w:tcPr>
                    <w:tcW w:w="1610" w:type="pct"/>
                    <w:vAlign w:val="bottom"/>
                  </w:tcPr>
                  <w:p w14:paraId="694D2CDC" w14:textId="77777777" w:rsidR="00B5373F" w:rsidRDefault="00B5373F" w:rsidP="00B5373F">
                    <w:pPr>
                      <w:jc w:val="right"/>
                    </w:pPr>
                  </w:p>
                </w:tc>
                <w:tc>
                  <w:tcPr>
                    <w:tcW w:w="1508" w:type="pct"/>
                  </w:tcPr>
                  <w:p w14:paraId="50BED182" w14:textId="77777777" w:rsidR="00B5373F" w:rsidRDefault="00B5373F" w:rsidP="00B5373F">
                    <w:pPr>
                      <w:jc w:val="right"/>
                    </w:pPr>
                    <w:r>
                      <w:t>156,891.47</w:t>
                    </w:r>
                  </w:p>
                </w:tc>
              </w:tr>
            </w:sdtContent>
          </w:sdt>
          <w:sdt>
            <w:sdtPr>
              <w:rPr>
                <w:rFonts w:hint="eastAsia"/>
              </w:rPr>
              <w:alias w:val="支付的其他与筹资活动有关的现金明细"/>
              <w:tag w:val="_TUP_e54614051bfb48d8ab0e47a024ba7e91"/>
              <w:id w:val="821392779"/>
              <w:lock w:val="sdtLocked"/>
              <w:placeholder>
                <w:docPart w:val="E3CB843AB0C44275A9C062670A2238A3"/>
              </w:placeholder>
            </w:sdtPr>
            <w:sdtEndPr/>
            <w:sdtContent>
              <w:tr w:rsidR="00B5373F" w14:paraId="3EA47799" w14:textId="77777777" w:rsidTr="00B5373F">
                <w:tc>
                  <w:tcPr>
                    <w:tcW w:w="1882" w:type="pct"/>
                  </w:tcPr>
                  <w:p w14:paraId="76CAC082" w14:textId="77777777" w:rsidR="00B5373F" w:rsidRDefault="00B5373F" w:rsidP="00B5373F">
                    <w:pPr>
                      <w:autoSpaceDE w:val="0"/>
                      <w:autoSpaceDN w:val="0"/>
                      <w:adjustRightInd w:val="0"/>
                      <w:snapToGrid w:val="0"/>
                    </w:pPr>
                    <w:r>
                      <w:t>贷款保证金</w:t>
                    </w:r>
                  </w:p>
                </w:tc>
                <w:tc>
                  <w:tcPr>
                    <w:tcW w:w="1610" w:type="pct"/>
                    <w:vAlign w:val="bottom"/>
                  </w:tcPr>
                  <w:p w14:paraId="5B48428C" w14:textId="77777777" w:rsidR="00B5373F" w:rsidRDefault="00B5373F" w:rsidP="00B5373F">
                    <w:pPr>
                      <w:jc w:val="right"/>
                    </w:pPr>
                  </w:p>
                </w:tc>
                <w:tc>
                  <w:tcPr>
                    <w:tcW w:w="1508" w:type="pct"/>
                  </w:tcPr>
                  <w:p w14:paraId="7E2DD07E" w14:textId="77777777" w:rsidR="00B5373F" w:rsidRDefault="00B5373F" w:rsidP="00B5373F">
                    <w:pPr>
                      <w:jc w:val="right"/>
                    </w:pPr>
                    <w:r>
                      <w:t>535,489,101.36</w:t>
                    </w:r>
                  </w:p>
                </w:tc>
              </w:tr>
            </w:sdtContent>
          </w:sdt>
          <w:tr w:rsidR="00B5373F" w14:paraId="1268AAE2" w14:textId="77777777" w:rsidTr="00B5373F">
            <w:sdt>
              <w:sdtPr>
                <w:tag w:val="_PLD_003a6c5e92bb42f68cfc8065cc0deba9"/>
                <w:id w:val="-1307690702"/>
                <w:lock w:val="sdtLocked"/>
              </w:sdtPr>
              <w:sdtEndPr/>
              <w:sdtContent>
                <w:tc>
                  <w:tcPr>
                    <w:tcW w:w="1882" w:type="pct"/>
                  </w:tcPr>
                  <w:p w14:paraId="468CEBF1" w14:textId="77777777" w:rsidR="00B5373F" w:rsidRDefault="00B5373F" w:rsidP="00B5373F">
                    <w:pPr>
                      <w:autoSpaceDE w:val="0"/>
                      <w:autoSpaceDN w:val="0"/>
                      <w:adjustRightInd w:val="0"/>
                      <w:snapToGrid w:val="0"/>
                      <w:jc w:val="center"/>
                    </w:pPr>
                    <w:r>
                      <w:rPr>
                        <w:rFonts w:hint="eastAsia"/>
                      </w:rPr>
                      <w:t>合计</w:t>
                    </w:r>
                  </w:p>
                </w:tc>
              </w:sdtContent>
            </w:sdt>
            <w:tc>
              <w:tcPr>
                <w:tcW w:w="1610" w:type="pct"/>
                <w:vAlign w:val="bottom"/>
              </w:tcPr>
              <w:p w14:paraId="274461B5" w14:textId="77777777" w:rsidR="00B5373F" w:rsidRDefault="00B5373F" w:rsidP="00B5373F">
                <w:pPr>
                  <w:jc w:val="right"/>
                </w:pPr>
              </w:p>
            </w:tc>
            <w:tc>
              <w:tcPr>
                <w:tcW w:w="1508" w:type="pct"/>
              </w:tcPr>
              <w:p w14:paraId="0565187A" w14:textId="77777777" w:rsidR="00B5373F" w:rsidRDefault="00B5373F" w:rsidP="00B5373F">
                <w:pPr>
                  <w:jc w:val="right"/>
                </w:pPr>
                <w:r>
                  <w:t>535,645,992.83</w:t>
                </w:r>
              </w:p>
            </w:tc>
          </w:tr>
        </w:tbl>
        <w:p w14:paraId="10744A0D" w14:textId="61440C74" w:rsidR="00DD25BF" w:rsidRDefault="00F04972">
          <w:pPr>
            <w:ind w:right="5"/>
            <w:rPr>
              <w:rFonts w:asciiTheme="minorHAnsi" w:hAnsiTheme="minorHAnsi" w:cstheme="minorBidi"/>
              <w:kern w:val="2"/>
              <w:szCs w:val="22"/>
            </w:rPr>
          </w:pPr>
        </w:p>
      </w:sdtContent>
    </w:sdt>
    <w:p w14:paraId="584999BB" w14:textId="77777777" w:rsidR="00DD25BF" w:rsidRDefault="00DD25BF">
      <w:pPr>
        <w:ind w:right="5"/>
      </w:pPr>
    </w:p>
    <w:p w14:paraId="1A9B7FF1" w14:textId="77777777" w:rsidR="00DD25BF" w:rsidRDefault="00011E1A" w:rsidP="00F45C0D">
      <w:pPr>
        <w:pStyle w:val="3"/>
        <w:numPr>
          <w:ilvl w:val="0"/>
          <w:numId w:val="3"/>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eastAsia="宋体" w:hAnsi="宋体" w:cs="宋体" w:hint="eastAsia"/>
          <w:b w:val="0"/>
          <w:bCs w:val="0"/>
          <w:kern w:val="0"/>
          <w:szCs w:val="24"/>
        </w:rPr>
        <w:alias w:val="模块:现金流量表补充资料"/>
        <w:tag w:val="_SEC_f8be5b6afa1a4e6a83d098555e296b4b"/>
        <w:id w:val="125442821"/>
        <w:lock w:val="sdtLocked"/>
        <w:placeholder>
          <w:docPart w:val="GBC22222222222222222222222222222"/>
        </w:placeholder>
      </w:sdtPr>
      <w:sdtEndPr/>
      <w:sdtContent>
        <w:p w14:paraId="5A87EE55" w14:textId="77777777" w:rsidR="00DD25BF" w:rsidRDefault="00011E1A" w:rsidP="00F45C0D">
          <w:pPr>
            <w:pStyle w:val="4"/>
            <w:numPr>
              <w:ilvl w:val="0"/>
              <w:numId w:val="65"/>
            </w:numPr>
            <w:ind w:left="426" w:hanging="426"/>
          </w:pPr>
          <w:r>
            <w:rPr>
              <w:rFonts w:hint="eastAsia"/>
            </w:rPr>
            <w:t>现金流量表补充资料</w:t>
          </w:r>
        </w:p>
        <w:sdt>
          <w:sdtPr>
            <w:rPr>
              <w:rFonts w:hint="eastAsia"/>
            </w:rPr>
            <w:alias w:val="是否适用：现金流量表补充资料[双击切换]"/>
            <w:tag w:val="_GBC_f77ea662869c431fa9c3cd98fccb529c"/>
            <w:id w:val="311990413"/>
            <w:lock w:val="sdtContentLocked"/>
            <w:placeholder>
              <w:docPart w:val="GBC22222222222222222222222222222"/>
            </w:placeholder>
          </w:sdtPr>
          <w:sdtEndPr/>
          <w:sdtContent>
            <w:p w14:paraId="2BCF0C0C" w14:textId="3CB190AC" w:rsidR="00DD25BF" w:rsidRDefault="00011E1A">
              <w:r>
                <w:fldChar w:fldCharType="begin"/>
              </w:r>
              <w:r w:rsidR="00187777">
                <w:instrText xml:space="preserve"> MACROBUTTON  SnrToggleCheckbox √适用  </w:instrText>
              </w:r>
              <w:r>
                <w:fldChar w:fldCharType="end"/>
              </w:r>
              <w:r>
                <w:fldChar w:fldCharType="begin"/>
              </w:r>
              <w:r w:rsidR="00187777">
                <w:instrText xml:space="preserve"> MACROBUTTON  SnrToggleCheckbox □不适用 </w:instrText>
              </w:r>
              <w:r>
                <w:fldChar w:fldCharType="end"/>
              </w:r>
            </w:p>
          </w:sdtContent>
        </w:sdt>
        <w:p w14:paraId="410DE1AE" w14:textId="77777777" w:rsidR="00DD25BF" w:rsidRDefault="00011E1A">
          <w:pPr>
            <w:jc w:val="right"/>
          </w:pPr>
          <w:r>
            <w:rPr>
              <w:rFonts w:hint="eastAsia"/>
            </w:rPr>
            <w:t>单位：</w:t>
          </w:r>
          <w:sdt>
            <w:sdtPr>
              <w:rPr>
                <w:rFonts w:hint="eastAsia"/>
              </w:rPr>
              <w:alias w:val="单位：财务附注：现金流量表补充资料"/>
              <w:tag w:val="_GBC_816fc4f2c97b4b12911114202247ee82"/>
              <w:id w:val="-13883374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2949045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3"/>
            <w:gridCol w:w="2126"/>
            <w:gridCol w:w="2024"/>
          </w:tblGrid>
          <w:tr w:rsidR="001D3530" w14:paraId="3919C24E" w14:textId="77777777" w:rsidTr="008E660E">
            <w:sdt>
              <w:sdtPr>
                <w:tag w:val="_PLD_39bfd38318b44efe9fa609ad19a8685a"/>
                <w:id w:val="169295362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vAlign w:val="center"/>
                  </w:tcPr>
                  <w:p w14:paraId="0945F11A" w14:textId="77777777" w:rsidR="001D3530" w:rsidRDefault="001D3530" w:rsidP="008E660E">
                    <w:pPr>
                      <w:jc w:val="center"/>
                      <w:rPr>
                        <w:bCs/>
                      </w:rPr>
                    </w:pPr>
                    <w:r>
                      <w:rPr>
                        <w:rFonts w:hint="eastAsia"/>
                        <w:bCs/>
                      </w:rPr>
                      <w:t>补充资料</w:t>
                    </w:r>
                  </w:p>
                </w:tc>
              </w:sdtContent>
            </w:sdt>
            <w:sdt>
              <w:sdtPr>
                <w:tag w:val="_PLD_8ef3863737f6403496cc160c411b0b03"/>
                <w:id w:val="-683362679"/>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5B3F39B3" w14:textId="77777777" w:rsidR="001D3530" w:rsidRDefault="001D3530" w:rsidP="008E660E">
                    <w:pPr>
                      <w:jc w:val="center"/>
                    </w:pPr>
                    <w:r>
                      <w:rPr>
                        <w:rFonts w:hint="eastAsia"/>
                      </w:rPr>
                      <w:t>本期金额</w:t>
                    </w:r>
                  </w:p>
                </w:tc>
              </w:sdtContent>
            </w:sdt>
            <w:sdt>
              <w:sdtPr>
                <w:tag w:val="_PLD_73eb01f791e44a84b1edbc96aa42b3f3"/>
                <w:id w:val="384608565"/>
                <w:lock w:val="sdtLocked"/>
              </w:sdtPr>
              <w:sdtEndPr/>
              <w:sdtContent>
                <w:tc>
                  <w:tcPr>
                    <w:tcW w:w="1147" w:type="pct"/>
                    <w:tcBorders>
                      <w:top w:val="single" w:sz="4" w:space="0" w:color="auto"/>
                      <w:left w:val="single" w:sz="4" w:space="0" w:color="auto"/>
                      <w:bottom w:val="single" w:sz="4" w:space="0" w:color="auto"/>
                      <w:right w:val="single" w:sz="4" w:space="0" w:color="auto"/>
                    </w:tcBorders>
                    <w:shd w:val="clear" w:color="auto" w:fill="auto"/>
                    <w:vAlign w:val="center"/>
                  </w:tcPr>
                  <w:p w14:paraId="23957E44" w14:textId="77777777" w:rsidR="001D3530" w:rsidRDefault="001D3530" w:rsidP="008E660E">
                    <w:pPr>
                      <w:jc w:val="center"/>
                    </w:pPr>
                    <w:r>
                      <w:rPr>
                        <w:rFonts w:hint="eastAsia"/>
                      </w:rPr>
                      <w:t>上期金额</w:t>
                    </w:r>
                  </w:p>
                </w:tc>
              </w:sdtContent>
            </w:sdt>
          </w:tr>
          <w:tr w:rsidR="001D3530" w14:paraId="14CFA512" w14:textId="77777777" w:rsidTr="008E660E">
            <w:sdt>
              <w:sdtPr>
                <w:tag w:val="_PLD_c6db035658bd4a67bcf46ade47da315d"/>
                <w:id w:val="104773303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C400EBE" w14:textId="77777777" w:rsidR="001D3530" w:rsidRDefault="001D3530" w:rsidP="008E660E">
                    <w:pPr>
                      <w:rPr>
                        <w:b/>
                        <w:bCs/>
                      </w:rPr>
                    </w:pPr>
                    <w:r>
                      <w:rPr>
                        <w:b/>
                        <w:bCs/>
                      </w:rPr>
                      <w:t>1</w:t>
                    </w:r>
                    <w:r>
                      <w:rPr>
                        <w:rFonts w:hint="eastAsia"/>
                        <w:b/>
                        <w:bCs/>
                      </w:rPr>
                      <w:t>．将净利润调节为经营活动现金流量：</w:t>
                    </w:r>
                  </w:p>
                </w:tc>
              </w:sdtContent>
            </w:sdt>
            <w:tc>
              <w:tcPr>
                <w:tcW w:w="1205" w:type="pct"/>
                <w:tcBorders>
                  <w:top w:val="single" w:sz="4" w:space="0" w:color="auto"/>
                  <w:left w:val="single" w:sz="4" w:space="0" w:color="auto"/>
                  <w:bottom w:val="outset" w:sz="4" w:space="0" w:color="auto"/>
                  <w:right w:val="outset" w:sz="4" w:space="0" w:color="auto"/>
                </w:tcBorders>
                <w:shd w:val="clear" w:color="auto" w:fill="auto"/>
              </w:tcPr>
              <w:p w14:paraId="308251C9" w14:textId="77777777" w:rsidR="001D3530" w:rsidRDefault="001D3530" w:rsidP="008E660E"/>
            </w:tc>
            <w:tc>
              <w:tcPr>
                <w:tcW w:w="1147" w:type="pct"/>
                <w:tcBorders>
                  <w:top w:val="single" w:sz="4" w:space="0" w:color="auto"/>
                  <w:left w:val="outset" w:sz="4" w:space="0" w:color="auto"/>
                  <w:bottom w:val="outset" w:sz="4" w:space="0" w:color="auto"/>
                  <w:right w:val="outset" w:sz="4" w:space="0" w:color="auto"/>
                </w:tcBorders>
                <w:shd w:val="clear" w:color="auto" w:fill="auto"/>
              </w:tcPr>
              <w:p w14:paraId="12885FCB" w14:textId="77777777" w:rsidR="001D3530" w:rsidRDefault="001D3530" w:rsidP="008E660E">
                <w:pPr>
                  <w:rPr>
                    <w:b/>
                  </w:rPr>
                </w:pPr>
              </w:p>
            </w:tc>
          </w:tr>
          <w:tr w:rsidR="001D3530" w14:paraId="5F9F8633" w14:textId="77777777" w:rsidTr="008E660E">
            <w:sdt>
              <w:sdtPr>
                <w:tag w:val="_PLD_eff97a35e60d443387d6ac807156bbae"/>
                <w:id w:val="71023065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CFC7176" w14:textId="77777777" w:rsidR="001D3530" w:rsidRDefault="001D3530" w:rsidP="008E660E">
                    <w:r>
                      <w:rPr>
                        <w:rFonts w:hint="eastAsia"/>
                      </w:rPr>
                      <w:t>净利润</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7B99B878" w14:textId="77777777" w:rsidR="001D3530" w:rsidRDefault="001D3530" w:rsidP="008E660E">
                <w:pPr>
                  <w:jc w:val="right"/>
                </w:pPr>
                <w:r>
                  <w:t>1,593,051,182.86</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5346D67E" w14:textId="77777777" w:rsidR="001D3530" w:rsidRDefault="001D3530" w:rsidP="008E660E">
                <w:pPr>
                  <w:jc w:val="right"/>
                </w:pPr>
                <w:r>
                  <w:t>1,403,313,583.80</w:t>
                </w:r>
              </w:p>
            </w:tc>
          </w:tr>
          <w:tr w:rsidR="001D3530" w14:paraId="6F2218DD" w14:textId="77777777" w:rsidTr="008E660E">
            <w:sdt>
              <w:sdtPr>
                <w:tag w:val="_PLD_aeee5dca05b64715937e91cafbf88c76"/>
                <w:id w:val="-67009224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5EC37FC" w14:textId="77777777" w:rsidR="001D3530" w:rsidRDefault="001D3530" w:rsidP="008E660E">
                    <w:r>
                      <w:rPr>
                        <w:rFonts w:hint="eastAsia"/>
                      </w:rPr>
                      <w:t>加：资产减值准备</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522C6FC6" w14:textId="77777777" w:rsidR="001D3530" w:rsidRDefault="001D3530" w:rsidP="008E660E">
                <w:pPr>
                  <w:jc w:val="right"/>
                </w:pPr>
                <w:r>
                  <w:t>4,005,388.96</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0DC8E5BC" w14:textId="77777777" w:rsidR="001D3530" w:rsidRDefault="001D3530" w:rsidP="008E660E">
                <w:pPr>
                  <w:jc w:val="right"/>
                </w:pPr>
                <w:r>
                  <w:t>191,967,186.62</w:t>
                </w:r>
              </w:p>
            </w:tc>
          </w:tr>
          <w:sdt>
            <w:sdtPr>
              <w:rPr>
                <w:rFonts w:asciiTheme="minorHAnsi" w:eastAsiaTheme="minorEastAsia" w:hAnsiTheme="minorHAnsi" w:cstheme="minorBidi"/>
                <w:kern w:val="2"/>
                <w:szCs w:val="22"/>
              </w:rPr>
              <w:alias w:val="信用减值准备"/>
              <w:tag w:val="_TUP_fe42fe3d7aff4b46a6960f0fb057c827"/>
              <w:id w:val="1376812675"/>
              <w:lock w:val="sdtLocked"/>
            </w:sdtPr>
            <w:sdtEndPr/>
            <w:sdtContent>
              <w:tr w:rsidR="001D3530" w14:paraId="440B59FB" w14:textId="77777777" w:rsidTr="008E660E">
                <w:sdt>
                  <w:sdtPr>
                    <w:rPr>
                      <w:rFonts w:asciiTheme="minorHAnsi" w:eastAsiaTheme="minorEastAsia" w:hAnsiTheme="minorHAnsi" w:cstheme="minorBidi"/>
                      <w:kern w:val="2"/>
                      <w:szCs w:val="22"/>
                    </w:rPr>
                    <w:alias w:val="信用减值准备"/>
                    <w:tag w:val="_GBC_d5d73f713ed94ea499da0f1237ac06ae"/>
                    <w:id w:val="1058440762"/>
                    <w:lock w:val="sdtLocked"/>
                  </w:sdtPr>
                  <w:sdtEndPr>
                    <w:rPr>
                      <w:rFonts w:ascii="Calibri" w:eastAsia="宋体" w:hAnsi="Calibri" w:cs="Times New Roman"/>
                      <w:kern w:val="0"/>
                      <w:szCs w:val="20"/>
                    </w:r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A20BFA3" w14:textId="77777777" w:rsidR="001D3530" w:rsidRDefault="001D3530" w:rsidP="008E660E">
                        <w:r>
                          <w:t>信用减值准备</w:t>
                        </w:r>
                      </w:p>
                    </w:tc>
                  </w:sdtContent>
                </w:sdt>
                <w:sdt>
                  <w:sdtPr>
                    <w:alias w:val=""/>
                    <w:tag w:val="_GBC_e075b676b0804e6f92876256e124cde8"/>
                    <w:id w:val="-1014840880"/>
                    <w:lock w:val="sdtLocked"/>
                  </w:sdtPr>
                  <w:sdtEndPr/>
                  <w:sdtContent>
                    <w:tc>
                      <w:tcPr>
                        <w:tcW w:w="1205" w:type="pct"/>
                        <w:tcBorders>
                          <w:top w:val="outset" w:sz="4" w:space="0" w:color="auto"/>
                          <w:left w:val="single" w:sz="4" w:space="0" w:color="auto"/>
                          <w:bottom w:val="outset" w:sz="4" w:space="0" w:color="auto"/>
                          <w:right w:val="outset" w:sz="4" w:space="0" w:color="auto"/>
                        </w:tcBorders>
                        <w:shd w:val="clear" w:color="auto" w:fill="auto"/>
                      </w:tcPr>
                      <w:p w14:paraId="256492AE" w14:textId="77777777" w:rsidR="001D3530" w:rsidRDefault="001D3530" w:rsidP="008E660E">
                        <w:pPr>
                          <w:jc w:val="right"/>
                        </w:pPr>
                        <w:r>
                          <w:t>25,374,180.55</w:t>
                        </w:r>
                      </w:p>
                    </w:tc>
                  </w:sdtContent>
                </w:sdt>
                <w:sdt>
                  <w:sdtPr>
                    <w:alias w:val=""/>
                    <w:tag w:val="_GBC_c61668c2958a4258a36135102588ee03"/>
                    <w:id w:val="-1279876220"/>
                    <w:lock w:val="sdtLocked"/>
                    <w:showingPlcHdr/>
                  </w:sdtPr>
                  <w:sdtEndPr/>
                  <w:sdtContent>
                    <w:tc>
                      <w:tcPr>
                        <w:tcW w:w="1147" w:type="pct"/>
                        <w:tcBorders>
                          <w:top w:val="outset" w:sz="4" w:space="0" w:color="auto"/>
                          <w:left w:val="outset" w:sz="4" w:space="0" w:color="auto"/>
                          <w:bottom w:val="outset" w:sz="4" w:space="0" w:color="auto"/>
                          <w:right w:val="outset" w:sz="4" w:space="0" w:color="auto"/>
                        </w:tcBorders>
                        <w:shd w:val="clear" w:color="auto" w:fill="auto"/>
                      </w:tcPr>
                      <w:p w14:paraId="1E5BD51C" w14:textId="77777777" w:rsidR="001D3530" w:rsidRDefault="001D3530" w:rsidP="008E660E">
                        <w:pPr>
                          <w:jc w:val="right"/>
                        </w:pPr>
                        <w:r>
                          <w:t xml:space="preserve">     </w:t>
                        </w:r>
                      </w:p>
                    </w:tc>
                  </w:sdtContent>
                </w:sdt>
              </w:tr>
            </w:sdtContent>
          </w:sdt>
          <w:tr w:rsidR="001D3530" w14:paraId="1CCEEA6D" w14:textId="77777777" w:rsidTr="008E660E">
            <w:sdt>
              <w:sdtPr>
                <w:tag w:val="_PLD_2126af0092bb4ea5acb454c40fce47aa"/>
                <w:id w:val="-76268625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287BE9D" w14:textId="77777777" w:rsidR="001D3530" w:rsidRDefault="001D3530" w:rsidP="008E660E">
                    <w:r>
                      <w:rPr>
                        <w:rFonts w:hint="eastAsia"/>
                      </w:rPr>
                      <w:t>固定资产折旧、油气资产折耗、生产性生物资产折旧</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2CA84B01" w14:textId="77777777" w:rsidR="001D3530" w:rsidRDefault="001D3530" w:rsidP="008E660E">
                <w:pPr>
                  <w:jc w:val="right"/>
                </w:pPr>
                <w:r>
                  <w:t>214,822,565.25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4F522128" w14:textId="77777777" w:rsidR="001D3530" w:rsidRDefault="001D3530" w:rsidP="008E660E">
                <w:pPr>
                  <w:jc w:val="right"/>
                </w:pPr>
                <w:r>
                  <w:t>232,875,450.63</w:t>
                </w:r>
              </w:p>
            </w:tc>
          </w:tr>
          <w:tr w:rsidR="001D3530" w14:paraId="66F620F1" w14:textId="77777777" w:rsidTr="008E660E">
            <w:tc>
              <w:tcPr>
                <w:tcW w:w="2648"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167c9b73a649129c2f926881c92c88"/>
                  <w:id w:val="-1407456905"/>
                  <w:lock w:val="sdtLocked"/>
                </w:sdtPr>
                <w:sdtEndPr/>
                <w:sdtContent>
                  <w:p w14:paraId="49042AD8" w14:textId="77777777" w:rsidR="001D3530" w:rsidRDefault="001D3530" w:rsidP="008E660E">
                    <w:r>
                      <w:rPr>
                        <w:rFonts w:hint="eastAsia"/>
                      </w:rPr>
                      <w:t>使用权资产摊销</w:t>
                    </w:r>
                  </w:p>
                </w:sdtContent>
              </w:sdt>
            </w:tc>
            <w:tc>
              <w:tcPr>
                <w:tcW w:w="1205" w:type="pct"/>
                <w:tcBorders>
                  <w:top w:val="outset" w:sz="4" w:space="0" w:color="auto"/>
                  <w:left w:val="single" w:sz="4" w:space="0" w:color="auto"/>
                  <w:bottom w:val="outset" w:sz="4" w:space="0" w:color="auto"/>
                  <w:right w:val="outset" w:sz="4" w:space="0" w:color="auto"/>
                </w:tcBorders>
                <w:shd w:val="clear" w:color="auto" w:fill="auto"/>
              </w:tcPr>
              <w:p w14:paraId="3FEC72BE" w14:textId="77777777" w:rsidR="001D3530" w:rsidRDefault="001D3530" w:rsidP="008E660E">
                <w:pPr>
                  <w:jc w:val="right"/>
                </w:pPr>
                <w:r>
                  <w:t>18,201,399.59</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6CFAA76E" w14:textId="77777777" w:rsidR="001D3530" w:rsidRDefault="001D3530" w:rsidP="008E660E">
                <w:pPr>
                  <w:jc w:val="right"/>
                </w:pPr>
              </w:p>
            </w:tc>
          </w:tr>
          <w:tr w:rsidR="001D3530" w14:paraId="7D265A5B" w14:textId="77777777" w:rsidTr="008E660E">
            <w:sdt>
              <w:sdtPr>
                <w:tag w:val="_PLD_8b4967a4f6564e83943a72b2b6a14e25"/>
                <w:id w:val="-49548975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B5AB2AB" w14:textId="77777777" w:rsidR="001D3530" w:rsidRDefault="001D3530" w:rsidP="008E660E">
                    <w:r>
                      <w:rPr>
                        <w:rFonts w:hint="eastAsia"/>
                      </w:rPr>
                      <w:t>无形资产摊销</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3184F9ED" w14:textId="77777777" w:rsidR="001D3530" w:rsidRDefault="001D3530" w:rsidP="008E660E">
                <w:pPr>
                  <w:jc w:val="right"/>
                </w:pPr>
                <w:r>
                  <w:t>42,328,154.49</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5574CE97" w14:textId="77777777" w:rsidR="001D3530" w:rsidRDefault="001D3530" w:rsidP="008E660E">
                <w:pPr>
                  <w:jc w:val="right"/>
                </w:pPr>
                <w:r>
                  <w:t>50,051,765.79</w:t>
                </w:r>
              </w:p>
            </w:tc>
          </w:tr>
          <w:tr w:rsidR="001D3530" w14:paraId="1BA6BE83" w14:textId="77777777" w:rsidTr="008E660E">
            <w:sdt>
              <w:sdtPr>
                <w:tag w:val="_PLD_e91bcbce91db4007a43dc457f0a7dc19"/>
                <w:id w:val="-112107333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3655DA7" w14:textId="77777777" w:rsidR="001D3530" w:rsidRDefault="001D3530" w:rsidP="008E660E">
                    <w:r>
                      <w:rPr>
                        <w:rFonts w:hint="eastAsia"/>
                      </w:rPr>
                      <w:t>长期待摊费用摊销</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22C6AE9B" w14:textId="77777777" w:rsidR="001D3530" w:rsidRDefault="001D3530" w:rsidP="008E660E">
                <w:pPr>
                  <w:jc w:val="right"/>
                </w:pPr>
                <w:r>
                  <w:t>133,875,430.19</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3B25291B" w14:textId="77777777" w:rsidR="001D3530" w:rsidRDefault="001D3530" w:rsidP="008E660E">
                <w:pPr>
                  <w:jc w:val="right"/>
                </w:pPr>
                <w:r>
                  <w:t>196,407,826.51</w:t>
                </w:r>
              </w:p>
            </w:tc>
          </w:tr>
          <w:tr w:rsidR="001D3530" w14:paraId="55004071" w14:textId="77777777" w:rsidTr="008E660E">
            <w:sdt>
              <w:sdtPr>
                <w:tag w:val="_PLD_e8f9f8f7a6994120a06ba50281514777"/>
                <w:id w:val="-112630967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6E768ED" w14:textId="77777777" w:rsidR="001D3530" w:rsidRDefault="001D3530" w:rsidP="008E660E">
                    <w:r>
                      <w:rPr>
                        <w:rFonts w:hint="eastAsia"/>
                      </w:rPr>
                      <w:t>处置固定资产、无形资产和其他长期资产的损失（收益以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56B134EC" w14:textId="77777777" w:rsidR="001D3530" w:rsidRDefault="001D3530" w:rsidP="008E660E">
                <w:pPr>
                  <w:jc w:val="right"/>
                </w:pPr>
                <w:r>
                  <w:t>-25,382,602.35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67481FFE" w14:textId="77777777" w:rsidR="001D3530" w:rsidRDefault="001D3530" w:rsidP="008E660E">
                <w:pPr>
                  <w:jc w:val="right"/>
                </w:pPr>
                <w:r>
                  <w:t>-5,173,014.84</w:t>
                </w:r>
              </w:p>
            </w:tc>
          </w:tr>
          <w:tr w:rsidR="001D3530" w14:paraId="2FD8DB93" w14:textId="77777777" w:rsidTr="008E660E">
            <w:sdt>
              <w:sdtPr>
                <w:tag w:val="_PLD_e81fee79d3354e6fb69ce33fffd7af6e"/>
                <w:id w:val="154833202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5B521D8" w14:textId="77777777" w:rsidR="001D3530" w:rsidRDefault="001D3530" w:rsidP="008E660E">
                    <w:r>
                      <w:rPr>
                        <w:rFonts w:hint="eastAsia"/>
                      </w:rPr>
                      <w:t>固定资产报废损失（收益以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10E01970" w14:textId="77777777" w:rsidR="001D3530" w:rsidRDefault="001D3530" w:rsidP="008E660E">
                <w:pPr>
                  <w:jc w:val="right"/>
                </w:pPr>
                <w:r>
                  <w:t>-1,152,808.42</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003C997C" w14:textId="77777777" w:rsidR="001D3530" w:rsidRDefault="001D3530" w:rsidP="008E660E">
                <w:pPr>
                  <w:jc w:val="right"/>
                </w:pPr>
                <w:r>
                  <w:t>-1,229,277.75</w:t>
                </w:r>
              </w:p>
            </w:tc>
          </w:tr>
          <w:tr w:rsidR="001D3530" w14:paraId="7DBB9E82" w14:textId="77777777" w:rsidTr="008E660E">
            <w:sdt>
              <w:sdtPr>
                <w:tag w:val="_PLD_1464f7483fa24612944bff87f55d77fe"/>
                <w:id w:val="-204242486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D6C72B8" w14:textId="77777777" w:rsidR="001D3530" w:rsidRDefault="001D3530" w:rsidP="008E660E">
                    <w:r>
                      <w:rPr>
                        <w:rFonts w:hint="eastAsia"/>
                      </w:rPr>
                      <w:t>公允价值变动损失（收益以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3479B651" w14:textId="77777777" w:rsidR="001D3530" w:rsidRDefault="001D3530" w:rsidP="008E660E">
                <w:pPr>
                  <w:jc w:val="right"/>
                </w:pPr>
                <w:r>
                  <w:t>-1,618,670.31</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3C54011E" w14:textId="77777777" w:rsidR="001D3530" w:rsidRDefault="001D3530" w:rsidP="008E660E">
                <w:pPr>
                  <w:jc w:val="right"/>
                </w:pPr>
                <w:r>
                  <w:t>286,856.97</w:t>
                </w:r>
              </w:p>
            </w:tc>
          </w:tr>
          <w:tr w:rsidR="001D3530" w14:paraId="140DEC9D" w14:textId="77777777" w:rsidTr="008E660E">
            <w:sdt>
              <w:sdtPr>
                <w:tag w:val="_PLD_b1aa93fc6a4d452d904d1035db57b333"/>
                <w:id w:val="-155645892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1BCCD6D" w14:textId="77777777" w:rsidR="001D3530" w:rsidRDefault="001D3530" w:rsidP="008E660E">
                    <w:r>
                      <w:rPr>
                        <w:rFonts w:hint="eastAsia"/>
                      </w:rPr>
                      <w:t>财务费用（收益以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63218D29" w14:textId="77777777" w:rsidR="001D3530" w:rsidRDefault="001D3530" w:rsidP="008E660E">
                <w:pPr>
                  <w:jc w:val="right"/>
                </w:pPr>
                <w:r>
                  <w:t>281,010,789.00</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19315170" w14:textId="77777777" w:rsidR="001D3530" w:rsidRDefault="001D3530" w:rsidP="008E660E">
                <w:pPr>
                  <w:jc w:val="right"/>
                </w:pPr>
                <w:r>
                  <w:t>200,069,097.55</w:t>
                </w:r>
              </w:p>
            </w:tc>
          </w:tr>
          <w:tr w:rsidR="001D3530" w14:paraId="73A922E7" w14:textId="77777777" w:rsidTr="008E660E">
            <w:sdt>
              <w:sdtPr>
                <w:tag w:val="_PLD_17da876d38cd4a8fb89860f293c6a668"/>
                <w:id w:val="48605765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53AFBFA" w14:textId="77777777" w:rsidR="001D3530" w:rsidRDefault="001D3530" w:rsidP="008E660E">
                    <w:r>
                      <w:rPr>
                        <w:rFonts w:hint="eastAsia"/>
                      </w:rPr>
                      <w:t>投资损失（收益以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72E1A7D1" w14:textId="77777777" w:rsidR="001D3530" w:rsidRDefault="001D3530" w:rsidP="008E660E">
                <w:pPr>
                  <w:jc w:val="right"/>
                </w:pPr>
                <w:r>
                  <w:t>22,367,770.95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55F002D2" w14:textId="77777777" w:rsidR="001D3530" w:rsidRDefault="001D3530" w:rsidP="008E660E">
                <w:pPr>
                  <w:jc w:val="right"/>
                </w:pPr>
                <w:r>
                  <w:t>123,452,546.39</w:t>
                </w:r>
              </w:p>
            </w:tc>
          </w:tr>
          <w:tr w:rsidR="001D3530" w14:paraId="79651098" w14:textId="77777777" w:rsidTr="008E660E">
            <w:sdt>
              <w:sdtPr>
                <w:tag w:val="_PLD_2fbadbf00208453daec47ef453ccc6f9"/>
                <w:id w:val="192907842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AACF859" w14:textId="77777777" w:rsidR="001D3530" w:rsidRDefault="001D3530" w:rsidP="008E660E">
                    <w:r>
                      <w:rPr>
                        <w:rFonts w:hint="eastAsia"/>
                      </w:rPr>
                      <w:t>递延所得税资产减少（增加以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18C02EB3" w14:textId="77777777" w:rsidR="001D3530" w:rsidRDefault="001D3530" w:rsidP="008E660E">
                <w:pPr>
                  <w:jc w:val="right"/>
                </w:pPr>
                <w:r>
                  <w:t>-29,864,546.45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1FCC3DA1" w14:textId="77777777" w:rsidR="001D3530" w:rsidRDefault="001D3530" w:rsidP="008E660E">
                <w:pPr>
                  <w:jc w:val="right"/>
                </w:pPr>
                <w:r>
                  <w:t>-33,528,373.25</w:t>
                </w:r>
              </w:p>
            </w:tc>
          </w:tr>
          <w:tr w:rsidR="001D3530" w14:paraId="688AA006" w14:textId="77777777" w:rsidTr="008E660E">
            <w:sdt>
              <w:sdtPr>
                <w:tag w:val="_PLD_d995beb110fe461d9f14304be5740b51"/>
                <w:id w:val="-49124907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53A7F85" w14:textId="77777777" w:rsidR="001D3530" w:rsidRDefault="001D3530" w:rsidP="008E660E">
                    <w:r>
                      <w:rPr>
                        <w:rFonts w:hint="eastAsia"/>
                      </w:rPr>
                      <w:t>递延所得税负债增加（减少以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203AE52A" w14:textId="77777777" w:rsidR="001D3530" w:rsidRDefault="001D3530" w:rsidP="008E660E">
                <w:pPr>
                  <w:jc w:val="right"/>
                </w:pPr>
                <w:r>
                  <w:t>-14,801,670.57</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0E76398D" w14:textId="77777777" w:rsidR="001D3530" w:rsidRDefault="001D3530" w:rsidP="008E660E">
                <w:pPr>
                  <w:jc w:val="right"/>
                </w:pPr>
                <w:r>
                  <w:t>-14,312,386.22</w:t>
                </w:r>
              </w:p>
            </w:tc>
          </w:tr>
          <w:tr w:rsidR="001D3530" w14:paraId="45F072CC" w14:textId="77777777" w:rsidTr="008E660E">
            <w:sdt>
              <w:sdtPr>
                <w:tag w:val="_PLD_313be58aa55a4aee90fa200a6004a83d"/>
                <w:id w:val="212387796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92A0329" w14:textId="77777777" w:rsidR="001D3530" w:rsidRDefault="001D3530" w:rsidP="008E660E">
                    <w:r>
                      <w:rPr>
                        <w:rFonts w:hint="eastAsia"/>
                      </w:rPr>
                      <w:t>存货的减少（增加以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4BC814D6" w14:textId="77777777" w:rsidR="001D3530" w:rsidRDefault="001D3530" w:rsidP="008E660E">
                <w:pPr>
                  <w:jc w:val="right"/>
                </w:pPr>
                <w:r>
                  <w:t>-390,113,252.65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55D42085" w14:textId="77777777" w:rsidR="001D3530" w:rsidRDefault="001D3530" w:rsidP="008E660E">
                <w:pPr>
                  <w:jc w:val="right"/>
                </w:pPr>
                <w:r>
                  <w:t>228,269,541.42</w:t>
                </w:r>
              </w:p>
            </w:tc>
          </w:tr>
          <w:tr w:rsidR="001D3530" w14:paraId="79B8E5C0" w14:textId="77777777" w:rsidTr="008E660E">
            <w:sdt>
              <w:sdtPr>
                <w:tag w:val="_PLD_a0f2d4bd51554e919c1b56b36c76b7e4"/>
                <w:id w:val="6878175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470C5D7" w14:textId="77777777" w:rsidR="001D3530" w:rsidRDefault="001D3530" w:rsidP="008E660E">
                    <w:r>
                      <w:rPr>
                        <w:rFonts w:hint="eastAsia"/>
                      </w:rPr>
                      <w:t>经营性应收项目的减少（增加以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656298C1" w14:textId="77777777" w:rsidR="001D3530" w:rsidRDefault="001D3530" w:rsidP="008E660E">
                <w:pPr>
                  <w:jc w:val="right"/>
                </w:pPr>
                <w:r>
                  <w:t>-1,871,730,884.74</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128B012D" w14:textId="77777777" w:rsidR="001D3530" w:rsidRDefault="001D3530" w:rsidP="008E660E">
                <w:pPr>
                  <w:jc w:val="right"/>
                  <w:rPr>
                    <w:b/>
                  </w:rPr>
                </w:pPr>
                <w:r>
                  <w:t>-2,892,984,600.01</w:t>
                </w:r>
              </w:p>
            </w:tc>
          </w:tr>
          <w:tr w:rsidR="001D3530" w14:paraId="538D7CDF" w14:textId="77777777" w:rsidTr="008E660E">
            <w:sdt>
              <w:sdtPr>
                <w:tag w:val="_PLD_e775c78d32f644708ef470b027b0a24e"/>
                <w:id w:val="113822408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552DEC0" w14:textId="77777777" w:rsidR="001D3530" w:rsidRDefault="001D3530" w:rsidP="008E660E">
                    <w:r>
                      <w:rPr>
                        <w:rFonts w:hint="eastAsia"/>
                      </w:rPr>
                      <w:t>经营性应付项目的增加（减少以</w:t>
                    </w:r>
                    <w:r>
                      <w:t>“</w:t>
                    </w:r>
                    <w:r>
                      <w:rPr>
                        <w:rFonts w:hint="eastAsia"/>
                      </w:rPr>
                      <w:t>－</w:t>
                    </w:r>
                    <w:r>
                      <w:t>”</w:t>
                    </w:r>
                    <w:r>
                      <w:rPr>
                        <w:rFonts w:hint="eastAsia"/>
                      </w:rPr>
                      <w:t>号填列）</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17384A16" w14:textId="77777777" w:rsidR="001D3530" w:rsidRDefault="001D3530" w:rsidP="008E660E">
                <w:pPr>
                  <w:jc w:val="right"/>
                </w:pPr>
                <w:r>
                  <w:t>-252,950,850.45</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657EFBC4" w14:textId="77777777" w:rsidR="001D3530" w:rsidRDefault="001D3530" w:rsidP="008E660E">
                <w:pPr>
                  <w:jc w:val="right"/>
                  <w:rPr>
                    <w:b/>
                  </w:rPr>
                </w:pPr>
                <w:r>
                  <w:t>-1,499,613,507.07</w:t>
                </w:r>
              </w:p>
            </w:tc>
          </w:tr>
          <w:tr w:rsidR="001D3530" w14:paraId="7D2F6D34" w14:textId="77777777" w:rsidTr="008E660E">
            <w:sdt>
              <w:sdtPr>
                <w:tag w:val="_PLD_5eb8ffd3edfd46a084a79828c7e82dd1"/>
                <w:id w:val="121301061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5FC5BB6" w14:textId="77777777" w:rsidR="001D3530" w:rsidRDefault="001D3530" w:rsidP="008E660E">
                    <w:r>
                      <w:rPr>
                        <w:rFonts w:hint="eastAsia"/>
                      </w:rPr>
                      <w:t>其他</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6D575A1D" w14:textId="77777777" w:rsidR="001D3530" w:rsidRDefault="001D3530" w:rsidP="008E660E">
                <w:pPr>
                  <w:jc w:val="right"/>
                </w:pPr>
                <w:r>
                  <w:t>503,409,757.19</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4B28F442" w14:textId="77777777" w:rsidR="001D3530" w:rsidRDefault="001D3530" w:rsidP="008E660E">
                <w:pPr>
                  <w:jc w:val="right"/>
                </w:pPr>
                <w:r>
                  <w:t>200,534,509.96</w:t>
                </w:r>
              </w:p>
            </w:tc>
          </w:tr>
          <w:tr w:rsidR="001D3530" w14:paraId="6B0AF531" w14:textId="77777777" w:rsidTr="008E660E">
            <w:sdt>
              <w:sdtPr>
                <w:tag w:val="_PLD_c051c13b91464acb82ec10ce9e8e9c6e"/>
                <w:id w:val="63414654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F7D4CF1" w14:textId="77777777" w:rsidR="001D3530" w:rsidRDefault="001D3530" w:rsidP="008E660E">
                    <w:r>
                      <w:rPr>
                        <w:rFonts w:hint="eastAsia"/>
                      </w:rPr>
                      <w:t>经营活动产生的现金流量净额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24FD8681" w14:textId="77777777" w:rsidR="001D3530" w:rsidRDefault="001D3530" w:rsidP="008E660E">
                <w:pPr>
                  <w:jc w:val="right"/>
                </w:pPr>
                <w:r>
                  <w:t>250,831,333.09</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2D1DCB3F" w14:textId="77777777" w:rsidR="001D3530" w:rsidRDefault="001D3530" w:rsidP="008E660E">
                <w:pPr>
                  <w:jc w:val="right"/>
                </w:pPr>
                <w:r>
                  <w:t>-1,619,612,793.50</w:t>
                </w:r>
              </w:p>
            </w:tc>
          </w:tr>
          <w:tr w:rsidR="001D3530" w14:paraId="615A9271" w14:textId="77777777" w:rsidTr="008E660E">
            <w:sdt>
              <w:sdtPr>
                <w:tag w:val="_PLD_4b9bf22c7a64477db916821f6ee032d7"/>
                <w:id w:val="62743725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E6D59AE" w14:textId="77777777" w:rsidR="001D3530" w:rsidRDefault="001D3530" w:rsidP="008E660E">
                    <w:pPr>
                      <w:rPr>
                        <w:b/>
                        <w:bCs/>
                      </w:rPr>
                    </w:pPr>
                    <w:r>
                      <w:rPr>
                        <w:b/>
                        <w:bCs/>
                      </w:rPr>
                      <w:t>2</w:t>
                    </w:r>
                    <w:r>
                      <w:rPr>
                        <w:rFonts w:hint="eastAsia"/>
                        <w:b/>
                        <w:bCs/>
                      </w:rPr>
                      <w:t>．不涉及现金收支的重大投资和筹资活动：</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64162BDF"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vAlign w:val="center"/>
              </w:tcPr>
              <w:p w14:paraId="419DE4AD" w14:textId="77777777" w:rsidR="001D3530" w:rsidRDefault="001D3530" w:rsidP="008E660E">
                <w:pPr>
                  <w:jc w:val="right"/>
                </w:pPr>
              </w:p>
            </w:tc>
          </w:tr>
          <w:tr w:rsidR="001D3530" w14:paraId="646CDDCB" w14:textId="77777777" w:rsidTr="008E660E">
            <w:sdt>
              <w:sdtPr>
                <w:tag w:val="_PLD_655636739ee84751ab668093a128e30d"/>
                <w:id w:val="-213508138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AB0F1D5" w14:textId="77777777" w:rsidR="001D3530" w:rsidRDefault="001D3530" w:rsidP="008E660E">
                    <w:r>
                      <w:rPr>
                        <w:rFonts w:hint="eastAsia"/>
                      </w:rPr>
                      <w:t>债务转为资本</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213A7117"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5A114ABB" w14:textId="77777777" w:rsidR="001D3530" w:rsidRDefault="001D3530" w:rsidP="008E660E">
                <w:pPr>
                  <w:jc w:val="right"/>
                </w:pPr>
              </w:p>
            </w:tc>
          </w:tr>
          <w:tr w:rsidR="001D3530" w14:paraId="39CFCF5A" w14:textId="77777777" w:rsidTr="008E660E">
            <w:sdt>
              <w:sdtPr>
                <w:tag w:val="_PLD_c256cf5f86c34d5bb6f6784047858fa0"/>
                <w:id w:val="-196310302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F85AA3C" w14:textId="77777777" w:rsidR="001D3530" w:rsidRDefault="001D3530" w:rsidP="008E660E">
                    <w:r>
                      <w:rPr>
                        <w:rFonts w:hint="eastAsia"/>
                      </w:rPr>
                      <w:t>一年内到期的可转换公司债券</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05E09272"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135EE04E" w14:textId="77777777" w:rsidR="001D3530" w:rsidRDefault="001D3530" w:rsidP="008E660E">
                <w:pPr>
                  <w:jc w:val="right"/>
                </w:pPr>
              </w:p>
            </w:tc>
          </w:tr>
          <w:tr w:rsidR="001D3530" w14:paraId="49804A35" w14:textId="77777777" w:rsidTr="008E660E">
            <w:sdt>
              <w:sdtPr>
                <w:tag w:val="_PLD_d59267cd8d7d452fac4c9bc41205c801"/>
                <w:id w:val="-183536504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4528051" w14:textId="77777777" w:rsidR="001D3530" w:rsidRDefault="001D3530" w:rsidP="008E660E">
                    <w:r>
                      <w:rPr>
                        <w:rFonts w:hint="eastAsia"/>
                      </w:rPr>
                      <w:t>融资租入固定资产</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1C118E5A"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688ECDF6" w14:textId="77777777" w:rsidR="001D3530" w:rsidRDefault="001D3530" w:rsidP="008E660E">
                <w:pPr>
                  <w:jc w:val="right"/>
                </w:pPr>
              </w:p>
            </w:tc>
          </w:tr>
          <w:tr w:rsidR="001D3530" w14:paraId="4A84EA02" w14:textId="77777777" w:rsidTr="008E660E">
            <w:sdt>
              <w:sdtPr>
                <w:tag w:val="_PLD_b32f2ba3b4a94101978cc22144b58749"/>
                <w:id w:val="79672097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9ABA60C" w14:textId="77777777" w:rsidR="001D3530" w:rsidRDefault="001D3530" w:rsidP="008E660E">
                    <w:pPr>
                      <w:rPr>
                        <w:b/>
                        <w:bCs/>
                      </w:rPr>
                    </w:pPr>
                    <w:r>
                      <w:rPr>
                        <w:b/>
                        <w:bCs/>
                      </w:rPr>
                      <w:t>3</w:t>
                    </w:r>
                    <w:r>
                      <w:rPr>
                        <w:rFonts w:hint="eastAsia"/>
                        <w:b/>
                        <w:bCs/>
                      </w:rPr>
                      <w:t>．现金及现金等价物净变动情况：</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290E0F8D"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vAlign w:val="center"/>
              </w:tcPr>
              <w:p w14:paraId="1B774AFF" w14:textId="77777777" w:rsidR="001D3530" w:rsidRDefault="001D3530" w:rsidP="008E660E">
                <w:pPr>
                  <w:jc w:val="right"/>
                </w:pPr>
              </w:p>
            </w:tc>
          </w:tr>
          <w:tr w:rsidR="001D3530" w14:paraId="03AE499B" w14:textId="77777777" w:rsidTr="008E660E">
            <w:sdt>
              <w:sdtPr>
                <w:tag w:val="_PLD_ce5f5dd10ce14f14b2630fa4d067c065"/>
                <w:id w:val="-160610753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812329B" w14:textId="77777777" w:rsidR="001D3530" w:rsidRDefault="001D3530" w:rsidP="008E660E">
                    <w:r>
                      <w:rPr>
                        <w:rFonts w:hint="eastAsia"/>
                      </w:rPr>
                      <w:t>现金的期末余额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1D2C4305" w14:textId="77777777" w:rsidR="001D3530" w:rsidRDefault="001D3530" w:rsidP="008E660E">
                <w:pPr>
                  <w:jc w:val="right"/>
                </w:pPr>
                <w:r>
                  <w:t>4,980,309,684.96</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4613E112" w14:textId="77777777" w:rsidR="001D3530" w:rsidRDefault="001D3530" w:rsidP="008E660E">
                <w:pPr>
                  <w:jc w:val="right"/>
                </w:pPr>
                <w:r>
                  <w:t>4,823,652,907.75</w:t>
                </w:r>
              </w:p>
            </w:tc>
          </w:tr>
          <w:tr w:rsidR="001D3530" w14:paraId="49A6C3FF" w14:textId="77777777" w:rsidTr="008E660E">
            <w:sdt>
              <w:sdtPr>
                <w:tag w:val="_PLD_4086e070f5d54fb29cce570f72724cbb"/>
                <w:id w:val="56699550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04A7F85" w14:textId="77777777" w:rsidR="001D3530" w:rsidRDefault="001D3530" w:rsidP="008E660E">
                    <w:r>
                      <w:rPr>
                        <w:rFonts w:hint="eastAsia"/>
                      </w:rPr>
                      <w:t>减：现金的期初余额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550B04B4" w14:textId="77777777" w:rsidR="001D3530" w:rsidRDefault="001D3530" w:rsidP="008E660E">
                <w:pPr>
                  <w:jc w:val="right"/>
                  <w:rPr>
                    <w:bCs/>
                  </w:rPr>
                </w:pPr>
                <w:r>
                  <w:t>4,823,652,907.75</w:t>
                </w:r>
              </w:p>
            </w:tc>
            <w:tc>
              <w:tcPr>
                <w:tcW w:w="1147" w:type="pct"/>
                <w:tcBorders>
                  <w:top w:val="outset" w:sz="4" w:space="0" w:color="auto"/>
                  <w:left w:val="outset" w:sz="4" w:space="0" w:color="auto"/>
                  <w:bottom w:val="outset" w:sz="4" w:space="0" w:color="auto"/>
                  <w:right w:val="outset" w:sz="4" w:space="0" w:color="auto"/>
                </w:tcBorders>
                <w:shd w:val="clear" w:color="auto" w:fill="auto"/>
                <w:vAlign w:val="center"/>
              </w:tcPr>
              <w:p w14:paraId="22C0631B" w14:textId="77777777" w:rsidR="001D3530" w:rsidRDefault="001D3530" w:rsidP="008E660E">
                <w:pPr>
                  <w:jc w:val="right"/>
                  <w:rPr>
                    <w:bCs/>
                  </w:rPr>
                </w:pPr>
                <w:r>
                  <w:t>7,732,620,477.43</w:t>
                </w:r>
              </w:p>
            </w:tc>
          </w:tr>
          <w:tr w:rsidR="001D3530" w14:paraId="576073D2" w14:textId="77777777" w:rsidTr="008E660E">
            <w:sdt>
              <w:sdtPr>
                <w:tag w:val="_PLD_1c91c4a914b649cfab66292de8099b2d"/>
                <w:id w:val="34321377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DB9E887" w14:textId="77777777" w:rsidR="001D3530" w:rsidRDefault="001D3530" w:rsidP="008E660E">
                    <w:r>
                      <w:rPr>
                        <w:rFonts w:hint="eastAsia"/>
                      </w:rPr>
                      <w:t>加：现金等价物的期末余额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001A4330" w14:textId="77777777" w:rsidR="001D3530" w:rsidRDefault="001D3530" w:rsidP="008E660E">
                <w:pPr>
                  <w:jc w:val="right"/>
                </w:pP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0A902823" w14:textId="77777777" w:rsidR="001D3530" w:rsidRDefault="001D3530" w:rsidP="008E660E">
                <w:pPr>
                  <w:jc w:val="right"/>
                </w:pPr>
              </w:p>
            </w:tc>
          </w:tr>
          <w:tr w:rsidR="001D3530" w14:paraId="09F27A8A" w14:textId="77777777" w:rsidTr="008E660E">
            <w:sdt>
              <w:sdtPr>
                <w:tag w:val="_PLD_3477f6eacd034d7382014e3c1eb89ed3"/>
                <w:id w:val="-60844088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A4834D8" w14:textId="77777777" w:rsidR="001D3530" w:rsidRDefault="001D3530" w:rsidP="008E660E">
                    <w:r>
                      <w:rPr>
                        <w:rFonts w:hint="eastAsia"/>
                      </w:rPr>
                      <w:t>减：现金等价物的期初余额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vAlign w:val="center"/>
              </w:tcPr>
              <w:p w14:paraId="2F200CCD" w14:textId="77777777" w:rsidR="001D3530" w:rsidRDefault="001D3530" w:rsidP="008E660E">
                <w:pPr>
                  <w:jc w:val="right"/>
                  <w:rPr>
                    <w:bCs/>
                  </w:rPr>
                </w:pPr>
              </w:p>
            </w:tc>
            <w:tc>
              <w:tcPr>
                <w:tcW w:w="1147" w:type="pct"/>
                <w:tcBorders>
                  <w:top w:val="outset" w:sz="4" w:space="0" w:color="auto"/>
                  <w:left w:val="outset" w:sz="4" w:space="0" w:color="auto"/>
                  <w:bottom w:val="outset" w:sz="4" w:space="0" w:color="auto"/>
                  <w:right w:val="outset" w:sz="4" w:space="0" w:color="auto"/>
                </w:tcBorders>
                <w:shd w:val="clear" w:color="auto" w:fill="auto"/>
                <w:vAlign w:val="center"/>
              </w:tcPr>
              <w:p w14:paraId="7B97CF23" w14:textId="77777777" w:rsidR="001D3530" w:rsidRDefault="001D3530" w:rsidP="008E660E">
                <w:pPr>
                  <w:jc w:val="right"/>
                  <w:rPr>
                    <w:bCs/>
                  </w:rPr>
                </w:pPr>
              </w:p>
            </w:tc>
          </w:tr>
          <w:tr w:rsidR="001D3530" w14:paraId="06D23C66" w14:textId="77777777" w:rsidTr="008E660E">
            <w:sdt>
              <w:sdtPr>
                <w:tag w:val="_PLD_2ea0766a6a7d4c8bbcf5d81bbec324ef"/>
                <w:id w:val="115981108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653A752" w14:textId="77777777" w:rsidR="001D3530" w:rsidRDefault="001D3530" w:rsidP="008E660E">
                    <w:r>
                      <w:rPr>
                        <w:rFonts w:hint="eastAsia"/>
                      </w:rPr>
                      <w:t>现金及现金等价物净增加额</w:t>
                    </w:r>
                  </w:p>
                </w:tc>
              </w:sdtContent>
            </w:sdt>
            <w:tc>
              <w:tcPr>
                <w:tcW w:w="1205" w:type="pct"/>
                <w:tcBorders>
                  <w:top w:val="outset" w:sz="4" w:space="0" w:color="auto"/>
                  <w:left w:val="single" w:sz="4" w:space="0" w:color="auto"/>
                  <w:bottom w:val="outset" w:sz="4" w:space="0" w:color="auto"/>
                  <w:right w:val="outset" w:sz="4" w:space="0" w:color="auto"/>
                </w:tcBorders>
                <w:shd w:val="clear" w:color="auto" w:fill="auto"/>
              </w:tcPr>
              <w:p w14:paraId="4246CE8E" w14:textId="77777777" w:rsidR="001D3530" w:rsidRDefault="001D3530" w:rsidP="008E660E">
                <w:pPr>
                  <w:jc w:val="right"/>
                </w:pPr>
                <w:r>
                  <w:t>156,656,777.21</w:t>
                </w:r>
              </w:p>
            </w:tc>
            <w:tc>
              <w:tcPr>
                <w:tcW w:w="1147" w:type="pct"/>
                <w:tcBorders>
                  <w:top w:val="outset" w:sz="4" w:space="0" w:color="auto"/>
                  <w:left w:val="outset" w:sz="4" w:space="0" w:color="auto"/>
                  <w:bottom w:val="outset" w:sz="4" w:space="0" w:color="auto"/>
                  <w:right w:val="outset" w:sz="4" w:space="0" w:color="auto"/>
                </w:tcBorders>
                <w:shd w:val="clear" w:color="auto" w:fill="auto"/>
              </w:tcPr>
              <w:p w14:paraId="316EE84A" w14:textId="77777777" w:rsidR="001D3530" w:rsidRDefault="001D3530" w:rsidP="008E660E">
                <w:pPr>
                  <w:jc w:val="right"/>
                  <w:rPr>
                    <w:bCs/>
                  </w:rPr>
                </w:pPr>
                <w:r>
                  <w:t>-2,908,967,569.68</w:t>
                </w:r>
              </w:p>
            </w:tc>
          </w:tr>
        </w:tbl>
        <w:p w14:paraId="4A63BC8B" w14:textId="77777777" w:rsidR="001D3530" w:rsidRDefault="001D3530"/>
        <w:p w14:paraId="52ABAB80" w14:textId="77777777" w:rsidR="00DD25BF" w:rsidRDefault="00F04972"/>
      </w:sdtContent>
    </w:sdt>
    <w:sdt>
      <w:sdtPr>
        <w:rPr>
          <w:rFonts w:ascii="宋体" w:eastAsia="宋体" w:hAnsi="宋体" w:cs="宋体" w:hint="eastAsia"/>
          <w:b w:val="0"/>
          <w:bCs w:val="0"/>
          <w:kern w:val="0"/>
          <w:szCs w:val="24"/>
        </w:rPr>
        <w:alias w:val="模块:取得子公司支付的现金净额"/>
        <w:tag w:val="_SEC_971240b1511b4283b56dedb17a919272"/>
        <w:id w:val="-1860032548"/>
        <w:lock w:val="sdtLocked"/>
        <w:placeholder>
          <w:docPart w:val="GBC22222222222222222222222222222"/>
        </w:placeholder>
      </w:sdtPr>
      <w:sdtEndPr>
        <w:rPr>
          <w:szCs w:val="21"/>
        </w:rPr>
      </w:sdtEndPr>
      <w:sdtContent>
        <w:p w14:paraId="1EDF4025" w14:textId="77777777" w:rsidR="00DD25BF" w:rsidRDefault="00011E1A" w:rsidP="00F45C0D">
          <w:pPr>
            <w:pStyle w:val="4"/>
            <w:numPr>
              <w:ilvl w:val="0"/>
              <w:numId w:val="65"/>
            </w:numPr>
            <w:ind w:left="426" w:hanging="426"/>
          </w:pPr>
          <w:r>
            <w:rPr>
              <w:rFonts w:hint="eastAsia"/>
            </w:rPr>
            <w:t>本期</w:t>
          </w:r>
          <w:r>
            <w:rPr>
              <w:rFonts w:ascii="宋体" w:hAnsi="宋体" w:cs="宋体" w:hint="eastAsia"/>
              <w:kern w:val="0"/>
            </w:rPr>
            <w:t>支付的</w:t>
          </w:r>
          <w:r>
            <w:rPr>
              <w:rFonts w:hint="eastAsia"/>
            </w:rPr>
            <w:t>取得子公司的现金净额</w:t>
          </w:r>
        </w:p>
        <w:p w14:paraId="6AE68228" w14:textId="79F67A29" w:rsidR="00DD25BF" w:rsidRDefault="00F04972">
          <w:sdt>
            <w:sdtPr>
              <w:alias w:val="是否适用：本期支付的取得子公司的现金净额[双击切换]"/>
              <w:tag w:val="_GBC_e15d87c710624e119515f4697cba951d"/>
              <w:id w:val="-687516147"/>
              <w:lock w:val="sdtContentLocked"/>
              <w:placeholder>
                <w:docPart w:val="GBC22222222222222222222222222222"/>
              </w:placeholder>
            </w:sdtPr>
            <w:sdtEndPr/>
            <w:sdtContent>
              <w:r w:rsidR="00011E1A">
                <w:fldChar w:fldCharType="begin"/>
              </w:r>
              <w:r w:rsidR="00187777">
                <w:instrText xml:space="preserve">MACROBUTTON  SnrToggleCheckbox □适用 </w:instrText>
              </w:r>
              <w:r w:rsidR="00011E1A">
                <w:fldChar w:fldCharType="end"/>
              </w:r>
              <w:r w:rsidR="00011E1A">
                <w:fldChar w:fldCharType="begin"/>
              </w:r>
              <w:r w:rsidR="00187777">
                <w:instrText xml:space="preserve"> MACROBUTTON  SnrToggleCheckbox √不适用 </w:instrText>
              </w:r>
              <w:r w:rsidR="00011E1A">
                <w:fldChar w:fldCharType="end"/>
              </w:r>
            </w:sdtContent>
          </w:sdt>
        </w:p>
      </w:sdtContent>
    </w:sdt>
    <w:p w14:paraId="281C16A5" w14:textId="77777777" w:rsidR="00DD25BF" w:rsidRDefault="00DD25BF"/>
    <w:sdt>
      <w:sdtPr>
        <w:rPr>
          <w:rFonts w:ascii="宋体" w:eastAsia="宋体" w:hAnsi="宋体" w:cs="宋体" w:hint="eastAsia"/>
          <w:b w:val="0"/>
          <w:bCs w:val="0"/>
          <w:kern w:val="0"/>
          <w:szCs w:val="24"/>
        </w:rPr>
        <w:alias w:val="模块:处置子公司收到的现金净额"/>
        <w:tag w:val="_SEC_c13aa60d3ee2485187cd10bae50b72d3"/>
        <w:id w:val="1956900481"/>
        <w:lock w:val="sdtLocked"/>
        <w:placeholder>
          <w:docPart w:val="GBC22222222222222222222222222222"/>
        </w:placeholder>
      </w:sdtPr>
      <w:sdtEndPr/>
      <w:sdtContent>
        <w:p w14:paraId="589D70D0" w14:textId="77777777" w:rsidR="00DD25BF" w:rsidRDefault="00011E1A" w:rsidP="00F45C0D">
          <w:pPr>
            <w:pStyle w:val="4"/>
            <w:numPr>
              <w:ilvl w:val="0"/>
              <w:numId w:val="65"/>
            </w:numPr>
            <w:ind w:left="426" w:hanging="426"/>
          </w:pPr>
          <w:r>
            <w:rPr>
              <w:rFonts w:ascii="宋体" w:hAnsi="宋体" w:cs="宋体" w:hint="eastAsia"/>
              <w:kern w:val="0"/>
              <w:szCs w:val="24"/>
            </w:rPr>
            <w:t>本期收到的</w:t>
          </w:r>
          <w:r>
            <w:rPr>
              <w:rFonts w:hint="eastAsia"/>
            </w:rPr>
            <w:t>处置子公司的现金净额</w:t>
          </w:r>
        </w:p>
        <w:p w14:paraId="04826ECB" w14:textId="5106D5F0" w:rsidR="00DD25BF" w:rsidRDefault="00F04972">
          <w:sdt>
            <w:sdtPr>
              <w:alias w:val="是否适用：本期收到的处置子公司的现金净额[双击切换]"/>
              <w:tag w:val="_GBC_34f955c7fd1f404b9df6ccd09e080d38"/>
              <w:id w:val="1797713665"/>
              <w:lock w:val="sdtContentLocked"/>
              <w:placeholder>
                <w:docPart w:val="GBC22222222222222222222222222222"/>
              </w:placeholder>
            </w:sdtPr>
            <w:sdtEndPr/>
            <w:sdtContent>
              <w:r w:rsidR="00011E1A">
                <w:fldChar w:fldCharType="begin"/>
              </w:r>
              <w:r w:rsidR="00187777">
                <w:instrText xml:space="preserve">MACROBUTTON  SnrToggleCheckbox □适用 </w:instrText>
              </w:r>
              <w:r w:rsidR="00011E1A">
                <w:fldChar w:fldCharType="end"/>
              </w:r>
              <w:r w:rsidR="00011E1A">
                <w:fldChar w:fldCharType="begin"/>
              </w:r>
              <w:r w:rsidR="00187777">
                <w:instrText xml:space="preserve"> MACROBUTTON  SnrToggleCheckbox √不适用 </w:instrText>
              </w:r>
              <w:r w:rsidR="00011E1A">
                <w:fldChar w:fldCharType="end"/>
              </w:r>
            </w:sdtContent>
          </w:sdt>
        </w:p>
      </w:sdtContent>
    </w:sdt>
    <w:p w14:paraId="1AE106C3" w14:textId="77777777" w:rsidR="00DD25BF" w:rsidRDefault="00DD25BF"/>
    <w:sdt>
      <w:sdtPr>
        <w:rPr>
          <w:rFonts w:ascii="宋体" w:eastAsia="宋体" w:hAnsi="宋体" w:cs="宋体" w:hint="eastAsia"/>
          <w:b w:val="0"/>
          <w:bCs w:val="0"/>
          <w:kern w:val="0"/>
          <w:szCs w:val="24"/>
        </w:rPr>
        <w:alias w:val="模块:现金和现金等价物的构成"/>
        <w:tag w:val="_SEC_4dd83b47da414fd18ef87a83dbc8a22a"/>
        <w:id w:val="268978592"/>
        <w:lock w:val="sdtLocked"/>
        <w:placeholder>
          <w:docPart w:val="GBC22222222222222222222222222222"/>
        </w:placeholder>
      </w:sdtPr>
      <w:sdtEndPr>
        <w:rPr>
          <w:rFonts w:hint="default"/>
          <w:szCs w:val="22"/>
        </w:rPr>
      </w:sdtEndPr>
      <w:sdtContent>
        <w:p w14:paraId="45CD3657" w14:textId="77777777" w:rsidR="00DD25BF" w:rsidRDefault="00011E1A" w:rsidP="00F45C0D">
          <w:pPr>
            <w:pStyle w:val="4"/>
            <w:numPr>
              <w:ilvl w:val="0"/>
              <w:numId w:val="65"/>
            </w:numPr>
            <w:ind w:left="426" w:hanging="426"/>
          </w:pPr>
          <w:r>
            <w:rPr>
              <w:rFonts w:ascii="宋体" w:hAnsi="宋体" w:hint="eastAsia"/>
            </w:rPr>
            <w:t>现金</w:t>
          </w:r>
          <w:r>
            <w:rPr>
              <w:rFonts w:hint="eastAsia"/>
            </w:rPr>
            <w:t>和现金等价物的构成</w:t>
          </w:r>
        </w:p>
        <w:sdt>
          <w:sdtPr>
            <w:alias w:val="是否适用：现金和现金等价物的构成[双击切换]"/>
            <w:tag w:val="_GBC_491189eaa80041618842ef50d90276c8"/>
            <w:id w:val="-1336991635"/>
            <w:lock w:val="sdtContentLocked"/>
            <w:placeholder>
              <w:docPart w:val="GBC22222222222222222222222222222"/>
            </w:placeholder>
          </w:sdtPr>
          <w:sdtEndPr/>
          <w:sdtContent>
            <w:p w14:paraId="6CAA76BA" w14:textId="7B03F9A4" w:rsidR="00DD25BF" w:rsidRDefault="00011E1A">
              <w:r>
                <w:fldChar w:fldCharType="begin"/>
              </w:r>
              <w:r w:rsidR="00187777">
                <w:instrText xml:space="preserve">MACROBUTTON  SnrToggleCheckbox √适用 </w:instrText>
              </w:r>
              <w:r>
                <w:fldChar w:fldCharType="end"/>
              </w:r>
              <w:r>
                <w:fldChar w:fldCharType="begin"/>
              </w:r>
              <w:r w:rsidR="00187777">
                <w:instrText xml:space="preserve"> MACROBUTTON  SnrToggleCheckbox □不适用 </w:instrText>
              </w:r>
              <w:r>
                <w:fldChar w:fldCharType="end"/>
              </w:r>
            </w:p>
          </w:sdtContent>
        </w:sdt>
        <w:p w14:paraId="6299B694" w14:textId="77777777" w:rsidR="00DD25BF" w:rsidRDefault="00011E1A">
          <w:pPr>
            <w:jc w:val="right"/>
            <w:rPr>
              <w:b/>
              <w:szCs w:val="21"/>
            </w:rPr>
          </w:pPr>
          <w:r>
            <w:rPr>
              <w:rFonts w:hint="eastAsia"/>
            </w:rPr>
            <w:t>单位：</w:t>
          </w:r>
          <w:sdt>
            <w:sdtPr>
              <w:rPr>
                <w:rFonts w:hint="eastAsia"/>
              </w:rPr>
              <w:alias w:val="单位：财务附注：现金和现金等价物的构成"/>
              <w:tag w:val="_GBC_ae4a256eecad4f3f9ecc6e2e71ab2c7d"/>
              <w:id w:val="9652414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1951658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2335"/>
            <w:gridCol w:w="2666"/>
          </w:tblGrid>
          <w:tr w:rsidR="00187777" w14:paraId="746FF649" w14:textId="77777777" w:rsidTr="00484A3F">
            <w:trPr>
              <w:trHeight w:val="285"/>
            </w:trPr>
            <w:sdt>
              <w:sdtPr>
                <w:tag w:val="_PLD_f236b4353ebb4174a1d752e2dd8d5962"/>
                <w:id w:val="2081170418"/>
                <w:lock w:val="sdtLocked"/>
              </w:sdtPr>
              <w:sdtEndPr/>
              <w:sdtContent>
                <w:tc>
                  <w:tcPr>
                    <w:tcW w:w="2166" w:type="pct"/>
                    <w:tcBorders>
                      <w:bottom w:val="single" w:sz="4" w:space="0" w:color="auto"/>
                    </w:tcBorders>
                    <w:shd w:val="clear" w:color="auto" w:fill="auto"/>
                    <w:vAlign w:val="center"/>
                  </w:tcPr>
                  <w:p w14:paraId="22C7B66B" w14:textId="77777777" w:rsidR="00187777" w:rsidRDefault="00187777" w:rsidP="00D230C1">
                    <w:pPr>
                      <w:ind w:leftChars="-51" w:left="-107"/>
                      <w:jc w:val="center"/>
                      <w:rPr>
                        <w:szCs w:val="21"/>
                      </w:rPr>
                    </w:pPr>
                    <w:r>
                      <w:rPr>
                        <w:rFonts w:hint="eastAsia"/>
                        <w:szCs w:val="21"/>
                      </w:rPr>
                      <w:t>项目</w:t>
                    </w:r>
                  </w:p>
                </w:tc>
              </w:sdtContent>
            </w:sdt>
            <w:sdt>
              <w:sdtPr>
                <w:tag w:val="_PLD_74f42234ca4e43f7b8ddb72b330e411d"/>
                <w:id w:val="1339888982"/>
                <w:lock w:val="sdtLocked"/>
              </w:sdtPr>
              <w:sdtEndPr/>
              <w:sdtContent>
                <w:tc>
                  <w:tcPr>
                    <w:tcW w:w="1323" w:type="pct"/>
                    <w:shd w:val="clear" w:color="auto" w:fill="auto"/>
                    <w:vAlign w:val="center"/>
                  </w:tcPr>
                  <w:p w14:paraId="62ADFEFC" w14:textId="77777777" w:rsidR="00187777" w:rsidRDefault="00187777" w:rsidP="00D230C1">
                    <w:pPr>
                      <w:jc w:val="center"/>
                      <w:rPr>
                        <w:szCs w:val="21"/>
                      </w:rPr>
                    </w:pPr>
                    <w:r>
                      <w:rPr>
                        <w:rFonts w:hint="eastAsia"/>
                        <w:szCs w:val="21"/>
                      </w:rPr>
                      <w:t>期末余额</w:t>
                    </w:r>
                  </w:p>
                </w:tc>
              </w:sdtContent>
            </w:sdt>
            <w:sdt>
              <w:sdtPr>
                <w:tag w:val="_PLD_acedd6f1968c4c8e9a0e547b5501996e"/>
                <w:id w:val="-1063708170"/>
                <w:lock w:val="sdtLocked"/>
              </w:sdtPr>
              <w:sdtEndPr/>
              <w:sdtContent>
                <w:tc>
                  <w:tcPr>
                    <w:tcW w:w="1511" w:type="pct"/>
                    <w:shd w:val="clear" w:color="auto" w:fill="auto"/>
                  </w:tcPr>
                  <w:p w14:paraId="481BFAC3" w14:textId="77777777" w:rsidR="00187777" w:rsidRDefault="00187777" w:rsidP="00D230C1">
                    <w:pPr>
                      <w:jc w:val="center"/>
                      <w:rPr>
                        <w:szCs w:val="21"/>
                      </w:rPr>
                    </w:pPr>
                    <w:r>
                      <w:rPr>
                        <w:rFonts w:hint="eastAsia"/>
                        <w:szCs w:val="21"/>
                      </w:rPr>
                      <w:t>期初余额</w:t>
                    </w:r>
                  </w:p>
                </w:tc>
              </w:sdtContent>
            </w:sdt>
          </w:tr>
          <w:tr w:rsidR="00187777" w14:paraId="755C205B" w14:textId="77777777" w:rsidTr="00484A3F">
            <w:trPr>
              <w:trHeight w:val="285"/>
            </w:trPr>
            <w:sdt>
              <w:sdtPr>
                <w:tag w:val="_PLD_c30974bcf6934ec0baf9b0fa14607d4b"/>
                <w:id w:val="1139231024"/>
                <w:lock w:val="sdtLocked"/>
              </w:sdtPr>
              <w:sdtEndPr/>
              <w:sdtContent>
                <w:tc>
                  <w:tcPr>
                    <w:tcW w:w="2166" w:type="pct"/>
                    <w:shd w:val="clear" w:color="auto" w:fill="auto"/>
                    <w:vAlign w:val="center"/>
                  </w:tcPr>
                  <w:p w14:paraId="06483A7F" w14:textId="77777777" w:rsidR="00187777" w:rsidRDefault="00187777" w:rsidP="00D230C1">
                    <w:pPr>
                      <w:rPr>
                        <w:szCs w:val="21"/>
                      </w:rPr>
                    </w:pPr>
                    <w:r>
                      <w:rPr>
                        <w:rFonts w:hint="eastAsia"/>
                        <w:szCs w:val="21"/>
                      </w:rPr>
                      <w:t>一、现金</w:t>
                    </w:r>
                  </w:p>
                </w:tc>
              </w:sdtContent>
            </w:sdt>
            <w:tc>
              <w:tcPr>
                <w:tcW w:w="1323" w:type="pct"/>
                <w:shd w:val="clear" w:color="auto" w:fill="auto"/>
              </w:tcPr>
              <w:p w14:paraId="1BF8C3E0" w14:textId="77777777" w:rsidR="00187777" w:rsidRDefault="00187777" w:rsidP="00D230C1">
                <w:pPr>
                  <w:jc w:val="right"/>
                  <w:rPr>
                    <w:szCs w:val="21"/>
                  </w:rPr>
                </w:pPr>
                <w:r>
                  <w:t>4,980,309,684.96</w:t>
                </w:r>
              </w:p>
            </w:tc>
            <w:tc>
              <w:tcPr>
                <w:tcW w:w="1511" w:type="pct"/>
                <w:shd w:val="clear" w:color="auto" w:fill="auto"/>
              </w:tcPr>
              <w:p w14:paraId="317F2285" w14:textId="77777777" w:rsidR="00187777" w:rsidRDefault="00187777" w:rsidP="00D230C1">
                <w:pPr>
                  <w:jc w:val="right"/>
                  <w:rPr>
                    <w:szCs w:val="21"/>
                  </w:rPr>
                </w:pPr>
                <w:r>
                  <w:t>4,823,652,907.75</w:t>
                </w:r>
              </w:p>
            </w:tc>
          </w:tr>
          <w:tr w:rsidR="00187777" w14:paraId="58C2EC6E" w14:textId="77777777" w:rsidTr="00484A3F">
            <w:trPr>
              <w:trHeight w:val="285"/>
            </w:trPr>
            <w:sdt>
              <w:sdtPr>
                <w:tag w:val="_PLD_2448924633ff47a2a056b74831275190"/>
                <w:id w:val="287017594"/>
                <w:lock w:val="sdtLocked"/>
              </w:sdtPr>
              <w:sdtEndPr/>
              <w:sdtContent>
                <w:tc>
                  <w:tcPr>
                    <w:tcW w:w="2166" w:type="pct"/>
                    <w:shd w:val="clear" w:color="auto" w:fill="auto"/>
                    <w:vAlign w:val="center"/>
                  </w:tcPr>
                  <w:p w14:paraId="6A522D4E" w14:textId="77777777" w:rsidR="00187777" w:rsidRDefault="00187777" w:rsidP="00D230C1">
                    <w:pPr>
                      <w:rPr>
                        <w:szCs w:val="21"/>
                      </w:rPr>
                    </w:pPr>
                    <w:r>
                      <w:rPr>
                        <w:rFonts w:hint="eastAsia"/>
                        <w:szCs w:val="21"/>
                      </w:rPr>
                      <w:t>其中：库存现金</w:t>
                    </w:r>
                  </w:p>
                </w:tc>
              </w:sdtContent>
            </w:sdt>
            <w:tc>
              <w:tcPr>
                <w:tcW w:w="1323" w:type="pct"/>
                <w:shd w:val="clear" w:color="auto" w:fill="auto"/>
              </w:tcPr>
              <w:p w14:paraId="6DA0F90D" w14:textId="77777777" w:rsidR="00187777" w:rsidRDefault="00187777" w:rsidP="00D230C1">
                <w:pPr>
                  <w:jc w:val="right"/>
                  <w:rPr>
                    <w:szCs w:val="21"/>
                  </w:rPr>
                </w:pPr>
                <w:r>
                  <w:t>63,707,459.81</w:t>
                </w:r>
              </w:p>
            </w:tc>
            <w:tc>
              <w:tcPr>
                <w:tcW w:w="1511" w:type="pct"/>
                <w:shd w:val="clear" w:color="auto" w:fill="auto"/>
              </w:tcPr>
              <w:p w14:paraId="537F6141" w14:textId="77777777" w:rsidR="00187777" w:rsidRDefault="00187777" w:rsidP="00D230C1">
                <w:pPr>
                  <w:jc w:val="right"/>
                  <w:rPr>
                    <w:szCs w:val="21"/>
                  </w:rPr>
                </w:pPr>
                <w:r>
                  <w:t>129,954,877.56</w:t>
                </w:r>
              </w:p>
            </w:tc>
          </w:tr>
          <w:tr w:rsidR="00187777" w14:paraId="6C6BA37A" w14:textId="77777777" w:rsidTr="00484A3F">
            <w:trPr>
              <w:trHeight w:val="285"/>
            </w:trPr>
            <w:sdt>
              <w:sdtPr>
                <w:tag w:val="_PLD_7c1d37ef90854383849abb5794e386ca"/>
                <w:id w:val="-835611024"/>
                <w:lock w:val="sdtLocked"/>
              </w:sdtPr>
              <w:sdtEndPr/>
              <w:sdtContent>
                <w:tc>
                  <w:tcPr>
                    <w:tcW w:w="2166" w:type="pct"/>
                    <w:shd w:val="clear" w:color="auto" w:fill="auto"/>
                    <w:vAlign w:val="center"/>
                  </w:tcPr>
                  <w:p w14:paraId="48F50E6E" w14:textId="77777777" w:rsidR="00187777" w:rsidRDefault="00187777" w:rsidP="00D230C1">
                    <w:pPr>
                      <w:rPr>
                        <w:szCs w:val="21"/>
                      </w:rPr>
                    </w:pPr>
                    <w:r>
                      <w:rPr>
                        <w:rFonts w:hint="eastAsia"/>
                        <w:szCs w:val="21"/>
                      </w:rPr>
                      <w:t xml:space="preserve">　　可随时用于支付的银行存款</w:t>
                    </w:r>
                  </w:p>
                </w:tc>
              </w:sdtContent>
            </w:sdt>
            <w:tc>
              <w:tcPr>
                <w:tcW w:w="1323" w:type="pct"/>
                <w:shd w:val="clear" w:color="auto" w:fill="auto"/>
              </w:tcPr>
              <w:p w14:paraId="7C375CF6" w14:textId="77777777" w:rsidR="00187777" w:rsidRDefault="00187777" w:rsidP="00D230C1">
                <w:pPr>
                  <w:jc w:val="right"/>
                  <w:rPr>
                    <w:szCs w:val="21"/>
                  </w:rPr>
                </w:pPr>
                <w:r>
                  <w:t>4,910,179,028.65</w:t>
                </w:r>
              </w:p>
            </w:tc>
            <w:tc>
              <w:tcPr>
                <w:tcW w:w="1511" w:type="pct"/>
                <w:shd w:val="clear" w:color="auto" w:fill="auto"/>
              </w:tcPr>
              <w:p w14:paraId="72F642C0" w14:textId="77777777" w:rsidR="00187777" w:rsidRDefault="00187777" w:rsidP="00D230C1">
                <w:pPr>
                  <w:jc w:val="right"/>
                  <w:rPr>
                    <w:szCs w:val="21"/>
                  </w:rPr>
                </w:pPr>
                <w:r>
                  <w:t>4,619,675,879.70</w:t>
                </w:r>
              </w:p>
            </w:tc>
          </w:tr>
          <w:tr w:rsidR="00187777" w14:paraId="71DD1AA5" w14:textId="77777777" w:rsidTr="00484A3F">
            <w:trPr>
              <w:trHeight w:val="285"/>
            </w:trPr>
            <w:sdt>
              <w:sdtPr>
                <w:tag w:val="_PLD_edb06094538948b280e2e88028c5768c"/>
                <w:id w:val="-1419479805"/>
                <w:lock w:val="sdtLocked"/>
              </w:sdtPr>
              <w:sdtEndPr/>
              <w:sdtContent>
                <w:tc>
                  <w:tcPr>
                    <w:tcW w:w="2166" w:type="pct"/>
                    <w:shd w:val="clear" w:color="auto" w:fill="auto"/>
                    <w:vAlign w:val="center"/>
                  </w:tcPr>
                  <w:p w14:paraId="786B7687" w14:textId="77777777" w:rsidR="00187777" w:rsidRDefault="00187777" w:rsidP="00D230C1">
                    <w:pPr>
                      <w:rPr>
                        <w:szCs w:val="21"/>
                      </w:rPr>
                    </w:pPr>
                    <w:r>
                      <w:rPr>
                        <w:rFonts w:hint="eastAsia"/>
                        <w:szCs w:val="21"/>
                      </w:rPr>
                      <w:t xml:space="preserve">　　可随时用于支付的其他货币资金</w:t>
                    </w:r>
                  </w:p>
                </w:tc>
              </w:sdtContent>
            </w:sdt>
            <w:tc>
              <w:tcPr>
                <w:tcW w:w="1323" w:type="pct"/>
                <w:shd w:val="clear" w:color="auto" w:fill="auto"/>
              </w:tcPr>
              <w:p w14:paraId="4DAF18F2" w14:textId="77777777" w:rsidR="00187777" w:rsidRDefault="00187777" w:rsidP="00D230C1">
                <w:pPr>
                  <w:jc w:val="right"/>
                  <w:rPr>
                    <w:szCs w:val="21"/>
                  </w:rPr>
                </w:pPr>
                <w:r>
                  <w:t>6,423,196.50</w:t>
                </w:r>
              </w:p>
            </w:tc>
            <w:tc>
              <w:tcPr>
                <w:tcW w:w="1511" w:type="pct"/>
                <w:shd w:val="clear" w:color="auto" w:fill="auto"/>
              </w:tcPr>
              <w:p w14:paraId="515CD826" w14:textId="77777777" w:rsidR="00187777" w:rsidRDefault="00187777" w:rsidP="00D230C1">
                <w:pPr>
                  <w:jc w:val="right"/>
                  <w:rPr>
                    <w:szCs w:val="21"/>
                  </w:rPr>
                </w:pPr>
                <w:r>
                  <w:t>74,022,150.49</w:t>
                </w:r>
              </w:p>
            </w:tc>
          </w:tr>
          <w:tr w:rsidR="00187777" w14:paraId="22845B94" w14:textId="77777777" w:rsidTr="00484A3F">
            <w:trPr>
              <w:trHeight w:val="285"/>
            </w:trPr>
            <w:sdt>
              <w:sdtPr>
                <w:tag w:val="_PLD_f00d7a66342f4877aaddfcaf2bb31e3d"/>
                <w:id w:val="1191025409"/>
                <w:lock w:val="sdtLocked"/>
              </w:sdtPr>
              <w:sdtEndPr/>
              <w:sdtContent>
                <w:tc>
                  <w:tcPr>
                    <w:tcW w:w="2166" w:type="pct"/>
                    <w:shd w:val="clear" w:color="auto" w:fill="auto"/>
                    <w:vAlign w:val="center"/>
                  </w:tcPr>
                  <w:p w14:paraId="4A541AE9" w14:textId="77777777" w:rsidR="00187777" w:rsidRDefault="00187777" w:rsidP="00D230C1">
                    <w:pPr>
                      <w:rPr>
                        <w:szCs w:val="21"/>
                      </w:rPr>
                    </w:pPr>
                    <w:r>
                      <w:rPr>
                        <w:rFonts w:hint="eastAsia"/>
                        <w:szCs w:val="21"/>
                      </w:rPr>
                      <w:t>二、现金等价物</w:t>
                    </w:r>
                  </w:p>
                </w:tc>
              </w:sdtContent>
            </w:sdt>
            <w:tc>
              <w:tcPr>
                <w:tcW w:w="1323" w:type="pct"/>
                <w:shd w:val="clear" w:color="auto" w:fill="auto"/>
              </w:tcPr>
              <w:p w14:paraId="179936F0" w14:textId="4FFE9655" w:rsidR="00187777" w:rsidRDefault="00187777" w:rsidP="00D230C1">
                <w:pPr>
                  <w:jc w:val="right"/>
                  <w:rPr>
                    <w:szCs w:val="21"/>
                  </w:rPr>
                </w:pPr>
              </w:p>
            </w:tc>
            <w:tc>
              <w:tcPr>
                <w:tcW w:w="1511" w:type="pct"/>
                <w:shd w:val="clear" w:color="auto" w:fill="auto"/>
              </w:tcPr>
              <w:p w14:paraId="6BDD43F1" w14:textId="74DA2B7E" w:rsidR="00187777" w:rsidRDefault="00187777" w:rsidP="00D230C1">
                <w:pPr>
                  <w:jc w:val="right"/>
                  <w:rPr>
                    <w:szCs w:val="21"/>
                  </w:rPr>
                </w:pPr>
              </w:p>
            </w:tc>
          </w:tr>
          <w:tr w:rsidR="00187777" w14:paraId="7A42EB7B" w14:textId="77777777" w:rsidTr="00484A3F">
            <w:trPr>
              <w:trHeight w:val="285"/>
            </w:trPr>
            <w:sdt>
              <w:sdtPr>
                <w:tag w:val="_PLD_c0edd92776694605b840649582e6ae33"/>
                <w:id w:val="-547144136"/>
                <w:lock w:val="sdtLocked"/>
              </w:sdtPr>
              <w:sdtEndPr/>
              <w:sdtContent>
                <w:tc>
                  <w:tcPr>
                    <w:tcW w:w="2166" w:type="pct"/>
                    <w:shd w:val="clear" w:color="auto" w:fill="auto"/>
                    <w:vAlign w:val="center"/>
                  </w:tcPr>
                  <w:p w14:paraId="4ABA0D50" w14:textId="77777777" w:rsidR="00187777" w:rsidRDefault="00187777" w:rsidP="00D230C1">
                    <w:pPr>
                      <w:rPr>
                        <w:szCs w:val="21"/>
                      </w:rPr>
                    </w:pPr>
                    <w:r>
                      <w:rPr>
                        <w:rFonts w:hint="eastAsia"/>
                        <w:szCs w:val="21"/>
                      </w:rPr>
                      <w:t>三、期末现金及现金等价物余额</w:t>
                    </w:r>
                  </w:p>
                </w:tc>
              </w:sdtContent>
            </w:sdt>
            <w:tc>
              <w:tcPr>
                <w:tcW w:w="1323" w:type="pct"/>
                <w:shd w:val="clear" w:color="auto" w:fill="auto"/>
              </w:tcPr>
              <w:p w14:paraId="5E9D9A04" w14:textId="77777777" w:rsidR="00187777" w:rsidRDefault="00187777" w:rsidP="00D230C1">
                <w:pPr>
                  <w:jc w:val="right"/>
                  <w:rPr>
                    <w:szCs w:val="21"/>
                  </w:rPr>
                </w:pPr>
                <w:r>
                  <w:t>4,980,309,684.96</w:t>
                </w:r>
              </w:p>
            </w:tc>
            <w:tc>
              <w:tcPr>
                <w:tcW w:w="1511" w:type="pct"/>
                <w:shd w:val="clear" w:color="auto" w:fill="auto"/>
              </w:tcPr>
              <w:p w14:paraId="5F2A7121" w14:textId="77777777" w:rsidR="00187777" w:rsidRDefault="00187777" w:rsidP="00D230C1">
                <w:pPr>
                  <w:jc w:val="right"/>
                  <w:rPr>
                    <w:szCs w:val="21"/>
                  </w:rPr>
                </w:pPr>
                <w:r>
                  <w:t>4,823,652,907.75</w:t>
                </w:r>
              </w:p>
            </w:tc>
          </w:tr>
          <w:tr w:rsidR="00187777" w14:paraId="1B5F646B" w14:textId="77777777" w:rsidTr="00484A3F">
            <w:trPr>
              <w:trHeight w:val="285"/>
            </w:trPr>
            <w:sdt>
              <w:sdtPr>
                <w:tag w:val="_PLD_106c165f11654e62a63b02963df9683a"/>
                <w:id w:val="817610591"/>
                <w:lock w:val="sdtLocked"/>
              </w:sdtPr>
              <w:sdtEndPr/>
              <w:sdtContent>
                <w:tc>
                  <w:tcPr>
                    <w:tcW w:w="2166" w:type="pct"/>
                    <w:shd w:val="clear" w:color="auto" w:fill="auto"/>
                    <w:vAlign w:val="center"/>
                  </w:tcPr>
                  <w:p w14:paraId="7450CE7C" w14:textId="77777777" w:rsidR="00187777" w:rsidRDefault="00187777" w:rsidP="00D230C1">
                    <w:pPr>
                      <w:rPr>
                        <w:szCs w:val="21"/>
                      </w:rPr>
                    </w:pPr>
                    <w:r>
                      <w:rPr>
                        <w:rFonts w:hint="eastAsia"/>
                        <w:szCs w:val="21"/>
                      </w:rPr>
                      <w:t>其中：母公司或集团内子公司使用受限制的现金和现金等价物</w:t>
                    </w:r>
                  </w:p>
                </w:tc>
              </w:sdtContent>
            </w:sdt>
            <w:tc>
              <w:tcPr>
                <w:tcW w:w="1323" w:type="pct"/>
                <w:shd w:val="clear" w:color="auto" w:fill="auto"/>
              </w:tcPr>
              <w:p w14:paraId="5B0E4E2D" w14:textId="17406842" w:rsidR="00187777" w:rsidRDefault="00187777" w:rsidP="00D230C1">
                <w:pPr>
                  <w:jc w:val="right"/>
                  <w:rPr>
                    <w:szCs w:val="21"/>
                  </w:rPr>
                </w:pPr>
              </w:p>
            </w:tc>
            <w:tc>
              <w:tcPr>
                <w:tcW w:w="1511" w:type="pct"/>
                <w:shd w:val="clear" w:color="auto" w:fill="auto"/>
              </w:tcPr>
              <w:p w14:paraId="4ED9FA2D" w14:textId="70C38133" w:rsidR="00187777" w:rsidRDefault="00187777" w:rsidP="00D230C1">
                <w:pPr>
                  <w:jc w:val="right"/>
                  <w:rPr>
                    <w:szCs w:val="21"/>
                  </w:rPr>
                </w:pPr>
              </w:p>
            </w:tc>
          </w:tr>
        </w:tbl>
        <w:p w14:paraId="359C2F12" w14:textId="77777777" w:rsidR="00187777" w:rsidRDefault="00187777"/>
        <w:p w14:paraId="567CF575" w14:textId="77777777" w:rsidR="00DD25BF" w:rsidRDefault="00011E1A">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49118766"/>
            <w:lock w:val="sdtContentLocked"/>
            <w:placeholder>
              <w:docPart w:val="GBC22222222222222222222222222222"/>
            </w:placeholder>
          </w:sdtPr>
          <w:sdtEndPr/>
          <w:sdtContent>
            <w:p w14:paraId="6B2E7E54" w14:textId="45069D0C" w:rsidR="00DD25BF" w:rsidRDefault="00011E1A" w:rsidP="00187777">
              <w:pPr>
                <w:spacing w:before="60" w:after="60"/>
              </w:pPr>
              <w:r>
                <w:rPr>
                  <w:szCs w:val="21"/>
                </w:rPr>
                <w:fldChar w:fldCharType="begin"/>
              </w:r>
              <w:r w:rsidR="00187777">
                <w:rPr>
                  <w:szCs w:val="21"/>
                </w:rPr>
                <w:instrText xml:space="preserve">MACROBUTTON  SnrToggleCheckbox □适用 </w:instrText>
              </w:r>
              <w:r>
                <w:rPr>
                  <w:szCs w:val="21"/>
                </w:rPr>
                <w:fldChar w:fldCharType="end"/>
              </w:r>
              <w:r>
                <w:rPr>
                  <w:szCs w:val="21"/>
                </w:rPr>
                <w:fldChar w:fldCharType="begin"/>
              </w:r>
              <w:r w:rsidR="00187777">
                <w:rPr>
                  <w:szCs w:val="21"/>
                </w:rPr>
                <w:instrText xml:space="preserve"> MACROBUTTON  SnrToggleCheckbox √不适用 </w:instrText>
              </w:r>
              <w:r>
                <w:rPr>
                  <w:szCs w:val="21"/>
                </w:rPr>
                <w:fldChar w:fldCharType="end"/>
              </w:r>
            </w:p>
          </w:sdtContent>
        </w:sdt>
      </w:sdtContent>
    </w:sdt>
    <w:p w14:paraId="71B151C7" w14:textId="77777777" w:rsidR="00DD25BF" w:rsidRDefault="00DD25BF"/>
    <w:sdt>
      <w:sdtPr>
        <w:rPr>
          <w:rFonts w:ascii="宋体" w:hAnsi="宋体" w:cs="宋体" w:hint="eastAsia"/>
          <w:b w:val="0"/>
          <w:bCs w:val="0"/>
          <w:kern w:val="0"/>
          <w:szCs w:val="21"/>
        </w:rPr>
        <w:alias w:val="模块:所有者权益变动表项目注释"/>
        <w:tag w:val="_SEC_cbb5e6d5041b434cbee55fb14e7590da"/>
        <w:id w:val="498470452"/>
        <w:lock w:val="sdtLocked"/>
        <w:placeholder>
          <w:docPart w:val="GBC22222222222222222222222222222"/>
        </w:placeholder>
      </w:sdtPr>
      <w:sdtEndPr>
        <w:rPr>
          <w:rFonts w:cstheme="minorBidi" w:hint="default"/>
          <w:color w:val="FF00FF"/>
        </w:rPr>
      </w:sdtEndPr>
      <w:sdtContent>
        <w:p w14:paraId="3A9B2379"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所有者权益变动表项目注释</w:t>
          </w:r>
        </w:p>
        <w:p w14:paraId="6CACAD40" w14:textId="77777777" w:rsidR="00DD25BF" w:rsidRDefault="00011E1A">
          <w:r>
            <w:rPr>
              <w:rFonts w:hint="eastAsia"/>
            </w:rPr>
            <w:t>说明对上年期末余额进行调整的“其他”项目名称及调整金额等事项：</w:t>
          </w:r>
        </w:p>
        <w:sdt>
          <w:sdtPr>
            <w:alias w:val="是否适用：所有者权益变动表项目注释[双击切换]"/>
            <w:tag w:val="_GBC_fca039532a374a3e9daa81c75d491b1f"/>
            <w:id w:val="-458886557"/>
            <w:lock w:val="sdtContentLocked"/>
            <w:placeholder>
              <w:docPart w:val="GBC22222222222222222222222222222"/>
            </w:placeholder>
          </w:sdtPr>
          <w:sdtEndPr/>
          <w:sdtContent>
            <w:p w14:paraId="2B46EF23" w14:textId="1F4FF28C" w:rsidR="00DD25BF" w:rsidRDefault="00011E1A" w:rsidP="00187777">
              <w:pPr>
                <w:rPr>
                  <w:color w:val="FF00FF"/>
                  <w:szCs w:val="21"/>
                </w:rPr>
              </w:pPr>
              <w:r>
                <w:fldChar w:fldCharType="begin"/>
              </w:r>
              <w:r w:rsidR="00187777">
                <w:instrText xml:space="preserve">MACROBUTTON  SnrToggleCheckbox □适用 </w:instrText>
              </w:r>
              <w:r>
                <w:fldChar w:fldCharType="end"/>
              </w:r>
              <w:r>
                <w:fldChar w:fldCharType="begin"/>
              </w:r>
              <w:r w:rsidR="00187777">
                <w:instrText xml:space="preserve"> MACROBUTTON  SnrToggleCheckbox √不适用 </w:instrText>
              </w:r>
              <w:r>
                <w:fldChar w:fldCharType="end"/>
              </w:r>
            </w:p>
          </w:sdtContent>
        </w:sdt>
      </w:sdtContent>
    </w:sdt>
    <w:p w14:paraId="5B50EA94" w14:textId="77777777" w:rsidR="00DD25BF" w:rsidRDefault="00DD25BF">
      <w:pPr>
        <w:rPr>
          <w:szCs w:val="21"/>
        </w:rPr>
      </w:pPr>
    </w:p>
    <w:sdt>
      <w:sdtPr>
        <w:rPr>
          <w:rFonts w:ascii="宋体" w:hAnsi="宋体" w:cs="宋体" w:hint="eastAsia"/>
          <w:b w:val="0"/>
          <w:bCs w:val="0"/>
          <w:kern w:val="0"/>
          <w:szCs w:val="21"/>
        </w:rPr>
        <w:alias w:val="模块:所有权或使用权受到限制的资产"/>
        <w:tag w:val="_SEC_a24445b9d34342ec921f5b1164f97e32"/>
        <w:id w:val="859785952"/>
        <w:lock w:val="sdtLocked"/>
        <w:placeholder>
          <w:docPart w:val="GBC22222222222222222222222222222"/>
        </w:placeholder>
      </w:sdtPr>
      <w:sdtEndPr/>
      <w:sdtContent>
        <w:p w14:paraId="4A4419F0"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26afe690476a4ece916b86b9b0b7a553"/>
            <w:id w:val="833485055"/>
            <w:lock w:val="sdtContentLocked"/>
            <w:placeholder>
              <w:docPart w:val="GBC22222222222222222222222222222"/>
            </w:placeholder>
          </w:sdtPr>
          <w:sdtEndPr/>
          <w:sdtContent>
            <w:p w14:paraId="31A3F4CA" w14:textId="2CFC3744" w:rsidR="00DD25BF" w:rsidRDefault="00011E1A">
              <w:r>
                <w:fldChar w:fldCharType="begin"/>
              </w:r>
              <w:r w:rsidR="00187777">
                <w:instrText xml:space="preserve">MACROBUTTON  SnrToggleCheckbox √适用 </w:instrText>
              </w:r>
              <w:r>
                <w:fldChar w:fldCharType="end"/>
              </w:r>
              <w:r>
                <w:fldChar w:fldCharType="begin"/>
              </w:r>
              <w:r w:rsidR="00187777">
                <w:instrText xml:space="preserve"> MACROBUTTON  SnrToggleCheckbox □不适用 </w:instrText>
              </w:r>
              <w:r>
                <w:fldChar w:fldCharType="end"/>
              </w:r>
            </w:p>
          </w:sdtContent>
        </w:sdt>
        <w:p w14:paraId="79F2B2BC" w14:textId="77777777" w:rsidR="00DD25BF"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913084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438954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3130"/>
            <w:gridCol w:w="3021"/>
            <w:gridCol w:w="2672"/>
          </w:tblGrid>
          <w:tr w:rsidR="00187777" w14:paraId="08AF66FD" w14:textId="77777777" w:rsidTr="00D230C1">
            <w:bookmarkStart w:id="234" w:name="_Hlk35266931" w:displacedByCustomXml="next"/>
            <w:sdt>
              <w:sdtPr>
                <w:tag w:val="_PLD_8e15d7f2fa2e40b09c519ace5a37eb45"/>
                <w:id w:val="-2052832972"/>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571B6469" w14:textId="77777777" w:rsidR="00187777" w:rsidRDefault="00187777" w:rsidP="00D230C1">
                    <w:pPr>
                      <w:jc w:val="center"/>
                      <w:rPr>
                        <w:szCs w:val="21"/>
                      </w:rPr>
                    </w:pPr>
                    <w:r>
                      <w:rPr>
                        <w:rFonts w:hint="eastAsia"/>
                        <w:szCs w:val="21"/>
                      </w:rPr>
                      <w:t>项目</w:t>
                    </w:r>
                  </w:p>
                </w:tc>
              </w:sdtContent>
            </w:sdt>
            <w:sdt>
              <w:sdtPr>
                <w:tag w:val="_PLD_39406572745d477dace6b9315235612b"/>
                <w:id w:val="-1322493865"/>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50E7EFFA" w14:textId="77777777" w:rsidR="00187777" w:rsidRDefault="00187777" w:rsidP="00D230C1">
                    <w:pPr>
                      <w:jc w:val="center"/>
                      <w:rPr>
                        <w:szCs w:val="21"/>
                      </w:rPr>
                    </w:pPr>
                    <w:r>
                      <w:rPr>
                        <w:rFonts w:hint="eastAsia"/>
                        <w:szCs w:val="21"/>
                      </w:rPr>
                      <w:t>期末账面价值</w:t>
                    </w:r>
                  </w:p>
                </w:tc>
              </w:sdtContent>
            </w:sdt>
            <w:sdt>
              <w:sdtPr>
                <w:tag w:val="_PLD_b1c34a0e07914de782ce840363400809"/>
                <w:id w:val="1631506877"/>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6CEE2FDF" w14:textId="77777777" w:rsidR="00187777" w:rsidRDefault="00187777" w:rsidP="00D230C1">
                    <w:pPr>
                      <w:jc w:val="center"/>
                      <w:rPr>
                        <w:szCs w:val="21"/>
                      </w:rPr>
                    </w:pPr>
                    <w:r>
                      <w:rPr>
                        <w:rFonts w:hint="eastAsia"/>
                        <w:szCs w:val="21"/>
                      </w:rPr>
                      <w:t>受限原因</w:t>
                    </w:r>
                  </w:p>
                </w:tc>
              </w:sdtContent>
            </w:sdt>
          </w:tr>
          <w:tr w:rsidR="00187777" w14:paraId="5A49FE7D" w14:textId="77777777" w:rsidTr="00D230C1">
            <w:sdt>
              <w:sdtPr>
                <w:tag w:val="_PLD_8d9b810b0c194597af8d2fbc843a7247"/>
                <w:id w:val="-1313708884"/>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4C0EBDD1" w14:textId="77777777" w:rsidR="00187777" w:rsidRDefault="00187777" w:rsidP="00D230C1">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6C94E6D2" w14:textId="77777777" w:rsidR="00187777" w:rsidRDefault="00187777" w:rsidP="00D230C1">
                <w:pPr>
                  <w:jc w:val="right"/>
                  <w:rPr>
                    <w:szCs w:val="21"/>
                  </w:rPr>
                </w:pPr>
                <w:r>
                  <w:t>1,124,588,016.14</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2767F5B6" w14:textId="77777777" w:rsidR="00187777" w:rsidRDefault="00187777" w:rsidP="00D230C1">
                <w:pPr>
                  <w:rPr>
                    <w:szCs w:val="21"/>
                  </w:rPr>
                </w:pPr>
                <w:r>
                  <w:t>详见附注</w:t>
                </w:r>
                <w:r>
                  <w:rPr>
                    <w:rFonts w:hint="eastAsia"/>
                  </w:rPr>
                  <w:t>七</w:t>
                </w:r>
                <w:r>
                  <w:t>、1</w:t>
                </w:r>
              </w:p>
            </w:tc>
          </w:tr>
          <w:sdt>
            <w:sdtPr>
              <w:rPr>
                <w:szCs w:val="21"/>
              </w:rPr>
              <w:alias w:val="所有权或使用权受到限制的资产明细"/>
              <w:tag w:val="_TUP_2611649848044ffcb20c280dc5a2aa1b"/>
              <w:id w:val="2091582280"/>
              <w:lock w:val="sdtLocked"/>
              <w:placeholder>
                <w:docPart w:val="7CD5FAFFF2614F3F98E7AE0150071BA8"/>
              </w:placeholder>
            </w:sdtPr>
            <w:sdtEndPr>
              <w:rPr>
                <w:rFonts w:hint="eastAsia"/>
              </w:rPr>
            </w:sdtEndPr>
            <w:sdtContent>
              <w:tr w:rsidR="00187777" w14:paraId="5238CBFB" w14:textId="77777777" w:rsidTr="00D230C1">
                <w:tc>
                  <w:tcPr>
                    <w:tcW w:w="1774" w:type="pct"/>
                    <w:tcBorders>
                      <w:top w:val="single" w:sz="6" w:space="0" w:color="auto"/>
                      <w:left w:val="single" w:sz="6" w:space="0" w:color="auto"/>
                      <w:bottom w:val="single" w:sz="4" w:space="0" w:color="auto"/>
                      <w:right w:val="single" w:sz="6" w:space="0" w:color="auto"/>
                    </w:tcBorders>
                    <w:shd w:val="clear" w:color="auto" w:fill="auto"/>
                  </w:tcPr>
                  <w:p w14:paraId="63B4E42A" w14:textId="77777777" w:rsidR="00187777" w:rsidRDefault="00187777" w:rsidP="00D230C1">
                    <w:pPr>
                      <w:rPr>
                        <w:szCs w:val="21"/>
                      </w:rPr>
                    </w:pPr>
                    <w:r>
                      <w:rPr>
                        <w:rFonts w:hint="eastAsia"/>
                        <w:szCs w:val="21"/>
                      </w:rPr>
                      <w:t>应收账款</w:t>
                    </w:r>
                  </w:p>
                </w:tc>
                <w:tc>
                  <w:tcPr>
                    <w:tcW w:w="1712" w:type="pct"/>
                    <w:tcBorders>
                      <w:top w:val="single" w:sz="6" w:space="0" w:color="auto"/>
                      <w:left w:val="single" w:sz="6" w:space="0" w:color="auto"/>
                      <w:bottom w:val="single" w:sz="6" w:space="0" w:color="auto"/>
                      <w:right w:val="single" w:sz="6" w:space="0" w:color="auto"/>
                    </w:tcBorders>
                    <w:shd w:val="clear" w:color="auto" w:fill="auto"/>
                  </w:tcPr>
                  <w:p w14:paraId="2DA20889" w14:textId="77777777" w:rsidR="00187777" w:rsidRDefault="00187777" w:rsidP="00D230C1">
                    <w:pPr>
                      <w:jc w:val="right"/>
                      <w:rPr>
                        <w:szCs w:val="21"/>
                      </w:rPr>
                    </w:pPr>
                    <w:r>
                      <w:t>6,902,200.00</w:t>
                    </w:r>
                  </w:p>
                </w:tc>
                <w:tc>
                  <w:tcPr>
                    <w:tcW w:w="1514" w:type="pct"/>
                    <w:tcBorders>
                      <w:top w:val="single" w:sz="6" w:space="0" w:color="auto"/>
                      <w:left w:val="single" w:sz="6" w:space="0" w:color="auto"/>
                      <w:bottom w:val="single" w:sz="6" w:space="0" w:color="auto"/>
                      <w:right w:val="single" w:sz="6" w:space="0" w:color="auto"/>
                    </w:tcBorders>
                    <w:shd w:val="clear" w:color="auto" w:fill="auto"/>
                  </w:tcPr>
                  <w:p w14:paraId="3C2E2B1D" w14:textId="77777777" w:rsidR="00187777" w:rsidRDefault="00187777" w:rsidP="00D230C1">
                    <w:pPr>
                      <w:rPr>
                        <w:szCs w:val="21"/>
                      </w:rPr>
                    </w:pPr>
                    <w:r>
                      <w:t>注1</w:t>
                    </w:r>
                  </w:p>
                </w:tc>
              </w:tr>
            </w:sdtContent>
          </w:sdt>
          <w:tr w:rsidR="00187777" w14:paraId="1BB84B82" w14:textId="77777777" w:rsidTr="00D230C1">
            <w:sdt>
              <w:sdtPr>
                <w:tag w:val="_PLD_108e1b416c0345f4b6718722de597f2c"/>
                <w:id w:val="796421251"/>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67F62ADB" w14:textId="77777777" w:rsidR="00187777" w:rsidRDefault="00187777" w:rsidP="00D230C1">
                    <w:pPr>
                      <w:rPr>
                        <w:szCs w:val="21"/>
                      </w:rPr>
                    </w:pPr>
                    <w:r>
                      <w:rPr>
                        <w:rFonts w:hint="eastAsia"/>
                        <w:szCs w:val="21"/>
                      </w:rPr>
                      <w:t>应收票据</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69D7091E" w14:textId="77777777" w:rsidR="00187777" w:rsidRDefault="00187777" w:rsidP="00D230C1">
                <w:pPr>
                  <w:jc w:val="right"/>
                  <w:rPr>
                    <w:szCs w:val="21"/>
                  </w:rPr>
                </w:pPr>
                <w:r>
                  <w:t>4,010,000.00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7985C3DF" w14:textId="77777777" w:rsidR="00187777" w:rsidRDefault="00187777" w:rsidP="00D230C1">
                <w:pPr>
                  <w:rPr>
                    <w:szCs w:val="21"/>
                  </w:rPr>
                </w:pPr>
                <w:r>
                  <w:t>注2</w:t>
                </w:r>
              </w:p>
            </w:tc>
          </w:tr>
          <w:tr w:rsidR="00187777" w14:paraId="27FB208F" w14:textId="77777777" w:rsidTr="00D230C1">
            <w:sdt>
              <w:sdtPr>
                <w:tag w:val="_PLD_8a052062314b43a69fadb5a5f0e07b21"/>
                <w:id w:val="951601753"/>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083579B2" w14:textId="77777777" w:rsidR="00187777" w:rsidRDefault="00187777" w:rsidP="00D230C1">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068A4F60" w14:textId="77777777" w:rsidR="00187777" w:rsidRDefault="00187777" w:rsidP="00D230C1">
                <w:pPr>
                  <w:jc w:val="right"/>
                  <w:rPr>
                    <w:szCs w:val="21"/>
                  </w:rPr>
                </w:pPr>
                <w:r>
                  <w:t>1,135,500,216.14</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0313C1B6" w14:textId="77777777" w:rsidR="00187777" w:rsidRDefault="00187777" w:rsidP="00D230C1">
                <w:pPr>
                  <w:jc w:val="center"/>
                  <w:rPr>
                    <w:szCs w:val="21"/>
                  </w:rPr>
                </w:pPr>
                <w:r>
                  <w:rPr>
                    <w:rFonts w:hint="eastAsia"/>
                    <w:szCs w:val="21"/>
                  </w:rPr>
                  <w:t>/</w:t>
                </w:r>
              </w:p>
            </w:tc>
          </w:tr>
          <w:bookmarkEnd w:id="234"/>
        </w:tbl>
        <w:p w14:paraId="681CE5B1" w14:textId="77777777" w:rsidR="00187777" w:rsidRDefault="00187777"/>
        <w:p w14:paraId="4C72474D" w14:textId="77777777" w:rsidR="00DD25BF" w:rsidRDefault="00011E1A">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1780564635"/>
            <w:lock w:val="sdtLocked"/>
            <w:placeholder>
              <w:docPart w:val="GBC22222222222222222222222222222"/>
            </w:placeholder>
          </w:sdtPr>
          <w:sdtEndPr/>
          <w:sdtContent>
            <w:p w14:paraId="479A1BD5" w14:textId="77777777" w:rsidR="00187777" w:rsidRPr="00187777" w:rsidRDefault="00187777" w:rsidP="00484A3F">
              <w:pPr>
                <w:ind w:firstLineChars="200" w:firstLine="420"/>
                <w:jc w:val="both"/>
                <w:rPr>
                  <w:szCs w:val="21"/>
                </w:rPr>
              </w:pPr>
              <w:r w:rsidRPr="00187777">
                <w:rPr>
                  <w:rFonts w:hint="eastAsia"/>
                  <w:szCs w:val="21"/>
                </w:rPr>
                <w:t>注</w:t>
              </w:r>
              <w:r w:rsidRPr="00187777">
                <w:rPr>
                  <w:szCs w:val="21"/>
                </w:rPr>
                <w:t>1：2015年7月10日，本公司之二级子公司安徽节源公司与上海浦东发展银行合肥分行签订保理业务合同，以安徽节源公司自2015年1月1日至2021年12月31日内对湖南水口山有色金属集团有限公司发生的全部应收账款作为质押，并由徐席东承担连带保证责任，向上海浦东发展银行合肥分行借款，借款期限为2015年7月16日至2020年3月1日，额度为3,000万元。截至2019年12月31日，该合同项下长期借款余额为600万元均于一年内到期。</w:t>
              </w:r>
            </w:p>
            <w:p w14:paraId="57263F85" w14:textId="7E2A95A3" w:rsidR="00DD25BF" w:rsidRDefault="00187777" w:rsidP="00484A3F">
              <w:pPr>
                <w:ind w:firstLineChars="200" w:firstLine="420"/>
                <w:jc w:val="both"/>
                <w:rPr>
                  <w:szCs w:val="21"/>
                </w:rPr>
              </w:pPr>
              <w:r w:rsidRPr="00187777">
                <w:rPr>
                  <w:rFonts w:hint="eastAsia"/>
                  <w:szCs w:val="21"/>
                </w:rPr>
                <w:t>注</w:t>
              </w:r>
              <w:r w:rsidRPr="00187777">
                <w:rPr>
                  <w:szCs w:val="21"/>
                </w:rPr>
                <w:t>2：2019年11月12日、2019年12月25日，本公司之三级子公司唐山中材重型机械有限公司（以下简称唐山重型公司）与交通银行股份有限公司签订《交通银行蕴通账户票据池汇票质押合同》，以质押票据池中票据进行质押,分别对交通银行股份有限公司开立的银行承兑汇票381万元及担保函11.54万元提供担保。截至2019年12月31日，质押票据池中票据金额401万元。</w:t>
              </w:r>
            </w:p>
          </w:sdtContent>
        </w:sdt>
      </w:sdtContent>
    </w:sdt>
    <w:p w14:paraId="715FB664" w14:textId="77777777" w:rsidR="00DD25BF" w:rsidRDefault="00DD25BF">
      <w:pPr>
        <w:rPr>
          <w:szCs w:val="21"/>
        </w:rPr>
      </w:pPr>
    </w:p>
    <w:sdt>
      <w:sdtPr>
        <w:rPr>
          <w:rFonts w:ascii="宋体" w:hAnsi="宋体" w:cs="宋体" w:hint="eastAsia"/>
          <w:b w:val="0"/>
          <w:bCs w:val="0"/>
          <w:kern w:val="0"/>
          <w:szCs w:val="21"/>
        </w:rPr>
        <w:alias w:val="模块:外币货币性项目"/>
        <w:tag w:val="_SEC_d0d3f1cb74c546a2a03e13993b313207"/>
        <w:id w:val="-1754263491"/>
        <w:lock w:val="sdtLocked"/>
        <w:placeholder>
          <w:docPart w:val="GBC22222222222222222222222222222"/>
        </w:placeholder>
      </w:sdtPr>
      <w:sdtEndPr>
        <w:rPr>
          <w:rFonts w:hint="default"/>
        </w:rPr>
      </w:sdtEndPr>
      <w:sdtContent>
        <w:p w14:paraId="7FE51BCD" w14:textId="77777777" w:rsidR="00DD25BF" w:rsidRDefault="00011E1A" w:rsidP="00F45C0D">
          <w:pPr>
            <w:pStyle w:val="3"/>
            <w:numPr>
              <w:ilvl w:val="0"/>
              <w:numId w:val="3"/>
            </w:numPr>
            <w:tabs>
              <w:tab w:val="left" w:pos="504"/>
            </w:tabs>
            <w:rPr>
              <w:rFonts w:ascii="宋体" w:hAnsi="宋体"/>
              <w:szCs w:val="21"/>
            </w:rPr>
          </w:pPr>
          <w:r>
            <w:rPr>
              <w:rFonts w:ascii="宋体" w:hAnsi="宋体" w:hint="eastAsia"/>
              <w:szCs w:val="21"/>
            </w:rPr>
            <w:t>外币货币性项目</w:t>
          </w:r>
        </w:p>
        <w:p w14:paraId="136882E2" w14:textId="77777777" w:rsidR="00DD25BF" w:rsidRDefault="00011E1A" w:rsidP="00F45C0D">
          <w:pPr>
            <w:pStyle w:val="4"/>
            <w:numPr>
              <w:ilvl w:val="0"/>
              <w:numId w:val="66"/>
            </w:numPr>
            <w:ind w:left="426" w:hanging="426"/>
            <w:rPr>
              <w:rFonts w:ascii="宋体" w:hAnsi="宋体"/>
              <w:b w:val="0"/>
              <w:szCs w:val="21"/>
            </w:rPr>
          </w:pPr>
          <w:r>
            <w:rPr>
              <w:rStyle w:val="40"/>
              <w:rFonts w:ascii="宋体" w:hAnsi="宋体" w:hint="eastAsia"/>
              <w:b/>
              <w:szCs w:val="21"/>
            </w:rPr>
            <w:t>外币货币性项目</w:t>
          </w:r>
        </w:p>
        <w:sdt>
          <w:sdtPr>
            <w:alias w:val="是否适用：外币货币性项目[双击切换]"/>
            <w:tag w:val="_GBC_6b0f646811a94c228ba6be3453047191"/>
            <w:id w:val="-920484369"/>
            <w:lock w:val="sdtContentLocked"/>
            <w:placeholder>
              <w:docPart w:val="GBC22222222222222222222222222222"/>
            </w:placeholder>
          </w:sdtPr>
          <w:sdtEndPr/>
          <w:sdtContent>
            <w:p w14:paraId="2B71D1DF" w14:textId="70554178" w:rsidR="00DD25BF" w:rsidRDefault="00011E1A">
              <w:r>
                <w:fldChar w:fldCharType="begin"/>
              </w:r>
              <w:r w:rsidR="00187777">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88D3393" w14:textId="77777777" w:rsidR="00DD25BF" w:rsidRDefault="00011E1A">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21112438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D963F8" w14:paraId="1F209184" w14:textId="77777777" w:rsidTr="00D230C1">
            <w:sdt>
              <w:sdtPr>
                <w:tag w:val="_PLD_a5c3516dfa974dea983fcf6d3a5e4272"/>
                <w:id w:val="-38001622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6C226739" w14:textId="77777777" w:rsidR="00D963F8" w:rsidRDefault="00D963F8" w:rsidP="00D230C1">
                    <w:pPr>
                      <w:jc w:val="center"/>
                      <w:rPr>
                        <w:szCs w:val="21"/>
                      </w:rPr>
                    </w:pPr>
                    <w:r>
                      <w:rPr>
                        <w:rFonts w:hint="eastAsia"/>
                        <w:szCs w:val="21"/>
                      </w:rPr>
                      <w:t>项目</w:t>
                    </w:r>
                  </w:p>
                </w:tc>
              </w:sdtContent>
            </w:sdt>
            <w:sdt>
              <w:sdtPr>
                <w:tag w:val="_PLD_c677b8fd217342e7b28e98a1c8e497e9"/>
                <w:id w:val="-388420596"/>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EDED6BC" w14:textId="77777777" w:rsidR="00D963F8" w:rsidRDefault="00D963F8" w:rsidP="00D230C1">
                    <w:pPr>
                      <w:jc w:val="center"/>
                      <w:rPr>
                        <w:szCs w:val="21"/>
                      </w:rPr>
                    </w:pPr>
                    <w:r>
                      <w:rPr>
                        <w:rFonts w:hint="eastAsia"/>
                        <w:szCs w:val="21"/>
                      </w:rPr>
                      <w:t>期末外币余额</w:t>
                    </w:r>
                  </w:p>
                </w:tc>
              </w:sdtContent>
            </w:sdt>
            <w:sdt>
              <w:sdtPr>
                <w:tag w:val="_PLD_e0e88022a2754ae991eb4bb1a9caae4f"/>
                <w:id w:val="158898300"/>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5E0F331" w14:textId="77777777" w:rsidR="00D963F8" w:rsidRDefault="00D963F8" w:rsidP="00D230C1">
                    <w:pPr>
                      <w:jc w:val="center"/>
                      <w:rPr>
                        <w:szCs w:val="21"/>
                      </w:rPr>
                    </w:pPr>
                    <w:r>
                      <w:rPr>
                        <w:rFonts w:hint="eastAsia"/>
                        <w:szCs w:val="21"/>
                      </w:rPr>
                      <w:t>折算汇率</w:t>
                    </w:r>
                  </w:p>
                </w:tc>
              </w:sdtContent>
            </w:sdt>
            <w:sdt>
              <w:sdtPr>
                <w:tag w:val="_PLD_a1542d7b69a444ef9e91ceaf4a96f49d"/>
                <w:id w:val="600370031"/>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1DE733E" w14:textId="77777777" w:rsidR="00D963F8" w:rsidRDefault="00D963F8" w:rsidP="00D230C1">
                    <w:pPr>
                      <w:jc w:val="center"/>
                      <w:rPr>
                        <w:szCs w:val="21"/>
                      </w:rPr>
                    </w:pPr>
                    <w:r>
                      <w:rPr>
                        <w:rFonts w:hint="eastAsia"/>
                        <w:szCs w:val="21"/>
                      </w:rPr>
                      <w:t>期末折算人民币</w:t>
                    </w:r>
                  </w:p>
                  <w:p w14:paraId="2DF80690" w14:textId="77777777" w:rsidR="00D963F8" w:rsidRDefault="00D963F8" w:rsidP="00D230C1">
                    <w:pPr>
                      <w:jc w:val="center"/>
                      <w:rPr>
                        <w:szCs w:val="21"/>
                      </w:rPr>
                    </w:pPr>
                    <w:r>
                      <w:rPr>
                        <w:rFonts w:hint="eastAsia"/>
                        <w:szCs w:val="21"/>
                      </w:rPr>
                      <w:t>余额</w:t>
                    </w:r>
                  </w:p>
                </w:tc>
              </w:sdtContent>
            </w:sdt>
          </w:tr>
          <w:tr w:rsidR="00D963F8" w14:paraId="0207CC24" w14:textId="77777777" w:rsidTr="00D230C1">
            <w:sdt>
              <w:sdtPr>
                <w:rPr>
                  <w:szCs w:val="21"/>
                </w:rPr>
                <w:alias w:val="以外币核算的项目明细-项目名称"/>
                <w:tag w:val="_GBC_a8a2206abe64476f90c2dfa9e05b581d"/>
                <w:id w:val="1898770051"/>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3F7B2834" w14:textId="77777777" w:rsidR="00D963F8" w:rsidRDefault="00D963F8" w:rsidP="00D230C1">
                    <w:pPr>
                      <w:rPr>
                        <w:szCs w:val="21"/>
                      </w:rPr>
                    </w:pPr>
                    <w:r>
                      <w:rPr>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2C23605"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9F4392"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BF0054A" w14:textId="77777777" w:rsidR="00D963F8" w:rsidRDefault="00D963F8" w:rsidP="00D230C1">
                <w:pPr>
                  <w:jc w:val="right"/>
                  <w:rPr>
                    <w:szCs w:val="21"/>
                  </w:rPr>
                </w:pPr>
              </w:p>
            </w:tc>
          </w:tr>
          <w:sdt>
            <w:sdtPr>
              <w:rPr>
                <w:szCs w:val="21"/>
              </w:rPr>
              <w:alias w:val="以外币核算的币种明细"/>
              <w:tag w:val="_TUP_4a64de274ee44b628aff8a225d15af37"/>
              <w:id w:val="-255982621"/>
              <w:lock w:val="sdtLocked"/>
              <w:placeholder>
                <w:docPart w:val="BF3E3F1772E1428998DA926DA8FE4FA4"/>
              </w:placeholder>
            </w:sdtPr>
            <w:sdtEndPr/>
            <w:sdtContent>
              <w:tr w:rsidR="00D963F8" w14:paraId="1B53F7FC"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002F35E8"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1923526140"/>
                        <w:lock w:val="sdtLocked"/>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E33BAEF" w14:textId="77777777" w:rsidR="00D963F8" w:rsidRDefault="00D963F8" w:rsidP="00D230C1">
                    <w:pPr>
                      <w:jc w:val="right"/>
                      <w:rPr>
                        <w:szCs w:val="21"/>
                      </w:rPr>
                    </w:pPr>
                    <w:r>
                      <w:t>278,015,485.85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1972F66"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0217B2" w14:textId="77777777" w:rsidR="00D963F8" w:rsidRDefault="00D963F8" w:rsidP="00D230C1">
                    <w:pPr>
                      <w:jc w:val="right"/>
                      <w:rPr>
                        <w:szCs w:val="21"/>
                      </w:rPr>
                    </w:pPr>
                    <w:r>
                      <w:t>1,939,491,632.38</w:t>
                    </w:r>
                  </w:p>
                </w:tc>
              </w:tr>
            </w:sdtContent>
          </w:sdt>
          <w:sdt>
            <w:sdtPr>
              <w:rPr>
                <w:szCs w:val="21"/>
              </w:rPr>
              <w:alias w:val="以外币核算的币种明细"/>
              <w:tag w:val="_TUP_4a64de274ee44b628aff8a225d15af37"/>
              <w:id w:val="-1041739551"/>
              <w:lock w:val="sdtLocked"/>
              <w:placeholder>
                <w:docPart w:val="BF3E3F1772E1428998DA926DA8FE4FA4"/>
              </w:placeholder>
            </w:sdtPr>
            <w:sdtEndPr/>
            <w:sdtContent>
              <w:tr w:rsidR="00D963F8" w14:paraId="05508884"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7F5D3CCF" w14:textId="77777777" w:rsidR="00D963F8" w:rsidRDefault="00D963F8" w:rsidP="00D230C1">
                    <w:pPr>
                      <w:rPr>
                        <w:szCs w:val="21"/>
                      </w:rPr>
                    </w:pPr>
                    <w:r>
                      <w:t xml:space="preserve">　　　</w:t>
                    </w:r>
                    <w:sdt>
                      <w:sdtPr>
                        <w:rPr>
                          <w:szCs w:val="21"/>
                        </w:rPr>
                        <w:alias w:val="以外币核算的币种明细-币种名称"/>
                        <w:tag w:val="_GBC_b9ad493c07994625bf872e807197c998"/>
                        <w:id w:val="185360495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6F2CF3B" w14:textId="77777777" w:rsidR="00D963F8" w:rsidRDefault="00D963F8" w:rsidP="00D230C1">
                    <w:pPr>
                      <w:jc w:val="right"/>
                      <w:rPr>
                        <w:szCs w:val="21"/>
                      </w:rPr>
                    </w:pPr>
                    <w:r>
                      <w:t>57,244,951.33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C04D1FE"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F8C2A7" w14:textId="77777777" w:rsidR="00D963F8" w:rsidRDefault="00D963F8" w:rsidP="00D230C1">
                    <w:pPr>
                      <w:jc w:val="right"/>
                      <w:rPr>
                        <w:szCs w:val="21"/>
                      </w:rPr>
                    </w:pPr>
                    <w:r>
                      <w:t>447,397,917.11</w:t>
                    </w:r>
                  </w:p>
                </w:tc>
              </w:tr>
            </w:sdtContent>
          </w:sdt>
          <w:sdt>
            <w:sdtPr>
              <w:rPr>
                <w:szCs w:val="21"/>
              </w:rPr>
              <w:alias w:val="以外币核算的币种明细"/>
              <w:tag w:val="_TUP_4a64de274ee44b628aff8a225d15af37"/>
              <w:id w:val="-1930879566"/>
              <w:lock w:val="sdtLocked"/>
              <w:placeholder>
                <w:docPart w:val="BF3E3F1772E1428998DA926DA8FE4FA4"/>
              </w:placeholder>
            </w:sdtPr>
            <w:sdtEndPr/>
            <w:sdtContent>
              <w:tr w:rsidR="00D963F8" w14:paraId="7D788747"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7D91EF90" w14:textId="77777777" w:rsidR="00D963F8" w:rsidRDefault="00D963F8" w:rsidP="00D230C1">
                    <w:pPr>
                      <w:rPr>
                        <w:szCs w:val="21"/>
                      </w:rPr>
                    </w:pPr>
                    <w:r>
                      <w:t xml:space="preserve">　　　</w:t>
                    </w:r>
                    <w:sdt>
                      <w:sdtPr>
                        <w:rPr>
                          <w:szCs w:val="21"/>
                        </w:rPr>
                        <w:alias w:val="以外币核算的币种明细-币种名称"/>
                        <w:tag w:val="_GBC_b9ad493c07994625bf872e807197c998"/>
                        <w:id w:val="72873271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2A06FAE" w14:textId="77777777" w:rsidR="00D963F8" w:rsidRDefault="00D963F8" w:rsidP="00D230C1">
                    <w:pPr>
                      <w:jc w:val="right"/>
                      <w:rPr>
                        <w:szCs w:val="21"/>
                      </w:rPr>
                    </w:pPr>
                    <w:r>
                      <w:t>6,846.51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FE95687" w14:textId="77777777" w:rsidR="00D963F8" w:rsidRDefault="00D963F8" w:rsidP="00D230C1">
                    <w:pPr>
                      <w:jc w:val="right"/>
                      <w:rPr>
                        <w:szCs w:val="21"/>
                      </w:rPr>
                    </w:pPr>
                    <w:r>
                      <w:t>0.8958</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5A95D98" w14:textId="77777777" w:rsidR="00D963F8" w:rsidRDefault="00D963F8" w:rsidP="00D230C1">
                    <w:pPr>
                      <w:jc w:val="right"/>
                      <w:rPr>
                        <w:szCs w:val="21"/>
                      </w:rPr>
                    </w:pPr>
                    <w:r>
                      <w:t>6,133.10</w:t>
                    </w:r>
                  </w:p>
                </w:tc>
              </w:tr>
            </w:sdtContent>
          </w:sdt>
          <w:tr w:rsidR="00D963F8" w14:paraId="2EA23E0D" w14:textId="77777777" w:rsidTr="00D230C1">
            <w:sdt>
              <w:sdtPr>
                <w:rPr>
                  <w:szCs w:val="21"/>
                </w:rPr>
                <w:alias w:val="以外币核算的项目明细-项目名称"/>
                <w:tag w:val="_GBC_a8a2206abe64476f90c2dfa9e05b581d"/>
                <w:id w:val="-1883931601"/>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13EAA0C3" w14:textId="77777777" w:rsidR="00D963F8" w:rsidRDefault="00D963F8" w:rsidP="00D230C1">
                    <w:pPr>
                      <w:rPr>
                        <w:szCs w:val="21"/>
                      </w:rPr>
                    </w:pPr>
                    <w:r>
                      <w:rPr>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2B2616F5"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F4B7EBB"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E49C1F2" w14:textId="77777777" w:rsidR="00D963F8" w:rsidRDefault="00D963F8" w:rsidP="00D230C1">
                <w:pPr>
                  <w:jc w:val="right"/>
                  <w:rPr>
                    <w:szCs w:val="21"/>
                  </w:rPr>
                </w:pPr>
              </w:p>
            </w:tc>
          </w:tr>
          <w:sdt>
            <w:sdtPr>
              <w:rPr>
                <w:szCs w:val="21"/>
              </w:rPr>
              <w:alias w:val="以外币核算的币种明细"/>
              <w:tag w:val="_TUP_4a64de274ee44b628aff8a225d15af37"/>
              <w:id w:val="-927185760"/>
              <w:lock w:val="sdtLocked"/>
              <w:placeholder>
                <w:docPart w:val="BF3E3F1772E1428998DA926DA8FE4FA4"/>
              </w:placeholder>
            </w:sdtPr>
            <w:sdtEndPr/>
            <w:sdtContent>
              <w:tr w:rsidR="00D963F8" w14:paraId="0E739591"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21334A19"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179902665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7AE5E99" w14:textId="77777777" w:rsidR="00D963F8" w:rsidRDefault="00D963F8" w:rsidP="00D230C1">
                    <w:pPr>
                      <w:jc w:val="right"/>
                      <w:rPr>
                        <w:szCs w:val="21"/>
                      </w:rPr>
                    </w:pPr>
                    <w:r>
                      <w:t>75,719,467.84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76FF24C"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CAEF17F" w14:textId="77777777" w:rsidR="00D963F8" w:rsidRDefault="00D963F8" w:rsidP="00D230C1">
                    <w:pPr>
                      <w:jc w:val="right"/>
                      <w:rPr>
                        <w:szCs w:val="21"/>
                      </w:rPr>
                    </w:pPr>
                    <w:r>
                      <w:t>528,234,151.52</w:t>
                    </w:r>
                  </w:p>
                </w:tc>
              </w:tr>
            </w:sdtContent>
          </w:sdt>
          <w:sdt>
            <w:sdtPr>
              <w:rPr>
                <w:szCs w:val="21"/>
              </w:rPr>
              <w:alias w:val="以外币核算的币种明细"/>
              <w:tag w:val="_TUP_4a64de274ee44b628aff8a225d15af37"/>
              <w:id w:val="1332259229"/>
              <w:lock w:val="sdtLocked"/>
              <w:placeholder>
                <w:docPart w:val="BF3E3F1772E1428998DA926DA8FE4FA4"/>
              </w:placeholder>
            </w:sdtPr>
            <w:sdtEndPr/>
            <w:sdtContent>
              <w:tr w:rsidR="00D963F8" w14:paraId="22120A61"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033D9C0B" w14:textId="77777777" w:rsidR="00D963F8" w:rsidRDefault="00D963F8" w:rsidP="00D230C1">
                    <w:pPr>
                      <w:rPr>
                        <w:szCs w:val="21"/>
                      </w:rPr>
                    </w:pPr>
                    <w:r>
                      <w:t xml:space="preserve">　　　</w:t>
                    </w:r>
                    <w:sdt>
                      <w:sdtPr>
                        <w:rPr>
                          <w:szCs w:val="21"/>
                        </w:rPr>
                        <w:alias w:val="以外币核算的币种明细-币种名称"/>
                        <w:tag w:val="_GBC_b9ad493c07994625bf872e807197c998"/>
                        <w:id w:val="-18713873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D980698" w14:textId="77777777" w:rsidR="00D963F8" w:rsidRDefault="00D963F8" w:rsidP="00D230C1">
                    <w:pPr>
                      <w:jc w:val="right"/>
                      <w:rPr>
                        <w:szCs w:val="21"/>
                      </w:rPr>
                    </w:pPr>
                    <w:r>
                      <w:t>52,690,097.58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C41E2B0"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6A2793F" w14:textId="77777777" w:rsidR="00D963F8" w:rsidRDefault="00D963F8" w:rsidP="00D230C1">
                    <w:pPr>
                      <w:jc w:val="right"/>
                      <w:rPr>
                        <w:szCs w:val="21"/>
                      </w:rPr>
                    </w:pPr>
                    <w:r>
                      <w:t>411,799,457.67</w:t>
                    </w:r>
                  </w:p>
                </w:tc>
              </w:tr>
            </w:sdtContent>
          </w:sdt>
          <w:tr w:rsidR="00D963F8" w14:paraId="7D0F76D0" w14:textId="77777777" w:rsidTr="00D230C1">
            <w:sdt>
              <w:sdtPr>
                <w:rPr>
                  <w:szCs w:val="21"/>
                </w:rPr>
                <w:alias w:val="以外币核算的项目明细-项目名称"/>
                <w:tag w:val="_GBC_a8a2206abe64476f90c2dfa9e05b581d"/>
                <w:id w:val="1609614518"/>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924F053" w14:textId="77777777" w:rsidR="00D963F8" w:rsidRDefault="00D963F8" w:rsidP="00D230C1">
                    <w:pPr>
                      <w:rPr>
                        <w:szCs w:val="21"/>
                      </w:rPr>
                    </w:pPr>
                    <w:r>
                      <w:rPr>
                        <w:szCs w:val="21"/>
                      </w:rPr>
                      <w:t>长期借款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092465C4"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460B9DD"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DC72CD4" w14:textId="77777777" w:rsidR="00D963F8" w:rsidRDefault="00D963F8" w:rsidP="00D230C1">
                <w:pPr>
                  <w:jc w:val="right"/>
                  <w:rPr>
                    <w:szCs w:val="21"/>
                  </w:rPr>
                </w:pPr>
              </w:p>
            </w:tc>
          </w:tr>
          <w:sdt>
            <w:sdtPr>
              <w:rPr>
                <w:szCs w:val="21"/>
              </w:rPr>
              <w:alias w:val="以外币核算的币种明细"/>
              <w:tag w:val="_TUP_4a64de274ee44b628aff8a225d15af37"/>
              <w:id w:val="1485037380"/>
              <w:lock w:val="sdtLocked"/>
              <w:placeholder>
                <w:docPart w:val="BF3E3F1772E1428998DA926DA8FE4FA4"/>
              </w:placeholder>
            </w:sdtPr>
            <w:sdtEndPr/>
            <w:sdtContent>
              <w:tr w:rsidR="00D963F8" w14:paraId="7189BFF4"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554DF36F"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47945412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80DC7E" w14:textId="77777777" w:rsidR="00D963F8" w:rsidRDefault="00D963F8" w:rsidP="00D230C1">
                    <w:pPr>
                      <w:jc w:val="right"/>
                      <w:rPr>
                        <w:szCs w:val="21"/>
                      </w:rPr>
                    </w:pPr>
                    <w:r>
                      <w:t>357,200,000.00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C978838"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C5199E5" w14:textId="77777777" w:rsidR="00D963F8" w:rsidRDefault="00D963F8" w:rsidP="00D230C1">
                    <w:pPr>
                      <w:jc w:val="right"/>
                      <w:rPr>
                        <w:szCs w:val="21"/>
                      </w:rPr>
                    </w:pPr>
                    <w:r>
                      <w:t>2,791,696,600.00</w:t>
                    </w:r>
                  </w:p>
                </w:tc>
              </w:tr>
            </w:sdtContent>
          </w:sdt>
          <w:tr w:rsidR="00D963F8" w14:paraId="6B3EA9B4" w14:textId="77777777" w:rsidTr="00D230C1">
            <w:sdt>
              <w:sdtPr>
                <w:rPr>
                  <w:rFonts w:hint="eastAsia"/>
                  <w:szCs w:val="21"/>
                </w:rPr>
                <w:alias w:val="以外币核算的项目明细-项目名称"/>
                <w:tag w:val="_GBC_a8a2206abe64476f90c2dfa9e05b581d"/>
                <w:id w:val="-1833832367"/>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4C95E4B5" w14:textId="77777777" w:rsidR="00D963F8" w:rsidRDefault="00D963F8" w:rsidP="00D230C1">
                    <w:pPr>
                      <w:rPr>
                        <w:szCs w:val="21"/>
                      </w:rPr>
                    </w:pPr>
                    <w:r>
                      <w:rPr>
                        <w:rFonts w:hint="eastAsia"/>
                        <w:szCs w:val="21"/>
                      </w:rPr>
                      <w:t>其他应收款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2D73D157"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F32CB6C"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AB2DFC0" w14:textId="77777777" w:rsidR="00D963F8" w:rsidRDefault="00D963F8" w:rsidP="00D230C1">
                <w:pPr>
                  <w:jc w:val="right"/>
                  <w:rPr>
                    <w:szCs w:val="21"/>
                  </w:rPr>
                </w:pPr>
              </w:p>
            </w:tc>
          </w:tr>
          <w:sdt>
            <w:sdtPr>
              <w:rPr>
                <w:szCs w:val="21"/>
              </w:rPr>
              <w:alias w:val="以外币核算的币种明细"/>
              <w:tag w:val="_TUP_4a64de274ee44b628aff8a225d15af37"/>
              <w:id w:val="410741298"/>
              <w:lock w:val="sdtLocked"/>
              <w:placeholder>
                <w:docPart w:val="BF3E3F1772E1428998DA926DA8FE4FA4"/>
              </w:placeholder>
            </w:sdtPr>
            <w:sdtEndPr/>
            <w:sdtContent>
              <w:tr w:rsidR="00D963F8" w14:paraId="60A0831C"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5E01603D"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79875274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5D5FC1E" w14:textId="77777777" w:rsidR="00D963F8" w:rsidRDefault="00D963F8" w:rsidP="00D230C1">
                    <w:pPr>
                      <w:jc w:val="right"/>
                      <w:rPr>
                        <w:szCs w:val="21"/>
                      </w:rPr>
                    </w:pPr>
                    <w:r>
                      <w:t>6,332,682.80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3603AF"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C3822ED" w14:textId="77777777" w:rsidR="00D963F8" w:rsidRDefault="00D963F8" w:rsidP="00D230C1">
                    <w:pPr>
                      <w:jc w:val="right"/>
                      <w:rPr>
                        <w:szCs w:val="21"/>
                      </w:rPr>
                    </w:pPr>
                    <w:r>
                      <w:t>44,178,061.73</w:t>
                    </w:r>
                  </w:p>
                </w:tc>
              </w:tr>
            </w:sdtContent>
          </w:sdt>
          <w:sdt>
            <w:sdtPr>
              <w:rPr>
                <w:szCs w:val="21"/>
              </w:rPr>
              <w:alias w:val="以外币核算的币种明细"/>
              <w:tag w:val="_TUP_4a64de274ee44b628aff8a225d15af37"/>
              <w:id w:val="1780908146"/>
              <w:lock w:val="sdtLocked"/>
              <w:placeholder>
                <w:docPart w:val="BF3E3F1772E1428998DA926DA8FE4FA4"/>
              </w:placeholder>
            </w:sdtPr>
            <w:sdtEndPr/>
            <w:sdtContent>
              <w:tr w:rsidR="00D963F8" w14:paraId="6CBC3D26"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08D2BF0A" w14:textId="77777777" w:rsidR="00D963F8" w:rsidRDefault="00D963F8" w:rsidP="00D230C1">
                    <w:pPr>
                      <w:rPr>
                        <w:szCs w:val="21"/>
                      </w:rPr>
                    </w:pPr>
                    <w:r>
                      <w:t xml:space="preserve">　　　</w:t>
                    </w:r>
                    <w:sdt>
                      <w:sdtPr>
                        <w:rPr>
                          <w:szCs w:val="21"/>
                        </w:rPr>
                        <w:alias w:val="以外币核算的币种明细-币种名称"/>
                        <w:tag w:val="_GBC_b9ad493c07994625bf872e807197c998"/>
                        <w:id w:val="141157950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7F78B66" w14:textId="77777777" w:rsidR="00D963F8" w:rsidRDefault="00D963F8" w:rsidP="00D230C1">
                    <w:pPr>
                      <w:jc w:val="right"/>
                      <w:rPr>
                        <w:szCs w:val="21"/>
                      </w:rPr>
                    </w:pPr>
                    <w:r>
                      <w:t>4,170,250.33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EAB7457"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29AEE7E" w14:textId="77777777" w:rsidR="00D963F8" w:rsidRDefault="00D963F8" w:rsidP="00D230C1">
                    <w:pPr>
                      <w:jc w:val="right"/>
                      <w:rPr>
                        <w:szCs w:val="21"/>
                      </w:rPr>
                    </w:pPr>
                    <w:r>
                      <w:t>32,592,591.46</w:t>
                    </w:r>
                  </w:p>
                </w:tc>
              </w:tr>
            </w:sdtContent>
          </w:sdt>
          <w:tr w:rsidR="00D963F8" w14:paraId="5F3F6EF1" w14:textId="77777777" w:rsidTr="00D230C1">
            <w:sdt>
              <w:sdtPr>
                <w:rPr>
                  <w:rFonts w:hint="eastAsia"/>
                  <w:szCs w:val="21"/>
                </w:rPr>
                <w:alias w:val="以外币核算的项目明细-项目名称"/>
                <w:tag w:val="_GBC_a8a2206abe64476f90c2dfa9e05b581d"/>
                <w:id w:val="-370225902"/>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0C82D1CB" w14:textId="77777777" w:rsidR="00D963F8" w:rsidRDefault="00D963F8" w:rsidP="00D230C1">
                    <w:pPr>
                      <w:rPr>
                        <w:szCs w:val="21"/>
                      </w:rPr>
                    </w:pPr>
                    <w:r>
                      <w:rPr>
                        <w:rFonts w:hint="eastAsia"/>
                        <w:szCs w:val="21"/>
                      </w:rPr>
                      <w:t>长期应收款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11B71D4F"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8EC1AE5"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4D089B3" w14:textId="77777777" w:rsidR="00D963F8" w:rsidRDefault="00D963F8" w:rsidP="00D230C1">
                <w:pPr>
                  <w:jc w:val="right"/>
                  <w:rPr>
                    <w:szCs w:val="21"/>
                  </w:rPr>
                </w:pPr>
              </w:p>
            </w:tc>
          </w:tr>
          <w:sdt>
            <w:sdtPr>
              <w:rPr>
                <w:szCs w:val="21"/>
              </w:rPr>
              <w:alias w:val="以外币核算的币种明细"/>
              <w:tag w:val="_TUP_4a64de274ee44b628aff8a225d15af37"/>
              <w:id w:val="1057125504"/>
              <w:lock w:val="sdtLocked"/>
              <w:placeholder>
                <w:docPart w:val="BF3E3F1772E1428998DA926DA8FE4FA4"/>
              </w:placeholder>
            </w:sdtPr>
            <w:sdtEndPr/>
            <w:sdtContent>
              <w:tr w:rsidR="00D963F8" w14:paraId="5E0A160C"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1F90085E"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158922778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39DB871" w14:textId="77777777" w:rsidR="00D963F8" w:rsidRDefault="00D963F8" w:rsidP="00D230C1">
                    <w:pPr>
                      <w:jc w:val="right"/>
                      <w:rPr>
                        <w:szCs w:val="21"/>
                      </w:rPr>
                    </w:pPr>
                    <w:r>
                      <w:t>115,557,296.71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4B9AD08"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22FC79F" w14:textId="77777777" w:rsidR="00D963F8" w:rsidRDefault="00D963F8" w:rsidP="00D230C1">
                    <w:pPr>
                      <w:jc w:val="right"/>
                      <w:rPr>
                        <w:szCs w:val="21"/>
                      </w:rPr>
                    </w:pPr>
                    <w:r>
                      <w:t>806,150,813.31</w:t>
                    </w:r>
                  </w:p>
                </w:tc>
              </w:tr>
            </w:sdtContent>
          </w:sdt>
          <w:sdt>
            <w:sdtPr>
              <w:rPr>
                <w:szCs w:val="21"/>
              </w:rPr>
              <w:alias w:val="以外币核算的币种明细"/>
              <w:tag w:val="_TUP_4a64de274ee44b628aff8a225d15af37"/>
              <w:id w:val="1058747713"/>
              <w:lock w:val="sdtLocked"/>
              <w:placeholder>
                <w:docPart w:val="BF3E3F1772E1428998DA926DA8FE4FA4"/>
              </w:placeholder>
            </w:sdtPr>
            <w:sdtEndPr/>
            <w:sdtContent>
              <w:tr w:rsidR="00D963F8" w14:paraId="76D0E9CE"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43FCAACB" w14:textId="77777777" w:rsidR="00D963F8" w:rsidRDefault="00D963F8" w:rsidP="00D230C1">
                    <w:pPr>
                      <w:rPr>
                        <w:szCs w:val="21"/>
                      </w:rPr>
                    </w:pPr>
                    <w:r>
                      <w:t xml:space="preserve">　　　</w:t>
                    </w:r>
                    <w:sdt>
                      <w:sdtPr>
                        <w:rPr>
                          <w:szCs w:val="21"/>
                        </w:rPr>
                        <w:alias w:val="以外币核算的币种明细-币种名称"/>
                        <w:tag w:val="_GBC_b9ad493c07994625bf872e807197c998"/>
                        <w:id w:val="-127300408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F30FED1" w14:textId="77777777" w:rsidR="00D963F8" w:rsidRDefault="00D963F8" w:rsidP="00D230C1">
                    <w:pPr>
                      <w:jc w:val="right"/>
                      <w:rPr>
                        <w:szCs w:val="21"/>
                      </w:rPr>
                    </w:pPr>
                    <w:r>
                      <w:t>642,600,000.00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5AC864C"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6A8DA70" w14:textId="77777777" w:rsidR="00D963F8" w:rsidRDefault="00D963F8" w:rsidP="00D230C1">
                    <w:pPr>
                      <w:jc w:val="right"/>
                      <w:rPr>
                        <w:szCs w:val="21"/>
                      </w:rPr>
                    </w:pPr>
                    <w:r>
                      <w:t>5,022,240,300.00</w:t>
                    </w:r>
                  </w:p>
                </w:tc>
              </w:tr>
            </w:sdtContent>
          </w:sdt>
          <w:tr w:rsidR="00D963F8" w14:paraId="4B90B3E5" w14:textId="77777777" w:rsidTr="00D230C1">
            <w:sdt>
              <w:sdtPr>
                <w:rPr>
                  <w:rFonts w:hint="eastAsia"/>
                  <w:szCs w:val="21"/>
                </w:rPr>
                <w:alias w:val="以外币核算的项目明细-项目名称"/>
                <w:tag w:val="_GBC_a8a2206abe64476f90c2dfa9e05b581d"/>
                <w:id w:val="1603914841"/>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47A66BFC" w14:textId="77777777" w:rsidR="00D963F8" w:rsidRDefault="00D963F8" w:rsidP="00D230C1">
                    <w:pPr>
                      <w:rPr>
                        <w:szCs w:val="21"/>
                      </w:rPr>
                    </w:pPr>
                    <w:r>
                      <w:rPr>
                        <w:rFonts w:hint="eastAsia"/>
                        <w:szCs w:val="21"/>
                      </w:rPr>
                      <w:t>短期借款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56898EF8"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63E9390"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9AFE27D" w14:textId="77777777" w:rsidR="00D963F8" w:rsidRDefault="00D963F8" w:rsidP="00D230C1">
                <w:pPr>
                  <w:jc w:val="right"/>
                  <w:rPr>
                    <w:szCs w:val="21"/>
                  </w:rPr>
                </w:pPr>
              </w:p>
            </w:tc>
          </w:tr>
          <w:sdt>
            <w:sdtPr>
              <w:rPr>
                <w:szCs w:val="21"/>
              </w:rPr>
              <w:alias w:val="以外币核算的币种明细"/>
              <w:tag w:val="_TUP_4a64de274ee44b628aff8a225d15af37"/>
              <w:id w:val="-1655833882"/>
              <w:lock w:val="sdtLocked"/>
              <w:placeholder>
                <w:docPart w:val="BF3E3F1772E1428998DA926DA8FE4FA4"/>
              </w:placeholder>
            </w:sdtPr>
            <w:sdtEndPr/>
            <w:sdtContent>
              <w:tr w:rsidR="00D963F8" w14:paraId="79456773"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095233E8"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79044230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19E0B59" w14:textId="77777777" w:rsidR="00D963F8" w:rsidRDefault="00D963F8" w:rsidP="00D230C1">
                    <w:pPr>
                      <w:jc w:val="right"/>
                      <w:rPr>
                        <w:szCs w:val="21"/>
                      </w:rPr>
                    </w:pPr>
                    <w:r>
                      <w:t>21,408,572.92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26146D"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AEA4AD4" w14:textId="77777777" w:rsidR="00D963F8" w:rsidRDefault="00D963F8" w:rsidP="00D230C1">
                    <w:pPr>
                      <w:jc w:val="right"/>
                      <w:rPr>
                        <w:szCs w:val="21"/>
                      </w:rPr>
                    </w:pPr>
                    <w:r>
                      <w:t>167,318,701.66</w:t>
                    </w:r>
                  </w:p>
                </w:tc>
              </w:tr>
            </w:sdtContent>
          </w:sdt>
          <w:tr w:rsidR="00D963F8" w14:paraId="6F57348F" w14:textId="77777777" w:rsidTr="00D230C1">
            <w:sdt>
              <w:sdtPr>
                <w:rPr>
                  <w:rFonts w:hint="eastAsia"/>
                  <w:szCs w:val="21"/>
                </w:rPr>
                <w:alias w:val="以外币核算的项目明细-项目名称"/>
                <w:tag w:val="_GBC_a8a2206abe64476f90c2dfa9e05b581d"/>
                <w:id w:val="-1317326437"/>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69EAF12" w14:textId="77777777" w:rsidR="00D963F8" w:rsidRDefault="00D963F8" w:rsidP="00D230C1">
                    <w:pPr>
                      <w:rPr>
                        <w:szCs w:val="21"/>
                      </w:rPr>
                    </w:pPr>
                    <w:r>
                      <w:rPr>
                        <w:rFonts w:hint="eastAsia"/>
                        <w:szCs w:val="21"/>
                      </w:rPr>
                      <w:t>应付账款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40AF2EF7"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BA98316"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116B629" w14:textId="77777777" w:rsidR="00D963F8" w:rsidRDefault="00D963F8" w:rsidP="00D230C1">
                <w:pPr>
                  <w:jc w:val="right"/>
                  <w:rPr>
                    <w:szCs w:val="21"/>
                  </w:rPr>
                </w:pPr>
              </w:p>
            </w:tc>
          </w:tr>
          <w:sdt>
            <w:sdtPr>
              <w:rPr>
                <w:szCs w:val="21"/>
              </w:rPr>
              <w:alias w:val="以外币核算的币种明细"/>
              <w:tag w:val="_TUP_4a64de274ee44b628aff8a225d15af37"/>
              <w:id w:val="-1698924784"/>
              <w:lock w:val="sdtLocked"/>
              <w:placeholder>
                <w:docPart w:val="BF3E3F1772E1428998DA926DA8FE4FA4"/>
              </w:placeholder>
            </w:sdtPr>
            <w:sdtEndPr/>
            <w:sdtContent>
              <w:tr w:rsidR="00D963F8" w14:paraId="0B312532"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7F8840D7"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121354117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92C71B7" w14:textId="77777777" w:rsidR="00D963F8" w:rsidRDefault="00D963F8" w:rsidP="00D230C1">
                    <w:pPr>
                      <w:jc w:val="right"/>
                      <w:rPr>
                        <w:szCs w:val="21"/>
                      </w:rPr>
                    </w:pPr>
                    <w:r>
                      <w:t>14,462,820.39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9134BD4"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450CF64" w14:textId="77777777" w:rsidR="00D963F8" w:rsidRDefault="00D963F8" w:rsidP="00D230C1">
                    <w:pPr>
                      <w:jc w:val="right"/>
                      <w:rPr>
                        <w:szCs w:val="21"/>
                      </w:rPr>
                    </w:pPr>
                    <w:r>
                      <w:t>100,895,527.61</w:t>
                    </w:r>
                  </w:p>
                </w:tc>
              </w:tr>
            </w:sdtContent>
          </w:sdt>
          <w:sdt>
            <w:sdtPr>
              <w:rPr>
                <w:szCs w:val="21"/>
              </w:rPr>
              <w:alias w:val="以外币核算的币种明细"/>
              <w:tag w:val="_TUP_4a64de274ee44b628aff8a225d15af37"/>
              <w:id w:val="1591353352"/>
              <w:lock w:val="sdtLocked"/>
              <w:placeholder>
                <w:docPart w:val="BF3E3F1772E1428998DA926DA8FE4FA4"/>
              </w:placeholder>
            </w:sdtPr>
            <w:sdtEndPr/>
            <w:sdtContent>
              <w:tr w:rsidR="00D963F8" w14:paraId="16632EB7"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776C97EC" w14:textId="77777777" w:rsidR="00D963F8" w:rsidRDefault="00D963F8" w:rsidP="00D230C1">
                    <w:pPr>
                      <w:rPr>
                        <w:szCs w:val="21"/>
                      </w:rPr>
                    </w:pPr>
                    <w:r>
                      <w:t xml:space="preserve">　　　</w:t>
                    </w:r>
                    <w:sdt>
                      <w:sdtPr>
                        <w:rPr>
                          <w:szCs w:val="21"/>
                        </w:rPr>
                        <w:alias w:val="以外币核算的币种明细-币种名称"/>
                        <w:tag w:val="_GBC_b9ad493c07994625bf872e807197c998"/>
                        <w:id w:val="-29945880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C0D31BF" w14:textId="77777777" w:rsidR="00D963F8" w:rsidRDefault="00D963F8" w:rsidP="00D230C1">
                    <w:pPr>
                      <w:jc w:val="right"/>
                      <w:rPr>
                        <w:szCs w:val="21"/>
                      </w:rPr>
                    </w:pPr>
                    <w:r>
                      <w:t>55,065,691.69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13A2D5A"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FEA9BAD" w14:textId="77777777" w:rsidR="00D963F8" w:rsidRDefault="00D963F8" w:rsidP="00D230C1">
                    <w:pPr>
                      <w:jc w:val="right"/>
                      <w:rPr>
                        <w:szCs w:val="21"/>
                      </w:rPr>
                    </w:pPr>
                    <w:r>
                      <w:t>430,365,913.40</w:t>
                    </w:r>
                  </w:p>
                </w:tc>
              </w:tr>
            </w:sdtContent>
          </w:sdt>
          <w:tr w:rsidR="00D963F8" w14:paraId="44B06B10" w14:textId="77777777" w:rsidTr="00D230C1">
            <w:sdt>
              <w:sdtPr>
                <w:rPr>
                  <w:rFonts w:hint="eastAsia"/>
                  <w:szCs w:val="21"/>
                </w:rPr>
                <w:alias w:val="以外币核算的项目明细-项目名称"/>
                <w:tag w:val="_GBC_a8a2206abe64476f90c2dfa9e05b581d"/>
                <w:id w:val="831882050"/>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7603E77D" w14:textId="77777777" w:rsidR="00D963F8" w:rsidRDefault="00D963F8" w:rsidP="00D230C1">
                    <w:pPr>
                      <w:rPr>
                        <w:szCs w:val="21"/>
                      </w:rPr>
                    </w:pPr>
                    <w:r>
                      <w:rPr>
                        <w:rFonts w:hint="eastAsia"/>
                        <w:szCs w:val="21"/>
                      </w:rPr>
                      <w:t>其他应付款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0ED48B6B" w14:textId="77777777" w:rsidR="00D963F8" w:rsidRDefault="00D963F8" w:rsidP="00D230C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AF535A8" w14:textId="77777777" w:rsidR="00D963F8" w:rsidRDefault="00D963F8" w:rsidP="00D230C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C1820D4" w14:textId="77777777" w:rsidR="00D963F8" w:rsidRDefault="00D963F8" w:rsidP="00D230C1">
                <w:pPr>
                  <w:jc w:val="right"/>
                  <w:rPr>
                    <w:szCs w:val="21"/>
                  </w:rPr>
                </w:pPr>
              </w:p>
            </w:tc>
          </w:tr>
          <w:sdt>
            <w:sdtPr>
              <w:rPr>
                <w:szCs w:val="21"/>
              </w:rPr>
              <w:alias w:val="以外币核算的币种明细"/>
              <w:tag w:val="_TUP_4a64de274ee44b628aff8a225d15af37"/>
              <w:id w:val="-449242110"/>
              <w:lock w:val="sdtLocked"/>
              <w:placeholder>
                <w:docPart w:val="BF3E3F1772E1428998DA926DA8FE4FA4"/>
              </w:placeholder>
            </w:sdtPr>
            <w:sdtEndPr/>
            <w:sdtContent>
              <w:tr w:rsidR="00D963F8" w14:paraId="18D80413"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3F081D01" w14:textId="77777777" w:rsidR="00D963F8" w:rsidRDefault="00D963F8" w:rsidP="00D230C1">
                    <w:pPr>
                      <w:rPr>
                        <w:szCs w:val="21"/>
                      </w:rPr>
                    </w:pPr>
                    <w:r>
                      <w:rPr>
                        <w:rFonts w:hint="eastAsia"/>
                        <w:szCs w:val="21"/>
                      </w:rPr>
                      <w:t>其中：</w:t>
                    </w:r>
                    <w:sdt>
                      <w:sdtPr>
                        <w:rPr>
                          <w:szCs w:val="21"/>
                        </w:rPr>
                        <w:alias w:val="以外币核算的币种明细-币种名称"/>
                        <w:tag w:val="_GBC_b9ad493c07994625bf872e807197c998"/>
                        <w:id w:val="-46720899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54D8130" w14:textId="77777777" w:rsidR="00D963F8" w:rsidRDefault="00D963F8" w:rsidP="00D230C1">
                    <w:pPr>
                      <w:jc w:val="right"/>
                      <w:rPr>
                        <w:szCs w:val="21"/>
                      </w:rPr>
                    </w:pPr>
                    <w:r>
                      <w:t>3,483,595.29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961CF66" w14:textId="77777777" w:rsidR="00D963F8" w:rsidRDefault="00D963F8" w:rsidP="00D230C1">
                    <w:pPr>
                      <w:jc w:val="right"/>
                      <w:rPr>
                        <w:szCs w:val="21"/>
                      </w:rPr>
                    </w:pPr>
                    <w:r>
                      <w:t>6.9762</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85E6867" w14:textId="77777777" w:rsidR="00D963F8" w:rsidRDefault="00D963F8" w:rsidP="00D230C1">
                    <w:pPr>
                      <w:jc w:val="right"/>
                      <w:rPr>
                        <w:szCs w:val="21"/>
                      </w:rPr>
                    </w:pPr>
                    <w:r>
                      <w:t>24,302,257.43</w:t>
                    </w:r>
                  </w:p>
                </w:tc>
              </w:tr>
            </w:sdtContent>
          </w:sdt>
          <w:sdt>
            <w:sdtPr>
              <w:rPr>
                <w:szCs w:val="21"/>
              </w:rPr>
              <w:alias w:val="以外币核算的币种明细"/>
              <w:tag w:val="_TUP_4a64de274ee44b628aff8a225d15af37"/>
              <w:id w:val="-1506748917"/>
              <w:lock w:val="sdtLocked"/>
              <w:placeholder>
                <w:docPart w:val="BF3E3F1772E1428998DA926DA8FE4FA4"/>
              </w:placeholder>
            </w:sdtPr>
            <w:sdtEndPr/>
            <w:sdtContent>
              <w:tr w:rsidR="00D963F8" w14:paraId="409E6793" w14:textId="77777777" w:rsidTr="00D230C1">
                <w:tc>
                  <w:tcPr>
                    <w:tcW w:w="1601" w:type="pct"/>
                    <w:tcBorders>
                      <w:top w:val="single" w:sz="4" w:space="0" w:color="auto"/>
                      <w:left w:val="single" w:sz="4" w:space="0" w:color="auto"/>
                      <w:bottom w:val="single" w:sz="4" w:space="0" w:color="auto"/>
                      <w:right w:val="single" w:sz="4" w:space="0" w:color="auto"/>
                    </w:tcBorders>
                    <w:shd w:val="clear" w:color="auto" w:fill="auto"/>
                  </w:tcPr>
                  <w:p w14:paraId="3220F969" w14:textId="77777777" w:rsidR="00D963F8" w:rsidRDefault="00D963F8" w:rsidP="00D230C1">
                    <w:pPr>
                      <w:rPr>
                        <w:szCs w:val="21"/>
                      </w:rPr>
                    </w:pPr>
                    <w:r>
                      <w:t xml:space="preserve">　　　</w:t>
                    </w:r>
                    <w:sdt>
                      <w:sdtPr>
                        <w:rPr>
                          <w:szCs w:val="21"/>
                        </w:rPr>
                        <w:alias w:val="以外币核算的币种明细-币种名称"/>
                        <w:tag w:val="_GBC_b9ad493c07994625bf872e807197c998"/>
                        <w:id w:val="-67926962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60D06F0" w14:textId="77777777" w:rsidR="00D963F8" w:rsidRDefault="00D963F8" w:rsidP="00D230C1">
                    <w:pPr>
                      <w:jc w:val="right"/>
                      <w:rPr>
                        <w:szCs w:val="21"/>
                      </w:rPr>
                    </w:pPr>
                    <w:r>
                      <w:t>233,197.03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CCFFE34" w14:textId="77777777" w:rsidR="00D963F8" w:rsidRDefault="00D963F8" w:rsidP="00D230C1">
                    <w:pPr>
                      <w:jc w:val="right"/>
                      <w:rPr>
                        <w:szCs w:val="21"/>
                      </w:rPr>
                    </w:pPr>
                    <w:r>
                      <w:t>7.8155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257E2A3" w14:textId="77777777" w:rsidR="00D963F8" w:rsidRDefault="00D963F8" w:rsidP="00D230C1">
                    <w:pPr>
                      <w:jc w:val="right"/>
                      <w:rPr>
                        <w:szCs w:val="21"/>
                      </w:rPr>
                    </w:pPr>
                    <w:r>
                      <w:t>1,822,551.38</w:t>
                    </w:r>
                  </w:p>
                </w:tc>
              </w:tr>
            </w:sdtContent>
          </w:sdt>
        </w:tbl>
        <w:p w14:paraId="14B9373F" w14:textId="77777777" w:rsidR="00DD25BF" w:rsidRDefault="00DD25BF">
          <w:pPr>
            <w:rPr>
              <w:szCs w:val="21"/>
            </w:rPr>
          </w:pPr>
        </w:p>
        <w:p w14:paraId="208925E2" w14:textId="77777777" w:rsidR="00DD25BF" w:rsidRDefault="00011E1A" w:rsidP="00F45C0D">
          <w:pPr>
            <w:pStyle w:val="4"/>
            <w:numPr>
              <w:ilvl w:val="0"/>
              <w:numId w:val="66"/>
            </w:numPr>
            <w:ind w:left="426" w:hanging="426"/>
            <w:rPr>
              <w:szCs w:val="21"/>
            </w:rPr>
          </w:pPr>
          <w:r>
            <w:rPr>
              <w:rStyle w:val="40"/>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487F1935" w14:textId="2D0F3D09" w:rsidR="00DD25BF" w:rsidRDefault="00F04972">
          <w:pPr>
            <w:rPr>
              <w:szCs w:val="21"/>
            </w:rPr>
          </w:pPr>
          <w:sdt>
            <w:sdtPr>
              <w:rPr>
                <w:szCs w:val="21"/>
              </w:rPr>
              <w:alias w:val="是否适用：境外经营实体主要报表项目的折算汇率[双击切换]"/>
              <w:tag w:val="_GBC_c433d39e245c4fb79cd5170717bb5b9c"/>
              <w:id w:val="-977297354"/>
              <w:lock w:val="sdtContentLocked"/>
              <w:placeholder>
                <w:docPart w:val="GBC22222222222222222222222222222"/>
              </w:placeholder>
            </w:sdtPr>
            <w:sdtEndPr/>
            <w:sdtContent>
              <w:r w:rsidR="00011E1A">
                <w:rPr>
                  <w:szCs w:val="21"/>
                </w:rPr>
                <w:fldChar w:fldCharType="begin"/>
              </w:r>
              <w:r w:rsidR="00D963F8">
                <w:rPr>
                  <w:szCs w:val="21"/>
                </w:rPr>
                <w:instrText xml:space="preserve">MACROBUTTON  SnrToggleCheckbox √适用 </w:instrText>
              </w:r>
              <w:r w:rsidR="00011E1A">
                <w:rPr>
                  <w:szCs w:val="21"/>
                </w:rPr>
                <w:fldChar w:fldCharType="end"/>
              </w:r>
              <w:r w:rsidR="00011E1A">
                <w:rPr>
                  <w:szCs w:val="21"/>
                </w:rPr>
                <w:fldChar w:fldCharType="begin"/>
              </w:r>
              <w:r w:rsidR="00D963F8">
                <w:rPr>
                  <w:szCs w:val="21"/>
                </w:rPr>
                <w:instrText xml:space="preserve"> MACROBUTTON  SnrToggleCheckbox □不适用 </w:instrText>
              </w:r>
              <w:r w:rsidR="00011E1A">
                <w:rPr>
                  <w:szCs w:val="21"/>
                </w:rPr>
                <w:fldChar w:fldCharType="end"/>
              </w:r>
            </w:sdtContent>
          </w:sdt>
        </w:p>
        <w:sdt>
          <w:sdtPr>
            <w:rPr>
              <w:szCs w:val="21"/>
            </w:rPr>
            <w:alias w:val="境外经营实体主要报表项目的折算汇率"/>
            <w:tag w:val="_GBC_24ad08f8e8ec4d4db3f0bf80f7306c7e"/>
            <w:id w:val="-1902280279"/>
            <w:lock w:val="sdtLocked"/>
            <w:placeholder>
              <w:docPart w:val="GBC22222222222222222222222222222"/>
            </w:placeholder>
          </w:sdtPr>
          <w:sdtEndPr/>
          <w:sdtContent>
            <w:p w14:paraId="6F5AC242" w14:textId="77777777" w:rsidR="00D963F8" w:rsidRDefault="00D963F8">
              <w:pPr>
                <w:rPr>
                  <w:szCs w:val="21"/>
                </w:rPr>
              </w:pPr>
            </w:p>
            <w:tbl>
              <w:tblPr>
                <w:tblStyle w:val="g1"/>
                <w:tblW w:w="4817" w:type="pct"/>
                <w:tblInd w:w="122" w:type="dxa"/>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4257"/>
                <w:gridCol w:w="2168"/>
                <w:gridCol w:w="2085"/>
              </w:tblGrid>
              <w:tr w:rsidR="00D963F8" w14:paraId="3B11E063" w14:textId="77777777" w:rsidTr="00D230C1">
                <w:trPr>
                  <w:trHeight w:hRule="exact" w:val="397"/>
                  <w:tblHeader/>
                </w:trPr>
                <w:tc>
                  <w:tcPr>
                    <w:tcW w:w="2501" w:type="pct"/>
                    <w:vAlign w:val="center"/>
                  </w:tcPr>
                  <w:p w14:paraId="07DB3FCD" w14:textId="77777777" w:rsidR="00D963F8" w:rsidRPr="00095B27" w:rsidRDefault="00D963F8" w:rsidP="00095B27">
                    <w:pPr>
                      <w:rPr>
                        <w:b/>
                        <w:color w:val="000000"/>
                        <w:szCs w:val="21"/>
                      </w:rPr>
                    </w:pPr>
                    <w:bookmarkStart w:id="235" w:name="_Hlk34488333"/>
                    <w:r w:rsidRPr="00095B27">
                      <w:rPr>
                        <w:rFonts w:hint="eastAsia"/>
                        <w:b/>
                        <w:color w:val="000000"/>
                        <w:szCs w:val="21"/>
                      </w:rPr>
                      <w:t>重要境外子公司</w:t>
                    </w:r>
                  </w:p>
                </w:tc>
                <w:tc>
                  <w:tcPr>
                    <w:tcW w:w="1274" w:type="pct"/>
                    <w:vAlign w:val="center"/>
                  </w:tcPr>
                  <w:p w14:paraId="012B4C68" w14:textId="77777777" w:rsidR="00D963F8" w:rsidRPr="00095B27" w:rsidRDefault="00D963F8" w:rsidP="00095B27">
                    <w:pPr>
                      <w:jc w:val="center"/>
                      <w:rPr>
                        <w:b/>
                        <w:color w:val="000000"/>
                        <w:szCs w:val="21"/>
                      </w:rPr>
                    </w:pPr>
                    <w:r w:rsidRPr="00095B27">
                      <w:rPr>
                        <w:rFonts w:hint="eastAsia"/>
                        <w:b/>
                        <w:color w:val="000000"/>
                        <w:szCs w:val="21"/>
                      </w:rPr>
                      <w:t>主要经营地</w:t>
                    </w:r>
                  </w:p>
                </w:tc>
                <w:tc>
                  <w:tcPr>
                    <w:tcW w:w="1226" w:type="pct"/>
                    <w:vAlign w:val="center"/>
                  </w:tcPr>
                  <w:p w14:paraId="751ED658" w14:textId="77777777" w:rsidR="00D963F8" w:rsidRPr="00095B27" w:rsidRDefault="00D963F8" w:rsidP="00095B27">
                    <w:pPr>
                      <w:jc w:val="center"/>
                      <w:rPr>
                        <w:b/>
                        <w:color w:val="000000"/>
                        <w:szCs w:val="21"/>
                      </w:rPr>
                    </w:pPr>
                    <w:r w:rsidRPr="00095B27">
                      <w:rPr>
                        <w:rFonts w:hint="eastAsia"/>
                        <w:b/>
                        <w:color w:val="000000"/>
                        <w:szCs w:val="21"/>
                      </w:rPr>
                      <w:t>记账本位币</w:t>
                    </w:r>
                  </w:p>
                </w:tc>
              </w:tr>
              <w:tr w:rsidR="00D963F8" w14:paraId="47E53827" w14:textId="77777777" w:rsidTr="00D230C1">
                <w:trPr>
                  <w:trHeight w:hRule="exact" w:val="397"/>
                </w:trPr>
                <w:tc>
                  <w:tcPr>
                    <w:tcW w:w="2501" w:type="pct"/>
                    <w:vAlign w:val="center"/>
                  </w:tcPr>
                  <w:p w14:paraId="37DA0311" w14:textId="77777777" w:rsidR="00D963F8" w:rsidRPr="00095B27" w:rsidRDefault="00D963F8" w:rsidP="00095B27">
                    <w:pPr>
                      <w:rPr>
                        <w:color w:val="000000"/>
                        <w:szCs w:val="21"/>
                      </w:rPr>
                    </w:pPr>
                    <w:r w:rsidRPr="00095B27">
                      <w:rPr>
                        <w:rFonts w:hint="eastAsia"/>
                        <w:color w:val="000000"/>
                        <w:szCs w:val="21"/>
                      </w:rPr>
                      <w:t>德国HAZEMAG公司</w:t>
                    </w:r>
                  </w:p>
                </w:tc>
                <w:tc>
                  <w:tcPr>
                    <w:tcW w:w="1274" w:type="pct"/>
                    <w:vAlign w:val="center"/>
                  </w:tcPr>
                  <w:p w14:paraId="41B4797E" w14:textId="77777777" w:rsidR="00D963F8" w:rsidRPr="00095B27" w:rsidRDefault="00D963F8" w:rsidP="00095B27">
                    <w:pPr>
                      <w:jc w:val="center"/>
                      <w:rPr>
                        <w:color w:val="000000"/>
                        <w:szCs w:val="21"/>
                      </w:rPr>
                    </w:pPr>
                    <w:r w:rsidRPr="00095B27">
                      <w:rPr>
                        <w:rFonts w:hint="eastAsia"/>
                        <w:color w:val="000000"/>
                        <w:szCs w:val="21"/>
                      </w:rPr>
                      <w:t>德国</w:t>
                    </w:r>
                  </w:p>
                </w:tc>
                <w:tc>
                  <w:tcPr>
                    <w:tcW w:w="1226" w:type="pct"/>
                    <w:vAlign w:val="center"/>
                  </w:tcPr>
                  <w:p w14:paraId="43A5BA34" w14:textId="77777777" w:rsidR="00D963F8" w:rsidRPr="00095B27" w:rsidRDefault="00D963F8" w:rsidP="00095B27">
                    <w:pPr>
                      <w:jc w:val="center"/>
                      <w:rPr>
                        <w:color w:val="000000"/>
                        <w:szCs w:val="21"/>
                      </w:rPr>
                    </w:pPr>
                    <w:r w:rsidRPr="00095B27">
                      <w:rPr>
                        <w:rFonts w:hint="eastAsia"/>
                        <w:color w:val="000000"/>
                        <w:szCs w:val="21"/>
                      </w:rPr>
                      <w:t>欧元</w:t>
                    </w:r>
                  </w:p>
                </w:tc>
              </w:tr>
              <w:tr w:rsidR="00D963F8" w14:paraId="464B3660" w14:textId="77777777" w:rsidTr="00D230C1">
                <w:trPr>
                  <w:trHeight w:hRule="exact" w:val="397"/>
                </w:trPr>
                <w:tc>
                  <w:tcPr>
                    <w:tcW w:w="2501" w:type="pct"/>
                    <w:vAlign w:val="center"/>
                  </w:tcPr>
                  <w:p w14:paraId="3FA81326" w14:textId="77777777" w:rsidR="00D963F8" w:rsidRPr="00095B27" w:rsidRDefault="00D963F8" w:rsidP="00095B27">
                    <w:pPr>
                      <w:rPr>
                        <w:color w:val="000000"/>
                        <w:szCs w:val="21"/>
                      </w:rPr>
                    </w:pPr>
                    <w:r w:rsidRPr="00095B27">
                      <w:rPr>
                        <w:rFonts w:hint="eastAsia"/>
                        <w:color w:val="000000"/>
                        <w:szCs w:val="21"/>
                      </w:rPr>
                      <w:t>能源和基建有限公司</w:t>
                    </w:r>
                  </w:p>
                </w:tc>
                <w:tc>
                  <w:tcPr>
                    <w:tcW w:w="1274" w:type="pct"/>
                    <w:vAlign w:val="center"/>
                  </w:tcPr>
                  <w:p w14:paraId="2DF3709F" w14:textId="77777777" w:rsidR="00D963F8" w:rsidRPr="00095B27" w:rsidRDefault="00D963F8" w:rsidP="00095B27">
                    <w:pPr>
                      <w:jc w:val="center"/>
                      <w:rPr>
                        <w:color w:val="000000"/>
                        <w:szCs w:val="21"/>
                      </w:rPr>
                    </w:pPr>
                    <w:r w:rsidRPr="00095B27">
                      <w:rPr>
                        <w:rFonts w:hint="eastAsia"/>
                        <w:color w:val="000000"/>
                        <w:szCs w:val="21"/>
                      </w:rPr>
                      <w:t>沙特</w:t>
                    </w:r>
                  </w:p>
                </w:tc>
                <w:tc>
                  <w:tcPr>
                    <w:tcW w:w="1226" w:type="pct"/>
                    <w:vAlign w:val="center"/>
                  </w:tcPr>
                  <w:p w14:paraId="6F34591A" w14:textId="77777777" w:rsidR="00D963F8" w:rsidRPr="00095B27" w:rsidRDefault="00D963F8" w:rsidP="00095B27">
                    <w:pPr>
                      <w:jc w:val="center"/>
                      <w:rPr>
                        <w:color w:val="000000"/>
                        <w:szCs w:val="21"/>
                      </w:rPr>
                    </w:pPr>
                    <w:r w:rsidRPr="00095B27">
                      <w:rPr>
                        <w:rFonts w:hint="eastAsia"/>
                        <w:color w:val="000000"/>
                        <w:szCs w:val="21"/>
                      </w:rPr>
                      <w:t>里亚尔</w:t>
                    </w:r>
                  </w:p>
                </w:tc>
              </w:tr>
              <w:tr w:rsidR="00D963F8" w14:paraId="0CE0A699" w14:textId="77777777" w:rsidTr="00D230C1">
                <w:trPr>
                  <w:trHeight w:hRule="exact" w:val="397"/>
                </w:trPr>
                <w:tc>
                  <w:tcPr>
                    <w:tcW w:w="2501" w:type="pct"/>
                    <w:vAlign w:val="center"/>
                  </w:tcPr>
                  <w:p w14:paraId="4E71EB7F" w14:textId="77777777" w:rsidR="00D963F8" w:rsidRPr="00095B27" w:rsidRDefault="00D963F8" w:rsidP="00095B27">
                    <w:pPr>
                      <w:rPr>
                        <w:color w:val="000000"/>
                        <w:szCs w:val="21"/>
                      </w:rPr>
                    </w:pPr>
                    <w:r w:rsidRPr="00095B27">
                      <w:rPr>
                        <w:rFonts w:hint="eastAsia"/>
                        <w:color w:val="000000"/>
                        <w:szCs w:val="21"/>
                      </w:rPr>
                      <w:t>中国中材国际（香港）有限公司</w:t>
                    </w:r>
                  </w:p>
                </w:tc>
                <w:tc>
                  <w:tcPr>
                    <w:tcW w:w="1274" w:type="pct"/>
                    <w:vAlign w:val="center"/>
                  </w:tcPr>
                  <w:p w14:paraId="03645330" w14:textId="77777777" w:rsidR="00D963F8" w:rsidRPr="00095B27" w:rsidRDefault="00D963F8" w:rsidP="00095B27">
                    <w:pPr>
                      <w:jc w:val="center"/>
                      <w:rPr>
                        <w:color w:val="000000"/>
                        <w:szCs w:val="21"/>
                      </w:rPr>
                    </w:pPr>
                    <w:r w:rsidRPr="00095B27">
                      <w:rPr>
                        <w:rFonts w:hint="eastAsia"/>
                        <w:color w:val="000000"/>
                        <w:szCs w:val="21"/>
                      </w:rPr>
                      <w:t>香港</w:t>
                    </w:r>
                  </w:p>
                </w:tc>
                <w:tc>
                  <w:tcPr>
                    <w:tcW w:w="1226" w:type="pct"/>
                    <w:vAlign w:val="center"/>
                  </w:tcPr>
                  <w:p w14:paraId="3AD80911" w14:textId="77777777" w:rsidR="00D963F8" w:rsidRPr="00095B27" w:rsidRDefault="00D963F8" w:rsidP="00095B27">
                    <w:pPr>
                      <w:jc w:val="center"/>
                      <w:rPr>
                        <w:color w:val="000000"/>
                        <w:szCs w:val="21"/>
                      </w:rPr>
                    </w:pPr>
                    <w:r w:rsidRPr="00095B27">
                      <w:rPr>
                        <w:rFonts w:hint="eastAsia"/>
                        <w:color w:val="000000"/>
                        <w:szCs w:val="21"/>
                      </w:rPr>
                      <w:t>人民币</w:t>
                    </w:r>
                  </w:p>
                </w:tc>
              </w:tr>
              <w:tr w:rsidR="00D963F8" w14:paraId="43FCE631" w14:textId="77777777" w:rsidTr="00D230C1">
                <w:trPr>
                  <w:trHeight w:hRule="exact" w:val="397"/>
                </w:trPr>
                <w:tc>
                  <w:tcPr>
                    <w:tcW w:w="2501" w:type="pct"/>
                    <w:vAlign w:val="center"/>
                  </w:tcPr>
                  <w:p w14:paraId="2163F1C2" w14:textId="77777777" w:rsidR="00D963F8" w:rsidRPr="00095B27" w:rsidRDefault="00D963F8" w:rsidP="00095B27">
                    <w:pPr>
                      <w:rPr>
                        <w:color w:val="000000"/>
                        <w:szCs w:val="21"/>
                      </w:rPr>
                    </w:pPr>
                    <w:r w:rsidRPr="00095B27">
                      <w:rPr>
                        <w:rFonts w:hint="eastAsia"/>
                        <w:color w:val="000000"/>
                        <w:szCs w:val="21"/>
                      </w:rPr>
                      <w:t>中材国际（马来西亚）有限公司</w:t>
                    </w:r>
                  </w:p>
                </w:tc>
                <w:tc>
                  <w:tcPr>
                    <w:tcW w:w="1274" w:type="pct"/>
                    <w:vAlign w:val="center"/>
                  </w:tcPr>
                  <w:p w14:paraId="123E5F78" w14:textId="77777777" w:rsidR="00D963F8" w:rsidRPr="00095B27" w:rsidRDefault="00D963F8" w:rsidP="00095B27">
                    <w:pPr>
                      <w:jc w:val="center"/>
                      <w:rPr>
                        <w:color w:val="000000"/>
                        <w:szCs w:val="21"/>
                      </w:rPr>
                    </w:pPr>
                    <w:r w:rsidRPr="00095B27">
                      <w:rPr>
                        <w:rFonts w:hint="eastAsia"/>
                        <w:color w:val="000000"/>
                        <w:szCs w:val="21"/>
                      </w:rPr>
                      <w:t>马来西亚</w:t>
                    </w:r>
                  </w:p>
                </w:tc>
                <w:tc>
                  <w:tcPr>
                    <w:tcW w:w="1226" w:type="pct"/>
                    <w:vAlign w:val="center"/>
                  </w:tcPr>
                  <w:p w14:paraId="7DE136B6" w14:textId="77777777" w:rsidR="00D963F8" w:rsidRPr="00095B27" w:rsidRDefault="00D963F8" w:rsidP="00095B27">
                    <w:pPr>
                      <w:jc w:val="center"/>
                      <w:rPr>
                        <w:color w:val="000000"/>
                        <w:szCs w:val="21"/>
                      </w:rPr>
                    </w:pPr>
                    <w:r w:rsidRPr="00095B27">
                      <w:rPr>
                        <w:rFonts w:hint="eastAsia"/>
                        <w:color w:val="000000"/>
                        <w:szCs w:val="21"/>
                      </w:rPr>
                      <w:t>林吉特</w:t>
                    </w:r>
                  </w:p>
                </w:tc>
              </w:tr>
              <w:tr w:rsidR="00D963F8" w14:paraId="6A9CBBDE" w14:textId="77777777" w:rsidTr="00D230C1">
                <w:trPr>
                  <w:trHeight w:hRule="exact" w:val="397"/>
                </w:trPr>
                <w:tc>
                  <w:tcPr>
                    <w:tcW w:w="2501" w:type="pct"/>
                    <w:vAlign w:val="center"/>
                  </w:tcPr>
                  <w:p w14:paraId="5817CC3A" w14:textId="77777777" w:rsidR="00D963F8" w:rsidRPr="00095B27" w:rsidRDefault="00D963F8" w:rsidP="00095B27">
                    <w:pPr>
                      <w:rPr>
                        <w:color w:val="000000"/>
                        <w:szCs w:val="21"/>
                      </w:rPr>
                    </w:pPr>
                    <w:r w:rsidRPr="00095B27">
                      <w:rPr>
                        <w:rFonts w:hint="eastAsia"/>
                        <w:color w:val="000000"/>
                        <w:szCs w:val="21"/>
                      </w:rPr>
                      <w:t>印度LNVT私人有限公司</w:t>
                    </w:r>
                  </w:p>
                </w:tc>
                <w:tc>
                  <w:tcPr>
                    <w:tcW w:w="1274" w:type="pct"/>
                    <w:vAlign w:val="center"/>
                  </w:tcPr>
                  <w:p w14:paraId="2402B286" w14:textId="77777777" w:rsidR="00D963F8" w:rsidRPr="00095B27" w:rsidRDefault="00D963F8" w:rsidP="00095B27">
                    <w:pPr>
                      <w:jc w:val="center"/>
                      <w:rPr>
                        <w:color w:val="000000"/>
                        <w:szCs w:val="21"/>
                      </w:rPr>
                    </w:pPr>
                    <w:r w:rsidRPr="00095B27">
                      <w:rPr>
                        <w:rFonts w:hint="eastAsia"/>
                        <w:color w:val="000000"/>
                        <w:szCs w:val="21"/>
                      </w:rPr>
                      <w:t>印度</w:t>
                    </w:r>
                  </w:p>
                </w:tc>
                <w:tc>
                  <w:tcPr>
                    <w:tcW w:w="1226" w:type="pct"/>
                    <w:vAlign w:val="center"/>
                  </w:tcPr>
                  <w:p w14:paraId="16879646" w14:textId="77777777" w:rsidR="00D963F8" w:rsidRPr="00095B27" w:rsidRDefault="00D963F8" w:rsidP="00095B27">
                    <w:pPr>
                      <w:jc w:val="center"/>
                      <w:rPr>
                        <w:color w:val="000000"/>
                        <w:szCs w:val="21"/>
                      </w:rPr>
                    </w:pPr>
                    <w:r w:rsidRPr="00095B27">
                      <w:rPr>
                        <w:rFonts w:hint="eastAsia"/>
                        <w:color w:val="000000"/>
                        <w:szCs w:val="21"/>
                      </w:rPr>
                      <w:t>卢比</w:t>
                    </w:r>
                  </w:p>
                </w:tc>
              </w:tr>
            </w:tbl>
            <w:p w14:paraId="6DF1C20E" w14:textId="485AD779" w:rsidR="00DD25BF" w:rsidRPr="00095B27" w:rsidRDefault="00F04972">
              <w:pPr>
                <w:rPr>
                  <w:szCs w:val="21"/>
                </w:rPr>
              </w:pPr>
            </w:p>
            <w:bookmarkEnd w:id="235" w:displacedByCustomXml="next"/>
          </w:sdtContent>
        </w:sdt>
      </w:sdtContent>
    </w:sdt>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1775400170"/>
        <w:lock w:val="sdtLocked"/>
        <w:placeholder>
          <w:docPart w:val="GBC22222222222222222222222222222"/>
        </w:placeholder>
      </w:sdtPr>
      <w:sdtEndPr>
        <w:rPr>
          <w:rFonts w:hint="default"/>
        </w:rPr>
      </w:sdtEndPr>
      <w:sdtContent>
        <w:p w14:paraId="6EAE85B9" w14:textId="77777777" w:rsidR="00DD25BF" w:rsidRDefault="00011E1A" w:rsidP="00F45C0D">
          <w:pPr>
            <w:pStyle w:val="3"/>
            <w:numPr>
              <w:ilvl w:val="0"/>
              <w:numId w:val="3"/>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aa9bb623100a43a8a9b0ae0e8ec54c45"/>
            <w:id w:val="1372274855"/>
            <w:lock w:val="sdtContentLocked"/>
            <w:placeholder>
              <w:docPart w:val="GBC22222222222222222222222222222"/>
            </w:placeholder>
          </w:sdtPr>
          <w:sdtEndPr/>
          <w:sdtContent>
            <w:p w14:paraId="4840EAFF" w14:textId="683942D2" w:rsidR="00DD25BF" w:rsidRDefault="00011E1A">
              <w:r>
                <w:fldChar w:fldCharType="begin"/>
              </w:r>
              <w:r w:rsidR="00D963F8">
                <w:instrText xml:space="preserve">MACROBUTTON  SnrToggleCheckbox □适用 </w:instrText>
              </w:r>
              <w:r>
                <w:fldChar w:fldCharType="end"/>
              </w:r>
              <w:r>
                <w:fldChar w:fldCharType="begin"/>
              </w:r>
              <w:r w:rsidR="00D963F8">
                <w:instrText xml:space="preserve"> MACROBUTTON  SnrToggleCheckbox √不适用 </w:instrText>
              </w:r>
              <w:r>
                <w:fldChar w:fldCharType="end"/>
              </w:r>
            </w:p>
          </w:sdtContent>
        </w:sdt>
      </w:sdtContent>
    </w:sdt>
    <w:p w14:paraId="7D8418C4" w14:textId="77777777" w:rsidR="00DD25BF" w:rsidRDefault="00DD25BF"/>
    <w:sdt>
      <w:sdtPr>
        <w:rPr>
          <w:rFonts w:ascii="宋体" w:hAnsi="宋体" w:cs="宋体" w:hint="eastAsia"/>
          <w:b w:val="0"/>
          <w:bCs w:val="0"/>
          <w:kern w:val="0"/>
          <w:szCs w:val="24"/>
        </w:rPr>
        <w:alias w:val="模块:政府补助"/>
        <w:tag w:val="_SEC_669a56494e84421f926c6125ba0e65ac"/>
        <w:id w:val="-1448086826"/>
        <w:lock w:val="sdtLocked"/>
        <w:placeholder>
          <w:docPart w:val="GBC22222222222222222222222222222"/>
        </w:placeholder>
      </w:sdtPr>
      <w:sdtEndPr/>
      <w:sdtContent>
        <w:p w14:paraId="4FB71921" w14:textId="77777777" w:rsidR="00DD25BF" w:rsidRDefault="00011E1A" w:rsidP="00F45C0D">
          <w:pPr>
            <w:pStyle w:val="3"/>
            <w:numPr>
              <w:ilvl w:val="0"/>
              <w:numId w:val="3"/>
            </w:numPr>
            <w:tabs>
              <w:tab w:val="left" w:pos="504"/>
            </w:tabs>
          </w:pPr>
          <w:r>
            <w:rPr>
              <w:rFonts w:hint="eastAsia"/>
            </w:rPr>
            <w:t>政府</w:t>
          </w:r>
          <w:r>
            <w:rPr>
              <w:rFonts w:ascii="宋体" w:hAnsi="宋体" w:cs="宋体" w:hint="eastAsia"/>
              <w:bCs w:val="0"/>
              <w:kern w:val="0"/>
              <w:szCs w:val="24"/>
            </w:rPr>
            <w:t>补助</w:t>
          </w:r>
        </w:p>
        <w:p w14:paraId="3E4BDFA1" w14:textId="77777777" w:rsidR="00DD25BF" w:rsidRDefault="00011E1A" w:rsidP="00F45C0D">
          <w:pPr>
            <w:pStyle w:val="4"/>
            <w:numPr>
              <w:ilvl w:val="0"/>
              <w:numId w:val="67"/>
            </w:numPr>
            <w:ind w:left="426" w:hanging="426"/>
          </w:pPr>
          <w:r>
            <w:rPr>
              <w:rFonts w:hint="eastAsia"/>
            </w:rPr>
            <w:t>政府补助基本情况</w:t>
          </w:r>
        </w:p>
        <w:sdt>
          <w:sdtPr>
            <w:rPr>
              <w:rFonts w:hint="eastAsia"/>
            </w:rPr>
            <w:alias w:val="是否适用：政府补助基本情况[双击切换]"/>
            <w:tag w:val="_GBC_0af23294955343baa3cf9e74bb5fbc5f"/>
            <w:id w:val="979652547"/>
            <w:lock w:val="sdtContentLocked"/>
            <w:placeholder>
              <w:docPart w:val="GBC22222222222222222222222222222"/>
            </w:placeholder>
          </w:sdtPr>
          <w:sdtEndPr/>
          <w:sdtContent>
            <w:p w14:paraId="7FCEF8C1" w14:textId="5BD8BA50" w:rsidR="00DD25BF" w:rsidRDefault="00011E1A">
              <w:r>
                <w:fldChar w:fldCharType="begin"/>
              </w:r>
              <w:r w:rsidR="00D963F8">
                <w:instrText xml:space="preserve"> MACROBUTTON  SnrToggleCheckbox √适用  </w:instrText>
              </w:r>
              <w:r>
                <w:fldChar w:fldCharType="end"/>
              </w:r>
              <w:r>
                <w:fldChar w:fldCharType="begin"/>
              </w:r>
              <w:r w:rsidR="00D963F8">
                <w:instrText xml:space="preserve"> MACROBUTTON  SnrToggleCheckbox □不适用 </w:instrText>
              </w:r>
              <w:r>
                <w:fldChar w:fldCharType="end"/>
              </w:r>
            </w:p>
          </w:sdtContent>
        </w:sdt>
        <w:p w14:paraId="4229F914" w14:textId="77777777" w:rsidR="00DD25BF" w:rsidRDefault="00011E1A">
          <w:pPr>
            <w:jc w:val="right"/>
          </w:pPr>
          <w:r>
            <w:rPr>
              <w:rFonts w:hint="eastAsia"/>
            </w:rPr>
            <w:t>单位：</w:t>
          </w:r>
          <w:sdt>
            <w:sdtPr>
              <w:rPr>
                <w:rFonts w:hint="eastAsia"/>
              </w:rPr>
              <w:alias w:val="单位：政府补助基本情况"/>
              <w:tag w:val="_GBC_e31b6dbc6f104b2ba8abf9998c29695d"/>
              <w:id w:val="9340280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4208cf1026524a7faa3e31899b78fcc1"/>
              <w:id w:val="-17551283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5000" w:type="pct"/>
            <w:tblLook w:val="04A0" w:firstRow="1" w:lastRow="0" w:firstColumn="1" w:lastColumn="0" w:noHBand="0" w:noVBand="1"/>
          </w:tblPr>
          <w:tblGrid>
            <w:gridCol w:w="2205"/>
            <w:gridCol w:w="2206"/>
            <w:gridCol w:w="2206"/>
            <w:gridCol w:w="2206"/>
          </w:tblGrid>
          <w:tr w:rsidR="00E539A3" w14:paraId="6E62E4D1" w14:textId="77777777" w:rsidTr="00D230C1">
            <w:sdt>
              <w:sdtPr>
                <w:tag w:val="_PLD_78115dbe9c9b4fd7abdfac509feb0a93"/>
                <w:id w:val="-441150775"/>
                <w:lock w:val="sdtLocked"/>
              </w:sdtPr>
              <w:sdtEndPr/>
              <w:sdtContent>
                <w:tc>
                  <w:tcPr>
                    <w:tcW w:w="1250" w:type="pct"/>
                    <w:vAlign w:val="center"/>
                  </w:tcPr>
                  <w:p w14:paraId="66A96DF2" w14:textId="77777777" w:rsidR="00E539A3" w:rsidRDefault="00E539A3" w:rsidP="00D230C1">
                    <w:pPr>
                      <w:jc w:val="center"/>
                    </w:pPr>
                    <w:r>
                      <w:rPr>
                        <w:rFonts w:hint="eastAsia"/>
                      </w:rPr>
                      <w:t>种类</w:t>
                    </w:r>
                  </w:p>
                </w:tc>
              </w:sdtContent>
            </w:sdt>
            <w:sdt>
              <w:sdtPr>
                <w:tag w:val="_PLD_003bb4a7406e4ebcbcd1bda75515fa03"/>
                <w:id w:val="-2127292505"/>
                <w:lock w:val="sdtLocked"/>
              </w:sdtPr>
              <w:sdtEndPr/>
              <w:sdtContent>
                <w:tc>
                  <w:tcPr>
                    <w:tcW w:w="1250" w:type="pct"/>
                    <w:vAlign w:val="center"/>
                  </w:tcPr>
                  <w:p w14:paraId="0CEBC84A" w14:textId="77777777" w:rsidR="00E539A3" w:rsidRDefault="00E539A3" w:rsidP="00D230C1">
                    <w:pPr>
                      <w:jc w:val="center"/>
                    </w:pPr>
                    <w:r>
                      <w:rPr>
                        <w:rFonts w:hint="eastAsia"/>
                      </w:rPr>
                      <w:t>金额</w:t>
                    </w:r>
                  </w:p>
                </w:tc>
              </w:sdtContent>
            </w:sdt>
            <w:sdt>
              <w:sdtPr>
                <w:tag w:val="_PLD_d93dc6881e554c3f98366bc61145c084"/>
                <w:id w:val="-1541268457"/>
                <w:lock w:val="sdtLocked"/>
              </w:sdtPr>
              <w:sdtEndPr/>
              <w:sdtContent>
                <w:tc>
                  <w:tcPr>
                    <w:tcW w:w="1250" w:type="pct"/>
                    <w:vAlign w:val="center"/>
                  </w:tcPr>
                  <w:p w14:paraId="4C6F7D86" w14:textId="77777777" w:rsidR="00E539A3" w:rsidRDefault="00E539A3" w:rsidP="00D230C1">
                    <w:pPr>
                      <w:jc w:val="center"/>
                    </w:pPr>
                    <w:r>
                      <w:rPr>
                        <w:rFonts w:hint="eastAsia"/>
                      </w:rPr>
                      <w:t>列报项目</w:t>
                    </w:r>
                  </w:p>
                </w:tc>
              </w:sdtContent>
            </w:sdt>
            <w:sdt>
              <w:sdtPr>
                <w:tag w:val="_PLD_7c352bbb98334663a844a1fb2c591efb"/>
                <w:id w:val="-500511450"/>
                <w:lock w:val="sdtLocked"/>
              </w:sdtPr>
              <w:sdtEndPr/>
              <w:sdtContent>
                <w:tc>
                  <w:tcPr>
                    <w:tcW w:w="1250" w:type="pct"/>
                    <w:vAlign w:val="center"/>
                  </w:tcPr>
                  <w:p w14:paraId="6C2F51D2" w14:textId="77777777" w:rsidR="00E539A3" w:rsidRDefault="00E539A3" w:rsidP="00D230C1">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1724432625"/>
              <w:lock w:val="sdtLocked"/>
              <w:placeholder>
                <w:docPart w:val="4EC298B96B0F43C2AB41695271A80406"/>
              </w:placeholder>
            </w:sdtPr>
            <w:sdtEndPr/>
            <w:sdtContent>
              <w:tr w:rsidR="00E539A3" w14:paraId="2E0C9770" w14:textId="77777777" w:rsidTr="00D230C1">
                <w:tc>
                  <w:tcPr>
                    <w:tcW w:w="1250" w:type="pct"/>
                    <w:vMerge w:val="restart"/>
                  </w:tcPr>
                  <w:p w14:paraId="00901B9D" w14:textId="164E2000" w:rsidR="00E539A3" w:rsidRDefault="00E539A3" w:rsidP="00D230C1">
                    <w:pPr>
                      <w:jc w:val="left"/>
                    </w:pPr>
                    <w:r w:rsidRPr="00F654FA">
                      <w:rPr>
                        <w:rFonts w:hint="eastAsia"/>
                        <w:sz w:val="22"/>
                        <w:szCs w:val="22"/>
                      </w:rPr>
                      <w:t>与收益相关</w:t>
                    </w:r>
                  </w:p>
                  <w:p w14:paraId="337FF6C8" w14:textId="190DAC53" w:rsidR="00E539A3" w:rsidRDefault="00E539A3" w:rsidP="00D230C1">
                    <w:pPr>
                      <w:jc w:val="left"/>
                    </w:pPr>
                  </w:p>
                  <w:p w14:paraId="62F105C2" w14:textId="6EAA5F0F" w:rsidR="00E539A3" w:rsidRDefault="00E539A3" w:rsidP="00D230C1">
                    <w:pPr>
                      <w:jc w:val="left"/>
                    </w:pPr>
                  </w:p>
                </w:tc>
                <w:tc>
                  <w:tcPr>
                    <w:tcW w:w="1250" w:type="pct"/>
                  </w:tcPr>
                  <w:p w14:paraId="5376C99A" w14:textId="77777777" w:rsidR="00E539A3" w:rsidRDefault="00E539A3" w:rsidP="00D230C1">
                    <w:pPr>
                      <w:jc w:val="right"/>
                    </w:pPr>
                    <w:r>
                      <w:t>13,994,253.02</w:t>
                    </w:r>
                  </w:p>
                </w:tc>
                <w:tc>
                  <w:tcPr>
                    <w:tcW w:w="1250" w:type="pct"/>
                  </w:tcPr>
                  <w:p w14:paraId="0F2108E4" w14:textId="77777777" w:rsidR="00E539A3" w:rsidRDefault="00E539A3" w:rsidP="00D230C1">
                    <w:pPr>
                      <w:jc w:val="left"/>
                    </w:pPr>
                    <w:r>
                      <w:t>其他收益</w:t>
                    </w:r>
                  </w:p>
                </w:tc>
                <w:tc>
                  <w:tcPr>
                    <w:tcW w:w="1250" w:type="pct"/>
                  </w:tcPr>
                  <w:p w14:paraId="015ED48B" w14:textId="77777777" w:rsidR="00E539A3" w:rsidRDefault="00E539A3" w:rsidP="00D230C1">
                    <w:pPr>
                      <w:jc w:val="right"/>
                    </w:pPr>
                    <w:r>
                      <w:t>13,994,253.02</w:t>
                    </w:r>
                  </w:p>
                </w:tc>
              </w:tr>
            </w:sdtContent>
          </w:sdt>
          <w:sdt>
            <w:sdtPr>
              <w:alias w:val="政府补助基本情况明细"/>
              <w:tag w:val="_TUP_eb738049c01c47fb8763dfc6db35b318"/>
              <w:id w:val="1855534025"/>
              <w:lock w:val="sdtLocked"/>
              <w:placeholder>
                <w:docPart w:val="4EC298B96B0F43C2AB41695271A80406"/>
              </w:placeholder>
            </w:sdtPr>
            <w:sdtEndPr>
              <w:rPr>
                <w:rFonts w:asciiTheme="minorHAnsi" w:eastAsiaTheme="minorEastAsia" w:hAnsiTheme="minorHAnsi" w:cstheme="minorBidi" w:hint="eastAsia"/>
                <w:kern w:val="2"/>
                <w:szCs w:val="22"/>
              </w:rPr>
            </w:sdtEndPr>
            <w:sdtContent>
              <w:tr w:rsidR="00E539A3" w14:paraId="1166CA25" w14:textId="77777777" w:rsidTr="00D230C1">
                <w:tc>
                  <w:tcPr>
                    <w:tcW w:w="1250" w:type="pct"/>
                    <w:vMerge/>
                  </w:tcPr>
                  <w:p w14:paraId="341A6D58" w14:textId="45704EE9" w:rsidR="00E539A3" w:rsidRDefault="00E539A3" w:rsidP="00D230C1">
                    <w:pPr>
                      <w:jc w:val="left"/>
                    </w:pPr>
                  </w:p>
                </w:tc>
                <w:tc>
                  <w:tcPr>
                    <w:tcW w:w="1250" w:type="pct"/>
                  </w:tcPr>
                  <w:p w14:paraId="74E19D26" w14:textId="1DE4D41F" w:rsidR="00E539A3" w:rsidRDefault="00E539A3" w:rsidP="00D230C1">
                    <w:pPr>
                      <w:jc w:val="right"/>
                    </w:pPr>
                    <w:r>
                      <w:t>36,692,853.52</w:t>
                    </w:r>
                  </w:p>
                </w:tc>
                <w:tc>
                  <w:tcPr>
                    <w:tcW w:w="1250" w:type="pct"/>
                  </w:tcPr>
                  <w:p w14:paraId="0E56AAA3" w14:textId="77777777" w:rsidR="00E539A3" w:rsidRDefault="00E539A3" w:rsidP="00D230C1">
                    <w:pPr>
                      <w:jc w:val="left"/>
                    </w:pPr>
                    <w:r>
                      <w:t>营业外收入</w:t>
                    </w:r>
                  </w:p>
                </w:tc>
                <w:tc>
                  <w:tcPr>
                    <w:tcW w:w="1250" w:type="pct"/>
                  </w:tcPr>
                  <w:p w14:paraId="2DDCF9C5" w14:textId="77777777" w:rsidR="00E539A3" w:rsidRDefault="00E539A3" w:rsidP="00D230C1">
                    <w:pPr>
                      <w:jc w:val="right"/>
                    </w:pPr>
                    <w:r>
                      <w:t>36,692,853.52</w:t>
                    </w:r>
                  </w:p>
                </w:tc>
              </w:tr>
            </w:sdtContent>
          </w:sdt>
          <w:sdt>
            <w:sdtPr>
              <w:alias w:val="政府补助基本情况明细"/>
              <w:tag w:val="_TUP_eb738049c01c47fb8763dfc6db35b318"/>
              <w:id w:val="63382241"/>
              <w:lock w:val="sdtLocked"/>
              <w:placeholder>
                <w:docPart w:val="4EC298B96B0F43C2AB41695271A80406"/>
              </w:placeholder>
            </w:sdtPr>
            <w:sdtEndPr>
              <w:rPr>
                <w:rFonts w:asciiTheme="minorHAnsi" w:eastAsiaTheme="minorEastAsia" w:hAnsiTheme="minorHAnsi" w:cstheme="minorBidi" w:hint="eastAsia"/>
                <w:kern w:val="2"/>
                <w:szCs w:val="22"/>
              </w:rPr>
            </w:sdtEndPr>
            <w:sdtContent>
              <w:tr w:rsidR="00E539A3" w14:paraId="05812B1B" w14:textId="77777777" w:rsidTr="00D230C1">
                <w:tc>
                  <w:tcPr>
                    <w:tcW w:w="1250" w:type="pct"/>
                    <w:vMerge/>
                  </w:tcPr>
                  <w:p w14:paraId="2F659D2C" w14:textId="7F84E6D4" w:rsidR="00E539A3" w:rsidRDefault="00E539A3" w:rsidP="00D230C1">
                    <w:pPr>
                      <w:jc w:val="left"/>
                    </w:pPr>
                  </w:p>
                </w:tc>
                <w:tc>
                  <w:tcPr>
                    <w:tcW w:w="1250" w:type="pct"/>
                  </w:tcPr>
                  <w:p w14:paraId="684B6F82" w14:textId="641893A4" w:rsidR="00E539A3" w:rsidRDefault="00E539A3" w:rsidP="00D230C1">
                    <w:pPr>
                      <w:jc w:val="right"/>
                    </w:pPr>
                    <w:r>
                      <w:t>1,100,000.00</w:t>
                    </w:r>
                  </w:p>
                </w:tc>
                <w:tc>
                  <w:tcPr>
                    <w:tcW w:w="1250" w:type="pct"/>
                  </w:tcPr>
                  <w:p w14:paraId="3101B5DB" w14:textId="77777777" w:rsidR="00E539A3" w:rsidRDefault="00E539A3" w:rsidP="00D230C1">
                    <w:pPr>
                      <w:jc w:val="left"/>
                    </w:pPr>
                    <w:r>
                      <w:t>递延收益</w:t>
                    </w:r>
                  </w:p>
                </w:tc>
                <w:tc>
                  <w:tcPr>
                    <w:tcW w:w="1250" w:type="pct"/>
                  </w:tcPr>
                  <w:p w14:paraId="29AA4E0E" w14:textId="77777777" w:rsidR="00E539A3" w:rsidRDefault="00E539A3" w:rsidP="00D230C1">
                    <w:pPr>
                      <w:jc w:val="right"/>
                    </w:pPr>
                    <w:r>
                      <w:t>300,000.00</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697269803"/>
              <w:lock w:val="sdtLocked"/>
              <w:placeholder>
                <w:docPart w:val="EC35BC4DB9D84492BD1BA4690A994E44"/>
              </w:placeholder>
            </w:sdtPr>
            <w:sdtEndPr/>
            <w:sdtContent>
              <w:tr w:rsidR="00E539A3" w14:paraId="16B47FA7" w14:textId="77777777" w:rsidTr="00D230C1">
                <w:tc>
                  <w:tcPr>
                    <w:tcW w:w="1250" w:type="pct"/>
                    <w:vMerge w:val="restart"/>
                  </w:tcPr>
                  <w:p w14:paraId="1F75177D" w14:textId="492B64FD" w:rsidR="00E539A3" w:rsidRDefault="00E539A3" w:rsidP="00D230C1">
                    <w:pPr>
                      <w:jc w:val="left"/>
                    </w:pPr>
                    <w:r w:rsidRPr="00F654FA">
                      <w:rPr>
                        <w:rFonts w:hint="eastAsia"/>
                        <w:sz w:val="22"/>
                        <w:szCs w:val="22"/>
                      </w:rPr>
                      <w:t>与</w:t>
                    </w:r>
                    <w:r>
                      <w:rPr>
                        <w:rFonts w:hint="eastAsia"/>
                        <w:sz w:val="22"/>
                        <w:szCs w:val="22"/>
                      </w:rPr>
                      <w:t>资产</w:t>
                    </w:r>
                    <w:r w:rsidRPr="00F654FA">
                      <w:rPr>
                        <w:rFonts w:hint="eastAsia"/>
                        <w:sz w:val="22"/>
                        <w:szCs w:val="22"/>
                      </w:rPr>
                      <w:t>相关</w:t>
                    </w:r>
                  </w:p>
                  <w:p w14:paraId="475F713E" w14:textId="61393660" w:rsidR="00E539A3" w:rsidRDefault="00E539A3" w:rsidP="00D230C1">
                    <w:pPr>
                      <w:jc w:val="left"/>
                    </w:pPr>
                  </w:p>
                </w:tc>
                <w:tc>
                  <w:tcPr>
                    <w:tcW w:w="1250" w:type="pct"/>
                  </w:tcPr>
                  <w:p w14:paraId="33882779" w14:textId="77777777" w:rsidR="00E539A3" w:rsidRDefault="00E539A3" w:rsidP="00D230C1">
                    <w:pPr>
                      <w:jc w:val="right"/>
                    </w:pPr>
                    <w:r>
                      <w:t>85,530,126.78</w:t>
                    </w:r>
                  </w:p>
                </w:tc>
                <w:tc>
                  <w:tcPr>
                    <w:tcW w:w="1250" w:type="pct"/>
                  </w:tcPr>
                  <w:p w14:paraId="095F1F88" w14:textId="77777777" w:rsidR="00E539A3" w:rsidRDefault="00E539A3" w:rsidP="00D230C1">
                    <w:pPr>
                      <w:jc w:val="left"/>
                    </w:pPr>
                    <w:r>
                      <w:t>专项应付款</w:t>
                    </w:r>
                  </w:p>
                </w:tc>
                <w:tc>
                  <w:tcPr>
                    <w:tcW w:w="1250" w:type="pct"/>
                  </w:tcPr>
                  <w:p w14:paraId="21495E54" w14:textId="77777777" w:rsidR="00E539A3" w:rsidRDefault="00E539A3" w:rsidP="00D230C1">
                    <w:pPr>
                      <w:jc w:val="right"/>
                    </w:pPr>
                    <w:r>
                      <w:t>21,168,894.39</w:t>
                    </w:r>
                  </w:p>
                </w:tc>
              </w:tr>
            </w:sdtContent>
          </w:sdt>
          <w:sdt>
            <w:sdtPr>
              <w:alias w:val="政府补助基本情况明细"/>
              <w:tag w:val="_TUP_eb738049c01c47fb8763dfc6db35b318"/>
              <w:id w:val="-245342531"/>
              <w:lock w:val="sdtLocked"/>
              <w:placeholder>
                <w:docPart w:val="EC35BC4DB9D84492BD1BA4690A994E44"/>
              </w:placeholder>
            </w:sdtPr>
            <w:sdtEndPr>
              <w:rPr>
                <w:rFonts w:asciiTheme="minorHAnsi" w:eastAsiaTheme="minorEastAsia" w:hAnsiTheme="minorHAnsi" w:cstheme="minorBidi" w:hint="eastAsia"/>
                <w:kern w:val="2"/>
                <w:szCs w:val="22"/>
              </w:rPr>
            </w:sdtEndPr>
            <w:sdtContent>
              <w:tr w:rsidR="00E539A3" w14:paraId="1CC9AA79" w14:textId="77777777" w:rsidTr="00D230C1">
                <w:tc>
                  <w:tcPr>
                    <w:tcW w:w="1250" w:type="pct"/>
                    <w:vMerge/>
                  </w:tcPr>
                  <w:p w14:paraId="2591F9EB" w14:textId="212EE788" w:rsidR="00E539A3" w:rsidRDefault="00E539A3" w:rsidP="00D230C1">
                    <w:pPr>
                      <w:jc w:val="left"/>
                    </w:pPr>
                  </w:p>
                </w:tc>
                <w:tc>
                  <w:tcPr>
                    <w:tcW w:w="1250" w:type="pct"/>
                  </w:tcPr>
                  <w:p w14:paraId="6C2D7473" w14:textId="307DB298" w:rsidR="00E539A3" w:rsidRDefault="00E539A3" w:rsidP="00D230C1">
                    <w:pPr>
                      <w:jc w:val="right"/>
                    </w:pPr>
                    <w:r>
                      <w:t>267,747,680.08</w:t>
                    </w:r>
                  </w:p>
                </w:tc>
                <w:tc>
                  <w:tcPr>
                    <w:tcW w:w="1250" w:type="pct"/>
                  </w:tcPr>
                  <w:p w14:paraId="26D955F1" w14:textId="77777777" w:rsidR="00E539A3" w:rsidRDefault="00E539A3" w:rsidP="00D230C1">
                    <w:pPr>
                      <w:jc w:val="left"/>
                    </w:pPr>
                    <w:r>
                      <w:t>递延收益</w:t>
                    </w:r>
                  </w:p>
                </w:tc>
                <w:tc>
                  <w:tcPr>
                    <w:tcW w:w="1250" w:type="pct"/>
                  </w:tcPr>
                  <w:p w14:paraId="7AC2C342" w14:textId="77777777" w:rsidR="00E539A3" w:rsidRDefault="00E539A3" w:rsidP="00D230C1">
                    <w:pPr>
                      <w:jc w:val="right"/>
                    </w:pP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059012611"/>
              <w:lock w:val="sdtLocked"/>
              <w:placeholder>
                <w:docPart w:val="CCE424141F4B4F38B0FE99EDE909ED09"/>
              </w:placeholder>
            </w:sdtPr>
            <w:sdtEndPr/>
            <w:sdtContent>
              <w:tr w:rsidR="00E539A3" w14:paraId="5C50923C" w14:textId="77777777" w:rsidTr="00D230C1">
                <w:tc>
                  <w:tcPr>
                    <w:tcW w:w="1250" w:type="pct"/>
                  </w:tcPr>
                  <w:p w14:paraId="7F9DA238" w14:textId="29A141C0" w:rsidR="00E539A3" w:rsidRDefault="00E539A3" w:rsidP="00D230C1">
                    <w:pPr>
                      <w:jc w:val="left"/>
                    </w:pPr>
                    <w:r w:rsidRPr="00E539A3">
                      <w:rPr>
                        <w:rFonts w:hint="eastAsia"/>
                        <w:bCs/>
                        <w:sz w:val="22"/>
                        <w:szCs w:val="22"/>
                      </w:rPr>
                      <w:t>合计</w:t>
                    </w:r>
                  </w:p>
                </w:tc>
                <w:tc>
                  <w:tcPr>
                    <w:tcW w:w="1250" w:type="pct"/>
                  </w:tcPr>
                  <w:p w14:paraId="5D653C5F" w14:textId="77777777" w:rsidR="00E539A3" w:rsidRDefault="00E539A3" w:rsidP="00D230C1">
                    <w:pPr>
                      <w:jc w:val="right"/>
                    </w:pPr>
                    <w:r>
                      <w:t>405,064,913.40</w:t>
                    </w:r>
                  </w:p>
                </w:tc>
                <w:tc>
                  <w:tcPr>
                    <w:tcW w:w="1250" w:type="pct"/>
                  </w:tcPr>
                  <w:p w14:paraId="0FC9F66F" w14:textId="77777777" w:rsidR="00E539A3" w:rsidRDefault="00E539A3" w:rsidP="00D230C1">
                    <w:pPr>
                      <w:jc w:val="left"/>
                    </w:pPr>
                  </w:p>
                </w:tc>
                <w:tc>
                  <w:tcPr>
                    <w:tcW w:w="1250" w:type="pct"/>
                  </w:tcPr>
                  <w:p w14:paraId="51FFC5B5" w14:textId="77777777" w:rsidR="00E539A3" w:rsidRDefault="00E539A3" w:rsidP="00D230C1">
                    <w:pPr>
                      <w:jc w:val="right"/>
                    </w:pPr>
                    <w:r>
                      <w:t>72,156,000.93</w:t>
                    </w:r>
                  </w:p>
                </w:tc>
              </w:tr>
            </w:sdtContent>
          </w:sdt>
        </w:tbl>
        <w:p w14:paraId="1A06EDB4" w14:textId="77777777" w:rsidR="00E539A3" w:rsidRDefault="00E539A3"/>
        <w:p w14:paraId="1DDC8837" w14:textId="77777777" w:rsidR="00DD25BF" w:rsidRDefault="00011E1A" w:rsidP="00F45C0D">
          <w:pPr>
            <w:pStyle w:val="4"/>
            <w:numPr>
              <w:ilvl w:val="0"/>
              <w:numId w:val="67"/>
            </w:numPr>
            <w:ind w:left="426" w:hanging="426"/>
          </w:pPr>
          <w:r>
            <w:rPr>
              <w:rFonts w:hint="eastAsia"/>
            </w:rPr>
            <w:t>政府补助退回情况</w:t>
          </w:r>
        </w:p>
        <w:sdt>
          <w:sdtPr>
            <w:alias w:val="是否适用：政府补助退回情况[双击切换]"/>
            <w:tag w:val="_GBC_7c3f98d411764656a5dc808f8f86a06f"/>
            <w:id w:val="-975369343"/>
            <w:lock w:val="sdtContentLocked"/>
            <w:placeholder>
              <w:docPart w:val="GBC22222222222222222222222222222"/>
            </w:placeholder>
          </w:sdtPr>
          <w:sdtEndPr/>
          <w:sdtContent>
            <w:p w14:paraId="053BD15E" w14:textId="6968EB3C"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sdtContent>
    </w:sdt>
    <w:p w14:paraId="62DBAEC1" w14:textId="77777777" w:rsidR="00DD25BF" w:rsidRDefault="00DD25BF"/>
    <w:sdt>
      <w:sdtPr>
        <w:rPr>
          <w:rFonts w:ascii="宋体" w:hAnsi="宋体" w:cs="宋体"/>
          <w:b w:val="0"/>
          <w:bCs w:val="0"/>
          <w:kern w:val="0"/>
          <w:szCs w:val="24"/>
        </w:rPr>
        <w:alias w:val="模块:合并财务报表项目注释其他需要说明的事项"/>
        <w:tag w:val="_SEC_c84db925a3024ae68b5f3a3d1775752e"/>
        <w:id w:val="52436911"/>
        <w:lock w:val="sdtLocked"/>
        <w:placeholder>
          <w:docPart w:val="GBC22222222222222222222222222222"/>
        </w:placeholder>
      </w:sdtPr>
      <w:sdtEndPr/>
      <w:sdtContent>
        <w:p w14:paraId="20CC1761" w14:textId="77777777" w:rsidR="00DD25BF" w:rsidRDefault="00011E1A" w:rsidP="00F45C0D">
          <w:pPr>
            <w:pStyle w:val="3"/>
            <w:numPr>
              <w:ilvl w:val="0"/>
              <w:numId w:val="3"/>
            </w:numPr>
            <w:tabs>
              <w:tab w:val="left" w:pos="504"/>
            </w:tabs>
          </w:pPr>
          <w:r>
            <w:rPr>
              <w:rFonts w:hint="eastAsia"/>
            </w:rPr>
            <w:t>其他</w:t>
          </w:r>
        </w:p>
        <w:sdt>
          <w:sdtPr>
            <w:alias w:val="是否适用：合并财务报表项目注释其他需要说明的事项[双击切换]"/>
            <w:tag w:val="_GBC_67815da71293483fad0e823098235edb"/>
            <w:id w:val="1664288059"/>
            <w:lock w:val="sdtContentLocked"/>
            <w:placeholder>
              <w:docPart w:val="GBC22222222222222222222222222222"/>
            </w:placeholder>
          </w:sdtPr>
          <w:sdtEndPr/>
          <w:sdtContent>
            <w:p w14:paraId="16B7E770" w14:textId="047E0A8C" w:rsidR="00DD25BF" w:rsidRDefault="00011E1A" w:rsidP="00E539A3">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sdtContent>
    </w:sdt>
    <w:p w14:paraId="28367194" w14:textId="77777777" w:rsidR="00DD25BF" w:rsidRDefault="00DD25BF">
      <w:pPr>
        <w:rPr>
          <w:szCs w:val="21"/>
        </w:rPr>
      </w:pPr>
    </w:p>
    <w:p w14:paraId="4BB015F4" w14:textId="77777777" w:rsidR="00DD25BF" w:rsidRDefault="00011E1A" w:rsidP="00F45C0D">
      <w:pPr>
        <w:pStyle w:val="2"/>
        <w:numPr>
          <w:ilvl w:val="0"/>
          <w:numId w:val="6"/>
        </w:numPr>
      </w:pPr>
      <w:r>
        <w:rPr>
          <w:rFonts w:hint="eastAsia"/>
        </w:rPr>
        <w:t>合并范围的变更</w:t>
      </w:r>
    </w:p>
    <w:p w14:paraId="3D470DA7" w14:textId="77777777" w:rsidR="00DD25BF" w:rsidRDefault="00011E1A" w:rsidP="00F45C0D">
      <w:pPr>
        <w:pStyle w:val="3"/>
        <w:numPr>
          <w:ilvl w:val="0"/>
          <w:numId w:val="19"/>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f305adddf4654659bd28ceedc072aa05"/>
        <w:id w:val="-805305593"/>
        <w:lock w:val="sdtContentLocked"/>
        <w:placeholder>
          <w:docPart w:val="GBC22222222222222222222222222222"/>
        </w:placeholder>
      </w:sdtPr>
      <w:sdtEndPr/>
      <w:sdtContent>
        <w:p w14:paraId="69E39B9A" w14:textId="784617D9" w:rsidR="00E539A3" w:rsidRDefault="00011E1A" w:rsidP="00E539A3">
          <w:pPr>
            <w:rPr>
              <w:rFonts w:cstheme="minorBidi"/>
              <w:szCs w:val="21"/>
            </w:rPr>
          </w:pPr>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14371F79" w14:textId="77777777" w:rsidR="00DD25BF" w:rsidRDefault="00DD25BF">
      <w:pPr>
        <w:rPr>
          <w:szCs w:val="21"/>
        </w:rPr>
      </w:pPr>
    </w:p>
    <w:p w14:paraId="21BF16C9" w14:textId="77777777" w:rsidR="00DD25BF" w:rsidRDefault="00011E1A" w:rsidP="00F45C0D">
      <w:pPr>
        <w:pStyle w:val="3"/>
        <w:numPr>
          <w:ilvl w:val="0"/>
          <w:numId w:val="19"/>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698d1a451f094ec0bf9c3a278d26a0d3"/>
        <w:id w:val="2140146060"/>
        <w:lock w:val="sdtContentLocked"/>
        <w:placeholder>
          <w:docPart w:val="GBC22222222222222222222222222222"/>
        </w:placeholder>
      </w:sdtPr>
      <w:sdtEndPr/>
      <w:sdtContent>
        <w:p w14:paraId="3AD9EED8" w14:textId="6050EF9F" w:rsidR="00E539A3" w:rsidRDefault="00011E1A" w:rsidP="00E539A3">
          <w:pPr>
            <w:rPr>
              <w:rFonts w:cs="Arial"/>
              <w:szCs w:val="21"/>
            </w:rPr>
          </w:pPr>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1FF8CB92" w14:textId="77777777" w:rsidR="00DD25BF" w:rsidRDefault="00DD25BF">
      <w:pPr>
        <w:rPr>
          <w:szCs w:val="21"/>
        </w:rPr>
      </w:pPr>
    </w:p>
    <w:sdt>
      <w:sdtPr>
        <w:rPr>
          <w:rFonts w:ascii="宋体" w:hAnsi="宋体" w:cs="Arial" w:hint="eastAsia"/>
          <w:b w:val="0"/>
          <w:bCs w:val="0"/>
          <w:kern w:val="0"/>
          <w:szCs w:val="21"/>
        </w:rPr>
        <w:alias w:val="模块:反向购买"/>
        <w:tag w:val="_SEC_612fd89e631e4e869313fae62c4eb055"/>
        <w:id w:val="2078079375"/>
        <w:lock w:val="sdtLocked"/>
        <w:placeholder>
          <w:docPart w:val="GBC22222222222222222222222222222"/>
        </w:placeholder>
      </w:sdtPr>
      <w:sdtEndPr>
        <w:rPr>
          <w:lang w:val="en-GB"/>
        </w:rPr>
      </w:sdtEndPr>
      <w:sdtContent>
        <w:p w14:paraId="26A657DD" w14:textId="77777777" w:rsidR="00DD25BF" w:rsidRDefault="00011E1A" w:rsidP="00F45C0D">
          <w:pPr>
            <w:pStyle w:val="3"/>
            <w:numPr>
              <w:ilvl w:val="0"/>
              <w:numId w:val="19"/>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1850326013"/>
            <w:lock w:val="sdtContentLocked"/>
            <w:placeholder>
              <w:docPart w:val="GBC22222222222222222222222222222"/>
            </w:placeholder>
          </w:sdtPr>
          <w:sdtEndPr/>
          <w:sdtContent>
            <w:p w14:paraId="5685791F" w14:textId="71337F69" w:rsidR="00E539A3" w:rsidRDefault="00011E1A" w:rsidP="00E539A3">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798F5EC7" w14:textId="500EE1A4" w:rsidR="00DD25BF" w:rsidRPr="00095B27" w:rsidRDefault="00F04972">
          <w:pPr>
            <w:rPr>
              <w:rFonts w:cs="Arial"/>
              <w:szCs w:val="21"/>
              <w:lang w:val="en-GB"/>
            </w:rPr>
            <w:sectPr w:rsidR="00DD25BF" w:rsidRPr="00095B27" w:rsidSect="00F41343">
              <w:pgSz w:w="11906" w:h="16838"/>
              <w:pgMar w:top="1440" w:right="1797" w:bottom="1525" w:left="1276" w:header="856" w:footer="992" w:gutter="0"/>
              <w:cols w:space="425"/>
              <w:docGrid w:linePitch="312"/>
            </w:sectPr>
          </w:pPr>
        </w:p>
      </w:sdtContent>
    </w:sdt>
    <w:sdt>
      <w:sdtPr>
        <w:rPr>
          <w:rFonts w:ascii="宋体" w:hAnsi="宋体" w:cs="Arial" w:hint="eastAsia"/>
          <w:b w:val="0"/>
          <w:bCs w:val="0"/>
          <w:kern w:val="0"/>
          <w:szCs w:val="21"/>
        </w:rPr>
        <w:alias w:val="模块:处置子公司"/>
        <w:tag w:val="_SEC_2a4ee8d8c08040448e991803ec2047d5"/>
        <w:id w:val="1547109640"/>
        <w:lock w:val="sdtLocked"/>
        <w:placeholder>
          <w:docPart w:val="GBC22222222222222222222222222222"/>
        </w:placeholder>
      </w:sdtPr>
      <w:sdtEndPr>
        <w:rPr>
          <w:rFonts w:cs="宋体"/>
          <w:color w:val="000000"/>
        </w:rPr>
      </w:sdtEndPr>
      <w:sdtContent>
        <w:p w14:paraId="0C33F919" w14:textId="77777777" w:rsidR="00DD25BF" w:rsidRDefault="00011E1A" w:rsidP="00F45C0D">
          <w:pPr>
            <w:pStyle w:val="3"/>
            <w:numPr>
              <w:ilvl w:val="0"/>
              <w:numId w:val="19"/>
            </w:numPr>
            <w:rPr>
              <w:rFonts w:ascii="宋体" w:hAnsi="宋体" w:cs="Arial"/>
              <w:szCs w:val="21"/>
            </w:rPr>
          </w:pPr>
          <w:r>
            <w:rPr>
              <w:rFonts w:ascii="宋体" w:hAnsi="宋体" w:cs="Arial" w:hint="eastAsia"/>
              <w:szCs w:val="21"/>
            </w:rPr>
            <w:t>处置子公司</w:t>
          </w:r>
        </w:p>
        <w:p w14:paraId="40E7F0D9" w14:textId="77777777" w:rsidR="00DD25BF" w:rsidRDefault="00011E1A">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1644697592"/>
            <w:lock w:val="sdtContentLocked"/>
            <w:placeholder>
              <w:docPart w:val="GBC22222222222222222222222222222"/>
            </w:placeholder>
          </w:sdtPr>
          <w:sdtEndPr/>
          <w:sdtContent>
            <w:p w14:paraId="372B0915" w14:textId="1A462936" w:rsidR="00DD25BF" w:rsidRDefault="00011E1A" w:rsidP="00E539A3">
              <w:pPr>
                <w:rPr>
                  <w:rFonts w:cs="Arial"/>
                  <w:color w:val="000000"/>
                  <w:szCs w:val="21"/>
                </w:rPr>
              </w:pPr>
              <w:r>
                <w:rPr>
                  <w:rFonts w:cs="Arial"/>
                  <w:szCs w:val="21"/>
                </w:rPr>
                <w:fldChar w:fldCharType="begin"/>
              </w:r>
              <w:r w:rsidR="00E539A3">
                <w:rPr>
                  <w:rFonts w:cs="Arial"/>
                  <w:szCs w:val="21"/>
                </w:rPr>
                <w:instrText xml:space="preserve">MACROBUTTON  SnrToggleCheckbox □适用 </w:instrText>
              </w:r>
              <w:r>
                <w:rPr>
                  <w:rFonts w:cs="Arial"/>
                  <w:szCs w:val="21"/>
                </w:rPr>
                <w:fldChar w:fldCharType="end"/>
              </w:r>
              <w:r>
                <w:rPr>
                  <w:rFonts w:cs="Arial"/>
                  <w:szCs w:val="21"/>
                </w:rPr>
                <w:fldChar w:fldCharType="begin"/>
              </w:r>
              <w:r w:rsidR="00E539A3">
                <w:rPr>
                  <w:rFonts w:cs="Arial"/>
                  <w:szCs w:val="21"/>
                </w:rPr>
                <w:instrText xml:space="preserve"> MACROBUTTON  SnrToggleCheckbox √不适用 </w:instrText>
              </w:r>
              <w:r>
                <w:rPr>
                  <w:rFonts w:cs="Arial"/>
                  <w:szCs w:val="21"/>
                </w:rPr>
                <w:fldChar w:fldCharType="end"/>
              </w:r>
            </w:p>
          </w:sdtContent>
        </w:sdt>
        <w:p w14:paraId="090831E4" w14:textId="77777777" w:rsidR="00DD25BF" w:rsidRDefault="00011E1A">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407001495"/>
            <w:lock w:val="sdtContentLocked"/>
            <w:placeholder>
              <w:docPart w:val="GBC22222222222222222222222222222"/>
            </w:placeholder>
          </w:sdtPr>
          <w:sdtEndPr/>
          <w:sdtContent>
            <w:p w14:paraId="21305236" w14:textId="6F23CEF9" w:rsidR="00DD25BF" w:rsidRDefault="00011E1A" w:rsidP="00E539A3">
              <w:pPr>
                <w:rPr>
                  <w:color w:val="000000"/>
                  <w:szCs w:val="21"/>
                </w:rPr>
              </w:pPr>
              <w:r>
                <w:rPr>
                  <w:rFonts w:cs="Arial"/>
                  <w:color w:val="000000"/>
                  <w:szCs w:val="21"/>
                </w:rPr>
                <w:fldChar w:fldCharType="begin"/>
              </w:r>
              <w:r w:rsidR="00E539A3">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sidR="00E539A3">
                <w:rPr>
                  <w:rFonts w:cs="Arial"/>
                  <w:color w:val="000000"/>
                  <w:szCs w:val="21"/>
                </w:rPr>
                <w:instrText xml:space="preserve"> MACROBUTTON  SnrToggleCheckbox √不适用 </w:instrText>
              </w:r>
              <w:r>
                <w:rPr>
                  <w:rFonts w:cs="Arial"/>
                  <w:color w:val="000000"/>
                  <w:szCs w:val="21"/>
                </w:rPr>
                <w:fldChar w:fldCharType="end"/>
              </w:r>
            </w:p>
          </w:sdtContent>
        </w:sdt>
      </w:sdtContent>
    </w:sdt>
    <w:p w14:paraId="55CE9FA8" w14:textId="77777777" w:rsidR="00DD25BF" w:rsidRDefault="00DD25BF">
      <w:pPr>
        <w:rPr>
          <w:rFonts w:cs="Arial"/>
          <w:color w:val="000000"/>
          <w:szCs w:val="21"/>
        </w:rPr>
      </w:pPr>
    </w:p>
    <w:sdt>
      <w:sdtPr>
        <w:rPr>
          <w:rFonts w:ascii="Times New Roman" w:hAnsi="Times New Roman" w:cs="Arial" w:hint="eastAsia"/>
          <w:kern w:val="2"/>
          <w:sz w:val="20"/>
          <w:szCs w:val="21"/>
        </w:rPr>
        <w:alias w:val="模块:是否存在通过多次交易分步处置对子公司投资且在本期丧失控制权的"/>
        <w:tag w:val="_SEC_2dea1a083cd44a3498f7ec333a953a20"/>
        <w:id w:val="748537326"/>
        <w:lock w:val="sdtLocked"/>
        <w:placeholder>
          <w:docPart w:val="GBC22222222222222222222222222222"/>
        </w:placeholder>
      </w:sdtPr>
      <w:sdtEndPr>
        <w:rPr>
          <w:rFonts w:cs="Times New Roman" w:hint="default"/>
          <w:color w:val="000000"/>
        </w:rPr>
      </w:sdtEndPr>
      <w:sdtContent>
        <w:p w14:paraId="72CFD927" w14:textId="77777777" w:rsidR="00DD25BF" w:rsidRDefault="00011E1A">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7fbeb1afc8034d59828d161f5cd28a5e"/>
            <w:id w:val="1254394806"/>
            <w:lock w:val="sdtContentLocked"/>
            <w:placeholder>
              <w:docPart w:val="GBC22222222222222222222222222222"/>
            </w:placeholder>
          </w:sdtPr>
          <w:sdtEndPr/>
          <w:sdtContent>
            <w:p w14:paraId="2ACAA74D" w14:textId="0EB42937" w:rsidR="00DD25BF" w:rsidRDefault="00011E1A">
              <w:pPr>
                <w:pStyle w:val="aa"/>
                <w:rPr>
                  <w:color w:val="000000"/>
                </w:rPr>
              </w:pPr>
              <w:r>
                <w:rPr>
                  <w:color w:val="000000"/>
                </w:rPr>
                <w:fldChar w:fldCharType="begin"/>
              </w:r>
              <w:r w:rsidR="00E539A3">
                <w:rPr>
                  <w:rFonts w:hint="eastAsia"/>
                  <w:color w:val="000000"/>
                </w:rPr>
                <w:instrText xml:space="preserve">MACROBUTTON  SnrToggleCheckbox </w:instrText>
              </w:r>
              <w:r w:rsidR="00E539A3">
                <w:rPr>
                  <w:rFonts w:hint="eastAsia"/>
                  <w:color w:val="000000"/>
                </w:rPr>
                <w:instrText>□适用</w:instrText>
              </w:r>
              <w:r w:rsidR="00E539A3">
                <w:rPr>
                  <w:rFonts w:hint="eastAsia"/>
                  <w:color w:val="000000"/>
                </w:rPr>
                <w:instrText xml:space="preserve"> </w:instrText>
              </w:r>
              <w:r>
                <w:rPr>
                  <w:color w:val="000000"/>
                </w:rPr>
                <w:fldChar w:fldCharType="end"/>
              </w:r>
              <w:r>
                <w:rPr>
                  <w:rFonts w:ascii="宋体" w:hAnsi="宋体"/>
                  <w:color w:val="000000"/>
                </w:rPr>
                <w:fldChar w:fldCharType="begin"/>
              </w:r>
              <w:r w:rsidR="00E539A3">
                <w:rPr>
                  <w:rFonts w:ascii="宋体" w:hAnsi="宋体"/>
                  <w:color w:val="000000"/>
                </w:rPr>
                <w:instrText xml:space="preserve"> MACROBUTTON  SnrToggleCheckbox √不适用 </w:instrText>
              </w:r>
              <w:r>
                <w:rPr>
                  <w:rFonts w:ascii="宋体" w:hAnsi="宋体"/>
                  <w:color w:val="000000"/>
                </w:rPr>
                <w:fldChar w:fldCharType="end"/>
              </w:r>
            </w:p>
          </w:sdtContent>
        </w:sdt>
        <w:p w14:paraId="3B8111CF" w14:textId="78F99A3B" w:rsidR="00E539A3" w:rsidRDefault="00F04972" w:rsidP="00E539A3">
          <w:pPr>
            <w:pStyle w:val="aa"/>
            <w:rPr>
              <w:rFonts w:asciiTheme="minorHAnsi" w:eastAsiaTheme="minorEastAsia" w:hAnsiTheme="minorHAnsi" w:cs="Arial"/>
              <w:color w:val="000000"/>
            </w:rPr>
          </w:pPr>
        </w:p>
      </w:sdtContent>
    </w:sdt>
    <w:sdt>
      <w:sdtPr>
        <w:rPr>
          <w:rFonts w:asciiTheme="minorHAnsi" w:eastAsiaTheme="minorEastAsia" w:hAnsiTheme="minorHAnsi" w:cs="Arial" w:hint="eastAsia"/>
          <w:b w:val="0"/>
          <w:bCs w:val="0"/>
          <w:color w:val="000000"/>
          <w:kern w:val="0"/>
          <w:szCs w:val="24"/>
        </w:rPr>
        <w:alias w:val="模块:其他原因的合并范围变动"/>
        <w:tag w:val="_SEC_06f741a2d2b342998a5d1499d841b2b1"/>
        <w:id w:val="415986652"/>
        <w:lock w:val="sdtLocked"/>
        <w:placeholder>
          <w:docPart w:val="GBC22222222222222222222222222222"/>
        </w:placeholder>
      </w:sdtPr>
      <w:sdtEndPr>
        <w:rPr>
          <w:szCs w:val="21"/>
        </w:rPr>
      </w:sdtEndPr>
      <w:sdtContent>
        <w:p w14:paraId="7F151630" w14:textId="77777777" w:rsidR="00DD25BF" w:rsidRDefault="00011E1A" w:rsidP="00F45C0D">
          <w:pPr>
            <w:pStyle w:val="3"/>
            <w:numPr>
              <w:ilvl w:val="0"/>
              <w:numId w:val="19"/>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14:paraId="67012872" w14:textId="77777777" w:rsidR="00DD25BF" w:rsidRDefault="00011E1A">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302538593"/>
            <w:lock w:val="sdtContentLocked"/>
            <w:placeholder>
              <w:docPart w:val="GBC22222222222222222222222222222"/>
            </w:placeholder>
          </w:sdtPr>
          <w:sdtEndPr/>
          <w:sdtContent>
            <w:p w14:paraId="327984BE" w14:textId="45182F6A"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sdt>
          <w:sdtPr>
            <w:rPr>
              <w:rFonts w:cs="Arial"/>
              <w:color w:val="000000"/>
            </w:rPr>
            <w:alias w:val="其他原因的合并范围变动"/>
            <w:tag w:val="_GBC_3146fc6fdcf14cec8af7bcae81e1ef18"/>
            <w:id w:val="-210503649"/>
            <w:lock w:val="sdtLocked"/>
            <w:placeholder>
              <w:docPart w:val="GBC22222222222222222222222222222"/>
            </w:placeholder>
          </w:sdtPr>
          <w:sdtEndPr>
            <w:rPr>
              <w:rFonts w:asciiTheme="minorHAnsi" w:eastAsiaTheme="minorEastAsia" w:hAnsiTheme="minorHAnsi"/>
              <w:szCs w:val="21"/>
            </w:rPr>
          </w:sdtEndPr>
          <w:sdtContent>
            <w:p w14:paraId="7AE63301" w14:textId="6945F3EF" w:rsidR="00DD25BF" w:rsidRPr="00095B27" w:rsidRDefault="00E539A3">
              <w:pPr>
                <w:rPr>
                  <w:rFonts w:asciiTheme="minorHAnsi" w:eastAsiaTheme="minorEastAsia" w:hAnsiTheme="minorHAnsi" w:cs="Arial"/>
                  <w:color w:val="000000"/>
                  <w:szCs w:val="21"/>
                </w:rPr>
              </w:pPr>
              <w:r w:rsidRPr="00095B27">
                <w:rPr>
                  <w:rFonts w:hint="eastAsia"/>
                  <w:szCs w:val="21"/>
                </w:rPr>
                <w:t>本集团合并财务报表范围包括本公司、中材建设有限公司等20家二级子公司、41家三级子公司、7家四级子公司共69家公司。本期天津设计院吸收合并中材装备集团有限公司，合并范围减少1家二级子公司；减少4家三级子公司：常熟中材装备环保输送机械有限公司、HAZEMAG Mining GmbH、安徽新能融创节能设备有限公司、中材紫清环境科技（武穴）有限公司；减少2家四级子公司印度PMPL公司、Allmineral Proprietary Limited。</w:t>
              </w:r>
            </w:p>
          </w:sdtContent>
        </w:sdt>
      </w:sdtContent>
    </w:sdt>
    <w:p w14:paraId="6C3FA03A" w14:textId="77777777" w:rsidR="00DD25BF" w:rsidRDefault="00DD25BF">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Cs w:val="24"/>
        </w:rPr>
        <w:alias w:val="模块:同一控制下企业合并其他"/>
        <w:tag w:val="_SEC_ca392f46fede4abc8729431a3728c4bb"/>
        <w:id w:val="-1654140225"/>
        <w:lock w:val="sdtLocked"/>
        <w:placeholder>
          <w:docPart w:val="GBC22222222222222222222222222222"/>
        </w:placeholder>
      </w:sdtPr>
      <w:sdtEndPr/>
      <w:sdtContent>
        <w:p w14:paraId="5FF2BC71" w14:textId="77777777" w:rsidR="00DD25BF" w:rsidRDefault="00011E1A" w:rsidP="00F45C0D">
          <w:pPr>
            <w:pStyle w:val="3"/>
            <w:numPr>
              <w:ilvl w:val="0"/>
              <w:numId w:val="19"/>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181950166"/>
            <w:lock w:val="sdtContentLocked"/>
            <w:placeholder>
              <w:docPart w:val="GBC22222222222222222222222222222"/>
            </w:placeholder>
          </w:sdtPr>
          <w:sdtEndPr/>
          <w:sdtContent>
            <w:p w14:paraId="30C16D1A" w14:textId="3AE69517" w:rsidR="00DD25BF" w:rsidRDefault="00011E1A" w:rsidP="00E539A3">
              <w:pPr>
                <w:rPr>
                  <w:rFonts w:asciiTheme="minorHAnsi" w:eastAsiaTheme="minorEastAsia" w:hAnsiTheme="minorHAnsi" w:cs="Arial"/>
                  <w:color w:val="000000"/>
                </w:rPr>
              </w:pPr>
              <w:r>
                <w:rPr>
                  <w:rFonts w:cs="Arial"/>
                  <w:color w:val="000000"/>
                </w:rPr>
                <w:fldChar w:fldCharType="begin"/>
              </w:r>
              <w:r w:rsidR="00E539A3">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sidR="00E539A3">
                <w:rPr>
                  <w:rFonts w:cs="Arial"/>
                  <w:color w:val="000000"/>
                </w:rPr>
                <w:instrText xml:space="preserve"> MACROBUTTON  SnrToggleCheckbox √不适用 </w:instrText>
              </w:r>
              <w:r>
                <w:rPr>
                  <w:rFonts w:cs="Arial"/>
                  <w:color w:val="000000"/>
                </w:rPr>
                <w:fldChar w:fldCharType="end"/>
              </w:r>
            </w:p>
          </w:sdtContent>
        </w:sdt>
      </w:sdtContent>
    </w:sdt>
    <w:p w14:paraId="0783537E" w14:textId="77777777" w:rsidR="00DD25BF" w:rsidRDefault="00DD25BF">
      <w:pPr>
        <w:rPr>
          <w:rFonts w:cs="Arial"/>
          <w:color w:val="000000"/>
        </w:rPr>
      </w:pPr>
    </w:p>
    <w:p w14:paraId="5426C278" w14:textId="77777777" w:rsidR="00DD25BF" w:rsidRDefault="00DD25BF">
      <w:pPr>
        <w:rPr>
          <w:rFonts w:cs="Arial"/>
          <w:color w:val="000000"/>
        </w:rPr>
        <w:sectPr w:rsidR="00DD25BF" w:rsidSect="00F41343">
          <w:pgSz w:w="16838" w:h="11906" w:orient="landscape"/>
          <w:pgMar w:top="1797" w:right="1525" w:bottom="1276" w:left="1440" w:header="856" w:footer="992" w:gutter="0"/>
          <w:cols w:space="425"/>
          <w:docGrid w:linePitch="312"/>
        </w:sectPr>
      </w:pPr>
    </w:p>
    <w:p w14:paraId="6DFF4A2F" w14:textId="77777777" w:rsidR="00DD25BF" w:rsidRDefault="00011E1A" w:rsidP="00F45C0D">
      <w:pPr>
        <w:pStyle w:val="2"/>
        <w:numPr>
          <w:ilvl w:val="0"/>
          <w:numId w:val="6"/>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14:paraId="75CDF00C" w14:textId="77777777" w:rsidR="00DD25BF" w:rsidRDefault="00011E1A" w:rsidP="00F45C0D">
      <w:pPr>
        <w:pStyle w:val="3"/>
        <w:numPr>
          <w:ilvl w:val="2"/>
          <w:numId w:val="20"/>
        </w:numPr>
      </w:pPr>
      <w:r>
        <w:rPr>
          <w:rFonts w:hint="eastAsia"/>
        </w:rPr>
        <w:t>在子公司中的权益</w:t>
      </w:r>
    </w:p>
    <w:sdt>
      <w:sdtPr>
        <w:rPr>
          <w:rFonts w:ascii="宋体" w:eastAsia="宋体" w:hAnsi="宋体" w:cs="宋体" w:hint="eastAsia"/>
          <w:b w:val="0"/>
          <w:bCs w:val="0"/>
          <w:kern w:val="0"/>
          <w:szCs w:val="24"/>
        </w:rPr>
        <w:alias w:val="模块:企业集团的构成"/>
        <w:tag w:val="_GBC_47f8b786d9024ebb977349f022d18c1c"/>
        <w:id w:val="-796058384"/>
        <w:lock w:val="sdtLocked"/>
        <w:placeholder>
          <w:docPart w:val="GBC22222222222222222222222222222"/>
        </w:placeholder>
      </w:sdtPr>
      <w:sdtEndPr>
        <w:rPr>
          <w:rFonts w:cstheme="minorBidi" w:hint="default"/>
          <w:szCs w:val="21"/>
        </w:rPr>
      </w:sdtEndPr>
      <w:sdtContent>
        <w:p w14:paraId="787EE9AD" w14:textId="77777777" w:rsidR="00DD25BF" w:rsidRDefault="00011E1A" w:rsidP="00F45C0D">
          <w:pPr>
            <w:pStyle w:val="4"/>
            <w:numPr>
              <w:ilvl w:val="3"/>
              <w:numId w:val="21"/>
            </w:numPr>
            <w:ind w:left="424" w:hangingChars="202" w:hanging="424"/>
          </w:pPr>
          <w:r>
            <w:rPr>
              <w:rFonts w:hint="eastAsia"/>
            </w:rPr>
            <w:t>企业集团的构成</w:t>
          </w:r>
        </w:p>
        <w:sdt>
          <w:sdtPr>
            <w:alias w:val="是否适用：企业集团的构成[双击切换]"/>
            <w:tag w:val="_GBC_f4dcd24cd0a6465f817fe278addb6568"/>
            <w:id w:val="1086961052"/>
            <w:lock w:val="sdtContentLocked"/>
            <w:placeholder>
              <w:docPart w:val="GBC22222222222222222222222222222"/>
            </w:placeholder>
          </w:sdtPr>
          <w:sdtEndPr/>
          <w:sdtContent>
            <w:p w14:paraId="37D792A6" w14:textId="4FEFD46F"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5"/>
            <w:gridCol w:w="1240"/>
            <w:gridCol w:w="1268"/>
            <w:gridCol w:w="1254"/>
            <w:gridCol w:w="1255"/>
            <w:gridCol w:w="1382"/>
          </w:tblGrid>
          <w:tr w:rsidR="00E539A3" w14:paraId="0415AB6D" w14:textId="77777777" w:rsidTr="00D230C1">
            <w:trPr>
              <w:trHeight w:val="247"/>
            </w:trPr>
            <w:sdt>
              <w:sdtPr>
                <w:tag w:val="_PLD_d102f36c2e2645ad9579603ca28588c8"/>
                <w:id w:val="-1773465495"/>
                <w:lock w:val="sdtLocked"/>
              </w:sdtPr>
              <w:sdtEndPr/>
              <w:sdtContent>
                <w:tc>
                  <w:tcPr>
                    <w:tcW w:w="662" w:type="pct"/>
                    <w:vMerge w:val="restart"/>
                    <w:shd w:val="clear" w:color="auto" w:fill="auto"/>
                    <w:vAlign w:val="center"/>
                  </w:tcPr>
                  <w:p w14:paraId="34F703A5" w14:textId="77777777" w:rsidR="00E539A3" w:rsidRDefault="00E539A3" w:rsidP="00D230C1">
                    <w:pPr>
                      <w:jc w:val="center"/>
                      <w:rPr>
                        <w:rFonts w:cs="Arial"/>
                        <w:szCs w:val="21"/>
                        <w:lang w:val="en-GB"/>
                      </w:rPr>
                    </w:pPr>
                    <w:r>
                      <w:rPr>
                        <w:rFonts w:cs="Arial" w:hint="eastAsia"/>
                        <w:szCs w:val="21"/>
                        <w:lang w:val="en-GB"/>
                      </w:rPr>
                      <w:t>子公司</w:t>
                    </w:r>
                  </w:p>
                  <w:p w14:paraId="0353A11E" w14:textId="77777777" w:rsidR="00E539A3" w:rsidRDefault="00E539A3" w:rsidP="00D230C1">
                    <w:pPr>
                      <w:jc w:val="center"/>
                      <w:rPr>
                        <w:rFonts w:cs="Arial"/>
                        <w:szCs w:val="21"/>
                      </w:rPr>
                    </w:pPr>
                    <w:r>
                      <w:rPr>
                        <w:rFonts w:cs="Arial" w:hint="eastAsia"/>
                        <w:szCs w:val="21"/>
                        <w:lang w:val="en-GB"/>
                      </w:rPr>
                      <w:t>名称</w:t>
                    </w:r>
                  </w:p>
                </w:tc>
              </w:sdtContent>
            </w:sdt>
            <w:sdt>
              <w:sdtPr>
                <w:tag w:val="_PLD_f2f68356b5494ce8941038ba206c0e79"/>
                <w:id w:val="-377632226"/>
                <w:lock w:val="sdtLocked"/>
              </w:sdtPr>
              <w:sdtEndPr/>
              <w:sdtContent>
                <w:tc>
                  <w:tcPr>
                    <w:tcW w:w="711" w:type="pct"/>
                    <w:vMerge w:val="restart"/>
                    <w:shd w:val="clear" w:color="auto" w:fill="auto"/>
                    <w:vAlign w:val="center"/>
                  </w:tcPr>
                  <w:p w14:paraId="3A58BD03" w14:textId="77777777" w:rsidR="00E539A3" w:rsidRDefault="00E539A3" w:rsidP="00D230C1">
                    <w:pPr>
                      <w:jc w:val="center"/>
                      <w:rPr>
                        <w:rFonts w:cs="Arial"/>
                        <w:szCs w:val="21"/>
                      </w:rPr>
                    </w:pPr>
                    <w:r>
                      <w:rPr>
                        <w:rFonts w:cs="Arial" w:hint="eastAsia"/>
                        <w:szCs w:val="21"/>
                        <w:lang w:val="en-GB"/>
                      </w:rPr>
                      <w:t>主要经营地</w:t>
                    </w:r>
                  </w:p>
                </w:tc>
              </w:sdtContent>
            </w:sdt>
            <w:sdt>
              <w:sdtPr>
                <w:tag w:val="_PLD_e9cbfd017bcc45b9be4599d5ee950f92"/>
                <w:id w:val="903952130"/>
                <w:lock w:val="sdtLocked"/>
              </w:sdtPr>
              <w:sdtEndPr/>
              <w:sdtContent>
                <w:tc>
                  <w:tcPr>
                    <w:tcW w:w="702" w:type="pct"/>
                    <w:vMerge w:val="restart"/>
                    <w:shd w:val="clear" w:color="auto" w:fill="auto"/>
                    <w:vAlign w:val="center"/>
                  </w:tcPr>
                  <w:p w14:paraId="7957F002" w14:textId="77777777" w:rsidR="00E539A3" w:rsidRDefault="00E539A3" w:rsidP="00D230C1">
                    <w:pPr>
                      <w:jc w:val="center"/>
                      <w:rPr>
                        <w:rFonts w:cs="Arial"/>
                        <w:szCs w:val="21"/>
                      </w:rPr>
                    </w:pPr>
                    <w:r>
                      <w:rPr>
                        <w:rFonts w:cs="Arial" w:hint="eastAsia"/>
                        <w:szCs w:val="21"/>
                        <w:lang w:val="en-GB"/>
                      </w:rPr>
                      <w:t>注册地</w:t>
                    </w:r>
                  </w:p>
                </w:tc>
              </w:sdtContent>
            </w:sdt>
            <w:sdt>
              <w:sdtPr>
                <w:tag w:val="_PLD_da5558f3e8f24c30b756f825b0ebca03"/>
                <w:id w:val="-1948846005"/>
                <w:lock w:val="sdtLocked"/>
              </w:sdtPr>
              <w:sdtEndPr/>
              <w:sdtContent>
                <w:tc>
                  <w:tcPr>
                    <w:tcW w:w="718" w:type="pct"/>
                    <w:vMerge w:val="restart"/>
                    <w:shd w:val="clear" w:color="auto" w:fill="auto"/>
                    <w:vAlign w:val="center"/>
                  </w:tcPr>
                  <w:p w14:paraId="3D9F7E5A" w14:textId="77777777" w:rsidR="00E539A3" w:rsidRDefault="00E539A3" w:rsidP="00D230C1">
                    <w:pPr>
                      <w:jc w:val="center"/>
                      <w:rPr>
                        <w:rFonts w:cs="Arial"/>
                        <w:szCs w:val="21"/>
                      </w:rPr>
                    </w:pPr>
                    <w:r>
                      <w:rPr>
                        <w:rFonts w:cs="Arial" w:hint="eastAsia"/>
                        <w:szCs w:val="21"/>
                        <w:lang w:val="en-GB"/>
                      </w:rPr>
                      <w:t>业务性质</w:t>
                    </w:r>
                  </w:p>
                </w:tc>
              </w:sdtContent>
            </w:sdt>
            <w:sdt>
              <w:sdtPr>
                <w:tag w:val="_PLD_817e427c8eff4fd1875d12860133e99e"/>
                <w:id w:val="-939217879"/>
                <w:lock w:val="sdtLocked"/>
              </w:sdtPr>
              <w:sdtEndPr/>
              <w:sdtContent>
                <w:tc>
                  <w:tcPr>
                    <w:tcW w:w="1420" w:type="pct"/>
                    <w:gridSpan w:val="2"/>
                    <w:shd w:val="clear" w:color="auto" w:fill="auto"/>
                    <w:vAlign w:val="center"/>
                  </w:tcPr>
                  <w:p w14:paraId="2ABF25D4" w14:textId="77777777" w:rsidR="00E539A3" w:rsidRDefault="00E539A3" w:rsidP="00D230C1">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91862828"/>
                <w:lock w:val="sdtLocked"/>
              </w:sdtPr>
              <w:sdtEndPr/>
              <w:sdtContent>
                <w:tc>
                  <w:tcPr>
                    <w:tcW w:w="782" w:type="pct"/>
                    <w:vMerge w:val="restart"/>
                    <w:shd w:val="clear" w:color="auto" w:fill="auto"/>
                    <w:vAlign w:val="center"/>
                  </w:tcPr>
                  <w:p w14:paraId="021AF569" w14:textId="77777777" w:rsidR="00E539A3" w:rsidRDefault="00E539A3" w:rsidP="00D230C1">
                    <w:pPr>
                      <w:jc w:val="center"/>
                      <w:rPr>
                        <w:rFonts w:cs="Arial"/>
                        <w:szCs w:val="21"/>
                        <w:lang w:val="en-GB"/>
                      </w:rPr>
                    </w:pPr>
                    <w:r>
                      <w:rPr>
                        <w:rFonts w:cs="Arial" w:hint="eastAsia"/>
                        <w:szCs w:val="21"/>
                        <w:lang w:val="en-GB"/>
                      </w:rPr>
                      <w:t>取得</w:t>
                    </w:r>
                  </w:p>
                  <w:p w14:paraId="5F4563E2" w14:textId="77777777" w:rsidR="00E539A3" w:rsidRDefault="00E539A3" w:rsidP="00D230C1">
                    <w:pPr>
                      <w:jc w:val="center"/>
                      <w:rPr>
                        <w:rFonts w:cs="Arial"/>
                        <w:szCs w:val="21"/>
                        <w:lang w:val="en-GB"/>
                      </w:rPr>
                    </w:pPr>
                    <w:r>
                      <w:rPr>
                        <w:rFonts w:cs="Arial" w:hint="eastAsia"/>
                        <w:szCs w:val="21"/>
                        <w:lang w:val="en-GB"/>
                      </w:rPr>
                      <w:t>方式</w:t>
                    </w:r>
                  </w:p>
                </w:tc>
              </w:sdtContent>
            </w:sdt>
          </w:tr>
          <w:tr w:rsidR="00E539A3" w14:paraId="5A1CA116" w14:textId="77777777" w:rsidTr="00D230C1">
            <w:trPr>
              <w:trHeight w:val="278"/>
            </w:trPr>
            <w:tc>
              <w:tcPr>
                <w:tcW w:w="662" w:type="pct"/>
                <w:vMerge/>
                <w:shd w:val="clear" w:color="auto" w:fill="auto"/>
                <w:vAlign w:val="center"/>
              </w:tcPr>
              <w:p w14:paraId="4E5E224E" w14:textId="77777777" w:rsidR="00E539A3" w:rsidRDefault="00E539A3" w:rsidP="00D230C1">
                <w:pPr>
                  <w:rPr>
                    <w:rFonts w:cs="Arial"/>
                    <w:szCs w:val="21"/>
                  </w:rPr>
                </w:pPr>
              </w:p>
            </w:tc>
            <w:tc>
              <w:tcPr>
                <w:tcW w:w="711" w:type="pct"/>
                <w:vMerge/>
                <w:shd w:val="clear" w:color="auto" w:fill="auto"/>
                <w:vAlign w:val="center"/>
              </w:tcPr>
              <w:p w14:paraId="0C56DC89" w14:textId="77777777" w:rsidR="00E539A3" w:rsidRDefault="00E539A3" w:rsidP="00D230C1">
                <w:pPr>
                  <w:rPr>
                    <w:rFonts w:cs="Arial"/>
                    <w:szCs w:val="21"/>
                  </w:rPr>
                </w:pPr>
              </w:p>
            </w:tc>
            <w:tc>
              <w:tcPr>
                <w:tcW w:w="702" w:type="pct"/>
                <w:vMerge/>
                <w:shd w:val="clear" w:color="auto" w:fill="auto"/>
                <w:vAlign w:val="center"/>
              </w:tcPr>
              <w:p w14:paraId="7B573135" w14:textId="77777777" w:rsidR="00E539A3" w:rsidRDefault="00E539A3" w:rsidP="00D230C1">
                <w:pPr>
                  <w:rPr>
                    <w:rFonts w:cs="Arial"/>
                    <w:szCs w:val="21"/>
                  </w:rPr>
                </w:pPr>
              </w:p>
            </w:tc>
            <w:tc>
              <w:tcPr>
                <w:tcW w:w="718" w:type="pct"/>
                <w:vMerge/>
                <w:shd w:val="clear" w:color="auto" w:fill="auto"/>
                <w:vAlign w:val="center"/>
              </w:tcPr>
              <w:p w14:paraId="5B07BC5B" w14:textId="77777777" w:rsidR="00E539A3" w:rsidRDefault="00E539A3" w:rsidP="00D230C1">
                <w:pPr>
                  <w:rPr>
                    <w:rFonts w:cs="Arial"/>
                    <w:szCs w:val="21"/>
                  </w:rPr>
                </w:pPr>
              </w:p>
            </w:tc>
            <w:sdt>
              <w:sdtPr>
                <w:tag w:val="_PLD_3f641d83162f4ae3a8840b93258d7ced"/>
                <w:id w:val="1275529063"/>
                <w:lock w:val="sdtLocked"/>
              </w:sdtPr>
              <w:sdtEndPr/>
              <w:sdtContent>
                <w:tc>
                  <w:tcPr>
                    <w:tcW w:w="710" w:type="pct"/>
                    <w:shd w:val="clear" w:color="auto" w:fill="auto"/>
                    <w:vAlign w:val="center"/>
                  </w:tcPr>
                  <w:p w14:paraId="52D1E3DF" w14:textId="77777777" w:rsidR="00E539A3" w:rsidRDefault="00E539A3" w:rsidP="00D230C1">
                    <w:pPr>
                      <w:jc w:val="center"/>
                      <w:rPr>
                        <w:rFonts w:cs="Arial"/>
                        <w:szCs w:val="21"/>
                      </w:rPr>
                    </w:pPr>
                    <w:r>
                      <w:rPr>
                        <w:rFonts w:cs="Arial" w:hint="eastAsia"/>
                        <w:szCs w:val="21"/>
                        <w:lang w:val="en-GB"/>
                      </w:rPr>
                      <w:t>直接</w:t>
                    </w:r>
                  </w:p>
                </w:tc>
              </w:sdtContent>
            </w:sdt>
            <w:sdt>
              <w:sdtPr>
                <w:tag w:val="_PLD_ebc96648c2794ae08bfb57e63f0a34c5"/>
                <w:id w:val="841745954"/>
                <w:lock w:val="sdtLocked"/>
              </w:sdtPr>
              <w:sdtEndPr/>
              <w:sdtContent>
                <w:tc>
                  <w:tcPr>
                    <w:tcW w:w="710" w:type="pct"/>
                    <w:shd w:val="clear" w:color="auto" w:fill="auto"/>
                    <w:vAlign w:val="center"/>
                  </w:tcPr>
                  <w:p w14:paraId="591FC2AB" w14:textId="77777777" w:rsidR="00E539A3" w:rsidRDefault="00E539A3" w:rsidP="00D230C1">
                    <w:pPr>
                      <w:jc w:val="center"/>
                      <w:rPr>
                        <w:rFonts w:cs="Arial"/>
                        <w:szCs w:val="21"/>
                      </w:rPr>
                    </w:pPr>
                    <w:r>
                      <w:rPr>
                        <w:rFonts w:cs="Arial" w:hint="eastAsia"/>
                        <w:szCs w:val="21"/>
                        <w:lang w:val="en-GB"/>
                      </w:rPr>
                      <w:t>间接</w:t>
                    </w:r>
                  </w:p>
                </w:tc>
              </w:sdtContent>
            </w:sdt>
            <w:tc>
              <w:tcPr>
                <w:tcW w:w="782" w:type="pct"/>
                <w:vMerge/>
              </w:tcPr>
              <w:p w14:paraId="327C001A" w14:textId="77777777" w:rsidR="00E539A3" w:rsidRDefault="00E539A3" w:rsidP="00D230C1">
                <w:pPr>
                  <w:rPr>
                    <w:rFonts w:cs="Arial"/>
                    <w:szCs w:val="21"/>
                  </w:rPr>
                </w:pPr>
              </w:p>
            </w:tc>
          </w:tr>
          <w:sdt>
            <w:sdtPr>
              <w:rPr>
                <w:szCs w:val="21"/>
              </w:rPr>
              <w:alias w:val="企业合并及合并财务报表明细"/>
              <w:tag w:val="_GBC_986bfe326d834fea9d2920637e286f21"/>
              <w:id w:val="-1564942502"/>
              <w:lock w:val="sdtLocked"/>
              <w:placeholder>
                <w:docPart w:val="FCC20B32043C42E5BB618298448462E0"/>
              </w:placeholder>
            </w:sdtPr>
            <w:sdtEndPr/>
            <w:sdtContent>
              <w:tr w:rsidR="00E539A3" w14:paraId="58ADA88D" w14:textId="77777777" w:rsidTr="00D230C1">
                <w:tc>
                  <w:tcPr>
                    <w:tcW w:w="662" w:type="pct"/>
                  </w:tcPr>
                  <w:p w14:paraId="175CB950" w14:textId="77777777" w:rsidR="00E539A3" w:rsidRDefault="00E539A3" w:rsidP="00D230C1">
                    <w:pPr>
                      <w:rPr>
                        <w:szCs w:val="21"/>
                      </w:rPr>
                    </w:pPr>
                    <w:r>
                      <w:t>中国中材东方国际贸易有限公司</w:t>
                    </w:r>
                  </w:p>
                </w:tc>
                <w:tc>
                  <w:tcPr>
                    <w:tcW w:w="711" w:type="pct"/>
                  </w:tcPr>
                  <w:p w14:paraId="5B3DF040" w14:textId="77777777" w:rsidR="00E539A3" w:rsidRDefault="00E539A3" w:rsidP="00D230C1">
                    <w:pPr>
                      <w:rPr>
                        <w:szCs w:val="21"/>
                      </w:rPr>
                    </w:pPr>
                    <w:r>
                      <w:t>北京市西城区</w:t>
                    </w:r>
                  </w:p>
                </w:tc>
                <w:tc>
                  <w:tcPr>
                    <w:tcW w:w="702" w:type="pct"/>
                  </w:tcPr>
                  <w:p w14:paraId="7236BE4F" w14:textId="77777777" w:rsidR="00E539A3" w:rsidRDefault="00E539A3" w:rsidP="00D230C1">
                    <w:pPr>
                      <w:rPr>
                        <w:szCs w:val="21"/>
                      </w:rPr>
                    </w:pPr>
                    <w:r>
                      <w:t>北京市西城区</w:t>
                    </w:r>
                  </w:p>
                </w:tc>
                <w:tc>
                  <w:tcPr>
                    <w:tcW w:w="718" w:type="pct"/>
                  </w:tcPr>
                  <w:p w14:paraId="392FCE97" w14:textId="77777777" w:rsidR="00E539A3" w:rsidRDefault="00E539A3" w:rsidP="00D230C1">
                    <w:pPr>
                      <w:rPr>
                        <w:szCs w:val="21"/>
                      </w:rPr>
                    </w:pPr>
                    <w:r>
                      <w:t>物流贸易</w:t>
                    </w:r>
                  </w:p>
                </w:tc>
                <w:tc>
                  <w:tcPr>
                    <w:tcW w:w="710" w:type="pct"/>
                  </w:tcPr>
                  <w:p w14:paraId="7A15544A" w14:textId="77777777" w:rsidR="00E539A3" w:rsidRDefault="00E539A3" w:rsidP="00D230C1">
                    <w:pPr>
                      <w:jc w:val="right"/>
                      <w:rPr>
                        <w:szCs w:val="21"/>
                      </w:rPr>
                    </w:pPr>
                    <w:r>
                      <w:t>100</w:t>
                    </w:r>
                  </w:p>
                </w:tc>
                <w:tc>
                  <w:tcPr>
                    <w:tcW w:w="710" w:type="pct"/>
                  </w:tcPr>
                  <w:p w14:paraId="1F4F8821" w14:textId="77777777" w:rsidR="00E539A3" w:rsidRDefault="00E539A3" w:rsidP="00D230C1">
                    <w:pPr>
                      <w:jc w:val="right"/>
                      <w:rPr>
                        <w:szCs w:val="21"/>
                      </w:rPr>
                    </w:pPr>
                  </w:p>
                </w:tc>
                <w:tc>
                  <w:tcPr>
                    <w:tcW w:w="782" w:type="pct"/>
                  </w:tcPr>
                  <w:p w14:paraId="49262D88" w14:textId="77777777" w:rsidR="00E539A3" w:rsidRDefault="00E539A3" w:rsidP="00D230C1">
                    <w:pPr>
                      <w:rPr>
                        <w:szCs w:val="21"/>
                      </w:rPr>
                    </w:pPr>
                    <w:r>
                      <w:t>同一控制下企业合并取得</w:t>
                    </w:r>
                  </w:p>
                </w:tc>
              </w:tr>
            </w:sdtContent>
          </w:sdt>
          <w:sdt>
            <w:sdtPr>
              <w:rPr>
                <w:szCs w:val="21"/>
              </w:rPr>
              <w:alias w:val="企业合并及合并财务报表明细"/>
              <w:tag w:val="_GBC_986bfe326d834fea9d2920637e286f21"/>
              <w:id w:val="-178048119"/>
              <w:lock w:val="sdtLocked"/>
              <w:placeholder>
                <w:docPart w:val="FCC20B32043C42E5BB618298448462E0"/>
              </w:placeholder>
            </w:sdtPr>
            <w:sdtEndPr/>
            <w:sdtContent>
              <w:tr w:rsidR="00E539A3" w14:paraId="0BCED527" w14:textId="77777777" w:rsidTr="00D230C1">
                <w:tc>
                  <w:tcPr>
                    <w:tcW w:w="662" w:type="pct"/>
                  </w:tcPr>
                  <w:p w14:paraId="19280384" w14:textId="77777777" w:rsidR="00E539A3" w:rsidRDefault="00E539A3" w:rsidP="00D230C1">
                    <w:pPr>
                      <w:rPr>
                        <w:szCs w:val="21"/>
                      </w:rPr>
                    </w:pPr>
                    <w:r>
                      <w:t>江苏水泥工程杂志社</w:t>
                    </w:r>
                  </w:p>
                </w:tc>
                <w:tc>
                  <w:tcPr>
                    <w:tcW w:w="711" w:type="pct"/>
                  </w:tcPr>
                  <w:p w14:paraId="2F1B8DB6" w14:textId="77777777" w:rsidR="00E539A3" w:rsidRDefault="00E539A3" w:rsidP="00D230C1">
                    <w:pPr>
                      <w:rPr>
                        <w:szCs w:val="21"/>
                      </w:rPr>
                    </w:pPr>
                    <w:r>
                      <w:t>江苏省南京市</w:t>
                    </w:r>
                  </w:p>
                </w:tc>
                <w:tc>
                  <w:tcPr>
                    <w:tcW w:w="702" w:type="pct"/>
                  </w:tcPr>
                  <w:p w14:paraId="4F183FC8" w14:textId="77777777" w:rsidR="00E539A3" w:rsidRDefault="00E539A3" w:rsidP="00D230C1">
                    <w:pPr>
                      <w:rPr>
                        <w:szCs w:val="21"/>
                      </w:rPr>
                    </w:pPr>
                    <w:r>
                      <w:t>江苏省南京市</w:t>
                    </w:r>
                  </w:p>
                </w:tc>
                <w:tc>
                  <w:tcPr>
                    <w:tcW w:w="718" w:type="pct"/>
                  </w:tcPr>
                  <w:p w14:paraId="7053AC20" w14:textId="77777777" w:rsidR="00E539A3" w:rsidRDefault="00E539A3" w:rsidP="00D230C1">
                    <w:pPr>
                      <w:rPr>
                        <w:szCs w:val="21"/>
                      </w:rPr>
                    </w:pPr>
                    <w:r>
                      <w:t>杂志出版</w:t>
                    </w:r>
                  </w:p>
                </w:tc>
                <w:tc>
                  <w:tcPr>
                    <w:tcW w:w="710" w:type="pct"/>
                  </w:tcPr>
                  <w:p w14:paraId="54FF4AF9" w14:textId="77777777" w:rsidR="00E539A3" w:rsidRDefault="00E539A3" w:rsidP="00D230C1">
                    <w:pPr>
                      <w:jc w:val="right"/>
                      <w:rPr>
                        <w:szCs w:val="21"/>
                      </w:rPr>
                    </w:pPr>
                    <w:r>
                      <w:t>100</w:t>
                    </w:r>
                  </w:p>
                </w:tc>
                <w:tc>
                  <w:tcPr>
                    <w:tcW w:w="710" w:type="pct"/>
                  </w:tcPr>
                  <w:p w14:paraId="60EC1C54" w14:textId="77777777" w:rsidR="00E539A3" w:rsidRDefault="00E539A3" w:rsidP="00D230C1">
                    <w:pPr>
                      <w:jc w:val="right"/>
                      <w:rPr>
                        <w:szCs w:val="21"/>
                      </w:rPr>
                    </w:pPr>
                  </w:p>
                </w:tc>
                <w:tc>
                  <w:tcPr>
                    <w:tcW w:w="782" w:type="pct"/>
                  </w:tcPr>
                  <w:p w14:paraId="5D07B59B" w14:textId="77777777" w:rsidR="00E539A3" w:rsidRDefault="00E539A3" w:rsidP="00D230C1">
                    <w:pPr>
                      <w:rPr>
                        <w:szCs w:val="21"/>
                      </w:rPr>
                    </w:pPr>
                    <w:r>
                      <w:t>同一控制下企业合并取得</w:t>
                    </w:r>
                  </w:p>
                </w:tc>
              </w:tr>
            </w:sdtContent>
          </w:sdt>
          <w:sdt>
            <w:sdtPr>
              <w:rPr>
                <w:szCs w:val="21"/>
              </w:rPr>
              <w:alias w:val="企业合并及合并财务报表明细"/>
              <w:tag w:val="_GBC_986bfe326d834fea9d2920637e286f21"/>
              <w:id w:val="1649173912"/>
              <w:lock w:val="sdtLocked"/>
              <w:placeholder>
                <w:docPart w:val="FCC20B32043C42E5BB618298448462E0"/>
              </w:placeholder>
            </w:sdtPr>
            <w:sdtEndPr/>
            <w:sdtContent>
              <w:tr w:rsidR="00E539A3" w14:paraId="132CE153" w14:textId="77777777" w:rsidTr="00D230C1">
                <w:tc>
                  <w:tcPr>
                    <w:tcW w:w="662" w:type="pct"/>
                  </w:tcPr>
                  <w:p w14:paraId="18D3E47B" w14:textId="77777777" w:rsidR="00E539A3" w:rsidRDefault="00E539A3" w:rsidP="00D230C1">
                    <w:pPr>
                      <w:rPr>
                        <w:szCs w:val="21"/>
                      </w:rPr>
                    </w:pPr>
                    <w:r>
                      <w:t>邯郸中材建设有限责任公司</w:t>
                    </w:r>
                  </w:p>
                </w:tc>
                <w:tc>
                  <w:tcPr>
                    <w:tcW w:w="711" w:type="pct"/>
                  </w:tcPr>
                  <w:p w14:paraId="13F0F5B6" w14:textId="77777777" w:rsidR="00E539A3" w:rsidRDefault="00E539A3" w:rsidP="00D230C1">
                    <w:pPr>
                      <w:rPr>
                        <w:szCs w:val="21"/>
                      </w:rPr>
                    </w:pPr>
                    <w:r>
                      <w:t>河北邯郸市</w:t>
                    </w:r>
                  </w:p>
                </w:tc>
                <w:tc>
                  <w:tcPr>
                    <w:tcW w:w="702" w:type="pct"/>
                  </w:tcPr>
                  <w:p w14:paraId="1E0F1558" w14:textId="77777777" w:rsidR="00E539A3" w:rsidRDefault="00E539A3" w:rsidP="00D230C1">
                    <w:pPr>
                      <w:rPr>
                        <w:szCs w:val="21"/>
                      </w:rPr>
                    </w:pPr>
                    <w:r>
                      <w:t>河北邯郸市</w:t>
                    </w:r>
                  </w:p>
                </w:tc>
                <w:tc>
                  <w:tcPr>
                    <w:tcW w:w="718" w:type="pct"/>
                  </w:tcPr>
                  <w:p w14:paraId="43B29CB9" w14:textId="77777777" w:rsidR="00E539A3" w:rsidRDefault="00E539A3" w:rsidP="00D230C1">
                    <w:pPr>
                      <w:rPr>
                        <w:szCs w:val="21"/>
                      </w:rPr>
                    </w:pPr>
                    <w:r>
                      <w:t>工程承包、资产管理房屋场地租赁</w:t>
                    </w:r>
                  </w:p>
                </w:tc>
                <w:tc>
                  <w:tcPr>
                    <w:tcW w:w="710" w:type="pct"/>
                  </w:tcPr>
                  <w:p w14:paraId="3633312F" w14:textId="77777777" w:rsidR="00E539A3" w:rsidRDefault="00E539A3" w:rsidP="00D230C1">
                    <w:pPr>
                      <w:jc w:val="right"/>
                      <w:rPr>
                        <w:szCs w:val="21"/>
                      </w:rPr>
                    </w:pPr>
                    <w:r>
                      <w:t>100</w:t>
                    </w:r>
                  </w:p>
                </w:tc>
                <w:tc>
                  <w:tcPr>
                    <w:tcW w:w="710" w:type="pct"/>
                  </w:tcPr>
                  <w:p w14:paraId="64F2B8F4" w14:textId="77777777" w:rsidR="00E539A3" w:rsidRDefault="00E539A3" w:rsidP="00D230C1">
                    <w:pPr>
                      <w:jc w:val="right"/>
                      <w:rPr>
                        <w:szCs w:val="21"/>
                      </w:rPr>
                    </w:pPr>
                  </w:p>
                </w:tc>
                <w:tc>
                  <w:tcPr>
                    <w:tcW w:w="782" w:type="pct"/>
                  </w:tcPr>
                  <w:p w14:paraId="4EAE6386" w14:textId="77777777" w:rsidR="00E539A3" w:rsidRDefault="00E539A3" w:rsidP="00D230C1">
                    <w:pPr>
                      <w:rPr>
                        <w:szCs w:val="21"/>
                      </w:rPr>
                    </w:pPr>
                    <w:r>
                      <w:t>同一控制下企业合并取得</w:t>
                    </w:r>
                  </w:p>
                </w:tc>
              </w:tr>
            </w:sdtContent>
          </w:sdt>
          <w:sdt>
            <w:sdtPr>
              <w:rPr>
                <w:szCs w:val="21"/>
              </w:rPr>
              <w:alias w:val="企业合并及合并财务报表明细"/>
              <w:tag w:val="_GBC_986bfe326d834fea9d2920637e286f21"/>
              <w:id w:val="-689063688"/>
              <w:lock w:val="sdtLocked"/>
              <w:placeholder>
                <w:docPart w:val="FCC20B32043C42E5BB618298448462E0"/>
              </w:placeholder>
            </w:sdtPr>
            <w:sdtEndPr/>
            <w:sdtContent>
              <w:tr w:rsidR="00E539A3" w14:paraId="74266097" w14:textId="77777777" w:rsidTr="00D230C1">
                <w:tc>
                  <w:tcPr>
                    <w:tcW w:w="662" w:type="pct"/>
                  </w:tcPr>
                  <w:p w14:paraId="3BCCF83B" w14:textId="77777777" w:rsidR="00E539A3" w:rsidRDefault="00E539A3" w:rsidP="00D230C1">
                    <w:pPr>
                      <w:rPr>
                        <w:szCs w:val="21"/>
                      </w:rPr>
                    </w:pPr>
                    <w:r>
                      <w:t>中材国际贸易（北京）有限公司</w:t>
                    </w:r>
                  </w:p>
                </w:tc>
                <w:tc>
                  <w:tcPr>
                    <w:tcW w:w="711" w:type="pct"/>
                  </w:tcPr>
                  <w:p w14:paraId="415BC96C" w14:textId="77777777" w:rsidR="00E539A3" w:rsidRDefault="00E539A3" w:rsidP="00D230C1">
                    <w:pPr>
                      <w:rPr>
                        <w:szCs w:val="21"/>
                      </w:rPr>
                    </w:pPr>
                    <w:r>
                      <w:t>北京市朝阳区</w:t>
                    </w:r>
                  </w:p>
                </w:tc>
                <w:tc>
                  <w:tcPr>
                    <w:tcW w:w="702" w:type="pct"/>
                  </w:tcPr>
                  <w:p w14:paraId="794B13D7" w14:textId="77777777" w:rsidR="00E539A3" w:rsidRDefault="00E539A3" w:rsidP="00D230C1">
                    <w:pPr>
                      <w:rPr>
                        <w:szCs w:val="21"/>
                      </w:rPr>
                    </w:pPr>
                    <w:r>
                      <w:t>北京市朝阳区</w:t>
                    </w:r>
                  </w:p>
                </w:tc>
                <w:tc>
                  <w:tcPr>
                    <w:tcW w:w="718" w:type="pct"/>
                  </w:tcPr>
                  <w:p w14:paraId="5045169E" w14:textId="77777777" w:rsidR="00E539A3" w:rsidRDefault="00E539A3" w:rsidP="00D230C1">
                    <w:pPr>
                      <w:rPr>
                        <w:szCs w:val="21"/>
                      </w:rPr>
                    </w:pPr>
                    <w:r>
                      <w:t>贸易物业</w:t>
                    </w:r>
                  </w:p>
                </w:tc>
                <w:tc>
                  <w:tcPr>
                    <w:tcW w:w="710" w:type="pct"/>
                  </w:tcPr>
                  <w:p w14:paraId="05817A74" w14:textId="77777777" w:rsidR="00E539A3" w:rsidRDefault="00E539A3" w:rsidP="00D230C1">
                    <w:pPr>
                      <w:jc w:val="right"/>
                      <w:rPr>
                        <w:szCs w:val="21"/>
                      </w:rPr>
                    </w:pPr>
                    <w:r>
                      <w:t>100</w:t>
                    </w:r>
                  </w:p>
                </w:tc>
                <w:tc>
                  <w:tcPr>
                    <w:tcW w:w="710" w:type="pct"/>
                  </w:tcPr>
                  <w:p w14:paraId="53435974" w14:textId="77777777" w:rsidR="00E539A3" w:rsidRDefault="00E539A3" w:rsidP="00D230C1">
                    <w:pPr>
                      <w:jc w:val="right"/>
                      <w:rPr>
                        <w:szCs w:val="21"/>
                      </w:rPr>
                    </w:pPr>
                  </w:p>
                </w:tc>
                <w:tc>
                  <w:tcPr>
                    <w:tcW w:w="782" w:type="pct"/>
                  </w:tcPr>
                  <w:p w14:paraId="59CBA283" w14:textId="77777777" w:rsidR="00E539A3" w:rsidRDefault="00E539A3" w:rsidP="00D230C1">
                    <w:pPr>
                      <w:rPr>
                        <w:szCs w:val="21"/>
                      </w:rPr>
                    </w:pPr>
                    <w:r>
                      <w:t>非同一控制下企业合并取得</w:t>
                    </w:r>
                  </w:p>
                </w:tc>
              </w:tr>
            </w:sdtContent>
          </w:sdt>
          <w:sdt>
            <w:sdtPr>
              <w:rPr>
                <w:szCs w:val="21"/>
              </w:rPr>
              <w:alias w:val="企业合并及合并财务报表明细"/>
              <w:tag w:val="_GBC_986bfe326d834fea9d2920637e286f21"/>
              <w:id w:val="1644469745"/>
              <w:lock w:val="sdtLocked"/>
              <w:placeholder>
                <w:docPart w:val="FCC20B32043C42E5BB618298448462E0"/>
              </w:placeholder>
            </w:sdtPr>
            <w:sdtEndPr/>
            <w:sdtContent>
              <w:tr w:rsidR="00E539A3" w14:paraId="4906118B" w14:textId="77777777" w:rsidTr="00D230C1">
                <w:tc>
                  <w:tcPr>
                    <w:tcW w:w="662" w:type="pct"/>
                  </w:tcPr>
                  <w:p w14:paraId="7F547B5C" w14:textId="77777777" w:rsidR="00E539A3" w:rsidRDefault="00E539A3" w:rsidP="00D230C1">
                    <w:pPr>
                      <w:rPr>
                        <w:szCs w:val="21"/>
                      </w:rPr>
                    </w:pPr>
                    <w:r>
                      <w:t>中材建设有限公司</w:t>
                    </w:r>
                  </w:p>
                </w:tc>
                <w:tc>
                  <w:tcPr>
                    <w:tcW w:w="711" w:type="pct"/>
                  </w:tcPr>
                  <w:p w14:paraId="670D7806" w14:textId="77777777" w:rsidR="00E539A3" w:rsidRDefault="00E539A3" w:rsidP="00D230C1">
                    <w:pPr>
                      <w:rPr>
                        <w:szCs w:val="21"/>
                      </w:rPr>
                    </w:pPr>
                    <w:r>
                      <w:t>河北省唐山市</w:t>
                    </w:r>
                  </w:p>
                </w:tc>
                <w:tc>
                  <w:tcPr>
                    <w:tcW w:w="702" w:type="pct"/>
                  </w:tcPr>
                  <w:p w14:paraId="0AC264E9" w14:textId="77777777" w:rsidR="00E539A3" w:rsidRDefault="00E539A3" w:rsidP="00D230C1">
                    <w:pPr>
                      <w:rPr>
                        <w:szCs w:val="21"/>
                      </w:rPr>
                    </w:pPr>
                    <w:r>
                      <w:t>河北省唐山市</w:t>
                    </w:r>
                  </w:p>
                </w:tc>
                <w:tc>
                  <w:tcPr>
                    <w:tcW w:w="718" w:type="pct"/>
                  </w:tcPr>
                  <w:p w14:paraId="5EA5F33E" w14:textId="77777777" w:rsidR="00E539A3" w:rsidRDefault="00E539A3" w:rsidP="00D230C1">
                    <w:pPr>
                      <w:rPr>
                        <w:szCs w:val="21"/>
                      </w:rPr>
                    </w:pPr>
                    <w:r>
                      <w:t>工程承包</w:t>
                    </w:r>
                  </w:p>
                </w:tc>
                <w:tc>
                  <w:tcPr>
                    <w:tcW w:w="710" w:type="pct"/>
                  </w:tcPr>
                  <w:p w14:paraId="1F717EFF" w14:textId="77777777" w:rsidR="00E539A3" w:rsidRDefault="00E539A3" w:rsidP="00D230C1">
                    <w:pPr>
                      <w:jc w:val="right"/>
                      <w:rPr>
                        <w:szCs w:val="21"/>
                      </w:rPr>
                    </w:pPr>
                    <w:r>
                      <w:t>100</w:t>
                    </w:r>
                  </w:p>
                </w:tc>
                <w:tc>
                  <w:tcPr>
                    <w:tcW w:w="710" w:type="pct"/>
                  </w:tcPr>
                  <w:p w14:paraId="6021BE92" w14:textId="77777777" w:rsidR="00E539A3" w:rsidRDefault="00E539A3" w:rsidP="00D230C1">
                    <w:pPr>
                      <w:jc w:val="right"/>
                      <w:rPr>
                        <w:szCs w:val="21"/>
                      </w:rPr>
                    </w:pPr>
                  </w:p>
                </w:tc>
                <w:tc>
                  <w:tcPr>
                    <w:tcW w:w="782" w:type="pct"/>
                  </w:tcPr>
                  <w:p w14:paraId="0998E140"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863430331"/>
              <w:lock w:val="sdtLocked"/>
              <w:placeholder>
                <w:docPart w:val="FCC20B32043C42E5BB618298448462E0"/>
              </w:placeholder>
            </w:sdtPr>
            <w:sdtEndPr/>
            <w:sdtContent>
              <w:tr w:rsidR="00E539A3" w14:paraId="2531DF28" w14:textId="77777777" w:rsidTr="00D230C1">
                <w:tc>
                  <w:tcPr>
                    <w:tcW w:w="662" w:type="pct"/>
                  </w:tcPr>
                  <w:p w14:paraId="08DBCB4E" w14:textId="77777777" w:rsidR="00E539A3" w:rsidRDefault="00E539A3" w:rsidP="00D230C1">
                    <w:pPr>
                      <w:rPr>
                        <w:szCs w:val="21"/>
                      </w:rPr>
                    </w:pPr>
                    <w:r>
                      <w:t>成都建筑材料工业设计研究院有限公司</w:t>
                    </w:r>
                  </w:p>
                </w:tc>
                <w:tc>
                  <w:tcPr>
                    <w:tcW w:w="711" w:type="pct"/>
                  </w:tcPr>
                  <w:p w14:paraId="73131F96" w14:textId="77777777" w:rsidR="00E539A3" w:rsidRDefault="00E539A3" w:rsidP="00D230C1">
                    <w:pPr>
                      <w:rPr>
                        <w:szCs w:val="21"/>
                      </w:rPr>
                    </w:pPr>
                    <w:r>
                      <w:t>四川省成都市</w:t>
                    </w:r>
                  </w:p>
                </w:tc>
                <w:tc>
                  <w:tcPr>
                    <w:tcW w:w="702" w:type="pct"/>
                  </w:tcPr>
                  <w:p w14:paraId="3FAFBCCC" w14:textId="77777777" w:rsidR="00E539A3" w:rsidRDefault="00E539A3" w:rsidP="00D230C1">
                    <w:pPr>
                      <w:rPr>
                        <w:szCs w:val="21"/>
                      </w:rPr>
                    </w:pPr>
                    <w:r>
                      <w:t>四川省成都市</w:t>
                    </w:r>
                  </w:p>
                </w:tc>
                <w:tc>
                  <w:tcPr>
                    <w:tcW w:w="718" w:type="pct"/>
                  </w:tcPr>
                  <w:p w14:paraId="53EAA8F6" w14:textId="77777777" w:rsidR="00E539A3" w:rsidRDefault="00E539A3" w:rsidP="00D230C1">
                    <w:pPr>
                      <w:rPr>
                        <w:szCs w:val="21"/>
                      </w:rPr>
                    </w:pPr>
                    <w:r>
                      <w:t>工程承包</w:t>
                    </w:r>
                  </w:p>
                </w:tc>
                <w:tc>
                  <w:tcPr>
                    <w:tcW w:w="710" w:type="pct"/>
                  </w:tcPr>
                  <w:p w14:paraId="6C60D0D0" w14:textId="77777777" w:rsidR="00E539A3" w:rsidRDefault="00E539A3" w:rsidP="00D230C1">
                    <w:pPr>
                      <w:jc w:val="right"/>
                      <w:rPr>
                        <w:szCs w:val="21"/>
                      </w:rPr>
                    </w:pPr>
                    <w:r>
                      <w:t>100</w:t>
                    </w:r>
                  </w:p>
                </w:tc>
                <w:tc>
                  <w:tcPr>
                    <w:tcW w:w="710" w:type="pct"/>
                  </w:tcPr>
                  <w:p w14:paraId="5937A788" w14:textId="77777777" w:rsidR="00E539A3" w:rsidRDefault="00E539A3" w:rsidP="00D230C1">
                    <w:pPr>
                      <w:jc w:val="right"/>
                      <w:rPr>
                        <w:szCs w:val="21"/>
                      </w:rPr>
                    </w:pPr>
                  </w:p>
                </w:tc>
                <w:tc>
                  <w:tcPr>
                    <w:tcW w:w="782" w:type="pct"/>
                  </w:tcPr>
                  <w:p w14:paraId="472302DE"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301109957"/>
              <w:lock w:val="sdtLocked"/>
              <w:placeholder>
                <w:docPart w:val="FCC20B32043C42E5BB618298448462E0"/>
              </w:placeholder>
            </w:sdtPr>
            <w:sdtEndPr/>
            <w:sdtContent>
              <w:tr w:rsidR="00E539A3" w14:paraId="3FD406C9" w14:textId="77777777" w:rsidTr="00D230C1">
                <w:tc>
                  <w:tcPr>
                    <w:tcW w:w="662" w:type="pct"/>
                  </w:tcPr>
                  <w:p w14:paraId="054AD993" w14:textId="77777777" w:rsidR="00E539A3" w:rsidRDefault="00E539A3" w:rsidP="00D230C1">
                    <w:pPr>
                      <w:rPr>
                        <w:szCs w:val="21"/>
                      </w:rPr>
                    </w:pPr>
                    <w:r>
                      <w:t>天津天安机电设备安装工程有限公司</w:t>
                    </w:r>
                  </w:p>
                </w:tc>
                <w:tc>
                  <w:tcPr>
                    <w:tcW w:w="711" w:type="pct"/>
                  </w:tcPr>
                  <w:p w14:paraId="2389A04A" w14:textId="77777777" w:rsidR="00E539A3" w:rsidRDefault="00E539A3" w:rsidP="00D230C1">
                    <w:pPr>
                      <w:rPr>
                        <w:szCs w:val="21"/>
                      </w:rPr>
                    </w:pPr>
                    <w:r>
                      <w:t>天津市</w:t>
                    </w:r>
                  </w:p>
                </w:tc>
                <w:tc>
                  <w:tcPr>
                    <w:tcW w:w="702" w:type="pct"/>
                  </w:tcPr>
                  <w:p w14:paraId="71D70016" w14:textId="77777777" w:rsidR="00E539A3" w:rsidRDefault="00E539A3" w:rsidP="00D230C1">
                    <w:pPr>
                      <w:rPr>
                        <w:szCs w:val="21"/>
                      </w:rPr>
                    </w:pPr>
                    <w:r>
                      <w:t>天津市</w:t>
                    </w:r>
                  </w:p>
                </w:tc>
                <w:tc>
                  <w:tcPr>
                    <w:tcW w:w="718" w:type="pct"/>
                  </w:tcPr>
                  <w:p w14:paraId="602B3796" w14:textId="77777777" w:rsidR="00E539A3" w:rsidRDefault="00E539A3" w:rsidP="00D230C1">
                    <w:pPr>
                      <w:rPr>
                        <w:szCs w:val="21"/>
                      </w:rPr>
                    </w:pPr>
                    <w:r>
                      <w:t>工程承包</w:t>
                    </w:r>
                  </w:p>
                </w:tc>
                <w:tc>
                  <w:tcPr>
                    <w:tcW w:w="710" w:type="pct"/>
                  </w:tcPr>
                  <w:p w14:paraId="75006F66" w14:textId="77777777" w:rsidR="00E539A3" w:rsidRDefault="00E539A3" w:rsidP="00D230C1">
                    <w:pPr>
                      <w:jc w:val="right"/>
                      <w:rPr>
                        <w:szCs w:val="21"/>
                      </w:rPr>
                    </w:pPr>
                    <w:r>
                      <w:t>66.875</w:t>
                    </w:r>
                  </w:p>
                </w:tc>
                <w:tc>
                  <w:tcPr>
                    <w:tcW w:w="710" w:type="pct"/>
                  </w:tcPr>
                  <w:p w14:paraId="2CBE8A33" w14:textId="77777777" w:rsidR="00E539A3" w:rsidRDefault="00E539A3" w:rsidP="00D230C1">
                    <w:pPr>
                      <w:jc w:val="right"/>
                      <w:rPr>
                        <w:szCs w:val="21"/>
                      </w:rPr>
                    </w:pPr>
                  </w:p>
                </w:tc>
                <w:tc>
                  <w:tcPr>
                    <w:tcW w:w="782" w:type="pct"/>
                  </w:tcPr>
                  <w:p w14:paraId="24C8A0F8"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926698453"/>
              <w:lock w:val="sdtLocked"/>
              <w:placeholder>
                <w:docPart w:val="FCC20B32043C42E5BB618298448462E0"/>
              </w:placeholder>
            </w:sdtPr>
            <w:sdtEndPr/>
            <w:sdtContent>
              <w:tr w:rsidR="00E539A3" w14:paraId="0155ADC0" w14:textId="77777777" w:rsidTr="00D230C1">
                <w:tc>
                  <w:tcPr>
                    <w:tcW w:w="662" w:type="pct"/>
                  </w:tcPr>
                  <w:p w14:paraId="44152BCE" w14:textId="77777777" w:rsidR="00E539A3" w:rsidRDefault="00E539A3" w:rsidP="00D230C1">
                    <w:pPr>
                      <w:rPr>
                        <w:szCs w:val="21"/>
                      </w:rPr>
                    </w:pPr>
                    <w:r>
                      <w:t>苏州中材建设有限公司</w:t>
                    </w:r>
                  </w:p>
                </w:tc>
                <w:tc>
                  <w:tcPr>
                    <w:tcW w:w="711" w:type="pct"/>
                  </w:tcPr>
                  <w:p w14:paraId="7B3E4F0E" w14:textId="77777777" w:rsidR="00E539A3" w:rsidRDefault="00E539A3" w:rsidP="00D230C1">
                    <w:pPr>
                      <w:rPr>
                        <w:szCs w:val="21"/>
                      </w:rPr>
                    </w:pPr>
                    <w:r>
                      <w:t>江苏省苏州市</w:t>
                    </w:r>
                  </w:p>
                </w:tc>
                <w:tc>
                  <w:tcPr>
                    <w:tcW w:w="702" w:type="pct"/>
                  </w:tcPr>
                  <w:p w14:paraId="206BC865" w14:textId="77777777" w:rsidR="00E539A3" w:rsidRDefault="00E539A3" w:rsidP="00D230C1">
                    <w:pPr>
                      <w:rPr>
                        <w:szCs w:val="21"/>
                      </w:rPr>
                    </w:pPr>
                    <w:r>
                      <w:t>江苏省苏州市</w:t>
                    </w:r>
                  </w:p>
                </w:tc>
                <w:tc>
                  <w:tcPr>
                    <w:tcW w:w="718" w:type="pct"/>
                  </w:tcPr>
                  <w:p w14:paraId="61F38B5A" w14:textId="77777777" w:rsidR="00E539A3" w:rsidRDefault="00E539A3" w:rsidP="00D230C1">
                    <w:pPr>
                      <w:rPr>
                        <w:szCs w:val="21"/>
                      </w:rPr>
                    </w:pPr>
                    <w:r>
                      <w:t>工程承包</w:t>
                    </w:r>
                  </w:p>
                </w:tc>
                <w:tc>
                  <w:tcPr>
                    <w:tcW w:w="710" w:type="pct"/>
                  </w:tcPr>
                  <w:p w14:paraId="5735F288" w14:textId="77777777" w:rsidR="00E539A3" w:rsidRDefault="00E539A3" w:rsidP="00D230C1">
                    <w:pPr>
                      <w:jc w:val="right"/>
                      <w:rPr>
                        <w:szCs w:val="21"/>
                      </w:rPr>
                    </w:pPr>
                    <w:r>
                      <w:t>62.58</w:t>
                    </w:r>
                  </w:p>
                </w:tc>
                <w:tc>
                  <w:tcPr>
                    <w:tcW w:w="710" w:type="pct"/>
                  </w:tcPr>
                  <w:p w14:paraId="4BA62864" w14:textId="77777777" w:rsidR="00E539A3" w:rsidRDefault="00E539A3" w:rsidP="00D230C1">
                    <w:pPr>
                      <w:jc w:val="right"/>
                      <w:rPr>
                        <w:szCs w:val="21"/>
                      </w:rPr>
                    </w:pPr>
                    <w:r>
                      <w:t>37.42</w:t>
                    </w:r>
                  </w:p>
                </w:tc>
                <w:tc>
                  <w:tcPr>
                    <w:tcW w:w="782" w:type="pct"/>
                  </w:tcPr>
                  <w:p w14:paraId="40686E21"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832720351"/>
              <w:lock w:val="sdtLocked"/>
              <w:placeholder>
                <w:docPart w:val="FCC20B32043C42E5BB618298448462E0"/>
              </w:placeholder>
            </w:sdtPr>
            <w:sdtEndPr/>
            <w:sdtContent>
              <w:tr w:rsidR="00E539A3" w14:paraId="679A23DE" w14:textId="77777777" w:rsidTr="00D230C1">
                <w:tc>
                  <w:tcPr>
                    <w:tcW w:w="662" w:type="pct"/>
                  </w:tcPr>
                  <w:p w14:paraId="4EF75659" w14:textId="77777777" w:rsidR="00E539A3" w:rsidRDefault="00E539A3" w:rsidP="00D230C1">
                    <w:pPr>
                      <w:rPr>
                        <w:szCs w:val="21"/>
                      </w:rPr>
                    </w:pPr>
                    <w:r>
                      <w:t>浙江中材工程设计研究院有限公司</w:t>
                    </w:r>
                  </w:p>
                </w:tc>
                <w:tc>
                  <w:tcPr>
                    <w:tcW w:w="711" w:type="pct"/>
                  </w:tcPr>
                  <w:p w14:paraId="01B865A2" w14:textId="77777777" w:rsidR="00E539A3" w:rsidRDefault="00E539A3" w:rsidP="00D230C1">
                    <w:pPr>
                      <w:rPr>
                        <w:szCs w:val="21"/>
                      </w:rPr>
                    </w:pPr>
                    <w:r>
                      <w:t>浙江省杭州市</w:t>
                    </w:r>
                  </w:p>
                </w:tc>
                <w:tc>
                  <w:tcPr>
                    <w:tcW w:w="702" w:type="pct"/>
                  </w:tcPr>
                  <w:p w14:paraId="1A1FB9DE" w14:textId="77777777" w:rsidR="00E539A3" w:rsidRDefault="00E539A3" w:rsidP="00D230C1">
                    <w:pPr>
                      <w:rPr>
                        <w:szCs w:val="21"/>
                      </w:rPr>
                    </w:pPr>
                    <w:r>
                      <w:t>浙江省杭州市</w:t>
                    </w:r>
                  </w:p>
                </w:tc>
                <w:tc>
                  <w:tcPr>
                    <w:tcW w:w="718" w:type="pct"/>
                  </w:tcPr>
                  <w:p w14:paraId="4E2A2E1A" w14:textId="77777777" w:rsidR="00E539A3" w:rsidRDefault="00E539A3" w:rsidP="00D230C1">
                    <w:pPr>
                      <w:rPr>
                        <w:szCs w:val="21"/>
                      </w:rPr>
                    </w:pPr>
                    <w:r>
                      <w:t>工程设计</w:t>
                    </w:r>
                  </w:p>
                </w:tc>
                <w:tc>
                  <w:tcPr>
                    <w:tcW w:w="710" w:type="pct"/>
                  </w:tcPr>
                  <w:p w14:paraId="43376B9E" w14:textId="77777777" w:rsidR="00E539A3" w:rsidRDefault="00E539A3" w:rsidP="00D230C1">
                    <w:pPr>
                      <w:jc w:val="right"/>
                      <w:rPr>
                        <w:szCs w:val="21"/>
                      </w:rPr>
                    </w:pPr>
                    <w:r>
                      <w:t>100</w:t>
                    </w:r>
                  </w:p>
                </w:tc>
                <w:tc>
                  <w:tcPr>
                    <w:tcW w:w="710" w:type="pct"/>
                  </w:tcPr>
                  <w:p w14:paraId="402873E0" w14:textId="77777777" w:rsidR="00E539A3" w:rsidRDefault="00E539A3" w:rsidP="00D230C1">
                    <w:pPr>
                      <w:jc w:val="right"/>
                      <w:rPr>
                        <w:szCs w:val="21"/>
                      </w:rPr>
                    </w:pPr>
                  </w:p>
                </w:tc>
                <w:tc>
                  <w:tcPr>
                    <w:tcW w:w="782" w:type="pct"/>
                  </w:tcPr>
                  <w:p w14:paraId="6AF22C4B"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242383208"/>
              <w:lock w:val="sdtLocked"/>
              <w:placeholder>
                <w:docPart w:val="FCC20B32043C42E5BB618298448462E0"/>
              </w:placeholder>
            </w:sdtPr>
            <w:sdtEndPr/>
            <w:sdtContent>
              <w:tr w:rsidR="00E539A3" w14:paraId="00C1E11D" w14:textId="77777777" w:rsidTr="00D230C1">
                <w:tc>
                  <w:tcPr>
                    <w:tcW w:w="662" w:type="pct"/>
                  </w:tcPr>
                  <w:p w14:paraId="1F5EE7C6" w14:textId="77777777" w:rsidR="00E539A3" w:rsidRDefault="00E539A3" w:rsidP="00D230C1">
                    <w:pPr>
                      <w:rPr>
                        <w:szCs w:val="21"/>
                      </w:rPr>
                    </w:pPr>
                    <w:r>
                      <w:t>中材国际环境工程（北京）有限公司</w:t>
                    </w:r>
                  </w:p>
                </w:tc>
                <w:tc>
                  <w:tcPr>
                    <w:tcW w:w="711" w:type="pct"/>
                  </w:tcPr>
                  <w:p w14:paraId="16EE4E88" w14:textId="77777777" w:rsidR="00E539A3" w:rsidRDefault="00E539A3" w:rsidP="00D230C1">
                    <w:pPr>
                      <w:rPr>
                        <w:szCs w:val="21"/>
                      </w:rPr>
                    </w:pPr>
                    <w:r>
                      <w:t>北京市朝阳区</w:t>
                    </w:r>
                  </w:p>
                </w:tc>
                <w:tc>
                  <w:tcPr>
                    <w:tcW w:w="702" w:type="pct"/>
                  </w:tcPr>
                  <w:p w14:paraId="4F476257" w14:textId="77777777" w:rsidR="00E539A3" w:rsidRDefault="00E539A3" w:rsidP="00D230C1">
                    <w:pPr>
                      <w:rPr>
                        <w:szCs w:val="21"/>
                      </w:rPr>
                    </w:pPr>
                    <w:r>
                      <w:t>北京市朝阳区</w:t>
                    </w:r>
                  </w:p>
                </w:tc>
                <w:tc>
                  <w:tcPr>
                    <w:tcW w:w="718" w:type="pct"/>
                  </w:tcPr>
                  <w:p w14:paraId="00948085" w14:textId="77777777" w:rsidR="00E539A3" w:rsidRDefault="00E539A3" w:rsidP="00D230C1">
                    <w:pPr>
                      <w:rPr>
                        <w:szCs w:val="21"/>
                      </w:rPr>
                    </w:pPr>
                    <w:r>
                      <w:t>工程技术</w:t>
                    </w:r>
                  </w:p>
                </w:tc>
                <w:tc>
                  <w:tcPr>
                    <w:tcW w:w="710" w:type="pct"/>
                  </w:tcPr>
                  <w:p w14:paraId="5C132AC8" w14:textId="77777777" w:rsidR="00E539A3" w:rsidRDefault="00E539A3" w:rsidP="00D230C1">
                    <w:pPr>
                      <w:jc w:val="right"/>
                      <w:rPr>
                        <w:szCs w:val="21"/>
                      </w:rPr>
                    </w:pPr>
                    <w:r>
                      <w:t>100</w:t>
                    </w:r>
                  </w:p>
                </w:tc>
                <w:tc>
                  <w:tcPr>
                    <w:tcW w:w="710" w:type="pct"/>
                  </w:tcPr>
                  <w:p w14:paraId="665D2AE6" w14:textId="77777777" w:rsidR="00E539A3" w:rsidRDefault="00E539A3" w:rsidP="00D230C1">
                    <w:pPr>
                      <w:jc w:val="right"/>
                      <w:rPr>
                        <w:szCs w:val="21"/>
                      </w:rPr>
                    </w:pPr>
                  </w:p>
                </w:tc>
                <w:tc>
                  <w:tcPr>
                    <w:tcW w:w="782" w:type="pct"/>
                  </w:tcPr>
                  <w:p w14:paraId="1F43A29B"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701931717"/>
              <w:lock w:val="sdtLocked"/>
              <w:placeholder>
                <w:docPart w:val="FCC20B32043C42E5BB618298448462E0"/>
              </w:placeholder>
            </w:sdtPr>
            <w:sdtEndPr/>
            <w:sdtContent>
              <w:tr w:rsidR="00E539A3" w14:paraId="4855F793" w14:textId="77777777" w:rsidTr="00D230C1">
                <w:tc>
                  <w:tcPr>
                    <w:tcW w:w="662" w:type="pct"/>
                  </w:tcPr>
                  <w:p w14:paraId="28E5CFFB" w14:textId="77777777" w:rsidR="00E539A3" w:rsidRDefault="00E539A3" w:rsidP="00D230C1">
                    <w:pPr>
                      <w:rPr>
                        <w:szCs w:val="21"/>
                      </w:rPr>
                    </w:pPr>
                    <w:r>
                      <w:t>天津水泥工业设计研究院有限公司</w:t>
                    </w:r>
                  </w:p>
                </w:tc>
                <w:tc>
                  <w:tcPr>
                    <w:tcW w:w="711" w:type="pct"/>
                  </w:tcPr>
                  <w:p w14:paraId="13689DBD" w14:textId="77777777" w:rsidR="00E539A3" w:rsidRDefault="00E539A3" w:rsidP="00D230C1">
                    <w:pPr>
                      <w:rPr>
                        <w:szCs w:val="21"/>
                      </w:rPr>
                    </w:pPr>
                    <w:r>
                      <w:t>天津市北辰区</w:t>
                    </w:r>
                  </w:p>
                </w:tc>
                <w:tc>
                  <w:tcPr>
                    <w:tcW w:w="702" w:type="pct"/>
                  </w:tcPr>
                  <w:p w14:paraId="2F781A90" w14:textId="77777777" w:rsidR="00E539A3" w:rsidRDefault="00E539A3" w:rsidP="00D230C1">
                    <w:pPr>
                      <w:rPr>
                        <w:szCs w:val="21"/>
                      </w:rPr>
                    </w:pPr>
                    <w:r>
                      <w:t>天津市北辰区</w:t>
                    </w:r>
                  </w:p>
                </w:tc>
                <w:tc>
                  <w:tcPr>
                    <w:tcW w:w="718" w:type="pct"/>
                  </w:tcPr>
                  <w:p w14:paraId="2D9FDFAA" w14:textId="77777777" w:rsidR="00E539A3" w:rsidRDefault="00E539A3" w:rsidP="00D230C1">
                    <w:pPr>
                      <w:rPr>
                        <w:szCs w:val="21"/>
                      </w:rPr>
                    </w:pPr>
                    <w:r>
                      <w:t>工程承包</w:t>
                    </w:r>
                  </w:p>
                </w:tc>
                <w:tc>
                  <w:tcPr>
                    <w:tcW w:w="710" w:type="pct"/>
                  </w:tcPr>
                  <w:p w14:paraId="69545AAE" w14:textId="77777777" w:rsidR="00E539A3" w:rsidRDefault="00E539A3" w:rsidP="00D230C1">
                    <w:pPr>
                      <w:jc w:val="right"/>
                      <w:rPr>
                        <w:szCs w:val="21"/>
                      </w:rPr>
                    </w:pPr>
                    <w:r>
                      <w:t>100</w:t>
                    </w:r>
                  </w:p>
                </w:tc>
                <w:tc>
                  <w:tcPr>
                    <w:tcW w:w="710" w:type="pct"/>
                  </w:tcPr>
                  <w:p w14:paraId="6427A634" w14:textId="77777777" w:rsidR="00E539A3" w:rsidRDefault="00E539A3" w:rsidP="00D230C1">
                    <w:pPr>
                      <w:jc w:val="right"/>
                      <w:rPr>
                        <w:szCs w:val="21"/>
                      </w:rPr>
                    </w:pPr>
                  </w:p>
                </w:tc>
                <w:tc>
                  <w:tcPr>
                    <w:tcW w:w="782" w:type="pct"/>
                  </w:tcPr>
                  <w:p w14:paraId="60200B14"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503663423"/>
              <w:lock w:val="sdtLocked"/>
              <w:placeholder>
                <w:docPart w:val="FCC20B32043C42E5BB618298448462E0"/>
              </w:placeholder>
            </w:sdtPr>
            <w:sdtEndPr/>
            <w:sdtContent>
              <w:tr w:rsidR="00E539A3" w14:paraId="392A787E" w14:textId="77777777" w:rsidTr="00D230C1">
                <w:tc>
                  <w:tcPr>
                    <w:tcW w:w="662" w:type="pct"/>
                  </w:tcPr>
                  <w:p w14:paraId="25079F2A" w14:textId="77777777" w:rsidR="00E539A3" w:rsidRDefault="00E539A3" w:rsidP="00D230C1">
                    <w:pPr>
                      <w:rPr>
                        <w:szCs w:val="21"/>
                      </w:rPr>
                    </w:pPr>
                    <w:r>
                      <w:t>中材国际（马来西</w:t>
                    </w:r>
                    <w:r>
                      <w:lastRenderedPageBreak/>
                      <w:t>亚）有限公司</w:t>
                    </w:r>
                  </w:p>
                </w:tc>
                <w:tc>
                  <w:tcPr>
                    <w:tcW w:w="711" w:type="pct"/>
                  </w:tcPr>
                  <w:p w14:paraId="3071E327" w14:textId="77777777" w:rsidR="00E539A3" w:rsidRDefault="00E539A3" w:rsidP="00D230C1">
                    <w:pPr>
                      <w:rPr>
                        <w:szCs w:val="21"/>
                      </w:rPr>
                    </w:pPr>
                    <w:r>
                      <w:lastRenderedPageBreak/>
                      <w:t>马来西亚</w:t>
                    </w:r>
                  </w:p>
                </w:tc>
                <w:tc>
                  <w:tcPr>
                    <w:tcW w:w="702" w:type="pct"/>
                  </w:tcPr>
                  <w:p w14:paraId="1C24214B" w14:textId="77777777" w:rsidR="00E539A3" w:rsidRDefault="00E539A3" w:rsidP="00D230C1">
                    <w:pPr>
                      <w:rPr>
                        <w:szCs w:val="21"/>
                      </w:rPr>
                    </w:pPr>
                    <w:r>
                      <w:t>马来西亚</w:t>
                    </w:r>
                  </w:p>
                </w:tc>
                <w:tc>
                  <w:tcPr>
                    <w:tcW w:w="718" w:type="pct"/>
                  </w:tcPr>
                  <w:p w14:paraId="311DF0B8" w14:textId="77777777" w:rsidR="00E539A3" w:rsidRDefault="00E539A3" w:rsidP="00D230C1">
                    <w:pPr>
                      <w:rPr>
                        <w:szCs w:val="21"/>
                      </w:rPr>
                    </w:pPr>
                    <w:r>
                      <w:t>工程承包</w:t>
                    </w:r>
                  </w:p>
                </w:tc>
                <w:tc>
                  <w:tcPr>
                    <w:tcW w:w="710" w:type="pct"/>
                  </w:tcPr>
                  <w:p w14:paraId="64A89EB4" w14:textId="77777777" w:rsidR="00E539A3" w:rsidRDefault="00E539A3" w:rsidP="00D230C1">
                    <w:pPr>
                      <w:jc w:val="right"/>
                      <w:rPr>
                        <w:szCs w:val="21"/>
                      </w:rPr>
                    </w:pPr>
                    <w:r>
                      <w:t>100</w:t>
                    </w:r>
                  </w:p>
                </w:tc>
                <w:tc>
                  <w:tcPr>
                    <w:tcW w:w="710" w:type="pct"/>
                  </w:tcPr>
                  <w:p w14:paraId="33DD53C1" w14:textId="77777777" w:rsidR="00E539A3" w:rsidRDefault="00E539A3" w:rsidP="00D230C1">
                    <w:pPr>
                      <w:jc w:val="right"/>
                      <w:rPr>
                        <w:szCs w:val="21"/>
                      </w:rPr>
                    </w:pPr>
                  </w:p>
                </w:tc>
                <w:tc>
                  <w:tcPr>
                    <w:tcW w:w="782" w:type="pct"/>
                  </w:tcPr>
                  <w:p w14:paraId="4CE2F053"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261410931"/>
              <w:lock w:val="sdtLocked"/>
              <w:placeholder>
                <w:docPart w:val="FCC20B32043C42E5BB618298448462E0"/>
              </w:placeholder>
            </w:sdtPr>
            <w:sdtEndPr/>
            <w:sdtContent>
              <w:tr w:rsidR="00E539A3" w14:paraId="5948AD24" w14:textId="77777777" w:rsidTr="00D230C1">
                <w:tc>
                  <w:tcPr>
                    <w:tcW w:w="662" w:type="pct"/>
                  </w:tcPr>
                  <w:p w14:paraId="2D5D5989" w14:textId="77777777" w:rsidR="00E539A3" w:rsidRDefault="00E539A3" w:rsidP="00D230C1">
                    <w:pPr>
                      <w:rPr>
                        <w:szCs w:val="21"/>
                      </w:rPr>
                    </w:pPr>
                    <w:r>
                      <w:t>中国中材国际（香港）有限公司</w:t>
                    </w:r>
                  </w:p>
                </w:tc>
                <w:tc>
                  <w:tcPr>
                    <w:tcW w:w="711" w:type="pct"/>
                  </w:tcPr>
                  <w:p w14:paraId="7140957D" w14:textId="77777777" w:rsidR="00E539A3" w:rsidRDefault="00E539A3" w:rsidP="00D230C1">
                    <w:pPr>
                      <w:rPr>
                        <w:szCs w:val="21"/>
                      </w:rPr>
                    </w:pPr>
                    <w:r>
                      <w:t>香港</w:t>
                    </w:r>
                  </w:p>
                </w:tc>
                <w:tc>
                  <w:tcPr>
                    <w:tcW w:w="702" w:type="pct"/>
                  </w:tcPr>
                  <w:p w14:paraId="55B3C981" w14:textId="77777777" w:rsidR="00E539A3" w:rsidRDefault="00E539A3" w:rsidP="00D230C1">
                    <w:pPr>
                      <w:rPr>
                        <w:szCs w:val="21"/>
                      </w:rPr>
                    </w:pPr>
                    <w:r>
                      <w:t>香港</w:t>
                    </w:r>
                  </w:p>
                </w:tc>
                <w:tc>
                  <w:tcPr>
                    <w:tcW w:w="718" w:type="pct"/>
                  </w:tcPr>
                  <w:p w14:paraId="6D4645AF" w14:textId="77777777" w:rsidR="00E539A3" w:rsidRDefault="00E539A3" w:rsidP="00D230C1">
                    <w:pPr>
                      <w:rPr>
                        <w:szCs w:val="21"/>
                      </w:rPr>
                    </w:pPr>
                    <w:r>
                      <w:t>投资</w:t>
                    </w:r>
                  </w:p>
                </w:tc>
                <w:tc>
                  <w:tcPr>
                    <w:tcW w:w="710" w:type="pct"/>
                  </w:tcPr>
                  <w:p w14:paraId="3BEC3306" w14:textId="77777777" w:rsidR="00E539A3" w:rsidRDefault="00E539A3" w:rsidP="00D230C1">
                    <w:pPr>
                      <w:jc w:val="right"/>
                      <w:rPr>
                        <w:szCs w:val="21"/>
                      </w:rPr>
                    </w:pPr>
                    <w:r>
                      <w:t>100</w:t>
                    </w:r>
                  </w:p>
                </w:tc>
                <w:tc>
                  <w:tcPr>
                    <w:tcW w:w="710" w:type="pct"/>
                  </w:tcPr>
                  <w:p w14:paraId="6F6E4F1C" w14:textId="77777777" w:rsidR="00E539A3" w:rsidRDefault="00E539A3" w:rsidP="00D230C1">
                    <w:pPr>
                      <w:jc w:val="right"/>
                      <w:rPr>
                        <w:szCs w:val="21"/>
                      </w:rPr>
                    </w:pPr>
                  </w:p>
                </w:tc>
                <w:tc>
                  <w:tcPr>
                    <w:tcW w:w="782" w:type="pct"/>
                  </w:tcPr>
                  <w:p w14:paraId="75DDCE85"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966112522"/>
              <w:lock w:val="sdtLocked"/>
              <w:placeholder>
                <w:docPart w:val="FCC20B32043C42E5BB618298448462E0"/>
              </w:placeholder>
            </w:sdtPr>
            <w:sdtEndPr/>
            <w:sdtContent>
              <w:tr w:rsidR="00E539A3" w14:paraId="08540771" w14:textId="77777777" w:rsidTr="00D230C1">
                <w:tc>
                  <w:tcPr>
                    <w:tcW w:w="662" w:type="pct"/>
                  </w:tcPr>
                  <w:p w14:paraId="54271C69" w14:textId="77777777" w:rsidR="00E539A3" w:rsidRDefault="00E539A3" w:rsidP="00D230C1">
                    <w:pPr>
                      <w:rPr>
                        <w:szCs w:val="21"/>
                      </w:rPr>
                    </w:pPr>
                    <w:r>
                      <w:t>能源和基建有限公司</w:t>
                    </w:r>
                  </w:p>
                </w:tc>
                <w:tc>
                  <w:tcPr>
                    <w:tcW w:w="711" w:type="pct"/>
                  </w:tcPr>
                  <w:p w14:paraId="7B79DC48" w14:textId="77777777" w:rsidR="00E539A3" w:rsidRDefault="00E539A3" w:rsidP="00D230C1">
                    <w:pPr>
                      <w:rPr>
                        <w:szCs w:val="21"/>
                      </w:rPr>
                    </w:pPr>
                    <w:r>
                      <w:t>沙特</w:t>
                    </w:r>
                  </w:p>
                </w:tc>
                <w:tc>
                  <w:tcPr>
                    <w:tcW w:w="702" w:type="pct"/>
                  </w:tcPr>
                  <w:p w14:paraId="0D04A4D4" w14:textId="77777777" w:rsidR="00E539A3" w:rsidRDefault="00E539A3" w:rsidP="00D230C1">
                    <w:pPr>
                      <w:rPr>
                        <w:szCs w:val="21"/>
                      </w:rPr>
                    </w:pPr>
                    <w:r>
                      <w:t>沙特</w:t>
                    </w:r>
                  </w:p>
                </w:tc>
                <w:tc>
                  <w:tcPr>
                    <w:tcW w:w="718" w:type="pct"/>
                  </w:tcPr>
                  <w:p w14:paraId="0634176F" w14:textId="77777777" w:rsidR="00E539A3" w:rsidRDefault="00E539A3" w:rsidP="00D230C1">
                    <w:pPr>
                      <w:rPr>
                        <w:szCs w:val="21"/>
                      </w:rPr>
                    </w:pPr>
                    <w:r>
                      <w:t>工程承包</w:t>
                    </w:r>
                  </w:p>
                </w:tc>
                <w:tc>
                  <w:tcPr>
                    <w:tcW w:w="710" w:type="pct"/>
                  </w:tcPr>
                  <w:p w14:paraId="1773BC91" w14:textId="77777777" w:rsidR="00E539A3" w:rsidRDefault="00E539A3" w:rsidP="00D230C1">
                    <w:pPr>
                      <w:jc w:val="right"/>
                      <w:rPr>
                        <w:szCs w:val="21"/>
                      </w:rPr>
                    </w:pPr>
                    <w:r>
                      <w:t>51</w:t>
                    </w:r>
                  </w:p>
                </w:tc>
                <w:tc>
                  <w:tcPr>
                    <w:tcW w:w="710" w:type="pct"/>
                  </w:tcPr>
                  <w:p w14:paraId="4E15C5D7" w14:textId="77777777" w:rsidR="00E539A3" w:rsidRDefault="00E539A3" w:rsidP="00D230C1">
                    <w:pPr>
                      <w:jc w:val="right"/>
                      <w:rPr>
                        <w:szCs w:val="21"/>
                      </w:rPr>
                    </w:pPr>
                  </w:p>
                </w:tc>
                <w:tc>
                  <w:tcPr>
                    <w:tcW w:w="782" w:type="pct"/>
                  </w:tcPr>
                  <w:p w14:paraId="3453A7AA" w14:textId="77777777" w:rsidR="00E539A3" w:rsidRDefault="00E539A3" w:rsidP="00D230C1">
                    <w:pPr>
                      <w:rPr>
                        <w:szCs w:val="21"/>
                      </w:rPr>
                    </w:pPr>
                    <w:r>
                      <w:t>其他方式</w:t>
                    </w:r>
                  </w:p>
                </w:tc>
              </w:tr>
            </w:sdtContent>
          </w:sdt>
          <w:sdt>
            <w:sdtPr>
              <w:rPr>
                <w:szCs w:val="21"/>
              </w:rPr>
              <w:alias w:val="企业合并及合并财务报表明细"/>
              <w:tag w:val="_GBC_986bfe326d834fea9d2920637e286f21"/>
              <w:id w:val="-1111732967"/>
              <w:lock w:val="sdtLocked"/>
              <w:placeholder>
                <w:docPart w:val="FCC20B32043C42E5BB618298448462E0"/>
              </w:placeholder>
            </w:sdtPr>
            <w:sdtEndPr/>
            <w:sdtContent>
              <w:tr w:rsidR="00E539A3" w14:paraId="4EB1E6CA" w14:textId="77777777" w:rsidTr="00D230C1">
                <w:tc>
                  <w:tcPr>
                    <w:tcW w:w="662" w:type="pct"/>
                  </w:tcPr>
                  <w:p w14:paraId="1AAE35FF" w14:textId="77777777" w:rsidR="00E539A3" w:rsidRDefault="00E539A3" w:rsidP="00D230C1">
                    <w:pPr>
                      <w:rPr>
                        <w:szCs w:val="21"/>
                      </w:rPr>
                    </w:pPr>
                    <w:r>
                      <w:t>德国HAZEMAG公司</w:t>
                    </w:r>
                  </w:p>
                </w:tc>
                <w:tc>
                  <w:tcPr>
                    <w:tcW w:w="711" w:type="pct"/>
                  </w:tcPr>
                  <w:p w14:paraId="285A371A" w14:textId="77777777" w:rsidR="00E539A3" w:rsidRDefault="00E539A3" w:rsidP="00D230C1">
                    <w:pPr>
                      <w:rPr>
                        <w:szCs w:val="21"/>
                      </w:rPr>
                    </w:pPr>
                    <w:r>
                      <w:t>德国</w:t>
                    </w:r>
                  </w:p>
                </w:tc>
                <w:tc>
                  <w:tcPr>
                    <w:tcW w:w="702" w:type="pct"/>
                  </w:tcPr>
                  <w:p w14:paraId="2800B484" w14:textId="77777777" w:rsidR="00E539A3" w:rsidRDefault="00E539A3" w:rsidP="00D230C1">
                    <w:pPr>
                      <w:rPr>
                        <w:szCs w:val="21"/>
                      </w:rPr>
                    </w:pPr>
                    <w:r>
                      <w:t>德国</w:t>
                    </w:r>
                  </w:p>
                </w:tc>
                <w:tc>
                  <w:tcPr>
                    <w:tcW w:w="718" w:type="pct"/>
                  </w:tcPr>
                  <w:p w14:paraId="3E19FE26" w14:textId="77777777" w:rsidR="00E539A3" w:rsidRDefault="00E539A3" w:rsidP="00D230C1">
                    <w:pPr>
                      <w:rPr>
                        <w:szCs w:val="21"/>
                      </w:rPr>
                    </w:pPr>
                    <w:r>
                      <w:t>装备制造</w:t>
                    </w:r>
                  </w:p>
                </w:tc>
                <w:tc>
                  <w:tcPr>
                    <w:tcW w:w="710" w:type="pct"/>
                  </w:tcPr>
                  <w:p w14:paraId="0637DB9D" w14:textId="77777777" w:rsidR="00E539A3" w:rsidRDefault="00E539A3" w:rsidP="00D230C1">
                    <w:pPr>
                      <w:jc w:val="right"/>
                      <w:rPr>
                        <w:szCs w:val="21"/>
                      </w:rPr>
                    </w:pPr>
                    <w:r>
                      <w:t>59.09</w:t>
                    </w:r>
                  </w:p>
                </w:tc>
                <w:tc>
                  <w:tcPr>
                    <w:tcW w:w="710" w:type="pct"/>
                  </w:tcPr>
                  <w:p w14:paraId="27F0C76A" w14:textId="77777777" w:rsidR="00E539A3" w:rsidRDefault="00E539A3" w:rsidP="00D230C1">
                    <w:pPr>
                      <w:jc w:val="right"/>
                      <w:rPr>
                        <w:szCs w:val="21"/>
                      </w:rPr>
                    </w:pPr>
                  </w:p>
                </w:tc>
                <w:tc>
                  <w:tcPr>
                    <w:tcW w:w="782" w:type="pct"/>
                  </w:tcPr>
                  <w:p w14:paraId="5B1EFBE2" w14:textId="77777777" w:rsidR="00E539A3" w:rsidRDefault="00E539A3" w:rsidP="00D230C1">
                    <w:pPr>
                      <w:rPr>
                        <w:szCs w:val="21"/>
                      </w:rPr>
                    </w:pPr>
                    <w:r>
                      <w:t>非同一控制下企业合并取得</w:t>
                    </w:r>
                  </w:p>
                </w:tc>
              </w:tr>
            </w:sdtContent>
          </w:sdt>
          <w:sdt>
            <w:sdtPr>
              <w:rPr>
                <w:szCs w:val="21"/>
              </w:rPr>
              <w:alias w:val="企业合并及合并财务报表明细"/>
              <w:tag w:val="_GBC_986bfe326d834fea9d2920637e286f21"/>
              <w:id w:val="505869894"/>
              <w:lock w:val="sdtLocked"/>
              <w:placeholder>
                <w:docPart w:val="FCC20B32043C42E5BB618298448462E0"/>
              </w:placeholder>
            </w:sdtPr>
            <w:sdtEndPr/>
            <w:sdtContent>
              <w:tr w:rsidR="00E539A3" w14:paraId="5223DEAC" w14:textId="77777777" w:rsidTr="00D230C1">
                <w:tc>
                  <w:tcPr>
                    <w:tcW w:w="662" w:type="pct"/>
                  </w:tcPr>
                  <w:p w14:paraId="19EFBD7C" w14:textId="77777777" w:rsidR="00E539A3" w:rsidRDefault="00E539A3" w:rsidP="00D230C1">
                    <w:pPr>
                      <w:rPr>
                        <w:szCs w:val="21"/>
                      </w:rPr>
                    </w:pPr>
                    <w:r>
                      <w:t>中材海外工程有限公司</w:t>
                    </w:r>
                  </w:p>
                </w:tc>
                <w:tc>
                  <w:tcPr>
                    <w:tcW w:w="711" w:type="pct"/>
                  </w:tcPr>
                  <w:p w14:paraId="1D44F951" w14:textId="77777777" w:rsidR="00E539A3" w:rsidRDefault="00E539A3" w:rsidP="00D230C1">
                    <w:pPr>
                      <w:rPr>
                        <w:szCs w:val="21"/>
                      </w:rPr>
                    </w:pPr>
                    <w:r>
                      <w:t>北京</w:t>
                    </w:r>
                  </w:p>
                </w:tc>
                <w:tc>
                  <w:tcPr>
                    <w:tcW w:w="702" w:type="pct"/>
                  </w:tcPr>
                  <w:p w14:paraId="7A1D65E6" w14:textId="77777777" w:rsidR="00E539A3" w:rsidRDefault="00E539A3" w:rsidP="00D230C1">
                    <w:pPr>
                      <w:rPr>
                        <w:szCs w:val="21"/>
                      </w:rPr>
                    </w:pPr>
                    <w:r>
                      <w:t>北京</w:t>
                    </w:r>
                  </w:p>
                </w:tc>
                <w:tc>
                  <w:tcPr>
                    <w:tcW w:w="718" w:type="pct"/>
                  </w:tcPr>
                  <w:p w14:paraId="54DB21B6" w14:textId="77777777" w:rsidR="00E539A3" w:rsidRDefault="00E539A3" w:rsidP="00D230C1">
                    <w:pPr>
                      <w:rPr>
                        <w:szCs w:val="21"/>
                      </w:rPr>
                    </w:pPr>
                    <w:r>
                      <w:t>工程承包</w:t>
                    </w:r>
                  </w:p>
                </w:tc>
                <w:tc>
                  <w:tcPr>
                    <w:tcW w:w="710" w:type="pct"/>
                  </w:tcPr>
                  <w:p w14:paraId="75A93861" w14:textId="77777777" w:rsidR="00E539A3" w:rsidRDefault="00E539A3" w:rsidP="00D230C1">
                    <w:pPr>
                      <w:jc w:val="right"/>
                      <w:rPr>
                        <w:szCs w:val="21"/>
                      </w:rPr>
                    </w:pPr>
                    <w:r>
                      <w:t>100</w:t>
                    </w:r>
                  </w:p>
                </w:tc>
                <w:tc>
                  <w:tcPr>
                    <w:tcW w:w="710" w:type="pct"/>
                  </w:tcPr>
                  <w:p w14:paraId="77E4C557" w14:textId="77777777" w:rsidR="00E539A3" w:rsidRDefault="00E539A3" w:rsidP="00D230C1">
                    <w:pPr>
                      <w:jc w:val="right"/>
                      <w:rPr>
                        <w:szCs w:val="21"/>
                      </w:rPr>
                    </w:pPr>
                  </w:p>
                </w:tc>
                <w:tc>
                  <w:tcPr>
                    <w:tcW w:w="782" w:type="pct"/>
                  </w:tcPr>
                  <w:p w14:paraId="1E738E39" w14:textId="77777777" w:rsidR="00E539A3" w:rsidRDefault="00E539A3" w:rsidP="00D230C1">
                    <w:pPr>
                      <w:rPr>
                        <w:szCs w:val="21"/>
                      </w:rPr>
                    </w:pPr>
                    <w:r>
                      <w:t>新设</w:t>
                    </w:r>
                  </w:p>
                </w:tc>
              </w:tr>
            </w:sdtContent>
          </w:sdt>
          <w:sdt>
            <w:sdtPr>
              <w:rPr>
                <w:szCs w:val="21"/>
              </w:rPr>
              <w:alias w:val="企业合并及合并财务报表明细"/>
              <w:tag w:val="_GBC_986bfe326d834fea9d2920637e286f21"/>
              <w:id w:val="1364332592"/>
              <w:lock w:val="sdtLocked"/>
              <w:placeholder>
                <w:docPart w:val="FCC20B32043C42E5BB618298448462E0"/>
              </w:placeholder>
            </w:sdtPr>
            <w:sdtEndPr/>
            <w:sdtContent>
              <w:tr w:rsidR="00E539A3" w14:paraId="19C2698D" w14:textId="77777777" w:rsidTr="00D230C1">
                <w:tc>
                  <w:tcPr>
                    <w:tcW w:w="662" w:type="pct"/>
                  </w:tcPr>
                  <w:p w14:paraId="45224EA4" w14:textId="77777777" w:rsidR="00E539A3" w:rsidRDefault="00E539A3" w:rsidP="00D230C1">
                    <w:pPr>
                      <w:rPr>
                        <w:szCs w:val="21"/>
                      </w:rPr>
                    </w:pPr>
                    <w:r>
                      <w:t>安徽节源环保科技有限公司</w:t>
                    </w:r>
                  </w:p>
                </w:tc>
                <w:tc>
                  <w:tcPr>
                    <w:tcW w:w="711" w:type="pct"/>
                  </w:tcPr>
                  <w:p w14:paraId="502FC178" w14:textId="77777777" w:rsidR="00E539A3" w:rsidRDefault="00E539A3" w:rsidP="00D230C1">
                    <w:pPr>
                      <w:rPr>
                        <w:szCs w:val="21"/>
                      </w:rPr>
                    </w:pPr>
                    <w:r>
                      <w:t>安徽</w:t>
                    </w:r>
                  </w:p>
                </w:tc>
                <w:tc>
                  <w:tcPr>
                    <w:tcW w:w="702" w:type="pct"/>
                  </w:tcPr>
                  <w:p w14:paraId="531DF4E8" w14:textId="77777777" w:rsidR="00E539A3" w:rsidRDefault="00E539A3" w:rsidP="00D230C1">
                    <w:pPr>
                      <w:rPr>
                        <w:szCs w:val="21"/>
                      </w:rPr>
                    </w:pPr>
                    <w:r>
                      <w:t>安徽</w:t>
                    </w:r>
                  </w:p>
                </w:tc>
                <w:tc>
                  <w:tcPr>
                    <w:tcW w:w="718" w:type="pct"/>
                  </w:tcPr>
                  <w:p w14:paraId="3F4939BB" w14:textId="77777777" w:rsidR="00E539A3" w:rsidRDefault="00E539A3" w:rsidP="00D230C1">
                    <w:pPr>
                      <w:rPr>
                        <w:szCs w:val="21"/>
                      </w:rPr>
                    </w:pPr>
                    <w:r>
                      <w:t>节能环保</w:t>
                    </w:r>
                  </w:p>
                </w:tc>
                <w:tc>
                  <w:tcPr>
                    <w:tcW w:w="710" w:type="pct"/>
                  </w:tcPr>
                  <w:p w14:paraId="77387F6A" w14:textId="77777777" w:rsidR="00E539A3" w:rsidRDefault="00E539A3" w:rsidP="00D230C1">
                    <w:pPr>
                      <w:jc w:val="right"/>
                      <w:rPr>
                        <w:szCs w:val="21"/>
                      </w:rPr>
                    </w:pPr>
                    <w:r>
                      <w:t>100</w:t>
                    </w:r>
                  </w:p>
                </w:tc>
                <w:tc>
                  <w:tcPr>
                    <w:tcW w:w="710" w:type="pct"/>
                  </w:tcPr>
                  <w:p w14:paraId="4D7D0675" w14:textId="77777777" w:rsidR="00E539A3" w:rsidRDefault="00E539A3" w:rsidP="00D230C1">
                    <w:pPr>
                      <w:jc w:val="right"/>
                      <w:rPr>
                        <w:szCs w:val="21"/>
                      </w:rPr>
                    </w:pPr>
                  </w:p>
                </w:tc>
                <w:tc>
                  <w:tcPr>
                    <w:tcW w:w="782" w:type="pct"/>
                  </w:tcPr>
                  <w:p w14:paraId="506DA792" w14:textId="77777777" w:rsidR="00E539A3" w:rsidRDefault="00E539A3" w:rsidP="00D230C1">
                    <w:pPr>
                      <w:rPr>
                        <w:szCs w:val="21"/>
                      </w:rPr>
                    </w:pPr>
                    <w:r>
                      <w:t>非同一控制下企业合并取得</w:t>
                    </w:r>
                  </w:p>
                </w:tc>
              </w:tr>
            </w:sdtContent>
          </w:sdt>
          <w:sdt>
            <w:sdtPr>
              <w:rPr>
                <w:szCs w:val="21"/>
              </w:rPr>
              <w:alias w:val="企业合并及合并财务报表明细"/>
              <w:tag w:val="_GBC_986bfe326d834fea9d2920637e286f21"/>
              <w:id w:val="1179844557"/>
              <w:lock w:val="sdtLocked"/>
              <w:placeholder>
                <w:docPart w:val="FCC20B32043C42E5BB618298448462E0"/>
              </w:placeholder>
            </w:sdtPr>
            <w:sdtEndPr/>
            <w:sdtContent>
              <w:tr w:rsidR="00E539A3" w14:paraId="7B43AB18" w14:textId="77777777" w:rsidTr="00D230C1">
                <w:tc>
                  <w:tcPr>
                    <w:tcW w:w="662" w:type="pct"/>
                  </w:tcPr>
                  <w:p w14:paraId="52581413" w14:textId="77777777" w:rsidR="00E539A3" w:rsidRDefault="00E539A3" w:rsidP="00D230C1">
                    <w:pPr>
                      <w:rPr>
                        <w:szCs w:val="21"/>
                      </w:rPr>
                    </w:pPr>
                    <w:r>
                      <w:t>中材宁锐（上海）国际物流有限公司</w:t>
                    </w:r>
                  </w:p>
                </w:tc>
                <w:tc>
                  <w:tcPr>
                    <w:tcW w:w="711" w:type="pct"/>
                  </w:tcPr>
                  <w:p w14:paraId="1806EC2E" w14:textId="77777777" w:rsidR="00E539A3" w:rsidRDefault="00E539A3" w:rsidP="00D230C1">
                    <w:pPr>
                      <w:rPr>
                        <w:szCs w:val="21"/>
                      </w:rPr>
                    </w:pPr>
                    <w:r>
                      <w:t>上海</w:t>
                    </w:r>
                  </w:p>
                </w:tc>
                <w:tc>
                  <w:tcPr>
                    <w:tcW w:w="702" w:type="pct"/>
                  </w:tcPr>
                  <w:p w14:paraId="5C9F5AEE" w14:textId="77777777" w:rsidR="00E539A3" w:rsidRDefault="00E539A3" w:rsidP="00D230C1">
                    <w:pPr>
                      <w:rPr>
                        <w:szCs w:val="21"/>
                      </w:rPr>
                    </w:pPr>
                    <w:r>
                      <w:t>上海</w:t>
                    </w:r>
                  </w:p>
                </w:tc>
                <w:tc>
                  <w:tcPr>
                    <w:tcW w:w="718" w:type="pct"/>
                  </w:tcPr>
                  <w:p w14:paraId="68703B78" w14:textId="77777777" w:rsidR="00E539A3" w:rsidRDefault="00E539A3" w:rsidP="00D230C1">
                    <w:pPr>
                      <w:rPr>
                        <w:szCs w:val="21"/>
                      </w:rPr>
                    </w:pPr>
                    <w:r>
                      <w:t>物流</w:t>
                    </w:r>
                  </w:p>
                </w:tc>
                <w:tc>
                  <w:tcPr>
                    <w:tcW w:w="710" w:type="pct"/>
                  </w:tcPr>
                  <w:p w14:paraId="34A650B9" w14:textId="77777777" w:rsidR="00E539A3" w:rsidRDefault="00E539A3" w:rsidP="00D230C1">
                    <w:pPr>
                      <w:jc w:val="right"/>
                      <w:rPr>
                        <w:szCs w:val="21"/>
                      </w:rPr>
                    </w:pPr>
                    <w:r>
                      <w:t>55</w:t>
                    </w:r>
                  </w:p>
                </w:tc>
                <w:tc>
                  <w:tcPr>
                    <w:tcW w:w="710" w:type="pct"/>
                  </w:tcPr>
                  <w:p w14:paraId="6B7392C9" w14:textId="77777777" w:rsidR="00E539A3" w:rsidRDefault="00E539A3" w:rsidP="00D230C1">
                    <w:pPr>
                      <w:jc w:val="right"/>
                      <w:rPr>
                        <w:szCs w:val="21"/>
                      </w:rPr>
                    </w:pPr>
                  </w:p>
                </w:tc>
                <w:tc>
                  <w:tcPr>
                    <w:tcW w:w="782" w:type="pct"/>
                  </w:tcPr>
                  <w:p w14:paraId="4BD31118" w14:textId="77777777" w:rsidR="00E539A3" w:rsidRDefault="00E539A3" w:rsidP="00D230C1">
                    <w:pPr>
                      <w:rPr>
                        <w:szCs w:val="21"/>
                      </w:rPr>
                    </w:pPr>
                    <w:r>
                      <w:t>新设</w:t>
                    </w:r>
                  </w:p>
                </w:tc>
              </w:tr>
            </w:sdtContent>
          </w:sdt>
          <w:sdt>
            <w:sdtPr>
              <w:rPr>
                <w:szCs w:val="21"/>
              </w:rPr>
              <w:alias w:val="企业合并及合并财务报表明细"/>
              <w:tag w:val="_GBC_986bfe326d834fea9d2920637e286f21"/>
              <w:id w:val="-885023407"/>
              <w:lock w:val="sdtLocked"/>
              <w:placeholder>
                <w:docPart w:val="FCC20B32043C42E5BB618298448462E0"/>
              </w:placeholder>
            </w:sdtPr>
            <w:sdtEndPr/>
            <w:sdtContent>
              <w:tr w:rsidR="00E539A3" w14:paraId="3C324521" w14:textId="77777777" w:rsidTr="00D230C1">
                <w:tc>
                  <w:tcPr>
                    <w:tcW w:w="662" w:type="pct"/>
                  </w:tcPr>
                  <w:p w14:paraId="6E07AEB4" w14:textId="77777777" w:rsidR="00E539A3" w:rsidRDefault="00E539A3" w:rsidP="00D230C1">
                    <w:pPr>
                      <w:rPr>
                        <w:szCs w:val="21"/>
                      </w:rPr>
                    </w:pPr>
                    <w:r>
                      <w:t>中材鼎原生态肥业有限公司</w:t>
                    </w:r>
                  </w:p>
                </w:tc>
                <w:tc>
                  <w:tcPr>
                    <w:tcW w:w="711" w:type="pct"/>
                  </w:tcPr>
                  <w:p w14:paraId="37C61A50" w14:textId="77777777" w:rsidR="00E539A3" w:rsidRDefault="00E539A3" w:rsidP="00D230C1">
                    <w:pPr>
                      <w:rPr>
                        <w:szCs w:val="21"/>
                      </w:rPr>
                    </w:pPr>
                    <w:r>
                      <w:t>内蒙古</w:t>
                    </w:r>
                  </w:p>
                </w:tc>
                <w:tc>
                  <w:tcPr>
                    <w:tcW w:w="702" w:type="pct"/>
                  </w:tcPr>
                  <w:p w14:paraId="45EC50B2" w14:textId="77777777" w:rsidR="00E539A3" w:rsidRDefault="00E539A3" w:rsidP="00D230C1">
                    <w:pPr>
                      <w:rPr>
                        <w:szCs w:val="21"/>
                      </w:rPr>
                    </w:pPr>
                    <w:r>
                      <w:t>内蒙古</w:t>
                    </w:r>
                  </w:p>
                </w:tc>
                <w:tc>
                  <w:tcPr>
                    <w:tcW w:w="718" w:type="pct"/>
                  </w:tcPr>
                  <w:p w14:paraId="15E08A25" w14:textId="77777777" w:rsidR="00E539A3" w:rsidRDefault="00E539A3" w:rsidP="00D230C1">
                    <w:pPr>
                      <w:rPr>
                        <w:szCs w:val="21"/>
                      </w:rPr>
                    </w:pPr>
                    <w:r>
                      <w:t>生态肥业</w:t>
                    </w:r>
                  </w:p>
                </w:tc>
                <w:tc>
                  <w:tcPr>
                    <w:tcW w:w="710" w:type="pct"/>
                  </w:tcPr>
                  <w:p w14:paraId="622059DF" w14:textId="77777777" w:rsidR="00E539A3" w:rsidRDefault="00E539A3" w:rsidP="00D230C1">
                    <w:pPr>
                      <w:jc w:val="right"/>
                      <w:rPr>
                        <w:szCs w:val="21"/>
                      </w:rPr>
                    </w:pPr>
                    <w:r>
                      <w:t>51</w:t>
                    </w:r>
                  </w:p>
                </w:tc>
                <w:tc>
                  <w:tcPr>
                    <w:tcW w:w="710" w:type="pct"/>
                  </w:tcPr>
                  <w:p w14:paraId="0E24B534" w14:textId="77777777" w:rsidR="00E539A3" w:rsidRDefault="00E539A3" w:rsidP="00D230C1">
                    <w:pPr>
                      <w:jc w:val="right"/>
                      <w:rPr>
                        <w:szCs w:val="21"/>
                      </w:rPr>
                    </w:pPr>
                  </w:p>
                </w:tc>
                <w:tc>
                  <w:tcPr>
                    <w:tcW w:w="782" w:type="pct"/>
                  </w:tcPr>
                  <w:p w14:paraId="314842AA" w14:textId="77777777" w:rsidR="00E539A3" w:rsidRDefault="00E539A3" w:rsidP="00D230C1">
                    <w:pPr>
                      <w:rPr>
                        <w:szCs w:val="21"/>
                      </w:rPr>
                    </w:pPr>
                    <w:r>
                      <w:t>非同一控制下企业合并取得</w:t>
                    </w:r>
                  </w:p>
                </w:tc>
              </w:tr>
            </w:sdtContent>
          </w:sdt>
          <w:sdt>
            <w:sdtPr>
              <w:rPr>
                <w:szCs w:val="21"/>
              </w:rPr>
              <w:alias w:val="企业合并及合并财务报表明细"/>
              <w:tag w:val="_GBC_986bfe326d834fea9d2920637e286f21"/>
              <w:id w:val="-2068175842"/>
              <w:lock w:val="sdtLocked"/>
              <w:placeholder>
                <w:docPart w:val="FCC20B32043C42E5BB618298448462E0"/>
              </w:placeholder>
            </w:sdtPr>
            <w:sdtEndPr/>
            <w:sdtContent>
              <w:tr w:rsidR="00E539A3" w14:paraId="7389CBF4" w14:textId="77777777" w:rsidTr="00D230C1">
                <w:tc>
                  <w:tcPr>
                    <w:tcW w:w="662" w:type="pct"/>
                  </w:tcPr>
                  <w:p w14:paraId="6F92E6DD" w14:textId="77777777" w:rsidR="00E539A3" w:rsidRDefault="00E539A3" w:rsidP="00D230C1">
                    <w:pPr>
                      <w:rPr>
                        <w:szCs w:val="21"/>
                      </w:rPr>
                    </w:pPr>
                    <w:r>
                      <w:t>中材国际（哈尔滨）环境资源有限公司</w:t>
                    </w:r>
                  </w:p>
                </w:tc>
                <w:tc>
                  <w:tcPr>
                    <w:tcW w:w="711" w:type="pct"/>
                  </w:tcPr>
                  <w:p w14:paraId="71AFB15B" w14:textId="77777777" w:rsidR="00E539A3" w:rsidRDefault="00E539A3" w:rsidP="00D230C1">
                    <w:pPr>
                      <w:rPr>
                        <w:szCs w:val="21"/>
                      </w:rPr>
                    </w:pPr>
                    <w:r>
                      <w:t>哈尔滨</w:t>
                    </w:r>
                  </w:p>
                </w:tc>
                <w:tc>
                  <w:tcPr>
                    <w:tcW w:w="702" w:type="pct"/>
                  </w:tcPr>
                  <w:p w14:paraId="7C33E0AC" w14:textId="77777777" w:rsidR="00E539A3" w:rsidRDefault="00E539A3" w:rsidP="00D230C1">
                    <w:pPr>
                      <w:rPr>
                        <w:szCs w:val="21"/>
                      </w:rPr>
                    </w:pPr>
                    <w:r>
                      <w:t>哈尔滨</w:t>
                    </w:r>
                  </w:p>
                </w:tc>
                <w:tc>
                  <w:tcPr>
                    <w:tcW w:w="718" w:type="pct"/>
                  </w:tcPr>
                  <w:p w14:paraId="6D3F26FC" w14:textId="77777777" w:rsidR="00E539A3" w:rsidRDefault="00E539A3" w:rsidP="00D230C1">
                    <w:pPr>
                      <w:rPr>
                        <w:szCs w:val="21"/>
                      </w:rPr>
                    </w:pPr>
                    <w:r>
                      <w:t>环境资源</w:t>
                    </w:r>
                  </w:p>
                </w:tc>
                <w:tc>
                  <w:tcPr>
                    <w:tcW w:w="710" w:type="pct"/>
                  </w:tcPr>
                  <w:p w14:paraId="2AC77F2B" w14:textId="77777777" w:rsidR="00E539A3" w:rsidRDefault="00E539A3" w:rsidP="00D230C1">
                    <w:pPr>
                      <w:jc w:val="right"/>
                      <w:rPr>
                        <w:szCs w:val="21"/>
                      </w:rPr>
                    </w:pPr>
                    <w:r>
                      <w:t>70</w:t>
                    </w:r>
                  </w:p>
                </w:tc>
                <w:tc>
                  <w:tcPr>
                    <w:tcW w:w="710" w:type="pct"/>
                  </w:tcPr>
                  <w:p w14:paraId="42666492" w14:textId="77777777" w:rsidR="00E539A3" w:rsidRDefault="00E539A3" w:rsidP="00D230C1">
                    <w:pPr>
                      <w:jc w:val="right"/>
                      <w:rPr>
                        <w:szCs w:val="21"/>
                      </w:rPr>
                    </w:pPr>
                    <w:r>
                      <w:t>30</w:t>
                    </w:r>
                  </w:p>
                </w:tc>
                <w:tc>
                  <w:tcPr>
                    <w:tcW w:w="782" w:type="pct"/>
                  </w:tcPr>
                  <w:p w14:paraId="6D2D079C" w14:textId="77777777" w:rsidR="00E539A3" w:rsidRDefault="00E539A3" w:rsidP="00D230C1">
                    <w:pPr>
                      <w:rPr>
                        <w:szCs w:val="21"/>
                      </w:rPr>
                    </w:pPr>
                    <w:r>
                      <w:t>新设</w:t>
                    </w:r>
                  </w:p>
                </w:tc>
              </w:tr>
            </w:sdtContent>
          </w:sdt>
        </w:tbl>
        <w:p w14:paraId="08623938" w14:textId="77777777" w:rsidR="00E539A3" w:rsidRDefault="00E539A3"/>
        <w:p w14:paraId="3FE61644" w14:textId="57BEA5AB" w:rsidR="00DD25BF" w:rsidRDefault="00F04972">
          <w:pPr>
            <w:rPr>
              <w:rFonts w:cstheme="minorBidi"/>
              <w:szCs w:val="21"/>
            </w:rPr>
          </w:pPr>
        </w:p>
      </w:sdtContent>
    </w:sdt>
    <w:p w14:paraId="78F10F48" w14:textId="77777777" w:rsidR="00DD25BF" w:rsidRDefault="00DD25BF">
      <w:pPr>
        <w:rPr>
          <w:rFonts w:cs="Arial"/>
          <w:szCs w:val="21"/>
        </w:rPr>
      </w:pPr>
    </w:p>
    <w:sdt>
      <w:sdtPr>
        <w:rPr>
          <w:rFonts w:ascii="宋体" w:eastAsia="宋体" w:hAnsi="宋体" w:cs="宋体" w:hint="eastAsia"/>
          <w:b w:val="0"/>
          <w:bCs w:val="0"/>
          <w:kern w:val="0"/>
          <w:szCs w:val="24"/>
        </w:rPr>
        <w:alias w:val="模块:重要的非全资子公司"/>
        <w:tag w:val="_GBC_a2ec6e05ebd34d2fa14b1ba6b3ba8eb1"/>
        <w:id w:val="-1347711206"/>
        <w:lock w:val="sdtLocked"/>
        <w:placeholder>
          <w:docPart w:val="GBC22222222222222222222222222222"/>
        </w:placeholder>
      </w:sdtPr>
      <w:sdtEndPr>
        <w:rPr>
          <w:rFonts w:cs="Arial" w:hint="default"/>
          <w:szCs w:val="21"/>
        </w:rPr>
      </w:sdtEndPr>
      <w:sdtContent>
        <w:p w14:paraId="52E44287" w14:textId="77777777" w:rsidR="00DD25BF" w:rsidRDefault="00011E1A" w:rsidP="00F45C0D">
          <w:pPr>
            <w:pStyle w:val="4"/>
            <w:numPr>
              <w:ilvl w:val="3"/>
              <w:numId w:val="21"/>
            </w:numPr>
            <w:ind w:left="424" w:hangingChars="202" w:hanging="424"/>
          </w:pPr>
          <w:r>
            <w:rPr>
              <w:rFonts w:hint="eastAsia"/>
            </w:rPr>
            <w:t>重要的非全资子公司</w:t>
          </w:r>
        </w:p>
        <w:sdt>
          <w:sdtPr>
            <w:alias w:val="是否适用：重要的非全资子公司[双击切换]"/>
            <w:tag w:val="_GBC_51a84bfe201248b8bd5edb53b6cd6283"/>
            <w:id w:val="1636212128"/>
            <w:lock w:val="sdtContentLocked"/>
            <w:placeholder>
              <w:docPart w:val="GBC22222222222222222222222222222"/>
            </w:placeholder>
          </w:sdtPr>
          <w:sdtEndPr/>
          <w:sdtContent>
            <w:p w14:paraId="19D91B2C" w14:textId="27124762"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38F43091" w14:textId="77777777" w:rsidR="00DD25BF" w:rsidRDefault="00011E1A">
          <w:pPr>
            <w:jc w:val="right"/>
          </w:pPr>
          <w:r>
            <w:rPr>
              <w:rFonts w:hint="eastAsia"/>
            </w:rPr>
            <w:t>单位:</w:t>
          </w:r>
          <w:sdt>
            <w:sdtPr>
              <w:rPr>
                <w:rFonts w:hint="eastAsia"/>
              </w:rPr>
              <w:alias w:val="单位：财务附注：重要的非全资子公司"/>
              <w:tag w:val="_GBC_e5936e9952394755bacf71d437afcd44"/>
              <w:id w:val="16646621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20851376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1"/>
            <w:gridCol w:w="1769"/>
            <w:gridCol w:w="1889"/>
            <w:gridCol w:w="1894"/>
            <w:gridCol w:w="1700"/>
          </w:tblGrid>
          <w:tr w:rsidR="00E539A3" w14:paraId="1574FC36" w14:textId="77777777" w:rsidTr="00D230C1">
            <w:trPr>
              <w:trHeight w:val="241"/>
            </w:trPr>
            <w:sdt>
              <w:sdtPr>
                <w:tag w:val="_PLD_5428bb469efb45b09d2152fb27b33f8a"/>
                <w:id w:val="-1844772581"/>
                <w:lock w:val="sdtLocked"/>
              </w:sdtPr>
              <w:sdtEndPr/>
              <w:sdtContent>
                <w:tc>
                  <w:tcPr>
                    <w:tcW w:w="890" w:type="pct"/>
                    <w:shd w:val="clear" w:color="auto" w:fill="auto"/>
                    <w:vAlign w:val="center"/>
                  </w:tcPr>
                  <w:p w14:paraId="5207503E" w14:textId="77777777" w:rsidR="00E539A3" w:rsidRDefault="00E539A3" w:rsidP="00D230C1">
                    <w:pPr>
                      <w:jc w:val="center"/>
                      <w:rPr>
                        <w:rFonts w:cs="Arial"/>
                        <w:szCs w:val="21"/>
                      </w:rPr>
                    </w:pPr>
                    <w:r>
                      <w:rPr>
                        <w:rFonts w:cs="Arial" w:hint="eastAsia"/>
                        <w:szCs w:val="21"/>
                        <w:lang w:val="en-GB"/>
                      </w:rPr>
                      <w:t>子公司名称</w:t>
                    </w:r>
                  </w:p>
                </w:tc>
              </w:sdtContent>
            </w:sdt>
            <w:sdt>
              <w:sdtPr>
                <w:tag w:val="_PLD_6f42810edcef4f808238b34484325c1a"/>
                <w:id w:val="-1499644205"/>
                <w:lock w:val="sdtLocked"/>
              </w:sdtPr>
              <w:sdtEndPr/>
              <w:sdtContent>
                <w:tc>
                  <w:tcPr>
                    <w:tcW w:w="1002" w:type="pct"/>
                    <w:shd w:val="clear" w:color="auto" w:fill="auto"/>
                    <w:vAlign w:val="center"/>
                  </w:tcPr>
                  <w:p w14:paraId="7D9E461E" w14:textId="77777777" w:rsidR="00E539A3" w:rsidRDefault="00E539A3" w:rsidP="00D230C1">
                    <w:pPr>
                      <w:jc w:val="center"/>
                      <w:rPr>
                        <w:rFonts w:cs="Arial"/>
                        <w:bCs/>
                        <w:szCs w:val="21"/>
                        <w:lang w:val="en-GB"/>
                      </w:rPr>
                    </w:pPr>
                    <w:r>
                      <w:rPr>
                        <w:rFonts w:cs="Arial" w:hint="eastAsia"/>
                        <w:bCs/>
                        <w:szCs w:val="21"/>
                        <w:lang w:val="en-GB"/>
                      </w:rPr>
                      <w:t>少数股东持股</w:t>
                    </w:r>
                  </w:p>
                  <w:p w14:paraId="3BF4E6CF" w14:textId="77777777" w:rsidR="00E539A3" w:rsidRDefault="00E539A3" w:rsidP="00D230C1">
                    <w:pPr>
                      <w:jc w:val="center"/>
                      <w:rPr>
                        <w:rFonts w:cs="Arial"/>
                        <w:szCs w:val="21"/>
                      </w:rPr>
                    </w:pPr>
                    <w:r>
                      <w:rPr>
                        <w:rFonts w:cs="Arial" w:hint="eastAsia"/>
                        <w:bCs/>
                        <w:szCs w:val="21"/>
                        <w:lang w:val="en-GB"/>
                      </w:rPr>
                      <w:t>比例</w:t>
                    </w:r>
                  </w:p>
                </w:tc>
              </w:sdtContent>
            </w:sdt>
            <w:sdt>
              <w:sdtPr>
                <w:tag w:val="_PLD_5fe25832d2ec4782a2b0dd4183a7a18d"/>
                <w:id w:val="1836337257"/>
                <w:lock w:val="sdtLocked"/>
              </w:sdtPr>
              <w:sdtEndPr/>
              <w:sdtContent>
                <w:tc>
                  <w:tcPr>
                    <w:tcW w:w="1070" w:type="pct"/>
                    <w:shd w:val="clear" w:color="auto" w:fill="auto"/>
                    <w:vAlign w:val="center"/>
                  </w:tcPr>
                  <w:p w14:paraId="3D475B0E" w14:textId="77777777" w:rsidR="00E539A3" w:rsidRDefault="00E539A3" w:rsidP="00D230C1">
                    <w:pPr>
                      <w:jc w:val="center"/>
                      <w:rPr>
                        <w:rFonts w:cs="Arial"/>
                        <w:szCs w:val="21"/>
                      </w:rPr>
                    </w:pPr>
                    <w:r>
                      <w:rPr>
                        <w:rFonts w:cs="Arial" w:hint="eastAsia"/>
                        <w:bCs/>
                        <w:szCs w:val="21"/>
                        <w:lang w:val="en-GB"/>
                      </w:rPr>
                      <w:t>本期归属于少数股东的损益</w:t>
                    </w:r>
                  </w:p>
                </w:tc>
              </w:sdtContent>
            </w:sdt>
            <w:sdt>
              <w:sdtPr>
                <w:tag w:val="_PLD_2a49e43dba264aa2a5a6a65baca97c74"/>
                <w:id w:val="661591748"/>
                <w:lock w:val="sdtLocked"/>
              </w:sdtPr>
              <w:sdtEndPr/>
              <w:sdtContent>
                <w:tc>
                  <w:tcPr>
                    <w:tcW w:w="1073" w:type="pct"/>
                    <w:shd w:val="clear" w:color="auto" w:fill="auto"/>
                    <w:vAlign w:val="center"/>
                  </w:tcPr>
                  <w:p w14:paraId="757D0957" w14:textId="77777777" w:rsidR="00E539A3" w:rsidRDefault="00E539A3" w:rsidP="00D230C1">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1569177335"/>
                <w:lock w:val="sdtLocked"/>
              </w:sdtPr>
              <w:sdtEndPr/>
              <w:sdtContent>
                <w:tc>
                  <w:tcPr>
                    <w:tcW w:w="963" w:type="pct"/>
                    <w:shd w:val="clear" w:color="auto" w:fill="auto"/>
                    <w:vAlign w:val="center"/>
                  </w:tcPr>
                  <w:p w14:paraId="58DC45F7" w14:textId="77777777" w:rsidR="00E539A3" w:rsidRDefault="00E539A3" w:rsidP="00D230C1">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395773996"/>
              <w:lock w:val="sdtLocked"/>
              <w:placeholder>
                <w:docPart w:val="BAFD2429CF094743BCA20818A2BE5EFC"/>
              </w:placeholder>
            </w:sdtPr>
            <w:sdtEndPr/>
            <w:sdtContent>
              <w:tr w:rsidR="00E539A3" w14:paraId="10B2707D" w14:textId="77777777" w:rsidTr="00D230C1">
                <w:tc>
                  <w:tcPr>
                    <w:tcW w:w="890" w:type="pct"/>
                  </w:tcPr>
                  <w:p w14:paraId="43FC512C" w14:textId="77777777" w:rsidR="00E539A3" w:rsidRDefault="00E539A3" w:rsidP="00D230C1">
                    <w:pPr>
                      <w:rPr>
                        <w:szCs w:val="21"/>
                      </w:rPr>
                    </w:pPr>
                    <w:r>
                      <w:t>天津天安机电设备安装工程有限公司</w:t>
                    </w:r>
                  </w:p>
                </w:tc>
                <w:tc>
                  <w:tcPr>
                    <w:tcW w:w="1002" w:type="pct"/>
                  </w:tcPr>
                  <w:p w14:paraId="41C2EF9C" w14:textId="77777777" w:rsidR="00E539A3" w:rsidRDefault="00E539A3" w:rsidP="00D230C1">
                    <w:pPr>
                      <w:jc w:val="right"/>
                      <w:rPr>
                        <w:szCs w:val="21"/>
                      </w:rPr>
                    </w:pPr>
                    <w:r>
                      <w:t>33.125</w:t>
                    </w:r>
                  </w:p>
                </w:tc>
                <w:tc>
                  <w:tcPr>
                    <w:tcW w:w="1070" w:type="pct"/>
                  </w:tcPr>
                  <w:p w14:paraId="6E6EF95A" w14:textId="77777777" w:rsidR="00E539A3" w:rsidRDefault="00E539A3" w:rsidP="00D230C1">
                    <w:pPr>
                      <w:jc w:val="right"/>
                      <w:rPr>
                        <w:szCs w:val="21"/>
                      </w:rPr>
                    </w:pPr>
                    <w:r>
                      <w:t>-11,241,808.34</w:t>
                    </w:r>
                  </w:p>
                </w:tc>
                <w:tc>
                  <w:tcPr>
                    <w:tcW w:w="1073" w:type="pct"/>
                  </w:tcPr>
                  <w:p w14:paraId="3260EF0D" w14:textId="1C265DEE" w:rsidR="00E539A3" w:rsidRDefault="00E539A3" w:rsidP="00D230C1">
                    <w:pPr>
                      <w:jc w:val="right"/>
                      <w:rPr>
                        <w:szCs w:val="21"/>
                      </w:rPr>
                    </w:pPr>
                  </w:p>
                </w:tc>
                <w:tc>
                  <w:tcPr>
                    <w:tcW w:w="963" w:type="pct"/>
                  </w:tcPr>
                  <w:p w14:paraId="4BBF9B37" w14:textId="77777777" w:rsidR="00E539A3" w:rsidRDefault="00E539A3" w:rsidP="00D230C1">
                    <w:pPr>
                      <w:jc w:val="right"/>
                      <w:rPr>
                        <w:szCs w:val="21"/>
                      </w:rPr>
                    </w:pPr>
                    <w:r>
                      <w:t>9,633,193.49</w:t>
                    </w:r>
                  </w:p>
                </w:tc>
              </w:tr>
            </w:sdtContent>
          </w:sdt>
          <w:sdt>
            <w:sdtPr>
              <w:rPr>
                <w:szCs w:val="21"/>
              </w:rPr>
              <w:alias w:val="重要的非全资子公司明细"/>
              <w:tag w:val="_GBC_786318b12f804986888adc0492796ebd"/>
              <w:id w:val="1026677330"/>
              <w:lock w:val="sdtLocked"/>
              <w:placeholder>
                <w:docPart w:val="BAFD2429CF094743BCA20818A2BE5EFC"/>
              </w:placeholder>
            </w:sdtPr>
            <w:sdtEndPr/>
            <w:sdtContent>
              <w:tr w:rsidR="00E539A3" w14:paraId="095886AF" w14:textId="77777777" w:rsidTr="00D230C1">
                <w:tc>
                  <w:tcPr>
                    <w:tcW w:w="890" w:type="pct"/>
                  </w:tcPr>
                  <w:p w14:paraId="28922748" w14:textId="77777777" w:rsidR="00E539A3" w:rsidRDefault="00E539A3" w:rsidP="00D230C1">
                    <w:pPr>
                      <w:rPr>
                        <w:szCs w:val="21"/>
                      </w:rPr>
                    </w:pPr>
                    <w:r>
                      <w:t>能源和基建有限公司</w:t>
                    </w:r>
                  </w:p>
                </w:tc>
                <w:tc>
                  <w:tcPr>
                    <w:tcW w:w="1002" w:type="pct"/>
                  </w:tcPr>
                  <w:p w14:paraId="09F9ADA8" w14:textId="77777777" w:rsidR="00E539A3" w:rsidRDefault="00E539A3" w:rsidP="00D230C1">
                    <w:pPr>
                      <w:jc w:val="right"/>
                      <w:rPr>
                        <w:szCs w:val="21"/>
                      </w:rPr>
                    </w:pPr>
                    <w:r>
                      <w:t>49</w:t>
                    </w:r>
                  </w:p>
                </w:tc>
                <w:tc>
                  <w:tcPr>
                    <w:tcW w:w="1070" w:type="pct"/>
                  </w:tcPr>
                  <w:p w14:paraId="4A87B7DC" w14:textId="77777777" w:rsidR="00E539A3" w:rsidRDefault="00E539A3" w:rsidP="00D230C1">
                    <w:pPr>
                      <w:jc w:val="right"/>
                      <w:rPr>
                        <w:szCs w:val="21"/>
                      </w:rPr>
                    </w:pPr>
                    <w:r>
                      <w:t>-3,155,728.33</w:t>
                    </w:r>
                  </w:p>
                </w:tc>
                <w:tc>
                  <w:tcPr>
                    <w:tcW w:w="1073" w:type="pct"/>
                  </w:tcPr>
                  <w:p w14:paraId="53A544BE" w14:textId="06EE35ED" w:rsidR="00E539A3" w:rsidRDefault="00E539A3" w:rsidP="00D230C1">
                    <w:pPr>
                      <w:jc w:val="right"/>
                      <w:rPr>
                        <w:szCs w:val="21"/>
                      </w:rPr>
                    </w:pPr>
                  </w:p>
                </w:tc>
                <w:tc>
                  <w:tcPr>
                    <w:tcW w:w="963" w:type="pct"/>
                  </w:tcPr>
                  <w:p w14:paraId="064B145A" w14:textId="77777777" w:rsidR="00E539A3" w:rsidRDefault="00E539A3" w:rsidP="00D230C1">
                    <w:pPr>
                      <w:jc w:val="right"/>
                      <w:rPr>
                        <w:szCs w:val="21"/>
                      </w:rPr>
                    </w:pPr>
                    <w:r>
                      <w:t>36,526,922.18</w:t>
                    </w:r>
                  </w:p>
                </w:tc>
              </w:tr>
            </w:sdtContent>
          </w:sdt>
          <w:sdt>
            <w:sdtPr>
              <w:rPr>
                <w:szCs w:val="21"/>
              </w:rPr>
              <w:alias w:val="重要的非全资子公司明细"/>
              <w:tag w:val="_GBC_786318b12f804986888adc0492796ebd"/>
              <w:id w:val="-729603726"/>
              <w:lock w:val="sdtLocked"/>
              <w:placeholder>
                <w:docPart w:val="BAFD2429CF094743BCA20818A2BE5EFC"/>
              </w:placeholder>
            </w:sdtPr>
            <w:sdtEndPr/>
            <w:sdtContent>
              <w:tr w:rsidR="00E539A3" w14:paraId="1FBB86C5" w14:textId="77777777" w:rsidTr="00D230C1">
                <w:tc>
                  <w:tcPr>
                    <w:tcW w:w="890" w:type="pct"/>
                  </w:tcPr>
                  <w:p w14:paraId="24338DB7" w14:textId="77777777" w:rsidR="00E539A3" w:rsidRDefault="00E539A3" w:rsidP="00D230C1">
                    <w:pPr>
                      <w:rPr>
                        <w:szCs w:val="21"/>
                      </w:rPr>
                    </w:pPr>
                    <w:r>
                      <w:t>印度LNVT私人有限公司</w:t>
                    </w:r>
                  </w:p>
                </w:tc>
                <w:tc>
                  <w:tcPr>
                    <w:tcW w:w="1002" w:type="pct"/>
                  </w:tcPr>
                  <w:p w14:paraId="68D06A6A" w14:textId="77777777" w:rsidR="00E539A3" w:rsidRDefault="00E539A3" w:rsidP="00D230C1">
                    <w:pPr>
                      <w:jc w:val="right"/>
                      <w:rPr>
                        <w:szCs w:val="21"/>
                      </w:rPr>
                    </w:pPr>
                    <w:r>
                      <w:t>32</w:t>
                    </w:r>
                  </w:p>
                </w:tc>
                <w:tc>
                  <w:tcPr>
                    <w:tcW w:w="1070" w:type="pct"/>
                  </w:tcPr>
                  <w:p w14:paraId="1E8F428C" w14:textId="77777777" w:rsidR="00E539A3" w:rsidRDefault="00E539A3" w:rsidP="00D230C1">
                    <w:pPr>
                      <w:jc w:val="right"/>
                      <w:rPr>
                        <w:szCs w:val="21"/>
                      </w:rPr>
                    </w:pPr>
                    <w:r>
                      <w:t>4,709,609.95</w:t>
                    </w:r>
                  </w:p>
                </w:tc>
                <w:tc>
                  <w:tcPr>
                    <w:tcW w:w="1073" w:type="pct"/>
                  </w:tcPr>
                  <w:p w14:paraId="78F8A6C2" w14:textId="7B977CFE" w:rsidR="00E539A3" w:rsidRDefault="00E539A3" w:rsidP="00D230C1">
                    <w:pPr>
                      <w:jc w:val="right"/>
                      <w:rPr>
                        <w:szCs w:val="21"/>
                      </w:rPr>
                    </w:pPr>
                  </w:p>
                </w:tc>
                <w:tc>
                  <w:tcPr>
                    <w:tcW w:w="963" w:type="pct"/>
                  </w:tcPr>
                  <w:p w14:paraId="76225FA0" w14:textId="77777777" w:rsidR="00E539A3" w:rsidRDefault="00E539A3" w:rsidP="00D230C1">
                    <w:pPr>
                      <w:jc w:val="right"/>
                      <w:rPr>
                        <w:szCs w:val="21"/>
                      </w:rPr>
                    </w:pPr>
                    <w:r>
                      <w:t>50,041,087.24</w:t>
                    </w:r>
                  </w:p>
                </w:tc>
              </w:tr>
            </w:sdtContent>
          </w:sdt>
          <w:sdt>
            <w:sdtPr>
              <w:rPr>
                <w:szCs w:val="21"/>
              </w:rPr>
              <w:alias w:val="重要的非全资子公司明细"/>
              <w:tag w:val="_GBC_786318b12f804986888adc0492796ebd"/>
              <w:id w:val="1597288048"/>
              <w:lock w:val="sdtLocked"/>
              <w:placeholder>
                <w:docPart w:val="BAFD2429CF094743BCA20818A2BE5EFC"/>
              </w:placeholder>
            </w:sdtPr>
            <w:sdtEndPr/>
            <w:sdtContent>
              <w:tr w:rsidR="00E539A3" w14:paraId="04375BE5" w14:textId="77777777" w:rsidTr="00D230C1">
                <w:tc>
                  <w:tcPr>
                    <w:tcW w:w="890" w:type="pct"/>
                  </w:tcPr>
                  <w:p w14:paraId="782E00F7" w14:textId="77777777" w:rsidR="00E539A3" w:rsidRDefault="00E539A3" w:rsidP="00D230C1">
                    <w:pPr>
                      <w:rPr>
                        <w:szCs w:val="21"/>
                      </w:rPr>
                    </w:pPr>
                    <w:r>
                      <w:t>德国HAZEMAG公司</w:t>
                    </w:r>
                  </w:p>
                </w:tc>
                <w:tc>
                  <w:tcPr>
                    <w:tcW w:w="1002" w:type="pct"/>
                  </w:tcPr>
                  <w:p w14:paraId="17E7F5ED" w14:textId="77777777" w:rsidR="00E539A3" w:rsidRDefault="00E539A3" w:rsidP="00D230C1">
                    <w:pPr>
                      <w:jc w:val="right"/>
                      <w:rPr>
                        <w:szCs w:val="21"/>
                      </w:rPr>
                    </w:pPr>
                    <w:r>
                      <w:t>40.91</w:t>
                    </w:r>
                  </w:p>
                </w:tc>
                <w:tc>
                  <w:tcPr>
                    <w:tcW w:w="1070" w:type="pct"/>
                  </w:tcPr>
                  <w:p w14:paraId="38D231AE" w14:textId="77777777" w:rsidR="00E539A3" w:rsidRDefault="00E539A3" w:rsidP="00D230C1">
                    <w:pPr>
                      <w:jc w:val="right"/>
                      <w:rPr>
                        <w:szCs w:val="21"/>
                      </w:rPr>
                    </w:pPr>
                    <w:r>
                      <w:t>-5,837,327.11</w:t>
                    </w:r>
                  </w:p>
                </w:tc>
                <w:tc>
                  <w:tcPr>
                    <w:tcW w:w="1073" w:type="pct"/>
                  </w:tcPr>
                  <w:p w14:paraId="72C8BCF8" w14:textId="7DA30971" w:rsidR="00E539A3" w:rsidRDefault="00E539A3" w:rsidP="00D230C1">
                    <w:pPr>
                      <w:jc w:val="right"/>
                      <w:rPr>
                        <w:szCs w:val="21"/>
                      </w:rPr>
                    </w:pPr>
                  </w:p>
                </w:tc>
                <w:tc>
                  <w:tcPr>
                    <w:tcW w:w="963" w:type="pct"/>
                  </w:tcPr>
                  <w:p w14:paraId="1A06715A" w14:textId="77777777" w:rsidR="00E539A3" w:rsidRDefault="00E539A3" w:rsidP="00D230C1">
                    <w:pPr>
                      <w:jc w:val="right"/>
                      <w:rPr>
                        <w:szCs w:val="21"/>
                      </w:rPr>
                    </w:pPr>
                    <w:r>
                      <w:t>201,983,453.37</w:t>
                    </w:r>
                  </w:p>
                </w:tc>
              </w:tr>
            </w:sdtContent>
          </w:sdt>
        </w:tbl>
        <w:p w14:paraId="5ACD1DA2" w14:textId="77777777" w:rsidR="00E539A3" w:rsidRDefault="00E539A3"/>
        <w:p w14:paraId="39BF0A92" w14:textId="77777777" w:rsidR="00DD25BF" w:rsidRDefault="00011E1A">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1519733261"/>
            <w:lock w:val="sdtContentLocked"/>
            <w:placeholder>
              <w:docPart w:val="GBC22222222222222222222222222222"/>
            </w:placeholder>
          </w:sdtPr>
          <w:sdtEndPr/>
          <w:sdtContent>
            <w:p w14:paraId="755E9A31" w14:textId="15AC5153" w:rsidR="00DD25BF" w:rsidRDefault="00011E1A" w:rsidP="00E539A3">
              <w:pPr>
                <w:rPr>
                  <w:rFonts w:cs="Arial"/>
                  <w:szCs w:val="21"/>
                </w:rPr>
              </w:pPr>
              <w:r>
                <w:rPr>
                  <w:rFonts w:cs="Arial"/>
                  <w:szCs w:val="21"/>
                </w:rPr>
                <w:fldChar w:fldCharType="begin"/>
              </w:r>
              <w:r w:rsidR="00E539A3">
                <w:rPr>
                  <w:rFonts w:cs="Arial"/>
                  <w:szCs w:val="21"/>
                </w:rPr>
                <w:instrText xml:space="preserve">MACROBUTTON  SnrToggleCheckbox □适用 </w:instrText>
              </w:r>
              <w:r>
                <w:rPr>
                  <w:rFonts w:cs="Arial"/>
                  <w:szCs w:val="21"/>
                </w:rPr>
                <w:fldChar w:fldCharType="end"/>
              </w:r>
              <w:r>
                <w:rPr>
                  <w:rFonts w:cs="Arial"/>
                  <w:szCs w:val="21"/>
                </w:rPr>
                <w:fldChar w:fldCharType="begin"/>
              </w:r>
              <w:r w:rsidR="00E539A3">
                <w:rPr>
                  <w:rFonts w:cs="Arial"/>
                  <w:szCs w:val="21"/>
                </w:rPr>
                <w:instrText xml:space="preserve"> MACROBUTTON  SnrToggleCheckbox √不适用 </w:instrText>
              </w:r>
              <w:r>
                <w:rPr>
                  <w:rFonts w:cs="Arial"/>
                  <w:szCs w:val="21"/>
                </w:rPr>
                <w:fldChar w:fldCharType="end"/>
              </w:r>
            </w:p>
          </w:sdtContent>
        </w:sdt>
        <w:p w14:paraId="494E48A7" w14:textId="77777777" w:rsidR="00DD25BF" w:rsidRDefault="00DD25BF">
          <w:pPr>
            <w:rPr>
              <w:rFonts w:cs="Arial"/>
              <w:szCs w:val="21"/>
            </w:rPr>
          </w:pPr>
        </w:p>
        <w:p w14:paraId="5B461C70" w14:textId="77777777" w:rsidR="00DD25BF" w:rsidRDefault="00011E1A">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406354632"/>
            <w:lock w:val="sdtContentLocked"/>
            <w:placeholder>
              <w:docPart w:val="GBC22222222222222222222222222222"/>
            </w:placeholder>
          </w:sdtPr>
          <w:sdtEndPr/>
          <w:sdtContent>
            <w:p w14:paraId="2C413BDD" w14:textId="545004EC" w:rsidR="00DD25BF" w:rsidRDefault="00011E1A" w:rsidP="00E539A3">
              <w:pPr>
                <w:rPr>
                  <w:rFonts w:cs="Arial"/>
                  <w:szCs w:val="21"/>
                </w:rPr>
              </w:pPr>
              <w:r>
                <w:rPr>
                  <w:rFonts w:cs="Arial"/>
                  <w:szCs w:val="21"/>
                </w:rPr>
                <w:fldChar w:fldCharType="begin"/>
              </w:r>
              <w:r w:rsidR="00E539A3">
                <w:rPr>
                  <w:rFonts w:cs="Arial"/>
                  <w:szCs w:val="21"/>
                </w:rPr>
                <w:instrText xml:space="preserve">MACROBUTTON  SnrToggleCheckbox □适用 </w:instrText>
              </w:r>
              <w:r>
                <w:rPr>
                  <w:rFonts w:cs="Arial"/>
                  <w:szCs w:val="21"/>
                </w:rPr>
                <w:fldChar w:fldCharType="end"/>
              </w:r>
              <w:r>
                <w:rPr>
                  <w:rFonts w:cs="Arial"/>
                  <w:szCs w:val="21"/>
                </w:rPr>
                <w:fldChar w:fldCharType="begin"/>
              </w:r>
              <w:r w:rsidR="00E539A3">
                <w:rPr>
                  <w:rFonts w:cs="Arial"/>
                  <w:szCs w:val="21"/>
                </w:rPr>
                <w:instrText xml:space="preserve"> MACROBUTTON  SnrToggleCheckbox √不适用 </w:instrText>
              </w:r>
              <w:r>
                <w:rPr>
                  <w:rFonts w:cs="Arial"/>
                  <w:szCs w:val="21"/>
                </w:rPr>
                <w:fldChar w:fldCharType="end"/>
              </w:r>
            </w:p>
          </w:sdtContent>
        </w:sdt>
      </w:sdtContent>
    </w:sdt>
    <w:p w14:paraId="7A3D12D9" w14:textId="77777777" w:rsidR="00E539A3" w:rsidRDefault="00E539A3">
      <w:pPr>
        <w:rPr>
          <w:rFonts w:cs="Arial"/>
          <w:szCs w:val="21"/>
        </w:rPr>
        <w:sectPr w:rsidR="00E539A3" w:rsidSect="007C6651">
          <w:pgSz w:w="11906" w:h="16838"/>
          <w:pgMar w:top="1525" w:right="1276" w:bottom="1440" w:left="1797" w:header="856" w:footer="992" w:gutter="0"/>
          <w:cols w:space="425"/>
          <w:docGrid w:linePitch="312"/>
        </w:sectPr>
      </w:pPr>
    </w:p>
    <w:p w14:paraId="5DA24C13" w14:textId="50738188" w:rsidR="00DD25BF" w:rsidRDefault="00DD25BF">
      <w:pPr>
        <w:rPr>
          <w:rFonts w:cs="Arial"/>
          <w:szCs w:val="21"/>
        </w:rPr>
      </w:pPr>
    </w:p>
    <w:sdt>
      <w:sdtPr>
        <w:rPr>
          <w:rFonts w:ascii="宋体" w:eastAsia="宋体" w:hAnsi="宋体" w:cs="宋体" w:hint="eastAsia"/>
          <w:b w:val="0"/>
          <w:bCs w:val="0"/>
          <w:kern w:val="0"/>
          <w:szCs w:val="24"/>
        </w:rPr>
        <w:alias w:val="模块:重要非全资子公司的主要财务信息"/>
        <w:tag w:val="_GBC_501222dd8f884fabbdeaec6fe7e79709"/>
        <w:id w:val="2141610003"/>
        <w:lock w:val="sdtLocked"/>
        <w:placeholder>
          <w:docPart w:val="GBC22222222222222222222222222222"/>
        </w:placeholder>
      </w:sdtPr>
      <w:sdtEndPr>
        <w:rPr>
          <w:rFonts w:cs="Arial" w:hint="default"/>
          <w:szCs w:val="21"/>
        </w:rPr>
      </w:sdtEndPr>
      <w:sdtContent>
        <w:p w14:paraId="364D56FC" w14:textId="77777777" w:rsidR="00DD25BF" w:rsidRDefault="00011E1A" w:rsidP="00F45C0D">
          <w:pPr>
            <w:pStyle w:val="4"/>
            <w:numPr>
              <w:ilvl w:val="3"/>
              <w:numId w:val="21"/>
            </w:numPr>
            <w:ind w:left="424" w:hangingChars="202" w:hanging="424"/>
          </w:pPr>
          <w:r>
            <w:rPr>
              <w:rFonts w:hint="eastAsia"/>
            </w:rPr>
            <w:t>重要非全资子公司的主要财务信息</w:t>
          </w:r>
        </w:p>
        <w:sdt>
          <w:sdtPr>
            <w:alias w:val="是否适用：重要非全资子公司的主要财务信息[双击切换]"/>
            <w:tag w:val="_GBC_04ab753eff3c46fda94161ee757bd1fa"/>
            <w:id w:val="754869275"/>
            <w:lock w:val="sdtContentLocked"/>
            <w:placeholder>
              <w:docPart w:val="GBC22222222222222222222222222222"/>
            </w:placeholder>
          </w:sdtPr>
          <w:sdtEndPr/>
          <w:sdtContent>
            <w:p w14:paraId="500ED278" w14:textId="3B4DF4FA"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63AD2606" w14:textId="77777777" w:rsidR="00DD25BF" w:rsidRDefault="00011E1A">
          <w:pPr>
            <w:jc w:val="right"/>
          </w:pPr>
          <w:r>
            <w:rPr>
              <w:rFonts w:hint="eastAsia"/>
            </w:rPr>
            <w:t>单位:</w:t>
          </w:r>
          <w:sdt>
            <w:sdtPr>
              <w:rPr>
                <w:rFonts w:hint="eastAsia"/>
              </w:rPr>
              <w:alias w:val="单位：财务附注：重要非全资子公司的主要财务信息"/>
              <w:tag w:val="_GBC_ba918360b15748859fb63cacad1f617d"/>
              <w:id w:val="-14254963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4235749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2"/>
            <w:gridCol w:w="1062"/>
            <w:gridCol w:w="1062"/>
            <w:gridCol w:w="1096"/>
            <w:gridCol w:w="1062"/>
            <w:gridCol w:w="1062"/>
            <w:gridCol w:w="1062"/>
            <w:gridCol w:w="1062"/>
            <w:gridCol w:w="1062"/>
            <w:gridCol w:w="1096"/>
            <w:gridCol w:w="1062"/>
            <w:gridCol w:w="1063"/>
            <w:gridCol w:w="1050"/>
          </w:tblGrid>
          <w:tr w:rsidR="00E539A3" w14:paraId="3CEA1A3A" w14:textId="77777777" w:rsidTr="00D230C1">
            <w:trPr>
              <w:trHeight w:val="241"/>
            </w:trPr>
            <w:sdt>
              <w:sdtPr>
                <w:rPr>
                  <w:sz w:val="11"/>
                  <w:szCs w:val="11"/>
                </w:rPr>
                <w:tag w:val="_PLD_d5dae06c1d0c4fdea02e2f6e645a1e09"/>
                <w:id w:val="695042630"/>
                <w:lock w:val="sdtLocked"/>
              </w:sdtPr>
              <w:sdtEndPr/>
              <w:sdtContent>
                <w:tc>
                  <w:tcPr>
                    <w:tcW w:w="385" w:type="pct"/>
                    <w:vMerge w:val="restart"/>
                    <w:shd w:val="clear" w:color="auto" w:fill="auto"/>
                    <w:vAlign w:val="center"/>
                  </w:tcPr>
                  <w:p w14:paraId="7D6F4598" w14:textId="77777777" w:rsidR="00E539A3" w:rsidRPr="00E539A3" w:rsidRDefault="00E539A3" w:rsidP="00D230C1">
                    <w:pPr>
                      <w:ind w:right="-16"/>
                      <w:jc w:val="center"/>
                      <w:rPr>
                        <w:rFonts w:cs="Arial"/>
                        <w:bCs/>
                        <w:sz w:val="11"/>
                        <w:szCs w:val="11"/>
                      </w:rPr>
                    </w:pPr>
                    <w:r w:rsidRPr="00E539A3">
                      <w:rPr>
                        <w:rFonts w:cs="Arial" w:hint="eastAsia"/>
                        <w:bCs/>
                        <w:sz w:val="11"/>
                        <w:szCs w:val="11"/>
                        <w:lang w:val="en-GB"/>
                      </w:rPr>
                      <w:t>子公司名称</w:t>
                    </w:r>
                  </w:p>
                </w:tc>
              </w:sdtContent>
            </w:sdt>
            <w:sdt>
              <w:sdtPr>
                <w:rPr>
                  <w:sz w:val="11"/>
                  <w:szCs w:val="11"/>
                </w:rPr>
                <w:tag w:val="_PLD_6cc7af9079654f428ee1cf0edd2c70b1"/>
                <w:id w:val="118580043"/>
                <w:lock w:val="sdtLocked"/>
              </w:sdtPr>
              <w:sdtEndPr/>
              <w:sdtContent>
                <w:tc>
                  <w:tcPr>
                    <w:tcW w:w="2307" w:type="pct"/>
                    <w:gridSpan w:val="6"/>
                    <w:shd w:val="clear" w:color="auto" w:fill="auto"/>
                    <w:vAlign w:val="center"/>
                  </w:tcPr>
                  <w:p w14:paraId="30CDCFBB" w14:textId="77777777" w:rsidR="00E539A3" w:rsidRPr="00E539A3" w:rsidRDefault="00E539A3" w:rsidP="00D230C1">
                    <w:pPr>
                      <w:ind w:right="-16"/>
                      <w:jc w:val="center"/>
                      <w:rPr>
                        <w:rFonts w:cs="Arial"/>
                        <w:bCs/>
                        <w:sz w:val="11"/>
                        <w:szCs w:val="11"/>
                      </w:rPr>
                    </w:pPr>
                    <w:r w:rsidRPr="00E539A3">
                      <w:rPr>
                        <w:rFonts w:cs="Arial" w:hint="eastAsia"/>
                        <w:bCs/>
                        <w:sz w:val="11"/>
                        <w:szCs w:val="11"/>
                        <w:lang w:val="en-GB"/>
                      </w:rPr>
                      <w:t>期末余额</w:t>
                    </w:r>
                  </w:p>
                </w:tc>
              </w:sdtContent>
            </w:sdt>
            <w:sdt>
              <w:sdtPr>
                <w:rPr>
                  <w:sz w:val="11"/>
                  <w:szCs w:val="11"/>
                </w:rPr>
                <w:tag w:val="_PLD_64749f66f68948bd92fb0a885f835f78"/>
                <w:id w:val="2044093915"/>
                <w:lock w:val="sdtLocked"/>
              </w:sdtPr>
              <w:sdtEndPr/>
              <w:sdtContent>
                <w:tc>
                  <w:tcPr>
                    <w:tcW w:w="2307" w:type="pct"/>
                    <w:gridSpan w:val="6"/>
                    <w:shd w:val="clear" w:color="auto" w:fill="auto"/>
                    <w:vAlign w:val="center"/>
                  </w:tcPr>
                  <w:p w14:paraId="62A707FB" w14:textId="77777777" w:rsidR="00E539A3" w:rsidRPr="00E539A3" w:rsidRDefault="00E539A3" w:rsidP="00D230C1">
                    <w:pPr>
                      <w:ind w:right="-16"/>
                      <w:jc w:val="center"/>
                      <w:rPr>
                        <w:rFonts w:cs="Arial"/>
                        <w:bCs/>
                        <w:sz w:val="11"/>
                        <w:szCs w:val="11"/>
                      </w:rPr>
                    </w:pPr>
                    <w:r w:rsidRPr="00E539A3">
                      <w:rPr>
                        <w:rFonts w:cs="Arial" w:hint="eastAsia"/>
                        <w:bCs/>
                        <w:sz w:val="11"/>
                        <w:szCs w:val="11"/>
                        <w:lang w:val="en-GB"/>
                      </w:rPr>
                      <w:t>期初余额</w:t>
                    </w:r>
                  </w:p>
                </w:tc>
              </w:sdtContent>
            </w:sdt>
          </w:tr>
          <w:tr w:rsidR="00E539A3" w14:paraId="533CC77B" w14:textId="77777777" w:rsidTr="00D230C1">
            <w:trPr>
              <w:trHeight w:val="241"/>
            </w:trPr>
            <w:tc>
              <w:tcPr>
                <w:tcW w:w="385" w:type="pct"/>
                <w:vMerge/>
                <w:shd w:val="clear" w:color="auto" w:fill="auto"/>
                <w:vAlign w:val="center"/>
              </w:tcPr>
              <w:p w14:paraId="7BFCE813" w14:textId="77777777" w:rsidR="00E539A3" w:rsidRPr="00E539A3" w:rsidRDefault="00E539A3" w:rsidP="00D230C1">
                <w:pPr>
                  <w:rPr>
                    <w:rFonts w:cs="Arial"/>
                    <w:bCs/>
                    <w:sz w:val="11"/>
                    <w:szCs w:val="11"/>
                  </w:rPr>
                </w:pPr>
              </w:p>
            </w:tc>
            <w:sdt>
              <w:sdtPr>
                <w:rPr>
                  <w:sz w:val="11"/>
                  <w:szCs w:val="11"/>
                </w:rPr>
                <w:tag w:val="_PLD_bfcbeed8b46d4b8da13c03613130a3c9"/>
                <w:id w:val="-354427819"/>
                <w:lock w:val="sdtLocked"/>
              </w:sdtPr>
              <w:sdtEndPr/>
              <w:sdtContent>
                <w:tc>
                  <w:tcPr>
                    <w:tcW w:w="385" w:type="pct"/>
                    <w:shd w:val="clear" w:color="auto" w:fill="auto"/>
                    <w:vAlign w:val="center"/>
                  </w:tcPr>
                  <w:p w14:paraId="30602C45" w14:textId="77777777" w:rsidR="00E539A3" w:rsidRPr="00E539A3" w:rsidRDefault="00E539A3" w:rsidP="00D230C1">
                    <w:pPr>
                      <w:jc w:val="center"/>
                      <w:rPr>
                        <w:rFonts w:cs="Arial"/>
                        <w:sz w:val="11"/>
                        <w:szCs w:val="11"/>
                      </w:rPr>
                    </w:pPr>
                    <w:r w:rsidRPr="00E539A3">
                      <w:rPr>
                        <w:rFonts w:cs="Arial" w:hint="eastAsia"/>
                        <w:sz w:val="11"/>
                        <w:szCs w:val="11"/>
                        <w:lang w:val="en-GB"/>
                      </w:rPr>
                      <w:t>流动资产</w:t>
                    </w:r>
                  </w:p>
                </w:tc>
              </w:sdtContent>
            </w:sdt>
            <w:sdt>
              <w:sdtPr>
                <w:rPr>
                  <w:sz w:val="11"/>
                  <w:szCs w:val="11"/>
                </w:rPr>
                <w:tag w:val="_PLD_22bcaa48c51f400d9b2d6a387002778f"/>
                <w:id w:val="544950928"/>
                <w:lock w:val="sdtLocked"/>
              </w:sdtPr>
              <w:sdtEndPr/>
              <w:sdtContent>
                <w:tc>
                  <w:tcPr>
                    <w:tcW w:w="385" w:type="pct"/>
                    <w:shd w:val="clear" w:color="auto" w:fill="auto"/>
                    <w:vAlign w:val="center"/>
                  </w:tcPr>
                  <w:p w14:paraId="748F2735" w14:textId="77777777" w:rsidR="00E539A3" w:rsidRPr="00E539A3" w:rsidRDefault="00E539A3" w:rsidP="00D230C1">
                    <w:pPr>
                      <w:ind w:left="-40" w:right="-97"/>
                      <w:jc w:val="center"/>
                      <w:rPr>
                        <w:rFonts w:cs="Arial"/>
                        <w:sz w:val="11"/>
                        <w:szCs w:val="11"/>
                      </w:rPr>
                    </w:pPr>
                    <w:r w:rsidRPr="00E539A3">
                      <w:rPr>
                        <w:rFonts w:cs="Arial" w:hint="eastAsia"/>
                        <w:sz w:val="11"/>
                        <w:szCs w:val="11"/>
                        <w:lang w:val="en-GB"/>
                      </w:rPr>
                      <w:t>非流动资产</w:t>
                    </w:r>
                  </w:p>
                </w:tc>
              </w:sdtContent>
            </w:sdt>
            <w:sdt>
              <w:sdtPr>
                <w:rPr>
                  <w:sz w:val="11"/>
                  <w:szCs w:val="11"/>
                </w:rPr>
                <w:tag w:val="_PLD_a7790df686914e0f8cc8668009824e9e"/>
                <w:id w:val="-1095469823"/>
                <w:lock w:val="sdtLocked"/>
              </w:sdtPr>
              <w:sdtEndPr/>
              <w:sdtContent>
                <w:tc>
                  <w:tcPr>
                    <w:tcW w:w="385" w:type="pct"/>
                    <w:shd w:val="clear" w:color="auto" w:fill="auto"/>
                    <w:vAlign w:val="center"/>
                  </w:tcPr>
                  <w:p w14:paraId="32E01BC8" w14:textId="77777777" w:rsidR="00E539A3" w:rsidRPr="00E539A3" w:rsidRDefault="00E539A3" w:rsidP="00D230C1">
                    <w:pPr>
                      <w:jc w:val="center"/>
                      <w:rPr>
                        <w:rFonts w:cs="Arial"/>
                        <w:sz w:val="11"/>
                        <w:szCs w:val="11"/>
                      </w:rPr>
                    </w:pPr>
                    <w:r w:rsidRPr="00E539A3">
                      <w:rPr>
                        <w:rFonts w:cs="Arial" w:hint="eastAsia"/>
                        <w:sz w:val="11"/>
                        <w:szCs w:val="11"/>
                        <w:lang w:val="en-GB"/>
                      </w:rPr>
                      <w:t>资产合计</w:t>
                    </w:r>
                  </w:p>
                </w:tc>
              </w:sdtContent>
            </w:sdt>
            <w:sdt>
              <w:sdtPr>
                <w:rPr>
                  <w:sz w:val="11"/>
                  <w:szCs w:val="11"/>
                </w:rPr>
                <w:tag w:val="_PLD_a6a87cbf1eb046db9bbca57bcceaf08a"/>
                <w:id w:val="-252428473"/>
                <w:lock w:val="sdtLocked"/>
              </w:sdtPr>
              <w:sdtEndPr/>
              <w:sdtContent>
                <w:tc>
                  <w:tcPr>
                    <w:tcW w:w="385" w:type="pct"/>
                    <w:shd w:val="clear" w:color="auto" w:fill="auto"/>
                    <w:vAlign w:val="center"/>
                  </w:tcPr>
                  <w:p w14:paraId="5A96A77D" w14:textId="77777777" w:rsidR="00E539A3" w:rsidRPr="00E539A3" w:rsidRDefault="00E539A3" w:rsidP="00D230C1">
                    <w:pPr>
                      <w:jc w:val="center"/>
                      <w:rPr>
                        <w:rFonts w:cs="Arial"/>
                        <w:sz w:val="11"/>
                        <w:szCs w:val="11"/>
                      </w:rPr>
                    </w:pPr>
                    <w:r w:rsidRPr="00E539A3">
                      <w:rPr>
                        <w:rFonts w:cs="Arial" w:hint="eastAsia"/>
                        <w:sz w:val="11"/>
                        <w:szCs w:val="11"/>
                        <w:lang w:val="en-GB"/>
                      </w:rPr>
                      <w:t>流动负债</w:t>
                    </w:r>
                  </w:p>
                </w:tc>
              </w:sdtContent>
            </w:sdt>
            <w:sdt>
              <w:sdtPr>
                <w:rPr>
                  <w:sz w:val="11"/>
                  <w:szCs w:val="11"/>
                </w:rPr>
                <w:tag w:val="_PLD_bed2f2ec1880450a93ab1b045e836c87"/>
                <w:id w:val="-661398820"/>
                <w:lock w:val="sdtLocked"/>
              </w:sdtPr>
              <w:sdtEndPr/>
              <w:sdtContent>
                <w:tc>
                  <w:tcPr>
                    <w:tcW w:w="385" w:type="pct"/>
                    <w:shd w:val="clear" w:color="auto" w:fill="auto"/>
                    <w:vAlign w:val="center"/>
                  </w:tcPr>
                  <w:p w14:paraId="60A44C76" w14:textId="77777777" w:rsidR="00E539A3" w:rsidRPr="00E539A3" w:rsidRDefault="00E539A3" w:rsidP="00D230C1">
                    <w:pPr>
                      <w:ind w:left="-40" w:right="-97"/>
                      <w:jc w:val="center"/>
                      <w:rPr>
                        <w:rFonts w:cs="Arial"/>
                        <w:sz w:val="11"/>
                        <w:szCs w:val="11"/>
                      </w:rPr>
                    </w:pPr>
                    <w:r w:rsidRPr="00E539A3">
                      <w:rPr>
                        <w:rFonts w:cs="Arial" w:hint="eastAsia"/>
                        <w:sz w:val="11"/>
                        <w:szCs w:val="11"/>
                        <w:lang w:val="en-GB"/>
                      </w:rPr>
                      <w:t>非流动负债</w:t>
                    </w:r>
                  </w:p>
                </w:tc>
              </w:sdtContent>
            </w:sdt>
            <w:sdt>
              <w:sdtPr>
                <w:rPr>
                  <w:sz w:val="11"/>
                  <w:szCs w:val="11"/>
                </w:rPr>
                <w:tag w:val="_PLD_3609f15b31554b67a5a1ff617bd5582d"/>
                <w:id w:val="-1948850686"/>
                <w:lock w:val="sdtLocked"/>
              </w:sdtPr>
              <w:sdtEndPr/>
              <w:sdtContent>
                <w:tc>
                  <w:tcPr>
                    <w:tcW w:w="385" w:type="pct"/>
                    <w:shd w:val="clear" w:color="auto" w:fill="auto"/>
                    <w:vAlign w:val="center"/>
                  </w:tcPr>
                  <w:p w14:paraId="1A1633D8" w14:textId="77777777" w:rsidR="00E539A3" w:rsidRPr="00E539A3" w:rsidRDefault="00E539A3" w:rsidP="00D230C1">
                    <w:pPr>
                      <w:jc w:val="center"/>
                      <w:rPr>
                        <w:rFonts w:cs="Arial"/>
                        <w:sz w:val="11"/>
                        <w:szCs w:val="11"/>
                      </w:rPr>
                    </w:pPr>
                    <w:r w:rsidRPr="00E539A3">
                      <w:rPr>
                        <w:rFonts w:cs="Arial" w:hint="eastAsia"/>
                        <w:sz w:val="11"/>
                        <w:szCs w:val="11"/>
                        <w:lang w:val="en-GB"/>
                      </w:rPr>
                      <w:t>负债合计</w:t>
                    </w:r>
                  </w:p>
                </w:tc>
              </w:sdtContent>
            </w:sdt>
            <w:sdt>
              <w:sdtPr>
                <w:rPr>
                  <w:sz w:val="11"/>
                  <w:szCs w:val="11"/>
                </w:rPr>
                <w:tag w:val="_PLD_35c03e5c5e124d339d35180c4515f97a"/>
                <w:id w:val="965001874"/>
                <w:lock w:val="sdtLocked"/>
              </w:sdtPr>
              <w:sdtEndPr/>
              <w:sdtContent>
                <w:tc>
                  <w:tcPr>
                    <w:tcW w:w="385" w:type="pct"/>
                    <w:shd w:val="clear" w:color="auto" w:fill="auto"/>
                    <w:vAlign w:val="center"/>
                  </w:tcPr>
                  <w:p w14:paraId="60CFAB4D" w14:textId="77777777" w:rsidR="00E539A3" w:rsidRPr="00E539A3" w:rsidRDefault="00E539A3" w:rsidP="00D230C1">
                    <w:pPr>
                      <w:jc w:val="center"/>
                      <w:rPr>
                        <w:rFonts w:cs="Arial"/>
                        <w:sz w:val="11"/>
                        <w:szCs w:val="11"/>
                      </w:rPr>
                    </w:pPr>
                    <w:r w:rsidRPr="00E539A3">
                      <w:rPr>
                        <w:rFonts w:cs="Arial" w:hint="eastAsia"/>
                        <w:sz w:val="11"/>
                        <w:szCs w:val="11"/>
                        <w:lang w:val="en-GB"/>
                      </w:rPr>
                      <w:t>流动资产</w:t>
                    </w:r>
                  </w:p>
                </w:tc>
              </w:sdtContent>
            </w:sdt>
            <w:sdt>
              <w:sdtPr>
                <w:rPr>
                  <w:sz w:val="11"/>
                  <w:szCs w:val="11"/>
                </w:rPr>
                <w:tag w:val="_PLD_c9852fe654ce474bb582d7b8dab46c0a"/>
                <w:id w:val="-1337611747"/>
                <w:lock w:val="sdtLocked"/>
              </w:sdtPr>
              <w:sdtEndPr/>
              <w:sdtContent>
                <w:tc>
                  <w:tcPr>
                    <w:tcW w:w="385" w:type="pct"/>
                    <w:shd w:val="clear" w:color="auto" w:fill="auto"/>
                    <w:vAlign w:val="center"/>
                  </w:tcPr>
                  <w:p w14:paraId="19EB8DE7" w14:textId="77777777" w:rsidR="00E539A3" w:rsidRPr="00E539A3" w:rsidRDefault="00E539A3" w:rsidP="00D230C1">
                    <w:pPr>
                      <w:ind w:left="-40" w:right="-97"/>
                      <w:jc w:val="center"/>
                      <w:rPr>
                        <w:rFonts w:cs="Arial"/>
                        <w:sz w:val="11"/>
                        <w:szCs w:val="11"/>
                      </w:rPr>
                    </w:pPr>
                    <w:r w:rsidRPr="00E539A3">
                      <w:rPr>
                        <w:rFonts w:cs="Arial" w:hint="eastAsia"/>
                        <w:sz w:val="11"/>
                        <w:szCs w:val="11"/>
                        <w:lang w:val="en-GB"/>
                      </w:rPr>
                      <w:t>非流动资产</w:t>
                    </w:r>
                  </w:p>
                </w:tc>
              </w:sdtContent>
            </w:sdt>
            <w:sdt>
              <w:sdtPr>
                <w:rPr>
                  <w:sz w:val="11"/>
                  <w:szCs w:val="11"/>
                </w:rPr>
                <w:tag w:val="_PLD_e7455f798f7740fdafaf89940e8195c3"/>
                <w:id w:val="1994440819"/>
                <w:lock w:val="sdtLocked"/>
              </w:sdtPr>
              <w:sdtEndPr/>
              <w:sdtContent>
                <w:tc>
                  <w:tcPr>
                    <w:tcW w:w="385" w:type="pct"/>
                    <w:shd w:val="clear" w:color="auto" w:fill="auto"/>
                    <w:vAlign w:val="center"/>
                  </w:tcPr>
                  <w:p w14:paraId="7CAFA417" w14:textId="77777777" w:rsidR="00E539A3" w:rsidRPr="00E539A3" w:rsidRDefault="00E539A3" w:rsidP="00D230C1">
                    <w:pPr>
                      <w:jc w:val="center"/>
                      <w:rPr>
                        <w:rFonts w:cs="Arial"/>
                        <w:sz w:val="11"/>
                        <w:szCs w:val="11"/>
                      </w:rPr>
                    </w:pPr>
                    <w:r w:rsidRPr="00E539A3">
                      <w:rPr>
                        <w:rFonts w:cs="Arial" w:hint="eastAsia"/>
                        <w:sz w:val="11"/>
                        <w:szCs w:val="11"/>
                        <w:lang w:val="en-GB"/>
                      </w:rPr>
                      <w:t>资产合计</w:t>
                    </w:r>
                  </w:p>
                </w:tc>
              </w:sdtContent>
            </w:sdt>
            <w:sdt>
              <w:sdtPr>
                <w:rPr>
                  <w:sz w:val="11"/>
                  <w:szCs w:val="11"/>
                </w:rPr>
                <w:tag w:val="_PLD_b590bdfc5abd4f30a4b1c3cf13a2772b"/>
                <w:id w:val="1476562557"/>
                <w:lock w:val="sdtLocked"/>
              </w:sdtPr>
              <w:sdtEndPr/>
              <w:sdtContent>
                <w:tc>
                  <w:tcPr>
                    <w:tcW w:w="385" w:type="pct"/>
                    <w:shd w:val="clear" w:color="auto" w:fill="auto"/>
                    <w:vAlign w:val="center"/>
                  </w:tcPr>
                  <w:p w14:paraId="79370A00" w14:textId="77777777" w:rsidR="00E539A3" w:rsidRPr="00E539A3" w:rsidRDefault="00E539A3" w:rsidP="00D230C1">
                    <w:pPr>
                      <w:jc w:val="center"/>
                      <w:rPr>
                        <w:rFonts w:cs="Arial"/>
                        <w:sz w:val="11"/>
                        <w:szCs w:val="11"/>
                      </w:rPr>
                    </w:pPr>
                    <w:r w:rsidRPr="00E539A3">
                      <w:rPr>
                        <w:rFonts w:cs="Arial" w:hint="eastAsia"/>
                        <w:sz w:val="11"/>
                        <w:szCs w:val="11"/>
                        <w:lang w:val="en-GB"/>
                      </w:rPr>
                      <w:t>流动负债</w:t>
                    </w:r>
                  </w:p>
                </w:tc>
              </w:sdtContent>
            </w:sdt>
            <w:sdt>
              <w:sdtPr>
                <w:rPr>
                  <w:sz w:val="11"/>
                  <w:szCs w:val="11"/>
                </w:rPr>
                <w:tag w:val="_PLD_acc4c516f1954954b9ffdd4ee0900cfe"/>
                <w:id w:val="-1280800508"/>
                <w:lock w:val="sdtLocked"/>
              </w:sdtPr>
              <w:sdtEndPr/>
              <w:sdtContent>
                <w:tc>
                  <w:tcPr>
                    <w:tcW w:w="385" w:type="pct"/>
                    <w:shd w:val="clear" w:color="auto" w:fill="auto"/>
                    <w:vAlign w:val="center"/>
                  </w:tcPr>
                  <w:p w14:paraId="4F87A7BF" w14:textId="77777777" w:rsidR="00E539A3" w:rsidRPr="00E539A3" w:rsidRDefault="00E539A3" w:rsidP="00D230C1">
                    <w:pPr>
                      <w:ind w:left="-40" w:right="-97"/>
                      <w:jc w:val="center"/>
                      <w:rPr>
                        <w:rFonts w:cs="Arial"/>
                        <w:sz w:val="11"/>
                        <w:szCs w:val="11"/>
                      </w:rPr>
                    </w:pPr>
                    <w:r w:rsidRPr="00E539A3">
                      <w:rPr>
                        <w:rFonts w:cs="Arial" w:hint="eastAsia"/>
                        <w:sz w:val="11"/>
                        <w:szCs w:val="11"/>
                        <w:lang w:val="en-GB"/>
                      </w:rPr>
                      <w:t>非流动负债</w:t>
                    </w:r>
                  </w:p>
                </w:tc>
              </w:sdtContent>
            </w:sdt>
            <w:sdt>
              <w:sdtPr>
                <w:rPr>
                  <w:sz w:val="11"/>
                  <w:szCs w:val="11"/>
                </w:rPr>
                <w:tag w:val="_PLD_397eebedf0c14a0e8060aa378e6e579d"/>
                <w:id w:val="-1086296786"/>
                <w:lock w:val="sdtLocked"/>
              </w:sdtPr>
              <w:sdtEndPr/>
              <w:sdtContent>
                <w:tc>
                  <w:tcPr>
                    <w:tcW w:w="385" w:type="pct"/>
                    <w:shd w:val="clear" w:color="auto" w:fill="auto"/>
                    <w:vAlign w:val="center"/>
                  </w:tcPr>
                  <w:p w14:paraId="223B2D12" w14:textId="77777777" w:rsidR="00E539A3" w:rsidRPr="00E539A3" w:rsidRDefault="00E539A3" w:rsidP="00D230C1">
                    <w:pPr>
                      <w:jc w:val="center"/>
                      <w:rPr>
                        <w:rFonts w:cs="Arial"/>
                        <w:sz w:val="11"/>
                        <w:szCs w:val="11"/>
                      </w:rPr>
                    </w:pPr>
                    <w:r w:rsidRPr="00E539A3">
                      <w:rPr>
                        <w:rFonts w:cs="Arial" w:hint="eastAsia"/>
                        <w:sz w:val="11"/>
                        <w:szCs w:val="11"/>
                        <w:lang w:val="en-GB"/>
                      </w:rPr>
                      <w:t>负债合计</w:t>
                    </w:r>
                  </w:p>
                </w:tc>
              </w:sdtContent>
            </w:sdt>
          </w:tr>
          <w:sdt>
            <w:sdtPr>
              <w:rPr>
                <w:sz w:val="11"/>
                <w:szCs w:val="11"/>
              </w:rPr>
              <w:alias w:val="重要非全资子公司的主要财务信息明细"/>
              <w:tag w:val="_GBC_feef0d2d67a84217a9099e634bb2d3df"/>
              <w:id w:val="-885560420"/>
              <w:lock w:val="sdtLocked"/>
              <w:placeholder>
                <w:docPart w:val="ECB09BFFFAF44F5BB9C1A7F1F46FF005"/>
              </w:placeholder>
            </w:sdtPr>
            <w:sdtEndPr/>
            <w:sdtContent>
              <w:tr w:rsidR="00E539A3" w14:paraId="10F8D652" w14:textId="77777777" w:rsidTr="00D230C1">
                <w:tc>
                  <w:tcPr>
                    <w:tcW w:w="385" w:type="pct"/>
                  </w:tcPr>
                  <w:p w14:paraId="5DBD9F82" w14:textId="77777777" w:rsidR="00E539A3" w:rsidRPr="00E539A3" w:rsidRDefault="00E539A3" w:rsidP="00D230C1">
                    <w:pPr>
                      <w:rPr>
                        <w:sz w:val="11"/>
                        <w:szCs w:val="11"/>
                      </w:rPr>
                    </w:pPr>
                    <w:r w:rsidRPr="00E539A3">
                      <w:rPr>
                        <w:sz w:val="11"/>
                        <w:szCs w:val="11"/>
                      </w:rPr>
                      <w:t>天津天安机电设备安装工程有限公司</w:t>
                    </w:r>
                  </w:p>
                </w:tc>
                <w:tc>
                  <w:tcPr>
                    <w:tcW w:w="385" w:type="pct"/>
                  </w:tcPr>
                  <w:p w14:paraId="4E9D38A9" w14:textId="77777777" w:rsidR="00E539A3" w:rsidRPr="00E539A3" w:rsidRDefault="00E539A3" w:rsidP="00D230C1">
                    <w:pPr>
                      <w:jc w:val="right"/>
                      <w:rPr>
                        <w:sz w:val="11"/>
                        <w:szCs w:val="11"/>
                      </w:rPr>
                    </w:pPr>
                    <w:r w:rsidRPr="00E539A3">
                      <w:rPr>
                        <w:sz w:val="11"/>
                        <w:szCs w:val="11"/>
                      </w:rPr>
                      <w:t>264,414,320.05</w:t>
                    </w:r>
                  </w:p>
                </w:tc>
                <w:tc>
                  <w:tcPr>
                    <w:tcW w:w="385" w:type="pct"/>
                  </w:tcPr>
                  <w:p w14:paraId="00937D98" w14:textId="77777777" w:rsidR="00E539A3" w:rsidRPr="00E539A3" w:rsidRDefault="00E539A3" w:rsidP="00D230C1">
                    <w:pPr>
                      <w:jc w:val="right"/>
                      <w:rPr>
                        <w:sz w:val="11"/>
                        <w:szCs w:val="11"/>
                      </w:rPr>
                    </w:pPr>
                    <w:r w:rsidRPr="00E539A3">
                      <w:rPr>
                        <w:sz w:val="11"/>
                        <w:szCs w:val="11"/>
                      </w:rPr>
                      <w:t>31,319,145.88</w:t>
                    </w:r>
                  </w:p>
                </w:tc>
                <w:tc>
                  <w:tcPr>
                    <w:tcW w:w="385" w:type="pct"/>
                  </w:tcPr>
                  <w:p w14:paraId="3545EDA9" w14:textId="77777777" w:rsidR="00E539A3" w:rsidRPr="00E539A3" w:rsidRDefault="00E539A3" w:rsidP="00D230C1">
                    <w:pPr>
                      <w:jc w:val="right"/>
                      <w:rPr>
                        <w:sz w:val="11"/>
                        <w:szCs w:val="11"/>
                      </w:rPr>
                    </w:pPr>
                    <w:r w:rsidRPr="00E539A3">
                      <w:rPr>
                        <w:sz w:val="11"/>
                        <w:szCs w:val="11"/>
                      </w:rPr>
                      <w:t>295,733,465.93</w:t>
                    </w:r>
                  </w:p>
                </w:tc>
                <w:tc>
                  <w:tcPr>
                    <w:tcW w:w="385" w:type="pct"/>
                  </w:tcPr>
                  <w:p w14:paraId="56BB4423" w14:textId="77777777" w:rsidR="00E539A3" w:rsidRPr="00E539A3" w:rsidRDefault="00E539A3" w:rsidP="00D230C1">
                    <w:pPr>
                      <w:jc w:val="right"/>
                      <w:rPr>
                        <w:sz w:val="11"/>
                        <w:szCs w:val="11"/>
                      </w:rPr>
                    </w:pPr>
                    <w:r w:rsidRPr="00E539A3">
                      <w:rPr>
                        <w:sz w:val="11"/>
                        <w:szCs w:val="11"/>
                      </w:rPr>
                      <w:t>260,550,837.84</w:t>
                    </w:r>
                  </w:p>
                </w:tc>
                <w:tc>
                  <w:tcPr>
                    <w:tcW w:w="385" w:type="pct"/>
                  </w:tcPr>
                  <w:p w14:paraId="6931CC97" w14:textId="77777777" w:rsidR="00E539A3" w:rsidRPr="00E539A3" w:rsidRDefault="00E539A3" w:rsidP="00D230C1">
                    <w:pPr>
                      <w:jc w:val="right"/>
                      <w:rPr>
                        <w:sz w:val="11"/>
                        <w:szCs w:val="11"/>
                      </w:rPr>
                    </w:pPr>
                    <w:r w:rsidRPr="00E539A3">
                      <w:rPr>
                        <w:sz w:val="11"/>
                        <w:szCs w:val="11"/>
                      </w:rPr>
                      <w:t>6,101,289.24</w:t>
                    </w:r>
                  </w:p>
                </w:tc>
                <w:tc>
                  <w:tcPr>
                    <w:tcW w:w="385" w:type="pct"/>
                  </w:tcPr>
                  <w:p w14:paraId="3682A528" w14:textId="77777777" w:rsidR="00E539A3" w:rsidRPr="00E539A3" w:rsidRDefault="00E539A3" w:rsidP="00D230C1">
                    <w:pPr>
                      <w:jc w:val="right"/>
                      <w:rPr>
                        <w:sz w:val="11"/>
                        <w:szCs w:val="11"/>
                      </w:rPr>
                    </w:pPr>
                    <w:r w:rsidRPr="00E539A3">
                      <w:rPr>
                        <w:sz w:val="11"/>
                        <w:szCs w:val="11"/>
                      </w:rPr>
                      <w:t>266,652,127.08</w:t>
                    </w:r>
                  </w:p>
                </w:tc>
                <w:tc>
                  <w:tcPr>
                    <w:tcW w:w="385" w:type="pct"/>
                  </w:tcPr>
                  <w:p w14:paraId="4D06C360" w14:textId="77777777" w:rsidR="00E539A3" w:rsidRPr="00E539A3" w:rsidRDefault="00E539A3" w:rsidP="00D230C1">
                    <w:pPr>
                      <w:jc w:val="right"/>
                      <w:rPr>
                        <w:sz w:val="11"/>
                        <w:szCs w:val="11"/>
                      </w:rPr>
                    </w:pPr>
                    <w:r w:rsidRPr="00E539A3">
                      <w:rPr>
                        <w:sz w:val="11"/>
                        <w:szCs w:val="11"/>
                      </w:rPr>
                      <w:t>282,064,275.03</w:t>
                    </w:r>
                  </w:p>
                </w:tc>
                <w:tc>
                  <w:tcPr>
                    <w:tcW w:w="385" w:type="pct"/>
                  </w:tcPr>
                  <w:p w14:paraId="17821D88" w14:textId="77777777" w:rsidR="00E539A3" w:rsidRPr="00E539A3" w:rsidRDefault="00E539A3" w:rsidP="00D230C1">
                    <w:pPr>
                      <w:jc w:val="right"/>
                      <w:rPr>
                        <w:sz w:val="11"/>
                        <w:szCs w:val="11"/>
                      </w:rPr>
                    </w:pPr>
                    <w:r w:rsidRPr="00E539A3">
                      <w:rPr>
                        <w:sz w:val="11"/>
                        <w:szCs w:val="11"/>
                      </w:rPr>
                      <w:t>34,112,706.38</w:t>
                    </w:r>
                  </w:p>
                </w:tc>
                <w:tc>
                  <w:tcPr>
                    <w:tcW w:w="385" w:type="pct"/>
                  </w:tcPr>
                  <w:p w14:paraId="75B3B435" w14:textId="77777777" w:rsidR="00E539A3" w:rsidRPr="00E539A3" w:rsidRDefault="00E539A3" w:rsidP="00D230C1">
                    <w:pPr>
                      <w:jc w:val="right"/>
                      <w:rPr>
                        <w:sz w:val="11"/>
                        <w:szCs w:val="11"/>
                      </w:rPr>
                    </w:pPr>
                    <w:r w:rsidRPr="00E539A3">
                      <w:rPr>
                        <w:sz w:val="11"/>
                        <w:szCs w:val="11"/>
                      </w:rPr>
                      <w:t>316,176,981.41</w:t>
                    </w:r>
                  </w:p>
                </w:tc>
                <w:tc>
                  <w:tcPr>
                    <w:tcW w:w="385" w:type="pct"/>
                  </w:tcPr>
                  <w:p w14:paraId="0A15523D" w14:textId="77777777" w:rsidR="00E539A3" w:rsidRPr="00E539A3" w:rsidRDefault="00E539A3" w:rsidP="00D230C1">
                    <w:pPr>
                      <w:jc w:val="right"/>
                      <w:rPr>
                        <w:sz w:val="11"/>
                        <w:szCs w:val="11"/>
                      </w:rPr>
                    </w:pPr>
                    <w:r w:rsidRPr="00E539A3">
                      <w:rPr>
                        <w:sz w:val="11"/>
                        <w:szCs w:val="11"/>
                      </w:rPr>
                      <w:t>252,102,053.39</w:t>
                    </w:r>
                  </w:p>
                </w:tc>
                <w:tc>
                  <w:tcPr>
                    <w:tcW w:w="385" w:type="pct"/>
                  </w:tcPr>
                  <w:p w14:paraId="6F00A0BC" w14:textId="77777777" w:rsidR="00E539A3" w:rsidRPr="00E539A3" w:rsidRDefault="00E539A3" w:rsidP="00D230C1">
                    <w:pPr>
                      <w:jc w:val="right"/>
                      <w:rPr>
                        <w:sz w:val="11"/>
                        <w:szCs w:val="11"/>
                      </w:rPr>
                    </w:pPr>
                    <w:r w:rsidRPr="00E539A3">
                      <w:rPr>
                        <w:sz w:val="11"/>
                        <w:szCs w:val="11"/>
                      </w:rPr>
                      <w:t>2,207,501.20</w:t>
                    </w:r>
                  </w:p>
                </w:tc>
                <w:tc>
                  <w:tcPr>
                    <w:tcW w:w="385" w:type="pct"/>
                  </w:tcPr>
                  <w:p w14:paraId="06233D71" w14:textId="77777777" w:rsidR="00E539A3" w:rsidRPr="00E539A3" w:rsidRDefault="00E539A3" w:rsidP="00D230C1">
                    <w:pPr>
                      <w:jc w:val="right"/>
                      <w:rPr>
                        <w:sz w:val="11"/>
                        <w:szCs w:val="11"/>
                      </w:rPr>
                    </w:pPr>
                    <w:r w:rsidRPr="00E539A3">
                      <w:rPr>
                        <w:sz w:val="11"/>
                        <w:szCs w:val="11"/>
                      </w:rPr>
                      <w:t>254,309,554.59</w:t>
                    </w:r>
                  </w:p>
                </w:tc>
              </w:tr>
            </w:sdtContent>
          </w:sdt>
          <w:sdt>
            <w:sdtPr>
              <w:rPr>
                <w:sz w:val="11"/>
                <w:szCs w:val="11"/>
              </w:rPr>
              <w:alias w:val="重要非全资子公司的主要财务信息明细"/>
              <w:tag w:val="_GBC_feef0d2d67a84217a9099e634bb2d3df"/>
              <w:id w:val="-1678968053"/>
              <w:lock w:val="sdtLocked"/>
              <w:placeholder>
                <w:docPart w:val="ECB09BFFFAF44F5BB9C1A7F1F46FF005"/>
              </w:placeholder>
            </w:sdtPr>
            <w:sdtEndPr/>
            <w:sdtContent>
              <w:tr w:rsidR="00E539A3" w14:paraId="020FC9D8" w14:textId="77777777" w:rsidTr="00D230C1">
                <w:tc>
                  <w:tcPr>
                    <w:tcW w:w="385" w:type="pct"/>
                  </w:tcPr>
                  <w:p w14:paraId="3542B918" w14:textId="77777777" w:rsidR="00E539A3" w:rsidRPr="00E539A3" w:rsidRDefault="00E539A3" w:rsidP="00D230C1">
                    <w:pPr>
                      <w:rPr>
                        <w:sz w:val="11"/>
                        <w:szCs w:val="11"/>
                      </w:rPr>
                    </w:pPr>
                    <w:r w:rsidRPr="00E539A3">
                      <w:rPr>
                        <w:sz w:val="11"/>
                        <w:szCs w:val="11"/>
                      </w:rPr>
                      <w:t>能源和基建有限公司</w:t>
                    </w:r>
                  </w:p>
                </w:tc>
                <w:tc>
                  <w:tcPr>
                    <w:tcW w:w="385" w:type="pct"/>
                  </w:tcPr>
                  <w:p w14:paraId="5BC39520" w14:textId="77777777" w:rsidR="00E539A3" w:rsidRPr="00E539A3" w:rsidRDefault="00E539A3" w:rsidP="00D230C1">
                    <w:pPr>
                      <w:jc w:val="right"/>
                      <w:rPr>
                        <w:sz w:val="11"/>
                        <w:szCs w:val="11"/>
                      </w:rPr>
                    </w:pPr>
                    <w:r w:rsidRPr="00E539A3">
                      <w:rPr>
                        <w:sz w:val="11"/>
                        <w:szCs w:val="11"/>
                      </w:rPr>
                      <w:t>104,548,604.63</w:t>
                    </w:r>
                  </w:p>
                </w:tc>
                <w:tc>
                  <w:tcPr>
                    <w:tcW w:w="385" w:type="pct"/>
                  </w:tcPr>
                  <w:p w14:paraId="793CCA6F" w14:textId="77777777" w:rsidR="00E539A3" w:rsidRPr="00E539A3" w:rsidRDefault="00E539A3" w:rsidP="00D230C1">
                    <w:pPr>
                      <w:jc w:val="right"/>
                      <w:rPr>
                        <w:sz w:val="11"/>
                        <w:szCs w:val="11"/>
                      </w:rPr>
                    </w:pPr>
                    <w:r w:rsidRPr="00E539A3">
                      <w:rPr>
                        <w:sz w:val="11"/>
                        <w:szCs w:val="11"/>
                      </w:rPr>
                      <w:t>1,018,366.23</w:t>
                    </w:r>
                  </w:p>
                </w:tc>
                <w:tc>
                  <w:tcPr>
                    <w:tcW w:w="385" w:type="pct"/>
                  </w:tcPr>
                  <w:p w14:paraId="2C2EEE0D" w14:textId="77777777" w:rsidR="00E539A3" w:rsidRPr="00E539A3" w:rsidRDefault="00E539A3" w:rsidP="00D230C1">
                    <w:pPr>
                      <w:jc w:val="right"/>
                      <w:rPr>
                        <w:sz w:val="11"/>
                        <w:szCs w:val="11"/>
                      </w:rPr>
                    </w:pPr>
                    <w:r w:rsidRPr="00E539A3">
                      <w:rPr>
                        <w:sz w:val="11"/>
                        <w:szCs w:val="11"/>
                      </w:rPr>
                      <w:t>105,566,970.86</w:t>
                    </w:r>
                  </w:p>
                </w:tc>
                <w:tc>
                  <w:tcPr>
                    <w:tcW w:w="385" w:type="pct"/>
                  </w:tcPr>
                  <w:p w14:paraId="1F6F2797" w14:textId="77777777" w:rsidR="00E539A3" w:rsidRPr="00E539A3" w:rsidRDefault="00E539A3" w:rsidP="00D230C1">
                    <w:pPr>
                      <w:jc w:val="right"/>
                      <w:rPr>
                        <w:sz w:val="11"/>
                        <w:szCs w:val="11"/>
                      </w:rPr>
                    </w:pPr>
                    <w:r w:rsidRPr="00E539A3">
                      <w:rPr>
                        <w:sz w:val="11"/>
                        <w:szCs w:val="11"/>
                      </w:rPr>
                      <w:t>31,022,231.71</w:t>
                    </w:r>
                  </w:p>
                </w:tc>
                <w:tc>
                  <w:tcPr>
                    <w:tcW w:w="385" w:type="pct"/>
                  </w:tcPr>
                  <w:p w14:paraId="064E8E8C" w14:textId="77777777" w:rsidR="00E539A3" w:rsidRPr="00E539A3" w:rsidRDefault="00E539A3" w:rsidP="00D230C1">
                    <w:pPr>
                      <w:jc w:val="right"/>
                      <w:rPr>
                        <w:sz w:val="11"/>
                        <w:szCs w:val="11"/>
                      </w:rPr>
                    </w:pPr>
                    <w:r w:rsidRPr="00E539A3">
                      <w:rPr>
                        <w:sz w:val="11"/>
                        <w:szCs w:val="11"/>
                      </w:rPr>
                      <w:t>0.00</w:t>
                    </w:r>
                  </w:p>
                </w:tc>
                <w:tc>
                  <w:tcPr>
                    <w:tcW w:w="385" w:type="pct"/>
                  </w:tcPr>
                  <w:p w14:paraId="0EBF374D" w14:textId="77777777" w:rsidR="00E539A3" w:rsidRPr="00E539A3" w:rsidRDefault="00E539A3" w:rsidP="00D230C1">
                    <w:pPr>
                      <w:jc w:val="right"/>
                      <w:rPr>
                        <w:sz w:val="11"/>
                        <w:szCs w:val="11"/>
                      </w:rPr>
                    </w:pPr>
                    <w:r w:rsidRPr="00E539A3">
                      <w:rPr>
                        <w:sz w:val="11"/>
                        <w:szCs w:val="11"/>
                      </w:rPr>
                      <w:t>31,022,231.71</w:t>
                    </w:r>
                  </w:p>
                </w:tc>
                <w:tc>
                  <w:tcPr>
                    <w:tcW w:w="385" w:type="pct"/>
                  </w:tcPr>
                  <w:p w14:paraId="58B93F6A" w14:textId="77777777" w:rsidR="00E539A3" w:rsidRPr="00E539A3" w:rsidRDefault="00E539A3" w:rsidP="00D230C1">
                    <w:pPr>
                      <w:jc w:val="right"/>
                      <w:rPr>
                        <w:sz w:val="11"/>
                        <w:szCs w:val="11"/>
                      </w:rPr>
                    </w:pPr>
                    <w:r w:rsidRPr="00E539A3">
                      <w:rPr>
                        <w:sz w:val="11"/>
                        <w:szCs w:val="11"/>
                      </w:rPr>
                      <w:t>133,329,999.85</w:t>
                    </w:r>
                  </w:p>
                </w:tc>
                <w:tc>
                  <w:tcPr>
                    <w:tcW w:w="385" w:type="pct"/>
                  </w:tcPr>
                  <w:p w14:paraId="55C2B96C" w14:textId="77777777" w:rsidR="00E539A3" w:rsidRPr="00E539A3" w:rsidRDefault="00E539A3" w:rsidP="00D230C1">
                    <w:pPr>
                      <w:jc w:val="right"/>
                      <w:rPr>
                        <w:sz w:val="11"/>
                        <w:szCs w:val="11"/>
                      </w:rPr>
                    </w:pPr>
                    <w:r w:rsidRPr="00E539A3">
                      <w:rPr>
                        <w:sz w:val="11"/>
                        <w:szCs w:val="11"/>
                      </w:rPr>
                      <w:t>2,676,348.36</w:t>
                    </w:r>
                  </w:p>
                </w:tc>
                <w:tc>
                  <w:tcPr>
                    <w:tcW w:w="385" w:type="pct"/>
                  </w:tcPr>
                  <w:p w14:paraId="2A503E00" w14:textId="77777777" w:rsidR="00E539A3" w:rsidRPr="00E539A3" w:rsidRDefault="00E539A3" w:rsidP="00D230C1">
                    <w:pPr>
                      <w:jc w:val="right"/>
                      <w:rPr>
                        <w:sz w:val="11"/>
                        <w:szCs w:val="11"/>
                      </w:rPr>
                    </w:pPr>
                    <w:r w:rsidRPr="00E539A3">
                      <w:rPr>
                        <w:sz w:val="11"/>
                        <w:szCs w:val="11"/>
                      </w:rPr>
                      <w:t>136,006,348.21</w:t>
                    </w:r>
                  </w:p>
                </w:tc>
                <w:tc>
                  <w:tcPr>
                    <w:tcW w:w="385" w:type="pct"/>
                  </w:tcPr>
                  <w:p w14:paraId="636750B4" w14:textId="77777777" w:rsidR="00E539A3" w:rsidRPr="00E539A3" w:rsidRDefault="00E539A3" w:rsidP="00D230C1">
                    <w:pPr>
                      <w:jc w:val="right"/>
                      <w:rPr>
                        <w:sz w:val="11"/>
                        <w:szCs w:val="11"/>
                      </w:rPr>
                    </w:pPr>
                    <w:r w:rsidRPr="00E539A3">
                      <w:rPr>
                        <w:sz w:val="11"/>
                        <w:szCs w:val="11"/>
                      </w:rPr>
                      <w:t>59,455,284.26</w:t>
                    </w:r>
                  </w:p>
                </w:tc>
                <w:tc>
                  <w:tcPr>
                    <w:tcW w:w="385" w:type="pct"/>
                  </w:tcPr>
                  <w:p w14:paraId="0D8FE6E8" w14:textId="77777777" w:rsidR="00E539A3" w:rsidRPr="00E539A3" w:rsidRDefault="00E539A3" w:rsidP="00D230C1">
                    <w:pPr>
                      <w:jc w:val="right"/>
                      <w:rPr>
                        <w:sz w:val="11"/>
                        <w:szCs w:val="11"/>
                      </w:rPr>
                    </w:pPr>
                    <w:r w:rsidRPr="00E539A3">
                      <w:rPr>
                        <w:sz w:val="11"/>
                        <w:szCs w:val="11"/>
                      </w:rPr>
                      <w:t>0.00</w:t>
                    </w:r>
                  </w:p>
                </w:tc>
                <w:tc>
                  <w:tcPr>
                    <w:tcW w:w="385" w:type="pct"/>
                  </w:tcPr>
                  <w:p w14:paraId="6499F9C4" w14:textId="77777777" w:rsidR="00E539A3" w:rsidRPr="00E539A3" w:rsidRDefault="00E539A3" w:rsidP="00D230C1">
                    <w:pPr>
                      <w:jc w:val="right"/>
                      <w:rPr>
                        <w:sz w:val="11"/>
                        <w:szCs w:val="11"/>
                      </w:rPr>
                    </w:pPr>
                    <w:r w:rsidRPr="00E539A3">
                      <w:rPr>
                        <w:sz w:val="11"/>
                        <w:szCs w:val="11"/>
                      </w:rPr>
                      <w:t>59,455,284.26</w:t>
                    </w:r>
                  </w:p>
                </w:tc>
              </w:tr>
            </w:sdtContent>
          </w:sdt>
          <w:sdt>
            <w:sdtPr>
              <w:rPr>
                <w:sz w:val="11"/>
                <w:szCs w:val="11"/>
              </w:rPr>
              <w:alias w:val="重要非全资子公司的主要财务信息明细"/>
              <w:tag w:val="_GBC_feef0d2d67a84217a9099e634bb2d3df"/>
              <w:id w:val="1033310628"/>
              <w:lock w:val="sdtLocked"/>
              <w:placeholder>
                <w:docPart w:val="ECB09BFFFAF44F5BB9C1A7F1F46FF005"/>
              </w:placeholder>
            </w:sdtPr>
            <w:sdtEndPr/>
            <w:sdtContent>
              <w:tr w:rsidR="00E539A3" w14:paraId="2ECD96AE" w14:textId="77777777" w:rsidTr="00D230C1">
                <w:tc>
                  <w:tcPr>
                    <w:tcW w:w="385" w:type="pct"/>
                  </w:tcPr>
                  <w:p w14:paraId="32BF1DB0" w14:textId="77777777" w:rsidR="00E539A3" w:rsidRPr="00E539A3" w:rsidRDefault="00E539A3" w:rsidP="00D230C1">
                    <w:pPr>
                      <w:rPr>
                        <w:sz w:val="11"/>
                        <w:szCs w:val="11"/>
                      </w:rPr>
                    </w:pPr>
                    <w:r w:rsidRPr="00E539A3">
                      <w:rPr>
                        <w:sz w:val="11"/>
                        <w:szCs w:val="11"/>
                      </w:rPr>
                      <w:t>印度LNVT私人有限公司</w:t>
                    </w:r>
                  </w:p>
                </w:tc>
                <w:tc>
                  <w:tcPr>
                    <w:tcW w:w="385" w:type="pct"/>
                  </w:tcPr>
                  <w:p w14:paraId="68E2C7F2" w14:textId="77777777" w:rsidR="00E539A3" w:rsidRPr="00E539A3" w:rsidRDefault="00E539A3" w:rsidP="00D230C1">
                    <w:pPr>
                      <w:jc w:val="right"/>
                      <w:rPr>
                        <w:sz w:val="11"/>
                        <w:szCs w:val="11"/>
                      </w:rPr>
                    </w:pPr>
                    <w:r w:rsidRPr="00E539A3">
                      <w:rPr>
                        <w:sz w:val="11"/>
                        <w:szCs w:val="11"/>
                      </w:rPr>
                      <w:t>432,455,476.11</w:t>
                    </w:r>
                  </w:p>
                </w:tc>
                <w:tc>
                  <w:tcPr>
                    <w:tcW w:w="385" w:type="pct"/>
                  </w:tcPr>
                  <w:p w14:paraId="5F1D8C0B" w14:textId="77777777" w:rsidR="00E539A3" w:rsidRPr="00E539A3" w:rsidRDefault="00E539A3" w:rsidP="00D230C1">
                    <w:pPr>
                      <w:jc w:val="right"/>
                      <w:rPr>
                        <w:sz w:val="11"/>
                        <w:szCs w:val="11"/>
                      </w:rPr>
                    </w:pPr>
                    <w:r w:rsidRPr="00E539A3">
                      <w:rPr>
                        <w:sz w:val="11"/>
                        <w:szCs w:val="11"/>
                      </w:rPr>
                      <w:t>42,851,188.38</w:t>
                    </w:r>
                  </w:p>
                </w:tc>
                <w:tc>
                  <w:tcPr>
                    <w:tcW w:w="385" w:type="pct"/>
                  </w:tcPr>
                  <w:p w14:paraId="0B9268E0" w14:textId="77777777" w:rsidR="00E539A3" w:rsidRPr="00E539A3" w:rsidRDefault="00E539A3" w:rsidP="00D230C1">
                    <w:pPr>
                      <w:jc w:val="right"/>
                      <w:rPr>
                        <w:sz w:val="11"/>
                        <w:szCs w:val="11"/>
                      </w:rPr>
                    </w:pPr>
                    <w:r w:rsidRPr="00E539A3">
                      <w:rPr>
                        <w:sz w:val="11"/>
                        <w:szCs w:val="11"/>
                      </w:rPr>
                      <w:t>475,306,664.49</w:t>
                    </w:r>
                  </w:p>
                </w:tc>
                <w:tc>
                  <w:tcPr>
                    <w:tcW w:w="385" w:type="pct"/>
                  </w:tcPr>
                  <w:p w14:paraId="0ACE1BEA" w14:textId="77777777" w:rsidR="00E539A3" w:rsidRPr="00E539A3" w:rsidRDefault="00E539A3" w:rsidP="00D230C1">
                    <w:pPr>
                      <w:jc w:val="right"/>
                      <w:rPr>
                        <w:sz w:val="11"/>
                        <w:szCs w:val="11"/>
                      </w:rPr>
                    </w:pPr>
                    <w:r w:rsidRPr="00E539A3">
                      <w:rPr>
                        <w:sz w:val="11"/>
                        <w:szCs w:val="11"/>
                      </w:rPr>
                      <w:t>321,006,744.60</w:t>
                    </w:r>
                  </w:p>
                </w:tc>
                <w:tc>
                  <w:tcPr>
                    <w:tcW w:w="385" w:type="pct"/>
                  </w:tcPr>
                  <w:p w14:paraId="20119EE0" w14:textId="77777777" w:rsidR="00E539A3" w:rsidRPr="00E539A3" w:rsidRDefault="00E539A3" w:rsidP="00D230C1">
                    <w:pPr>
                      <w:jc w:val="right"/>
                      <w:rPr>
                        <w:sz w:val="11"/>
                        <w:szCs w:val="11"/>
                      </w:rPr>
                    </w:pPr>
                    <w:r w:rsidRPr="00E539A3">
                      <w:rPr>
                        <w:sz w:val="11"/>
                        <w:szCs w:val="11"/>
                      </w:rPr>
                      <w:t>1,111,410.30</w:t>
                    </w:r>
                  </w:p>
                </w:tc>
                <w:tc>
                  <w:tcPr>
                    <w:tcW w:w="385" w:type="pct"/>
                  </w:tcPr>
                  <w:p w14:paraId="5F08BA0F" w14:textId="77777777" w:rsidR="00E539A3" w:rsidRPr="00E539A3" w:rsidRDefault="00E539A3" w:rsidP="00D230C1">
                    <w:pPr>
                      <w:jc w:val="right"/>
                      <w:rPr>
                        <w:sz w:val="11"/>
                        <w:szCs w:val="11"/>
                      </w:rPr>
                    </w:pPr>
                    <w:r w:rsidRPr="00E539A3">
                      <w:rPr>
                        <w:sz w:val="11"/>
                        <w:szCs w:val="11"/>
                      </w:rPr>
                      <w:t>322,118,154.90</w:t>
                    </w:r>
                  </w:p>
                </w:tc>
                <w:tc>
                  <w:tcPr>
                    <w:tcW w:w="385" w:type="pct"/>
                  </w:tcPr>
                  <w:p w14:paraId="6CD6C49D" w14:textId="77777777" w:rsidR="00E539A3" w:rsidRPr="00E539A3" w:rsidRDefault="00E539A3" w:rsidP="00D230C1">
                    <w:pPr>
                      <w:jc w:val="right"/>
                      <w:rPr>
                        <w:sz w:val="11"/>
                        <w:szCs w:val="11"/>
                      </w:rPr>
                    </w:pPr>
                    <w:r w:rsidRPr="00E539A3">
                      <w:rPr>
                        <w:sz w:val="11"/>
                        <w:szCs w:val="11"/>
                      </w:rPr>
                      <w:t>377,897,596.93</w:t>
                    </w:r>
                  </w:p>
                </w:tc>
                <w:tc>
                  <w:tcPr>
                    <w:tcW w:w="385" w:type="pct"/>
                  </w:tcPr>
                  <w:p w14:paraId="06419BD9" w14:textId="77777777" w:rsidR="00E539A3" w:rsidRPr="00E539A3" w:rsidRDefault="00E539A3" w:rsidP="00D230C1">
                    <w:pPr>
                      <w:jc w:val="right"/>
                      <w:rPr>
                        <w:sz w:val="11"/>
                        <w:szCs w:val="11"/>
                      </w:rPr>
                    </w:pPr>
                    <w:r w:rsidRPr="00E539A3">
                      <w:rPr>
                        <w:sz w:val="11"/>
                        <w:szCs w:val="11"/>
                      </w:rPr>
                      <w:t>35,775,229.16</w:t>
                    </w:r>
                  </w:p>
                </w:tc>
                <w:tc>
                  <w:tcPr>
                    <w:tcW w:w="385" w:type="pct"/>
                  </w:tcPr>
                  <w:p w14:paraId="1E047B06" w14:textId="77777777" w:rsidR="00E539A3" w:rsidRPr="00E539A3" w:rsidRDefault="00E539A3" w:rsidP="00D230C1">
                    <w:pPr>
                      <w:jc w:val="right"/>
                      <w:rPr>
                        <w:sz w:val="11"/>
                        <w:szCs w:val="11"/>
                      </w:rPr>
                    </w:pPr>
                    <w:r w:rsidRPr="00E539A3">
                      <w:rPr>
                        <w:sz w:val="11"/>
                        <w:szCs w:val="11"/>
                      </w:rPr>
                      <w:t>413,672,826.09</w:t>
                    </w:r>
                  </w:p>
                </w:tc>
                <w:tc>
                  <w:tcPr>
                    <w:tcW w:w="385" w:type="pct"/>
                  </w:tcPr>
                  <w:p w14:paraId="2CF04895" w14:textId="77777777" w:rsidR="00E539A3" w:rsidRPr="00E539A3" w:rsidRDefault="00E539A3" w:rsidP="00D230C1">
                    <w:pPr>
                      <w:jc w:val="right"/>
                      <w:rPr>
                        <w:sz w:val="11"/>
                        <w:szCs w:val="11"/>
                      </w:rPr>
                    </w:pPr>
                    <w:r w:rsidRPr="00E539A3">
                      <w:rPr>
                        <w:sz w:val="11"/>
                        <w:szCs w:val="11"/>
                      </w:rPr>
                      <w:t>270,016,289.36</w:t>
                    </w:r>
                  </w:p>
                </w:tc>
                <w:tc>
                  <w:tcPr>
                    <w:tcW w:w="385" w:type="pct"/>
                  </w:tcPr>
                  <w:p w14:paraId="191D46D6" w14:textId="77777777" w:rsidR="00E539A3" w:rsidRPr="00E539A3" w:rsidRDefault="00E539A3" w:rsidP="00D230C1">
                    <w:pPr>
                      <w:jc w:val="right"/>
                      <w:rPr>
                        <w:sz w:val="11"/>
                        <w:szCs w:val="11"/>
                      </w:rPr>
                    </w:pPr>
                    <w:r w:rsidRPr="00E539A3">
                      <w:rPr>
                        <w:sz w:val="11"/>
                        <w:szCs w:val="11"/>
                      </w:rPr>
                      <w:t>1,183,154.99</w:t>
                    </w:r>
                  </w:p>
                </w:tc>
                <w:tc>
                  <w:tcPr>
                    <w:tcW w:w="385" w:type="pct"/>
                  </w:tcPr>
                  <w:p w14:paraId="133336E4" w14:textId="77777777" w:rsidR="00E539A3" w:rsidRPr="00E539A3" w:rsidRDefault="00E539A3" w:rsidP="00D230C1">
                    <w:pPr>
                      <w:jc w:val="right"/>
                      <w:rPr>
                        <w:sz w:val="11"/>
                        <w:szCs w:val="11"/>
                      </w:rPr>
                    </w:pPr>
                    <w:r w:rsidRPr="00E539A3">
                      <w:rPr>
                        <w:sz w:val="11"/>
                        <w:szCs w:val="11"/>
                      </w:rPr>
                      <w:t>271,199,444.35</w:t>
                    </w:r>
                  </w:p>
                </w:tc>
              </w:tr>
            </w:sdtContent>
          </w:sdt>
          <w:sdt>
            <w:sdtPr>
              <w:rPr>
                <w:sz w:val="11"/>
                <w:szCs w:val="11"/>
              </w:rPr>
              <w:alias w:val="重要非全资子公司的主要财务信息明细"/>
              <w:tag w:val="_GBC_feef0d2d67a84217a9099e634bb2d3df"/>
              <w:id w:val="464403945"/>
              <w:lock w:val="sdtLocked"/>
              <w:placeholder>
                <w:docPart w:val="ECB09BFFFAF44F5BB9C1A7F1F46FF005"/>
              </w:placeholder>
            </w:sdtPr>
            <w:sdtEndPr/>
            <w:sdtContent>
              <w:tr w:rsidR="00E539A3" w14:paraId="4480D3B4" w14:textId="77777777" w:rsidTr="00D230C1">
                <w:tc>
                  <w:tcPr>
                    <w:tcW w:w="385" w:type="pct"/>
                  </w:tcPr>
                  <w:p w14:paraId="201A607D" w14:textId="77777777" w:rsidR="00E539A3" w:rsidRPr="00E539A3" w:rsidRDefault="00E539A3" w:rsidP="00D230C1">
                    <w:pPr>
                      <w:rPr>
                        <w:sz w:val="11"/>
                        <w:szCs w:val="11"/>
                      </w:rPr>
                    </w:pPr>
                    <w:r w:rsidRPr="00E539A3">
                      <w:rPr>
                        <w:sz w:val="11"/>
                        <w:szCs w:val="11"/>
                      </w:rPr>
                      <w:t>德国HAZEMAG公司</w:t>
                    </w:r>
                  </w:p>
                </w:tc>
                <w:tc>
                  <w:tcPr>
                    <w:tcW w:w="385" w:type="pct"/>
                  </w:tcPr>
                  <w:p w14:paraId="2EF455A1" w14:textId="77777777" w:rsidR="00E539A3" w:rsidRPr="00E539A3" w:rsidRDefault="00E539A3" w:rsidP="00D230C1">
                    <w:pPr>
                      <w:jc w:val="right"/>
                      <w:rPr>
                        <w:sz w:val="11"/>
                        <w:szCs w:val="11"/>
                      </w:rPr>
                    </w:pPr>
                    <w:r w:rsidRPr="00E539A3">
                      <w:rPr>
                        <w:sz w:val="11"/>
                        <w:szCs w:val="11"/>
                      </w:rPr>
                      <w:t>755,973,146.10</w:t>
                    </w:r>
                  </w:p>
                </w:tc>
                <w:tc>
                  <w:tcPr>
                    <w:tcW w:w="385" w:type="pct"/>
                  </w:tcPr>
                  <w:p w14:paraId="6E85E07F" w14:textId="77777777" w:rsidR="00E539A3" w:rsidRPr="00E539A3" w:rsidRDefault="00E539A3" w:rsidP="00D230C1">
                    <w:pPr>
                      <w:jc w:val="right"/>
                      <w:rPr>
                        <w:sz w:val="11"/>
                        <w:szCs w:val="11"/>
                      </w:rPr>
                    </w:pPr>
                    <w:r w:rsidRPr="00E539A3">
                      <w:rPr>
                        <w:sz w:val="11"/>
                        <w:szCs w:val="11"/>
                      </w:rPr>
                      <w:t>370,024,288.08</w:t>
                    </w:r>
                  </w:p>
                </w:tc>
                <w:tc>
                  <w:tcPr>
                    <w:tcW w:w="385" w:type="pct"/>
                  </w:tcPr>
                  <w:p w14:paraId="21024E44" w14:textId="77777777" w:rsidR="00E539A3" w:rsidRPr="00E539A3" w:rsidRDefault="00E539A3" w:rsidP="00D230C1">
                    <w:pPr>
                      <w:jc w:val="right"/>
                      <w:rPr>
                        <w:sz w:val="11"/>
                        <w:szCs w:val="11"/>
                      </w:rPr>
                    </w:pPr>
                    <w:r w:rsidRPr="00E539A3">
                      <w:rPr>
                        <w:sz w:val="11"/>
                        <w:szCs w:val="11"/>
                      </w:rPr>
                      <w:t>1,125,997,434.18</w:t>
                    </w:r>
                  </w:p>
                </w:tc>
                <w:tc>
                  <w:tcPr>
                    <w:tcW w:w="385" w:type="pct"/>
                  </w:tcPr>
                  <w:p w14:paraId="7081505B" w14:textId="77777777" w:rsidR="00E539A3" w:rsidRPr="00E539A3" w:rsidRDefault="00E539A3" w:rsidP="00D230C1">
                    <w:pPr>
                      <w:jc w:val="right"/>
                      <w:rPr>
                        <w:sz w:val="11"/>
                        <w:szCs w:val="11"/>
                      </w:rPr>
                    </w:pPr>
                    <w:r w:rsidRPr="00E539A3">
                      <w:rPr>
                        <w:sz w:val="11"/>
                        <w:szCs w:val="11"/>
                      </w:rPr>
                      <w:t>433,136,697.60</w:t>
                    </w:r>
                  </w:p>
                </w:tc>
                <w:tc>
                  <w:tcPr>
                    <w:tcW w:w="385" w:type="pct"/>
                  </w:tcPr>
                  <w:p w14:paraId="2BF4A21B" w14:textId="77777777" w:rsidR="00E539A3" w:rsidRPr="00E539A3" w:rsidRDefault="00E539A3" w:rsidP="00D230C1">
                    <w:pPr>
                      <w:jc w:val="right"/>
                      <w:rPr>
                        <w:sz w:val="11"/>
                        <w:szCs w:val="11"/>
                      </w:rPr>
                    </w:pPr>
                    <w:r w:rsidRPr="00E539A3">
                      <w:rPr>
                        <w:sz w:val="11"/>
                        <w:szCs w:val="11"/>
                      </w:rPr>
                      <w:t>166,160,921.69</w:t>
                    </w:r>
                  </w:p>
                </w:tc>
                <w:tc>
                  <w:tcPr>
                    <w:tcW w:w="385" w:type="pct"/>
                  </w:tcPr>
                  <w:p w14:paraId="62FBA0C6" w14:textId="77777777" w:rsidR="00E539A3" w:rsidRPr="00E539A3" w:rsidRDefault="00E539A3" w:rsidP="00D230C1">
                    <w:pPr>
                      <w:jc w:val="right"/>
                      <w:rPr>
                        <w:sz w:val="11"/>
                        <w:szCs w:val="11"/>
                      </w:rPr>
                    </w:pPr>
                    <w:r w:rsidRPr="00E539A3">
                      <w:rPr>
                        <w:sz w:val="11"/>
                        <w:szCs w:val="11"/>
                      </w:rPr>
                      <w:t>599,297,619.29</w:t>
                    </w:r>
                  </w:p>
                </w:tc>
                <w:tc>
                  <w:tcPr>
                    <w:tcW w:w="385" w:type="pct"/>
                  </w:tcPr>
                  <w:p w14:paraId="6A53CA42" w14:textId="77777777" w:rsidR="00E539A3" w:rsidRPr="00E539A3" w:rsidRDefault="00E539A3" w:rsidP="00D230C1">
                    <w:pPr>
                      <w:jc w:val="right"/>
                      <w:rPr>
                        <w:sz w:val="11"/>
                        <w:szCs w:val="11"/>
                      </w:rPr>
                    </w:pPr>
                    <w:r w:rsidRPr="00E539A3">
                      <w:rPr>
                        <w:sz w:val="11"/>
                        <w:szCs w:val="11"/>
                      </w:rPr>
                      <w:t>713,872,900.87</w:t>
                    </w:r>
                  </w:p>
                </w:tc>
                <w:tc>
                  <w:tcPr>
                    <w:tcW w:w="385" w:type="pct"/>
                  </w:tcPr>
                  <w:p w14:paraId="2B832942" w14:textId="77777777" w:rsidR="00E539A3" w:rsidRPr="00E539A3" w:rsidRDefault="00E539A3" w:rsidP="00D230C1">
                    <w:pPr>
                      <w:jc w:val="right"/>
                      <w:rPr>
                        <w:sz w:val="11"/>
                        <w:szCs w:val="11"/>
                      </w:rPr>
                    </w:pPr>
                    <w:r w:rsidRPr="00E539A3">
                      <w:rPr>
                        <w:sz w:val="11"/>
                        <w:szCs w:val="11"/>
                      </w:rPr>
                      <w:t>351,044,317.94</w:t>
                    </w:r>
                  </w:p>
                </w:tc>
                <w:tc>
                  <w:tcPr>
                    <w:tcW w:w="385" w:type="pct"/>
                  </w:tcPr>
                  <w:p w14:paraId="61D2964D" w14:textId="77777777" w:rsidR="00E539A3" w:rsidRPr="00E539A3" w:rsidRDefault="00E539A3" w:rsidP="00D230C1">
                    <w:pPr>
                      <w:jc w:val="right"/>
                      <w:rPr>
                        <w:sz w:val="11"/>
                        <w:szCs w:val="11"/>
                      </w:rPr>
                    </w:pPr>
                    <w:r w:rsidRPr="00E539A3">
                      <w:rPr>
                        <w:sz w:val="11"/>
                        <w:szCs w:val="11"/>
                      </w:rPr>
                      <w:t>1,064,917,218.81</w:t>
                    </w:r>
                  </w:p>
                </w:tc>
                <w:tc>
                  <w:tcPr>
                    <w:tcW w:w="385" w:type="pct"/>
                  </w:tcPr>
                  <w:p w14:paraId="66DCF331" w14:textId="77777777" w:rsidR="00E539A3" w:rsidRPr="00E539A3" w:rsidRDefault="00E539A3" w:rsidP="00D230C1">
                    <w:pPr>
                      <w:jc w:val="right"/>
                      <w:rPr>
                        <w:sz w:val="11"/>
                        <w:szCs w:val="11"/>
                      </w:rPr>
                    </w:pPr>
                    <w:r w:rsidRPr="00E539A3">
                      <w:rPr>
                        <w:sz w:val="11"/>
                        <w:szCs w:val="11"/>
                      </w:rPr>
                      <w:t>383,672,890.05</w:t>
                    </w:r>
                  </w:p>
                </w:tc>
                <w:tc>
                  <w:tcPr>
                    <w:tcW w:w="385" w:type="pct"/>
                  </w:tcPr>
                  <w:p w14:paraId="456A9C3B" w14:textId="77777777" w:rsidR="00E539A3" w:rsidRPr="00E539A3" w:rsidRDefault="00E539A3" w:rsidP="00D230C1">
                    <w:pPr>
                      <w:jc w:val="right"/>
                      <w:rPr>
                        <w:sz w:val="11"/>
                        <w:szCs w:val="11"/>
                      </w:rPr>
                    </w:pPr>
                    <w:r w:rsidRPr="00E539A3">
                      <w:rPr>
                        <w:sz w:val="11"/>
                        <w:szCs w:val="11"/>
                      </w:rPr>
                      <w:t>148,852,053.55</w:t>
                    </w:r>
                  </w:p>
                </w:tc>
                <w:tc>
                  <w:tcPr>
                    <w:tcW w:w="385" w:type="pct"/>
                  </w:tcPr>
                  <w:p w14:paraId="25F85FD2" w14:textId="77777777" w:rsidR="00E539A3" w:rsidRPr="00E539A3" w:rsidRDefault="00E539A3" w:rsidP="00D230C1">
                    <w:pPr>
                      <w:jc w:val="right"/>
                      <w:rPr>
                        <w:sz w:val="11"/>
                        <w:szCs w:val="11"/>
                      </w:rPr>
                    </w:pPr>
                    <w:r w:rsidRPr="00E539A3">
                      <w:rPr>
                        <w:sz w:val="11"/>
                        <w:szCs w:val="11"/>
                      </w:rPr>
                      <w:t>532,524,943.60</w:t>
                    </w:r>
                  </w:p>
                </w:tc>
              </w:tr>
            </w:sdtContent>
          </w:sdt>
        </w:tbl>
        <w:p w14:paraId="1D46871F" w14:textId="77777777" w:rsidR="00E539A3" w:rsidRDefault="00E539A3"/>
        <w:p w14:paraId="24095739" w14:textId="77777777" w:rsidR="00E539A3" w:rsidRDefault="00E539A3">
          <w:pPr>
            <w:rPr>
              <w:rFonts w:cs="Arial"/>
              <w:szCs w:val="21"/>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1558"/>
            <w:gridCol w:w="1378"/>
            <w:gridCol w:w="1428"/>
            <w:gridCol w:w="1586"/>
            <w:gridCol w:w="1497"/>
            <w:gridCol w:w="1286"/>
            <w:gridCol w:w="1428"/>
            <w:gridCol w:w="1580"/>
          </w:tblGrid>
          <w:tr w:rsidR="00E539A3" w14:paraId="4EA9375C" w14:textId="77777777" w:rsidTr="00E539A3">
            <w:trPr>
              <w:trHeight w:val="241"/>
            </w:trPr>
            <w:sdt>
              <w:sdtPr>
                <w:rPr>
                  <w:sz w:val="16"/>
                  <w:szCs w:val="16"/>
                </w:rPr>
                <w:tag w:val="_PLD_f862f5520ccd48d7b0fd3b875414eb44"/>
                <w:id w:val="1981499194"/>
                <w:lock w:val="sdtLocked"/>
              </w:sdtPr>
              <w:sdtEndPr/>
              <w:sdtContent>
                <w:tc>
                  <w:tcPr>
                    <w:tcW w:w="765" w:type="pct"/>
                    <w:vMerge w:val="restart"/>
                    <w:shd w:val="clear" w:color="auto" w:fill="auto"/>
                    <w:vAlign w:val="center"/>
                  </w:tcPr>
                  <w:p w14:paraId="68E0F051" w14:textId="77777777" w:rsidR="00E539A3" w:rsidRPr="00E539A3" w:rsidRDefault="00E539A3" w:rsidP="00D230C1">
                    <w:pPr>
                      <w:spacing w:line="276" w:lineRule="auto"/>
                      <w:ind w:right="-16"/>
                      <w:jc w:val="center"/>
                      <w:rPr>
                        <w:rFonts w:cs="Arial"/>
                        <w:bCs/>
                        <w:sz w:val="16"/>
                        <w:szCs w:val="16"/>
                      </w:rPr>
                    </w:pPr>
                    <w:r w:rsidRPr="00E539A3">
                      <w:rPr>
                        <w:rFonts w:cs="Arial" w:hint="eastAsia"/>
                        <w:bCs/>
                        <w:sz w:val="16"/>
                        <w:szCs w:val="16"/>
                        <w:lang w:val="en-GB"/>
                      </w:rPr>
                      <w:t>子公司名称</w:t>
                    </w:r>
                  </w:p>
                </w:tc>
              </w:sdtContent>
            </w:sdt>
            <w:sdt>
              <w:sdtPr>
                <w:rPr>
                  <w:sz w:val="16"/>
                  <w:szCs w:val="16"/>
                </w:rPr>
                <w:tag w:val="_PLD_5506f9b7657a4249a69db52c93f94b62"/>
                <w:id w:val="-788352804"/>
                <w:lock w:val="sdtLocked"/>
              </w:sdtPr>
              <w:sdtEndPr/>
              <w:sdtContent>
                <w:tc>
                  <w:tcPr>
                    <w:tcW w:w="2146" w:type="pct"/>
                    <w:gridSpan w:val="4"/>
                    <w:shd w:val="clear" w:color="auto" w:fill="auto"/>
                    <w:vAlign w:val="center"/>
                  </w:tcPr>
                  <w:p w14:paraId="18705235" w14:textId="77777777" w:rsidR="00E539A3" w:rsidRPr="00E539A3" w:rsidRDefault="00E539A3" w:rsidP="00D230C1">
                    <w:pPr>
                      <w:spacing w:line="276" w:lineRule="auto"/>
                      <w:ind w:right="-16"/>
                      <w:jc w:val="center"/>
                      <w:rPr>
                        <w:rFonts w:cs="Arial"/>
                        <w:bCs/>
                        <w:sz w:val="16"/>
                        <w:szCs w:val="16"/>
                      </w:rPr>
                    </w:pPr>
                    <w:r w:rsidRPr="00E539A3">
                      <w:rPr>
                        <w:rFonts w:cs="Arial" w:hint="eastAsia"/>
                        <w:bCs/>
                        <w:sz w:val="16"/>
                        <w:szCs w:val="16"/>
                        <w:lang w:val="en-GB"/>
                      </w:rPr>
                      <w:t>本期发生额</w:t>
                    </w:r>
                  </w:p>
                </w:tc>
              </w:sdtContent>
            </w:sdt>
            <w:sdt>
              <w:sdtPr>
                <w:rPr>
                  <w:sz w:val="16"/>
                  <w:szCs w:val="16"/>
                </w:rPr>
                <w:tag w:val="_PLD_063dddde33114bd0989718130d614207"/>
                <w:id w:val="1496608916"/>
                <w:lock w:val="sdtLocked"/>
              </w:sdtPr>
              <w:sdtEndPr/>
              <w:sdtContent>
                <w:tc>
                  <w:tcPr>
                    <w:tcW w:w="2089" w:type="pct"/>
                    <w:gridSpan w:val="4"/>
                    <w:shd w:val="clear" w:color="auto" w:fill="auto"/>
                    <w:vAlign w:val="center"/>
                  </w:tcPr>
                  <w:p w14:paraId="280E7B9E" w14:textId="77777777" w:rsidR="00E539A3" w:rsidRPr="00E539A3" w:rsidRDefault="00E539A3" w:rsidP="00D230C1">
                    <w:pPr>
                      <w:spacing w:line="276" w:lineRule="auto"/>
                      <w:ind w:right="-16"/>
                      <w:jc w:val="center"/>
                      <w:rPr>
                        <w:rFonts w:cs="Arial"/>
                        <w:bCs/>
                        <w:sz w:val="16"/>
                        <w:szCs w:val="16"/>
                      </w:rPr>
                    </w:pPr>
                    <w:r w:rsidRPr="00E539A3">
                      <w:rPr>
                        <w:rFonts w:cs="Arial" w:hint="eastAsia"/>
                        <w:bCs/>
                        <w:sz w:val="16"/>
                        <w:szCs w:val="16"/>
                        <w:lang w:val="en-GB"/>
                      </w:rPr>
                      <w:t>上期发生额</w:t>
                    </w:r>
                  </w:p>
                </w:tc>
              </w:sdtContent>
            </w:sdt>
          </w:tr>
          <w:tr w:rsidR="00E539A3" w14:paraId="60617F51" w14:textId="77777777" w:rsidTr="00E539A3">
            <w:trPr>
              <w:trHeight w:val="241"/>
            </w:trPr>
            <w:tc>
              <w:tcPr>
                <w:tcW w:w="765" w:type="pct"/>
                <w:vMerge/>
                <w:shd w:val="clear" w:color="auto" w:fill="auto"/>
                <w:vAlign w:val="center"/>
              </w:tcPr>
              <w:p w14:paraId="4CBDB1E4" w14:textId="77777777" w:rsidR="00E539A3" w:rsidRPr="00E539A3" w:rsidRDefault="00E539A3" w:rsidP="00D230C1">
                <w:pPr>
                  <w:jc w:val="center"/>
                  <w:rPr>
                    <w:rFonts w:cs="Arial"/>
                    <w:bCs/>
                    <w:sz w:val="16"/>
                    <w:szCs w:val="16"/>
                  </w:rPr>
                </w:pPr>
              </w:p>
            </w:tc>
            <w:sdt>
              <w:sdtPr>
                <w:rPr>
                  <w:sz w:val="16"/>
                  <w:szCs w:val="16"/>
                </w:rPr>
                <w:tag w:val="_PLD_0ff6644b89fa49828839f84e0b320d2e"/>
                <w:id w:val="945043023"/>
                <w:lock w:val="sdtLocked"/>
              </w:sdtPr>
              <w:sdtEndPr/>
              <w:sdtContent>
                <w:tc>
                  <w:tcPr>
                    <w:tcW w:w="562" w:type="pct"/>
                    <w:shd w:val="clear" w:color="auto" w:fill="auto"/>
                    <w:vAlign w:val="center"/>
                  </w:tcPr>
                  <w:p w14:paraId="245E6021"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营业收入</w:t>
                    </w:r>
                  </w:p>
                </w:tc>
              </w:sdtContent>
            </w:sdt>
            <w:sdt>
              <w:sdtPr>
                <w:rPr>
                  <w:sz w:val="16"/>
                  <w:szCs w:val="16"/>
                </w:rPr>
                <w:tag w:val="_PLD_3ed6f54533ae4b35b5749cded650328b"/>
                <w:id w:val="-1275317828"/>
                <w:lock w:val="sdtLocked"/>
              </w:sdtPr>
              <w:sdtEndPr/>
              <w:sdtContent>
                <w:tc>
                  <w:tcPr>
                    <w:tcW w:w="497" w:type="pct"/>
                    <w:shd w:val="clear" w:color="auto" w:fill="auto"/>
                    <w:vAlign w:val="center"/>
                  </w:tcPr>
                  <w:p w14:paraId="539AA5D5"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净利润</w:t>
                    </w:r>
                  </w:p>
                </w:tc>
              </w:sdtContent>
            </w:sdt>
            <w:sdt>
              <w:sdtPr>
                <w:rPr>
                  <w:sz w:val="16"/>
                  <w:szCs w:val="16"/>
                </w:rPr>
                <w:tag w:val="_PLD_f277e496f88240b8a09027ca500f53c9"/>
                <w:id w:val="1408105731"/>
                <w:lock w:val="sdtLocked"/>
              </w:sdtPr>
              <w:sdtEndPr/>
              <w:sdtContent>
                <w:tc>
                  <w:tcPr>
                    <w:tcW w:w="515" w:type="pct"/>
                    <w:shd w:val="clear" w:color="auto" w:fill="auto"/>
                    <w:vAlign w:val="center"/>
                  </w:tcPr>
                  <w:p w14:paraId="6ED8C008"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综合收益总额</w:t>
                    </w:r>
                  </w:p>
                </w:tc>
              </w:sdtContent>
            </w:sdt>
            <w:sdt>
              <w:sdtPr>
                <w:rPr>
                  <w:sz w:val="16"/>
                  <w:szCs w:val="16"/>
                </w:rPr>
                <w:tag w:val="_PLD_b06ad8ebb20b4c158ab41b3105f22658"/>
                <w:id w:val="-914169229"/>
                <w:lock w:val="sdtLocked"/>
              </w:sdtPr>
              <w:sdtEndPr/>
              <w:sdtContent>
                <w:tc>
                  <w:tcPr>
                    <w:tcW w:w="572" w:type="pct"/>
                    <w:shd w:val="clear" w:color="auto" w:fill="auto"/>
                    <w:vAlign w:val="center"/>
                  </w:tcPr>
                  <w:p w14:paraId="0C4BE314"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经营活动现金流量</w:t>
                    </w:r>
                  </w:p>
                </w:tc>
              </w:sdtContent>
            </w:sdt>
            <w:sdt>
              <w:sdtPr>
                <w:rPr>
                  <w:sz w:val="16"/>
                  <w:szCs w:val="16"/>
                </w:rPr>
                <w:tag w:val="_PLD_4fc4163d4ea74839b6634e2ab30a43dd"/>
                <w:id w:val="-1194613869"/>
                <w:lock w:val="sdtLocked"/>
              </w:sdtPr>
              <w:sdtEndPr/>
              <w:sdtContent>
                <w:tc>
                  <w:tcPr>
                    <w:tcW w:w="540" w:type="pct"/>
                    <w:shd w:val="clear" w:color="auto" w:fill="auto"/>
                    <w:vAlign w:val="center"/>
                  </w:tcPr>
                  <w:p w14:paraId="56532698"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营业收入</w:t>
                    </w:r>
                  </w:p>
                </w:tc>
              </w:sdtContent>
            </w:sdt>
            <w:sdt>
              <w:sdtPr>
                <w:rPr>
                  <w:sz w:val="16"/>
                  <w:szCs w:val="16"/>
                </w:rPr>
                <w:tag w:val="_PLD_afe353d057d34119880797ab0530197f"/>
                <w:id w:val="-1629001361"/>
                <w:lock w:val="sdtLocked"/>
              </w:sdtPr>
              <w:sdtEndPr/>
              <w:sdtContent>
                <w:tc>
                  <w:tcPr>
                    <w:tcW w:w="464" w:type="pct"/>
                    <w:shd w:val="clear" w:color="auto" w:fill="auto"/>
                    <w:vAlign w:val="center"/>
                  </w:tcPr>
                  <w:p w14:paraId="4EFC7520"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净利润</w:t>
                    </w:r>
                  </w:p>
                </w:tc>
              </w:sdtContent>
            </w:sdt>
            <w:sdt>
              <w:sdtPr>
                <w:rPr>
                  <w:sz w:val="16"/>
                  <w:szCs w:val="16"/>
                </w:rPr>
                <w:tag w:val="_PLD_06c5ed8a09a8478bb7daf6526e9a9894"/>
                <w:id w:val="850918014"/>
                <w:lock w:val="sdtLocked"/>
              </w:sdtPr>
              <w:sdtEndPr/>
              <w:sdtContent>
                <w:tc>
                  <w:tcPr>
                    <w:tcW w:w="515" w:type="pct"/>
                    <w:shd w:val="clear" w:color="auto" w:fill="auto"/>
                    <w:vAlign w:val="center"/>
                  </w:tcPr>
                  <w:p w14:paraId="462639A5"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综合收益总额</w:t>
                    </w:r>
                  </w:p>
                </w:tc>
              </w:sdtContent>
            </w:sdt>
            <w:sdt>
              <w:sdtPr>
                <w:rPr>
                  <w:sz w:val="16"/>
                  <w:szCs w:val="16"/>
                </w:rPr>
                <w:tag w:val="_PLD_4bb5318561af41709725de1d7e458dde"/>
                <w:id w:val="840038882"/>
                <w:lock w:val="sdtLocked"/>
              </w:sdtPr>
              <w:sdtEndPr/>
              <w:sdtContent>
                <w:tc>
                  <w:tcPr>
                    <w:tcW w:w="570" w:type="pct"/>
                    <w:shd w:val="clear" w:color="auto" w:fill="auto"/>
                    <w:vAlign w:val="center"/>
                  </w:tcPr>
                  <w:p w14:paraId="437E53CC" w14:textId="77777777" w:rsidR="00E539A3" w:rsidRPr="00E539A3" w:rsidRDefault="00E539A3" w:rsidP="00D230C1">
                    <w:pPr>
                      <w:spacing w:line="276" w:lineRule="auto"/>
                      <w:jc w:val="center"/>
                      <w:rPr>
                        <w:rFonts w:cs="Arial"/>
                        <w:sz w:val="16"/>
                        <w:szCs w:val="16"/>
                      </w:rPr>
                    </w:pPr>
                    <w:r w:rsidRPr="00E539A3">
                      <w:rPr>
                        <w:rFonts w:cs="Arial" w:hint="eastAsia"/>
                        <w:sz w:val="16"/>
                        <w:szCs w:val="16"/>
                        <w:lang w:val="en-GB"/>
                      </w:rPr>
                      <w:t>经营活动现金流量</w:t>
                    </w:r>
                  </w:p>
                </w:tc>
              </w:sdtContent>
            </w:sdt>
          </w:tr>
          <w:sdt>
            <w:sdtPr>
              <w:rPr>
                <w:sz w:val="16"/>
                <w:szCs w:val="16"/>
              </w:rPr>
              <w:alias w:val="重要非全资子公司的主要财务信息明细"/>
              <w:tag w:val="_GBC_330f4405d49345f7b8f69770f6eb8b4a"/>
              <w:id w:val="-869983782"/>
              <w:lock w:val="sdtLocked"/>
              <w:placeholder>
                <w:docPart w:val="1EF3B63F769B49178055EEDD39C76CBC"/>
              </w:placeholder>
            </w:sdtPr>
            <w:sdtEndPr/>
            <w:sdtContent>
              <w:tr w:rsidR="00E539A3" w14:paraId="59E301D7" w14:textId="77777777" w:rsidTr="00E539A3">
                <w:tc>
                  <w:tcPr>
                    <w:tcW w:w="765" w:type="pct"/>
                  </w:tcPr>
                  <w:p w14:paraId="175E27D6" w14:textId="77777777" w:rsidR="00E539A3" w:rsidRPr="00E539A3" w:rsidRDefault="00E539A3" w:rsidP="00D230C1">
                    <w:pPr>
                      <w:spacing w:line="276" w:lineRule="auto"/>
                      <w:rPr>
                        <w:sz w:val="16"/>
                        <w:szCs w:val="16"/>
                      </w:rPr>
                    </w:pPr>
                    <w:r w:rsidRPr="00E539A3">
                      <w:rPr>
                        <w:sz w:val="16"/>
                        <w:szCs w:val="16"/>
                      </w:rPr>
                      <w:t>天津天安机电设备安装工程有限公司</w:t>
                    </w:r>
                  </w:p>
                </w:tc>
                <w:tc>
                  <w:tcPr>
                    <w:tcW w:w="562" w:type="pct"/>
                  </w:tcPr>
                  <w:p w14:paraId="122AF551" w14:textId="77777777" w:rsidR="00E539A3" w:rsidRPr="00E539A3" w:rsidRDefault="00E539A3" w:rsidP="00D230C1">
                    <w:pPr>
                      <w:spacing w:line="276" w:lineRule="auto"/>
                      <w:jc w:val="right"/>
                      <w:rPr>
                        <w:sz w:val="16"/>
                        <w:szCs w:val="16"/>
                      </w:rPr>
                    </w:pPr>
                    <w:r w:rsidRPr="00E539A3">
                      <w:rPr>
                        <w:sz w:val="16"/>
                        <w:szCs w:val="16"/>
                      </w:rPr>
                      <w:t>205,021,504.42</w:t>
                    </w:r>
                  </w:p>
                </w:tc>
                <w:tc>
                  <w:tcPr>
                    <w:tcW w:w="497" w:type="pct"/>
                  </w:tcPr>
                  <w:p w14:paraId="1511DD39" w14:textId="77777777" w:rsidR="00E539A3" w:rsidRPr="00E539A3" w:rsidRDefault="00E539A3" w:rsidP="00D230C1">
                    <w:pPr>
                      <w:spacing w:line="276" w:lineRule="auto"/>
                      <w:jc w:val="right"/>
                      <w:rPr>
                        <w:sz w:val="16"/>
                        <w:szCs w:val="16"/>
                      </w:rPr>
                    </w:pPr>
                    <w:r w:rsidRPr="00E539A3">
                      <w:rPr>
                        <w:sz w:val="16"/>
                        <w:szCs w:val="16"/>
                      </w:rPr>
                      <w:t>-33,937,534.60</w:t>
                    </w:r>
                  </w:p>
                </w:tc>
                <w:tc>
                  <w:tcPr>
                    <w:tcW w:w="515" w:type="pct"/>
                  </w:tcPr>
                  <w:p w14:paraId="6960A168" w14:textId="77777777" w:rsidR="00E539A3" w:rsidRPr="00E539A3" w:rsidRDefault="00E539A3" w:rsidP="00D230C1">
                    <w:pPr>
                      <w:spacing w:line="276" w:lineRule="auto"/>
                      <w:jc w:val="right"/>
                      <w:rPr>
                        <w:sz w:val="16"/>
                        <w:szCs w:val="16"/>
                      </w:rPr>
                    </w:pPr>
                    <w:r w:rsidRPr="00E539A3">
                      <w:rPr>
                        <w:sz w:val="16"/>
                        <w:szCs w:val="16"/>
                      </w:rPr>
                      <w:t>-33,937,534.60</w:t>
                    </w:r>
                  </w:p>
                </w:tc>
                <w:tc>
                  <w:tcPr>
                    <w:tcW w:w="572" w:type="pct"/>
                  </w:tcPr>
                  <w:p w14:paraId="3B1CFA7C" w14:textId="77777777" w:rsidR="00E539A3" w:rsidRPr="00E539A3" w:rsidRDefault="00E539A3" w:rsidP="00D230C1">
                    <w:pPr>
                      <w:spacing w:line="276" w:lineRule="auto"/>
                      <w:jc w:val="right"/>
                      <w:rPr>
                        <w:sz w:val="16"/>
                        <w:szCs w:val="16"/>
                      </w:rPr>
                    </w:pPr>
                    <w:r w:rsidRPr="00E539A3">
                      <w:rPr>
                        <w:sz w:val="16"/>
                        <w:szCs w:val="16"/>
                      </w:rPr>
                      <w:t>-11,752,307.57</w:t>
                    </w:r>
                  </w:p>
                </w:tc>
                <w:tc>
                  <w:tcPr>
                    <w:tcW w:w="540" w:type="pct"/>
                  </w:tcPr>
                  <w:p w14:paraId="61C22982" w14:textId="77777777" w:rsidR="00E539A3" w:rsidRPr="00E539A3" w:rsidRDefault="00E539A3" w:rsidP="00D230C1">
                    <w:pPr>
                      <w:spacing w:line="276" w:lineRule="auto"/>
                      <w:jc w:val="right"/>
                      <w:rPr>
                        <w:sz w:val="16"/>
                        <w:szCs w:val="16"/>
                      </w:rPr>
                    </w:pPr>
                    <w:r w:rsidRPr="00E539A3">
                      <w:rPr>
                        <w:sz w:val="16"/>
                        <w:szCs w:val="16"/>
                      </w:rPr>
                      <w:t>479,333,832.69</w:t>
                    </w:r>
                  </w:p>
                </w:tc>
                <w:tc>
                  <w:tcPr>
                    <w:tcW w:w="464" w:type="pct"/>
                  </w:tcPr>
                  <w:p w14:paraId="70BF3E7C" w14:textId="77777777" w:rsidR="00E539A3" w:rsidRPr="00E539A3" w:rsidRDefault="00E539A3" w:rsidP="00D230C1">
                    <w:pPr>
                      <w:spacing w:line="276" w:lineRule="auto"/>
                      <w:jc w:val="right"/>
                      <w:rPr>
                        <w:sz w:val="16"/>
                        <w:szCs w:val="16"/>
                      </w:rPr>
                    </w:pPr>
                    <w:r w:rsidRPr="00E539A3">
                      <w:rPr>
                        <w:sz w:val="16"/>
                        <w:szCs w:val="16"/>
                      </w:rPr>
                      <w:t>17,381,838.14</w:t>
                    </w:r>
                  </w:p>
                </w:tc>
                <w:tc>
                  <w:tcPr>
                    <w:tcW w:w="515" w:type="pct"/>
                  </w:tcPr>
                  <w:p w14:paraId="73CD0837" w14:textId="77777777" w:rsidR="00E539A3" w:rsidRPr="00E539A3" w:rsidRDefault="00E539A3" w:rsidP="00D230C1">
                    <w:pPr>
                      <w:spacing w:line="276" w:lineRule="auto"/>
                      <w:jc w:val="right"/>
                      <w:rPr>
                        <w:sz w:val="16"/>
                        <w:szCs w:val="16"/>
                      </w:rPr>
                    </w:pPr>
                    <w:r w:rsidRPr="00E539A3">
                      <w:rPr>
                        <w:sz w:val="16"/>
                        <w:szCs w:val="16"/>
                      </w:rPr>
                      <w:t>17,381,838.14</w:t>
                    </w:r>
                  </w:p>
                </w:tc>
                <w:tc>
                  <w:tcPr>
                    <w:tcW w:w="570" w:type="pct"/>
                  </w:tcPr>
                  <w:p w14:paraId="1BC118D9" w14:textId="77777777" w:rsidR="00E539A3" w:rsidRPr="00E539A3" w:rsidRDefault="00E539A3" w:rsidP="00D230C1">
                    <w:pPr>
                      <w:spacing w:line="276" w:lineRule="auto"/>
                      <w:jc w:val="right"/>
                      <w:rPr>
                        <w:sz w:val="16"/>
                        <w:szCs w:val="16"/>
                      </w:rPr>
                    </w:pPr>
                    <w:r w:rsidRPr="00E539A3">
                      <w:rPr>
                        <w:sz w:val="16"/>
                        <w:szCs w:val="16"/>
                      </w:rPr>
                      <w:t>-29,515,553.77</w:t>
                    </w:r>
                  </w:p>
                </w:tc>
              </w:tr>
            </w:sdtContent>
          </w:sdt>
          <w:sdt>
            <w:sdtPr>
              <w:rPr>
                <w:sz w:val="16"/>
                <w:szCs w:val="16"/>
              </w:rPr>
              <w:alias w:val="重要非全资子公司的主要财务信息明细"/>
              <w:tag w:val="_GBC_330f4405d49345f7b8f69770f6eb8b4a"/>
              <w:id w:val="82963235"/>
              <w:lock w:val="sdtLocked"/>
              <w:placeholder>
                <w:docPart w:val="1EF3B63F769B49178055EEDD39C76CBC"/>
              </w:placeholder>
            </w:sdtPr>
            <w:sdtEndPr/>
            <w:sdtContent>
              <w:tr w:rsidR="00E539A3" w14:paraId="735AB7F7" w14:textId="77777777" w:rsidTr="00E539A3">
                <w:tc>
                  <w:tcPr>
                    <w:tcW w:w="765" w:type="pct"/>
                  </w:tcPr>
                  <w:p w14:paraId="74CA7A1B" w14:textId="77777777" w:rsidR="00E539A3" w:rsidRPr="00E539A3" w:rsidRDefault="00E539A3" w:rsidP="00D230C1">
                    <w:pPr>
                      <w:spacing w:line="276" w:lineRule="auto"/>
                      <w:rPr>
                        <w:sz w:val="16"/>
                        <w:szCs w:val="16"/>
                      </w:rPr>
                    </w:pPr>
                    <w:r w:rsidRPr="00E539A3">
                      <w:rPr>
                        <w:sz w:val="16"/>
                        <w:szCs w:val="16"/>
                      </w:rPr>
                      <w:t>能源和基建有限公司</w:t>
                    </w:r>
                  </w:p>
                </w:tc>
                <w:tc>
                  <w:tcPr>
                    <w:tcW w:w="562" w:type="pct"/>
                  </w:tcPr>
                  <w:p w14:paraId="16BB5852" w14:textId="77777777" w:rsidR="00E539A3" w:rsidRPr="00E539A3" w:rsidRDefault="00E539A3" w:rsidP="00D230C1">
                    <w:pPr>
                      <w:spacing w:line="276" w:lineRule="auto"/>
                      <w:jc w:val="right"/>
                      <w:rPr>
                        <w:sz w:val="16"/>
                        <w:szCs w:val="16"/>
                      </w:rPr>
                    </w:pPr>
                    <w:r w:rsidRPr="00E539A3">
                      <w:rPr>
                        <w:sz w:val="16"/>
                        <w:szCs w:val="16"/>
                      </w:rPr>
                      <w:t>18,954,500.19</w:t>
                    </w:r>
                  </w:p>
                </w:tc>
                <w:tc>
                  <w:tcPr>
                    <w:tcW w:w="497" w:type="pct"/>
                  </w:tcPr>
                  <w:p w14:paraId="2C37F4AB" w14:textId="77777777" w:rsidR="00E539A3" w:rsidRPr="00E539A3" w:rsidRDefault="00E539A3" w:rsidP="00D230C1">
                    <w:pPr>
                      <w:spacing w:line="276" w:lineRule="auto"/>
                      <w:jc w:val="right"/>
                      <w:rPr>
                        <w:sz w:val="16"/>
                        <w:szCs w:val="16"/>
                      </w:rPr>
                    </w:pPr>
                    <w:r w:rsidRPr="00E539A3">
                      <w:rPr>
                        <w:sz w:val="16"/>
                        <w:szCs w:val="16"/>
                      </w:rPr>
                      <w:t>-6,440,261.89</w:t>
                    </w:r>
                  </w:p>
                </w:tc>
                <w:tc>
                  <w:tcPr>
                    <w:tcW w:w="515" w:type="pct"/>
                  </w:tcPr>
                  <w:p w14:paraId="79B20468" w14:textId="77777777" w:rsidR="00E539A3" w:rsidRPr="00E539A3" w:rsidRDefault="00E539A3" w:rsidP="00D230C1">
                    <w:pPr>
                      <w:spacing w:line="276" w:lineRule="auto"/>
                      <w:jc w:val="right"/>
                      <w:rPr>
                        <w:sz w:val="16"/>
                        <w:szCs w:val="16"/>
                      </w:rPr>
                    </w:pPr>
                    <w:r w:rsidRPr="00E539A3">
                      <w:rPr>
                        <w:sz w:val="16"/>
                        <w:szCs w:val="16"/>
                      </w:rPr>
                      <w:t>-5,058,758.36</w:t>
                    </w:r>
                  </w:p>
                </w:tc>
                <w:tc>
                  <w:tcPr>
                    <w:tcW w:w="572" w:type="pct"/>
                  </w:tcPr>
                  <w:p w14:paraId="3D600424" w14:textId="77777777" w:rsidR="00E539A3" w:rsidRPr="00E539A3" w:rsidRDefault="00E539A3" w:rsidP="00D230C1">
                    <w:pPr>
                      <w:spacing w:line="276" w:lineRule="auto"/>
                      <w:jc w:val="right"/>
                      <w:rPr>
                        <w:sz w:val="16"/>
                        <w:szCs w:val="16"/>
                      </w:rPr>
                    </w:pPr>
                    <w:r w:rsidRPr="00E539A3">
                      <w:rPr>
                        <w:sz w:val="16"/>
                        <w:szCs w:val="16"/>
                      </w:rPr>
                      <w:t>14,612,550.49</w:t>
                    </w:r>
                  </w:p>
                </w:tc>
                <w:tc>
                  <w:tcPr>
                    <w:tcW w:w="540" w:type="pct"/>
                  </w:tcPr>
                  <w:p w14:paraId="278BA462" w14:textId="77777777" w:rsidR="00E539A3" w:rsidRPr="00E539A3" w:rsidRDefault="00E539A3" w:rsidP="00D230C1">
                    <w:pPr>
                      <w:spacing w:line="276" w:lineRule="auto"/>
                      <w:jc w:val="right"/>
                      <w:rPr>
                        <w:sz w:val="16"/>
                        <w:szCs w:val="16"/>
                      </w:rPr>
                    </w:pPr>
                    <w:r w:rsidRPr="00E539A3">
                      <w:rPr>
                        <w:sz w:val="16"/>
                        <w:szCs w:val="16"/>
                      </w:rPr>
                      <w:t>46,342,626.93</w:t>
                    </w:r>
                  </w:p>
                </w:tc>
                <w:tc>
                  <w:tcPr>
                    <w:tcW w:w="464" w:type="pct"/>
                  </w:tcPr>
                  <w:p w14:paraId="332E0C22" w14:textId="77777777" w:rsidR="00E539A3" w:rsidRPr="00E539A3" w:rsidRDefault="00E539A3" w:rsidP="00D230C1">
                    <w:pPr>
                      <w:spacing w:line="276" w:lineRule="auto"/>
                      <w:jc w:val="right"/>
                      <w:rPr>
                        <w:sz w:val="16"/>
                        <w:szCs w:val="16"/>
                      </w:rPr>
                    </w:pPr>
                    <w:r w:rsidRPr="00E539A3">
                      <w:rPr>
                        <w:sz w:val="16"/>
                        <w:szCs w:val="16"/>
                      </w:rPr>
                      <w:t>339,939.54</w:t>
                    </w:r>
                  </w:p>
                </w:tc>
                <w:tc>
                  <w:tcPr>
                    <w:tcW w:w="515" w:type="pct"/>
                  </w:tcPr>
                  <w:p w14:paraId="0894479A" w14:textId="77777777" w:rsidR="00E539A3" w:rsidRPr="00E539A3" w:rsidRDefault="00E539A3" w:rsidP="00D230C1">
                    <w:pPr>
                      <w:spacing w:line="276" w:lineRule="auto"/>
                      <w:jc w:val="right"/>
                      <w:rPr>
                        <w:sz w:val="16"/>
                        <w:szCs w:val="16"/>
                      </w:rPr>
                    </w:pPr>
                    <w:r w:rsidRPr="00E539A3">
                      <w:rPr>
                        <w:sz w:val="16"/>
                        <w:szCs w:val="16"/>
                      </w:rPr>
                      <w:t>4,426,307.22</w:t>
                    </w:r>
                  </w:p>
                </w:tc>
                <w:tc>
                  <w:tcPr>
                    <w:tcW w:w="570" w:type="pct"/>
                  </w:tcPr>
                  <w:p w14:paraId="3B8B8ADB" w14:textId="77777777" w:rsidR="00E539A3" w:rsidRPr="00E539A3" w:rsidRDefault="00E539A3" w:rsidP="00D230C1">
                    <w:pPr>
                      <w:spacing w:line="276" w:lineRule="auto"/>
                      <w:jc w:val="right"/>
                      <w:rPr>
                        <w:sz w:val="16"/>
                        <w:szCs w:val="16"/>
                      </w:rPr>
                    </w:pPr>
                    <w:r w:rsidRPr="00E539A3">
                      <w:rPr>
                        <w:sz w:val="16"/>
                        <w:szCs w:val="16"/>
                      </w:rPr>
                      <w:t>9,799,680.78</w:t>
                    </w:r>
                  </w:p>
                </w:tc>
              </w:tr>
            </w:sdtContent>
          </w:sdt>
          <w:sdt>
            <w:sdtPr>
              <w:rPr>
                <w:sz w:val="16"/>
                <w:szCs w:val="16"/>
              </w:rPr>
              <w:alias w:val="重要非全资子公司的主要财务信息明细"/>
              <w:tag w:val="_GBC_330f4405d49345f7b8f69770f6eb8b4a"/>
              <w:id w:val="-18777426"/>
              <w:lock w:val="sdtLocked"/>
              <w:placeholder>
                <w:docPart w:val="1EF3B63F769B49178055EEDD39C76CBC"/>
              </w:placeholder>
            </w:sdtPr>
            <w:sdtEndPr/>
            <w:sdtContent>
              <w:tr w:rsidR="00E539A3" w14:paraId="7F969BF9" w14:textId="77777777" w:rsidTr="00E539A3">
                <w:tc>
                  <w:tcPr>
                    <w:tcW w:w="765" w:type="pct"/>
                  </w:tcPr>
                  <w:p w14:paraId="7A5078B6" w14:textId="77777777" w:rsidR="00E539A3" w:rsidRPr="00E539A3" w:rsidRDefault="00E539A3" w:rsidP="00D230C1">
                    <w:pPr>
                      <w:spacing w:line="276" w:lineRule="auto"/>
                      <w:rPr>
                        <w:sz w:val="16"/>
                        <w:szCs w:val="16"/>
                      </w:rPr>
                    </w:pPr>
                    <w:r w:rsidRPr="00E539A3">
                      <w:rPr>
                        <w:sz w:val="16"/>
                        <w:szCs w:val="16"/>
                      </w:rPr>
                      <w:t>印度LNVT私人有限公司</w:t>
                    </w:r>
                  </w:p>
                </w:tc>
                <w:tc>
                  <w:tcPr>
                    <w:tcW w:w="562" w:type="pct"/>
                  </w:tcPr>
                  <w:p w14:paraId="7C33D33A" w14:textId="77777777" w:rsidR="00E539A3" w:rsidRPr="00E539A3" w:rsidRDefault="00E539A3" w:rsidP="00D230C1">
                    <w:pPr>
                      <w:spacing w:line="276" w:lineRule="auto"/>
                      <w:jc w:val="right"/>
                      <w:rPr>
                        <w:sz w:val="16"/>
                        <w:szCs w:val="16"/>
                      </w:rPr>
                    </w:pPr>
                    <w:r w:rsidRPr="00E539A3">
                      <w:rPr>
                        <w:sz w:val="16"/>
                        <w:szCs w:val="16"/>
                      </w:rPr>
                      <w:t>688,871,812.78</w:t>
                    </w:r>
                  </w:p>
                </w:tc>
                <w:tc>
                  <w:tcPr>
                    <w:tcW w:w="497" w:type="pct"/>
                  </w:tcPr>
                  <w:p w14:paraId="6B3B54AC" w14:textId="77777777" w:rsidR="00E539A3" w:rsidRPr="00E539A3" w:rsidRDefault="00E539A3" w:rsidP="00D230C1">
                    <w:pPr>
                      <w:spacing w:line="276" w:lineRule="auto"/>
                      <w:jc w:val="right"/>
                      <w:rPr>
                        <w:sz w:val="16"/>
                        <w:szCs w:val="16"/>
                      </w:rPr>
                    </w:pPr>
                    <w:r w:rsidRPr="00E539A3">
                      <w:rPr>
                        <w:sz w:val="16"/>
                        <w:szCs w:val="16"/>
                      </w:rPr>
                      <w:t>14,717,531.09</w:t>
                    </w:r>
                  </w:p>
                </w:tc>
                <w:tc>
                  <w:tcPr>
                    <w:tcW w:w="515" w:type="pct"/>
                  </w:tcPr>
                  <w:p w14:paraId="5E2C4D62" w14:textId="77777777" w:rsidR="00E539A3" w:rsidRPr="00E539A3" w:rsidRDefault="00E539A3" w:rsidP="00D230C1">
                    <w:pPr>
                      <w:spacing w:line="276" w:lineRule="auto"/>
                      <w:jc w:val="right"/>
                      <w:rPr>
                        <w:sz w:val="16"/>
                        <w:szCs w:val="16"/>
                      </w:rPr>
                    </w:pPr>
                    <w:r w:rsidRPr="00E539A3">
                      <w:rPr>
                        <w:sz w:val="16"/>
                        <w:szCs w:val="16"/>
                      </w:rPr>
                      <w:t>14,717,531.09</w:t>
                    </w:r>
                  </w:p>
                </w:tc>
                <w:tc>
                  <w:tcPr>
                    <w:tcW w:w="572" w:type="pct"/>
                  </w:tcPr>
                  <w:p w14:paraId="64A18F07" w14:textId="77777777" w:rsidR="00E539A3" w:rsidRPr="00E539A3" w:rsidRDefault="00E539A3" w:rsidP="00D230C1">
                    <w:pPr>
                      <w:spacing w:line="276" w:lineRule="auto"/>
                      <w:jc w:val="right"/>
                      <w:rPr>
                        <w:sz w:val="16"/>
                        <w:szCs w:val="16"/>
                      </w:rPr>
                    </w:pPr>
                    <w:r w:rsidRPr="00E539A3">
                      <w:rPr>
                        <w:sz w:val="16"/>
                        <w:szCs w:val="16"/>
                      </w:rPr>
                      <w:t>-32,642,960.82</w:t>
                    </w:r>
                  </w:p>
                </w:tc>
                <w:tc>
                  <w:tcPr>
                    <w:tcW w:w="540" w:type="pct"/>
                  </w:tcPr>
                  <w:p w14:paraId="24F8E4FF" w14:textId="77777777" w:rsidR="00E539A3" w:rsidRPr="00E539A3" w:rsidRDefault="00E539A3" w:rsidP="00D230C1">
                    <w:pPr>
                      <w:spacing w:line="276" w:lineRule="auto"/>
                      <w:jc w:val="right"/>
                      <w:rPr>
                        <w:sz w:val="16"/>
                        <w:szCs w:val="16"/>
                      </w:rPr>
                    </w:pPr>
                    <w:r w:rsidRPr="00E539A3">
                      <w:rPr>
                        <w:sz w:val="16"/>
                        <w:szCs w:val="16"/>
                      </w:rPr>
                      <w:t>377,428,508.15</w:t>
                    </w:r>
                  </w:p>
                </w:tc>
                <w:tc>
                  <w:tcPr>
                    <w:tcW w:w="464" w:type="pct"/>
                  </w:tcPr>
                  <w:p w14:paraId="7B75E239" w14:textId="77777777" w:rsidR="00E539A3" w:rsidRPr="00E539A3" w:rsidRDefault="00E539A3" w:rsidP="00D230C1">
                    <w:pPr>
                      <w:spacing w:line="276" w:lineRule="auto"/>
                      <w:jc w:val="right"/>
                      <w:rPr>
                        <w:sz w:val="16"/>
                        <w:szCs w:val="16"/>
                      </w:rPr>
                    </w:pPr>
                    <w:r w:rsidRPr="00E539A3">
                      <w:rPr>
                        <w:sz w:val="16"/>
                        <w:szCs w:val="16"/>
                      </w:rPr>
                      <w:t>7,171,508.38</w:t>
                    </w:r>
                  </w:p>
                </w:tc>
                <w:tc>
                  <w:tcPr>
                    <w:tcW w:w="515" w:type="pct"/>
                  </w:tcPr>
                  <w:p w14:paraId="7474B1DE" w14:textId="77777777" w:rsidR="00E539A3" w:rsidRPr="00E539A3" w:rsidRDefault="00E539A3" w:rsidP="00D230C1">
                    <w:pPr>
                      <w:spacing w:line="276" w:lineRule="auto"/>
                      <w:jc w:val="right"/>
                      <w:rPr>
                        <w:sz w:val="16"/>
                        <w:szCs w:val="16"/>
                      </w:rPr>
                    </w:pPr>
                    <w:r w:rsidRPr="00E539A3">
                      <w:rPr>
                        <w:sz w:val="16"/>
                        <w:szCs w:val="16"/>
                      </w:rPr>
                      <w:t>7,171,508.38</w:t>
                    </w:r>
                  </w:p>
                </w:tc>
                <w:tc>
                  <w:tcPr>
                    <w:tcW w:w="570" w:type="pct"/>
                  </w:tcPr>
                  <w:p w14:paraId="3BD899F2" w14:textId="77777777" w:rsidR="00E539A3" w:rsidRPr="00E539A3" w:rsidRDefault="00E539A3" w:rsidP="00D230C1">
                    <w:pPr>
                      <w:spacing w:line="276" w:lineRule="auto"/>
                      <w:jc w:val="right"/>
                      <w:rPr>
                        <w:sz w:val="16"/>
                        <w:szCs w:val="16"/>
                      </w:rPr>
                    </w:pPr>
                    <w:r w:rsidRPr="00E539A3">
                      <w:rPr>
                        <w:sz w:val="16"/>
                        <w:szCs w:val="16"/>
                      </w:rPr>
                      <w:t>12,104,069.26</w:t>
                    </w:r>
                  </w:p>
                </w:tc>
              </w:tr>
            </w:sdtContent>
          </w:sdt>
          <w:sdt>
            <w:sdtPr>
              <w:rPr>
                <w:sz w:val="16"/>
                <w:szCs w:val="20"/>
              </w:rPr>
              <w:alias w:val="重要非全资子公司的主要财务信息明细"/>
              <w:tag w:val="_GBC_330f4405d49345f7b8f69770f6eb8b4a"/>
              <w:id w:val="-1305384784"/>
              <w:lock w:val="sdtLocked"/>
              <w:placeholder>
                <w:docPart w:val="1EF3B63F769B49178055EEDD39C76CBC"/>
              </w:placeholder>
            </w:sdtPr>
            <w:sdtEndPr/>
            <w:sdtContent>
              <w:tr w:rsidR="00E539A3" w14:paraId="70A1692E" w14:textId="77777777" w:rsidTr="00E539A3">
                <w:tc>
                  <w:tcPr>
                    <w:tcW w:w="765" w:type="pct"/>
                  </w:tcPr>
                  <w:p w14:paraId="4FEA8F19" w14:textId="77777777" w:rsidR="00E539A3" w:rsidRPr="00E539A3" w:rsidRDefault="00E539A3" w:rsidP="00D230C1">
                    <w:pPr>
                      <w:spacing w:line="276" w:lineRule="auto"/>
                      <w:rPr>
                        <w:sz w:val="16"/>
                        <w:szCs w:val="20"/>
                      </w:rPr>
                    </w:pPr>
                    <w:r w:rsidRPr="00E539A3">
                      <w:rPr>
                        <w:sz w:val="16"/>
                        <w:szCs w:val="20"/>
                      </w:rPr>
                      <w:t>德国HAZEMAG公司</w:t>
                    </w:r>
                  </w:p>
                </w:tc>
                <w:tc>
                  <w:tcPr>
                    <w:tcW w:w="562" w:type="pct"/>
                  </w:tcPr>
                  <w:p w14:paraId="7480A4CB" w14:textId="77777777" w:rsidR="00E539A3" w:rsidRPr="00E539A3" w:rsidRDefault="00E539A3" w:rsidP="00D230C1">
                    <w:pPr>
                      <w:spacing w:line="276" w:lineRule="auto"/>
                      <w:jc w:val="right"/>
                      <w:rPr>
                        <w:sz w:val="16"/>
                        <w:szCs w:val="20"/>
                      </w:rPr>
                    </w:pPr>
                    <w:r w:rsidRPr="00E539A3">
                      <w:rPr>
                        <w:sz w:val="16"/>
                        <w:szCs w:val="20"/>
                      </w:rPr>
                      <w:t>1,100,558,533.21</w:t>
                    </w:r>
                  </w:p>
                </w:tc>
                <w:tc>
                  <w:tcPr>
                    <w:tcW w:w="497" w:type="pct"/>
                  </w:tcPr>
                  <w:p w14:paraId="063F0379" w14:textId="77777777" w:rsidR="00E539A3" w:rsidRPr="00E539A3" w:rsidRDefault="00E539A3" w:rsidP="00D230C1">
                    <w:pPr>
                      <w:spacing w:line="276" w:lineRule="auto"/>
                      <w:jc w:val="right"/>
                      <w:rPr>
                        <w:sz w:val="16"/>
                        <w:szCs w:val="20"/>
                      </w:rPr>
                    </w:pPr>
                    <w:r w:rsidRPr="00E539A3">
                      <w:rPr>
                        <w:sz w:val="16"/>
                        <w:szCs w:val="20"/>
                      </w:rPr>
                      <w:t>-8,245,043.60</w:t>
                    </w:r>
                  </w:p>
                </w:tc>
                <w:tc>
                  <w:tcPr>
                    <w:tcW w:w="515" w:type="pct"/>
                  </w:tcPr>
                  <w:p w14:paraId="3A74F905" w14:textId="77777777" w:rsidR="00E539A3" w:rsidRPr="00E539A3" w:rsidRDefault="00E539A3" w:rsidP="00D230C1">
                    <w:pPr>
                      <w:spacing w:line="276" w:lineRule="auto"/>
                      <w:jc w:val="right"/>
                      <w:rPr>
                        <w:sz w:val="16"/>
                        <w:szCs w:val="20"/>
                      </w:rPr>
                    </w:pPr>
                    <w:r w:rsidRPr="00E539A3">
                      <w:rPr>
                        <w:sz w:val="16"/>
                        <w:szCs w:val="20"/>
                      </w:rPr>
                      <w:t>-11,247,142.17</w:t>
                    </w:r>
                  </w:p>
                </w:tc>
                <w:tc>
                  <w:tcPr>
                    <w:tcW w:w="572" w:type="pct"/>
                  </w:tcPr>
                  <w:p w14:paraId="34821A45" w14:textId="77777777" w:rsidR="00E539A3" w:rsidRPr="00E539A3" w:rsidRDefault="00E539A3" w:rsidP="00D230C1">
                    <w:pPr>
                      <w:spacing w:line="276" w:lineRule="auto"/>
                      <w:jc w:val="right"/>
                      <w:rPr>
                        <w:sz w:val="16"/>
                        <w:szCs w:val="20"/>
                      </w:rPr>
                    </w:pPr>
                    <w:r w:rsidRPr="00E539A3">
                      <w:rPr>
                        <w:sz w:val="16"/>
                        <w:szCs w:val="20"/>
                      </w:rPr>
                      <w:t>-134,747,341.05</w:t>
                    </w:r>
                  </w:p>
                </w:tc>
                <w:tc>
                  <w:tcPr>
                    <w:tcW w:w="540" w:type="pct"/>
                  </w:tcPr>
                  <w:p w14:paraId="7E36A0A7" w14:textId="77777777" w:rsidR="00E539A3" w:rsidRPr="00E539A3" w:rsidRDefault="00E539A3" w:rsidP="00D230C1">
                    <w:pPr>
                      <w:spacing w:line="276" w:lineRule="auto"/>
                      <w:jc w:val="right"/>
                      <w:rPr>
                        <w:sz w:val="16"/>
                        <w:szCs w:val="20"/>
                      </w:rPr>
                    </w:pPr>
                    <w:r w:rsidRPr="00E539A3">
                      <w:rPr>
                        <w:sz w:val="16"/>
                        <w:szCs w:val="20"/>
                      </w:rPr>
                      <w:t>1,051,296,989.03</w:t>
                    </w:r>
                  </w:p>
                </w:tc>
                <w:tc>
                  <w:tcPr>
                    <w:tcW w:w="464" w:type="pct"/>
                  </w:tcPr>
                  <w:p w14:paraId="10BE33D6" w14:textId="77777777" w:rsidR="00E539A3" w:rsidRPr="00E539A3" w:rsidRDefault="00E539A3" w:rsidP="00D230C1">
                    <w:pPr>
                      <w:spacing w:line="276" w:lineRule="auto"/>
                      <w:jc w:val="right"/>
                      <w:rPr>
                        <w:sz w:val="16"/>
                        <w:szCs w:val="20"/>
                      </w:rPr>
                    </w:pPr>
                    <w:r w:rsidRPr="00E539A3">
                      <w:rPr>
                        <w:sz w:val="16"/>
                        <w:szCs w:val="20"/>
                      </w:rPr>
                      <w:t>42,712,746.99</w:t>
                    </w:r>
                  </w:p>
                </w:tc>
                <w:tc>
                  <w:tcPr>
                    <w:tcW w:w="515" w:type="pct"/>
                  </w:tcPr>
                  <w:p w14:paraId="6BD7544F" w14:textId="77777777" w:rsidR="00E539A3" w:rsidRPr="00E539A3" w:rsidRDefault="00E539A3" w:rsidP="00D230C1">
                    <w:pPr>
                      <w:spacing w:line="276" w:lineRule="auto"/>
                      <w:jc w:val="right"/>
                      <w:rPr>
                        <w:sz w:val="16"/>
                        <w:szCs w:val="20"/>
                      </w:rPr>
                    </w:pPr>
                    <w:r w:rsidRPr="00E539A3">
                      <w:rPr>
                        <w:sz w:val="16"/>
                        <w:szCs w:val="20"/>
                      </w:rPr>
                      <w:t>37,930,347.18</w:t>
                    </w:r>
                  </w:p>
                </w:tc>
                <w:tc>
                  <w:tcPr>
                    <w:tcW w:w="570" w:type="pct"/>
                  </w:tcPr>
                  <w:p w14:paraId="3ECA440C" w14:textId="77777777" w:rsidR="00E539A3" w:rsidRPr="00E539A3" w:rsidRDefault="00E539A3" w:rsidP="00D230C1">
                    <w:pPr>
                      <w:spacing w:line="276" w:lineRule="auto"/>
                      <w:jc w:val="right"/>
                      <w:rPr>
                        <w:sz w:val="16"/>
                        <w:szCs w:val="20"/>
                      </w:rPr>
                    </w:pPr>
                    <w:r w:rsidRPr="00E539A3">
                      <w:rPr>
                        <w:sz w:val="16"/>
                        <w:szCs w:val="20"/>
                      </w:rPr>
                      <w:t>2,145,573.38</w:t>
                    </w:r>
                  </w:p>
                </w:tc>
              </w:tr>
            </w:sdtContent>
          </w:sdt>
        </w:tbl>
        <w:p w14:paraId="7B4D0E55" w14:textId="2019288B" w:rsidR="00E539A3" w:rsidRDefault="00F04972"/>
      </w:sdtContent>
    </w:sdt>
    <w:p w14:paraId="7544C11F" w14:textId="77777777" w:rsidR="00E539A3" w:rsidRDefault="00E539A3">
      <w:pPr>
        <w:rPr>
          <w:rFonts w:cs="Arial"/>
          <w:szCs w:val="21"/>
        </w:rPr>
        <w:sectPr w:rsidR="00E539A3" w:rsidSect="00E539A3">
          <w:pgSz w:w="16838" w:h="11906" w:orient="landscape"/>
          <w:pgMar w:top="1797" w:right="1525" w:bottom="1276" w:left="1440" w:header="856" w:footer="992" w:gutter="0"/>
          <w:cols w:space="425"/>
          <w:docGrid w:linePitch="312"/>
        </w:sectPr>
      </w:pPr>
    </w:p>
    <w:p w14:paraId="374DEE1A" w14:textId="4064C776" w:rsidR="00DD25BF" w:rsidRDefault="00DD25BF">
      <w:pPr>
        <w:rPr>
          <w:rFonts w:cs="Arial"/>
          <w:szCs w:val="21"/>
        </w:rPr>
      </w:pPr>
    </w:p>
    <w:sdt>
      <w:sdtPr>
        <w:rPr>
          <w:rFonts w:ascii="宋体" w:eastAsia="宋体" w:hAnsi="宋体" w:cs="宋体" w:hint="eastAsia"/>
          <w:b w:val="0"/>
          <w:bCs w:val="0"/>
          <w:kern w:val="0"/>
          <w:szCs w:val="24"/>
        </w:rPr>
        <w:alias w:val="模块:使用企业集团资产和清偿企业集团债务的重大限制"/>
        <w:tag w:val="_GBC_573fe5c9daf0401da00d8fc5198daf66"/>
        <w:id w:val="-479999610"/>
        <w:lock w:val="sdtLocked"/>
        <w:placeholder>
          <w:docPart w:val="GBC22222222222222222222222222222"/>
        </w:placeholder>
      </w:sdtPr>
      <w:sdtEndPr>
        <w:rPr>
          <w:rFonts w:cs="Arial"/>
          <w:szCs w:val="21"/>
        </w:rPr>
      </w:sdtEndPr>
      <w:sdtContent>
        <w:p w14:paraId="43B428A0" w14:textId="77777777" w:rsidR="00DD25BF" w:rsidRDefault="00011E1A" w:rsidP="00F45C0D">
          <w:pPr>
            <w:pStyle w:val="4"/>
            <w:numPr>
              <w:ilvl w:val="3"/>
              <w:numId w:val="21"/>
            </w:numPr>
            <w:ind w:left="424" w:hangingChars="202" w:hanging="424"/>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51043805"/>
            <w:lock w:val="sdtContentLocked"/>
            <w:placeholder>
              <w:docPart w:val="GBC22222222222222222222222222222"/>
            </w:placeholder>
          </w:sdtPr>
          <w:sdtEndPr/>
          <w:sdtContent>
            <w:p w14:paraId="6F16D8F6" w14:textId="5B263DE6" w:rsidR="00DD25BF" w:rsidRDefault="00011E1A" w:rsidP="00E539A3">
              <w:pPr>
                <w:rPr>
                  <w:rFonts w:cs="Arial"/>
                  <w:b/>
                  <w:szCs w:val="21"/>
                </w:rPr>
              </w:pPr>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sdtContent>
    </w:sdt>
    <w:p w14:paraId="5A8E5844" w14:textId="77777777" w:rsidR="00DD25BF" w:rsidRDefault="00DD25BF">
      <w:pPr>
        <w:rPr>
          <w:rFonts w:cs="Arial"/>
          <w:szCs w:val="21"/>
        </w:rPr>
      </w:pPr>
    </w:p>
    <w:sdt>
      <w:sdtPr>
        <w:rPr>
          <w:rFonts w:ascii="宋体" w:eastAsia="宋体" w:hAnsi="宋体" w:cs="宋体" w:hint="eastAsia"/>
          <w:b w:val="0"/>
          <w:bCs w:val="0"/>
          <w:kern w:val="0"/>
          <w:szCs w:val="24"/>
        </w:rPr>
        <w:alias w:val="模块:向纳入合并财务报表范围的结构化主体提供的财务支持或其他支持"/>
        <w:tag w:val="_GBC_114877d69a2e4b56b15fb618155127e3"/>
        <w:id w:val="573247615"/>
        <w:lock w:val="sdtLocked"/>
        <w:placeholder>
          <w:docPart w:val="GBC22222222222222222222222222222"/>
        </w:placeholder>
      </w:sdtPr>
      <w:sdtEndPr>
        <w:rPr>
          <w:rFonts w:cs="Arial"/>
          <w:szCs w:val="21"/>
        </w:rPr>
      </w:sdtEndPr>
      <w:sdtContent>
        <w:p w14:paraId="21DD0F22" w14:textId="77777777" w:rsidR="00DD25BF" w:rsidRDefault="00011E1A" w:rsidP="00F45C0D">
          <w:pPr>
            <w:pStyle w:val="4"/>
            <w:numPr>
              <w:ilvl w:val="3"/>
              <w:numId w:val="21"/>
            </w:numPr>
            <w:ind w:left="424" w:hangingChars="202" w:hanging="424"/>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860081928"/>
            <w:lock w:val="sdtContentLocked"/>
            <w:placeholder>
              <w:docPart w:val="GBC22222222222222222222222222222"/>
            </w:placeholder>
          </w:sdtPr>
          <w:sdtEndPr/>
          <w:sdtContent>
            <w:p w14:paraId="1226A8A5" w14:textId="0F389B2D" w:rsidR="00DD25BF" w:rsidRDefault="00011E1A" w:rsidP="00E539A3">
              <w:pPr>
                <w:rPr>
                  <w:rFonts w:cs="Arial"/>
                  <w:szCs w:val="21"/>
                </w:rPr>
              </w:pPr>
              <w:r>
                <w:rPr>
                  <w:rFonts w:cs="Arial"/>
                  <w:szCs w:val="21"/>
                </w:rPr>
                <w:fldChar w:fldCharType="begin"/>
              </w:r>
              <w:r w:rsidR="00E539A3">
                <w:rPr>
                  <w:rFonts w:cs="Arial"/>
                  <w:szCs w:val="21"/>
                </w:rPr>
                <w:instrText xml:space="preserve"> MACROBUTTON  SnrToggleCheckbox □适用  </w:instrText>
              </w:r>
              <w:r>
                <w:rPr>
                  <w:rFonts w:cs="Arial"/>
                  <w:szCs w:val="21"/>
                </w:rPr>
                <w:fldChar w:fldCharType="end"/>
              </w:r>
              <w:r>
                <w:rPr>
                  <w:rFonts w:cs="Arial"/>
                  <w:szCs w:val="21"/>
                </w:rPr>
                <w:fldChar w:fldCharType="begin"/>
              </w:r>
              <w:r w:rsidR="00E539A3">
                <w:rPr>
                  <w:rFonts w:cs="Arial"/>
                  <w:szCs w:val="21"/>
                </w:rPr>
                <w:instrText xml:space="preserve"> MACROBUTTON  SnrToggleCheckbox √不适用 </w:instrText>
              </w:r>
              <w:r>
                <w:rPr>
                  <w:rFonts w:cs="Arial"/>
                  <w:szCs w:val="21"/>
                </w:rPr>
                <w:fldChar w:fldCharType="end"/>
              </w:r>
            </w:p>
          </w:sdtContent>
        </w:sdt>
      </w:sdtContent>
    </w:sdt>
    <w:p w14:paraId="70208261" w14:textId="77777777" w:rsidR="00DD25BF" w:rsidRDefault="00DD25BF">
      <w:pPr>
        <w:rPr>
          <w:rFonts w:cs="Arial"/>
          <w:b/>
          <w:szCs w:val="21"/>
        </w:rPr>
      </w:pPr>
    </w:p>
    <w:sdt>
      <w:sdtPr>
        <w:rPr>
          <w:szCs w:val="21"/>
        </w:rPr>
        <w:alias w:val="模块:在子公司中的权益其他说明"/>
        <w:tag w:val="_GBC_a0f68dc0a3a24efaa431a8c8d768eb0f"/>
        <w:id w:val="-1347782717"/>
        <w:lock w:val="sdtLocked"/>
        <w:placeholder>
          <w:docPart w:val="GBC22222222222222222222222222222"/>
        </w:placeholder>
      </w:sdtPr>
      <w:sdtEndPr/>
      <w:sdtContent>
        <w:p w14:paraId="2A36A52C" w14:textId="77777777" w:rsidR="00DD25BF" w:rsidRDefault="00011E1A">
          <w:pPr>
            <w:rPr>
              <w:szCs w:val="21"/>
            </w:rPr>
          </w:pPr>
          <w:r>
            <w:rPr>
              <w:rFonts w:hint="eastAsia"/>
              <w:szCs w:val="21"/>
            </w:rPr>
            <w:t>其他说明：</w:t>
          </w:r>
        </w:p>
        <w:sdt>
          <w:sdtPr>
            <w:rPr>
              <w:szCs w:val="21"/>
            </w:rPr>
            <w:alias w:val="是否适用：在子公司中的权益其他说明[双击切换]"/>
            <w:tag w:val="_GBC_b26ad9d381c8467f9c05b435b2cb6493"/>
            <w:id w:val="575095218"/>
            <w:lock w:val="sdtContentLocked"/>
            <w:placeholder>
              <w:docPart w:val="GBC22222222222222222222222222222"/>
            </w:placeholder>
          </w:sdtPr>
          <w:sdtEndPr/>
          <w:sdtContent>
            <w:p w14:paraId="685131A3" w14:textId="031D937F" w:rsidR="00DD25BF" w:rsidRDefault="00011E1A" w:rsidP="00E539A3">
              <w:pPr>
                <w:rPr>
                  <w:szCs w:val="21"/>
                </w:rPr>
              </w:pPr>
              <w:r>
                <w:rPr>
                  <w:szCs w:val="21"/>
                </w:rPr>
                <w:fldChar w:fldCharType="begin"/>
              </w:r>
              <w:r w:rsidR="00E539A3">
                <w:rPr>
                  <w:szCs w:val="21"/>
                </w:rPr>
                <w:instrText xml:space="preserve">MACROBUTTON  SnrToggleCheckbox □适用 </w:instrText>
              </w:r>
              <w:r>
                <w:rPr>
                  <w:szCs w:val="21"/>
                </w:rPr>
                <w:fldChar w:fldCharType="end"/>
              </w:r>
              <w:r>
                <w:rPr>
                  <w:szCs w:val="21"/>
                </w:rPr>
                <w:fldChar w:fldCharType="begin"/>
              </w:r>
              <w:r w:rsidR="00E539A3">
                <w:rPr>
                  <w:szCs w:val="21"/>
                </w:rPr>
                <w:instrText xml:space="preserve"> MACROBUTTON  SnrToggleCheckbox √不适用 </w:instrText>
              </w:r>
              <w:r>
                <w:rPr>
                  <w:szCs w:val="21"/>
                </w:rPr>
                <w:fldChar w:fldCharType="end"/>
              </w:r>
            </w:p>
          </w:sdtContent>
        </w:sdt>
      </w:sdtContent>
    </w:sdt>
    <w:p w14:paraId="0DEA2CC9" w14:textId="77777777" w:rsidR="00DD25BF" w:rsidRDefault="00DD25BF">
      <w:pPr>
        <w:rPr>
          <w:szCs w:val="21"/>
        </w:rPr>
      </w:pPr>
    </w:p>
    <w:p w14:paraId="6BC4C414" w14:textId="77777777" w:rsidR="00DD25BF" w:rsidRDefault="00011E1A" w:rsidP="00F45C0D">
      <w:pPr>
        <w:pStyle w:val="3"/>
        <w:numPr>
          <w:ilvl w:val="2"/>
          <w:numId w:val="20"/>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677418855"/>
        <w:lock w:val="sdtContentLocked"/>
        <w:placeholder>
          <w:docPart w:val="GBC22222222222222222222222222222"/>
        </w:placeholder>
      </w:sdtPr>
      <w:sdtEndPr/>
      <w:sdtContent>
        <w:p w14:paraId="76A321C8" w14:textId="3EACF9E2" w:rsidR="00E539A3" w:rsidRDefault="00011E1A" w:rsidP="00E539A3">
          <w:pPr>
            <w:rPr>
              <w:szCs w:val="21"/>
            </w:rPr>
          </w:pPr>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p w14:paraId="00DB2D85" w14:textId="77777777" w:rsidR="00DD25BF" w:rsidRDefault="00011E1A" w:rsidP="00F45C0D">
      <w:pPr>
        <w:pStyle w:val="3"/>
        <w:numPr>
          <w:ilvl w:val="2"/>
          <w:numId w:val="20"/>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553117220"/>
        <w:lock w:val="sdtContentLocked"/>
        <w:placeholder>
          <w:docPart w:val="GBC22222222222222222222222222222"/>
        </w:placeholder>
      </w:sdtPr>
      <w:sdtEndPr/>
      <w:sdtContent>
        <w:p w14:paraId="736DFBFD" w14:textId="1BBBDDBC" w:rsidR="00DD25BF" w:rsidRDefault="00011E1A">
          <w:r>
            <w:fldChar w:fldCharType="begin"/>
          </w:r>
          <w:r w:rsidR="00E539A3">
            <w:instrText xml:space="preserve">MACROBUTTON  SnrToggleCheckbox √适用 </w:instrText>
          </w:r>
          <w:r>
            <w:fldChar w:fldCharType="end"/>
          </w:r>
          <w:r>
            <w:fldChar w:fldCharType="begin"/>
          </w:r>
          <w:r w:rsidR="00E539A3">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重要的合营企业或联营企业"/>
        <w:tag w:val="_GBC_49e4a749316a464e89485cda5774fc07"/>
        <w:id w:val="-81144794"/>
        <w:lock w:val="sdtLocked"/>
        <w:placeholder>
          <w:docPart w:val="GBC22222222222222222222222222222"/>
        </w:placeholder>
      </w:sdtPr>
      <w:sdtEndPr>
        <w:rPr>
          <w:rFonts w:cstheme="minorBidi" w:hint="default"/>
          <w:szCs w:val="21"/>
        </w:rPr>
      </w:sdtEndPr>
      <w:sdtContent>
        <w:p w14:paraId="5D690D59" w14:textId="77777777" w:rsidR="00DD25BF" w:rsidRDefault="00011E1A" w:rsidP="00F45C0D">
          <w:pPr>
            <w:pStyle w:val="4"/>
            <w:numPr>
              <w:ilvl w:val="3"/>
              <w:numId w:val="22"/>
            </w:numPr>
            <w:ind w:left="424" w:hangingChars="202" w:hanging="424"/>
          </w:pPr>
          <w:r>
            <w:rPr>
              <w:rFonts w:hint="eastAsia"/>
            </w:rPr>
            <w:t>重要的合营企业或联营企业</w:t>
          </w:r>
        </w:p>
        <w:sdt>
          <w:sdtPr>
            <w:rPr>
              <w:rFonts w:hint="eastAsia"/>
            </w:rPr>
            <w:alias w:val="是否适用：重要的合营企业或联营企业[双击切换]"/>
            <w:tag w:val="_GBC_99df64ed4bb84c2da5fb54cda5ae039b"/>
            <w:id w:val="1860853690"/>
            <w:lock w:val="sdtContentLocked"/>
            <w:placeholder>
              <w:docPart w:val="GBC22222222222222222222222222222"/>
            </w:placeholder>
          </w:sdtPr>
          <w:sdtEndPr/>
          <w:sdtContent>
            <w:p w14:paraId="2231FF0D" w14:textId="0C0971D5" w:rsidR="00DD25BF" w:rsidRDefault="00011E1A">
              <w:r>
                <w:fldChar w:fldCharType="begin"/>
              </w:r>
              <w:r w:rsidR="00E539A3">
                <w:instrText xml:space="preserve"> MACROBUTTON  SnrToggleCheckbox √适用  </w:instrText>
              </w:r>
              <w:r>
                <w:fldChar w:fldCharType="end"/>
              </w:r>
              <w:r>
                <w:fldChar w:fldCharType="begin"/>
              </w:r>
              <w:r w:rsidR="00E539A3">
                <w:instrText xml:space="preserve"> MACROBUTTON  SnrToggleCheckbox □不适用 </w:instrText>
              </w:r>
              <w:r>
                <w:fldChar w:fldCharType="end"/>
              </w:r>
            </w:p>
          </w:sdtContent>
        </w:sdt>
        <w:p w14:paraId="731268E4" w14:textId="77777777" w:rsidR="00DD25BF" w:rsidRDefault="00011E1A">
          <w:pPr>
            <w:jc w:val="right"/>
          </w:pPr>
          <w:r>
            <w:rPr>
              <w:rFonts w:hint="eastAsia"/>
            </w:rPr>
            <w:t>单位:</w:t>
          </w:r>
          <w:sdt>
            <w:sdtPr>
              <w:rPr>
                <w:rFonts w:hint="eastAsia"/>
              </w:rPr>
              <w:alias w:val="单位：财务附注：重要的合营企业或联营企业"/>
              <w:tag w:val="_GBC_fc95ad35f9984b0c84fb2b12ebeb41db"/>
              <w:id w:val="-1053314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0397481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8"/>
            <w:gridCol w:w="1296"/>
            <w:gridCol w:w="1219"/>
            <w:gridCol w:w="1260"/>
            <w:gridCol w:w="1034"/>
            <w:gridCol w:w="1066"/>
            <w:gridCol w:w="1770"/>
          </w:tblGrid>
          <w:tr w:rsidR="00E539A3" w14:paraId="3989BBAD" w14:textId="77777777" w:rsidTr="00D230C1">
            <w:trPr>
              <w:trHeight w:val="451"/>
            </w:trPr>
            <w:sdt>
              <w:sdtPr>
                <w:tag w:val="_PLD_6004d65b7e3443dc82381484e3885a6b"/>
                <w:id w:val="1269973527"/>
                <w:lock w:val="sdtLocked"/>
              </w:sdtPr>
              <w:sdtEndPr/>
              <w:sdtContent>
                <w:tc>
                  <w:tcPr>
                    <w:tcW w:w="667" w:type="pct"/>
                    <w:vMerge w:val="restart"/>
                    <w:shd w:val="clear" w:color="auto" w:fill="auto"/>
                    <w:vAlign w:val="center"/>
                  </w:tcPr>
                  <w:p w14:paraId="49069436" w14:textId="77777777" w:rsidR="00E539A3" w:rsidRDefault="00E539A3" w:rsidP="00D230C1">
                    <w:pPr>
                      <w:jc w:val="center"/>
                      <w:rPr>
                        <w:rFonts w:cs="Arial"/>
                        <w:szCs w:val="21"/>
                      </w:rPr>
                    </w:pPr>
                    <w:r>
                      <w:rPr>
                        <w:rFonts w:cs="Arial" w:hint="eastAsia"/>
                        <w:szCs w:val="21"/>
                        <w:lang w:val="en-GB"/>
                      </w:rPr>
                      <w:t>合营企业或联营企业名称</w:t>
                    </w:r>
                  </w:p>
                </w:tc>
              </w:sdtContent>
            </w:sdt>
            <w:sdt>
              <w:sdtPr>
                <w:tag w:val="_PLD_2e148655e91e4b998bd7a7d0b10c96fd"/>
                <w:id w:val="-1313394702"/>
                <w:lock w:val="sdtLocked"/>
              </w:sdtPr>
              <w:sdtEndPr/>
              <w:sdtContent>
                <w:tc>
                  <w:tcPr>
                    <w:tcW w:w="734" w:type="pct"/>
                    <w:vMerge w:val="restart"/>
                    <w:shd w:val="clear" w:color="auto" w:fill="auto"/>
                    <w:vAlign w:val="center"/>
                  </w:tcPr>
                  <w:p w14:paraId="1C70ADF7" w14:textId="77777777" w:rsidR="00E539A3" w:rsidRDefault="00E539A3" w:rsidP="00D230C1">
                    <w:pPr>
                      <w:jc w:val="center"/>
                      <w:rPr>
                        <w:rFonts w:cs="Arial"/>
                        <w:szCs w:val="21"/>
                      </w:rPr>
                    </w:pPr>
                    <w:r>
                      <w:rPr>
                        <w:rFonts w:cs="Arial" w:hint="eastAsia"/>
                        <w:szCs w:val="21"/>
                        <w:lang w:val="en-GB"/>
                      </w:rPr>
                      <w:t>主要经营地</w:t>
                    </w:r>
                  </w:p>
                </w:tc>
              </w:sdtContent>
            </w:sdt>
            <w:sdt>
              <w:sdtPr>
                <w:tag w:val="_PLD_32e2714eb7074350886ae0d40b5c34b1"/>
                <w:id w:val="-1547984340"/>
                <w:lock w:val="sdtLocked"/>
              </w:sdtPr>
              <w:sdtEndPr/>
              <w:sdtContent>
                <w:tc>
                  <w:tcPr>
                    <w:tcW w:w="691" w:type="pct"/>
                    <w:vMerge w:val="restart"/>
                    <w:shd w:val="clear" w:color="auto" w:fill="auto"/>
                    <w:vAlign w:val="center"/>
                  </w:tcPr>
                  <w:p w14:paraId="29CEA81C" w14:textId="77777777" w:rsidR="00E539A3" w:rsidRDefault="00E539A3" w:rsidP="00D230C1">
                    <w:pPr>
                      <w:jc w:val="center"/>
                      <w:rPr>
                        <w:rFonts w:cs="Arial"/>
                        <w:szCs w:val="21"/>
                      </w:rPr>
                    </w:pPr>
                    <w:r>
                      <w:rPr>
                        <w:rFonts w:cs="Arial" w:hint="eastAsia"/>
                        <w:szCs w:val="21"/>
                        <w:lang w:val="en-GB"/>
                      </w:rPr>
                      <w:t>注册地</w:t>
                    </w:r>
                  </w:p>
                </w:tc>
              </w:sdtContent>
            </w:sdt>
            <w:sdt>
              <w:sdtPr>
                <w:tag w:val="_PLD_d429c77b8bef473a98608606ebcd4d75"/>
                <w:id w:val="-868671364"/>
                <w:lock w:val="sdtLocked"/>
              </w:sdtPr>
              <w:sdtEndPr/>
              <w:sdtContent>
                <w:tc>
                  <w:tcPr>
                    <w:tcW w:w="714" w:type="pct"/>
                    <w:vMerge w:val="restart"/>
                    <w:shd w:val="clear" w:color="auto" w:fill="auto"/>
                    <w:vAlign w:val="center"/>
                  </w:tcPr>
                  <w:p w14:paraId="781409AB" w14:textId="77777777" w:rsidR="00E539A3" w:rsidRDefault="00E539A3" w:rsidP="00D230C1">
                    <w:pPr>
                      <w:jc w:val="center"/>
                      <w:rPr>
                        <w:rFonts w:cs="Arial"/>
                        <w:szCs w:val="21"/>
                      </w:rPr>
                    </w:pPr>
                    <w:r>
                      <w:rPr>
                        <w:rFonts w:cs="Arial" w:hint="eastAsia"/>
                        <w:szCs w:val="21"/>
                        <w:lang w:val="en-GB"/>
                      </w:rPr>
                      <w:t>业务性质</w:t>
                    </w:r>
                  </w:p>
                </w:tc>
              </w:sdtContent>
            </w:sdt>
            <w:sdt>
              <w:sdtPr>
                <w:tag w:val="_PLD_bc055f9d5073401a85de2316f2a2b7ce"/>
                <w:id w:val="-1854878284"/>
                <w:lock w:val="sdtLocked"/>
              </w:sdtPr>
              <w:sdtEndPr/>
              <w:sdtContent>
                <w:tc>
                  <w:tcPr>
                    <w:tcW w:w="1190" w:type="pct"/>
                    <w:gridSpan w:val="2"/>
                    <w:shd w:val="clear" w:color="auto" w:fill="auto"/>
                    <w:vAlign w:val="center"/>
                  </w:tcPr>
                  <w:p w14:paraId="33C3DA9C" w14:textId="77777777" w:rsidR="00E539A3" w:rsidRDefault="00E539A3" w:rsidP="00D230C1">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828597855"/>
                <w:lock w:val="sdtLocked"/>
              </w:sdtPr>
              <w:sdtEndPr/>
              <w:sdtContent>
                <w:tc>
                  <w:tcPr>
                    <w:tcW w:w="1003" w:type="pct"/>
                    <w:vMerge w:val="restart"/>
                    <w:shd w:val="clear" w:color="auto" w:fill="auto"/>
                    <w:vAlign w:val="center"/>
                  </w:tcPr>
                  <w:p w14:paraId="7BA66551" w14:textId="77777777" w:rsidR="00E539A3" w:rsidRDefault="00E539A3" w:rsidP="00D230C1">
                    <w:pPr>
                      <w:jc w:val="center"/>
                      <w:rPr>
                        <w:rFonts w:cs="Arial"/>
                        <w:szCs w:val="21"/>
                      </w:rPr>
                    </w:pPr>
                    <w:r>
                      <w:rPr>
                        <w:rFonts w:cs="Arial" w:hint="eastAsia"/>
                        <w:szCs w:val="21"/>
                        <w:lang w:val="en-GB"/>
                      </w:rPr>
                      <w:t>对合营企业或联营企业投资的会计处理方法</w:t>
                    </w:r>
                  </w:p>
                </w:tc>
              </w:sdtContent>
            </w:sdt>
          </w:tr>
          <w:tr w:rsidR="00E539A3" w14:paraId="08A326F8" w14:textId="77777777" w:rsidTr="00D230C1">
            <w:trPr>
              <w:trHeight w:val="278"/>
            </w:trPr>
            <w:tc>
              <w:tcPr>
                <w:tcW w:w="667" w:type="pct"/>
                <w:vMerge/>
                <w:shd w:val="clear" w:color="auto" w:fill="auto"/>
                <w:vAlign w:val="center"/>
              </w:tcPr>
              <w:p w14:paraId="73F1C15F" w14:textId="77777777" w:rsidR="00E539A3" w:rsidRDefault="00E539A3" w:rsidP="00D230C1">
                <w:pPr>
                  <w:rPr>
                    <w:rFonts w:cs="Arial"/>
                    <w:szCs w:val="21"/>
                  </w:rPr>
                </w:pPr>
              </w:p>
            </w:tc>
            <w:tc>
              <w:tcPr>
                <w:tcW w:w="734" w:type="pct"/>
                <w:vMerge/>
                <w:shd w:val="clear" w:color="auto" w:fill="auto"/>
                <w:vAlign w:val="center"/>
              </w:tcPr>
              <w:p w14:paraId="1C945E70" w14:textId="77777777" w:rsidR="00E539A3" w:rsidRDefault="00E539A3" w:rsidP="00D230C1">
                <w:pPr>
                  <w:rPr>
                    <w:rFonts w:cs="Arial"/>
                    <w:szCs w:val="21"/>
                  </w:rPr>
                </w:pPr>
              </w:p>
            </w:tc>
            <w:tc>
              <w:tcPr>
                <w:tcW w:w="691" w:type="pct"/>
                <w:vMerge/>
                <w:shd w:val="clear" w:color="auto" w:fill="auto"/>
                <w:vAlign w:val="center"/>
              </w:tcPr>
              <w:p w14:paraId="02F7AB29" w14:textId="77777777" w:rsidR="00E539A3" w:rsidRDefault="00E539A3" w:rsidP="00D230C1">
                <w:pPr>
                  <w:rPr>
                    <w:rFonts w:cs="Arial"/>
                    <w:szCs w:val="21"/>
                  </w:rPr>
                </w:pPr>
              </w:p>
            </w:tc>
            <w:tc>
              <w:tcPr>
                <w:tcW w:w="714" w:type="pct"/>
                <w:vMerge/>
                <w:shd w:val="clear" w:color="auto" w:fill="auto"/>
                <w:vAlign w:val="center"/>
              </w:tcPr>
              <w:p w14:paraId="726DE768" w14:textId="77777777" w:rsidR="00E539A3" w:rsidRDefault="00E539A3" w:rsidP="00D230C1">
                <w:pPr>
                  <w:rPr>
                    <w:rFonts w:cs="Arial"/>
                    <w:szCs w:val="21"/>
                  </w:rPr>
                </w:pPr>
              </w:p>
            </w:tc>
            <w:sdt>
              <w:sdtPr>
                <w:tag w:val="_PLD_076e5c9e7ab64e6db098592664f75c64"/>
                <w:id w:val="265969025"/>
                <w:lock w:val="sdtLocked"/>
              </w:sdtPr>
              <w:sdtEndPr/>
              <w:sdtContent>
                <w:tc>
                  <w:tcPr>
                    <w:tcW w:w="586" w:type="pct"/>
                    <w:shd w:val="clear" w:color="auto" w:fill="auto"/>
                    <w:vAlign w:val="center"/>
                  </w:tcPr>
                  <w:p w14:paraId="7D5384BB" w14:textId="77777777" w:rsidR="00E539A3" w:rsidRDefault="00E539A3" w:rsidP="00D230C1">
                    <w:pPr>
                      <w:jc w:val="center"/>
                      <w:rPr>
                        <w:rFonts w:cs="Arial"/>
                        <w:szCs w:val="21"/>
                      </w:rPr>
                    </w:pPr>
                    <w:r>
                      <w:rPr>
                        <w:rFonts w:cs="Arial" w:hint="eastAsia"/>
                        <w:szCs w:val="21"/>
                        <w:lang w:val="en-GB"/>
                      </w:rPr>
                      <w:t>直接</w:t>
                    </w:r>
                  </w:p>
                </w:tc>
              </w:sdtContent>
            </w:sdt>
            <w:sdt>
              <w:sdtPr>
                <w:tag w:val="_PLD_49b77f1690ee4cc88f829d510135f0bf"/>
                <w:id w:val="1985895030"/>
                <w:lock w:val="sdtLocked"/>
              </w:sdtPr>
              <w:sdtEndPr/>
              <w:sdtContent>
                <w:tc>
                  <w:tcPr>
                    <w:tcW w:w="604" w:type="pct"/>
                    <w:shd w:val="clear" w:color="auto" w:fill="auto"/>
                    <w:vAlign w:val="center"/>
                  </w:tcPr>
                  <w:p w14:paraId="0817E5C2" w14:textId="77777777" w:rsidR="00E539A3" w:rsidRDefault="00E539A3" w:rsidP="00D230C1">
                    <w:pPr>
                      <w:jc w:val="center"/>
                      <w:rPr>
                        <w:rFonts w:cs="Arial"/>
                        <w:szCs w:val="21"/>
                      </w:rPr>
                    </w:pPr>
                    <w:r>
                      <w:rPr>
                        <w:rFonts w:cs="Arial" w:hint="eastAsia"/>
                        <w:szCs w:val="21"/>
                        <w:lang w:val="en-GB"/>
                      </w:rPr>
                      <w:t>间接</w:t>
                    </w:r>
                  </w:p>
                </w:tc>
              </w:sdtContent>
            </w:sdt>
            <w:tc>
              <w:tcPr>
                <w:tcW w:w="1003" w:type="pct"/>
                <w:vMerge/>
                <w:vAlign w:val="center"/>
              </w:tcPr>
              <w:p w14:paraId="17D605A4" w14:textId="77777777" w:rsidR="00E539A3" w:rsidRDefault="00E539A3" w:rsidP="00D230C1">
                <w:pPr>
                  <w:rPr>
                    <w:rFonts w:cs="Arial"/>
                    <w:szCs w:val="21"/>
                  </w:rPr>
                </w:pPr>
              </w:p>
            </w:tc>
          </w:tr>
          <w:sdt>
            <w:sdtPr>
              <w:rPr>
                <w:szCs w:val="21"/>
              </w:rPr>
              <w:alias w:val="重要的合营企业或联营企业明细"/>
              <w:tag w:val="_GBC_a1baed559822472c8c78b05cadceb35a"/>
              <w:id w:val="-979686077"/>
              <w:lock w:val="sdtLocked"/>
              <w:placeholder>
                <w:docPart w:val="2B077E516A2F45C099729D99F3DAC28C"/>
              </w:placeholder>
            </w:sdtPr>
            <w:sdtEndPr/>
            <w:sdtContent>
              <w:tr w:rsidR="00E539A3" w14:paraId="01EA7E93" w14:textId="77777777" w:rsidTr="00D230C1">
                <w:tc>
                  <w:tcPr>
                    <w:tcW w:w="667" w:type="pct"/>
                  </w:tcPr>
                  <w:p w14:paraId="761AA905" w14:textId="77777777" w:rsidR="00E539A3" w:rsidRDefault="00E539A3" w:rsidP="00D230C1">
                    <w:pPr>
                      <w:rPr>
                        <w:szCs w:val="21"/>
                      </w:rPr>
                    </w:pPr>
                    <w:r>
                      <w:t>苏州混凝土水泥制品研究院有限公司</w:t>
                    </w:r>
                  </w:p>
                </w:tc>
                <w:tc>
                  <w:tcPr>
                    <w:tcW w:w="734" w:type="pct"/>
                  </w:tcPr>
                  <w:p w14:paraId="77D3161B" w14:textId="77777777" w:rsidR="00E539A3" w:rsidRDefault="00E539A3" w:rsidP="00D230C1">
                    <w:pPr>
                      <w:rPr>
                        <w:szCs w:val="21"/>
                      </w:rPr>
                    </w:pPr>
                    <w:r>
                      <w:t>江苏省苏州市</w:t>
                    </w:r>
                  </w:p>
                </w:tc>
                <w:tc>
                  <w:tcPr>
                    <w:tcW w:w="691" w:type="pct"/>
                  </w:tcPr>
                  <w:p w14:paraId="7803FC39" w14:textId="77777777" w:rsidR="00E539A3" w:rsidRDefault="00E539A3" w:rsidP="00D230C1">
                    <w:pPr>
                      <w:rPr>
                        <w:szCs w:val="21"/>
                      </w:rPr>
                    </w:pPr>
                    <w:r>
                      <w:t>江苏省苏州市</w:t>
                    </w:r>
                  </w:p>
                </w:tc>
                <w:tc>
                  <w:tcPr>
                    <w:tcW w:w="714" w:type="pct"/>
                  </w:tcPr>
                  <w:p w14:paraId="4BEFFEA2" w14:textId="77777777" w:rsidR="00E539A3" w:rsidRDefault="00E539A3" w:rsidP="00D230C1">
                    <w:pPr>
                      <w:rPr>
                        <w:szCs w:val="21"/>
                      </w:rPr>
                    </w:pPr>
                    <w:r>
                      <w:t>混凝土制造</w:t>
                    </w:r>
                  </w:p>
                </w:tc>
                <w:tc>
                  <w:tcPr>
                    <w:tcW w:w="586" w:type="pct"/>
                  </w:tcPr>
                  <w:p w14:paraId="5108644B" w14:textId="77777777" w:rsidR="00E539A3" w:rsidRDefault="00E539A3" w:rsidP="00D230C1">
                    <w:pPr>
                      <w:jc w:val="right"/>
                      <w:rPr>
                        <w:szCs w:val="21"/>
                      </w:rPr>
                    </w:pPr>
                    <w:r>
                      <w:t>13.17</w:t>
                    </w:r>
                  </w:p>
                </w:tc>
                <w:tc>
                  <w:tcPr>
                    <w:tcW w:w="604" w:type="pct"/>
                  </w:tcPr>
                  <w:p w14:paraId="49FC6A1C" w14:textId="77777777" w:rsidR="00E539A3" w:rsidRDefault="00E539A3" w:rsidP="00D230C1">
                    <w:pPr>
                      <w:jc w:val="right"/>
                      <w:rPr>
                        <w:szCs w:val="21"/>
                      </w:rPr>
                    </w:pPr>
                    <w:r>
                      <w:t>0.00</w:t>
                    </w:r>
                  </w:p>
                </w:tc>
                <w:tc>
                  <w:tcPr>
                    <w:tcW w:w="1003" w:type="pct"/>
                  </w:tcPr>
                  <w:p w14:paraId="737F9E58" w14:textId="77777777" w:rsidR="00E539A3" w:rsidRDefault="00E539A3" w:rsidP="00D230C1">
                    <w:pPr>
                      <w:rPr>
                        <w:szCs w:val="21"/>
                      </w:rPr>
                    </w:pPr>
                    <w:r>
                      <w:t>权益法核算</w:t>
                    </w:r>
                  </w:p>
                </w:tc>
              </w:tr>
            </w:sdtContent>
          </w:sdt>
          <w:sdt>
            <w:sdtPr>
              <w:rPr>
                <w:szCs w:val="21"/>
              </w:rPr>
              <w:alias w:val="重要的合营企业或联营企业明细"/>
              <w:tag w:val="_GBC_a1baed559822472c8c78b05cadceb35a"/>
              <w:id w:val="-1016155689"/>
              <w:lock w:val="sdtLocked"/>
              <w:placeholder>
                <w:docPart w:val="2B077E516A2F45C099729D99F3DAC28C"/>
              </w:placeholder>
            </w:sdtPr>
            <w:sdtEndPr/>
            <w:sdtContent>
              <w:tr w:rsidR="00E539A3" w14:paraId="76342042" w14:textId="77777777" w:rsidTr="00D230C1">
                <w:tc>
                  <w:tcPr>
                    <w:tcW w:w="667" w:type="pct"/>
                  </w:tcPr>
                  <w:p w14:paraId="1C067065" w14:textId="77777777" w:rsidR="00E539A3" w:rsidRDefault="00E539A3" w:rsidP="00D230C1">
                    <w:pPr>
                      <w:rPr>
                        <w:szCs w:val="21"/>
                      </w:rPr>
                    </w:pPr>
                    <w:r>
                      <w:t>葛洲坝中材洁新（武汉）科技有限公司</w:t>
                    </w:r>
                  </w:p>
                </w:tc>
                <w:tc>
                  <w:tcPr>
                    <w:tcW w:w="734" w:type="pct"/>
                  </w:tcPr>
                  <w:p w14:paraId="3E12A5DD" w14:textId="77777777" w:rsidR="00E539A3" w:rsidRDefault="00E539A3" w:rsidP="00D230C1">
                    <w:pPr>
                      <w:rPr>
                        <w:szCs w:val="21"/>
                      </w:rPr>
                    </w:pPr>
                    <w:r>
                      <w:t>湖北省</w:t>
                    </w:r>
                  </w:p>
                </w:tc>
                <w:tc>
                  <w:tcPr>
                    <w:tcW w:w="691" w:type="pct"/>
                  </w:tcPr>
                  <w:p w14:paraId="6C71F197" w14:textId="77777777" w:rsidR="00E539A3" w:rsidRDefault="00E539A3" w:rsidP="00D230C1">
                    <w:pPr>
                      <w:rPr>
                        <w:szCs w:val="21"/>
                      </w:rPr>
                    </w:pPr>
                    <w:r>
                      <w:t>武汉</w:t>
                    </w:r>
                  </w:p>
                </w:tc>
                <w:tc>
                  <w:tcPr>
                    <w:tcW w:w="714" w:type="pct"/>
                  </w:tcPr>
                  <w:p w14:paraId="6A4E13AE" w14:textId="77777777" w:rsidR="00E539A3" w:rsidRDefault="00E539A3" w:rsidP="00D230C1">
                    <w:pPr>
                      <w:rPr>
                        <w:szCs w:val="21"/>
                      </w:rPr>
                    </w:pPr>
                    <w:r>
                      <w:t>环保产业</w:t>
                    </w:r>
                  </w:p>
                </w:tc>
                <w:tc>
                  <w:tcPr>
                    <w:tcW w:w="586" w:type="pct"/>
                  </w:tcPr>
                  <w:p w14:paraId="5055F4B8" w14:textId="77777777" w:rsidR="00E539A3" w:rsidRDefault="00E539A3" w:rsidP="00D230C1">
                    <w:pPr>
                      <w:jc w:val="right"/>
                      <w:rPr>
                        <w:szCs w:val="21"/>
                      </w:rPr>
                    </w:pPr>
                    <w:r>
                      <w:t>30.00</w:t>
                    </w:r>
                  </w:p>
                </w:tc>
                <w:tc>
                  <w:tcPr>
                    <w:tcW w:w="604" w:type="pct"/>
                  </w:tcPr>
                  <w:p w14:paraId="0C9A1003" w14:textId="77777777" w:rsidR="00E539A3" w:rsidRDefault="00E539A3" w:rsidP="00D230C1">
                    <w:pPr>
                      <w:jc w:val="right"/>
                      <w:rPr>
                        <w:szCs w:val="21"/>
                      </w:rPr>
                    </w:pPr>
                    <w:r>
                      <w:t>0.00</w:t>
                    </w:r>
                  </w:p>
                </w:tc>
                <w:tc>
                  <w:tcPr>
                    <w:tcW w:w="1003" w:type="pct"/>
                  </w:tcPr>
                  <w:p w14:paraId="0D64FC6A" w14:textId="77777777" w:rsidR="00E539A3" w:rsidRDefault="00E539A3" w:rsidP="00D230C1">
                    <w:pPr>
                      <w:rPr>
                        <w:szCs w:val="21"/>
                      </w:rPr>
                    </w:pPr>
                    <w:r>
                      <w:t>权益法核算</w:t>
                    </w:r>
                  </w:p>
                </w:tc>
              </w:tr>
            </w:sdtContent>
          </w:sdt>
        </w:tbl>
        <w:p w14:paraId="5FC6FFA1" w14:textId="77777777" w:rsidR="00DD25BF" w:rsidRDefault="00F04972">
          <w:pPr>
            <w:rPr>
              <w:rFonts w:cstheme="minorBidi"/>
              <w:szCs w:val="21"/>
            </w:rPr>
          </w:pPr>
        </w:p>
      </w:sdtContent>
    </w:sdt>
    <w:p w14:paraId="7049A019" w14:textId="77777777" w:rsidR="00DD25BF" w:rsidRDefault="00011E1A" w:rsidP="00F45C0D">
      <w:pPr>
        <w:pStyle w:val="4"/>
        <w:numPr>
          <w:ilvl w:val="3"/>
          <w:numId w:val="22"/>
        </w:numPr>
        <w:ind w:left="424" w:hangingChars="201" w:hanging="424"/>
      </w:pPr>
      <w:r>
        <w:rPr>
          <w:rFonts w:hint="eastAsia"/>
        </w:rPr>
        <w:t>重要合营企业的主要财务信息</w:t>
      </w:r>
    </w:p>
    <w:sdt>
      <w:sdtPr>
        <w:rPr>
          <w:rFonts w:hint="eastAsia"/>
        </w:rPr>
        <w:alias w:val="模块:重要合营企业的主要财务信息"/>
        <w:tag w:val="_GBC_10d60417c84d41c1b3386073557d9d05"/>
        <w:id w:val="-553852014"/>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560072982"/>
            <w:lock w:val="sdtContentLocked"/>
            <w:placeholder>
              <w:docPart w:val="GBC22222222222222222222222222222"/>
            </w:placeholder>
          </w:sdtPr>
          <w:sdtEndPr/>
          <w:sdtContent>
            <w:p w14:paraId="538FCC67" w14:textId="60EF3A68" w:rsidR="00E539A3" w:rsidRDefault="00011E1A" w:rsidP="00E539A3">
              <w:pPr>
                <w:rPr>
                  <w:rFonts w:cs="Arial"/>
                  <w:szCs w:val="21"/>
                </w:rPr>
              </w:pPr>
              <w:r>
                <w:fldChar w:fldCharType="begin"/>
              </w:r>
              <w:r w:rsidR="00E539A3">
                <w:instrText xml:space="preserve"> MACROBUTTON  SnrToggleCheckbox □适用  </w:instrText>
              </w:r>
              <w:r>
                <w:fldChar w:fldCharType="end"/>
              </w:r>
              <w:r>
                <w:fldChar w:fldCharType="begin"/>
              </w:r>
              <w:r w:rsidR="00E539A3">
                <w:instrText xml:space="preserve"> MACROBUTTON  SnrToggleCheckbox √不适用 </w:instrText>
              </w:r>
              <w:r>
                <w:fldChar w:fldCharType="end"/>
              </w:r>
            </w:p>
          </w:sdtContent>
        </w:sdt>
        <w:p w14:paraId="1ED76574" w14:textId="391CED5A" w:rsidR="00DD25BF" w:rsidRDefault="00DD25BF">
          <w:pPr>
            <w:rPr>
              <w:rFonts w:cs="Arial"/>
              <w:szCs w:val="21"/>
            </w:rPr>
          </w:pPr>
        </w:p>
        <w:p w14:paraId="485BD90C" w14:textId="77777777" w:rsidR="00DD25BF" w:rsidRDefault="00F04972">
          <w:pPr>
            <w:rPr>
              <w:rFonts w:cstheme="minorBidi"/>
              <w:szCs w:val="21"/>
            </w:rPr>
          </w:pPr>
        </w:p>
      </w:sdtContent>
    </w:sdt>
    <w:p w14:paraId="06A28D43" w14:textId="77777777" w:rsidR="00DD25BF" w:rsidRDefault="00011E1A" w:rsidP="00F45C0D">
      <w:pPr>
        <w:pStyle w:val="4"/>
        <w:numPr>
          <w:ilvl w:val="3"/>
          <w:numId w:val="22"/>
        </w:numPr>
        <w:ind w:left="424" w:hangingChars="201" w:hanging="424"/>
      </w:pPr>
      <w:r>
        <w:rPr>
          <w:rFonts w:hint="eastAsia"/>
        </w:rPr>
        <w:t>重要联营企业的主要财务信息</w:t>
      </w:r>
    </w:p>
    <w:sdt>
      <w:sdtPr>
        <w:rPr>
          <w:rFonts w:hint="eastAsia"/>
        </w:rPr>
        <w:alias w:val="模块:重要联营企业的主要财务信息"/>
        <w:tag w:val="_GBC_ac3eed998bbd4658ab651a88daefefb1"/>
        <w:id w:val="-560635797"/>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956184944"/>
            <w:lock w:val="sdtContentLocked"/>
            <w:placeholder>
              <w:docPart w:val="GBC22222222222222222222222222222"/>
            </w:placeholder>
          </w:sdtPr>
          <w:sdtEndPr/>
          <w:sdtContent>
            <w:p w14:paraId="2511E609" w14:textId="2618DF4E" w:rsidR="00DD25BF" w:rsidRDefault="00011E1A">
              <w:r>
                <w:fldChar w:fldCharType="begin"/>
              </w:r>
              <w:r w:rsidR="00E539A3">
                <w:instrText xml:space="preserve"> MACROBUTTON  SnrToggleCheckbox √适用  </w:instrText>
              </w:r>
              <w:r>
                <w:fldChar w:fldCharType="end"/>
              </w:r>
              <w:r>
                <w:fldChar w:fldCharType="begin"/>
              </w:r>
              <w:r w:rsidR="00E539A3">
                <w:instrText xml:space="preserve"> MACROBUTTON  SnrToggleCheckbox □不适用 </w:instrText>
              </w:r>
              <w:r>
                <w:fldChar w:fldCharType="end"/>
              </w:r>
            </w:p>
          </w:sdtContent>
        </w:sdt>
        <w:p w14:paraId="3AB29E91" w14:textId="77777777" w:rsidR="00DD25BF" w:rsidRDefault="00011E1A">
          <w:pPr>
            <w:jc w:val="right"/>
          </w:pPr>
          <w:r>
            <w:rPr>
              <w:rFonts w:hint="eastAsia"/>
            </w:rPr>
            <w:t>单位：</w:t>
          </w:r>
          <w:sdt>
            <w:sdtPr>
              <w:rPr>
                <w:rFonts w:hint="eastAsia"/>
              </w:rPr>
              <w:alias w:val="单位：财务附注：重要联营企业的主要财务信息"/>
              <w:tag w:val="_GBC_0306b30be35040cd86d2b964142011d4"/>
              <w:id w:val="-2270853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3016962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71"/>
            <w:gridCol w:w="1686"/>
            <w:gridCol w:w="1686"/>
            <w:gridCol w:w="1791"/>
            <w:gridCol w:w="1686"/>
          </w:tblGrid>
          <w:tr w:rsidR="003B391A" w14:paraId="126E88F2" w14:textId="77777777" w:rsidTr="00D230C1">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4084C3AA" w14:textId="77777777" w:rsidR="003B391A" w:rsidRDefault="003B391A" w:rsidP="00D230C1">
                <w:pPr>
                  <w:jc w:val="center"/>
                  <w:rPr>
                    <w:rFonts w:cs="Arial"/>
                    <w:szCs w:val="21"/>
                  </w:rPr>
                </w:pPr>
              </w:p>
            </w:tc>
            <w:sdt>
              <w:sdtPr>
                <w:rPr>
                  <w:rFonts w:cs="Arial" w:hint="eastAsia"/>
                  <w:szCs w:val="21"/>
                  <w:lang w:val="en-GB"/>
                </w:rPr>
                <w:alias w:val="重要联营企业的主要财务信息-发生期间"/>
                <w:tag w:val="_GBC_3985273c74d84e5d9e0004348ff54fc3"/>
                <w:id w:val="95287805"/>
                <w:lock w:val="sdtLocked"/>
              </w:sdtPr>
              <w:sdtEndPr/>
              <w:sdtContent>
                <w:tc>
                  <w:tcPr>
                    <w:tcW w:w="169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40532CB2" w14:textId="77777777" w:rsidR="003B391A" w:rsidRDefault="003B391A" w:rsidP="00D230C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687517965"/>
                <w:lock w:val="sdtLocked"/>
              </w:sdtPr>
              <w:sdtEndPr/>
              <w:sdtContent>
                <w:tc>
                  <w:tcPr>
                    <w:tcW w:w="169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1E67DA2" w14:textId="77777777" w:rsidR="003B391A" w:rsidRDefault="003B391A" w:rsidP="00D230C1">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3B391A" w14:paraId="0EA3C8FD" w14:textId="77777777" w:rsidTr="00D230C1">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5885E44" w14:textId="77777777" w:rsidR="003B391A" w:rsidRDefault="003B391A" w:rsidP="00D230C1">
                <w:pPr>
                  <w:rPr>
                    <w:rFonts w:cs="Arial"/>
                    <w:szCs w:val="21"/>
                  </w:rPr>
                </w:pPr>
              </w:p>
            </w:tc>
            <w:sdt>
              <w:sdtPr>
                <w:rPr>
                  <w:szCs w:val="21"/>
                </w:rPr>
                <w:alias w:val="重要联营企业的主要财务信息明细-企业名称"/>
                <w:tag w:val="_GBC_efc7f4a58fe54a3fb8fad3e0deb94eae"/>
                <w:id w:val="318544884"/>
                <w:lock w:val="sdtLocked"/>
              </w:sdtPr>
              <w:sdtEndPr/>
              <w:sdtContent>
                <w:tc>
                  <w:tcPr>
                    <w:tcW w:w="846" w:type="pct"/>
                    <w:tcBorders>
                      <w:top w:val="single" w:sz="6" w:space="0" w:color="auto"/>
                      <w:left w:val="single" w:sz="6" w:space="0" w:color="auto"/>
                      <w:right w:val="single" w:sz="6" w:space="0" w:color="auto"/>
                    </w:tcBorders>
                    <w:shd w:val="clear" w:color="auto" w:fill="auto"/>
                  </w:tcPr>
                  <w:p w14:paraId="4B9532F1" w14:textId="77777777" w:rsidR="003B391A" w:rsidRDefault="003B391A" w:rsidP="00D230C1">
                    <w:pPr>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fc7f4a58fe54a3fb8fad3e0deb94eae"/>
                <w:id w:val="1116791737"/>
                <w:lock w:val="sdtLocked"/>
              </w:sdtPr>
              <w:sdtEndPr/>
              <w:sdtContent>
                <w:tc>
                  <w:tcPr>
                    <w:tcW w:w="846" w:type="pct"/>
                    <w:tcBorders>
                      <w:top w:val="single" w:sz="6" w:space="0" w:color="auto"/>
                      <w:left w:val="single" w:sz="6" w:space="0" w:color="auto"/>
                      <w:right w:val="single" w:sz="6" w:space="0" w:color="auto"/>
                    </w:tcBorders>
                    <w:shd w:val="clear" w:color="auto" w:fill="auto"/>
                  </w:tcPr>
                  <w:p w14:paraId="35D01208" w14:textId="77777777" w:rsidR="003B391A" w:rsidRDefault="003B391A" w:rsidP="00D230C1">
                    <w:pPr>
                      <w:jc w:val="center"/>
                      <w:rPr>
                        <w:szCs w:val="21"/>
                      </w:rPr>
                    </w:pPr>
                    <w:r>
                      <w:rPr>
                        <w:rFonts w:hint="eastAsia"/>
                        <w:szCs w:val="21"/>
                      </w:rPr>
                      <w:t>中材洁新</w:t>
                    </w:r>
                    <w:r>
                      <w:rPr>
                        <w:szCs w:val="21"/>
                      </w:rPr>
                      <w:t>公司</w:t>
                    </w:r>
                  </w:p>
                </w:tc>
              </w:sdtContent>
            </w:sdt>
            <w:sdt>
              <w:sdtPr>
                <w:rPr>
                  <w:szCs w:val="21"/>
                </w:rPr>
                <w:alias w:val="重要联营企业的主要财务信息明细-企业名称"/>
                <w:tag w:val="_GBC_ec035f4a8b8047b6ae76c73886ec26ca"/>
                <w:id w:val="-1454395518"/>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0A508584" w14:textId="77777777" w:rsidR="003B391A" w:rsidRDefault="003B391A" w:rsidP="00D230C1">
                    <w:pPr>
                      <w:jc w:val="center"/>
                      <w:rPr>
                        <w:szCs w:val="21"/>
                      </w:rPr>
                    </w:pPr>
                    <w:r>
                      <w:rPr>
                        <w:rFonts w:hint="eastAsia"/>
                        <w:szCs w:val="21"/>
                      </w:rPr>
                      <w:t>苏混院</w:t>
                    </w:r>
                    <w:r>
                      <w:rPr>
                        <w:szCs w:val="21"/>
                      </w:rPr>
                      <w:t>公司</w:t>
                    </w:r>
                  </w:p>
                </w:tc>
              </w:sdtContent>
            </w:sdt>
            <w:sdt>
              <w:sdtPr>
                <w:rPr>
                  <w:szCs w:val="21"/>
                </w:rPr>
                <w:alias w:val="重要联营企业的主要财务信息明细-企业名称"/>
                <w:tag w:val="_GBC_ec035f4a8b8047b6ae76c73886ec26ca"/>
                <w:id w:val="-2068556635"/>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4E1ECCCE" w14:textId="77777777" w:rsidR="003B391A" w:rsidRDefault="003B391A" w:rsidP="00D230C1">
                    <w:pPr>
                      <w:jc w:val="center"/>
                      <w:rPr>
                        <w:szCs w:val="21"/>
                      </w:rPr>
                    </w:pPr>
                    <w:r>
                      <w:rPr>
                        <w:rFonts w:hint="eastAsia"/>
                        <w:szCs w:val="21"/>
                      </w:rPr>
                      <w:t>中材洁新</w:t>
                    </w:r>
                    <w:r>
                      <w:rPr>
                        <w:szCs w:val="21"/>
                      </w:rPr>
                      <w:t>公司</w:t>
                    </w:r>
                  </w:p>
                </w:tc>
              </w:sdtContent>
            </w:sdt>
          </w:tr>
          <w:tr w:rsidR="003B391A" w14:paraId="0FDB508D" w14:textId="77777777" w:rsidTr="00D230C1">
            <w:sdt>
              <w:sdtPr>
                <w:tag w:val="_PLD_bd98f709ab6e4f96b4a06602fd995e5b"/>
                <w:id w:val="-211549870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C6256B2" w14:textId="77777777" w:rsidR="003B391A" w:rsidRDefault="003B391A" w:rsidP="00D230C1">
                    <w:pPr>
                      <w:rPr>
                        <w:rFonts w:cs="Arial"/>
                        <w:color w:val="000000"/>
                        <w:szCs w:val="21"/>
                      </w:rPr>
                    </w:pPr>
                    <w:r>
                      <w:rPr>
                        <w:rFonts w:cs="Arial" w:hint="eastAsia"/>
                        <w:color w:val="000000"/>
                        <w:szCs w:val="21"/>
                        <w:lang w:val="en-GB"/>
                      </w:rPr>
                      <w:t>流动资产</w:t>
                    </w:r>
                  </w:p>
                </w:tc>
              </w:sdtContent>
            </w:sdt>
            <w:tc>
              <w:tcPr>
                <w:tcW w:w="846" w:type="pct"/>
                <w:tcBorders>
                  <w:left w:val="single" w:sz="6" w:space="0" w:color="auto"/>
                  <w:right w:val="single" w:sz="6" w:space="0" w:color="auto"/>
                </w:tcBorders>
                <w:shd w:val="clear" w:color="auto" w:fill="auto"/>
              </w:tcPr>
              <w:p w14:paraId="23A4BAC4" w14:textId="77777777" w:rsidR="003B391A" w:rsidRDefault="003B391A" w:rsidP="00D230C1">
                <w:pPr>
                  <w:jc w:val="right"/>
                  <w:rPr>
                    <w:szCs w:val="21"/>
                  </w:rPr>
                </w:pPr>
                <w:r>
                  <w:t>238,113,380.12</w:t>
                </w:r>
              </w:p>
            </w:tc>
            <w:tc>
              <w:tcPr>
                <w:tcW w:w="846" w:type="pct"/>
                <w:tcBorders>
                  <w:left w:val="single" w:sz="6" w:space="0" w:color="auto"/>
                  <w:right w:val="single" w:sz="6" w:space="0" w:color="auto"/>
                </w:tcBorders>
                <w:shd w:val="clear" w:color="auto" w:fill="auto"/>
              </w:tcPr>
              <w:p w14:paraId="019DAB5A" w14:textId="77777777" w:rsidR="003B391A" w:rsidRDefault="003B391A" w:rsidP="00D230C1">
                <w:pPr>
                  <w:jc w:val="right"/>
                  <w:rPr>
                    <w:szCs w:val="21"/>
                  </w:rPr>
                </w:pPr>
                <w:r>
                  <w:t>46,830,472.37</w:t>
                </w:r>
              </w:p>
            </w:tc>
            <w:tc>
              <w:tcPr>
                <w:tcW w:w="845" w:type="pct"/>
                <w:tcBorders>
                  <w:top w:val="single" w:sz="6" w:space="0" w:color="auto"/>
                  <w:left w:val="single" w:sz="6" w:space="0" w:color="auto"/>
                  <w:bottom w:val="single" w:sz="6" w:space="0" w:color="auto"/>
                  <w:right w:val="single" w:sz="6" w:space="0" w:color="auto"/>
                </w:tcBorders>
              </w:tcPr>
              <w:p w14:paraId="18C34D60" w14:textId="77777777" w:rsidR="003B391A" w:rsidRDefault="003B391A" w:rsidP="00D230C1">
                <w:pPr>
                  <w:jc w:val="right"/>
                  <w:rPr>
                    <w:szCs w:val="21"/>
                  </w:rPr>
                </w:pPr>
                <w:r>
                  <w:t>205,533,229.96</w:t>
                </w:r>
              </w:p>
            </w:tc>
            <w:tc>
              <w:tcPr>
                <w:tcW w:w="845" w:type="pct"/>
                <w:tcBorders>
                  <w:top w:val="single" w:sz="6" w:space="0" w:color="auto"/>
                  <w:left w:val="single" w:sz="6" w:space="0" w:color="auto"/>
                  <w:bottom w:val="single" w:sz="6" w:space="0" w:color="auto"/>
                  <w:right w:val="single" w:sz="6" w:space="0" w:color="auto"/>
                </w:tcBorders>
              </w:tcPr>
              <w:p w14:paraId="177C1FC4" w14:textId="77777777" w:rsidR="003B391A" w:rsidRDefault="003B391A" w:rsidP="00D230C1">
                <w:pPr>
                  <w:jc w:val="right"/>
                  <w:rPr>
                    <w:szCs w:val="21"/>
                  </w:rPr>
                </w:pPr>
                <w:r>
                  <w:t>38,759,762.43</w:t>
                </w:r>
              </w:p>
            </w:tc>
          </w:tr>
          <w:tr w:rsidR="003B391A" w14:paraId="6F26D3F6" w14:textId="77777777" w:rsidTr="00D230C1">
            <w:tc>
              <w:tcPr>
                <w:tcW w:w="1617" w:type="pct"/>
                <w:tcBorders>
                  <w:top w:val="single" w:sz="6" w:space="0" w:color="auto"/>
                  <w:left w:val="single" w:sz="4" w:space="0" w:color="auto"/>
                  <w:bottom w:val="single" w:sz="6" w:space="0" w:color="auto"/>
                  <w:right w:val="single" w:sz="6" w:space="0" w:color="auto"/>
                </w:tcBorders>
                <w:shd w:val="clear" w:color="auto" w:fill="auto"/>
                <w:vAlign w:val="center"/>
              </w:tcPr>
              <w:p w14:paraId="6BADDEBD" w14:textId="77777777" w:rsidR="003B391A" w:rsidRDefault="003B391A" w:rsidP="00D230C1">
                <w:r>
                  <w:rPr>
                    <w:rFonts w:cs="Arial" w:hint="eastAsia"/>
                    <w:color w:val="000000"/>
                    <w:spacing w:val="-8"/>
                  </w:rPr>
                  <w:t>其中：现金和现金等价物</w:t>
                </w:r>
              </w:p>
            </w:tc>
            <w:tc>
              <w:tcPr>
                <w:tcW w:w="846" w:type="pct"/>
                <w:tcBorders>
                  <w:left w:val="single" w:sz="6" w:space="0" w:color="auto"/>
                  <w:right w:val="single" w:sz="6" w:space="0" w:color="auto"/>
                </w:tcBorders>
                <w:shd w:val="clear" w:color="auto" w:fill="auto"/>
              </w:tcPr>
              <w:p w14:paraId="0846F2FC" w14:textId="77777777" w:rsidR="003B391A" w:rsidRDefault="003B391A" w:rsidP="00D230C1">
                <w:pPr>
                  <w:jc w:val="right"/>
                  <w:rPr>
                    <w:szCs w:val="21"/>
                  </w:rPr>
                </w:pPr>
                <w:r>
                  <w:t>15,745,950.99</w:t>
                </w:r>
              </w:p>
            </w:tc>
            <w:tc>
              <w:tcPr>
                <w:tcW w:w="846" w:type="pct"/>
                <w:tcBorders>
                  <w:left w:val="single" w:sz="6" w:space="0" w:color="auto"/>
                  <w:right w:val="single" w:sz="6" w:space="0" w:color="auto"/>
                </w:tcBorders>
                <w:shd w:val="clear" w:color="auto" w:fill="auto"/>
              </w:tcPr>
              <w:p w14:paraId="24E46239" w14:textId="77777777" w:rsidR="003B391A" w:rsidRDefault="003B391A" w:rsidP="00D230C1">
                <w:pPr>
                  <w:jc w:val="right"/>
                  <w:rPr>
                    <w:szCs w:val="21"/>
                  </w:rPr>
                </w:pPr>
                <w:r>
                  <w:t>24,505,227.90</w:t>
                </w:r>
              </w:p>
            </w:tc>
            <w:tc>
              <w:tcPr>
                <w:tcW w:w="845" w:type="pct"/>
                <w:tcBorders>
                  <w:top w:val="single" w:sz="6" w:space="0" w:color="auto"/>
                  <w:left w:val="single" w:sz="6" w:space="0" w:color="auto"/>
                  <w:bottom w:val="single" w:sz="6" w:space="0" w:color="auto"/>
                  <w:right w:val="single" w:sz="6" w:space="0" w:color="auto"/>
                </w:tcBorders>
              </w:tcPr>
              <w:p w14:paraId="6898F2C8" w14:textId="77777777" w:rsidR="003B391A" w:rsidRDefault="003B391A" w:rsidP="00D230C1">
                <w:pPr>
                  <w:jc w:val="right"/>
                  <w:rPr>
                    <w:szCs w:val="21"/>
                  </w:rPr>
                </w:pPr>
                <w:r>
                  <w:t> 17,198,020.98</w:t>
                </w:r>
              </w:p>
            </w:tc>
            <w:tc>
              <w:tcPr>
                <w:tcW w:w="845" w:type="pct"/>
                <w:tcBorders>
                  <w:top w:val="single" w:sz="6" w:space="0" w:color="auto"/>
                  <w:left w:val="single" w:sz="6" w:space="0" w:color="auto"/>
                  <w:bottom w:val="single" w:sz="6" w:space="0" w:color="auto"/>
                  <w:right w:val="single" w:sz="6" w:space="0" w:color="auto"/>
                </w:tcBorders>
              </w:tcPr>
              <w:p w14:paraId="4EA6C6D6" w14:textId="77777777" w:rsidR="003B391A" w:rsidRDefault="003B391A" w:rsidP="00D230C1">
                <w:pPr>
                  <w:jc w:val="right"/>
                  <w:rPr>
                    <w:szCs w:val="21"/>
                  </w:rPr>
                </w:pPr>
                <w:r>
                  <w:t> 9,190,192.37</w:t>
                </w:r>
              </w:p>
            </w:tc>
          </w:tr>
          <w:tr w:rsidR="003B391A" w14:paraId="555CE395" w14:textId="77777777" w:rsidTr="00D230C1">
            <w:sdt>
              <w:sdtPr>
                <w:tag w:val="_PLD_d33c9f19c0bd4028900f4b049304e75b"/>
                <w:id w:val="-214172747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F9E6480" w14:textId="77777777" w:rsidR="003B391A" w:rsidRDefault="003B391A" w:rsidP="00D230C1">
                    <w:pPr>
                      <w:rPr>
                        <w:rFonts w:cs="Arial"/>
                        <w:color w:val="000000"/>
                        <w:szCs w:val="21"/>
                      </w:rPr>
                    </w:pPr>
                    <w:r>
                      <w:rPr>
                        <w:rFonts w:cs="Arial" w:hint="eastAsia"/>
                        <w:color w:val="000000"/>
                        <w:szCs w:val="21"/>
                        <w:lang w:val="en-GB"/>
                      </w:rPr>
                      <w:t>非流动资产</w:t>
                    </w:r>
                  </w:p>
                </w:tc>
              </w:sdtContent>
            </w:sdt>
            <w:tc>
              <w:tcPr>
                <w:tcW w:w="846" w:type="pct"/>
                <w:tcBorders>
                  <w:left w:val="single" w:sz="6" w:space="0" w:color="auto"/>
                  <w:right w:val="single" w:sz="6" w:space="0" w:color="auto"/>
                </w:tcBorders>
                <w:shd w:val="clear" w:color="auto" w:fill="auto"/>
              </w:tcPr>
              <w:p w14:paraId="3A825E23" w14:textId="77777777" w:rsidR="003B391A" w:rsidRDefault="003B391A" w:rsidP="00D230C1">
                <w:pPr>
                  <w:jc w:val="right"/>
                  <w:rPr>
                    <w:szCs w:val="21"/>
                  </w:rPr>
                </w:pPr>
                <w:r>
                  <w:t>80,474,691.92</w:t>
                </w:r>
              </w:p>
            </w:tc>
            <w:tc>
              <w:tcPr>
                <w:tcW w:w="846" w:type="pct"/>
                <w:tcBorders>
                  <w:left w:val="single" w:sz="6" w:space="0" w:color="auto"/>
                  <w:right w:val="single" w:sz="6" w:space="0" w:color="auto"/>
                </w:tcBorders>
                <w:shd w:val="clear" w:color="auto" w:fill="auto"/>
              </w:tcPr>
              <w:p w14:paraId="3662442D" w14:textId="77777777" w:rsidR="003B391A" w:rsidRDefault="003B391A" w:rsidP="00D230C1">
                <w:pPr>
                  <w:jc w:val="right"/>
                  <w:rPr>
                    <w:szCs w:val="21"/>
                  </w:rPr>
                </w:pPr>
                <w:r>
                  <w:t>148,273,147.16</w:t>
                </w:r>
              </w:p>
            </w:tc>
            <w:tc>
              <w:tcPr>
                <w:tcW w:w="845" w:type="pct"/>
                <w:tcBorders>
                  <w:top w:val="single" w:sz="6" w:space="0" w:color="auto"/>
                  <w:left w:val="single" w:sz="6" w:space="0" w:color="auto"/>
                  <w:bottom w:val="single" w:sz="6" w:space="0" w:color="auto"/>
                  <w:right w:val="single" w:sz="6" w:space="0" w:color="auto"/>
                </w:tcBorders>
              </w:tcPr>
              <w:p w14:paraId="72DE358E" w14:textId="77777777" w:rsidR="003B391A" w:rsidRDefault="003B391A" w:rsidP="00D230C1">
                <w:pPr>
                  <w:jc w:val="right"/>
                  <w:rPr>
                    <w:szCs w:val="21"/>
                  </w:rPr>
                </w:pPr>
                <w:r>
                  <w:t>100,738,267.90</w:t>
                </w:r>
              </w:p>
            </w:tc>
            <w:tc>
              <w:tcPr>
                <w:tcW w:w="845" w:type="pct"/>
                <w:tcBorders>
                  <w:top w:val="single" w:sz="6" w:space="0" w:color="auto"/>
                  <w:left w:val="single" w:sz="6" w:space="0" w:color="auto"/>
                  <w:bottom w:val="single" w:sz="6" w:space="0" w:color="auto"/>
                  <w:right w:val="single" w:sz="6" w:space="0" w:color="auto"/>
                </w:tcBorders>
              </w:tcPr>
              <w:p w14:paraId="51B9862A" w14:textId="77777777" w:rsidR="003B391A" w:rsidRDefault="003B391A" w:rsidP="00D230C1">
                <w:pPr>
                  <w:jc w:val="right"/>
                  <w:rPr>
                    <w:szCs w:val="21"/>
                  </w:rPr>
                </w:pPr>
                <w:r>
                  <w:t>153,500,021.99</w:t>
                </w:r>
              </w:p>
            </w:tc>
          </w:tr>
          <w:tr w:rsidR="003B391A" w14:paraId="4B3A17AB" w14:textId="77777777" w:rsidTr="00D230C1">
            <w:sdt>
              <w:sdtPr>
                <w:tag w:val="_PLD_93b9a2f53b8c47c3b912a3f65bfa401f"/>
                <w:id w:val="36911796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7939B4D" w14:textId="77777777" w:rsidR="003B391A" w:rsidRDefault="003B391A" w:rsidP="00D230C1">
                    <w:pPr>
                      <w:rPr>
                        <w:rFonts w:cs="Arial"/>
                        <w:color w:val="000000"/>
                        <w:szCs w:val="21"/>
                      </w:rPr>
                    </w:pPr>
                    <w:r>
                      <w:rPr>
                        <w:rFonts w:cs="Arial" w:hint="eastAsia"/>
                        <w:color w:val="000000"/>
                        <w:szCs w:val="21"/>
                        <w:lang w:val="en-GB"/>
                      </w:rPr>
                      <w:t>资产合计</w:t>
                    </w:r>
                  </w:p>
                </w:tc>
              </w:sdtContent>
            </w:sdt>
            <w:tc>
              <w:tcPr>
                <w:tcW w:w="846" w:type="pct"/>
                <w:tcBorders>
                  <w:left w:val="single" w:sz="6" w:space="0" w:color="auto"/>
                  <w:right w:val="single" w:sz="6" w:space="0" w:color="auto"/>
                </w:tcBorders>
                <w:shd w:val="clear" w:color="auto" w:fill="auto"/>
              </w:tcPr>
              <w:p w14:paraId="24B9C073" w14:textId="77777777" w:rsidR="003B391A" w:rsidRDefault="003B391A" w:rsidP="00D230C1">
                <w:pPr>
                  <w:jc w:val="right"/>
                  <w:rPr>
                    <w:szCs w:val="21"/>
                  </w:rPr>
                </w:pPr>
                <w:r>
                  <w:t>318,588,072.04</w:t>
                </w:r>
              </w:p>
            </w:tc>
            <w:tc>
              <w:tcPr>
                <w:tcW w:w="846" w:type="pct"/>
                <w:tcBorders>
                  <w:left w:val="single" w:sz="6" w:space="0" w:color="auto"/>
                  <w:right w:val="single" w:sz="6" w:space="0" w:color="auto"/>
                </w:tcBorders>
                <w:shd w:val="clear" w:color="auto" w:fill="auto"/>
              </w:tcPr>
              <w:p w14:paraId="0518CFB3" w14:textId="77777777" w:rsidR="003B391A" w:rsidRDefault="003B391A" w:rsidP="00D230C1">
                <w:pPr>
                  <w:jc w:val="right"/>
                  <w:rPr>
                    <w:szCs w:val="21"/>
                  </w:rPr>
                </w:pPr>
                <w:r>
                  <w:t>195,103,619.53</w:t>
                </w:r>
              </w:p>
            </w:tc>
            <w:tc>
              <w:tcPr>
                <w:tcW w:w="845" w:type="pct"/>
                <w:tcBorders>
                  <w:top w:val="single" w:sz="6" w:space="0" w:color="auto"/>
                  <w:left w:val="single" w:sz="6" w:space="0" w:color="auto"/>
                  <w:bottom w:val="single" w:sz="6" w:space="0" w:color="auto"/>
                  <w:right w:val="single" w:sz="6" w:space="0" w:color="auto"/>
                </w:tcBorders>
              </w:tcPr>
              <w:p w14:paraId="23E4CA4A" w14:textId="77777777" w:rsidR="003B391A" w:rsidRDefault="003B391A" w:rsidP="00D230C1">
                <w:pPr>
                  <w:jc w:val="right"/>
                  <w:rPr>
                    <w:szCs w:val="21"/>
                  </w:rPr>
                </w:pPr>
                <w:r>
                  <w:t>306,271,497.86</w:t>
                </w:r>
              </w:p>
            </w:tc>
            <w:tc>
              <w:tcPr>
                <w:tcW w:w="845" w:type="pct"/>
                <w:tcBorders>
                  <w:top w:val="single" w:sz="6" w:space="0" w:color="auto"/>
                  <w:left w:val="single" w:sz="6" w:space="0" w:color="auto"/>
                  <w:bottom w:val="single" w:sz="6" w:space="0" w:color="auto"/>
                  <w:right w:val="single" w:sz="6" w:space="0" w:color="auto"/>
                </w:tcBorders>
              </w:tcPr>
              <w:p w14:paraId="1B313E92" w14:textId="77777777" w:rsidR="003B391A" w:rsidRDefault="003B391A" w:rsidP="00D230C1">
                <w:pPr>
                  <w:jc w:val="right"/>
                  <w:rPr>
                    <w:szCs w:val="21"/>
                  </w:rPr>
                </w:pPr>
                <w:r>
                  <w:t>192,259,784.42</w:t>
                </w:r>
              </w:p>
            </w:tc>
          </w:tr>
          <w:tr w:rsidR="003B391A" w14:paraId="6B8A5944" w14:textId="77777777" w:rsidTr="00D230C1">
            <w:sdt>
              <w:sdtPr>
                <w:tag w:val="_PLD_d5042a8897c74c8fa2567bf536f0b45c"/>
                <w:id w:val="-195439340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EAAD08B" w14:textId="77777777" w:rsidR="003B391A" w:rsidRDefault="003B391A" w:rsidP="00D230C1">
                    <w:pPr>
                      <w:rPr>
                        <w:rFonts w:cs="Arial"/>
                        <w:color w:val="000000"/>
                        <w:szCs w:val="21"/>
                      </w:rPr>
                    </w:pPr>
                    <w:r>
                      <w:rPr>
                        <w:rFonts w:cs="Arial" w:hint="eastAsia"/>
                        <w:color w:val="000000"/>
                        <w:szCs w:val="21"/>
                        <w:lang w:val="en-GB"/>
                      </w:rPr>
                      <w:t>流动负债</w:t>
                    </w:r>
                  </w:p>
                </w:tc>
              </w:sdtContent>
            </w:sdt>
            <w:tc>
              <w:tcPr>
                <w:tcW w:w="846" w:type="pct"/>
                <w:tcBorders>
                  <w:left w:val="single" w:sz="6" w:space="0" w:color="auto"/>
                  <w:right w:val="single" w:sz="6" w:space="0" w:color="auto"/>
                </w:tcBorders>
                <w:shd w:val="clear" w:color="auto" w:fill="auto"/>
              </w:tcPr>
              <w:p w14:paraId="4A0F1AAB" w14:textId="77777777" w:rsidR="003B391A" w:rsidRDefault="003B391A" w:rsidP="00D230C1">
                <w:pPr>
                  <w:jc w:val="right"/>
                  <w:rPr>
                    <w:szCs w:val="21"/>
                  </w:rPr>
                </w:pPr>
                <w:r>
                  <w:t>70,523,436.68</w:t>
                </w:r>
              </w:p>
            </w:tc>
            <w:tc>
              <w:tcPr>
                <w:tcW w:w="846" w:type="pct"/>
                <w:tcBorders>
                  <w:left w:val="single" w:sz="6" w:space="0" w:color="auto"/>
                  <w:right w:val="single" w:sz="6" w:space="0" w:color="auto"/>
                </w:tcBorders>
                <w:shd w:val="clear" w:color="auto" w:fill="auto"/>
              </w:tcPr>
              <w:p w14:paraId="407EF879" w14:textId="77777777" w:rsidR="003B391A" w:rsidRDefault="003B391A" w:rsidP="00D230C1">
                <w:pPr>
                  <w:jc w:val="right"/>
                  <w:rPr>
                    <w:szCs w:val="21"/>
                  </w:rPr>
                </w:pPr>
                <w:r>
                  <w:t>57,445,391.13</w:t>
                </w:r>
              </w:p>
            </w:tc>
            <w:tc>
              <w:tcPr>
                <w:tcW w:w="845" w:type="pct"/>
                <w:tcBorders>
                  <w:top w:val="single" w:sz="6" w:space="0" w:color="auto"/>
                  <w:left w:val="single" w:sz="6" w:space="0" w:color="auto"/>
                  <w:bottom w:val="single" w:sz="6" w:space="0" w:color="auto"/>
                  <w:right w:val="single" w:sz="6" w:space="0" w:color="auto"/>
                </w:tcBorders>
              </w:tcPr>
              <w:p w14:paraId="620F1871" w14:textId="77777777" w:rsidR="003B391A" w:rsidRDefault="003B391A" w:rsidP="00D230C1">
                <w:pPr>
                  <w:jc w:val="right"/>
                  <w:rPr>
                    <w:szCs w:val="21"/>
                  </w:rPr>
                </w:pPr>
                <w:r>
                  <w:t>125,946,542.35</w:t>
                </w:r>
              </w:p>
            </w:tc>
            <w:tc>
              <w:tcPr>
                <w:tcW w:w="845" w:type="pct"/>
                <w:tcBorders>
                  <w:top w:val="single" w:sz="6" w:space="0" w:color="auto"/>
                  <w:left w:val="single" w:sz="6" w:space="0" w:color="auto"/>
                  <w:bottom w:val="single" w:sz="6" w:space="0" w:color="auto"/>
                  <w:right w:val="single" w:sz="6" w:space="0" w:color="auto"/>
                </w:tcBorders>
              </w:tcPr>
              <w:p w14:paraId="782982C3" w14:textId="77777777" w:rsidR="003B391A" w:rsidRDefault="003B391A" w:rsidP="00D230C1">
                <w:pPr>
                  <w:jc w:val="right"/>
                  <w:rPr>
                    <w:szCs w:val="21"/>
                  </w:rPr>
                </w:pPr>
                <w:r>
                  <w:t>86,509,220.55</w:t>
                </w:r>
              </w:p>
            </w:tc>
          </w:tr>
          <w:tr w:rsidR="003B391A" w14:paraId="1DAFF956" w14:textId="77777777" w:rsidTr="00D230C1">
            <w:sdt>
              <w:sdtPr>
                <w:tag w:val="_PLD_5328073d5a9f4e7a8dda720e99ff747d"/>
                <w:id w:val="189439173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58F6B3B" w14:textId="77777777" w:rsidR="003B391A" w:rsidRDefault="003B391A" w:rsidP="00D230C1">
                    <w:pPr>
                      <w:rPr>
                        <w:rFonts w:cs="Arial"/>
                        <w:color w:val="000000"/>
                        <w:szCs w:val="21"/>
                      </w:rPr>
                    </w:pPr>
                    <w:r>
                      <w:rPr>
                        <w:rFonts w:cs="Arial" w:hint="eastAsia"/>
                        <w:color w:val="000000"/>
                        <w:szCs w:val="21"/>
                        <w:lang w:val="en-GB"/>
                      </w:rPr>
                      <w:t>非流动负债</w:t>
                    </w:r>
                  </w:p>
                </w:tc>
              </w:sdtContent>
            </w:sdt>
            <w:tc>
              <w:tcPr>
                <w:tcW w:w="846" w:type="pct"/>
                <w:tcBorders>
                  <w:left w:val="single" w:sz="6" w:space="0" w:color="auto"/>
                  <w:right w:val="single" w:sz="6" w:space="0" w:color="auto"/>
                </w:tcBorders>
                <w:shd w:val="clear" w:color="auto" w:fill="auto"/>
              </w:tcPr>
              <w:p w14:paraId="5A119511" w14:textId="77777777" w:rsidR="003B391A" w:rsidRDefault="003B391A" w:rsidP="00D230C1">
                <w:pPr>
                  <w:jc w:val="right"/>
                  <w:rPr>
                    <w:szCs w:val="21"/>
                  </w:rPr>
                </w:pPr>
                <w:r>
                  <w:t>9,328,321.92</w:t>
                </w:r>
              </w:p>
            </w:tc>
            <w:tc>
              <w:tcPr>
                <w:tcW w:w="846" w:type="pct"/>
                <w:tcBorders>
                  <w:left w:val="single" w:sz="6" w:space="0" w:color="auto"/>
                  <w:right w:val="single" w:sz="6" w:space="0" w:color="auto"/>
                </w:tcBorders>
                <w:shd w:val="clear" w:color="auto" w:fill="auto"/>
              </w:tcPr>
              <w:p w14:paraId="6F9096D2" w14:textId="77777777" w:rsidR="003B391A" w:rsidRDefault="003B391A" w:rsidP="00D230C1">
                <w:pPr>
                  <w:jc w:val="right"/>
                  <w:rPr>
                    <w:szCs w:val="21"/>
                  </w:rPr>
                </w:pPr>
                <w:r>
                  <w:t>41,664,464.71</w:t>
                </w:r>
              </w:p>
            </w:tc>
            <w:tc>
              <w:tcPr>
                <w:tcW w:w="845" w:type="pct"/>
                <w:tcBorders>
                  <w:top w:val="single" w:sz="6" w:space="0" w:color="auto"/>
                  <w:left w:val="single" w:sz="6" w:space="0" w:color="auto"/>
                  <w:bottom w:val="single" w:sz="6" w:space="0" w:color="auto"/>
                  <w:right w:val="single" w:sz="6" w:space="0" w:color="auto"/>
                </w:tcBorders>
              </w:tcPr>
              <w:p w14:paraId="18F6FAD7" w14:textId="77777777" w:rsidR="003B391A" w:rsidRDefault="003B391A" w:rsidP="00D230C1">
                <w:pPr>
                  <w:jc w:val="right"/>
                  <w:rPr>
                    <w:szCs w:val="21"/>
                  </w:rPr>
                </w:pPr>
                <w:r>
                  <w:t>2,446,741.33</w:t>
                </w:r>
              </w:p>
            </w:tc>
            <w:tc>
              <w:tcPr>
                <w:tcW w:w="845" w:type="pct"/>
                <w:tcBorders>
                  <w:top w:val="single" w:sz="6" w:space="0" w:color="auto"/>
                  <w:left w:val="single" w:sz="6" w:space="0" w:color="auto"/>
                  <w:bottom w:val="single" w:sz="6" w:space="0" w:color="auto"/>
                  <w:right w:val="single" w:sz="6" w:space="0" w:color="auto"/>
                </w:tcBorders>
              </w:tcPr>
              <w:p w14:paraId="5601CA05" w14:textId="77777777" w:rsidR="003B391A" w:rsidRDefault="003B391A" w:rsidP="00D230C1">
                <w:pPr>
                  <w:jc w:val="right"/>
                  <w:rPr>
                    <w:szCs w:val="21"/>
                  </w:rPr>
                </w:pPr>
                <w:r>
                  <w:t>14,128,282.65</w:t>
                </w:r>
              </w:p>
            </w:tc>
          </w:tr>
          <w:tr w:rsidR="003B391A" w14:paraId="03B0D34D" w14:textId="77777777" w:rsidTr="00D230C1">
            <w:sdt>
              <w:sdtPr>
                <w:tag w:val="_PLD_9cbbfa9377864d43b63aa61b4f155abf"/>
                <w:id w:val="75501912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2FD11B7" w14:textId="77777777" w:rsidR="003B391A" w:rsidRDefault="003B391A" w:rsidP="00D230C1">
                    <w:pPr>
                      <w:rPr>
                        <w:rFonts w:cs="Arial"/>
                        <w:color w:val="000000"/>
                        <w:szCs w:val="21"/>
                      </w:rPr>
                    </w:pPr>
                    <w:r>
                      <w:rPr>
                        <w:rFonts w:cs="Arial" w:hint="eastAsia"/>
                        <w:color w:val="000000"/>
                        <w:szCs w:val="21"/>
                        <w:lang w:val="en-GB"/>
                      </w:rPr>
                      <w:t>负债合计</w:t>
                    </w:r>
                  </w:p>
                </w:tc>
              </w:sdtContent>
            </w:sdt>
            <w:tc>
              <w:tcPr>
                <w:tcW w:w="846" w:type="pct"/>
                <w:tcBorders>
                  <w:left w:val="single" w:sz="6" w:space="0" w:color="auto"/>
                  <w:right w:val="single" w:sz="6" w:space="0" w:color="auto"/>
                </w:tcBorders>
                <w:shd w:val="clear" w:color="auto" w:fill="auto"/>
              </w:tcPr>
              <w:p w14:paraId="419D592B" w14:textId="77777777" w:rsidR="003B391A" w:rsidRDefault="003B391A" w:rsidP="00D230C1">
                <w:pPr>
                  <w:jc w:val="right"/>
                  <w:rPr>
                    <w:szCs w:val="21"/>
                  </w:rPr>
                </w:pPr>
                <w:r>
                  <w:t>79,851,758.60</w:t>
                </w:r>
              </w:p>
            </w:tc>
            <w:tc>
              <w:tcPr>
                <w:tcW w:w="846" w:type="pct"/>
                <w:tcBorders>
                  <w:left w:val="single" w:sz="6" w:space="0" w:color="auto"/>
                  <w:right w:val="single" w:sz="6" w:space="0" w:color="auto"/>
                </w:tcBorders>
                <w:shd w:val="clear" w:color="auto" w:fill="auto"/>
              </w:tcPr>
              <w:p w14:paraId="4C72AF99" w14:textId="77777777" w:rsidR="003B391A" w:rsidRDefault="003B391A" w:rsidP="00D230C1">
                <w:pPr>
                  <w:jc w:val="right"/>
                  <w:rPr>
                    <w:szCs w:val="21"/>
                  </w:rPr>
                </w:pPr>
                <w:r>
                  <w:t>99,109,855.84</w:t>
                </w:r>
              </w:p>
            </w:tc>
            <w:tc>
              <w:tcPr>
                <w:tcW w:w="845" w:type="pct"/>
                <w:tcBorders>
                  <w:top w:val="single" w:sz="6" w:space="0" w:color="auto"/>
                  <w:left w:val="single" w:sz="6" w:space="0" w:color="auto"/>
                  <w:bottom w:val="single" w:sz="6" w:space="0" w:color="auto"/>
                  <w:right w:val="single" w:sz="6" w:space="0" w:color="auto"/>
                </w:tcBorders>
              </w:tcPr>
              <w:p w14:paraId="66C75D6B" w14:textId="77777777" w:rsidR="003B391A" w:rsidRDefault="003B391A" w:rsidP="00D230C1">
                <w:pPr>
                  <w:jc w:val="right"/>
                  <w:rPr>
                    <w:szCs w:val="21"/>
                  </w:rPr>
                </w:pPr>
                <w:r>
                  <w:t>128,393,283.68</w:t>
                </w:r>
              </w:p>
            </w:tc>
            <w:tc>
              <w:tcPr>
                <w:tcW w:w="845" w:type="pct"/>
                <w:tcBorders>
                  <w:top w:val="single" w:sz="6" w:space="0" w:color="auto"/>
                  <w:left w:val="single" w:sz="6" w:space="0" w:color="auto"/>
                  <w:bottom w:val="single" w:sz="6" w:space="0" w:color="auto"/>
                  <w:right w:val="single" w:sz="6" w:space="0" w:color="auto"/>
                </w:tcBorders>
              </w:tcPr>
              <w:p w14:paraId="0957ADBD" w14:textId="77777777" w:rsidR="003B391A" w:rsidRDefault="003B391A" w:rsidP="00D230C1">
                <w:pPr>
                  <w:jc w:val="right"/>
                  <w:rPr>
                    <w:szCs w:val="21"/>
                  </w:rPr>
                </w:pPr>
                <w:r>
                  <w:t>100,637,503.20</w:t>
                </w:r>
              </w:p>
            </w:tc>
          </w:tr>
          <w:tr w:rsidR="003B391A" w14:paraId="74527E30" w14:textId="77777777" w:rsidTr="00D230C1">
            <w:sdt>
              <w:sdtPr>
                <w:tag w:val="_PLD_16753c98818d47ecb057fbb811eb12e0"/>
                <w:id w:val="205295405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1A6E7D2" w14:textId="77777777" w:rsidR="003B391A" w:rsidRDefault="003B391A" w:rsidP="00D230C1">
                    <w:pPr>
                      <w:rPr>
                        <w:rFonts w:cs="Arial"/>
                        <w:color w:val="000000"/>
                        <w:szCs w:val="21"/>
                      </w:rPr>
                    </w:pPr>
                    <w:r>
                      <w:rPr>
                        <w:rFonts w:cs="Arial" w:hint="eastAsia"/>
                        <w:color w:val="000000"/>
                        <w:szCs w:val="21"/>
                        <w:lang w:val="en-GB"/>
                      </w:rPr>
                      <w:t>少数股东权益</w:t>
                    </w:r>
                  </w:p>
                </w:tc>
              </w:sdtContent>
            </w:sdt>
            <w:tc>
              <w:tcPr>
                <w:tcW w:w="846" w:type="pct"/>
                <w:tcBorders>
                  <w:left w:val="single" w:sz="6" w:space="0" w:color="auto"/>
                  <w:right w:val="single" w:sz="6" w:space="0" w:color="auto"/>
                </w:tcBorders>
                <w:shd w:val="clear" w:color="auto" w:fill="auto"/>
              </w:tcPr>
              <w:p w14:paraId="6B183BA1" w14:textId="77777777" w:rsidR="003B391A" w:rsidRDefault="003B391A" w:rsidP="00D230C1">
                <w:pPr>
                  <w:jc w:val="right"/>
                  <w:rPr>
                    <w:szCs w:val="21"/>
                  </w:rPr>
                </w:pPr>
                <w:r>
                  <w:t>66,663,168.06</w:t>
                </w:r>
              </w:p>
            </w:tc>
            <w:tc>
              <w:tcPr>
                <w:tcW w:w="846" w:type="pct"/>
                <w:tcBorders>
                  <w:left w:val="single" w:sz="6" w:space="0" w:color="auto"/>
                  <w:right w:val="single" w:sz="6" w:space="0" w:color="auto"/>
                </w:tcBorders>
                <w:shd w:val="clear" w:color="auto" w:fill="auto"/>
              </w:tcPr>
              <w:p w14:paraId="1BB46F40" w14:textId="695601FB"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741CA31E" w14:textId="77777777" w:rsidR="003B391A" w:rsidRDefault="003B391A" w:rsidP="00D230C1">
                <w:pPr>
                  <w:jc w:val="right"/>
                  <w:rPr>
                    <w:szCs w:val="21"/>
                  </w:rPr>
                </w:pPr>
                <w:r>
                  <w:t>52,635,685.99</w:t>
                </w:r>
              </w:p>
            </w:tc>
            <w:tc>
              <w:tcPr>
                <w:tcW w:w="845" w:type="pct"/>
                <w:tcBorders>
                  <w:top w:val="single" w:sz="6" w:space="0" w:color="auto"/>
                  <w:left w:val="single" w:sz="6" w:space="0" w:color="auto"/>
                  <w:bottom w:val="single" w:sz="6" w:space="0" w:color="auto"/>
                  <w:right w:val="single" w:sz="6" w:space="0" w:color="auto"/>
                </w:tcBorders>
              </w:tcPr>
              <w:p w14:paraId="09AAB0EF" w14:textId="2396E76E" w:rsidR="003B391A" w:rsidRDefault="003B391A" w:rsidP="00D230C1">
                <w:pPr>
                  <w:jc w:val="right"/>
                  <w:rPr>
                    <w:szCs w:val="21"/>
                  </w:rPr>
                </w:pPr>
              </w:p>
            </w:tc>
          </w:tr>
          <w:tr w:rsidR="003B391A" w14:paraId="5254B6E4" w14:textId="77777777" w:rsidTr="00D230C1">
            <w:sdt>
              <w:sdtPr>
                <w:tag w:val="_PLD_a24a27859d54478ebb4bb56e062c15f9"/>
                <w:id w:val="199237049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BBFEE93" w14:textId="77777777" w:rsidR="003B391A" w:rsidRDefault="003B391A" w:rsidP="00D230C1">
                    <w:pPr>
                      <w:rPr>
                        <w:rFonts w:cs="Arial"/>
                        <w:color w:val="000000"/>
                        <w:szCs w:val="21"/>
                      </w:rPr>
                    </w:pPr>
                    <w:r>
                      <w:rPr>
                        <w:rFonts w:cs="Arial" w:hint="eastAsia"/>
                        <w:color w:val="000000"/>
                        <w:szCs w:val="21"/>
                        <w:lang w:val="en-GB"/>
                      </w:rPr>
                      <w:t>归属于母公司股东权益</w:t>
                    </w:r>
                  </w:p>
                </w:tc>
              </w:sdtContent>
            </w:sdt>
            <w:tc>
              <w:tcPr>
                <w:tcW w:w="846" w:type="pct"/>
                <w:tcBorders>
                  <w:left w:val="single" w:sz="6" w:space="0" w:color="auto"/>
                  <w:right w:val="single" w:sz="6" w:space="0" w:color="auto"/>
                </w:tcBorders>
                <w:shd w:val="clear" w:color="auto" w:fill="auto"/>
              </w:tcPr>
              <w:p w14:paraId="2D30500D" w14:textId="77777777" w:rsidR="003B391A" w:rsidRDefault="003B391A" w:rsidP="00D230C1">
                <w:pPr>
                  <w:jc w:val="right"/>
                  <w:rPr>
                    <w:szCs w:val="21"/>
                  </w:rPr>
                </w:pPr>
                <w:r>
                  <w:t>172,073,145.38</w:t>
                </w:r>
              </w:p>
            </w:tc>
            <w:tc>
              <w:tcPr>
                <w:tcW w:w="846" w:type="pct"/>
                <w:tcBorders>
                  <w:left w:val="single" w:sz="6" w:space="0" w:color="auto"/>
                  <w:right w:val="single" w:sz="6" w:space="0" w:color="auto"/>
                </w:tcBorders>
                <w:shd w:val="clear" w:color="auto" w:fill="auto"/>
              </w:tcPr>
              <w:p w14:paraId="317BC39D" w14:textId="77777777" w:rsidR="003B391A" w:rsidRDefault="003B391A" w:rsidP="00D230C1">
                <w:pPr>
                  <w:jc w:val="right"/>
                  <w:rPr>
                    <w:szCs w:val="21"/>
                  </w:rPr>
                </w:pPr>
                <w:r>
                  <w:t>95,993,763.69</w:t>
                </w:r>
              </w:p>
            </w:tc>
            <w:tc>
              <w:tcPr>
                <w:tcW w:w="845" w:type="pct"/>
                <w:tcBorders>
                  <w:top w:val="single" w:sz="6" w:space="0" w:color="auto"/>
                  <w:left w:val="single" w:sz="6" w:space="0" w:color="auto"/>
                  <w:bottom w:val="single" w:sz="6" w:space="0" w:color="auto"/>
                  <w:right w:val="single" w:sz="6" w:space="0" w:color="auto"/>
                </w:tcBorders>
              </w:tcPr>
              <w:p w14:paraId="740C1D0C" w14:textId="77777777" w:rsidR="003B391A" w:rsidRDefault="003B391A" w:rsidP="00D230C1">
                <w:pPr>
                  <w:jc w:val="right"/>
                  <w:rPr>
                    <w:szCs w:val="21"/>
                  </w:rPr>
                </w:pPr>
                <w:r>
                  <w:t>125,242,528.19</w:t>
                </w:r>
              </w:p>
            </w:tc>
            <w:tc>
              <w:tcPr>
                <w:tcW w:w="845" w:type="pct"/>
                <w:tcBorders>
                  <w:top w:val="single" w:sz="6" w:space="0" w:color="auto"/>
                  <w:left w:val="single" w:sz="6" w:space="0" w:color="auto"/>
                  <w:bottom w:val="single" w:sz="6" w:space="0" w:color="auto"/>
                  <w:right w:val="single" w:sz="6" w:space="0" w:color="auto"/>
                </w:tcBorders>
              </w:tcPr>
              <w:p w14:paraId="0FC34C59" w14:textId="77777777" w:rsidR="003B391A" w:rsidRDefault="003B391A" w:rsidP="00D230C1">
                <w:pPr>
                  <w:jc w:val="right"/>
                  <w:rPr>
                    <w:szCs w:val="21"/>
                  </w:rPr>
                </w:pPr>
                <w:r>
                  <w:t>91,622,281.22</w:t>
                </w:r>
              </w:p>
            </w:tc>
          </w:tr>
          <w:tr w:rsidR="003B391A" w14:paraId="33D58CAD" w14:textId="77777777" w:rsidTr="00D230C1">
            <w:sdt>
              <w:sdtPr>
                <w:tag w:val="_PLD_83760dd036554298ad568f0c4835493a"/>
                <w:id w:val="106691100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6F92A63" w14:textId="77777777" w:rsidR="003B391A" w:rsidRDefault="003B391A" w:rsidP="00D230C1">
                    <w:pPr>
                      <w:rPr>
                        <w:rFonts w:cs="Arial"/>
                        <w:color w:val="000000"/>
                        <w:szCs w:val="21"/>
                      </w:rPr>
                    </w:pPr>
                    <w:r>
                      <w:rPr>
                        <w:rFonts w:cs="Arial" w:hint="eastAsia"/>
                        <w:color w:val="000000"/>
                        <w:szCs w:val="21"/>
                        <w:lang w:val="en-GB"/>
                      </w:rPr>
                      <w:t>按持股比例计算的净资产份额</w:t>
                    </w:r>
                  </w:p>
                </w:tc>
              </w:sdtContent>
            </w:sdt>
            <w:tc>
              <w:tcPr>
                <w:tcW w:w="846" w:type="pct"/>
                <w:tcBorders>
                  <w:left w:val="single" w:sz="6" w:space="0" w:color="auto"/>
                  <w:right w:val="single" w:sz="6" w:space="0" w:color="auto"/>
                </w:tcBorders>
                <w:shd w:val="clear" w:color="auto" w:fill="auto"/>
              </w:tcPr>
              <w:p w14:paraId="6FDBDE78" w14:textId="77777777" w:rsidR="003B391A" w:rsidRDefault="003B391A" w:rsidP="00D230C1">
                <w:pPr>
                  <w:jc w:val="right"/>
                  <w:rPr>
                    <w:szCs w:val="21"/>
                  </w:rPr>
                </w:pPr>
                <w:r>
                  <w:t>22,662,033.24</w:t>
                </w:r>
              </w:p>
            </w:tc>
            <w:tc>
              <w:tcPr>
                <w:tcW w:w="846" w:type="pct"/>
                <w:tcBorders>
                  <w:left w:val="single" w:sz="6" w:space="0" w:color="auto"/>
                  <w:right w:val="single" w:sz="6" w:space="0" w:color="auto"/>
                </w:tcBorders>
                <w:shd w:val="clear" w:color="auto" w:fill="auto"/>
              </w:tcPr>
              <w:p w14:paraId="60F29EDF" w14:textId="77777777" w:rsidR="003B391A" w:rsidRDefault="003B391A" w:rsidP="00D230C1">
                <w:pPr>
                  <w:jc w:val="right"/>
                  <w:rPr>
                    <w:szCs w:val="21"/>
                  </w:rPr>
                </w:pPr>
                <w:r>
                  <w:t>28,798,129.11</w:t>
                </w:r>
              </w:p>
            </w:tc>
            <w:tc>
              <w:tcPr>
                <w:tcW w:w="845" w:type="pct"/>
                <w:tcBorders>
                  <w:top w:val="single" w:sz="6" w:space="0" w:color="auto"/>
                  <w:left w:val="single" w:sz="6" w:space="0" w:color="auto"/>
                  <w:bottom w:val="single" w:sz="6" w:space="0" w:color="auto"/>
                  <w:right w:val="single" w:sz="6" w:space="0" w:color="auto"/>
                </w:tcBorders>
              </w:tcPr>
              <w:p w14:paraId="56C5C5D3" w14:textId="77777777" w:rsidR="003B391A" w:rsidRDefault="003B391A" w:rsidP="00D230C1">
                <w:pPr>
                  <w:jc w:val="right"/>
                  <w:rPr>
                    <w:szCs w:val="21"/>
                  </w:rPr>
                </w:pPr>
                <w:r>
                  <w:t>16,494,440.96</w:t>
                </w:r>
              </w:p>
            </w:tc>
            <w:tc>
              <w:tcPr>
                <w:tcW w:w="845" w:type="pct"/>
                <w:tcBorders>
                  <w:top w:val="single" w:sz="6" w:space="0" w:color="auto"/>
                  <w:left w:val="single" w:sz="6" w:space="0" w:color="auto"/>
                  <w:bottom w:val="single" w:sz="6" w:space="0" w:color="auto"/>
                  <w:right w:val="single" w:sz="6" w:space="0" w:color="auto"/>
                </w:tcBorders>
              </w:tcPr>
              <w:p w14:paraId="7C43104E" w14:textId="77777777" w:rsidR="003B391A" w:rsidRDefault="003B391A" w:rsidP="00D230C1">
                <w:pPr>
                  <w:jc w:val="right"/>
                  <w:rPr>
                    <w:szCs w:val="21"/>
                  </w:rPr>
                </w:pPr>
                <w:r>
                  <w:t>27,486,684.37</w:t>
                </w:r>
              </w:p>
            </w:tc>
          </w:tr>
          <w:tr w:rsidR="003B391A" w14:paraId="1F5691A7" w14:textId="77777777" w:rsidTr="00D230C1">
            <w:sdt>
              <w:sdtPr>
                <w:tag w:val="_PLD_65d5a31f9fa341df9186936cb486be79"/>
                <w:id w:val="-129606122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282AAEE" w14:textId="77777777" w:rsidR="003B391A" w:rsidRDefault="003B391A" w:rsidP="00D230C1">
                    <w:pPr>
                      <w:rPr>
                        <w:rFonts w:cs="Arial"/>
                        <w:color w:val="000000"/>
                        <w:szCs w:val="21"/>
                      </w:rPr>
                    </w:pPr>
                    <w:r>
                      <w:rPr>
                        <w:rFonts w:cs="Arial" w:hint="eastAsia"/>
                        <w:color w:val="000000"/>
                        <w:szCs w:val="21"/>
                        <w:lang w:val="en-GB"/>
                      </w:rPr>
                      <w:t>调整事项</w:t>
                    </w:r>
                  </w:p>
                </w:tc>
              </w:sdtContent>
            </w:sdt>
            <w:tc>
              <w:tcPr>
                <w:tcW w:w="846" w:type="pct"/>
                <w:tcBorders>
                  <w:left w:val="single" w:sz="6" w:space="0" w:color="auto"/>
                  <w:right w:val="single" w:sz="6" w:space="0" w:color="auto"/>
                </w:tcBorders>
                <w:shd w:val="clear" w:color="auto" w:fill="auto"/>
              </w:tcPr>
              <w:p w14:paraId="09E43D63" w14:textId="77777777" w:rsidR="003B391A" w:rsidRDefault="003B391A" w:rsidP="00D230C1">
                <w:pPr>
                  <w:jc w:val="right"/>
                  <w:rPr>
                    <w:szCs w:val="21"/>
                  </w:rPr>
                </w:pPr>
                <w:r>
                  <w:t>1,177,010.94</w:t>
                </w:r>
              </w:p>
            </w:tc>
            <w:tc>
              <w:tcPr>
                <w:tcW w:w="846" w:type="pct"/>
                <w:tcBorders>
                  <w:left w:val="single" w:sz="6" w:space="0" w:color="auto"/>
                  <w:right w:val="single" w:sz="6" w:space="0" w:color="auto"/>
                </w:tcBorders>
                <w:shd w:val="clear" w:color="auto" w:fill="auto"/>
              </w:tcPr>
              <w:p w14:paraId="1413B90A" w14:textId="77777777" w:rsidR="003B391A" w:rsidRDefault="003B391A" w:rsidP="00D230C1">
                <w:pPr>
                  <w:jc w:val="right"/>
                  <w:rPr>
                    <w:szCs w:val="21"/>
                  </w:rPr>
                </w:pPr>
                <w:r>
                  <w:t>121,196.44</w:t>
                </w:r>
              </w:p>
            </w:tc>
            <w:tc>
              <w:tcPr>
                <w:tcW w:w="845" w:type="pct"/>
                <w:tcBorders>
                  <w:top w:val="single" w:sz="6" w:space="0" w:color="auto"/>
                  <w:left w:val="single" w:sz="6" w:space="0" w:color="auto"/>
                  <w:bottom w:val="single" w:sz="6" w:space="0" w:color="auto"/>
                  <w:right w:val="single" w:sz="6" w:space="0" w:color="auto"/>
                </w:tcBorders>
              </w:tcPr>
              <w:p w14:paraId="53AE5F57" w14:textId="77777777" w:rsidR="003B391A" w:rsidRDefault="003B391A" w:rsidP="00D230C1">
                <w:pPr>
                  <w:jc w:val="right"/>
                  <w:rPr>
                    <w:szCs w:val="21"/>
                  </w:rPr>
                </w:pPr>
                <w:r>
                  <w:t>1,177,010.94</w:t>
                </w:r>
              </w:p>
            </w:tc>
            <w:tc>
              <w:tcPr>
                <w:tcW w:w="845" w:type="pct"/>
                <w:tcBorders>
                  <w:top w:val="single" w:sz="6" w:space="0" w:color="auto"/>
                  <w:left w:val="single" w:sz="6" w:space="0" w:color="auto"/>
                  <w:bottom w:val="single" w:sz="6" w:space="0" w:color="auto"/>
                  <w:right w:val="single" w:sz="6" w:space="0" w:color="auto"/>
                </w:tcBorders>
              </w:tcPr>
              <w:p w14:paraId="638C7AF9" w14:textId="77777777" w:rsidR="003B391A" w:rsidRDefault="003B391A" w:rsidP="00D230C1">
                <w:pPr>
                  <w:jc w:val="right"/>
                  <w:rPr>
                    <w:szCs w:val="21"/>
                  </w:rPr>
                </w:pPr>
                <w:r>
                  <w:t>161,826.51</w:t>
                </w:r>
              </w:p>
            </w:tc>
          </w:tr>
          <w:tr w:rsidR="003B391A" w14:paraId="29D8D7B0" w14:textId="77777777" w:rsidTr="00D230C1">
            <w:sdt>
              <w:sdtPr>
                <w:tag w:val="_PLD_3b84f6fef53942f0bdb1e0f4fac47531"/>
                <w:id w:val="-115027756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71E7C6C"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6" w:type="pct"/>
                <w:tcBorders>
                  <w:left w:val="single" w:sz="6" w:space="0" w:color="auto"/>
                  <w:right w:val="single" w:sz="6" w:space="0" w:color="auto"/>
                </w:tcBorders>
                <w:shd w:val="clear" w:color="auto" w:fill="auto"/>
              </w:tcPr>
              <w:p w14:paraId="47982362" w14:textId="177BA36E" w:rsidR="003B391A" w:rsidRDefault="003B391A" w:rsidP="00D230C1">
                <w:pPr>
                  <w:jc w:val="right"/>
                  <w:rPr>
                    <w:szCs w:val="21"/>
                  </w:rPr>
                </w:pPr>
              </w:p>
            </w:tc>
            <w:tc>
              <w:tcPr>
                <w:tcW w:w="846" w:type="pct"/>
                <w:tcBorders>
                  <w:left w:val="single" w:sz="6" w:space="0" w:color="auto"/>
                  <w:right w:val="single" w:sz="6" w:space="0" w:color="auto"/>
                </w:tcBorders>
                <w:shd w:val="clear" w:color="auto" w:fill="auto"/>
              </w:tcPr>
              <w:p w14:paraId="329252E0" w14:textId="7D396084"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28220E9" w14:textId="1D389294"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53553B3" w14:textId="1E5BFD87" w:rsidR="003B391A" w:rsidRDefault="003B391A" w:rsidP="00D230C1">
                <w:pPr>
                  <w:jc w:val="right"/>
                  <w:rPr>
                    <w:szCs w:val="21"/>
                  </w:rPr>
                </w:pPr>
              </w:p>
            </w:tc>
          </w:tr>
          <w:tr w:rsidR="003B391A" w14:paraId="6D9C60CD" w14:textId="77777777" w:rsidTr="00D230C1">
            <w:sdt>
              <w:sdtPr>
                <w:tag w:val="_PLD_19e094c58ac743409a1de824377c9f41"/>
                <w:id w:val="-145532831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ED756B9"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6" w:type="pct"/>
                <w:tcBorders>
                  <w:left w:val="single" w:sz="6" w:space="0" w:color="auto"/>
                  <w:right w:val="single" w:sz="6" w:space="0" w:color="auto"/>
                </w:tcBorders>
                <w:shd w:val="clear" w:color="auto" w:fill="auto"/>
              </w:tcPr>
              <w:p w14:paraId="2626E49B" w14:textId="4A19DBA4" w:rsidR="003B391A" w:rsidRDefault="003B391A" w:rsidP="00D230C1">
                <w:pPr>
                  <w:jc w:val="right"/>
                  <w:rPr>
                    <w:szCs w:val="21"/>
                  </w:rPr>
                </w:pPr>
              </w:p>
            </w:tc>
            <w:tc>
              <w:tcPr>
                <w:tcW w:w="846" w:type="pct"/>
                <w:tcBorders>
                  <w:left w:val="single" w:sz="6" w:space="0" w:color="auto"/>
                  <w:right w:val="single" w:sz="6" w:space="0" w:color="auto"/>
                </w:tcBorders>
                <w:shd w:val="clear" w:color="auto" w:fill="auto"/>
              </w:tcPr>
              <w:p w14:paraId="3D1CC947" w14:textId="5D0BF3E0"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46280C3" w14:textId="2E97B54A"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1F275C2" w14:textId="0D12945A" w:rsidR="003B391A" w:rsidRDefault="003B391A" w:rsidP="00D230C1">
                <w:pPr>
                  <w:jc w:val="right"/>
                  <w:rPr>
                    <w:szCs w:val="21"/>
                  </w:rPr>
                </w:pPr>
              </w:p>
            </w:tc>
          </w:tr>
          <w:tr w:rsidR="003B391A" w14:paraId="0C1AE29B" w14:textId="77777777" w:rsidTr="00D230C1">
            <w:sdt>
              <w:sdtPr>
                <w:tag w:val="_PLD_40744878c73643e78916ab27167da56e"/>
                <w:id w:val="32934376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33A83B2"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6" w:type="pct"/>
                <w:tcBorders>
                  <w:left w:val="single" w:sz="6" w:space="0" w:color="auto"/>
                  <w:right w:val="single" w:sz="6" w:space="0" w:color="auto"/>
                </w:tcBorders>
                <w:shd w:val="clear" w:color="auto" w:fill="auto"/>
              </w:tcPr>
              <w:p w14:paraId="16DB1ACF" w14:textId="77777777" w:rsidR="003B391A" w:rsidRDefault="003B391A" w:rsidP="00D230C1">
                <w:pPr>
                  <w:jc w:val="right"/>
                  <w:rPr>
                    <w:szCs w:val="21"/>
                  </w:rPr>
                </w:pPr>
                <w:r>
                  <w:t>1,177,010.94</w:t>
                </w:r>
              </w:p>
            </w:tc>
            <w:tc>
              <w:tcPr>
                <w:tcW w:w="846" w:type="pct"/>
                <w:tcBorders>
                  <w:left w:val="single" w:sz="6" w:space="0" w:color="auto"/>
                  <w:right w:val="single" w:sz="6" w:space="0" w:color="auto"/>
                </w:tcBorders>
                <w:shd w:val="clear" w:color="auto" w:fill="auto"/>
              </w:tcPr>
              <w:p w14:paraId="6EA03430" w14:textId="77777777" w:rsidR="003B391A" w:rsidRDefault="003B391A" w:rsidP="00D230C1">
                <w:pPr>
                  <w:jc w:val="right"/>
                  <w:rPr>
                    <w:szCs w:val="21"/>
                  </w:rPr>
                </w:pPr>
                <w:r>
                  <w:t>121,196.44</w:t>
                </w:r>
              </w:p>
            </w:tc>
            <w:tc>
              <w:tcPr>
                <w:tcW w:w="845" w:type="pct"/>
                <w:tcBorders>
                  <w:top w:val="single" w:sz="6" w:space="0" w:color="auto"/>
                  <w:left w:val="single" w:sz="6" w:space="0" w:color="auto"/>
                  <w:bottom w:val="single" w:sz="6" w:space="0" w:color="auto"/>
                  <w:right w:val="single" w:sz="6" w:space="0" w:color="auto"/>
                </w:tcBorders>
              </w:tcPr>
              <w:p w14:paraId="12FF1019" w14:textId="77777777" w:rsidR="003B391A" w:rsidRDefault="003B391A" w:rsidP="00D230C1">
                <w:pPr>
                  <w:jc w:val="right"/>
                  <w:rPr>
                    <w:szCs w:val="21"/>
                  </w:rPr>
                </w:pPr>
                <w:r>
                  <w:t>1,177,010.94</w:t>
                </w:r>
              </w:p>
            </w:tc>
            <w:tc>
              <w:tcPr>
                <w:tcW w:w="845" w:type="pct"/>
                <w:tcBorders>
                  <w:top w:val="single" w:sz="6" w:space="0" w:color="auto"/>
                  <w:left w:val="single" w:sz="6" w:space="0" w:color="auto"/>
                  <w:bottom w:val="single" w:sz="6" w:space="0" w:color="auto"/>
                  <w:right w:val="single" w:sz="6" w:space="0" w:color="auto"/>
                </w:tcBorders>
              </w:tcPr>
              <w:p w14:paraId="5E194FE5" w14:textId="77777777" w:rsidR="003B391A" w:rsidRDefault="003B391A" w:rsidP="00D230C1">
                <w:pPr>
                  <w:jc w:val="right"/>
                  <w:rPr>
                    <w:szCs w:val="21"/>
                  </w:rPr>
                </w:pPr>
                <w:r>
                  <w:t>161,826.51</w:t>
                </w:r>
              </w:p>
            </w:tc>
          </w:tr>
          <w:tr w:rsidR="003B391A" w14:paraId="438BA0EE" w14:textId="77777777" w:rsidTr="00D230C1">
            <w:sdt>
              <w:sdtPr>
                <w:tag w:val="_PLD_88aac7b4c3d3477a959d3c9bcd283178"/>
                <w:id w:val="26674097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E7402B0" w14:textId="77777777" w:rsidR="003B391A" w:rsidRDefault="003B391A" w:rsidP="00D230C1">
                    <w:pPr>
                      <w:rPr>
                        <w:rFonts w:cs="Arial"/>
                        <w:color w:val="000000"/>
                        <w:szCs w:val="21"/>
                      </w:rPr>
                    </w:pPr>
                    <w:r>
                      <w:rPr>
                        <w:rFonts w:cs="Arial" w:hint="eastAsia"/>
                        <w:color w:val="000000"/>
                        <w:szCs w:val="21"/>
                        <w:lang w:val="en-GB"/>
                      </w:rPr>
                      <w:t>对联营企业权益投资的账面价值</w:t>
                    </w:r>
                  </w:p>
                </w:tc>
              </w:sdtContent>
            </w:sdt>
            <w:tc>
              <w:tcPr>
                <w:tcW w:w="846" w:type="pct"/>
                <w:tcBorders>
                  <w:left w:val="single" w:sz="6" w:space="0" w:color="auto"/>
                  <w:right w:val="single" w:sz="6" w:space="0" w:color="auto"/>
                </w:tcBorders>
                <w:shd w:val="clear" w:color="auto" w:fill="auto"/>
              </w:tcPr>
              <w:p w14:paraId="4398047C" w14:textId="77777777" w:rsidR="003B391A" w:rsidRDefault="003B391A" w:rsidP="00D230C1">
                <w:pPr>
                  <w:jc w:val="right"/>
                  <w:rPr>
                    <w:szCs w:val="21"/>
                  </w:rPr>
                </w:pPr>
                <w:r>
                  <w:t>23,839,044.18</w:t>
                </w:r>
              </w:p>
            </w:tc>
            <w:tc>
              <w:tcPr>
                <w:tcW w:w="846" w:type="pct"/>
                <w:tcBorders>
                  <w:left w:val="single" w:sz="6" w:space="0" w:color="auto"/>
                  <w:right w:val="single" w:sz="6" w:space="0" w:color="auto"/>
                </w:tcBorders>
                <w:shd w:val="clear" w:color="auto" w:fill="auto"/>
              </w:tcPr>
              <w:p w14:paraId="39F0EE47" w14:textId="77777777" w:rsidR="003B391A" w:rsidRDefault="003B391A" w:rsidP="00D230C1">
                <w:pPr>
                  <w:jc w:val="right"/>
                  <w:rPr>
                    <w:szCs w:val="21"/>
                  </w:rPr>
                </w:pPr>
                <w:r>
                  <w:t>28,919,325.55</w:t>
                </w:r>
              </w:p>
            </w:tc>
            <w:tc>
              <w:tcPr>
                <w:tcW w:w="845" w:type="pct"/>
                <w:tcBorders>
                  <w:top w:val="single" w:sz="6" w:space="0" w:color="auto"/>
                  <w:left w:val="single" w:sz="6" w:space="0" w:color="auto"/>
                  <w:bottom w:val="single" w:sz="6" w:space="0" w:color="auto"/>
                  <w:right w:val="single" w:sz="6" w:space="0" w:color="auto"/>
                </w:tcBorders>
              </w:tcPr>
              <w:p w14:paraId="6AF1DC7A" w14:textId="77777777" w:rsidR="003B391A" w:rsidRDefault="003B391A" w:rsidP="00D230C1">
                <w:pPr>
                  <w:jc w:val="right"/>
                  <w:rPr>
                    <w:szCs w:val="21"/>
                  </w:rPr>
                </w:pPr>
                <w:r>
                  <w:t>17,671,451.90</w:t>
                </w:r>
              </w:p>
            </w:tc>
            <w:tc>
              <w:tcPr>
                <w:tcW w:w="845" w:type="pct"/>
                <w:tcBorders>
                  <w:top w:val="single" w:sz="6" w:space="0" w:color="auto"/>
                  <w:left w:val="single" w:sz="6" w:space="0" w:color="auto"/>
                  <w:bottom w:val="single" w:sz="6" w:space="0" w:color="auto"/>
                  <w:right w:val="single" w:sz="6" w:space="0" w:color="auto"/>
                </w:tcBorders>
              </w:tcPr>
              <w:p w14:paraId="5BA4277C" w14:textId="77777777" w:rsidR="003B391A" w:rsidRDefault="003B391A" w:rsidP="00D230C1">
                <w:pPr>
                  <w:jc w:val="right"/>
                  <w:rPr>
                    <w:szCs w:val="21"/>
                  </w:rPr>
                </w:pPr>
                <w:r>
                  <w:t>27,648,510.88</w:t>
                </w:r>
              </w:p>
            </w:tc>
          </w:tr>
          <w:tr w:rsidR="003B391A" w14:paraId="3A0B0DEF" w14:textId="77777777" w:rsidTr="00D230C1">
            <w:sdt>
              <w:sdtPr>
                <w:tag w:val="_PLD_e6318b53d54241479b21f864d5e6f6a9"/>
                <w:id w:val="-126398437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EA99EFA" w14:textId="77777777" w:rsidR="003B391A" w:rsidRDefault="003B391A" w:rsidP="00D230C1">
                    <w:pPr>
                      <w:rPr>
                        <w:rFonts w:cs="Arial"/>
                        <w:color w:val="000000"/>
                        <w:szCs w:val="21"/>
                      </w:rPr>
                    </w:pPr>
                    <w:r>
                      <w:rPr>
                        <w:rFonts w:cs="Arial" w:hint="eastAsia"/>
                        <w:color w:val="000000"/>
                        <w:szCs w:val="21"/>
                        <w:lang w:val="en-GB"/>
                      </w:rPr>
                      <w:t>存在公开报价的联营企业权益投资的公允价值</w:t>
                    </w:r>
                  </w:p>
                </w:tc>
              </w:sdtContent>
            </w:sdt>
            <w:tc>
              <w:tcPr>
                <w:tcW w:w="846" w:type="pct"/>
                <w:tcBorders>
                  <w:left w:val="single" w:sz="6" w:space="0" w:color="auto"/>
                  <w:right w:val="single" w:sz="6" w:space="0" w:color="auto"/>
                </w:tcBorders>
                <w:shd w:val="clear" w:color="auto" w:fill="auto"/>
              </w:tcPr>
              <w:p w14:paraId="2C44D8D4" w14:textId="31E0AF10" w:rsidR="003B391A" w:rsidRDefault="003B391A" w:rsidP="00D230C1">
                <w:pPr>
                  <w:jc w:val="right"/>
                  <w:rPr>
                    <w:szCs w:val="21"/>
                  </w:rPr>
                </w:pPr>
              </w:p>
            </w:tc>
            <w:tc>
              <w:tcPr>
                <w:tcW w:w="846" w:type="pct"/>
                <w:tcBorders>
                  <w:left w:val="single" w:sz="6" w:space="0" w:color="auto"/>
                  <w:right w:val="single" w:sz="6" w:space="0" w:color="auto"/>
                </w:tcBorders>
                <w:shd w:val="clear" w:color="auto" w:fill="auto"/>
              </w:tcPr>
              <w:p w14:paraId="683F0817" w14:textId="13A8CCCF"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55265AB5" w14:textId="4DC5EC6D"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B72B15D" w14:textId="3D0BF986" w:rsidR="003B391A" w:rsidRDefault="003B391A" w:rsidP="00D230C1">
                <w:pPr>
                  <w:jc w:val="right"/>
                  <w:rPr>
                    <w:szCs w:val="21"/>
                  </w:rPr>
                </w:pPr>
              </w:p>
            </w:tc>
          </w:tr>
          <w:tr w:rsidR="003B391A" w14:paraId="55032BF4" w14:textId="77777777" w:rsidTr="00D230C1">
            <w:sdt>
              <w:sdtPr>
                <w:tag w:val="_PLD_9814be1c77a644928d7ffa3fb0b9d2e1"/>
                <w:id w:val="184736063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52258CC" w14:textId="77777777" w:rsidR="003B391A" w:rsidRDefault="003B391A" w:rsidP="00D230C1">
                    <w:pPr>
                      <w:rPr>
                        <w:rFonts w:cs="Arial"/>
                        <w:color w:val="000000"/>
                        <w:szCs w:val="21"/>
                      </w:rPr>
                    </w:pPr>
                    <w:r>
                      <w:rPr>
                        <w:rFonts w:cs="Arial" w:hint="eastAsia"/>
                        <w:color w:val="000000"/>
                        <w:szCs w:val="21"/>
                        <w:lang w:val="en-GB"/>
                      </w:rPr>
                      <w:t>营业收入</w:t>
                    </w:r>
                  </w:p>
                </w:tc>
              </w:sdtContent>
            </w:sdt>
            <w:tc>
              <w:tcPr>
                <w:tcW w:w="846" w:type="pct"/>
                <w:tcBorders>
                  <w:left w:val="single" w:sz="6" w:space="0" w:color="auto"/>
                  <w:right w:val="single" w:sz="6" w:space="0" w:color="auto"/>
                </w:tcBorders>
                <w:shd w:val="clear" w:color="auto" w:fill="auto"/>
              </w:tcPr>
              <w:p w14:paraId="21B5752F" w14:textId="77777777" w:rsidR="003B391A" w:rsidRDefault="003B391A" w:rsidP="00D230C1">
                <w:pPr>
                  <w:jc w:val="right"/>
                  <w:rPr>
                    <w:szCs w:val="21"/>
                  </w:rPr>
                </w:pPr>
                <w:r>
                  <w:t>396,145,082.49</w:t>
                </w:r>
              </w:p>
            </w:tc>
            <w:tc>
              <w:tcPr>
                <w:tcW w:w="846" w:type="pct"/>
                <w:tcBorders>
                  <w:left w:val="single" w:sz="6" w:space="0" w:color="auto"/>
                  <w:right w:val="single" w:sz="6" w:space="0" w:color="auto"/>
                </w:tcBorders>
                <w:shd w:val="clear" w:color="auto" w:fill="auto"/>
              </w:tcPr>
              <w:p w14:paraId="495D5534" w14:textId="77777777" w:rsidR="003B391A" w:rsidRDefault="003B391A" w:rsidP="00D230C1">
                <w:pPr>
                  <w:jc w:val="right"/>
                  <w:rPr>
                    <w:szCs w:val="21"/>
                  </w:rPr>
                </w:pPr>
                <w:r>
                  <w:t>35,092,879.24</w:t>
                </w:r>
              </w:p>
            </w:tc>
            <w:tc>
              <w:tcPr>
                <w:tcW w:w="845" w:type="pct"/>
                <w:tcBorders>
                  <w:top w:val="single" w:sz="6" w:space="0" w:color="auto"/>
                  <w:left w:val="single" w:sz="6" w:space="0" w:color="auto"/>
                  <w:bottom w:val="single" w:sz="6" w:space="0" w:color="auto"/>
                  <w:right w:val="single" w:sz="6" w:space="0" w:color="auto"/>
                </w:tcBorders>
              </w:tcPr>
              <w:p w14:paraId="1C9A9086" w14:textId="77777777" w:rsidR="003B391A" w:rsidRDefault="003B391A" w:rsidP="00D230C1">
                <w:pPr>
                  <w:jc w:val="right"/>
                  <w:rPr>
                    <w:szCs w:val="21"/>
                  </w:rPr>
                </w:pPr>
                <w:r>
                  <w:t>337,683,603.56</w:t>
                </w:r>
              </w:p>
            </w:tc>
            <w:tc>
              <w:tcPr>
                <w:tcW w:w="845" w:type="pct"/>
                <w:tcBorders>
                  <w:top w:val="single" w:sz="6" w:space="0" w:color="auto"/>
                  <w:left w:val="single" w:sz="6" w:space="0" w:color="auto"/>
                  <w:bottom w:val="single" w:sz="6" w:space="0" w:color="auto"/>
                  <w:right w:val="single" w:sz="6" w:space="0" w:color="auto"/>
                </w:tcBorders>
              </w:tcPr>
              <w:p w14:paraId="70A715FB" w14:textId="77777777" w:rsidR="003B391A" w:rsidRDefault="003B391A" w:rsidP="00D230C1">
                <w:pPr>
                  <w:jc w:val="right"/>
                  <w:rPr>
                    <w:szCs w:val="21"/>
                  </w:rPr>
                </w:pPr>
                <w:r>
                  <w:t>29,469,546.29</w:t>
                </w:r>
              </w:p>
            </w:tc>
          </w:tr>
          <w:tr w:rsidR="003B391A" w14:paraId="59FF96B7" w14:textId="77777777" w:rsidTr="00D230C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5BA0D86" w14:textId="77777777" w:rsidR="003B391A" w:rsidRDefault="003B391A" w:rsidP="00D230C1">
                <w:r>
                  <w:t>财务费用</w:t>
                </w:r>
              </w:p>
            </w:tc>
            <w:tc>
              <w:tcPr>
                <w:tcW w:w="846" w:type="pct"/>
                <w:tcBorders>
                  <w:left w:val="single" w:sz="6" w:space="0" w:color="auto"/>
                  <w:right w:val="single" w:sz="6" w:space="0" w:color="auto"/>
                </w:tcBorders>
                <w:shd w:val="clear" w:color="auto" w:fill="auto"/>
              </w:tcPr>
              <w:p w14:paraId="7DA5BE5E" w14:textId="77777777" w:rsidR="003B391A" w:rsidRDefault="003B391A" w:rsidP="00D230C1">
                <w:pPr>
                  <w:jc w:val="right"/>
                  <w:rPr>
                    <w:szCs w:val="21"/>
                  </w:rPr>
                </w:pPr>
                <w:r>
                  <w:t>1,973,143.43</w:t>
                </w:r>
              </w:p>
            </w:tc>
            <w:tc>
              <w:tcPr>
                <w:tcW w:w="846" w:type="pct"/>
                <w:tcBorders>
                  <w:left w:val="single" w:sz="6" w:space="0" w:color="auto"/>
                  <w:right w:val="single" w:sz="6" w:space="0" w:color="auto"/>
                </w:tcBorders>
                <w:shd w:val="clear" w:color="auto" w:fill="auto"/>
              </w:tcPr>
              <w:p w14:paraId="5A85238B" w14:textId="77777777" w:rsidR="003B391A" w:rsidRDefault="003B391A" w:rsidP="00D230C1">
                <w:pPr>
                  <w:jc w:val="right"/>
                  <w:rPr>
                    <w:szCs w:val="21"/>
                  </w:rPr>
                </w:pPr>
                <w:r>
                  <w:t>2,611,648.53</w:t>
                </w:r>
              </w:p>
            </w:tc>
            <w:tc>
              <w:tcPr>
                <w:tcW w:w="845" w:type="pct"/>
                <w:tcBorders>
                  <w:top w:val="single" w:sz="6" w:space="0" w:color="auto"/>
                  <w:left w:val="single" w:sz="6" w:space="0" w:color="auto"/>
                  <w:bottom w:val="single" w:sz="6" w:space="0" w:color="auto"/>
                  <w:right w:val="single" w:sz="6" w:space="0" w:color="auto"/>
                </w:tcBorders>
              </w:tcPr>
              <w:p w14:paraId="40B16E07" w14:textId="77777777" w:rsidR="003B391A" w:rsidRDefault="003B391A" w:rsidP="00D230C1">
                <w:pPr>
                  <w:jc w:val="right"/>
                  <w:rPr>
                    <w:szCs w:val="21"/>
                  </w:rPr>
                </w:pPr>
                <w:r>
                  <w:t>4,147,437.40</w:t>
                </w:r>
              </w:p>
            </w:tc>
            <w:tc>
              <w:tcPr>
                <w:tcW w:w="845" w:type="pct"/>
                <w:tcBorders>
                  <w:top w:val="single" w:sz="6" w:space="0" w:color="auto"/>
                  <w:left w:val="single" w:sz="6" w:space="0" w:color="auto"/>
                  <w:bottom w:val="single" w:sz="6" w:space="0" w:color="auto"/>
                  <w:right w:val="single" w:sz="6" w:space="0" w:color="auto"/>
                </w:tcBorders>
              </w:tcPr>
              <w:p w14:paraId="71D6D6E9" w14:textId="77777777" w:rsidR="003B391A" w:rsidRDefault="003B391A" w:rsidP="00D230C1">
                <w:pPr>
                  <w:jc w:val="right"/>
                  <w:rPr>
                    <w:szCs w:val="21"/>
                  </w:rPr>
                </w:pPr>
                <w:r>
                  <w:t> 2,617,892.80</w:t>
                </w:r>
              </w:p>
            </w:tc>
          </w:tr>
          <w:tr w:rsidR="003B391A" w14:paraId="428632B5" w14:textId="77777777" w:rsidTr="00D230C1">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D45BDE0" w14:textId="77777777" w:rsidR="003B391A" w:rsidRDefault="003B391A" w:rsidP="00D230C1">
                <w:r>
                  <w:t>所得税费用</w:t>
                </w:r>
              </w:p>
            </w:tc>
            <w:tc>
              <w:tcPr>
                <w:tcW w:w="846" w:type="pct"/>
                <w:tcBorders>
                  <w:left w:val="single" w:sz="6" w:space="0" w:color="auto"/>
                  <w:right w:val="single" w:sz="6" w:space="0" w:color="auto"/>
                </w:tcBorders>
                <w:shd w:val="clear" w:color="auto" w:fill="auto"/>
              </w:tcPr>
              <w:p w14:paraId="37921A95" w14:textId="77777777" w:rsidR="003B391A" w:rsidRDefault="003B391A" w:rsidP="00D230C1">
                <w:pPr>
                  <w:jc w:val="right"/>
                  <w:rPr>
                    <w:szCs w:val="21"/>
                  </w:rPr>
                </w:pPr>
                <w:r>
                  <w:t>12,052,008.13</w:t>
                </w:r>
              </w:p>
            </w:tc>
            <w:tc>
              <w:tcPr>
                <w:tcW w:w="846" w:type="pct"/>
                <w:tcBorders>
                  <w:left w:val="single" w:sz="6" w:space="0" w:color="auto"/>
                  <w:right w:val="single" w:sz="6" w:space="0" w:color="auto"/>
                </w:tcBorders>
                <w:shd w:val="clear" w:color="auto" w:fill="auto"/>
              </w:tcPr>
              <w:p w14:paraId="7B12A8A8" w14:textId="77777777" w:rsidR="003B391A" w:rsidRDefault="003B391A" w:rsidP="00D230C1">
                <w:pPr>
                  <w:jc w:val="right"/>
                  <w:rPr>
                    <w:szCs w:val="21"/>
                  </w:rPr>
                </w:pPr>
                <w:r>
                  <w:t>0.00</w:t>
                </w:r>
              </w:p>
            </w:tc>
            <w:tc>
              <w:tcPr>
                <w:tcW w:w="845" w:type="pct"/>
                <w:tcBorders>
                  <w:top w:val="single" w:sz="6" w:space="0" w:color="auto"/>
                  <w:left w:val="single" w:sz="6" w:space="0" w:color="auto"/>
                  <w:bottom w:val="single" w:sz="6" w:space="0" w:color="auto"/>
                  <w:right w:val="single" w:sz="6" w:space="0" w:color="auto"/>
                </w:tcBorders>
              </w:tcPr>
              <w:p w14:paraId="15DD2FC4" w14:textId="77777777" w:rsidR="003B391A" w:rsidRDefault="003B391A" w:rsidP="00D230C1">
                <w:pPr>
                  <w:jc w:val="right"/>
                  <w:rPr>
                    <w:szCs w:val="21"/>
                  </w:rPr>
                </w:pPr>
                <w:r>
                  <w:t>6,652,810.69</w:t>
                </w:r>
              </w:p>
            </w:tc>
            <w:tc>
              <w:tcPr>
                <w:tcW w:w="845" w:type="pct"/>
                <w:tcBorders>
                  <w:top w:val="single" w:sz="6" w:space="0" w:color="auto"/>
                  <w:left w:val="single" w:sz="6" w:space="0" w:color="auto"/>
                  <w:bottom w:val="single" w:sz="6" w:space="0" w:color="auto"/>
                  <w:right w:val="single" w:sz="6" w:space="0" w:color="auto"/>
                </w:tcBorders>
              </w:tcPr>
              <w:p w14:paraId="617E3A0F" w14:textId="77777777" w:rsidR="003B391A" w:rsidRDefault="003B391A" w:rsidP="00D230C1">
                <w:pPr>
                  <w:jc w:val="right"/>
                  <w:rPr>
                    <w:szCs w:val="21"/>
                  </w:rPr>
                </w:pPr>
                <w:r>
                  <w:t>0.00</w:t>
                </w:r>
              </w:p>
            </w:tc>
          </w:tr>
          <w:tr w:rsidR="003B391A" w14:paraId="40042A10" w14:textId="77777777" w:rsidTr="00D230C1">
            <w:sdt>
              <w:sdtPr>
                <w:tag w:val="_PLD_cc6add3e9dbe47cbae39d310932ff70b"/>
                <w:id w:val="-192526218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1541AC1" w14:textId="77777777" w:rsidR="003B391A" w:rsidRDefault="003B391A" w:rsidP="00D230C1">
                    <w:pPr>
                      <w:rPr>
                        <w:rFonts w:cs="Arial"/>
                        <w:color w:val="000000"/>
                        <w:szCs w:val="21"/>
                      </w:rPr>
                    </w:pPr>
                    <w:r>
                      <w:rPr>
                        <w:rFonts w:cs="Arial" w:hint="eastAsia"/>
                        <w:color w:val="000000"/>
                        <w:szCs w:val="21"/>
                        <w:lang w:val="en-GB"/>
                      </w:rPr>
                      <w:t>净利润</w:t>
                    </w:r>
                  </w:p>
                </w:tc>
              </w:sdtContent>
            </w:sdt>
            <w:tc>
              <w:tcPr>
                <w:tcW w:w="846" w:type="pct"/>
                <w:tcBorders>
                  <w:left w:val="single" w:sz="6" w:space="0" w:color="auto"/>
                  <w:right w:val="single" w:sz="6" w:space="0" w:color="auto"/>
                </w:tcBorders>
                <w:shd w:val="clear" w:color="auto" w:fill="auto"/>
              </w:tcPr>
              <w:p w14:paraId="02931F28" w14:textId="77777777" w:rsidR="003B391A" w:rsidRDefault="003B391A" w:rsidP="00D230C1">
                <w:pPr>
                  <w:jc w:val="right"/>
                  <w:rPr>
                    <w:szCs w:val="21"/>
                  </w:rPr>
                </w:pPr>
                <w:r>
                  <w:t>58,763,415.42</w:t>
                </w:r>
              </w:p>
            </w:tc>
            <w:tc>
              <w:tcPr>
                <w:tcW w:w="846" w:type="pct"/>
                <w:tcBorders>
                  <w:left w:val="single" w:sz="6" w:space="0" w:color="auto"/>
                  <w:right w:val="single" w:sz="6" w:space="0" w:color="auto"/>
                </w:tcBorders>
                <w:shd w:val="clear" w:color="auto" w:fill="auto"/>
              </w:tcPr>
              <w:p w14:paraId="611EE81E" w14:textId="77777777" w:rsidR="003B391A" w:rsidRDefault="003B391A" w:rsidP="00D230C1">
                <w:pPr>
                  <w:jc w:val="right"/>
                  <w:rPr>
                    <w:szCs w:val="21"/>
                  </w:rPr>
                </w:pPr>
                <w:r>
                  <w:t>4,236,048.90</w:t>
                </w:r>
              </w:p>
            </w:tc>
            <w:tc>
              <w:tcPr>
                <w:tcW w:w="845" w:type="pct"/>
                <w:tcBorders>
                  <w:top w:val="single" w:sz="6" w:space="0" w:color="auto"/>
                  <w:left w:val="single" w:sz="6" w:space="0" w:color="auto"/>
                  <w:bottom w:val="single" w:sz="6" w:space="0" w:color="auto"/>
                  <w:right w:val="single" w:sz="6" w:space="0" w:color="auto"/>
                </w:tcBorders>
              </w:tcPr>
              <w:p w14:paraId="79BBB5A4" w14:textId="77777777" w:rsidR="003B391A" w:rsidRDefault="003B391A" w:rsidP="00D230C1">
                <w:pPr>
                  <w:jc w:val="right"/>
                  <w:rPr>
                    <w:szCs w:val="21"/>
                  </w:rPr>
                </w:pPr>
                <w:r>
                  <w:t>27,389,955.44</w:t>
                </w:r>
              </w:p>
            </w:tc>
            <w:tc>
              <w:tcPr>
                <w:tcW w:w="845" w:type="pct"/>
                <w:tcBorders>
                  <w:top w:val="single" w:sz="6" w:space="0" w:color="auto"/>
                  <w:left w:val="single" w:sz="6" w:space="0" w:color="auto"/>
                  <w:bottom w:val="single" w:sz="6" w:space="0" w:color="auto"/>
                  <w:right w:val="single" w:sz="6" w:space="0" w:color="auto"/>
                </w:tcBorders>
              </w:tcPr>
              <w:p w14:paraId="31345741" w14:textId="77777777" w:rsidR="003B391A" w:rsidRDefault="003B391A" w:rsidP="00D230C1">
                <w:pPr>
                  <w:jc w:val="right"/>
                  <w:rPr>
                    <w:szCs w:val="21"/>
                  </w:rPr>
                </w:pPr>
                <w:r>
                  <w:t>325,478.28</w:t>
                </w:r>
              </w:p>
            </w:tc>
          </w:tr>
          <w:tr w:rsidR="003B391A" w14:paraId="25B6747B" w14:textId="77777777" w:rsidTr="00D230C1">
            <w:sdt>
              <w:sdtPr>
                <w:tag w:val="_PLD_5f33061a1f59495ebe589936031d001e"/>
                <w:id w:val="8257041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ACE6C4B" w14:textId="77777777" w:rsidR="003B391A" w:rsidRDefault="003B391A" w:rsidP="00D230C1">
                    <w:pPr>
                      <w:rPr>
                        <w:rFonts w:cs="Arial"/>
                        <w:color w:val="000000"/>
                        <w:szCs w:val="21"/>
                        <w:lang w:val="en-GB"/>
                      </w:rPr>
                    </w:pPr>
                    <w:r>
                      <w:rPr>
                        <w:rFonts w:cs="Arial" w:hint="eastAsia"/>
                        <w:color w:val="000000"/>
                        <w:szCs w:val="21"/>
                        <w:lang w:val="en-GB"/>
                      </w:rPr>
                      <w:t>终止经营的净利润</w:t>
                    </w:r>
                  </w:p>
                </w:tc>
              </w:sdtContent>
            </w:sdt>
            <w:tc>
              <w:tcPr>
                <w:tcW w:w="846" w:type="pct"/>
                <w:tcBorders>
                  <w:left w:val="single" w:sz="6" w:space="0" w:color="auto"/>
                  <w:right w:val="single" w:sz="6" w:space="0" w:color="auto"/>
                </w:tcBorders>
                <w:shd w:val="clear" w:color="auto" w:fill="auto"/>
              </w:tcPr>
              <w:p w14:paraId="5C1D7A32" w14:textId="036557E6" w:rsidR="003B391A" w:rsidRDefault="003B391A" w:rsidP="00D230C1">
                <w:pPr>
                  <w:jc w:val="right"/>
                  <w:rPr>
                    <w:szCs w:val="21"/>
                  </w:rPr>
                </w:pPr>
              </w:p>
            </w:tc>
            <w:tc>
              <w:tcPr>
                <w:tcW w:w="846" w:type="pct"/>
                <w:tcBorders>
                  <w:left w:val="single" w:sz="6" w:space="0" w:color="auto"/>
                  <w:right w:val="single" w:sz="6" w:space="0" w:color="auto"/>
                </w:tcBorders>
                <w:shd w:val="clear" w:color="auto" w:fill="auto"/>
              </w:tcPr>
              <w:p w14:paraId="71E5C13A" w14:textId="61E9CFC5"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632D1F2" w14:textId="61D4A1C4"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6ACFEC4" w14:textId="354EB6F1" w:rsidR="003B391A" w:rsidRDefault="003B391A" w:rsidP="00D230C1">
                <w:pPr>
                  <w:jc w:val="right"/>
                  <w:rPr>
                    <w:szCs w:val="21"/>
                  </w:rPr>
                </w:pPr>
              </w:p>
            </w:tc>
          </w:tr>
          <w:tr w:rsidR="003B391A" w14:paraId="0A6DF470" w14:textId="77777777" w:rsidTr="00D230C1">
            <w:sdt>
              <w:sdtPr>
                <w:tag w:val="_PLD_150d11eed5f7496c9efbd41529cfb2fe"/>
                <w:id w:val="62312837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39F4CE7" w14:textId="77777777" w:rsidR="003B391A" w:rsidRDefault="003B391A" w:rsidP="00D230C1">
                    <w:pPr>
                      <w:rPr>
                        <w:rFonts w:cs="Arial"/>
                        <w:color w:val="000000"/>
                        <w:szCs w:val="21"/>
                      </w:rPr>
                    </w:pPr>
                    <w:r>
                      <w:rPr>
                        <w:rFonts w:cs="Arial" w:hint="eastAsia"/>
                        <w:color w:val="000000"/>
                        <w:szCs w:val="21"/>
                        <w:lang w:val="en-GB"/>
                      </w:rPr>
                      <w:t>其他综合收益</w:t>
                    </w:r>
                  </w:p>
                </w:tc>
              </w:sdtContent>
            </w:sdt>
            <w:tc>
              <w:tcPr>
                <w:tcW w:w="846" w:type="pct"/>
                <w:tcBorders>
                  <w:left w:val="single" w:sz="6" w:space="0" w:color="auto"/>
                  <w:right w:val="single" w:sz="6" w:space="0" w:color="auto"/>
                </w:tcBorders>
                <w:shd w:val="clear" w:color="auto" w:fill="auto"/>
              </w:tcPr>
              <w:p w14:paraId="715618ED" w14:textId="27CD141E" w:rsidR="003B391A" w:rsidRDefault="003B391A" w:rsidP="00D230C1">
                <w:pPr>
                  <w:jc w:val="right"/>
                  <w:rPr>
                    <w:szCs w:val="21"/>
                  </w:rPr>
                </w:pPr>
              </w:p>
            </w:tc>
            <w:tc>
              <w:tcPr>
                <w:tcW w:w="846" w:type="pct"/>
                <w:tcBorders>
                  <w:left w:val="single" w:sz="6" w:space="0" w:color="auto"/>
                  <w:right w:val="single" w:sz="6" w:space="0" w:color="auto"/>
                </w:tcBorders>
                <w:shd w:val="clear" w:color="auto" w:fill="auto"/>
              </w:tcPr>
              <w:p w14:paraId="0F07223A" w14:textId="01899134"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FB8D4BA" w14:textId="15942440" w:rsidR="003B391A" w:rsidRDefault="003B391A" w:rsidP="00D230C1">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0C5AC41" w14:textId="6F3F731B" w:rsidR="003B391A" w:rsidRDefault="003B391A" w:rsidP="00D230C1">
                <w:pPr>
                  <w:jc w:val="right"/>
                  <w:rPr>
                    <w:szCs w:val="21"/>
                  </w:rPr>
                </w:pPr>
              </w:p>
            </w:tc>
          </w:tr>
          <w:tr w:rsidR="003B391A" w14:paraId="20166EA1" w14:textId="77777777" w:rsidTr="00D230C1">
            <w:sdt>
              <w:sdtPr>
                <w:tag w:val="_PLD_aca477b75b8548ffb0cae4d911df9f59"/>
                <w:id w:val="141042383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747105B" w14:textId="77777777" w:rsidR="003B391A" w:rsidRDefault="003B391A" w:rsidP="00D230C1">
                    <w:pPr>
                      <w:rPr>
                        <w:rFonts w:cs="Arial"/>
                        <w:color w:val="000000"/>
                        <w:szCs w:val="21"/>
                      </w:rPr>
                    </w:pPr>
                    <w:r>
                      <w:rPr>
                        <w:rFonts w:cs="Arial" w:hint="eastAsia"/>
                        <w:color w:val="000000"/>
                        <w:szCs w:val="21"/>
                        <w:lang w:val="en-GB"/>
                      </w:rPr>
                      <w:t>综合收益总额</w:t>
                    </w:r>
                  </w:p>
                </w:tc>
              </w:sdtContent>
            </w:sdt>
            <w:tc>
              <w:tcPr>
                <w:tcW w:w="846" w:type="pct"/>
                <w:tcBorders>
                  <w:left w:val="single" w:sz="6" w:space="0" w:color="auto"/>
                  <w:right w:val="single" w:sz="6" w:space="0" w:color="auto"/>
                </w:tcBorders>
                <w:shd w:val="clear" w:color="auto" w:fill="auto"/>
              </w:tcPr>
              <w:p w14:paraId="3C4B3838" w14:textId="77777777" w:rsidR="003B391A" w:rsidRDefault="003B391A" w:rsidP="00D230C1">
                <w:pPr>
                  <w:jc w:val="right"/>
                  <w:rPr>
                    <w:szCs w:val="21"/>
                  </w:rPr>
                </w:pPr>
                <w:r>
                  <w:t>58,763,415.42</w:t>
                </w:r>
              </w:p>
            </w:tc>
            <w:tc>
              <w:tcPr>
                <w:tcW w:w="846" w:type="pct"/>
                <w:tcBorders>
                  <w:left w:val="single" w:sz="6" w:space="0" w:color="auto"/>
                  <w:right w:val="single" w:sz="6" w:space="0" w:color="auto"/>
                </w:tcBorders>
                <w:shd w:val="clear" w:color="auto" w:fill="auto"/>
              </w:tcPr>
              <w:p w14:paraId="2CB888EC" w14:textId="77777777" w:rsidR="003B391A" w:rsidRDefault="003B391A" w:rsidP="00D230C1">
                <w:pPr>
                  <w:jc w:val="right"/>
                  <w:rPr>
                    <w:szCs w:val="21"/>
                  </w:rPr>
                </w:pPr>
                <w:r>
                  <w:t>4,236,048.90</w:t>
                </w:r>
              </w:p>
            </w:tc>
            <w:tc>
              <w:tcPr>
                <w:tcW w:w="845" w:type="pct"/>
                <w:tcBorders>
                  <w:top w:val="single" w:sz="6" w:space="0" w:color="auto"/>
                  <w:left w:val="single" w:sz="6" w:space="0" w:color="auto"/>
                  <w:bottom w:val="single" w:sz="6" w:space="0" w:color="auto"/>
                  <w:right w:val="single" w:sz="6" w:space="0" w:color="auto"/>
                </w:tcBorders>
              </w:tcPr>
              <w:p w14:paraId="3E6991A3" w14:textId="77777777" w:rsidR="003B391A" w:rsidRDefault="003B391A" w:rsidP="00D230C1">
                <w:pPr>
                  <w:jc w:val="right"/>
                  <w:rPr>
                    <w:szCs w:val="21"/>
                  </w:rPr>
                </w:pPr>
                <w:r>
                  <w:t>27,389,955.44</w:t>
                </w:r>
              </w:p>
            </w:tc>
            <w:tc>
              <w:tcPr>
                <w:tcW w:w="845" w:type="pct"/>
                <w:tcBorders>
                  <w:top w:val="single" w:sz="6" w:space="0" w:color="auto"/>
                  <w:left w:val="single" w:sz="6" w:space="0" w:color="auto"/>
                  <w:bottom w:val="single" w:sz="6" w:space="0" w:color="auto"/>
                  <w:right w:val="single" w:sz="6" w:space="0" w:color="auto"/>
                </w:tcBorders>
              </w:tcPr>
              <w:p w14:paraId="7304F420" w14:textId="77777777" w:rsidR="003B391A" w:rsidRDefault="003B391A" w:rsidP="00D230C1">
                <w:pPr>
                  <w:jc w:val="right"/>
                  <w:rPr>
                    <w:szCs w:val="21"/>
                  </w:rPr>
                </w:pPr>
                <w:r>
                  <w:t>325,478.28</w:t>
                </w:r>
              </w:p>
            </w:tc>
          </w:tr>
          <w:tr w:rsidR="003B391A" w14:paraId="291E7463" w14:textId="77777777" w:rsidTr="00D230C1">
            <w:sdt>
              <w:sdtPr>
                <w:tag w:val="_PLD_2c0ced87aa7249418772718451ec98cd"/>
                <w:id w:val="-1703852363"/>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179EEBD6" w14:textId="77777777" w:rsidR="003B391A" w:rsidRDefault="003B391A" w:rsidP="00D230C1">
                    <w:pPr>
                      <w:rPr>
                        <w:rFonts w:cs="Arial"/>
                        <w:color w:val="000000"/>
                        <w:szCs w:val="21"/>
                      </w:rPr>
                    </w:pPr>
                    <w:r>
                      <w:rPr>
                        <w:rFonts w:cs="Arial" w:hint="eastAsia"/>
                        <w:color w:val="000000"/>
                        <w:szCs w:val="21"/>
                        <w:lang w:val="en-GB"/>
                      </w:rPr>
                      <w:t>本年度收到的来自联营企业的股利</w:t>
                    </w:r>
                  </w:p>
                </w:tc>
              </w:sdtContent>
            </w:sdt>
            <w:tc>
              <w:tcPr>
                <w:tcW w:w="846" w:type="pct"/>
                <w:tcBorders>
                  <w:left w:val="single" w:sz="6" w:space="0" w:color="auto"/>
                  <w:bottom w:val="single" w:sz="4" w:space="0" w:color="auto"/>
                  <w:right w:val="single" w:sz="6" w:space="0" w:color="auto"/>
                </w:tcBorders>
                <w:shd w:val="clear" w:color="auto" w:fill="auto"/>
              </w:tcPr>
              <w:p w14:paraId="46CA1FF2" w14:textId="77777777" w:rsidR="003B391A" w:rsidRDefault="003B391A" w:rsidP="00D230C1">
                <w:pPr>
                  <w:jc w:val="right"/>
                  <w:rPr>
                    <w:szCs w:val="21"/>
                  </w:rPr>
                </w:pPr>
              </w:p>
            </w:tc>
            <w:tc>
              <w:tcPr>
                <w:tcW w:w="846" w:type="pct"/>
                <w:tcBorders>
                  <w:left w:val="single" w:sz="6" w:space="0" w:color="auto"/>
                  <w:bottom w:val="single" w:sz="4" w:space="0" w:color="auto"/>
                  <w:right w:val="single" w:sz="6" w:space="0" w:color="auto"/>
                </w:tcBorders>
                <w:shd w:val="clear" w:color="auto" w:fill="auto"/>
              </w:tcPr>
              <w:p w14:paraId="53387163" w14:textId="77777777" w:rsidR="003B391A" w:rsidRDefault="003B391A" w:rsidP="00D230C1">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3762C113" w14:textId="77777777" w:rsidR="003B391A" w:rsidRDefault="003B391A" w:rsidP="00D230C1">
                <w:pPr>
                  <w:jc w:val="right"/>
                  <w:rPr>
                    <w:szCs w:val="21"/>
                  </w:rPr>
                </w:pPr>
              </w:p>
            </w:tc>
            <w:tc>
              <w:tcPr>
                <w:tcW w:w="845" w:type="pct"/>
                <w:tcBorders>
                  <w:top w:val="single" w:sz="6" w:space="0" w:color="auto"/>
                  <w:left w:val="single" w:sz="6" w:space="0" w:color="auto"/>
                  <w:bottom w:val="single" w:sz="4" w:space="0" w:color="auto"/>
                  <w:right w:val="single" w:sz="6" w:space="0" w:color="auto"/>
                </w:tcBorders>
              </w:tcPr>
              <w:p w14:paraId="6295D522" w14:textId="77777777" w:rsidR="003B391A" w:rsidRDefault="003B391A" w:rsidP="00D230C1">
                <w:pPr>
                  <w:jc w:val="right"/>
                  <w:rPr>
                    <w:szCs w:val="21"/>
                  </w:rPr>
                </w:pPr>
              </w:p>
            </w:tc>
          </w:tr>
        </w:tbl>
        <w:p w14:paraId="1063B72F" w14:textId="77777777" w:rsidR="003B391A" w:rsidRDefault="003B391A"/>
        <w:p w14:paraId="59C2684D" w14:textId="012785CB" w:rsidR="00DD25BF" w:rsidRDefault="00F04972">
          <w:pPr>
            <w:rPr>
              <w:rFonts w:cs="Arial"/>
              <w:szCs w:val="21"/>
            </w:rPr>
          </w:pPr>
        </w:p>
      </w:sdtContent>
    </w:sdt>
    <w:p w14:paraId="122849A3" w14:textId="77777777" w:rsidR="00DD25BF" w:rsidRDefault="00DD25BF">
      <w:pPr>
        <w:rPr>
          <w:rFonts w:cs="Arial"/>
          <w:szCs w:val="21"/>
        </w:rPr>
      </w:pPr>
    </w:p>
    <w:sdt>
      <w:sdtPr>
        <w:rPr>
          <w:rFonts w:ascii="宋体" w:eastAsia="宋体" w:hAnsi="宋体" w:cs="宋体" w:hint="eastAsia"/>
          <w:b w:val="0"/>
          <w:bCs w:val="0"/>
          <w:kern w:val="0"/>
          <w:szCs w:val="24"/>
        </w:rPr>
        <w:alias w:val="模块:不重要的合营企业和联营企业的汇总财务信息"/>
        <w:tag w:val="_GBC_7592afe8201c4b36a34fa177ca124037"/>
        <w:id w:val="1233967930"/>
        <w:lock w:val="sdtLocked"/>
        <w:placeholder>
          <w:docPart w:val="GBC22222222222222222222222222222"/>
        </w:placeholder>
      </w:sdtPr>
      <w:sdtEndPr>
        <w:rPr>
          <w:rFonts w:cs="Arial" w:hint="default"/>
          <w:szCs w:val="21"/>
        </w:rPr>
      </w:sdtEndPr>
      <w:sdtContent>
        <w:p w14:paraId="2E9DA8C4" w14:textId="77777777" w:rsidR="00DD25BF" w:rsidRDefault="00011E1A" w:rsidP="00F45C0D">
          <w:pPr>
            <w:pStyle w:val="4"/>
            <w:numPr>
              <w:ilvl w:val="3"/>
              <w:numId w:val="22"/>
            </w:numPr>
            <w:ind w:left="424" w:hangingChars="202" w:hanging="424"/>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872189976"/>
            <w:lock w:val="sdtContentLocked"/>
            <w:placeholder>
              <w:docPart w:val="GBC22222222222222222222222222222"/>
            </w:placeholder>
          </w:sdtPr>
          <w:sdtEndPr/>
          <w:sdtContent>
            <w:p w14:paraId="716023AB" w14:textId="58753ACB" w:rsidR="00DD25BF" w:rsidRDefault="00011E1A">
              <w:r>
                <w:fldChar w:fldCharType="begin"/>
              </w:r>
              <w:r w:rsidR="003B391A">
                <w:instrText xml:space="preserve"> MACROBUTTON  SnrToggleCheckbox √适用  </w:instrText>
              </w:r>
              <w:r>
                <w:fldChar w:fldCharType="end"/>
              </w:r>
              <w:r>
                <w:fldChar w:fldCharType="begin"/>
              </w:r>
              <w:r w:rsidR="003B391A">
                <w:instrText xml:space="preserve"> MACROBUTTON  SnrToggleCheckbox □不适用 </w:instrText>
              </w:r>
              <w:r>
                <w:fldChar w:fldCharType="end"/>
              </w:r>
            </w:p>
          </w:sdtContent>
        </w:sdt>
        <w:p w14:paraId="1045475E" w14:textId="77777777" w:rsidR="00DD25BF" w:rsidRDefault="00011E1A">
          <w:pPr>
            <w:jc w:val="right"/>
          </w:pPr>
          <w:r>
            <w:rPr>
              <w:rFonts w:hint="eastAsia"/>
            </w:rPr>
            <w:t>单位：</w:t>
          </w:r>
          <w:sdt>
            <w:sdtPr>
              <w:rPr>
                <w:rFonts w:hint="eastAsia"/>
              </w:rPr>
              <w:alias w:val="单位：财务附注：不重要的合营企业和联营企业的汇总财务信息"/>
              <w:tag w:val="_GBC_d02efd9c85904b029b5a51b02d9519e8"/>
              <w:id w:val="1419360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3803274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995"/>
            <w:gridCol w:w="2998"/>
          </w:tblGrid>
          <w:tr w:rsidR="003B391A" w14:paraId="1FA6C316" w14:textId="77777777" w:rsidTr="00D230C1">
            <w:trPr>
              <w:trHeight w:val="241"/>
              <w:jc w:val="center"/>
            </w:trPr>
            <w:tc>
              <w:tcPr>
                <w:tcW w:w="1604" w:type="pct"/>
                <w:shd w:val="clear" w:color="auto" w:fill="auto"/>
              </w:tcPr>
              <w:p w14:paraId="63C799B9" w14:textId="77777777" w:rsidR="003B391A" w:rsidRDefault="003B391A" w:rsidP="00D230C1">
                <w:pPr>
                  <w:jc w:val="center"/>
                  <w:rPr>
                    <w:rFonts w:cs="Arial"/>
                    <w:szCs w:val="21"/>
                  </w:rPr>
                </w:pPr>
              </w:p>
            </w:tc>
            <w:sdt>
              <w:sdtPr>
                <w:tag w:val="_PLD_0f94e995a1b3419692bd4d8e5c6d3e83"/>
                <w:id w:val="757337842"/>
                <w:lock w:val="sdtLocked"/>
              </w:sdtPr>
              <w:sdtEndPr/>
              <w:sdtContent>
                <w:tc>
                  <w:tcPr>
                    <w:tcW w:w="1697" w:type="pct"/>
                    <w:shd w:val="clear" w:color="auto" w:fill="auto"/>
                  </w:tcPr>
                  <w:p w14:paraId="7B614304" w14:textId="77777777" w:rsidR="003B391A" w:rsidRDefault="003B391A" w:rsidP="00D230C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1711250972"/>
                <w:lock w:val="sdtLocked"/>
              </w:sdtPr>
              <w:sdtEndPr/>
              <w:sdtContent>
                <w:tc>
                  <w:tcPr>
                    <w:tcW w:w="1699" w:type="pct"/>
                    <w:shd w:val="clear" w:color="auto" w:fill="auto"/>
                  </w:tcPr>
                  <w:p w14:paraId="5D54F779" w14:textId="77777777" w:rsidR="003B391A" w:rsidRDefault="003B391A" w:rsidP="00D230C1">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3B391A" w14:paraId="298597C3" w14:textId="77777777" w:rsidTr="00D230C1">
            <w:trPr>
              <w:jc w:val="center"/>
            </w:trPr>
            <w:sdt>
              <w:sdtPr>
                <w:tag w:val="_PLD_cbda7c3468d14ed7a076bd7c6a1d9c6f"/>
                <w:id w:val="-1335305880"/>
                <w:lock w:val="sdtLocked"/>
              </w:sdtPr>
              <w:sdtEndPr/>
              <w:sdtContent>
                <w:tc>
                  <w:tcPr>
                    <w:tcW w:w="1604" w:type="pct"/>
                    <w:shd w:val="clear" w:color="auto" w:fill="auto"/>
                  </w:tcPr>
                  <w:p w14:paraId="5B96EC92" w14:textId="77777777" w:rsidR="003B391A" w:rsidRDefault="003B391A" w:rsidP="00D230C1">
                    <w:pPr>
                      <w:rPr>
                        <w:rFonts w:cs="Arial"/>
                        <w:szCs w:val="21"/>
                      </w:rPr>
                    </w:pPr>
                    <w:r>
                      <w:rPr>
                        <w:rFonts w:cs="Arial" w:hint="eastAsia"/>
                        <w:szCs w:val="21"/>
                        <w:lang w:val="en-GB"/>
                      </w:rPr>
                      <w:t>联营企业：</w:t>
                    </w:r>
                  </w:p>
                </w:tc>
              </w:sdtContent>
            </w:sdt>
            <w:tc>
              <w:tcPr>
                <w:tcW w:w="1697" w:type="pct"/>
              </w:tcPr>
              <w:p w14:paraId="47FE851D" w14:textId="77777777" w:rsidR="003B391A" w:rsidRDefault="003B391A" w:rsidP="00D230C1">
                <w:pPr>
                  <w:jc w:val="right"/>
                  <w:rPr>
                    <w:szCs w:val="21"/>
                  </w:rPr>
                </w:pPr>
              </w:p>
            </w:tc>
            <w:tc>
              <w:tcPr>
                <w:tcW w:w="1699" w:type="pct"/>
              </w:tcPr>
              <w:p w14:paraId="0A458ED8" w14:textId="77777777" w:rsidR="003B391A" w:rsidRDefault="003B391A" w:rsidP="00D230C1">
                <w:pPr>
                  <w:jc w:val="right"/>
                  <w:rPr>
                    <w:szCs w:val="21"/>
                  </w:rPr>
                </w:pPr>
              </w:p>
            </w:tc>
          </w:tr>
          <w:tr w:rsidR="003B391A" w14:paraId="5C8F1190" w14:textId="77777777" w:rsidTr="00D230C1">
            <w:trPr>
              <w:jc w:val="center"/>
            </w:trPr>
            <w:sdt>
              <w:sdtPr>
                <w:tag w:val="_PLD_57856c647d7e492783ca7742de3229d1"/>
                <w:id w:val="-991107631"/>
                <w:lock w:val="sdtLocked"/>
              </w:sdtPr>
              <w:sdtEndPr/>
              <w:sdtContent>
                <w:tc>
                  <w:tcPr>
                    <w:tcW w:w="1604" w:type="pct"/>
                    <w:shd w:val="clear" w:color="auto" w:fill="auto"/>
                    <w:vAlign w:val="center"/>
                  </w:tcPr>
                  <w:p w14:paraId="051BDC86" w14:textId="77777777" w:rsidR="003B391A" w:rsidRDefault="003B391A" w:rsidP="00D230C1">
                    <w:pPr>
                      <w:rPr>
                        <w:rFonts w:cs="Arial"/>
                        <w:color w:val="000000"/>
                        <w:szCs w:val="21"/>
                      </w:rPr>
                    </w:pPr>
                    <w:r>
                      <w:rPr>
                        <w:rFonts w:cs="Arial" w:hint="eastAsia"/>
                        <w:color w:val="000000"/>
                        <w:szCs w:val="21"/>
                        <w:lang w:val="en-GB"/>
                      </w:rPr>
                      <w:t>投资账面价值合计</w:t>
                    </w:r>
                  </w:p>
                </w:tc>
              </w:sdtContent>
            </w:sdt>
            <w:tc>
              <w:tcPr>
                <w:tcW w:w="1697" w:type="pct"/>
              </w:tcPr>
              <w:p w14:paraId="18E7BB80" w14:textId="77777777" w:rsidR="003B391A" w:rsidRDefault="003B391A" w:rsidP="00D230C1">
                <w:pPr>
                  <w:jc w:val="right"/>
                  <w:rPr>
                    <w:szCs w:val="21"/>
                  </w:rPr>
                </w:pPr>
                <w:r>
                  <w:t>137,235,771.47</w:t>
                </w:r>
              </w:p>
            </w:tc>
            <w:tc>
              <w:tcPr>
                <w:tcW w:w="1699" w:type="pct"/>
              </w:tcPr>
              <w:p w14:paraId="0D10E788" w14:textId="77777777" w:rsidR="003B391A" w:rsidRDefault="003B391A" w:rsidP="00D230C1">
                <w:pPr>
                  <w:jc w:val="right"/>
                  <w:rPr>
                    <w:szCs w:val="21"/>
                  </w:rPr>
                </w:pPr>
                <w:r>
                  <w:t>62,295,984.80</w:t>
                </w:r>
              </w:p>
            </w:tc>
          </w:tr>
          <w:tr w:rsidR="003B391A" w14:paraId="73908F28" w14:textId="77777777" w:rsidTr="00D230C1">
            <w:trPr>
              <w:jc w:val="center"/>
            </w:trPr>
            <w:sdt>
              <w:sdtPr>
                <w:tag w:val="_PLD_83ce74083a4545808d6b87b66cb814b0"/>
                <w:id w:val="-325436566"/>
                <w:lock w:val="sdtLocked"/>
              </w:sdtPr>
              <w:sdtEndPr/>
              <w:sdtContent>
                <w:tc>
                  <w:tcPr>
                    <w:tcW w:w="1604" w:type="pct"/>
                    <w:shd w:val="clear" w:color="auto" w:fill="auto"/>
                    <w:vAlign w:val="center"/>
                  </w:tcPr>
                  <w:p w14:paraId="77A1B440" w14:textId="77777777" w:rsidR="003B391A" w:rsidRDefault="003B391A" w:rsidP="00D230C1">
                    <w:pPr>
                      <w:rPr>
                        <w:rFonts w:cs="Arial"/>
                        <w:color w:val="000000"/>
                        <w:szCs w:val="21"/>
                      </w:rPr>
                    </w:pPr>
                    <w:r>
                      <w:rPr>
                        <w:rFonts w:cs="Arial" w:hint="eastAsia"/>
                        <w:color w:val="000000"/>
                        <w:szCs w:val="21"/>
                        <w:lang w:val="en-GB"/>
                      </w:rPr>
                      <w:t>下列各项按持股比例计算的合计数</w:t>
                    </w:r>
                  </w:p>
                </w:tc>
              </w:sdtContent>
            </w:sdt>
            <w:tc>
              <w:tcPr>
                <w:tcW w:w="1697" w:type="pct"/>
              </w:tcPr>
              <w:p w14:paraId="118CED85" w14:textId="524F00E3" w:rsidR="003B391A" w:rsidRDefault="003B391A" w:rsidP="00D230C1">
                <w:pPr>
                  <w:jc w:val="right"/>
                  <w:rPr>
                    <w:szCs w:val="21"/>
                  </w:rPr>
                </w:pPr>
              </w:p>
            </w:tc>
            <w:tc>
              <w:tcPr>
                <w:tcW w:w="1699" w:type="pct"/>
              </w:tcPr>
              <w:p w14:paraId="6680BAF1" w14:textId="3BE1F037" w:rsidR="003B391A" w:rsidRDefault="003B391A" w:rsidP="00D230C1">
                <w:pPr>
                  <w:jc w:val="right"/>
                  <w:rPr>
                    <w:szCs w:val="21"/>
                  </w:rPr>
                </w:pPr>
              </w:p>
            </w:tc>
          </w:tr>
          <w:tr w:rsidR="003B391A" w14:paraId="4BC2E6A4" w14:textId="77777777" w:rsidTr="00D230C1">
            <w:trPr>
              <w:jc w:val="center"/>
            </w:trPr>
            <w:sdt>
              <w:sdtPr>
                <w:tag w:val="_PLD_875e720363794e09ab0fd35ce9bc1d43"/>
                <w:id w:val="-1853479156"/>
                <w:lock w:val="sdtLocked"/>
              </w:sdtPr>
              <w:sdtEndPr/>
              <w:sdtContent>
                <w:tc>
                  <w:tcPr>
                    <w:tcW w:w="1604" w:type="pct"/>
                    <w:shd w:val="clear" w:color="auto" w:fill="auto"/>
                    <w:vAlign w:val="center"/>
                  </w:tcPr>
                  <w:p w14:paraId="0BD0E90C"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68891A0B" w14:textId="77777777" w:rsidR="003B391A" w:rsidRDefault="003B391A" w:rsidP="00D230C1">
                <w:pPr>
                  <w:jc w:val="right"/>
                  <w:rPr>
                    <w:szCs w:val="21"/>
                  </w:rPr>
                </w:pPr>
                <w:r>
                  <w:t>2,508,306.67</w:t>
                </w:r>
              </w:p>
            </w:tc>
            <w:tc>
              <w:tcPr>
                <w:tcW w:w="1699" w:type="pct"/>
              </w:tcPr>
              <w:p w14:paraId="6EB90A09" w14:textId="77777777" w:rsidR="003B391A" w:rsidRDefault="003B391A" w:rsidP="00D230C1">
                <w:pPr>
                  <w:jc w:val="right"/>
                  <w:rPr>
                    <w:szCs w:val="21"/>
                  </w:rPr>
                </w:pPr>
                <w:r>
                  <w:t>1,438,651.89</w:t>
                </w:r>
              </w:p>
            </w:tc>
          </w:tr>
          <w:tr w:rsidR="003B391A" w14:paraId="41F3BB1B" w14:textId="77777777" w:rsidTr="00D230C1">
            <w:trPr>
              <w:jc w:val="center"/>
            </w:trPr>
            <w:sdt>
              <w:sdtPr>
                <w:tag w:val="_PLD_0951dd4d81044674a5026fa9141415b8"/>
                <w:id w:val="1099304776"/>
                <w:lock w:val="sdtLocked"/>
              </w:sdtPr>
              <w:sdtEndPr/>
              <w:sdtContent>
                <w:tc>
                  <w:tcPr>
                    <w:tcW w:w="1604" w:type="pct"/>
                    <w:shd w:val="clear" w:color="auto" w:fill="auto"/>
                    <w:vAlign w:val="center"/>
                  </w:tcPr>
                  <w:p w14:paraId="0F1706A9"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01673626" w14:textId="72F25632" w:rsidR="003B391A" w:rsidRDefault="003B391A" w:rsidP="00D230C1">
                <w:pPr>
                  <w:jc w:val="right"/>
                  <w:rPr>
                    <w:szCs w:val="21"/>
                  </w:rPr>
                </w:pPr>
              </w:p>
            </w:tc>
            <w:tc>
              <w:tcPr>
                <w:tcW w:w="1699" w:type="pct"/>
              </w:tcPr>
              <w:p w14:paraId="6F94FE7C" w14:textId="65C93490" w:rsidR="003B391A" w:rsidRDefault="003B391A" w:rsidP="00D230C1">
                <w:pPr>
                  <w:jc w:val="right"/>
                  <w:rPr>
                    <w:szCs w:val="21"/>
                  </w:rPr>
                </w:pPr>
              </w:p>
            </w:tc>
          </w:tr>
          <w:tr w:rsidR="003B391A" w14:paraId="7E0063DF" w14:textId="77777777" w:rsidTr="00D230C1">
            <w:trPr>
              <w:jc w:val="center"/>
            </w:trPr>
            <w:sdt>
              <w:sdtPr>
                <w:tag w:val="_PLD_886e789cb8f14412809a9dc5e3ef806c"/>
                <w:id w:val="2085957876"/>
                <w:lock w:val="sdtLocked"/>
              </w:sdtPr>
              <w:sdtEndPr/>
              <w:sdtContent>
                <w:tc>
                  <w:tcPr>
                    <w:tcW w:w="1604" w:type="pct"/>
                    <w:shd w:val="clear" w:color="auto" w:fill="auto"/>
                    <w:vAlign w:val="center"/>
                  </w:tcPr>
                  <w:p w14:paraId="3E5DDAF1" w14:textId="77777777" w:rsidR="003B391A" w:rsidRDefault="003B391A" w:rsidP="00D230C1">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31A52B1D" w14:textId="77777777" w:rsidR="003B391A" w:rsidRDefault="003B391A" w:rsidP="00D230C1">
                <w:pPr>
                  <w:jc w:val="right"/>
                  <w:rPr>
                    <w:szCs w:val="21"/>
                  </w:rPr>
                </w:pPr>
                <w:r>
                  <w:t>2,508,306.67</w:t>
                </w:r>
              </w:p>
            </w:tc>
            <w:tc>
              <w:tcPr>
                <w:tcW w:w="1699" w:type="pct"/>
              </w:tcPr>
              <w:p w14:paraId="2873D007" w14:textId="77777777" w:rsidR="003B391A" w:rsidRDefault="003B391A" w:rsidP="00D230C1">
                <w:pPr>
                  <w:jc w:val="right"/>
                  <w:rPr>
                    <w:szCs w:val="21"/>
                  </w:rPr>
                </w:pPr>
                <w:r>
                  <w:t>1,438,651.89</w:t>
                </w:r>
              </w:p>
            </w:tc>
          </w:tr>
        </w:tbl>
        <w:p w14:paraId="510E4569" w14:textId="1E10F486" w:rsidR="00DD25BF" w:rsidRDefault="00F04972">
          <w:pPr>
            <w:rPr>
              <w:rFonts w:cs="Arial"/>
              <w:szCs w:val="21"/>
            </w:rPr>
          </w:pPr>
        </w:p>
      </w:sdtContent>
    </w:sdt>
    <w:p w14:paraId="2B89AA82" w14:textId="77777777" w:rsidR="00DD25BF" w:rsidRDefault="00DD25BF">
      <w:pPr>
        <w:rPr>
          <w:rFonts w:cs="Arial"/>
          <w:szCs w:val="21"/>
        </w:rPr>
      </w:pPr>
    </w:p>
    <w:sdt>
      <w:sdtPr>
        <w:rPr>
          <w:rFonts w:ascii="宋体" w:eastAsia="宋体" w:hAnsi="宋体" w:cs="宋体" w:hint="eastAsia"/>
          <w:b w:val="0"/>
          <w:bCs w:val="0"/>
          <w:kern w:val="0"/>
          <w:szCs w:val="24"/>
        </w:rPr>
        <w:alias w:val="模块:合营企业或联营企业向公司转移资金的能力存在重大限制的说明"/>
        <w:tag w:val="_GBC_2874973c28b34357bf81a60947721baa"/>
        <w:id w:val="39025092"/>
        <w:lock w:val="sdtLocked"/>
        <w:placeholder>
          <w:docPart w:val="GBC22222222222222222222222222222"/>
        </w:placeholder>
      </w:sdtPr>
      <w:sdtEndPr>
        <w:rPr>
          <w:rFonts w:cs="Arial"/>
          <w:szCs w:val="21"/>
        </w:rPr>
      </w:sdtEndPr>
      <w:sdtContent>
        <w:p w14:paraId="5B5EFD24" w14:textId="77777777" w:rsidR="00DD25BF" w:rsidRDefault="00011E1A" w:rsidP="00F45C0D">
          <w:pPr>
            <w:pStyle w:val="4"/>
            <w:numPr>
              <w:ilvl w:val="3"/>
              <w:numId w:val="22"/>
            </w:numPr>
            <w:ind w:left="424" w:hangingChars="202" w:hanging="424"/>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599558622"/>
            <w:lock w:val="sdtContentLocked"/>
            <w:placeholder>
              <w:docPart w:val="GBC22222222222222222222222222222"/>
            </w:placeholder>
          </w:sdtPr>
          <w:sdtEndPr/>
          <w:sdtContent>
            <w:p w14:paraId="4709180D" w14:textId="2AF00EA2" w:rsidR="00DD25BF" w:rsidRDefault="00011E1A" w:rsidP="003B391A">
              <w:r>
                <w:rPr>
                  <w:rFonts w:cs="Arial"/>
                  <w:szCs w:val="21"/>
                </w:rPr>
                <w:fldChar w:fldCharType="begin"/>
              </w:r>
              <w:r w:rsidR="003B391A">
                <w:rPr>
                  <w:rFonts w:cs="Arial"/>
                  <w:szCs w:val="21"/>
                </w:rPr>
                <w:instrText xml:space="preserve"> MACROBUTTON  SnrToggleCheckbox □适用  </w:instrText>
              </w:r>
              <w:r>
                <w:rPr>
                  <w:rFonts w:cs="Arial"/>
                  <w:szCs w:val="21"/>
                </w:rPr>
                <w:fldChar w:fldCharType="end"/>
              </w:r>
              <w:r>
                <w:rPr>
                  <w:rFonts w:cs="Arial"/>
                  <w:szCs w:val="21"/>
                </w:rPr>
                <w:fldChar w:fldCharType="begin"/>
              </w:r>
              <w:r w:rsidR="003B391A">
                <w:rPr>
                  <w:rFonts w:cs="Arial"/>
                  <w:szCs w:val="21"/>
                </w:rPr>
                <w:instrText xml:space="preserve"> MACROBUTTON  SnrToggleCheckbox √不适用 </w:instrText>
              </w:r>
              <w:r>
                <w:rPr>
                  <w:rFonts w:cs="Arial"/>
                  <w:szCs w:val="21"/>
                </w:rPr>
                <w:fldChar w:fldCharType="end"/>
              </w:r>
            </w:p>
          </w:sdtContent>
        </w:sdt>
        <w:p w14:paraId="42EC90C6" w14:textId="77777777" w:rsidR="00DD25BF" w:rsidRDefault="00F04972">
          <w:pPr>
            <w:rPr>
              <w:rFonts w:cs="Arial"/>
              <w:szCs w:val="21"/>
            </w:rPr>
          </w:pPr>
        </w:p>
      </w:sdtContent>
    </w:sdt>
    <w:sdt>
      <w:sdtPr>
        <w:rPr>
          <w:rFonts w:ascii="宋体" w:eastAsia="宋体" w:hAnsi="宋体" w:cs="宋体" w:hint="eastAsia"/>
          <w:b w:val="0"/>
          <w:bCs w:val="0"/>
          <w:kern w:val="0"/>
          <w:szCs w:val="24"/>
        </w:rPr>
        <w:alias w:val="模块:合营企业或联营企业发生的超额亏损"/>
        <w:tag w:val="_GBC_a9980062c82d44acae24fae7368ea42f"/>
        <w:id w:val="778607788"/>
        <w:lock w:val="sdtLocked"/>
        <w:placeholder>
          <w:docPart w:val="GBC22222222222222222222222222222"/>
        </w:placeholder>
      </w:sdtPr>
      <w:sdtEndPr>
        <w:rPr>
          <w:rFonts w:cstheme="minorBidi" w:hint="default"/>
          <w:szCs w:val="21"/>
        </w:rPr>
      </w:sdtEndPr>
      <w:sdtContent>
        <w:p w14:paraId="087AE4E8" w14:textId="77777777" w:rsidR="00DD25BF" w:rsidRDefault="00011E1A" w:rsidP="00F45C0D">
          <w:pPr>
            <w:pStyle w:val="4"/>
            <w:numPr>
              <w:ilvl w:val="3"/>
              <w:numId w:val="22"/>
            </w:numPr>
            <w:ind w:left="424" w:hangingChars="202" w:hanging="424"/>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062790233"/>
            <w:lock w:val="sdtContentLocked"/>
            <w:placeholder>
              <w:docPart w:val="GBC22222222222222222222222222222"/>
            </w:placeholder>
          </w:sdtPr>
          <w:sdtEndPr/>
          <w:sdtContent>
            <w:p w14:paraId="6DAC5E1D" w14:textId="2F80EFB4" w:rsidR="003B391A" w:rsidRDefault="00011E1A" w:rsidP="003B391A">
              <w:r>
                <w:fldChar w:fldCharType="begin"/>
              </w:r>
              <w:r w:rsidR="003B391A">
                <w:instrText xml:space="preserve"> MACROBUTTON  SnrToggleCheckbox □适用  </w:instrText>
              </w:r>
              <w:r>
                <w:fldChar w:fldCharType="end"/>
              </w:r>
              <w:r>
                <w:fldChar w:fldCharType="begin"/>
              </w:r>
              <w:r w:rsidR="003B391A">
                <w:instrText xml:space="preserve"> MACROBUTTON  SnrToggleCheckbox √不适用 </w:instrText>
              </w:r>
              <w:r>
                <w:fldChar w:fldCharType="end"/>
              </w:r>
            </w:p>
          </w:sdtContent>
        </w:sdt>
        <w:p w14:paraId="31B8F816" w14:textId="0C3A0909" w:rsidR="00DD25BF" w:rsidRDefault="00F04972">
          <w:pPr>
            <w:rPr>
              <w:rFonts w:cs="Arial"/>
              <w:szCs w:val="21"/>
            </w:rPr>
          </w:pPr>
        </w:p>
      </w:sdtContent>
    </w:sdt>
    <w:p w14:paraId="201220E9" w14:textId="77777777" w:rsidR="00DD25BF" w:rsidRDefault="00DD25BF">
      <w:pPr>
        <w:rPr>
          <w:rFonts w:cs="Arial"/>
          <w:szCs w:val="21"/>
        </w:rPr>
      </w:pPr>
    </w:p>
    <w:sdt>
      <w:sdtPr>
        <w:rPr>
          <w:rFonts w:ascii="宋体" w:eastAsia="宋体" w:hAnsi="宋体" w:cs="宋体" w:hint="eastAsia"/>
          <w:b w:val="0"/>
          <w:bCs w:val="0"/>
          <w:kern w:val="0"/>
          <w:szCs w:val="24"/>
        </w:rPr>
        <w:alias w:val="模块:与合营企业投资相关的未确认承诺"/>
        <w:tag w:val="_GBC_da055842bf8c4e9598b87bd760d969ec"/>
        <w:id w:val="33786051"/>
        <w:lock w:val="sdtLocked"/>
        <w:placeholder>
          <w:docPart w:val="GBC22222222222222222222222222222"/>
        </w:placeholder>
      </w:sdtPr>
      <w:sdtEndPr>
        <w:rPr>
          <w:rFonts w:cs="Arial"/>
          <w:szCs w:val="21"/>
        </w:rPr>
      </w:sdtEndPr>
      <w:sdtContent>
        <w:p w14:paraId="728557F8" w14:textId="77777777" w:rsidR="00DD25BF" w:rsidRDefault="00011E1A" w:rsidP="00F45C0D">
          <w:pPr>
            <w:pStyle w:val="4"/>
            <w:numPr>
              <w:ilvl w:val="3"/>
              <w:numId w:val="22"/>
            </w:numPr>
            <w:ind w:left="424" w:hangingChars="202" w:hanging="424"/>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1067638637"/>
            <w:lock w:val="sdtContentLocked"/>
            <w:placeholder>
              <w:docPart w:val="GBC22222222222222222222222222222"/>
            </w:placeholder>
          </w:sdtPr>
          <w:sdtEndPr/>
          <w:sdtContent>
            <w:p w14:paraId="3054EA92" w14:textId="4154ACE5" w:rsidR="00DD25BF" w:rsidRDefault="00011E1A" w:rsidP="003B391A">
              <w:pPr>
                <w:rPr>
                  <w:rFonts w:cs="Arial"/>
                  <w:szCs w:val="21"/>
                </w:rPr>
              </w:pPr>
              <w:r>
                <w:rPr>
                  <w:rFonts w:cs="Arial"/>
                  <w:szCs w:val="21"/>
                </w:rPr>
                <w:fldChar w:fldCharType="begin"/>
              </w:r>
              <w:r w:rsidR="003B391A">
                <w:rPr>
                  <w:rFonts w:cs="Arial"/>
                  <w:szCs w:val="21"/>
                </w:rPr>
                <w:instrText xml:space="preserve"> MACROBUTTON  SnrToggleCheckbox □适用  </w:instrText>
              </w:r>
              <w:r>
                <w:rPr>
                  <w:rFonts w:cs="Arial"/>
                  <w:szCs w:val="21"/>
                </w:rPr>
                <w:fldChar w:fldCharType="end"/>
              </w:r>
              <w:r>
                <w:rPr>
                  <w:rFonts w:cs="Arial"/>
                  <w:szCs w:val="21"/>
                </w:rPr>
                <w:fldChar w:fldCharType="begin"/>
              </w:r>
              <w:r w:rsidR="003B391A">
                <w:rPr>
                  <w:rFonts w:cs="Arial"/>
                  <w:szCs w:val="21"/>
                </w:rPr>
                <w:instrText xml:space="preserve"> MACROBUTTON  SnrToggleCheckbox √不适用 </w:instrText>
              </w:r>
              <w:r>
                <w:rPr>
                  <w:rFonts w:cs="Arial"/>
                  <w:szCs w:val="21"/>
                </w:rPr>
                <w:fldChar w:fldCharType="end"/>
              </w:r>
            </w:p>
          </w:sdtContent>
        </w:sdt>
      </w:sdtContent>
    </w:sdt>
    <w:p w14:paraId="44B7A008" w14:textId="77777777" w:rsidR="00DD25BF" w:rsidRDefault="00DD25BF">
      <w:pPr>
        <w:rPr>
          <w:rFonts w:cs="Arial"/>
          <w:szCs w:val="21"/>
        </w:rPr>
      </w:pPr>
    </w:p>
    <w:sdt>
      <w:sdtPr>
        <w:rPr>
          <w:rFonts w:ascii="宋体" w:eastAsia="宋体" w:hAnsi="宋体" w:cs="宋体" w:hint="eastAsia"/>
          <w:b w:val="0"/>
          <w:bCs w:val="0"/>
          <w:kern w:val="0"/>
          <w:szCs w:val="24"/>
        </w:rPr>
        <w:alias w:val="模块:与合营企业或联营企业投资相关的或有负债"/>
        <w:tag w:val="_GBC_1f803def681a42ba91cdde709a067b3f"/>
        <w:id w:val="-297928213"/>
        <w:lock w:val="sdtLocked"/>
        <w:placeholder>
          <w:docPart w:val="GBC22222222222222222222222222222"/>
        </w:placeholder>
      </w:sdtPr>
      <w:sdtEndPr>
        <w:rPr>
          <w:rFonts w:cs="Arial"/>
          <w:szCs w:val="21"/>
        </w:rPr>
      </w:sdtEndPr>
      <w:sdtContent>
        <w:p w14:paraId="538332B4" w14:textId="77777777" w:rsidR="00DD25BF" w:rsidRDefault="00011E1A" w:rsidP="00F45C0D">
          <w:pPr>
            <w:pStyle w:val="4"/>
            <w:numPr>
              <w:ilvl w:val="3"/>
              <w:numId w:val="22"/>
            </w:numPr>
            <w:ind w:left="424" w:hangingChars="202" w:hanging="424"/>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201293211"/>
            <w:lock w:val="sdtContentLocked"/>
            <w:placeholder>
              <w:docPart w:val="GBC22222222222222222222222222222"/>
            </w:placeholder>
          </w:sdtPr>
          <w:sdtEndPr/>
          <w:sdtContent>
            <w:p w14:paraId="1C3C0416" w14:textId="2B9F74B3" w:rsidR="00DD25BF" w:rsidRDefault="00011E1A" w:rsidP="003B391A">
              <w:pPr>
                <w:rPr>
                  <w:rFonts w:cs="Arial"/>
                  <w:szCs w:val="21"/>
                </w:rPr>
              </w:pPr>
              <w:r>
                <w:rPr>
                  <w:rFonts w:cs="Arial"/>
                  <w:szCs w:val="21"/>
                </w:rPr>
                <w:fldChar w:fldCharType="begin"/>
              </w:r>
              <w:r w:rsidR="003B391A">
                <w:rPr>
                  <w:rFonts w:cs="Arial"/>
                  <w:szCs w:val="21"/>
                </w:rPr>
                <w:instrText xml:space="preserve"> MACROBUTTON  SnrToggleCheckbox □适用  </w:instrText>
              </w:r>
              <w:r>
                <w:rPr>
                  <w:rFonts w:cs="Arial"/>
                  <w:szCs w:val="21"/>
                </w:rPr>
                <w:fldChar w:fldCharType="end"/>
              </w:r>
              <w:r>
                <w:rPr>
                  <w:rFonts w:cs="Arial"/>
                  <w:szCs w:val="21"/>
                </w:rPr>
                <w:fldChar w:fldCharType="begin"/>
              </w:r>
              <w:r w:rsidR="003B391A">
                <w:rPr>
                  <w:rFonts w:cs="Arial"/>
                  <w:szCs w:val="21"/>
                </w:rPr>
                <w:instrText xml:space="preserve"> MACROBUTTON  SnrToggleCheckbox √不适用 </w:instrText>
              </w:r>
              <w:r>
                <w:rPr>
                  <w:rFonts w:cs="Arial"/>
                  <w:szCs w:val="21"/>
                </w:rPr>
                <w:fldChar w:fldCharType="end"/>
              </w:r>
            </w:p>
          </w:sdtContent>
        </w:sdt>
      </w:sdtContent>
    </w:sdt>
    <w:p w14:paraId="45757079" w14:textId="77777777" w:rsidR="00DD25BF" w:rsidRDefault="00DD25BF">
      <w:pPr>
        <w:rPr>
          <w:rFonts w:cs="Arial"/>
          <w:szCs w:val="21"/>
        </w:rPr>
      </w:pPr>
    </w:p>
    <w:sdt>
      <w:sdtPr>
        <w:rPr>
          <w:rFonts w:ascii="宋体" w:hAnsi="宋体" w:cs="Arial" w:hint="eastAsia"/>
          <w:b w:val="0"/>
          <w:bCs w:val="0"/>
          <w:kern w:val="0"/>
          <w:szCs w:val="21"/>
        </w:rPr>
        <w:alias w:val="模块:重要的共同经营"/>
        <w:tag w:val="_GBC_90d44eb1222944759107483908112493"/>
        <w:id w:val="-947009035"/>
        <w:lock w:val="sdtLocked"/>
        <w:placeholder>
          <w:docPart w:val="GBC22222222222222222222222222222"/>
        </w:placeholder>
      </w:sdtPr>
      <w:sdtEndPr>
        <w:rPr>
          <w:rFonts w:cstheme="minorBidi" w:hint="default"/>
        </w:rPr>
      </w:sdtEndPr>
      <w:sdtContent>
        <w:p w14:paraId="45689970" w14:textId="77777777" w:rsidR="00DD25BF" w:rsidRDefault="00011E1A" w:rsidP="00F45C0D">
          <w:pPr>
            <w:pStyle w:val="3"/>
            <w:numPr>
              <w:ilvl w:val="2"/>
              <w:numId w:val="20"/>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209004290"/>
            <w:lock w:val="sdtContentLocked"/>
            <w:placeholder>
              <w:docPart w:val="GBC22222222222222222222222222222"/>
            </w:placeholder>
          </w:sdtPr>
          <w:sdtEndPr/>
          <w:sdtContent>
            <w:p w14:paraId="58D34277" w14:textId="30F66F5B" w:rsidR="003B391A" w:rsidRDefault="00011E1A" w:rsidP="003B391A">
              <w:r>
                <w:fldChar w:fldCharType="begin"/>
              </w:r>
              <w:r w:rsidR="003B391A">
                <w:instrText xml:space="preserve">MACROBUTTON  SnrToggleCheckbox □适用 </w:instrText>
              </w:r>
              <w:r>
                <w:fldChar w:fldCharType="end"/>
              </w:r>
              <w:r>
                <w:fldChar w:fldCharType="begin"/>
              </w:r>
              <w:r w:rsidR="003B391A">
                <w:instrText xml:space="preserve"> MACROBUTTON  SnrToggleCheckbox √不适用 </w:instrText>
              </w:r>
              <w:r>
                <w:fldChar w:fldCharType="end"/>
              </w:r>
            </w:p>
          </w:sdtContent>
        </w:sdt>
        <w:p w14:paraId="5EAFF273" w14:textId="6F768B8A" w:rsidR="00DD25BF" w:rsidRDefault="00F04972">
          <w:pPr>
            <w:rPr>
              <w:rFonts w:cs="Arial"/>
              <w:szCs w:val="21"/>
            </w:rPr>
          </w:pPr>
        </w:p>
      </w:sdtContent>
    </w:sdt>
    <w:p w14:paraId="1EF505EA" w14:textId="77777777" w:rsidR="00DD25BF" w:rsidRDefault="00DD25BF">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204058989"/>
        <w:lock w:val="sdtLocked"/>
        <w:placeholder>
          <w:docPart w:val="GBC22222222222222222222222222222"/>
        </w:placeholder>
      </w:sdtPr>
      <w:sdtEndPr/>
      <w:sdtContent>
        <w:p w14:paraId="38F09735" w14:textId="77777777" w:rsidR="00DD25BF" w:rsidRDefault="00011E1A" w:rsidP="00F45C0D">
          <w:pPr>
            <w:pStyle w:val="3"/>
            <w:numPr>
              <w:ilvl w:val="2"/>
              <w:numId w:val="20"/>
            </w:numPr>
            <w:rPr>
              <w:rFonts w:ascii="宋体" w:hAnsi="宋体" w:cs="Arial"/>
              <w:szCs w:val="21"/>
            </w:rPr>
          </w:pPr>
          <w:r>
            <w:rPr>
              <w:rFonts w:ascii="宋体" w:hAnsi="宋体" w:cs="Arial" w:hint="eastAsia"/>
              <w:szCs w:val="21"/>
            </w:rPr>
            <w:t>在未纳入合并财务报表范围的结构化主体中的权益</w:t>
          </w:r>
        </w:p>
        <w:p w14:paraId="00E5A4C0" w14:textId="77777777" w:rsidR="00DD25BF" w:rsidRDefault="00011E1A">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419073118"/>
            <w:lock w:val="sdtContentLocked"/>
            <w:placeholder>
              <w:docPart w:val="GBC22222222222222222222222222222"/>
            </w:placeholder>
          </w:sdtPr>
          <w:sdtEndPr/>
          <w:sdtContent>
            <w:p w14:paraId="38B83BB0" w14:textId="35F35E28" w:rsidR="00DD25BF" w:rsidRDefault="00011E1A" w:rsidP="003B391A">
              <w:pPr>
                <w:rPr>
                  <w:rFonts w:cs="Arial"/>
                  <w:szCs w:val="21"/>
                </w:rPr>
              </w:pPr>
              <w:r>
                <w:rPr>
                  <w:rFonts w:cs="Arial"/>
                  <w:szCs w:val="21"/>
                </w:rPr>
                <w:fldChar w:fldCharType="begin"/>
              </w:r>
              <w:r w:rsidR="003B391A">
                <w:rPr>
                  <w:rFonts w:cs="Arial"/>
                  <w:szCs w:val="21"/>
                </w:rPr>
                <w:instrText xml:space="preserve">MACROBUTTON  SnrToggleCheckbox □适用 </w:instrText>
              </w:r>
              <w:r>
                <w:rPr>
                  <w:rFonts w:cs="Arial"/>
                  <w:szCs w:val="21"/>
                </w:rPr>
                <w:fldChar w:fldCharType="end"/>
              </w:r>
              <w:r>
                <w:rPr>
                  <w:rFonts w:cs="Arial"/>
                  <w:szCs w:val="21"/>
                </w:rPr>
                <w:fldChar w:fldCharType="begin"/>
              </w:r>
              <w:r w:rsidR="003B391A">
                <w:rPr>
                  <w:rFonts w:cs="Arial"/>
                  <w:szCs w:val="21"/>
                </w:rPr>
                <w:instrText xml:space="preserve"> MACROBUTTON  SnrToggleCheckbox √不适用 </w:instrText>
              </w:r>
              <w:r>
                <w:rPr>
                  <w:rFonts w:cs="Arial"/>
                  <w:szCs w:val="21"/>
                </w:rPr>
                <w:fldChar w:fldCharType="end"/>
              </w:r>
            </w:p>
          </w:sdtContent>
        </w:sdt>
        <w:p w14:paraId="0ED6A1EB" w14:textId="77777777" w:rsidR="00DD25BF" w:rsidRDefault="00F04972">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774857349"/>
        <w:lock w:val="sdtLocked"/>
        <w:placeholder>
          <w:docPart w:val="GBC22222222222222222222222222222"/>
        </w:placeholder>
      </w:sdtPr>
      <w:sdtEndPr/>
      <w:sdtContent>
        <w:p w14:paraId="5B0E79D4" w14:textId="77777777" w:rsidR="00DD25BF" w:rsidRDefault="00011E1A" w:rsidP="00F45C0D">
          <w:pPr>
            <w:pStyle w:val="3"/>
            <w:numPr>
              <w:ilvl w:val="2"/>
              <w:numId w:val="20"/>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580320958"/>
            <w:lock w:val="sdtContentLocked"/>
            <w:placeholder>
              <w:docPart w:val="GBC22222222222222222222222222222"/>
            </w:placeholder>
          </w:sdtPr>
          <w:sdtEndPr/>
          <w:sdtContent>
            <w:p w14:paraId="10B99104" w14:textId="0258870A" w:rsidR="00DD25BF" w:rsidRDefault="00011E1A" w:rsidP="003B391A">
              <w:r>
                <w:fldChar w:fldCharType="begin"/>
              </w:r>
              <w:r w:rsidR="003B391A">
                <w:instrText xml:space="preserve"> MACROBUTTON  SnrToggleCheckbox □适用  </w:instrText>
              </w:r>
              <w:r>
                <w:fldChar w:fldCharType="end"/>
              </w:r>
              <w:r>
                <w:fldChar w:fldCharType="begin"/>
              </w:r>
              <w:r w:rsidR="003B391A">
                <w:instrText xml:space="preserve"> MACROBUTTON  SnrToggleCheckbox √不适用 </w:instrText>
              </w:r>
              <w:r>
                <w:fldChar w:fldCharType="end"/>
              </w:r>
            </w:p>
          </w:sdtContent>
        </w:sdt>
      </w:sdtContent>
    </w:sdt>
    <w:p w14:paraId="39FCFB81" w14:textId="77777777" w:rsidR="00DD25BF" w:rsidRDefault="00DD25BF"/>
    <w:sdt>
      <w:sdtPr>
        <w:rPr>
          <w:rFonts w:ascii="宋体" w:hAnsi="宋体" w:cs="宋体" w:hint="eastAsia"/>
          <w:b w:val="0"/>
          <w:bCs w:val="0"/>
          <w:kern w:val="0"/>
          <w:szCs w:val="24"/>
        </w:rPr>
        <w:alias w:val="模块:与金融工具相关的风险"/>
        <w:tag w:val="_GBC_815d628fea814e7191d23a3fcbe2783c"/>
        <w:id w:val="-1893956107"/>
        <w:lock w:val="sdtLocked"/>
        <w:placeholder>
          <w:docPart w:val="GBC22222222222222222222222222222"/>
        </w:placeholder>
      </w:sdtPr>
      <w:sdtEndPr/>
      <w:sdtContent>
        <w:p w14:paraId="39494E6B" w14:textId="77777777" w:rsidR="00DD25BF" w:rsidRDefault="00011E1A" w:rsidP="00F45C0D">
          <w:pPr>
            <w:pStyle w:val="2"/>
            <w:numPr>
              <w:ilvl w:val="0"/>
              <w:numId w:val="6"/>
            </w:numPr>
            <w:rPr>
              <w:rFonts w:ascii="宋体" w:hAnsi="宋体"/>
            </w:rPr>
          </w:pPr>
          <w:r>
            <w:rPr>
              <w:rFonts w:ascii="宋体" w:hAnsi="宋体" w:hint="eastAsia"/>
            </w:rPr>
            <w:t>与金融工具相关的风险</w:t>
          </w:r>
        </w:p>
        <w:sdt>
          <w:sdtPr>
            <w:alias w:val="是否适用：与金融工具相关的风险[双击切换]"/>
            <w:tag w:val="_GBC_2be38aac6aaa4945a48be2cdc11eaaf6"/>
            <w:id w:val="2109458573"/>
            <w:lock w:val="sdtContentLocked"/>
            <w:placeholder>
              <w:docPart w:val="GBC22222222222222222222222222222"/>
            </w:placeholder>
          </w:sdtPr>
          <w:sdtEndPr/>
          <w:sdtContent>
            <w:p w14:paraId="4C522E72" w14:textId="6475F06B" w:rsidR="00DD25BF" w:rsidRDefault="00011E1A">
              <w:r>
                <w:fldChar w:fldCharType="begin"/>
              </w:r>
              <w:r w:rsidR="003B391A">
                <w:instrText xml:space="preserve">MACROBUTTON  SnrToggleCheckbox √适用 </w:instrText>
              </w:r>
              <w:r>
                <w:fldChar w:fldCharType="end"/>
              </w:r>
              <w:r>
                <w:fldChar w:fldCharType="begin"/>
              </w:r>
              <w:r w:rsidR="003B391A">
                <w:instrText xml:space="preserve"> MACROBUTTON  SnrToggleCheckbox □不适用 </w:instrText>
              </w:r>
              <w:r>
                <w:fldChar w:fldCharType="end"/>
              </w:r>
            </w:p>
          </w:sdtContent>
        </w:sdt>
        <w:sdt>
          <w:sdtPr>
            <w:rPr>
              <w:szCs w:val="21"/>
            </w:rPr>
            <w:alias w:val="与金融工具相关的风险"/>
            <w:tag w:val="_GBC_f6714dfdbb554edeb7e7fde71c65346d"/>
            <w:id w:val="504569580"/>
            <w:lock w:val="sdtLocked"/>
            <w:placeholder>
              <w:docPart w:val="GBC22222222222222222222222222222"/>
            </w:placeholder>
          </w:sdtPr>
          <w:sdtEndPr>
            <w:rPr>
              <w:b/>
            </w:rPr>
          </w:sdtEndPr>
          <w:sdtContent>
            <w:p w14:paraId="2512BF9E"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的主要金融工具包括借款、应收款项、应付款项、交易性金融资产、交易性金融负债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5B4DC658" w14:textId="77777777" w:rsidR="003B391A" w:rsidRPr="003B391A" w:rsidRDefault="003B391A" w:rsidP="00F45C0D">
              <w:pPr>
                <w:numPr>
                  <w:ilvl w:val="0"/>
                  <w:numId w:val="85"/>
                </w:numPr>
                <w:autoSpaceDE w:val="0"/>
                <w:autoSpaceDN w:val="0"/>
                <w:adjustRightInd w:val="0"/>
                <w:spacing w:beforeLines="50" w:before="120" w:afterLines="50" w:after="120"/>
                <w:ind w:left="0" w:firstLineChars="200" w:firstLine="420"/>
                <w:jc w:val="both"/>
                <w:outlineLvl w:val="1"/>
                <w:rPr>
                  <w:rFonts w:cs="MHei-Bold-Identity-H"/>
                  <w:bCs/>
                  <w:szCs w:val="21"/>
                </w:rPr>
              </w:pPr>
              <w:r w:rsidRPr="003B391A">
                <w:rPr>
                  <w:rFonts w:cs="MHei-Bold-Identity-H" w:hint="eastAsia"/>
                  <w:bCs/>
                  <w:szCs w:val="21"/>
                </w:rPr>
                <w:t>各类风险管理目标和政策</w:t>
              </w:r>
            </w:p>
            <w:p w14:paraId="51BF15C7"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2AB35E24" w14:textId="77777777" w:rsidR="003B391A" w:rsidRPr="003B391A" w:rsidRDefault="003B391A" w:rsidP="00095B27">
              <w:pPr>
                <w:autoSpaceDE w:val="0"/>
                <w:autoSpaceDN w:val="0"/>
                <w:adjustRightInd w:val="0"/>
                <w:spacing w:beforeLines="50" w:before="120" w:afterLines="50" w:after="120"/>
                <w:ind w:firstLineChars="200" w:firstLine="420"/>
                <w:jc w:val="both"/>
                <w:outlineLvl w:val="2"/>
                <w:rPr>
                  <w:rFonts w:cs="MHei-Bold-Identity-H"/>
                  <w:b/>
                  <w:bCs/>
                  <w:szCs w:val="21"/>
                </w:rPr>
              </w:pPr>
              <w:r w:rsidRPr="003B391A">
                <w:rPr>
                  <w:rFonts w:cs="Univers"/>
                  <w:szCs w:val="21"/>
                </w:rPr>
                <w:t>(1)</w:t>
              </w:r>
              <w:r w:rsidRPr="003B391A">
                <w:rPr>
                  <w:rFonts w:cs="Univers" w:hint="eastAsia"/>
                  <w:szCs w:val="21"/>
                </w:rPr>
                <w:t xml:space="preserve"> </w:t>
              </w:r>
              <w:r w:rsidRPr="003B391A">
                <w:rPr>
                  <w:rFonts w:cs="MHei-Bold-Identity-H" w:hint="eastAsia"/>
                  <w:bCs/>
                  <w:szCs w:val="21"/>
                </w:rPr>
                <w:t>市场风险</w:t>
              </w:r>
            </w:p>
            <w:p w14:paraId="3E2F65AB" w14:textId="77777777" w:rsidR="003B391A" w:rsidRPr="003B391A" w:rsidRDefault="003B391A" w:rsidP="00F45C0D">
              <w:pPr>
                <w:numPr>
                  <w:ilvl w:val="0"/>
                  <w:numId w:val="86"/>
                </w:numPr>
                <w:autoSpaceDE w:val="0"/>
                <w:autoSpaceDN w:val="0"/>
                <w:adjustRightInd w:val="0"/>
                <w:spacing w:beforeLines="50" w:before="120" w:afterLines="50" w:after="120"/>
                <w:ind w:left="284" w:firstLineChars="100" w:firstLine="210"/>
                <w:jc w:val="both"/>
                <w:rPr>
                  <w:rFonts w:cs="MHei-Light-Identity-H"/>
                  <w:szCs w:val="21"/>
                </w:rPr>
              </w:pPr>
              <w:r w:rsidRPr="003B391A">
                <w:rPr>
                  <w:rFonts w:cs="MHei-Light-Identity-H" w:hint="eastAsia"/>
                  <w:szCs w:val="21"/>
                </w:rPr>
                <w:t>汇率风险</w:t>
              </w:r>
            </w:p>
            <w:p w14:paraId="3B5C1BC0"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本集团承受汇率风险主要与美元、欧元有关。于201</w:t>
              </w:r>
              <w:r w:rsidRPr="003B391A">
                <w:rPr>
                  <w:rFonts w:cs="MHei-Light-Identity-H"/>
                  <w:szCs w:val="21"/>
                </w:rPr>
                <w:t>9</w:t>
              </w:r>
              <w:r w:rsidRPr="003B391A">
                <w:rPr>
                  <w:rFonts w:cs="MHei-Light-Identity-H" w:hint="eastAsia"/>
                  <w:szCs w:val="21"/>
                </w:rPr>
                <w:t>年12月31日，资产负债表上有大量美元、欧元余额，具体如下表所示。该外币资产和负债产生的汇率风险可能对本集团的经营业绩产生影响。</w:t>
              </w:r>
            </w:p>
            <w:p w14:paraId="57A16B4B" w14:textId="77777777" w:rsidR="003B391A" w:rsidRPr="003B391A" w:rsidRDefault="003B391A" w:rsidP="003B391A">
              <w:pPr>
                <w:autoSpaceDE w:val="0"/>
                <w:autoSpaceDN w:val="0"/>
                <w:adjustRightInd w:val="0"/>
                <w:spacing w:line="360" w:lineRule="exact"/>
                <w:rPr>
                  <w:rFonts w:cs="MHei-Light-Identity-H"/>
                  <w:szCs w:val="21"/>
                </w:rPr>
              </w:pPr>
            </w:p>
            <w:tbl>
              <w:tblPr>
                <w:tblStyle w:val="g1"/>
                <w:tblW w:w="0" w:type="auto"/>
                <w:tblBorders>
                  <w:insideH w:val="single" w:sz="4" w:space="0" w:color="auto"/>
                  <w:insideV w:val="single" w:sz="4" w:space="0" w:color="auto"/>
                </w:tblBorders>
                <w:tblLayout w:type="fixed"/>
                <w:tblLook w:val="0000" w:firstRow="0" w:lastRow="0" w:firstColumn="0" w:lastColumn="0" w:noHBand="0" w:noVBand="0"/>
              </w:tblPr>
              <w:tblGrid>
                <w:gridCol w:w="3708"/>
                <w:gridCol w:w="2500"/>
                <w:gridCol w:w="2433"/>
              </w:tblGrid>
              <w:tr w:rsidR="003B391A" w:rsidRPr="003B391A" w14:paraId="05537E33" w14:textId="77777777" w:rsidTr="00D230C1">
                <w:trPr>
                  <w:trHeight w:val="732"/>
                </w:trPr>
                <w:tc>
                  <w:tcPr>
                    <w:tcW w:w="3708" w:type="dxa"/>
                    <w:tcBorders>
                      <w:top w:val="double" w:sz="4" w:space="0" w:color="auto"/>
                    </w:tcBorders>
                    <w:vAlign w:val="center"/>
                  </w:tcPr>
                  <w:p w14:paraId="669DEE37" w14:textId="77777777" w:rsidR="003B391A" w:rsidRPr="003B391A" w:rsidRDefault="003B391A" w:rsidP="00D230C1">
                    <w:pPr>
                      <w:spacing w:line="360" w:lineRule="exact"/>
                      <w:rPr>
                        <w:b/>
                        <w:szCs w:val="21"/>
                      </w:rPr>
                    </w:pPr>
                    <w:bookmarkStart w:id="236" w:name="_Hlk34489941"/>
                    <w:r w:rsidRPr="003B391A">
                      <w:rPr>
                        <w:rFonts w:hint="eastAsia"/>
                        <w:b/>
                        <w:szCs w:val="21"/>
                      </w:rPr>
                      <w:t>项目</w:t>
                    </w:r>
                  </w:p>
                </w:tc>
                <w:tc>
                  <w:tcPr>
                    <w:tcW w:w="2500" w:type="dxa"/>
                    <w:tcBorders>
                      <w:top w:val="double" w:sz="4" w:space="0" w:color="auto"/>
                    </w:tcBorders>
                    <w:vAlign w:val="center"/>
                  </w:tcPr>
                  <w:p w14:paraId="53C8A93E" w14:textId="77777777" w:rsidR="003B391A" w:rsidRPr="003B391A" w:rsidRDefault="003B391A" w:rsidP="00D230C1">
                    <w:pPr>
                      <w:jc w:val="center"/>
                      <w:rPr>
                        <w:b/>
                        <w:szCs w:val="21"/>
                      </w:rPr>
                    </w:pPr>
                    <w:r w:rsidRPr="003B391A">
                      <w:rPr>
                        <w:rFonts w:hint="eastAsia"/>
                        <w:b/>
                        <w:szCs w:val="21"/>
                      </w:rPr>
                      <w:t>201</w:t>
                    </w:r>
                    <w:r w:rsidRPr="003B391A">
                      <w:rPr>
                        <w:b/>
                        <w:szCs w:val="21"/>
                      </w:rPr>
                      <w:t>9</w:t>
                    </w:r>
                    <w:r w:rsidRPr="003B391A">
                      <w:rPr>
                        <w:rFonts w:hint="eastAsia"/>
                        <w:b/>
                        <w:szCs w:val="21"/>
                      </w:rPr>
                      <w:t>年12月31日</w:t>
                    </w:r>
                  </w:p>
                  <w:p w14:paraId="541193A0" w14:textId="77777777" w:rsidR="003B391A" w:rsidRPr="003B391A" w:rsidRDefault="003B391A" w:rsidP="00D230C1">
                    <w:pPr>
                      <w:jc w:val="center"/>
                      <w:rPr>
                        <w:b/>
                        <w:szCs w:val="21"/>
                      </w:rPr>
                    </w:pPr>
                    <w:r w:rsidRPr="003B391A">
                      <w:rPr>
                        <w:rFonts w:hint="eastAsia"/>
                        <w:b/>
                        <w:szCs w:val="21"/>
                      </w:rPr>
                      <w:t>年末外币余额</w:t>
                    </w:r>
                  </w:p>
                </w:tc>
                <w:tc>
                  <w:tcPr>
                    <w:tcW w:w="2433" w:type="dxa"/>
                    <w:tcBorders>
                      <w:top w:val="double" w:sz="4" w:space="0" w:color="auto"/>
                    </w:tcBorders>
                    <w:vAlign w:val="center"/>
                  </w:tcPr>
                  <w:p w14:paraId="415954BD" w14:textId="77777777" w:rsidR="003B391A" w:rsidRPr="003B391A" w:rsidRDefault="003B391A" w:rsidP="00D230C1">
                    <w:pPr>
                      <w:ind w:right="110"/>
                      <w:jc w:val="center"/>
                      <w:rPr>
                        <w:b/>
                        <w:szCs w:val="21"/>
                      </w:rPr>
                    </w:pPr>
                    <w:r w:rsidRPr="003B391A">
                      <w:rPr>
                        <w:rFonts w:hint="eastAsia"/>
                        <w:b/>
                        <w:szCs w:val="21"/>
                      </w:rPr>
                      <w:t>201</w:t>
                    </w:r>
                    <w:r w:rsidRPr="003B391A">
                      <w:rPr>
                        <w:b/>
                        <w:szCs w:val="21"/>
                      </w:rPr>
                      <w:t>8</w:t>
                    </w:r>
                    <w:r w:rsidRPr="003B391A">
                      <w:rPr>
                        <w:rFonts w:hint="eastAsia"/>
                        <w:b/>
                        <w:szCs w:val="21"/>
                      </w:rPr>
                      <w:t>年12月31日</w:t>
                    </w:r>
                  </w:p>
                  <w:p w14:paraId="1B14BAEB" w14:textId="77777777" w:rsidR="003B391A" w:rsidRPr="003B391A" w:rsidRDefault="003B391A" w:rsidP="00D230C1">
                    <w:pPr>
                      <w:ind w:right="110"/>
                      <w:jc w:val="center"/>
                      <w:rPr>
                        <w:b/>
                        <w:szCs w:val="21"/>
                      </w:rPr>
                    </w:pPr>
                    <w:r w:rsidRPr="003B391A">
                      <w:rPr>
                        <w:rFonts w:hint="eastAsia"/>
                        <w:b/>
                        <w:szCs w:val="21"/>
                      </w:rPr>
                      <w:t>年末外币余额</w:t>
                    </w:r>
                  </w:p>
                </w:tc>
              </w:tr>
              <w:tr w:rsidR="003B391A" w:rsidRPr="003B391A" w14:paraId="67AA8F5E" w14:textId="77777777" w:rsidTr="00D230C1">
                <w:trPr>
                  <w:trHeight w:val="340"/>
                </w:trPr>
                <w:tc>
                  <w:tcPr>
                    <w:tcW w:w="3708" w:type="dxa"/>
                    <w:vAlign w:val="center"/>
                  </w:tcPr>
                  <w:p w14:paraId="6F1D202C" w14:textId="77777777" w:rsidR="003B391A" w:rsidRPr="003B391A" w:rsidRDefault="003B391A" w:rsidP="00D230C1">
                    <w:pPr>
                      <w:jc w:val="both"/>
                      <w:rPr>
                        <w:szCs w:val="21"/>
                      </w:rPr>
                    </w:pPr>
                    <w:r w:rsidRPr="003B391A">
                      <w:rPr>
                        <w:szCs w:val="21"/>
                      </w:rPr>
                      <w:t>货币资金</w:t>
                    </w:r>
                    <w:r w:rsidRPr="003B391A">
                      <w:rPr>
                        <w:rFonts w:hint="eastAsia"/>
                        <w:szCs w:val="21"/>
                      </w:rPr>
                      <w:t>—美元</w:t>
                    </w:r>
                  </w:p>
                </w:tc>
                <w:tc>
                  <w:tcPr>
                    <w:tcW w:w="2500" w:type="dxa"/>
                  </w:tcPr>
                  <w:p w14:paraId="4B683A49" w14:textId="77777777" w:rsidR="003B391A" w:rsidRPr="003B391A" w:rsidRDefault="003B391A" w:rsidP="00D230C1">
                    <w:pPr>
                      <w:spacing w:line="360" w:lineRule="exact"/>
                      <w:jc w:val="right"/>
                      <w:rPr>
                        <w:szCs w:val="21"/>
                      </w:rPr>
                    </w:pPr>
                    <w:r w:rsidRPr="003B391A">
                      <w:rPr>
                        <w:szCs w:val="21"/>
                      </w:rPr>
                      <w:t>278,015,485.85</w:t>
                    </w:r>
                  </w:p>
                </w:tc>
                <w:tc>
                  <w:tcPr>
                    <w:tcW w:w="2433" w:type="dxa"/>
                    <w:vAlign w:val="center"/>
                  </w:tcPr>
                  <w:p w14:paraId="7890D78F" w14:textId="77777777" w:rsidR="003B391A" w:rsidRPr="003B391A" w:rsidRDefault="003B391A" w:rsidP="00D230C1">
                    <w:pPr>
                      <w:jc w:val="right"/>
                      <w:rPr>
                        <w:szCs w:val="21"/>
                      </w:rPr>
                    </w:pPr>
                    <w:r w:rsidRPr="003B391A">
                      <w:rPr>
                        <w:szCs w:val="21"/>
                      </w:rPr>
                      <w:t>269,950,086.05</w:t>
                    </w:r>
                  </w:p>
                </w:tc>
              </w:tr>
              <w:tr w:rsidR="003B391A" w:rsidRPr="003B391A" w14:paraId="6CDB6CA4" w14:textId="77777777" w:rsidTr="00D230C1">
                <w:trPr>
                  <w:trHeight w:val="340"/>
                </w:trPr>
                <w:tc>
                  <w:tcPr>
                    <w:tcW w:w="3708" w:type="dxa"/>
                    <w:vAlign w:val="center"/>
                  </w:tcPr>
                  <w:p w14:paraId="154B0442" w14:textId="77777777" w:rsidR="003B391A" w:rsidRPr="003B391A" w:rsidRDefault="003B391A" w:rsidP="00D230C1">
                    <w:pPr>
                      <w:jc w:val="both"/>
                      <w:rPr>
                        <w:szCs w:val="21"/>
                      </w:rPr>
                    </w:pPr>
                    <w:r w:rsidRPr="003B391A">
                      <w:rPr>
                        <w:szCs w:val="21"/>
                      </w:rPr>
                      <w:t>货币资金</w:t>
                    </w:r>
                    <w:r w:rsidRPr="003B391A">
                      <w:rPr>
                        <w:rFonts w:hint="eastAsia"/>
                        <w:szCs w:val="21"/>
                      </w:rPr>
                      <w:t>—</w:t>
                    </w:r>
                    <w:r w:rsidRPr="003B391A">
                      <w:rPr>
                        <w:szCs w:val="21"/>
                      </w:rPr>
                      <w:t>欧元</w:t>
                    </w:r>
                  </w:p>
                </w:tc>
                <w:tc>
                  <w:tcPr>
                    <w:tcW w:w="2500" w:type="dxa"/>
                  </w:tcPr>
                  <w:p w14:paraId="79EF1C28" w14:textId="77777777" w:rsidR="003B391A" w:rsidRPr="003B391A" w:rsidRDefault="003B391A" w:rsidP="00D230C1">
                    <w:pPr>
                      <w:spacing w:line="360" w:lineRule="exact"/>
                      <w:jc w:val="right"/>
                      <w:rPr>
                        <w:szCs w:val="21"/>
                      </w:rPr>
                    </w:pPr>
                    <w:r w:rsidRPr="003B391A">
                      <w:rPr>
                        <w:szCs w:val="21"/>
                      </w:rPr>
                      <w:t>57,244,951.33</w:t>
                    </w:r>
                  </w:p>
                </w:tc>
                <w:tc>
                  <w:tcPr>
                    <w:tcW w:w="2433" w:type="dxa"/>
                    <w:vAlign w:val="center"/>
                  </w:tcPr>
                  <w:p w14:paraId="651835F9" w14:textId="77777777" w:rsidR="003B391A" w:rsidRPr="003B391A" w:rsidRDefault="003B391A" w:rsidP="00D230C1">
                    <w:pPr>
                      <w:jc w:val="right"/>
                      <w:rPr>
                        <w:szCs w:val="21"/>
                      </w:rPr>
                    </w:pPr>
                    <w:r w:rsidRPr="003B391A">
                      <w:rPr>
                        <w:szCs w:val="21"/>
                      </w:rPr>
                      <w:t>161,035,373.21</w:t>
                    </w:r>
                  </w:p>
                </w:tc>
              </w:tr>
              <w:tr w:rsidR="003B391A" w:rsidRPr="003B391A" w14:paraId="6E71A062" w14:textId="77777777" w:rsidTr="00D230C1">
                <w:trPr>
                  <w:trHeight w:val="340"/>
                </w:trPr>
                <w:tc>
                  <w:tcPr>
                    <w:tcW w:w="3708" w:type="dxa"/>
                    <w:vAlign w:val="center"/>
                  </w:tcPr>
                  <w:p w14:paraId="38E3D1F4" w14:textId="77777777" w:rsidR="003B391A" w:rsidRPr="003B391A" w:rsidRDefault="003B391A" w:rsidP="00D230C1">
                    <w:pPr>
                      <w:jc w:val="both"/>
                      <w:rPr>
                        <w:szCs w:val="21"/>
                      </w:rPr>
                    </w:pPr>
                    <w:r w:rsidRPr="003B391A">
                      <w:rPr>
                        <w:szCs w:val="21"/>
                      </w:rPr>
                      <w:t>应收账款</w:t>
                    </w:r>
                    <w:r w:rsidRPr="003B391A">
                      <w:rPr>
                        <w:rFonts w:hint="eastAsia"/>
                        <w:szCs w:val="21"/>
                      </w:rPr>
                      <w:t>—美元</w:t>
                    </w:r>
                  </w:p>
                </w:tc>
                <w:tc>
                  <w:tcPr>
                    <w:tcW w:w="2500" w:type="dxa"/>
                  </w:tcPr>
                  <w:p w14:paraId="16FA5995" w14:textId="77777777" w:rsidR="003B391A" w:rsidRPr="003B391A" w:rsidRDefault="003B391A" w:rsidP="00D230C1">
                    <w:pPr>
                      <w:spacing w:line="360" w:lineRule="exact"/>
                      <w:jc w:val="right"/>
                      <w:rPr>
                        <w:szCs w:val="21"/>
                      </w:rPr>
                    </w:pPr>
                    <w:r w:rsidRPr="003B391A">
                      <w:rPr>
                        <w:szCs w:val="21"/>
                      </w:rPr>
                      <w:t>75,719,467.84</w:t>
                    </w:r>
                  </w:p>
                </w:tc>
                <w:tc>
                  <w:tcPr>
                    <w:tcW w:w="2433" w:type="dxa"/>
                    <w:vAlign w:val="center"/>
                  </w:tcPr>
                  <w:p w14:paraId="1D4B57BD" w14:textId="77777777" w:rsidR="003B391A" w:rsidRPr="003B391A" w:rsidRDefault="003B391A" w:rsidP="00D230C1">
                    <w:pPr>
                      <w:jc w:val="right"/>
                      <w:rPr>
                        <w:szCs w:val="21"/>
                      </w:rPr>
                    </w:pPr>
                    <w:r w:rsidRPr="003B391A">
                      <w:rPr>
                        <w:szCs w:val="21"/>
                      </w:rPr>
                      <w:t>99,715,959.25</w:t>
                    </w:r>
                  </w:p>
                </w:tc>
              </w:tr>
              <w:tr w:rsidR="003B391A" w:rsidRPr="003B391A" w14:paraId="3E858795" w14:textId="77777777" w:rsidTr="00D230C1">
                <w:trPr>
                  <w:trHeight w:val="340"/>
                </w:trPr>
                <w:tc>
                  <w:tcPr>
                    <w:tcW w:w="3708" w:type="dxa"/>
                    <w:vAlign w:val="center"/>
                  </w:tcPr>
                  <w:p w14:paraId="1822CEAF" w14:textId="77777777" w:rsidR="003B391A" w:rsidRPr="003B391A" w:rsidRDefault="003B391A" w:rsidP="00D230C1">
                    <w:pPr>
                      <w:jc w:val="both"/>
                      <w:rPr>
                        <w:szCs w:val="21"/>
                      </w:rPr>
                    </w:pPr>
                    <w:r w:rsidRPr="003B391A">
                      <w:rPr>
                        <w:szCs w:val="21"/>
                      </w:rPr>
                      <w:t>应收账款</w:t>
                    </w:r>
                    <w:r w:rsidRPr="003B391A">
                      <w:rPr>
                        <w:rFonts w:hint="eastAsia"/>
                        <w:szCs w:val="21"/>
                      </w:rPr>
                      <w:t>—</w:t>
                    </w:r>
                    <w:r w:rsidRPr="003B391A">
                      <w:rPr>
                        <w:szCs w:val="21"/>
                      </w:rPr>
                      <w:t>欧元</w:t>
                    </w:r>
                  </w:p>
                </w:tc>
                <w:tc>
                  <w:tcPr>
                    <w:tcW w:w="2500" w:type="dxa"/>
                  </w:tcPr>
                  <w:p w14:paraId="0A5FC574" w14:textId="77777777" w:rsidR="003B391A" w:rsidRPr="003B391A" w:rsidRDefault="003B391A" w:rsidP="00D230C1">
                    <w:pPr>
                      <w:spacing w:line="360" w:lineRule="exact"/>
                      <w:jc w:val="right"/>
                      <w:rPr>
                        <w:szCs w:val="21"/>
                      </w:rPr>
                    </w:pPr>
                    <w:r w:rsidRPr="003B391A">
                      <w:rPr>
                        <w:szCs w:val="21"/>
                      </w:rPr>
                      <w:t>52,690,097.58</w:t>
                    </w:r>
                  </w:p>
                </w:tc>
                <w:tc>
                  <w:tcPr>
                    <w:tcW w:w="2433" w:type="dxa"/>
                    <w:vAlign w:val="center"/>
                  </w:tcPr>
                  <w:p w14:paraId="17269742" w14:textId="77777777" w:rsidR="003B391A" w:rsidRPr="003B391A" w:rsidRDefault="003B391A" w:rsidP="00D230C1">
                    <w:pPr>
                      <w:jc w:val="right"/>
                      <w:rPr>
                        <w:szCs w:val="21"/>
                      </w:rPr>
                    </w:pPr>
                    <w:r w:rsidRPr="003B391A">
                      <w:rPr>
                        <w:szCs w:val="21"/>
                      </w:rPr>
                      <w:t>48,941,895.73</w:t>
                    </w:r>
                  </w:p>
                </w:tc>
              </w:tr>
              <w:tr w:rsidR="003B391A" w:rsidRPr="003B391A" w14:paraId="1200A976" w14:textId="77777777" w:rsidTr="00D230C1">
                <w:trPr>
                  <w:trHeight w:val="340"/>
                </w:trPr>
                <w:tc>
                  <w:tcPr>
                    <w:tcW w:w="3708" w:type="dxa"/>
                    <w:vAlign w:val="center"/>
                  </w:tcPr>
                  <w:p w14:paraId="23AF3958" w14:textId="77777777" w:rsidR="003B391A" w:rsidRPr="003B391A" w:rsidRDefault="003B391A" w:rsidP="00D230C1">
                    <w:pPr>
                      <w:jc w:val="both"/>
                      <w:rPr>
                        <w:szCs w:val="21"/>
                      </w:rPr>
                    </w:pPr>
                    <w:r w:rsidRPr="003B391A">
                      <w:rPr>
                        <w:rFonts w:hint="eastAsia"/>
                        <w:szCs w:val="21"/>
                      </w:rPr>
                      <w:t>其他</w:t>
                    </w:r>
                    <w:r w:rsidRPr="003B391A">
                      <w:rPr>
                        <w:szCs w:val="21"/>
                      </w:rPr>
                      <w:t>应收款</w:t>
                    </w:r>
                    <w:r w:rsidRPr="003B391A">
                      <w:rPr>
                        <w:rFonts w:hint="eastAsia"/>
                        <w:szCs w:val="21"/>
                      </w:rPr>
                      <w:t>—美元</w:t>
                    </w:r>
                  </w:p>
                </w:tc>
                <w:tc>
                  <w:tcPr>
                    <w:tcW w:w="2500" w:type="dxa"/>
                  </w:tcPr>
                  <w:p w14:paraId="1437B31F" w14:textId="77777777" w:rsidR="003B391A" w:rsidRPr="003B391A" w:rsidRDefault="003B391A" w:rsidP="00D230C1">
                    <w:pPr>
                      <w:spacing w:line="360" w:lineRule="exact"/>
                      <w:jc w:val="right"/>
                      <w:rPr>
                        <w:szCs w:val="21"/>
                      </w:rPr>
                    </w:pPr>
                    <w:r w:rsidRPr="003B391A">
                      <w:rPr>
                        <w:szCs w:val="21"/>
                      </w:rPr>
                      <w:t>6,332,682.80</w:t>
                    </w:r>
                  </w:p>
                </w:tc>
                <w:tc>
                  <w:tcPr>
                    <w:tcW w:w="2433" w:type="dxa"/>
                    <w:vAlign w:val="center"/>
                  </w:tcPr>
                  <w:p w14:paraId="37DF710C" w14:textId="77777777" w:rsidR="003B391A" w:rsidRPr="003B391A" w:rsidRDefault="003B391A" w:rsidP="00D230C1">
                    <w:pPr>
                      <w:jc w:val="right"/>
                      <w:rPr>
                        <w:szCs w:val="21"/>
                      </w:rPr>
                    </w:pPr>
                    <w:r w:rsidRPr="003B391A">
                      <w:rPr>
                        <w:szCs w:val="21"/>
                      </w:rPr>
                      <w:t>2,750,626.73</w:t>
                    </w:r>
                  </w:p>
                </w:tc>
              </w:tr>
              <w:tr w:rsidR="003B391A" w:rsidRPr="003B391A" w14:paraId="0532C25E" w14:textId="77777777" w:rsidTr="00D230C1">
                <w:trPr>
                  <w:trHeight w:val="340"/>
                </w:trPr>
                <w:tc>
                  <w:tcPr>
                    <w:tcW w:w="3708" w:type="dxa"/>
                    <w:vAlign w:val="center"/>
                  </w:tcPr>
                  <w:p w14:paraId="3E71CE03" w14:textId="77777777" w:rsidR="003B391A" w:rsidRPr="003B391A" w:rsidRDefault="003B391A" w:rsidP="00D230C1">
                    <w:pPr>
                      <w:jc w:val="both"/>
                      <w:rPr>
                        <w:szCs w:val="21"/>
                      </w:rPr>
                    </w:pPr>
                    <w:r w:rsidRPr="003B391A">
                      <w:rPr>
                        <w:rFonts w:hint="eastAsia"/>
                        <w:szCs w:val="21"/>
                      </w:rPr>
                      <w:t>其他</w:t>
                    </w:r>
                    <w:r w:rsidRPr="003B391A">
                      <w:rPr>
                        <w:szCs w:val="21"/>
                      </w:rPr>
                      <w:t>应收款</w:t>
                    </w:r>
                    <w:r w:rsidRPr="003B391A">
                      <w:rPr>
                        <w:rFonts w:hint="eastAsia"/>
                        <w:szCs w:val="21"/>
                      </w:rPr>
                      <w:t>—</w:t>
                    </w:r>
                    <w:r w:rsidRPr="003B391A">
                      <w:rPr>
                        <w:szCs w:val="21"/>
                      </w:rPr>
                      <w:t>欧</w:t>
                    </w:r>
                    <w:r w:rsidRPr="003B391A">
                      <w:rPr>
                        <w:rFonts w:hint="eastAsia"/>
                        <w:szCs w:val="21"/>
                      </w:rPr>
                      <w:t>元</w:t>
                    </w:r>
                  </w:p>
                </w:tc>
                <w:tc>
                  <w:tcPr>
                    <w:tcW w:w="2500" w:type="dxa"/>
                  </w:tcPr>
                  <w:p w14:paraId="2EF92122" w14:textId="77777777" w:rsidR="003B391A" w:rsidRPr="003B391A" w:rsidRDefault="003B391A" w:rsidP="00D230C1">
                    <w:pPr>
                      <w:spacing w:line="360" w:lineRule="exact"/>
                      <w:jc w:val="right"/>
                      <w:rPr>
                        <w:szCs w:val="21"/>
                      </w:rPr>
                    </w:pPr>
                    <w:r w:rsidRPr="003B391A">
                      <w:rPr>
                        <w:szCs w:val="21"/>
                      </w:rPr>
                      <w:t>4,170,250.33</w:t>
                    </w:r>
                  </w:p>
                </w:tc>
                <w:tc>
                  <w:tcPr>
                    <w:tcW w:w="2433" w:type="dxa"/>
                    <w:vAlign w:val="center"/>
                  </w:tcPr>
                  <w:p w14:paraId="2678D93D" w14:textId="77777777" w:rsidR="003B391A" w:rsidRPr="003B391A" w:rsidRDefault="003B391A" w:rsidP="00D230C1">
                    <w:pPr>
                      <w:jc w:val="right"/>
                      <w:rPr>
                        <w:szCs w:val="21"/>
                      </w:rPr>
                    </w:pPr>
                    <w:r w:rsidRPr="003B391A">
                      <w:rPr>
                        <w:szCs w:val="21"/>
                      </w:rPr>
                      <w:t>2,922,234.22</w:t>
                    </w:r>
                  </w:p>
                </w:tc>
              </w:tr>
              <w:tr w:rsidR="003B391A" w:rsidRPr="003B391A" w14:paraId="723CCDC7" w14:textId="77777777" w:rsidTr="00D230C1">
                <w:trPr>
                  <w:trHeight w:val="340"/>
                </w:trPr>
                <w:tc>
                  <w:tcPr>
                    <w:tcW w:w="3708" w:type="dxa"/>
                    <w:vAlign w:val="center"/>
                  </w:tcPr>
                  <w:p w14:paraId="07575563" w14:textId="77777777" w:rsidR="003B391A" w:rsidRPr="003B391A" w:rsidRDefault="003B391A" w:rsidP="00D230C1">
                    <w:pPr>
                      <w:jc w:val="both"/>
                      <w:rPr>
                        <w:szCs w:val="21"/>
                      </w:rPr>
                    </w:pPr>
                    <w:r w:rsidRPr="003B391A">
                      <w:rPr>
                        <w:rFonts w:hint="eastAsia"/>
                        <w:szCs w:val="21"/>
                      </w:rPr>
                      <w:lastRenderedPageBreak/>
                      <w:t>长期应收款—美元</w:t>
                    </w:r>
                  </w:p>
                </w:tc>
                <w:tc>
                  <w:tcPr>
                    <w:tcW w:w="2500" w:type="dxa"/>
                  </w:tcPr>
                  <w:p w14:paraId="3C736426" w14:textId="77777777" w:rsidR="003B391A" w:rsidRPr="003B391A" w:rsidRDefault="003B391A" w:rsidP="00D230C1">
                    <w:pPr>
                      <w:spacing w:line="360" w:lineRule="exact"/>
                      <w:jc w:val="right"/>
                      <w:rPr>
                        <w:szCs w:val="21"/>
                      </w:rPr>
                    </w:pPr>
                    <w:r w:rsidRPr="003B391A">
                      <w:rPr>
                        <w:szCs w:val="21"/>
                      </w:rPr>
                      <w:t>115,557,296.71</w:t>
                    </w:r>
                  </w:p>
                </w:tc>
                <w:tc>
                  <w:tcPr>
                    <w:tcW w:w="2433" w:type="dxa"/>
                    <w:vAlign w:val="center"/>
                  </w:tcPr>
                  <w:p w14:paraId="31D5CD96" w14:textId="77777777" w:rsidR="003B391A" w:rsidRPr="003B391A" w:rsidRDefault="003B391A" w:rsidP="00D230C1">
                    <w:pPr>
                      <w:jc w:val="right"/>
                      <w:rPr>
                        <w:szCs w:val="21"/>
                      </w:rPr>
                    </w:pPr>
                    <w:r w:rsidRPr="003B391A">
                      <w:rPr>
                        <w:szCs w:val="21"/>
                      </w:rPr>
                      <w:t>43,065,142.93</w:t>
                    </w:r>
                  </w:p>
                </w:tc>
              </w:tr>
              <w:tr w:rsidR="003B391A" w:rsidRPr="003B391A" w14:paraId="4F7A304E" w14:textId="77777777" w:rsidTr="00D230C1">
                <w:trPr>
                  <w:trHeight w:val="340"/>
                </w:trPr>
                <w:tc>
                  <w:tcPr>
                    <w:tcW w:w="3708" w:type="dxa"/>
                    <w:vAlign w:val="center"/>
                  </w:tcPr>
                  <w:p w14:paraId="21AF46C7" w14:textId="77777777" w:rsidR="003B391A" w:rsidRPr="003B391A" w:rsidRDefault="003B391A" w:rsidP="00D230C1">
                    <w:pPr>
                      <w:jc w:val="both"/>
                      <w:rPr>
                        <w:szCs w:val="21"/>
                      </w:rPr>
                    </w:pPr>
                    <w:r w:rsidRPr="003B391A">
                      <w:rPr>
                        <w:rFonts w:hint="eastAsia"/>
                        <w:szCs w:val="21"/>
                      </w:rPr>
                      <w:t>长期应收款—欧元</w:t>
                    </w:r>
                  </w:p>
                </w:tc>
                <w:tc>
                  <w:tcPr>
                    <w:tcW w:w="2500" w:type="dxa"/>
                  </w:tcPr>
                  <w:p w14:paraId="5C3B00F4" w14:textId="77777777" w:rsidR="003B391A" w:rsidRPr="003B391A" w:rsidRDefault="003B391A" w:rsidP="00D230C1">
                    <w:pPr>
                      <w:spacing w:line="360" w:lineRule="exact"/>
                      <w:jc w:val="right"/>
                      <w:rPr>
                        <w:szCs w:val="21"/>
                      </w:rPr>
                    </w:pPr>
                    <w:r w:rsidRPr="003B391A">
                      <w:rPr>
                        <w:szCs w:val="21"/>
                      </w:rPr>
                      <w:t>642,600,000.00</w:t>
                    </w:r>
                  </w:p>
                </w:tc>
                <w:tc>
                  <w:tcPr>
                    <w:tcW w:w="2433" w:type="dxa"/>
                    <w:vAlign w:val="center"/>
                  </w:tcPr>
                  <w:p w14:paraId="5EA0877A" w14:textId="77777777" w:rsidR="003B391A" w:rsidRPr="003B391A" w:rsidRDefault="003B391A" w:rsidP="00D230C1">
                    <w:pPr>
                      <w:jc w:val="right"/>
                      <w:rPr>
                        <w:szCs w:val="21"/>
                      </w:rPr>
                    </w:pPr>
                    <w:r w:rsidRPr="003B391A">
                      <w:rPr>
                        <w:szCs w:val="21"/>
                      </w:rPr>
                      <w:t>448,744,726.69</w:t>
                    </w:r>
                  </w:p>
                </w:tc>
              </w:tr>
              <w:tr w:rsidR="003B391A" w:rsidRPr="003B391A" w14:paraId="534201AB" w14:textId="77777777" w:rsidTr="00D230C1">
                <w:trPr>
                  <w:trHeight w:val="340"/>
                </w:trPr>
                <w:tc>
                  <w:tcPr>
                    <w:tcW w:w="3708" w:type="dxa"/>
                    <w:vAlign w:val="center"/>
                  </w:tcPr>
                  <w:p w14:paraId="1D9C0A23" w14:textId="77777777" w:rsidR="003B391A" w:rsidRPr="003B391A" w:rsidRDefault="003B391A" w:rsidP="00D230C1">
                    <w:pPr>
                      <w:jc w:val="both"/>
                      <w:rPr>
                        <w:szCs w:val="21"/>
                      </w:rPr>
                    </w:pPr>
                    <w:r w:rsidRPr="003B391A">
                      <w:rPr>
                        <w:szCs w:val="21"/>
                      </w:rPr>
                      <w:t>应付</w:t>
                    </w:r>
                    <w:r w:rsidRPr="003B391A">
                      <w:rPr>
                        <w:rFonts w:hint="eastAsia"/>
                        <w:szCs w:val="21"/>
                      </w:rPr>
                      <w:t>账</w:t>
                    </w:r>
                    <w:r w:rsidRPr="003B391A">
                      <w:rPr>
                        <w:szCs w:val="21"/>
                      </w:rPr>
                      <w:t>款</w:t>
                    </w:r>
                    <w:r w:rsidRPr="003B391A">
                      <w:rPr>
                        <w:rFonts w:hint="eastAsia"/>
                        <w:szCs w:val="21"/>
                      </w:rPr>
                      <w:t>—美元</w:t>
                    </w:r>
                  </w:p>
                </w:tc>
                <w:tc>
                  <w:tcPr>
                    <w:tcW w:w="2500" w:type="dxa"/>
                  </w:tcPr>
                  <w:p w14:paraId="063DA67A" w14:textId="77777777" w:rsidR="003B391A" w:rsidRPr="003B391A" w:rsidRDefault="003B391A" w:rsidP="00D230C1">
                    <w:pPr>
                      <w:spacing w:line="360" w:lineRule="exact"/>
                      <w:jc w:val="right"/>
                      <w:rPr>
                        <w:szCs w:val="21"/>
                      </w:rPr>
                    </w:pPr>
                    <w:r w:rsidRPr="003B391A">
                      <w:rPr>
                        <w:szCs w:val="21"/>
                      </w:rPr>
                      <w:t>14,462,820.39</w:t>
                    </w:r>
                  </w:p>
                </w:tc>
                <w:tc>
                  <w:tcPr>
                    <w:tcW w:w="2433" w:type="dxa"/>
                    <w:vAlign w:val="center"/>
                  </w:tcPr>
                  <w:p w14:paraId="06284DEC" w14:textId="77777777" w:rsidR="003B391A" w:rsidRPr="003B391A" w:rsidRDefault="003B391A" w:rsidP="00D230C1">
                    <w:pPr>
                      <w:jc w:val="right"/>
                      <w:rPr>
                        <w:szCs w:val="21"/>
                      </w:rPr>
                    </w:pPr>
                    <w:r w:rsidRPr="003B391A">
                      <w:rPr>
                        <w:szCs w:val="21"/>
                      </w:rPr>
                      <w:t>4,605,841.65</w:t>
                    </w:r>
                  </w:p>
                </w:tc>
              </w:tr>
              <w:tr w:rsidR="003B391A" w:rsidRPr="003B391A" w14:paraId="297A76B8" w14:textId="77777777" w:rsidTr="00D230C1">
                <w:trPr>
                  <w:trHeight w:val="340"/>
                </w:trPr>
                <w:tc>
                  <w:tcPr>
                    <w:tcW w:w="3708" w:type="dxa"/>
                    <w:vAlign w:val="center"/>
                  </w:tcPr>
                  <w:p w14:paraId="2646DA09" w14:textId="77777777" w:rsidR="003B391A" w:rsidRPr="003B391A" w:rsidRDefault="003B391A" w:rsidP="00D230C1">
                    <w:pPr>
                      <w:jc w:val="both"/>
                      <w:rPr>
                        <w:szCs w:val="21"/>
                      </w:rPr>
                    </w:pPr>
                    <w:r w:rsidRPr="003B391A">
                      <w:rPr>
                        <w:szCs w:val="21"/>
                      </w:rPr>
                      <w:t>应付</w:t>
                    </w:r>
                    <w:r w:rsidRPr="003B391A">
                      <w:rPr>
                        <w:rFonts w:hint="eastAsia"/>
                        <w:szCs w:val="21"/>
                      </w:rPr>
                      <w:t>账</w:t>
                    </w:r>
                    <w:r w:rsidRPr="003B391A">
                      <w:rPr>
                        <w:szCs w:val="21"/>
                      </w:rPr>
                      <w:t>款</w:t>
                    </w:r>
                    <w:r w:rsidRPr="003B391A">
                      <w:rPr>
                        <w:rFonts w:hint="eastAsia"/>
                        <w:szCs w:val="21"/>
                      </w:rPr>
                      <w:t>—</w:t>
                    </w:r>
                    <w:r w:rsidRPr="003B391A">
                      <w:rPr>
                        <w:szCs w:val="21"/>
                      </w:rPr>
                      <w:t>欧元</w:t>
                    </w:r>
                  </w:p>
                </w:tc>
                <w:tc>
                  <w:tcPr>
                    <w:tcW w:w="2500" w:type="dxa"/>
                  </w:tcPr>
                  <w:p w14:paraId="072747BE" w14:textId="77777777" w:rsidR="003B391A" w:rsidRPr="003B391A" w:rsidRDefault="003B391A" w:rsidP="00D230C1">
                    <w:pPr>
                      <w:spacing w:line="360" w:lineRule="exact"/>
                      <w:jc w:val="right"/>
                      <w:rPr>
                        <w:szCs w:val="21"/>
                      </w:rPr>
                    </w:pPr>
                    <w:r w:rsidRPr="003B391A">
                      <w:rPr>
                        <w:szCs w:val="21"/>
                      </w:rPr>
                      <w:t>55,065,691.69</w:t>
                    </w:r>
                  </w:p>
                </w:tc>
                <w:tc>
                  <w:tcPr>
                    <w:tcW w:w="2433" w:type="dxa"/>
                    <w:vAlign w:val="center"/>
                  </w:tcPr>
                  <w:p w14:paraId="08F7E78B" w14:textId="77777777" w:rsidR="003B391A" w:rsidRPr="003B391A" w:rsidRDefault="003B391A" w:rsidP="00D230C1">
                    <w:pPr>
                      <w:jc w:val="right"/>
                      <w:rPr>
                        <w:szCs w:val="21"/>
                      </w:rPr>
                    </w:pPr>
                    <w:r w:rsidRPr="003B391A">
                      <w:rPr>
                        <w:szCs w:val="21"/>
                      </w:rPr>
                      <w:t>72,671,724.63</w:t>
                    </w:r>
                  </w:p>
                </w:tc>
              </w:tr>
              <w:tr w:rsidR="003B391A" w:rsidRPr="003B391A" w14:paraId="40986B95" w14:textId="77777777" w:rsidTr="00D230C1">
                <w:trPr>
                  <w:trHeight w:val="340"/>
                </w:trPr>
                <w:tc>
                  <w:tcPr>
                    <w:tcW w:w="3708" w:type="dxa"/>
                    <w:vAlign w:val="center"/>
                  </w:tcPr>
                  <w:p w14:paraId="5A2945A9" w14:textId="77777777" w:rsidR="003B391A" w:rsidRPr="003B391A" w:rsidRDefault="003B391A" w:rsidP="00D230C1">
                    <w:pPr>
                      <w:jc w:val="both"/>
                      <w:rPr>
                        <w:szCs w:val="21"/>
                      </w:rPr>
                    </w:pPr>
                    <w:r w:rsidRPr="003B391A">
                      <w:rPr>
                        <w:szCs w:val="21"/>
                      </w:rPr>
                      <w:t>其他应付款</w:t>
                    </w:r>
                    <w:r w:rsidRPr="003B391A">
                      <w:rPr>
                        <w:rFonts w:hint="eastAsia"/>
                        <w:szCs w:val="21"/>
                      </w:rPr>
                      <w:t>—美元</w:t>
                    </w:r>
                  </w:p>
                </w:tc>
                <w:tc>
                  <w:tcPr>
                    <w:tcW w:w="2500" w:type="dxa"/>
                  </w:tcPr>
                  <w:p w14:paraId="7C6255E8" w14:textId="77777777" w:rsidR="003B391A" w:rsidRPr="003B391A" w:rsidRDefault="003B391A" w:rsidP="00D230C1">
                    <w:pPr>
                      <w:spacing w:line="360" w:lineRule="exact"/>
                      <w:jc w:val="right"/>
                      <w:rPr>
                        <w:szCs w:val="21"/>
                      </w:rPr>
                    </w:pPr>
                    <w:r w:rsidRPr="003B391A">
                      <w:rPr>
                        <w:szCs w:val="21"/>
                      </w:rPr>
                      <w:t>3,483,595.29</w:t>
                    </w:r>
                  </w:p>
                </w:tc>
                <w:tc>
                  <w:tcPr>
                    <w:tcW w:w="2433" w:type="dxa"/>
                    <w:vAlign w:val="center"/>
                  </w:tcPr>
                  <w:p w14:paraId="6386AC9A" w14:textId="77777777" w:rsidR="003B391A" w:rsidRPr="003B391A" w:rsidRDefault="003B391A" w:rsidP="00D230C1">
                    <w:pPr>
                      <w:jc w:val="right"/>
                      <w:rPr>
                        <w:szCs w:val="21"/>
                      </w:rPr>
                    </w:pPr>
                    <w:r w:rsidRPr="003B391A">
                      <w:rPr>
                        <w:szCs w:val="21"/>
                      </w:rPr>
                      <w:t>1,014,286.89</w:t>
                    </w:r>
                  </w:p>
                </w:tc>
              </w:tr>
              <w:tr w:rsidR="003B391A" w:rsidRPr="003B391A" w14:paraId="4406BBA7" w14:textId="77777777" w:rsidTr="00D230C1">
                <w:trPr>
                  <w:trHeight w:val="340"/>
                </w:trPr>
                <w:tc>
                  <w:tcPr>
                    <w:tcW w:w="3708" w:type="dxa"/>
                    <w:vAlign w:val="center"/>
                  </w:tcPr>
                  <w:p w14:paraId="32641297" w14:textId="77777777" w:rsidR="003B391A" w:rsidRPr="003B391A" w:rsidRDefault="003B391A" w:rsidP="00D230C1">
                    <w:pPr>
                      <w:jc w:val="both"/>
                      <w:rPr>
                        <w:szCs w:val="21"/>
                      </w:rPr>
                    </w:pPr>
                    <w:r w:rsidRPr="003B391A">
                      <w:rPr>
                        <w:szCs w:val="21"/>
                      </w:rPr>
                      <w:t>其他应付款</w:t>
                    </w:r>
                    <w:r w:rsidRPr="003B391A">
                      <w:rPr>
                        <w:rFonts w:hint="eastAsia"/>
                        <w:szCs w:val="21"/>
                      </w:rPr>
                      <w:t>—欧元</w:t>
                    </w:r>
                  </w:p>
                </w:tc>
                <w:tc>
                  <w:tcPr>
                    <w:tcW w:w="2500" w:type="dxa"/>
                  </w:tcPr>
                  <w:p w14:paraId="4429EE11" w14:textId="77777777" w:rsidR="003B391A" w:rsidRPr="003B391A" w:rsidRDefault="003B391A" w:rsidP="00D230C1">
                    <w:pPr>
                      <w:spacing w:line="360" w:lineRule="exact"/>
                      <w:jc w:val="right"/>
                      <w:rPr>
                        <w:szCs w:val="21"/>
                      </w:rPr>
                    </w:pPr>
                    <w:r w:rsidRPr="003B391A">
                      <w:rPr>
                        <w:szCs w:val="21"/>
                      </w:rPr>
                      <w:t>233,197.03</w:t>
                    </w:r>
                  </w:p>
                </w:tc>
                <w:tc>
                  <w:tcPr>
                    <w:tcW w:w="2433" w:type="dxa"/>
                    <w:vAlign w:val="center"/>
                  </w:tcPr>
                  <w:p w14:paraId="179ED965" w14:textId="77777777" w:rsidR="003B391A" w:rsidRPr="003B391A" w:rsidRDefault="003B391A" w:rsidP="00D230C1">
                    <w:pPr>
                      <w:jc w:val="right"/>
                      <w:rPr>
                        <w:szCs w:val="21"/>
                      </w:rPr>
                    </w:pPr>
                    <w:r w:rsidRPr="003B391A">
                      <w:rPr>
                        <w:rFonts w:hint="eastAsia"/>
                        <w:szCs w:val="21"/>
                      </w:rPr>
                      <w:t>0</w:t>
                    </w:r>
                    <w:r w:rsidRPr="003B391A">
                      <w:rPr>
                        <w:szCs w:val="21"/>
                      </w:rPr>
                      <w:t>.00</w:t>
                    </w:r>
                  </w:p>
                </w:tc>
              </w:tr>
              <w:tr w:rsidR="003B391A" w:rsidRPr="003B391A" w14:paraId="0DBD6EFC" w14:textId="77777777" w:rsidTr="00D230C1">
                <w:trPr>
                  <w:trHeight w:val="340"/>
                </w:trPr>
                <w:tc>
                  <w:tcPr>
                    <w:tcW w:w="3708" w:type="dxa"/>
                    <w:vAlign w:val="center"/>
                  </w:tcPr>
                  <w:p w14:paraId="5159C5D7" w14:textId="77777777" w:rsidR="003B391A" w:rsidRPr="003B391A" w:rsidRDefault="003B391A" w:rsidP="00D230C1">
                    <w:pPr>
                      <w:jc w:val="both"/>
                      <w:rPr>
                        <w:szCs w:val="21"/>
                      </w:rPr>
                    </w:pPr>
                    <w:r w:rsidRPr="003B391A">
                      <w:rPr>
                        <w:rFonts w:hint="eastAsia"/>
                        <w:szCs w:val="21"/>
                      </w:rPr>
                      <w:t>短期借款—</w:t>
                    </w:r>
                    <w:r w:rsidRPr="003B391A">
                      <w:rPr>
                        <w:szCs w:val="21"/>
                      </w:rPr>
                      <w:t>欧</w:t>
                    </w:r>
                    <w:r w:rsidRPr="003B391A">
                      <w:rPr>
                        <w:rFonts w:hint="eastAsia"/>
                        <w:szCs w:val="21"/>
                      </w:rPr>
                      <w:t>元</w:t>
                    </w:r>
                  </w:p>
                </w:tc>
                <w:tc>
                  <w:tcPr>
                    <w:tcW w:w="2500" w:type="dxa"/>
                  </w:tcPr>
                  <w:p w14:paraId="7C07B094" w14:textId="77777777" w:rsidR="003B391A" w:rsidRPr="003B391A" w:rsidRDefault="003B391A" w:rsidP="00D230C1">
                    <w:pPr>
                      <w:spacing w:line="360" w:lineRule="exact"/>
                      <w:jc w:val="right"/>
                      <w:rPr>
                        <w:szCs w:val="21"/>
                      </w:rPr>
                    </w:pPr>
                    <w:r w:rsidRPr="003B391A">
                      <w:rPr>
                        <w:szCs w:val="21"/>
                      </w:rPr>
                      <w:t>21,408,572.92</w:t>
                    </w:r>
                  </w:p>
                </w:tc>
                <w:tc>
                  <w:tcPr>
                    <w:tcW w:w="2433" w:type="dxa"/>
                    <w:vAlign w:val="center"/>
                  </w:tcPr>
                  <w:p w14:paraId="4E0E180C" w14:textId="77777777" w:rsidR="003B391A" w:rsidRPr="003B391A" w:rsidRDefault="003B391A" w:rsidP="00D230C1">
                    <w:pPr>
                      <w:jc w:val="right"/>
                      <w:rPr>
                        <w:szCs w:val="21"/>
                      </w:rPr>
                    </w:pPr>
                    <w:r w:rsidRPr="003B391A">
                      <w:rPr>
                        <w:szCs w:val="21"/>
                      </w:rPr>
                      <w:t>18,975,673.91</w:t>
                    </w:r>
                  </w:p>
                </w:tc>
              </w:tr>
              <w:tr w:rsidR="003B391A" w:rsidRPr="003B391A" w14:paraId="7D712DFC" w14:textId="77777777" w:rsidTr="00D230C1">
                <w:trPr>
                  <w:trHeight w:val="374"/>
                </w:trPr>
                <w:tc>
                  <w:tcPr>
                    <w:tcW w:w="3708" w:type="dxa"/>
                    <w:tcBorders>
                      <w:bottom w:val="double" w:sz="4" w:space="0" w:color="auto"/>
                    </w:tcBorders>
                    <w:vAlign w:val="center"/>
                  </w:tcPr>
                  <w:p w14:paraId="37577F3B" w14:textId="77777777" w:rsidR="003B391A" w:rsidRPr="003B391A" w:rsidRDefault="003B391A" w:rsidP="00D230C1">
                    <w:pPr>
                      <w:jc w:val="both"/>
                      <w:rPr>
                        <w:szCs w:val="21"/>
                      </w:rPr>
                    </w:pPr>
                    <w:r w:rsidRPr="003B391A">
                      <w:rPr>
                        <w:szCs w:val="21"/>
                      </w:rPr>
                      <w:t>长期借款</w:t>
                    </w:r>
                    <w:r w:rsidRPr="003B391A">
                      <w:rPr>
                        <w:rFonts w:hint="eastAsia"/>
                        <w:szCs w:val="21"/>
                      </w:rPr>
                      <w:t>—</w:t>
                    </w:r>
                    <w:r w:rsidRPr="003B391A">
                      <w:rPr>
                        <w:szCs w:val="21"/>
                      </w:rPr>
                      <w:t>欧元</w:t>
                    </w:r>
                  </w:p>
                </w:tc>
                <w:tc>
                  <w:tcPr>
                    <w:tcW w:w="2500" w:type="dxa"/>
                    <w:tcBorders>
                      <w:bottom w:val="double" w:sz="4" w:space="0" w:color="auto"/>
                    </w:tcBorders>
                  </w:tcPr>
                  <w:p w14:paraId="32B8D16D" w14:textId="77777777" w:rsidR="003B391A" w:rsidRPr="003B391A" w:rsidRDefault="003B391A" w:rsidP="00D230C1">
                    <w:pPr>
                      <w:spacing w:line="360" w:lineRule="exact"/>
                      <w:jc w:val="right"/>
                      <w:rPr>
                        <w:szCs w:val="21"/>
                      </w:rPr>
                    </w:pPr>
                    <w:r w:rsidRPr="003B391A">
                      <w:rPr>
                        <w:szCs w:val="21"/>
                      </w:rPr>
                      <w:t>357,200,000.00</w:t>
                    </w:r>
                  </w:p>
                </w:tc>
                <w:tc>
                  <w:tcPr>
                    <w:tcW w:w="2433" w:type="dxa"/>
                    <w:tcBorders>
                      <w:bottom w:val="double" w:sz="4" w:space="0" w:color="auto"/>
                    </w:tcBorders>
                    <w:vAlign w:val="center"/>
                  </w:tcPr>
                  <w:p w14:paraId="77471803" w14:textId="77777777" w:rsidR="003B391A" w:rsidRPr="003B391A" w:rsidRDefault="003B391A" w:rsidP="00D230C1">
                    <w:pPr>
                      <w:jc w:val="right"/>
                      <w:rPr>
                        <w:szCs w:val="21"/>
                      </w:rPr>
                    </w:pPr>
                    <w:r w:rsidRPr="003B391A">
                      <w:rPr>
                        <w:szCs w:val="21"/>
                      </w:rPr>
                      <w:t>436,839,127.04</w:t>
                    </w:r>
                  </w:p>
                </w:tc>
              </w:tr>
            </w:tbl>
            <w:bookmarkEnd w:id="236"/>
            <w:p w14:paraId="79FE2955"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本集团密切关注汇率变动对本集团的影响。</w:t>
              </w:r>
            </w:p>
            <w:p w14:paraId="2684ADC6"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反向对冲汇率波动。同时根据项目当地通货膨胀情况以及当地币与美元汇率波动情况，追加汇率补偿条款，将劳动力成本、物价指数、汇率变动率作为补偿参数，与业主建立汇率波动补偿机制。</w:t>
              </w:r>
            </w:p>
            <w:p w14:paraId="4B0B3D33" w14:textId="77777777" w:rsidR="003B391A" w:rsidRPr="003B391A" w:rsidRDefault="003B391A" w:rsidP="00095B27">
              <w:pPr>
                <w:autoSpaceDE w:val="0"/>
                <w:autoSpaceDN w:val="0"/>
                <w:adjustRightInd w:val="0"/>
                <w:spacing w:beforeLines="50" w:before="120" w:afterLines="50" w:after="120"/>
                <w:ind w:firstLineChars="200" w:firstLine="420"/>
                <w:jc w:val="both"/>
                <w:rPr>
                  <w:rFonts w:cs="Univers-Light"/>
                  <w:szCs w:val="21"/>
                </w:rPr>
              </w:pPr>
              <w:r w:rsidRPr="003B391A">
                <w:rPr>
                  <w:rFonts w:cs="MHei-Light-Identity-H" w:hint="eastAsia"/>
                  <w:szCs w:val="21"/>
                </w:rPr>
                <w:t>随着国际业务占比的提升，若发生人民币升值等本集团不可控制的风险时，本集团将通过调整销售政策降低由此带来的风险</w:t>
              </w:r>
              <w:r w:rsidRPr="003B391A">
                <w:rPr>
                  <w:rFonts w:cs="Univers-Light" w:hint="eastAsia"/>
                  <w:szCs w:val="21"/>
                </w:rPr>
                <w:t>。</w:t>
              </w:r>
            </w:p>
            <w:p w14:paraId="0937B72E"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Univers-Light"/>
                  <w:szCs w:val="21"/>
                </w:rPr>
                <w:t>2)</w:t>
              </w:r>
              <w:r w:rsidRPr="003B391A">
                <w:rPr>
                  <w:rFonts w:cs="Univers-Light" w:hint="eastAsia"/>
                  <w:szCs w:val="21"/>
                </w:rPr>
                <w:t xml:space="preserve"> </w:t>
              </w:r>
              <w:r w:rsidRPr="003B391A">
                <w:rPr>
                  <w:rFonts w:cs="MHei-Light-Identity-H" w:hint="eastAsia"/>
                  <w:szCs w:val="21"/>
                </w:rPr>
                <w:t>利率风险</w:t>
              </w:r>
            </w:p>
            <w:p w14:paraId="397B1789"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的利率风险产生于银行借款等带息债务。浮动利率的金融负债使本公司面临现金流量利率风险，固定利率的金融负债使本集团面临公允价值利率风险。本集团根据对冲活动的经济目的，通过利用利率互换、利率掉期等套期工具，采用套期会计列报财务报表。本集团通过检查被套期项目和套期工具的关键条款，以及在必要时进行量化评估，确定被套期项目与套期工具之间的经济关系。因此，本集团认为被套期项目中被套期的风险与套期工具的内在风险是高度有效的，可以有效的对冲利率风险。</w:t>
              </w:r>
            </w:p>
            <w:p w14:paraId="4242A29C"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i/>
                  <w:color w:val="FF0000"/>
                  <w:szCs w:val="21"/>
                </w:rPr>
              </w:pPr>
              <w:r w:rsidRPr="003B391A">
                <w:rPr>
                  <w:rFonts w:cs="MHei-Light-Identity-H" w:hint="eastAsia"/>
                  <w:szCs w:val="21"/>
                </w:rPr>
                <w:t>截至201</w:t>
              </w:r>
              <w:r w:rsidRPr="003B391A">
                <w:rPr>
                  <w:rFonts w:cs="MHei-Light-Identity-H"/>
                  <w:szCs w:val="21"/>
                </w:rPr>
                <w:t>9</w:t>
              </w:r>
              <w:r w:rsidRPr="003B391A">
                <w:rPr>
                  <w:rFonts w:cs="MHei-Light-Identity-H" w:hint="eastAsia"/>
                  <w:szCs w:val="21"/>
                </w:rPr>
                <w:t>年12月31日，本集团固定利率带息债务1</w:t>
              </w:r>
              <w:r w:rsidRPr="003B391A">
                <w:rPr>
                  <w:rFonts w:cs="MHei-Light-Identity-H"/>
                  <w:szCs w:val="21"/>
                </w:rPr>
                <w:t>17</w:t>
              </w:r>
              <w:r w:rsidRPr="003B391A">
                <w:rPr>
                  <w:rFonts w:cs="MHei-Light-Identity-H" w:hint="eastAsia"/>
                  <w:szCs w:val="21"/>
                </w:rPr>
                <w:t>,</w:t>
              </w:r>
              <w:r w:rsidRPr="003B391A">
                <w:rPr>
                  <w:rFonts w:cs="MHei-Light-Identity-H"/>
                  <w:szCs w:val="21"/>
                </w:rPr>
                <w:t>030</w:t>
              </w:r>
              <w:r w:rsidRPr="003B391A">
                <w:rPr>
                  <w:rFonts w:cs="MHei-Light-Identity-H" w:hint="eastAsia"/>
                  <w:szCs w:val="21"/>
                </w:rPr>
                <w:t>.1</w:t>
              </w:r>
              <w:r w:rsidRPr="003B391A">
                <w:rPr>
                  <w:rFonts w:cs="MHei-Light-Identity-H"/>
                  <w:szCs w:val="21"/>
                </w:rPr>
                <w:t>4</w:t>
              </w:r>
              <w:r w:rsidRPr="003B391A">
                <w:rPr>
                  <w:rFonts w:cs="MHei-Light-Identity-H" w:hint="eastAsia"/>
                  <w:szCs w:val="21"/>
                </w:rPr>
                <w:t>万元，浮动利率带息债务27</w:t>
              </w:r>
              <w:r w:rsidRPr="003B391A">
                <w:rPr>
                  <w:rFonts w:cs="MHei-Light-Identity-H"/>
                  <w:szCs w:val="21"/>
                </w:rPr>
                <w:t>9</w:t>
              </w:r>
              <w:r w:rsidRPr="003B391A">
                <w:rPr>
                  <w:rFonts w:cs="MHei-Light-Identity-H" w:hint="eastAsia"/>
                  <w:szCs w:val="21"/>
                </w:rPr>
                <w:t>,1</w:t>
              </w:r>
              <w:r w:rsidRPr="003B391A">
                <w:rPr>
                  <w:rFonts w:cs="MHei-Light-Identity-H"/>
                  <w:szCs w:val="21"/>
                </w:rPr>
                <w:t>69</w:t>
              </w:r>
              <w:r w:rsidRPr="003B391A">
                <w:rPr>
                  <w:rFonts w:cs="MHei-Light-Identity-H" w:hint="eastAsia"/>
                  <w:szCs w:val="21"/>
                </w:rPr>
                <w:t>.</w:t>
              </w:r>
              <w:r w:rsidRPr="003B391A">
                <w:rPr>
                  <w:rFonts w:cs="MHei-Light-Identity-H"/>
                  <w:szCs w:val="21"/>
                </w:rPr>
                <w:t>66</w:t>
              </w:r>
              <w:r w:rsidRPr="003B391A">
                <w:rPr>
                  <w:rFonts w:cs="MHei-Light-Identity-H" w:hint="eastAsia"/>
                  <w:szCs w:val="21"/>
                </w:rPr>
                <w:t>万元。本集团根据当时的市场环境来决定固定利率及浮动利率合同的相对比例。</w:t>
              </w:r>
            </w:p>
            <w:p w14:paraId="11650B39"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3）价格风险</w:t>
              </w:r>
            </w:p>
            <w:p w14:paraId="6C6C474C"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本集团以市场价格采购材料，因此受到此等原材料价格波动的影响，原材料尤其以钢材、混凝土价格波动影响最为显著。</w:t>
              </w:r>
            </w:p>
            <w:p w14:paraId="10F8144A"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i/>
                  <w:color w:val="FF0000"/>
                  <w:szCs w:val="21"/>
                </w:rPr>
              </w:pPr>
              <w:r w:rsidRPr="003B391A">
                <w:rPr>
                  <w:rFonts w:cs="MHei-Light-Identity-H" w:hint="eastAsia"/>
                  <w:szCs w:val="21"/>
                </w:rPr>
                <w:t>另外，本集团在资产负债表中被分类为交易性金融资产的股票投资为国内A股上市股票，因此本集团承受权益证券的市场价格风险。</w:t>
              </w:r>
            </w:p>
            <w:p w14:paraId="182F2118" w14:textId="77777777" w:rsidR="003B391A" w:rsidRPr="003B391A" w:rsidRDefault="003B391A" w:rsidP="00095B27">
              <w:pPr>
                <w:autoSpaceDE w:val="0"/>
                <w:autoSpaceDN w:val="0"/>
                <w:adjustRightInd w:val="0"/>
                <w:spacing w:beforeLines="50" w:before="120" w:afterLines="50" w:after="120"/>
                <w:ind w:firstLineChars="200" w:firstLine="420"/>
                <w:jc w:val="both"/>
                <w:outlineLvl w:val="2"/>
                <w:rPr>
                  <w:rFonts w:cs="MHei-Bold-Identity-H"/>
                  <w:bCs/>
                  <w:szCs w:val="21"/>
                </w:rPr>
              </w:pPr>
              <w:r w:rsidRPr="003B391A">
                <w:rPr>
                  <w:rFonts w:cs="Univers"/>
                  <w:szCs w:val="21"/>
                </w:rPr>
                <w:t>(2)</w:t>
              </w:r>
              <w:r w:rsidRPr="003B391A">
                <w:rPr>
                  <w:rFonts w:cs="Univers" w:hint="eastAsia"/>
                  <w:szCs w:val="21"/>
                </w:rPr>
                <w:t xml:space="preserve"> </w:t>
              </w:r>
              <w:r w:rsidRPr="003B391A">
                <w:rPr>
                  <w:rFonts w:cs="MHei-Bold-Identity-H" w:hint="eastAsia"/>
                  <w:bCs/>
                  <w:szCs w:val="21"/>
                </w:rPr>
                <w:t>信用风险</w:t>
              </w:r>
            </w:p>
            <w:p w14:paraId="631550C3"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color w:val="000000"/>
                  <w:szCs w:val="21"/>
                </w:rPr>
              </w:pPr>
              <w:r w:rsidRPr="003B391A">
                <w:rPr>
                  <w:rFonts w:cs="MHei-Light-Identity-H" w:hint="eastAsia"/>
                  <w:color w:val="000000"/>
                  <w:szCs w:val="21"/>
                </w:rPr>
                <w:t>于201</w:t>
              </w:r>
              <w:r w:rsidRPr="003B391A">
                <w:rPr>
                  <w:rFonts w:cs="MHei-Light-Identity-H"/>
                  <w:color w:val="000000"/>
                  <w:szCs w:val="21"/>
                </w:rPr>
                <w:t>9</w:t>
              </w:r>
              <w:r w:rsidRPr="003B391A">
                <w:rPr>
                  <w:rFonts w:cs="MHei-Light-Identity-H" w:hint="eastAsia"/>
                  <w:color w:val="000000"/>
                  <w:szCs w:val="21"/>
                </w:rPr>
                <w:t>年12月31日，可能引起本集团财务损失的最大信用风险敞口主要来自于合同另一方未能履行义务而导致本集团金融资产产生的损失以及本集团承担的财务担保。</w:t>
              </w:r>
            </w:p>
            <w:p w14:paraId="43C827C6"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color w:val="000000"/>
                  <w:szCs w:val="21"/>
                </w:rPr>
              </w:pPr>
              <w:r w:rsidRPr="003B391A">
                <w:rPr>
                  <w:rFonts w:cs="MHei-Light-Identity-H" w:hint="eastAsia"/>
                  <w:color w:val="000000"/>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70AAB616"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color w:val="000000"/>
                  <w:szCs w:val="21"/>
                </w:rPr>
              </w:pPr>
              <w:r w:rsidRPr="003B391A">
                <w:rPr>
                  <w:rFonts w:cs="MHei-Light-Identity-H" w:hint="eastAsia"/>
                  <w:color w:val="000000"/>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公司破产形成的应收款项已合理计提了坏账准备，因此，本集团管理层认为本集团所承担的信用风险已经大为降低。</w:t>
              </w:r>
            </w:p>
            <w:p w14:paraId="60185E0E"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color w:val="000000"/>
                  <w:szCs w:val="21"/>
                </w:rPr>
              </w:pPr>
              <w:r w:rsidRPr="003B391A">
                <w:rPr>
                  <w:rFonts w:cs="MHei-Light-Identity-H" w:hint="eastAsia"/>
                  <w:color w:val="000000"/>
                  <w:szCs w:val="21"/>
                </w:rPr>
                <w:lastRenderedPageBreak/>
                <w:t>本集团的流动资金存放在信用评级较高的银行，故流动资金的信用风险较低。</w:t>
              </w:r>
            </w:p>
            <w:p w14:paraId="21DD26DD"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color w:val="000000"/>
                  <w:szCs w:val="21"/>
                </w:rPr>
              </w:pPr>
              <w:r w:rsidRPr="003B391A">
                <w:rPr>
                  <w:rFonts w:cs="MHei-Light-Identity-H" w:hint="eastAsia"/>
                  <w:color w:val="000000"/>
                  <w:szCs w:val="21"/>
                </w:rPr>
                <w:t>本集团采用了必要的政策确保所有销售客户均具有良好的信用记录。除应收账款金额前五名外，本集团无其他重大信用集中风险。</w:t>
              </w:r>
            </w:p>
            <w:p w14:paraId="3C28B5B7"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color w:val="000000"/>
                  <w:szCs w:val="21"/>
                </w:rPr>
                <w:t>应收账款前五名原值金额合计：</w:t>
              </w:r>
              <w:r w:rsidRPr="003B391A">
                <w:rPr>
                  <w:rFonts w:cs="MHei-Light-Identity-H"/>
                  <w:color w:val="000000"/>
                  <w:szCs w:val="21"/>
                </w:rPr>
                <w:t>986,782,319.34</w:t>
              </w:r>
              <w:r w:rsidRPr="003B391A">
                <w:rPr>
                  <w:rFonts w:cs="MHei-Light-Identity-H" w:hint="eastAsia"/>
                  <w:color w:val="000000"/>
                  <w:szCs w:val="21"/>
                </w:rPr>
                <w:t>元。</w:t>
              </w:r>
            </w:p>
            <w:p w14:paraId="00D007A0" w14:textId="77777777" w:rsidR="003B391A" w:rsidRPr="003B391A" w:rsidRDefault="003B391A" w:rsidP="00095B27">
              <w:pPr>
                <w:autoSpaceDE w:val="0"/>
                <w:autoSpaceDN w:val="0"/>
                <w:adjustRightInd w:val="0"/>
                <w:spacing w:beforeLines="50" w:before="120" w:afterLines="50" w:after="120"/>
                <w:ind w:firstLineChars="200" w:firstLine="420"/>
                <w:jc w:val="both"/>
                <w:outlineLvl w:val="2"/>
                <w:rPr>
                  <w:rFonts w:cs="MHei-Bold-Identity-H"/>
                  <w:bCs/>
                  <w:szCs w:val="21"/>
                </w:rPr>
              </w:pPr>
              <w:r w:rsidRPr="003B391A">
                <w:rPr>
                  <w:rFonts w:cs="Univers"/>
                  <w:szCs w:val="21"/>
                </w:rPr>
                <w:t xml:space="preserve"> (3) </w:t>
              </w:r>
              <w:r w:rsidRPr="003B391A">
                <w:rPr>
                  <w:rFonts w:cs="MHei-Bold-Identity-H" w:hint="eastAsia"/>
                  <w:bCs/>
                  <w:szCs w:val="21"/>
                </w:rPr>
                <w:t>流动风险</w:t>
              </w:r>
            </w:p>
            <w:p w14:paraId="47C125F2" w14:textId="77777777" w:rsidR="003B391A" w:rsidRPr="003B391A" w:rsidRDefault="003B391A" w:rsidP="00095B27">
              <w:pPr>
                <w:autoSpaceDE w:val="0"/>
                <w:autoSpaceDN w:val="0"/>
                <w:adjustRightInd w:val="0"/>
                <w:spacing w:beforeLines="50" w:before="120" w:afterLines="50" w:after="120"/>
                <w:ind w:firstLineChars="200" w:firstLine="420"/>
                <w:jc w:val="both"/>
                <w:rPr>
                  <w:rFonts w:cs="MHei-Light-Identity-H"/>
                  <w:szCs w:val="21"/>
                </w:rPr>
              </w:pPr>
              <w:r w:rsidRPr="003B391A">
                <w:rPr>
                  <w:rFonts w:cs="MHei-Light-Identity-H" w:hint="eastAsia"/>
                  <w:szCs w:val="21"/>
                </w:rPr>
                <w:t>流动风险为本集团在到期日无法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14:paraId="07CCA183" w14:textId="57D97DD2" w:rsidR="00DD25BF" w:rsidRDefault="00F04972">
              <w:pPr>
                <w:rPr>
                  <w:b/>
                  <w:szCs w:val="21"/>
                </w:rPr>
              </w:pPr>
            </w:p>
          </w:sdtContent>
        </w:sdt>
        <w:p w14:paraId="505CC6C0" w14:textId="77777777" w:rsidR="00DD25BF" w:rsidRDefault="00F04972">
          <w:pPr>
            <w:rPr>
              <w:color w:val="808080"/>
              <w:szCs w:val="21"/>
            </w:rPr>
          </w:pPr>
        </w:p>
      </w:sdtContent>
    </w:sdt>
    <w:p w14:paraId="12419B61" w14:textId="77777777" w:rsidR="00DD25BF" w:rsidRDefault="00011E1A" w:rsidP="00F45C0D">
      <w:pPr>
        <w:pStyle w:val="2"/>
        <w:numPr>
          <w:ilvl w:val="0"/>
          <w:numId w:val="6"/>
        </w:numPr>
        <w:rPr>
          <w:rFonts w:ascii="宋体" w:hAnsi="宋体"/>
        </w:rPr>
      </w:pPr>
      <w:r>
        <w:rPr>
          <w:rFonts w:ascii="宋体" w:hAnsi="宋体" w:hint="eastAsia"/>
        </w:rPr>
        <w:t>公允价值的披露</w:t>
      </w:r>
    </w:p>
    <w:bookmarkStart w:id="237" w:name="_Hlk24030209" w:displacedByCustomXml="next"/>
    <w:sdt>
      <w:sdtPr>
        <w:rPr>
          <w:rFonts w:ascii="宋体" w:hAnsi="宋体" w:cs="宋体"/>
          <w:b w:val="0"/>
          <w:bCs w:val="0"/>
          <w:kern w:val="0"/>
          <w:szCs w:val="24"/>
        </w:rPr>
        <w:alias w:val="模块:"/>
        <w:tag w:val="_SEC_c2e6f9f8026e4755b0d598a62dfd0d45"/>
        <w:id w:val="668450218"/>
        <w:lock w:val="sdtLocked"/>
        <w:placeholder>
          <w:docPart w:val="GBC22222222222222222222222222222"/>
        </w:placeholder>
      </w:sdtPr>
      <w:sdtEndPr/>
      <w:sdtContent>
        <w:p w14:paraId="1A4A3E73" w14:textId="77777777" w:rsidR="00E7042A" w:rsidRDefault="00E7042A" w:rsidP="00E7042A">
          <w:pPr>
            <w:pStyle w:val="3"/>
            <w:numPr>
              <w:ilvl w:val="0"/>
              <w:numId w:val="23"/>
            </w:numPr>
          </w:pPr>
          <w:r>
            <w:rPr>
              <w:rFonts w:hint="eastAsia"/>
            </w:rPr>
            <w:t>以公允价值计量的资产和负债的期末公允价值</w:t>
          </w:r>
        </w:p>
        <w:sdt>
          <w:sdtPr>
            <w:alias w:val="是否适用：以公允价值计量的资产和负债的期末公允价值[双击切换]"/>
            <w:tag w:val="_GBC_6fbb4bafbfc548fdbb4a25b91f07bd6a"/>
            <w:id w:val="1868793762"/>
            <w:lock w:val="sdtContentLocked"/>
          </w:sdtPr>
          <w:sdtEndPr/>
          <w:sdtContent>
            <w:p w14:paraId="2D4A8A76" w14:textId="77777777" w:rsidR="00E7042A" w:rsidRDefault="00E7042A">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1FAE8BB0" w14:textId="77777777" w:rsidR="00E7042A" w:rsidRDefault="00E7042A">
          <w:pPr>
            <w:jc w:val="right"/>
          </w:pPr>
          <w:r>
            <w:rPr>
              <w:rFonts w:hint="eastAsia"/>
            </w:rPr>
            <w:t>单位:</w:t>
          </w:r>
          <w:sdt>
            <w:sdtPr>
              <w:rPr>
                <w:rFonts w:hint="eastAsia"/>
              </w:rPr>
              <w:alias w:val="单位：财务附注：以公允价值计量的资产和负债的期末公允价值"/>
              <w:tag w:val="_GBC_2c45ed0b719e4292b6389023b9ce1031"/>
              <w:id w:val="-105284446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197467509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60"/>
            <w:gridCol w:w="1564"/>
            <w:gridCol w:w="1527"/>
            <w:gridCol w:w="1736"/>
            <w:gridCol w:w="1736"/>
          </w:tblGrid>
          <w:tr w:rsidR="00E7042A" w14:paraId="4D165517" w14:textId="77777777" w:rsidTr="00DE2F0F">
            <w:trPr>
              <w:trHeight w:val="145"/>
            </w:trPr>
            <w:sdt>
              <w:sdtPr>
                <w:tag w:val="_PLD_163e93b7c897498dae37bc5c38a11afe"/>
                <w:id w:val="1513406956"/>
                <w:lock w:val="sdtLocked"/>
              </w:sdtPr>
              <w:sdtEndPr/>
              <w:sdtContent>
                <w:tc>
                  <w:tcPr>
                    <w:tcW w:w="1331" w:type="pct"/>
                    <w:vMerge w:val="restart"/>
                    <w:tcBorders>
                      <w:top w:val="single" w:sz="4" w:space="0" w:color="auto"/>
                      <w:left w:val="single" w:sz="4" w:space="0" w:color="auto"/>
                      <w:right w:val="single" w:sz="4" w:space="0" w:color="auto"/>
                    </w:tcBorders>
                    <w:shd w:val="clear" w:color="auto" w:fill="auto"/>
                    <w:vAlign w:val="center"/>
                  </w:tcPr>
                  <w:p w14:paraId="7E0F34F2" w14:textId="77777777" w:rsidR="00E7042A" w:rsidRDefault="00E7042A" w:rsidP="00DE2F0F">
                    <w:pPr>
                      <w:jc w:val="center"/>
                      <w:outlineLvl w:val="2"/>
                      <w:rPr>
                        <w:rFonts w:cs="Cambria"/>
                        <w:szCs w:val="21"/>
                      </w:rPr>
                    </w:pPr>
                    <w:r>
                      <w:rPr>
                        <w:rFonts w:cs="Cambria" w:hint="eastAsia"/>
                        <w:szCs w:val="21"/>
                      </w:rPr>
                      <w:t>项目</w:t>
                    </w:r>
                  </w:p>
                </w:tc>
              </w:sdtContent>
            </w:sdt>
            <w:sdt>
              <w:sdtPr>
                <w:tag w:val="_PLD_b8bd62f651414617bea8612c55db30ce"/>
                <w:id w:val="-707560683"/>
                <w:lock w:val="sdtLocked"/>
              </w:sdtPr>
              <w:sdtEndPr/>
              <w:sdtContent>
                <w:tc>
                  <w:tcPr>
                    <w:tcW w:w="366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86F3378" w14:textId="77777777" w:rsidR="00E7042A" w:rsidRDefault="00E7042A" w:rsidP="00DE2F0F">
                    <w:pPr>
                      <w:jc w:val="center"/>
                      <w:outlineLvl w:val="2"/>
                      <w:rPr>
                        <w:rFonts w:cs="Cambria"/>
                        <w:szCs w:val="21"/>
                      </w:rPr>
                    </w:pPr>
                    <w:r>
                      <w:rPr>
                        <w:rFonts w:cs="Cambria" w:hint="eastAsia"/>
                        <w:szCs w:val="21"/>
                      </w:rPr>
                      <w:t>期末公允价值</w:t>
                    </w:r>
                  </w:p>
                </w:tc>
              </w:sdtContent>
            </w:sdt>
          </w:tr>
          <w:tr w:rsidR="00E7042A" w14:paraId="3D27BFE5" w14:textId="77777777" w:rsidTr="00DE2F0F">
            <w:trPr>
              <w:trHeight w:val="145"/>
            </w:trPr>
            <w:tc>
              <w:tcPr>
                <w:tcW w:w="1331" w:type="pct"/>
                <w:vMerge/>
                <w:tcBorders>
                  <w:left w:val="single" w:sz="4" w:space="0" w:color="auto"/>
                  <w:bottom w:val="single" w:sz="4" w:space="0" w:color="auto"/>
                  <w:right w:val="single" w:sz="4" w:space="0" w:color="auto"/>
                </w:tcBorders>
                <w:shd w:val="clear" w:color="auto" w:fill="auto"/>
                <w:vAlign w:val="center"/>
              </w:tcPr>
              <w:p w14:paraId="6CCB2CAB" w14:textId="77777777" w:rsidR="00E7042A" w:rsidRDefault="00E7042A" w:rsidP="00DE2F0F">
                <w:pPr>
                  <w:jc w:val="center"/>
                  <w:outlineLvl w:val="2"/>
                  <w:rPr>
                    <w:rFonts w:cs="Cambria"/>
                    <w:szCs w:val="21"/>
                  </w:rPr>
                </w:pPr>
              </w:p>
            </w:tc>
            <w:sdt>
              <w:sdtPr>
                <w:tag w:val="_PLD_8b204b4b1832494b8312fec08990548b"/>
                <w:id w:val="763725042"/>
                <w:lock w:val="sdtLocked"/>
              </w:sdtPr>
              <w:sdtEndPr/>
              <w:sdtContent>
                <w:tc>
                  <w:tcPr>
                    <w:tcW w:w="937" w:type="pct"/>
                    <w:tcBorders>
                      <w:top w:val="single" w:sz="4" w:space="0" w:color="auto"/>
                      <w:left w:val="single" w:sz="4" w:space="0" w:color="auto"/>
                      <w:bottom w:val="single" w:sz="4" w:space="0" w:color="auto"/>
                      <w:right w:val="single" w:sz="4" w:space="0" w:color="auto"/>
                    </w:tcBorders>
                    <w:shd w:val="clear" w:color="auto" w:fill="auto"/>
                    <w:vAlign w:val="center"/>
                  </w:tcPr>
                  <w:p w14:paraId="497D89BE" w14:textId="77777777" w:rsidR="00E7042A" w:rsidRDefault="00E7042A" w:rsidP="00DE2F0F">
                    <w:pPr>
                      <w:jc w:val="center"/>
                      <w:outlineLvl w:val="2"/>
                      <w:rPr>
                        <w:rFonts w:cs="Cambria"/>
                        <w:szCs w:val="21"/>
                      </w:rPr>
                    </w:pPr>
                    <w:r>
                      <w:rPr>
                        <w:rFonts w:cs="Cambria" w:hint="eastAsia"/>
                        <w:szCs w:val="21"/>
                      </w:rPr>
                      <w:t>第一层次公允价值计量</w:t>
                    </w:r>
                  </w:p>
                </w:tc>
              </w:sdtContent>
            </w:sdt>
            <w:sdt>
              <w:sdtPr>
                <w:tag w:val="_PLD_de23a118a4e8435d9b0e1e2e2e494f30"/>
                <w:id w:val="-2016225047"/>
                <w:lock w:val="sdtLocked"/>
              </w:sdtPr>
              <w:sdtEndPr/>
              <w:sdtContent>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14:paraId="701A0DF8" w14:textId="77777777" w:rsidR="00E7042A" w:rsidRDefault="00E7042A" w:rsidP="00DE2F0F">
                    <w:pPr>
                      <w:jc w:val="center"/>
                      <w:outlineLvl w:val="2"/>
                      <w:rPr>
                        <w:rFonts w:cs="Cambria"/>
                        <w:szCs w:val="21"/>
                      </w:rPr>
                    </w:pPr>
                    <w:r>
                      <w:rPr>
                        <w:rFonts w:cs="Cambria" w:hint="eastAsia"/>
                        <w:szCs w:val="21"/>
                      </w:rPr>
                      <w:t>第二层次公允价值计量</w:t>
                    </w:r>
                  </w:p>
                </w:tc>
              </w:sdtContent>
            </w:sdt>
            <w:sdt>
              <w:sdtPr>
                <w:tag w:val="_PLD_4cb787262d4b4096b0d321ac48721dd2"/>
                <w:id w:val="-1164322799"/>
                <w:lock w:val="sdtLocked"/>
              </w:sdtPr>
              <w:sdtEndPr/>
              <w:sdtContent>
                <w:tc>
                  <w:tcPr>
                    <w:tcW w:w="952" w:type="pct"/>
                    <w:tcBorders>
                      <w:top w:val="single" w:sz="4" w:space="0" w:color="auto"/>
                      <w:left w:val="single" w:sz="4" w:space="0" w:color="auto"/>
                      <w:bottom w:val="single" w:sz="4" w:space="0" w:color="auto"/>
                      <w:right w:val="single" w:sz="4" w:space="0" w:color="auto"/>
                    </w:tcBorders>
                    <w:shd w:val="clear" w:color="auto" w:fill="auto"/>
                    <w:vAlign w:val="center"/>
                  </w:tcPr>
                  <w:p w14:paraId="3296DC07" w14:textId="77777777" w:rsidR="00E7042A" w:rsidRDefault="00E7042A" w:rsidP="00DE2F0F">
                    <w:pPr>
                      <w:jc w:val="center"/>
                      <w:outlineLvl w:val="2"/>
                      <w:rPr>
                        <w:rFonts w:cs="Cambria"/>
                        <w:szCs w:val="21"/>
                      </w:rPr>
                    </w:pPr>
                    <w:r>
                      <w:rPr>
                        <w:rFonts w:cs="Cambria" w:hint="eastAsia"/>
                        <w:szCs w:val="21"/>
                      </w:rPr>
                      <w:t>第三层次公允价值计量</w:t>
                    </w:r>
                  </w:p>
                </w:tc>
              </w:sdtContent>
            </w:sdt>
            <w:sdt>
              <w:sdtPr>
                <w:tag w:val="_PLD_fb89c54d0c8e4fe2990587a96b78b5ca"/>
                <w:id w:val="2074306649"/>
                <w:lock w:val="sdtLocked"/>
              </w:sdtPr>
              <w:sdtEndPr/>
              <w:sdtContent>
                <w:tc>
                  <w:tcPr>
                    <w:tcW w:w="865" w:type="pct"/>
                    <w:tcBorders>
                      <w:top w:val="single" w:sz="4" w:space="0" w:color="auto"/>
                      <w:left w:val="single" w:sz="4" w:space="0" w:color="auto"/>
                      <w:bottom w:val="single" w:sz="4" w:space="0" w:color="auto"/>
                      <w:right w:val="single" w:sz="4" w:space="0" w:color="auto"/>
                    </w:tcBorders>
                    <w:shd w:val="clear" w:color="auto" w:fill="auto"/>
                    <w:vAlign w:val="center"/>
                  </w:tcPr>
                  <w:p w14:paraId="6083D8F9" w14:textId="77777777" w:rsidR="00E7042A" w:rsidRDefault="00E7042A" w:rsidP="00DE2F0F">
                    <w:pPr>
                      <w:jc w:val="center"/>
                      <w:outlineLvl w:val="2"/>
                      <w:rPr>
                        <w:rFonts w:cs="Cambria"/>
                        <w:szCs w:val="21"/>
                      </w:rPr>
                    </w:pPr>
                    <w:r>
                      <w:rPr>
                        <w:rFonts w:cs="Cambria" w:hint="eastAsia"/>
                        <w:szCs w:val="21"/>
                      </w:rPr>
                      <w:t>合计</w:t>
                    </w:r>
                  </w:p>
                </w:tc>
              </w:sdtContent>
            </w:sdt>
          </w:tr>
          <w:tr w:rsidR="00E7042A" w14:paraId="23101EAE" w14:textId="77777777" w:rsidTr="00DE2F0F">
            <w:trPr>
              <w:trHeight w:val="227"/>
            </w:trPr>
            <w:sdt>
              <w:sdtPr>
                <w:tag w:val="_PLD_e49fdea230ef4b0da0cf964b389819eb"/>
                <w:id w:val="1822608647"/>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38F97C33" w14:textId="77777777" w:rsidR="00E7042A" w:rsidRDefault="00E7042A" w:rsidP="00DE2F0F">
                    <w:pPr>
                      <w:outlineLvl w:val="2"/>
                      <w:rPr>
                        <w:rFonts w:cs="Cambria"/>
                        <w:b/>
                        <w:szCs w:val="21"/>
                      </w:rPr>
                    </w:pPr>
                    <w:r>
                      <w:rPr>
                        <w:rFonts w:cs="Cambria" w:hint="eastAsia"/>
                        <w:b/>
                        <w:szCs w:val="21"/>
                      </w:rPr>
                      <w:t>一、持续的公允价值计量</w:t>
                    </w:r>
                  </w:p>
                </w:tc>
              </w:sdtContent>
            </w:sdt>
            <w:tc>
              <w:tcPr>
                <w:tcW w:w="937" w:type="pct"/>
                <w:tcBorders>
                  <w:top w:val="single" w:sz="4" w:space="0" w:color="auto"/>
                  <w:left w:val="single" w:sz="4" w:space="0" w:color="auto"/>
                  <w:bottom w:val="single" w:sz="4" w:space="0" w:color="auto"/>
                  <w:right w:val="single" w:sz="4" w:space="0" w:color="auto"/>
                </w:tcBorders>
              </w:tcPr>
              <w:p w14:paraId="561E795B"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6A22872D" w14:textId="77777777" w:rsidR="00E7042A" w:rsidRDefault="00E7042A" w:rsidP="00DE2F0F">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49A8B17F"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67AE4168" w14:textId="77777777" w:rsidR="00E7042A" w:rsidRDefault="00E7042A" w:rsidP="00DE2F0F">
                <w:pPr>
                  <w:jc w:val="right"/>
                  <w:outlineLvl w:val="2"/>
                  <w:rPr>
                    <w:rFonts w:cs="Cambria"/>
                    <w:szCs w:val="21"/>
                  </w:rPr>
                </w:pPr>
              </w:p>
            </w:tc>
          </w:tr>
          <w:tr w:rsidR="00E7042A" w14:paraId="43C958FF"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82db915b16a4b2899a6b3bfdd4f9c38"/>
                  <w:id w:val="-482939595"/>
                  <w:lock w:val="sdtLocked"/>
                </w:sdtPr>
                <w:sdtEndPr>
                  <w:rPr>
                    <w:shd w:val="solid" w:color="FFFFFF" w:fill="auto"/>
                  </w:rPr>
                </w:sdtEndPr>
                <w:sdtContent>
                  <w:p w14:paraId="3C75C244" w14:textId="77777777" w:rsidR="00E7042A" w:rsidRDefault="00E7042A" w:rsidP="00DE2F0F">
                    <w:pPr>
                      <w:outlineLvl w:val="2"/>
                    </w:pPr>
                    <w:r>
                      <w:rPr>
                        <w:rFonts w:hint="eastAsia"/>
                      </w:rPr>
                      <w:t>（一）</w:t>
                    </w:r>
                    <w:r>
                      <w:rPr>
                        <w:rFonts w:hint="eastAsia"/>
                        <w:shd w:val="solid" w:color="FFFFFF" w:fill="auto"/>
                      </w:rPr>
                      <w:t>交易性金融资产</w:t>
                    </w:r>
                  </w:p>
                </w:sdtContent>
              </w:sdt>
            </w:tc>
            <w:tc>
              <w:tcPr>
                <w:tcW w:w="937" w:type="pct"/>
                <w:tcBorders>
                  <w:top w:val="single" w:sz="4" w:space="0" w:color="auto"/>
                  <w:left w:val="single" w:sz="4" w:space="0" w:color="auto"/>
                  <w:bottom w:val="single" w:sz="4" w:space="0" w:color="auto"/>
                  <w:right w:val="single" w:sz="4" w:space="0" w:color="auto"/>
                </w:tcBorders>
              </w:tcPr>
              <w:p w14:paraId="0CAA885E" w14:textId="77777777" w:rsidR="00E7042A" w:rsidRDefault="00E7042A" w:rsidP="00DE2F0F">
                <w:pPr>
                  <w:jc w:val="right"/>
                  <w:outlineLvl w:val="2"/>
                  <w:rPr>
                    <w:rFonts w:cs="Cambria"/>
                    <w:szCs w:val="21"/>
                  </w:rPr>
                </w:pPr>
                <w:r>
                  <w:rPr>
                    <w:rFonts w:hint="eastAsia"/>
                  </w:rPr>
                  <w:t>15,802,529.88</w:t>
                </w:r>
              </w:p>
            </w:tc>
            <w:tc>
              <w:tcPr>
                <w:tcW w:w="915" w:type="pct"/>
                <w:tcBorders>
                  <w:top w:val="single" w:sz="4" w:space="0" w:color="auto"/>
                  <w:left w:val="single" w:sz="4" w:space="0" w:color="auto"/>
                  <w:bottom w:val="single" w:sz="4" w:space="0" w:color="auto"/>
                  <w:right w:val="single" w:sz="4" w:space="0" w:color="auto"/>
                </w:tcBorders>
              </w:tcPr>
              <w:p w14:paraId="053E3394" w14:textId="77777777" w:rsidR="00E7042A" w:rsidRDefault="00E7042A" w:rsidP="00DE2F0F">
                <w:pPr>
                  <w:jc w:val="right"/>
                  <w:outlineLvl w:val="2"/>
                  <w:rPr>
                    <w:rFonts w:cs="Cambria"/>
                    <w:szCs w:val="21"/>
                  </w:rPr>
                </w:pPr>
                <w:r>
                  <w:rPr>
                    <w:rFonts w:hint="eastAsia"/>
                  </w:rPr>
                  <w:t>487,485,306.34</w:t>
                </w:r>
              </w:p>
            </w:tc>
            <w:tc>
              <w:tcPr>
                <w:tcW w:w="952" w:type="pct"/>
                <w:tcBorders>
                  <w:top w:val="single" w:sz="4" w:space="0" w:color="auto"/>
                  <w:left w:val="single" w:sz="4" w:space="0" w:color="auto"/>
                  <w:bottom w:val="single" w:sz="4" w:space="0" w:color="auto"/>
                  <w:right w:val="single" w:sz="4" w:space="0" w:color="auto"/>
                </w:tcBorders>
              </w:tcPr>
              <w:p w14:paraId="3E4D556F" w14:textId="77777777" w:rsidR="00E7042A" w:rsidRDefault="00E7042A" w:rsidP="00DE2F0F">
                <w:pPr>
                  <w:jc w:val="right"/>
                  <w:outlineLvl w:val="2"/>
                  <w:rPr>
                    <w:rFonts w:cs="Cambria"/>
                    <w:szCs w:val="21"/>
                  </w:rPr>
                </w:pPr>
                <w:r>
                  <w:rPr>
                    <w:rFonts w:hint="eastAsia"/>
                  </w:rPr>
                  <w:t>61,876,201.48</w:t>
                </w:r>
              </w:p>
            </w:tc>
            <w:tc>
              <w:tcPr>
                <w:tcW w:w="865" w:type="pct"/>
                <w:tcBorders>
                  <w:top w:val="single" w:sz="4" w:space="0" w:color="auto"/>
                  <w:left w:val="single" w:sz="4" w:space="0" w:color="auto"/>
                  <w:bottom w:val="single" w:sz="4" w:space="0" w:color="auto"/>
                  <w:right w:val="single" w:sz="4" w:space="0" w:color="auto"/>
                </w:tcBorders>
              </w:tcPr>
              <w:p w14:paraId="37D364A8" w14:textId="77777777" w:rsidR="00E7042A" w:rsidRDefault="00E7042A" w:rsidP="00DE2F0F">
                <w:pPr>
                  <w:jc w:val="right"/>
                  <w:outlineLvl w:val="2"/>
                  <w:rPr>
                    <w:rFonts w:cs="Cambria"/>
                    <w:szCs w:val="21"/>
                  </w:rPr>
                </w:pPr>
                <w:r>
                  <w:rPr>
                    <w:rFonts w:hint="eastAsia"/>
                  </w:rPr>
                  <w:t>565,164,037.70</w:t>
                </w:r>
              </w:p>
            </w:tc>
          </w:tr>
          <w:tr w:rsidR="00E7042A" w14:paraId="492C13E7"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sdt>
                <w:sdtPr>
                  <w:tag w:val="_PLD_8cc0c5e5643d48d2bba6cb5b17fb8d94"/>
                  <w:id w:val="2075617572"/>
                  <w:lock w:val="sdtLocked"/>
                </w:sdtPr>
                <w:sdtEndPr/>
                <w:sdtContent>
                  <w:p w14:paraId="1E6811EB" w14:textId="77777777" w:rsidR="00E7042A" w:rsidRDefault="00E7042A" w:rsidP="00DE2F0F">
                    <w:pPr>
                      <w:outlineLvl w:val="2"/>
                    </w:pPr>
                    <w:r>
                      <w:t>1.以公允价值计量且变动计入当期损益的金融资产</w:t>
                    </w:r>
                  </w:p>
                </w:sdtContent>
              </w:sdt>
            </w:tc>
            <w:tc>
              <w:tcPr>
                <w:tcW w:w="937" w:type="pct"/>
                <w:tcBorders>
                  <w:top w:val="single" w:sz="4" w:space="0" w:color="auto"/>
                  <w:left w:val="single" w:sz="4" w:space="0" w:color="auto"/>
                  <w:bottom w:val="single" w:sz="4" w:space="0" w:color="auto"/>
                  <w:right w:val="single" w:sz="4" w:space="0" w:color="auto"/>
                </w:tcBorders>
              </w:tcPr>
              <w:p w14:paraId="198431B3" w14:textId="77777777" w:rsidR="00E7042A" w:rsidRDefault="00E7042A" w:rsidP="00DE2F0F">
                <w:pPr>
                  <w:jc w:val="right"/>
                  <w:outlineLvl w:val="2"/>
                  <w:rPr>
                    <w:rFonts w:cs="Cambria"/>
                    <w:szCs w:val="21"/>
                  </w:rPr>
                </w:pPr>
                <w:r>
                  <w:rPr>
                    <w:rFonts w:hint="eastAsia"/>
                  </w:rPr>
                  <w:t>15,802,529.88</w:t>
                </w:r>
              </w:p>
            </w:tc>
            <w:tc>
              <w:tcPr>
                <w:tcW w:w="915" w:type="pct"/>
                <w:tcBorders>
                  <w:top w:val="single" w:sz="4" w:space="0" w:color="auto"/>
                  <w:left w:val="single" w:sz="4" w:space="0" w:color="auto"/>
                  <w:bottom w:val="single" w:sz="4" w:space="0" w:color="auto"/>
                  <w:right w:val="single" w:sz="4" w:space="0" w:color="auto"/>
                </w:tcBorders>
              </w:tcPr>
              <w:p w14:paraId="7F7364E2" w14:textId="77777777" w:rsidR="00E7042A" w:rsidRDefault="00E7042A" w:rsidP="00DE2F0F">
                <w:pPr>
                  <w:jc w:val="right"/>
                  <w:outlineLvl w:val="2"/>
                  <w:rPr>
                    <w:rFonts w:cs="Cambria"/>
                    <w:szCs w:val="21"/>
                  </w:rPr>
                </w:pPr>
                <w:r>
                  <w:rPr>
                    <w:rFonts w:hint="eastAsia"/>
                  </w:rPr>
                  <w:t>487,485,306.34</w:t>
                </w:r>
              </w:p>
            </w:tc>
            <w:tc>
              <w:tcPr>
                <w:tcW w:w="952" w:type="pct"/>
                <w:tcBorders>
                  <w:top w:val="single" w:sz="4" w:space="0" w:color="auto"/>
                  <w:left w:val="single" w:sz="4" w:space="0" w:color="auto"/>
                  <w:bottom w:val="single" w:sz="4" w:space="0" w:color="auto"/>
                  <w:right w:val="single" w:sz="4" w:space="0" w:color="auto"/>
                </w:tcBorders>
              </w:tcPr>
              <w:p w14:paraId="08F22F89" w14:textId="77777777" w:rsidR="00E7042A" w:rsidRDefault="00E7042A" w:rsidP="00DE2F0F">
                <w:pPr>
                  <w:jc w:val="right"/>
                  <w:outlineLvl w:val="2"/>
                  <w:rPr>
                    <w:rFonts w:cs="Cambria"/>
                    <w:szCs w:val="21"/>
                  </w:rPr>
                </w:pPr>
                <w:r>
                  <w:rPr>
                    <w:rFonts w:hint="eastAsia"/>
                  </w:rPr>
                  <w:t>61,876,201.48</w:t>
                </w:r>
              </w:p>
            </w:tc>
            <w:tc>
              <w:tcPr>
                <w:tcW w:w="865" w:type="pct"/>
                <w:tcBorders>
                  <w:top w:val="single" w:sz="4" w:space="0" w:color="auto"/>
                  <w:left w:val="single" w:sz="4" w:space="0" w:color="auto"/>
                  <w:bottom w:val="single" w:sz="4" w:space="0" w:color="auto"/>
                  <w:right w:val="single" w:sz="4" w:space="0" w:color="auto"/>
                </w:tcBorders>
              </w:tcPr>
              <w:p w14:paraId="4E1650F1" w14:textId="77777777" w:rsidR="00E7042A" w:rsidRDefault="00E7042A" w:rsidP="00DE2F0F">
                <w:pPr>
                  <w:jc w:val="right"/>
                  <w:outlineLvl w:val="2"/>
                  <w:rPr>
                    <w:rFonts w:cs="Cambria"/>
                    <w:szCs w:val="21"/>
                  </w:rPr>
                </w:pPr>
                <w:r>
                  <w:rPr>
                    <w:rFonts w:hint="eastAsia"/>
                  </w:rPr>
                  <w:t>565,164,037.70</w:t>
                </w:r>
              </w:p>
            </w:tc>
          </w:tr>
          <w:tr w:rsidR="00E7042A" w14:paraId="689E5ACE"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3B046367" w14:textId="77777777" w:rsidR="00E7042A" w:rsidRDefault="00E7042A" w:rsidP="00DE2F0F">
                <w:pPr>
                  <w:outlineLvl w:val="2"/>
                </w:pPr>
                <w:r>
                  <w:t>（1）权益工具投资</w:t>
                </w:r>
              </w:p>
            </w:tc>
            <w:tc>
              <w:tcPr>
                <w:tcW w:w="937" w:type="pct"/>
                <w:tcBorders>
                  <w:top w:val="single" w:sz="4" w:space="0" w:color="auto"/>
                  <w:left w:val="single" w:sz="4" w:space="0" w:color="auto"/>
                  <w:bottom w:val="single" w:sz="4" w:space="0" w:color="auto"/>
                  <w:right w:val="single" w:sz="4" w:space="0" w:color="auto"/>
                </w:tcBorders>
              </w:tcPr>
              <w:p w14:paraId="32664222" w14:textId="77777777" w:rsidR="00E7042A" w:rsidRDefault="00E7042A" w:rsidP="00DE2F0F">
                <w:pPr>
                  <w:jc w:val="right"/>
                  <w:outlineLvl w:val="2"/>
                  <w:rPr>
                    <w:rFonts w:cs="Cambria"/>
                    <w:szCs w:val="21"/>
                  </w:rPr>
                </w:pPr>
                <w:r>
                  <w:t>11,307,185.52</w:t>
                </w:r>
              </w:p>
            </w:tc>
            <w:tc>
              <w:tcPr>
                <w:tcW w:w="915" w:type="pct"/>
                <w:tcBorders>
                  <w:top w:val="single" w:sz="4" w:space="0" w:color="auto"/>
                  <w:left w:val="single" w:sz="4" w:space="0" w:color="auto"/>
                  <w:bottom w:val="single" w:sz="4" w:space="0" w:color="auto"/>
                  <w:right w:val="single" w:sz="4" w:space="0" w:color="auto"/>
                </w:tcBorders>
              </w:tcPr>
              <w:p w14:paraId="1803D26B" w14:textId="77777777" w:rsidR="00E7042A" w:rsidRDefault="00E7042A" w:rsidP="00DE2F0F">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65AC11F5" w14:textId="77777777" w:rsidR="00E7042A" w:rsidRDefault="00E7042A" w:rsidP="00DE2F0F">
                <w:pPr>
                  <w:jc w:val="right"/>
                  <w:outlineLvl w:val="2"/>
                  <w:rPr>
                    <w:rFonts w:cs="Cambria"/>
                    <w:szCs w:val="21"/>
                  </w:rPr>
                </w:pPr>
                <w:r>
                  <w:t>61,876,201.48</w:t>
                </w:r>
              </w:p>
            </w:tc>
            <w:tc>
              <w:tcPr>
                <w:tcW w:w="865" w:type="pct"/>
                <w:tcBorders>
                  <w:top w:val="single" w:sz="4" w:space="0" w:color="auto"/>
                  <w:left w:val="single" w:sz="4" w:space="0" w:color="auto"/>
                  <w:bottom w:val="single" w:sz="4" w:space="0" w:color="auto"/>
                  <w:right w:val="single" w:sz="4" w:space="0" w:color="auto"/>
                </w:tcBorders>
              </w:tcPr>
              <w:p w14:paraId="1539E1F6" w14:textId="77777777" w:rsidR="00E7042A" w:rsidRDefault="00E7042A" w:rsidP="00DE2F0F">
                <w:pPr>
                  <w:jc w:val="right"/>
                  <w:outlineLvl w:val="2"/>
                  <w:rPr>
                    <w:rFonts w:cs="Cambria"/>
                    <w:szCs w:val="21"/>
                  </w:rPr>
                </w:pPr>
                <w:r>
                  <w:t>73,183,387.00</w:t>
                </w:r>
              </w:p>
            </w:tc>
          </w:tr>
          <w:tr w:rsidR="00E7042A" w14:paraId="40C5FD10"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1E0E72C5" w14:textId="77777777" w:rsidR="00E7042A" w:rsidRDefault="00E7042A" w:rsidP="00DE2F0F">
                <w:pPr>
                  <w:outlineLvl w:val="2"/>
                </w:pPr>
                <w:r>
                  <w:t>（2）银行理财产品</w:t>
                </w:r>
              </w:p>
            </w:tc>
            <w:tc>
              <w:tcPr>
                <w:tcW w:w="937" w:type="pct"/>
                <w:tcBorders>
                  <w:top w:val="single" w:sz="4" w:space="0" w:color="auto"/>
                  <w:left w:val="single" w:sz="4" w:space="0" w:color="auto"/>
                  <w:bottom w:val="single" w:sz="4" w:space="0" w:color="auto"/>
                  <w:right w:val="single" w:sz="4" w:space="0" w:color="auto"/>
                </w:tcBorders>
              </w:tcPr>
              <w:p w14:paraId="2B55B28E"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11AFB3E7" w14:textId="77777777" w:rsidR="00E7042A" w:rsidRDefault="00E7042A" w:rsidP="00DE2F0F">
                <w:pPr>
                  <w:jc w:val="right"/>
                  <w:outlineLvl w:val="2"/>
                  <w:rPr>
                    <w:rFonts w:cs="Cambria"/>
                    <w:szCs w:val="21"/>
                  </w:rPr>
                </w:pPr>
                <w:r>
                  <w:t>482,231,575.34</w:t>
                </w:r>
              </w:p>
            </w:tc>
            <w:tc>
              <w:tcPr>
                <w:tcW w:w="952" w:type="pct"/>
                <w:tcBorders>
                  <w:top w:val="single" w:sz="4" w:space="0" w:color="auto"/>
                  <w:left w:val="single" w:sz="4" w:space="0" w:color="auto"/>
                  <w:bottom w:val="single" w:sz="4" w:space="0" w:color="auto"/>
                  <w:right w:val="single" w:sz="4" w:space="0" w:color="auto"/>
                </w:tcBorders>
              </w:tcPr>
              <w:p w14:paraId="1C954EE1"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26FFDCCA" w14:textId="77777777" w:rsidR="00E7042A" w:rsidRDefault="00E7042A" w:rsidP="00DE2F0F">
                <w:pPr>
                  <w:jc w:val="right"/>
                  <w:outlineLvl w:val="2"/>
                  <w:rPr>
                    <w:rFonts w:cs="Cambria"/>
                    <w:szCs w:val="21"/>
                  </w:rPr>
                </w:pPr>
                <w:r>
                  <w:t>482,231,575.34</w:t>
                </w:r>
              </w:p>
            </w:tc>
          </w:tr>
          <w:tr w:rsidR="00E7042A" w14:paraId="38D9FD83"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068A13D3" w14:textId="77777777" w:rsidR="00E7042A" w:rsidRDefault="00E7042A" w:rsidP="00DE2F0F">
                <w:pPr>
                  <w:outlineLvl w:val="2"/>
                </w:pPr>
                <w:r>
                  <w:t>（3）外汇远期合约</w:t>
                </w:r>
              </w:p>
            </w:tc>
            <w:tc>
              <w:tcPr>
                <w:tcW w:w="937" w:type="pct"/>
                <w:tcBorders>
                  <w:top w:val="single" w:sz="4" w:space="0" w:color="auto"/>
                  <w:left w:val="single" w:sz="4" w:space="0" w:color="auto"/>
                  <w:bottom w:val="single" w:sz="4" w:space="0" w:color="auto"/>
                  <w:right w:val="single" w:sz="4" w:space="0" w:color="auto"/>
                </w:tcBorders>
              </w:tcPr>
              <w:p w14:paraId="7A27444A"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4F73C564" w14:textId="77777777" w:rsidR="00E7042A" w:rsidRDefault="00E7042A" w:rsidP="00DE2F0F">
                <w:pPr>
                  <w:jc w:val="right"/>
                  <w:outlineLvl w:val="2"/>
                  <w:rPr>
                    <w:rFonts w:cs="Cambria"/>
                    <w:szCs w:val="21"/>
                  </w:rPr>
                </w:pPr>
                <w:r>
                  <w:t>5,253,731.00</w:t>
                </w:r>
              </w:p>
            </w:tc>
            <w:tc>
              <w:tcPr>
                <w:tcW w:w="952" w:type="pct"/>
                <w:tcBorders>
                  <w:top w:val="single" w:sz="4" w:space="0" w:color="auto"/>
                  <w:left w:val="single" w:sz="4" w:space="0" w:color="auto"/>
                  <w:bottom w:val="single" w:sz="4" w:space="0" w:color="auto"/>
                  <w:right w:val="single" w:sz="4" w:space="0" w:color="auto"/>
                </w:tcBorders>
              </w:tcPr>
              <w:p w14:paraId="27686692"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6B33AF53" w14:textId="77777777" w:rsidR="00E7042A" w:rsidRDefault="00E7042A" w:rsidP="00DE2F0F">
                <w:pPr>
                  <w:jc w:val="right"/>
                  <w:outlineLvl w:val="2"/>
                  <w:rPr>
                    <w:rFonts w:cs="Cambria"/>
                    <w:szCs w:val="21"/>
                  </w:rPr>
                </w:pPr>
                <w:r>
                  <w:t>5,253,731.00</w:t>
                </w:r>
              </w:p>
            </w:tc>
          </w:tr>
          <w:tr w:rsidR="00E7042A" w14:paraId="663202FD" w14:textId="77777777" w:rsidTr="00DE2F0F">
            <w:trPr>
              <w:trHeight w:val="240"/>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1DDF55E5" w14:textId="77777777" w:rsidR="00E7042A" w:rsidRDefault="00E7042A" w:rsidP="00DE2F0F">
                <w:pPr>
                  <w:outlineLvl w:val="2"/>
                </w:pPr>
                <w:r>
                  <w:t>（4）其他</w:t>
                </w:r>
              </w:p>
            </w:tc>
            <w:tc>
              <w:tcPr>
                <w:tcW w:w="937" w:type="pct"/>
                <w:tcBorders>
                  <w:top w:val="single" w:sz="4" w:space="0" w:color="auto"/>
                  <w:left w:val="single" w:sz="4" w:space="0" w:color="auto"/>
                  <w:bottom w:val="single" w:sz="4" w:space="0" w:color="auto"/>
                  <w:right w:val="single" w:sz="4" w:space="0" w:color="auto"/>
                </w:tcBorders>
              </w:tcPr>
              <w:p w14:paraId="1BEEFAB9" w14:textId="77777777" w:rsidR="00E7042A" w:rsidRDefault="00E7042A" w:rsidP="00DE2F0F">
                <w:pPr>
                  <w:jc w:val="right"/>
                  <w:outlineLvl w:val="2"/>
                  <w:rPr>
                    <w:rFonts w:cs="Cambria"/>
                    <w:szCs w:val="21"/>
                  </w:rPr>
                </w:pPr>
                <w:r>
                  <w:t>4,495,344.36</w:t>
                </w:r>
              </w:p>
            </w:tc>
            <w:tc>
              <w:tcPr>
                <w:tcW w:w="915" w:type="pct"/>
                <w:tcBorders>
                  <w:top w:val="single" w:sz="4" w:space="0" w:color="auto"/>
                  <w:left w:val="single" w:sz="4" w:space="0" w:color="auto"/>
                  <w:bottom w:val="single" w:sz="4" w:space="0" w:color="auto"/>
                  <w:right w:val="single" w:sz="4" w:space="0" w:color="auto"/>
                </w:tcBorders>
              </w:tcPr>
              <w:p w14:paraId="3A155E74" w14:textId="77777777" w:rsidR="00E7042A" w:rsidRDefault="00E7042A" w:rsidP="00DE2F0F">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60D55A69"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73FA58EA" w14:textId="77777777" w:rsidR="00E7042A" w:rsidRDefault="00E7042A" w:rsidP="00DE2F0F">
                <w:pPr>
                  <w:jc w:val="right"/>
                  <w:outlineLvl w:val="2"/>
                  <w:rPr>
                    <w:rFonts w:cs="Cambria"/>
                    <w:szCs w:val="21"/>
                  </w:rPr>
                </w:pPr>
                <w:r>
                  <w:t>4,495,344.36</w:t>
                </w:r>
              </w:p>
            </w:tc>
          </w:tr>
          <w:sdt>
            <w:sdtPr>
              <w:rPr>
                <w:rFonts w:cs="Cambria"/>
                <w:szCs w:val="21"/>
              </w:rPr>
              <w:alias w:val="持续以公允价值计量的资产总额明细"/>
              <w:tag w:val="_TUP_4e6c46d6136147f2b16d042dc98083e9"/>
              <w:id w:val="-464817554"/>
              <w:lock w:val="sdtLocked"/>
              <w:placeholder>
                <w:docPart w:val="5170C4880A0542FF8E25B2D354D7C32E"/>
              </w:placeholder>
            </w:sdtPr>
            <w:sdtEndPr/>
            <w:sdtContent>
              <w:tr w:rsidR="00E7042A" w14:paraId="378581B3" w14:textId="77777777" w:rsidTr="00DE2F0F">
                <w:trPr>
                  <w:trHeight w:val="215"/>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27A99906" w14:textId="77777777" w:rsidR="00E7042A" w:rsidRDefault="00E7042A" w:rsidP="00DE2F0F">
                    <w:pPr>
                      <w:outlineLvl w:val="2"/>
                      <w:rPr>
                        <w:rFonts w:cs="Cambria"/>
                        <w:szCs w:val="21"/>
                      </w:rPr>
                    </w:pPr>
                    <w:r>
                      <w:rPr>
                        <w:rFonts w:cs="Cambria" w:hint="eastAsia"/>
                        <w:szCs w:val="21"/>
                      </w:rPr>
                      <w:t>（二）应收款项融资</w:t>
                    </w:r>
                  </w:p>
                </w:tc>
                <w:tc>
                  <w:tcPr>
                    <w:tcW w:w="937" w:type="pct"/>
                    <w:tcBorders>
                      <w:top w:val="single" w:sz="4" w:space="0" w:color="auto"/>
                      <w:left w:val="single" w:sz="4" w:space="0" w:color="auto"/>
                      <w:bottom w:val="single" w:sz="4" w:space="0" w:color="auto"/>
                      <w:right w:val="single" w:sz="4" w:space="0" w:color="auto"/>
                    </w:tcBorders>
                  </w:tcPr>
                  <w:p w14:paraId="30605159"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7A1D98D2" w14:textId="77777777" w:rsidR="00E7042A" w:rsidRDefault="00E7042A" w:rsidP="00DE2F0F">
                    <w:pPr>
                      <w:jc w:val="right"/>
                      <w:outlineLvl w:val="2"/>
                      <w:rPr>
                        <w:rFonts w:cs="Cambria"/>
                        <w:szCs w:val="21"/>
                      </w:rPr>
                    </w:pPr>
                  </w:p>
                </w:tc>
                <w:tc>
                  <w:tcPr>
                    <w:tcW w:w="952" w:type="pct"/>
                    <w:tcBorders>
                      <w:top w:val="single" w:sz="4" w:space="0" w:color="auto"/>
                      <w:left w:val="single" w:sz="4" w:space="0" w:color="auto"/>
                      <w:bottom w:val="single" w:sz="4" w:space="0" w:color="auto"/>
                      <w:right w:val="single" w:sz="4" w:space="0" w:color="auto"/>
                    </w:tcBorders>
                  </w:tcPr>
                  <w:p w14:paraId="5C7CBA28" w14:textId="77777777" w:rsidR="00E7042A" w:rsidRDefault="00E7042A" w:rsidP="00DE2F0F">
                    <w:pPr>
                      <w:jc w:val="right"/>
                      <w:outlineLvl w:val="2"/>
                      <w:rPr>
                        <w:rFonts w:cs="Cambria"/>
                        <w:szCs w:val="21"/>
                      </w:rPr>
                    </w:pPr>
                    <w:r>
                      <w:t>1,089,587,138.20</w:t>
                    </w:r>
                  </w:p>
                </w:tc>
                <w:tc>
                  <w:tcPr>
                    <w:tcW w:w="865" w:type="pct"/>
                    <w:tcBorders>
                      <w:top w:val="single" w:sz="4" w:space="0" w:color="auto"/>
                      <w:left w:val="single" w:sz="4" w:space="0" w:color="auto"/>
                      <w:bottom w:val="single" w:sz="4" w:space="0" w:color="auto"/>
                      <w:right w:val="single" w:sz="4" w:space="0" w:color="auto"/>
                    </w:tcBorders>
                  </w:tcPr>
                  <w:p w14:paraId="37FE72C3" w14:textId="77777777" w:rsidR="00E7042A" w:rsidRDefault="00E7042A" w:rsidP="00DE2F0F">
                    <w:pPr>
                      <w:jc w:val="right"/>
                      <w:outlineLvl w:val="2"/>
                      <w:rPr>
                        <w:rFonts w:cs="Cambria"/>
                        <w:szCs w:val="21"/>
                      </w:rPr>
                    </w:pPr>
                    <w:r>
                      <w:t>1,089,587,138.20</w:t>
                    </w:r>
                  </w:p>
                </w:tc>
              </w:tr>
            </w:sdtContent>
          </w:sdt>
          <w:tr w:rsidR="00E7042A" w14:paraId="32039F54" w14:textId="77777777" w:rsidTr="00DE2F0F">
            <w:trPr>
              <w:trHeight w:val="468"/>
            </w:trPr>
            <w:sdt>
              <w:sdtPr>
                <w:tag w:val="_PLD_4c7c69ac72c0449cb781fcf42a2b9e63"/>
                <w:id w:val="928232533"/>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17CD8839" w14:textId="77777777" w:rsidR="00E7042A" w:rsidRDefault="00E7042A" w:rsidP="00DE2F0F">
                    <w:pPr>
                      <w:outlineLvl w:val="2"/>
                      <w:rPr>
                        <w:rFonts w:cs="Cambria"/>
                        <w:b/>
                        <w:szCs w:val="21"/>
                      </w:rPr>
                    </w:pPr>
                    <w:r>
                      <w:rPr>
                        <w:rFonts w:cs="Cambria" w:hint="eastAsia"/>
                        <w:b/>
                        <w:szCs w:val="21"/>
                      </w:rPr>
                      <w:t>持续以公允价值计量的资产总额</w:t>
                    </w:r>
                  </w:p>
                </w:tc>
              </w:sdtContent>
            </w:sdt>
            <w:tc>
              <w:tcPr>
                <w:tcW w:w="937" w:type="pct"/>
                <w:tcBorders>
                  <w:top w:val="single" w:sz="4" w:space="0" w:color="auto"/>
                  <w:left w:val="single" w:sz="4" w:space="0" w:color="auto"/>
                  <w:bottom w:val="single" w:sz="4" w:space="0" w:color="auto"/>
                  <w:right w:val="single" w:sz="4" w:space="0" w:color="auto"/>
                </w:tcBorders>
              </w:tcPr>
              <w:p w14:paraId="42EF9E2A" w14:textId="77777777" w:rsidR="00E7042A" w:rsidRDefault="00E7042A" w:rsidP="00DE2F0F">
                <w:pPr>
                  <w:jc w:val="right"/>
                  <w:outlineLvl w:val="2"/>
                  <w:rPr>
                    <w:rFonts w:cs="Cambria"/>
                    <w:szCs w:val="21"/>
                  </w:rPr>
                </w:pPr>
                <w:r>
                  <w:rPr>
                    <w:rFonts w:hint="eastAsia"/>
                    <w:szCs w:val="21"/>
                  </w:rPr>
                  <w:t>15,802,529.88</w:t>
                </w:r>
              </w:p>
            </w:tc>
            <w:tc>
              <w:tcPr>
                <w:tcW w:w="915" w:type="pct"/>
                <w:tcBorders>
                  <w:top w:val="single" w:sz="4" w:space="0" w:color="auto"/>
                  <w:left w:val="single" w:sz="4" w:space="0" w:color="auto"/>
                  <w:bottom w:val="single" w:sz="4" w:space="0" w:color="auto"/>
                  <w:right w:val="single" w:sz="4" w:space="0" w:color="auto"/>
                </w:tcBorders>
              </w:tcPr>
              <w:p w14:paraId="7D939895" w14:textId="77777777" w:rsidR="00E7042A" w:rsidRDefault="00E7042A" w:rsidP="00DE2F0F">
                <w:pPr>
                  <w:jc w:val="right"/>
                  <w:outlineLvl w:val="2"/>
                  <w:rPr>
                    <w:rFonts w:cs="Cambria"/>
                    <w:szCs w:val="21"/>
                  </w:rPr>
                </w:pPr>
                <w:r>
                  <w:rPr>
                    <w:rFonts w:hint="eastAsia"/>
                    <w:szCs w:val="21"/>
                  </w:rPr>
                  <w:t>487,485,306.34</w:t>
                </w:r>
              </w:p>
            </w:tc>
            <w:tc>
              <w:tcPr>
                <w:tcW w:w="952" w:type="pct"/>
                <w:tcBorders>
                  <w:top w:val="single" w:sz="4" w:space="0" w:color="auto"/>
                  <w:left w:val="single" w:sz="4" w:space="0" w:color="auto"/>
                  <w:bottom w:val="single" w:sz="4" w:space="0" w:color="auto"/>
                  <w:right w:val="single" w:sz="4" w:space="0" w:color="auto"/>
                </w:tcBorders>
              </w:tcPr>
              <w:p w14:paraId="2251787A" w14:textId="77777777" w:rsidR="00E7042A" w:rsidRDefault="00E7042A" w:rsidP="00DE2F0F">
                <w:pPr>
                  <w:jc w:val="right"/>
                  <w:outlineLvl w:val="2"/>
                  <w:rPr>
                    <w:rFonts w:cs="Cambria"/>
                    <w:szCs w:val="21"/>
                  </w:rPr>
                </w:pPr>
                <w:r>
                  <w:rPr>
                    <w:rFonts w:hint="eastAsia"/>
                    <w:szCs w:val="21"/>
                  </w:rPr>
                  <w:t>1,151,463,339.68</w:t>
                </w:r>
              </w:p>
            </w:tc>
            <w:tc>
              <w:tcPr>
                <w:tcW w:w="865" w:type="pct"/>
                <w:tcBorders>
                  <w:top w:val="single" w:sz="4" w:space="0" w:color="auto"/>
                  <w:left w:val="single" w:sz="4" w:space="0" w:color="auto"/>
                  <w:bottom w:val="single" w:sz="4" w:space="0" w:color="auto"/>
                  <w:right w:val="single" w:sz="4" w:space="0" w:color="auto"/>
                </w:tcBorders>
              </w:tcPr>
              <w:p w14:paraId="2A87ACF9" w14:textId="77777777" w:rsidR="00E7042A" w:rsidRDefault="00E7042A" w:rsidP="00DE2F0F">
                <w:pPr>
                  <w:jc w:val="right"/>
                  <w:outlineLvl w:val="2"/>
                  <w:rPr>
                    <w:rFonts w:cs="Cambria"/>
                    <w:szCs w:val="21"/>
                  </w:rPr>
                </w:pPr>
                <w:r>
                  <w:rPr>
                    <w:rFonts w:hint="eastAsia"/>
                    <w:szCs w:val="21"/>
                  </w:rPr>
                  <w:t>1,654,751,175.90</w:t>
                </w:r>
              </w:p>
            </w:tc>
          </w:tr>
          <w:tr w:rsidR="00E7042A" w14:paraId="443E374E" w14:textId="77777777" w:rsidTr="00DE2F0F">
            <w:trPr>
              <w:trHeight w:val="296"/>
            </w:trPr>
            <w:tc>
              <w:tcPr>
                <w:tcW w:w="1331"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f3a68c183c2048ee9d182e3250db3dc1"/>
                  <w:id w:val="-2098161989"/>
                  <w:lock w:val="sdtLocked"/>
                </w:sdtPr>
                <w:sdtEndPr>
                  <w:rPr>
                    <w:shd w:val="solid" w:color="FFFFFF" w:fill="auto"/>
                  </w:rPr>
                </w:sdtEndPr>
                <w:sdtContent>
                  <w:p w14:paraId="50042F4F" w14:textId="77777777" w:rsidR="00E7042A" w:rsidRDefault="00E7042A" w:rsidP="00DE2F0F">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937" w:type="pct"/>
                <w:tcBorders>
                  <w:top w:val="single" w:sz="4" w:space="0" w:color="auto"/>
                  <w:left w:val="single" w:sz="4" w:space="0" w:color="auto"/>
                  <w:bottom w:val="single" w:sz="4" w:space="0" w:color="auto"/>
                  <w:right w:val="single" w:sz="4" w:space="0" w:color="auto"/>
                </w:tcBorders>
              </w:tcPr>
              <w:p w14:paraId="4B97C2B7"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1815B83B" w14:textId="77777777" w:rsidR="00E7042A" w:rsidRDefault="00E7042A" w:rsidP="00DE2F0F">
                <w:pPr>
                  <w:jc w:val="right"/>
                  <w:outlineLvl w:val="2"/>
                  <w:rPr>
                    <w:rFonts w:cs="Cambria"/>
                    <w:szCs w:val="21"/>
                  </w:rPr>
                </w:pPr>
                <w:r>
                  <w:rPr>
                    <w:rFonts w:hint="eastAsia"/>
                  </w:rPr>
                  <w:t>17,729,365.69</w:t>
                </w:r>
              </w:p>
            </w:tc>
            <w:tc>
              <w:tcPr>
                <w:tcW w:w="952" w:type="pct"/>
                <w:tcBorders>
                  <w:top w:val="single" w:sz="4" w:space="0" w:color="auto"/>
                  <w:left w:val="single" w:sz="4" w:space="0" w:color="auto"/>
                  <w:bottom w:val="single" w:sz="4" w:space="0" w:color="auto"/>
                  <w:right w:val="single" w:sz="4" w:space="0" w:color="auto"/>
                </w:tcBorders>
              </w:tcPr>
              <w:p w14:paraId="1449696E"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5F5E6B10" w14:textId="77777777" w:rsidR="00E7042A" w:rsidRDefault="00E7042A" w:rsidP="00DE2F0F">
                <w:pPr>
                  <w:jc w:val="right"/>
                  <w:outlineLvl w:val="2"/>
                  <w:rPr>
                    <w:rFonts w:cs="Cambria"/>
                    <w:szCs w:val="21"/>
                  </w:rPr>
                </w:pPr>
                <w:r>
                  <w:rPr>
                    <w:rFonts w:hint="eastAsia"/>
                  </w:rPr>
                  <w:t>17,729,365.69</w:t>
                </w:r>
              </w:p>
            </w:tc>
          </w:tr>
          <w:tr w:rsidR="00E7042A" w14:paraId="7D39A95E" w14:textId="77777777" w:rsidTr="00DE2F0F">
            <w:trPr>
              <w:trHeight w:val="296"/>
            </w:trPr>
            <w:tc>
              <w:tcPr>
                <w:tcW w:w="1331"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69b42d614c9c40bfb60714b8e1e9b78b"/>
                  <w:id w:val="-230462231"/>
                  <w:lock w:val="sdtLocked"/>
                </w:sdtPr>
                <w:sdtEndPr/>
                <w:sdtContent>
                  <w:p w14:paraId="21DC73CB" w14:textId="77777777" w:rsidR="00E7042A" w:rsidRDefault="00E7042A" w:rsidP="00DE2F0F">
                    <w:pPr>
                      <w:outlineLvl w:val="2"/>
                      <w:rPr>
                        <w:rFonts w:cs="Cambria"/>
                        <w:szCs w:val="21"/>
                      </w:rPr>
                    </w:pPr>
                    <w:r>
                      <w:rPr>
                        <w:rFonts w:cs="Cambria"/>
                        <w:szCs w:val="21"/>
                      </w:rPr>
                      <w:t>1.以公允价值计量且变动计入当期损益的金融负债</w:t>
                    </w:r>
                  </w:p>
                </w:sdtContent>
              </w:sdt>
            </w:tc>
            <w:tc>
              <w:tcPr>
                <w:tcW w:w="937" w:type="pct"/>
                <w:tcBorders>
                  <w:top w:val="single" w:sz="4" w:space="0" w:color="auto"/>
                  <w:left w:val="single" w:sz="4" w:space="0" w:color="auto"/>
                  <w:bottom w:val="single" w:sz="4" w:space="0" w:color="auto"/>
                  <w:right w:val="single" w:sz="4" w:space="0" w:color="auto"/>
                </w:tcBorders>
              </w:tcPr>
              <w:p w14:paraId="2152FF06"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080E5F93" w14:textId="77777777" w:rsidR="00E7042A" w:rsidRDefault="00E7042A" w:rsidP="00DE2F0F">
                <w:pPr>
                  <w:jc w:val="right"/>
                  <w:outlineLvl w:val="2"/>
                  <w:rPr>
                    <w:rFonts w:cs="Cambria"/>
                    <w:szCs w:val="21"/>
                  </w:rPr>
                </w:pPr>
                <w:r>
                  <w:rPr>
                    <w:rStyle w:val="aff0"/>
                    <w:rFonts w:hint="eastAsia"/>
                  </w:rPr>
                  <w:t>17,729,365.69</w:t>
                </w:r>
              </w:p>
            </w:tc>
            <w:tc>
              <w:tcPr>
                <w:tcW w:w="952" w:type="pct"/>
                <w:tcBorders>
                  <w:top w:val="single" w:sz="4" w:space="0" w:color="auto"/>
                  <w:left w:val="single" w:sz="4" w:space="0" w:color="auto"/>
                  <w:bottom w:val="single" w:sz="4" w:space="0" w:color="auto"/>
                  <w:right w:val="single" w:sz="4" w:space="0" w:color="auto"/>
                </w:tcBorders>
              </w:tcPr>
              <w:p w14:paraId="2A754E70"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714EF5D4" w14:textId="77777777" w:rsidR="00E7042A" w:rsidRDefault="00E7042A" w:rsidP="00DE2F0F">
                <w:pPr>
                  <w:jc w:val="right"/>
                  <w:outlineLvl w:val="2"/>
                  <w:rPr>
                    <w:rFonts w:cs="Cambria"/>
                    <w:szCs w:val="21"/>
                  </w:rPr>
                </w:pPr>
                <w:r>
                  <w:rPr>
                    <w:rStyle w:val="aff0"/>
                    <w:rFonts w:hint="eastAsia"/>
                  </w:rPr>
                  <w:t>17,729,365.69</w:t>
                </w:r>
              </w:p>
            </w:tc>
          </w:tr>
          <w:tr w:rsidR="00E7042A" w14:paraId="4C621936" w14:textId="77777777" w:rsidTr="00DE2F0F">
            <w:trPr>
              <w:trHeight w:val="286"/>
            </w:trPr>
            <w:sdt>
              <w:sdtPr>
                <w:tag w:val="_PLD_fb7a31e6724f445da1ca76cad7164c6b"/>
                <w:id w:val="2044245228"/>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282375F5" w14:textId="77777777" w:rsidR="00E7042A" w:rsidRDefault="00E7042A" w:rsidP="00DE2F0F">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37" w:type="pct"/>
                <w:tcBorders>
                  <w:top w:val="single" w:sz="4" w:space="0" w:color="auto"/>
                  <w:left w:val="single" w:sz="4" w:space="0" w:color="auto"/>
                  <w:bottom w:val="single" w:sz="4" w:space="0" w:color="auto"/>
                  <w:right w:val="single" w:sz="4" w:space="0" w:color="auto"/>
                </w:tcBorders>
              </w:tcPr>
              <w:p w14:paraId="737106C0"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521CF048" w14:textId="77777777" w:rsidR="00E7042A" w:rsidRDefault="00E7042A" w:rsidP="00DE2F0F">
                <w:pPr>
                  <w:jc w:val="right"/>
                  <w:outlineLvl w:val="2"/>
                  <w:rPr>
                    <w:rFonts w:cs="Cambria"/>
                    <w:szCs w:val="21"/>
                  </w:rPr>
                </w:pPr>
                <w:r>
                  <w:rPr>
                    <w:rFonts w:hint="eastAsia"/>
                  </w:rPr>
                  <w:t>17,041,009.74</w:t>
                </w:r>
              </w:p>
            </w:tc>
            <w:tc>
              <w:tcPr>
                <w:tcW w:w="952" w:type="pct"/>
                <w:tcBorders>
                  <w:top w:val="single" w:sz="4" w:space="0" w:color="auto"/>
                  <w:left w:val="single" w:sz="4" w:space="0" w:color="auto"/>
                  <w:bottom w:val="single" w:sz="4" w:space="0" w:color="auto"/>
                  <w:right w:val="single" w:sz="4" w:space="0" w:color="auto"/>
                </w:tcBorders>
              </w:tcPr>
              <w:p w14:paraId="3B3ACFCD" w14:textId="77777777"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5A42B68D" w14:textId="77777777" w:rsidR="00E7042A" w:rsidRDefault="00E7042A" w:rsidP="00DE2F0F">
                <w:pPr>
                  <w:jc w:val="right"/>
                  <w:outlineLvl w:val="2"/>
                  <w:rPr>
                    <w:rFonts w:cs="Cambria"/>
                    <w:szCs w:val="21"/>
                  </w:rPr>
                </w:pPr>
                <w:r>
                  <w:rPr>
                    <w:rFonts w:hint="eastAsia"/>
                  </w:rPr>
                  <w:t>17,041,009.74</w:t>
                </w:r>
              </w:p>
            </w:tc>
          </w:tr>
          <w:tr w:rsidR="00E7042A" w14:paraId="113DFB1F" w14:textId="77777777" w:rsidTr="00DE2F0F">
            <w:trPr>
              <w:trHeight w:val="286"/>
            </w:trPr>
            <w:tc>
              <w:tcPr>
                <w:tcW w:w="1331" w:type="pct"/>
                <w:tcBorders>
                  <w:top w:val="single" w:sz="4" w:space="0" w:color="auto"/>
                  <w:left w:val="single" w:sz="4" w:space="0" w:color="auto"/>
                  <w:bottom w:val="single" w:sz="4" w:space="0" w:color="auto"/>
                  <w:right w:val="single" w:sz="4" w:space="0" w:color="auto"/>
                </w:tcBorders>
                <w:shd w:val="clear" w:color="auto" w:fill="auto"/>
              </w:tcPr>
              <w:p w14:paraId="6A6E0C39" w14:textId="6DB280B7" w:rsidR="00E7042A" w:rsidRDefault="00E7042A" w:rsidP="00DE2F0F">
                <w:pPr>
                  <w:tabs>
                    <w:tab w:val="left" w:pos="432"/>
                    <w:tab w:val="center" w:pos="5630"/>
                    <w:tab w:val="center" w:pos="7430"/>
                  </w:tabs>
                  <w:ind w:firstLineChars="300" w:firstLine="630"/>
                </w:pPr>
                <w:r>
                  <w:rPr>
                    <w:rFonts w:hint="eastAsia"/>
                  </w:rPr>
                  <w:t>外汇远期合约</w:t>
                </w:r>
              </w:p>
            </w:tc>
            <w:tc>
              <w:tcPr>
                <w:tcW w:w="937" w:type="pct"/>
                <w:tcBorders>
                  <w:top w:val="single" w:sz="4" w:space="0" w:color="auto"/>
                  <w:left w:val="single" w:sz="4" w:space="0" w:color="auto"/>
                  <w:bottom w:val="single" w:sz="4" w:space="0" w:color="auto"/>
                  <w:right w:val="single" w:sz="4" w:space="0" w:color="auto"/>
                </w:tcBorders>
              </w:tcPr>
              <w:p w14:paraId="1AD7DE38"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6674D951" w14:textId="77777777" w:rsidR="00E7042A" w:rsidRDefault="00E7042A" w:rsidP="00DE2F0F">
                <w:pPr>
                  <w:jc w:val="right"/>
                  <w:outlineLvl w:val="2"/>
                </w:pPr>
                <w:r>
                  <w:t>688,355.95</w:t>
                </w:r>
              </w:p>
            </w:tc>
            <w:tc>
              <w:tcPr>
                <w:tcW w:w="952" w:type="pct"/>
                <w:tcBorders>
                  <w:top w:val="single" w:sz="4" w:space="0" w:color="auto"/>
                  <w:left w:val="single" w:sz="4" w:space="0" w:color="auto"/>
                  <w:bottom w:val="single" w:sz="4" w:space="0" w:color="auto"/>
                  <w:right w:val="single" w:sz="4" w:space="0" w:color="auto"/>
                </w:tcBorders>
              </w:tcPr>
              <w:p w14:paraId="2BC1E380" w14:textId="3A7DC2A2" w:rsidR="00E7042A" w:rsidRDefault="00E7042A" w:rsidP="00DE2F0F">
                <w:pPr>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48416EA1" w14:textId="77777777" w:rsidR="00E7042A" w:rsidRDefault="00E7042A" w:rsidP="00DE2F0F">
                <w:pPr>
                  <w:jc w:val="right"/>
                  <w:outlineLvl w:val="2"/>
                </w:pPr>
                <w:r>
                  <w:t>688,355.95</w:t>
                </w:r>
              </w:p>
            </w:tc>
          </w:tr>
          <w:tr w:rsidR="00E7042A" w14:paraId="3576B6A3" w14:textId="77777777" w:rsidTr="00DE2F0F">
            <w:trPr>
              <w:trHeight w:val="468"/>
            </w:trPr>
            <w:sdt>
              <w:sdtPr>
                <w:tag w:val="_PLD_dee064280d7f4ce987d1217b5a2d835e"/>
                <w:id w:val="722881097"/>
                <w:lock w:val="sdtLocked"/>
              </w:sdtPr>
              <w:sdtEndPr/>
              <w:sdtContent>
                <w:tc>
                  <w:tcPr>
                    <w:tcW w:w="1331" w:type="pct"/>
                    <w:tcBorders>
                      <w:top w:val="single" w:sz="4" w:space="0" w:color="auto"/>
                      <w:left w:val="single" w:sz="4" w:space="0" w:color="auto"/>
                      <w:bottom w:val="single" w:sz="4" w:space="0" w:color="auto"/>
                      <w:right w:val="single" w:sz="4" w:space="0" w:color="auto"/>
                    </w:tcBorders>
                    <w:shd w:val="clear" w:color="auto" w:fill="auto"/>
                  </w:tcPr>
                  <w:p w14:paraId="11D78591" w14:textId="77777777" w:rsidR="00E7042A" w:rsidRDefault="00E7042A" w:rsidP="00DE2F0F">
                    <w:pPr>
                      <w:outlineLvl w:val="2"/>
                      <w:rPr>
                        <w:rFonts w:cs="Cambria"/>
                        <w:b/>
                        <w:szCs w:val="21"/>
                      </w:rPr>
                    </w:pPr>
                    <w:r>
                      <w:rPr>
                        <w:rFonts w:cs="Cambria" w:hint="eastAsia"/>
                        <w:b/>
                        <w:szCs w:val="21"/>
                      </w:rPr>
                      <w:t>持续以公允价值计量的负债总额</w:t>
                    </w:r>
                  </w:p>
                </w:tc>
              </w:sdtContent>
            </w:sdt>
            <w:tc>
              <w:tcPr>
                <w:tcW w:w="937" w:type="pct"/>
                <w:tcBorders>
                  <w:top w:val="single" w:sz="4" w:space="0" w:color="auto"/>
                  <w:left w:val="single" w:sz="4" w:space="0" w:color="auto"/>
                  <w:bottom w:val="single" w:sz="4" w:space="0" w:color="auto"/>
                  <w:right w:val="single" w:sz="4" w:space="0" w:color="auto"/>
                </w:tcBorders>
              </w:tcPr>
              <w:p w14:paraId="142BD316" w14:textId="77777777" w:rsidR="00E7042A" w:rsidRDefault="00E7042A" w:rsidP="00DE2F0F">
                <w:pPr>
                  <w:jc w:val="right"/>
                  <w:outlineLvl w:val="2"/>
                  <w:rPr>
                    <w:rFonts w:cs="Cambria"/>
                    <w:szCs w:val="21"/>
                  </w:rPr>
                </w:pPr>
              </w:p>
            </w:tc>
            <w:tc>
              <w:tcPr>
                <w:tcW w:w="915" w:type="pct"/>
                <w:tcBorders>
                  <w:top w:val="single" w:sz="4" w:space="0" w:color="auto"/>
                  <w:left w:val="single" w:sz="4" w:space="0" w:color="auto"/>
                  <w:bottom w:val="single" w:sz="4" w:space="0" w:color="auto"/>
                  <w:right w:val="single" w:sz="4" w:space="0" w:color="auto"/>
                </w:tcBorders>
              </w:tcPr>
              <w:p w14:paraId="704DAA70" w14:textId="77777777" w:rsidR="00E7042A" w:rsidRDefault="00E7042A" w:rsidP="00DE2F0F">
                <w:pPr>
                  <w:jc w:val="right"/>
                  <w:outlineLvl w:val="2"/>
                  <w:rPr>
                    <w:rFonts w:cs="Cambria"/>
                    <w:szCs w:val="21"/>
                  </w:rPr>
                </w:pPr>
                <w:r>
                  <w:rPr>
                    <w:rFonts w:hint="eastAsia"/>
                    <w:szCs w:val="21"/>
                  </w:rPr>
                  <w:t>17,729,365.69</w:t>
                </w:r>
              </w:p>
            </w:tc>
            <w:tc>
              <w:tcPr>
                <w:tcW w:w="952" w:type="pct"/>
                <w:tcBorders>
                  <w:top w:val="single" w:sz="4" w:space="0" w:color="auto"/>
                  <w:left w:val="single" w:sz="4" w:space="0" w:color="auto"/>
                  <w:bottom w:val="single" w:sz="4" w:space="0" w:color="auto"/>
                  <w:right w:val="single" w:sz="4" w:space="0" w:color="auto"/>
                </w:tcBorders>
              </w:tcPr>
              <w:p w14:paraId="6E907469" w14:textId="77777777" w:rsidR="00E7042A" w:rsidRDefault="00E7042A" w:rsidP="00DE2F0F">
                <w:pPr>
                  <w:tabs>
                    <w:tab w:val="center" w:pos="824"/>
                    <w:tab w:val="right" w:pos="1649"/>
                  </w:tabs>
                  <w:jc w:val="right"/>
                  <w:outlineLvl w:val="2"/>
                  <w:rPr>
                    <w:rFonts w:cs="Cambria"/>
                    <w:szCs w:val="21"/>
                  </w:rPr>
                </w:pPr>
              </w:p>
            </w:tc>
            <w:tc>
              <w:tcPr>
                <w:tcW w:w="865" w:type="pct"/>
                <w:tcBorders>
                  <w:top w:val="single" w:sz="4" w:space="0" w:color="auto"/>
                  <w:left w:val="single" w:sz="4" w:space="0" w:color="auto"/>
                  <w:bottom w:val="single" w:sz="4" w:space="0" w:color="auto"/>
                  <w:right w:val="single" w:sz="4" w:space="0" w:color="auto"/>
                </w:tcBorders>
              </w:tcPr>
              <w:p w14:paraId="36CEC560" w14:textId="77777777" w:rsidR="00E7042A" w:rsidRDefault="00E7042A" w:rsidP="00DE2F0F">
                <w:pPr>
                  <w:jc w:val="right"/>
                  <w:outlineLvl w:val="2"/>
                  <w:rPr>
                    <w:rFonts w:cs="Cambria"/>
                    <w:szCs w:val="21"/>
                  </w:rPr>
                </w:pPr>
                <w:r>
                  <w:rPr>
                    <w:rFonts w:hint="eastAsia"/>
                    <w:szCs w:val="21"/>
                  </w:rPr>
                  <w:t>17,729,365.69</w:t>
                </w:r>
              </w:p>
            </w:tc>
          </w:tr>
        </w:tbl>
        <w:p w14:paraId="26495EFD" w14:textId="77777777" w:rsidR="00E7042A" w:rsidRDefault="00E7042A"/>
        <w:p w14:paraId="1672F771" w14:textId="0D44D332" w:rsidR="00DD25BF" w:rsidRDefault="00F04972" w:rsidP="00E7042A"/>
      </w:sdtContent>
    </w:sdt>
    <w:bookmarkEnd w:id="237"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385646957"/>
        <w:lock w:val="sdtLocked"/>
        <w:placeholder>
          <w:docPart w:val="GBC22222222222222222222222222222"/>
        </w:placeholder>
      </w:sdtPr>
      <w:sdtEndPr>
        <w:rPr>
          <w:rFonts w:cs="Cambria"/>
          <w:b/>
        </w:rPr>
      </w:sdtEndPr>
      <w:sdtContent>
        <w:p w14:paraId="538B7341" w14:textId="77777777" w:rsidR="00DD25BF" w:rsidRDefault="00011E1A" w:rsidP="00F45C0D">
          <w:pPr>
            <w:pStyle w:val="3"/>
            <w:numPr>
              <w:ilvl w:val="0"/>
              <w:numId w:val="23"/>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883319376"/>
            <w:lock w:val="sdtContentLocked"/>
            <w:placeholder>
              <w:docPart w:val="GBC22222222222222222222222222222"/>
            </w:placeholder>
          </w:sdtPr>
          <w:sdtEndPr/>
          <w:sdtContent>
            <w:p w14:paraId="27D17036" w14:textId="368263CA" w:rsidR="00DD25BF" w:rsidRDefault="00011E1A">
              <w:pPr>
                <w:rPr>
                  <w:rFonts w:cs="Arial"/>
                  <w:szCs w:val="21"/>
                </w:rPr>
              </w:pPr>
              <w:r>
                <w:rPr>
                  <w:rFonts w:cs="Arial"/>
                  <w:szCs w:val="21"/>
                </w:rPr>
                <w:fldChar w:fldCharType="begin"/>
              </w:r>
              <w:r w:rsidR="002A654C">
                <w:rPr>
                  <w:rFonts w:cs="Arial"/>
                  <w:szCs w:val="21"/>
                </w:rPr>
                <w:instrText xml:space="preserve"> MACROBUTTON  SnrToggleCheckbox √适用  </w:instrText>
              </w:r>
              <w:r>
                <w:rPr>
                  <w:rFonts w:cs="Arial"/>
                  <w:szCs w:val="21"/>
                </w:rPr>
                <w:fldChar w:fldCharType="end"/>
              </w:r>
              <w:r>
                <w:rPr>
                  <w:rFonts w:cs="Arial"/>
                  <w:szCs w:val="21"/>
                </w:rPr>
                <w:fldChar w:fldCharType="begin"/>
              </w:r>
              <w:r w:rsidR="002A654C">
                <w:rPr>
                  <w:rFonts w:cs="Arial"/>
                  <w:szCs w:val="21"/>
                </w:rPr>
                <w:instrText xml:space="preserve"> MACROBUTTON  SnrToggleCheckbox □不适用 </w:instrText>
              </w:r>
              <w:r>
                <w:rPr>
                  <w:rFonts w:cs="Arial"/>
                  <w:szCs w:val="21"/>
                </w:rPr>
                <w:fldChar w:fldCharType="end"/>
              </w:r>
            </w:p>
          </w:sdtContent>
        </w:sdt>
        <w:p w14:paraId="28CA9B2A" w14:textId="03D8B8AD" w:rsidR="00DD25BF" w:rsidRDefault="00F04972">
          <w:pPr>
            <w:rPr>
              <w:rFonts w:cs="Arial"/>
              <w:szCs w:val="21"/>
            </w:rPr>
          </w:pPr>
          <w:sdt>
            <w:sdtPr>
              <w:rPr>
                <w:rFonts w:cs="Arial" w:hint="eastAsia"/>
                <w:szCs w:val="21"/>
              </w:rPr>
              <w:alias w:val="持续和非持续第一层次公允价值计量项目市价的确定依据"/>
              <w:tag w:val="_GBC_8db65a2ca59047da919942f97cfc594e"/>
              <w:id w:val="1835958172"/>
              <w:lock w:val="sdtLocked"/>
              <w:placeholder>
                <w:docPart w:val="GBC22222222222222222222222222222"/>
              </w:placeholder>
            </w:sdtPr>
            <w:sdtEndPr/>
            <w:sdtContent>
              <w:r w:rsidR="002A654C" w:rsidRPr="002A654C">
                <w:rPr>
                  <w:rFonts w:cs="Arial" w:hint="eastAsia"/>
                  <w:szCs w:val="21"/>
                </w:rPr>
                <w:t>交易性金融资产—权益工具投资为上海证券交易所</w:t>
              </w:r>
              <w:r w:rsidR="002A654C" w:rsidRPr="002A654C">
                <w:rPr>
                  <w:rFonts w:cs="Arial"/>
                  <w:szCs w:val="21"/>
                </w:rPr>
                <w:t>A股股票，市价确定依据为年末最后一个交易日收盘价。交易性金融资产—其他，市价确定依据为年末最后一个交易日相关资产公布的市值。</w:t>
              </w:r>
            </w:sdtContent>
          </w:sdt>
        </w:p>
        <w:p w14:paraId="7FAF6209" w14:textId="77777777" w:rsidR="00DD25BF" w:rsidRDefault="00F04972">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1894392473"/>
        <w:lock w:val="sdtLocked"/>
        <w:placeholder>
          <w:docPart w:val="GBC22222222222222222222222222222"/>
        </w:placeholder>
      </w:sdtPr>
      <w:sdtEndPr>
        <w:rPr>
          <w:rFonts w:cs="Cambria" w:hint="default"/>
        </w:rPr>
      </w:sdtEndPr>
      <w:sdtContent>
        <w:p w14:paraId="0650F3ED" w14:textId="77777777" w:rsidR="00DD25BF" w:rsidRDefault="00011E1A" w:rsidP="00F45C0D">
          <w:pPr>
            <w:pStyle w:val="3"/>
            <w:numPr>
              <w:ilvl w:val="0"/>
              <w:numId w:val="23"/>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758650565"/>
            <w:lock w:val="sdtContentLocked"/>
            <w:placeholder>
              <w:docPart w:val="GBC22222222222222222222222222222"/>
            </w:placeholder>
          </w:sdtPr>
          <w:sdtEndPr/>
          <w:sdtContent>
            <w:p w14:paraId="6AAA79ED" w14:textId="4727E4E2" w:rsidR="00DD25BF" w:rsidRDefault="00011E1A">
              <w:pPr>
                <w:tabs>
                  <w:tab w:val="left" w:pos="1134"/>
                </w:tabs>
                <w:rPr>
                  <w:rFonts w:cs="Cambria"/>
                  <w:szCs w:val="21"/>
                </w:rPr>
              </w:pPr>
              <w:r>
                <w:rPr>
                  <w:rFonts w:cs="Cambria"/>
                  <w:szCs w:val="21"/>
                </w:rPr>
                <w:fldChar w:fldCharType="begin"/>
              </w:r>
              <w:r w:rsidR="002A654C">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2A654C">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708577362"/>
            <w:lock w:val="sdtLocked"/>
            <w:placeholder>
              <w:docPart w:val="GBC22222222222222222222222222222"/>
            </w:placeholder>
          </w:sdtPr>
          <w:sdtEndPr/>
          <w:sdtContent>
            <w:p w14:paraId="29146718" w14:textId="075FB702" w:rsidR="00DD25BF" w:rsidRDefault="002A654C">
              <w:pPr>
                <w:tabs>
                  <w:tab w:val="left" w:pos="1134"/>
                </w:tabs>
                <w:rPr>
                  <w:rFonts w:cs="Cambria"/>
                  <w:szCs w:val="21"/>
                </w:rPr>
              </w:pPr>
              <w:r w:rsidRPr="002A654C">
                <w:rPr>
                  <w:rFonts w:cs="Cambria" w:hint="eastAsia"/>
                  <w:szCs w:val="21"/>
                </w:rPr>
                <w:t>交易性金融资产中远期外汇合约、交易性金融负债中远期外汇合约和衍生金融负债中利率掉期估值方法为贴现现金流，即未来现金流按年末可观察的远期汇率及合约远期利率来计算，并能反映各同业的信贷风险。交易性金融资产—理财产品，市价确定依据为年末该产品最低档收益率计量的公允价值。</w:t>
              </w:r>
            </w:p>
          </w:sdtContent>
        </w:sdt>
      </w:sdtContent>
    </w:sdt>
    <w:p w14:paraId="0EC3D013" w14:textId="77777777" w:rsidR="00DD25BF" w:rsidRDefault="00DD25BF">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516383521"/>
        <w:lock w:val="sdtLocked"/>
        <w:placeholder>
          <w:docPart w:val="GBC22222222222222222222222222222"/>
        </w:placeholder>
      </w:sdtPr>
      <w:sdtEndPr>
        <w:rPr>
          <w:rFonts w:cs="Cambria"/>
          <w:color w:val="808080"/>
        </w:rPr>
      </w:sdtEndPr>
      <w:sdtContent>
        <w:p w14:paraId="09121FE7" w14:textId="77777777" w:rsidR="00DD25BF" w:rsidRDefault="00011E1A" w:rsidP="00F45C0D">
          <w:pPr>
            <w:pStyle w:val="3"/>
            <w:numPr>
              <w:ilvl w:val="0"/>
              <w:numId w:val="23"/>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842845988"/>
            <w:lock w:val="sdtContentLocked"/>
            <w:placeholder>
              <w:docPart w:val="GBC22222222222222222222222222222"/>
            </w:placeholder>
          </w:sdtPr>
          <w:sdtEndPr/>
          <w:sdtContent>
            <w:p w14:paraId="175EA0D6" w14:textId="731CE875" w:rsidR="00DD25BF" w:rsidRDefault="00011E1A">
              <w:pPr>
                <w:rPr>
                  <w:szCs w:val="21"/>
                </w:rPr>
              </w:pPr>
              <w:r>
                <w:rPr>
                  <w:szCs w:val="21"/>
                </w:rPr>
                <w:fldChar w:fldCharType="begin"/>
              </w:r>
              <w:r w:rsidR="002A654C">
                <w:rPr>
                  <w:szCs w:val="21"/>
                </w:rPr>
                <w:instrText xml:space="preserve"> MACROBUTTON  SnrToggleCheckbox √适用  </w:instrText>
              </w:r>
              <w:r>
                <w:rPr>
                  <w:szCs w:val="21"/>
                </w:rPr>
                <w:fldChar w:fldCharType="end"/>
              </w:r>
              <w:r>
                <w:rPr>
                  <w:szCs w:val="21"/>
                </w:rPr>
                <w:fldChar w:fldCharType="begin"/>
              </w:r>
              <w:r w:rsidR="002A654C">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634132556"/>
            <w:lock w:val="sdtLocked"/>
            <w:placeholder>
              <w:docPart w:val="GBC22222222222222222222222222222"/>
            </w:placeholder>
          </w:sdtPr>
          <w:sdtEndPr/>
          <w:sdtContent>
            <w:p w14:paraId="244CE2E6" w14:textId="5E0805B5" w:rsidR="00DD25BF" w:rsidRDefault="002A654C">
              <w:pPr>
                <w:rPr>
                  <w:szCs w:val="21"/>
                </w:rPr>
              </w:pPr>
              <w:r w:rsidRPr="002A654C">
                <w:rPr>
                  <w:rFonts w:hint="eastAsia"/>
                  <w:szCs w:val="21"/>
                </w:rPr>
                <w:t>交易性金融资产中非上市权益工具投资，以本集团持有其账面净资产的份额代表该投资公允价值的最佳估计。</w:t>
              </w:r>
              <w:r w:rsidR="00663094" w:rsidRPr="00663094">
                <w:rPr>
                  <w:rFonts w:hint="eastAsia"/>
                  <w:sz w:val="22"/>
                  <w:szCs w:val="22"/>
                </w:rPr>
                <w:t>应收款项融资以贴现率（期限超过一年）或相当于整个存续期内预期信用损失的金额代表该类金融资产公允价值的最佳估计。</w:t>
              </w:r>
            </w:p>
          </w:sdtContent>
        </w:sdt>
        <w:p w14:paraId="34A94B07" w14:textId="77777777" w:rsidR="00DD25BF" w:rsidRDefault="00F04972">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309663598"/>
        <w:lock w:val="sdtLocked"/>
        <w:placeholder>
          <w:docPart w:val="GBC22222222222222222222222222222"/>
        </w:placeholder>
      </w:sdtPr>
      <w:sdtEndPr>
        <w:rPr>
          <w:rFonts w:cs="Cambria"/>
          <w:color w:val="808080"/>
          <w:szCs w:val="21"/>
        </w:rPr>
      </w:sdtEndPr>
      <w:sdtContent>
        <w:p w14:paraId="5DB00B3B" w14:textId="77777777" w:rsidR="00DD25BF" w:rsidRDefault="00011E1A" w:rsidP="00F45C0D">
          <w:pPr>
            <w:pStyle w:val="3"/>
            <w:numPr>
              <w:ilvl w:val="0"/>
              <w:numId w:val="23"/>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781075722"/>
            <w:lock w:val="sdtContentLocked"/>
            <w:placeholder>
              <w:docPart w:val="GBC22222222222222222222222222222"/>
            </w:placeholder>
          </w:sdtPr>
          <w:sdtEndPr/>
          <w:sdtContent>
            <w:p w14:paraId="68DAE4FA" w14:textId="0BE25440" w:rsidR="00DD25BF" w:rsidRDefault="00011E1A" w:rsidP="002A654C">
              <w:pPr>
                <w:rPr>
                  <w:szCs w:val="21"/>
                </w:rPr>
              </w:pPr>
              <w:r>
                <w:rPr>
                  <w:szCs w:val="21"/>
                </w:rPr>
                <w:fldChar w:fldCharType="begin"/>
              </w:r>
              <w:r w:rsidR="002A654C">
                <w:rPr>
                  <w:szCs w:val="21"/>
                </w:rPr>
                <w:instrText xml:space="preserve"> MACROBUTTON  SnrToggleCheckbox □适用  </w:instrText>
              </w:r>
              <w:r>
                <w:rPr>
                  <w:szCs w:val="21"/>
                </w:rPr>
                <w:fldChar w:fldCharType="end"/>
              </w:r>
              <w:r>
                <w:rPr>
                  <w:szCs w:val="21"/>
                </w:rPr>
                <w:fldChar w:fldCharType="begin"/>
              </w:r>
              <w:r w:rsidR="002A654C">
                <w:rPr>
                  <w:szCs w:val="21"/>
                </w:rPr>
                <w:instrText xml:space="preserve"> MACROBUTTON  SnrToggleCheckbox √不适用 </w:instrText>
              </w:r>
              <w:r>
                <w:rPr>
                  <w:szCs w:val="21"/>
                </w:rPr>
                <w:fldChar w:fldCharType="end"/>
              </w:r>
            </w:p>
          </w:sdtContent>
        </w:sdt>
        <w:p w14:paraId="308F2FC0" w14:textId="77777777" w:rsidR="00DD25BF" w:rsidRDefault="00F04972">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694960320"/>
        <w:lock w:val="sdtLocked"/>
        <w:placeholder>
          <w:docPart w:val="GBC22222222222222222222222222222"/>
        </w:placeholder>
      </w:sdtPr>
      <w:sdtEndPr>
        <w:rPr>
          <w:rFonts w:cs="Cambria"/>
          <w:szCs w:val="21"/>
        </w:rPr>
      </w:sdtEndPr>
      <w:sdtContent>
        <w:p w14:paraId="0027A5EE" w14:textId="77777777" w:rsidR="00DD25BF" w:rsidRDefault="00011E1A" w:rsidP="00F45C0D">
          <w:pPr>
            <w:pStyle w:val="3"/>
            <w:numPr>
              <w:ilvl w:val="0"/>
              <w:numId w:val="23"/>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558934420"/>
            <w:lock w:val="sdtContentLocked"/>
            <w:placeholder>
              <w:docPart w:val="GBC22222222222222222222222222222"/>
            </w:placeholder>
          </w:sdtPr>
          <w:sdtEndPr/>
          <w:sdtContent>
            <w:p w14:paraId="290658EA" w14:textId="5BE32D11" w:rsidR="00DD25BF" w:rsidRDefault="00011E1A" w:rsidP="002A654C">
              <w:pPr>
                <w:rPr>
                  <w:szCs w:val="21"/>
                </w:rPr>
              </w:pPr>
              <w:r>
                <w:rPr>
                  <w:szCs w:val="21"/>
                </w:rPr>
                <w:fldChar w:fldCharType="begin"/>
              </w:r>
              <w:r w:rsidR="002A654C">
                <w:rPr>
                  <w:szCs w:val="21"/>
                </w:rPr>
                <w:instrText xml:space="preserve"> MACROBUTTON  SnrToggleCheckbox □适用  </w:instrText>
              </w:r>
              <w:r>
                <w:rPr>
                  <w:szCs w:val="21"/>
                </w:rPr>
                <w:fldChar w:fldCharType="end"/>
              </w:r>
              <w:r>
                <w:rPr>
                  <w:szCs w:val="21"/>
                </w:rPr>
                <w:fldChar w:fldCharType="begin"/>
              </w:r>
              <w:r w:rsidR="002A654C">
                <w:rPr>
                  <w:szCs w:val="21"/>
                </w:rPr>
                <w:instrText xml:space="preserve"> MACROBUTTON  SnrToggleCheckbox √不适用 </w:instrText>
              </w:r>
              <w:r>
                <w:rPr>
                  <w:szCs w:val="21"/>
                </w:rPr>
                <w:fldChar w:fldCharType="end"/>
              </w:r>
            </w:p>
          </w:sdtContent>
        </w:sdt>
        <w:p w14:paraId="738DCCA8" w14:textId="77777777" w:rsidR="00DD25BF" w:rsidRDefault="00F04972">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1092048429"/>
        <w:lock w:val="sdtLocked"/>
        <w:placeholder>
          <w:docPart w:val="GBC22222222222222222222222222222"/>
        </w:placeholder>
      </w:sdtPr>
      <w:sdtEndPr>
        <w:rPr>
          <w:rFonts w:cstheme="minorBidi"/>
          <w:szCs w:val="21"/>
        </w:rPr>
      </w:sdtEndPr>
      <w:sdtContent>
        <w:p w14:paraId="21F13AD0" w14:textId="77777777" w:rsidR="00DD25BF" w:rsidRDefault="00011E1A" w:rsidP="00F45C0D">
          <w:pPr>
            <w:pStyle w:val="3"/>
            <w:numPr>
              <w:ilvl w:val="0"/>
              <w:numId w:val="23"/>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313947801"/>
            <w:lock w:val="sdtContentLocked"/>
            <w:placeholder>
              <w:docPart w:val="GBC22222222222222222222222222222"/>
            </w:placeholder>
          </w:sdtPr>
          <w:sdtEndPr/>
          <w:sdtContent>
            <w:p w14:paraId="032E08D7" w14:textId="3B8C16E9" w:rsidR="00DD25BF" w:rsidRDefault="00011E1A" w:rsidP="002A654C">
              <w:pPr>
                <w:rPr>
                  <w:szCs w:val="21"/>
                </w:rPr>
              </w:pPr>
              <w:r>
                <w:rPr>
                  <w:szCs w:val="21"/>
                </w:rPr>
                <w:fldChar w:fldCharType="begin"/>
              </w:r>
              <w:r w:rsidR="002A654C">
                <w:rPr>
                  <w:szCs w:val="21"/>
                </w:rPr>
                <w:instrText xml:space="preserve"> MACROBUTTON  SnrToggleCheckbox □适用  </w:instrText>
              </w:r>
              <w:r>
                <w:rPr>
                  <w:szCs w:val="21"/>
                </w:rPr>
                <w:fldChar w:fldCharType="end"/>
              </w:r>
              <w:r>
                <w:rPr>
                  <w:szCs w:val="21"/>
                </w:rPr>
                <w:fldChar w:fldCharType="begin"/>
              </w:r>
              <w:r w:rsidR="002A654C">
                <w:rPr>
                  <w:szCs w:val="21"/>
                </w:rPr>
                <w:instrText xml:space="preserve"> MACROBUTTON  SnrToggleCheckbox √不适用 </w:instrText>
              </w:r>
              <w:r>
                <w:rPr>
                  <w:szCs w:val="21"/>
                </w:rPr>
                <w:fldChar w:fldCharType="end"/>
              </w:r>
            </w:p>
          </w:sdtContent>
        </w:sdt>
        <w:p w14:paraId="1815D994" w14:textId="77777777" w:rsidR="00DD25BF" w:rsidRDefault="00F04972">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94047653"/>
        <w:lock w:val="sdtLocked"/>
        <w:placeholder>
          <w:docPart w:val="GBC22222222222222222222222222222"/>
        </w:placeholder>
      </w:sdtPr>
      <w:sdtEndPr/>
      <w:sdtContent>
        <w:p w14:paraId="1948C276" w14:textId="77777777" w:rsidR="00DD25BF" w:rsidRDefault="00011E1A" w:rsidP="00F45C0D">
          <w:pPr>
            <w:pStyle w:val="3"/>
            <w:numPr>
              <w:ilvl w:val="0"/>
              <w:numId w:val="23"/>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1077707047"/>
            <w:lock w:val="sdtContentLocked"/>
            <w:placeholder>
              <w:docPart w:val="GBC22222222222222222222222222222"/>
            </w:placeholder>
          </w:sdtPr>
          <w:sdtEndPr/>
          <w:sdtContent>
            <w:p w14:paraId="47014E07" w14:textId="5AE0627C" w:rsidR="00DD25BF" w:rsidRDefault="00011E1A" w:rsidP="002A654C">
              <w:pPr>
                <w:rPr>
                  <w:rFonts w:cstheme="minorBidi"/>
                  <w:szCs w:val="21"/>
                </w:rPr>
              </w:pPr>
              <w:r>
                <w:rPr>
                  <w:rFonts w:cstheme="minorBidi"/>
                  <w:szCs w:val="21"/>
                </w:rPr>
                <w:fldChar w:fldCharType="begin"/>
              </w:r>
              <w:r w:rsidR="002A654C">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sidR="002A654C">
                <w:rPr>
                  <w:rFonts w:cstheme="minorBidi"/>
                  <w:szCs w:val="21"/>
                </w:rPr>
                <w:instrText xml:space="preserve"> MACROBUTTON  SnrToggleCheckbox √不适用 </w:instrText>
              </w:r>
              <w:r>
                <w:rPr>
                  <w:rFonts w:cstheme="minorBidi"/>
                  <w:szCs w:val="21"/>
                </w:rPr>
                <w:fldChar w:fldCharType="end"/>
              </w:r>
            </w:p>
          </w:sdtContent>
        </w:sdt>
      </w:sdtContent>
    </w:sdt>
    <w:p w14:paraId="181B484C" w14:textId="77777777" w:rsidR="00DD25BF" w:rsidRDefault="00DD25BF">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69481753"/>
        <w:lock w:val="sdtLocked"/>
        <w:placeholder>
          <w:docPart w:val="GBC22222222222222222222222222222"/>
        </w:placeholder>
      </w:sdtPr>
      <w:sdtEndPr/>
      <w:sdtContent>
        <w:p w14:paraId="69B158B5" w14:textId="77777777" w:rsidR="00DD25BF" w:rsidRDefault="00011E1A" w:rsidP="00F45C0D">
          <w:pPr>
            <w:pStyle w:val="3"/>
            <w:numPr>
              <w:ilvl w:val="0"/>
              <w:numId w:val="23"/>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1619366222"/>
            <w:lock w:val="sdtContentLocked"/>
            <w:placeholder>
              <w:docPart w:val="GBC22222222222222222222222222222"/>
            </w:placeholder>
          </w:sdtPr>
          <w:sdtEndPr/>
          <w:sdtContent>
            <w:p w14:paraId="7F0DC9C0" w14:textId="33CE09B4" w:rsidR="00DD25BF" w:rsidRDefault="00011E1A" w:rsidP="002A654C">
              <w:pPr>
                <w:rPr>
                  <w:szCs w:val="21"/>
                </w:rPr>
              </w:pPr>
              <w:r>
                <w:rPr>
                  <w:szCs w:val="21"/>
                </w:rPr>
                <w:fldChar w:fldCharType="begin"/>
              </w:r>
              <w:r w:rsidR="002A654C">
                <w:rPr>
                  <w:szCs w:val="21"/>
                </w:rPr>
                <w:instrText xml:space="preserve"> MACROBUTTON  SnrToggleCheckbox □适用  </w:instrText>
              </w:r>
              <w:r>
                <w:rPr>
                  <w:szCs w:val="21"/>
                </w:rPr>
                <w:fldChar w:fldCharType="end"/>
              </w:r>
              <w:r>
                <w:rPr>
                  <w:szCs w:val="21"/>
                </w:rPr>
                <w:fldChar w:fldCharType="begin"/>
              </w:r>
              <w:r w:rsidR="002A654C">
                <w:rPr>
                  <w:szCs w:val="21"/>
                </w:rPr>
                <w:instrText xml:space="preserve"> MACROBUTTON  SnrToggleCheckbox √不适用 </w:instrText>
              </w:r>
              <w:r>
                <w:rPr>
                  <w:szCs w:val="21"/>
                </w:rPr>
                <w:fldChar w:fldCharType="end"/>
              </w:r>
            </w:p>
          </w:sdtContent>
        </w:sdt>
      </w:sdtContent>
    </w:sdt>
    <w:p w14:paraId="4F01CC60" w14:textId="77777777" w:rsidR="00DD25BF" w:rsidRDefault="00011E1A" w:rsidP="00F45C0D">
      <w:pPr>
        <w:pStyle w:val="2"/>
        <w:numPr>
          <w:ilvl w:val="0"/>
          <w:numId w:val="6"/>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231304078"/>
        <w:lock w:val="sdtLocked"/>
        <w:placeholder>
          <w:docPart w:val="GBC22222222222222222222222222222"/>
        </w:placeholder>
      </w:sdtPr>
      <w:sdtEndPr>
        <w:rPr>
          <w:rFonts w:cs="Cambria"/>
          <w:szCs w:val="21"/>
        </w:rPr>
      </w:sdtEndPr>
      <w:sdtContent>
        <w:p w14:paraId="130A6202" w14:textId="77777777" w:rsidR="00DD25BF" w:rsidRDefault="00011E1A" w:rsidP="00F45C0D">
          <w:pPr>
            <w:pStyle w:val="3"/>
            <w:numPr>
              <w:ilvl w:val="0"/>
              <w:numId w:val="24"/>
            </w:numPr>
          </w:pPr>
          <w:r>
            <w:rPr>
              <w:rFonts w:hint="eastAsia"/>
            </w:rPr>
            <w:t>本企业的母公司情况</w:t>
          </w:r>
        </w:p>
        <w:sdt>
          <w:sdtPr>
            <w:rPr>
              <w:rFonts w:hint="eastAsia"/>
            </w:rPr>
            <w:alias w:val="是否适用：本企业的母公司情况[双击切换]"/>
            <w:tag w:val="_GBC_fe5dd4a2c9ad405db72189e05b735e0c"/>
            <w:id w:val="1113559219"/>
            <w:lock w:val="sdtContentLocked"/>
            <w:placeholder>
              <w:docPart w:val="GBC22222222222222222222222222222"/>
            </w:placeholder>
          </w:sdtPr>
          <w:sdtEndPr/>
          <w:sdtContent>
            <w:p w14:paraId="105EA61E" w14:textId="676DE4F4" w:rsidR="00DD25BF" w:rsidRDefault="00011E1A">
              <w:r>
                <w:fldChar w:fldCharType="begin"/>
              </w:r>
              <w:r w:rsidR="002A654C">
                <w:instrText xml:space="preserve"> MACROBUTTON  SnrToggleCheckbox √适用  </w:instrText>
              </w:r>
              <w:r>
                <w:fldChar w:fldCharType="end"/>
              </w:r>
              <w:r>
                <w:fldChar w:fldCharType="begin"/>
              </w:r>
              <w:r w:rsidR="002A654C">
                <w:instrText xml:space="preserve"> MACROBUTTON  SnrToggleCheckbox □不适用 </w:instrText>
              </w:r>
              <w:r>
                <w:fldChar w:fldCharType="end"/>
              </w:r>
            </w:p>
          </w:sdtContent>
        </w:sdt>
        <w:p w14:paraId="1A179A01" w14:textId="77777777" w:rsidR="00DD25BF" w:rsidRDefault="00011E1A">
          <w:pPr>
            <w:jc w:val="right"/>
          </w:pPr>
          <w:r>
            <w:rPr>
              <w:rFonts w:hint="eastAsia"/>
            </w:rPr>
            <w:t>单位：</w:t>
          </w:r>
          <w:sdt>
            <w:sdtPr>
              <w:rPr>
                <w:rFonts w:hint="eastAsia"/>
              </w:rPr>
              <w:alias w:val="单位：财务附注：本企业的母公司情况"/>
              <w:tag w:val="_GBC_4bdd8b08e4ce41af93512866e6012a92"/>
              <w:id w:val="-18816224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003803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740C7A" w14:paraId="77DC0824" w14:textId="77777777" w:rsidTr="00825DB2">
            <w:trPr>
              <w:trHeight w:val="842"/>
            </w:trPr>
            <w:sdt>
              <w:sdtPr>
                <w:tag w:val="_PLD_78501cc34b694302b18c1ea75399510e"/>
                <w:id w:val="55283011"/>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E0DD6A6" w14:textId="77777777" w:rsidR="00740C7A" w:rsidRDefault="00740C7A" w:rsidP="00825DB2">
                    <w:pPr>
                      <w:jc w:val="center"/>
                      <w:rPr>
                        <w:rFonts w:cs="Cambria"/>
                        <w:szCs w:val="21"/>
                      </w:rPr>
                    </w:pPr>
                    <w:r>
                      <w:rPr>
                        <w:rFonts w:cs="Cambria" w:hint="eastAsia"/>
                        <w:szCs w:val="21"/>
                      </w:rPr>
                      <w:t>母公司名称</w:t>
                    </w:r>
                  </w:p>
                </w:tc>
              </w:sdtContent>
            </w:sdt>
            <w:sdt>
              <w:sdtPr>
                <w:tag w:val="_PLD_9cf29fdb6dc54a2ca1191c007bb19ceb"/>
                <w:id w:val="-1340232795"/>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23F0A361" w14:textId="77777777" w:rsidR="00740C7A" w:rsidRDefault="00740C7A" w:rsidP="00825DB2">
                    <w:pPr>
                      <w:jc w:val="center"/>
                      <w:rPr>
                        <w:rFonts w:cs="Cambria"/>
                        <w:szCs w:val="21"/>
                      </w:rPr>
                    </w:pPr>
                    <w:r>
                      <w:rPr>
                        <w:rFonts w:cs="Cambria" w:hint="eastAsia"/>
                        <w:szCs w:val="21"/>
                      </w:rPr>
                      <w:t>注册地</w:t>
                    </w:r>
                  </w:p>
                </w:tc>
              </w:sdtContent>
            </w:sdt>
            <w:sdt>
              <w:sdtPr>
                <w:tag w:val="_PLD_738e924675434f8ea1a19e9f01f12c6a"/>
                <w:id w:val="1224030624"/>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61B88A7E" w14:textId="77777777" w:rsidR="00740C7A" w:rsidRDefault="00740C7A" w:rsidP="00825DB2">
                    <w:pPr>
                      <w:jc w:val="center"/>
                      <w:rPr>
                        <w:rFonts w:cs="Cambria"/>
                        <w:szCs w:val="21"/>
                      </w:rPr>
                    </w:pPr>
                    <w:r>
                      <w:rPr>
                        <w:rFonts w:cs="Cambria" w:hint="eastAsia"/>
                        <w:szCs w:val="21"/>
                      </w:rPr>
                      <w:t>业务性质</w:t>
                    </w:r>
                  </w:p>
                </w:tc>
              </w:sdtContent>
            </w:sdt>
            <w:sdt>
              <w:sdtPr>
                <w:tag w:val="_PLD_8f8ae05947724183906b020ada85e914"/>
                <w:id w:val="-142816228"/>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7FA5DDD5" w14:textId="77777777" w:rsidR="00740C7A" w:rsidRDefault="00740C7A" w:rsidP="00825DB2">
                    <w:pPr>
                      <w:jc w:val="center"/>
                      <w:rPr>
                        <w:rFonts w:cs="Cambria"/>
                        <w:szCs w:val="21"/>
                      </w:rPr>
                    </w:pPr>
                    <w:r>
                      <w:rPr>
                        <w:rFonts w:cs="Cambria" w:hint="eastAsia"/>
                        <w:szCs w:val="21"/>
                      </w:rPr>
                      <w:t>注册资本</w:t>
                    </w:r>
                  </w:p>
                </w:tc>
              </w:sdtContent>
            </w:sdt>
            <w:sdt>
              <w:sdtPr>
                <w:tag w:val="_PLD_41f7f469dbcc4ee39514954cb008b0a4"/>
                <w:id w:val="-932896548"/>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93C4152" w14:textId="77777777" w:rsidR="00740C7A" w:rsidRDefault="00740C7A" w:rsidP="00825DB2">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741486622"/>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37A2B3E4" w14:textId="77777777" w:rsidR="00740C7A" w:rsidRDefault="00740C7A" w:rsidP="00825DB2">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2066755987"/>
              <w:lock w:val="sdtLocked"/>
              <w:placeholder>
                <w:docPart w:val="2294171F72484FC191BC512C7E30B989"/>
              </w:placeholder>
            </w:sdtPr>
            <w:sdtEndPr/>
            <w:sdtContent>
              <w:tr w:rsidR="00740C7A" w14:paraId="4F9C6B07" w14:textId="77777777" w:rsidTr="00825DB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F3156DF" w14:textId="77777777" w:rsidR="00740C7A" w:rsidRDefault="00740C7A" w:rsidP="00825DB2">
                    <w:pPr>
                      <w:rPr>
                        <w:rFonts w:cs="Cambria"/>
                        <w:szCs w:val="21"/>
                      </w:rPr>
                    </w:pPr>
                    <w:r>
                      <w:t>中国建材股份有限公司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32DE845A" w14:textId="77777777" w:rsidR="00740C7A" w:rsidRDefault="00740C7A" w:rsidP="00825DB2">
                    <w:pPr>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1D883448" w14:textId="77777777" w:rsidR="00740C7A" w:rsidRDefault="00740C7A" w:rsidP="00825DB2">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0D4A81DB" w14:textId="77777777" w:rsidR="00740C7A" w:rsidRDefault="00740C7A" w:rsidP="00825DB2">
                    <w:pPr>
                      <w:jc w:val="right"/>
                      <w:rPr>
                        <w:rFonts w:cs="Cambria"/>
                        <w:szCs w:val="21"/>
                      </w:rPr>
                    </w:pPr>
                    <w:r>
                      <w:t>843,477.07</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E645DE9" w14:textId="77777777" w:rsidR="00740C7A" w:rsidRDefault="00740C7A" w:rsidP="00825DB2">
                    <w:pPr>
                      <w:jc w:val="right"/>
                      <w:rPr>
                        <w:rFonts w:cs="Cambria"/>
                        <w:szCs w:val="21"/>
                      </w:rPr>
                    </w:pPr>
                    <w:r>
                      <w:t>40.03</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6B73AC0D" w14:textId="77777777" w:rsidR="00740C7A" w:rsidRDefault="00740C7A" w:rsidP="00825DB2">
                    <w:pPr>
                      <w:jc w:val="right"/>
                      <w:rPr>
                        <w:rFonts w:cs="Cambria"/>
                        <w:szCs w:val="21"/>
                      </w:rPr>
                    </w:pPr>
                    <w:r>
                      <w:t>40.03</w:t>
                    </w:r>
                  </w:p>
                </w:tc>
              </w:tr>
            </w:sdtContent>
          </w:sdt>
          <w:sdt>
            <w:sdtPr>
              <w:rPr>
                <w:rFonts w:cs="Cambria"/>
                <w:szCs w:val="21"/>
              </w:rPr>
              <w:alias w:val="本企业的母公司情况明细"/>
              <w:tag w:val="_GBC_e3a0ec4880544cc4ad472a056e28a2a2"/>
              <w:id w:val="474653111"/>
              <w:lock w:val="sdtLocked"/>
              <w:placeholder>
                <w:docPart w:val="2294171F72484FC191BC512C7E30B989"/>
              </w:placeholder>
            </w:sdtPr>
            <w:sdtEndPr/>
            <w:sdtContent>
              <w:tr w:rsidR="00740C7A" w14:paraId="4F660A00" w14:textId="77777777" w:rsidTr="00825DB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EC2D292" w14:textId="77777777" w:rsidR="00740C7A" w:rsidRDefault="00740C7A" w:rsidP="00825DB2">
                    <w:pPr>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5314FB83" w14:textId="77777777" w:rsidR="00740C7A" w:rsidRDefault="00740C7A" w:rsidP="00825DB2">
                    <w:pPr>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6701AD93" w14:textId="77777777" w:rsidR="00740C7A" w:rsidRDefault="00740C7A" w:rsidP="00825DB2">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466CCA33" w14:textId="77777777" w:rsidR="00740C7A" w:rsidRDefault="00740C7A" w:rsidP="00825DB2">
                    <w:pPr>
                      <w:jc w:val="right"/>
                      <w:rPr>
                        <w:rFonts w:cs="Cambria"/>
                        <w:szCs w:val="21"/>
                      </w:rPr>
                    </w:pPr>
                    <w:r>
                      <w:t>1,713,614.63</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695F2A6" w14:textId="77777777" w:rsidR="00740C7A" w:rsidRDefault="00740C7A" w:rsidP="00825DB2">
                    <w:pPr>
                      <w:jc w:val="right"/>
                      <w:rPr>
                        <w:rFonts w:cs="Cambria"/>
                        <w:szCs w:val="21"/>
                      </w:rPr>
                    </w:pPr>
                    <w:r>
                      <w:t>—</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518AA844" w14:textId="77777777" w:rsidR="00740C7A" w:rsidRDefault="00740C7A" w:rsidP="00825DB2">
                    <w:pPr>
                      <w:jc w:val="right"/>
                      <w:rPr>
                        <w:rFonts w:cs="Cambria"/>
                        <w:szCs w:val="21"/>
                      </w:rPr>
                    </w:pPr>
                    <w:r>
                      <w:t>—</w:t>
                    </w:r>
                  </w:p>
                </w:tc>
              </w:tr>
            </w:sdtContent>
          </w:sdt>
        </w:tbl>
        <w:p w14:paraId="189A7EEA" w14:textId="77777777" w:rsidR="00740C7A" w:rsidRDefault="00740C7A"/>
        <w:p w14:paraId="30075009" w14:textId="77777777" w:rsidR="00DD25BF" w:rsidRDefault="00011E1A">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454359173"/>
            <w:lock w:val="sdtLocked"/>
            <w:placeholder>
              <w:docPart w:val="GBC22222222222222222222222222222"/>
            </w:placeholder>
          </w:sdtPr>
          <w:sdtEndPr/>
          <w:sdtContent>
            <w:p w14:paraId="23962524" w14:textId="384A1D4A" w:rsidR="00DD25BF" w:rsidRPr="00095B27" w:rsidRDefault="00740C7A">
              <w:pPr>
                <w:tabs>
                  <w:tab w:val="left" w:pos="1134"/>
                </w:tabs>
                <w:rPr>
                  <w:rFonts w:cs="Cambria"/>
                  <w:szCs w:val="21"/>
                </w:rPr>
              </w:pPr>
              <w:r w:rsidRPr="00095B27">
                <w:rPr>
                  <w:rFonts w:hint="eastAsia"/>
                  <w:szCs w:val="21"/>
                </w:rPr>
                <w:t>中国建材股份有限公司已完成对本公司原控股股东中国中材股份有限公司的吸收合并，中国中材股份有限公司已注销，股</w:t>
              </w:r>
              <w:r w:rsidRPr="00095B27">
                <w:rPr>
                  <w:szCs w:val="21"/>
                </w:rPr>
                <w:t>份</w:t>
              </w:r>
              <w:r w:rsidRPr="00095B27">
                <w:rPr>
                  <w:rFonts w:hint="eastAsia"/>
                  <w:szCs w:val="21"/>
                </w:rPr>
                <w:t>过户登记手续目前在办理中，相关股份过户登记完成后将持有本公司40.03%股</w:t>
              </w:r>
              <w:r w:rsidRPr="00095B27">
                <w:rPr>
                  <w:szCs w:val="21"/>
                </w:rPr>
                <w:t>份</w:t>
              </w:r>
              <w:r w:rsidRPr="00095B27">
                <w:rPr>
                  <w:rFonts w:hint="eastAsia"/>
                  <w:szCs w:val="21"/>
                </w:rPr>
                <w:t>。</w:t>
              </w:r>
            </w:p>
          </w:sdtContent>
        </w:sdt>
        <w:p w14:paraId="521B8E93" w14:textId="40CB2B8E" w:rsidR="00DD25BF" w:rsidRDefault="00011E1A">
          <w:pPr>
            <w:rPr>
              <w:szCs w:val="21"/>
            </w:rPr>
          </w:pPr>
          <w:r>
            <w:rPr>
              <w:rFonts w:hint="eastAsia"/>
              <w:szCs w:val="21"/>
            </w:rPr>
            <w:lastRenderedPageBreak/>
            <w:t>本企业最终控制方是</w:t>
          </w:r>
          <w:sdt>
            <w:sdtPr>
              <w:rPr>
                <w:rFonts w:hint="eastAsia"/>
                <w:szCs w:val="21"/>
              </w:rPr>
              <w:alias w:val="本企业最终控制方"/>
              <w:tag w:val="_GBC_951a676520994ab7a3822c5f58c20b7d"/>
              <w:id w:val="-737483282"/>
              <w:lock w:val="sdtLocked"/>
              <w:placeholder>
                <w:docPart w:val="GBC22222222222222222222222222222"/>
              </w:placeholder>
            </w:sdtPr>
            <w:sdtEndPr/>
            <w:sdtContent>
              <w:r w:rsidR="00740C7A">
                <w:t>中国建材集团有限公司</w:t>
              </w:r>
            </w:sdtContent>
          </w:sdt>
        </w:p>
        <w:p w14:paraId="06397599" w14:textId="77777777" w:rsidR="00DD25BF" w:rsidRDefault="00011E1A">
          <w:pPr>
            <w:rPr>
              <w:szCs w:val="21"/>
            </w:rPr>
          </w:pPr>
          <w:r>
            <w:rPr>
              <w:rFonts w:hint="eastAsia"/>
              <w:szCs w:val="21"/>
            </w:rPr>
            <w:t>其他说明：</w:t>
          </w:r>
        </w:p>
        <w:sdt>
          <w:sdtPr>
            <w:rPr>
              <w:szCs w:val="21"/>
            </w:rPr>
            <w:alias w:val="本企业的母公司情况的其他说明"/>
            <w:tag w:val="_GBC_72b4ca7a02944263a74be4174baff4cf"/>
            <w:id w:val="937951849"/>
            <w:lock w:val="sdtLocked"/>
            <w:placeholder>
              <w:docPart w:val="GBC22222222222222222222222222222"/>
            </w:placeholder>
          </w:sdtPr>
          <w:sdtEndPr/>
          <w:sdtContent>
            <w:p w14:paraId="5D3C07F1" w14:textId="77777777" w:rsidR="00825DB2" w:rsidRPr="00825DB2" w:rsidRDefault="00825DB2" w:rsidP="00F45C0D">
              <w:pPr>
                <w:numPr>
                  <w:ilvl w:val="0"/>
                  <w:numId w:val="87"/>
                </w:numPr>
                <w:tabs>
                  <w:tab w:val="clear" w:pos="1560"/>
                  <w:tab w:val="left" w:pos="1100"/>
                </w:tabs>
                <w:spacing w:beforeLines="100" w:before="240" w:line="360" w:lineRule="auto"/>
                <w:ind w:hanging="760"/>
                <w:jc w:val="both"/>
                <w:rPr>
                  <w:szCs w:val="21"/>
                </w:rPr>
              </w:pPr>
              <w:r w:rsidRPr="00825DB2">
                <w:rPr>
                  <w:rFonts w:hint="eastAsia"/>
                  <w:szCs w:val="21"/>
                </w:rPr>
                <w:t>控股股东的注册资本及其变化</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825DB2" w:rsidRPr="00825DB2" w14:paraId="61AA57E6" w14:textId="77777777" w:rsidTr="00825DB2">
                <w:trPr>
                  <w:trHeight w:hRule="exact" w:val="832"/>
                  <w:tblHeader/>
                  <w:jc w:val="center"/>
                </w:trPr>
                <w:tc>
                  <w:tcPr>
                    <w:tcW w:w="2520" w:type="dxa"/>
                    <w:vAlign w:val="center"/>
                  </w:tcPr>
                  <w:p w14:paraId="63097D98" w14:textId="77777777" w:rsidR="00825DB2" w:rsidRPr="00825DB2" w:rsidRDefault="00825DB2" w:rsidP="00825DB2">
                    <w:pPr>
                      <w:spacing w:line="360" w:lineRule="exact"/>
                      <w:jc w:val="center"/>
                      <w:rPr>
                        <w:b/>
                        <w:color w:val="000000"/>
                        <w:szCs w:val="21"/>
                      </w:rPr>
                    </w:pPr>
                    <w:r w:rsidRPr="00825DB2">
                      <w:rPr>
                        <w:rFonts w:hint="eastAsia"/>
                        <w:b/>
                        <w:color w:val="000000"/>
                        <w:szCs w:val="21"/>
                      </w:rPr>
                      <w:t>控股股东</w:t>
                    </w:r>
                  </w:p>
                </w:tc>
                <w:tc>
                  <w:tcPr>
                    <w:tcW w:w="1440" w:type="dxa"/>
                    <w:vAlign w:val="center"/>
                  </w:tcPr>
                  <w:p w14:paraId="7E241046" w14:textId="77777777" w:rsidR="00825DB2" w:rsidRPr="00825DB2" w:rsidRDefault="00825DB2" w:rsidP="00825DB2">
                    <w:pPr>
                      <w:spacing w:line="360" w:lineRule="exact"/>
                      <w:jc w:val="center"/>
                      <w:rPr>
                        <w:b/>
                        <w:color w:val="000000"/>
                        <w:szCs w:val="21"/>
                      </w:rPr>
                    </w:pPr>
                    <w:r w:rsidRPr="00825DB2">
                      <w:rPr>
                        <w:rFonts w:hint="eastAsia"/>
                        <w:b/>
                        <w:color w:val="000000"/>
                        <w:szCs w:val="21"/>
                      </w:rPr>
                      <w:t>年初余额（万元）</w:t>
                    </w:r>
                  </w:p>
                </w:tc>
                <w:tc>
                  <w:tcPr>
                    <w:tcW w:w="1560" w:type="dxa"/>
                    <w:vAlign w:val="center"/>
                  </w:tcPr>
                  <w:p w14:paraId="48914863" w14:textId="77777777" w:rsidR="00825DB2" w:rsidRPr="00825DB2" w:rsidRDefault="00825DB2" w:rsidP="00825DB2">
                    <w:pPr>
                      <w:spacing w:line="360" w:lineRule="exact"/>
                      <w:jc w:val="center"/>
                      <w:rPr>
                        <w:b/>
                        <w:color w:val="000000"/>
                        <w:szCs w:val="21"/>
                      </w:rPr>
                    </w:pPr>
                    <w:r w:rsidRPr="00825DB2">
                      <w:rPr>
                        <w:rFonts w:hint="eastAsia"/>
                        <w:b/>
                        <w:color w:val="000000"/>
                        <w:szCs w:val="21"/>
                      </w:rPr>
                      <w:t>本年增加</w:t>
                    </w:r>
                  </w:p>
                  <w:p w14:paraId="0892DAA8" w14:textId="77777777" w:rsidR="00825DB2" w:rsidRPr="00825DB2" w:rsidRDefault="00825DB2" w:rsidP="00825DB2">
                    <w:pPr>
                      <w:spacing w:line="360" w:lineRule="exact"/>
                      <w:jc w:val="center"/>
                      <w:rPr>
                        <w:b/>
                        <w:color w:val="000000"/>
                        <w:szCs w:val="21"/>
                      </w:rPr>
                    </w:pPr>
                    <w:r w:rsidRPr="00825DB2">
                      <w:rPr>
                        <w:rFonts w:hint="eastAsia"/>
                        <w:b/>
                        <w:color w:val="000000"/>
                        <w:szCs w:val="21"/>
                      </w:rPr>
                      <w:t>（万元）</w:t>
                    </w:r>
                  </w:p>
                </w:tc>
                <w:tc>
                  <w:tcPr>
                    <w:tcW w:w="1440" w:type="dxa"/>
                    <w:vAlign w:val="center"/>
                  </w:tcPr>
                  <w:p w14:paraId="04DB0699" w14:textId="77777777" w:rsidR="00825DB2" w:rsidRPr="00825DB2" w:rsidRDefault="00825DB2" w:rsidP="00825DB2">
                    <w:pPr>
                      <w:spacing w:line="360" w:lineRule="exact"/>
                      <w:jc w:val="center"/>
                      <w:rPr>
                        <w:b/>
                        <w:color w:val="000000"/>
                        <w:szCs w:val="21"/>
                      </w:rPr>
                    </w:pPr>
                    <w:r w:rsidRPr="00825DB2">
                      <w:rPr>
                        <w:rFonts w:hint="eastAsia"/>
                        <w:b/>
                        <w:color w:val="000000"/>
                        <w:szCs w:val="21"/>
                      </w:rPr>
                      <w:t>本年减少（万元）</w:t>
                    </w:r>
                  </w:p>
                </w:tc>
                <w:tc>
                  <w:tcPr>
                    <w:tcW w:w="1560" w:type="dxa"/>
                    <w:vAlign w:val="center"/>
                  </w:tcPr>
                  <w:p w14:paraId="6198CB76" w14:textId="77777777" w:rsidR="00825DB2" w:rsidRPr="00825DB2" w:rsidRDefault="00825DB2" w:rsidP="00825DB2">
                    <w:pPr>
                      <w:spacing w:line="360" w:lineRule="exact"/>
                      <w:jc w:val="center"/>
                      <w:rPr>
                        <w:b/>
                        <w:color w:val="000000"/>
                        <w:szCs w:val="21"/>
                      </w:rPr>
                    </w:pPr>
                    <w:r w:rsidRPr="00825DB2">
                      <w:rPr>
                        <w:rFonts w:hint="eastAsia"/>
                        <w:b/>
                        <w:color w:val="000000"/>
                        <w:szCs w:val="21"/>
                      </w:rPr>
                      <w:t>年末余额</w:t>
                    </w:r>
                  </w:p>
                  <w:p w14:paraId="3DC24A54" w14:textId="77777777" w:rsidR="00825DB2" w:rsidRPr="00825DB2" w:rsidRDefault="00825DB2" w:rsidP="00825DB2">
                    <w:pPr>
                      <w:spacing w:line="360" w:lineRule="exact"/>
                      <w:jc w:val="center"/>
                      <w:rPr>
                        <w:b/>
                        <w:color w:val="000000"/>
                        <w:szCs w:val="21"/>
                      </w:rPr>
                    </w:pPr>
                    <w:r w:rsidRPr="00825DB2">
                      <w:rPr>
                        <w:rFonts w:hint="eastAsia"/>
                        <w:b/>
                        <w:color w:val="000000"/>
                        <w:szCs w:val="21"/>
                      </w:rPr>
                      <w:t>（万元）</w:t>
                    </w:r>
                  </w:p>
                </w:tc>
              </w:tr>
              <w:tr w:rsidR="00825DB2" w:rsidRPr="00825DB2" w14:paraId="79A58E8F" w14:textId="77777777" w:rsidTr="00825DB2">
                <w:trPr>
                  <w:trHeight w:hRule="exact" w:val="397"/>
                  <w:jc w:val="center"/>
                </w:trPr>
                <w:tc>
                  <w:tcPr>
                    <w:tcW w:w="2520" w:type="dxa"/>
                    <w:vAlign w:val="center"/>
                  </w:tcPr>
                  <w:p w14:paraId="5EFAF529" w14:textId="77777777" w:rsidR="00825DB2" w:rsidRPr="00825DB2" w:rsidRDefault="00825DB2" w:rsidP="00825DB2">
                    <w:pPr>
                      <w:rPr>
                        <w:szCs w:val="21"/>
                      </w:rPr>
                    </w:pPr>
                    <w:r w:rsidRPr="00825DB2">
                      <w:rPr>
                        <w:rFonts w:hint="eastAsia"/>
                        <w:szCs w:val="21"/>
                      </w:rPr>
                      <w:t>中国建材股份有限公司</w:t>
                    </w:r>
                  </w:p>
                </w:tc>
                <w:tc>
                  <w:tcPr>
                    <w:tcW w:w="1440" w:type="dxa"/>
                    <w:vAlign w:val="center"/>
                  </w:tcPr>
                  <w:p w14:paraId="5C9C013B" w14:textId="77777777" w:rsidR="00825DB2" w:rsidRPr="00825DB2" w:rsidRDefault="00825DB2" w:rsidP="00825DB2">
                    <w:pPr>
                      <w:jc w:val="right"/>
                      <w:rPr>
                        <w:szCs w:val="21"/>
                      </w:rPr>
                    </w:pPr>
                    <w:r w:rsidRPr="00825DB2">
                      <w:rPr>
                        <w:szCs w:val="21"/>
                      </w:rPr>
                      <w:t>843,477.07</w:t>
                    </w:r>
                  </w:p>
                </w:tc>
                <w:tc>
                  <w:tcPr>
                    <w:tcW w:w="1560" w:type="dxa"/>
                    <w:vAlign w:val="center"/>
                  </w:tcPr>
                  <w:p w14:paraId="67E81E61" w14:textId="77777777" w:rsidR="00825DB2" w:rsidRPr="00825DB2" w:rsidRDefault="00825DB2" w:rsidP="00825DB2">
                    <w:pPr>
                      <w:tabs>
                        <w:tab w:val="left" w:pos="2160"/>
                        <w:tab w:val="left" w:pos="3510"/>
                        <w:tab w:val="left" w:pos="5400"/>
                        <w:tab w:val="left" w:pos="6300"/>
                        <w:tab w:val="right" w:pos="7805"/>
                      </w:tabs>
                      <w:spacing w:line="360" w:lineRule="exact"/>
                      <w:jc w:val="right"/>
                      <w:rPr>
                        <w:color w:val="000000"/>
                        <w:szCs w:val="21"/>
                      </w:rPr>
                    </w:pPr>
                    <w:r w:rsidRPr="00825DB2">
                      <w:rPr>
                        <w:rFonts w:hint="eastAsia"/>
                        <w:color w:val="000000"/>
                        <w:szCs w:val="21"/>
                      </w:rPr>
                      <w:t>0</w:t>
                    </w:r>
                    <w:r w:rsidRPr="00825DB2">
                      <w:rPr>
                        <w:color w:val="000000"/>
                        <w:szCs w:val="21"/>
                      </w:rPr>
                      <w:t>.00</w:t>
                    </w:r>
                  </w:p>
                </w:tc>
                <w:tc>
                  <w:tcPr>
                    <w:tcW w:w="1440" w:type="dxa"/>
                    <w:vAlign w:val="center"/>
                  </w:tcPr>
                  <w:p w14:paraId="4EE2694C" w14:textId="77777777" w:rsidR="00825DB2" w:rsidRPr="00825DB2" w:rsidRDefault="00825DB2" w:rsidP="00825DB2">
                    <w:pPr>
                      <w:tabs>
                        <w:tab w:val="left" w:pos="2160"/>
                        <w:tab w:val="left" w:pos="3510"/>
                        <w:tab w:val="left" w:pos="5400"/>
                        <w:tab w:val="left" w:pos="6300"/>
                        <w:tab w:val="right" w:pos="7805"/>
                      </w:tabs>
                      <w:spacing w:line="360" w:lineRule="exact"/>
                      <w:jc w:val="right"/>
                      <w:rPr>
                        <w:color w:val="000000"/>
                        <w:szCs w:val="21"/>
                      </w:rPr>
                    </w:pPr>
                    <w:r w:rsidRPr="00825DB2">
                      <w:rPr>
                        <w:rFonts w:hint="eastAsia"/>
                        <w:color w:val="000000"/>
                        <w:szCs w:val="21"/>
                      </w:rPr>
                      <w:t>0</w:t>
                    </w:r>
                    <w:r w:rsidRPr="00825DB2">
                      <w:rPr>
                        <w:color w:val="000000"/>
                        <w:szCs w:val="21"/>
                      </w:rPr>
                      <w:t>.00</w:t>
                    </w:r>
                  </w:p>
                </w:tc>
                <w:tc>
                  <w:tcPr>
                    <w:tcW w:w="1560" w:type="dxa"/>
                    <w:vAlign w:val="center"/>
                  </w:tcPr>
                  <w:p w14:paraId="5EEE5E53" w14:textId="77777777" w:rsidR="00825DB2" w:rsidRPr="00825DB2" w:rsidRDefault="00825DB2" w:rsidP="00825DB2">
                    <w:pPr>
                      <w:jc w:val="right"/>
                      <w:rPr>
                        <w:szCs w:val="21"/>
                      </w:rPr>
                    </w:pPr>
                    <w:r w:rsidRPr="00825DB2">
                      <w:rPr>
                        <w:szCs w:val="21"/>
                      </w:rPr>
                      <w:t>843,477.07</w:t>
                    </w:r>
                  </w:p>
                </w:tc>
              </w:tr>
            </w:tbl>
            <w:p w14:paraId="5F5B002E" w14:textId="77777777" w:rsidR="00825DB2" w:rsidRPr="00825DB2" w:rsidRDefault="00825DB2" w:rsidP="00F45C0D">
              <w:pPr>
                <w:numPr>
                  <w:ilvl w:val="0"/>
                  <w:numId w:val="87"/>
                </w:numPr>
                <w:tabs>
                  <w:tab w:val="clear" w:pos="1560"/>
                  <w:tab w:val="left" w:pos="1100"/>
                </w:tabs>
                <w:spacing w:beforeLines="100" w:before="240" w:line="360" w:lineRule="auto"/>
                <w:ind w:hanging="760"/>
                <w:jc w:val="both"/>
                <w:rPr>
                  <w:szCs w:val="21"/>
                </w:rPr>
              </w:pPr>
              <w:r w:rsidRPr="00825DB2">
                <w:rPr>
                  <w:rFonts w:hint="eastAsia"/>
                  <w:szCs w:val="21"/>
                </w:rPr>
                <w:t>控股股东的所持股份或权益及其变化</w:t>
              </w: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20"/>
                <w:gridCol w:w="1440"/>
                <w:gridCol w:w="1560"/>
                <w:gridCol w:w="1440"/>
                <w:gridCol w:w="1560"/>
              </w:tblGrid>
              <w:tr w:rsidR="00825DB2" w:rsidRPr="00825DB2" w14:paraId="7FFA6D75" w14:textId="77777777" w:rsidTr="00825DB2">
                <w:trPr>
                  <w:trHeight w:hRule="exact" w:val="397"/>
                  <w:tblHeader/>
                  <w:jc w:val="center"/>
                </w:trPr>
                <w:tc>
                  <w:tcPr>
                    <w:tcW w:w="2520" w:type="dxa"/>
                    <w:vMerge w:val="restart"/>
                    <w:vAlign w:val="center"/>
                  </w:tcPr>
                  <w:p w14:paraId="4122C4D8" w14:textId="77777777" w:rsidR="00825DB2" w:rsidRPr="00825DB2" w:rsidRDefault="00825DB2" w:rsidP="00825DB2">
                    <w:pPr>
                      <w:spacing w:line="360" w:lineRule="exact"/>
                      <w:jc w:val="both"/>
                      <w:rPr>
                        <w:b/>
                        <w:color w:val="000000"/>
                        <w:szCs w:val="21"/>
                      </w:rPr>
                    </w:pPr>
                    <w:bookmarkStart w:id="238" w:name="_Hlk34491007"/>
                    <w:r w:rsidRPr="00825DB2">
                      <w:rPr>
                        <w:rFonts w:hint="eastAsia"/>
                        <w:b/>
                        <w:color w:val="000000"/>
                        <w:szCs w:val="21"/>
                      </w:rPr>
                      <w:t>控股股东</w:t>
                    </w:r>
                  </w:p>
                </w:tc>
                <w:tc>
                  <w:tcPr>
                    <w:tcW w:w="3000" w:type="dxa"/>
                    <w:gridSpan w:val="2"/>
                  </w:tcPr>
                  <w:p w14:paraId="6DE66E07" w14:textId="77777777" w:rsidR="00825DB2" w:rsidRPr="00825DB2" w:rsidRDefault="00825DB2" w:rsidP="00825DB2">
                    <w:pPr>
                      <w:spacing w:line="360" w:lineRule="exact"/>
                      <w:jc w:val="center"/>
                      <w:rPr>
                        <w:b/>
                        <w:color w:val="000000"/>
                        <w:szCs w:val="21"/>
                      </w:rPr>
                    </w:pPr>
                    <w:r w:rsidRPr="00825DB2">
                      <w:rPr>
                        <w:rFonts w:hint="eastAsia"/>
                        <w:b/>
                        <w:szCs w:val="21"/>
                      </w:rPr>
                      <w:t>持股金额</w:t>
                    </w:r>
                  </w:p>
                </w:tc>
                <w:tc>
                  <w:tcPr>
                    <w:tcW w:w="3000" w:type="dxa"/>
                    <w:gridSpan w:val="2"/>
                  </w:tcPr>
                  <w:p w14:paraId="3C180166" w14:textId="77777777" w:rsidR="00825DB2" w:rsidRPr="00825DB2" w:rsidRDefault="00825DB2" w:rsidP="00825DB2">
                    <w:pPr>
                      <w:spacing w:line="360" w:lineRule="exact"/>
                      <w:jc w:val="center"/>
                      <w:rPr>
                        <w:b/>
                        <w:color w:val="000000"/>
                        <w:szCs w:val="21"/>
                      </w:rPr>
                    </w:pPr>
                    <w:r w:rsidRPr="00825DB2">
                      <w:rPr>
                        <w:rFonts w:hint="eastAsia"/>
                        <w:b/>
                        <w:szCs w:val="21"/>
                      </w:rPr>
                      <w:t>持股比例（%）</w:t>
                    </w:r>
                  </w:p>
                </w:tc>
              </w:tr>
              <w:tr w:rsidR="00825DB2" w:rsidRPr="00825DB2" w14:paraId="5B3BEF9C" w14:textId="77777777" w:rsidTr="00825DB2">
                <w:trPr>
                  <w:trHeight w:hRule="exact" w:val="397"/>
                  <w:tblHeader/>
                  <w:jc w:val="center"/>
                </w:trPr>
                <w:tc>
                  <w:tcPr>
                    <w:tcW w:w="2520" w:type="dxa"/>
                    <w:vMerge/>
                  </w:tcPr>
                  <w:p w14:paraId="454625AD" w14:textId="77777777" w:rsidR="00825DB2" w:rsidRPr="00825DB2" w:rsidRDefault="00825DB2" w:rsidP="00825DB2">
                    <w:pPr>
                      <w:tabs>
                        <w:tab w:val="left" w:pos="2160"/>
                        <w:tab w:val="left" w:pos="3510"/>
                        <w:tab w:val="left" w:pos="5400"/>
                        <w:tab w:val="left" w:pos="6300"/>
                        <w:tab w:val="right" w:pos="7805"/>
                      </w:tabs>
                      <w:spacing w:line="360" w:lineRule="exact"/>
                      <w:jc w:val="both"/>
                      <w:rPr>
                        <w:b/>
                        <w:color w:val="000000"/>
                        <w:szCs w:val="21"/>
                      </w:rPr>
                    </w:pPr>
                  </w:p>
                </w:tc>
                <w:tc>
                  <w:tcPr>
                    <w:tcW w:w="1440" w:type="dxa"/>
                  </w:tcPr>
                  <w:p w14:paraId="2F204793" w14:textId="77777777" w:rsidR="00825DB2" w:rsidRPr="00825DB2" w:rsidRDefault="00825DB2" w:rsidP="00825DB2">
                    <w:pPr>
                      <w:tabs>
                        <w:tab w:val="left" w:pos="2160"/>
                        <w:tab w:val="left" w:pos="3510"/>
                        <w:tab w:val="left" w:pos="5400"/>
                        <w:tab w:val="left" w:pos="6300"/>
                        <w:tab w:val="right" w:pos="7805"/>
                      </w:tabs>
                      <w:spacing w:line="360" w:lineRule="exact"/>
                      <w:jc w:val="center"/>
                      <w:rPr>
                        <w:b/>
                        <w:color w:val="000000"/>
                        <w:szCs w:val="21"/>
                      </w:rPr>
                    </w:pPr>
                    <w:r w:rsidRPr="00825DB2">
                      <w:rPr>
                        <w:rFonts w:hint="eastAsia"/>
                        <w:b/>
                        <w:color w:val="000000"/>
                        <w:szCs w:val="21"/>
                      </w:rPr>
                      <w:t>年末余额</w:t>
                    </w:r>
                  </w:p>
                </w:tc>
                <w:tc>
                  <w:tcPr>
                    <w:tcW w:w="1560" w:type="dxa"/>
                  </w:tcPr>
                  <w:p w14:paraId="04669132" w14:textId="77777777" w:rsidR="00825DB2" w:rsidRPr="00825DB2" w:rsidRDefault="00825DB2" w:rsidP="00825DB2">
                    <w:pPr>
                      <w:tabs>
                        <w:tab w:val="left" w:pos="2160"/>
                        <w:tab w:val="left" w:pos="3510"/>
                        <w:tab w:val="left" w:pos="5400"/>
                        <w:tab w:val="left" w:pos="6300"/>
                        <w:tab w:val="right" w:pos="7805"/>
                      </w:tabs>
                      <w:spacing w:line="360" w:lineRule="exact"/>
                      <w:jc w:val="center"/>
                      <w:rPr>
                        <w:b/>
                        <w:color w:val="000000"/>
                        <w:szCs w:val="21"/>
                      </w:rPr>
                    </w:pPr>
                    <w:r w:rsidRPr="00825DB2">
                      <w:rPr>
                        <w:rFonts w:hint="eastAsia"/>
                        <w:b/>
                        <w:color w:val="000000"/>
                        <w:szCs w:val="21"/>
                      </w:rPr>
                      <w:t>年初余额</w:t>
                    </w:r>
                  </w:p>
                </w:tc>
                <w:tc>
                  <w:tcPr>
                    <w:tcW w:w="1440" w:type="dxa"/>
                  </w:tcPr>
                  <w:p w14:paraId="6DDCE6E1" w14:textId="77777777" w:rsidR="00825DB2" w:rsidRPr="00825DB2" w:rsidRDefault="00825DB2" w:rsidP="00825DB2">
                    <w:pPr>
                      <w:tabs>
                        <w:tab w:val="left" w:pos="2160"/>
                        <w:tab w:val="left" w:pos="3510"/>
                        <w:tab w:val="left" w:pos="5400"/>
                        <w:tab w:val="left" w:pos="6300"/>
                        <w:tab w:val="right" w:pos="7805"/>
                      </w:tabs>
                      <w:spacing w:line="360" w:lineRule="exact"/>
                      <w:jc w:val="center"/>
                      <w:rPr>
                        <w:b/>
                        <w:color w:val="000000"/>
                        <w:szCs w:val="21"/>
                      </w:rPr>
                    </w:pPr>
                    <w:r w:rsidRPr="00825DB2">
                      <w:rPr>
                        <w:rFonts w:hint="eastAsia"/>
                        <w:b/>
                        <w:color w:val="000000"/>
                        <w:szCs w:val="21"/>
                      </w:rPr>
                      <w:t>年末</w:t>
                    </w:r>
                    <w:r w:rsidRPr="00825DB2">
                      <w:rPr>
                        <w:rFonts w:hint="eastAsia"/>
                        <w:b/>
                        <w:szCs w:val="21"/>
                      </w:rPr>
                      <w:t>比例</w:t>
                    </w:r>
                  </w:p>
                </w:tc>
                <w:tc>
                  <w:tcPr>
                    <w:tcW w:w="1560" w:type="dxa"/>
                  </w:tcPr>
                  <w:p w14:paraId="4E923D06" w14:textId="77777777" w:rsidR="00825DB2" w:rsidRPr="00825DB2" w:rsidRDefault="00825DB2" w:rsidP="00825DB2">
                    <w:pPr>
                      <w:tabs>
                        <w:tab w:val="left" w:pos="2160"/>
                        <w:tab w:val="left" w:pos="3510"/>
                        <w:tab w:val="left" w:pos="5400"/>
                        <w:tab w:val="left" w:pos="6300"/>
                        <w:tab w:val="right" w:pos="7805"/>
                      </w:tabs>
                      <w:spacing w:line="360" w:lineRule="exact"/>
                      <w:jc w:val="center"/>
                      <w:rPr>
                        <w:b/>
                        <w:color w:val="000000"/>
                        <w:szCs w:val="21"/>
                      </w:rPr>
                    </w:pPr>
                    <w:r w:rsidRPr="00825DB2">
                      <w:rPr>
                        <w:rFonts w:hint="eastAsia"/>
                        <w:b/>
                        <w:color w:val="000000"/>
                        <w:szCs w:val="21"/>
                      </w:rPr>
                      <w:t>年初</w:t>
                    </w:r>
                    <w:r w:rsidRPr="00825DB2">
                      <w:rPr>
                        <w:rFonts w:hint="eastAsia"/>
                        <w:b/>
                        <w:szCs w:val="21"/>
                      </w:rPr>
                      <w:t>比例</w:t>
                    </w:r>
                  </w:p>
                </w:tc>
              </w:tr>
              <w:tr w:rsidR="00825DB2" w:rsidRPr="00825DB2" w14:paraId="1CBBE754" w14:textId="77777777" w:rsidTr="00825DB2">
                <w:trPr>
                  <w:trHeight w:hRule="exact" w:val="397"/>
                  <w:jc w:val="center"/>
                </w:trPr>
                <w:tc>
                  <w:tcPr>
                    <w:tcW w:w="2520" w:type="dxa"/>
                    <w:vAlign w:val="center"/>
                  </w:tcPr>
                  <w:p w14:paraId="25642B1C" w14:textId="77777777" w:rsidR="00825DB2" w:rsidRPr="00825DB2" w:rsidRDefault="00825DB2" w:rsidP="00825DB2">
                    <w:pPr>
                      <w:rPr>
                        <w:szCs w:val="21"/>
                      </w:rPr>
                    </w:pPr>
                    <w:r w:rsidRPr="00825DB2">
                      <w:rPr>
                        <w:rFonts w:hint="eastAsia"/>
                        <w:szCs w:val="21"/>
                      </w:rPr>
                      <w:t>中国建材股份有限公司</w:t>
                    </w:r>
                  </w:p>
                </w:tc>
                <w:tc>
                  <w:tcPr>
                    <w:tcW w:w="1440" w:type="dxa"/>
                    <w:vAlign w:val="center"/>
                  </w:tcPr>
                  <w:p w14:paraId="0ED6992E" w14:textId="77777777" w:rsidR="00825DB2" w:rsidRPr="00825DB2" w:rsidRDefault="00825DB2" w:rsidP="00825DB2">
                    <w:pPr>
                      <w:tabs>
                        <w:tab w:val="left" w:pos="2160"/>
                        <w:tab w:val="left" w:pos="3510"/>
                        <w:tab w:val="left" w:pos="5400"/>
                        <w:tab w:val="left" w:pos="6300"/>
                        <w:tab w:val="right" w:pos="7805"/>
                      </w:tabs>
                      <w:spacing w:line="360" w:lineRule="exact"/>
                      <w:jc w:val="right"/>
                      <w:rPr>
                        <w:color w:val="000000"/>
                        <w:szCs w:val="21"/>
                      </w:rPr>
                    </w:pPr>
                    <w:r w:rsidRPr="00825DB2">
                      <w:rPr>
                        <w:rFonts w:hint="eastAsia"/>
                        <w:color w:val="000000"/>
                        <w:szCs w:val="21"/>
                      </w:rPr>
                      <w:t>6</w:t>
                    </w:r>
                    <w:r w:rsidRPr="00825DB2">
                      <w:rPr>
                        <w:color w:val="000000"/>
                        <w:szCs w:val="21"/>
                      </w:rPr>
                      <w:t>9,</w:t>
                    </w:r>
                    <w:r w:rsidRPr="00825DB2">
                      <w:rPr>
                        <w:rFonts w:hint="eastAsia"/>
                        <w:color w:val="000000"/>
                        <w:szCs w:val="21"/>
                      </w:rPr>
                      <w:t>639</w:t>
                    </w:r>
                    <w:r w:rsidRPr="00825DB2">
                      <w:rPr>
                        <w:color w:val="000000"/>
                        <w:szCs w:val="21"/>
                      </w:rPr>
                      <w:t>.4</w:t>
                    </w:r>
                    <w:r w:rsidRPr="00825DB2">
                      <w:rPr>
                        <w:rFonts w:hint="eastAsia"/>
                        <w:color w:val="000000"/>
                        <w:szCs w:val="21"/>
                      </w:rPr>
                      <w:t>8</w:t>
                    </w:r>
                  </w:p>
                </w:tc>
                <w:tc>
                  <w:tcPr>
                    <w:tcW w:w="1560" w:type="dxa"/>
                    <w:vAlign w:val="center"/>
                  </w:tcPr>
                  <w:p w14:paraId="59BF428A" w14:textId="77777777" w:rsidR="00825DB2" w:rsidRPr="00825DB2" w:rsidRDefault="00825DB2" w:rsidP="00825DB2">
                    <w:pPr>
                      <w:tabs>
                        <w:tab w:val="left" w:pos="2160"/>
                        <w:tab w:val="left" w:pos="3510"/>
                        <w:tab w:val="left" w:pos="5400"/>
                        <w:tab w:val="left" w:pos="6300"/>
                        <w:tab w:val="right" w:pos="7805"/>
                      </w:tabs>
                      <w:spacing w:line="360" w:lineRule="exact"/>
                      <w:jc w:val="right"/>
                      <w:rPr>
                        <w:color w:val="000000"/>
                        <w:szCs w:val="21"/>
                      </w:rPr>
                    </w:pPr>
                    <w:r w:rsidRPr="00825DB2">
                      <w:rPr>
                        <w:rFonts w:hint="eastAsia"/>
                        <w:color w:val="000000"/>
                        <w:szCs w:val="21"/>
                      </w:rPr>
                      <w:t>6</w:t>
                    </w:r>
                    <w:r w:rsidRPr="00825DB2">
                      <w:rPr>
                        <w:color w:val="000000"/>
                        <w:szCs w:val="21"/>
                      </w:rPr>
                      <w:t>9,</w:t>
                    </w:r>
                    <w:r w:rsidRPr="00825DB2">
                      <w:rPr>
                        <w:rFonts w:hint="eastAsia"/>
                        <w:color w:val="000000"/>
                        <w:szCs w:val="21"/>
                      </w:rPr>
                      <w:t>639</w:t>
                    </w:r>
                    <w:r w:rsidRPr="00825DB2">
                      <w:rPr>
                        <w:color w:val="000000"/>
                        <w:szCs w:val="21"/>
                      </w:rPr>
                      <w:t>.4</w:t>
                    </w:r>
                    <w:r w:rsidRPr="00825DB2">
                      <w:rPr>
                        <w:rFonts w:hint="eastAsia"/>
                        <w:color w:val="000000"/>
                        <w:szCs w:val="21"/>
                      </w:rPr>
                      <w:t>8</w:t>
                    </w:r>
                  </w:p>
                </w:tc>
                <w:tc>
                  <w:tcPr>
                    <w:tcW w:w="1440" w:type="dxa"/>
                    <w:vAlign w:val="center"/>
                  </w:tcPr>
                  <w:p w14:paraId="19689741" w14:textId="77777777" w:rsidR="00825DB2" w:rsidRPr="00825DB2" w:rsidRDefault="00825DB2" w:rsidP="00825DB2">
                    <w:pPr>
                      <w:tabs>
                        <w:tab w:val="left" w:pos="2160"/>
                        <w:tab w:val="left" w:pos="3510"/>
                        <w:tab w:val="left" w:pos="5400"/>
                        <w:tab w:val="left" w:pos="6300"/>
                        <w:tab w:val="right" w:pos="7805"/>
                      </w:tabs>
                      <w:spacing w:line="360" w:lineRule="exact"/>
                      <w:jc w:val="center"/>
                      <w:rPr>
                        <w:color w:val="000000"/>
                        <w:szCs w:val="21"/>
                      </w:rPr>
                    </w:pPr>
                    <w:r w:rsidRPr="00825DB2">
                      <w:rPr>
                        <w:rFonts w:hint="eastAsia"/>
                        <w:color w:val="000000"/>
                        <w:szCs w:val="21"/>
                      </w:rPr>
                      <w:t>40.03</w:t>
                    </w:r>
                  </w:p>
                </w:tc>
                <w:tc>
                  <w:tcPr>
                    <w:tcW w:w="1560" w:type="dxa"/>
                    <w:vAlign w:val="center"/>
                  </w:tcPr>
                  <w:p w14:paraId="5C7F5A66" w14:textId="77777777" w:rsidR="00825DB2" w:rsidRPr="00825DB2" w:rsidRDefault="00825DB2" w:rsidP="00825DB2">
                    <w:pPr>
                      <w:tabs>
                        <w:tab w:val="left" w:pos="2160"/>
                        <w:tab w:val="left" w:pos="3510"/>
                        <w:tab w:val="left" w:pos="5400"/>
                        <w:tab w:val="left" w:pos="6300"/>
                        <w:tab w:val="right" w:pos="7805"/>
                      </w:tabs>
                      <w:spacing w:line="360" w:lineRule="exact"/>
                      <w:jc w:val="center"/>
                      <w:rPr>
                        <w:color w:val="000000"/>
                        <w:szCs w:val="21"/>
                      </w:rPr>
                    </w:pPr>
                    <w:r w:rsidRPr="00825DB2">
                      <w:rPr>
                        <w:rFonts w:hint="eastAsia"/>
                        <w:color w:val="000000"/>
                        <w:szCs w:val="21"/>
                      </w:rPr>
                      <w:t>40.03</w:t>
                    </w:r>
                  </w:p>
                </w:tc>
              </w:tr>
            </w:tbl>
            <w:p w14:paraId="65611A0A" w14:textId="6FA6470C" w:rsidR="00DD25BF" w:rsidRDefault="00F04972">
              <w:pPr>
                <w:rPr>
                  <w:szCs w:val="21"/>
                </w:rPr>
              </w:pPr>
            </w:p>
            <w:bookmarkEnd w:id="238" w:displacedByCustomXml="next"/>
          </w:sdtContent>
        </w:sdt>
      </w:sdtContent>
    </w:sdt>
    <w:sdt>
      <w:sdtPr>
        <w:rPr>
          <w:rFonts w:ascii="宋体" w:hAnsi="宋体" w:cs="Arial" w:hint="eastAsia"/>
          <w:b w:val="0"/>
          <w:bCs w:val="0"/>
          <w:kern w:val="0"/>
          <w:szCs w:val="21"/>
        </w:rPr>
        <w:alias w:val="模块:本企业的子公司情况"/>
        <w:tag w:val="_GBC_244a434a920446c1838410fee0ac8ba8"/>
        <w:id w:val="1795786002"/>
        <w:lock w:val="sdtLocked"/>
        <w:placeholder>
          <w:docPart w:val="GBC22222222222222222222222222222"/>
        </w:placeholder>
      </w:sdtPr>
      <w:sdtEndPr>
        <w:rPr>
          <w:rFonts w:cs="Cambria"/>
        </w:rPr>
      </w:sdtEndPr>
      <w:sdtContent>
        <w:p w14:paraId="5930D8F5" w14:textId="77777777" w:rsidR="00DD25BF" w:rsidRDefault="00011E1A" w:rsidP="00F45C0D">
          <w:pPr>
            <w:pStyle w:val="3"/>
            <w:numPr>
              <w:ilvl w:val="0"/>
              <w:numId w:val="24"/>
            </w:numPr>
            <w:rPr>
              <w:rFonts w:ascii="宋体" w:hAnsi="宋体" w:cs="Arial"/>
              <w:szCs w:val="21"/>
            </w:rPr>
          </w:pPr>
          <w:r>
            <w:rPr>
              <w:rFonts w:ascii="宋体" w:hAnsi="宋体" w:cs="Arial" w:hint="eastAsia"/>
              <w:szCs w:val="21"/>
            </w:rPr>
            <w:t>本企业的子公司情况</w:t>
          </w:r>
        </w:p>
        <w:p w14:paraId="42001B5A" w14:textId="77777777" w:rsidR="00DD25BF" w:rsidRDefault="00011E1A">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460344773"/>
            <w:lock w:val="sdtContentLocked"/>
            <w:placeholder>
              <w:docPart w:val="GBC22222222222222222222222222222"/>
            </w:placeholder>
          </w:sdtPr>
          <w:sdtEndPr/>
          <w:sdtContent>
            <w:p w14:paraId="19261833" w14:textId="24C6FF40" w:rsidR="00DD25BF" w:rsidRDefault="00011E1A">
              <w:pPr>
                <w:rPr>
                  <w:szCs w:val="21"/>
                </w:rPr>
              </w:pPr>
              <w:r>
                <w:rPr>
                  <w:szCs w:val="21"/>
                </w:rPr>
                <w:fldChar w:fldCharType="begin"/>
              </w:r>
              <w:r w:rsidR="00825DB2">
                <w:rPr>
                  <w:szCs w:val="21"/>
                </w:rPr>
                <w:instrText xml:space="preserve"> MACROBUTTON  SnrToggleCheckbox √适用  </w:instrText>
              </w:r>
              <w:r>
                <w:rPr>
                  <w:szCs w:val="21"/>
                </w:rPr>
                <w:fldChar w:fldCharType="end"/>
              </w:r>
              <w:r>
                <w:rPr>
                  <w:szCs w:val="21"/>
                </w:rPr>
                <w:fldChar w:fldCharType="begin"/>
              </w:r>
              <w:r w:rsidR="00825DB2">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502597246"/>
            <w:lock w:val="sdtLocked"/>
            <w:placeholder>
              <w:docPart w:val="GBC22222222222222222222222222222"/>
            </w:placeholder>
          </w:sdtPr>
          <w:sdtEndPr/>
          <w:sdtContent>
            <w:p w14:paraId="657B2176" w14:textId="633F4431" w:rsidR="00DD25BF" w:rsidRPr="00095B27" w:rsidRDefault="00825DB2">
              <w:pPr>
                <w:rPr>
                  <w:szCs w:val="21"/>
                </w:rPr>
              </w:pPr>
              <w:r w:rsidRPr="00095B27">
                <w:rPr>
                  <w:rFonts w:hint="eastAsia"/>
                  <w:szCs w:val="21"/>
                </w:rPr>
                <w:t>子公司情况详见本附注“九、1.（1）企业集团的构成”相关内容。</w:t>
              </w:r>
            </w:p>
          </w:sdtContent>
        </w:sdt>
        <w:p w14:paraId="3FBF89E7" w14:textId="77777777" w:rsidR="00DD25BF" w:rsidRDefault="00F04972">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374461391"/>
        <w:lock w:val="sdtLocked"/>
        <w:placeholder>
          <w:docPart w:val="GBC22222222222222222222222222222"/>
        </w:placeholder>
      </w:sdtPr>
      <w:sdtEndPr>
        <w:rPr>
          <w:rFonts w:cs="Cambria"/>
          <w:szCs w:val="21"/>
        </w:rPr>
      </w:sdtEndPr>
      <w:sdtContent>
        <w:p w14:paraId="321A3B2F" w14:textId="77777777" w:rsidR="00DD25BF" w:rsidRDefault="00011E1A" w:rsidP="00F45C0D">
          <w:pPr>
            <w:pStyle w:val="3"/>
            <w:numPr>
              <w:ilvl w:val="0"/>
              <w:numId w:val="24"/>
            </w:numPr>
          </w:pPr>
          <w:r>
            <w:rPr>
              <w:rFonts w:hint="eastAsia"/>
            </w:rPr>
            <w:t>本企业合营和联营企业情况</w:t>
          </w:r>
        </w:p>
        <w:p w14:paraId="335D52DE" w14:textId="2F580E66" w:rsidR="00DD25BF" w:rsidRDefault="00011E1A">
          <w:r>
            <w:rPr>
              <w:rFonts w:hint="eastAsia"/>
            </w:rPr>
            <w:t>本企业重要的合营或联营企业详见附注</w:t>
          </w:r>
          <w:r w:rsidR="00825DB2" w:rsidRPr="00825DB2">
            <w:rPr>
              <w:rFonts w:hint="eastAsia"/>
            </w:rPr>
            <w:t>“</w:t>
          </w:r>
          <w:r w:rsidR="00825DB2">
            <w:rPr>
              <w:rFonts w:hint="eastAsia"/>
            </w:rPr>
            <w:t>九</w:t>
          </w:r>
          <w:r w:rsidR="00825DB2" w:rsidRPr="00825DB2">
            <w:rPr>
              <w:rFonts w:hint="eastAsia"/>
            </w:rPr>
            <w:t>、</w:t>
          </w:r>
          <w:r w:rsidR="00825DB2">
            <w:t>3</w:t>
          </w:r>
          <w:r w:rsidR="00825DB2" w:rsidRPr="00825DB2">
            <w:rPr>
              <w:rFonts w:hint="eastAsia"/>
            </w:rPr>
            <w:t>.（1）重要的合营企业或联营企业”相关内容。</w:t>
          </w:r>
        </w:p>
        <w:sdt>
          <w:sdtPr>
            <w:alias w:val="是否适用：本企业重要的合营或联营企业详见附注[双击切换]"/>
            <w:tag w:val="_GBC_a44d5ddc347344bcaadf8652bc7a927c"/>
            <w:id w:val="1400408767"/>
            <w:lock w:val="sdtContentLocked"/>
            <w:placeholder>
              <w:docPart w:val="GBC22222222222222222222222222222"/>
            </w:placeholder>
          </w:sdtPr>
          <w:sdtEndPr/>
          <w:sdtContent>
            <w:p w14:paraId="36CB6722" w14:textId="631A8E8C" w:rsidR="00DD25BF" w:rsidRDefault="00011E1A" w:rsidP="00825DB2">
              <w:r>
                <w:fldChar w:fldCharType="begin"/>
              </w:r>
              <w:r w:rsidR="00825DB2">
                <w:instrText xml:space="preserve">MACROBUTTON  SnrToggleCheckbox □适用 </w:instrText>
              </w:r>
              <w:r>
                <w:fldChar w:fldCharType="end"/>
              </w:r>
              <w:r>
                <w:fldChar w:fldCharType="begin"/>
              </w:r>
              <w:r w:rsidR="00825DB2">
                <w:instrText xml:space="preserve"> MACROBUTTON  SnrToggleCheckbox √不适用 </w:instrText>
              </w:r>
              <w:r>
                <w:fldChar w:fldCharType="end"/>
              </w:r>
            </w:p>
          </w:sdtContent>
        </w:sdt>
        <w:p w14:paraId="34404C55" w14:textId="77777777" w:rsidR="00DD25BF" w:rsidRDefault="00011E1A">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463941397"/>
            <w:lock w:val="sdtContentLocked"/>
            <w:placeholder>
              <w:docPart w:val="GBC22222222222222222222222222222"/>
            </w:placeholder>
          </w:sdtPr>
          <w:sdtEndPr/>
          <w:sdtContent>
            <w:p w14:paraId="45215F94" w14:textId="721AFCF1" w:rsidR="00825DB2" w:rsidRDefault="00011E1A" w:rsidP="00825DB2">
              <w:r>
                <w:fldChar w:fldCharType="begin"/>
              </w:r>
              <w:r w:rsidR="00825DB2">
                <w:instrText xml:space="preserve">MACROBUTTON  SnrToggleCheckbox □适用 </w:instrText>
              </w:r>
              <w:r>
                <w:fldChar w:fldCharType="end"/>
              </w:r>
              <w:r>
                <w:fldChar w:fldCharType="begin"/>
              </w:r>
              <w:r w:rsidR="00825DB2">
                <w:instrText xml:space="preserve"> MACROBUTTON  SnrToggleCheckbox √不适用 </w:instrText>
              </w:r>
              <w:r>
                <w:fldChar w:fldCharType="end"/>
              </w:r>
            </w:p>
          </w:sdtContent>
        </w:sdt>
        <w:p w14:paraId="0AB06E5D" w14:textId="77777777" w:rsidR="00DD25BF" w:rsidRDefault="00011E1A">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714958612"/>
            <w:lock w:val="sdtContentLocked"/>
            <w:placeholder>
              <w:docPart w:val="GBC22222222222222222222222222222"/>
            </w:placeholder>
          </w:sdtPr>
          <w:sdtEndPr/>
          <w:sdtContent>
            <w:p w14:paraId="223C13C9" w14:textId="6B6FC49B" w:rsidR="00DD25BF" w:rsidRDefault="00011E1A" w:rsidP="00825DB2">
              <w:pPr>
                <w:tabs>
                  <w:tab w:val="left" w:pos="1134"/>
                </w:tabs>
                <w:rPr>
                  <w:rFonts w:cs="Cambria"/>
                  <w:szCs w:val="21"/>
                </w:rPr>
              </w:pPr>
              <w:r>
                <w:rPr>
                  <w:rFonts w:cs="Cambria"/>
                  <w:szCs w:val="21"/>
                </w:rPr>
                <w:fldChar w:fldCharType="begin"/>
              </w:r>
              <w:r w:rsidR="00825DB2">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825DB2">
                <w:rPr>
                  <w:rFonts w:cs="Cambria"/>
                  <w:szCs w:val="21"/>
                </w:rPr>
                <w:instrText xml:space="preserve"> MACROBUTTON  SnrToggleCheckbox √不适用 </w:instrText>
              </w:r>
              <w:r>
                <w:rPr>
                  <w:rFonts w:cs="Cambria"/>
                  <w:szCs w:val="21"/>
                </w:rPr>
                <w:fldChar w:fldCharType="end"/>
              </w:r>
            </w:p>
          </w:sdtContent>
        </w:sdt>
        <w:p w14:paraId="75CFD4C4" w14:textId="77777777" w:rsidR="00DD25BF" w:rsidRDefault="00F04972">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SEC_4da82436ee754a98b1f572e1fb4440db"/>
        <w:id w:val="-1949614942"/>
        <w:lock w:val="sdtLocked"/>
        <w:placeholder>
          <w:docPart w:val="GBC22222222222222222222222222222"/>
        </w:placeholder>
      </w:sdtPr>
      <w:sdtEndPr>
        <w:rPr>
          <w:rFonts w:cs="Cambria"/>
          <w:szCs w:val="21"/>
        </w:rPr>
      </w:sdtEndPr>
      <w:sdtContent>
        <w:p w14:paraId="41225FBC" w14:textId="77777777" w:rsidR="00DD25BF" w:rsidRDefault="00011E1A" w:rsidP="00F45C0D">
          <w:pPr>
            <w:pStyle w:val="3"/>
            <w:numPr>
              <w:ilvl w:val="0"/>
              <w:numId w:val="24"/>
            </w:numPr>
          </w:pPr>
          <w:r>
            <w:rPr>
              <w:rFonts w:hint="eastAsia"/>
            </w:rPr>
            <w:t>其他关联方情况</w:t>
          </w:r>
        </w:p>
        <w:sdt>
          <w:sdtPr>
            <w:alias w:val="是否适用：其他关联方情况[双击切换]"/>
            <w:tag w:val="_GBC_42246b4c04fc4462b5fb05a5db67f4d0"/>
            <w:id w:val="1474166761"/>
            <w:lock w:val="sdtContentLocked"/>
            <w:placeholder>
              <w:docPart w:val="GBC22222222222222222222222222222"/>
            </w:placeholder>
          </w:sdtPr>
          <w:sdtEndPr/>
          <w:sdtContent>
            <w:p w14:paraId="5EBF84F0" w14:textId="4C5D514D" w:rsidR="00DD25BF" w:rsidRDefault="00011E1A">
              <w:r>
                <w:fldChar w:fldCharType="begin"/>
              </w:r>
              <w:r w:rsidR="00825DB2">
                <w:instrText xml:space="preserve">MACROBUTTON  SnrToggleCheckbox √适用 </w:instrText>
              </w:r>
              <w:r>
                <w:fldChar w:fldCharType="end"/>
              </w:r>
              <w:r>
                <w:fldChar w:fldCharType="begin"/>
              </w:r>
              <w:r w:rsidR="00825DB2">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8"/>
            <w:gridCol w:w="3725"/>
          </w:tblGrid>
          <w:tr w:rsidR="00AA08ED" w14:paraId="7B4C824D" w14:textId="77777777" w:rsidTr="00AA08ED">
            <w:trPr>
              <w:trHeight w:val="267"/>
            </w:trPr>
            <w:sdt>
              <w:sdtPr>
                <w:tag w:val="_PLD_36db3e8c12e04d279b0c2956ad69d8a6"/>
                <w:id w:val="251629904"/>
                <w:lock w:val="sdtLocked"/>
              </w:sdtPr>
              <w:sdtEndPr/>
              <w:sdtContent>
                <w:tc>
                  <w:tcPr>
                    <w:tcW w:w="2889" w:type="pct"/>
                    <w:tcBorders>
                      <w:top w:val="single" w:sz="4" w:space="0" w:color="auto"/>
                      <w:left w:val="single" w:sz="4" w:space="0" w:color="auto"/>
                      <w:bottom w:val="single" w:sz="4" w:space="0" w:color="auto"/>
                      <w:right w:val="single" w:sz="4" w:space="0" w:color="auto"/>
                    </w:tcBorders>
                    <w:shd w:val="clear" w:color="auto" w:fill="auto"/>
                  </w:tcPr>
                  <w:p w14:paraId="1C596971" w14:textId="77777777" w:rsidR="00AA08ED" w:rsidRDefault="00AA08ED" w:rsidP="00AA08ED">
                    <w:pPr>
                      <w:jc w:val="center"/>
                      <w:rPr>
                        <w:rFonts w:cs="Cambria"/>
                        <w:szCs w:val="21"/>
                      </w:rPr>
                    </w:pPr>
                    <w:r>
                      <w:rPr>
                        <w:rFonts w:cs="Cambria" w:hint="eastAsia"/>
                        <w:szCs w:val="21"/>
                      </w:rPr>
                      <w:t>其他关联方名称</w:t>
                    </w:r>
                  </w:p>
                </w:tc>
              </w:sdtContent>
            </w:sdt>
            <w:sdt>
              <w:sdtPr>
                <w:tag w:val="_PLD_b851a2cc9280416290b9ebf815c49236"/>
                <w:id w:val="-53931764"/>
                <w:lock w:val="sdtLocked"/>
              </w:sdtPr>
              <w:sdtEndPr/>
              <w:sdtContent>
                <w:tc>
                  <w:tcPr>
                    <w:tcW w:w="2111" w:type="pct"/>
                    <w:tcBorders>
                      <w:top w:val="single" w:sz="4" w:space="0" w:color="auto"/>
                      <w:left w:val="single" w:sz="4" w:space="0" w:color="auto"/>
                      <w:bottom w:val="single" w:sz="4" w:space="0" w:color="auto"/>
                      <w:right w:val="single" w:sz="4" w:space="0" w:color="auto"/>
                    </w:tcBorders>
                    <w:shd w:val="clear" w:color="auto" w:fill="auto"/>
                  </w:tcPr>
                  <w:p w14:paraId="2D2EE679" w14:textId="77777777" w:rsidR="00AA08ED" w:rsidRDefault="00AA08ED" w:rsidP="00AA08ED">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TUP_a783e3455e3448cbb8198b1265f2df23"/>
              <w:id w:val="-1844925274"/>
              <w:lock w:val="sdtLocked"/>
              <w:placeholder>
                <w:docPart w:val="755A89C161234B7787F4E38C1C2D8B74"/>
              </w:placeholder>
            </w:sdtPr>
            <w:sdtEndPr/>
            <w:sdtContent>
              <w:tr w:rsidR="00AA08ED" w14:paraId="63ADB80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2FB5B7" w14:textId="77777777" w:rsidR="00AA08ED" w:rsidRDefault="00AA08ED" w:rsidP="00AA08ED">
                    <w:pPr>
                      <w:rPr>
                        <w:rFonts w:cs="Cambria"/>
                        <w:szCs w:val="21"/>
                      </w:rPr>
                    </w:pPr>
                    <w:r>
                      <w:t>Mpande Limestone Limited</w:t>
                    </w:r>
                  </w:p>
                </w:tc>
                <w:sdt>
                  <w:sdtPr>
                    <w:rPr>
                      <w:rFonts w:cs="Cambria"/>
                      <w:szCs w:val="21"/>
                    </w:rPr>
                    <w:alias w:val="本企业的其他关联方情况明细－其他关联方与本公司关系"/>
                    <w:tag w:val="_GBC_58cfdd73098648d8af76645c4007a3fa"/>
                    <w:id w:val="14088047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5AFD2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11973337"/>
              <w:lock w:val="sdtLocked"/>
              <w:placeholder>
                <w:docPart w:val="755A89C161234B7787F4E38C1C2D8B74"/>
              </w:placeholder>
            </w:sdtPr>
            <w:sdtEndPr/>
            <w:sdtContent>
              <w:tr w:rsidR="00AA08ED" w14:paraId="0664DC7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A7A9521" w14:textId="77777777" w:rsidR="00AA08ED" w:rsidRDefault="00AA08ED" w:rsidP="00AA08ED">
                    <w:pPr>
                      <w:rPr>
                        <w:rFonts w:cs="Cambria"/>
                        <w:szCs w:val="21"/>
                      </w:rPr>
                    </w:pPr>
                    <w:r>
                      <w:t>阿克苏天山多浪水泥有限责任公司</w:t>
                    </w:r>
                  </w:p>
                </w:tc>
                <w:sdt>
                  <w:sdtPr>
                    <w:rPr>
                      <w:rFonts w:cs="Cambria"/>
                      <w:szCs w:val="21"/>
                    </w:rPr>
                    <w:alias w:val="本企业的其他关联方情况明细－其他关联方与本公司关系"/>
                    <w:tag w:val="_GBC_58cfdd73098648d8af76645c4007a3fa"/>
                    <w:id w:val="-1294589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B7D4A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8603093"/>
              <w:lock w:val="sdtLocked"/>
              <w:placeholder>
                <w:docPart w:val="755A89C161234B7787F4E38C1C2D8B74"/>
              </w:placeholder>
            </w:sdtPr>
            <w:sdtEndPr/>
            <w:sdtContent>
              <w:tr w:rsidR="00AA08ED" w14:paraId="079CA17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6A68B7" w14:textId="77777777" w:rsidR="00AA08ED" w:rsidRDefault="00AA08ED" w:rsidP="00AA08ED">
                    <w:pPr>
                      <w:rPr>
                        <w:rFonts w:cs="Cambria"/>
                        <w:szCs w:val="21"/>
                      </w:rPr>
                    </w:pPr>
                    <w:r>
                      <w:t>安徽大江股份有限公司</w:t>
                    </w:r>
                  </w:p>
                </w:tc>
                <w:sdt>
                  <w:sdtPr>
                    <w:rPr>
                      <w:rFonts w:cs="Cambria"/>
                      <w:szCs w:val="21"/>
                    </w:rPr>
                    <w:alias w:val="本企业的其他关联方情况明细－其他关联方与本公司关系"/>
                    <w:tag w:val="_GBC_58cfdd73098648d8af76645c4007a3fa"/>
                    <w:id w:val="-1613826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B402A1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8110441"/>
              <w:lock w:val="sdtLocked"/>
              <w:placeholder>
                <w:docPart w:val="755A89C161234B7787F4E38C1C2D8B74"/>
              </w:placeholder>
            </w:sdtPr>
            <w:sdtEndPr/>
            <w:sdtContent>
              <w:tr w:rsidR="00AA08ED" w14:paraId="63BB1B8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EBCAB2" w14:textId="77777777" w:rsidR="00AA08ED" w:rsidRDefault="00AA08ED" w:rsidP="00AA08ED">
                    <w:pPr>
                      <w:rPr>
                        <w:rFonts w:cs="Cambria"/>
                        <w:szCs w:val="21"/>
                      </w:rPr>
                    </w:pPr>
                    <w:r>
                      <w:t>安徽广德南方水泥有限公司</w:t>
                    </w:r>
                  </w:p>
                </w:tc>
                <w:sdt>
                  <w:sdtPr>
                    <w:rPr>
                      <w:rFonts w:cs="Cambria"/>
                      <w:szCs w:val="21"/>
                    </w:rPr>
                    <w:alias w:val="本企业的其他关联方情况明细－其他关联方与本公司关系"/>
                    <w:tag w:val="_GBC_58cfdd73098648d8af76645c4007a3fa"/>
                    <w:id w:val="-17150325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CBCE6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61888457"/>
              <w:lock w:val="sdtLocked"/>
              <w:placeholder>
                <w:docPart w:val="755A89C161234B7787F4E38C1C2D8B74"/>
              </w:placeholder>
            </w:sdtPr>
            <w:sdtEndPr/>
            <w:sdtContent>
              <w:tr w:rsidR="00AA08ED" w14:paraId="6D54429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C1C6536" w14:textId="77777777" w:rsidR="00AA08ED" w:rsidRDefault="00AA08ED" w:rsidP="00AA08ED">
                    <w:pPr>
                      <w:rPr>
                        <w:rFonts w:cs="Cambria"/>
                        <w:szCs w:val="21"/>
                      </w:rPr>
                    </w:pPr>
                    <w:r>
                      <w:t>安徽郎溪南方水泥有限公司</w:t>
                    </w:r>
                  </w:p>
                </w:tc>
                <w:sdt>
                  <w:sdtPr>
                    <w:rPr>
                      <w:rFonts w:cs="Cambria"/>
                      <w:szCs w:val="21"/>
                    </w:rPr>
                    <w:alias w:val="本企业的其他关联方情况明细－其他关联方与本公司关系"/>
                    <w:tag w:val="_GBC_58cfdd73098648d8af76645c4007a3fa"/>
                    <w:id w:val="4661713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63879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331267"/>
              <w:lock w:val="sdtLocked"/>
              <w:placeholder>
                <w:docPart w:val="755A89C161234B7787F4E38C1C2D8B74"/>
              </w:placeholder>
            </w:sdtPr>
            <w:sdtEndPr/>
            <w:sdtContent>
              <w:tr w:rsidR="00AA08ED" w14:paraId="45A0BD7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8BFCFD" w14:textId="77777777" w:rsidR="00AA08ED" w:rsidRDefault="00AA08ED" w:rsidP="00AA08ED">
                    <w:pPr>
                      <w:rPr>
                        <w:rFonts w:cs="Cambria"/>
                        <w:szCs w:val="21"/>
                      </w:rPr>
                    </w:pPr>
                    <w:r>
                      <w:t>安徽省润基水泥有限责任公司</w:t>
                    </w:r>
                  </w:p>
                </w:tc>
                <w:sdt>
                  <w:sdtPr>
                    <w:rPr>
                      <w:rFonts w:cs="Cambria"/>
                      <w:szCs w:val="21"/>
                    </w:rPr>
                    <w:alias w:val="本企业的其他关联方情况明细－其他关联方与本公司关系"/>
                    <w:tag w:val="_GBC_58cfdd73098648d8af76645c4007a3fa"/>
                    <w:id w:val="-3064727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75573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1178444"/>
              <w:lock w:val="sdtLocked"/>
              <w:placeholder>
                <w:docPart w:val="755A89C161234B7787F4E38C1C2D8B74"/>
              </w:placeholder>
            </w:sdtPr>
            <w:sdtEndPr/>
            <w:sdtContent>
              <w:tr w:rsidR="00AA08ED" w14:paraId="0B04CB5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9247B1" w14:textId="77777777" w:rsidR="00AA08ED" w:rsidRDefault="00AA08ED" w:rsidP="00AA08ED">
                    <w:pPr>
                      <w:rPr>
                        <w:rFonts w:cs="Cambria"/>
                        <w:szCs w:val="21"/>
                      </w:rPr>
                    </w:pPr>
                    <w:r>
                      <w:t>安县中联水泥有限公司</w:t>
                    </w:r>
                  </w:p>
                </w:tc>
                <w:sdt>
                  <w:sdtPr>
                    <w:rPr>
                      <w:rFonts w:cs="Cambria"/>
                      <w:szCs w:val="21"/>
                    </w:rPr>
                    <w:alias w:val="本企业的其他关联方情况明细－其他关联方与本公司关系"/>
                    <w:tag w:val="_GBC_58cfdd73098648d8af76645c4007a3fa"/>
                    <w:id w:val="69623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0D51EA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40839178"/>
              <w:lock w:val="sdtLocked"/>
              <w:placeholder>
                <w:docPart w:val="755A89C161234B7787F4E38C1C2D8B74"/>
              </w:placeholder>
            </w:sdtPr>
            <w:sdtEndPr/>
            <w:sdtContent>
              <w:tr w:rsidR="00AA08ED" w14:paraId="1804C0A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F9EC66" w14:textId="77777777" w:rsidR="00AA08ED" w:rsidRDefault="00AA08ED" w:rsidP="00AA08ED">
                    <w:pPr>
                      <w:rPr>
                        <w:rFonts w:cs="Cambria"/>
                        <w:szCs w:val="21"/>
                      </w:rPr>
                    </w:pPr>
                    <w:r>
                      <w:t>安阳中联水泥有限公司</w:t>
                    </w:r>
                  </w:p>
                </w:tc>
                <w:sdt>
                  <w:sdtPr>
                    <w:rPr>
                      <w:rFonts w:cs="Cambria"/>
                      <w:szCs w:val="21"/>
                    </w:rPr>
                    <w:alias w:val="本企业的其他关联方情况明细－其他关联方与本公司关系"/>
                    <w:tag w:val="_GBC_58cfdd73098648d8af76645c4007a3fa"/>
                    <w:id w:val="-17714617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EEECF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6582913"/>
              <w:lock w:val="sdtLocked"/>
              <w:placeholder>
                <w:docPart w:val="755A89C161234B7787F4E38C1C2D8B74"/>
              </w:placeholder>
            </w:sdtPr>
            <w:sdtEndPr/>
            <w:sdtContent>
              <w:tr w:rsidR="00AA08ED" w14:paraId="4D9A507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95F9E1D" w14:textId="77777777" w:rsidR="00AA08ED" w:rsidRDefault="00AA08ED" w:rsidP="00AA08ED">
                    <w:pPr>
                      <w:rPr>
                        <w:rFonts w:cs="Cambria"/>
                        <w:szCs w:val="21"/>
                      </w:rPr>
                    </w:pPr>
                    <w:r>
                      <w:t>巴彦淖尔中联水泥有限公司</w:t>
                    </w:r>
                  </w:p>
                </w:tc>
                <w:sdt>
                  <w:sdtPr>
                    <w:rPr>
                      <w:rFonts w:cs="Cambria"/>
                      <w:szCs w:val="21"/>
                    </w:rPr>
                    <w:alias w:val="本企业的其他关联方情况明细－其他关联方与本公司关系"/>
                    <w:tag w:val="_GBC_58cfdd73098648d8af76645c4007a3fa"/>
                    <w:id w:val="-3842608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441710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3104121"/>
              <w:lock w:val="sdtLocked"/>
              <w:placeholder>
                <w:docPart w:val="755A89C161234B7787F4E38C1C2D8B74"/>
              </w:placeholder>
            </w:sdtPr>
            <w:sdtEndPr/>
            <w:sdtContent>
              <w:tr w:rsidR="00AA08ED" w14:paraId="5256A85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0CE7A7" w14:textId="77777777" w:rsidR="00AA08ED" w:rsidRDefault="00AA08ED" w:rsidP="00AA08ED">
                    <w:pPr>
                      <w:rPr>
                        <w:rFonts w:cs="Cambria"/>
                        <w:szCs w:val="21"/>
                      </w:rPr>
                    </w:pPr>
                    <w:r>
                      <w:t>蚌埠凯盛工程技术有限公司</w:t>
                    </w:r>
                  </w:p>
                </w:tc>
                <w:sdt>
                  <w:sdtPr>
                    <w:rPr>
                      <w:rFonts w:cs="Cambria"/>
                      <w:szCs w:val="21"/>
                    </w:rPr>
                    <w:alias w:val="本企业的其他关联方情况明细－其他关联方与本公司关系"/>
                    <w:tag w:val="_GBC_58cfdd73098648d8af76645c4007a3fa"/>
                    <w:id w:val="-840619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1FBB0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21997811"/>
              <w:lock w:val="sdtLocked"/>
              <w:placeholder>
                <w:docPart w:val="755A89C161234B7787F4E38C1C2D8B74"/>
              </w:placeholder>
            </w:sdtPr>
            <w:sdtEndPr/>
            <w:sdtContent>
              <w:tr w:rsidR="00AA08ED" w14:paraId="5EBE806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855025" w14:textId="77777777" w:rsidR="00AA08ED" w:rsidRDefault="00AA08ED" w:rsidP="00AA08ED">
                    <w:pPr>
                      <w:rPr>
                        <w:rFonts w:cs="Cambria"/>
                        <w:szCs w:val="21"/>
                      </w:rPr>
                    </w:pPr>
                    <w:r>
                      <w:t>北川中联水泥有限公司</w:t>
                    </w:r>
                  </w:p>
                </w:tc>
                <w:sdt>
                  <w:sdtPr>
                    <w:rPr>
                      <w:rFonts w:cs="Cambria"/>
                      <w:szCs w:val="21"/>
                    </w:rPr>
                    <w:alias w:val="本企业的其他关联方情况明细－其他关联方与本公司关系"/>
                    <w:tag w:val="_GBC_58cfdd73098648d8af76645c4007a3fa"/>
                    <w:id w:val="-3520356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60984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04994586"/>
              <w:lock w:val="sdtLocked"/>
              <w:placeholder>
                <w:docPart w:val="755A89C161234B7787F4E38C1C2D8B74"/>
              </w:placeholder>
            </w:sdtPr>
            <w:sdtEndPr/>
            <w:sdtContent>
              <w:tr w:rsidR="00AA08ED" w14:paraId="54ACE7C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51F558" w14:textId="77777777" w:rsidR="00AA08ED" w:rsidRDefault="00AA08ED" w:rsidP="00AA08ED">
                    <w:pPr>
                      <w:rPr>
                        <w:rFonts w:cs="Cambria"/>
                        <w:szCs w:val="21"/>
                      </w:rPr>
                    </w:pPr>
                    <w:r>
                      <w:t>北京凯盛建材工程有限公司</w:t>
                    </w:r>
                  </w:p>
                </w:tc>
                <w:sdt>
                  <w:sdtPr>
                    <w:rPr>
                      <w:rFonts w:cs="Cambria"/>
                      <w:szCs w:val="21"/>
                    </w:rPr>
                    <w:alias w:val="本企业的其他关联方情况明细－其他关联方与本公司关系"/>
                    <w:tag w:val="_GBC_58cfdd73098648d8af76645c4007a3fa"/>
                    <w:id w:val="19446415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3E14B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40145604"/>
              <w:lock w:val="sdtLocked"/>
              <w:placeholder>
                <w:docPart w:val="755A89C161234B7787F4E38C1C2D8B74"/>
              </w:placeholder>
            </w:sdtPr>
            <w:sdtEndPr/>
            <w:sdtContent>
              <w:tr w:rsidR="00AA08ED" w14:paraId="79A3776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4575F9" w14:textId="77777777" w:rsidR="00AA08ED" w:rsidRDefault="00AA08ED" w:rsidP="00AA08ED">
                    <w:pPr>
                      <w:rPr>
                        <w:rFonts w:cs="Cambria"/>
                        <w:szCs w:val="21"/>
                      </w:rPr>
                    </w:pPr>
                    <w:r>
                      <w:t>北新建材（工业）坦桑尼亚有限公司</w:t>
                    </w:r>
                  </w:p>
                </w:tc>
                <w:sdt>
                  <w:sdtPr>
                    <w:rPr>
                      <w:rFonts w:cs="Cambria"/>
                      <w:szCs w:val="21"/>
                    </w:rPr>
                    <w:alias w:val="本企业的其他关联方情况明细－其他关联方与本公司关系"/>
                    <w:tag w:val="_GBC_58cfdd73098648d8af76645c4007a3fa"/>
                    <w:id w:val="3688033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CB846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3541461"/>
              <w:lock w:val="sdtLocked"/>
              <w:placeholder>
                <w:docPart w:val="755A89C161234B7787F4E38C1C2D8B74"/>
              </w:placeholder>
            </w:sdtPr>
            <w:sdtEndPr/>
            <w:sdtContent>
              <w:tr w:rsidR="00AA08ED" w14:paraId="413B64F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287A5F" w14:textId="77777777" w:rsidR="00AA08ED" w:rsidRDefault="00AA08ED" w:rsidP="00AA08ED">
                    <w:pPr>
                      <w:rPr>
                        <w:rFonts w:cs="Cambria"/>
                        <w:szCs w:val="21"/>
                      </w:rPr>
                    </w:pPr>
                    <w:r>
                      <w:t>毕节赛德水泥有限公司</w:t>
                    </w:r>
                  </w:p>
                </w:tc>
                <w:sdt>
                  <w:sdtPr>
                    <w:rPr>
                      <w:rFonts w:cs="Cambria"/>
                      <w:szCs w:val="21"/>
                    </w:rPr>
                    <w:alias w:val="本企业的其他关联方情况明细－其他关联方与本公司关系"/>
                    <w:tag w:val="_GBC_58cfdd73098648d8af76645c4007a3fa"/>
                    <w:id w:val="-14697401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EB3AC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18382332"/>
              <w:lock w:val="sdtLocked"/>
              <w:placeholder>
                <w:docPart w:val="755A89C161234B7787F4E38C1C2D8B74"/>
              </w:placeholder>
            </w:sdtPr>
            <w:sdtEndPr/>
            <w:sdtContent>
              <w:tr w:rsidR="00AA08ED" w14:paraId="7FC135D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9E7004" w14:textId="77777777" w:rsidR="00AA08ED" w:rsidRDefault="00AA08ED" w:rsidP="00AA08ED">
                    <w:pPr>
                      <w:rPr>
                        <w:rFonts w:cs="Cambria"/>
                        <w:szCs w:val="21"/>
                      </w:rPr>
                    </w:pPr>
                    <w:r>
                      <w:t>布尔津天山水泥有限责任公司</w:t>
                    </w:r>
                  </w:p>
                </w:tc>
                <w:sdt>
                  <w:sdtPr>
                    <w:rPr>
                      <w:rFonts w:cs="Cambria"/>
                      <w:szCs w:val="21"/>
                    </w:rPr>
                    <w:alias w:val="本企业的其他关联方情况明细－其他关联方与本公司关系"/>
                    <w:tag w:val="_GBC_58cfdd73098648d8af76645c4007a3fa"/>
                    <w:id w:val="-9355962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3C1A1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17125776"/>
              <w:lock w:val="sdtLocked"/>
              <w:placeholder>
                <w:docPart w:val="755A89C161234B7787F4E38C1C2D8B74"/>
              </w:placeholder>
            </w:sdtPr>
            <w:sdtEndPr/>
            <w:sdtContent>
              <w:tr w:rsidR="00AA08ED" w14:paraId="5A3E914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23AC136" w14:textId="77777777" w:rsidR="00AA08ED" w:rsidRDefault="00AA08ED" w:rsidP="00AA08ED">
                    <w:pPr>
                      <w:rPr>
                        <w:rFonts w:cs="Cambria"/>
                        <w:szCs w:val="21"/>
                      </w:rPr>
                    </w:pPr>
                    <w:r>
                      <w:t>常山南方水泥有限公司</w:t>
                    </w:r>
                  </w:p>
                </w:tc>
                <w:sdt>
                  <w:sdtPr>
                    <w:rPr>
                      <w:rFonts w:cs="Cambria"/>
                      <w:szCs w:val="21"/>
                    </w:rPr>
                    <w:alias w:val="本企业的其他关联方情况明细－其他关联方与本公司关系"/>
                    <w:tag w:val="_GBC_58cfdd73098648d8af76645c4007a3fa"/>
                    <w:id w:val="18719510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312FB4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75823717"/>
              <w:lock w:val="sdtLocked"/>
              <w:placeholder>
                <w:docPart w:val="755A89C161234B7787F4E38C1C2D8B74"/>
              </w:placeholder>
            </w:sdtPr>
            <w:sdtEndPr/>
            <w:sdtContent>
              <w:tr w:rsidR="00AA08ED" w14:paraId="3DFCD0C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D5863BB" w14:textId="77777777" w:rsidR="00AA08ED" w:rsidRDefault="00AA08ED" w:rsidP="00AA08ED">
                    <w:pPr>
                      <w:rPr>
                        <w:rFonts w:cs="Cambria"/>
                        <w:szCs w:val="21"/>
                      </w:rPr>
                    </w:pPr>
                    <w:r>
                      <w:t>成县祁连山水泥有限公司</w:t>
                    </w:r>
                  </w:p>
                </w:tc>
                <w:sdt>
                  <w:sdtPr>
                    <w:rPr>
                      <w:rFonts w:cs="Cambria"/>
                      <w:szCs w:val="21"/>
                    </w:rPr>
                    <w:alias w:val="本企业的其他关联方情况明细－其他关联方与本公司关系"/>
                    <w:tag w:val="_GBC_58cfdd73098648d8af76645c4007a3fa"/>
                    <w:id w:val="607159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2F6B7F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37139953"/>
              <w:lock w:val="sdtLocked"/>
              <w:placeholder>
                <w:docPart w:val="755A89C161234B7787F4E38C1C2D8B74"/>
              </w:placeholder>
            </w:sdtPr>
            <w:sdtEndPr/>
            <w:sdtContent>
              <w:tr w:rsidR="00AA08ED" w14:paraId="33C98BB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E15B46" w14:textId="77777777" w:rsidR="00AA08ED" w:rsidRDefault="00AA08ED" w:rsidP="00AA08ED">
                    <w:pPr>
                      <w:rPr>
                        <w:rFonts w:cs="Cambria"/>
                        <w:szCs w:val="21"/>
                      </w:rPr>
                    </w:pPr>
                    <w:r>
                      <w:t>崇左南方水泥有限公司</w:t>
                    </w:r>
                  </w:p>
                </w:tc>
                <w:sdt>
                  <w:sdtPr>
                    <w:rPr>
                      <w:rFonts w:cs="Cambria"/>
                      <w:szCs w:val="21"/>
                    </w:rPr>
                    <w:alias w:val="本企业的其他关联方情况明细－其他关联方与本公司关系"/>
                    <w:tag w:val="_GBC_58cfdd73098648d8af76645c4007a3fa"/>
                    <w:id w:val="-1017228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775A2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96208278"/>
              <w:lock w:val="sdtLocked"/>
              <w:placeholder>
                <w:docPart w:val="755A89C161234B7787F4E38C1C2D8B74"/>
              </w:placeholder>
            </w:sdtPr>
            <w:sdtEndPr/>
            <w:sdtContent>
              <w:tr w:rsidR="00AA08ED" w14:paraId="4B4C464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00C7C3" w14:textId="77777777" w:rsidR="00AA08ED" w:rsidRDefault="00AA08ED" w:rsidP="00AA08ED">
                    <w:pPr>
                      <w:rPr>
                        <w:rFonts w:cs="Cambria"/>
                        <w:szCs w:val="21"/>
                      </w:rPr>
                    </w:pPr>
                    <w:r>
                      <w:t>滁州中联水泥有限公司</w:t>
                    </w:r>
                  </w:p>
                </w:tc>
                <w:sdt>
                  <w:sdtPr>
                    <w:rPr>
                      <w:rFonts w:cs="Cambria"/>
                      <w:szCs w:val="21"/>
                    </w:rPr>
                    <w:alias w:val="本企业的其他关联方情况明细－其他关联方与本公司关系"/>
                    <w:tag w:val="_GBC_58cfdd73098648d8af76645c4007a3fa"/>
                    <w:id w:val="-15045040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FC621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47401343"/>
              <w:lock w:val="sdtLocked"/>
              <w:placeholder>
                <w:docPart w:val="755A89C161234B7787F4E38C1C2D8B74"/>
              </w:placeholder>
            </w:sdtPr>
            <w:sdtEndPr/>
            <w:sdtContent>
              <w:tr w:rsidR="00AA08ED" w14:paraId="2025D86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82FF81D" w14:textId="77777777" w:rsidR="00AA08ED" w:rsidRDefault="00AA08ED" w:rsidP="00AA08ED">
                    <w:pPr>
                      <w:rPr>
                        <w:rFonts w:cs="Cambria"/>
                        <w:szCs w:val="21"/>
                      </w:rPr>
                    </w:pPr>
                    <w:r>
                      <w:t>达州利森水泥有限公司</w:t>
                    </w:r>
                  </w:p>
                </w:tc>
                <w:sdt>
                  <w:sdtPr>
                    <w:rPr>
                      <w:rFonts w:cs="Cambria"/>
                      <w:szCs w:val="21"/>
                    </w:rPr>
                    <w:alias w:val="本企业的其他关联方情况明细－其他关联方与本公司关系"/>
                    <w:tag w:val="_GBC_58cfdd73098648d8af76645c4007a3fa"/>
                    <w:id w:val="9617667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34E5BD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32164443"/>
              <w:lock w:val="sdtLocked"/>
              <w:placeholder>
                <w:docPart w:val="755A89C161234B7787F4E38C1C2D8B74"/>
              </w:placeholder>
            </w:sdtPr>
            <w:sdtEndPr/>
            <w:sdtContent>
              <w:tr w:rsidR="00AA08ED" w14:paraId="35D615F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EC32D9" w14:textId="77777777" w:rsidR="00AA08ED" w:rsidRDefault="00AA08ED" w:rsidP="00AA08ED">
                    <w:pPr>
                      <w:rPr>
                        <w:rFonts w:cs="Cambria"/>
                        <w:szCs w:val="21"/>
                      </w:rPr>
                    </w:pPr>
                    <w:r>
                      <w:t>大方永贵建材有限责任公司</w:t>
                    </w:r>
                  </w:p>
                </w:tc>
                <w:sdt>
                  <w:sdtPr>
                    <w:rPr>
                      <w:rFonts w:cs="Cambria"/>
                      <w:szCs w:val="21"/>
                    </w:rPr>
                    <w:alias w:val="本企业的其他关联方情况明细－其他关联方与本公司关系"/>
                    <w:tag w:val="_GBC_58cfdd73098648d8af76645c4007a3fa"/>
                    <w:id w:val="-3101755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E678E9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7353673"/>
              <w:lock w:val="sdtLocked"/>
              <w:placeholder>
                <w:docPart w:val="755A89C161234B7787F4E38C1C2D8B74"/>
              </w:placeholder>
            </w:sdtPr>
            <w:sdtEndPr/>
            <w:sdtContent>
              <w:tr w:rsidR="00AA08ED" w14:paraId="21FA8D5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148548" w14:textId="77777777" w:rsidR="00AA08ED" w:rsidRDefault="00AA08ED" w:rsidP="00AA08ED">
                    <w:pPr>
                      <w:rPr>
                        <w:rFonts w:cs="Cambria"/>
                        <w:szCs w:val="21"/>
                      </w:rPr>
                    </w:pPr>
                    <w:r>
                      <w:t>大连金刚天马水泥有限公司</w:t>
                    </w:r>
                  </w:p>
                </w:tc>
                <w:sdt>
                  <w:sdtPr>
                    <w:rPr>
                      <w:rFonts w:cs="Cambria"/>
                      <w:szCs w:val="21"/>
                    </w:rPr>
                    <w:alias w:val="本企业的其他关联方情况明细－其他关联方与本公司关系"/>
                    <w:tag w:val="_GBC_58cfdd73098648d8af76645c4007a3fa"/>
                    <w:id w:val="7827768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4A06F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7710698"/>
              <w:lock w:val="sdtLocked"/>
              <w:placeholder>
                <w:docPart w:val="755A89C161234B7787F4E38C1C2D8B74"/>
              </w:placeholder>
            </w:sdtPr>
            <w:sdtEndPr/>
            <w:sdtContent>
              <w:tr w:rsidR="00AA08ED" w14:paraId="0ABE24A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0D51B8" w14:textId="77777777" w:rsidR="00AA08ED" w:rsidRDefault="00AA08ED" w:rsidP="00AA08ED">
                    <w:pPr>
                      <w:rPr>
                        <w:rFonts w:cs="Cambria"/>
                        <w:szCs w:val="21"/>
                      </w:rPr>
                    </w:pPr>
                    <w:r>
                      <w:t>德州中联大坝水泥有限公司</w:t>
                    </w:r>
                  </w:p>
                </w:tc>
                <w:sdt>
                  <w:sdtPr>
                    <w:rPr>
                      <w:rFonts w:cs="Cambria"/>
                      <w:szCs w:val="21"/>
                    </w:rPr>
                    <w:alias w:val="本企业的其他关联方情况明细－其他关联方与本公司关系"/>
                    <w:tag w:val="_GBC_58cfdd73098648d8af76645c4007a3fa"/>
                    <w:id w:val="923614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04D72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22929231"/>
              <w:lock w:val="sdtLocked"/>
              <w:placeholder>
                <w:docPart w:val="755A89C161234B7787F4E38C1C2D8B74"/>
              </w:placeholder>
            </w:sdtPr>
            <w:sdtEndPr/>
            <w:sdtContent>
              <w:tr w:rsidR="00AA08ED" w14:paraId="39E2D50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9099FF" w14:textId="77777777" w:rsidR="00AA08ED" w:rsidRDefault="00AA08ED" w:rsidP="00AA08ED">
                    <w:pPr>
                      <w:rPr>
                        <w:rFonts w:cs="Cambria"/>
                        <w:szCs w:val="21"/>
                      </w:rPr>
                    </w:pPr>
                    <w:r>
                      <w:t>登封中联登电水泥有限公司</w:t>
                    </w:r>
                  </w:p>
                </w:tc>
                <w:sdt>
                  <w:sdtPr>
                    <w:rPr>
                      <w:rFonts w:cs="Cambria"/>
                      <w:szCs w:val="21"/>
                    </w:rPr>
                    <w:alias w:val="本企业的其他关联方情况明细－其他关联方与本公司关系"/>
                    <w:tag w:val="_GBC_58cfdd73098648d8af76645c4007a3fa"/>
                    <w:id w:val="-734470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5708D2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4635170"/>
              <w:lock w:val="sdtLocked"/>
              <w:placeholder>
                <w:docPart w:val="755A89C161234B7787F4E38C1C2D8B74"/>
              </w:placeholder>
            </w:sdtPr>
            <w:sdtEndPr/>
            <w:sdtContent>
              <w:tr w:rsidR="00AA08ED" w14:paraId="05EE126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E131D32" w14:textId="77777777" w:rsidR="00AA08ED" w:rsidRDefault="00AA08ED" w:rsidP="00AA08ED">
                    <w:pPr>
                      <w:rPr>
                        <w:rFonts w:cs="Cambria"/>
                        <w:szCs w:val="21"/>
                      </w:rPr>
                    </w:pPr>
                    <w:r>
                      <w:t>邓州中联水泥有限公司</w:t>
                    </w:r>
                  </w:p>
                </w:tc>
                <w:sdt>
                  <w:sdtPr>
                    <w:rPr>
                      <w:rFonts w:cs="Cambria"/>
                      <w:szCs w:val="21"/>
                    </w:rPr>
                    <w:alias w:val="本企业的其他关联方情况明细－其他关联方与本公司关系"/>
                    <w:tag w:val="_GBC_58cfdd73098648d8af76645c4007a3fa"/>
                    <w:id w:val="5353912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53F51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78340278"/>
              <w:lock w:val="sdtLocked"/>
              <w:placeholder>
                <w:docPart w:val="755A89C161234B7787F4E38C1C2D8B74"/>
              </w:placeholder>
            </w:sdtPr>
            <w:sdtEndPr/>
            <w:sdtContent>
              <w:tr w:rsidR="00AA08ED" w14:paraId="7B57DE6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943CE5C" w14:textId="77777777" w:rsidR="00AA08ED" w:rsidRDefault="00AA08ED" w:rsidP="00AA08ED">
                    <w:pPr>
                      <w:rPr>
                        <w:rFonts w:cs="Cambria"/>
                        <w:szCs w:val="21"/>
                      </w:rPr>
                    </w:pPr>
                    <w:r>
                      <w:t>东平中联美景水泥有限公司</w:t>
                    </w:r>
                  </w:p>
                </w:tc>
                <w:sdt>
                  <w:sdtPr>
                    <w:rPr>
                      <w:rFonts w:cs="Cambria"/>
                      <w:szCs w:val="21"/>
                    </w:rPr>
                    <w:alias w:val="本企业的其他关联方情况明细－其他关联方与本公司关系"/>
                    <w:tag w:val="_GBC_58cfdd73098648d8af76645c4007a3fa"/>
                    <w:id w:val="-1990397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9505EF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09827363"/>
              <w:lock w:val="sdtLocked"/>
              <w:placeholder>
                <w:docPart w:val="755A89C161234B7787F4E38C1C2D8B74"/>
              </w:placeholder>
            </w:sdtPr>
            <w:sdtEndPr/>
            <w:sdtContent>
              <w:tr w:rsidR="00AA08ED" w14:paraId="672FB8B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FC09DB" w14:textId="77777777" w:rsidR="00AA08ED" w:rsidRDefault="00AA08ED" w:rsidP="00AA08ED">
                    <w:pPr>
                      <w:rPr>
                        <w:rFonts w:cs="Cambria"/>
                        <w:szCs w:val="21"/>
                      </w:rPr>
                    </w:pPr>
                    <w:r>
                      <w:t>福建三明南方水泥有限公司</w:t>
                    </w:r>
                  </w:p>
                </w:tc>
                <w:sdt>
                  <w:sdtPr>
                    <w:rPr>
                      <w:rFonts w:cs="Cambria"/>
                      <w:szCs w:val="21"/>
                    </w:rPr>
                    <w:alias w:val="本企业的其他关联方情况明细－其他关联方与本公司关系"/>
                    <w:tag w:val="_GBC_58cfdd73098648d8af76645c4007a3fa"/>
                    <w:id w:val="-473379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12FAE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29393039"/>
              <w:lock w:val="sdtLocked"/>
              <w:placeholder>
                <w:docPart w:val="755A89C161234B7787F4E38C1C2D8B74"/>
              </w:placeholder>
            </w:sdtPr>
            <w:sdtEndPr/>
            <w:sdtContent>
              <w:tr w:rsidR="00AA08ED" w14:paraId="0585B3D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CCD6386" w14:textId="77777777" w:rsidR="00AA08ED" w:rsidRDefault="00AA08ED" w:rsidP="00AA08ED">
                    <w:pPr>
                      <w:rPr>
                        <w:rFonts w:cs="Cambria"/>
                        <w:szCs w:val="21"/>
                      </w:rPr>
                    </w:pPr>
                    <w:r>
                      <w:t>富民金锐水泥建材有限责任公司</w:t>
                    </w:r>
                  </w:p>
                </w:tc>
                <w:sdt>
                  <w:sdtPr>
                    <w:rPr>
                      <w:rFonts w:cs="Cambria"/>
                      <w:szCs w:val="21"/>
                    </w:rPr>
                    <w:alias w:val="本企业的其他关联方情况明细－其他关联方与本公司关系"/>
                    <w:tag w:val="_GBC_58cfdd73098648d8af76645c4007a3fa"/>
                    <w:id w:val="-496729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6FE3D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2883786"/>
              <w:lock w:val="sdtLocked"/>
              <w:placeholder>
                <w:docPart w:val="755A89C161234B7787F4E38C1C2D8B74"/>
              </w:placeholder>
            </w:sdtPr>
            <w:sdtEndPr/>
            <w:sdtContent>
              <w:tr w:rsidR="00AA08ED" w14:paraId="1854B15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50D9B4" w14:textId="77777777" w:rsidR="00AA08ED" w:rsidRDefault="00AA08ED" w:rsidP="00AA08ED">
                    <w:pPr>
                      <w:rPr>
                        <w:rFonts w:cs="Cambria"/>
                        <w:szCs w:val="21"/>
                      </w:rPr>
                    </w:pPr>
                    <w:r>
                      <w:t>富阳山亚南方水泥有限公司</w:t>
                    </w:r>
                  </w:p>
                </w:tc>
                <w:sdt>
                  <w:sdtPr>
                    <w:rPr>
                      <w:rFonts w:cs="Cambria"/>
                      <w:szCs w:val="21"/>
                    </w:rPr>
                    <w:alias w:val="本企业的其他关联方情况明细－其他关联方与本公司关系"/>
                    <w:tag w:val="_GBC_58cfdd73098648d8af76645c4007a3fa"/>
                    <w:id w:val="14765629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9BCBAB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68703247"/>
              <w:lock w:val="sdtLocked"/>
              <w:placeholder>
                <w:docPart w:val="755A89C161234B7787F4E38C1C2D8B74"/>
              </w:placeholder>
            </w:sdtPr>
            <w:sdtEndPr/>
            <w:sdtContent>
              <w:tr w:rsidR="00AA08ED" w14:paraId="43B1D06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4231CF0" w14:textId="77777777" w:rsidR="00AA08ED" w:rsidRDefault="00AA08ED" w:rsidP="00AA08ED">
                    <w:pPr>
                      <w:rPr>
                        <w:rFonts w:cs="Cambria"/>
                        <w:szCs w:val="21"/>
                      </w:rPr>
                    </w:pPr>
                    <w:r>
                      <w:t>富蕴天山水泥有限责任公司</w:t>
                    </w:r>
                  </w:p>
                </w:tc>
                <w:sdt>
                  <w:sdtPr>
                    <w:rPr>
                      <w:rFonts w:cs="Cambria"/>
                      <w:szCs w:val="21"/>
                    </w:rPr>
                    <w:alias w:val="本企业的其他关联方情况明细－其他关联方与本公司关系"/>
                    <w:tag w:val="_GBC_58cfdd73098648d8af76645c4007a3fa"/>
                    <w:id w:val="1152948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19D29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99457264"/>
              <w:lock w:val="sdtLocked"/>
              <w:placeholder>
                <w:docPart w:val="755A89C161234B7787F4E38C1C2D8B74"/>
              </w:placeholder>
            </w:sdtPr>
            <w:sdtEndPr/>
            <w:sdtContent>
              <w:tr w:rsidR="00AA08ED" w14:paraId="411D879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7954442" w14:textId="77777777" w:rsidR="00AA08ED" w:rsidRDefault="00AA08ED" w:rsidP="00AA08ED">
                    <w:pPr>
                      <w:rPr>
                        <w:rFonts w:cs="Cambria"/>
                        <w:szCs w:val="21"/>
                      </w:rPr>
                    </w:pPr>
                    <w:r>
                      <w:t>甘谷祁连山水泥有限公司</w:t>
                    </w:r>
                  </w:p>
                </w:tc>
                <w:sdt>
                  <w:sdtPr>
                    <w:rPr>
                      <w:rFonts w:cs="Cambria"/>
                      <w:szCs w:val="21"/>
                    </w:rPr>
                    <w:alias w:val="本企业的其他关联方情况明细－其他关联方与本公司关系"/>
                    <w:tag w:val="_GBC_58cfdd73098648d8af76645c4007a3fa"/>
                    <w:id w:val="14456482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46851F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9894191"/>
              <w:lock w:val="sdtLocked"/>
              <w:placeholder>
                <w:docPart w:val="755A89C161234B7787F4E38C1C2D8B74"/>
              </w:placeholder>
            </w:sdtPr>
            <w:sdtEndPr/>
            <w:sdtContent>
              <w:tr w:rsidR="00AA08ED" w14:paraId="48FEC58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E66B71" w14:textId="77777777" w:rsidR="00AA08ED" w:rsidRDefault="00AA08ED" w:rsidP="00AA08ED">
                    <w:pPr>
                      <w:rPr>
                        <w:rFonts w:cs="Cambria"/>
                        <w:szCs w:val="21"/>
                      </w:rPr>
                    </w:pPr>
                    <w:r>
                      <w:t>甘肃祁连山水泥集团股份有限公司</w:t>
                    </w:r>
                  </w:p>
                </w:tc>
                <w:sdt>
                  <w:sdtPr>
                    <w:rPr>
                      <w:rFonts w:cs="Cambria"/>
                      <w:szCs w:val="21"/>
                    </w:rPr>
                    <w:alias w:val="本企业的其他关联方情况明细－其他关联方与本公司关系"/>
                    <w:tag w:val="_GBC_58cfdd73098648d8af76645c4007a3fa"/>
                    <w:id w:val="-299387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6B4968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67720931"/>
              <w:lock w:val="sdtLocked"/>
              <w:placeholder>
                <w:docPart w:val="755A89C161234B7787F4E38C1C2D8B74"/>
              </w:placeholder>
            </w:sdtPr>
            <w:sdtEndPr/>
            <w:sdtContent>
              <w:tr w:rsidR="00AA08ED" w14:paraId="461AEE3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0EBBC41" w14:textId="77777777" w:rsidR="00AA08ED" w:rsidRDefault="00AA08ED" w:rsidP="00AA08ED">
                    <w:pPr>
                      <w:rPr>
                        <w:rFonts w:cs="Cambria"/>
                        <w:szCs w:val="21"/>
                      </w:rPr>
                    </w:pPr>
                    <w:r>
                      <w:t>古浪祁连山水泥有限公司</w:t>
                    </w:r>
                  </w:p>
                </w:tc>
                <w:sdt>
                  <w:sdtPr>
                    <w:rPr>
                      <w:rFonts w:cs="Cambria"/>
                      <w:szCs w:val="21"/>
                    </w:rPr>
                    <w:alias w:val="本企业的其他关联方情况明细－其他关联方与本公司关系"/>
                    <w:tag w:val="_GBC_58cfdd73098648d8af76645c4007a3fa"/>
                    <w:id w:val="36476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A1F40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22785637"/>
              <w:lock w:val="sdtLocked"/>
              <w:placeholder>
                <w:docPart w:val="755A89C161234B7787F4E38C1C2D8B74"/>
              </w:placeholder>
            </w:sdtPr>
            <w:sdtEndPr/>
            <w:sdtContent>
              <w:tr w:rsidR="00AA08ED" w14:paraId="065C98F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3230CB" w14:textId="77777777" w:rsidR="00AA08ED" w:rsidRDefault="00AA08ED" w:rsidP="00AA08ED">
                    <w:pPr>
                      <w:rPr>
                        <w:rFonts w:cs="Cambria"/>
                        <w:szCs w:val="21"/>
                      </w:rPr>
                    </w:pPr>
                    <w:r>
                      <w:t>广德独山南方水泥有限公司</w:t>
                    </w:r>
                  </w:p>
                </w:tc>
                <w:sdt>
                  <w:sdtPr>
                    <w:rPr>
                      <w:rFonts w:cs="Cambria"/>
                      <w:szCs w:val="21"/>
                    </w:rPr>
                    <w:alias w:val="本企业的其他关联方情况明细－其他关联方与本公司关系"/>
                    <w:tag w:val="_GBC_58cfdd73098648d8af76645c4007a3fa"/>
                    <w:id w:val="789939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8689A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56022574"/>
              <w:lock w:val="sdtLocked"/>
              <w:placeholder>
                <w:docPart w:val="755A89C161234B7787F4E38C1C2D8B74"/>
              </w:placeholder>
            </w:sdtPr>
            <w:sdtEndPr/>
            <w:sdtContent>
              <w:tr w:rsidR="00AA08ED" w14:paraId="6CF0E9E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6479B8" w14:textId="77777777" w:rsidR="00AA08ED" w:rsidRDefault="00AA08ED" w:rsidP="00AA08ED">
                    <w:pPr>
                      <w:rPr>
                        <w:rFonts w:cs="Cambria"/>
                        <w:szCs w:val="21"/>
                      </w:rPr>
                    </w:pPr>
                    <w:r>
                      <w:t>广德新杭南方水泥有限公司</w:t>
                    </w:r>
                  </w:p>
                </w:tc>
                <w:sdt>
                  <w:sdtPr>
                    <w:rPr>
                      <w:rFonts w:cs="Cambria"/>
                      <w:szCs w:val="21"/>
                    </w:rPr>
                    <w:alias w:val="本企业的其他关联方情况明细－其他关联方与本公司关系"/>
                    <w:tag w:val="_GBC_58cfdd73098648d8af76645c4007a3fa"/>
                    <w:id w:val="13635555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E9E60B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73571439"/>
              <w:lock w:val="sdtLocked"/>
              <w:placeholder>
                <w:docPart w:val="755A89C161234B7787F4E38C1C2D8B74"/>
              </w:placeholder>
            </w:sdtPr>
            <w:sdtEndPr/>
            <w:sdtContent>
              <w:tr w:rsidR="00AA08ED" w14:paraId="682487D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4B11B2" w14:textId="77777777" w:rsidR="00AA08ED" w:rsidRDefault="00AA08ED" w:rsidP="00AA08ED">
                    <w:pPr>
                      <w:rPr>
                        <w:rFonts w:cs="Cambria"/>
                        <w:szCs w:val="21"/>
                      </w:rPr>
                    </w:pPr>
                    <w:r>
                      <w:t>广西金鲤水泥有限公司</w:t>
                    </w:r>
                  </w:p>
                </w:tc>
                <w:sdt>
                  <w:sdtPr>
                    <w:rPr>
                      <w:rFonts w:cs="Cambria"/>
                      <w:szCs w:val="21"/>
                    </w:rPr>
                    <w:alias w:val="本企业的其他关联方情况明细－其他关联方与本公司关系"/>
                    <w:tag w:val="_GBC_58cfdd73098648d8af76645c4007a3fa"/>
                    <w:id w:val="-5956281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F2C96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06855963"/>
              <w:lock w:val="sdtLocked"/>
              <w:placeholder>
                <w:docPart w:val="755A89C161234B7787F4E38C1C2D8B74"/>
              </w:placeholder>
            </w:sdtPr>
            <w:sdtEndPr/>
            <w:sdtContent>
              <w:tr w:rsidR="00AA08ED" w14:paraId="7F13B9F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C7C621A" w14:textId="77777777" w:rsidR="00AA08ED" w:rsidRDefault="00AA08ED" w:rsidP="00AA08ED">
                    <w:pPr>
                      <w:rPr>
                        <w:rFonts w:cs="Cambria"/>
                        <w:szCs w:val="21"/>
                      </w:rPr>
                    </w:pPr>
                    <w:r>
                      <w:t>广元市高力水泥实业有限公司</w:t>
                    </w:r>
                  </w:p>
                </w:tc>
                <w:sdt>
                  <w:sdtPr>
                    <w:rPr>
                      <w:rFonts w:cs="Cambria"/>
                      <w:szCs w:val="21"/>
                    </w:rPr>
                    <w:alias w:val="本企业的其他关联方情况明细－其他关联方与本公司关系"/>
                    <w:tag w:val="_GBC_58cfdd73098648d8af76645c4007a3fa"/>
                    <w:id w:val="-4086150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CC6A3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9629541"/>
              <w:lock w:val="sdtLocked"/>
              <w:placeholder>
                <w:docPart w:val="755A89C161234B7787F4E38C1C2D8B74"/>
              </w:placeholder>
            </w:sdtPr>
            <w:sdtEndPr/>
            <w:sdtContent>
              <w:tr w:rsidR="00AA08ED" w14:paraId="48B6938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2D2077B" w14:textId="77777777" w:rsidR="00AA08ED" w:rsidRDefault="00AA08ED" w:rsidP="00AA08ED">
                    <w:pPr>
                      <w:rPr>
                        <w:rFonts w:cs="Cambria"/>
                        <w:szCs w:val="21"/>
                      </w:rPr>
                    </w:pPr>
                    <w:r>
                      <w:t>贵州德隆水泥有限公司</w:t>
                    </w:r>
                  </w:p>
                </w:tc>
                <w:sdt>
                  <w:sdtPr>
                    <w:rPr>
                      <w:rFonts w:cs="Cambria"/>
                      <w:szCs w:val="21"/>
                    </w:rPr>
                    <w:alias w:val="本企业的其他关联方情况明细－其他关联方与本公司关系"/>
                    <w:tag w:val="_GBC_58cfdd73098648d8af76645c4007a3fa"/>
                    <w:id w:val="-10836780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75CFE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1397956"/>
              <w:lock w:val="sdtLocked"/>
              <w:placeholder>
                <w:docPart w:val="755A89C161234B7787F4E38C1C2D8B74"/>
              </w:placeholder>
            </w:sdtPr>
            <w:sdtEndPr/>
            <w:sdtContent>
              <w:tr w:rsidR="00AA08ED" w14:paraId="0C38876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47B456" w14:textId="77777777" w:rsidR="00AA08ED" w:rsidRDefault="00AA08ED" w:rsidP="00AA08ED">
                    <w:pPr>
                      <w:rPr>
                        <w:rFonts w:cs="Cambria"/>
                        <w:szCs w:val="21"/>
                      </w:rPr>
                    </w:pPr>
                    <w:r>
                      <w:t>贵州梵净山金顶水泥有限公司</w:t>
                    </w:r>
                  </w:p>
                </w:tc>
                <w:sdt>
                  <w:sdtPr>
                    <w:rPr>
                      <w:rFonts w:cs="Cambria"/>
                      <w:szCs w:val="21"/>
                    </w:rPr>
                    <w:alias w:val="本企业的其他关联方情况明细－其他关联方与本公司关系"/>
                    <w:tag w:val="_GBC_58cfdd73098648d8af76645c4007a3fa"/>
                    <w:id w:val="-598174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CDE037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4785422"/>
              <w:lock w:val="sdtLocked"/>
              <w:placeholder>
                <w:docPart w:val="755A89C161234B7787F4E38C1C2D8B74"/>
              </w:placeholder>
            </w:sdtPr>
            <w:sdtEndPr/>
            <w:sdtContent>
              <w:tr w:rsidR="00AA08ED" w14:paraId="7BF0752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AEA48C" w14:textId="77777777" w:rsidR="00AA08ED" w:rsidRDefault="00AA08ED" w:rsidP="00AA08ED">
                    <w:pPr>
                      <w:rPr>
                        <w:rFonts w:cs="Cambria"/>
                        <w:szCs w:val="21"/>
                      </w:rPr>
                    </w:pPr>
                    <w:r>
                      <w:t>贵州福泉西南水泥有限公司</w:t>
                    </w:r>
                  </w:p>
                </w:tc>
                <w:sdt>
                  <w:sdtPr>
                    <w:rPr>
                      <w:rFonts w:cs="Cambria"/>
                      <w:szCs w:val="21"/>
                    </w:rPr>
                    <w:alias w:val="本企业的其他关联方情况明细－其他关联方与本公司关系"/>
                    <w:tag w:val="_GBC_58cfdd73098648d8af76645c4007a3fa"/>
                    <w:id w:val="216705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EB88E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71894892"/>
              <w:lock w:val="sdtLocked"/>
              <w:placeholder>
                <w:docPart w:val="755A89C161234B7787F4E38C1C2D8B74"/>
              </w:placeholder>
            </w:sdtPr>
            <w:sdtEndPr/>
            <w:sdtContent>
              <w:tr w:rsidR="00AA08ED" w14:paraId="5DFADEB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CBA546" w14:textId="77777777" w:rsidR="00AA08ED" w:rsidRDefault="00AA08ED" w:rsidP="00AA08ED">
                    <w:pPr>
                      <w:rPr>
                        <w:rFonts w:cs="Cambria"/>
                        <w:szCs w:val="21"/>
                      </w:rPr>
                    </w:pPr>
                    <w:r>
                      <w:t>贵州惠水西南水泥有限公司</w:t>
                    </w:r>
                  </w:p>
                </w:tc>
                <w:sdt>
                  <w:sdtPr>
                    <w:rPr>
                      <w:rFonts w:cs="Cambria"/>
                      <w:szCs w:val="21"/>
                    </w:rPr>
                    <w:alias w:val="本企业的其他关联方情况明细－其他关联方与本公司关系"/>
                    <w:tag w:val="_GBC_58cfdd73098648d8af76645c4007a3fa"/>
                    <w:id w:val="-14601778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90402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17276486"/>
              <w:lock w:val="sdtLocked"/>
              <w:placeholder>
                <w:docPart w:val="755A89C161234B7787F4E38C1C2D8B74"/>
              </w:placeholder>
            </w:sdtPr>
            <w:sdtEndPr/>
            <w:sdtContent>
              <w:tr w:rsidR="00AA08ED" w14:paraId="3378362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3E8FDB" w14:textId="77777777" w:rsidR="00AA08ED" w:rsidRDefault="00AA08ED" w:rsidP="00AA08ED">
                    <w:pPr>
                      <w:rPr>
                        <w:rFonts w:cs="Cambria"/>
                        <w:szCs w:val="21"/>
                      </w:rPr>
                    </w:pPr>
                    <w:r>
                      <w:t>贵州科特林水泥有限公司</w:t>
                    </w:r>
                  </w:p>
                </w:tc>
                <w:sdt>
                  <w:sdtPr>
                    <w:rPr>
                      <w:rFonts w:cs="Cambria"/>
                      <w:szCs w:val="21"/>
                    </w:rPr>
                    <w:alias w:val="本企业的其他关联方情况明细－其他关联方与本公司关系"/>
                    <w:tag w:val="_GBC_58cfdd73098648d8af76645c4007a3fa"/>
                    <w:id w:val="-423496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21B70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82661126"/>
              <w:lock w:val="sdtLocked"/>
              <w:placeholder>
                <w:docPart w:val="755A89C161234B7787F4E38C1C2D8B74"/>
              </w:placeholder>
            </w:sdtPr>
            <w:sdtEndPr/>
            <w:sdtContent>
              <w:tr w:rsidR="00AA08ED" w14:paraId="0DF6726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C34EFD" w14:textId="77777777" w:rsidR="00AA08ED" w:rsidRDefault="00AA08ED" w:rsidP="00AA08ED">
                    <w:pPr>
                      <w:rPr>
                        <w:rFonts w:cs="Cambria"/>
                        <w:szCs w:val="21"/>
                      </w:rPr>
                    </w:pPr>
                    <w:r>
                      <w:t>贵州黔西西南水泥有限公司</w:t>
                    </w:r>
                  </w:p>
                </w:tc>
                <w:sdt>
                  <w:sdtPr>
                    <w:rPr>
                      <w:rFonts w:cs="Cambria"/>
                      <w:szCs w:val="21"/>
                    </w:rPr>
                    <w:alias w:val="本企业的其他关联方情况明细－其他关联方与本公司关系"/>
                    <w:tag w:val="_GBC_58cfdd73098648d8af76645c4007a3fa"/>
                    <w:id w:val="-19392744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0BA164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44771785"/>
              <w:lock w:val="sdtLocked"/>
              <w:placeholder>
                <w:docPart w:val="755A89C161234B7787F4E38C1C2D8B74"/>
              </w:placeholder>
            </w:sdtPr>
            <w:sdtEndPr/>
            <w:sdtContent>
              <w:tr w:rsidR="00AA08ED" w14:paraId="4FB8E17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8E7DA7" w14:textId="77777777" w:rsidR="00AA08ED" w:rsidRDefault="00AA08ED" w:rsidP="00AA08ED">
                    <w:pPr>
                      <w:rPr>
                        <w:rFonts w:cs="Cambria"/>
                        <w:szCs w:val="21"/>
                      </w:rPr>
                    </w:pPr>
                    <w:r>
                      <w:t>贵州清镇西南水泥有限公司</w:t>
                    </w:r>
                  </w:p>
                </w:tc>
                <w:sdt>
                  <w:sdtPr>
                    <w:rPr>
                      <w:rFonts w:cs="Cambria"/>
                      <w:szCs w:val="21"/>
                    </w:rPr>
                    <w:alias w:val="本企业的其他关联方情况明细－其他关联方与本公司关系"/>
                    <w:tag w:val="_GBC_58cfdd73098648d8af76645c4007a3fa"/>
                    <w:id w:val="-5647290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F77530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27355478"/>
              <w:lock w:val="sdtLocked"/>
              <w:placeholder>
                <w:docPart w:val="755A89C161234B7787F4E38C1C2D8B74"/>
              </w:placeholder>
            </w:sdtPr>
            <w:sdtEndPr/>
            <w:sdtContent>
              <w:tr w:rsidR="00AA08ED" w14:paraId="789BE19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AEC623" w14:textId="77777777" w:rsidR="00AA08ED" w:rsidRDefault="00AA08ED" w:rsidP="00AA08ED">
                    <w:pPr>
                      <w:rPr>
                        <w:rFonts w:cs="Cambria"/>
                        <w:szCs w:val="21"/>
                      </w:rPr>
                    </w:pPr>
                    <w:r>
                      <w:t>贵州瑞溪水泥发展有限公司</w:t>
                    </w:r>
                  </w:p>
                </w:tc>
                <w:sdt>
                  <w:sdtPr>
                    <w:rPr>
                      <w:rFonts w:cs="Cambria"/>
                      <w:szCs w:val="21"/>
                    </w:rPr>
                    <w:alias w:val="本企业的其他关联方情况明细－其他关联方与本公司关系"/>
                    <w:tag w:val="_GBC_58cfdd73098648d8af76645c4007a3fa"/>
                    <w:id w:val="798027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F3E4C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48679469"/>
              <w:lock w:val="sdtLocked"/>
              <w:placeholder>
                <w:docPart w:val="755A89C161234B7787F4E38C1C2D8B74"/>
              </w:placeholder>
            </w:sdtPr>
            <w:sdtEndPr/>
            <w:sdtContent>
              <w:tr w:rsidR="00AA08ED" w14:paraId="173F5A5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2A12AD" w14:textId="77777777" w:rsidR="00AA08ED" w:rsidRDefault="00AA08ED" w:rsidP="00AA08ED">
                    <w:pPr>
                      <w:rPr>
                        <w:rFonts w:cs="Cambria"/>
                        <w:szCs w:val="21"/>
                      </w:rPr>
                    </w:pPr>
                    <w:r>
                      <w:t>贵州三都西南水泥有限公司</w:t>
                    </w:r>
                  </w:p>
                </w:tc>
                <w:sdt>
                  <w:sdtPr>
                    <w:rPr>
                      <w:rFonts w:cs="Cambria"/>
                      <w:szCs w:val="21"/>
                    </w:rPr>
                    <w:alias w:val="本企业的其他关联方情况明细－其他关联方与本公司关系"/>
                    <w:tag w:val="_GBC_58cfdd73098648d8af76645c4007a3fa"/>
                    <w:id w:val="-886724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1B1D4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1457714"/>
              <w:lock w:val="sdtLocked"/>
              <w:placeholder>
                <w:docPart w:val="755A89C161234B7787F4E38C1C2D8B74"/>
              </w:placeholder>
            </w:sdtPr>
            <w:sdtEndPr/>
            <w:sdtContent>
              <w:tr w:rsidR="00AA08ED" w14:paraId="7B16DF6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791610" w14:textId="77777777" w:rsidR="00AA08ED" w:rsidRDefault="00AA08ED" w:rsidP="00AA08ED">
                    <w:pPr>
                      <w:rPr>
                        <w:rFonts w:cs="Cambria"/>
                        <w:szCs w:val="21"/>
                      </w:rPr>
                    </w:pPr>
                    <w:r>
                      <w:t>贵州森垚水泥有限公司</w:t>
                    </w:r>
                  </w:p>
                </w:tc>
                <w:sdt>
                  <w:sdtPr>
                    <w:rPr>
                      <w:rFonts w:cs="Cambria"/>
                      <w:szCs w:val="21"/>
                    </w:rPr>
                    <w:alias w:val="本企业的其他关联方情况明细－其他关联方与本公司关系"/>
                    <w:tag w:val="_GBC_58cfdd73098648d8af76645c4007a3fa"/>
                    <w:id w:val="192346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45063F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32290179"/>
              <w:lock w:val="sdtLocked"/>
              <w:placeholder>
                <w:docPart w:val="755A89C161234B7787F4E38C1C2D8B74"/>
              </w:placeholder>
            </w:sdtPr>
            <w:sdtEndPr/>
            <w:sdtContent>
              <w:tr w:rsidR="00AA08ED" w14:paraId="40B11AB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7855DDE" w14:textId="77777777" w:rsidR="00AA08ED" w:rsidRDefault="00AA08ED" w:rsidP="00AA08ED">
                    <w:pPr>
                      <w:rPr>
                        <w:rFonts w:cs="Cambria"/>
                        <w:szCs w:val="21"/>
                      </w:rPr>
                    </w:pPr>
                    <w:r>
                      <w:t>贵州省松桃高力水泥实业有限公司</w:t>
                    </w:r>
                  </w:p>
                </w:tc>
                <w:sdt>
                  <w:sdtPr>
                    <w:rPr>
                      <w:rFonts w:cs="Cambria"/>
                      <w:szCs w:val="21"/>
                    </w:rPr>
                    <w:alias w:val="本企业的其他关联方情况明细－其他关联方与本公司关系"/>
                    <w:tag w:val="_GBC_58cfdd73098648d8af76645c4007a3fa"/>
                    <w:id w:val="15564343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26ED36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33115355"/>
              <w:lock w:val="sdtLocked"/>
              <w:placeholder>
                <w:docPart w:val="755A89C161234B7787F4E38C1C2D8B74"/>
              </w:placeholder>
            </w:sdtPr>
            <w:sdtEndPr/>
            <w:sdtContent>
              <w:tr w:rsidR="00AA08ED" w14:paraId="41C11FD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55BBC52" w14:textId="77777777" w:rsidR="00AA08ED" w:rsidRDefault="00AA08ED" w:rsidP="00AA08ED">
                    <w:pPr>
                      <w:rPr>
                        <w:rFonts w:cs="Cambria"/>
                        <w:szCs w:val="21"/>
                      </w:rPr>
                    </w:pPr>
                    <w:r>
                      <w:t>贵州思南西南水泥有公司</w:t>
                    </w:r>
                  </w:p>
                </w:tc>
                <w:sdt>
                  <w:sdtPr>
                    <w:rPr>
                      <w:rFonts w:cs="Cambria"/>
                      <w:szCs w:val="21"/>
                    </w:rPr>
                    <w:alias w:val="本企业的其他关联方情况明细－其他关联方与本公司关系"/>
                    <w:tag w:val="_GBC_58cfdd73098648d8af76645c4007a3fa"/>
                    <w:id w:val="2823102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B5472B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6280232"/>
              <w:lock w:val="sdtLocked"/>
              <w:placeholder>
                <w:docPart w:val="755A89C161234B7787F4E38C1C2D8B74"/>
              </w:placeholder>
            </w:sdtPr>
            <w:sdtEndPr/>
            <w:sdtContent>
              <w:tr w:rsidR="00AA08ED" w14:paraId="458FB64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F004CE" w14:textId="77777777" w:rsidR="00AA08ED" w:rsidRDefault="00AA08ED" w:rsidP="00AA08ED">
                    <w:pPr>
                      <w:rPr>
                        <w:rFonts w:cs="Cambria"/>
                        <w:szCs w:val="21"/>
                      </w:rPr>
                    </w:pPr>
                    <w:r>
                      <w:t>贵州泰福石膏有限公司</w:t>
                    </w:r>
                  </w:p>
                </w:tc>
                <w:sdt>
                  <w:sdtPr>
                    <w:rPr>
                      <w:rFonts w:cs="Cambria"/>
                      <w:szCs w:val="21"/>
                    </w:rPr>
                    <w:alias w:val="本企业的其他关联方情况明细－其他关联方与本公司关系"/>
                    <w:tag w:val="_GBC_58cfdd73098648d8af76645c4007a3fa"/>
                    <w:id w:val="11593527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AF50A1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66006774"/>
              <w:lock w:val="sdtLocked"/>
              <w:placeholder>
                <w:docPart w:val="755A89C161234B7787F4E38C1C2D8B74"/>
              </w:placeholder>
            </w:sdtPr>
            <w:sdtEndPr/>
            <w:sdtContent>
              <w:tr w:rsidR="00AA08ED" w14:paraId="7552B67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5504038" w14:textId="77777777" w:rsidR="00AA08ED" w:rsidRDefault="00AA08ED" w:rsidP="00AA08ED">
                    <w:pPr>
                      <w:rPr>
                        <w:rFonts w:cs="Cambria"/>
                        <w:szCs w:val="21"/>
                      </w:rPr>
                    </w:pPr>
                    <w:r>
                      <w:t>贵州威宁西南水泥有限公司</w:t>
                    </w:r>
                  </w:p>
                </w:tc>
                <w:sdt>
                  <w:sdtPr>
                    <w:rPr>
                      <w:rFonts w:cs="Cambria"/>
                      <w:szCs w:val="21"/>
                    </w:rPr>
                    <w:alias w:val="本企业的其他关联方情况明细－其他关联方与本公司关系"/>
                    <w:tag w:val="_GBC_58cfdd73098648d8af76645c4007a3fa"/>
                    <w:id w:val="-1237756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BC854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5959637"/>
              <w:lock w:val="sdtLocked"/>
              <w:placeholder>
                <w:docPart w:val="755A89C161234B7787F4E38C1C2D8B74"/>
              </w:placeholder>
            </w:sdtPr>
            <w:sdtEndPr/>
            <w:sdtContent>
              <w:tr w:rsidR="00AA08ED" w14:paraId="4E0C282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12E9E65" w14:textId="77777777" w:rsidR="00AA08ED" w:rsidRDefault="00AA08ED" w:rsidP="00AA08ED">
                    <w:pPr>
                      <w:rPr>
                        <w:rFonts w:cs="Cambria"/>
                        <w:szCs w:val="21"/>
                      </w:rPr>
                    </w:pPr>
                    <w:r>
                      <w:t>贵州西南水泥有限公司</w:t>
                    </w:r>
                  </w:p>
                </w:tc>
                <w:sdt>
                  <w:sdtPr>
                    <w:rPr>
                      <w:rFonts w:cs="Cambria"/>
                      <w:szCs w:val="21"/>
                    </w:rPr>
                    <w:alias w:val="本企业的其他关联方情况明细－其他关联方与本公司关系"/>
                    <w:tag w:val="_GBC_58cfdd73098648d8af76645c4007a3fa"/>
                    <w:id w:val="12517787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47F2DC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36689705"/>
              <w:lock w:val="sdtLocked"/>
              <w:placeholder>
                <w:docPart w:val="755A89C161234B7787F4E38C1C2D8B74"/>
              </w:placeholder>
            </w:sdtPr>
            <w:sdtEndPr/>
            <w:sdtContent>
              <w:tr w:rsidR="00AA08ED" w14:paraId="6E03E71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36C2A2B" w14:textId="77777777" w:rsidR="00AA08ED" w:rsidRDefault="00AA08ED" w:rsidP="00AA08ED">
                    <w:pPr>
                      <w:rPr>
                        <w:rFonts w:cs="Cambria"/>
                        <w:szCs w:val="21"/>
                      </w:rPr>
                    </w:pPr>
                    <w:r>
                      <w:t>贵州兴义西南水泥有限公司</w:t>
                    </w:r>
                  </w:p>
                </w:tc>
                <w:sdt>
                  <w:sdtPr>
                    <w:rPr>
                      <w:rFonts w:cs="Cambria"/>
                      <w:szCs w:val="21"/>
                    </w:rPr>
                    <w:alias w:val="本企业的其他关联方情况明细－其他关联方与本公司关系"/>
                    <w:tag w:val="_GBC_58cfdd73098648d8af76645c4007a3fa"/>
                    <w:id w:val="16197193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9A859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81193664"/>
              <w:lock w:val="sdtLocked"/>
              <w:placeholder>
                <w:docPart w:val="755A89C161234B7787F4E38C1C2D8B74"/>
              </w:placeholder>
            </w:sdtPr>
            <w:sdtEndPr/>
            <w:sdtContent>
              <w:tr w:rsidR="00AA08ED" w14:paraId="6633F04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C64E01" w14:textId="77777777" w:rsidR="00AA08ED" w:rsidRDefault="00AA08ED" w:rsidP="00AA08ED">
                    <w:pPr>
                      <w:rPr>
                        <w:rFonts w:cs="Cambria"/>
                        <w:szCs w:val="21"/>
                      </w:rPr>
                    </w:pPr>
                    <w:r>
                      <w:t>贵州沿河西南水泥有限公司</w:t>
                    </w:r>
                  </w:p>
                </w:tc>
                <w:sdt>
                  <w:sdtPr>
                    <w:rPr>
                      <w:rFonts w:cs="Cambria"/>
                      <w:szCs w:val="21"/>
                    </w:rPr>
                    <w:alias w:val="本企业的其他关联方情况明细－其他关联方与本公司关系"/>
                    <w:tag w:val="_GBC_58cfdd73098648d8af76645c4007a3fa"/>
                    <w:id w:val="-3071609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0AB499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21589913"/>
              <w:lock w:val="sdtLocked"/>
              <w:placeholder>
                <w:docPart w:val="755A89C161234B7787F4E38C1C2D8B74"/>
              </w:placeholder>
            </w:sdtPr>
            <w:sdtEndPr/>
            <w:sdtContent>
              <w:tr w:rsidR="00AA08ED" w14:paraId="22D7452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962211" w14:textId="77777777" w:rsidR="00AA08ED" w:rsidRDefault="00AA08ED" w:rsidP="00AA08ED">
                    <w:pPr>
                      <w:rPr>
                        <w:rFonts w:cs="Cambria"/>
                        <w:szCs w:val="21"/>
                      </w:rPr>
                    </w:pPr>
                    <w:r>
                      <w:t>贵州紫云西南水泥有限公司</w:t>
                    </w:r>
                  </w:p>
                </w:tc>
                <w:sdt>
                  <w:sdtPr>
                    <w:rPr>
                      <w:rFonts w:cs="Cambria"/>
                      <w:szCs w:val="21"/>
                    </w:rPr>
                    <w:alias w:val="本企业的其他关联方情况明细－其他关联方与本公司关系"/>
                    <w:tag w:val="_GBC_58cfdd73098648d8af76645c4007a3fa"/>
                    <w:id w:val="143090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A5E88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69461326"/>
              <w:lock w:val="sdtLocked"/>
              <w:placeholder>
                <w:docPart w:val="755A89C161234B7787F4E38C1C2D8B74"/>
              </w:placeholder>
            </w:sdtPr>
            <w:sdtEndPr/>
            <w:sdtContent>
              <w:tr w:rsidR="00AA08ED" w14:paraId="134ED0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7850ADD" w14:textId="77777777" w:rsidR="00AA08ED" w:rsidRDefault="00AA08ED" w:rsidP="00AA08ED">
                    <w:pPr>
                      <w:rPr>
                        <w:rFonts w:cs="Cambria"/>
                        <w:szCs w:val="21"/>
                      </w:rPr>
                    </w:pPr>
                    <w:r>
                      <w:t>贵州遵义建安混凝土有限公司</w:t>
                    </w:r>
                  </w:p>
                </w:tc>
                <w:sdt>
                  <w:sdtPr>
                    <w:rPr>
                      <w:rFonts w:cs="Cambria"/>
                      <w:szCs w:val="21"/>
                    </w:rPr>
                    <w:alias w:val="本企业的其他关联方情况明细－其他关联方与本公司关系"/>
                    <w:tag w:val="_GBC_58cfdd73098648d8af76645c4007a3fa"/>
                    <w:id w:val="523604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FE996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37558135"/>
              <w:lock w:val="sdtLocked"/>
              <w:placeholder>
                <w:docPart w:val="755A89C161234B7787F4E38C1C2D8B74"/>
              </w:placeholder>
            </w:sdtPr>
            <w:sdtEndPr/>
            <w:sdtContent>
              <w:tr w:rsidR="00AA08ED" w14:paraId="06EA992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A50D17" w14:textId="77777777" w:rsidR="00AA08ED" w:rsidRDefault="00AA08ED" w:rsidP="00AA08ED">
                    <w:pPr>
                      <w:rPr>
                        <w:rFonts w:cs="Cambria"/>
                        <w:szCs w:val="21"/>
                      </w:rPr>
                    </w:pPr>
                    <w:r>
                      <w:t>哈密天山水泥有限责任公司</w:t>
                    </w:r>
                  </w:p>
                </w:tc>
                <w:sdt>
                  <w:sdtPr>
                    <w:rPr>
                      <w:rFonts w:cs="Cambria"/>
                      <w:szCs w:val="21"/>
                    </w:rPr>
                    <w:alias w:val="本企业的其他关联方情况明细－其他关联方与本公司关系"/>
                    <w:tag w:val="_GBC_58cfdd73098648d8af76645c4007a3fa"/>
                    <w:id w:val="-1828353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F41C3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70125362"/>
              <w:lock w:val="sdtLocked"/>
              <w:placeholder>
                <w:docPart w:val="755A89C161234B7787F4E38C1C2D8B74"/>
              </w:placeholder>
            </w:sdtPr>
            <w:sdtEndPr/>
            <w:sdtContent>
              <w:tr w:rsidR="00AA08ED" w14:paraId="2AC5F0E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018790" w14:textId="77777777" w:rsidR="00AA08ED" w:rsidRDefault="00AA08ED" w:rsidP="00AA08ED">
                    <w:pPr>
                      <w:rPr>
                        <w:rFonts w:cs="Cambria"/>
                        <w:szCs w:val="21"/>
                      </w:rPr>
                    </w:pPr>
                    <w:r>
                      <w:t>杭州山亚南方水泥有限公司</w:t>
                    </w:r>
                  </w:p>
                </w:tc>
                <w:sdt>
                  <w:sdtPr>
                    <w:rPr>
                      <w:rFonts w:cs="Cambria"/>
                      <w:szCs w:val="21"/>
                    </w:rPr>
                    <w:alias w:val="本企业的其他关联方情况明细－其他关联方与本公司关系"/>
                    <w:tag w:val="_GBC_58cfdd73098648d8af76645c4007a3fa"/>
                    <w:id w:val="-12705530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BA93D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84840755"/>
              <w:lock w:val="sdtLocked"/>
              <w:placeholder>
                <w:docPart w:val="755A89C161234B7787F4E38C1C2D8B74"/>
              </w:placeholder>
            </w:sdtPr>
            <w:sdtEndPr/>
            <w:sdtContent>
              <w:tr w:rsidR="00AA08ED" w14:paraId="5CA7B81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6B69872" w14:textId="77777777" w:rsidR="00AA08ED" w:rsidRDefault="00AA08ED" w:rsidP="00AA08ED">
                    <w:pPr>
                      <w:rPr>
                        <w:rFonts w:cs="Cambria"/>
                        <w:szCs w:val="21"/>
                      </w:rPr>
                    </w:pPr>
                    <w:r>
                      <w:t>杭州胥口南方水泥有限公司</w:t>
                    </w:r>
                  </w:p>
                </w:tc>
                <w:sdt>
                  <w:sdtPr>
                    <w:rPr>
                      <w:rFonts w:cs="Cambria"/>
                      <w:szCs w:val="21"/>
                    </w:rPr>
                    <w:alias w:val="本企业的其他关联方情况明细－其他关联方与本公司关系"/>
                    <w:tag w:val="_GBC_58cfdd73098648d8af76645c4007a3fa"/>
                    <w:id w:val="-19400470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603037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0160768"/>
              <w:lock w:val="sdtLocked"/>
              <w:placeholder>
                <w:docPart w:val="755A89C161234B7787F4E38C1C2D8B74"/>
              </w:placeholder>
            </w:sdtPr>
            <w:sdtEndPr/>
            <w:sdtContent>
              <w:tr w:rsidR="00AA08ED" w14:paraId="2E005F6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4EA42C" w14:textId="77777777" w:rsidR="00AA08ED" w:rsidRDefault="00AA08ED" w:rsidP="00AA08ED">
                    <w:pPr>
                      <w:rPr>
                        <w:rFonts w:cs="Cambria"/>
                        <w:szCs w:val="21"/>
                      </w:rPr>
                    </w:pPr>
                    <w:r>
                      <w:t>河南中联节能工程有限公司</w:t>
                    </w:r>
                  </w:p>
                </w:tc>
                <w:sdt>
                  <w:sdtPr>
                    <w:rPr>
                      <w:rFonts w:cs="Cambria"/>
                      <w:szCs w:val="21"/>
                    </w:rPr>
                    <w:alias w:val="本企业的其他关联方情况明细－其他关联方与本公司关系"/>
                    <w:tag w:val="_GBC_58cfdd73098648d8af76645c4007a3fa"/>
                    <w:id w:val="1921954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FD06F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529554"/>
              <w:lock w:val="sdtLocked"/>
              <w:placeholder>
                <w:docPart w:val="755A89C161234B7787F4E38C1C2D8B74"/>
              </w:placeholder>
            </w:sdtPr>
            <w:sdtEndPr/>
            <w:sdtContent>
              <w:tr w:rsidR="00AA08ED" w14:paraId="538A937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F581AE6" w14:textId="77777777" w:rsidR="00AA08ED" w:rsidRDefault="00AA08ED" w:rsidP="00AA08ED">
                    <w:pPr>
                      <w:rPr>
                        <w:rFonts w:cs="Cambria"/>
                        <w:szCs w:val="21"/>
                      </w:rPr>
                    </w:pPr>
                    <w:r>
                      <w:t>黑龙江省宾州水泥有限公司</w:t>
                    </w:r>
                  </w:p>
                </w:tc>
                <w:sdt>
                  <w:sdtPr>
                    <w:rPr>
                      <w:rFonts w:cs="Cambria"/>
                      <w:szCs w:val="21"/>
                    </w:rPr>
                    <w:alias w:val="本企业的其他关联方情况明细－其他关联方与本公司关系"/>
                    <w:tag w:val="_GBC_58cfdd73098648d8af76645c4007a3fa"/>
                    <w:id w:val="1323471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0CE3C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74511841"/>
              <w:lock w:val="sdtLocked"/>
              <w:placeholder>
                <w:docPart w:val="755A89C161234B7787F4E38C1C2D8B74"/>
              </w:placeholder>
            </w:sdtPr>
            <w:sdtEndPr/>
            <w:sdtContent>
              <w:tr w:rsidR="00AA08ED" w14:paraId="05E8E69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64938F2" w14:textId="77777777" w:rsidR="00AA08ED" w:rsidRDefault="00AA08ED" w:rsidP="00AA08ED">
                    <w:pPr>
                      <w:rPr>
                        <w:rFonts w:cs="Cambria"/>
                        <w:szCs w:val="21"/>
                      </w:rPr>
                    </w:pPr>
                    <w:r>
                      <w:t>湖北北新建材有限公司</w:t>
                    </w:r>
                  </w:p>
                </w:tc>
                <w:sdt>
                  <w:sdtPr>
                    <w:rPr>
                      <w:rFonts w:cs="Cambria"/>
                      <w:szCs w:val="21"/>
                    </w:rPr>
                    <w:alias w:val="本企业的其他关联方情况明细－其他关联方与本公司关系"/>
                    <w:tag w:val="_GBC_58cfdd73098648d8af76645c4007a3fa"/>
                    <w:id w:val="-10705006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1A4C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85047087"/>
              <w:lock w:val="sdtLocked"/>
              <w:placeholder>
                <w:docPart w:val="755A89C161234B7787F4E38C1C2D8B74"/>
              </w:placeholder>
            </w:sdtPr>
            <w:sdtEndPr/>
            <w:sdtContent>
              <w:tr w:rsidR="00AA08ED" w14:paraId="0F3C2E7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E1ED17" w14:textId="77777777" w:rsidR="00AA08ED" w:rsidRDefault="00AA08ED" w:rsidP="00AA08ED">
                    <w:pPr>
                      <w:rPr>
                        <w:rFonts w:cs="Cambria"/>
                        <w:szCs w:val="21"/>
                      </w:rPr>
                    </w:pPr>
                    <w:r>
                      <w:t>湖北泰山建材有限公司</w:t>
                    </w:r>
                  </w:p>
                </w:tc>
                <w:sdt>
                  <w:sdtPr>
                    <w:rPr>
                      <w:rFonts w:cs="Cambria"/>
                      <w:szCs w:val="21"/>
                    </w:rPr>
                    <w:alias w:val="本企业的其他关联方情况明细－其他关联方与本公司关系"/>
                    <w:tag w:val="_GBC_58cfdd73098648d8af76645c4007a3fa"/>
                    <w:id w:val="-1512604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516FD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58582796"/>
              <w:lock w:val="sdtLocked"/>
              <w:placeholder>
                <w:docPart w:val="755A89C161234B7787F4E38C1C2D8B74"/>
              </w:placeholder>
            </w:sdtPr>
            <w:sdtEndPr/>
            <w:sdtContent>
              <w:tr w:rsidR="00AA08ED" w14:paraId="7EF680E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CFA79C" w14:textId="77777777" w:rsidR="00AA08ED" w:rsidRDefault="00AA08ED" w:rsidP="00AA08ED">
                    <w:pPr>
                      <w:rPr>
                        <w:rFonts w:cs="Cambria"/>
                        <w:szCs w:val="21"/>
                      </w:rPr>
                    </w:pPr>
                    <w:r>
                      <w:t>湖南安仁南方水泥有限公司</w:t>
                    </w:r>
                  </w:p>
                </w:tc>
                <w:sdt>
                  <w:sdtPr>
                    <w:rPr>
                      <w:rFonts w:cs="Cambria"/>
                      <w:szCs w:val="21"/>
                    </w:rPr>
                    <w:alias w:val="本企业的其他关联方情况明细－其他关联方与本公司关系"/>
                    <w:tag w:val="_GBC_58cfdd73098648d8af76645c4007a3fa"/>
                    <w:id w:val="108408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35DC25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55737094"/>
              <w:lock w:val="sdtLocked"/>
              <w:placeholder>
                <w:docPart w:val="755A89C161234B7787F4E38C1C2D8B74"/>
              </w:placeholder>
            </w:sdtPr>
            <w:sdtEndPr/>
            <w:sdtContent>
              <w:tr w:rsidR="00AA08ED" w14:paraId="7C89D39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BC7902" w14:textId="77777777" w:rsidR="00AA08ED" w:rsidRDefault="00AA08ED" w:rsidP="00AA08ED">
                    <w:pPr>
                      <w:rPr>
                        <w:rFonts w:cs="Cambria"/>
                        <w:szCs w:val="21"/>
                      </w:rPr>
                    </w:pPr>
                    <w:r>
                      <w:t>湖南常德南方水泥有限公司</w:t>
                    </w:r>
                  </w:p>
                </w:tc>
                <w:sdt>
                  <w:sdtPr>
                    <w:rPr>
                      <w:rFonts w:cs="Cambria"/>
                      <w:szCs w:val="21"/>
                    </w:rPr>
                    <w:alias w:val="本企业的其他关联方情况明细－其他关联方与本公司关系"/>
                    <w:tag w:val="_GBC_58cfdd73098648d8af76645c4007a3fa"/>
                    <w:id w:val="-16479610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67B201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897427"/>
              <w:lock w:val="sdtLocked"/>
              <w:placeholder>
                <w:docPart w:val="755A89C161234B7787F4E38C1C2D8B74"/>
              </w:placeholder>
            </w:sdtPr>
            <w:sdtEndPr/>
            <w:sdtContent>
              <w:tr w:rsidR="00AA08ED" w14:paraId="1342811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E871029" w14:textId="77777777" w:rsidR="00AA08ED" w:rsidRDefault="00AA08ED" w:rsidP="00AA08ED">
                    <w:pPr>
                      <w:rPr>
                        <w:rFonts w:cs="Cambria"/>
                        <w:szCs w:val="21"/>
                      </w:rPr>
                    </w:pPr>
                    <w:r>
                      <w:t>湖南古丈南方水泥有限公司</w:t>
                    </w:r>
                  </w:p>
                </w:tc>
                <w:sdt>
                  <w:sdtPr>
                    <w:rPr>
                      <w:rFonts w:cs="Cambria"/>
                      <w:szCs w:val="21"/>
                    </w:rPr>
                    <w:alias w:val="本企业的其他关联方情况明细－其他关联方与本公司关系"/>
                    <w:tag w:val="_GBC_58cfdd73098648d8af76645c4007a3fa"/>
                    <w:id w:val="-929470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83D9A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58479161"/>
              <w:lock w:val="sdtLocked"/>
              <w:placeholder>
                <w:docPart w:val="755A89C161234B7787F4E38C1C2D8B74"/>
              </w:placeholder>
            </w:sdtPr>
            <w:sdtEndPr/>
            <w:sdtContent>
              <w:tr w:rsidR="00AA08ED" w14:paraId="3F588E3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5F0E84" w14:textId="77777777" w:rsidR="00AA08ED" w:rsidRDefault="00AA08ED" w:rsidP="00AA08ED">
                    <w:pPr>
                      <w:rPr>
                        <w:rFonts w:cs="Cambria"/>
                        <w:szCs w:val="21"/>
                      </w:rPr>
                    </w:pPr>
                    <w:r>
                      <w:t>湖南衡南南方水泥有限公司</w:t>
                    </w:r>
                  </w:p>
                </w:tc>
                <w:sdt>
                  <w:sdtPr>
                    <w:rPr>
                      <w:rFonts w:cs="Cambria"/>
                      <w:szCs w:val="21"/>
                    </w:rPr>
                    <w:alias w:val="本企业的其他关联方情况明细－其他关联方与本公司关系"/>
                    <w:tag w:val="_GBC_58cfdd73098648d8af76645c4007a3fa"/>
                    <w:id w:val="-578295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BCE2E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8081048"/>
              <w:lock w:val="sdtLocked"/>
              <w:placeholder>
                <w:docPart w:val="755A89C161234B7787F4E38C1C2D8B74"/>
              </w:placeholder>
            </w:sdtPr>
            <w:sdtEndPr/>
            <w:sdtContent>
              <w:tr w:rsidR="00AA08ED" w14:paraId="2715660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3545122" w14:textId="77777777" w:rsidR="00AA08ED" w:rsidRDefault="00AA08ED" w:rsidP="00AA08ED">
                    <w:pPr>
                      <w:rPr>
                        <w:rFonts w:cs="Cambria"/>
                        <w:szCs w:val="21"/>
                      </w:rPr>
                    </w:pPr>
                    <w:r>
                      <w:t>湖南耒阳南方水泥有限公司</w:t>
                    </w:r>
                  </w:p>
                </w:tc>
                <w:sdt>
                  <w:sdtPr>
                    <w:rPr>
                      <w:rFonts w:cs="Cambria"/>
                      <w:szCs w:val="21"/>
                    </w:rPr>
                    <w:alias w:val="本企业的其他关联方情况明细－其他关联方与本公司关系"/>
                    <w:tag w:val="_GBC_58cfdd73098648d8af76645c4007a3fa"/>
                    <w:id w:val="7063730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4B962F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939148"/>
              <w:lock w:val="sdtLocked"/>
              <w:placeholder>
                <w:docPart w:val="755A89C161234B7787F4E38C1C2D8B74"/>
              </w:placeholder>
            </w:sdtPr>
            <w:sdtEndPr/>
            <w:sdtContent>
              <w:tr w:rsidR="00AA08ED" w14:paraId="0301CD4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F725E0" w14:textId="77777777" w:rsidR="00AA08ED" w:rsidRDefault="00AA08ED" w:rsidP="00AA08ED">
                    <w:pPr>
                      <w:rPr>
                        <w:rFonts w:cs="Cambria"/>
                        <w:szCs w:val="21"/>
                      </w:rPr>
                    </w:pPr>
                    <w:r>
                      <w:t>湖南浏阳南方水泥有限公司</w:t>
                    </w:r>
                  </w:p>
                </w:tc>
                <w:sdt>
                  <w:sdtPr>
                    <w:rPr>
                      <w:rFonts w:cs="Cambria"/>
                      <w:szCs w:val="21"/>
                    </w:rPr>
                    <w:alias w:val="本企业的其他关联方情况明细－其他关联方与本公司关系"/>
                    <w:tag w:val="_GBC_58cfdd73098648d8af76645c4007a3fa"/>
                    <w:id w:val="9410382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7509B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07483698"/>
              <w:lock w:val="sdtLocked"/>
              <w:placeholder>
                <w:docPart w:val="755A89C161234B7787F4E38C1C2D8B74"/>
              </w:placeholder>
            </w:sdtPr>
            <w:sdtEndPr/>
            <w:sdtContent>
              <w:tr w:rsidR="00AA08ED" w14:paraId="50F402F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2DE281" w14:textId="77777777" w:rsidR="00AA08ED" w:rsidRDefault="00AA08ED" w:rsidP="00AA08ED">
                    <w:pPr>
                      <w:rPr>
                        <w:rFonts w:cs="Cambria"/>
                        <w:szCs w:val="21"/>
                      </w:rPr>
                    </w:pPr>
                    <w:r>
                      <w:t>湖南隆回南方水泥有限公司</w:t>
                    </w:r>
                  </w:p>
                </w:tc>
                <w:sdt>
                  <w:sdtPr>
                    <w:rPr>
                      <w:rFonts w:cs="Cambria"/>
                      <w:szCs w:val="21"/>
                    </w:rPr>
                    <w:alias w:val="本企业的其他关联方情况明细－其他关联方与本公司关系"/>
                    <w:tag w:val="_GBC_58cfdd73098648d8af76645c4007a3fa"/>
                    <w:id w:val="666673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6575F6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4537355"/>
              <w:lock w:val="sdtLocked"/>
              <w:placeholder>
                <w:docPart w:val="755A89C161234B7787F4E38C1C2D8B74"/>
              </w:placeholder>
            </w:sdtPr>
            <w:sdtEndPr/>
            <w:sdtContent>
              <w:tr w:rsidR="00AA08ED" w14:paraId="3C867CE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C22333E" w14:textId="77777777" w:rsidR="00AA08ED" w:rsidRDefault="00AA08ED" w:rsidP="00AA08ED">
                    <w:pPr>
                      <w:rPr>
                        <w:rFonts w:cs="Cambria"/>
                        <w:szCs w:val="21"/>
                      </w:rPr>
                    </w:pPr>
                    <w:r>
                      <w:t>湖南宁乡南方水泥有限公司</w:t>
                    </w:r>
                  </w:p>
                </w:tc>
                <w:sdt>
                  <w:sdtPr>
                    <w:rPr>
                      <w:rFonts w:cs="Cambria"/>
                      <w:szCs w:val="21"/>
                    </w:rPr>
                    <w:alias w:val="本企业的其他关联方情况明细－其他关联方与本公司关系"/>
                    <w:tag w:val="_GBC_58cfdd73098648d8af76645c4007a3fa"/>
                    <w:id w:val="-2073342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149AE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70467254"/>
              <w:lock w:val="sdtLocked"/>
              <w:placeholder>
                <w:docPart w:val="755A89C161234B7787F4E38C1C2D8B74"/>
              </w:placeholder>
            </w:sdtPr>
            <w:sdtEndPr/>
            <w:sdtContent>
              <w:tr w:rsidR="00AA08ED" w14:paraId="590D8B7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72C1F3" w14:textId="77777777" w:rsidR="00AA08ED" w:rsidRDefault="00AA08ED" w:rsidP="00AA08ED">
                    <w:pPr>
                      <w:rPr>
                        <w:rFonts w:cs="Cambria"/>
                        <w:szCs w:val="21"/>
                      </w:rPr>
                    </w:pPr>
                    <w:r>
                      <w:t>湖南坪塘南方水泥有限公司</w:t>
                    </w:r>
                  </w:p>
                </w:tc>
                <w:sdt>
                  <w:sdtPr>
                    <w:rPr>
                      <w:rFonts w:cs="Cambria"/>
                      <w:szCs w:val="21"/>
                    </w:rPr>
                    <w:alias w:val="本企业的其他关联方情况明细－其他关联方与本公司关系"/>
                    <w:tag w:val="_GBC_58cfdd73098648d8af76645c4007a3fa"/>
                    <w:id w:val="6311347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874FC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59030962"/>
              <w:lock w:val="sdtLocked"/>
              <w:placeholder>
                <w:docPart w:val="755A89C161234B7787F4E38C1C2D8B74"/>
              </w:placeholder>
            </w:sdtPr>
            <w:sdtEndPr/>
            <w:sdtContent>
              <w:tr w:rsidR="00AA08ED" w14:paraId="618B540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AB66AF" w14:textId="77777777" w:rsidR="00AA08ED" w:rsidRDefault="00AA08ED" w:rsidP="00AA08ED">
                    <w:pPr>
                      <w:rPr>
                        <w:rFonts w:cs="Cambria"/>
                        <w:szCs w:val="21"/>
                      </w:rPr>
                    </w:pPr>
                    <w:r>
                      <w:t>湖南韶峰南方水泥有限公司</w:t>
                    </w:r>
                  </w:p>
                </w:tc>
                <w:sdt>
                  <w:sdtPr>
                    <w:rPr>
                      <w:rFonts w:cs="Cambria"/>
                      <w:szCs w:val="21"/>
                    </w:rPr>
                    <w:alias w:val="本企业的其他关联方情况明细－其他关联方与本公司关系"/>
                    <w:tag w:val="_GBC_58cfdd73098648d8af76645c4007a3fa"/>
                    <w:id w:val="20301380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8F325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84784058"/>
              <w:lock w:val="sdtLocked"/>
              <w:placeholder>
                <w:docPart w:val="755A89C161234B7787F4E38C1C2D8B74"/>
              </w:placeholder>
            </w:sdtPr>
            <w:sdtEndPr/>
            <w:sdtContent>
              <w:tr w:rsidR="00AA08ED" w14:paraId="702AADD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9236643" w14:textId="77777777" w:rsidR="00AA08ED" w:rsidRDefault="00AA08ED" w:rsidP="00AA08ED">
                    <w:pPr>
                      <w:rPr>
                        <w:rFonts w:cs="Cambria"/>
                        <w:szCs w:val="21"/>
                      </w:rPr>
                    </w:pPr>
                    <w:r>
                      <w:t>湖南桃江南方水泥有限公司</w:t>
                    </w:r>
                  </w:p>
                </w:tc>
                <w:sdt>
                  <w:sdtPr>
                    <w:rPr>
                      <w:rFonts w:cs="Cambria"/>
                      <w:szCs w:val="21"/>
                    </w:rPr>
                    <w:alias w:val="本企业的其他关联方情况明细－其他关联方与本公司关系"/>
                    <w:tag w:val="_GBC_58cfdd73098648d8af76645c4007a3fa"/>
                    <w:id w:val="193117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16EA6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90475418"/>
              <w:lock w:val="sdtLocked"/>
              <w:placeholder>
                <w:docPart w:val="755A89C161234B7787F4E38C1C2D8B74"/>
              </w:placeholder>
            </w:sdtPr>
            <w:sdtEndPr/>
            <w:sdtContent>
              <w:tr w:rsidR="00AA08ED" w14:paraId="67EBE9B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05BA45D" w14:textId="77777777" w:rsidR="00AA08ED" w:rsidRDefault="00AA08ED" w:rsidP="00AA08ED">
                    <w:pPr>
                      <w:rPr>
                        <w:rFonts w:cs="Cambria"/>
                        <w:szCs w:val="21"/>
                      </w:rPr>
                    </w:pPr>
                    <w:r>
                      <w:t>湖州白岘南方水泥有限公司</w:t>
                    </w:r>
                  </w:p>
                </w:tc>
                <w:sdt>
                  <w:sdtPr>
                    <w:rPr>
                      <w:rFonts w:cs="Cambria"/>
                      <w:szCs w:val="21"/>
                    </w:rPr>
                    <w:alias w:val="本企业的其他关联方情况明细－其他关联方与本公司关系"/>
                    <w:tag w:val="_GBC_58cfdd73098648d8af76645c4007a3fa"/>
                    <w:id w:val="-8678329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6BD517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69144255"/>
              <w:lock w:val="sdtLocked"/>
              <w:placeholder>
                <w:docPart w:val="755A89C161234B7787F4E38C1C2D8B74"/>
              </w:placeholder>
            </w:sdtPr>
            <w:sdtEndPr/>
            <w:sdtContent>
              <w:tr w:rsidR="00AA08ED" w14:paraId="63D0D48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0732D36" w14:textId="77777777" w:rsidR="00AA08ED" w:rsidRDefault="00AA08ED" w:rsidP="00AA08ED">
                    <w:pPr>
                      <w:rPr>
                        <w:rFonts w:cs="Cambria"/>
                        <w:szCs w:val="21"/>
                      </w:rPr>
                    </w:pPr>
                    <w:r>
                      <w:t>湖州槐坎南方水泥有限公司</w:t>
                    </w:r>
                  </w:p>
                </w:tc>
                <w:sdt>
                  <w:sdtPr>
                    <w:rPr>
                      <w:rFonts w:cs="Cambria"/>
                      <w:szCs w:val="21"/>
                    </w:rPr>
                    <w:alias w:val="本企业的其他关联方情况明细－其他关联方与本公司关系"/>
                    <w:tag w:val="_GBC_58cfdd73098648d8af76645c4007a3fa"/>
                    <w:id w:val="-12423259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9A4EE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72475445"/>
              <w:lock w:val="sdtLocked"/>
              <w:placeholder>
                <w:docPart w:val="755A89C161234B7787F4E38C1C2D8B74"/>
              </w:placeholder>
            </w:sdtPr>
            <w:sdtEndPr/>
            <w:sdtContent>
              <w:tr w:rsidR="00AA08ED" w14:paraId="0771CDF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D76CB49" w14:textId="77777777" w:rsidR="00AA08ED" w:rsidRDefault="00AA08ED" w:rsidP="00AA08ED">
                    <w:pPr>
                      <w:rPr>
                        <w:rFonts w:cs="Cambria"/>
                        <w:szCs w:val="21"/>
                      </w:rPr>
                    </w:pPr>
                    <w:r>
                      <w:t>湖州煤山南方水泥有限公司</w:t>
                    </w:r>
                  </w:p>
                </w:tc>
                <w:sdt>
                  <w:sdtPr>
                    <w:rPr>
                      <w:rFonts w:cs="Cambria"/>
                      <w:szCs w:val="21"/>
                    </w:rPr>
                    <w:alias w:val="本企业的其他关联方情况明细－其他关联方与本公司关系"/>
                    <w:tag w:val="_GBC_58cfdd73098648d8af76645c4007a3fa"/>
                    <w:id w:val="-5597064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16193D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49348310"/>
              <w:lock w:val="sdtLocked"/>
              <w:placeholder>
                <w:docPart w:val="755A89C161234B7787F4E38C1C2D8B74"/>
              </w:placeholder>
            </w:sdtPr>
            <w:sdtEndPr/>
            <w:sdtContent>
              <w:tr w:rsidR="00AA08ED" w14:paraId="48AF3E7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F83ACD" w14:textId="77777777" w:rsidR="00AA08ED" w:rsidRDefault="00AA08ED" w:rsidP="00AA08ED">
                    <w:pPr>
                      <w:rPr>
                        <w:rFonts w:cs="Cambria"/>
                        <w:szCs w:val="21"/>
                      </w:rPr>
                    </w:pPr>
                    <w:r>
                      <w:t>湖州南方水泥有限公司</w:t>
                    </w:r>
                  </w:p>
                </w:tc>
                <w:sdt>
                  <w:sdtPr>
                    <w:rPr>
                      <w:rFonts w:cs="Cambria"/>
                      <w:szCs w:val="21"/>
                    </w:rPr>
                    <w:alias w:val="本企业的其他关联方情况明细－其他关联方与本公司关系"/>
                    <w:tag w:val="_GBC_58cfdd73098648d8af76645c4007a3fa"/>
                    <w:id w:val="-975144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4F4A6C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5817842"/>
              <w:lock w:val="sdtLocked"/>
              <w:placeholder>
                <w:docPart w:val="755A89C161234B7787F4E38C1C2D8B74"/>
              </w:placeholder>
            </w:sdtPr>
            <w:sdtEndPr/>
            <w:sdtContent>
              <w:tr w:rsidR="00AA08ED" w14:paraId="76E6672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5FC4615" w14:textId="77777777" w:rsidR="00AA08ED" w:rsidRDefault="00AA08ED" w:rsidP="00AA08ED">
                    <w:pPr>
                      <w:rPr>
                        <w:rFonts w:cs="Cambria"/>
                        <w:szCs w:val="21"/>
                      </w:rPr>
                    </w:pPr>
                    <w:r>
                      <w:t>湖州小浦南方水泥有限公司</w:t>
                    </w:r>
                  </w:p>
                </w:tc>
                <w:sdt>
                  <w:sdtPr>
                    <w:rPr>
                      <w:rFonts w:cs="Cambria"/>
                      <w:szCs w:val="21"/>
                    </w:rPr>
                    <w:alias w:val="本企业的其他关联方情况明细－其他关联方与本公司关系"/>
                    <w:tag w:val="_GBC_58cfdd73098648d8af76645c4007a3fa"/>
                    <w:id w:val="-18285801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A1947D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697998"/>
              <w:lock w:val="sdtLocked"/>
              <w:placeholder>
                <w:docPart w:val="755A89C161234B7787F4E38C1C2D8B74"/>
              </w:placeholder>
            </w:sdtPr>
            <w:sdtEndPr/>
            <w:sdtContent>
              <w:tr w:rsidR="00AA08ED" w14:paraId="75BE824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1172FC" w14:textId="77777777" w:rsidR="00AA08ED" w:rsidRDefault="00AA08ED" w:rsidP="00AA08ED">
                    <w:pPr>
                      <w:rPr>
                        <w:rFonts w:cs="Cambria"/>
                        <w:szCs w:val="21"/>
                      </w:rPr>
                    </w:pPr>
                    <w:r>
                      <w:t>淮海中联水泥有限公司</w:t>
                    </w:r>
                  </w:p>
                </w:tc>
                <w:sdt>
                  <w:sdtPr>
                    <w:rPr>
                      <w:rFonts w:cs="Cambria"/>
                      <w:szCs w:val="21"/>
                    </w:rPr>
                    <w:alias w:val="本企业的其他关联方情况明细－其他关联方与本公司关系"/>
                    <w:tag w:val="_GBC_58cfdd73098648d8af76645c4007a3fa"/>
                    <w:id w:val="11531819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74D93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88534537"/>
              <w:lock w:val="sdtLocked"/>
              <w:placeholder>
                <w:docPart w:val="755A89C161234B7787F4E38C1C2D8B74"/>
              </w:placeholder>
            </w:sdtPr>
            <w:sdtEndPr/>
            <w:sdtContent>
              <w:tr w:rsidR="00AA08ED" w14:paraId="26C4183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99B198" w14:textId="77777777" w:rsidR="00AA08ED" w:rsidRDefault="00AA08ED" w:rsidP="00AA08ED">
                    <w:pPr>
                      <w:rPr>
                        <w:rFonts w:cs="Cambria"/>
                        <w:szCs w:val="21"/>
                      </w:rPr>
                    </w:pPr>
                    <w:r>
                      <w:t>会东利森水泥有限公司</w:t>
                    </w:r>
                  </w:p>
                </w:tc>
                <w:sdt>
                  <w:sdtPr>
                    <w:rPr>
                      <w:rFonts w:cs="Cambria"/>
                      <w:szCs w:val="21"/>
                    </w:rPr>
                    <w:alias w:val="本企业的其他关联方情况明细－其他关联方与本公司关系"/>
                    <w:tag w:val="_GBC_58cfdd73098648d8af76645c4007a3fa"/>
                    <w:id w:val="20921989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B3EE4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22822836"/>
              <w:lock w:val="sdtLocked"/>
              <w:placeholder>
                <w:docPart w:val="755A89C161234B7787F4E38C1C2D8B74"/>
              </w:placeholder>
            </w:sdtPr>
            <w:sdtEndPr/>
            <w:sdtContent>
              <w:tr w:rsidR="00AA08ED" w14:paraId="06EDA53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BE0F015" w14:textId="77777777" w:rsidR="00AA08ED" w:rsidRDefault="00AA08ED" w:rsidP="00AA08ED">
                    <w:pPr>
                      <w:rPr>
                        <w:rFonts w:cs="Cambria"/>
                        <w:szCs w:val="21"/>
                      </w:rPr>
                    </w:pPr>
                    <w:r>
                      <w:t>济宁中联水泥有限公司</w:t>
                    </w:r>
                  </w:p>
                </w:tc>
                <w:sdt>
                  <w:sdtPr>
                    <w:rPr>
                      <w:rFonts w:cs="Cambria"/>
                      <w:szCs w:val="21"/>
                    </w:rPr>
                    <w:alias w:val="本企业的其他关联方情况明细－其他关联方与本公司关系"/>
                    <w:tag w:val="_GBC_58cfdd73098648d8af76645c4007a3fa"/>
                    <w:id w:val="10298396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F673F2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85233872"/>
              <w:lock w:val="sdtLocked"/>
              <w:placeholder>
                <w:docPart w:val="755A89C161234B7787F4E38C1C2D8B74"/>
              </w:placeholder>
            </w:sdtPr>
            <w:sdtEndPr/>
            <w:sdtContent>
              <w:tr w:rsidR="00AA08ED" w14:paraId="0BFB2BC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5E8DD3D" w14:textId="77777777" w:rsidR="00AA08ED" w:rsidRDefault="00AA08ED" w:rsidP="00AA08ED">
                    <w:pPr>
                      <w:rPr>
                        <w:rFonts w:cs="Cambria"/>
                        <w:szCs w:val="21"/>
                      </w:rPr>
                    </w:pPr>
                    <w:r>
                      <w:t>济源中联水泥有限公司</w:t>
                    </w:r>
                  </w:p>
                </w:tc>
                <w:sdt>
                  <w:sdtPr>
                    <w:rPr>
                      <w:rFonts w:cs="Cambria"/>
                      <w:szCs w:val="21"/>
                    </w:rPr>
                    <w:alias w:val="本企业的其他关联方情况明细－其他关联方与本公司关系"/>
                    <w:tag w:val="_GBC_58cfdd73098648d8af76645c4007a3fa"/>
                    <w:id w:val="14798881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17C635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27458466"/>
              <w:lock w:val="sdtLocked"/>
              <w:placeholder>
                <w:docPart w:val="755A89C161234B7787F4E38C1C2D8B74"/>
              </w:placeholder>
            </w:sdtPr>
            <w:sdtEndPr/>
            <w:sdtContent>
              <w:tr w:rsidR="00AA08ED" w14:paraId="30D9472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CBA68C" w14:textId="77777777" w:rsidR="00AA08ED" w:rsidRDefault="00AA08ED" w:rsidP="00AA08ED">
                    <w:pPr>
                      <w:rPr>
                        <w:rFonts w:cs="Cambria"/>
                        <w:szCs w:val="21"/>
                      </w:rPr>
                    </w:pPr>
                    <w:r>
                      <w:t>嘉华特种水泥股份有限公司</w:t>
                    </w:r>
                  </w:p>
                </w:tc>
                <w:sdt>
                  <w:sdtPr>
                    <w:rPr>
                      <w:rFonts w:cs="Cambria"/>
                      <w:szCs w:val="21"/>
                    </w:rPr>
                    <w:alias w:val="本企业的其他关联方情况明细－其他关联方与本公司关系"/>
                    <w:tag w:val="_GBC_58cfdd73098648d8af76645c4007a3fa"/>
                    <w:id w:val="2700576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C10B3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61279240"/>
              <w:lock w:val="sdtLocked"/>
              <w:placeholder>
                <w:docPart w:val="755A89C161234B7787F4E38C1C2D8B74"/>
              </w:placeholder>
            </w:sdtPr>
            <w:sdtEndPr/>
            <w:sdtContent>
              <w:tr w:rsidR="00AA08ED" w14:paraId="1830555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A8C7AA4" w14:textId="77777777" w:rsidR="00AA08ED" w:rsidRDefault="00AA08ED" w:rsidP="00AA08ED">
                    <w:pPr>
                      <w:rPr>
                        <w:rFonts w:cs="Cambria"/>
                        <w:szCs w:val="21"/>
                      </w:rPr>
                    </w:pPr>
                    <w:r>
                      <w:t>郏县中联天广水泥有限公司</w:t>
                    </w:r>
                  </w:p>
                </w:tc>
                <w:sdt>
                  <w:sdtPr>
                    <w:rPr>
                      <w:rFonts w:cs="Cambria"/>
                      <w:szCs w:val="21"/>
                    </w:rPr>
                    <w:alias w:val="本企业的其他关联方情况明细－其他关联方与本公司关系"/>
                    <w:tag w:val="_GBC_58cfdd73098648d8af76645c4007a3fa"/>
                    <w:id w:val="854541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A49B1A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80128248"/>
              <w:lock w:val="sdtLocked"/>
              <w:placeholder>
                <w:docPart w:val="755A89C161234B7787F4E38C1C2D8B74"/>
              </w:placeholder>
            </w:sdtPr>
            <w:sdtEndPr/>
            <w:sdtContent>
              <w:tr w:rsidR="00AA08ED" w14:paraId="29D2D62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46BB02" w14:textId="77777777" w:rsidR="00AA08ED" w:rsidRDefault="00AA08ED" w:rsidP="00AA08ED">
                    <w:pPr>
                      <w:rPr>
                        <w:rFonts w:cs="Cambria"/>
                        <w:szCs w:val="21"/>
                      </w:rPr>
                    </w:pPr>
                    <w:r>
                      <w:t>建德南方水泥有限公司</w:t>
                    </w:r>
                  </w:p>
                </w:tc>
                <w:sdt>
                  <w:sdtPr>
                    <w:rPr>
                      <w:rFonts w:cs="Cambria"/>
                      <w:szCs w:val="21"/>
                    </w:rPr>
                    <w:alias w:val="本企业的其他关联方情况明细－其他关联方与本公司关系"/>
                    <w:tag w:val="_GBC_58cfdd73098648d8af76645c4007a3fa"/>
                    <w:id w:val="5339209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180EB6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4829822"/>
              <w:lock w:val="sdtLocked"/>
              <w:placeholder>
                <w:docPart w:val="755A89C161234B7787F4E38C1C2D8B74"/>
              </w:placeholder>
            </w:sdtPr>
            <w:sdtEndPr/>
            <w:sdtContent>
              <w:tr w:rsidR="00AA08ED" w14:paraId="294A9C5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86EA848" w14:textId="77777777" w:rsidR="00AA08ED" w:rsidRDefault="00AA08ED" w:rsidP="00AA08ED">
                    <w:pPr>
                      <w:rPr>
                        <w:rFonts w:cs="Cambria"/>
                        <w:szCs w:val="21"/>
                      </w:rPr>
                    </w:pPr>
                    <w:r>
                      <w:t>江山南方水泥有限公司</w:t>
                    </w:r>
                  </w:p>
                </w:tc>
                <w:sdt>
                  <w:sdtPr>
                    <w:rPr>
                      <w:rFonts w:cs="Cambria"/>
                      <w:szCs w:val="21"/>
                    </w:rPr>
                    <w:alias w:val="本企业的其他关联方情况明细－其他关联方与本公司关系"/>
                    <w:tag w:val="_GBC_58cfdd73098648d8af76645c4007a3fa"/>
                    <w:id w:val="-6917595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83A8D4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04441236"/>
              <w:lock w:val="sdtLocked"/>
              <w:placeholder>
                <w:docPart w:val="755A89C161234B7787F4E38C1C2D8B74"/>
              </w:placeholder>
            </w:sdtPr>
            <w:sdtEndPr/>
            <w:sdtContent>
              <w:tr w:rsidR="00AA08ED" w14:paraId="1D3565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E5C43EB" w14:textId="77777777" w:rsidR="00AA08ED" w:rsidRDefault="00AA08ED" w:rsidP="00AA08ED">
                    <w:pPr>
                      <w:rPr>
                        <w:rFonts w:cs="Cambria"/>
                        <w:szCs w:val="21"/>
                      </w:rPr>
                    </w:pPr>
                    <w:r>
                      <w:t>江苏溧阳南方水泥有限公司</w:t>
                    </w:r>
                  </w:p>
                </w:tc>
                <w:sdt>
                  <w:sdtPr>
                    <w:rPr>
                      <w:rFonts w:cs="Cambria"/>
                      <w:szCs w:val="21"/>
                    </w:rPr>
                    <w:alias w:val="本企业的其他关联方情况明细－其他关联方与本公司关系"/>
                    <w:tag w:val="_GBC_58cfdd73098648d8af76645c4007a3fa"/>
                    <w:id w:val="15149628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4A65C7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92068298"/>
              <w:lock w:val="sdtLocked"/>
              <w:placeholder>
                <w:docPart w:val="755A89C161234B7787F4E38C1C2D8B74"/>
              </w:placeholder>
            </w:sdtPr>
            <w:sdtEndPr/>
            <w:sdtContent>
              <w:tr w:rsidR="00AA08ED" w14:paraId="213907D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874C71" w14:textId="77777777" w:rsidR="00AA08ED" w:rsidRDefault="00AA08ED" w:rsidP="00AA08ED">
                    <w:pPr>
                      <w:rPr>
                        <w:rFonts w:cs="Cambria"/>
                        <w:szCs w:val="21"/>
                      </w:rPr>
                    </w:pPr>
                    <w:r>
                      <w:t>江苏天山水泥集团有限公司</w:t>
                    </w:r>
                  </w:p>
                </w:tc>
                <w:sdt>
                  <w:sdtPr>
                    <w:rPr>
                      <w:rFonts w:cs="Cambria"/>
                      <w:szCs w:val="21"/>
                    </w:rPr>
                    <w:alias w:val="本企业的其他关联方情况明细－其他关联方与本公司关系"/>
                    <w:tag w:val="_GBC_58cfdd73098648d8af76645c4007a3fa"/>
                    <w:id w:val="13253157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58C44D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07510741"/>
              <w:lock w:val="sdtLocked"/>
              <w:placeholder>
                <w:docPart w:val="755A89C161234B7787F4E38C1C2D8B74"/>
              </w:placeholder>
            </w:sdtPr>
            <w:sdtEndPr/>
            <w:sdtContent>
              <w:tr w:rsidR="00AA08ED" w14:paraId="4AAF2AB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3EF0ED6" w14:textId="77777777" w:rsidR="00AA08ED" w:rsidRDefault="00AA08ED" w:rsidP="00AA08ED">
                    <w:pPr>
                      <w:rPr>
                        <w:rFonts w:cs="Cambria"/>
                        <w:szCs w:val="21"/>
                      </w:rPr>
                    </w:pPr>
                    <w:r>
                      <w:t>江苏徐舍南方水泥有限公司</w:t>
                    </w:r>
                  </w:p>
                </w:tc>
                <w:sdt>
                  <w:sdtPr>
                    <w:rPr>
                      <w:rFonts w:cs="Cambria"/>
                      <w:szCs w:val="21"/>
                    </w:rPr>
                    <w:alias w:val="本企业的其他关联方情况明细－其他关联方与本公司关系"/>
                    <w:tag w:val="_GBC_58cfdd73098648d8af76645c4007a3fa"/>
                    <w:id w:val="797955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18FD0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16488916"/>
              <w:lock w:val="sdtLocked"/>
              <w:placeholder>
                <w:docPart w:val="755A89C161234B7787F4E38C1C2D8B74"/>
              </w:placeholder>
            </w:sdtPr>
            <w:sdtEndPr/>
            <w:sdtContent>
              <w:tr w:rsidR="00AA08ED" w14:paraId="5A2E3AD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059088" w14:textId="77777777" w:rsidR="00AA08ED" w:rsidRDefault="00AA08ED" w:rsidP="00AA08ED">
                    <w:pPr>
                      <w:rPr>
                        <w:rFonts w:cs="Cambria"/>
                        <w:szCs w:val="21"/>
                      </w:rPr>
                    </w:pPr>
                    <w:r>
                      <w:t>江苏宜城南方水泥有限公司</w:t>
                    </w:r>
                  </w:p>
                </w:tc>
                <w:sdt>
                  <w:sdtPr>
                    <w:rPr>
                      <w:rFonts w:cs="Cambria"/>
                      <w:szCs w:val="21"/>
                    </w:rPr>
                    <w:alias w:val="本企业的其他关联方情况明细－其他关联方与本公司关系"/>
                    <w:tag w:val="_GBC_58cfdd73098648d8af76645c4007a3fa"/>
                    <w:id w:val="19922067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9868F2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77769573"/>
              <w:lock w:val="sdtLocked"/>
              <w:placeholder>
                <w:docPart w:val="755A89C161234B7787F4E38C1C2D8B74"/>
              </w:placeholder>
            </w:sdtPr>
            <w:sdtEndPr/>
            <w:sdtContent>
              <w:tr w:rsidR="00AA08ED" w14:paraId="613E155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A93E6A7" w14:textId="77777777" w:rsidR="00AA08ED" w:rsidRDefault="00AA08ED" w:rsidP="00AA08ED">
                    <w:pPr>
                      <w:rPr>
                        <w:rFonts w:cs="Cambria"/>
                        <w:szCs w:val="21"/>
                      </w:rPr>
                    </w:pPr>
                    <w:r>
                      <w:t>江西安福南方水泥有限公司</w:t>
                    </w:r>
                  </w:p>
                </w:tc>
                <w:sdt>
                  <w:sdtPr>
                    <w:rPr>
                      <w:rFonts w:cs="Cambria"/>
                      <w:szCs w:val="21"/>
                    </w:rPr>
                    <w:alias w:val="本企业的其他关联方情况明细－其他关联方与本公司关系"/>
                    <w:tag w:val="_GBC_58cfdd73098648d8af76645c4007a3fa"/>
                    <w:id w:val="3860647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704766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12002134"/>
              <w:lock w:val="sdtLocked"/>
              <w:placeholder>
                <w:docPart w:val="755A89C161234B7787F4E38C1C2D8B74"/>
              </w:placeholder>
            </w:sdtPr>
            <w:sdtEndPr/>
            <w:sdtContent>
              <w:tr w:rsidR="00AA08ED" w14:paraId="6CA12A9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C4B977" w14:textId="77777777" w:rsidR="00AA08ED" w:rsidRDefault="00AA08ED" w:rsidP="00AA08ED">
                    <w:pPr>
                      <w:rPr>
                        <w:rFonts w:cs="Cambria"/>
                        <w:szCs w:val="21"/>
                      </w:rPr>
                    </w:pPr>
                    <w:r>
                      <w:t>江西丰城南方水泥有限公司</w:t>
                    </w:r>
                  </w:p>
                </w:tc>
                <w:sdt>
                  <w:sdtPr>
                    <w:rPr>
                      <w:rFonts w:cs="Cambria"/>
                      <w:szCs w:val="21"/>
                    </w:rPr>
                    <w:alias w:val="本企业的其他关联方情况明细－其他关联方与本公司关系"/>
                    <w:tag w:val="_GBC_58cfdd73098648d8af76645c4007a3fa"/>
                    <w:id w:val="18233888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0BD96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26334584"/>
              <w:lock w:val="sdtLocked"/>
              <w:placeholder>
                <w:docPart w:val="755A89C161234B7787F4E38C1C2D8B74"/>
              </w:placeholder>
            </w:sdtPr>
            <w:sdtEndPr/>
            <w:sdtContent>
              <w:tr w:rsidR="00AA08ED" w14:paraId="37D828F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DEB2C87" w14:textId="77777777" w:rsidR="00AA08ED" w:rsidRDefault="00AA08ED" w:rsidP="00AA08ED">
                    <w:pPr>
                      <w:rPr>
                        <w:rFonts w:cs="Cambria"/>
                        <w:szCs w:val="21"/>
                      </w:rPr>
                    </w:pPr>
                    <w:r>
                      <w:t>江西九江南方水泥有限公司</w:t>
                    </w:r>
                  </w:p>
                </w:tc>
                <w:sdt>
                  <w:sdtPr>
                    <w:rPr>
                      <w:rFonts w:cs="Cambria"/>
                      <w:szCs w:val="21"/>
                    </w:rPr>
                    <w:alias w:val="本企业的其他关联方情况明细－其他关联方与本公司关系"/>
                    <w:tag w:val="_GBC_58cfdd73098648d8af76645c4007a3fa"/>
                    <w:id w:val="-20821236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18433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66629296"/>
              <w:lock w:val="sdtLocked"/>
              <w:placeholder>
                <w:docPart w:val="755A89C161234B7787F4E38C1C2D8B74"/>
              </w:placeholder>
            </w:sdtPr>
            <w:sdtEndPr/>
            <w:sdtContent>
              <w:tr w:rsidR="00AA08ED" w14:paraId="6B86AD7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A77EB6" w14:textId="77777777" w:rsidR="00AA08ED" w:rsidRDefault="00AA08ED" w:rsidP="00AA08ED">
                    <w:pPr>
                      <w:rPr>
                        <w:rFonts w:cs="Cambria"/>
                        <w:szCs w:val="21"/>
                      </w:rPr>
                    </w:pPr>
                    <w:r>
                      <w:t>江西芦溪南方水泥有限公司</w:t>
                    </w:r>
                  </w:p>
                </w:tc>
                <w:sdt>
                  <w:sdtPr>
                    <w:rPr>
                      <w:rFonts w:cs="Cambria"/>
                      <w:szCs w:val="21"/>
                    </w:rPr>
                    <w:alias w:val="本企业的其他关联方情况明细－其他关联方与本公司关系"/>
                    <w:tag w:val="_GBC_58cfdd73098648d8af76645c4007a3fa"/>
                    <w:id w:val="-135951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6B512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31114"/>
              <w:lock w:val="sdtLocked"/>
              <w:placeholder>
                <w:docPart w:val="755A89C161234B7787F4E38C1C2D8B74"/>
              </w:placeholder>
            </w:sdtPr>
            <w:sdtEndPr/>
            <w:sdtContent>
              <w:tr w:rsidR="00AA08ED" w14:paraId="5DA64AA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B8E69A" w14:textId="77777777" w:rsidR="00AA08ED" w:rsidRDefault="00AA08ED" w:rsidP="00AA08ED">
                    <w:pPr>
                      <w:rPr>
                        <w:rFonts w:cs="Cambria"/>
                        <w:szCs w:val="21"/>
                      </w:rPr>
                    </w:pPr>
                    <w:r>
                      <w:t>江西南城南方水泥有限公司</w:t>
                    </w:r>
                  </w:p>
                </w:tc>
                <w:sdt>
                  <w:sdtPr>
                    <w:rPr>
                      <w:rFonts w:cs="Cambria"/>
                      <w:szCs w:val="21"/>
                    </w:rPr>
                    <w:alias w:val="本企业的其他关联方情况明细－其他关联方与本公司关系"/>
                    <w:tag w:val="_GBC_58cfdd73098648d8af76645c4007a3fa"/>
                    <w:id w:val="-15253229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7362E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0697809"/>
              <w:lock w:val="sdtLocked"/>
              <w:placeholder>
                <w:docPart w:val="755A89C161234B7787F4E38C1C2D8B74"/>
              </w:placeholder>
            </w:sdtPr>
            <w:sdtEndPr/>
            <w:sdtContent>
              <w:tr w:rsidR="00AA08ED" w14:paraId="6A72EE4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F89CEFD" w14:textId="77777777" w:rsidR="00AA08ED" w:rsidRDefault="00AA08ED" w:rsidP="00AA08ED">
                    <w:pPr>
                      <w:rPr>
                        <w:rFonts w:cs="Cambria"/>
                        <w:szCs w:val="21"/>
                      </w:rPr>
                    </w:pPr>
                    <w:r>
                      <w:t>江西南方水泥有限公司</w:t>
                    </w:r>
                  </w:p>
                </w:tc>
                <w:sdt>
                  <w:sdtPr>
                    <w:rPr>
                      <w:rFonts w:cs="Cambria"/>
                      <w:szCs w:val="21"/>
                    </w:rPr>
                    <w:alias w:val="本企业的其他关联方情况明细－其他关联方与本公司关系"/>
                    <w:tag w:val="_GBC_58cfdd73098648d8af76645c4007a3fa"/>
                    <w:id w:val="-1664078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4D6AB3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9296575"/>
              <w:lock w:val="sdtLocked"/>
              <w:placeholder>
                <w:docPart w:val="755A89C161234B7787F4E38C1C2D8B74"/>
              </w:placeholder>
            </w:sdtPr>
            <w:sdtEndPr/>
            <w:sdtContent>
              <w:tr w:rsidR="00AA08ED" w14:paraId="6A0E835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2C6539" w14:textId="77777777" w:rsidR="00AA08ED" w:rsidRDefault="00AA08ED" w:rsidP="00AA08ED">
                    <w:pPr>
                      <w:rPr>
                        <w:rFonts w:cs="Cambria"/>
                        <w:szCs w:val="21"/>
                      </w:rPr>
                    </w:pPr>
                    <w:r>
                      <w:t>江西上高南方水泥有限公司</w:t>
                    </w:r>
                  </w:p>
                </w:tc>
                <w:sdt>
                  <w:sdtPr>
                    <w:rPr>
                      <w:rFonts w:cs="Cambria"/>
                      <w:szCs w:val="21"/>
                    </w:rPr>
                    <w:alias w:val="本企业的其他关联方情况明细－其他关联方与本公司关系"/>
                    <w:tag w:val="_GBC_58cfdd73098648d8af76645c4007a3fa"/>
                    <w:id w:val="-2572168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0341B7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88574566"/>
              <w:lock w:val="sdtLocked"/>
              <w:placeholder>
                <w:docPart w:val="755A89C161234B7787F4E38C1C2D8B74"/>
              </w:placeholder>
            </w:sdtPr>
            <w:sdtEndPr/>
            <w:sdtContent>
              <w:tr w:rsidR="00AA08ED" w14:paraId="64CF975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9D08129" w14:textId="77777777" w:rsidR="00AA08ED" w:rsidRDefault="00AA08ED" w:rsidP="00AA08ED">
                    <w:pPr>
                      <w:rPr>
                        <w:rFonts w:cs="Cambria"/>
                        <w:szCs w:val="21"/>
                      </w:rPr>
                    </w:pPr>
                    <w:r>
                      <w:t>江西泰和南方水泥有限公司</w:t>
                    </w:r>
                  </w:p>
                </w:tc>
                <w:sdt>
                  <w:sdtPr>
                    <w:rPr>
                      <w:rFonts w:cs="Cambria"/>
                      <w:szCs w:val="21"/>
                    </w:rPr>
                    <w:alias w:val="本企业的其他关联方情况明细－其他关联方与本公司关系"/>
                    <w:tag w:val="_GBC_58cfdd73098648d8af76645c4007a3fa"/>
                    <w:id w:val="-952859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F7D5B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53269472"/>
              <w:lock w:val="sdtLocked"/>
              <w:placeholder>
                <w:docPart w:val="755A89C161234B7787F4E38C1C2D8B74"/>
              </w:placeholder>
            </w:sdtPr>
            <w:sdtEndPr/>
            <w:sdtContent>
              <w:tr w:rsidR="00AA08ED" w14:paraId="455409A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ECC83C" w14:textId="77777777" w:rsidR="00AA08ED" w:rsidRDefault="00AA08ED" w:rsidP="00AA08ED">
                    <w:pPr>
                      <w:rPr>
                        <w:rFonts w:cs="Cambria"/>
                        <w:szCs w:val="21"/>
                      </w:rPr>
                    </w:pPr>
                    <w:r>
                      <w:t>江西兴国南方水泥有限公司</w:t>
                    </w:r>
                  </w:p>
                </w:tc>
                <w:sdt>
                  <w:sdtPr>
                    <w:rPr>
                      <w:rFonts w:cs="Cambria"/>
                      <w:szCs w:val="21"/>
                    </w:rPr>
                    <w:alias w:val="本企业的其他关联方情况明细－其他关联方与本公司关系"/>
                    <w:tag w:val="_GBC_58cfdd73098648d8af76645c4007a3fa"/>
                    <w:id w:val="3844598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CA560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36411490"/>
              <w:lock w:val="sdtLocked"/>
              <w:placeholder>
                <w:docPart w:val="755A89C161234B7787F4E38C1C2D8B74"/>
              </w:placeholder>
            </w:sdtPr>
            <w:sdtEndPr/>
            <w:sdtContent>
              <w:tr w:rsidR="00AA08ED" w14:paraId="262E2DF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4038989" w14:textId="77777777" w:rsidR="00AA08ED" w:rsidRDefault="00AA08ED" w:rsidP="00AA08ED">
                    <w:pPr>
                      <w:rPr>
                        <w:rFonts w:cs="Cambria"/>
                        <w:szCs w:val="21"/>
                      </w:rPr>
                    </w:pPr>
                    <w:r>
                      <w:t>江西永丰南方水泥有限公司</w:t>
                    </w:r>
                  </w:p>
                </w:tc>
                <w:sdt>
                  <w:sdtPr>
                    <w:rPr>
                      <w:rFonts w:cs="Cambria"/>
                      <w:szCs w:val="21"/>
                    </w:rPr>
                    <w:alias w:val="本企业的其他关联方情况明细－其他关联方与本公司关系"/>
                    <w:tag w:val="_GBC_58cfdd73098648d8af76645c4007a3fa"/>
                    <w:id w:val="-4552517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C0313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35957"/>
              <w:lock w:val="sdtLocked"/>
              <w:placeholder>
                <w:docPart w:val="755A89C161234B7787F4E38C1C2D8B74"/>
              </w:placeholder>
            </w:sdtPr>
            <w:sdtEndPr/>
            <w:sdtContent>
              <w:tr w:rsidR="00AA08ED" w14:paraId="31740E7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A6C5D5" w14:textId="77777777" w:rsidR="00AA08ED" w:rsidRDefault="00AA08ED" w:rsidP="00AA08ED">
                    <w:pPr>
                      <w:rPr>
                        <w:rFonts w:cs="Cambria"/>
                        <w:szCs w:val="21"/>
                      </w:rPr>
                    </w:pPr>
                    <w:r>
                      <w:t>江西玉山南方水泥有限公司</w:t>
                    </w:r>
                  </w:p>
                </w:tc>
                <w:sdt>
                  <w:sdtPr>
                    <w:rPr>
                      <w:rFonts w:cs="Cambria"/>
                      <w:szCs w:val="21"/>
                    </w:rPr>
                    <w:alias w:val="本企业的其他关联方情况明细－其他关联方与本公司关系"/>
                    <w:tag w:val="_GBC_58cfdd73098648d8af76645c4007a3fa"/>
                    <w:id w:val="-442071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D00597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02536306"/>
              <w:lock w:val="sdtLocked"/>
              <w:placeholder>
                <w:docPart w:val="755A89C161234B7787F4E38C1C2D8B74"/>
              </w:placeholder>
            </w:sdtPr>
            <w:sdtEndPr/>
            <w:sdtContent>
              <w:tr w:rsidR="00AA08ED" w14:paraId="304F674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5B6024" w14:textId="77777777" w:rsidR="00AA08ED" w:rsidRDefault="00AA08ED" w:rsidP="00AA08ED">
                    <w:pPr>
                      <w:rPr>
                        <w:rFonts w:cs="Cambria"/>
                        <w:szCs w:val="21"/>
                      </w:rPr>
                    </w:pPr>
                    <w:r>
                      <w:t>金刚(集团)白山水泥有限公司</w:t>
                    </w:r>
                  </w:p>
                </w:tc>
                <w:sdt>
                  <w:sdtPr>
                    <w:rPr>
                      <w:rFonts w:cs="Cambria"/>
                      <w:szCs w:val="21"/>
                    </w:rPr>
                    <w:alias w:val="本企业的其他关联方情况明细－其他关联方与本公司关系"/>
                    <w:tag w:val="_GBC_58cfdd73098648d8af76645c4007a3fa"/>
                    <w:id w:val="1189491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884236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64161776"/>
              <w:lock w:val="sdtLocked"/>
              <w:placeholder>
                <w:docPart w:val="755A89C161234B7787F4E38C1C2D8B74"/>
              </w:placeholder>
            </w:sdtPr>
            <w:sdtEndPr/>
            <w:sdtContent>
              <w:tr w:rsidR="00AA08ED" w14:paraId="053493B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3A23D3" w14:textId="77777777" w:rsidR="00AA08ED" w:rsidRDefault="00AA08ED" w:rsidP="00AA08ED">
                    <w:pPr>
                      <w:rPr>
                        <w:rFonts w:cs="Cambria"/>
                        <w:szCs w:val="21"/>
                      </w:rPr>
                    </w:pPr>
                    <w:r>
                      <w:t>金刚水泥(铁岭)有限公司</w:t>
                    </w:r>
                  </w:p>
                </w:tc>
                <w:sdt>
                  <w:sdtPr>
                    <w:rPr>
                      <w:rFonts w:cs="Cambria"/>
                      <w:szCs w:val="21"/>
                    </w:rPr>
                    <w:alias w:val="本企业的其他关联方情况明细－其他关联方与本公司关系"/>
                    <w:tag w:val="_GBC_58cfdd73098648d8af76645c4007a3fa"/>
                    <w:id w:val="1202024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7D3A5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70053282"/>
              <w:lock w:val="sdtLocked"/>
              <w:placeholder>
                <w:docPart w:val="755A89C161234B7787F4E38C1C2D8B74"/>
              </w:placeholder>
            </w:sdtPr>
            <w:sdtEndPr/>
            <w:sdtContent>
              <w:tr w:rsidR="00AA08ED" w14:paraId="627DC31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12D6F3" w14:textId="77777777" w:rsidR="00AA08ED" w:rsidRDefault="00AA08ED" w:rsidP="00AA08ED">
                    <w:pPr>
                      <w:rPr>
                        <w:rFonts w:cs="Cambria"/>
                        <w:szCs w:val="21"/>
                      </w:rPr>
                    </w:pPr>
                    <w:r>
                      <w:t>酒钢(集团)宏达建材有限责任公司</w:t>
                    </w:r>
                  </w:p>
                </w:tc>
                <w:sdt>
                  <w:sdtPr>
                    <w:rPr>
                      <w:rFonts w:cs="Cambria"/>
                      <w:szCs w:val="21"/>
                    </w:rPr>
                    <w:alias w:val="本企业的其他关联方情况明细－其他关联方与本公司关系"/>
                    <w:tag w:val="_GBC_58cfdd73098648d8af76645c4007a3fa"/>
                    <w:id w:val="-14665795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6CD067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0914151"/>
              <w:lock w:val="sdtLocked"/>
              <w:placeholder>
                <w:docPart w:val="755A89C161234B7787F4E38C1C2D8B74"/>
              </w:placeholder>
            </w:sdtPr>
            <w:sdtEndPr/>
            <w:sdtContent>
              <w:tr w:rsidR="00AA08ED" w14:paraId="2CBDE6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DB15A17" w14:textId="77777777" w:rsidR="00AA08ED" w:rsidRDefault="00AA08ED" w:rsidP="00AA08ED">
                    <w:pPr>
                      <w:rPr>
                        <w:rFonts w:cs="Cambria"/>
                        <w:szCs w:val="21"/>
                      </w:rPr>
                    </w:pPr>
                    <w:r>
                      <w:t>喀喇沁草原水泥有限责任公司</w:t>
                    </w:r>
                  </w:p>
                </w:tc>
                <w:sdt>
                  <w:sdtPr>
                    <w:rPr>
                      <w:rFonts w:cs="Cambria"/>
                      <w:szCs w:val="21"/>
                    </w:rPr>
                    <w:alias w:val="本企业的其他关联方情况明细－其他关联方与本公司关系"/>
                    <w:tag w:val="_GBC_58cfdd73098648d8af76645c4007a3fa"/>
                    <w:id w:val="-16858165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D9E1F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455245"/>
              <w:lock w:val="sdtLocked"/>
              <w:placeholder>
                <w:docPart w:val="755A89C161234B7787F4E38C1C2D8B74"/>
              </w:placeholder>
            </w:sdtPr>
            <w:sdtEndPr/>
            <w:sdtContent>
              <w:tr w:rsidR="00AA08ED" w14:paraId="6AF5C96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441B5B" w14:textId="77777777" w:rsidR="00AA08ED" w:rsidRDefault="00AA08ED" w:rsidP="00AA08ED">
                    <w:pPr>
                      <w:rPr>
                        <w:rFonts w:cs="Cambria"/>
                        <w:szCs w:val="21"/>
                      </w:rPr>
                    </w:pPr>
                    <w:r>
                      <w:t>喀什天山水泥有限责任公司</w:t>
                    </w:r>
                  </w:p>
                </w:tc>
                <w:sdt>
                  <w:sdtPr>
                    <w:rPr>
                      <w:rFonts w:cs="Cambria"/>
                      <w:szCs w:val="21"/>
                    </w:rPr>
                    <w:alias w:val="本企业的其他关联方情况明细－其他关联方与本公司关系"/>
                    <w:tag w:val="_GBC_58cfdd73098648d8af76645c4007a3fa"/>
                    <w:id w:val="5757825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BDA262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73454016"/>
              <w:lock w:val="sdtLocked"/>
              <w:placeholder>
                <w:docPart w:val="755A89C161234B7787F4E38C1C2D8B74"/>
              </w:placeholder>
            </w:sdtPr>
            <w:sdtEndPr/>
            <w:sdtContent>
              <w:tr w:rsidR="00AA08ED" w14:paraId="3530AD7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3C7990" w14:textId="77777777" w:rsidR="00AA08ED" w:rsidRDefault="00AA08ED" w:rsidP="00AA08ED">
                    <w:pPr>
                      <w:rPr>
                        <w:rFonts w:cs="Cambria"/>
                        <w:szCs w:val="21"/>
                      </w:rPr>
                    </w:pPr>
                    <w:r>
                      <w:t>克州天山水泥有限责任公司</w:t>
                    </w:r>
                  </w:p>
                </w:tc>
                <w:sdt>
                  <w:sdtPr>
                    <w:rPr>
                      <w:rFonts w:cs="Cambria"/>
                      <w:szCs w:val="21"/>
                    </w:rPr>
                    <w:alias w:val="本企业的其他关联方情况明细－其他关联方与本公司关系"/>
                    <w:tag w:val="_GBC_58cfdd73098648d8af76645c4007a3fa"/>
                    <w:id w:val="13653293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1080F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24910005"/>
              <w:lock w:val="sdtLocked"/>
              <w:placeholder>
                <w:docPart w:val="755A89C161234B7787F4E38C1C2D8B74"/>
              </w:placeholder>
            </w:sdtPr>
            <w:sdtEndPr/>
            <w:sdtContent>
              <w:tr w:rsidR="00AA08ED" w14:paraId="5C55179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77AB1DA" w14:textId="77777777" w:rsidR="00AA08ED" w:rsidRDefault="00AA08ED" w:rsidP="00AA08ED">
                    <w:pPr>
                      <w:rPr>
                        <w:rFonts w:cs="Cambria"/>
                        <w:szCs w:val="21"/>
                      </w:rPr>
                    </w:pPr>
                    <w:r>
                      <w:t>兰溪南方水泥有限公司</w:t>
                    </w:r>
                  </w:p>
                </w:tc>
                <w:sdt>
                  <w:sdtPr>
                    <w:rPr>
                      <w:rFonts w:cs="Cambria"/>
                      <w:szCs w:val="21"/>
                    </w:rPr>
                    <w:alias w:val="本企业的其他关联方情况明细－其他关联方与本公司关系"/>
                    <w:tag w:val="_GBC_58cfdd73098648d8af76645c4007a3fa"/>
                    <w:id w:val="6376879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905BDF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64239641"/>
              <w:lock w:val="sdtLocked"/>
              <w:placeholder>
                <w:docPart w:val="755A89C161234B7787F4E38C1C2D8B74"/>
              </w:placeholder>
            </w:sdtPr>
            <w:sdtEndPr/>
            <w:sdtContent>
              <w:tr w:rsidR="00AA08ED" w14:paraId="22D4F02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777403E" w14:textId="77777777" w:rsidR="00AA08ED" w:rsidRDefault="00AA08ED" w:rsidP="00AA08ED">
                    <w:pPr>
                      <w:rPr>
                        <w:rFonts w:cs="Cambria"/>
                        <w:szCs w:val="21"/>
                      </w:rPr>
                    </w:pPr>
                    <w:r>
                      <w:t>兰溪诸葛南方水泥有限公司</w:t>
                    </w:r>
                  </w:p>
                </w:tc>
                <w:sdt>
                  <w:sdtPr>
                    <w:rPr>
                      <w:rFonts w:cs="Cambria"/>
                      <w:szCs w:val="21"/>
                    </w:rPr>
                    <w:alias w:val="本企业的其他关联方情况明细－其他关联方与本公司关系"/>
                    <w:tag w:val="_GBC_58cfdd73098648d8af76645c4007a3fa"/>
                    <w:id w:val="-419644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4E8676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21417810"/>
              <w:lock w:val="sdtLocked"/>
              <w:placeholder>
                <w:docPart w:val="755A89C161234B7787F4E38C1C2D8B74"/>
              </w:placeholder>
            </w:sdtPr>
            <w:sdtEndPr/>
            <w:sdtContent>
              <w:tr w:rsidR="00AA08ED" w14:paraId="645227C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0DF869" w14:textId="77777777" w:rsidR="00AA08ED" w:rsidRDefault="00AA08ED" w:rsidP="00AA08ED">
                    <w:pPr>
                      <w:rPr>
                        <w:rFonts w:cs="Cambria"/>
                        <w:szCs w:val="21"/>
                      </w:rPr>
                    </w:pPr>
                    <w:r>
                      <w:t>溧水天山水泥有限公司</w:t>
                    </w:r>
                  </w:p>
                </w:tc>
                <w:sdt>
                  <w:sdtPr>
                    <w:rPr>
                      <w:rFonts w:cs="Cambria"/>
                      <w:szCs w:val="21"/>
                    </w:rPr>
                    <w:alias w:val="本企业的其他关联方情况明细－其他关联方与本公司关系"/>
                    <w:tag w:val="_GBC_58cfdd73098648d8af76645c4007a3fa"/>
                    <w:id w:val="-1173838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FFB1B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9338963"/>
              <w:lock w:val="sdtLocked"/>
              <w:placeholder>
                <w:docPart w:val="755A89C161234B7787F4E38C1C2D8B74"/>
              </w:placeholder>
            </w:sdtPr>
            <w:sdtEndPr/>
            <w:sdtContent>
              <w:tr w:rsidR="00AA08ED" w14:paraId="50FBCDE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ECBE244" w14:textId="77777777" w:rsidR="00AA08ED" w:rsidRDefault="00AA08ED" w:rsidP="00AA08ED">
                    <w:pPr>
                      <w:rPr>
                        <w:rFonts w:cs="Cambria"/>
                        <w:szCs w:val="21"/>
                      </w:rPr>
                    </w:pPr>
                    <w:r>
                      <w:t>溧阳天山水泥有限公司</w:t>
                    </w:r>
                  </w:p>
                </w:tc>
                <w:sdt>
                  <w:sdtPr>
                    <w:rPr>
                      <w:rFonts w:cs="Cambria"/>
                      <w:szCs w:val="21"/>
                    </w:rPr>
                    <w:alias w:val="本企业的其他关联方情况明细－其他关联方与本公司关系"/>
                    <w:tag w:val="_GBC_58cfdd73098648d8af76645c4007a3fa"/>
                    <w:id w:val="1504477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B42BA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9951285"/>
              <w:lock w:val="sdtLocked"/>
              <w:placeholder>
                <w:docPart w:val="755A89C161234B7787F4E38C1C2D8B74"/>
              </w:placeholder>
            </w:sdtPr>
            <w:sdtEndPr/>
            <w:sdtContent>
              <w:tr w:rsidR="00AA08ED" w14:paraId="10A9FD3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716289F" w14:textId="77777777" w:rsidR="00AA08ED" w:rsidRDefault="00AA08ED" w:rsidP="00AA08ED">
                    <w:pPr>
                      <w:rPr>
                        <w:rFonts w:cs="Cambria"/>
                        <w:szCs w:val="21"/>
                      </w:rPr>
                    </w:pPr>
                    <w:r>
                      <w:t>辽源渭津金刚水泥有限公司</w:t>
                    </w:r>
                  </w:p>
                </w:tc>
                <w:sdt>
                  <w:sdtPr>
                    <w:rPr>
                      <w:rFonts w:cs="Cambria"/>
                      <w:szCs w:val="21"/>
                    </w:rPr>
                    <w:alias w:val="本企业的其他关联方情况明细－其他关联方与本公司关系"/>
                    <w:tag w:val="_GBC_58cfdd73098648d8af76645c4007a3fa"/>
                    <w:id w:val="1087958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214D9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79556617"/>
              <w:lock w:val="sdtLocked"/>
              <w:placeholder>
                <w:docPart w:val="755A89C161234B7787F4E38C1C2D8B74"/>
              </w:placeholder>
            </w:sdtPr>
            <w:sdtEndPr/>
            <w:sdtContent>
              <w:tr w:rsidR="00AA08ED" w14:paraId="294F3D8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464B1CC" w14:textId="77777777" w:rsidR="00AA08ED" w:rsidRDefault="00AA08ED" w:rsidP="00AA08ED">
                    <w:pPr>
                      <w:rPr>
                        <w:rFonts w:cs="Cambria"/>
                        <w:szCs w:val="21"/>
                      </w:rPr>
                    </w:pPr>
                    <w:r>
                      <w:t>临城中联水泥有限公司</w:t>
                    </w:r>
                  </w:p>
                </w:tc>
                <w:sdt>
                  <w:sdtPr>
                    <w:rPr>
                      <w:rFonts w:cs="Cambria"/>
                      <w:szCs w:val="21"/>
                    </w:rPr>
                    <w:alias w:val="本企业的其他关联方情况明细－其他关联方与本公司关系"/>
                    <w:tag w:val="_GBC_58cfdd73098648d8af76645c4007a3fa"/>
                    <w:id w:val="-15946309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605D87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97327504"/>
              <w:lock w:val="sdtLocked"/>
              <w:placeholder>
                <w:docPart w:val="755A89C161234B7787F4E38C1C2D8B74"/>
              </w:placeholder>
            </w:sdtPr>
            <w:sdtEndPr/>
            <w:sdtContent>
              <w:tr w:rsidR="00AA08ED" w14:paraId="1ECC406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FF74EA2" w14:textId="77777777" w:rsidR="00AA08ED" w:rsidRDefault="00AA08ED" w:rsidP="00AA08ED">
                    <w:pPr>
                      <w:rPr>
                        <w:rFonts w:cs="Cambria"/>
                        <w:szCs w:val="21"/>
                      </w:rPr>
                    </w:pPr>
                    <w:r>
                      <w:t>临沂中联水泥有限公司</w:t>
                    </w:r>
                  </w:p>
                </w:tc>
                <w:sdt>
                  <w:sdtPr>
                    <w:rPr>
                      <w:rFonts w:cs="Cambria"/>
                      <w:szCs w:val="21"/>
                    </w:rPr>
                    <w:alias w:val="本企业的其他关联方情况明细－其他关联方与本公司关系"/>
                    <w:tag w:val="_GBC_58cfdd73098648d8af76645c4007a3fa"/>
                    <w:id w:val="-6516734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D9095B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05334984"/>
              <w:lock w:val="sdtLocked"/>
              <w:placeholder>
                <w:docPart w:val="755A89C161234B7787F4E38C1C2D8B74"/>
              </w:placeholder>
            </w:sdtPr>
            <w:sdtEndPr/>
            <w:sdtContent>
              <w:tr w:rsidR="00AA08ED" w14:paraId="71C2B6F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CD0A995" w14:textId="77777777" w:rsidR="00AA08ED" w:rsidRDefault="00AA08ED" w:rsidP="00AA08ED">
                    <w:pPr>
                      <w:rPr>
                        <w:rFonts w:cs="Cambria"/>
                        <w:szCs w:val="21"/>
                      </w:rPr>
                    </w:pPr>
                    <w:r>
                      <w:t>凌源市富源矿业有限责任公司</w:t>
                    </w:r>
                  </w:p>
                </w:tc>
                <w:sdt>
                  <w:sdtPr>
                    <w:rPr>
                      <w:rFonts w:cs="Cambria"/>
                      <w:szCs w:val="21"/>
                    </w:rPr>
                    <w:alias w:val="本企业的其他关联方情况明细－其他关联方与本公司关系"/>
                    <w:tag w:val="_GBC_58cfdd73098648d8af76645c4007a3fa"/>
                    <w:id w:val="-18699825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C06890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8915028"/>
              <w:lock w:val="sdtLocked"/>
              <w:placeholder>
                <w:docPart w:val="755A89C161234B7787F4E38C1C2D8B74"/>
              </w:placeholder>
            </w:sdtPr>
            <w:sdtEndPr/>
            <w:sdtContent>
              <w:tr w:rsidR="00AA08ED" w14:paraId="40442F1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F20622" w14:textId="77777777" w:rsidR="00AA08ED" w:rsidRDefault="00AA08ED" w:rsidP="00AA08ED">
                    <w:pPr>
                      <w:rPr>
                        <w:rFonts w:cs="Cambria"/>
                        <w:szCs w:val="21"/>
                      </w:rPr>
                    </w:pPr>
                    <w:r>
                      <w:t>陇南祁连山水泥有限公司</w:t>
                    </w:r>
                  </w:p>
                </w:tc>
                <w:sdt>
                  <w:sdtPr>
                    <w:rPr>
                      <w:rFonts w:cs="Cambria"/>
                      <w:szCs w:val="21"/>
                    </w:rPr>
                    <w:alias w:val="本企业的其他关联方情况明细－其他关联方与本公司关系"/>
                    <w:tag w:val="_GBC_58cfdd73098648d8af76645c4007a3fa"/>
                    <w:id w:val="5589143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E22F7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12596339"/>
              <w:lock w:val="sdtLocked"/>
              <w:placeholder>
                <w:docPart w:val="755A89C161234B7787F4E38C1C2D8B74"/>
              </w:placeholder>
            </w:sdtPr>
            <w:sdtEndPr/>
            <w:sdtContent>
              <w:tr w:rsidR="00AA08ED" w14:paraId="12AFECF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2CF620B" w14:textId="77777777" w:rsidR="00AA08ED" w:rsidRDefault="00AA08ED" w:rsidP="00AA08ED">
                    <w:pPr>
                      <w:rPr>
                        <w:rFonts w:cs="Cambria"/>
                        <w:szCs w:val="21"/>
                      </w:rPr>
                    </w:pPr>
                    <w:r>
                      <w:t>鲁南中联水泥有限公司</w:t>
                    </w:r>
                  </w:p>
                </w:tc>
                <w:sdt>
                  <w:sdtPr>
                    <w:rPr>
                      <w:rFonts w:cs="Cambria"/>
                      <w:szCs w:val="21"/>
                    </w:rPr>
                    <w:alias w:val="本企业的其他关联方情况明细－其他关联方与本公司关系"/>
                    <w:tag w:val="_GBC_58cfdd73098648d8af76645c4007a3fa"/>
                    <w:id w:val="-17771678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F10DE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85627304"/>
              <w:lock w:val="sdtLocked"/>
              <w:placeholder>
                <w:docPart w:val="755A89C161234B7787F4E38C1C2D8B74"/>
              </w:placeholder>
            </w:sdtPr>
            <w:sdtEndPr/>
            <w:sdtContent>
              <w:tr w:rsidR="00AA08ED" w14:paraId="3669BCB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230F49" w14:textId="77777777" w:rsidR="00AA08ED" w:rsidRDefault="00AA08ED" w:rsidP="00AA08ED">
                    <w:pPr>
                      <w:rPr>
                        <w:rFonts w:cs="Cambria"/>
                        <w:szCs w:val="21"/>
                      </w:rPr>
                    </w:pPr>
                    <w:r>
                      <w:t>洛浦天山水泥有限责任公司</w:t>
                    </w:r>
                  </w:p>
                </w:tc>
                <w:sdt>
                  <w:sdtPr>
                    <w:rPr>
                      <w:rFonts w:cs="Cambria"/>
                      <w:szCs w:val="21"/>
                    </w:rPr>
                    <w:alias w:val="本企业的其他关联方情况明细－其他关联方与本公司关系"/>
                    <w:tag w:val="_GBC_58cfdd73098648d8af76645c4007a3fa"/>
                    <w:id w:val="-2091301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0E1C8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58786086"/>
              <w:lock w:val="sdtLocked"/>
              <w:placeholder>
                <w:docPart w:val="755A89C161234B7787F4E38C1C2D8B74"/>
              </w:placeholder>
            </w:sdtPr>
            <w:sdtEndPr/>
            <w:sdtContent>
              <w:tr w:rsidR="00AA08ED" w14:paraId="3D64EB9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7A9101" w14:textId="77777777" w:rsidR="00AA08ED" w:rsidRDefault="00AA08ED" w:rsidP="00AA08ED">
                    <w:pPr>
                      <w:rPr>
                        <w:rFonts w:cs="Cambria"/>
                        <w:szCs w:val="21"/>
                      </w:rPr>
                    </w:pPr>
                    <w:r>
                      <w:t>洛阳中联水泥有限公司</w:t>
                    </w:r>
                  </w:p>
                </w:tc>
                <w:sdt>
                  <w:sdtPr>
                    <w:rPr>
                      <w:rFonts w:cs="Cambria"/>
                      <w:szCs w:val="21"/>
                    </w:rPr>
                    <w:alias w:val="本企业的其他关联方情况明细－其他关联方与本公司关系"/>
                    <w:tag w:val="_GBC_58cfdd73098648d8af76645c4007a3fa"/>
                    <w:id w:val="-7099566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6198DE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3590604"/>
              <w:lock w:val="sdtLocked"/>
              <w:placeholder>
                <w:docPart w:val="755A89C161234B7787F4E38C1C2D8B74"/>
              </w:placeholder>
            </w:sdtPr>
            <w:sdtEndPr/>
            <w:sdtContent>
              <w:tr w:rsidR="00AA08ED" w14:paraId="5DDAF9E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B00867" w14:textId="77777777" w:rsidR="00AA08ED" w:rsidRDefault="00AA08ED" w:rsidP="00AA08ED">
                    <w:pPr>
                      <w:rPr>
                        <w:rFonts w:cs="Cambria"/>
                        <w:szCs w:val="21"/>
                      </w:rPr>
                    </w:pPr>
                    <w:r>
                      <w:t>民和祁连山水泥有限公司</w:t>
                    </w:r>
                  </w:p>
                </w:tc>
                <w:sdt>
                  <w:sdtPr>
                    <w:rPr>
                      <w:rFonts w:cs="Cambria"/>
                      <w:szCs w:val="21"/>
                    </w:rPr>
                    <w:alias w:val="本企业的其他关联方情况明细－其他关联方与本公司关系"/>
                    <w:tag w:val="_GBC_58cfdd73098648d8af76645c4007a3fa"/>
                    <w:id w:val="1182090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33F48D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3261785"/>
              <w:lock w:val="sdtLocked"/>
              <w:placeholder>
                <w:docPart w:val="755A89C161234B7787F4E38C1C2D8B74"/>
              </w:placeholder>
            </w:sdtPr>
            <w:sdtEndPr/>
            <w:sdtContent>
              <w:tr w:rsidR="00AA08ED" w14:paraId="332C7EB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B23F54" w14:textId="77777777" w:rsidR="00AA08ED" w:rsidRDefault="00AA08ED" w:rsidP="00AA08ED">
                    <w:pPr>
                      <w:rPr>
                        <w:rFonts w:cs="Cambria"/>
                        <w:szCs w:val="21"/>
                      </w:rPr>
                    </w:pPr>
                    <w:r>
                      <w:t>南京凯盛国际工程有限公司</w:t>
                    </w:r>
                  </w:p>
                </w:tc>
                <w:sdt>
                  <w:sdtPr>
                    <w:rPr>
                      <w:rFonts w:cs="Cambria"/>
                      <w:szCs w:val="21"/>
                    </w:rPr>
                    <w:alias w:val="本企业的其他关联方情况明细－其他关联方与本公司关系"/>
                    <w:tag w:val="_GBC_58cfdd73098648d8af76645c4007a3fa"/>
                    <w:id w:val="3718127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53451A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81678075"/>
              <w:lock w:val="sdtLocked"/>
              <w:placeholder>
                <w:docPart w:val="755A89C161234B7787F4E38C1C2D8B74"/>
              </w:placeholder>
            </w:sdtPr>
            <w:sdtEndPr/>
            <w:sdtContent>
              <w:tr w:rsidR="00AA08ED" w14:paraId="26029F8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05AAD6" w14:textId="77777777" w:rsidR="00AA08ED" w:rsidRDefault="00AA08ED" w:rsidP="00AA08ED">
                    <w:pPr>
                      <w:rPr>
                        <w:rFonts w:cs="Cambria"/>
                        <w:szCs w:val="21"/>
                      </w:rPr>
                    </w:pPr>
                    <w:r>
                      <w:t>南京中联水泥有限公司</w:t>
                    </w:r>
                  </w:p>
                </w:tc>
                <w:sdt>
                  <w:sdtPr>
                    <w:rPr>
                      <w:rFonts w:cs="Cambria"/>
                      <w:szCs w:val="21"/>
                    </w:rPr>
                    <w:alias w:val="本企业的其他关联方情况明细－其他关联方与本公司关系"/>
                    <w:tag w:val="_GBC_58cfdd73098648d8af76645c4007a3fa"/>
                    <w:id w:val="-14147016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77BFB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7272218"/>
              <w:lock w:val="sdtLocked"/>
              <w:placeholder>
                <w:docPart w:val="755A89C161234B7787F4E38C1C2D8B74"/>
              </w:placeholder>
            </w:sdtPr>
            <w:sdtEndPr/>
            <w:sdtContent>
              <w:tr w:rsidR="00AA08ED" w14:paraId="5F0B8FA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ADF167" w14:textId="77777777" w:rsidR="00AA08ED" w:rsidRDefault="00AA08ED" w:rsidP="00AA08ED">
                    <w:pPr>
                      <w:rPr>
                        <w:rFonts w:cs="Cambria"/>
                        <w:szCs w:val="21"/>
                      </w:rPr>
                    </w:pPr>
                    <w:r>
                      <w:t>宁夏建材集团股份有限公司</w:t>
                    </w:r>
                  </w:p>
                </w:tc>
                <w:sdt>
                  <w:sdtPr>
                    <w:rPr>
                      <w:rFonts w:cs="Cambria"/>
                      <w:szCs w:val="21"/>
                    </w:rPr>
                    <w:alias w:val="本企业的其他关联方情况明细－其他关联方与本公司关系"/>
                    <w:tag w:val="_GBC_58cfdd73098648d8af76645c4007a3fa"/>
                    <w:id w:val="662813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12D89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91571586"/>
              <w:lock w:val="sdtLocked"/>
              <w:placeholder>
                <w:docPart w:val="755A89C161234B7787F4E38C1C2D8B74"/>
              </w:placeholder>
            </w:sdtPr>
            <w:sdtEndPr/>
            <w:sdtContent>
              <w:tr w:rsidR="00AA08ED" w14:paraId="5FA3DD0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992534E" w14:textId="77777777" w:rsidR="00AA08ED" w:rsidRDefault="00AA08ED" w:rsidP="00AA08ED">
                    <w:pPr>
                      <w:rPr>
                        <w:rFonts w:cs="Cambria"/>
                        <w:szCs w:val="21"/>
                      </w:rPr>
                    </w:pPr>
                    <w:r>
                      <w:t>宁夏青铜峡水泥股份有限公司</w:t>
                    </w:r>
                  </w:p>
                </w:tc>
                <w:sdt>
                  <w:sdtPr>
                    <w:rPr>
                      <w:rFonts w:cs="Cambria"/>
                      <w:szCs w:val="21"/>
                    </w:rPr>
                    <w:alias w:val="本企业的其他关联方情况明细－其他关联方与本公司关系"/>
                    <w:tag w:val="_GBC_58cfdd73098648d8af76645c4007a3fa"/>
                    <w:id w:val="-716499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92B12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3084165"/>
              <w:lock w:val="sdtLocked"/>
              <w:placeholder>
                <w:docPart w:val="755A89C161234B7787F4E38C1C2D8B74"/>
              </w:placeholder>
            </w:sdtPr>
            <w:sdtEndPr/>
            <w:sdtContent>
              <w:tr w:rsidR="00AA08ED" w14:paraId="7E800F6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C62E235" w14:textId="77777777" w:rsidR="00AA08ED" w:rsidRDefault="00AA08ED" w:rsidP="00AA08ED">
                    <w:pPr>
                      <w:rPr>
                        <w:rFonts w:cs="Cambria"/>
                        <w:szCs w:val="21"/>
                      </w:rPr>
                    </w:pPr>
                    <w:r>
                      <w:t>宁夏赛马水泥有限公司</w:t>
                    </w:r>
                  </w:p>
                </w:tc>
                <w:sdt>
                  <w:sdtPr>
                    <w:rPr>
                      <w:rFonts w:cs="Cambria"/>
                      <w:szCs w:val="21"/>
                    </w:rPr>
                    <w:alias w:val="本企业的其他关联方情况明细－其他关联方与本公司关系"/>
                    <w:tag w:val="_GBC_58cfdd73098648d8af76645c4007a3fa"/>
                    <w:id w:val="1087110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88CD97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70472784"/>
              <w:lock w:val="sdtLocked"/>
              <w:placeholder>
                <w:docPart w:val="755A89C161234B7787F4E38C1C2D8B74"/>
              </w:placeholder>
            </w:sdtPr>
            <w:sdtEndPr/>
            <w:sdtContent>
              <w:tr w:rsidR="00AA08ED" w14:paraId="172B58D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DD07AB" w14:textId="77777777" w:rsidR="00AA08ED" w:rsidRDefault="00AA08ED" w:rsidP="00AA08ED">
                    <w:pPr>
                      <w:rPr>
                        <w:rFonts w:cs="Cambria"/>
                        <w:szCs w:val="21"/>
                      </w:rPr>
                    </w:pPr>
                    <w:r>
                      <w:t>宁夏石嘴山赛马水泥有限责任公司</w:t>
                    </w:r>
                  </w:p>
                </w:tc>
                <w:sdt>
                  <w:sdtPr>
                    <w:rPr>
                      <w:rFonts w:cs="Cambria"/>
                      <w:szCs w:val="21"/>
                    </w:rPr>
                    <w:alias w:val="本企业的其他关联方情况明细－其他关联方与本公司关系"/>
                    <w:tag w:val="_GBC_58cfdd73098648d8af76645c4007a3fa"/>
                    <w:id w:val="12038360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7BE5C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19708842"/>
              <w:lock w:val="sdtLocked"/>
              <w:placeholder>
                <w:docPart w:val="755A89C161234B7787F4E38C1C2D8B74"/>
              </w:placeholder>
            </w:sdtPr>
            <w:sdtEndPr/>
            <w:sdtContent>
              <w:tr w:rsidR="00AA08ED" w14:paraId="66F55C0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4FBFD81" w14:textId="77777777" w:rsidR="00AA08ED" w:rsidRDefault="00AA08ED" w:rsidP="00AA08ED">
                    <w:pPr>
                      <w:rPr>
                        <w:rFonts w:cs="Cambria"/>
                        <w:szCs w:val="21"/>
                      </w:rPr>
                    </w:pPr>
                    <w:r>
                      <w:t>宁夏中宁赛马水泥有限公司</w:t>
                    </w:r>
                  </w:p>
                </w:tc>
                <w:sdt>
                  <w:sdtPr>
                    <w:rPr>
                      <w:rFonts w:cs="Cambria"/>
                      <w:szCs w:val="21"/>
                    </w:rPr>
                    <w:alias w:val="本企业的其他关联方情况明细－其他关联方与本公司关系"/>
                    <w:tag w:val="_GBC_58cfdd73098648d8af76645c4007a3fa"/>
                    <w:id w:val="6335392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239300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0680310"/>
              <w:lock w:val="sdtLocked"/>
              <w:placeholder>
                <w:docPart w:val="755A89C161234B7787F4E38C1C2D8B74"/>
              </w:placeholder>
            </w:sdtPr>
            <w:sdtEndPr/>
            <w:sdtContent>
              <w:tr w:rsidR="00AA08ED" w14:paraId="079DF7E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DD87BAB" w14:textId="77777777" w:rsidR="00AA08ED" w:rsidRDefault="00AA08ED" w:rsidP="00AA08ED">
                    <w:pPr>
                      <w:rPr>
                        <w:rFonts w:cs="Cambria"/>
                        <w:szCs w:val="21"/>
                      </w:rPr>
                    </w:pPr>
                    <w:r>
                      <w:t>平凉祁连山水泥有限公司</w:t>
                    </w:r>
                  </w:p>
                </w:tc>
                <w:sdt>
                  <w:sdtPr>
                    <w:rPr>
                      <w:rFonts w:cs="Cambria"/>
                      <w:szCs w:val="21"/>
                    </w:rPr>
                    <w:alias w:val="本企业的其他关联方情况明细－其他关联方与本公司关系"/>
                    <w:tag w:val="_GBC_58cfdd73098648d8af76645c4007a3fa"/>
                    <w:id w:val="-192691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0D3B0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80842562"/>
              <w:lock w:val="sdtLocked"/>
              <w:placeholder>
                <w:docPart w:val="755A89C161234B7787F4E38C1C2D8B74"/>
              </w:placeholder>
            </w:sdtPr>
            <w:sdtEndPr/>
            <w:sdtContent>
              <w:tr w:rsidR="00AA08ED" w14:paraId="12B8797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3B03AC" w14:textId="77777777" w:rsidR="00AA08ED" w:rsidRDefault="00AA08ED" w:rsidP="00AA08ED">
                    <w:pPr>
                      <w:rPr>
                        <w:rFonts w:cs="Cambria"/>
                        <w:szCs w:val="21"/>
                      </w:rPr>
                    </w:pPr>
                    <w:r>
                      <w:t>平邑中联水泥有限公司</w:t>
                    </w:r>
                  </w:p>
                </w:tc>
                <w:sdt>
                  <w:sdtPr>
                    <w:rPr>
                      <w:rFonts w:cs="Cambria"/>
                      <w:szCs w:val="21"/>
                    </w:rPr>
                    <w:alias w:val="本企业的其他关联方情况明细－其他关联方与本公司关系"/>
                    <w:tag w:val="_GBC_58cfdd73098648d8af76645c4007a3fa"/>
                    <w:id w:val="15636746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08B94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87055981"/>
              <w:lock w:val="sdtLocked"/>
              <w:placeholder>
                <w:docPart w:val="755A89C161234B7787F4E38C1C2D8B74"/>
              </w:placeholder>
            </w:sdtPr>
            <w:sdtEndPr/>
            <w:sdtContent>
              <w:tr w:rsidR="00AA08ED" w14:paraId="7E6A3E0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188533" w14:textId="77777777" w:rsidR="00AA08ED" w:rsidRDefault="00AA08ED" w:rsidP="00AA08ED">
                    <w:pPr>
                      <w:rPr>
                        <w:rFonts w:cs="Cambria"/>
                        <w:szCs w:val="21"/>
                      </w:rPr>
                    </w:pPr>
                    <w:r>
                      <w:t>祁连山武山水泥厂</w:t>
                    </w:r>
                  </w:p>
                </w:tc>
                <w:sdt>
                  <w:sdtPr>
                    <w:rPr>
                      <w:rFonts w:cs="Cambria"/>
                      <w:szCs w:val="21"/>
                    </w:rPr>
                    <w:alias w:val="本企业的其他关联方情况明细－其他关联方与本公司关系"/>
                    <w:tag w:val="_GBC_58cfdd73098648d8af76645c4007a3fa"/>
                    <w:id w:val="-7042525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9BACD7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91885444"/>
              <w:lock w:val="sdtLocked"/>
              <w:placeholder>
                <w:docPart w:val="755A89C161234B7787F4E38C1C2D8B74"/>
              </w:placeholder>
            </w:sdtPr>
            <w:sdtEndPr/>
            <w:sdtContent>
              <w:tr w:rsidR="00AA08ED" w14:paraId="2051643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DB6C69" w14:textId="77777777" w:rsidR="00AA08ED" w:rsidRDefault="00AA08ED" w:rsidP="00AA08ED">
                    <w:pPr>
                      <w:rPr>
                        <w:rFonts w:cs="Cambria"/>
                        <w:szCs w:val="21"/>
                      </w:rPr>
                    </w:pPr>
                    <w:r>
                      <w:t>青海祁连山水泥有限公司</w:t>
                    </w:r>
                  </w:p>
                </w:tc>
                <w:sdt>
                  <w:sdtPr>
                    <w:rPr>
                      <w:rFonts w:cs="Cambria"/>
                      <w:szCs w:val="21"/>
                    </w:rPr>
                    <w:alias w:val="本企业的其他关联方情况明细－其他关联方与本公司关系"/>
                    <w:tag w:val="_GBC_58cfdd73098648d8af76645c4007a3fa"/>
                    <w:id w:val="-5442210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DAE35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62171440"/>
              <w:lock w:val="sdtLocked"/>
              <w:placeholder>
                <w:docPart w:val="755A89C161234B7787F4E38C1C2D8B74"/>
              </w:placeholder>
            </w:sdtPr>
            <w:sdtEndPr/>
            <w:sdtContent>
              <w:tr w:rsidR="00AA08ED" w14:paraId="54B94F0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D7E6E5D" w14:textId="77777777" w:rsidR="00AA08ED" w:rsidRDefault="00AA08ED" w:rsidP="00AA08ED">
                    <w:pPr>
                      <w:rPr>
                        <w:rFonts w:cs="Cambria"/>
                        <w:szCs w:val="21"/>
                      </w:rPr>
                    </w:pPr>
                    <w:r>
                      <w:t>青州中联水泥有限公司</w:t>
                    </w:r>
                  </w:p>
                </w:tc>
                <w:sdt>
                  <w:sdtPr>
                    <w:rPr>
                      <w:rFonts w:cs="Cambria"/>
                      <w:szCs w:val="21"/>
                    </w:rPr>
                    <w:alias w:val="本企业的其他关联方情况明细－其他关联方与本公司关系"/>
                    <w:tag w:val="_GBC_58cfdd73098648d8af76645c4007a3fa"/>
                    <w:id w:val="1547641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65CE49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41644049"/>
              <w:lock w:val="sdtLocked"/>
              <w:placeholder>
                <w:docPart w:val="755A89C161234B7787F4E38C1C2D8B74"/>
              </w:placeholder>
            </w:sdtPr>
            <w:sdtEndPr/>
            <w:sdtContent>
              <w:tr w:rsidR="00AA08ED" w14:paraId="4AE4E13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41A0D98" w14:textId="77777777" w:rsidR="00AA08ED" w:rsidRDefault="00AA08ED" w:rsidP="00AA08ED">
                    <w:pPr>
                      <w:rPr>
                        <w:rFonts w:cs="Cambria"/>
                        <w:szCs w:val="21"/>
                      </w:rPr>
                    </w:pPr>
                    <w:r>
                      <w:t>衢州南方水泥有限公司</w:t>
                    </w:r>
                  </w:p>
                </w:tc>
                <w:sdt>
                  <w:sdtPr>
                    <w:rPr>
                      <w:rFonts w:cs="Cambria"/>
                      <w:szCs w:val="21"/>
                    </w:rPr>
                    <w:alias w:val="本企业的其他关联方情况明细－其他关联方与本公司关系"/>
                    <w:tag w:val="_GBC_58cfdd73098648d8af76645c4007a3fa"/>
                    <w:id w:val="-7137337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6886DB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0208675"/>
              <w:lock w:val="sdtLocked"/>
              <w:placeholder>
                <w:docPart w:val="755A89C161234B7787F4E38C1C2D8B74"/>
              </w:placeholder>
            </w:sdtPr>
            <w:sdtEndPr/>
            <w:sdtContent>
              <w:tr w:rsidR="00AA08ED" w14:paraId="1BDE48A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9A1B501" w14:textId="77777777" w:rsidR="00AA08ED" w:rsidRDefault="00AA08ED" w:rsidP="00AA08ED">
                    <w:pPr>
                      <w:rPr>
                        <w:rFonts w:cs="Cambria"/>
                        <w:szCs w:val="21"/>
                      </w:rPr>
                    </w:pPr>
                    <w:r>
                      <w:t>日照中联水泥有限公司</w:t>
                    </w:r>
                  </w:p>
                </w:tc>
                <w:sdt>
                  <w:sdtPr>
                    <w:rPr>
                      <w:rFonts w:cs="Cambria"/>
                      <w:szCs w:val="21"/>
                    </w:rPr>
                    <w:alias w:val="本企业的其他关联方情况明细－其他关联方与本公司关系"/>
                    <w:tag w:val="_GBC_58cfdd73098648d8af76645c4007a3fa"/>
                    <w:id w:val="-2134250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BA9CB0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28150644"/>
              <w:lock w:val="sdtLocked"/>
              <w:placeholder>
                <w:docPart w:val="755A89C161234B7787F4E38C1C2D8B74"/>
              </w:placeholder>
            </w:sdtPr>
            <w:sdtEndPr/>
            <w:sdtContent>
              <w:tr w:rsidR="00AA08ED" w14:paraId="47752B7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994D261" w14:textId="77777777" w:rsidR="00AA08ED" w:rsidRDefault="00AA08ED" w:rsidP="00AA08ED">
                    <w:pPr>
                      <w:rPr>
                        <w:rFonts w:cs="Cambria"/>
                        <w:szCs w:val="21"/>
                      </w:rPr>
                    </w:pPr>
                    <w:r>
                      <w:t>若羌天山水泥有限责任公司</w:t>
                    </w:r>
                  </w:p>
                </w:tc>
                <w:sdt>
                  <w:sdtPr>
                    <w:rPr>
                      <w:rFonts w:cs="Cambria"/>
                      <w:szCs w:val="21"/>
                    </w:rPr>
                    <w:alias w:val="本企业的其他关联方情况明细－其他关联方与本公司关系"/>
                    <w:tag w:val="_GBC_58cfdd73098648d8af76645c4007a3fa"/>
                    <w:id w:val="12998085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D57AC2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92407653"/>
              <w:lock w:val="sdtLocked"/>
              <w:placeholder>
                <w:docPart w:val="755A89C161234B7787F4E38C1C2D8B74"/>
              </w:placeholder>
            </w:sdtPr>
            <w:sdtEndPr/>
            <w:sdtContent>
              <w:tr w:rsidR="00AA08ED" w14:paraId="18818F9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123EE3" w14:textId="77777777" w:rsidR="00AA08ED" w:rsidRDefault="00AA08ED" w:rsidP="00AA08ED">
                    <w:pPr>
                      <w:rPr>
                        <w:rFonts w:cs="Cambria"/>
                        <w:szCs w:val="21"/>
                      </w:rPr>
                    </w:pPr>
                    <w:r>
                      <w:t>沙湾天山水泥有限责任公司</w:t>
                    </w:r>
                  </w:p>
                </w:tc>
                <w:sdt>
                  <w:sdtPr>
                    <w:rPr>
                      <w:rFonts w:cs="Cambria"/>
                      <w:szCs w:val="21"/>
                    </w:rPr>
                    <w:alias w:val="本企业的其他关联方情况明细－其他关联方与本公司关系"/>
                    <w:tag w:val="_GBC_58cfdd73098648d8af76645c4007a3fa"/>
                    <w:id w:val="-1430041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037A8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91866770"/>
              <w:lock w:val="sdtLocked"/>
              <w:placeholder>
                <w:docPart w:val="755A89C161234B7787F4E38C1C2D8B74"/>
              </w:placeholder>
            </w:sdtPr>
            <w:sdtEndPr/>
            <w:sdtContent>
              <w:tr w:rsidR="00AA08ED" w14:paraId="09CE70F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6EBDA5" w14:textId="77777777" w:rsidR="00AA08ED" w:rsidRDefault="00AA08ED" w:rsidP="00AA08ED">
                    <w:pPr>
                      <w:rPr>
                        <w:rFonts w:cs="Cambria"/>
                        <w:szCs w:val="21"/>
                      </w:rPr>
                    </w:pPr>
                    <w:r>
                      <w:t>厦门艾思欧标准砂有限公司</w:t>
                    </w:r>
                  </w:p>
                </w:tc>
                <w:sdt>
                  <w:sdtPr>
                    <w:rPr>
                      <w:rFonts w:cs="Cambria"/>
                      <w:szCs w:val="21"/>
                    </w:rPr>
                    <w:alias w:val="本企业的其他关联方情况明细－其他关联方与本公司关系"/>
                    <w:tag w:val="_GBC_58cfdd73098648d8af76645c4007a3fa"/>
                    <w:id w:val="1454213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6E2D5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37713654"/>
              <w:lock w:val="sdtLocked"/>
              <w:placeholder>
                <w:docPart w:val="755A89C161234B7787F4E38C1C2D8B74"/>
              </w:placeholder>
            </w:sdtPr>
            <w:sdtEndPr/>
            <w:sdtContent>
              <w:tr w:rsidR="00AA08ED" w14:paraId="585B17F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FD0B86E" w14:textId="77777777" w:rsidR="00AA08ED" w:rsidRDefault="00AA08ED" w:rsidP="00AA08ED">
                    <w:pPr>
                      <w:rPr>
                        <w:rFonts w:cs="Cambria"/>
                        <w:szCs w:val="21"/>
                      </w:rPr>
                    </w:pPr>
                    <w:r>
                      <w:t>山东临沂山琦矿业有限公司</w:t>
                    </w:r>
                  </w:p>
                </w:tc>
                <w:sdt>
                  <w:sdtPr>
                    <w:rPr>
                      <w:rFonts w:cs="Cambria"/>
                      <w:szCs w:val="21"/>
                    </w:rPr>
                    <w:alias w:val="本企业的其他关联方情况明细－其他关联方与本公司关系"/>
                    <w:tag w:val="_GBC_58cfdd73098648d8af76645c4007a3fa"/>
                    <w:id w:val="-4893268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4021B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7720079"/>
              <w:lock w:val="sdtLocked"/>
              <w:placeholder>
                <w:docPart w:val="755A89C161234B7787F4E38C1C2D8B74"/>
              </w:placeholder>
            </w:sdtPr>
            <w:sdtEndPr/>
            <w:sdtContent>
              <w:tr w:rsidR="00AA08ED" w14:paraId="791FBBA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9B3436F" w14:textId="77777777" w:rsidR="00AA08ED" w:rsidRDefault="00AA08ED" w:rsidP="00AA08ED">
                    <w:pPr>
                      <w:rPr>
                        <w:rFonts w:cs="Cambria"/>
                        <w:szCs w:val="21"/>
                      </w:rPr>
                    </w:pPr>
                    <w:r>
                      <w:t>山东鲁城水泥有限公司</w:t>
                    </w:r>
                  </w:p>
                </w:tc>
                <w:sdt>
                  <w:sdtPr>
                    <w:rPr>
                      <w:rFonts w:cs="Cambria"/>
                      <w:szCs w:val="21"/>
                    </w:rPr>
                    <w:alias w:val="本企业的其他关联方情况明细－其他关联方与本公司关系"/>
                    <w:tag w:val="_GBC_58cfdd73098648d8af76645c4007a3fa"/>
                    <w:id w:val="-8381611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D2ED7F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20371860"/>
              <w:lock w:val="sdtLocked"/>
              <w:placeholder>
                <w:docPart w:val="755A89C161234B7787F4E38C1C2D8B74"/>
              </w:placeholder>
            </w:sdtPr>
            <w:sdtEndPr/>
            <w:sdtContent>
              <w:tr w:rsidR="00AA08ED" w14:paraId="6CFD517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6ED3DA" w14:textId="77777777" w:rsidR="00AA08ED" w:rsidRDefault="00AA08ED" w:rsidP="00AA08ED">
                    <w:pPr>
                      <w:rPr>
                        <w:rFonts w:cs="Cambria"/>
                        <w:szCs w:val="21"/>
                      </w:rPr>
                    </w:pPr>
                    <w:r>
                      <w:t>山东鲁南泰山石膏有限公司</w:t>
                    </w:r>
                  </w:p>
                </w:tc>
                <w:sdt>
                  <w:sdtPr>
                    <w:rPr>
                      <w:rFonts w:cs="Cambria"/>
                      <w:szCs w:val="21"/>
                    </w:rPr>
                    <w:alias w:val="本企业的其他关联方情况明细－其他关联方与本公司关系"/>
                    <w:tag w:val="_GBC_58cfdd73098648d8af76645c4007a3fa"/>
                    <w:id w:val="-1565369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3C2387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46685926"/>
              <w:lock w:val="sdtLocked"/>
              <w:placeholder>
                <w:docPart w:val="755A89C161234B7787F4E38C1C2D8B74"/>
              </w:placeholder>
            </w:sdtPr>
            <w:sdtEndPr/>
            <w:sdtContent>
              <w:tr w:rsidR="00AA08ED" w14:paraId="1B80682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2B6ECA" w14:textId="77777777" w:rsidR="00AA08ED" w:rsidRDefault="00AA08ED" w:rsidP="00AA08ED">
                    <w:pPr>
                      <w:rPr>
                        <w:rFonts w:cs="Cambria"/>
                        <w:szCs w:val="21"/>
                      </w:rPr>
                    </w:pPr>
                    <w:r>
                      <w:t>上海申建水泥装备有限公司</w:t>
                    </w:r>
                  </w:p>
                </w:tc>
                <w:sdt>
                  <w:sdtPr>
                    <w:rPr>
                      <w:rFonts w:cs="Cambria"/>
                      <w:szCs w:val="21"/>
                    </w:rPr>
                    <w:alias w:val="本企业的其他关联方情况明细－其他关联方与本公司关系"/>
                    <w:tag w:val="_GBC_58cfdd73098648d8af76645c4007a3fa"/>
                    <w:id w:val="7066869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46218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6905108"/>
              <w:lock w:val="sdtLocked"/>
              <w:placeholder>
                <w:docPart w:val="755A89C161234B7787F4E38C1C2D8B74"/>
              </w:placeholder>
            </w:sdtPr>
            <w:sdtEndPr/>
            <w:sdtContent>
              <w:tr w:rsidR="00AA08ED" w14:paraId="5CBF89B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2921B3" w14:textId="77777777" w:rsidR="00AA08ED" w:rsidRDefault="00AA08ED" w:rsidP="00AA08ED">
                    <w:pPr>
                      <w:rPr>
                        <w:rFonts w:cs="Cambria"/>
                        <w:szCs w:val="21"/>
                      </w:rPr>
                    </w:pPr>
                    <w:r>
                      <w:t>上海新建重型机械有限公司</w:t>
                    </w:r>
                  </w:p>
                </w:tc>
                <w:sdt>
                  <w:sdtPr>
                    <w:rPr>
                      <w:rFonts w:cs="Cambria"/>
                      <w:szCs w:val="21"/>
                    </w:rPr>
                    <w:alias w:val="本企业的其他关联方情况明细－其他关联方与本公司关系"/>
                    <w:tag w:val="_GBC_58cfdd73098648d8af76645c4007a3fa"/>
                    <w:id w:val="6086242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CFE8EF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80371327"/>
              <w:lock w:val="sdtLocked"/>
              <w:placeholder>
                <w:docPart w:val="755A89C161234B7787F4E38C1C2D8B74"/>
              </w:placeholder>
            </w:sdtPr>
            <w:sdtEndPr/>
            <w:sdtContent>
              <w:tr w:rsidR="00AA08ED" w14:paraId="21C7497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14536E" w14:textId="77777777" w:rsidR="00AA08ED" w:rsidRDefault="00AA08ED" w:rsidP="00AA08ED">
                    <w:pPr>
                      <w:rPr>
                        <w:rFonts w:cs="Cambria"/>
                        <w:szCs w:val="21"/>
                      </w:rPr>
                    </w:pPr>
                    <w:r>
                      <w:t>邵阳南方水泥有限公司</w:t>
                    </w:r>
                  </w:p>
                </w:tc>
                <w:sdt>
                  <w:sdtPr>
                    <w:rPr>
                      <w:rFonts w:cs="Cambria"/>
                      <w:szCs w:val="21"/>
                    </w:rPr>
                    <w:alias w:val="本企业的其他关联方情况明细－其他关联方与本公司关系"/>
                    <w:tag w:val="_GBC_58cfdd73098648d8af76645c4007a3fa"/>
                    <w:id w:val="19882734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D1842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77322223"/>
              <w:lock w:val="sdtLocked"/>
              <w:placeholder>
                <w:docPart w:val="755A89C161234B7787F4E38C1C2D8B74"/>
              </w:placeholder>
            </w:sdtPr>
            <w:sdtEndPr/>
            <w:sdtContent>
              <w:tr w:rsidR="00AA08ED" w14:paraId="7B441F5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5A6C1D" w14:textId="77777777" w:rsidR="00AA08ED" w:rsidRDefault="00AA08ED" w:rsidP="00AA08ED">
                    <w:pPr>
                      <w:rPr>
                        <w:rFonts w:cs="Cambria"/>
                        <w:szCs w:val="21"/>
                      </w:rPr>
                    </w:pPr>
                    <w:r>
                      <w:t>四川德胜集团水泥有限公司</w:t>
                    </w:r>
                  </w:p>
                </w:tc>
                <w:sdt>
                  <w:sdtPr>
                    <w:rPr>
                      <w:rFonts w:cs="Cambria"/>
                      <w:szCs w:val="21"/>
                    </w:rPr>
                    <w:alias w:val="本企业的其他关联方情况明细－其他关联方与本公司关系"/>
                    <w:tag w:val="_GBC_58cfdd73098648d8af76645c4007a3fa"/>
                    <w:id w:val="40645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8F2877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78730277"/>
              <w:lock w:val="sdtLocked"/>
              <w:placeholder>
                <w:docPart w:val="755A89C161234B7787F4E38C1C2D8B74"/>
              </w:placeholder>
            </w:sdtPr>
            <w:sdtEndPr/>
            <w:sdtContent>
              <w:tr w:rsidR="00AA08ED" w14:paraId="47C13FE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F74675C" w14:textId="77777777" w:rsidR="00AA08ED" w:rsidRDefault="00AA08ED" w:rsidP="00AA08ED">
                    <w:pPr>
                      <w:rPr>
                        <w:rFonts w:cs="Cambria"/>
                        <w:szCs w:val="21"/>
                      </w:rPr>
                    </w:pPr>
                    <w:r>
                      <w:t>四川峨边西南水泥有限公司</w:t>
                    </w:r>
                  </w:p>
                </w:tc>
                <w:sdt>
                  <w:sdtPr>
                    <w:rPr>
                      <w:rFonts w:cs="Cambria"/>
                      <w:szCs w:val="21"/>
                    </w:rPr>
                    <w:alias w:val="本企业的其他关联方情况明细－其他关联方与本公司关系"/>
                    <w:tag w:val="_GBC_58cfdd73098648d8af76645c4007a3fa"/>
                    <w:id w:val="-8403115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FAE2B5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99766409"/>
              <w:lock w:val="sdtLocked"/>
              <w:placeholder>
                <w:docPart w:val="755A89C161234B7787F4E38C1C2D8B74"/>
              </w:placeholder>
            </w:sdtPr>
            <w:sdtEndPr/>
            <w:sdtContent>
              <w:tr w:rsidR="00AA08ED" w14:paraId="561DA3C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BD93ED" w14:textId="77777777" w:rsidR="00AA08ED" w:rsidRDefault="00AA08ED" w:rsidP="00AA08ED">
                    <w:pPr>
                      <w:rPr>
                        <w:rFonts w:cs="Cambria"/>
                        <w:szCs w:val="21"/>
                      </w:rPr>
                    </w:pPr>
                    <w:r>
                      <w:t>四川峨眉山西南水泥有限公司</w:t>
                    </w:r>
                  </w:p>
                </w:tc>
                <w:sdt>
                  <w:sdtPr>
                    <w:rPr>
                      <w:rFonts w:cs="Cambria"/>
                      <w:szCs w:val="21"/>
                    </w:rPr>
                    <w:alias w:val="本企业的其他关联方情况明细－其他关联方与本公司关系"/>
                    <w:tag w:val="_GBC_58cfdd73098648d8af76645c4007a3fa"/>
                    <w:id w:val="7263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2E0D37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7899575"/>
              <w:lock w:val="sdtLocked"/>
              <w:placeholder>
                <w:docPart w:val="755A89C161234B7787F4E38C1C2D8B74"/>
              </w:placeholder>
            </w:sdtPr>
            <w:sdtEndPr/>
            <w:sdtContent>
              <w:tr w:rsidR="00AA08ED" w14:paraId="14F4DC3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209C1A" w14:textId="77777777" w:rsidR="00AA08ED" w:rsidRDefault="00AA08ED" w:rsidP="00AA08ED">
                    <w:pPr>
                      <w:rPr>
                        <w:rFonts w:cs="Cambria"/>
                        <w:szCs w:val="21"/>
                      </w:rPr>
                    </w:pPr>
                    <w:r>
                      <w:t>四川国大水泥有限公司</w:t>
                    </w:r>
                  </w:p>
                </w:tc>
                <w:sdt>
                  <w:sdtPr>
                    <w:rPr>
                      <w:rFonts w:cs="Cambria"/>
                      <w:szCs w:val="21"/>
                    </w:rPr>
                    <w:alias w:val="本企业的其他关联方情况明细－其他关联方与本公司关系"/>
                    <w:tag w:val="_GBC_58cfdd73098648d8af76645c4007a3fa"/>
                    <w:id w:val="-1979830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0115B9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89801732"/>
              <w:lock w:val="sdtLocked"/>
              <w:placeholder>
                <w:docPart w:val="755A89C161234B7787F4E38C1C2D8B74"/>
              </w:placeholder>
            </w:sdtPr>
            <w:sdtEndPr/>
            <w:sdtContent>
              <w:tr w:rsidR="00AA08ED" w14:paraId="0D07702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0B13B0B" w14:textId="77777777" w:rsidR="00AA08ED" w:rsidRDefault="00AA08ED" w:rsidP="00AA08ED">
                    <w:pPr>
                      <w:rPr>
                        <w:rFonts w:cs="Cambria"/>
                        <w:szCs w:val="21"/>
                      </w:rPr>
                    </w:pPr>
                    <w:r>
                      <w:t>四川华蓥西南水泥有限公司</w:t>
                    </w:r>
                  </w:p>
                </w:tc>
                <w:sdt>
                  <w:sdtPr>
                    <w:rPr>
                      <w:rFonts w:cs="Cambria"/>
                      <w:szCs w:val="21"/>
                    </w:rPr>
                    <w:alias w:val="本企业的其他关联方情况明细－其他关联方与本公司关系"/>
                    <w:tag w:val="_GBC_58cfdd73098648d8af76645c4007a3fa"/>
                    <w:id w:val="17621797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32E1A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48142387"/>
              <w:lock w:val="sdtLocked"/>
              <w:placeholder>
                <w:docPart w:val="755A89C161234B7787F4E38C1C2D8B74"/>
              </w:placeholder>
            </w:sdtPr>
            <w:sdtEndPr/>
            <w:sdtContent>
              <w:tr w:rsidR="00AA08ED" w14:paraId="05BA286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67444A" w14:textId="77777777" w:rsidR="00AA08ED" w:rsidRDefault="00AA08ED" w:rsidP="00AA08ED">
                    <w:pPr>
                      <w:rPr>
                        <w:rFonts w:cs="Cambria"/>
                        <w:szCs w:val="21"/>
                      </w:rPr>
                    </w:pPr>
                    <w:r>
                      <w:t>四川嘉华锦屏特种水泥有限责任公司</w:t>
                    </w:r>
                  </w:p>
                </w:tc>
                <w:sdt>
                  <w:sdtPr>
                    <w:rPr>
                      <w:rFonts w:cs="Cambria"/>
                      <w:szCs w:val="21"/>
                    </w:rPr>
                    <w:alias w:val="本企业的其他关联方情况明细－其他关联方与本公司关系"/>
                    <w:tag w:val="_GBC_58cfdd73098648d8af76645c4007a3fa"/>
                    <w:id w:val="599149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B3B1D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79371647"/>
              <w:lock w:val="sdtLocked"/>
              <w:placeholder>
                <w:docPart w:val="755A89C161234B7787F4E38C1C2D8B74"/>
              </w:placeholder>
            </w:sdtPr>
            <w:sdtEndPr/>
            <w:sdtContent>
              <w:tr w:rsidR="00AA08ED" w14:paraId="457012B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1AC99BC" w14:textId="77777777" w:rsidR="00AA08ED" w:rsidRDefault="00AA08ED" w:rsidP="00AA08ED">
                    <w:pPr>
                      <w:rPr>
                        <w:rFonts w:cs="Cambria"/>
                        <w:szCs w:val="21"/>
                      </w:rPr>
                    </w:pPr>
                    <w:r>
                      <w:t>四川筠连西南水泥有限公司</w:t>
                    </w:r>
                  </w:p>
                </w:tc>
                <w:sdt>
                  <w:sdtPr>
                    <w:rPr>
                      <w:rFonts w:cs="Cambria"/>
                      <w:szCs w:val="21"/>
                    </w:rPr>
                    <w:alias w:val="本企业的其他关联方情况明细－其他关联方与本公司关系"/>
                    <w:tag w:val="_GBC_58cfdd73098648d8af76645c4007a3fa"/>
                    <w:id w:val="-9010654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92A27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14599575"/>
              <w:lock w:val="sdtLocked"/>
              <w:placeholder>
                <w:docPart w:val="755A89C161234B7787F4E38C1C2D8B74"/>
              </w:placeholder>
            </w:sdtPr>
            <w:sdtEndPr/>
            <w:sdtContent>
              <w:tr w:rsidR="00AA08ED" w14:paraId="50E27D9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8ABBA3" w14:textId="77777777" w:rsidR="00AA08ED" w:rsidRDefault="00AA08ED" w:rsidP="00AA08ED">
                    <w:pPr>
                      <w:rPr>
                        <w:rFonts w:cs="Cambria"/>
                        <w:szCs w:val="21"/>
                      </w:rPr>
                    </w:pPr>
                    <w:r>
                      <w:t>四川利森建材集团有限公司</w:t>
                    </w:r>
                  </w:p>
                </w:tc>
                <w:sdt>
                  <w:sdtPr>
                    <w:rPr>
                      <w:rFonts w:cs="Cambria"/>
                      <w:szCs w:val="21"/>
                    </w:rPr>
                    <w:alias w:val="本企业的其他关联方情况明细－其他关联方与本公司关系"/>
                    <w:tag w:val="_GBC_58cfdd73098648d8af76645c4007a3fa"/>
                    <w:id w:val="-9079142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04D4F2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73667627"/>
              <w:lock w:val="sdtLocked"/>
              <w:placeholder>
                <w:docPart w:val="755A89C161234B7787F4E38C1C2D8B74"/>
              </w:placeholder>
            </w:sdtPr>
            <w:sdtEndPr/>
            <w:sdtContent>
              <w:tr w:rsidR="00AA08ED" w14:paraId="5BEF872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BF8A4FB" w14:textId="77777777" w:rsidR="00AA08ED" w:rsidRDefault="00AA08ED" w:rsidP="00AA08ED">
                    <w:pPr>
                      <w:rPr>
                        <w:rFonts w:cs="Cambria"/>
                        <w:szCs w:val="21"/>
                      </w:rPr>
                    </w:pPr>
                    <w:r>
                      <w:t>四川利万步森水泥有限公司</w:t>
                    </w:r>
                  </w:p>
                </w:tc>
                <w:sdt>
                  <w:sdtPr>
                    <w:rPr>
                      <w:rFonts w:cs="Cambria"/>
                      <w:szCs w:val="21"/>
                    </w:rPr>
                    <w:alias w:val="本企业的其他关联方情况明细－其他关联方与本公司关系"/>
                    <w:tag w:val="_GBC_58cfdd73098648d8af76645c4007a3fa"/>
                    <w:id w:val="-2955276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CDE019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29243168"/>
              <w:lock w:val="sdtLocked"/>
              <w:placeholder>
                <w:docPart w:val="755A89C161234B7787F4E38C1C2D8B74"/>
              </w:placeholder>
            </w:sdtPr>
            <w:sdtEndPr/>
            <w:sdtContent>
              <w:tr w:rsidR="00AA08ED" w14:paraId="48A0B81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20845D" w14:textId="77777777" w:rsidR="00AA08ED" w:rsidRDefault="00AA08ED" w:rsidP="00AA08ED">
                    <w:pPr>
                      <w:rPr>
                        <w:rFonts w:cs="Cambria"/>
                        <w:szCs w:val="21"/>
                      </w:rPr>
                    </w:pPr>
                    <w:r>
                      <w:t>四川省皓宇水泥有限责任公司</w:t>
                    </w:r>
                  </w:p>
                </w:tc>
                <w:sdt>
                  <w:sdtPr>
                    <w:rPr>
                      <w:rFonts w:cs="Cambria"/>
                      <w:szCs w:val="21"/>
                    </w:rPr>
                    <w:alias w:val="本企业的其他关联方情况明细－其他关联方与本公司关系"/>
                    <w:tag w:val="_GBC_58cfdd73098648d8af76645c4007a3fa"/>
                    <w:id w:val="-2658482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82A9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10422293"/>
              <w:lock w:val="sdtLocked"/>
              <w:placeholder>
                <w:docPart w:val="755A89C161234B7787F4E38C1C2D8B74"/>
              </w:placeholder>
            </w:sdtPr>
            <w:sdtEndPr/>
            <w:sdtContent>
              <w:tr w:rsidR="00AA08ED" w14:paraId="031D3C7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8C3A36C" w14:textId="77777777" w:rsidR="00AA08ED" w:rsidRDefault="00AA08ED" w:rsidP="00AA08ED">
                    <w:pPr>
                      <w:rPr>
                        <w:rFonts w:cs="Cambria"/>
                        <w:szCs w:val="21"/>
                      </w:rPr>
                    </w:pPr>
                    <w:r>
                      <w:t>四川省泸州沱江水泥有限公司</w:t>
                    </w:r>
                  </w:p>
                </w:tc>
                <w:sdt>
                  <w:sdtPr>
                    <w:rPr>
                      <w:rFonts w:cs="Cambria"/>
                      <w:szCs w:val="21"/>
                    </w:rPr>
                    <w:alias w:val="本企业的其他关联方情况明细－其他关联方与本公司关系"/>
                    <w:tag w:val="_GBC_58cfdd73098648d8af76645c4007a3fa"/>
                    <w:id w:val="-5910081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461483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2866125"/>
              <w:lock w:val="sdtLocked"/>
              <w:placeholder>
                <w:docPart w:val="755A89C161234B7787F4E38C1C2D8B74"/>
              </w:placeholder>
            </w:sdtPr>
            <w:sdtEndPr/>
            <w:sdtContent>
              <w:tr w:rsidR="00AA08ED" w14:paraId="5ADD0D6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3A5F8E1" w14:textId="77777777" w:rsidR="00AA08ED" w:rsidRDefault="00AA08ED" w:rsidP="00AA08ED">
                    <w:pPr>
                      <w:rPr>
                        <w:rFonts w:cs="Cambria"/>
                        <w:szCs w:val="21"/>
                      </w:rPr>
                    </w:pPr>
                    <w:r>
                      <w:t>四川省绵竹澳东水泥有限责任公司</w:t>
                    </w:r>
                  </w:p>
                </w:tc>
                <w:sdt>
                  <w:sdtPr>
                    <w:rPr>
                      <w:rFonts w:cs="Cambria"/>
                      <w:szCs w:val="21"/>
                    </w:rPr>
                    <w:alias w:val="本企业的其他关联方情况明细－其他关联方与本公司关系"/>
                    <w:tag w:val="_GBC_58cfdd73098648d8af76645c4007a3fa"/>
                    <w:id w:val="4902255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1497A1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6947042"/>
              <w:lock w:val="sdtLocked"/>
              <w:placeholder>
                <w:docPart w:val="755A89C161234B7787F4E38C1C2D8B74"/>
              </w:placeholder>
            </w:sdtPr>
            <w:sdtEndPr/>
            <w:sdtContent>
              <w:tr w:rsidR="00AA08ED" w14:paraId="17611AE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D592FB1" w14:textId="77777777" w:rsidR="00AA08ED" w:rsidRDefault="00AA08ED" w:rsidP="00AA08ED">
                    <w:pPr>
                      <w:rPr>
                        <w:rFonts w:cs="Cambria"/>
                        <w:szCs w:val="21"/>
                      </w:rPr>
                    </w:pPr>
                    <w:r>
                      <w:t>四川省女娲建材有限公司</w:t>
                    </w:r>
                  </w:p>
                </w:tc>
                <w:sdt>
                  <w:sdtPr>
                    <w:rPr>
                      <w:rFonts w:cs="Cambria"/>
                      <w:szCs w:val="21"/>
                    </w:rPr>
                    <w:alias w:val="本企业的其他关联方情况明细－其他关联方与本公司关系"/>
                    <w:tag w:val="_GBC_58cfdd73098648d8af76645c4007a3fa"/>
                    <w:id w:val="11481666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187876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5179965"/>
              <w:lock w:val="sdtLocked"/>
              <w:placeholder>
                <w:docPart w:val="755A89C161234B7787F4E38C1C2D8B74"/>
              </w:placeholder>
            </w:sdtPr>
            <w:sdtEndPr/>
            <w:sdtContent>
              <w:tr w:rsidR="00AA08ED" w14:paraId="46AC40E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52167E" w14:textId="77777777" w:rsidR="00AA08ED" w:rsidRDefault="00AA08ED" w:rsidP="00AA08ED">
                    <w:pPr>
                      <w:rPr>
                        <w:rFonts w:cs="Cambria"/>
                        <w:szCs w:val="21"/>
                      </w:rPr>
                    </w:pPr>
                    <w:r>
                      <w:t>四川泰昌建材集团有限公司</w:t>
                    </w:r>
                  </w:p>
                </w:tc>
                <w:sdt>
                  <w:sdtPr>
                    <w:rPr>
                      <w:rFonts w:cs="Cambria"/>
                      <w:szCs w:val="21"/>
                    </w:rPr>
                    <w:alias w:val="本企业的其他关联方情况明细－其他关联方与本公司关系"/>
                    <w:tag w:val="_GBC_58cfdd73098648d8af76645c4007a3fa"/>
                    <w:id w:val="-16766459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F359BF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13056429"/>
              <w:lock w:val="sdtLocked"/>
              <w:placeholder>
                <w:docPart w:val="755A89C161234B7787F4E38C1C2D8B74"/>
              </w:placeholder>
            </w:sdtPr>
            <w:sdtEndPr/>
            <w:sdtContent>
              <w:tr w:rsidR="00AA08ED" w14:paraId="3EE9431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9437C84" w14:textId="77777777" w:rsidR="00AA08ED" w:rsidRDefault="00AA08ED" w:rsidP="00AA08ED">
                    <w:pPr>
                      <w:rPr>
                        <w:rFonts w:cs="Cambria"/>
                        <w:szCs w:val="21"/>
                      </w:rPr>
                    </w:pPr>
                    <w:r>
                      <w:t>四川旺苍西南水泥有限公司</w:t>
                    </w:r>
                  </w:p>
                </w:tc>
                <w:sdt>
                  <w:sdtPr>
                    <w:rPr>
                      <w:rFonts w:cs="Cambria"/>
                      <w:szCs w:val="21"/>
                    </w:rPr>
                    <w:alias w:val="本企业的其他关联方情况明细－其他关联方与本公司关系"/>
                    <w:tag w:val="_GBC_58cfdd73098648d8af76645c4007a3fa"/>
                    <w:id w:val="-12939798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D0CCB8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48056877"/>
              <w:lock w:val="sdtLocked"/>
              <w:placeholder>
                <w:docPart w:val="755A89C161234B7787F4E38C1C2D8B74"/>
              </w:placeholder>
            </w:sdtPr>
            <w:sdtEndPr/>
            <w:sdtContent>
              <w:tr w:rsidR="00AA08ED" w14:paraId="4FE8DBE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BF16DB" w14:textId="77777777" w:rsidR="00AA08ED" w:rsidRDefault="00AA08ED" w:rsidP="00AA08ED">
                    <w:pPr>
                      <w:rPr>
                        <w:rFonts w:cs="Cambria"/>
                        <w:szCs w:val="21"/>
                      </w:rPr>
                    </w:pPr>
                    <w:r>
                      <w:t>四川威远西南水泥有限公司</w:t>
                    </w:r>
                  </w:p>
                </w:tc>
                <w:sdt>
                  <w:sdtPr>
                    <w:rPr>
                      <w:rFonts w:cs="Cambria"/>
                      <w:szCs w:val="21"/>
                    </w:rPr>
                    <w:alias w:val="本企业的其他关联方情况明细－其他关联方与本公司关系"/>
                    <w:tag w:val="_GBC_58cfdd73098648d8af76645c4007a3fa"/>
                    <w:id w:val="-2884350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DC991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76652596"/>
              <w:lock w:val="sdtLocked"/>
              <w:placeholder>
                <w:docPart w:val="755A89C161234B7787F4E38C1C2D8B74"/>
              </w:placeholder>
            </w:sdtPr>
            <w:sdtEndPr/>
            <w:sdtContent>
              <w:tr w:rsidR="00AA08ED" w14:paraId="256B3E8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49AFCC" w14:textId="77777777" w:rsidR="00AA08ED" w:rsidRDefault="00AA08ED" w:rsidP="00AA08ED">
                    <w:pPr>
                      <w:rPr>
                        <w:rFonts w:cs="Cambria"/>
                        <w:szCs w:val="21"/>
                      </w:rPr>
                    </w:pPr>
                    <w:r>
                      <w:t>四川西南水泥有限公司</w:t>
                    </w:r>
                  </w:p>
                </w:tc>
                <w:sdt>
                  <w:sdtPr>
                    <w:rPr>
                      <w:rFonts w:cs="Cambria"/>
                      <w:szCs w:val="21"/>
                    </w:rPr>
                    <w:alias w:val="本企业的其他关联方情况明细－其他关联方与本公司关系"/>
                    <w:tag w:val="_GBC_58cfdd73098648d8af76645c4007a3fa"/>
                    <w:id w:val="-18221119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CE9EE6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48643417"/>
              <w:lock w:val="sdtLocked"/>
              <w:placeholder>
                <w:docPart w:val="755A89C161234B7787F4E38C1C2D8B74"/>
              </w:placeholder>
            </w:sdtPr>
            <w:sdtEndPr/>
            <w:sdtContent>
              <w:tr w:rsidR="00AA08ED" w14:paraId="57F74B8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4AB6D5" w14:textId="77777777" w:rsidR="00AA08ED" w:rsidRDefault="00AA08ED" w:rsidP="00AA08ED">
                    <w:pPr>
                      <w:rPr>
                        <w:rFonts w:cs="Cambria"/>
                        <w:szCs w:val="21"/>
                      </w:rPr>
                    </w:pPr>
                    <w:r>
                      <w:t>四川雅安西南水泥有限公司</w:t>
                    </w:r>
                  </w:p>
                </w:tc>
                <w:sdt>
                  <w:sdtPr>
                    <w:rPr>
                      <w:rFonts w:cs="Cambria"/>
                      <w:szCs w:val="21"/>
                    </w:rPr>
                    <w:alias w:val="本企业的其他关联方情况明细－其他关联方与本公司关系"/>
                    <w:tag w:val="_GBC_58cfdd73098648d8af76645c4007a3fa"/>
                    <w:id w:val="-20845942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354D18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51056464"/>
              <w:lock w:val="sdtLocked"/>
              <w:placeholder>
                <w:docPart w:val="755A89C161234B7787F4E38C1C2D8B74"/>
              </w:placeholder>
            </w:sdtPr>
            <w:sdtEndPr/>
            <w:sdtContent>
              <w:tr w:rsidR="00AA08ED" w14:paraId="56C6CC5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519ADA5" w14:textId="77777777" w:rsidR="00AA08ED" w:rsidRDefault="00AA08ED" w:rsidP="00AA08ED">
                    <w:pPr>
                      <w:rPr>
                        <w:rFonts w:cs="Cambria"/>
                        <w:szCs w:val="21"/>
                      </w:rPr>
                    </w:pPr>
                    <w:r>
                      <w:t>四川资中西南水泥有限公司</w:t>
                    </w:r>
                  </w:p>
                </w:tc>
                <w:sdt>
                  <w:sdtPr>
                    <w:rPr>
                      <w:rFonts w:cs="Cambria"/>
                      <w:szCs w:val="21"/>
                    </w:rPr>
                    <w:alias w:val="本企业的其他关联方情况明细－其他关联方与本公司关系"/>
                    <w:tag w:val="_GBC_58cfdd73098648d8af76645c4007a3fa"/>
                    <w:id w:val="-14989569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277BD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796653"/>
              <w:lock w:val="sdtLocked"/>
              <w:placeholder>
                <w:docPart w:val="755A89C161234B7787F4E38C1C2D8B74"/>
              </w:placeholder>
            </w:sdtPr>
            <w:sdtEndPr/>
            <w:sdtContent>
              <w:tr w:rsidR="00AA08ED" w14:paraId="2391AF2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399C1EE" w14:textId="77777777" w:rsidR="00AA08ED" w:rsidRDefault="00AA08ED" w:rsidP="00AA08ED">
                    <w:pPr>
                      <w:rPr>
                        <w:rFonts w:cs="Cambria"/>
                        <w:szCs w:val="21"/>
                      </w:rPr>
                    </w:pPr>
                    <w:r>
                      <w:t>苏州混凝土水泥制品研究院有限公司</w:t>
                    </w:r>
                  </w:p>
                </w:tc>
                <w:sdt>
                  <w:sdtPr>
                    <w:rPr>
                      <w:rFonts w:cs="Cambria"/>
                      <w:szCs w:val="21"/>
                    </w:rPr>
                    <w:alias w:val="本企业的其他关联方情况明细－其他关联方与本公司关系"/>
                    <w:tag w:val="_GBC_58cfdd73098648d8af76645c4007a3fa"/>
                    <w:id w:val="-703251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B1944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28714605"/>
              <w:lock w:val="sdtLocked"/>
              <w:placeholder>
                <w:docPart w:val="755A89C161234B7787F4E38C1C2D8B74"/>
              </w:placeholder>
            </w:sdtPr>
            <w:sdtEndPr/>
            <w:sdtContent>
              <w:tr w:rsidR="00AA08ED" w14:paraId="4C0C975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F9125B" w14:textId="77777777" w:rsidR="00AA08ED" w:rsidRDefault="00AA08ED" w:rsidP="00AA08ED">
                    <w:pPr>
                      <w:rPr>
                        <w:rFonts w:cs="Cambria"/>
                        <w:szCs w:val="21"/>
                      </w:rPr>
                    </w:pPr>
                    <w:r>
                      <w:t>苏州天山水泥有限公司</w:t>
                    </w:r>
                  </w:p>
                </w:tc>
                <w:sdt>
                  <w:sdtPr>
                    <w:rPr>
                      <w:rFonts w:cs="Cambria"/>
                      <w:szCs w:val="21"/>
                    </w:rPr>
                    <w:alias w:val="本企业的其他关联方情况明细－其他关联方与本公司关系"/>
                    <w:tag w:val="_GBC_58cfdd73098648d8af76645c4007a3fa"/>
                    <w:id w:val="20961314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C4206D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11066227"/>
              <w:lock w:val="sdtLocked"/>
              <w:placeholder>
                <w:docPart w:val="755A89C161234B7787F4E38C1C2D8B74"/>
              </w:placeholder>
            </w:sdtPr>
            <w:sdtEndPr/>
            <w:sdtContent>
              <w:tr w:rsidR="00AA08ED" w14:paraId="3C21A31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A175B92" w14:textId="77777777" w:rsidR="00AA08ED" w:rsidRDefault="00AA08ED" w:rsidP="00AA08ED">
                    <w:pPr>
                      <w:rPr>
                        <w:rFonts w:cs="Cambria"/>
                        <w:szCs w:val="21"/>
                      </w:rPr>
                    </w:pPr>
                    <w:r>
                      <w:t>苏州中材非金属矿工业设计研究院有限公司</w:t>
                    </w:r>
                  </w:p>
                </w:tc>
                <w:sdt>
                  <w:sdtPr>
                    <w:rPr>
                      <w:rFonts w:cs="Cambria"/>
                      <w:szCs w:val="21"/>
                    </w:rPr>
                    <w:alias w:val="本企业的其他关联方情况明细－其他关联方与本公司关系"/>
                    <w:tag w:val="_GBC_58cfdd73098648d8af76645c4007a3fa"/>
                    <w:id w:val="5161237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D20BDE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28939041"/>
              <w:lock w:val="sdtLocked"/>
              <w:placeholder>
                <w:docPart w:val="755A89C161234B7787F4E38C1C2D8B74"/>
              </w:placeholder>
            </w:sdtPr>
            <w:sdtEndPr/>
            <w:sdtContent>
              <w:tr w:rsidR="00AA08ED" w14:paraId="296C0B5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17AFD06" w14:textId="77777777" w:rsidR="00AA08ED" w:rsidRDefault="00AA08ED" w:rsidP="00AA08ED">
                    <w:pPr>
                      <w:rPr>
                        <w:rFonts w:cs="Cambria"/>
                        <w:szCs w:val="21"/>
                      </w:rPr>
                    </w:pPr>
                    <w:r>
                      <w:t>泰来水泥制品有限责任公司</w:t>
                    </w:r>
                  </w:p>
                </w:tc>
                <w:sdt>
                  <w:sdtPr>
                    <w:rPr>
                      <w:rFonts w:cs="Cambria"/>
                      <w:szCs w:val="21"/>
                    </w:rPr>
                    <w:alias w:val="本企业的其他关联方情况明细－其他关联方与本公司关系"/>
                    <w:tag w:val="_GBC_58cfdd73098648d8af76645c4007a3fa"/>
                    <w:id w:val="8933951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49D48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00765169"/>
              <w:lock w:val="sdtLocked"/>
              <w:placeholder>
                <w:docPart w:val="755A89C161234B7787F4E38C1C2D8B74"/>
              </w:placeholder>
            </w:sdtPr>
            <w:sdtEndPr/>
            <w:sdtContent>
              <w:tr w:rsidR="00AA08ED" w14:paraId="1BA1182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0FC4547" w14:textId="77777777" w:rsidR="00AA08ED" w:rsidRDefault="00AA08ED" w:rsidP="00AA08ED">
                    <w:pPr>
                      <w:rPr>
                        <w:rFonts w:cs="Cambria"/>
                        <w:szCs w:val="21"/>
                      </w:rPr>
                    </w:pPr>
                    <w:r>
                      <w:t>泰山玻璃纤维有限公司</w:t>
                    </w:r>
                  </w:p>
                </w:tc>
                <w:sdt>
                  <w:sdtPr>
                    <w:rPr>
                      <w:rFonts w:cs="Cambria"/>
                      <w:szCs w:val="21"/>
                    </w:rPr>
                    <w:alias w:val="本企业的其他关联方情况明细－其他关联方与本公司关系"/>
                    <w:tag w:val="_GBC_58cfdd73098648d8af76645c4007a3fa"/>
                    <w:id w:val="-17391622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8FA768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29375824"/>
              <w:lock w:val="sdtLocked"/>
              <w:placeholder>
                <w:docPart w:val="755A89C161234B7787F4E38C1C2D8B74"/>
              </w:placeholder>
            </w:sdtPr>
            <w:sdtEndPr/>
            <w:sdtContent>
              <w:tr w:rsidR="00AA08ED" w14:paraId="13370A2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28F347" w14:textId="77777777" w:rsidR="00AA08ED" w:rsidRDefault="00AA08ED" w:rsidP="00AA08ED">
                    <w:pPr>
                      <w:rPr>
                        <w:rFonts w:cs="Cambria"/>
                        <w:szCs w:val="21"/>
                      </w:rPr>
                    </w:pPr>
                    <w:r>
                      <w:t>泰山石膏(福建)有限公司</w:t>
                    </w:r>
                  </w:p>
                </w:tc>
                <w:sdt>
                  <w:sdtPr>
                    <w:rPr>
                      <w:rFonts w:cs="Cambria"/>
                      <w:szCs w:val="21"/>
                    </w:rPr>
                    <w:alias w:val="本企业的其他关联方情况明细－其他关联方与本公司关系"/>
                    <w:tag w:val="_GBC_58cfdd73098648d8af76645c4007a3fa"/>
                    <w:id w:val="16923347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409B37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56955127"/>
              <w:lock w:val="sdtLocked"/>
              <w:placeholder>
                <w:docPart w:val="755A89C161234B7787F4E38C1C2D8B74"/>
              </w:placeholder>
            </w:sdtPr>
            <w:sdtEndPr/>
            <w:sdtContent>
              <w:tr w:rsidR="00AA08ED" w14:paraId="51CA5D7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8CD11C" w14:textId="77777777" w:rsidR="00AA08ED" w:rsidRDefault="00AA08ED" w:rsidP="00AA08ED">
                    <w:pPr>
                      <w:rPr>
                        <w:rFonts w:cs="Cambria"/>
                        <w:szCs w:val="21"/>
                      </w:rPr>
                    </w:pPr>
                    <w:r>
                      <w:t>泰山石膏(菏泽)有限公司</w:t>
                    </w:r>
                  </w:p>
                </w:tc>
                <w:sdt>
                  <w:sdtPr>
                    <w:rPr>
                      <w:rFonts w:cs="Cambria"/>
                      <w:szCs w:val="21"/>
                    </w:rPr>
                    <w:alias w:val="本企业的其他关联方情况明细－其他关联方与本公司关系"/>
                    <w:tag w:val="_GBC_58cfdd73098648d8af76645c4007a3fa"/>
                    <w:id w:val="-16060230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3EE45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15719674"/>
              <w:lock w:val="sdtLocked"/>
              <w:placeholder>
                <w:docPart w:val="755A89C161234B7787F4E38C1C2D8B74"/>
              </w:placeholder>
            </w:sdtPr>
            <w:sdtEndPr/>
            <w:sdtContent>
              <w:tr w:rsidR="00AA08ED" w14:paraId="60659D4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701D68" w14:textId="77777777" w:rsidR="00AA08ED" w:rsidRDefault="00AA08ED" w:rsidP="00AA08ED">
                    <w:pPr>
                      <w:rPr>
                        <w:rFonts w:cs="Cambria"/>
                        <w:szCs w:val="21"/>
                      </w:rPr>
                    </w:pPr>
                    <w:r>
                      <w:t>泰山石膏(江西)有限公司</w:t>
                    </w:r>
                  </w:p>
                </w:tc>
                <w:sdt>
                  <w:sdtPr>
                    <w:rPr>
                      <w:rFonts w:cs="Cambria"/>
                      <w:szCs w:val="21"/>
                    </w:rPr>
                    <w:alias w:val="本企业的其他关联方情况明细－其他关联方与本公司关系"/>
                    <w:tag w:val="_GBC_58cfdd73098648d8af76645c4007a3fa"/>
                    <w:id w:val="-93868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724F8B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2116732"/>
              <w:lock w:val="sdtLocked"/>
              <w:placeholder>
                <w:docPart w:val="755A89C161234B7787F4E38C1C2D8B74"/>
              </w:placeholder>
            </w:sdtPr>
            <w:sdtEndPr/>
            <w:sdtContent>
              <w:tr w:rsidR="00AA08ED" w14:paraId="05D282C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5508EAE" w14:textId="77777777" w:rsidR="00AA08ED" w:rsidRDefault="00AA08ED" w:rsidP="00AA08ED">
                    <w:pPr>
                      <w:rPr>
                        <w:rFonts w:cs="Cambria"/>
                        <w:szCs w:val="21"/>
                      </w:rPr>
                    </w:pPr>
                    <w:r>
                      <w:t>泰山石膏(聊城)有限公司</w:t>
                    </w:r>
                  </w:p>
                </w:tc>
                <w:sdt>
                  <w:sdtPr>
                    <w:rPr>
                      <w:rFonts w:cs="Cambria"/>
                      <w:szCs w:val="21"/>
                    </w:rPr>
                    <w:alias w:val="本企业的其他关联方情况明细－其他关联方与本公司关系"/>
                    <w:tag w:val="_GBC_58cfdd73098648d8af76645c4007a3fa"/>
                    <w:id w:val="1595284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7E7EC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4202184"/>
              <w:lock w:val="sdtLocked"/>
              <w:placeholder>
                <w:docPart w:val="755A89C161234B7787F4E38C1C2D8B74"/>
              </w:placeholder>
            </w:sdtPr>
            <w:sdtEndPr/>
            <w:sdtContent>
              <w:tr w:rsidR="00AA08ED" w14:paraId="50EDFD2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EF7763" w14:textId="77777777" w:rsidR="00AA08ED" w:rsidRDefault="00AA08ED" w:rsidP="00AA08ED">
                    <w:pPr>
                      <w:rPr>
                        <w:rFonts w:cs="Cambria"/>
                        <w:szCs w:val="21"/>
                      </w:rPr>
                    </w:pPr>
                    <w:r>
                      <w:t>泰山石膏(陕西)有限公司</w:t>
                    </w:r>
                  </w:p>
                </w:tc>
                <w:sdt>
                  <w:sdtPr>
                    <w:rPr>
                      <w:rFonts w:cs="Cambria"/>
                      <w:szCs w:val="21"/>
                    </w:rPr>
                    <w:alias w:val="本企业的其他关联方情况明细－其他关联方与本公司关系"/>
                    <w:tag w:val="_GBC_58cfdd73098648d8af76645c4007a3fa"/>
                    <w:id w:val="-20123668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C3F7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5184953"/>
              <w:lock w:val="sdtLocked"/>
              <w:placeholder>
                <w:docPart w:val="755A89C161234B7787F4E38C1C2D8B74"/>
              </w:placeholder>
            </w:sdtPr>
            <w:sdtEndPr/>
            <w:sdtContent>
              <w:tr w:rsidR="00AA08ED" w14:paraId="222AB2C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163E93" w14:textId="77777777" w:rsidR="00AA08ED" w:rsidRDefault="00AA08ED" w:rsidP="00AA08ED">
                    <w:pPr>
                      <w:rPr>
                        <w:rFonts w:cs="Cambria"/>
                        <w:szCs w:val="21"/>
                      </w:rPr>
                    </w:pPr>
                    <w:r>
                      <w:t>泰山石膏(铜陵)有限公司</w:t>
                    </w:r>
                  </w:p>
                </w:tc>
                <w:sdt>
                  <w:sdtPr>
                    <w:rPr>
                      <w:rFonts w:cs="Cambria"/>
                      <w:szCs w:val="21"/>
                    </w:rPr>
                    <w:alias w:val="本企业的其他关联方情况明细－其他关联方与本公司关系"/>
                    <w:tag w:val="_GBC_58cfdd73098648d8af76645c4007a3fa"/>
                    <w:id w:val="-19554042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16B731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8032997"/>
              <w:lock w:val="sdtLocked"/>
              <w:placeholder>
                <w:docPart w:val="755A89C161234B7787F4E38C1C2D8B74"/>
              </w:placeholder>
            </w:sdtPr>
            <w:sdtEndPr/>
            <w:sdtContent>
              <w:tr w:rsidR="00AA08ED" w14:paraId="3D92769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18BD47" w14:textId="77777777" w:rsidR="00AA08ED" w:rsidRDefault="00AA08ED" w:rsidP="00AA08ED">
                    <w:pPr>
                      <w:rPr>
                        <w:rFonts w:cs="Cambria"/>
                        <w:szCs w:val="21"/>
                      </w:rPr>
                    </w:pPr>
                    <w:r>
                      <w:t>泰山石膏(威海)有限公司</w:t>
                    </w:r>
                  </w:p>
                </w:tc>
                <w:sdt>
                  <w:sdtPr>
                    <w:rPr>
                      <w:rFonts w:cs="Cambria"/>
                      <w:szCs w:val="21"/>
                    </w:rPr>
                    <w:alias w:val="本企业的其他关联方情况明细－其他关联方与本公司关系"/>
                    <w:tag w:val="_GBC_58cfdd73098648d8af76645c4007a3fa"/>
                    <w:id w:val="782611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F222FD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9021558"/>
              <w:lock w:val="sdtLocked"/>
              <w:placeholder>
                <w:docPart w:val="755A89C161234B7787F4E38C1C2D8B74"/>
              </w:placeholder>
            </w:sdtPr>
            <w:sdtEndPr/>
            <w:sdtContent>
              <w:tr w:rsidR="00AA08ED" w14:paraId="0D48815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6DD5C9F" w14:textId="77777777" w:rsidR="00AA08ED" w:rsidRDefault="00AA08ED" w:rsidP="00AA08ED">
                    <w:pPr>
                      <w:rPr>
                        <w:rFonts w:cs="Cambria"/>
                        <w:szCs w:val="21"/>
                      </w:rPr>
                    </w:pPr>
                    <w:r>
                      <w:t>泰山石膏(涡阳)有限公司</w:t>
                    </w:r>
                  </w:p>
                </w:tc>
                <w:sdt>
                  <w:sdtPr>
                    <w:rPr>
                      <w:rFonts w:cs="Cambria"/>
                      <w:szCs w:val="21"/>
                    </w:rPr>
                    <w:alias w:val="本企业的其他关联方情况明细－其他关联方与本公司关系"/>
                    <w:tag w:val="_GBC_58cfdd73098648d8af76645c4007a3fa"/>
                    <w:id w:val="-3657529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3715B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61211173"/>
              <w:lock w:val="sdtLocked"/>
              <w:placeholder>
                <w:docPart w:val="755A89C161234B7787F4E38C1C2D8B74"/>
              </w:placeholder>
            </w:sdtPr>
            <w:sdtEndPr/>
            <w:sdtContent>
              <w:tr w:rsidR="00AA08ED" w14:paraId="05316C3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196D67A" w14:textId="77777777" w:rsidR="00AA08ED" w:rsidRDefault="00AA08ED" w:rsidP="00AA08ED">
                    <w:pPr>
                      <w:rPr>
                        <w:rFonts w:cs="Cambria"/>
                        <w:szCs w:val="21"/>
                      </w:rPr>
                    </w:pPr>
                    <w:r>
                      <w:t>泰山石膏(忻州)有限公司</w:t>
                    </w:r>
                  </w:p>
                </w:tc>
                <w:sdt>
                  <w:sdtPr>
                    <w:rPr>
                      <w:rFonts w:cs="Cambria"/>
                      <w:szCs w:val="21"/>
                    </w:rPr>
                    <w:alias w:val="本企业的其他关联方情况明细－其他关联方与本公司关系"/>
                    <w:tag w:val="_GBC_58cfdd73098648d8af76645c4007a3fa"/>
                    <w:id w:val="-156774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2AEC11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68685582"/>
              <w:lock w:val="sdtLocked"/>
              <w:placeholder>
                <w:docPart w:val="755A89C161234B7787F4E38C1C2D8B74"/>
              </w:placeholder>
            </w:sdtPr>
            <w:sdtEndPr/>
            <w:sdtContent>
              <w:tr w:rsidR="00AA08ED" w14:paraId="639EC95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4122971" w14:textId="77777777" w:rsidR="00AA08ED" w:rsidRDefault="00AA08ED" w:rsidP="00AA08ED">
                    <w:pPr>
                      <w:rPr>
                        <w:rFonts w:cs="Cambria"/>
                        <w:szCs w:val="21"/>
                      </w:rPr>
                    </w:pPr>
                    <w:r>
                      <w:t>泰山石膏(宜宾)有限公司</w:t>
                    </w:r>
                  </w:p>
                </w:tc>
                <w:sdt>
                  <w:sdtPr>
                    <w:rPr>
                      <w:rFonts w:cs="Cambria"/>
                      <w:szCs w:val="21"/>
                    </w:rPr>
                    <w:alias w:val="本企业的其他关联方情况明细－其他关联方与本公司关系"/>
                    <w:tag w:val="_GBC_58cfdd73098648d8af76645c4007a3fa"/>
                    <w:id w:val="-62949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7CCB73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839264"/>
              <w:lock w:val="sdtLocked"/>
              <w:placeholder>
                <w:docPart w:val="755A89C161234B7787F4E38C1C2D8B74"/>
              </w:placeholder>
            </w:sdtPr>
            <w:sdtEndPr/>
            <w:sdtContent>
              <w:tr w:rsidR="00AA08ED" w14:paraId="215D71F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D9E3C08" w14:textId="77777777" w:rsidR="00AA08ED" w:rsidRDefault="00AA08ED" w:rsidP="00AA08ED">
                    <w:pPr>
                      <w:rPr>
                        <w:rFonts w:cs="Cambria"/>
                        <w:szCs w:val="21"/>
                      </w:rPr>
                    </w:pPr>
                    <w:r>
                      <w:t>泰山石膏(弋阳)有限公司</w:t>
                    </w:r>
                  </w:p>
                </w:tc>
                <w:sdt>
                  <w:sdtPr>
                    <w:rPr>
                      <w:rFonts w:cs="Cambria"/>
                      <w:szCs w:val="21"/>
                    </w:rPr>
                    <w:alias w:val="本企业的其他关联方情况明细－其他关联方与本公司关系"/>
                    <w:tag w:val="_GBC_58cfdd73098648d8af76645c4007a3fa"/>
                    <w:id w:val="-15850701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A71F8A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40513399"/>
              <w:lock w:val="sdtLocked"/>
              <w:placeholder>
                <w:docPart w:val="755A89C161234B7787F4E38C1C2D8B74"/>
              </w:placeholder>
            </w:sdtPr>
            <w:sdtEndPr/>
            <w:sdtContent>
              <w:tr w:rsidR="00AA08ED" w14:paraId="6C817ED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8E9F344" w14:textId="77777777" w:rsidR="00AA08ED" w:rsidRDefault="00AA08ED" w:rsidP="00AA08ED">
                    <w:pPr>
                      <w:rPr>
                        <w:rFonts w:cs="Cambria"/>
                        <w:szCs w:val="21"/>
                      </w:rPr>
                    </w:pPr>
                    <w:r>
                      <w:t>泰山石膏承德有限公司</w:t>
                    </w:r>
                  </w:p>
                </w:tc>
                <w:sdt>
                  <w:sdtPr>
                    <w:rPr>
                      <w:rFonts w:cs="Cambria"/>
                      <w:szCs w:val="21"/>
                    </w:rPr>
                    <w:alias w:val="本企业的其他关联方情况明细－其他关联方与本公司关系"/>
                    <w:tag w:val="_GBC_58cfdd73098648d8af76645c4007a3fa"/>
                    <w:id w:val="21096913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2625B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78870909"/>
              <w:lock w:val="sdtLocked"/>
              <w:placeholder>
                <w:docPart w:val="755A89C161234B7787F4E38C1C2D8B74"/>
              </w:placeholder>
            </w:sdtPr>
            <w:sdtEndPr/>
            <w:sdtContent>
              <w:tr w:rsidR="00AA08ED" w14:paraId="05BFA75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EEB37F9" w14:textId="77777777" w:rsidR="00AA08ED" w:rsidRDefault="00AA08ED" w:rsidP="00AA08ED">
                    <w:pPr>
                      <w:rPr>
                        <w:rFonts w:cs="Cambria"/>
                        <w:szCs w:val="21"/>
                      </w:rPr>
                    </w:pPr>
                    <w:r>
                      <w:t>泰山石膏重庆綦江有限公司</w:t>
                    </w:r>
                  </w:p>
                </w:tc>
                <w:sdt>
                  <w:sdtPr>
                    <w:rPr>
                      <w:rFonts w:cs="Cambria"/>
                      <w:szCs w:val="21"/>
                    </w:rPr>
                    <w:alias w:val="本企业的其他关联方情况明细－其他关联方与本公司关系"/>
                    <w:tag w:val="_GBC_58cfdd73098648d8af76645c4007a3fa"/>
                    <w:id w:val="1755859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0CF24B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28641115"/>
              <w:lock w:val="sdtLocked"/>
              <w:placeholder>
                <w:docPart w:val="755A89C161234B7787F4E38C1C2D8B74"/>
              </w:placeholder>
            </w:sdtPr>
            <w:sdtEndPr/>
            <w:sdtContent>
              <w:tr w:rsidR="00AA08ED" w14:paraId="3BEC9AC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82A26C" w14:textId="77777777" w:rsidR="00AA08ED" w:rsidRDefault="00AA08ED" w:rsidP="00AA08ED">
                    <w:pPr>
                      <w:rPr>
                        <w:rFonts w:cs="Cambria"/>
                        <w:szCs w:val="21"/>
                      </w:rPr>
                    </w:pPr>
                    <w:r>
                      <w:t>泰山中联水泥有限公司</w:t>
                    </w:r>
                  </w:p>
                </w:tc>
                <w:sdt>
                  <w:sdtPr>
                    <w:rPr>
                      <w:rFonts w:cs="Cambria"/>
                      <w:szCs w:val="21"/>
                    </w:rPr>
                    <w:alias w:val="本企业的其他关联方情况明细－其他关联方与本公司关系"/>
                    <w:tag w:val="_GBC_58cfdd73098648d8af76645c4007a3fa"/>
                    <w:id w:val="-7042432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29DD47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7728741"/>
              <w:lock w:val="sdtLocked"/>
              <w:placeholder>
                <w:docPart w:val="755A89C161234B7787F4E38C1C2D8B74"/>
              </w:placeholder>
            </w:sdtPr>
            <w:sdtEndPr/>
            <w:sdtContent>
              <w:tr w:rsidR="00AA08ED" w14:paraId="30F3495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EFB351C" w14:textId="77777777" w:rsidR="00AA08ED" w:rsidRDefault="00AA08ED" w:rsidP="00AA08ED">
                    <w:pPr>
                      <w:rPr>
                        <w:rFonts w:cs="Cambria"/>
                        <w:szCs w:val="21"/>
                      </w:rPr>
                    </w:pPr>
                    <w:r>
                      <w:t>滕州中联水泥有限公司</w:t>
                    </w:r>
                  </w:p>
                </w:tc>
                <w:sdt>
                  <w:sdtPr>
                    <w:rPr>
                      <w:rFonts w:cs="Cambria"/>
                      <w:szCs w:val="21"/>
                    </w:rPr>
                    <w:alias w:val="本企业的其他关联方情况明细－其他关联方与本公司关系"/>
                    <w:tag w:val="_GBC_58cfdd73098648d8af76645c4007a3fa"/>
                    <w:id w:val="714941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6316B7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07785959"/>
              <w:lock w:val="sdtLocked"/>
              <w:placeholder>
                <w:docPart w:val="755A89C161234B7787F4E38C1C2D8B74"/>
              </w:placeholder>
            </w:sdtPr>
            <w:sdtEndPr/>
            <w:sdtContent>
              <w:tr w:rsidR="00AA08ED" w14:paraId="74D2432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510AB7" w14:textId="77777777" w:rsidR="00AA08ED" w:rsidRDefault="00AA08ED" w:rsidP="00AA08ED">
                    <w:pPr>
                      <w:rPr>
                        <w:rFonts w:cs="Cambria"/>
                        <w:szCs w:val="21"/>
                      </w:rPr>
                    </w:pPr>
                    <w:r>
                      <w:t>天津矿山工程有限公司</w:t>
                    </w:r>
                  </w:p>
                </w:tc>
                <w:sdt>
                  <w:sdtPr>
                    <w:rPr>
                      <w:rFonts w:cs="Cambria"/>
                      <w:szCs w:val="21"/>
                    </w:rPr>
                    <w:alias w:val="本企业的其他关联方情况明细－其他关联方与本公司关系"/>
                    <w:tag w:val="_GBC_58cfdd73098648d8af76645c4007a3fa"/>
                    <w:id w:val="-15991690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14B0D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5234073"/>
              <w:lock w:val="sdtLocked"/>
              <w:placeholder>
                <w:docPart w:val="755A89C161234B7787F4E38C1C2D8B74"/>
              </w:placeholder>
            </w:sdtPr>
            <w:sdtEndPr/>
            <w:sdtContent>
              <w:tr w:rsidR="00AA08ED" w14:paraId="4A02B57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67768D" w14:textId="77777777" w:rsidR="00AA08ED" w:rsidRDefault="00AA08ED" w:rsidP="00AA08ED">
                    <w:pPr>
                      <w:rPr>
                        <w:rFonts w:cs="Cambria"/>
                        <w:szCs w:val="21"/>
                      </w:rPr>
                    </w:pPr>
                    <w:r>
                      <w:t>天水祁连山水泥有限公司</w:t>
                    </w:r>
                  </w:p>
                </w:tc>
                <w:sdt>
                  <w:sdtPr>
                    <w:rPr>
                      <w:rFonts w:cs="Cambria"/>
                      <w:szCs w:val="21"/>
                    </w:rPr>
                    <w:alias w:val="本企业的其他关联方情况明细－其他关联方与本公司关系"/>
                    <w:tag w:val="_GBC_58cfdd73098648d8af76645c4007a3fa"/>
                    <w:id w:val="-508361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93BE66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087054"/>
              <w:lock w:val="sdtLocked"/>
              <w:placeholder>
                <w:docPart w:val="755A89C161234B7787F4E38C1C2D8B74"/>
              </w:placeholder>
            </w:sdtPr>
            <w:sdtEndPr/>
            <w:sdtContent>
              <w:tr w:rsidR="00AA08ED" w14:paraId="345BB47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4F86AF9" w14:textId="77777777" w:rsidR="00AA08ED" w:rsidRDefault="00AA08ED" w:rsidP="00AA08ED">
                    <w:pPr>
                      <w:rPr>
                        <w:rFonts w:cs="Cambria"/>
                        <w:szCs w:val="21"/>
                      </w:rPr>
                    </w:pPr>
                    <w:r>
                      <w:t>天水中材水泥有限责任公司</w:t>
                    </w:r>
                  </w:p>
                </w:tc>
                <w:sdt>
                  <w:sdtPr>
                    <w:rPr>
                      <w:rFonts w:cs="Cambria"/>
                      <w:szCs w:val="21"/>
                    </w:rPr>
                    <w:alias w:val="本企业的其他关联方情况明细－其他关联方与本公司关系"/>
                    <w:tag w:val="_GBC_58cfdd73098648d8af76645c4007a3fa"/>
                    <w:id w:val="16941100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92CBD0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36196487"/>
              <w:lock w:val="sdtLocked"/>
              <w:placeholder>
                <w:docPart w:val="755A89C161234B7787F4E38C1C2D8B74"/>
              </w:placeholder>
            </w:sdtPr>
            <w:sdtEndPr/>
            <w:sdtContent>
              <w:tr w:rsidR="00AA08ED" w14:paraId="4CBB280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262E2A" w14:textId="77777777" w:rsidR="00AA08ED" w:rsidRDefault="00AA08ED" w:rsidP="00AA08ED">
                    <w:pPr>
                      <w:rPr>
                        <w:rFonts w:cs="Cambria"/>
                        <w:szCs w:val="21"/>
                      </w:rPr>
                    </w:pPr>
                    <w:r>
                      <w:t>通辽中联水泥有限公司</w:t>
                    </w:r>
                  </w:p>
                </w:tc>
                <w:sdt>
                  <w:sdtPr>
                    <w:rPr>
                      <w:rFonts w:cs="Cambria"/>
                      <w:szCs w:val="21"/>
                    </w:rPr>
                    <w:alias w:val="本企业的其他关联方情况明细－其他关联方与本公司关系"/>
                    <w:tag w:val="_GBC_58cfdd73098648d8af76645c4007a3fa"/>
                    <w:id w:val="-15137583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CC5D64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9245101"/>
              <w:lock w:val="sdtLocked"/>
              <w:placeholder>
                <w:docPart w:val="755A89C161234B7787F4E38C1C2D8B74"/>
              </w:placeholder>
            </w:sdtPr>
            <w:sdtEndPr/>
            <w:sdtContent>
              <w:tr w:rsidR="00AA08ED" w14:paraId="14FA394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FB8FA6" w14:textId="77777777" w:rsidR="00AA08ED" w:rsidRDefault="00AA08ED" w:rsidP="00AA08ED">
                    <w:pPr>
                      <w:rPr>
                        <w:rFonts w:cs="Cambria"/>
                        <w:szCs w:val="21"/>
                      </w:rPr>
                    </w:pPr>
                    <w:r>
                      <w:t>桐庐南方水泥有限公司</w:t>
                    </w:r>
                  </w:p>
                </w:tc>
                <w:sdt>
                  <w:sdtPr>
                    <w:rPr>
                      <w:rFonts w:cs="Cambria"/>
                      <w:szCs w:val="21"/>
                    </w:rPr>
                    <w:alias w:val="本企业的其他关联方情况明细－其他关联方与本公司关系"/>
                    <w:tag w:val="_GBC_58cfdd73098648d8af76645c4007a3fa"/>
                    <w:id w:val="20336058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7C2BDD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90726285"/>
              <w:lock w:val="sdtLocked"/>
              <w:placeholder>
                <w:docPart w:val="755A89C161234B7787F4E38C1C2D8B74"/>
              </w:placeholder>
            </w:sdtPr>
            <w:sdtEndPr/>
            <w:sdtContent>
              <w:tr w:rsidR="00AA08ED" w14:paraId="7F29283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740D8A" w14:textId="77777777" w:rsidR="00AA08ED" w:rsidRDefault="00AA08ED" w:rsidP="00AA08ED">
                    <w:pPr>
                      <w:rPr>
                        <w:rFonts w:cs="Cambria"/>
                        <w:szCs w:val="21"/>
                      </w:rPr>
                    </w:pPr>
                    <w:r>
                      <w:t>吐鲁番天山水泥有限责任公司</w:t>
                    </w:r>
                  </w:p>
                </w:tc>
                <w:sdt>
                  <w:sdtPr>
                    <w:rPr>
                      <w:rFonts w:cs="Cambria"/>
                      <w:szCs w:val="21"/>
                    </w:rPr>
                    <w:alias w:val="本企业的其他关联方情况明细－其他关联方与本公司关系"/>
                    <w:tag w:val="_GBC_58cfdd73098648d8af76645c4007a3fa"/>
                    <w:id w:val="13280137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38628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03781169"/>
              <w:lock w:val="sdtLocked"/>
              <w:placeholder>
                <w:docPart w:val="755A89C161234B7787F4E38C1C2D8B74"/>
              </w:placeholder>
            </w:sdtPr>
            <w:sdtEndPr/>
            <w:sdtContent>
              <w:tr w:rsidR="00AA08ED" w14:paraId="32814E2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F7B465" w14:textId="77777777" w:rsidR="00AA08ED" w:rsidRDefault="00AA08ED" w:rsidP="00AA08ED">
                    <w:pPr>
                      <w:rPr>
                        <w:rFonts w:cs="Cambria"/>
                        <w:szCs w:val="21"/>
                      </w:rPr>
                    </w:pPr>
                    <w:r>
                      <w:t>汪清北方水泥有限公司</w:t>
                    </w:r>
                  </w:p>
                </w:tc>
                <w:sdt>
                  <w:sdtPr>
                    <w:rPr>
                      <w:rFonts w:cs="Cambria"/>
                      <w:szCs w:val="21"/>
                    </w:rPr>
                    <w:alias w:val="本企业的其他关联方情况明细－其他关联方与本公司关系"/>
                    <w:tag w:val="_GBC_58cfdd73098648d8af76645c4007a3fa"/>
                    <w:id w:val="16716729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D0636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93426443"/>
              <w:lock w:val="sdtLocked"/>
              <w:placeholder>
                <w:docPart w:val="755A89C161234B7787F4E38C1C2D8B74"/>
              </w:placeholder>
            </w:sdtPr>
            <w:sdtEndPr/>
            <w:sdtContent>
              <w:tr w:rsidR="00AA08ED" w14:paraId="069C460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A07781" w14:textId="77777777" w:rsidR="00AA08ED" w:rsidRDefault="00AA08ED" w:rsidP="00AA08ED">
                    <w:pPr>
                      <w:rPr>
                        <w:rFonts w:cs="Cambria"/>
                        <w:szCs w:val="21"/>
                      </w:rPr>
                    </w:pPr>
                    <w:r>
                      <w:t>旺苍川煤水泥有限责任公司</w:t>
                    </w:r>
                  </w:p>
                </w:tc>
                <w:sdt>
                  <w:sdtPr>
                    <w:rPr>
                      <w:rFonts w:cs="Cambria"/>
                      <w:szCs w:val="21"/>
                    </w:rPr>
                    <w:alias w:val="本企业的其他关联方情况明细－其他关联方与本公司关系"/>
                    <w:tag w:val="_GBC_58cfdd73098648d8af76645c4007a3fa"/>
                    <w:id w:val="4912981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155CF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29287363"/>
              <w:lock w:val="sdtLocked"/>
              <w:placeholder>
                <w:docPart w:val="755A89C161234B7787F4E38C1C2D8B74"/>
              </w:placeholder>
            </w:sdtPr>
            <w:sdtEndPr/>
            <w:sdtContent>
              <w:tr w:rsidR="00AA08ED" w14:paraId="710801E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381DCA" w14:textId="77777777" w:rsidR="00AA08ED" w:rsidRDefault="00AA08ED" w:rsidP="00AA08ED">
                    <w:pPr>
                      <w:rPr>
                        <w:rFonts w:cs="Cambria"/>
                        <w:szCs w:val="21"/>
                      </w:rPr>
                    </w:pPr>
                    <w:r>
                      <w:t>翁源县中源发展有限公司</w:t>
                    </w:r>
                  </w:p>
                </w:tc>
                <w:sdt>
                  <w:sdtPr>
                    <w:rPr>
                      <w:rFonts w:cs="Cambria"/>
                      <w:szCs w:val="21"/>
                    </w:rPr>
                    <w:alias w:val="本企业的其他关联方情况明细－其他关联方与本公司关系"/>
                    <w:tag w:val="_GBC_58cfdd73098648d8af76645c4007a3fa"/>
                    <w:id w:val="-6524439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DBA9A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90248718"/>
              <w:lock w:val="sdtLocked"/>
              <w:placeholder>
                <w:docPart w:val="755A89C161234B7787F4E38C1C2D8B74"/>
              </w:placeholder>
            </w:sdtPr>
            <w:sdtEndPr/>
            <w:sdtContent>
              <w:tr w:rsidR="00AA08ED" w14:paraId="44E7903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3E928D" w14:textId="77777777" w:rsidR="00AA08ED" w:rsidRDefault="00AA08ED" w:rsidP="00AA08ED">
                    <w:pPr>
                      <w:rPr>
                        <w:rFonts w:cs="Cambria"/>
                        <w:szCs w:val="21"/>
                      </w:rPr>
                    </w:pPr>
                    <w:r>
                      <w:t>瓮安县玉山水泥(厂)有限公司</w:t>
                    </w:r>
                  </w:p>
                </w:tc>
                <w:sdt>
                  <w:sdtPr>
                    <w:rPr>
                      <w:rFonts w:cs="Cambria"/>
                      <w:szCs w:val="21"/>
                    </w:rPr>
                    <w:alias w:val="本企业的其他关联方情况明细－其他关联方与本公司关系"/>
                    <w:tag w:val="_GBC_58cfdd73098648d8af76645c4007a3fa"/>
                    <w:id w:val="1440950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A89009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1761661"/>
              <w:lock w:val="sdtLocked"/>
              <w:placeholder>
                <w:docPart w:val="755A89C161234B7787F4E38C1C2D8B74"/>
              </w:placeholder>
            </w:sdtPr>
            <w:sdtEndPr/>
            <w:sdtContent>
              <w:tr w:rsidR="00AA08ED" w14:paraId="7788669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958500" w14:textId="77777777" w:rsidR="00AA08ED" w:rsidRDefault="00AA08ED" w:rsidP="00AA08ED">
                    <w:pPr>
                      <w:rPr>
                        <w:rFonts w:cs="Cambria"/>
                        <w:szCs w:val="21"/>
                      </w:rPr>
                    </w:pPr>
                    <w:r>
                      <w:t>乌海赛马水泥有限责任公司</w:t>
                    </w:r>
                  </w:p>
                </w:tc>
                <w:sdt>
                  <w:sdtPr>
                    <w:rPr>
                      <w:rFonts w:cs="Cambria"/>
                      <w:szCs w:val="21"/>
                    </w:rPr>
                    <w:alias w:val="本企业的其他关联方情况明细－其他关联方与本公司关系"/>
                    <w:tag w:val="_GBC_58cfdd73098648d8af76645c4007a3fa"/>
                    <w:id w:val="-1014916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D1C08B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1222674"/>
              <w:lock w:val="sdtLocked"/>
              <w:placeholder>
                <w:docPart w:val="755A89C161234B7787F4E38C1C2D8B74"/>
              </w:placeholder>
            </w:sdtPr>
            <w:sdtEndPr/>
            <w:sdtContent>
              <w:tr w:rsidR="00AA08ED" w14:paraId="3E84DCA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6D5CD6F" w14:textId="77777777" w:rsidR="00AA08ED" w:rsidRDefault="00AA08ED" w:rsidP="00AA08ED">
                    <w:pPr>
                      <w:rPr>
                        <w:rFonts w:cs="Cambria"/>
                        <w:szCs w:val="21"/>
                      </w:rPr>
                    </w:pPr>
                    <w:r>
                      <w:t>乌海市西水水泥有限责任公司</w:t>
                    </w:r>
                  </w:p>
                </w:tc>
                <w:sdt>
                  <w:sdtPr>
                    <w:rPr>
                      <w:rFonts w:cs="Cambria"/>
                      <w:szCs w:val="21"/>
                    </w:rPr>
                    <w:alias w:val="本企业的其他关联方情况明细－其他关联方与本公司关系"/>
                    <w:tag w:val="_GBC_58cfdd73098648d8af76645c4007a3fa"/>
                    <w:id w:val="772287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336F5E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03614236"/>
              <w:lock w:val="sdtLocked"/>
              <w:placeholder>
                <w:docPart w:val="755A89C161234B7787F4E38C1C2D8B74"/>
              </w:placeholder>
            </w:sdtPr>
            <w:sdtEndPr/>
            <w:sdtContent>
              <w:tr w:rsidR="00AA08ED" w14:paraId="595EC5A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112FC3" w14:textId="77777777" w:rsidR="00AA08ED" w:rsidRDefault="00AA08ED" w:rsidP="00AA08ED">
                    <w:pPr>
                      <w:rPr>
                        <w:rFonts w:cs="Cambria"/>
                        <w:szCs w:val="21"/>
                      </w:rPr>
                    </w:pPr>
                    <w:r>
                      <w:t>乌兰察布市蒙中水泥有限公司</w:t>
                    </w:r>
                  </w:p>
                </w:tc>
                <w:sdt>
                  <w:sdtPr>
                    <w:rPr>
                      <w:rFonts w:cs="Cambria"/>
                      <w:szCs w:val="21"/>
                    </w:rPr>
                    <w:alias w:val="本企业的其他关联方情况明细－其他关联方与本公司关系"/>
                    <w:tag w:val="_GBC_58cfdd73098648d8af76645c4007a3fa"/>
                    <w:id w:val="3822950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061F77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12992972"/>
              <w:lock w:val="sdtLocked"/>
              <w:placeholder>
                <w:docPart w:val="755A89C161234B7787F4E38C1C2D8B74"/>
              </w:placeholder>
            </w:sdtPr>
            <w:sdtEndPr/>
            <w:sdtContent>
              <w:tr w:rsidR="00AA08ED" w14:paraId="20B7011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3D261F4" w14:textId="77777777" w:rsidR="00AA08ED" w:rsidRDefault="00AA08ED" w:rsidP="00AA08ED">
                    <w:pPr>
                      <w:rPr>
                        <w:rFonts w:cs="Cambria"/>
                        <w:szCs w:val="21"/>
                      </w:rPr>
                    </w:pPr>
                    <w:r>
                      <w:t>乌兰察布中联水泥有限公司</w:t>
                    </w:r>
                  </w:p>
                </w:tc>
                <w:sdt>
                  <w:sdtPr>
                    <w:rPr>
                      <w:rFonts w:cs="Cambria"/>
                      <w:szCs w:val="21"/>
                    </w:rPr>
                    <w:alias w:val="本企业的其他关联方情况明细－其他关联方与本公司关系"/>
                    <w:tag w:val="_GBC_58cfdd73098648d8af76645c4007a3fa"/>
                    <w:id w:val="20140243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9049AE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63997696"/>
              <w:lock w:val="sdtLocked"/>
              <w:placeholder>
                <w:docPart w:val="755A89C161234B7787F4E38C1C2D8B74"/>
              </w:placeholder>
            </w:sdtPr>
            <w:sdtEndPr/>
            <w:sdtContent>
              <w:tr w:rsidR="00AA08ED" w14:paraId="07D6312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7B15DD2" w14:textId="77777777" w:rsidR="00AA08ED" w:rsidRDefault="00AA08ED" w:rsidP="00AA08ED">
                    <w:pPr>
                      <w:rPr>
                        <w:rFonts w:cs="Cambria"/>
                        <w:szCs w:val="21"/>
                      </w:rPr>
                    </w:pPr>
                    <w:r>
                      <w:t>芜湖南方水泥有限公司</w:t>
                    </w:r>
                  </w:p>
                </w:tc>
                <w:sdt>
                  <w:sdtPr>
                    <w:rPr>
                      <w:rFonts w:cs="Cambria"/>
                      <w:szCs w:val="21"/>
                    </w:rPr>
                    <w:alias w:val="本企业的其他关联方情况明细－其他关联方与本公司关系"/>
                    <w:tag w:val="_GBC_58cfdd73098648d8af76645c4007a3fa"/>
                    <w:id w:val="1764875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68F6F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30197074"/>
              <w:lock w:val="sdtLocked"/>
              <w:placeholder>
                <w:docPart w:val="755A89C161234B7787F4E38C1C2D8B74"/>
              </w:placeholder>
            </w:sdtPr>
            <w:sdtEndPr/>
            <w:sdtContent>
              <w:tr w:rsidR="00AA08ED" w14:paraId="4537646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F276D98" w14:textId="77777777" w:rsidR="00AA08ED" w:rsidRDefault="00AA08ED" w:rsidP="00AA08ED">
                    <w:pPr>
                      <w:rPr>
                        <w:rFonts w:cs="Cambria"/>
                        <w:szCs w:val="21"/>
                      </w:rPr>
                    </w:pPr>
                    <w:r>
                      <w:t>吴忠赛马新型建材有限公司</w:t>
                    </w:r>
                  </w:p>
                </w:tc>
                <w:sdt>
                  <w:sdtPr>
                    <w:rPr>
                      <w:rFonts w:cs="Cambria"/>
                      <w:szCs w:val="21"/>
                    </w:rPr>
                    <w:alias w:val="本企业的其他关联方情况明细－其他关联方与本公司关系"/>
                    <w:tag w:val="_GBC_58cfdd73098648d8af76645c4007a3fa"/>
                    <w:id w:val="16457746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6A4394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70504684"/>
              <w:lock w:val="sdtLocked"/>
              <w:placeholder>
                <w:docPart w:val="755A89C161234B7787F4E38C1C2D8B74"/>
              </w:placeholder>
            </w:sdtPr>
            <w:sdtEndPr/>
            <w:sdtContent>
              <w:tr w:rsidR="00AA08ED" w14:paraId="6EDB546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91412BE" w14:textId="77777777" w:rsidR="00AA08ED" w:rsidRDefault="00AA08ED" w:rsidP="00AA08ED">
                    <w:pPr>
                      <w:rPr>
                        <w:rFonts w:cs="Cambria"/>
                        <w:szCs w:val="21"/>
                      </w:rPr>
                    </w:pPr>
                    <w:r>
                      <w:t>西藏中材祁连山水泥有限公司</w:t>
                    </w:r>
                  </w:p>
                </w:tc>
                <w:sdt>
                  <w:sdtPr>
                    <w:rPr>
                      <w:rFonts w:cs="Cambria"/>
                      <w:szCs w:val="21"/>
                    </w:rPr>
                    <w:alias w:val="本企业的其他关联方情况明细－其他关联方与本公司关系"/>
                    <w:tag w:val="_GBC_58cfdd73098648d8af76645c4007a3fa"/>
                    <w:id w:val="829942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21FF3D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46761574"/>
              <w:lock w:val="sdtLocked"/>
              <w:placeholder>
                <w:docPart w:val="755A89C161234B7787F4E38C1C2D8B74"/>
              </w:placeholder>
            </w:sdtPr>
            <w:sdtEndPr/>
            <w:sdtContent>
              <w:tr w:rsidR="00AA08ED" w14:paraId="79D530A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F41DB91" w14:textId="77777777" w:rsidR="00AA08ED" w:rsidRDefault="00AA08ED" w:rsidP="00AA08ED">
                    <w:pPr>
                      <w:rPr>
                        <w:rFonts w:cs="Cambria"/>
                        <w:szCs w:val="21"/>
                      </w:rPr>
                    </w:pPr>
                    <w:r>
                      <w:t>西南水泥有限公司</w:t>
                    </w:r>
                  </w:p>
                </w:tc>
                <w:sdt>
                  <w:sdtPr>
                    <w:rPr>
                      <w:rFonts w:cs="Cambria"/>
                      <w:szCs w:val="21"/>
                    </w:rPr>
                    <w:alias w:val="本企业的其他关联方情况明细－其他关联方与本公司关系"/>
                    <w:tag w:val="_GBC_58cfdd73098648d8af76645c4007a3fa"/>
                    <w:id w:val="-18665976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C91361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29309842"/>
              <w:lock w:val="sdtLocked"/>
              <w:placeholder>
                <w:docPart w:val="755A89C161234B7787F4E38C1C2D8B74"/>
              </w:placeholder>
            </w:sdtPr>
            <w:sdtEndPr/>
            <w:sdtContent>
              <w:tr w:rsidR="00AA08ED" w14:paraId="09BF1CE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B75846" w14:textId="77777777" w:rsidR="00AA08ED" w:rsidRDefault="00AA08ED" w:rsidP="00AA08ED">
                    <w:pPr>
                      <w:rPr>
                        <w:rFonts w:cs="Cambria"/>
                        <w:szCs w:val="21"/>
                      </w:rPr>
                    </w:pPr>
                    <w:r>
                      <w:t>淅川中联水泥有限公司</w:t>
                    </w:r>
                  </w:p>
                </w:tc>
                <w:sdt>
                  <w:sdtPr>
                    <w:rPr>
                      <w:rFonts w:cs="Cambria"/>
                      <w:szCs w:val="21"/>
                    </w:rPr>
                    <w:alias w:val="本企业的其他关联方情况明细－其他关联方与本公司关系"/>
                    <w:tag w:val="_GBC_58cfdd73098648d8af76645c4007a3fa"/>
                    <w:id w:val="145900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EC2298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57582447"/>
              <w:lock w:val="sdtLocked"/>
              <w:placeholder>
                <w:docPart w:val="755A89C161234B7787F4E38C1C2D8B74"/>
              </w:placeholder>
            </w:sdtPr>
            <w:sdtEndPr/>
            <w:sdtContent>
              <w:tr w:rsidR="00AA08ED" w14:paraId="4FC4C37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C5592A" w14:textId="77777777" w:rsidR="00AA08ED" w:rsidRDefault="00AA08ED" w:rsidP="00AA08ED">
                    <w:pPr>
                      <w:rPr>
                        <w:rFonts w:cs="Cambria"/>
                        <w:szCs w:val="21"/>
                      </w:rPr>
                    </w:pPr>
                    <w:r>
                      <w:t>习水赛德水泥有限公司</w:t>
                    </w:r>
                  </w:p>
                </w:tc>
                <w:sdt>
                  <w:sdtPr>
                    <w:rPr>
                      <w:rFonts w:cs="Cambria"/>
                      <w:szCs w:val="21"/>
                    </w:rPr>
                    <w:alias w:val="本企业的其他关联方情况明细－其他关联方与本公司关系"/>
                    <w:tag w:val="_GBC_58cfdd73098648d8af76645c4007a3fa"/>
                    <w:id w:val="57188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4FA420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30421416"/>
              <w:lock w:val="sdtLocked"/>
              <w:placeholder>
                <w:docPart w:val="755A89C161234B7787F4E38C1C2D8B74"/>
              </w:placeholder>
            </w:sdtPr>
            <w:sdtEndPr/>
            <w:sdtContent>
              <w:tr w:rsidR="00AA08ED" w14:paraId="019CC41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8C7949" w14:textId="77777777" w:rsidR="00AA08ED" w:rsidRDefault="00AA08ED" w:rsidP="00AA08ED">
                    <w:pPr>
                      <w:rPr>
                        <w:rFonts w:cs="Cambria"/>
                        <w:szCs w:val="21"/>
                      </w:rPr>
                    </w:pPr>
                    <w:r>
                      <w:t>夏河祁连山安多水泥有限公司</w:t>
                    </w:r>
                  </w:p>
                </w:tc>
                <w:sdt>
                  <w:sdtPr>
                    <w:rPr>
                      <w:rFonts w:cs="Cambria"/>
                      <w:szCs w:val="21"/>
                    </w:rPr>
                    <w:alias w:val="本企业的其他关联方情况明细－其他关联方与本公司关系"/>
                    <w:tag w:val="_GBC_58cfdd73098648d8af76645c4007a3fa"/>
                    <w:id w:val="11142565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A15CE6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6404355"/>
              <w:lock w:val="sdtLocked"/>
              <w:placeholder>
                <w:docPart w:val="755A89C161234B7787F4E38C1C2D8B74"/>
              </w:placeholder>
            </w:sdtPr>
            <w:sdtEndPr/>
            <w:sdtContent>
              <w:tr w:rsidR="00AA08ED" w14:paraId="09DCB1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61BDC21" w14:textId="77777777" w:rsidR="00AA08ED" w:rsidRDefault="00AA08ED" w:rsidP="00AA08ED">
                    <w:pPr>
                      <w:rPr>
                        <w:rFonts w:cs="Cambria"/>
                        <w:szCs w:val="21"/>
                      </w:rPr>
                    </w:pPr>
                    <w:r>
                      <w:t>新安中联万基水泥有限公司</w:t>
                    </w:r>
                  </w:p>
                </w:tc>
                <w:sdt>
                  <w:sdtPr>
                    <w:rPr>
                      <w:rFonts w:cs="Cambria"/>
                      <w:szCs w:val="21"/>
                    </w:rPr>
                    <w:alias w:val="本企业的其他关联方情况明细－其他关联方与本公司关系"/>
                    <w:tag w:val="_GBC_58cfdd73098648d8af76645c4007a3fa"/>
                    <w:id w:val="-12041705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D8D12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17445406"/>
              <w:lock w:val="sdtLocked"/>
              <w:placeholder>
                <w:docPart w:val="755A89C161234B7787F4E38C1C2D8B74"/>
              </w:placeholder>
            </w:sdtPr>
            <w:sdtEndPr/>
            <w:sdtContent>
              <w:tr w:rsidR="00AA08ED" w14:paraId="3C49990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95C153" w14:textId="77777777" w:rsidR="00AA08ED" w:rsidRDefault="00AA08ED" w:rsidP="00AA08ED">
                    <w:pPr>
                      <w:rPr>
                        <w:rFonts w:cs="Cambria"/>
                        <w:szCs w:val="21"/>
                      </w:rPr>
                    </w:pPr>
                    <w:r>
                      <w:t>新疆阜康天山水泥有限责任公司</w:t>
                    </w:r>
                  </w:p>
                </w:tc>
                <w:sdt>
                  <w:sdtPr>
                    <w:rPr>
                      <w:rFonts w:cs="Cambria"/>
                      <w:szCs w:val="21"/>
                    </w:rPr>
                    <w:alias w:val="本企业的其他关联方情况明细－其他关联方与本公司关系"/>
                    <w:tag w:val="_GBC_58cfdd73098648d8af76645c4007a3fa"/>
                    <w:id w:val="-15115299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26745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4865258"/>
              <w:lock w:val="sdtLocked"/>
              <w:placeholder>
                <w:docPart w:val="755A89C161234B7787F4E38C1C2D8B74"/>
              </w:placeholder>
            </w:sdtPr>
            <w:sdtEndPr/>
            <w:sdtContent>
              <w:tr w:rsidR="00AA08ED" w14:paraId="45470FD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E7F70C9" w14:textId="77777777" w:rsidR="00AA08ED" w:rsidRDefault="00AA08ED" w:rsidP="00AA08ED">
                    <w:pPr>
                      <w:rPr>
                        <w:rFonts w:cs="Cambria"/>
                        <w:szCs w:val="21"/>
                      </w:rPr>
                    </w:pPr>
                    <w:r>
                      <w:t>新疆和静天山水泥有限责任公司</w:t>
                    </w:r>
                  </w:p>
                </w:tc>
                <w:sdt>
                  <w:sdtPr>
                    <w:rPr>
                      <w:rFonts w:cs="Cambria"/>
                      <w:szCs w:val="21"/>
                    </w:rPr>
                    <w:alias w:val="本企业的其他关联方情况明细－其他关联方与本公司关系"/>
                    <w:tag w:val="_GBC_58cfdd73098648d8af76645c4007a3fa"/>
                    <w:id w:val="-4494783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16BC6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4312499"/>
              <w:lock w:val="sdtLocked"/>
              <w:placeholder>
                <w:docPart w:val="755A89C161234B7787F4E38C1C2D8B74"/>
              </w:placeholder>
            </w:sdtPr>
            <w:sdtEndPr/>
            <w:sdtContent>
              <w:tr w:rsidR="00AA08ED" w14:paraId="0640419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378312" w14:textId="77777777" w:rsidR="00AA08ED" w:rsidRDefault="00AA08ED" w:rsidP="00AA08ED">
                    <w:pPr>
                      <w:rPr>
                        <w:rFonts w:cs="Cambria"/>
                        <w:szCs w:val="21"/>
                      </w:rPr>
                    </w:pPr>
                    <w:r>
                      <w:t>新疆凯盛建材设计研究院(有限公司)</w:t>
                    </w:r>
                  </w:p>
                </w:tc>
                <w:sdt>
                  <w:sdtPr>
                    <w:rPr>
                      <w:rFonts w:cs="Cambria"/>
                      <w:szCs w:val="21"/>
                    </w:rPr>
                    <w:alias w:val="本企业的其他关联方情况明细－其他关联方与本公司关系"/>
                    <w:tag w:val="_GBC_58cfdd73098648d8af76645c4007a3fa"/>
                    <w:id w:val="1704595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6AC2CD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60789602"/>
              <w:lock w:val="sdtLocked"/>
              <w:placeholder>
                <w:docPart w:val="755A89C161234B7787F4E38C1C2D8B74"/>
              </w:placeholder>
            </w:sdtPr>
            <w:sdtEndPr/>
            <w:sdtContent>
              <w:tr w:rsidR="00AA08ED" w14:paraId="7CE3386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A220F41" w14:textId="77777777" w:rsidR="00AA08ED" w:rsidRDefault="00AA08ED" w:rsidP="00AA08ED">
                    <w:pPr>
                      <w:rPr>
                        <w:rFonts w:cs="Cambria"/>
                        <w:szCs w:val="21"/>
                      </w:rPr>
                    </w:pPr>
                    <w:r>
                      <w:t>新疆米东天山水泥有限责任公司</w:t>
                    </w:r>
                  </w:p>
                </w:tc>
                <w:sdt>
                  <w:sdtPr>
                    <w:rPr>
                      <w:rFonts w:cs="Cambria"/>
                      <w:szCs w:val="21"/>
                    </w:rPr>
                    <w:alias w:val="本企业的其他关联方情况明细－其他关联方与本公司关系"/>
                    <w:tag w:val="_GBC_58cfdd73098648d8af76645c4007a3fa"/>
                    <w:id w:val="-1612112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7B02E0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64420435"/>
              <w:lock w:val="sdtLocked"/>
              <w:placeholder>
                <w:docPart w:val="755A89C161234B7787F4E38C1C2D8B74"/>
              </w:placeholder>
            </w:sdtPr>
            <w:sdtEndPr/>
            <w:sdtContent>
              <w:tr w:rsidR="00AA08ED" w14:paraId="20311FA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F6E005" w14:textId="77777777" w:rsidR="00AA08ED" w:rsidRDefault="00AA08ED" w:rsidP="00AA08ED">
                    <w:pPr>
                      <w:rPr>
                        <w:rFonts w:cs="Cambria"/>
                        <w:szCs w:val="21"/>
                      </w:rPr>
                    </w:pPr>
                    <w:r>
                      <w:t>新疆天山水泥股份有限公司</w:t>
                    </w:r>
                  </w:p>
                </w:tc>
                <w:sdt>
                  <w:sdtPr>
                    <w:rPr>
                      <w:rFonts w:cs="Cambria"/>
                      <w:szCs w:val="21"/>
                    </w:rPr>
                    <w:alias w:val="本企业的其他关联方情况明细－其他关联方与本公司关系"/>
                    <w:tag w:val="_GBC_58cfdd73098648d8af76645c4007a3fa"/>
                    <w:id w:val="1130598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0FCE02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51308664"/>
              <w:lock w:val="sdtLocked"/>
              <w:placeholder>
                <w:docPart w:val="755A89C161234B7787F4E38C1C2D8B74"/>
              </w:placeholder>
            </w:sdtPr>
            <w:sdtEndPr/>
            <w:sdtContent>
              <w:tr w:rsidR="00AA08ED" w14:paraId="52B0AF6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798F6F5" w14:textId="77777777" w:rsidR="00AA08ED" w:rsidRDefault="00AA08ED" w:rsidP="00AA08ED">
                    <w:pPr>
                      <w:rPr>
                        <w:rFonts w:cs="Cambria"/>
                        <w:szCs w:val="21"/>
                      </w:rPr>
                    </w:pPr>
                    <w:r>
                      <w:t>新疆屯河水泥有限责任公司</w:t>
                    </w:r>
                  </w:p>
                </w:tc>
                <w:sdt>
                  <w:sdtPr>
                    <w:rPr>
                      <w:rFonts w:cs="Cambria"/>
                      <w:szCs w:val="21"/>
                    </w:rPr>
                    <w:alias w:val="本企业的其他关联方情况明细－其他关联方与本公司关系"/>
                    <w:tag w:val="_GBC_58cfdd73098648d8af76645c4007a3fa"/>
                    <w:id w:val="-813403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46D6F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57158893"/>
              <w:lock w:val="sdtLocked"/>
              <w:placeholder>
                <w:docPart w:val="755A89C161234B7787F4E38C1C2D8B74"/>
              </w:placeholder>
            </w:sdtPr>
            <w:sdtEndPr/>
            <w:sdtContent>
              <w:tr w:rsidR="00AA08ED" w14:paraId="2AE9D65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F459958" w14:textId="77777777" w:rsidR="00AA08ED" w:rsidRDefault="00AA08ED" w:rsidP="00AA08ED">
                    <w:pPr>
                      <w:rPr>
                        <w:rFonts w:cs="Cambria"/>
                        <w:szCs w:val="21"/>
                      </w:rPr>
                    </w:pPr>
                    <w:r>
                      <w:t>新泰中联泰丰水泥有限公司</w:t>
                    </w:r>
                  </w:p>
                </w:tc>
                <w:sdt>
                  <w:sdtPr>
                    <w:rPr>
                      <w:rFonts w:cs="Cambria"/>
                      <w:szCs w:val="21"/>
                    </w:rPr>
                    <w:alias w:val="本企业的其他关联方情况明细－其他关联方与本公司关系"/>
                    <w:tag w:val="_GBC_58cfdd73098648d8af76645c4007a3fa"/>
                    <w:id w:val="1735422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C18B524"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6062043"/>
              <w:lock w:val="sdtLocked"/>
              <w:placeholder>
                <w:docPart w:val="755A89C161234B7787F4E38C1C2D8B74"/>
              </w:placeholder>
            </w:sdtPr>
            <w:sdtEndPr/>
            <w:sdtContent>
              <w:tr w:rsidR="00AA08ED" w14:paraId="48EDF2A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7D053D1" w14:textId="77777777" w:rsidR="00AA08ED" w:rsidRDefault="00AA08ED" w:rsidP="00AA08ED">
                    <w:pPr>
                      <w:rPr>
                        <w:rFonts w:cs="Cambria"/>
                        <w:szCs w:val="21"/>
                      </w:rPr>
                    </w:pPr>
                    <w:r>
                      <w:t>邢台中联水泥有限公司</w:t>
                    </w:r>
                  </w:p>
                </w:tc>
                <w:sdt>
                  <w:sdtPr>
                    <w:rPr>
                      <w:rFonts w:cs="Cambria"/>
                      <w:szCs w:val="21"/>
                    </w:rPr>
                    <w:alias w:val="本企业的其他关联方情况明细－其他关联方与本公司关系"/>
                    <w:tag w:val="_GBC_58cfdd73098648d8af76645c4007a3fa"/>
                    <w:id w:val="3052860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2C6A1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71198546"/>
              <w:lock w:val="sdtLocked"/>
              <w:placeholder>
                <w:docPart w:val="755A89C161234B7787F4E38C1C2D8B74"/>
              </w:placeholder>
            </w:sdtPr>
            <w:sdtEndPr/>
            <w:sdtContent>
              <w:tr w:rsidR="00AA08ED" w14:paraId="5FB6608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B82E0C2" w14:textId="77777777" w:rsidR="00AA08ED" w:rsidRDefault="00AA08ED" w:rsidP="00AA08ED">
                    <w:pPr>
                      <w:rPr>
                        <w:rFonts w:cs="Cambria"/>
                        <w:szCs w:val="21"/>
                      </w:rPr>
                    </w:pPr>
                    <w:r>
                      <w:t>徐州中联水泥有限公司</w:t>
                    </w:r>
                  </w:p>
                </w:tc>
                <w:sdt>
                  <w:sdtPr>
                    <w:rPr>
                      <w:rFonts w:cs="Cambria"/>
                      <w:szCs w:val="21"/>
                    </w:rPr>
                    <w:alias w:val="本企业的其他关联方情况明细－其他关联方与本公司关系"/>
                    <w:tag w:val="_GBC_58cfdd73098648d8af76645c4007a3fa"/>
                    <w:id w:val="-1847586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F5687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8405587"/>
              <w:lock w:val="sdtLocked"/>
              <w:placeholder>
                <w:docPart w:val="755A89C161234B7787F4E38C1C2D8B74"/>
              </w:placeholder>
            </w:sdtPr>
            <w:sdtEndPr/>
            <w:sdtContent>
              <w:tr w:rsidR="00AA08ED" w14:paraId="1A74D6D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A2AC3B" w14:textId="77777777" w:rsidR="00AA08ED" w:rsidRDefault="00AA08ED" w:rsidP="00AA08ED">
                    <w:pPr>
                      <w:rPr>
                        <w:rFonts w:cs="Cambria"/>
                        <w:szCs w:val="21"/>
                      </w:rPr>
                    </w:pPr>
                    <w:r>
                      <w:t>兖州中材建设有限公司</w:t>
                    </w:r>
                  </w:p>
                </w:tc>
                <w:sdt>
                  <w:sdtPr>
                    <w:rPr>
                      <w:rFonts w:cs="Cambria"/>
                      <w:szCs w:val="21"/>
                    </w:rPr>
                    <w:alias w:val="本企业的其他关联方情况明细－其他关联方与本公司关系"/>
                    <w:tag w:val="_GBC_58cfdd73098648d8af76645c4007a3fa"/>
                    <w:id w:val="-1299756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B6375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25252387"/>
              <w:lock w:val="sdtLocked"/>
              <w:placeholder>
                <w:docPart w:val="755A89C161234B7787F4E38C1C2D8B74"/>
              </w:placeholder>
            </w:sdtPr>
            <w:sdtEndPr/>
            <w:sdtContent>
              <w:tr w:rsidR="00AA08ED" w14:paraId="4D837A7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F63140F" w14:textId="77777777" w:rsidR="00AA08ED" w:rsidRDefault="00AA08ED" w:rsidP="00AA08ED">
                    <w:pPr>
                      <w:rPr>
                        <w:rFonts w:cs="Cambria"/>
                        <w:szCs w:val="21"/>
                      </w:rPr>
                    </w:pPr>
                    <w:r>
                      <w:t>叶城天山水泥有限责任公司</w:t>
                    </w:r>
                  </w:p>
                </w:tc>
                <w:sdt>
                  <w:sdtPr>
                    <w:rPr>
                      <w:rFonts w:cs="Cambria"/>
                      <w:szCs w:val="21"/>
                    </w:rPr>
                    <w:alias w:val="本企业的其他关联方情况明细－其他关联方与本公司关系"/>
                    <w:tag w:val="_GBC_58cfdd73098648d8af76645c4007a3fa"/>
                    <w:id w:val="1546495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05330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85607018"/>
              <w:lock w:val="sdtLocked"/>
              <w:placeholder>
                <w:docPart w:val="755A89C161234B7787F4E38C1C2D8B74"/>
              </w:placeholder>
            </w:sdtPr>
            <w:sdtEndPr/>
            <w:sdtContent>
              <w:tr w:rsidR="00AA08ED" w14:paraId="0823C20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7FF23A4" w14:textId="77777777" w:rsidR="00AA08ED" w:rsidRDefault="00AA08ED" w:rsidP="00AA08ED">
                    <w:pPr>
                      <w:rPr>
                        <w:rFonts w:cs="Cambria"/>
                        <w:szCs w:val="21"/>
                      </w:rPr>
                    </w:pPr>
                    <w:r>
                      <w:t>宜兴天山水泥有限责任公司</w:t>
                    </w:r>
                  </w:p>
                </w:tc>
                <w:sdt>
                  <w:sdtPr>
                    <w:rPr>
                      <w:rFonts w:cs="Cambria"/>
                      <w:szCs w:val="21"/>
                    </w:rPr>
                    <w:alias w:val="本企业的其他关联方情况明细－其他关联方与本公司关系"/>
                    <w:tag w:val="_GBC_58cfdd73098648d8af76645c4007a3fa"/>
                    <w:id w:val="-1352540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2072BB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71991232"/>
              <w:lock w:val="sdtLocked"/>
              <w:placeholder>
                <w:docPart w:val="755A89C161234B7787F4E38C1C2D8B74"/>
              </w:placeholder>
            </w:sdtPr>
            <w:sdtEndPr/>
            <w:sdtContent>
              <w:tr w:rsidR="00AA08ED" w14:paraId="15A1B1D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D64347" w14:textId="77777777" w:rsidR="00AA08ED" w:rsidRDefault="00AA08ED" w:rsidP="00AA08ED">
                    <w:pPr>
                      <w:rPr>
                        <w:rFonts w:cs="Cambria"/>
                        <w:szCs w:val="21"/>
                      </w:rPr>
                    </w:pPr>
                    <w:r>
                      <w:t>永登祁连山水泥有限公司</w:t>
                    </w:r>
                  </w:p>
                </w:tc>
                <w:sdt>
                  <w:sdtPr>
                    <w:rPr>
                      <w:rFonts w:cs="Cambria"/>
                      <w:szCs w:val="21"/>
                    </w:rPr>
                    <w:alias w:val="本企业的其他关联方情况明细－其他关联方与本公司关系"/>
                    <w:tag w:val="_GBC_58cfdd73098648d8af76645c4007a3fa"/>
                    <w:id w:val="19292247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DFED5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23947174"/>
              <w:lock w:val="sdtLocked"/>
              <w:placeholder>
                <w:docPart w:val="755A89C161234B7787F4E38C1C2D8B74"/>
              </w:placeholder>
            </w:sdtPr>
            <w:sdtEndPr/>
            <w:sdtContent>
              <w:tr w:rsidR="00AA08ED" w14:paraId="2233B4E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73099FC" w14:textId="77777777" w:rsidR="00AA08ED" w:rsidRDefault="00AA08ED" w:rsidP="00AA08ED">
                    <w:pPr>
                      <w:rPr>
                        <w:rFonts w:cs="Cambria"/>
                        <w:szCs w:val="21"/>
                      </w:rPr>
                    </w:pPr>
                    <w:r>
                      <w:t>云南澄江华荣水泥有限责任公司</w:t>
                    </w:r>
                  </w:p>
                </w:tc>
                <w:sdt>
                  <w:sdtPr>
                    <w:rPr>
                      <w:rFonts w:cs="Cambria"/>
                      <w:szCs w:val="21"/>
                    </w:rPr>
                    <w:alias w:val="本企业的其他关联方情况明细－其他关联方与本公司关系"/>
                    <w:tag w:val="_GBC_58cfdd73098648d8af76645c4007a3fa"/>
                    <w:id w:val="-985779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9055A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5691417"/>
              <w:lock w:val="sdtLocked"/>
              <w:placeholder>
                <w:docPart w:val="755A89C161234B7787F4E38C1C2D8B74"/>
              </w:placeholder>
            </w:sdtPr>
            <w:sdtEndPr/>
            <w:sdtContent>
              <w:tr w:rsidR="00AA08ED" w14:paraId="16B825B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4AEC5D9" w14:textId="77777777" w:rsidR="00AA08ED" w:rsidRDefault="00AA08ED" w:rsidP="00AA08ED">
                    <w:pPr>
                      <w:rPr>
                        <w:rFonts w:cs="Cambria"/>
                        <w:szCs w:val="21"/>
                      </w:rPr>
                    </w:pPr>
                    <w:r>
                      <w:t>云南普洱西南水泥有限公司</w:t>
                    </w:r>
                  </w:p>
                </w:tc>
                <w:sdt>
                  <w:sdtPr>
                    <w:rPr>
                      <w:rFonts w:cs="Cambria"/>
                      <w:szCs w:val="21"/>
                    </w:rPr>
                    <w:alias w:val="本企业的其他关联方情况明细－其他关联方与本公司关系"/>
                    <w:tag w:val="_GBC_58cfdd73098648d8af76645c4007a3fa"/>
                    <w:id w:val="9880558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FE8F2D2"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24181693"/>
              <w:lock w:val="sdtLocked"/>
              <w:placeholder>
                <w:docPart w:val="755A89C161234B7787F4E38C1C2D8B74"/>
              </w:placeholder>
            </w:sdtPr>
            <w:sdtEndPr/>
            <w:sdtContent>
              <w:tr w:rsidR="00AA08ED" w14:paraId="77D1839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18C1654" w14:textId="77777777" w:rsidR="00AA08ED" w:rsidRDefault="00AA08ED" w:rsidP="00AA08ED">
                    <w:pPr>
                      <w:rPr>
                        <w:rFonts w:cs="Cambria"/>
                        <w:szCs w:val="21"/>
                      </w:rPr>
                    </w:pPr>
                    <w:r>
                      <w:t>云南西南水泥有限公司</w:t>
                    </w:r>
                  </w:p>
                </w:tc>
                <w:sdt>
                  <w:sdtPr>
                    <w:rPr>
                      <w:rFonts w:cs="Cambria"/>
                      <w:szCs w:val="21"/>
                    </w:rPr>
                    <w:alias w:val="本企业的其他关联方情况明细－其他关联方与本公司关系"/>
                    <w:tag w:val="_GBC_58cfdd73098648d8af76645c4007a3fa"/>
                    <w:id w:val="3246375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641727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4617245"/>
              <w:lock w:val="sdtLocked"/>
              <w:placeholder>
                <w:docPart w:val="755A89C161234B7787F4E38C1C2D8B74"/>
              </w:placeholder>
            </w:sdtPr>
            <w:sdtEndPr/>
            <w:sdtContent>
              <w:tr w:rsidR="00AA08ED" w14:paraId="5C94494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BB3214F" w14:textId="77777777" w:rsidR="00AA08ED" w:rsidRDefault="00AA08ED" w:rsidP="00AA08ED">
                    <w:pPr>
                      <w:rPr>
                        <w:rFonts w:cs="Cambria"/>
                        <w:szCs w:val="21"/>
                      </w:rPr>
                    </w:pPr>
                    <w:r>
                      <w:t>云南兴建水泥有限公司</w:t>
                    </w:r>
                  </w:p>
                </w:tc>
                <w:sdt>
                  <w:sdtPr>
                    <w:rPr>
                      <w:rFonts w:cs="Cambria"/>
                      <w:szCs w:val="21"/>
                    </w:rPr>
                    <w:alias w:val="本企业的其他关联方情况明细－其他关联方与本公司关系"/>
                    <w:tag w:val="_GBC_58cfdd73098648d8af76645c4007a3fa"/>
                    <w:id w:val="5641502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211B68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6587658"/>
              <w:lock w:val="sdtLocked"/>
              <w:placeholder>
                <w:docPart w:val="755A89C161234B7787F4E38C1C2D8B74"/>
              </w:placeholder>
            </w:sdtPr>
            <w:sdtEndPr/>
            <w:sdtContent>
              <w:tr w:rsidR="00AA08ED" w14:paraId="4F3A76A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FCC531B" w14:textId="77777777" w:rsidR="00AA08ED" w:rsidRDefault="00AA08ED" w:rsidP="00AA08ED">
                    <w:pPr>
                      <w:rPr>
                        <w:rFonts w:cs="Cambria"/>
                        <w:szCs w:val="21"/>
                      </w:rPr>
                    </w:pPr>
                    <w:r>
                      <w:t>云南宜良西南水泥有限公司</w:t>
                    </w:r>
                  </w:p>
                </w:tc>
                <w:sdt>
                  <w:sdtPr>
                    <w:rPr>
                      <w:rFonts w:cs="Cambria"/>
                      <w:szCs w:val="21"/>
                    </w:rPr>
                    <w:alias w:val="本企业的其他关联方情况明细－其他关联方与本公司关系"/>
                    <w:tag w:val="_GBC_58cfdd73098648d8af76645c4007a3fa"/>
                    <w:id w:val="11738465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C9D07A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7472925"/>
              <w:lock w:val="sdtLocked"/>
              <w:placeholder>
                <w:docPart w:val="755A89C161234B7787F4E38C1C2D8B74"/>
              </w:placeholder>
            </w:sdtPr>
            <w:sdtEndPr/>
            <w:sdtContent>
              <w:tr w:rsidR="00AA08ED" w14:paraId="684A0E7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0E6528A" w14:textId="77777777" w:rsidR="00AA08ED" w:rsidRDefault="00AA08ED" w:rsidP="00AA08ED">
                    <w:pPr>
                      <w:rPr>
                        <w:rFonts w:cs="Cambria"/>
                        <w:szCs w:val="21"/>
                      </w:rPr>
                    </w:pPr>
                    <w:r>
                      <w:t>云南远东水泥有限责任公司</w:t>
                    </w:r>
                  </w:p>
                </w:tc>
                <w:sdt>
                  <w:sdtPr>
                    <w:rPr>
                      <w:rFonts w:cs="Cambria"/>
                      <w:szCs w:val="21"/>
                    </w:rPr>
                    <w:alias w:val="本企业的其他关联方情况明细－其他关联方与本公司关系"/>
                    <w:tag w:val="_GBC_58cfdd73098648d8af76645c4007a3fa"/>
                    <w:id w:val="8225398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F92D41"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2063950"/>
              <w:lock w:val="sdtLocked"/>
              <w:placeholder>
                <w:docPart w:val="755A89C161234B7787F4E38C1C2D8B74"/>
              </w:placeholder>
            </w:sdtPr>
            <w:sdtEndPr/>
            <w:sdtContent>
              <w:tr w:rsidR="00AA08ED" w14:paraId="6D9F2F5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1B0FF3" w14:textId="77777777" w:rsidR="00AA08ED" w:rsidRDefault="00AA08ED" w:rsidP="00AA08ED">
                    <w:pPr>
                      <w:rPr>
                        <w:rFonts w:cs="Cambria"/>
                        <w:szCs w:val="21"/>
                      </w:rPr>
                    </w:pPr>
                    <w:r>
                      <w:t>枣庄中联水泥有限公司</w:t>
                    </w:r>
                  </w:p>
                </w:tc>
                <w:sdt>
                  <w:sdtPr>
                    <w:rPr>
                      <w:rFonts w:cs="Cambria"/>
                      <w:szCs w:val="21"/>
                    </w:rPr>
                    <w:alias w:val="本企业的其他关联方情况明细－其他关联方与本公司关系"/>
                    <w:tag w:val="_GBC_58cfdd73098648d8af76645c4007a3fa"/>
                    <w:id w:val="-17219713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53FDA1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68677344"/>
              <w:lock w:val="sdtLocked"/>
              <w:placeholder>
                <w:docPart w:val="755A89C161234B7787F4E38C1C2D8B74"/>
              </w:placeholder>
            </w:sdtPr>
            <w:sdtEndPr/>
            <w:sdtContent>
              <w:tr w:rsidR="00AA08ED" w14:paraId="1CCD21A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EE7641D" w14:textId="77777777" w:rsidR="00AA08ED" w:rsidRDefault="00AA08ED" w:rsidP="00AA08ED">
                    <w:pPr>
                      <w:rPr>
                        <w:rFonts w:cs="Cambria"/>
                        <w:szCs w:val="21"/>
                      </w:rPr>
                    </w:pPr>
                    <w:r>
                      <w:t>张掖祁连山水泥有限公司</w:t>
                    </w:r>
                  </w:p>
                </w:tc>
                <w:sdt>
                  <w:sdtPr>
                    <w:rPr>
                      <w:rFonts w:cs="Cambria"/>
                      <w:szCs w:val="21"/>
                    </w:rPr>
                    <w:alias w:val="本企业的其他关联方情况明细－其他关联方与本公司关系"/>
                    <w:tag w:val="_GBC_58cfdd73098648d8af76645c4007a3fa"/>
                    <w:id w:val="4725681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F861C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07815415"/>
              <w:lock w:val="sdtLocked"/>
              <w:placeholder>
                <w:docPart w:val="755A89C161234B7787F4E38C1C2D8B74"/>
              </w:placeholder>
            </w:sdtPr>
            <w:sdtEndPr/>
            <w:sdtContent>
              <w:tr w:rsidR="00AA08ED" w14:paraId="2FB0170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491139C" w14:textId="77777777" w:rsidR="00AA08ED" w:rsidRDefault="00AA08ED" w:rsidP="00AA08ED">
                    <w:pPr>
                      <w:rPr>
                        <w:rFonts w:cs="Cambria"/>
                        <w:szCs w:val="21"/>
                      </w:rPr>
                    </w:pPr>
                    <w:r>
                      <w:t>漳县祁连山水泥有限公司</w:t>
                    </w:r>
                  </w:p>
                </w:tc>
                <w:sdt>
                  <w:sdtPr>
                    <w:rPr>
                      <w:rFonts w:cs="Cambria"/>
                      <w:szCs w:val="21"/>
                    </w:rPr>
                    <w:alias w:val="本企业的其他关联方情况明细－其他关联方与本公司关系"/>
                    <w:tag w:val="_GBC_58cfdd73098648d8af76645c4007a3fa"/>
                    <w:id w:val="-7374002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CA9F88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2929105"/>
              <w:lock w:val="sdtLocked"/>
              <w:placeholder>
                <w:docPart w:val="755A89C161234B7787F4E38C1C2D8B74"/>
              </w:placeholder>
            </w:sdtPr>
            <w:sdtEndPr/>
            <w:sdtContent>
              <w:tr w:rsidR="00AA08ED" w14:paraId="3AE930C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6F518A" w14:textId="77777777" w:rsidR="00AA08ED" w:rsidRDefault="00AA08ED" w:rsidP="00AA08ED">
                    <w:pPr>
                      <w:rPr>
                        <w:rFonts w:cs="Cambria"/>
                        <w:szCs w:val="21"/>
                      </w:rPr>
                    </w:pPr>
                    <w:r>
                      <w:t>长兴南方水泥有限公司</w:t>
                    </w:r>
                  </w:p>
                </w:tc>
                <w:sdt>
                  <w:sdtPr>
                    <w:rPr>
                      <w:rFonts w:cs="Cambria"/>
                      <w:szCs w:val="21"/>
                    </w:rPr>
                    <w:alias w:val="本企业的其他关联方情况明细－其他关联方与本公司关系"/>
                    <w:tag w:val="_GBC_58cfdd73098648d8af76645c4007a3fa"/>
                    <w:id w:val="10794037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97DC3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14637162"/>
              <w:lock w:val="sdtLocked"/>
              <w:placeholder>
                <w:docPart w:val="755A89C161234B7787F4E38C1C2D8B74"/>
              </w:placeholder>
            </w:sdtPr>
            <w:sdtEndPr/>
            <w:sdtContent>
              <w:tr w:rsidR="00AA08ED" w14:paraId="7E3DDD3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F023976" w14:textId="77777777" w:rsidR="00AA08ED" w:rsidRDefault="00AA08ED" w:rsidP="00AA08ED">
                    <w:pPr>
                      <w:rPr>
                        <w:rFonts w:cs="Cambria"/>
                        <w:szCs w:val="21"/>
                      </w:rPr>
                    </w:pPr>
                    <w:r>
                      <w:t>昭觉金鑫水泥有限责任公司</w:t>
                    </w:r>
                  </w:p>
                </w:tc>
                <w:sdt>
                  <w:sdtPr>
                    <w:rPr>
                      <w:rFonts w:cs="Cambria"/>
                      <w:szCs w:val="21"/>
                    </w:rPr>
                    <w:alias w:val="本企业的其他关联方情况明细－其他关联方与本公司关系"/>
                    <w:tag w:val="_GBC_58cfdd73098648d8af76645c4007a3fa"/>
                    <w:id w:val="-9015990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363298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42621701"/>
              <w:lock w:val="sdtLocked"/>
              <w:placeholder>
                <w:docPart w:val="755A89C161234B7787F4E38C1C2D8B74"/>
              </w:placeholder>
            </w:sdtPr>
            <w:sdtEndPr/>
            <w:sdtContent>
              <w:tr w:rsidR="00AA08ED" w14:paraId="144B343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65C5C67" w14:textId="77777777" w:rsidR="00AA08ED" w:rsidRDefault="00AA08ED" w:rsidP="00AA08ED">
                    <w:pPr>
                      <w:rPr>
                        <w:rFonts w:cs="Cambria"/>
                        <w:szCs w:val="21"/>
                      </w:rPr>
                    </w:pPr>
                    <w:r>
                      <w:t>浙江虎鹰水泥有限公司</w:t>
                    </w:r>
                  </w:p>
                </w:tc>
                <w:sdt>
                  <w:sdtPr>
                    <w:rPr>
                      <w:rFonts w:cs="Cambria"/>
                      <w:szCs w:val="21"/>
                    </w:rPr>
                    <w:alias w:val="本企业的其他关联方情况明细－其他关联方与本公司关系"/>
                    <w:tag w:val="_GBC_58cfdd73098648d8af76645c4007a3fa"/>
                    <w:id w:val="904718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0519197"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60594322"/>
              <w:lock w:val="sdtLocked"/>
              <w:placeholder>
                <w:docPart w:val="755A89C161234B7787F4E38C1C2D8B74"/>
              </w:placeholder>
            </w:sdtPr>
            <w:sdtEndPr/>
            <w:sdtContent>
              <w:tr w:rsidR="00AA08ED" w14:paraId="292663F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1EB3BE" w14:textId="77777777" w:rsidR="00AA08ED" w:rsidRDefault="00AA08ED" w:rsidP="00AA08ED">
                    <w:pPr>
                      <w:rPr>
                        <w:rFonts w:cs="Cambria"/>
                        <w:szCs w:val="21"/>
                      </w:rPr>
                    </w:pPr>
                    <w:r>
                      <w:t>浙江金华南方尖峰水泥有限公司</w:t>
                    </w:r>
                  </w:p>
                </w:tc>
                <w:sdt>
                  <w:sdtPr>
                    <w:rPr>
                      <w:rFonts w:cs="Cambria"/>
                      <w:szCs w:val="21"/>
                    </w:rPr>
                    <w:alias w:val="本企业的其他关联方情况明细－其他关联方与本公司关系"/>
                    <w:tag w:val="_GBC_58cfdd73098648d8af76645c4007a3fa"/>
                    <w:id w:val="11453968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E2355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61412036"/>
              <w:lock w:val="sdtLocked"/>
              <w:placeholder>
                <w:docPart w:val="755A89C161234B7787F4E38C1C2D8B74"/>
              </w:placeholder>
            </w:sdtPr>
            <w:sdtEndPr/>
            <w:sdtContent>
              <w:tr w:rsidR="00AA08ED" w14:paraId="796DE26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0D4D3A4" w14:textId="77777777" w:rsidR="00AA08ED" w:rsidRDefault="00AA08ED" w:rsidP="00AA08ED">
                    <w:pPr>
                      <w:rPr>
                        <w:rFonts w:cs="Cambria"/>
                        <w:szCs w:val="21"/>
                      </w:rPr>
                    </w:pPr>
                    <w:r>
                      <w:t>浙江南方水泥有限公司</w:t>
                    </w:r>
                  </w:p>
                </w:tc>
                <w:sdt>
                  <w:sdtPr>
                    <w:rPr>
                      <w:rFonts w:cs="Cambria"/>
                      <w:szCs w:val="21"/>
                    </w:rPr>
                    <w:alias w:val="本企业的其他关联方情况明细－其他关联方与本公司关系"/>
                    <w:tag w:val="_GBC_58cfdd73098648d8af76645c4007a3fa"/>
                    <w:id w:val="12113124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FC8122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3743162"/>
              <w:lock w:val="sdtLocked"/>
              <w:placeholder>
                <w:docPart w:val="755A89C161234B7787F4E38C1C2D8B74"/>
              </w:placeholder>
            </w:sdtPr>
            <w:sdtEndPr/>
            <w:sdtContent>
              <w:tr w:rsidR="00AA08ED" w14:paraId="36EDA9D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7942B2B" w14:textId="77777777" w:rsidR="00AA08ED" w:rsidRDefault="00AA08ED" w:rsidP="00AA08ED">
                    <w:pPr>
                      <w:rPr>
                        <w:rFonts w:cs="Cambria"/>
                        <w:szCs w:val="21"/>
                      </w:rPr>
                    </w:pPr>
                    <w:r>
                      <w:t>中材安徽水泥有限公司</w:t>
                    </w:r>
                  </w:p>
                </w:tc>
                <w:sdt>
                  <w:sdtPr>
                    <w:rPr>
                      <w:rFonts w:cs="Cambria"/>
                      <w:szCs w:val="21"/>
                    </w:rPr>
                    <w:alias w:val="本企业的其他关联方情况明细－其他关联方与本公司关系"/>
                    <w:tag w:val="_GBC_58cfdd73098648d8af76645c4007a3fa"/>
                    <w:id w:val="-13562604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48D3A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31035231"/>
              <w:lock w:val="sdtLocked"/>
              <w:placeholder>
                <w:docPart w:val="755A89C161234B7787F4E38C1C2D8B74"/>
              </w:placeholder>
            </w:sdtPr>
            <w:sdtEndPr/>
            <w:sdtContent>
              <w:tr w:rsidR="00AA08ED" w14:paraId="66F172D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9A02C2" w14:textId="77777777" w:rsidR="00AA08ED" w:rsidRDefault="00AA08ED" w:rsidP="00AA08ED">
                    <w:pPr>
                      <w:rPr>
                        <w:rFonts w:cs="Cambria"/>
                        <w:szCs w:val="21"/>
                      </w:rPr>
                    </w:pPr>
                    <w:r>
                      <w:t>中材常德水泥有限责任公司</w:t>
                    </w:r>
                  </w:p>
                </w:tc>
                <w:sdt>
                  <w:sdtPr>
                    <w:rPr>
                      <w:rFonts w:cs="Cambria"/>
                      <w:szCs w:val="21"/>
                    </w:rPr>
                    <w:alias w:val="本企业的其他关联方情况明细－其他关联方与本公司关系"/>
                    <w:tag w:val="_GBC_58cfdd73098648d8af76645c4007a3fa"/>
                    <w:id w:val="16462401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68C24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88700958"/>
              <w:lock w:val="sdtLocked"/>
              <w:placeholder>
                <w:docPart w:val="755A89C161234B7787F4E38C1C2D8B74"/>
              </w:placeholder>
            </w:sdtPr>
            <w:sdtEndPr/>
            <w:sdtContent>
              <w:tr w:rsidR="00AA08ED" w14:paraId="2EEEE45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D038C3" w14:textId="77777777" w:rsidR="00AA08ED" w:rsidRDefault="00AA08ED" w:rsidP="00AA08ED">
                    <w:pPr>
                      <w:rPr>
                        <w:rFonts w:cs="Cambria"/>
                        <w:szCs w:val="21"/>
                      </w:rPr>
                    </w:pPr>
                    <w:r>
                      <w:t>中材甘肃水泥有限责任公司</w:t>
                    </w:r>
                  </w:p>
                </w:tc>
                <w:sdt>
                  <w:sdtPr>
                    <w:rPr>
                      <w:rFonts w:cs="Cambria"/>
                      <w:szCs w:val="21"/>
                    </w:rPr>
                    <w:alias w:val="本企业的其他关联方情况明细－其他关联方与本公司关系"/>
                    <w:tag w:val="_GBC_58cfdd73098648d8af76645c4007a3fa"/>
                    <w:id w:val="-7347035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A1E7EA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14960356"/>
              <w:lock w:val="sdtLocked"/>
              <w:placeholder>
                <w:docPart w:val="755A89C161234B7787F4E38C1C2D8B74"/>
              </w:placeholder>
            </w:sdtPr>
            <w:sdtEndPr/>
            <w:sdtContent>
              <w:tr w:rsidR="00AA08ED" w14:paraId="6696084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DBB364D" w14:textId="77777777" w:rsidR="00AA08ED" w:rsidRDefault="00AA08ED" w:rsidP="00AA08ED">
                    <w:pPr>
                      <w:rPr>
                        <w:rFonts w:cs="Cambria"/>
                        <w:szCs w:val="21"/>
                      </w:rPr>
                    </w:pPr>
                    <w:r>
                      <w:t>中材高新材料股份有限公司</w:t>
                    </w:r>
                  </w:p>
                </w:tc>
                <w:sdt>
                  <w:sdtPr>
                    <w:rPr>
                      <w:rFonts w:cs="Cambria"/>
                      <w:szCs w:val="21"/>
                    </w:rPr>
                    <w:alias w:val="本企业的其他关联方情况明细－其他关联方与本公司关系"/>
                    <w:tag w:val="_GBC_58cfdd73098648d8af76645c4007a3fa"/>
                    <w:id w:val="-2074215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21EE723"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92387909"/>
              <w:lock w:val="sdtLocked"/>
              <w:placeholder>
                <w:docPart w:val="755A89C161234B7787F4E38C1C2D8B74"/>
              </w:placeholder>
            </w:sdtPr>
            <w:sdtEndPr/>
            <w:sdtContent>
              <w:tr w:rsidR="00AA08ED" w14:paraId="6FB3FA2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4C8481D" w14:textId="77777777" w:rsidR="00AA08ED" w:rsidRDefault="00AA08ED" w:rsidP="00AA08ED">
                    <w:pPr>
                      <w:rPr>
                        <w:rFonts w:cs="Cambria"/>
                        <w:szCs w:val="21"/>
                      </w:rPr>
                    </w:pPr>
                    <w:r>
                      <w:t>中材汉江水泥股份有限公司</w:t>
                    </w:r>
                  </w:p>
                </w:tc>
                <w:sdt>
                  <w:sdtPr>
                    <w:rPr>
                      <w:rFonts w:cs="Cambria"/>
                      <w:szCs w:val="21"/>
                    </w:rPr>
                    <w:alias w:val="本企业的其他关联方情况明细－其他关联方与本公司关系"/>
                    <w:tag w:val="_GBC_58cfdd73098648d8af76645c4007a3fa"/>
                    <w:id w:val="-3417830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2833C7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7107957"/>
              <w:lock w:val="sdtLocked"/>
              <w:placeholder>
                <w:docPart w:val="755A89C161234B7787F4E38C1C2D8B74"/>
              </w:placeholder>
            </w:sdtPr>
            <w:sdtEndPr/>
            <w:sdtContent>
              <w:tr w:rsidR="00AA08ED" w14:paraId="5E43CA9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9057DF" w14:textId="77777777" w:rsidR="00AA08ED" w:rsidRDefault="00AA08ED" w:rsidP="00AA08ED">
                    <w:pPr>
                      <w:rPr>
                        <w:rFonts w:cs="Cambria"/>
                        <w:szCs w:val="21"/>
                      </w:rPr>
                    </w:pPr>
                    <w:r>
                      <w:t>中材亨达水泥有限公司</w:t>
                    </w:r>
                  </w:p>
                </w:tc>
                <w:sdt>
                  <w:sdtPr>
                    <w:rPr>
                      <w:rFonts w:cs="Cambria"/>
                      <w:szCs w:val="21"/>
                    </w:rPr>
                    <w:alias w:val="本企业的其他关联方情况明细－其他关联方与本公司关系"/>
                    <w:tag w:val="_GBC_58cfdd73098648d8af76645c4007a3fa"/>
                    <w:id w:val="-15237682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A87FEB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50982218"/>
              <w:lock w:val="sdtLocked"/>
              <w:placeholder>
                <w:docPart w:val="755A89C161234B7787F4E38C1C2D8B74"/>
              </w:placeholder>
            </w:sdtPr>
            <w:sdtEndPr/>
            <w:sdtContent>
              <w:tr w:rsidR="00AA08ED" w14:paraId="276D61B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9BFABFD" w14:textId="77777777" w:rsidR="00AA08ED" w:rsidRDefault="00AA08ED" w:rsidP="00AA08ED">
                    <w:pPr>
                      <w:rPr>
                        <w:rFonts w:cs="Cambria"/>
                        <w:szCs w:val="21"/>
                      </w:rPr>
                    </w:pPr>
                    <w:r>
                      <w:t>中材亨达水泥有限公司郁南分公司</w:t>
                    </w:r>
                  </w:p>
                </w:tc>
                <w:sdt>
                  <w:sdtPr>
                    <w:rPr>
                      <w:rFonts w:cs="Cambria"/>
                      <w:szCs w:val="21"/>
                    </w:rPr>
                    <w:alias w:val="本企业的其他关联方情况明细－其他关联方与本公司关系"/>
                    <w:tag w:val="_GBC_58cfdd73098648d8af76645c4007a3fa"/>
                    <w:id w:val="-47995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935FE6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61765724"/>
              <w:lock w:val="sdtLocked"/>
              <w:placeholder>
                <w:docPart w:val="755A89C161234B7787F4E38C1C2D8B74"/>
              </w:placeholder>
            </w:sdtPr>
            <w:sdtEndPr/>
            <w:sdtContent>
              <w:tr w:rsidR="00AA08ED" w14:paraId="77AA867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A49F75B" w14:textId="77777777" w:rsidR="00AA08ED" w:rsidRDefault="00AA08ED" w:rsidP="00AA08ED">
                    <w:pPr>
                      <w:rPr>
                        <w:rFonts w:cs="Cambria"/>
                        <w:szCs w:val="21"/>
                      </w:rPr>
                    </w:pPr>
                    <w:r>
                      <w:t>中材江西电瓷电气有限公司</w:t>
                    </w:r>
                  </w:p>
                </w:tc>
                <w:sdt>
                  <w:sdtPr>
                    <w:rPr>
                      <w:rFonts w:cs="Cambria"/>
                      <w:szCs w:val="21"/>
                    </w:rPr>
                    <w:alias w:val="本企业的其他关联方情况明细－其他关联方与本公司关系"/>
                    <w:tag w:val="_GBC_58cfdd73098648d8af76645c4007a3fa"/>
                    <w:id w:val="15443255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2A3240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2751877"/>
              <w:lock w:val="sdtLocked"/>
              <w:placeholder>
                <w:docPart w:val="755A89C161234B7787F4E38C1C2D8B74"/>
              </w:placeholder>
            </w:sdtPr>
            <w:sdtEndPr/>
            <w:sdtContent>
              <w:tr w:rsidR="00AA08ED" w14:paraId="749CD47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F6A182" w14:textId="77777777" w:rsidR="00AA08ED" w:rsidRDefault="00AA08ED" w:rsidP="00AA08ED">
                    <w:pPr>
                      <w:rPr>
                        <w:rFonts w:cs="Cambria"/>
                        <w:szCs w:val="21"/>
                      </w:rPr>
                    </w:pPr>
                    <w:r>
                      <w:t>中材科技股份有限公司</w:t>
                    </w:r>
                  </w:p>
                </w:tc>
                <w:sdt>
                  <w:sdtPr>
                    <w:rPr>
                      <w:rFonts w:cs="Cambria"/>
                      <w:szCs w:val="21"/>
                    </w:rPr>
                    <w:alias w:val="本企业的其他关联方情况明细－其他关联方与本公司关系"/>
                    <w:tag w:val="_GBC_58cfdd73098648d8af76645c4007a3fa"/>
                    <w:id w:val="20916601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79EDD4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45976955"/>
              <w:lock w:val="sdtLocked"/>
              <w:placeholder>
                <w:docPart w:val="755A89C161234B7787F4E38C1C2D8B74"/>
              </w:placeholder>
            </w:sdtPr>
            <w:sdtEndPr/>
            <w:sdtContent>
              <w:tr w:rsidR="00AA08ED" w14:paraId="0463B6C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F8F14D2" w14:textId="77777777" w:rsidR="00AA08ED" w:rsidRDefault="00AA08ED" w:rsidP="00AA08ED">
                    <w:pPr>
                      <w:rPr>
                        <w:rFonts w:cs="Cambria"/>
                        <w:szCs w:val="21"/>
                      </w:rPr>
                    </w:pPr>
                    <w:r>
                      <w:t>中材罗定水泥有限公司</w:t>
                    </w:r>
                  </w:p>
                </w:tc>
                <w:sdt>
                  <w:sdtPr>
                    <w:rPr>
                      <w:rFonts w:cs="Cambria"/>
                      <w:szCs w:val="21"/>
                    </w:rPr>
                    <w:alias w:val="本企业的其他关联方情况明细－其他关联方与本公司关系"/>
                    <w:tag w:val="_GBC_58cfdd73098648d8af76645c4007a3fa"/>
                    <w:id w:val="6266740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F1E9C6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34669921"/>
              <w:lock w:val="sdtLocked"/>
              <w:placeholder>
                <w:docPart w:val="755A89C161234B7787F4E38C1C2D8B74"/>
              </w:placeholder>
            </w:sdtPr>
            <w:sdtEndPr/>
            <w:sdtContent>
              <w:tr w:rsidR="00AA08ED" w14:paraId="1CA7A56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06888C1" w14:textId="77777777" w:rsidR="00AA08ED" w:rsidRDefault="00AA08ED" w:rsidP="00AA08ED">
                    <w:pPr>
                      <w:rPr>
                        <w:rFonts w:cs="Cambria"/>
                        <w:szCs w:val="21"/>
                      </w:rPr>
                    </w:pPr>
                    <w:r>
                      <w:t>中材萍乡水泥有限公司</w:t>
                    </w:r>
                  </w:p>
                </w:tc>
                <w:sdt>
                  <w:sdtPr>
                    <w:rPr>
                      <w:rFonts w:cs="Cambria"/>
                      <w:szCs w:val="21"/>
                    </w:rPr>
                    <w:alias w:val="本企业的其他关联方情况明细－其他关联方与本公司关系"/>
                    <w:tag w:val="_GBC_58cfdd73098648d8af76645c4007a3fa"/>
                    <w:id w:val="2962651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53030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68446956"/>
              <w:lock w:val="sdtLocked"/>
              <w:placeholder>
                <w:docPart w:val="755A89C161234B7787F4E38C1C2D8B74"/>
              </w:placeholder>
            </w:sdtPr>
            <w:sdtEndPr/>
            <w:sdtContent>
              <w:tr w:rsidR="00AA08ED" w14:paraId="28075B7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81D07C" w14:textId="77777777" w:rsidR="00AA08ED" w:rsidRDefault="00AA08ED" w:rsidP="00AA08ED">
                    <w:pPr>
                      <w:rPr>
                        <w:rFonts w:cs="Cambria"/>
                        <w:szCs w:val="21"/>
                      </w:rPr>
                    </w:pPr>
                    <w:r>
                      <w:t>中材水泥有限责任公司</w:t>
                    </w:r>
                  </w:p>
                </w:tc>
                <w:sdt>
                  <w:sdtPr>
                    <w:rPr>
                      <w:rFonts w:cs="Cambria"/>
                      <w:szCs w:val="21"/>
                    </w:rPr>
                    <w:alias w:val="本企业的其他关联方情况明细－其他关联方与本公司关系"/>
                    <w:tag w:val="_GBC_58cfdd73098648d8af76645c4007a3fa"/>
                    <w:id w:val="-12460235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D28245A"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1507042"/>
              <w:lock w:val="sdtLocked"/>
              <w:placeholder>
                <w:docPart w:val="755A89C161234B7787F4E38C1C2D8B74"/>
              </w:placeholder>
            </w:sdtPr>
            <w:sdtEndPr/>
            <w:sdtContent>
              <w:tr w:rsidR="00AA08ED" w14:paraId="0D8D5F8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4D1570" w14:textId="77777777" w:rsidR="00AA08ED" w:rsidRDefault="00AA08ED" w:rsidP="00AA08ED">
                    <w:pPr>
                      <w:rPr>
                        <w:rFonts w:cs="Cambria"/>
                        <w:szCs w:val="21"/>
                      </w:rPr>
                    </w:pPr>
                    <w:r>
                      <w:t>中材天山(云浮)水泥有限公司</w:t>
                    </w:r>
                  </w:p>
                </w:tc>
                <w:sdt>
                  <w:sdtPr>
                    <w:rPr>
                      <w:rFonts w:cs="Cambria"/>
                      <w:szCs w:val="21"/>
                    </w:rPr>
                    <w:alias w:val="本企业的其他关联方情况明细－其他关联方与本公司关系"/>
                    <w:tag w:val="_GBC_58cfdd73098648d8af76645c4007a3fa"/>
                    <w:id w:val="-13944989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13C336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53484014"/>
              <w:lock w:val="sdtLocked"/>
              <w:placeholder>
                <w:docPart w:val="755A89C161234B7787F4E38C1C2D8B74"/>
              </w:placeholder>
            </w:sdtPr>
            <w:sdtEndPr/>
            <w:sdtContent>
              <w:tr w:rsidR="00AA08ED" w14:paraId="7CFDE09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964E62" w14:textId="77777777" w:rsidR="00AA08ED" w:rsidRDefault="00AA08ED" w:rsidP="00AA08ED">
                    <w:pPr>
                      <w:rPr>
                        <w:rFonts w:cs="Cambria"/>
                        <w:szCs w:val="21"/>
                      </w:rPr>
                    </w:pPr>
                    <w:r>
                      <w:t>中材湘潭水泥有限责任公司</w:t>
                    </w:r>
                  </w:p>
                </w:tc>
                <w:sdt>
                  <w:sdtPr>
                    <w:rPr>
                      <w:rFonts w:cs="Cambria"/>
                      <w:szCs w:val="21"/>
                    </w:rPr>
                    <w:alias w:val="本企业的其他关联方情况明细－其他关联方与本公司关系"/>
                    <w:tag w:val="_GBC_58cfdd73098648d8af76645c4007a3fa"/>
                    <w:id w:val="16035319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49A9A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84258757"/>
              <w:lock w:val="sdtLocked"/>
              <w:placeholder>
                <w:docPart w:val="755A89C161234B7787F4E38C1C2D8B74"/>
              </w:placeholder>
            </w:sdtPr>
            <w:sdtEndPr/>
            <w:sdtContent>
              <w:tr w:rsidR="00AA08ED" w14:paraId="751105E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29D6C1A" w14:textId="77777777" w:rsidR="00AA08ED" w:rsidRDefault="00AA08ED" w:rsidP="00AA08ED">
                    <w:pPr>
                      <w:rPr>
                        <w:rFonts w:cs="Cambria"/>
                        <w:szCs w:val="21"/>
                      </w:rPr>
                    </w:pPr>
                    <w:r>
                      <w:t>中材株洲水泥有限责任公司</w:t>
                    </w:r>
                  </w:p>
                </w:tc>
                <w:sdt>
                  <w:sdtPr>
                    <w:rPr>
                      <w:rFonts w:cs="Cambria"/>
                      <w:szCs w:val="21"/>
                    </w:rPr>
                    <w:alias w:val="本企业的其他关联方情况明细－其他关联方与本公司关系"/>
                    <w:tag w:val="_GBC_58cfdd73098648d8af76645c4007a3fa"/>
                    <w:id w:val="-717900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48EF4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1827580"/>
              <w:lock w:val="sdtLocked"/>
              <w:placeholder>
                <w:docPart w:val="755A89C161234B7787F4E38C1C2D8B74"/>
              </w:placeholder>
            </w:sdtPr>
            <w:sdtEndPr/>
            <w:sdtContent>
              <w:tr w:rsidR="00AA08ED" w14:paraId="1620192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91B8FB0" w14:textId="77777777" w:rsidR="00AA08ED" w:rsidRDefault="00AA08ED" w:rsidP="00AA08ED">
                    <w:pPr>
                      <w:rPr>
                        <w:rFonts w:cs="Cambria"/>
                        <w:szCs w:val="21"/>
                      </w:rPr>
                    </w:pPr>
                    <w:r>
                      <w:t>中国非金属材料南京矿山工程有限公司</w:t>
                    </w:r>
                  </w:p>
                </w:tc>
                <w:sdt>
                  <w:sdtPr>
                    <w:rPr>
                      <w:rFonts w:cs="Cambria"/>
                      <w:szCs w:val="21"/>
                    </w:rPr>
                    <w:alias w:val="本企业的其他关联方情况明细－其他关联方与本公司关系"/>
                    <w:tag w:val="_GBC_58cfdd73098648d8af76645c4007a3fa"/>
                    <w:id w:val="396314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1640BA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87306455"/>
              <w:lock w:val="sdtLocked"/>
              <w:placeholder>
                <w:docPart w:val="755A89C161234B7787F4E38C1C2D8B74"/>
              </w:placeholder>
            </w:sdtPr>
            <w:sdtEndPr/>
            <w:sdtContent>
              <w:tr w:rsidR="00AA08ED" w14:paraId="63CD1511"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870CC72" w14:textId="77777777" w:rsidR="00AA08ED" w:rsidRDefault="00AA08ED" w:rsidP="00AA08ED">
                    <w:pPr>
                      <w:rPr>
                        <w:rFonts w:cs="Cambria"/>
                        <w:szCs w:val="21"/>
                      </w:rPr>
                    </w:pPr>
                    <w:r>
                      <w:t>中国建材股份有限公司</w:t>
                    </w:r>
                  </w:p>
                </w:tc>
                <w:sdt>
                  <w:sdtPr>
                    <w:rPr>
                      <w:rFonts w:cs="Cambria"/>
                      <w:szCs w:val="21"/>
                    </w:rPr>
                    <w:alias w:val="本企业的其他关联方情况明细－其他关联方与本公司关系"/>
                    <w:tag w:val="_GBC_58cfdd73098648d8af76645c4007a3fa"/>
                    <w:id w:val="1383371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A6019D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20598354"/>
              <w:lock w:val="sdtLocked"/>
              <w:placeholder>
                <w:docPart w:val="755A89C161234B7787F4E38C1C2D8B74"/>
              </w:placeholder>
            </w:sdtPr>
            <w:sdtEndPr/>
            <w:sdtContent>
              <w:tr w:rsidR="00AA08ED" w14:paraId="2A68B2B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AE0896" w14:textId="77777777" w:rsidR="00AA08ED" w:rsidRDefault="00AA08ED" w:rsidP="00AA08ED">
                    <w:pPr>
                      <w:rPr>
                        <w:rFonts w:cs="Cambria"/>
                        <w:szCs w:val="21"/>
                      </w:rPr>
                    </w:pPr>
                    <w:r>
                      <w:t>中国建材国际工程（印尼）有限公司</w:t>
                    </w:r>
                  </w:p>
                </w:tc>
                <w:sdt>
                  <w:sdtPr>
                    <w:rPr>
                      <w:rFonts w:cs="Cambria"/>
                      <w:szCs w:val="21"/>
                    </w:rPr>
                    <w:alias w:val="本企业的其他关联方情况明细－其他关联方与本公司关系"/>
                    <w:tag w:val="_GBC_58cfdd73098648d8af76645c4007a3fa"/>
                    <w:id w:val="-3914956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88C5369"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32610470"/>
              <w:lock w:val="sdtLocked"/>
              <w:placeholder>
                <w:docPart w:val="755A89C161234B7787F4E38C1C2D8B74"/>
              </w:placeholder>
            </w:sdtPr>
            <w:sdtEndPr/>
            <w:sdtContent>
              <w:tr w:rsidR="00AA08ED" w14:paraId="4DBAE0B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D9D12F1" w14:textId="77777777" w:rsidR="00AA08ED" w:rsidRDefault="00AA08ED" w:rsidP="00AA08ED">
                    <w:pPr>
                      <w:rPr>
                        <w:rFonts w:cs="Cambria"/>
                        <w:szCs w:val="21"/>
                      </w:rPr>
                    </w:pPr>
                    <w:r>
                      <w:t>中国建材国际工程集团有限公司</w:t>
                    </w:r>
                  </w:p>
                </w:tc>
                <w:sdt>
                  <w:sdtPr>
                    <w:rPr>
                      <w:rFonts w:cs="Cambria"/>
                      <w:szCs w:val="21"/>
                    </w:rPr>
                    <w:alias w:val="本企业的其他关联方情况明细－其他关联方与本公司关系"/>
                    <w:tag w:val="_GBC_58cfdd73098648d8af76645c4007a3fa"/>
                    <w:id w:val="-1581362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EC4FB6"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46205518"/>
              <w:lock w:val="sdtLocked"/>
              <w:placeholder>
                <w:docPart w:val="755A89C161234B7787F4E38C1C2D8B74"/>
              </w:placeholder>
            </w:sdtPr>
            <w:sdtEndPr/>
            <w:sdtContent>
              <w:tr w:rsidR="00AA08ED" w14:paraId="0A6B67B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4CBAE2" w14:textId="77777777" w:rsidR="00AA08ED" w:rsidRDefault="00AA08ED" w:rsidP="00AA08ED">
                    <w:pPr>
                      <w:rPr>
                        <w:rFonts w:cs="Cambria"/>
                        <w:szCs w:val="21"/>
                      </w:rPr>
                    </w:pPr>
                    <w:r>
                      <w:t>中国建筑材料工业建设天津工程有限公司</w:t>
                    </w:r>
                  </w:p>
                </w:tc>
                <w:sdt>
                  <w:sdtPr>
                    <w:rPr>
                      <w:rFonts w:cs="Cambria"/>
                      <w:szCs w:val="21"/>
                    </w:rPr>
                    <w:alias w:val="本企业的其他关联方情况明细－其他关联方与本公司关系"/>
                    <w:tag w:val="_GBC_58cfdd73098648d8af76645c4007a3fa"/>
                    <w:id w:val="10298470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AA2C1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83085611"/>
              <w:lock w:val="sdtLocked"/>
              <w:placeholder>
                <w:docPart w:val="755A89C161234B7787F4E38C1C2D8B74"/>
              </w:placeholder>
            </w:sdtPr>
            <w:sdtEndPr/>
            <w:sdtContent>
              <w:tr w:rsidR="00AA08ED" w14:paraId="5AABCE9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575E79D" w14:textId="77777777" w:rsidR="00AA08ED" w:rsidRDefault="00AA08ED" w:rsidP="00AA08ED">
                    <w:pPr>
                      <w:rPr>
                        <w:rFonts w:cs="Cambria"/>
                        <w:szCs w:val="21"/>
                      </w:rPr>
                    </w:pPr>
                    <w:r>
                      <w:t>中国建筑材料工业建设西安工程有限公司</w:t>
                    </w:r>
                  </w:p>
                </w:tc>
                <w:sdt>
                  <w:sdtPr>
                    <w:rPr>
                      <w:rFonts w:cs="Cambria"/>
                      <w:szCs w:val="21"/>
                    </w:rPr>
                    <w:alias w:val="本企业的其他关联方情况明细－其他关联方与本公司关系"/>
                    <w:tag w:val="_GBC_58cfdd73098648d8af76645c4007a3fa"/>
                    <w:id w:val="891217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43449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90681471"/>
              <w:lock w:val="sdtLocked"/>
              <w:placeholder>
                <w:docPart w:val="755A89C161234B7787F4E38C1C2D8B74"/>
              </w:placeholder>
            </w:sdtPr>
            <w:sdtEndPr/>
            <w:sdtContent>
              <w:tr w:rsidR="00AA08ED" w14:paraId="2ADAC5C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21605C" w14:textId="77777777" w:rsidR="00AA08ED" w:rsidRDefault="00AA08ED" w:rsidP="00AA08ED">
                    <w:pPr>
                      <w:rPr>
                        <w:rFonts w:cs="Cambria"/>
                        <w:szCs w:val="21"/>
                      </w:rPr>
                    </w:pPr>
                    <w:r>
                      <w:t>中国联合水泥集团有限公司</w:t>
                    </w:r>
                  </w:p>
                </w:tc>
                <w:sdt>
                  <w:sdtPr>
                    <w:rPr>
                      <w:rFonts w:cs="Cambria"/>
                      <w:szCs w:val="21"/>
                    </w:rPr>
                    <w:alias w:val="本企业的其他关联方情况明细－其他关联方与本公司关系"/>
                    <w:tag w:val="_GBC_58cfdd73098648d8af76645c4007a3fa"/>
                    <w:id w:val="-20193799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77A534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91799689"/>
              <w:lock w:val="sdtLocked"/>
              <w:placeholder>
                <w:docPart w:val="755A89C161234B7787F4E38C1C2D8B74"/>
              </w:placeholder>
            </w:sdtPr>
            <w:sdtEndPr/>
            <w:sdtContent>
              <w:tr w:rsidR="00AA08ED" w14:paraId="127BD50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E2599B" w14:textId="77777777" w:rsidR="00AA08ED" w:rsidRDefault="00AA08ED" w:rsidP="00AA08ED">
                    <w:pPr>
                      <w:rPr>
                        <w:rFonts w:cs="Cambria"/>
                        <w:szCs w:val="21"/>
                      </w:rPr>
                    </w:pPr>
                    <w:r>
                      <w:t>中建材凯盛机器人（上海）有限公司</w:t>
                    </w:r>
                  </w:p>
                </w:tc>
                <w:sdt>
                  <w:sdtPr>
                    <w:rPr>
                      <w:rFonts w:cs="Cambria"/>
                      <w:szCs w:val="21"/>
                    </w:rPr>
                    <w:alias w:val="本企业的其他关联方情况明细－其他关联方与本公司关系"/>
                    <w:tag w:val="_GBC_58cfdd73098648d8af76645c4007a3fa"/>
                    <w:id w:val="-3010845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79461E0"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23532330"/>
              <w:lock w:val="sdtLocked"/>
              <w:placeholder>
                <w:docPart w:val="755A89C161234B7787F4E38C1C2D8B74"/>
              </w:placeholder>
            </w:sdtPr>
            <w:sdtEndPr/>
            <w:sdtContent>
              <w:tr w:rsidR="00AA08ED" w14:paraId="29E13FD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A80A64" w14:textId="77777777" w:rsidR="00AA08ED" w:rsidRDefault="00AA08ED" w:rsidP="00AA08ED">
                    <w:pPr>
                      <w:rPr>
                        <w:rFonts w:cs="Cambria"/>
                        <w:szCs w:val="21"/>
                      </w:rPr>
                    </w:pPr>
                    <w:r>
                      <w:t>重庆綦江西南水泥有限公司</w:t>
                    </w:r>
                  </w:p>
                </w:tc>
                <w:sdt>
                  <w:sdtPr>
                    <w:rPr>
                      <w:rFonts w:cs="Cambria"/>
                      <w:szCs w:val="21"/>
                    </w:rPr>
                    <w:alias w:val="本企业的其他关联方情况明细－其他关联方与本公司关系"/>
                    <w:tag w:val="_GBC_58cfdd73098648d8af76645c4007a3fa"/>
                    <w:id w:val="-10312551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0A3758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12107015"/>
              <w:lock w:val="sdtLocked"/>
              <w:placeholder>
                <w:docPart w:val="755A89C161234B7787F4E38C1C2D8B74"/>
              </w:placeholder>
            </w:sdtPr>
            <w:sdtEndPr/>
            <w:sdtContent>
              <w:tr w:rsidR="00AA08ED" w14:paraId="760544E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5A2B76" w14:textId="77777777" w:rsidR="00AA08ED" w:rsidRDefault="00AA08ED" w:rsidP="00AA08ED">
                    <w:pPr>
                      <w:rPr>
                        <w:rFonts w:cs="Cambria"/>
                        <w:szCs w:val="21"/>
                      </w:rPr>
                    </w:pPr>
                    <w:r>
                      <w:t>重庆石柱西南水泥有限公司</w:t>
                    </w:r>
                  </w:p>
                </w:tc>
                <w:sdt>
                  <w:sdtPr>
                    <w:rPr>
                      <w:rFonts w:cs="Cambria"/>
                      <w:szCs w:val="21"/>
                    </w:rPr>
                    <w:alias w:val="本企业的其他关联方情况明细－其他关联方与本公司关系"/>
                    <w:tag w:val="_GBC_58cfdd73098648d8af76645c4007a3fa"/>
                    <w:id w:val="-4724422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423558"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70529553"/>
              <w:lock w:val="sdtLocked"/>
              <w:placeholder>
                <w:docPart w:val="755A89C161234B7787F4E38C1C2D8B74"/>
              </w:placeholder>
            </w:sdtPr>
            <w:sdtEndPr/>
            <w:sdtContent>
              <w:tr w:rsidR="00AA08ED" w14:paraId="1ECC897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330A317" w14:textId="77777777" w:rsidR="00AA08ED" w:rsidRDefault="00AA08ED" w:rsidP="00AA08ED">
                    <w:pPr>
                      <w:rPr>
                        <w:rFonts w:cs="Cambria"/>
                        <w:szCs w:val="21"/>
                      </w:rPr>
                    </w:pPr>
                    <w:r>
                      <w:t>重庆铜梁西南水泥有限公司</w:t>
                    </w:r>
                  </w:p>
                </w:tc>
                <w:sdt>
                  <w:sdtPr>
                    <w:rPr>
                      <w:rFonts w:cs="Cambria"/>
                      <w:szCs w:val="21"/>
                    </w:rPr>
                    <w:alias w:val="本企业的其他关联方情况明细－其他关联方与本公司关系"/>
                    <w:tag w:val="_GBC_58cfdd73098648d8af76645c4007a3fa"/>
                    <w:id w:val="-7705472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ED6F1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91283151"/>
              <w:lock w:val="sdtLocked"/>
              <w:placeholder>
                <w:docPart w:val="755A89C161234B7787F4E38C1C2D8B74"/>
              </w:placeholder>
            </w:sdtPr>
            <w:sdtEndPr/>
            <w:sdtContent>
              <w:tr w:rsidR="00AA08ED" w14:paraId="5BE411A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7C39E70" w14:textId="77777777" w:rsidR="00AA08ED" w:rsidRDefault="00AA08ED" w:rsidP="00AA08ED">
                    <w:pPr>
                      <w:rPr>
                        <w:rFonts w:cs="Cambria"/>
                        <w:szCs w:val="21"/>
                      </w:rPr>
                    </w:pPr>
                    <w:r>
                      <w:t>重庆万州西南水泥有限公司</w:t>
                    </w:r>
                  </w:p>
                </w:tc>
                <w:sdt>
                  <w:sdtPr>
                    <w:rPr>
                      <w:rFonts w:cs="Cambria"/>
                      <w:szCs w:val="21"/>
                    </w:rPr>
                    <w:alias w:val="本企业的其他关联方情况明细－其他关联方与本公司关系"/>
                    <w:tag w:val="_GBC_58cfdd73098648d8af76645c4007a3fa"/>
                    <w:id w:val="-3684555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A1E53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0137050"/>
              <w:lock w:val="sdtLocked"/>
              <w:placeholder>
                <w:docPart w:val="755A89C161234B7787F4E38C1C2D8B74"/>
              </w:placeholder>
            </w:sdtPr>
            <w:sdtEndPr/>
            <w:sdtContent>
              <w:tr w:rsidR="00AA08ED" w14:paraId="167F571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85175E" w14:textId="77777777" w:rsidR="00AA08ED" w:rsidRDefault="00AA08ED" w:rsidP="00AA08ED">
                    <w:pPr>
                      <w:rPr>
                        <w:rFonts w:cs="Cambria"/>
                        <w:szCs w:val="21"/>
                      </w:rPr>
                    </w:pPr>
                    <w:r>
                      <w:t>重庆秀山西南水泥有限公司</w:t>
                    </w:r>
                  </w:p>
                </w:tc>
                <w:sdt>
                  <w:sdtPr>
                    <w:rPr>
                      <w:rFonts w:cs="Cambria"/>
                      <w:szCs w:val="21"/>
                    </w:rPr>
                    <w:alias w:val="本企业的其他关联方情况明细－其他关联方与本公司关系"/>
                    <w:tag w:val="_GBC_58cfdd73098648d8af76645c4007a3fa"/>
                    <w:id w:val="17120726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DE4EBC"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54251855"/>
              <w:lock w:val="sdtLocked"/>
              <w:placeholder>
                <w:docPart w:val="755A89C161234B7787F4E38C1C2D8B74"/>
              </w:placeholder>
            </w:sdtPr>
            <w:sdtEndPr/>
            <w:sdtContent>
              <w:tr w:rsidR="00AA08ED" w14:paraId="7E8562B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E3DE50E" w14:textId="77777777" w:rsidR="00AA08ED" w:rsidRDefault="00AA08ED" w:rsidP="00AA08ED">
                    <w:pPr>
                      <w:rPr>
                        <w:rFonts w:cs="Cambria"/>
                        <w:szCs w:val="21"/>
                      </w:rPr>
                    </w:pPr>
                    <w:r>
                      <w:t>重庆长寿西南水泥有限公司</w:t>
                    </w:r>
                  </w:p>
                </w:tc>
                <w:sdt>
                  <w:sdtPr>
                    <w:rPr>
                      <w:rFonts w:cs="Cambria"/>
                      <w:szCs w:val="21"/>
                    </w:rPr>
                    <w:alias w:val="本企业的其他关联方情况明细－其他关联方与本公司关系"/>
                    <w:tag w:val="_GBC_58cfdd73098648d8af76645c4007a3fa"/>
                    <w:id w:val="-907921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78904AF"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39990604"/>
              <w:lock w:val="sdtLocked"/>
              <w:placeholder>
                <w:docPart w:val="755A89C161234B7787F4E38C1C2D8B74"/>
              </w:placeholder>
            </w:sdtPr>
            <w:sdtEndPr/>
            <w:sdtContent>
              <w:tr w:rsidR="00AA08ED" w14:paraId="64E02D5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E283E8C" w14:textId="77777777" w:rsidR="00AA08ED" w:rsidRDefault="00AA08ED" w:rsidP="00AA08ED">
                    <w:pPr>
                      <w:rPr>
                        <w:rFonts w:cs="Cambria"/>
                        <w:szCs w:val="21"/>
                      </w:rPr>
                    </w:pPr>
                    <w:r>
                      <w:t>重庆中材参天建材有限公司</w:t>
                    </w:r>
                  </w:p>
                </w:tc>
                <w:sdt>
                  <w:sdtPr>
                    <w:rPr>
                      <w:rFonts w:cs="Cambria"/>
                      <w:szCs w:val="21"/>
                    </w:rPr>
                    <w:alias w:val="本企业的其他关联方情况明细－其他关联方与本公司关系"/>
                    <w:tag w:val="_GBC_58cfdd73098648d8af76645c4007a3fa"/>
                    <w:id w:val="-15107540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8F472AD"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17279188"/>
              <w:lock w:val="sdtLocked"/>
              <w:placeholder>
                <w:docPart w:val="755A89C161234B7787F4E38C1C2D8B74"/>
              </w:placeholder>
            </w:sdtPr>
            <w:sdtEndPr/>
            <w:sdtContent>
              <w:tr w:rsidR="00AA08ED" w14:paraId="413D95E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737476F" w14:textId="77777777" w:rsidR="00AA08ED" w:rsidRDefault="00AA08ED" w:rsidP="00AA08ED">
                    <w:pPr>
                      <w:rPr>
                        <w:rFonts w:cs="Cambria"/>
                        <w:szCs w:val="21"/>
                      </w:rPr>
                    </w:pPr>
                    <w:r>
                      <w:t>诸暨南方水泥有限公司</w:t>
                    </w:r>
                  </w:p>
                </w:tc>
                <w:sdt>
                  <w:sdtPr>
                    <w:rPr>
                      <w:rFonts w:cs="Cambria"/>
                      <w:szCs w:val="21"/>
                    </w:rPr>
                    <w:alias w:val="本企业的其他关联方情况明细－其他关联方与本公司关系"/>
                    <w:tag w:val="_GBC_58cfdd73098648d8af76645c4007a3fa"/>
                    <w:id w:val="6292940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EBC19F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29486599"/>
              <w:lock w:val="sdtLocked"/>
              <w:placeholder>
                <w:docPart w:val="755A89C161234B7787F4E38C1C2D8B74"/>
              </w:placeholder>
            </w:sdtPr>
            <w:sdtEndPr/>
            <w:sdtContent>
              <w:tr w:rsidR="00AA08ED" w14:paraId="04576C8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2AD02DA" w14:textId="77777777" w:rsidR="00AA08ED" w:rsidRDefault="00AA08ED" w:rsidP="00AA08ED">
                    <w:pPr>
                      <w:rPr>
                        <w:rFonts w:cs="Cambria"/>
                        <w:szCs w:val="21"/>
                      </w:rPr>
                    </w:pPr>
                    <w:r>
                      <w:t>遵义赛德水泥有限公司</w:t>
                    </w:r>
                  </w:p>
                </w:tc>
                <w:sdt>
                  <w:sdtPr>
                    <w:rPr>
                      <w:rFonts w:cs="Cambria"/>
                      <w:szCs w:val="21"/>
                    </w:rPr>
                    <w:alias w:val="本企业的其他关联方情况明细－其他关联方与本公司关系"/>
                    <w:tag w:val="_GBC_58cfdd73098648d8af76645c4007a3fa"/>
                    <w:id w:val="-18107815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2536505"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92755706"/>
              <w:lock w:val="sdtLocked"/>
              <w:placeholder>
                <w:docPart w:val="755A89C161234B7787F4E38C1C2D8B74"/>
              </w:placeholder>
            </w:sdtPr>
            <w:sdtEndPr/>
            <w:sdtContent>
              <w:tr w:rsidR="00AA08ED" w14:paraId="47B0F66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8EB2653" w14:textId="77777777" w:rsidR="00AA08ED" w:rsidRDefault="00AA08ED" w:rsidP="00AA08ED">
                    <w:pPr>
                      <w:rPr>
                        <w:rFonts w:cs="Cambria"/>
                        <w:szCs w:val="21"/>
                      </w:rPr>
                    </w:pPr>
                    <w:r>
                      <w:t>乌鲁木齐物捷通商贸有限公司</w:t>
                    </w:r>
                  </w:p>
                </w:tc>
                <w:sdt>
                  <w:sdtPr>
                    <w:rPr>
                      <w:rFonts w:cs="Cambria"/>
                      <w:szCs w:val="21"/>
                    </w:rPr>
                    <w:alias w:val="本企业的其他关联方情况明细－其他关联方与本公司关系"/>
                    <w:tag w:val="_GBC_58cfdd73098648d8af76645c4007a3fa"/>
                    <w:id w:val="-6387332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02A093B"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1570153"/>
              <w:lock w:val="sdtLocked"/>
              <w:placeholder>
                <w:docPart w:val="755A89C161234B7787F4E38C1C2D8B74"/>
              </w:placeholder>
            </w:sdtPr>
            <w:sdtEndPr/>
            <w:sdtContent>
              <w:tr w:rsidR="00AA08ED" w14:paraId="47535B7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AEA6CD7" w14:textId="77777777" w:rsidR="00AA08ED" w:rsidRDefault="00AA08ED" w:rsidP="00AA08ED">
                    <w:pPr>
                      <w:rPr>
                        <w:rFonts w:cs="Cambria"/>
                        <w:szCs w:val="21"/>
                      </w:rPr>
                    </w:pPr>
                    <w:r>
                      <w:t>保定中联水泥有限公司</w:t>
                    </w:r>
                  </w:p>
                </w:tc>
                <w:sdt>
                  <w:sdtPr>
                    <w:rPr>
                      <w:rFonts w:cs="Cambria"/>
                      <w:szCs w:val="21"/>
                    </w:rPr>
                    <w:alias w:val="本企业的其他关联方情况明细－其他关联方与本公司关系"/>
                    <w:tag w:val="_GBC_58cfdd73098648d8af76645c4007a3fa"/>
                    <w:id w:val="20738456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E5E6B9E" w14:textId="77777777" w:rsidR="00AA08ED" w:rsidRDefault="00AA08ED" w:rsidP="00AA08ED">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32050562"/>
              <w:lock w:val="sdtLocked"/>
              <w:placeholder>
                <w:docPart w:val="755A89C161234B7787F4E38C1C2D8B74"/>
              </w:placeholder>
            </w:sdtPr>
            <w:sdtEndPr/>
            <w:sdtContent>
              <w:tr w:rsidR="00AA08ED" w14:paraId="2807C5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E81674" w14:textId="77777777" w:rsidR="00AA08ED" w:rsidRDefault="00AA08ED" w:rsidP="00AA08ED">
                    <w:pPr>
                      <w:rPr>
                        <w:rFonts w:cs="Cambria"/>
                        <w:szCs w:val="21"/>
                      </w:rPr>
                    </w:pPr>
                    <w:r>
                      <w:t>安徽瑞泰新材料科技有限公司</w:t>
                    </w:r>
                  </w:p>
                </w:tc>
                <w:sdt>
                  <w:sdtPr>
                    <w:rPr>
                      <w:rFonts w:cs="Cambria"/>
                      <w:szCs w:val="21"/>
                    </w:rPr>
                    <w:alias w:val="本企业的其他关联方情况明细－其他关联方与本公司关系"/>
                    <w:tag w:val="_GBC_58cfdd73098648d8af76645c4007a3fa"/>
                    <w:id w:val="-15929263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9B24B83"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61282549"/>
              <w:lock w:val="sdtLocked"/>
              <w:placeholder>
                <w:docPart w:val="755A89C161234B7787F4E38C1C2D8B74"/>
              </w:placeholder>
            </w:sdtPr>
            <w:sdtEndPr/>
            <w:sdtContent>
              <w:tr w:rsidR="00AA08ED" w14:paraId="640E7DF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D342C5D" w14:textId="77777777" w:rsidR="00AA08ED" w:rsidRDefault="00AA08ED" w:rsidP="00AA08ED">
                    <w:pPr>
                      <w:rPr>
                        <w:rFonts w:cs="Cambria"/>
                        <w:szCs w:val="21"/>
                      </w:rPr>
                    </w:pPr>
                    <w:r>
                      <w:t>北新国际木业有限公司</w:t>
                    </w:r>
                  </w:p>
                </w:tc>
                <w:sdt>
                  <w:sdtPr>
                    <w:rPr>
                      <w:rFonts w:cs="Cambria"/>
                      <w:szCs w:val="21"/>
                    </w:rPr>
                    <w:alias w:val="本企业的其他关联方情况明细－其他关联方与本公司关系"/>
                    <w:tag w:val="_GBC_58cfdd73098648d8af76645c4007a3fa"/>
                    <w:id w:val="384024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96C4F3"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78309410"/>
              <w:lock w:val="sdtLocked"/>
              <w:placeholder>
                <w:docPart w:val="755A89C161234B7787F4E38C1C2D8B74"/>
              </w:placeholder>
            </w:sdtPr>
            <w:sdtEndPr/>
            <w:sdtContent>
              <w:tr w:rsidR="00AA08ED" w14:paraId="0247740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B031E7C" w14:textId="77777777" w:rsidR="00AA08ED" w:rsidRDefault="00AA08ED" w:rsidP="00AA08ED">
                    <w:pPr>
                      <w:rPr>
                        <w:rFonts w:cs="Cambria"/>
                        <w:szCs w:val="21"/>
                      </w:rPr>
                    </w:pPr>
                    <w:r>
                      <w:t>北新集团坦桑尼亚有限公司</w:t>
                    </w:r>
                  </w:p>
                </w:tc>
                <w:sdt>
                  <w:sdtPr>
                    <w:rPr>
                      <w:rFonts w:cs="Cambria"/>
                      <w:szCs w:val="21"/>
                    </w:rPr>
                    <w:alias w:val="本企业的其他关联方情况明细－其他关联方与本公司关系"/>
                    <w:tag w:val="_GBC_58cfdd73098648d8af76645c4007a3fa"/>
                    <w:id w:val="-14318989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1B545E6"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36661603"/>
              <w:lock w:val="sdtLocked"/>
              <w:placeholder>
                <w:docPart w:val="755A89C161234B7787F4E38C1C2D8B74"/>
              </w:placeholder>
            </w:sdtPr>
            <w:sdtEndPr/>
            <w:sdtContent>
              <w:tr w:rsidR="00AA08ED" w14:paraId="02BDC63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A3A0FFA" w14:textId="77777777" w:rsidR="00AA08ED" w:rsidRDefault="00AA08ED" w:rsidP="00AA08ED">
                    <w:pPr>
                      <w:rPr>
                        <w:rFonts w:cs="Cambria"/>
                        <w:szCs w:val="21"/>
                      </w:rPr>
                    </w:pPr>
                    <w:r>
                      <w:t>成都中材建设工程公司</w:t>
                    </w:r>
                  </w:p>
                </w:tc>
                <w:sdt>
                  <w:sdtPr>
                    <w:rPr>
                      <w:rFonts w:cs="Cambria"/>
                      <w:szCs w:val="21"/>
                    </w:rPr>
                    <w:alias w:val="本企业的其他关联方情况明细－其他关联方与本公司关系"/>
                    <w:tag w:val="_GBC_58cfdd73098648d8af76645c4007a3fa"/>
                    <w:id w:val="-697927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083937B"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06028739"/>
              <w:lock w:val="sdtLocked"/>
              <w:placeholder>
                <w:docPart w:val="755A89C161234B7787F4E38C1C2D8B74"/>
              </w:placeholder>
            </w:sdtPr>
            <w:sdtEndPr/>
            <w:sdtContent>
              <w:tr w:rsidR="00AA08ED" w14:paraId="52903FB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56A164E" w14:textId="77777777" w:rsidR="00AA08ED" w:rsidRDefault="00AA08ED" w:rsidP="00AA08ED">
                    <w:pPr>
                      <w:rPr>
                        <w:rFonts w:cs="Cambria"/>
                        <w:szCs w:val="21"/>
                      </w:rPr>
                    </w:pPr>
                    <w:r>
                      <w:t>合肥固泰自动化有限公司</w:t>
                    </w:r>
                  </w:p>
                </w:tc>
                <w:sdt>
                  <w:sdtPr>
                    <w:rPr>
                      <w:rFonts w:cs="Cambria"/>
                      <w:szCs w:val="21"/>
                    </w:rPr>
                    <w:alias w:val="本企业的其他关联方情况明细－其他关联方与本公司关系"/>
                    <w:tag w:val="_GBC_58cfdd73098648d8af76645c4007a3fa"/>
                    <w:id w:val="12261043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1E67E84"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32333626"/>
              <w:lock w:val="sdtLocked"/>
              <w:placeholder>
                <w:docPart w:val="755A89C161234B7787F4E38C1C2D8B74"/>
              </w:placeholder>
            </w:sdtPr>
            <w:sdtEndPr/>
            <w:sdtContent>
              <w:tr w:rsidR="00AA08ED" w14:paraId="6FEB3E1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2E8CD9C" w14:textId="77777777" w:rsidR="00AA08ED" w:rsidRDefault="00AA08ED" w:rsidP="00AA08ED">
                    <w:pPr>
                      <w:rPr>
                        <w:rFonts w:cs="Cambria"/>
                        <w:szCs w:val="21"/>
                      </w:rPr>
                    </w:pPr>
                    <w:r>
                      <w:t>合肥金山科技实业公司</w:t>
                    </w:r>
                  </w:p>
                </w:tc>
                <w:sdt>
                  <w:sdtPr>
                    <w:rPr>
                      <w:rFonts w:cs="Cambria"/>
                      <w:szCs w:val="21"/>
                    </w:rPr>
                    <w:alias w:val="本企业的其他关联方情况明细－其他关联方与本公司关系"/>
                    <w:tag w:val="_GBC_58cfdd73098648d8af76645c4007a3fa"/>
                    <w:id w:val="242217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249EC2"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01058330"/>
              <w:lock w:val="sdtLocked"/>
              <w:placeholder>
                <w:docPart w:val="755A89C161234B7787F4E38C1C2D8B74"/>
              </w:placeholder>
            </w:sdtPr>
            <w:sdtEndPr/>
            <w:sdtContent>
              <w:tr w:rsidR="00AA08ED" w14:paraId="46CF64B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EB9B905" w14:textId="77777777" w:rsidR="00AA08ED" w:rsidRDefault="00AA08ED" w:rsidP="00AA08ED">
                    <w:pPr>
                      <w:rPr>
                        <w:rFonts w:cs="Cambria"/>
                        <w:szCs w:val="21"/>
                      </w:rPr>
                    </w:pPr>
                    <w:r>
                      <w:t>合肥水泥研究设计院</w:t>
                    </w:r>
                  </w:p>
                </w:tc>
                <w:sdt>
                  <w:sdtPr>
                    <w:rPr>
                      <w:rFonts w:cs="Cambria"/>
                      <w:szCs w:val="21"/>
                    </w:rPr>
                    <w:alias w:val="本企业的其他关联方情况明细－其他关联方与本公司关系"/>
                    <w:tag w:val="_GBC_58cfdd73098648d8af76645c4007a3fa"/>
                    <w:id w:val="3350392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5FBC55E"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17171936"/>
              <w:lock w:val="sdtLocked"/>
              <w:placeholder>
                <w:docPart w:val="755A89C161234B7787F4E38C1C2D8B74"/>
              </w:placeholder>
            </w:sdtPr>
            <w:sdtEndPr/>
            <w:sdtContent>
              <w:tr w:rsidR="00AA08ED" w14:paraId="26254C1A"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D588C57" w14:textId="77777777" w:rsidR="00AA08ED" w:rsidRDefault="00AA08ED" w:rsidP="00AA08ED">
                    <w:pPr>
                      <w:rPr>
                        <w:rFonts w:cs="Cambria"/>
                        <w:szCs w:val="21"/>
                      </w:rPr>
                    </w:pPr>
                    <w:r>
                      <w:t>合肥水泥研究设计院肥西节能设备厂</w:t>
                    </w:r>
                  </w:p>
                </w:tc>
                <w:sdt>
                  <w:sdtPr>
                    <w:rPr>
                      <w:rFonts w:cs="Cambria"/>
                      <w:szCs w:val="21"/>
                    </w:rPr>
                    <w:alias w:val="本企业的其他关联方情况明细－其他关联方与本公司关系"/>
                    <w:tag w:val="_GBC_58cfdd73098648d8af76645c4007a3fa"/>
                    <w:id w:val="6906464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0CABBC"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05217268"/>
              <w:lock w:val="sdtLocked"/>
              <w:placeholder>
                <w:docPart w:val="755A89C161234B7787F4E38C1C2D8B74"/>
              </w:placeholder>
            </w:sdtPr>
            <w:sdtEndPr/>
            <w:sdtContent>
              <w:tr w:rsidR="00AA08ED" w14:paraId="0CC636C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FE53E22" w14:textId="77777777" w:rsidR="00AA08ED" w:rsidRDefault="00AA08ED" w:rsidP="00AA08ED">
                    <w:pPr>
                      <w:rPr>
                        <w:rFonts w:cs="Cambria"/>
                        <w:szCs w:val="21"/>
                      </w:rPr>
                    </w:pPr>
                    <w:r>
                      <w:t>合肥中亚环保科技有限公司</w:t>
                    </w:r>
                  </w:p>
                </w:tc>
                <w:sdt>
                  <w:sdtPr>
                    <w:rPr>
                      <w:rFonts w:cs="Cambria"/>
                      <w:szCs w:val="21"/>
                    </w:rPr>
                    <w:alias w:val="本企业的其他关联方情况明细－其他关联方与本公司关系"/>
                    <w:tag w:val="_GBC_58cfdd73098648d8af76645c4007a3fa"/>
                    <w:id w:val="-7859618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8DA380"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73356676"/>
              <w:lock w:val="sdtLocked"/>
              <w:placeholder>
                <w:docPart w:val="755A89C161234B7787F4E38C1C2D8B74"/>
              </w:placeholder>
            </w:sdtPr>
            <w:sdtEndPr/>
            <w:sdtContent>
              <w:tr w:rsidR="00AA08ED" w14:paraId="4841B92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B310D06" w14:textId="77777777" w:rsidR="00AA08ED" w:rsidRDefault="00AA08ED" w:rsidP="00AA08ED">
                    <w:pPr>
                      <w:rPr>
                        <w:rFonts w:cs="Cambria"/>
                        <w:szCs w:val="21"/>
                      </w:rPr>
                    </w:pPr>
                    <w:r>
                      <w:t>合肥中亚建材装备有限责任公司</w:t>
                    </w:r>
                  </w:p>
                </w:tc>
                <w:sdt>
                  <w:sdtPr>
                    <w:rPr>
                      <w:rFonts w:cs="Cambria"/>
                      <w:szCs w:val="21"/>
                    </w:rPr>
                    <w:alias w:val="本企业的其他关联方情况明细－其他关联方与本公司关系"/>
                    <w:tag w:val="_GBC_58cfdd73098648d8af76645c4007a3fa"/>
                    <w:id w:val="4172972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3CD5BA6"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69474047"/>
              <w:lock w:val="sdtLocked"/>
              <w:placeholder>
                <w:docPart w:val="755A89C161234B7787F4E38C1C2D8B74"/>
              </w:placeholder>
            </w:sdtPr>
            <w:sdtEndPr/>
            <w:sdtContent>
              <w:tr w:rsidR="00AA08ED" w14:paraId="6B9B562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C6A1DAA" w14:textId="77777777" w:rsidR="00AA08ED" w:rsidRDefault="00AA08ED" w:rsidP="00AA08ED">
                    <w:pPr>
                      <w:rPr>
                        <w:rFonts w:cs="Cambria"/>
                        <w:szCs w:val="21"/>
                      </w:rPr>
                    </w:pPr>
                    <w:r>
                      <w:t>河南瑞泰耐火材料科技有限公司</w:t>
                    </w:r>
                  </w:p>
                </w:tc>
                <w:sdt>
                  <w:sdtPr>
                    <w:rPr>
                      <w:rFonts w:cs="Cambria"/>
                      <w:szCs w:val="21"/>
                    </w:rPr>
                    <w:alias w:val="本企业的其他关联方情况明细－其他关联方与本公司关系"/>
                    <w:tag w:val="_GBC_58cfdd73098648d8af76645c4007a3fa"/>
                    <w:id w:val="-445157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00B137"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33759079"/>
              <w:lock w:val="sdtLocked"/>
              <w:placeholder>
                <w:docPart w:val="755A89C161234B7787F4E38C1C2D8B74"/>
              </w:placeholder>
            </w:sdtPr>
            <w:sdtEndPr/>
            <w:sdtContent>
              <w:tr w:rsidR="00AA08ED" w14:paraId="41A89BB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144374F" w14:textId="77777777" w:rsidR="00AA08ED" w:rsidRDefault="00AA08ED" w:rsidP="00AA08ED">
                    <w:pPr>
                      <w:rPr>
                        <w:rFonts w:cs="Cambria"/>
                        <w:szCs w:val="21"/>
                      </w:rPr>
                    </w:pPr>
                    <w:r>
                      <w:t>湖南建材地质工程勘察院</w:t>
                    </w:r>
                  </w:p>
                </w:tc>
                <w:sdt>
                  <w:sdtPr>
                    <w:rPr>
                      <w:rFonts w:cs="Cambria"/>
                      <w:szCs w:val="21"/>
                    </w:rPr>
                    <w:alias w:val="本企业的其他关联方情况明细－其他关联方与本公司关系"/>
                    <w:tag w:val="_GBC_58cfdd73098648d8af76645c4007a3fa"/>
                    <w:id w:val="16820877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10AAD55"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65670576"/>
              <w:lock w:val="sdtLocked"/>
              <w:placeholder>
                <w:docPart w:val="755A89C161234B7787F4E38C1C2D8B74"/>
              </w:placeholder>
            </w:sdtPr>
            <w:sdtEndPr/>
            <w:sdtContent>
              <w:tr w:rsidR="00AA08ED" w14:paraId="56EFE52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6A0BBF" w14:textId="77777777" w:rsidR="00AA08ED" w:rsidRDefault="00AA08ED" w:rsidP="00AA08ED">
                    <w:pPr>
                      <w:rPr>
                        <w:rFonts w:cs="Cambria"/>
                        <w:szCs w:val="21"/>
                      </w:rPr>
                    </w:pPr>
                    <w:r>
                      <w:t>建材成都地质工程勘察院</w:t>
                    </w:r>
                  </w:p>
                </w:tc>
                <w:sdt>
                  <w:sdtPr>
                    <w:rPr>
                      <w:rFonts w:cs="Cambria"/>
                      <w:szCs w:val="21"/>
                    </w:rPr>
                    <w:alias w:val="本企业的其他关联方情况明细－其他关联方与本公司关系"/>
                    <w:tag w:val="_GBC_58cfdd73098648d8af76645c4007a3fa"/>
                    <w:id w:val="-9486944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B51A9E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046571724"/>
              <w:lock w:val="sdtLocked"/>
              <w:placeholder>
                <w:docPart w:val="755A89C161234B7787F4E38C1C2D8B74"/>
              </w:placeholder>
            </w:sdtPr>
            <w:sdtEndPr/>
            <w:sdtContent>
              <w:tr w:rsidR="00AA08ED" w14:paraId="6A9D321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36C1AA" w14:textId="77777777" w:rsidR="00AA08ED" w:rsidRDefault="00AA08ED" w:rsidP="00AA08ED">
                    <w:pPr>
                      <w:rPr>
                        <w:rFonts w:cs="Cambria"/>
                        <w:szCs w:val="21"/>
                      </w:rPr>
                    </w:pPr>
                    <w:r>
                      <w:t>建材哈尔滨地质工程勘察院</w:t>
                    </w:r>
                  </w:p>
                </w:tc>
                <w:sdt>
                  <w:sdtPr>
                    <w:rPr>
                      <w:rFonts w:cs="Cambria"/>
                      <w:szCs w:val="21"/>
                    </w:rPr>
                    <w:alias w:val="本企业的其他关联方情况明细－其他关联方与本公司关系"/>
                    <w:tag w:val="_GBC_58cfdd73098648d8af76645c4007a3fa"/>
                    <w:id w:val="-12736290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BB06EF2"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49497519"/>
              <w:lock w:val="sdtLocked"/>
              <w:placeholder>
                <w:docPart w:val="755A89C161234B7787F4E38C1C2D8B74"/>
              </w:placeholder>
            </w:sdtPr>
            <w:sdtEndPr/>
            <w:sdtContent>
              <w:tr w:rsidR="00AA08ED" w14:paraId="2E7B487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B97D069" w14:textId="77777777" w:rsidR="00AA08ED" w:rsidRDefault="00AA08ED" w:rsidP="00AA08ED">
                    <w:pPr>
                      <w:rPr>
                        <w:rFonts w:cs="Cambria"/>
                        <w:szCs w:val="21"/>
                      </w:rPr>
                    </w:pPr>
                    <w:r>
                      <w:t>建始巨宏矿业有限公司</w:t>
                    </w:r>
                  </w:p>
                </w:tc>
                <w:sdt>
                  <w:sdtPr>
                    <w:rPr>
                      <w:rFonts w:cs="Cambria"/>
                      <w:szCs w:val="21"/>
                    </w:rPr>
                    <w:alias w:val="本企业的其他关联方情况明细－其他关联方与本公司关系"/>
                    <w:tag w:val="_GBC_58cfdd73098648d8af76645c4007a3fa"/>
                    <w:id w:val="16806940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A231220"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73215201"/>
              <w:lock w:val="sdtLocked"/>
              <w:placeholder>
                <w:docPart w:val="755A89C161234B7787F4E38C1C2D8B74"/>
              </w:placeholder>
            </w:sdtPr>
            <w:sdtEndPr/>
            <w:sdtContent>
              <w:tr w:rsidR="00AA08ED" w14:paraId="6A962E8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98CEC8" w14:textId="77777777" w:rsidR="00AA08ED" w:rsidRDefault="00AA08ED" w:rsidP="00AA08ED">
                    <w:pPr>
                      <w:rPr>
                        <w:rFonts w:cs="Cambria"/>
                        <w:szCs w:val="21"/>
                      </w:rPr>
                    </w:pPr>
                    <w:r>
                      <w:t>江苏华建岩土工程有限公司</w:t>
                    </w:r>
                  </w:p>
                </w:tc>
                <w:sdt>
                  <w:sdtPr>
                    <w:rPr>
                      <w:rFonts w:cs="Cambria"/>
                      <w:szCs w:val="21"/>
                    </w:rPr>
                    <w:alias w:val="本企业的其他关联方情况明细－其他关联方与本公司关系"/>
                    <w:tag w:val="_GBC_58cfdd73098648d8af76645c4007a3fa"/>
                    <w:id w:val="-1980453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41B3A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69914865"/>
              <w:lock w:val="sdtLocked"/>
              <w:placeholder>
                <w:docPart w:val="755A89C161234B7787F4E38C1C2D8B74"/>
              </w:placeholder>
            </w:sdtPr>
            <w:sdtEndPr/>
            <w:sdtContent>
              <w:tr w:rsidR="00AA08ED" w14:paraId="26B7515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E843D4D" w14:textId="77777777" w:rsidR="00AA08ED" w:rsidRDefault="00AA08ED" w:rsidP="00AA08ED">
                    <w:pPr>
                      <w:rPr>
                        <w:rFonts w:cs="Cambria"/>
                        <w:szCs w:val="21"/>
                      </w:rPr>
                    </w:pPr>
                    <w:r>
                      <w:t>江苏建材地质工程勘察院</w:t>
                    </w:r>
                  </w:p>
                </w:tc>
                <w:sdt>
                  <w:sdtPr>
                    <w:rPr>
                      <w:rFonts w:cs="Cambria"/>
                      <w:szCs w:val="21"/>
                    </w:rPr>
                    <w:alias w:val="本企业的其他关联方情况明细－其他关联方与本公司关系"/>
                    <w:tag w:val="_GBC_58cfdd73098648d8af76645c4007a3fa"/>
                    <w:id w:val="-18933401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2306C4B"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27951030"/>
              <w:lock w:val="sdtLocked"/>
              <w:placeholder>
                <w:docPart w:val="755A89C161234B7787F4E38C1C2D8B74"/>
              </w:placeholder>
            </w:sdtPr>
            <w:sdtEndPr/>
            <w:sdtContent>
              <w:tr w:rsidR="00AA08ED" w14:paraId="07F1D65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B927A3" w14:textId="77777777" w:rsidR="00AA08ED" w:rsidRDefault="00AA08ED" w:rsidP="00AA08ED">
                    <w:pPr>
                      <w:rPr>
                        <w:rFonts w:cs="Cambria"/>
                        <w:szCs w:val="21"/>
                      </w:rPr>
                    </w:pPr>
                    <w:r>
                      <w:t>南通万达锅炉有限公司</w:t>
                    </w:r>
                  </w:p>
                </w:tc>
                <w:sdt>
                  <w:sdtPr>
                    <w:rPr>
                      <w:rFonts w:cs="Cambria"/>
                      <w:szCs w:val="21"/>
                    </w:rPr>
                    <w:alias w:val="本企业的其他关联方情况明细－其他关联方与本公司关系"/>
                    <w:tag w:val="_GBC_58cfdd73098648d8af76645c4007a3fa"/>
                    <w:id w:val="1122266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73283AA"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41577739"/>
              <w:lock w:val="sdtLocked"/>
              <w:placeholder>
                <w:docPart w:val="755A89C161234B7787F4E38C1C2D8B74"/>
              </w:placeholder>
            </w:sdtPr>
            <w:sdtEndPr/>
            <w:sdtContent>
              <w:tr w:rsidR="00AA08ED" w14:paraId="0ACCC1D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3B9A42C" w14:textId="77777777" w:rsidR="00AA08ED" w:rsidRDefault="00AA08ED" w:rsidP="00AA08ED">
                    <w:pPr>
                      <w:rPr>
                        <w:rFonts w:cs="Cambria"/>
                        <w:szCs w:val="21"/>
                      </w:rPr>
                    </w:pPr>
                    <w:r>
                      <w:t>宁国市开源电力耐磨材料有限公司</w:t>
                    </w:r>
                  </w:p>
                </w:tc>
                <w:sdt>
                  <w:sdtPr>
                    <w:rPr>
                      <w:rFonts w:cs="Cambria"/>
                      <w:szCs w:val="21"/>
                    </w:rPr>
                    <w:alias w:val="本企业的其他关联方情况明细－其他关联方与本公司关系"/>
                    <w:tag w:val="_GBC_58cfdd73098648d8af76645c4007a3fa"/>
                    <w:id w:val="-541825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3DC0586"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06727216"/>
              <w:lock w:val="sdtLocked"/>
              <w:placeholder>
                <w:docPart w:val="755A89C161234B7787F4E38C1C2D8B74"/>
              </w:placeholder>
            </w:sdtPr>
            <w:sdtEndPr/>
            <w:sdtContent>
              <w:tr w:rsidR="00AA08ED" w14:paraId="7EA9977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C353EFA" w14:textId="77777777" w:rsidR="00AA08ED" w:rsidRDefault="00AA08ED" w:rsidP="00AA08ED">
                    <w:pPr>
                      <w:rPr>
                        <w:rFonts w:cs="Cambria"/>
                        <w:szCs w:val="21"/>
                      </w:rPr>
                    </w:pPr>
                    <w:r>
                      <w:t>陕西中祥大厦有限责任公司</w:t>
                    </w:r>
                  </w:p>
                </w:tc>
                <w:sdt>
                  <w:sdtPr>
                    <w:rPr>
                      <w:rFonts w:cs="Cambria"/>
                      <w:szCs w:val="21"/>
                    </w:rPr>
                    <w:alias w:val="本企业的其他关联方情况明细－其他关联方与本公司关系"/>
                    <w:tag w:val="_GBC_58cfdd73098648d8af76645c4007a3fa"/>
                    <w:id w:val="-9083050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1BDEFE9"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43222773"/>
              <w:lock w:val="sdtLocked"/>
              <w:placeholder>
                <w:docPart w:val="755A89C161234B7787F4E38C1C2D8B74"/>
              </w:placeholder>
            </w:sdtPr>
            <w:sdtEndPr/>
            <w:sdtContent>
              <w:tr w:rsidR="00AA08ED" w14:paraId="790FD0C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B2541B8" w14:textId="77777777" w:rsidR="00AA08ED" w:rsidRDefault="00AA08ED" w:rsidP="00AA08ED">
                    <w:pPr>
                      <w:rPr>
                        <w:rFonts w:cs="Cambria"/>
                        <w:szCs w:val="21"/>
                      </w:rPr>
                    </w:pPr>
                    <w:r>
                      <w:t>深圳市南华岩土工程有限公司</w:t>
                    </w:r>
                  </w:p>
                </w:tc>
                <w:sdt>
                  <w:sdtPr>
                    <w:rPr>
                      <w:rFonts w:cs="Cambria"/>
                      <w:szCs w:val="21"/>
                    </w:rPr>
                    <w:alias w:val="本企业的其他关联方情况明细－其他关联方与本公司关系"/>
                    <w:tag w:val="_GBC_58cfdd73098648d8af76645c4007a3fa"/>
                    <w:id w:val="-11934492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F570961"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7175123"/>
              <w:lock w:val="sdtLocked"/>
              <w:placeholder>
                <w:docPart w:val="755A89C161234B7787F4E38C1C2D8B74"/>
              </w:placeholder>
            </w:sdtPr>
            <w:sdtEndPr/>
            <w:sdtContent>
              <w:tr w:rsidR="00AA08ED" w14:paraId="42B4F5D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EC8B2DC" w14:textId="77777777" w:rsidR="00AA08ED" w:rsidRDefault="00AA08ED" w:rsidP="00AA08ED">
                    <w:pPr>
                      <w:rPr>
                        <w:rFonts w:cs="Cambria"/>
                        <w:szCs w:val="21"/>
                      </w:rPr>
                    </w:pPr>
                    <w:r>
                      <w:t>苏州开普岩土工程有限公司</w:t>
                    </w:r>
                  </w:p>
                </w:tc>
                <w:sdt>
                  <w:sdtPr>
                    <w:rPr>
                      <w:rFonts w:cs="Cambria"/>
                      <w:szCs w:val="21"/>
                    </w:rPr>
                    <w:alias w:val="本企业的其他关联方情况明细－其他关联方与本公司关系"/>
                    <w:tag w:val="_GBC_58cfdd73098648d8af76645c4007a3fa"/>
                    <w:id w:val="-311254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482A306"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52902323"/>
              <w:lock w:val="sdtLocked"/>
              <w:placeholder>
                <w:docPart w:val="755A89C161234B7787F4E38C1C2D8B74"/>
              </w:placeholder>
            </w:sdtPr>
            <w:sdtEndPr/>
            <w:sdtContent>
              <w:tr w:rsidR="00AA08ED" w14:paraId="250BF37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3474E8F" w14:textId="77777777" w:rsidR="00AA08ED" w:rsidRDefault="00AA08ED" w:rsidP="00AA08ED">
                    <w:pPr>
                      <w:rPr>
                        <w:rFonts w:cs="Cambria"/>
                        <w:szCs w:val="21"/>
                      </w:rPr>
                    </w:pPr>
                    <w:r>
                      <w:t>唐山森普矿山装备有限公司</w:t>
                    </w:r>
                  </w:p>
                </w:tc>
                <w:sdt>
                  <w:sdtPr>
                    <w:rPr>
                      <w:rFonts w:cs="Cambria"/>
                      <w:szCs w:val="21"/>
                    </w:rPr>
                    <w:alias w:val="本企业的其他关联方情况明细－其他关联方与本公司关系"/>
                    <w:tag w:val="_GBC_58cfdd73098648d8af76645c4007a3fa"/>
                    <w:id w:val="-36430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19D928C"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75110420"/>
              <w:lock w:val="sdtLocked"/>
              <w:placeholder>
                <w:docPart w:val="755A89C161234B7787F4E38C1C2D8B74"/>
              </w:placeholder>
            </w:sdtPr>
            <w:sdtEndPr/>
            <w:sdtContent>
              <w:tr w:rsidR="00AA08ED" w14:paraId="5880354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68786E0" w14:textId="77777777" w:rsidR="00AA08ED" w:rsidRDefault="00AA08ED" w:rsidP="00AA08ED">
                    <w:pPr>
                      <w:rPr>
                        <w:rFonts w:cs="Cambria"/>
                        <w:szCs w:val="21"/>
                      </w:rPr>
                    </w:pPr>
                    <w:r>
                      <w:t>武汉建筑材料工业设计研究院有限公司</w:t>
                    </w:r>
                  </w:p>
                </w:tc>
                <w:sdt>
                  <w:sdtPr>
                    <w:rPr>
                      <w:rFonts w:cs="Cambria"/>
                      <w:szCs w:val="21"/>
                    </w:rPr>
                    <w:alias w:val="本企业的其他关联方情况明细－其他关联方与本公司关系"/>
                    <w:tag w:val="_GBC_58cfdd73098648d8af76645c4007a3fa"/>
                    <w:id w:val="2715156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84E2222"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69562990"/>
              <w:lock w:val="sdtLocked"/>
              <w:placeholder>
                <w:docPart w:val="755A89C161234B7787F4E38C1C2D8B74"/>
              </w:placeholder>
            </w:sdtPr>
            <w:sdtEndPr/>
            <w:sdtContent>
              <w:tr w:rsidR="00AA08ED" w14:paraId="7360228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9882D0C" w14:textId="77777777" w:rsidR="00AA08ED" w:rsidRDefault="00AA08ED" w:rsidP="00AA08ED">
                    <w:pPr>
                      <w:rPr>
                        <w:rFonts w:cs="Cambria"/>
                        <w:szCs w:val="21"/>
                      </w:rPr>
                    </w:pPr>
                    <w:r>
                      <w:t>新疆天山建材集团耐火材料有限责任公司</w:t>
                    </w:r>
                  </w:p>
                </w:tc>
                <w:sdt>
                  <w:sdtPr>
                    <w:rPr>
                      <w:rFonts w:cs="Cambria"/>
                      <w:szCs w:val="21"/>
                    </w:rPr>
                    <w:alias w:val="本企业的其他关联方情况明细－其他关联方与本公司关系"/>
                    <w:tag w:val="_GBC_58cfdd73098648d8af76645c4007a3fa"/>
                    <w:id w:val="-17626033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834F9CF"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51240451"/>
              <w:lock w:val="sdtLocked"/>
              <w:placeholder>
                <w:docPart w:val="755A89C161234B7787F4E38C1C2D8B74"/>
              </w:placeholder>
            </w:sdtPr>
            <w:sdtEndPr/>
            <w:sdtContent>
              <w:tr w:rsidR="00AA08ED" w14:paraId="10EC79A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A18CACA" w14:textId="77777777" w:rsidR="00AA08ED" w:rsidRDefault="00AA08ED" w:rsidP="00AA08ED">
                    <w:pPr>
                      <w:rPr>
                        <w:rFonts w:cs="Cambria"/>
                        <w:szCs w:val="21"/>
                      </w:rPr>
                    </w:pPr>
                    <w:r>
                      <w:t>枣庄盖泽炉窑工程有限公司</w:t>
                    </w:r>
                  </w:p>
                </w:tc>
                <w:sdt>
                  <w:sdtPr>
                    <w:rPr>
                      <w:rFonts w:cs="Cambria"/>
                      <w:szCs w:val="21"/>
                    </w:rPr>
                    <w:alias w:val="本企业的其他关联方情况明细－其他关联方与本公司关系"/>
                    <w:tag w:val="_GBC_58cfdd73098648d8af76645c4007a3fa"/>
                    <w:id w:val="574422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4288113"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25881526"/>
              <w:lock w:val="sdtLocked"/>
              <w:placeholder>
                <w:docPart w:val="755A89C161234B7787F4E38C1C2D8B74"/>
              </w:placeholder>
            </w:sdtPr>
            <w:sdtEndPr/>
            <w:sdtContent>
              <w:tr w:rsidR="00AA08ED" w14:paraId="0FC20E8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B0343D8" w14:textId="77777777" w:rsidR="00AA08ED" w:rsidRDefault="00AA08ED" w:rsidP="00AA08ED">
                    <w:pPr>
                      <w:rPr>
                        <w:rFonts w:cs="Cambria"/>
                        <w:szCs w:val="21"/>
                      </w:rPr>
                    </w:pPr>
                    <w:r>
                      <w:t>浙江瑞泰耐火材料科技有限公司</w:t>
                    </w:r>
                  </w:p>
                </w:tc>
                <w:sdt>
                  <w:sdtPr>
                    <w:rPr>
                      <w:rFonts w:cs="Cambria"/>
                      <w:szCs w:val="21"/>
                    </w:rPr>
                    <w:alias w:val="本企业的其他关联方情况明细－其他关联方与本公司关系"/>
                    <w:tag w:val="_GBC_58cfdd73098648d8af76645c4007a3fa"/>
                    <w:id w:val="-24637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74EA94F"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906154"/>
              <w:lock w:val="sdtLocked"/>
              <w:placeholder>
                <w:docPart w:val="755A89C161234B7787F4E38C1C2D8B74"/>
              </w:placeholder>
            </w:sdtPr>
            <w:sdtEndPr/>
            <w:sdtContent>
              <w:tr w:rsidR="00AA08ED" w14:paraId="4884043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2B2ECF7" w14:textId="77777777" w:rsidR="00AA08ED" w:rsidRDefault="00AA08ED" w:rsidP="00AA08ED">
                    <w:pPr>
                      <w:rPr>
                        <w:rFonts w:cs="Cambria"/>
                        <w:szCs w:val="21"/>
                      </w:rPr>
                    </w:pPr>
                    <w:r>
                      <w:t>郑州瑞泰耐火科技有限公司</w:t>
                    </w:r>
                  </w:p>
                </w:tc>
                <w:sdt>
                  <w:sdtPr>
                    <w:rPr>
                      <w:rFonts w:cs="Cambria"/>
                      <w:szCs w:val="21"/>
                    </w:rPr>
                    <w:alias w:val="本企业的其他关联方情况明细－其他关联方与本公司关系"/>
                    <w:tag w:val="_GBC_58cfdd73098648d8af76645c4007a3fa"/>
                    <w:id w:val="-4201832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397681"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75721047"/>
              <w:lock w:val="sdtLocked"/>
              <w:placeholder>
                <w:docPart w:val="755A89C161234B7787F4E38C1C2D8B74"/>
              </w:placeholder>
            </w:sdtPr>
            <w:sdtEndPr/>
            <w:sdtContent>
              <w:tr w:rsidR="00AA08ED" w14:paraId="5E5AB43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A355AE" w14:textId="77777777" w:rsidR="00AA08ED" w:rsidRDefault="00AA08ED" w:rsidP="00AA08ED">
                    <w:pPr>
                      <w:rPr>
                        <w:rFonts w:cs="Cambria"/>
                        <w:szCs w:val="21"/>
                      </w:rPr>
                    </w:pPr>
                    <w:r>
                      <w:t>中材地质工程勘查研究院有限公司</w:t>
                    </w:r>
                  </w:p>
                </w:tc>
                <w:sdt>
                  <w:sdtPr>
                    <w:rPr>
                      <w:rFonts w:cs="Cambria"/>
                      <w:szCs w:val="21"/>
                    </w:rPr>
                    <w:alias w:val="本企业的其他关联方情况明细－其他关联方与本公司关系"/>
                    <w:tag w:val="_GBC_58cfdd73098648d8af76645c4007a3fa"/>
                    <w:id w:val="-16135914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41AAC8F"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56247364"/>
              <w:lock w:val="sdtLocked"/>
              <w:placeholder>
                <w:docPart w:val="755A89C161234B7787F4E38C1C2D8B74"/>
              </w:placeholder>
            </w:sdtPr>
            <w:sdtEndPr/>
            <w:sdtContent>
              <w:tr w:rsidR="00AA08ED" w14:paraId="4065B45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8C008F4" w14:textId="77777777" w:rsidR="00AA08ED" w:rsidRDefault="00AA08ED" w:rsidP="00AA08ED">
                    <w:pPr>
                      <w:rPr>
                        <w:rFonts w:cs="Cambria"/>
                        <w:szCs w:val="21"/>
                      </w:rPr>
                    </w:pPr>
                    <w:r>
                      <w:t>中材供应链管理有限公司</w:t>
                    </w:r>
                  </w:p>
                </w:tc>
                <w:sdt>
                  <w:sdtPr>
                    <w:rPr>
                      <w:rFonts w:cs="Cambria"/>
                      <w:szCs w:val="21"/>
                    </w:rPr>
                    <w:alias w:val="本企业的其他关联方情况明细－其他关联方与本公司关系"/>
                    <w:tag w:val="_GBC_58cfdd73098648d8af76645c4007a3fa"/>
                    <w:id w:val="1679608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A245F37"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36781888"/>
              <w:lock w:val="sdtLocked"/>
              <w:placeholder>
                <w:docPart w:val="755A89C161234B7787F4E38C1C2D8B74"/>
              </w:placeholder>
            </w:sdtPr>
            <w:sdtEndPr/>
            <w:sdtContent>
              <w:tr w:rsidR="00AA08ED" w14:paraId="50DA26D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8C56FDD" w14:textId="77777777" w:rsidR="00AA08ED" w:rsidRDefault="00AA08ED" w:rsidP="00AA08ED">
                    <w:pPr>
                      <w:rPr>
                        <w:rFonts w:cs="Cambria"/>
                        <w:szCs w:val="21"/>
                      </w:rPr>
                    </w:pPr>
                    <w:r>
                      <w:t>中材集团科技开发中心有限公司</w:t>
                    </w:r>
                  </w:p>
                </w:tc>
                <w:sdt>
                  <w:sdtPr>
                    <w:rPr>
                      <w:rFonts w:cs="Cambria"/>
                      <w:szCs w:val="21"/>
                    </w:rPr>
                    <w:alias w:val="本企业的其他关联方情况明细－其他关联方与本公司关系"/>
                    <w:tag w:val="_GBC_58cfdd73098648d8af76645c4007a3fa"/>
                    <w:id w:val="9684732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961327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37363735"/>
              <w:lock w:val="sdtLocked"/>
              <w:placeholder>
                <w:docPart w:val="755A89C161234B7787F4E38C1C2D8B74"/>
              </w:placeholder>
            </w:sdtPr>
            <w:sdtEndPr/>
            <w:sdtContent>
              <w:tr w:rsidR="00AA08ED" w14:paraId="3D47BB6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C1112F8" w14:textId="77777777" w:rsidR="00AA08ED" w:rsidRDefault="00AA08ED" w:rsidP="00AA08ED">
                    <w:pPr>
                      <w:rPr>
                        <w:rFonts w:cs="Cambria"/>
                        <w:szCs w:val="21"/>
                      </w:rPr>
                    </w:pPr>
                    <w:r>
                      <w:t>中材节能股份有限公司</w:t>
                    </w:r>
                  </w:p>
                </w:tc>
                <w:sdt>
                  <w:sdtPr>
                    <w:rPr>
                      <w:rFonts w:cs="Cambria"/>
                      <w:szCs w:val="21"/>
                    </w:rPr>
                    <w:alias w:val="本企业的其他关联方情况明细－其他关联方与本公司关系"/>
                    <w:tag w:val="_GBC_58cfdd73098648d8af76645c4007a3fa"/>
                    <w:id w:val="-599462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611A085"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54462930"/>
              <w:lock w:val="sdtLocked"/>
              <w:placeholder>
                <w:docPart w:val="755A89C161234B7787F4E38C1C2D8B74"/>
              </w:placeholder>
            </w:sdtPr>
            <w:sdtEndPr/>
            <w:sdtContent>
              <w:tr w:rsidR="00AA08ED" w14:paraId="3DF4FB5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3EE056A" w14:textId="77777777" w:rsidR="00AA08ED" w:rsidRDefault="00AA08ED" w:rsidP="00AA08ED">
                    <w:pPr>
                      <w:rPr>
                        <w:rFonts w:cs="Cambria"/>
                        <w:szCs w:val="21"/>
                      </w:rPr>
                    </w:pPr>
                    <w:r>
                      <w:t>中复神鹰碳纤维有限责任公司</w:t>
                    </w:r>
                  </w:p>
                </w:tc>
                <w:sdt>
                  <w:sdtPr>
                    <w:rPr>
                      <w:rFonts w:cs="Cambria"/>
                      <w:szCs w:val="21"/>
                    </w:rPr>
                    <w:alias w:val="本企业的其他关联方情况明细－其他关联方与本公司关系"/>
                    <w:tag w:val="_GBC_58cfdd73098648d8af76645c4007a3fa"/>
                    <w:id w:val="11839409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D526B8D"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72578018"/>
              <w:lock w:val="sdtLocked"/>
              <w:placeholder>
                <w:docPart w:val="755A89C161234B7787F4E38C1C2D8B74"/>
              </w:placeholder>
            </w:sdtPr>
            <w:sdtEndPr/>
            <w:sdtContent>
              <w:tr w:rsidR="00AA08ED" w14:paraId="09DD180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A5AB00F" w14:textId="77777777" w:rsidR="00AA08ED" w:rsidRDefault="00AA08ED" w:rsidP="00AA08ED">
                    <w:pPr>
                      <w:rPr>
                        <w:rFonts w:cs="Cambria"/>
                        <w:szCs w:val="21"/>
                      </w:rPr>
                    </w:pPr>
                    <w:r>
                      <w:t>中国建材工业对外经济技术合作公司</w:t>
                    </w:r>
                  </w:p>
                </w:tc>
                <w:sdt>
                  <w:sdtPr>
                    <w:rPr>
                      <w:rFonts w:cs="Cambria"/>
                      <w:szCs w:val="21"/>
                    </w:rPr>
                    <w:alias w:val="本企业的其他关联方情况明细－其他关联方与本公司关系"/>
                    <w:tag w:val="_GBC_58cfdd73098648d8af76645c4007a3fa"/>
                    <w:id w:val="1622187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4213AE5"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70400211"/>
              <w:lock w:val="sdtLocked"/>
              <w:placeholder>
                <w:docPart w:val="755A89C161234B7787F4E38C1C2D8B74"/>
              </w:placeholder>
            </w:sdtPr>
            <w:sdtEndPr/>
            <w:sdtContent>
              <w:tr w:rsidR="00AA08ED" w14:paraId="2F82E89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1EF2D78" w14:textId="77777777" w:rsidR="00AA08ED" w:rsidRDefault="00AA08ED" w:rsidP="00AA08ED">
                    <w:pPr>
                      <w:rPr>
                        <w:rFonts w:cs="Cambria"/>
                        <w:szCs w:val="21"/>
                      </w:rPr>
                    </w:pPr>
                    <w:r>
                      <w:t>中国建材集团财务有限公司</w:t>
                    </w:r>
                  </w:p>
                </w:tc>
                <w:sdt>
                  <w:sdtPr>
                    <w:rPr>
                      <w:rFonts w:cs="Cambria"/>
                      <w:szCs w:val="21"/>
                    </w:rPr>
                    <w:alias w:val="本企业的其他关联方情况明细－其他关联方与本公司关系"/>
                    <w:tag w:val="_GBC_58cfdd73098648d8af76645c4007a3fa"/>
                    <w:id w:val="-961783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FB00A2B"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78159323"/>
              <w:lock w:val="sdtLocked"/>
              <w:placeholder>
                <w:docPart w:val="755A89C161234B7787F4E38C1C2D8B74"/>
              </w:placeholder>
            </w:sdtPr>
            <w:sdtEndPr/>
            <w:sdtContent>
              <w:tr w:rsidR="00AA08ED" w14:paraId="3592AE29"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C21D8F3" w14:textId="77777777" w:rsidR="00AA08ED" w:rsidRDefault="00AA08ED" w:rsidP="00AA08ED">
                    <w:pPr>
                      <w:rPr>
                        <w:rFonts w:cs="Cambria"/>
                        <w:szCs w:val="21"/>
                      </w:rPr>
                    </w:pPr>
                    <w:r>
                      <w:t>中国建材检验认证集团股份有限公司</w:t>
                    </w:r>
                  </w:p>
                </w:tc>
                <w:sdt>
                  <w:sdtPr>
                    <w:rPr>
                      <w:rFonts w:cs="Cambria"/>
                      <w:szCs w:val="21"/>
                    </w:rPr>
                    <w:alias w:val="本企业的其他关联方情况明细－其他关联方与本公司关系"/>
                    <w:tag w:val="_GBC_58cfdd73098648d8af76645c4007a3fa"/>
                    <w:id w:val="-1675641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98CB1ED"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01822620"/>
              <w:lock w:val="sdtLocked"/>
              <w:placeholder>
                <w:docPart w:val="755A89C161234B7787F4E38C1C2D8B74"/>
              </w:placeholder>
            </w:sdtPr>
            <w:sdtEndPr/>
            <w:sdtContent>
              <w:tr w:rsidR="00AA08ED" w14:paraId="29378B0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30254C" w14:textId="77777777" w:rsidR="00AA08ED" w:rsidRDefault="00AA08ED" w:rsidP="00AA08ED">
                    <w:pPr>
                      <w:rPr>
                        <w:rFonts w:cs="Cambria"/>
                        <w:szCs w:val="21"/>
                      </w:rPr>
                    </w:pPr>
                    <w:r>
                      <w:t>中国建筑材料工业地质勘查中心</w:t>
                    </w:r>
                  </w:p>
                </w:tc>
                <w:sdt>
                  <w:sdtPr>
                    <w:rPr>
                      <w:rFonts w:cs="Cambria"/>
                      <w:szCs w:val="21"/>
                    </w:rPr>
                    <w:alias w:val="本企业的其他关联方情况明细－其他关联方与本公司关系"/>
                    <w:tag w:val="_GBC_58cfdd73098648d8af76645c4007a3fa"/>
                    <w:id w:val="-12333086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D13BC9B"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53706775"/>
              <w:lock w:val="sdtLocked"/>
              <w:placeholder>
                <w:docPart w:val="755A89C161234B7787F4E38C1C2D8B74"/>
              </w:placeholder>
            </w:sdtPr>
            <w:sdtEndPr/>
            <w:sdtContent>
              <w:tr w:rsidR="00AA08ED" w14:paraId="3B7B6A3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2DC9994" w14:textId="77777777" w:rsidR="00AA08ED" w:rsidRDefault="00AA08ED" w:rsidP="00AA08ED">
                    <w:pPr>
                      <w:rPr>
                        <w:rFonts w:cs="Cambria"/>
                        <w:szCs w:val="21"/>
                      </w:rPr>
                    </w:pPr>
                    <w:r>
                      <w:t>中国建材技术装备有限公司</w:t>
                    </w:r>
                  </w:p>
                </w:tc>
                <w:sdt>
                  <w:sdtPr>
                    <w:rPr>
                      <w:rFonts w:cs="Cambria"/>
                      <w:szCs w:val="21"/>
                    </w:rPr>
                    <w:alias w:val="本企业的其他关联方情况明细－其他关联方与本公司关系"/>
                    <w:tag w:val="_GBC_58cfdd73098648d8af76645c4007a3fa"/>
                    <w:id w:val="6766226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3FC9209"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38280081"/>
              <w:lock w:val="sdtLocked"/>
              <w:placeholder>
                <w:docPart w:val="755A89C161234B7787F4E38C1C2D8B74"/>
              </w:placeholder>
            </w:sdtPr>
            <w:sdtEndPr/>
            <w:sdtContent>
              <w:tr w:rsidR="00AA08ED" w14:paraId="2522511B"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A69F11" w14:textId="77777777" w:rsidR="00AA08ED" w:rsidRDefault="00AA08ED" w:rsidP="00AA08ED">
                    <w:pPr>
                      <w:rPr>
                        <w:rFonts w:cs="Cambria"/>
                        <w:szCs w:val="21"/>
                      </w:rPr>
                    </w:pPr>
                    <w:r>
                      <w:t>中国建筑材料工业地质勘查中心江苏总队</w:t>
                    </w:r>
                  </w:p>
                </w:tc>
                <w:sdt>
                  <w:sdtPr>
                    <w:rPr>
                      <w:rFonts w:cs="Cambria"/>
                      <w:szCs w:val="21"/>
                    </w:rPr>
                    <w:alias w:val="本企业的其他关联方情况明细－其他关联方与本公司关系"/>
                    <w:tag w:val="_GBC_58cfdd73098648d8af76645c4007a3fa"/>
                    <w:id w:val="-19469928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3115E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33434489"/>
              <w:lock w:val="sdtLocked"/>
              <w:placeholder>
                <w:docPart w:val="755A89C161234B7787F4E38C1C2D8B74"/>
              </w:placeholder>
            </w:sdtPr>
            <w:sdtEndPr/>
            <w:sdtContent>
              <w:tr w:rsidR="00AA08ED" w14:paraId="518749C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08E3AF9" w14:textId="77777777" w:rsidR="00AA08ED" w:rsidRDefault="00AA08ED" w:rsidP="00AA08ED">
                    <w:pPr>
                      <w:rPr>
                        <w:rFonts w:cs="Cambria"/>
                        <w:szCs w:val="21"/>
                      </w:rPr>
                    </w:pPr>
                    <w:r>
                      <w:t>中国建筑材料工业地质勘查中心四川总队</w:t>
                    </w:r>
                  </w:p>
                </w:tc>
                <w:sdt>
                  <w:sdtPr>
                    <w:rPr>
                      <w:rFonts w:cs="Cambria"/>
                      <w:szCs w:val="21"/>
                    </w:rPr>
                    <w:alias w:val="本企业的其他关联方情况明细－其他关联方与本公司关系"/>
                    <w:tag w:val="_GBC_58cfdd73098648d8af76645c4007a3fa"/>
                    <w:id w:val="-10081284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B7924D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69866547"/>
              <w:lock w:val="sdtLocked"/>
              <w:placeholder>
                <w:docPart w:val="755A89C161234B7787F4E38C1C2D8B74"/>
              </w:placeholder>
            </w:sdtPr>
            <w:sdtEndPr/>
            <w:sdtContent>
              <w:tr w:rsidR="00AA08ED" w14:paraId="4A69CA4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E2588C5" w14:textId="77777777" w:rsidR="00AA08ED" w:rsidRDefault="00AA08ED" w:rsidP="00AA08ED">
                    <w:pPr>
                      <w:rPr>
                        <w:rFonts w:cs="Cambria"/>
                        <w:szCs w:val="21"/>
                      </w:rPr>
                    </w:pPr>
                    <w:r>
                      <w:t>中国建筑材料工业建设兖州矿山工程公司</w:t>
                    </w:r>
                  </w:p>
                </w:tc>
                <w:sdt>
                  <w:sdtPr>
                    <w:rPr>
                      <w:rFonts w:cs="Cambria"/>
                      <w:szCs w:val="21"/>
                    </w:rPr>
                    <w:alias w:val="本企业的其他关联方情况明细－其他关联方与本公司关系"/>
                    <w:tag w:val="_GBC_58cfdd73098648d8af76645c4007a3fa"/>
                    <w:id w:val="371499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0FCB99F"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73425805"/>
              <w:lock w:val="sdtLocked"/>
              <w:placeholder>
                <w:docPart w:val="755A89C161234B7787F4E38C1C2D8B74"/>
              </w:placeholder>
            </w:sdtPr>
            <w:sdtEndPr/>
            <w:sdtContent>
              <w:tr w:rsidR="00AA08ED" w14:paraId="505326B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80C9A6" w14:textId="77777777" w:rsidR="00AA08ED" w:rsidRDefault="00AA08ED" w:rsidP="00AA08ED">
                    <w:pPr>
                      <w:rPr>
                        <w:rFonts w:cs="Cambria"/>
                        <w:szCs w:val="21"/>
                      </w:rPr>
                    </w:pPr>
                    <w:r>
                      <w:t>中国建筑材料科学研究总院</w:t>
                    </w:r>
                  </w:p>
                </w:tc>
                <w:sdt>
                  <w:sdtPr>
                    <w:rPr>
                      <w:rFonts w:cs="Cambria"/>
                      <w:szCs w:val="21"/>
                    </w:rPr>
                    <w:alias w:val="本企业的其他关联方情况明细－其他关联方与本公司关系"/>
                    <w:tag w:val="_GBC_58cfdd73098648d8af76645c4007a3fa"/>
                    <w:id w:val="-12298348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2C4BB54"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45044198"/>
              <w:lock w:val="sdtLocked"/>
              <w:placeholder>
                <w:docPart w:val="755A89C161234B7787F4E38C1C2D8B74"/>
              </w:placeholder>
            </w:sdtPr>
            <w:sdtEndPr/>
            <w:sdtContent>
              <w:tr w:rsidR="00AA08ED" w14:paraId="2C63CF6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100D981" w14:textId="77777777" w:rsidR="00AA08ED" w:rsidRDefault="00AA08ED" w:rsidP="00AA08ED">
                    <w:pPr>
                      <w:rPr>
                        <w:rFonts w:cs="Cambria"/>
                        <w:szCs w:val="21"/>
                      </w:rPr>
                    </w:pPr>
                    <w:r>
                      <w:t>中国新型建材设计研究院</w:t>
                    </w:r>
                  </w:p>
                </w:tc>
                <w:sdt>
                  <w:sdtPr>
                    <w:rPr>
                      <w:rFonts w:cs="Cambria"/>
                      <w:szCs w:val="21"/>
                    </w:rPr>
                    <w:alias w:val="本企业的其他关联方情况明细－其他关联方与本公司关系"/>
                    <w:tag w:val="_GBC_58cfdd73098648d8af76645c4007a3fa"/>
                    <w:id w:val="632451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8A4FBFC"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53779999"/>
              <w:lock w:val="sdtLocked"/>
              <w:placeholder>
                <w:docPart w:val="755A89C161234B7787F4E38C1C2D8B74"/>
              </w:placeholder>
            </w:sdtPr>
            <w:sdtEndPr/>
            <w:sdtContent>
              <w:tr w:rsidR="00AA08ED" w14:paraId="495319A5"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17BE78" w14:textId="77777777" w:rsidR="00AA08ED" w:rsidRDefault="00AA08ED" w:rsidP="00AA08ED">
                    <w:pPr>
                      <w:rPr>
                        <w:rFonts w:cs="Cambria"/>
                        <w:szCs w:val="21"/>
                      </w:rPr>
                    </w:pPr>
                    <w:r>
                      <w:t>中国中材集团有限公司</w:t>
                    </w:r>
                  </w:p>
                </w:tc>
                <w:sdt>
                  <w:sdtPr>
                    <w:rPr>
                      <w:rFonts w:cs="Cambria"/>
                      <w:szCs w:val="21"/>
                    </w:rPr>
                    <w:alias w:val="本企业的其他关联方情况明细－其他关联方与本公司关系"/>
                    <w:tag w:val="_GBC_58cfdd73098648d8af76645c4007a3fa"/>
                    <w:id w:val="349072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F2A93C"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37299982"/>
              <w:lock w:val="sdtLocked"/>
              <w:placeholder>
                <w:docPart w:val="755A89C161234B7787F4E38C1C2D8B74"/>
              </w:placeholder>
            </w:sdtPr>
            <w:sdtEndPr/>
            <w:sdtContent>
              <w:tr w:rsidR="00AA08ED" w14:paraId="664F741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0BA749" w14:textId="77777777" w:rsidR="00AA08ED" w:rsidRDefault="00AA08ED" w:rsidP="00AA08ED">
                    <w:pPr>
                      <w:rPr>
                        <w:rFonts w:cs="Cambria"/>
                        <w:szCs w:val="21"/>
                      </w:rPr>
                    </w:pPr>
                    <w:r>
                      <w:t>中建材(合肥)粉体科技装备有限公司</w:t>
                    </w:r>
                  </w:p>
                </w:tc>
                <w:sdt>
                  <w:sdtPr>
                    <w:rPr>
                      <w:rFonts w:cs="Cambria"/>
                      <w:szCs w:val="21"/>
                    </w:rPr>
                    <w:alias w:val="本企业的其他关联方情况明细－其他关联方与本公司关系"/>
                    <w:tag w:val="_GBC_58cfdd73098648d8af76645c4007a3fa"/>
                    <w:id w:val="-17590466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E1D54EB"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895659330"/>
              <w:lock w:val="sdtLocked"/>
              <w:placeholder>
                <w:docPart w:val="755A89C161234B7787F4E38C1C2D8B74"/>
              </w:placeholder>
            </w:sdtPr>
            <w:sdtEndPr/>
            <w:sdtContent>
              <w:tr w:rsidR="00AA08ED" w14:paraId="540CDC0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1258374" w14:textId="77777777" w:rsidR="00AA08ED" w:rsidRDefault="00AA08ED" w:rsidP="00AA08ED">
                    <w:pPr>
                      <w:rPr>
                        <w:rFonts w:cs="Cambria"/>
                        <w:szCs w:val="21"/>
                      </w:rPr>
                    </w:pPr>
                    <w:r>
                      <w:t>中建材(合肥)机电工程技术有限公司</w:t>
                    </w:r>
                  </w:p>
                </w:tc>
                <w:sdt>
                  <w:sdtPr>
                    <w:rPr>
                      <w:rFonts w:cs="Cambria"/>
                      <w:szCs w:val="21"/>
                    </w:rPr>
                    <w:alias w:val="本企业的其他关联方情况明细－其他关联方与本公司关系"/>
                    <w:tag w:val="_GBC_58cfdd73098648d8af76645c4007a3fa"/>
                    <w:id w:val="-820880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30BE99"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2113295"/>
              <w:lock w:val="sdtLocked"/>
              <w:placeholder>
                <w:docPart w:val="755A89C161234B7787F4E38C1C2D8B74"/>
              </w:placeholder>
            </w:sdtPr>
            <w:sdtEndPr/>
            <w:sdtContent>
              <w:tr w:rsidR="00AA08ED" w14:paraId="5E0EB63F"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C6200B1" w14:textId="77777777" w:rsidR="00AA08ED" w:rsidRDefault="00AA08ED" w:rsidP="00AA08ED">
                    <w:pPr>
                      <w:rPr>
                        <w:rFonts w:cs="Cambria"/>
                        <w:szCs w:val="21"/>
                      </w:rPr>
                    </w:pPr>
                    <w:r>
                      <w:t>中建材国际装备有限公司</w:t>
                    </w:r>
                  </w:p>
                </w:tc>
                <w:sdt>
                  <w:sdtPr>
                    <w:rPr>
                      <w:rFonts w:cs="Cambria"/>
                      <w:szCs w:val="21"/>
                    </w:rPr>
                    <w:alias w:val="本企业的其他关联方情况明细－其他关联方与本公司关系"/>
                    <w:tag w:val="_GBC_58cfdd73098648d8af76645c4007a3fa"/>
                    <w:id w:val="-15661810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6C13B5A"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87175990"/>
              <w:lock w:val="sdtLocked"/>
              <w:placeholder>
                <w:docPart w:val="755A89C161234B7787F4E38C1C2D8B74"/>
              </w:placeholder>
            </w:sdtPr>
            <w:sdtEndPr/>
            <w:sdtContent>
              <w:tr w:rsidR="00AA08ED" w14:paraId="51E535F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7284D2" w14:textId="77777777" w:rsidR="00AA08ED" w:rsidRDefault="00AA08ED" w:rsidP="00AA08ED">
                    <w:pPr>
                      <w:rPr>
                        <w:rFonts w:cs="Cambria"/>
                        <w:szCs w:val="21"/>
                      </w:rPr>
                    </w:pPr>
                    <w:r>
                      <w:t>中建材集团进出口公司</w:t>
                    </w:r>
                  </w:p>
                </w:tc>
                <w:sdt>
                  <w:sdtPr>
                    <w:rPr>
                      <w:rFonts w:cs="Cambria"/>
                      <w:szCs w:val="21"/>
                    </w:rPr>
                    <w:alias w:val="本企业的其他关联方情况明细－其他关联方与本公司关系"/>
                    <w:tag w:val="_GBC_58cfdd73098648d8af76645c4007a3fa"/>
                    <w:id w:val="-7789455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55E68BF"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99331570"/>
              <w:lock w:val="sdtLocked"/>
              <w:placeholder>
                <w:docPart w:val="755A89C161234B7787F4E38C1C2D8B74"/>
              </w:placeholder>
            </w:sdtPr>
            <w:sdtEndPr/>
            <w:sdtContent>
              <w:tr w:rsidR="00AA08ED" w14:paraId="16B3D35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154F324" w14:textId="77777777" w:rsidR="00AA08ED" w:rsidRDefault="00AA08ED" w:rsidP="00AA08ED">
                    <w:pPr>
                      <w:rPr>
                        <w:rFonts w:cs="Cambria"/>
                        <w:szCs w:val="21"/>
                      </w:rPr>
                    </w:pPr>
                    <w:r>
                      <w:t>中建材矿业投资江苏有限公司</w:t>
                    </w:r>
                  </w:p>
                </w:tc>
                <w:sdt>
                  <w:sdtPr>
                    <w:rPr>
                      <w:rFonts w:cs="Cambria"/>
                      <w:szCs w:val="21"/>
                    </w:rPr>
                    <w:alias w:val="本企业的其他关联方情况明细－其他关联方与本公司关系"/>
                    <w:tag w:val="_GBC_58cfdd73098648d8af76645c4007a3fa"/>
                    <w:id w:val="-17989124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30089D1"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765725424"/>
              <w:lock w:val="sdtLocked"/>
              <w:placeholder>
                <w:docPart w:val="755A89C161234B7787F4E38C1C2D8B74"/>
              </w:placeholder>
            </w:sdtPr>
            <w:sdtEndPr/>
            <w:sdtContent>
              <w:tr w:rsidR="00AA08ED" w14:paraId="6D2EEFB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BBEB3B4" w14:textId="77777777" w:rsidR="00AA08ED" w:rsidRDefault="00AA08ED" w:rsidP="00AA08ED">
                    <w:pPr>
                      <w:rPr>
                        <w:rFonts w:cs="Cambria"/>
                        <w:szCs w:val="21"/>
                      </w:rPr>
                    </w:pPr>
                    <w:r>
                      <w:t>中建材通用技术有限公司</w:t>
                    </w:r>
                  </w:p>
                </w:tc>
                <w:sdt>
                  <w:sdtPr>
                    <w:rPr>
                      <w:rFonts w:cs="Cambria"/>
                      <w:szCs w:val="21"/>
                    </w:rPr>
                    <w:alias w:val="本企业的其他关联方情况明细－其他关联方与本公司关系"/>
                    <w:tag w:val="_GBC_58cfdd73098648d8af76645c4007a3fa"/>
                    <w:id w:val="7892527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E00BBBC"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0436657"/>
              <w:lock w:val="sdtLocked"/>
              <w:placeholder>
                <w:docPart w:val="755A89C161234B7787F4E38C1C2D8B74"/>
              </w:placeholder>
            </w:sdtPr>
            <w:sdtEndPr/>
            <w:sdtContent>
              <w:tr w:rsidR="00AA08ED" w14:paraId="6A038E6C"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CB01AB3" w14:textId="77777777" w:rsidR="00AA08ED" w:rsidRDefault="00AA08ED" w:rsidP="00AA08ED">
                    <w:pPr>
                      <w:rPr>
                        <w:rFonts w:cs="Cambria"/>
                        <w:szCs w:val="21"/>
                      </w:rPr>
                    </w:pPr>
                    <w:r>
                      <w:t>中建材智慧工业科技有限公司</w:t>
                    </w:r>
                  </w:p>
                </w:tc>
                <w:sdt>
                  <w:sdtPr>
                    <w:rPr>
                      <w:rFonts w:cs="Cambria"/>
                      <w:szCs w:val="21"/>
                    </w:rPr>
                    <w:alias w:val="本企业的其他关联方情况明细－其他关联方与本公司关系"/>
                    <w:tag w:val="_GBC_58cfdd73098648d8af76645c4007a3fa"/>
                    <w:id w:val="19533670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AFD1460"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45763855"/>
              <w:lock w:val="sdtLocked"/>
              <w:placeholder>
                <w:docPart w:val="755A89C161234B7787F4E38C1C2D8B74"/>
              </w:placeholder>
            </w:sdtPr>
            <w:sdtEndPr/>
            <w:sdtContent>
              <w:tr w:rsidR="00AA08ED" w14:paraId="2B300C4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57BC67D" w14:textId="77777777" w:rsidR="00AA08ED" w:rsidRDefault="00AA08ED" w:rsidP="00AA08ED">
                    <w:pPr>
                      <w:rPr>
                        <w:rFonts w:cs="Cambria"/>
                        <w:szCs w:val="21"/>
                      </w:rPr>
                    </w:pPr>
                    <w:r>
                      <w:t>中建材凯慧国际工程有限公司</w:t>
                    </w:r>
                  </w:p>
                </w:tc>
                <w:sdt>
                  <w:sdtPr>
                    <w:rPr>
                      <w:rFonts w:cs="Cambria"/>
                      <w:szCs w:val="21"/>
                    </w:rPr>
                    <w:alias w:val="本企业的其他关联方情况明细－其他关联方与本公司关系"/>
                    <w:tag w:val="_GBC_58cfdd73098648d8af76645c4007a3fa"/>
                    <w:id w:val="-16300760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87A698D"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96830715"/>
              <w:lock w:val="sdtLocked"/>
              <w:placeholder>
                <w:docPart w:val="755A89C161234B7787F4E38C1C2D8B74"/>
              </w:placeholder>
            </w:sdtPr>
            <w:sdtEndPr/>
            <w:sdtContent>
              <w:tr w:rsidR="00AA08ED" w14:paraId="0DA7A676"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D53F9A0" w14:textId="77777777" w:rsidR="00AA08ED" w:rsidRDefault="00AA08ED" w:rsidP="00AA08ED">
                    <w:pPr>
                      <w:rPr>
                        <w:rFonts w:cs="Cambria"/>
                        <w:szCs w:val="21"/>
                      </w:rPr>
                    </w:pPr>
                    <w:r>
                      <w:t>中建材供应链管理有限公司</w:t>
                    </w:r>
                  </w:p>
                </w:tc>
                <w:sdt>
                  <w:sdtPr>
                    <w:rPr>
                      <w:rFonts w:cs="Cambria"/>
                      <w:szCs w:val="21"/>
                    </w:rPr>
                    <w:alias w:val="本企业的其他关联方情况明细－其他关联方与本公司关系"/>
                    <w:tag w:val="_GBC_58cfdd73098648d8af76645c4007a3fa"/>
                    <w:id w:val="10928988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99C564D"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869493138"/>
              <w:lock w:val="sdtLocked"/>
              <w:placeholder>
                <w:docPart w:val="755A89C161234B7787F4E38C1C2D8B74"/>
              </w:placeholder>
            </w:sdtPr>
            <w:sdtEndPr/>
            <w:sdtContent>
              <w:tr w:rsidR="00AA08ED" w14:paraId="7BC9514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3A9B237" w14:textId="77777777" w:rsidR="00AA08ED" w:rsidRDefault="00AA08ED" w:rsidP="00AA08ED">
                    <w:pPr>
                      <w:rPr>
                        <w:rFonts w:cs="Cambria"/>
                        <w:szCs w:val="21"/>
                      </w:rPr>
                    </w:pPr>
                    <w:r>
                      <w:t>中材株洲虹波有限公司</w:t>
                    </w:r>
                  </w:p>
                </w:tc>
                <w:sdt>
                  <w:sdtPr>
                    <w:rPr>
                      <w:rFonts w:cs="Cambria"/>
                      <w:szCs w:val="21"/>
                    </w:rPr>
                    <w:alias w:val="本企业的其他关联方情况明细－其他关联方与本公司关系"/>
                    <w:tag w:val="_GBC_58cfdd73098648d8af76645c4007a3fa"/>
                    <w:id w:val="3140741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026CE68" w14:textId="77777777" w:rsidR="00AA08ED" w:rsidRDefault="00AA08ED" w:rsidP="00AA08ED">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80961204"/>
              <w:lock w:val="sdtLocked"/>
              <w:placeholder>
                <w:docPart w:val="755A89C161234B7787F4E38C1C2D8B74"/>
              </w:placeholder>
            </w:sdtPr>
            <w:sdtEndPr/>
            <w:sdtContent>
              <w:tr w:rsidR="00AA08ED" w14:paraId="58136F2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5412241" w14:textId="77777777" w:rsidR="00AA08ED" w:rsidRDefault="00AA08ED" w:rsidP="00AA08ED">
                    <w:pPr>
                      <w:rPr>
                        <w:rFonts w:cs="Cambria"/>
                        <w:szCs w:val="21"/>
                      </w:rPr>
                    </w:pPr>
                    <w:r>
                      <w:t>大冶尖峰水泥有限公司</w:t>
                    </w:r>
                  </w:p>
                </w:tc>
                <w:sdt>
                  <w:sdtPr>
                    <w:rPr>
                      <w:rFonts w:cs="Cambria"/>
                      <w:szCs w:val="21"/>
                    </w:rPr>
                    <w:alias w:val="本企业的其他关联方情况明细－其他关联方与本公司关系"/>
                    <w:tag w:val="_GBC_58cfdd73098648d8af76645c4007a3fa"/>
                    <w:id w:val="-12232966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ECC20CE"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659505497"/>
              <w:lock w:val="sdtLocked"/>
              <w:placeholder>
                <w:docPart w:val="755A89C161234B7787F4E38C1C2D8B74"/>
              </w:placeholder>
            </w:sdtPr>
            <w:sdtEndPr/>
            <w:sdtContent>
              <w:tr w:rsidR="00AA08ED" w14:paraId="3BDA1BE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7C9C0FB8" w14:textId="77777777" w:rsidR="00AA08ED" w:rsidRDefault="00AA08ED" w:rsidP="00AA08ED">
                    <w:pPr>
                      <w:rPr>
                        <w:rFonts w:cs="Cambria"/>
                        <w:szCs w:val="21"/>
                      </w:rPr>
                    </w:pPr>
                    <w:r>
                      <w:t>江苏中凯新材料有限公司</w:t>
                    </w:r>
                  </w:p>
                </w:tc>
                <w:sdt>
                  <w:sdtPr>
                    <w:rPr>
                      <w:rFonts w:cs="Cambria"/>
                      <w:szCs w:val="21"/>
                    </w:rPr>
                    <w:alias w:val="本企业的其他关联方情况明细－其他关联方与本公司关系"/>
                    <w:tag w:val="_GBC_58cfdd73098648d8af76645c4007a3fa"/>
                    <w:id w:val="-778641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A13FCE9"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33211845"/>
              <w:lock w:val="sdtLocked"/>
              <w:placeholder>
                <w:docPart w:val="755A89C161234B7787F4E38C1C2D8B74"/>
              </w:placeholder>
            </w:sdtPr>
            <w:sdtEndPr/>
            <w:sdtContent>
              <w:tr w:rsidR="00AA08ED" w14:paraId="2B41BFA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96C9182" w14:textId="77777777" w:rsidR="00AA08ED" w:rsidRDefault="00AA08ED" w:rsidP="00AA08ED">
                    <w:pPr>
                      <w:rPr>
                        <w:rFonts w:cs="Cambria"/>
                        <w:szCs w:val="21"/>
                      </w:rPr>
                    </w:pPr>
                    <w:r>
                      <w:t>山东泉兴中联水泥有限公司</w:t>
                    </w:r>
                  </w:p>
                </w:tc>
                <w:sdt>
                  <w:sdtPr>
                    <w:rPr>
                      <w:rFonts w:cs="Cambria"/>
                      <w:szCs w:val="21"/>
                    </w:rPr>
                    <w:alias w:val="本企业的其他关联方情况明细－其他关联方与本公司关系"/>
                    <w:tag w:val="_GBC_58cfdd73098648d8af76645c4007a3fa"/>
                    <w:id w:val="10210495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1516EAFE"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660763002"/>
              <w:lock w:val="sdtLocked"/>
              <w:placeholder>
                <w:docPart w:val="755A89C161234B7787F4E38C1C2D8B74"/>
              </w:placeholder>
            </w:sdtPr>
            <w:sdtEndPr/>
            <w:sdtContent>
              <w:tr w:rsidR="00AA08ED" w14:paraId="030EB7E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46352E6" w14:textId="77777777" w:rsidR="00AA08ED" w:rsidRDefault="00AA08ED" w:rsidP="00AA08ED">
                    <w:pPr>
                      <w:rPr>
                        <w:rFonts w:cs="Cambria"/>
                        <w:szCs w:val="21"/>
                      </w:rPr>
                    </w:pPr>
                    <w:r>
                      <w:t>中材高新成都能源技术有限公司</w:t>
                    </w:r>
                  </w:p>
                </w:tc>
                <w:sdt>
                  <w:sdtPr>
                    <w:rPr>
                      <w:rFonts w:cs="Cambria"/>
                      <w:szCs w:val="21"/>
                    </w:rPr>
                    <w:alias w:val="本企业的其他关联方情况明细－其他关联方与本公司关系"/>
                    <w:tag w:val="_GBC_58cfdd73098648d8af76645c4007a3fa"/>
                    <w:id w:val="-19864665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1700F7B"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98693456"/>
              <w:lock w:val="sdtLocked"/>
              <w:placeholder>
                <w:docPart w:val="755A89C161234B7787F4E38C1C2D8B74"/>
              </w:placeholder>
            </w:sdtPr>
            <w:sdtEndPr/>
            <w:sdtContent>
              <w:tr w:rsidR="00AA08ED" w14:paraId="211AA27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6B2DB8F" w14:textId="77777777" w:rsidR="00AA08ED" w:rsidRDefault="00AA08ED" w:rsidP="00AA08ED">
                    <w:pPr>
                      <w:rPr>
                        <w:rFonts w:cs="Cambria"/>
                        <w:szCs w:val="21"/>
                      </w:rPr>
                    </w:pPr>
                    <w:r>
                      <w:t>江西于都南方万年青水泥有限公司</w:t>
                    </w:r>
                  </w:p>
                </w:tc>
                <w:sdt>
                  <w:sdtPr>
                    <w:rPr>
                      <w:rFonts w:cs="Cambria"/>
                      <w:szCs w:val="21"/>
                    </w:rPr>
                    <w:alias w:val="本企业的其他关联方情况明细－其他关联方与本公司关系"/>
                    <w:tag w:val="_GBC_58cfdd73098648d8af76645c4007a3fa"/>
                    <w:id w:val="-13021555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69DDC55"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275441777"/>
              <w:lock w:val="sdtLocked"/>
              <w:placeholder>
                <w:docPart w:val="755A89C161234B7787F4E38C1C2D8B74"/>
              </w:placeholder>
            </w:sdtPr>
            <w:sdtEndPr/>
            <w:sdtContent>
              <w:tr w:rsidR="00AA08ED" w14:paraId="7424C90E"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15D867C2" w14:textId="77777777" w:rsidR="00AA08ED" w:rsidRDefault="00AA08ED" w:rsidP="00AA08ED">
                    <w:pPr>
                      <w:rPr>
                        <w:rFonts w:cs="Cambria"/>
                        <w:szCs w:val="21"/>
                      </w:rPr>
                    </w:pPr>
                    <w:r>
                      <w:t>德州晶华集团大坝有限公司</w:t>
                    </w:r>
                  </w:p>
                </w:tc>
                <w:sdt>
                  <w:sdtPr>
                    <w:rPr>
                      <w:rFonts w:cs="Cambria"/>
                      <w:szCs w:val="21"/>
                    </w:rPr>
                    <w:alias w:val="本企业的其他关联方情况明细－其他关联方与本公司关系"/>
                    <w:tag w:val="_GBC_58cfdd73098648d8af76645c4007a3fa"/>
                    <w:id w:val="622276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A1148DB"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3655417"/>
              <w:lock w:val="sdtLocked"/>
              <w:placeholder>
                <w:docPart w:val="755A89C161234B7787F4E38C1C2D8B74"/>
              </w:placeholder>
            </w:sdtPr>
            <w:sdtEndPr/>
            <w:sdtContent>
              <w:tr w:rsidR="00AA08ED" w14:paraId="1DFBD09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42421393" w14:textId="77777777" w:rsidR="00AA08ED" w:rsidRDefault="00AA08ED" w:rsidP="00AA08ED">
                    <w:pPr>
                      <w:rPr>
                        <w:rFonts w:cs="Cambria"/>
                        <w:szCs w:val="21"/>
                      </w:rPr>
                    </w:pPr>
                    <w:r>
                      <w:t>凤阳中都水泥有限公司</w:t>
                    </w:r>
                  </w:p>
                </w:tc>
                <w:sdt>
                  <w:sdtPr>
                    <w:rPr>
                      <w:rFonts w:cs="Cambria"/>
                      <w:szCs w:val="21"/>
                    </w:rPr>
                    <w:alias w:val="本企业的其他关联方情况明细－其他关联方与本公司关系"/>
                    <w:tag w:val="_GBC_58cfdd73098648d8af76645c4007a3fa"/>
                    <w:id w:val="-406732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BF5C10B"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75958535"/>
              <w:lock w:val="sdtLocked"/>
              <w:placeholder>
                <w:docPart w:val="755A89C161234B7787F4E38C1C2D8B74"/>
              </w:placeholder>
            </w:sdtPr>
            <w:sdtEndPr/>
            <w:sdtContent>
              <w:tr w:rsidR="00AA08ED" w14:paraId="0E89CBA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607ED633" w14:textId="77777777" w:rsidR="00AA08ED" w:rsidRDefault="00AA08ED" w:rsidP="00AA08ED">
                    <w:pPr>
                      <w:rPr>
                        <w:rFonts w:cs="Cambria"/>
                        <w:szCs w:val="21"/>
                      </w:rPr>
                    </w:pPr>
                    <w:r>
                      <w:t>辽源市金刚水泥厂</w:t>
                    </w:r>
                  </w:p>
                </w:tc>
                <w:sdt>
                  <w:sdtPr>
                    <w:rPr>
                      <w:rFonts w:cs="Cambria"/>
                      <w:szCs w:val="21"/>
                    </w:rPr>
                    <w:alias w:val="本企业的其他关联方情况明细－其他关联方与本公司关系"/>
                    <w:tag w:val="_GBC_58cfdd73098648d8af76645c4007a3fa"/>
                    <w:id w:val="-9091558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7CEC4115"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350409555"/>
              <w:lock w:val="sdtLocked"/>
              <w:placeholder>
                <w:docPart w:val="755A89C161234B7787F4E38C1C2D8B74"/>
              </w:placeholder>
            </w:sdtPr>
            <w:sdtEndPr/>
            <w:sdtContent>
              <w:tr w:rsidR="00AA08ED" w14:paraId="4416D394"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5767DD" w14:textId="77777777" w:rsidR="00AA08ED" w:rsidRDefault="00AA08ED" w:rsidP="00AA08ED">
                    <w:pPr>
                      <w:rPr>
                        <w:rFonts w:cs="Cambria"/>
                        <w:szCs w:val="21"/>
                      </w:rPr>
                    </w:pPr>
                    <w:r>
                      <w:t>江西湖口万年青水泥有限公司</w:t>
                    </w:r>
                  </w:p>
                </w:tc>
                <w:sdt>
                  <w:sdtPr>
                    <w:rPr>
                      <w:rFonts w:cs="Cambria"/>
                      <w:szCs w:val="21"/>
                    </w:rPr>
                    <w:alias w:val="本企业的其他关联方情况明细－其他关联方与本公司关系"/>
                    <w:tag w:val="_GBC_58cfdd73098648d8af76645c4007a3fa"/>
                    <w:id w:val="-16286942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4F387615"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35571403"/>
              <w:lock w:val="sdtLocked"/>
              <w:placeholder>
                <w:docPart w:val="755A89C161234B7787F4E38C1C2D8B74"/>
              </w:placeholder>
            </w:sdtPr>
            <w:sdtEndPr/>
            <w:sdtContent>
              <w:tr w:rsidR="00AA08ED" w14:paraId="7E33F42D"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ABFA756" w14:textId="77777777" w:rsidR="00AA08ED" w:rsidRDefault="00AA08ED" w:rsidP="00AA08ED">
                    <w:pPr>
                      <w:rPr>
                        <w:rFonts w:cs="Cambria"/>
                        <w:szCs w:val="21"/>
                      </w:rPr>
                    </w:pPr>
                    <w:r>
                      <w:t>江西日江水泥制造有限公司</w:t>
                    </w:r>
                  </w:p>
                </w:tc>
                <w:sdt>
                  <w:sdtPr>
                    <w:rPr>
                      <w:rFonts w:cs="Cambria"/>
                      <w:szCs w:val="21"/>
                    </w:rPr>
                    <w:alias w:val="本企业的其他关联方情况明细－其他关联方与本公司关系"/>
                    <w:tag w:val="_GBC_58cfdd73098648d8af76645c4007a3fa"/>
                    <w:id w:val="-4258811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5836E86"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59598647"/>
              <w:lock w:val="sdtLocked"/>
              <w:placeholder>
                <w:docPart w:val="755A89C161234B7787F4E38C1C2D8B74"/>
              </w:placeholder>
            </w:sdtPr>
            <w:sdtEndPr/>
            <w:sdtContent>
              <w:tr w:rsidR="00AA08ED" w14:paraId="1EA7F473"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A2B58F6" w14:textId="77777777" w:rsidR="00AA08ED" w:rsidRDefault="00AA08ED" w:rsidP="00AA08ED">
                    <w:pPr>
                      <w:rPr>
                        <w:rFonts w:cs="Cambria"/>
                        <w:szCs w:val="21"/>
                      </w:rPr>
                    </w:pPr>
                    <w:r>
                      <w:t>北京通达耐火工程技术有限公司</w:t>
                    </w:r>
                  </w:p>
                </w:tc>
                <w:sdt>
                  <w:sdtPr>
                    <w:rPr>
                      <w:rFonts w:cs="Cambria"/>
                      <w:szCs w:val="21"/>
                    </w:rPr>
                    <w:alias w:val="本企业的其他关联方情况明细－其他关联方与本公司关系"/>
                    <w:tag w:val="_GBC_58cfdd73098648d8af76645c4007a3fa"/>
                    <w:id w:val="-663316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C009D86"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915695107"/>
              <w:lock w:val="sdtLocked"/>
              <w:placeholder>
                <w:docPart w:val="755A89C161234B7787F4E38C1C2D8B74"/>
              </w:placeholder>
            </w:sdtPr>
            <w:sdtEndPr/>
            <w:sdtContent>
              <w:tr w:rsidR="00AA08ED" w14:paraId="603B20E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2C59A04B" w14:textId="77777777" w:rsidR="00AA08ED" w:rsidRDefault="00AA08ED" w:rsidP="00AA08ED">
                    <w:pPr>
                      <w:rPr>
                        <w:rFonts w:cs="Cambria"/>
                        <w:szCs w:val="21"/>
                      </w:rPr>
                    </w:pPr>
                    <w:r>
                      <w:t>天津市新津源实业开发有限公司</w:t>
                    </w:r>
                  </w:p>
                </w:tc>
                <w:sdt>
                  <w:sdtPr>
                    <w:rPr>
                      <w:rFonts w:cs="Cambria"/>
                      <w:szCs w:val="21"/>
                    </w:rPr>
                    <w:alias w:val="本企业的其他关联方情况明细－其他关联方与本公司关系"/>
                    <w:tag w:val="_GBC_58cfdd73098648d8af76645c4007a3fa"/>
                    <w:id w:val="-8958963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5671FC9"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511301161"/>
              <w:lock w:val="sdtLocked"/>
              <w:placeholder>
                <w:docPart w:val="755A89C161234B7787F4E38C1C2D8B74"/>
              </w:placeholder>
            </w:sdtPr>
            <w:sdtEndPr/>
            <w:sdtContent>
              <w:tr w:rsidR="00AA08ED" w14:paraId="011C7DE8"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57696726" w14:textId="77777777" w:rsidR="00AA08ED" w:rsidRDefault="00AA08ED" w:rsidP="00AA08ED">
                    <w:pPr>
                      <w:rPr>
                        <w:rFonts w:cs="Cambria"/>
                        <w:szCs w:val="21"/>
                      </w:rPr>
                    </w:pPr>
                    <w:r>
                      <w:t>通达耐火技术股份有限公司</w:t>
                    </w:r>
                  </w:p>
                </w:tc>
                <w:sdt>
                  <w:sdtPr>
                    <w:rPr>
                      <w:rFonts w:cs="Cambria"/>
                      <w:szCs w:val="21"/>
                    </w:rPr>
                    <w:alias w:val="本企业的其他关联方情况明细－其他关联方与本公司关系"/>
                    <w:tag w:val="_GBC_58cfdd73098648d8af76645c4007a3fa"/>
                    <w:id w:val="-17659883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01A70FF9"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393244664"/>
              <w:lock w:val="sdtLocked"/>
              <w:placeholder>
                <w:docPart w:val="755A89C161234B7787F4E38C1C2D8B74"/>
              </w:placeholder>
            </w:sdtPr>
            <w:sdtEndPr/>
            <w:sdtContent>
              <w:tr w:rsidR="00AA08ED" w14:paraId="08158E50"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D16D478" w14:textId="77777777" w:rsidR="00AA08ED" w:rsidRDefault="00AA08ED" w:rsidP="00AA08ED">
                    <w:pPr>
                      <w:rPr>
                        <w:rFonts w:cs="Cambria"/>
                        <w:szCs w:val="21"/>
                      </w:rPr>
                    </w:pPr>
                    <w:r>
                      <w:t>浙江裕廊水泥有限公司</w:t>
                    </w:r>
                  </w:p>
                </w:tc>
                <w:sdt>
                  <w:sdtPr>
                    <w:rPr>
                      <w:rFonts w:cs="Cambria"/>
                      <w:szCs w:val="21"/>
                    </w:rPr>
                    <w:alias w:val="本企业的其他关联方情况明细－其他关联方与本公司关系"/>
                    <w:tag w:val="_GBC_58cfdd73098648d8af76645c4007a3fa"/>
                    <w:id w:val="16327456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2FE1E4DC"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34095028"/>
              <w:lock w:val="sdtLocked"/>
              <w:placeholder>
                <w:docPart w:val="755A89C161234B7787F4E38C1C2D8B74"/>
              </w:placeholder>
            </w:sdtPr>
            <w:sdtEndPr/>
            <w:sdtContent>
              <w:tr w:rsidR="00AA08ED" w14:paraId="2384C0F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E0143FE" w14:textId="77777777" w:rsidR="00AA08ED" w:rsidRDefault="00AA08ED" w:rsidP="00AA08ED">
                    <w:pPr>
                      <w:rPr>
                        <w:rFonts w:cs="Cambria"/>
                        <w:szCs w:val="21"/>
                      </w:rPr>
                    </w:pPr>
                    <w:r>
                      <w:t>山东东华水泥有限公司</w:t>
                    </w:r>
                  </w:p>
                </w:tc>
                <w:sdt>
                  <w:sdtPr>
                    <w:rPr>
                      <w:rFonts w:cs="Cambria"/>
                      <w:szCs w:val="21"/>
                    </w:rPr>
                    <w:alias w:val="本企业的其他关联方情况明细－其他关联方与本公司关系"/>
                    <w:tag w:val="_GBC_58cfdd73098648d8af76645c4007a3fa"/>
                    <w:id w:val="-8367684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519A3233"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24452076"/>
              <w:lock w:val="sdtLocked"/>
              <w:placeholder>
                <w:docPart w:val="755A89C161234B7787F4E38C1C2D8B74"/>
              </w:placeholder>
            </w:sdtPr>
            <w:sdtEndPr/>
            <w:sdtContent>
              <w:tr w:rsidR="00AA08ED" w14:paraId="128EB7F2"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36EAC567" w14:textId="77777777" w:rsidR="00AA08ED" w:rsidRDefault="00AA08ED" w:rsidP="00AA08ED">
                    <w:pPr>
                      <w:rPr>
                        <w:rFonts w:cs="Cambria"/>
                        <w:szCs w:val="21"/>
                      </w:rPr>
                    </w:pPr>
                    <w:r>
                      <w:t>龙元建设集团股份有限公司</w:t>
                    </w:r>
                  </w:p>
                </w:tc>
                <w:sdt>
                  <w:sdtPr>
                    <w:rPr>
                      <w:rFonts w:cs="Cambria"/>
                      <w:szCs w:val="21"/>
                    </w:rPr>
                    <w:alias w:val="本企业的其他关联方情况明细－其他关联方与本公司关系"/>
                    <w:tag w:val="_GBC_58cfdd73098648d8af76645c4007a3fa"/>
                    <w:id w:val="-19811538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67A3D0D0" w14:textId="77777777" w:rsidR="00AA08ED" w:rsidRDefault="00AA08ED" w:rsidP="00AA08ED">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561977217"/>
              <w:lock w:val="sdtLocked"/>
              <w:placeholder>
                <w:docPart w:val="755A89C161234B7787F4E38C1C2D8B74"/>
              </w:placeholder>
            </w:sdtPr>
            <w:sdtEndPr/>
            <w:sdtContent>
              <w:tr w:rsidR="00AA08ED" w14:paraId="00000C17" w14:textId="77777777" w:rsidTr="00AA08ED">
                <w:trPr>
                  <w:trHeight w:val="267"/>
                </w:trPr>
                <w:tc>
                  <w:tcPr>
                    <w:tcW w:w="2889" w:type="pct"/>
                    <w:tcBorders>
                      <w:top w:val="single" w:sz="4" w:space="0" w:color="auto"/>
                      <w:left w:val="single" w:sz="4" w:space="0" w:color="auto"/>
                      <w:bottom w:val="single" w:sz="4" w:space="0" w:color="auto"/>
                      <w:right w:val="single" w:sz="4" w:space="0" w:color="auto"/>
                    </w:tcBorders>
                    <w:vAlign w:val="center"/>
                  </w:tcPr>
                  <w:p w14:paraId="08338679" w14:textId="77777777" w:rsidR="00AA08ED" w:rsidRDefault="00AA08ED" w:rsidP="00AA08ED">
                    <w:pPr>
                      <w:rPr>
                        <w:rFonts w:cs="Cambria"/>
                        <w:szCs w:val="21"/>
                      </w:rPr>
                    </w:pPr>
                    <w:r>
                      <w:t>中国志愿服务基金会中国建材“善建公益”基金</w:t>
                    </w:r>
                  </w:p>
                </w:tc>
                <w:sdt>
                  <w:sdtPr>
                    <w:rPr>
                      <w:rFonts w:cs="Cambria"/>
                      <w:szCs w:val="21"/>
                    </w:rPr>
                    <w:alias w:val="本企业的其他关联方情况明细－其他关联方与本公司关系"/>
                    <w:tag w:val="_GBC_58cfdd73098648d8af76645c4007a3fa"/>
                    <w:id w:val="80325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111" w:type="pct"/>
                        <w:tcBorders>
                          <w:top w:val="single" w:sz="4" w:space="0" w:color="auto"/>
                          <w:left w:val="single" w:sz="4" w:space="0" w:color="auto"/>
                          <w:bottom w:val="single" w:sz="4" w:space="0" w:color="auto"/>
                          <w:right w:val="single" w:sz="4" w:space="0" w:color="auto"/>
                        </w:tcBorders>
                      </w:tcPr>
                      <w:p w14:paraId="3BBA9557" w14:textId="77777777" w:rsidR="00AA08ED" w:rsidRDefault="00AA08ED" w:rsidP="00AA08ED">
                        <w:pPr>
                          <w:rPr>
                            <w:rFonts w:cs="Cambria"/>
                            <w:szCs w:val="21"/>
                          </w:rPr>
                        </w:pPr>
                        <w:r>
                          <w:rPr>
                            <w:rFonts w:cs="Cambria"/>
                            <w:szCs w:val="21"/>
                          </w:rPr>
                          <w:t>其他</w:t>
                        </w:r>
                      </w:p>
                    </w:tc>
                  </w:sdtContent>
                </w:sdt>
              </w:tr>
            </w:sdtContent>
          </w:sdt>
        </w:tbl>
        <w:p w14:paraId="4FE209F7" w14:textId="77777777" w:rsidR="00DD25BF" w:rsidRDefault="00F04972">
          <w:pPr>
            <w:tabs>
              <w:tab w:val="left" w:pos="1134"/>
            </w:tabs>
            <w:rPr>
              <w:rFonts w:cs="Cambria"/>
              <w:b/>
              <w:szCs w:val="21"/>
            </w:rPr>
          </w:pPr>
        </w:p>
      </w:sdtContent>
    </w:sdt>
    <w:p w14:paraId="2DA5396D" w14:textId="77777777" w:rsidR="00DD25BF" w:rsidRDefault="00011E1A" w:rsidP="00F45C0D">
      <w:pPr>
        <w:pStyle w:val="3"/>
        <w:numPr>
          <w:ilvl w:val="0"/>
          <w:numId w:val="24"/>
        </w:numPr>
      </w:pPr>
      <w:r>
        <w:rPr>
          <w:rFonts w:hint="eastAsia"/>
        </w:rPr>
        <w:t>关联交易情况</w:t>
      </w:r>
    </w:p>
    <w:p w14:paraId="3698C544" w14:textId="77777777" w:rsidR="00DD25BF" w:rsidRDefault="00011E1A" w:rsidP="00F45C0D">
      <w:pPr>
        <w:pStyle w:val="4"/>
        <w:numPr>
          <w:ilvl w:val="3"/>
          <w:numId w:val="68"/>
        </w:numPr>
        <w:ind w:left="424" w:hangingChars="201" w:hanging="424"/>
      </w:pPr>
      <w:r>
        <w:rPr>
          <w:rFonts w:hint="eastAsia"/>
        </w:rPr>
        <w:t>购销商品、提供和接受劳务的关联交易</w:t>
      </w:r>
    </w:p>
    <w:sdt>
      <w:sdtPr>
        <w:rPr>
          <w:rFonts w:hint="eastAsia"/>
        </w:rPr>
        <w:alias w:val="模块:采购商品/接受劳务情况表"/>
        <w:tag w:val="_SEC_b6443abb06dd41c7944d441c27c48f7d"/>
        <w:id w:val="-921025376"/>
        <w:lock w:val="sdtLocked"/>
        <w:placeholder>
          <w:docPart w:val="GBC22222222222222222222222222222"/>
        </w:placeholder>
      </w:sdtPr>
      <w:sdtEndPr>
        <w:rPr>
          <w:rFonts w:hint="default"/>
        </w:rPr>
      </w:sdtEndPr>
      <w:sdtContent>
        <w:p w14:paraId="1DD4A429" w14:textId="77777777" w:rsidR="00DD25BF" w:rsidRDefault="00011E1A">
          <w:r>
            <w:rPr>
              <w:rFonts w:hint="eastAsia"/>
            </w:rPr>
            <w:t>采购商品/接受劳务情况表</w:t>
          </w:r>
        </w:p>
        <w:sdt>
          <w:sdtPr>
            <w:alias w:val="是否适用：采购商品或接受劳务情况表[双击切换]"/>
            <w:tag w:val="_GBC_c080653feddc4cf2a468adfbb755dff3"/>
            <w:id w:val="1895856522"/>
            <w:lock w:val="sdtContentLocked"/>
            <w:placeholder>
              <w:docPart w:val="GBC22222222222222222222222222222"/>
            </w:placeholder>
          </w:sdtPr>
          <w:sdtEndPr/>
          <w:sdtContent>
            <w:p w14:paraId="01AA864D" w14:textId="397F0010" w:rsidR="00DD25BF" w:rsidRDefault="00011E1A">
              <w:r>
                <w:fldChar w:fldCharType="begin"/>
              </w:r>
              <w:r w:rsidR="00825DB2">
                <w:instrText xml:space="preserve">MACROBUTTON  SnrToggleCheckbox √适用 </w:instrText>
              </w:r>
              <w:r>
                <w:fldChar w:fldCharType="end"/>
              </w:r>
              <w:r>
                <w:fldChar w:fldCharType="begin"/>
              </w:r>
              <w:r w:rsidR="00825DB2">
                <w:instrText xml:space="preserve"> MACROBUTTON  SnrToggleCheckbox □不适用 </w:instrText>
              </w:r>
              <w:r>
                <w:fldChar w:fldCharType="end"/>
              </w:r>
            </w:p>
          </w:sdtContent>
        </w:sdt>
        <w:p w14:paraId="05EEDD71" w14:textId="77777777" w:rsidR="00DD25BF" w:rsidRDefault="00011E1A">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720864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584348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689"/>
            <w:gridCol w:w="2125"/>
            <w:gridCol w:w="1869"/>
            <w:gridCol w:w="2140"/>
          </w:tblGrid>
          <w:tr w:rsidR="00981911" w14:paraId="5C74E39D" w14:textId="77777777" w:rsidTr="00F72194">
            <w:trPr>
              <w:cantSplit/>
              <w:trHeight w:val="295"/>
            </w:trPr>
            <w:sdt>
              <w:sdtPr>
                <w:tag w:val="_PLD_ed4fd195f176464f83eb8db1dbcbc443"/>
                <w:id w:val="2136595615"/>
                <w:lock w:val="sdtLocked"/>
              </w:sdtPr>
              <w:sdtEndPr/>
              <w:sdtContent>
                <w:tc>
                  <w:tcPr>
                    <w:tcW w:w="1524" w:type="pct"/>
                    <w:tcBorders>
                      <w:top w:val="single" w:sz="4" w:space="0" w:color="auto"/>
                      <w:left w:val="single" w:sz="4" w:space="0" w:color="auto"/>
                      <w:bottom w:val="single" w:sz="4" w:space="0" w:color="auto"/>
                      <w:right w:val="single" w:sz="4" w:space="0" w:color="auto"/>
                    </w:tcBorders>
                    <w:shd w:val="clear" w:color="auto" w:fill="auto"/>
                    <w:vAlign w:val="center"/>
                  </w:tcPr>
                  <w:p w14:paraId="7ACC704F" w14:textId="77777777" w:rsidR="00981911" w:rsidRDefault="00981911" w:rsidP="00F72194">
                    <w:pPr>
                      <w:jc w:val="center"/>
                      <w:rPr>
                        <w:rFonts w:cs="Cambria"/>
                        <w:szCs w:val="21"/>
                      </w:rPr>
                    </w:pPr>
                    <w:r>
                      <w:rPr>
                        <w:rFonts w:cs="Cambria" w:hint="eastAsia"/>
                        <w:szCs w:val="21"/>
                      </w:rPr>
                      <w:t>关联方</w:t>
                    </w:r>
                  </w:p>
                </w:tc>
              </w:sdtContent>
            </w:sdt>
            <w:sdt>
              <w:sdtPr>
                <w:tag w:val="_PLD_013e7578c973447da6bccdb1a3924d96"/>
                <w:id w:val="712391652"/>
                <w:lock w:val="sdtLocked"/>
              </w:sdtPr>
              <w:sdtEndPr/>
              <w:sdtContent>
                <w:tc>
                  <w:tcPr>
                    <w:tcW w:w="1204" w:type="pct"/>
                    <w:tcBorders>
                      <w:top w:val="single" w:sz="4" w:space="0" w:color="auto"/>
                      <w:left w:val="single" w:sz="4" w:space="0" w:color="auto"/>
                      <w:bottom w:val="single" w:sz="4" w:space="0" w:color="auto"/>
                      <w:right w:val="single" w:sz="4" w:space="0" w:color="auto"/>
                    </w:tcBorders>
                    <w:shd w:val="clear" w:color="auto" w:fill="auto"/>
                    <w:vAlign w:val="center"/>
                  </w:tcPr>
                  <w:p w14:paraId="0FFD7C6A" w14:textId="77777777" w:rsidR="00981911" w:rsidRDefault="00981911" w:rsidP="00F72194">
                    <w:pPr>
                      <w:jc w:val="center"/>
                      <w:rPr>
                        <w:rFonts w:cs="Cambria"/>
                        <w:szCs w:val="21"/>
                      </w:rPr>
                    </w:pPr>
                    <w:r>
                      <w:rPr>
                        <w:rFonts w:cs="Cambria" w:hint="eastAsia"/>
                        <w:szCs w:val="21"/>
                      </w:rPr>
                      <w:t>关联交易内容</w:t>
                    </w:r>
                  </w:p>
                </w:tc>
              </w:sdtContent>
            </w:sdt>
            <w:sdt>
              <w:sdtPr>
                <w:tag w:val="_PLD_6b54e09a146a4c34bba286909831c05b"/>
                <w:id w:val="-157390353"/>
                <w:lock w:val="sdtLocked"/>
              </w:sdtPr>
              <w:sdtEndPr/>
              <w:sdtContent>
                <w:tc>
                  <w:tcPr>
                    <w:tcW w:w="1059" w:type="pct"/>
                    <w:tcBorders>
                      <w:top w:val="single" w:sz="4" w:space="0" w:color="auto"/>
                      <w:left w:val="single" w:sz="4" w:space="0" w:color="auto"/>
                      <w:right w:val="single" w:sz="4" w:space="0" w:color="auto"/>
                    </w:tcBorders>
                    <w:shd w:val="clear" w:color="auto" w:fill="auto"/>
                    <w:vAlign w:val="center"/>
                  </w:tcPr>
                  <w:p w14:paraId="0A9AAFC6" w14:textId="77777777" w:rsidR="00981911" w:rsidRDefault="00981911" w:rsidP="00F72194">
                    <w:pPr>
                      <w:jc w:val="center"/>
                      <w:rPr>
                        <w:rFonts w:cs="Cambria"/>
                        <w:szCs w:val="21"/>
                      </w:rPr>
                    </w:pPr>
                    <w:r>
                      <w:rPr>
                        <w:rFonts w:cs="Cambria" w:hint="eastAsia"/>
                        <w:szCs w:val="21"/>
                      </w:rPr>
                      <w:t>本期发生额</w:t>
                    </w:r>
                  </w:p>
                </w:tc>
              </w:sdtContent>
            </w:sdt>
            <w:sdt>
              <w:sdtPr>
                <w:tag w:val="_PLD_9f856a67de3d45acbef7ccb12b35985d"/>
                <w:id w:val="1637220889"/>
                <w:lock w:val="sdtLocked"/>
              </w:sdtPr>
              <w:sdtEndPr/>
              <w:sdtContent>
                <w:tc>
                  <w:tcPr>
                    <w:tcW w:w="1213" w:type="pct"/>
                    <w:tcBorders>
                      <w:top w:val="single" w:sz="4" w:space="0" w:color="auto"/>
                      <w:left w:val="single" w:sz="4" w:space="0" w:color="auto"/>
                      <w:right w:val="single" w:sz="4" w:space="0" w:color="auto"/>
                    </w:tcBorders>
                    <w:shd w:val="clear" w:color="auto" w:fill="auto"/>
                    <w:vAlign w:val="center"/>
                  </w:tcPr>
                  <w:p w14:paraId="6B55FA6C" w14:textId="77777777" w:rsidR="00981911" w:rsidRDefault="00981911" w:rsidP="00F72194">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采购商品接受劳务情况明细"/>
              <w:tag w:val="_TUP_21b06c19d7ae4c2ea8596d9fcb57283b"/>
              <w:id w:val="-837463603"/>
              <w:lock w:val="sdtLocked"/>
              <w:placeholder>
                <w:docPart w:val="CE7F3D62DD0F4EF291604E9FA3285B92"/>
              </w:placeholder>
            </w:sdtPr>
            <w:sdtEndPr/>
            <w:sdtContent>
              <w:tr w:rsidR="00981911" w14:paraId="44815C4C"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0B4CEAE9" w14:textId="77777777" w:rsidR="00981911" w:rsidRDefault="00981911" w:rsidP="00F72194">
                    <w:pPr>
                      <w:rPr>
                        <w:szCs w:val="21"/>
                      </w:rPr>
                    </w:pPr>
                    <w:r>
                      <w:t>葛洲坝中材洁新（武汉）科技有限公司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0DC9D33" w14:textId="77777777" w:rsidR="00981911" w:rsidRDefault="00981911" w:rsidP="00F72194">
                    <w:pPr>
                      <w:rPr>
                        <w:szCs w:val="21"/>
                      </w:rPr>
                    </w:pPr>
                    <w:r>
                      <w:t>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A877BFA" w14:textId="77777777" w:rsidR="00981911" w:rsidRDefault="00981911" w:rsidP="00F72194">
                    <w:pPr>
                      <w:jc w:val="right"/>
                      <w:rPr>
                        <w:szCs w:val="21"/>
                      </w:rPr>
                    </w:pPr>
                    <w:r>
                      <w:t>300,697.09</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AAC067A"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2012205127"/>
              <w:lock w:val="sdtLocked"/>
              <w:placeholder>
                <w:docPart w:val="CE7F3D62DD0F4EF291604E9FA3285B92"/>
              </w:placeholder>
            </w:sdtPr>
            <w:sdtEndPr/>
            <w:sdtContent>
              <w:tr w:rsidR="00981911" w14:paraId="758B5D8B"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31BEB19E" w14:textId="77777777" w:rsidR="00981911" w:rsidRDefault="00981911" w:rsidP="00F72194">
                    <w:pPr>
                      <w:rPr>
                        <w:szCs w:val="21"/>
                      </w:rPr>
                    </w:pPr>
                    <w:r>
                      <w:t>Mpande   Limestone Limited</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BB0C459"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7699540" w14:textId="77777777" w:rsidR="00981911" w:rsidRDefault="00981911" w:rsidP="00F72194">
                    <w:pPr>
                      <w:jc w:val="right"/>
                      <w:rPr>
                        <w:szCs w:val="21"/>
                      </w:rPr>
                    </w:pPr>
                    <w:r>
                      <w:t>36,661,828.86</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388F8919"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774987593"/>
              <w:lock w:val="sdtLocked"/>
              <w:placeholder>
                <w:docPart w:val="CE7F3D62DD0F4EF291604E9FA3285B92"/>
              </w:placeholder>
            </w:sdtPr>
            <w:sdtEndPr/>
            <w:sdtContent>
              <w:tr w:rsidR="00981911" w14:paraId="5256A40D"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E90990D" w14:textId="77777777" w:rsidR="00981911" w:rsidRDefault="00981911" w:rsidP="00F72194">
                    <w:pPr>
                      <w:rPr>
                        <w:szCs w:val="21"/>
                      </w:rPr>
                    </w:pPr>
                    <w:r>
                      <w:t>溧阳天山水泥有限公司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0C4C75CC"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C4FC024" w14:textId="77777777" w:rsidR="00981911" w:rsidRDefault="00981911" w:rsidP="00F72194">
                    <w:pPr>
                      <w:jc w:val="right"/>
                      <w:rPr>
                        <w:szCs w:val="21"/>
                      </w:rPr>
                    </w:pPr>
                    <w:r>
                      <w:t>45,688,817.57</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A8B0549" w14:textId="77777777" w:rsidR="00981911" w:rsidRDefault="00981911" w:rsidP="00F72194">
                    <w:pPr>
                      <w:jc w:val="right"/>
                      <w:rPr>
                        <w:szCs w:val="21"/>
                      </w:rPr>
                    </w:pPr>
                    <w:r>
                      <w:t>36,037,761.73</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862122044"/>
              <w:lock w:val="sdtLocked"/>
              <w:placeholder>
                <w:docPart w:val="CE7F3D62DD0F4EF291604E9FA3285B92"/>
              </w:placeholder>
            </w:sdtPr>
            <w:sdtEndPr/>
            <w:sdtContent>
              <w:tr w:rsidR="00981911" w14:paraId="747FAA6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0E05B17" w14:textId="77777777" w:rsidR="00981911" w:rsidRDefault="00981911" w:rsidP="00F72194">
                    <w:pPr>
                      <w:rPr>
                        <w:szCs w:val="21"/>
                      </w:rPr>
                    </w:pPr>
                    <w:r>
                      <w:t>临沂中联水泥有限公司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A136F6E"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6A67BEA"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BECBF9C" w14:textId="77777777" w:rsidR="00981911" w:rsidRDefault="00981911" w:rsidP="00F72194">
                    <w:pPr>
                      <w:jc w:val="right"/>
                      <w:rPr>
                        <w:szCs w:val="21"/>
                      </w:rPr>
                    </w:pPr>
                    <w:r>
                      <w:t>631,896.55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494533891"/>
              <w:lock w:val="sdtLocked"/>
              <w:placeholder>
                <w:docPart w:val="CE7F3D62DD0F4EF291604E9FA3285B92"/>
              </w:placeholder>
            </w:sdtPr>
            <w:sdtEndPr/>
            <w:sdtContent>
              <w:tr w:rsidR="00981911" w14:paraId="6FD916D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0B8E617" w14:textId="77777777" w:rsidR="00981911" w:rsidRDefault="00981911" w:rsidP="00F72194">
                    <w:pPr>
                      <w:rPr>
                        <w:szCs w:val="21"/>
                      </w:rPr>
                    </w:pPr>
                    <w:r>
                      <w:t>宁夏中宁赛马水泥有限公司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305FF4DF"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C41D3CB" w14:textId="77777777" w:rsidR="00981911" w:rsidRDefault="00981911" w:rsidP="00F72194">
                    <w:pPr>
                      <w:jc w:val="right"/>
                      <w:rPr>
                        <w:szCs w:val="21"/>
                      </w:rPr>
                    </w:pPr>
                    <w:r>
                      <w:t>14,401,261.00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34670935"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845171237"/>
              <w:lock w:val="sdtLocked"/>
              <w:placeholder>
                <w:docPart w:val="CE7F3D62DD0F4EF291604E9FA3285B92"/>
              </w:placeholder>
            </w:sdtPr>
            <w:sdtEndPr/>
            <w:sdtContent>
              <w:tr w:rsidR="00981911" w14:paraId="3BAB6AB2"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64DEEC0" w14:textId="77777777" w:rsidR="00981911" w:rsidRDefault="00981911" w:rsidP="00F72194">
                    <w:pPr>
                      <w:rPr>
                        <w:szCs w:val="21"/>
                      </w:rPr>
                    </w:pPr>
                    <w:r>
                      <w:t>厦门艾思欧标准砂有限公司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6CD21E1"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6997E65"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992B15F" w14:textId="77777777" w:rsidR="00981911" w:rsidRDefault="00981911" w:rsidP="00F72194">
                    <w:pPr>
                      <w:jc w:val="right"/>
                      <w:rPr>
                        <w:szCs w:val="21"/>
                      </w:rPr>
                    </w:pPr>
                    <w:r>
                      <w:t>130,338.52</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355737807"/>
              <w:lock w:val="sdtLocked"/>
              <w:placeholder>
                <w:docPart w:val="CE7F3D62DD0F4EF291604E9FA3285B92"/>
              </w:placeholder>
            </w:sdtPr>
            <w:sdtEndPr/>
            <w:sdtContent>
              <w:tr w:rsidR="00981911" w14:paraId="104EA429"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3A28F8B2" w14:textId="77777777" w:rsidR="00981911" w:rsidRDefault="00981911" w:rsidP="00F72194">
                    <w:pPr>
                      <w:rPr>
                        <w:szCs w:val="21"/>
                      </w:rPr>
                    </w:pPr>
                    <w:r>
                      <w:t>上海新建重型机械有限公司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50D989D2"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489303B" w14:textId="77777777" w:rsidR="00981911" w:rsidRDefault="00981911" w:rsidP="00F72194">
                    <w:pPr>
                      <w:jc w:val="right"/>
                      <w:rPr>
                        <w:szCs w:val="21"/>
                      </w:rPr>
                    </w:pPr>
                    <w:r>
                      <w:t>317,218.50</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E0C1356"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182653727"/>
              <w:lock w:val="sdtLocked"/>
              <w:placeholder>
                <w:docPart w:val="CE7F3D62DD0F4EF291604E9FA3285B92"/>
              </w:placeholder>
            </w:sdtPr>
            <w:sdtEndPr/>
            <w:sdtContent>
              <w:tr w:rsidR="00981911" w14:paraId="5A586B39"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33FC6B2C" w14:textId="77777777" w:rsidR="00981911" w:rsidRDefault="00981911" w:rsidP="00F72194">
                    <w:pPr>
                      <w:rPr>
                        <w:szCs w:val="21"/>
                      </w:rPr>
                    </w:pPr>
                    <w:r>
                      <w:t>吴忠赛马新型建材有限公司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5A84C40" w14:textId="77777777" w:rsidR="00981911" w:rsidRDefault="00981911" w:rsidP="00F72194">
                    <w:pPr>
                      <w:rPr>
                        <w:szCs w:val="21"/>
                      </w:rPr>
                    </w:pPr>
                    <w:r>
                      <w:t>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4822836" w14:textId="77777777" w:rsidR="00981911" w:rsidRDefault="00981911" w:rsidP="00F72194">
                    <w:pPr>
                      <w:jc w:val="right"/>
                      <w:rPr>
                        <w:szCs w:val="21"/>
                      </w:rPr>
                    </w:pPr>
                    <w:r>
                      <w:t>523,373.31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204D8E4A"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385985873"/>
              <w:lock w:val="sdtLocked"/>
              <w:placeholder>
                <w:docPart w:val="CE7F3D62DD0F4EF291604E9FA3285B92"/>
              </w:placeholder>
            </w:sdtPr>
            <w:sdtEndPr/>
            <w:sdtContent>
              <w:tr w:rsidR="00981911" w14:paraId="44649F9C"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0D164858" w14:textId="77777777" w:rsidR="00981911" w:rsidRDefault="00981911" w:rsidP="00F72194">
                    <w:pPr>
                      <w:rPr>
                        <w:szCs w:val="21"/>
                      </w:rPr>
                    </w:pPr>
                    <w:r>
                      <w:t>天水祁连山水泥有限公司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AE21B42"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F3C6ACC" w14:textId="77777777" w:rsidR="00981911" w:rsidRDefault="00981911" w:rsidP="00F72194">
                    <w:pPr>
                      <w:jc w:val="right"/>
                      <w:rPr>
                        <w:szCs w:val="21"/>
                      </w:rPr>
                    </w:pPr>
                    <w:r>
                      <w:t>328,642.65</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0BD9FA51"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907069883"/>
              <w:lock w:val="sdtLocked"/>
              <w:placeholder>
                <w:docPart w:val="CE7F3D62DD0F4EF291604E9FA3285B92"/>
              </w:placeholder>
            </w:sdtPr>
            <w:sdtEndPr/>
            <w:sdtContent>
              <w:tr w:rsidR="00981911" w14:paraId="7D0F8E7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34C07A0" w14:textId="77777777" w:rsidR="00981911" w:rsidRDefault="00981911" w:rsidP="00F72194">
                    <w:pPr>
                      <w:rPr>
                        <w:szCs w:val="21"/>
                      </w:rPr>
                    </w:pPr>
                    <w:r>
                      <w:t>苏州混凝土水泥制品研究院有限公司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6CD6ACD"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18726F8" w14:textId="77777777" w:rsidR="00981911" w:rsidRDefault="00981911" w:rsidP="00F72194">
                    <w:pPr>
                      <w:jc w:val="right"/>
                      <w:rPr>
                        <w:szCs w:val="21"/>
                      </w:rPr>
                    </w:pPr>
                    <w:r>
                      <w:t>12,451,624.78</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8EED287" w14:textId="77777777" w:rsidR="00981911" w:rsidRDefault="00981911" w:rsidP="00F72194">
                    <w:pPr>
                      <w:jc w:val="right"/>
                      <w:rPr>
                        <w:szCs w:val="21"/>
                      </w:rPr>
                    </w:pPr>
                    <w:r>
                      <w:t>10,679,538.81</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215079713"/>
              <w:lock w:val="sdtLocked"/>
              <w:placeholder>
                <w:docPart w:val="CE7F3D62DD0F4EF291604E9FA3285B92"/>
              </w:placeholder>
            </w:sdtPr>
            <w:sdtEndPr/>
            <w:sdtContent>
              <w:tr w:rsidR="00981911" w14:paraId="7416B8C2"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58D923CD" w14:textId="77777777" w:rsidR="00981911" w:rsidRDefault="00981911" w:rsidP="00F72194">
                    <w:pPr>
                      <w:rPr>
                        <w:szCs w:val="21"/>
                      </w:rPr>
                    </w:pPr>
                    <w:r>
                      <w:t>苏州中材非金属矿工业设计研究院有限公司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D3F4EB5"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0BB4A6D" w14:textId="77777777" w:rsidR="00981911" w:rsidRDefault="00981911" w:rsidP="00F72194">
                    <w:pPr>
                      <w:jc w:val="right"/>
                      <w:rPr>
                        <w:szCs w:val="21"/>
                      </w:rPr>
                    </w:pPr>
                    <w:r>
                      <w:t>945,000.00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C22F4D0"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017113722"/>
              <w:lock w:val="sdtLocked"/>
              <w:placeholder>
                <w:docPart w:val="CE7F3D62DD0F4EF291604E9FA3285B92"/>
              </w:placeholder>
            </w:sdtPr>
            <w:sdtEndPr/>
            <w:sdtContent>
              <w:tr w:rsidR="00981911" w14:paraId="42F61120"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6BAEB94" w14:textId="77777777" w:rsidR="00981911" w:rsidRDefault="00981911" w:rsidP="00F72194">
                    <w:pPr>
                      <w:rPr>
                        <w:szCs w:val="21"/>
                      </w:rPr>
                    </w:pPr>
                    <w:r>
                      <w:t>天津矿山工程有限公司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6BEC6567"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6FB1C0C"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A6FED79" w14:textId="77777777" w:rsidR="00981911" w:rsidRDefault="00981911" w:rsidP="00F72194">
                    <w:pPr>
                      <w:jc w:val="right"/>
                      <w:rPr>
                        <w:szCs w:val="21"/>
                      </w:rPr>
                    </w:pPr>
                    <w:r>
                      <w:t>234,179.80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2141683553"/>
              <w:lock w:val="sdtLocked"/>
              <w:placeholder>
                <w:docPart w:val="CE7F3D62DD0F4EF291604E9FA3285B92"/>
              </w:placeholder>
            </w:sdtPr>
            <w:sdtEndPr/>
            <w:sdtContent>
              <w:tr w:rsidR="00981911" w14:paraId="258B176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4FBCE1E" w14:textId="77777777" w:rsidR="00981911" w:rsidRDefault="00981911" w:rsidP="00F72194">
                    <w:pPr>
                      <w:rPr>
                        <w:szCs w:val="21"/>
                      </w:rPr>
                    </w:pPr>
                    <w:r>
                      <w:t>漳县祁连山水泥有限公司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B1F3866"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7C3A9A5" w14:textId="77777777" w:rsidR="00981911" w:rsidRDefault="00981911" w:rsidP="00F72194">
                    <w:pPr>
                      <w:jc w:val="right"/>
                      <w:rPr>
                        <w:szCs w:val="21"/>
                      </w:rPr>
                    </w:pPr>
                    <w:r>
                      <w:t>438,983.71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2850243E" w14:textId="77777777" w:rsidR="00981911" w:rsidRDefault="00981911" w:rsidP="00F72194">
                    <w:pPr>
                      <w:jc w:val="right"/>
                      <w:rPr>
                        <w:szCs w:val="21"/>
                      </w:rPr>
                    </w:pPr>
                    <w:r>
                      <w:t>5,637,735.38</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22328796"/>
              <w:lock w:val="sdtLocked"/>
              <w:placeholder>
                <w:docPart w:val="CE7F3D62DD0F4EF291604E9FA3285B92"/>
              </w:placeholder>
            </w:sdtPr>
            <w:sdtEndPr/>
            <w:sdtContent>
              <w:tr w:rsidR="00981911" w14:paraId="59167058"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40D525C" w14:textId="77777777" w:rsidR="00981911" w:rsidRDefault="00981911" w:rsidP="00F72194">
                    <w:pPr>
                      <w:rPr>
                        <w:szCs w:val="21"/>
                      </w:rPr>
                    </w:pPr>
                    <w:r>
                      <w:t>中材科技股份有限公司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6E1D7700"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B6B2432" w14:textId="77777777" w:rsidR="00981911" w:rsidRDefault="00981911" w:rsidP="00F72194">
                    <w:pPr>
                      <w:jc w:val="right"/>
                      <w:rPr>
                        <w:szCs w:val="21"/>
                      </w:rPr>
                    </w:pPr>
                    <w:r>
                      <w:t>36,611,143.02</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8589344" w14:textId="77777777" w:rsidR="00981911" w:rsidRDefault="00981911" w:rsidP="00F72194">
                    <w:pPr>
                      <w:jc w:val="right"/>
                      <w:rPr>
                        <w:szCs w:val="21"/>
                      </w:rPr>
                    </w:pPr>
                    <w:r>
                      <w:t>21,720,940.37</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878308125"/>
              <w:lock w:val="sdtLocked"/>
              <w:placeholder>
                <w:docPart w:val="CE7F3D62DD0F4EF291604E9FA3285B92"/>
              </w:placeholder>
            </w:sdtPr>
            <w:sdtEndPr/>
            <w:sdtContent>
              <w:tr w:rsidR="00981911" w14:paraId="439AF830"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4CE0B53D" w14:textId="77777777" w:rsidR="00981911" w:rsidRDefault="00981911" w:rsidP="00F72194">
                    <w:pPr>
                      <w:rPr>
                        <w:szCs w:val="21"/>
                      </w:rPr>
                    </w:pPr>
                    <w:r>
                      <w:t>中国非金属材料南京矿山工程有限公司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6395B3C2"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11E0813" w14:textId="77777777" w:rsidR="00981911" w:rsidRDefault="00981911" w:rsidP="00F72194">
                    <w:pPr>
                      <w:jc w:val="right"/>
                      <w:rPr>
                        <w:szCs w:val="21"/>
                      </w:rPr>
                    </w:pPr>
                    <w:r>
                      <w:t>21,417,475.77</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8287845" w14:textId="77777777" w:rsidR="00981911" w:rsidRDefault="00981911" w:rsidP="00F72194">
                    <w:pPr>
                      <w:jc w:val="right"/>
                      <w:rPr>
                        <w:szCs w:val="21"/>
                      </w:rPr>
                    </w:pPr>
                    <w:r>
                      <w:t>26,936,893.23</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806903190"/>
              <w:lock w:val="sdtLocked"/>
              <w:placeholder>
                <w:docPart w:val="CE7F3D62DD0F4EF291604E9FA3285B92"/>
              </w:placeholder>
            </w:sdtPr>
            <w:sdtEndPr/>
            <w:sdtContent>
              <w:tr w:rsidR="00981911" w14:paraId="05B5AC73"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B3017E4" w14:textId="77777777" w:rsidR="00981911" w:rsidRDefault="00981911" w:rsidP="00F72194">
                    <w:pPr>
                      <w:rPr>
                        <w:szCs w:val="21"/>
                      </w:rPr>
                    </w:pPr>
                    <w:r>
                      <w:t>兖州中材建设有限公司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6F11401F"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3D5CB3E" w14:textId="77777777" w:rsidR="00981911" w:rsidRDefault="00981911" w:rsidP="00F72194">
                    <w:pPr>
                      <w:jc w:val="right"/>
                      <w:rPr>
                        <w:szCs w:val="21"/>
                      </w:rPr>
                    </w:pPr>
                    <w:r>
                      <w:t>14,242,176.02</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3BE2C53E"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874680765"/>
              <w:lock w:val="sdtLocked"/>
              <w:placeholder>
                <w:docPart w:val="CE7F3D62DD0F4EF291604E9FA3285B92"/>
              </w:placeholder>
            </w:sdtPr>
            <w:sdtEndPr/>
            <w:sdtContent>
              <w:tr w:rsidR="00981911" w14:paraId="52720E3C"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5A571D9" w14:textId="77777777" w:rsidR="00981911" w:rsidRDefault="00981911" w:rsidP="00F72194">
                    <w:pPr>
                      <w:rPr>
                        <w:szCs w:val="21"/>
                      </w:rPr>
                    </w:pPr>
                    <w:r>
                      <w:t>合肥水泥研究设计院</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570D62E7"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3798264A" w14:textId="77777777" w:rsidR="00981911" w:rsidRDefault="00981911" w:rsidP="00F72194">
                    <w:pPr>
                      <w:jc w:val="right"/>
                      <w:rPr>
                        <w:szCs w:val="21"/>
                      </w:rPr>
                    </w:pPr>
                    <w:r>
                      <w:t>2,537,709.31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301ADB6"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62474919"/>
              <w:lock w:val="sdtLocked"/>
              <w:placeholder>
                <w:docPart w:val="CE7F3D62DD0F4EF291604E9FA3285B92"/>
              </w:placeholder>
            </w:sdtPr>
            <w:sdtEndPr/>
            <w:sdtContent>
              <w:tr w:rsidR="00981911" w14:paraId="0EF1FF2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C98FBF2" w14:textId="77777777" w:rsidR="00981911" w:rsidRDefault="00981911" w:rsidP="00F72194">
                    <w:pPr>
                      <w:rPr>
                        <w:szCs w:val="21"/>
                      </w:rPr>
                    </w:pPr>
                    <w:r>
                      <w:t>合肥中亚建材装备有限责任公司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4065F30"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37E7A0C" w14:textId="77777777" w:rsidR="00981911" w:rsidRDefault="00981911" w:rsidP="00F72194">
                    <w:pPr>
                      <w:jc w:val="right"/>
                      <w:rPr>
                        <w:szCs w:val="21"/>
                      </w:rPr>
                    </w:pPr>
                    <w:r>
                      <w:t>3,758,619.47</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361CEE62" w14:textId="77777777" w:rsidR="00981911" w:rsidRDefault="00981911" w:rsidP="00F72194">
                    <w:pPr>
                      <w:jc w:val="right"/>
                      <w:rPr>
                        <w:szCs w:val="21"/>
                      </w:rPr>
                    </w:pPr>
                    <w:r>
                      <w:t>6,579,132.76</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165394564"/>
              <w:lock w:val="sdtLocked"/>
              <w:placeholder>
                <w:docPart w:val="CE7F3D62DD0F4EF291604E9FA3285B92"/>
              </w:placeholder>
            </w:sdtPr>
            <w:sdtEndPr/>
            <w:sdtContent>
              <w:tr w:rsidR="00981911" w14:paraId="0777CAE3"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4D5E43D" w14:textId="77777777" w:rsidR="00981911" w:rsidRDefault="00981911" w:rsidP="00F72194">
                    <w:pPr>
                      <w:rPr>
                        <w:szCs w:val="21"/>
                      </w:rPr>
                    </w:pPr>
                    <w:r>
                      <w:t>建材成都地质工程勘察院</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4CA1E209"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79694011" w14:textId="77777777" w:rsidR="00981911" w:rsidRDefault="00981911" w:rsidP="00F72194">
                    <w:pPr>
                      <w:jc w:val="right"/>
                      <w:rPr>
                        <w:szCs w:val="21"/>
                      </w:rPr>
                    </w:pPr>
                    <w:r>
                      <w:t>1,475,141.86</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5CBD358"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1773281157"/>
              <w:lock w:val="sdtLocked"/>
              <w:placeholder>
                <w:docPart w:val="CE7F3D62DD0F4EF291604E9FA3285B92"/>
              </w:placeholder>
            </w:sdtPr>
            <w:sdtEndPr/>
            <w:sdtContent>
              <w:tr w:rsidR="00981911" w14:paraId="53B79C1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19AF19DE" w14:textId="77777777" w:rsidR="00981911" w:rsidRDefault="00981911" w:rsidP="00F72194">
                    <w:pPr>
                      <w:rPr>
                        <w:szCs w:val="21"/>
                      </w:rPr>
                    </w:pPr>
                    <w:r>
                      <w:t>南通万达锅炉有限公司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6D802459"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7FF6E34" w14:textId="77777777" w:rsidR="00981911" w:rsidRDefault="00981911" w:rsidP="00F72194">
                    <w:pPr>
                      <w:jc w:val="right"/>
                      <w:rPr>
                        <w:szCs w:val="21"/>
                      </w:rPr>
                    </w:pPr>
                    <w:r>
                      <w:t>40,307,293.85</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D33B51B" w14:textId="77777777" w:rsidR="00981911" w:rsidRDefault="00981911" w:rsidP="00F72194">
                    <w:pPr>
                      <w:jc w:val="right"/>
                      <w:rPr>
                        <w:szCs w:val="21"/>
                      </w:rPr>
                    </w:pPr>
                    <w:r>
                      <w:t>9,723,275.84</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2100936412"/>
              <w:lock w:val="sdtLocked"/>
              <w:placeholder>
                <w:docPart w:val="CE7F3D62DD0F4EF291604E9FA3285B92"/>
              </w:placeholder>
            </w:sdtPr>
            <w:sdtEndPr/>
            <w:sdtContent>
              <w:tr w:rsidR="00981911" w14:paraId="47472ABF"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45EBB236" w14:textId="77777777" w:rsidR="00981911" w:rsidRDefault="00981911" w:rsidP="00F72194">
                    <w:pPr>
                      <w:rPr>
                        <w:szCs w:val="21"/>
                      </w:rPr>
                    </w:pPr>
                    <w:r>
                      <w:t>宁国市开源电力耐磨材料有限公司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E20A09F"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4BF0041"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E798744" w14:textId="77777777" w:rsidR="00981911" w:rsidRDefault="00981911" w:rsidP="00F72194">
                    <w:pPr>
                      <w:jc w:val="right"/>
                      <w:rPr>
                        <w:szCs w:val="21"/>
                      </w:rPr>
                    </w:pPr>
                    <w:r>
                      <w:t>7,339,829.08</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206992323"/>
              <w:lock w:val="sdtLocked"/>
              <w:placeholder>
                <w:docPart w:val="CE7F3D62DD0F4EF291604E9FA3285B92"/>
              </w:placeholder>
            </w:sdtPr>
            <w:sdtEndPr/>
            <w:sdtContent>
              <w:tr w:rsidR="00981911" w14:paraId="13C77FD3"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103FC2B9" w14:textId="77777777" w:rsidR="00981911" w:rsidRDefault="00981911" w:rsidP="00F72194">
                    <w:pPr>
                      <w:rPr>
                        <w:szCs w:val="21"/>
                      </w:rPr>
                    </w:pPr>
                    <w:r>
                      <w:t>深圳市南华岩土工程有限公司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791DE4CE" w14:textId="77777777" w:rsidR="00981911" w:rsidRDefault="00981911" w:rsidP="00F72194">
                    <w:pPr>
                      <w:rPr>
                        <w:szCs w:val="21"/>
                      </w:rPr>
                    </w:pPr>
                    <w:r>
                      <w:t>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ADFBC7C" w14:textId="77777777" w:rsidR="00981911" w:rsidRDefault="00981911" w:rsidP="00F72194">
                    <w:pPr>
                      <w:jc w:val="right"/>
                      <w:rPr>
                        <w:szCs w:val="21"/>
                      </w:rPr>
                    </w:pPr>
                    <w:r>
                      <w:t>10,950,958.93</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44E8816" w14:textId="77777777" w:rsidR="00981911" w:rsidRDefault="00981911" w:rsidP="00F72194">
                    <w:pPr>
                      <w:jc w:val="right"/>
                      <w:rPr>
                        <w:szCs w:val="21"/>
                      </w:rPr>
                    </w:pPr>
                    <w:r>
                      <w:t>12,656,807.89</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144186758"/>
              <w:lock w:val="sdtLocked"/>
              <w:placeholder>
                <w:docPart w:val="CE7F3D62DD0F4EF291604E9FA3285B92"/>
              </w:placeholder>
            </w:sdtPr>
            <w:sdtEndPr/>
            <w:sdtContent>
              <w:tr w:rsidR="00981911" w14:paraId="5255CFB1"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77F6E3C" w14:textId="77777777" w:rsidR="00981911" w:rsidRDefault="00981911" w:rsidP="00F72194">
                    <w:pPr>
                      <w:rPr>
                        <w:szCs w:val="21"/>
                      </w:rPr>
                    </w:pPr>
                    <w:r>
                      <w:t>苏州开普岩土工程有限公司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EB4D08F"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19B1D2D8" w14:textId="77777777" w:rsidR="00981911" w:rsidRDefault="00981911" w:rsidP="00F72194">
                    <w:pPr>
                      <w:jc w:val="right"/>
                      <w:rPr>
                        <w:szCs w:val="21"/>
                      </w:rPr>
                    </w:pPr>
                    <w:r>
                      <w:t>6,403,163.58</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5F27A97" w14:textId="77777777" w:rsidR="00981911" w:rsidRDefault="00981911" w:rsidP="00F72194">
                    <w:pPr>
                      <w:jc w:val="right"/>
                      <w:rPr>
                        <w:szCs w:val="21"/>
                      </w:rPr>
                    </w:pPr>
                    <w:r>
                      <w:t>26,228,381.00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517114280"/>
              <w:lock w:val="sdtLocked"/>
              <w:placeholder>
                <w:docPart w:val="CE7F3D62DD0F4EF291604E9FA3285B92"/>
              </w:placeholder>
            </w:sdtPr>
            <w:sdtEndPr/>
            <w:sdtContent>
              <w:tr w:rsidR="00981911" w14:paraId="3C13A20D"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410D952A" w14:textId="77777777" w:rsidR="00981911" w:rsidRDefault="00981911" w:rsidP="00F72194">
                    <w:pPr>
                      <w:rPr>
                        <w:szCs w:val="21"/>
                      </w:rPr>
                    </w:pPr>
                    <w:r>
                      <w:t>武汉建筑材料工业设计研究院有限公司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41203A42"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C67D331"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061DB0C8" w14:textId="77777777" w:rsidR="00981911" w:rsidRDefault="00981911" w:rsidP="00F72194">
                    <w:pPr>
                      <w:jc w:val="right"/>
                      <w:rPr>
                        <w:szCs w:val="21"/>
                      </w:rPr>
                    </w:pPr>
                    <w:r>
                      <w:t>169,871.32</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180123347"/>
              <w:lock w:val="sdtLocked"/>
              <w:placeholder>
                <w:docPart w:val="CE7F3D62DD0F4EF291604E9FA3285B92"/>
              </w:placeholder>
            </w:sdtPr>
            <w:sdtEndPr/>
            <w:sdtContent>
              <w:tr w:rsidR="00981911" w14:paraId="7AD71E16"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583CABCE" w14:textId="77777777" w:rsidR="00981911" w:rsidRDefault="00981911" w:rsidP="00F72194">
                    <w:pPr>
                      <w:rPr>
                        <w:szCs w:val="21"/>
                      </w:rPr>
                    </w:pPr>
                    <w:r>
                      <w:t>郑州瑞泰耐火科技有限公司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A97EAEF"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11C9849" w14:textId="77777777" w:rsidR="00981911" w:rsidRDefault="00981911" w:rsidP="00F72194">
                    <w:pPr>
                      <w:jc w:val="right"/>
                      <w:rPr>
                        <w:szCs w:val="21"/>
                      </w:rPr>
                    </w:pPr>
                    <w:r>
                      <w:t>4,868,941.51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10AEA9B"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2117175799"/>
              <w:lock w:val="sdtLocked"/>
              <w:placeholder>
                <w:docPart w:val="CE7F3D62DD0F4EF291604E9FA3285B92"/>
              </w:placeholder>
            </w:sdtPr>
            <w:sdtEndPr/>
            <w:sdtContent>
              <w:tr w:rsidR="00981911" w14:paraId="38EB1DC5"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9AA33C5" w14:textId="77777777" w:rsidR="00981911" w:rsidRDefault="00981911" w:rsidP="00F72194">
                    <w:pPr>
                      <w:rPr>
                        <w:szCs w:val="21"/>
                      </w:rPr>
                    </w:pPr>
                    <w:r>
                      <w:t>中材节能股份有限公司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0190D720"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C998FD6" w14:textId="77777777" w:rsidR="00981911" w:rsidRDefault="00981911" w:rsidP="00F72194">
                    <w:pPr>
                      <w:jc w:val="right"/>
                      <w:rPr>
                        <w:szCs w:val="21"/>
                      </w:rPr>
                    </w:pPr>
                    <w:r>
                      <w:t>433,018.87</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1A2FDAD7" w14:textId="77777777" w:rsidR="00981911" w:rsidRDefault="00981911" w:rsidP="00F72194">
                    <w:pPr>
                      <w:jc w:val="right"/>
                      <w:rPr>
                        <w:szCs w:val="21"/>
                      </w:rPr>
                    </w:pPr>
                    <w:r>
                      <w:t>38,257,525.16</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541486650"/>
              <w:lock w:val="sdtLocked"/>
              <w:placeholder>
                <w:docPart w:val="CE7F3D62DD0F4EF291604E9FA3285B92"/>
              </w:placeholder>
            </w:sdtPr>
            <w:sdtEndPr/>
            <w:sdtContent>
              <w:tr w:rsidR="00981911" w14:paraId="1FAB9351"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EE1DE7B" w14:textId="77777777" w:rsidR="00981911" w:rsidRDefault="00981911" w:rsidP="00F72194">
                    <w:pPr>
                      <w:rPr>
                        <w:szCs w:val="21"/>
                      </w:rPr>
                    </w:pPr>
                    <w:r>
                      <w:t>中国建材检验认证集团股份有限公司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A20D0A1"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7F06FF4" w14:textId="77777777" w:rsidR="00981911" w:rsidRDefault="00981911" w:rsidP="00F72194">
                    <w:pPr>
                      <w:jc w:val="right"/>
                      <w:rPr>
                        <w:szCs w:val="21"/>
                      </w:rPr>
                    </w:pPr>
                    <w:r>
                      <w:t>49,780.00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E03B7B5" w14:textId="77777777" w:rsidR="00981911" w:rsidRDefault="00981911" w:rsidP="00F72194">
                    <w:pPr>
                      <w:jc w:val="right"/>
                      <w:rPr>
                        <w:szCs w:val="21"/>
                      </w:rPr>
                    </w:pPr>
                    <w:r>
                      <w:t>155,200.00</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83221204"/>
              <w:lock w:val="sdtLocked"/>
              <w:placeholder>
                <w:docPart w:val="CE7F3D62DD0F4EF291604E9FA3285B92"/>
              </w:placeholder>
            </w:sdtPr>
            <w:sdtEndPr/>
            <w:sdtContent>
              <w:tr w:rsidR="00981911" w14:paraId="6A6E84BB"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143F47F2" w14:textId="77777777" w:rsidR="00981911" w:rsidRDefault="00981911" w:rsidP="00F72194">
                    <w:pPr>
                      <w:rPr>
                        <w:szCs w:val="21"/>
                      </w:rPr>
                    </w:pPr>
                    <w:r>
                      <w:t>中建材(合肥)粉体科技装备有限公司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5AB7C742"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7641F98" w14:textId="77777777" w:rsidR="00981911" w:rsidRDefault="00981911" w:rsidP="00F72194">
                    <w:pPr>
                      <w:jc w:val="right"/>
                      <w:rPr>
                        <w:szCs w:val="21"/>
                      </w:rPr>
                    </w:pPr>
                    <w:r>
                      <w:t>3,262,602.98</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371CE449" w14:textId="77777777" w:rsidR="00981911" w:rsidRDefault="00981911" w:rsidP="00F72194">
                    <w:pPr>
                      <w:jc w:val="right"/>
                      <w:rPr>
                        <w:szCs w:val="21"/>
                      </w:rPr>
                    </w:pPr>
                    <w:r>
                      <w:t>717,948.72</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616015770"/>
              <w:lock w:val="sdtLocked"/>
              <w:placeholder>
                <w:docPart w:val="CE7F3D62DD0F4EF291604E9FA3285B92"/>
              </w:placeholder>
            </w:sdtPr>
            <w:sdtEndPr/>
            <w:sdtContent>
              <w:tr w:rsidR="00981911" w14:paraId="67FABE2C"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2CE6ED53" w14:textId="77777777" w:rsidR="00981911" w:rsidRDefault="00981911" w:rsidP="00F72194">
                    <w:pPr>
                      <w:rPr>
                        <w:szCs w:val="21"/>
                      </w:rPr>
                    </w:pPr>
                    <w:r>
                      <w:t>中建材(合肥)机电工程技术有限公司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322B5881"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43EF0E0D" w14:textId="77777777" w:rsidR="00981911" w:rsidRDefault="00981911" w:rsidP="00F72194">
                    <w:pPr>
                      <w:jc w:val="right"/>
                      <w:rPr>
                        <w:szCs w:val="21"/>
                      </w:rPr>
                    </w:pPr>
                    <w:r>
                      <w:t>14,051,720.29</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4FAE39C" w14:textId="77777777" w:rsidR="00981911" w:rsidRDefault="00981911" w:rsidP="00F72194">
                    <w:pPr>
                      <w:jc w:val="right"/>
                      <w:rPr>
                        <w:szCs w:val="21"/>
                      </w:rPr>
                    </w:pPr>
                    <w:r>
                      <w:t>3,157,726.75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885666363"/>
              <w:lock w:val="sdtLocked"/>
              <w:placeholder>
                <w:docPart w:val="CE7F3D62DD0F4EF291604E9FA3285B92"/>
              </w:placeholder>
            </w:sdtPr>
            <w:sdtEndPr/>
            <w:sdtContent>
              <w:tr w:rsidR="00981911" w14:paraId="705AAA78"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195E8A69" w14:textId="77777777" w:rsidR="00981911" w:rsidRDefault="00981911" w:rsidP="00F72194">
                    <w:pPr>
                      <w:rPr>
                        <w:szCs w:val="21"/>
                      </w:rPr>
                    </w:pPr>
                    <w:r>
                      <w:t>中建材矿业投资江苏有限公司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5AF08B40"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591AFD6D" w14:textId="77777777" w:rsidR="00981911" w:rsidRDefault="00981911" w:rsidP="00F72194">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B791D01" w14:textId="77777777" w:rsidR="00981911" w:rsidRDefault="00981911" w:rsidP="00F72194">
                    <w:pPr>
                      <w:jc w:val="right"/>
                      <w:rPr>
                        <w:szCs w:val="21"/>
                      </w:rPr>
                    </w:pPr>
                    <w:r>
                      <w:t>3,772,682.45</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877847480"/>
              <w:lock w:val="sdtLocked"/>
              <w:placeholder>
                <w:docPart w:val="CE7F3D62DD0F4EF291604E9FA3285B92"/>
              </w:placeholder>
            </w:sdtPr>
            <w:sdtEndPr/>
            <w:sdtContent>
              <w:tr w:rsidR="00981911" w14:paraId="6E905C40"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614AA837" w14:textId="77777777" w:rsidR="00981911" w:rsidRDefault="00981911" w:rsidP="00F72194">
                    <w:pPr>
                      <w:rPr>
                        <w:szCs w:val="21"/>
                      </w:rPr>
                    </w:pPr>
                    <w:r>
                      <w:t>通达耐火技术股份有限公司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0824321B"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6FA2ED67" w14:textId="77777777" w:rsidR="00981911" w:rsidRDefault="00981911" w:rsidP="00F72194">
                    <w:pPr>
                      <w:jc w:val="right"/>
                      <w:rPr>
                        <w:szCs w:val="21"/>
                      </w:rPr>
                    </w:pPr>
                    <w:r>
                      <w:t>6,596,299.64</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87A8014" w14:textId="77777777" w:rsidR="00981911" w:rsidRDefault="00981911" w:rsidP="00F72194">
                    <w:pPr>
                      <w:jc w:val="right"/>
                      <w:rPr>
                        <w:szCs w:val="21"/>
                      </w:rPr>
                    </w:pPr>
                    <w:r>
                      <w:t>29,046,430.36</w:t>
                    </w:r>
                  </w:p>
                </w:tc>
              </w:tr>
            </w:sdtContent>
          </w:sdt>
          <w:sdt>
            <w:sdtPr>
              <w:rPr>
                <w:rFonts w:asciiTheme="minorHAnsi" w:eastAsiaTheme="minorEastAsia" w:hAnsiTheme="minorHAnsi" w:cstheme="minorBidi"/>
                <w:kern w:val="2"/>
                <w:szCs w:val="21"/>
              </w:rPr>
              <w:alias w:val="采购商品接受劳务情况明细"/>
              <w:tag w:val="_TUP_21b06c19d7ae4c2ea8596d9fcb57283b"/>
              <w:id w:val="1209762861"/>
              <w:lock w:val="sdtLocked"/>
              <w:placeholder>
                <w:docPart w:val="CE7F3D62DD0F4EF291604E9FA3285B92"/>
              </w:placeholder>
            </w:sdtPr>
            <w:sdtEndPr/>
            <w:sdtContent>
              <w:tr w:rsidR="00981911" w14:paraId="068F4113"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332FED0D" w14:textId="77777777" w:rsidR="00981911" w:rsidRDefault="00981911" w:rsidP="00F72194">
                    <w:pPr>
                      <w:rPr>
                        <w:szCs w:val="21"/>
                      </w:rPr>
                    </w:pPr>
                    <w:r>
                      <w:t>中材高新成都能源技术有限公司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50A5D17B"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46239A6" w14:textId="77777777" w:rsidR="00981911" w:rsidRDefault="00981911" w:rsidP="00F72194">
                    <w:pPr>
                      <w:jc w:val="right"/>
                      <w:rPr>
                        <w:szCs w:val="21"/>
                      </w:rPr>
                    </w:pPr>
                    <w:r>
                      <w:t>557,522.12</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74A403D"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38254885"/>
              <w:lock w:val="sdtLocked"/>
              <w:placeholder>
                <w:docPart w:val="CE7F3D62DD0F4EF291604E9FA3285B92"/>
              </w:placeholder>
            </w:sdtPr>
            <w:sdtEndPr/>
            <w:sdtContent>
              <w:tr w:rsidR="00981911" w14:paraId="5DE1122B"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40C0325F" w14:textId="77777777" w:rsidR="00981911" w:rsidRDefault="00981911" w:rsidP="00F72194">
                    <w:pPr>
                      <w:rPr>
                        <w:szCs w:val="21"/>
                      </w:rPr>
                    </w:pPr>
                    <w:r>
                      <w:t>江苏中凯新材料有限公司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28593065" w14:textId="77777777" w:rsidR="00981911" w:rsidRDefault="00981911" w:rsidP="00F72194">
                    <w:pPr>
                      <w:rPr>
                        <w:szCs w:val="21"/>
                      </w:rPr>
                    </w:pPr>
                    <w:r>
                      <w:t>购买商品</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00A249EB" w14:textId="77777777" w:rsidR="00981911" w:rsidRDefault="00981911" w:rsidP="00F72194">
                    <w:pPr>
                      <w:jc w:val="right"/>
                      <w:rPr>
                        <w:szCs w:val="21"/>
                      </w:rPr>
                    </w:pPr>
                    <w:r>
                      <w:t>8,620.69</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6CFA6AD3"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497000779"/>
              <w:lock w:val="sdtLocked"/>
              <w:placeholder>
                <w:docPart w:val="CE7F3D62DD0F4EF291604E9FA3285B92"/>
              </w:placeholder>
            </w:sdtPr>
            <w:sdtEndPr/>
            <w:sdtContent>
              <w:tr w:rsidR="00981911" w14:paraId="1FD96049"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1E82E832" w14:textId="77777777" w:rsidR="00981911" w:rsidRDefault="00981911" w:rsidP="00F72194">
                    <w:pPr>
                      <w:rPr>
                        <w:szCs w:val="21"/>
                      </w:rPr>
                    </w:pPr>
                    <w:r>
                      <w:t>龙元建设集团股份有限公司</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F128136" w14:textId="77777777" w:rsidR="00981911" w:rsidRDefault="00981911" w:rsidP="00F72194">
                    <w:pPr>
                      <w:rPr>
                        <w:szCs w:val="21"/>
                      </w:rPr>
                    </w:pPr>
                    <w:r>
                      <w:t>购买商品/接受劳务</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3F3AD31" w14:textId="77777777" w:rsidR="00981911" w:rsidRDefault="00981911" w:rsidP="00F72194">
                    <w:pPr>
                      <w:jc w:val="right"/>
                      <w:rPr>
                        <w:szCs w:val="21"/>
                      </w:rPr>
                    </w:pPr>
                    <w:r>
                      <w:t>1,192,660.55</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5647E998" w14:textId="77777777" w:rsidR="00981911" w:rsidRDefault="00981911" w:rsidP="00F72194">
                    <w:pPr>
                      <w:jc w:val="right"/>
                      <w:rPr>
                        <w:szCs w:val="21"/>
                      </w:rPr>
                    </w:pPr>
                  </w:p>
                </w:tc>
              </w:tr>
            </w:sdtContent>
          </w:sdt>
          <w:sdt>
            <w:sdtPr>
              <w:rPr>
                <w:rFonts w:asciiTheme="minorHAnsi" w:eastAsiaTheme="minorEastAsia" w:hAnsiTheme="minorHAnsi" w:cstheme="minorBidi"/>
                <w:kern w:val="2"/>
                <w:szCs w:val="21"/>
              </w:rPr>
              <w:alias w:val="采购商品接受劳务情况明细"/>
              <w:tag w:val="_TUP_21b06c19d7ae4c2ea8596d9fcb57283b"/>
              <w:id w:val="418845017"/>
              <w:lock w:val="sdtLocked"/>
              <w:placeholder>
                <w:docPart w:val="CE7F3D62DD0F4EF291604E9FA3285B92"/>
              </w:placeholder>
            </w:sdtPr>
            <w:sdtEndPr/>
            <w:sdtContent>
              <w:tr w:rsidR="00981911" w14:paraId="403CB809" w14:textId="77777777" w:rsidTr="00F72194">
                <w:trPr>
                  <w:cantSplit/>
                </w:trPr>
                <w:tc>
                  <w:tcPr>
                    <w:tcW w:w="1524" w:type="pct"/>
                    <w:tcBorders>
                      <w:top w:val="single" w:sz="4" w:space="0" w:color="auto"/>
                      <w:left w:val="single" w:sz="4" w:space="0" w:color="auto"/>
                      <w:bottom w:val="single" w:sz="4" w:space="0" w:color="auto"/>
                      <w:right w:val="single" w:sz="4" w:space="0" w:color="auto"/>
                    </w:tcBorders>
                    <w:shd w:val="clear" w:color="auto" w:fill="auto"/>
                  </w:tcPr>
                  <w:p w14:paraId="714F91DB" w14:textId="77777777" w:rsidR="00981911" w:rsidRDefault="00981911" w:rsidP="00F72194">
                    <w:pPr>
                      <w:rPr>
                        <w:szCs w:val="21"/>
                      </w:rPr>
                    </w:pPr>
                    <w:r>
                      <w:t>合计</w:t>
                    </w:r>
                  </w:p>
                </w:tc>
                <w:tc>
                  <w:tcPr>
                    <w:tcW w:w="1204" w:type="pct"/>
                    <w:tcBorders>
                      <w:top w:val="single" w:sz="4" w:space="0" w:color="auto"/>
                      <w:left w:val="single" w:sz="4" w:space="0" w:color="auto"/>
                      <w:bottom w:val="single" w:sz="4" w:space="0" w:color="auto"/>
                      <w:right w:val="single" w:sz="4" w:space="0" w:color="auto"/>
                    </w:tcBorders>
                    <w:shd w:val="clear" w:color="auto" w:fill="auto"/>
                  </w:tcPr>
                  <w:p w14:paraId="149B6763" w14:textId="77777777" w:rsidR="00981911" w:rsidRDefault="00981911" w:rsidP="00F72194">
                    <w:pPr>
                      <w:rPr>
                        <w:szCs w:val="21"/>
                      </w:rPr>
                    </w:pPr>
                    <w:r>
                      <w:t xml:space="preserve">　</w:t>
                    </w:r>
                  </w:p>
                </w:tc>
                <w:tc>
                  <w:tcPr>
                    <w:tcW w:w="1059" w:type="pct"/>
                    <w:tcBorders>
                      <w:top w:val="single" w:sz="4" w:space="0" w:color="auto"/>
                      <w:left w:val="single" w:sz="4" w:space="0" w:color="auto"/>
                      <w:bottom w:val="single" w:sz="4" w:space="0" w:color="auto"/>
                      <w:right w:val="single" w:sz="4" w:space="0" w:color="auto"/>
                    </w:tcBorders>
                    <w:shd w:val="clear" w:color="auto" w:fill="auto"/>
                  </w:tcPr>
                  <w:p w14:paraId="28D9F8F0" w14:textId="77777777" w:rsidR="00981911" w:rsidRDefault="00981911" w:rsidP="00F72194">
                    <w:pPr>
                      <w:jc w:val="right"/>
                      <w:rPr>
                        <w:szCs w:val="21"/>
                      </w:rPr>
                    </w:pPr>
                    <w:r>
                      <w:t>280,782,295.93</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D2FDCF6" w14:textId="77777777" w:rsidR="00981911" w:rsidRDefault="00981911" w:rsidP="00F72194">
                    <w:pPr>
                      <w:jc w:val="right"/>
                      <w:rPr>
                        <w:szCs w:val="21"/>
                      </w:rPr>
                    </w:pPr>
                    <w:r>
                      <w:t>239,814,095.72</w:t>
                    </w:r>
                  </w:p>
                </w:tc>
              </w:tr>
            </w:sdtContent>
          </w:sdt>
        </w:tbl>
        <w:p w14:paraId="68B80390" w14:textId="77777777" w:rsidR="00981911" w:rsidRDefault="00981911"/>
        <w:p w14:paraId="05CB98A0" w14:textId="77777777" w:rsidR="00DD25BF" w:rsidRDefault="00F04972"/>
      </w:sdtContent>
    </w:sdt>
    <w:sdt>
      <w:sdtPr>
        <w:rPr>
          <w:rFonts w:hint="eastAsia"/>
          <w:szCs w:val="21"/>
        </w:rPr>
        <w:alias w:val="模块:出售商品/提供劳务情况"/>
        <w:tag w:val="_SEC_0bdaba437cb6402f9ab2a655956dbb9b"/>
        <w:id w:val="-119535303"/>
        <w:lock w:val="sdtLocked"/>
        <w:placeholder>
          <w:docPart w:val="GBC22222222222222222222222222222"/>
        </w:placeholder>
      </w:sdtPr>
      <w:sdtEndPr>
        <w:rPr>
          <w:rFonts w:cs="Cambria"/>
        </w:rPr>
      </w:sdtEndPr>
      <w:sdtContent>
        <w:p w14:paraId="6EAAD56A" w14:textId="77777777" w:rsidR="00DD25BF" w:rsidRDefault="00011E1A">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57101568"/>
            <w:lock w:val="sdtContentLocked"/>
            <w:placeholder>
              <w:docPart w:val="GBC22222222222222222222222222222"/>
            </w:placeholder>
          </w:sdtPr>
          <w:sdtEndPr/>
          <w:sdtContent>
            <w:p w14:paraId="2ACA328E" w14:textId="5738569A" w:rsidR="00DD25BF" w:rsidRDefault="00011E1A">
              <w:pPr>
                <w:ind w:rightChars="-369" w:right="-775"/>
                <w:rPr>
                  <w:szCs w:val="21"/>
                </w:rPr>
              </w:pPr>
              <w:r>
                <w:rPr>
                  <w:szCs w:val="21"/>
                </w:rPr>
                <w:fldChar w:fldCharType="begin"/>
              </w:r>
              <w:r w:rsidR="0093392C">
                <w:rPr>
                  <w:szCs w:val="21"/>
                </w:rPr>
                <w:instrText xml:space="preserve">MACROBUTTON  SnrToggleCheckbox √适用 </w:instrText>
              </w:r>
              <w:r>
                <w:rPr>
                  <w:szCs w:val="21"/>
                </w:rPr>
                <w:fldChar w:fldCharType="end"/>
              </w:r>
              <w:r>
                <w:rPr>
                  <w:szCs w:val="21"/>
                </w:rPr>
                <w:fldChar w:fldCharType="begin"/>
              </w:r>
              <w:r w:rsidR="0093392C">
                <w:rPr>
                  <w:szCs w:val="21"/>
                </w:rPr>
                <w:instrText xml:space="preserve"> MACROBUTTON  SnrToggleCheckbox □不适用 </w:instrText>
              </w:r>
              <w:r>
                <w:rPr>
                  <w:szCs w:val="21"/>
                </w:rPr>
                <w:fldChar w:fldCharType="end"/>
              </w:r>
            </w:p>
          </w:sdtContent>
        </w:sdt>
        <w:p w14:paraId="2A022C8E" w14:textId="77777777" w:rsidR="00DD25BF" w:rsidRDefault="00011E1A">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7277149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9784224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115"/>
            <w:gridCol w:w="1983"/>
            <w:gridCol w:w="1844"/>
            <w:gridCol w:w="1881"/>
          </w:tblGrid>
          <w:tr w:rsidR="0001098F" w14:paraId="0A6A66B3" w14:textId="77777777" w:rsidTr="00F72194">
            <w:trPr>
              <w:cantSplit/>
              <w:trHeight w:val="273"/>
            </w:trPr>
            <w:sdt>
              <w:sdtPr>
                <w:tag w:val="_PLD_8f46d61b556c4e7e9874d48274581d06"/>
                <w:id w:val="619730991"/>
                <w:lock w:val="sdtLocked"/>
              </w:sdtPr>
              <w:sdtEndPr/>
              <w:sdtContent>
                <w:tc>
                  <w:tcPr>
                    <w:tcW w:w="1765" w:type="pct"/>
                    <w:tcBorders>
                      <w:top w:val="single" w:sz="4" w:space="0" w:color="auto"/>
                      <w:left w:val="single" w:sz="4" w:space="0" w:color="auto"/>
                      <w:bottom w:val="single" w:sz="4" w:space="0" w:color="auto"/>
                      <w:right w:val="single" w:sz="4" w:space="0" w:color="auto"/>
                    </w:tcBorders>
                    <w:shd w:val="clear" w:color="auto" w:fill="auto"/>
                    <w:vAlign w:val="center"/>
                  </w:tcPr>
                  <w:p w14:paraId="35F7EF1D" w14:textId="77777777" w:rsidR="0001098F" w:rsidRDefault="0001098F" w:rsidP="00F72194">
                    <w:pPr>
                      <w:jc w:val="center"/>
                      <w:rPr>
                        <w:rFonts w:cs="Cambria"/>
                        <w:szCs w:val="21"/>
                      </w:rPr>
                    </w:pPr>
                    <w:r>
                      <w:rPr>
                        <w:rFonts w:cs="Cambria" w:hint="eastAsia"/>
                        <w:szCs w:val="21"/>
                      </w:rPr>
                      <w:t>关联方</w:t>
                    </w:r>
                  </w:p>
                </w:tc>
              </w:sdtContent>
            </w:sdt>
            <w:sdt>
              <w:sdtPr>
                <w:tag w:val="_PLD_86c6996d2c00443589b89411b2b4bde3"/>
                <w:id w:val="1799881286"/>
                <w:lock w:val="sdtLocked"/>
              </w:sdtPr>
              <w:sdtEndPr/>
              <w:sdtContent>
                <w:tc>
                  <w:tcPr>
                    <w:tcW w:w="1124" w:type="pct"/>
                    <w:tcBorders>
                      <w:top w:val="single" w:sz="4" w:space="0" w:color="auto"/>
                      <w:left w:val="single" w:sz="4" w:space="0" w:color="auto"/>
                      <w:bottom w:val="single" w:sz="4" w:space="0" w:color="auto"/>
                      <w:right w:val="single" w:sz="4" w:space="0" w:color="auto"/>
                    </w:tcBorders>
                    <w:shd w:val="clear" w:color="auto" w:fill="auto"/>
                    <w:vAlign w:val="center"/>
                  </w:tcPr>
                  <w:p w14:paraId="039D0B5F" w14:textId="77777777" w:rsidR="0001098F" w:rsidRDefault="0001098F" w:rsidP="00F72194">
                    <w:pPr>
                      <w:jc w:val="center"/>
                      <w:rPr>
                        <w:rFonts w:cs="Cambria"/>
                        <w:szCs w:val="21"/>
                      </w:rPr>
                    </w:pPr>
                    <w:r>
                      <w:rPr>
                        <w:rFonts w:cs="Cambria" w:hint="eastAsia"/>
                        <w:szCs w:val="21"/>
                      </w:rPr>
                      <w:t>关联交易内容</w:t>
                    </w:r>
                  </w:p>
                </w:tc>
              </w:sdtContent>
            </w:sdt>
            <w:sdt>
              <w:sdtPr>
                <w:tag w:val="_PLD_52688fb5000a4ccb8c43276d58764eb4"/>
                <w:id w:val="-2097938833"/>
                <w:lock w:val="sdtLocked"/>
              </w:sdtPr>
              <w:sdtEndPr/>
              <w:sdtContent>
                <w:tc>
                  <w:tcPr>
                    <w:tcW w:w="1045" w:type="pct"/>
                    <w:tcBorders>
                      <w:top w:val="single" w:sz="4" w:space="0" w:color="auto"/>
                      <w:left w:val="single" w:sz="4" w:space="0" w:color="auto"/>
                      <w:right w:val="single" w:sz="4" w:space="0" w:color="auto"/>
                    </w:tcBorders>
                    <w:shd w:val="clear" w:color="auto" w:fill="auto"/>
                    <w:vAlign w:val="center"/>
                  </w:tcPr>
                  <w:p w14:paraId="3AC9FB34" w14:textId="77777777" w:rsidR="0001098F" w:rsidRDefault="0001098F" w:rsidP="00F72194">
                    <w:pPr>
                      <w:jc w:val="center"/>
                      <w:rPr>
                        <w:rFonts w:cs="Cambria"/>
                        <w:szCs w:val="21"/>
                      </w:rPr>
                    </w:pPr>
                    <w:r>
                      <w:rPr>
                        <w:rFonts w:cs="Cambria" w:hint="eastAsia"/>
                        <w:szCs w:val="21"/>
                      </w:rPr>
                      <w:t>本期发生额</w:t>
                    </w:r>
                  </w:p>
                </w:tc>
              </w:sdtContent>
            </w:sdt>
            <w:sdt>
              <w:sdtPr>
                <w:tag w:val="_PLD_e0158fcec29a443ca9e08a44a2489407"/>
                <w:id w:val="1618174344"/>
                <w:lock w:val="sdtLocked"/>
              </w:sdtPr>
              <w:sdtEndPr/>
              <w:sdtContent>
                <w:tc>
                  <w:tcPr>
                    <w:tcW w:w="1066" w:type="pct"/>
                    <w:tcBorders>
                      <w:top w:val="single" w:sz="4" w:space="0" w:color="auto"/>
                      <w:left w:val="single" w:sz="4" w:space="0" w:color="auto"/>
                      <w:right w:val="single" w:sz="4" w:space="0" w:color="auto"/>
                    </w:tcBorders>
                    <w:shd w:val="clear" w:color="auto" w:fill="auto"/>
                    <w:vAlign w:val="center"/>
                  </w:tcPr>
                  <w:p w14:paraId="71B6BC80" w14:textId="77777777" w:rsidR="0001098F" w:rsidRDefault="0001098F" w:rsidP="00F72194">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TUP_c080581d6b634c7bacd27d6542159620"/>
              <w:id w:val="-247573161"/>
              <w:lock w:val="sdtLocked"/>
              <w:placeholder>
                <w:docPart w:val="0C0465027ECA4910842E560E3122AA56"/>
              </w:placeholder>
            </w:sdtPr>
            <w:sdtEndPr/>
            <w:sdtContent>
              <w:tr w:rsidR="0001098F" w14:paraId="4BBBF5A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F29F98" w14:textId="77777777" w:rsidR="0001098F" w:rsidRDefault="0001098F" w:rsidP="00F72194">
                    <w:pPr>
                      <w:rPr>
                        <w:szCs w:val="21"/>
                      </w:rPr>
                    </w:pPr>
                    <w:r>
                      <w:t>安顺中安铁源建设工程有限公司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CE15765"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BE29AFA" w14:textId="77777777" w:rsidR="0001098F" w:rsidRDefault="0001098F" w:rsidP="00F72194">
                    <w:pPr>
                      <w:jc w:val="right"/>
                      <w:rPr>
                        <w:szCs w:val="21"/>
                      </w:rPr>
                    </w:pPr>
                    <w:r>
                      <w:t>9,801,755.00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F60482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81406722"/>
              <w:lock w:val="sdtLocked"/>
              <w:placeholder>
                <w:docPart w:val="0C0465027ECA4910842E560E3122AA56"/>
              </w:placeholder>
            </w:sdtPr>
            <w:sdtEndPr/>
            <w:sdtContent>
              <w:tr w:rsidR="0001098F" w14:paraId="591AA60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4CADA96" w14:textId="0DB14836" w:rsidR="0001098F" w:rsidRDefault="0001098F" w:rsidP="00F72194">
                    <w:pPr>
                      <w:rPr>
                        <w:szCs w:val="21"/>
                      </w:rPr>
                    </w:pPr>
                    <w:r>
                      <w:t>Mpande Limestone Limited</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5306FB3"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3A239B" w14:textId="77777777" w:rsidR="0001098F" w:rsidRDefault="0001098F" w:rsidP="00F72194">
                    <w:pPr>
                      <w:jc w:val="right"/>
                      <w:rPr>
                        <w:szCs w:val="21"/>
                      </w:rPr>
                    </w:pPr>
                    <w:r>
                      <w:t>4,298,540.77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774DBA1" w14:textId="77777777" w:rsidR="0001098F" w:rsidRDefault="0001098F" w:rsidP="00F72194">
                    <w:pPr>
                      <w:jc w:val="right"/>
                      <w:rPr>
                        <w:szCs w:val="21"/>
                      </w:rPr>
                    </w:pPr>
                    <w:r>
                      <w:t>174,148,420.49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67537074"/>
              <w:lock w:val="sdtLocked"/>
              <w:placeholder>
                <w:docPart w:val="0C0465027ECA4910842E560E3122AA56"/>
              </w:placeholder>
            </w:sdtPr>
            <w:sdtEndPr/>
            <w:sdtContent>
              <w:tr w:rsidR="0001098F" w14:paraId="3DAE435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601BCE" w14:textId="77777777" w:rsidR="0001098F" w:rsidRDefault="0001098F" w:rsidP="00F72194">
                    <w:pPr>
                      <w:rPr>
                        <w:szCs w:val="21"/>
                      </w:rPr>
                    </w:pPr>
                    <w:r>
                      <w:t>阿克苏天山多浪水泥有限责任公司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8178FB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AF05BD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1FFCED3" w14:textId="77777777" w:rsidR="0001098F" w:rsidRDefault="0001098F" w:rsidP="00F72194">
                    <w:pPr>
                      <w:jc w:val="right"/>
                      <w:rPr>
                        <w:szCs w:val="21"/>
                      </w:rPr>
                    </w:pPr>
                    <w:r>
                      <w:t>585,585.58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72513409"/>
              <w:lock w:val="sdtLocked"/>
              <w:placeholder>
                <w:docPart w:val="0C0465027ECA4910842E560E3122AA56"/>
              </w:placeholder>
            </w:sdtPr>
            <w:sdtEndPr/>
            <w:sdtContent>
              <w:tr w:rsidR="0001098F" w14:paraId="2D7E369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159BCB7" w14:textId="77777777" w:rsidR="0001098F" w:rsidRDefault="0001098F" w:rsidP="00F72194">
                    <w:pPr>
                      <w:rPr>
                        <w:szCs w:val="21"/>
                      </w:rPr>
                    </w:pPr>
                    <w:r>
                      <w:t>安徽大江股份有限公司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AA9921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65685D9" w14:textId="77777777" w:rsidR="0001098F" w:rsidRDefault="0001098F" w:rsidP="00F72194">
                    <w:pPr>
                      <w:jc w:val="right"/>
                      <w:rPr>
                        <w:szCs w:val="21"/>
                      </w:rPr>
                    </w:pPr>
                    <w:r>
                      <w:t>173,451.33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059BB96" w14:textId="77777777" w:rsidR="0001098F" w:rsidRDefault="0001098F" w:rsidP="00F72194">
                    <w:pPr>
                      <w:jc w:val="right"/>
                      <w:rPr>
                        <w:szCs w:val="21"/>
                      </w:rPr>
                    </w:pPr>
                    <w:r>
                      <w:t>1,418,803.42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55083095"/>
              <w:lock w:val="sdtLocked"/>
              <w:placeholder>
                <w:docPart w:val="0C0465027ECA4910842E560E3122AA56"/>
              </w:placeholder>
            </w:sdtPr>
            <w:sdtEndPr/>
            <w:sdtContent>
              <w:tr w:rsidR="0001098F" w14:paraId="7996085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E013B89" w14:textId="77777777" w:rsidR="0001098F" w:rsidRDefault="0001098F" w:rsidP="00F72194">
                    <w:pPr>
                      <w:rPr>
                        <w:szCs w:val="21"/>
                      </w:rPr>
                    </w:pPr>
                    <w:r>
                      <w:t>安徽广德南方水泥有限公司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055DA3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A0B1CB" w14:textId="77777777" w:rsidR="0001098F" w:rsidRDefault="0001098F" w:rsidP="00F72194">
                    <w:pPr>
                      <w:jc w:val="right"/>
                      <w:rPr>
                        <w:szCs w:val="21"/>
                      </w:rPr>
                    </w:pPr>
                    <w:r>
                      <w:t>20,426,092.81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7D17584" w14:textId="77777777" w:rsidR="0001098F" w:rsidRDefault="0001098F" w:rsidP="00F72194">
                    <w:pPr>
                      <w:jc w:val="right"/>
                      <w:rPr>
                        <w:szCs w:val="21"/>
                      </w:rPr>
                    </w:pPr>
                    <w:r>
                      <w:t>4,022,176.02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17804905"/>
              <w:lock w:val="sdtLocked"/>
              <w:placeholder>
                <w:docPart w:val="0C0465027ECA4910842E560E3122AA56"/>
              </w:placeholder>
            </w:sdtPr>
            <w:sdtEndPr/>
            <w:sdtContent>
              <w:tr w:rsidR="0001098F" w14:paraId="0E2B642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CAE513" w14:textId="77777777" w:rsidR="0001098F" w:rsidRDefault="0001098F" w:rsidP="00F72194">
                    <w:pPr>
                      <w:rPr>
                        <w:szCs w:val="21"/>
                      </w:rPr>
                    </w:pPr>
                    <w:r>
                      <w:t>安县中联水泥有限公司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1C2B9E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663C9DC" w14:textId="77777777" w:rsidR="0001098F" w:rsidRDefault="0001098F" w:rsidP="00F72194">
                    <w:pPr>
                      <w:jc w:val="right"/>
                      <w:rPr>
                        <w:szCs w:val="21"/>
                      </w:rPr>
                    </w:pPr>
                    <w:r>
                      <w:t>497,362.59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D43D41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3830146"/>
              <w:lock w:val="sdtLocked"/>
              <w:placeholder>
                <w:docPart w:val="0C0465027ECA4910842E560E3122AA56"/>
              </w:placeholder>
            </w:sdtPr>
            <w:sdtEndPr/>
            <w:sdtContent>
              <w:tr w:rsidR="0001098F" w14:paraId="60F7A80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1AEB737" w14:textId="77777777" w:rsidR="0001098F" w:rsidRDefault="0001098F" w:rsidP="00F72194">
                    <w:pPr>
                      <w:rPr>
                        <w:szCs w:val="21"/>
                      </w:rPr>
                    </w:pPr>
                    <w:r>
                      <w:t>安阳中联水泥有限公司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6B77A8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7E4FDDE" w14:textId="77777777" w:rsidR="0001098F" w:rsidRDefault="0001098F" w:rsidP="00F72194">
                    <w:pPr>
                      <w:jc w:val="right"/>
                      <w:rPr>
                        <w:szCs w:val="21"/>
                      </w:rPr>
                    </w:pPr>
                    <w:r>
                      <w:t>1,717,867.92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6EBD92F" w14:textId="77777777" w:rsidR="0001098F" w:rsidRDefault="0001098F" w:rsidP="00F72194">
                    <w:pPr>
                      <w:jc w:val="right"/>
                      <w:rPr>
                        <w:szCs w:val="21"/>
                      </w:rPr>
                    </w:pPr>
                    <w:r>
                      <w:t>3,629,310.34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45186251"/>
              <w:lock w:val="sdtLocked"/>
              <w:placeholder>
                <w:docPart w:val="0C0465027ECA4910842E560E3122AA56"/>
              </w:placeholder>
            </w:sdtPr>
            <w:sdtEndPr/>
            <w:sdtContent>
              <w:tr w:rsidR="0001098F" w14:paraId="3ECE740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7F51697" w14:textId="77777777" w:rsidR="0001098F" w:rsidRDefault="0001098F" w:rsidP="00F72194">
                    <w:pPr>
                      <w:rPr>
                        <w:szCs w:val="21"/>
                      </w:rPr>
                    </w:pPr>
                    <w:r>
                      <w:t>巴彦淖尔中联水泥有限公司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0706BB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3E1CCB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8772B8B" w14:textId="77777777" w:rsidR="0001098F" w:rsidRDefault="0001098F" w:rsidP="00F72194">
                    <w:pPr>
                      <w:jc w:val="right"/>
                      <w:rPr>
                        <w:szCs w:val="21"/>
                      </w:rPr>
                    </w:pPr>
                    <w:r>
                      <w:t>8,470.09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28666766"/>
              <w:lock w:val="sdtLocked"/>
              <w:placeholder>
                <w:docPart w:val="0C0465027ECA4910842E560E3122AA56"/>
              </w:placeholder>
            </w:sdtPr>
            <w:sdtEndPr/>
            <w:sdtContent>
              <w:tr w:rsidR="0001098F" w14:paraId="57B7915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144EB2F" w14:textId="77777777" w:rsidR="0001098F" w:rsidRDefault="0001098F" w:rsidP="00F72194">
                    <w:pPr>
                      <w:rPr>
                        <w:szCs w:val="21"/>
                      </w:rPr>
                    </w:pPr>
                    <w:r>
                      <w:t>蚌埠凯盛工程技术有限公司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BFF32F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5396E9" w14:textId="77777777" w:rsidR="0001098F" w:rsidRDefault="0001098F" w:rsidP="00F72194">
                    <w:pPr>
                      <w:jc w:val="right"/>
                      <w:rPr>
                        <w:szCs w:val="21"/>
                      </w:rPr>
                    </w:pPr>
                    <w:r>
                      <w:t>740,773.26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9D12650" w14:textId="77777777" w:rsidR="0001098F" w:rsidRDefault="0001098F" w:rsidP="00F72194">
                    <w:pPr>
                      <w:jc w:val="right"/>
                      <w:rPr>
                        <w:szCs w:val="21"/>
                      </w:rPr>
                    </w:pPr>
                    <w:r>
                      <w:t>635,344.83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77533944"/>
              <w:lock w:val="sdtLocked"/>
              <w:placeholder>
                <w:docPart w:val="0C0465027ECA4910842E560E3122AA56"/>
              </w:placeholder>
            </w:sdtPr>
            <w:sdtEndPr/>
            <w:sdtContent>
              <w:tr w:rsidR="0001098F" w14:paraId="5B390C4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84FC558" w14:textId="77777777" w:rsidR="0001098F" w:rsidRDefault="0001098F" w:rsidP="00F72194">
                    <w:pPr>
                      <w:rPr>
                        <w:szCs w:val="21"/>
                      </w:rPr>
                    </w:pPr>
                    <w:r>
                      <w:t>北川中联水泥有限公司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7529BC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2F2730" w14:textId="77777777" w:rsidR="0001098F" w:rsidRDefault="0001098F" w:rsidP="00F72194">
                    <w:pPr>
                      <w:jc w:val="right"/>
                      <w:rPr>
                        <w:szCs w:val="21"/>
                      </w:rPr>
                    </w:pPr>
                    <w:r>
                      <w:t>5,517,241.38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6FF4CFC" w14:textId="77777777" w:rsidR="0001098F" w:rsidRDefault="0001098F" w:rsidP="00F72194">
                    <w:pPr>
                      <w:jc w:val="right"/>
                      <w:rPr>
                        <w:szCs w:val="21"/>
                      </w:rPr>
                    </w:pPr>
                    <w:r>
                      <w:t>182,758.61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62277302"/>
              <w:lock w:val="sdtLocked"/>
              <w:placeholder>
                <w:docPart w:val="0C0465027ECA4910842E560E3122AA56"/>
              </w:placeholder>
            </w:sdtPr>
            <w:sdtEndPr/>
            <w:sdtContent>
              <w:tr w:rsidR="0001098F" w14:paraId="3B4B73F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698EA7E" w14:textId="77777777" w:rsidR="0001098F" w:rsidRDefault="0001098F" w:rsidP="00F72194">
                    <w:pPr>
                      <w:rPr>
                        <w:szCs w:val="21"/>
                      </w:rPr>
                    </w:pPr>
                    <w:r>
                      <w:t>北京凯盛建材工程有限公司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368B06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451879" w14:textId="77777777" w:rsidR="0001098F" w:rsidRDefault="0001098F" w:rsidP="00F72194">
                    <w:pPr>
                      <w:jc w:val="right"/>
                      <w:rPr>
                        <w:szCs w:val="21"/>
                      </w:rPr>
                    </w:pPr>
                    <w:r>
                      <w:t>15,291,841.05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FC88963" w14:textId="77777777" w:rsidR="0001098F" w:rsidRDefault="0001098F" w:rsidP="00F72194">
                    <w:pPr>
                      <w:jc w:val="right"/>
                      <w:rPr>
                        <w:szCs w:val="21"/>
                      </w:rPr>
                    </w:pPr>
                    <w:r>
                      <w:t>8,705,040.12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91397971"/>
              <w:lock w:val="sdtLocked"/>
              <w:placeholder>
                <w:docPart w:val="0C0465027ECA4910842E560E3122AA56"/>
              </w:placeholder>
            </w:sdtPr>
            <w:sdtEndPr/>
            <w:sdtContent>
              <w:tr w:rsidR="0001098F" w14:paraId="347FC61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AD4CEF" w14:textId="77777777" w:rsidR="0001098F" w:rsidRDefault="0001098F" w:rsidP="00F72194">
                    <w:pPr>
                      <w:rPr>
                        <w:szCs w:val="21"/>
                      </w:rPr>
                    </w:pPr>
                    <w:r>
                      <w:t>北新建材（工业）坦桑尼亚有限公司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B6D441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DAFDD3"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1487A11" w14:textId="77777777" w:rsidR="0001098F" w:rsidRDefault="0001098F" w:rsidP="00F72194">
                    <w:pPr>
                      <w:jc w:val="right"/>
                      <w:rPr>
                        <w:szCs w:val="21"/>
                      </w:rPr>
                    </w:pPr>
                    <w:r>
                      <w:t>50,564,062.82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81442714"/>
              <w:lock w:val="sdtLocked"/>
              <w:placeholder>
                <w:docPart w:val="0C0465027ECA4910842E560E3122AA56"/>
              </w:placeholder>
            </w:sdtPr>
            <w:sdtEndPr/>
            <w:sdtContent>
              <w:tr w:rsidR="0001098F" w14:paraId="048D633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DFAAD0" w14:textId="77777777" w:rsidR="0001098F" w:rsidRDefault="0001098F" w:rsidP="00F72194">
                    <w:pPr>
                      <w:rPr>
                        <w:szCs w:val="21"/>
                      </w:rPr>
                    </w:pPr>
                    <w:r>
                      <w:t>毕节赛德水泥有限公司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3A8BF7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BC5D9CC" w14:textId="77777777" w:rsidR="0001098F" w:rsidRDefault="0001098F" w:rsidP="00F72194">
                    <w:pPr>
                      <w:jc w:val="right"/>
                      <w:rPr>
                        <w:szCs w:val="21"/>
                      </w:rPr>
                    </w:pPr>
                    <w:r>
                      <w:t>25,162.40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0414F5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41158825"/>
              <w:lock w:val="sdtLocked"/>
              <w:placeholder>
                <w:docPart w:val="0C0465027ECA4910842E560E3122AA56"/>
              </w:placeholder>
            </w:sdtPr>
            <w:sdtEndPr/>
            <w:sdtContent>
              <w:tr w:rsidR="0001098F" w14:paraId="512D308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F233D8C" w14:textId="77777777" w:rsidR="0001098F" w:rsidRDefault="0001098F" w:rsidP="00F72194">
                    <w:pPr>
                      <w:rPr>
                        <w:szCs w:val="21"/>
                      </w:rPr>
                    </w:pPr>
                    <w:r>
                      <w:t>布尔津天山水泥有限责任公司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5FCE92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89F123"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0F48F60" w14:textId="77777777" w:rsidR="0001098F" w:rsidRDefault="0001098F" w:rsidP="00F72194">
                    <w:pPr>
                      <w:jc w:val="right"/>
                      <w:rPr>
                        <w:szCs w:val="21"/>
                      </w:rPr>
                    </w:pPr>
                    <w:r>
                      <w:t>22,669,140.15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36447086"/>
              <w:lock w:val="sdtLocked"/>
              <w:placeholder>
                <w:docPart w:val="0C0465027ECA4910842E560E3122AA56"/>
              </w:placeholder>
            </w:sdtPr>
            <w:sdtEndPr/>
            <w:sdtContent>
              <w:tr w:rsidR="0001098F" w14:paraId="3502656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DABEFBB" w14:textId="77777777" w:rsidR="0001098F" w:rsidRDefault="0001098F" w:rsidP="00F72194">
                    <w:pPr>
                      <w:rPr>
                        <w:szCs w:val="21"/>
                      </w:rPr>
                    </w:pPr>
                    <w:r>
                      <w:t>常山南方水泥有限公司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18AB5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729468"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7B42528" w14:textId="77777777" w:rsidR="0001098F" w:rsidRDefault="0001098F" w:rsidP="00F72194">
                    <w:pPr>
                      <w:jc w:val="right"/>
                      <w:rPr>
                        <w:szCs w:val="21"/>
                      </w:rPr>
                    </w:pPr>
                    <w:r>
                      <w:t>183,760.68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22615648"/>
              <w:lock w:val="sdtLocked"/>
              <w:placeholder>
                <w:docPart w:val="0C0465027ECA4910842E560E3122AA56"/>
              </w:placeholder>
            </w:sdtPr>
            <w:sdtEndPr/>
            <w:sdtContent>
              <w:tr w:rsidR="0001098F" w14:paraId="615364F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7F8A2D1" w14:textId="77777777" w:rsidR="0001098F" w:rsidRDefault="0001098F" w:rsidP="00F72194">
                    <w:pPr>
                      <w:rPr>
                        <w:szCs w:val="21"/>
                      </w:rPr>
                    </w:pPr>
                    <w:r>
                      <w:t>成县祁连山水泥有限公司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8AFE9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550E4A" w14:textId="77777777" w:rsidR="0001098F" w:rsidRDefault="0001098F" w:rsidP="00F72194">
                    <w:pPr>
                      <w:jc w:val="right"/>
                      <w:rPr>
                        <w:szCs w:val="21"/>
                      </w:rPr>
                    </w:pPr>
                    <w:r>
                      <w:t>24,047,484.78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5121243" w14:textId="77777777" w:rsidR="0001098F" w:rsidRDefault="0001098F" w:rsidP="00F72194">
                    <w:pPr>
                      <w:jc w:val="right"/>
                      <w:rPr>
                        <w:szCs w:val="21"/>
                      </w:rPr>
                    </w:pPr>
                    <w:r>
                      <w:t>1,830,606.99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67425238"/>
              <w:lock w:val="sdtLocked"/>
              <w:placeholder>
                <w:docPart w:val="0C0465027ECA4910842E560E3122AA56"/>
              </w:placeholder>
            </w:sdtPr>
            <w:sdtEndPr/>
            <w:sdtContent>
              <w:tr w:rsidR="0001098F" w14:paraId="04A777F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7551C4A" w14:textId="77777777" w:rsidR="0001098F" w:rsidRDefault="0001098F" w:rsidP="00F72194">
                    <w:pPr>
                      <w:rPr>
                        <w:szCs w:val="21"/>
                      </w:rPr>
                    </w:pPr>
                    <w:r>
                      <w:t>崇左南方水泥有限公司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72B247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D21C98F" w14:textId="77777777" w:rsidR="0001098F" w:rsidRDefault="0001098F" w:rsidP="00F72194">
                    <w:pPr>
                      <w:jc w:val="right"/>
                      <w:rPr>
                        <w:szCs w:val="21"/>
                      </w:rPr>
                    </w:pPr>
                    <w:r>
                      <w:t>140,646.54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43E49F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49676824"/>
              <w:lock w:val="sdtLocked"/>
              <w:placeholder>
                <w:docPart w:val="0C0465027ECA4910842E560E3122AA56"/>
              </w:placeholder>
            </w:sdtPr>
            <w:sdtEndPr/>
            <w:sdtContent>
              <w:tr w:rsidR="0001098F" w14:paraId="6C2D01F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7B241A2" w14:textId="77777777" w:rsidR="0001098F" w:rsidRDefault="0001098F" w:rsidP="00F72194">
                    <w:pPr>
                      <w:rPr>
                        <w:szCs w:val="21"/>
                      </w:rPr>
                    </w:pPr>
                    <w:r>
                      <w:t>滁州中联水泥有限公司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C8CA3D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A764D97" w14:textId="77777777" w:rsidR="0001098F" w:rsidRDefault="0001098F" w:rsidP="00F72194">
                    <w:pPr>
                      <w:jc w:val="right"/>
                      <w:rPr>
                        <w:szCs w:val="21"/>
                      </w:rPr>
                    </w:pPr>
                    <w:r>
                      <w:t>23,008.85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78B75A4"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9901695"/>
              <w:lock w:val="sdtLocked"/>
              <w:placeholder>
                <w:docPart w:val="0C0465027ECA4910842E560E3122AA56"/>
              </w:placeholder>
            </w:sdtPr>
            <w:sdtEndPr/>
            <w:sdtContent>
              <w:tr w:rsidR="0001098F" w14:paraId="0D53C8E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B18ECB" w14:textId="77777777" w:rsidR="0001098F" w:rsidRDefault="0001098F" w:rsidP="00F72194">
                    <w:pPr>
                      <w:rPr>
                        <w:szCs w:val="21"/>
                      </w:rPr>
                    </w:pPr>
                    <w:r>
                      <w:t>达州利森水泥有限公司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7BFB36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053207B" w14:textId="77777777" w:rsidR="0001098F" w:rsidRDefault="0001098F" w:rsidP="00F72194">
                    <w:pPr>
                      <w:jc w:val="right"/>
                      <w:rPr>
                        <w:szCs w:val="21"/>
                      </w:rPr>
                    </w:pPr>
                    <w:r>
                      <w:t>423,192.75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011FE4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55494306"/>
              <w:lock w:val="sdtLocked"/>
              <w:placeholder>
                <w:docPart w:val="0C0465027ECA4910842E560E3122AA56"/>
              </w:placeholder>
            </w:sdtPr>
            <w:sdtEndPr/>
            <w:sdtContent>
              <w:tr w:rsidR="0001098F" w14:paraId="46058D0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24FE03F" w14:textId="77777777" w:rsidR="0001098F" w:rsidRDefault="0001098F" w:rsidP="00F72194">
                    <w:pPr>
                      <w:rPr>
                        <w:szCs w:val="21"/>
                      </w:rPr>
                    </w:pPr>
                    <w:r>
                      <w:t>大方永贵建材有限责任公司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D5ABAE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CC15750" w14:textId="77777777" w:rsidR="0001098F" w:rsidRDefault="0001098F" w:rsidP="00F72194">
                    <w:pPr>
                      <w:jc w:val="right"/>
                      <w:rPr>
                        <w:szCs w:val="21"/>
                      </w:rPr>
                    </w:pPr>
                    <w:r>
                      <w:t>740,518.38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03F434B"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46512377"/>
              <w:lock w:val="sdtLocked"/>
              <w:placeholder>
                <w:docPart w:val="0C0465027ECA4910842E560E3122AA56"/>
              </w:placeholder>
            </w:sdtPr>
            <w:sdtEndPr/>
            <w:sdtContent>
              <w:tr w:rsidR="0001098F" w14:paraId="6328F7B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E003E40" w14:textId="77777777" w:rsidR="0001098F" w:rsidRDefault="0001098F" w:rsidP="00F72194">
                    <w:pPr>
                      <w:rPr>
                        <w:szCs w:val="21"/>
                      </w:rPr>
                    </w:pPr>
                    <w:r>
                      <w:t>大连金刚天马水泥有限公司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A610EF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888F5C7" w14:textId="77777777" w:rsidR="0001098F" w:rsidRDefault="0001098F" w:rsidP="00F72194">
                    <w:pPr>
                      <w:jc w:val="right"/>
                      <w:rPr>
                        <w:szCs w:val="21"/>
                      </w:rPr>
                    </w:pPr>
                    <w:r>
                      <w:t>419,310.34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497C0F"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1775742"/>
              <w:lock w:val="sdtLocked"/>
              <w:placeholder>
                <w:docPart w:val="0C0465027ECA4910842E560E3122AA56"/>
              </w:placeholder>
            </w:sdtPr>
            <w:sdtEndPr/>
            <w:sdtContent>
              <w:tr w:rsidR="0001098F" w14:paraId="1142EB6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5B4A830" w14:textId="77777777" w:rsidR="0001098F" w:rsidRDefault="0001098F" w:rsidP="00F72194">
                    <w:pPr>
                      <w:rPr>
                        <w:szCs w:val="21"/>
                      </w:rPr>
                    </w:pPr>
                    <w:r>
                      <w:t>德州中联大坝水泥有限公司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A4F87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9DC4AC3" w14:textId="77777777" w:rsidR="0001098F" w:rsidRDefault="0001098F" w:rsidP="00F72194">
                    <w:pPr>
                      <w:jc w:val="right"/>
                      <w:rPr>
                        <w:szCs w:val="21"/>
                      </w:rPr>
                    </w:pPr>
                    <w:r>
                      <w:t>159,559.28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32D05C4" w14:textId="77777777" w:rsidR="0001098F" w:rsidRDefault="0001098F" w:rsidP="00F72194">
                    <w:pPr>
                      <w:jc w:val="right"/>
                      <w:rPr>
                        <w:szCs w:val="21"/>
                      </w:rPr>
                    </w:pPr>
                    <w:r>
                      <w:t>361,724.14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72265896"/>
              <w:lock w:val="sdtLocked"/>
              <w:placeholder>
                <w:docPart w:val="0C0465027ECA4910842E560E3122AA56"/>
              </w:placeholder>
            </w:sdtPr>
            <w:sdtEndPr/>
            <w:sdtContent>
              <w:tr w:rsidR="0001098F" w14:paraId="06E5707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F4D6E90" w14:textId="77777777" w:rsidR="0001098F" w:rsidRDefault="0001098F" w:rsidP="00F72194">
                    <w:pPr>
                      <w:rPr>
                        <w:szCs w:val="21"/>
                      </w:rPr>
                    </w:pPr>
                    <w:r>
                      <w:t>登封中联登电水泥有限公司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897613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79E2E3" w14:textId="77777777" w:rsidR="0001098F" w:rsidRDefault="0001098F" w:rsidP="00F72194">
                    <w:pPr>
                      <w:jc w:val="right"/>
                      <w:rPr>
                        <w:szCs w:val="21"/>
                      </w:rPr>
                    </w:pPr>
                    <w:r>
                      <w:t>35,575.23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901D8C2" w14:textId="77777777" w:rsidR="0001098F" w:rsidRDefault="0001098F" w:rsidP="00F72194">
                    <w:pPr>
                      <w:jc w:val="right"/>
                      <w:rPr>
                        <w:szCs w:val="21"/>
                      </w:rPr>
                    </w:pPr>
                    <w:r>
                      <w:t>40,163.80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9360513"/>
              <w:lock w:val="sdtLocked"/>
              <w:placeholder>
                <w:docPart w:val="0C0465027ECA4910842E560E3122AA56"/>
              </w:placeholder>
            </w:sdtPr>
            <w:sdtEndPr/>
            <w:sdtContent>
              <w:tr w:rsidR="0001098F" w14:paraId="4629A6D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B17F426" w14:textId="77777777" w:rsidR="0001098F" w:rsidRDefault="0001098F" w:rsidP="00F72194">
                    <w:pPr>
                      <w:rPr>
                        <w:szCs w:val="21"/>
                      </w:rPr>
                    </w:pPr>
                    <w:r>
                      <w:t>邓州中联水泥有限公司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0FE1FC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0153A08" w14:textId="77777777" w:rsidR="0001098F" w:rsidRDefault="0001098F" w:rsidP="00F72194">
                    <w:pPr>
                      <w:jc w:val="right"/>
                      <w:rPr>
                        <w:szCs w:val="21"/>
                      </w:rPr>
                    </w:pPr>
                    <w:r>
                      <w:t>1,253,673.40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60159C" w14:textId="77777777" w:rsidR="0001098F" w:rsidRDefault="0001098F" w:rsidP="00F72194">
                    <w:pPr>
                      <w:jc w:val="right"/>
                      <w:rPr>
                        <w:szCs w:val="21"/>
                      </w:rPr>
                    </w:pPr>
                    <w:r>
                      <w:t>60,344.83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84950997"/>
              <w:lock w:val="sdtLocked"/>
              <w:placeholder>
                <w:docPart w:val="0C0465027ECA4910842E560E3122AA56"/>
              </w:placeholder>
            </w:sdtPr>
            <w:sdtEndPr/>
            <w:sdtContent>
              <w:tr w:rsidR="0001098F" w14:paraId="3488A60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6F23D2D" w14:textId="77777777" w:rsidR="0001098F" w:rsidRDefault="0001098F" w:rsidP="00F72194">
                    <w:pPr>
                      <w:rPr>
                        <w:szCs w:val="21"/>
                      </w:rPr>
                    </w:pPr>
                    <w:r>
                      <w:t>东平中联美景水泥有限公司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621D49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AE59E9D"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602CD3F" w14:textId="77777777" w:rsidR="0001098F" w:rsidRDefault="0001098F" w:rsidP="00F72194">
                    <w:pPr>
                      <w:jc w:val="right"/>
                      <w:rPr>
                        <w:szCs w:val="21"/>
                      </w:rPr>
                    </w:pPr>
                    <w:r>
                      <w:t>847,652.27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24243327"/>
              <w:lock w:val="sdtLocked"/>
              <w:placeholder>
                <w:docPart w:val="0C0465027ECA4910842E560E3122AA56"/>
              </w:placeholder>
            </w:sdtPr>
            <w:sdtEndPr/>
            <w:sdtContent>
              <w:tr w:rsidR="0001098F" w14:paraId="2238AB2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573B74" w14:textId="77777777" w:rsidR="0001098F" w:rsidRDefault="0001098F" w:rsidP="00F72194">
                    <w:pPr>
                      <w:rPr>
                        <w:szCs w:val="21"/>
                      </w:rPr>
                    </w:pPr>
                    <w:r>
                      <w:t>富民金锐水泥建材有限责任公司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290BF3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6044E04" w14:textId="77777777" w:rsidR="0001098F" w:rsidRDefault="0001098F" w:rsidP="00F72194">
                    <w:pPr>
                      <w:jc w:val="right"/>
                      <w:rPr>
                        <w:szCs w:val="21"/>
                      </w:rPr>
                    </w:pPr>
                    <w:r>
                      <w:t>4,869.68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E31A94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73237500"/>
              <w:lock w:val="sdtLocked"/>
              <w:placeholder>
                <w:docPart w:val="0C0465027ECA4910842E560E3122AA56"/>
              </w:placeholder>
            </w:sdtPr>
            <w:sdtEndPr/>
            <w:sdtContent>
              <w:tr w:rsidR="0001098F" w14:paraId="7CE0686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30A5872" w14:textId="77777777" w:rsidR="0001098F" w:rsidRDefault="0001098F" w:rsidP="00F72194">
                    <w:pPr>
                      <w:rPr>
                        <w:szCs w:val="21"/>
                      </w:rPr>
                    </w:pPr>
                    <w:r>
                      <w:t>富阳山亚南方水泥有限公司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EFFB7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78F9772"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AB1AA56" w14:textId="77777777" w:rsidR="0001098F" w:rsidRDefault="0001098F" w:rsidP="00F72194">
                    <w:pPr>
                      <w:jc w:val="right"/>
                      <w:rPr>
                        <w:szCs w:val="21"/>
                      </w:rPr>
                    </w:pPr>
                    <w:r>
                      <w:t>1,985,820.09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30776639"/>
              <w:lock w:val="sdtLocked"/>
              <w:placeholder>
                <w:docPart w:val="0C0465027ECA4910842E560E3122AA56"/>
              </w:placeholder>
            </w:sdtPr>
            <w:sdtEndPr/>
            <w:sdtContent>
              <w:tr w:rsidR="0001098F" w14:paraId="5E0E271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811217C" w14:textId="77777777" w:rsidR="0001098F" w:rsidRDefault="0001098F" w:rsidP="00F72194">
                    <w:pPr>
                      <w:rPr>
                        <w:szCs w:val="21"/>
                      </w:rPr>
                    </w:pPr>
                    <w:r>
                      <w:t>富蕴天山水泥有限责任公司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43E809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CD71170"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1C502ED" w14:textId="77777777" w:rsidR="0001098F" w:rsidRDefault="0001098F" w:rsidP="00F72194">
                    <w:pPr>
                      <w:jc w:val="right"/>
                      <w:rPr>
                        <w:szCs w:val="21"/>
                      </w:rPr>
                    </w:pPr>
                    <w:r>
                      <w:t>8,725,293.70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56888438"/>
              <w:lock w:val="sdtLocked"/>
              <w:placeholder>
                <w:docPart w:val="0C0465027ECA4910842E560E3122AA56"/>
              </w:placeholder>
            </w:sdtPr>
            <w:sdtEndPr/>
            <w:sdtContent>
              <w:tr w:rsidR="0001098F" w14:paraId="1FCD294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FDC9BC" w14:textId="77777777" w:rsidR="0001098F" w:rsidRDefault="0001098F" w:rsidP="00F72194">
                    <w:pPr>
                      <w:rPr>
                        <w:szCs w:val="21"/>
                      </w:rPr>
                    </w:pPr>
                    <w:r>
                      <w:t>甘谷祁连山水泥有限公司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631163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42E7C3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6615A2C" w14:textId="77777777" w:rsidR="0001098F" w:rsidRDefault="0001098F" w:rsidP="00F72194">
                    <w:pPr>
                      <w:jc w:val="right"/>
                      <w:rPr>
                        <w:szCs w:val="21"/>
                      </w:rPr>
                    </w:pPr>
                    <w:r>
                      <w:t>145,631.07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59801703"/>
              <w:lock w:val="sdtLocked"/>
              <w:placeholder>
                <w:docPart w:val="0C0465027ECA4910842E560E3122AA56"/>
              </w:placeholder>
            </w:sdtPr>
            <w:sdtEndPr/>
            <w:sdtContent>
              <w:tr w:rsidR="0001098F" w14:paraId="0628278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CB5FDE3" w14:textId="77777777" w:rsidR="0001098F" w:rsidRDefault="0001098F" w:rsidP="00F72194">
                    <w:pPr>
                      <w:rPr>
                        <w:szCs w:val="21"/>
                      </w:rPr>
                    </w:pPr>
                    <w:r>
                      <w:t>甘肃祁连山水泥集团股份有限公司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CD9A69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4D7A587"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FF5DCE6" w14:textId="77777777" w:rsidR="0001098F" w:rsidRDefault="0001098F" w:rsidP="00F72194">
                    <w:pPr>
                      <w:jc w:val="right"/>
                      <w:rPr>
                        <w:szCs w:val="21"/>
                      </w:rPr>
                    </w:pPr>
                    <w:r>
                      <w:t>282,441,041.27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93791461"/>
              <w:lock w:val="sdtLocked"/>
              <w:placeholder>
                <w:docPart w:val="0C0465027ECA4910842E560E3122AA56"/>
              </w:placeholder>
            </w:sdtPr>
            <w:sdtEndPr/>
            <w:sdtContent>
              <w:tr w:rsidR="0001098F" w14:paraId="68B4A6E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D80C320" w14:textId="77777777" w:rsidR="0001098F" w:rsidRDefault="0001098F" w:rsidP="00F72194">
                    <w:pPr>
                      <w:rPr>
                        <w:szCs w:val="21"/>
                      </w:rPr>
                    </w:pPr>
                    <w:r>
                      <w:t>古浪祁连山水泥有限公司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CA8A1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820DB5D"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F8C6969" w14:textId="77777777" w:rsidR="0001098F" w:rsidRDefault="0001098F" w:rsidP="00F72194">
                    <w:pPr>
                      <w:jc w:val="right"/>
                      <w:rPr>
                        <w:szCs w:val="21"/>
                      </w:rPr>
                    </w:pPr>
                    <w:r>
                      <w:t>585,415.64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00726651"/>
              <w:lock w:val="sdtLocked"/>
              <w:placeholder>
                <w:docPart w:val="0C0465027ECA4910842E560E3122AA56"/>
              </w:placeholder>
            </w:sdtPr>
            <w:sdtEndPr/>
            <w:sdtContent>
              <w:tr w:rsidR="0001098F" w14:paraId="3C815F2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73C9E0" w14:textId="77777777" w:rsidR="0001098F" w:rsidRDefault="0001098F" w:rsidP="00F72194">
                    <w:pPr>
                      <w:rPr>
                        <w:szCs w:val="21"/>
                      </w:rPr>
                    </w:pPr>
                    <w:r>
                      <w:t>广德独山南方水泥有限公司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6148E0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D99CC42" w14:textId="77777777" w:rsidR="0001098F" w:rsidRDefault="0001098F" w:rsidP="00F72194">
                    <w:pPr>
                      <w:jc w:val="right"/>
                      <w:rPr>
                        <w:szCs w:val="21"/>
                      </w:rPr>
                    </w:pPr>
                    <w:r>
                      <w:t>552,075.38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03DC37C" w14:textId="77777777" w:rsidR="0001098F" w:rsidRDefault="0001098F" w:rsidP="00F72194">
                    <w:pPr>
                      <w:jc w:val="right"/>
                      <w:rPr>
                        <w:szCs w:val="21"/>
                      </w:rPr>
                    </w:pPr>
                    <w:r>
                      <w:t>10,241.38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42132948"/>
              <w:lock w:val="sdtLocked"/>
              <w:placeholder>
                <w:docPart w:val="0C0465027ECA4910842E560E3122AA56"/>
              </w:placeholder>
            </w:sdtPr>
            <w:sdtEndPr/>
            <w:sdtContent>
              <w:tr w:rsidR="0001098F" w14:paraId="42446FA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A2B9B8E" w14:textId="77777777" w:rsidR="0001098F" w:rsidRDefault="0001098F" w:rsidP="00F72194">
                    <w:pPr>
                      <w:rPr>
                        <w:szCs w:val="21"/>
                      </w:rPr>
                    </w:pPr>
                    <w:r>
                      <w:t>广西金鲤水泥有限公司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5FB684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8DB855E" w14:textId="77777777" w:rsidR="0001098F" w:rsidRDefault="0001098F" w:rsidP="00F72194">
                    <w:pPr>
                      <w:jc w:val="right"/>
                      <w:rPr>
                        <w:szCs w:val="21"/>
                      </w:rPr>
                    </w:pPr>
                    <w:r>
                      <w:t>1,114,533.12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898356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47793823"/>
              <w:lock w:val="sdtLocked"/>
              <w:placeholder>
                <w:docPart w:val="0C0465027ECA4910842E560E3122AA56"/>
              </w:placeholder>
            </w:sdtPr>
            <w:sdtEndPr/>
            <w:sdtContent>
              <w:tr w:rsidR="0001098F" w14:paraId="415F990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67B3F77" w14:textId="77777777" w:rsidR="0001098F" w:rsidRDefault="0001098F" w:rsidP="00F72194">
                    <w:pPr>
                      <w:rPr>
                        <w:szCs w:val="21"/>
                      </w:rPr>
                    </w:pPr>
                    <w:r>
                      <w:t>广元市高力水泥实业有限公司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13E991D"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84C20D" w14:textId="77777777" w:rsidR="0001098F" w:rsidRDefault="0001098F" w:rsidP="00F72194">
                    <w:pPr>
                      <w:jc w:val="right"/>
                      <w:rPr>
                        <w:szCs w:val="21"/>
                      </w:rPr>
                    </w:pPr>
                    <w:r>
                      <w:t>276,644.06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51568BB"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81192167"/>
              <w:lock w:val="sdtLocked"/>
              <w:placeholder>
                <w:docPart w:val="0C0465027ECA4910842E560E3122AA56"/>
              </w:placeholder>
            </w:sdtPr>
            <w:sdtEndPr/>
            <w:sdtContent>
              <w:tr w:rsidR="0001098F" w14:paraId="3A05129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7DE215" w14:textId="77777777" w:rsidR="0001098F" w:rsidRDefault="0001098F" w:rsidP="00F72194">
                    <w:pPr>
                      <w:rPr>
                        <w:szCs w:val="21"/>
                      </w:rPr>
                    </w:pPr>
                    <w:r>
                      <w:t>贵州德隆水泥有限公司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756F8D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967A85" w14:textId="77777777" w:rsidR="0001098F" w:rsidRDefault="0001098F" w:rsidP="00F72194">
                    <w:pPr>
                      <w:jc w:val="right"/>
                      <w:rPr>
                        <w:szCs w:val="21"/>
                      </w:rPr>
                    </w:pPr>
                    <w:r>
                      <w:t>2,153,772.07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DE735BA"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91525948"/>
              <w:lock w:val="sdtLocked"/>
              <w:placeholder>
                <w:docPart w:val="0C0465027ECA4910842E560E3122AA56"/>
              </w:placeholder>
            </w:sdtPr>
            <w:sdtEndPr/>
            <w:sdtContent>
              <w:tr w:rsidR="0001098F" w14:paraId="71414EF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A7D60B" w14:textId="77777777" w:rsidR="0001098F" w:rsidRDefault="0001098F" w:rsidP="00F72194">
                    <w:pPr>
                      <w:rPr>
                        <w:szCs w:val="21"/>
                      </w:rPr>
                    </w:pPr>
                    <w:r>
                      <w:t>贵州梵净山金顶水泥有限公司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4CB490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BC592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5B4B99B" w14:textId="77777777" w:rsidR="0001098F" w:rsidRDefault="0001098F" w:rsidP="00F72194">
                    <w:pPr>
                      <w:jc w:val="right"/>
                      <w:rPr>
                        <w:szCs w:val="21"/>
                      </w:rPr>
                    </w:pPr>
                    <w:r>
                      <w:t>2,152,586.20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74992192"/>
              <w:lock w:val="sdtLocked"/>
              <w:placeholder>
                <w:docPart w:val="0C0465027ECA4910842E560E3122AA56"/>
              </w:placeholder>
            </w:sdtPr>
            <w:sdtEndPr/>
            <w:sdtContent>
              <w:tr w:rsidR="0001098F" w14:paraId="03C761C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803E63" w14:textId="77777777" w:rsidR="0001098F" w:rsidRDefault="0001098F" w:rsidP="00F72194">
                    <w:pPr>
                      <w:rPr>
                        <w:szCs w:val="21"/>
                      </w:rPr>
                    </w:pPr>
                    <w:r>
                      <w:t>贵州福泉西南水泥有限公司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E64D2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12BC93C" w14:textId="77777777" w:rsidR="0001098F" w:rsidRDefault="0001098F" w:rsidP="00F72194">
                    <w:pPr>
                      <w:jc w:val="right"/>
                      <w:rPr>
                        <w:szCs w:val="21"/>
                      </w:rPr>
                    </w:pPr>
                    <w:r>
                      <w:t>50,758.62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7D3CF6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26324287"/>
              <w:lock w:val="sdtLocked"/>
              <w:placeholder>
                <w:docPart w:val="0C0465027ECA4910842E560E3122AA56"/>
              </w:placeholder>
            </w:sdtPr>
            <w:sdtEndPr/>
            <w:sdtContent>
              <w:tr w:rsidR="0001098F" w14:paraId="1E1E28E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2FEE936" w14:textId="77777777" w:rsidR="0001098F" w:rsidRDefault="0001098F" w:rsidP="00F72194">
                    <w:pPr>
                      <w:rPr>
                        <w:szCs w:val="21"/>
                      </w:rPr>
                    </w:pPr>
                    <w:r>
                      <w:t>贵州科特林水泥有限公司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456EE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BC1C7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D9CA978" w14:textId="77777777" w:rsidR="0001098F" w:rsidRDefault="0001098F" w:rsidP="00F72194">
                    <w:pPr>
                      <w:jc w:val="right"/>
                      <w:rPr>
                        <w:szCs w:val="21"/>
                      </w:rPr>
                    </w:pPr>
                    <w:r>
                      <w:t>19,922.50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5772483"/>
              <w:lock w:val="sdtLocked"/>
              <w:placeholder>
                <w:docPart w:val="0C0465027ECA4910842E560E3122AA56"/>
              </w:placeholder>
            </w:sdtPr>
            <w:sdtEndPr/>
            <w:sdtContent>
              <w:tr w:rsidR="0001098F" w14:paraId="2B3A69A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613E443" w14:textId="77777777" w:rsidR="0001098F" w:rsidRDefault="0001098F" w:rsidP="00F72194">
                    <w:pPr>
                      <w:rPr>
                        <w:szCs w:val="21"/>
                      </w:rPr>
                    </w:pPr>
                    <w:r>
                      <w:t>贵州黔西西南水泥有限公司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428969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426C852" w14:textId="77777777" w:rsidR="0001098F" w:rsidRDefault="0001098F" w:rsidP="00F72194">
                    <w:pPr>
                      <w:jc w:val="right"/>
                      <w:rPr>
                        <w:szCs w:val="21"/>
                      </w:rPr>
                    </w:pPr>
                    <w:r>
                      <w:t>353,554.55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EDFCFF9"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78457722"/>
              <w:lock w:val="sdtLocked"/>
              <w:placeholder>
                <w:docPart w:val="0C0465027ECA4910842E560E3122AA56"/>
              </w:placeholder>
            </w:sdtPr>
            <w:sdtEndPr/>
            <w:sdtContent>
              <w:tr w:rsidR="0001098F" w14:paraId="7B0617B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AF448F0" w14:textId="77777777" w:rsidR="0001098F" w:rsidRDefault="0001098F" w:rsidP="00F72194">
                    <w:pPr>
                      <w:rPr>
                        <w:szCs w:val="21"/>
                      </w:rPr>
                    </w:pPr>
                    <w:r>
                      <w:t>贵州清镇西南水泥有限公司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89F298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081FB0" w14:textId="77777777" w:rsidR="0001098F" w:rsidRDefault="0001098F" w:rsidP="00F72194">
                    <w:pPr>
                      <w:jc w:val="right"/>
                      <w:rPr>
                        <w:szCs w:val="21"/>
                      </w:rPr>
                    </w:pPr>
                    <w:r>
                      <w:t>29,880.34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BB49D5F"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68926208"/>
              <w:lock w:val="sdtLocked"/>
              <w:placeholder>
                <w:docPart w:val="0C0465027ECA4910842E560E3122AA56"/>
              </w:placeholder>
            </w:sdtPr>
            <w:sdtEndPr/>
            <w:sdtContent>
              <w:tr w:rsidR="0001098F" w14:paraId="117A6AD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3C85E8F" w14:textId="77777777" w:rsidR="0001098F" w:rsidRDefault="0001098F" w:rsidP="00F72194">
                    <w:pPr>
                      <w:rPr>
                        <w:szCs w:val="21"/>
                      </w:rPr>
                    </w:pPr>
                    <w:r>
                      <w:t>贵州瑞溪水泥发展有限公司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8E06BB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49033AD" w14:textId="77777777" w:rsidR="0001098F" w:rsidRDefault="0001098F" w:rsidP="00F72194">
                    <w:pPr>
                      <w:jc w:val="right"/>
                      <w:rPr>
                        <w:szCs w:val="21"/>
                      </w:rPr>
                    </w:pPr>
                    <w:r>
                      <w:t>13,939.66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B1B4D89"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52531248"/>
              <w:lock w:val="sdtLocked"/>
              <w:placeholder>
                <w:docPart w:val="0C0465027ECA4910842E560E3122AA56"/>
              </w:placeholder>
            </w:sdtPr>
            <w:sdtEndPr/>
            <w:sdtContent>
              <w:tr w:rsidR="0001098F" w14:paraId="76E31E1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62A848" w14:textId="77777777" w:rsidR="0001098F" w:rsidRDefault="0001098F" w:rsidP="00F72194">
                    <w:pPr>
                      <w:rPr>
                        <w:szCs w:val="21"/>
                      </w:rPr>
                    </w:pPr>
                    <w:r>
                      <w:t>贵州三都西南水泥有限公司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3DE9FA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E9EDCA7" w14:textId="77777777" w:rsidR="0001098F" w:rsidRDefault="0001098F" w:rsidP="00F72194">
                    <w:pPr>
                      <w:jc w:val="right"/>
                      <w:rPr>
                        <w:szCs w:val="21"/>
                      </w:rPr>
                    </w:pPr>
                    <w:r>
                      <w:t>322,816.05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F839B2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19845806"/>
              <w:lock w:val="sdtLocked"/>
              <w:placeholder>
                <w:docPart w:val="0C0465027ECA4910842E560E3122AA56"/>
              </w:placeholder>
            </w:sdtPr>
            <w:sdtEndPr/>
            <w:sdtContent>
              <w:tr w:rsidR="0001098F" w14:paraId="445D7AE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2078313" w14:textId="77777777" w:rsidR="0001098F" w:rsidRDefault="0001098F" w:rsidP="00F72194">
                    <w:pPr>
                      <w:rPr>
                        <w:szCs w:val="21"/>
                      </w:rPr>
                    </w:pPr>
                    <w:r>
                      <w:t>贵州思南西南水泥有公司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53C347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1B5746E" w14:textId="77777777" w:rsidR="0001098F" w:rsidRDefault="0001098F" w:rsidP="00F72194">
                    <w:pPr>
                      <w:jc w:val="right"/>
                      <w:rPr>
                        <w:szCs w:val="21"/>
                      </w:rPr>
                    </w:pPr>
                    <w:r>
                      <w:t>38,612.33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940572F" w14:textId="77777777" w:rsidR="0001098F" w:rsidRDefault="0001098F" w:rsidP="00F72194">
                    <w:pPr>
                      <w:jc w:val="right"/>
                      <w:rPr>
                        <w:szCs w:val="21"/>
                      </w:rPr>
                    </w:pPr>
                    <w:r>
                      <w:t>34,342.90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70375434"/>
              <w:lock w:val="sdtLocked"/>
              <w:placeholder>
                <w:docPart w:val="0C0465027ECA4910842E560E3122AA56"/>
              </w:placeholder>
            </w:sdtPr>
            <w:sdtEndPr/>
            <w:sdtContent>
              <w:tr w:rsidR="0001098F" w14:paraId="3A23B5E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1406E58" w14:textId="77777777" w:rsidR="0001098F" w:rsidRDefault="0001098F" w:rsidP="00F72194">
                    <w:pPr>
                      <w:rPr>
                        <w:szCs w:val="21"/>
                      </w:rPr>
                    </w:pPr>
                    <w:r>
                      <w:t>贵州泰福石膏有限公司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FD606ED"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0D48D9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5488504" w14:textId="77777777" w:rsidR="0001098F" w:rsidRDefault="0001098F" w:rsidP="00F72194">
                    <w:pPr>
                      <w:jc w:val="right"/>
                      <w:rPr>
                        <w:szCs w:val="21"/>
                      </w:rPr>
                    </w:pPr>
                    <w:r>
                      <w:t>1,452.99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00864860"/>
              <w:lock w:val="sdtLocked"/>
              <w:placeholder>
                <w:docPart w:val="0C0465027ECA4910842E560E3122AA56"/>
              </w:placeholder>
            </w:sdtPr>
            <w:sdtEndPr/>
            <w:sdtContent>
              <w:tr w:rsidR="0001098F" w14:paraId="1DE7946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7065BC1" w14:textId="77777777" w:rsidR="0001098F" w:rsidRDefault="0001098F" w:rsidP="00F72194">
                    <w:pPr>
                      <w:rPr>
                        <w:szCs w:val="21"/>
                      </w:rPr>
                    </w:pPr>
                    <w:r>
                      <w:t>贵州威宁西南水泥有限公司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9FA9FC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ECF8222" w14:textId="77777777" w:rsidR="0001098F" w:rsidRDefault="0001098F" w:rsidP="00F72194">
                    <w:pPr>
                      <w:jc w:val="right"/>
                      <w:rPr>
                        <w:szCs w:val="21"/>
                      </w:rPr>
                    </w:pPr>
                    <w:r>
                      <w:t>785,147.82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9C0361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511684204"/>
              <w:lock w:val="sdtLocked"/>
              <w:placeholder>
                <w:docPart w:val="0C0465027ECA4910842E560E3122AA56"/>
              </w:placeholder>
            </w:sdtPr>
            <w:sdtEndPr/>
            <w:sdtContent>
              <w:tr w:rsidR="0001098F" w14:paraId="6BA73D6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3505EA" w14:textId="77777777" w:rsidR="0001098F" w:rsidRDefault="0001098F" w:rsidP="00F72194">
                    <w:pPr>
                      <w:rPr>
                        <w:szCs w:val="21"/>
                      </w:rPr>
                    </w:pPr>
                    <w:r>
                      <w:t>贵州兴义西南水泥有限公司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530BB5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98F2669" w14:textId="77777777" w:rsidR="0001098F" w:rsidRDefault="0001098F" w:rsidP="00F72194">
                    <w:pPr>
                      <w:jc w:val="right"/>
                      <w:rPr>
                        <w:szCs w:val="21"/>
                      </w:rPr>
                    </w:pPr>
                    <w:r>
                      <w:t>451,077.48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C15A05" w14:textId="77777777" w:rsidR="0001098F" w:rsidRDefault="0001098F" w:rsidP="00F72194">
                    <w:pPr>
                      <w:jc w:val="right"/>
                      <w:rPr>
                        <w:szCs w:val="21"/>
                      </w:rPr>
                    </w:pPr>
                    <w:r>
                      <w:t>172,287.18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59484078"/>
              <w:lock w:val="sdtLocked"/>
              <w:placeholder>
                <w:docPart w:val="0C0465027ECA4910842E560E3122AA56"/>
              </w:placeholder>
            </w:sdtPr>
            <w:sdtEndPr/>
            <w:sdtContent>
              <w:tr w:rsidR="0001098F" w14:paraId="3B16B76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9EC1647" w14:textId="77777777" w:rsidR="0001098F" w:rsidRDefault="0001098F" w:rsidP="00F72194">
                    <w:pPr>
                      <w:rPr>
                        <w:szCs w:val="21"/>
                      </w:rPr>
                    </w:pPr>
                    <w:r>
                      <w:t>贵州沿河西南水泥有限公司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11F648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C616F5A" w14:textId="77777777" w:rsidR="0001098F" w:rsidRDefault="0001098F" w:rsidP="00F72194">
                    <w:pPr>
                      <w:jc w:val="right"/>
                      <w:rPr>
                        <w:szCs w:val="21"/>
                      </w:rPr>
                    </w:pPr>
                    <w:r>
                      <w:t>5,300.97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0F9D2BE" w14:textId="77777777" w:rsidR="0001098F" w:rsidRDefault="0001098F" w:rsidP="00F72194">
                    <w:pPr>
                      <w:jc w:val="right"/>
                      <w:rPr>
                        <w:szCs w:val="21"/>
                      </w:rPr>
                    </w:pPr>
                    <w:r>
                      <w:t>34,835.87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92644961"/>
              <w:lock w:val="sdtLocked"/>
              <w:placeholder>
                <w:docPart w:val="0C0465027ECA4910842E560E3122AA56"/>
              </w:placeholder>
            </w:sdtPr>
            <w:sdtEndPr/>
            <w:sdtContent>
              <w:tr w:rsidR="0001098F" w14:paraId="0BBCD5D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862E3F" w14:textId="77777777" w:rsidR="0001098F" w:rsidRDefault="0001098F" w:rsidP="00F72194">
                    <w:pPr>
                      <w:rPr>
                        <w:szCs w:val="21"/>
                      </w:rPr>
                    </w:pPr>
                    <w:r>
                      <w:t>贵州紫云西南水泥有限公司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3A92C8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C1F4596" w14:textId="77777777" w:rsidR="0001098F" w:rsidRDefault="0001098F" w:rsidP="00F72194">
                    <w:pPr>
                      <w:jc w:val="right"/>
                      <w:rPr>
                        <w:szCs w:val="21"/>
                      </w:rPr>
                    </w:pPr>
                    <w:r>
                      <w:t>34,451.81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6BD6AF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34554433"/>
              <w:lock w:val="sdtLocked"/>
              <w:placeholder>
                <w:docPart w:val="0C0465027ECA4910842E560E3122AA56"/>
              </w:placeholder>
            </w:sdtPr>
            <w:sdtEndPr/>
            <w:sdtContent>
              <w:tr w:rsidR="0001098F" w14:paraId="06E4493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664E369" w14:textId="77777777" w:rsidR="0001098F" w:rsidRDefault="0001098F" w:rsidP="00F72194">
                    <w:pPr>
                      <w:rPr>
                        <w:szCs w:val="21"/>
                      </w:rPr>
                    </w:pPr>
                    <w:r>
                      <w:t>哈密天山水泥有限责任公司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7751D78"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2F854C4"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BD8CAAE" w14:textId="77777777" w:rsidR="0001098F" w:rsidRDefault="0001098F" w:rsidP="00F72194">
                    <w:pPr>
                      <w:jc w:val="right"/>
                      <w:rPr>
                        <w:szCs w:val="21"/>
                      </w:rPr>
                    </w:pPr>
                    <w:r>
                      <w:t>1,233,177.48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56112888"/>
              <w:lock w:val="sdtLocked"/>
              <w:placeholder>
                <w:docPart w:val="0C0465027ECA4910842E560E3122AA56"/>
              </w:placeholder>
            </w:sdtPr>
            <w:sdtEndPr/>
            <w:sdtContent>
              <w:tr w:rsidR="0001098F" w14:paraId="4FBD971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D9417A" w14:textId="77777777" w:rsidR="0001098F" w:rsidRDefault="0001098F" w:rsidP="00F72194">
                    <w:pPr>
                      <w:rPr>
                        <w:szCs w:val="21"/>
                      </w:rPr>
                    </w:pPr>
                    <w:r>
                      <w:t>杭州山亚南方水泥有限公司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FB1F39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8DB7F1E" w14:textId="77777777" w:rsidR="0001098F" w:rsidRDefault="0001098F" w:rsidP="00F72194">
                    <w:pPr>
                      <w:jc w:val="right"/>
                      <w:rPr>
                        <w:szCs w:val="21"/>
                      </w:rPr>
                    </w:pPr>
                    <w:r>
                      <w:t>50,031,150.21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7A8547A"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43529467"/>
              <w:lock w:val="sdtLocked"/>
              <w:placeholder>
                <w:docPart w:val="0C0465027ECA4910842E560E3122AA56"/>
              </w:placeholder>
            </w:sdtPr>
            <w:sdtEndPr/>
            <w:sdtContent>
              <w:tr w:rsidR="0001098F" w14:paraId="76885CC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75A7E90" w14:textId="77777777" w:rsidR="0001098F" w:rsidRDefault="0001098F" w:rsidP="00F72194">
                    <w:pPr>
                      <w:rPr>
                        <w:szCs w:val="21"/>
                      </w:rPr>
                    </w:pPr>
                    <w:r>
                      <w:t>杭州胥口南方水泥有限公司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5B6240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79189A5" w14:textId="77777777" w:rsidR="0001098F" w:rsidRDefault="0001098F" w:rsidP="00F72194">
                    <w:pPr>
                      <w:jc w:val="right"/>
                      <w:rPr>
                        <w:szCs w:val="21"/>
                      </w:rPr>
                    </w:pPr>
                    <w:r>
                      <w:t>25,663.72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55A5C0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23789646"/>
              <w:lock w:val="sdtLocked"/>
              <w:placeholder>
                <w:docPart w:val="0C0465027ECA4910842E560E3122AA56"/>
              </w:placeholder>
            </w:sdtPr>
            <w:sdtEndPr/>
            <w:sdtContent>
              <w:tr w:rsidR="0001098F" w14:paraId="462C7A6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85BB334" w14:textId="77777777" w:rsidR="0001098F" w:rsidRDefault="0001098F" w:rsidP="00F72194">
                    <w:pPr>
                      <w:rPr>
                        <w:szCs w:val="21"/>
                      </w:rPr>
                    </w:pPr>
                    <w:r>
                      <w:t>河南中联节能工程有限公司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0F6B03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2D36ED9"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4504323" w14:textId="77777777" w:rsidR="0001098F" w:rsidRDefault="0001098F" w:rsidP="00F72194">
                    <w:pPr>
                      <w:jc w:val="right"/>
                      <w:rPr>
                        <w:szCs w:val="21"/>
                      </w:rPr>
                    </w:pPr>
                    <w:r>
                      <w:t>9,370,689.66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78240941"/>
              <w:lock w:val="sdtLocked"/>
              <w:placeholder>
                <w:docPart w:val="0C0465027ECA4910842E560E3122AA56"/>
              </w:placeholder>
            </w:sdtPr>
            <w:sdtEndPr/>
            <w:sdtContent>
              <w:tr w:rsidR="0001098F" w14:paraId="58DB68E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3613982" w14:textId="77777777" w:rsidR="0001098F" w:rsidRDefault="0001098F" w:rsidP="00F72194">
                    <w:pPr>
                      <w:rPr>
                        <w:szCs w:val="21"/>
                      </w:rPr>
                    </w:pPr>
                    <w:r>
                      <w:t>黑龙江省宾州水泥有限公司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3E7F38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475C6C6" w14:textId="77777777" w:rsidR="0001098F" w:rsidRDefault="0001098F" w:rsidP="00F72194">
                    <w:pPr>
                      <w:jc w:val="right"/>
                      <w:rPr>
                        <w:szCs w:val="21"/>
                      </w:rPr>
                    </w:pPr>
                    <w:r>
                      <w:t>681,206.89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5578023" w14:textId="77777777" w:rsidR="0001098F" w:rsidRDefault="0001098F" w:rsidP="00F72194">
                    <w:pPr>
                      <w:jc w:val="right"/>
                      <w:rPr>
                        <w:szCs w:val="21"/>
                      </w:rPr>
                    </w:pPr>
                    <w:r>
                      <w:t>144,083.02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2659732"/>
              <w:lock w:val="sdtLocked"/>
              <w:placeholder>
                <w:docPart w:val="0C0465027ECA4910842E560E3122AA56"/>
              </w:placeholder>
            </w:sdtPr>
            <w:sdtEndPr/>
            <w:sdtContent>
              <w:tr w:rsidR="0001098F" w14:paraId="336CA9D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4542382" w14:textId="77777777" w:rsidR="0001098F" w:rsidRDefault="0001098F" w:rsidP="00F72194">
                    <w:pPr>
                      <w:rPr>
                        <w:szCs w:val="21"/>
                      </w:rPr>
                    </w:pPr>
                    <w:r>
                      <w:t>湖北泰山建材有限公司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AE317E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18E57D"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728CDD1" w14:textId="77777777" w:rsidR="0001098F" w:rsidRDefault="0001098F" w:rsidP="00F72194">
                    <w:pPr>
                      <w:jc w:val="right"/>
                      <w:rPr>
                        <w:szCs w:val="21"/>
                      </w:rPr>
                    </w:pPr>
                    <w:r>
                      <w:t>1,655.17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39786635"/>
              <w:lock w:val="sdtLocked"/>
              <w:placeholder>
                <w:docPart w:val="0C0465027ECA4910842E560E3122AA56"/>
              </w:placeholder>
            </w:sdtPr>
            <w:sdtEndPr/>
            <w:sdtContent>
              <w:tr w:rsidR="0001098F" w14:paraId="3E52341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ABD3C14" w14:textId="77777777" w:rsidR="0001098F" w:rsidRDefault="0001098F" w:rsidP="00F72194">
                    <w:pPr>
                      <w:rPr>
                        <w:szCs w:val="21"/>
                      </w:rPr>
                    </w:pPr>
                    <w:r>
                      <w:t>湖南常德南方水泥有限公司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8B6BF5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5D6E138" w14:textId="77777777" w:rsidR="0001098F" w:rsidRDefault="0001098F" w:rsidP="00F72194">
                    <w:pPr>
                      <w:jc w:val="right"/>
                      <w:rPr>
                        <w:szCs w:val="21"/>
                      </w:rPr>
                    </w:pPr>
                    <w:r>
                      <w:t>25,862.07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F8AE3C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49587362"/>
              <w:lock w:val="sdtLocked"/>
              <w:placeholder>
                <w:docPart w:val="0C0465027ECA4910842E560E3122AA56"/>
              </w:placeholder>
            </w:sdtPr>
            <w:sdtEndPr/>
            <w:sdtContent>
              <w:tr w:rsidR="0001098F" w14:paraId="586B122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2A56A09" w14:textId="77777777" w:rsidR="0001098F" w:rsidRDefault="0001098F" w:rsidP="00F72194">
                    <w:pPr>
                      <w:rPr>
                        <w:szCs w:val="21"/>
                      </w:rPr>
                    </w:pPr>
                    <w:r>
                      <w:t>湖南耒阳南方水泥有限公司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EE1DBF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9C1A1E0" w14:textId="77777777" w:rsidR="0001098F" w:rsidRDefault="0001098F" w:rsidP="00F72194">
                    <w:pPr>
                      <w:jc w:val="right"/>
                      <w:rPr>
                        <w:szCs w:val="21"/>
                      </w:rPr>
                    </w:pPr>
                    <w:r>
                      <w:t>85,132.74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46BD8DB"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85563260"/>
              <w:lock w:val="sdtLocked"/>
              <w:placeholder>
                <w:docPart w:val="0C0465027ECA4910842E560E3122AA56"/>
              </w:placeholder>
            </w:sdtPr>
            <w:sdtEndPr/>
            <w:sdtContent>
              <w:tr w:rsidR="0001098F" w14:paraId="4FFE85F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EA4AF79" w14:textId="77777777" w:rsidR="0001098F" w:rsidRDefault="0001098F" w:rsidP="00F72194">
                    <w:pPr>
                      <w:rPr>
                        <w:szCs w:val="21"/>
                      </w:rPr>
                    </w:pPr>
                    <w:r>
                      <w:t>湖南坪塘南方水泥有限公司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EEC831C"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26E8DF5" w14:textId="77777777" w:rsidR="0001098F" w:rsidRDefault="0001098F" w:rsidP="00F72194">
                    <w:pPr>
                      <w:jc w:val="right"/>
                      <w:rPr>
                        <w:szCs w:val="21"/>
                      </w:rPr>
                    </w:pPr>
                    <w:r>
                      <w:t>319,223.30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648C01B"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44180022"/>
              <w:lock w:val="sdtLocked"/>
              <w:placeholder>
                <w:docPart w:val="0C0465027ECA4910842E560E3122AA56"/>
              </w:placeholder>
            </w:sdtPr>
            <w:sdtEndPr/>
            <w:sdtContent>
              <w:tr w:rsidR="0001098F" w14:paraId="66297E0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265B9AE" w14:textId="77777777" w:rsidR="0001098F" w:rsidRDefault="0001098F" w:rsidP="00F72194">
                    <w:pPr>
                      <w:rPr>
                        <w:szCs w:val="21"/>
                      </w:rPr>
                    </w:pPr>
                    <w:r>
                      <w:t>湖南桃江南方水泥有限公司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391327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449A239" w14:textId="77777777" w:rsidR="0001098F" w:rsidRDefault="0001098F" w:rsidP="00F72194">
                    <w:pPr>
                      <w:jc w:val="right"/>
                      <w:rPr>
                        <w:szCs w:val="21"/>
                      </w:rPr>
                    </w:pPr>
                    <w:r>
                      <w:t>11,970,276.86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7E137E2" w14:textId="77777777" w:rsidR="0001098F" w:rsidRDefault="0001098F" w:rsidP="00F72194">
                    <w:pPr>
                      <w:jc w:val="right"/>
                      <w:rPr>
                        <w:szCs w:val="21"/>
                      </w:rPr>
                    </w:pPr>
                    <w:r>
                      <w:t>2,199,079.50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57328871"/>
              <w:lock w:val="sdtLocked"/>
              <w:placeholder>
                <w:docPart w:val="0C0465027ECA4910842E560E3122AA56"/>
              </w:placeholder>
            </w:sdtPr>
            <w:sdtEndPr/>
            <w:sdtContent>
              <w:tr w:rsidR="0001098F" w14:paraId="382ED5E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D53486" w14:textId="77777777" w:rsidR="0001098F" w:rsidRDefault="0001098F" w:rsidP="00F72194">
                    <w:pPr>
                      <w:rPr>
                        <w:szCs w:val="21"/>
                      </w:rPr>
                    </w:pPr>
                    <w:r>
                      <w:t>湖州白岘南方水泥有限公司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4CF24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8F7D328" w14:textId="77777777" w:rsidR="0001098F" w:rsidRDefault="0001098F" w:rsidP="00F72194">
                    <w:pPr>
                      <w:jc w:val="right"/>
                      <w:rPr>
                        <w:szCs w:val="21"/>
                      </w:rPr>
                    </w:pPr>
                    <w:r>
                      <w:t>13,739,015.83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66C6A1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03629590"/>
              <w:lock w:val="sdtLocked"/>
              <w:placeholder>
                <w:docPart w:val="0C0465027ECA4910842E560E3122AA56"/>
              </w:placeholder>
            </w:sdtPr>
            <w:sdtEndPr/>
            <w:sdtContent>
              <w:tr w:rsidR="0001098F" w14:paraId="230CFF5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D138AA" w14:textId="77777777" w:rsidR="0001098F" w:rsidRDefault="0001098F" w:rsidP="00F72194">
                    <w:pPr>
                      <w:rPr>
                        <w:szCs w:val="21"/>
                      </w:rPr>
                    </w:pPr>
                    <w:r>
                      <w:t>湖州槐坎南方水泥有限公司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077B69D"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BA56B64" w14:textId="77777777" w:rsidR="0001098F" w:rsidRDefault="0001098F" w:rsidP="00F72194">
                    <w:pPr>
                      <w:jc w:val="right"/>
                      <w:rPr>
                        <w:szCs w:val="21"/>
                      </w:rPr>
                    </w:pPr>
                    <w:r>
                      <w:t>414,322,962.55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415CAAD" w14:textId="77777777" w:rsidR="0001098F" w:rsidRDefault="0001098F" w:rsidP="00F72194">
                    <w:pPr>
                      <w:jc w:val="right"/>
                      <w:rPr>
                        <w:szCs w:val="21"/>
                      </w:rPr>
                    </w:pPr>
                    <w:r>
                      <w:t>32,343.06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76680243"/>
              <w:lock w:val="sdtLocked"/>
              <w:placeholder>
                <w:docPart w:val="0C0465027ECA4910842E560E3122AA56"/>
              </w:placeholder>
            </w:sdtPr>
            <w:sdtEndPr/>
            <w:sdtContent>
              <w:tr w:rsidR="0001098F" w14:paraId="358B9BA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4AC00FF" w14:textId="77777777" w:rsidR="0001098F" w:rsidRDefault="0001098F" w:rsidP="00F72194">
                    <w:pPr>
                      <w:rPr>
                        <w:szCs w:val="21"/>
                      </w:rPr>
                    </w:pPr>
                    <w:r>
                      <w:t>湖州煤山南方水泥有限公司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5AF1B6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BB971B" w14:textId="77777777" w:rsidR="0001098F" w:rsidRDefault="0001098F" w:rsidP="00F72194">
                    <w:pPr>
                      <w:jc w:val="right"/>
                      <w:rPr>
                        <w:szCs w:val="21"/>
                      </w:rPr>
                    </w:pPr>
                    <w:r>
                      <w:t>4,034.48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CA0F2B4"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17490705"/>
              <w:lock w:val="sdtLocked"/>
              <w:placeholder>
                <w:docPart w:val="0C0465027ECA4910842E560E3122AA56"/>
              </w:placeholder>
            </w:sdtPr>
            <w:sdtEndPr/>
            <w:sdtContent>
              <w:tr w:rsidR="0001098F" w14:paraId="74D6628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7DF8C0B" w14:textId="77777777" w:rsidR="0001098F" w:rsidRDefault="0001098F" w:rsidP="00F72194">
                    <w:pPr>
                      <w:rPr>
                        <w:szCs w:val="21"/>
                      </w:rPr>
                    </w:pPr>
                    <w:r>
                      <w:t>湖州南方水泥有限公司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60C602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3D2AAEB" w14:textId="77777777" w:rsidR="0001098F" w:rsidRDefault="0001098F" w:rsidP="00F72194">
                    <w:pPr>
                      <w:jc w:val="right"/>
                      <w:rPr>
                        <w:szCs w:val="21"/>
                      </w:rPr>
                    </w:pPr>
                    <w:r>
                      <w:t>25,221.24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F3A38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90498745"/>
              <w:lock w:val="sdtLocked"/>
              <w:placeholder>
                <w:docPart w:val="0C0465027ECA4910842E560E3122AA56"/>
              </w:placeholder>
            </w:sdtPr>
            <w:sdtEndPr/>
            <w:sdtContent>
              <w:tr w:rsidR="0001098F" w14:paraId="690B767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8F2DCF" w14:textId="77777777" w:rsidR="0001098F" w:rsidRDefault="0001098F" w:rsidP="00F72194">
                    <w:pPr>
                      <w:rPr>
                        <w:szCs w:val="21"/>
                      </w:rPr>
                    </w:pPr>
                    <w:r>
                      <w:t>湖州小浦南方水泥有限公司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2DD4AC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E8A48F9"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A1E5765" w14:textId="77777777" w:rsidR="0001098F" w:rsidRDefault="0001098F" w:rsidP="00F72194">
                    <w:pPr>
                      <w:jc w:val="right"/>
                      <w:rPr>
                        <w:szCs w:val="21"/>
                      </w:rPr>
                    </w:pPr>
                    <w:r>
                      <w:t>33,620.69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68342251"/>
              <w:lock w:val="sdtLocked"/>
              <w:placeholder>
                <w:docPart w:val="0C0465027ECA4910842E560E3122AA56"/>
              </w:placeholder>
            </w:sdtPr>
            <w:sdtEndPr/>
            <w:sdtContent>
              <w:tr w:rsidR="0001098F" w14:paraId="6EA5DC2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CD671C" w14:textId="77777777" w:rsidR="0001098F" w:rsidRDefault="0001098F" w:rsidP="00F72194">
                    <w:pPr>
                      <w:rPr>
                        <w:szCs w:val="21"/>
                      </w:rPr>
                    </w:pPr>
                    <w:r>
                      <w:t>淮海中联水泥有限公司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DF984E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86B47D7" w14:textId="77777777" w:rsidR="0001098F" w:rsidRDefault="0001098F" w:rsidP="00F72194">
                    <w:pPr>
                      <w:jc w:val="right"/>
                      <w:rPr>
                        <w:szCs w:val="21"/>
                      </w:rPr>
                    </w:pPr>
                    <w:r>
                      <w:t>163,716.81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6AFBB01" w14:textId="77777777" w:rsidR="0001098F" w:rsidRDefault="0001098F" w:rsidP="00F72194">
                    <w:pPr>
                      <w:jc w:val="right"/>
                      <w:rPr>
                        <w:szCs w:val="21"/>
                      </w:rPr>
                    </w:pPr>
                    <w:r>
                      <w:t>88,038.60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1058833"/>
              <w:lock w:val="sdtLocked"/>
              <w:placeholder>
                <w:docPart w:val="0C0465027ECA4910842E560E3122AA56"/>
              </w:placeholder>
            </w:sdtPr>
            <w:sdtEndPr/>
            <w:sdtContent>
              <w:tr w:rsidR="0001098F" w14:paraId="0ACC9FF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BFC5069" w14:textId="77777777" w:rsidR="0001098F" w:rsidRDefault="0001098F" w:rsidP="00F72194">
                    <w:pPr>
                      <w:rPr>
                        <w:szCs w:val="21"/>
                      </w:rPr>
                    </w:pPr>
                    <w:r>
                      <w:t>济宁中联水泥有限公司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9A5B07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46FF42F" w14:textId="77777777" w:rsidR="0001098F" w:rsidRDefault="0001098F" w:rsidP="00F72194">
                    <w:pPr>
                      <w:jc w:val="right"/>
                      <w:rPr>
                        <w:szCs w:val="21"/>
                      </w:rPr>
                    </w:pPr>
                    <w:r>
                      <w:t>256,637.17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5F7B44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4431646"/>
              <w:lock w:val="sdtLocked"/>
              <w:placeholder>
                <w:docPart w:val="0C0465027ECA4910842E560E3122AA56"/>
              </w:placeholder>
            </w:sdtPr>
            <w:sdtEndPr/>
            <w:sdtContent>
              <w:tr w:rsidR="0001098F" w14:paraId="6A8AA65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7210D09" w14:textId="77777777" w:rsidR="0001098F" w:rsidRDefault="0001098F" w:rsidP="00F72194">
                    <w:pPr>
                      <w:rPr>
                        <w:szCs w:val="21"/>
                      </w:rPr>
                    </w:pPr>
                    <w:r>
                      <w:t>济源中联水泥有限公司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9FDF15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E20F6CB" w14:textId="77777777" w:rsidR="0001098F" w:rsidRDefault="0001098F" w:rsidP="00F72194">
                    <w:pPr>
                      <w:jc w:val="right"/>
                      <w:rPr>
                        <w:szCs w:val="21"/>
                      </w:rPr>
                    </w:pPr>
                    <w:r>
                      <w:t>2,498,784.18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1A88F34" w14:textId="77777777" w:rsidR="0001098F" w:rsidRDefault="0001098F" w:rsidP="00F72194">
                    <w:pPr>
                      <w:jc w:val="right"/>
                      <w:rPr>
                        <w:szCs w:val="21"/>
                      </w:rPr>
                    </w:pPr>
                    <w:r>
                      <w:t>517,241.38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0557411"/>
              <w:lock w:val="sdtLocked"/>
              <w:placeholder>
                <w:docPart w:val="0C0465027ECA4910842E560E3122AA56"/>
              </w:placeholder>
            </w:sdtPr>
            <w:sdtEndPr/>
            <w:sdtContent>
              <w:tr w:rsidR="0001098F" w14:paraId="1658669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41C3989" w14:textId="77777777" w:rsidR="0001098F" w:rsidRDefault="0001098F" w:rsidP="00F72194">
                    <w:pPr>
                      <w:rPr>
                        <w:szCs w:val="21"/>
                      </w:rPr>
                    </w:pPr>
                    <w:r>
                      <w:t>嘉华特种水泥股份有限公司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9D8261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43B3592"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E8318BA" w14:textId="77777777" w:rsidR="0001098F" w:rsidRDefault="0001098F" w:rsidP="00F72194">
                    <w:pPr>
                      <w:jc w:val="right"/>
                      <w:rPr>
                        <w:szCs w:val="21"/>
                      </w:rPr>
                    </w:pPr>
                    <w:r>
                      <w:t>84,970.53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69588667"/>
              <w:lock w:val="sdtLocked"/>
              <w:placeholder>
                <w:docPart w:val="0C0465027ECA4910842E560E3122AA56"/>
              </w:placeholder>
            </w:sdtPr>
            <w:sdtEndPr/>
            <w:sdtContent>
              <w:tr w:rsidR="0001098F" w14:paraId="055E6CB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65AD70" w14:textId="77777777" w:rsidR="0001098F" w:rsidRDefault="0001098F" w:rsidP="00F72194">
                    <w:pPr>
                      <w:rPr>
                        <w:szCs w:val="21"/>
                      </w:rPr>
                    </w:pPr>
                    <w:r>
                      <w:t>郏县中联天广水泥有限公司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FBB8D0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1F5D73" w14:textId="77777777" w:rsidR="0001098F" w:rsidRDefault="0001098F" w:rsidP="00F72194">
                    <w:pPr>
                      <w:jc w:val="right"/>
                      <w:rPr>
                        <w:szCs w:val="21"/>
                      </w:rPr>
                    </w:pPr>
                    <w:r>
                      <w:t>65,542.03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350FF48"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7431753"/>
              <w:lock w:val="sdtLocked"/>
              <w:placeholder>
                <w:docPart w:val="0C0465027ECA4910842E560E3122AA56"/>
              </w:placeholder>
            </w:sdtPr>
            <w:sdtEndPr/>
            <w:sdtContent>
              <w:tr w:rsidR="0001098F" w14:paraId="604817C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27C5569" w14:textId="77777777" w:rsidR="0001098F" w:rsidRDefault="0001098F" w:rsidP="00F72194">
                    <w:pPr>
                      <w:rPr>
                        <w:szCs w:val="21"/>
                      </w:rPr>
                    </w:pPr>
                    <w:r>
                      <w:t>建德南方水泥有限公司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6E55CD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827405A"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4DCA8E4" w14:textId="77777777" w:rsidR="0001098F" w:rsidRDefault="0001098F" w:rsidP="00F72194">
                    <w:pPr>
                      <w:jc w:val="right"/>
                      <w:rPr>
                        <w:szCs w:val="21"/>
                      </w:rPr>
                    </w:pPr>
                    <w:r>
                      <w:t>15,555.55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93252641"/>
              <w:lock w:val="sdtLocked"/>
              <w:placeholder>
                <w:docPart w:val="0C0465027ECA4910842E560E3122AA56"/>
              </w:placeholder>
            </w:sdtPr>
            <w:sdtEndPr/>
            <w:sdtContent>
              <w:tr w:rsidR="0001098F" w14:paraId="4BB5F17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8C43AA7" w14:textId="77777777" w:rsidR="0001098F" w:rsidRDefault="0001098F" w:rsidP="00F72194">
                    <w:pPr>
                      <w:rPr>
                        <w:szCs w:val="21"/>
                      </w:rPr>
                    </w:pPr>
                    <w:r>
                      <w:t>江西安福南方水泥有限公司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B0AF5F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8A70F3" w14:textId="77777777" w:rsidR="0001098F" w:rsidRDefault="0001098F" w:rsidP="00F72194">
                    <w:pPr>
                      <w:jc w:val="right"/>
                      <w:rPr>
                        <w:szCs w:val="21"/>
                      </w:rPr>
                    </w:pPr>
                    <w:r>
                      <w:t>20,689.66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01BF5EB" w14:textId="77777777" w:rsidR="0001098F" w:rsidRDefault="0001098F" w:rsidP="00F72194">
                    <w:pPr>
                      <w:jc w:val="right"/>
                      <w:rPr>
                        <w:szCs w:val="21"/>
                      </w:rPr>
                    </w:pPr>
                    <w:r>
                      <w:t>2,564.10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19946903"/>
              <w:lock w:val="sdtLocked"/>
              <w:placeholder>
                <w:docPart w:val="0C0465027ECA4910842E560E3122AA56"/>
              </w:placeholder>
            </w:sdtPr>
            <w:sdtEndPr/>
            <w:sdtContent>
              <w:tr w:rsidR="0001098F" w14:paraId="23AA69F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FD4BCF" w14:textId="77777777" w:rsidR="0001098F" w:rsidRDefault="0001098F" w:rsidP="00F72194">
                    <w:pPr>
                      <w:rPr>
                        <w:szCs w:val="21"/>
                      </w:rPr>
                    </w:pPr>
                    <w:r>
                      <w:t>江西丰城南方水泥有限公司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952037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5AC536" w14:textId="77777777" w:rsidR="0001098F" w:rsidRDefault="0001098F" w:rsidP="00F72194">
                    <w:pPr>
                      <w:jc w:val="right"/>
                      <w:rPr>
                        <w:szCs w:val="21"/>
                      </w:rPr>
                    </w:pPr>
                    <w:r>
                      <w:t>176,724.14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74CAD8B" w14:textId="77777777" w:rsidR="0001098F" w:rsidRDefault="0001098F" w:rsidP="00F72194">
                    <w:pPr>
                      <w:jc w:val="right"/>
                      <w:rPr>
                        <w:szCs w:val="21"/>
                      </w:rPr>
                    </w:pPr>
                    <w:r>
                      <w:t>96,120.69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22094306"/>
              <w:lock w:val="sdtLocked"/>
              <w:placeholder>
                <w:docPart w:val="0C0465027ECA4910842E560E3122AA56"/>
              </w:placeholder>
            </w:sdtPr>
            <w:sdtEndPr/>
            <w:sdtContent>
              <w:tr w:rsidR="0001098F" w14:paraId="137BF44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AFF29C" w14:textId="77777777" w:rsidR="0001098F" w:rsidRDefault="0001098F" w:rsidP="00F72194">
                    <w:pPr>
                      <w:rPr>
                        <w:szCs w:val="21"/>
                      </w:rPr>
                    </w:pPr>
                    <w:r>
                      <w:t>江西九江南方水泥有限公司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7FB284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94440CC" w14:textId="77777777" w:rsidR="0001098F" w:rsidRDefault="0001098F" w:rsidP="00F72194">
                    <w:pPr>
                      <w:jc w:val="right"/>
                      <w:rPr>
                        <w:szCs w:val="21"/>
                      </w:rPr>
                    </w:pPr>
                    <w:r>
                      <w:t>37,068.97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A769D43" w14:textId="77777777" w:rsidR="0001098F" w:rsidRDefault="0001098F" w:rsidP="00F72194">
                    <w:pPr>
                      <w:jc w:val="right"/>
                      <w:rPr>
                        <w:szCs w:val="21"/>
                      </w:rPr>
                    </w:pPr>
                    <w:r>
                      <w:t>82,068.95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09383231"/>
              <w:lock w:val="sdtLocked"/>
              <w:placeholder>
                <w:docPart w:val="0C0465027ECA4910842E560E3122AA56"/>
              </w:placeholder>
            </w:sdtPr>
            <w:sdtEndPr/>
            <w:sdtContent>
              <w:tr w:rsidR="0001098F" w14:paraId="2A7B24B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57E31A" w14:textId="77777777" w:rsidR="0001098F" w:rsidRDefault="0001098F" w:rsidP="00F72194">
                    <w:pPr>
                      <w:rPr>
                        <w:szCs w:val="21"/>
                      </w:rPr>
                    </w:pPr>
                    <w:r>
                      <w:t>江西南城南方水泥有限公司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7B0079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2090C2" w14:textId="77777777" w:rsidR="0001098F" w:rsidRDefault="0001098F" w:rsidP="00F72194">
                    <w:pPr>
                      <w:jc w:val="right"/>
                      <w:rPr>
                        <w:szCs w:val="21"/>
                      </w:rPr>
                    </w:pPr>
                    <w:r>
                      <w:t>4,551,121.08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75E5F4E" w14:textId="77777777" w:rsidR="0001098F" w:rsidRDefault="0001098F" w:rsidP="00F72194">
                    <w:pPr>
                      <w:jc w:val="right"/>
                      <w:rPr>
                        <w:szCs w:val="21"/>
                      </w:rPr>
                    </w:pPr>
                    <w:r>
                      <w:t>24,786.32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0626005"/>
              <w:lock w:val="sdtLocked"/>
              <w:placeholder>
                <w:docPart w:val="0C0465027ECA4910842E560E3122AA56"/>
              </w:placeholder>
            </w:sdtPr>
            <w:sdtEndPr/>
            <w:sdtContent>
              <w:tr w:rsidR="0001098F" w14:paraId="3DF84FC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13BE069" w14:textId="77777777" w:rsidR="0001098F" w:rsidRDefault="0001098F" w:rsidP="00F72194">
                    <w:pPr>
                      <w:rPr>
                        <w:szCs w:val="21"/>
                      </w:rPr>
                    </w:pPr>
                    <w:r>
                      <w:t>江西泰和南方水泥有限公司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11CFFE1"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0910526" w14:textId="77777777" w:rsidR="0001098F" w:rsidRDefault="0001098F" w:rsidP="00F72194">
                    <w:pPr>
                      <w:jc w:val="right"/>
                      <w:rPr>
                        <w:szCs w:val="21"/>
                      </w:rPr>
                    </w:pPr>
                    <w:r>
                      <w:t>47,169.81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67F554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59252303"/>
              <w:lock w:val="sdtLocked"/>
              <w:placeholder>
                <w:docPart w:val="0C0465027ECA4910842E560E3122AA56"/>
              </w:placeholder>
            </w:sdtPr>
            <w:sdtEndPr/>
            <w:sdtContent>
              <w:tr w:rsidR="0001098F" w14:paraId="5CB4FBC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A185E59" w14:textId="77777777" w:rsidR="0001098F" w:rsidRDefault="0001098F" w:rsidP="00F72194">
                    <w:pPr>
                      <w:rPr>
                        <w:szCs w:val="21"/>
                      </w:rPr>
                    </w:pPr>
                    <w:r>
                      <w:t>江西兴国南方水泥有限公司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3E8883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ABED157" w14:textId="77777777" w:rsidR="0001098F" w:rsidRDefault="0001098F" w:rsidP="00F72194">
                    <w:pPr>
                      <w:jc w:val="right"/>
                      <w:rPr>
                        <w:szCs w:val="21"/>
                      </w:rPr>
                    </w:pPr>
                    <w:r>
                      <w:t>51,063.62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571E04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93433656"/>
              <w:lock w:val="sdtLocked"/>
              <w:placeholder>
                <w:docPart w:val="0C0465027ECA4910842E560E3122AA56"/>
              </w:placeholder>
            </w:sdtPr>
            <w:sdtEndPr/>
            <w:sdtContent>
              <w:tr w:rsidR="0001098F" w14:paraId="22A163F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62CA750" w14:textId="77777777" w:rsidR="0001098F" w:rsidRDefault="0001098F" w:rsidP="00F72194">
                    <w:pPr>
                      <w:rPr>
                        <w:szCs w:val="21"/>
                      </w:rPr>
                    </w:pPr>
                    <w:r>
                      <w:t>江西永丰南方水泥有限公司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A1B789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EEDCA1" w14:textId="77777777" w:rsidR="0001098F" w:rsidRDefault="0001098F" w:rsidP="00F72194">
                    <w:pPr>
                      <w:jc w:val="right"/>
                      <w:rPr>
                        <w:szCs w:val="21"/>
                      </w:rPr>
                    </w:pPr>
                    <w:r>
                      <w:t>14,802,391.03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892CBC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54177348"/>
              <w:lock w:val="sdtLocked"/>
              <w:placeholder>
                <w:docPart w:val="0C0465027ECA4910842E560E3122AA56"/>
              </w:placeholder>
            </w:sdtPr>
            <w:sdtEndPr/>
            <w:sdtContent>
              <w:tr w:rsidR="0001098F" w14:paraId="64420FC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84FB89" w14:textId="77777777" w:rsidR="0001098F" w:rsidRDefault="0001098F" w:rsidP="00F72194">
                    <w:pPr>
                      <w:rPr>
                        <w:szCs w:val="21"/>
                      </w:rPr>
                    </w:pPr>
                    <w:r>
                      <w:t>金刚水泥(铁岭)有限公司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CB2737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0454A8"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2305BE5" w14:textId="77777777" w:rsidR="0001098F" w:rsidRDefault="0001098F" w:rsidP="00F72194">
                    <w:pPr>
                      <w:jc w:val="right"/>
                      <w:rPr>
                        <w:szCs w:val="21"/>
                      </w:rPr>
                    </w:pPr>
                    <w:r>
                      <w:t>9,243.10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18546944"/>
              <w:lock w:val="sdtLocked"/>
              <w:placeholder>
                <w:docPart w:val="0C0465027ECA4910842E560E3122AA56"/>
              </w:placeholder>
            </w:sdtPr>
            <w:sdtEndPr/>
            <w:sdtContent>
              <w:tr w:rsidR="0001098F" w14:paraId="496E274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63DF84" w14:textId="77777777" w:rsidR="0001098F" w:rsidRDefault="0001098F" w:rsidP="00F72194">
                    <w:pPr>
                      <w:rPr>
                        <w:szCs w:val="21"/>
                      </w:rPr>
                    </w:pPr>
                    <w:r>
                      <w:t>酒钢（集团）宏达建材有限责任公司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382BAD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45EB65" w14:textId="77777777" w:rsidR="0001098F" w:rsidRDefault="0001098F" w:rsidP="00F72194">
                    <w:pPr>
                      <w:jc w:val="right"/>
                      <w:rPr>
                        <w:szCs w:val="21"/>
                      </w:rPr>
                    </w:pPr>
                    <w:r>
                      <w:t>1,572,576.02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A646B1E" w14:textId="77777777" w:rsidR="0001098F" w:rsidRDefault="0001098F" w:rsidP="00F72194">
                    <w:pPr>
                      <w:jc w:val="right"/>
                      <w:rPr>
                        <w:szCs w:val="21"/>
                      </w:rPr>
                    </w:pPr>
                    <w:r>
                      <w:t>618,538.45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48299400"/>
              <w:lock w:val="sdtLocked"/>
              <w:placeholder>
                <w:docPart w:val="0C0465027ECA4910842E560E3122AA56"/>
              </w:placeholder>
            </w:sdtPr>
            <w:sdtEndPr/>
            <w:sdtContent>
              <w:tr w:rsidR="0001098F" w14:paraId="70E8DB8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1E4BBC9" w14:textId="77777777" w:rsidR="0001098F" w:rsidRDefault="0001098F" w:rsidP="00F72194">
                    <w:pPr>
                      <w:rPr>
                        <w:szCs w:val="21"/>
                      </w:rPr>
                    </w:pPr>
                    <w:r>
                      <w:t>喀喇沁草原水泥有限责任公司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04D95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8120DAF" w14:textId="77777777" w:rsidR="0001098F" w:rsidRDefault="0001098F" w:rsidP="00F72194">
                    <w:pPr>
                      <w:jc w:val="right"/>
                      <w:rPr>
                        <w:szCs w:val="21"/>
                      </w:rPr>
                    </w:pPr>
                    <w:r>
                      <w:t>312,185.96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7A3C5D2" w14:textId="77777777" w:rsidR="0001098F" w:rsidRDefault="0001098F" w:rsidP="00F72194">
                    <w:pPr>
                      <w:jc w:val="right"/>
                      <w:rPr>
                        <w:szCs w:val="21"/>
                      </w:rPr>
                    </w:pPr>
                    <w:r>
                      <w:t>275,241.71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4486686"/>
              <w:lock w:val="sdtLocked"/>
              <w:placeholder>
                <w:docPart w:val="0C0465027ECA4910842E560E3122AA56"/>
              </w:placeholder>
            </w:sdtPr>
            <w:sdtEndPr/>
            <w:sdtContent>
              <w:tr w:rsidR="0001098F" w14:paraId="2024614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03BE7B9" w14:textId="77777777" w:rsidR="0001098F" w:rsidRDefault="0001098F" w:rsidP="00F72194">
                    <w:pPr>
                      <w:rPr>
                        <w:szCs w:val="21"/>
                      </w:rPr>
                    </w:pPr>
                    <w:r>
                      <w:t>喀什天山水泥有限责任公司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53577E8"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45AEA2" w14:textId="77777777" w:rsidR="0001098F" w:rsidRDefault="0001098F" w:rsidP="00F72194">
                    <w:pPr>
                      <w:jc w:val="right"/>
                      <w:rPr>
                        <w:szCs w:val="21"/>
                      </w:rPr>
                    </w:pPr>
                    <w:r>
                      <w:t>18,867.92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F497542" w14:textId="77777777" w:rsidR="0001098F" w:rsidRDefault="0001098F" w:rsidP="00F72194">
                    <w:pPr>
                      <w:jc w:val="right"/>
                      <w:rPr>
                        <w:szCs w:val="21"/>
                      </w:rPr>
                    </w:pPr>
                    <w:r>
                      <w:t>3,593,620.19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45831156"/>
              <w:lock w:val="sdtLocked"/>
              <w:placeholder>
                <w:docPart w:val="0C0465027ECA4910842E560E3122AA56"/>
              </w:placeholder>
            </w:sdtPr>
            <w:sdtEndPr/>
            <w:sdtContent>
              <w:tr w:rsidR="0001098F" w14:paraId="17D9D17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B4EE1C" w14:textId="77777777" w:rsidR="0001098F" w:rsidRDefault="0001098F" w:rsidP="00F72194">
                    <w:pPr>
                      <w:rPr>
                        <w:szCs w:val="21"/>
                      </w:rPr>
                    </w:pPr>
                    <w:r>
                      <w:t>克州天山水泥有限责任公司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1F71A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758DAF4"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6D4AC11" w14:textId="77777777" w:rsidR="0001098F" w:rsidRDefault="0001098F" w:rsidP="00F72194">
                    <w:pPr>
                      <w:jc w:val="right"/>
                      <w:rPr>
                        <w:szCs w:val="21"/>
                      </w:rPr>
                    </w:pPr>
                    <w:r>
                      <w:t>398,564.75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91905374"/>
              <w:lock w:val="sdtLocked"/>
              <w:placeholder>
                <w:docPart w:val="0C0465027ECA4910842E560E3122AA56"/>
              </w:placeholder>
            </w:sdtPr>
            <w:sdtEndPr/>
            <w:sdtContent>
              <w:tr w:rsidR="0001098F" w14:paraId="1680404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A4541B5" w14:textId="77777777" w:rsidR="0001098F" w:rsidRDefault="0001098F" w:rsidP="00F72194">
                    <w:pPr>
                      <w:rPr>
                        <w:szCs w:val="21"/>
                      </w:rPr>
                    </w:pPr>
                    <w:r>
                      <w:t>兰溪南方水泥有限公司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DF68C2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66C88DE" w14:textId="77777777" w:rsidR="0001098F" w:rsidRDefault="0001098F" w:rsidP="00F72194">
                    <w:pPr>
                      <w:jc w:val="right"/>
                      <w:rPr>
                        <w:szCs w:val="21"/>
                      </w:rPr>
                    </w:pPr>
                    <w:r>
                      <w:t>2,600,610.88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CCB837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554589156"/>
              <w:lock w:val="sdtLocked"/>
              <w:placeholder>
                <w:docPart w:val="0C0465027ECA4910842E560E3122AA56"/>
              </w:placeholder>
            </w:sdtPr>
            <w:sdtEndPr/>
            <w:sdtContent>
              <w:tr w:rsidR="0001098F" w14:paraId="28ABB44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12DE264" w14:textId="77777777" w:rsidR="0001098F" w:rsidRDefault="0001098F" w:rsidP="00F72194">
                    <w:pPr>
                      <w:rPr>
                        <w:szCs w:val="21"/>
                      </w:rPr>
                    </w:pPr>
                    <w:r>
                      <w:t>溧水天山水泥有限公司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852FBEE"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297BEFD" w14:textId="77777777" w:rsidR="0001098F" w:rsidRDefault="0001098F" w:rsidP="00F72194">
                    <w:pPr>
                      <w:jc w:val="right"/>
                      <w:rPr>
                        <w:szCs w:val="21"/>
                      </w:rPr>
                    </w:pPr>
                    <w:r>
                      <w:t>17,952,687.22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286CE79" w14:textId="77777777" w:rsidR="0001098F" w:rsidRDefault="0001098F" w:rsidP="00F72194">
                    <w:pPr>
                      <w:jc w:val="right"/>
                      <w:rPr>
                        <w:szCs w:val="21"/>
                      </w:rPr>
                    </w:pPr>
                    <w:r>
                      <w:t>275,862.07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62362091"/>
              <w:lock w:val="sdtLocked"/>
              <w:placeholder>
                <w:docPart w:val="0C0465027ECA4910842E560E3122AA56"/>
              </w:placeholder>
            </w:sdtPr>
            <w:sdtEndPr/>
            <w:sdtContent>
              <w:tr w:rsidR="0001098F" w14:paraId="29C405B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E2FC3BC" w14:textId="77777777" w:rsidR="0001098F" w:rsidRDefault="0001098F" w:rsidP="00F72194">
                    <w:pPr>
                      <w:rPr>
                        <w:szCs w:val="21"/>
                      </w:rPr>
                    </w:pPr>
                    <w:r>
                      <w:t>溧阳天山水泥有限公司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974E91F"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2044B2" w14:textId="77777777" w:rsidR="0001098F" w:rsidRDefault="0001098F" w:rsidP="00F72194">
                    <w:pPr>
                      <w:jc w:val="right"/>
                      <w:rPr>
                        <w:szCs w:val="21"/>
                      </w:rPr>
                    </w:pPr>
                    <w:r>
                      <w:t>9,284,360.23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1F832DD" w14:textId="77777777" w:rsidR="0001098F" w:rsidRDefault="0001098F" w:rsidP="00F72194">
                    <w:pPr>
                      <w:jc w:val="right"/>
                      <w:rPr>
                        <w:szCs w:val="21"/>
                      </w:rPr>
                    </w:pPr>
                    <w:r>
                      <w:t>345,310.34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13158668"/>
              <w:lock w:val="sdtLocked"/>
              <w:placeholder>
                <w:docPart w:val="0C0465027ECA4910842E560E3122AA56"/>
              </w:placeholder>
            </w:sdtPr>
            <w:sdtEndPr/>
            <w:sdtContent>
              <w:tr w:rsidR="0001098F" w14:paraId="27DE2D5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1C8850" w14:textId="77777777" w:rsidR="0001098F" w:rsidRDefault="0001098F" w:rsidP="00F72194">
                    <w:pPr>
                      <w:rPr>
                        <w:szCs w:val="21"/>
                      </w:rPr>
                    </w:pPr>
                    <w:r>
                      <w:t>辽源渭津金刚水泥有限公司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1A64A7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382A1AD" w14:textId="77777777" w:rsidR="0001098F" w:rsidRDefault="0001098F" w:rsidP="00F72194">
                    <w:pPr>
                      <w:jc w:val="right"/>
                      <w:rPr>
                        <w:szCs w:val="21"/>
                      </w:rPr>
                    </w:pPr>
                    <w:r>
                      <w:t>5,752.21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5812E68" w14:textId="77777777" w:rsidR="0001098F" w:rsidRDefault="0001098F" w:rsidP="00F72194">
                    <w:pPr>
                      <w:jc w:val="right"/>
                      <w:rPr>
                        <w:szCs w:val="21"/>
                      </w:rPr>
                    </w:pPr>
                    <w:r>
                      <w:t>940,170.94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3353235"/>
              <w:lock w:val="sdtLocked"/>
              <w:placeholder>
                <w:docPart w:val="0C0465027ECA4910842E560E3122AA56"/>
              </w:placeholder>
            </w:sdtPr>
            <w:sdtEndPr/>
            <w:sdtContent>
              <w:tr w:rsidR="0001098F" w14:paraId="7BDC78B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17E291E" w14:textId="77777777" w:rsidR="0001098F" w:rsidRDefault="0001098F" w:rsidP="00F72194">
                    <w:pPr>
                      <w:rPr>
                        <w:szCs w:val="21"/>
                      </w:rPr>
                    </w:pPr>
                    <w:r>
                      <w:t>临城中联水泥有限公司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FFC147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4A9749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3EAA584" w14:textId="77777777" w:rsidR="0001098F" w:rsidRDefault="0001098F" w:rsidP="00F72194">
                    <w:pPr>
                      <w:jc w:val="right"/>
                      <w:rPr>
                        <w:szCs w:val="21"/>
                      </w:rPr>
                    </w:pPr>
                    <w:r>
                      <w:t>102,931.03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1608175"/>
              <w:lock w:val="sdtLocked"/>
              <w:placeholder>
                <w:docPart w:val="0C0465027ECA4910842E560E3122AA56"/>
              </w:placeholder>
            </w:sdtPr>
            <w:sdtEndPr/>
            <w:sdtContent>
              <w:tr w:rsidR="0001098F" w14:paraId="70ECB2E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40FF46C" w14:textId="77777777" w:rsidR="0001098F" w:rsidRDefault="0001098F" w:rsidP="00F72194">
                    <w:pPr>
                      <w:rPr>
                        <w:szCs w:val="21"/>
                      </w:rPr>
                    </w:pPr>
                    <w:r>
                      <w:t>临沂中联水泥有限公司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320BB7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9C46ABF" w14:textId="77777777" w:rsidR="0001098F" w:rsidRDefault="0001098F" w:rsidP="00F72194">
                    <w:pPr>
                      <w:jc w:val="right"/>
                      <w:rPr>
                        <w:szCs w:val="21"/>
                      </w:rPr>
                    </w:pPr>
                    <w:r>
                      <w:t>83,610.61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F3FE2CE" w14:textId="77777777" w:rsidR="0001098F" w:rsidRDefault="0001098F" w:rsidP="00F72194">
                    <w:pPr>
                      <w:jc w:val="right"/>
                      <w:rPr>
                        <w:szCs w:val="21"/>
                      </w:rPr>
                    </w:pPr>
                    <w:r>
                      <w:t>422,413.79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13259269"/>
              <w:lock w:val="sdtLocked"/>
              <w:placeholder>
                <w:docPart w:val="0C0465027ECA4910842E560E3122AA56"/>
              </w:placeholder>
            </w:sdtPr>
            <w:sdtEndPr/>
            <w:sdtContent>
              <w:tr w:rsidR="0001098F" w14:paraId="0F21DB3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3983F5B" w14:textId="77777777" w:rsidR="0001098F" w:rsidRDefault="0001098F" w:rsidP="00F72194">
                    <w:pPr>
                      <w:rPr>
                        <w:szCs w:val="21"/>
                      </w:rPr>
                    </w:pPr>
                    <w:r>
                      <w:t>陇南祁连山水泥有限公司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2C34E37"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9C6ABF" w14:textId="77777777" w:rsidR="0001098F" w:rsidRDefault="0001098F" w:rsidP="00F72194">
                    <w:pPr>
                      <w:jc w:val="right"/>
                      <w:rPr>
                        <w:szCs w:val="21"/>
                      </w:rPr>
                    </w:pPr>
                    <w:r>
                      <w:t>160,452.29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0B80843" w14:textId="77777777" w:rsidR="0001098F" w:rsidRDefault="0001098F" w:rsidP="00F72194">
                    <w:pPr>
                      <w:jc w:val="right"/>
                      <w:rPr>
                        <w:szCs w:val="21"/>
                      </w:rPr>
                    </w:pPr>
                    <w:r>
                      <w:t>20,575,410.54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35978649"/>
              <w:lock w:val="sdtLocked"/>
              <w:placeholder>
                <w:docPart w:val="0C0465027ECA4910842E560E3122AA56"/>
              </w:placeholder>
            </w:sdtPr>
            <w:sdtEndPr/>
            <w:sdtContent>
              <w:tr w:rsidR="0001098F" w14:paraId="7F292BA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E49864" w14:textId="77777777" w:rsidR="0001098F" w:rsidRDefault="0001098F" w:rsidP="00F72194">
                    <w:pPr>
                      <w:rPr>
                        <w:szCs w:val="21"/>
                      </w:rPr>
                    </w:pPr>
                    <w:r>
                      <w:t>鲁南中联水泥有限公司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CB6F70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2F2142"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51B9B7F" w14:textId="77777777" w:rsidR="0001098F" w:rsidRDefault="0001098F" w:rsidP="00F72194">
                    <w:pPr>
                      <w:jc w:val="right"/>
                      <w:rPr>
                        <w:szCs w:val="21"/>
                      </w:rPr>
                    </w:pPr>
                    <w:r>
                      <w:t>357,241.38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46190501"/>
              <w:lock w:val="sdtLocked"/>
              <w:placeholder>
                <w:docPart w:val="0C0465027ECA4910842E560E3122AA56"/>
              </w:placeholder>
            </w:sdtPr>
            <w:sdtEndPr/>
            <w:sdtContent>
              <w:tr w:rsidR="0001098F" w14:paraId="0957660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97CA1AC" w14:textId="77777777" w:rsidR="0001098F" w:rsidRDefault="0001098F" w:rsidP="00F72194">
                    <w:pPr>
                      <w:rPr>
                        <w:szCs w:val="21"/>
                      </w:rPr>
                    </w:pPr>
                    <w:r>
                      <w:t>洛浦天山水泥有限责任公司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D53350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C2521F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7948FA5" w14:textId="77777777" w:rsidR="0001098F" w:rsidRDefault="0001098F" w:rsidP="00F72194">
                    <w:pPr>
                      <w:jc w:val="right"/>
                      <w:rPr>
                        <w:szCs w:val="21"/>
                      </w:rPr>
                    </w:pPr>
                    <w:r>
                      <w:t>21,689,348.75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65695957"/>
              <w:lock w:val="sdtLocked"/>
              <w:placeholder>
                <w:docPart w:val="0C0465027ECA4910842E560E3122AA56"/>
              </w:placeholder>
            </w:sdtPr>
            <w:sdtEndPr/>
            <w:sdtContent>
              <w:tr w:rsidR="0001098F" w14:paraId="17BE7D0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8F250D7" w14:textId="77777777" w:rsidR="0001098F" w:rsidRDefault="0001098F" w:rsidP="00F72194">
                    <w:pPr>
                      <w:rPr>
                        <w:szCs w:val="21"/>
                      </w:rPr>
                    </w:pPr>
                    <w:r>
                      <w:t>洛阳中联水泥有限公司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31445B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BC234E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4742BBB" w14:textId="77777777" w:rsidR="0001098F" w:rsidRDefault="0001098F" w:rsidP="00F72194">
                    <w:pPr>
                      <w:jc w:val="right"/>
                      <w:rPr>
                        <w:szCs w:val="21"/>
                      </w:rPr>
                    </w:pPr>
                    <w:r>
                      <w:t>743,663.43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50654293"/>
              <w:lock w:val="sdtLocked"/>
              <w:placeholder>
                <w:docPart w:val="0C0465027ECA4910842E560E3122AA56"/>
              </w:placeholder>
            </w:sdtPr>
            <w:sdtEndPr/>
            <w:sdtContent>
              <w:tr w:rsidR="0001098F" w14:paraId="30A72FC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D02695" w14:textId="77777777" w:rsidR="0001098F" w:rsidRDefault="0001098F" w:rsidP="00F72194">
                    <w:pPr>
                      <w:rPr>
                        <w:szCs w:val="21"/>
                      </w:rPr>
                    </w:pPr>
                    <w:r>
                      <w:t>民和祁连山水泥有限公司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964C0D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94730C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B2835DC" w14:textId="77777777" w:rsidR="0001098F" w:rsidRDefault="0001098F" w:rsidP="00F72194">
                    <w:pPr>
                      <w:jc w:val="right"/>
                      <w:rPr>
                        <w:szCs w:val="21"/>
                      </w:rPr>
                    </w:pPr>
                    <w:r>
                      <w:t>3,085,688.10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2197414"/>
              <w:lock w:val="sdtLocked"/>
              <w:placeholder>
                <w:docPart w:val="0C0465027ECA4910842E560E3122AA56"/>
              </w:placeholder>
            </w:sdtPr>
            <w:sdtEndPr/>
            <w:sdtContent>
              <w:tr w:rsidR="0001098F" w14:paraId="4FF0AC5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8E00277" w14:textId="77777777" w:rsidR="0001098F" w:rsidRDefault="0001098F" w:rsidP="00F72194">
                    <w:pPr>
                      <w:rPr>
                        <w:szCs w:val="21"/>
                      </w:rPr>
                    </w:pPr>
                    <w:r>
                      <w:t>南京凯盛国际工程有限公司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4CB52A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2F2FE1" w14:textId="77777777" w:rsidR="0001098F" w:rsidRDefault="0001098F" w:rsidP="00F72194">
                    <w:pPr>
                      <w:jc w:val="right"/>
                      <w:rPr>
                        <w:szCs w:val="21"/>
                      </w:rPr>
                    </w:pPr>
                    <w:r>
                      <w:t>1,954,955.75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84CA8B3" w14:textId="77777777" w:rsidR="0001098F" w:rsidRDefault="0001098F" w:rsidP="00F72194">
                    <w:pPr>
                      <w:jc w:val="right"/>
                      <w:rPr>
                        <w:szCs w:val="21"/>
                      </w:rPr>
                    </w:pPr>
                    <w:r>
                      <w:t>181,034.48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75446513"/>
              <w:lock w:val="sdtLocked"/>
              <w:placeholder>
                <w:docPart w:val="0C0465027ECA4910842E560E3122AA56"/>
              </w:placeholder>
            </w:sdtPr>
            <w:sdtEndPr/>
            <w:sdtContent>
              <w:tr w:rsidR="0001098F" w14:paraId="3366630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0FC910" w14:textId="77777777" w:rsidR="0001098F" w:rsidRDefault="0001098F" w:rsidP="00F72194">
                    <w:pPr>
                      <w:rPr>
                        <w:szCs w:val="21"/>
                      </w:rPr>
                    </w:pPr>
                    <w:r>
                      <w:t>宁夏青铜峡水泥股份有限公司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BA14DA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62C7CD1" w14:textId="77777777" w:rsidR="0001098F" w:rsidRDefault="0001098F" w:rsidP="00F72194">
                    <w:pPr>
                      <w:jc w:val="right"/>
                      <w:rPr>
                        <w:szCs w:val="21"/>
                      </w:rPr>
                    </w:pPr>
                    <w:r>
                      <w:t>1,108,409.09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3BD6207" w14:textId="77777777" w:rsidR="0001098F" w:rsidRDefault="0001098F" w:rsidP="00F72194">
                    <w:pPr>
                      <w:jc w:val="right"/>
                      <w:rPr>
                        <w:szCs w:val="21"/>
                      </w:rPr>
                    </w:pPr>
                    <w:r>
                      <w:t>34,029,305.92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00559184"/>
              <w:lock w:val="sdtLocked"/>
              <w:placeholder>
                <w:docPart w:val="0C0465027ECA4910842E560E3122AA56"/>
              </w:placeholder>
            </w:sdtPr>
            <w:sdtEndPr/>
            <w:sdtContent>
              <w:tr w:rsidR="0001098F" w14:paraId="6FD4BE4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F133F7" w14:textId="77777777" w:rsidR="0001098F" w:rsidRDefault="0001098F" w:rsidP="00F72194">
                    <w:pPr>
                      <w:rPr>
                        <w:szCs w:val="21"/>
                      </w:rPr>
                    </w:pPr>
                    <w:r>
                      <w:t>宁夏赛马水泥有限公司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5638EA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7657E1B" w14:textId="77777777" w:rsidR="0001098F" w:rsidRDefault="0001098F" w:rsidP="00F72194">
                    <w:pPr>
                      <w:jc w:val="right"/>
                      <w:rPr>
                        <w:szCs w:val="21"/>
                      </w:rPr>
                    </w:pPr>
                    <w:r>
                      <w:t>153,512.52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BA3A3EF" w14:textId="77777777" w:rsidR="0001098F" w:rsidRDefault="0001098F" w:rsidP="00F72194">
                    <w:pPr>
                      <w:jc w:val="right"/>
                      <w:rPr>
                        <w:szCs w:val="21"/>
                      </w:rPr>
                    </w:pPr>
                    <w:r>
                      <w:t>51,094,580.77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12055662"/>
              <w:lock w:val="sdtLocked"/>
              <w:placeholder>
                <w:docPart w:val="0C0465027ECA4910842E560E3122AA56"/>
              </w:placeholder>
            </w:sdtPr>
            <w:sdtEndPr/>
            <w:sdtContent>
              <w:tr w:rsidR="0001098F" w14:paraId="50C2FBF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F954579" w14:textId="77777777" w:rsidR="0001098F" w:rsidRDefault="0001098F" w:rsidP="00F72194">
                    <w:pPr>
                      <w:rPr>
                        <w:szCs w:val="21"/>
                      </w:rPr>
                    </w:pPr>
                    <w:r>
                      <w:t>宁夏石嘴山赛马水泥有限责任公司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C97011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81253F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22BAE1A" w14:textId="77777777" w:rsidR="0001098F" w:rsidRDefault="0001098F" w:rsidP="00F72194">
                    <w:pPr>
                      <w:jc w:val="right"/>
                      <w:rPr>
                        <w:szCs w:val="21"/>
                      </w:rPr>
                    </w:pPr>
                    <w:r>
                      <w:t>1,034.48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110380051"/>
              <w:lock w:val="sdtLocked"/>
              <w:placeholder>
                <w:docPart w:val="0C0465027ECA4910842E560E3122AA56"/>
              </w:placeholder>
            </w:sdtPr>
            <w:sdtEndPr/>
            <w:sdtContent>
              <w:tr w:rsidR="0001098F" w14:paraId="3A28C83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34897AE" w14:textId="77777777" w:rsidR="0001098F" w:rsidRDefault="0001098F" w:rsidP="00F72194">
                    <w:pPr>
                      <w:rPr>
                        <w:szCs w:val="21"/>
                      </w:rPr>
                    </w:pPr>
                    <w:r>
                      <w:t>平凉祁连山水泥有限公司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2EFD875"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64FF012" w14:textId="77777777" w:rsidR="0001098F" w:rsidRDefault="0001098F" w:rsidP="00F72194">
                    <w:pPr>
                      <w:jc w:val="right"/>
                      <w:rPr>
                        <w:szCs w:val="21"/>
                      </w:rPr>
                    </w:pPr>
                    <w:r>
                      <w:t>471,698.11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3B9CE3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30937928"/>
              <w:lock w:val="sdtLocked"/>
              <w:placeholder>
                <w:docPart w:val="0C0465027ECA4910842E560E3122AA56"/>
              </w:placeholder>
            </w:sdtPr>
            <w:sdtEndPr/>
            <w:sdtContent>
              <w:tr w:rsidR="0001098F" w14:paraId="48BC13C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99563F5" w14:textId="77777777" w:rsidR="0001098F" w:rsidRDefault="0001098F" w:rsidP="00F72194">
                    <w:pPr>
                      <w:rPr>
                        <w:szCs w:val="21"/>
                      </w:rPr>
                    </w:pPr>
                    <w:r>
                      <w:t>平邑中联水泥有限公司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3288B8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7D14CE" w14:textId="77777777" w:rsidR="0001098F" w:rsidRDefault="0001098F" w:rsidP="00F72194">
                    <w:pPr>
                      <w:jc w:val="right"/>
                      <w:rPr>
                        <w:szCs w:val="21"/>
                      </w:rPr>
                    </w:pPr>
                    <w:r>
                      <w:t>75,752.22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A93F21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59996486"/>
              <w:lock w:val="sdtLocked"/>
              <w:placeholder>
                <w:docPart w:val="0C0465027ECA4910842E560E3122AA56"/>
              </w:placeholder>
            </w:sdtPr>
            <w:sdtEndPr/>
            <w:sdtContent>
              <w:tr w:rsidR="0001098F" w14:paraId="58357F6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24ECF6B" w14:textId="77777777" w:rsidR="0001098F" w:rsidRDefault="0001098F" w:rsidP="00F72194">
                    <w:pPr>
                      <w:rPr>
                        <w:szCs w:val="21"/>
                      </w:rPr>
                    </w:pPr>
                    <w:r>
                      <w:t>青海祁连山水泥有限公司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47822D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DCC24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3171960" w14:textId="77777777" w:rsidR="0001098F" w:rsidRDefault="0001098F" w:rsidP="00F72194">
                    <w:pPr>
                      <w:jc w:val="right"/>
                      <w:rPr>
                        <w:szCs w:val="21"/>
                      </w:rPr>
                    </w:pPr>
                    <w:r>
                      <w:t>825,862.07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08403030"/>
              <w:lock w:val="sdtLocked"/>
              <w:placeholder>
                <w:docPart w:val="0C0465027ECA4910842E560E3122AA56"/>
              </w:placeholder>
            </w:sdtPr>
            <w:sdtEndPr/>
            <w:sdtContent>
              <w:tr w:rsidR="0001098F" w14:paraId="3A6943D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7661C57" w14:textId="77777777" w:rsidR="0001098F" w:rsidRDefault="0001098F" w:rsidP="00F72194">
                    <w:pPr>
                      <w:rPr>
                        <w:szCs w:val="21"/>
                      </w:rPr>
                    </w:pPr>
                    <w:r>
                      <w:t>若羌天山水泥有限责任公司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35A01BC"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0151C0"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0AA2564" w14:textId="77777777" w:rsidR="0001098F" w:rsidRDefault="0001098F" w:rsidP="00F72194">
                    <w:pPr>
                      <w:jc w:val="right"/>
                      <w:rPr>
                        <w:szCs w:val="21"/>
                      </w:rPr>
                    </w:pPr>
                    <w:r>
                      <w:t>2,576,204.72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27500983"/>
              <w:lock w:val="sdtLocked"/>
              <w:placeholder>
                <w:docPart w:val="0C0465027ECA4910842E560E3122AA56"/>
              </w:placeholder>
            </w:sdtPr>
            <w:sdtEndPr/>
            <w:sdtContent>
              <w:tr w:rsidR="0001098F" w14:paraId="080355D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35D93FB" w14:textId="77777777" w:rsidR="0001098F" w:rsidRDefault="0001098F" w:rsidP="00F72194">
                    <w:pPr>
                      <w:rPr>
                        <w:szCs w:val="21"/>
                      </w:rPr>
                    </w:pPr>
                    <w:r>
                      <w:t>沙湾天山水泥有限责任公司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802F97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286E98"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B279171" w14:textId="77777777" w:rsidR="0001098F" w:rsidRDefault="0001098F" w:rsidP="00F72194">
                    <w:pPr>
                      <w:jc w:val="right"/>
                      <w:rPr>
                        <w:szCs w:val="21"/>
                      </w:rPr>
                    </w:pPr>
                    <w:r>
                      <w:t>27,777.77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16813029"/>
              <w:lock w:val="sdtLocked"/>
              <w:placeholder>
                <w:docPart w:val="0C0465027ECA4910842E560E3122AA56"/>
              </w:placeholder>
            </w:sdtPr>
            <w:sdtEndPr/>
            <w:sdtContent>
              <w:tr w:rsidR="0001098F" w14:paraId="5096256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30034DB" w14:textId="77777777" w:rsidR="0001098F" w:rsidRDefault="0001098F" w:rsidP="00F72194">
                    <w:pPr>
                      <w:rPr>
                        <w:szCs w:val="21"/>
                      </w:rPr>
                    </w:pPr>
                    <w:r>
                      <w:t>厦门艾思欧标准砂有限公司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9F867B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9AE924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2E4EEA" w14:textId="77777777" w:rsidR="0001098F" w:rsidRDefault="0001098F" w:rsidP="00F72194">
                    <w:pPr>
                      <w:jc w:val="right"/>
                      <w:rPr>
                        <w:szCs w:val="21"/>
                      </w:rPr>
                    </w:pPr>
                    <w:r>
                      <w:t>19,582,740.42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94104442"/>
              <w:lock w:val="sdtLocked"/>
              <w:placeholder>
                <w:docPart w:val="0C0465027ECA4910842E560E3122AA56"/>
              </w:placeholder>
            </w:sdtPr>
            <w:sdtEndPr/>
            <w:sdtContent>
              <w:tr w:rsidR="0001098F" w14:paraId="7A6571E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B2685D7" w14:textId="77777777" w:rsidR="0001098F" w:rsidRDefault="0001098F" w:rsidP="00F72194">
                    <w:pPr>
                      <w:rPr>
                        <w:szCs w:val="21"/>
                      </w:rPr>
                    </w:pPr>
                    <w:r>
                      <w:t>山东鲁城水泥有限公司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FE9484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3865DA1" w14:textId="77777777" w:rsidR="0001098F" w:rsidRDefault="0001098F" w:rsidP="00F72194">
                    <w:pPr>
                      <w:jc w:val="right"/>
                      <w:rPr>
                        <w:szCs w:val="21"/>
                      </w:rPr>
                    </w:pPr>
                    <w:r>
                      <w:t>160,604.21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4C2A5F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96531286"/>
              <w:lock w:val="sdtLocked"/>
              <w:placeholder>
                <w:docPart w:val="0C0465027ECA4910842E560E3122AA56"/>
              </w:placeholder>
            </w:sdtPr>
            <w:sdtEndPr/>
            <w:sdtContent>
              <w:tr w:rsidR="0001098F" w14:paraId="17B66F2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CEC8B0" w14:textId="77777777" w:rsidR="0001098F" w:rsidRDefault="0001098F" w:rsidP="00F72194">
                    <w:pPr>
                      <w:rPr>
                        <w:szCs w:val="21"/>
                      </w:rPr>
                    </w:pPr>
                    <w:r>
                      <w:t>山东鲁南泰山石膏有限公司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7F5DCD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25A97F" w14:textId="77777777" w:rsidR="0001098F" w:rsidRDefault="0001098F" w:rsidP="00F72194">
                    <w:pPr>
                      <w:jc w:val="right"/>
                      <w:rPr>
                        <w:szCs w:val="21"/>
                      </w:rPr>
                    </w:pPr>
                    <w:r>
                      <w:t>3,933,897.50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5E4705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38101222"/>
              <w:lock w:val="sdtLocked"/>
              <w:placeholder>
                <w:docPart w:val="0C0465027ECA4910842E560E3122AA56"/>
              </w:placeholder>
            </w:sdtPr>
            <w:sdtEndPr/>
            <w:sdtContent>
              <w:tr w:rsidR="0001098F" w14:paraId="2DCFAED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CD40CAE" w14:textId="77777777" w:rsidR="0001098F" w:rsidRDefault="0001098F" w:rsidP="00F72194">
                    <w:pPr>
                      <w:rPr>
                        <w:szCs w:val="21"/>
                      </w:rPr>
                    </w:pPr>
                    <w:r>
                      <w:t>上海新建重型机械有限公司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DF7484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9D8AB1" w14:textId="77777777" w:rsidR="0001098F" w:rsidRDefault="0001098F" w:rsidP="00F72194">
                    <w:pPr>
                      <w:jc w:val="right"/>
                      <w:rPr>
                        <w:szCs w:val="21"/>
                      </w:rPr>
                    </w:pPr>
                    <w:r>
                      <w:t>884,955.75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0DE5E2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36976131"/>
              <w:lock w:val="sdtLocked"/>
              <w:placeholder>
                <w:docPart w:val="0C0465027ECA4910842E560E3122AA56"/>
              </w:placeholder>
            </w:sdtPr>
            <w:sdtEndPr/>
            <w:sdtContent>
              <w:tr w:rsidR="0001098F" w14:paraId="5116B39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372C3A0" w14:textId="77777777" w:rsidR="0001098F" w:rsidRDefault="0001098F" w:rsidP="00F72194">
                    <w:pPr>
                      <w:rPr>
                        <w:szCs w:val="21"/>
                      </w:rPr>
                    </w:pPr>
                    <w:r>
                      <w:t>邵阳南方水泥有限公司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4C784F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54538F8" w14:textId="77777777" w:rsidR="0001098F" w:rsidRDefault="0001098F" w:rsidP="00F72194">
                    <w:pPr>
                      <w:jc w:val="right"/>
                      <w:rPr>
                        <w:szCs w:val="21"/>
                      </w:rPr>
                    </w:pPr>
                    <w:r>
                      <w:t>13,448.28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BA76D3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8491476"/>
              <w:lock w:val="sdtLocked"/>
              <w:placeholder>
                <w:docPart w:val="0C0465027ECA4910842E560E3122AA56"/>
              </w:placeholder>
            </w:sdtPr>
            <w:sdtEndPr/>
            <w:sdtContent>
              <w:tr w:rsidR="0001098F" w14:paraId="1F08004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F5BB44" w14:textId="77777777" w:rsidR="0001098F" w:rsidRDefault="0001098F" w:rsidP="00F72194">
                    <w:pPr>
                      <w:rPr>
                        <w:szCs w:val="21"/>
                      </w:rPr>
                    </w:pPr>
                    <w:r>
                      <w:t>四川德胜集团水泥有限公司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41E1E1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275DC21" w14:textId="77777777" w:rsidR="0001098F" w:rsidRDefault="0001098F" w:rsidP="00F72194">
                    <w:pPr>
                      <w:jc w:val="right"/>
                      <w:rPr>
                        <w:szCs w:val="21"/>
                      </w:rPr>
                    </w:pPr>
                    <w:r>
                      <w:t>10,547.08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E8AD487"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07840071"/>
              <w:lock w:val="sdtLocked"/>
              <w:placeholder>
                <w:docPart w:val="0C0465027ECA4910842E560E3122AA56"/>
              </w:placeholder>
            </w:sdtPr>
            <w:sdtEndPr/>
            <w:sdtContent>
              <w:tr w:rsidR="0001098F" w14:paraId="12B73CE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1009232" w14:textId="77777777" w:rsidR="0001098F" w:rsidRDefault="0001098F" w:rsidP="00F72194">
                    <w:pPr>
                      <w:rPr>
                        <w:szCs w:val="21"/>
                      </w:rPr>
                    </w:pPr>
                    <w:r>
                      <w:t>四川峨边西南水泥有限公司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DF5442E"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5458582" w14:textId="77777777" w:rsidR="0001098F" w:rsidRDefault="0001098F" w:rsidP="00F72194">
                    <w:pPr>
                      <w:jc w:val="right"/>
                      <w:rPr>
                        <w:szCs w:val="21"/>
                      </w:rPr>
                    </w:pPr>
                    <w:r>
                      <w:t>141,509.44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71F9C2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32506670"/>
              <w:lock w:val="sdtLocked"/>
              <w:placeholder>
                <w:docPart w:val="0C0465027ECA4910842E560E3122AA56"/>
              </w:placeholder>
            </w:sdtPr>
            <w:sdtEndPr/>
            <w:sdtContent>
              <w:tr w:rsidR="0001098F" w14:paraId="6E3BAA4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AA8E3CE" w14:textId="77777777" w:rsidR="0001098F" w:rsidRDefault="0001098F" w:rsidP="00F72194">
                    <w:pPr>
                      <w:rPr>
                        <w:szCs w:val="21"/>
                      </w:rPr>
                    </w:pPr>
                    <w:r>
                      <w:t>四川峨眉山西南水泥有限公司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C3826E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13980A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6094F80" w14:textId="77777777" w:rsidR="0001098F" w:rsidRDefault="0001098F" w:rsidP="00F72194">
                    <w:pPr>
                      <w:jc w:val="right"/>
                      <w:rPr>
                        <w:szCs w:val="21"/>
                      </w:rPr>
                    </w:pPr>
                    <w:r>
                      <w:t>9,655.17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49470311"/>
              <w:lock w:val="sdtLocked"/>
              <w:placeholder>
                <w:docPart w:val="0C0465027ECA4910842E560E3122AA56"/>
              </w:placeholder>
            </w:sdtPr>
            <w:sdtEndPr/>
            <w:sdtContent>
              <w:tr w:rsidR="0001098F" w14:paraId="4355CA9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FF67C5" w14:textId="77777777" w:rsidR="0001098F" w:rsidRDefault="0001098F" w:rsidP="00F72194">
                    <w:pPr>
                      <w:rPr>
                        <w:szCs w:val="21"/>
                      </w:rPr>
                    </w:pPr>
                    <w:r>
                      <w:t>四川华蓥西南水泥有限公司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E3C904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4772DD0" w14:textId="77777777" w:rsidR="0001098F" w:rsidRDefault="0001098F" w:rsidP="00F72194">
                    <w:pPr>
                      <w:jc w:val="right"/>
                      <w:rPr>
                        <w:szCs w:val="21"/>
                      </w:rPr>
                    </w:pPr>
                    <w:r>
                      <w:t>1,027,716.59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B255C61" w14:textId="77777777" w:rsidR="0001098F" w:rsidRDefault="0001098F" w:rsidP="00F72194">
                    <w:pPr>
                      <w:jc w:val="right"/>
                      <w:rPr>
                        <w:szCs w:val="21"/>
                      </w:rPr>
                    </w:pPr>
                    <w:r>
                      <w:t>102,248.01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99701310"/>
              <w:lock w:val="sdtLocked"/>
              <w:placeholder>
                <w:docPart w:val="0C0465027ECA4910842E560E3122AA56"/>
              </w:placeholder>
            </w:sdtPr>
            <w:sdtEndPr/>
            <w:sdtContent>
              <w:tr w:rsidR="0001098F" w14:paraId="137FAC2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D498BB2" w14:textId="77777777" w:rsidR="0001098F" w:rsidRDefault="0001098F" w:rsidP="00F72194">
                    <w:pPr>
                      <w:rPr>
                        <w:szCs w:val="21"/>
                      </w:rPr>
                    </w:pPr>
                    <w:r>
                      <w:t>四川嘉华锦屏特种水泥有限责任公司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981162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83B1AD4" w14:textId="77777777" w:rsidR="0001098F" w:rsidRDefault="0001098F" w:rsidP="00F72194">
                    <w:pPr>
                      <w:jc w:val="right"/>
                      <w:rPr>
                        <w:szCs w:val="21"/>
                      </w:rPr>
                    </w:pPr>
                    <w:r>
                      <w:t>46,551.72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E80EFE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99388910"/>
              <w:lock w:val="sdtLocked"/>
              <w:placeholder>
                <w:docPart w:val="0C0465027ECA4910842E560E3122AA56"/>
              </w:placeholder>
            </w:sdtPr>
            <w:sdtEndPr/>
            <w:sdtContent>
              <w:tr w:rsidR="0001098F" w14:paraId="7E3C652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3FB77EF" w14:textId="77777777" w:rsidR="0001098F" w:rsidRDefault="0001098F" w:rsidP="00F72194">
                    <w:pPr>
                      <w:rPr>
                        <w:szCs w:val="21"/>
                      </w:rPr>
                    </w:pPr>
                    <w:r>
                      <w:t>四川筠连西南水泥有限公司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134CEA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E90422"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5064EB" w14:textId="77777777" w:rsidR="0001098F" w:rsidRDefault="0001098F" w:rsidP="00F72194">
                    <w:pPr>
                      <w:jc w:val="right"/>
                      <w:rPr>
                        <w:szCs w:val="21"/>
                      </w:rPr>
                    </w:pPr>
                    <w:r>
                      <w:t>2,841,713.97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45521544"/>
              <w:lock w:val="sdtLocked"/>
              <w:placeholder>
                <w:docPart w:val="0C0465027ECA4910842E560E3122AA56"/>
              </w:placeholder>
            </w:sdtPr>
            <w:sdtEndPr/>
            <w:sdtContent>
              <w:tr w:rsidR="0001098F" w14:paraId="3F79C72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00BA6A" w14:textId="77777777" w:rsidR="0001098F" w:rsidRDefault="0001098F" w:rsidP="00F72194">
                    <w:pPr>
                      <w:rPr>
                        <w:szCs w:val="21"/>
                      </w:rPr>
                    </w:pPr>
                    <w:r>
                      <w:t>四川利森建材集团有限公司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CFC787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CA5F565" w14:textId="77777777" w:rsidR="0001098F" w:rsidRDefault="0001098F" w:rsidP="00F72194">
                    <w:pPr>
                      <w:jc w:val="right"/>
                      <w:rPr>
                        <w:szCs w:val="21"/>
                      </w:rPr>
                    </w:pPr>
                    <w:r>
                      <w:t>219,943.43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5C41C2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83557595"/>
              <w:lock w:val="sdtLocked"/>
              <w:placeholder>
                <w:docPart w:val="0C0465027ECA4910842E560E3122AA56"/>
              </w:placeholder>
            </w:sdtPr>
            <w:sdtEndPr/>
            <w:sdtContent>
              <w:tr w:rsidR="0001098F" w14:paraId="65C449B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DDB31F0" w14:textId="77777777" w:rsidR="0001098F" w:rsidRDefault="0001098F" w:rsidP="00F72194">
                    <w:pPr>
                      <w:rPr>
                        <w:szCs w:val="21"/>
                      </w:rPr>
                    </w:pPr>
                    <w:r>
                      <w:t>四川省皓宇水泥有限责任公司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D17923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C5018A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7CE70A6" w14:textId="77777777" w:rsidR="0001098F" w:rsidRDefault="0001098F" w:rsidP="00F72194">
                    <w:pPr>
                      <w:jc w:val="right"/>
                      <w:rPr>
                        <w:szCs w:val="21"/>
                      </w:rPr>
                    </w:pPr>
                    <w:r>
                      <w:t>245,561.47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38351895"/>
              <w:lock w:val="sdtLocked"/>
              <w:placeholder>
                <w:docPart w:val="0C0465027ECA4910842E560E3122AA56"/>
              </w:placeholder>
            </w:sdtPr>
            <w:sdtEndPr/>
            <w:sdtContent>
              <w:tr w:rsidR="0001098F" w14:paraId="67543AC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64C371D" w14:textId="77777777" w:rsidR="0001098F" w:rsidRDefault="0001098F" w:rsidP="00F72194">
                    <w:pPr>
                      <w:rPr>
                        <w:szCs w:val="21"/>
                      </w:rPr>
                    </w:pPr>
                    <w:r>
                      <w:t>四川省泸州沱江水泥有限公司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4EB1A45"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A5B8E8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5779321" w14:textId="77777777" w:rsidR="0001098F" w:rsidRDefault="0001098F" w:rsidP="00F72194">
                    <w:pPr>
                      <w:jc w:val="right"/>
                      <w:rPr>
                        <w:szCs w:val="21"/>
                      </w:rPr>
                    </w:pPr>
                    <w:r>
                      <w:t>6,896.55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48107299"/>
              <w:lock w:val="sdtLocked"/>
              <w:placeholder>
                <w:docPart w:val="0C0465027ECA4910842E560E3122AA56"/>
              </w:placeholder>
            </w:sdtPr>
            <w:sdtEndPr/>
            <w:sdtContent>
              <w:tr w:rsidR="0001098F" w14:paraId="3612675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55F72FB" w14:textId="77777777" w:rsidR="0001098F" w:rsidRDefault="0001098F" w:rsidP="00F72194">
                    <w:pPr>
                      <w:rPr>
                        <w:szCs w:val="21"/>
                      </w:rPr>
                    </w:pPr>
                    <w:r>
                      <w:t>四川省绵竹澳东水泥有限责任公司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9CAD1B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4DD0F3C" w14:textId="77777777" w:rsidR="0001098F" w:rsidRDefault="0001098F" w:rsidP="00F72194">
                    <w:pPr>
                      <w:jc w:val="right"/>
                      <w:rPr>
                        <w:szCs w:val="21"/>
                      </w:rPr>
                    </w:pPr>
                    <w:r>
                      <w:t>76,065.79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F9E46E4"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45480920"/>
              <w:lock w:val="sdtLocked"/>
              <w:placeholder>
                <w:docPart w:val="0C0465027ECA4910842E560E3122AA56"/>
              </w:placeholder>
            </w:sdtPr>
            <w:sdtEndPr/>
            <w:sdtContent>
              <w:tr w:rsidR="0001098F" w14:paraId="7C1B0E3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B13CF51" w14:textId="77777777" w:rsidR="0001098F" w:rsidRDefault="0001098F" w:rsidP="00F72194">
                    <w:pPr>
                      <w:rPr>
                        <w:szCs w:val="21"/>
                      </w:rPr>
                    </w:pPr>
                    <w:r>
                      <w:t>四川旺苍西南水泥有限公司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2055EA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30CC278" w14:textId="77777777" w:rsidR="0001098F" w:rsidRDefault="0001098F" w:rsidP="00F72194">
                    <w:pPr>
                      <w:jc w:val="right"/>
                      <w:rPr>
                        <w:szCs w:val="21"/>
                      </w:rPr>
                    </w:pPr>
                    <w:r>
                      <w:t>614,679.36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B8D705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03677453"/>
              <w:lock w:val="sdtLocked"/>
              <w:placeholder>
                <w:docPart w:val="0C0465027ECA4910842E560E3122AA56"/>
              </w:placeholder>
            </w:sdtPr>
            <w:sdtEndPr/>
            <w:sdtContent>
              <w:tr w:rsidR="0001098F" w14:paraId="6057A57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4FD741A" w14:textId="77777777" w:rsidR="0001098F" w:rsidRDefault="0001098F" w:rsidP="00F72194">
                    <w:pPr>
                      <w:rPr>
                        <w:szCs w:val="21"/>
                      </w:rPr>
                    </w:pPr>
                    <w:r>
                      <w:t>四川威远西南水泥有限公司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A5BE9B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3226E12" w14:textId="77777777" w:rsidR="0001098F" w:rsidRDefault="0001098F" w:rsidP="00F72194">
                    <w:pPr>
                      <w:jc w:val="right"/>
                      <w:rPr>
                        <w:szCs w:val="21"/>
                      </w:rPr>
                    </w:pPr>
                    <w:r>
                      <w:t>419,017.22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AE578C9"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876235165"/>
              <w:lock w:val="sdtLocked"/>
              <w:placeholder>
                <w:docPart w:val="0C0465027ECA4910842E560E3122AA56"/>
              </w:placeholder>
            </w:sdtPr>
            <w:sdtEndPr/>
            <w:sdtContent>
              <w:tr w:rsidR="0001098F" w14:paraId="74335FD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739608" w14:textId="77777777" w:rsidR="0001098F" w:rsidRDefault="0001098F" w:rsidP="00F72194">
                    <w:pPr>
                      <w:rPr>
                        <w:szCs w:val="21"/>
                      </w:rPr>
                    </w:pPr>
                    <w:r>
                      <w:t>四川雅安西南水泥有限公司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64F758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5D17A8" w14:textId="77777777" w:rsidR="0001098F" w:rsidRDefault="0001098F" w:rsidP="00F72194">
                    <w:pPr>
                      <w:jc w:val="right"/>
                      <w:rPr>
                        <w:szCs w:val="21"/>
                      </w:rPr>
                    </w:pPr>
                    <w:r>
                      <w:t>43,042.77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B6170DB" w14:textId="77777777" w:rsidR="0001098F" w:rsidRDefault="0001098F" w:rsidP="00F72194">
                    <w:pPr>
                      <w:jc w:val="right"/>
                      <w:rPr>
                        <w:szCs w:val="21"/>
                      </w:rPr>
                    </w:pPr>
                    <w:r>
                      <w:t>295,920.00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42228731"/>
              <w:lock w:val="sdtLocked"/>
              <w:placeholder>
                <w:docPart w:val="0C0465027ECA4910842E560E3122AA56"/>
              </w:placeholder>
            </w:sdtPr>
            <w:sdtEndPr/>
            <w:sdtContent>
              <w:tr w:rsidR="0001098F" w14:paraId="4E7EA00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EFC218" w14:textId="77777777" w:rsidR="0001098F" w:rsidRDefault="0001098F" w:rsidP="00F72194">
                    <w:pPr>
                      <w:rPr>
                        <w:szCs w:val="21"/>
                      </w:rPr>
                    </w:pPr>
                    <w:r>
                      <w:t>四川资中西南水泥有限公司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5F6059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A411081"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D22E381" w14:textId="77777777" w:rsidR="0001098F" w:rsidRDefault="0001098F" w:rsidP="00F72194">
                    <w:pPr>
                      <w:jc w:val="right"/>
                      <w:rPr>
                        <w:szCs w:val="21"/>
                      </w:rPr>
                    </w:pPr>
                    <w:r>
                      <w:t>844,827.59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66666127"/>
              <w:lock w:val="sdtLocked"/>
              <w:placeholder>
                <w:docPart w:val="0C0465027ECA4910842E560E3122AA56"/>
              </w:placeholder>
            </w:sdtPr>
            <w:sdtEndPr/>
            <w:sdtContent>
              <w:tr w:rsidR="0001098F" w14:paraId="4E8E19A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ACD45E4" w14:textId="77777777" w:rsidR="0001098F" w:rsidRDefault="0001098F" w:rsidP="00F72194">
                    <w:pPr>
                      <w:rPr>
                        <w:szCs w:val="21"/>
                      </w:rPr>
                    </w:pPr>
                    <w:r>
                      <w:t>四川国大水泥有限公司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FF1B8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8CF48C7" w14:textId="77777777" w:rsidR="0001098F" w:rsidRDefault="0001098F" w:rsidP="00F72194">
                    <w:pPr>
                      <w:jc w:val="right"/>
                      <w:rPr>
                        <w:szCs w:val="21"/>
                      </w:rPr>
                    </w:pPr>
                    <w:r>
                      <w:t>6,172,413.79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327F27B"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82367310"/>
              <w:lock w:val="sdtLocked"/>
              <w:placeholder>
                <w:docPart w:val="0C0465027ECA4910842E560E3122AA56"/>
              </w:placeholder>
            </w:sdtPr>
            <w:sdtEndPr/>
            <w:sdtContent>
              <w:tr w:rsidR="0001098F" w14:paraId="7C905E1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7ABB4A" w14:textId="77777777" w:rsidR="0001098F" w:rsidRDefault="0001098F" w:rsidP="00F72194">
                    <w:pPr>
                      <w:rPr>
                        <w:szCs w:val="21"/>
                      </w:rPr>
                    </w:pPr>
                    <w:r>
                      <w:t>四川泰昌建材集团有限公司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B6FD26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BE6E4E7" w14:textId="77777777" w:rsidR="0001098F" w:rsidRDefault="0001098F" w:rsidP="00F72194">
                    <w:pPr>
                      <w:jc w:val="right"/>
                      <w:rPr>
                        <w:szCs w:val="21"/>
                      </w:rPr>
                    </w:pPr>
                    <w:r>
                      <w:t>1,517,256.64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3E82998"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85752496"/>
              <w:lock w:val="sdtLocked"/>
              <w:placeholder>
                <w:docPart w:val="0C0465027ECA4910842E560E3122AA56"/>
              </w:placeholder>
            </w:sdtPr>
            <w:sdtEndPr/>
            <w:sdtContent>
              <w:tr w:rsidR="0001098F" w14:paraId="053017F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977A40D" w14:textId="77777777" w:rsidR="0001098F" w:rsidRDefault="0001098F" w:rsidP="00F72194">
                    <w:pPr>
                      <w:rPr>
                        <w:szCs w:val="21"/>
                      </w:rPr>
                    </w:pPr>
                    <w:r>
                      <w:t>安徽省润基水泥有限责任公司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DDD6A0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3875B2" w14:textId="77777777" w:rsidR="0001098F" w:rsidRDefault="0001098F" w:rsidP="00F72194">
                    <w:pPr>
                      <w:jc w:val="right"/>
                      <w:rPr>
                        <w:szCs w:val="21"/>
                      </w:rPr>
                    </w:pPr>
                    <w:r>
                      <w:t>8,038,882.77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B07CC29"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68682644"/>
              <w:lock w:val="sdtLocked"/>
              <w:placeholder>
                <w:docPart w:val="0C0465027ECA4910842E560E3122AA56"/>
              </w:placeholder>
            </w:sdtPr>
            <w:sdtEndPr/>
            <w:sdtContent>
              <w:tr w:rsidR="0001098F" w14:paraId="62695FC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1142BC2" w14:textId="77777777" w:rsidR="0001098F" w:rsidRDefault="0001098F" w:rsidP="00F72194">
                    <w:pPr>
                      <w:rPr>
                        <w:szCs w:val="21"/>
                      </w:rPr>
                    </w:pPr>
                    <w:r>
                      <w:t>保定中联水泥有限公司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DDF80D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25E0635" w14:textId="77777777" w:rsidR="0001098F" w:rsidRDefault="0001098F" w:rsidP="00F72194">
                    <w:pPr>
                      <w:jc w:val="right"/>
                      <w:rPr>
                        <w:szCs w:val="21"/>
                      </w:rPr>
                    </w:pPr>
                    <w:r>
                      <w:t>7,198,230.09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C20D3C8"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53244150"/>
              <w:lock w:val="sdtLocked"/>
              <w:placeholder>
                <w:docPart w:val="0C0465027ECA4910842E560E3122AA56"/>
              </w:placeholder>
            </w:sdtPr>
            <w:sdtEndPr/>
            <w:sdtContent>
              <w:tr w:rsidR="0001098F" w14:paraId="1D15E27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F8CDB2A" w14:textId="77777777" w:rsidR="0001098F" w:rsidRDefault="0001098F" w:rsidP="00F72194">
                    <w:pPr>
                      <w:rPr>
                        <w:szCs w:val="21"/>
                      </w:rPr>
                    </w:pPr>
                    <w:r>
                      <w:t>泰来水泥制品有限责任公司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9C0D41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955DAE"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E37C88E" w14:textId="77777777" w:rsidR="0001098F" w:rsidRDefault="0001098F" w:rsidP="00F72194">
                    <w:pPr>
                      <w:jc w:val="right"/>
                      <w:rPr>
                        <w:szCs w:val="21"/>
                      </w:rPr>
                    </w:pPr>
                    <w:r>
                      <w:t>1,555,555.56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80529632"/>
              <w:lock w:val="sdtLocked"/>
              <w:placeholder>
                <w:docPart w:val="0C0465027ECA4910842E560E3122AA56"/>
              </w:placeholder>
            </w:sdtPr>
            <w:sdtEndPr/>
            <w:sdtContent>
              <w:tr w:rsidR="0001098F" w14:paraId="433B2F8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B9D4113" w14:textId="77777777" w:rsidR="0001098F" w:rsidRDefault="0001098F" w:rsidP="00F72194">
                    <w:pPr>
                      <w:rPr>
                        <w:szCs w:val="21"/>
                      </w:rPr>
                    </w:pPr>
                    <w:r>
                      <w:t>泰山玻璃纤维有限公司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AD653F1"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B5EF687" w14:textId="77777777" w:rsidR="0001098F" w:rsidRDefault="0001098F" w:rsidP="00F72194">
                    <w:pPr>
                      <w:jc w:val="right"/>
                      <w:rPr>
                        <w:szCs w:val="21"/>
                      </w:rPr>
                    </w:pPr>
                    <w:r>
                      <w:t>995,188.65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52478CD" w14:textId="77777777" w:rsidR="0001098F" w:rsidRDefault="0001098F" w:rsidP="00F72194">
                    <w:pPr>
                      <w:jc w:val="right"/>
                      <w:rPr>
                        <w:szCs w:val="21"/>
                      </w:rPr>
                    </w:pPr>
                    <w:r>
                      <w:t>850,999.98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21466289"/>
              <w:lock w:val="sdtLocked"/>
              <w:placeholder>
                <w:docPart w:val="0C0465027ECA4910842E560E3122AA56"/>
              </w:placeholder>
            </w:sdtPr>
            <w:sdtEndPr/>
            <w:sdtContent>
              <w:tr w:rsidR="0001098F" w14:paraId="6C8B2C8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09C47AE" w14:textId="77777777" w:rsidR="0001098F" w:rsidRDefault="0001098F" w:rsidP="00F72194">
                    <w:pPr>
                      <w:rPr>
                        <w:szCs w:val="21"/>
                      </w:rPr>
                    </w:pPr>
                    <w:r>
                      <w:t>泰山石膏(福建)有限公司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676CA0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6317D5B"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3A2EDD8" w14:textId="77777777" w:rsidR="0001098F" w:rsidRDefault="0001098F" w:rsidP="00F72194">
                    <w:pPr>
                      <w:jc w:val="right"/>
                      <w:rPr>
                        <w:szCs w:val="21"/>
                      </w:rPr>
                    </w:pPr>
                    <w:r>
                      <w:t>1,965.82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47920155"/>
              <w:lock w:val="sdtLocked"/>
              <w:placeholder>
                <w:docPart w:val="0C0465027ECA4910842E560E3122AA56"/>
              </w:placeholder>
            </w:sdtPr>
            <w:sdtEndPr/>
            <w:sdtContent>
              <w:tr w:rsidR="0001098F" w14:paraId="23E83C4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237B4DF" w14:textId="77777777" w:rsidR="0001098F" w:rsidRDefault="0001098F" w:rsidP="00F72194">
                    <w:pPr>
                      <w:rPr>
                        <w:szCs w:val="21"/>
                      </w:rPr>
                    </w:pPr>
                    <w:r>
                      <w:t>泰山石膏(菏泽)有限公司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E229EA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12D967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CF1D0E9" w14:textId="77777777" w:rsidR="0001098F" w:rsidRDefault="0001098F" w:rsidP="00F72194">
                    <w:pPr>
                      <w:jc w:val="right"/>
                      <w:rPr>
                        <w:szCs w:val="21"/>
                      </w:rPr>
                    </w:pPr>
                    <w:r>
                      <w:t>1,116,909.10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39703965"/>
              <w:lock w:val="sdtLocked"/>
              <w:placeholder>
                <w:docPart w:val="0C0465027ECA4910842E560E3122AA56"/>
              </w:placeholder>
            </w:sdtPr>
            <w:sdtEndPr/>
            <w:sdtContent>
              <w:tr w:rsidR="0001098F" w14:paraId="48BED10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F5D747E" w14:textId="77777777" w:rsidR="0001098F" w:rsidRDefault="0001098F" w:rsidP="00F72194">
                    <w:pPr>
                      <w:rPr>
                        <w:szCs w:val="21"/>
                      </w:rPr>
                    </w:pPr>
                    <w:r>
                      <w:t>泰山石膏(江西)有限公司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4AD38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4A29087"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B8F6FBE" w14:textId="77777777" w:rsidR="0001098F" w:rsidRDefault="0001098F" w:rsidP="00F72194">
                    <w:pPr>
                      <w:jc w:val="right"/>
                      <w:rPr>
                        <w:szCs w:val="21"/>
                      </w:rPr>
                    </w:pPr>
                    <w:r>
                      <w:t>304,504.50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15570145"/>
              <w:lock w:val="sdtLocked"/>
              <w:placeholder>
                <w:docPart w:val="0C0465027ECA4910842E560E3122AA56"/>
              </w:placeholder>
            </w:sdtPr>
            <w:sdtEndPr/>
            <w:sdtContent>
              <w:tr w:rsidR="0001098F" w14:paraId="7D97301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65968A" w14:textId="77777777" w:rsidR="0001098F" w:rsidRDefault="0001098F" w:rsidP="00F72194">
                    <w:pPr>
                      <w:rPr>
                        <w:szCs w:val="21"/>
                      </w:rPr>
                    </w:pPr>
                    <w:r>
                      <w:t>泰山石膏(聊城)有限公司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34D1149"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E9CFF9A"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80687DF" w14:textId="77777777" w:rsidR="0001098F" w:rsidRDefault="0001098F" w:rsidP="00F72194">
                    <w:pPr>
                      <w:jc w:val="right"/>
                      <w:rPr>
                        <w:szCs w:val="21"/>
                      </w:rPr>
                    </w:pPr>
                    <w:r>
                      <w:t>23,709.39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74776922"/>
              <w:lock w:val="sdtLocked"/>
              <w:placeholder>
                <w:docPart w:val="0C0465027ECA4910842E560E3122AA56"/>
              </w:placeholder>
            </w:sdtPr>
            <w:sdtEndPr/>
            <w:sdtContent>
              <w:tr w:rsidR="0001098F" w14:paraId="7E7AC9E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C1C66B4" w14:textId="77777777" w:rsidR="0001098F" w:rsidRDefault="0001098F" w:rsidP="00F72194">
                    <w:pPr>
                      <w:rPr>
                        <w:szCs w:val="21"/>
                      </w:rPr>
                    </w:pPr>
                    <w:r>
                      <w:t>泰山石膏(铜陵)有限公司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9CCF8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D304A1"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4655500" w14:textId="77777777" w:rsidR="0001098F" w:rsidRDefault="0001098F" w:rsidP="00F72194">
                    <w:pPr>
                      <w:jc w:val="right"/>
                      <w:rPr>
                        <w:szCs w:val="21"/>
                      </w:rPr>
                    </w:pPr>
                    <w:r>
                      <w:t>2,758.62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46520695"/>
              <w:lock w:val="sdtLocked"/>
              <w:placeholder>
                <w:docPart w:val="0C0465027ECA4910842E560E3122AA56"/>
              </w:placeholder>
            </w:sdtPr>
            <w:sdtEndPr/>
            <w:sdtContent>
              <w:tr w:rsidR="0001098F" w14:paraId="06EF6A3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7A061C8" w14:textId="77777777" w:rsidR="0001098F" w:rsidRDefault="0001098F" w:rsidP="00F72194">
                    <w:pPr>
                      <w:rPr>
                        <w:szCs w:val="21"/>
                      </w:rPr>
                    </w:pPr>
                    <w:r>
                      <w:t>泰山石膏(威海)有限公司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D41EC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AADB26D"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4A2DC6F" w14:textId="77777777" w:rsidR="0001098F" w:rsidRDefault="0001098F" w:rsidP="00F72194">
                    <w:pPr>
                      <w:jc w:val="right"/>
                      <w:rPr>
                        <w:szCs w:val="21"/>
                      </w:rPr>
                    </w:pPr>
                    <w:r>
                      <w:t>1,172.41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9130874"/>
              <w:lock w:val="sdtLocked"/>
              <w:placeholder>
                <w:docPart w:val="0C0465027ECA4910842E560E3122AA56"/>
              </w:placeholder>
            </w:sdtPr>
            <w:sdtEndPr/>
            <w:sdtContent>
              <w:tr w:rsidR="0001098F" w14:paraId="32D34A5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9C98171" w14:textId="77777777" w:rsidR="0001098F" w:rsidRDefault="0001098F" w:rsidP="00F72194">
                    <w:pPr>
                      <w:rPr>
                        <w:szCs w:val="21"/>
                      </w:rPr>
                    </w:pPr>
                    <w:r>
                      <w:t>泰山石膏(涡阳)有限公司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27782E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DE589E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9E7F5F3" w14:textId="77777777" w:rsidR="0001098F" w:rsidRDefault="0001098F" w:rsidP="00F72194">
                    <w:pPr>
                      <w:jc w:val="right"/>
                      <w:rPr>
                        <w:szCs w:val="21"/>
                      </w:rPr>
                    </w:pPr>
                    <w:r>
                      <w:t>3,746,126.65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33294261"/>
              <w:lock w:val="sdtLocked"/>
              <w:placeholder>
                <w:docPart w:val="0C0465027ECA4910842E560E3122AA56"/>
              </w:placeholder>
            </w:sdtPr>
            <w:sdtEndPr/>
            <w:sdtContent>
              <w:tr w:rsidR="0001098F" w14:paraId="6455AF1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D89884" w14:textId="77777777" w:rsidR="0001098F" w:rsidRDefault="0001098F" w:rsidP="00F72194">
                    <w:pPr>
                      <w:rPr>
                        <w:szCs w:val="21"/>
                      </w:rPr>
                    </w:pPr>
                    <w:r>
                      <w:t>泰山石膏(宜宾)有限公司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65FEBC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E4F37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25C91E3" w14:textId="77777777" w:rsidR="0001098F" w:rsidRDefault="0001098F" w:rsidP="00F72194">
                    <w:pPr>
                      <w:jc w:val="right"/>
                      <w:rPr>
                        <w:szCs w:val="21"/>
                      </w:rPr>
                    </w:pPr>
                    <w:r>
                      <w:t>4,517.24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23778504"/>
              <w:lock w:val="sdtLocked"/>
              <w:placeholder>
                <w:docPart w:val="0C0465027ECA4910842E560E3122AA56"/>
              </w:placeholder>
            </w:sdtPr>
            <w:sdtEndPr/>
            <w:sdtContent>
              <w:tr w:rsidR="0001098F" w14:paraId="4570F8D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62C0344" w14:textId="77777777" w:rsidR="0001098F" w:rsidRDefault="0001098F" w:rsidP="00F72194">
                    <w:pPr>
                      <w:rPr>
                        <w:szCs w:val="21"/>
                      </w:rPr>
                    </w:pPr>
                    <w:r>
                      <w:t>泰山石膏(弋阳)有限公司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1861AB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0BC0EF0"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995DDF6" w14:textId="77777777" w:rsidR="0001098F" w:rsidRDefault="0001098F" w:rsidP="00F72194">
                    <w:pPr>
                      <w:jc w:val="right"/>
                      <w:rPr>
                        <w:szCs w:val="21"/>
                      </w:rPr>
                    </w:pPr>
                    <w:r>
                      <w:t>468,454.55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99231590"/>
              <w:lock w:val="sdtLocked"/>
              <w:placeholder>
                <w:docPart w:val="0C0465027ECA4910842E560E3122AA56"/>
              </w:placeholder>
            </w:sdtPr>
            <w:sdtEndPr/>
            <w:sdtContent>
              <w:tr w:rsidR="0001098F" w14:paraId="0500753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A080F9A" w14:textId="77777777" w:rsidR="0001098F" w:rsidRDefault="0001098F" w:rsidP="00F72194">
                    <w:pPr>
                      <w:rPr>
                        <w:szCs w:val="21"/>
                      </w:rPr>
                    </w:pPr>
                    <w:r>
                      <w:t>泰山石膏承德有限公司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24B4E34"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03F0C3"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8385ACE" w14:textId="77777777" w:rsidR="0001098F" w:rsidRDefault="0001098F" w:rsidP="00F72194">
                    <w:pPr>
                      <w:jc w:val="right"/>
                      <w:rPr>
                        <w:szCs w:val="21"/>
                      </w:rPr>
                    </w:pPr>
                    <w:r>
                      <w:t>3,831,596.73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02102885"/>
              <w:lock w:val="sdtLocked"/>
              <w:placeholder>
                <w:docPart w:val="0C0465027ECA4910842E560E3122AA56"/>
              </w:placeholder>
            </w:sdtPr>
            <w:sdtEndPr/>
            <w:sdtContent>
              <w:tr w:rsidR="0001098F" w14:paraId="788B70C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D9E8E48" w14:textId="77777777" w:rsidR="0001098F" w:rsidRDefault="0001098F" w:rsidP="00F72194">
                    <w:pPr>
                      <w:rPr>
                        <w:szCs w:val="21"/>
                      </w:rPr>
                    </w:pPr>
                    <w:r>
                      <w:t>泰山石膏重庆綦江有限公司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6C55A4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C25A5B9"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B535FB4" w14:textId="77777777" w:rsidR="0001098F" w:rsidRDefault="0001098F" w:rsidP="00F72194">
                    <w:pPr>
                      <w:jc w:val="right"/>
                      <w:rPr>
                        <w:szCs w:val="21"/>
                      </w:rPr>
                    </w:pPr>
                    <w:r>
                      <w:t>254,054.05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79453933"/>
              <w:lock w:val="sdtLocked"/>
              <w:placeholder>
                <w:docPart w:val="0C0465027ECA4910842E560E3122AA56"/>
              </w:placeholder>
            </w:sdtPr>
            <w:sdtEndPr/>
            <w:sdtContent>
              <w:tr w:rsidR="0001098F" w14:paraId="081DCA1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8717967" w14:textId="77777777" w:rsidR="0001098F" w:rsidRDefault="0001098F" w:rsidP="00F72194">
                    <w:pPr>
                      <w:rPr>
                        <w:szCs w:val="21"/>
                      </w:rPr>
                    </w:pPr>
                    <w:r>
                      <w:t>滕州中联水泥有限公司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44B1D7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0B5344B"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2A3FC96" w14:textId="77777777" w:rsidR="0001098F" w:rsidRDefault="0001098F" w:rsidP="00F72194">
                    <w:pPr>
                      <w:jc w:val="right"/>
                      <w:rPr>
                        <w:szCs w:val="21"/>
                      </w:rPr>
                    </w:pPr>
                    <w:r>
                      <w:t>499,999.99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94890391"/>
              <w:lock w:val="sdtLocked"/>
              <w:placeholder>
                <w:docPart w:val="0C0465027ECA4910842E560E3122AA56"/>
              </w:placeholder>
            </w:sdtPr>
            <w:sdtEndPr/>
            <w:sdtContent>
              <w:tr w:rsidR="0001098F" w14:paraId="61E5707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DE34F5" w14:textId="77777777" w:rsidR="0001098F" w:rsidRDefault="0001098F" w:rsidP="00F72194">
                    <w:pPr>
                      <w:rPr>
                        <w:szCs w:val="21"/>
                      </w:rPr>
                    </w:pPr>
                    <w:r>
                      <w:t>天水祁连山水泥有限公司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CA29715"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48AF909" w14:textId="77777777" w:rsidR="0001098F" w:rsidRDefault="0001098F" w:rsidP="00F72194">
                    <w:pPr>
                      <w:jc w:val="right"/>
                      <w:rPr>
                        <w:szCs w:val="21"/>
                      </w:rPr>
                    </w:pPr>
                    <w:r>
                      <w:t>161,552,113.12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280CA8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372422418"/>
              <w:lock w:val="sdtLocked"/>
              <w:placeholder>
                <w:docPart w:val="0C0465027ECA4910842E560E3122AA56"/>
              </w:placeholder>
            </w:sdtPr>
            <w:sdtEndPr/>
            <w:sdtContent>
              <w:tr w:rsidR="0001098F" w14:paraId="07C0799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A1912AC" w14:textId="77777777" w:rsidR="0001098F" w:rsidRDefault="0001098F" w:rsidP="00F72194">
                    <w:pPr>
                      <w:rPr>
                        <w:szCs w:val="21"/>
                      </w:rPr>
                    </w:pPr>
                    <w:r>
                      <w:t>天水中材水泥有限责任公司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EEE313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2E2F7ED" w14:textId="77777777" w:rsidR="0001098F" w:rsidRDefault="0001098F" w:rsidP="00F72194">
                    <w:pPr>
                      <w:jc w:val="right"/>
                      <w:rPr>
                        <w:szCs w:val="21"/>
                      </w:rPr>
                    </w:pPr>
                    <w:r>
                      <w:t>1,587,895.58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84E1D23" w14:textId="77777777" w:rsidR="0001098F" w:rsidRDefault="0001098F" w:rsidP="00F72194">
                    <w:pPr>
                      <w:jc w:val="right"/>
                      <w:rPr>
                        <w:szCs w:val="21"/>
                      </w:rPr>
                    </w:pPr>
                    <w:r>
                      <w:t>23,455,785.60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46410311"/>
              <w:lock w:val="sdtLocked"/>
              <w:placeholder>
                <w:docPart w:val="0C0465027ECA4910842E560E3122AA56"/>
              </w:placeholder>
            </w:sdtPr>
            <w:sdtEndPr/>
            <w:sdtContent>
              <w:tr w:rsidR="0001098F" w14:paraId="20F0807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067B2F" w14:textId="77777777" w:rsidR="0001098F" w:rsidRDefault="0001098F" w:rsidP="00F72194">
                    <w:pPr>
                      <w:rPr>
                        <w:szCs w:val="21"/>
                      </w:rPr>
                    </w:pPr>
                    <w:r>
                      <w:t>桐庐南方水泥有限公司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9B0C3A4"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D4E574C" w14:textId="77777777" w:rsidR="0001098F" w:rsidRDefault="0001098F" w:rsidP="00F72194">
                    <w:pPr>
                      <w:jc w:val="right"/>
                      <w:rPr>
                        <w:szCs w:val="21"/>
                      </w:rPr>
                    </w:pPr>
                    <w:r>
                      <w:t>56,603.77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177EDF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3434522"/>
              <w:lock w:val="sdtLocked"/>
              <w:placeholder>
                <w:docPart w:val="0C0465027ECA4910842E560E3122AA56"/>
              </w:placeholder>
            </w:sdtPr>
            <w:sdtEndPr/>
            <w:sdtContent>
              <w:tr w:rsidR="0001098F" w14:paraId="4BD464F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7DDC9A" w14:textId="77777777" w:rsidR="0001098F" w:rsidRDefault="0001098F" w:rsidP="00F72194">
                    <w:pPr>
                      <w:rPr>
                        <w:szCs w:val="21"/>
                      </w:rPr>
                    </w:pPr>
                    <w:r>
                      <w:t>汪清北方水泥有限公司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884EBB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52C6C8" w14:textId="77777777" w:rsidR="0001098F" w:rsidRDefault="0001098F" w:rsidP="00F72194">
                    <w:pPr>
                      <w:jc w:val="right"/>
                      <w:rPr>
                        <w:szCs w:val="21"/>
                      </w:rPr>
                    </w:pPr>
                    <w:r>
                      <w:t>92,458.79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8A0CC8E" w14:textId="77777777" w:rsidR="0001098F" w:rsidRDefault="0001098F" w:rsidP="00F72194">
                    <w:pPr>
                      <w:jc w:val="right"/>
                      <w:rPr>
                        <w:szCs w:val="21"/>
                      </w:rPr>
                    </w:pPr>
                    <w:r>
                      <w:t>599,088.87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12706748"/>
              <w:lock w:val="sdtLocked"/>
              <w:placeholder>
                <w:docPart w:val="0C0465027ECA4910842E560E3122AA56"/>
              </w:placeholder>
            </w:sdtPr>
            <w:sdtEndPr/>
            <w:sdtContent>
              <w:tr w:rsidR="0001098F" w14:paraId="349894C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330C10" w14:textId="77777777" w:rsidR="0001098F" w:rsidRDefault="0001098F" w:rsidP="00F72194">
                    <w:pPr>
                      <w:rPr>
                        <w:szCs w:val="21"/>
                      </w:rPr>
                    </w:pPr>
                    <w:r>
                      <w:t>翁源县中源发展有限公司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762869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9D26BA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879D2CB" w14:textId="77777777" w:rsidR="0001098F" w:rsidRDefault="0001098F" w:rsidP="00F72194">
                    <w:pPr>
                      <w:jc w:val="right"/>
                      <w:rPr>
                        <w:szCs w:val="21"/>
                      </w:rPr>
                    </w:pPr>
                    <w:r>
                      <w:t>747,476.62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72316831"/>
              <w:lock w:val="sdtLocked"/>
              <w:placeholder>
                <w:docPart w:val="0C0465027ECA4910842E560E3122AA56"/>
              </w:placeholder>
            </w:sdtPr>
            <w:sdtEndPr/>
            <w:sdtContent>
              <w:tr w:rsidR="0001098F" w14:paraId="498F136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C8F963D" w14:textId="77777777" w:rsidR="0001098F" w:rsidRDefault="0001098F" w:rsidP="00F72194">
                    <w:pPr>
                      <w:rPr>
                        <w:szCs w:val="21"/>
                      </w:rPr>
                    </w:pPr>
                    <w:r>
                      <w:t>瓮安县玉山水泥(厂)有限公司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B83921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188D785" w14:textId="77777777" w:rsidR="0001098F" w:rsidRDefault="0001098F" w:rsidP="00F72194">
                    <w:pPr>
                      <w:jc w:val="right"/>
                      <w:rPr>
                        <w:szCs w:val="21"/>
                      </w:rPr>
                    </w:pPr>
                    <w:r>
                      <w:t>46,844.83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C0EEA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30744876"/>
              <w:lock w:val="sdtLocked"/>
              <w:placeholder>
                <w:docPart w:val="0C0465027ECA4910842E560E3122AA56"/>
              </w:placeholder>
            </w:sdtPr>
            <w:sdtEndPr/>
            <w:sdtContent>
              <w:tr w:rsidR="0001098F" w14:paraId="4B688EC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0E8B88E" w14:textId="77777777" w:rsidR="0001098F" w:rsidRDefault="0001098F" w:rsidP="00F72194">
                    <w:pPr>
                      <w:rPr>
                        <w:szCs w:val="21"/>
                      </w:rPr>
                    </w:pPr>
                    <w:r>
                      <w:t>乌海赛马水泥有限责任公司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AFCDA68"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5391CF" w14:textId="77777777" w:rsidR="0001098F" w:rsidRDefault="0001098F" w:rsidP="00F72194">
                    <w:pPr>
                      <w:jc w:val="right"/>
                      <w:rPr>
                        <w:szCs w:val="21"/>
                      </w:rPr>
                    </w:pPr>
                    <w:r>
                      <w:t>10,213,764.62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E0D9DB8" w14:textId="77777777" w:rsidR="0001098F" w:rsidRDefault="0001098F" w:rsidP="00F72194">
                    <w:pPr>
                      <w:jc w:val="right"/>
                      <w:rPr>
                        <w:szCs w:val="21"/>
                      </w:rPr>
                    </w:pPr>
                    <w:r>
                      <w:t>306,300.12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60960922"/>
              <w:lock w:val="sdtLocked"/>
              <w:placeholder>
                <w:docPart w:val="0C0465027ECA4910842E560E3122AA56"/>
              </w:placeholder>
            </w:sdtPr>
            <w:sdtEndPr/>
            <w:sdtContent>
              <w:tr w:rsidR="0001098F" w14:paraId="0D40F9D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53A80ED" w14:textId="77777777" w:rsidR="0001098F" w:rsidRDefault="0001098F" w:rsidP="00F72194">
                    <w:pPr>
                      <w:rPr>
                        <w:szCs w:val="21"/>
                      </w:rPr>
                    </w:pPr>
                    <w:r>
                      <w:t>乌海市西水水泥有限责任公司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070B7A6"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4233F1" w14:textId="77777777" w:rsidR="0001098F" w:rsidRDefault="0001098F" w:rsidP="00F72194">
                    <w:pPr>
                      <w:jc w:val="right"/>
                      <w:rPr>
                        <w:szCs w:val="21"/>
                      </w:rPr>
                    </w:pPr>
                    <w:r>
                      <w:t>6,521,700.07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9CFA02E" w14:textId="77777777" w:rsidR="0001098F" w:rsidRDefault="0001098F" w:rsidP="00F72194">
                    <w:pPr>
                      <w:jc w:val="right"/>
                      <w:rPr>
                        <w:szCs w:val="21"/>
                      </w:rPr>
                    </w:pPr>
                    <w:r>
                      <w:t>43,344.84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35091932"/>
              <w:lock w:val="sdtLocked"/>
              <w:placeholder>
                <w:docPart w:val="0C0465027ECA4910842E560E3122AA56"/>
              </w:placeholder>
            </w:sdtPr>
            <w:sdtEndPr/>
            <w:sdtContent>
              <w:tr w:rsidR="0001098F" w14:paraId="4816AB7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0BCE9D3" w14:textId="77777777" w:rsidR="0001098F" w:rsidRDefault="0001098F" w:rsidP="00F72194">
                    <w:pPr>
                      <w:rPr>
                        <w:szCs w:val="21"/>
                      </w:rPr>
                    </w:pPr>
                    <w:r>
                      <w:t>乌兰察布市蒙中水泥有限公司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A62F2C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108C62A" w14:textId="77777777" w:rsidR="0001098F" w:rsidRDefault="0001098F" w:rsidP="00F72194">
                    <w:pPr>
                      <w:jc w:val="right"/>
                      <w:rPr>
                        <w:szCs w:val="21"/>
                      </w:rPr>
                    </w:pPr>
                    <w:r>
                      <w:t>19,460.18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8A6F52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69941767"/>
              <w:lock w:val="sdtLocked"/>
              <w:placeholder>
                <w:docPart w:val="0C0465027ECA4910842E560E3122AA56"/>
              </w:placeholder>
            </w:sdtPr>
            <w:sdtEndPr/>
            <w:sdtContent>
              <w:tr w:rsidR="0001098F" w14:paraId="0159AF7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8BD97B4" w14:textId="77777777" w:rsidR="0001098F" w:rsidRDefault="0001098F" w:rsidP="00F72194">
                    <w:pPr>
                      <w:rPr>
                        <w:szCs w:val="21"/>
                      </w:rPr>
                    </w:pPr>
                    <w:r>
                      <w:t>芜湖南方水泥有限公司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C719E3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DCEBAC7" w14:textId="77777777" w:rsidR="0001098F" w:rsidRDefault="0001098F" w:rsidP="00F72194">
                    <w:pPr>
                      <w:jc w:val="right"/>
                      <w:rPr>
                        <w:szCs w:val="21"/>
                      </w:rPr>
                    </w:pPr>
                    <w:r>
                      <w:t>122,615,853.85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EE06398" w14:textId="77777777" w:rsidR="0001098F" w:rsidRDefault="0001098F" w:rsidP="00F72194">
                    <w:pPr>
                      <w:jc w:val="right"/>
                      <w:rPr>
                        <w:szCs w:val="21"/>
                      </w:rPr>
                    </w:pPr>
                    <w:r>
                      <w:t>165,896,170.04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41298857"/>
              <w:lock w:val="sdtLocked"/>
              <w:placeholder>
                <w:docPart w:val="0C0465027ECA4910842E560E3122AA56"/>
              </w:placeholder>
            </w:sdtPr>
            <w:sdtEndPr/>
            <w:sdtContent>
              <w:tr w:rsidR="0001098F" w14:paraId="3D826A5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8AC20D8" w14:textId="77777777" w:rsidR="0001098F" w:rsidRDefault="0001098F" w:rsidP="00F72194">
                    <w:pPr>
                      <w:rPr>
                        <w:szCs w:val="21"/>
                      </w:rPr>
                    </w:pPr>
                    <w:r>
                      <w:t>吴忠赛马新型建材有限公司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E74F169"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75E2083" w14:textId="77777777" w:rsidR="0001098F" w:rsidRDefault="0001098F" w:rsidP="00F72194">
                    <w:pPr>
                      <w:jc w:val="right"/>
                      <w:rPr>
                        <w:szCs w:val="21"/>
                      </w:rPr>
                    </w:pPr>
                    <w:r>
                      <w:t>131,156,201.98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112137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976447507"/>
              <w:lock w:val="sdtLocked"/>
              <w:placeholder>
                <w:docPart w:val="0C0465027ECA4910842E560E3122AA56"/>
              </w:placeholder>
            </w:sdtPr>
            <w:sdtEndPr/>
            <w:sdtContent>
              <w:tr w:rsidR="0001098F" w14:paraId="3E72657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F3673D5" w14:textId="77777777" w:rsidR="0001098F" w:rsidRDefault="0001098F" w:rsidP="00F72194">
                    <w:pPr>
                      <w:rPr>
                        <w:szCs w:val="21"/>
                      </w:rPr>
                    </w:pPr>
                    <w:r>
                      <w:t>西藏中材祁连山水泥有限公司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7067F41"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F4CC863" w14:textId="77777777" w:rsidR="0001098F" w:rsidRDefault="0001098F" w:rsidP="00F72194">
                    <w:pPr>
                      <w:jc w:val="right"/>
                      <w:rPr>
                        <w:szCs w:val="21"/>
                      </w:rPr>
                    </w:pPr>
                    <w:r>
                      <w:t>174,672,935.75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FB06DD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32229917"/>
              <w:lock w:val="sdtLocked"/>
              <w:placeholder>
                <w:docPart w:val="0C0465027ECA4910842E560E3122AA56"/>
              </w:placeholder>
            </w:sdtPr>
            <w:sdtEndPr/>
            <w:sdtContent>
              <w:tr w:rsidR="0001098F" w14:paraId="5B4088B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AC2F79" w14:textId="77777777" w:rsidR="0001098F" w:rsidRDefault="0001098F" w:rsidP="00F72194">
                    <w:pPr>
                      <w:rPr>
                        <w:szCs w:val="21"/>
                      </w:rPr>
                    </w:pPr>
                    <w:r>
                      <w:t>淅川中联水泥有限公司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9A5FE3C"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017365C" w14:textId="77777777" w:rsidR="0001098F" w:rsidRDefault="0001098F" w:rsidP="00F72194">
                    <w:pPr>
                      <w:jc w:val="right"/>
                      <w:rPr>
                        <w:szCs w:val="21"/>
                      </w:rPr>
                    </w:pPr>
                    <w:r>
                      <w:t>4,424.78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58D5D49" w14:textId="77777777" w:rsidR="0001098F" w:rsidRDefault="0001098F" w:rsidP="00F72194">
                    <w:pPr>
                      <w:jc w:val="right"/>
                      <w:rPr>
                        <w:szCs w:val="21"/>
                      </w:rPr>
                    </w:pPr>
                    <w:r>
                      <w:t>600,915.69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933900128"/>
              <w:lock w:val="sdtLocked"/>
              <w:placeholder>
                <w:docPart w:val="0C0465027ECA4910842E560E3122AA56"/>
              </w:placeholder>
            </w:sdtPr>
            <w:sdtEndPr/>
            <w:sdtContent>
              <w:tr w:rsidR="0001098F" w14:paraId="202AD47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C9D475" w14:textId="77777777" w:rsidR="0001098F" w:rsidRDefault="0001098F" w:rsidP="00F72194">
                    <w:pPr>
                      <w:rPr>
                        <w:szCs w:val="21"/>
                      </w:rPr>
                    </w:pPr>
                    <w:r>
                      <w:t>习水赛德水泥有限公司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AE86FA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0F7F9C" w14:textId="77777777" w:rsidR="0001098F" w:rsidRDefault="0001098F" w:rsidP="00F72194">
                    <w:pPr>
                      <w:jc w:val="right"/>
                      <w:rPr>
                        <w:szCs w:val="21"/>
                      </w:rPr>
                    </w:pPr>
                    <w:r>
                      <w:t>19,632.10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79F2A69" w14:textId="77777777" w:rsidR="0001098F" w:rsidRDefault="0001098F" w:rsidP="00F72194">
                    <w:pPr>
                      <w:jc w:val="right"/>
                      <w:rPr>
                        <w:szCs w:val="21"/>
                      </w:rPr>
                    </w:pPr>
                    <w:r>
                      <w:t>193,396.23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6395588"/>
              <w:lock w:val="sdtLocked"/>
              <w:placeholder>
                <w:docPart w:val="0C0465027ECA4910842E560E3122AA56"/>
              </w:placeholder>
            </w:sdtPr>
            <w:sdtEndPr/>
            <w:sdtContent>
              <w:tr w:rsidR="0001098F" w14:paraId="0D06F6F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625AD4D" w14:textId="77777777" w:rsidR="0001098F" w:rsidRDefault="0001098F" w:rsidP="00F72194">
                    <w:pPr>
                      <w:rPr>
                        <w:szCs w:val="21"/>
                      </w:rPr>
                    </w:pPr>
                    <w:r>
                      <w:t>夏河祁连山安多水泥有限公司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E76352C"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E2966C" w14:textId="77777777" w:rsidR="0001098F" w:rsidRDefault="0001098F" w:rsidP="00F72194">
                    <w:pPr>
                      <w:jc w:val="right"/>
                      <w:rPr>
                        <w:szCs w:val="21"/>
                      </w:rPr>
                    </w:pPr>
                    <w:r>
                      <w:t>37,735.85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AB1AB5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49265993"/>
              <w:lock w:val="sdtLocked"/>
              <w:placeholder>
                <w:docPart w:val="0C0465027ECA4910842E560E3122AA56"/>
              </w:placeholder>
            </w:sdtPr>
            <w:sdtEndPr/>
            <w:sdtContent>
              <w:tr w:rsidR="0001098F" w14:paraId="7644A29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3DD505" w14:textId="77777777" w:rsidR="0001098F" w:rsidRDefault="0001098F" w:rsidP="00F72194">
                    <w:pPr>
                      <w:rPr>
                        <w:szCs w:val="21"/>
                      </w:rPr>
                    </w:pPr>
                    <w:r>
                      <w:t>新安中联万基水泥有限公司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22218D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1203C9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CC114B7" w14:textId="77777777" w:rsidR="0001098F" w:rsidRDefault="0001098F" w:rsidP="00F72194">
                    <w:pPr>
                      <w:jc w:val="right"/>
                      <w:rPr>
                        <w:szCs w:val="21"/>
                      </w:rPr>
                    </w:pPr>
                    <w:r>
                      <w:t>151,418.90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1227350"/>
              <w:lock w:val="sdtLocked"/>
              <w:placeholder>
                <w:docPart w:val="0C0465027ECA4910842E560E3122AA56"/>
              </w:placeholder>
            </w:sdtPr>
            <w:sdtEndPr/>
            <w:sdtContent>
              <w:tr w:rsidR="0001098F" w14:paraId="2E25890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21E938F" w14:textId="77777777" w:rsidR="0001098F" w:rsidRDefault="0001098F" w:rsidP="00F72194">
                    <w:pPr>
                      <w:rPr>
                        <w:szCs w:val="21"/>
                      </w:rPr>
                    </w:pPr>
                    <w:r>
                      <w:t>新疆阜康天山水泥有限责任公司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A0FB5FC"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7C540A4"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54DA0FB" w14:textId="77777777" w:rsidR="0001098F" w:rsidRDefault="0001098F" w:rsidP="00F72194">
                    <w:pPr>
                      <w:jc w:val="right"/>
                      <w:rPr>
                        <w:szCs w:val="21"/>
                      </w:rPr>
                    </w:pPr>
                    <w:r>
                      <w:t>7,380,412.82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8653836"/>
              <w:lock w:val="sdtLocked"/>
              <w:placeholder>
                <w:docPart w:val="0C0465027ECA4910842E560E3122AA56"/>
              </w:placeholder>
            </w:sdtPr>
            <w:sdtEndPr/>
            <w:sdtContent>
              <w:tr w:rsidR="0001098F" w14:paraId="56FF21F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060B08" w14:textId="77777777" w:rsidR="0001098F" w:rsidRDefault="0001098F" w:rsidP="00F72194">
                    <w:pPr>
                      <w:rPr>
                        <w:szCs w:val="21"/>
                      </w:rPr>
                    </w:pPr>
                    <w:r>
                      <w:t>新疆和静天山水泥有限责任公司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FE23509"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41948F2" w14:textId="77777777" w:rsidR="0001098F" w:rsidRDefault="0001098F" w:rsidP="00F72194">
                    <w:pPr>
                      <w:jc w:val="right"/>
                      <w:rPr>
                        <w:szCs w:val="21"/>
                      </w:rPr>
                    </w:pPr>
                    <w:r>
                      <w:t>144,993.10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107257" w14:textId="77777777" w:rsidR="0001098F" w:rsidRDefault="0001098F" w:rsidP="00F72194">
                    <w:pPr>
                      <w:jc w:val="right"/>
                      <w:rPr>
                        <w:szCs w:val="21"/>
                      </w:rPr>
                    </w:pPr>
                    <w:r>
                      <w:t>143,753.85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8271830"/>
              <w:lock w:val="sdtLocked"/>
              <w:placeholder>
                <w:docPart w:val="0C0465027ECA4910842E560E3122AA56"/>
              </w:placeholder>
            </w:sdtPr>
            <w:sdtEndPr/>
            <w:sdtContent>
              <w:tr w:rsidR="0001098F" w14:paraId="7262C9C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4C7AB19" w14:textId="77777777" w:rsidR="0001098F" w:rsidRDefault="0001098F" w:rsidP="00F72194">
                    <w:pPr>
                      <w:rPr>
                        <w:szCs w:val="21"/>
                      </w:rPr>
                    </w:pPr>
                    <w:r>
                      <w:t>新疆凯盛建材设计研究院(有限公司)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AFB9CC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1BB1939" w14:textId="77777777" w:rsidR="0001098F" w:rsidRDefault="0001098F" w:rsidP="00F72194">
                    <w:pPr>
                      <w:jc w:val="right"/>
                      <w:rPr>
                        <w:szCs w:val="21"/>
                      </w:rPr>
                    </w:pPr>
                    <w:r>
                      <w:t>178,761.06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1C374BF" w14:textId="77777777" w:rsidR="0001098F" w:rsidRDefault="0001098F" w:rsidP="00F72194">
                    <w:pPr>
                      <w:jc w:val="right"/>
                      <w:rPr>
                        <w:szCs w:val="21"/>
                      </w:rPr>
                    </w:pPr>
                    <w:r>
                      <w:t>16,891,505.73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4190164"/>
              <w:lock w:val="sdtLocked"/>
              <w:placeholder>
                <w:docPart w:val="0C0465027ECA4910842E560E3122AA56"/>
              </w:placeholder>
            </w:sdtPr>
            <w:sdtEndPr/>
            <w:sdtContent>
              <w:tr w:rsidR="0001098F" w14:paraId="1BC59C0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2E4DEF1" w14:textId="77777777" w:rsidR="0001098F" w:rsidRDefault="0001098F" w:rsidP="00F72194">
                    <w:pPr>
                      <w:rPr>
                        <w:szCs w:val="21"/>
                      </w:rPr>
                    </w:pPr>
                    <w:r>
                      <w:t>新疆米东天山水泥有限责任公司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149AE2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2ABBA07" w14:textId="77777777" w:rsidR="0001098F" w:rsidRDefault="0001098F" w:rsidP="00F72194">
                    <w:pPr>
                      <w:jc w:val="right"/>
                      <w:rPr>
                        <w:szCs w:val="21"/>
                      </w:rPr>
                    </w:pPr>
                    <w:r>
                      <w:t>42,452.83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10C9BE6" w14:textId="77777777" w:rsidR="0001098F" w:rsidRDefault="0001098F" w:rsidP="00F72194">
                    <w:pPr>
                      <w:jc w:val="right"/>
                      <w:rPr>
                        <w:szCs w:val="21"/>
                      </w:rPr>
                    </w:pPr>
                    <w:r>
                      <w:t>3,123,263.31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03601850"/>
              <w:lock w:val="sdtLocked"/>
              <w:placeholder>
                <w:docPart w:val="0C0465027ECA4910842E560E3122AA56"/>
              </w:placeholder>
            </w:sdtPr>
            <w:sdtEndPr/>
            <w:sdtContent>
              <w:tr w:rsidR="0001098F" w14:paraId="7796760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7005BDE" w14:textId="77777777" w:rsidR="0001098F" w:rsidRDefault="0001098F" w:rsidP="00F72194">
                    <w:pPr>
                      <w:rPr>
                        <w:szCs w:val="21"/>
                      </w:rPr>
                    </w:pPr>
                    <w:r>
                      <w:t>新疆天山水泥股份有限公司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3D10F84"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64D19C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6E418C2" w14:textId="77777777" w:rsidR="0001098F" w:rsidRDefault="0001098F" w:rsidP="00F72194">
                    <w:pPr>
                      <w:jc w:val="right"/>
                      <w:rPr>
                        <w:szCs w:val="21"/>
                      </w:rPr>
                    </w:pPr>
                    <w:r>
                      <w:t>332,527.01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67513334"/>
              <w:lock w:val="sdtLocked"/>
              <w:placeholder>
                <w:docPart w:val="0C0465027ECA4910842E560E3122AA56"/>
              </w:placeholder>
            </w:sdtPr>
            <w:sdtEndPr/>
            <w:sdtContent>
              <w:tr w:rsidR="0001098F" w14:paraId="2DAE0BD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23A1905" w14:textId="77777777" w:rsidR="0001098F" w:rsidRDefault="0001098F" w:rsidP="00F72194">
                    <w:pPr>
                      <w:rPr>
                        <w:szCs w:val="21"/>
                      </w:rPr>
                    </w:pPr>
                    <w:r>
                      <w:t>新泰中联泰丰水泥有限公司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9DEBD0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1071BE0"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8C521CA" w14:textId="77777777" w:rsidR="0001098F" w:rsidRDefault="0001098F" w:rsidP="00F72194">
                    <w:pPr>
                      <w:jc w:val="right"/>
                      <w:rPr>
                        <w:szCs w:val="21"/>
                      </w:rPr>
                    </w:pPr>
                    <w:r>
                      <w:t>112,923.64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37428424"/>
              <w:lock w:val="sdtLocked"/>
              <w:placeholder>
                <w:docPart w:val="0C0465027ECA4910842E560E3122AA56"/>
              </w:placeholder>
            </w:sdtPr>
            <w:sdtEndPr/>
            <w:sdtContent>
              <w:tr w:rsidR="0001098F" w14:paraId="3C88B54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90804B4" w14:textId="77777777" w:rsidR="0001098F" w:rsidRDefault="0001098F" w:rsidP="00F72194">
                    <w:pPr>
                      <w:rPr>
                        <w:szCs w:val="21"/>
                      </w:rPr>
                    </w:pPr>
                    <w:r>
                      <w:t>邢台中联水泥有限公司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3A9349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52B44E" w14:textId="77777777" w:rsidR="0001098F" w:rsidRDefault="0001098F" w:rsidP="00F72194">
                    <w:pPr>
                      <w:jc w:val="right"/>
                      <w:rPr>
                        <w:szCs w:val="21"/>
                      </w:rPr>
                    </w:pPr>
                    <w:r>
                      <w:t>78,763.89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8DC0A6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5770870"/>
              <w:lock w:val="sdtLocked"/>
              <w:placeholder>
                <w:docPart w:val="0C0465027ECA4910842E560E3122AA56"/>
              </w:placeholder>
            </w:sdtPr>
            <w:sdtEndPr/>
            <w:sdtContent>
              <w:tr w:rsidR="0001098F" w14:paraId="55C1D4F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39EB7FC" w14:textId="77777777" w:rsidR="0001098F" w:rsidRDefault="0001098F" w:rsidP="00F72194">
                    <w:pPr>
                      <w:rPr>
                        <w:szCs w:val="21"/>
                      </w:rPr>
                    </w:pPr>
                    <w:r>
                      <w:t>徐州中联水泥有限公司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B0526E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B3068B"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20F0865" w14:textId="77777777" w:rsidR="0001098F" w:rsidRDefault="0001098F" w:rsidP="00F72194">
                    <w:pPr>
                      <w:jc w:val="right"/>
                      <w:rPr>
                        <w:szCs w:val="21"/>
                      </w:rPr>
                    </w:pPr>
                    <w:r>
                      <w:t>141,025.64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09773024"/>
              <w:lock w:val="sdtLocked"/>
              <w:placeholder>
                <w:docPart w:val="0C0465027ECA4910842E560E3122AA56"/>
              </w:placeholder>
            </w:sdtPr>
            <w:sdtEndPr/>
            <w:sdtContent>
              <w:tr w:rsidR="0001098F" w14:paraId="2F0A0A5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81321FB" w14:textId="77777777" w:rsidR="0001098F" w:rsidRDefault="0001098F" w:rsidP="00F72194">
                    <w:pPr>
                      <w:rPr>
                        <w:szCs w:val="21"/>
                      </w:rPr>
                    </w:pPr>
                    <w:r>
                      <w:t>叶城天山水泥有限责任公司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10B5A65"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B97C816" w14:textId="77777777" w:rsidR="0001098F" w:rsidRDefault="0001098F" w:rsidP="00F72194">
                    <w:pPr>
                      <w:jc w:val="right"/>
                      <w:rPr>
                        <w:szCs w:val="21"/>
                      </w:rPr>
                    </w:pPr>
                    <w:r>
                      <w:t>258,287.80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8E39CFA" w14:textId="77777777" w:rsidR="0001098F" w:rsidRDefault="0001098F" w:rsidP="00F72194">
                    <w:pPr>
                      <w:jc w:val="right"/>
                      <w:rPr>
                        <w:szCs w:val="21"/>
                      </w:rPr>
                    </w:pPr>
                    <w:r>
                      <w:t>965,169.30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99353705"/>
              <w:lock w:val="sdtLocked"/>
              <w:placeholder>
                <w:docPart w:val="0C0465027ECA4910842E560E3122AA56"/>
              </w:placeholder>
            </w:sdtPr>
            <w:sdtEndPr/>
            <w:sdtContent>
              <w:tr w:rsidR="0001098F" w14:paraId="241ECD5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F3CB967" w14:textId="77777777" w:rsidR="0001098F" w:rsidRDefault="0001098F" w:rsidP="00F72194">
                    <w:pPr>
                      <w:rPr>
                        <w:szCs w:val="21"/>
                      </w:rPr>
                    </w:pPr>
                    <w:r>
                      <w:t>宜兴天山水泥有限责任公司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7A1648E"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59B8803" w14:textId="77777777" w:rsidR="0001098F" w:rsidRDefault="0001098F" w:rsidP="00F72194">
                    <w:pPr>
                      <w:jc w:val="right"/>
                      <w:rPr>
                        <w:szCs w:val="21"/>
                      </w:rPr>
                    </w:pPr>
                    <w:r>
                      <w:t>24,161,396.71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ABD8833" w14:textId="77777777" w:rsidR="0001098F" w:rsidRDefault="0001098F" w:rsidP="00F72194">
                    <w:pPr>
                      <w:jc w:val="right"/>
                      <w:rPr>
                        <w:szCs w:val="21"/>
                      </w:rPr>
                    </w:pPr>
                    <w:r>
                      <w:t>474,137.93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85265018"/>
              <w:lock w:val="sdtLocked"/>
              <w:placeholder>
                <w:docPart w:val="0C0465027ECA4910842E560E3122AA56"/>
              </w:placeholder>
            </w:sdtPr>
            <w:sdtEndPr/>
            <w:sdtContent>
              <w:tr w:rsidR="0001098F" w14:paraId="7B9CF74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CB86104" w14:textId="77777777" w:rsidR="0001098F" w:rsidRDefault="0001098F" w:rsidP="00F72194">
                    <w:pPr>
                      <w:rPr>
                        <w:szCs w:val="21"/>
                      </w:rPr>
                    </w:pPr>
                    <w:r>
                      <w:t>永登祁连山水泥有限公司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6EAB3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AA87B7" w14:textId="77777777" w:rsidR="0001098F" w:rsidRDefault="0001098F" w:rsidP="00F72194">
                    <w:pPr>
                      <w:jc w:val="right"/>
                      <w:rPr>
                        <w:szCs w:val="21"/>
                      </w:rPr>
                    </w:pPr>
                    <w:r>
                      <w:t>18,712,087.25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1253632" w14:textId="77777777" w:rsidR="0001098F" w:rsidRDefault="0001098F" w:rsidP="00F72194">
                    <w:pPr>
                      <w:jc w:val="right"/>
                      <w:rPr>
                        <w:szCs w:val="21"/>
                      </w:rPr>
                    </w:pPr>
                    <w:r>
                      <w:t>83,165,997.01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27094630"/>
              <w:lock w:val="sdtLocked"/>
              <w:placeholder>
                <w:docPart w:val="0C0465027ECA4910842E560E3122AA56"/>
              </w:placeholder>
            </w:sdtPr>
            <w:sdtEndPr/>
            <w:sdtContent>
              <w:tr w:rsidR="0001098F" w14:paraId="5A19318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FC733D6" w14:textId="77777777" w:rsidR="0001098F" w:rsidRDefault="0001098F" w:rsidP="00F72194">
                    <w:pPr>
                      <w:rPr>
                        <w:szCs w:val="21"/>
                      </w:rPr>
                    </w:pPr>
                    <w:r>
                      <w:t>云南普洱西南水泥有限公司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81C78E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5604E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A0843AD" w14:textId="77777777" w:rsidR="0001098F" w:rsidRDefault="0001098F" w:rsidP="00F72194">
                    <w:pPr>
                      <w:jc w:val="right"/>
                      <w:rPr>
                        <w:szCs w:val="21"/>
                      </w:rPr>
                    </w:pPr>
                    <w:r>
                      <w:t>126,381.45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82107707"/>
              <w:lock w:val="sdtLocked"/>
              <w:placeholder>
                <w:docPart w:val="0C0465027ECA4910842E560E3122AA56"/>
              </w:placeholder>
            </w:sdtPr>
            <w:sdtEndPr/>
            <w:sdtContent>
              <w:tr w:rsidR="0001098F" w14:paraId="07E4F32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38E7857" w14:textId="77777777" w:rsidR="0001098F" w:rsidRDefault="0001098F" w:rsidP="00F72194">
                    <w:pPr>
                      <w:rPr>
                        <w:szCs w:val="21"/>
                      </w:rPr>
                    </w:pPr>
                    <w:r>
                      <w:t>云南兴建水泥有限公司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BAB691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EB55C5"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4464C2C" w14:textId="77777777" w:rsidR="0001098F" w:rsidRDefault="0001098F" w:rsidP="00F72194">
                    <w:pPr>
                      <w:jc w:val="right"/>
                      <w:rPr>
                        <w:szCs w:val="21"/>
                      </w:rPr>
                    </w:pPr>
                    <w:r>
                      <w:t>2,341,899.81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52648139"/>
              <w:lock w:val="sdtLocked"/>
              <w:placeholder>
                <w:docPart w:val="0C0465027ECA4910842E560E3122AA56"/>
              </w:placeholder>
            </w:sdtPr>
            <w:sdtEndPr/>
            <w:sdtContent>
              <w:tr w:rsidR="0001098F" w14:paraId="1B0C148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50D75C" w14:textId="77777777" w:rsidR="0001098F" w:rsidRDefault="0001098F" w:rsidP="00F72194">
                    <w:pPr>
                      <w:rPr>
                        <w:szCs w:val="21"/>
                      </w:rPr>
                    </w:pPr>
                    <w:r>
                      <w:t>云南宜良西南水泥有限公司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962ED77"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33CD09D"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F1BDD77" w14:textId="77777777" w:rsidR="0001098F" w:rsidRDefault="0001098F" w:rsidP="00F72194">
                    <w:pPr>
                      <w:jc w:val="right"/>
                      <w:rPr>
                        <w:szCs w:val="21"/>
                      </w:rPr>
                    </w:pPr>
                    <w:r>
                      <w:t>28,301.89</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00472897"/>
              <w:lock w:val="sdtLocked"/>
              <w:placeholder>
                <w:docPart w:val="0C0465027ECA4910842E560E3122AA56"/>
              </w:placeholder>
            </w:sdtPr>
            <w:sdtEndPr/>
            <w:sdtContent>
              <w:tr w:rsidR="0001098F" w14:paraId="5E45FD7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97CEB25" w14:textId="77777777" w:rsidR="0001098F" w:rsidRDefault="0001098F" w:rsidP="00F72194">
                    <w:pPr>
                      <w:rPr>
                        <w:szCs w:val="21"/>
                      </w:rPr>
                    </w:pPr>
                    <w:r>
                      <w:t>云南远东水泥有限责任公司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855AB5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9A9AE4"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B3513D1" w14:textId="77777777" w:rsidR="0001098F" w:rsidRDefault="0001098F" w:rsidP="00F72194">
                    <w:pPr>
                      <w:jc w:val="right"/>
                      <w:rPr>
                        <w:szCs w:val="21"/>
                      </w:rPr>
                    </w:pPr>
                    <w:r>
                      <w:t>48,761.54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36666617"/>
              <w:lock w:val="sdtLocked"/>
              <w:placeholder>
                <w:docPart w:val="0C0465027ECA4910842E560E3122AA56"/>
              </w:placeholder>
            </w:sdtPr>
            <w:sdtEndPr/>
            <w:sdtContent>
              <w:tr w:rsidR="0001098F" w14:paraId="4DC90B1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E1A5F9B" w14:textId="77777777" w:rsidR="0001098F" w:rsidRDefault="0001098F" w:rsidP="00F72194">
                    <w:pPr>
                      <w:rPr>
                        <w:szCs w:val="21"/>
                      </w:rPr>
                    </w:pPr>
                    <w:r>
                      <w:t>枣庄中联水泥有限公司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4D283D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B17BFD7"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9278FEC" w14:textId="77777777" w:rsidR="0001098F" w:rsidRDefault="0001098F" w:rsidP="00F72194">
                    <w:pPr>
                      <w:jc w:val="right"/>
                      <w:rPr>
                        <w:szCs w:val="21"/>
                      </w:rPr>
                    </w:pPr>
                    <w:r>
                      <w:t>16,497,976.30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44756070"/>
              <w:lock w:val="sdtLocked"/>
              <w:placeholder>
                <w:docPart w:val="0C0465027ECA4910842E560E3122AA56"/>
              </w:placeholder>
            </w:sdtPr>
            <w:sdtEndPr/>
            <w:sdtContent>
              <w:tr w:rsidR="0001098F" w14:paraId="17008E6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4BBD164" w14:textId="77777777" w:rsidR="0001098F" w:rsidRDefault="0001098F" w:rsidP="00F72194">
                    <w:pPr>
                      <w:rPr>
                        <w:szCs w:val="21"/>
                      </w:rPr>
                    </w:pPr>
                    <w:r>
                      <w:t>漳县祁连山水泥有限公司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45CC73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6535350" w14:textId="77777777" w:rsidR="0001098F" w:rsidRDefault="0001098F" w:rsidP="00F72194">
                    <w:pPr>
                      <w:jc w:val="right"/>
                      <w:rPr>
                        <w:szCs w:val="21"/>
                      </w:rPr>
                    </w:pPr>
                    <w:r>
                      <w:t>515,602.00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5AFDEB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23228791"/>
              <w:lock w:val="sdtLocked"/>
              <w:placeholder>
                <w:docPart w:val="0C0465027ECA4910842E560E3122AA56"/>
              </w:placeholder>
            </w:sdtPr>
            <w:sdtEndPr/>
            <w:sdtContent>
              <w:tr w:rsidR="0001098F" w14:paraId="439C236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635FBC" w14:textId="77777777" w:rsidR="0001098F" w:rsidRDefault="0001098F" w:rsidP="00F72194">
                    <w:pPr>
                      <w:rPr>
                        <w:szCs w:val="21"/>
                      </w:rPr>
                    </w:pPr>
                    <w:r>
                      <w:t>长兴南方水泥有限公司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E5C54C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72C8FC9" w14:textId="77777777" w:rsidR="0001098F" w:rsidRDefault="0001098F" w:rsidP="00F72194">
                    <w:pPr>
                      <w:jc w:val="right"/>
                      <w:rPr>
                        <w:szCs w:val="21"/>
                      </w:rPr>
                    </w:pPr>
                    <w:r>
                      <w:t>40,731,093.88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94EEDB" w14:textId="77777777" w:rsidR="0001098F" w:rsidRDefault="0001098F" w:rsidP="00F72194">
                    <w:pPr>
                      <w:jc w:val="right"/>
                      <w:rPr>
                        <w:szCs w:val="21"/>
                      </w:rPr>
                    </w:pPr>
                    <w:r>
                      <w:t>214,137.21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69223439"/>
              <w:lock w:val="sdtLocked"/>
              <w:placeholder>
                <w:docPart w:val="0C0465027ECA4910842E560E3122AA56"/>
              </w:placeholder>
            </w:sdtPr>
            <w:sdtEndPr/>
            <w:sdtContent>
              <w:tr w:rsidR="0001098F" w14:paraId="598AD6E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07B43C" w14:textId="77777777" w:rsidR="0001098F" w:rsidRDefault="0001098F" w:rsidP="00F72194">
                    <w:pPr>
                      <w:rPr>
                        <w:szCs w:val="21"/>
                      </w:rPr>
                    </w:pPr>
                    <w:r>
                      <w:t>昭觉金鑫水泥有限责任公司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A9A3F0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A700811"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6F253EF" w14:textId="77777777" w:rsidR="0001098F" w:rsidRDefault="0001098F" w:rsidP="00F72194">
                    <w:pPr>
                      <w:jc w:val="right"/>
                      <w:rPr>
                        <w:szCs w:val="21"/>
                      </w:rPr>
                    </w:pPr>
                    <w:r>
                      <w:t>84,905.66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41814511"/>
              <w:lock w:val="sdtLocked"/>
              <w:placeholder>
                <w:docPart w:val="0C0465027ECA4910842E560E3122AA56"/>
              </w:placeholder>
            </w:sdtPr>
            <w:sdtEndPr/>
            <w:sdtContent>
              <w:tr w:rsidR="0001098F" w14:paraId="2C5B32D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E636F61" w14:textId="77777777" w:rsidR="0001098F" w:rsidRDefault="0001098F" w:rsidP="00F72194">
                    <w:pPr>
                      <w:rPr>
                        <w:szCs w:val="21"/>
                      </w:rPr>
                    </w:pPr>
                    <w:r>
                      <w:t>浙江虎鹰水泥有限公司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7B4A1B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7AC121D" w14:textId="77777777" w:rsidR="0001098F" w:rsidRDefault="0001098F" w:rsidP="00F72194">
                    <w:pPr>
                      <w:jc w:val="right"/>
                      <w:rPr>
                        <w:szCs w:val="21"/>
                      </w:rPr>
                    </w:pPr>
                    <w:r>
                      <w:t>4,132,160.46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F3FC45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31591880"/>
              <w:lock w:val="sdtLocked"/>
              <w:placeholder>
                <w:docPart w:val="0C0465027ECA4910842E560E3122AA56"/>
              </w:placeholder>
            </w:sdtPr>
            <w:sdtEndPr/>
            <w:sdtContent>
              <w:tr w:rsidR="0001098F" w14:paraId="1691FE0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1BA2CA9" w14:textId="77777777" w:rsidR="0001098F" w:rsidRDefault="0001098F" w:rsidP="00F72194">
                    <w:pPr>
                      <w:rPr>
                        <w:szCs w:val="21"/>
                      </w:rPr>
                    </w:pPr>
                    <w:r>
                      <w:t>浙江金华南方尖峰水泥有限公司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E501EF9"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C0E631" w14:textId="77777777" w:rsidR="0001098F" w:rsidRDefault="0001098F" w:rsidP="00F72194">
                    <w:pPr>
                      <w:jc w:val="right"/>
                      <w:rPr>
                        <w:szCs w:val="21"/>
                      </w:rPr>
                    </w:pPr>
                    <w:r>
                      <w:t>63,636.36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D4B8DF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84954796"/>
              <w:lock w:val="sdtLocked"/>
              <w:placeholder>
                <w:docPart w:val="0C0465027ECA4910842E560E3122AA56"/>
              </w:placeholder>
            </w:sdtPr>
            <w:sdtEndPr/>
            <w:sdtContent>
              <w:tr w:rsidR="0001098F" w14:paraId="24469F2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C9F221" w14:textId="77777777" w:rsidR="0001098F" w:rsidRDefault="0001098F" w:rsidP="00F72194">
                    <w:pPr>
                      <w:rPr>
                        <w:szCs w:val="21"/>
                      </w:rPr>
                    </w:pPr>
                    <w:r>
                      <w:t>中材安徽水泥有限公司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35ADBA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FA9F660" w14:textId="77777777" w:rsidR="0001098F" w:rsidRDefault="0001098F" w:rsidP="00F72194">
                    <w:pPr>
                      <w:jc w:val="right"/>
                      <w:rPr>
                        <w:szCs w:val="21"/>
                      </w:rPr>
                    </w:pPr>
                    <w:r>
                      <w:t>12,499,943.68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65DB71D" w14:textId="77777777" w:rsidR="0001098F" w:rsidRDefault="0001098F" w:rsidP="00F72194">
                    <w:pPr>
                      <w:jc w:val="right"/>
                      <w:rPr>
                        <w:szCs w:val="21"/>
                      </w:rPr>
                    </w:pPr>
                    <w:r>
                      <w:t>29,009,373.97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44958599"/>
              <w:lock w:val="sdtLocked"/>
              <w:placeholder>
                <w:docPart w:val="0C0465027ECA4910842E560E3122AA56"/>
              </w:placeholder>
            </w:sdtPr>
            <w:sdtEndPr/>
            <w:sdtContent>
              <w:tr w:rsidR="0001098F" w14:paraId="55774EA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453E61E" w14:textId="77777777" w:rsidR="0001098F" w:rsidRDefault="0001098F" w:rsidP="00F72194">
                    <w:pPr>
                      <w:rPr>
                        <w:szCs w:val="21"/>
                      </w:rPr>
                    </w:pPr>
                    <w:r>
                      <w:t>中材常德水泥有限责任公司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1AFF605"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67E17F3"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E69A1F7" w14:textId="77777777" w:rsidR="0001098F" w:rsidRDefault="0001098F" w:rsidP="00F72194">
                    <w:pPr>
                      <w:jc w:val="right"/>
                      <w:rPr>
                        <w:szCs w:val="21"/>
                      </w:rPr>
                    </w:pPr>
                    <w:r>
                      <w:t>351,105.16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67632695"/>
              <w:lock w:val="sdtLocked"/>
              <w:placeholder>
                <w:docPart w:val="0C0465027ECA4910842E560E3122AA56"/>
              </w:placeholder>
            </w:sdtPr>
            <w:sdtEndPr/>
            <w:sdtContent>
              <w:tr w:rsidR="0001098F" w14:paraId="4D1957E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D115946" w14:textId="77777777" w:rsidR="0001098F" w:rsidRDefault="0001098F" w:rsidP="00F72194">
                    <w:pPr>
                      <w:rPr>
                        <w:szCs w:val="21"/>
                      </w:rPr>
                    </w:pPr>
                    <w:r>
                      <w:t>中材甘肃水泥有限责任公司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D9AAEE3"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2344037" w14:textId="77777777" w:rsidR="0001098F" w:rsidRDefault="0001098F" w:rsidP="00F72194">
                    <w:pPr>
                      <w:jc w:val="right"/>
                      <w:rPr>
                        <w:szCs w:val="21"/>
                      </w:rPr>
                    </w:pPr>
                    <w:r>
                      <w:t>209,881.75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9903A4D" w14:textId="77777777" w:rsidR="0001098F" w:rsidRDefault="0001098F" w:rsidP="00F72194">
                    <w:pPr>
                      <w:jc w:val="right"/>
                      <w:rPr>
                        <w:szCs w:val="21"/>
                      </w:rPr>
                    </w:pPr>
                    <w:r>
                      <w:t>5,532,617.61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22969810"/>
              <w:lock w:val="sdtLocked"/>
              <w:placeholder>
                <w:docPart w:val="0C0465027ECA4910842E560E3122AA56"/>
              </w:placeholder>
            </w:sdtPr>
            <w:sdtEndPr/>
            <w:sdtContent>
              <w:tr w:rsidR="0001098F" w14:paraId="7C707EE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4E91D5" w14:textId="77777777" w:rsidR="0001098F" w:rsidRDefault="0001098F" w:rsidP="00F72194">
                    <w:pPr>
                      <w:rPr>
                        <w:szCs w:val="21"/>
                      </w:rPr>
                    </w:pPr>
                    <w:r>
                      <w:t>中材汉江水泥股份有限公司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13D92D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23607C2"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DD48149" w14:textId="77777777" w:rsidR="0001098F" w:rsidRDefault="0001098F" w:rsidP="00F72194">
                    <w:pPr>
                      <w:jc w:val="right"/>
                      <w:rPr>
                        <w:szCs w:val="21"/>
                      </w:rPr>
                    </w:pPr>
                    <w:r>
                      <w:t>92,277.80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90964226"/>
              <w:lock w:val="sdtLocked"/>
              <w:placeholder>
                <w:docPart w:val="0C0465027ECA4910842E560E3122AA56"/>
              </w:placeholder>
            </w:sdtPr>
            <w:sdtEndPr/>
            <w:sdtContent>
              <w:tr w:rsidR="0001098F" w14:paraId="3B6C6C6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2C10BEF" w14:textId="77777777" w:rsidR="0001098F" w:rsidRDefault="0001098F" w:rsidP="00F72194">
                    <w:pPr>
                      <w:rPr>
                        <w:szCs w:val="21"/>
                      </w:rPr>
                    </w:pPr>
                    <w:r>
                      <w:t>中材亨达水泥有限公司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2F3834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300F2A6" w14:textId="77777777" w:rsidR="0001098F" w:rsidRDefault="0001098F" w:rsidP="00F72194">
                    <w:pPr>
                      <w:jc w:val="right"/>
                      <w:rPr>
                        <w:szCs w:val="21"/>
                      </w:rPr>
                    </w:pPr>
                    <w:r>
                      <w:t>85,921.57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6699456" w14:textId="77777777" w:rsidR="0001098F" w:rsidRDefault="0001098F" w:rsidP="00F72194">
                    <w:pPr>
                      <w:jc w:val="right"/>
                      <w:rPr>
                        <w:szCs w:val="21"/>
                      </w:rPr>
                    </w:pPr>
                    <w:r>
                      <w:t>20,722,868.97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44740897"/>
              <w:lock w:val="sdtLocked"/>
              <w:placeholder>
                <w:docPart w:val="0C0465027ECA4910842E560E3122AA56"/>
              </w:placeholder>
            </w:sdtPr>
            <w:sdtEndPr/>
            <w:sdtContent>
              <w:tr w:rsidR="0001098F" w14:paraId="12A0BF4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98777FF" w14:textId="77777777" w:rsidR="0001098F" w:rsidRDefault="0001098F" w:rsidP="00F72194">
                    <w:pPr>
                      <w:rPr>
                        <w:szCs w:val="21"/>
                      </w:rPr>
                    </w:pPr>
                    <w:r>
                      <w:t>中材科技股份有限公司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D133D89"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62CB10D" w14:textId="77777777" w:rsidR="0001098F" w:rsidRDefault="0001098F" w:rsidP="00F72194">
                    <w:pPr>
                      <w:jc w:val="right"/>
                      <w:rPr>
                        <w:szCs w:val="21"/>
                      </w:rPr>
                    </w:pPr>
                    <w:r>
                      <w:t>20,754.72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B90F200" w14:textId="77777777" w:rsidR="0001098F" w:rsidRDefault="0001098F" w:rsidP="00F72194">
                    <w:pPr>
                      <w:jc w:val="right"/>
                      <w:rPr>
                        <w:szCs w:val="21"/>
                      </w:rPr>
                    </w:pPr>
                    <w:r>
                      <w:t>4,976,416.45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695887786"/>
              <w:lock w:val="sdtLocked"/>
              <w:placeholder>
                <w:docPart w:val="0C0465027ECA4910842E560E3122AA56"/>
              </w:placeholder>
            </w:sdtPr>
            <w:sdtEndPr/>
            <w:sdtContent>
              <w:tr w:rsidR="0001098F" w14:paraId="1EC735C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BD688AB" w14:textId="77777777" w:rsidR="0001098F" w:rsidRDefault="0001098F" w:rsidP="00F72194">
                    <w:pPr>
                      <w:rPr>
                        <w:szCs w:val="21"/>
                      </w:rPr>
                    </w:pPr>
                    <w:r>
                      <w:t>中材罗定水泥有限公司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045D05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156EA6F" w14:textId="77777777" w:rsidR="0001098F" w:rsidRDefault="0001098F" w:rsidP="00F72194">
                    <w:pPr>
                      <w:jc w:val="right"/>
                      <w:rPr>
                        <w:szCs w:val="21"/>
                      </w:rPr>
                    </w:pPr>
                    <w:r>
                      <w:t>4,637,503.82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E6C60B7" w14:textId="77777777" w:rsidR="0001098F" w:rsidRDefault="0001098F" w:rsidP="00F72194">
                    <w:pPr>
                      <w:jc w:val="right"/>
                      <w:rPr>
                        <w:szCs w:val="21"/>
                      </w:rPr>
                    </w:pPr>
                    <w:r>
                      <w:t>65,406.71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71676891"/>
              <w:lock w:val="sdtLocked"/>
              <w:placeholder>
                <w:docPart w:val="0C0465027ECA4910842E560E3122AA56"/>
              </w:placeholder>
            </w:sdtPr>
            <w:sdtEndPr/>
            <w:sdtContent>
              <w:tr w:rsidR="0001098F" w14:paraId="3F49C3B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661A6F" w14:textId="77777777" w:rsidR="0001098F" w:rsidRDefault="0001098F" w:rsidP="00F72194">
                    <w:pPr>
                      <w:rPr>
                        <w:szCs w:val="21"/>
                      </w:rPr>
                    </w:pPr>
                    <w:r>
                      <w:t>中材萍乡水泥有限公司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710EEAF"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FA1B206" w14:textId="77777777" w:rsidR="0001098F" w:rsidRDefault="0001098F" w:rsidP="00F72194">
                    <w:pPr>
                      <w:jc w:val="right"/>
                      <w:rPr>
                        <w:szCs w:val="21"/>
                      </w:rPr>
                    </w:pPr>
                    <w:r>
                      <w:t>12,662,456.10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59377329" w14:textId="77777777" w:rsidR="0001098F" w:rsidRDefault="0001098F" w:rsidP="00F72194">
                    <w:pPr>
                      <w:jc w:val="right"/>
                      <w:rPr>
                        <w:szCs w:val="21"/>
                      </w:rPr>
                    </w:pPr>
                    <w:r>
                      <w:t>12,035,069.33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02683636"/>
              <w:lock w:val="sdtLocked"/>
              <w:placeholder>
                <w:docPart w:val="0C0465027ECA4910842E560E3122AA56"/>
              </w:placeholder>
            </w:sdtPr>
            <w:sdtEndPr/>
            <w:sdtContent>
              <w:tr w:rsidR="0001098F" w14:paraId="20DD059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E5F277" w14:textId="77777777" w:rsidR="0001098F" w:rsidRDefault="0001098F" w:rsidP="00F72194">
                    <w:pPr>
                      <w:rPr>
                        <w:szCs w:val="21"/>
                      </w:rPr>
                    </w:pPr>
                    <w:r>
                      <w:t>中材天山(云浮)水泥有限公司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F936E7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60082CD" w14:textId="77777777" w:rsidR="0001098F" w:rsidRDefault="0001098F" w:rsidP="00F72194">
                    <w:pPr>
                      <w:jc w:val="right"/>
                      <w:rPr>
                        <w:szCs w:val="21"/>
                      </w:rPr>
                    </w:pPr>
                    <w:r>
                      <w:t>5,293,103.44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CA6AA37" w14:textId="77777777" w:rsidR="0001098F" w:rsidRDefault="0001098F" w:rsidP="00F72194">
                    <w:pPr>
                      <w:jc w:val="right"/>
                      <w:rPr>
                        <w:szCs w:val="21"/>
                      </w:rPr>
                    </w:pPr>
                    <w:r>
                      <w:t>14,577,928.01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3003763"/>
              <w:lock w:val="sdtLocked"/>
              <w:placeholder>
                <w:docPart w:val="0C0465027ECA4910842E560E3122AA56"/>
              </w:placeholder>
            </w:sdtPr>
            <w:sdtEndPr/>
            <w:sdtContent>
              <w:tr w:rsidR="0001098F" w14:paraId="086D4D2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A2BD382" w14:textId="77777777" w:rsidR="0001098F" w:rsidRDefault="0001098F" w:rsidP="00F72194">
                    <w:pPr>
                      <w:rPr>
                        <w:szCs w:val="21"/>
                      </w:rPr>
                    </w:pPr>
                    <w:r>
                      <w:t>中材湘潭水泥有限责任公司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E5E0CC6"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1CED02" w14:textId="77777777" w:rsidR="0001098F" w:rsidRDefault="0001098F" w:rsidP="00F72194">
                    <w:pPr>
                      <w:jc w:val="right"/>
                      <w:rPr>
                        <w:szCs w:val="21"/>
                      </w:rPr>
                    </w:pPr>
                    <w:r>
                      <w:t>132,837.17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5BD40D7" w14:textId="77777777" w:rsidR="0001098F" w:rsidRDefault="0001098F" w:rsidP="00F72194">
                    <w:pPr>
                      <w:jc w:val="right"/>
                      <w:rPr>
                        <w:szCs w:val="21"/>
                      </w:rPr>
                    </w:pPr>
                    <w:r>
                      <w:t>4,672,784.61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76292319"/>
              <w:lock w:val="sdtLocked"/>
              <w:placeholder>
                <w:docPart w:val="0C0465027ECA4910842E560E3122AA56"/>
              </w:placeholder>
            </w:sdtPr>
            <w:sdtEndPr/>
            <w:sdtContent>
              <w:tr w:rsidR="0001098F" w14:paraId="7DA9D01A"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4358ADC" w14:textId="77777777" w:rsidR="0001098F" w:rsidRDefault="0001098F" w:rsidP="00F72194">
                    <w:pPr>
                      <w:rPr>
                        <w:szCs w:val="21"/>
                      </w:rPr>
                    </w:pPr>
                    <w:r>
                      <w:t>中材株洲水泥有限责任公司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51D14E0"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7B6D859" w14:textId="77777777" w:rsidR="0001098F" w:rsidRDefault="0001098F" w:rsidP="00F72194">
                    <w:pPr>
                      <w:jc w:val="right"/>
                      <w:rPr>
                        <w:szCs w:val="21"/>
                      </w:rPr>
                    </w:pPr>
                    <w:r>
                      <w:t>31,780,715.55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C96BBA7" w14:textId="77777777" w:rsidR="0001098F" w:rsidRDefault="0001098F" w:rsidP="00F72194">
                    <w:pPr>
                      <w:jc w:val="right"/>
                      <w:rPr>
                        <w:szCs w:val="21"/>
                      </w:rPr>
                    </w:pPr>
                    <w:r>
                      <w:t>4,932,729.14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3417953"/>
              <w:lock w:val="sdtLocked"/>
              <w:placeholder>
                <w:docPart w:val="0C0465027ECA4910842E560E3122AA56"/>
              </w:placeholder>
            </w:sdtPr>
            <w:sdtEndPr/>
            <w:sdtContent>
              <w:tr w:rsidR="0001098F" w14:paraId="2C61A9E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6A17EDC" w14:textId="77777777" w:rsidR="0001098F" w:rsidRDefault="0001098F" w:rsidP="00F72194">
                    <w:pPr>
                      <w:rPr>
                        <w:szCs w:val="21"/>
                      </w:rPr>
                    </w:pPr>
                    <w:r>
                      <w:t>中材水泥有限责任公司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C8CC339"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F2A1A94" w14:textId="77777777" w:rsidR="0001098F" w:rsidRDefault="0001098F" w:rsidP="00F72194">
                    <w:pPr>
                      <w:jc w:val="right"/>
                      <w:rPr>
                        <w:szCs w:val="21"/>
                      </w:rPr>
                    </w:pPr>
                    <w:r>
                      <w:t>815,649.95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D4A746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62391765"/>
              <w:lock w:val="sdtLocked"/>
              <w:placeholder>
                <w:docPart w:val="0C0465027ECA4910842E560E3122AA56"/>
              </w:placeholder>
            </w:sdtPr>
            <w:sdtEndPr/>
            <w:sdtContent>
              <w:tr w:rsidR="0001098F" w14:paraId="7676E51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9BFEC31" w14:textId="77777777" w:rsidR="0001098F" w:rsidRDefault="0001098F" w:rsidP="00F72194">
                    <w:pPr>
                      <w:rPr>
                        <w:szCs w:val="21"/>
                      </w:rPr>
                    </w:pPr>
                    <w:r>
                      <w:t>中国建材国际工程（印尼）有限公司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2D4F583"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EDB50AD" w14:textId="77777777" w:rsidR="0001098F" w:rsidRDefault="0001098F" w:rsidP="00F72194">
                    <w:pPr>
                      <w:jc w:val="right"/>
                      <w:rPr>
                        <w:szCs w:val="21"/>
                      </w:rPr>
                    </w:pPr>
                    <w:r>
                      <w:t>51,643.95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EB2A52A" w14:textId="77777777" w:rsidR="0001098F" w:rsidRDefault="0001098F" w:rsidP="00F72194">
                    <w:pPr>
                      <w:jc w:val="right"/>
                      <w:rPr>
                        <w:szCs w:val="21"/>
                      </w:rPr>
                    </w:pPr>
                    <w:r>
                      <w:t>448,356.05</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745880246"/>
              <w:lock w:val="sdtLocked"/>
              <w:placeholder>
                <w:docPart w:val="0C0465027ECA4910842E560E3122AA56"/>
              </w:placeholder>
            </w:sdtPr>
            <w:sdtEndPr/>
            <w:sdtContent>
              <w:tr w:rsidR="0001098F" w14:paraId="6694D95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A3FA355" w14:textId="77777777" w:rsidR="0001098F" w:rsidRDefault="0001098F" w:rsidP="00F72194">
                    <w:pPr>
                      <w:rPr>
                        <w:szCs w:val="21"/>
                      </w:rPr>
                    </w:pPr>
                    <w:r>
                      <w:t>中国建材国际工程集团有限公司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669D703"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56A4D7B"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A2B34C8" w14:textId="77777777" w:rsidR="0001098F" w:rsidRDefault="0001098F" w:rsidP="00F72194">
                    <w:pPr>
                      <w:jc w:val="right"/>
                      <w:rPr>
                        <w:szCs w:val="21"/>
                      </w:rPr>
                    </w:pPr>
                    <w:r>
                      <w:t>1,749,492.40</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53528238"/>
              <w:lock w:val="sdtLocked"/>
              <w:placeholder>
                <w:docPart w:val="0C0465027ECA4910842E560E3122AA56"/>
              </w:placeholder>
            </w:sdtPr>
            <w:sdtEndPr/>
            <w:sdtContent>
              <w:tr w:rsidR="0001098F" w14:paraId="32AC87D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629BAB" w14:textId="77777777" w:rsidR="0001098F" w:rsidRDefault="0001098F" w:rsidP="00F72194">
                    <w:pPr>
                      <w:rPr>
                        <w:szCs w:val="21"/>
                      </w:rPr>
                    </w:pPr>
                    <w:r>
                      <w:t>重庆綦江西南水泥有限公司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CFAF0C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F2B284" w14:textId="77777777" w:rsidR="0001098F" w:rsidRDefault="0001098F" w:rsidP="00F72194">
                    <w:pPr>
                      <w:jc w:val="right"/>
                      <w:rPr>
                        <w:szCs w:val="21"/>
                      </w:rPr>
                    </w:pPr>
                    <w:r>
                      <w:t>135,926.71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6B757B5" w14:textId="77777777" w:rsidR="0001098F" w:rsidRDefault="0001098F" w:rsidP="00F72194">
                    <w:pPr>
                      <w:jc w:val="right"/>
                      <w:rPr>
                        <w:szCs w:val="21"/>
                      </w:rPr>
                    </w:pPr>
                    <w:r>
                      <w:t>1,256,668.04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068306824"/>
              <w:lock w:val="sdtLocked"/>
              <w:placeholder>
                <w:docPart w:val="0C0465027ECA4910842E560E3122AA56"/>
              </w:placeholder>
            </w:sdtPr>
            <w:sdtEndPr/>
            <w:sdtContent>
              <w:tr w:rsidR="0001098F" w14:paraId="07A8B7A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FE4B2E1" w14:textId="77777777" w:rsidR="0001098F" w:rsidRDefault="0001098F" w:rsidP="00F72194">
                    <w:pPr>
                      <w:rPr>
                        <w:szCs w:val="21"/>
                      </w:rPr>
                    </w:pPr>
                    <w:r>
                      <w:t>重庆石柱西南水泥有限公司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3AF1ECF"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03DA01A"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733C210" w14:textId="77777777" w:rsidR="0001098F" w:rsidRDefault="0001098F" w:rsidP="00F72194">
                    <w:pPr>
                      <w:jc w:val="right"/>
                      <w:rPr>
                        <w:szCs w:val="21"/>
                      </w:rPr>
                    </w:pPr>
                    <w:r>
                      <w:t>1,521,367.52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617760673"/>
              <w:lock w:val="sdtLocked"/>
              <w:placeholder>
                <w:docPart w:val="0C0465027ECA4910842E560E3122AA56"/>
              </w:placeholder>
            </w:sdtPr>
            <w:sdtEndPr/>
            <w:sdtContent>
              <w:tr w:rsidR="0001098F" w14:paraId="2D2C3DEB"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9970D4" w14:textId="77777777" w:rsidR="0001098F" w:rsidRDefault="0001098F" w:rsidP="00F72194">
                    <w:pPr>
                      <w:rPr>
                        <w:szCs w:val="21"/>
                      </w:rPr>
                    </w:pPr>
                    <w:r>
                      <w:t>重庆铜梁西南水泥有限公司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F8A70F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D1BDE89" w14:textId="77777777" w:rsidR="0001098F" w:rsidRDefault="0001098F" w:rsidP="00F72194">
                    <w:pPr>
                      <w:jc w:val="right"/>
                      <w:rPr>
                        <w:szCs w:val="21"/>
                      </w:rPr>
                    </w:pPr>
                    <w:r>
                      <w:t>81,774.60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13519D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27018179"/>
              <w:lock w:val="sdtLocked"/>
              <w:placeholder>
                <w:docPart w:val="0C0465027ECA4910842E560E3122AA56"/>
              </w:placeholder>
            </w:sdtPr>
            <w:sdtEndPr/>
            <w:sdtContent>
              <w:tr w:rsidR="0001098F" w14:paraId="38EDEC0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5035CB" w14:textId="77777777" w:rsidR="0001098F" w:rsidRDefault="0001098F" w:rsidP="00F72194">
                    <w:pPr>
                      <w:rPr>
                        <w:szCs w:val="21"/>
                      </w:rPr>
                    </w:pPr>
                    <w:r>
                      <w:t>重庆万州西南水泥有限公司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12C62E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DBB7B9"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E2412B1" w14:textId="77777777" w:rsidR="0001098F" w:rsidRDefault="0001098F" w:rsidP="00F72194">
                    <w:pPr>
                      <w:jc w:val="right"/>
                      <w:rPr>
                        <w:szCs w:val="21"/>
                      </w:rPr>
                    </w:pPr>
                    <w:r>
                      <w:t>2,758,989.72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383612639"/>
              <w:lock w:val="sdtLocked"/>
              <w:placeholder>
                <w:docPart w:val="0C0465027ECA4910842E560E3122AA56"/>
              </w:placeholder>
            </w:sdtPr>
            <w:sdtEndPr/>
            <w:sdtContent>
              <w:tr w:rsidR="0001098F" w14:paraId="2404B0FF"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A841585" w14:textId="77777777" w:rsidR="0001098F" w:rsidRDefault="0001098F" w:rsidP="00F72194">
                    <w:pPr>
                      <w:rPr>
                        <w:szCs w:val="21"/>
                      </w:rPr>
                    </w:pPr>
                    <w:r>
                      <w:t>重庆秀山西南水泥有限公司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83A4E68"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FDEC35F"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FF9FA51" w14:textId="77777777" w:rsidR="0001098F" w:rsidRDefault="0001098F" w:rsidP="00F72194">
                    <w:pPr>
                      <w:jc w:val="right"/>
                      <w:rPr>
                        <w:szCs w:val="21"/>
                      </w:rPr>
                    </w:pPr>
                    <w:r>
                      <w:t>34,320.17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62988127"/>
              <w:lock w:val="sdtLocked"/>
              <w:placeholder>
                <w:docPart w:val="0C0465027ECA4910842E560E3122AA56"/>
              </w:placeholder>
            </w:sdtPr>
            <w:sdtEndPr/>
            <w:sdtContent>
              <w:tr w:rsidR="0001098F" w14:paraId="20DC30C2"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306E99F" w14:textId="77777777" w:rsidR="0001098F" w:rsidRDefault="0001098F" w:rsidP="00F72194">
                    <w:pPr>
                      <w:rPr>
                        <w:szCs w:val="21"/>
                      </w:rPr>
                    </w:pPr>
                    <w:r>
                      <w:t>重庆长寿西南水泥有限公司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B3D6170"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CCFD603" w14:textId="77777777" w:rsidR="0001098F" w:rsidRDefault="0001098F" w:rsidP="00F72194">
                    <w:pPr>
                      <w:jc w:val="right"/>
                      <w:rPr>
                        <w:szCs w:val="21"/>
                      </w:rPr>
                    </w:pPr>
                    <w:r>
                      <w:t>320,568.11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C52002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71101737"/>
              <w:lock w:val="sdtLocked"/>
              <w:placeholder>
                <w:docPart w:val="0C0465027ECA4910842E560E3122AA56"/>
              </w:placeholder>
            </w:sdtPr>
            <w:sdtEndPr/>
            <w:sdtContent>
              <w:tr w:rsidR="0001098F" w14:paraId="0FF311F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A4747A3" w14:textId="77777777" w:rsidR="0001098F" w:rsidRDefault="0001098F" w:rsidP="00F72194">
                    <w:pPr>
                      <w:rPr>
                        <w:szCs w:val="21"/>
                      </w:rPr>
                    </w:pPr>
                    <w:r>
                      <w:t>重庆中材参天建材有限公司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B9404CA"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888ABA6" w14:textId="77777777" w:rsidR="0001098F" w:rsidRDefault="0001098F" w:rsidP="00F72194">
                    <w:pPr>
                      <w:jc w:val="right"/>
                      <w:rPr>
                        <w:szCs w:val="21"/>
                      </w:rPr>
                    </w:pPr>
                    <w:r>
                      <w:t>4,895,651.51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E2DD939"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256336"/>
              <w:lock w:val="sdtLocked"/>
              <w:placeholder>
                <w:docPart w:val="0C0465027ECA4910842E560E3122AA56"/>
              </w:placeholder>
            </w:sdtPr>
            <w:sdtEndPr/>
            <w:sdtContent>
              <w:tr w:rsidR="0001098F" w14:paraId="044F76E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B05C5D0" w14:textId="77777777" w:rsidR="0001098F" w:rsidRDefault="0001098F" w:rsidP="00F72194">
                    <w:pPr>
                      <w:rPr>
                        <w:szCs w:val="21"/>
                      </w:rPr>
                    </w:pPr>
                    <w:r>
                      <w:t>遵义赛德水泥有限公司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782B187"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BE15059"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DD44B08" w14:textId="77777777" w:rsidR="0001098F" w:rsidRDefault="0001098F" w:rsidP="00F72194">
                    <w:pPr>
                      <w:jc w:val="right"/>
                      <w:rPr>
                        <w:szCs w:val="21"/>
                      </w:rPr>
                    </w:pPr>
                    <w:r>
                      <w:t>95,811.97</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2086188"/>
              <w:lock w:val="sdtLocked"/>
              <w:placeholder>
                <w:docPart w:val="0C0465027ECA4910842E560E3122AA56"/>
              </w:placeholder>
            </w:sdtPr>
            <w:sdtEndPr/>
            <w:sdtContent>
              <w:tr w:rsidR="0001098F" w14:paraId="5A7B8E1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9165A4" w14:textId="77777777" w:rsidR="0001098F" w:rsidRDefault="0001098F" w:rsidP="00F72194">
                    <w:pPr>
                      <w:rPr>
                        <w:szCs w:val="21"/>
                      </w:rPr>
                    </w:pPr>
                    <w:r>
                      <w:t>兰溪诸葛南方水泥有限公司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FF529B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B4ECD2B" w14:textId="77777777" w:rsidR="0001098F" w:rsidRDefault="0001098F" w:rsidP="00F72194">
                    <w:pPr>
                      <w:jc w:val="right"/>
                      <w:rPr>
                        <w:szCs w:val="21"/>
                      </w:rPr>
                    </w:pPr>
                    <w:r>
                      <w:t>10,442.48</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921A31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740983074"/>
              <w:lock w:val="sdtLocked"/>
              <w:placeholder>
                <w:docPart w:val="0C0465027ECA4910842E560E3122AA56"/>
              </w:placeholder>
            </w:sdtPr>
            <w:sdtEndPr/>
            <w:sdtContent>
              <w:tr w:rsidR="0001098F" w14:paraId="55FB130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106DA2D" w14:textId="77777777" w:rsidR="0001098F" w:rsidRDefault="0001098F" w:rsidP="00F72194">
                    <w:pPr>
                      <w:rPr>
                        <w:szCs w:val="21"/>
                      </w:rPr>
                    </w:pPr>
                    <w:r>
                      <w:t>江苏天山水泥集团有限公司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EECD7AD"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F1ACDD5" w14:textId="77777777" w:rsidR="0001098F" w:rsidRDefault="0001098F" w:rsidP="00F72194">
                    <w:pPr>
                      <w:jc w:val="right"/>
                      <w:rPr>
                        <w:szCs w:val="21"/>
                      </w:rPr>
                    </w:pPr>
                    <w:r>
                      <w:t>6,172.41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25730E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498110002"/>
              <w:lock w:val="sdtLocked"/>
              <w:placeholder>
                <w:docPart w:val="0C0465027ECA4910842E560E3122AA56"/>
              </w:placeholder>
            </w:sdtPr>
            <w:sdtEndPr/>
            <w:sdtContent>
              <w:tr w:rsidR="0001098F" w14:paraId="5790003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C161E4F" w14:textId="77777777" w:rsidR="0001098F" w:rsidRDefault="0001098F" w:rsidP="00F72194">
                    <w:pPr>
                      <w:rPr>
                        <w:szCs w:val="21"/>
                      </w:rPr>
                    </w:pPr>
                    <w:r>
                      <w:t>南京中联水泥有限公司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7956E9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AC0E2BC" w14:textId="77777777" w:rsidR="0001098F" w:rsidRDefault="0001098F" w:rsidP="00F72194">
                    <w:pPr>
                      <w:jc w:val="right"/>
                      <w:rPr>
                        <w:szCs w:val="21"/>
                      </w:rPr>
                    </w:pPr>
                    <w:r>
                      <w:t>5,221.24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4C7298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438765822"/>
              <w:lock w:val="sdtLocked"/>
              <w:placeholder>
                <w:docPart w:val="0C0465027ECA4910842E560E3122AA56"/>
              </w:placeholder>
            </w:sdtPr>
            <w:sdtEndPr/>
            <w:sdtContent>
              <w:tr w:rsidR="0001098F" w14:paraId="4CB26F0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A6553B0" w14:textId="77777777" w:rsidR="0001098F" w:rsidRDefault="0001098F" w:rsidP="00F72194">
                    <w:pPr>
                      <w:rPr>
                        <w:szCs w:val="21"/>
                      </w:rPr>
                    </w:pPr>
                    <w:r>
                      <w:t>山东临沂山琦矿业有限公司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C485DA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3CC965" w14:textId="77777777" w:rsidR="0001098F" w:rsidRDefault="0001098F" w:rsidP="00F72194">
                    <w:pPr>
                      <w:jc w:val="right"/>
                      <w:rPr>
                        <w:szCs w:val="21"/>
                      </w:rPr>
                    </w:pPr>
                    <w:r>
                      <w:t>344,827.59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A0714B7"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007351715"/>
              <w:lock w:val="sdtLocked"/>
              <w:placeholder>
                <w:docPart w:val="0C0465027ECA4910842E560E3122AA56"/>
              </w:placeholder>
            </w:sdtPr>
            <w:sdtEndPr/>
            <w:sdtContent>
              <w:tr w:rsidR="0001098F" w14:paraId="4ED582D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45AEC88" w14:textId="77777777" w:rsidR="0001098F" w:rsidRDefault="0001098F" w:rsidP="00F72194">
                    <w:pPr>
                      <w:rPr>
                        <w:szCs w:val="21"/>
                      </w:rPr>
                    </w:pPr>
                    <w:r>
                      <w:t>泰山中联水泥有限公司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F31210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CDF577" w14:textId="77777777" w:rsidR="0001098F" w:rsidRDefault="0001098F" w:rsidP="00F72194">
                    <w:pPr>
                      <w:jc w:val="right"/>
                      <w:rPr>
                        <w:szCs w:val="21"/>
                      </w:rPr>
                    </w:pPr>
                    <w:r>
                      <w:t>152,212.39</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A4EDF3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11347906"/>
              <w:lock w:val="sdtLocked"/>
              <w:placeholder>
                <w:docPart w:val="0C0465027ECA4910842E560E3122AA56"/>
              </w:placeholder>
            </w:sdtPr>
            <w:sdtEndPr/>
            <w:sdtContent>
              <w:tr w:rsidR="0001098F" w14:paraId="062D650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00A423B" w14:textId="77777777" w:rsidR="0001098F" w:rsidRDefault="0001098F" w:rsidP="00F72194">
                    <w:pPr>
                      <w:rPr>
                        <w:szCs w:val="21"/>
                      </w:rPr>
                    </w:pPr>
                    <w:r>
                      <w:t>青州中联水泥有限公司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49BCB7E"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7DA7690" w14:textId="77777777" w:rsidR="0001098F" w:rsidRDefault="0001098F" w:rsidP="00F72194">
                    <w:pPr>
                      <w:jc w:val="right"/>
                      <w:rPr>
                        <w:szCs w:val="21"/>
                      </w:rPr>
                    </w:pPr>
                    <w:r>
                      <w:t>471,698.11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30371B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080998"/>
              <w:lock w:val="sdtLocked"/>
              <w:placeholder>
                <w:docPart w:val="0C0465027ECA4910842E560E3122AA56"/>
              </w:placeholder>
            </w:sdtPr>
            <w:sdtEndPr/>
            <w:sdtContent>
              <w:tr w:rsidR="0001098F" w14:paraId="38E43570"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68A5DB8" w14:textId="77777777" w:rsidR="0001098F" w:rsidRDefault="0001098F" w:rsidP="00F72194">
                    <w:pPr>
                      <w:rPr>
                        <w:szCs w:val="21"/>
                      </w:rPr>
                    </w:pPr>
                    <w:r>
                      <w:t>中国联合水泥集团有限公司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53A25F2"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2CEA768" w14:textId="77777777" w:rsidR="0001098F" w:rsidRDefault="0001098F" w:rsidP="00F72194">
                    <w:pPr>
                      <w:jc w:val="right"/>
                      <w:rPr>
                        <w:szCs w:val="21"/>
                      </w:rPr>
                    </w:pPr>
                    <w:r>
                      <w:t>207,547.17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CF9093D"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42888290"/>
              <w:lock w:val="sdtLocked"/>
              <w:placeholder>
                <w:docPart w:val="0C0465027ECA4910842E560E3122AA56"/>
              </w:placeholder>
            </w:sdtPr>
            <w:sdtEndPr/>
            <w:sdtContent>
              <w:tr w:rsidR="0001098F" w14:paraId="0394ADF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5E2E015" w14:textId="77777777" w:rsidR="0001098F" w:rsidRDefault="0001098F" w:rsidP="00F72194">
                    <w:pPr>
                      <w:rPr>
                        <w:szCs w:val="21"/>
                      </w:rPr>
                    </w:pPr>
                    <w:r>
                      <w:t>中建材(合肥)粉体科技装备有限公司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BBB49AB"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B05D5E7"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9EBBBEA" w14:textId="77777777" w:rsidR="0001098F" w:rsidRDefault="0001098F" w:rsidP="00F72194">
                    <w:pPr>
                      <w:jc w:val="right"/>
                      <w:rPr>
                        <w:szCs w:val="21"/>
                      </w:rPr>
                    </w:pPr>
                    <w:r>
                      <w:t>3,113,434.58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269164872"/>
              <w:lock w:val="sdtLocked"/>
              <w:placeholder>
                <w:docPart w:val="0C0465027ECA4910842E560E3122AA56"/>
              </w:placeholder>
            </w:sdtPr>
            <w:sdtEndPr/>
            <w:sdtContent>
              <w:tr w:rsidR="0001098F" w14:paraId="5CD4419D"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E1B749" w14:textId="77777777" w:rsidR="0001098F" w:rsidRDefault="0001098F" w:rsidP="00F72194">
                    <w:pPr>
                      <w:rPr>
                        <w:szCs w:val="21"/>
                      </w:rPr>
                    </w:pPr>
                    <w:r>
                      <w:t>中建材(合肥)机电工程技术有限公司    </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341695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F726E17" w14:textId="77777777" w:rsidR="0001098F" w:rsidRDefault="0001098F" w:rsidP="00F72194">
                    <w:pPr>
                      <w:jc w:val="right"/>
                      <w:rPr>
                        <w:szCs w:val="21"/>
                      </w:rPr>
                    </w:pPr>
                    <w:r>
                      <w:t>1,625,502.76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F6597F" w14:textId="77777777" w:rsidR="0001098F" w:rsidRDefault="0001098F" w:rsidP="00F72194">
                    <w:pPr>
                      <w:jc w:val="right"/>
                      <w:rPr>
                        <w:szCs w:val="21"/>
                      </w:rPr>
                    </w:pPr>
                    <w:r>
                      <w:t>15,922.33</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61665198"/>
              <w:lock w:val="sdtLocked"/>
              <w:placeholder>
                <w:docPart w:val="0C0465027ECA4910842E560E3122AA56"/>
              </w:placeholder>
            </w:sdtPr>
            <w:sdtEndPr/>
            <w:sdtContent>
              <w:tr w:rsidR="0001098F" w14:paraId="26DD4EE8"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E61420" w14:textId="77777777" w:rsidR="0001098F" w:rsidRDefault="0001098F" w:rsidP="00F72194">
                    <w:pPr>
                      <w:rPr>
                        <w:szCs w:val="21"/>
                      </w:rPr>
                    </w:pPr>
                    <w:r>
                      <w:t>合肥水泥研究设计院</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69F05A2"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DA81B46" w14:textId="77777777" w:rsidR="0001098F" w:rsidRDefault="0001098F" w:rsidP="00F72194">
                    <w:pPr>
                      <w:jc w:val="right"/>
                      <w:rPr>
                        <w:szCs w:val="21"/>
                      </w:rPr>
                    </w:pPr>
                    <w:r>
                      <w:t>81,415.92</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52B3D59" w14:textId="77777777" w:rsidR="0001098F" w:rsidRDefault="0001098F" w:rsidP="00F72194">
                    <w:pPr>
                      <w:jc w:val="right"/>
                      <w:rPr>
                        <w:szCs w:val="21"/>
                      </w:rPr>
                    </w:pPr>
                    <w:r>
                      <w:t>15,259,488.22</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479545634"/>
              <w:lock w:val="sdtLocked"/>
              <w:placeholder>
                <w:docPart w:val="0C0465027ECA4910842E560E3122AA56"/>
              </w:placeholder>
            </w:sdtPr>
            <w:sdtEndPr/>
            <w:sdtContent>
              <w:tr w:rsidR="0001098F" w14:paraId="6EF2048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328F060" w14:textId="77777777" w:rsidR="0001098F" w:rsidRDefault="0001098F" w:rsidP="00F72194">
                    <w:pPr>
                      <w:rPr>
                        <w:szCs w:val="21"/>
                      </w:rPr>
                    </w:pPr>
                    <w:r>
                      <w:t>中材地质工程勘查研究院有限公司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49A6167"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1976DAE" w14:textId="77777777" w:rsidR="0001098F" w:rsidRDefault="0001098F" w:rsidP="00F72194">
                    <w:pPr>
                      <w:jc w:val="right"/>
                      <w:rPr>
                        <w:szCs w:val="21"/>
                      </w:rPr>
                    </w:pPr>
                    <w:r>
                      <w:t>37,735.85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39578E11"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07870106"/>
              <w:lock w:val="sdtLocked"/>
              <w:placeholder>
                <w:docPart w:val="0C0465027ECA4910842E560E3122AA56"/>
              </w:placeholder>
            </w:sdtPr>
            <w:sdtEndPr/>
            <w:sdtContent>
              <w:tr w:rsidR="0001098F" w14:paraId="54B7001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A5A861" w14:textId="77777777" w:rsidR="0001098F" w:rsidRDefault="0001098F" w:rsidP="00F72194">
                    <w:pPr>
                      <w:rPr>
                        <w:szCs w:val="21"/>
                      </w:rPr>
                    </w:pPr>
                    <w:r>
                      <w:t>中建材国际装备有限公司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F39878D"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D11FECB"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6689207" w14:textId="77777777" w:rsidR="0001098F" w:rsidRDefault="0001098F" w:rsidP="00F72194">
                    <w:pPr>
                      <w:jc w:val="right"/>
                      <w:rPr>
                        <w:szCs w:val="21"/>
                      </w:rPr>
                    </w:pPr>
                    <w:r>
                      <w:t>140,517.24</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979954563"/>
              <w:lock w:val="sdtLocked"/>
              <w:placeholder>
                <w:docPart w:val="0C0465027ECA4910842E560E3122AA56"/>
              </w:placeholder>
            </w:sdtPr>
            <w:sdtEndPr/>
            <w:sdtContent>
              <w:tr w:rsidR="0001098F" w14:paraId="4BBF5A1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8C561E" w14:textId="77777777" w:rsidR="0001098F" w:rsidRDefault="0001098F" w:rsidP="00F72194">
                    <w:pPr>
                      <w:rPr>
                        <w:szCs w:val="21"/>
                      </w:rPr>
                    </w:pPr>
                    <w:r>
                      <w:t>中建材通用技术有限公司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1D080DC" w14:textId="77777777" w:rsidR="0001098F" w:rsidRDefault="0001098F" w:rsidP="00F72194">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6EC4818" w14:textId="77777777" w:rsidR="0001098F" w:rsidRDefault="0001098F" w:rsidP="00F72194">
                    <w:pPr>
                      <w:jc w:val="right"/>
                      <w:rPr>
                        <w:szCs w:val="21"/>
                      </w:rPr>
                    </w:pPr>
                    <w:r>
                      <w:t>2,368,180.71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196A832"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650435458"/>
              <w:lock w:val="sdtLocked"/>
              <w:placeholder>
                <w:docPart w:val="0C0465027ECA4910842E560E3122AA56"/>
              </w:placeholder>
            </w:sdtPr>
            <w:sdtEndPr/>
            <w:sdtContent>
              <w:tr w:rsidR="0001098F" w14:paraId="3227EC5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6EFC241" w14:textId="77777777" w:rsidR="0001098F" w:rsidRDefault="0001098F" w:rsidP="00F72194">
                    <w:pPr>
                      <w:rPr>
                        <w:szCs w:val="21"/>
                      </w:rPr>
                    </w:pPr>
                    <w:r>
                      <w:t>中国建材技术装备有限公司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6FBFD4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C312399" w14:textId="77777777" w:rsidR="0001098F" w:rsidRDefault="0001098F" w:rsidP="00F72194">
                    <w:pPr>
                      <w:jc w:val="right"/>
                      <w:rPr>
                        <w:szCs w:val="21"/>
                      </w:rPr>
                    </w:pPr>
                    <w:r>
                      <w:t>204,903.00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42FA05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291868044"/>
              <w:lock w:val="sdtLocked"/>
              <w:placeholder>
                <w:docPart w:val="0C0465027ECA4910842E560E3122AA56"/>
              </w:placeholder>
            </w:sdtPr>
            <w:sdtEndPr/>
            <w:sdtContent>
              <w:tr w:rsidR="0001098F" w14:paraId="350226C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0A1EC24" w14:textId="77777777" w:rsidR="0001098F" w:rsidRDefault="0001098F" w:rsidP="00F72194">
                    <w:pPr>
                      <w:rPr>
                        <w:szCs w:val="21"/>
                      </w:rPr>
                    </w:pPr>
                    <w:r>
                      <w:t>中国新型建材设计研究院</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1EECFF9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151307" w14:textId="77777777" w:rsidR="0001098F" w:rsidRDefault="0001098F" w:rsidP="00F72194">
                    <w:pPr>
                      <w:jc w:val="right"/>
                      <w:rPr>
                        <w:szCs w:val="21"/>
                      </w:rPr>
                    </w:pPr>
                    <w:r>
                      <w:t>201,187.61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487B39C"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251655627"/>
              <w:lock w:val="sdtLocked"/>
              <w:placeholder>
                <w:docPart w:val="0C0465027ECA4910842E560E3122AA56"/>
              </w:placeholder>
            </w:sdtPr>
            <w:sdtEndPr/>
            <w:sdtContent>
              <w:tr w:rsidR="0001098F" w14:paraId="6BFD81A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95DE6F" w14:textId="77777777" w:rsidR="0001098F" w:rsidRDefault="0001098F" w:rsidP="00F72194">
                    <w:pPr>
                      <w:rPr>
                        <w:szCs w:val="21"/>
                      </w:rPr>
                    </w:pPr>
                    <w:r>
                      <w:t>武汉建筑材料工业设计研究院有限公司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68308C3"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BF402C6"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B1B28EA" w14:textId="77777777" w:rsidR="0001098F" w:rsidRDefault="0001098F" w:rsidP="00F72194">
                    <w:pPr>
                      <w:jc w:val="right"/>
                      <w:rPr>
                        <w:szCs w:val="21"/>
                      </w:rPr>
                    </w:pPr>
                    <w:r>
                      <w:t>7,636,074.28</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05590271"/>
              <w:lock w:val="sdtLocked"/>
              <w:placeholder>
                <w:docPart w:val="0C0465027ECA4910842E560E3122AA56"/>
              </w:placeholder>
            </w:sdtPr>
            <w:sdtEndPr/>
            <w:sdtContent>
              <w:tr w:rsidR="0001098F" w14:paraId="0D35AD2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64E6E5" w14:textId="77777777" w:rsidR="0001098F" w:rsidRDefault="0001098F" w:rsidP="00F72194">
                    <w:pPr>
                      <w:rPr>
                        <w:szCs w:val="21"/>
                      </w:rPr>
                    </w:pPr>
                    <w:r>
                      <w:t>中建材智慧工业科技有限公司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4FAD49A"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5BB0A0F" w14:textId="77777777" w:rsidR="0001098F" w:rsidRDefault="0001098F" w:rsidP="00F72194">
                    <w:pPr>
                      <w:jc w:val="right"/>
                      <w:rPr>
                        <w:szCs w:val="21"/>
                      </w:rPr>
                    </w:pPr>
                    <w:r>
                      <w:t>329,203.54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37DD3DE"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912233359"/>
              <w:lock w:val="sdtLocked"/>
              <w:placeholder>
                <w:docPart w:val="0C0465027ECA4910842E560E3122AA56"/>
              </w:placeholder>
            </w:sdtPr>
            <w:sdtEndPr/>
            <w:sdtContent>
              <w:tr w:rsidR="0001098F" w14:paraId="234EA523"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3FE81C" w14:textId="77777777" w:rsidR="0001098F" w:rsidRDefault="0001098F" w:rsidP="00F72194">
                    <w:pPr>
                      <w:rPr>
                        <w:szCs w:val="21"/>
                      </w:rPr>
                    </w:pPr>
                    <w:r>
                      <w:t>北新国际木业有限公司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31B8768E"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CA8ED25" w14:textId="77777777" w:rsidR="0001098F" w:rsidRDefault="0001098F" w:rsidP="00F72194">
                    <w:pPr>
                      <w:jc w:val="right"/>
                      <w:rPr>
                        <w:szCs w:val="21"/>
                      </w:rPr>
                    </w:pPr>
                    <w:r>
                      <w:t>8,984,714.34</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79E69D3"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18566283"/>
              <w:lock w:val="sdtLocked"/>
              <w:placeholder>
                <w:docPart w:val="0C0465027ECA4910842E560E3122AA56"/>
              </w:placeholder>
            </w:sdtPr>
            <w:sdtEndPr/>
            <w:sdtContent>
              <w:tr w:rsidR="0001098F" w14:paraId="2B34B2EE"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B21EF42" w14:textId="77777777" w:rsidR="0001098F" w:rsidRDefault="0001098F" w:rsidP="00F72194">
                    <w:pPr>
                      <w:rPr>
                        <w:szCs w:val="21"/>
                      </w:rPr>
                    </w:pPr>
                    <w:r>
                      <w:t>中材节能股份有限公司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FE46BA6"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02B3BD" w14:textId="77777777" w:rsidR="0001098F" w:rsidRDefault="0001098F" w:rsidP="00F72194">
                    <w:pPr>
                      <w:jc w:val="right"/>
                      <w:rPr>
                        <w:szCs w:val="21"/>
                      </w:rPr>
                    </w:pPr>
                    <w:r>
                      <w:t>24,323,323.05</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77B66459" w14:textId="77777777" w:rsidR="0001098F" w:rsidRDefault="0001098F" w:rsidP="00F72194">
                    <w:pPr>
                      <w:jc w:val="right"/>
                      <w:rPr>
                        <w:szCs w:val="21"/>
                      </w:rPr>
                    </w:pPr>
                    <w:r>
                      <w:t>38,436,684.71</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72918110"/>
              <w:lock w:val="sdtLocked"/>
              <w:placeholder>
                <w:docPart w:val="0C0465027ECA4910842E560E3122AA56"/>
              </w:placeholder>
            </w:sdtPr>
            <w:sdtEndPr/>
            <w:sdtContent>
              <w:tr w:rsidR="0001098F" w14:paraId="6FD68EB9"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FC10D09" w14:textId="77777777" w:rsidR="0001098F" w:rsidRDefault="0001098F" w:rsidP="00F72194">
                    <w:pPr>
                      <w:rPr>
                        <w:szCs w:val="21"/>
                      </w:rPr>
                    </w:pPr>
                    <w:r>
                      <w:t>北新集团坦桑尼亚有限公司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C1DCB11"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E0418E1" w14:textId="77777777" w:rsidR="0001098F" w:rsidRDefault="0001098F" w:rsidP="00F72194">
                    <w:pPr>
                      <w:jc w:val="right"/>
                      <w:rPr>
                        <w:szCs w:val="21"/>
                      </w:rPr>
                    </w:pP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E3B3113" w14:textId="77777777" w:rsidR="0001098F" w:rsidRDefault="0001098F" w:rsidP="00F72194">
                    <w:pPr>
                      <w:jc w:val="right"/>
                      <w:rPr>
                        <w:szCs w:val="21"/>
                      </w:rPr>
                    </w:pPr>
                    <w:r>
                      <w:t>5,556,714.96</w:t>
                    </w:r>
                  </w:p>
                </w:tc>
              </w:tr>
            </w:sdtContent>
          </w:sdt>
          <w:sdt>
            <w:sdtPr>
              <w:rPr>
                <w:rFonts w:asciiTheme="minorHAnsi" w:eastAsiaTheme="minorEastAsia" w:hAnsiTheme="minorHAnsi" w:cstheme="minorBidi"/>
                <w:kern w:val="2"/>
                <w:szCs w:val="21"/>
              </w:rPr>
              <w:alias w:val="出售商品提供劳务情况明细"/>
              <w:tag w:val="_TUP_c080581d6b634c7bacd27d6542159620"/>
              <w:id w:val="541869878"/>
              <w:lock w:val="sdtLocked"/>
              <w:placeholder>
                <w:docPart w:val="0C0465027ECA4910842E560E3122AA56"/>
              </w:placeholder>
            </w:sdtPr>
            <w:sdtEndPr/>
            <w:sdtContent>
              <w:tr w:rsidR="0001098F" w14:paraId="17B52CC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2E53E8" w14:textId="77777777" w:rsidR="0001098F" w:rsidRDefault="0001098F" w:rsidP="00F72194">
                    <w:pPr>
                      <w:rPr>
                        <w:szCs w:val="21"/>
                      </w:rPr>
                    </w:pPr>
                    <w:r>
                      <w:t>中建材凯慧国际工程有限公司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D55B922" w14:textId="77777777" w:rsidR="0001098F" w:rsidRDefault="0001098F" w:rsidP="00F72194">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CAC1CA0" w14:textId="77777777" w:rsidR="0001098F" w:rsidRDefault="0001098F" w:rsidP="00F72194">
                    <w:pPr>
                      <w:jc w:val="right"/>
                      <w:rPr>
                        <w:szCs w:val="21"/>
                      </w:rPr>
                    </w:pPr>
                    <w:r>
                      <w:t>2,057,007.86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01D306B6"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46764458"/>
              <w:lock w:val="sdtLocked"/>
              <w:placeholder>
                <w:docPart w:val="0C0465027ECA4910842E560E3122AA56"/>
              </w:placeholder>
            </w:sdtPr>
            <w:sdtEndPr/>
            <w:sdtContent>
              <w:tr w:rsidR="0001098F" w14:paraId="52897397"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C831AF9" w14:textId="77777777" w:rsidR="0001098F" w:rsidRDefault="0001098F" w:rsidP="00F72194">
                    <w:pPr>
                      <w:rPr>
                        <w:szCs w:val="21"/>
                      </w:rPr>
                    </w:pPr>
                    <w:r>
                      <w:t>凤阳中都水泥有限公司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6CAE7CAD"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CF1D7DA" w14:textId="77777777" w:rsidR="0001098F" w:rsidRDefault="0001098F" w:rsidP="00F72194">
                    <w:pPr>
                      <w:jc w:val="right"/>
                      <w:rPr>
                        <w:szCs w:val="21"/>
                      </w:rPr>
                    </w:pPr>
                    <w:r>
                      <w:t>475,000.00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64F2D2AF"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324819020"/>
              <w:lock w:val="sdtLocked"/>
              <w:placeholder>
                <w:docPart w:val="0C0465027ECA4910842E560E3122AA56"/>
              </w:placeholder>
            </w:sdtPr>
            <w:sdtEndPr/>
            <w:sdtContent>
              <w:tr w:rsidR="0001098F" w14:paraId="33B10E56"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2456E5" w14:textId="77777777" w:rsidR="0001098F" w:rsidRDefault="0001098F" w:rsidP="00F72194">
                    <w:pPr>
                      <w:rPr>
                        <w:szCs w:val="21"/>
                      </w:rPr>
                    </w:pPr>
                    <w:r>
                      <w:t>大冶尖峰水泥有限公司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532696BC"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A719AC5" w14:textId="77777777" w:rsidR="0001098F" w:rsidRDefault="0001098F" w:rsidP="00F72194">
                    <w:pPr>
                      <w:jc w:val="right"/>
                      <w:rPr>
                        <w:szCs w:val="21"/>
                      </w:rPr>
                    </w:pPr>
                    <w:r>
                      <w:t>275,897.41</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34B1D5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501800905"/>
              <w:lock w:val="sdtLocked"/>
              <w:placeholder>
                <w:docPart w:val="0C0465027ECA4910842E560E3122AA56"/>
              </w:placeholder>
            </w:sdtPr>
            <w:sdtEndPr/>
            <w:sdtContent>
              <w:tr w:rsidR="0001098F" w14:paraId="7604E70C"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A7FC585" w14:textId="77777777" w:rsidR="0001098F" w:rsidRDefault="0001098F" w:rsidP="00F72194">
                    <w:pPr>
                      <w:rPr>
                        <w:szCs w:val="21"/>
                      </w:rPr>
                    </w:pPr>
                    <w:r>
                      <w:t>山东泉兴中联水泥有限公司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02C955B6"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0E9EB28" w14:textId="77777777" w:rsidR="0001098F" w:rsidRDefault="0001098F" w:rsidP="00F72194">
                    <w:pPr>
                      <w:jc w:val="right"/>
                      <w:rPr>
                        <w:szCs w:val="21"/>
                      </w:rPr>
                    </w:pPr>
                    <w:r>
                      <w:t>84,905.66</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8EF0E50"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753434719"/>
              <w:lock w:val="sdtLocked"/>
              <w:placeholder>
                <w:docPart w:val="0C0465027ECA4910842E560E3122AA56"/>
              </w:placeholder>
            </w:sdtPr>
            <w:sdtEndPr/>
            <w:sdtContent>
              <w:tr w:rsidR="0001098F" w14:paraId="407B50D5"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520BC2C" w14:textId="77777777" w:rsidR="0001098F" w:rsidRDefault="0001098F" w:rsidP="00F72194">
                    <w:pPr>
                      <w:rPr>
                        <w:szCs w:val="21"/>
                      </w:rPr>
                    </w:pPr>
                    <w:r>
                      <w:t>江西于都南方万年青水泥有限公司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43DFA925"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668BD04" w14:textId="77777777" w:rsidR="0001098F" w:rsidRDefault="0001098F" w:rsidP="00F72194">
                    <w:pPr>
                      <w:jc w:val="right"/>
                      <w:rPr>
                        <w:szCs w:val="21"/>
                      </w:rPr>
                    </w:pPr>
                    <w:r>
                      <w:t>146,017.70</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2B2834B8"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837994547"/>
              <w:lock w:val="sdtLocked"/>
              <w:placeholder>
                <w:docPart w:val="0C0465027ECA4910842E560E3122AA56"/>
              </w:placeholder>
            </w:sdtPr>
            <w:sdtEndPr/>
            <w:sdtContent>
              <w:tr w:rsidR="0001098F" w14:paraId="758A7091"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D8DAFD" w14:textId="77777777" w:rsidR="0001098F" w:rsidRDefault="0001098F" w:rsidP="00F72194">
                    <w:pPr>
                      <w:rPr>
                        <w:szCs w:val="21"/>
                      </w:rPr>
                    </w:pPr>
                    <w:r>
                      <w:t>山东东华水泥有限公司</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7B55ED0E" w14:textId="77777777" w:rsidR="0001098F" w:rsidRDefault="0001098F" w:rsidP="00F72194">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74276D" w14:textId="77777777" w:rsidR="0001098F" w:rsidRDefault="0001098F" w:rsidP="00F72194">
                    <w:pPr>
                      <w:jc w:val="right"/>
                      <w:rPr>
                        <w:szCs w:val="21"/>
                      </w:rPr>
                    </w:pPr>
                    <w:r>
                      <w:t>73,451.33</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45194575" w14:textId="77777777" w:rsidR="0001098F" w:rsidRDefault="0001098F" w:rsidP="00F72194">
                    <w:pPr>
                      <w:jc w:val="right"/>
                      <w:rPr>
                        <w:szCs w:val="21"/>
                      </w:rPr>
                    </w:pPr>
                  </w:p>
                </w:tc>
              </w:tr>
            </w:sdtContent>
          </w:sdt>
          <w:sdt>
            <w:sdtPr>
              <w:rPr>
                <w:rFonts w:asciiTheme="minorHAnsi" w:eastAsiaTheme="minorEastAsia" w:hAnsiTheme="minorHAnsi" w:cstheme="minorBidi"/>
                <w:kern w:val="2"/>
                <w:szCs w:val="21"/>
              </w:rPr>
              <w:alias w:val="出售商品提供劳务情况明细"/>
              <w:tag w:val="_TUP_c080581d6b634c7bacd27d6542159620"/>
              <w:id w:val="-1135637451"/>
              <w:lock w:val="sdtLocked"/>
              <w:placeholder>
                <w:docPart w:val="0C0465027ECA4910842E560E3122AA56"/>
              </w:placeholder>
            </w:sdtPr>
            <w:sdtEndPr/>
            <w:sdtContent>
              <w:tr w:rsidR="0001098F" w14:paraId="25920224" w14:textId="77777777" w:rsidTr="00F72194">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0D6D6D" w14:textId="77777777" w:rsidR="0001098F" w:rsidRDefault="0001098F" w:rsidP="00F72194">
                    <w:pPr>
                      <w:rPr>
                        <w:szCs w:val="21"/>
                      </w:rPr>
                    </w:pPr>
                    <w:r>
                      <w:t>合计</w:t>
                    </w:r>
                  </w:p>
                </w:tc>
                <w:tc>
                  <w:tcPr>
                    <w:tcW w:w="1124" w:type="pct"/>
                    <w:tcBorders>
                      <w:top w:val="single" w:sz="4" w:space="0" w:color="auto"/>
                      <w:left w:val="single" w:sz="4" w:space="0" w:color="auto"/>
                      <w:bottom w:val="single" w:sz="4" w:space="0" w:color="auto"/>
                      <w:right w:val="single" w:sz="4" w:space="0" w:color="auto"/>
                    </w:tcBorders>
                    <w:shd w:val="clear" w:color="auto" w:fill="auto"/>
                  </w:tcPr>
                  <w:p w14:paraId="2D2BC717" w14:textId="77777777" w:rsidR="0001098F" w:rsidRDefault="0001098F" w:rsidP="00F72194">
                    <w:pPr>
                      <w:rPr>
                        <w:szCs w:val="21"/>
                      </w:rPr>
                    </w:pPr>
                    <w:r>
                      <w:t xml:space="preserve">　</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38184B1" w14:textId="77777777" w:rsidR="0001098F" w:rsidRDefault="0001098F" w:rsidP="00F72194">
                    <w:pPr>
                      <w:jc w:val="right"/>
                      <w:rPr>
                        <w:szCs w:val="21"/>
                      </w:rPr>
                    </w:pPr>
                    <w:r>
                      <w:t>1,486,798,293.87</w:t>
                    </w:r>
                  </w:p>
                </w:tc>
                <w:tc>
                  <w:tcPr>
                    <w:tcW w:w="1066" w:type="pct"/>
                    <w:tcBorders>
                      <w:top w:val="single" w:sz="4" w:space="0" w:color="auto"/>
                      <w:left w:val="single" w:sz="4" w:space="0" w:color="auto"/>
                      <w:bottom w:val="single" w:sz="4" w:space="0" w:color="auto"/>
                      <w:right w:val="single" w:sz="4" w:space="0" w:color="auto"/>
                    </w:tcBorders>
                    <w:shd w:val="clear" w:color="auto" w:fill="auto"/>
                  </w:tcPr>
                  <w:p w14:paraId="1ACC2AC8" w14:textId="77777777" w:rsidR="0001098F" w:rsidRDefault="0001098F" w:rsidP="00F72194">
                    <w:pPr>
                      <w:jc w:val="right"/>
                      <w:rPr>
                        <w:szCs w:val="21"/>
                      </w:rPr>
                    </w:pPr>
                    <w:r>
                      <w:t>1,257,948,564.18</w:t>
                    </w:r>
                  </w:p>
                </w:tc>
              </w:tr>
            </w:sdtContent>
          </w:sdt>
        </w:tbl>
        <w:p w14:paraId="6D68DD7E" w14:textId="77777777" w:rsidR="0001098F" w:rsidRDefault="0001098F"/>
        <w:p w14:paraId="031A90F8" w14:textId="77777777" w:rsidR="00DD25BF" w:rsidRDefault="00011E1A">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845367726"/>
            <w:lock w:val="sdtContentLocked"/>
            <w:placeholder>
              <w:docPart w:val="GBC22222222222222222222222222222"/>
            </w:placeholder>
          </w:sdtPr>
          <w:sdtEndPr/>
          <w:sdtContent>
            <w:p w14:paraId="6132F4F3" w14:textId="1DFBE255" w:rsidR="00DD25BF" w:rsidRDefault="00011E1A" w:rsidP="0093392C">
              <w:pPr>
                <w:rPr>
                  <w:rFonts w:cs="Cambria"/>
                  <w:szCs w:val="21"/>
                </w:rPr>
              </w:pPr>
              <w:r>
                <w:rPr>
                  <w:rFonts w:cs="Cambria"/>
                  <w:szCs w:val="21"/>
                </w:rPr>
                <w:fldChar w:fldCharType="begin"/>
              </w:r>
              <w:r w:rsidR="0093392C">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93392C">
                <w:rPr>
                  <w:rFonts w:cs="Cambria"/>
                  <w:szCs w:val="21"/>
                </w:rPr>
                <w:instrText xml:space="preserve"> MACROBUTTON  SnrToggleCheckbox √不适用 </w:instrText>
              </w:r>
              <w:r>
                <w:rPr>
                  <w:rFonts w:cs="Cambria"/>
                  <w:szCs w:val="21"/>
                </w:rPr>
                <w:fldChar w:fldCharType="end"/>
              </w:r>
            </w:p>
          </w:sdtContent>
        </w:sdt>
        <w:p w14:paraId="7AEC0243" w14:textId="77777777" w:rsidR="00DD25BF" w:rsidRDefault="00F04972">
          <w:pPr>
            <w:rPr>
              <w:rFonts w:cs="Cambria"/>
              <w:szCs w:val="21"/>
            </w:rPr>
          </w:pPr>
        </w:p>
      </w:sdtContent>
    </w:sdt>
    <w:sdt>
      <w:sdtPr>
        <w:rPr>
          <w:rFonts w:ascii="宋体" w:eastAsia="宋体" w:hAnsi="宋体" w:cs="宋体" w:hint="eastAsia"/>
          <w:b w:val="0"/>
          <w:bCs w:val="0"/>
          <w:kern w:val="0"/>
          <w:szCs w:val="24"/>
        </w:rPr>
        <w:alias w:val="模块:关联受托管理/承包及委托管理/出包情况"/>
        <w:tag w:val="_SEC_2cd4d729a4f5443b98e8d2f79dcdd221"/>
        <w:id w:val="1730114676"/>
        <w:lock w:val="sdtLocked"/>
        <w:placeholder>
          <w:docPart w:val="GBC22222222222222222222222222222"/>
        </w:placeholder>
      </w:sdtPr>
      <w:sdtEndPr>
        <w:rPr>
          <w:rFonts w:cs="Cambria" w:hint="default"/>
          <w:szCs w:val="21"/>
        </w:rPr>
      </w:sdtEndPr>
      <w:sdtContent>
        <w:p w14:paraId="4B1FCB6F" w14:textId="77777777" w:rsidR="00DD25BF" w:rsidRDefault="00011E1A" w:rsidP="00F45C0D">
          <w:pPr>
            <w:pStyle w:val="4"/>
            <w:numPr>
              <w:ilvl w:val="3"/>
              <w:numId w:val="68"/>
            </w:numPr>
            <w:ind w:left="424" w:hangingChars="202" w:hanging="424"/>
          </w:pPr>
          <w:r>
            <w:rPr>
              <w:rFonts w:hint="eastAsia"/>
            </w:rPr>
            <w:t>关联受托管理/承包及委托管理/出包情况</w:t>
          </w:r>
        </w:p>
        <w:p w14:paraId="1DCC4E59" w14:textId="77777777" w:rsidR="00DD25BF" w:rsidRDefault="00011E1A">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95667278"/>
            <w:lock w:val="sdtContentLocked"/>
            <w:placeholder>
              <w:docPart w:val="GBC22222222222222222222222222222"/>
            </w:placeholder>
          </w:sdtPr>
          <w:sdtEndPr/>
          <w:sdtContent>
            <w:p w14:paraId="5B551BF6" w14:textId="63735454" w:rsidR="00DD25BF" w:rsidRDefault="00011E1A" w:rsidP="0093392C">
              <w:pPr>
                <w:rPr>
                  <w:rFonts w:cs="Cambria"/>
                  <w:szCs w:val="21"/>
                </w:rPr>
              </w:pPr>
              <w:r>
                <w:rPr>
                  <w:rFonts w:cs="Cambria"/>
                  <w:szCs w:val="21"/>
                </w:rPr>
                <w:fldChar w:fldCharType="begin"/>
              </w:r>
              <w:r w:rsidR="0093392C">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93392C">
                <w:rPr>
                  <w:rFonts w:cs="Cambria"/>
                  <w:szCs w:val="21"/>
                </w:rPr>
                <w:instrText xml:space="preserve"> MACROBUTTON  SnrToggleCheckbox √不适用 </w:instrText>
              </w:r>
              <w:r>
                <w:rPr>
                  <w:rFonts w:cs="Cambria"/>
                  <w:szCs w:val="21"/>
                </w:rPr>
                <w:fldChar w:fldCharType="end"/>
              </w:r>
            </w:p>
          </w:sdtContent>
        </w:sdt>
        <w:p w14:paraId="6B1EA2AD" w14:textId="77777777" w:rsidR="00DD25BF" w:rsidRDefault="00011E1A">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08672902"/>
            <w:lock w:val="sdtContentLocked"/>
            <w:placeholder>
              <w:docPart w:val="GBC22222222222222222222222222222"/>
            </w:placeholder>
          </w:sdtPr>
          <w:sdtEndPr/>
          <w:sdtContent>
            <w:p w14:paraId="54F13C17" w14:textId="2ED36903" w:rsidR="00DD25BF" w:rsidRDefault="00011E1A" w:rsidP="0093392C">
              <w:pPr>
                <w:rPr>
                  <w:rFonts w:cs="Cambria"/>
                  <w:szCs w:val="21"/>
                </w:rPr>
              </w:pPr>
              <w:r>
                <w:rPr>
                  <w:rFonts w:cs="Cambria"/>
                  <w:szCs w:val="21"/>
                </w:rPr>
                <w:fldChar w:fldCharType="begin"/>
              </w:r>
              <w:r w:rsidR="0093392C">
                <w:rPr>
                  <w:rFonts w:cs="Cambria"/>
                  <w:szCs w:val="21"/>
                </w:rPr>
                <w:instrText xml:space="preserve">MACROBUTTON  SnrToggleCheckbox □适用 </w:instrText>
              </w:r>
              <w:r>
                <w:rPr>
                  <w:rFonts w:cs="Cambria"/>
                  <w:szCs w:val="21"/>
                </w:rPr>
                <w:fldChar w:fldCharType="end"/>
              </w:r>
              <w:r>
                <w:rPr>
                  <w:rFonts w:cs="Cambria"/>
                  <w:szCs w:val="21"/>
                </w:rPr>
                <w:fldChar w:fldCharType="begin"/>
              </w:r>
              <w:r w:rsidR="0093392C">
                <w:rPr>
                  <w:rFonts w:cs="Cambria"/>
                  <w:szCs w:val="21"/>
                </w:rPr>
                <w:instrText xml:space="preserve"> MACROBUTTON  SnrToggleCheckbox √不适用 </w:instrText>
              </w:r>
              <w:r>
                <w:rPr>
                  <w:rFonts w:cs="Cambria"/>
                  <w:szCs w:val="21"/>
                </w:rPr>
                <w:fldChar w:fldCharType="end"/>
              </w:r>
            </w:p>
          </w:sdtContent>
        </w:sdt>
        <w:p w14:paraId="459B0F6E" w14:textId="77777777" w:rsidR="00DD25BF" w:rsidRDefault="00DD25BF">
          <w:pPr>
            <w:rPr>
              <w:rFonts w:cs="Cambria"/>
              <w:szCs w:val="21"/>
            </w:rPr>
          </w:pPr>
        </w:p>
        <w:p w14:paraId="68ABB6F7" w14:textId="77777777" w:rsidR="00DD25BF" w:rsidRDefault="00011E1A">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1159042127"/>
            <w:lock w:val="sdtContentLocked"/>
            <w:placeholder>
              <w:docPart w:val="GBC22222222222222222222222222222"/>
            </w:placeholder>
          </w:sdtPr>
          <w:sdtEndPr/>
          <w:sdtContent>
            <w:p w14:paraId="24516C05" w14:textId="13FCB752" w:rsidR="00DD25BF" w:rsidRDefault="00011E1A" w:rsidP="0093392C">
              <w:pPr>
                <w:rPr>
                  <w:rFonts w:cs="Cambria"/>
                  <w:bCs/>
                  <w:szCs w:val="21"/>
                </w:rPr>
              </w:pPr>
              <w:r>
                <w:rPr>
                  <w:rFonts w:cs="Cambria"/>
                  <w:bCs/>
                  <w:szCs w:val="21"/>
                </w:rPr>
                <w:fldChar w:fldCharType="begin"/>
              </w:r>
              <w:r w:rsidR="0093392C">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93392C">
                <w:rPr>
                  <w:rFonts w:cs="Cambria"/>
                  <w:bCs/>
                  <w:szCs w:val="21"/>
                </w:rPr>
                <w:instrText xml:space="preserve"> MACROBUTTON  SnrToggleCheckbox √不适用 </w:instrText>
              </w:r>
              <w:r>
                <w:rPr>
                  <w:rFonts w:cs="Cambria"/>
                  <w:bCs/>
                  <w:szCs w:val="21"/>
                </w:rPr>
                <w:fldChar w:fldCharType="end"/>
              </w:r>
            </w:p>
          </w:sdtContent>
        </w:sdt>
        <w:p w14:paraId="62A9C1F3" w14:textId="77777777" w:rsidR="00DD25BF" w:rsidRDefault="00011E1A">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78987202"/>
            <w:lock w:val="sdtContentLocked"/>
            <w:placeholder>
              <w:docPart w:val="GBC22222222222222222222222222222"/>
            </w:placeholder>
          </w:sdtPr>
          <w:sdtEndPr/>
          <w:sdtContent>
            <w:p w14:paraId="15EB8C8A" w14:textId="18368AA8" w:rsidR="00DD25BF" w:rsidRDefault="00011E1A" w:rsidP="0093392C">
              <w:pPr>
                <w:rPr>
                  <w:rFonts w:cs="Cambria"/>
                  <w:bCs/>
                  <w:szCs w:val="21"/>
                </w:rPr>
              </w:pPr>
              <w:r>
                <w:rPr>
                  <w:rFonts w:cs="Cambria"/>
                  <w:bCs/>
                  <w:szCs w:val="21"/>
                </w:rPr>
                <w:fldChar w:fldCharType="begin"/>
              </w:r>
              <w:r w:rsidR="0093392C">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sidR="0093392C">
                <w:rPr>
                  <w:rFonts w:cs="Cambria"/>
                  <w:bCs/>
                  <w:szCs w:val="21"/>
                </w:rPr>
                <w:instrText xml:space="preserve"> MACROBUTTON  SnrToggleCheckbox √不适用 </w:instrText>
              </w:r>
              <w:r>
                <w:rPr>
                  <w:rFonts w:cs="Cambria"/>
                  <w:bCs/>
                  <w:szCs w:val="21"/>
                </w:rPr>
                <w:fldChar w:fldCharType="end"/>
              </w:r>
            </w:p>
          </w:sdtContent>
        </w:sdt>
        <w:p w14:paraId="087B428F" w14:textId="77777777" w:rsidR="00DD25BF" w:rsidRDefault="00F04972">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861172417"/>
        <w:lock w:val="sdtLocked"/>
        <w:placeholder>
          <w:docPart w:val="GBC22222222222222222222222222222"/>
        </w:placeholder>
      </w:sdtPr>
      <w:sdtEndPr/>
      <w:sdtContent>
        <w:p w14:paraId="7BB512CE" w14:textId="77777777" w:rsidR="00DD25BF" w:rsidRDefault="00011E1A" w:rsidP="00F45C0D">
          <w:pPr>
            <w:pStyle w:val="4"/>
            <w:numPr>
              <w:ilvl w:val="3"/>
              <w:numId w:val="68"/>
            </w:numPr>
            <w:ind w:left="424" w:hangingChars="202" w:hanging="424"/>
          </w:pPr>
          <w:r>
            <w:rPr>
              <w:rFonts w:hint="eastAsia"/>
            </w:rPr>
            <w:t>关联租赁情况</w:t>
          </w:r>
        </w:p>
        <w:p w14:paraId="6C9F6524" w14:textId="77777777" w:rsidR="00DD25BF" w:rsidRDefault="00011E1A">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835457055"/>
            <w:lock w:val="sdtContentLocked"/>
            <w:placeholder>
              <w:docPart w:val="GBC22222222222222222222222222222"/>
            </w:placeholder>
          </w:sdtPr>
          <w:sdtEndPr/>
          <w:sdtContent>
            <w:p w14:paraId="39F7FD1B" w14:textId="64B03CBA" w:rsidR="00DD25BF" w:rsidRDefault="00011E1A">
              <w:pPr>
                <w:rPr>
                  <w:szCs w:val="21"/>
                </w:rPr>
              </w:pPr>
              <w:r>
                <w:rPr>
                  <w:szCs w:val="21"/>
                </w:rPr>
                <w:fldChar w:fldCharType="begin"/>
              </w:r>
              <w:r w:rsidR="0093392C">
                <w:rPr>
                  <w:szCs w:val="21"/>
                </w:rPr>
                <w:instrText xml:space="preserve">MACROBUTTON  SnrToggleCheckbox √适用 </w:instrText>
              </w:r>
              <w:r>
                <w:rPr>
                  <w:szCs w:val="21"/>
                </w:rPr>
                <w:fldChar w:fldCharType="end"/>
              </w:r>
              <w:r>
                <w:rPr>
                  <w:szCs w:val="21"/>
                </w:rPr>
                <w:fldChar w:fldCharType="begin"/>
              </w:r>
              <w:r w:rsidR="0093392C">
                <w:rPr>
                  <w:szCs w:val="21"/>
                </w:rPr>
                <w:instrText xml:space="preserve"> MACROBUTTON  SnrToggleCheckbox □不适用 </w:instrText>
              </w:r>
              <w:r>
                <w:rPr>
                  <w:szCs w:val="21"/>
                </w:rPr>
                <w:fldChar w:fldCharType="end"/>
              </w:r>
            </w:p>
          </w:sdtContent>
        </w:sdt>
        <w:p w14:paraId="79B5C55A" w14:textId="77777777" w:rsidR="00DD25BF" w:rsidRDefault="00011E1A">
          <w:pPr>
            <w:jc w:val="right"/>
            <w:rPr>
              <w:szCs w:val="21"/>
            </w:rPr>
          </w:pPr>
          <w:r>
            <w:rPr>
              <w:rFonts w:hint="eastAsia"/>
              <w:szCs w:val="21"/>
            </w:rPr>
            <w:t>单位：</w:t>
          </w:r>
          <w:sdt>
            <w:sdtPr>
              <w:rPr>
                <w:rFonts w:hint="eastAsia"/>
                <w:szCs w:val="21"/>
              </w:rPr>
              <w:alias w:val="单位：关联租赁情况"/>
              <w:tag w:val="_GBC_d95d648c603a49478a4e0e7a1274bc6b"/>
              <w:id w:val="-1075142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955993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30"/>
            <w:gridCol w:w="1703"/>
            <w:gridCol w:w="1985"/>
            <w:gridCol w:w="2305"/>
          </w:tblGrid>
          <w:tr w:rsidR="0093392C" w14:paraId="7AA481ED" w14:textId="77777777" w:rsidTr="00095B27">
            <w:trPr>
              <w:trHeight w:val="338"/>
            </w:trPr>
            <w:bookmarkStart w:id="239" w:name="_Hlk34510378" w:displacedByCustomXml="next"/>
            <w:sdt>
              <w:sdtPr>
                <w:tag w:val="_PLD_cc1d9e6700c8464abef135c18dae1347"/>
                <w:id w:val="-227992152"/>
                <w:lock w:val="sdtLocked"/>
              </w:sdtPr>
              <w:sdtEndPr/>
              <w:sdtContent>
                <w:tc>
                  <w:tcPr>
                    <w:tcW w:w="1604" w:type="pct"/>
                    <w:tcBorders>
                      <w:top w:val="single" w:sz="4" w:space="0" w:color="auto"/>
                      <w:left w:val="single" w:sz="4" w:space="0" w:color="auto"/>
                      <w:right w:val="single" w:sz="4" w:space="0" w:color="auto"/>
                    </w:tcBorders>
                    <w:shd w:val="clear" w:color="auto" w:fill="auto"/>
                    <w:vAlign w:val="center"/>
                  </w:tcPr>
                  <w:p w14:paraId="06BCEDB0" w14:textId="77777777" w:rsidR="0093392C" w:rsidRDefault="0093392C" w:rsidP="0093392C">
                    <w:pPr>
                      <w:jc w:val="center"/>
                      <w:rPr>
                        <w:szCs w:val="21"/>
                      </w:rPr>
                    </w:pPr>
                    <w:r>
                      <w:rPr>
                        <w:rFonts w:hint="eastAsia"/>
                        <w:szCs w:val="21"/>
                      </w:rPr>
                      <w:t>承租方名称</w:t>
                    </w:r>
                  </w:p>
                </w:tc>
              </w:sdtContent>
            </w:sdt>
            <w:sdt>
              <w:sdtPr>
                <w:tag w:val="_PLD_7c70ec7c258c47ab93562d23df95ba25"/>
                <w:id w:val="74092576"/>
                <w:lock w:val="sdtLocked"/>
              </w:sdtPr>
              <w:sdtEndPr/>
              <w:sdtContent>
                <w:tc>
                  <w:tcPr>
                    <w:tcW w:w="965" w:type="pct"/>
                    <w:tcBorders>
                      <w:top w:val="single" w:sz="4" w:space="0" w:color="auto"/>
                      <w:left w:val="single" w:sz="4" w:space="0" w:color="auto"/>
                      <w:right w:val="single" w:sz="4" w:space="0" w:color="auto"/>
                    </w:tcBorders>
                    <w:shd w:val="clear" w:color="auto" w:fill="auto"/>
                    <w:vAlign w:val="center"/>
                  </w:tcPr>
                  <w:p w14:paraId="18F71DBB" w14:textId="77777777" w:rsidR="0093392C" w:rsidRDefault="0093392C" w:rsidP="0093392C">
                    <w:pPr>
                      <w:jc w:val="center"/>
                      <w:rPr>
                        <w:szCs w:val="21"/>
                      </w:rPr>
                    </w:pPr>
                    <w:r>
                      <w:rPr>
                        <w:rFonts w:hint="eastAsia"/>
                        <w:szCs w:val="21"/>
                      </w:rPr>
                      <w:t>租赁资产种类</w:t>
                    </w:r>
                  </w:p>
                </w:tc>
              </w:sdtContent>
            </w:sdt>
            <w:sdt>
              <w:sdtPr>
                <w:tag w:val="_PLD_b73b5bf2ad5b438bac8401815956bbdb"/>
                <w:id w:val="935944419"/>
                <w:lock w:val="sdtLocked"/>
              </w:sdtPr>
              <w:sdtEndPr/>
              <w:sdtContent>
                <w:tc>
                  <w:tcPr>
                    <w:tcW w:w="1125" w:type="pct"/>
                    <w:tcBorders>
                      <w:top w:val="single" w:sz="4" w:space="0" w:color="auto"/>
                      <w:left w:val="single" w:sz="4" w:space="0" w:color="auto"/>
                      <w:right w:val="single" w:sz="4" w:space="0" w:color="auto"/>
                    </w:tcBorders>
                    <w:shd w:val="clear" w:color="auto" w:fill="auto"/>
                    <w:vAlign w:val="center"/>
                  </w:tcPr>
                  <w:p w14:paraId="5B3C4987" w14:textId="77777777" w:rsidR="0093392C" w:rsidRDefault="0093392C" w:rsidP="0093392C">
                    <w:pPr>
                      <w:jc w:val="center"/>
                      <w:rPr>
                        <w:szCs w:val="21"/>
                      </w:rPr>
                    </w:pPr>
                    <w:r>
                      <w:rPr>
                        <w:rFonts w:hint="eastAsia"/>
                        <w:szCs w:val="21"/>
                      </w:rPr>
                      <w:t>本期确认的租赁收入</w:t>
                    </w:r>
                  </w:p>
                </w:tc>
              </w:sdtContent>
            </w:sdt>
            <w:sdt>
              <w:sdtPr>
                <w:tag w:val="_PLD_08d45094bbb64f479287ecd678beea52"/>
                <w:id w:val="1205753757"/>
                <w:lock w:val="sdtLocked"/>
              </w:sdtPr>
              <w:sdtEndPr/>
              <w:sdtContent>
                <w:tc>
                  <w:tcPr>
                    <w:tcW w:w="1307" w:type="pct"/>
                    <w:tcBorders>
                      <w:top w:val="single" w:sz="4" w:space="0" w:color="auto"/>
                      <w:left w:val="single" w:sz="4" w:space="0" w:color="auto"/>
                      <w:right w:val="single" w:sz="4" w:space="0" w:color="auto"/>
                    </w:tcBorders>
                    <w:shd w:val="clear" w:color="auto" w:fill="auto"/>
                    <w:vAlign w:val="center"/>
                  </w:tcPr>
                  <w:p w14:paraId="32DD9B88" w14:textId="77777777" w:rsidR="0093392C" w:rsidRDefault="0093392C" w:rsidP="0093392C">
                    <w:pPr>
                      <w:jc w:val="center"/>
                      <w:rPr>
                        <w:szCs w:val="21"/>
                      </w:rPr>
                    </w:pPr>
                    <w:r>
                      <w:rPr>
                        <w:rFonts w:hint="eastAsia"/>
                        <w:szCs w:val="21"/>
                      </w:rPr>
                      <w:t>上期确认的租赁收入</w:t>
                    </w:r>
                  </w:p>
                </w:tc>
              </w:sdtContent>
            </w:sdt>
          </w:tr>
          <w:sdt>
            <w:sdtPr>
              <w:rPr>
                <w:szCs w:val="21"/>
              </w:rPr>
              <w:alias w:val="关联租赁情况"/>
              <w:tag w:val="_TUP_0737c0b729354e1aa40e6636ee6d6f9b"/>
              <w:id w:val="1835417637"/>
              <w:lock w:val="sdtLocked"/>
              <w:placeholder>
                <w:docPart w:val="A2264E206DF44450B65543060CA1CB84"/>
              </w:placeholder>
            </w:sdtPr>
            <w:sdtEndPr/>
            <w:sdtContent>
              <w:tr w:rsidR="0093392C" w14:paraId="51FD82EA" w14:textId="77777777" w:rsidTr="00095B27">
                <w:tc>
                  <w:tcPr>
                    <w:tcW w:w="1604" w:type="pct"/>
                    <w:tcBorders>
                      <w:top w:val="single" w:sz="4" w:space="0" w:color="auto"/>
                      <w:left w:val="single" w:sz="4" w:space="0" w:color="auto"/>
                      <w:bottom w:val="single" w:sz="4" w:space="0" w:color="auto"/>
                      <w:right w:val="single" w:sz="4" w:space="0" w:color="auto"/>
                    </w:tcBorders>
                  </w:tcPr>
                  <w:p w14:paraId="141952EB" w14:textId="606F130D" w:rsidR="0093392C" w:rsidRDefault="005D31A6" w:rsidP="0093392C">
                    <w:pPr>
                      <w:rPr>
                        <w:szCs w:val="21"/>
                      </w:rPr>
                    </w:pPr>
                    <w:r w:rsidRPr="005D31A6">
                      <w:rPr>
                        <w:rFonts w:hint="eastAsia"/>
                        <w:color w:val="000000"/>
                      </w:rPr>
                      <w:t>中国建材集团财务有限公司</w:t>
                    </w:r>
                  </w:p>
                </w:tc>
                <w:tc>
                  <w:tcPr>
                    <w:tcW w:w="965" w:type="pct"/>
                    <w:tcBorders>
                      <w:top w:val="single" w:sz="4" w:space="0" w:color="auto"/>
                      <w:left w:val="single" w:sz="4" w:space="0" w:color="auto"/>
                      <w:bottom w:val="single" w:sz="4" w:space="0" w:color="auto"/>
                      <w:right w:val="single" w:sz="4" w:space="0" w:color="auto"/>
                    </w:tcBorders>
                  </w:tcPr>
                  <w:p w14:paraId="2A8EB18D" w14:textId="77777777" w:rsidR="0093392C" w:rsidRDefault="0093392C" w:rsidP="0093392C">
                    <w:pPr>
                      <w:rPr>
                        <w:szCs w:val="21"/>
                      </w:rPr>
                    </w:pPr>
                    <w:r>
                      <w:t>房屋建筑物</w:t>
                    </w:r>
                  </w:p>
                </w:tc>
                <w:tc>
                  <w:tcPr>
                    <w:tcW w:w="1125" w:type="pct"/>
                    <w:tcBorders>
                      <w:top w:val="single" w:sz="4" w:space="0" w:color="auto"/>
                      <w:left w:val="single" w:sz="4" w:space="0" w:color="auto"/>
                      <w:bottom w:val="single" w:sz="4" w:space="0" w:color="auto"/>
                      <w:right w:val="single" w:sz="4" w:space="0" w:color="auto"/>
                    </w:tcBorders>
                  </w:tcPr>
                  <w:p w14:paraId="3F3E4032" w14:textId="4C88EDDA" w:rsidR="0093392C" w:rsidRDefault="0093392C" w:rsidP="0093392C">
                    <w:pPr>
                      <w:jc w:val="right"/>
                      <w:rPr>
                        <w:szCs w:val="21"/>
                      </w:rPr>
                    </w:pPr>
                  </w:p>
                </w:tc>
                <w:tc>
                  <w:tcPr>
                    <w:tcW w:w="1307" w:type="pct"/>
                    <w:tcBorders>
                      <w:top w:val="single" w:sz="4" w:space="0" w:color="auto"/>
                      <w:left w:val="single" w:sz="4" w:space="0" w:color="auto"/>
                      <w:bottom w:val="single" w:sz="4" w:space="0" w:color="auto"/>
                      <w:right w:val="single" w:sz="4" w:space="0" w:color="auto"/>
                    </w:tcBorders>
                  </w:tcPr>
                  <w:p w14:paraId="52318D10" w14:textId="77777777" w:rsidR="0093392C" w:rsidRDefault="0093392C" w:rsidP="0093392C">
                    <w:pPr>
                      <w:jc w:val="right"/>
                      <w:rPr>
                        <w:szCs w:val="21"/>
                      </w:rPr>
                    </w:pPr>
                    <w:r>
                      <w:t>195,137.83</w:t>
                    </w:r>
                  </w:p>
                </w:tc>
              </w:tr>
            </w:sdtContent>
          </w:sdt>
          <w:sdt>
            <w:sdtPr>
              <w:rPr>
                <w:szCs w:val="21"/>
              </w:rPr>
              <w:alias w:val="关联租赁情况"/>
              <w:tag w:val="_TUP_0737c0b729354e1aa40e6636ee6d6f9b"/>
              <w:id w:val="562684437"/>
              <w:lock w:val="sdtLocked"/>
              <w:placeholder>
                <w:docPart w:val="A2264E206DF44450B65543060CA1CB84"/>
              </w:placeholder>
            </w:sdtPr>
            <w:sdtEndPr/>
            <w:sdtContent>
              <w:tr w:rsidR="0093392C" w14:paraId="10DB19CC" w14:textId="77777777" w:rsidTr="00095B27">
                <w:tc>
                  <w:tcPr>
                    <w:tcW w:w="1604" w:type="pct"/>
                    <w:tcBorders>
                      <w:top w:val="single" w:sz="4" w:space="0" w:color="auto"/>
                      <w:left w:val="single" w:sz="4" w:space="0" w:color="auto"/>
                      <w:bottom w:val="single" w:sz="4" w:space="0" w:color="auto"/>
                      <w:right w:val="single" w:sz="4" w:space="0" w:color="auto"/>
                    </w:tcBorders>
                  </w:tcPr>
                  <w:p w14:paraId="05943EA0" w14:textId="77777777" w:rsidR="0093392C" w:rsidRDefault="0093392C" w:rsidP="0093392C">
                    <w:pPr>
                      <w:rPr>
                        <w:szCs w:val="21"/>
                      </w:rPr>
                    </w:pPr>
                    <w:r>
                      <w:t>中材江西电瓷电气有限公司</w:t>
                    </w:r>
                  </w:p>
                </w:tc>
                <w:tc>
                  <w:tcPr>
                    <w:tcW w:w="965" w:type="pct"/>
                    <w:tcBorders>
                      <w:top w:val="single" w:sz="4" w:space="0" w:color="auto"/>
                      <w:left w:val="single" w:sz="4" w:space="0" w:color="auto"/>
                      <w:bottom w:val="single" w:sz="4" w:space="0" w:color="auto"/>
                      <w:right w:val="single" w:sz="4" w:space="0" w:color="auto"/>
                    </w:tcBorders>
                  </w:tcPr>
                  <w:p w14:paraId="23333E05" w14:textId="77777777" w:rsidR="0093392C" w:rsidRDefault="0093392C" w:rsidP="0093392C">
                    <w:pPr>
                      <w:rPr>
                        <w:szCs w:val="21"/>
                      </w:rPr>
                    </w:pPr>
                    <w:r>
                      <w:t>房屋建筑物</w:t>
                    </w:r>
                  </w:p>
                </w:tc>
                <w:tc>
                  <w:tcPr>
                    <w:tcW w:w="1125" w:type="pct"/>
                    <w:tcBorders>
                      <w:top w:val="single" w:sz="4" w:space="0" w:color="auto"/>
                      <w:left w:val="single" w:sz="4" w:space="0" w:color="auto"/>
                      <w:bottom w:val="single" w:sz="4" w:space="0" w:color="auto"/>
                      <w:right w:val="single" w:sz="4" w:space="0" w:color="auto"/>
                    </w:tcBorders>
                  </w:tcPr>
                  <w:p w14:paraId="7FDEFAA3" w14:textId="77777777" w:rsidR="0093392C" w:rsidRDefault="0093392C" w:rsidP="0093392C">
                    <w:pPr>
                      <w:jc w:val="right"/>
                      <w:rPr>
                        <w:szCs w:val="21"/>
                      </w:rPr>
                    </w:pPr>
                    <w:r>
                      <w:t>88,878.47</w:t>
                    </w:r>
                  </w:p>
                </w:tc>
                <w:tc>
                  <w:tcPr>
                    <w:tcW w:w="1307" w:type="pct"/>
                    <w:tcBorders>
                      <w:top w:val="single" w:sz="4" w:space="0" w:color="auto"/>
                      <w:left w:val="single" w:sz="4" w:space="0" w:color="auto"/>
                      <w:bottom w:val="single" w:sz="4" w:space="0" w:color="auto"/>
                      <w:right w:val="single" w:sz="4" w:space="0" w:color="auto"/>
                    </w:tcBorders>
                  </w:tcPr>
                  <w:p w14:paraId="28424198" w14:textId="3C19B26A" w:rsidR="0093392C" w:rsidRDefault="0093392C" w:rsidP="0093392C">
                    <w:pPr>
                      <w:jc w:val="right"/>
                      <w:rPr>
                        <w:szCs w:val="21"/>
                      </w:rPr>
                    </w:pPr>
                  </w:p>
                </w:tc>
              </w:tr>
            </w:sdtContent>
          </w:sdt>
          <w:sdt>
            <w:sdtPr>
              <w:rPr>
                <w:szCs w:val="21"/>
              </w:rPr>
              <w:alias w:val="关联租赁情况"/>
              <w:tag w:val="_TUP_0737c0b729354e1aa40e6636ee6d6f9b"/>
              <w:id w:val="-1637709493"/>
              <w:lock w:val="sdtLocked"/>
              <w:placeholder>
                <w:docPart w:val="A2264E206DF44450B65543060CA1CB84"/>
              </w:placeholder>
            </w:sdtPr>
            <w:sdtEndPr/>
            <w:sdtContent>
              <w:tr w:rsidR="0093392C" w14:paraId="15C2EE2D" w14:textId="77777777" w:rsidTr="00095B27">
                <w:tc>
                  <w:tcPr>
                    <w:tcW w:w="1604" w:type="pct"/>
                    <w:tcBorders>
                      <w:top w:val="single" w:sz="4" w:space="0" w:color="auto"/>
                      <w:left w:val="single" w:sz="4" w:space="0" w:color="auto"/>
                      <w:bottom w:val="single" w:sz="4" w:space="0" w:color="auto"/>
                      <w:right w:val="single" w:sz="4" w:space="0" w:color="auto"/>
                    </w:tcBorders>
                  </w:tcPr>
                  <w:p w14:paraId="407955B7" w14:textId="77777777" w:rsidR="0093392C" w:rsidRDefault="0093392C" w:rsidP="0093392C">
                    <w:pPr>
                      <w:rPr>
                        <w:szCs w:val="21"/>
                      </w:rPr>
                    </w:pPr>
                    <w:r>
                      <w:t>中材高新材料股份有限公司</w:t>
                    </w:r>
                  </w:p>
                </w:tc>
                <w:tc>
                  <w:tcPr>
                    <w:tcW w:w="965" w:type="pct"/>
                    <w:tcBorders>
                      <w:top w:val="single" w:sz="4" w:space="0" w:color="auto"/>
                      <w:left w:val="single" w:sz="4" w:space="0" w:color="auto"/>
                      <w:bottom w:val="single" w:sz="4" w:space="0" w:color="auto"/>
                      <w:right w:val="single" w:sz="4" w:space="0" w:color="auto"/>
                    </w:tcBorders>
                  </w:tcPr>
                  <w:p w14:paraId="09DA2693" w14:textId="77777777" w:rsidR="0093392C" w:rsidRDefault="0093392C" w:rsidP="0093392C">
                    <w:pPr>
                      <w:rPr>
                        <w:szCs w:val="21"/>
                      </w:rPr>
                    </w:pPr>
                    <w:r>
                      <w:t>房屋建筑物</w:t>
                    </w:r>
                  </w:p>
                </w:tc>
                <w:tc>
                  <w:tcPr>
                    <w:tcW w:w="1125" w:type="pct"/>
                    <w:tcBorders>
                      <w:top w:val="single" w:sz="4" w:space="0" w:color="auto"/>
                      <w:left w:val="single" w:sz="4" w:space="0" w:color="auto"/>
                      <w:bottom w:val="single" w:sz="4" w:space="0" w:color="auto"/>
                      <w:right w:val="single" w:sz="4" w:space="0" w:color="auto"/>
                    </w:tcBorders>
                  </w:tcPr>
                  <w:p w14:paraId="110687C2" w14:textId="77777777" w:rsidR="0093392C" w:rsidRDefault="0093392C" w:rsidP="0093392C">
                    <w:pPr>
                      <w:jc w:val="right"/>
                      <w:rPr>
                        <w:szCs w:val="21"/>
                      </w:rPr>
                    </w:pPr>
                    <w:r>
                      <w:t>2,562,241.61</w:t>
                    </w:r>
                  </w:p>
                </w:tc>
                <w:tc>
                  <w:tcPr>
                    <w:tcW w:w="1307" w:type="pct"/>
                    <w:tcBorders>
                      <w:top w:val="single" w:sz="4" w:space="0" w:color="auto"/>
                      <w:left w:val="single" w:sz="4" w:space="0" w:color="auto"/>
                      <w:bottom w:val="single" w:sz="4" w:space="0" w:color="auto"/>
                      <w:right w:val="single" w:sz="4" w:space="0" w:color="auto"/>
                    </w:tcBorders>
                  </w:tcPr>
                  <w:p w14:paraId="4292D35A" w14:textId="77777777" w:rsidR="0093392C" w:rsidRDefault="0093392C" w:rsidP="0093392C">
                    <w:pPr>
                      <w:jc w:val="right"/>
                      <w:rPr>
                        <w:szCs w:val="21"/>
                      </w:rPr>
                    </w:pPr>
                    <w:r>
                      <w:t>2,539,635.22</w:t>
                    </w:r>
                  </w:p>
                </w:tc>
              </w:tr>
            </w:sdtContent>
          </w:sdt>
          <w:sdt>
            <w:sdtPr>
              <w:rPr>
                <w:szCs w:val="21"/>
              </w:rPr>
              <w:alias w:val="关联租赁情况"/>
              <w:tag w:val="_TUP_0737c0b729354e1aa40e6636ee6d6f9b"/>
              <w:id w:val="1603138799"/>
              <w:lock w:val="sdtLocked"/>
              <w:placeholder>
                <w:docPart w:val="A2264E206DF44450B65543060CA1CB84"/>
              </w:placeholder>
            </w:sdtPr>
            <w:sdtEndPr/>
            <w:sdtContent>
              <w:tr w:rsidR="0093392C" w14:paraId="574BB504" w14:textId="77777777" w:rsidTr="00095B27">
                <w:tc>
                  <w:tcPr>
                    <w:tcW w:w="1604" w:type="pct"/>
                    <w:tcBorders>
                      <w:top w:val="single" w:sz="4" w:space="0" w:color="auto"/>
                      <w:left w:val="single" w:sz="4" w:space="0" w:color="auto"/>
                      <w:bottom w:val="single" w:sz="4" w:space="0" w:color="auto"/>
                      <w:right w:val="single" w:sz="4" w:space="0" w:color="auto"/>
                    </w:tcBorders>
                  </w:tcPr>
                  <w:p w14:paraId="7237FCF3" w14:textId="77777777" w:rsidR="0093392C" w:rsidRDefault="0093392C" w:rsidP="0093392C">
                    <w:pPr>
                      <w:rPr>
                        <w:szCs w:val="21"/>
                      </w:rPr>
                    </w:pPr>
                    <w:r>
                      <w:t>中建材供应链管理有限公司</w:t>
                    </w:r>
                  </w:p>
                </w:tc>
                <w:tc>
                  <w:tcPr>
                    <w:tcW w:w="965" w:type="pct"/>
                    <w:tcBorders>
                      <w:top w:val="single" w:sz="4" w:space="0" w:color="auto"/>
                      <w:left w:val="single" w:sz="4" w:space="0" w:color="auto"/>
                      <w:bottom w:val="single" w:sz="4" w:space="0" w:color="auto"/>
                      <w:right w:val="single" w:sz="4" w:space="0" w:color="auto"/>
                    </w:tcBorders>
                  </w:tcPr>
                  <w:p w14:paraId="68EFF6DA" w14:textId="77777777" w:rsidR="0093392C" w:rsidRDefault="0093392C" w:rsidP="0093392C">
                    <w:pPr>
                      <w:rPr>
                        <w:szCs w:val="21"/>
                      </w:rPr>
                    </w:pPr>
                    <w:r>
                      <w:t>房屋建筑物</w:t>
                    </w:r>
                  </w:p>
                </w:tc>
                <w:tc>
                  <w:tcPr>
                    <w:tcW w:w="1125" w:type="pct"/>
                    <w:tcBorders>
                      <w:top w:val="single" w:sz="4" w:space="0" w:color="auto"/>
                      <w:left w:val="single" w:sz="4" w:space="0" w:color="auto"/>
                      <w:bottom w:val="single" w:sz="4" w:space="0" w:color="auto"/>
                      <w:right w:val="single" w:sz="4" w:space="0" w:color="auto"/>
                    </w:tcBorders>
                  </w:tcPr>
                  <w:p w14:paraId="58DDFDB5" w14:textId="77777777" w:rsidR="0093392C" w:rsidRDefault="0093392C" w:rsidP="0093392C">
                    <w:pPr>
                      <w:jc w:val="right"/>
                      <w:rPr>
                        <w:szCs w:val="21"/>
                      </w:rPr>
                    </w:pPr>
                    <w:r>
                      <w:t>1,687,881.68</w:t>
                    </w:r>
                  </w:p>
                </w:tc>
                <w:tc>
                  <w:tcPr>
                    <w:tcW w:w="1307" w:type="pct"/>
                    <w:tcBorders>
                      <w:top w:val="single" w:sz="4" w:space="0" w:color="auto"/>
                      <w:left w:val="single" w:sz="4" w:space="0" w:color="auto"/>
                      <w:bottom w:val="single" w:sz="4" w:space="0" w:color="auto"/>
                      <w:right w:val="single" w:sz="4" w:space="0" w:color="auto"/>
                    </w:tcBorders>
                  </w:tcPr>
                  <w:p w14:paraId="575AF3E6" w14:textId="77777777" w:rsidR="0093392C" w:rsidRDefault="0093392C" w:rsidP="0093392C">
                    <w:pPr>
                      <w:jc w:val="right"/>
                      <w:rPr>
                        <w:szCs w:val="21"/>
                      </w:rPr>
                    </w:pPr>
                    <w:r>
                      <w:t>1,687,881.68</w:t>
                    </w:r>
                  </w:p>
                </w:tc>
              </w:tr>
            </w:sdtContent>
          </w:sdt>
          <w:bookmarkEnd w:id="239"/>
        </w:tbl>
        <w:p w14:paraId="0E6C3AF7" w14:textId="77777777" w:rsidR="0093392C" w:rsidRDefault="0093392C"/>
        <w:p w14:paraId="0661CD7C" w14:textId="77777777" w:rsidR="00DD25BF" w:rsidRDefault="00011E1A">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661783276"/>
            <w:lock w:val="sdtContentLocked"/>
            <w:placeholder>
              <w:docPart w:val="GBC22222222222222222222222222222"/>
            </w:placeholder>
          </w:sdtPr>
          <w:sdtEndPr/>
          <w:sdtContent>
            <w:p w14:paraId="7114B1EF" w14:textId="2858C76A" w:rsidR="00DD25BF" w:rsidRDefault="00011E1A">
              <w:pPr>
                <w:rPr>
                  <w:szCs w:val="21"/>
                </w:rPr>
              </w:pPr>
              <w:r>
                <w:rPr>
                  <w:szCs w:val="21"/>
                </w:rPr>
                <w:fldChar w:fldCharType="begin"/>
              </w:r>
              <w:r w:rsidR="0093392C">
                <w:rPr>
                  <w:szCs w:val="21"/>
                </w:rPr>
                <w:instrText xml:space="preserve">MACROBUTTON  SnrToggleCheckbox √适用 </w:instrText>
              </w:r>
              <w:r>
                <w:rPr>
                  <w:szCs w:val="21"/>
                </w:rPr>
                <w:fldChar w:fldCharType="end"/>
              </w:r>
              <w:r>
                <w:rPr>
                  <w:szCs w:val="21"/>
                </w:rPr>
                <w:fldChar w:fldCharType="begin"/>
              </w:r>
              <w:r w:rsidR="0093392C">
                <w:rPr>
                  <w:szCs w:val="21"/>
                </w:rPr>
                <w:instrText xml:space="preserve"> MACROBUTTON  SnrToggleCheckbox □不适用 </w:instrText>
              </w:r>
              <w:r>
                <w:rPr>
                  <w:szCs w:val="21"/>
                </w:rPr>
                <w:fldChar w:fldCharType="end"/>
              </w:r>
            </w:p>
          </w:sdtContent>
        </w:sdt>
        <w:p w14:paraId="41FB1E40" w14:textId="77777777" w:rsidR="00DD25BF" w:rsidRDefault="00011E1A">
          <w:pPr>
            <w:jc w:val="right"/>
            <w:rPr>
              <w:szCs w:val="21"/>
            </w:rPr>
          </w:pPr>
          <w:r>
            <w:rPr>
              <w:rFonts w:hint="eastAsia"/>
              <w:szCs w:val="21"/>
            </w:rPr>
            <w:t>单位：</w:t>
          </w:r>
          <w:sdt>
            <w:sdtPr>
              <w:rPr>
                <w:rFonts w:hint="eastAsia"/>
                <w:szCs w:val="21"/>
              </w:rPr>
              <w:alias w:val="单位：公司承租情况表"/>
              <w:tag w:val="_GBC_8ac97dab93ef410a9d23b3aefc024986"/>
              <w:id w:val="13408887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21131898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30"/>
            <w:gridCol w:w="1701"/>
            <w:gridCol w:w="2268"/>
            <w:gridCol w:w="2024"/>
          </w:tblGrid>
          <w:tr w:rsidR="0093392C" w14:paraId="663A10A8" w14:textId="77777777" w:rsidTr="00095B27">
            <w:trPr>
              <w:trHeight w:val="310"/>
            </w:trPr>
            <w:sdt>
              <w:sdtPr>
                <w:tag w:val="_PLD_a242a025a1d74e0da5628852dd65d32e"/>
                <w:id w:val="-124778203"/>
                <w:lock w:val="sdtLocked"/>
              </w:sdtPr>
              <w:sdtEndPr/>
              <w:sdtContent>
                <w:tc>
                  <w:tcPr>
                    <w:tcW w:w="1604" w:type="pct"/>
                    <w:tcBorders>
                      <w:top w:val="single" w:sz="4" w:space="0" w:color="auto"/>
                      <w:left w:val="single" w:sz="4" w:space="0" w:color="auto"/>
                      <w:right w:val="single" w:sz="4" w:space="0" w:color="auto"/>
                    </w:tcBorders>
                    <w:shd w:val="clear" w:color="auto" w:fill="auto"/>
                    <w:vAlign w:val="center"/>
                  </w:tcPr>
                  <w:p w14:paraId="115146C3" w14:textId="77777777" w:rsidR="0093392C" w:rsidRDefault="0093392C" w:rsidP="0093392C">
                    <w:pPr>
                      <w:jc w:val="center"/>
                      <w:rPr>
                        <w:szCs w:val="21"/>
                      </w:rPr>
                    </w:pPr>
                    <w:r>
                      <w:rPr>
                        <w:rFonts w:hint="eastAsia"/>
                        <w:szCs w:val="21"/>
                      </w:rPr>
                      <w:t>出租方名称</w:t>
                    </w:r>
                  </w:p>
                </w:tc>
              </w:sdtContent>
            </w:sdt>
            <w:sdt>
              <w:sdtPr>
                <w:tag w:val="_PLD_37258e91d19f49b081d9b3699db80b8d"/>
                <w:id w:val="519058750"/>
                <w:lock w:val="sdtLocked"/>
              </w:sdtPr>
              <w:sdtEndPr/>
              <w:sdtContent>
                <w:tc>
                  <w:tcPr>
                    <w:tcW w:w="964" w:type="pct"/>
                    <w:tcBorders>
                      <w:top w:val="single" w:sz="4" w:space="0" w:color="auto"/>
                      <w:left w:val="single" w:sz="4" w:space="0" w:color="auto"/>
                      <w:right w:val="single" w:sz="4" w:space="0" w:color="auto"/>
                    </w:tcBorders>
                    <w:shd w:val="clear" w:color="auto" w:fill="auto"/>
                    <w:vAlign w:val="center"/>
                  </w:tcPr>
                  <w:p w14:paraId="76145DE9" w14:textId="77777777" w:rsidR="0093392C" w:rsidRDefault="0093392C" w:rsidP="0093392C">
                    <w:pPr>
                      <w:jc w:val="center"/>
                      <w:rPr>
                        <w:szCs w:val="21"/>
                      </w:rPr>
                    </w:pPr>
                    <w:r>
                      <w:rPr>
                        <w:rFonts w:hint="eastAsia"/>
                        <w:szCs w:val="21"/>
                      </w:rPr>
                      <w:t>租赁资产种类</w:t>
                    </w:r>
                  </w:p>
                </w:tc>
              </w:sdtContent>
            </w:sdt>
            <w:sdt>
              <w:sdtPr>
                <w:tag w:val="_PLD_20d2f9a614b34f3b83c7c45426ebf12f"/>
                <w:id w:val="-494794131"/>
                <w:lock w:val="sdtLocked"/>
              </w:sdtPr>
              <w:sdtEndPr/>
              <w:sdtContent>
                <w:tc>
                  <w:tcPr>
                    <w:tcW w:w="1285" w:type="pct"/>
                    <w:tcBorders>
                      <w:top w:val="single" w:sz="4" w:space="0" w:color="auto"/>
                      <w:left w:val="single" w:sz="4" w:space="0" w:color="auto"/>
                      <w:right w:val="single" w:sz="4" w:space="0" w:color="auto"/>
                    </w:tcBorders>
                    <w:shd w:val="clear" w:color="auto" w:fill="auto"/>
                    <w:vAlign w:val="center"/>
                  </w:tcPr>
                  <w:p w14:paraId="0663A0E5" w14:textId="77777777" w:rsidR="0093392C" w:rsidRDefault="0093392C" w:rsidP="0093392C">
                    <w:pPr>
                      <w:jc w:val="center"/>
                      <w:rPr>
                        <w:szCs w:val="21"/>
                      </w:rPr>
                    </w:pPr>
                    <w:r>
                      <w:rPr>
                        <w:rFonts w:hint="eastAsia"/>
                        <w:szCs w:val="21"/>
                      </w:rPr>
                      <w:t>本期确认的租赁费</w:t>
                    </w:r>
                  </w:p>
                </w:tc>
              </w:sdtContent>
            </w:sdt>
            <w:sdt>
              <w:sdtPr>
                <w:tag w:val="_PLD_cb4bafb13beb4e0e96c161b275b3c656"/>
                <w:id w:val="1061677632"/>
                <w:lock w:val="sdtLocked"/>
              </w:sdtPr>
              <w:sdtEndPr/>
              <w:sdtContent>
                <w:tc>
                  <w:tcPr>
                    <w:tcW w:w="1147" w:type="pct"/>
                    <w:tcBorders>
                      <w:top w:val="single" w:sz="4" w:space="0" w:color="auto"/>
                      <w:left w:val="single" w:sz="4" w:space="0" w:color="auto"/>
                      <w:right w:val="single" w:sz="4" w:space="0" w:color="auto"/>
                    </w:tcBorders>
                    <w:shd w:val="clear" w:color="auto" w:fill="auto"/>
                    <w:vAlign w:val="center"/>
                  </w:tcPr>
                  <w:p w14:paraId="37201E60" w14:textId="77777777" w:rsidR="0093392C" w:rsidRDefault="0093392C" w:rsidP="0093392C">
                    <w:pPr>
                      <w:jc w:val="center"/>
                      <w:rPr>
                        <w:szCs w:val="21"/>
                      </w:rPr>
                    </w:pPr>
                    <w:r>
                      <w:rPr>
                        <w:rFonts w:hint="eastAsia"/>
                        <w:szCs w:val="21"/>
                      </w:rPr>
                      <w:t>上期确认的租赁费</w:t>
                    </w:r>
                  </w:p>
                </w:tc>
              </w:sdtContent>
            </w:sdt>
          </w:tr>
          <w:sdt>
            <w:sdtPr>
              <w:rPr>
                <w:szCs w:val="21"/>
              </w:rPr>
              <w:alias w:val="公司承租情况明细"/>
              <w:tag w:val="_TUP_7213ef1e8f724193b34184a335e47f08"/>
              <w:id w:val="-39981675"/>
              <w:lock w:val="sdtLocked"/>
              <w:placeholder>
                <w:docPart w:val="B6E22AB963F241B19977186623379F55"/>
              </w:placeholder>
            </w:sdtPr>
            <w:sdtEndPr/>
            <w:sdtContent>
              <w:tr w:rsidR="0093392C" w14:paraId="19C97FF9" w14:textId="77777777" w:rsidTr="00095B27">
                <w:tc>
                  <w:tcPr>
                    <w:tcW w:w="1604" w:type="pct"/>
                    <w:tcBorders>
                      <w:top w:val="single" w:sz="4" w:space="0" w:color="auto"/>
                      <w:left w:val="single" w:sz="4" w:space="0" w:color="auto"/>
                      <w:bottom w:val="single" w:sz="4" w:space="0" w:color="auto"/>
                      <w:right w:val="single" w:sz="4" w:space="0" w:color="auto"/>
                    </w:tcBorders>
                  </w:tcPr>
                  <w:p w14:paraId="5C9DD752" w14:textId="77777777" w:rsidR="0093392C" w:rsidRDefault="0093392C" w:rsidP="0093392C">
                    <w:pPr>
                      <w:rPr>
                        <w:szCs w:val="21"/>
                      </w:rPr>
                    </w:pPr>
                    <w:r>
                      <w:t>天津矿山工程有限公司</w:t>
                    </w:r>
                  </w:p>
                </w:tc>
                <w:tc>
                  <w:tcPr>
                    <w:tcW w:w="964" w:type="pct"/>
                    <w:tcBorders>
                      <w:top w:val="single" w:sz="4" w:space="0" w:color="auto"/>
                      <w:left w:val="single" w:sz="4" w:space="0" w:color="auto"/>
                      <w:bottom w:val="single" w:sz="4" w:space="0" w:color="auto"/>
                      <w:right w:val="single" w:sz="4" w:space="0" w:color="auto"/>
                    </w:tcBorders>
                  </w:tcPr>
                  <w:p w14:paraId="2E5A39E9" w14:textId="77777777" w:rsidR="0093392C" w:rsidRDefault="0093392C" w:rsidP="0093392C">
                    <w:pPr>
                      <w:rPr>
                        <w:szCs w:val="21"/>
                      </w:rPr>
                    </w:pPr>
                    <w:r>
                      <w:t>房屋</w:t>
                    </w:r>
                  </w:p>
                </w:tc>
                <w:tc>
                  <w:tcPr>
                    <w:tcW w:w="1285" w:type="pct"/>
                    <w:tcBorders>
                      <w:top w:val="single" w:sz="4" w:space="0" w:color="auto"/>
                      <w:left w:val="single" w:sz="4" w:space="0" w:color="auto"/>
                      <w:bottom w:val="single" w:sz="4" w:space="0" w:color="auto"/>
                      <w:right w:val="single" w:sz="4" w:space="0" w:color="auto"/>
                    </w:tcBorders>
                  </w:tcPr>
                  <w:p w14:paraId="566C604E" w14:textId="77777777" w:rsidR="0093392C" w:rsidRDefault="0093392C" w:rsidP="0093392C">
                    <w:pPr>
                      <w:jc w:val="right"/>
                      <w:rPr>
                        <w:szCs w:val="21"/>
                      </w:rPr>
                    </w:pPr>
                    <w:r>
                      <w:t>16,852.84</w:t>
                    </w:r>
                  </w:p>
                </w:tc>
                <w:tc>
                  <w:tcPr>
                    <w:tcW w:w="1147" w:type="pct"/>
                    <w:tcBorders>
                      <w:top w:val="single" w:sz="4" w:space="0" w:color="auto"/>
                      <w:left w:val="single" w:sz="4" w:space="0" w:color="auto"/>
                      <w:bottom w:val="single" w:sz="4" w:space="0" w:color="auto"/>
                      <w:right w:val="single" w:sz="4" w:space="0" w:color="auto"/>
                    </w:tcBorders>
                  </w:tcPr>
                  <w:p w14:paraId="16B7872D" w14:textId="77777777" w:rsidR="0093392C" w:rsidRDefault="0093392C" w:rsidP="0093392C">
                    <w:pPr>
                      <w:jc w:val="right"/>
                      <w:rPr>
                        <w:szCs w:val="21"/>
                      </w:rPr>
                    </w:pPr>
                    <w:r>
                      <w:t>234,179.80</w:t>
                    </w:r>
                  </w:p>
                </w:tc>
              </w:tr>
            </w:sdtContent>
          </w:sdt>
          <w:sdt>
            <w:sdtPr>
              <w:rPr>
                <w:szCs w:val="21"/>
              </w:rPr>
              <w:alias w:val="公司承租情况明细"/>
              <w:tag w:val="_TUP_7213ef1e8f724193b34184a335e47f08"/>
              <w:id w:val="-559397263"/>
              <w:lock w:val="sdtLocked"/>
              <w:placeholder>
                <w:docPart w:val="B6E22AB963F241B19977186623379F55"/>
              </w:placeholder>
            </w:sdtPr>
            <w:sdtEndPr/>
            <w:sdtContent>
              <w:tr w:rsidR="0093392C" w14:paraId="7FC07269" w14:textId="77777777" w:rsidTr="00095B27">
                <w:tc>
                  <w:tcPr>
                    <w:tcW w:w="1604" w:type="pct"/>
                    <w:tcBorders>
                      <w:top w:val="single" w:sz="4" w:space="0" w:color="auto"/>
                      <w:left w:val="single" w:sz="4" w:space="0" w:color="auto"/>
                      <w:bottom w:val="single" w:sz="4" w:space="0" w:color="auto"/>
                      <w:right w:val="single" w:sz="4" w:space="0" w:color="auto"/>
                    </w:tcBorders>
                  </w:tcPr>
                  <w:p w14:paraId="623F36E4" w14:textId="77777777" w:rsidR="0093392C" w:rsidRDefault="0093392C" w:rsidP="0093392C">
                    <w:pPr>
                      <w:rPr>
                        <w:szCs w:val="21"/>
                      </w:rPr>
                    </w:pPr>
                    <w:r>
                      <w:t>中材株洲虹波有限公司</w:t>
                    </w:r>
                  </w:p>
                </w:tc>
                <w:tc>
                  <w:tcPr>
                    <w:tcW w:w="964" w:type="pct"/>
                    <w:tcBorders>
                      <w:top w:val="single" w:sz="4" w:space="0" w:color="auto"/>
                      <w:left w:val="single" w:sz="4" w:space="0" w:color="auto"/>
                      <w:bottom w:val="single" w:sz="4" w:space="0" w:color="auto"/>
                      <w:right w:val="single" w:sz="4" w:space="0" w:color="auto"/>
                    </w:tcBorders>
                  </w:tcPr>
                  <w:p w14:paraId="2E29B4F3" w14:textId="77777777" w:rsidR="0093392C" w:rsidRDefault="0093392C" w:rsidP="0093392C">
                    <w:pPr>
                      <w:rPr>
                        <w:szCs w:val="21"/>
                      </w:rPr>
                    </w:pPr>
                    <w:r>
                      <w:t>房屋</w:t>
                    </w:r>
                  </w:p>
                </w:tc>
                <w:tc>
                  <w:tcPr>
                    <w:tcW w:w="1285" w:type="pct"/>
                    <w:tcBorders>
                      <w:top w:val="single" w:sz="4" w:space="0" w:color="auto"/>
                      <w:left w:val="single" w:sz="4" w:space="0" w:color="auto"/>
                      <w:bottom w:val="single" w:sz="4" w:space="0" w:color="auto"/>
                      <w:right w:val="single" w:sz="4" w:space="0" w:color="auto"/>
                    </w:tcBorders>
                  </w:tcPr>
                  <w:p w14:paraId="110FAC3E" w14:textId="77777777" w:rsidR="0093392C" w:rsidRDefault="0093392C" w:rsidP="0093392C">
                    <w:pPr>
                      <w:jc w:val="right"/>
                      <w:rPr>
                        <w:szCs w:val="21"/>
                      </w:rPr>
                    </w:pPr>
                    <w:r>
                      <w:t>370,793.67</w:t>
                    </w:r>
                  </w:p>
                </w:tc>
                <w:tc>
                  <w:tcPr>
                    <w:tcW w:w="1147" w:type="pct"/>
                    <w:tcBorders>
                      <w:top w:val="single" w:sz="4" w:space="0" w:color="auto"/>
                      <w:left w:val="single" w:sz="4" w:space="0" w:color="auto"/>
                      <w:bottom w:val="single" w:sz="4" w:space="0" w:color="auto"/>
                      <w:right w:val="single" w:sz="4" w:space="0" w:color="auto"/>
                    </w:tcBorders>
                  </w:tcPr>
                  <w:p w14:paraId="214F7176" w14:textId="77777777" w:rsidR="0093392C" w:rsidRDefault="0093392C" w:rsidP="0093392C">
                    <w:pPr>
                      <w:jc w:val="right"/>
                      <w:rPr>
                        <w:szCs w:val="21"/>
                      </w:rPr>
                    </w:pPr>
                    <w:r>
                      <w:t>253,968.27</w:t>
                    </w:r>
                  </w:p>
                </w:tc>
              </w:tr>
            </w:sdtContent>
          </w:sdt>
          <w:sdt>
            <w:sdtPr>
              <w:rPr>
                <w:szCs w:val="21"/>
              </w:rPr>
              <w:alias w:val="公司承租情况明细"/>
              <w:tag w:val="_TUP_7213ef1e8f724193b34184a335e47f08"/>
              <w:id w:val="-1567950539"/>
              <w:lock w:val="sdtLocked"/>
              <w:placeholder>
                <w:docPart w:val="B6E22AB963F241B19977186623379F55"/>
              </w:placeholder>
            </w:sdtPr>
            <w:sdtEndPr/>
            <w:sdtContent>
              <w:tr w:rsidR="0093392C" w14:paraId="15C4B0D8" w14:textId="77777777" w:rsidTr="00095B27">
                <w:tc>
                  <w:tcPr>
                    <w:tcW w:w="1604" w:type="pct"/>
                    <w:tcBorders>
                      <w:top w:val="single" w:sz="4" w:space="0" w:color="auto"/>
                      <w:left w:val="single" w:sz="4" w:space="0" w:color="auto"/>
                      <w:bottom w:val="single" w:sz="4" w:space="0" w:color="auto"/>
                      <w:right w:val="single" w:sz="4" w:space="0" w:color="auto"/>
                    </w:tcBorders>
                  </w:tcPr>
                  <w:p w14:paraId="14F22F57" w14:textId="77777777" w:rsidR="0093392C" w:rsidRDefault="0093392C" w:rsidP="0093392C">
                    <w:pPr>
                      <w:rPr>
                        <w:szCs w:val="21"/>
                      </w:rPr>
                    </w:pPr>
                    <w:r>
                      <w:t>北新集团坦桑尼亚有限公司</w:t>
                    </w:r>
                  </w:p>
                </w:tc>
                <w:tc>
                  <w:tcPr>
                    <w:tcW w:w="964" w:type="pct"/>
                    <w:tcBorders>
                      <w:top w:val="single" w:sz="4" w:space="0" w:color="auto"/>
                      <w:left w:val="single" w:sz="4" w:space="0" w:color="auto"/>
                      <w:bottom w:val="single" w:sz="4" w:space="0" w:color="auto"/>
                      <w:right w:val="single" w:sz="4" w:space="0" w:color="auto"/>
                    </w:tcBorders>
                  </w:tcPr>
                  <w:p w14:paraId="2A0EE690" w14:textId="77777777" w:rsidR="0093392C" w:rsidRDefault="0093392C" w:rsidP="0093392C">
                    <w:pPr>
                      <w:rPr>
                        <w:szCs w:val="21"/>
                      </w:rPr>
                    </w:pPr>
                    <w:r>
                      <w:t>房屋</w:t>
                    </w:r>
                  </w:p>
                </w:tc>
                <w:tc>
                  <w:tcPr>
                    <w:tcW w:w="1285" w:type="pct"/>
                    <w:tcBorders>
                      <w:top w:val="single" w:sz="4" w:space="0" w:color="auto"/>
                      <w:left w:val="single" w:sz="4" w:space="0" w:color="auto"/>
                      <w:bottom w:val="single" w:sz="4" w:space="0" w:color="auto"/>
                      <w:right w:val="single" w:sz="4" w:space="0" w:color="auto"/>
                    </w:tcBorders>
                  </w:tcPr>
                  <w:p w14:paraId="18AFE081" w14:textId="77777777" w:rsidR="0093392C" w:rsidRDefault="0093392C" w:rsidP="0093392C">
                    <w:pPr>
                      <w:jc w:val="right"/>
                      <w:rPr>
                        <w:szCs w:val="21"/>
                      </w:rPr>
                    </w:pPr>
                    <w:r>
                      <w:t>678,032.05</w:t>
                    </w:r>
                  </w:p>
                </w:tc>
                <w:tc>
                  <w:tcPr>
                    <w:tcW w:w="1147" w:type="pct"/>
                    <w:tcBorders>
                      <w:top w:val="single" w:sz="4" w:space="0" w:color="auto"/>
                      <w:left w:val="single" w:sz="4" w:space="0" w:color="auto"/>
                      <w:bottom w:val="single" w:sz="4" w:space="0" w:color="auto"/>
                      <w:right w:val="single" w:sz="4" w:space="0" w:color="auto"/>
                    </w:tcBorders>
                  </w:tcPr>
                  <w:p w14:paraId="2E448590" w14:textId="090672BF" w:rsidR="0093392C" w:rsidRDefault="0093392C" w:rsidP="0093392C">
                    <w:pPr>
                      <w:jc w:val="right"/>
                      <w:rPr>
                        <w:szCs w:val="21"/>
                      </w:rPr>
                    </w:pPr>
                  </w:p>
                </w:tc>
              </w:tr>
            </w:sdtContent>
          </w:sdt>
          <w:sdt>
            <w:sdtPr>
              <w:rPr>
                <w:szCs w:val="21"/>
              </w:rPr>
              <w:alias w:val="公司承租情况明细"/>
              <w:tag w:val="_TUP_7213ef1e8f724193b34184a335e47f08"/>
              <w:id w:val="-785660774"/>
              <w:lock w:val="sdtLocked"/>
              <w:placeholder>
                <w:docPart w:val="B6E22AB963F241B19977186623379F55"/>
              </w:placeholder>
            </w:sdtPr>
            <w:sdtEndPr/>
            <w:sdtContent>
              <w:tr w:rsidR="0093392C" w14:paraId="5017A4FB" w14:textId="77777777" w:rsidTr="00095B27">
                <w:tc>
                  <w:tcPr>
                    <w:tcW w:w="1604" w:type="pct"/>
                    <w:tcBorders>
                      <w:top w:val="single" w:sz="4" w:space="0" w:color="auto"/>
                      <w:left w:val="single" w:sz="4" w:space="0" w:color="auto"/>
                      <w:bottom w:val="single" w:sz="4" w:space="0" w:color="auto"/>
                      <w:right w:val="single" w:sz="4" w:space="0" w:color="auto"/>
                    </w:tcBorders>
                  </w:tcPr>
                  <w:p w14:paraId="35C1058B" w14:textId="77777777" w:rsidR="0093392C" w:rsidRDefault="0093392C" w:rsidP="0093392C">
                    <w:pPr>
                      <w:rPr>
                        <w:szCs w:val="21"/>
                      </w:rPr>
                    </w:pPr>
                    <w:r>
                      <w:t>临沂中联水泥有限公司</w:t>
                    </w:r>
                  </w:p>
                </w:tc>
                <w:tc>
                  <w:tcPr>
                    <w:tcW w:w="964" w:type="pct"/>
                    <w:tcBorders>
                      <w:top w:val="single" w:sz="4" w:space="0" w:color="auto"/>
                      <w:left w:val="single" w:sz="4" w:space="0" w:color="auto"/>
                      <w:bottom w:val="single" w:sz="4" w:space="0" w:color="auto"/>
                      <w:right w:val="single" w:sz="4" w:space="0" w:color="auto"/>
                    </w:tcBorders>
                  </w:tcPr>
                  <w:p w14:paraId="48FE6C61" w14:textId="77777777" w:rsidR="0093392C" w:rsidRDefault="0093392C" w:rsidP="0093392C">
                    <w:pPr>
                      <w:rPr>
                        <w:szCs w:val="21"/>
                      </w:rPr>
                    </w:pPr>
                    <w:r>
                      <w:t>房屋</w:t>
                    </w:r>
                  </w:p>
                </w:tc>
                <w:tc>
                  <w:tcPr>
                    <w:tcW w:w="1285" w:type="pct"/>
                    <w:tcBorders>
                      <w:top w:val="single" w:sz="4" w:space="0" w:color="auto"/>
                      <w:left w:val="single" w:sz="4" w:space="0" w:color="auto"/>
                      <w:bottom w:val="single" w:sz="4" w:space="0" w:color="auto"/>
                      <w:right w:val="single" w:sz="4" w:space="0" w:color="auto"/>
                    </w:tcBorders>
                  </w:tcPr>
                  <w:p w14:paraId="639098A2" w14:textId="77777777" w:rsidR="0093392C" w:rsidRDefault="0093392C" w:rsidP="0093392C">
                    <w:pPr>
                      <w:jc w:val="right"/>
                      <w:rPr>
                        <w:szCs w:val="21"/>
                      </w:rPr>
                    </w:pPr>
                    <w:r>
                      <w:t>257,142.86</w:t>
                    </w:r>
                  </w:p>
                </w:tc>
                <w:tc>
                  <w:tcPr>
                    <w:tcW w:w="1147" w:type="pct"/>
                    <w:tcBorders>
                      <w:top w:val="single" w:sz="4" w:space="0" w:color="auto"/>
                      <w:left w:val="single" w:sz="4" w:space="0" w:color="auto"/>
                      <w:bottom w:val="single" w:sz="4" w:space="0" w:color="auto"/>
                      <w:right w:val="single" w:sz="4" w:space="0" w:color="auto"/>
                    </w:tcBorders>
                  </w:tcPr>
                  <w:p w14:paraId="3D3C5F0F" w14:textId="576CABDA" w:rsidR="0093392C" w:rsidRDefault="0093392C" w:rsidP="0093392C">
                    <w:pPr>
                      <w:jc w:val="right"/>
                      <w:rPr>
                        <w:szCs w:val="21"/>
                      </w:rPr>
                    </w:pPr>
                  </w:p>
                </w:tc>
              </w:tr>
            </w:sdtContent>
          </w:sdt>
          <w:sdt>
            <w:sdtPr>
              <w:rPr>
                <w:szCs w:val="21"/>
              </w:rPr>
              <w:alias w:val="公司承租情况明细"/>
              <w:tag w:val="_TUP_7213ef1e8f724193b34184a335e47f08"/>
              <w:id w:val="-1140647879"/>
              <w:lock w:val="sdtLocked"/>
              <w:placeholder>
                <w:docPart w:val="B6E22AB963F241B19977186623379F55"/>
              </w:placeholder>
            </w:sdtPr>
            <w:sdtEndPr/>
            <w:sdtContent>
              <w:tr w:rsidR="0093392C" w14:paraId="2CA04EA9" w14:textId="77777777" w:rsidTr="00095B27">
                <w:tc>
                  <w:tcPr>
                    <w:tcW w:w="1604" w:type="pct"/>
                    <w:tcBorders>
                      <w:top w:val="single" w:sz="4" w:space="0" w:color="auto"/>
                      <w:left w:val="single" w:sz="4" w:space="0" w:color="auto"/>
                      <w:bottom w:val="single" w:sz="4" w:space="0" w:color="auto"/>
                      <w:right w:val="single" w:sz="4" w:space="0" w:color="auto"/>
                    </w:tcBorders>
                  </w:tcPr>
                  <w:p w14:paraId="3621058E" w14:textId="77777777" w:rsidR="0093392C" w:rsidRDefault="0093392C" w:rsidP="0093392C">
                    <w:pPr>
                      <w:rPr>
                        <w:szCs w:val="21"/>
                      </w:rPr>
                    </w:pPr>
                    <w:r>
                      <w:t>中国建筑材料工业建设西安工程有限公司</w:t>
                    </w:r>
                  </w:p>
                </w:tc>
                <w:tc>
                  <w:tcPr>
                    <w:tcW w:w="964" w:type="pct"/>
                    <w:tcBorders>
                      <w:top w:val="single" w:sz="4" w:space="0" w:color="auto"/>
                      <w:left w:val="single" w:sz="4" w:space="0" w:color="auto"/>
                      <w:bottom w:val="single" w:sz="4" w:space="0" w:color="auto"/>
                      <w:right w:val="single" w:sz="4" w:space="0" w:color="auto"/>
                    </w:tcBorders>
                  </w:tcPr>
                  <w:p w14:paraId="2BDEE04B" w14:textId="77777777" w:rsidR="0093392C" w:rsidRDefault="0093392C" w:rsidP="0093392C">
                    <w:pPr>
                      <w:rPr>
                        <w:szCs w:val="21"/>
                      </w:rPr>
                    </w:pPr>
                    <w:r>
                      <w:t>房屋</w:t>
                    </w:r>
                  </w:p>
                </w:tc>
                <w:tc>
                  <w:tcPr>
                    <w:tcW w:w="1285" w:type="pct"/>
                    <w:tcBorders>
                      <w:top w:val="single" w:sz="4" w:space="0" w:color="auto"/>
                      <w:left w:val="single" w:sz="4" w:space="0" w:color="auto"/>
                      <w:bottom w:val="single" w:sz="4" w:space="0" w:color="auto"/>
                      <w:right w:val="single" w:sz="4" w:space="0" w:color="auto"/>
                    </w:tcBorders>
                  </w:tcPr>
                  <w:p w14:paraId="204F7092" w14:textId="77777777" w:rsidR="0093392C" w:rsidRDefault="0093392C" w:rsidP="0093392C">
                    <w:pPr>
                      <w:jc w:val="right"/>
                      <w:rPr>
                        <w:szCs w:val="21"/>
                      </w:rPr>
                    </w:pPr>
                    <w:r>
                      <w:t>508,000.00</w:t>
                    </w:r>
                  </w:p>
                </w:tc>
                <w:tc>
                  <w:tcPr>
                    <w:tcW w:w="1147" w:type="pct"/>
                    <w:tcBorders>
                      <w:top w:val="single" w:sz="4" w:space="0" w:color="auto"/>
                      <w:left w:val="single" w:sz="4" w:space="0" w:color="auto"/>
                      <w:bottom w:val="single" w:sz="4" w:space="0" w:color="auto"/>
                      <w:right w:val="single" w:sz="4" w:space="0" w:color="auto"/>
                    </w:tcBorders>
                  </w:tcPr>
                  <w:p w14:paraId="229E43EB" w14:textId="7F09B94F" w:rsidR="0093392C" w:rsidRDefault="0093392C" w:rsidP="0093392C">
                    <w:pPr>
                      <w:jc w:val="right"/>
                      <w:rPr>
                        <w:szCs w:val="21"/>
                      </w:rPr>
                    </w:pPr>
                  </w:p>
                </w:tc>
              </w:tr>
            </w:sdtContent>
          </w:sdt>
        </w:tbl>
        <w:p w14:paraId="1CF67D64" w14:textId="77777777" w:rsidR="0093392C" w:rsidRDefault="0093392C"/>
        <w:p w14:paraId="2FAF184D" w14:textId="77777777" w:rsidR="00DD25BF" w:rsidRDefault="00011E1A">
          <w:pPr>
            <w:rPr>
              <w:szCs w:val="21"/>
            </w:rPr>
          </w:pPr>
          <w:r>
            <w:rPr>
              <w:rFonts w:hint="eastAsia"/>
              <w:szCs w:val="21"/>
            </w:rPr>
            <w:t>关联租赁情况说明</w:t>
          </w:r>
        </w:p>
        <w:sdt>
          <w:sdtPr>
            <w:rPr>
              <w:szCs w:val="21"/>
            </w:rPr>
            <w:alias w:val="是否适用：关联租赁情况说明[双击切换]"/>
            <w:tag w:val="_GBC_f11304240a9e46d8b340976a035205d3"/>
            <w:id w:val="-1987615233"/>
            <w:lock w:val="sdtContentLocked"/>
            <w:placeholder>
              <w:docPart w:val="GBC22222222222222222222222222222"/>
            </w:placeholder>
          </w:sdtPr>
          <w:sdtEndPr/>
          <w:sdtContent>
            <w:p w14:paraId="2FC082AA" w14:textId="1D99F32A" w:rsidR="00DD25BF" w:rsidRDefault="00011E1A" w:rsidP="0093392C">
              <w:pPr>
                <w:rPr>
                  <w:szCs w:val="21"/>
                </w:rPr>
              </w:pPr>
              <w:r>
                <w:rPr>
                  <w:szCs w:val="21"/>
                </w:rPr>
                <w:fldChar w:fldCharType="begin"/>
              </w:r>
              <w:r w:rsidR="0093392C">
                <w:rPr>
                  <w:szCs w:val="21"/>
                </w:rPr>
                <w:instrText xml:space="preserve">MACROBUTTON  SnrToggleCheckbox □适用 </w:instrText>
              </w:r>
              <w:r>
                <w:rPr>
                  <w:szCs w:val="21"/>
                </w:rPr>
                <w:fldChar w:fldCharType="end"/>
              </w:r>
              <w:r>
                <w:rPr>
                  <w:szCs w:val="21"/>
                </w:rPr>
                <w:fldChar w:fldCharType="begin"/>
              </w:r>
              <w:r w:rsidR="0093392C">
                <w:rPr>
                  <w:szCs w:val="21"/>
                </w:rPr>
                <w:instrText xml:space="preserve"> MACROBUTTON  SnrToggleCheckbox √不适用 </w:instrText>
              </w:r>
              <w:r>
                <w:rPr>
                  <w:szCs w:val="21"/>
                </w:rPr>
                <w:fldChar w:fldCharType="end"/>
              </w:r>
            </w:p>
          </w:sdtContent>
        </w:sdt>
        <w:p w14:paraId="07618F19" w14:textId="77777777" w:rsidR="00DD25BF" w:rsidRDefault="00F04972"/>
      </w:sdtContent>
    </w:sdt>
    <w:sdt>
      <w:sdtPr>
        <w:rPr>
          <w:rFonts w:ascii="宋体" w:eastAsia="宋体" w:hAnsi="宋体" w:cs="宋体" w:hint="eastAsia"/>
          <w:b w:val="0"/>
          <w:bCs w:val="0"/>
          <w:kern w:val="0"/>
          <w:szCs w:val="24"/>
        </w:rPr>
        <w:alias w:val="模块:关联担保情况"/>
        <w:tag w:val="_SEC_efa05712c0bd499d89e4752caaaebdd6"/>
        <w:id w:val="-375937876"/>
        <w:lock w:val="sdtLocked"/>
        <w:placeholder>
          <w:docPart w:val="GBC22222222222222222222222222222"/>
        </w:placeholder>
      </w:sdtPr>
      <w:sdtEndPr>
        <w:rPr>
          <w:rFonts w:ascii="Cambria" w:hAnsi="Cambria" w:cs="Cambria" w:hint="default"/>
          <w:sz w:val="20"/>
          <w:szCs w:val="20"/>
        </w:rPr>
      </w:sdtEndPr>
      <w:sdtContent>
        <w:p w14:paraId="44BB75AB" w14:textId="77777777" w:rsidR="00DD25BF" w:rsidRDefault="00011E1A" w:rsidP="00F45C0D">
          <w:pPr>
            <w:pStyle w:val="4"/>
            <w:numPr>
              <w:ilvl w:val="3"/>
              <w:numId w:val="68"/>
            </w:numPr>
            <w:ind w:left="424" w:hangingChars="202" w:hanging="424"/>
          </w:pPr>
          <w:r>
            <w:rPr>
              <w:rFonts w:hint="eastAsia"/>
            </w:rPr>
            <w:t>关联担保情况</w:t>
          </w:r>
        </w:p>
        <w:p w14:paraId="669DF4D0" w14:textId="77777777" w:rsidR="00DD25BF" w:rsidRDefault="00011E1A">
          <w:r>
            <w:rPr>
              <w:rFonts w:hint="eastAsia"/>
            </w:rPr>
            <w:t>本公司作为担保方</w:t>
          </w:r>
        </w:p>
        <w:sdt>
          <w:sdtPr>
            <w:alias w:val="是否适用：本公司作为担保方的担保情况表[双击切换]"/>
            <w:tag w:val="_GBC_4ba390d56c0645788c7893af84ca2773"/>
            <w:id w:val="-1621602879"/>
            <w:lock w:val="sdtContentLocked"/>
            <w:placeholder>
              <w:docPart w:val="GBC22222222222222222222222222222"/>
            </w:placeholder>
          </w:sdtPr>
          <w:sdtEndPr/>
          <w:sdtContent>
            <w:p w14:paraId="2550ABE3" w14:textId="3A87B30F" w:rsidR="00E30BE7" w:rsidRDefault="00011E1A" w:rsidP="00E30BE7">
              <w:r>
                <w:fldChar w:fldCharType="begin"/>
              </w:r>
              <w:r w:rsidR="00E30BE7">
                <w:instrText xml:space="preserve">MACROBUTTON  SnrToggleCheckbox □适用 </w:instrText>
              </w:r>
              <w:r>
                <w:fldChar w:fldCharType="end"/>
              </w:r>
              <w:r>
                <w:fldChar w:fldCharType="begin"/>
              </w:r>
              <w:r w:rsidR="00E30BE7">
                <w:instrText xml:space="preserve"> MACROBUTTON  SnrToggleCheckbox √不适用 </w:instrText>
              </w:r>
              <w:r>
                <w:fldChar w:fldCharType="end"/>
              </w:r>
            </w:p>
          </w:sdtContent>
        </w:sdt>
        <w:p w14:paraId="5EF08CEE" w14:textId="77777777" w:rsidR="00DD25BF" w:rsidRDefault="00011E1A">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181390914"/>
            <w:lock w:val="sdtContentLocked"/>
            <w:placeholder>
              <w:docPart w:val="GBC22222222222222222222222222222"/>
            </w:placeholder>
          </w:sdtPr>
          <w:sdtEndPr/>
          <w:sdtContent>
            <w:p w14:paraId="0F1CADED" w14:textId="33DB2905" w:rsidR="00DD25BF" w:rsidRDefault="00011E1A" w:rsidP="0093392C">
              <w:r>
                <w:rPr>
                  <w:rFonts w:cs="Cambria"/>
                </w:rPr>
                <w:fldChar w:fldCharType="begin"/>
              </w:r>
              <w:r w:rsidR="00070E3C">
                <w:rPr>
                  <w:rFonts w:cs="Cambria"/>
                </w:rPr>
                <w:instrText xml:space="preserve">MACROBUTTON  SnrToggleCheckbox □适用 </w:instrText>
              </w:r>
              <w:r>
                <w:rPr>
                  <w:rFonts w:cs="Cambria"/>
                </w:rPr>
                <w:fldChar w:fldCharType="end"/>
              </w:r>
              <w:r>
                <w:rPr>
                  <w:rFonts w:cs="Cambria"/>
                </w:rPr>
                <w:fldChar w:fldCharType="begin"/>
              </w:r>
              <w:r w:rsidR="00070E3C">
                <w:rPr>
                  <w:rFonts w:cs="Cambria"/>
                </w:rPr>
                <w:instrText xml:space="preserve"> MACROBUTTON  SnrToggleCheckbox √不适用 </w:instrText>
              </w:r>
              <w:r>
                <w:rPr>
                  <w:rFonts w:cs="Cambria"/>
                </w:rPr>
                <w:fldChar w:fldCharType="end"/>
              </w:r>
            </w:p>
          </w:sdtContent>
        </w:sdt>
        <w:p w14:paraId="5A491F8F" w14:textId="77777777" w:rsidR="00DD25BF" w:rsidRDefault="00011E1A">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955902229"/>
            <w:lock w:val="sdtContentLocked"/>
            <w:placeholder>
              <w:docPart w:val="GBC22222222222222222222222222222"/>
            </w:placeholder>
          </w:sdtPr>
          <w:sdtEndPr/>
          <w:sdtContent>
            <w:p w14:paraId="0E1ED16E" w14:textId="1E12B5DF" w:rsidR="00DD25BF" w:rsidRDefault="00011E1A" w:rsidP="0093392C">
              <w:pPr>
                <w:rPr>
                  <w:rFonts w:ascii="Cambria" w:hAnsi="Cambria" w:cs="Cambria"/>
                </w:rPr>
              </w:pPr>
              <w:r>
                <w:rPr>
                  <w:rFonts w:cs="Cambria"/>
                </w:rPr>
                <w:fldChar w:fldCharType="begin"/>
              </w:r>
              <w:r w:rsidR="00E30BE7">
                <w:rPr>
                  <w:rFonts w:cs="Cambria"/>
                </w:rPr>
                <w:instrText xml:space="preserve">MACROBUTTON  SnrToggleCheckbox √适用 </w:instrText>
              </w:r>
              <w:r>
                <w:rPr>
                  <w:rFonts w:cs="Cambria"/>
                </w:rPr>
                <w:fldChar w:fldCharType="end"/>
              </w:r>
              <w:r>
                <w:rPr>
                  <w:rFonts w:cs="Cambria"/>
                </w:rPr>
                <w:fldChar w:fldCharType="begin"/>
              </w:r>
              <w:r w:rsidR="00E30BE7">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3eee756411e248a88ccd781b4dc66942"/>
            <w:id w:val="-1968735415"/>
            <w:lock w:val="sdtLocked"/>
            <w:placeholder>
              <w:docPart w:val="FC4411BB0EEA44E9AFBC16936A44C684"/>
            </w:placeholder>
          </w:sdtPr>
          <w:sdtEndPr/>
          <w:sdtContent>
            <w:p w14:paraId="42A82258" w14:textId="0064C6DF" w:rsidR="00E30BE7" w:rsidRDefault="00E30BE7">
              <w:pPr>
                <w:rPr>
                  <w:rFonts w:ascii="Cambria" w:hAnsi="Cambria" w:cs="Cambria"/>
                </w:rPr>
              </w:pPr>
              <w:r>
                <w:rPr>
                  <w:rFonts w:hint="eastAsia"/>
                  <w:sz w:val="22"/>
                  <w:szCs w:val="22"/>
                </w:rPr>
                <w:t>本集团关联方担保情况详见本附注十四、2相关内容。</w:t>
              </w:r>
            </w:p>
          </w:sdtContent>
        </w:sdt>
        <w:p w14:paraId="4F550F06" w14:textId="77777777" w:rsidR="00DD25BF" w:rsidRDefault="00F04972">
          <w:pPr>
            <w:rPr>
              <w:rFonts w:ascii="Cambria" w:hAnsi="Cambria" w:cs="Cambria"/>
              <w:sz w:val="20"/>
              <w:szCs w:val="20"/>
            </w:rPr>
          </w:pPr>
        </w:p>
      </w:sdtContent>
    </w:sdt>
    <w:sdt>
      <w:sdtPr>
        <w:rPr>
          <w:rFonts w:ascii="宋体" w:eastAsia="宋体" w:hAnsi="宋体" w:cs="宋体" w:hint="eastAsia"/>
          <w:b w:val="0"/>
          <w:bCs w:val="0"/>
          <w:kern w:val="0"/>
          <w:szCs w:val="24"/>
        </w:rPr>
        <w:alias w:val="模块:关联方资金拆借"/>
        <w:tag w:val="_SEC_e662f655e98144708ee022291e4d2c28"/>
        <w:id w:val="-129630132"/>
        <w:lock w:val="sdtLocked"/>
        <w:placeholder>
          <w:docPart w:val="GBC22222222222222222222222222222"/>
        </w:placeholder>
      </w:sdtPr>
      <w:sdtEndPr>
        <w:rPr>
          <w:rFonts w:cstheme="minorBidi" w:hint="default"/>
          <w:szCs w:val="21"/>
        </w:rPr>
      </w:sdtEndPr>
      <w:sdtContent>
        <w:p w14:paraId="0D2E3D83" w14:textId="77777777" w:rsidR="00DD25BF" w:rsidRDefault="00011E1A" w:rsidP="00F45C0D">
          <w:pPr>
            <w:pStyle w:val="4"/>
            <w:numPr>
              <w:ilvl w:val="3"/>
              <w:numId w:val="68"/>
            </w:numPr>
            <w:ind w:left="424" w:hangingChars="202" w:hanging="424"/>
          </w:pPr>
          <w:r>
            <w:rPr>
              <w:rFonts w:hint="eastAsia"/>
            </w:rPr>
            <w:t>关联方资金拆借</w:t>
          </w:r>
        </w:p>
        <w:sdt>
          <w:sdtPr>
            <w:alias w:val="是否适用：关联方资金拆借[双击切换]"/>
            <w:tag w:val="_GBC_9b5630a86e1e452494249106e2600b15"/>
            <w:id w:val="-1318420361"/>
            <w:lock w:val="sdtContentLocked"/>
            <w:placeholder>
              <w:docPart w:val="GBC22222222222222222222222222222"/>
            </w:placeholder>
          </w:sdtPr>
          <w:sdtEndPr/>
          <w:sdtContent>
            <w:p w14:paraId="41FA8662" w14:textId="6E2E6DCD" w:rsidR="00DD25BF" w:rsidRDefault="00011E1A">
              <w:r>
                <w:fldChar w:fldCharType="begin"/>
              </w:r>
              <w:r w:rsidR="0093392C">
                <w:instrText xml:space="preserve">MACROBUTTON  SnrToggleCheckbox √适用 </w:instrText>
              </w:r>
              <w:r>
                <w:fldChar w:fldCharType="end"/>
              </w:r>
              <w:r>
                <w:fldChar w:fldCharType="begin"/>
              </w:r>
              <w:r w:rsidR="0093392C">
                <w:instrText xml:space="preserve"> MACROBUTTON  SnrToggleCheckbox □不适用 </w:instrText>
              </w:r>
              <w:r>
                <w:fldChar w:fldCharType="end"/>
              </w:r>
            </w:p>
          </w:sdtContent>
        </w:sdt>
        <w:p w14:paraId="4302357E" w14:textId="77777777" w:rsidR="00DD25BF" w:rsidRDefault="00011E1A">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4729000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4335936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4"/>
            <w:gridCol w:w="1896"/>
            <w:gridCol w:w="1690"/>
            <w:gridCol w:w="1705"/>
            <w:gridCol w:w="1638"/>
          </w:tblGrid>
          <w:tr w:rsidR="0093392C" w14:paraId="68D0CAFA" w14:textId="77777777" w:rsidTr="00070E3C">
            <w:bookmarkStart w:id="240" w:name="_Hlk34492210" w:displacedByCustomXml="next"/>
            <w:sdt>
              <w:sdtPr>
                <w:tag w:val="_PLD_ba0b1157f84a43a686cdfdb96fc9f605"/>
                <w:id w:val="232987538"/>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00C54FB0" w14:textId="77777777" w:rsidR="0093392C" w:rsidRDefault="0093392C" w:rsidP="0093392C">
                    <w:pPr>
                      <w:jc w:val="center"/>
                      <w:rPr>
                        <w:rFonts w:cs="Cambria"/>
                      </w:rPr>
                    </w:pPr>
                    <w:r>
                      <w:rPr>
                        <w:rFonts w:cs="Cambria" w:hint="eastAsia"/>
                      </w:rPr>
                      <w:t>关联方</w:t>
                    </w:r>
                  </w:p>
                </w:tc>
              </w:sdtContent>
            </w:sdt>
            <w:sdt>
              <w:sdtPr>
                <w:tag w:val="_PLD_d89f0030cf1644d88e79247fb06b91f6"/>
                <w:id w:val="-260377319"/>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2C8EBD6C" w14:textId="77777777" w:rsidR="0093392C" w:rsidRDefault="0093392C" w:rsidP="0093392C">
                    <w:pPr>
                      <w:jc w:val="center"/>
                      <w:rPr>
                        <w:rFonts w:cs="Cambria"/>
                      </w:rPr>
                    </w:pPr>
                    <w:r>
                      <w:rPr>
                        <w:rFonts w:cs="Cambria" w:hint="eastAsia"/>
                      </w:rPr>
                      <w:t>拆借金额</w:t>
                    </w:r>
                  </w:p>
                </w:tc>
              </w:sdtContent>
            </w:sdt>
            <w:sdt>
              <w:sdtPr>
                <w:tag w:val="_PLD_1a3f019482694e2a9a19e9e491c88664"/>
                <w:id w:val="679859164"/>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7B05B1B2" w14:textId="77777777" w:rsidR="0093392C" w:rsidRDefault="0093392C" w:rsidP="0093392C">
                    <w:pPr>
                      <w:jc w:val="center"/>
                      <w:rPr>
                        <w:rFonts w:cs="Cambria"/>
                      </w:rPr>
                    </w:pPr>
                    <w:r>
                      <w:rPr>
                        <w:rFonts w:cs="Cambria" w:hint="eastAsia"/>
                      </w:rPr>
                      <w:t>起始日</w:t>
                    </w:r>
                  </w:p>
                </w:tc>
              </w:sdtContent>
            </w:sdt>
            <w:sdt>
              <w:sdtPr>
                <w:tag w:val="_PLD_18f4f70188ee44fa8cca86fccfa00f81"/>
                <w:id w:val="421998140"/>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247F00B9" w14:textId="77777777" w:rsidR="0093392C" w:rsidRDefault="0093392C" w:rsidP="0093392C">
                    <w:pPr>
                      <w:jc w:val="center"/>
                      <w:rPr>
                        <w:rFonts w:cs="Cambria"/>
                      </w:rPr>
                    </w:pPr>
                    <w:r>
                      <w:rPr>
                        <w:rFonts w:cs="Cambria" w:hint="eastAsia"/>
                      </w:rPr>
                      <w:t>到期日</w:t>
                    </w:r>
                  </w:p>
                </w:tc>
              </w:sdtContent>
            </w:sdt>
            <w:sdt>
              <w:sdtPr>
                <w:tag w:val="_PLD_7cdd1d0389de4d0ab081d9f3c4c26d70"/>
                <w:id w:val="-114674069"/>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74B8F9A" w14:textId="77777777" w:rsidR="0093392C" w:rsidRDefault="0093392C" w:rsidP="0093392C">
                    <w:pPr>
                      <w:jc w:val="center"/>
                      <w:rPr>
                        <w:rFonts w:cs="Cambria"/>
                      </w:rPr>
                    </w:pPr>
                    <w:r>
                      <w:rPr>
                        <w:rFonts w:cs="Cambria" w:hint="eastAsia"/>
                      </w:rPr>
                      <w:t>说明</w:t>
                    </w:r>
                  </w:p>
                </w:tc>
              </w:sdtContent>
            </w:sdt>
          </w:tr>
          <w:tr w:rsidR="0093392C" w14:paraId="20B61182" w14:textId="77777777" w:rsidTr="0093392C">
            <w:sdt>
              <w:sdtPr>
                <w:tag w:val="_PLD_bbb3c9aea6344d1392ee30f16141055a"/>
                <w:id w:val="-327680446"/>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2D07D654" w14:textId="77777777" w:rsidR="0093392C" w:rsidRDefault="0093392C" w:rsidP="0093392C">
                    <w:pPr>
                      <w:rPr>
                        <w:rFonts w:cs="Cambria"/>
                      </w:rPr>
                    </w:pPr>
                    <w:r>
                      <w:rPr>
                        <w:rFonts w:cs="Cambria" w:hint="eastAsia"/>
                      </w:rPr>
                      <w:t>拆入</w:t>
                    </w:r>
                  </w:p>
                </w:tc>
              </w:sdtContent>
            </w:sdt>
          </w:tr>
          <w:sdt>
            <w:sdtPr>
              <w:rPr>
                <w:rFonts w:cs="Cambria"/>
              </w:rPr>
              <w:alias w:val="关联方资金拆入明细"/>
              <w:tag w:val="_TUP_214d4391c9e1470ba8d3b2d5c7347dc0"/>
              <w:id w:val="-1423633047"/>
              <w:lock w:val="sdtLocked"/>
              <w:placeholder>
                <w:docPart w:val="532617BE09D4471C8AFE6AF440532832"/>
              </w:placeholder>
            </w:sdtPr>
            <w:sdtEndPr/>
            <w:sdtContent>
              <w:tr w:rsidR="0093392C" w14:paraId="625983AA" w14:textId="77777777" w:rsidTr="00070E3C">
                <w:tc>
                  <w:tcPr>
                    <w:tcW w:w="1074" w:type="pct"/>
                    <w:tcBorders>
                      <w:top w:val="single" w:sz="4" w:space="0" w:color="auto"/>
                      <w:left w:val="single" w:sz="4" w:space="0" w:color="auto"/>
                      <w:bottom w:val="single" w:sz="4" w:space="0" w:color="auto"/>
                      <w:right w:val="single" w:sz="4" w:space="0" w:color="auto"/>
                    </w:tcBorders>
                    <w:shd w:val="clear" w:color="auto" w:fill="auto"/>
                  </w:tcPr>
                  <w:p w14:paraId="03CA7C86" w14:textId="77777777" w:rsidR="0093392C" w:rsidRDefault="0093392C" w:rsidP="0093392C">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0A17E16C" w14:textId="77777777" w:rsidR="0093392C" w:rsidRDefault="0093392C" w:rsidP="0093392C">
                    <w:pPr>
                      <w:jc w:val="right"/>
                      <w:rPr>
                        <w:rFonts w:cs="Cambria"/>
                      </w:rPr>
                    </w:pPr>
                    <w:r>
                      <w:t>200,000,000.00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512F9D50" w14:textId="77777777" w:rsidR="0093392C" w:rsidRDefault="0093392C" w:rsidP="0093392C">
                    <w:pPr>
                      <w:rPr>
                        <w:rFonts w:cs="Cambria"/>
                      </w:rPr>
                    </w:pPr>
                    <w:r>
                      <w:t>2019.07.15</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2AB2DEEE" w14:textId="77777777" w:rsidR="0093392C" w:rsidRDefault="0093392C" w:rsidP="0093392C">
                    <w:pPr>
                      <w:rPr>
                        <w:rFonts w:cs="Cambria"/>
                      </w:rPr>
                    </w:pPr>
                    <w:r>
                      <w:t>2020.07.15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2B1F1446" w14:textId="77777777" w:rsidR="0093392C" w:rsidRDefault="0093392C" w:rsidP="0093392C">
                    <w:pPr>
                      <w:rPr>
                        <w:rFonts w:cs="Cambria"/>
                      </w:rPr>
                    </w:pPr>
                    <w:r>
                      <w:t>借款</w:t>
                    </w:r>
                  </w:p>
                </w:tc>
              </w:tr>
            </w:sdtContent>
          </w:sdt>
          <w:sdt>
            <w:sdtPr>
              <w:rPr>
                <w:rFonts w:cs="Cambria"/>
              </w:rPr>
              <w:alias w:val="关联方资金拆入明细"/>
              <w:tag w:val="_TUP_214d4391c9e1470ba8d3b2d5c7347dc0"/>
              <w:id w:val="-1569879790"/>
              <w:lock w:val="sdtLocked"/>
              <w:placeholder>
                <w:docPart w:val="532617BE09D4471C8AFE6AF440532832"/>
              </w:placeholder>
            </w:sdtPr>
            <w:sdtEndPr/>
            <w:sdtContent>
              <w:tr w:rsidR="0093392C" w14:paraId="490BD154" w14:textId="77777777" w:rsidTr="00070E3C">
                <w:tc>
                  <w:tcPr>
                    <w:tcW w:w="1074" w:type="pct"/>
                    <w:tcBorders>
                      <w:top w:val="single" w:sz="4" w:space="0" w:color="auto"/>
                      <w:left w:val="single" w:sz="4" w:space="0" w:color="auto"/>
                      <w:bottom w:val="single" w:sz="4" w:space="0" w:color="auto"/>
                      <w:right w:val="single" w:sz="4" w:space="0" w:color="auto"/>
                    </w:tcBorders>
                    <w:shd w:val="clear" w:color="auto" w:fill="auto"/>
                  </w:tcPr>
                  <w:p w14:paraId="1F1D007A" w14:textId="77777777" w:rsidR="0093392C" w:rsidRDefault="0093392C" w:rsidP="0093392C">
                    <w:pPr>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6A81B7E" w14:textId="77777777" w:rsidR="0093392C" w:rsidRDefault="0093392C" w:rsidP="0093392C">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A337C13" w14:textId="77777777" w:rsidR="0093392C" w:rsidRDefault="0093392C" w:rsidP="0093392C">
                    <w:pPr>
                      <w:rPr>
                        <w:rFonts w:cs="Cambria"/>
                      </w:rPr>
                    </w:pPr>
                    <w:r>
                      <w:t>2019.12.27</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542BD3CC" w14:textId="77777777" w:rsidR="0093392C" w:rsidRDefault="0093392C" w:rsidP="0093392C">
                    <w:pPr>
                      <w:rPr>
                        <w:rFonts w:cs="Cambria"/>
                      </w:rPr>
                    </w:pPr>
                    <w:r>
                      <w:t>2020.12.27</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30690C5B" w14:textId="77777777" w:rsidR="0093392C" w:rsidRDefault="0093392C" w:rsidP="0093392C">
                    <w:pPr>
                      <w:rPr>
                        <w:rFonts w:cs="Cambria"/>
                      </w:rPr>
                    </w:pPr>
                    <w:r>
                      <w:t>借款</w:t>
                    </w:r>
                  </w:p>
                </w:tc>
              </w:tr>
            </w:sdtContent>
          </w:sdt>
          <w:sdt>
            <w:sdtPr>
              <w:rPr>
                <w:rFonts w:cs="Cambria"/>
              </w:rPr>
              <w:alias w:val="关联方资金拆入明细"/>
              <w:tag w:val="_TUP_214d4391c9e1470ba8d3b2d5c7347dc0"/>
              <w:id w:val="-952857411"/>
              <w:lock w:val="sdtLocked"/>
              <w:placeholder>
                <w:docPart w:val="532617BE09D4471C8AFE6AF440532832"/>
              </w:placeholder>
            </w:sdtPr>
            <w:sdtEndPr/>
            <w:sdtContent>
              <w:tr w:rsidR="0093392C" w14:paraId="5684471B" w14:textId="77777777" w:rsidTr="00070E3C">
                <w:tc>
                  <w:tcPr>
                    <w:tcW w:w="1074" w:type="pct"/>
                    <w:tcBorders>
                      <w:top w:val="single" w:sz="4" w:space="0" w:color="auto"/>
                      <w:left w:val="single" w:sz="4" w:space="0" w:color="auto"/>
                      <w:bottom w:val="single" w:sz="4" w:space="0" w:color="auto"/>
                      <w:right w:val="single" w:sz="4" w:space="0" w:color="auto"/>
                    </w:tcBorders>
                    <w:shd w:val="clear" w:color="auto" w:fill="auto"/>
                  </w:tcPr>
                  <w:p w14:paraId="656A6E49" w14:textId="77777777" w:rsidR="0093392C" w:rsidRDefault="0093392C" w:rsidP="0093392C">
                    <w:pPr>
                      <w:rPr>
                        <w:rFonts w:cs="Cambria"/>
                      </w:rPr>
                    </w:pPr>
                    <w:r>
                      <w:t>中国建材股份有限公司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3F15E081" w14:textId="77777777" w:rsidR="0093392C" w:rsidRDefault="0093392C" w:rsidP="0093392C">
                    <w:pPr>
                      <w:jc w:val="right"/>
                      <w:rPr>
                        <w:rFonts w:cs="Cambria"/>
                      </w:rPr>
                    </w:pPr>
                    <w:r>
                      <w:t>43,800,000.00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4552839D" w14:textId="77777777" w:rsidR="0093392C" w:rsidRDefault="0093392C" w:rsidP="0093392C">
                    <w:pPr>
                      <w:rPr>
                        <w:rFonts w:cs="Cambria"/>
                      </w:rPr>
                    </w:pPr>
                    <w:r>
                      <w:t>2016.05.26</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98FF435" w14:textId="77777777" w:rsidR="0093392C" w:rsidRDefault="0093392C" w:rsidP="0093392C">
                    <w:pPr>
                      <w:rPr>
                        <w:rFonts w:cs="Cambria"/>
                      </w:rPr>
                    </w:pPr>
                    <w:r>
                      <w:t>2035.12.15</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2984462" w14:textId="77777777" w:rsidR="0093392C" w:rsidRDefault="0093392C" w:rsidP="0093392C">
                    <w:pPr>
                      <w:rPr>
                        <w:rFonts w:cs="Cambria"/>
                      </w:rPr>
                    </w:pPr>
                    <w:r>
                      <w:t>委托贷款</w:t>
                    </w:r>
                  </w:p>
                </w:tc>
              </w:tr>
            </w:sdtContent>
          </w:sdt>
          <w:tr w:rsidR="0093392C" w14:paraId="02CF937F" w14:textId="77777777" w:rsidTr="0093392C">
            <w:sdt>
              <w:sdtPr>
                <w:tag w:val="_PLD_68cf7038141f4ce9aebe9cac19831568"/>
                <w:id w:val="-1864815539"/>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2BA8B90B" w14:textId="77777777" w:rsidR="0093392C" w:rsidRDefault="0093392C" w:rsidP="0093392C">
                    <w:pPr>
                      <w:rPr>
                        <w:rFonts w:cs="Cambria"/>
                      </w:rPr>
                    </w:pPr>
                    <w:r>
                      <w:rPr>
                        <w:rFonts w:cs="Cambria" w:hint="eastAsia"/>
                      </w:rPr>
                      <w:t>拆出</w:t>
                    </w:r>
                  </w:p>
                </w:tc>
              </w:sdtContent>
            </w:sdt>
          </w:tr>
          <w:sdt>
            <w:sdtPr>
              <w:rPr>
                <w:rFonts w:cs="Cambria"/>
              </w:rPr>
              <w:alias w:val="关联方资金拆出明细"/>
              <w:tag w:val="_TUP_40fdcee2daac47eab609787b67136b43"/>
              <w:id w:val="-887793653"/>
              <w:lock w:val="sdtLocked"/>
              <w:placeholder>
                <w:docPart w:val="532617BE09D4471C8AFE6AF440532832"/>
              </w:placeholder>
            </w:sdtPr>
            <w:sdtEndPr/>
            <w:sdtContent>
              <w:tr w:rsidR="0093392C" w14:paraId="34F621DE" w14:textId="77777777" w:rsidTr="00070E3C">
                <w:tc>
                  <w:tcPr>
                    <w:tcW w:w="1074" w:type="pct"/>
                    <w:tcBorders>
                      <w:top w:val="single" w:sz="4" w:space="0" w:color="auto"/>
                      <w:left w:val="single" w:sz="4" w:space="0" w:color="auto"/>
                      <w:bottom w:val="single" w:sz="4" w:space="0" w:color="auto"/>
                      <w:right w:val="single" w:sz="4" w:space="0" w:color="auto"/>
                    </w:tcBorders>
                    <w:shd w:val="clear" w:color="auto" w:fill="auto"/>
                  </w:tcPr>
                  <w:p w14:paraId="705A20F6" w14:textId="6AF85E5E" w:rsidR="0093392C" w:rsidRDefault="00070E3C" w:rsidP="0093392C">
                    <w:pPr>
                      <w:rPr>
                        <w:rFonts w:cs="Cambria"/>
                      </w:rPr>
                    </w:pPr>
                    <w:r w:rsidRPr="00625C0B">
                      <w:rPr>
                        <w:rFonts w:hint="eastAsia"/>
                      </w:rP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CAF758E" w14:textId="41067AE5" w:rsidR="0093392C" w:rsidRDefault="00070E3C" w:rsidP="0093392C">
                    <w:pPr>
                      <w:jc w:val="right"/>
                      <w:rPr>
                        <w:rFonts w:cs="Cambria"/>
                      </w:rPr>
                    </w:pPr>
                    <w:r w:rsidRPr="00625C0B">
                      <w:rPr>
                        <w:rFonts w:hint="eastAsia"/>
                      </w:rPr>
                      <w:t>1,366,642,600.61</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23DA0A1" w14:textId="77777777" w:rsidR="0093392C" w:rsidRDefault="0093392C" w:rsidP="0093392C">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1480460" w14:textId="77777777" w:rsidR="0093392C" w:rsidRDefault="0093392C" w:rsidP="0093392C">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2DCA016" w14:textId="7FEB327F" w:rsidR="0093392C" w:rsidRDefault="00070E3C" w:rsidP="0093392C">
                    <w:pPr>
                      <w:rPr>
                        <w:rFonts w:cs="Cambria"/>
                      </w:rPr>
                    </w:pPr>
                    <w:r w:rsidRPr="00625C0B">
                      <w:rPr>
                        <w:rFonts w:hint="eastAsia"/>
                      </w:rPr>
                      <w:t>存款</w:t>
                    </w:r>
                  </w:p>
                </w:tc>
              </w:tr>
            </w:sdtContent>
          </w:sdt>
        </w:tbl>
        <w:p w14:paraId="4AC70F04" w14:textId="77777777" w:rsidR="00DD25BF" w:rsidRDefault="00F04972">
          <w:pPr>
            <w:rPr>
              <w:szCs w:val="21"/>
            </w:rPr>
          </w:pPr>
        </w:p>
        <w:bookmarkEnd w:id="240" w:displacedByCustomXml="next"/>
      </w:sdtContent>
    </w:sdt>
    <w:sdt>
      <w:sdtPr>
        <w:rPr>
          <w:rFonts w:ascii="宋体" w:eastAsia="宋体" w:hAnsi="宋体" w:cs="宋体" w:hint="eastAsia"/>
          <w:b w:val="0"/>
          <w:bCs w:val="0"/>
          <w:kern w:val="0"/>
          <w:szCs w:val="24"/>
        </w:rPr>
        <w:alias w:val="模块:关联方资产转让、债务重组情况"/>
        <w:tag w:val="_SEC_d9d6435f8ac54597b97d51dd0f61d03f"/>
        <w:id w:val="172459195"/>
        <w:lock w:val="sdtLocked"/>
        <w:placeholder>
          <w:docPart w:val="GBC22222222222222222222222222222"/>
        </w:placeholder>
      </w:sdtPr>
      <w:sdtEndPr>
        <w:rPr>
          <w:szCs w:val="21"/>
        </w:rPr>
      </w:sdtEndPr>
      <w:sdtContent>
        <w:p w14:paraId="5197E2B2" w14:textId="77777777" w:rsidR="00DD25BF" w:rsidRDefault="00011E1A" w:rsidP="00F45C0D">
          <w:pPr>
            <w:pStyle w:val="4"/>
            <w:numPr>
              <w:ilvl w:val="3"/>
              <w:numId w:val="68"/>
            </w:numPr>
            <w:ind w:left="424" w:hangingChars="202" w:hanging="424"/>
          </w:pPr>
          <w:r>
            <w:rPr>
              <w:rFonts w:hint="eastAsia"/>
            </w:rPr>
            <w:t>关联方资产转让、债务重组情况</w:t>
          </w:r>
        </w:p>
        <w:p w14:paraId="3B723FC3" w14:textId="6B8374D1" w:rsidR="00DD25BF" w:rsidRDefault="00F04972" w:rsidP="00070E3C">
          <w:sdt>
            <w:sdtPr>
              <w:alias w:val="是否适用：关联方资产转让、债务重组情况[双击切换]"/>
              <w:tag w:val="_GBC_6f8fce72ce784c23aba8af28c51de336"/>
              <w:id w:val="-1291972415"/>
              <w:lock w:val="sdtContentLocked"/>
              <w:placeholder>
                <w:docPart w:val="GBC22222222222222222222222222222"/>
              </w:placeholder>
            </w:sdtPr>
            <w:sdtEndPr/>
            <w:sdtContent>
              <w:r w:rsidR="00011E1A">
                <w:fldChar w:fldCharType="begin"/>
              </w:r>
              <w:r w:rsidR="00070E3C">
                <w:instrText xml:space="preserve">MACROBUTTON  SnrToggleCheckbox □适用 </w:instrText>
              </w:r>
              <w:r w:rsidR="00011E1A">
                <w:fldChar w:fldCharType="end"/>
              </w:r>
              <w:r w:rsidR="00011E1A">
                <w:fldChar w:fldCharType="begin"/>
              </w:r>
              <w:r w:rsidR="00070E3C">
                <w:instrText xml:space="preserve"> MACROBUTTON  SnrToggleCheckbox √不适用 </w:instrText>
              </w:r>
              <w:r w:rsidR="00011E1A">
                <w:fldChar w:fldCharType="end"/>
              </w:r>
            </w:sdtContent>
          </w:sdt>
        </w:p>
      </w:sdtContent>
    </w:sdt>
    <w:sdt>
      <w:sdtPr>
        <w:rPr>
          <w:rFonts w:ascii="宋体" w:eastAsia="宋体" w:hAnsi="宋体" w:cs="宋体" w:hint="eastAsia"/>
          <w:b w:val="0"/>
          <w:bCs w:val="0"/>
          <w:kern w:val="0"/>
          <w:szCs w:val="24"/>
        </w:rPr>
        <w:alias w:val="模块:关键管理人员报酬"/>
        <w:tag w:val="_SEC_3b5cc9d011f04ea3b064e0de02da00f5"/>
        <w:id w:val="-1342471224"/>
        <w:lock w:val="sdtLocked"/>
        <w:placeholder>
          <w:docPart w:val="GBC22222222222222222222222222222"/>
        </w:placeholder>
      </w:sdtPr>
      <w:sdtEndPr>
        <w:rPr>
          <w:rFonts w:cs="Cambria"/>
          <w:szCs w:val="22"/>
        </w:rPr>
      </w:sdtEndPr>
      <w:sdtContent>
        <w:p w14:paraId="2904F801" w14:textId="77777777" w:rsidR="00DD25BF" w:rsidRDefault="00011E1A" w:rsidP="00F45C0D">
          <w:pPr>
            <w:pStyle w:val="4"/>
            <w:numPr>
              <w:ilvl w:val="3"/>
              <w:numId w:val="68"/>
            </w:numPr>
            <w:ind w:left="424" w:hangingChars="202" w:hanging="424"/>
          </w:pPr>
          <w:r>
            <w:rPr>
              <w:rFonts w:hint="eastAsia"/>
            </w:rPr>
            <w:t>关键管理人员报酬</w:t>
          </w:r>
        </w:p>
        <w:p w14:paraId="61E3F855" w14:textId="1C0576A5" w:rsidR="00DD25BF" w:rsidRDefault="00F04972" w:rsidP="00E30BE7">
          <w:pPr>
            <w:rPr>
              <w:szCs w:val="21"/>
            </w:rPr>
          </w:pPr>
          <w:sdt>
            <w:sdtPr>
              <w:alias w:val="是否适用：关键管理人员报酬[双击切换]"/>
              <w:tag w:val="_GBC_4768ccd806f845f4b6f5f0ec038ec747"/>
              <w:id w:val="1254475460"/>
              <w:lock w:val="sdtContentLocked"/>
              <w:placeholder>
                <w:docPart w:val="GBC22222222222222222222222222222"/>
              </w:placeholder>
            </w:sdtPr>
            <w:sdtEndPr/>
            <w:sdtContent>
              <w:r w:rsidR="00011E1A">
                <w:fldChar w:fldCharType="begin"/>
              </w:r>
              <w:r w:rsidR="00E30BE7">
                <w:instrText xml:space="preserve">MACROBUTTON  SnrToggleCheckbox □适用 </w:instrText>
              </w:r>
              <w:r w:rsidR="00011E1A">
                <w:fldChar w:fldCharType="end"/>
              </w:r>
              <w:r w:rsidR="00011E1A">
                <w:fldChar w:fldCharType="begin"/>
              </w:r>
              <w:r w:rsidR="00E30BE7">
                <w:instrText xml:space="preserve"> MACROBUTTON  SnrToggleCheckbox √不适用 </w:instrText>
              </w:r>
              <w:r w:rsidR="00011E1A">
                <w:fldChar w:fldCharType="end"/>
              </w:r>
            </w:sdtContent>
          </w:sdt>
        </w:p>
      </w:sdtContent>
    </w:sdt>
    <w:sdt>
      <w:sdtPr>
        <w:rPr>
          <w:rFonts w:ascii="宋体" w:eastAsia="宋体" w:hAnsi="宋体" w:cs="宋体" w:hint="eastAsia"/>
          <w:b w:val="0"/>
          <w:bCs w:val="0"/>
          <w:kern w:val="0"/>
          <w:szCs w:val="24"/>
        </w:rPr>
        <w:alias w:val="模块:其他关联交易"/>
        <w:tag w:val="_SEC_3ee0d5867a8b45ac909e0cf39151d6d4"/>
        <w:id w:val="1249924660"/>
        <w:lock w:val="sdtLocked"/>
        <w:placeholder>
          <w:docPart w:val="GBC22222222222222222222222222222"/>
        </w:placeholder>
      </w:sdtPr>
      <w:sdtEndPr>
        <w:rPr>
          <w:rFonts w:asciiTheme="minorHAnsi" w:hAnsiTheme="minorHAnsi" w:cstheme="minorBidi" w:hint="default"/>
          <w:szCs w:val="21"/>
        </w:rPr>
      </w:sdtEndPr>
      <w:sdtContent>
        <w:p w14:paraId="01BAC653" w14:textId="77777777" w:rsidR="00DD25BF" w:rsidRDefault="00011E1A" w:rsidP="00F45C0D">
          <w:pPr>
            <w:pStyle w:val="4"/>
            <w:numPr>
              <w:ilvl w:val="3"/>
              <w:numId w:val="68"/>
            </w:numPr>
            <w:ind w:left="424" w:hangingChars="202" w:hanging="424"/>
          </w:pPr>
          <w:r>
            <w:rPr>
              <w:rFonts w:hint="eastAsia"/>
            </w:rPr>
            <w:t>其他关联交易</w:t>
          </w:r>
        </w:p>
        <w:sdt>
          <w:sdtPr>
            <w:rPr>
              <w:rFonts w:hint="eastAsia"/>
              <w:szCs w:val="21"/>
            </w:rPr>
            <w:alias w:val="是否适用：其他关联交易[双击切换]"/>
            <w:tag w:val="_GBC_a1203a07d7684e08bdc2f1959f1cb9ae"/>
            <w:id w:val="-532963541"/>
            <w:lock w:val="sdtContentLocked"/>
            <w:placeholder>
              <w:docPart w:val="GBC22222222222222222222222222222"/>
            </w:placeholder>
          </w:sdtPr>
          <w:sdtEndPr/>
          <w:sdtContent>
            <w:p w14:paraId="755711C6" w14:textId="0A344C98" w:rsidR="00DD25BF" w:rsidRDefault="00011E1A">
              <w:pPr>
                <w:rPr>
                  <w:szCs w:val="21"/>
                </w:rPr>
              </w:pPr>
              <w:r>
                <w:rPr>
                  <w:szCs w:val="21"/>
                </w:rPr>
                <w:fldChar w:fldCharType="begin"/>
              </w:r>
              <w:r w:rsidR="00E30BE7">
                <w:rPr>
                  <w:szCs w:val="21"/>
                </w:rPr>
                <w:instrText xml:space="preserve"> MACROBUTTON  SnrToggleCheckbox √适用  </w:instrText>
              </w:r>
              <w:r>
                <w:rPr>
                  <w:szCs w:val="21"/>
                </w:rPr>
                <w:fldChar w:fldCharType="end"/>
              </w:r>
              <w:r>
                <w:rPr>
                  <w:szCs w:val="21"/>
                </w:rPr>
                <w:fldChar w:fldCharType="begin"/>
              </w:r>
              <w:r w:rsidR="00E30BE7">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589074802"/>
            <w:lock w:val="sdtLocked"/>
            <w:placeholder>
              <w:docPart w:val="GBC22222222222222222222222222222"/>
            </w:placeholder>
          </w:sdtPr>
          <w:sdtEndPr/>
          <w:sdtContent>
            <w:p w14:paraId="084E9969" w14:textId="77777777" w:rsidR="00E30BE7" w:rsidRDefault="00E30BE7">
              <w:pPr>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3693"/>
                <w:gridCol w:w="2774"/>
                <w:gridCol w:w="2207"/>
              </w:tblGrid>
              <w:tr w:rsidR="00E30BE7" w:rsidRPr="00A659E3" w14:paraId="014E30D9" w14:textId="77777777" w:rsidTr="00E30BE7">
                <w:trPr>
                  <w:tblHeader/>
                  <w:jc w:val="center"/>
                </w:trPr>
                <w:tc>
                  <w:tcPr>
                    <w:tcW w:w="3693" w:type="dxa"/>
                    <w:vAlign w:val="center"/>
                  </w:tcPr>
                  <w:p w14:paraId="4A6018A0" w14:textId="77777777" w:rsidR="00E30BE7" w:rsidRPr="00E30BE7" w:rsidRDefault="00E30BE7" w:rsidP="00E30BE7">
                    <w:pPr>
                      <w:autoSpaceDE w:val="0"/>
                      <w:autoSpaceDN w:val="0"/>
                      <w:spacing w:line="300" w:lineRule="exact"/>
                      <w:rPr>
                        <w:b/>
                        <w:szCs w:val="21"/>
                      </w:rPr>
                    </w:pPr>
                    <w:bookmarkStart w:id="241" w:name="_Hlk34492453"/>
                    <w:r w:rsidRPr="00E30BE7">
                      <w:rPr>
                        <w:rFonts w:hint="eastAsia"/>
                        <w:b/>
                        <w:szCs w:val="21"/>
                      </w:rPr>
                      <w:t>捐赠方名称</w:t>
                    </w:r>
                  </w:p>
                </w:tc>
                <w:tc>
                  <w:tcPr>
                    <w:tcW w:w="2774" w:type="dxa"/>
                    <w:vAlign w:val="center"/>
                  </w:tcPr>
                  <w:p w14:paraId="639D96E7" w14:textId="77777777" w:rsidR="00E30BE7" w:rsidRPr="00E30BE7" w:rsidRDefault="00E30BE7" w:rsidP="00E30BE7">
                    <w:pPr>
                      <w:autoSpaceDE w:val="0"/>
                      <w:autoSpaceDN w:val="0"/>
                      <w:spacing w:line="300" w:lineRule="exact"/>
                      <w:jc w:val="center"/>
                      <w:rPr>
                        <w:b/>
                        <w:szCs w:val="21"/>
                      </w:rPr>
                    </w:pPr>
                    <w:r w:rsidRPr="00E30BE7">
                      <w:rPr>
                        <w:rFonts w:hint="eastAsia"/>
                        <w:b/>
                        <w:szCs w:val="21"/>
                      </w:rPr>
                      <w:t>被捐赠方名称</w:t>
                    </w:r>
                  </w:p>
                </w:tc>
                <w:tc>
                  <w:tcPr>
                    <w:tcW w:w="2207" w:type="dxa"/>
                    <w:vAlign w:val="center"/>
                  </w:tcPr>
                  <w:p w14:paraId="2FB30186" w14:textId="77777777" w:rsidR="00E30BE7" w:rsidRPr="00E30BE7" w:rsidRDefault="00E30BE7" w:rsidP="00E30BE7">
                    <w:pPr>
                      <w:autoSpaceDE w:val="0"/>
                      <w:autoSpaceDN w:val="0"/>
                      <w:spacing w:line="300" w:lineRule="exact"/>
                      <w:jc w:val="center"/>
                      <w:rPr>
                        <w:b/>
                        <w:szCs w:val="21"/>
                      </w:rPr>
                    </w:pPr>
                    <w:r w:rsidRPr="00E30BE7">
                      <w:rPr>
                        <w:rFonts w:hint="eastAsia"/>
                        <w:b/>
                        <w:szCs w:val="21"/>
                      </w:rPr>
                      <w:t>捐赠金额</w:t>
                    </w:r>
                  </w:p>
                </w:tc>
              </w:tr>
              <w:tr w:rsidR="00E30BE7" w:rsidRPr="00A659E3" w14:paraId="1CB58EE0" w14:textId="77777777" w:rsidTr="00E30BE7">
                <w:trPr>
                  <w:jc w:val="center"/>
                </w:trPr>
                <w:tc>
                  <w:tcPr>
                    <w:tcW w:w="3693" w:type="dxa"/>
                    <w:vAlign w:val="center"/>
                  </w:tcPr>
                  <w:p w14:paraId="2FB4AD08" w14:textId="77777777" w:rsidR="00E30BE7" w:rsidRPr="00E30BE7" w:rsidRDefault="00E30BE7" w:rsidP="00E30BE7">
                    <w:pPr>
                      <w:spacing w:line="300" w:lineRule="exact"/>
                      <w:rPr>
                        <w:szCs w:val="21"/>
                      </w:rPr>
                    </w:pPr>
                    <w:r w:rsidRPr="00E30BE7">
                      <w:rPr>
                        <w:rFonts w:hint="eastAsia"/>
                        <w:szCs w:val="21"/>
                      </w:rPr>
                      <w:t>中国中材国际工程股份有限公司</w:t>
                    </w:r>
                  </w:p>
                </w:tc>
                <w:tc>
                  <w:tcPr>
                    <w:tcW w:w="2774" w:type="dxa"/>
                    <w:vAlign w:val="center"/>
                  </w:tcPr>
                  <w:p w14:paraId="415EC83A" w14:textId="77777777" w:rsidR="00E30BE7" w:rsidRPr="00E30BE7" w:rsidRDefault="00E30BE7" w:rsidP="00E30BE7">
                    <w:pPr>
                      <w:spacing w:line="300" w:lineRule="exact"/>
                      <w:jc w:val="center"/>
                      <w:rPr>
                        <w:szCs w:val="21"/>
                      </w:rPr>
                    </w:pPr>
                    <w:r w:rsidRPr="00E30BE7">
                      <w:rPr>
                        <w:rFonts w:hint="eastAsia"/>
                        <w:szCs w:val="21"/>
                      </w:rPr>
                      <w:t>中国志愿服务基金会—</w:t>
                    </w:r>
                  </w:p>
                  <w:p w14:paraId="6C342083" w14:textId="77777777" w:rsidR="00E30BE7" w:rsidRPr="00E30BE7" w:rsidRDefault="00E30BE7" w:rsidP="00E30BE7">
                    <w:pPr>
                      <w:spacing w:line="300" w:lineRule="exact"/>
                      <w:jc w:val="center"/>
                      <w:rPr>
                        <w:szCs w:val="21"/>
                      </w:rPr>
                    </w:pPr>
                    <w:r w:rsidRPr="00E30BE7">
                      <w:rPr>
                        <w:rFonts w:hint="eastAsia"/>
                        <w:szCs w:val="21"/>
                      </w:rPr>
                      <w:t>中国建材“善建公益”基金</w:t>
                    </w:r>
                  </w:p>
                </w:tc>
                <w:tc>
                  <w:tcPr>
                    <w:tcW w:w="2207" w:type="dxa"/>
                    <w:vAlign w:val="center"/>
                  </w:tcPr>
                  <w:p w14:paraId="26D03608" w14:textId="77777777" w:rsidR="00E30BE7" w:rsidRPr="00E30BE7" w:rsidRDefault="00E30BE7" w:rsidP="00E30BE7">
                    <w:pPr>
                      <w:spacing w:line="300" w:lineRule="exact"/>
                      <w:jc w:val="right"/>
                      <w:rPr>
                        <w:szCs w:val="21"/>
                      </w:rPr>
                    </w:pPr>
                    <w:r w:rsidRPr="00E30BE7">
                      <w:rPr>
                        <w:rFonts w:hint="eastAsia"/>
                        <w:szCs w:val="21"/>
                      </w:rPr>
                      <w:t>4,000,000.00</w:t>
                    </w:r>
                  </w:p>
                </w:tc>
              </w:tr>
            </w:tbl>
            <w:p w14:paraId="2851DEE8" w14:textId="595761C5" w:rsidR="00DD25BF" w:rsidRDefault="00F04972">
              <w:pPr>
                <w:rPr>
                  <w:szCs w:val="21"/>
                </w:rPr>
              </w:pPr>
            </w:p>
            <w:bookmarkEnd w:id="241" w:displacedByCustomXml="next"/>
          </w:sdtContent>
        </w:sdt>
      </w:sdtContent>
    </w:sdt>
    <w:p w14:paraId="67E12C24" w14:textId="77777777" w:rsidR="00DD25BF" w:rsidRDefault="00DD25BF">
      <w:pPr>
        <w:rPr>
          <w:szCs w:val="21"/>
        </w:rPr>
      </w:pPr>
    </w:p>
    <w:p w14:paraId="44675451" w14:textId="77777777" w:rsidR="00DD25BF" w:rsidRDefault="00011E1A" w:rsidP="00F45C0D">
      <w:pPr>
        <w:pStyle w:val="3"/>
        <w:numPr>
          <w:ilvl w:val="0"/>
          <w:numId w:val="24"/>
        </w:numPr>
        <w:rPr>
          <w:rFonts w:ascii="宋体" w:hAnsi="宋体" w:cs="Arial"/>
          <w:szCs w:val="21"/>
        </w:rPr>
      </w:pPr>
      <w:r>
        <w:rPr>
          <w:rFonts w:ascii="宋体" w:hAnsi="宋体" w:cs="Arial" w:hint="eastAsia"/>
          <w:szCs w:val="21"/>
        </w:rPr>
        <w:t>关联方应收应付款项</w:t>
      </w:r>
    </w:p>
    <w:sdt>
      <w:sdtPr>
        <w:rPr>
          <w:rFonts w:ascii="宋体" w:eastAsia="宋体" w:hAnsi="宋体" w:cs="Arial" w:hint="eastAsia"/>
          <w:b w:val="0"/>
          <w:bCs w:val="0"/>
          <w:kern w:val="0"/>
          <w:szCs w:val="21"/>
        </w:rPr>
        <w:alias w:val="模块:上市公司应收关联方款项"/>
        <w:tag w:val="_SEC_7fd751377539429292ed4eb39a787549"/>
        <w:id w:val="-465817789"/>
        <w:lock w:val="sdtLocked"/>
        <w:placeholder>
          <w:docPart w:val="GBC22222222222222222222222222222"/>
        </w:placeholder>
      </w:sdtPr>
      <w:sdtEndPr>
        <w:rPr>
          <w:rFonts w:ascii="仿宋_GB2312" w:eastAsia="仿宋_GB2312" w:hAnsiTheme="minorHAnsi" w:cstheme="minorBidi"/>
        </w:rPr>
      </w:sdtEndPr>
      <w:sdtContent>
        <w:p w14:paraId="4B1A8F33" w14:textId="77777777" w:rsidR="00DD25BF" w:rsidRDefault="00011E1A" w:rsidP="00F45C0D">
          <w:pPr>
            <w:pStyle w:val="4"/>
            <w:numPr>
              <w:ilvl w:val="3"/>
              <w:numId w:val="69"/>
            </w:numPr>
            <w:ind w:left="424" w:hangingChars="202" w:hanging="424"/>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795492212"/>
            <w:lock w:val="sdtContentLocked"/>
            <w:placeholder>
              <w:docPart w:val="GBC22222222222222222222222222222"/>
            </w:placeholder>
          </w:sdtPr>
          <w:sdtEndPr/>
          <w:sdtContent>
            <w:p w14:paraId="54F48752" w14:textId="4A2A2947" w:rsidR="00DD25BF" w:rsidRDefault="00011E1A">
              <w:pPr>
                <w:rPr>
                  <w:szCs w:val="21"/>
                </w:rPr>
              </w:pPr>
              <w:r>
                <w:rPr>
                  <w:szCs w:val="21"/>
                </w:rPr>
                <w:fldChar w:fldCharType="begin"/>
              </w:r>
              <w:r w:rsidR="00E30BE7">
                <w:rPr>
                  <w:szCs w:val="21"/>
                </w:rPr>
                <w:instrText xml:space="preserve"> MACROBUTTON  SnrToggleCheckbox √适用  </w:instrText>
              </w:r>
              <w:r>
                <w:rPr>
                  <w:szCs w:val="21"/>
                </w:rPr>
                <w:fldChar w:fldCharType="end"/>
              </w:r>
              <w:r>
                <w:rPr>
                  <w:szCs w:val="21"/>
                </w:rPr>
                <w:fldChar w:fldCharType="begin"/>
              </w:r>
              <w:r w:rsidR="00E30BE7">
                <w:rPr>
                  <w:szCs w:val="21"/>
                </w:rPr>
                <w:instrText xml:space="preserve"> MACROBUTTON  SnrToggleCheckbox □不适用 </w:instrText>
              </w:r>
              <w:r>
                <w:rPr>
                  <w:szCs w:val="21"/>
                </w:rPr>
                <w:fldChar w:fldCharType="end"/>
              </w:r>
            </w:p>
          </w:sdtContent>
        </w:sdt>
        <w:p w14:paraId="43F82EEE" w14:textId="77777777" w:rsidR="00DD25BF" w:rsidRDefault="00011E1A">
          <w:pPr>
            <w:jc w:val="right"/>
            <w:rPr>
              <w:szCs w:val="21"/>
            </w:rPr>
          </w:pPr>
          <w:r>
            <w:rPr>
              <w:rFonts w:hint="eastAsia"/>
              <w:szCs w:val="21"/>
            </w:rPr>
            <w:t>单位:</w:t>
          </w:r>
          <w:sdt>
            <w:sdtPr>
              <w:rPr>
                <w:rFonts w:hint="eastAsia"/>
                <w:szCs w:val="21"/>
              </w:rPr>
              <w:alias w:val="单位：上市公司应收关联方款项"/>
              <w:tag w:val="_GBC_83968b233566404db428b085bcb695b8"/>
              <w:id w:val="-474451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6188807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88"/>
            <w:gridCol w:w="1600"/>
            <w:gridCol w:w="1530"/>
            <w:gridCol w:w="1426"/>
            <w:gridCol w:w="1530"/>
            <w:gridCol w:w="1749"/>
          </w:tblGrid>
          <w:tr w:rsidR="008F37CA" w14:paraId="4588357D" w14:textId="77777777" w:rsidTr="00F72194">
            <w:sdt>
              <w:sdtPr>
                <w:tag w:val="_PLD_c0c6dc2d23f94f929199b42c584f57ca"/>
                <w:id w:val="-519696128"/>
                <w:lock w:val="sdtLocked"/>
              </w:sdtPr>
              <w:sdtEndPr/>
              <w:sdtContent>
                <w:tc>
                  <w:tcPr>
                    <w:tcW w:w="560" w:type="pct"/>
                    <w:vMerge w:val="restart"/>
                    <w:tcBorders>
                      <w:top w:val="single" w:sz="4" w:space="0" w:color="auto"/>
                      <w:left w:val="single" w:sz="4" w:space="0" w:color="auto"/>
                      <w:right w:val="single" w:sz="4" w:space="0" w:color="auto"/>
                    </w:tcBorders>
                    <w:vAlign w:val="center"/>
                  </w:tcPr>
                  <w:p w14:paraId="5E4E5503" w14:textId="77777777" w:rsidR="008F37CA" w:rsidRDefault="008F37CA" w:rsidP="00F72194">
                    <w:pPr>
                      <w:jc w:val="center"/>
                      <w:rPr>
                        <w:szCs w:val="21"/>
                      </w:rPr>
                    </w:pPr>
                    <w:r>
                      <w:rPr>
                        <w:rFonts w:hint="eastAsia"/>
                        <w:szCs w:val="21"/>
                      </w:rPr>
                      <w:t>项目名称</w:t>
                    </w:r>
                  </w:p>
                </w:tc>
              </w:sdtContent>
            </w:sdt>
            <w:sdt>
              <w:sdtPr>
                <w:tag w:val="_PLD_56aedf077d5c4d3b814d04d193f71af7"/>
                <w:id w:val="1794479724"/>
                <w:lock w:val="sdtLocked"/>
              </w:sdtPr>
              <w:sdtEndPr/>
              <w:sdtContent>
                <w:tc>
                  <w:tcPr>
                    <w:tcW w:w="907" w:type="pct"/>
                    <w:vMerge w:val="restart"/>
                    <w:tcBorders>
                      <w:top w:val="single" w:sz="4" w:space="0" w:color="auto"/>
                      <w:left w:val="single" w:sz="4" w:space="0" w:color="auto"/>
                      <w:right w:val="single" w:sz="4" w:space="0" w:color="auto"/>
                    </w:tcBorders>
                    <w:vAlign w:val="center"/>
                  </w:tcPr>
                  <w:p w14:paraId="7E203B6A" w14:textId="77777777" w:rsidR="008F37CA" w:rsidRDefault="008F37CA" w:rsidP="00F72194">
                    <w:pPr>
                      <w:jc w:val="center"/>
                      <w:rPr>
                        <w:szCs w:val="21"/>
                      </w:rPr>
                    </w:pPr>
                    <w:r>
                      <w:rPr>
                        <w:rFonts w:hint="eastAsia"/>
                        <w:szCs w:val="21"/>
                      </w:rPr>
                      <w:t>关联方</w:t>
                    </w:r>
                  </w:p>
                </w:tc>
              </w:sdtContent>
            </w:sdt>
            <w:sdt>
              <w:sdtPr>
                <w:tag w:val="_PLD_e8867e7b52fb42f4b447e445a20beebc"/>
                <w:id w:val="471718014"/>
                <w:lock w:val="sdtLocked"/>
              </w:sdtPr>
              <w:sdtEndPr/>
              <w:sdtContent>
                <w:tc>
                  <w:tcPr>
                    <w:tcW w:w="1675" w:type="pct"/>
                    <w:gridSpan w:val="2"/>
                    <w:tcBorders>
                      <w:top w:val="single" w:sz="4" w:space="0" w:color="auto"/>
                      <w:left w:val="single" w:sz="4" w:space="0" w:color="auto"/>
                      <w:bottom w:val="single" w:sz="4" w:space="0" w:color="auto"/>
                      <w:right w:val="single" w:sz="4" w:space="0" w:color="auto"/>
                    </w:tcBorders>
                    <w:vAlign w:val="center"/>
                  </w:tcPr>
                  <w:p w14:paraId="35943DDB" w14:textId="77777777" w:rsidR="008F37CA" w:rsidRDefault="008F37CA" w:rsidP="00F72194">
                    <w:pPr>
                      <w:jc w:val="center"/>
                      <w:rPr>
                        <w:szCs w:val="21"/>
                      </w:rPr>
                    </w:pPr>
                    <w:r>
                      <w:rPr>
                        <w:rFonts w:hint="eastAsia"/>
                        <w:szCs w:val="21"/>
                      </w:rPr>
                      <w:t>期末余额</w:t>
                    </w:r>
                  </w:p>
                </w:tc>
              </w:sdtContent>
            </w:sdt>
            <w:sdt>
              <w:sdtPr>
                <w:tag w:val="_PLD_6a4888e558004037a5faac678bea523c"/>
                <w:id w:val="-1211562562"/>
                <w:lock w:val="sdtLocked"/>
              </w:sdtPr>
              <w:sdtEndPr/>
              <w:sdtContent>
                <w:tc>
                  <w:tcPr>
                    <w:tcW w:w="1858" w:type="pct"/>
                    <w:gridSpan w:val="2"/>
                    <w:tcBorders>
                      <w:top w:val="single" w:sz="4" w:space="0" w:color="auto"/>
                      <w:left w:val="single" w:sz="4" w:space="0" w:color="auto"/>
                      <w:bottom w:val="single" w:sz="4" w:space="0" w:color="auto"/>
                      <w:right w:val="single" w:sz="4" w:space="0" w:color="auto"/>
                    </w:tcBorders>
                    <w:vAlign w:val="center"/>
                  </w:tcPr>
                  <w:p w14:paraId="1315C737" w14:textId="77777777" w:rsidR="008F37CA" w:rsidRDefault="008F37CA" w:rsidP="00F72194">
                    <w:pPr>
                      <w:jc w:val="center"/>
                      <w:rPr>
                        <w:szCs w:val="21"/>
                      </w:rPr>
                    </w:pPr>
                    <w:r>
                      <w:rPr>
                        <w:rFonts w:hint="eastAsia"/>
                        <w:szCs w:val="21"/>
                      </w:rPr>
                      <w:t>期初余额</w:t>
                    </w:r>
                  </w:p>
                </w:tc>
              </w:sdtContent>
            </w:sdt>
          </w:tr>
          <w:tr w:rsidR="008F37CA" w14:paraId="4B936C28" w14:textId="77777777" w:rsidTr="00F72194">
            <w:tc>
              <w:tcPr>
                <w:tcW w:w="560" w:type="pct"/>
                <w:vMerge/>
                <w:tcBorders>
                  <w:left w:val="single" w:sz="4" w:space="0" w:color="auto"/>
                  <w:bottom w:val="single" w:sz="4" w:space="0" w:color="auto"/>
                  <w:right w:val="single" w:sz="4" w:space="0" w:color="auto"/>
                </w:tcBorders>
                <w:vAlign w:val="center"/>
              </w:tcPr>
              <w:p w14:paraId="1578D235" w14:textId="77777777" w:rsidR="008F37CA" w:rsidRDefault="008F37CA" w:rsidP="00F72194">
                <w:pPr>
                  <w:jc w:val="center"/>
                  <w:rPr>
                    <w:szCs w:val="21"/>
                  </w:rPr>
                </w:pPr>
              </w:p>
            </w:tc>
            <w:tc>
              <w:tcPr>
                <w:tcW w:w="907" w:type="pct"/>
                <w:vMerge/>
                <w:tcBorders>
                  <w:left w:val="single" w:sz="4" w:space="0" w:color="auto"/>
                  <w:bottom w:val="single" w:sz="4" w:space="0" w:color="auto"/>
                  <w:right w:val="single" w:sz="4" w:space="0" w:color="auto"/>
                </w:tcBorders>
                <w:vAlign w:val="center"/>
              </w:tcPr>
              <w:p w14:paraId="5724EDE8" w14:textId="77777777" w:rsidR="008F37CA" w:rsidRDefault="008F37CA" w:rsidP="00F72194">
                <w:pPr>
                  <w:jc w:val="center"/>
                  <w:rPr>
                    <w:szCs w:val="21"/>
                  </w:rPr>
                </w:pPr>
              </w:p>
            </w:tc>
            <w:sdt>
              <w:sdtPr>
                <w:tag w:val="_PLD_0545f54235344f978e1e8356e1b05042"/>
                <w:id w:val="-1939665925"/>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3EC7AF07" w14:textId="77777777" w:rsidR="008F37CA" w:rsidRDefault="008F37CA" w:rsidP="00F72194">
                    <w:pPr>
                      <w:jc w:val="center"/>
                      <w:rPr>
                        <w:szCs w:val="21"/>
                      </w:rPr>
                    </w:pPr>
                    <w:r>
                      <w:rPr>
                        <w:rFonts w:hint="eastAsia"/>
                        <w:szCs w:val="21"/>
                      </w:rPr>
                      <w:t>账面余额</w:t>
                    </w:r>
                  </w:p>
                </w:tc>
              </w:sdtContent>
            </w:sdt>
            <w:sdt>
              <w:sdtPr>
                <w:tag w:val="_PLD_9e6982f3b5cd46e9b3be23eda364cd7a"/>
                <w:id w:val="-148825449"/>
                <w:lock w:val="sdtLocked"/>
              </w:sdtPr>
              <w:sdtEndPr/>
              <w:sdtContent>
                <w:tc>
                  <w:tcPr>
                    <w:tcW w:w="808" w:type="pct"/>
                    <w:tcBorders>
                      <w:top w:val="single" w:sz="4" w:space="0" w:color="auto"/>
                      <w:left w:val="single" w:sz="4" w:space="0" w:color="auto"/>
                      <w:bottom w:val="single" w:sz="4" w:space="0" w:color="auto"/>
                      <w:right w:val="single" w:sz="4" w:space="0" w:color="auto"/>
                    </w:tcBorders>
                    <w:vAlign w:val="center"/>
                  </w:tcPr>
                  <w:p w14:paraId="0D927FE7" w14:textId="77777777" w:rsidR="008F37CA" w:rsidRDefault="008F37CA" w:rsidP="00F72194">
                    <w:pPr>
                      <w:jc w:val="center"/>
                      <w:rPr>
                        <w:szCs w:val="21"/>
                      </w:rPr>
                    </w:pPr>
                    <w:r>
                      <w:rPr>
                        <w:rFonts w:hint="eastAsia"/>
                        <w:szCs w:val="21"/>
                      </w:rPr>
                      <w:t>坏账准备</w:t>
                    </w:r>
                  </w:p>
                </w:tc>
              </w:sdtContent>
            </w:sdt>
            <w:sdt>
              <w:sdtPr>
                <w:tag w:val="_PLD_5c8e0a4ac99e4539bea932f77317d8de"/>
                <w:id w:val="1314686744"/>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48418B06" w14:textId="77777777" w:rsidR="008F37CA" w:rsidRDefault="008F37CA" w:rsidP="00F72194">
                    <w:pPr>
                      <w:jc w:val="center"/>
                      <w:rPr>
                        <w:szCs w:val="21"/>
                      </w:rPr>
                    </w:pPr>
                    <w:r>
                      <w:rPr>
                        <w:rFonts w:hint="eastAsia"/>
                        <w:szCs w:val="21"/>
                      </w:rPr>
                      <w:t>账面余额</w:t>
                    </w:r>
                  </w:p>
                </w:tc>
              </w:sdtContent>
            </w:sdt>
            <w:sdt>
              <w:sdtPr>
                <w:tag w:val="_PLD_c5afa9908d794831a4bc715802a1061d"/>
                <w:id w:val="-33116748"/>
                <w:lock w:val="sdtLocked"/>
              </w:sdtPr>
              <w:sdtEndPr/>
              <w:sdtContent>
                <w:tc>
                  <w:tcPr>
                    <w:tcW w:w="991" w:type="pct"/>
                    <w:tcBorders>
                      <w:top w:val="single" w:sz="4" w:space="0" w:color="auto"/>
                      <w:left w:val="single" w:sz="4" w:space="0" w:color="auto"/>
                      <w:bottom w:val="single" w:sz="4" w:space="0" w:color="auto"/>
                      <w:right w:val="single" w:sz="4" w:space="0" w:color="auto"/>
                    </w:tcBorders>
                    <w:vAlign w:val="center"/>
                  </w:tcPr>
                  <w:p w14:paraId="157F314F" w14:textId="77777777" w:rsidR="008F37CA" w:rsidRDefault="008F37CA" w:rsidP="00F72194">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TUP_d4126a8f8e414ce2b32aead159dba06a"/>
              <w:id w:val="662360636"/>
              <w:lock w:val="sdtLocked"/>
              <w:placeholder>
                <w:docPart w:val="3E5EE22E98E94B9295677E6F43AF9693"/>
              </w:placeholder>
            </w:sdtPr>
            <w:sdtEndPr/>
            <w:sdtContent>
              <w:tr w:rsidR="008F37CA" w14:paraId="61C5EB0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1A906C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C770997" w14:textId="77777777" w:rsidR="008F37CA" w:rsidRDefault="008F37CA" w:rsidP="00F72194">
                    <w:pPr>
                      <w:autoSpaceDE w:val="0"/>
                      <w:autoSpaceDN w:val="0"/>
                      <w:adjustRightInd w:val="0"/>
                      <w:rPr>
                        <w:szCs w:val="21"/>
                      </w:rPr>
                    </w:pPr>
                    <w:r>
                      <w:t>葛洲坝中材洁新（武汉）科技有限公司</w:t>
                    </w:r>
                  </w:p>
                </w:tc>
                <w:tc>
                  <w:tcPr>
                    <w:tcW w:w="867" w:type="pct"/>
                    <w:tcBorders>
                      <w:top w:val="single" w:sz="4" w:space="0" w:color="auto"/>
                      <w:left w:val="single" w:sz="4" w:space="0" w:color="auto"/>
                      <w:bottom w:val="single" w:sz="4" w:space="0" w:color="auto"/>
                      <w:right w:val="single" w:sz="4" w:space="0" w:color="auto"/>
                    </w:tcBorders>
                  </w:tcPr>
                  <w:p w14:paraId="7DB7D053" w14:textId="77777777" w:rsidR="008F37CA" w:rsidRDefault="008F37CA" w:rsidP="00F72194">
                    <w:pPr>
                      <w:autoSpaceDE w:val="0"/>
                      <w:autoSpaceDN w:val="0"/>
                      <w:adjustRightInd w:val="0"/>
                      <w:jc w:val="right"/>
                      <w:rPr>
                        <w:szCs w:val="21"/>
                      </w:rPr>
                    </w:pPr>
                    <w:r>
                      <w:t>420,179.06</w:t>
                    </w:r>
                  </w:p>
                </w:tc>
                <w:tc>
                  <w:tcPr>
                    <w:tcW w:w="808" w:type="pct"/>
                    <w:tcBorders>
                      <w:top w:val="single" w:sz="4" w:space="0" w:color="auto"/>
                      <w:left w:val="single" w:sz="4" w:space="0" w:color="auto"/>
                      <w:bottom w:val="single" w:sz="4" w:space="0" w:color="auto"/>
                      <w:right w:val="single" w:sz="4" w:space="0" w:color="auto"/>
                    </w:tcBorders>
                  </w:tcPr>
                  <w:p w14:paraId="0FC004B4" w14:textId="77777777" w:rsidR="008F37CA" w:rsidRDefault="008F37CA" w:rsidP="00F72194">
                    <w:pPr>
                      <w:autoSpaceDE w:val="0"/>
                      <w:autoSpaceDN w:val="0"/>
                      <w:adjustRightInd w:val="0"/>
                      <w:jc w:val="right"/>
                      <w:rPr>
                        <w:szCs w:val="21"/>
                      </w:rPr>
                    </w:pPr>
                    <w:r>
                      <w:t>9,664.12</w:t>
                    </w:r>
                  </w:p>
                </w:tc>
                <w:tc>
                  <w:tcPr>
                    <w:tcW w:w="867" w:type="pct"/>
                    <w:tcBorders>
                      <w:top w:val="single" w:sz="4" w:space="0" w:color="auto"/>
                      <w:left w:val="single" w:sz="4" w:space="0" w:color="auto"/>
                      <w:bottom w:val="single" w:sz="4" w:space="0" w:color="auto"/>
                      <w:right w:val="single" w:sz="4" w:space="0" w:color="auto"/>
                    </w:tcBorders>
                  </w:tcPr>
                  <w:p w14:paraId="54812D4E"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AB3E0D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27864154"/>
              <w:lock w:val="sdtLocked"/>
              <w:placeholder>
                <w:docPart w:val="3E5EE22E98E94B9295677E6F43AF9693"/>
              </w:placeholder>
            </w:sdtPr>
            <w:sdtEndPr/>
            <w:sdtContent>
              <w:tr w:rsidR="008F37CA" w14:paraId="5262EF7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0D651A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907FD11" w14:textId="77777777" w:rsidR="008F37CA" w:rsidRDefault="008F37CA" w:rsidP="00F72194">
                    <w:pPr>
                      <w:autoSpaceDE w:val="0"/>
                      <w:autoSpaceDN w:val="0"/>
                      <w:adjustRightInd w:val="0"/>
                      <w:rPr>
                        <w:szCs w:val="21"/>
                      </w:rPr>
                    </w:pPr>
                    <w:r>
                      <w:t>安顺中安铁源建设工程有限公司</w:t>
                    </w:r>
                  </w:p>
                </w:tc>
                <w:tc>
                  <w:tcPr>
                    <w:tcW w:w="867" w:type="pct"/>
                    <w:tcBorders>
                      <w:top w:val="single" w:sz="4" w:space="0" w:color="auto"/>
                      <w:left w:val="single" w:sz="4" w:space="0" w:color="auto"/>
                      <w:bottom w:val="single" w:sz="4" w:space="0" w:color="auto"/>
                      <w:right w:val="single" w:sz="4" w:space="0" w:color="auto"/>
                    </w:tcBorders>
                  </w:tcPr>
                  <w:p w14:paraId="028436E5" w14:textId="77777777" w:rsidR="008F37CA" w:rsidRDefault="008F37CA" w:rsidP="00F72194">
                    <w:pPr>
                      <w:autoSpaceDE w:val="0"/>
                      <w:autoSpaceDN w:val="0"/>
                      <w:adjustRightInd w:val="0"/>
                      <w:jc w:val="right"/>
                      <w:rPr>
                        <w:szCs w:val="21"/>
                      </w:rPr>
                    </w:pPr>
                    <w:r>
                      <w:t>249,959,763.94</w:t>
                    </w:r>
                  </w:p>
                </w:tc>
                <w:tc>
                  <w:tcPr>
                    <w:tcW w:w="808" w:type="pct"/>
                    <w:tcBorders>
                      <w:top w:val="single" w:sz="4" w:space="0" w:color="auto"/>
                      <w:left w:val="single" w:sz="4" w:space="0" w:color="auto"/>
                      <w:bottom w:val="single" w:sz="4" w:space="0" w:color="auto"/>
                      <w:right w:val="single" w:sz="4" w:space="0" w:color="auto"/>
                    </w:tcBorders>
                  </w:tcPr>
                  <w:p w14:paraId="253A933C" w14:textId="77777777" w:rsidR="008F37CA" w:rsidRDefault="008F37CA" w:rsidP="00F72194">
                    <w:pPr>
                      <w:autoSpaceDE w:val="0"/>
                      <w:autoSpaceDN w:val="0"/>
                      <w:adjustRightInd w:val="0"/>
                      <w:jc w:val="right"/>
                      <w:rPr>
                        <w:szCs w:val="21"/>
                      </w:rPr>
                    </w:pPr>
                    <w:r>
                      <w:t>16,198,226.44</w:t>
                    </w:r>
                  </w:p>
                </w:tc>
                <w:tc>
                  <w:tcPr>
                    <w:tcW w:w="867" w:type="pct"/>
                    <w:tcBorders>
                      <w:top w:val="single" w:sz="4" w:space="0" w:color="auto"/>
                      <w:left w:val="single" w:sz="4" w:space="0" w:color="auto"/>
                      <w:bottom w:val="single" w:sz="4" w:space="0" w:color="auto"/>
                      <w:right w:val="single" w:sz="4" w:space="0" w:color="auto"/>
                    </w:tcBorders>
                  </w:tcPr>
                  <w:p w14:paraId="532F267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2E265A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62574764"/>
              <w:lock w:val="sdtLocked"/>
              <w:placeholder>
                <w:docPart w:val="3E5EE22E98E94B9295677E6F43AF9693"/>
              </w:placeholder>
            </w:sdtPr>
            <w:sdtEndPr/>
            <w:sdtContent>
              <w:tr w:rsidR="008F37CA" w14:paraId="48B648A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88997B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18E78D7" w14:textId="77777777" w:rsidR="008F37CA" w:rsidRDefault="008F37CA" w:rsidP="00F72194">
                    <w:pPr>
                      <w:autoSpaceDE w:val="0"/>
                      <w:autoSpaceDN w:val="0"/>
                      <w:adjustRightInd w:val="0"/>
                      <w:rPr>
                        <w:szCs w:val="21"/>
                      </w:rPr>
                    </w:pPr>
                    <w:r>
                      <w:t>Mpande Limestone Limited</w:t>
                    </w:r>
                  </w:p>
                </w:tc>
                <w:tc>
                  <w:tcPr>
                    <w:tcW w:w="867" w:type="pct"/>
                    <w:tcBorders>
                      <w:top w:val="single" w:sz="4" w:space="0" w:color="auto"/>
                      <w:left w:val="single" w:sz="4" w:space="0" w:color="auto"/>
                      <w:bottom w:val="single" w:sz="4" w:space="0" w:color="auto"/>
                      <w:right w:val="single" w:sz="4" w:space="0" w:color="auto"/>
                    </w:tcBorders>
                  </w:tcPr>
                  <w:p w14:paraId="21BE8169"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477608E"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2BFDF09" w14:textId="77777777" w:rsidR="008F37CA" w:rsidRDefault="008F37CA" w:rsidP="00F72194">
                    <w:pPr>
                      <w:autoSpaceDE w:val="0"/>
                      <w:autoSpaceDN w:val="0"/>
                      <w:adjustRightInd w:val="0"/>
                      <w:jc w:val="right"/>
                      <w:rPr>
                        <w:szCs w:val="21"/>
                      </w:rPr>
                    </w:pPr>
                    <w:r>
                      <w:t>3,044,001.40</w:t>
                    </w:r>
                  </w:p>
                </w:tc>
                <w:tc>
                  <w:tcPr>
                    <w:tcW w:w="991" w:type="pct"/>
                    <w:tcBorders>
                      <w:top w:val="single" w:sz="4" w:space="0" w:color="auto"/>
                      <w:left w:val="single" w:sz="4" w:space="0" w:color="auto"/>
                      <w:bottom w:val="single" w:sz="4" w:space="0" w:color="auto"/>
                      <w:right w:val="single" w:sz="4" w:space="0" w:color="auto"/>
                    </w:tcBorders>
                  </w:tcPr>
                  <w:p w14:paraId="65DC1FA1" w14:textId="77777777" w:rsidR="008F37CA" w:rsidRDefault="008F37CA" w:rsidP="00F72194">
                    <w:pPr>
                      <w:autoSpaceDE w:val="0"/>
                      <w:autoSpaceDN w:val="0"/>
                      <w:adjustRightInd w:val="0"/>
                      <w:jc w:val="right"/>
                      <w:rPr>
                        <w:szCs w:val="21"/>
                      </w:rPr>
                    </w:pPr>
                    <w:r>
                      <w:t>152,200.07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31502531"/>
              <w:lock w:val="sdtLocked"/>
              <w:placeholder>
                <w:docPart w:val="3E5EE22E98E94B9295677E6F43AF9693"/>
              </w:placeholder>
            </w:sdtPr>
            <w:sdtEndPr/>
            <w:sdtContent>
              <w:tr w:rsidR="008F37CA" w14:paraId="7212008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40D9DA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9662D51" w14:textId="77777777" w:rsidR="008F37CA" w:rsidRDefault="008F37CA" w:rsidP="00F72194">
                    <w:pPr>
                      <w:autoSpaceDE w:val="0"/>
                      <w:autoSpaceDN w:val="0"/>
                      <w:adjustRightInd w:val="0"/>
                      <w:rPr>
                        <w:szCs w:val="21"/>
                      </w:rPr>
                    </w:pPr>
                    <w:r>
                      <w:t>阿克苏天山多浪水泥有限责任公司</w:t>
                    </w:r>
                  </w:p>
                </w:tc>
                <w:tc>
                  <w:tcPr>
                    <w:tcW w:w="867" w:type="pct"/>
                    <w:tcBorders>
                      <w:top w:val="single" w:sz="4" w:space="0" w:color="auto"/>
                      <w:left w:val="single" w:sz="4" w:space="0" w:color="auto"/>
                      <w:bottom w:val="single" w:sz="4" w:space="0" w:color="auto"/>
                      <w:right w:val="single" w:sz="4" w:space="0" w:color="auto"/>
                    </w:tcBorders>
                  </w:tcPr>
                  <w:p w14:paraId="0FE55CDD" w14:textId="77777777" w:rsidR="008F37CA" w:rsidRDefault="008F37CA" w:rsidP="00F72194">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6D2834FE" w14:textId="77777777" w:rsidR="008F37CA" w:rsidRDefault="008F37CA" w:rsidP="00F72194">
                    <w:pPr>
                      <w:autoSpaceDE w:val="0"/>
                      <w:autoSpaceDN w:val="0"/>
                      <w:adjustRightInd w:val="0"/>
                      <w:jc w:val="right"/>
                      <w:rPr>
                        <w:szCs w:val="21"/>
                      </w:rPr>
                    </w:pPr>
                    <w:r>
                      <w:t>1,495.00</w:t>
                    </w:r>
                  </w:p>
                </w:tc>
                <w:tc>
                  <w:tcPr>
                    <w:tcW w:w="867" w:type="pct"/>
                    <w:tcBorders>
                      <w:top w:val="single" w:sz="4" w:space="0" w:color="auto"/>
                      <w:left w:val="single" w:sz="4" w:space="0" w:color="auto"/>
                      <w:bottom w:val="single" w:sz="4" w:space="0" w:color="auto"/>
                      <w:right w:val="single" w:sz="4" w:space="0" w:color="auto"/>
                    </w:tcBorders>
                  </w:tcPr>
                  <w:p w14:paraId="3A85E2A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D549CD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40265746"/>
              <w:lock w:val="sdtLocked"/>
              <w:placeholder>
                <w:docPart w:val="3E5EE22E98E94B9295677E6F43AF9693"/>
              </w:placeholder>
            </w:sdtPr>
            <w:sdtEndPr/>
            <w:sdtContent>
              <w:tr w:rsidR="008F37CA" w14:paraId="5BD833E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7AC2B9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31212C1" w14:textId="77777777" w:rsidR="008F37CA" w:rsidRDefault="008F37CA" w:rsidP="00F72194">
                    <w:pPr>
                      <w:autoSpaceDE w:val="0"/>
                      <w:autoSpaceDN w:val="0"/>
                      <w:adjustRightInd w:val="0"/>
                      <w:rPr>
                        <w:szCs w:val="21"/>
                      </w:rPr>
                    </w:pPr>
                    <w:r>
                      <w:t>安徽大江股份有限公司</w:t>
                    </w:r>
                  </w:p>
                </w:tc>
                <w:tc>
                  <w:tcPr>
                    <w:tcW w:w="867" w:type="pct"/>
                    <w:tcBorders>
                      <w:top w:val="single" w:sz="4" w:space="0" w:color="auto"/>
                      <w:left w:val="single" w:sz="4" w:space="0" w:color="auto"/>
                      <w:bottom w:val="single" w:sz="4" w:space="0" w:color="auto"/>
                      <w:right w:val="single" w:sz="4" w:space="0" w:color="auto"/>
                    </w:tcBorders>
                  </w:tcPr>
                  <w:p w14:paraId="47666575" w14:textId="77777777" w:rsidR="008F37CA" w:rsidRDefault="008F37CA" w:rsidP="00F72194">
                    <w:pPr>
                      <w:autoSpaceDE w:val="0"/>
                      <w:autoSpaceDN w:val="0"/>
                      <w:adjustRightInd w:val="0"/>
                      <w:jc w:val="right"/>
                      <w:rPr>
                        <w:szCs w:val="21"/>
                      </w:rPr>
                    </w:pPr>
                    <w:r>
                      <w:t>182,924.00</w:t>
                    </w:r>
                  </w:p>
                </w:tc>
                <w:tc>
                  <w:tcPr>
                    <w:tcW w:w="808" w:type="pct"/>
                    <w:tcBorders>
                      <w:top w:val="single" w:sz="4" w:space="0" w:color="auto"/>
                      <w:left w:val="single" w:sz="4" w:space="0" w:color="auto"/>
                      <w:bottom w:val="single" w:sz="4" w:space="0" w:color="auto"/>
                      <w:right w:val="single" w:sz="4" w:space="0" w:color="auto"/>
                    </w:tcBorders>
                  </w:tcPr>
                  <w:p w14:paraId="3E4F1032" w14:textId="77777777" w:rsidR="008F37CA" w:rsidRDefault="008F37CA" w:rsidP="00F72194">
                    <w:pPr>
                      <w:autoSpaceDE w:val="0"/>
                      <w:autoSpaceDN w:val="0"/>
                      <w:adjustRightInd w:val="0"/>
                      <w:jc w:val="right"/>
                      <w:rPr>
                        <w:szCs w:val="21"/>
                      </w:rPr>
                    </w:pPr>
                    <w:r>
                      <w:t>24,373.43</w:t>
                    </w:r>
                  </w:p>
                </w:tc>
                <w:tc>
                  <w:tcPr>
                    <w:tcW w:w="867" w:type="pct"/>
                    <w:tcBorders>
                      <w:top w:val="single" w:sz="4" w:space="0" w:color="auto"/>
                      <w:left w:val="single" w:sz="4" w:space="0" w:color="auto"/>
                      <w:bottom w:val="single" w:sz="4" w:space="0" w:color="auto"/>
                      <w:right w:val="single" w:sz="4" w:space="0" w:color="auto"/>
                    </w:tcBorders>
                  </w:tcPr>
                  <w:p w14:paraId="7A2D2E12" w14:textId="77777777" w:rsidR="008F37CA" w:rsidRDefault="008F37CA" w:rsidP="00F72194">
                    <w:pPr>
                      <w:autoSpaceDE w:val="0"/>
                      <w:autoSpaceDN w:val="0"/>
                      <w:adjustRightInd w:val="0"/>
                      <w:jc w:val="right"/>
                      <w:rPr>
                        <w:szCs w:val="21"/>
                      </w:rPr>
                    </w:pPr>
                    <w:r>
                      <w:t>548,924.00</w:t>
                    </w:r>
                  </w:p>
                </w:tc>
                <w:tc>
                  <w:tcPr>
                    <w:tcW w:w="991" w:type="pct"/>
                    <w:tcBorders>
                      <w:top w:val="single" w:sz="4" w:space="0" w:color="auto"/>
                      <w:left w:val="single" w:sz="4" w:space="0" w:color="auto"/>
                      <w:bottom w:val="single" w:sz="4" w:space="0" w:color="auto"/>
                      <w:right w:val="single" w:sz="4" w:space="0" w:color="auto"/>
                    </w:tcBorders>
                  </w:tcPr>
                  <w:p w14:paraId="324D5590" w14:textId="77777777" w:rsidR="008F37CA" w:rsidRDefault="008F37CA" w:rsidP="00F72194">
                    <w:pPr>
                      <w:autoSpaceDE w:val="0"/>
                      <w:autoSpaceDN w:val="0"/>
                      <w:adjustRightInd w:val="0"/>
                      <w:jc w:val="right"/>
                      <w:rPr>
                        <w:szCs w:val="21"/>
                      </w:rPr>
                    </w:pPr>
                    <w:r>
                      <w:t>39,584.80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15207226"/>
              <w:lock w:val="sdtLocked"/>
              <w:placeholder>
                <w:docPart w:val="3E5EE22E98E94B9295677E6F43AF9693"/>
              </w:placeholder>
            </w:sdtPr>
            <w:sdtEndPr/>
            <w:sdtContent>
              <w:tr w:rsidR="008F37CA" w14:paraId="29983E7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04B0BE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A14ED4C" w14:textId="77777777" w:rsidR="008F37CA" w:rsidRDefault="008F37CA" w:rsidP="00F72194">
                    <w:pPr>
                      <w:autoSpaceDE w:val="0"/>
                      <w:autoSpaceDN w:val="0"/>
                      <w:adjustRightInd w:val="0"/>
                      <w:rPr>
                        <w:szCs w:val="21"/>
                      </w:rPr>
                    </w:pPr>
                    <w:r>
                      <w:t>安徽广德南方水泥有限公司</w:t>
                    </w:r>
                  </w:p>
                </w:tc>
                <w:tc>
                  <w:tcPr>
                    <w:tcW w:w="867" w:type="pct"/>
                    <w:tcBorders>
                      <w:top w:val="single" w:sz="4" w:space="0" w:color="auto"/>
                      <w:left w:val="single" w:sz="4" w:space="0" w:color="auto"/>
                      <w:bottom w:val="single" w:sz="4" w:space="0" w:color="auto"/>
                      <w:right w:val="single" w:sz="4" w:space="0" w:color="auto"/>
                    </w:tcBorders>
                  </w:tcPr>
                  <w:p w14:paraId="7FE0358D" w14:textId="77777777" w:rsidR="008F37CA" w:rsidRDefault="008F37CA" w:rsidP="00F72194">
                    <w:pPr>
                      <w:autoSpaceDE w:val="0"/>
                      <w:autoSpaceDN w:val="0"/>
                      <w:adjustRightInd w:val="0"/>
                      <w:jc w:val="right"/>
                      <w:rPr>
                        <w:szCs w:val="21"/>
                      </w:rPr>
                    </w:pPr>
                    <w:r>
                      <w:t>5,798,546.00</w:t>
                    </w:r>
                  </w:p>
                </w:tc>
                <w:tc>
                  <w:tcPr>
                    <w:tcW w:w="808" w:type="pct"/>
                    <w:tcBorders>
                      <w:top w:val="single" w:sz="4" w:space="0" w:color="auto"/>
                      <w:left w:val="single" w:sz="4" w:space="0" w:color="auto"/>
                      <w:bottom w:val="single" w:sz="4" w:space="0" w:color="auto"/>
                      <w:right w:val="single" w:sz="4" w:space="0" w:color="auto"/>
                    </w:tcBorders>
                  </w:tcPr>
                  <w:p w14:paraId="57736439" w14:textId="77777777" w:rsidR="008F37CA" w:rsidRDefault="008F37CA" w:rsidP="00F72194">
                    <w:pPr>
                      <w:autoSpaceDE w:val="0"/>
                      <w:autoSpaceDN w:val="0"/>
                      <w:adjustRightInd w:val="0"/>
                      <w:jc w:val="right"/>
                      <w:rPr>
                        <w:szCs w:val="21"/>
                      </w:rPr>
                    </w:pPr>
                    <w:r>
                      <w:t>133,422.46</w:t>
                    </w:r>
                  </w:p>
                </w:tc>
                <w:tc>
                  <w:tcPr>
                    <w:tcW w:w="867" w:type="pct"/>
                    <w:tcBorders>
                      <w:top w:val="single" w:sz="4" w:space="0" w:color="auto"/>
                      <w:left w:val="single" w:sz="4" w:space="0" w:color="auto"/>
                      <w:bottom w:val="single" w:sz="4" w:space="0" w:color="auto"/>
                      <w:right w:val="single" w:sz="4" w:space="0" w:color="auto"/>
                    </w:tcBorders>
                  </w:tcPr>
                  <w:p w14:paraId="00D8BE3F" w14:textId="77777777" w:rsidR="008F37CA" w:rsidRDefault="008F37CA" w:rsidP="00F72194">
                    <w:pPr>
                      <w:autoSpaceDE w:val="0"/>
                      <w:autoSpaceDN w:val="0"/>
                      <w:adjustRightInd w:val="0"/>
                      <w:jc w:val="right"/>
                      <w:rPr>
                        <w:szCs w:val="21"/>
                      </w:rPr>
                    </w:pPr>
                    <w:r>
                      <w:t>2,736,000.00</w:t>
                    </w:r>
                  </w:p>
                </w:tc>
                <w:tc>
                  <w:tcPr>
                    <w:tcW w:w="991" w:type="pct"/>
                    <w:tcBorders>
                      <w:top w:val="single" w:sz="4" w:space="0" w:color="auto"/>
                      <w:left w:val="single" w:sz="4" w:space="0" w:color="auto"/>
                      <w:bottom w:val="single" w:sz="4" w:space="0" w:color="auto"/>
                      <w:right w:val="single" w:sz="4" w:space="0" w:color="auto"/>
                    </w:tcBorders>
                  </w:tcPr>
                  <w:p w14:paraId="16071AB5" w14:textId="77777777" w:rsidR="008F37CA" w:rsidRDefault="008F37CA" w:rsidP="00F72194">
                    <w:pPr>
                      <w:autoSpaceDE w:val="0"/>
                      <w:autoSpaceDN w:val="0"/>
                      <w:adjustRightInd w:val="0"/>
                      <w:jc w:val="right"/>
                      <w:rPr>
                        <w:szCs w:val="21"/>
                      </w:rPr>
                    </w:pPr>
                    <w:r>
                      <w:t>136,800.00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1882736"/>
              <w:lock w:val="sdtLocked"/>
              <w:placeholder>
                <w:docPart w:val="3E5EE22E98E94B9295677E6F43AF9693"/>
              </w:placeholder>
            </w:sdtPr>
            <w:sdtEndPr/>
            <w:sdtContent>
              <w:tr w:rsidR="008F37CA" w14:paraId="3E09E8A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0A2113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47C792F" w14:textId="77777777" w:rsidR="008F37CA" w:rsidRDefault="008F37CA" w:rsidP="00F72194">
                    <w:pPr>
                      <w:autoSpaceDE w:val="0"/>
                      <w:autoSpaceDN w:val="0"/>
                      <w:adjustRightInd w:val="0"/>
                      <w:rPr>
                        <w:szCs w:val="21"/>
                      </w:rPr>
                    </w:pPr>
                    <w:r>
                      <w:t>安徽郎溪南方水泥有限公司</w:t>
                    </w:r>
                  </w:p>
                </w:tc>
                <w:tc>
                  <w:tcPr>
                    <w:tcW w:w="867" w:type="pct"/>
                    <w:tcBorders>
                      <w:top w:val="single" w:sz="4" w:space="0" w:color="auto"/>
                      <w:left w:val="single" w:sz="4" w:space="0" w:color="auto"/>
                      <w:bottom w:val="single" w:sz="4" w:space="0" w:color="auto"/>
                      <w:right w:val="single" w:sz="4" w:space="0" w:color="auto"/>
                    </w:tcBorders>
                  </w:tcPr>
                  <w:p w14:paraId="6641F9C1"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C1760B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7E63321" w14:textId="77777777" w:rsidR="008F37CA" w:rsidRDefault="008F37CA" w:rsidP="00F72194">
                    <w:pPr>
                      <w:autoSpaceDE w:val="0"/>
                      <w:autoSpaceDN w:val="0"/>
                      <w:adjustRightInd w:val="0"/>
                      <w:jc w:val="right"/>
                      <w:rPr>
                        <w:szCs w:val="21"/>
                      </w:rPr>
                    </w:pPr>
                    <w:r>
                      <w:t>19,800.00</w:t>
                    </w:r>
                  </w:p>
                </w:tc>
                <w:tc>
                  <w:tcPr>
                    <w:tcW w:w="991" w:type="pct"/>
                    <w:tcBorders>
                      <w:top w:val="single" w:sz="4" w:space="0" w:color="auto"/>
                      <w:left w:val="single" w:sz="4" w:space="0" w:color="auto"/>
                      <w:bottom w:val="single" w:sz="4" w:space="0" w:color="auto"/>
                      <w:right w:val="single" w:sz="4" w:space="0" w:color="auto"/>
                    </w:tcBorders>
                  </w:tcPr>
                  <w:p w14:paraId="55447358" w14:textId="77777777" w:rsidR="008F37CA" w:rsidRDefault="008F37CA" w:rsidP="00F72194">
                    <w:pPr>
                      <w:autoSpaceDE w:val="0"/>
                      <w:autoSpaceDN w:val="0"/>
                      <w:adjustRightInd w:val="0"/>
                      <w:jc w:val="right"/>
                      <w:rPr>
                        <w:szCs w:val="21"/>
                      </w:rPr>
                    </w:pPr>
                    <w:r>
                      <w:t>19,800.00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16067146"/>
              <w:lock w:val="sdtLocked"/>
              <w:placeholder>
                <w:docPart w:val="3E5EE22E98E94B9295677E6F43AF9693"/>
              </w:placeholder>
            </w:sdtPr>
            <w:sdtEndPr/>
            <w:sdtContent>
              <w:tr w:rsidR="008F37CA" w14:paraId="4426FD0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D2E7DB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B9ADBA2" w14:textId="77777777" w:rsidR="008F37CA" w:rsidRDefault="008F37CA" w:rsidP="00F72194">
                    <w:pPr>
                      <w:autoSpaceDE w:val="0"/>
                      <w:autoSpaceDN w:val="0"/>
                      <w:adjustRightInd w:val="0"/>
                      <w:rPr>
                        <w:szCs w:val="21"/>
                      </w:rPr>
                    </w:pPr>
                    <w:r>
                      <w:t>安阳中联水泥有限公司</w:t>
                    </w:r>
                  </w:p>
                </w:tc>
                <w:tc>
                  <w:tcPr>
                    <w:tcW w:w="867" w:type="pct"/>
                    <w:tcBorders>
                      <w:top w:val="single" w:sz="4" w:space="0" w:color="auto"/>
                      <w:left w:val="single" w:sz="4" w:space="0" w:color="auto"/>
                      <w:bottom w:val="single" w:sz="4" w:space="0" w:color="auto"/>
                      <w:right w:val="single" w:sz="4" w:space="0" w:color="auto"/>
                    </w:tcBorders>
                  </w:tcPr>
                  <w:p w14:paraId="1EE8A820"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E86980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C8364E3" w14:textId="77777777" w:rsidR="008F37CA" w:rsidRDefault="008F37CA" w:rsidP="00F72194">
                    <w:pPr>
                      <w:autoSpaceDE w:val="0"/>
                      <w:autoSpaceDN w:val="0"/>
                      <w:adjustRightInd w:val="0"/>
                      <w:jc w:val="right"/>
                      <w:rPr>
                        <w:szCs w:val="21"/>
                      </w:rPr>
                    </w:pPr>
                    <w:r>
                      <w:t>1,684,000.00</w:t>
                    </w:r>
                  </w:p>
                </w:tc>
                <w:tc>
                  <w:tcPr>
                    <w:tcW w:w="991" w:type="pct"/>
                    <w:tcBorders>
                      <w:top w:val="single" w:sz="4" w:space="0" w:color="auto"/>
                      <w:left w:val="single" w:sz="4" w:space="0" w:color="auto"/>
                      <w:bottom w:val="single" w:sz="4" w:space="0" w:color="auto"/>
                      <w:right w:val="single" w:sz="4" w:space="0" w:color="auto"/>
                    </w:tcBorders>
                  </w:tcPr>
                  <w:p w14:paraId="07C24D95" w14:textId="77777777" w:rsidR="008F37CA" w:rsidRDefault="008F37CA" w:rsidP="00F72194">
                    <w:pPr>
                      <w:autoSpaceDE w:val="0"/>
                      <w:autoSpaceDN w:val="0"/>
                      <w:adjustRightInd w:val="0"/>
                      <w:jc w:val="right"/>
                      <w:rPr>
                        <w:szCs w:val="21"/>
                      </w:rPr>
                    </w:pPr>
                    <w:r>
                      <w:t>84,200.00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06940780"/>
              <w:lock w:val="sdtLocked"/>
              <w:placeholder>
                <w:docPart w:val="3E5EE22E98E94B9295677E6F43AF9693"/>
              </w:placeholder>
            </w:sdtPr>
            <w:sdtEndPr/>
            <w:sdtContent>
              <w:tr w:rsidR="008F37CA" w14:paraId="07E2A2D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6C5123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1579AD2" w14:textId="77777777" w:rsidR="008F37CA" w:rsidRDefault="008F37CA" w:rsidP="00F72194">
                    <w:pPr>
                      <w:autoSpaceDE w:val="0"/>
                      <w:autoSpaceDN w:val="0"/>
                      <w:adjustRightInd w:val="0"/>
                      <w:rPr>
                        <w:szCs w:val="21"/>
                      </w:rPr>
                    </w:pPr>
                    <w:r>
                      <w:t>巴彦淖尔中联水泥有限公司</w:t>
                    </w:r>
                  </w:p>
                </w:tc>
                <w:tc>
                  <w:tcPr>
                    <w:tcW w:w="867" w:type="pct"/>
                    <w:tcBorders>
                      <w:top w:val="single" w:sz="4" w:space="0" w:color="auto"/>
                      <w:left w:val="single" w:sz="4" w:space="0" w:color="auto"/>
                      <w:bottom w:val="single" w:sz="4" w:space="0" w:color="auto"/>
                      <w:right w:val="single" w:sz="4" w:space="0" w:color="auto"/>
                    </w:tcBorders>
                  </w:tcPr>
                  <w:p w14:paraId="48DB4CE5" w14:textId="77777777" w:rsidR="008F37CA" w:rsidRDefault="008F37CA" w:rsidP="00F72194">
                    <w:pPr>
                      <w:autoSpaceDE w:val="0"/>
                      <w:autoSpaceDN w:val="0"/>
                      <w:adjustRightInd w:val="0"/>
                      <w:jc w:val="right"/>
                      <w:rPr>
                        <w:szCs w:val="21"/>
                      </w:rPr>
                    </w:pPr>
                    <w:r>
                      <w:t>276,593.00</w:t>
                    </w:r>
                  </w:p>
                </w:tc>
                <w:tc>
                  <w:tcPr>
                    <w:tcW w:w="808" w:type="pct"/>
                    <w:tcBorders>
                      <w:top w:val="single" w:sz="4" w:space="0" w:color="auto"/>
                      <w:left w:val="single" w:sz="4" w:space="0" w:color="auto"/>
                      <w:bottom w:val="single" w:sz="4" w:space="0" w:color="auto"/>
                      <w:right w:val="single" w:sz="4" w:space="0" w:color="auto"/>
                    </w:tcBorders>
                  </w:tcPr>
                  <w:p w14:paraId="2021C888" w14:textId="77777777" w:rsidR="008F37CA" w:rsidRDefault="008F37CA" w:rsidP="00F72194">
                    <w:pPr>
                      <w:autoSpaceDE w:val="0"/>
                      <w:autoSpaceDN w:val="0"/>
                      <w:adjustRightInd w:val="0"/>
                      <w:jc w:val="right"/>
                      <w:rPr>
                        <w:szCs w:val="21"/>
                      </w:rPr>
                    </w:pPr>
                    <w:r>
                      <w:t>6,361.64</w:t>
                    </w:r>
                  </w:p>
                </w:tc>
                <w:tc>
                  <w:tcPr>
                    <w:tcW w:w="867" w:type="pct"/>
                    <w:tcBorders>
                      <w:top w:val="single" w:sz="4" w:space="0" w:color="auto"/>
                      <w:left w:val="single" w:sz="4" w:space="0" w:color="auto"/>
                      <w:bottom w:val="single" w:sz="4" w:space="0" w:color="auto"/>
                      <w:right w:val="single" w:sz="4" w:space="0" w:color="auto"/>
                    </w:tcBorders>
                  </w:tcPr>
                  <w:p w14:paraId="4B16CCFE"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4C2FFF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94213117"/>
              <w:lock w:val="sdtLocked"/>
              <w:placeholder>
                <w:docPart w:val="3E5EE22E98E94B9295677E6F43AF9693"/>
              </w:placeholder>
            </w:sdtPr>
            <w:sdtEndPr/>
            <w:sdtContent>
              <w:tr w:rsidR="008F37CA" w14:paraId="0F2D793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C8CD79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238518A" w14:textId="77777777" w:rsidR="008F37CA" w:rsidRDefault="008F37CA" w:rsidP="00F72194">
                    <w:pPr>
                      <w:autoSpaceDE w:val="0"/>
                      <w:autoSpaceDN w:val="0"/>
                      <w:adjustRightInd w:val="0"/>
                      <w:rPr>
                        <w:szCs w:val="21"/>
                      </w:rPr>
                    </w:pPr>
                    <w:r>
                      <w:t>北川中联水泥有限公司</w:t>
                    </w:r>
                  </w:p>
                </w:tc>
                <w:tc>
                  <w:tcPr>
                    <w:tcW w:w="867" w:type="pct"/>
                    <w:tcBorders>
                      <w:top w:val="single" w:sz="4" w:space="0" w:color="auto"/>
                      <w:left w:val="single" w:sz="4" w:space="0" w:color="auto"/>
                      <w:bottom w:val="single" w:sz="4" w:space="0" w:color="auto"/>
                      <w:right w:val="single" w:sz="4" w:space="0" w:color="auto"/>
                    </w:tcBorders>
                  </w:tcPr>
                  <w:p w14:paraId="259CFB1E" w14:textId="77777777" w:rsidR="008F37CA" w:rsidRDefault="008F37CA" w:rsidP="00F72194">
                    <w:pPr>
                      <w:autoSpaceDE w:val="0"/>
                      <w:autoSpaceDN w:val="0"/>
                      <w:adjustRightInd w:val="0"/>
                      <w:jc w:val="right"/>
                      <w:rPr>
                        <w:szCs w:val="21"/>
                      </w:rPr>
                    </w:pPr>
                    <w:r>
                      <w:t>779,882.76</w:t>
                    </w:r>
                  </w:p>
                </w:tc>
                <w:tc>
                  <w:tcPr>
                    <w:tcW w:w="808" w:type="pct"/>
                    <w:tcBorders>
                      <w:top w:val="single" w:sz="4" w:space="0" w:color="auto"/>
                      <w:left w:val="single" w:sz="4" w:space="0" w:color="auto"/>
                      <w:bottom w:val="single" w:sz="4" w:space="0" w:color="auto"/>
                      <w:right w:val="single" w:sz="4" w:space="0" w:color="auto"/>
                    </w:tcBorders>
                  </w:tcPr>
                  <w:p w14:paraId="125A7B87" w14:textId="77777777" w:rsidR="008F37CA" w:rsidRDefault="008F37CA" w:rsidP="00F72194">
                    <w:pPr>
                      <w:autoSpaceDE w:val="0"/>
                      <w:autoSpaceDN w:val="0"/>
                      <w:adjustRightInd w:val="0"/>
                      <w:jc w:val="right"/>
                      <w:rPr>
                        <w:szCs w:val="21"/>
                      </w:rPr>
                    </w:pPr>
                    <w:r>
                      <w:t>24,645.30</w:t>
                    </w:r>
                  </w:p>
                </w:tc>
                <w:tc>
                  <w:tcPr>
                    <w:tcW w:w="867" w:type="pct"/>
                    <w:tcBorders>
                      <w:top w:val="single" w:sz="4" w:space="0" w:color="auto"/>
                      <w:left w:val="single" w:sz="4" w:space="0" w:color="auto"/>
                      <w:bottom w:val="single" w:sz="4" w:space="0" w:color="auto"/>
                      <w:right w:val="single" w:sz="4" w:space="0" w:color="auto"/>
                    </w:tcBorders>
                  </w:tcPr>
                  <w:p w14:paraId="3441A46A" w14:textId="77777777" w:rsidR="008F37CA" w:rsidRDefault="008F37CA" w:rsidP="00F72194">
                    <w:pPr>
                      <w:autoSpaceDE w:val="0"/>
                      <w:autoSpaceDN w:val="0"/>
                      <w:adjustRightInd w:val="0"/>
                      <w:jc w:val="right"/>
                      <w:rPr>
                        <w:szCs w:val="21"/>
                      </w:rPr>
                    </w:pPr>
                    <w:r>
                      <w:t>156,000.00</w:t>
                    </w:r>
                  </w:p>
                </w:tc>
                <w:tc>
                  <w:tcPr>
                    <w:tcW w:w="991" w:type="pct"/>
                    <w:tcBorders>
                      <w:top w:val="single" w:sz="4" w:space="0" w:color="auto"/>
                      <w:left w:val="single" w:sz="4" w:space="0" w:color="auto"/>
                      <w:bottom w:val="single" w:sz="4" w:space="0" w:color="auto"/>
                      <w:right w:val="single" w:sz="4" w:space="0" w:color="auto"/>
                    </w:tcBorders>
                  </w:tcPr>
                  <w:p w14:paraId="554D3D17" w14:textId="77777777" w:rsidR="008F37CA" w:rsidRDefault="008F37CA" w:rsidP="00F72194">
                    <w:pPr>
                      <w:autoSpaceDE w:val="0"/>
                      <w:autoSpaceDN w:val="0"/>
                      <w:adjustRightInd w:val="0"/>
                      <w:jc w:val="right"/>
                      <w:rPr>
                        <w:szCs w:val="21"/>
                      </w:rPr>
                    </w:pPr>
                    <w:r>
                      <w:t>7,800.00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7198155"/>
              <w:lock w:val="sdtLocked"/>
              <w:placeholder>
                <w:docPart w:val="3E5EE22E98E94B9295677E6F43AF9693"/>
              </w:placeholder>
            </w:sdtPr>
            <w:sdtEndPr/>
            <w:sdtContent>
              <w:tr w:rsidR="008F37CA" w14:paraId="16BC52D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E9109D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D33D139" w14:textId="77777777" w:rsidR="008F37CA" w:rsidRDefault="008F37CA" w:rsidP="00F72194">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47EE8087" w14:textId="77777777" w:rsidR="008F37CA" w:rsidRDefault="008F37CA" w:rsidP="00F72194">
                    <w:pPr>
                      <w:autoSpaceDE w:val="0"/>
                      <w:autoSpaceDN w:val="0"/>
                      <w:adjustRightInd w:val="0"/>
                      <w:jc w:val="right"/>
                      <w:rPr>
                        <w:szCs w:val="21"/>
                      </w:rPr>
                    </w:pPr>
                    <w:r>
                      <w:t>1,863,500.00</w:t>
                    </w:r>
                  </w:p>
                </w:tc>
                <w:tc>
                  <w:tcPr>
                    <w:tcW w:w="808" w:type="pct"/>
                    <w:tcBorders>
                      <w:top w:val="single" w:sz="4" w:space="0" w:color="auto"/>
                      <w:left w:val="single" w:sz="4" w:space="0" w:color="auto"/>
                      <w:bottom w:val="single" w:sz="4" w:space="0" w:color="auto"/>
                      <w:right w:val="single" w:sz="4" w:space="0" w:color="auto"/>
                    </w:tcBorders>
                  </w:tcPr>
                  <w:p w14:paraId="23C58899" w14:textId="77777777" w:rsidR="008F37CA" w:rsidRDefault="008F37CA" w:rsidP="00F72194">
                    <w:pPr>
                      <w:autoSpaceDE w:val="0"/>
                      <w:autoSpaceDN w:val="0"/>
                      <w:adjustRightInd w:val="0"/>
                      <w:jc w:val="right"/>
                      <w:rPr>
                        <w:szCs w:val="21"/>
                      </w:rPr>
                    </w:pPr>
                    <w:r>
                      <w:t>132,139.00</w:t>
                    </w:r>
                  </w:p>
                </w:tc>
                <w:tc>
                  <w:tcPr>
                    <w:tcW w:w="867" w:type="pct"/>
                    <w:tcBorders>
                      <w:top w:val="single" w:sz="4" w:space="0" w:color="auto"/>
                      <w:left w:val="single" w:sz="4" w:space="0" w:color="auto"/>
                      <w:bottom w:val="single" w:sz="4" w:space="0" w:color="auto"/>
                      <w:right w:val="single" w:sz="4" w:space="0" w:color="auto"/>
                    </w:tcBorders>
                  </w:tcPr>
                  <w:p w14:paraId="6C1608FB" w14:textId="77777777" w:rsidR="008F37CA" w:rsidRDefault="008F37CA" w:rsidP="00F72194">
                    <w:pPr>
                      <w:autoSpaceDE w:val="0"/>
                      <w:autoSpaceDN w:val="0"/>
                      <w:adjustRightInd w:val="0"/>
                      <w:jc w:val="right"/>
                      <w:rPr>
                        <w:szCs w:val="21"/>
                      </w:rPr>
                    </w:pPr>
                    <w:r>
                      <w:t>5,696,744.00</w:t>
                    </w:r>
                  </w:p>
                </w:tc>
                <w:tc>
                  <w:tcPr>
                    <w:tcW w:w="991" w:type="pct"/>
                    <w:tcBorders>
                      <w:top w:val="single" w:sz="4" w:space="0" w:color="auto"/>
                      <w:left w:val="single" w:sz="4" w:space="0" w:color="auto"/>
                      <w:bottom w:val="single" w:sz="4" w:space="0" w:color="auto"/>
                      <w:right w:val="single" w:sz="4" w:space="0" w:color="auto"/>
                    </w:tcBorders>
                  </w:tcPr>
                  <w:p w14:paraId="24637641" w14:textId="77777777" w:rsidR="008F37CA" w:rsidRDefault="008F37CA" w:rsidP="00F72194">
                    <w:pPr>
                      <w:autoSpaceDE w:val="0"/>
                      <w:autoSpaceDN w:val="0"/>
                      <w:adjustRightInd w:val="0"/>
                      <w:jc w:val="right"/>
                      <w:rPr>
                        <w:szCs w:val="21"/>
                      </w:rPr>
                    </w:pPr>
                    <w:r>
                      <w:t>356,737.20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3832562"/>
              <w:lock w:val="sdtLocked"/>
              <w:placeholder>
                <w:docPart w:val="3E5EE22E98E94B9295677E6F43AF9693"/>
              </w:placeholder>
            </w:sdtPr>
            <w:sdtEndPr/>
            <w:sdtContent>
              <w:tr w:rsidR="008F37CA" w14:paraId="375A898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1C2B08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4FC4F77" w14:textId="77777777" w:rsidR="008F37CA" w:rsidRDefault="008F37CA" w:rsidP="00F72194">
                    <w:pPr>
                      <w:autoSpaceDE w:val="0"/>
                      <w:autoSpaceDN w:val="0"/>
                      <w:adjustRightInd w:val="0"/>
                      <w:rPr>
                        <w:szCs w:val="21"/>
                      </w:rPr>
                    </w:pPr>
                    <w:r>
                      <w:t>布尔津天山水泥有限责任公司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E816930" w14:textId="77777777" w:rsidR="008F37CA" w:rsidRDefault="008F37CA" w:rsidP="00F72194">
                    <w:pPr>
                      <w:autoSpaceDE w:val="0"/>
                      <w:autoSpaceDN w:val="0"/>
                      <w:adjustRightInd w:val="0"/>
                      <w:jc w:val="right"/>
                      <w:rPr>
                        <w:szCs w:val="21"/>
                      </w:rPr>
                    </w:pPr>
                    <w:r>
                      <w:t>993,169.88</w:t>
                    </w:r>
                  </w:p>
                </w:tc>
                <w:tc>
                  <w:tcPr>
                    <w:tcW w:w="808" w:type="pct"/>
                    <w:tcBorders>
                      <w:top w:val="single" w:sz="4" w:space="0" w:color="auto"/>
                      <w:left w:val="single" w:sz="4" w:space="0" w:color="auto"/>
                      <w:bottom w:val="single" w:sz="4" w:space="0" w:color="auto"/>
                      <w:right w:val="single" w:sz="4" w:space="0" w:color="auto"/>
                    </w:tcBorders>
                  </w:tcPr>
                  <w:p w14:paraId="55AD31ED" w14:textId="77777777" w:rsidR="008F37CA" w:rsidRDefault="008F37CA" w:rsidP="00F72194">
                    <w:pPr>
                      <w:autoSpaceDE w:val="0"/>
                      <w:autoSpaceDN w:val="0"/>
                      <w:adjustRightInd w:val="0"/>
                      <w:jc w:val="right"/>
                      <w:rPr>
                        <w:szCs w:val="21"/>
                      </w:rPr>
                    </w:pPr>
                    <w:r>
                      <w:t>22,842.91</w:t>
                    </w:r>
                  </w:p>
                </w:tc>
                <w:tc>
                  <w:tcPr>
                    <w:tcW w:w="867" w:type="pct"/>
                    <w:tcBorders>
                      <w:top w:val="single" w:sz="4" w:space="0" w:color="auto"/>
                      <w:left w:val="single" w:sz="4" w:space="0" w:color="auto"/>
                      <w:bottom w:val="single" w:sz="4" w:space="0" w:color="auto"/>
                      <w:right w:val="single" w:sz="4" w:space="0" w:color="auto"/>
                    </w:tcBorders>
                  </w:tcPr>
                  <w:p w14:paraId="7061229E" w14:textId="77777777" w:rsidR="008F37CA" w:rsidRDefault="008F37CA" w:rsidP="00F72194">
                    <w:pPr>
                      <w:autoSpaceDE w:val="0"/>
                      <w:autoSpaceDN w:val="0"/>
                      <w:adjustRightInd w:val="0"/>
                      <w:jc w:val="right"/>
                      <w:rPr>
                        <w:szCs w:val="21"/>
                      </w:rPr>
                    </w:pPr>
                    <w:r>
                      <w:t>2,093,616.03</w:t>
                    </w:r>
                  </w:p>
                </w:tc>
                <w:tc>
                  <w:tcPr>
                    <w:tcW w:w="991" w:type="pct"/>
                    <w:tcBorders>
                      <w:top w:val="single" w:sz="4" w:space="0" w:color="auto"/>
                      <w:left w:val="single" w:sz="4" w:space="0" w:color="auto"/>
                      <w:bottom w:val="single" w:sz="4" w:space="0" w:color="auto"/>
                      <w:right w:val="single" w:sz="4" w:space="0" w:color="auto"/>
                    </w:tcBorders>
                  </w:tcPr>
                  <w:p w14:paraId="5979F937" w14:textId="77777777" w:rsidR="008F37CA" w:rsidRDefault="008F37CA" w:rsidP="00F72194">
                    <w:pPr>
                      <w:autoSpaceDE w:val="0"/>
                      <w:autoSpaceDN w:val="0"/>
                      <w:adjustRightInd w:val="0"/>
                      <w:jc w:val="right"/>
                      <w:rPr>
                        <w:szCs w:val="21"/>
                      </w:rPr>
                    </w:pPr>
                    <w:r>
                      <w:t>104,680.80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57946728"/>
              <w:lock w:val="sdtLocked"/>
              <w:placeholder>
                <w:docPart w:val="3E5EE22E98E94B9295677E6F43AF9693"/>
              </w:placeholder>
            </w:sdtPr>
            <w:sdtEndPr/>
            <w:sdtContent>
              <w:tr w:rsidR="008F37CA" w14:paraId="7BD89C3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75AABA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C77F491" w14:textId="77777777" w:rsidR="008F37CA" w:rsidRDefault="008F37CA" w:rsidP="00F72194">
                    <w:pPr>
                      <w:autoSpaceDE w:val="0"/>
                      <w:autoSpaceDN w:val="0"/>
                      <w:adjustRightInd w:val="0"/>
                      <w:rPr>
                        <w:szCs w:val="21"/>
                      </w:rPr>
                    </w:pPr>
                    <w:r>
                      <w:t>常山南方水泥有限公司</w:t>
                    </w:r>
                  </w:p>
                </w:tc>
                <w:tc>
                  <w:tcPr>
                    <w:tcW w:w="867" w:type="pct"/>
                    <w:tcBorders>
                      <w:top w:val="single" w:sz="4" w:space="0" w:color="auto"/>
                      <w:left w:val="single" w:sz="4" w:space="0" w:color="auto"/>
                      <w:bottom w:val="single" w:sz="4" w:space="0" w:color="auto"/>
                      <w:right w:val="single" w:sz="4" w:space="0" w:color="auto"/>
                    </w:tcBorders>
                  </w:tcPr>
                  <w:p w14:paraId="00EE42C9"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4F84BFE8" w14:textId="77777777" w:rsidR="008F37CA" w:rsidRDefault="008F37CA" w:rsidP="00F72194">
                    <w:pPr>
                      <w:autoSpaceDE w:val="0"/>
                      <w:autoSpaceDN w:val="0"/>
                      <w:adjustRightInd w:val="0"/>
                      <w:jc w:val="right"/>
                      <w:rPr>
                        <w:szCs w:val="21"/>
                      </w:rPr>
                    </w:pPr>
                    <w:r>
                      <w:t>1,150.00</w:t>
                    </w:r>
                  </w:p>
                </w:tc>
                <w:tc>
                  <w:tcPr>
                    <w:tcW w:w="867" w:type="pct"/>
                    <w:tcBorders>
                      <w:top w:val="single" w:sz="4" w:space="0" w:color="auto"/>
                      <w:left w:val="single" w:sz="4" w:space="0" w:color="auto"/>
                      <w:bottom w:val="single" w:sz="4" w:space="0" w:color="auto"/>
                      <w:right w:val="single" w:sz="4" w:space="0" w:color="auto"/>
                    </w:tcBorders>
                  </w:tcPr>
                  <w:p w14:paraId="32C30B8A"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F9E6D6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6975647"/>
              <w:lock w:val="sdtLocked"/>
              <w:placeholder>
                <w:docPart w:val="3E5EE22E98E94B9295677E6F43AF9693"/>
              </w:placeholder>
            </w:sdtPr>
            <w:sdtEndPr/>
            <w:sdtContent>
              <w:tr w:rsidR="008F37CA" w14:paraId="55EDA90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FEE4EB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44F7144" w14:textId="77777777" w:rsidR="008F37CA" w:rsidRDefault="008F37CA" w:rsidP="00F72194">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66B917EA" w14:textId="77777777" w:rsidR="008F37CA" w:rsidRDefault="008F37CA" w:rsidP="00F72194">
                    <w:pPr>
                      <w:autoSpaceDE w:val="0"/>
                      <w:autoSpaceDN w:val="0"/>
                      <w:adjustRightInd w:val="0"/>
                      <w:jc w:val="right"/>
                      <w:rPr>
                        <w:szCs w:val="21"/>
                      </w:rPr>
                    </w:pPr>
                    <w:r>
                      <w:t>1,936,491.92</w:t>
                    </w:r>
                  </w:p>
                </w:tc>
                <w:tc>
                  <w:tcPr>
                    <w:tcW w:w="808" w:type="pct"/>
                    <w:tcBorders>
                      <w:top w:val="single" w:sz="4" w:space="0" w:color="auto"/>
                      <w:left w:val="single" w:sz="4" w:space="0" w:color="auto"/>
                      <w:bottom w:val="single" w:sz="4" w:space="0" w:color="auto"/>
                      <w:right w:val="single" w:sz="4" w:space="0" w:color="auto"/>
                    </w:tcBorders>
                  </w:tcPr>
                  <w:p w14:paraId="65D76085" w14:textId="77777777" w:rsidR="008F37CA" w:rsidRDefault="008F37CA" w:rsidP="00F72194">
                    <w:pPr>
                      <w:autoSpaceDE w:val="0"/>
                      <w:autoSpaceDN w:val="0"/>
                      <w:adjustRightInd w:val="0"/>
                      <w:jc w:val="right"/>
                      <w:rPr>
                        <w:szCs w:val="21"/>
                      </w:rPr>
                    </w:pPr>
                    <w:r>
                      <w:t>191,625.16</w:t>
                    </w:r>
                  </w:p>
                </w:tc>
                <w:tc>
                  <w:tcPr>
                    <w:tcW w:w="867" w:type="pct"/>
                    <w:tcBorders>
                      <w:top w:val="single" w:sz="4" w:space="0" w:color="auto"/>
                      <w:left w:val="single" w:sz="4" w:space="0" w:color="auto"/>
                      <w:bottom w:val="single" w:sz="4" w:space="0" w:color="auto"/>
                      <w:right w:val="single" w:sz="4" w:space="0" w:color="auto"/>
                    </w:tcBorders>
                  </w:tcPr>
                  <w:p w14:paraId="129EB978" w14:textId="77777777" w:rsidR="008F37CA" w:rsidRDefault="008F37CA" w:rsidP="00F72194">
                    <w:pPr>
                      <w:autoSpaceDE w:val="0"/>
                      <w:autoSpaceDN w:val="0"/>
                      <w:adjustRightInd w:val="0"/>
                      <w:jc w:val="right"/>
                      <w:rPr>
                        <w:szCs w:val="21"/>
                      </w:rPr>
                    </w:pPr>
                    <w:r>
                      <w:t>187,340.00</w:t>
                    </w:r>
                  </w:p>
                </w:tc>
                <w:tc>
                  <w:tcPr>
                    <w:tcW w:w="991" w:type="pct"/>
                    <w:tcBorders>
                      <w:top w:val="single" w:sz="4" w:space="0" w:color="auto"/>
                      <w:left w:val="single" w:sz="4" w:space="0" w:color="auto"/>
                      <w:bottom w:val="single" w:sz="4" w:space="0" w:color="auto"/>
                      <w:right w:val="single" w:sz="4" w:space="0" w:color="auto"/>
                    </w:tcBorders>
                  </w:tcPr>
                  <w:p w14:paraId="6E3DDA54" w14:textId="77777777" w:rsidR="008F37CA" w:rsidRDefault="008F37CA" w:rsidP="00F72194">
                    <w:pPr>
                      <w:autoSpaceDE w:val="0"/>
                      <w:autoSpaceDN w:val="0"/>
                      <w:adjustRightInd w:val="0"/>
                      <w:jc w:val="right"/>
                      <w:rPr>
                        <w:szCs w:val="21"/>
                      </w:rPr>
                    </w:pPr>
                    <w:r>
                      <w:t>14,367.00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8027170"/>
              <w:lock w:val="sdtLocked"/>
              <w:placeholder>
                <w:docPart w:val="3E5EE22E98E94B9295677E6F43AF9693"/>
              </w:placeholder>
            </w:sdtPr>
            <w:sdtEndPr/>
            <w:sdtContent>
              <w:tr w:rsidR="008F37CA" w14:paraId="17C8023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97A233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DA60597" w14:textId="77777777" w:rsidR="008F37CA" w:rsidRDefault="008F37CA" w:rsidP="00F72194">
                    <w:pPr>
                      <w:autoSpaceDE w:val="0"/>
                      <w:autoSpaceDN w:val="0"/>
                      <w:adjustRightInd w:val="0"/>
                      <w:rPr>
                        <w:szCs w:val="21"/>
                      </w:rPr>
                    </w:pPr>
                    <w:r>
                      <w:t>达州利森水泥有限公司</w:t>
                    </w:r>
                  </w:p>
                </w:tc>
                <w:tc>
                  <w:tcPr>
                    <w:tcW w:w="867" w:type="pct"/>
                    <w:tcBorders>
                      <w:top w:val="single" w:sz="4" w:space="0" w:color="auto"/>
                      <w:left w:val="single" w:sz="4" w:space="0" w:color="auto"/>
                      <w:bottom w:val="single" w:sz="4" w:space="0" w:color="auto"/>
                      <w:right w:val="single" w:sz="4" w:space="0" w:color="auto"/>
                    </w:tcBorders>
                  </w:tcPr>
                  <w:p w14:paraId="6531616C" w14:textId="77777777" w:rsidR="008F37CA" w:rsidRDefault="008F37CA" w:rsidP="00F72194">
                    <w:pPr>
                      <w:autoSpaceDE w:val="0"/>
                      <w:autoSpaceDN w:val="0"/>
                      <w:adjustRightInd w:val="0"/>
                      <w:jc w:val="right"/>
                      <w:rPr>
                        <w:szCs w:val="21"/>
                      </w:rPr>
                    </w:pPr>
                    <w:r>
                      <w:t>65,136.43</w:t>
                    </w:r>
                  </w:p>
                </w:tc>
                <w:tc>
                  <w:tcPr>
                    <w:tcW w:w="808" w:type="pct"/>
                    <w:tcBorders>
                      <w:top w:val="single" w:sz="4" w:space="0" w:color="auto"/>
                      <w:left w:val="single" w:sz="4" w:space="0" w:color="auto"/>
                      <w:bottom w:val="single" w:sz="4" w:space="0" w:color="auto"/>
                      <w:right w:val="single" w:sz="4" w:space="0" w:color="auto"/>
                    </w:tcBorders>
                  </w:tcPr>
                  <w:p w14:paraId="327357E8" w14:textId="77777777" w:rsidR="008F37CA" w:rsidRDefault="008F37CA" w:rsidP="00F72194">
                    <w:pPr>
                      <w:autoSpaceDE w:val="0"/>
                      <w:autoSpaceDN w:val="0"/>
                      <w:adjustRightInd w:val="0"/>
                      <w:jc w:val="right"/>
                      <w:rPr>
                        <w:szCs w:val="21"/>
                      </w:rPr>
                    </w:pPr>
                    <w:r>
                      <w:t>1,498.14</w:t>
                    </w:r>
                  </w:p>
                </w:tc>
                <w:tc>
                  <w:tcPr>
                    <w:tcW w:w="867" w:type="pct"/>
                    <w:tcBorders>
                      <w:top w:val="single" w:sz="4" w:space="0" w:color="auto"/>
                      <w:left w:val="single" w:sz="4" w:space="0" w:color="auto"/>
                      <w:bottom w:val="single" w:sz="4" w:space="0" w:color="auto"/>
                      <w:right w:val="single" w:sz="4" w:space="0" w:color="auto"/>
                    </w:tcBorders>
                  </w:tcPr>
                  <w:p w14:paraId="0E0039C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9B60AC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47276286"/>
              <w:lock w:val="sdtLocked"/>
              <w:placeholder>
                <w:docPart w:val="3E5EE22E98E94B9295677E6F43AF9693"/>
              </w:placeholder>
            </w:sdtPr>
            <w:sdtEndPr/>
            <w:sdtContent>
              <w:tr w:rsidR="008F37CA" w14:paraId="1EC5E10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F0A630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C85FC53" w14:textId="77777777" w:rsidR="008F37CA" w:rsidRDefault="008F37CA" w:rsidP="00F72194">
                    <w:pPr>
                      <w:autoSpaceDE w:val="0"/>
                      <w:autoSpaceDN w:val="0"/>
                      <w:adjustRightInd w:val="0"/>
                      <w:rPr>
                        <w:szCs w:val="21"/>
                      </w:rPr>
                    </w:pPr>
                    <w:r>
                      <w:t>大方永贵建材有限责任公司</w:t>
                    </w:r>
                  </w:p>
                </w:tc>
                <w:tc>
                  <w:tcPr>
                    <w:tcW w:w="867" w:type="pct"/>
                    <w:tcBorders>
                      <w:top w:val="single" w:sz="4" w:space="0" w:color="auto"/>
                      <w:left w:val="single" w:sz="4" w:space="0" w:color="auto"/>
                      <w:bottom w:val="single" w:sz="4" w:space="0" w:color="auto"/>
                      <w:right w:val="single" w:sz="4" w:space="0" w:color="auto"/>
                    </w:tcBorders>
                  </w:tcPr>
                  <w:p w14:paraId="3B2DF4DD" w14:textId="77777777" w:rsidR="008F37CA" w:rsidRDefault="008F37CA" w:rsidP="00F72194">
                    <w:pPr>
                      <w:autoSpaceDE w:val="0"/>
                      <w:autoSpaceDN w:val="0"/>
                      <w:adjustRightInd w:val="0"/>
                      <w:jc w:val="right"/>
                      <w:rPr>
                        <w:szCs w:val="21"/>
                      </w:rPr>
                    </w:pPr>
                    <w:r>
                      <w:t>456,301.29</w:t>
                    </w:r>
                  </w:p>
                </w:tc>
                <w:tc>
                  <w:tcPr>
                    <w:tcW w:w="808" w:type="pct"/>
                    <w:tcBorders>
                      <w:top w:val="single" w:sz="4" w:space="0" w:color="auto"/>
                      <w:left w:val="single" w:sz="4" w:space="0" w:color="auto"/>
                      <w:bottom w:val="single" w:sz="4" w:space="0" w:color="auto"/>
                      <w:right w:val="single" w:sz="4" w:space="0" w:color="auto"/>
                    </w:tcBorders>
                  </w:tcPr>
                  <w:p w14:paraId="6D178DBC" w14:textId="77777777" w:rsidR="008F37CA" w:rsidRDefault="008F37CA" w:rsidP="00F72194">
                    <w:pPr>
                      <w:autoSpaceDE w:val="0"/>
                      <w:autoSpaceDN w:val="0"/>
                      <w:adjustRightInd w:val="0"/>
                      <w:jc w:val="right"/>
                      <w:rPr>
                        <w:szCs w:val="21"/>
                      </w:rPr>
                    </w:pPr>
                    <w:r>
                      <w:t>36,678.53</w:t>
                    </w:r>
                  </w:p>
                </w:tc>
                <w:tc>
                  <w:tcPr>
                    <w:tcW w:w="867" w:type="pct"/>
                    <w:tcBorders>
                      <w:top w:val="single" w:sz="4" w:space="0" w:color="auto"/>
                      <w:left w:val="single" w:sz="4" w:space="0" w:color="auto"/>
                      <w:bottom w:val="single" w:sz="4" w:space="0" w:color="auto"/>
                      <w:right w:val="single" w:sz="4" w:space="0" w:color="auto"/>
                    </w:tcBorders>
                  </w:tcPr>
                  <w:p w14:paraId="3BA56221" w14:textId="77777777" w:rsidR="008F37CA" w:rsidRDefault="008F37CA" w:rsidP="00F72194">
                    <w:pPr>
                      <w:autoSpaceDE w:val="0"/>
                      <w:autoSpaceDN w:val="0"/>
                      <w:adjustRightInd w:val="0"/>
                      <w:jc w:val="right"/>
                      <w:rPr>
                        <w:szCs w:val="21"/>
                      </w:rPr>
                    </w:pPr>
                    <w:r>
                      <w:t>79,570.08</w:t>
                    </w:r>
                  </w:p>
                </w:tc>
                <w:tc>
                  <w:tcPr>
                    <w:tcW w:w="991" w:type="pct"/>
                    <w:tcBorders>
                      <w:top w:val="single" w:sz="4" w:space="0" w:color="auto"/>
                      <w:left w:val="single" w:sz="4" w:space="0" w:color="auto"/>
                      <w:bottom w:val="single" w:sz="4" w:space="0" w:color="auto"/>
                      <w:right w:val="single" w:sz="4" w:space="0" w:color="auto"/>
                    </w:tcBorders>
                  </w:tcPr>
                  <w:p w14:paraId="52B25724" w14:textId="77777777" w:rsidR="008F37CA" w:rsidRDefault="008F37CA" w:rsidP="00F72194">
                    <w:pPr>
                      <w:autoSpaceDE w:val="0"/>
                      <w:autoSpaceDN w:val="0"/>
                      <w:adjustRightInd w:val="0"/>
                      <w:jc w:val="right"/>
                      <w:rPr>
                        <w:szCs w:val="21"/>
                      </w:rPr>
                    </w:pPr>
                    <w:r>
                      <w:t>29,438.50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55811442"/>
              <w:lock w:val="sdtLocked"/>
              <w:placeholder>
                <w:docPart w:val="3E5EE22E98E94B9295677E6F43AF9693"/>
              </w:placeholder>
            </w:sdtPr>
            <w:sdtEndPr/>
            <w:sdtContent>
              <w:tr w:rsidR="008F37CA" w14:paraId="61BBBE6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56F1C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A857100" w14:textId="77777777" w:rsidR="008F37CA" w:rsidRDefault="008F37CA" w:rsidP="00F72194">
                    <w:pPr>
                      <w:autoSpaceDE w:val="0"/>
                      <w:autoSpaceDN w:val="0"/>
                      <w:adjustRightInd w:val="0"/>
                      <w:rPr>
                        <w:szCs w:val="21"/>
                      </w:rPr>
                    </w:pPr>
                    <w:r>
                      <w:t>德州中联大坝水泥有限公司</w:t>
                    </w:r>
                  </w:p>
                </w:tc>
                <w:tc>
                  <w:tcPr>
                    <w:tcW w:w="867" w:type="pct"/>
                    <w:tcBorders>
                      <w:top w:val="single" w:sz="4" w:space="0" w:color="auto"/>
                      <w:left w:val="single" w:sz="4" w:space="0" w:color="auto"/>
                      <w:bottom w:val="single" w:sz="4" w:space="0" w:color="auto"/>
                      <w:right w:val="single" w:sz="4" w:space="0" w:color="auto"/>
                    </w:tcBorders>
                  </w:tcPr>
                  <w:p w14:paraId="5C4CD874" w14:textId="77777777" w:rsidR="008F37CA" w:rsidRDefault="008F37CA" w:rsidP="00F72194">
                    <w:pPr>
                      <w:autoSpaceDE w:val="0"/>
                      <w:autoSpaceDN w:val="0"/>
                      <w:adjustRightInd w:val="0"/>
                      <w:jc w:val="right"/>
                      <w:rPr>
                        <w:szCs w:val="21"/>
                      </w:rPr>
                    </w:pPr>
                    <w:r>
                      <w:t>148,080.00</w:t>
                    </w:r>
                  </w:p>
                </w:tc>
                <w:tc>
                  <w:tcPr>
                    <w:tcW w:w="808" w:type="pct"/>
                    <w:tcBorders>
                      <w:top w:val="single" w:sz="4" w:space="0" w:color="auto"/>
                      <w:left w:val="single" w:sz="4" w:space="0" w:color="auto"/>
                      <w:bottom w:val="single" w:sz="4" w:space="0" w:color="auto"/>
                      <w:right w:val="single" w:sz="4" w:space="0" w:color="auto"/>
                    </w:tcBorders>
                  </w:tcPr>
                  <w:p w14:paraId="0B18B09D" w14:textId="77777777" w:rsidR="008F37CA" w:rsidRDefault="008F37CA" w:rsidP="00F72194">
                    <w:pPr>
                      <w:autoSpaceDE w:val="0"/>
                      <w:autoSpaceDN w:val="0"/>
                      <w:adjustRightInd w:val="0"/>
                      <w:jc w:val="right"/>
                      <w:rPr>
                        <w:szCs w:val="21"/>
                      </w:rPr>
                    </w:pPr>
                    <w:r>
                      <w:t>3,405.84</w:t>
                    </w:r>
                  </w:p>
                </w:tc>
                <w:tc>
                  <w:tcPr>
                    <w:tcW w:w="867" w:type="pct"/>
                    <w:tcBorders>
                      <w:top w:val="single" w:sz="4" w:space="0" w:color="auto"/>
                      <w:left w:val="single" w:sz="4" w:space="0" w:color="auto"/>
                      <w:bottom w:val="single" w:sz="4" w:space="0" w:color="auto"/>
                      <w:right w:val="single" w:sz="4" w:space="0" w:color="auto"/>
                    </w:tcBorders>
                  </w:tcPr>
                  <w:p w14:paraId="4D3C1BAD"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5FE8ED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24934799"/>
              <w:lock w:val="sdtLocked"/>
              <w:placeholder>
                <w:docPart w:val="3E5EE22E98E94B9295677E6F43AF9693"/>
              </w:placeholder>
            </w:sdtPr>
            <w:sdtEndPr/>
            <w:sdtContent>
              <w:tr w:rsidR="008F37CA" w14:paraId="493E8FE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A83600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D072597" w14:textId="77777777" w:rsidR="008F37CA" w:rsidRDefault="008F37CA" w:rsidP="00F72194">
                    <w:pPr>
                      <w:autoSpaceDE w:val="0"/>
                      <w:autoSpaceDN w:val="0"/>
                      <w:adjustRightInd w:val="0"/>
                      <w:rPr>
                        <w:szCs w:val="21"/>
                      </w:rPr>
                    </w:pPr>
                    <w:r>
                      <w:t>邓州中联水泥有限公司</w:t>
                    </w:r>
                  </w:p>
                </w:tc>
                <w:tc>
                  <w:tcPr>
                    <w:tcW w:w="867" w:type="pct"/>
                    <w:tcBorders>
                      <w:top w:val="single" w:sz="4" w:space="0" w:color="auto"/>
                      <w:left w:val="single" w:sz="4" w:space="0" w:color="auto"/>
                      <w:bottom w:val="single" w:sz="4" w:space="0" w:color="auto"/>
                      <w:right w:val="single" w:sz="4" w:space="0" w:color="auto"/>
                    </w:tcBorders>
                  </w:tcPr>
                  <w:p w14:paraId="3639C4E2" w14:textId="77777777" w:rsidR="008F37CA" w:rsidRDefault="008F37CA" w:rsidP="00F72194">
                    <w:pPr>
                      <w:autoSpaceDE w:val="0"/>
                      <w:autoSpaceDN w:val="0"/>
                      <w:adjustRightInd w:val="0"/>
                      <w:jc w:val="right"/>
                      <w:rPr>
                        <w:szCs w:val="21"/>
                      </w:rPr>
                    </w:pPr>
                    <w:r>
                      <w:t>393,818.18</w:t>
                    </w:r>
                  </w:p>
                </w:tc>
                <w:tc>
                  <w:tcPr>
                    <w:tcW w:w="808" w:type="pct"/>
                    <w:tcBorders>
                      <w:top w:val="single" w:sz="4" w:space="0" w:color="auto"/>
                      <w:left w:val="single" w:sz="4" w:space="0" w:color="auto"/>
                      <w:bottom w:val="single" w:sz="4" w:space="0" w:color="auto"/>
                      <w:right w:val="single" w:sz="4" w:space="0" w:color="auto"/>
                    </w:tcBorders>
                  </w:tcPr>
                  <w:p w14:paraId="6142E053" w14:textId="77777777" w:rsidR="008F37CA" w:rsidRDefault="008F37CA" w:rsidP="00F72194">
                    <w:pPr>
                      <w:autoSpaceDE w:val="0"/>
                      <w:autoSpaceDN w:val="0"/>
                      <w:adjustRightInd w:val="0"/>
                      <w:jc w:val="right"/>
                      <w:rPr>
                        <w:szCs w:val="21"/>
                      </w:rPr>
                    </w:pPr>
                    <w:r>
                      <w:t>9,057.82</w:t>
                    </w:r>
                  </w:p>
                </w:tc>
                <w:tc>
                  <w:tcPr>
                    <w:tcW w:w="867" w:type="pct"/>
                    <w:tcBorders>
                      <w:top w:val="single" w:sz="4" w:space="0" w:color="auto"/>
                      <w:left w:val="single" w:sz="4" w:space="0" w:color="auto"/>
                      <w:bottom w:val="single" w:sz="4" w:space="0" w:color="auto"/>
                      <w:right w:val="single" w:sz="4" w:space="0" w:color="auto"/>
                    </w:tcBorders>
                  </w:tcPr>
                  <w:p w14:paraId="5DA4C24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4BD9D0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08259158"/>
              <w:lock w:val="sdtLocked"/>
              <w:placeholder>
                <w:docPart w:val="3E5EE22E98E94B9295677E6F43AF9693"/>
              </w:placeholder>
            </w:sdtPr>
            <w:sdtEndPr/>
            <w:sdtContent>
              <w:tr w:rsidR="008F37CA" w14:paraId="624916A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0227F4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678DC9F" w14:textId="77777777" w:rsidR="008F37CA" w:rsidRDefault="008F37CA" w:rsidP="00F72194">
                    <w:pPr>
                      <w:autoSpaceDE w:val="0"/>
                      <w:autoSpaceDN w:val="0"/>
                      <w:adjustRightInd w:val="0"/>
                      <w:rPr>
                        <w:szCs w:val="21"/>
                      </w:rPr>
                    </w:pPr>
                    <w:r>
                      <w:t>福建三明南方水泥有限公司</w:t>
                    </w:r>
                  </w:p>
                </w:tc>
                <w:tc>
                  <w:tcPr>
                    <w:tcW w:w="867" w:type="pct"/>
                    <w:tcBorders>
                      <w:top w:val="single" w:sz="4" w:space="0" w:color="auto"/>
                      <w:left w:val="single" w:sz="4" w:space="0" w:color="auto"/>
                      <w:bottom w:val="single" w:sz="4" w:space="0" w:color="auto"/>
                      <w:right w:val="single" w:sz="4" w:space="0" w:color="auto"/>
                    </w:tcBorders>
                  </w:tcPr>
                  <w:p w14:paraId="25B48AD8" w14:textId="77777777" w:rsidR="008F37CA" w:rsidRDefault="008F37CA" w:rsidP="00F72194">
                    <w:pPr>
                      <w:autoSpaceDE w:val="0"/>
                      <w:autoSpaceDN w:val="0"/>
                      <w:adjustRightInd w:val="0"/>
                      <w:jc w:val="right"/>
                      <w:rPr>
                        <w:szCs w:val="21"/>
                      </w:rPr>
                    </w:pPr>
                    <w:r>
                      <w:t>34,103.45</w:t>
                    </w:r>
                  </w:p>
                </w:tc>
                <w:tc>
                  <w:tcPr>
                    <w:tcW w:w="808" w:type="pct"/>
                    <w:tcBorders>
                      <w:top w:val="single" w:sz="4" w:space="0" w:color="auto"/>
                      <w:left w:val="single" w:sz="4" w:space="0" w:color="auto"/>
                      <w:bottom w:val="single" w:sz="4" w:space="0" w:color="auto"/>
                      <w:right w:val="single" w:sz="4" w:space="0" w:color="auto"/>
                    </w:tcBorders>
                  </w:tcPr>
                  <w:p w14:paraId="1A3F427C" w14:textId="77777777" w:rsidR="008F37CA" w:rsidRDefault="008F37CA" w:rsidP="00F72194">
                    <w:pPr>
                      <w:autoSpaceDE w:val="0"/>
                      <w:autoSpaceDN w:val="0"/>
                      <w:adjustRightInd w:val="0"/>
                      <w:jc w:val="right"/>
                      <w:rPr>
                        <w:szCs w:val="21"/>
                      </w:rPr>
                    </w:pPr>
                    <w:r>
                      <w:t>784.38</w:t>
                    </w:r>
                  </w:p>
                </w:tc>
                <w:tc>
                  <w:tcPr>
                    <w:tcW w:w="867" w:type="pct"/>
                    <w:tcBorders>
                      <w:top w:val="single" w:sz="4" w:space="0" w:color="auto"/>
                      <w:left w:val="single" w:sz="4" w:space="0" w:color="auto"/>
                      <w:bottom w:val="single" w:sz="4" w:space="0" w:color="auto"/>
                      <w:right w:val="single" w:sz="4" w:space="0" w:color="auto"/>
                    </w:tcBorders>
                  </w:tcPr>
                  <w:p w14:paraId="07E6438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7B83EA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45586287"/>
              <w:lock w:val="sdtLocked"/>
              <w:placeholder>
                <w:docPart w:val="3E5EE22E98E94B9295677E6F43AF9693"/>
              </w:placeholder>
            </w:sdtPr>
            <w:sdtEndPr/>
            <w:sdtContent>
              <w:tr w:rsidR="008F37CA" w14:paraId="2977C24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F74AD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1FF77E5" w14:textId="77777777" w:rsidR="008F37CA" w:rsidRDefault="008F37CA" w:rsidP="00F72194">
                    <w:pPr>
                      <w:autoSpaceDE w:val="0"/>
                      <w:autoSpaceDN w:val="0"/>
                      <w:adjustRightInd w:val="0"/>
                      <w:rPr>
                        <w:szCs w:val="21"/>
                      </w:rPr>
                    </w:pPr>
                    <w:r>
                      <w:t>富民金锐水泥建材有限责任公司</w:t>
                    </w:r>
                  </w:p>
                </w:tc>
                <w:tc>
                  <w:tcPr>
                    <w:tcW w:w="867" w:type="pct"/>
                    <w:tcBorders>
                      <w:top w:val="single" w:sz="4" w:space="0" w:color="auto"/>
                      <w:left w:val="single" w:sz="4" w:space="0" w:color="auto"/>
                      <w:bottom w:val="single" w:sz="4" w:space="0" w:color="auto"/>
                      <w:right w:val="single" w:sz="4" w:space="0" w:color="auto"/>
                    </w:tcBorders>
                  </w:tcPr>
                  <w:p w14:paraId="30A758D8" w14:textId="77777777" w:rsidR="008F37CA" w:rsidRDefault="008F37CA" w:rsidP="00F72194">
                    <w:pPr>
                      <w:autoSpaceDE w:val="0"/>
                      <w:autoSpaceDN w:val="0"/>
                      <w:adjustRightInd w:val="0"/>
                      <w:jc w:val="right"/>
                      <w:rPr>
                        <w:szCs w:val="21"/>
                      </w:rPr>
                    </w:pPr>
                    <w:r>
                      <w:t>97,200.00</w:t>
                    </w:r>
                  </w:p>
                </w:tc>
                <w:tc>
                  <w:tcPr>
                    <w:tcW w:w="808" w:type="pct"/>
                    <w:tcBorders>
                      <w:top w:val="single" w:sz="4" w:space="0" w:color="auto"/>
                      <w:left w:val="single" w:sz="4" w:space="0" w:color="auto"/>
                      <w:bottom w:val="single" w:sz="4" w:space="0" w:color="auto"/>
                      <w:right w:val="single" w:sz="4" w:space="0" w:color="auto"/>
                    </w:tcBorders>
                  </w:tcPr>
                  <w:p w14:paraId="1F082957" w14:textId="77777777" w:rsidR="008F37CA" w:rsidRDefault="008F37CA" w:rsidP="00F72194">
                    <w:pPr>
                      <w:autoSpaceDE w:val="0"/>
                      <w:autoSpaceDN w:val="0"/>
                      <w:adjustRightInd w:val="0"/>
                      <w:jc w:val="right"/>
                      <w:rPr>
                        <w:szCs w:val="21"/>
                      </w:rPr>
                    </w:pPr>
                    <w:r>
                      <w:t>21,189.60</w:t>
                    </w:r>
                  </w:p>
                </w:tc>
                <w:tc>
                  <w:tcPr>
                    <w:tcW w:w="867" w:type="pct"/>
                    <w:tcBorders>
                      <w:top w:val="single" w:sz="4" w:space="0" w:color="auto"/>
                      <w:left w:val="single" w:sz="4" w:space="0" w:color="auto"/>
                      <w:bottom w:val="single" w:sz="4" w:space="0" w:color="auto"/>
                      <w:right w:val="single" w:sz="4" w:space="0" w:color="auto"/>
                    </w:tcBorders>
                  </w:tcPr>
                  <w:p w14:paraId="1726C467" w14:textId="77777777" w:rsidR="008F37CA" w:rsidRDefault="008F37CA" w:rsidP="00F72194">
                    <w:pPr>
                      <w:autoSpaceDE w:val="0"/>
                      <w:autoSpaceDN w:val="0"/>
                      <w:adjustRightInd w:val="0"/>
                      <w:jc w:val="right"/>
                      <w:rPr>
                        <w:szCs w:val="21"/>
                      </w:rPr>
                    </w:pPr>
                    <w:r>
                      <w:t>97,200.00</w:t>
                    </w:r>
                  </w:p>
                </w:tc>
                <w:tc>
                  <w:tcPr>
                    <w:tcW w:w="991" w:type="pct"/>
                    <w:tcBorders>
                      <w:top w:val="single" w:sz="4" w:space="0" w:color="auto"/>
                      <w:left w:val="single" w:sz="4" w:space="0" w:color="auto"/>
                      <w:bottom w:val="single" w:sz="4" w:space="0" w:color="auto"/>
                      <w:right w:val="single" w:sz="4" w:space="0" w:color="auto"/>
                    </w:tcBorders>
                  </w:tcPr>
                  <w:p w14:paraId="45495612" w14:textId="77777777" w:rsidR="008F37CA" w:rsidRDefault="008F37CA" w:rsidP="00F72194">
                    <w:pPr>
                      <w:autoSpaceDE w:val="0"/>
                      <w:autoSpaceDN w:val="0"/>
                      <w:adjustRightInd w:val="0"/>
                      <w:jc w:val="right"/>
                      <w:rPr>
                        <w:szCs w:val="21"/>
                      </w:rPr>
                    </w:pPr>
                    <w:r>
                      <w:t>19,440.00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1369743"/>
              <w:lock w:val="sdtLocked"/>
              <w:placeholder>
                <w:docPart w:val="3E5EE22E98E94B9295677E6F43AF9693"/>
              </w:placeholder>
            </w:sdtPr>
            <w:sdtEndPr/>
            <w:sdtContent>
              <w:tr w:rsidR="008F37CA" w14:paraId="4DBE79E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2654AE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2F663D8" w14:textId="77777777" w:rsidR="008F37CA" w:rsidRDefault="008F37CA" w:rsidP="00F72194">
                    <w:pPr>
                      <w:autoSpaceDE w:val="0"/>
                      <w:autoSpaceDN w:val="0"/>
                      <w:adjustRightInd w:val="0"/>
                      <w:rPr>
                        <w:szCs w:val="21"/>
                      </w:rPr>
                    </w:pPr>
                    <w:r>
                      <w:t>富阳山亚南方水泥有限公司</w:t>
                    </w:r>
                  </w:p>
                </w:tc>
                <w:tc>
                  <w:tcPr>
                    <w:tcW w:w="867" w:type="pct"/>
                    <w:tcBorders>
                      <w:top w:val="single" w:sz="4" w:space="0" w:color="auto"/>
                      <w:left w:val="single" w:sz="4" w:space="0" w:color="auto"/>
                      <w:bottom w:val="single" w:sz="4" w:space="0" w:color="auto"/>
                      <w:right w:val="single" w:sz="4" w:space="0" w:color="auto"/>
                    </w:tcBorders>
                  </w:tcPr>
                  <w:p w14:paraId="316121AC"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65592E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BF1BCCD" w14:textId="77777777" w:rsidR="008F37CA" w:rsidRDefault="008F37CA" w:rsidP="00F72194">
                    <w:pPr>
                      <w:autoSpaceDE w:val="0"/>
                      <w:autoSpaceDN w:val="0"/>
                      <w:adjustRightInd w:val="0"/>
                      <w:jc w:val="right"/>
                      <w:rPr>
                        <w:szCs w:val="21"/>
                      </w:rPr>
                    </w:pPr>
                    <w:r>
                      <w:t>145,000.00</w:t>
                    </w:r>
                  </w:p>
                </w:tc>
                <w:tc>
                  <w:tcPr>
                    <w:tcW w:w="991" w:type="pct"/>
                    <w:tcBorders>
                      <w:top w:val="single" w:sz="4" w:space="0" w:color="auto"/>
                      <w:left w:val="single" w:sz="4" w:space="0" w:color="auto"/>
                      <w:bottom w:val="single" w:sz="4" w:space="0" w:color="auto"/>
                      <w:right w:val="single" w:sz="4" w:space="0" w:color="auto"/>
                    </w:tcBorders>
                  </w:tcPr>
                  <w:p w14:paraId="13E4DB51" w14:textId="77777777" w:rsidR="008F37CA" w:rsidRDefault="008F37CA" w:rsidP="00F72194">
                    <w:pPr>
                      <w:autoSpaceDE w:val="0"/>
                      <w:autoSpaceDN w:val="0"/>
                      <w:adjustRightInd w:val="0"/>
                      <w:jc w:val="right"/>
                      <w:rPr>
                        <w:szCs w:val="21"/>
                      </w:rPr>
                    </w:pPr>
                    <w:r>
                      <w:t>7,250.00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08840006"/>
              <w:lock w:val="sdtLocked"/>
              <w:placeholder>
                <w:docPart w:val="3E5EE22E98E94B9295677E6F43AF9693"/>
              </w:placeholder>
            </w:sdtPr>
            <w:sdtEndPr/>
            <w:sdtContent>
              <w:tr w:rsidR="008F37CA" w14:paraId="3B2C3CC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F579E1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F578B0C" w14:textId="77777777" w:rsidR="008F37CA" w:rsidRDefault="008F37CA" w:rsidP="00F72194">
                    <w:pPr>
                      <w:autoSpaceDE w:val="0"/>
                      <w:autoSpaceDN w:val="0"/>
                      <w:adjustRightInd w:val="0"/>
                      <w:rPr>
                        <w:szCs w:val="21"/>
                      </w:rPr>
                    </w:pPr>
                    <w:r>
                      <w:t>富蕴天山水泥有限责任公司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C7E5740" w14:textId="77777777" w:rsidR="008F37CA" w:rsidRDefault="008F37CA" w:rsidP="00F72194">
                    <w:pPr>
                      <w:autoSpaceDE w:val="0"/>
                      <w:autoSpaceDN w:val="0"/>
                      <w:adjustRightInd w:val="0"/>
                      <w:jc w:val="right"/>
                      <w:rPr>
                        <w:szCs w:val="21"/>
                      </w:rPr>
                    </w:pPr>
                    <w:r>
                      <w:t>951,232.31</w:t>
                    </w:r>
                  </w:p>
                </w:tc>
                <w:tc>
                  <w:tcPr>
                    <w:tcW w:w="808" w:type="pct"/>
                    <w:tcBorders>
                      <w:top w:val="single" w:sz="4" w:space="0" w:color="auto"/>
                      <w:left w:val="single" w:sz="4" w:space="0" w:color="auto"/>
                      <w:bottom w:val="single" w:sz="4" w:space="0" w:color="auto"/>
                      <w:right w:val="single" w:sz="4" w:space="0" w:color="auto"/>
                    </w:tcBorders>
                  </w:tcPr>
                  <w:p w14:paraId="75E610E2" w14:textId="77777777" w:rsidR="008F37CA" w:rsidRDefault="008F37CA" w:rsidP="00F72194">
                    <w:pPr>
                      <w:autoSpaceDE w:val="0"/>
                      <w:autoSpaceDN w:val="0"/>
                      <w:adjustRightInd w:val="0"/>
                      <w:jc w:val="right"/>
                      <w:rPr>
                        <w:szCs w:val="21"/>
                      </w:rPr>
                    </w:pPr>
                    <w:r>
                      <w:t>21,878.34</w:t>
                    </w:r>
                  </w:p>
                </w:tc>
                <w:tc>
                  <w:tcPr>
                    <w:tcW w:w="867" w:type="pct"/>
                    <w:tcBorders>
                      <w:top w:val="single" w:sz="4" w:space="0" w:color="auto"/>
                      <w:left w:val="single" w:sz="4" w:space="0" w:color="auto"/>
                      <w:bottom w:val="single" w:sz="4" w:space="0" w:color="auto"/>
                      <w:right w:val="single" w:sz="4" w:space="0" w:color="auto"/>
                    </w:tcBorders>
                  </w:tcPr>
                  <w:p w14:paraId="162297C1" w14:textId="77777777" w:rsidR="008F37CA" w:rsidRDefault="008F37CA" w:rsidP="00F72194">
                    <w:pPr>
                      <w:autoSpaceDE w:val="0"/>
                      <w:autoSpaceDN w:val="0"/>
                      <w:adjustRightInd w:val="0"/>
                      <w:jc w:val="right"/>
                      <w:rPr>
                        <w:szCs w:val="21"/>
                      </w:rPr>
                    </w:pPr>
                    <w:r>
                      <w:t>3,725,773.08</w:t>
                    </w:r>
                  </w:p>
                </w:tc>
                <w:tc>
                  <w:tcPr>
                    <w:tcW w:w="991" w:type="pct"/>
                    <w:tcBorders>
                      <w:top w:val="single" w:sz="4" w:space="0" w:color="auto"/>
                      <w:left w:val="single" w:sz="4" w:space="0" w:color="auto"/>
                      <w:bottom w:val="single" w:sz="4" w:space="0" w:color="auto"/>
                      <w:right w:val="single" w:sz="4" w:space="0" w:color="auto"/>
                    </w:tcBorders>
                  </w:tcPr>
                  <w:p w14:paraId="48247F16" w14:textId="77777777" w:rsidR="008F37CA" w:rsidRDefault="008F37CA" w:rsidP="00F72194">
                    <w:pPr>
                      <w:autoSpaceDE w:val="0"/>
                      <w:autoSpaceDN w:val="0"/>
                      <w:adjustRightInd w:val="0"/>
                      <w:jc w:val="right"/>
                      <w:rPr>
                        <w:szCs w:val="21"/>
                      </w:rPr>
                    </w:pPr>
                    <w:r>
                      <w:t>186,288.65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42453460"/>
              <w:lock w:val="sdtLocked"/>
              <w:placeholder>
                <w:docPart w:val="3E5EE22E98E94B9295677E6F43AF9693"/>
              </w:placeholder>
            </w:sdtPr>
            <w:sdtEndPr/>
            <w:sdtContent>
              <w:tr w:rsidR="008F37CA" w14:paraId="31B0214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B2419E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30164B8" w14:textId="77777777" w:rsidR="008F37CA" w:rsidRDefault="008F37CA" w:rsidP="00F72194">
                    <w:pPr>
                      <w:autoSpaceDE w:val="0"/>
                      <w:autoSpaceDN w:val="0"/>
                      <w:adjustRightInd w:val="0"/>
                      <w:rPr>
                        <w:szCs w:val="21"/>
                      </w:rPr>
                    </w:pPr>
                    <w:r>
                      <w:t>甘谷祁连山水泥有限公司</w:t>
                    </w:r>
                  </w:p>
                </w:tc>
                <w:tc>
                  <w:tcPr>
                    <w:tcW w:w="867" w:type="pct"/>
                    <w:tcBorders>
                      <w:top w:val="single" w:sz="4" w:space="0" w:color="auto"/>
                      <w:left w:val="single" w:sz="4" w:space="0" w:color="auto"/>
                      <w:bottom w:val="single" w:sz="4" w:space="0" w:color="auto"/>
                      <w:right w:val="single" w:sz="4" w:space="0" w:color="auto"/>
                    </w:tcBorders>
                  </w:tcPr>
                  <w:p w14:paraId="07819F1E" w14:textId="77777777" w:rsidR="008F37CA" w:rsidRDefault="008F37CA" w:rsidP="00F72194">
                    <w:pPr>
                      <w:autoSpaceDE w:val="0"/>
                      <w:autoSpaceDN w:val="0"/>
                      <w:adjustRightInd w:val="0"/>
                      <w:jc w:val="right"/>
                      <w:rPr>
                        <w:szCs w:val="21"/>
                      </w:rPr>
                    </w:pPr>
                    <w:r>
                      <w:t>210,000.00</w:t>
                    </w:r>
                  </w:p>
                </w:tc>
                <w:tc>
                  <w:tcPr>
                    <w:tcW w:w="808" w:type="pct"/>
                    <w:tcBorders>
                      <w:top w:val="single" w:sz="4" w:space="0" w:color="auto"/>
                      <w:left w:val="single" w:sz="4" w:space="0" w:color="auto"/>
                      <w:bottom w:val="single" w:sz="4" w:space="0" w:color="auto"/>
                      <w:right w:val="single" w:sz="4" w:space="0" w:color="auto"/>
                    </w:tcBorders>
                  </w:tcPr>
                  <w:p w14:paraId="12C20530" w14:textId="77777777" w:rsidR="008F37CA" w:rsidRDefault="008F37CA" w:rsidP="00F72194">
                    <w:pPr>
                      <w:autoSpaceDE w:val="0"/>
                      <w:autoSpaceDN w:val="0"/>
                      <w:adjustRightInd w:val="0"/>
                      <w:jc w:val="right"/>
                      <w:rPr>
                        <w:szCs w:val="21"/>
                      </w:rPr>
                    </w:pPr>
                    <w:r>
                      <w:t>17,820.00</w:t>
                    </w:r>
                  </w:p>
                </w:tc>
                <w:tc>
                  <w:tcPr>
                    <w:tcW w:w="867" w:type="pct"/>
                    <w:tcBorders>
                      <w:top w:val="single" w:sz="4" w:space="0" w:color="auto"/>
                      <w:left w:val="single" w:sz="4" w:space="0" w:color="auto"/>
                      <w:bottom w:val="single" w:sz="4" w:space="0" w:color="auto"/>
                      <w:right w:val="single" w:sz="4" w:space="0" w:color="auto"/>
                    </w:tcBorders>
                  </w:tcPr>
                  <w:p w14:paraId="384DBA43" w14:textId="77777777" w:rsidR="008F37CA" w:rsidRDefault="008F37CA" w:rsidP="00F72194">
                    <w:pPr>
                      <w:autoSpaceDE w:val="0"/>
                      <w:autoSpaceDN w:val="0"/>
                      <w:adjustRightInd w:val="0"/>
                      <w:jc w:val="right"/>
                      <w:rPr>
                        <w:szCs w:val="21"/>
                      </w:rPr>
                    </w:pPr>
                    <w:r>
                      <w:t>210,000.00</w:t>
                    </w:r>
                  </w:p>
                </w:tc>
                <w:tc>
                  <w:tcPr>
                    <w:tcW w:w="991" w:type="pct"/>
                    <w:tcBorders>
                      <w:top w:val="single" w:sz="4" w:space="0" w:color="auto"/>
                      <w:left w:val="single" w:sz="4" w:space="0" w:color="auto"/>
                      <w:bottom w:val="single" w:sz="4" w:space="0" w:color="auto"/>
                      <w:right w:val="single" w:sz="4" w:space="0" w:color="auto"/>
                    </w:tcBorders>
                  </w:tcPr>
                  <w:p w14:paraId="18EF5C2E" w14:textId="77777777" w:rsidR="008F37CA" w:rsidRDefault="008F37CA" w:rsidP="00F72194">
                    <w:pPr>
                      <w:autoSpaceDE w:val="0"/>
                      <w:autoSpaceDN w:val="0"/>
                      <w:adjustRightInd w:val="0"/>
                      <w:jc w:val="right"/>
                      <w:rPr>
                        <w:szCs w:val="21"/>
                      </w:rPr>
                    </w:pPr>
                    <w:r>
                      <w:t>13,500.00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39252528"/>
              <w:lock w:val="sdtLocked"/>
              <w:placeholder>
                <w:docPart w:val="3E5EE22E98E94B9295677E6F43AF9693"/>
              </w:placeholder>
            </w:sdtPr>
            <w:sdtEndPr/>
            <w:sdtContent>
              <w:tr w:rsidR="008F37CA" w14:paraId="4A6D6B8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CF8C4E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EA7C423" w14:textId="77777777" w:rsidR="008F37CA" w:rsidRDefault="008F37CA" w:rsidP="00F72194">
                    <w:pPr>
                      <w:autoSpaceDE w:val="0"/>
                      <w:autoSpaceDN w:val="0"/>
                      <w:adjustRightInd w:val="0"/>
                      <w:rPr>
                        <w:szCs w:val="21"/>
                      </w:rPr>
                    </w:pPr>
                    <w:r>
                      <w:t>甘肃祁连山水泥集团股份有限公司</w:t>
                    </w:r>
                  </w:p>
                </w:tc>
                <w:tc>
                  <w:tcPr>
                    <w:tcW w:w="867" w:type="pct"/>
                    <w:tcBorders>
                      <w:top w:val="single" w:sz="4" w:space="0" w:color="auto"/>
                      <w:left w:val="single" w:sz="4" w:space="0" w:color="auto"/>
                      <w:bottom w:val="single" w:sz="4" w:space="0" w:color="auto"/>
                      <w:right w:val="single" w:sz="4" w:space="0" w:color="auto"/>
                    </w:tcBorders>
                  </w:tcPr>
                  <w:p w14:paraId="051C5F37" w14:textId="77777777" w:rsidR="008F37CA" w:rsidRDefault="008F37CA" w:rsidP="00F72194">
                    <w:pPr>
                      <w:autoSpaceDE w:val="0"/>
                      <w:autoSpaceDN w:val="0"/>
                      <w:adjustRightInd w:val="0"/>
                      <w:jc w:val="right"/>
                      <w:rPr>
                        <w:szCs w:val="21"/>
                      </w:rPr>
                    </w:pPr>
                    <w:r>
                      <w:t>2,048,990.62</w:t>
                    </w:r>
                  </w:p>
                </w:tc>
                <w:tc>
                  <w:tcPr>
                    <w:tcW w:w="808" w:type="pct"/>
                    <w:tcBorders>
                      <w:top w:val="single" w:sz="4" w:space="0" w:color="auto"/>
                      <w:left w:val="single" w:sz="4" w:space="0" w:color="auto"/>
                      <w:bottom w:val="single" w:sz="4" w:space="0" w:color="auto"/>
                      <w:right w:val="single" w:sz="4" w:space="0" w:color="auto"/>
                    </w:tcBorders>
                  </w:tcPr>
                  <w:p w14:paraId="2C7D750F" w14:textId="77777777" w:rsidR="008F37CA" w:rsidRDefault="008F37CA" w:rsidP="00F72194">
                    <w:pPr>
                      <w:autoSpaceDE w:val="0"/>
                      <w:autoSpaceDN w:val="0"/>
                      <w:adjustRightInd w:val="0"/>
                      <w:jc w:val="right"/>
                      <w:rPr>
                        <w:szCs w:val="21"/>
                      </w:rPr>
                    </w:pPr>
                    <w:r>
                      <w:t>1,232,218.62</w:t>
                    </w:r>
                  </w:p>
                </w:tc>
                <w:tc>
                  <w:tcPr>
                    <w:tcW w:w="867" w:type="pct"/>
                    <w:tcBorders>
                      <w:top w:val="single" w:sz="4" w:space="0" w:color="auto"/>
                      <w:left w:val="single" w:sz="4" w:space="0" w:color="auto"/>
                      <w:bottom w:val="single" w:sz="4" w:space="0" w:color="auto"/>
                      <w:right w:val="single" w:sz="4" w:space="0" w:color="auto"/>
                    </w:tcBorders>
                  </w:tcPr>
                  <w:p w14:paraId="64007D24" w14:textId="77777777" w:rsidR="008F37CA" w:rsidRDefault="008F37CA" w:rsidP="00F72194">
                    <w:pPr>
                      <w:autoSpaceDE w:val="0"/>
                      <w:autoSpaceDN w:val="0"/>
                      <w:adjustRightInd w:val="0"/>
                      <w:jc w:val="right"/>
                      <w:rPr>
                        <w:szCs w:val="21"/>
                      </w:rPr>
                    </w:pPr>
                    <w:r>
                      <w:t>1,212,990.62</w:t>
                    </w:r>
                  </w:p>
                </w:tc>
                <w:tc>
                  <w:tcPr>
                    <w:tcW w:w="991" w:type="pct"/>
                    <w:tcBorders>
                      <w:top w:val="single" w:sz="4" w:space="0" w:color="auto"/>
                      <w:left w:val="single" w:sz="4" w:space="0" w:color="auto"/>
                      <w:bottom w:val="single" w:sz="4" w:space="0" w:color="auto"/>
                      <w:right w:val="single" w:sz="4" w:space="0" w:color="auto"/>
                    </w:tcBorders>
                  </w:tcPr>
                  <w:p w14:paraId="01CDACDE" w14:textId="77777777" w:rsidR="008F37CA" w:rsidRDefault="008F37CA" w:rsidP="00F72194">
                    <w:pPr>
                      <w:autoSpaceDE w:val="0"/>
                      <w:autoSpaceDN w:val="0"/>
                      <w:adjustRightInd w:val="0"/>
                      <w:jc w:val="right"/>
                      <w:rPr>
                        <w:szCs w:val="21"/>
                      </w:rPr>
                    </w:pPr>
                    <w:r>
                      <w:t>1,212,990.62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58737904"/>
              <w:lock w:val="sdtLocked"/>
              <w:placeholder>
                <w:docPart w:val="3E5EE22E98E94B9295677E6F43AF9693"/>
              </w:placeholder>
            </w:sdtPr>
            <w:sdtEndPr/>
            <w:sdtContent>
              <w:tr w:rsidR="008F37CA" w14:paraId="0658222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2C2302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EBEDF93" w14:textId="77777777" w:rsidR="008F37CA" w:rsidRDefault="008F37CA" w:rsidP="00F72194">
                    <w:pPr>
                      <w:autoSpaceDE w:val="0"/>
                      <w:autoSpaceDN w:val="0"/>
                      <w:adjustRightInd w:val="0"/>
                      <w:rPr>
                        <w:szCs w:val="21"/>
                      </w:rPr>
                    </w:pPr>
                    <w:r>
                      <w:t>古浪祁连山水泥有限公司</w:t>
                    </w:r>
                  </w:p>
                </w:tc>
                <w:tc>
                  <w:tcPr>
                    <w:tcW w:w="867" w:type="pct"/>
                    <w:tcBorders>
                      <w:top w:val="single" w:sz="4" w:space="0" w:color="auto"/>
                      <w:left w:val="single" w:sz="4" w:space="0" w:color="auto"/>
                      <w:bottom w:val="single" w:sz="4" w:space="0" w:color="auto"/>
                      <w:right w:val="single" w:sz="4" w:space="0" w:color="auto"/>
                    </w:tcBorders>
                  </w:tcPr>
                  <w:p w14:paraId="0B93F135"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59939D2"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24C16A4" w14:textId="77777777" w:rsidR="008F37CA" w:rsidRDefault="008F37CA" w:rsidP="00F72194">
                    <w:pPr>
                      <w:autoSpaceDE w:val="0"/>
                      <w:autoSpaceDN w:val="0"/>
                      <w:adjustRightInd w:val="0"/>
                      <w:jc w:val="right"/>
                      <w:rPr>
                        <w:szCs w:val="21"/>
                      </w:rPr>
                    </w:pPr>
                    <w:r>
                      <w:t>500,000.00</w:t>
                    </w:r>
                  </w:p>
                </w:tc>
                <w:tc>
                  <w:tcPr>
                    <w:tcW w:w="991" w:type="pct"/>
                    <w:tcBorders>
                      <w:top w:val="single" w:sz="4" w:space="0" w:color="auto"/>
                      <w:left w:val="single" w:sz="4" w:space="0" w:color="auto"/>
                      <w:bottom w:val="single" w:sz="4" w:space="0" w:color="auto"/>
                      <w:right w:val="single" w:sz="4" w:space="0" w:color="auto"/>
                    </w:tcBorders>
                  </w:tcPr>
                  <w:p w14:paraId="5C0D53E3" w14:textId="77777777" w:rsidR="008F37CA" w:rsidRDefault="008F37CA" w:rsidP="00F72194">
                    <w:pPr>
                      <w:autoSpaceDE w:val="0"/>
                      <w:autoSpaceDN w:val="0"/>
                      <w:adjustRightInd w:val="0"/>
                      <w:jc w:val="right"/>
                      <w:rPr>
                        <w:szCs w:val="21"/>
                      </w:rPr>
                    </w:pPr>
                    <w:r>
                      <w:t>25,000.00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16539076"/>
              <w:lock w:val="sdtLocked"/>
              <w:placeholder>
                <w:docPart w:val="3E5EE22E98E94B9295677E6F43AF9693"/>
              </w:placeholder>
            </w:sdtPr>
            <w:sdtEndPr/>
            <w:sdtContent>
              <w:tr w:rsidR="008F37CA" w14:paraId="1DA06CF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E23013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FF28D06" w14:textId="77777777" w:rsidR="008F37CA" w:rsidRDefault="008F37CA" w:rsidP="00F72194">
                    <w:pPr>
                      <w:autoSpaceDE w:val="0"/>
                      <w:autoSpaceDN w:val="0"/>
                      <w:adjustRightInd w:val="0"/>
                      <w:rPr>
                        <w:szCs w:val="21"/>
                      </w:rPr>
                    </w:pPr>
                    <w:r>
                      <w:t>广德独山南方水泥有限公司</w:t>
                    </w:r>
                  </w:p>
                </w:tc>
                <w:tc>
                  <w:tcPr>
                    <w:tcW w:w="867" w:type="pct"/>
                    <w:tcBorders>
                      <w:top w:val="single" w:sz="4" w:space="0" w:color="auto"/>
                      <w:left w:val="single" w:sz="4" w:space="0" w:color="auto"/>
                      <w:bottom w:val="single" w:sz="4" w:space="0" w:color="auto"/>
                      <w:right w:val="single" w:sz="4" w:space="0" w:color="auto"/>
                    </w:tcBorders>
                  </w:tcPr>
                  <w:p w14:paraId="3718E457"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0FCAA2E"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81998FB" w14:textId="77777777" w:rsidR="008F37CA" w:rsidRDefault="008F37CA" w:rsidP="00F72194">
                    <w:pPr>
                      <w:autoSpaceDE w:val="0"/>
                      <w:autoSpaceDN w:val="0"/>
                      <w:adjustRightInd w:val="0"/>
                      <w:jc w:val="right"/>
                      <w:rPr>
                        <w:szCs w:val="21"/>
                      </w:rPr>
                    </w:pPr>
                    <w:r>
                      <w:t>123,100.00</w:t>
                    </w:r>
                  </w:p>
                </w:tc>
                <w:tc>
                  <w:tcPr>
                    <w:tcW w:w="991" w:type="pct"/>
                    <w:tcBorders>
                      <w:top w:val="single" w:sz="4" w:space="0" w:color="auto"/>
                      <w:left w:val="single" w:sz="4" w:space="0" w:color="auto"/>
                      <w:bottom w:val="single" w:sz="4" w:space="0" w:color="auto"/>
                      <w:right w:val="single" w:sz="4" w:space="0" w:color="auto"/>
                    </w:tcBorders>
                  </w:tcPr>
                  <w:p w14:paraId="590E88BC" w14:textId="77777777" w:rsidR="008F37CA" w:rsidRDefault="008F37CA" w:rsidP="00F72194">
                    <w:pPr>
                      <w:autoSpaceDE w:val="0"/>
                      <w:autoSpaceDN w:val="0"/>
                      <w:adjustRightInd w:val="0"/>
                      <w:jc w:val="right"/>
                      <w:rPr>
                        <w:szCs w:val="21"/>
                      </w:rPr>
                    </w:pPr>
                    <w:r>
                      <w:t>101,155.00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8587796"/>
              <w:lock w:val="sdtLocked"/>
              <w:placeholder>
                <w:docPart w:val="3E5EE22E98E94B9295677E6F43AF9693"/>
              </w:placeholder>
            </w:sdtPr>
            <w:sdtEndPr/>
            <w:sdtContent>
              <w:tr w:rsidR="008F37CA" w14:paraId="0A3D519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E800875"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0D13F1C" w14:textId="77777777" w:rsidR="008F37CA" w:rsidRDefault="008F37CA" w:rsidP="00F72194">
                    <w:pPr>
                      <w:autoSpaceDE w:val="0"/>
                      <w:autoSpaceDN w:val="0"/>
                      <w:adjustRightInd w:val="0"/>
                      <w:rPr>
                        <w:szCs w:val="21"/>
                      </w:rPr>
                    </w:pPr>
                    <w:r>
                      <w:t>广德新杭南方水泥有限公司</w:t>
                    </w:r>
                  </w:p>
                </w:tc>
                <w:tc>
                  <w:tcPr>
                    <w:tcW w:w="867" w:type="pct"/>
                    <w:tcBorders>
                      <w:top w:val="single" w:sz="4" w:space="0" w:color="auto"/>
                      <w:left w:val="single" w:sz="4" w:space="0" w:color="auto"/>
                      <w:bottom w:val="single" w:sz="4" w:space="0" w:color="auto"/>
                      <w:right w:val="single" w:sz="4" w:space="0" w:color="auto"/>
                    </w:tcBorders>
                  </w:tcPr>
                  <w:p w14:paraId="766EB709"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070D85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297C84" w14:textId="77777777" w:rsidR="008F37CA" w:rsidRDefault="008F37CA" w:rsidP="00F72194">
                    <w:pPr>
                      <w:autoSpaceDE w:val="0"/>
                      <w:autoSpaceDN w:val="0"/>
                      <w:adjustRightInd w:val="0"/>
                      <w:jc w:val="right"/>
                      <w:rPr>
                        <w:szCs w:val="21"/>
                      </w:rPr>
                    </w:pPr>
                    <w:r>
                      <w:t>24,000.00</w:t>
                    </w:r>
                  </w:p>
                </w:tc>
                <w:tc>
                  <w:tcPr>
                    <w:tcW w:w="991" w:type="pct"/>
                    <w:tcBorders>
                      <w:top w:val="single" w:sz="4" w:space="0" w:color="auto"/>
                      <w:left w:val="single" w:sz="4" w:space="0" w:color="auto"/>
                      <w:bottom w:val="single" w:sz="4" w:space="0" w:color="auto"/>
                      <w:right w:val="single" w:sz="4" w:space="0" w:color="auto"/>
                    </w:tcBorders>
                  </w:tcPr>
                  <w:p w14:paraId="569AC325" w14:textId="77777777" w:rsidR="008F37CA" w:rsidRDefault="008F37CA" w:rsidP="00F72194">
                    <w:pPr>
                      <w:autoSpaceDE w:val="0"/>
                      <w:autoSpaceDN w:val="0"/>
                      <w:adjustRightInd w:val="0"/>
                      <w:jc w:val="right"/>
                      <w:rPr>
                        <w:szCs w:val="21"/>
                      </w:rPr>
                    </w:pPr>
                    <w:r>
                      <w:t>1,200.00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41767874"/>
              <w:lock w:val="sdtLocked"/>
              <w:placeholder>
                <w:docPart w:val="3E5EE22E98E94B9295677E6F43AF9693"/>
              </w:placeholder>
            </w:sdtPr>
            <w:sdtEndPr/>
            <w:sdtContent>
              <w:tr w:rsidR="008F37CA" w14:paraId="0E9504D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D6EC31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D3F825A" w14:textId="77777777" w:rsidR="008F37CA" w:rsidRDefault="008F37CA" w:rsidP="00F72194">
                    <w:pPr>
                      <w:autoSpaceDE w:val="0"/>
                      <w:autoSpaceDN w:val="0"/>
                      <w:adjustRightInd w:val="0"/>
                      <w:rPr>
                        <w:szCs w:val="21"/>
                      </w:rPr>
                    </w:pPr>
                    <w:r>
                      <w:t>广西金鲤水泥有限公司</w:t>
                    </w:r>
                  </w:p>
                </w:tc>
                <w:tc>
                  <w:tcPr>
                    <w:tcW w:w="867" w:type="pct"/>
                    <w:tcBorders>
                      <w:top w:val="single" w:sz="4" w:space="0" w:color="auto"/>
                      <w:left w:val="single" w:sz="4" w:space="0" w:color="auto"/>
                      <w:bottom w:val="single" w:sz="4" w:space="0" w:color="auto"/>
                      <w:right w:val="single" w:sz="4" w:space="0" w:color="auto"/>
                    </w:tcBorders>
                  </w:tcPr>
                  <w:p w14:paraId="1878A2AB" w14:textId="77777777" w:rsidR="008F37CA" w:rsidRDefault="008F37CA" w:rsidP="00F72194">
                    <w:pPr>
                      <w:autoSpaceDE w:val="0"/>
                      <w:autoSpaceDN w:val="0"/>
                      <w:adjustRightInd w:val="0"/>
                      <w:jc w:val="right"/>
                      <w:rPr>
                        <w:szCs w:val="21"/>
                      </w:rPr>
                    </w:pPr>
                    <w:r>
                      <w:t>362,000.00</w:t>
                    </w:r>
                  </w:p>
                </w:tc>
                <w:tc>
                  <w:tcPr>
                    <w:tcW w:w="808" w:type="pct"/>
                    <w:tcBorders>
                      <w:top w:val="single" w:sz="4" w:space="0" w:color="auto"/>
                      <w:left w:val="single" w:sz="4" w:space="0" w:color="auto"/>
                      <w:bottom w:val="single" w:sz="4" w:space="0" w:color="auto"/>
                      <w:right w:val="single" w:sz="4" w:space="0" w:color="auto"/>
                    </w:tcBorders>
                  </w:tcPr>
                  <w:p w14:paraId="67054A24" w14:textId="77777777" w:rsidR="008F37CA" w:rsidRDefault="008F37CA" w:rsidP="00F72194">
                    <w:pPr>
                      <w:autoSpaceDE w:val="0"/>
                      <w:autoSpaceDN w:val="0"/>
                      <w:adjustRightInd w:val="0"/>
                      <w:jc w:val="right"/>
                      <w:rPr>
                        <w:szCs w:val="21"/>
                      </w:rPr>
                    </w:pPr>
                    <w:r>
                      <w:t>13,142.00</w:t>
                    </w:r>
                  </w:p>
                </w:tc>
                <w:tc>
                  <w:tcPr>
                    <w:tcW w:w="867" w:type="pct"/>
                    <w:tcBorders>
                      <w:top w:val="single" w:sz="4" w:space="0" w:color="auto"/>
                      <w:left w:val="single" w:sz="4" w:space="0" w:color="auto"/>
                      <w:bottom w:val="single" w:sz="4" w:space="0" w:color="auto"/>
                      <w:right w:val="single" w:sz="4" w:space="0" w:color="auto"/>
                    </w:tcBorders>
                  </w:tcPr>
                  <w:p w14:paraId="50FA46FB" w14:textId="77777777" w:rsidR="008F37CA" w:rsidRDefault="008F37CA" w:rsidP="00F72194">
                    <w:pPr>
                      <w:autoSpaceDE w:val="0"/>
                      <w:autoSpaceDN w:val="0"/>
                      <w:adjustRightInd w:val="0"/>
                      <w:jc w:val="right"/>
                      <w:rPr>
                        <w:szCs w:val="21"/>
                      </w:rPr>
                    </w:pPr>
                    <w:r>
                      <w:t>112,000.00</w:t>
                    </w:r>
                  </w:p>
                </w:tc>
                <w:tc>
                  <w:tcPr>
                    <w:tcW w:w="991" w:type="pct"/>
                    <w:tcBorders>
                      <w:top w:val="single" w:sz="4" w:space="0" w:color="auto"/>
                      <w:left w:val="single" w:sz="4" w:space="0" w:color="auto"/>
                      <w:bottom w:val="single" w:sz="4" w:space="0" w:color="auto"/>
                      <w:right w:val="single" w:sz="4" w:space="0" w:color="auto"/>
                    </w:tcBorders>
                  </w:tcPr>
                  <w:p w14:paraId="2C81E759" w14:textId="77777777" w:rsidR="008F37CA" w:rsidRDefault="008F37CA" w:rsidP="00F72194">
                    <w:pPr>
                      <w:autoSpaceDE w:val="0"/>
                      <w:autoSpaceDN w:val="0"/>
                      <w:adjustRightInd w:val="0"/>
                      <w:jc w:val="right"/>
                      <w:rPr>
                        <w:szCs w:val="21"/>
                      </w:rPr>
                    </w:pPr>
                    <w:r>
                      <w:t>5,600.00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6697869"/>
              <w:lock w:val="sdtLocked"/>
              <w:placeholder>
                <w:docPart w:val="3E5EE22E98E94B9295677E6F43AF9693"/>
              </w:placeholder>
            </w:sdtPr>
            <w:sdtEndPr/>
            <w:sdtContent>
              <w:tr w:rsidR="008F37CA" w14:paraId="514EB0E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5E79F3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1D31B01" w14:textId="77777777" w:rsidR="008F37CA" w:rsidRDefault="008F37CA" w:rsidP="00F72194">
                    <w:pPr>
                      <w:autoSpaceDE w:val="0"/>
                      <w:autoSpaceDN w:val="0"/>
                      <w:adjustRightInd w:val="0"/>
                      <w:rPr>
                        <w:szCs w:val="21"/>
                      </w:rPr>
                    </w:pPr>
                    <w:r>
                      <w:t>贵州德隆水泥有限公司</w:t>
                    </w:r>
                  </w:p>
                </w:tc>
                <w:tc>
                  <w:tcPr>
                    <w:tcW w:w="867" w:type="pct"/>
                    <w:tcBorders>
                      <w:top w:val="single" w:sz="4" w:space="0" w:color="auto"/>
                      <w:left w:val="single" w:sz="4" w:space="0" w:color="auto"/>
                      <w:bottom w:val="single" w:sz="4" w:space="0" w:color="auto"/>
                      <w:right w:val="single" w:sz="4" w:space="0" w:color="auto"/>
                    </w:tcBorders>
                  </w:tcPr>
                  <w:p w14:paraId="3ABFC709" w14:textId="77777777" w:rsidR="008F37CA" w:rsidRDefault="008F37CA" w:rsidP="00F72194">
                    <w:pPr>
                      <w:autoSpaceDE w:val="0"/>
                      <w:autoSpaceDN w:val="0"/>
                      <w:adjustRightInd w:val="0"/>
                      <w:jc w:val="right"/>
                      <w:rPr>
                        <w:szCs w:val="21"/>
                      </w:rPr>
                    </w:pPr>
                    <w:r>
                      <w:t>265,092.42</w:t>
                    </w:r>
                  </w:p>
                </w:tc>
                <w:tc>
                  <w:tcPr>
                    <w:tcW w:w="808" w:type="pct"/>
                    <w:tcBorders>
                      <w:top w:val="single" w:sz="4" w:space="0" w:color="auto"/>
                      <w:left w:val="single" w:sz="4" w:space="0" w:color="auto"/>
                      <w:bottom w:val="single" w:sz="4" w:space="0" w:color="auto"/>
                      <w:right w:val="single" w:sz="4" w:space="0" w:color="auto"/>
                    </w:tcBorders>
                  </w:tcPr>
                  <w:p w14:paraId="6A437DA8" w14:textId="77777777" w:rsidR="008F37CA" w:rsidRDefault="008F37CA" w:rsidP="00F72194">
                    <w:pPr>
                      <w:autoSpaceDE w:val="0"/>
                      <w:autoSpaceDN w:val="0"/>
                      <w:adjustRightInd w:val="0"/>
                      <w:jc w:val="right"/>
                      <w:rPr>
                        <w:szCs w:val="21"/>
                      </w:rPr>
                    </w:pPr>
                    <w:r>
                      <w:t>6,097.13</w:t>
                    </w:r>
                  </w:p>
                </w:tc>
                <w:tc>
                  <w:tcPr>
                    <w:tcW w:w="867" w:type="pct"/>
                    <w:tcBorders>
                      <w:top w:val="single" w:sz="4" w:space="0" w:color="auto"/>
                      <w:left w:val="single" w:sz="4" w:space="0" w:color="auto"/>
                      <w:bottom w:val="single" w:sz="4" w:space="0" w:color="auto"/>
                      <w:right w:val="single" w:sz="4" w:space="0" w:color="auto"/>
                    </w:tcBorders>
                  </w:tcPr>
                  <w:p w14:paraId="3A388A9F"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62AC18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88040741"/>
              <w:lock w:val="sdtLocked"/>
              <w:placeholder>
                <w:docPart w:val="3E5EE22E98E94B9295677E6F43AF9693"/>
              </w:placeholder>
            </w:sdtPr>
            <w:sdtEndPr/>
            <w:sdtContent>
              <w:tr w:rsidR="008F37CA" w14:paraId="7FBED27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2E67B5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F16B37C" w14:textId="77777777" w:rsidR="008F37CA" w:rsidRDefault="008F37CA" w:rsidP="00F72194">
                    <w:pPr>
                      <w:autoSpaceDE w:val="0"/>
                      <w:autoSpaceDN w:val="0"/>
                      <w:adjustRightInd w:val="0"/>
                      <w:rPr>
                        <w:szCs w:val="21"/>
                      </w:rPr>
                    </w:pPr>
                    <w:r>
                      <w:t>贵州福泉西南水泥有限公司</w:t>
                    </w:r>
                  </w:p>
                </w:tc>
                <w:tc>
                  <w:tcPr>
                    <w:tcW w:w="867" w:type="pct"/>
                    <w:tcBorders>
                      <w:top w:val="single" w:sz="4" w:space="0" w:color="auto"/>
                      <w:left w:val="single" w:sz="4" w:space="0" w:color="auto"/>
                      <w:bottom w:val="single" w:sz="4" w:space="0" w:color="auto"/>
                      <w:right w:val="single" w:sz="4" w:space="0" w:color="auto"/>
                    </w:tcBorders>
                  </w:tcPr>
                  <w:p w14:paraId="54F0980D" w14:textId="77777777" w:rsidR="008F37CA" w:rsidRDefault="008F37CA" w:rsidP="00F72194">
                    <w:pPr>
                      <w:autoSpaceDE w:val="0"/>
                      <w:autoSpaceDN w:val="0"/>
                      <w:adjustRightInd w:val="0"/>
                      <w:jc w:val="right"/>
                      <w:rPr>
                        <w:szCs w:val="21"/>
                      </w:rPr>
                    </w:pPr>
                    <w:r>
                      <w:t>20,520.00</w:t>
                    </w:r>
                  </w:p>
                </w:tc>
                <w:tc>
                  <w:tcPr>
                    <w:tcW w:w="808" w:type="pct"/>
                    <w:tcBorders>
                      <w:top w:val="single" w:sz="4" w:space="0" w:color="auto"/>
                      <w:left w:val="single" w:sz="4" w:space="0" w:color="auto"/>
                      <w:bottom w:val="single" w:sz="4" w:space="0" w:color="auto"/>
                      <w:right w:val="single" w:sz="4" w:space="0" w:color="auto"/>
                    </w:tcBorders>
                  </w:tcPr>
                  <w:p w14:paraId="2D061C3E" w14:textId="77777777" w:rsidR="008F37CA" w:rsidRDefault="008F37CA" w:rsidP="00F72194">
                    <w:pPr>
                      <w:autoSpaceDE w:val="0"/>
                      <w:autoSpaceDN w:val="0"/>
                      <w:adjustRightInd w:val="0"/>
                      <w:jc w:val="right"/>
                      <w:rPr>
                        <w:szCs w:val="21"/>
                      </w:rPr>
                    </w:pPr>
                    <w:r>
                      <w:t>471.96</w:t>
                    </w:r>
                  </w:p>
                </w:tc>
                <w:tc>
                  <w:tcPr>
                    <w:tcW w:w="867" w:type="pct"/>
                    <w:tcBorders>
                      <w:top w:val="single" w:sz="4" w:space="0" w:color="auto"/>
                      <w:left w:val="single" w:sz="4" w:space="0" w:color="auto"/>
                      <w:bottom w:val="single" w:sz="4" w:space="0" w:color="auto"/>
                      <w:right w:val="single" w:sz="4" w:space="0" w:color="auto"/>
                    </w:tcBorders>
                  </w:tcPr>
                  <w:p w14:paraId="5E76311E" w14:textId="77777777" w:rsidR="008F37CA" w:rsidRDefault="008F37CA" w:rsidP="00F72194">
                    <w:pPr>
                      <w:autoSpaceDE w:val="0"/>
                      <w:autoSpaceDN w:val="0"/>
                      <w:adjustRightInd w:val="0"/>
                      <w:jc w:val="right"/>
                      <w:rPr>
                        <w:szCs w:val="21"/>
                      </w:rPr>
                    </w:pPr>
                    <w:r>
                      <w:t>114,632.00</w:t>
                    </w:r>
                  </w:p>
                </w:tc>
                <w:tc>
                  <w:tcPr>
                    <w:tcW w:w="991" w:type="pct"/>
                    <w:tcBorders>
                      <w:top w:val="single" w:sz="4" w:space="0" w:color="auto"/>
                      <w:left w:val="single" w:sz="4" w:space="0" w:color="auto"/>
                      <w:bottom w:val="single" w:sz="4" w:space="0" w:color="auto"/>
                      <w:right w:val="single" w:sz="4" w:space="0" w:color="auto"/>
                    </w:tcBorders>
                  </w:tcPr>
                  <w:p w14:paraId="77472762" w14:textId="77777777" w:rsidR="008F37CA" w:rsidRDefault="008F37CA" w:rsidP="00F72194">
                    <w:pPr>
                      <w:autoSpaceDE w:val="0"/>
                      <w:autoSpaceDN w:val="0"/>
                      <w:adjustRightInd w:val="0"/>
                      <w:jc w:val="right"/>
                      <w:rPr>
                        <w:szCs w:val="21"/>
                      </w:rPr>
                    </w:pPr>
                    <w:r>
                      <w:t>5,731.60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24252778"/>
              <w:lock w:val="sdtLocked"/>
              <w:placeholder>
                <w:docPart w:val="3E5EE22E98E94B9295677E6F43AF9693"/>
              </w:placeholder>
            </w:sdtPr>
            <w:sdtEndPr/>
            <w:sdtContent>
              <w:tr w:rsidR="008F37CA" w14:paraId="6408678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69DD0D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F6284D3" w14:textId="77777777" w:rsidR="008F37CA" w:rsidRDefault="008F37CA" w:rsidP="00F72194">
                    <w:pPr>
                      <w:autoSpaceDE w:val="0"/>
                      <w:autoSpaceDN w:val="0"/>
                      <w:adjustRightInd w:val="0"/>
                      <w:rPr>
                        <w:szCs w:val="21"/>
                      </w:rPr>
                    </w:pPr>
                    <w:r>
                      <w:t>贵州惠水西南水泥有限公司</w:t>
                    </w:r>
                  </w:p>
                </w:tc>
                <w:tc>
                  <w:tcPr>
                    <w:tcW w:w="867" w:type="pct"/>
                    <w:tcBorders>
                      <w:top w:val="single" w:sz="4" w:space="0" w:color="auto"/>
                      <w:left w:val="single" w:sz="4" w:space="0" w:color="auto"/>
                      <w:bottom w:val="single" w:sz="4" w:space="0" w:color="auto"/>
                      <w:right w:val="single" w:sz="4" w:space="0" w:color="auto"/>
                    </w:tcBorders>
                  </w:tcPr>
                  <w:p w14:paraId="018E8AFE" w14:textId="77777777" w:rsidR="008F37CA" w:rsidRDefault="008F37CA" w:rsidP="00F72194">
                    <w:pPr>
                      <w:autoSpaceDE w:val="0"/>
                      <w:autoSpaceDN w:val="0"/>
                      <w:adjustRightInd w:val="0"/>
                      <w:jc w:val="right"/>
                      <w:rPr>
                        <w:szCs w:val="21"/>
                      </w:rPr>
                    </w:pPr>
                    <w:r>
                      <w:t>29,109.20</w:t>
                    </w:r>
                  </w:p>
                </w:tc>
                <w:tc>
                  <w:tcPr>
                    <w:tcW w:w="808" w:type="pct"/>
                    <w:tcBorders>
                      <w:top w:val="single" w:sz="4" w:space="0" w:color="auto"/>
                      <w:left w:val="single" w:sz="4" w:space="0" w:color="auto"/>
                      <w:bottom w:val="single" w:sz="4" w:space="0" w:color="auto"/>
                      <w:right w:val="single" w:sz="4" w:space="0" w:color="auto"/>
                    </w:tcBorders>
                  </w:tcPr>
                  <w:p w14:paraId="5476DAF5" w14:textId="77777777" w:rsidR="008F37CA" w:rsidRDefault="008F37CA" w:rsidP="00F72194">
                    <w:pPr>
                      <w:autoSpaceDE w:val="0"/>
                      <w:autoSpaceDN w:val="0"/>
                      <w:adjustRightInd w:val="0"/>
                      <w:jc w:val="right"/>
                      <w:rPr>
                        <w:szCs w:val="21"/>
                      </w:rPr>
                    </w:pPr>
                    <w:r>
                      <w:t>3,842.41</w:t>
                    </w:r>
                  </w:p>
                </w:tc>
                <w:tc>
                  <w:tcPr>
                    <w:tcW w:w="867" w:type="pct"/>
                    <w:tcBorders>
                      <w:top w:val="single" w:sz="4" w:space="0" w:color="auto"/>
                      <w:left w:val="single" w:sz="4" w:space="0" w:color="auto"/>
                      <w:bottom w:val="single" w:sz="4" w:space="0" w:color="auto"/>
                      <w:right w:val="single" w:sz="4" w:space="0" w:color="auto"/>
                    </w:tcBorders>
                  </w:tcPr>
                  <w:p w14:paraId="6EBADB0B" w14:textId="77777777" w:rsidR="008F37CA" w:rsidRDefault="008F37CA" w:rsidP="00F72194">
                    <w:pPr>
                      <w:autoSpaceDE w:val="0"/>
                      <w:autoSpaceDN w:val="0"/>
                      <w:adjustRightInd w:val="0"/>
                      <w:jc w:val="right"/>
                      <w:rPr>
                        <w:szCs w:val="21"/>
                      </w:rPr>
                    </w:pPr>
                    <w:r>
                      <w:t>38,128.93</w:t>
                    </w:r>
                  </w:p>
                </w:tc>
                <w:tc>
                  <w:tcPr>
                    <w:tcW w:w="991" w:type="pct"/>
                    <w:tcBorders>
                      <w:top w:val="single" w:sz="4" w:space="0" w:color="auto"/>
                      <w:left w:val="single" w:sz="4" w:space="0" w:color="auto"/>
                      <w:bottom w:val="single" w:sz="4" w:space="0" w:color="auto"/>
                      <w:right w:val="single" w:sz="4" w:space="0" w:color="auto"/>
                    </w:tcBorders>
                  </w:tcPr>
                  <w:p w14:paraId="11722BD6" w14:textId="77777777" w:rsidR="008F37CA" w:rsidRDefault="008F37CA" w:rsidP="00F72194">
                    <w:pPr>
                      <w:autoSpaceDE w:val="0"/>
                      <w:autoSpaceDN w:val="0"/>
                      <w:adjustRightInd w:val="0"/>
                      <w:jc w:val="right"/>
                      <w:rPr>
                        <w:szCs w:val="21"/>
                      </w:rPr>
                    </w:pPr>
                    <w:r>
                      <w:t>1,906.45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74629126"/>
              <w:lock w:val="sdtLocked"/>
              <w:placeholder>
                <w:docPart w:val="3E5EE22E98E94B9295677E6F43AF9693"/>
              </w:placeholder>
            </w:sdtPr>
            <w:sdtEndPr/>
            <w:sdtContent>
              <w:tr w:rsidR="008F37CA" w14:paraId="203F669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178045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44AC808" w14:textId="77777777" w:rsidR="008F37CA" w:rsidRDefault="008F37CA" w:rsidP="00F72194">
                    <w:pPr>
                      <w:autoSpaceDE w:val="0"/>
                      <w:autoSpaceDN w:val="0"/>
                      <w:adjustRightInd w:val="0"/>
                      <w:rPr>
                        <w:szCs w:val="21"/>
                      </w:rPr>
                    </w:pPr>
                    <w:r>
                      <w:t>贵州黔西西南水泥有限公司</w:t>
                    </w:r>
                  </w:p>
                </w:tc>
                <w:tc>
                  <w:tcPr>
                    <w:tcW w:w="867" w:type="pct"/>
                    <w:tcBorders>
                      <w:top w:val="single" w:sz="4" w:space="0" w:color="auto"/>
                      <w:left w:val="single" w:sz="4" w:space="0" w:color="auto"/>
                      <w:bottom w:val="single" w:sz="4" w:space="0" w:color="auto"/>
                      <w:right w:val="single" w:sz="4" w:space="0" w:color="auto"/>
                    </w:tcBorders>
                  </w:tcPr>
                  <w:p w14:paraId="23E8B99E" w14:textId="77777777" w:rsidR="008F37CA" w:rsidRDefault="008F37CA" w:rsidP="00F72194">
                    <w:pPr>
                      <w:autoSpaceDE w:val="0"/>
                      <w:autoSpaceDN w:val="0"/>
                      <w:adjustRightInd w:val="0"/>
                      <w:jc w:val="right"/>
                      <w:rPr>
                        <w:szCs w:val="21"/>
                      </w:rPr>
                    </w:pPr>
                    <w:r>
                      <w:t>12,585.86</w:t>
                    </w:r>
                  </w:p>
                </w:tc>
                <w:tc>
                  <w:tcPr>
                    <w:tcW w:w="808" w:type="pct"/>
                    <w:tcBorders>
                      <w:top w:val="single" w:sz="4" w:space="0" w:color="auto"/>
                      <w:left w:val="single" w:sz="4" w:space="0" w:color="auto"/>
                      <w:bottom w:val="single" w:sz="4" w:space="0" w:color="auto"/>
                      <w:right w:val="single" w:sz="4" w:space="0" w:color="auto"/>
                    </w:tcBorders>
                  </w:tcPr>
                  <w:p w14:paraId="3225ACA7" w14:textId="77777777" w:rsidR="008F37CA" w:rsidRDefault="008F37CA" w:rsidP="00F72194">
                    <w:pPr>
                      <w:autoSpaceDE w:val="0"/>
                      <w:autoSpaceDN w:val="0"/>
                      <w:adjustRightInd w:val="0"/>
                      <w:jc w:val="right"/>
                      <w:rPr>
                        <w:szCs w:val="21"/>
                      </w:rPr>
                    </w:pPr>
                    <w:r>
                      <w:t>289.47</w:t>
                    </w:r>
                  </w:p>
                </w:tc>
                <w:tc>
                  <w:tcPr>
                    <w:tcW w:w="867" w:type="pct"/>
                    <w:tcBorders>
                      <w:top w:val="single" w:sz="4" w:space="0" w:color="auto"/>
                      <w:left w:val="single" w:sz="4" w:space="0" w:color="auto"/>
                      <w:bottom w:val="single" w:sz="4" w:space="0" w:color="auto"/>
                      <w:right w:val="single" w:sz="4" w:space="0" w:color="auto"/>
                    </w:tcBorders>
                  </w:tcPr>
                  <w:p w14:paraId="6A5D5CB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ABB588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25871476"/>
              <w:lock w:val="sdtLocked"/>
              <w:placeholder>
                <w:docPart w:val="3E5EE22E98E94B9295677E6F43AF9693"/>
              </w:placeholder>
            </w:sdtPr>
            <w:sdtEndPr/>
            <w:sdtContent>
              <w:tr w:rsidR="008F37CA" w14:paraId="454B2C9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B508AC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BE7A8F1" w14:textId="77777777" w:rsidR="008F37CA" w:rsidRDefault="008F37CA" w:rsidP="00F72194">
                    <w:pPr>
                      <w:autoSpaceDE w:val="0"/>
                      <w:autoSpaceDN w:val="0"/>
                      <w:adjustRightInd w:val="0"/>
                      <w:rPr>
                        <w:szCs w:val="21"/>
                      </w:rPr>
                    </w:pPr>
                    <w:r>
                      <w:t>贵州清镇西南水泥有限公司</w:t>
                    </w:r>
                  </w:p>
                </w:tc>
                <w:tc>
                  <w:tcPr>
                    <w:tcW w:w="867" w:type="pct"/>
                    <w:tcBorders>
                      <w:top w:val="single" w:sz="4" w:space="0" w:color="auto"/>
                      <w:left w:val="single" w:sz="4" w:space="0" w:color="auto"/>
                      <w:bottom w:val="single" w:sz="4" w:space="0" w:color="auto"/>
                      <w:right w:val="single" w:sz="4" w:space="0" w:color="auto"/>
                    </w:tcBorders>
                  </w:tcPr>
                  <w:p w14:paraId="2148DA14" w14:textId="77777777" w:rsidR="008F37CA" w:rsidRDefault="008F37CA" w:rsidP="00F72194">
                    <w:pPr>
                      <w:autoSpaceDE w:val="0"/>
                      <w:autoSpaceDN w:val="0"/>
                      <w:adjustRightInd w:val="0"/>
                      <w:jc w:val="right"/>
                      <w:rPr>
                        <w:szCs w:val="21"/>
                      </w:rPr>
                    </w:pPr>
                    <w:r>
                      <w:t>34,661.19</w:t>
                    </w:r>
                  </w:p>
                </w:tc>
                <w:tc>
                  <w:tcPr>
                    <w:tcW w:w="808" w:type="pct"/>
                    <w:tcBorders>
                      <w:top w:val="single" w:sz="4" w:space="0" w:color="auto"/>
                      <w:left w:val="single" w:sz="4" w:space="0" w:color="auto"/>
                      <w:bottom w:val="single" w:sz="4" w:space="0" w:color="auto"/>
                      <w:right w:val="single" w:sz="4" w:space="0" w:color="auto"/>
                    </w:tcBorders>
                  </w:tcPr>
                  <w:p w14:paraId="02E2F169" w14:textId="77777777" w:rsidR="008F37CA" w:rsidRDefault="008F37CA" w:rsidP="00F72194">
                    <w:pPr>
                      <w:autoSpaceDE w:val="0"/>
                      <w:autoSpaceDN w:val="0"/>
                      <w:adjustRightInd w:val="0"/>
                      <w:jc w:val="right"/>
                      <w:rPr>
                        <w:szCs w:val="21"/>
                      </w:rPr>
                    </w:pPr>
                    <w:r>
                      <w:t>797.21</w:t>
                    </w:r>
                  </w:p>
                </w:tc>
                <w:tc>
                  <w:tcPr>
                    <w:tcW w:w="867" w:type="pct"/>
                    <w:tcBorders>
                      <w:top w:val="single" w:sz="4" w:space="0" w:color="auto"/>
                      <w:left w:val="single" w:sz="4" w:space="0" w:color="auto"/>
                      <w:bottom w:val="single" w:sz="4" w:space="0" w:color="auto"/>
                      <w:right w:val="single" w:sz="4" w:space="0" w:color="auto"/>
                    </w:tcBorders>
                  </w:tcPr>
                  <w:p w14:paraId="5753E8D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918539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14076512"/>
              <w:lock w:val="sdtLocked"/>
              <w:placeholder>
                <w:docPart w:val="3E5EE22E98E94B9295677E6F43AF9693"/>
              </w:placeholder>
            </w:sdtPr>
            <w:sdtEndPr/>
            <w:sdtContent>
              <w:tr w:rsidR="008F37CA" w14:paraId="7F9746E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FFA257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A7C6886" w14:textId="77777777" w:rsidR="008F37CA" w:rsidRDefault="008F37CA" w:rsidP="00F72194">
                    <w:pPr>
                      <w:autoSpaceDE w:val="0"/>
                      <w:autoSpaceDN w:val="0"/>
                      <w:adjustRightInd w:val="0"/>
                      <w:rPr>
                        <w:szCs w:val="21"/>
                      </w:rPr>
                    </w:pPr>
                    <w:r>
                      <w:t>贵州三都西南水泥有限公司</w:t>
                    </w:r>
                  </w:p>
                </w:tc>
                <w:tc>
                  <w:tcPr>
                    <w:tcW w:w="867" w:type="pct"/>
                    <w:tcBorders>
                      <w:top w:val="single" w:sz="4" w:space="0" w:color="auto"/>
                      <w:left w:val="single" w:sz="4" w:space="0" w:color="auto"/>
                      <w:bottom w:val="single" w:sz="4" w:space="0" w:color="auto"/>
                      <w:right w:val="single" w:sz="4" w:space="0" w:color="auto"/>
                    </w:tcBorders>
                  </w:tcPr>
                  <w:p w14:paraId="41C2C74E" w14:textId="77777777" w:rsidR="008F37CA" w:rsidRDefault="008F37CA" w:rsidP="00F72194">
                    <w:pPr>
                      <w:autoSpaceDE w:val="0"/>
                      <w:autoSpaceDN w:val="0"/>
                      <w:adjustRightInd w:val="0"/>
                      <w:jc w:val="right"/>
                      <w:rPr>
                        <w:szCs w:val="21"/>
                      </w:rPr>
                    </w:pPr>
                    <w:r>
                      <w:t>11,846.16</w:t>
                    </w:r>
                  </w:p>
                </w:tc>
                <w:tc>
                  <w:tcPr>
                    <w:tcW w:w="808" w:type="pct"/>
                    <w:tcBorders>
                      <w:top w:val="single" w:sz="4" w:space="0" w:color="auto"/>
                      <w:left w:val="single" w:sz="4" w:space="0" w:color="auto"/>
                      <w:bottom w:val="single" w:sz="4" w:space="0" w:color="auto"/>
                      <w:right w:val="single" w:sz="4" w:space="0" w:color="auto"/>
                    </w:tcBorders>
                  </w:tcPr>
                  <w:p w14:paraId="6864C104" w14:textId="77777777" w:rsidR="008F37CA" w:rsidRDefault="008F37CA" w:rsidP="00F72194">
                    <w:pPr>
                      <w:autoSpaceDE w:val="0"/>
                      <w:autoSpaceDN w:val="0"/>
                      <w:adjustRightInd w:val="0"/>
                      <w:jc w:val="right"/>
                      <w:rPr>
                        <w:szCs w:val="21"/>
                      </w:rPr>
                    </w:pPr>
                    <w:r>
                      <w:t>272.46</w:t>
                    </w:r>
                  </w:p>
                </w:tc>
                <w:tc>
                  <w:tcPr>
                    <w:tcW w:w="867" w:type="pct"/>
                    <w:tcBorders>
                      <w:top w:val="single" w:sz="4" w:space="0" w:color="auto"/>
                      <w:left w:val="single" w:sz="4" w:space="0" w:color="auto"/>
                      <w:bottom w:val="single" w:sz="4" w:space="0" w:color="auto"/>
                      <w:right w:val="single" w:sz="4" w:space="0" w:color="auto"/>
                    </w:tcBorders>
                  </w:tcPr>
                  <w:p w14:paraId="7C4DB3CE"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BF7E19E"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30811963"/>
              <w:lock w:val="sdtLocked"/>
              <w:placeholder>
                <w:docPart w:val="3E5EE22E98E94B9295677E6F43AF9693"/>
              </w:placeholder>
            </w:sdtPr>
            <w:sdtEndPr/>
            <w:sdtContent>
              <w:tr w:rsidR="008F37CA" w14:paraId="01E8707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989252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D640DFB" w14:textId="77777777" w:rsidR="008F37CA" w:rsidRDefault="008F37CA" w:rsidP="00F72194">
                    <w:pPr>
                      <w:autoSpaceDE w:val="0"/>
                      <w:autoSpaceDN w:val="0"/>
                      <w:adjustRightInd w:val="0"/>
                      <w:rPr>
                        <w:szCs w:val="21"/>
                      </w:rPr>
                    </w:pPr>
                    <w:r>
                      <w:t>贵州森垚水泥有限公司</w:t>
                    </w:r>
                  </w:p>
                </w:tc>
                <w:tc>
                  <w:tcPr>
                    <w:tcW w:w="867" w:type="pct"/>
                    <w:tcBorders>
                      <w:top w:val="single" w:sz="4" w:space="0" w:color="auto"/>
                      <w:left w:val="single" w:sz="4" w:space="0" w:color="auto"/>
                      <w:bottom w:val="single" w:sz="4" w:space="0" w:color="auto"/>
                      <w:right w:val="single" w:sz="4" w:space="0" w:color="auto"/>
                    </w:tcBorders>
                  </w:tcPr>
                  <w:p w14:paraId="12793FD6" w14:textId="77777777" w:rsidR="008F37CA" w:rsidRDefault="008F37CA" w:rsidP="00F72194">
                    <w:pPr>
                      <w:autoSpaceDE w:val="0"/>
                      <w:autoSpaceDN w:val="0"/>
                      <w:adjustRightInd w:val="0"/>
                      <w:jc w:val="right"/>
                      <w:rPr>
                        <w:szCs w:val="21"/>
                      </w:rPr>
                    </w:pPr>
                    <w:r>
                      <w:t>0.03</w:t>
                    </w:r>
                  </w:p>
                </w:tc>
                <w:tc>
                  <w:tcPr>
                    <w:tcW w:w="808" w:type="pct"/>
                    <w:tcBorders>
                      <w:top w:val="single" w:sz="4" w:space="0" w:color="auto"/>
                      <w:left w:val="single" w:sz="4" w:space="0" w:color="auto"/>
                      <w:bottom w:val="single" w:sz="4" w:space="0" w:color="auto"/>
                      <w:right w:val="single" w:sz="4" w:space="0" w:color="auto"/>
                    </w:tcBorders>
                  </w:tcPr>
                  <w:p w14:paraId="5092AC90"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5F2F684" w14:textId="77777777" w:rsidR="008F37CA" w:rsidRDefault="008F37CA" w:rsidP="00F72194">
                    <w:pPr>
                      <w:autoSpaceDE w:val="0"/>
                      <w:autoSpaceDN w:val="0"/>
                      <w:adjustRightInd w:val="0"/>
                      <w:jc w:val="right"/>
                      <w:rPr>
                        <w:szCs w:val="21"/>
                      </w:rPr>
                    </w:pPr>
                    <w:r>
                      <w:t>17,992.40</w:t>
                    </w:r>
                  </w:p>
                </w:tc>
                <w:tc>
                  <w:tcPr>
                    <w:tcW w:w="991" w:type="pct"/>
                    <w:tcBorders>
                      <w:top w:val="single" w:sz="4" w:space="0" w:color="auto"/>
                      <w:left w:val="single" w:sz="4" w:space="0" w:color="auto"/>
                      <w:bottom w:val="single" w:sz="4" w:space="0" w:color="auto"/>
                      <w:right w:val="single" w:sz="4" w:space="0" w:color="auto"/>
                    </w:tcBorders>
                  </w:tcPr>
                  <w:p w14:paraId="74E7F680" w14:textId="77777777" w:rsidR="008F37CA" w:rsidRDefault="008F37CA" w:rsidP="00F72194">
                    <w:pPr>
                      <w:autoSpaceDE w:val="0"/>
                      <w:autoSpaceDN w:val="0"/>
                      <w:adjustRightInd w:val="0"/>
                      <w:jc w:val="right"/>
                      <w:rPr>
                        <w:szCs w:val="21"/>
                      </w:rPr>
                    </w:pPr>
                    <w:r>
                      <w:t>899.62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88119426"/>
              <w:lock w:val="sdtLocked"/>
              <w:placeholder>
                <w:docPart w:val="3E5EE22E98E94B9295677E6F43AF9693"/>
              </w:placeholder>
            </w:sdtPr>
            <w:sdtEndPr/>
            <w:sdtContent>
              <w:tr w:rsidR="008F37CA" w14:paraId="40ABCCC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D2EF7F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DEBB92B" w14:textId="77777777" w:rsidR="008F37CA" w:rsidRDefault="008F37CA" w:rsidP="00F72194">
                    <w:pPr>
                      <w:autoSpaceDE w:val="0"/>
                      <w:autoSpaceDN w:val="0"/>
                      <w:adjustRightInd w:val="0"/>
                      <w:rPr>
                        <w:szCs w:val="21"/>
                      </w:rPr>
                    </w:pPr>
                    <w:r>
                      <w:t>贵州省松桃高力水泥实业有限公司</w:t>
                    </w:r>
                  </w:p>
                </w:tc>
                <w:tc>
                  <w:tcPr>
                    <w:tcW w:w="867" w:type="pct"/>
                    <w:tcBorders>
                      <w:top w:val="single" w:sz="4" w:space="0" w:color="auto"/>
                      <w:left w:val="single" w:sz="4" w:space="0" w:color="auto"/>
                      <w:bottom w:val="single" w:sz="4" w:space="0" w:color="auto"/>
                      <w:right w:val="single" w:sz="4" w:space="0" w:color="auto"/>
                    </w:tcBorders>
                  </w:tcPr>
                  <w:p w14:paraId="772B6974" w14:textId="77777777" w:rsidR="008F37CA" w:rsidRDefault="008F37CA" w:rsidP="00F72194">
                    <w:pPr>
                      <w:autoSpaceDE w:val="0"/>
                      <w:autoSpaceDN w:val="0"/>
                      <w:adjustRightInd w:val="0"/>
                      <w:jc w:val="right"/>
                      <w:rPr>
                        <w:szCs w:val="21"/>
                      </w:rPr>
                    </w:pPr>
                    <w:r>
                      <w:t>11,000.00</w:t>
                    </w:r>
                  </w:p>
                </w:tc>
                <w:tc>
                  <w:tcPr>
                    <w:tcW w:w="808" w:type="pct"/>
                    <w:tcBorders>
                      <w:top w:val="single" w:sz="4" w:space="0" w:color="auto"/>
                      <w:left w:val="single" w:sz="4" w:space="0" w:color="auto"/>
                      <w:bottom w:val="single" w:sz="4" w:space="0" w:color="auto"/>
                      <w:right w:val="single" w:sz="4" w:space="0" w:color="auto"/>
                    </w:tcBorders>
                  </w:tcPr>
                  <w:p w14:paraId="5779883E" w14:textId="77777777" w:rsidR="008F37CA" w:rsidRDefault="008F37CA" w:rsidP="00F72194">
                    <w:pPr>
                      <w:autoSpaceDE w:val="0"/>
                      <w:autoSpaceDN w:val="0"/>
                      <w:adjustRightInd w:val="0"/>
                      <w:jc w:val="right"/>
                      <w:rPr>
                        <w:szCs w:val="21"/>
                      </w:rPr>
                    </w:pPr>
                    <w:r>
                      <w:t>726.00</w:t>
                    </w:r>
                  </w:p>
                </w:tc>
                <w:tc>
                  <w:tcPr>
                    <w:tcW w:w="867" w:type="pct"/>
                    <w:tcBorders>
                      <w:top w:val="single" w:sz="4" w:space="0" w:color="auto"/>
                      <w:left w:val="single" w:sz="4" w:space="0" w:color="auto"/>
                      <w:bottom w:val="single" w:sz="4" w:space="0" w:color="auto"/>
                      <w:right w:val="single" w:sz="4" w:space="0" w:color="auto"/>
                    </w:tcBorders>
                  </w:tcPr>
                  <w:p w14:paraId="6C6C8B29" w14:textId="77777777" w:rsidR="008F37CA" w:rsidRDefault="008F37CA" w:rsidP="00F72194">
                    <w:pPr>
                      <w:autoSpaceDE w:val="0"/>
                      <w:autoSpaceDN w:val="0"/>
                      <w:adjustRightInd w:val="0"/>
                      <w:jc w:val="right"/>
                      <w:rPr>
                        <w:szCs w:val="21"/>
                      </w:rPr>
                    </w:pPr>
                    <w:r>
                      <w:t>11,000.00</w:t>
                    </w:r>
                  </w:p>
                </w:tc>
                <w:tc>
                  <w:tcPr>
                    <w:tcW w:w="991" w:type="pct"/>
                    <w:tcBorders>
                      <w:top w:val="single" w:sz="4" w:space="0" w:color="auto"/>
                      <w:left w:val="single" w:sz="4" w:space="0" w:color="auto"/>
                      <w:bottom w:val="single" w:sz="4" w:space="0" w:color="auto"/>
                      <w:right w:val="single" w:sz="4" w:space="0" w:color="auto"/>
                    </w:tcBorders>
                  </w:tcPr>
                  <w:p w14:paraId="1B239F87" w14:textId="77777777" w:rsidR="008F37CA" w:rsidRDefault="008F37CA" w:rsidP="00F72194">
                    <w:pPr>
                      <w:autoSpaceDE w:val="0"/>
                      <w:autoSpaceDN w:val="0"/>
                      <w:adjustRightInd w:val="0"/>
                      <w:jc w:val="right"/>
                      <w:rPr>
                        <w:szCs w:val="21"/>
                      </w:rPr>
                    </w:pPr>
                    <w:r>
                      <w:t>550.00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24448928"/>
              <w:lock w:val="sdtLocked"/>
              <w:placeholder>
                <w:docPart w:val="3E5EE22E98E94B9295677E6F43AF9693"/>
              </w:placeholder>
            </w:sdtPr>
            <w:sdtEndPr/>
            <w:sdtContent>
              <w:tr w:rsidR="008F37CA" w14:paraId="5BDE123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9DC5DE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60BAF80" w14:textId="77777777" w:rsidR="008F37CA" w:rsidRDefault="008F37CA" w:rsidP="00F72194">
                    <w:pPr>
                      <w:autoSpaceDE w:val="0"/>
                      <w:autoSpaceDN w:val="0"/>
                      <w:adjustRightInd w:val="0"/>
                      <w:rPr>
                        <w:szCs w:val="21"/>
                      </w:rPr>
                    </w:pPr>
                    <w:r>
                      <w:t>贵州思南西南水泥有公司</w:t>
                    </w:r>
                  </w:p>
                </w:tc>
                <w:tc>
                  <w:tcPr>
                    <w:tcW w:w="867" w:type="pct"/>
                    <w:tcBorders>
                      <w:top w:val="single" w:sz="4" w:space="0" w:color="auto"/>
                      <w:left w:val="single" w:sz="4" w:space="0" w:color="auto"/>
                      <w:bottom w:val="single" w:sz="4" w:space="0" w:color="auto"/>
                      <w:right w:val="single" w:sz="4" w:space="0" w:color="auto"/>
                    </w:tcBorders>
                  </w:tcPr>
                  <w:p w14:paraId="7958A500" w14:textId="77777777" w:rsidR="008F37CA" w:rsidRDefault="008F37CA" w:rsidP="00F72194">
                    <w:pPr>
                      <w:autoSpaceDE w:val="0"/>
                      <w:autoSpaceDN w:val="0"/>
                      <w:adjustRightInd w:val="0"/>
                      <w:jc w:val="right"/>
                      <w:rPr>
                        <w:szCs w:val="21"/>
                      </w:rPr>
                    </w:pPr>
                    <w:r>
                      <w:t>185,346.81</w:t>
                    </w:r>
                  </w:p>
                </w:tc>
                <w:tc>
                  <w:tcPr>
                    <w:tcW w:w="808" w:type="pct"/>
                    <w:tcBorders>
                      <w:top w:val="single" w:sz="4" w:space="0" w:color="auto"/>
                      <w:left w:val="single" w:sz="4" w:space="0" w:color="auto"/>
                      <w:bottom w:val="single" w:sz="4" w:space="0" w:color="auto"/>
                      <w:right w:val="single" w:sz="4" w:space="0" w:color="auto"/>
                    </w:tcBorders>
                  </w:tcPr>
                  <w:p w14:paraId="58BEF998" w14:textId="77777777" w:rsidR="008F37CA" w:rsidRDefault="008F37CA" w:rsidP="00F72194">
                    <w:pPr>
                      <w:autoSpaceDE w:val="0"/>
                      <w:autoSpaceDN w:val="0"/>
                      <w:adjustRightInd w:val="0"/>
                      <w:jc w:val="right"/>
                      <w:rPr>
                        <w:szCs w:val="21"/>
                      </w:rPr>
                    </w:pPr>
                    <w:r>
                      <w:t>4,492.89</w:t>
                    </w:r>
                  </w:p>
                </w:tc>
                <w:tc>
                  <w:tcPr>
                    <w:tcW w:w="867" w:type="pct"/>
                    <w:tcBorders>
                      <w:top w:val="single" w:sz="4" w:space="0" w:color="auto"/>
                      <w:left w:val="single" w:sz="4" w:space="0" w:color="auto"/>
                      <w:bottom w:val="single" w:sz="4" w:space="0" w:color="auto"/>
                      <w:right w:val="single" w:sz="4" w:space="0" w:color="auto"/>
                    </w:tcBorders>
                  </w:tcPr>
                  <w:p w14:paraId="317A1B27" w14:textId="77777777" w:rsidR="008F37CA" w:rsidRDefault="008F37CA" w:rsidP="00F72194">
                    <w:pPr>
                      <w:autoSpaceDE w:val="0"/>
                      <w:autoSpaceDN w:val="0"/>
                      <w:adjustRightInd w:val="0"/>
                      <w:jc w:val="right"/>
                      <w:rPr>
                        <w:szCs w:val="21"/>
                      </w:rPr>
                    </w:pPr>
                    <w:r>
                      <w:t>39,837.77</w:t>
                    </w:r>
                  </w:p>
                </w:tc>
                <w:tc>
                  <w:tcPr>
                    <w:tcW w:w="991" w:type="pct"/>
                    <w:tcBorders>
                      <w:top w:val="single" w:sz="4" w:space="0" w:color="auto"/>
                      <w:left w:val="single" w:sz="4" w:space="0" w:color="auto"/>
                      <w:bottom w:val="single" w:sz="4" w:space="0" w:color="auto"/>
                      <w:right w:val="single" w:sz="4" w:space="0" w:color="auto"/>
                    </w:tcBorders>
                  </w:tcPr>
                  <w:p w14:paraId="34708654" w14:textId="77777777" w:rsidR="008F37CA" w:rsidRDefault="008F37CA" w:rsidP="00F72194">
                    <w:pPr>
                      <w:autoSpaceDE w:val="0"/>
                      <w:autoSpaceDN w:val="0"/>
                      <w:adjustRightInd w:val="0"/>
                      <w:jc w:val="right"/>
                      <w:rPr>
                        <w:szCs w:val="21"/>
                      </w:rPr>
                    </w:pPr>
                    <w:r>
                      <w:t>1,991.89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7498231"/>
              <w:lock w:val="sdtLocked"/>
              <w:placeholder>
                <w:docPart w:val="3E5EE22E98E94B9295677E6F43AF9693"/>
              </w:placeholder>
            </w:sdtPr>
            <w:sdtEndPr/>
            <w:sdtContent>
              <w:tr w:rsidR="008F37CA" w14:paraId="35BC29B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16DAFA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7F98F0A" w14:textId="77777777" w:rsidR="008F37CA" w:rsidRDefault="008F37CA" w:rsidP="00F72194">
                    <w:pPr>
                      <w:autoSpaceDE w:val="0"/>
                      <w:autoSpaceDN w:val="0"/>
                      <w:adjustRightInd w:val="0"/>
                      <w:rPr>
                        <w:szCs w:val="21"/>
                      </w:rPr>
                    </w:pPr>
                    <w:r>
                      <w:t>贵州威宁西南水泥有限公司</w:t>
                    </w:r>
                  </w:p>
                </w:tc>
                <w:tc>
                  <w:tcPr>
                    <w:tcW w:w="867" w:type="pct"/>
                    <w:tcBorders>
                      <w:top w:val="single" w:sz="4" w:space="0" w:color="auto"/>
                      <w:left w:val="single" w:sz="4" w:space="0" w:color="auto"/>
                      <w:bottom w:val="single" w:sz="4" w:space="0" w:color="auto"/>
                      <w:right w:val="single" w:sz="4" w:space="0" w:color="auto"/>
                    </w:tcBorders>
                  </w:tcPr>
                  <w:p w14:paraId="5BF12A9A" w14:textId="77777777" w:rsidR="008F37CA" w:rsidRDefault="008F37CA" w:rsidP="00F72194">
                    <w:pPr>
                      <w:autoSpaceDE w:val="0"/>
                      <w:autoSpaceDN w:val="0"/>
                      <w:adjustRightInd w:val="0"/>
                      <w:jc w:val="right"/>
                      <w:rPr>
                        <w:szCs w:val="21"/>
                      </w:rPr>
                    </w:pPr>
                    <w:r>
                      <w:t>78,220.05</w:t>
                    </w:r>
                  </w:p>
                </w:tc>
                <w:tc>
                  <w:tcPr>
                    <w:tcW w:w="808" w:type="pct"/>
                    <w:tcBorders>
                      <w:top w:val="single" w:sz="4" w:space="0" w:color="auto"/>
                      <w:left w:val="single" w:sz="4" w:space="0" w:color="auto"/>
                      <w:bottom w:val="single" w:sz="4" w:space="0" w:color="auto"/>
                      <w:right w:val="single" w:sz="4" w:space="0" w:color="auto"/>
                    </w:tcBorders>
                  </w:tcPr>
                  <w:p w14:paraId="4DFC4A15" w14:textId="77777777" w:rsidR="008F37CA" w:rsidRDefault="008F37CA" w:rsidP="00F72194">
                    <w:pPr>
                      <w:autoSpaceDE w:val="0"/>
                      <w:autoSpaceDN w:val="0"/>
                      <w:adjustRightInd w:val="0"/>
                      <w:jc w:val="right"/>
                      <w:rPr>
                        <w:szCs w:val="21"/>
                      </w:rPr>
                    </w:pPr>
                    <w:r>
                      <w:t>1,799.06</w:t>
                    </w:r>
                  </w:p>
                </w:tc>
                <w:tc>
                  <w:tcPr>
                    <w:tcW w:w="867" w:type="pct"/>
                    <w:tcBorders>
                      <w:top w:val="single" w:sz="4" w:space="0" w:color="auto"/>
                      <w:left w:val="single" w:sz="4" w:space="0" w:color="auto"/>
                      <w:bottom w:val="single" w:sz="4" w:space="0" w:color="auto"/>
                      <w:right w:val="single" w:sz="4" w:space="0" w:color="auto"/>
                    </w:tcBorders>
                  </w:tcPr>
                  <w:p w14:paraId="62B2F64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69FA65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9183116"/>
              <w:lock w:val="sdtLocked"/>
              <w:placeholder>
                <w:docPart w:val="3E5EE22E98E94B9295677E6F43AF9693"/>
              </w:placeholder>
            </w:sdtPr>
            <w:sdtEndPr/>
            <w:sdtContent>
              <w:tr w:rsidR="008F37CA" w14:paraId="7674225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E987B5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ABF8A40" w14:textId="77777777" w:rsidR="008F37CA" w:rsidRDefault="008F37CA" w:rsidP="00F72194">
                    <w:pPr>
                      <w:autoSpaceDE w:val="0"/>
                      <w:autoSpaceDN w:val="0"/>
                      <w:adjustRightInd w:val="0"/>
                      <w:rPr>
                        <w:szCs w:val="21"/>
                      </w:rPr>
                    </w:pPr>
                    <w:r>
                      <w:t>贵州兴义西南水泥有限公司</w:t>
                    </w:r>
                  </w:p>
                </w:tc>
                <w:tc>
                  <w:tcPr>
                    <w:tcW w:w="867" w:type="pct"/>
                    <w:tcBorders>
                      <w:top w:val="single" w:sz="4" w:space="0" w:color="auto"/>
                      <w:left w:val="single" w:sz="4" w:space="0" w:color="auto"/>
                      <w:bottom w:val="single" w:sz="4" w:space="0" w:color="auto"/>
                      <w:right w:val="single" w:sz="4" w:space="0" w:color="auto"/>
                    </w:tcBorders>
                  </w:tcPr>
                  <w:p w14:paraId="71277916" w14:textId="77777777" w:rsidR="008F37CA" w:rsidRDefault="008F37CA" w:rsidP="00F72194">
                    <w:pPr>
                      <w:autoSpaceDE w:val="0"/>
                      <w:autoSpaceDN w:val="0"/>
                      <w:adjustRightInd w:val="0"/>
                      <w:jc w:val="right"/>
                      <w:rPr>
                        <w:szCs w:val="21"/>
                      </w:rPr>
                    </w:pPr>
                    <w:r>
                      <w:t>528,000.00</w:t>
                    </w:r>
                  </w:p>
                </w:tc>
                <w:tc>
                  <w:tcPr>
                    <w:tcW w:w="808" w:type="pct"/>
                    <w:tcBorders>
                      <w:top w:val="single" w:sz="4" w:space="0" w:color="auto"/>
                      <w:left w:val="single" w:sz="4" w:space="0" w:color="auto"/>
                      <w:bottom w:val="single" w:sz="4" w:space="0" w:color="auto"/>
                      <w:right w:val="single" w:sz="4" w:space="0" w:color="auto"/>
                    </w:tcBorders>
                  </w:tcPr>
                  <w:p w14:paraId="125D37E8" w14:textId="77777777" w:rsidR="008F37CA" w:rsidRDefault="008F37CA" w:rsidP="00F72194">
                    <w:pPr>
                      <w:autoSpaceDE w:val="0"/>
                      <w:autoSpaceDN w:val="0"/>
                      <w:adjustRightInd w:val="0"/>
                      <w:jc w:val="right"/>
                      <w:rPr>
                        <w:szCs w:val="21"/>
                      </w:rPr>
                    </w:pPr>
                    <w:r>
                      <w:t>12,144.00</w:t>
                    </w:r>
                  </w:p>
                </w:tc>
                <w:tc>
                  <w:tcPr>
                    <w:tcW w:w="867" w:type="pct"/>
                    <w:tcBorders>
                      <w:top w:val="single" w:sz="4" w:space="0" w:color="auto"/>
                      <w:left w:val="single" w:sz="4" w:space="0" w:color="auto"/>
                      <w:bottom w:val="single" w:sz="4" w:space="0" w:color="auto"/>
                      <w:right w:val="single" w:sz="4" w:space="0" w:color="auto"/>
                    </w:tcBorders>
                  </w:tcPr>
                  <w:p w14:paraId="1D367CF3"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E643C8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24414708"/>
              <w:lock w:val="sdtLocked"/>
              <w:placeholder>
                <w:docPart w:val="3E5EE22E98E94B9295677E6F43AF9693"/>
              </w:placeholder>
            </w:sdtPr>
            <w:sdtEndPr/>
            <w:sdtContent>
              <w:tr w:rsidR="008F37CA" w14:paraId="04722E1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055A4F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0A67743" w14:textId="77777777" w:rsidR="008F37CA" w:rsidRDefault="008F37CA" w:rsidP="00F72194">
                    <w:pPr>
                      <w:autoSpaceDE w:val="0"/>
                      <w:autoSpaceDN w:val="0"/>
                      <w:adjustRightInd w:val="0"/>
                      <w:rPr>
                        <w:szCs w:val="21"/>
                      </w:rPr>
                    </w:pPr>
                    <w:r>
                      <w:t>贵州沿河西南水泥有限公司</w:t>
                    </w:r>
                  </w:p>
                </w:tc>
                <w:tc>
                  <w:tcPr>
                    <w:tcW w:w="867" w:type="pct"/>
                    <w:tcBorders>
                      <w:top w:val="single" w:sz="4" w:space="0" w:color="auto"/>
                      <w:left w:val="single" w:sz="4" w:space="0" w:color="auto"/>
                      <w:bottom w:val="single" w:sz="4" w:space="0" w:color="auto"/>
                      <w:right w:val="single" w:sz="4" w:space="0" w:color="auto"/>
                    </w:tcBorders>
                  </w:tcPr>
                  <w:p w14:paraId="1D3A35E2" w14:textId="77777777" w:rsidR="008F37CA" w:rsidRDefault="008F37CA" w:rsidP="00F72194">
                    <w:pPr>
                      <w:autoSpaceDE w:val="0"/>
                      <w:autoSpaceDN w:val="0"/>
                      <w:adjustRightInd w:val="0"/>
                      <w:jc w:val="right"/>
                      <w:rPr>
                        <w:szCs w:val="21"/>
                      </w:rPr>
                    </w:pPr>
                    <w:r>
                      <w:t>345.38</w:t>
                    </w:r>
                  </w:p>
                </w:tc>
                <w:tc>
                  <w:tcPr>
                    <w:tcW w:w="808" w:type="pct"/>
                    <w:tcBorders>
                      <w:top w:val="single" w:sz="4" w:space="0" w:color="auto"/>
                      <w:left w:val="single" w:sz="4" w:space="0" w:color="auto"/>
                      <w:bottom w:val="single" w:sz="4" w:space="0" w:color="auto"/>
                      <w:right w:val="single" w:sz="4" w:space="0" w:color="auto"/>
                    </w:tcBorders>
                  </w:tcPr>
                  <w:p w14:paraId="5D31F232" w14:textId="77777777" w:rsidR="008F37CA" w:rsidRDefault="008F37CA" w:rsidP="00F72194">
                    <w:pPr>
                      <w:autoSpaceDE w:val="0"/>
                      <w:autoSpaceDN w:val="0"/>
                      <w:adjustRightInd w:val="0"/>
                      <w:jc w:val="right"/>
                      <w:rPr>
                        <w:szCs w:val="21"/>
                      </w:rPr>
                    </w:pPr>
                    <w:r>
                      <w:t>22.80</w:t>
                    </w:r>
                  </w:p>
                </w:tc>
                <w:tc>
                  <w:tcPr>
                    <w:tcW w:w="867" w:type="pct"/>
                    <w:tcBorders>
                      <w:top w:val="single" w:sz="4" w:space="0" w:color="auto"/>
                      <w:left w:val="single" w:sz="4" w:space="0" w:color="auto"/>
                      <w:bottom w:val="single" w:sz="4" w:space="0" w:color="auto"/>
                      <w:right w:val="single" w:sz="4" w:space="0" w:color="auto"/>
                    </w:tcBorders>
                  </w:tcPr>
                  <w:p w14:paraId="602552DC" w14:textId="77777777" w:rsidR="008F37CA" w:rsidRDefault="008F37CA" w:rsidP="00F72194">
                    <w:pPr>
                      <w:autoSpaceDE w:val="0"/>
                      <w:autoSpaceDN w:val="0"/>
                      <w:adjustRightInd w:val="0"/>
                      <w:jc w:val="right"/>
                      <w:rPr>
                        <w:szCs w:val="21"/>
                      </w:rPr>
                    </w:pPr>
                    <w:r>
                      <w:t>40,409.60</w:t>
                    </w:r>
                  </w:p>
                </w:tc>
                <w:tc>
                  <w:tcPr>
                    <w:tcW w:w="991" w:type="pct"/>
                    <w:tcBorders>
                      <w:top w:val="single" w:sz="4" w:space="0" w:color="auto"/>
                      <w:left w:val="single" w:sz="4" w:space="0" w:color="auto"/>
                      <w:bottom w:val="single" w:sz="4" w:space="0" w:color="auto"/>
                      <w:right w:val="single" w:sz="4" w:space="0" w:color="auto"/>
                    </w:tcBorders>
                  </w:tcPr>
                  <w:p w14:paraId="12E8B4F1" w14:textId="77777777" w:rsidR="008F37CA" w:rsidRDefault="008F37CA" w:rsidP="00F72194">
                    <w:pPr>
                      <w:autoSpaceDE w:val="0"/>
                      <w:autoSpaceDN w:val="0"/>
                      <w:adjustRightInd w:val="0"/>
                      <w:jc w:val="right"/>
                      <w:rPr>
                        <w:szCs w:val="21"/>
                      </w:rPr>
                    </w:pPr>
                    <w:r>
                      <w:t>2,020.48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41196509"/>
              <w:lock w:val="sdtLocked"/>
              <w:placeholder>
                <w:docPart w:val="3E5EE22E98E94B9295677E6F43AF9693"/>
              </w:placeholder>
            </w:sdtPr>
            <w:sdtEndPr/>
            <w:sdtContent>
              <w:tr w:rsidR="008F37CA" w14:paraId="3006B1E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B5DCB3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84AE28A" w14:textId="77777777" w:rsidR="008F37CA" w:rsidRDefault="008F37CA" w:rsidP="00F72194">
                    <w:pPr>
                      <w:autoSpaceDE w:val="0"/>
                      <w:autoSpaceDN w:val="0"/>
                      <w:adjustRightInd w:val="0"/>
                      <w:rPr>
                        <w:szCs w:val="21"/>
                      </w:rPr>
                    </w:pPr>
                    <w:r>
                      <w:t>哈密天山水泥有限责任公司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BE199E0"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8D92D19"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EA3E256" w14:textId="77777777" w:rsidR="008F37CA" w:rsidRDefault="008F37CA" w:rsidP="00F72194">
                    <w:pPr>
                      <w:autoSpaceDE w:val="0"/>
                      <w:autoSpaceDN w:val="0"/>
                      <w:adjustRightInd w:val="0"/>
                      <w:jc w:val="right"/>
                      <w:rPr>
                        <w:szCs w:val="21"/>
                      </w:rPr>
                    </w:pPr>
                    <w:r>
                      <w:t>1,770,832.49</w:t>
                    </w:r>
                  </w:p>
                </w:tc>
                <w:tc>
                  <w:tcPr>
                    <w:tcW w:w="991" w:type="pct"/>
                    <w:tcBorders>
                      <w:top w:val="single" w:sz="4" w:space="0" w:color="auto"/>
                      <w:left w:val="single" w:sz="4" w:space="0" w:color="auto"/>
                      <w:bottom w:val="single" w:sz="4" w:space="0" w:color="auto"/>
                      <w:right w:val="single" w:sz="4" w:space="0" w:color="auto"/>
                    </w:tcBorders>
                  </w:tcPr>
                  <w:p w14:paraId="502ED74E" w14:textId="77777777" w:rsidR="008F37CA" w:rsidRDefault="008F37CA" w:rsidP="00F72194">
                    <w:pPr>
                      <w:autoSpaceDE w:val="0"/>
                      <w:autoSpaceDN w:val="0"/>
                      <w:adjustRightInd w:val="0"/>
                      <w:jc w:val="right"/>
                      <w:rPr>
                        <w:szCs w:val="21"/>
                      </w:rPr>
                    </w:pPr>
                    <w:r>
                      <w:t>88,541.62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18036040"/>
              <w:lock w:val="sdtLocked"/>
              <w:placeholder>
                <w:docPart w:val="3E5EE22E98E94B9295677E6F43AF9693"/>
              </w:placeholder>
            </w:sdtPr>
            <w:sdtEndPr/>
            <w:sdtContent>
              <w:tr w:rsidR="008F37CA" w14:paraId="7B5D721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BE42B0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B53C79E" w14:textId="77777777" w:rsidR="008F37CA" w:rsidRDefault="008F37CA" w:rsidP="00F72194">
                    <w:pPr>
                      <w:autoSpaceDE w:val="0"/>
                      <w:autoSpaceDN w:val="0"/>
                      <w:adjustRightInd w:val="0"/>
                      <w:rPr>
                        <w:szCs w:val="21"/>
                      </w:rPr>
                    </w:pPr>
                    <w:r>
                      <w:t>杭州山亚南方水泥有限公司</w:t>
                    </w:r>
                  </w:p>
                </w:tc>
                <w:tc>
                  <w:tcPr>
                    <w:tcW w:w="867" w:type="pct"/>
                    <w:tcBorders>
                      <w:top w:val="single" w:sz="4" w:space="0" w:color="auto"/>
                      <w:left w:val="single" w:sz="4" w:space="0" w:color="auto"/>
                      <w:bottom w:val="single" w:sz="4" w:space="0" w:color="auto"/>
                      <w:right w:val="single" w:sz="4" w:space="0" w:color="auto"/>
                    </w:tcBorders>
                  </w:tcPr>
                  <w:p w14:paraId="681DDFF2" w14:textId="77777777" w:rsidR="008F37CA" w:rsidRDefault="008F37CA" w:rsidP="00F72194">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5D25482A" w14:textId="77777777" w:rsidR="008F37CA" w:rsidRDefault="008F37CA" w:rsidP="00F72194">
                    <w:pPr>
                      <w:autoSpaceDE w:val="0"/>
                      <w:autoSpaceDN w:val="0"/>
                      <w:adjustRightInd w:val="0"/>
                      <w:jc w:val="right"/>
                      <w:rPr>
                        <w:szCs w:val="21"/>
                      </w:rPr>
                    </w:pPr>
                    <w:r>
                      <w:t>4,600.00</w:t>
                    </w:r>
                  </w:p>
                </w:tc>
                <w:tc>
                  <w:tcPr>
                    <w:tcW w:w="867" w:type="pct"/>
                    <w:tcBorders>
                      <w:top w:val="single" w:sz="4" w:space="0" w:color="auto"/>
                      <w:left w:val="single" w:sz="4" w:space="0" w:color="auto"/>
                      <w:bottom w:val="single" w:sz="4" w:space="0" w:color="auto"/>
                      <w:right w:val="single" w:sz="4" w:space="0" w:color="auto"/>
                    </w:tcBorders>
                  </w:tcPr>
                  <w:p w14:paraId="7A4E59C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AD653E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5342169"/>
              <w:lock w:val="sdtLocked"/>
              <w:placeholder>
                <w:docPart w:val="3E5EE22E98E94B9295677E6F43AF9693"/>
              </w:placeholder>
            </w:sdtPr>
            <w:sdtEndPr/>
            <w:sdtContent>
              <w:tr w:rsidR="008F37CA" w14:paraId="1FEA010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AEF173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15AE682" w14:textId="77777777" w:rsidR="008F37CA" w:rsidRDefault="008F37CA" w:rsidP="00F72194">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2749EC49" w14:textId="77777777" w:rsidR="008F37CA" w:rsidRDefault="008F37CA" w:rsidP="00F72194">
                    <w:pPr>
                      <w:autoSpaceDE w:val="0"/>
                      <w:autoSpaceDN w:val="0"/>
                      <w:adjustRightInd w:val="0"/>
                      <w:jc w:val="right"/>
                      <w:rPr>
                        <w:szCs w:val="21"/>
                      </w:rPr>
                    </w:pPr>
                    <w:r>
                      <w:t>648,000.00</w:t>
                    </w:r>
                  </w:p>
                </w:tc>
                <w:tc>
                  <w:tcPr>
                    <w:tcW w:w="808" w:type="pct"/>
                    <w:tcBorders>
                      <w:top w:val="single" w:sz="4" w:space="0" w:color="auto"/>
                      <w:left w:val="single" w:sz="4" w:space="0" w:color="auto"/>
                      <w:bottom w:val="single" w:sz="4" w:space="0" w:color="auto"/>
                      <w:right w:val="single" w:sz="4" w:space="0" w:color="auto"/>
                    </w:tcBorders>
                  </w:tcPr>
                  <w:p w14:paraId="59FA64F0" w14:textId="77777777" w:rsidR="008F37CA" w:rsidRDefault="008F37CA" w:rsidP="00F72194">
                    <w:pPr>
                      <w:autoSpaceDE w:val="0"/>
                      <w:autoSpaceDN w:val="0"/>
                      <w:adjustRightInd w:val="0"/>
                      <w:jc w:val="right"/>
                      <w:rPr>
                        <w:szCs w:val="21"/>
                      </w:rPr>
                    </w:pPr>
                    <w:r>
                      <w:t>42,768.00</w:t>
                    </w:r>
                  </w:p>
                </w:tc>
                <w:tc>
                  <w:tcPr>
                    <w:tcW w:w="867" w:type="pct"/>
                    <w:tcBorders>
                      <w:top w:val="single" w:sz="4" w:space="0" w:color="auto"/>
                      <w:left w:val="single" w:sz="4" w:space="0" w:color="auto"/>
                      <w:bottom w:val="single" w:sz="4" w:space="0" w:color="auto"/>
                      <w:right w:val="single" w:sz="4" w:space="0" w:color="auto"/>
                    </w:tcBorders>
                  </w:tcPr>
                  <w:p w14:paraId="75FF42C5" w14:textId="77777777" w:rsidR="008F37CA" w:rsidRDefault="008F37CA" w:rsidP="00F72194">
                    <w:pPr>
                      <w:autoSpaceDE w:val="0"/>
                      <w:autoSpaceDN w:val="0"/>
                      <w:adjustRightInd w:val="0"/>
                      <w:jc w:val="right"/>
                      <w:rPr>
                        <w:szCs w:val="21"/>
                      </w:rPr>
                    </w:pPr>
                    <w:r>
                      <w:t>4,391,000.00</w:t>
                    </w:r>
                  </w:p>
                </w:tc>
                <w:tc>
                  <w:tcPr>
                    <w:tcW w:w="991" w:type="pct"/>
                    <w:tcBorders>
                      <w:top w:val="single" w:sz="4" w:space="0" w:color="auto"/>
                      <w:left w:val="single" w:sz="4" w:space="0" w:color="auto"/>
                      <w:bottom w:val="single" w:sz="4" w:space="0" w:color="auto"/>
                      <w:right w:val="single" w:sz="4" w:space="0" w:color="auto"/>
                    </w:tcBorders>
                  </w:tcPr>
                  <w:p w14:paraId="5CB17BDF" w14:textId="77777777" w:rsidR="008F37CA" w:rsidRDefault="008F37CA" w:rsidP="00F72194">
                    <w:pPr>
                      <w:autoSpaceDE w:val="0"/>
                      <w:autoSpaceDN w:val="0"/>
                      <w:adjustRightInd w:val="0"/>
                      <w:jc w:val="right"/>
                      <w:rPr>
                        <w:szCs w:val="21"/>
                      </w:rPr>
                    </w:pPr>
                    <w:r>
                      <w:t>219,550.00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18214372"/>
              <w:lock w:val="sdtLocked"/>
              <w:placeholder>
                <w:docPart w:val="3E5EE22E98E94B9295677E6F43AF9693"/>
              </w:placeholder>
            </w:sdtPr>
            <w:sdtEndPr/>
            <w:sdtContent>
              <w:tr w:rsidR="008F37CA" w14:paraId="22C92E2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F36AD1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F9BC1CC" w14:textId="77777777" w:rsidR="008F37CA" w:rsidRDefault="008F37CA" w:rsidP="00F72194">
                    <w:pPr>
                      <w:autoSpaceDE w:val="0"/>
                      <w:autoSpaceDN w:val="0"/>
                      <w:adjustRightInd w:val="0"/>
                      <w:rPr>
                        <w:szCs w:val="21"/>
                      </w:rPr>
                    </w:pPr>
                    <w:r>
                      <w:t>黑龙江省宾州水泥有限公司</w:t>
                    </w:r>
                  </w:p>
                </w:tc>
                <w:tc>
                  <w:tcPr>
                    <w:tcW w:w="867" w:type="pct"/>
                    <w:tcBorders>
                      <w:top w:val="single" w:sz="4" w:space="0" w:color="auto"/>
                      <w:left w:val="single" w:sz="4" w:space="0" w:color="auto"/>
                      <w:bottom w:val="single" w:sz="4" w:space="0" w:color="auto"/>
                      <w:right w:val="single" w:sz="4" w:space="0" w:color="auto"/>
                    </w:tcBorders>
                  </w:tcPr>
                  <w:p w14:paraId="3566729F" w14:textId="77777777" w:rsidR="008F37CA" w:rsidRDefault="008F37CA" w:rsidP="00F72194">
                    <w:pPr>
                      <w:autoSpaceDE w:val="0"/>
                      <w:autoSpaceDN w:val="0"/>
                      <w:adjustRightInd w:val="0"/>
                      <w:jc w:val="right"/>
                      <w:rPr>
                        <w:szCs w:val="21"/>
                      </w:rPr>
                    </w:pPr>
                    <w:r>
                      <w:t>123,490.00</w:t>
                    </w:r>
                  </w:p>
                </w:tc>
                <w:tc>
                  <w:tcPr>
                    <w:tcW w:w="808" w:type="pct"/>
                    <w:tcBorders>
                      <w:top w:val="single" w:sz="4" w:space="0" w:color="auto"/>
                      <w:left w:val="single" w:sz="4" w:space="0" w:color="auto"/>
                      <w:bottom w:val="single" w:sz="4" w:space="0" w:color="auto"/>
                      <w:right w:val="single" w:sz="4" w:space="0" w:color="auto"/>
                    </w:tcBorders>
                  </w:tcPr>
                  <w:p w14:paraId="36480A7D" w14:textId="77777777" w:rsidR="008F37CA" w:rsidRDefault="008F37CA" w:rsidP="00F72194">
                    <w:pPr>
                      <w:autoSpaceDE w:val="0"/>
                      <w:autoSpaceDN w:val="0"/>
                      <w:adjustRightInd w:val="0"/>
                      <w:jc w:val="right"/>
                      <w:rPr>
                        <w:szCs w:val="21"/>
                      </w:rPr>
                    </w:pPr>
                    <w:r>
                      <w:t>14,289.63</w:t>
                    </w:r>
                  </w:p>
                </w:tc>
                <w:tc>
                  <w:tcPr>
                    <w:tcW w:w="867" w:type="pct"/>
                    <w:tcBorders>
                      <w:top w:val="single" w:sz="4" w:space="0" w:color="auto"/>
                      <w:left w:val="single" w:sz="4" w:space="0" w:color="auto"/>
                      <w:bottom w:val="single" w:sz="4" w:space="0" w:color="auto"/>
                      <w:right w:val="single" w:sz="4" w:space="0" w:color="auto"/>
                    </w:tcBorders>
                  </w:tcPr>
                  <w:p w14:paraId="04C73741" w14:textId="77777777" w:rsidR="008F37CA" w:rsidRDefault="008F37CA" w:rsidP="00F72194">
                    <w:pPr>
                      <w:autoSpaceDE w:val="0"/>
                      <w:autoSpaceDN w:val="0"/>
                      <w:adjustRightInd w:val="0"/>
                      <w:jc w:val="right"/>
                      <w:rPr>
                        <w:szCs w:val="21"/>
                      </w:rPr>
                    </w:pPr>
                    <w:r>
                      <w:t>374,792.00</w:t>
                    </w:r>
                  </w:p>
                </w:tc>
                <w:tc>
                  <w:tcPr>
                    <w:tcW w:w="991" w:type="pct"/>
                    <w:tcBorders>
                      <w:top w:val="single" w:sz="4" w:space="0" w:color="auto"/>
                      <w:left w:val="single" w:sz="4" w:space="0" w:color="auto"/>
                      <w:bottom w:val="single" w:sz="4" w:space="0" w:color="auto"/>
                      <w:right w:val="single" w:sz="4" w:space="0" w:color="auto"/>
                    </w:tcBorders>
                  </w:tcPr>
                  <w:p w14:paraId="699F63EB" w14:textId="77777777" w:rsidR="008F37CA" w:rsidRDefault="008F37CA" w:rsidP="00F72194">
                    <w:pPr>
                      <w:autoSpaceDE w:val="0"/>
                      <w:autoSpaceDN w:val="0"/>
                      <w:adjustRightInd w:val="0"/>
                      <w:jc w:val="right"/>
                      <w:rPr>
                        <w:szCs w:val="21"/>
                      </w:rPr>
                    </w:pPr>
                    <w:r>
                      <w:t>280,256.00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11789745"/>
              <w:lock w:val="sdtLocked"/>
              <w:placeholder>
                <w:docPart w:val="3E5EE22E98E94B9295677E6F43AF9693"/>
              </w:placeholder>
            </w:sdtPr>
            <w:sdtEndPr/>
            <w:sdtContent>
              <w:tr w:rsidR="008F37CA" w14:paraId="5BF24EE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AFB4FD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63329F3" w14:textId="77777777" w:rsidR="008F37CA" w:rsidRDefault="008F37CA" w:rsidP="00F72194">
                    <w:pPr>
                      <w:autoSpaceDE w:val="0"/>
                      <w:autoSpaceDN w:val="0"/>
                      <w:adjustRightInd w:val="0"/>
                      <w:rPr>
                        <w:szCs w:val="21"/>
                      </w:rPr>
                    </w:pPr>
                    <w:r>
                      <w:t>湖北北新建材有限公司</w:t>
                    </w:r>
                  </w:p>
                </w:tc>
                <w:tc>
                  <w:tcPr>
                    <w:tcW w:w="867" w:type="pct"/>
                    <w:tcBorders>
                      <w:top w:val="single" w:sz="4" w:space="0" w:color="auto"/>
                      <w:left w:val="single" w:sz="4" w:space="0" w:color="auto"/>
                      <w:bottom w:val="single" w:sz="4" w:space="0" w:color="auto"/>
                      <w:right w:val="single" w:sz="4" w:space="0" w:color="auto"/>
                    </w:tcBorders>
                  </w:tcPr>
                  <w:p w14:paraId="63DD1B41"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46B6D7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5475A9" w14:textId="77777777" w:rsidR="008F37CA" w:rsidRDefault="008F37CA" w:rsidP="00F72194">
                    <w:pPr>
                      <w:autoSpaceDE w:val="0"/>
                      <w:autoSpaceDN w:val="0"/>
                      <w:adjustRightInd w:val="0"/>
                      <w:jc w:val="right"/>
                      <w:rPr>
                        <w:szCs w:val="21"/>
                      </w:rPr>
                    </w:pPr>
                    <w:r>
                      <w:t>381,800.00</w:t>
                    </w:r>
                  </w:p>
                </w:tc>
                <w:tc>
                  <w:tcPr>
                    <w:tcW w:w="991" w:type="pct"/>
                    <w:tcBorders>
                      <w:top w:val="single" w:sz="4" w:space="0" w:color="auto"/>
                      <w:left w:val="single" w:sz="4" w:space="0" w:color="auto"/>
                      <w:bottom w:val="single" w:sz="4" w:space="0" w:color="auto"/>
                      <w:right w:val="single" w:sz="4" w:space="0" w:color="auto"/>
                    </w:tcBorders>
                  </w:tcPr>
                  <w:p w14:paraId="7B3283AC" w14:textId="77777777" w:rsidR="008F37CA" w:rsidRDefault="008F37CA" w:rsidP="00F72194">
                    <w:pPr>
                      <w:autoSpaceDE w:val="0"/>
                      <w:autoSpaceDN w:val="0"/>
                      <w:adjustRightInd w:val="0"/>
                      <w:jc w:val="right"/>
                      <w:rPr>
                        <w:szCs w:val="21"/>
                      </w:rPr>
                    </w:pPr>
                    <w:r>
                      <w:t>381,800.00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95678123"/>
              <w:lock w:val="sdtLocked"/>
              <w:placeholder>
                <w:docPart w:val="3E5EE22E98E94B9295677E6F43AF9693"/>
              </w:placeholder>
            </w:sdtPr>
            <w:sdtEndPr/>
            <w:sdtContent>
              <w:tr w:rsidR="008F37CA" w14:paraId="7B629A3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9CAB43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0714F57" w14:textId="77777777" w:rsidR="008F37CA" w:rsidRDefault="008F37CA" w:rsidP="00F72194">
                    <w:pPr>
                      <w:autoSpaceDE w:val="0"/>
                      <w:autoSpaceDN w:val="0"/>
                      <w:adjustRightInd w:val="0"/>
                      <w:rPr>
                        <w:szCs w:val="21"/>
                      </w:rPr>
                    </w:pPr>
                    <w:r>
                      <w:t>湖南安仁南方水泥有限公司</w:t>
                    </w:r>
                  </w:p>
                </w:tc>
                <w:tc>
                  <w:tcPr>
                    <w:tcW w:w="867" w:type="pct"/>
                    <w:tcBorders>
                      <w:top w:val="single" w:sz="4" w:space="0" w:color="auto"/>
                      <w:left w:val="single" w:sz="4" w:space="0" w:color="auto"/>
                      <w:bottom w:val="single" w:sz="4" w:space="0" w:color="auto"/>
                      <w:right w:val="single" w:sz="4" w:space="0" w:color="auto"/>
                    </w:tcBorders>
                  </w:tcPr>
                  <w:p w14:paraId="45FDAC06" w14:textId="77777777" w:rsidR="008F37CA" w:rsidRDefault="008F37CA" w:rsidP="00F72194">
                    <w:pPr>
                      <w:autoSpaceDE w:val="0"/>
                      <w:autoSpaceDN w:val="0"/>
                      <w:adjustRightInd w:val="0"/>
                      <w:jc w:val="right"/>
                      <w:rPr>
                        <w:szCs w:val="21"/>
                      </w:rPr>
                    </w:pPr>
                    <w:r>
                      <w:t>2,057,425.86</w:t>
                    </w:r>
                  </w:p>
                </w:tc>
                <w:tc>
                  <w:tcPr>
                    <w:tcW w:w="808" w:type="pct"/>
                    <w:tcBorders>
                      <w:top w:val="single" w:sz="4" w:space="0" w:color="auto"/>
                      <w:left w:val="single" w:sz="4" w:space="0" w:color="auto"/>
                      <w:bottom w:val="single" w:sz="4" w:space="0" w:color="auto"/>
                      <w:right w:val="single" w:sz="4" w:space="0" w:color="auto"/>
                    </w:tcBorders>
                  </w:tcPr>
                  <w:p w14:paraId="2FBD3FEB" w14:textId="77777777" w:rsidR="008F37CA" w:rsidRDefault="008F37CA" w:rsidP="00F72194">
                    <w:pPr>
                      <w:autoSpaceDE w:val="0"/>
                      <w:autoSpaceDN w:val="0"/>
                      <w:adjustRightInd w:val="0"/>
                      <w:jc w:val="right"/>
                      <w:rPr>
                        <w:szCs w:val="21"/>
                      </w:rPr>
                    </w:pPr>
                    <w:r>
                      <w:t>271,580.21</w:t>
                    </w:r>
                  </w:p>
                </w:tc>
                <w:tc>
                  <w:tcPr>
                    <w:tcW w:w="867" w:type="pct"/>
                    <w:tcBorders>
                      <w:top w:val="single" w:sz="4" w:space="0" w:color="auto"/>
                      <w:left w:val="single" w:sz="4" w:space="0" w:color="auto"/>
                      <w:bottom w:val="single" w:sz="4" w:space="0" w:color="auto"/>
                      <w:right w:val="single" w:sz="4" w:space="0" w:color="auto"/>
                    </w:tcBorders>
                  </w:tcPr>
                  <w:p w14:paraId="0A49D6C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DC0E01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59062559"/>
              <w:lock w:val="sdtLocked"/>
              <w:placeholder>
                <w:docPart w:val="3E5EE22E98E94B9295677E6F43AF9693"/>
              </w:placeholder>
            </w:sdtPr>
            <w:sdtEndPr/>
            <w:sdtContent>
              <w:tr w:rsidR="008F37CA" w14:paraId="0605FF1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0C410F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CCBC8D8" w14:textId="77777777" w:rsidR="008F37CA" w:rsidRDefault="008F37CA" w:rsidP="00F72194">
                    <w:pPr>
                      <w:autoSpaceDE w:val="0"/>
                      <w:autoSpaceDN w:val="0"/>
                      <w:adjustRightInd w:val="0"/>
                      <w:rPr>
                        <w:szCs w:val="21"/>
                      </w:rPr>
                    </w:pPr>
                    <w:r>
                      <w:t>湖南衡南南方水泥有限公司</w:t>
                    </w:r>
                  </w:p>
                </w:tc>
                <w:tc>
                  <w:tcPr>
                    <w:tcW w:w="867" w:type="pct"/>
                    <w:tcBorders>
                      <w:top w:val="single" w:sz="4" w:space="0" w:color="auto"/>
                      <w:left w:val="single" w:sz="4" w:space="0" w:color="auto"/>
                      <w:bottom w:val="single" w:sz="4" w:space="0" w:color="auto"/>
                      <w:right w:val="single" w:sz="4" w:space="0" w:color="auto"/>
                    </w:tcBorders>
                  </w:tcPr>
                  <w:p w14:paraId="40E4DCA3"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6F12EB6"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D99B943" w14:textId="77777777" w:rsidR="008F37CA" w:rsidRDefault="008F37CA" w:rsidP="00F72194">
                    <w:pPr>
                      <w:autoSpaceDE w:val="0"/>
                      <w:autoSpaceDN w:val="0"/>
                      <w:adjustRightInd w:val="0"/>
                      <w:jc w:val="right"/>
                      <w:rPr>
                        <w:szCs w:val="21"/>
                      </w:rPr>
                    </w:pPr>
                    <w:r>
                      <w:t>59,840.00</w:t>
                    </w:r>
                  </w:p>
                </w:tc>
                <w:tc>
                  <w:tcPr>
                    <w:tcW w:w="991" w:type="pct"/>
                    <w:tcBorders>
                      <w:top w:val="single" w:sz="4" w:space="0" w:color="auto"/>
                      <w:left w:val="single" w:sz="4" w:space="0" w:color="auto"/>
                      <w:bottom w:val="single" w:sz="4" w:space="0" w:color="auto"/>
                      <w:right w:val="single" w:sz="4" w:space="0" w:color="auto"/>
                    </w:tcBorders>
                  </w:tcPr>
                  <w:p w14:paraId="5D64FB35" w14:textId="77777777" w:rsidR="008F37CA" w:rsidRDefault="008F37CA" w:rsidP="00F72194">
                    <w:pPr>
                      <w:autoSpaceDE w:val="0"/>
                      <w:autoSpaceDN w:val="0"/>
                      <w:adjustRightInd w:val="0"/>
                      <w:jc w:val="right"/>
                      <w:rPr>
                        <w:szCs w:val="21"/>
                      </w:rPr>
                    </w:pPr>
                    <w:r>
                      <w:t>11,968.00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07605976"/>
              <w:lock w:val="sdtLocked"/>
              <w:placeholder>
                <w:docPart w:val="3E5EE22E98E94B9295677E6F43AF9693"/>
              </w:placeholder>
            </w:sdtPr>
            <w:sdtEndPr/>
            <w:sdtContent>
              <w:tr w:rsidR="008F37CA" w14:paraId="39B55B3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F18D3B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67F5864" w14:textId="77777777" w:rsidR="008F37CA" w:rsidRDefault="008F37CA" w:rsidP="00F72194">
                    <w:pPr>
                      <w:autoSpaceDE w:val="0"/>
                      <w:autoSpaceDN w:val="0"/>
                      <w:adjustRightInd w:val="0"/>
                      <w:rPr>
                        <w:szCs w:val="21"/>
                      </w:rPr>
                    </w:pPr>
                    <w:r>
                      <w:t>湖南耒阳南方水泥有限公司</w:t>
                    </w:r>
                  </w:p>
                </w:tc>
                <w:tc>
                  <w:tcPr>
                    <w:tcW w:w="867" w:type="pct"/>
                    <w:tcBorders>
                      <w:top w:val="single" w:sz="4" w:space="0" w:color="auto"/>
                      <w:left w:val="single" w:sz="4" w:space="0" w:color="auto"/>
                      <w:bottom w:val="single" w:sz="4" w:space="0" w:color="auto"/>
                      <w:right w:val="single" w:sz="4" w:space="0" w:color="auto"/>
                    </w:tcBorders>
                  </w:tcPr>
                  <w:p w14:paraId="3E6EDBA8" w14:textId="77777777" w:rsidR="008F37CA" w:rsidRDefault="008F37CA" w:rsidP="00F72194">
                    <w:pPr>
                      <w:autoSpaceDE w:val="0"/>
                      <w:autoSpaceDN w:val="0"/>
                      <w:adjustRightInd w:val="0"/>
                      <w:jc w:val="right"/>
                      <w:rPr>
                        <w:szCs w:val="21"/>
                      </w:rPr>
                    </w:pPr>
                    <w:r>
                      <w:t>23,416.78</w:t>
                    </w:r>
                  </w:p>
                </w:tc>
                <w:tc>
                  <w:tcPr>
                    <w:tcW w:w="808" w:type="pct"/>
                    <w:tcBorders>
                      <w:top w:val="single" w:sz="4" w:space="0" w:color="auto"/>
                      <w:left w:val="single" w:sz="4" w:space="0" w:color="auto"/>
                      <w:bottom w:val="single" w:sz="4" w:space="0" w:color="auto"/>
                      <w:right w:val="single" w:sz="4" w:space="0" w:color="auto"/>
                    </w:tcBorders>
                  </w:tcPr>
                  <w:p w14:paraId="3DED8204" w14:textId="77777777" w:rsidR="008F37CA" w:rsidRDefault="008F37CA" w:rsidP="00F72194">
                    <w:pPr>
                      <w:autoSpaceDE w:val="0"/>
                      <w:autoSpaceDN w:val="0"/>
                      <w:adjustRightInd w:val="0"/>
                      <w:jc w:val="right"/>
                      <w:rPr>
                        <w:szCs w:val="21"/>
                      </w:rPr>
                    </w:pPr>
                    <w:r>
                      <w:t>1,545.51</w:t>
                    </w:r>
                  </w:p>
                </w:tc>
                <w:tc>
                  <w:tcPr>
                    <w:tcW w:w="867" w:type="pct"/>
                    <w:tcBorders>
                      <w:top w:val="single" w:sz="4" w:space="0" w:color="auto"/>
                      <w:left w:val="single" w:sz="4" w:space="0" w:color="auto"/>
                      <w:bottom w:val="single" w:sz="4" w:space="0" w:color="auto"/>
                      <w:right w:val="single" w:sz="4" w:space="0" w:color="auto"/>
                    </w:tcBorders>
                  </w:tcPr>
                  <w:p w14:paraId="5BA19FF4" w14:textId="77777777" w:rsidR="008F37CA" w:rsidRDefault="008F37CA" w:rsidP="00F72194">
                    <w:pPr>
                      <w:autoSpaceDE w:val="0"/>
                      <w:autoSpaceDN w:val="0"/>
                      <w:adjustRightInd w:val="0"/>
                      <w:jc w:val="right"/>
                      <w:rPr>
                        <w:szCs w:val="21"/>
                      </w:rPr>
                    </w:pPr>
                    <w:r>
                      <w:t>560,109.78</w:t>
                    </w:r>
                  </w:p>
                </w:tc>
                <w:tc>
                  <w:tcPr>
                    <w:tcW w:w="991" w:type="pct"/>
                    <w:tcBorders>
                      <w:top w:val="single" w:sz="4" w:space="0" w:color="auto"/>
                      <w:left w:val="single" w:sz="4" w:space="0" w:color="auto"/>
                      <w:bottom w:val="single" w:sz="4" w:space="0" w:color="auto"/>
                      <w:right w:val="single" w:sz="4" w:space="0" w:color="auto"/>
                    </w:tcBorders>
                  </w:tcPr>
                  <w:p w14:paraId="62823EF0" w14:textId="77777777" w:rsidR="008F37CA" w:rsidRDefault="008F37CA" w:rsidP="00F72194">
                    <w:pPr>
                      <w:autoSpaceDE w:val="0"/>
                      <w:autoSpaceDN w:val="0"/>
                      <w:adjustRightInd w:val="0"/>
                      <w:jc w:val="right"/>
                      <w:rPr>
                        <w:szCs w:val="21"/>
                      </w:rPr>
                    </w:pPr>
                    <w:r>
                      <w:t>28,005.49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95129716"/>
              <w:lock w:val="sdtLocked"/>
              <w:placeholder>
                <w:docPart w:val="3E5EE22E98E94B9295677E6F43AF9693"/>
              </w:placeholder>
            </w:sdtPr>
            <w:sdtEndPr/>
            <w:sdtContent>
              <w:tr w:rsidR="008F37CA" w14:paraId="203A250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D7971F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716363F" w14:textId="77777777" w:rsidR="008F37CA" w:rsidRDefault="008F37CA" w:rsidP="00F72194">
                    <w:pPr>
                      <w:autoSpaceDE w:val="0"/>
                      <w:autoSpaceDN w:val="0"/>
                      <w:adjustRightInd w:val="0"/>
                      <w:rPr>
                        <w:szCs w:val="21"/>
                      </w:rPr>
                    </w:pPr>
                    <w:r>
                      <w:t>湖南浏阳南方水泥有限公司</w:t>
                    </w:r>
                  </w:p>
                </w:tc>
                <w:tc>
                  <w:tcPr>
                    <w:tcW w:w="867" w:type="pct"/>
                    <w:tcBorders>
                      <w:top w:val="single" w:sz="4" w:space="0" w:color="auto"/>
                      <w:left w:val="single" w:sz="4" w:space="0" w:color="auto"/>
                      <w:bottom w:val="single" w:sz="4" w:space="0" w:color="auto"/>
                      <w:right w:val="single" w:sz="4" w:space="0" w:color="auto"/>
                    </w:tcBorders>
                  </w:tcPr>
                  <w:p w14:paraId="6A2BF22A"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2F628F3"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8DB723" w14:textId="77777777" w:rsidR="008F37CA" w:rsidRDefault="008F37CA" w:rsidP="00F72194">
                    <w:pPr>
                      <w:autoSpaceDE w:val="0"/>
                      <w:autoSpaceDN w:val="0"/>
                      <w:adjustRightInd w:val="0"/>
                      <w:jc w:val="right"/>
                      <w:rPr>
                        <w:szCs w:val="21"/>
                      </w:rPr>
                    </w:pPr>
                    <w:r>
                      <w:t>37,500.00</w:t>
                    </w:r>
                  </w:p>
                </w:tc>
                <w:tc>
                  <w:tcPr>
                    <w:tcW w:w="991" w:type="pct"/>
                    <w:tcBorders>
                      <w:top w:val="single" w:sz="4" w:space="0" w:color="auto"/>
                      <w:left w:val="single" w:sz="4" w:space="0" w:color="auto"/>
                      <w:bottom w:val="single" w:sz="4" w:space="0" w:color="auto"/>
                      <w:right w:val="single" w:sz="4" w:space="0" w:color="auto"/>
                    </w:tcBorders>
                  </w:tcPr>
                  <w:p w14:paraId="5FB790C8" w14:textId="77777777" w:rsidR="008F37CA" w:rsidRDefault="008F37CA" w:rsidP="00F72194">
                    <w:pPr>
                      <w:autoSpaceDE w:val="0"/>
                      <w:autoSpaceDN w:val="0"/>
                      <w:adjustRightInd w:val="0"/>
                      <w:jc w:val="right"/>
                      <w:rPr>
                        <w:szCs w:val="21"/>
                      </w:rPr>
                    </w:pPr>
                    <w:r>
                      <w:t>1,875.00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16652132"/>
              <w:lock w:val="sdtLocked"/>
              <w:placeholder>
                <w:docPart w:val="3E5EE22E98E94B9295677E6F43AF9693"/>
              </w:placeholder>
            </w:sdtPr>
            <w:sdtEndPr/>
            <w:sdtContent>
              <w:tr w:rsidR="008F37CA" w14:paraId="07DC51C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1ABEF6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C0C75DE" w14:textId="77777777" w:rsidR="008F37CA" w:rsidRDefault="008F37CA" w:rsidP="00F72194">
                    <w:pPr>
                      <w:autoSpaceDE w:val="0"/>
                      <w:autoSpaceDN w:val="0"/>
                      <w:adjustRightInd w:val="0"/>
                      <w:rPr>
                        <w:szCs w:val="21"/>
                      </w:rPr>
                    </w:pPr>
                    <w:r>
                      <w:t>湖南隆回南方水泥有限公司</w:t>
                    </w:r>
                  </w:p>
                </w:tc>
                <w:tc>
                  <w:tcPr>
                    <w:tcW w:w="867" w:type="pct"/>
                    <w:tcBorders>
                      <w:top w:val="single" w:sz="4" w:space="0" w:color="auto"/>
                      <w:left w:val="single" w:sz="4" w:space="0" w:color="auto"/>
                      <w:bottom w:val="single" w:sz="4" w:space="0" w:color="auto"/>
                      <w:right w:val="single" w:sz="4" w:space="0" w:color="auto"/>
                    </w:tcBorders>
                  </w:tcPr>
                  <w:p w14:paraId="3512C70D" w14:textId="77777777" w:rsidR="008F37CA" w:rsidRDefault="008F37CA" w:rsidP="00F72194">
                    <w:pPr>
                      <w:autoSpaceDE w:val="0"/>
                      <w:autoSpaceDN w:val="0"/>
                      <w:adjustRightInd w:val="0"/>
                      <w:jc w:val="right"/>
                      <w:rPr>
                        <w:szCs w:val="21"/>
                      </w:rPr>
                    </w:pPr>
                    <w:r>
                      <w:t>109,700.00</w:t>
                    </w:r>
                  </w:p>
                </w:tc>
                <w:tc>
                  <w:tcPr>
                    <w:tcW w:w="808" w:type="pct"/>
                    <w:tcBorders>
                      <w:top w:val="single" w:sz="4" w:space="0" w:color="auto"/>
                      <w:left w:val="single" w:sz="4" w:space="0" w:color="auto"/>
                      <w:bottom w:val="single" w:sz="4" w:space="0" w:color="auto"/>
                      <w:right w:val="single" w:sz="4" w:space="0" w:color="auto"/>
                    </w:tcBorders>
                  </w:tcPr>
                  <w:p w14:paraId="2C6B0BE0" w14:textId="77777777" w:rsidR="008F37CA" w:rsidRDefault="008F37CA" w:rsidP="00F72194">
                    <w:pPr>
                      <w:autoSpaceDE w:val="0"/>
                      <w:autoSpaceDN w:val="0"/>
                      <w:adjustRightInd w:val="0"/>
                      <w:jc w:val="right"/>
                      <w:rPr>
                        <w:szCs w:val="21"/>
                      </w:rPr>
                    </w:pPr>
                    <w:r>
                      <w:t>2,523.10</w:t>
                    </w:r>
                  </w:p>
                </w:tc>
                <w:tc>
                  <w:tcPr>
                    <w:tcW w:w="867" w:type="pct"/>
                    <w:tcBorders>
                      <w:top w:val="single" w:sz="4" w:space="0" w:color="auto"/>
                      <w:left w:val="single" w:sz="4" w:space="0" w:color="auto"/>
                      <w:bottom w:val="single" w:sz="4" w:space="0" w:color="auto"/>
                      <w:right w:val="single" w:sz="4" w:space="0" w:color="auto"/>
                    </w:tcBorders>
                  </w:tcPr>
                  <w:p w14:paraId="21B3552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7D6D5F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42938286"/>
              <w:lock w:val="sdtLocked"/>
              <w:placeholder>
                <w:docPart w:val="3E5EE22E98E94B9295677E6F43AF9693"/>
              </w:placeholder>
            </w:sdtPr>
            <w:sdtEndPr/>
            <w:sdtContent>
              <w:tr w:rsidR="008F37CA" w14:paraId="4995E03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A3A3DB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75DBFEA" w14:textId="77777777" w:rsidR="008F37CA" w:rsidRDefault="008F37CA" w:rsidP="00F72194">
                    <w:pPr>
                      <w:autoSpaceDE w:val="0"/>
                      <w:autoSpaceDN w:val="0"/>
                      <w:adjustRightInd w:val="0"/>
                      <w:rPr>
                        <w:szCs w:val="21"/>
                      </w:rPr>
                    </w:pPr>
                    <w:r>
                      <w:t>湖南宁乡南方水泥有限公司</w:t>
                    </w:r>
                  </w:p>
                </w:tc>
                <w:tc>
                  <w:tcPr>
                    <w:tcW w:w="867" w:type="pct"/>
                    <w:tcBorders>
                      <w:top w:val="single" w:sz="4" w:space="0" w:color="auto"/>
                      <w:left w:val="single" w:sz="4" w:space="0" w:color="auto"/>
                      <w:bottom w:val="single" w:sz="4" w:space="0" w:color="auto"/>
                      <w:right w:val="single" w:sz="4" w:space="0" w:color="auto"/>
                    </w:tcBorders>
                  </w:tcPr>
                  <w:p w14:paraId="02983D38" w14:textId="77777777" w:rsidR="008F37CA" w:rsidRDefault="008F37CA" w:rsidP="00F72194">
                    <w:pPr>
                      <w:autoSpaceDE w:val="0"/>
                      <w:autoSpaceDN w:val="0"/>
                      <w:adjustRightInd w:val="0"/>
                      <w:jc w:val="right"/>
                      <w:rPr>
                        <w:szCs w:val="21"/>
                      </w:rPr>
                    </w:pPr>
                    <w:r>
                      <w:t>59,200.00</w:t>
                    </w:r>
                  </w:p>
                </w:tc>
                <w:tc>
                  <w:tcPr>
                    <w:tcW w:w="808" w:type="pct"/>
                    <w:tcBorders>
                      <w:top w:val="single" w:sz="4" w:space="0" w:color="auto"/>
                      <w:left w:val="single" w:sz="4" w:space="0" w:color="auto"/>
                      <w:bottom w:val="single" w:sz="4" w:space="0" w:color="auto"/>
                      <w:right w:val="single" w:sz="4" w:space="0" w:color="auto"/>
                    </w:tcBorders>
                  </w:tcPr>
                  <w:p w14:paraId="25712C37" w14:textId="77777777" w:rsidR="008F37CA" w:rsidRDefault="008F37CA" w:rsidP="00F72194">
                    <w:pPr>
                      <w:autoSpaceDE w:val="0"/>
                      <w:autoSpaceDN w:val="0"/>
                      <w:adjustRightInd w:val="0"/>
                      <w:jc w:val="right"/>
                      <w:rPr>
                        <w:szCs w:val="21"/>
                      </w:rPr>
                    </w:pPr>
                    <w:r>
                      <w:t>7,814.40</w:t>
                    </w:r>
                  </w:p>
                </w:tc>
                <w:tc>
                  <w:tcPr>
                    <w:tcW w:w="867" w:type="pct"/>
                    <w:tcBorders>
                      <w:top w:val="single" w:sz="4" w:space="0" w:color="auto"/>
                      <w:left w:val="single" w:sz="4" w:space="0" w:color="auto"/>
                      <w:bottom w:val="single" w:sz="4" w:space="0" w:color="auto"/>
                      <w:right w:val="single" w:sz="4" w:space="0" w:color="auto"/>
                    </w:tcBorders>
                  </w:tcPr>
                  <w:p w14:paraId="01BA0D88" w14:textId="77777777" w:rsidR="008F37CA" w:rsidRDefault="008F37CA" w:rsidP="00F72194">
                    <w:pPr>
                      <w:autoSpaceDE w:val="0"/>
                      <w:autoSpaceDN w:val="0"/>
                      <w:adjustRightInd w:val="0"/>
                      <w:jc w:val="right"/>
                      <w:rPr>
                        <w:szCs w:val="21"/>
                      </w:rPr>
                    </w:pPr>
                    <w:r>
                      <w:t>59,200.00</w:t>
                    </w:r>
                  </w:p>
                </w:tc>
                <w:tc>
                  <w:tcPr>
                    <w:tcW w:w="991" w:type="pct"/>
                    <w:tcBorders>
                      <w:top w:val="single" w:sz="4" w:space="0" w:color="auto"/>
                      <w:left w:val="single" w:sz="4" w:space="0" w:color="auto"/>
                      <w:bottom w:val="single" w:sz="4" w:space="0" w:color="auto"/>
                      <w:right w:val="single" w:sz="4" w:space="0" w:color="auto"/>
                    </w:tcBorders>
                  </w:tcPr>
                  <w:p w14:paraId="59A5D2D3" w14:textId="77777777" w:rsidR="008F37CA" w:rsidRDefault="008F37CA" w:rsidP="00F72194">
                    <w:pPr>
                      <w:autoSpaceDE w:val="0"/>
                      <w:autoSpaceDN w:val="0"/>
                      <w:adjustRightInd w:val="0"/>
                      <w:jc w:val="right"/>
                      <w:rPr>
                        <w:szCs w:val="21"/>
                      </w:rPr>
                    </w:pPr>
                    <w:r>
                      <w:t>5,920.00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9773704"/>
              <w:lock w:val="sdtLocked"/>
              <w:placeholder>
                <w:docPart w:val="3E5EE22E98E94B9295677E6F43AF9693"/>
              </w:placeholder>
            </w:sdtPr>
            <w:sdtEndPr/>
            <w:sdtContent>
              <w:tr w:rsidR="008F37CA" w14:paraId="086F9DA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5C8711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5A7F6B2" w14:textId="77777777" w:rsidR="008F37CA" w:rsidRDefault="008F37CA" w:rsidP="00F72194">
                    <w:pPr>
                      <w:autoSpaceDE w:val="0"/>
                      <w:autoSpaceDN w:val="0"/>
                      <w:adjustRightInd w:val="0"/>
                      <w:rPr>
                        <w:szCs w:val="21"/>
                      </w:rPr>
                    </w:pPr>
                    <w:r>
                      <w:t>湖南韶峰南方水泥有限公司</w:t>
                    </w:r>
                  </w:p>
                </w:tc>
                <w:tc>
                  <w:tcPr>
                    <w:tcW w:w="867" w:type="pct"/>
                    <w:tcBorders>
                      <w:top w:val="single" w:sz="4" w:space="0" w:color="auto"/>
                      <w:left w:val="single" w:sz="4" w:space="0" w:color="auto"/>
                      <w:bottom w:val="single" w:sz="4" w:space="0" w:color="auto"/>
                      <w:right w:val="single" w:sz="4" w:space="0" w:color="auto"/>
                    </w:tcBorders>
                  </w:tcPr>
                  <w:p w14:paraId="57AFD4FE"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F8AF54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0F193CA" w14:textId="77777777" w:rsidR="008F37CA" w:rsidRDefault="008F37CA" w:rsidP="00F72194">
                    <w:pPr>
                      <w:autoSpaceDE w:val="0"/>
                      <w:autoSpaceDN w:val="0"/>
                      <w:adjustRightInd w:val="0"/>
                      <w:jc w:val="right"/>
                      <w:rPr>
                        <w:szCs w:val="21"/>
                      </w:rPr>
                    </w:pPr>
                    <w:r>
                      <w:t>31,504.00</w:t>
                    </w:r>
                  </w:p>
                </w:tc>
                <w:tc>
                  <w:tcPr>
                    <w:tcW w:w="991" w:type="pct"/>
                    <w:tcBorders>
                      <w:top w:val="single" w:sz="4" w:space="0" w:color="auto"/>
                      <w:left w:val="single" w:sz="4" w:space="0" w:color="auto"/>
                      <w:bottom w:val="single" w:sz="4" w:space="0" w:color="auto"/>
                      <w:right w:val="single" w:sz="4" w:space="0" w:color="auto"/>
                    </w:tcBorders>
                  </w:tcPr>
                  <w:p w14:paraId="2EBFA026" w14:textId="77777777" w:rsidR="008F37CA" w:rsidRDefault="008F37CA" w:rsidP="00F72194">
                    <w:pPr>
                      <w:autoSpaceDE w:val="0"/>
                      <w:autoSpaceDN w:val="0"/>
                      <w:adjustRightInd w:val="0"/>
                      <w:jc w:val="right"/>
                      <w:rPr>
                        <w:szCs w:val="21"/>
                      </w:rPr>
                    </w:pPr>
                    <w:r>
                      <w:t>1,575.20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88049114"/>
              <w:lock w:val="sdtLocked"/>
              <w:placeholder>
                <w:docPart w:val="3E5EE22E98E94B9295677E6F43AF9693"/>
              </w:placeholder>
            </w:sdtPr>
            <w:sdtEndPr/>
            <w:sdtContent>
              <w:tr w:rsidR="008F37CA" w14:paraId="6C1DDC5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CFF22C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2E6C8DF" w14:textId="77777777" w:rsidR="008F37CA" w:rsidRDefault="008F37CA" w:rsidP="00F72194">
                    <w:pPr>
                      <w:autoSpaceDE w:val="0"/>
                      <w:autoSpaceDN w:val="0"/>
                      <w:adjustRightInd w:val="0"/>
                      <w:rPr>
                        <w:szCs w:val="21"/>
                      </w:rPr>
                    </w:pPr>
                    <w:r>
                      <w:t>湖南桃江南方水泥有限公司</w:t>
                    </w:r>
                  </w:p>
                </w:tc>
                <w:tc>
                  <w:tcPr>
                    <w:tcW w:w="867" w:type="pct"/>
                    <w:tcBorders>
                      <w:top w:val="single" w:sz="4" w:space="0" w:color="auto"/>
                      <w:left w:val="single" w:sz="4" w:space="0" w:color="auto"/>
                      <w:bottom w:val="single" w:sz="4" w:space="0" w:color="auto"/>
                      <w:right w:val="single" w:sz="4" w:space="0" w:color="auto"/>
                    </w:tcBorders>
                  </w:tcPr>
                  <w:p w14:paraId="0AB4E7E9" w14:textId="77777777" w:rsidR="008F37CA" w:rsidRDefault="008F37CA" w:rsidP="00F72194">
                    <w:pPr>
                      <w:autoSpaceDE w:val="0"/>
                      <w:autoSpaceDN w:val="0"/>
                      <w:adjustRightInd w:val="0"/>
                      <w:jc w:val="right"/>
                      <w:rPr>
                        <w:szCs w:val="21"/>
                      </w:rPr>
                    </w:pPr>
                    <w:r>
                      <w:t>1,440,891.13</w:t>
                    </w:r>
                  </w:p>
                </w:tc>
                <w:tc>
                  <w:tcPr>
                    <w:tcW w:w="808" w:type="pct"/>
                    <w:tcBorders>
                      <w:top w:val="single" w:sz="4" w:space="0" w:color="auto"/>
                      <w:left w:val="single" w:sz="4" w:space="0" w:color="auto"/>
                      <w:bottom w:val="single" w:sz="4" w:space="0" w:color="auto"/>
                      <w:right w:val="single" w:sz="4" w:space="0" w:color="auto"/>
                    </w:tcBorders>
                  </w:tcPr>
                  <w:p w14:paraId="59318167" w14:textId="77777777" w:rsidR="008F37CA" w:rsidRDefault="008F37CA" w:rsidP="00F72194">
                    <w:pPr>
                      <w:autoSpaceDE w:val="0"/>
                      <w:autoSpaceDN w:val="0"/>
                      <w:adjustRightInd w:val="0"/>
                      <w:jc w:val="right"/>
                      <w:rPr>
                        <w:szCs w:val="21"/>
                      </w:rPr>
                    </w:pPr>
                    <w:r>
                      <w:t>44,096.90</w:t>
                    </w:r>
                  </w:p>
                </w:tc>
                <w:tc>
                  <w:tcPr>
                    <w:tcW w:w="867" w:type="pct"/>
                    <w:tcBorders>
                      <w:top w:val="single" w:sz="4" w:space="0" w:color="auto"/>
                      <w:left w:val="single" w:sz="4" w:space="0" w:color="auto"/>
                      <w:bottom w:val="single" w:sz="4" w:space="0" w:color="auto"/>
                      <w:right w:val="single" w:sz="4" w:space="0" w:color="auto"/>
                    </w:tcBorders>
                  </w:tcPr>
                  <w:p w14:paraId="5B3E294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AC17E7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39057191"/>
              <w:lock w:val="sdtLocked"/>
              <w:placeholder>
                <w:docPart w:val="3E5EE22E98E94B9295677E6F43AF9693"/>
              </w:placeholder>
            </w:sdtPr>
            <w:sdtEndPr/>
            <w:sdtContent>
              <w:tr w:rsidR="008F37CA" w14:paraId="769D930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09A131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1DA9F49" w14:textId="77777777" w:rsidR="008F37CA" w:rsidRDefault="008F37CA" w:rsidP="00F72194">
                    <w:pPr>
                      <w:autoSpaceDE w:val="0"/>
                      <w:autoSpaceDN w:val="0"/>
                      <w:adjustRightInd w:val="0"/>
                      <w:rPr>
                        <w:szCs w:val="21"/>
                      </w:rPr>
                    </w:pPr>
                    <w:r>
                      <w:t>湖州白岘南方水泥有限公司</w:t>
                    </w:r>
                  </w:p>
                </w:tc>
                <w:tc>
                  <w:tcPr>
                    <w:tcW w:w="867" w:type="pct"/>
                    <w:tcBorders>
                      <w:top w:val="single" w:sz="4" w:space="0" w:color="auto"/>
                      <w:left w:val="single" w:sz="4" w:space="0" w:color="auto"/>
                      <w:bottom w:val="single" w:sz="4" w:space="0" w:color="auto"/>
                      <w:right w:val="single" w:sz="4" w:space="0" w:color="auto"/>
                    </w:tcBorders>
                  </w:tcPr>
                  <w:p w14:paraId="7B1D961F" w14:textId="77777777" w:rsidR="008F37CA" w:rsidRDefault="008F37CA" w:rsidP="00F72194">
                    <w:pPr>
                      <w:autoSpaceDE w:val="0"/>
                      <w:autoSpaceDN w:val="0"/>
                      <w:adjustRightInd w:val="0"/>
                      <w:jc w:val="right"/>
                      <w:rPr>
                        <w:szCs w:val="21"/>
                      </w:rPr>
                    </w:pPr>
                    <w:r>
                      <w:t>6,218,693.21</w:t>
                    </w:r>
                  </w:p>
                </w:tc>
                <w:tc>
                  <w:tcPr>
                    <w:tcW w:w="808" w:type="pct"/>
                    <w:tcBorders>
                      <w:top w:val="single" w:sz="4" w:space="0" w:color="auto"/>
                      <w:left w:val="single" w:sz="4" w:space="0" w:color="auto"/>
                      <w:bottom w:val="single" w:sz="4" w:space="0" w:color="auto"/>
                      <w:right w:val="single" w:sz="4" w:space="0" w:color="auto"/>
                    </w:tcBorders>
                  </w:tcPr>
                  <w:p w14:paraId="391524F7" w14:textId="77777777" w:rsidR="008F37CA" w:rsidRDefault="008F37CA" w:rsidP="00F72194">
                    <w:pPr>
                      <w:autoSpaceDE w:val="0"/>
                      <w:autoSpaceDN w:val="0"/>
                      <w:adjustRightInd w:val="0"/>
                      <w:jc w:val="right"/>
                      <w:rPr>
                        <w:szCs w:val="21"/>
                      </w:rPr>
                    </w:pPr>
                    <w:r>
                      <w:t>143,029.94</w:t>
                    </w:r>
                  </w:p>
                </w:tc>
                <w:tc>
                  <w:tcPr>
                    <w:tcW w:w="867" w:type="pct"/>
                    <w:tcBorders>
                      <w:top w:val="single" w:sz="4" w:space="0" w:color="auto"/>
                      <w:left w:val="single" w:sz="4" w:space="0" w:color="auto"/>
                      <w:bottom w:val="single" w:sz="4" w:space="0" w:color="auto"/>
                      <w:right w:val="single" w:sz="4" w:space="0" w:color="auto"/>
                    </w:tcBorders>
                  </w:tcPr>
                  <w:p w14:paraId="7B37DB63" w14:textId="77777777" w:rsidR="008F37CA" w:rsidRDefault="008F37CA" w:rsidP="00F72194">
                    <w:pPr>
                      <w:autoSpaceDE w:val="0"/>
                      <w:autoSpaceDN w:val="0"/>
                      <w:adjustRightInd w:val="0"/>
                      <w:jc w:val="right"/>
                      <w:rPr>
                        <w:szCs w:val="21"/>
                      </w:rPr>
                    </w:pPr>
                    <w:r>
                      <w:t>22,900.00</w:t>
                    </w:r>
                  </w:p>
                </w:tc>
                <w:tc>
                  <w:tcPr>
                    <w:tcW w:w="991" w:type="pct"/>
                    <w:tcBorders>
                      <w:top w:val="single" w:sz="4" w:space="0" w:color="auto"/>
                      <w:left w:val="single" w:sz="4" w:space="0" w:color="auto"/>
                      <w:bottom w:val="single" w:sz="4" w:space="0" w:color="auto"/>
                      <w:right w:val="single" w:sz="4" w:space="0" w:color="auto"/>
                    </w:tcBorders>
                  </w:tcPr>
                  <w:p w14:paraId="28E865FE" w14:textId="77777777" w:rsidR="008F37CA" w:rsidRDefault="008F37CA" w:rsidP="00F72194">
                    <w:pPr>
                      <w:autoSpaceDE w:val="0"/>
                      <w:autoSpaceDN w:val="0"/>
                      <w:adjustRightInd w:val="0"/>
                      <w:jc w:val="right"/>
                      <w:rPr>
                        <w:szCs w:val="21"/>
                      </w:rPr>
                    </w:pPr>
                    <w:r>
                      <w:t>2,165.00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80666710"/>
              <w:lock w:val="sdtLocked"/>
              <w:placeholder>
                <w:docPart w:val="3E5EE22E98E94B9295677E6F43AF9693"/>
              </w:placeholder>
            </w:sdtPr>
            <w:sdtEndPr/>
            <w:sdtContent>
              <w:tr w:rsidR="008F37CA" w14:paraId="516B6BE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61E072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906139B" w14:textId="77777777" w:rsidR="008F37CA" w:rsidRDefault="008F37CA" w:rsidP="00F72194">
                    <w:pPr>
                      <w:autoSpaceDE w:val="0"/>
                      <w:autoSpaceDN w:val="0"/>
                      <w:adjustRightInd w:val="0"/>
                      <w:rPr>
                        <w:szCs w:val="21"/>
                      </w:rPr>
                    </w:pPr>
                    <w:r>
                      <w:t>湖州槐坎南方水泥有限公司</w:t>
                    </w:r>
                  </w:p>
                </w:tc>
                <w:tc>
                  <w:tcPr>
                    <w:tcW w:w="867" w:type="pct"/>
                    <w:tcBorders>
                      <w:top w:val="single" w:sz="4" w:space="0" w:color="auto"/>
                      <w:left w:val="single" w:sz="4" w:space="0" w:color="auto"/>
                      <w:bottom w:val="single" w:sz="4" w:space="0" w:color="auto"/>
                      <w:right w:val="single" w:sz="4" w:space="0" w:color="auto"/>
                    </w:tcBorders>
                  </w:tcPr>
                  <w:p w14:paraId="192AD503" w14:textId="77777777" w:rsidR="008F37CA" w:rsidRDefault="008F37CA" w:rsidP="00F72194">
                    <w:pPr>
                      <w:autoSpaceDE w:val="0"/>
                      <w:autoSpaceDN w:val="0"/>
                      <w:adjustRightInd w:val="0"/>
                      <w:jc w:val="right"/>
                      <w:rPr>
                        <w:szCs w:val="21"/>
                      </w:rPr>
                    </w:pPr>
                    <w:r>
                      <w:t>4,741,526.29</w:t>
                    </w:r>
                  </w:p>
                </w:tc>
                <w:tc>
                  <w:tcPr>
                    <w:tcW w:w="808" w:type="pct"/>
                    <w:tcBorders>
                      <w:top w:val="single" w:sz="4" w:space="0" w:color="auto"/>
                      <w:left w:val="single" w:sz="4" w:space="0" w:color="auto"/>
                      <w:bottom w:val="single" w:sz="4" w:space="0" w:color="auto"/>
                      <w:right w:val="single" w:sz="4" w:space="0" w:color="auto"/>
                    </w:tcBorders>
                  </w:tcPr>
                  <w:p w14:paraId="1B3A944E" w14:textId="77777777" w:rsidR="008F37CA" w:rsidRDefault="008F37CA" w:rsidP="00F72194">
                    <w:pPr>
                      <w:autoSpaceDE w:val="0"/>
                      <w:autoSpaceDN w:val="0"/>
                      <w:adjustRightInd w:val="0"/>
                      <w:jc w:val="right"/>
                      <w:rPr>
                        <w:szCs w:val="21"/>
                      </w:rPr>
                    </w:pPr>
                    <w:r>
                      <w:t>109,227.10</w:t>
                    </w:r>
                  </w:p>
                </w:tc>
                <w:tc>
                  <w:tcPr>
                    <w:tcW w:w="867" w:type="pct"/>
                    <w:tcBorders>
                      <w:top w:val="single" w:sz="4" w:space="0" w:color="auto"/>
                      <w:left w:val="single" w:sz="4" w:space="0" w:color="auto"/>
                      <w:bottom w:val="single" w:sz="4" w:space="0" w:color="auto"/>
                      <w:right w:val="single" w:sz="4" w:space="0" w:color="auto"/>
                    </w:tcBorders>
                  </w:tcPr>
                  <w:p w14:paraId="3158415D" w14:textId="77777777" w:rsidR="008F37CA" w:rsidRDefault="008F37CA" w:rsidP="00F72194">
                    <w:pPr>
                      <w:autoSpaceDE w:val="0"/>
                      <w:autoSpaceDN w:val="0"/>
                      <w:adjustRightInd w:val="0"/>
                      <w:jc w:val="right"/>
                      <w:rPr>
                        <w:szCs w:val="21"/>
                      </w:rPr>
                    </w:pPr>
                    <w:r>
                      <w:t>1,323,258.46</w:t>
                    </w:r>
                  </w:p>
                </w:tc>
                <w:tc>
                  <w:tcPr>
                    <w:tcW w:w="991" w:type="pct"/>
                    <w:tcBorders>
                      <w:top w:val="single" w:sz="4" w:space="0" w:color="auto"/>
                      <w:left w:val="single" w:sz="4" w:space="0" w:color="auto"/>
                      <w:bottom w:val="single" w:sz="4" w:space="0" w:color="auto"/>
                      <w:right w:val="single" w:sz="4" w:space="0" w:color="auto"/>
                    </w:tcBorders>
                  </w:tcPr>
                  <w:p w14:paraId="21D05C23" w14:textId="77777777" w:rsidR="008F37CA" w:rsidRDefault="008F37CA" w:rsidP="00F72194">
                    <w:pPr>
                      <w:autoSpaceDE w:val="0"/>
                      <w:autoSpaceDN w:val="0"/>
                      <w:adjustRightInd w:val="0"/>
                      <w:jc w:val="right"/>
                      <w:rPr>
                        <w:szCs w:val="21"/>
                      </w:rPr>
                    </w:pPr>
                    <w:r>
                      <w:t>66,162.92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50154933"/>
              <w:lock w:val="sdtLocked"/>
              <w:placeholder>
                <w:docPart w:val="3E5EE22E98E94B9295677E6F43AF9693"/>
              </w:placeholder>
            </w:sdtPr>
            <w:sdtEndPr/>
            <w:sdtContent>
              <w:tr w:rsidR="008F37CA" w14:paraId="4387833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11757C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7906057" w14:textId="77777777" w:rsidR="008F37CA" w:rsidRDefault="008F37CA" w:rsidP="00F72194">
                    <w:pPr>
                      <w:autoSpaceDE w:val="0"/>
                      <w:autoSpaceDN w:val="0"/>
                      <w:adjustRightInd w:val="0"/>
                      <w:rPr>
                        <w:szCs w:val="21"/>
                      </w:rPr>
                    </w:pPr>
                    <w:r>
                      <w:t>湖州煤山南方水泥有限公司</w:t>
                    </w:r>
                  </w:p>
                </w:tc>
                <w:tc>
                  <w:tcPr>
                    <w:tcW w:w="867" w:type="pct"/>
                    <w:tcBorders>
                      <w:top w:val="single" w:sz="4" w:space="0" w:color="auto"/>
                      <w:left w:val="single" w:sz="4" w:space="0" w:color="auto"/>
                      <w:bottom w:val="single" w:sz="4" w:space="0" w:color="auto"/>
                      <w:right w:val="single" w:sz="4" w:space="0" w:color="auto"/>
                    </w:tcBorders>
                  </w:tcPr>
                  <w:p w14:paraId="18CCAFAB"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F7BE039"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E55F83F" w14:textId="77777777" w:rsidR="008F37CA" w:rsidRDefault="008F37CA" w:rsidP="00F72194">
                    <w:pPr>
                      <w:autoSpaceDE w:val="0"/>
                      <w:autoSpaceDN w:val="0"/>
                      <w:adjustRightInd w:val="0"/>
                      <w:jc w:val="right"/>
                      <w:rPr>
                        <w:szCs w:val="21"/>
                      </w:rPr>
                    </w:pPr>
                    <w:r>
                      <w:t>60,555.00</w:t>
                    </w:r>
                  </w:p>
                </w:tc>
                <w:tc>
                  <w:tcPr>
                    <w:tcW w:w="991" w:type="pct"/>
                    <w:tcBorders>
                      <w:top w:val="single" w:sz="4" w:space="0" w:color="auto"/>
                      <w:left w:val="single" w:sz="4" w:space="0" w:color="auto"/>
                      <w:bottom w:val="single" w:sz="4" w:space="0" w:color="auto"/>
                      <w:right w:val="single" w:sz="4" w:space="0" w:color="auto"/>
                    </w:tcBorders>
                  </w:tcPr>
                  <w:p w14:paraId="5321675F" w14:textId="77777777" w:rsidR="008F37CA" w:rsidRDefault="008F37CA" w:rsidP="00F72194">
                    <w:pPr>
                      <w:autoSpaceDE w:val="0"/>
                      <w:autoSpaceDN w:val="0"/>
                      <w:adjustRightInd w:val="0"/>
                      <w:jc w:val="right"/>
                      <w:rPr>
                        <w:szCs w:val="21"/>
                      </w:rPr>
                    </w:pPr>
                    <w:r>
                      <w:t>12,111.00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47000159"/>
              <w:lock w:val="sdtLocked"/>
              <w:placeholder>
                <w:docPart w:val="3E5EE22E98E94B9295677E6F43AF9693"/>
              </w:placeholder>
            </w:sdtPr>
            <w:sdtEndPr/>
            <w:sdtContent>
              <w:tr w:rsidR="008F37CA" w14:paraId="23CCC31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0C2082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EBEE5CD" w14:textId="77777777" w:rsidR="008F37CA" w:rsidRDefault="008F37CA" w:rsidP="00F72194">
                    <w:pPr>
                      <w:autoSpaceDE w:val="0"/>
                      <w:autoSpaceDN w:val="0"/>
                      <w:adjustRightInd w:val="0"/>
                      <w:rPr>
                        <w:szCs w:val="21"/>
                      </w:rPr>
                    </w:pPr>
                    <w:r>
                      <w:t>湖州南方水泥有限公司</w:t>
                    </w:r>
                  </w:p>
                </w:tc>
                <w:tc>
                  <w:tcPr>
                    <w:tcW w:w="867" w:type="pct"/>
                    <w:tcBorders>
                      <w:top w:val="single" w:sz="4" w:space="0" w:color="auto"/>
                      <w:left w:val="single" w:sz="4" w:space="0" w:color="auto"/>
                      <w:bottom w:val="single" w:sz="4" w:space="0" w:color="auto"/>
                      <w:right w:val="single" w:sz="4" w:space="0" w:color="auto"/>
                    </w:tcBorders>
                  </w:tcPr>
                  <w:p w14:paraId="2C82E76E"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4F5277A"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BF835DB" w14:textId="77777777" w:rsidR="008F37CA" w:rsidRDefault="008F37CA" w:rsidP="00F72194">
                    <w:pPr>
                      <w:autoSpaceDE w:val="0"/>
                      <w:autoSpaceDN w:val="0"/>
                      <w:adjustRightInd w:val="0"/>
                      <w:jc w:val="right"/>
                      <w:rPr>
                        <w:szCs w:val="21"/>
                      </w:rPr>
                    </w:pPr>
                    <w:r>
                      <w:t>23,177.50</w:t>
                    </w:r>
                  </w:p>
                </w:tc>
                <w:tc>
                  <w:tcPr>
                    <w:tcW w:w="991" w:type="pct"/>
                    <w:tcBorders>
                      <w:top w:val="single" w:sz="4" w:space="0" w:color="auto"/>
                      <w:left w:val="single" w:sz="4" w:space="0" w:color="auto"/>
                      <w:bottom w:val="single" w:sz="4" w:space="0" w:color="auto"/>
                      <w:right w:val="single" w:sz="4" w:space="0" w:color="auto"/>
                    </w:tcBorders>
                  </w:tcPr>
                  <w:p w14:paraId="3C36F7CA" w14:textId="77777777" w:rsidR="008F37CA" w:rsidRDefault="008F37CA" w:rsidP="00F72194">
                    <w:pPr>
                      <w:autoSpaceDE w:val="0"/>
                      <w:autoSpaceDN w:val="0"/>
                      <w:adjustRightInd w:val="0"/>
                      <w:jc w:val="right"/>
                      <w:rPr>
                        <w:szCs w:val="21"/>
                      </w:rPr>
                    </w:pPr>
                    <w:r>
                      <w:t>2,317.75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40996929"/>
              <w:lock w:val="sdtLocked"/>
              <w:placeholder>
                <w:docPart w:val="3E5EE22E98E94B9295677E6F43AF9693"/>
              </w:placeholder>
            </w:sdtPr>
            <w:sdtEndPr/>
            <w:sdtContent>
              <w:tr w:rsidR="008F37CA" w14:paraId="207B238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164565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151286B" w14:textId="77777777" w:rsidR="008F37CA" w:rsidRDefault="008F37CA" w:rsidP="00F72194">
                    <w:pPr>
                      <w:autoSpaceDE w:val="0"/>
                      <w:autoSpaceDN w:val="0"/>
                      <w:adjustRightInd w:val="0"/>
                      <w:rPr>
                        <w:szCs w:val="21"/>
                      </w:rPr>
                    </w:pPr>
                    <w:r>
                      <w:t>济宁中联水泥有限公司</w:t>
                    </w:r>
                  </w:p>
                </w:tc>
                <w:tc>
                  <w:tcPr>
                    <w:tcW w:w="867" w:type="pct"/>
                    <w:tcBorders>
                      <w:top w:val="single" w:sz="4" w:space="0" w:color="auto"/>
                      <w:left w:val="single" w:sz="4" w:space="0" w:color="auto"/>
                      <w:bottom w:val="single" w:sz="4" w:space="0" w:color="auto"/>
                      <w:right w:val="single" w:sz="4" w:space="0" w:color="auto"/>
                    </w:tcBorders>
                  </w:tcPr>
                  <w:p w14:paraId="21883810" w14:textId="77777777" w:rsidR="008F37CA" w:rsidRDefault="008F37CA" w:rsidP="00F72194">
                    <w:pPr>
                      <w:autoSpaceDE w:val="0"/>
                      <w:autoSpaceDN w:val="0"/>
                      <w:adjustRightInd w:val="0"/>
                      <w:jc w:val="right"/>
                      <w:rPr>
                        <w:szCs w:val="21"/>
                      </w:rPr>
                    </w:pPr>
                    <w:r>
                      <w:t>353,000.00</w:t>
                    </w:r>
                  </w:p>
                </w:tc>
                <w:tc>
                  <w:tcPr>
                    <w:tcW w:w="808" w:type="pct"/>
                    <w:tcBorders>
                      <w:top w:val="single" w:sz="4" w:space="0" w:color="auto"/>
                      <w:left w:val="single" w:sz="4" w:space="0" w:color="auto"/>
                      <w:bottom w:val="single" w:sz="4" w:space="0" w:color="auto"/>
                      <w:right w:val="single" w:sz="4" w:space="0" w:color="auto"/>
                    </w:tcBorders>
                  </w:tcPr>
                  <w:p w14:paraId="01DB7CB7" w14:textId="77777777" w:rsidR="008F37CA" w:rsidRDefault="008F37CA" w:rsidP="00F72194">
                    <w:pPr>
                      <w:autoSpaceDE w:val="0"/>
                      <w:autoSpaceDN w:val="0"/>
                      <w:adjustRightInd w:val="0"/>
                      <w:jc w:val="right"/>
                      <w:rPr>
                        <w:szCs w:val="21"/>
                      </w:rPr>
                    </w:pPr>
                    <w:r>
                      <w:t>8,119.00</w:t>
                    </w:r>
                  </w:p>
                </w:tc>
                <w:tc>
                  <w:tcPr>
                    <w:tcW w:w="867" w:type="pct"/>
                    <w:tcBorders>
                      <w:top w:val="single" w:sz="4" w:space="0" w:color="auto"/>
                      <w:left w:val="single" w:sz="4" w:space="0" w:color="auto"/>
                      <w:bottom w:val="single" w:sz="4" w:space="0" w:color="auto"/>
                      <w:right w:val="single" w:sz="4" w:space="0" w:color="auto"/>
                    </w:tcBorders>
                  </w:tcPr>
                  <w:p w14:paraId="5C4C3AD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379BE0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66912434"/>
              <w:lock w:val="sdtLocked"/>
              <w:placeholder>
                <w:docPart w:val="3E5EE22E98E94B9295677E6F43AF9693"/>
              </w:placeholder>
            </w:sdtPr>
            <w:sdtEndPr/>
            <w:sdtContent>
              <w:tr w:rsidR="008F37CA" w14:paraId="040C58E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F0DB82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C5E4AB1" w14:textId="77777777" w:rsidR="008F37CA" w:rsidRDefault="008F37CA" w:rsidP="00F72194">
                    <w:pPr>
                      <w:autoSpaceDE w:val="0"/>
                      <w:autoSpaceDN w:val="0"/>
                      <w:adjustRightInd w:val="0"/>
                      <w:rPr>
                        <w:szCs w:val="21"/>
                      </w:rPr>
                    </w:pPr>
                    <w:r>
                      <w:t>郏县中联天广水泥有限公司</w:t>
                    </w:r>
                  </w:p>
                </w:tc>
                <w:tc>
                  <w:tcPr>
                    <w:tcW w:w="867" w:type="pct"/>
                    <w:tcBorders>
                      <w:top w:val="single" w:sz="4" w:space="0" w:color="auto"/>
                      <w:left w:val="single" w:sz="4" w:space="0" w:color="auto"/>
                      <w:bottom w:val="single" w:sz="4" w:space="0" w:color="auto"/>
                      <w:right w:val="single" w:sz="4" w:space="0" w:color="auto"/>
                    </w:tcBorders>
                  </w:tcPr>
                  <w:p w14:paraId="08644DAF" w14:textId="77777777" w:rsidR="008F37CA" w:rsidRDefault="008F37CA" w:rsidP="00F72194">
                    <w:pPr>
                      <w:autoSpaceDE w:val="0"/>
                      <w:autoSpaceDN w:val="0"/>
                      <w:adjustRightInd w:val="0"/>
                      <w:jc w:val="right"/>
                      <w:rPr>
                        <w:szCs w:val="21"/>
                      </w:rPr>
                    </w:pPr>
                    <w:r>
                      <w:t>57,107.00</w:t>
                    </w:r>
                  </w:p>
                </w:tc>
                <w:tc>
                  <w:tcPr>
                    <w:tcW w:w="808" w:type="pct"/>
                    <w:tcBorders>
                      <w:top w:val="single" w:sz="4" w:space="0" w:color="auto"/>
                      <w:left w:val="single" w:sz="4" w:space="0" w:color="auto"/>
                      <w:bottom w:val="single" w:sz="4" w:space="0" w:color="auto"/>
                      <w:right w:val="single" w:sz="4" w:space="0" w:color="auto"/>
                    </w:tcBorders>
                  </w:tcPr>
                  <w:p w14:paraId="0B04DCD6" w14:textId="77777777" w:rsidR="008F37CA" w:rsidRDefault="008F37CA" w:rsidP="00F72194">
                    <w:pPr>
                      <w:autoSpaceDE w:val="0"/>
                      <w:autoSpaceDN w:val="0"/>
                      <w:adjustRightInd w:val="0"/>
                      <w:jc w:val="right"/>
                      <w:rPr>
                        <w:szCs w:val="21"/>
                      </w:rPr>
                    </w:pPr>
                    <w:r>
                      <w:t>7,538.12</w:t>
                    </w:r>
                  </w:p>
                </w:tc>
                <w:tc>
                  <w:tcPr>
                    <w:tcW w:w="867" w:type="pct"/>
                    <w:tcBorders>
                      <w:top w:val="single" w:sz="4" w:space="0" w:color="auto"/>
                      <w:left w:val="single" w:sz="4" w:space="0" w:color="auto"/>
                      <w:bottom w:val="single" w:sz="4" w:space="0" w:color="auto"/>
                      <w:right w:val="single" w:sz="4" w:space="0" w:color="auto"/>
                    </w:tcBorders>
                  </w:tcPr>
                  <w:p w14:paraId="5498C24D" w14:textId="77777777" w:rsidR="008F37CA" w:rsidRDefault="008F37CA" w:rsidP="00F72194">
                    <w:pPr>
                      <w:autoSpaceDE w:val="0"/>
                      <w:autoSpaceDN w:val="0"/>
                      <w:adjustRightInd w:val="0"/>
                      <w:jc w:val="right"/>
                      <w:rPr>
                        <w:szCs w:val="21"/>
                      </w:rPr>
                    </w:pPr>
                    <w:r>
                      <w:t>57,107.00</w:t>
                    </w:r>
                  </w:p>
                </w:tc>
                <w:tc>
                  <w:tcPr>
                    <w:tcW w:w="991" w:type="pct"/>
                    <w:tcBorders>
                      <w:top w:val="single" w:sz="4" w:space="0" w:color="auto"/>
                      <w:left w:val="single" w:sz="4" w:space="0" w:color="auto"/>
                      <w:bottom w:val="single" w:sz="4" w:space="0" w:color="auto"/>
                      <w:right w:val="single" w:sz="4" w:space="0" w:color="auto"/>
                    </w:tcBorders>
                  </w:tcPr>
                  <w:p w14:paraId="0362E589" w14:textId="77777777" w:rsidR="008F37CA" w:rsidRDefault="008F37CA" w:rsidP="00F72194">
                    <w:pPr>
                      <w:autoSpaceDE w:val="0"/>
                      <w:autoSpaceDN w:val="0"/>
                      <w:adjustRightInd w:val="0"/>
                      <w:jc w:val="right"/>
                      <w:rPr>
                        <w:szCs w:val="21"/>
                      </w:rPr>
                    </w:pPr>
                    <w:r>
                      <w:t>5,710.70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07282368"/>
              <w:lock w:val="sdtLocked"/>
              <w:placeholder>
                <w:docPart w:val="3E5EE22E98E94B9295677E6F43AF9693"/>
              </w:placeholder>
            </w:sdtPr>
            <w:sdtEndPr/>
            <w:sdtContent>
              <w:tr w:rsidR="008F37CA" w14:paraId="0356A34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8BBDFE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A8A558D" w14:textId="77777777" w:rsidR="008F37CA" w:rsidRDefault="008F37CA" w:rsidP="00F72194">
                    <w:pPr>
                      <w:autoSpaceDE w:val="0"/>
                      <w:autoSpaceDN w:val="0"/>
                      <w:adjustRightInd w:val="0"/>
                      <w:rPr>
                        <w:szCs w:val="21"/>
                      </w:rPr>
                    </w:pPr>
                    <w:r>
                      <w:t>江苏溧阳南方水泥有限公司</w:t>
                    </w:r>
                  </w:p>
                </w:tc>
                <w:tc>
                  <w:tcPr>
                    <w:tcW w:w="867" w:type="pct"/>
                    <w:tcBorders>
                      <w:top w:val="single" w:sz="4" w:space="0" w:color="auto"/>
                      <w:left w:val="single" w:sz="4" w:space="0" w:color="auto"/>
                      <w:bottom w:val="single" w:sz="4" w:space="0" w:color="auto"/>
                      <w:right w:val="single" w:sz="4" w:space="0" w:color="auto"/>
                    </w:tcBorders>
                  </w:tcPr>
                  <w:p w14:paraId="7800BC84" w14:textId="77777777" w:rsidR="008F37CA" w:rsidRDefault="008F37CA" w:rsidP="00F72194">
                    <w:pPr>
                      <w:autoSpaceDE w:val="0"/>
                      <w:autoSpaceDN w:val="0"/>
                      <w:adjustRightInd w:val="0"/>
                      <w:jc w:val="right"/>
                      <w:rPr>
                        <w:szCs w:val="21"/>
                      </w:rPr>
                    </w:pPr>
                    <w:r>
                      <w:t>31,500.00</w:t>
                    </w:r>
                  </w:p>
                </w:tc>
                <w:tc>
                  <w:tcPr>
                    <w:tcW w:w="808" w:type="pct"/>
                    <w:tcBorders>
                      <w:top w:val="single" w:sz="4" w:space="0" w:color="auto"/>
                      <w:left w:val="single" w:sz="4" w:space="0" w:color="auto"/>
                      <w:bottom w:val="single" w:sz="4" w:space="0" w:color="auto"/>
                      <w:right w:val="single" w:sz="4" w:space="0" w:color="auto"/>
                    </w:tcBorders>
                  </w:tcPr>
                  <w:p w14:paraId="4F4CF9EE" w14:textId="77777777" w:rsidR="008F37CA" w:rsidRDefault="008F37CA" w:rsidP="00F72194">
                    <w:pPr>
                      <w:autoSpaceDE w:val="0"/>
                      <w:autoSpaceDN w:val="0"/>
                      <w:adjustRightInd w:val="0"/>
                      <w:jc w:val="right"/>
                      <w:rPr>
                        <w:szCs w:val="21"/>
                      </w:rPr>
                    </w:pPr>
                    <w:r>
                      <w:t>11,623.50</w:t>
                    </w:r>
                  </w:p>
                </w:tc>
                <w:tc>
                  <w:tcPr>
                    <w:tcW w:w="867" w:type="pct"/>
                    <w:tcBorders>
                      <w:top w:val="single" w:sz="4" w:space="0" w:color="auto"/>
                      <w:left w:val="single" w:sz="4" w:space="0" w:color="auto"/>
                      <w:bottom w:val="single" w:sz="4" w:space="0" w:color="auto"/>
                      <w:right w:val="single" w:sz="4" w:space="0" w:color="auto"/>
                    </w:tcBorders>
                  </w:tcPr>
                  <w:p w14:paraId="571D018A" w14:textId="77777777" w:rsidR="008F37CA" w:rsidRDefault="008F37CA" w:rsidP="00F72194">
                    <w:pPr>
                      <w:autoSpaceDE w:val="0"/>
                      <w:autoSpaceDN w:val="0"/>
                      <w:adjustRightInd w:val="0"/>
                      <w:jc w:val="right"/>
                      <w:rPr>
                        <w:szCs w:val="21"/>
                      </w:rPr>
                    </w:pPr>
                    <w:r>
                      <w:t>31,500.00</w:t>
                    </w:r>
                  </w:p>
                </w:tc>
                <w:tc>
                  <w:tcPr>
                    <w:tcW w:w="991" w:type="pct"/>
                    <w:tcBorders>
                      <w:top w:val="single" w:sz="4" w:space="0" w:color="auto"/>
                      <w:left w:val="single" w:sz="4" w:space="0" w:color="auto"/>
                      <w:bottom w:val="single" w:sz="4" w:space="0" w:color="auto"/>
                      <w:right w:val="single" w:sz="4" w:space="0" w:color="auto"/>
                    </w:tcBorders>
                  </w:tcPr>
                  <w:p w14:paraId="0ED1026C" w14:textId="77777777" w:rsidR="008F37CA" w:rsidRDefault="008F37CA" w:rsidP="00F72194">
                    <w:pPr>
                      <w:autoSpaceDE w:val="0"/>
                      <w:autoSpaceDN w:val="0"/>
                      <w:adjustRightInd w:val="0"/>
                      <w:jc w:val="right"/>
                      <w:rPr>
                        <w:szCs w:val="21"/>
                      </w:rPr>
                    </w:pPr>
                    <w:r>
                      <w:t>25,200.00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16435545"/>
              <w:lock w:val="sdtLocked"/>
              <w:placeholder>
                <w:docPart w:val="3E5EE22E98E94B9295677E6F43AF9693"/>
              </w:placeholder>
            </w:sdtPr>
            <w:sdtEndPr/>
            <w:sdtContent>
              <w:tr w:rsidR="008F37CA" w14:paraId="28D0635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DC3B86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8865C27" w14:textId="77777777" w:rsidR="008F37CA" w:rsidRDefault="008F37CA" w:rsidP="00F72194">
                    <w:pPr>
                      <w:autoSpaceDE w:val="0"/>
                      <w:autoSpaceDN w:val="0"/>
                      <w:adjustRightInd w:val="0"/>
                      <w:rPr>
                        <w:szCs w:val="21"/>
                      </w:rPr>
                    </w:pPr>
                    <w:r>
                      <w:t>江苏天山水泥集团有限公司</w:t>
                    </w:r>
                  </w:p>
                </w:tc>
                <w:tc>
                  <w:tcPr>
                    <w:tcW w:w="867" w:type="pct"/>
                    <w:tcBorders>
                      <w:top w:val="single" w:sz="4" w:space="0" w:color="auto"/>
                      <w:left w:val="single" w:sz="4" w:space="0" w:color="auto"/>
                      <w:bottom w:val="single" w:sz="4" w:space="0" w:color="auto"/>
                      <w:right w:val="single" w:sz="4" w:space="0" w:color="auto"/>
                    </w:tcBorders>
                  </w:tcPr>
                  <w:p w14:paraId="658A0CFF" w14:textId="77777777" w:rsidR="008F37CA" w:rsidRDefault="008F37CA" w:rsidP="00F72194">
                    <w:pPr>
                      <w:autoSpaceDE w:val="0"/>
                      <w:autoSpaceDN w:val="0"/>
                      <w:adjustRightInd w:val="0"/>
                      <w:jc w:val="right"/>
                      <w:rPr>
                        <w:szCs w:val="21"/>
                      </w:rPr>
                    </w:pPr>
                    <w:r>
                      <w:t>7,160.00</w:t>
                    </w:r>
                  </w:p>
                </w:tc>
                <w:tc>
                  <w:tcPr>
                    <w:tcW w:w="808" w:type="pct"/>
                    <w:tcBorders>
                      <w:top w:val="single" w:sz="4" w:space="0" w:color="auto"/>
                      <w:left w:val="single" w:sz="4" w:space="0" w:color="auto"/>
                      <w:bottom w:val="single" w:sz="4" w:space="0" w:color="auto"/>
                      <w:right w:val="single" w:sz="4" w:space="0" w:color="auto"/>
                    </w:tcBorders>
                  </w:tcPr>
                  <w:p w14:paraId="7C2181C1" w14:textId="77777777" w:rsidR="008F37CA" w:rsidRDefault="008F37CA" w:rsidP="00F72194">
                    <w:pPr>
                      <w:autoSpaceDE w:val="0"/>
                      <w:autoSpaceDN w:val="0"/>
                      <w:adjustRightInd w:val="0"/>
                      <w:jc w:val="right"/>
                      <w:rPr>
                        <w:szCs w:val="21"/>
                      </w:rPr>
                    </w:pPr>
                    <w:r>
                      <w:t>164.68</w:t>
                    </w:r>
                  </w:p>
                </w:tc>
                <w:tc>
                  <w:tcPr>
                    <w:tcW w:w="867" w:type="pct"/>
                    <w:tcBorders>
                      <w:top w:val="single" w:sz="4" w:space="0" w:color="auto"/>
                      <w:left w:val="single" w:sz="4" w:space="0" w:color="auto"/>
                      <w:bottom w:val="single" w:sz="4" w:space="0" w:color="auto"/>
                      <w:right w:val="single" w:sz="4" w:space="0" w:color="auto"/>
                    </w:tcBorders>
                  </w:tcPr>
                  <w:p w14:paraId="2C7BB14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04C43C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41896133"/>
              <w:lock w:val="sdtLocked"/>
              <w:placeholder>
                <w:docPart w:val="3E5EE22E98E94B9295677E6F43AF9693"/>
              </w:placeholder>
            </w:sdtPr>
            <w:sdtEndPr/>
            <w:sdtContent>
              <w:tr w:rsidR="008F37CA" w14:paraId="4C74001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D7EB4E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0EDD3C8" w14:textId="77777777" w:rsidR="008F37CA" w:rsidRDefault="008F37CA" w:rsidP="00F72194">
                    <w:pPr>
                      <w:autoSpaceDE w:val="0"/>
                      <w:autoSpaceDN w:val="0"/>
                      <w:adjustRightInd w:val="0"/>
                      <w:rPr>
                        <w:szCs w:val="21"/>
                      </w:rPr>
                    </w:pPr>
                    <w:r>
                      <w:t>江苏徐舍南方水泥有限公司</w:t>
                    </w:r>
                  </w:p>
                </w:tc>
                <w:tc>
                  <w:tcPr>
                    <w:tcW w:w="867" w:type="pct"/>
                    <w:tcBorders>
                      <w:top w:val="single" w:sz="4" w:space="0" w:color="auto"/>
                      <w:left w:val="single" w:sz="4" w:space="0" w:color="auto"/>
                      <w:bottom w:val="single" w:sz="4" w:space="0" w:color="auto"/>
                      <w:right w:val="single" w:sz="4" w:space="0" w:color="auto"/>
                    </w:tcBorders>
                  </w:tcPr>
                  <w:p w14:paraId="1EE29AC4"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6581563"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395C0B" w14:textId="77777777" w:rsidR="008F37CA" w:rsidRDefault="008F37CA" w:rsidP="00F72194">
                    <w:pPr>
                      <w:autoSpaceDE w:val="0"/>
                      <w:autoSpaceDN w:val="0"/>
                      <w:adjustRightInd w:val="0"/>
                      <w:jc w:val="right"/>
                      <w:rPr>
                        <w:szCs w:val="21"/>
                      </w:rPr>
                    </w:pPr>
                    <w:r>
                      <w:t>19,886.00</w:t>
                    </w:r>
                  </w:p>
                </w:tc>
                <w:tc>
                  <w:tcPr>
                    <w:tcW w:w="991" w:type="pct"/>
                    <w:tcBorders>
                      <w:top w:val="single" w:sz="4" w:space="0" w:color="auto"/>
                      <w:left w:val="single" w:sz="4" w:space="0" w:color="auto"/>
                      <w:bottom w:val="single" w:sz="4" w:space="0" w:color="auto"/>
                      <w:right w:val="single" w:sz="4" w:space="0" w:color="auto"/>
                    </w:tcBorders>
                  </w:tcPr>
                  <w:p w14:paraId="2F8CED2F" w14:textId="77777777" w:rsidR="008F37CA" w:rsidRDefault="008F37CA" w:rsidP="00F72194">
                    <w:pPr>
                      <w:autoSpaceDE w:val="0"/>
                      <w:autoSpaceDN w:val="0"/>
                      <w:adjustRightInd w:val="0"/>
                      <w:jc w:val="right"/>
                      <w:rPr>
                        <w:szCs w:val="21"/>
                      </w:rPr>
                    </w:pPr>
                    <w:r>
                      <w:t>18,668.80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39125258"/>
              <w:lock w:val="sdtLocked"/>
              <w:placeholder>
                <w:docPart w:val="3E5EE22E98E94B9295677E6F43AF9693"/>
              </w:placeholder>
            </w:sdtPr>
            <w:sdtEndPr/>
            <w:sdtContent>
              <w:tr w:rsidR="008F37CA" w14:paraId="79CE4C9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93427E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0ECAA6F" w14:textId="77777777" w:rsidR="008F37CA" w:rsidRDefault="008F37CA" w:rsidP="00F72194">
                    <w:pPr>
                      <w:autoSpaceDE w:val="0"/>
                      <w:autoSpaceDN w:val="0"/>
                      <w:adjustRightInd w:val="0"/>
                      <w:rPr>
                        <w:szCs w:val="21"/>
                      </w:rPr>
                    </w:pPr>
                    <w:r>
                      <w:t>江苏宜城南方水泥有限公司</w:t>
                    </w:r>
                  </w:p>
                </w:tc>
                <w:tc>
                  <w:tcPr>
                    <w:tcW w:w="867" w:type="pct"/>
                    <w:tcBorders>
                      <w:top w:val="single" w:sz="4" w:space="0" w:color="auto"/>
                      <w:left w:val="single" w:sz="4" w:space="0" w:color="auto"/>
                      <w:bottom w:val="single" w:sz="4" w:space="0" w:color="auto"/>
                      <w:right w:val="single" w:sz="4" w:space="0" w:color="auto"/>
                    </w:tcBorders>
                  </w:tcPr>
                  <w:p w14:paraId="1253170E" w14:textId="77777777" w:rsidR="008F37CA" w:rsidRDefault="008F37CA" w:rsidP="00F72194">
                    <w:pPr>
                      <w:autoSpaceDE w:val="0"/>
                      <w:autoSpaceDN w:val="0"/>
                      <w:adjustRightInd w:val="0"/>
                      <w:jc w:val="right"/>
                      <w:rPr>
                        <w:szCs w:val="21"/>
                      </w:rPr>
                    </w:pPr>
                    <w:r>
                      <w:t>38,246.00</w:t>
                    </w:r>
                  </w:p>
                </w:tc>
                <w:tc>
                  <w:tcPr>
                    <w:tcW w:w="808" w:type="pct"/>
                    <w:tcBorders>
                      <w:top w:val="single" w:sz="4" w:space="0" w:color="auto"/>
                      <w:left w:val="single" w:sz="4" w:space="0" w:color="auto"/>
                      <w:bottom w:val="single" w:sz="4" w:space="0" w:color="auto"/>
                      <w:right w:val="single" w:sz="4" w:space="0" w:color="auto"/>
                    </w:tcBorders>
                  </w:tcPr>
                  <w:p w14:paraId="18A82671" w14:textId="77777777" w:rsidR="008F37CA" w:rsidRDefault="008F37CA" w:rsidP="00F72194">
                    <w:pPr>
                      <w:autoSpaceDE w:val="0"/>
                      <w:autoSpaceDN w:val="0"/>
                      <w:adjustRightInd w:val="0"/>
                      <w:jc w:val="right"/>
                      <w:rPr>
                        <w:szCs w:val="21"/>
                      </w:rPr>
                    </w:pPr>
                    <w:r>
                      <w:t>2,524.24</w:t>
                    </w:r>
                  </w:p>
                </w:tc>
                <w:tc>
                  <w:tcPr>
                    <w:tcW w:w="867" w:type="pct"/>
                    <w:tcBorders>
                      <w:top w:val="single" w:sz="4" w:space="0" w:color="auto"/>
                      <w:left w:val="single" w:sz="4" w:space="0" w:color="auto"/>
                      <w:bottom w:val="single" w:sz="4" w:space="0" w:color="auto"/>
                      <w:right w:val="single" w:sz="4" w:space="0" w:color="auto"/>
                    </w:tcBorders>
                  </w:tcPr>
                  <w:p w14:paraId="05D77E6E" w14:textId="77777777" w:rsidR="008F37CA" w:rsidRDefault="008F37CA" w:rsidP="00F72194">
                    <w:pPr>
                      <w:autoSpaceDE w:val="0"/>
                      <w:autoSpaceDN w:val="0"/>
                      <w:adjustRightInd w:val="0"/>
                      <w:jc w:val="right"/>
                      <w:rPr>
                        <w:szCs w:val="21"/>
                      </w:rPr>
                    </w:pPr>
                    <w:r>
                      <w:t>88,846.00</w:t>
                    </w:r>
                  </w:p>
                </w:tc>
                <w:tc>
                  <w:tcPr>
                    <w:tcW w:w="991" w:type="pct"/>
                    <w:tcBorders>
                      <w:top w:val="single" w:sz="4" w:space="0" w:color="auto"/>
                      <w:left w:val="single" w:sz="4" w:space="0" w:color="auto"/>
                      <w:bottom w:val="single" w:sz="4" w:space="0" w:color="auto"/>
                      <w:right w:val="single" w:sz="4" w:space="0" w:color="auto"/>
                    </w:tcBorders>
                  </w:tcPr>
                  <w:p w14:paraId="3719F4BA" w14:textId="77777777" w:rsidR="008F37CA" w:rsidRDefault="008F37CA" w:rsidP="00F72194">
                    <w:pPr>
                      <w:autoSpaceDE w:val="0"/>
                      <w:autoSpaceDN w:val="0"/>
                      <w:adjustRightInd w:val="0"/>
                      <w:jc w:val="right"/>
                      <w:rPr>
                        <w:szCs w:val="21"/>
                      </w:rPr>
                    </w:pPr>
                    <w:r>
                      <w:t>4,442.30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0169460"/>
              <w:lock w:val="sdtLocked"/>
              <w:placeholder>
                <w:docPart w:val="3E5EE22E98E94B9295677E6F43AF9693"/>
              </w:placeholder>
            </w:sdtPr>
            <w:sdtEndPr/>
            <w:sdtContent>
              <w:tr w:rsidR="008F37CA" w14:paraId="19AA240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A5D03E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D6AFCCC" w14:textId="77777777" w:rsidR="008F37CA" w:rsidRDefault="008F37CA" w:rsidP="00F72194">
                    <w:pPr>
                      <w:autoSpaceDE w:val="0"/>
                      <w:autoSpaceDN w:val="0"/>
                      <w:adjustRightInd w:val="0"/>
                      <w:rPr>
                        <w:szCs w:val="21"/>
                      </w:rPr>
                    </w:pPr>
                    <w:r>
                      <w:t>江西丰城南方水泥有限公司</w:t>
                    </w:r>
                  </w:p>
                </w:tc>
                <w:tc>
                  <w:tcPr>
                    <w:tcW w:w="867" w:type="pct"/>
                    <w:tcBorders>
                      <w:top w:val="single" w:sz="4" w:space="0" w:color="auto"/>
                      <w:left w:val="single" w:sz="4" w:space="0" w:color="auto"/>
                      <w:bottom w:val="single" w:sz="4" w:space="0" w:color="auto"/>
                      <w:right w:val="single" w:sz="4" w:space="0" w:color="auto"/>
                    </w:tcBorders>
                  </w:tcPr>
                  <w:p w14:paraId="6C70F626" w14:textId="77777777" w:rsidR="008F37CA" w:rsidRDefault="008F37CA" w:rsidP="00F72194">
                    <w:pPr>
                      <w:autoSpaceDE w:val="0"/>
                      <w:autoSpaceDN w:val="0"/>
                      <w:adjustRightInd w:val="0"/>
                      <w:jc w:val="right"/>
                      <w:rPr>
                        <w:szCs w:val="21"/>
                      </w:rPr>
                    </w:pPr>
                    <w:r>
                      <w:t>16,850.00</w:t>
                    </w:r>
                  </w:p>
                </w:tc>
                <w:tc>
                  <w:tcPr>
                    <w:tcW w:w="808" w:type="pct"/>
                    <w:tcBorders>
                      <w:top w:val="single" w:sz="4" w:space="0" w:color="auto"/>
                      <w:left w:val="single" w:sz="4" w:space="0" w:color="auto"/>
                      <w:bottom w:val="single" w:sz="4" w:space="0" w:color="auto"/>
                      <w:right w:val="single" w:sz="4" w:space="0" w:color="auto"/>
                    </w:tcBorders>
                  </w:tcPr>
                  <w:p w14:paraId="449FFA0E" w14:textId="77777777" w:rsidR="008F37CA" w:rsidRDefault="008F37CA" w:rsidP="00F72194">
                    <w:pPr>
                      <w:autoSpaceDE w:val="0"/>
                      <w:autoSpaceDN w:val="0"/>
                      <w:adjustRightInd w:val="0"/>
                      <w:jc w:val="right"/>
                      <w:rPr>
                        <w:szCs w:val="21"/>
                      </w:rPr>
                    </w:pPr>
                    <w:r>
                      <w:t>3,368.00</w:t>
                    </w:r>
                  </w:p>
                </w:tc>
                <w:tc>
                  <w:tcPr>
                    <w:tcW w:w="867" w:type="pct"/>
                    <w:tcBorders>
                      <w:top w:val="single" w:sz="4" w:space="0" w:color="auto"/>
                      <w:left w:val="single" w:sz="4" w:space="0" w:color="auto"/>
                      <w:bottom w:val="single" w:sz="4" w:space="0" w:color="auto"/>
                      <w:right w:val="single" w:sz="4" w:space="0" w:color="auto"/>
                    </w:tcBorders>
                  </w:tcPr>
                  <w:p w14:paraId="4848B471" w14:textId="77777777" w:rsidR="008F37CA" w:rsidRDefault="008F37CA" w:rsidP="00F72194">
                    <w:pPr>
                      <w:autoSpaceDE w:val="0"/>
                      <w:autoSpaceDN w:val="0"/>
                      <w:adjustRightInd w:val="0"/>
                      <w:jc w:val="right"/>
                      <w:rPr>
                        <w:szCs w:val="21"/>
                      </w:rPr>
                    </w:pPr>
                    <w:r>
                      <w:t>18,250.00</w:t>
                    </w:r>
                  </w:p>
                </w:tc>
                <w:tc>
                  <w:tcPr>
                    <w:tcW w:w="991" w:type="pct"/>
                    <w:tcBorders>
                      <w:top w:val="single" w:sz="4" w:space="0" w:color="auto"/>
                      <w:left w:val="single" w:sz="4" w:space="0" w:color="auto"/>
                      <w:bottom w:val="single" w:sz="4" w:space="0" w:color="auto"/>
                      <w:right w:val="single" w:sz="4" w:space="0" w:color="auto"/>
                    </w:tcBorders>
                  </w:tcPr>
                  <w:p w14:paraId="283F2639" w14:textId="77777777" w:rsidR="008F37CA" w:rsidRDefault="008F37CA" w:rsidP="00F72194">
                    <w:pPr>
                      <w:autoSpaceDE w:val="0"/>
                      <w:autoSpaceDN w:val="0"/>
                      <w:adjustRightInd w:val="0"/>
                      <w:jc w:val="right"/>
                      <w:rPr>
                        <w:szCs w:val="21"/>
                      </w:rPr>
                    </w:pPr>
                    <w:r>
                      <w:t>3,155.00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41401400"/>
              <w:lock w:val="sdtLocked"/>
              <w:placeholder>
                <w:docPart w:val="3E5EE22E98E94B9295677E6F43AF9693"/>
              </w:placeholder>
            </w:sdtPr>
            <w:sdtEndPr/>
            <w:sdtContent>
              <w:tr w:rsidR="008F37CA" w14:paraId="4A9E7BC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F344F9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4DF5A03" w14:textId="77777777" w:rsidR="008F37CA" w:rsidRDefault="008F37CA" w:rsidP="00F72194">
                    <w:pPr>
                      <w:autoSpaceDE w:val="0"/>
                      <w:autoSpaceDN w:val="0"/>
                      <w:adjustRightInd w:val="0"/>
                      <w:rPr>
                        <w:szCs w:val="21"/>
                      </w:rPr>
                    </w:pPr>
                    <w:r>
                      <w:t>江西芦溪南方水泥有限公司</w:t>
                    </w:r>
                  </w:p>
                </w:tc>
                <w:tc>
                  <w:tcPr>
                    <w:tcW w:w="867" w:type="pct"/>
                    <w:tcBorders>
                      <w:top w:val="single" w:sz="4" w:space="0" w:color="auto"/>
                      <w:left w:val="single" w:sz="4" w:space="0" w:color="auto"/>
                      <w:bottom w:val="single" w:sz="4" w:space="0" w:color="auto"/>
                      <w:right w:val="single" w:sz="4" w:space="0" w:color="auto"/>
                    </w:tcBorders>
                  </w:tcPr>
                  <w:p w14:paraId="078CD100" w14:textId="77777777" w:rsidR="008F37CA" w:rsidRDefault="008F37CA" w:rsidP="00F72194">
                    <w:pPr>
                      <w:autoSpaceDE w:val="0"/>
                      <w:autoSpaceDN w:val="0"/>
                      <w:adjustRightInd w:val="0"/>
                      <w:jc w:val="right"/>
                      <w:rPr>
                        <w:szCs w:val="21"/>
                      </w:rPr>
                    </w:pPr>
                    <w:r>
                      <w:t>55,500.00</w:t>
                    </w:r>
                  </w:p>
                </w:tc>
                <w:tc>
                  <w:tcPr>
                    <w:tcW w:w="808" w:type="pct"/>
                    <w:tcBorders>
                      <w:top w:val="single" w:sz="4" w:space="0" w:color="auto"/>
                      <w:left w:val="single" w:sz="4" w:space="0" w:color="auto"/>
                      <w:bottom w:val="single" w:sz="4" w:space="0" w:color="auto"/>
                      <w:right w:val="single" w:sz="4" w:space="0" w:color="auto"/>
                    </w:tcBorders>
                  </w:tcPr>
                  <w:p w14:paraId="403AB169" w14:textId="77777777" w:rsidR="008F37CA" w:rsidRDefault="008F37CA" w:rsidP="00F72194">
                    <w:pPr>
                      <w:autoSpaceDE w:val="0"/>
                      <w:autoSpaceDN w:val="0"/>
                      <w:adjustRightInd w:val="0"/>
                      <w:jc w:val="right"/>
                      <w:rPr>
                        <w:szCs w:val="21"/>
                      </w:rPr>
                    </w:pPr>
                    <w:r>
                      <w:t>3,663.00</w:t>
                    </w:r>
                  </w:p>
                </w:tc>
                <w:tc>
                  <w:tcPr>
                    <w:tcW w:w="867" w:type="pct"/>
                    <w:tcBorders>
                      <w:top w:val="single" w:sz="4" w:space="0" w:color="auto"/>
                      <w:left w:val="single" w:sz="4" w:space="0" w:color="auto"/>
                      <w:bottom w:val="single" w:sz="4" w:space="0" w:color="auto"/>
                      <w:right w:val="single" w:sz="4" w:space="0" w:color="auto"/>
                    </w:tcBorders>
                  </w:tcPr>
                  <w:p w14:paraId="26B4DCC4" w14:textId="77777777" w:rsidR="008F37CA" w:rsidRDefault="008F37CA" w:rsidP="00F72194">
                    <w:pPr>
                      <w:autoSpaceDE w:val="0"/>
                      <w:autoSpaceDN w:val="0"/>
                      <w:adjustRightInd w:val="0"/>
                      <w:jc w:val="right"/>
                      <w:rPr>
                        <w:szCs w:val="21"/>
                      </w:rPr>
                    </w:pPr>
                    <w:r>
                      <w:t>238,000.00</w:t>
                    </w:r>
                  </w:p>
                </w:tc>
                <w:tc>
                  <w:tcPr>
                    <w:tcW w:w="991" w:type="pct"/>
                    <w:tcBorders>
                      <w:top w:val="single" w:sz="4" w:space="0" w:color="auto"/>
                      <w:left w:val="single" w:sz="4" w:space="0" w:color="auto"/>
                      <w:bottom w:val="single" w:sz="4" w:space="0" w:color="auto"/>
                      <w:right w:val="single" w:sz="4" w:space="0" w:color="auto"/>
                    </w:tcBorders>
                  </w:tcPr>
                  <w:p w14:paraId="038619F5" w14:textId="77777777" w:rsidR="008F37CA" w:rsidRDefault="008F37CA" w:rsidP="00F72194">
                    <w:pPr>
                      <w:autoSpaceDE w:val="0"/>
                      <w:autoSpaceDN w:val="0"/>
                      <w:adjustRightInd w:val="0"/>
                      <w:jc w:val="right"/>
                      <w:rPr>
                        <w:szCs w:val="21"/>
                      </w:rPr>
                    </w:pPr>
                    <w:r>
                      <w:t>11,900.00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40936914"/>
              <w:lock w:val="sdtLocked"/>
              <w:placeholder>
                <w:docPart w:val="3E5EE22E98E94B9295677E6F43AF9693"/>
              </w:placeholder>
            </w:sdtPr>
            <w:sdtEndPr/>
            <w:sdtContent>
              <w:tr w:rsidR="008F37CA" w14:paraId="74C77E4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D0089B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8AF2ECE" w14:textId="77777777" w:rsidR="008F37CA" w:rsidRDefault="008F37CA" w:rsidP="00F72194">
                    <w:pPr>
                      <w:autoSpaceDE w:val="0"/>
                      <w:autoSpaceDN w:val="0"/>
                      <w:adjustRightInd w:val="0"/>
                      <w:rPr>
                        <w:szCs w:val="21"/>
                      </w:rPr>
                    </w:pPr>
                    <w:r>
                      <w:t>江西南城南方水泥有限公司</w:t>
                    </w:r>
                  </w:p>
                </w:tc>
                <w:tc>
                  <w:tcPr>
                    <w:tcW w:w="867" w:type="pct"/>
                    <w:tcBorders>
                      <w:top w:val="single" w:sz="4" w:space="0" w:color="auto"/>
                      <w:left w:val="single" w:sz="4" w:space="0" w:color="auto"/>
                      <w:bottom w:val="single" w:sz="4" w:space="0" w:color="auto"/>
                      <w:right w:val="single" w:sz="4" w:space="0" w:color="auto"/>
                    </w:tcBorders>
                  </w:tcPr>
                  <w:p w14:paraId="53A37711" w14:textId="77777777" w:rsidR="008F37CA" w:rsidRDefault="008F37CA" w:rsidP="00F72194">
                    <w:pPr>
                      <w:autoSpaceDE w:val="0"/>
                      <w:autoSpaceDN w:val="0"/>
                      <w:adjustRightInd w:val="0"/>
                      <w:jc w:val="right"/>
                      <w:rPr>
                        <w:szCs w:val="21"/>
                      </w:rPr>
                    </w:pPr>
                    <w:r>
                      <w:t>1,391.00</w:t>
                    </w:r>
                  </w:p>
                </w:tc>
                <w:tc>
                  <w:tcPr>
                    <w:tcW w:w="808" w:type="pct"/>
                    <w:tcBorders>
                      <w:top w:val="single" w:sz="4" w:space="0" w:color="auto"/>
                      <w:left w:val="single" w:sz="4" w:space="0" w:color="auto"/>
                      <w:bottom w:val="single" w:sz="4" w:space="0" w:color="auto"/>
                      <w:right w:val="single" w:sz="4" w:space="0" w:color="auto"/>
                    </w:tcBorders>
                  </w:tcPr>
                  <w:p w14:paraId="411BA609" w14:textId="77777777" w:rsidR="008F37CA" w:rsidRDefault="008F37CA" w:rsidP="00F72194">
                    <w:pPr>
                      <w:autoSpaceDE w:val="0"/>
                      <w:autoSpaceDN w:val="0"/>
                      <w:adjustRightInd w:val="0"/>
                      <w:jc w:val="right"/>
                      <w:rPr>
                        <w:szCs w:val="21"/>
                      </w:rPr>
                    </w:pPr>
                    <w:r>
                      <w:t>175.96</w:t>
                    </w:r>
                  </w:p>
                </w:tc>
                <w:tc>
                  <w:tcPr>
                    <w:tcW w:w="867" w:type="pct"/>
                    <w:tcBorders>
                      <w:top w:val="single" w:sz="4" w:space="0" w:color="auto"/>
                      <w:left w:val="single" w:sz="4" w:space="0" w:color="auto"/>
                      <w:bottom w:val="single" w:sz="4" w:space="0" w:color="auto"/>
                      <w:right w:val="single" w:sz="4" w:space="0" w:color="auto"/>
                    </w:tcBorders>
                  </w:tcPr>
                  <w:p w14:paraId="5CBD7F75" w14:textId="77777777" w:rsidR="008F37CA" w:rsidRDefault="008F37CA" w:rsidP="00F72194">
                    <w:pPr>
                      <w:autoSpaceDE w:val="0"/>
                      <w:autoSpaceDN w:val="0"/>
                      <w:adjustRightInd w:val="0"/>
                      <w:jc w:val="right"/>
                      <w:rPr>
                        <w:szCs w:val="21"/>
                      </w:rPr>
                    </w:pPr>
                    <w:r>
                      <w:t>1,391.00</w:t>
                    </w:r>
                  </w:p>
                </w:tc>
                <w:tc>
                  <w:tcPr>
                    <w:tcW w:w="991" w:type="pct"/>
                    <w:tcBorders>
                      <w:top w:val="single" w:sz="4" w:space="0" w:color="auto"/>
                      <w:left w:val="single" w:sz="4" w:space="0" w:color="auto"/>
                      <w:bottom w:val="single" w:sz="4" w:space="0" w:color="auto"/>
                      <w:right w:val="single" w:sz="4" w:space="0" w:color="auto"/>
                    </w:tcBorders>
                  </w:tcPr>
                  <w:p w14:paraId="6CCFA3B0" w14:textId="77777777" w:rsidR="008F37CA" w:rsidRDefault="008F37CA" w:rsidP="00F72194">
                    <w:pPr>
                      <w:autoSpaceDE w:val="0"/>
                      <w:autoSpaceDN w:val="0"/>
                      <w:adjustRightInd w:val="0"/>
                      <w:jc w:val="right"/>
                      <w:rPr>
                        <w:szCs w:val="21"/>
                      </w:rPr>
                    </w:pPr>
                    <w:r>
                      <w:t>133.30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67770092"/>
              <w:lock w:val="sdtLocked"/>
              <w:placeholder>
                <w:docPart w:val="3E5EE22E98E94B9295677E6F43AF9693"/>
              </w:placeholder>
            </w:sdtPr>
            <w:sdtEndPr/>
            <w:sdtContent>
              <w:tr w:rsidR="008F37CA" w14:paraId="3563B9B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443BCC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5AD5862" w14:textId="77777777" w:rsidR="008F37CA" w:rsidRDefault="008F37CA" w:rsidP="00F72194">
                    <w:pPr>
                      <w:autoSpaceDE w:val="0"/>
                      <w:autoSpaceDN w:val="0"/>
                      <w:adjustRightInd w:val="0"/>
                      <w:rPr>
                        <w:szCs w:val="21"/>
                      </w:rPr>
                    </w:pPr>
                    <w:r>
                      <w:t>江西上高南方水泥有限公司</w:t>
                    </w:r>
                  </w:p>
                </w:tc>
                <w:tc>
                  <w:tcPr>
                    <w:tcW w:w="867" w:type="pct"/>
                    <w:tcBorders>
                      <w:top w:val="single" w:sz="4" w:space="0" w:color="auto"/>
                      <w:left w:val="single" w:sz="4" w:space="0" w:color="auto"/>
                      <w:bottom w:val="single" w:sz="4" w:space="0" w:color="auto"/>
                      <w:right w:val="single" w:sz="4" w:space="0" w:color="auto"/>
                    </w:tcBorders>
                  </w:tcPr>
                  <w:p w14:paraId="762495BE" w14:textId="77777777" w:rsidR="008F37CA" w:rsidRDefault="008F37CA" w:rsidP="00F72194">
                    <w:pPr>
                      <w:autoSpaceDE w:val="0"/>
                      <w:autoSpaceDN w:val="0"/>
                      <w:adjustRightInd w:val="0"/>
                      <w:jc w:val="right"/>
                      <w:rPr>
                        <w:szCs w:val="21"/>
                      </w:rPr>
                    </w:pPr>
                    <w:r>
                      <w:t>26,820.00</w:t>
                    </w:r>
                  </w:p>
                </w:tc>
                <w:tc>
                  <w:tcPr>
                    <w:tcW w:w="808" w:type="pct"/>
                    <w:tcBorders>
                      <w:top w:val="single" w:sz="4" w:space="0" w:color="auto"/>
                      <w:left w:val="single" w:sz="4" w:space="0" w:color="auto"/>
                      <w:bottom w:val="single" w:sz="4" w:space="0" w:color="auto"/>
                      <w:right w:val="single" w:sz="4" w:space="0" w:color="auto"/>
                    </w:tcBorders>
                  </w:tcPr>
                  <w:p w14:paraId="74919AAC" w14:textId="77777777" w:rsidR="008F37CA" w:rsidRDefault="008F37CA" w:rsidP="00F72194">
                    <w:pPr>
                      <w:autoSpaceDE w:val="0"/>
                      <w:autoSpaceDN w:val="0"/>
                      <w:adjustRightInd w:val="0"/>
                      <w:jc w:val="right"/>
                      <w:rPr>
                        <w:szCs w:val="21"/>
                      </w:rPr>
                    </w:pPr>
                    <w:r>
                      <w:t>3,860.16</w:t>
                    </w:r>
                  </w:p>
                </w:tc>
                <w:tc>
                  <w:tcPr>
                    <w:tcW w:w="867" w:type="pct"/>
                    <w:tcBorders>
                      <w:top w:val="single" w:sz="4" w:space="0" w:color="auto"/>
                      <w:left w:val="single" w:sz="4" w:space="0" w:color="auto"/>
                      <w:bottom w:val="single" w:sz="4" w:space="0" w:color="auto"/>
                      <w:right w:val="single" w:sz="4" w:space="0" w:color="auto"/>
                    </w:tcBorders>
                  </w:tcPr>
                  <w:p w14:paraId="10E7B40B" w14:textId="77777777" w:rsidR="008F37CA" w:rsidRDefault="008F37CA" w:rsidP="00F72194">
                    <w:pPr>
                      <w:autoSpaceDE w:val="0"/>
                      <w:autoSpaceDN w:val="0"/>
                      <w:adjustRightInd w:val="0"/>
                      <w:jc w:val="right"/>
                      <w:rPr>
                        <w:szCs w:val="21"/>
                      </w:rPr>
                    </w:pPr>
                    <w:r>
                      <w:t>26,820.00</w:t>
                    </w:r>
                  </w:p>
                </w:tc>
                <w:tc>
                  <w:tcPr>
                    <w:tcW w:w="991" w:type="pct"/>
                    <w:tcBorders>
                      <w:top w:val="single" w:sz="4" w:space="0" w:color="auto"/>
                      <w:left w:val="single" w:sz="4" w:space="0" w:color="auto"/>
                      <w:bottom w:val="single" w:sz="4" w:space="0" w:color="auto"/>
                      <w:right w:val="single" w:sz="4" w:space="0" w:color="auto"/>
                    </w:tcBorders>
                  </w:tcPr>
                  <w:p w14:paraId="23F2D1B4" w14:textId="77777777" w:rsidR="008F37CA" w:rsidRDefault="008F37CA" w:rsidP="00F72194">
                    <w:pPr>
                      <w:autoSpaceDE w:val="0"/>
                      <w:autoSpaceDN w:val="0"/>
                      <w:adjustRightInd w:val="0"/>
                      <w:jc w:val="right"/>
                      <w:rPr>
                        <w:szCs w:val="21"/>
                      </w:rPr>
                    </w:pPr>
                    <w:r>
                      <w:t>3,054.00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52913980"/>
              <w:lock w:val="sdtLocked"/>
              <w:placeholder>
                <w:docPart w:val="3E5EE22E98E94B9295677E6F43AF9693"/>
              </w:placeholder>
            </w:sdtPr>
            <w:sdtEndPr/>
            <w:sdtContent>
              <w:tr w:rsidR="008F37CA" w14:paraId="14E9B32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DD8545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F290DB5" w14:textId="77777777" w:rsidR="008F37CA" w:rsidRDefault="008F37CA" w:rsidP="00F72194">
                    <w:pPr>
                      <w:autoSpaceDE w:val="0"/>
                      <w:autoSpaceDN w:val="0"/>
                      <w:adjustRightInd w:val="0"/>
                      <w:rPr>
                        <w:szCs w:val="21"/>
                      </w:rPr>
                    </w:pPr>
                    <w:r>
                      <w:t>江西泰和南方水泥有限公司</w:t>
                    </w:r>
                  </w:p>
                </w:tc>
                <w:tc>
                  <w:tcPr>
                    <w:tcW w:w="867" w:type="pct"/>
                    <w:tcBorders>
                      <w:top w:val="single" w:sz="4" w:space="0" w:color="auto"/>
                      <w:left w:val="single" w:sz="4" w:space="0" w:color="auto"/>
                      <w:bottom w:val="single" w:sz="4" w:space="0" w:color="auto"/>
                      <w:right w:val="single" w:sz="4" w:space="0" w:color="auto"/>
                    </w:tcBorders>
                  </w:tcPr>
                  <w:p w14:paraId="64FFD31C" w14:textId="77777777" w:rsidR="008F37CA" w:rsidRDefault="008F37CA" w:rsidP="00F72194">
                    <w:pPr>
                      <w:autoSpaceDE w:val="0"/>
                      <w:autoSpaceDN w:val="0"/>
                      <w:adjustRightInd w:val="0"/>
                      <w:jc w:val="right"/>
                      <w:rPr>
                        <w:szCs w:val="21"/>
                      </w:rPr>
                    </w:pPr>
                    <w:r>
                      <w:t>2,083.20</w:t>
                    </w:r>
                  </w:p>
                </w:tc>
                <w:tc>
                  <w:tcPr>
                    <w:tcW w:w="808" w:type="pct"/>
                    <w:tcBorders>
                      <w:top w:val="single" w:sz="4" w:space="0" w:color="auto"/>
                      <w:left w:val="single" w:sz="4" w:space="0" w:color="auto"/>
                      <w:bottom w:val="single" w:sz="4" w:space="0" w:color="auto"/>
                      <w:right w:val="single" w:sz="4" w:space="0" w:color="auto"/>
                    </w:tcBorders>
                  </w:tcPr>
                  <w:p w14:paraId="4552CAD7" w14:textId="77777777" w:rsidR="008F37CA" w:rsidRDefault="008F37CA" w:rsidP="00F72194">
                    <w:pPr>
                      <w:autoSpaceDE w:val="0"/>
                      <w:autoSpaceDN w:val="0"/>
                      <w:adjustRightInd w:val="0"/>
                      <w:jc w:val="right"/>
                      <w:rPr>
                        <w:szCs w:val="21"/>
                      </w:rPr>
                    </w:pPr>
                    <w:r>
                      <w:t>274.98</w:t>
                    </w:r>
                  </w:p>
                </w:tc>
                <w:tc>
                  <w:tcPr>
                    <w:tcW w:w="867" w:type="pct"/>
                    <w:tcBorders>
                      <w:top w:val="single" w:sz="4" w:space="0" w:color="auto"/>
                      <w:left w:val="single" w:sz="4" w:space="0" w:color="auto"/>
                      <w:bottom w:val="single" w:sz="4" w:space="0" w:color="auto"/>
                      <w:right w:val="single" w:sz="4" w:space="0" w:color="auto"/>
                    </w:tcBorders>
                  </w:tcPr>
                  <w:p w14:paraId="143C62A4" w14:textId="77777777" w:rsidR="008F37CA" w:rsidRDefault="008F37CA" w:rsidP="00F72194">
                    <w:pPr>
                      <w:autoSpaceDE w:val="0"/>
                      <w:autoSpaceDN w:val="0"/>
                      <w:adjustRightInd w:val="0"/>
                      <w:jc w:val="right"/>
                      <w:rPr>
                        <w:szCs w:val="21"/>
                      </w:rPr>
                    </w:pPr>
                    <w:r>
                      <w:t>2,083.20</w:t>
                    </w:r>
                  </w:p>
                </w:tc>
                <w:tc>
                  <w:tcPr>
                    <w:tcW w:w="991" w:type="pct"/>
                    <w:tcBorders>
                      <w:top w:val="single" w:sz="4" w:space="0" w:color="auto"/>
                      <w:left w:val="single" w:sz="4" w:space="0" w:color="auto"/>
                      <w:bottom w:val="single" w:sz="4" w:space="0" w:color="auto"/>
                      <w:right w:val="single" w:sz="4" w:space="0" w:color="auto"/>
                    </w:tcBorders>
                  </w:tcPr>
                  <w:p w14:paraId="6BA0DA75" w14:textId="77777777" w:rsidR="008F37CA" w:rsidRDefault="008F37CA" w:rsidP="00F72194">
                    <w:pPr>
                      <w:autoSpaceDE w:val="0"/>
                      <w:autoSpaceDN w:val="0"/>
                      <w:adjustRightInd w:val="0"/>
                      <w:jc w:val="right"/>
                      <w:rPr>
                        <w:szCs w:val="21"/>
                      </w:rPr>
                    </w:pPr>
                    <w:r>
                      <w:t>208.32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48886687"/>
              <w:lock w:val="sdtLocked"/>
              <w:placeholder>
                <w:docPart w:val="3E5EE22E98E94B9295677E6F43AF9693"/>
              </w:placeholder>
            </w:sdtPr>
            <w:sdtEndPr/>
            <w:sdtContent>
              <w:tr w:rsidR="008F37CA" w14:paraId="6234A05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48A30A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478BEC6" w14:textId="77777777" w:rsidR="008F37CA" w:rsidRDefault="008F37CA" w:rsidP="00F72194">
                    <w:pPr>
                      <w:autoSpaceDE w:val="0"/>
                      <w:autoSpaceDN w:val="0"/>
                      <w:adjustRightInd w:val="0"/>
                      <w:rPr>
                        <w:szCs w:val="21"/>
                      </w:rPr>
                    </w:pPr>
                    <w:r>
                      <w:t>江西永丰南方水泥有限公司</w:t>
                    </w:r>
                  </w:p>
                </w:tc>
                <w:tc>
                  <w:tcPr>
                    <w:tcW w:w="867" w:type="pct"/>
                    <w:tcBorders>
                      <w:top w:val="single" w:sz="4" w:space="0" w:color="auto"/>
                      <w:left w:val="single" w:sz="4" w:space="0" w:color="auto"/>
                      <w:bottom w:val="single" w:sz="4" w:space="0" w:color="auto"/>
                      <w:right w:val="single" w:sz="4" w:space="0" w:color="auto"/>
                    </w:tcBorders>
                  </w:tcPr>
                  <w:p w14:paraId="473B7870" w14:textId="77777777" w:rsidR="008F37CA" w:rsidRDefault="008F37CA" w:rsidP="00F72194">
                    <w:pPr>
                      <w:autoSpaceDE w:val="0"/>
                      <w:autoSpaceDN w:val="0"/>
                      <w:adjustRightInd w:val="0"/>
                      <w:jc w:val="right"/>
                      <w:rPr>
                        <w:szCs w:val="21"/>
                      </w:rPr>
                    </w:pPr>
                    <w:r>
                      <w:t>2,357,000.00</w:t>
                    </w:r>
                  </w:p>
                </w:tc>
                <w:tc>
                  <w:tcPr>
                    <w:tcW w:w="808" w:type="pct"/>
                    <w:tcBorders>
                      <w:top w:val="single" w:sz="4" w:space="0" w:color="auto"/>
                      <w:left w:val="single" w:sz="4" w:space="0" w:color="auto"/>
                      <w:bottom w:val="single" w:sz="4" w:space="0" w:color="auto"/>
                      <w:right w:val="single" w:sz="4" w:space="0" w:color="auto"/>
                    </w:tcBorders>
                  </w:tcPr>
                  <w:p w14:paraId="4F88379B" w14:textId="77777777" w:rsidR="008F37CA" w:rsidRDefault="008F37CA" w:rsidP="00F72194">
                    <w:pPr>
                      <w:autoSpaceDE w:val="0"/>
                      <w:autoSpaceDN w:val="0"/>
                      <w:adjustRightInd w:val="0"/>
                      <w:jc w:val="right"/>
                      <w:rPr>
                        <w:szCs w:val="21"/>
                      </w:rPr>
                    </w:pPr>
                    <w:r>
                      <w:t>54,211.00</w:t>
                    </w:r>
                  </w:p>
                </w:tc>
                <w:tc>
                  <w:tcPr>
                    <w:tcW w:w="867" w:type="pct"/>
                    <w:tcBorders>
                      <w:top w:val="single" w:sz="4" w:space="0" w:color="auto"/>
                      <w:left w:val="single" w:sz="4" w:space="0" w:color="auto"/>
                      <w:bottom w:val="single" w:sz="4" w:space="0" w:color="auto"/>
                      <w:right w:val="single" w:sz="4" w:space="0" w:color="auto"/>
                    </w:tcBorders>
                  </w:tcPr>
                  <w:p w14:paraId="37CA03C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BFF0A2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71354952"/>
              <w:lock w:val="sdtLocked"/>
              <w:placeholder>
                <w:docPart w:val="3E5EE22E98E94B9295677E6F43AF9693"/>
              </w:placeholder>
            </w:sdtPr>
            <w:sdtEndPr/>
            <w:sdtContent>
              <w:tr w:rsidR="008F37CA" w14:paraId="1366E1F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7F7988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0A316A3" w14:textId="77777777" w:rsidR="008F37CA" w:rsidRDefault="008F37CA" w:rsidP="00F72194">
                    <w:pPr>
                      <w:autoSpaceDE w:val="0"/>
                      <w:autoSpaceDN w:val="0"/>
                      <w:adjustRightInd w:val="0"/>
                      <w:rPr>
                        <w:szCs w:val="21"/>
                      </w:rPr>
                    </w:pPr>
                    <w:r>
                      <w:t>金刚(集团)白山水泥有限公司</w:t>
                    </w:r>
                  </w:p>
                </w:tc>
                <w:tc>
                  <w:tcPr>
                    <w:tcW w:w="867" w:type="pct"/>
                    <w:tcBorders>
                      <w:top w:val="single" w:sz="4" w:space="0" w:color="auto"/>
                      <w:left w:val="single" w:sz="4" w:space="0" w:color="auto"/>
                      <w:bottom w:val="single" w:sz="4" w:space="0" w:color="auto"/>
                      <w:right w:val="single" w:sz="4" w:space="0" w:color="auto"/>
                    </w:tcBorders>
                  </w:tcPr>
                  <w:p w14:paraId="5BA82967"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D494B7A"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E17936" w14:textId="77777777" w:rsidR="008F37CA" w:rsidRDefault="008F37CA" w:rsidP="00F72194">
                    <w:pPr>
                      <w:autoSpaceDE w:val="0"/>
                      <w:autoSpaceDN w:val="0"/>
                      <w:adjustRightInd w:val="0"/>
                      <w:jc w:val="right"/>
                      <w:rPr>
                        <w:szCs w:val="21"/>
                      </w:rPr>
                    </w:pPr>
                    <w:r>
                      <w:t>88,000.00</w:t>
                    </w:r>
                  </w:p>
                </w:tc>
                <w:tc>
                  <w:tcPr>
                    <w:tcW w:w="991" w:type="pct"/>
                    <w:tcBorders>
                      <w:top w:val="single" w:sz="4" w:space="0" w:color="auto"/>
                      <w:left w:val="single" w:sz="4" w:space="0" w:color="auto"/>
                      <w:bottom w:val="single" w:sz="4" w:space="0" w:color="auto"/>
                      <w:right w:val="single" w:sz="4" w:space="0" w:color="auto"/>
                    </w:tcBorders>
                  </w:tcPr>
                  <w:p w14:paraId="67F3EA0D" w14:textId="77777777" w:rsidR="008F37CA" w:rsidRDefault="008F37CA" w:rsidP="00F72194">
                    <w:pPr>
                      <w:autoSpaceDE w:val="0"/>
                      <w:autoSpaceDN w:val="0"/>
                      <w:adjustRightInd w:val="0"/>
                      <w:jc w:val="right"/>
                      <w:rPr>
                        <w:szCs w:val="21"/>
                      </w:rPr>
                    </w:pPr>
                    <w:r>
                      <w:t>70,400.00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85986811"/>
              <w:lock w:val="sdtLocked"/>
              <w:placeholder>
                <w:docPart w:val="3E5EE22E98E94B9295677E6F43AF9693"/>
              </w:placeholder>
            </w:sdtPr>
            <w:sdtEndPr/>
            <w:sdtContent>
              <w:tr w:rsidR="008F37CA" w14:paraId="7745D28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CF7BA7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6BA2D9D" w14:textId="77777777" w:rsidR="008F37CA" w:rsidRDefault="008F37CA" w:rsidP="00F72194">
                    <w:pPr>
                      <w:autoSpaceDE w:val="0"/>
                      <w:autoSpaceDN w:val="0"/>
                      <w:adjustRightInd w:val="0"/>
                      <w:rPr>
                        <w:szCs w:val="21"/>
                      </w:rPr>
                    </w:pPr>
                    <w:r>
                      <w:t>金刚水泥(铁岭)有限公司</w:t>
                    </w:r>
                  </w:p>
                </w:tc>
                <w:tc>
                  <w:tcPr>
                    <w:tcW w:w="867" w:type="pct"/>
                    <w:tcBorders>
                      <w:top w:val="single" w:sz="4" w:space="0" w:color="auto"/>
                      <w:left w:val="single" w:sz="4" w:space="0" w:color="auto"/>
                      <w:bottom w:val="single" w:sz="4" w:space="0" w:color="auto"/>
                      <w:right w:val="single" w:sz="4" w:space="0" w:color="auto"/>
                    </w:tcBorders>
                  </w:tcPr>
                  <w:p w14:paraId="5F74E8ED" w14:textId="77777777" w:rsidR="008F37CA" w:rsidRDefault="008F37CA" w:rsidP="00F72194">
                    <w:pPr>
                      <w:autoSpaceDE w:val="0"/>
                      <w:autoSpaceDN w:val="0"/>
                      <w:adjustRightInd w:val="0"/>
                      <w:jc w:val="right"/>
                      <w:rPr>
                        <w:szCs w:val="21"/>
                      </w:rPr>
                    </w:pPr>
                    <w:r>
                      <w:t>1,820,000.00</w:t>
                    </w:r>
                  </w:p>
                </w:tc>
                <w:tc>
                  <w:tcPr>
                    <w:tcW w:w="808" w:type="pct"/>
                    <w:tcBorders>
                      <w:top w:val="single" w:sz="4" w:space="0" w:color="auto"/>
                      <w:left w:val="single" w:sz="4" w:space="0" w:color="auto"/>
                      <w:bottom w:val="single" w:sz="4" w:space="0" w:color="auto"/>
                      <w:right w:val="single" w:sz="4" w:space="0" w:color="auto"/>
                    </w:tcBorders>
                  </w:tcPr>
                  <w:p w14:paraId="2318C6E8" w14:textId="77777777" w:rsidR="008F37CA" w:rsidRDefault="008F37CA" w:rsidP="00F72194">
                    <w:pPr>
                      <w:autoSpaceDE w:val="0"/>
                      <w:autoSpaceDN w:val="0"/>
                      <w:adjustRightInd w:val="0"/>
                      <w:jc w:val="right"/>
                      <w:rPr>
                        <w:szCs w:val="21"/>
                      </w:rPr>
                    </w:pPr>
                    <w:r>
                      <w:t>722,060.00</w:t>
                    </w:r>
                  </w:p>
                </w:tc>
                <w:tc>
                  <w:tcPr>
                    <w:tcW w:w="867" w:type="pct"/>
                    <w:tcBorders>
                      <w:top w:val="single" w:sz="4" w:space="0" w:color="auto"/>
                      <w:left w:val="single" w:sz="4" w:space="0" w:color="auto"/>
                      <w:bottom w:val="single" w:sz="4" w:space="0" w:color="auto"/>
                      <w:right w:val="single" w:sz="4" w:space="0" w:color="auto"/>
                    </w:tcBorders>
                  </w:tcPr>
                  <w:p w14:paraId="089380F6" w14:textId="77777777" w:rsidR="008F37CA" w:rsidRDefault="008F37CA" w:rsidP="00F72194">
                    <w:pPr>
                      <w:autoSpaceDE w:val="0"/>
                      <w:autoSpaceDN w:val="0"/>
                      <w:adjustRightInd w:val="0"/>
                      <w:jc w:val="right"/>
                      <w:rPr>
                        <w:szCs w:val="21"/>
                      </w:rPr>
                    </w:pPr>
                    <w:r>
                      <w:t>1,870,000.00</w:t>
                    </w:r>
                  </w:p>
                </w:tc>
                <w:tc>
                  <w:tcPr>
                    <w:tcW w:w="991" w:type="pct"/>
                    <w:tcBorders>
                      <w:top w:val="single" w:sz="4" w:space="0" w:color="auto"/>
                      <w:left w:val="single" w:sz="4" w:space="0" w:color="auto"/>
                      <w:bottom w:val="single" w:sz="4" w:space="0" w:color="auto"/>
                      <w:right w:val="single" w:sz="4" w:space="0" w:color="auto"/>
                    </w:tcBorders>
                  </w:tcPr>
                  <w:p w14:paraId="1DC70635" w14:textId="77777777" w:rsidR="008F37CA" w:rsidRDefault="008F37CA" w:rsidP="00F72194">
                    <w:pPr>
                      <w:autoSpaceDE w:val="0"/>
                      <w:autoSpaceDN w:val="0"/>
                      <w:adjustRightInd w:val="0"/>
                      <w:jc w:val="right"/>
                      <w:rPr>
                        <w:szCs w:val="21"/>
                      </w:rPr>
                    </w:pPr>
                    <w:r>
                      <w:t>1,522,000.00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55505884"/>
              <w:lock w:val="sdtLocked"/>
              <w:placeholder>
                <w:docPart w:val="3E5EE22E98E94B9295677E6F43AF9693"/>
              </w:placeholder>
            </w:sdtPr>
            <w:sdtEndPr/>
            <w:sdtContent>
              <w:tr w:rsidR="008F37CA" w14:paraId="666967F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CA981F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DECD31A" w14:textId="77777777" w:rsidR="008F37CA" w:rsidRDefault="008F37CA" w:rsidP="00F72194">
                    <w:pPr>
                      <w:autoSpaceDE w:val="0"/>
                      <w:autoSpaceDN w:val="0"/>
                      <w:adjustRightInd w:val="0"/>
                      <w:rPr>
                        <w:szCs w:val="21"/>
                      </w:rPr>
                    </w:pPr>
                    <w:r>
                      <w:t>酒钢(集团)宏达建材有限责任公司</w:t>
                    </w:r>
                  </w:p>
                </w:tc>
                <w:tc>
                  <w:tcPr>
                    <w:tcW w:w="867" w:type="pct"/>
                    <w:tcBorders>
                      <w:top w:val="single" w:sz="4" w:space="0" w:color="auto"/>
                      <w:left w:val="single" w:sz="4" w:space="0" w:color="auto"/>
                      <w:bottom w:val="single" w:sz="4" w:space="0" w:color="auto"/>
                      <w:right w:val="single" w:sz="4" w:space="0" w:color="auto"/>
                    </w:tcBorders>
                  </w:tcPr>
                  <w:p w14:paraId="216B6084" w14:textId="77777777" w:rsidR="008F37CA" w:rsidRDefault="008F37CA" w:rsidP="00F72194">
                    <w:pPr>
                      <w:autoSpaceDE w:val="0"/>
                      <w:autoSpaceDN w:val="0"/>
                      <w:adjustRightInd w:val="0"/>
                      <w:jc w:val="right"/>
                      <w:rPr>
                        <w:szCs w:val="21"/>
                      </w:rPr>
                    </w:pPr>
                    <w:r>
                      <w:t>515,308.00</w:t>
                    </w:r>
                  </w:p>
                </w:tc>
                <w:tc>
                  <w:tcPr>
                    <w:tcW w:w="808" w:type="pct"/>
                    <w:tcBorders>
                      <w:top w:val="single" w:sz="4" w:space="0" w:color="auto"/>
                      <w:left w:val="single" w:sz="4" w:space="0" w:color="auto"/>
                      <w:bottom w:val="single" w:sz="4" w:space="0" w:color="auto"/>
                      <w:right w:val="single" w:sz="4" w:space="0" w:color="auto"/>
                    </w:tcBorders>
                  </w:tcPr>
                  <w:p w14:paraId="2F627A27" w14:textId="77777777" w:rsidR="008F37CA" w:rsidRDefault="008F37CA" w:rsidP="00F72194">
                    <w:pPr>
                      <w:autoSpaceDE w:val="0"/>
                      <w:autoSpaceDN w:val="0"/>
                      <w:adjustRightInd w:val="0"/>
                      <w:jc w:val="right"/>
                      <w:rPr>
                        <w:szCs w:val="21"/>
                      </w:rPr>
                    </w:pPr>
                    <w:r>
                      <w:t>13,485.65</w:t>
                    </w:r>
                  </w:p>
                </w:tc>
                <w:tc>
                  <w:tcPr>
                    <w:tcW w:w="867" w:type="pct"/>
                    <w:tcBorders>
                      <w:top w:val="single" w:sz="4" w:space="0" w:color="auto"/>
                      <w:left w:val="single" w:sz="4" w:space="0" w:color="auto"/>
                      <w:bottom w:val="single" w:sz="4" w:space="0" w:color="auto"/>
                      <w:right w:val="single" w:sz="4" w:space="0" w:color="auto"/>
                    </w:tcBorders>
                  </w:tcPr>
                  <w:p w14:paraId="6FF4E79B" w14:textId="77777777" w:rsidR="008F37CA" w:rsidRDefault="008F37CA" w:rsidP="00F72194">
                    <w:pPr>
                      <w:autoSpaceDE w:val="0"/>
                      <w:autoSpaceDN w:val="0"/>
                      <w:adjustRightInd w:val="0"/>
                      <w:jc w:val="right"/>
                      <w:rPr>
                        <w:szCs w:val="21"/>
                      </w:rPr>
                    </w:pPr>
                    <w:r>
                      <w:t>14,268.00</w:t>
                    </w:r>
                  </w:p>
                </w:tc>
                <w:tc>
                  <w:tcPr>
                    <w:tcW w:w="991" w:type="pct"/>
                    <w:tcBorders>
                      <w:top w:val="single" w:sz="4" w:space="0" w:color="auto"/>
                      <w:left w:val="single" w:sz="4" w:space="0" w:color="auto"/>
                      <w:bottom w:val="single" w:sz="4" w:space="0" w:color="auto"/>
                      <w:right w:val="single" w:sz="4" w:space="0" w:color="auto"/>
                    </w:tcBorders>
                  </w:tcPr>
                  <w:p w14:paraId="2166236A" w14:textId="77777777" w:rsidR="008F37CA" w:rsidRDefault="008F37CA" w:rsidP="00F72194">
                    <w:pPr>
                      <w:autoSpaceDE w:val="0"/>
                      <w:autoSpaceDN w:val="0"/>
                      <w:adjustRightInd w:val="0"/>
                      <w:jc w:val="right"/>
                      <w:rPr>
                        <w:szCs w:val="21"/>
                      </w:rPr>
                    </w:pPr>
                    <w:r>
                      <w:t>713.40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93073553"/>
              <w:lock w:val="sdtLocked"/>
              <w:placeholder>
                <w:docPart w:val="3E5EE22E98E94B9295677E6F43AF9693"/>
              </w:placeholder>
            </w:sdtPr>
            <w:sdtEndPr/>
            <w:sdtContent>
              <w:tr w:rsidR="008F37CA" w14:paraId="3306D21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4C602A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B60F35F" w14:textId="77777777" w:rsidR="008F37CA" w:rsidRDefault="008F37CA" w:rsidP="00F72194">
                    <w:pPr>
                      <w:autoSpaceDE w:val="0"/>
                      <w:autoSpaceDN w:val="0"/>
                      <w:adjustRightInd w:val="0"/>
                      <w:rPr>
                        <w:szCs w:val="21"/>
                      </w:rPr>
                    </w:pPr>
                    <w:r>
                      <w:t>喀喇沁草原水泥有限责任公司</w:t>
                    </w:r>
                  </w:p>
                </w:tc>
                <w:tc>
                  <w:tcPr>
                    <w:tcW w:w="867" w:type="pct"/>
                    <w:tcBorders>
                      <w:top w:val="single" w:sz="4" w:space="0" w:color="auto"/>
                      <w:left w:val="single" w:sz="4" w:space="0" w:color="auto"/>
                      <w:bottom w:val="single" w:sz="4" w:space="0" w:color="auto"/>
                      <w:right w:val="single" w:sz="4" w:space="0" w:color="auto"/>
                    </w:tcBorders>
                  </w:tcPr>
                  <w:p w14:paraId="01656599" w14:textId="77777777" w:rsidR="008F37CA" w:rsidRDefault="008F37CA" w:rsidP="00F72194">
                    <w:pPr>
                      <w:autoSpaceDE w:val="0"/>
                      <w:autoSpaceDN w:val="0"/>
                      <w:adjustRightInd w:val="0"/>
                      <w:jc w:val="right"/>
                      <w:rPr>
                        <w:szCs w:val="21"/>
                      </w:rPr>
                    </w:pPr>
                    <w:r>
                      <w:t>166,339.75</w:t>
                    </w:r>
                  </w:p>
                </w:tc>
                <w:tc>
                  <w:tcPr>
                    <w:tcW w:w="808" w:type="pct"/>
                    <w:tcBorders>
                      <w:top w:val="single" w:sz="4" w:space="0" w:color="auto"/>
                      <w:left w:val="single" w:sz="4" w:space="0" w:color="auto"/>
                      <w:bottom w:val="single" w:sz="4" w:space="0" w:color="auto"/>
                      <w:right w:val="single" w:sz="4" w:space="0" w:color="auto"/>
                    </w:tcBorders>
                  </w:tcPr>
                  <w:p w14:paraId="29F74938" w14:textId="77777777" w:rsidR="008F37CA" w:rsidRDefault="008F37CA" w:rsidP="00F72194">
                    <w:pPr>
                      <w:autoSpaceDE w:val="0"/>
                      <w:autoSpaceDN w:val="0"/>
                      <w:adjustRightInd w:val="0"/>
                      <w:jc w:val="right"/>
                      <w:rPr>
                        <w:szCs w:val="21"/>
                      </w:rPr>
                    </w:pPr>
                    <w:r>
                      <w:t>5,055.14</w:t>
                    </w:r>
                  </w:p>
                </w:tc>
                <w:tc>
                  <w:tcPr>
                    <w:tcW w:w="867" w:type="pct"/>
                    <w:tcBorders>
                      <w:top w:val="single" w:sz="4" w:space="0" w:color="auto"/>
                      <w:left w:val="single" w:sz="4" w:space="0" w:color="auto"/>
                      <w:bottom w:val="single" w:sz="4" w:space="0" w:color="auto"/>
                      <w:right w:val="single" w:sz="4" w:space="0" w:color="auto"/>
                    </w:tcBorders>
                  </w:tcPr>
                  <w:p w14:paraId="0EC0AA63" w14:textId="77777777" w:rsidR="008F37CA" w:rsidRDefault="008F37CA" w:rsidP="00F72194">
                    <w:pPr>
                      <w:autoSpaceDE w:val="0"/>
                      <w:autoSpaceDN w:val="0"/>
                      <w:adjustRightInd w:val="0"/>
                      <w:jc w:val="right"/>
                      <w:rPr>
                        <w:szCs w:val="21"/>
                      </w:rPr>
                    </w:pPr>
                    <w:r>
                      <w:t>504,589.00</w:t>
                    </w:r>
                  </w:p>
                </w:tc>
                <w:tc>
                  <w:tcPr>
                    <w:tcW w:w="991" w:type="pct"/>
                    <w:tcBorders>
                      <w:top w:val="single" w:sz="4" w:space="0" w:color="auto"/>
                      <w:left w:val="single" w:sz="4" w:space="0" w:color="auto"/>
                      <w:bottom w:val="single" w:sz="4" w:space="0" w:color="auto"/>
                      <w:right w:val="single" w:sz="4" w:space="0" w:color="auto"/>
                    </w:tcBorders>
                  </w:tcPr>
                  <w:p w14:paraId="10554A0F" w14:textId="77777777" w:rsidR="008F37CA" w:rsidRDefault="008F37CA" w:rsidP="00F72194">
                    <w:pPr>
                      <w:autoSpaceDE w:val="0"/>
                      <w:autoSpaceDN w:val="0"/>
                      <w:adjustRightInd w:val="0"/>
                      <w:jc w:val="right"/>
                      <w:rPr>
                        <w:szCs w:val="21"/>
                      </w:rPr>
                    </w:pPr>
                    <w:r>
                      <w:t>25,229.45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24682429"/>
              <w:lock w:val="sdtLocked"/>
              <w:placeholder>
                <w:docPart w:val="3E5EE22E98E94B9295677E6F43AF9693"/>
              </w:placeholder>
            </w:sdtPr>
            <w:sdtEndPr/>
            <w:sdtContent>
              <w:tr w:rsidR="008F37CA" w14:paraId="138F1B5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7B78E9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7E7310E" w14:textId="77777777" w:rsidR="008F37CA" w:rsidRDefault="008F37CA" w:rsidP="00F72194">
                    <w:pPr>
                      <w:autoSpaceDE w:val="0"/>
                      <w:autoSpaceDN w:val="0"/>
                      <w:adjustRightInd w:val="0"/>
                      <w:rPr>
                        <w:szCs w:val="21"/>
                      </w:rPr>
                    </w:pPr>
                    <w:r>
                      <w:t>喀什天山水泥有限责任公司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B51CCA1" w14:textId="77777777" w:rsidR="008F37CA" w:rsidRDefault="008F37CA" w:rsidP="00F72194">
                    <w:pPr>
                      <w:autoSpaceDE w:val="0"/>
                      <w:autoSpaceDN w:val="0"/>
                      <w:adjustRightInd w:val="0"/>
                      <w:jc w:val="right"/>
                      <w:rPr>
                        <w:szCs w:val="21"/>
                      </w:rPr>
                    </w:pPr>
                    <w:r>
                      <w:t>380,000.00</w:t>
                    </w:r>
                  </w:p>
                </w:tc>
                <w:tc>
                  <w:tcPr>
                    <w:tcW w:w="808" w:type="pct"/>
                    <w:tcBorders>
                      <w:top w:val="single" w:sz="4" w:space="0" w:color="auto"/>
                      <w:left w:val="single" w:sz="4" w:space="0" w:color="auto"/>
                      <w:bottom w:val="single" w:sz="4" w:space="0" w:color="auto"/>
                      <w:right w:val="single" w:sz="4" w:space="0" w:color="auto"/>
                    </w:tcBorders>
                  </w:tcPr>
                  <w:p w14:paraId="5C23F2E3" w14:textId="77777777" w:rsidR="008F37CA" w:rsidRDefault="008F37CA" w:rsidP="00F72194">
                    <w:pPr>
                      <w:autoSpaceDE w:val="0"/>
                      <w:autoSpaceDN w:val="0"/>
                      <w:adjustRightInd w:val="0"/>
                      <w:jc w:val="right"/>
                      <w:rPr>
                        <w:szCs w:val="21"/>
                      </w:rPr>
                    </w:pPr>
                    <w:r>
                      <w:t>25,080.00</w:t>
                    </w:r>
                  </w:p>
                </w:tc>
                <w:tc>
                  <w:tcPr>
                    <w:tcW w:w="867" w:type="pct"/>
                    <w:tcBorders>
                      <w:top w:val="single" w:sz="4" w:space="0" w:color="auto"/>
                      <w:left w:val="single" w:sz="4" w:space="0" w:color="auto"/>
                      <w:bottom w:val="single" w:sz="4" w:space="0" w:color="auto"/>
                      <w:right w:val="single" w:sz="4" w:space="0" w:color="auto"/>
                    </w:tcBorders>
                  </w:tcPr>
                  <w:p w14:paraId="6A29C35B" w14:textId="77777777" w:rsidR="008F37CA" w:rsidRDefault="008F37CA" w:rsidP="00F72194">
                    <w:pPr>
                      <w:autoSpaceDE w:val="0"/>
                      <w:autoSpaceDN w:val="0"/>
                      <w:adjustRightInd w:val="0"/>
                      <w:jc w:val="right"/>
                      <w:rPr>
                        <w:szCs w:val="21"/>
                      </w:rPr>
                    </w:pPr>
                    <w:r>
                      <w:t>760,000.00</w:t>
                    </w:r>
                  </w:p>
                </w:tc>
                <w:tc>
                  <w:tcPr>
                    <w:tcW w:w="991" w:type="pct"/>
                    <w:tcBorders>
                      <w:top w:val="single" w:sz="4" w:space="0" w:color="auto"/>
                      <w:left w:val="single" w:sz="4" w:space="0" w:color="auto"/>
                      <w:bottom w:val="single" w:sz="4" w:space="0" w:color="auto"/>
                      <w:right w:val="single" w:sz="4" w:space="0" w:color="auto"/>
                    </w:tcBorders>
                  </w:tcPr>
                  <w:p w14:paraId="5F38728B" w14:textId="77777777" w:rsidR="008F37CA" w:rsidRDefault="008F37CA" w:rsidP="00F72194">
                    <w:pPr>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67727423"/>
              <w:lock w:val="sdtLocked"/>
              <w:placeholder>
                <w:docPart w:val="3E5EE22E98E94B9295677E6F43AF9693"/>
              </w:placeholder>
            </w:sdtPr>
            <w:sdtEndPr/>
            <w:sdtContent>
              <w:tr w:rsidR="008F37CA" w14:paraId="4F4672A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41867B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750B206" w14:textId="77777777" w:rsidR="008F37CA" w:rsidRDefault="008F37CA" w:rsidP="00F72194">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1DCA6D78" w14:textId="77777777" w:rsidR="008F37CA" w:rsidRDefault="008F37CA" w:rsidP="00F72194">
                    <w:pPr>
                      <w:autoSpaceDE w:val="0"/>
                      <w:autoSpaceDN w:val="0"/>
                      <w:adjustRightInd w:val="0"/>
                      <w:jc w:val="right"/>
                      <w:rPr>
                        <w:szCs w:val="21"/>
                      </w:rPr>
                    </w:pPr>
                    <w:r>
                      <w:t>274,400.00</w:t>
                    </w:r>
                  </w:p>
                </w:tc>
                <w:tc>
                  <w:tcPr>
                    <w:tcW w:w="808" w:type="pct"/>
                    <w:tcBorders>
                      <w:top w:val="single" w:sz="4" w:space="0" w:color="auto"/>
                      <w:left w:val="single" w:sz="4" w:space="0" w:color="auto"/>
                      <w:bottom w:val="single" w:sz="4" w:space="0" w:color="auto"/>
                      <w:right w:val="single" w:sz="4" w:space="0" w:color="auto"/>
                    </w:tcBorders>
                  </w:tcPr>
                  <w:p w14:paraId="79D64D89" w14:textId="77777777" w:rsidR="008F37CA" w:rsidRDefault="008F37CA" w:rsidP="00F72194">
                    <w:pPr>
                      <w:autoSpaceDE w:val="0"/>
                      <w:autoSpaceDN w:val="0"/>
                      <w:adjustRightInd w:val="0"/>
                      <w:jc w:val="right"/>
                      <w:rPr>
                        <w:szCs w:val="21"/>
                      </w:rPr>
                    </w:pPr>
                    <w:r>
                      <w:t>6,311.20</w:t>
                    </w:r>
                  </w:p>
                </w:tc>
                <w:tc>
                  <w:tcPr>
                    <w:tcW w:w="867" w:type="pct"/>
                    <w:tcBorders>
                      <w:top w:val="single" w:sz="4" w:space="0" w:color="auto"/>
                      <w:left w:val="single" w:sz="4" w:space="0" w:color="auto"/>
                      <w:bottom w:val="single" w:sz="4" w:space="0" w:color="auto"/>
                      <w:right w:val="single" w:sz="4" w:space="0" w:color="auto"/>
                    </w:tcBorders>
                  </w:tcPr>
                  <w:p w14:paraId="2D6982C6"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3CA9F1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44927330"/>
              <w:lock w:val="sdtLocked"/>
              <w:placeholder>
                <w:docPart w:val="3E5EE22E98E94B9295677E6F43AF9693"/>
              </w:placeholder>
            </w:sdtPr>
            <w:sdtEndPr/>
            <w:sdtContent>
              <w:tr w:rsidR="008F37CA" w14:paraId="2AA1377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CA8373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C5B4A0B" w14:textId="77777777" w:rsidR="008F37CA" w:rsidRDefault="008F37CA" w:rsidP="00F72194">
                    <w:pPr>
                      <w:autoSpaceDE w:val="0"/>
                      <w:autoSpaceDN w:val="0"/>
                      <w:adjustRightInd w:val="0"/>
                      <w:rPr>
                        <w:szCs w:val="21"/>
                      </w:rPr>
                    </w:pPr>
                    <w:r>
                      <w:t>兰溪诸葛南方水泥有限公司</w:t>
                    </w:r>
                  </w:p>
                </w:tc>
                <w:tc>
                  <w:tcPr>
                    <w:tcW w:w="867" w:type="pct"/>
                    <w:tcBorders>
                      <w:top w:val="single" w:sz="4" w:space="0" w:color="auto"/>
                      <w:left w:val="single" w:sz="4" w:space="0" w:color="auto"/>
                      <w:bottom w:val="single" w:sz="4" w:space="0" w:color="auto"/>
                      <w:right w:val="single" w:sz="4" w:space="0" w:color="auto"/>
                    </w:tcBorders>
                  </w:tcPr>
                  <w:p w14:paraId="153454A7" w14:textId="77777777" w:rsidR="008F37CA" w:rsidRDefault="008F37CA" w:rsidP="00F72194">
                    <w:pPr>
                      <w:autoSpaceDE w:val="0"/>
                      <w:autoSpaceDN w:val="0"/>
                      <w:adjustRightInd w:val="0"/>
                      <w:jc w:val="right"/>
                      <w:rPr>
                        <w:szCs w:val="21"/>
                      </w:rPr>
                    </w:pPr>
                    <w:r>
                      <w:t>11,800.00</w:t>
                    </w:r>
                  </w:p>
                </w:tc>
                <w:tc>
                  <w:tcPr>
                    <w:tcW w:w="808" w:type="pct"/>
                    <w:tcBorders>
                      <w:top w:val="single" w:sz="4" w:space="0" w:color="auto"/>
                      <w:left w:val="single" w:sz="4" w:space="0" w:color="auto"/>
                      <w:bottom w:val="single" w:sz="4" w:space="0" w:color="auto"/>
                      <w:right w:val="single" w:sz="4" w:space="0" w:color="auto"/>
                    </w:tcBorders>
                  </w:tcPr>
                  <w:p w14:paraId="13A0372E" w14:textId="77777777" w:rsidR="008F37CA" w:rsidRDefault="008F37CA" w:rsidP="00F72194">
                    <w:pPr>
                      <w:autoSpaceDE w:val="0"/>
                      <w:autoSpaceDN w:val="0"/>
                      <w:adjustRightInd w:val="0"/>
                      <w:jc w:val="right"/>
                      <w:rPr>
                        <w:szCs w:val="21"/>
                      </w:rPr>
                    </w:pPr>
                    <w:r>
                      <w:t>271.40</w:t>
                    </w:r>
                  </w:p>
                </w:tc>
                <w:tc>
                  <w:tcPr>
                    <w:tcW w:w="867" w:type="pct"/>
                    <w:tcBorders>
                      <w:top w:val="single" w:sz="4" w:space="0" w:color="auto"/>
                      <w:left w:val="single" w:sz="4" w:space="0" w:color="auto"/>
                      <w:bottom w:val="single" w:sz="4" w:space="0" w:color="auto"/>
                      <w:right w:val="single" w:sz="4" w:space="0" w:color="auto"/>
                    </w:tcBorders>
                  </w:tcPr>
                  <w:p w14:paraId="04718F2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38D311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34703663"/>
              <w:lock w:val="sdtLocked"/>
              <w:placeholder>
                <w:docPart w:val="3E5EE22E98E94B9295677E6F43AF9693"/>
              </w:placeholder>
            </w:sdtPr>
            <w:sdtEndPr/>
            <w:sdtContent>
              <w:tr w:rsidR="008F37CA" w14:paraId="1FAA917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5D9B09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B585AF7" w14:textId="77777777" w:rsidR="008F37CA" w:rsidRDefault="008F37CA" w:rsidP="00F72194">
                    <w:pPr>
                      <w:autoSpaceDE w:val="0"/>
                      <w:autoSpaceDN w:val="0"/>
                      <w:adjustRightInd w:val="0"/>
                      <w:rPr>
                        <w:szCs w:val="21"/>
                      </w:rPr>
                    </w:pPr>
                    <w:r>
                      <w:t>溧水天山水泥有限公司</w:t>
                    </w:r>
                  </w:p>
                </w:tc>
                <w:tc>
                  <w:tcPr>
                    <w:tcW w:w="867" w:type="pct"/>
                    <w:tcBorders>
                      <w:top w:val="single" w:sz="4" w:space="0" w:color="auto"/>
                      <w:left w:val="single" w:sz="4" w:space="0" w:color="auto"/>
                      <w:bottom w:val="single" w:sz="4" w:space="0" w:color="auto"/>
                      <w:right w:val="single" w:sz="4" w:space="0" w:color="auto"/>
                    </w:tcBorders>
                  </w:tcPr>
                  <w:p w14:paraId="57A65B7E" w14:textId="77777777" w:rsidR="008F37CA" w:rsidRDefault="008F37CA" w:rsidP="00F72194">
                    <w:pPr>
                      <w:autoSpaceDE w:val="0"/>
                      <w:autoSpaceDN w:val="0"/>
                      <w:adjustRightInd w:val="0"/>
                      <w:jc w:val="right"/>
                      <w:rPr>
                        <w:szCs w:val="21"/>
                      </w:rPr>
                    </w:pPr>
                    <w:r>
                      <w:t>14,700.00</w:t>
                    </w:r>
                  </w:p>
                </w:tc>
                <w:tc>
                  <w:tcPr>
                    <w:tcW w:w="808" w:type="pct"/>
                    <w:tcBorders>
                      <w:top w:val="single" w:sz="4" w:space="0" w:color="auto"/>
                      <w:left w:val="single" w:sz="4" w:space="0" w:color="auto"/>
                      <w:bottom w:val="single" w:sz="4" w:space="0" w:color="auto"/>
                      <w:right w:val="single" w:sz="4" w:space="0" w:color="auto"/>
                    </w:tcBorders>
                  </w:tcPr>
                  <w:p w14:paraId="2410DF98" w14:textId="77777777" w:rsidR="008F37CA" w:rsidRDefault="008F37CA" w:rsidP="00F72194">
                    <w:pPr>
                      <w:autoSpaceDE w:val="0"/>
                      <w:autoSpaceDN w:val="0"/>
                      <w:adjustRightInd w:val="0"/>
                      <w:jc w:val="right"/>
                      <w:rPr>
                        <w:szCs w:val="21"/>
                      </w:rPr>
                    </w:pPr>
                    <w:r>
                      <w:t>2,688.60</w:t>
                    </w:r>
                  </w:p>
                </w:tc>
                <w:tc>
                  <w:tcPr>
                    <w:tcW w:w="867" w:type="pct"/>
                    <w:tcBorders>
                      <w:top w:val="single" w:sz="4" w:space="0" w:color="auto"/>
                      <w:left w:val="single" w:sz="4" w:space="0" w:color="auto"/>
                      <w:bottom w:val="single" w:sz="4" w:space="0" w:color="auto"/>
                      <w:right w:val="single" w:sz="4" w:space="0" w:color="auto"/>
                    </w:tcBorders>
                  </w:tcPr>
                  <w:p w14:paraId="365E967F" w14:textId="77777777" w:rsidR="008F37CA" w:rsidRDefault="008F37CA" w:rsidP="00F72194">
                    <w:pPr>
                      <w:autoSpaceDE w:val="0"/>
                      <w:autoSpaceDN w:val="0"/>
                      <w:adjustRightInd w:val="0"/>
                      <w:jc w:val="right"/>
                      <w:rPr>
                        <w:szCs w:val="21"/>
                      </w:rPr>
                    </w:pPr>
                    <w:r>
                      <w:t>38,499.00</w:t>
                    </w:r>
                  </w:p>
                </w:tc>
                <w:tc>
                  <w:tcPr>
                    <w:tcW w:w="991" w:type="pct"/>
                    <w:tcBorders>
                      <w:top w:val="single" w:sz="4" w:space="0" w:color="auto"/>
                      <w:left w:val="single" w:sz="4" w:space="0" w:color="auto"/>
                      <w:bottom w:val="single" w:sz="4" w:space="0" w:color="auto"/>
                      <w:right w:val="single" w:sz="4" w:space="0" w:color="auto"/>
                    </w:tcBorders>
                  </w:tcPr>
                  <w:p w14:paraId="65C05C87" w14:textId="77777777" w:rsidR="008F37CA" w:rsidRDefault="008F37CA" w:rsidP="00F72194">
                    <w:pPr>
                      <w:autoSpaceDE w:val="0"/>
                      <w:autoSpaceDN w:val="0"/>
                      <w:adjustRightInd w:val="0"/>
                      <w:jc w:val="right"/>
                      <w:rPr>
                        <w:szCs w:val="21"/>
                      </w:rPr>
                    </w:pPr>
                    <w:r>
                      <w:t>3,529.95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77732558"/>
              <w:lock w:val="sdtLocked"/>
              <w:placeholder>
                <w:docPart w:val="3E5EE22E98E94B9295677E6F43AF9693"/>
              </w:placeholder>
            </w:sdtPr>
            <w:sdtEndPr/>
            <w:sdtContent>
              <w:tr w:rsidR="008F37CA" w14:paraId="0D7C74B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D9A733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9420228" w14:textId="77777777" w:rsidR="008F37CA" w:rsidRDefault="008F37CA" w:rsidP="00F72194">
                    <w:pPr>
                      <w:autoSpaceDE w:val="0"/>
                      <w:autoSpaceDN w:val="0"/>
                      <w:adjustRightInd w:val="0"/>
                      <w:rPr>
                        <w:szCs w:val="21"/>
                      </w:rPr>
                    </w:pPr>
                    <w:r>
                      <w:t>溧阳天山水泥有限公司</w:t>
                    </w:r>
                  </w:p>
                </w:tc>
                <w:tc>
                  <w:tcPr>
                    <w:tcW w:w="867" w:type="pct"/>
                    <w:tcBorders>
                      <w:top w:val="single" w:sz="4" w:space="0" w:color="auto"/>
                      <w:left w:val="single" w:sz="4" w:space="0" w:color="auto"/>
                      <w:bottom w:val="single" w:sz="4" w:space="0" w:color="auto"/>
                      <w:right w:val="single" w:sz="4" w:space="0" w:color="auto"/>
                    </w:tcBorders>
                  </w:tcPr>
                  <w:p w14:paraId="54598CF9" w14:textId="77777777" w:rsidR="008F37CA" w:rsidRDefault="008F37CA" w:rsidP="00F72194">
                    <w:pPr>
                      <w:autoSpaceDE w:val="0"/>
                      <w:autoSpaceDN w:val="0"/>
                      <w:adjustRightInd w:val="0"/>
                      <w:jc w:val="right"/>
                      <w:rPr>
                        <w:szCs w:val="21"/>
                      </w:rPr>
                    </w:pPr>
                    <w:r>
                      <w:t>1,810,087.32</w:t>
                    </w:r>
                  </w:p>
                </w:tc>
                <w:tc>
                  <w:tcPr>
                    <w:tcW w:w="808" w:type="pct"/>
                    <w:tcBorders>
                      <w:top w:val="single" w:sz="4" w:space="0" w:color="auto"/>
                      <w:left w:val="single" w:sz="4" w:space="0" w:color="auto"/>
                      <w:bottom w:val="single" w:sz="4" w:space="0" w:color="auto"/>
                      <w:right w:val="single" w:sz="4" w:space="0" w:color="auto"/>
                    </w:tcBorders>
                  </w:tcPr>
                  <w:p w14:paraId="0A822180" w14:textId="77777777" w:rsidR="008F37CA" w:rsidRDefault="008F37CA" w:rsidP="00F72194">
                    <w:pPr>
                      <w:autoSpaceDE w:val="0"/>
                      <w:autoSpaceDN w:val="0"/>
                      <w:adjustRightInd w:val="0"/>
                      <w:jc w:val="right"/>
                      <w:rPr>
                        <w:szCs w:val="21"/>
                      </w:rPr>
                    </w:pPr>
                    <w:r>
                      <w:t>41,632.01</w:t>
                    </w:r>
                  </w:p>
                </w:tc>
                <w:tc>
                  <w:tcPr>
                    <w:tcW w:w="867" w:type="pct"/>
                    <w:tcBorders>
                      <w:top w:val="single" w:sz="4" w:space="0" w:color="auto"/>
                      <w:left w:val="single" w:sz="4" w:space="0" w:color="auto"/>
                      <w:bottom w:val="single" w:sz="4" w:space="0" w:color="auto"/>
                      <w:right w:val="single" w:sz="4" w:space="0" w:color="auto"/>
                    </w:tcBorders>
                  </w:tcPr>
                  <w:p w14:paraId="3D4BD456" w14:textId="77777777" w:rsidR="008F37CA" w:rsidRDefault="008F37CA" w:rsidP="00F72194">
                    <w:pPr>
                      <w:autoSpaceDE w:val="0"/>
                      <w:autoSpaceDN w:val="0"/>
                      <w:adjustRightInd w:val="0"/>
                      <w:jc w:val="right"/>
                      <w:rPr>
                        <w:szCs w:val="21"/>
                      </w:rPr>
                    </w:pPr>
                    <w:r>
                      <w:t>279,888.33</w:t>
                    </w:r>
                  </w:p>
                </w:tc>
                <w:tc>
                  <w:tcPr>
                    <w:tcW w:w="991" w:type="pct"/>
                    <w:tcBorders>
                      <w:top w:val="single" w:sz="4" w:space="0" w:color="auto"/>
                      <w:left w:val="single" w:sz="4" w:space="0" w:color="auto"/>
                      <w:bottom w:val="single" w:sz="4" w:space="0" w:color="auto"/>
                      <w:right w:val="single" w:sz="4" w:space="0" w:color="auto"/>
                    </w:tcBorders>
                  </w:tcPr>
                  <w:p w14:paraId="211DC0DC" w14:textId="77777777" w:rsidR="008F37CA" w:rsidRDefault="008F37CA" w:rsidP="00F72194">
                    <w:pPr>
                      <w:autoSpaceDE w:val="0"/>
                      <w:autoSpaceDN w:val="0"/>
                      <w:adjustRightInd w:val="0"/>
                      <w:jc w:val="right"/>
                      <w:rPr>
                        <w:szCs w:val="21"/>
                      </w:rPr>
                    </w:pPr>
                    <w:r>
                      <w:t>13,994.42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98220435"/>
              <w:lock w:val="sdtLocked"/>
              <w:placeholder>
                <w:docPart w:val="3E5EE22E98E94B9295677E6F43AF9693"/>
              </w:placeholder>
            </w:sdtPr>
            <w:sdtEndPr/>
            <w:sdtContent>
              <w:tr w:rsidR="008F37CA" w14:paraId="4582109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A9569B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1047867" w14:textId="77777777" w:rsidR="008F37CA" w:rsidRDefault="008F37CA" w:rsidP="00F72194">
                    <w:pPr>
                      <w:autoSpaceDE w:val="0"/>
                      <w:autoSpaceDN w:val="0"/>
                      <w:adjustRightInd w:val="0"/>
                      <w:rPr>
                        <w:szCs w:val="21"/>
                      </w:rPr>
                    </w:pPr>
                    <w:r>
                      <w:t>辽源渭津金刚水泥有限公司</w:t>
                    </w:r>
                  </w:p>
                </w:tc>
                <w:tc>
                  <w:tcPr>
                    <w:tcW w:w="867" w:type="pct"/>
                    <w:tcBorders>
                      <w:top w:val="single" w:sz="4" w:space="0" w:color="auto"/>
                      <w:left w:val="single" w:sz="4" w:space="0" w:color="auto"/>
                      <w:bottom w:val="single" w:sz="4" w:space="0" w:color="auto"/>
                      <w:right w:val="single" w:sz="4" w:space="0" w:color="auto"/>
                    </w:tcBorders>
                  </w:tcPr>
                  <w:p w14:paraId="338BDDD0" w14:textId="77777777" w:rsidR="008F37CA" w:rsidRDefault="008F37CA" w:rsidP="00F72194">
                    <w:pPr>
                      <w:autoSpaceDE w:val="0"/>
                      <w:autoSpaceDN w:val="0"/>
                      <w:adjustRightInd w:val="0"/>
                      <w:jc w:val="right"/>
                      <w:rPr>
                        <w:szCs w:val="21"/>
                      </w:rPr>
                    </w:pPr>
                    <w:r>
                      <w:t>6,500.00</w:t>
                    </w:r>
                  </w:p>
                </w:tc>
                <w:tc>
                  <w:tcPr>
                    <w:tcW w:w="808" w:type="pct"/>
                    <w:tcBorders>
                      <w:top w:val="single" w:sz="4" w:space="0" w:color="auto"/>
                      <w:left w:val="single" w:sz="4" w:space="0" w:color="auto"/>
                      <w:bottom w:val="single" w:sz="4" w:space="0" w:color="auto"/>
                      <w:right w:val="single" w:sz="4" w:space="0" w:color="auto"/>
                    </w:tcBorders>
                  </w:tcPr>
                  <w:p w14:paraId="17C9389A" w14:textId="77777777" w:rsidR="008F37CA" w:rsidRDefault="008F37CA" w:rsidP="00F72194">
                    <w:pPr>
                      <w:autoSpaceDE w:val="0"/>
                      <w:autoSpaceDN w:val="0"/>
                      <w:adjustRightInd w:val="0"/>
                      <w:jc w:val="right"/>
                      <w:rPr>
                        <w:szCs w:val="21"/>
                      </w:rPr>
                    </w:pPr>
                    <w:r>
                      <w:t>149.50</w:t>
                    </w:r>
                  </w:p>
                </w:tc>
                <w:tc>
                  <w:tcPr>
                    <w:tcW w:w="867" w:type="pct"/>
                    <w:tcBorders>
                      <w:top w:val="single" w:sz="4" w:space="0" w:color="auto"/>
                      <w:left w:val="single" w:sz="4" w:space="0" w:color="auto"/>
                      <w:bottom w:val="single" w:sz="4" w:space="0" w:color="auto"/>
                      <w:right w:val="single" w:sz="4" w:space="0" w:color="auto"/>
                    </w:tcBorders>
                  </w:tcPr>
                  <w:p w14:paraId="1D8D1CBA" w14:textId="77777777" w:rsidR="008F37CA" w:rsidRDefault="008F37CA" w:rsidP="00F72194">
                    <w:pPr>
                      <w:autoSpaceDE w:val="0"/>
                      <w:autoSpaceDN w:val="0"/>
                      <w:adjustRightInd w:val="0"/>
                      <w:jc w:val="right"/>
                      <w:rPr>
                        <w:szCs w:val="21"/>
                      </w:rPr>
                    </w:pPr>
                    <w:r>
                      <w:t>730,000.00</w:t>
                    </w:r>
                  </w:p>
                </w:tc>
                <w:tc>
                  <w:tcPr>
                    <w:tcW w:w="991" w:type="pct"/>
                    <w:tcBorders>
                      <w:top w:val="single" w:sz="4" w:space="0" w:color="auto"/>
                      <w:left w:val="single" w:sz="4" w:space="0" w:color="auto"/>
                      <w:bottom w:val="single" w:sz="4" w:space="0" w:color="auto"/>
                      <w:right w:val="single" w:sz="4" w:space="0" w:color="auto"/>
                    </w:tcBorders>
                  </w:tcPr>
                  <w:p w14:paraId="4993C890" w14:textId="77777777" w:rsidR="008F37CA" w:rsidRDefault="008F37CA" w:rsidP="00F72194">
                    <w:pPr>
                      <w:autoSpaceDE w:val="0"/>
                      <w:autoSpaceDN w:val="0"/>
                      <w:adjustRightInd w:val="0"/>
                      <w:jc w:val="right"/>
                      <w:rPr>
                        <w:szCs w:val="21"/>
                      </w:rPr>
                    </w:pPr>
                    <w:r>
                      <w:t>73,000.00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47043917"/>
              <w:lock w:val="sdtLocked"/>
              <w:placeholder>
                <w:docPart w:val="3E5EE22E98E94B9295677E6F43AF9693"/>
              </w:placeholder>
            </w:sdtPr>
            <w:sdtEndPr/>
            <w:sdtContent>
              <w:tr w:rsidR="008F37CA" w14:paraId="40B0753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9C3F16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D112096" w14:textId="77777777" w:rsidR="008F37CA" w:rsidRDefault="008F37CA" w:rsidP="00F72194">
                    <w:pPr>
                      <w:autoSpaceDE w:val="0"/>
                      <w:autoSpaceDN w:val="0"/>
                      <w:adjustRightInd w:val="0"/>
                      <w:rPr>
                        <w:szCs w:val="21"/>
                      </w:rPr>
                    </w:pPr>
                    <w:r>
                      <w:t>临沂中联水泥有限公司</w:t>
                    </w:r>
                  </w:p>
                </w:tc>
                <w:tc>
                  <w:tcPr>
                    <w:tcW w:w="867" w:type="pct"/>
                    <w:tcBorders>
                      <w:top w:val="single" w:sz="4" w:space="0" w:color="auto"/>
                      <w:left w:val="single" w:sz="4" w:space="0" w:color="auto"/>
                      <w:bottom w:val="single" w:sz="4" w:space="0" w:color="auto"/>
                      <w:right w:val="single" w:sz="4" w:space="0" w:color="auto"/>
                    </w:tcBorders>
                  </w:tcPr>
                  <w:p w14:paraId="751BF35B" w14:textId="77777777" w:rsidR="008F37CA" w:rsidRDefault="008F37CA" w:rsidP="00F72194">
                    <w:pPr>
                      <w:autoSpaceDE w:val="0"/>
                      <w:autoSpaceDN w:val="0"/>
                      <w:adjustRightInd w:val="0"/>
                      <w:jc w:val="right"/>
                      <w:rPr>
                        <w:szCs w:val="21"/>
                      </w:rPr>
                    </w:pPr>
                    <w:r>
                      <w:t>190,000.00</w:t>
                    </w:r>
                  </w:p>
                </w:tc>
                <w:tc>
                  <w:tcPr>
                    <w:tcW w:w="808" w:type="pct"/>
                    <w:tcBorders>
                      <w:top w:val="single" w:sz="4" w:space="0" w:color="auto"/>
                      <w:left w:val="single" w:sz="4" w:space="0" w:color="auto"/>
                      <w:bottom w:val="single" w:sz="4" w:space="0" w:color="auto"/>
                      <w:right w:val="single" w:sz="4" w:space="0" w:color="auto"/>
                    </w:tcBorders>
                  </w:tcPr>
                  <w:p w14:paraId="4C53D43B" w14:textId="77777777" w:rsidR="008F37CA" w:rsidRDefault="008F37CA" w:rsidP="00F72194">
                    <w:pPr>
                      <w:autoSpaceDE w:val="0"/>
                      <w:autoSpaceDN w:val="0"/>
                      <w:adjustRightInd w:val="0"/>
                      <w:jc w:val="right"/>
                      <w:rPr>
                        <w:szCs w:val="21"/>
                      </w:rPr>
                    </w:pPr>
                    <w:r>
                      <w:t>12,540.00</w:t>
                    </w:r>
                  </w:p>
                </w:tc>
                <w:tc>
                  <w:tcPr>
                    <w:tcW w:w="867" w:type="pct"/>
                    <w:tcBorders>
                      <w:top w:val="single" w:sz="4" w:space="0" w:color="auto"/>
                      <w:left w:val="single" w:sz="4" w:space="0" w:color="auto"/>
                      <w:bottom w:val="single" w:sz="4" w:space="0" w:color="auto"/>
                      <w:right w:val="single" w:sz="4" w:space="0" w:color="auto"/>
                    </w:tcBorders>
                  </w:tcPr>
                  <w:p w14:paraId="4701C41C" w14:textId="77777777" w:rsidR="008F37CA" w:rsidRDefault="008F37CA" w:rsidP="00F72194">
                    <w:pPr>
                      <w:autoSpaceDE w:val="0"/>
                      <w:autoSpaceDN w:val="0"/>
                      <w:adjustRightInd w:val="0"/>
                      <w:jc w:val="right"/>
                      <w:rPr>
                        <w:szCs w:val="21"/>
                      </w:rPr>
                    </w:pPr>
                    <w:r>
                      <w:t>190,000.00</w:t>
                    </w:r>
                  </w:p>
                </w:tc>
                <w:tc>
                  <w:tcPr>
                    <w:tcW w:w="991" w:type="pct"/>
                    <w:tcBorders>
                      <w:top w:val="single" w:sz="4" w:space="0" w:color="auto"/>
                      <w:left w:val="single" w:sz="4" w:space="0" w:color="auto"/>
                      <w:bottom w:val="single" w:sz="4" w:space="0" w:color="auto"/>
                      <w:right w:val="single" w:sz="4" w:space="0" w:color="auto"/>
                    </w:tcBorders>
                  </w:tcPr>
                  <w:p w14:paraId="29CD367F" w14:textId="77777777" w:rsidR="008F37CA" w:rsidRDefault="008F37CA" w:rsidP="00F72194">
                    <w:pPr>
                      <w:autoSpaceDE w:val="0"/>
                      <w:autoSpaceDN w:val="0"/>
                      <w:adjustRightInd w:val="0"/>
                      <w:jc w:val="right"/>
                      <w:rPr>
                        <w:szCs w:val="21"/>
                      </w:rPr>
                    </w:pPr>
                    <w:r>
                      <w:t>9,500.00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824033"/>
              <w:lock w:val="sdtLocked"/>
              <w:placeholder>
                <w:docPart w:val="3E5EE22E98E94B9295677E6F43AF9693"/>
              </w:placeholder>
            </w:sdtPr>
            <w:sdtEndPr/>
            <w:sdtContent>
              <w:tr w:rsidR="008F37CA" w14:paraId="6E178DF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C8C7E1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4CF09E8" w14:textId="77777777" w:rsidR="008F37CA" w:rsidRDefault="008F37CA" w:rsidP="00F72194">
                    <w:pPr>
                      <w:autoSpaceDE w:val="0"/>
                      <w:autoSpaceDN w:val="0"/>
                      <w:adjustRightInd w:val="0"/>
                      <w:rPr>
                        <w:szCs w:val="21"/>
                      </w:rPr>
                    </w:pPr>
                    <w:r>
                      <w:t>凌源市富源矿业有限责任公司</w:t>
                    </w:r>
                  </w:p>
                </w:tc>
                <w:tc>
                  <w:tcPr>
                    <w:tcW w:w="867" w:type="pct"/>
                    <w:tcBorders>
                      <w:top w:val="single" w:sz="4" w:space="0" w:color="auto"/>
                      <w:left w:val="single" w:sz="4" w:space="0" w:color="auto"/>
                      <w:bottom w:val="single" w:sz="4" w:space="0" w:color="auto"/>
                      <w:right w:val="single" w:sz="4" w:space="0" w:color="auto"/>
                    </w:tcBorders>
                  </w:tcPr>
                  <w:p w14:paraId="55BBEE49" w14:textId="77777777" w:rsidR="008F37CA" w:rsidRDefault="008F37CA" w:rsidP="00F72194">
                    <w:pPr>
                      <w:autoSpaceDE w:val="0"/>
                      <w:autoSpaceDN w:val="0"/>
                      <w:adjustRightInd w:val="0"/>
                      <w:jc w:val="right"/>
                      <w:rPr>
                        <w:szCs w:val="21"/>
                      </w:rPr>
                    </w:pPr>
                    <w:r>
                      <w:t>8,639.75</w:t>
                    </w:r>
                  </w:p>
                </w:tc>
                <w:tc>
                  <w:tcPr>
                    <w:tcW w:w="808" w:type="pct"/>
                    <w:tcBorders>
                      <w:top w:val="single" w:sz="4" w:space="0" w:color="auto"/>
                      <w:left w:val="single" w:sz="4" w:space="0" w:color="auto"/>
                      <w:bottom w:val="single" w:sz="4" w:space="0" w:color="auto"/>
                      <w:right w:val="single" w:sz="4" w:space="0" w:color="auto"/>
                    </w:tcBorders>
                  </w:tcPr>
                  <w:p w14:paraId="25B13AAA" w14:textId="77777777" w:rsidR="008F37CA" w:rsidRDefault="008F37CA" w:rsidP="00F72194">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1B2464ED" w14:textId="77777777" w:rsidR="008F37CA" w:rsidRDefault="008F37CA" w:rsidP="00F72194">
                    <w:pPr>
                      <w:autoSpaceDE w:val="0"/>
                      <w:autoSpaceDN w:val="0"/>
                      <w:adjustRightInd w:val="0"/>
                      <w:jc w:val="right"/>
                      <w:rPr>
                        <w:szCs w:val="21"/>
                      </w:rPr>
                    </w:pPr>
                    <w:r>
                      <w:t>8,639.75</w:t>
                    </w:r>
                  </w:p>
                </w:tc>
                <w:tc>
                  <w:tcPr>
                    <w:tcW w:w="991" w:type="pct"/>
                    <w:tcBorders>
                      <w:top w:val="single" w:sz="4" w:space="0" w:color="auto"/>
                      <w:left w:val="single" w:sz="4" w:space="0" w:color="auto"/>
                      <w:bottom w:val="single" w:sz="4" w:space="0" w:color="auto"/>
                      <w:right w:val="single" w:sz="4" w:space="0" w:color="auto"/>
                    </w:tcBorders>
                  </w:tcPr>
                  <w:p w14:paraId="5E40916B" w14:textId="77777777" w:rsidR="008F37CA" w:rsidRDefault="008F37CA" w:rsidP="00F72194">
                    <w:pPr>
                      <w:autoSpaceDE w:val="0"/>
                      <w:autoSpaceDN w:val="0"/>
                      <w:adjustRightInd w:val="0"/>
                      <w:jc w:val="right"/>
                      <w:rPr>
                        <w:szCs w:val="21"/>
                      </w:rPr>
                    </w:pPr>
                    <w:r>
                      <w:t>8,639.75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25529525"/>
              <w:lock w:val="sdtLocked"/>
              <w:placeholder>
                <w:docPart w:val="3E5EE22E98E94B9295677E6F43AF9693"/>
              </w:placeholder>
            </w:sdtPr>
            <w:sdtEndPr/>
            <w:sdtContent>
              <w:tr w:rsidR="008F37CA" w14:paraId="3235DB1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8AEEDC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9E43D5E" w14:textId="77777777" w:rsidR="008F37CA" w:rsidRDefault="008F37CA" w:rsidP="00F72194">
                    <w:pPr>
                      <w:autoSpaceDE w:val="0"/>
                      <w:autoSpaceDN w:val="0"/>
                      <w:adjustRightInd w:val="0"/>
                      <w:rPr>
                        <w:szCs w:val="21"/>
                      </w:rPr>
                    </w:pPr>
                    <w:r>
                      <w:t>陇南祁连山水泥有限公司</w:t>
                    </w:r>
                  </w:p>
                </w:tc>
                <w:tc>
                  <w:tcPr>
                    <w:tcW w:w="867" w:type="pct"/>
                    <w:tcBorders>
                      <w:top w:val="single" w:sz="4" w:space="0" w:color="auto"/>
                      <w:left w:val="single" w:sz="4" w:space="0" w:color="auto"/>
                      <w:bottom w:val="single" w:sz="4" w:space="0" w:color="auto"/>
                      <w:right w:val="single" w:sz="4" w:space="0" w:color="auto"/>
                    </w:tcBorders>
                  </w:tcPr>
                  <w:p w14:paraId="1412E55D" w14:textId="77777777" w:rsidR="008F37CA" w:rsidRDefault="008F37CA" w:rsidP="00F72194">
                    <w:pPr>
                      <w:autoSpaceDE w:val="0"/>
                      <w:autoSpaceDN w:val="0"/>
                      <w:adjustRightInd w:val="0"/>
                      <w:jc w:val="right"/>
                      <w:rPr>
                        <w:szCs w:val="21"/>
                      </w:rPr>
                    </w:pPr>
                    <w:r>
                      <w:t>500,027.00</w:t>
                    </w:r>
                  </w:p>
                </w:tc>
                <w:tc>
                  <w:tcPr>
                    <w:tcW w:w="808" w:type="pct"/>
                    <w:tcBorders>
                      <w:top w:val="single" w:sz="4" w:space="0" w:color="auto"/>
                      <w:left w:val="single" w:sz="4" w:space="0" w:color="auto"/>
                      <w:bottom w:val="single" w:sz="4" w:space="0" w:color="auto"/>
                      <w:right w:val="single" w:sz="4" w:space="0" w:color="auto"/>
                    </w:tcBorders>
                  </w:tcPr>
                  <w:p w14:paraId="33F5ECB0" w14:textId="77777777" w:rsidR="008F37CA" w:rsidRDefault="008F37CA" w:rsidP="00F72194">
                    <w:pPr>
                      <w:autoSpaceDE w:val="0"/>
                      <w:autoSpaceDN w:val="0"/>
                      <w:adjustRightInd w:val="0"/>
                      <w:jc w:val="right"/>
                      <w:rPr>
                        <w:szCs w:val="21"/>
                      </w:rPr>
                    </w:pPr>
                    <w:r>
                      <w:t>11,500.62</w:t>
                    </w:r>
                  </w:p>
                </w:tc>
                <w:tc>
                  <w:tcPr>
                    <w:tcW w:w="867" w:type="pct"/>
                    <w:tcBorders>
                      <w:top w:val="single" w:sz="4" w:space="0" w:color="auto"/>
                      <w:left w:val="single" w:sz="4" w:space="0" w:color="auto"/>
                      <w:bottom w:val="single" w:sz="4" w:space="0" w:color="auto"/>
                      <w:right w:val="single" w:sz="4" w:space="0" w:color="auto"/>
                    </w:tcBorders>
                  </w:tcPr>
                  <w:p w14:paraId="7C85F5D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A3584D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42409245"/>
              <w:lock w:val="sdtLocked"/>
              <w:placeholder>
                <w:docPart w:val="3E5EE22E98E94B9295677E6F43AF9693"/>
              </w:placeholder>
            </w:sdtPr>
            <w:sdtEndPr/>
            <w:sdtContent>
              <w:tr w:rsidR="008F37CA" w14:paraId="2833B7F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722B08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8DC486C" w14:textId="77777777" w:rsidR="008F37CA" w:rsidRDefault="008F37CA" w:rsidP="00F72194">
                    <w:pPr>
                      <w:autoSpaceDE w:val="0"/>
                      <w:autoSpaceDN w:val="0"/>
                      <w:adjustRightInd w:val="0"/>
                      <w:rPr>
                        <w:szCs w:val="21"/>
                      </w:rPr>
                    </w:pPr>
                    <w:r>
                      <w:t>洛浦天山水泥有限责任公司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5D33558" w14:textId="77777777" w:rsidR="008F37CA" w:rsidRDefault="008F37CA" w:rsidP="00F72194">
                    <w:pPr>
                      <w:autoSpaceDE w:val="0"/>
                      <w:autoSpaceDN w:val="0"/>
                      <w:adjustRightInd w:val="0"/>
                      <w:jc w:val="right"/>
                      <w:rPr>
                        <w:szCs w:val="21"/>
                      </w:rPr>
                    </w:pPr>
                    <w:r>
                      <w:t>2,817,627.12</w:t>
                    </w:r>
                  </w:p>
                </w:tc>
                <w:tc>
                  <w:tcPr>
                    <w:tcW w:w="808" w:type="pct"/>
                    <w:tcBorders>
                      <w:top w:val="single" w:sz="4" w:space="0" w:color="auto"/>
                      <w:left w:val="single" w:sz="4" w:space="0" w:color="auto"/>
                      <w:bottom w:val="single" w:sz="4" w:space="0" w:color="auto"/>
                      <w:right w:val="single" w:sz="4" w:space="0" w:color="auto"/>
                    </w:tcBorders>
                  </w:tcPr>
                  <w:p w14:paraId="72B25033" w14:textId="77777777" w:rsidR="008F37CA" w:rsidRDefault="008F37CA" w:rsidP="00F72194">
                    <w:pPr>
                      <w:autoSpaceDE w:val="0"/>
                      <w:autoSpaceDN w:val="0"/>
                      <w:adjustRightInd w:val="0"/>
                      <w:jc w:val="right"/>
                      <w:rPr>
                        <w:szCs w:val="21"/>
                      </w:rPr>
                    </w:pPr>
                    <w:r>
                      <w:t>253,867.10</w:t>
                    </w:r>
                  </w:p>
                </w:tc>
                <w:tc>
                  <w:tcPr>
                    <w:tcW w:w="867" w:type="pct"/>
                    <w:tcBorders>
                      <w:top w:val="single" w:sz="4" w:space="0" w:color="auto"/>
                      <w:left w:val="single" w:sz="4" w:space="0" w:color="auto"/>
                      <w:bottom w:val="single" w:sz="4" w:space="0" w:color="auto"/>
                      <w:right w:val="single" w:sz="4" w:space="0" w:color="auto"/>
                    </w:tcBorders>
                  </w:tcPr>
                  <w:p w14:paraId="3DBBAF8F" w14:textId="77777777" w:rsidR="008F37CA" w:rsidRDefault="008F37CA" w:rsidP="00F72194">
                    <w:pPr>
                      <w:autoSpaceDE w:val="0"/>
                      <w:autoSpaceDN w:val="0"/>
                      <w:adjustRightInd w:val="0"/>
                      <w:jc w:val="right"/>
                      <w:rPr>
                        <w:szCs w:val="21"/>
                      </w:rPr>
                    </w:pPr>
                    <w:r>
                      <w:t>3,713,717.01</w:t>
                    </w:r>
                  </w:p>
                </w:tc>
                <w:tc>
                  <w:tcPr>
                    <w:tcW w:w="991" w:type="pct"/>
                    <w:tcBorders>
                      <w:top w:val="single" w:sz="4" w:space="0" w:color="auto"/>
                      <w:left w:val="single" w:sz="4" w:space="0" w:color="auto"/>
                      <w:bottom w:val="single" w:sz="4" w:space="0" w:color="auto"/>
                      <w:right w:val="single" w:sz="4" w:space="0" w:color="auto"/>
                    </w:tcBorders>
                  </w:tcPr>
                  <w:p w14:paraId="644AE4AD" w14:textId="77777777" w:rsidR="008F37CA" w:rsidRDefault="008F37CA" w:rsidP="00F72194">
                    <w:pPr>
                      <w:autoSpaceDE w:val="0"/>
                      <w:autoSpaceDN w:val="0"/>
                      <w:adjustRightInd w:val="0"/>
                      <w:jc w:val="right"/>
                      <w:rPr>
                        <w:szCs w:val="21"/>
                      </w:rPr>
                    </w:pPr>
                    <w:r>
                      <w:t>243,059.93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6213393"/>
              <w:lock w:val="sdtLocked"/>
              <w:placeholder>
                <w:docPart w:val="3E5EE22E98E94B9295677E6F43AF9693"/>
              </w:placeholder>
            </w:sdtPr>
            <w:sdtEndPr/>
            <w:sdtContent>
              <w:tr w:rsidR="008F37CA" w14:paraId="3FD94AC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326110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668AC50" w14:textId="77777777" w:rsidR="008F37CA" w:rsidRDefault="008F37CA" w:rsidP="00F72194">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38A74052" w14:textId="77777777" w:rsidR="008F37CA" w:rsidRDefault="008F37CA" w:rsidP="00F72194">
                    <w:pPr>
                      <w:autoSpaceDE w:val="0"/>
                      <w:autoSpaceDN w:val="0"/>
                      <w:adjustRightInd w:val="0"/>
                      <w:jc w:val="right"/>
                      <w:rPr>
                        <w:szCs w:val="21"/>
                      </w:rPr>
                    </w:pPr>
                    <w:r>
                      <w:t>2,709,100.00</w:t>
                    </w:r>
                  </w:p>
                </w:tc>
                <w:tc>
                  <w:tcPr>
                    <w:tcW w:w="808" w:type="pct"/>
                    <w:tcBorders>
                      <w:top w:val="single" w:sz="4" w:space="0" w:color="auto"/>
                      <w:left w:val="single" w:sz="4" w:space="0" w:color="auto"/>
                      <w:bottom w:val="single" w:sz="4" w:space="0" w:color="auto"/>
                      <w:right w:val="single" w:sz="4" w:space="0" w:color="auto"/>
                    </w:tcBorders>
                  </w:tcPr>
                  <w:p w14:paraId="035B59AB" w14:textId="77777777" w:rsidR="008F37CA" w:rsidRDefault="008F37CA" w:rsidP="00F72194">
                    <w:pPr>
                      <w:autoSpaceDE w:val="0"/>
                      <w:autoSpaceDN w:val="0"/>
                      <w:adjustRightInd w:val="0"/>
                      <w:jc w:val="right"/>
                      <w:rPr>
                        <w:szCs w:val="21"/>
                      </w:rPr>
                    </w:pPr>
                    <w:r>
                      <w:t>393,827.30</w:t>
                    </w:r>
                  </w:p>
                </w:tc>
                <w:tc>
                  <w:tcPr>
                    <w:tcW w:w="867" w:type="pct"/>
                    <w:tcBorders>
                      <w:top w:val="single" w:sz="4" w:space="0" w:color="auto"/>
                      <w:left w:val="single" w:sz="4" w:space="0" w:color="auto"/>
                      <w:bottom w:val="single" w:sz="4" w:space="0" w:color="auto"/>
                      <w:right w:val="single" w:sz="4" w:space="0" w:color="auto"/>
                    </w:tcBorders>
                  </w:tcPr>
                  <w:p w14:paraId="628B9A5C" w14:textId="77777777" w:rsidR="008F37CA" w:rsidRDefault="008F37CA" w:rsidP="00F72194">
                    <w:pPr>
                      <w:autoSpaceDE w:val="0"/>
                      <w:autoSpaceDN w:val="0"/>
                      <w:adjustRightInd w:val="0"/>
                      <w:jc w:val="right"/>
                      <w:rPr>
                        <w:szCs w:val="21"/>
                      </w:rPr>
                    </w:pPr>
                    <w:r>
                      <w:t>5,741,322.52</w:t>
                    </w:r>
                  </w:p>
                </w:tc>
                <w:tc>
                  <w:tcPr>
                    <w:tcW w:w="991" w:type="pct"/>
                    <w:tcBorders>
                      <w:top w:val="single" w:sz="4" w:space="0" w:color="auto"/>
                      <w:left w:val="single" w:sz="4" w:space="0" w:color="auto"/>
                      <w:bottom w:val="single" w:sz="4" w:space="0" w:color="auto"/>
                      <w:right w:val="single" w:sz="4" w:space="0" w:color="auto"/>
                    </w:tcBorders>
                  </w:tcPr>
                  <w:p w14:paraId="20AD9FD4" w14:textId="77777777" w:rsidR="008F37CA" w:rsidRDefault="008F37CA" w:rsidP="00F72194">
                    <w:pPr>
                      <w:autoSpaceDE w:val="0"/>
                      <w:autoSpaceDN w:val="0"/>
                      <w:adjustRightInd w:val="0"/>
                      <w:jc w:val="right"/>
                      <w:rPr>
                        <w:szCs w:val="21"/>
                      </w:rPr>
                    </w:pPr>
                    <w:r>
                      <w:t>756,072.52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71558436"/>
              <w:lock w:val="sdtLocked"/>
              <w:placeholder>
                <w:docPart w:val="3E5EE22E98E94B9295677E6F43AF9693"/>
              </w:placeholder>
            </w:sdtPr>
            <w:sdtEndPr/>
            <w:sdtContent>
              <w:tr w:rsidR="008F37CA" w14:paraId="5DA17CC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E16881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16EAA81" w14:textId="77777777" w:rsidR="008F37CA" w:rsidRDefault="008F37CA" w:rsidP="00F72194">
                    <w:pPr>
                      <w:autoSpaceDE w:val="0"/>
                      <w:autoSpaceDN w:val="0"/>
                      <w:adjustRightInd w:val="0"/>
                      <w:rPr>
                        <w:szCs w:val="21"/>
                      </w:rPr>
                    </w:pPr>
                    <w:r>
                      <w:t>南京中联水泥有限公司</w:t>
                    </w:r>
                  </w:p>
                </w:tc>
                <w:tc>
                  <w:tcPr>
                    <w:tcW w:w="867" w:type="pct"/>
                    <w:tcBorders>
                      <w:top w:val="single" w:sz="4" w:space="0" w:color="auto"/>
                      <w:left w:val="single" w:sz="4" w:space="0" w:color="auto"/>
                      <w:bottom w:val="single" w:sz="4" w:space="0" w:color="auto"/>
                      <w:right w:val="single" w:sz="4" w:space="0" w:color="auto"/>
                    </w:tcBorders>
                  </w:tcPr>
                  <w:p w14:paraId="5D8FBE6D" w14:textId="77777777" w:rsidR="008F37CA" w:rsidRDefault="008F37CA" w:rsidP="00F72194">
                    <w:pPr>
                      <w:autoSpaceDE w:val="0"/>
                      <w:autoSpaceDN w:val="0"/>
                      <w:adjustRightInd w:val="0"/>
                      <w:jc w:val="right"/>
                      <w:rPr>
                        <w:szCs w:val="21"/>
                      </w:rPr>
                    </w:pPr>
                    <w:r>
                      <w:t>5,900.00</w:t>
                    </w:r>
                  </w:p>
                </w:tc>
                <w:tc>
                  <w:tcPr>
                    <w:tcW w:w="808" w:type="pct"/>
                    <w:tcBorders>
                      <w:top w:val="single" w:sz="4" w:space="0" w:color="auto"/>
                      <w:left w:val="single" w:sz="4" w:space="0" w:color="auto"/>
                      <w:bottom w:val="single" w:sz="4" w:space="0" w:color="auto"/>
                      <w:right w:val="single" w:sz="4" w:space="0" w:color="auto"/>
                    </w:tcBorders>
                  </w:tcPr>
                  <w:p w14:paraId="6E8931D6" w14:textId="77777777" w:rsidR="008F37CA" w:rsidRDefault="008F37CA" w:rsidP="00F72194">
                    <w:pPr>
                      <w:autoSpaceDE w:val="0"/>
                      <w:autoSpaceDN w:val="0"/>
                      <w:adjustRightInd w:val="0"/>
                      <w:jc w:val="right"/>
                      <w:rPr>
                        <w:szCs w:val="21"/>
                      </w:rPr>
                    </w:pPr>
                    <w:r>
                      <w:t>135.70</w:t>
                    </w:r>
                  </w:p>
                </w:tc>
                <w:tc>
                  <w:tcPr>
                    <w:tcW w:w="867" w:type="pct"/>
                    <w:tcBorders>
                      <w:top w:val="single" w:sz="4" w:space="0" w:color="auto"/>
                      <w:left w:val="single" w:sz="4" w:space="0" w:color="auto"/>
                      <w:bottom w:val="single" w:sz="4" w:space="0" w:color="auto"/>
                      <w:right w:val="single" w:sz="4" w:space="0" w:color="auto"/>
                    </w:tcBorders>
                  </w:tcPr>
                  <w:p w14:paraId="2049E19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D5F573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81263023"/>
              <w:lock w:val="sdtLocked"/>
              <w:placeholder>
                <w:docPart w:val="3E5EE22E98E94B9295677E6F43AF9693"/>
              </w:placeholder>
            </w:sdtPr>
            <w:sdtEndPr/>
            <w:sdtContent>
              <w:tr w:rsidR="008F37CA" w14:paraId="6EC974D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73D7135"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B2CC297" w14:textId="77777777" w:rsidR="008F37CA" w:rsidRDefault="008F37CA" w:rsidP="00F72194">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6F31E781" w14:textId="77777777" w:rsidR="008F37CA" w:rsidRDefault="008F37CA" w:rsidP="00F72194">
                    <w:pPr>
                      <w:autoSpaceDE w:val="0"/>
                      <w:autoSpaceDN w:val="0"/>
                      <w:adjustRightInd w:val="0"/>
                      <w:jc w:val="right"/>
                      <w:rPr>
                        <w:szCs w:val="21"/>
                      </w:rPr>
                    </w:pPr>
                    <w:r>
                      <w:t>71,400.00</w:t>
                    </w:r>
                  </w:p>
                </w:tc>
                <w:tc>
                  <w:tcPr>
                    <w:tcW w:w="808" w:type="pct"/>
                    <w:tcBorders>
                      <w:top w:val="single" w:sz="4" w:space="0" w:color="auto"/>
                      <w:left w:val="single" w:sz="4" w:space="0" w:color="auto"/>
                      <w:bottom w:val="single" w:sz="4" w:space="0" w:color="auto"/>
                      <w:right w:val="single" w:sz="4" w:space="0" w:color="auto"/>
                    </w:tcBorders>
                  </w:tcPr>
                  <w:p w14:paraId="688B3918" w14:textId="77777777" w:rsidR="008F37CA" w:rsidRDefault="008F37CA" w:rsidP="00F72194">
                    <w:pPr>
                      <w:autoSpaceDE w:val="0"/>
                      <w:autoSpaceDN w:val="0"/>
                      <w:adjustRightInd w:val="0"/>
                      <w:jc w:val="right"/>
                      <w:rPr>
                        <w:szCs w:val="21"/>
                      </w:rPr>
                    </w:pPr>
                    <w:r>
                      <w:t>71,400.00</w:t>
                    </w:r>
                  </w:p>
                </w:tc>
                <w:tc>
                  <w:tcPr>
                    <w:tcW w:w="867" w:type="pct"/>
                    <w:tcBorders>
                      <w:top w:val="single" w:sz="4" w:space="0" w:color="auto"/>
                      <w:left w:val="single" w:sz="4" w:space="0" w:color="auto"/>
                      <w:bottom w:val="single" w:sz="4" w:space="0" w:color="auto"/>
                      <w:right w:val="single" w:sz="4" w:space="0" w:color="auto"/>
                    </w:tcBorders>
                  </w:tcPr>
                  <w:p w14:paraId="401A4A06" w14:textId="77777777" w:rsidR="008F37CA" w:rsidRDefault="008F37CA" w:rsidP="00F72194">
                    <w:pPr>
                      <w:autoSpaceDE w:val="0"/>
                      <w:autoSpaceDN w:val="0"/>
                      <w:adjustRightInd w:val="0"/>
                      <w:jc w:val="right"/>
                      <w:rPr>
                        <w:szCs w:val="21"/>
                      </w:rPr>
                    </w:pPr>
                    <w:r>
                      <w:t>24,500.00</w:t>
                    </w:r>
                  </w:p>
                </w:tc>
                <w:tc>
                  <w:tcPr>
                    <w:tcW w:w="991" w:type="pct"/>
                    <w:tcBorders>
                      <w:top w:val="single" w:sz="4" w:space="0" w:color="auto"/>
                      <w:left w:val="single" w:sz="4" w:space="0" w:color="auto"/>
                      <w:bottom w:val="single" w:sz="4" w:space="0" w:color="auto"/>
                      <w:right w:val="single" w:sz="4" w:space="0" w:color="auto"/>
                    </w:tcBorders>
                  </w:tcPr>
                  <w:p w14:paraId="4B96AF21" w14:textId="77777777" w:rsidR="008F37CA" w:rsidRDefault="008F37CA" w:rsidP="00F72194">
                    <w:pPr>
                      <w:autoSpaceDE w:val="0"/>
                      <w:autoSpaceDN w:val="0"/>
                      <w:adjustRightInd w:val="0"/>
                      <w:jc w:val="right"/>
                      <w:rPr>
                        <w:szCs w:val="21"/>
                      </w:rPr>
                    </w:pPr>
                    <w:r>
                      <w:t>24,500.00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95479931"/>
              <w:lock w:val="sdtLocked"/>
              <w:placeholder>
                <w:docPart w:val="3E5EE22E98E94B9295677E6F43AF9693"/>
              </w:placeholder>
            </w:sdtPr>
            <w:sdtEndPr/>
            <w:sdtContent>
              <w:tr w:rsidR="008F37CA" w14:paraId="26B8F83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194D6A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5FC2130" w14:textId="77777777" w:rsidR="008F37CA" w:rsidRDefault="008F37CA" w:rsidP="00F72194">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3491D15B" w14:textId="77777777" w:rsidR="008F37CA" w:rsidRDefault="008F37CA" w:rsidP="00F72194">
                    <w:pPr>
                      <w:autoSpaceDE w:val="0"/>
                      <w:autoSpaceDN w:val="0"/>
                      <w:adjustRightInd w:val="0"/>
                      <w:jc w:val="right"/>
                      <w:rPr>
                        <w:szCs w:val="21"/>
                      </w:rPr>
                    </w:pPr>
                    <w:r>
                      <w:t>4,007,633.34</w:t>
                    </w:r>
                  </w:p>
                </w:tc>
                <w:tc>
                  <w:tcPr>
                    <w:tcW w:w="808" w:type="pct"/>
                    <w:tcBorders>
                      <w:top w:val="single" w:sz="4" w:space="0" w:color="auto"/>
                      <w:left w:val="single" w:sz="4" w:space="0" w:color="auto"/>
                      <w:bottom w:val="single" w:sz="4" w:space="0" w:color="auto"/>
                      <w:right w:val="single" w:sz="4" w:space="0" w:color="auto"/>
                    </w:tcBorders>
                  </w:tcPr>
                  <w:p w14:paraId="59195C42" w14:textId="77777777" w:rsidR="008F37CA" w:rsidRDefault="008F37CA" w:rsidP="00F72194">
                    <w:pPr>
                      <w:autoSpaceDE w:val="0"/>
                      <w:autoSpaceDN w:val="0"/>
                      <w:adjustRightInd w:val="0"/>
                      <w:jc w:val="right"/>
                      <w:rPr>
                        <w:szCs w:val="21"/>
                      </w:rPr>
                    </w:pPr>
                    <w:r>
                      <w:t>547,416.01</w:t>
                    </w:r>
                  </w:p>
                </w:tc>
                <w:tc>
                  <w:tcPr>
                    <w:tcW w:w="867" w:type="pct"/>
                    <w:tcBorders>
                      <w:top w:val="single" w:sz="4" w:space="0" w:color="auto"/>
                      <w:left w:val="single" w:sz="4" w:space="0" w:color="auto"/>
                      <w:bottom w:val="single" w:sz="4" w:space="0" w:color="auto"/>
                      <w:right w:val="single" w:sz="4" w:space="0" w:color="auto"/>
                    </w:tcBorders>
                  </w:tcPr>
                  <w:p w14:paraId="3CF545C4" w14:textId="77777777" w:rsidR="008F37CA" w:rsidRDefault="008F37CA" w:rsidP="00F72194">
                    <w:pPr>
                      <w:autoSpaceDE w:val="0"/>
                      <w:autoSpaceDN w:val="0"/>
                      <w:adjustRightInd w:val="0"/>
                      <w:jc w:val="right"/>
                      <w:rPr>
                        <w:szCs w:val="21"/>
                      </w:rPr>
                    </w:pPr>
                    <w:r>
                      <w:t>8,070,107.62</w:t>
                    </w:r>
                  </w:p>
                </w:tc>
                <w:tc>
                  <w:tcPr>
                    <w:tcW w:w="991" w:type="pct"/>
                    <w:tcBorders>
                      <w:top w:val="single" w:sz="4" w:space="0" w:color="auto"/>
                      <w:left w:val="single" w:sz="4" w:space="0" w:color="auto"/>
                      <w:bottom w:val="single" w:sz="4" w:space="0" w:color="auto"/>
                      <w:right w:val="single" w:sz="4" w:space="0" w:color="auto"/>
                    </w:tcBorders>
                  </w:tcPr>
                  <w:p w14:paraId="2882385C" w14:textId="77777777" w:rsidR="008F37CA" w:rsidRDefault="008F37CA" w:rsidP="00F72194">
                    <w:pPr>
                      <w:autoSpaceDE w:val="0"/>
                      <w:autoSpaceDN w:val="0"/>
                      <w:adjustRightInd w:val="0"/>
                      <w:jc w:val="right"/>
                      <w:rPr>
                        <w:szCs w:val="21"/>
                      </w:rPr>
                    </w:pPr>
                    <w:r>
                      <w:t>611,604.05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8240588"/>
              <w:lock w:val="sdtLocked"/>
              <w:placeholder>
                <w:docPart w:val="3E5EE22E98E94B9295677E6F43AF9693"/>
              </w:placeholder>
            </w:sdtPr>
            <w:sdtEndPr/>
            <w:sdtContent>
              <w:tr w:rsidR="008F37CA" w14:paraId="76F5D4F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116305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B4855F6" w14:textId="77777777" w:rsidR="008F37CA" w:rsidRDefault="008F37CA" w:rsidP="00F72194">
                    <w:pPr>
                      <w:autoSpaceDE w:val="0"/>
                      <w:autoSpaceDN w:val="0"/>
                      <w:adjustRightInd w:val="0"/>
                      <w:rPr>
                        <w:szCs w:val="21"/>
                      </w:rPr>
                    </w:pPr>
                    <w:r>
                      <w:t>宁夏赛马水泥有限公司</w:t>
                    </w:r>
                  </w:p>
                </w:tc>
                <w:tc>
                  <w:tcPr>
                    <w:tcW w:w="867" w:type="pct"/>
                    <w:tcBorders>
                      <w:top w:val="single" w:sz="4" w:space="0" w:color="auto"/>
                      <w:left w:val="single" w:sz="4" w:space="0" w:color="auto"/>
                      <w:bottom w:val="single" w:sz="4" w:space="0" w:color="auto"/>
                      <w:right w:val="single" w:sz="4" w:space="0" w:color="auto"/>
                    </w:tcBorders>
                  </w:tcPr>
                  <w:p w14:paraId="5116A398" w14:textId="77777777" w:rsidR="008F37CA" w:rsidRDefault="008F37CA" w:rsidP="00F72194">
                    <w:pPr>
                      <w:autoSpaceDE w:val="0"/>
                      <w:autoSpaceDN w:val="0"/>
                      <w:adjustRightInd w:val="0"/>
                      <w:jc w:val="right"/>
                      <w:rPr>
                        <w:szCs w:val="21"/>
                      </w:rPr>
                    </w:pPr>
                    <w:r>
                      <w:t>12,822,191.00</w:t>
                    </w:r>
                  </w:p>
                </w:tc>
                <w:tc>
                  <w:tcPr>
                    <w:tcW w:w="808" w:type="pct"/>
                    <w:tcBorders>
                      <w:top w:val="single" w:sz="4" w:space="0" w:color="auto"/>
                      <w:left w:val="single" w:sz="4" w:space="0" w:color="auto"/>
                      <w:bottom w:val="single" w:sz="4" w:space="0" w:color="auto"/>
                      <w:right w:val="single" w:sz="4" w:space="0" w:color="auto"/>
                    </w:tcBorders>
                  </w:tcPr>
                  <w:p w14:paraId="6C8EE757" w14:textId="77777777" w:rsidR="008F37CA" w:rsidRDefault="008F37CA" w:rsidP="00F72194">
                    <w:pPr>
                      <w:autoSpaceDE w:val="0"/>
                      <w:autoSpaceDN w:val="0"/>
                      <w:adjustRightInd w:val="0"/>
                      <w:jc w:val="right"/>
                      <w:rPr>
                        <w:szCs w:val="21"/>
                      </w:rPr>
                    </w:pPr>
                    <w:r>
                      <w:t>1,387,692.83</w:t>
                    </w:r>
                  </w:p>
                </w:tc>
                <w:tc>
                  <w:tcPr>
                    <w:tcW w:w="867" w:type="pct"/>
                    <w:tcBorders>
                      <w:top w:val="single" w:sz="4" w:space="0" w:color="auto"/>
                      <w:left w:val="single" w:sz="4" w:space="0" w:color="auto"/>
                      <w:bottom w:val="single" w:sz="4" w:space="0" w:color="auto"/>
                      <w:right w:val="single" w:sz="4" w:space="0" w:color="auto"/>
                    </w:tcBorders>
                  </w:tcPr>
                  <w:p w14:paraId="414DEEBD" w14:textId="77777777" w:rsidR="008F37CA" w:rsidRDefault="008F37CA" w:rsidP="00F72194">
                    <w:pPr>
                      <w:autoSpaceDE w:val="0"/>
                      <w:autoSpaceDN w:val="0"/>
                      <w:adjustRightInd w:val="0"/>
                      <w:jc w:val="right"/>
                      <w:rPr>
                        <w:szCs w:val="21"/>
                      </w:rPr>
                    </w:pPr>
                    <w:r>
                      <w:t>18,426,268.44</w:t>
                    </w:r>
                  </w:p>
                </w:tc>
                <w:tc>
                  <w:tcPr>
                    <w:tcW w:w="991" w:type="pct"/>
                    <w:tcBorders>
                      <w:top w:val="single" w:sz="4" w:space="0" w:color="auto"/>
                      <w:left w:val="single" w:sz="4" w:space="0" w:color="auto"/>
                      <w:bottom w:val="single" w:sz="4" w:space="0" w:color="auto"/>
                      <w:right w:val="single" w:sz="4" w:space="0" w:color="auto"/>
                    </w:tcBorders>
                  </w:tcPr>
                  <w:p w14:paraId="65CCA57F" w14:textId="77777777" w:rsidR="008F37CA" w:rsidRDefault="008F37CA" w:rsidP="00F72194">
                    <w:pPr>
                      <w:autoSpaceDE w:val="0"/>
                      <w:autoSpaceDN w:val="0"/>
                      <w:adjustRightInd w:val="0"/>
                      <w:jc w:val="right"/>
                      <w:rPr>
                        <w:szCs w:val="21"/>
                      </w:rPr>
                    </w:pPr>
                    <w:r>
                      <w:t>1,355,087.53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3112106"/>
              <w:lock w:val="sdtLocked"/>
              <w:placeholder>
                <w:docPart w:val="3E5EE22E98E94B9295677E6F43AF9693"/>
              </w:placeholder>
            </w:sdtPr>
            <w:sdtEndPr/>
            <w:sdtContent>
              <w:tr w:rsidR="008F37CA" w14:paraId="324321B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FF92F0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58CF04A" w14:textId="77777777" w:rsidR="008F37CA" w:rsidRDefault="008F37CA" w:rsidP="00F72194">
                    <w:pPr>
                      <w:autoSpaceDE w:val="0"/>
                      <w:autoSpaceDN w:val="0"/>
                      <w:adjustRightInd w:val="0"/>
                      <w:rPr>
                        <w:szCs w:val="21"/>
                      </w:rPr>
                    </w:pPr>
                    <w:r>
                      <w:t>宁夏石嘴山赛马水泥有限责任公司</w:t>
                    </w:r>
                  </w:p>
                </w:tc>
                <w:tc>
                  <w:tcPr>
                    <w:tcW w:w="867" w:type="pct"/>
                    <w:tcBorders>
                      <w:top w:val="single" w:sz="4" w:space="0" w:color="auto"/>
                      <w:left w:val="single" w:sz="4" w:space="0" w:color="auto"/>
                      <w:bottom w:val="single" w:sz="4" w:space="0" w:color="auto"/>
                      <w:right w:val="single" w:sz="4" w:space="0" w:color="auto"/>
                    </w:tcBorders>
                  </w:tcPr>
                  <w:p w14:paraId="2AEAFFD4" w14:textId="77777777" w:rsidR="008F37CA" w:rsidRDefault="008F37CA" w:rsidP="00F72194">
                    <w:pPr>
                      <w:autoSpaceDE w:val="0"/>
                      <w:autoSpaceDN w:val="0"/>
                      <w:adjustRightInd w:val="0"/>
                      <w:jc w:val="right"/>
                      <w:rPr>
                        <w:szCs w:val="21"/>
                      </w:rPr>
                    </w:pPr>
                    <w:r>
                      <w:t>2,080.00</w:t>
                    </w:r>
                  </w:p>
                </w:tc>
                <w:tc>
                  <w:tcPr>
                    <w:tcW w:w="808" w:type="pct"/>
                    <w:tcBorders>
                      <w:top w:val="single" w:sz="4" w:space="0" w:color="auto"/>
                      <w:left w:val="single" w:sz="4" w:space="0" w:color="auto"/>
                      <w:bottom w:val="single" w:sz="4" w:space="0" w:color="auto"/>
                      <w:right w:val="single" w:sz="4" w:space="0" w:color="auto"/>
                    </w:tcBorders>
                  </w:tcPr>
                  <w:p w14:paraId="146543A8" w14:textId="77777777" w:rsidR="008F37CA" w:rsidRDefault="008F37CA" w:rsidP="00F72194">
                    <w:pPr>
                      <w:autoSpaceDE w:val="0"/>
                      <w:autoSpaceDN w:val="0"/>
                      <w:adjustRightInd w:val="0"/>
                      <w:jc w:val="right"/>
                      <w:rPr>
                        <w:szCs w:val="21"/>
                      </w:rPr>
                    </w:pPr>
                    <w:r>
                      <w:t>47.84</w:t>
                    </w:r>
                  </w:p>
                </w:tc>
                <w:tc>
                  <w:tcPr>
                    <w:tcW w:w="867" w:type="pct"/>
                    <w:tcBorders>
                      <w:top w:val="single" w:sz="4" w:space="0" w:color="auto"/>
                      <w:left w:val="single" w:sz="4" w:space="0" w:color="auto"/>
                      <w:bottom w:val="single" w:sz="4" w:space="0" w:color="auto"/>
                      <w:right w:val="single" w:sz="4" w:space="0" w:color="auto"/>
                    </w:tcBorders>
                  </w:tcPr>
                  <w:p w14:paraId="0BE13D2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AF2DE3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11764563"/>
              <w:lock w:val="sdtLocked"/>
              <w:placeholder>
                <w:docPart w:val="3E5EE22E98E94B9295677E6F43AF9693"/>
              </w:placeholder>
            </w:sdtPr>
            <w:sdtEndPr/>
            <w:sdtContent>
              <w:tr w:rsidR="008F37CA" w14:paraId="2B8686C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472605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2E70681" w14:textId="77777777" w:rsidR="008F37CA" w:rsidRDefault="008F37CA" w:rsidP="00F72194">
                    <w:pPr>
                      <w:autoSpaceDE w:val="0"/>
                      <w:autoSpaceDN w:val="0"/>
                      <w:adjustRightInd w:val="0"/>
                      <w:rPr>
                        <w:szCs w:val="21"/>
                      </w:rPr>
                    </w:pPr>
                    <w:r>
                      <w:t>平凉祁连山水泥有限公司</w:t>
                    </w:r>
                  </w:p>
                </w:tc>
                <w:tc>
                  <w:tcPr>
                    <w:tcW w:w="867" w:type="pct"/>
                    <w:tcBorders>
                      <w:top w:val="single" w:sz="4" w:space="0" w:color="auto"/>
                      <w:left w:val="single" w:sz="4" w:space="0" w:color="auto"/>
                      <w:bottom w:val="single" w:sz="4" w:space="0" w:color="auto"/>
                      <w:right w:val="single" w:sz="4" w:space="0" w:color="auto"/>
                    </w:tcBorders>
                  </w:tcPr>
                  <w:p w14:paraId="33F16A57" w14:textId="77777777" w:rsidR="008F37CA" w:rsidRDefault="008F37CA" w:rsidP="00F72194">
                    <w:pPr>
                      <w:autoSpaceDE w:val="0"/>
                      <w:autoSpaceDN w:val="0"/>
                      <w:adjustRightInd w:val="0"/>
                      <w:jc w:val="right"/>
                      <w:rPr>
                        <w:szCs w:val="21"/>
                      </w:rPr>
                    </w:pPr>
                    <w:r>
                      <w:t>1,652,150.00</w:t>
                    </w:r>
                  </w:p>
                </w:tc>
                <w:tc>
                  <w:tcPr>
                    <w:tcW w:w="808" w:type="pct"/>
                    <w:tcBorders>
                      <w:top w:val="single" w:sz="4" w:space="0" w:color="auto"/>
                      <w:left w:val="single" w:sz="4" w:space="0" w:color="auto"/>
                      <w:bottom w:val="single" w:sz="4" w:space="0" w:color="auto"/>
                      <w:right w:val="single" w:sz="4" w:space="0" w:color="auto"/>
                    </w:tcBorders>
                  </w:tcPr>
                  <w:p w14:paraId="4F895F86" w14:textId="77777777" w:rsidR="008F37CA" w:rsidRDefault="008F37CA" w:rsidP="00F72194">
                    <w:pPr>
                      <w:autoSpaceDE w:val="0"/>
                      <w:autoSpaceDN w:val="0"/>
                      <w:adjustRightInd w:val="0"/>
                      <w:jc w:val="right"/>
                      <w:rPr>
                        <w:szCs w:val="21"/>
                      </w:rPr>
                    </w:pPr>
                    <w:r>
                      <w:t>196,283.80</w:t>
                    </w:r>
                  </w:p>
                </w:tc>
                <w:tc>
                  <w:tcPr>
                    <w:tcW w:w="867" w:type="pct"/>
                    <w:tcBorders>
                      <w:top w:val="single" w:sz="4" w:space="0" w:color="auto"/>
                      <w:left w:val="single" w:sz="4" w:space="0" w:color="auto"/>
                      <w:bottom w:val="single" w:sz="4" w:space="0" w:color="auto"/>
                      <w:right w:val="single" w:sz="4" w:space="0" w:color="auto"/>
                    </w:tcBorders>
                  </w:tcPr>
                  <w:p w14:paraId="6422824D" w14:textId="77777777" w:rsidR="008F37CA" w:rsidRDefault="008F37CA" w:rsidP="00F72194">
                    <w:pPr>
                      <w:autoSpaceDE w:val="0"/>
                      <w:autoSpaceDN w:val="0"/>
                      <w:adjustRightInd w:val="0"/>
                      <w:jc w:val="right"/>
                      <w:rPr>
                        <w:szCs w:val="21"/>
                      </w:rPr>
                    </w:pPr>
                    <w:r>
                      <w:t>1,470,150.00</w:t>
                    </w:r>
                  </w:p>
                </w:tc>
                <w:tc>
                  <w:tcPr>
                    <w:tcW w:w="991" w:type="pct"/>
                    <w:tcBorders>
                      <w:top w:val="single" w:sz="4" w:space="0" w:color="auto"/>
                      <w:left w:val="single" w:sz="4" w:space="0" w:color="auto"/>
                      <w:bottom w:val="single" w:sz="4" w:space="0" w:color="auto"/>
                      <w:right w:val="single" w:sz="4" w:space="0" w:color="auto"/>
                    </w:tcBorders>
                  </w:tcPr>
                  <w:p w14:paraId="1AEDB006" w14:textId="77777777" w:rsidR="008F37CA" w:rsidRDefault="008F37CA" w:rsidP="00F72194">
                    <w:pPr>
                      <w:autoSpaceDE w:val="0"/>
                      <w:autoSpaceDN w:val="0"/>
                      <w:adjustRightInd w:val="0"/>
                      <w:jc w:val="right"/>
                      <w:rPr>
                        <w:szCs w:val="21"/>
                      </w:rPr>
                    </w:pPr>
                    <w:r>
                      <w:t>163,215.00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53741305"/>
              <w:lock w:val="sdtLocked"/>
              <w:placeholder>
                <w:docPart w:val="3E5EE22E98E94B9295677E6F43AF9693"/>
              </w:placeholder>
            </w:sdtPr>
            <w:sdtEndPr/>
            <w:sdtContent>
              <w:tr w:rsidR="008F37CA" w14:paraId="0EB9459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2EE889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3FBF1EF" w14:textId="77777777" w:rsidR="008F37CA" w:rsidRDefault="008F37CA" w:rsidP="00F72194">
                    <w:pPr>
                      <w:autoSpaceDE w:val="0"/>
                      <w:autoSpaceDN w:val="0"/>
                      <w:adjustRightInd w:val="0"/>
                      <w:rPr>
                        <w:szCs w:val="21"/>
                      </w:rPr>
                    </w:pPr>
                    <w:r>
                      <w:t>祁连山武山水泥厂</w:t>
                    </w:r>
                  </w:p>
                </w:tc>
                <w:tc>
                  <w:tcPr>
                    <w:tcW w:w="867" w:type="pct"/>
                    <w:tcBorders>
                      <w:top w:val="single" w:sz="4" w:space="0" w:color="auto"/>
                      <w:left w:val="single" w:sz="4" w:space="0" w:color="auto"/>
                      <w:bottom w:val="single" w:sz="4" w:space="0" w:color="auto"/>
                      <w:right w:val="single" w:sz="4" w:space="0" w:color="auto"/>
                    </w:tcBorders>
                  </w:tcPr>
                  <w:p w14:paraId="237D442E"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7AD50FC"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0896D4" w14:textId="77777777" w:rsidR="008F37CA" w:rsidRDefault="008F37CA" w:rsidP="00F72194">
                    <w:pPr>
                      <w:autoSpaceDE w:val="0"/>
                      <w:autoSpaceDN w:val="0"/>
                      <w:adjustRightInd w:val="0"/>
                      <w:jc w:val="right"/>
                      <w:rPr>
                        <w:szCs w:val="21"/>
                      </w:rPr>
                    </w:pPr>
                    <w:r>
                      <w:t>37,500.00</w:t>
                    </w:r>
                  </w:p>
                </w:tc>
                <w:tc>
                  <w:tcPr>
                    <w:tcW w:w="991" w:type="pct"/>
                    <w:tcBorders>
                      <w:top w:val="single" w:sz="4" w:space="0" w:color="auto"/>
                      <w:left w:val="single" w:sz="4" w:space="0" w:color="auto"/>
                      <w:bottom w:val="single" w:sz="4" w:space="0" w:color="auto"/>
                      <w:right w:val="single" w:sz="4" w:space="0" w:color="auto"/>
                    </w:tcBorders>
                  </w:tcPr>
                  <w:p w14:paraId="378F4791" w14:textId="77777777" w:rsidR="008F37CA" w:rsidRDefault="008F37CA" w:rsidP="00F72194">
                    <w:pPr>
                      <w:autoSpaceDE w:val="0"/>
                      <w:autoSpaceDN w:val="0"/>
                      <w:adjustRightInd w:val="0"/>
                      <w:jc w:val="right"/>
                      <w:rPr>
                        <w:szCs w:val="21"/>
                      </w:rPr>
                    </w:pPr>
                    <w:r>
                      <w:t>1,875.00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71199007"/>
              <w:lock w:val="sdtLocked"/>
              <w:placeholder>
                <w:docPart w:val="3E5EE22E98E94B9295677E6F43AF9693"/>
              </w:placeholder>
            </w:sdtPr>
            <w:sdtEndPr/>
            <w:sdtContent>
              <w:tr w:rsidR="008F37CA" w14:paraId="3D0FDF3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4AF895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D35E159" w14:textId="77777777" w:rsidR="008F37CA" w:rsidRDefault="008F37CA" w:rsidP="00F72194">
                    <w:pPr>
                      <w:autoSpaceDE w:val="0"/>
                      <w:autoSpaceDN w:val="0"/>
                      <w:adjustRightInd w:val="0"/>
                      <w:rPr>
                        <w:szCs w:val="21"/>
                      </w:rPr>
                    </w:pPr>
                    <w:r>
                      <w:t>青海祁连山水泥有限公司</w:t>
                    </w:r>
                  </w:p>
                </w:tc>
                <w:tc>
                  <w:tcPr>
                    <w:tcW w:w="867" w:type="pct"/>
                    <w:tcBorders>
                      <w:top w:val="single" w:sz="4" w:space="0" w:color="auto"/>
                      <w:left w:val="single" w:sz="4" w:space="0" w:color="auto"/>
                      <w:bottom w:val="single" w:sz="4" w:space="0" w:color="auto"/>
                      <w:right w:val="single" w:sz="4" w:space="0" w:color="auto"/>
                    </w:tcBorders>
                  </w:tcPr>
                  <w:p w14:paraId="6712D318" w14:textId="77777777" w:rsidR="008F37CA" w:rsidRDefault="008F37CA" w:rsidP="00F72194">
                    <w:pPr>
                      <w:autoSpaceDE w:val="0"/>
                      <w:autoSpaceDN w:val="0"/>
                      <w:adjustRightInd w:val="0"/>
                      <w:jc w:val="right"/>
                      <w:rPr>
                        <w:szCs w:val="21"/>
                      </w:rPr>
                    </w:pPr>
                    <w:r>
                      <w:t>95,800.00</w:t>
                    </w:r>
                  </w:p>
                </w:tc>
                <w:tc>
                  <w:tcPr>
                    <w:tcW w:w="808" w:type="pct"/>
                    <w:tcBorders>
                      <w:top w:val="single" w:sz="4" w:space="0" w:color="auto"/>
                      <w:left w:val="single" w:sz="4" w:space="0" w:color="auto"/>
                      <w:bottom w:val="single" w:sz="4" w:space="0" w:color="auto"/>
                      <w:right w:val="single" w:sz="4" w:space="0" w:color="auto"/>
                    </w:tcBorders>
                  </w:tcPr>
                  <w:p w14:paraId="58392FA9" w14:textId="77777777" w:rsidR="008F37CA" w:rsidRDefault="008F37CA" w:rsidP="00F72194">
                    <w:pPr>
                      <w:autoSpaceDE w:val="0"/>
                      <w:autoSpaceDN w:val="0"/>
                      <w:adjustRightInd w:val="0"/>
                      <w:jc w:val="right"/>
                      <w:rPr>
                        <w:szCs w:val="21"/>
                      </w:rPr>
                    </w:pPr>
                    <w:r>
                      <w:t>6,322.80</w:t>
                    </w:r>
                  </w:p>
                </w:tc>
                <w:tc>
                  <w:tcPr>
                    <w:tcW w:w="867" w:type="pct"/>
                    <w:tcBorders>
                      <w:top w:val="single" w:sz="4" w:space="0" w:color="auto"/>
                      <w:left w:val="single" w:sz="4" w:space="0" w:color="auto"/>
                      <w:bottom w:val="single" w:sz="4" w:space="0" w:color="auto"/>
                      <w:right w:val="single" w:sz="4" w:space="0" w:color="auto"/>
                    </w:tcBorders>
                  </w:tcPr>
                  <w:p w14:paraId="24E64E7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25D36E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41476416"/>
              <w:lock w:val="sdtLocked"/>
              <w:placeholder>
                <w:docPart w:val="3E5EE22E98E94B9295677E6F43AF9693"/>
              </w:placeholder>
            </w:sdtPr>
            <w:sdtEndPr/>
            <w:sdtContent>
              <w:tr w:rsidR="008F37CA" w14:paraId="5165144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4F2E34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506BBCB" w14:textId="77777777" w:rsidR="008F37CA" w:rsidRDefault="008F37CA" w:rsidP="00F72194">
                    <w:pPr>
                      <w:autoSpaceDE w:val="0"/>
                      <w:autoSpaceDN w:val="0"/>
                      <w:adjustRightInd w:val="0"/>
                      <w:rPr>
                        <w:szCs w:val="21"/>
                      </w:rPr>
                    </w:pPr>
                    <w:r>
                      <w:t>青州中联水泥有限公司</w:t>
                    </w:r>
                  </w:p>
                </w:tc>
                <w:tc>
                  <w:tcPr>
                    <w:tcW w:w="867" w:type="pct"/>
                    <w:tcBorders>
                      <w:top w:val="single" w:sz="4" w:space="0" w:color="auto"/>
                      <w:left w:val="single" w:sz="4" w:space="0" w:color="auto"/>
                      <w:bottom w:val="single" w:sz="4" w:space="0" w:color="auto"/>
                      <w:right w:val="single" w:sz="4" w:space="0" w:color="auto"/>
                    </w:tcBorders>
                  </w:tcPr>
                  <w:p w14:paraId="3E5F24C7" w14:textId="77777777" w:rsidR="008F37CA" w:rsidRDefault="008F37CA" w:rsidP="00F72194">
                    <w:pPr>
                      <w:autoSpaceDE w:val="0"/>
                      <w:autoSpaceDN w:val="0"/>
                      <w:adjustRightInd w:val="0"/>
                      <w:jc w:val="right"/>
                      <w:rPr>
                        <w:szCs w:val="21"/>
                      </w:rPr>
                    </w:pPr>
                    <w:r>
                      <w:t>250,000.00</w:t>
                    </w:r>
                  </w:p>
                </w:tc>
                <w:tc>
                  <w:tcPr>
                    <w:tcW w:w="808" w:type="pct"/>
                    <w:tcBorders>
                      <w:top w:val="single" w:sz="4" w:space="0" w:color="auto"/>
                      <w:left w:val="single" w:sz="4" w:space="0" w:color="auto"/>
                      <w:bottom w:val="single" w:sz="4" w:space="0" w:color="auto"/>
                      <w:right w:val="single" w:sz="4" w:space="0" w:color="auto"/>
                    </w:tcBorders>
                  </w:tcPr>
                  <w:p w14:paraId="6312AB73" w14:textId="77777777" w:rsidR="008F37CA" w:rsidRDefault="008F37CA" w:rsidP="00F72194">
                    <w:pPr>
                      <w:autoSpaceDE w:val="0"/>
                      <w:autoSpaceDN w:val="0"/>
                      <w:adjustRightInd w:val="0"/>
                      <w:jc w:val="right"/>
                      <w:rPr>
                        <w:szCs w:val="21"/>
                      </w:rPr>
                    </w:pPr>
                    <w:r>
                      <w:t>5,750.00</w:t>
                    </w:r>
                  </w:p>
                </w:tc>
                <w:tc>
                  <w:tcPr>
                    <w:tcW w:w="867" w:type="pct"/>
                    <w:tcBorders>
                      <w:top w:val="single" w:sz="4" w:space="0" w:color="auto"/>
                      <w:left w:val="single" w:sz="4" w:space="0" w:color="auto"/>
                      <w:bottom w:val="single" w:sz="4" w:space="0" w:color="auto"/>
                      <w:right w:val="single" w:sz="4" w:space="0" w:color="auto"/>
                    </w:tcBorders>
                  </w:tcPr>
                  <w:p w14:paraId="5E484DB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6DA57C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84827073"/>
              <w:lock w:val="sdtLocked"/>
              <w:placeholder>
                <w:docPart w:val="3E5EE22E98E94B9295677E6F43AF9693"/>
              </w:placeholder>
            </w:sdtPr>
            <w:sdtEndPr/>
            <w:sdtContent>
              <w:tr w:rsidR="008F37CA" w14:paraId="6A88691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DC8A69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5ACAA4F" w14:textId="77777777" w:rsidR="008F37CA" w:rsidRDefault="008F37CA" w:rsidP="00F72194">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C0E40EF" w14:textId="77777777" w:rsidR="008F37CA" w:rsidRDefault="008F37CA" w:rsidP="00F72194">
                    <w:pPr>
                      <w:autoSpaceDE w:val="0"/>
                      <w:autoSpaceDN w:val="0"/>
                      <w:adjustRightInd w:val="0"/>
                      <w:jc w:val="right"/>
                      <w:rPr>
                        <w:szCs w:val="21"/>
                      </w:rPr>
                    </w:pPr>
                    <w:r>
                      <w:t>1,160,126.46</w:t>
                    </w:r>
                  </w:p>
                </w:tc>
                <w:tc>
                  <w:tcPr>
                    <w:tcW w:w="808" w:type="pct"/>
                    <w:tcBorders>
                      <w:top w:val="single" w:sz="4" w:space="0" w:color="auto"/>
                      <w:left w:val="single" w:sz="4" w:space="0" w:color="auto"/>
                      <w:bottom w:val="single" w:sz="4" w:space="0" w:color="auto"/>
                      <w:right w:val="single" w:sz="4" w:space="0" w:color="auto"/>
                    </w:tcBorders>
                  </w:tcPr>
                  <w:p w14:paraId="59DDFF6B" w14:textId="77777777" w:rsidR="008F37CA" w:rsidRDefault="008F37CA" w:rsidP="00F72194">
                    <w:pPr>
                      <w:autoSpaceDE w:val="0"/>
                      <w:autoSpaceDN w:val="0"/>
                      <w:adjustRightInd w:val="0"/>
                      <w:jc w:val="right"/>
                      <w:rPr>
                        <w:szCs w:val="21"/>
                      </w:rPr>
                    </w:pPr>
                    <w:r>
                      <w:t>860,628.35</w:t>
                    </w:r>
                  </w:p>
                </w:tc>
                <w:tc>
                  <w:tcPr>
                    <w:tcW w:w="867" w:type="pct"/>
                    <w:tcBorders>
                      <w:top w:val="single" w:sz="4" w:space="0" w:color="auto"/>
                      <w:left w:val="single" w:sz="4" w:space="0" w:color="auto"/>
                      <w:bottom w:val="single" w:sz="4" w:space="0" w:color="auto"/>
                      <w:right w:val="single" w:sz="4" w:space="0" w:color="auto"/>
                    </w:tcBorders>
                  </w:tcPr>
                  <w:p w14:paraId="349C899B" w14:textId="77777777" w:rsidR="008F37CA" w:rsidRDefault="008F37CA" w:rsidP="00F72194">
                    <w:pPr>
                      <w:autoSpaceDE w:val="0"/>
                      <w:autoSpaceDN w:val="0"/>
                      <w:adjustRightInd w:val="0"/>
                      <w:jc w:val="right"/>
                      <w:rPr>
                        <w:szCs w:val="21"/>
                      </w:rPr>
                    </w:pPr>
                    <w:r>
                      <w:t>2,690,752.94</w:t>
                    </w:r>
                  </w:p>
                </w:tc>
                <w:tc>
                  <w:tcPr>
                    <w:tcW w:w="991" w:type="pct"/>
                    <w:tcBorders>
                      <w:top w:val="single" w:sz="4" w:space="0" w:color="auto"/>
                      <w:left w:val="single" w:sz="4" w:space="0" w:color="auto"/>
                      <w:bottom w:val="single" w:sz="4" w:space="0" w:color="auto"/>
                      <w:right w:val="single" w:sz="4" w:space="0" w:color="auto"/>
                    </w:tcBorders>
                  </w:tcPr>
                  <w:p w14:paraId="7457E210" w14:textId="77777777" w:rsidR="008F37CA" w:rsidRDefault="008F37CA" w:rsidP="00F72194">
                    <w:pPr>
                      <w:autoSpaceDE w:val="0"/>
                      <w:autoSpaceDN w:val="0"/>
                      <w:adjustRightInd w:val="0"/>
                      <w:jc w:val="right"/>
                      <w:rPr>
                        <w:szCs w:val="21"/>
                      </w:rPr>
                    </w:pPr>
                    <w:r>
                      <w:t>1,893,214.15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67895462"/>
              <w:lock w:val="sdtLocked"/>
              <w:placeholder>
                <w:docPart w:val="3E5EE22E98E94B9295677E6F43AF9693"/>
              </w:placeholder>
            </w:sdtPr>
            <w:sdtEndPr/>
            <w:sdtContent>
              <w:tr w:rsidR="008F37CA" w14:paraId="1EFED74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E3452C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8585159" w14:textId="77777777" w:rsidR="008F37CA" w:rsidRDefault="008F37CA" w:rsidP="00F72194">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3F356786"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ED14F40"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EDA46B5" w14:textId="77777777" w:rsidR="008F37CA" w:rsidRDefault="008F37CA" w:rsidP="00F72194">
                    <w:pPr>
                      <w:autoSpaceDE w:val="0"/>
                      <w:autoSpaceDN w:val="0"/>
                      <w:adjustRightInd w:val="0"/>
                      <w:jc w:val="right"/>
                      <w:rPr>
                        <w:szCs w:val="21"/>
                      </w:rPr>
                    </w:pPr>
                    <w:r>
                      <w:t>20,000.00</w:t>
                    </w:r>
                  </w:p>
                </w:tc>
                <w:tc>
                  <w:tcPr>
                    <w:tcW w:w="991" w:type="pct"/>
                    <w:tcBorders>
                      <w:top w:val="single" w:sz="4" w:space="0" w:color="auto"/>
                      <w:left w:val="single" w:sz="4" w:space="0" w:color="auto"/>
                      <w:bottom w:val="single" w:sz="4" w:space="0" w:color="auto"/>
                      <w:right w:val="single" w:sz="4" w:space="0" w:color="auto"/>
                    </w:tcBorders>
                  </w:tcPr>
                  <w:p w14:paraId="56D75C5A" w14:textId="77777777" w:rsidR="008F37CA" w:rsidRDefault="008F37CA" w:rsidP="00F72194">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77017282"/>
              <w:lock w:val="sdtLocked"/>
              <w:placeholder>
                <w:docPart w:val="3E5EE22E98E94B9295677E6F43AF9693"/>
              </w:placeholder>
            </w:sdtPr>
            <w:sdtEndPr/>
            <w:sdtContent>
              <w:tr w:rsidR="008F37CA" w14:paraId="7054857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1960F9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4E20327" w14:textId="77777777" w:rsidR="008F37CA" w:rsidRDefault="008F37CA" w:rsidP="00F72194">
                    <w:pPr>
                      <w:autoSpaceDE w:val="0"/>
                      <w:autoSpaceDN w:val="0"/>
                      <w:adjustRightInd w:val="0"/>
                      <w:rPr>
                        <w:szCs w:val="21"/>
                      </w:rPr>
                    </w:pPr>
                    <w:r>
                      <w:t>山东临沂山琦矿业有限公司</w:t>
                    </w:r>
                  </w:p>
                </w:tc>
                <w:tc>
                  <w:tcPr>
                    <w:tcW w:w="867" w:type="pct"/>
                    <w:tcBorders>
                      <w:top w:val="single" w:sz="4" w:space="0" w:color="auto"/>
                      <w:left w:val="single" w:sz="4" w:space="0" w:color="auto"/>
                      <w:bottom w:val="single" w:sz="4" w:space="0" w:color="auto"/>
                      <w:right w:val="single" w:sz="4" w:space="0" w:color="auto"/>
                    </w:tcBorders>
                  </w:tcPr>
                  <w:p w14:paraId="4D9FD871" w14:textId="77777777" w:rsidR="008F37CA" w:rsidRDefault="008F37CA" w:rsidP="00F72194">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083F48C3" w14:textId="77777777" w:rsidR="008F37CA" w:rsidRDefault="008F37CA" w:rsidP="00F72194">
                    <w:pPr>
                      <w:autoSpaceDE w:val="0"/>
                      <w:autoSpaceDN w:val="0"/>
                      <w:adjustRightInd w:val="0"/>
                      <w:jc w:val="right"/>
                      <w:rPr>
                        <w:szCs w:val="21"/>
                      </w:rPr>
                    </w:pPr>
                    <w:r>
                      <w:t>2,300.00</w:t>
                    </w:r>
                  </w:p>
                </w:tc>
                <w:tc>
                  <w:tcPr>
                    <w:tcW w:w="867" w:type="pct"/>
                    <w:tcBorders>
                      <w:top w:val="single" w:sz="4" w:space="0" w:color="auto"/>
                      <w:left w:val="single" w:sz="4" w:space="0" w:color="auto"/>
                      <w:bottom w:val="single" w:sz="4" w:space="0" w:color="auto"/>
                      <w:right w:val="single" w:sz="4" w:space="0" w:color="auto"/>
                    </w:tcBorders>
                  </w:tcPr>
                  <w:p w14:paraId="7ED70EE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B64426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312580"/>
              <w:lock w:val="sdtLocked"/>
              <w:placeholder>
                <w:docPart w:val="3E5EE22E98E94B9295677E6F43AF9693"/>
              </w:placeholder>
            </w:sdtPr>
            <w:sdtEndPr/>
            <w:sdtContent>
              <w:tr w:rsidR="008F37CA" w14:paraId="763ED64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5921A5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108BD32" w14:textId="77777777" w:rsidR="008F37CA" w:rsidRDefault="008F37CA" w:rsidP="00F72194">
                    <w:pPr>
                      <w:autoSpaceDE w:val="0"/>
                      <w:autoSpaceDN w:val="0"/>
                      <w:adjustRightInd w:val="0"/>
                      <w:rPr>
                        <w:szCs w:val="21"/>
                      </w:rPr>
                    </w:pPr>
                    <w:r>
                      <w:t>山东鲁城水泥有限公司</w:t>
                    </w:r>
                  </w:p>
                </w:tc>
                <w:tc>
                  <w:tcPr>
                    <w:tcW w:w="867" w:type="pct"/>
                    <w:tcBorders>
                      <w:top w:val="single" w:sz="4" w:space="0" w:color="auto"/>
                      <w:left w:val="single" w:sz="4" w:space="0" w:color="auto"/>
                      <w:bottom w:val="single" w:sz="4" w:space="0" w:color="auto"/>
                      <w:right w:val="single" w:sz="4" w:space="0" w:color="auto"/>
                    </w:tcBorders>
                  </w:tcPr>
                  <w:p w14:paraId="474ECEF3"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5662B6D"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B9CD029" w14:textId="77777777" w:rsidR="008F37CA" w:rsidRDefault="008F37CA" w:rsidP="00F72194">
                    <w:pPr>
                      <w:autoSpaceDE w:val="0"/>
                      <w:autoSpaceDN w:val="0"/>
                      <w:adjustRightInd w:val="0"/>
                      <w:jc w:val="right"/>
                      <w:rPr>
                        <w:szCs w:val="21"/>
                      </w:rPr>
                    </w:pPr>
                    <w:r>
                      <w:t>18,910.00</w:t>
                    </w:r>
                  </w:p>
                </w:tc>
                <w:tc>
                  <w:tcPr>
                    <w:tcW w:w="991" w:type="pct"/>
                    <w:tcBorders>
                      <w:top w:val="single" w:sz="4" w:space="0" w:color="auto"/>
                      <w:left w:val="single" w:sz="4" w:space="0" w:color="auto"/>
                      <w:bottom w:val="single" w:sz="4" w:space="0" w:color="auto"/>
                      <w:right w:val="single" w:sz="4" w:space="0" w:color="auto"/>
                    </w:tcBorders>
                  </w:tcPr>
                  <w:p w14:paraId="39EA8D63" w14:textId="77777777" w:rsidR="008F37CA" w:rsidRDefault="008F37CA" w:rsidP="00F72194">
                    <w:pPr>
                      <w:autoSpaceDE w:val="0"/>
                      <w:autoSpaceDN w:val="0"/>
                      <w:adjustRightInd w:val="0"/>
                      <w:jc w:val="right"/>
                      <w:rPr>
                        <w:szCs w:val="21"/>
                      </w:rPr>
                    </w:pPr>
                    <w:r>
                      <w:t>18,910.00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00713184"/>
              <w:lock w:val="sdtLocked"/>
              <w:placeholder>
                <w:docPart w:val="3E5EE22E98E94B9295677E6F43AF9693"/>
              </w:placeholder>
            </w:sdtPr>
            <w:sdtEndPr/>
            <w:sdtContent>
              <w:tr w:rsidR="008F37CA" w14:paraId="3ECFE39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3AFF87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0DB41B2" w14:textId="77777777" w:rsidR="008F37CA" w:rsidRDefault="008F37CA" w:rsidP="00F72194">
                    <w:pPr>
                      <w:autoSpaceDE w:val="0"/>
                      <w:autoSpaceDN w:val="0"/>
                      <w:adjustRightInd w:val="0"/>
                      <w:rPr>
                        <w:szCs w:val="21"/>
                      </w:rPr>
                    </w:pPr>
                    <w:r>
                      <w:t>山东鲁南泰山石膏有限公司</w:t>
                    </w:r>
                  </w:p>
                </w:tc>
                <w:tc>
                  <w:tcPr>
                    <w:tcW w:w="867" w:type="pct"/>
                    <w:tcBorders>
                      <w:top w:val="single" w:sz="4" w:space="0" w:color="auto"/>
                      <w:left w:val="single" w:sz="4" w:space="0" w:color="auto"/>
                      <w:bottom w:val="single" w:sz="4" w:space="0" w:color="auto"/>
                      <w:right w:val="single" w:sz="4" w:space="0" w:color="auto"/>
                    </w:tcBorders>
                  </w:tcPr>
                  <w:p w14:paraId="2674356A" w14:textId="77777777" w:rsidR="008F37CA" w:rsidRDefault="008F37CA" w:rsidP="00F72194">
                    <w:pPr>
                      <w:autoSpaceDE w:val="0"/>
                      <w:autoSpaceDN w:val="0"/>
                      <w:adjustRightInd w:val="0"/>
                      <w:jc w:val="right"/>
                      <w:rPr>
                        <w:szCs w:val="21"/>
                      </w:rPr>
                    </w:pPr>
                    <w:r>
                      <w:t>447,500.00</w:t>
                    </w:r>
                  </w:p>
                </w:tc>
                <w:tc>
                  <w:tcPr>
                    <w:tcW w:w="808" w:type="pct"/>
                    <w:tcBorders>
                      <w:top w:val="single" w:sz="4" w:space="0" w:color="auto"/>
                      <w:left w:val="single" w:sz="4" w:space="0" w:color="auto"/>
                      <w:bottom w:val="single" w:sz="4" w:space="0" w:color="auto"/>
                      <w:right w:val="single" w:sz="4" w:space="0" w:color="auto"/>
                    </w:tcBorders>
                  </w:tcPr>
                  <w:p w14:paraId="5331DEC6" w14:textId="77777777" w:rsidR="008F37CA" w:rsidRDefault="008F37CA" w:rsidP="00F72194">
                    <w:pPr>
                      <w:autoSpaceDE w:val="0"/>
                      <w:autoSpaceDN w:val="0"/>
                      <w:adjustRightInd w:val="0"/>
                      <w:jc w:val="right"/>
                      <w:rPr>
                        <w:szCs w:val="21"/>
                      </w:rPr>
                    </w:pPr>
                    <w:r>
                      <w:t>10,292.50</w:t>
                    </w:r>
                  </w:p>
                </w:tc>
                <w:tc>
                  <w:tcPr>
                    <w:tcW w:w="867" w:type="pct"/>
                    <w:tcBorders>
                      <w:top w:val="single" w:sz="4" w:space="0" w:color="auto"/>
                      <w:left w:val="single" w:sz="4" w:space="0" w:color="auto"/>
                      <w:bottom w:val="single" w:sz="4" w:space="0" w:color="auto"/>
                      <w:right w:val="single" w:sz="4" w:space="0" w:color="auto"/>
                    </w:tcBorders>
                  </w:tcPr>
                  <w:p w14:paraId="3B3C45C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24D695E"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9392058"/>
              <w:lock w:val="sdtLocked"/>
              <w:placeholder>
                <w:docPart w:val="3E5EE22E98E94B9295677E6F43AF9693"/>
              </w:placeholder>
            </w:sdtPr>
            <w:sdtEndPr/>
            <w:sdtContent>
              <w:tr w:rsidR="008F37CA" w14:paraId="69B71E2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85BB4C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1343A93" w14:textId="77777777" w:rsidR="008F37CA" w:rsidRDefault="008F37CA" w:rsidP="00F72194">
                    <w:pPr>
                      <w:autoSpaceDE w:val="0"/>
                      <w:autoSpaceDN w:val="0"/>
                      <w:adjustRightInd w:val="0"/>
                      <w:rPr>
                        <w:szCs w:val="21"/>
                      </w:rPr>
                    </w:pPr>
                    <w:r>
                      <w:t>上海申建水泥装备有限公司</w:t>
                    </w:r>
                  </w:p>
                </w:tc>
                <w:tc>
                  <w:tcPr>
                    <w:tcW w:w="867" w:type="pct"/>
                    <w:tcBorders>
                      <w:top w:val="single" w:sz="4" w:space="0" w:color="auto"/>
                      <w:left w:val="single" w:sz="4" w:space="0" w:color="auto"/>
                      <w:bottom w:val="single" w:sz="4" w:space="0" w:color="auto"/>
                      <w:right w:val="single" w:sz="4" w:space="0" w:color="auto"/>
                    </w:tcBorders>
                  </w:tcPr>
                  <w:p w14:paraId="4BB7D6EB" w14:textId="77777777" w:rsidR="008F37CA" w:rsidRDefault="008F37CA" w:rsidP="00F72194">
                    <w:pPr>
                      <w:autoSpaceDE w:val="0"/>
                      <w:autoSpaceDN w:val="0"/>
                      <w:adjustRightInd w:val="0"/>
                      <w:jc w:val="right"/>
                      <w:rPr>
                        <w:szCs w:val="21"/>
                      </w:rPr>
                    </w:pPr>
                    <w:r>
                      <w:t>457,800.00</w:t>
                    </w:r>
                  </w:p>
                </w:tc>
                <w:tc>
                  <w:tcPr>
                    <w:tcW w:w="808" w:type="pct"/>
                    <w:tcBorders>
                      <w:top w:val="single" w:sz="4" w:space="0" w:color="auto"/>
                      <w:left w:val="single" w:sz="4" w:space="0" w:color="auto"/>
                      <w:bottom w:val="single" w:sz="4" w:space="0" w:color="auto"/>
                      <w:right w:val="single" w:sz="4" w:space="0" w:color="auto"/>
                    </w:tcBorders>
                  </w:tcPr>
                  <w:p w14:paraId="66BCD414" w14:textId="77777777" w:rsidR="008F37CA" w:rsidRDefault="008F37CA" w:rsidP="00F72194">
                    <w:pPr>
                      <w:autoSpaceDE w:val="0"/>
                      <w:autoSpaceDN w:val="0"/>
                      <w:adjustRightInd w:val="0"/>
                      <w:jc w:val="right"/>
                      <w:rPr>
                        <w:szCs w:val="21"/>
                      </w:rPr>
                    </w:pPr>
                    <w:r>
                      <w:t>457,800.00</w:t>
                    </w:r>
                  </w:p>
                </w:tc>
                <w:tc>
                  <w:tcPr>
                    <w:tcW w:w="867" w:type="pct"/>
                    <w:tcBorders>
                      <w:top w:val="single" w:sz="4" w:space="0" w:color="auto"/>
                      <w:left w:val="single" w:sz="4" w:space="0" w:color="auto"/>
                      <w:bottom w:val="single" w:sz="4" w:space="0" w:color="auto"/>
                      <w:right w:val="single" w:sz="4" w:space="0" w:color="auto"/>
                    </w:tcBorders>
                  </w:tcPr>
                  <w:p w14:paraId="7520FF58" w14:textId="77777777" w:rsidR="008F37CA" w:rsidRDefault="008F37CA" w:rsidP="00F72194">
                    <w:pPr>
                      <w:autoSpaceDE w:val="0"/>
                      <w:autoSpaceDN w:val="0"/>
                      <w:adjustRightInd w:val="0"/>
                      <w:jc w:val="right"/>
                      <w:rPr>
                        <w:szCs w:val="21"/>
                      </w:rPr>
                    </w:pPr>
                    <w:r>
                      <w:t>525,530.00</w:t>
                    </w:r>
                  </w:p>
                </w:tc>
                <w:tc>
                  <w:tcPr>
                    <w:tcW w:w="991" w:type="pct"/>
                    <w:tcBorders>
                      <w:top w:val="single" w:sz="4" w:space="0" w:color="auto"/>
                      <w:left w:val="single" w:sz="4" w:space="0" w:color="auto"/>
                      <w:bottom w:val="single" w:sz="4" w:space="0" w:color="auto"/>
                      <w:right w:val="single" w:sz="4" w:space="0" w:color="auto"/>
                    </w:tcBorders>
                  </w:tcPr>
                  <w:p w14:paraId="0DF0CB62" w14:textId="77777777" w:rsidR="008F37CA" w:rsidRDefault="008F37CA" w:rsidP="00F72194">
                    <w:pPr>
                      <w:autoSpaceDE w:val="0"/>
                      <w:autoSpaceDN w:val="0"/>
                      <w:adjustRightInd w:val="0"/>
                      <w:jc w:val="right"/>
                      <w:rPr>
                        <w:szCs w:val="21"/>
                      </w:rPr>
                    </w:pPr>
                    <w:r>
                      <w:t>525,530.00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5187944"/>
              <w:lock w:val="sdtLocked"/>
              <w:placeholder>
                <w:docPart w:val="3E5EE22E98E94B9295677E6F43AF9693"/>
              </w:placeholder>
            </w:sdtPr>
            <w:sdtEndPr/>
            <w:sdtContent>
              <w:tr w:rsidR="008F37CA" w14:paraId="0850C4C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10DB1A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5659042" w14:textId="77777777" w:rsidR="008F37CA" w:rsidRDefault="008F37CA" w:rsidP="00F72194">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545C3B72" w14:textId="77777777" w:rsidR="008F37CA" w:rsidRDefault="008F37CA" w:rsidP="00F72194">
                    <w:pPr>
                      <w:autoSpaceDE w:val="0"/>
                      <w:autoSpaceDN w:val="0"/>
                      <w:adjustRightInd w:val="0"/>
                      <w:jc w:val="right"/>
                      <w:rPr>
                        <w:szCs w:val="21"/>
                      </w:rPr>
                    </w:pPr>
                    <w:r>
                      <w:t>61,295.00</w:t>
                    </w:r>
                  </w:p>
                </w:tc>
                <w:tc>
                  <w:tcPr>
                    <w:tcW w:w="808" w:type="pct"/>
                    <w:tcBorders>
                      <w:top w:val="single" w:sz="4" w:space="0" w:color="auto"/>
                      <w:left w:val="single" w:sz="4" w:space="0" w:color="auto"/>
                      <w:bottom w:val="single" w:sz="4" w:space="0" w:color="auto"/>
                      <w:right w:val="single" w:sz="4" w:space="0" w:color="auto"/>
                    </w:tcBorders>
                  </w:tcPr>
                  <w:p w14:paraId="71616DD6" w14:textId="77777777" w:rsidR="008F37CA" w:rsidRDefault="008F37CA" w:rsidP="00F72194">
                    <w:pPr>
                      <w:autoSpaceDE w:val="0"/>
                      <w:autoSpaceDN w:val="0"/>
                      <w:adjustRightInd w:val="0"/>
                      <w:jc w:val="right"/>
                      <w:rPr>
                        <w:szCs w:val="21"/>
                      </w:rPr>
                    </w:pPr>
                    <w:r>
                      <w:t>4,045.47</w:t>
                    </w:r>
                  </w:p>
                </w:tc>
                <w:tc>
                  <w:tcPr>
                    <w:tcW w:w="867" w:type="pct"/>
                    <w:tcBorders>
                      <w:top w:val="single" w:sz="4" w:space="0" w:color="auto"/>
                      <w:left w:val="single" w:sz="4" w:space="0" w:color="auto"/>
                      <w:bottom w:val="single" w:sz="4" w:space="0" w:color="auto"/>
                      <w:right w:val="single" w:sz="4" w:space="0" w:color="auto"/>
                    </w:tcBorders>
                  </w:tcPr>
                  <w:p w14:paraId="41BF9A63" w14:textId="77777777" w:rsidR="008F37CA" w:rsidRDefault="008F37CA" w:rsidP="00F72194">
                    <w:pPr>
                      <w:autoSpaceDE w:val="0"/>
                      <w:autoSpaceDN w:val="0"/>
                      <w:adjustRightInd w:val="0"/>
                      <w:jc w:val="right"/>
                      <w:rPr>
                        <w:szCs w:val="21"/>
                      </w:rPr>
                    </w:pPr>
                    <w:r>
                      <w:t>161,295.00</w:t>
                    </w:r>
                  </w:p>
                </w:tc>
                <w:tc>
                  <w:tcPr>
                    <w:tcW w:w="991" w:type="pct"/>
                    <w:tcBorders>
                      <w:top w:val="single" w:sz="4" w:space="0" w:color="auto"/>
                      <w:left w:val="single" w:sz="4" w:space="0" w:color="auto"/>
                      <w:bottom w:val="single" w:sz="4" w:space="0" w:color="auto"/>
                      <w:right w:val="single" w:sz="4" w:space="0" w:color="auto"/>
                    </w:tcBorders>
                  </w:tcPr>
                  <w:p w14:paraId="6E929450" w14:textId="77777777" w:rsidR="008F37CA" w:rsidRDefault="008F37CA" w:rsidP="00F72194">
                    <w:pPr>
                      <w:autoSpaceDE w:val="0"/>
                      <w:autoSpaceDN w:val="0"/>
                      <w:adjustRightInd w:val="0"/>
                      <w:jc w:val="right"/>
                      <w:rPr>
                        <w:szCs w:val="21"/>
                      </w:rPr>
                    </w:pPr>
                    <w:r>
                      <w:t>8,064.75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46632808"/>
              <w:lock w:val="sdtLocked"/>
              <w:placeholder>
                <w:docPart w:val="3E5EE22E98E94B9295677E6F43AF9693"/>
              </w:placeholder>
            </w:sdtPr>
            <w:sdtEndPr/>
            <w:sdtContent>
              <w:tr w:rsidR="008F37CA" w14:paraId="383E43A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D9A397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09AAFDE" w14:textId="77777777" w:rsidR="008F37CA" w:rsidRDefault="008F37CA" w:rsidP="00F72194">
                    <w:pPr>
                      <w:autoSpaceDE w:val="0"/>
                      <w:autoSpaceDN w:val="0"/>
                      <w:adjustRightInd w:val="0"/>
                      <w:rPr>
                        <w:szCs w:val="21"/>
                      </w:rPr>
                    </w:pPr>
                    <w:r>
                      <w:t>邵阳南方水泥有限公司</w:t>
                    </w:r>
                  </w:p>
                </w:tc>
                <w:tc>
                  <w:tcPr>
                    <w:tcW w:w="867" w:type="pct"/>
                    <w:tcBorders>
                      <w:top w:val="single" w:sz="4" w:space="0" w:color="auto"/>
                      <w:left w:val="single" w:sz="4" w:space="0" w:color="auto"/>
                      <w:bottom w:val="single" w:sz="4" w:space="0" w:color="auto"/>
                      <w:right w:val="single" w:sz="4" w:space="0" w:color="auto"/>
                    </w:tcBorders>
                  </w:tcPr>
                  <w:p w14:paraId="0959AF3E" w14:textId="77777777" w:rsidR="008F37CA" w:rsidRDefault="008F37CA" w:rsidP="00F72194">
                    <w:pPr>
                      <w:autoSpaceDE w:val="0"/>
                      <w:autoSpaceDN w:val="0"/>
                      <w:adjustRightInd w:val="0"/>
                      <w:jc w:val="right"/>
                      <w:rPr>
                        <w:szCs w:val="21"/>
                      </w:rPr>
                    </w:pPr>
                    <w:r>
                      <w:t>51,087.40</w:t>
                    </w:r>
                  </w:p>
                </w:tc>
                <w:tc>
                  <w:tcPr>
                    <w:tcW w:w="808" w:type="pct"/>
                    <w:tcBorders>
                      <w:top w:val="single" w:sz="4" w:space="0" w:color="auto"/>
                      <w:left w:val="single" w:sz="4" w:space="0" w:color="auto"/>
                      <w:bottom w:val="single" w:sz="4" w:space="0" w:color="auto"/>
                      <w:right w:val="single" w:sz="4" w:space="0" w:color="auto"/>
                    </w:tcBorders>
                  </w:tcPr>
                  <w:p w14:paraId="50A49DF6" w14:textId="77777777" w:rsidR="008F37CA" w:rsidRDefault="008F37CA" w:rsidP="00F72194">
                    <w:pPr>
                      <w:autoSpaceDE w:val="0"/>
                      <w:autoSpaceDN w:val="0"/>
                      <w:adjustRightInd w:val="0"/>
                      <w:jc w:val="right"/>
                      <w:rPr>
                        <w:szCs w:val="21"/>
                      </w:rPr>
                    </w:pPr>
                    <w:r>
                      <w:t>3,515.98</w:t>
                    </w:r>
                  </w:p>
                </w:tc>
                <w:tc>
                  <w:tcPr>
                    <w:tcW w:w="867" w:type="pct"/>
                    <w:tcBorders>
                      <w:top w:val="single" w:sz="4" w:space="0" w:color="auto"/>
                      <w:left w:val="single" w:sz="4" w:space="0" w:color="auto"/>
                      <w:bottom w:val="single" w:sz="4" w:space="0" w:color="auto"/>
                      <w:right w:val="single" w:sz="4" w:space="0" w:color="auto"/>
                    </w:tcBorders>
                  </w:tcPr>
                  <w:p w14:paraId="564CC84C" w14:textId="77777777" w:rsidR="008F37CA" w:rsidRDefault="008F37CA" w:rsidP="00F72194">
                    <w:pPr>
                      <w:autoSpaceDE w:val="0"/>
                      <w:autoSpaceDN w:val="0"/>
                      <w:adjustRightInd w:val="0"/>
                      <w:jc w:val="right"/>
                      <w:rPr>
                        <w:szCs w:val="21"/>
                      </w:rPr>
                    </w:pPr>
                    <w:r>
                      <w:t>71,087.40</w:t>
                    </w:r>
                  </w:p>
                </w:tc>
                <w:tc>
                  <w:tcPr>
                    <w:tcW w:w="991" w:type="pct"/>
                    <w:tcBorders>
                      <w:top w:val="single" w:sz="4" w:space="0" w:color="auto"/>
                      <w:left w:val="single" w:sz="4" w:space="0" w:color="auto"/>
                      <w:bottom w:val="single" w:sz="4" w:space="0" w:color="auto"/>
                      <w:right w:val="single" w:sz="4" w:space="0" w:color="auto"/>
                    </w:tcBorders>
                  </w:tcPr>
                  <w:p w14:paraId="5AACF4F5" w14:textId="77777777" w:rsidR="008F37CA" w:rsidRDefault="008F37CA" w:rsidP="00F72194">
                    <w:pPr>
                      <w:autoSpaceDE w:val="0"/>
                      <w:autoSpaceDN w:val="0"/>
                      <w:adjustRightInd w:val="0"/>
                      <w:jc w:val="right"/>
                      <w:rPr>
                        <w:szCs w:val="21"/>
                      </w:rPr>
                    </w:pPr>
                    <w:r>
                      <w:t>4,663.62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3783465"/>
              <w:lock w:val="sdtLocked"/>
              <w:placeholder>
                <w:docPart w:val="3E5EE22E98E94B9295677E6F43AF9693"/>
              </w:placeholder>
            </w:sdtPr>
            <w:sdtEndPr/>
            <w:sdtContent>
              <w:tr w:rsidR="008F37CA" w14:paraId="3B78E9E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7B73A8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B4D68D1" w14:textId="77777777" w:rsidR="008F37CA" w:rsidRDefault="008F37CA" w:rsidP="00F72194">
                    <w:pPr>
                      <w:autoSpaceDE w:val="0"/>
                      <w:autoSpaceDN w:val="0"/>
                      <w:adjustRightInd w:val="0"/>
                      <w:rPr>
                        <w:szCs w:val="21"/>
                      </w:rPr>
                    </w:pPr>
                    <w:r>
                      <w:t>四川峨边西南水泥有限公司</w:t>
                    </w:r>
                  </w:p>
                </w:tc>
                <w:tc>
                  <w:tcPr>
                    <w:tcW w:w="867" w:type="pct"/>
                    <w:tcBorders>
                      <w:top w:val="single" w:sz="4" w:space="0" w:color="auto"/>
                      <w:left w:val="single" w:sz="4" w:space="0" w:color="auto"/>
                      <w:bottom w:val="single" w:sz="4" w:space="0" w:color="auto"/>
                      <w:right w:val="single" w:sz="4" w:space="0" w:color="auto"/>
                    </w:tcBorders>
                  </w:tcPr>
                  <w:p w14:paraId="43BB0BF7" w14:textId="77777777" w:rsidR="008F37CA" w:rsidRDefault="008F37CA" w:rsidP="00F72194">
                    <w:pPr>
                      <w:autoSpaceDE w:val="0"/>
                      <w:autoSpaceDN w:val="0"/>
                      <w:adjustRightInd w:val="0"/>
                      <w:jc w:val="right"/>
                      <w:rPr>
                        <w:szCs w:val="21"/>
                      </w:rPr>
                    </w:pPr>
                    <w:r>
                      <w:t>7,000.00</w:t>
                    </w:r>
                  </w:p>
                </w:tc>
                <w:tc>
                  <w:tcPr>
                    <w:tcW w:w="808" w:type="pct"/>
                    <w:tcBorders>
                      <w:top w:val="single" w:sz="4" w:space="0" w:color="auto"/>
                      <w:left w:val="single" w:sz="4" w:space="0" w:color="auto"/>
                      <w:bottom w:val="single" w:sz="4" w:space="0" w:color="auto"/>
                      <w:right w:val="single" w:sz="4" w:space="0" w:color="auto"/>
                    </w:tcBorders>
                  </w:tcPr>
                  <w:p w14:paraId="79C6EE19" w14:textId="77777777" w:rsidR="008F37CA" w:rsidRDefault="008F37CA" w:rsidP="00F72194">
                    <w:pPr>
                      <w:autoSpaceDE w:val="0"/>
                      <w:autoSpaceDN w:val="0"/>
                      <w:adjustRightInd w:val="0"/>
                      <w:jc w:val="right"/>
                      <w:rPr>
                        <w:szCs w:val="21"/>
                      </w:rPr>
                    </w:pPr>
                    <w:r>
                      <w:t>161.00</w:t>
                    </w:r>
                  </w:p>
                </w:tc>
                <w:tc>
                  <w:tcPr>
                    <w:tcW w:w="867" w:type="pct"/>
                    <w:tcBorders>
                      <w:top w:val="single" w:sz="4" w:space="0" w:color="auto"/>
                      <w:left w:val="single" w:sz="4" w:space="0" w:color="auto"/>
                      <w:bottom w:val="single" w:sz="4" w:space="0" w:color="auto"/>
                      <w:right w:val="single" w:sz="4" w:space="0" w:color="auto"/>
                    </w:tcBorders>
                  </w:tcPr>
                  <w:p w14:paraId="5FA9407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B1A4FE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56288240"/>
              <w:lock w:val="sdtLocked"/>
              <w:placeholder>
                <w:docPart w:val="3E5EE22E98E94B9295677E6F43AF9693"/>
              </w:placeholder>
            </w:sdtPr>
            <w:sdtEndPr/>
            <w:sdtContent>
              <w:tr w:rsidR="008F37CA" w14:paraId="325B4B8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B1FC6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F2C4804" w14:textId="77777777" w:rsidR="008F37CA" w:rsidRDefault="008F37CA" w:rsidP="00F72194">
                    <w:pPr>
                      <w:autoSpaceDE w:val="0"/>
                      <w:autoSpaceDN w:val="0"/>
                      <w:adjustRightInd w:val="0"/>
                      <w:rPr>
                        <w:szCs w:val="21"/>
                      </w:rPr>
                    </w:pPr>
                    <w:r>
                      <w:t>四川峨眉山西南水泥有限公司</w:t>
                    </w:r>
                  </w:p>
                </w:tc>
                <w:tc>
                  <w:tcPr>
                    <w:tcW w:w="867" w:type="pct"/>
                    <w:tcBorders>
                      <w:top w:val="single" w:sz="4" w:space="0" w:color="auto"/>
                      <w:left w:val="single" w:sz="4" w:space="0" w:color="auto"/>
                      <w:bottom w:val="single" w:sz="4" w:space="0" w:color="auto"/>
                      <w:right w:val="single" w:sz="4" w:space="0" w:color="auto"/>
                    </w:tcBorders>
                  </w:tcPr>
                  <w:p w14:paraId="70D3AA6D" w14:textId="77777777" w:rsidR="008F37CA" w:rsidRDefault="008F37CA" w:rsidP="00F72194">
                    <w:pPr>
                      <w:autoSpaceDE w:val="0"/>
                      <w:autoSpaceDN w:val="0"/>
                      <w:adjustRightInd w:val="0"/>
                      <w:jc w:val="right"/>
                      <w:rPr>
                        <w:szCs w:val="21"/>
                      </w:rPr>
                    </w:pPr>
                    <w:r>
                      <w:t>924,000.00</w:t>
                    </w:r>
                  </w:p>
                </w:tc>
                <w:tc>
                  <w:tcPr>
                    <w:tcW w:w="808" w:type="pct"/>
                    <w:tcBorders>
                      <w:top w:val="single" w:sz="4" w:space="0" w:color="auto"/>
                      <w:left w:val="single" w:sz="4" w:space="0" w:color="auto"/>
                      <w:bottom w:val="single" w:sz="4" w:space="0" w:color="auto"/>
                      <w:right w:val="single" w:sz="4" w:space="0" w:color="auto"/>
                    </w:tcBorders>
                  </w:tcPr>
                  <w:p w14:paraId="033E03CC" w14:textId="77777777" w:rsidR="008F37CA" w:rsidRDefault="008F37CA" w:rsidP="00F72194">
                    <w:pPr>
                      <w:autoSpaceDE w:val="0"/>
                      <w:autoSpaceDN w:val="0"/>
                      <w:adjustRightInd w:val="0"/>
                      <w:jc w:val="right"/>
                      <w:rPr>
                        <w:szCs w:val="21"/>
                      </w:rPr>
                    </w:pPr>
                    <w:r>
                      <w:t>52,208.00</w:t>
                    </w:r>
                  </w:p>
                </w:tc>
                <w:tc>
                  <w:tcPr>
                    <w:tcW w:w="867" w:type="pct"/>
                    <w:tcBorders>
                      <w:top w:val="single" w:sz="4" w:space="0" w:color="auto"/>
                      <w:left w:val="single" w:sz="4" w:space="0" w:color="auto"/>
                      <w:bottom w:val="single" w:sz="4" w:space="0" w:color="auto"/>
                      <w:right w:val="single" w:sz="4" w:space="0" w:color="auto"/>
                    </w:tcBorders>
                  </w:tcPr>
                  <w:p w14:paraId="7D2467AC" w14:textId="77777777" w:rsidR="008F37CA" w:rsidRDefault="008F37CA" w:rsidP="00F72194">
                    <w:pPr>
                      <w:autoSpaceDE w:val="0"/>
                      <w:autoSpaceDN w:val="0"/>
                      <w:adjustRightInd w:val="0"/>
                      <w:jc w:val="right"/>
                      <w:rPr>
                        <w:szCs w:val="21"/>
                      </w:rPr>
                    </w:pPr>
                    <w:r>
                      <w:t>284,000.00</w:t>
                    </w:r>
                  </w:p>
                </w:tc>
                <w:tc>
                  <w:tcPr>
                    <w:tcW w:w="991" w:type="pct"/>
                    <w:tcBorders>
                      <w:top w:val="single" w:sz="4" w:space="0" w:color="auto"/>
                      <w:left w:val="single" w:sz="4" w:space="0" w:color="auto"/>
                      <w:bottom w:val="single" w:sz="4" w:space="0" w:color="auto"/>
                      <w:right w:val="single" w:sz="4" w:space="0" w:color="auto"/>
                    </w:tcBorders>
                  </w:tcPr>
                  <w:p w14:paraId="78AA2506" w14:textId="77777777" w:rsidR="008F37CA" w:rsidRDefault="008F37CA" w:rsidP="00F72194">
                    <w:pPr>
                      <w:autoSpaceDE w:val="0"/>
                      <w:autoSpaceDN w:val="0"/>
                      <w:adjustRightInd w:val="0"/>
                      <w:jc w:val="right"/>
                      <w:rPr>
                        <w:szCs w:val="21"/>
                      </w:rPr>
                    </w:pPr>
                    <w:r>
                      <w:t>28,400.00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50703731"/>
              <w:lock w:val="sdtLocked"/>
              <w:placeholder>
                <w:docPart w:val="3E5EE22E98E94B9295677E6F43AF9693"/>
              </w:placeholder>
            </w:sdtPr>
            <w:sdtEndPr/>
            <w:sdtContent>
              <w:tr w:rsidR="008F37CA" w14:paraId="35CD9CC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36DF0C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BBB07F7" w14:textId="77777777" w:rsidR="008F37CA" w:rsidRDefault="008F37CA" w:rsidP="00F72194">
                    <w:pPr>
                      <w:autoSpaceDE w:val="0"/>
                      <w:autoSpaceDN w:val="0"/>
                      <w:adjustRightInd w:val="0"/>
                      <w:rPr>
                        <w:szCs w:val="21"/>
                      </w:rPr>
                    </w:pPr>
                    <w:r>
                      <w:t>四川国大水泥有限公司</w:t>
                    </w:r>
                  </w:p>
                </w:tc>
                <w:tc>
                  <w:tcPr>
                    <w:tcW w:w="867" w:type="pct"/>
                    <w:tcBorders>
                      <w:top w:val="single" w:sz="4" w:space="0" w:color="auto"/>
                      <w:left w:val="single" w:sz="4" w:space="0" w:color="auto"/>
                      <w:bottom w:val="single" w:sz="4" w:space="0" w:color="auto"/>
                      <w:right w:val="single" w:sz="4" w:space="0" w:color="auto"/>
                    </w:tcBorders>
                  </w:tcPr>
                  <w:p w14:paraId="312D6A5E" w14:textId="77777777" w:rsidR="008F37CA" w:rsidRDefault="008F37CA" w:rsidP="00F72194">
                    <w:pPr>
                      <w:autoSpaceDE w:val="0"/>
                      <w:autoSpaceDN w:val="0"/>
                      <w:adjustRightInd w:val="0"/>
                      <w:jc w:val="right"/>
                      <w:rPr>
                        <w:szCs w:val="21"/>
                      </w:rPr>
                    </w:pPr>
                    <w:r>
                      <w:t>716,000.00</w:t>
                    </w:r>
                  </w:p>
                </w:tc>
                <w:tc>
                  <w:tcPr>
                    <w:tcW w:w="808" w:type="pct"/>
                    <w:tcBorders>
                      <w:top w:val="single" w:sz="4" w:space="0" w:color="auto"/>
                      <w:left w:val="single" w:sz="4" w:space="0" w:color="auto"/>
                      <w:bottom w:val="single" w:sz="4" w:space="0" w:color="auto"/>
                      <w:right w:val="single" w:sz="4" w:space="0" w:color="auto"/>
                    </w:tcBorders>
                  </w:tcPr>
                  <w:p w14:paraId="3656779C" w14:textId="77777777" w:rsidR="008F37CA" w:rsidRDefault="008F37CA" w:rsidP="00F72194">
                    <w:pPr>
                      <w:autoSpaceDE w:val="0"/>
                      <w:autoSpaceDN w:val="0"/>
                      <w:adjustRightInd w:val="0"/>
                      <w:jc w:val="right"/>
                      <w:rPr>
                        <w:szCs w:val="21"/>
                      </w:rPr>
                    </w:pPr>
                    <w:r>
                      <w:t>16,468.00</w:t>
                    </w:r>
                  </w:p>
                </w:tc>
                <w:tc>
                  <w:tcPr>
                    <w:tcW w:w="867" w:type="pct"/>
                    <w:tcBorders>
                      <w:top w:val="single" w:sz="4" w:space="0" w:color="auto"/>
                      <w:left w:val="single" w:sz="4" w:space="0" w:color="auto"/>
                      <w:bottom w:val="single" w:sz="4" w:space="0" w:color="auto"/>
                      <w:right w:val="single" w:sz="4" w:space="0" w:color="auto"/>
                    </w:tcBorders>
                  </w:tcPr>
                  <w:p w14:paraId="2E375EE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D3FDB5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43985997"/>
              <w:lock w:val="sdtLocked"/>
              <w:placeholder>
                <w:docPart w:val="3E5EE22E98E94B9295677E6F43AF9693"/>
              </w:placeholder>
            </w:sdtPr>
            <w:sdtEndPr/>
            <w:sdtContent>
              <w:tr w:rsidR="008F37CA" w14:paraId="399405E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C0341E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404E237" w14:textId="77777777" w:rsidR="008F37CA" w:rsidRDefault="008F37CA" w:rsidP="00F72194">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1A67058A" w14:textId="77777777" w:rsidR="008F37CA" w:rsidRDefault="008F37CA" w:rsidP="00F72194">
                    <w:pPr>
                      <w:autoSpaceDE w:val="0"/>
                      <w:autoSpaceDN w:val="0"/>
                      <w:adjustRightInd w:val="0"/>
                      <w:jc w:val="right"/>
                      <w:rPr>
                        <w:szCs w:val="21"/>
                      </w:rPr>
                    </w:pPr>
                    <w:r>
                      <w:t>92,151.25</w:t>
                    </w:r>
                  </w:p>
                </w:tc>
                <w:tc>
                  <w:tcPr>
                    <w:tcW w:w="808" w:type="pct"/>
                    <w:tcBorders>
                      <w:top w:val="single" w:sz="4" w:space="0" w:color="auto"/>
                      <w:left w:val="single" w:sz="4" w:space="0" w:color="auto"/>
                      <w:bottom w:val="single" w:sz="4" w:space="0" w:color="auto"/>
                      <w:right w:val="single" w:sz="4" w:space="0" w:color="auto"/>
                    </w:tcBorders>
                  </w:tcPr>
                  <w:p w14:paraId="7D4C4364" w14:textId="77777777" w:rsidR="008F37CA" w:rsidRDefault="008F37CA" w:rsidP="00F72194">
                    <w:pPr>
                      <w:autoSpaceDE w:val="0"/>
                      <w:autoSpaceDN w:val="0"/>
                      <w:adjustRightInd w:val="0"/>
                      <w:jc w:val="right"/>
                      <w:rPr>
                        <w:szCs w:val="21"/>
                      </w:rPr>
                    </w:pPr>
                    <w:r>
                      <w:t>2,119.48</w:t>
                    </w:r>
                  </w:p>
                </w:tc>
                <w:tc>
                  <w:tcPr>
                    <w:tcW w:w="867" w:type="pct"/>
                    <w:tcBorders>
                      <w:top w:val="single" w:sz="4" w:space="0" w:color="auto"/>
                      <w:left w:val="single" w:sz="4" w:space="0" w:color="auto"/>
                      <w:bottom w:val="single" w:sz="4" w:space="0" w:color="auto"/>
                      <w:right w:val="single" w:sz="4" w:space="0" w:color="auto"/>
                    </w:tcBorders>
                  </w:tcPr>
                  <w:p w14:paraId="71C23F5F"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4061D0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40146610"/>
              <w:lock w:val="sdtLocked"/>
              <w:placeholder>
                <w:docPart w:val="3E5EE22E98E94B9295677E6F43AF9693"/>
              </w:placeholder>
            </w:sdtPr>
            <w:sdtEndPr/>
            <w:sdtContent>
              <w:tr w:rsidR="008F37CA" w14:paraId="74E6521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EB28A5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272F4C4" w14:textId="77777777" w:rsidR="008F37CA" w:rsidRDefault="008F37CA" w:rsidP="00F72194">
                    <w:pPr>
                      <w:autoSpaceDE w:val="0"/>
                      <w:autoSpaceDN w:val="0"/>
                      <w:adjustRightInd w:val="0"/>
                      <w:rPr>
                        <w:szCs w:val="21"/>
                      </w:rPr>
                    </w:pPr>
                    <w:r>
                      <w:t>四川嘉华锦屏特种水泥有限责任公司</w:t>
                    </w:r>
                  </w:p>
                </w:tc>
                <w:tc>
                  <w:tcPr>
                    <w:tcW w:w="867" w:type="pct"/>
                    <w:tcBorders>
                      <w:top w:val="single" w:sz="4" w:space="0" w:color="auto"/>
                      <w:left w:val="single" w:sz="4" w:space="0" w:color="auto"/>
                      <w:bottom w:val="single" w:sz="4" w:space="0" w:color="auto"/>
                      <w:right w:val="single" w:sz="4" w:space="0" w:color="auto"/>
                    </w:tcBorders>
                  </w:tcPr>
                  <w:p w14:paraId="2F24DB18" w14:textId="77777777" w:rsidR="008F37CA" w:rsidRDefault="008F37CA" w:rsidP="00F72194">
                    <w:pPr>
                      <w:autoSpaceDE w:val="0"/>
                      <w:autoSpaceDN w:val="0"/>
                      <w:adjustRightInd w:val="0"/>
                      <w:jc w:val="right"/>
                      <w:rPr>
                        <w:szCs w:val="21"/>
                      </w:rPr>
                    </w:pPr>
                    <w:r>
                      <w:t>13,617.92</w:t>
                    </w:r>
                  </w:p>
                </w:tc>
                <w:tc>
                  <w:tcPr>
                    <w:tcW w:w="808" w:type="pct"/>
                    <w:tcBorders>
                      <w:top w:val="single" w:sz="4" w:space="0" w:color="auto"/>
                      <w:left w:val="single" w:sz="4" w:space="0" w:color="auto"/>
                      <w:bottom w:val="single" w:sz="4" w:space="0" w:color="auto"/>
                      <w:right w:val="single" w:sz="4" w:space="0" w:color="auto"/>
                    </w:tcBorders>
                  </w:tcPr>
                  <w:p w14:paraId="33F60408" w14:textId="77777777" w:rsidR="008F37CA" w:rsidRDefault="008F37CA" w:rsidP="00F72194">
                    <w:pPr>
                      <w:autoSpaceDE w:val="0"/>
                      <w:autoSpaceDN w:val="0"/>
                      <w:adjustRightInd w:val="0"/>
                      <w:jc w:val="right"/>
                      <w:rPr>
                        <w:szCs w:val="21"/>
                      </w:rPr>
                    </w:pPr>
                    <w:r>
                      <w:t>1,211.70</w:t>
                    </w:r>
                  </w:p>
                </w:tc>
                <w:tc>
                  <w:tcPr>
                    <w:tcW w:w="867" w:type="pct"/>
                    <w:tcBorders>
                      <w:top w:val="single" w:sz="4" w:space="0" w:color="auto"/>
                      <w:left w:val="single" w:sz="4" w:space="0" w:color="auto"/>
                      <w:bottom w:val="single" w:sz="4" w:space="0" w:color="auto"/>
                      <w:right w:val="single" w:sz="4" w:space="0" w:color="auto"/>
                    </w:tcBorders>
                  </w:tcPr>
                  <w:p w14:paraId="0005785C" w14:textId="77777777" w:rsidR="008F37CA" w:rsidRDefault="008F37CA" w:rsidP="00F72194">
                    <w:pPr>
                      <w:autoSpaceDE w:val="0"/>
                      <w:autoSpaceDN w:val="0"/>
                      <w:adjustRightInd w:val="0"/>
                      <w:jc w:val="right"/>
                      <w:rPr>
                        <w:szCs w:val="21"/>
                      </w:rPr>
                    </w:pPr>
                    <w:r>
                      <w:t>919.64</w:t>
                    </w:r>
                  </w:p>
                </w:tc>
                <w:tc>
                  <w:tcPr>
                    <w:tcW w:w="991" w:type="pct"/>
                    <w:tcBorders>
                      <w:top w:val="single" w:sz="4" w:space="0" w:color="auto"/>
                      <w:left w:val="single" w:sz="4" w:space="0" w:color="auto"/>
                      <w:bottom w:val="single" w:sz="4" w:space="0" w:color="auto"/>
                      <w:right w:val="single" w:sz="4" w:space="0" w:color="auto"/>
                    </w:tcBorders>
                  </w:tcPr>
                  <w:p w14:paraId="6CE6FF8A" w14:textId="77777777" w:rsidR="008F37CA" w:rsidRDefault="008F37CA" w:rsidP="00F72194">
                    <w:pPr>
                      <w:autoSpaceDE w:val="0"/>
                      <w:autoSpaceDN w:val="0"/>
                      <w:adjustRightInd w:val="0"/>
                      <w:jc w:val="right"/>
                      <w:rPr>
                        <w:szCs w:val="21"/>
                      </w:rPr>
                    </w:pPr>
                    <w:r>
                      <w:t>919.64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8576651"/>
              <w:lock w:val="sdtLocked"/>
              <w:placeholder>
                <w:docPart w:val="3E5EE22E98E94B9295677E6F43AF9693"/>
              </w:placeholder>
            </w:sdtPr>
            <w:sdtEndPr/>
            <w:sdtContent>
              <w:tr w:rsidR="008F37CA" w14:paraId="0C36AE3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2E7EE7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6B4D274" w14:textId="77777777" w:rsidR="008F37CA" w:rsidRDefault="008F37CA" w:rsidP="00F72194">
                    <w:pPr>
                      <w:autoSpaceDE w:val="0"/>
                      <w:autoSpaceDN w:val="0"/>
                      <w:adjustRightInd w:val="0"/>
                      <w:rPr>
                        <w:szCs w:val="21"/>
                      </w:rPr>
                    </w:pPr>
                    <w:r>
                      <w:t>四川筠连西南水泥有限公司</w:t>
                    </w:r>
                  </w:p>
                </w:tc>
                <w:tc>
                  <w:tcPr>
                    <w:tcW w:w="867" w:type="pct"/>
                    <w:tcBorders>
                      <w:top w:val="single" w:sz="4" w:space="0" w:color="auto"/>
                      <w:left w:val="single" w:sz="4" w:space="0" w:color="auto"/>
                      <w:bottom w:val="single" w:sz="4" w:space="0" w:color="auto"/>
                      <w:right w:val="single" w:sz="4" w:space="0" w:color="auto"/>
                    </w:tcBorders>
                  </w:tcPr>
                  <w:p w14:paraId="71FA89F3" w14:textId="77777777" w:rsidR="008F37CA" w:rsidRDefault="008F37CA" w:rsidP="00F72194">
                    <w:pPr>
                      <w:autoSpaceDE w:val="0"/>
                      <w:autoSpaceDN w:val="0"/>
                      <w:adjustRightInd w:val="0"/>
                      <w:jc w:val="right"/>
                      <w:rPr>
                        <w:szCs w:val="21"/>
                      </w:rPr>
                    </w:pPr>
                    <w:r>
                      <w:t>1,865,020.00</w:t>
                    </w:r>
                  </w:p>
                </w:tc>
                <w:tc>
                  <w:tcPr>
                    <w:tcW w:w="808" w:type="pct"/>
                    <w:tcBorders>
                      <w:top w:val="single" w:sz="4" w:space="0" w:color="auto"/>
                      <w:left w:val="single" w:sz="4" w:space="0" w:color="auto"/>
                      <w:bottom w:val="single" w:sz="4" w:space="0" w:color="auto"/>
                      <w:right w:val="single" w:sz="4" w:space="0" w:color="auto"/>
                    </w:tcBorders>
                  </w:tcPr>
                  <w:p w14:paraId="338B1901" w14:textId="77777777" w:rsidR="008F37CA" w:rsidRDefault="008F37CA" w:rsidP="00F72194">
                    <w:pPr>
                      <w:autoSpaceDE w:val="0"/>
                      <w:autoSpaceDN w:val="0"/>
                      <w:adjustRightInd w:val="0"/>
                      <w:jc w:val="right"/>
                      <w:rPr>
                        <w:szCs w:val="21"/>
                      </w:rPr>
                    </w:pPr>
                    <w:r>
                      <w:t>1,019,895.46</w:t>
                    </w:r>
                  </w:p>
                </w:tc>
                <w:tc>
                  <w:tcPr>
                    <w:tcW w:w="867" w:type="pct"/>
                    <w:tcBorders>
                      <w:top w:val="single" w:sz="4" w:space="0" w:color="auto"/>
                      <w:left w:val="single" w:sz="4" w:space="0" w:color="auto"/>
                      <w:bottom w:val="single" w:sz="4" w:space="0" w:color="auto"/>
                      <w:right w:val="single" w:sz="4" w:space="0" w:color="auto"/>
                    </w:tcBorders>
                  </w:tcPr>
                  <w:p w14:paraId="7A4AFA3A" w14:textId="77777777" w:rsidR="008F37CA" w:rsidRDefault="008F37CA" w:rsidP="00F72194">
                    <w:pPr>
                      <w:autoSpaceDE w:val="0"/>
                      <w:autoSpaceDN w:val="0"/>
                      <w:adjustRightInd w:val="0"/>
                      <w:jc w:val="right"/>
                      <w:rPr>
                        <w:szCs w:val="21"/>
                      </w:rPr>
                    </w:pPr>
                    <w:r>
                      <w:t>136,970.58</w:t>
                    </w:r>
                  </w:p>
                </w:tc>
                <w:tc>
                  <w:tcPr>
                    <w:tcW w:w="991" w:type="pct"/>
                    <w:tcBorders>
                      <w:top w:val="single" w:sz="4" w:space="0" w:color="auto"/>
                      <w:left w:val="single" w:sz="4" w:space="0" w:color="auto"/>
                      <w:bottom w:val="single" w:sz="4" w:space="0" w:color="auto"/>
                      <w:right w:val="single" w:sz="4" w:space="0" w:color="auto"/>
                    </w:tcBorders>
                  </w:tcPr>
                  <w:p w14:paraId="296E6C1F" w14:textId="77777777" w:rsidR="008F37CA" w:rsidRDefault="008F37CA" w:rsidP="00F72194">
                    <w:pPr>
                      <w:autoSpaceDE w:val="0"/>
                      <w:autoSpaceDN w:val="0"/>
                      <w:adjustRightInd w:val="0"/>
                      <w:jc w:val="right"/>
                      <w:rPr>
                        <w:szCs w:val="21"/>
                      </w:rPr>
                    </w:pPr>
                    <w:r>
                      <w:t>6,848.53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9744897"/>
              <w:lock w:val="sdtLocked"/>
              <w:placeholder>
                <w:docPart w:val="3E5EE22E98E94B9295677E6F43AF9693"/>
              </w:placeholder>
            </w:sdtPr>
            <w:sdtEndPr/>
            <w:sdtContent>
              <w:tr w:rsidR="008F37CA" w14:paraId="06A25DD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C63C5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8068118" w14:textId="77777777" w:rsidR="008F37CA" w:rsidRDefault="008F37CA" w:rsidP="00F72194">
                    <w:pPr>
                      <w:autoSpaceDE w:val="0"/>
                      <w:autoSpaceDN w:val="0"/>
                      <w:adjustRightInd w:val="0"/>
                      <w:rPr>
                        <w:szCs w:val="21"/>
                      </w:rPr>
                    </w:pPr>
                    <w:r>
                      <w:t>四川利万步森水泥有限公司</w:t>
                    </w:r>
                  </w:p>
                </w:tc>
                <w:tc>
                  <w:tcPr>
                    <w:tcW w:w="867" w:type="pct"/>
                    <w:tcBorders>
                      <w:top w:val="single" w:sz="4" w:space="0" w:color="auto"/>
                      <w:left w:val="single" w:sz="4" w:space="0" w:color="auto"/>
                      <w:bottom w:val="single" w:sz="4" w:space="0" w:color="auto"/>
                      <w:right w:val="single" w:sz="4" w:space="0" w:color="auto"/>
                    </w:tcBorders>
                  </w:tcPr>
                  <w:p w14:paraId="0C93503C" w14:textId="77777777" w:rsidR="008F37CA" w:rsidRDefault="008F37CA" w:rsidP="00F72194">
                    <w:pPr>
                      <w:autoSpaceDE w:val="0"/>
                      <w:autoSpaceDN w:val="0"/>
                      <w:adjustRightInd w:val="0"/>
                      <w:jc w:val="right"/>
                      <w:rPr>
                        <w:szCs w:val="21"/>
                      </w:rPr>
                    </w:pPr>
                    <w:r>
                      <w:t>29,800.00</w:t>
                    </w:r>
                  </w:p>
                </w:tc>
                <w:tc>
                  <w:tcPr>
                    <w:tcW w:w="808" w:type="pct"/>
                    <w:tcBorders>
                      <w:top w:val="single" w:sz="4" w:space="0" w:color="auto"/>
                      <w:left w:val="single" w:sz="4" w:space="0" w:color="auto"/>
                      <w:bottom w:val="single" w:sz="4" w:space="0" w:color="auto"/>
                      <w:right w:val="single" w:sz="4" w:space="0" w:color="auto"/>
                    </w:tcBorders>
                  </w:tcPr>
                  <w:p w14:paraId="0A79D176" w14:textId="77777777" w:rsidR="008F37CA" w:rsidRDefault="008F37CA" w:rsidP="00F72194">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7E65502A" w14:textId="77777777" w:rsidR="008F37CA" w:rsidRDefault="008F37CA" w:rsidP="00F72194">
                    <w:pPr>
                      <w:autoSpaceDE w:val="0"/>
                      <w:autoSpaceDN w:val="0"/>
                      <w:adjustRightInd w:val="0"/>
                      <w:jc w:val="right"/>
                      <w:rPr>
                        <w:szCs w:val="21"/>
                      </w:rPr>
                    </w:pPr>
                    <w:r>
                      <w:t>29,800.00</w:t>
                    </w:r>
                  </w:p>
                </w:tc>
                <w:tc>
                  <w:tcPr>
                    <w:tcW w:w="991" w:type="pct"/>
                    <w:tcBorders>
                      <w:top w:val="single" w:sz="4" w:space="0" w:color="auto"/>
                      <w:left w:val="single" w:sz="4" w:space="0" w:color="auto"/>
                      <w:bottom w:val="single" w:sz="4" w:space="0" w:color="auto"/>
                      <w:right w:val="single" w:sz="4" w:space="0" w:color="auto"/>
                    </w:tcBorders>
                  </w:tcPr>
                  <w:p w14:paraId="0FC15339" w14:textId="77777777" w:rsidR="008F37CA" w:rsidRDefault="008F37CA" w:rsidP="00F72194">
                    <w:pPr>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18065475"/>
              <w:lock w:val="sdtLocked"/>
              <w:placeholder>
                <w:docPart w:val="3E5EE22E98E94B9295677E6F43AF9693"/>
              </w:placeholder>
            </w:sdtPr>
            <w:sdtEndPr/>
            <w:sdtContent>
              <w:tr w:rsidR="008F37CA" w14:paraId="64FBC8C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DF6DA6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226287E" w14:textId="77777777" w:rsidR="008F37CA" w:rsidRDefault="008F37CA" w:rsidP="00F72194">
                    <w:pPr>
                      <w:autoSpaceDE w:val="0"/>
                      <w:autoSpaceDN w:val="0"/>
                      <w:adjustRightInd w:val="0"/>
                      <w:rPr>
                        <w:szCs w:val="21"/>
                      </w:rPr>
                    </w:pPr>
                    <w:r>
                      <w:t>四川省女娲建材有限公司</w:t>
                    </w:r>
                  </w:p>
                </w:tc>
                <w:tc>
                  <w:tcPr>
                    <w:tcW w:w="867" w:type="pct"/>
                    <w:tcBorders>
                      <w:top w:val="single" w:sz="4" w:space="0" w:color="auto"/>
                      <w:left w:val="single" w:sz="4" w:space="0" w:color="auto"/>
                      <w:bottom w:val="single" w:sz="4" w:space="0" w:color="auto"/>
                      <w:right w:val="single" w:sz="4" w:space="0" w:color="auto"/>
                    </w:tcBorders>
                  </w:tcPr>
                  <w:p w14:paraId="2CEC39A6" w14:textId="77777777" w:rsidR="008F37CA" w:rsidRDefault="008F37CA" w:rsidP="00F72194">
                    <w:pPr>
                      <w:autoSpaceDE w:val="0"/>
                      <w:autoSpaceDN w:val="0"/>
                      <w:adjustRightInd w:val="0"/>
                      <w:jc w:val="right"/>
                      <w:rPr>
                        <w:szCs w:val="21"/>
                      </w:rPr>
                    </w:pPr>
                    <w:r>
                      <w:t>38,000.00</w:t>
                    </w:r>
                  </w:p>
                </w:tc>
                <w:tc>
                  <w:tcPr>
                    <w:tcW w:w="808" w:type="pct"/>
                    <w:tcBorders>
                      <w:top w:val="single" w:sz="4" w:space="0" w:color="auto"/>
                      <w:left w:val="single" w:sz="4" w:space="0" w:color="auto"/>
                      <w:bottom w:val="single" w:sz="4" w:space="0" w:color="auto"/>
                      <w:right w:val="single" w:sz="4" w:space="0" w:color="auto"/>
                    </w:tcBorders>
                  </w:tcPr>
                  <w:p w14:paraId="7D6C60E7" w14:textId="77777777" w:rsidR="008F37CA" w:rsidRDefault="008F37CA" w:rsidP="00F72194">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41CE88AF" w14:textId="77777777" w:rsidR="008F37CA" w:rsidRDefault="008F37CA" w:rsidP="00F72194">
                    <w:pPr>
                      <w:autoSpaceDE w:val="0"/>
                      <w:autoSpaceDN w:val="0"/>
                      <w:adjustRightInd w:val="0"/>
                      <w:jc w:val="right"/>
                      <w:rPr>
                        <w:szCs w:val="21"/>
                      </w:rPr>
                    </w:pPr>
                    <w:r>
                      <w:t>38,000.00</w:t>
                    </w:r>
                  </w:p>
                </w:tc>
                <w:tc>
                  <w:tcPr>
                    <w:tcW w:w="991" w:type="pct"/>
                    <w:tcBorders>
                      <w:top w:val="single" w:sz="4" w:space="0" w:color="auto"/>
                      <w:left w:val="single" w:sz="4" w:space="0" w:color="auto"/>
                      <w:bottom w:val="single" w:sz="4" w:space="0" w:color="auto"/>
                      <w:right w:val="single" w:sz="4" w:space="0" w:color="auto"/>
                    </w:tcBorders>
                  </w:tcPr>
                  <w:p w14:paraId="2B5E8AB3" w14:textId="77777777" w:rsidR="008F37CA" w:rsidRDefault="008F37CA" w:rsidP="00F72194">
                    <w:pPr>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05098324"/>
              <w:lock w:val="sdtLocked"/>
              <w:placeholder>
                <w:docPart w:val="3E5EE22E98E94B9295677E6F43AF9693"/>
              </w:placeholder>
            </w:sdtPr>
            <w:sdtEndPr/>
            <w:sdtContent>
              <w:tr w:rsidR="008F37CA" w14:paraId="1478F0D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A5316C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09E5E09" w14:textId="77777777" w:rsidR="008F37CA" w:rsidRDefault="008F37CA" w:rsidP="00F72194">
                    <w:pPr>
                      <w:autoSpaceDE w:val="0"/>
                      <w:autoSpaceDN w:val="0"/>
                      <w:adjustRightInd w:val="0"/>
                      <w:rPr>
                        <w:szCs w:val="21"/>
                      </w:rPr>
                    </w:pPr>
                    <w:r>
                      <w:t>四川旺苍西南水泥有限公司</w:t>
                    </w:r>
                  </w:p>
                </w:tc>
                <w:tc>
                  <w:tcPr>
                    <w:tcW w:w="867" w:type="pct"/>
                    <w:tcBorders>
                      <w:top w:val="single" w:sz="4" w:space="0" w:color="auto"/>
                      <w:left w:val="single" w:sz="4" w:space="0" w:color="auto"/>
                      <w:bottom w:val="single" w:sz="4" w:space="0" w:color="auto"/>
                      <w:right w:val="single" w:sz="4" w:space="0" w:color="auto"/>
                    </w:tcBorders>
                  </w:tcPr>
                  <w:p w14:paraId="668A5583" w14:textId="77777777" w:rsidR="008F37CA" w:rsidRDefault="008F37CA" w:rsidP="00F72194">
                    <w:pPr>
                      <w:autoSpaceDE w:val="0"/>
                      <w:autoSpaceDN w:val="0"/>
                      <w:adjustRightInd w:val="0"/>
                      <w:jc w:val="right"/>
                      <w:rPr>
                        <w:szCs w:val="21"/>
                      </w:rPr>
                    </w:pPr>
                    <w:r>
                      <w:t>36,965.57</w:t>
                    </w:r>
                  </w:p>
                </w:tc>
                <w:tc>
                  <w:tcPr>
                    <w:tcW w:w="808" w:type="pct"/>
                    <w:tcBorders>
                      <w:top w:val="single" w:sz="4" w:space="0" w:color="auto"/>
                      <w:left w:val="single" w:sz="4" w:space="0" w:color="auto"/>
                      <w:bottom w:val="single" w:sz="4" w:space="0" w:color="auto"/>
                      <w:right w:val="single" w:sz="4" w:space="0" w:color="auto"/>
                    </w:tcBorders>
                  </w:tcPr>
                  <w:p w14:paraId="63FF5F0D" w14:textId="77777777" w:rsidR="008F37CA" w:rsidRDefault="008F37CA" w:rsidP="00F72194">
                    <w:pPr>
                      <w:autoSpaceDE w:val="0"/>
                      <w:autoSpaceDN w:val="0"/>
                      <w:adjustRightInd w:val="0"/>
                      <w:jc w:val="right"/>
                      <w:rPr>
                        <w:szCs w:val="21"/>
                      </w:rPr>
                    </w:pPr>
                    <w:r>
                      <w:t>850.21</w:t>
                    </w:r>
                  </w:p>
                </w:tc>
                <w:tc>
                  <w:tcPr>
                    <w:tcW w:w="867" w:type="pct"/>
                    <w:tcBorders>
                      <w:top w:val="single" w:sz="4" w:space="0" w:color="auto"/>
                      <w:left w:val="single" w:sz="4" w:space="0" w:color="auto"/>
                      <w:bottom w:val="single" w:sz="4" w:space="0" w:color="auto"/>
                      <w:right w:val="single" w:sz="4" w:space="0" w:color="auto"/>
                    </w:tcBorders>
                  </w:tcPr>
                  <w:p w14:paraId="56EE551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043CF6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74947447"/>
              <w:lock w:val="sdtLocked"/>
              <w:placeholder>
                <w:docPart w:val="3E5EE22E98E94B9295677E6F43AF9693"/>
              </w:placeholder>
            </w:sdtPr>
            <w:sdtEndPr/>
            <w:sdtContent>
              <w:tr w:rsidR="008F37CA" w14:paraId="2B15807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EBC786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F647491" w14:textId="77777777" w:rsidR="008F37CA" w:rsidRDefault="008F37CA" w:rsidP="00F72194">
                    <w:pPr>
                      <w:autoSpaceDE w:val="0"/>
                      <w:autoSpaceDN w:val="0"/>
                      <w:adjustRightInd w:val="0"/>
                      <w:rPr>
                        <w:szCs w:val="21"/>
                      </w:rPr>
                    </w:pPr>
                    <w:r>
                      <w:t>四川雅安西南水泥有限公司</w:t>
                    </w:r>
                  </w:p>
                </w:tc>
                <w:tc>
                  <w:tcPr>
                    <w:tcW w:w="867" w:type="pct"/>
                    <w:tcBorders>
                      <w:top w:val="single" w:sz="4" w:space="0" w:color="auto"/>
                      <w:left w:val="single" w:sz="4" w:space="0" w:color="auto"/>
                      <w:bottom w:val="single" w:sz="4" w:space="0" w:color="auto"/>
                      <w:right w:val="single" w:sz="4" w:space="0" w:color="auto"/>
                    </w:tcBorders>
                  </w:tcPr>
                  <w:p w14:paraId="6BD8B477" w14:textId="77777777" w:rsidR="008F37CA" w:rsidRDefault="008F37CA" w:rsidP="00F72194">
                    <w:pPr>
                      <w:autoSpaceDE w:val="0"/>
                      <w:autoSpaceDN w:val="0"/>
                      <w:adjustRightInd w:val="0"/>
                      <w:jc w:val="right"/>
                      <w:rPr>
                        <w:szCs w:val="21"/>
                      </w:rPr>
                    </w:pPr>
                    <w:r>
                      <w:t>17,803.80</w:t>
                    </w:r>
                  </w:p>
                </w:tc>
                <w:tc>
                  <w:tcPr>
                    <w:tcW w:w="808" w:type="pct"/>
                    <w:tcBorders>
                      <w:top w:val="single" w:sz="4" w:space="0" w:color="auto"/>
                      <w:left w:val="single" w:sz="4" w:space="0" w:color="auto"/>
                      <w:bottom w:val="single" w:sz="4" w:space="0" w:color="auto"/>
                      <w:right w:val="single" w:sz="4" w:space="0" w:color="auto"/>
                    </w:tcBorders>
                  </w:tcPr>
                  <w:p w14:paraId="7390389B" w14:textId="77777777" w:rsidR="008F37CA" w:rsidRDefault="008F37CA" w:rsidP="00F72194">
                    <w:pPr>
                      <w:autoSpaceDE w:val="0"/>
                      <w:autoSpaceDN w:val="0"/>
                      <w:adjustRightInd w:val="0"/>
                      <w:jc w:val="right"/>
                      <w:rPr>
                        <w:szCs w:val="21"/>
                      </w:rPr>
                    </w:pPr>
                    <w:r>
                      <w:t>806.22</w:t>
                    </w:r>
                  </w:p>
                </w:tc>
                <w:tc>
                  <w:tcPr>
                    <w:tcW w:w="867" w:type="pct"/>
                    <w:tcBorders>
                      <w:top w:val="single" w:sz="4" w:space="0" w:color="auto"/>
                      <w:left w:val="single" w:sz="4" w:space="0" w:color="auto"/>
                      <w:bottom w:val="single" w:sz="4" w:space="0" w:color="auto"/>
                      <w:right w:val="single" w:sz="4" w:space="0" w:color="auto"/>
                    </w:tcBorders>
                  </w:tcPr>
                  <w:p w14:paraId="7ED88A6A" w14:textId="77777777" w:rsidR="008F37CA" w:rsidRDefault="008F37CA" w:rsidP="00F72194">
                    <w:pPr>
                      <w:autoSpaceDE w:val="0"/>
                      <w:autoSpaceDN w:val="0"/>
                      <w:adjustRightInd w:val="0"/>
                      <w:jc w:val="right"/>
                      <w:rPr>
                        <w:szCs w:val="21"/>
                      </w:rPr>
                    </w:pPr>
                    <w:r>
                      <w:t>1,146.60</w:t>
                    </w:r>
                  </w:p>
                </w:tc>
                <w:tc>
                  <w:tcPr>
                    <w:tcW w:w="991" w:type="pct"/>
                    <w:tcBorders>
                      <w:top w:val="single" w:sz="4" w:space="0" w:color="auto"/>
                      <w:left w:val="single" w:sz="4" w:space="0" w:color="auto"/>
                      <w:bottom w:val="single" w:sz="4" w:space="0" w:color="auto"/>
                      <w:right w:val="single" w:sz="4" w:space="0" w:color="auto"/>
                    </w:tcBorders>
                  </w:tcPr>
                  <w:p w14:paraId="54430B4E" w14:textId="77777777" w:rsidR="008F37CA" w:rsidRDefault="008F37CA" w:rsidP="00F72194">
                    <w:pPr>
                      <w:autoSpaceDE w:val="0"/>
                      <w:autoSpaceDN w:val="0"/>
                      <w:adjustRightInd w:val="0"/>
                      <w:jc w:val="right"/>
                      <w:rPr>
                        <w:szCs w:val="21"/>
                      </w:rPr>
                    </w:pPr>
                    <w:r>
                      <w:t>917.28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67201414"/>
              <w:lock w:val="sdtLocked"/>
              <w:placeholder>
                <w:docPart w:val="3E5EE22E98E94B9295677E6F43AF9693"/>
              </w:placeholder>
            </w:sdtPr>
            <w:sdtEndPr/>
            <w:sdtContent>
              <w:tr w:rsidR="008F37CA" w14:paraId="570FCD6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2EEE405"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1AE7EE3" w14:textId="77777777" w:rsidR="008F37CA" w:rsidRDefault="008F37CA" w:rsidP="00F72194">
                    <w:pPr>
                      <w:autoSpaceDE w:val="0"/>
                      <w:autoSpaceDN w:val="0"/>
                      <w:adjustRightInd w:val="0"/>
                      <w:rPr>
                        <w:szCs w:val="21"/>
                      </w:rPr>
                    </w:pPr>
                    <w:r>
                      <w:t>四川资中西南水泥有限公司</w:t>
                    </w:r>
                  </w:p>
                </w:tc>
                <w:tc>
                  <w:tcPr>
                    <w:tcW w:w="867" w:type="pct"/>
                    <w:tcBorders>
                      <w:top w:val="single" w:sz="4" w:space="0" w:color="auto"/>
                      <w:left w:val="single" w:sz="4" w:space="0" w:color="auto"/>
                      <w:bottom w:val="single" w:sz="4" w:space="0" w:color="auto"/>
                      <w:right w:val="single" w:sz="4" w:space="0" w:color="auto"/>
                    </w:tcBorders>
                  </w:tcPr>
                  <w:p w14:paraId="2E46BA09" w14:textId="77777777" w:rsidR="008F37CA" w:rsidRDefault="008F37CA" w:rsidP="00F72194">
                    <w:pPr>
                      <w:autoSpaceDE w:val="0"/>
                      <w:autoSpaceDN w:val="0"/>
                      <w:adjustRightInd w:val="0"/>
                      <w:jc w:val="right"/>
                      <w:rPr>
                        <w:szCs w:val="21"/>
                      </w:rPr>
                    </w:pPr>
                    <w:r>
                      <w:t>121,558.00</w:t>
                    </w:r>
                  </w:p>
                </w:tc>
                <w:tc>
                  <w:tcPr>
                    <w:tcW w:w="808" w:type="pct"/>
                    <w:tcBorders>
                      <w:top w:val="single" w:sz="4" w:space="0" w:color="auto"/>
                      <w:left w:val="single" w:sz="4" w:space="0" w:color="auto"/>
                      <w:bottom w:val="single" w:sz="4" w:space="0" w:color="auto"/>
                      <w:right w:val="single" w:sz="4" w:space="0" w:color="auto"/>
                    </w:tcBorders>
                  </w:tcPr>
                  <w:p w14:paraId="6A5BB080" w14:textId="77777777" w:rsidR="008F37CA" w:rsidRDefault="008F37CA" w:rsidP="00F72194">
                    <w:pPr>
                      <w:autoSpaceDE w:val="0"/>
                      <w:autoSpaceDN w:val="0"/>
                      <w:adjustRightInd w:val="0"/>
                      <w:jc w:val="right"/>
                      <w:rPr>
                        <w:szCs w:val="21"/>
                      </w:rPr>
                    </w:pPr>
                    <w:r>
                      <w:t>7,009.83</w:t>
                    </w:r>
                  </w:p>
                </w:tc>
                <w:tc>
                  <w:tcPr>
                    <w:tcW w:w="867" w:type="pct"/>
                    <w:tcBorders>
                      <w:top w:val="single" w:sz="4" w:space="0" w:color="auto"/>
                      <w:left w:val="single" w:sz="4" w:space="0" w:color="auto"/>
                      <w:bottom w:val="single" w:sz="4" w:space="0" w:color="auto"/>
                      <w:right w:val="single" w:sz="4" w:space="0" w:color="auto"/>
                    </w:tcBorders>
                  </w:tcPr>
                  <w:p w14:paraId="5A8F1868" w14:textId="77777777" w:rsidR="008F37CA" w:rsidRDefault="008F37CA" w:rsidP="00F72194">
                    <w:pPr>
                      <w:autoSpaceDE w:val="0"/>
                      <w:autoSpaceDN w:val="0"/>
                      <w:adjustRightInd w:val="0"/>
                      <w:jc w:val="right"/>
                      <w:rPr>
                        <w:szCs w:val="21"/>
                      </w:rPr>
                    </w:pPr>
                    <w:r>
                      <w:t>490,000.00</w:t>
                    </w:r>
                  </w:p>
                </w:tc>
                <w:tc>
                  <w:tcPr>
                    <w:tcW w:w="991" w:type="pct"/>
                    <w:tcBorders>
                      <w:top w:val="single" w:sz="4" w:space="0" w:color="auto"/>
                      <w:left w:val="single" w:sz="4" w:space="0" w:color="auto"/>
                      <w:bottom w:val="single" w:sz="4" w:space="0" w:color="auto"/>
                      <w:right w:val="single" w:sz="4" w:space="0" w:color="auto"/>
                    </w:tcBorders>
                  </w:tcPr>
                  <w:p w14:paraId="3EA83BED" w14:textId="77777777" w:rsidR="008F37CA" w:rsidRDefault="008F37CA" w:rsidP="00F72194">
                    <w:pPr>
                      <w:autoSpaceDE w:val="0"/>
                      <w:autoSpaceDN w:val="0"/>
                      <w:adjustRightInd w:val="0"/>
                      <w:jc w:val="right"/>
                      <w:rPr>
                        <w:szCs w:val="21"/>
                      </w:rPr>
                    </w:pPr>
                    <w:r>
                      <w:t>24,500.00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52577222"/>
              <w:lock w:val="sdtLocked"/>
              <w:placeholder>
                <w:docPart w:val="3E5EE22E98E94B9295677E6F43AF9693"/>
              </w:placeholder>
            </w:sdtPr>
            <w:sdtEndPr/>
            <w:sdtContent>
              <w:tr w:rsidR="008F37CA" w14:paraId="08D81AB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447241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84020A9" w14:textId="77777777" w:rsidR="008F37CA" w:rsidRDefault="008F37CA" w:rsidP="00F72194">
                    <w:pPr>
                      <w:autoSpaceDE w:val="0"/>
                      <w:autoSpaceDN w:val="0"/>
                      <w:adjustRightInd w:val="0"/>
                      <w:rPr>
                        <w:szCs w:val="21"/>
                      </w:rPr>
                    </w:pPr>
                    <w:r>
                      <w:t>泰来水泥制品有限责任公司</w:t>
                    </w:r>
                  </w:p>
                </w:tc>
                <w:tc>
                  <w:tcPr>
                    <w:tcW w:w="867" w:type="pct"/>
                    <w:tcBorders>
                      <w:top w:val="single" w:sz="4" w:space="0" w:color="auto"/>
                      <w:left w:val="single" w:sz="4" w:space="0" w:color="auto"/>
                      <w:bottom w:val="single" w:sz="4" w:space="0" w:color="auto"/>
                      <w:right w:val="single" w:sz="4" w:space="0" w:color="auto"/>
                    </w:tcBorders>
                  </w:tcPr>
                  <w:p w14:paraId="1F319D82"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D743AD9"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F0280A1" w14:textId="77777777" w:rsidR="008F37CA" w:rsidRDefault="008F37CA" w:rsidP="00F72194">
                    <w:pPr>
                      <w:autoSpaceDE w:val="0"/>
                      <w:autoSpaceDN w:val="0"/>
                      <w:adjustRightInd w:val="0"/>
                      <w:jc w:val="right"/>
                      <w:rPr>
                        <w:szCs w:val="21"/>
                      </w:rPr>
                    </w:pPr>
                    <w:r>
                      <w:t>546,000.00</w:t>
                    </w:r>
                  </w:p>
                </w:tc>
                <w:tc>
                  <w:tcPr>
                    <w:tcW w:w="991" w:type="pct"/>
                    <w:tcBorders>
                      <w:top w:val="single" w:sz="4" w:space="0" w:color="auto"/>
                      <w:left w:val="single" w:sz="4" w:space="0" w:color="auto"/>
                      <w:bottom w:val="single" w:sz="4" w:space="0" w:color="auto"/>
                      <w:right w:val="single" w:sz="4" w:space="0" w:color="auto"/>
                    </w:tcBorders>
                  </w:tcPr>
                  <w:p w14:paraId="1E0D8C9D" w14:textId="77777777" w:rsidR="008F37CA" w:rsidRDefault="008F37CA" w:rsidP="00F72194">
                    <w:pPr>
                      <w:autoSpaceDE w:val="0"/>
                      <w:autoSpaceDN w:val="0"/>
                      <w:adjustRightInd w:val="0"/>
                      <w:jc w:val="right"/>
                      <w:rPr>
                        <w:szCs w:val="21"/>
                      </w:rPr>
                    </w:pPr>
                    <w:r>
                      <w:t>27,300.00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29460587"/>
              <w:lock w:val="sdtLocked"/>
              <w:placeholder>
                <w:docPart w:val="3E5EE22E98E94B9295677E6F43AF9693"/>
              </w:placeholder>
            </w:sdtPr>
            <w:sdtEndPr/>
            <w:sdtContent>
              <w:tr w:rsidR="008F37CA" w14:paraId="6A8A46D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5856A0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A411A9B" w14:textId="77777777" w:rsidR="008F37CA" w:rsidRDefault="008F37CA" w:rsidP="00F72194">
                    <w:pPr>
                      <w:autoSpaceDE w:val="0"/>
                      <w:autoSpaceDN w:val="0"/>
                      <w:adjustRightInd w:val="0"/>
                      <w:rPr>
                        <w:szCs w:val="21"/>
                      </w:rPr>
                    </w:pPr>
                    <w:r>
                      <w:t>泰山玻璃纤维有限公司</w:t>
                    </w:r>
                  </w:p>
                </w:tc>
                <w:tc>
                  <w:tcPr>
                    <w:tcW w:w="867" w:type="pct"/>
                    <w:tcBorders>
                      <w:top w:val="single" w:sz="4" w:space="0" w:color="auto"/>
                      <w:left w:val="single" w:sz="4" w:space="0" w:color="auto"/>
                      <w:bottom w:val="single" w:sz="4" w:space="0" w:color="auto"/>
                      <w:right w:val="single" w:sz="4" w:space="0" w:color="auto"/>
                    </w:tcBorders>
                  </w:tcPr>
                  <w:p w14:paraId="3EA68F84" w14:textId="77777777" w:rsidR="008F37CA" w:rsidRDefault="008F37CA" w:rsidP="00F72194">
                    <w:pPr>
                      <w:autoSpaceDE w:val="0"/>
                      <w:autoSpaceDN w:val="0"/>
                      <w:adjustRightInd w:val="0"/>
                      <w:jc w:val="right"/>
                      <w:rPr>
                        <w:szCs w:val="21"/>
                      </w:rPr>
                    </w:pPr>
                    <w:r>
                      <w:t>205,251.42</w:t>
                    </w:r>
                  </w:p>
                </w:tc>
                <w:tc>
                  <w:tcPr>
                    <w:tcW w:w="808" w:type="pct"/>
                    <w:tcBorders>
                      <w:top w:val="single" w:sz="4" w:space="0" w:color="auto"/>
                      <w:left w:val="single" w:sz="4" w:space="0" w:color="auto"/>
                      <w:bottom w:val="single" w:sz="4" w:space="0" w:color="auto"/>
                      <w:right w:val="single" w:sz="4" w:space="0" w:color="auto"/>
                    </w:tcBorders>
                  </w:tcPr>
                  <w:p w14:paraId="16DC8150" w14:textId="77777777" w:rsidR="008F37CA" w:rsidRDefault="008F37CA" w:rsidP="00F72194">
                    <w:pPr>
                      <w:autoSpaceDE w:val="0"/>
                      <w:autoSpaceDN w:val="0"/>
                      <w:adjustRightInd w:val="0"/>
                      <w:jc w:val="right"/>
                      <w:rPr>
                        <w:szCs w:val="21"/>
                      </w:rPr>
                    </w:pPr>
                    <w:r>
                      <w:t>4,720.78</w:t>
                    </w:r>
                  </w:p>
                </w:tc>
                <w:tc>
                  <w:tcPr>
                    <w:tcW w:w="867" w:type="pct"/>
                    <w:tcBorders>
                      <w:top w:val="single" w:sz="4" w:space="0" w:color="auto"/>
                      <w:left w:val="single" w:sz="4" w:space="0" w:color="auto"/>
                      <w:bottom w:val="single" w:sz="4" w:space="0" w:color="auto"/>
                      <w:right w:val="single" w:sz="4" w:space="0" w:color="auto"/>
                    </w:tcBorders>
                  </w:tcPr>
                  <w:p w14:paraId="2459A30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DD0B3B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81657946"/>
              <w:lock w:val="sdtLocked"/>
              <w:placeholder>
                <w:docPart w:val="3E5EE22E98E94B9295677E6F43AF9693"/>
              </w:placeholder>
            </w:sdtPr>
            <w:sdtEndPr/>
            <w:sdtContent>
              <w:tr w:rsidR="008F37CA" w14:paraId="43BD7D7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5CCB97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9F4D544" w14:textId="77777777" w:rsidR="008F37CA" w:rsidRDefault="008F37CA" w:rsidP="00F72194">
                    <w:pPr>
                      <w:autoSpaceDE w:val="0"/>
                      <w:autoSpaceDN w:val="0"/>
                      <w:adjustRightInd w:val="0"/>
                      <w:rPr>
                        <w:szCs w:val="21"/>
                      </w:rPr>
                    </w:pPr>
                    <w:r>
                      <w:t>泰山石膏(菏泽)有限公司</w:t>
                    </w:r>
                  </w:p>
                </w:tc>
                <w:tc>
                  <w:tcPr>
                    <w:tcW w:w="867" w:type="pct"/>
                    <w:tcBorders>
                      <w:top w:val="single" w:sz="4" w:space="0" w:color="auto"/>
                      <w:left w:val="single" w:sz="4" w:space="0" w:color="auto"/>
                      <w:bottom w:val="single" w:sz="4" w:space="0" w:color="auto"/>
                      <w:right w:val="single" w:sz="4" w:space="0" w:color="auto"/>
                    </w:tcBorders>
                  </w:tcPr>
                  <w:p w14:paraId="30A657EA"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887670C"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D893CA7" w14:textId="77777777" w:rsidR="008F37CA" w:rsidRDefault="008F37CA" w:rsidP="00F72194">
                    <w:pPr>
                      <w:autoSpaceDE w:val="0"/>
                      <w:autoSpaceDN w:val="0"/>
                      <w:adjustRightInd w:val="0"/>
                      <w:jc w:val="right"/>
                      <w:rPr>
                        <w:szCs w:val="21"/>
                      </w:rPr>
                    </w:pPr>
                    <w:r>
                      <w:t>170,265.00</w:t>
                    </w:r>
                  </w:p>
                </w:tc>
                <w:tc>
                  <w:tcPr>
                    <w:tcW w:w="991" w:type="pct"/>
                    <w:tcBorders>
                      <w:top w:val="single" w:sz="4" w:space="0" w:color="auto"/>
                      <w:left w:val="single" w:sz="4" w:space="0" w:color="auto"/>
                      <w:bottom w:val="single" w:sz="4" w:space="0" w:color="auto"/>
                      <w:right w:val="single" w:sz="4" w:space="0" w:color="auto"/>
                    </w:tcBorders>
                  </w:tcPr>
                  <w:p w14:paraId="14E8D845" w14:textId="77777777" w:rsidR="008F37CA" w:rsidRDefault="008F37CA" w:rsidP="00F72194">
                    <w:pPr>
                      <w:autoSpaceDE w:val="0"/>
                      <w:autoSpaceDN w:val="0"/>
                      <w:adjustRightInd w:val="0"/>
                      <w:jc w:val="right"/>
                      <w:rPr>
                        <w:szCs w:val="21"/>
                      </w:rPr>
                    </w:pPr>
                    <w:r>
                      <w:t>8,513.25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12847709"/>
              <w:lock w:val="sdtLocked"/>
              <w:placeholder>
                <w:docPart w:val="3E5EE22E98E94B9295677E6F43AF9693"/>
              </w:placeholder>
            </w:sdtPr>
            <w:sdtEndPr/>
            <w:sdtContent>
              <w:tr w:rsidR="008F37CA" w14:paraId="6A6142E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78268F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1018A72" w14:textId="77777777" w:rsidR="008F37CA" w:rsidRDefault="008F37CA" w:rsidP="00F72194">
                    <w:pPr>
                      <w:autoSpaceDE w:val="0"/>
                      <w:autoSpaceDN w:val="0"/>
                      <w:adjustRightInd w:val="0"/>
                      <w:rPr>
                        <w:szCs w:val="21"/>
                      </w:rPr>
                    </w:pPr>
                    <w:r>
                      <w:t>泰山石膏(江西)有限公司</w:t>
                    </w:r>
                  </w:p>
                </w:tc>
                <w:tc>
                  <w:tcPr>
                    <w:tcW w:w="867" w:type="pct"/>
                    <w:tcBorders>
                      <w:top w:val="single" w:sz="4" w:space="0" w:color="auto"/>
                      <w:left w:val="single" w:sz="4" w:space="0" w:color="auto"/>
                      <w:bottom w:val="single" w:sz="4" w:space="0" w:color="auto"/>
                      <w:right w:val="single" w:sz="4" w:space="0" w:color="auto"/>
                    </w:tcBorders>
                  </w:tcPr>
                  <w:p w14:paraId="73291286" w14:textId="77777777" w:rsidR="008F37CA" w:rsidRDefault="008F37CA" w:rsidP="00F72194">
                    <w:pPr>
                      <w:autoSpaceDE w:val="0"/>
                      <w:autoSpaceDN w:val="0"/>
                      <w:adjustRightInd w:val="0"/>
                      <w:jc w:val="right"/>
                      <w:rPr>
                        <w:szCs w:val="21"/>
                      </w:rPr>
                    </w:pPr>
                    <w:r>
                      <w:t>247,200.00</w:t>
                    </w:r>
                  </w:p>
                </w:tc>
                <w:tc>
                  <w:tcPr>
                    <w:tcW w:w="808" w:type="pct"/>
                    <w:tcBorders>
                      <w:top w:val="single" w:sz="4" w:space="0" w:color="auto"/>
                      <w:left w:val="single" w:sz="4" w:space="0" w:color="auto"/>
                      <w:bottom w:val="single" w:sz="4" w:space="0" w:color="auto"/>
                      <w:right w:val="single" w:sz="4" w:space="0" w:color="auto"/>
                    </w:tcBorders>
                  </w:tcPr>
                  <w:p w14:paraId="09B89A17" w14:textId="77777777" w:rsidR="008F37CA" w:rsidRDefault="008F37CA" w:rsidP="00F72194">
                    <w:pPr>
                      <w:autoSpaceDE w:val="0"/>
                      <w:autoSpaceDN w:val="0"/>
                      <w:adjustRightInd w:val="0"/>
                      <w:jc w:val="right"/>
                      <w:rPr>
                        <w:szCs w:val="21"/>
                      </w:rPr>
                    </w:pPr>
                    <w:r>
                      <w:t>16,315.20</w:t>
                    </w:r>
                  </w:p>
                </w:tc>
                <w:tc>
                  <w:tcPr>
                    <w:tcW w:w="867" w:type="pct"/>
                    <w:tcBorders>
                      <w:top w:val="single" w:sz="4" w:space="0" w:color="auto"/>
                      <w:left w:val="single" w:sz="4" w:space="0" w:color="auto"/>
                      <w:bottom w:val="single" w:sz="4" w:space="0" w:color="auto"/>
                      <w:right w:val="single" w:sz="4" w:space="0" w:color="auto"/>
                    </w:tcBorders>
                  </w:tcPr>
                  <w:p w14:paraId="09FC1E21" w14:textId="77777777" w:rsidR="008F37CA" w:rsidRDefault="008F37CA" w:rsidP="00F72194">
                    <w:pPr>
                      <w:autoSpaceDE w:val="0"/>
                      <w:autoSpaceDN w:val="0"/>
                      <w:adjustRightInd w:val="0"/>
                      <w:jc w:val="right"/>
                      <w:rPr>
                        <w:szCs w:val="21"/>
                      </w:rPr>
                    </w:pPr>
                    <w:r>
                      <w:t>247,200.00</w:t>
                    </w:r>
                  </w:p>
                </w:tc>
                <w:tc>
                  <w:tcPr>
                    <w:tcW w:w="991" w:type="pct"/>
                    <w:tcBorders>
                      <w:top w:val="single" w:sz="4" w:space="0" w:color="auto"/>
                      <w:left w:val="single" w:sz="4" w:space="0" w:color="auto"/>
                      <w:bottom w:val="single" w:sz="4" w:space="0" w:color="auto"/>
                      <w:right w:val="single" w:sz="4" w:space="0" w:color="auto"/>
                    </w:tcBorders>
                  </w:tcPr>
                  <w:p w14:paraId="281C8D30" w14:textId="77777777" w:rsidR="008F37CA" w:rsidRDefault="008F37CA" w:rsidP="00F72194">
                    <w:pPr>
                      <w:autoSpaceDE w:val="0"/>
                      <w:autoSpaceDN w:val="0"/>
                      <w:adjustRightInd w:val="0"/>
                      <w:jc w:val="right"/>
                      <w:rPr>
                        <w:szCs w:val="21"/>
                      </w:rPr>
                    </w:pPr>
                    <w:r>
                      <w:t>12,360.00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6926511"/>
              <w:lock w:val="sdtLocked"/>
              <w:placeholder>
                <w:docPart w:val="3E5EE22E98E94B9295677E6F43AF9693"/>
              </w:placeholder>
            </w:sdtPr>
            <w:sdtEndPr/>
            <w:sdtContent>
              <w:tr w:rsidR="008F37CA" w14:paraId="5362879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0516BC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EA12197" w14:textId="77777777" w:rsidR="008F37CA" w:rsidRDefault="008F37CA" w:rsidP="00F72194">
                    <w:pPr>
                      <w:autoSpaceDE w:val="0"/>
                      <w:autoSpaceDN w:val="0"/>
                      <w:adjustRightInd w:val="0"/>
                      <w:rPr>
                        <w:szCs w:val="21"/>
                      </w:rPr>
                    </w:pPr>
                    <w:r>
                      <w:t>泰山石膏(聊城)有限公司</w:t>
                    </w:r>
                  </w:p>
                </w:tc>
                <w:tc>
                  <w:tcPr>
                    <w:tcW w:w="867" w:type="pct"/>
                    <w:tcBorders>
                      <w:top w:val="single" w:sz="4" w:space="0" w:color="auto"/>
                      <w:left w:val="single" w:sz="4" w:space="0" w:color="auto"/>
                      <w:bottom w:val="single" w:sz="4" w:space="0" w:color="auto"/>
                      <w:right w:val="single" w:sz="4" w:space="0" w:color="auto"/>
                    </w:tcBorders>
                  </w:tcPr>
                  <w:p w14:paraId="46926556"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9467904"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F9D9A6C" w14:textId="77777777" w:rsidR="008F37CA" w:rsidRDefault="008F37CA" w:rsidP="00F72194">
                    <w:pPr>
                      <w:autoSpaceDE w:val="0"/>
                      <w:autoSpaceDN w:val="0"/>
                      <w:adjustRightInd w:val="0"/>
                      <w:jc w:val="right"/>
                      <w:rPr>
                        <w:szCs w:val="21"/>
                      </w:rPr>
                    </w:pPr>
                    <w:r>
                      <w:t>121,500.00</w:t>
                    </w:r>
                  </w:p>
                </w:tc>
                <w:tc>
                  <w:tcPr>
                    <w:tcW w:w="991" w:type="pct"/>
                    <w:tcBorders>
                      <w:top w:val="single" w:sz="4" w:space="0" w:color="auto"/>
                      <w:left w:val="single" w:sz="4" w:space="0" w:color="auto"/>
                      <w:bottom w:val="single" w:sz="4" w:space="0" w:color="auto"/>
                      <w:right w:val="single" w:sz="4" w:space="0" w:color="auto"/>
                    </w:tcBorders>
                  </w:tcPr>
                  <w:p w14:paraId="7C39E065" w14:textId="77777777" w:rsidR="008F37CA" w:rsidRDefault="008F37CA" w:rsidP="00F72194">
                    <w:pPr>
                      <w:autoSpaceDE w:val="0"/>
                      <w:autoSpaceDN w:val="0"/>
                      <w:adjustRightInd w:val="0"/>
                      <w:jc w:val="right"/>
                      <w:rPr>
                        <w:szCs w:val="21"/>
                      </w:rPr>
                    </w:pPr>
                    <w:r>
                      <w:t>12,150.00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19549989"/>
              <w:lock w:val="sdtLocked"/>
              <w:placeholder>
                <w:docPart w:val="3E5EE22E98E94B9295677E6F43AF9693"/>
              </w:placeholder>
            </w:sdtPr>
            <w:sdtEndPr/>
            <w:sdtContent>
              <w:tr w:rsidR="008F37CA" w14:paraId="25EEA3A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5F974D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E053287" w14:textId="77777777" w:rsidR="008F37CA" w:rsidRDefault="008F37CA" w:rsidP="00F72194">
                    <w:pPr>
                      <w:autoSpaceDE w:val="0"/>
                      <w:autoSpaceDN w:val="0"/>
                      <w:adjustRightInd w:val="0"/>
                      <w:rPr>
                        <w:szCs w:val="21"/>
                      </w:rPr>
                    </w:pPr>
                    <w:r>
                      <w:t>泰山石膏(陕西)有限公司</w:t>
                    </w:r>
                  </w:p>
                </w:tc>
                <w:tc>
                  <w:tcPr>
                    <w:tcW w:w="867" w:type="pct"/>
                    <w:tcBorders>
                      <w:top w:val="single" w:sz="4" w:space="0" w:color="auto"/>
                      <w:left w:val="single" w:sz="4" w:space="0" w:color="auto"/>
                      <w:bottom w:val="single" w:sz="4" w:space="0" w:color="auto"/>
                      <w:right w:val="single" w:sz="4" w:space="0" w:color="auto"/>
                    </w:tcBorders>
                  </w:tcPr>
                  <w:p w14:paraId="387042A1"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5B8EF4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2C174DA" w14:textId="77777777" w:rsidR="008F37CA" w:rsidRDefault="008F37CA" w:rsidP="00F72194">
                    <w:pPr>
                      <w:autoSpaceDE w:val="0"/>
                      <w:autoSpaceDN w:val="0"/>
                      <w:adjustRightInd w:val="0"/>
                      <w:jc w:val="right"/>
                      <w:rPr>
                        <w:szCs w:val="21"/>
                      </w:rPr>
                    </w:pPr>
                    <w:r>
                      <w:t>73,500.00</w:t>
                    </w:r>
                  </w:p>
                </w:tc>
                <w:tc>
                  <w:tcPr>
                    <w:tcW w:w="991" w:type="pct"/>
                    <w:tcBorders>
                      <w:top w:val="single" w:sz="4" w:space="0" w:color="auto"/>
                      <w:left w:val="single" w:sz="4" w:space="0" w:color="auto"/>
                      <w:bottom w:val="single" w:sz="4" w:space="0" w:color="auto"/>
                      <w:right w:val="single" w:sz="4" w:space="0" w:color="auto"/>
                    </w:tcBorders>
                  </w:tcPr>
                  <w:p w14:paraId="32ACB027" w14:textId="77777777" w:rsidR="008F37CA" w:rsidRDefault="008F37CA" w:rsidP="00F72194">
                    <w:pPr>
                      <w:autoSpaceDE w:val="0"/>
                      <w:autoSpaceDN w:val="0"/>
                      <w:adjustRightInd w:val="0"/>
                      <w:jc w:val="right"/>
                      <w:rPr>
                        <w:szCs w:val="21"/>
                      </w:rPr>
                    </w:pPr>
                    <w:r>
                      <w:t>7,350.00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45252795"/>
              <w:lock w:val="sdtLocked"/>
              <w:placeholder>
                <w:docPart w:val="3E5EE22E98E94B9295677E6F43AF9693"/>
              </w:placeholder>
            </w:sdtPr>
            <w:sdtEndPr/>
            <w:sdtContent>
              <w:tr w:rsidR="008F37CA" w14:paraId="60DAF1E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F09358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F58540A" w14:textId="77777777" w:rsidR="008F37CA" w:rsidRDefault="008F37CA" w:rsidP="00F72194">
                    <w:pPr>
                      <w:autoSpaceDE w:val="0"/>
                      <w:autoSpaceDN w:val="0"/>
                      <w:adjustRightInd w:val="0"/>
                      <w:rPr>
                        <w:szCs w:val="21"/>
                      </w:rPr>
                    </w:pPr>
                    <w:r>
                      <w:t>泰山石膏(涡阳)有限公司</w:t>
                    </w:r>
                  </w:p>
                </w:tc>
                <w:tc>
                  <w:tcPr>
                    <w:tcW w:w="867" w:type="pct"/>
                    <w:tcBorders>
                      <w:top w:val="single" w:sz="4" w:space="0" w:color="auto"/>
                      <w:left w:val="single" w:sz="4" w:space="0" w:color="auto"/>
                      <w:bottom w:val="single" w:sz="4" w:space="0" w:color="auto"/>
                      <w:right w:val="single" w:sz="4" w:space="0" w:color="auto"/>
                    </w:tcBorders>
                  </w:tcPr>
                  <w:p w14:paraId="6A9CDA19" w14:textId="77777777" w:rsidR="008F37CA" w:rsidRDefault="008F37CA" w:rsidP="00F72194">
                    <w:pPr>
                      <w:autoSpaceDE w:val="0"/>
                      <w:autoSpaceDN w:val="0"/>
                      <w:adjustRightInd w:val="0"/>
                      <w:jc w:val="right"/>
                      <w:rPr>
                        <w:szCs w:val="21"/>
                      </w:rPr>
                    </w:pPr>
                    <w:r>
                      <w:t>212,605.00</w:t>
                    </w:r>
                  </w:p>
                </w:tc>
                <w:tc>
                  <w:tcPr>
                    <w:tcW w:w="808" w:type="pct"/>
                    <w:tcBorders>
                      <w:top w:val="single" w:sz="4" w:space="0" w:color="auto"/>
                      <w:left w:val="single" w:sz="4" w:space="0" w:color="auto"/>
                      <w:bottom w:val="single" w:sz="4" w:space="0" w:color="auto"/>
                      <w:right w:val="single" w:sz="4" w:space="0" w:color="auto"/>
                    </w:tcBorders>
                  </w:tcPr>
                  <w:p w14:paraId="1E67E273" w14:textId="77777777" w:rsidR="008F37CA" w:rsidRDefault="008F37CA" w:rsidP="00F72194">
                    <w:pPr>
                      <w:autoSpaceDE w:val="0"/>
                      <w:autoSpaceDN w:val="0"/>
                      <w:adjustRightInd w:val="0"/>
                      <w:jc w:val="right"/>
                      <w:rPr>
                        <w:szCs w:val="21"/>
                      </w:rPr>
                    </w:pPr>
                    <w:r>
                      <w:t>14,031.93</w:t>
                    </w:r>
                  </w:p>
                </w:tc>
                <w:tc>
                  <w:tcPr>
                    <w:tcW w:w="867" w:type="pct"/>
                    <w:tcBorders>
                      <w:top w:val="single" w:sz="4" w:space="0" w:color="auto"/>
                      <w:left w:val="single" w:sz="4" w:space="0" w:color="auto"/>
                      <w:bottom w:val="single" w:sz="4" w:space="0" w:color="auto"/>
                      <w:right w:val="single" w:sz="4" w:space="0" w:color="auto"/>
                    </w:tcBorders>
                  </w:tcPr>
                  <w:p w14:paraId="126728CD" w14:textId="77777777" w:rsidR="008F37CA" w:rsidRDefault="008F37CA" w:rsidP="00F72194">
                    <w:pPr>
                      <w:autoSpaceDE w:val="0"/>
                      <w:autoSpaceDN w:val="0"/>
                      <w:adjustRightInd w:val="0"/>
                      <w:jc w:val="right"/>
                      <w:rPr>
                        <w:szCs w:val="21"/>
                      </w:rPr>
                    </w:pPr>
                    <w:r>
                      <w:t>690,500.00</w:t>
                    </w:r>
                  </w:p>
                </w:tc>
                <w:tc>
                  <w:tcPr>
                    <w:tcW w:w="991" w:type="pct"/>
                    <w:tcBorders>
                      <w:top w:val="single" w:sz="4" w:space="0" w:color="auto"/>
                      <w:left w:val="single" w:sz="4" w:space="0" w:color="auto"/>
                      <w:bottom w:val="single" w:sz="4" w:space="0" w:color="auto"/>
                      <w:right w:val="single" w:sz="4" w:space="0" w:color="auto"/>
                    </w:tcBorders>
                  </w:tcPr>
                  <w:p w14:paraId="1A94FDD7" w14:textId="77777777" w:rsidR="008F37CA" w:rsidRDefault="008F37CA" w:rsidP="00F72194">
                    <w:pPr>
                      <w:autoSpaceDE w:val="0"/>
                      <w:autoSpaceDN w:val="0"/>
                      <w:adjustRightInd w:val="0"/>
                      <w:jc w:val="right"/>
                      <w:rPr>
                        <w:szCs w:val="21"/>
                      </w:rPr>
                    </w:pPr>
                    <w:r>
                      <w:t>34,525.00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97417973"/>
              <w:lock w:val="sdtLocked"/>
              <w:placeholder>
                <w:docPart w:val="3E5EE22E98E94B9295677E6F43AF9693"/>
              </w:placeholder>
            </w:sdtPr>
            <w:sdtEndPr/>
            <w:sdtContent>
              <w:tr w:rsidR="008F37CA" w14:paraId="7C7B895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A7E173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24E321C" w14:textId="77777777" w:rsidR="008F37CA" w:rsidRDefault="008F37CA" w:rsidP="00F72194">
                    <w:pPr>
                      <w:autoSpaceDE w:val="0"/>
                      <w:autoSpaceDN w:val="0"/>
                      <w:adjustRightInd w:val="0"/>
                      <w:rPr>
                        <w:szCs w:val="21"/>
                      </w:rPr>
                    </w:pPr>
                    <w:r>
                      <w:t>泰山石膏(宜宾)有限公司</w:t>
                    </w:r>
                  </w:p>
                </w:tc>
                <w:tc>
                  <w:tcPr>
                    <w:tcW w:w="867" w:type="pct"/>
                    <w:tcBorders>
                      <w:top w:val="single" w:sz="4" w:space="0" w:color="auto"/>
                      <w:left w:val="single" w:sz="4" w:space="0" w:color="auto"/>
                      <w:bottom w:val="single" w:sz="4" w:space="0" w:color="auto"/>
                      <w:right w:val="single" w:sz="4" w:space="0" w:color="auto"/>
                    </w:tcBorders>
                  </w:tcPr>
                  <w:p w14:paraId="6CE549CA" w14:textId="77777777" w:rsidR="008F37CA" w:rsidRDefault="008F37CA" w:rsidP="00F72194">
                    <w:pPr>
                      <w:autoSpaceDE w:val="0"/>
                      <w:autoSpaceDN w:val="0"/>
                      <w:adjustRightInd w:val="0"/>
                      <w:jc w:val="right"/>
                      <w:rPr>
                        <w:szCs w:val="21"/>
                      </w:rPr>
                    </w:pPr>
                    <w:r>
                      <w:t>115,000.00</w:t>
                    </w:r>
                  </w:p>
                </w:tc>
                <w:tc>
                  <w:tcPr>
                    <w:tcW w:w="808" w:type="pct"/>
                    <w:tcBorders>
                      <w:top w:val="single" w:sz="4" w:space="0" w:color="auto"/>
                      <w:left w:val="single" w:sz="4" w:space="0" w:color="auto"/>
                      <w:bottom w:val="single" w:sz="4" w:space="0" w:color="auto"/>
                      <w:right w:val="single" w:sz="4" w:space="0" w:color="auto"/>
                    </w:tcBorders>
                  </w:tcPr>
                  <w:p w14:paraId="334CC09F" w14:textId="77777777" w:rsidR="008F37CA" w:rsidRDefault="008F37CA" w:rsidP="00F72194">
                    <w:pPr>
                      <w:autoSpaceDE w:val="0"/>
                      <w:autoSpaceDN w:val="0"/>
                      <w:adjustRightInd w:val="0"/>
                      <w:jc w:val="right"/>
                      <w:rPr>
                        <w:szCs w:val="21"/>
                      </w:rPr>
                    </w:pPr>
                    <w:r>
                      <w:t>15,180.00</w:t>
                    </w:r>
                  </w:p>
                </w:tc>
                <w:tc>
                  <w:tcPr>
                    <w:tcW w:w="867" w:type="pct"/>
                    <w:tcBorders>
                      <w:top w:val="single" w:sz="4" w:space="0" w:color="auto"/>
                      <w:left w:val="single" w:sz="4" w:space="0" w:color="auto"/>
                      <w:bottom w:val="single" w:sz="4" w:space="0" w:color="auto"/>
                      <w:right w:val="single" w:sz="4" w:space="0" w:color="auto"/>
                    </w:tcBorders>
                  </w:tcPr>
                  <w:p w14:paraId="22865F84" w14:textId="77777777" w:rsidR="008F37CA" w:rsidRDefault="008F37CA" w:rsidP="00F72194">
                    <w:pPr>
                      <w:autoSpaceDE w:val="0"/>
                      <w:autoSpaceDN w:val="0"/>
                      <w:adjustRightInd w:val="0"/>
                      <w:jc w:val="right"/>
                      <w:rPr>
                        <w:szCs w:val="21"/>
                      </w:rPr>
                    </w:pPr>
                    <w:r>
                      <w:t>115,000.00</w:t>
                    </w:r>
                  </w:p>
                </w:tc>
                <w:tc>
                  <w:tcPr>
                    <w:tcW w:w="991" w:type="pct"/>
                    <w:tcBorders>
                      <w:top w:val="single" w:sz="4" w:space="0" w:color="auto"/>
                      <w:left w:val="single" w:sz="4" w:space="0" w:color="auto"/>
                      <w:bottom w:val="single" w:sz="4" w:space="0" w:color="auto"/>
                      <w:right w:val="single" w:sz="4" w:space="0" w:color="auto"/>
                    </w:tcBorders>
                  </w:tcPr>
                  <w:p w14:paraId="180B16EF" w14:textId="77777777" w:rsidR="008F37CA" w:rsidRDefault="008F37CA" w:rsidP="00F72194">
                    <w:pPr>
                      <w:autoSpaceDE w:val="0"/>
                      <w:autoSpaceDN w:val="0"/>
                      <w:adjustRightInd w:val="0"/>
                      <w:jc w:val="right"/>
                      <w:rPr>
                        <w:szCs w:val="21"/>
                      </w:rPr>
                    </w:pPr>
                    <w:r>
                      <w:t>11,500.00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10741785"/>
              <w:lock w:val="sdtLocked"/>
              <w:placeholder>
                <w:docPart w:val="3E5EE22E98E94B9295677E6F43AF9693"/>
              </w:placeholder>
            </w:sdtPr>
            <w:sdtEndPr/>
            <w:sdtContent>
              <w:tr w:rsidR="008F37CA" w14:paraId="2D6829C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A50C97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84E960D" w14:textId="77777777" w:rsidR="008F37CA" w:rsidRDefault="008F37CA" w:rsidP="00F72194">
                    <w:pPr>
                      <w:autoSpaceDE w:val="0"/>
                      <w:autoSpaceDN w:val="0"/>
                      <w:adjustRightInd w:val="0"/>
                      <w:rPr>
                        <w:szCs w:val="21"/>
                      </w:rPr>
                    </w:pPr>
                    <w:r>
                      <w:t>泰山石膏(弋阳)有限公司</w:t>
                    </w:r>
                  </w:p>
                </w:tc>
                <w:tc>
                  <w:tcPr>
                    <w:tcW w:w="867" w:type="pct"/>
                    <w:tcBorders>
                      <w:top w:val="single" w:sz="4" w:space="0" w:color="auto"/>
                      <w:left w:val="single" w:sz="4" w:space="0" w:color="auto"/>
                      <w:bottom w:val="single" w:sz="4" w:space="0" w:color="auto"/>
                      <w:right w:val="single" w:sz="4" w:space="0" w:color="auto"/>
                    </w:tcBorders>
                  </w:tcPr>
                  <w:p w14:paraId="79DF6229" w14:textId="77777777" w:rsidR="008F37CA" w:rsidRDefault="008F37CA" w:rsidP="00F72194">
                    <w:pPr>
                      <w:autoSpaceDE w:val="0"/>
                      <w:autoSpaceDN w:val="0"/>
                      <w:adjustRightInd w:val="0"/>
                      <w:jc w:val="right"/>
                      <w:rPr>
                        <w:szCs w:val="21"/>
                      </w:rPr>
                    </w:pPr>
                    <w:r>
                      <w:t>343,300.00</w:t>
                    </w:r>
                  </w:p>
                </w:tc>
                <w:tc>
                  <w:tcPr>
                    <w:tcW w:w="808" w:type="pct"/>
                    <w:tcBorders>
                      <w:top w:val="single" w:sz="4" w:space="0" w:color="auto"/>
                      <w:left w:val="single" w:sz="4" w:space="0" w:color="auto"/>
                      <w:bottom w:val="single" w:sz="4" w:space="0" w:color="auto"/>
                      <w:right w:val="single" w:sz="4" w:space="0" w:color="auto"/>
                    </w:tcBorders>
                  </w:tcPr>
                  <w:p w14:paraId="09C5BF66" w14:textId="77777777" w:rsidR="008F37CA" w:rsidRDefault="008F37CA" w:rsidP="00F72194">
                    <w:pPr>
                      <w:autoSpaceDE w:val="0"/>
                      <w:autoSpaceDN w:val="0"/>
                      <w:adjustRightInd w:val="0"/>
                      <w:jc w:val="right"/>
                      <w:rPr>
                        <w:szCs w:val="21"/>
                      </w:rPr>
                    </w:pPr>
                    <w:r>
                      <w:t>22,657.80</w:t>
                    </w:r>
                  </w:p>
                </w:tc>
                <w:tc>
                  <w:tcPr>
                    <w:tcW w:w="867" w:type="pct"/>
                    <w:tcBorders>
                      <w:top w:val="single" w:sz="4" w:space="0" w:color="auto"/>
                      <w:left w:val="single" w:sz="4" w:space="0" w:color="auto"/>
                      <w:bottom w:val="single" w:sz="4" w:space="0" w:color="auto"/>
                      <w:right w:val="single" w:sz="4" w:space="0" w:color="auto"/>
                    </w:tcBorders>
                  </w:tcPr>
                  <w:p w14:paraId="024C7351" w14:textId="77777777" w:rsidR="008F37CA" w:rsidRDefault="008F37CA" w:rsidP="00F72194">
                    <w:pPr>
                      <w:autoSpaceDE w:val="0"/>
                      <w:autoSpaceDN w:val="0"/>
                      <w:adjustRightInd w:val="0"/>
                      <w:jc w:val="right"/>
                      <w:rPr>
                        <w:szCs w:val="21"/>
                      </w:rPr>
                    </w:pPr>
                    <w:r>
                      <w:t>343,300.00</w:t>
                    </w:r>
                  </w:p>
                </w:tc>
                <w:tc>
                  <w:tcPr>
                    <w:tcW w:w="991" w:type="pct"/>
                    <w:tcBorders>
                      <w:top w:val="single" w:sz="4" w:space="0" w:color="auto"/>
                      <w:left w:val="single" w:sz="4" w:space="0" w:color="auto"/>
                      <w:bottom w:val="single" w:sz="4" w:space="0" w:color="auto"/>
                      <w:right w:val="single" w:sz="4" w:space="0" w:color="auto"/>
                    </w:tcBorders>
                  </w:tcPr>
                  <w:p w14:paraId="49F093F0" w14:textId="77777777" w:rsidR="008F37CA" w:rsidRDefault="008F37CA" w:rsidP="00F72194">
                    <w:pPr>
                      <w:autoSpaceDE w:val="0"/>
                      <w:autoSpaceDN w:val="0"/>
                      <w:adjustRightInd w:val="0"/>
                      <w:jc w:val="right"/>
                      <w:rPr>
                        <w:szCs w:val="21"/>
                      </w:rPr>
                    </w:pPr>
                    <w:r>
                      <w:t>17,165.00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92492221"/>
              <w:lock w:val="sdtLocked"/>
              <w:placeholder>
                <w:docPart w:val="3E5EE22E98E94B9295677E6F43AF9693"/>
              </w:placeholder>
            </w:sdtPr>
            <w:sdtEndPr/>
            <w:sdtContent>
              <w:tr w:rsidR="008F37CA" w14:paraId="4387070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01825C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96E9672" w14:textId="77777777" w:rsidR="008F37CA" w:rsidRDefault="008F37CA" w:rsidP="00F72194">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728E41A4" w14:textId="77777777" w:rsidR="008F37CA" w:rsidRDefault="008F37CA" w:rsidP="00F72194">
                    <w:pPr>
                      <w:autoSpaceDE w:val="0"/>
                      <w:autoSpaceDN w:val="0"/>
                      <w:adjustRightInd w:val="0"/>
                      <w:jc w:val="right"/>
                      <w:rPr>
                        <w:szCs w:val="21"/>
                      </w:rPr>
                    </w:pPr>
                    <w:r>
                      <w:t>222,225.00</w:t>
                    </w:r>
                  </w:p>
                </w:tc>
                <w:tc>
                  <w:tcPr>
                    <w:tcW w:w="808" w:type="pct"/>
                    <w:tcBorders>
                      <w:top w:val="single" w:sz="4" w:space="0" w:color="auto"/>
                      <w:left w:val="single" w:sz="4" w:space="0" w:color="auto"/>
                      <w:bottom w:val="single" w:sz="4" w:space="0" w:color="auto"/>
                      <w:right w:val="single" w:sz="4" w:space="0" w:color="auto"/>
                    </w:tcBorders>
                  </w:tcPr>
                  <w:p w14:paraId="5679338D" w14:textId="77777777" w:rsidR="008F37CA" w:rsidRDefault="008F37CA" w:rsidP="00F72194">
                    <w:pPr>
                      <w:autoSpaceDE w:val="0"/>
                      <w:autoSpaceDN w:val="0"/>
                      <w:adjustRightInd w:val="0"/>
                      <w:jc w:val="right"/>
                      <w:rPr>
                        <w:szCs w:val="21"/>
                      </w:rPr>
                    </w:pPr>
                    <w:r>
                      <w:t>14,666.85</w:t>
                    </w:r>
                  </w:p>
                </w:tc>
                <w:tc>
                  <w:tcPr>
                    <w:tcW w:w="867" w:type="pct"/>
                    <w:tcBorders>
                      <w:top w:val="single" w:sz="4" w:space="0" w:color="auto"/>
                      <w:left w:val="single" w:sz="4" w:space="0" w:color="auto"/>
                      <w:bottom w:val="single" w:sz="4" w:space="0" w:color="auto"/>
                      <w:right w:val="single" w:sz="4" w:space="0" w:color="auto"/>
                    </w:tcBorders>
                  </w:tcPr>
                  <w:p w14:paraId="02BB958C" w14:textId="77777777" w:rsidR="008F37CA" w:rsidRDefault="008F37CA" w:rsidP="00F72194">
                    <w:pPr>
                      <w:autoSpaceDE w:val="0"/>
                      <w:autoSpaceDN w:val="0"/>
                      <w:adjustRightInd w:val="0"/>
                      <w:jc w:val="right"/>
                      <w:rPr>
                        <w:szCs w:val="21"/>
                      </w:rPr>
                    </w:pPr>
                    <w:r>
                      <w:t>444,450.00</w:t>
                    </w:r>
                  </w:p>
                </w:tc>
                <w:tc>
                  <w:tcPr>
                    <w:tcW w:w="991" w:type="pct"/>
                    <w:tcBorders>
                      <w:top w:val="single" w:sz="4" w:space="0" w:color="auto"/>
                      <w:left w:val="single" w:sz="4" w:space="0" w:color="auto"/>
                      <w:bottom w:val="single" w:sz="4" w:space="0" w:color="auto"/>
                      <w:right w:val="single" w:sz="4" w:space="0" w:color="auto"/>
                    </w:tcBorders>
                  </w:tcPr>
                  <w:p w14:paraId="7164CFDB" w14:textId="77777777" w:rsidR="008F37CA" w:rsidRDefault="008F37CA" w:rsidP="00F72194">
                    <w:pPr>
                      <w:autoSpaceDE w:val="0"/>
                      <w:autoSpaceDN w:val="0"/>
                      <w:adjustRightInd w:val="0"/>
                      <w:jc w:val="right"/>
                      <w:rPr>
                        <w:szCs w:val="21"/>
                      </w:rPr>
                    </w:pPr>
                    <w:r>
                      <w:t>22,222.50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8385988"/>
              <w:lock w:val="sdtLocked"/>
              <w:placeholder>
                <w:docPart w:val="3E5EE22E98E94B9295677E6F43AF9693"/>
              </w:placeholder>
            </w:sdtPr>
            <w:sdtEndPr/>
            <w:sdtContent>
              <w:tr w:rsidR="008F37CA" w14:paraId="10B4718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E24D1A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58B21FF" w14:textId="77777777" w:rsidR="008F37CA" w:rsidRDefault="008F37CA" w:rsidP="00F72194">
                    <w:pPr>
                      <w:autoSpaceDE w:val="0"/>
                      <w:autoSpaceDN w:val="0"/>
                      <w:adjustRightInd w:val="0"/>
                      <w:rPr>
                        <w:szCs w:val="21"/>
                      </w:rPr>
                    </w:pPr>
                    <w:r>
                      <w:t>泰山石膏重庆綦江有限公司</w:t>
                    </w:r>
                  </w:p>
                </w:tc>
                <w:tc>
                  <w:tcPr>
                    <w:tcW w:w="867" w:type="pct"/>
                    <w:tcBorders>
                      <w:top w:val="single" w:sz="4" w:space="0" w:color="auto"/>
                      <w:left w:val="single" w:sz="4" w:space="0" w:color="auto"/>
                      <w:bottom w:val="single" w:sz="4" w:space="0" w:color="auto"/>
                      <w:right w:val="single" w:sz="4" w:space="0" w:color="auto"/>
                    </w:tcBorders>
                  </w:tcPr>
                  <w:p w14:paraId="55A40DED" w14:textId="77777777" w:rsidR="008F37CA" w:rsidRDefault="008F37CA" w:rsidP="00F72194">
                    <w:pPr>
                      <w:autoSpaceDE w:val="0"/>
                      <w:autoSpaceDN w:val="0"/>
                      <w:adjustRightInd w:val="0"/>
                      <w:jc w:val="right"/>
                      <w:rPr>
                        <w:szCs w:val="21"/>
                      </w:rPr>
                    </w:pPr>
                    <w:r>
                      <w:t>192,000.00</w:t>
                    </w:r>
                  </w:p>
                </w:tc>
                <w:tc>
                  <w:tcPr>
                    <w:tcW w:w="808" w:type="pct"/>
                    <w:tcBorders>
                      <w:top w:val="single" w:sz="4" w:space="0" w:color="auto"/>
                      <w:left w:val="single" w:sz="4" w:space="0" w:color="auto"/>
                      <w:bottom w:val="single" w:sz="4" w:space="0" w:color="auto"/>
                      <w:right w:val="single" w:sz="4" w:space="0" w:color="auto"/>
                    </w:tcBorders>
                  </w:tcPr>
                  <w:p w14:paraId="11B71238" w14:textId="77777777" w:rsidR="008F37CA" w:rsidRDefault="008F37CA" w:rsidP="00F72194">
                    <w:pPr>
                      <w:autoSpaceDE w:val="0"/>
                      <w:autoSpaceDN w:val="0"/>
                      <w:adjustRightInd w:val="0"/>
                      <w:jc w:val="right"/>
                      <w:rPr>
                        <w:szCs w:val="21"/>
                      </w:rPr>
                    </w:pPr>
                    <w:r>
                      <w:t>12,672.00</w:t>
                    </w:r>
                  </w:p>
                </w:tc>
                <w:tc>
                  <w:tcPr>
                    <w:tcW w:w="867" w:type="pct"/>
                    <w:tcBorders>
                      <w:top w:val="single" w:sz="4" w:space="0" w:color="auto"/>
                      <w:left w:val="single" w:sz="4" w:space="0" w:color="auto"/>
                      <w:bottom w:val="single" w:sz="4" w:space="0" w:color="auto"/>
                      <w:right w:val="single" w:sz="4" w:space="0" w:color="auto"/>
                    </w:tcBorders>
                  </w:tcPr>
                  <w:p w14:paraId="3742AF02" w14:textId="77777777" w:rsidR="008F37CA" w:rsidRDefault="008F37CA" w:rsidP="00F72194">
                    <w:pPr>
                      <w:autoSpaceDE w:val="0"/>
                      <w:autoSpaceDN w:val="0"/>
                      <w:adjustRightInd w:val="0"/>
                      <w:jc w:val="right"/>
                      <w:rPr>
                        <w:szCs w:val="21"/>
                      </w:rPr>
                    </w:pPr>
                    <w:r>
                      <w:t>192,000.00</w:t>
                    </w:r>
                  </w:p>
                </w:tc>
                <w:tc>
                  <w:tcPr>
                    <w:tcW w:w="991" w:type="pct"/>
                    <w:tcBorders>
                      <w:top w:val="single" w:sz="4" w:space="0" w:color="auto"/>
                      <w:left w:val="single" w:sz="4" w:space="0" w:color="auto"/>
                      <w:bottom w:val="single" w:sz="4" w:space="0" w:color="auto"/>
                      <w:right w:val="single" w:sz="4" w:space="0" w:color="auto"/>
                    </w:tcBorders>
                  </w:tcPr>
                  <w:p w14:paraId="1440B034" w14:textId="77777777" w:rsidR="008F37CA" w:rsidRDefault="008F37CA" w:rsidP="00F72194">
                    <w:pPr>
                      <w:autoSpaceDE w:val="0"/>
                      <w:autoSpaceDN w:val="0"/>
                      <w:adjustRightInd w:val="0"/>
                      <w:jc w:val="right"/>
                      <w:rPr>
                        <w:szCs w:val="21"/>
                      </w:rPr>
                    </w:pPr>
                    <w:r>
                      <w:t>9,600.00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40982823"/>
              <w:lock w:val="sdtLocked"/>
              <w:placeholder>
                <w:docPart w:val="3E5EE22E98E94B9295677E6F43AF9693"/>
              </w:placeholder>
            </w:sdtPr>
            <w:sdtEndPr/>
            <w:sdtContent>
              <w:tr w:rsidR="008F37CA" w14:paraId="7E4BC37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573986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EA9FA15" w14:textId="77777777" w:rsidR="008F37CA" w:rsidRDefault="008F37CA" w:rsidP="00F72194">
                    <w:pPr>
                      <w:autoSpaceDE w:val="0"/>
                      <w:autoSpaceDN w:val="0"/>
                      <w:adjustRightInd w:val="0"/>
                      <w:rPr>
                        <w:szCs w:val="21"/>
                      </w:rPr>
                    </w:pPr>
                    <w:r>
                      <w:t>泰山中联水泥有限公司</w:t>
                    </w:r>
                  </w:p>
                </w:tc>
                <w:tc>
                  <w:tcPr>
                    <w:tcW w:w="867" w:type="pct"/>
                    <w:tcBorders>
                      <w:top w:val="single" w:sz="4" w:space="0" w:color="auto"/>
                      <w:left w:val="single" w:sz="4" w:space="0" w:color="auto"/>
                      <w:bottom w:val="single" w:sz="4" w:space="0" w:color="auto"/>
                      <w:right w:val="single" w:sz="4" w:space="0" w:color="auto"/>
                    </w:tcBorders>
                  </w:tcPr>
                  <w:p w14:paraId="09EBFC08" w14:textId="77777777" w:rsidR="008F37CA" w:rsidRDefault="008F37CA" w:rsidP="00F72194">
                    <w:pPr>
                      <w:autoSpaceDE w:val="0"/>
                      <w:autoSpaceDN w:val="0"/>
                      <w:adjustRightInd w:val="0"/>
                      <w:jc w:val="right"/>
                      <w:rPr>
                        <w:szCs w:val="21"/>
                      </w:rPr>
                    </w:pPr>
                    <w:r>
                      <w:t>22,000.00</w:t>
                    </w:r>
                  </w:p>
                </w:tc>
                <w:tc>
                  <w:tcPr>
                    <w:tcW w:w="808" w:type="pct"/>
                    <w:tcBorders>
                      <w:top w:val="single" w:sz="4" w:space="0" w:color="auto"/>
                      <w:left w:val="single" w:sz="4" w:space="0" w:color="auto"/>
                      <w:bottom w:val="single" w:sz="4" w:space="0" w:color="auto"/>
                      <w:right w:val="single" w:sz="4" w:space="0" w:color="auto"/>
                    </w:tcBorders>
                  </w:tcPr>
                  <w:p w14:paraId="3D3070E2" w14:textId="77777777" w:rsidR="008F37CA" w:rsidRDefault="008F37CA" w:rsidP="00F72194">
                    <w:pPr>
                      <w:autoSpaceDE w:val="0"/>
                      <w:autoSpaceDN w:val="0"/>
                      <w:adjustRightInd w:val="0"/>
                      <w:jc w:val="right"/>
                      <w:rPr>
                        <w:szCs w:val="21"/>
                      </w:rPr>
                    </w:pPr>
                    <w:r>
                      <w:t>506.00</w:t>
                    </w:r>
                  </w:p>
                </w:tc>
                <w:tc>
                  <w:tcPr>
                    <w:tcW w:w="867" w:type="pct"/>
                    <w:tcBorders>
                      <w:top w:val="single" w:sz="4" w:space="0" w:color="auto"/>
                      <w:left w:val="single" w:sz="4" w:space="0" w:color="auto"/>
                      <w:bottom w:val="single" w:sz="4" w:space="0" w:color="auto"/>
                      <w:right w:val="single" w:sz="4" w:space="0" w:color="auto"/>
                    </w:tcBorders>
                  </w:tcPr>
                  <w:p w14:paraId="06676DDD" w14:textId="77777777" w:rsidR="008F37CA" w:rsidRDefault="008F37CA" w:rsidP="00F72194">
                    <w:pPr>
                      <w:autoSpaceDE w:val="0"/>
                      <w:autoSpaceDN w:val="0"/>
                      <w:adjustRightInd w:val="0"/>
                      <w:jc w:val="right"/>
                      <w:rPr>
                        <w:szCs w:val="21"/>
                      </w:rPr>
                    </w:pPr>
                    <w:r>
                      <w:t>17,440.00</w:t>
                    </w:r>
                  </w:p>
                </w:tc>
                <w:tc>
                  <w:tcPr>
                    <w:tcW w:w="991" w:type="pct"/>
                    <w:tcBorders>
                      <w:top w:val="single" w:sz="4" w:space="0" w:color="auto"/>
                      <w:left w:val="single" w:sz="4" w:space="0" w:color="auto"/>
                      <w:bottom w:val="single" w:sz="4" w:space="0" w:color="auto"/>
                      <w:right w:val="single" w:sz="4" w:space="0" w:color="auto"/>
                    </w:tcBorders>
                  </w:tcPr>
                  <w:p w14:paraId="48EE7001" w14:textId="77777777" w:rsidR="008F37CA" w:rsidRDefault="008F37CA" w:rsidP="00F72194">
                    <w:pPr>
                      <w:autoSpaceDE w:val="0"/>
                      <w:autoSpaceDN w:val="0"/>
                      <w:adjustRightInd w:val="0"/>
                      <w:jc w:val="right"/>
                      <w:rPr>
                        <w:szCs w:val="21"/>
                      </w:rPr>
                    </w:pPr>
                    <w:r>
                      <w:t>1,744.00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13813652"/>
              <w:lock w:val="sdtLocked"/>
              <w:placeholder>
                <w:docPart w:val="3E5EE22E98E94B9295677E6F43AF9693"/>
              </w:placeholder>
            </w:sdtPr>
            <w:sdtEndPr/>
            <w:sdtContent>
              <w:tr w:rsidR="008F37CA" w14:paraId="22A889D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B964B5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FD497AE" w14:textId="77777777" w:rsidR="008F37CA" w:rsidRDefault="008F37CA" w:rsidP="00F72194">
                    <w:pPr>
                      <w:autoSpaceDE w:val="0"/>
                      <w:autoSpaceDN w:val="0"/>
                      <w:adjustRightInd w:val="0"/>
                      <w:rPr>
                        <w:szCs w:val="21"/>
                      </w:rPr>
                    </w:pPr>
                    <w:r>
                      <w:t>天水祁连山水泥有限公司</w:t>
                    </w:r>
                  </w:p>
                </w:tc>
                <w:tc>
                  <w:tcPr>
                    <w:tcW w:w="867" w:type="pct"/>
                    <w:tcBorders>
                      <w:top w:val="single" w:sz="4" w:space="0" w:color="auto"/>
                      <w:left w:val="single" w:sz="4" w:space="0" w:color="auto"/>
                      <w:bottom w:val="single" w:sz="4" w:space="0" w:color="auto"/>
                      <w:right w:val="single" w:sz="4" w:space="0" w:color="auto"/>
                    </w:tcBorders>
                  </w:tcPr>
                  <w:p w14:paraId="69CBB098" w14:textId="77777777" w:rsidR="008F37CA" w:rsidRDefault="008F37CA" w:rsidP="00F72194">
                    <w:pPr>
                      <w:autoSpaceDE w:val="0"/>
                      <w:autoSpaceDN w:val="0"/>
                      <w:adjustRightInd w:val="0"/>
                      <w:jc w:val="right"/>
                      <w:rPr>
                        <w:szCs w:val="21"/>
                      </w:rPr>
                    </w:pPr>
                    <w:r>
                      <w:t>53,421,475.83</w:t>
                    </w:r>
                  </w:p>
                </w:tc>
                <w:tc>
                  <w:tcPr>
                    <w:tcW w:w="808" w:type="pct"/>
                    <w:tcBorders>
                      <w:top w:val="single" w:sz="4" w:space="0" w:color="auto"/>
                      <w:left w:val="single" w:sz="4" w:space="0" w:color="auto"/>
                      <w:bottom w:val="single" w:sz="4" w:space="0" w:color="auto"/>
                      <w:right w:val="single" w:sz="4" w:space="0" w:color="auto"/>
                    </w:tcBorders>
                  </w:tcPr>
                  <w:p w14:paraId="4642B4E0" w14:textId="77777777" w:rsidR="008F37CA" w:rsidRDefault="008F37CA" w:rsidP="00F72194">
                    <w:pPr>
                      <w:autoSpaceDE w:val="0"/>
                      <w:autoSpaceDN w:val="0"/>
                      <w:adjustRightInd w:val="0"/>
                      <w:jc w:val="right"/>
                      <w:rPr>
                        <w:szCs w:val="21"/>
                      </w:rPr>
                    </w:pPr>
                    <w:r>
                      <w:t>1,254,428.12</w:t>
                    </w:r>
                  </w:p>
                </w:tc>
                <w:tc>
                  <w:tcPr>
                    <w:tcW w:w="867" w:type="pct"/>
                    <w:tcBorders>
                      <w:top w:val="single" w:sz="4" w:space="0" w:color="auto"/>
                      <w:left w:val="single" w:sz="4" w:space="0" w:color="auto"/>
                      <w:bottom w:val="single" w:sz="4" w:space="0" w:color="auto"/>
                      <w:right w:val="single" w:sz="4" w:space="0" w:color="auto"/>
                    </w:tcBorders>
                  </w:tcPr>
                  <w:p w14:paraId="0821C04F"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1DB3C6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18290390"/>
              <w:lock w:val="sdtLocked"/>
              <w:placeholder>
                <w:docPart w:val="3E5EE22E98E94B9295677E6F43AF9693"/>
              </w:placeholder>
            </w:sdtPr>
            <w:sdtEndPr/>
            <w:sdtContent>
              <w:tr w:rsidR="008F37CA" w14:paraId="696A37E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6BBE75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1A6312B" w14:textId="77777777" w:rsidR="008F37CA" w:rsidRDefault="008F37CA" w:rsidP="00F72194">
                    <w:pPr>
                      <w:autoSpaceDE w:val="0"/>
                      <w:autoSpaceDN w:val="0"/>
                      <w:adjustRightInd w:val="0"/>
                      <w:rPr>
                        <w:szCs w:val="21"/>
                      </w:rPr>
                    </w:pPr>
                    <w:r>
                      <w:t>天水中材水泥有限责任公司</w:t>
                    </w:r>
                  </w:p>
                </w:tc>
                <w:tc>
                  <w:tcPr>
                    <w:tcW w:w="867" w:type="pct"/>
                    <w:tcBorders>
                      <w:top w:val="single" w:sz="4" w:space="0" w:color="auto"/>
                      <w:left w:val="single" w:sz="4" w:space="0" w:color="auto"/>
                      <w:bottom w:val="single" w:sz="4" w:space="0" w:color="auto"/>
                      <w:right w:val="single" w:sz="4" w:space="0" w:color="auto"/>
                    </w:tcBorders>
                  </w:tcPr>
                  <w:p w14:paraId="3FB92C8B" w14:textId="77777777" w:rsidR="008F37CA" w:rsidRDefault="008F37CA" w:rsidP="00F72194">
                    <w:pPr>
                      <w:autoSpaceDE w:val="0"/>
                      <w:autoSpaceDN w:val="0"/>
                      <w:adjustRightInd w:val="0"/>
                      <w:jc w:val="right"/>
                      <w:rPr>
                        <w:szCs w:val="21"/>
                      </w:rPr>
                    </w:pPr>
                    <w:r>
                      <w:t>116,176.38</w:t>
                    </w:r>
                  </w:p>
                </w:tc>
                <w:tc>
                  <w:tcPr>
                    <w:tcW w:w="808" w:type="pct"/>
                    <w:tcBorders>
                      <w:top w:val="single" w:sz="4" w:space="0" w:color="auto"/>
                      <w:left w:val="single" w:sz="4" w:space="0" w:color="auto"/>
                      <w:bottom w:val="single" w:sz="4" w:space="0" w:color="auto"/>
                      <w:right w:val="single" w:sz="4" w:space="0" w:color="auto"/>
                    </w:tcBorders>
                  </w:tcPr>
                  <w:p w14:paraId="3DEE95E1" w14:textId="77777777" w:rsidR="008F37CA" w:rsidRDefault="008F37CA" w:rsidP="00F72194">
                    <w:pPr>
                      <w:autoSpaceDE w:val="0"/>
                      <w:autoSpaceDN w:val="0"/>
                      <w:adjustRightInd w:val="0"/>
                      <w:jc w:val="right"/>
                      <w:rPr>
                        <w:szCs w:val="21"/>
                      </w:rPr>
                    </w:pPr>
                    <w:r>
                      <w:t>2,672.06</w:t>
                    </w:r>
                  </w:p>
                </w:tc>
                <w:tc>
                  <w:tcPr>
                    <w:tcW w:w="867" w:type="pct"/>
                    <w:tcBorders>
                      <w:top w:val="single" w:sz="4" w:space="0" w:color="auto"/>
                      <w:left w:val="single" w:sz="4" w:space="0" w:color="auto"/>
                      <w:bottom w:val="single" w:sz="4" w:space="0" w:color="auto"/>
                      <w:right w:val="single" w:sz="4" w:space="0" w:color="auto"/>
                    </w:tcBorders>
                  </w:tcPr>
                  <w:p w14:paraId="04F8BA39" w14:textId="77777777" w:rsidR="008F37CA" w:rsidRDefault="008F37CA" w:rsidP="00F72194">
                    <w:pPr>
                      <w:autoSpaceDE w:val="0"/>
                      <w:autoSpaceDN w:val="0"/>
                      <w:adjustRightInd w:val="0"/>
                      <w:jc w:val="right"/>
                      <w:rPr>
                        <w:szCs w:val="21"/>
                      </w:rPr>
                    </w:pPr>
                    <w:r>
                      <w:t>2,186,770.00</w:t>
                    </w:r>
                  </w:p>
                </w:tc>
                <w:tc>
                  <w:tcPr>
                    <w:tcW w:w="991" w:type="pct"/>
                    <w:tcBorders>
                      <w:top w:val="single" w:sz="4" w:space="0" w:color="auto"/>
                      <w:left w:val="single" w:sz="4" w:space="0" w:color="auto"/>
                      <w:bottom w:val="single" w:sz="4" w:space="0" w:color="auto"/>
                      <w:right w:val="single" w:sz="4" w:space="0" w:color="auto"/>
                    </w:tcBorders>
                  </w:tcPr>
                  <w:p w14:paraId="550CDC3F" w14:textId="77777777" w:rsidR="008F37CA" w:rsidRDefault="008F37CA" w:rsidP="00F72194">
                    <w:pPr>
                      <w:autoSpaceDE w:val="0"/>
                      <w:autoSpaceDN w:val="0"/>
                      <w:adjustRightInd w:val="0"/>
                      <w:jc w:val="right"/>
                      <w:rPr>
                        <w:szCs w:val="21"/>
                      </w:rPr>
                    </w:pPr>
                    <w:r>
                      <w:t>109,338.50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73396046"/>
              <w:lock w:val="sdtLocked"/>
              <w:placeholder>
                <w:docPart w:val="3E5EE22E98E94B9295677E6F43AF9693"/>
              </w:placeholder>
            </w:sdtPr>
            <w:sdtEndPr/>
            <w:sdtContent>
              <w:tr w:rsidR="008F37CA" w14:paraId="1E8A9F2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AF04D2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FCD7529" w14:textId="77777777" w:rsidR="008F37CA" w:rsidRDefault="008F37CA" w:rsidP="00F72194">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6814A07A" w14:textId="77777777" w:rsidR="008F37CA" w:rsidRDefault="008F37CA" w:rsidP="00F72194">
                    <w:pPr>
                      <w:autoSpaceDE w:val="0"/>
                      <w:autoSpaceDN w:val="0"/>
                      <w:adjustRightInd w:val="0"/>
                      <w:jc w:val="right"/>
                      <w:rPr>
                        <w:szCs w:val="21"/>
                      </w:rPr>
                    </w:pPr>
                    <w:r>
                      <w:t>400,000.00</w:t>
                    </w:r>
                  </w:p>
                </w:tc>
                <w:tc>
                  <w:tcPr>
                    <w:tcW w:w="808" w:type="pct"/>
                    <w:tcBorders>
                      <w:top w:val="single" w:sz="4" w:space="0" w:color="auto"/>
                      <w:left w:val="single" w:sz="4" w:space="0" w:color="auto"/>
                      <w:bottom w:val="single" w:sz="4" w:space="0" w:color="auto"/>
                      <w:right w:val="single" w:sz="4" w:space="0" w:color="auto"/>
                    </w:tcBorders>
                  </w:tcPr>
                  <w:p w14:paraId="7A5D4873" w14:textId="77777777" w:rsidR="008F37CA" w:rsidRDefault="008F37CA" w:rsidP="00F72194">
                    <w:pPr>
                      <w:autoSpaceDE w:val="0"/>
                      <w:autoSpaceDN w:val="0"/>
                      <w:adjustRightInd w:val="0"/>
                      <w:jc w:val="right"/>
                      <w:rPr>
                        <w:szCs w:val="21"/>
                      </w:rPr>
                    </w:pPr>
                    <w:r>
                      <w:t>400,000.00</w:t>
                    </w:r>
                  </w:p>
                </w:tc>
                <w:tc>
                  <w:tcPr>
                    <w:tcW w:w="867" w:type="pct"/>
                    <w:tcBorders>
                      <w:top w:val="single" w:sz="4" w:space="0" w:color="auto"/>
                      <w:left w:val="single" w:sz="4" w:space="0" w:color="auto"/>
                      <w:bottom w:val="single" w:sz="4" w:space="0" w:color="auto"/>
                      <w:right w:val="single" w:sz="4" w:space="0" w:color="auto"/>
                    </w:tcBorders>
                  </w:tcPr>
                  <w:p w14:paraId="67B165B3" w14:textId="77777777" w:rsidR="008F37CA" w:rsidRDefault="008F37CA" w:rsidP="00F72194">
                    <w:pPr>
                      <w:autoSpaceDE w:val="0"/>
                      <w:autoSpaceDN w:val="0"/>
                      <w:adjustRightInd w:val="0"/>
                      <w:jc w:val="right"/>
                      <w:rPr>
                        <w:szCs w:val="21"/>
                      </w:rPr>
                    </w:pPr>
                    <w:r>
                      <w:t>400,000.00</w:t>
                    </w:r>
                  </w:p>
                </w:tc>
                <w:tc>
                  <w:tcPr>
                    <w:tcW w:w="991" w:type="pct"/>
                    <w:tcBorders>
                      <w:top w:val="single" w:sz="4" w:space="0" w:color="auto"/>
                      <w:left w:val="single" w:sz="4" w:space="0" w:color="auto"/>
                      <w:bottom w:val="single" w:sz="4" w:space="0" w:color="auto"/>
                      <w:right w:val="single" w:sz="4" w:space="0" w:color="auto"/>
                    </w:tcBorders>
                  </w:tcPr>
                  <w:p w14:paraId="1B978309" w14:textId="77777777" w:rsidR="008F37CA" w:rsidRDefault="008F37CA" w:rsidP="00F72194">
                    <w:pPr>
                      <w:autoSpaceDE w:val="0"/>
                      <w:autoSpaceDN w:val="0"/>
                      <w:adjustRightInd w:val="0"/>
                      <w:jc w:val="right"/>
                      <w:rPr>
                        <w:szCs w:val="21"/>
                      </w:rPr>
                    </w:pPr>
                    <w:r>
                      <w:t>400,000.00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539005"/>
              <w:lock w:val="sdtLocked"/>
              <w:placeholder>
                <w:docPart w:val="3E5EE22E98E94B9295677E6F43AF9693"/>
              </w:placeholder>
            </w:sdtPr>
            <w:sdtEndPr/>
            <w:sdtContent>
              <w:tr w:rsidR="008F37CA" w14:paraId="379B6FD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7094FF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B4CE582" w14:textId="77777777" w:rsidR="008F37CA" w:rsidRDefault="008F37CA" w:rsidP="00F72194">
                    <w:pPr>
                      <w:autoSpaceDE w:val="0"/>
                      <w:autoSpaceDN w:val="0"/>
                      <w:adjustRightInd w:val="0"/>
                      <w:rPr>
                        <w:szCs w:val="21"/>
                      </w:rPr>
                    </w:pPr>
                    <w:r>
                      <w:t>吐鲁番天山水泥有限责任公司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00D89F6" w14:textId="77777777" w:rsidR="008F37CA" w:rsidRDefault="008F37CA" w:rsidP="00F72194">
                    <w:pPr>
                      <w:autoSpaceDE w:val="0"/>
                      <w:autoSpaceDN w:val="0"/>
                      <w:adjustRightInd w:val="0"/>
                      <w:jc w:val="right"/>
                      <w:rPr>
                        <w:szCs w:val="21"/>
                      </w:rPr>
                    </w:pPr>
                    <w:r>
                      <w:t>135,000.00</w:t>
                    </w:r>
                  </w:p>
                </w:tc>
                <w:tc>
                  <w:tcPr>
                    <w:tcW w:w="808" w:type="pct"/>
                    <w:tcBorders>
                      <w:top w:val="single" w:sz="4" w:space="0" w:color="auto"/>
                      <w:left w:val="single" w:sz="4" w:space="0" w:color="auto"/>
                      <w:bottom w:val="single" w:sz="4" w:space="0" w:color="auto"/>
                      <w:right w:val="single" w:sz="4" w:space="0" w:color="auto"/>
                    </w:tcBorders>
                  </w:tcPr>
                  <w:p w14:paraId="02728520" w14:textId="77777777" w:rsidR="008F37CA" w:rsidRDefault="008F37CA" w:rsidP="00F72194">
                    <w:pPr>
                      <w:autoSpaceDE w:val="0"/>
                      <w:autoSpaceDN w:val="0"/>
                      <w:adjustRightInd w:val="0"/>
                      <w:jc w:val="right"/>
                      <w:rPr>
                        <w:szCs w:val="21"/>
                      </w:rPr>
                    </w:pPr>
                    <w:r>
                      <w:t>37,300.00</w:t>
                    </w:r>
                  </w:p>
                </w:tc>
                <w:tc>
                  <w:tcPr>
                    <w:tcW w:w="867" w:type="pct"/>
                    <w:tcBorders>
                      <w:top w:val="single" w:sz="4" w:space="0" w:color="auto"/>
                      <w:left w:val="single" w:sz="4" w:space="0" w:color="auto"/>
                      <w:bottom w:val="single" w:sz="4" w:space="0" w:color="auto"/>
                      <w:right w:val="single" w:sz="4" w:space="0" w:color="auto"/>
                    </w:tcBorders>
                  </w:tcPr>
                  <w:p w14:paraId="7E69DF88" w14:textId="77777777" w:rsidR="008F37CA" w:rsidRDefault="008F37CA" w:rsidP="00F72194">
                    <w:pPr>
                      <w:autoSpaceDE w:val="0"/>
                      <w:autoSpaceDN w:val="0"/>
                      <w:adjustRightInd w:val="0"/>
                      <w:jc w:val="right"/>
                      <w:rPr>
                        <w:szCs w:val="21"/>
                      </w:rPr>
                    </w:pPr>
                    <w:r>
                      <w:t>135,000.00</w:t>
                    </w:r>
                  </w:p>
                </w:tc>
                <w:tc>
                  <w:tcPr>
                    <w:tcW w:w="991" w:type="pct"/>
                    <w:tcBorders>
                      <w:top w:val="single" w:sz="4" w:space="0" w:color="auto"/>
                      <w:left w:val="single" w:sz="4" w:space="0" w:color="auto"/>
                      <w:bottom w:val="single" w:sz="4" w:space="0" w:color="auto"/>
                      <w:right w:val="single" w:sz="4" w:space="0" w:color="auto"/>
                    </w:tcBorders>
                  </w:tcPr>
                  <w:p w14:paraId="3EB16C7B" w14:textId="77777777" w:rsidR="008F37CA" w:rsidRDefault="008F37CA" w:rsidP="00F72194">
                    <w:pPr>
                      <w:autoSpaceDE w:val="0"/>
                      <w:autoSpaceDN w:val="0"/>
                      <w:adjustRightInd w:val="0"/>
                      <w:jc w:val="right"/>
                      <w:rPr>
                        <w:szCs w:val="21"/>
                      </w:rPr>
                    </w:pPr>
                    <w:r>
                      <w:t>135,000.00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72580174"/>
              <w:lock w:val="sdtLocked"/>
              <w:placeholder>
                <w:docPart w:val="3E5EE22E98E94B9295677E6F43AF9693"/>
              </w:placeholder>
            </w:sdtPr>
            <w:sdtEndPr/>
            <w:sdtContent>
              <w:tr w:rsidR="008F37CA" w14:paraId="33B0F79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11E7E0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9D65E42" w14:textId="77777777" w:rsidR="008F37CA" w:rsidRDefault="008F37CA" w:rsidP="00F72194">
                    <w:pPr>
                      <w:autoSpaceDE w:val="0"/>
                      <w:autoSpaceDN w:val="0"/>
                      <w:adjustRightInd w:val="0"/>
                      <w:rPr>
                        <w:szCs w:val="21"/>
                      </w:rPr>
                    </w:pPr>
                    <w:r>
                      <w:t>汪清北方水泥有限公司</w:t>
                    </w:r>
                  </w:p>
                </w:tc>
                <w:tc>
                  <w:tcPr>
                    <w:tcW w:w="867" w:type="pct"/>
                    <w:tcBorders>
                      <w:top w:val="single" w:sz="4" w:space="0" w:color="auto"/>
                      <w:left w:val="single" w:sz="4" w:space="0" w:color="auto"/>
                      <w:bottom w:val="single" w:sz="4" w:space="0" w:color="auto"/>
                      <w:right w:val="single" w:sz="4" w:space="0" w:color="auto"/>
                    </w:tcBorders>
                  </w:tcPr>
                  <w:p w14:paraId="5FEB0A41" w14:textId="77777777" w:rsidR="008F37CA" w:rsidRDefault="008F37CA" w:rsidP="00F72194">
                    <w:pPr>
                      <w:autoSpaceDE w:val="0"/>
                      <w:autoSpaceDN w:val="0"/>
                      <w:adjustRightInd w:val="0"/>
                      <w:jc w:val="right"/>
                      <w:rPr>
                        <w:szCs w:val="21"/>
                      </w:rPr>
                    </w:pPr>
                    <w:r>
                      <w:t>20,986.00</w:t>
                    </w:r>
                  </w:p>
                </w:tc>
                <w:tc>
                  <w:tcPr>
                    <w:tcW w:w="808" w:type="pct"/>
                    <w:tcBorders>
                      <w:top w:val="single" w:sz="4" w:space="0" w:color="auto"/>
                      <w:left w:val="single" w:sz="4" w:space="0" w:color="auto"/>
                      <w:bottom w:val="single" w:sz="4" w:space="0" w:color="auto"/>
                      <w:right w:val="single" w:sz="4" w:space="0" w:color="auto"/>
                    </w:tcBorders>
                  </w:tcPr>
                  <w:p w14:paraId="56F53841" w14:textId="77777777" w:rsidR="008F37CA" w:rsidRDefault="008F37CA" w:rsidP="00F72194">
                    <w:pPr>
                      <w:autoSpaceDE w:val="0"/>
                      <w:autoSpaceDN w:val="0"/>
                      <w:adjustRightInd w:val="0"/>
                      <w:jc w:val="right"/>
                      <w:rPr>
                        <w:szCs w:val="21"/>
                      </w:rPr>
                    </w:pPr>
                    <w:r>
                      <w:t>482.68</w:t>
                    </w:r>
                  </w:p>
                </w:tc>
                <w:tc>
                  <w:tcPr>
                    <w:tcW w:w="867" w:type="pct"/>
                    <w:tcBorders>
                      <w:top w:val="single" w:sz="4" w:space="0" w:color="auto"/>
                      <w:left w:val="single" w:sz="4" w:space="0" w:color="auto"/>
                      <w:bottom w:val="single" w:sz="4" w:space="0" w:color="auto"/>
                      <w:right w:val="single" w:sz="4" w:space="0" w:color="auto"/>
                    </w:tcBorders>
                  </w:tcPr>
                  <w:p w14:paraId="187BEAE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64EEAEB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03661935"/>
              <w:lock w:val="sdtLocked"/>
              <w:placeholder>
                <w:docPart w:val="3E5EE22E98E94B9295677E6F43AF9693"/>
              </w:placeholder>
            </w:sdtPr>
            <w:sdtEndPr/>
            <w:sdtContent>
              <w:tr w:rsidR="008F37CA" w14:paraId="676F83B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7186C8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F0726E4" w14:textId="77777777" w:rsidR="008F37CA" w:rsidRDefault="008F37CA" w:rsidP="00F72194">
                    <w:pPr>
                      <w:autoSpaceDE w:val="0"/>
                      <w:autoSpaceDN w:val="0"/>
                      <w:adjustRightInd w:val="0"/>
                      <w:rPr>
                        <w:szCs w:val="21"/>
                      </w:rPr>
                    </w:pPr>
                    <w:r>
                      <w:t>瓮安县玉山水泥(厂)有限公司</w:t>
                    </w:r>
                  </w:p>
                </w:tc>
                <w:tc>
                  <w:tcPr>
                    <w:tcW w:w="867" w:type="pct"/>
                    <w:tcBorders>
                      <w:top w:val="single" w:sz="4" w:space="0" w:color="auto"/>
                      <w:left w:val="single" w:sz="4" w:space="0" w:color="auto"/>
                      <w:bottom w:val="single" w:sz="4" w:space="0" w:color="auto"/>
                      <w:right w:val="single" w:sz="4" w:space="0" w:color="auto"/>
                    </w:tcBorders>
                  </w:tcPr>
                  <w:p w14:paraId="006BE21B" w14:textId="77777777" w:rsidR="008F37CA" w:rsidRDefault="008F37CA" w:rsidP="00F72194">
                    <w:pPr>
                      <w:autoSpaceDE w:val="0"/>
                      <w:autoSpaceDN w:val="0"/>
                      <w:adjustRightInd w:val="0"/>
                      <w:jc w:val="right"/>
                      <w:rPr>
                        <w:szCs w:val="21"/>
                      </w:rPr>
                    </w:pPr>
                    <w:r>
                      <w:t>50,840.00</w:t>
                    </w:r>
                  </w:p>
                </w:tc>
                <w:tc>
                  <w:tcPr>
                    <w:tcW w:w="808" w:type="pct"/>
                    <w:tcBorders>
                      <w:top w:val="single" w:sz="4" w:space="0" w:color="auto"/>
                      <w:left w:val="single" w:sz="4" w:space="0" w:color="auto"/>
                      <w:bottom w:val="single" w:sz="4" w:space="0" w:color="auto"/>
                      <w:right w:val="single" w:sz="4" w:space="0" w:color="auto"/>
                    </w:tcBorders>
                  </w:tcPr>
                  <w:p w14:paraId="45CDE13A" w14:textId="77777777" w:rsidR="008F37CA" w:rsidRDefault="008F37CA" w:rsidP="00F72194">
                    <w:pPr>
                      <w:autoSpaceDE w:val="0"/>
                      <w:autoSpaceDN w:val="0"/>
                      <w:adjustRightInd w:val="0"/>
                      <w:jc w:val="right"/>
                      <w:rPr>
                        <w:szCs w:val="21"/>
                      </w:rPr>
                    </w:pPr>
                    <w:r>
                      <w:t>3,355.44</w:t>
                    </w:r>
                  </w:p>
                </w:tc>
                <w:tc>
                  <w:tcPr>
                    <w:tcW w:w="867" w:type="pct"/>
                    <w:tcBorders>
                      <w:top w:val="single" w:sz="4" w:space="0" w:color="auto"/>
                      <w:left w:val="single" w:sz="4" w:space="0" w:color="auto"/>
                      <w:bottom w:val="single" w:sz="4" w:space="0" w:color="auto"/>
                      <w:right w:val="single" w:sz="4" w:space="0" w:color="auto"/>
                    </w:tcBorders>
                  </w:tcPr>
                  <w:p w14:paraId="0646497D" w14:textId="77777777" w:rsidR="008F37CA" w:rsidRDefault="008F37CA" w:rsidP="00F72194">
                    <w:pPr>
                      <w:autoSpaceDE w:val="0"/>
                      <w:autoSpaceDN w:val="0"/>
                      <w:adjustRightInd w:val="0"/>
                      <w:jc w:val="right"/>
                      <w:rPr>
                        <w:szCs w:val="21"/>
                      </w:rPr>
                    </w:pPr>
                    <w:r>
                      <w:t>50,840.00</w:t>
                    </w:r>
                  </w:p>
                </w:tc>
                <w:tc>
                  <w:tcPr>
                    <w:tcW w:w="991" w:type="pct"/>
                    <w:tcBorders>
                      <w:top w:val="single" w:sz="4" w:space="0" w:color="auto"/>
                      <w:left w:val="single" w:sz="4" w:space="0" w:color="auto"/>
                      <w:bottom w:val="single" w:sz="4" w:space="0" w:color="auto"/>
                      <w:right w:val="single" w:sz="4" w:space="0" w:color="auto"/>
                    </w:tcBorders>
                  </w:tcPr>
                  <w:p w14:paraId="517DF010" w14:textId="77777777" w:rsidR="008F37CA" w:rsidRDefault="008F37CA" w:rsidP="00F72194">
                    <w:pPr>
                      <w:autoSpaceDE w:val="0"/>
                      <w:autoSpaceDN w:val="0"/>
                      <w:adjustRightInd w:val="0"/>
                      <w:jc w:val="right"/>
                      <w:rPr>
                        <w:szCs w:val="21"/>
                      </w:rPr>
                    </w:pPr>
                    <w:r>
                      <w:t>2,542.00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71422480"/>
              <w:lock w:val="sdtLocked"/>
              <w:placeholder>
                <w:docPart w:val="3E5EE22E98E94B9295677E6F43AF9693"/>
              </w:placeholder>
            </w:sdtPr>
            <w:sdtEndPr/>
            <w:sdtContent>
              <w:tr w:rsidR="008F37CA" w14:paraId="6071E67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C1D88A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4115CB1" w14:textId="77777777" w:rsidR="008F37CA" w:rsidRDefault="008F37CA" w:rsidP="00F72194">
                    <w:pPr>
                      <w:autoSpaceDE w:val="0"/>
                      <w:autoSpaceDN w:val="0"/>
                      <w:adjustRightInd w:val="0"/>
                      <w:rPr>
                        <w:szCs w:val="21"/>
                      </w:rPr>
                    </w:pPr>
                    <w:r>
                      <w:t>乌海赛马水泥有限责任公司</w:t>
                    </w:r>
                  </w:p>
                </w:tc>
                <w:tc>
                  <w:tcPr>
                    <w:tcW w:w="867" w:type="pct"/>
                    <w:tcBorders>
                      <w:top w:val="single" w:sz="4" w:space="0" w:color="auto"/>
                      <w:left w:val="single" w:sz="4" w:space="0" w:color="auto"/>
                      <w:bottom w:val="single" w:sz="4" w:space="0" w:color="auto"/>
                      <w:right w:val="single" w:sz="4" w:space="0" w:color="auto"/>
                    </w:tcBorders>
                  </w:tcPr>
                  <w:p w14:paraId="391DD834" w14:textId="77777777" w:rsidR="008F37CA" w:rsidRDefault="008F37CA" w:rsidP="00F72194">
                    <w:pPr>
                      <w:autoSpaceDE w:val="0"/>
                      <w:autoSpaceDN w:val="0"/>
                      <w:adjustRightInd w:val="0"/>
                      <w:jc w:val="right"/>
                      <w:rPr>
                        <w:szCs w:val="21"/>
                      </w:rPr>
                    </w:pPr>
                    <w:r>
                      <w:t>1,886,201.10</w:t>
                    </w:r>
                  </w:p>
                </w:tc>
                <w:tc>
                  <w:tcPr>
                    <w:tcW w:w="808" w:type="pct"/>
                    <w:tcBorders>
                      <w:top w:val="single" w:sz="4" w:space="0" w:color="auto"/>
                      <w:left w:val="single" w:sz="4" w:space="0" w:color="auto"/>
                      <w:bottom w:val="single" w:sz="4" w:space="0" w:color="auto"/>
                      <w:right w:val="single" w:sz="4" w:space="0" w:color="auto"/>
                    </w:tcBorders>
                  </w:tcPr>
                  <w:p w14:paraId="48FC1DEE" w14:textId="77777777" w:rsidR="008F37CA" w:rsidRDefault="008F37CA" w:rsidP="00F72194">
                    <w:pPr>
                      <w:autoSpaceDE w:val="0"/>
                      <w:autoSpaceDN w:val="0"/>
                      <w:adjustRightInd w:val="0"/>
                      <w:jc w:val="right"/>
                      <w:rPr>
                        <w:szCs w:val="21"/>
                      </w:rPr>
                    </w:pPr>
                    <w:r>
                      <w:t>68,789.44</w:t>
                    </w:r>
                  </w:p>
                </w:tc>
                <w:tc>
                  <w:tcPr>
                    <w:tcW w:w="867" w:type="pct"/>
                    <w:tcBorders>
                      <w:top w:val="single" w:sz="4" w:space="0" w:color="auto"/>
                      <w:left w:val="single" w:sz="4" w:space="0" w:color="auto"/>
                      <w:bottom w:val="single" w:sz="4" w:space="0" w:color="auto"/>
                      <w:right w:val="single" w:sz="4" w:space="0" w:color="auto"/>
                    </w:tcBorders>
                  </w:tcPr>
                  <w:p w14:paraId="0B15018A" w14:textId="77777777" w:rsidR="008F37CA" w:rsidRDefault="008F37CA" w:rsidP="00F72194">
                    <w:pPr>
                      <w:autoSpaceDE w:val="0"/>
                      <w:autoSpaceDN w:val="0"/>
                      <w:adjustRightInd w:val="0"/>
                      <w:jc w:val="right"/>
                      <w:rPr>
                        <w:szCs w:val="21"/>
                      </w:rPr>
                    </w:pPr>
                    <w:r>
                      <w:t>148,682.10</w:t>
                    </w:r>
                  </w:p>
                </w:tc>
                <w:tc>
                  <w:tcPr>
                    <w:tcW w:w="991" w:type="pct"/>
                    <w:tcBorders>
                      <w:top w:val="single" w:sz="4" w:space="0" w:color="auto"/>
                      <w:left w:val="single" w:sz="4" w:space="0" w:color="auto"/>
                      <w:bottom w:val="single" w:sz="4" w:space="0" w:color="auto"/>
                      <w:right w:val="single" w:sz="4" w:space="0" w:color="auto"/>
                    </w:tcBorders>
                  </w:tcPr>
                  <w:p w14:paraId="3FE8C8F3" w14:textId="77777777" w:rsidR="008F37CA" w:rsidRDefault="008F37CA" w:rsidP="00F72194">
                    <w:pPr>
                      <w:autoSpaceDE w:val="0"/>
                      <w:autoSpaceDN w:val="0"/>
                      <w:adjustRightInd w:val="0"/>
                      <w:jc w:val="right"/>
                      <w:rPr>
                        <w:szCs w:val="21"/>
                      </w:rPr>
                    </w:pPr>
                    <w:r>
                      <w:t>76,042.10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19541825"/>
              <w:lock w:val="sdtLocked"/>
              <w:placeholder>
                <w:docPart w:val="3E5EE22E98E94B9295677E6F43AF9693"/>
              </w:placeholder>
            </w:sdtPr>
            <w:sdtEndPr/>
            <w:sdtContent>
              <w:tr w:rsidR="008F37CA" w14:paraId="4A8E24A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CA4764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C5A10A2" w14:textId="77777777" w:rsidR="008F37CA" w:rsidRDefault="008F37CA" w:rsidP="00F72194">
                    <w:pPr>
                      <w:autoSpaceDE w:val="0"/>
                      <w:autoSpaceDN w:val="0"/>
                      <w:adjustRightInd w:val="0"/>
                      <w:rPr>
                        <w:szCs w:val="21"/>
                      </w:rPr>
                    </w:pPr>
                    <w:r>
                      <w:t>乌海市西水水泥有限责任公司</w:t>
                    </w:r>
                  </w:p>
                </w:tc>
                <w:tc>
                  <w:tcPr>
                    <w:tcW w:w="867" w:type="pct"/>
                    <w:tcBorders>
                      <w:top w:val="single" w:sz="4" w:space="0" w:color="auto"/>
                      <w:left w:val="single" w:sz="4" w:space="0" w:color="auto"/>
                      <w:bottom w:val="single" w:sz="4" w:space="0" w:color="auto"/>
                      <w:right w:val="single" w:sz="4" w:space="0" w:color="auto"/>
                    </w:tcBorders>
                  </w:tcPr>
                  <w:p w14:paraId="463CC8FB" w14:textId="77777777" w:rsidR="008F37CA" w:rsidRDefault="008F37CA" w:rsidP="00F72194">
                    <w:pPr>
                      <w:autoSpaceDE w:val="0"/>
                      <w:autoSpaceDN w:val="0"/>
                      <w:adjustRightInd w:val="0"/>
                      <w:jc w:val="right"/>
                      <w:rPr>
                        <w:szCs w:val="21"/>
                      </w:rPr>
                    </w:pPr>
                    <w:r>
                      <w:t>3,449,929.93</w:t>
                    </w:r>
                  </w:p>
                </w:tc>
                <w:tc>
                  <w:tcPr>
                    <w:tcW w:w="808" w:type="pct"/>
                    <w:tcBorders>
                      <w:top w:val="single" w:sz="4" w:space="0" w:color="auto"/>
                      <w:left w:val="single" w:sz="4" w:space="0" w:color="auto"/>
                      <w:bottom w:val="single" w:sz="4" w:space="0" w:color="auto"/>
                      <w:right w:val="single" w:sz="4" w:space="0" w:color="auto"/>
                    </w:tcBorders>
                  </w:tcPr>
                  <w:p w14:paraId="24F70C84" w14:textId="77777777" w:rsidR="008F37CA" w:rsidRDefault="008F37CA" w:rsidP="00F72194">
                    <w:pPr>
                      <w:autoSpaceDE w:val="0"/>
                      <w:autoSpaceDN w:val="0"/>
                      <w:adjustRightInd w:val="0"/>
                      <w:jc w:val="right"/>
                      <w:rPr>
                        <w:szCs w:val="21"/>
                      </w:rPr>
                    </w:pPr>
                    <w:r>
                      <w:t>81,491.95</w:t>
                    </w:r>
                  </w:p>
                </w:tc>
                <w:tc>
                  <w:tcPr>
                    <w:tcW w:w="867" w:type="pct"/>
                    <w:tcBorders>
                      <w:top w:val="single" w:sz="4" w:space="0" w:color="auto"/>
                      <w:left w:val="single" w:sz="4" w:space="0" w:color="auto"/>
                      <w:bottom w:val="single" w:sz="4" w:space="0" w:color="auto"/>
                      <w:right w:val="single" w:sz="4" w:space="0" w:color="auto"/>
                    </w:tcBorders>
                  </w:tcPr>
                  <w:p w14:paraId="34A7FACC" w14:textId="77777777" w:rsidR="008F37CA" w:rsidRDefault="008F37CA" w:rsidP="00F72194">
                    <w:pPr>
                      <w:autoSpaceDE w:val="0"/>
                      <w:autoSpaceDN w:val="0"/>
                      <w:adjustRightInd w:val="0"/>
                      <w:jc w:val="right"/>
                      <w:rPr>
                        <w:szCs w:val="21"/>
                      </w:rPr>
                    </w:pPr>
                    <w:r>
                      <w:t>23,047,094.10</w:t>
                    </w:r>
                  </w:p>
                </w:tc>
                <w:tc>
                  <w:tcPr>
                    <w:tcW w:w="991" w:type="pct"/>
                    <w:tcBorders>
                      <w:top w:val="single" w:sz="4" w:space="0" w:color="auto"/>
                      <w:left w:val="single" w:sz="4" w:space="0" w:color="auto"/>
                      <w:bottom w:val="single" w:sz="4" w:space="0" w:color="auto"/>
                      <w:right w:val="single" w:sz="4" w:space="0" w:color="auto"/>
                    </w:tcBorders>
                  </w:tcPr>
                  <w:p w14:paraId="2B4D2B98" w14:textId="77777777" w:rsidR="008F37CA" w:rsidRDefault="008F37CA" w:rsidP="00F72194">
                    <w:pPr>
                      <w:autoSpaceDE w:val="0"/>
                      <w:autoSpaceDN w:val="0"/>
                      <w:adjustRightInd w:val="0"/>
                      <w:jc w:val="right"/>
                      <w:rPr>
                        <w:szCs w:val="21"/>
                      </w:rPr>
                    </w:pPr>
                    <w:r>
                      <w:t>18,437,675.28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03952270"/>
              <w:lock w:val="sdtLocked"/>
              <w:placeholder>
                <w:docPart w:val="3E5EE22E98E94B9295677E6F43AF9693"/>
              </w:placeholder>
            </w:sdtPr>
            <w:sdtEndPr/>
            <w:sdtContent>
              <w:tr w:rsidR="008F37CA" w14:paraId="7B76D5C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A20407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25587AB" w14:textId="77777777" w:rsidR="008F37CA" w:rsidRDefault="008F37CA" w:rsidP="00F72194">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364289AE" w14:textId="77777777" w:rsidR="008F37CA" w:rsidRDefault="008F37CA" w:rsidP="00F72194">
                    <w:pPr>
                      <w:autoSpaceDE w:val="0"/>
                      <w:autoSpaceDN w:val="0"/>
                      <w:adjustRightInd w:val="0"/>
                      <w:jc w:val="right"/>
                      <w:rPr>
                        <w:szCs w:val="21"/>
                      </w:rPr>
                    </w:pPr>
                    <w:r>
                      <w:t>9,819.00</w:t>
                    </w:r>
                  </w:p>
                </w:tc>
                <w:tc>
                  <w:tcPr>
                    <w:tcW w:w="808" w:type="pct"/>
                    <w:tcBorders>
                      <w:top w:val="single" w:sz="4" w:space="0" w:color="auto"/>
                      <w:left w:val="single" w:sz="4" w:space="0" w:color="auto"/>
                      <w:bottom w:val="single" w:sz="4" w:space="0" w:color="auto"/>
                      <w:right w:val="single" w:sz="4" w:space="0" w:color="auto"/>
                    </w:tcBorders>
                  </w:tcPr>
                  <w:p w14:paraId="31A8BAE5" w14:textId="77777777" w:rsidR="008F37CA" w:rsidRDefault="008F37CA" w:rsidP="00F72194">
                    <w:pPr>
                      <w:autoSpaceDE w:val="0"/>
                      <w:autoSpaceDN w:val="0"/>
                      <w:adjustRightInd w:val="0"/>
                      <w:jc w:val="right"/>
                      <w:rPr>
                        <w:szCs w:val="21"/>
                      </w:rPr>
                    </w:pPr>
                    <w:r>
                      <w:t>9,819.00</w:t>
                    </w:r>
                  </w:p>
                </w:tc>
                <w:tc>
                  <w:tcPr>
                    <w:tcW w:w="867" w:type="pct"/>
                    <w:tcBorders>
                      <w:top w:val="single" w:sz="4" w:space="0" w:color="auto"/>
                      <w:left w:val="single" w:sz="4" w:space="0" w:color="auto"/>
                      <w:bottom w:val="single" w:sz="4" w:space="0" w:color="auto"/>
                      <w:right w:val="single" w:sz="4" w:space="0" w:color="auto"/>
                    </w:tcBorders>
                  </w:tcPr>
                  <w:p w14:paraId="31169F23" w14:textId="77777777" w:rsidR="008F37CA" w:rsidRDefault="008F37CA" w:rsidP="00F72194">
                    <w:pPr>
                      <w:autoSpaceDE w:val="0"/>
                      <w:autoSpaceDN w:val="0"/>
                      <w:adjustRightInd w:val="0"/>
                      <w:jc w:val="right"/>
                      <w:rPr>
                        <w:szCs w:val="21"/>
                      </w:rPr>
                    </w:pPr>
                    <w:r>
                      <w:t>9,819.00</w:t>
                    </w:r>
                  </w:p>
                </w:tc>
                <w:tc>
                  <w:tcPr>
                    <w:tcW w:w="991" w:type="pct"/>
                    <w:tcBorders>
                      <w:top w:val="single" w:sz="4" w:space="0" w:color="auto"/>
                      <w:left w:val="single" w:sz="4" w:space="0" w:color="auto"/>
                      <w:bottom w:val="single" w:sz="4" w:space="0" w:color="auto"/>
                      <w:right w:val="single" w:sz="4" w:space="0" w:color="auto"/>
                    </w:tcBorders>
                  </w:tcPr>
                  <w:p w14:paraId="4BE3C12E" w14:textId="77777777" w:rsidR="008F37CA" w:rsidRDefault="008F37CA" w:rsidP="00F72194">
                    <w:pPr>
                      <w:autoSpaceDE w:val="0"/>
                      <w:autoSpaceDN w:val="0"/>
                      <w:adjustRightInd w:val="0"/>
                      <w:jc w:val="right"/>
                      <w:rPr>
                        <w:szCs w:val="21"/>
                      </w:rPr>
                    </w:pPr>
                    <w:r>
                      <w:t>9,819.00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29669659"/>
              <w:lock w:val="sdtLocked"/>
              <w:placeholder>
                <w:docPart w:val="3E5EE22E98E94B9295677E6F43AF9693"/>
              </w:placeholder>
            </w:sdtPr>
            <w:sdtEndPr/>
            <w:sdtContent>
              <w:tr w:rsidR="008F37CA" w14:paraId="389FF2C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8F42BD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A432E13" w14:textId="77777777" w:rsidR="008F37CA" w:rsidRDefault="008F37CA" w:rsidP="00F72194">
                    <w:pPr>
                      <w:autoSpaceDE w:val="0"/>
                      <w:autoSpaceDN w:val="0"/>
                      <w:adjustRightInd w:val="0"/>
                      <w:rPr>
                        <w:szCs w:val="21"/>
                      </w:rPr>
                    </w:pPr>
                    <w:r>
                      <w:t>芜湖南方水泥有限公司</w:t>
                    </w:r>
                  </w:p>
                </w:tc>
                <w:tc>
                  <w:tcPr>
                    <w:tcW w:w="867" w:type="pct"/>
                    <w:tcBorders>
                      <w:top w:val="single" w:sz="4" w:space="0" w:color="auto"/>
                      <w:left w:val="single" w:sz="4" w:space="0" w:color="auto"/>
                      <w:bottom w:val="single" w:sz="4" w:space="0" w:color="auto"/>
                      <w:right w:val="single" w:sz="4" w:space="0" w:color="auto"/>
                    </w:tcBorders>
                  </w:tcPr>
                  <w:p w14:paraId="2E4B6D9D" w14:textId="77777777" w:rsidR="008F37CA" w:rsidRDefault="008F37CA" w:rsidP="00F72194">
                    <w:pPr>
                      <w:autoSpaceDE w:val="0"/>
                      <w:autoSpaceDN w:val="0"/>
                      <w:adjustRightInd w:val="0"/>
                      <w:jc w:val="right"/>
                      <w:rPr>
                        <w:szCs w:val="21"/>
                      </w:rPr>
                    </w:pPr>
                    <w:r>
                      <w:t>8,181,942.00</w:t>
                    </w:r>
                  </w:p>
                </w:tc>
                <w:tc>
                  <w:tcPr>
                    <w:tcW w:w="808" w:type="pct"/>
                    <w:tcBorders>
                      <w:top w:val="single" w:sz="4" w:space="0" w:color="auto"/>
                      <w:left w:val="single" w:sz="4" w:space="0" w:color="auto"/>
                      <w:bottom w:val="single" w:sz="4" w:space="0" w:color="auto"/>
                      <w:right w:val="single" w:sz="4" w:space="0" w:color="auto"/>
                    </w:tcBorders>
                  </w:tcPr>
                  <w:p w14:paraId="1EB8EA4B" w14:textId="77777777" w:rsidR="008F37CA" w:rsidRDefault="008F37CA" w:rsidP="00F72194">
                    <w:pPr>
                      <w:autoSpaceDE w:val="0"/>
                      <w:autoSpaceDN w:val="0"/>
                      <w:adjustRightInd w:val="0"/>
                      <w:jc w:val="right"/>
                      <w:rPr>
                        <w:szCs w:val="21"/>
                      </w:rPr>
                    </w:pPr>
                    <w:r>
                      <w:t>188,431.57</w:t>
                    </w:r>
                  </w:p>
                </w:tc>
                <w:tc>
                  <w:tcPr>
                    <w:tcW w:w="867" w:type="pct"/>
                    <w:tcBorders>
                      <w:top w:val="single" w:sz="4" w:space="0" w:color="auto"/>
                      <w:left w:val="single" w:sz="4" w:space="0" w:color="auto"/>
                      <w:bottom w:val="single" w:sz="4" w:space="0" w:color="auto"/>
                      <w:right w:val="single" w:sz="4" w:space="0" w:color="auto"/>
                    </w:tcBorders>
                  </w:tcPr>
                  <w:p w14:paraId="3700F2F3" w14:textId="77777777" w:rsidR="008F37CA" w:rsidRDefault="008F37CA" w:rsidP="00F72194">
                    <w:pPr>
                      <w:autoSpaceDE w:val="0"/>
                      <w:autoSpaceDN w:val="0"/>
                      <w:adjustRightInd w:val="0"/>
                      <w:jc w:val="right"/>
                      <w:rPr>
                        <w:szCs w:val="21"/>
                      </w:rPr>
                    </w:pPr>
                    <w:r>
                      <w:t>112,742.00</w:t>
                    </w:r>
                  </w:p>
                </w:tc>
                <w:tc>
                  <w:tcPr>
                    <w:tcW w:w="991" w:type="pct"/>
                    <w:tcBorders>
                      <w:top w:val="single" w:sz="4" w:space="0" w:color="auto"/>
                      <w:left w:val="single" w:sz="4" w:space="0" w:color="auto"/>
                      <w:bottom w:val="single" w:sz="4" w:space="0" w:color="auto"/>
                      <w:right w:val="single" w:sz="4" w:space="0" w:color="auto"/>
                    </w:tcBorders>
                  </w:tcPr>
                  <w:p w14:paraId="3A75147E" w14:textId="77777777" w:rsidR="008F37CA" w:rsidRDefault="008F37CA" w:rsidP="00F72194">
                    <w:pPr>
                      <w:autoSpaceDE w:val="0"/>
                      <w:autoSpaceDN w:val="0"/>
                      <w:adjustRightInd w:val="0"/>
                      <w:jc w:val="right"/>
                      <w:rPr>
                        <w:szCs w:val="21"/>
                      </w:rPr>
                    </w:pPr>
                    <w:r>
                      <w:t>6,774.60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22273250"/>
              <w:lock w:val="sdtLocked"/>
              <w:placeholder>
                <w:docPart w:val="3E5EE22E98E94B9295677E6F43AF9693"/>
              </w:placeholder>
            </w:sdtPr>
            <w:sdtEndPr/>
            <w:sdtContent>
              <w:tr w:rsidR="008F37CA" w14:paraId="3C3AC52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B3271D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9456CD8" w14:textId="77777777" w:rsidR="008F37CA" w:rsidRDefault="008F37CA" w:rsidP="00F72194">
                    <w:pPr>
                      <w:autoSpaceDE w:val="0"/>
                      <w:autoSpaceDN w:val="0"/>
                      <w:adjustRightInd w:val="0"/>
                      <w:rPr>
                        <w:szCs w:val="21"/>
                      </w:rPr>
                    </w:pPr>
                    <w:r>
                      <w:t>淅川中联水泥有限公司</w:t>
                    </w:r>
                  </w:p>
                </w:tc>
                <w:tc>
                  <w:tcPr>
                    <w:tcW w:w="867" w:type="pct"/>
                    <w:tcBorders>
                      <w:top w:val="single" w:sz="4" w:space="0" w:color="auto"/>
                      <w:left w:val="single" w:sz="4" w:space="0" w:color="auto"/>
                      <w:bottom w:val="single" w:sz="4" w:space="0" w:color="auto"/>
                      <w:right w:val="single" w:sz="4" w:space="0" w:color="auto"/>
                    </w:tcBorders>
                  </w:tcPr>
                  <w:p w14:paraId="476D4F25"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7820C84"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270821" w14:textId="77777777" w:rsidR="008F37CA" w:rsidRDefault="008F37CA" w:rsidP="00F72194">
                    <w:pPr>
                      <w:autoSpaceDE w:val="0"/>
                      <w:autoSpaceDN w:val="0"/>
                      <w:adjustRightInd w:val="0"/>
                      <w:jc w:val="right"/>
                      <w:rPr>
                        <w:szCs w:val="21"/>
                      </w:rPr>
                    </w:pPr>
                    <w:r>
                      <w:t>88,370.00</w:t>
                    </w:r>
                  </w:p>
                </w:tc>
                <w:tc>
                  <w:tcPr>
                    <w:tcW w:w="991" w:type="pct"/>
                    <w:tcBorders>
                      <w:top w:val="single" w:sz="4" w:space="0" w:color="auto"/>
                      <w:left w:val="single" w:sz="4" w:space="0" w:color="auto"/>
                      <w:bottom w:val="single" w:sz="4" w:space="0" w:color="auto"/>
                      <w:right w:val="single" w:sz="4" w:space="0" w:color="auto"/>
                    </w:tcBorders>
                  </w:tcPr>
                  <w:p w14:paraId="6B6FD492" w14:textId="77777777" w:rsidR="008F37CA" w:rsidRDefault="008F37CA" w:rsidP="00F72194">
                    <w:pPr>
                      <w:autoSpaceDE w:val="0"/>
                      <w:autoSpaceDN w:val="0"/>
                      <w:adjustRightInd w:val="0"/>
                      <w:jc w:val="right"/>
                      <w:rPr>
                        <w:szCs w:val="21"/>
                      </w:rPr>
                    </w:pPr>
                    <w:r>
                      <w:t>88,370.00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86383153"/>
              <w:lock w:val="sdtLocked"/>
              <w:placeholder>
                <w:docPart w:val="3E5EE22E98E94B9295677E6F43AF9693"/>
              </w:placeholder>
            </w:sdtPr>
            <w:sdtEndPr/>
            <w:sdtContent>
              <w:tr w:rsidR="008F37CA" w14:paraId="04AF12C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5AB049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CDD2738" w14:textId="77777777" w:rsidR="008F37CA" w:rsidRDefault="008F37CA" w:rsidP="00F72194">
                    <w:pPr>
                      <w:autoSpaceDE w:val="0"/>
                      <w:autoSpaceDN w:val="0"/>
                      <w:adjustRightInd w:val="0"/>
                      <w:rPr>
                        <w:szCs w:val="21"/>
                      </w:rPr>
                    </w:pPr>
                    <w:r>
                      <w:t>习水赛德水泥有限公司</w:t>
                    </w:r>
                  </w:p>
                </w:tc>
                <w:tc>
                  <w:tcPr>
                    <w:tcW w:w="867" w:type="pct"/>
                    <w:tcBorders>
                      <w:top w:val="single" w:sz="4" w:space="0" w:color="auto"/>
                      <w:left w:val="single" w:sz="4" w:space="0" w:color="auto"/>
                      <w:bottom w:val="single" w:sz="4" w:space="0" w:color="auto"/>
                      <w:right w:val="single" w:sz="4" w:space="0" w:color="auto"/>
                    </w:tcBorders>
                  </w:tcPr>
                  <w:p w14:paraId="4B3678EB" w14:textId="77777777" w:rsidR="008F37CA" w:rsidRDefault="008F37CA" w:rsidP="00F72194">
                    <w:pPr>
                      <w:autoSpaceDE w:val="0"/>
                      <w:autoSpaceDN w:val="0"/>
                      <w:adjustRightInd w:val="0"/>
                      <w:jc w:val="right"/>
                      <w:rPr>
                        <w:szCs w:val="21"/>
                      </w:rPr>
                    </w:pPr>
                    <w:r>
                      <w:t>5,700.00</w:t>
                    </w:r>
                  </w:p>
                </w:tc>
                <w:tc>
                  <w:tcPr>
                    <w:tcW w:w="808" w:type="pct"/>
                    <w:tcBorders>
                      <w:top w:val="single" w:sz="4" w:space="0" w:color="auto"/>
                      <w:left w:val="single" w:sz="4" w:space="0" w:color="auto"/>
                      <w:bottom w:val="single" w:sz="4" w:space="0" w:color="auto"/>
                      <w:right w:val="single" w:sz="4" w:space="0" w:color="auto"/>
                    </w:tcBorders>
                  </w:tcPr>
                  <w:p w14:paraId="03C9A6AB" w14:textId="77777777" w:rsidR="008F37CA" w:rsidRDefault="008F37CA" w:rsidP="00F72194">
                    <w:pPr>
                      <w:autoSpaceDE w:val="0"/>
                      <w:autoSpaceDN w:val="0"/>
                      <w:adjustRightInd w:val="0"/>
                      <w:jc w:val="right"/>
                      <w:rPr>
                        <w:szCs w:val="21"/>
                      </w:rPr>
                    </w:pPr>
                    <w:r>
                      <w:t>131.10</w:t>
                    </w:r>
                  </w:p>
                </w:tc>
                <w:tc>
                  <w:tcPr>
                    <w:tcW w:w="867" w:type="pct"/>
                    <w:tcBorders>
                      <w:top w:val="single" w:sz="4" w:space="0" w:color="auto"/>
                      <w:left w:val="single" w:sz="4" w:space="0" w:color="auto"/>
                      <w:bottom w:val="single" w:sz="4" w:space="0" w:color="auto"/>
                      <w:right w:val="single" w:sz="4" w:space="0" w:color="auto"/>
                    </w:tcBorders>
                  </w:tcPr>
                  <w:p w14:paraId="6A0B92AF" w14:textId="77777777" w:rsidR="008F37CA" w:rsidRDefault="008F37CA" w:rsidP="00F72194">
                    <w:pPr>
                      <w:autoSpaceDE w:val="0"/>
                      <w:autoSpaceDN w:val="0"/>
                      <w:adjustRightInd w:val="0"/>
                      <w:jc w:val="right"/>
                      <w:rPr>
                        <w:szCs w:val="21"/>
                      </w:rPr>
                    </w:pPr>
                    <w:r>
                      <w:t>5,700.00</w:t>
                    </w:r>
                  </w:p>
                </w:tc>
                <w:tc>
                  <w:tcPr>
                    <w:tcW w:w="991" w:type="pct"/>
                    <w:tcBorders>
                      <w:top w:val="single" w:sz="4" w:space="0" w:color="auto"/>
                      <w:left w:val="single" w:sz="4" w:space="0" w:color="auto"/>
                      <w:bottom w:val="single" w:sz="4" w:space="0" w:color="auto"/>
                      <w:right w:val="single" w:sz="4" w:space="0" w:color="auto"/>
                    </w:tcBorders>
                  </w:tcPr>
                  <w:p w14:paraId="590735FD" w14:textId="77777777" w:rsidR="008F37CA" w:rsidRDefault="008F37CA" w:rsidP="00F72194">
                    <w:pPr>
                      <w:autoSpaceDE w:val="0"/>
                      <w:autoSpaceDN w:val="0"/>
                      <w:adjustRightInd w:val="0"/>
                      <w:jc w:val="right"/>
                      <w:rPr>
                        <w:szCs w:val="21"/>
                      </w:rPr>
                    </w:pPr>
                    <w:r>
                      <w:t>285.00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550328"/>
              <w:lock w:val="sdtLocked"/>
              <w:placeholder>
                <w:docPart w:val="3E5EE22E98E94B9295677E6F43AF9693"/>
              </w:placeholder>
            </w:sdtPr>
            <w:sdtEndPr/>
            <w:sdtContent>
              <w:tr w:rsidR="008F37CA" w14:paraId="0FC2F59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B6F933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270612E" w14:textId="77777777" w:rsidR="008F37CA" w:rsidRDefault="008F37CA" w:rsidP="00F72194">
                    <w:pPr>
                      <w:autoSpaceDE w:val="0"/>
                      <w:autoSpaceDN w:val="0"/>
                      <w:adjustRightInd w:val="0"/>
                      <w:rPr>
                        <w:szCs w:val="21"/>
                      </w:rPr>
                    </w:pPr>
                    <w:r>
                      <w:t>夏河祁连山安多水泥有限公司</w:t>
                    </w:r>
                  </w:p>
                </w:tc>
                <w:tc>
                  <w:tcPr>
                    <w:tcW w:w="867" w:type="pct"/>
                    <w:tcBorders>
                      <w:top w:val="single" w:sz="4" w:space="0" w:color="auto"/>
                      <w:left w:val="single" w:sz="4" w:space="0" w:color="auto"/>
                      <w:bottom w:val="single" w:sz="4" w:space="0" w:color="auto"/>
                      <w:right w:val="single" w:sz="4" w:space="0" w:color="auto"/>
                    </w:tcBorders>
                  </w:tcPr>
                  <w:p w14:paraId="7C4CE944" w14:textId="77777777" w:rsidR="008F37CA" w:rsidRDefault="008F37CA" w:rsidP="00F72194">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2D9DC174" w14:textId="77777777" w:rsidR="008F37CA" w:rsidRDefault="008F37CA" w:rsidP="00F72194">
                    <w:pPr>
                      <w:autoSpaceDE w:val="0"/>
                      <w:autoSpaceDN w:val="0"/>
                      <w:adjustRightInd w:val="0"/>
                      <w:jc w:val="right"/>
                      <w:rPr>
                        <w:szCs w:val="21"/>
                      </w:rPr>
                    </w:pPr>
                    <w:r>
                      <w:t>14,170.00</w:t>
                    </w:r>
                  </w:p>
                </w:tc>
                <w:tc>
                  <w:tcPr>
                    <w:tcW w:w="867" w:type="pct"/>
                    <w:tcBorders>
                      <w:top w:val="single" w:sz="4" w:space="0" w:color="auto"/>
                      <w:left w:val="single" w:sz="4" w:space="0" w:color="auto"/>
                      <w:bottom w:val="single" w:sz="4" w:space="0" w:color="auto"/>
                      <w:right w:val="single" w:sz="4" w:space="0" w:color="auto"/>
                    </w:tcBorders>
                  </w:tcPr>
                  <w:p w14:paraId="18133A6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4B49B9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8696085"/>
              <w:lock w:val="sdtLocked"/>
              <w:placeholder>
                <w:docPart w:val="3E5EE22E98E94B9295677E6F43AF9693"/>
              </w:placeholder>
            </w:sdtPr>
            <w:sdtEndPr/>
            <w:sdtContent>
              <w:tr w:rsidR="008F37CA" w14:paraId="3820ED4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5533DC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575B211" w14:textId="77777777" w:rsidR="008F37CA" w:rsidRDefault="008F37CA" w:rsidP="00F72194">
                    <w:pPr>
                      <w:autoSpaceDE w:val="0"/>
                      <w:autoSpaceDN w:val="0"/>
                      <w:adjustRightInd w:val="0"/>
                      <w:rPr>
                        <w:szCs w:val="21"/>
                      </w:rPr>
                    </w:pPr>
                    <w:r>
                      <w:t>新安中联万基水泥有限公司</w:t>
                    </w:r>
                  </w:p>
                </w:tc>
                <w:tc>
                  <w:tcPr>
                    <w:tcW w:w="867" w:type="pct"/>
                    <w:tcBorders>
                      <w:top w:val="single" w:sz="4" w:space="0" w:color="auto"/>
                      <w:left w:val="single" w:sz="4" w:space="0" w:color="auto"/>
                      <w:bottom w:val="single" w:sz="4" w:space="0" w:color="auto"/>
                      <w:right w:val="single" w:sz="4" w:space="0" w:color="auto"/>
                    </w:tcBorders>
                  </w:tcPr>
                  <w:p w14:paraId="2F3D078D" w14:textId="77777777" w:rsidR="008F37CA" w:rsidRDefault="008F37CA" w:rsidP="00F72194">
                    <w:pPr>
                      <w:autoSpaceDE w:val="0"/>
                      <w:autoSpaceDN w:val="0"/>
                      <w:adjustRightInd w:val="0"/>
                      <w:jc w:val="right"/>
                      <w:rPr>
                        <w:szCs w:val="21"/>
                      </w:rPr>
                    </w:pPr>
                    <w:r>
                      <w:t>1,510,000.00</w:t>
                    </w:r>
                  </w:p>
                </w:tc>
                <w:tc>
                  <w:tcPr>
                    <w:tcW w:w="808" w:type="pct"/>
                    <w:tcBorders>
                      <w:top w:val="single" w:sz="4" w:space="0" w:color="auto"/>
                      <w:left w:val="single" w:sz="4" w:space="0" w:color="auto"/>
                      <w:bottom w:val="single" w:sz="4" w:space="0" w:color="auto"/>
                      <w:right w:val="single" w:sz="4" w:space="0" w:color="auto"/>
                    </w:tcBorders>
                  </w:tcPr>
                  <w:p w14:paraId="535769BD" w14:textId="77777777" w:rsidR="008F37CA" w:rsidRDefault="008F37CA" w:rsidP="00F72194">
                    <w:pPr>
                      <w:autoSpaceDE w:val="0"/>
                      <w:autoSpaceDN w:val="0"/>
                      <w:adjustRightInd w:val="0"/>
                      <w:jc w:val="right"/>
                      <w:rPr>
                        <w:szCs w:val="21"/>
                      </w:rPr>
                    </w:pPr>
                    <w:r>
                      <w:t>54,270.00</w:t>
                    </w:r>
                  </w:p>
                </w:tc>
                <w:tc>
                  <w:tcPr>
                    <w:tcW w:w="867" w:type="pct"/>
                    <w:tcBorders>
                      <w:top w:val="single" w:sz="4" w:space="0" w:color="auto"/>
                      <w:left w:val="single" w:sz="4" w:space="0" w:color="auto"/>
                      <w:bottom w:val="single" w:sz="4" w:space="0" w:color="auto"/>
                      <w:right w:val="single" w:sz="4" w:space="0" w:color="auto"/>
                    </w:tcBorders>
                  </w:tcPr>
                  <w:p w14:paraId="5B80565E" w14:textId="77777777" w:rsidR="008F37CA" w:rsidRDefault="008F37CA" w:rsidP="00F72194">
                    <w:pPr>
                      <w:autoSpaceDE w:val="0"/>
                      <w:autoSpaceDN w:val="0"/>
                      <w:adjustRightInd w:val="0"/>
                      <w:jc w:val="right"/>
                      <w:rPr>
                        <w:szCs w:val="21"/>
                      </w:rPr>
                    </w:pPr>
                    <w:r>
                      <w:t>929,600.00</w:t>
                    </w:r>
                  </w:p>
                </w:tc>
                <w:tc>
                  <w:tcPr>
                    <w:tcW w:w="991" w:type="pct"/>
                    <w:tcBorders>
                      <w:top w:val="single" w:sz="4" w:space="0" w:color="auto"/>
                      <w:left w:val="single" w:sz="4" w:space="0" w:color="auto"/>
                      <w:bottom w:val="single" w:sz="4" w:space="0" w:color="auto"/>
                      <w:right w:val="single" w:sz="4" w:space="0" w:color="auto"/>
                    </w:tcBorders>
                  </w:tcPr>
                  <w:p w14:paraId="657E44C4" w14:textId="77777777" w:rsidR="008F37CA" w:rsidRDefault="008F37CA" w:rsidP="00F72194">
                    <w:pPr>
                      <w:autoSpaceDE w:val="0"/>
                      <w:autoSpaceDN w:val="0"/>
                      <w:adjustRightInd w:val="0"/>
                      <w:jc w:val="right"/>
                      <w:rPr>
                        <w:szCs w:val="21"/>
                      </w:rPr>
                    </w:pPr>
                    <w:r>
                      <w:t>86,960.00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06140192"/>
              <w:lock w:val="sdtLocked"/>
              <w:placeholder>
                <w:docPart w:val="3E5EE22E98E94B9295677E6F43AF9693"/>
              </w:placeholder>
            </w:sdtPr>
            <w:sdtEndPr/>
            <w:sdtContent>
              <w:tr w:rsidR="008F37CA" w14:paraId="477BEAF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23B304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3B80730" w14:textId="77777777" w:rsidR="008F37CA" w:rsidRDefault="008F37CA" w:rsidP="00F72194">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5F8656D" w14:textId="77777777" w:rsidR="008F37CA" w:rsidRDefault="008F37CA" w:rsidP="00F72194">
                    <w:pPr>
                      <w:autoSpaceDE w:val="0"/>
                      <w:autoSpaceDN w:val="0"/>
                      <w:adjustRightInd w:val="0"/>
                      <w:jc w:val="right"/>
                      <w:rPr>
                        <w:szCs w:val="21"/>
                      </w:rPr>
                    </w:pPr>
                    <w:r>
                      <w:t>2,069,931.84</w:t>
                    </w:r>
                  </w:p>
                </w:tc>
                <w:tc>
                  <w:tcPr>
                    <w:tcW w:w="808" w:type="pct"/>
                    <w:tcBorders>
                      <w:top w:val="single" w:sz="4" w:space="0" w:color="auto"/>
                      <w:left w:val="single" w:sz="4" w:space="0" w:color="auto"/>
                      <w:bottom w:val="single" w:sz="4" w:space="0" w:color="auto"/>
                      <w:right w:val="single" w:sz="4" w:space="0" w:color="auto"/>
                    </w:tcBorders>
                  </w:tcPr>
                  <w:p w14:paraId="7557C7C8" w14:textId="77777777" w:rsidR="008F37CA" w:rsidRDefault="008F37CA" w:rsidP="00F72194">
                    <w:pPr>
                      <w:autoSpaceDE w:val="0"/>
                      <w:autoSpaceDN w:val="0"/>
                      <w:adjustRightInd w:val="0"/>
                      <w:jc w:val="right"/>
                      <w:rPr>
                        <w:szCs w:val="21"/>
                      </w:rPr>
                    </w:pPr>
                    <w:r>
                      <w:t>1,683,234.44</w:t>
                    </w:r>
                  </w:p>
                </w:tc>
                <w:tc>
                  <w:tcPr>
                    <w:tcW w:w="867" w:type="pct"/>
                    <w:tcBorders>
                      <w:top w:val="single" w:sz="4" w:space="0" w:color="auto"/>
                      <w:left w:val="single" w:sz="4" w:space="0" w:color="auto"/>
                      <w:bottom w:val="single" w:sz="4" w:space="0" w:color="auto"/>
                      <w:right w:val="single" w:sz="4" w:space="0" w:color="auto"/>
                    </w:tcBorders>
                  </w:tcPr>
                  <w:p w14:paraId="439844E8" w14:textId="77777777" w:rsidR="008F37CA" w:rsidRDefault="008F37CA" w:rsidP="00F72194">
                    <w:pPr>
                      <w:autoSpaceDE w:val="0"/>
                      <w:autoSpaceDN w:val="0"/>
                      <w:adjustRightInd w:val="0"/>
                      <w:jc w:val="right"/>
                      <w:rPr>
                        <w:szCs w:val="21"/>
                      </w:rPr>
                    </w:pPr>
                    <w:r>
                      <w:t>2,869,130.00</w:t>
                    </w:r>
                  </w:p>
                </w:tc>
                <w:tc>
                  <w:tcPr>
                    <w:tcW w:w="991" w:type="pct"/>
                    <w:tcBorders>
                      <w:top w:val="single" w:sz="4" w:space="0" w:color="auto"/>
                      <w:left w:val="single" w:sz="4" w:space="0" w:color="auto"/>
                      <w:bottom w:val="single" w:sz="4" w:space="0" w:color="auto"/>
                      <w:right w:val="single" w:sz="4" w:space="0" w:color="auto"/>
                    </w:tcBorders>
                  </w:tcPr>
                  <w:p w14:paraId="43985EDC" w14:textId="77777777" w:rsidR="008F37CA" w:rsidRDefault="008F37CA" w:rsidP="00F72194">
                    <w:pPr>
                      <w:autoSpaceDE w:val="0"/>
                      <w:autoSpaceDN w:val="0"/>
                      <w:adjustRightInd w:val="0"/>
                      <w:jc w:val="right"/>
                      <w:rPr>
                        <w:szCs w:val="21"/>
                      </w:rPr>
                    </w:pPr>
                    <w:r>
                      <w:t>1,905,980.00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88730092"/>
              <w:lock w:val="sdtLocked"/>
              <w:placeholder>
                <w:docPart w:val="3E5EE22E98E94B9295677E6F43AF9693"/>
              </w:placeholder>
            </w:sdtPr>
            <w:sdtEndPr/>
            <w:sdtContent>
              <w:tr w:rsidR="008F37CA" w14:paraId="02262A9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7F13BA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C8950AC" w14:textId="77777777" w:rsidR="008F37CA" w:rsidRDefault="008F37CA" w:rsidP="00F72194">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3AE8D7E3" w14:textId="77777777" w:rsidR="008F37CA" w:rsidRDefault="008F37CA" w:rsidP="00F72194">
                    <w:pPr>
                      <w:autoSpaceDE w:val="0"/>
                      <w:autoSpaceDN w:val="0"/>
                      <w:adjustRightInd w:val="0"/>
                      <w:jc w:val="right"/>
                      <w:rPr>
                        <w:szCs w:val="21"/>
                      </w:rPr>
                    </w:pPr>
                    <w:r>
                      <w:t>55,447.94</w:t>
                    </w:r>
                  </w:p>
                </w:tc>
                <w:tc>
                  <w:tcPr>
                    <w:tcW w:w="808" w:type="pct"/>
                    <w:tcBorders>
                      <w:top w:val="single" w:sz="4" w:space="0" w:color="auto"/>
                      <w:left w:val="single" w:sz="4" w:space="0" w:color="auto"/>
                      <w:bottom w:val="single" w:sz="4" w:space="0" w:color="auto"/>
                      <w:right w:val="single" w:sz="4" w:space="0" w:color="auto"/>
                    </w:tcBorders>
                  </w:tcPr>
                  <w:p w14:paraId="11AEED9E" w14:textId="77777777" w:rsidR="008F37CA" w:rsidRDefault="008F37CA" w:rsidP="00F72194">
                    <w:pPr>
                      <w:autoSpaceDE w:val="0"/>
                      <w:autoSpaceDN w:val="0"/>
                      <w:adjustRightInd w:val="0"/>
                      <w:jc w:val="right"/>
                      <w:rPr>
                        <w:szCs w:val="21"/>
                      </w:rPr>
                    </w:pPr>
                    <w:r>
                      <w:t>3,659.56</w:t>
                    </w:r>
                  </w:p>
                </w:tc>
                <w:tc>
                  <w:tcPr>
                    <w:tcW w:w="867" w:type="pct"/>
                    <w:tcBorders>
                      <w:top w:val="single" w:sz="4" w:space="0" w:color="auto"/>
                      <w:left w:val="single" w:sz="4" w:space="0" w:color="auto"/>
                      <w:bottom w:val="single" w:sz="4" w:space="0" w:color="auto"/>
                      <w:right w:val="single" w:sz="4" w:space="0" w:color="auto"/>
                    </w:tcBorders>
                  </w:tcPr>
                  <w:p w14:paraId="7EDE8B2E" w14:textId="77777777" w:rsidR="008F37CA" w:rsidRDefault="008F37CA" w:rsidP="00F72194">
                    <w:pPr>
                      <w:autoSpaceDE w:val="0"/>
                      <w:autoSpaceDN w:val="0"/>
                      <w:adjustRightInd w:val="0"/>
                      <w:jc w:val="right"/>
                      <w:rPr>
                        <w:szCs w:val="21"/>
                      </w:rPr>
                    </w:pPr>
                    <w:r>
                      <w:t>55,447.94</w:t>
                    </w:r>
                  </w:p>
                </w:tc>
                <w:tc>
                  <w:tcPr>
                    <w:tcW w:w="991" w:type="pct"/>
                    <w:tcBorders>
                      <w:top w:val="single" w:sz="4" w:space="0" w:color="auto"/>
                      <w:left w:val="single" w:sz="4" w:space="0" w:color="auto"/>
                      <w:bottom w:val="single" w:sz="4" w:space="0" w:color="auto"/>
                      <w:right w:val="single" w:sz="4" w:space="0" w:color="auto"/>
                    </w:tcBorders>
                  </w:tcPr>
                  <w:p w14:paraId="3A8E5A2C" w14:textId="77777777" w:rsidR="008F37CA" w:rsidRDefault="008F37CA" w:rsidP="00F72194">
                    <w:pPr>
                      <w:autoSpaceDE w:val="0"/>
                      <w:autoSpaceDN w:val="0"/>
                      <w:adjustRightInd w:val="0"/>
                      <w:jc w:val="right"/>
                      <w:rPr>
                        <w:szCs w:val="21"/>
                      </w:rPr>
                    </w:pPr>
                    <w:r>
                      <w:t>2,772.40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73678144"/>
              <w:lock w:val="sdtLocked"/>
              <w:placeholder>
                <w:docPart w:val="3E5EE22E98E94B9295677E6F43AF9693"/>
              </w:placeholder>
            </w:sdtPr>
            <w:sdtEndPr/>
            <w:sdtContent>
              <w:tr w:rsidR="008F37CA" w14:paraId="04F3933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D3BDBB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C67AEB4" w14:textId="77777777" w:rsidR="008F37CA" w:rsidRDefault="008F37CA" w:rsidP="00F72194">
                    <w:pPr>
                      <w:autoSpaceDE w:val="0"/>
                      <w:autoSpaceDN w:val="0"/>
                      <w:adjustRightInd w:val="0"/>
                      <w:rPr>
                        <w:szCs w:val="21"/>
                      </w:rPr>
                    </w:pPr>
                    <w:r>
                      <w:t>新疆米东天山水泥有限责任公司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0A60FF7" w14:textId="77777777" w:rsidR="008F37CA" w:rsidRDefault="008F37CA" w:rsidP="00F72194">
                    <w:pPr>
                      <w:autoSpaceDE w:val="0"/>
                      <w:autoSpaceDN w:val="0"/>
                      <w:adjustRightInd w:val="0"/>
                      <w:jc w:val="right"/>
                      <w:rPr>
                        <w:szCs w:val="21"/>
                      </w:rPr>
                    </w:pPr>
                    <w:r>
                      <w:t>488,860.00</w:t>
                    </w:r>
                  </w:p>
                </w:tc>
                <w:tc>
                  <w:tcPr>
                    <w:tcW w:w="808" w:type="pct"/>
                    <w:tcBorders>
                      <w:top w:val="single" w:sz="4" w:space="0" w:color="auto"/>
                      <w:left w:val="single" w:sz="4" w:space="0" w:color="auto"/>
                      <w:bottom w:val="single" w:sz="4" w:space="0" w:color="auto"/>
                      <w:right w:val="single" w:sz="4" w:space="0" w:color="auto"/>
                    </w:tcBorders>
                  </w:tcPr>
                  <w:p w14:paraId="3DBF4674" w14:textId="77777777" w:rsidR="008F37CA" w:rsidRDefault="008F37CA" w:rsidP="00F72194">
                    <w:pPr>
                      <w:autoSpaceDE w:val="0"/>
                      <w:autoSpaceDN w:val="0"/>
                      <w:adjustRightInd w:val="0"/>
                      <w:jc w:val="right"/>
                      <w:rPr>
                        <w:szCs w:val="21"/>
                      </w:rPr>
                    </w:pPr>
                    <w:r>
                      <w:t>156,113.94</w:t>
                    </w:r>
                  </w:p>
                </w:tc>
                <w:tc>
                  <w:tcPr>
                    <w:tcW w:w="867" w:type="pct"/>
                    <w:tcBorders>
                      <w:top w:val="single" w:sz="4" w:space="0" w:color="auto"/>
                      <w:left w:val="single" w:sz="4" w:space="0" w:color="auto"/>
                      <w:bottom w:val="single" w:sz="4" w:space="0" w:color="auto"/>
                      <w:right w:val="single" w:sz="4" w:space="0" w:color="auto"/>
                    </w:tcBorders>
                  </w:tcPr>
                  <w:p w14:paraId="6DFEB42B" w14:textId="77777777" w:rsidR="008F37CA" w:rsidRDefault="008F37CA" w:rsidP="00F72194">
                    <w:pPr>
                      <w:autoSpaceDE w:val="0"/>
                      <w:autoSpaceDN w:val="0"/>
                      <w:adjustRightInd w:val="0"/>
                      <w:jc w:val="right"/>
                      <w:rPr>
                        <w:szCs w:val="21"/>
                      </w:rPr>
                    </w:pPr>
                    <w:r>
                      <w:t>2,797,539.70</w:t>
                    </w:r>
                  </w:p>
                </w:tc>
                <w:tc>
                  <w:tcPr>
                    <w:tcW w:w="991" w:type="pct"/>
                    <w:tcBorders>
                      <w:top w:val="single" w:sz="4" w:space="0" w:color="auto"/>
                      <w:left w:val="single" w:sz="4" w:space="0" w:color="auto"/>
                      <w:bottom w:val="single" w:sz="4" w:space="0" w:color="auto"/>
                      <w:right w:val="single" w:sz="4" w:space="0" w:color="auto"/>
                    </w:tcBorders>
                  </w:tcPr>
                  <w:p w14:paraId="5F52C244" w14:textId="77777777" w:rsidR="008F37CA" w:rsidRDefault="008F37CA" w:rsidP="00F72194">
                    <w:pPr>
                      <w:autoSpaceDE w:val="0"/>
                      <w:autoSpaceDN w:val="0"/>
                      <w:adjustRightInd w:val="0"/>
                      <w:jc w:val="right"/>
                      <w:rPr>
                        <w:szCs w:val="21"/>
                      </w:rPr>
                    </w:pPr>
                    <w:r>
                      <w:t>1,445,061.19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64259455"/>
              <w:lock w:val="sdtLocked"/>
              <w:placeholder>
                <w:docPart w:val="3E5EE22E98E94B9295677E6F43AF9693"/>
              </w:placeholder>
            </w:sdtPr>
            <w:sdtEndPr/>
            <w:sdtContent>
              <w:tr w:rsidR="008F37CA" w14:paraId="5697C0A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F6400D3"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A804F96" w14:textId="77777777" w:rsidR="008F37CA" w:rsidRDefault="008F37CA" w:rsidP="00F72194">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7779D20E" w14:textId="77777777" w:rsidR="008F37CA" w:rsidRDefault="008F37CA" w:rsidP="00F72194">
                    <w:pPr>
                      <w:autoSpaceDE w:val="0"/>
                      <w:autoSpaceDN w:val="0"/>
                      <w:adjustRightInd w:val="0"/>
                      <w:jc w:val="right"/>
                      <w:rPr>
                        <w:szCs w:val="21"/>
                      </w:rPr>
                    </w:pPr>
                    <w:r>
                      <w:t>4,614,781.72</w:t>
                    </w:r>
                  </w:p>
                </w:tc>
                <w:tc>
                  <w:tcPr>
                    <w:tcW w:w="808" w:type="pct"/>
                    <w:tcBorders>
                      <w:top w:val="single" w:sz="4" w:space="0" w:color="auto"/>
                      <w:left w:val="single" w:sz="4" w:space="0" w:color="auto"/>
                      <w:bottom w:val="single" w:sz="4" w:space="0" w:color="auto"/>
                      <w:right w:val="single" w:sz="4" w:space="0" w:color="auto"/>
                    </w:tcBorders>
                  </w:tcPr>
                  <w:p w14:paraId="177C5581" w14:textId="77777777" w:rsidR="008F37CA" w:rsidRDefault="008F37CA" w:rsidP="00F72194">
                    <w:pPr>
                      <w:autoSpaceDE w:val="0"/>
                      <w:autoSpaceDN w:val="0"/>
                      <w:adjustRightInd w:val="0"/>
                      <w:jc w:val="right"/>
                      <w:rPr>
                        <w:szCs w:val="21"/>
                      </w:rPr>
                    </w:pPr>
                    <w:r>
                      <w:t>2,523,317.19</w:t>
                    </w:r>
                  </w:p>
                </w:tc>
                <w:tc>
                  <w:tcPr>
                    <w:tcW w:w="867" w:type="pct"/>
                    <w:tcBorders>
                      <w:top w:val="single" w:sz="4" w:space="0" w:color="auto"/>
                      <w:left w:val="single" w:sz="4" w:space="0" w:color="auto"/>
                      <w:bottom w:val="single" w:sz="4" w:space="0" w:color="auto"/>
                      <w:right w:val="single" w:sz="4" w:space="0" w:color="auto"/>
                    </w:tcBorders>
                  </w:tcPr>
                  <w:p w14:paraId="17E8F76E" w14:textId="77777777" w:rsidR="008F37CA" w:rsidRDefault="008F37CA" w:rsidP="00F72194">
                    <w:pPr>
                      <w:autoSpaceDE w:val="0"/>
                      <w:autoSpaceDN w:val="0"/>
                      <w:adjustRightInd w:val="0"/>
                      <w:jc w:val="right"/>
                      <w:rPr>
                        <w:szCs w:val="21"/>
                      </w:rPr>
                    </w:pPr>
                    <w:r>
                      <w:t>15,549,535.72</w:t>
                    </w:r>
                  </w:p>
                </w:tc>
                <w:tc>
                  <w:tcPr>
                    <w:tcW w:w="991" w:type="pct"/>
                    <w:tcBorders>
                      <w:top w:val="single" w:sz="4" w:space="0" w:color="auto"/>
                      <w:left w:val="single" w:sz="4" w:space="0" w:color="auto"/>
                      <w:bottom w:val="single" w:sz="4" w:space="0" w:color="auto"/>
                      <w:right w:val="single" w:sz="4" w:space="0" w:color="auto"/>
                    </w:tcBorders>
                  </w:tcPr>
                  <w:p w14:paraId="5F68E7F6" w14:textId="77777777" w:rsidR="008F37CA" w:rsidRDefault="008F37CA" w:rsidP="00F72194">
                    <w:pPr>
                      <w:autoSpaceDE w:val="0"/>
                      <w:autoSpaceDN w:val="0"/>
                      <w:adjustRightInd w:val="0"/>
                      <w:jc w:val="right"/>
                      <w:rPr>
                        <w:szCs w:val="21"/>
                      </w:rPr>
                    </w:pPr>
                    <w:r>
                      <w:t>12,701,188.72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66893186"/>
              <w:lock w:val="sdtLocked"/>
              <w:placeholder>
                <w:docPart w:val="3E5EE22E98E94B9295677E6F43AF9693"/>
              </w:placeholder>
            </w:sdtPr>
            <w:sdtEndPr/>
            <w:sdtContent>
              <w:tr w:rsidR="008F37CA" w14:paraId="61CB158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6C5A86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7DAF919" w14:textId="77777777" w:rsidR="008F37CA" w:rsidRDefault="008F37CA" w:rsidP="00F72194">
                    <w:pPr>
                      <w:autoSpaceDE w:val="0"/>
                      <w:autoSpaceDN w:val="0"/>
                      <w:adjustRightInd w:val="0"/>
                      <w:rPr>
                        <w:szCs w:val="21"/>
                      </w:rPr>
                    </w:pPr>
                    <w:r>
                      <w:t>新疆屯河水泥有限责任公司</w:t>
                    </w:r>
                  </w:p>
                </w:tc>
                <w:tc>
                  <w:tcPr>
                    <w:tcW w:w="867" w:type="pct"/>
                    <w:tcBorders>
                      <w:top w:val="single" w:sz="4" w:space="0" w:color="auto"/>
                      <w:left w:val="single" w:sz="4" w:space="0" w:color="auto"/>
                      <w:bottom w:val="single" w:sz="4" w:space="0" w:color="auto"/>
                      <w:right w:val="single" w:sz="4" w:space="0" w:color="auto"/>
                    </w:tcBorders>
                  </w:tcPr>
                  <w:p w14:paraId="669300F5" w14:textId="77777777" w:rsidR="008F37CA" w:rsidRDefault="008F37CA" w:rsidP="00F72194">
                    <w:pPr>
                      <w:autoSpaceDE w:val="0"/>
                      <w:autoSpaceDN w:val="0"/>
                      <w:adjustRightInd w:val="0"/>
                      <w:jc w:val="right"/>
                      <w:rPr>
                        <w:szCs w:val="21"/>
                      </w:rPr>
                    </w:pPr>
                    <w:r>
                      <w:t>1,134.00</w:t>
                    </w:r>
                  </w:p>
                </w:tc>
                <w:tc>
                  <w:tcPr>
                    <w:tcW w:w="808" w:type="pct"/>
                    <w:tcBorders>
                      <w:top w:val="single" w:sz="4" w:space="0" w:color="auto"/>
                      <w:left w:val="single" w:sz="4" w:space="0" w:color="auto"/>
                      <w:bottom w:val="single" w:sz="4" w:space="0" w:color="auto"/>
                      <w:right w:val="single" w:sz="4" w:space="0" w:color="auto"/>
                    </w:tcBorders>
                  </w:tcPr>
                  <w:p w14:paraId="30989EC8" w14:textId="77777777" w:rsidR="008F37CA" w:rsidRDefault="008F37CA" w:rsidP="00F72194">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6A102815" w14:textId="77777777" w:rsidR="008F37CA" w:rsidRDefault="008F37CA" w:rsidP="00F72194">
                    <w:pPr>
                      <w:autoSpaceDE w:val="0"/>
                      <w:autoSpaceDN w:val="0"/>
                      <w:adjustRightInd w:val="0"/>
                      <w:jc w:val="right"/>
                      <w:rPr>
                        <w:szCs w:val="21"/>
                      </w:rPr>
                    </w:pPr>
                    <w:r>
                      <w:t>1,134.00</w:t>
                    </w:r>
                  </w:p>
                </w:tc>
                <w:tc>
                  <w:tcPr>
                    <w:tcW w:w="991" w:type="pct"/>
                    <w:tcBorders>
                      <w:top w:val="single" w:sz="4" w:space="0" w:color="auto"/>
                      <w:left w:val="single" w:sz="4" w:space="0" w:color="auto"/>
                      <w:bottom w:val="single" w:sz="4" w:space="0" w:color="auto"/>
                      <w:right w:val="single" w:sz="4" w:space="0" w:color="auto"/>
                    </w:tcBorders>
                  </w:tcPr>
                  <w:p w14:paraId="08DEAE22" w14:textId="77777777" w:rsidR="008F37CA" w:rsidRDefault="008F37CA" w:rsidP="00F72194">
                    <w:pPr>
                      <w:autoSpaceDE w:val="0"/>
                      <w:autoSpaceDN w:val="0"/>
                      <w:adjustRightInd w:val="0"/>
                      <w:jc w:val="right"/>
                      <w:rPr>
                        <w:szCs w:val="21"/>
                      </w:rPr>
                    </w:pPr>
                    <w:r>
                      <w:t>1,134.00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14940009"/>
              <w:lock w:val="sdtLocked"/>
              <w:placeholder>
                <w:docPart w:val="3E5EE22E98E94B9295677E6F43AF9693"/>
              </w:placeholder>
            </w:sdtPr>
            <w:sdtEndPr/>
            <w:sdtContent>
              <w:tr w:rsidR="008F37CA" w14:paraId="0045468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705F1A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A154992" w14:textId="77777777" w:rsidR="008F37CA" w:rsidRDefault="008F37CA" w:rsidP="00F72194">
                    <w:pPr>
                      <w:autoSpaceDE w:val="0"/>
                      <w:autoSpaceDN w:val="0"/>
                      <w:adjustRightInd w:val="0"/>
                      <w:rPr>
                        <w:szCs w:val="21"/>
                      </w:rPr>
                    </w:pPr>
                    <w:r>
                      <w:t>新泰中联泰丰水泥有限公司</w:t>
                    </w:r>
                  </w:p>
                </w:tc>
                <w:tc>
                  <w:tcPr>
                    <w:tcW w:w="867" w:type="pct"/>
                    <w:tcBorders>
                      <w:top w:val="single" w:sz="4" w:space="0" w:color="auto"/>
                      <w:left w:val="single" w:sz="4" w:space="0" w:color="auto"/>
                      <w:bottom w:val="single" w:sz="4" w:space="0" w:color="auto"/>
                      <w:right w:val="single" w:sz="4" w:space="0" w:color="auto"/>
                    </w:tcBorders>
                  </w:tcPr>
                  <w:p w14:paraId="2DB44A12" w14:textId="77777777" w:rsidR="008F37CA" w:rsidRDefault="008F37CA" w:rsidP="00F72194">
                    <w:pPr>
                      <w:autoSpaceDE w:val="0"/>
                      <w:autoSpaceDN w:val="0"/>
                      <w:adjustRightInd w:val="0"/>
                      <w:jc w:val="right"/>
                      <w:rPr>
                        <w:szCs w:val="21"/>
                      </w:rPr>
                    </w:pPr>
                    <w:r>
                      <w:t>156,100.00</w:t>
                    </w:r>
                  </w:p>
                </w:tc>
                <w:tc>
                  <w:tcPr>
                    <w:tcW w:w="808" w:type="pct"/>
                    <w:tcBorders>
                      <w:top w:val="single" w:sz="4" w:space="0" w:color="auto"/>
                      <w:left w:val="single" w:sz="4" w:space="0" w:color="auto"/>
                      <w:bottom w:val="single" w:sz="4" w:space="0" w:color="auto"/>
                      <w:right w:val="single" w:sz="4" w:space="0" w:color="auto"/>
                    </w:tcBorders>
                  </w:tcPr>
                  <w:p w14:paraId="788A5AD2" w14:textId="77777777" w:rsidR="008F37CA" w:rsidRDefault="008F37CA" w:rsidP="00F72194">
                    <w:pPr>
                      <w:autoSpaceDE w:val="0"/>
                      <w:autoSpaceDN w:val="0"/>
                      <w:adjustRightInd w:val="0"/>
                      <w:jc w:val="right"/>
                      <w:rPr>
                        <w:szCs w:val="21"/>
                      </w:rPr>
                    </w:pPr>
                    <w:r>
                      <w:t>3,590.30</w:t>
                    </w:r>
                  </w:p>
                </w:tc>
                <w:tc>
                  <w:tcPr>
                    <w:tcW w:w="867" w:type="pct"/>
                    <w:tcBorders>
                      <w:top w:val="single" w:sz="4" w:space="0" w:color="auto"/>
                      <w:left w:val="single" w:sz="4" w:space="0" w:color="auto"/>
                      <w:bottom w:val="single" w:sz="4" w:space="0" w:color="auto"/>
                      <w:right w:val="single" w:sz="4" w:space="0" w:color="auto"/>
                    </w:tcBorders>
                  </w:tcPr>
                  <w:p w14:paraId="6ECB12A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F97DEA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50329614"/>
              <w:lock w:val="sdtLocked"/>
              <w:placeholder>
                <w:docPart w:val="3E5EE22E98E94B9295677E6F43AF9693"/>
              </w:placeholder>
            </w:sdtPr>
            <w:sdtEndPr/>
            <w:sdtContent>
              <w:tr w:rsidR="008F37CA" w14:paraId="74949E9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CAF296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6D4C430" w14:textId="77777777" w:rsidR="008F37CA" w:rsidRDefault="008F37CA" w:rsidP="00F72194">
                    <w:pPr>
                      <w:autoSpaceDE w:val="0"/>
                      <w:autoSpaceDN w:val="0"/>
                      <w:adjustRightInd w:val="0"/>
                      <w:rPr>
                        <w:szCs w:val="21"/>
                      </w:rPr>
                    </w:pPr>
                    <w:r>
                      <w:t>徐州中联水泥有限公司</w:t>
                    </w:r>
                  </w:p>
                </w:tc>
                <w:tc>
                  <w:tcPr>
                    <w:tcW w:w="867" w:type="pct"/>
                    <w:tcBorders>
                      <w:top w:val="single" w:sz="4" w:space="0" w:color="auto"/>
                      <w:left w:val="single" w:sz="4" w:space="0" w:color="auto"/>
                      <w:bottom w:val="single" w:sz="4" w:space="0" w:color="auto"/>
                      <w:right w:val="single" w:sz="4" w:space="0" w:color="auto"/>
                    </w:tcBorders>
                  </w:tcPr>
                  <w:p w14:paraId="0B775742" w14:textId="77777777" w:rsidR="008F37CA" w:rsidRDefault="008F37CA" w:rsidP="00F72194">
                    <w:pPr>
                      <w:autoSpaceDE w:val="0"/>
                      <w:autoSpaceDN w:val="0"/>
                      <w:adjustRightInd w:val="0"/>
                      <w:jc w:val="right"/>
                      <w:rPr>
                        <w:szCs w:val="21"/>
                      </w:rPr>
                    </w:pPr>
                    <w:r>
                      <w:t>8,250.00</w:t>
                    </w:r>
                  </w:p>
                </w:tc>
                <w:tc>
                  <w:tcPr>
                    <w:tcW w:w="808" w:type="pct"/>
                    <w:tcBorders>
                      <w:top w:val="single" w:sz="4" w:space="0" w:color="auto"/>
                      <w:left w:val="single" w:sz="4" w:space="0" w:color="auto"/>
                      <w:bottom w:val="single" w:sz="4" w:space="0" w:color="auto"/>
                      <w:right w:val="single" w:sz="4" w:space="0" w:color="auto"/>
                    </w:tcBorders>
                  </w:tcPr>
                  <w:p w14:paraId="7C5B2F14" w14:textId="77777777" w:rsidR="008F37CA" w:rsidRDefault="008F37CA" w:rsidP="00F72194">
                    <w:pPr>
                      <w:autoSpaceDE w:val="0"/>
                      <w:autoSpaceDN w:val="0"/>
                      <w:adjustRightInd w:val="0"/>
                      <w:jc w:val="right"/>
                      <w:rPr>
                        <w:szCs w:val="21"/>
                      </w:rPr>
                    </w:pPr>
                    <w:r>
                      <w:t>544.50</w:t>
                    </w:r>
                  </w:p>
                </w:tc>
                <w:tc>
                  <w:tcPr>
                    <w:tcW w:w="867" w:type="pct"/>
                    <w:tcBorders>
                      <w:top w:val="single" w:sz="4" w:space="0" w:color="auto"/>
                      <w:left w:val="single" w:sz="4" w:space="0" w:color="auto"/>
                      <w:bottom w:val="single" w:sz="4" w:space="0" w:color="auto"/>
                      <w:right w:val="single" w:sz="4" w:space="0" w:color="auto"/>
                    </w:tcBorders>
                  </w:tcPr>
                  <w:p w14:paraId="512A03A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3DA30F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08112548"/>
              <w:lock w:val="sdtLocked"/>
              <w:placeholder>
                <w:docPart w:val="3E5EE22E98E94B9295677E6F43AF9693"/>
              </w:placeholder>
            </w:sdtPr>
            <w:sdtEndPr/>
            <w:sdtContent>
              <w:tr w:rsidR="008F37CA" w14:paraId="416AA62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495B9B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F0167E1" w14:textId="77777777" w:rsidR="008F37CA" w:rsidRDefault="008F37CA" w:rsidP="00F72194">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3FB25DC" w14:textId="77777777" w:rsidR="008F37CA" w:rsidRDefault="008F37CA" w:rsidP="00F72194">
                    <w:pPr>
                      <w:autoSpaceDE w:val="0"/>
                      <w:autoSpaceDN w:val="0"/>
                      <w:adjustRightInd w:val="0"/>
                      <w:jc w:val="right"/>
                      <w:rPr>
                        <w:szCs w:val="21"/>
                      </w:rPr>
                    </w:pPr>
                    <w:r>
                      <w:t>23,475.00</w:t>
                    </w:r>
                  </w:p>
                </w:tc>
                <w:tc>
                  <w:tcPr>
                    <w:tcW w:w="808" w:type="pct"/>
                    <w:tcBorders>
                      <w:top w:val="single" w:sz="4" w:space="0" w:color="auto"/>
                      <w:left w:val="single" w:sz="4" w:space="0" w:color="auto"/>
                      <w:bottom w:val="single" w:sz="4" w:space="0" w:color="auto"/>
                      <w:right w:val="single" w:sz="4" w:space="0" w:color="auto"/>
                    </w:tcBorders>
                  </w:tcPr>
                  <w:p w14:paraId="04E86455" w14:textId="77777777" w:rsidR="008F37CA" w:rsidRDefault="008F37CA" w:rsidP="00F72194">
                    <w:pPr>
                      <w:autoSpaceDE w:val="0"/>
                      <w:autoSpaceDN w:val="0"/>
                      <w:adjustRightInd w:val="0"/>
                      <w:jc w:val="right"/>
                      <w:rPr>
                        <w:szCs w:val="21"/>
                      </w:rPr>
                    </w:pPr>
                    <w:r>
                      <w:t>1,549.35</w:t>
                    </w:r>
                  </w:p>
                </w:tc>
                <w:tc>
                  <w:tcPr>
                    <w:tcW w:w="867" w:type="pct"/>
                    <w:tcBorders>
                      <w:top w:val="single" w:sz="4" w:space="0" w:color="auto"/>
                      <w:left w:val="single" w:sz="4" w:space="0" w:color="auto"/>
                      <w:bottom w:val="single" w:sz="4" w:space="0" w:color="auto"/>
                      <w:right w:val="single" w:sz="4" w:space="0" w:color="auto"/>
                    </w:tcBorders>
                  </w:tcPr>
                  <w:p w14:paraId="625DCAA6" w14:textId="77777777" w:rsidR="008F37CA" w:rsidRDefault="008F37CA" w:rsidP="00F72194">
                    <w:pPr>
                      <w:autoSpaceDE w:val="0"/>
                      <w:autoSpaceDN w:val="0"/>
                      <w:adjustRightInd w:val="0"/>
                      <w:jc w:val="right"/>
                      <w:rPr>
                        <w:szCs w:val="21"/>
                      </w:rPr>
                    </w:pPr>
                    <w:r>
                      <w:t>86,845.00</w:t>
                    </w:r>
                  </w:p>
                </w:tc>
                <w:tc>
                  <w:tcPr>
                    <w:tcW w:w="991" w:type="pct"/>
                    <w:tcBorders>
                      <w:top w:val="single" w:sz="4" w:space="0" w:color="auto"/>
                      <w:left w:val="single" w:sz="4" w:space="0" w:color="auto"/>
                      <w:bottom w:val="single" w:sz="4" w:space="0" w:color="auto"/>
                      <w:right w:val="single" w:sz="4" w:space="0" w:color="auto"/>
                    </w:tcBorders>
                  </w:tcPr>
                  <w:p w14:paraId="43341DDE" w14:textId="77777777" w:rsidR="008F37CA" w:rsidRDefault="008F37CA" w:rsidP="00F72194">
                    <w:pPr>
                      <w:autoSpaceDE w:val="0"/>
                      <w:autoSpaceDN w:val="0"/>
                      <w:adjustRightInd w:val="0"/>
                      <w:jc w:val="right"/>
                      <w:rPr>
                        <w:szCs w:val="21"/>
                      </w:rPr>
                    </w:pPr>
                    <w:r>
                      <w:t>4,342.25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98287159"/>
              <w:lock w:val="sdtLocked"/>
              <w:placeholder>
                <w:docPart w:val="3E5EE22E98E94B9295677E6F43AF9693"/>
              </w:placeholder>
            </w:sdtPr>
            <w:sdtEndPr/>
            <w:sdtContent>
              <w:tr w:rsidR="008F37CA" w14:paraId="1DC5550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3747A69"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688E4FD" w14:textId="77777777" w:rsidR="008F37CA" w:rsidRDefault="008F37CA" w:rsidP="00F72194">
                    <w:pPr>
                      <w:autoSpaceDE w:val="0"/>
                      <w:autoSpaceDN w:val="0"/>
                      <w:adjustRightInd w:val="0"/>
                      <w:rPr>
                        <w:szCs w:val="21"/>
                      </w:rPr>
                    </w:pPr>
                    <w:r>
                      <w:t>宜兴天山水泥有限责任公司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CC58565" w14:textId="77777777" w:rsidR="008F37CA" w:rsidRDefault="008F37CA" w:rsidP="00F72194">
                    <w:pPr>
                      <w:autoSpaceDE w:val="0"/>
                      <w:autoSpaceDN w:val="0"/>
                      <w:adjustRightInd w:val="0"/>
                      <w:jc w:val="right"/>
                      <w:rPr>
                        <w:szCs w:val="21"/>
                      </w:rPr>
                    </w:pPr>
                    <w:r>
                      <w:t>2,736,161.02</w:t>
                    </w:r>
                  </w:p>
                </w:tc>
                <w:tc>
                  <w:tcPr>
                    <w:tcW w:w="808" w:type="pct"/>
                    <w:tcBorders>
                      <w:top w:val="single" w:sz="4" w:space="0" w:color="auto"/>
                      <w:left w:val="single" w:sz="4" w:space="0" w:color="auto"/>
                      <w:bottom w:val="single" w:sz="4" w:space="0" w:color="auto"/>
                      <w:right w:val="single" w:sz="4" w:space="0" w:color="auto"/>
                    </w:tcBorders>
                  </w:tcPr>
                  <w:p w14:paraId="609B321B" w14:textId="77777777" w:rsidR="008F37CA" w:rsidRDefault="008F37CA" w:rsidP="00F72194">
                    <w:pPr>
                      <w:autoSpaceDE w:val="0"/>
                      <w:autoSpaceDN w:val="0"/>
                      <w:adjustRightInd w:val="0"/>
                      <w:jc w:val="right"/>
                      <w:rPr>
                        <w:szCs w:val="21"/>
                      </w:rPr>
                    </w:pPr>
                    <w:r>
                      <w:t>83,213.10</w:t>
                    </w:r>
                  </w:p>
                </w:tc>
                <w:tc>
                  <w:tcPr>
                    <w:tcW w:w="867" w:type="pct"/>
                    <w:tcBorders>
                      <w:top w:val="single" w:sz="4" w:space="0" w:color="auto"/>
                      <w:left w:val="single" w:sz="4" w:space="0" w:color="auto"/>
                      <w:bottom w:val="single" w:sz="4" w:space="0" w:color="auto"/>
                      <w:right w:val="single" w:sz="4" w:space="0" w:color="auto"/>
                    </w:tcBorders>
                  </w:tcPr>
                  <w:p w14:paraId="3CDE1B69" w14:textId="77777777" w:rsidR="008F37CA" w:rsidRDefault="008F37CA" w:rsidP="00F72194">
                    <w:pPr>
                      <w:autoSpaceDE w:val="0"/>
                      <w:autoSpaceDN w:val="0"/>
                      <w:adjustRightInd w:val="0"/>
                      <w:jc w:val="right"/>
                      <w:rPr>
                        <w:szCs w:val="21"/>
                      </w:rPr>
                    </w:pPr>
                    <w:r>
                      <w:t>196,833.85</w:t>
                    </w:r>
                  </w:p>
                </w:tc>
                <w:tc>
                  <w:tcPr>
                    <w:tcW w:w="991" w:type="pct"/>
                    <w:tcBorders>
                      <w:top w:val="single" w:sz="4" w:space="0" w:color="auto"/>
                      <w:left w:val="single" w:sz="4" w:space="0" w:color="auto"/>
                      <w:bottom w:val="single" w:sz="4" w:space="0" w:color="auto"/>
                      <w:right w:val="single" w:sz="4" w:space="0" w:color="auto"/>
                    </w:tcBorders>
                  </w:tcPr>
                  <w:p w14:paraId="2FCE70AC" w14:textId="77777777" w:rsidR="008F37CA" w:rsidRDefault="008F37CA" w:rsidP="00F72194">
                    <w:pPr>
                      <w:autoSpaceDE w:val="0"/>
                      <w:autoSpaceDN w:val="0"/>
                      <w:adjustRightInd w:val="0"/>
                      <w:jc w:val="right"/>
                      <w:rPr>
                        <w:szCs w:val="21"/>
                      </w:rPr>
                    </w:pPr>
                    <w:r>
                      <w:t>29,282.66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5684731"/>
              <w:lock w:val="sdtLocked"/>
              <w:placeholder>
                <w:docPart w:val="3E5EE22E98E94B9295677E6F43AF9693"/>
              </w:placeholder>
            </w:sdtPr>
            <w:sdtEndPr/>
            <w:sdtContent>
              <w:tr w:rsidR="008F37CA" w14:paraId="78D4A30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65C69A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24EF428" w14:textId="77777777" w:rsidR="008F37CA" w:rsidRDefault="008F37CA" w:rsidP="00F72194">
                    <w:pPr>
                      <w:autoSpaceDE w:val="0"/>
                      <w:autoSpaceDN w:val="0"/>
                      <w:adjustRightInd w:val="0"/>
                      <w:rPr>
                        <w:szCs w:val="21"/>
                      </w:rPr>
                    </w:pPr>
                    <w:r>
                      <w:t>永登祁连山水泥有限公司</w:t>
                    </w:r>
                  </w:p>
                </w:tc>
                <w:tc>
                  <w:tcPr>
                    <w:tcW w:w="867" w:type="pct"/>
                    <w:tcBorders>
                      <w:top w:val="single" w:sz="4" w:space="0" w:color="auto"/>
                      <w:left w:val="single" w:sz="4" w:space="0" w:color="auto"/>
                      <w:bottom w:val="single" w:sz="4" w:space="0" w:color="auto"/>
                      <w:right w:val="single" w:sz="4" w:space="0" w:color="auto"/>
                    </w:tcBorders>
                  </w:tcPr>
                  <w:p w14:paraId="79F961FE" w14:textId="77777777" w:rsidR="008F37CA" w:rsidRDefault="008F37CA" w:rsidP="00F72194">
                    <w:pPr>
                      <w:autoSpaceDE w:val="0"/>
                      <w:autoSpaceDN w:val="0"/>
                      <w:adjustRightInd w:val="0"/>
                      <w:jc w:val="right"/>
                      <w:rPr>
                        <w:szCs w:val="21"/>
                      </w:rPr>
                    </w:pPr>
                    <w:r>
                      <w:t>875,991.01</w:t>
                    </w:r>
                  </w:p>
                </w:tc>
                <w:tc>
                  <w:tcPr>
                    <w:tcW w:w="808" w:type="pct"/>
                    <w:tcBorders>
                      <w:top w:val="single" w:sz="4" w:space="0" w:color="auto"/>
                      <w:left w:val="single" w:sz="4" w:space="0" w:color="auto"/>
                      <w:bottom w:val="single" w:sz="4" w:space="0" w:color="auto"/>
                      <w:right w:val="single" w:sz="4" w:space="0" w:color="auto"/>
                    </w:tcBorders>
                  </w:tcPr>
                  <w:p w14:paraId="6F3147B4" w14:textId="77777777" w:rsidR="008F37CA" w:rsidRDefault="008F37CA" w:rsidP="00F72194">
                    <w:pPr>
                      <w:autoSpaceDE w:val="0"/>
                      <w:autoSpaceDN w:val="0"/>
                      <w:adjustRightInd w:val="0"/>
                      <w:jc w:val="right"/>
                      <w:rPr>
                        <w:szCs w:val="21"/>
                      </w:rPr>
                    </w:pPr>
                    <w:r>
                      <w:t>25,616.22</w:t>
                    </w:r>
                  </w:p>
                </w:tc>
                <w:tc>
                  <w:tcPr>
                    <w:tcW w:w="867" w:type="pct"/>
                    <w:tcBorders>
                      <w:top w:val="single" w:sz="4" w:space="0" w:color="auto"/>
                      <w:left w:val="single" w:sz="4" w:space="0" w:color="auto"/>
                      <w:bottom w:val="single" w:sz="4" w:space="0" w:color="auto"/>
                      <w:right w:val="single" w:sz="4" w:space="0" w:color="auto"/>
                    </w:tcBorders>
                  </w:tcPr>
                  <w:p w14:paraId="5098BD19" w14:textId="77777777" w:rsidR="008F37CA" w:rsidRDefault="008F37CA" w:rsidP="00F72194">
                    <w:pPr>
                      <w:autoSpaceDE w:val="0"/>
                      <w:autoSpaceDN w:val="0"/>
                      <w:adjustRightInd w:val="0"/>
                      <w:jc w:val="right"/>
                      <w:rPr>
                        <w:szCs w:val="21"/>
                      </w:rPr>
                    </w:pPr>
                    <w:r>
                      <w:t>10,879,952.01</w:t>
                    </w:r>
                  </w:p>
                </w:tc>
                <w:tc>
                  <w:tcPr>
                    <w:tcW w:w="991" w:type="pct"/>
                    <w:tcBorders>
                      <w:top w:val="single" w:sz="4" w:space="0" w:color="auto"/>
                      <w:left w:val="single" w:sz="4" w:space="0" w:color="auto"/>
                      <w:bottom w:val="single" w:sz="4" w:space="0" w:color="auto"/>
                      <w:right w:val="single" w:sz="4" w:space="0" w:color="auto"/>
                    </w:tcBorders>
                  </w:tcPr>
                  <w:p w14:paraId="0E9B59E7" w14:textId="77777777" w:rsidR="008F37CA" w:rsidRDefault="008F37CA" w:rsidP="00F72194">
                    <w:pPr>
                      <w:autoSpaceDE w:val="0"/>
                      <w:autoSpaceDN w:val="0"/>
                      <w:adjustRightInd w:val="0"/>
                      <w:jc w:val="right"/>
                      <w:rPr>
                        <w:szCs w:val="21"/>
                      </w:rPr>
                    </w:pPr>
                    <w:r>
                      <w:t>801,897.60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84602190"/>
              <w:lock w:val="sdtLocked"/>
              <w:placeholder>
                <w:docPart w:val="3E5EE22E98E94B9295677E6F43AF9693"/>
              </w:placeholder>
            </w:sdtPr>
            <w:sdtEndPr/>
            <w:sdtContent>
              <w:tr w:rsidR="008F37CA" w14:paraId="58DFDC2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07EE83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F9E262B" w14:textId="77777777" w:rsidR="008F37CA" w:rsidRDefault="008F37CA" w:rsidP="00F72194">
                    <w:pPr>
                      <w:autoSpaceDE w:val="0"/>
                      <w:autoSpaceDN w:val="0"/>
                      <w:adjustRightInd w:val="0"/>
                      <w:rPr>
                        <w:szCs w:val="21"/>
                      </w:rPr>
                    </w:pPr>
                    <w:r>
                      <w:t>云南澄江华荣水泥有限责任公司</w:t>
                    </w:r>
                  </w:p>
                </w:tc>
                <w:tc>
                  <w:tcPr>
                    <w:tcW w:w="867" w:type="pct"/>
                    <w:tcBorders>
                      <w:top w:val="single" w:sz="4" w:space="0" w:color="auto"/>
                      <w:left w:val="single" w:sz="4" w:space="0" w:color="auto"/>
                      <w:bottom w:val="single" w:sz="4" w:space="0" w:color="auto"/>
                      <w:right w:val="single" w:sz="4" w:space="0" w:color="auto"/>
                    </w:tcBorders>
                  </w:tcPr>
                  <w:p w14:paraId="212B2A52" w14:textId="77777777" w:rsidR="008F37CA" w:rsidRDefault="008F37CA" w:rsidP="00F72194">
                    <w:pPr>
                      <w:autoSpaceDE w:val="0"/>
                      <w:autoSpaceDN w:val="0"/>
                      <w:adjustRightInd w:val="0"/>
                      <w:jc w:val="right"/>
                      <w:rPr>
                        <w:szCs w:val="21"/>
                      </w:rPr>
                    </w:pPr>
                    <w:r>
                      <w:t>565,500.00</w:t>
                    </w:r>
                  </w:p>
                </w:tc>
                <w:tc>
                  <w:tcPr>
                    <w:tcW w:w="808" w:type="pct"/>
                    <w:tcBorders>
                      <w:top w:val="single" w:sz="4" w:space="0" w:color="auto"/>
                      <w:left w:val="single" w:sz="4" w:space="0" w:color="auto"/>
                      <w:bottom w:val="single" w:sz="4" w:space="0" w:color="auto"/>
                      <w:right w:val="single" w:sz="4" w:space="0" w:color="auto"/>
                    </w:tcBorders>
                  </w:tcPr>
                  <w:p w14:paraId="10035872" w14:textId="77777777" w:rsidR="008F37CA" w:rsidRDefault="008F37CA" w:rsidP="00F72194">
                    <w:pPr>
                      <w:autoSpaceDE w:val="0"/>
                      <w:autoSpaceDN w:val="0"/>
                      <w:adjustRightInd w:val="0"/>
                      <w:jc w:val="right"/>
                      <w:rPr>
                        <w:szCs w:val="21"/>
                      </w:rPr>
                    </w:pPr>
                    <w:r>
                      <w:t>565,500.00</w:t>
                    </w:r>
                  </w:p>
                </w:tc>
                <w:tc>
                  <w:tcPr>
                    <w:tcW w:w="867" w:type="pct"/>
                    <w:tcBorders>
                      <w:top w:val="single" w:sz="4" w:space="0" w:color="auto"/>
                      <w:left w:val="single" w:sz="4" w:space="0" w:color="auto"/>
                      <w:bottom w:val="single" w:sz="4" w:space="0" w:color="auto"/>
                      <w:right w:val="single" w:sz="4" w:space="0" w:color="auto"/>
                    </w:tcBorders>
                  </w:tcPr>
                  <w:p w14:paraId="6B64B9E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23D688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98167718"/>
              <w:lock w:val="sdtLocked"/>
              <w:placeholder>
                <w:docPart w:val="3E5EE22E98E94B9295677E6F43AF9693"/>
              </w:placeholder>
            </w:sdtPr>
            <w:sdtEndPr/>
            <w:sdtContent>
              <w:tr w:rsidR="008F37CA" w14:paraId="5C20B29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F0CDD1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B89B16A" w14:textId="77777777" w:rsidR="008F37CA" w:rsidRDefault="008F37CA" w:rsidP="00F72194">
                    <w:pPr>
                      <w:autoSpaceDE w:val="0"/>
                      <w:autoSpaceDN w:val="0"/>
                      <w:adjustRightInd w:val="0"/>
                      <w:rPr>
                        <w:szCs w:val="21"/>
                      </w:rPr>
                    </w:pPr>
                    <w:r>
                      <w:t>云南普洱西南水泥有限公司</w:t>
                    </w:r>
                  </w:p>
                </w:tc>
                <w:tc>
                  <w:tcPr>
                    <w:tcW w:w="867" w:type="pct"/>
                    <w:tcBorders>
                      <w:top w:val="single" w:sz="4" w:space="0" w:color="auto"/>
                      <w:left w:val="single" w:sz="4" w:space="0" w:color="auto"/>
                      <w:bottom w:val="single" w:sz="4" w:space="0" w:color="auto"/>
                      <w:right w:val="single" w:sz="4" w:space="0" w:color="auto"/>
                    </w:tcBorders>
                  </w:tcPr>
                  <w:p w14:paraId="7C67F9FC" w14:textId="77777777" w:rsidR="008F37CA" w:rsidRDefault="008F37CA" w:rsidP="00F72194">
                    <w:pPr>
                      <w:autoSpaceDE w:val="0"/>
                      <w:autoSpaceDN w:val="0"/>
                      <w:adjustRightInd w:val="0"/>
                      <w:jc w:val="right"/>
                      <w:rPr>
                        <w:szCs w:val="21"/>
                      </w:rPr>
                    </w:pPr>
                    <w:r>
                      <w:t>292,000.00</w:t>
                    </w:r>
                  </w:p>
                </w:tc>
                <w:tc>
                  <w:tcPr>
                    <w:tcW w:w="808" w:type="pct"/>
                    <w:tcBorders>
                      <w:top w:val="single" w:sz="4" w:space="0" w:color="auto"/>
                      <w:left w:val="single" w:sz="4" w:space="0" w:color="auto"/>
                      <w:bottom w:val="single" w:sz="4" w:space="0" w:color="auto"/>
                      <w:right w:val="single" w:sz="4" w:space="0" w:color="auto"/>
                    </w:tcBorders>
                  </w:tcPr>
                  <w:p w14:paraId="3BEE2784" w14:textId="77777777" w:rsidR="008F37CA" w:rsidRDefault="008F37CA" w:rsidP="00F72194">
                    <w:pPr>
                      <w:autoSpaceDE w:val="0"/>
                      <w:autoSpaceDN w:val="0"/>
                      <w:adjustRightInd w:val="0"/>
                      <w:jc w:val="right"/>
                      <w:rPr>
                        <w:szCs w:val="21"/>
                      </w:rPr>
                    </w:pPr>
                    <w:r>
                      <w:t>107,748.00</w:t>
                    </w:r>
                  </w:p>
                </w:tc>
                <w:tc>
                  <w:tcPr>
                    <w:tcW w:w="867" w:type="pct"/>
                    <w:tcBorders>
                      <w:top w:val="single" w:sz="4" w:space="0" w:color="auto"/>
                      <w:left w:val="single" w:sz="4" w:space="0" w:color="auto"/>
                      <w:bottom w:val="single" w:sz="4" w:space="0" w:color="auto"/>
                      <w:right w:val="single" w:sz="4" w:space="0" w:color="auto"/>
                    </w:tcBorders>
                  </w:tcPr>
                  <w:p w14:paraId="3A6ECD3E" w14:textId="77777777" w:rsidR="008F37CA" w:rsidRDefault="008F37CA" w:rsidP="00F72194">
                    <w:pPr>
                      <w:autoSpaceDE w:val="0"/>
                      <w:autoSpaceDN w:val="0"/>
                      <w:adjustRightInd w:val="0"/>
                      <w:jc w:val="right"/>
                      <w:rPr>
                        <w:szCs w:val="21"/>
                      </w:rPr>
                    </w:pPr>
                    <w:r>
                      <w:t>292,000.00</w:t>
                    </w:r>
                  </w:p>
                </w:tc>
                <w:tc>
                  <w:tcPr>
                    <w:tcW w:w="991" w:type="pct"/>
                    <w:tcBorders>
                      <w:top w:val="single" w:sz="4" w:space="0" w:color="auto"/>
                      <w:left w:val="single" w:sz="4" w:space="0" w:color="auto"/>
                      <w:bottom w:val="single" w:sz="4" w:space="0" w:color="auto"/>
                      <w:right w:val="single" w:sz="4" w:space="0" w:color="auto"/>
                    </w:tcBorders>
                  </w:tcPr>
                  <w:p w14:paraId="47C498A4" w14:textId="77777777" w:rsidR="008F37CA" w:rsidRDefault="008F37CA" w:rsidP="00F72194">
                    <w:pPr>
                      <w:autoSpaceDE w:val="0"/>
                      <w:autoSpaceDN w:val="0"/>
                      <w:adjustRightInd w:val="0"/>
                      <w:jc w:val="right"/>
                      <w:rPr>
                        <w:szCs w:val="21"/>
                      </w:rPr>
                    </w:pPr>
                    <w:r>
                      <w:t>233,600.00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33880264"/>
              <w:lock w:val="sdtLocked"/>
              <w:placeholder>
                <w:docPart w:val="3E5EE22E98E94B9295677E6F43AF9693"/>
              </w:placeholder>
            </w:sdtPr>
            <w:sdtEndPr/>
            <w:sdtContent>
              <w:tr w:rsidR="008F37CA" w14:paraId="75945DF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D70B4C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7D439A5" w14:textId="77777777" w:rsidR="008F37CA" w:rsidRDefault="008F37CA" w:rsidP="00F72194">
                    <w:pPr>
                      <w:autoSpaceDE w:val="0"/>
                      <w:autoSpaceDN w:val="0"/>
                      <w:adjustRightInd w:val="0"/>
                      <w:rPr>
                        <w:szCs w:val="21"/>
                      </w:rPr>
                    </w:pPr>
                    <w:r>
                      <w:t>云南远东水泥有限责任公司</w:t>
                    </w:r>
                  </w:p>
                </w:tc>
                <w:tc>
                  <w:tcPr>
                    <w:tcW w:w="867" w:type="pct"/>
                    <w:tcBorders>
                      <w:top w:val="single" w:sz="4" w:space="0" w:color="auto"/>
                      <w:left w:val="single" w:sz="4" w:space="0" w:color="auto"/>
                      <w:bottom w:val="single" w:sz="4" w:space="0" w:color="auto"/>
                      <w:right w:val="single" w:sz="4" w:space="0" w:color="auto"/>
                    </w:tcBorders>
                  </w:tcPr>
                  <w:p w14:paraId="43B43274" w14:textId="77777777" w:rsidR="008F37CA" w:rsidRDefault="008F37CA" w:rsidP="00F72194">
                    <w:pPr>
                      <w:autoSpaceDE w:val="0"/>
                      <w:autoSpaceDN w:val="0"/>
                      <w:adjustRightInd w:val="0"/>
                      <w:jc w:val="right"/>
                      <w:rPr>
                        <w:szCs w:val="21"/>
                      </w:rPr>
                    </w:pPr>
                    <w:r>
                      <w:t>4,288.00</w:t>
                    </w:r>
                  </w:p>
                </w:tc>
                <w:tc>
                  <w:tcPr>
                    <w:tcW w:w="808" w:type="pct"/>
                    <w:tcBorders>
                      <w:top w:val="single" w:sz="4" w:space="0" w:color="auto"/>
                      <w:left w:val="single" w:sz="4" w:space="0" w:color="auto"/>
                      <w:bottom w:val="single" w:sz="4" w:space="0" w:color="auto"/>
                      <w:right w:val="single" w:sz="4" w:space="0" w:color="auto"/>
                    </w:tcBorders>
                  </w:tcPr>
                  <w:p w14:paraId="730058DD" w14:textId="77777777" w:rsidR="008F37CA" w:rsidRDefault="008F37CA" w:rsidP="00F72194">
                    <w:pPr>
                      <w:autoSpaceDE w:val="0"/>
                      <w:autoSpaceDN w:val="0"/>
                      <w:adjustRightInd w:val="0"/>
                      <w:jc w:val="right"/>
                      <w:rPr>
                        <w:szCs w:val="21"/>
                      </w:rPr>
                    </w:pPr>
                    <w:r>
                      <w:t>98.62</w:t>
                    </w:r>
                  </w:p>
                </w:tc>
                <w:tc>
                  <w:tcPr>
                    <w:tcW w:w="867" w:type="pct"/>
                    <w:tcBorders>
                      <w:top w:val="single" w:sz="4" w:space="0" w:color="auto"/>
                      <w:left w:val="single" w:sz="4" w:space="0" w:color="auto"/>
                      <w:bottom w:val="single" w:sz="4" w:space="0" w:color="auto"/>
                      <w:right w:val="single" w:sz="4" w:space="0" w:color="auto"/>
                    </w:tcBorders>
                  </w:tcPr>
                  <w:p w14:paraId="6F5E167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7918B2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96583913"/>
              <w:lock w:val="sdtLocked"/>
              <w:placeholder>
                <w:docPart w:val="3E5EE22E98E94B9295677E6F43AF9693"/>
              </w:placeholder>
            </w:sdtPr>
            <w:sdtEndPr/>
            <w:sdtContent>
              <w:tr w:rsidR="008F37CA" w14:paraId="0AC1A04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7E59DC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EE3AFFF" w14:textId="77777777" w:rsidR="008F37CA" w:rsidRDefault="008F37CA" w:rsidP="00F72194">
                    <w:pPr>
                      <w:autoSpaceDE w:val="0"/>
                      <w:autoSpaceDN w:val="0"/>
                      <w:adjustRightInd w:val="0"/>
                      <w:rPr>
                        <w:szCs w:val="21"/>
                      </w:rPr>
                    </w:pPr>
                    <w:r>
                      <w:t>枣庄中联水泥有限公司</w:t>
                    </w:r>
                  </w:p>
                </w:tc>
                <w:tc>
                  <w:tcPr>
                    <w:tcW w:w="867" w:type="pct"/>
                    <w:tcBorders>
                      <w:top w:val="single" w:sz="4" w:space="0" w:color="auto"/>
                      <w:left w:val="single" w:sz="4" w:space="0" w:color="auto"/>
                      <w:bottom w:val="single" w:sz="4" w:space="0" w:color="auto"/>
                      <w:right w:val="single" w:sz="4" w:space="0" w:color="auto"/>
                    </w:tcBorders>
                  </w:tcPr>
                  <w:p w14:paraId="1FE37A0B" w14:textId="77777777" w:rsidR="008F37CA" w:rsidRDefault="008F37CA" w:rsidP="00F72194">
                    <w:pPr>
                      <w:autoSpaceDE w:val="0"/>
                      <w:autoSpaceDN w:val="0"/>
                      <w:adjustRightInd w:val="0"/>
                      <w:jc w:val="right"/>
                      <w:rPr>
                        <w:szCs w:val="21"/>
                      </w:rPr>
                    </w:pPr>
                    <w:r>
                      <w:t>594,500.00</w:t>
                    </w:r>
                  </w:p>
                </w:tc>
                <w:tc>
                  <w:tcPr>
                    <w:tcW w:w="808" w:type="pct"/>
                    <w:tcBorders>
                      <w:top w:val="single" w:sz="4" w:space="0" w:color="auto"/>
                      <w:left w:val="single" w:sz="4" w:space="0" w:color="auto"/>
                      <w:bottom w:val="single" w:sz="4" w:space="0" w:color="auto"/>
                      <w:right w:val="single" w:sz="4" w:space="0" w:color="auto"/>
                    </w:tcBorders>
                  </w:tcPr>
                  <w:p w14:paraId="74CDB882" w14:textId="77777777" w:rsidR="008F37CA" w:rsidRDefault="008F37CA" w:rsidP="00F72194">
                    <w:pPr>
                      <w:autoSpaceDE w:val="0"/>
                      <w:autoSpaceDN w:val="0"/>
                      <w:adjustRightInd w:val="0"/>
                      <w:jc w:val="right"/>
                      <w:rPr>
                        <w:szCs w:val="21"/>
                      </w:rPr>
                    </w:pPr>
                    <w:r>
                      <w:t>13,673.50</w:t>
                    </w:r>
                  </w:p>
                </w:tc>
                <w:tc>
                  <w:tcPr>
                    <w:tcW w:w="867" w:type="pct"/>
                    <w:tcBorders>
                      <w:top w:val="single" w:sz="4" w:space="0" w:color="auto"/>
                      <w:left w:val="single" w:sz="4" w:space="0" w:color="auto"/>
                      <w:bottom w:val="single" w:sz="4" w:space="0" w:color="auto"/>
                      <w:right w:val="single" w:sz="4" w:space="0" w:color="auto"/>
                    </w:tcBorders>
                  </w:tcPr>
                  <w:p w14:paraId="132C3C21" w14:textId="77777777" w:rsidR="008F37CA" w:rsidRDefault="008F37CA" w:rsidP="00F72194">
                    <w:pPr>
                      <w:autoSpaceDE w:val="0"/>
                      <w:autoSpaceDN w:val="0"/>
                      <w:adjustRightInd w:val="0"/>
                      <w:jc w:val="right"/>
                      <w:rPr>
                        <w:szCs w:val="21"/>
                      </w:rPr>
                    </w:pPr>
                    <w:r>
                      <w:t>7,943,231.07</w:t>
                    </w:r>
                  </w:p>
                </w:tc>
                <w:tc>
                  <w:tcPr>
                    <w:tcW w:w="991" w:type="pct"/>
                    <w:tcBorders>
                      <w:top w:val="single" w:sz="4" w:space="0" w:color="auto"/>
                      <w:left w:val="single" w:sz="4" w:space="0" w:color="auto"/>
                      <w:bottom w:val="single" w:sz="4" w:space="0" w:color="auto"/>
                      <w:right w:val="single" w:sz="4" w:space="0" w:color="auto"/>
                    </w:tcBorders>
                  </w:tcPr>
                  <w:p w14:paraId="230B7CDB" w14:textId="77777777" w:rsidR="008F37CA" w:rsidRDefault="008F37CA" w:rsidP="00F72194">
                    <w:pPr>
                      <w:autoSpaceDE w:val="0"/>
                      <w:autoSpaceDN w:val="0"/>
                      <w:adjustRightInd w:val="0"/>
                      <w:jc w:val="right"/>
                      <w:rPr>
                        <w:szCs w:val="21"/>
                      </w:rPr>
                    </w:pPr>
                    <w:r>
                      <w:t>397,161.55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86969704"/>
              <w:lock w:val="sdtLocked"/>
              <w:placeholder>
                <w:docPart w:val="3E5EE22E98E94B9295677E6F43AF9693"/>
              </w:placeholder>
            </w:sdtPr>
            <w:sdtEndPr/>
            <w:sdtContent>
              <w:tr w:rsidR="008F37CA" w14:paraId="7280F98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12D5DB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47009C0" w14:textId="77777777" w:rsidR="008F37CA" w:rsidRDefault="008F37CA" w:rsidP="00F72194">
                    <w:pPr>
                      <w:autoSpaceDE w:val="0"/>
                      <w:autoSpaceDN w:val="0"/>
                      <w:adjustRightInd w:val="0"/>
                      <w:rPr>
                        <w:szCs w:val="21"/>
                      </w:rPr>
                    </w:pPr>
                    <w:r>
                      <w:t>张掖祁连山水泥有限公司</w:t>
                    </w:r>
                  </w:p>
                </w:tc>
                <w:tc>
                  <w:tcPr>
                    <w:tcW w:w="867" w:type="pct"/>
                    <w:tcBorders>
                      <w:top w:val="single" w:sz="4" w:space="0" w:color="auto"/>
                      <w:left w:val="single" w:sz="4" w:space="0" w:color="auto"/>
                      <w:bottom w:val="single" w:sz="4" w:space="0" w:color="auto"/>
                      <w:right w:val="single" w:sz="4" w:space="0" w:color="auto"/>
                    </w:tcBorders>
                  </w:tcPr>
                  <w:p w14:paraId="5932B1F0" w14:textId="77777777" w:rsidR="008F37CA" w:rsidRDefault="008F37CA" w:rsidP="00F72194">
                    <w:pPr>
                      <w:autoSpaceDE w:val="0"/>
                      <w:autoSpaceDN w:val="0"/>
                      <w:adjustRightInd w:val="0"/>
                      <w:jc w:val="right"/>
                      <w:rPr>
                        <w:szCs w:val="21"/>
                      </w:rPr>
                    </w:pPr>
                    <w:r>
                      <w:t>70,000.00</w:t>
                    </w:r>
                  </w:p>
                </w:tc>
                <w:tc>
                  <w:tcPr>
                    <w:tcW w:w="808" w:type="pct"/>
                    <w:tcBorders>
                      <w:top w:val="single" w:sz="4" w:space="0" w:color="auto"/>
                      <w:left w:val="single" w:sz="4" w:space="0" w:color="auto"/>
                      <w:bottom w:val="single" w:sz="4" w:space="0" w:color="auto"/>
                      <w:right w:val="single" w:sz="4" w:space="0" w:color="auto"/>
                    </w:tcBorders>
                  </w:tcPr>
                  <w:p w14:paraId="08E11DF5" w14:textId="77777777" w:rsidR="008F37CA" w:rsidRDefault="008F37CA" w:rsidP="00F72194">
                    <w:pPr>
                      <w:autoSpaceDE w:val="0"/>
                      <w:autoSpaceDN w:val="0"/>
                      <w:adjustRightInd w:val="0"/>
                      <w:jc w:val="right"/>
                      <w:rPr>
                        <w:szCs w:val="21"/>
                      </w:rPr>
                    </w:pPr>
                    <w:r>
                      <w:t>70,000.00</w:t>
                    </w:r>
                  </w:p>
                </w:tc>
                <w:tc>
                  <w:tcPr>
                    <w:tcW w:w="867" w:type="pct"/>
                    <w:tcBorders>
                      <w:top w:val="single" w:sz="4" w:space="0" w:color="auto"/>
                      <w:left w:val="single" w:sz="4" w:space="0" w:color="auto"/>
                      <w:bottom w:val="single" w:sz="4" w:space="0" w:color="auto"/>
                      <w:right w:val="single" w:sz="4" w:space="0" w:color="auto"/>
                    </w:tcBorders>
                  </w:tcPr>
                  <w:p w14:paraId="3F46E458"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DB2E17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75565173"/>
              <w:lock w:val="sdtLocked"/>
              <w:placeholder>
                <w:docPart w:val="3E5EE22E98E94B9295677E6F43AF9693"/>
              </w:placeholder>
            </w:sdtPr>
            <w:sdtEndPr/>
            <w:sdtContent>
              <w:tr w:rsidR="008F37CA" w14:paraId="6F3A6D8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8F1CC0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F2DA2BA" w14:textId="77777777" w:rsidR="008F37CA" w:rsidRDefault="008F37CA" w:rsidP="00F72194">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24C8A685" w14:textId="77777777" w:rsidR="008F37CA" w:rsidRDefault="008F37CA" w:rsidP="00F72194">
                    <w:pPr>
                      <w:autoSpaceDE w:val="0"/>
                      <w:autoSpaceDN w:val="0"/>
                      <w:adjustRightInd w:val="0"/>
                      <w:jc w:val="right"/>
                      <w:rPr>
                        <w:szCs w:val="21"/>
                      </w:rPr>
                    </w:pPr>
                    <w:r>
                      <w:t>189,957.00</w:t>
                    </w:r>
                  </w:p>
                </w:tc>
                <w:tc>
                  <w:tcPr>
                    <w:tcW w:w="808" w:type="pct"/>
                    <w:tcBorders>
                      <w:top w:val="single" w:sz="4" w:space="0" w:color="auto"/>
                      <w:left w:val="single" w:sz="4" w:space="0" w:color="auto"/>
                      <w:bottom w:val="single" w:sz="4" w:space="0" w:color="auto"/>
                      <w:right w:val="single" w:sz="4" w:space="0" w:color="auto"/>
                    </w:tcBorders>
                  </w:tcPr>
                  <w:p w14:paraId="40A8F3D7" w14:textId="77777777" w:rsidR="008F37CA" w:rsidRDefault="008F37CA" w:rsidP="00F72194">
                    <w:pPr>
                      <w:autoSpaceDE w:val="0"/>
                      <w:autoSpaceDN w:val="0"/>
                      <w:adjustRightInd w:val="0"/>
                      <w:jc w:val="right"/>
                      <w:rPr>
                        <w:szCs w:val="21"/>
                      </w:rPr>
                    </w:pPr>
                    <w:r>
                      <w:t>4,369.01</w:t>
                    </w:r>
                  </w:p>
                </w:tc>
                <w:tc>
                  <w:tcPr>
                    <w:tcW w:w="867" w:type="pct"/>
                    <w:tcBorders>
                      <w:top w:val="single" w:sz="4" w:space="0" w:color="auto"/>
                      <w:left w:val="single" w:sz="4" w:space="0" w:color="auto"/>
                      <w:bottom w:val="single" w:sz="4" w:space="0" w:color="auto"/>
                      <w:right w:val="single" w:sz="4" w:space="0" w:color="auto"/>
                    </w:tcBorders>
                  </w:tcPr>
                  <w:p w14:paraId="2C9F497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5D1085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9770511"/>
              <w:lock w:val="sdtLocked"/>
              <w:placeholder>
                <w:docPart w:val="3E5EE22E98E94B9295677E6F43AF9693"/>
              </w:placeholder>
            </w:sdtPr>
            <w:sdtEndPr/>
            <w:sdtContent>
              <w:tr w:rsidR="008F37CA" w14:paraId="3E77DFA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F882E8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66CE4B5" w14:textId="77777777" w:rsidR="008F37CA" w:rsidRDefault="008F37CA" w:rsidP="00F72194">
                    <w:pPr>
                      <w:autoSpaceDE w:val="0"/>
                      <w:autoSpaceDN w:val="0"/>
                      <w:adjustRightInd w:val="0"/>
                      <w:rPr>
                        <w:szCs w:val="21"/>
                      </w:rPr>
                    </w:pPr>
                    <w:r>
                      <w:t>长兴南方水泥有限公司</w:t>
                    </w:r>
                  </w:p>
                </w:tc>
                <w:tc>
                  <w:tcPr>
                    <w:tcW w:w="867" w:type="pct"/>
                    <w:tcBorders>
                      <w:top w:val="single" w:sz="4" w:space="0" w:color="auto"/>
                      <w:left w:val="single" w:sz="4" w:space="0" w:color="auto"/>
                      <w:bottom w:val="single" w:sz="4" w:space="0" w:color="auto"/>
                      <w:right w:val="single" w:sz="4" w:space="0" w:color="auto"/>
                    </w:tcBorders>
                  </w:tcPr>
                  <w:p w14:paraId="6A8E9F0F" w14:textId="77777777" w:rsidR="008F37CA" w:rsidRDefault="008F37CA" w:rsidP="00F72194">
                    <w:pPr>
                      <w:autoSpaceDE w:val="0"/>
                      <w:autoSpaceDN w:val="0"/>
                      <w:adjustRightInd w:val="0"/>
                      <w:jc w:val="right"/>
                      <w:rPr>
                        <w:szCs w:val="21"/>
                      </w:rPr>
                    </w:pPr>
                    <w:r>
                      <w:t>1,588,000.00</w:t>
                    </w:r>
                  </w:p>
                </w:tc>
                <w:tc>
                  <w:tcPr>
                    <w:tcW w:w="808" w:type="pct"/>
                    <w:tcBorders>
                      <w:top w:val="single" w:sz="4" w:space="0" w:color="auto"/>
                      <w:left w:val="single" w:sz="4" w:space="0" w:color="auto"/>
                      <w:bottom w:val="single" w:sz="4" w:space="0" w:color="auto"/>
                      <w:right w:val="single" w:sz="4" w:space="0" w:color="auto"/>
                    </w:tcBorders>
                  </w:tcPr>
                  <w:p w14:paraId="7C790233" w14:textId="77777777" w:rsidR="008F37CA" w:rsidRDefault="008F37CA" w:rsidP="00F72194">
                    <w:pPr>
                      <w:autoSpaceDE w:val="0"/>
                      <w:autoSpaceDN w:val="0"/>
                      <w:adjustRightInd w:val="0"/>
                      <w:jc w:val="right"/>
                      <w:rPr>
                        <w:szCs w:val="21"/>
                      </w:rPr>
                    </w:pPr>
                    <w:r>
                      <w:t>36,524.00</w:t>
                    </w:r>
                  </w:p>
                </w:tc>
                <w:tc>
                  <w:tcPr>
                    <w:tcW w:w="867" w:type="pct"/>
                    <w:tcBorders>
                      <w:top w:val="single" w:sz="4" w:space="0" w:color="auto"/>
                      <w:left w:val="single" w:sz="4" w:space="0" w:color="auto"/>
                      <w:bottom w:val="single" w:sz="4" w:space="0" w:color="auto"/>
                      <w:right w:val="single" w:sz="4" w:space="0" w:color="auto"/>
                    </w:tcBorders>
                  </w:tcPr>
                  <w:p w14:paraId="4956531E" w14:textId="77777777" w:rsidR="008F37CA" w:rsidRDefault="008F37CA" w:rsidP="00F72194">
                    <w:pPr>
                      <w:autoSpaceDE w:val="0"/>
                      <w:autoSpaceDN w:val="0"/>
                      <w:adjustRightInd w:val="0"/>
                      <w:jc w:val="right"/>
                      <w:rPr>
                        <w:szCs w:val="21"/>
                      </w:rPr>
                    </w:pPr>
                    <w:r>
                      <w:t>700,000.00</w:t>
                    </w:r>
                  </w:p>
                </w:tc>
                <w:tc>
                  <w:tcPr>
                    <w:tcW w:w="991" w:type="pct"/>
                    <w:tcBorders>
                      <w:top w:val="single" w:sz="4" w:space="0" w:color="auto"/>
                      <w:left w:val="single" w:sz="4" w:space="0" w:color="auto"/>
                      <w:bottom w:val="single" w:sz="4" w:space="0" w:color="auto"/>
                      <w:right w:val="single" w:sz="4" w:space="0" w:color="auto"/>
                    </w:tcBorders>
                  </w:tcPr>
                  <w:p w14:paraId="0FBF71A7" w14:textId="77777777" w:rsidR="008F37CA" w:rsidRDefault="008F37CA" w:rsidP="00F72194">
                    <w:pPr>
                      <w:autoSpaceDE w:val="0"/>
                      <w:autoSpaceDN w:val="0"/>
                      <w:adjustRightInd w:val="0"/>
                      <w:jc w:val="right"/>
                      <w:rPr>
                        <w:szCs w:val="21"/>
                      </w:rPr>
                    </w:pPr>
                    <w:r>
                      <w:t>65,800.00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21308302"/>
              <w:lock w:val="sdtLocked"/>
              <w:placeholder>
                <w:docPart w:val="3E5EE22E98E94B9295677E6F43AF9693"/>
              </w:placeholder>
            </w:sdtPr>
            <w:sdtEndPr/>
            <w:sdtContent>
              <w:tr w:rsidR="008F37CA" w14:paraId="540A207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7CB9DD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9727C2B" w14:textId="77777777" w:rsidR="008F37CA" w:rsidRDefault="008F37CA" w:rsidP="00F72194">
                    <w:pPr>
                      <w:autoSpaceDE w:val="0"/>
                      <w:autoSpaceDN w:val="0"/>
                      <w:adjustRightInd w:val="0"/>
                      <w:rPr>
                        <w:szCs w:val="21"/>
                      </w:rPr>
                    </w:pPr>
                    <w:r>
                      <w:t>中材安徽水泥有限公司</w:t>
                    </w:r>
                  </w:p>
                </w:tc>
                <w:tc>
                  <w:tcPr>
                    <w:tcW w:w="867" w:type="pct"/>
                    <w:tcBorders>
                      <w:top w:val="single" w:sz="4" w:space="0" w:color="auto"/>
                      <w:left w:val="single" w:sz="4" w:space="0" w:color="auto"/>
                      <w:bottom w:val="single" w:sz="4" w:space="0" w:color="auto"/>
                      <w:right w:val="single" w:sz="4" w:space="0" w:color="auto"/>
                    </w:tcBorders>
                  </w:tcPr>
                  <w:p w14:paraId="381279A1" w14:textId="77777777" w:rsidR="008F37CA" w:rsidRDefault="008F37CA" w:rsidP="00F72194">
                    <w:pPr>
                      <w:autoSpaceDE w:val="0"/>
                      <w:autoSpaceDN w:val="0"/>
                      <w:adjustRightInd w:val="0"/>
                      <w:jc w:val="right"/>
                      <w:rPr>
                        <w:szCs w:val="21"/>
                      </w:rPr>
                    </w:pPr>
                    <w:r>
                      <w:t>9,702,004.77</w:t>
                    </w:r>
                  </w:p>
                </w:tc>
                <w:tc>
                  <w:tcPr>
                    <w:tcW w:w="808" w:type="pct"/>
                    <w:tcBorders>
                      <w:top w:val="single" w:sz="4" w:space="0" w:color="auto"/>
                      <w:left w:val="single" w:sz="4" w:space="0" w:color="auto"/>
                      <w:bottom w:val="single" w:sz="4" w:space="0" w:color="auto"/>
                      <w:right w:val="single" w:sz="4" w:space="0" w:color="auto"/>
                    </w:tcBorders>
                  </w:tcPr>
                  <w:p w14:paraId="37D0E0A4" w14:textId="77777777" w:rsidR="008F37CA" w:rsidRDefault="008F37CA" w:rsidP="00F72194">
                    <w:pPr>
                      <w:autoSpaceDE w:val="0"/>
                      <w:autoSpaceDN w:val="0"/>
                      <w:adjustRightInd w:val="0"/>
                      <w:jc w:val="right"/>
                      <w:rPr>
                        <w:szCs w:val="21"/>
                      </w:rPr>
                    </w:pPr>
                    <w:r>
                      <w:t>1,020,894.71</w:t>
                    </w:r>
                  </w:p>
                </w:tc>
                <w:tc>
                  <w:tcPr>
                    <w:tcW w:w="867" w:type="pct"/>
                    <w:tcBorders>
                      <w:top w:val="single" w:sz="4" w:space="0" w:color="auto"/>
                      <w:left w:val="single" w:sz="4" w:space="0" w:color="auto"/>
                      <w:bottom w:val="single" w:sz="4" w:space="0" w:color="auto"/>
                      <w:right w:val="single" w:sz="4" w:space="0" w:color="auto"/>
                    </w:tcBorders>
                  </w:tcPr>
                  <w:p w14:paraId="6346D489" w14:textId="77777777" w:rsidR="008F37CA" w:rsidRDefault="008F37CA" w:rsidP="00F72194">
                    <w:pPr>
                      <w:autoSpaceDE w:val="0"/>
                      <w:autoSpaceDN w:val="0"/>
                      <w:adjustRightInd w:val="0"/>
                      <w:jc w:val="right"/>
                      <w:rPr>
                        <w:szCs w:val="21"/>
                      </w:rPr>
                    </w:pPr>
                    <w:r>
                      <w:t>16,260,459.21</w:t>
                    </w:r>
                  </w:p>
                </w:tc>
                <w:tc>
                  <w:tcPr>
                    <w:tcW w:w="991" w:type="pct"/>
                    <w:tcBorders>
                      <w:top w:val="single" w:sz="4" w:space="0" w:color="auto"/>
                      <w:left w:val="single" w:sz="4" w:space="0" w:color="auto"/>
                      <w:bottom w:val="single" w:sz="4" w:space="0" w:color="auto"/>
                      <w:right w:val="single" w:sz="4" w:space="0" w:color="auto"/>
                    </w:tcBorders>
                  </w:tcPr>
                  <w:p w14:paraId="2F546742" w14:textId="77777777" w:rsidR="008F37CA" w:rsidRDefault="008F37CA" w:rsidP="00F72194">
                    <w:pPr>
                      <w:autoSpaceDE w:val="0"/>
                      <w:autoSpaceDN w:val="0"/>
                      <w:adjustRightInd w:val="0"/>
                      <w:jc w:val="right"/>
                      <w:rPr>
                        <w:szCs w:val="21"/>
                      </w:rPr>
                    </w:pPr>
                    <w:r>
                      <w:t>2,061,602.29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72868247"/>
              <w:lock w:val="sdtLocked"/>
              <w:placeholder>
                <w:docPart w:val="3E5EE22E98E94B9295677E6F43AF9693"/>
              </w:placeholder>
            </w:sdtPr>
            <w:sdtEndPr/>
            <w:sdtContent>
              <w:tr w:rsidR="008F37CA" w14:paraId="37120B1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38D99F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A57FC1D" w14:textId="77777777" w:rsidR="008F37CA" w:rsidRDefault="008F37CA" w:rsidP="00F72194">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6C6F892C" w14:textId="77777777" w:rsidR="008F37CA" w:rsidRDefault="008F37CA" w:rsidP="00F72194">
                    <w:pPr>
                      <w:autoSpaceDE w:val="0"/>
                      <w:autoSpaceDN w:val="0"/>
                      <w:adjustRightInd w:val="0"/>
                      <w:jc w:val="right"/>
                      <w:rPr>
                        <w:szCs w:val="21"/>
                      </w:rPr>
                    </w:pPr>
                    <w:r>
                      <w:t>1,182,799.13</w:t>
                    </w:r>
                  </w:p>
                </w:tc>
                <w:tc>
                  <w:tcPr>
                    <w:tcW w:w="808" w:type="pct"/>
                    <w:tcBorders>
                      <w:top w:val="single" w:sz="4" w:space="0" w:color="auto"/>
                      <w:left w:val="single" w:sz="4" w:space="0" w:color="auto"/>
                      <w:bottom w:val="single" w:sz="4" w:space="0" w:color="auto"/>
                      <w:right w:val="single" w:sz="4" w:space="0" w:color="auto"/>
                    </w:tcBorders>
                  </w:tcPr>
                  <w:p w14:paraId="0DEE565F" w14:textId="77777777" w:rsidR="008F37CA" w:rsidRDefault="008F37CA" w:rsidP="00F72194">
                    <w:pPr>
                      <w:autoSpaceDE w:val="0"/>
                      <w:autoSpaceDN w:val="0"/>
                      <w:adjustRightInd w:val="0"/>
                      <w:jc w:val="right"/>
                      <w:rPr>
                        <w:szCs w:val="21"/>
                      </w:rPr>
                    </w:pPr>
                    <w:r>
                      <w:t>63,045.77</w:t>
                    </w:r>
                  </w:p>
                </w:tc>
                <w:tc>
                  <w:tcPr>
                    <w:tcW w:w="867" w:type="pct"/>
                    <w:tcBorders>
                      <w:top w:val="single" w:sz="4" w:space="0" w:color="auto"/>
                      <w:left w:val="single" w:sz="4" w:space="0" w:color="auto"/>
                      <w:bottom w:val="single" w:sz="4" w:space="0" w:color="auto"/>
                      <w:right w:val="single" w:sz="4" w:space="0" w:color="auto"/>
                    </w:tcBorders>
                  </w:tcPr>
                  <w:p w14:paraId="0B7437E2" w14:textId="77777777" w:rsidR="008F37CA" w:rsidRDefault="008F37CA" w:rsidP="00F72194">
                    <w:pPr>
                      <w:autoSpaceDE w:val="0"/>
                      <w:autoSpaceDN w:val="0"/>
                      <w:adjustRightInd w:val="0"/>
                      <w:jc w:val="right"/>
                      <w:rPr>
                        <w:szCs w:val="21"/>
                      </w:rPr>
                    </w:pPr>
                    <w:r>
                      <w:t>396,282.00</w:t>
                    </w:r>
                  </w:p>
                </w:tc>
                <w:tc>
                  <w:tcPr>
                    <w:tcW w:w="991" w:type="pct"/>
                    <w:tcBorders>
                      <w:top w:val="single" w:sz="4" w:space="0" w:color="auto"/>
                      <w:left w:val="single" w:sz="4" w:space="0" w:color="auto"/>
                      <w:bottom w:val="single" w:sz="4" w:space="0" w:color="auto"/>
                      <w:right w:val="single" w:sz="4" w:space="0" w:color="auto"/>
                    </w:tcBorders>
                  </w:tcPr>
                  <w:p w14:paraId="04908384" w14:textId="77777777" w:rsidR="008F37CA" w:rsidRDefault="008F37CA" w:rsidP="00F72194">
                    <w:pPr>
                      <w:autoSpaceDE w:val="0"/>
                      <w:autoSpaceDN w:val="0"/>
                      <w:adjustRightInd w:val="0"/>
                      <w:jc w:val="right"/>
                      <w:rPr>
                        <w:szCs w:val="21"/>
                      </w:rPr>
                    </w:pPr>
                    <w:r>
                      <w:t>19,814.10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05409136"/>
              <w:lock w:val="sdtLocked"/>
              <w:placeholder>
                <w:docPart w:val="3E5EE22E98E94B9295677E6F43AF9693"/>
              </w:placeholder>
            </w:sdtPr>
            <w:sdtEndPr/>
            <w:sdtContent>
              <w:tr w:rsidR="008F37CA" w14:paraId="0B1B6FF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A40244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9BDB1F5" w14:textId="77777777" w:rsidR="008F37CA" w:rsidRDefault="008F37CA" w:rsidP="00F72194">
                    <w:pPr>
                      <w:autoSpaceDE w:val="0"/>
                      <w:autoSpaceDN w:val="0"/>
                      <w:adjustRightInd w:val="0"/>
                      <w:rPr>
                        <w:szCs w:val="21"/>
                      </w:rPr>
                    </w:pPr>
                    <w:r>
                      <w:t>中材甘肃水泥有限责任公司</w:t>
                    </w:r>
                  </w:p>
                </w:tc>
                <w:tc>
                  <w:tcPr>
                    <w:tcW w:w="867" w:type="pct"/>
                    <w:tcBorders>
                      <w:top w:val="single" w:sz="4" w:space="0" w:color="auto"/>
                      <w:left w:val="single" w:sz="4" w:space="0" w:color="auto"/>
                      <w:bottom w:val="single" w:sz="4" w:space="0" w:color="auto"/>
                      <w:right w:val="single" w:sz="4" w:space="0" w:color="auto"/>
                    </w:tcBorders>
                  </w:tcPr>
                  <w:p w14:paraId="1D60D3E1" w14:textId="77777777" w:rsidR="008F37CA" w:rsidRDefault="008F37CA" w:rsidP="00F72194">
                    <w:pPr>
                      <w:autoSpaceDE w:val="0"/>
                      <w:autoSpaceDN w:val="0"/>
                      <w:adjustRightInd w:val="0"/>
                      <w:jc w:val="right"/>
                      <w:rPr>
                        <w:szCs w:val="21"/>
                      </w:rPr>
                    </w:pPr>
                    <w:r>
                      <w:t>78,019.40</w:t>
                    </w:r>
                  </w:p>
                </w:tc>
                <w:tc>
                  <w:tcPr>
                    <w:tcW w:w="808" w:type="pct"/>
                    <w:tcBorders>
                      <w:top w:val="single" w:sz="4" w:space="0" w:color="auto"/>
                      <w:left w:val="single" w:sz="4" w:space="0" w:color="auto"/>
                      <w:bottom w:val="single" w:sz="4" w:space="0" w:color="auto"/>
                      <w:right w:val="single" w:sz="4" w:space="0" w:color="auto"/>
                    </w:tcBorders>
                  </w:tcPr>
                  <w:p w14:paraId="26AD2A58" w14:textId="77777777" w:rsidR="008F37CA" w:rsidRDefault="008F37CA" w:rsidP="00F72194">
                    <w:pPr>
                      <w:autoSpaceDE w:val="0"/>
                      <w:autoSpaceDN w:val="0"/>
                      <w:adjustRightInd w:val="0"/>
                      <w:jc w:val="right"/>
                      <w:rPr>
                        <w:szCs w:val="21"/>
                      </w:rPr>
                    </w:pPr>
                    <w:r>
                      <w:t>8,250.93</w:t>
                    </w:r>
                  </w:p>
                </w:tc>
                <w:tc>
                  <w:tcPr>
                    <w:tcW w:w="867" w:type="pct"/>
                    <w:tcBorders>
                      <w:top w:val="single" w:sz="4" w:space="0" w:color="auto"/>
                      <w:left w:val="single" w:sz="4" w:space="0" w:color="auto"/>
                      <w:bottom w:val="single" w:sz="4" w:space="0" w:color="auto"/>
                      <w:right w:val="single" w:sz="4" w:space="0" w:color="auto"/>
                    </w:tcBorders>
                  </w:tcPr>
                  <w:p w14:paraId="5C3E3002" w14:textId="77777777" w:rsidR="008F37CA" w:rsidRDefault="008F37CA" w:rsidP="00F72194">
                    <w:pPr>
                      <w:autoSpaceDE w:val="0"/>
                      <w:autoSpaceDN w:val="0"/>
                      <w:adjustRightInd w:val="0"/>
                      <w:jc w:val="right"/>
                      <w:rPr>
                        <w:szCs w:val="21"/>
                      </w:rPr>
                    </w:pPr>
                    <w:r>
                      <w:t>463,796.40</w:t>
                    </w:r>
                  </w:p>
                </w:tc>
                <w:tc>
                  <w:tcPr>
                    <w:tcW w:w="991" w:type="pct"/>
                    <w:tcBorders>
                      <w:top w:val="single" w:sz="4" w:space="0" w:color="auto"/>
                      <w:left w:val="single" w:sz="4" w:space="0" w:color="auto"/>
                      <w:bottom w:val="single" w:sz="4" w:space="0" w:color="auto"/>
                      <w:right w:val="single" w:sz="4" w:space="0" w:color="auto"/>
                    </w:tcBorders>
                  </w:tcPr>
                  <w:p w14:paraId="58C4A5DA" w14:textId="77777777" w:rsidR="008F37CA" w:rsidRDefault="008F37CA" w:rsidP="00F72194">
                    <w:pPr>
                      <w:autoSpaceDE w:val="0"/>
                      <w:autoSpaceDN w:val="0"/>
                      <w:adjustRightInd w:val="0"/>
                      <w:jc w:val="right"/>
                      <w:rPr>
                        <w:szCs w:val="21"/>
                      </w:rPr>
                    </w:pPr>
                    <w:r>
                      <w:t>28,751.73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61325705"/>
              <w:lock w:val="sdtLocked"/>
              <w:placeholder>
                <w:docPart w:val="3E5EE22E98E94B9295677E6F43AF9693"/>
              </w:placeholder>
            </w:sdtPr>
            <w:sdtEndPr/>
            <w:sdtContent>
              <w:tr w:rsidR="008F37CA" w14:paraId="7227EC5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6A3336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DF85DCC" w14:textId="77777777" w:rsidR="008F37CA" w:rsidRDefault="008F37CA" w:rsidP="00F72194">
                    <w:pPr>
                      <w:autoSpaceDE w:val="0"/>
                      <w:autoSpaceDN w:val="0"/>
                      <w:adjustRightInd w:val="0"/>
                      <w:rPr>
                        <w:szCs w:val="21"/>
                      </w:rPr>
                    </w:pPr>
                    <w:r>
                      <w:t>中材汉江水泥股份有限公司</w:t>
                    </w:r>
                  </w:p>
                </w:tc>
                <w:tc>
                  <w:tcPr>
                    <w:tcW w:w="867" w:type="pct"/>
                    <w:tcBorders>
                      <w:top w:val="single" w:sz="4" w:space="0" w:color="auto"/>
                      <w:left w:val="single" w:sz="4" w:space="0" w:color="auto"/>
                      <w:bottom w:val="single" w:sz="4" w:space="0" w:color="auto"/>
                      <w:right w:val="single" w:sz="4" w:space="0" w:color="auto"/>
                    </w:tcBorders>
                  </w:tcPr>
                  <w:p w14:paraId="2C33315A" w14:textId="77777777" w:rsidR="008F37CA" w:rsidRDefault="008F37CA" w:rsidP="00F72194">
                    <w:pPr>
                      <w:autoSpaceDE w:val="0"/>
                      <w:autoSpaceDN w:val="0"/>
                      <w:adjustRightInd w:val="0"/>
                      <w:jc w:val="right"/>
                      <w:rPr>
                        <w:szCs w:val="21"/>
                      </w:rPr>
                    </w:pPr>
                    <w:r>
                      <w:t>975,054.64</w:t>
                    </w:r>
                  </w:p>
                </w:tc>
                <w:tc>
                  <w:tcPr>
                    <w:tcW w:w="808" w:type="pct"/>
                    <w:tcBorders>
                      <w:top w:val="single" w:sz="4" w:space="0" w:color="auto"/>
                      <w:left w:val="single" w:sz="4" w:space="0" w:color="auto"/>
                      <w:bottom w:val="single" w:sz="4" w:space="0" w:color="auto"/>
                      <w:right w:val="single" w:sz="4" w:space="0" w:color="auto"/>
                    </w:tcBorders>
                  </w:tcPr>
                  <w:p w14:paraId="42F92628" w14:textId="77777777" w:rsidR="008F37CA" w:rsidRDefault="008F37CA" w:rsidP="00F72194">
                    <w:pPr>
                      <w:autoSpaceDE w:val="0"/>
                      <w:autoSpaceDN w:val="0"/>
                      <w:adjustRightInd w:val="0"/>
                      <w:jc w:val="right"/>
                      <w:rPr>
                        <w:szCs w:val="21"/>
                      </w:rPr>
                    </w:pPr>
                    <w:r>
                      <w:t>123,398.29</w:t>
                    </w:r>
                  </w:p>
                </w:tc>
                <w:tc>
                  <w:tcPr>
                    <w:tcW w:w="867" w:type="pct"/>
                    <w:tcBorders>
                      <w:top w:val="single" w:sz="4" w:space="0" w:color="auto"/>
                      <w:left w:val="single" w:sz="4" w:space="0" w:color="auto"/>
                      <w:bottom w:val="single" w:sz="4" w:space="0" w:color="auto"/>
                      <w:right w:val="single" w:sz="4" w:space="0" w:color="auto"/>
                    </w:tcBorders>
                  </w:tcPr>
                  <w:p w14:paraId="6B39ABEA" w14:textId="77777777" w:rsidR="008F37CA" w:rsidRDefault="008F37CA" w:rsidP="00F72194">
                    <w:pPr>
                      <w:autoSpaceDE w:val="0"/>
                      <w:autoSpaceDN w:val="0"/>
                      <w:adjustRightInd w:val="0"/>
                      <w:jc w:val="right"/>
                      <w:rPr>
                        <w:szCs w:val="21"/>
                      </w:rPr>
                    </w:pPr>
                    <w:r>
                      <w:t>287,684.84</w:t>
                    </w:r>
                  </w:p>
                </w:tc>
                <w:tc>
                  <w:tcPr>
                    <w:tcW w:w="991" w:type="pct"/>
                    <w:tcBorders>
                      <w:top w:val="single" w:sz="4" w:space="0" w:color="auto"/>
                      <w:left w:val="single" w:sz="4" w:space="0" w:color="auto"/>
                      <w:bottom w:val="single" w:sz="4" w:space="0" w:color="auto"/>
                      <w:right w:val="single" w:sz="4" w:space="0" w:color="auto"/>
                    </w:tcBorders>
                  </w:tcPr>
                  <w:p w14:paraId="1E85129E" w14:textId="77777777" w:rsidR="008F37CA" w:rsidRDefault="008F37CA" w:rsidP="00F72194">
                    <w:pPr>
                      <w:autoSpaceDE w:val="0"/>
                      <w:autoSpaceDN w:val="0"/>
                      <w:adjustRightInd w:val="0"/>
                      <w:jc w:val="right"/>
                      <w:rPr>
                        <w:szCs w:val="21"/>
                      </w:rPr>
                    </w:pPr>
                    <w:r>
                      <w:t>28,296.84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6527132"/>
              <w:lock w:val="sdtLocked"/>
              <w:placeholder>
                <w:docPart w:val="3E5EE22E98E94B9295677E6F43AF9693"/>
              </w:placeholder>
            </w:sdtPr>
            <w:sdtEndPr/>
            <w:sdtContent>
              <w:tr w:rsidR="008F37CA" w14:paraId="00F9B12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0A3E27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A339CB7" w14:textId="77777777" w:rsidR="008F37CA" w:rsidRDefault="008F37CA" w:rsidP="00F72194">
                    <w:pPr>
                      <w:autoSpaceDE w:val="0"/>
                      <w:autoSpaceDN w:val="0"/>
                      <w:adjustRightInd w:val="0"/>
                      <w:rPr>
                        <w:szCs w:val="21"/>
                      </w:rPr>
                    </w:pPr>
                    <w:r>
                      <w:t>中材亨达水泥有限公司</w:t>
                    </w:r>
                  </w:p>
                </w:tc>
                <w:tc>
                  <w:tcPr>
                    <w:tcW w:w="867" w:type="pct"/>
                    <w:tcBorders>
                      <w:top w:val="single" w:sz="4" w:space="0" w:color="auto"/>
                      <w:left w:val="single" w:sz="4" w:space="0" w:color="auto"/>
                      <w:bottom w:val="single" w:sz="4" w:space="0" w:color="auto"/>
                      <w:right w:val="single" w:sz="4" w:space="0" w:color="auto"/>
                    </w:tcBorders>
                  </w:tcPr>
                  <w:p w14:paraId="190FD5C7" w14:textId="77777777" w:rsidR="008F37CA" w:rsidRDefault="008F37CA" w:rsidP="00F72194">
                    <w:pPr>
                      <w:autoSpaceDE w:val="0"/>
                      <w:autoSpaceDN w:val="0"/>
                      <w:adjustRightInd w:val="0"/>
                      <w:jc w:val="right"/>
                      <w:rPr>
                        <w:szCs w:val="21"/>
                      </w:rPr>
                    </w:pPr>
                    <w:r>
                      <w:t>2,561,455.90</w:t>
                    </w:r>
                  </w:p>
                </w:tc>
                <w:tc>
                  <w:tcPr>
                    <w:tcW w:w="808" w:type="pct"/>
                    <w:tcBorders>
                      <w:top w:val="single" w:sz="4" w:space="0" w:color="auto"/>
                      <w:left w:val="single" w:sz="4" w:space="0" w:color="auto"/>
                      <w:bottom w:val="single" w:sz="4" w:space="0" w:color="auto"/>
                      <w:right w:val="single" w:sz="4" w:space="0" w:color="auto"/>
                    </w:tcBorders>
                  </w:tcPr>
                  <w:p w14:paraId="0F88E23D" w14:textId="77777777" w:rsidR="008F37CA" w:rsidRDefault="008F37CA" w:rsidP="00F72194">
                    <w:pPr>
                      <w:autoSpaceDE w:val="0"/>
                      <w:autoSpaceDN w:val="0"/>
                      <w:adjustRightInd w:val="0"/>
                      <w:jc w:val="right"/>
                      <w:rPr>
                        <w:szCs w:val="21"/>
                      </w:rPr>
                    </w:pPr>
                    <w:r>
                      <w:t>138,895.08</w:t>
                    </w:r>
                  </w:p>
                </w:tc>
                <w:tc>
                  <w:tcPr>
                    <w:tcW w:w="867" w:type="pct"/>
                    <w:tcBorders>
                      <w:top w:val="single" w:sz="4" w:space="0" w:color="auto"/>
                      <w:left w:val="single" w:sz="4" w:space="0" w:color="auto"/>
                      <w:bottom w:val="single" w:sz="4" w:space="0" w:color="auto"/>
                      <w:right w:val="single" w:sz="4" w:space="0" w:color="auto"/>
                    </w:tcBorders>
                  </w:tcPr>
                  <w:p w14:paraId="115BFD11" w14:textId="77777777" w:rsidR="008F37CA" w:rsidRDefault="008F37CA" w:rsidP="00F72194">
                    <w:pPr>
                      <w:autoSpaceDE w:val="0"/>
                      <w:autoSpaceDN w:val="0"/>
                      <w:adjustRightInd w:val="0"/>
                      <w:jc w:val="right"/>
                      <w:rPr>
                        <w:szCs w:val="21"/>
                      </w:rPr>
                    </w:pPr>
                    <w:r>
                      <w:t>7,274,140.00</w:t>
                    </w:r>
                  </w:p>
                </w:tc>
                <w:tc>
                  <w:tcPr>
                    <w:tcW w:w="991" w:type="pct"/>
                    <w:tcBorders>
                      <w:top w:val="single" w:sz="4" w:space="0" w:color="auto"/>
                      <w:left w:val="single" w:sz="4" w:space="0" w:color="auto"/>
                      <w:bottom w:val="single" w:sz="4" w:space="0" w:color="auto"/>
                      <w:right w:val="single" w:sz="4" w:space="0" w:color="auto"/>
                    </w:tcBorders>
                  </w:tcPr>
                  <w:p w14:paraId="1108282B" w14:textId="77777777" w:rsidR="008F37CA" w:rsidRDefault="008F37CA" w:rsidP="00F72194">
                    <w:pPr>
                      <w:autoSpaceDE w:val="0"/>
                      <w:autoSpaceDN w:val="0"/>
                      <w:adjustRightInd w:val="0"/>
                      <w:jc w:val="right"/>
                      <w:rPr>
                        <w:szCs w:val="21"/>
                      </w:rPr>
                    </w:pPr>
                    <w:r>
                      <w:t>458,057.00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83755633"/>
              <w:lock w:val="sdtLocked"/>
              <w:placeholder>
                <w:docPart w:val="3E5EE22E98E94B9295677E6F43AF9693"/>
              </w:placeholder>
            </w:sdtPr>
            <w:sdtEndPr/>
            <w:sdtContent>
              <w:tr w:rsidR="008F37CA" w14:paraId="58D6A7F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60F12B6"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B4D758C" w14:textId="77777777" w:rsidR="008F37CA" w:rsidRDefault="008F37CA" w:rsidP="00F72194">
                    <w:pPr>
                      <w:autoSpaceDE w:val="0"/>
                      <w:autoSpaceDN w:val="0"/>
                      <w:adjustRightInd w:val="0"/>
                      <w:rPr>
                        <w:szCs w:val="21"/>
                      </w:rPr>
                    </w:pPr>
                    <w:r>
                      <w:t>中材罗定水泥有限公司</w:t>
                    </w:r>
                  </w:p>
                </w:tc>
                <w:tc>
                  <w:tcPr>
                    <w:tcW w:w="867" w:type="pct"/>
                    <w:tcBorders>
                      <w:top w:val="single" w:sz="4" w:space="0" w:color="auto"/>
                      <w:left w:val="single" w:sz="4" w:space="0" w:color="auto"/>
                      <w:bottom w:val="single" w:sz="4" w:space="0" w:color="auto"/>
                      <w:right w:val="single" w:sz="4" w:space="0" w:color="auto"/>
                    </w:tcBorders>
                  </w:tcPr>
                  <w:p w14:paraId="35A343A3" w14:textId="77777777" w:rsidR="008F37CA" w:rsidRDefault="008F37CA" w:rsidP="00F72194">
                    <w:pPr>
                      <w:autoSpaceDE w:val="0"/>
                      <w:autoSpaceDN w:val="0"/>
                      <w:adjustRightInd w:val="0"/>
                      <w:jc w:val="right"/>
                      <w:rPr>
                        <w:szCs w:val="21"/>
                      </w:rPr>
                    </w:pPr>
                    <w:r>
                      <w:t>560,660.00</w:t>
                    </w:r>
                  </w:p>
                </w:tc>
                <w:tc>
                  <w:tcPr>
                    <w:tcW w:w="808" w:type="pct"/>
                    <w:tcBorders>
                      <w:top w:val="single" w:sz="4" w:space="0" w:color="auto"/>
                      <w:left w:val="single" w:sz="4" w:space="0" w:color="auto"/>
                      <w:bottom w:val="single" w:sz="4" w:space="0" w:color="auto"/>
                      <w:right w:val="single" w:sz="4" w:space="0" w:color="auto"/>
                    </w:tcBorders>
                  </w:tcPr>
                  <w:p w14:paraId="536696E1" w14:textId="77777777" w:rsidR="008F37CA" w:rsidRDefault="008F37CA" w:rsidP="00F72194">
                    <w:pPr>
                      <w:autoSpaceDE w:val="0"/>
                      <w:autoSpaceDN w:val="0"/>
                      <w:adjustRightInd w:val="0"/>
                      <w:jc w:val="right"/>
                      <w:rPr>
                        <w:szCs w:val="21"/>
                      </w:rPr>
                    </w:pPr>
                    <w:r>
                      <w:t>15,583.12</w:t>
                    </w:r>
                  </w:p>
                </w:tc>
                <w:tc>
                  <w:tcPr>
                    <w:tcW w:w="867" w:type="pct"/>
                    <w:tcBorders>
                      <w:top w:val="single" w:sz="4" w:space="0" w:color="auto"/>
                      <w:left w:val="single" w:sz="4" w:space="0" w:color="auto"/>
                      <w:bottom w:val="single" w:sz="4" w:space="0" w:color="auto"/>
                      <w:right w:val="single" w:sz="4" w:space="0" w:color="auto"/>
                    </w:tcBorders>
                  </w:tcPr>
                  <w:p w14:paraId="21B71520" w14:textId="77777777" w:rsidR="008F37CA" w:rsidRDefault="008F37CA" w:rsidP="00F72194">
                    <w:pPr>
                      <w:autoSpaceDE w:val="0"/>
                      <w:autoSpaceDN w:val="0"/>
                      <w:adjustRightInd w:val="0"/>
                      <w:jc w:val="right"/>
                      <w:rPr>
                        <w:szCs w:val="21"/>
                      </w:rPr>
                    </w:pPr>
                    <w:r>
                      <w:t>51,357.00</w:t>
                    </w:r>
                  </w:p>
                </w:tc>
                <w:tc>
                  <w:tcPr>
                    <w:tcW w:w="991" w:type="pct"/>
                    <w:tcBorders>
                      <w:top w:val="single" w:sz="4" w:space="0" w:color="auto"/>
                      <w:left w:val="single" w:sz="4" w:space="0" w:color="auto"/>
                      <w:bottom w:val="single" w:sz="4" w:space="0" w:color="auto"/>
                      <w:right w:val="single" w:sz="4" w:space="0" w:color="auto"/>
                    </w:tcBorders>
                  </w:tcPr>
                  <w:p w14:paraId="07B228DF" w14:textId="77777777" w:rsidR="008F37CA" w:rsidRDefault="008F37CA" w:rsidP="00F72194">
                    <w:pPr>
                      <w:autoSpaceDE w:val="0"/>
                      <w:autoSpaceDN w:val="0"/>
                      <w:adjustRightInd w:val="0"/>
                      <w:jc w:val="right"/>
                      <w:rPr>
                        <w:szCs w:val="21"/>
                      </w:rPr>
                    </w:pPr>
                    <w:r>
                      <w:t>19,644.60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51887726"/>
              <w:lock w:val="sdtLocked"/>
              <w:placeholder>
                <w:docPart w:val="3E5EE22E98E94B9295677E6F43AF9693"/>
              </w:placeholder>
            </w:sdtPr>
            <w:sdtEndPr/>
            <w:sdtContent>
              <w:tr w:rsidR="008F37CA" w14:paraId="01A5EB2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DF7587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50AD3D5" w14:textId="77777777" w:rsidR="008F37CA" w:rsidRDefault="008F37CA" w:rsidP="00F72194">
                    <w:pPr>
                      <w:autoSpaceDE w:val="0"/>
                      <w:autoSpaceDN w:val="0"/>
                      <w:adjustRightInd w:val="0"/>
                      <w:rPr>
                        <w:szCs w:val="21"/>
                      </w:rPr>
                    </w:pPr>
                    <w:r>
                      <w:t>中材萍乡水泥有限公司</w:t>
                    </w:r>
                  </w:p>
                </w:tc>
                <w:tc>
                  <w:tcPr>
                    <w:tcW w:w="867" w:type="pct"/>
                    <w:tcBorders>
                      <w:top w:val="single" w:sz="4" w:space="0" w:color="auto"/>
                      <w:left w:val="single" w:sz="4" w:space="0" w:color="auto"/>
                      <w:bottom w:val="single" w:sz="4" w:space="0" w:color="auto"/>
                      <w:right w:val="single" w:sz="4" w:space="0" w:color="auto"/>
                    </w:tcBorders>
                  </w:tcPr>
                  <w:p w14:paraId="1B6D6819" w14:textId="77777777" w:rsidR="008F37CA" w:rsidRDefault="008F37CA" w:rsidP="00F72194">
                    <w:pPr>
                      <w:autoSpaceDE w:val="0"/>
                      <w:autoSpaceDN w:val="0"/>
                      <w:adjustRightInd w:val="0"/>
                      <w:jc w:val="right"/>
                      <w:rPr>
                        <w:szCs w:val="21"/>
                      </w:rPr>
                    </w:pPr>
                    <w:r>
                      <w:t>2,676,974.45</w:t>
                    </w:r>
                  </w:p>
                </w:tc>
                <w:tc>
                  <w:tcPr>
                    <w:tcW w:w="808" w:type="pct"/>
                    <w:tcBorders>
                      <w:top w:val="single" w:sz="4" w:space="0" w:color="auto"/>
                      <w:left w:val="single" w:sz="4" w:space="0" w:color="auto"/>
                      <w:bottom w:val="single" w:sz="4" w:space="0" w:color="auto"/>
                      <w:right w:val="single" w:sz="4" w:space="0" w:color="auto"/>
                    </w:tcBorders>
                  </w:tcPr>
                  <w:p w14:paraId="4F3F5921" w14:textId="77777777" w:rsidR="008F37CA" w:rsidRDefault="008F37CA" w:rsidP="00F72194">
                    <w:pPr>
                      <w:autoSpaceDE w:val="0"/>
                      <w:autoSpaceDN w:val="0"/>
                      <w:adjustRightInd w:val="0"/>
                      <w:jc w:val="right"/>
                      <w:rPr>
                        <w:szCs w:val="21"/>
                      </w:rPr>
                    </w:pPr>
                    <w:r>
                      <w:t>88,960.35</w:t>
                    </w:r>
                  </w:p>
                </w:tc>
                <w:tc>
                  <w:tcPr>
                    <w:tcW w:w="867" w:type="pct"/>
                    <w:tcBorders>
                      <w:top w:val="single" w:sz="4" w:space="0" w:color="auto"/>
                      <w:left w:val="single" w:sz="4" w:space="0" w:color="auto"/>
                      <w:bottom w:val="single" w:sz="4" w:space="0" w:color="auto"/>
                      <w:right w:val="single" w:sz="4" w:space="0" w:color="auto"/>
                    </w:tcBorders>
                  </w:tcPr>
                  <w:p w14:paraId="4C4B1CDB" w14:textId="77777777" w:rsidR="008F37CA" w:rsidRDefault="008F37CA" w:rsidP="00F72194">
                    <w:pPr>
                      <w:autoSpaceDE w:val="0"/>
                      <w:autoSpaceDN w:val="0"/>
                      <w:adjustRightInd w:val="0"/>
                      <w:jc w:val="right"/>
                      <w:rPr>
                        <w:szCs w:val="21"/>
                      </w:rPr>
                    </w:pPr>
                    <w:r>
                      <w:t>1,940,581.49</w:t>
                    </w:r>
                  </w:p>
                </w:tc>
                <w:tc>
                  <w:tcPr>
                    <w:tcW w:w="991" w:type="pct"/>
                    <w:tcBorders>
                      <w:top w:val="single" w:sz="4" w:space="0" w:color="auto"/>
                      <w:left w:val="single" w:sz="4" w:space="0" w:color="auto"/>
                      <w:bottom w:val="single" w:sz="4" w:space="0" w:color="auto"/>
                      <w:right w:val="single" w:sz="4" w:space="0" w:color="auto"/>
                    </w:tcBorders>
                  </w:tcPr>
                  <w:p w14:paraId="789EDD8A" w14:textId="77777777" w:rsidR="008F37CA" w:rsidRDefault="008F37CA" w:rsidP="00F72194">
                    <w:pPr>
                      <w:autoSpaceDE w:val="0"/>
                      <w:autoSpaceDN w:val="0"/>
                      <w:adjustRightInd w:val="0"/>
                      <w:jc w:val="right"/>
                      <w:rPr>
                        <w:szCs w:val="21"/>
                      </w:rPr>
                    </w:pPr>
                    <w:r>
                      <w:t>121,464.64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44064917"/>
              <w:lock w:val="sdtLocked"/>
              <w:placeholder>
                <w:docPart w:val="3E5EE22E98E94B9295677E6F43AF9693"/>
              </w:placeholder>
            </w:sdtPr>
            <w:sdtEndPr/>
            <w:sdtContent>
              <w:tr w:rsidR="008F37CA" w14:paraId="50069E7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539E4F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912D139" w14:textId="77777777" w:rsidR="008F37CA" w:rsidRDefault="008F37CA" w:rsidP="00F72194">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51F13AB1" w14:textId="77777777" w:rsidR="008F37CA" w:rsidRDefault="008F37CA" w:rsidP="00F72194">
                    <w:pPr>
                      <w:autoSpaceDE w:val="0"/>
                      <w:autoSpaceDN w:val="0"/>
                      <w:adjustRightInd w:val="0"/>
                      <w:jc w:val="right"/>
                      <w:rPr>
                        <w:szCs w:val="21"/>
                      </w:rPr>
                    </w:pPr>
                    <w:r>
                      <w:t>3,716,733.02</w:t>
                    </w:r>
                  </w:p>
                </w:tc>
                <w:tc>
                  <w:tcPr>
                    <w:tcW w:w="808" w:type="pct"/>
                    <w:tcBorders>
                      <w:top w:val="single" w:sz="4" w:space="0" w:color="auto"/>
                      <w:left w:val="single" w:sz="4" w:space="0" w:color="auto"/>
                      <w:bottom w:val="single" w:sz="4" w:space="0" w:color="auto"/>
                      <w:right w:val="single" w:sz="4" w:space="0" w:color="auto"/>
                    </w:tcBorders>
                  </w:tcPr>
                  <w:p w14:paraId="2E6580FA" w14:textId="77777777" w:rsidR="008F37CA" w:rsidRDefault="008F37CA" w:rsidP="00F72194">
                    <w:pPr>
                      <w:autoSpaceDE w:val="0"/>
                      <w:autoSpaceDN w:val="0"/>
                      <w:adjustRightInd w:val="0"/>
                      <w:jc w:val="right"/>
                      <w:rPr>
                        <w:szCs w:val="21"/>
                      </w:rPr>
                    </w:pPr>
                    <w:r>
                      <w:t>210,231.43</w:t>
                    </w:r>
                  </w:p>
                </w:tc>
                <w:tc>
                  <w:tcPr>
                    <w:tcW w:w="867" w:type="pct"/>
                    <w:tcBorders>
                      <w:top w:val="single" w:sz="4" w:space="0" w:color="auto"/>
                      <w:left w:val="single" w:sz="4" w:space="0" w:color="auto"/>
                      <w:bottom w:val="single" w:sz="4" w:space="0" w:color="auto"/>
                      <w:right w:val="single" w:sz="4" w:space="0" w:color="auto"/>
                    </w:tcBorders>
                  </w:tcPr>
                  <w:p w14:paraId="0711C726"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011A57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95115852"/>
              <w:lock w:val="sdtLocked"/>
              <w:placeholder>
                <w:docPart w:val="3E5EE22E98E94B9295677E6F43AF9693"/>
              </w:placeholder>
            </w:sdtPr>
            <w:sdtEndPr/>
            <w:sdtContent>
              <w:tr w:rsidR="008F37CA" w14:paraId="02AE1ED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F98D2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8A8CFD0" w14:textId="77777777" w:rsidR="008F37CA" w:rsidRDefault="008F37CA" w:rsidP="00F72194">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4F390C58" w14:textId="77777777" w:rsidR="008F37CA" w:rsidRDefault="008F37CA" w:rsidP="00F72194">
                    <w:pPr>
                      <w:autoSpaceDE w:val="0"/>
                      <w:autoSpaceDN w:val="0"/>
                      <w:adjustRightInd w:val="0"/>
                      <w:jc w:val="right"/>
                      <w:rPr>
                        <w:szCs w:val="21"/>
                      </w:rPr>
                    </w:pPr>
                    <w:r>
                      <w:t>3,600,670.00</w:t>
                    </w:r>
                  </w:p>
                </w:tc>
                <w:tc>
                  <w:tcPr>
                    <w:tcW w:w="808" w:type="pct"/>
                    <w:tcBorders>
                      <w:top w:val="single" w:sz="4" w:space="0" w:color="auto"/>
                      <w:left w:val="single" w:sz="4" w:space="0" w:color="auto"/>
                      <w:bottom w:val="single" w:sz="4" w:space="0" w:color="auto"/>
                      <w:right w:val="single" w:sz="4" w:space="0" w:color="auto"/>
                    </w:tcBorders>
                  </w:tcPr>
                  <w:p w14:paraId="5A9B6522" w14:textId="77777777" w:rsidR="008F37CA" w:rsidRDefault="008F37CA" w:rsidP="00F72194">
                    <w:pPr>
                      <w:autoSpaceDE w:val="0"/>
                      <w:autoSpaceDN w:val="0"/>
                      <w:adjustRightInd w:val="0"/>
                      <w:jc w:val="right"/>
                      <w:rPr>
                        <w:szCs w:val="21"/>
                      </w:rPr>
                    </w:pPr>
                    <w:r>
                      <w:t>158,216.24</w:t>
                    </w:r>
                  </w:p>
                </w:tc>
                <w:tc>
                  <w:tcPr>
                    <w:tcW w:w="867" w:type="pct"/>
                    <w:tcBorders>
                      <w:top w:val="single" w:sz="4" w:space="0" w:color="auto"/>
                      <w:left w:val="single" w:sz="4" w:space="0" w:color="auto"/>
                      <w:bottom w:val="single" w:sz="4" w:space="0" w:color="auto"/>
                      <w:right w:val="single" w:sz="4" w:space="0" w:color="auto"/>
                    </w:tcBorders>
                  </w:tcPr>
                  <w:p w14:paraId="1683A90A" w14:textId="77777777" w:rsidR="008F37CA" w:rsidRDefault="008F37CA" w:rsidP="00F72194">
                    <w:pPr>
                      <w:autoSpaceDE w:val="0"/>
                      <w:autoSpaceDN w:val="0"/>
                      <w:adjustRightInd w:val="0"/>
                      <w:jc w:val="right"/>
                      <w:rPr>
                        <w:szCs w:val="21"/>
                      </w:rPr>
                    </w:pPr>
                    <w:r>
                      <w:t>3,990,934.00</w:t>
                    </w:r>
                  </w:p>
                </w:tc>
                <w:tc>
                  <w:tcPr>
                    <w:tcW w:w="991" w:type="pct"/>
                    <w:tcBorders>
                      <w:top w:val="single" w:sz="4" w:space="0" w:color="auto"/>
                      <w:left w:val="single" w:sz="4" w:space="0" w:color="auto"/>
                      <w:bottom w:val="single" w:sz="4" w:space="0" w:color="auto"/>
                      <w:right w:val="single" w:sz="4" w:space="0" w:color="auto"/>
                    </w:tcBorders>
                  </w:tcPr>
                  <w:p w14:paraId="53F89662" w14:textId="77777777" w:rsidR="008F37CA" w:rsidRDefault="008F37CA" w:rsidP="00F72194">
                    <w:pPr>
                      <w:autoSpaceDE w:val="0"/>
                      <w:autoSpaceDN w:val="0"/>
                      <w:adjustRightInd w:val="0"/>
                      <w:jc w:val="right"/>
                      <w:rPr>
                        <w:szCs w:val="21"/>
                      </w:rPr>
                    </w:pPr>
                    <w:r>
                      <w:t>226,175.20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15919443"/>
              <w:lock w:val="sdtLocked"/>
              <w:placeholder>
                <w:docPart w:val="3E5EE22E98E94B9295677E6F43AF9693"/>
              </w:placeholder>
            </w:sdtPr>
            <w:sdtEndPr/>
            <w:sdtContent>
              <w:tr w:rsidR="008F37CA" w14:paraId="05FFAEF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CE1235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416DF7D" w14:textId="77777777" w:rsidR="008F37CA" w:rsidRDefault="008F37CA" w:rsidP="00F72194">
                    <w:pPr>
                      <w:autoSpaceDE w:val="0"/>
                      <w:autoSpaceDN w:val="0"/>
                      <w:adjustRightInd w:val="0"/>
                      <w:rPr>
                        <w:szCs w:val="21"/>
                      </w:rPr>
                    </w:pPr>
                    <w:r>
                      <w:t>中材湘潭水泥有限责任公司</w:t>
                    </w:r>
                  </w:p>
                </w:tc>
                <w:tc>
                  <w:tcPr>
                    <w:tcW w:w="867" w:type="pct"/>
                    <w:tcBorders>
                      <w:top w:val="single" w:sz="4" w:space="0" w:color="auto"/>
                      <w:left w:val="single" w:sz="4" w:space="0" w:color="auto"/>
                      <w:bottom w:val="single" w:sz="4" w:space="0" w:color="auto"/>
                      <w:right w:val="single" w:sz="4" w:space="0" w:color="auto"/>
                    </w:tcBorders>
                  </w:tcPr>
                  <w:p w14:paraId="4C887F13" w14:textId="77777777" w:rsidR="008F37CA" w:rsidRDefault="008F37CA" w:rsidP="00F72194">
                    <w:pPr>
                      <w:autoSpaceDE w:val="0"/>
                      <w:autoSpaceDN w:val="0"/>
                      <w:adjustRightInd w:val="0"/>
                      <w:jc w:val="right"/>
                      <w:rPr>
                        <w:szCs w:val="21"/>
                      </w:rPr>
                    </w:pPr>
                    <w:r>
                      <w:t>2,275,210.16</w:t>
                    </w:r>
                  </w:p>
                </w:tc>
                <w:tc>
                  <w:tcPr>
                    <w:tcW w:w="808" w:type="pct"/>
                    <w:tcBorders>
                      <w:top w:val="single" w:sz="4" w:space="0" w:color="auto"/>
                      <w:left w:val="single" w:sz="4" w:space="0" w:color="auto"/>
                      <w:bottom w:val="single" w:sz="4" w:space="0" w:color="auto"/>
                      <w:right w:val="single" w:sz="4" w:space="0" w:color="auto"/>
                    </w:tcBorders>
                  </w:tcPr>
                  <w:p w14:paraId="2B7FCC60" w14:textId="77777777" w:rsidR="008F37CA" w:rsidRDefault="008F37CA" w:rsidP="00F72194">
                    <w:pPr>
                      <w:autoSpaceDE w:val="0"/>
                      <w:autoSpaceDN w:val="0"/>
                      <w:adjustRightInd w:val="0"/>
                      <w:jc w:val="right"/>
                      <w:rPr>
                        <w:szCs w:val="21"/>
                      </w:rPr>
                    </w:pPr>
                    <w:r>
                      <w:t>157,545.92</w:t>
                    </w:r>
                  </w:p>
                </w:tc>
                <w:tc>
                  <w:tcPr>
                    <w:tcW w:w="867" w:type="pct"/>
                    <w:tcBorders>
                      <w:top w:val="single" w:sz="4" w:space="0" w:color="auto"/>
                      <w:left w:val="single" w:sz="4" w:space="0" w:color="auto"/>
                      <w:bottom w:val="single" w:sz="4" w:space="0" w:color="auto"/>
                      <w:right w:val="single" w:sz="4" w:space="0" w:color="auto"/>
                    </w:tcBorders>
                  </w:tcPr>
                  <w:p w14:paraId="60D05BDC" w14:textId="77777777" w:rsidR="008F37CA" w:rsidRDefault="008F37CA" w:rsidP="00F72194">
                    <w:pPr>
                      <w:autoSpaceDE w:val="0"/>
                      <w:autoSpaceDN w:val="0"/>
                      <w:adjustRightInd w:val="0"/>
                      <w:jc w:val="right"/>
                      <w:rPr>
                        <w:szCs w:val="21"/>
                      </w:rPr>
                    </w:pPr>
                    <w:r>
                      <w:t>2,229,417.33</w:t>
                    </w:r>
                  </w:p>
                </w:tc>
                <w:tc>
                  <w:tcPr>
                    <w:tcW w:w="991" w:type="pct"/>
                    <w:tcBorders>
                      <w:top w:val="single" w:sz="4" w:space="0" w:color="auto"/>
                      <w:left w:val="single" w:sz="4" w:space="0" w:color="auto"/>
                      <w:bottom w:val="single" w:sz="4" w:space="0" w:color="auto"/>
                      <w:right w:val="single" w:sz="4" w:space="0" w:color="auto"/>
                    </w:tcBorders>
                  </w:tcPr>
                  <w:p w14:paraId="3460F0B9" w14:textId="77777777" w:rsidR="008F37CA" w:rsidRDefault="008F37CA" w:rsidP="00F72194">
                    <w:pPr>
                      <w:autoSpaceDE w:val="0"/>
                      <w:autoSpaceDN w:val="0"/>
                      <w:adjustRightInd w:val="0"/>
                      <w:jc w:val="right"/>
                      <w:rPr>
                        <w:szCs w:val="21"/>
                      </w:rPr>
                    </w:pPr>
                    <w:r>
                      <w:t>126,320.87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79696129"/>
              <w:lock w:val="sdtLocked"/>
              <w:placeholder>
                <w:docPart w:val="3E5EE22E98E94B9295677E6F43AF9693"/>
              </w:placeholder>
            </w:sdtPr>
            <w:sdtEndPr/>
            <w:sdtContent>
              <w:tr w:rsidR="008F37CA" w14:paraId="22B2DA0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CE817B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EE1B299" w14:textId="77777777" w:rsidR="008F37CA" w:rsidRDefault="008F37CA" w:rsidP="00F72194">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238D747F" w14:textId="77777777" w:rsidR="008F37CA" w:rsidRDefault="008F37CA" w:rsidP="00F72194">
                    <w:pPr>
                      <w:autoSpaceDE w:val="0"/>
                      <w:autoSpaceDN w:val="0"/>
                      <w:adjustRightInd w:val="0"/>
                      <w:jc w:val="right"/>
                      <w:rPr>
                        <w:szCs w:val="21"/>
                      </w:rPr>
                    </w:pPr>
                    <w:r>
                      <w:t>6,501,672.50</w:t>
                    </w:r>
                  </w:p>
                </w:tc>
                <w:tc>
                  <w:tcPr>
                    <w:tcW w:w="808" w:type="pct"/>
                    <w:tcBorders>
                      <w:top w:val="single" w:sz="4" w:space="0" w:color="auto"/>
                      <w:left w:val="single" w:sz="4" w:space="0" w:color="auto"/>
                      <w:bottom w:val="single" w:sz="4" w:space="0" w:color="auto"/>
                      <w:right w:val="single" w:sz="4" w:space="0" w:color="auto"/>
                    </w:tcBorders>
                  </w:tcPr>
                  <w:p w14:paraId="04BAE89C" w14:textId="77777777" w:rsidR="008F37CA" w:rsidRDefault="008F37CA" w:rsidP="00F72194">
                    <w:pPr>
                      <w:autoSpaceDE w:val="0"/>
                      <w:autoSpaceDN w:val="0"/>
                      <w:adjustRightInd w:val="0"/>
                      <w:jc w:val="right"/>
                      <w:rPr>
                        <w:szCs w:val="21"/>
                      </w:rPr>
                    </w:pPr>
                    <w:r>
                      <w:t>149,734.66</w:t>
                    </w:r>
                  </w:p>
                </w:tc>
                <w:tc>
                  <w:tcPr>
                    <w:tcW w:w="867" w:type="pct"/>
                    <w:tcBorders>
                      <w:top w:val="single" w:sz="4" w:space="0" w:color="auto"/>
                      <w:left w:val="single" w:sz="4" w:space="0" w:color="auto"/>
                      <w:bottom w:val="single" w:sz="4" w:space="0" w:color="auto"/>
                      <w:right w:val="single" w:sz="4" w:space="0" w:color="auto"/>
                    </w:tcBorders>
                  </w:tcPr>
                  <w:p w14:paraId="117A4C31" w14:textId="77777777" w:rsidR="008F37CA" w:rsidRDefault="008F37CA" w:rsidP="00F72194">
                    <w:pPr>
                      <w:autoSpaceDE w:val="0"/>
                      <w:autoSpaceDN w:val="0"/>
                      <w:adjustRightInd w:val="0"/>
                      <w:jc w:val="right"/>
                      <w:rPr>
                        <w:szCs w:val="21"/>
                      </w:rPr>
                    </w:pPr>
                    <w:r>
                      <w:t>1,681,313.05</w:t>
                    </w:r>
                  </w:p>
                </w:tc>
                <w:tc>
                  <w:tcPr>
                    <w:tcW w:w="991" w:type="pct"/>
                    <w:tcBorders>
                      <w:top w:val="single" w:sz="4" w:space="0" w:color="auto"/>
                      <w:left w:val="single" w:sz="4" w:space="0" w:color="auto"/>
                      <w:bottom w:val="single" w:sz="4" w:space="0" w:color="auto"/>
                      <w:right w:val="single" w:sz="4" w:space="0" w:color="auto"/>
                    </w:tcBorders>
                  </w:tcPr>
                  <w:p w14:paraId="1BC9AB07" w14:textId="77777777" w:rsidR="008F37CA" w:rsidRDefault="008F37CA" w:rsidP="00F72194">
                    <w:pPr>
                      <w:autoSpaceDE w:val="0"/>
                      <w:autoSpaceDN w:val="0"/>
                      <w:adjustRightInd w:val="0"/>
                      <w:jc w:val="right"/>
                      <w:rPr>
                        <w:szCs w:val="21"/>
                      </w:rPr>
                    </w:pPr>
                    <w:r>
                      <w:t>84,065.66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18175998"/>
              <w:lock w:val="sdtLocked"/>
              <w:placeholder>
                <w:docPart w:val="3E5EE22E98E94B9295677E6F43AF9693"/>
              </w:placeholder>
            </w:sdtPr>
            <w:sdtEndPr/>
            <w:sdtContent>
              <w:tr w:rsidR="008F37CA" w14:paraId="0FD4C1F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261FD2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439A220" w14:textId="77777777" w:rsidR="008F37CA" w:rsidRDefault="008F37CA" w:rsidP="00F72194">
                    <w:pPr>
                      <w:autoSpaceDE w:val="0"/>
                      <w:autoSpaceDN w:val="0"/>
                      <w:adjustRightInd w:val="0"/>
                      <w:rPr>
                        <w:szCs w:val="21"/>
                      </w:rPr>
                    </w:pPr>
                    <w:r>
                      <w:t>中国建材国际工程集团有限公司</w:t>
                    </w:r>
                  </w:p>
                </w:tc>
                <w:tc>
                  <w:tcPr>
                    <w:tcW w:w="867" w:type="pct"/>
                    <w:tcBorders>
                      <w:top w:val="single" w:sz="4" w:space="0" w:color="auto"/>
                      <w:left w:val="single" w:sz="4" w:space="0" w:color="auto"/>
                      <w:bottom w:val="single" w:sz="4" w:space="0" w:color="auto"/>
                      <w:right w:val="single" w:sz="4" w:space="0" w:color="auto"/>
                    </w:tcBorders>
                  </w:tcPr>
                  <w:p w14:paraId="720D811C"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B1F0710"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05E95E7" w14:textId="77777777" w:rsidR="008F37CA" w:rsidRDefault="008F37CA" w:rsidP="00F72194">
                    <w:pPr>
                      <w:autoSpaceDE w:val="0"/>
                      <w:autoSpaceDN w:val="0"/>
                      <w:adjustRightInd w:val="0"/>
                      <w:jc w:val="right"/>
                      <w:rPr>
                        <w:szCs w:val="21"/>
                      </w:rPr>
                    </w:pPr>
                    <w:r>
                      <w:t>85,736.00</w:t>
                    </w:r>
                  </w:p>
                </w:tc>
                <w:tc>
                  <w:tcPr>
                    <w:tcW w:w="991" w:type="pct"/>
                    <w:tcBorders>
                      <w:top w:val="single" w:sz="4" w:space="0" w:color="auto"/>
                      <w:left w:val="single" w:sz="4" w:space="0" w:color="auto"/>
                      <w:bottom w:val="single" w:sz="4" w:space="0" w:color="auto"/>
                      <w:right w:val="single" w:sz="4" w:space="0" w:color="auto"/>
                    </w:tcBorders>
                  </w:tcPr>
                  <w:p w14:paraId="07A99564" w14:textId="77777777" w:rsidR="008F37CA" w:rsidRDefault="008F37CA" w:rsidP="00F72194">
                    <w:pPr>
                      <w:autoSpaceDE w:val="0"/>
                      <w:autoSpaceDN w:val="0"/>
                      <w:adjustRightInd w:val="0"/>
                      <w:jc w:val="right"/>
                      <w:rPr>
                        <w:szCs w:val="21"/>
                      </w:rPr>
                    </w:pPr>
                    <w:r>
                      <w:t>4,286.80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50215899"/>
              <w:lock w:val="sdtLocked"/>
              <w:placeholder>
                <w:docPart w:val="3E5EE22E98E94B9295677E6F43AF9693"/>
              </w:placeholder>
            </w:sdtPr>
            <w:sdtEndPr/>
            <w:sdtContent>
              <w:tr w:rsidR="008F37CA" w14:paraId="3055F8E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0221A1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6750AE43" w14:textId="77777777" w:rsidR="008F37CA" w:rsidRDefault="008F37CA" w:rsidP="00F72194">
                    <w:pPr>
                      <w:autoSpaceDE w:val="0"/>
                      <w:autoSpaceDN w:val="0"/>
                      <w:adjustRightInd w:val="0"/>
                      <w:rPr>
                        <w:szCs w:val="21"/>
                      </w:rPr>
                    </w:pPr>
                    <w:r>
                      <w:t>重庆綦江西南水泥有限公司</w:t>
                    </w:r>
                  </w:p>
                </w:tc>
                <w:tc>
                  <w:tcPr>
                    <w:tcW w:w="867" w:type="pct"/>
                    <w:tcBorders>
                      <w:top w:val="single" w:sz="4" w:space="0" w:color="auto"/>
                      <w:left w:val="single" w:sz="4" w:space="0" w:color="auto"/>
                      <w:bottom w:val="single" w:sz="4" w:space="0" w:color="auto"/>
                      <w:right w:val="single" w:sz="4" w:space="0" w:color="auto"/>
                    </w:tcBorders>
                  </w:tcPr>
                  <w:p w14:paraId="1D3A378E" w14:textId="77777777" w:rsidR="008F37CA" w:rsidRDefault="008F37CA" w:rsidP="00F72194">
                    <w:pPr>
                      <w:autoSpaceDE w:val="0"/>
                      <w:autoSpaceDN w:val="0"/>
                      <w:adjustRightInd w:val="0"/>
                      <w:jc w:val="right"/>
                      <w:rPr>
                        <w:szCs w:val="21"/>
                      </w:rPr>
                    </w:pPr>
                    <w:r>
                      <w:t>173,615.30</w:t>
                    </w:r>
                  </w:p>
                </w:tc>
                <w:tc>
                  <w:tcPr>
                    <w:tcW w:w="808" w:type="pct"/>
                    <w:tcBorders>
                      <w:top w:val="single" w:sz="4" w:space="0" w:color="auto"/>
                      <w:left w:val="single" w:sz="4" w:space="0" w:color="auto"/>
                      <w:bottom w:val="single" w:sz="4" w:space="0" w:color="auto"/>
                      <w:right w:val="single" w:sz="4" w:space="0" w:color="auto"/>
                    </w:tcBorders>
                  </w:tcPr>
                  <w:p w14:paraId="5D71F5B0" w14:textId="77777777" w:rsidR="008F37CA" w:rsidRDefault="008F37CA" w:rsidP="00F72194">
                    <w:pPr>
                      <w:autoSpaceDE w:val="0"/>
                      <w:autoSpaceDN w:val="0"/>
                      <w:adjustRightInd w:val="0"/>
                      <w:jc w:val="right"/>
                      <w:rPr>
                        <w:szCs w:val="21"/>
                      </w:rPr>
                    </w:pPr>
                    <w:r>
                      <w:t>11,458.61</w:t>
                    </w:r>
                  </w:p>
                </w:tc>
                <w:tc>
                  <w:tcPr>
                    <w:tcW w:w="867" w:type="pct"/>
                    <w:tcBorders>
                      <w:top w:val="single" w:sz="4" w:space="0" w:color="auto"/>
                      <w:left w:val="single" w:sz="4" w:space="0" w:color="auto"/>
                      <w:bottom w:val="single" w:sz="4" w:space="0" w:color="auto"/>
                      <w:right w:val="single" w:sz="4" w:space="0" w:color="auto"/>
                    </w:tcBorders>
                  </w:tcPr>
                  <w:p w14:paraId="77EB3621" w14:textId="77777777" w:rsidR="008F37CA" w:rsidRDefault="008F37CA" w:rsidP="00F72194">
                    <w:pPr>
                      <w:autoSpaceDE w:val="0"/>
                      <w:autoSpaceDN w:val="0"/>
                      <w:adjustRightInd w:val="0"/>
                      <w:jc w:val="right"/>
                      <w:rPr>
                        <w:szCs w:val="21"/>
                      </w:rPr>
                    </w:pPr>
                    <w:r>
                      <w:t>337,403.34</w:t>
                    </w:r>
                  </w:p>
                </w:tc>
                <w:tc>
                  <w:tcPr>
                    <w:tcW w:w="991" w:type="pct"/>
                    <w:tcBorders>
                      <w:top w:val="single" w:sz="4" w:space="0" w:color="auto"/>
                      <w:left w:val="single" w:sz="4" w:space="0" w:color="auto"/>
                      <w:bottom w:val="single" w:sz="4" w:space="0" w:color="auto"/>
                      <w:right w:val="single" w:sz="4" w:space="0" w:color="auto"/>
                    </w:tcBorders>
                  </w:tcPr>
                  <w:p w14:paraId="15887DFC" w14:textId="77777777" w:rsidR="008F37CA" w:rsidRDefault="008F37CA" w:rsidP="00F72194">
                    <w:pPr>
                      <w:autoSpaceDE w:val="0"/>
                      <w:autoSpaceDN w:val="0"/>
                      <w:adjustRightInd w:val="0"/>
                      <w:jc w:val="right"/>
                      <w:rPr>
                        <w:szCs w:val="21"/>
                      </w:rPr>
                    </w:pPr>
                    <w:r>
                      <w:t>16,870.17</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1469762"/>
              <w:lock w:val="sdtLocked"/>
              <w:placeholder>
                <w:docPart w:val="3E5EE22E98E94B9295677E6F43AF9693"/>
              </w:placeholder>
            </w:sdtPr>
            <w:sdtEndPr/>
            <w:sdtContent>
              <w:tr w:rsidR="008F37CA" w14:paraId="2C5ED1F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D3A6CE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5713348" w14:textId="77777777" w:rsidR="008F37CA" w:rsidRDefault="008F37CA" w:rsidP="00F72194">
                    <w:pPr>
                      <w:autoSpaceDE w:val="0"/>
                      <w:autoSpaceDN w:val="0"/>
                      <w:adjustRightInd w:val="0"/>
                      <w:rPr>
                        <w:szCs w:val="21"/>
                      </w:rPr>
                    </w:pPr>
                    <w:r>
                      <w:t>重庆石柱西南水泥有限公司</w:t>
                    </w:r>
                  </w:p>
                </w:tc>
                <w:tc>
                  <w:tcPr>
                    <w:tcW w:w="867" w:type="pct"/>
                    <w:tcBorders>
                      <w:top w:val="single" w:sz="4" w:space="0" w:color="auto"/>
                      <w:left w:val="single" w:sz="4" w:space="0" w:color="auto"/>
                      <w:bottom w:val="single" w:sz="4" w:space="0" w:color="auto"/>
                      <w:right w:val="single" w:sz="4" w:space="0" w:color="auto"/>
                    </w:tcBorders>
                  </w:tcPr>
                  <w:p w14:paraId="12C94F1D" w14:textId="77777777" w:rsidR="008F37CA" w:rsidRDefault="008F37CA" w:rsidP="00F72194">
                    <w:pPr>
                      <w:autoSpaceDE w:val="0"/>
                      <w:autoSpaceDN w:val="0"/>
                      <w:adjustRightInd w:val="0"/>
                      <w:jc w:val="right"/>
                      <w:rPr>
                        <w:szCs w:val="21"/>
                      </w:rPr>
                    </w:pPr>
                    <w:r>
                      <w:t>2,145.00</w:t>
                    </w:r>
                  </w:p>
                </w:tc>
                <w:tc>
                  <w:tcPr>
                    <w:tcW w:w="808" w:type="pct"/>
                    <w:tcBorders>
                      <w:top w:val="single" w:sz="4" w:space="0" w:color="auto"/>
                      <w:left w:val="single" w:sz="4" w:space="0" w:color="auto"/>
                      <w:bottom w:val="single" w:sz="4" w:space="0" w:color="auto"/>
                      <w:right w:val="single" w:sz="4" w:space="0" w:color="auto"/>
                    </w:tcBorders>
                  </w:tcPr>
                  <w:p w14:paraId="4FECCC0C" w14:textId="77777777" w:rsidR="008F37CA" w:rsidRDefault="008F37CA" w:rsidP="00F72194">
                    <w:pPr>
                      <w:autoSpaceDE w:val="0"/>
                      <w:autoSpaceDN w:val="0"/>
                      <w:adjustRightInd w:val="0"/>
                      <w:jc w:val="right"/>
                      <w:rPr>
                        <w:szCs w:val="21"/>
                      </w:rPr>
                    </w:pPr>
                    <w:r>
                      <w:t>141.57</w:t>
                    </w:r>
                  </w:p>
                </w:tc>
                <w:tc>
                  <w:tcPr>
                    <w:tcW w:w="867" w:type="pct"/>
                    <w:tcBorders>
                      <w:top w:val="single" w:sz="4" w:space="0" w:color="auto"/>
                      <w:left w:val="single" w:sz="4" w:space="0" w:color="auto"/>
                      <w:bottom w:val="single" w:sz="4" w:space="0" w:color="auto"/>
                      <w:right w:val="single" w:sz="4" w:space="0" w:color="auto"/>
                    </w:tcBorders>
                  </w:tcPr>
                  <w:p w14:paraId="4A5CD142" w14:textId="77777777" w:rsidR="008F37CA" w:rsidRDefault="008F37CA" w:rsidP="00F72194">
                    <w:pPr>
                      <w:autoSpaceDE w:val="0"/>
                      <w:autoSpaceDN w:val="0"/>
                      <w:adjustRightInd w:val="0"/>
                      <w:jc w:val="right"/>
                      <w:rPr>
                        <w:szCs w:val="21"/>
                      </w:rPr>
                    </w:pPr>
                    <w:r>
                      <w:t>534,000.00</w:t>
                    </w:r>
                  </w:p>
                </w:tc>
                <w:tc>
                  <w:tcPr>
                    <w:tcW w:w="991" w:type="pct"/>
                    <w:tcBorders>
                      <w:top w:val="single" w:sz="4" w:space="0" w:color="auto"/>
                      <w:left w:val="single" w:sz="4" w:space="0" w:color="auto"/>
                      <w:bottom w:val="single" w:sz="4" w:space="0" w:color="auto"/>
                      <w:right w:val="single" w:sz="4" w:space="0" w:color="auto"/>
                    </w:tcBorders>
                  </w:tcPr>
                  <w:p w14:paraId="65D4B634" w14:textId="77777777" w:rsidR="008F37CA" w:rsidRDefault="008F37CA" w:rsidP="00F72194">
                    <w:pPr>
                      <w:autoSpaceDE w:val="0"/>
                      <w:autoSpaceDN w:val="0"/>
                      <w:adjustRightInd w:val="0"/>
                      <w:jc w:val="right"/>
                      <w:rPr>
                        <w:szCs w:val="21"/>
                      </w:rPr>
                    </w:pPr>
                    <w:r>
                      <w:t>26,700.00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99206293"/>
              <w:lock w:val="sdtLocked"/>
              <w:placeholder>
                <w:docPart w:val="3E5EE22E98E94B9295677E6F43AF9693"/>
              </w:placeholder>
            </w:sdtPr>
            <w:sdtEndPr/>
            <w:sdtContent>
              <w:tr w:rsidR="008F37CA" w14:paraId="11BEDB0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CA8D75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45A7882" w14:textId="77777777" w:rsidR="008F37CA" w:rsidRDefault="008F37CA" w:rsidP="00F72194">
                    <w:pPr>
                      <w:autoSpaceDE w:val="0"/>
                      <w:autoSpaceDN w:val="0"/>
                      <w:adjustRightInd w:val="0"/>
                      <w:rPr>
                        <w:szCs w:val="21"/>
                      </w:rPr>
                    </w:pPr>
                    <w:r>
                      <w:t>重庆铜梁西南水泥有限公司</w:t>
                    </w:r>
                  </w:p>
                </w:tc>
                <w:tc>
                  <w:tcPr>
                    <w:tcW w:w="867" w:type="pct"/>
                    <w:tcBorders>
                      <w:top w:val="single" w:sz="4" w:space="0" w:color="auto"/>
                      <w:left w:val="single" w:sz="4" w:space="0" w:color="auto"/>
                      <w:bottom w:val="single" w:sz="4" w:space="0" w:color="auto"/>
                      <w:right w:val="single" w:sz="4" w:space="0" w:color="auto"/>
                    </w:tcBorders>
                  </w:tcPr>
                  <w:p w14:paraId="1DCDBA6B" w14:textId="77777777" w:rsidR="008F37CA" w:rsidRDefault="008F37CA" w:rsidP="00F72194">
                    <w:pPr>
                      <w:autoSpaceDE w:val="0"/>
                      <w:autoSpaceDN w:val="0"/>
                      <w:adjustRightInd w:val="0"/>
                      <w:jc w:val="right"/>
                      <w:rPr>
                        <w:szCs w:val="21"/>
                      </w:rPr>
                    </w:pPr>
                    <w:r>
                      <w:t>30,564.83</w:t>
                    </w:r>
                  </w:p>
                </w:tc>
                <w:tc>
                  <w:tcPr>
                    <w:tcW w:w="808" w:type="pct"/>
                    <w:tcBorders>
                      <w:top w:val="single" w:sz="4" w:space="0" w:color="auto"/>
                      <w:left w:val="single" w:sz="4" w:space="0" w:color="auto"/>
                      <w:bottom w:val="single" w:sz="4" w:space="0" w:color="auto"/>
                      <w:right w:val="single" w:sz="4" w:space="0" w:color="auto"/>
                    </w:tcBorders>
                  </w:tcPr>
                  <w:p w14:paraId="78754E45" w14:textId="77777777" w:rsidR="008F37CA" w:rsidRDefault="008F37CA" w:rsidP="00F72194">
                    <w:pPr>
                      <w:autoSpaceDE w:val="0"/>
                      <w:autoSpaceDN w:val="0"/>
                      <w:adjustRightInd w:val="0"/>
                      <w:jc w:val="right"/>
                      <w:rPr>
                        <w:szCs w:val="21"/>
                      </w:rPr>
                    </w:pPr>
                    <w:r>
                      <w:t>702.99</w:t>
                    </w:r>
                  </w:p>
                </w:tc>
                <w:tc>
                  <w:tcPr>
                    <w:tcW w:w="867" w:type="pct"/>
                    <w:tcBorders>
                      <w:top w:val="single" w:sz="4" w:space="0" w:color="auto"/>
                      <w:left w:val="single" w:sz="4" w:space="0" w:color="auto"/>
                      <w:bottom w:val="single" w:sz="4" w:space="0" w:color="auto"/>
                      <w:right w:val="single" w:sz="4" w:space="0" w:color="auto"/>
                    </w:tcBorders>
                  </w:tcPr>
                  <w:p w14:paraId="47489E2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7E75BF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50344389"/>
              <w:lock w:val="sdtLocked"/>
              <w:placeholder>
                <w:docPart w:val="3E5EE22E98E94B9295677E6F43AF9693"/>
              </w:placeholder>
            </w:sdtPr>
            <w:sdtEndPr/>
            <w:sdtContent>
              <w:tr w:rsidR="008F37CA" w14:paraId="3320752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1E4A6E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BE2E6B3" w14:textId="77777777" w:rsidR="008F37CA" w:rsidRDefault="008F37CA" w:rsidP="00F72194">
                    <w:pPr>
                      <w:autoSpaceDE w:val="0"/>
                      <w:autoSpaceDN w:val="0"/>
                      <w:adjustRightInd w:val="0"/>
                      <w:rPr>
                        <w:szCs w:val="21"/>
                      </w:rPr>
                    </w:pPr>
                    <w:r>
                      <w:t>重庆万州西南水泥有限公司</w:t>
                    </w:r>
                  </w:p>
                </w:tc>
                <w:tc>
                  <w:tcPr>
                    <w:tcW w:w="867" w:type="pct"/>
                    <w:tcBorders>
                      <w:top w:val="single" w:sz="4" w:space="0" w:color="auto"/>
                      <w:left w:val="single" w:sz="4" w:space="0" w:color="auto"/>
                      <w:bottom w:val="single" w:sz="4" w:space="0" w:color="auto"/>
                      <w:right w:val="single" w:sz="4" w:space="0" w:color="auto"/>
                    </w:tcBorders>
                  </w:tcPr>
                  <w:p w14:paraId="6AB91626" w14:textId="77777777" w:rsidR="008F37CA" w:rsidRDefault="008F37CA" w:rsidP="00F72194">
                    <w:pPr>
                      <w:autoSpaceDE w:val="0"/>
                      <w:autoSpaceDN w:val="0"/>
                      <w:adjustRightInd w:val="0"/>
                      <w:jc w:val="right"/>
                      <w:rPr>
                        <w:szCs w:val="21"/>
                      </w:rPr>
                    </w:pPr>
                    <w:r>
                      <w:t>2,245,797.13</w:t>
                    </w:r>
                  </w:p>
                </w:tc>
                <w:tc>
                  <w:tcPr>
                    <w:tcW w:w="808" w:type="pct"/>
                    <w:tcBorders>
                      <w:top w:val="single" w:sz="4" w:space="0" w:color="auto"/>
                      <w:left w:val="single" w:sz="4" w:space="0" w:color="auto"/>
                      <w:bottom w:val="single" w:sz="4" w:space="0" w:color="auto"/>
                      <w:right w:val="single" w:sz="4" w:space="0" w:color="auto"/>
                    </w:tcBorders>
                  </w:tcPr>
                  <w:p w14:paraId="5993A7B0" w14:textId="77777777" w:rsidR="008F37CA" w:rsidRDefault="008F37CA" w:rsidP="00F72194">
                    <w:pPr>
                      <w:autoSpaceDE w:val="0"/>
                      <w:autoSpaceDN w:val="0"/>
                      <w:adjustRightInd w:val="0"/>
                      <w:jc w:val="right"/>
                      <w:rPr>
                        <w:szCs w:val="21"/>
                      </w:rPr>
                    </w:pPr>
                    <w:r>
                      <w:t>83,335.76</w:t>
                    </w:r>
                  </w:p>
                </w:tc>
                <w:tc>
                  <w:tcPr>
                    <w:tcW w:w="867" w:type="pct"/>
                    <w:tcBorders>
                      <w:top w:val="single" w:sz="4" w:space="0" w:color="auto"/>
                      <w:left w:val="single" w:sz="4" w:space="0" w:color="auto"/>
                      <w:bottom w:val="single" w:sz="4" w:space="0" w:color="auto"/>
                      <w:right w:val="single" w:sz="4" w:space="0" w:color="auto"/>
                    </w:tcBorders>
                  </w:tcPr>
                  <w:p w14:paraId="1094FCC2" w14:textId="77777777" w:rsidR="008F37CA" w:rsidRDefault="008F37CA" w:rsidP="00F72194">
                    <w:pPr>
                      <w:autoSpaceDE w:val="0"/>
                      <w:autoSpaceDN w:val="0"/>
                      <w:adjustRightInd w:val="0"/>
                      <w:jc w:val="right"/>
                      <w:rPr>
                        <w:szCs w:val="21"/>
                      </w:rPr>
                    </w:pPr>
                    <w:r>
                      <w:t>736,800.54</w:t>
                    </w:r>
                  </w:p>
                </w:tc>
                <w:tc>
                  <w:tcPr>
                    <w:tcW w:w="991" w:type="pct"/>
                    <w:tcBorders>
                      <w:top w:val="single" w:sz="4" w:space="0" w:color="auto"/>
                      <w:left w:val="single" w:sz="4" w:space="0" w:color="auto"/>
                      <w:bottom w:val="single" w:sz="4" w:space="0" w:color="auto"/>
                      <w:right w:val="single" w:sz="4" w:space="0" w:color="auto"/>
                    </w:tcBorders>
                  </w:tcPr>
                  <w:p w14:paraId="3EB14E95" w14:textId="77777777" w:rsidR="008F37CA" w:rsidRDefault="008F37CA" w:rsidP="00F72194">
                    <w:pPr>
                      <w:autoSpaceDE w:val="0"/>
                      <w:autoSpaceDN w:val="0"/>
                      <w:adjustRightInd w:val="0"/>
                      <w:jc w:val="right"/>
                      <w:rPr>
                        <w:szCs w:val="21"/>
                      </w:rPr>
                    </w:pPr>
                    <w:r>
                      <w:t>36,840.03</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13285972"/>
              <w:lock w:val="sdtLocked"/>
              <w:placeholder>
                <w:docPart w:val="3E5EE22E98E94B9295677E6F43AF9693"/>
              </w:placeholder>
            </w:sdtPr>
            <w:sdtEndPr/>
            <w:sdtContent>
              <w:tr w:rsidR="008F37CA" w14:paraId="4421F18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F3A6C5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F5C5C3D" w14:textId="77777777" w:rsidR="008F37CA" w:rsidRDefault="008F37CA" w:rsidP="00F72194">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154B8760" w14:textId="77777777" w:rsidR="008F37CA" w:rsidRDefault="008F37CA" w:rsidP="00F72194">
                    <w:pPr>
                      <w:autoSpaceDE w:val="0"/>
                      <w:autoSpaceDN w:val="0"/>
                      <w:adjustRightInd w:val="0"/>
                      <w:jc w:val="right"/>
                      <w:rPr>
                        <w:szCs w:val="21"/>
                      </w:rPr>
                    </w:pPr>
                    <w:r>
                      <w:t>29,190.46</w:t>
                    </w:r>
                  </w:p>
                </w:tc>
                <w:tc>
                  <w:tcPr>
                    <w:tcW w:w="808" w:type="pct"/>
                    <w:tcBorders>
                      <w:top w:val="single" w:sz="4" w:space="0" w:color="auto"/>
                      <w:left w:val="single" w:sz="4" w:space="0" w:color="auto"/>
                      <w:bottom w:val="single" w:sz="4" w:space="0" w:color="auto"/>
                      <w:right w:val="single" w:sz="4" w:space="0" w:color="auto"/>
                    </w:tcBorders>
                  </w:tcPr>
                  <w:p w14:paraId="0D95210E" w14:textId="77777777" w:rsidR="008F37CA" w:rsidRDefault="008F37CA" w:rsidP="00F72194">
                    <w:pPr>
                      <w:autoSpaceDE w:val="0"/>
                      <w:autoSpaceDN w:val="0"/>
                      <w:adjustRightInd w:val="0"/>
                      <w:jc w:val="right"/>
                      <w:rPr>
                        <w:szCs w:val="21"/>
                      </w:rPr>
                    </w:pPr>
                    <w:r>
                      <w:t>1,926.57</w:t>
                    </w:r>
                  </w:p>
                </w:tc>
                <w:tc>
                  <w:tcPr>
                    <w:tcW w:w="867" w:type="pct"/>
                    <w:tcBorders>
                      <w:top w:val="single" w:sz="4" w:space="0" w:color="auto"/>
                      <w:left w:val="single" w:sz="4" w:space="0" w:color="auto"/>
                      <w:bottom w:val="single" w:sz="4" w:space="0" w:color="auto"/>
                      <w:right w:val="single" w:sz="4" w:space="0" w:color="auto"/>
                    </w:tcBorders>
                  </w:tcPr>
                  <w:p w14:paraId="2D21CBE3" w14:textId="77777777" w:rsidR="008F37CA" w:rsidRDefault="008F37CA" w:rsidP="00F72194">
                    <w:pPr>
                      <w:autoSpaceDE w:val="0"/>
                      <w:autoSpaceDN w:val="0"/>
                      <w:adjustRightInd w:val="0"/>
                      <w:jc w:val="right"/>
                      <w:rPr>
                        <w:szCs w:val="21"/>
                      </w:rPr>
                    </w:pPr>
                    <w:r>
                      <w:t>29,190.46</w:t>
                    </w:r>
                  </w:p>
                </w:tc>
                <w:tc>
                  <w:tcPr>
                    <w:tcW w:w="991" w:type="pct"/>
                    <w:tcBorders>
                      <w:top w:val="single" w:sz="4" w:space="0" w:color="auto"/>
                      <w:left w:val="single" w:sz="4" w:space="0" w:color="auto"/>
                      <w:bottom w:val="single" w:sz="4" w:space="0" w:color="auto"/>
                      <w:right w:val="single" w:sz="4" w:space="0" w:color="auto"/>
                    </w:tcBorders>
                  </w:tcPr>
                  <w:p w14:paraId="049786FB" w14:textId="77777777" w:rsidR="008F37CA" w:rsidRDefault="008F37CA" w:rsidP="00F72194">
                    <w:pPr>
                      <w:autoSpaceDE w:val="0"/>
                      <w:autoSpaceDN w:val="0"/>
                      <w:adjustRightInd w:val="0"/>
                      <w:jc w:val="right"/>
                      <w:rPr>
                        <w:szCs w:val="21"/>
                      </w:rPr>
                    </w:pPr>
                    <w:r>
                      <w:t>1,459.52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54393697"/>
              <w:lock w:val="sdtLocked"/>
              <w:placeholder>
                <w:docPart w:val="3E5EE22E98E94B9295677E6F43AF9693"/>
              </w:placeholder>
            </w:sdtPr>
            <w:sdtEndPr/>
            <w:sdtContent>
              <w:tr w:rsidR="008F37CA" w14:paraId="041902B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53C61B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87CE1B3" w14:textId="77777777" w:rsidR="008F37CA" w:rsidRDefault="008F37CA" w:rsidP="00F72194">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49EB696B" w14:textId="77777777" w:rsidR="008F37CA" w:rsidRDefault="008F37CA" w:rsidP="00F72194">
                    <w:pPr>
                      <w:autoSpaceDE w:val="0"/>
                      <w:autoSpaceDN w:val="0"/>
                      <w:adjustRightInd w:val="0"/>
                      <w:jc w:val="right"/>
                      <w:rPr>
                        <w:szCs w:val="21"/>
                      </w:rPr>
                    </w:pPr>
                    <w:r>
                      <w:t>145,200.00</w:t>
                    </w:r>
                  </w:p>
                </w:tc>
                <w:tc>
                  <w:tcPr>
                    <w:tcW w:w="808" w:type="pct"/>
                    <w:tcBorders>
                      <w:top w:val="single" w:sz="4" w:space="0" w:color="auto"/>
                      <w:left w:val="single" w:sz="4" w:space="0" w:color="auto"/>
                      <w:bottom w:val="single" w:sz="4" w:space="0" w:color="auto"/>
                      <w:right w:val="single" w:sz="4" w:space="0" w:color="auto"/>
                    </w:tcBorders>
                  </w:tcPr>
                  <w:p w14:paraId="6737FC18" w14:textId="77777777" w:rsidR="008F37CA" w:rsidRDefault="008F37CA" w:rsidP="00F72194">
                    <w:pPr>
                      <w:autoSpaceDE w:val="0"/>
                      <w:autoSpaceDN w:val="0"/>
                      <w:adjustRightInd w:val="0"/>
                      <w:jc w:val="right"/>
                      <w:rPr>
                        <w:szCs w:val="21"/>
                      </w:rPr>
                    </w:pPr>
                    <w:r>
                      <w:t>3,339.60</w:t>
                    </w:r>
                  </w:p>
                </w:tc>
                <w:tc>
                  <w:tcPr>
                    <w:tcW w:w="867" w:type="pct"/>
                    <w:tcBorders>
                      <w:top w:val="single" w:sz="4" w:space="0" w:color="auto"/>
                      <w:left w:val="single" w:sz="4" w:space="0" w:color="auto"/>
                      <w:bottom w:val="single" w:sz="4" w:space="0" w:color="auto"/>
                      <w:right w:val="single" w:sz="4" w:space="0" w:color="auto"/>
                    </w:tcBorders>
                  </w:tcPr>
                  <w:p w14:paraId="69CF16D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8ABDBB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59467268"/>
              <w:lock w:val="sdtLocked"/>
              <w:placeholder>
                <w:docPart w:val="3E5EE22E98E94B9295677E6F43AF9693"/>
              </w:placeholder>
            </w:sdtPr>
            <w:sdtEndPr/>
            <w:sdtContent>
              <w:tr w:rsidR="008F37CA" w14:paraId="53E9528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E8A6E1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FAE3E00" w14:textId="77777777" w:rsidR="008F37CA" w:rsidRDefault="008F37CA" w:rsidP="00F72194">
                    <w:pPr>
                      <w:autoSpaceDE w:val="0"/>
                      <w:autoSpaceDN w:val="0"/>
                      <w:adjustRightInd w:val="0"/>
                      <w:rPr>
                        <w:szCs w:val="21"/>
                      </w:rPr>
                    </w:pPr>
                    <w:r>
                      <w:t>乌鲁木齐物捷通商贸有限公司</w:t>
                    </w:r>
                  </w:p>
                </w:tc>
                <w:tc>
                  <w:tcPr>
                    <w:tcW w:w="867" w:type="pct"/>
                    <w:tcBorders>
                      <w:top w:val="single" w:sz="4" w:space="0" w:color="auto"/>
                      <w:left w:val="single" w:sz="4" w:space="0" w:color="auto"/>
                      <w:bottom w:val="single" w:sz="4" w:space="0" w:color="auto"/>
                      <w:right w:val="single" w:sz="4" w:space="0" w:color="auto"/>
                    </w:tcBorders>
                  </w:tcPr>
                  <w:p w14:paraId="4A8D5114" w14:textId="77777777" w:rsidR="008F37CA" w:rsidRDefault="008F37CA" w:rsidP="00F72194">
                    <w:pPr>
                      <w:autoSpaceDE w:val="0"/>
                      <w:autoSpaceDN w:val="0"/>
                      <w:adjustRightInd w:val="0"/>
                      <w:jc w:val="right"/>
                      <w:rPr>
                        <w:szCs w:val="21"/>
                      </w:rPr>
                    </w:pPr>
                    <w:r>
                      <w:t>125,183.50</w:t>
                    </w:r>
                  </w:p>
                </w:tc>
                <w:tc>
                  <w:tcPr>
                    <w:tcW w:w="808" w:type="pct"/>
                    <w:tcBorders>
                      <w:top w:val="single" w:sz="4" w:space="0" w:color="auto"/>
                      <w:left w:val="single" w:sz="4" w:space="0" w:color="auto"/>
                      <w:bottom w:val="single" w:sz="4" w:space="0" w:color="auto"/>
                      <w:right w:val="single" w:sz="4" w:space="0" w:color="auto"/>
                    </w:tcBorders>
                  </w:tcPr>
                  <w:p w14:paraId="2A6C4642" w14:textId="77777777" w:rsidR="008F37CA" w:rsidRDefault="008F37CA" w:rsidP="00F72194">
                    <w:pPr>
                      <w:autoSpaceDE w:val="0"/>
                      <w:autoSpaceDN w:val="0"/>
                      <w:adjustRightInd w:val="0"/>
                      <w:jc w:val="right"/>
                      <w:rPr>
                        <w:szCs w:val="21"/>
                      </w:rPr>
                    </w:pPr>
                    <w:r>
                      <w:t>125,183.50</w:t>
                    </w:r>
                  </w:p>
                </w:tc>
                <w:tc>
                  <w:tcPr>
                    <w:tcW w:w="867" w:type="pct"/>
                    <w:tcBorders>
                      <w:top w:val="single" w:sz="4" w:space="0" w:color="auto"/>
                      <w:left w:val="single" w:sz="4" w:space="0" w:color="auto"/>
                      <w:bottom w:val="single" w:sz="4" w:space="0" w:color="auto"/>
                      <w:right w:val="single" w:sz="4" w:space="0" w:color="auto"/>
                    </w:tcBorders>
                  </w:tcPr>
                  <w:p w14:paraId="16D00B3A"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64B5AD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34145184"/>
              <w:lock w:val="sdtLocked"/>
              <w:placeholder>
                <w:docPart w:val="3E5EE22E98E94B9295677E6F43AF9693"/>
              </w:placeholder>
            </w:sdtPr>
            <w:sdtEndPr/>
            <w:sdtContent>
              <w:tr w:rsidR="008F37CA" w14:paraId="45065EE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910167B"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93B35D0" w14:textId="77777777" w:rsidR="008F37CA" w:rsidRDefault="008F37CA" w:rsidP="00F72194">
                    <w:pPr>
                      <w:autoSpaceDE w:val="0"/>
                      <w:autoSpaceDN w:val="0"/>
                      <w:adjustRightInd w:val="0"/>
                      <w:rPr>
                        <w:szCs w:val="21"/>
                      </w:rPr>
                    </w:pPr>
                    <w:r>
                      <w:t>北新集团坦桑尼亚有限公司</w:t>
                    </w:r>
                  </w:p>
                </w:tc>
                <w:tc>
                  <w:tcPr>
                    <w:tcW w:w="867" w:type="pct"/>
                    <w:tcBorders>
                      <w:top w:val="single" w:sz="4" w:space="0" w:color="auto"/>
                      <w:left w:val="single" w:sz="4" w:space="0" w:color="auto"/>
                      <w:bottom w:val="single" w:sz="4" w:space="0" w:color="auto"/>
                      <w:right w:val="single" w:sz="4" w:space="0" w:color="auto"/>
                    </w:tcBorders>
                  </w:tcPr>
                  <w:p w14:paraId="2F8C5131" w14:textId="77777777" w:rsidR="008F37CA" w:rsidRDefault="008F37CA" w:rsidP="00F72194">
                    <w:pPr>
                      <w:autoSpaceDE w:val="0"/>
                      <w:autoSpaceDN w:val="0"/>
                      <w:adjustRightInd w:val="0"/>
                      <w:jc w:val="right"/>
                      <w:rPr>
                        <w:szCs w:val="21"/>
                      </w:rPr>
                    </w:pPr>
                    <w:r>
                      <w:t>39,897,911.86</w:t>
                    </w:r>
                  </w:p>
                </w:tc>
                <w:tc>
                  <w:tcPr>
                    <w:tcW w:w="808" w:type="pct"/>
                    <w:tcBorders>
                      <w:top w:val="single" w:sz="4" w:space="0" w:color="auto"/>
                      <w:left w:val="single" w:sz="4" w:space="0" w:color="auto"/>
                      <w:bottom w:val="single" w:sz="4" w:space="0" w:color="auto"/>
                      <w:right w:val="single" w:sz="4" w:space="0" w:color="auto"/>
                    </w:tcBorders>
                  </w:tcPr>
                  <w:p w14:paraId="35139C78" w14:textId="77777777" w:rsidR="008F37CA" w:rsidRDefault="008F37CA" w:rsidP="00F72194">
                    <w:pPr>
                      <w:autoSpaceDE w:val="0"/>
                      <w:autoSpaceDN w:val="0"/>
                      <w:adjustRightInd w:val="0"/>
                      <w:jc w:val="right"/>
                      <w:rPr>
                        <w:szCs w:val="21"/>
                      </w:rPr>
                    </w:pPr>
                    <w:r>
                      <w:t>917,651.97</w:t>
                    </w:r>
                  </w:p>
                </w:tc>
                <w:tc>
                  <w:tcPr>
                    <w:tcW w:w="867" w:type="pct"/>
                    <w:tcBorders>
                      <w:top w:val="single" w:sz="4" w:space="0" w:color="auto"/>
                      <w:left w:val="single" w:sz="4" w:space="0" w:color="auto"/>
                      <w:bottom w:val="single" w:sz="4" w:space="0" w:color="auto"/>
                      <w:right w:val="single" w:sz="4" w:space="0" w:color="auto"/>
                    </w:tcBorders>
                  </w:tcPr>
                  <w:p w14:paraId="4C666F00" w14:textId="77777777" w:rsidR="008F37CA" w:rsidRDefault="008F37CA" w:rsidP="00F72194">
                    <w:pPr>
                      <w:autoSpaceDE w:val="0"/>
                      <w:autoSpaceDN w:val="0"/>
                      <w:adjustRightInd w:val="0"/>
                      <w:jc w:val="right"/>
                      <w:rPr>
                        <w:szCs w:val="21"/>
                      </w:rPr>
                    </w:pPr>
                    <w:r>
                      <w:t>5,449,206.80</w:t>
                    </w:r>
                  </w:p>
                </w:tc>
                <w:tc>
                  <w:tcPr>
                    <w:tcW w:w="991" w:type="pct"/>
                    <w:tcBorders>
                      <w:top w:val="single" w:sz="4" w:space="0" w:color="auto"/>
                      <w:left w:val="single" w:sz="4" w:space="0" w:color="auto"/>
                      <w:bottom w:val="single" w:sz="4" w:space="0" w:color="auto"/>
                      <w:right w:val="single" w:sz="4" w:space="0" w:color="auto"/>
                    </w:tcBorders>
                  </w:tcPr>
                  <w:p w14:paraId="10BD30D0" w14:textId="77777777" w:rsidR="008F37CA" w:rsidRDefault="008F37CA" w:rsidP="00F72194">
                    <w:pPr>
                      <w:autoSpaceDE w:val="0"/>
                      <w:autoSpaceDN w:val="0"/>
                      <w:adjustRightInd w:val="0"/>
                      <w:jc w:val="right"/>
                      <w:rPr>
                        <w:szCs w:val="21"/>
                      </w:rPr>
                    </w:pPr>
                    <w:r>
                      <w:t>272,460.34</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15050220"/>
              <w:lock w:val="sdtLocked"/>
              <w:placeholder>
                <w:docPart w:val="3E5EE22E98E94B9295677E6F43AF9693"/>
              </w:placeholder>
            </w:sdtPr>
            <w:sdtEndPr/>
            <w:sdtContent>
              <w:tr w:rsidR="008F37CA" w14:paraId="2C1A5CD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07468E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CE8AE8C" w14:textId="77777777" w:rsidR="008F37CA" w:rsidRDefault="008F37CA" w:rsidP="00F72194">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757D01C7" w14:textId="77777777" w:rsidR="008F37CA" w:rsidRDefault="008F37CA" w:rsidP="00F72194">
                    <w:pPr>
                      <w:autoSpaceDE w:val="0"/>
                      <w:autoSpaceDN w:val="0"/>
                      <w:adjustRightInd w:val="0"/>
                      <w:jc w:val="right"/>
                      <w:rPr>
                        <w:szCs w:val="21"/>
                      </w:rPr>
                    </w:pPr>
                    <w:r>
                      <w:t>68,000.00</w:t>
                    </w:r>
                  </w:p>
                </w:tc>
                <w:tc>
                  <w:tcPr>
                    <w:tcW w:w="808" w:type="pct"/>
                    <w:tcBorders>
                      <w:top w:val="single" w:sz="4" w:space="0" w:color="auto"/>
                      <w:left w:val="single" w:sz="4" w:space="0" w:color="auto"/>
                      <w:bottom w:val="single" w:sz="4" w:space="0" w:color="auto"/>
                      <w:right w:val="single" w:sz="4" w:space="0" w:color="auto"/>
                    </w:tcBorders>
                  </w:tcPr>
                  <w:p w14:paraId="57BA3616" w14:textId="77777777" w:rsidR="008F37CA" w:rsidRDefault="008F37CA" w:rsidP="00F72194">
                    <w:pPr>
                      <w:autoSpaceDE w:val="0"/>
                      <w:autoSpaceDN w:val="0"/>
                      <w:adjustRightInd w:val="0"/>
                      <w:jc w:val="right"/>
                      <w:rPr>
                        <w:szCs w:val="21"/>
                      </w:rPr>
                    </w:pPr>
                    <w:r>
                      <w:t>14,824.00</w:t>
                    </w:r>
                  </w:p>
                </w:tc>
                <w:tc>
                  <w:tcPr>
                    <w:tcW w:w="867" w:type="pct"/>
                    <w:tcBorders>
                      <w:top w:val="single" w:sz="4" w:space="0" w:color="auto"/>
                      <w:left w:val="single" w:sz="4" w:space="0" w:color="auto"/>
                      <w:bottom w:val="single" w:sz="4" w:space="0" w:color="auto"/>
                      <w:right w:val="single" w:sz="4" w:space="0" w:color="auto"/>
                    </w:tcBorders>
                  </w:tcPr>
                  <w:p w14:paraId="1DB9E181" w14:textId="77777777" w:rsidR="008F37CA" w:rsidRDefault="008F37CA" w:rsidP="00F72194">
                    <w:pPr>
                      <w:autoSpaceDE w:val="0"/>
                      <w:autoSpaceDN w:val="0"/>
                      <w:adjustRightInd w:val="0"/>
                      <w:jc w:val="right"/>
                      <w:rPr>
                        <w:szCs w:val="21"/>
                      </w:rPr>
                    </w:pPr>
                    <w:r>
                      <w:t>68,000.00</w:t>
                    </w:r>
                  </w:p>
                </w:tc>
                <w:tc>
                  <w:tcPr>
                    <w:tcW w:w="991" w:type="pct"/>
                    <w:tcBorders>
                      <w:top w:val="single" w:sz="4" w:space="0" w:color="auto"/>
                      <w:left w:val="single" w:sz="4" w:space="0" w:color="auto"/>
                      <w:bottom w:val="single" w:sz="4" w:space="0" w:color="auto"/>
                      <w:right w:val="single" w:sz="4" w:space="0" w:color="auto"/>
                    </w:tcBorders>
                  </w:tcPr>
                  <w:p w14:paraId="7F0CE0D6" w14:textId="77777777" w:rsidR="008F37CA" w:rsidRDefault="008F37CA" w:rsidP="00F72194">
                    <w:pPr>
                      <w:autoSpaceDE w:val="0"/>
                      <w:autoSpaceDN w:val="0"/>
                      <w:adjustRightInd w:val="0"/>
                      <w:jc w:val="right"/>
                      <w:rPr>
                        <w:szCs w:val="21"/>
                      </w:rPr>
                    </w:pPr>
                    <w:r>
                      <w:t>13,600.00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34776245"/>
              <w:lock w:val="sdtLocked"/>
              <w:placeholder>
                <w:docPart w:val="3E5EE22E98E94B9295677E6F43AF9693"/>
              </w:placeholder>
            </w:sdtPr>
            <w:sdtEndPr/>
            <w:sdtContent>
              <w:tr w:rsidR="008F37CA" w14:paraId="2815781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A67872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0B7E896" w14:textId="77777777" w:rsidR="008F37CA" w:rsidRDefault="008F37CA" w:rsidP="00F72194">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6A629609" w14:textId="77777777" w:rsidR="008F37CA" w:rsidRDefault="008F37CA" w:rsidP="00F72194">
                    <w:pPr>
                      <w:autoSpaceDE w:val="0"/>
                      <w:autoSpaceDN w:val="0"/>
                      <w:adjustRightInd w:val="0"/>
                      <w:jc w:val="right"/>
                      <w:rPr>
                        <w:szCs w:val="21"/>
                      </w:rPr>
                    </w:pPr>
                    <w:r>
                      <w:t>248,000.00</w:t>
                    </w:r>
                  </w:p>
                </w:tc>
                <w:tc>
                  <w:tcPr>
                    <w:tcW w:w="808" w:type="pct"/>
                    <w:tcBorders>
                      <w:top w:val="single" w:sz="4" w:space="0" w:color="auto"/>
                      <w:left w:val="single" w:sz="4" w:space="0" w:color="auto"/>
                      <w:bottom w:val="single" w:sz="4" w:space="0" w:color="auto"/>
                      <w:right w:val="single" w:sz="4" w:space="0" w:color="auto"/>
                    </w:tcBorders>
                  </w:tcPr>
                  <w:p w14:paraId="6322C56A" w14:textId="77777777" w:rsidR="008F37CA" w:rsidRDefault="008F37CA" w:rsidP="00F72194">
                    <w:pPr>
                      <w:autoSpaceDE w:val="0"/>
                      <w:autoSpaceDN w:val="0"/>
                      <w:adjustRightInd w:val="0"/>
                      <w:jc w:val="right"/>
                      <w:rPr>
                        <w:szCs w:val="21"/>
                      </w:rPr>
                    </w:pPr>
                    <w:r>
                      <w:t>248,000.00</w:t>
                    </w:r>
                  </w:p>
                </w:tc>
                <w:tc>
                  <w:tcPr>
                    <w:tcW w:w="867" w:type="pct"/>
                    <w:tcBorders>
                      <w:top w:val="single" w:sz="4" w:space="0" w:color="auto"/>
                      <w:left w:val="single" w:sz="4" w:space="0" w:color="auto"/>
                      <w:bottom w:val="single" w:sz="4" w:space="0" w:color="auto"/>
                      <w:right w:val="single" w:sz="4" w:space="0" w:color="auto"/>
                    </w:tcBorders>
                  </w:tcPr>
                  <w:p w14:paraId="47FC4DCC" w14:textId="77777777" w:rsidR="008F37CA" w:rsidRDefault="008F37CA" w:rsidP="00F72194">
                    <w:pPr>
                      <w:autoSpaceDE w:val="0"/>
                      <w:autoSpaceDN w:val="0"/>
                      <w:adjustRightInd w:val="0"/>
                      <w:jc w:val="right"/>
                      <w:rPr>
                        <w:szCs w:val="21"/>
                      </w:rPr>
                    </w:pPr>
                    <w:r>
                      <w:t>4,729,600.00</w:t>
                    </w:r>
                  </w:p>
                </w:tc>
                <w:tc>
                  <w:tcPr>
                    <w:tcW w:w="991" w:type="pct"/>
                    <w:tcBorders>
                      <w:top w:val="single" w:sz="4" w:space="0" w:color="auto"/>
                      <w:left w:val="single" w:sz="4" w:space="0" w:color="auto"/>
                      <w:bottom w:val="single" w:sz="4" w:space="0" w:color="auto"/>
                      <w:right w:val="single" w:sz="4" w:space="0" w:color="auto"/>
                    </w:tcBorders>
                  </w:tcPr>
                  <w:p w14:paraId="3541603B" w14:textId="77777777" w:rsidR="008F37CA" w:rsidRDefault="008F37CA" w:rsidP="00F72194">
                    <w:pPr>
                      <w:autoSpaceDE w:val="0"/>
                      <w:autoSpaceDN w:val="0"/>
                      <w:adjustRightInd w:val="0"/>
                      <w:jc w:val="right"/>
                      <w:rPr>
                        <w:szCs w:val="21"/>
                      </w:rPr>
                    </w:pPr>
                    <w:r>
                      <w:t>961,280.00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43234176"/>
              <w:lock w:val="sdtLocked"/>
              <w:placeholder>
                <w:docPart w:val="3E5EE22E98E94B9295677E6F43AF9693"/>
              </w:placeholder>
            </w:sdtPr>
            <w:sdtEndPr/>
            <w:sdtContent>
              <w:tr w:rsidR="008F37CA" w14:paraId="1FF6BBF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AAD278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3FD34F93" w14:textId="77777777" w:rsidR="008F37CA" w:rsidRDefault="008F37CA" w:rsidP="00F72194">
                    <w:pPr>
                      <w:autoSpaceDE w:val="0"/>
                      <w:autoSpaceDN w:val="0"/>
                      <w:adjustRightInd w:val="0"/>
                      <w:rPr>
                        <w:szCs w:val="21"/>
                      </w:rPr>
                    </w:pPr>
                    <w:r>
                      <w:t>唐山森普矿山装备有限公司</w:t>
                    </w:r>
                  </w:p>
                </w:tc>
                <w:tc>
                  <w:tcPr>
                    <w:tcW w:w="867" w:type="pct"/>
                    <w:tcBorders>
                      <w:top w:val="single" w:sz="4" w:space="0" w:color="auto"/>
                      <w:left w:val="single" w:sz="4" w:space="0" w:color="auto"/>
                      <w:bottom w:val="single" w:sz="4" w:space="0" w:color="auto"/>
                      <w:right w:val="single" w:sz="4" w:space="0" w:color="auto"/>
                    </w:tcBorders>
                  </w:tcPr>
                  <w:p w14:paraId="28A07DD7"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00866DD"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D5F0A3F" w14:textId="77777777" w:rsidR="008F37CA" w:rsidRDefault="008F37CA" w:rsidP="00F72194">
                    <w:pPr>
                      <w:autoSpaceDE w:val="0"/>
                      <w:autoSpaceDN w:val="0"/>
                      <w:adjustRightInd w:val="0"/>
                      <w:jc w:val="right"/>
                      <w:rPr>
                        <w:szCs w:val="21"/>
                      </w:rPr>
                    </w:pPr>
                    <w:r>
                      <w:t>63,313.96</w:t>
                    </w:r>
                  </w:p>
                </w:tc>
                <w:tc>
                  <w:tcPr>
                    <w:tcW w:w="991" w:type="pct"/>
                    <w:tcBorders>
                      <w:top w:val="single" w:sz="4" w:space="0" w:color="auto"/>
                      <w:left w:val="single" w:sz="4" w:space="0" w:color="auto"/>
                      <w:bottom w:val="single" w:sz="4" w:space="0" w:color="auto"/>
                      <w:right w:val="single" w:sz="4" w:space="0" w:color="auto"/>
                    </w:tcBorders>
                  </w:tcPr>
                  <w:p w14:paraId="5218E42F" w14:textId="77777777" w:rsidR="008F37CA" w:rsidRDefault="008F37CA" w:rsidP="00F72194">
                    <w:pPr>
                      <w:autoSpaceDE w:val="0"/>
                      <w:autoSpaceDN w:val="0"/>
                      <w:adjustRightInd w:val="0"/>
                      <w:jc w:val="right"/>
                      <w:rPr>
                        <w:szCs w:val="21"/>
                      </w:rPr>
                    </w:pPr>
                    <w:r>
                      <w:t>14,514.58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07647297"/>
              <w:lock w:val="sdtLocked"/>
              <w:placeholder>
                <w:docPart w:val="3E5EE22E98E94B9295677E6F43AF9693"/>
              </w:placeholder>
            </w:sdtPr>
            <w:sdtEndPr/>
            <w:sdtContent>
              <w:tr w:rsidR="008F37CA" w14:paraId="10C0407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7969560"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6ED741E" w14:textId="77777777" w:rsidR="008F37CA" w:rsidRDefault="008F37CA" w:rsidP="00F72194">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1E8C807C" w14:textId="77777777" w:rsidR="008F37CA" w:rsidRDefault="008F37CA" w:rsidP="00F72194">
                    <w:pPr>
                      <w:autoSpaceDE w:val="0"/>
                      <w:autoSpaceDN w:val="0"/>
                      <w:adjustRightInd w:val="0"/>
                      <w:jc w:val="right"/>
                      <w:rPr>
                        <w:szCs w:val="21"/>
                      </w:rPr>
                    </w:pPr>
                    <w:r>
                      <w:t>1,658,720.36</w:t>
                    </w:r>
                  </w:p>
                </w:tc>
                <w:tc>
                  <w:tcPr>
                    <w:tcW w:w="808" w:type="pct"/>
                    <w:tcBorders>
                      <w:top w:val="single" w:sz="4" w:space="0" w:color="auto"/>
                      <w:left w:val="single" w:sz="4" w:space="0" w:color="auto"/>
                      <w:bottom w:val="single" w:sz="4" w:space="0" w:color="auto"/>
                      <w:right w:val="single" w:sz="4" w:space="0" w:color="auto"/>
                    </w:tcBorders>
                  </w:tcPr>
                  <w:p w14:paraId="0F29E9DE" w14:textId="77777777" w:rsidR="008F37CA" w:rsidRDefault="008F37CA" w:rsidP="00F72194">
                    <w:pPr>
                      <w:autoSpaceDE w:val="0"/>
                      <w:autoSpaceDN w:val="0"/>
                      <w:adjustRightInd w:val="0"/>
                      <w:jc w:val="right"/>
                      <w:rPr>
                        <w:szCs w:val="21"/>
                      </w:rPr>
                    </w:pPr>
                    <w:r>
                      <w:t>92,618.53</w:t>
                    </w:r>
                  </w:p>
                </w:tc>
                <w:tc>
                  <w:tcPr>
                    <w:tcW w:w="867" w:type="pct"/>
                    <w:tcBorders>
                      <w:top w:val="single" w:sz="4" w:space="0" w:color="auto"/>
                      <w:left w:val="single" w:sz="4" w:space="0" w:color="auto"/>
                      <w:bottom w:val="single" w:sz="4" w:space="0" w:color="auto"/>
                      <w:right w:val="single" w:sz="4" w:space="0" w:color="auto"/>
                    </w:tcBorders>
                  </w:tcPr>
                  <w:p w14:paraId="55FDB4CD" w14:textId="77777777" w:rsidR="008F37CA" w:rsidRDefault="008F37CA" w:rsidP="00F72194">
                    <w:pPr>
                      <w:autoSpaceDE w:val="0"/>
                      <w:autoSpaceDN w:val="0"/>
                      <w:adjustRightInd w:val="0"/>
                      <w:jc w:val="right"/>
                      <w:rPr>
                        <w:szCs w:val="21"/>
                      </w:rPr>
                    </w:pPr>
                    <w:r>
                      <w:t>1,910,442.36</w:t>
                    </w:r>
                  </w:p>
                </w:tc>
                <w:tc>
                  <w:tcPr>
                    <w:tcW w:w="991" w:type="pct"/>
                    <w:tcBorders>
                      <w:top w:val="single" w:sz="4" w:space="0" w:color="auto"/>
                      <w:left w:val="single" w:sz="4" w:space="0" w:color="auto"/>
                      <w:bottom w:val="single" w:sz="4" w:space="0" w:color="auto"/>
                      <w:right w:val="single" w:sz="4" w:space="0" w:color="auto"/>
                    </w:tcBorders>
                  </w:tcPr>
                  <w:p w14:paraId="010DFD6F" w14:textId="77777777" w:rsidR="008F37CA" w:rsidRDefault="008F37CA" w:rsidP="00F72194">
                    <w:pPr>
                      <w:autoSpaceDE w:val="0"/>
                      <w:autoSpaceDN w:val="0"/>
                      <w:adjustRightInd w:val="0"/>
                      <w:jc w:val="right"/>
                      <w:rPr>
                        <w:szCs w:val="21"/>
                      </w:rPr>
                    </w:pPr>
                    <w:r>
                      <w:t>95,522.12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13048750"/>
              <w:lock w:val="sdtLocked"/>
              <w:placeholder>
                <w:docPart w:val="3E5EE22E98E94B9295677E6F43AF9693"/>
              </w:placeholder>
            </w:sdtPr>
            <w:sdtEndPr/>
            <w:sdtContent>
              <w:tr w:rsidR="008F37CA" w14:paraId="2890FD6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A754D4D"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12359ED" w14:textId="77777777" w:rsidR="008F37CA" w:rsidRDefault="008F37CA" w:rsidP="00F72194">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043DBE41" w14:textId="77777777" w:rsidR="008F37CA" w:rsidRDefault="008F37CA" w:rsidP="00F72194">
                    <w:pPr>
                      <w:autoSpaceDE w:val="0"/>
                      <w:autoSpaceDN w:val="0"/>
                      <w:adjustRightInd w:val="0"/>
                      <w:jc w:val="right"/>
                      <w:rPr>
                        <w:szCs w:val="21"/>
                      </w:rPr>
                    </w:pPr>
                    <w:r>
                      <w:t>3,043,338.02</w:t>
                    </w:r>
                  </w:p>
                </w:tc>
                <w:tc>
                  <w:tcPr>
                    <w:tcW w:w="808" w:type="pct"/>
                    <w:tcBorders>
                      <w:top w:val="single" w:sz="4" w:space="0" w:color="auto"/>
                      <w:left w:val="single" w:sz="4" w:space="0" w:color="auto"/>
                      <w:bottom w:val="single" w:sz="4" w:space="0" w:color="auto"/>
                      <w:right w:val="single" w:sz="4" w:space="0" w:color="auto"/>
                    </w:tcBorders>
                  </w:tcPr>
                  <w:p w14:paraId="4FB87F55" w14:textId="77777777" w:rsidR="008F37CA" w:rsidRDefault="008F37CA" w:rsidP="00F72194">
                    <w:pPr>
                      <w:autoSpaceDE w:val="0"/>
                      <w:autoSpaceDN w:val="0"/>
                      <w:adjustRightInd w:val="0"/>
                      <w:jc w:val="right"/>
                      <w:rPr>
                        <w:szCs w:val="21"/>
                      </w:rPr>
                    </w:pPr>
                    <w:r>
                      <w:t>196,064.65</w:t>
                    </w:r>
                  </w:p>
                </w:tc>
                <w:tc>
                  <w:tcPr>
                    <w:tcW w:w="867" w:type="pct"/>
                    <w:tcBorders>
                      <w:top w:val="single" w:sz="4" w:space="0" w:color="auto"/>
                      <w:left w:val="single" w:sz="4" w:space="0" w:color="auto"/>
                      <w:bottom w:val="single" w:sz="4" w:space="0" w:color="auto"/>
                      <w:right w:val="single" w:sz="4" w:space="0" w:color="auto"/>
                    </w:tcBorders>
                  </w:tcPr>
                  <w:p w14:paraId="73F9B0CC" w14:textId="77777777" w:rsidR="008F37CA" w:rsidRDefault="008F37CA" w:rsidP="00F72194">
                    <w:pPr>
                      <w:autoSpaceDE w:val="0"/>
                      <w:autoSpaceDN w:val="0"/>
                      <w:adjustRightInd w:val="0"/>
                      <w:jc w:val="right"/>
                      <w:rPr>
                        <w:szCs w:val="21"/>
                      </w:rPr>
                    </w:pPr>
                    <w:r>
                      <w:t>357,722.32</w:t>
                    </w:r>
                  </w:p>
                </w:tc>
                <w:tc>
                  <w:tcPr>
                    <w:tcW w:w="991" w:type="pct"/>
                    <w:tcBorders>
                      <w:top w:val="single" w:sz="4" w:space="0" w:color="auto"/>
                      <w:left w:val="single" w:sz="4" w:space="0" w:color="auto"/>
                      <w:bottom w:val="single" w:sz="4" w:space="0" w:color="auto"/>
                      <w:right w:val="single" w:sz="4" w:space="0" w:color="auto"/>
                    </w:tcBorders>
                  </w:tcPr>
                  <w:p w14:paraId="4D0088E8" w14:textId="77777777" w:rsidR="008F37CA" w:rsidRDefault="008F37CA" w:rsidP="00F72194">
                    <w:pPr>
                      <w:autoSpaceDE w:val="0"/>
                      <w:autoSpaceDN w:val="0"/>
                      <w:adjustRightInd w:val="0"/>
                      <w:jc w:val="right"/>
                      <w:rPr>
                        <w:szCs w:val="21"/>
                      </w:rPr>
                    </w:pPr>
                    <w:r>
                      <w:t>137,116.12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25229637"/>
              <w:lock w:val="sdtLocked"/>
              <w:placeholder>
                <w:docPart w:val="3E5EE22E98E94B9295677E6F43AF9693"/>
              </w:placeholder>
            </w:sdtPr>
            <w:sdtEndPr/>
            <w:sdtContent>
              <w:tr w:rsidR="008F37CA" w14:paraId="60654DC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D5733EF"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57042E5" w14:textId="77777777" w:rsidR="008F37CA" w:rsidRDefault="008F37CA" w:rsidP="00F72194">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6EC33AAF" w14:textId="77777777" w:rsidR="008F37CA" w:rsidRDefault="008F37CA" w:rsidP="00F72194">
                    <w:pPr>
                      <w:autoSpaceDE w:val="0"/>
                      <w:autoSpaceDN w:val="0"/>
                      <w:adjustRightInd w:val="0"/>
                      <w:jc w:val="right"/>
                      <w:rPr>
                        <w:szCs w:val="21"/>
                      </w:rPr>
                    </w:pPr>
                    <w:r>
                      <w:t>24,453,916.51</w:t>
                    </w:r>
                  </w:p>
                </w:tc>
                <w:tc>
                  <w:tcPr>
                    <w:tcW w:w="808" w:type="pct"/>
                    <w:tcBorders>
                      <w:top w:val="single" w:sz="4" w:space="0" w:color="auto"/>
                      <w:left w:val="single" w:sz="4" w:space="0" w:color="auto"/>
                      <w:bottom w:val="single" w:sz="4" w:space="0" w:color="auto"/>
                      <w:right w:val="single" w:sz="4" w:space="0" w:color="auto"/>
                    </w:tcBorders>
                  </w:tcPr>
                  <w:p w14:paraId="52AF3034" w14:textId="77777777" w:rsidR="008F37CA" w:rsidRDefault="008F37CA" w:rsidP="00F72194">
                    <w:pPr>
                      <w:autoSpaceDE w:val="0"/>
                      <w:autoSpaceDN w:val="0"/>
                      <w:adjustRightInd w:val="0"/>
                      <w:jc w:val="right"/>
                      <w:rPr>
                        <w:szCs w:val="21"/>
                      </w:rPr>
                    </w:pPr>
                    <w:r>
                      <w:t>24,453,916.51</w:t>
                    </w:r>
                  </w:p>
                </w:tc>
                <w:tc>
                  <w:tcPr>
                    <w:tcW w:w="867" w:type="pct"/>
                    <w:tcBorders>
                      <w:top w:val="single" w:sz="4" w:space="0" w:color="auto"/>
                      <w:left w:val="single" w:sz="4" w:space="0" w:color="auto"/>
                      <w:bottom w:val="single" w:sz="4" w:space="0" w:color="auto"/>
                      <w:right w:val="single" w:sz="4" w:space="0" w:color="auto"/>
                    </w:tcBorders>
                  </w:tcPr>
                  <w:p w14:paraId="25D912A2" w14:textId="77777777" w:rsidR="008F37CA" w:rsidRDefault="008F37CA" w:rsidP="00F72194">
                    <w:pPr>
                      <w:autoSpaceDE w:val="0"/>
                      <w:autoSpaceDN w:val="0"/>
                      <w:adjustRightInd w:val="0"/>
                      <w:jc w:val="right"/>
                      <w:rPr>
                        <w:szCs w:val="21"/>
                      </w:rPr>
                    </w:pPr>
                    <w:r>
                      <w:t>24,453,916.51</w:t>
                    </w:r>
                  </w:p>
                </w:tc>
                <w:tc>
                  <w:tcPr>
                    <w:tcW w:w="991" w:type="pct"/>
                    <w:tcBorders>
                      <w:top w:val="single" w:sz="4" w:space="0" w:color="auto"/>
                      <w:left w:val="single" w:sz="4" w:space="0" w:color="auto"/>
                      <w:bottom w:val="single" w:sz="4" w:space="0" w:color="auto"/>
                      <w:right w:val="single" w:sz="4" w:space="0" w:color="auto"/>
                    </w:tcBorders>
                  </w:tcPr>
                  <w:p w14:paraId="13AC9F3B" w14:textId="77777777" w:rsidR="008F37CA" w:rsidRDefault="008F37CA" w:rsidP="00F72194">
                    <w:pPr>
                      <w:autoSpaceDE w:val="0"/>
                      <w:autoSpaceDN w:val="0"/>
                      <w:adjustRightInd w:val="0"/>
                      <w:jc w:val="right"/>
                      <w:rPr>
                        <w:szCs w:val="21"/>
                      </w:rPr>
                    </w:pPr>
                    <w:r>
                      <w:t>24,453,916.51</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0841559"/>
              <w:lock w:val="sdtLocked"/>
              <w:placeholder>
                <w:docPart w:val="3E5EE22E98E94B9295677E6F43AF9693"/>
              </w:placeholder>
            </w:sdtPr>
            <w:sdtEndPr/>
            <w:sdtContent>
              <w:tr w:rsidR="008F37CA" w14:paraId="22F1889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964F594"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12DEA09" w14:textId="77777777" w:rsidR="008F37CA" w:rsidRDefault="008F37CA" w:rsidP="00F72194">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797828BE" w14:textId="77777777" w:rsidR="008F37CA" w:rsidRDefault="008F37CA" w:rsidP="00F72194">
                    <w:pPr>
                      <w:autoSpaceDE w:val="0"/>
                      <w:autoSpaceDN w:val="0"/>
                      <w:adjustRightInd w:val="0"/>
                      <w:jc w:val="right"/>
                      <w:rPr>
                        <w:szCs w:val="21"/>
                      </w:rPr>
                    </w:pPr>
                    <w:r>
                      <w:t>566,000.00</w:t>
                    </w:r>
                  </w:p>
                </w:tc>
                <w:tc>
                  <w:tcPr>
                    <w:tcW w:w="808" w:type="pct"/>
                    <w:tcBorders>
                      <w:top w:val="single" w:sz="4" w:space="0" w:color="auto"/>
                      <w:left w:val="single" w:sz="4" w:space="0" w:color="auto"/>
                      <w:bottom w:val="single" w:sz="4" w:space="0" w:color="auto"/>
                      <w:right w:val="single" w:sz="4" w:space="0" w:color="auto"/>
                    </w:tcBorders>
                  </w:tcPr>
                  <w:p w14:paraId="11BFFA30" w14:textId="77777777" w:rsidR="008F37CA" w:rsidRDefault="008F37CA" w:rsidP="00F72194">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0CEDABFA" w14:textId="77777777" w:rsidR="008F37CA" w:rsidRDefault="008F37CA" w:rsidP="00F72194">
                    <w:pPr>
                      <w:autoSpaceDE w:val="0"/>
                      <w:autoSpaceDN w:val="0"/>
                      <w:adjustRightInd w:val="0"/>
                      <w:jc w:val="right"/>
                      <w:rPr>
                        <w:szCs w:val="21"/>
                      </w:rPr>
                    </w:pPr>
                    <w:r>
                      <w:t>566,000.00</w:t>
                    </w:r>
                  </w:p>
                </w:tc>
                <w:tc>
                  <w:tcPr>
                    <w:tcW w:w="991" w:type="pct"/>
                    <w:tcBorders>
                      <w:top w:val="single" w:sz="4" w:space="0" w:color="auto"/>
                      <w:left w:val="single" w:sz="4" w:space="0" w:color="auto"/>
                      <w:bottom w:val="single" w:sz="4" w:space="0" w:color="auto"/>
                      <w:right w:val="single" w:sz="4" w:space="0" w:color="auto"/>
                    </w:tcBorders>
                  </w:tcPr>
                  <w:p w14:paraId="14EB5390" w14:textId="77777777" w:rsidR="008F37CA" w:rsidRDefault="008F37CA" w:rsidP="00F72194">
                    <w:pPr>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43892408"/>
              <w:lock w:val="sdtLocked"/>
              <w:placeholder>
                <w:docPart w:val="3E5EE22E98E94B9295677E6F43AF9693"/>
              </w:placeholder>
            </w:sdtPr>
            <w:sdtEndPr/>
            <w:sdtContent>
              <w:tr w:rsidR="008F37CA" w14:paraId="54FEF78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710E092"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4D83F5DD" w14:textId="77777777" w:rsidR="008F37CA" w:rsidRDefault="008F37CA" w:rsidP="00F72194">
                    <w:pPr>
                      <w:autoSpaceDE w:val="0"/>
                      <w:autoSpaceDN w:val="0"/>
                      <w:adjustRightInd w:val="0"/>
                      <w:rPr>
                        <w:szCs w:val="21"/>
                      </w:rPr>
                    </w:pPr>
                    <w:r>
                      <w:t>中国建筑材料工业建设兖州矿山工程公司</w:t>
                    </w:r>
                  </w:p>
                </w:tc>
                <w:tc>
                  <w:tcPr>
                    <w:tcW w:w="867" w:type="pct"/>
                    <w:tcBorders>
                      <w:top w:val="single" w:sz="4" w:space="0" w:color="auto"/>
                      <w:left w:val="single" w:sz="4" w:space="0" w:color="auto"/>
                      <w:bottom w:val="single" w:sz="4" w:space="0" w:color="auto"/>
                      <w:right w:val="single" w:sz="4" w:space="0" w:color="auto"/>
                    </w:tcBorders>
                  </w:tcPr>
                  <w:p w14:paraId="5A7BFB4C" w14:textId="77777777" w:rsidR="008F37CA" w:rsidRDefault="008F37CA" w:rsidP="00F72194">
                    <w:pPr>
                      <w:autoSpaceDE w:val="0"/>
                      <w:autoSpaceDN w:val="0"/>
                      <w:adjustRightInd w:val="0"/>
                      <w:jc w:val="right"/>
                      <w:rPr>
                        <w:szCs w:val="21"/>
                      </w:rPr>
                    </w:pPr>
                    <w:r>
                      <w:t>47,946.38</w:t>
                    </w:r>
                  </w:p>
                </w:tc>
                <w:tc>
                  <w:tcPr>
                    <w:tcW w:w="808" w:type="pct"/>
                    <w:tcBorders>
                      <w:top w:val="single" w:sz="4" w:space="0" w:color="auto"/>
                      <w:left w:val="single" w:sz="4" w:space="0" w:color="auto"/>
                      <w:bottom w:val="single" w:sz="4" w:space="0" w:color="auto"/>
                      <w:right w:val="single" w:sz="4" w:space="0" w:color="auto"/>
                    </w:tcBorders>
                  </w:tcPr>
                  <w:p w14:paraId="61646E8B" w14:textId="77777777" w:rsidR="008F37CA" w:rsidRDefault="008F37CA" w:rsidP="00F72194">
                    <w:pPr>
                      <w:autoSpaceDE w:val="0"/>
                      <w:autoSpaceDN w:val="0"/>
                      <w:adjustRightInd w:val="0"/>
                      <w:jc w:val="right"/>
                      <w:rPr>
                        <w:szCs w:val="21"/>
                      </w:rPr>
                    </w:pPr>
                    <w:r>
                      <w:t>47,946.38</w:t>
                    </w:r>
                  </w:p>
                </w:tc>
                <w:tc>
                  <w:tcPr>
                    <w:tcW w:w="867" w:type="pct"/>
                    <w:tcBorders>
                      <w:top w:val="single" w:sz="4" w:space="0" w:color="auto"/>
                      <w:left w:val="single" w:sz="4" w:space="0" w:color="auto"/>
                      <w:bottom w:val="single" w:sz="4" w:space="0" w:color="auto"/>
                      <w:right w:val="single" w:sz="4" w:space="0" w:color="auto"/>
                    </w:tcBorders>
                  </w:tcPr>
                  <w:p w14:paraId="64F1C5D3"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A3F2F1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65490927"/>
              <w:lock w:val="sdtLocked"/>
              <w:placeholder>
                <w:docPart w:val="3E5EE22E98E94B9295677E6F43AF9693"/>
              </w:placeholder>
            </w:sdtPr>
            <w:sdtEndPr/>
            <w:sdtContent>
              <w:tr w:rsidR="008F37CA" w14:paraId="04AAAB2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46AABEA"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B5220DA" w14:textId="77777777" w:rsidR="008F37CA" w:rsidRDefault="008F37CA" w:rsidP="00F72194">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38C313CD" w14:textId="77777777" w:rsidR="008F37CA" w:rsidRDefault="008F37CA" w:rsidP="00F72194">
                    <w:pPr>
                      <w:autoSpaceDE w:val="0"/>
                      <w:autoSpaceDN w:val="0"/>
                      <w:adjustRightInd w:val="0"/>
                      <w:jc w:val="right"/>
                      <w:rPr>
                        <w:szCs w:val="21"/>
                      </w:rPr>
                    </w:pPr>
                    <w:r>
                      <w:t>2,404,401.80</w:t>
                    </w:r>
                  </w:p>
                </w:tc>
                <w:tc>
                  <w:tcPr>
                    <w:tcW w:w="808" w:type="pct"/>
                    <w:tcBorders>
                      <w:top w:val="single" w:sz="4" w:space="0" w:color="auto"/>
                      <w:left w:val="single" w:sz="4" w:space="0" w:color="auto"/>
                      <w:bottom w:val="single" w:sz="4" w:space="0" w:color="auto"/>
                      <w:right w:val="single" w:sz="4" w:space="0" w:color="auto"/>
                    </w:tcBorders>
                  </w:tcPr>
                  <w:p w14:paraId="2EDB79B0" w14:textId="77777777" w:rsidR="008F37CA" w:rsidRDefault="008F37CA" w:rsidP="00F72194">
                    <w:pPr>
                      <w:autoSpaceDE w:val="0"/>
                      <w:autoSpaceDN w:val="0"/>
                      <w:adjustRightInd w:val="0"/>
                      <w:jc w:val="right"/>
                      <w:rPr>
                        <w:szCs w:val="21"/>
                      </w:rPr>
                    </w:pPr>
                    <w:r>
                      <w:t>766,404.33</w:t>
                    </w:r>
                  </w:p>
                </w:tc>
                <w:tc>
                  <w:tcPr>
                    <w:tcW w:w="867" w:type="pct"/>
                    <w:tcBorders>
                      <w:top w:val="single" w:sz="4" w:space="0" w:color="auto"/>
                      <w:left w:val="single" w:sz="4" w:space="0" w:color="auto"/>
                      <w:bottom w:val="single" w:sz="4" w:space="0" w:color="auto"/>
                      <w:right w:val="single" w:sz="4" w:space="0" w:color="auto"/>
                    </w:tcBorders>
                  </w:tcPr>
                  <w:p w14:paraId="34D82317" w14:textId="77777777" w:rsidR="008F37CA" w:rsidRDefault="008F37CA" w:rsidP="00F72194">
                    <w:pPr>
                      <w:autoSpaceDE w:val="0"/>
                      <w:autoSpaceDN w:val="0"/>
                      <w:adjustRightInd w:val="0"/>
                      <w:jc w:val="right"/>
                      <w:rPr>
                        <w:szCs w:val="21"/>
                      </w:rPr>
                    </w:pPr>
                    <w:r>
                      <w:t>1,116,525.80</w:t>
                    </w:r>
                  </w:p>
                </w:tc>
                <w:tc>
                  <w:tcPr>
                    <w:tcW w:w="991" w:type="pct"/>
                    <w:tcBorders>
                      <w:top w:val="single" w:sz="4" w:space="0" w:color="auto"/>
                      <w:left w:val="single" w:sz="4" w:space="0" w:color="auto"/>
                      <w:bottom w:val="single" w:sz="4" w:space="0" w:color="auto"/>
                      <w:right w:val="single" w:sz="4" w:space="0" w:color="auto"/>
                    </w:tcBorders>
                  </w:tcPr>
                  <w:p w14:paraId="62C6EE23" w14:textId="77777777" w:rsidR="008F37CA" w:rsidRDefault="008F37CA" w:rsidP="00F72194">
                    <w:pPr>
                      <w:autoSpaceDE w:val="0"/>
                      <w:autoSpaceDN w:val="0"/>
                      <w:adjustRightInd w:val="0"/>
                      <w:jc w:val="right"/>
                      <w:rPr>
                        <w:szCs w:val="21"/>
                      </w:rPr>
                    </w:pPr>
                    <w:r>
                      <w:t>454,826.29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26406003"/>
              <w:lock w:val="sdtLocked"/>
              <w:placeholder>
                <w:docPart w:val="3E5EE22E98E94B9295677E6F43AF9693"/>
              </w:placeholder>
            </w:sdtPr>
            <w:sdtEndPr/>
            <w:sdtContent>
              <w:tr w:rsidR="008F37CA" w14:paraId="644FB9C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275BDD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A01529A" w14:textId="77777777" w:rsidR="008F37CA" w:rsidRDefault="008F37CA" w:rsidP="00F72194">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3FCAA1D5" w14:textId="77777777" w:rsidR="008F37CA" w:rsidRDefault="008F37CA" w:rsidP="00F72194">
                    <w:pPr>
                      <w:autoSpaceDE w:val="0"/>
                      <w:autoSpaceDN w:val="0"/>
                      <w:adjustRightInd w:val="0"/>
                      <w:jc w:val="right"/>
                      <w:rPr>
                        <w:szCs w:val="21"/>
                      </w:rPr>
                    </w:pPr>
                    <w:r>
                      <w:t>159,010.78</w:t>
                    </w:r>
                  </w:p>
                </w:tc>
                <w:tc>
                  <w:tcPr>
                    <w:tcW w:w="808" w:type="pct"/>
                    <w:tcBorders>
                      <w:top w:val="single" w:sz="4" w:space="0" w:color="auto"/>
                      <w:left w:val="single" w:sz="4" w:space="0" w:color="auto"/>
                      <w:bottom w:val="single" w:sz="4" w:space="0" w:color="auto"/>
                      <w:right w:val="single" w:sz="4" w:space="0" w:color="auto"/>
                    </w:tcBorders>
                  </w:tcPr>
                  <w:p w14:paraId="5BAF3195" w14:textId="77777777" w:rsidR="008F37CA" w:rsidRDefault="008F37CA" w:rsidP="00F72194">
                    <w:pPr>
                      <w:autoSpaceDE w:val="0"/>
                      <w:autoSpaceDN w:val="0"/>
                      <w:adjustRightInd w:val="0"/>
                      <w:jc w:val="right"/>
                      <w:rPr>
                        <w:szCs w:val="21"/>
                      </w:rPr>
                    </w:pPr>
                    <w:r>
                      <w:t>159,010.78</w:t>
                    </w:r>
                  </w:p>
                </w:tc>
                <w:tc>
                  <w:tcPr>
                    <w:tcW w:w="867" w:type="pct"/>
                    <w:tcBorders>
                      <w:top w:val="single" w:sz="4" w:space="0" w:color="auto"/>
                      <w:left w:val="single" w:sz="4" w:space="0" w:color="auto"/>
                      <w:bottom w:val="single" w:sz="4" w:space="0" w:color="auto"/>
                      <w:right w:val="single" w:sz="4" w:space="0" w:color="auto"/>
                    </w:tcBorders>
                  </w:tcPr>
                  <w:p w14:paraId="6B0E0CB9" w14:textId="77777777" w:rsidR="008F37CA" w:rsidRDefault="008F37CA" w:rsidP="00F72194">
                    <w:pPr>
                      <w:autoSpaceDE w:val="0"/>
                      <w:autoSpaceDN w:val="0"/>
                      <w:adjustRightInd w:val="0"/>
                      <w:jc w:val="right"/>
                      <w:rPr>
                        <w:szCs w:val="21"/>
                      </w:rPr>
                    </w:pPr>
                    <w:r>
                      <w:t>166,400.00</w:t>
                    </w:r>
                  </w:p>
                </w:tc>
                <w:tc>
                  <w:tcPr>
                    <w:tcW w:w="991" w:type="pct"/>
                    <w:tcBorders>
                      <w:top w:val="single" w:sz="4" w:space="0" w:color="auto"/>
                      <w:left w:val="single" w:sz="4" w:space="0" w:color="auto"/>
                      <w:bottom w:val="single" w:sz="4" w:space="0" w:color="auto"/>
                      <w:right w:val="single" w:sz="4" w:space="0" w:color="auto"/>
                    </w:tcBorders>
                  </w:tcPr>
                  <w:p w14:paraId="150B0F1E" w14:textId="77777777" w:rsidR="008F37CA" w:rsidRDefault="008F37CA" w:rsidP="00F72194">
                    <w:pPr>
                      <w:autoSpaceDE w:val="0"/>
                      <w:autoSpaceDN w:val="0"/>
                      <w:adjustRightInd w:val="0"/>
                      <w:jc w:val="right"/>
                      <w:rPr>
                        <w:szCs w:val="21"/>
                      </w:rPr>
                    </w:pPr>
                    <w:r>
                      <w:t>166,400.00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8587072"/>
              <w:lock w:val="sdtLocked"/>
              <w:placeholder>
                <w:docPart w:val="3E5EE22E98E94B9295677E6F43AF9693"/>
              </w:placeholder>
            </w:sdtPr>
            <w:sdtEndPr/>
            <w:sdtContent>
              <w:tr w:rsidR="008F37CA" w14:paraId="792ED92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196025E"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52E5C782" w14:textId="77777777" w:rsidR="008F37CA" w:rsidRDefault="008F37CA" w:rsidP="00F72194">
                    <w:pPr>
                      <w:autoSpaceDE w:val="0"/>
                      <w:autoSpaceDN w:val="0"/>
                      <w:adjustRightInd w:val="0"/>
                      <w:rPr>
                        <w:szCs w:val="21"/>
                      </w:rPr>
                    </w:pPr>
                    <w:r>
                      <w:t>中建材凯慧国际工程有限公司</w:t>
                    </w:r>
                  </w:p>
                </w:tc>
                <w:tc>
                  <w:tcPr>
                    <w:tcW w:w="867" w:type="pct"/>
                    <w:tcBorders>
                      <w:top w:val="single" w:sz="4" w:space="0" w:color="auto"/>
                      <w:left w:val="single" w:sz="4" w:space="0" w:color="auto"/>
                      <w:bottom w:val="single" w:sz="4" w:space="0" w:color="auto"/>
                      <w:right w:val="single" w:sz="4" w:space="0" w:color="auto"/>
                    </w:tcBorders>
                  </w:tcPr>
                  <w:p w14:paraId="5423ADA0" w14:textId="77777777" w:rsidR="008F37CA" w:rsidRDefault="008F37CA" w:rsidP="00F72194">
                    <w:pPr>
                      <w:autoSpaceDE w:val="0"/>
                      <w:autoSpaceDN w:val="0"/>
                      <w:adjustRightInd w:val="0"/>
                      <w:jc w:val="right"/>
                      <w:rPr>
                        <w:szCs w:val="21"/>
                      </w:rPr>
                    </w:pPr>
                    <w:r>
                      <w:t>16,560.00</w:t>
                    </w:r>
                  </w:p>
                </w:tc>
                <w:tc>
                  <w:tcPr>
                    <w:tcW w:w="808" w:type="pct"/>
                    <w:tcBorders>
                      <w:top w:val="single" w:sz="4" w:space="0" w:color="auto"/>
                      <w:left w:val="single" w:sz="4" w:space="0" w:color="auto"/>
                      <w:bottom w:val="single" w:sz="4" w:space="0" w:color="auto"/>
                      <w:right w:val="single" w:sz="4" w:space="0" w:color="auto"/>
                    </w:tcBorders>
                  </w:tcPr>
                  <w:p w14:paraId="77C8C670" w14:textId="77777777" w:rsidR="008F37CA" w:rsidRDefault="008F37CA" w:rsidP="00F72194">
                    <w:pPr>
                      <w:autoSpaceDE w:val="0"/>
                      <w:autoSpaceDN w:val="0"/>
                      <w:adjustRightInd w:val="0"/>
                      <w:jc w:val="right"/>
                      <w:rPr>
                        <w:szCs w:val="21"/>
                      </w:rPr>
                    </w:pPr>
                    <w:r>
                      <w:t>380.88</w:t>
                    </w:r>
                  </w:p>
                </w:tc>
                <w:tc>
                  <w:tcPr>
                    <w:tcW w:w="867" w:type="pct"/>
                    <w:tcBorders>
                      <w:top w:val="single" w:sz="4" w:space="0" w:color="auto"/>
                      <w:left w:val="single" w:sz="4" w:space="0" w:color="auto"/>
                      <w:bottom w:val="single" w:sz="4" w:space="0" w:color="auto"/>
                      <w:right w:val="single" w:sz="4" w:space="0" w:color="auto"/>
                    </w:tcBorders>
                  </w:tcPr>
                  <w:p w14:paraId="6C71A56E"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EE458C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95919267"/>
              <w:lock w:val="sdtLocked"/>
              <w:placeholder>
                <w:docPart w:val="3E5EE22E98E94B9295677E6F43AF9693"/>
              </w:placeholder>
            </w:sdtPr>
            <w:sdtEndPr/>
            <w:sdtContent>
              <w:tr w:rsidR="008F37CA" w14:paraId="5A90E59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54EA277"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4BB6050" w14:textId="77777777" w:rsidR="008F37CA" w:rsidRDefault="008F37CA" w:rsidP="00F72194">
                    <w:pPr>
                      <w:autoSpaceDE w:val="0"/>
                      <w:autoSpaceDN w:val="0"/>
                      <w:adjustRightInd w:val="0"/>
                      <w:rPr>
                        <w:szCs w:val="21"/>
                      </w:rPr>
                    </w:pPr>
                    <w:r>
                      <w:t>大冶尖峰水泥有限公司</w:t>
                    </w:r>
                  </w:p>
                </w:tc>
                <w:tc>
                  <w:tcPr>
                    <w:tcW w:w="867" w:type="pct"/>
                    <w:tcBorders>
                      <w:top w:val="single" w:sz="4" w:space="0" w:color="auto"/>
                      <w:left w:val="single" w:sz="4" w:space="0" w:color="auto"/>
                      <w:bottom w:val="single" w:sz="4" w:space="0" w:color="auto"/>
                      <w:right w:val="single" w:sz="4" w:space="0" w:color="auto"/>
                    </w:tcBorders>
                  </w:tcPr>
                  <w:p w14:paraId="236A8F91" w14:textId="77777777" w:rsidR="008F37CA" w:rsidRDefault="008F37CA" w:rsidP="00F72194">
                    <w:pPr>
                      <w:autoSpaceDE w:val="0"/>
                      <w:autoSpaceDN w:val="0"/>
                      <w:adjustRightInd w:val="0"/>
                      <w:jc w:val="right"/>
                      <w:rPr>
                        <w:szCs w:val="21"/>
                      </w:rPr>
                    </w:pPr>
                    <w:r>
                      <w:t>1,773,317.00</w:t>
                    </w:r>
                  </w:p>
                </w:tc>
                <w:tc>
                  <w:tcPr>
                    <w:tcW w:w="808" w:type="pct"/>
                    <w:tcBorders>
                      <w:top w:val="single" w:sz="4" w:space="0" w:color="auto"/>
                      <w:left w:val="single" w:sz="4" w:space="0" w:color="auto"/>
                      <w:bottom w:val="single" w:sz="4" w:space="0" w:color="auto"/>
                      <w:right w:val="single" w:sz="4" w:space="0" w:color="auto"/>
                    </w:tcBorders>
                  </w:tcPr>
                  <w:p w14:paraId="4A12717C" w14:textId="77777777" w:rsidR="008F37CA" w:rsidRDefault="008F37CA" w:rsidP="00F72194">
                    <w:pPr>
                      <w:autoSpaceDE w:val="0"/>
                      <w:autoSpaceDN w:val="0"/>
                      <w:adjustRightInd w:val="0"/>
                      <w:jc w:val="right"/>
                      <w:rPr>
                        <w:szCs w:val="21"/>
                      </w:rPr>
                    </w:pPr>
                    <w:r>
                      <w:t>163,784.31</w:t>
                    </w:r>
                  </w:p>
                </w:tc>
                <w:tc>
                  <w:tcPr>
                    <w:tcW w:w="867" w:type="pct"/>
                    <w:tcBorders>
                      <w:top w:val="single" w:sz="4" w:space="0" w:color="auto"/>
                      <w:left w:val="single" w:sz="4" w:space="0" w:color="auto"/>
                      <w:bottom w:val="single" w:sz="4" w:space="0" w:color="auto"/>
                      <w:right w:val="single" w:sz="4" w:space="0" w:color="auto"/>
                    </w:tcBorders>
                  </w:tcPr>
                  <w:p w14:paraId="40988AA6"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70BCBA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44406157"/>
              <w:lock w:val="sdtLocked"/>
              <w:placeholder>
                <w:docPart w:val="3E5EE22E98E94B9295677E6F43AF9693"/>
              </w:placeholder>
            </w:sdtPr>
            <w:sdtEndPr/>
            <w:sdtContent>
              <w:tr w:rsidR="008F37CA" w14:paraId="2246F42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3C3B6F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064F83B8" w14:textId="77777777" w:rsidR="008F37CA" w:rsidRDefault="008F37CA" w:rsidP="00F72194">
                    <w:pPr>
                      <w:autoSpaceDE w:val="0"/>
                      <w:autoSpaceDN w:val="0"/>
                      <w:adjustRightInd w:val="0"/>
                      <w:rPr>
                        <w:szCs w:val="21"/>
                      </w:rPr>
                    </w:pPr>
                    <w:r>
                      <w:t>德州晶华集团大坝有限公司</w:t>
                    </w:r>
                  </w:p>
                </w:tc>
                <w:tc>
                  <w:tcPr>
                    <w:tcW w:w="867" w:type="pct"/>
                    <w:tcBorders>
                      <w:top w:val="single" w:sz="4" w:space="0" w:color="auto"/>
                      <w:left w:val="single" w:sz="4" w:space="0" w:color="auto"/>
                      <w:bottom w:val="single" w:sz="4" w:space="0" w:color="auto"/>
                      <w:right w:val="single" w:sz="4" w:space="0" w:color="auto"/>
                    </w:tcBorders>
                  </w:tcPr>
                  <w:p w14:paraId="337CD6BA" w14:textId="77777777" w:rsidR="008F37CA" w:rsidRDefault="008F37CA" w:rsidP="00F72194">
                    <w:pPr>
                      <w:autoSpaceDE w:val="0"/>
                      <w:autoSpaceDN w:val="0"/>
                      <w:adjustRightInd w:val="0"/>
                      <w:jc w:val="right"/>
                      <w:rPr>
                        <w:szCs w:val="21"/>
                      </w:rPr>
                    </w:pPr>
                    <w:r>
                      <w:t>95,100.00</w:t>
                    </w:r>
                  </w:p>
                </w:tc>
                <w:tc>
                  <w:tcPr>
                    <w:tcW w:w="808" w:type="pct"/>
                    <w:tcBorders>
                      <w:top w:val="single" w:sz="4" w:space="0" w:color="auto"/>
                      <w:left w:val="single" w:sz="4" w:space="0" w:color="auto"/>
                      <w:bottom w:val="single" w:sz="4" w:space="0" w:color="auto"/>
                      <w:right w:val="single" w:sz="4" w:space="0" w:color="auto"/>
                    </w:tcBorders>
                  </w:tcPr>
                  <w:p w14:paraId="57466FD7" w14:textId="77777777" w:rsidR="008F37CA" w:rsidRDefault="008F37CA" w:rsidP="00F72194">
                    <w:pPr>
                      <w:autoSpaceDE w:val="0"/>
                      <w:autoSpaceDN w:val="0"/>
                      <w:adjustRightInd w:val="0"/>
                      <w:jc w:val="right"/>
                      <w:rPr>
                        <w:szCs w:val="21"/>
                      </w:rPr>
                    </w:pPr>
                    <w:r>
                      <w:t>95,100.00</w:t>
                    </w:r>
                  </w:p>
                </w:tc>
                <w:tc>
                  <w:tcPr>
                    <w:tcW w:w="867" w:type="pct"/>
                    <w:tcBorders>
                      <w:top w:val="single" w:sz="4" w:space="0" w:color="auto"/>
                      <w:left w:val="single" w:sz="4" w:space="0" w:color="auto"/>
                      <w:bottom w:val="single" w:sz="4" w:space="0" w:color="auto"/>
                      <w:right w:val="single" w:sz="4" w:space="0" w:color="auto"/>
                    </w:tcBorders>
                  </w:tcPr>
                  <w:p w14:paraId="443D75E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4E00C5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89833921"/>
              <w:lock w:val="sdtLocked"/>
              <w:placeholder>
                <w:docPart w:val="3E5EE22E98E94B9295677E6F43AF9693"/>
              </w:placeholder>
            </w:sdtPr>
            <w:sdtEndPr/>
            <w:sdtContent>
              <w:tr w:rsidR="008F37CA" w14:paraId="09F8D24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7121228"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B4F37AA" w14:textId="77777777" w:rsidR="008F37CA" w:rsidRDefault="008F37CA" w:rsidP="00F72194">
                    <w:pPr>
                      <w:autoSpaceDE w:val="0"/>
                      <w:autoSpaceDN w:val="0"/>
                      <w:adjustRightInd w:val="0"/>
                      <w:rPr>
                        <w:szCs w:val="21"/>
                      </w:rPr>
                    </w:pPr>
                    <w:r>
                      <w:t>辽源市金刚水泥厂</w:t>
                    </w:r>
                  </w:p>
                </w:tc>
                <w:tc>
                  <w:tcPr>
                    <w:tcW w:w="867" w:type="pct"/>
                    <w:tcBorders>
                      <w:top w:val="single" w:sz="4" w:space="0" w:color="auto"/>
                      <w:left w:val="single" w:sz="4" w:space="0" w:color="auto"/>
                      <w:bottom w:val="single" w:sz="4" w:space="0" w:color="auto"/>
                      <w:right w:val="single" w:sz="4" w:space="0" w:color="auto"/>
                    </w:tcBorders>
                  </w:tcPr>
                  <w:p w14:paraId="191731E7" w14:textId="77777777" w:rsidR="008F37CA" w:rsidRDefault="008F37CA" w:rsidP="00F72194">
                    <w:pPr>
                      <w:autoSpaceDE w:val="0"/>
                      <w:autoSpaceDN w:val="0"/>
                      <w:adjustRightInd w:val="0"/>
                      <w:jc w:val="right"/>
                      <w:rPr>
                        <w:szCs w:val="21"/>
                      </w:rPr>
                    </w:pPr>
                    <w:r>
                      <w:t>10,200.00</w:t>
                    </w:r>
                  </w:p>
                </w:tc>
                <w:tc>
                  <w:tcPr>
                    <w:tcW w:w="808" w:type="pct"/>
                    <w:tcBorders>
                      <w:top w:val="single" w:sz="4" w:space="0" w:color="auto"/>
                      <w:left w:val="single" w:sz="4" w:space="0" w:color="auto"/>
                      <w:bottom w:val="single" w:sz="4" w:space="0" w:color="auto"/>
                      <w:right w:val="single" w:sz="4" w:space="0" w:color="auto"/>
                    </w:tcBorders>
                  </w:tcPr>
                  <w:p w14:paraId="29E226CA" w14:textId="77777777" w:rsidR="008F37CA" w:rsidRDefault="008F37CA" w:rsidP="00F72194">
                    <w:pPr>
                      <w:autoSpaceDE w:val="0"/>
                      <w:autoSpaceDN w:val="0"/>
                      <w:adjustRightInd w:val="0"/>
                      <w:jc w:val="right"/>
                      <w:rPr>
                        <w:szCs w:val="21"/>
                      </w:rPr>
                    </w:pPr>
                    <w:r>
                      <w:t>10,200.00</w:t>
                    </w:r>
                  </w:p>
                </w:tc>
                <w:tc>
                  <w:tcPr>
                    <w:tcW w:w="867" w:type="pct"/>
                    <w:tcBorders>
                      <w:top w:val="single" w:sz="4" w:space="0" w:color="auto"/>
                      <w:left w:val="single" w:sz="4" w:space="0" w:color="auto"/>
                      <w:bottom w:val="single" w:sz="4" w:space="0" w:color="auto"/>
                      <w:right w:val="single" w:sz="4" w:space="0" w:color="auto"/>
                    </w:tcBorders>
                  </w:tcPr>
                  <w:p w14:paraId="63F6CBE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DF84EE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07707230"/>
              <w:lock w:val="sdtLocked"/>
              <w:placeholder>
                <w:docPart w:val="3E5EE22E98E94B9295677E6F43AF9693"/>
              </w:placeholder>
            </w:sdtPr>
            <w:sdtEndPr/>
            <w:sdtContent>
              <w:tr w:rsidR="008F37CA" w14:paraId="12AA91F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9A7FB7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2C678A08" w14:textId="77777777" w:rsidR="008F37CA" w:rsidRDefault="008F37CA" w:rsidP="00F72194">
                    <w:pPr>
                      <w:autoSpaceDE w:val="0"/>
                      <w:autoSpaceDN w:val="0"/>
                      <w:adjustRightInd w:val="0"/>
                      <w:rPr>
                        <w:szCs w:val="21"/>
                      </w:rPr>
                    </w:pPr>
                    <w:r>
                      <w:t>山东东华水泥有限公司</w:t>
                    </w:r>
                  </w:p>
                </w:tc>
                <w:tc>
                  <w:tcPr>
                    <w:tcW w:w="867" w:type="pct"/>
                    <w:tcBorders>
                      <w:top w:val="single" w:sz="4" w:space="0" w:color="auto"/>
                      <w:left w:val="single" w:sz="4" w:space="0" w:color="auto"/>
                      <w:bottom w:val="single" w:sz="4" w:space="0" w:color="auto"/>
                      <w:right w:val="single" w:sz="4" w:space="0" w:color="auto"/>
                    </w:tcBorders>
                  </w:tcPr>
                  <w:p w14:paraId="1B272169" w14:textId="77777777" w:rsidR="008F37CA" w:rsidRDefault="008F37CA" w:rsidP="00F72194">
                    <w:pPr>
                      <w:autoSpaceDE w:val="0"/>
                      <w:autoSpaceDN w:val="0"/>
                      <w:adjustRightInd w:val="0"/>
                      <w:jc w:val="right"/>
                      <w:rPr>
                        <w:szCs w:val="21"/>
                      </w:rPr>
                    </w:pPr>
                    <w:r>
                      <w:t>254,250.71</w:t>
                    </w:r>
                  </w:p>
                </w:tc>
                <w:tc>
                  <w:tcPr>
                    <w:tcW w:w="808" w:type="pct"/>
                    <w:tcBorders>
                      <w:top w:val="single" w:sz="4" w:space="0" w:color="auto"/>
                      <w:left w:val="single" w:sz="4" w:space="0" w:color="auto"/>
                      <w:bottom w:val="single" w:sz="4" w:space="0" w:color="auto"/>
                      <w:right w:val="single" w:sz="4" w:space="0" w:color="auto"/>
                    </w:tcBorders>
                  </w:tcPr>
                  <w:p w14:paraId="47397E14" w14:textId="77777777" w:rsidR="008F37CA" w:rsidRDefault="008F37CA" w:rsidP="00F72194">
                    <w:pPr>
                      <w:autoSpaceDE w:val="0"/>
                      <w:autoSpaceDN w:val="0"/>
                      <w:adjustRightInd w:val="0"/>
                      <w:jc w:val="right"/>
                      <w:rPr>
                        <w:szCs w:val="21"/>
                      </w:rPr>
                    </w:pPr>
                    <w:r>
                      <w:t>13,211.55</w:t>
                    </w:r>
                  </w:p>
                </w:tc>
                <w:tc>
                  <w:tcPr>
                    <w:tcW w:w="867" w:type="pct"/>
                    <w:tcBorders>
                      <w:top w:val="single" w:sz="4" w:space="0" w:color="auto"/>
                      <w:left w:val="single" w:sz="4" w:space="0" w:color="auto"/>
                      <w:bottom w:val="single" w:sz="4" w:space="0" w:color="auto"/>
                      <w:right w:val="single" w:sz="4" w:space="0" w:color="auto"/>
                    </w:tcBorders>
                  </w:tcPr>
                  <w:p w14:paraId="03A6A34E"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AD3993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67087366"/>
              <w:lock w:val="sdtLocked"/>
              <w:placeholder>
                <w:docPart w:val="3E5EE22E98E94B9295677E6F43AF9693"/>
              </w:placeholder>
            </w:sdtPr>
            <w:sdtEndPr/>
            <w:sdtContent>
              <w:tr w:rsidR="008F37CA" w14:paraId="58B6486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4ADFA7C"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116F2D68" w14:textId="77777777" w:rsidR="008F37CA" w:rsidRDefault="008F37CA" w:rsidP="00F72194">
                    <w:pPr>
                      <w:autoSpaceDE w:val="0"/>
                      <w:autoSpaceDN w:val="0"/>
                      <w:adjustRightInd w:val="0"/>
                      <w:rPr>
                        <w:szCs w:val="21"/>
                      </w:rPr>
                    </w:pPr>
                    <w:r>
                      <w:t>山东泉兴中联水泥有限公司</w:t>
                    </w:r>
                  </w:p>
                </w:tc>
                <w:tc>
                  <w:tcPr>
                    <w:tcW w:w="867" w:type="pct"/>
                    <w:tcBorders>
                      <w:top w:val="single" w:sz="4" w:space="0" w:color="auto"/>
                      <w:left w:val="single" w:sz="4" w:space="0" w:color="auto"/>
                      <w:bottom w:val="single" w:sz="4" w:space="0" w:color="auto"/>
                      <w:right w:val="single" w:sz="4" w:space="0" w:color="auto"/>
                    </w:tcBorders>
                  </w:tcPr>
                  <w:p w14:paraId="712DB7C2" w14:textId="77777777" w:rsidR="008F37CA" w:rsidRDefault="008F37CA" w:rsidP="00F72194">
                    <w:pPr>
                      <w:autoSpaceDE w:val="0"/>
                      <w:autoSpaceDN w:val="0"/>
                      <w:adjustRightInd w:val="0"/>
                      <w:jc w:val="right"/>
                      <w:rPr>
                        <w:szCs w:val="21"/>
                      </w:rPr>
                    </w:pPr>
                    <w:r>
                      <w:t>360,000.00</w:t>
                    </w:r>
                  </w:p>
                </w:tc>
                <w:tc>
                  <w:tcPr>
                    <w:tcW w:w="808" w:type="pct"/>
                    <w:tcBorders>
                      <w:top w:val="single" w:sz="4" w:space="0" w:color="auto"/>
                      <w:left w:val="single" w:sz="4" w:space="0" w:color="auto"/>
                      <w:bottom w:val="single" w:sz="4" w:space="0" w:color="auto"/>
                      <w:right w:val="single" w:sz="4" w:space="0" w:color="auto"/>
                    </w:tcBorders>
                  </w:tcPr>
                  <w:p w14:paraId="01EF8A89" w14:textId="77777777" w:rsidR="008F37CA" w:rsidRDefault="008F37CA" w:rsidP="00F72194">
                    <w:pPr>
                      <w:autoSpaceDE w:val="0"/>
                      <w:autoSpaceDN w:val="0"/>
                      <w:adjustRightInd w:val="0"/>
                      <w:jc w:val="right"/>
                      <w:rPr>
                        <w:szCs w:val="21"/>
                      </w:rPr>
                    </w:pPr>
                    <w:r>
                      <w:t>8,280.00</w:t>
                    </w:r>
                  </w:p>
                </w:tc>
                <w:tc>
                  <w:tcPr>
                    <w:tcW w:w="867" w:type="pct"/>
                    <w:tcBorders>
                      <w:top w:val="single" w:sz="4" w:space="0" w:color="auto"/>
                      <w:left w:val="single" w:sz="4" w:space="0" w:color="auto"/>
                      <w:bottom w:val="single" w:sz="4" w:space="0" w:color="auto"/>
                      <w:right w:val="single" w:sz="4" w:space="0" w:color="auto"/>
                    </w:tcBorders>
                  </w:tcPr>
                  <w:p w14:paraId="5DA26363"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9CBC0F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84959564"/>
              <w:lock w:val="sdtLocked"/>
              <w:placeholder>
                <w:docPart w:val="3E5EE22E98E94B9295677E6F43AF9693"/>
              </w:placeholder>
            </w:sdtPr>
            <w:sdtEndPr/>
            <w:sdtContent>
              <w:tr w:rsidR="008F37CA" w14:paraId="4938730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4036EC1" w14:textId="77777777" w:rsidR="008F37CA" w:rsidRDefault="008F37CA" w:rsidP="00F72194">
                    <w:pPr>
                      <w:autoSpaceDE w:val="0"/>
                      <w:autoSpaceDN w:val="0"/>
                      <w:adjustRightInd w:val="0"/>
                      <w:rPr>
                        <w:szCs w:val="21"/>
                      </w:rPr>
                    </w:pPr>
                    <w:r>
                      <w:t>应收账款</w:t>
                    </w:r>
                  </w:p>
                </w:tc>
                <w:tc>
                  <w:tcPr>
                    <w:tcW w:w="907" w:type="pct"/>
                    <w:tcBorders>
                      <w:top w:val="single" w:sz="4" w:space="0" w:color="auto"/>
                      <w:left w:val="single" w:sz="4" w:space="0" w:color="auto"/>
                      <w:bottom w:val="single" w:sz="4" w:space="0" w:color="auto"/>
                      <w:right w:val="single" w:sz="4" w:space="0" w:color="auto"/>
                    </w:tcBorders>
                  </w:tcPr>
                  <w:p w14:paraId="72BCC0D2" w14:textId="77777777" w:rsidR="008F37CA" w:rsidRDefault="008F37CA" w:rsidP="00F72194">
                    <w:pPr>
                      <w:autoSpaceDE w:val="0"/>
                      <w:autoSpaceDN w:val="0"/>
                      <w:adjustRightInd w:val="0"/>
                      <w:rPr>
                        <w:szCs w:val="21"/>
                      </w:rPr>
                    </w:pPr>
                    <w:r>
                      <w:t>浙江裕廊水泥有限公司</w:t>
                    </w:r>
                  </w:p>
                </w:tc>
                <w:tc>
                  <w:tcPr>
                    <w:tcW w:w="867" w:type="pct"/>
                    <w:tcBorders>
                      <w:top w:val="single" w:sz="4" w:space="0" w:color="auto"/>
                      <w:left w:val="single" w:sz="4" w:space="0" w:color="auto"/>
                      <w:bottom w:val="single" w:sz="4" w:space="0" w:color="auto"/>
                      <w:right w:val="single" w:sz="4" w:space="0" w:color="auto"/>
                    </w:tcBorders>
                  </w:tcPr>
                  <w:p w14:paraId="4E3E28E8" w14:textId="77777777" w:rsidR="008F37CA" w:rsidRDefault="008F37CA" w:rsidP="00F72194">
                    <w:pPr>
                      <w:autoSpaceDE w:val="0"/>
                      <w:autoSpaceDN w:val="0"/>
                      <w:adjustRightInd w:val="0"/>
                      <w:jc w:val="right"/>
                      <w:rPr>
                        <w:szCs w:val="21"/>
                      </w:rPr>
                    </w:pPr>
                    <w:r>
                      <w:t>142,000.00</w:t>
                    </w:r>
                  </w:p>
                </w:tc>
                <w:tc>
                  <w:tcPr>
                    <w:tcW w:w="808" w:type="pct"/>
                    <w:tcBorders>
                      <w:top w:val="single" w:sz="4" w:space="0" w:color="auto"/>
                      <w:left w:val="single" w:sz="4" w:space="0" w:color="auto"/>
                      <w:bottom w:val="single" w:sz="4" w:space="0" w:color="auto"/>
                      <w:right w:val="single" w:sz="4" w:space="0" w:color="auto"/>
                    </w:tcBorders>
                  </w:tcPr>
                  <w:p w14:paraId="41B4266C" w14:textId="77777777" w:rsidR="008F37CA" w:rsidRDefault="008F37CA" w:rsidP="00F72194">
                    <w:pPr>
                      <w:autoSpaceDE w:val="0"/>
                      <w:autoSpaceDN w:val="0"/>
                      <w:adjustRightInd w:val="0"/>
                      <w:jc w:val="right"/>
                      <w:rPr>
                        <w:szCs w:val="21"/>
                      </w:rPr>
                    </w:pPr>
                    <w:r>
                      <w:t>142,000.00</w:t>
                    </w:r>
                  </w:p>
                </w:tc>
                <w:tc>
                  <w:tcPr>
                    <w:tcW w:w="867" w:type="pct"/>
                    <w:tcBorders>
                      <w:top w:val="single" w:sz="4" w:space="0" w:color="auto"/>
                      <w:left w:val="single" w:sz="4" w:space="0" w:color="auto"/>
                      <w:bottom w:val="single" w:sz="4" w:space="0" w:color="auto"/>
                      <w:right w:val="single" w:sz="4" w:space="0" w:color="auto"/>
                    </w:tcBorders>
                  </w:tcPr>
                  <w:p w14:paraId="3732C46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1A605C7"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17186566"/>
              <w:lock w:val="sdtLocked"/>
              <w:placeholder>
                <w:docPart w:val="3E5EE22E98E94B9295677E6F43AF9693"/>
              </w:placeholder>
            </w:sdtPr>
            <w:sdtEndPr/>
            <w:sdtContent>
              <w:tr w:rsidR="008F37CA" w14:paraId="37EBBE9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5A1447C"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66CD0F54" w14:textId="77777777" w:rsidR="008F37CA" w:rsidRDefault="008F37CA" w:rsidP="00F72194">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63D1F1E4" w14:textId="77777777" w:rsidR="008F37CA" w:rsidRDefault="008F37CA" w:rsidP="00F72194">
                    <w:pPr>
                      <w:autoSpaceDE w:val="0"/>
                      <w:autoSpaceDN w:val="0"/>
                      <w:adjustRightInd w:val="0"/>
                      <w:jc w:val="right"/>
                      <w:rPr>
                        <w:szCs w:val="21"/>
                      </w:rPr>
                    </w:pPr>
                    <w:r>
                      <w:t>20,608.00</w:t>
                    </w:r>
                  </w:p>
                </w:tc>
                <w:tc>
                  <w:tcPr>
                    <w:tcW w:w="808" w:type="pct"/>
                    <w:tcBorders>
                      <w:top w:val="single" w:sz="4" w:space="0" w:color="auto"/>
                      <w:left w:val="single" w:sz="4" w:space="0" w:color="auto"/>
                      <w:bottom w:val="single" w:sz="4" w:space="0" w:color="auto"/>
                      <w:right w:val="single" w:sz="4" w:space="0" w:color="auto"/>
                    </w:tcBorders>
                  </w:tcPr>
                  <w:p w14:paraId="083992A5"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3BB7D1D" w14:textId="77777777" w:rsidR="008F37CA" w:rsidRDefault="008F37CA" w:rsidP="00F72194">
                    <w:pPr>
                      <w:autoSpaceDE w:val="0"/>
                      <w:autoSpaceDN w:val="0"/>
                      <w:adjustRightInd w:val="0"/>
                      <w:jc w:val="right"/>
                      <w:rPr>
                        <w:szCs w:val="21"/>
                      </w:rPr>
                    </w:pPr>
                    <w:r>
                      <w:t>20,608.00</w:t>
                    </w:r>
                  </w:p>
                </w:tc>
                <w:tc>
                  <w:tcPr>
                    <w:tcW w:w="991" w:type="pct"/>
                    <w:tcBorders>
                      <w:top w:val="single" w:sz="4" w:space="0" w:color="auto"/>
                      <w:left w:val="single" w:sz="4" w:space="0" w:color="auto"/>
                      <w:bottom w:val="single" w:sz="4" w:space="0" w:color="auto"/>
                      <w:right w:val="single" w:sz="4" w:space="0" w:color="auto"/>
                    </w:tcBorders>
                  </w:tcPr>
                  <w:p w14:paraId="6ABB8BB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97931803"/>
              <w:lock w:val="sdtLocked"/>
              <w:placeholder>
                <w:docPart w:val="3E5EE22E98E94B9295677E6F43AF9693"/>
              </w:placeholder>
            </w:sdtPr>
            <w:sdtEndPr/>
            <w:sdtContent>
              <w:tr w:rsidR="008F37CA" w14:paraId="07EF49F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9FAF819"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5C0CCA18" w14:textId="77777777" w:rsidR="008F37CA" w:rsidRDefault="008F37CA" w:rsidP="00F72194">
                    <w:pPr>
                      <w:autoSpaceDE w:val="0"/>
                      <w:autoSpaceDN w:val="0"/>
                      <w:adjustRightInd w:val="0"/>
                      <w:rPr>
                        <w:szCs w:val="21"/>
                      </w:rPr>
                    </w:pPr>
                    <w:r>
                      <w:t>苏州混凝土水泥制品研究院有限公司</w:t>
                    </w:r>
                  </w:p>
                </w:tc>
                <w:tc>
                  <w:tcPr>
                    <w:tcW w:w="867" w:type="pct"/>
                    <w:tcBorders>
                      <w:top w:val="single" w:sz="4" w:space="0" w:color="auto"/>
                      <w:left w:val="single" w:sz="4" w:space="0" w:color="auto"/>
                      <w:bottom w:val="single" w:sz="4" w:space="0" w:color="auto"/>
                      <w:right w:val="single" w:sz="4" w:space="0" w:color="auto"/>
                    </w:tcBorders>
                  </w:tcPr>
                  <w:p w14:paraId="71B1F3F3" w14:textId="77777777" w:rsidR="008F37CA" w:rsidRDefault="008F37CA" w:rsidP="00F72194">
                    <w:pPr>
                      <w:autoSpaceDE w:val="0"/>
                      <w:autoSpaceDN w:val="0"/>
                      <w:adjustRightInd w:val="0"/>
                      <w:jc w:val="right"/>
                      <w:rPr>
                        <w:szCs w:val="21"/>
                      </w:rPr>
                    </w:pPr>
                    <w:r>
                      <w:t>39,973.00</w:t>
                    </w:r>
                  </w:p>
                </w:tc>
                <w:tc>
                  <w:tcPr>
                    <w:tcW w:w="808" w:type="pct"/>
                    <w:tcBorders>
                      <w:top w:val="single" w:sz="4" w:space="0" w:color="auto"/>
                      <w:left w:val="single" w:sz="4" w:space="0" w:color="auto"/>
                      <w:bottom w:val="single" w:sz="4" w:space="0" w:color="auto"/>
                      <w:right w:val="single" w:sz="4" w:space="0" w:color="auto"/>
                    </w:tcBorders>
                  </w:tcPr>
                  <w:p w14:paraId="52E8AD6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352546A" w14:textId="77777777" w:rsidR="008F37CA" w:rsidRDefault="008F37CA" w:rsidP="00F72194">
                    <w:pPr>
                      <w:autoSpaceDE w:val="0"/>
                      <w:autoSpaceDN w:val="0"/>
                      <w:adjustRightInd w:val="0"/>
                      <w:jc w:val="right"/>
                      <w:rPr>
                        <w:szCs w:val="21"/>
                      </w:rPr>
                    </w:pPr>
                    <w:r>
                      <w:t>1,431,240.15</w:t>
                    </w:r>
                  </w:p>
                </w:tc>
                <w:tc>
                  <w:tcPr>
                    <w:tcW w:w="991" w:type="pct"/>
                    <w:tcBorders>
                      <w:top w:val="single" w:sz="4" w:space="0" w:color="auto"/>
                      <w:left w:val="single" w:sz="4" w:space="0" w:color="auto"/>
                      <w:bottom w:val="single" w:sz="4" w:space="0" w:color="auto"/>
                      <w:right w:val="single" w:sz="4" w:space="0" w:color="auto"/>
                    </w:tcBorders>
                  </w:tcPr>
                  <w:p w14:paraId="487D3F3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88141339"/>
              <w:lock w:val="sdtLocked"/>
              <w:placeholder>
                <w:docPart w:val="3E5EE22E98E94B9295677E6F43AF9693"/>
              </w:placeholder>
            </w:sdtPr>
            <w:sdtEndPr/>
            <w:sdtContent>
              <w:tr w:rsidR="008F37CA" w14:paraId="601F0BA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1F49366"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1EC7524D" w14:textId="77777777" w:rsidR="008F37CA" w:rsidRDefault="008F37CA" w:rsidP="00F72194">
                    <w:pPr>
                      <w:autoSpaceDE w:val="0"/>
                      <w:autoSpaceDN w:val="0"/>
                      <w:adjustRightInd w:val="0"/>
                      <w:rPr>
                        <w:szCs w:val="21"/>
                      </w:rPr>
                    </w:pPr>
                    <w:r>
                      <w:t>兖州中材建设有限公司</w:t>
                    </w:r>
                  </w:p>
                </w:tc>
                <w:tc>
                  <w:tcPr>
                    <w:tcW w:w="867" w:type="pct"/>
                    <w:tcBorders>
                      <w:top w:val="single" w:sz="4" w:space="0" w:color="auto"/>
                      <w:left w:val="single" w:sz="4" w:space="0" w:color="auto"/>
                      <w:bottom w:val="single" w:sz="4" w:space="0" w:color="auto"/>
                      <w:right w:val="single" w:sz="4" w:space="0" w:color="auto"/>
                    </w:tcBorders>
                  </w:tcPr>
                  <w:p w14:paraId="5FAD07D3" w14:textId="77777777" w:rsidR="008F37CA" w:rsidRDefault="008F37CA" w:rsidP="00F72194">
                    <w:pPr>
                      <w:autoSpaceDE w:val="0"/>
                      <w:autoSpaceDN w:val="0"/>
                      <w:adjustRightInd w:val="0"/>
                      <w:jc w:val="right"/>
                      <w:rPr>
                        <w:szCs w:val="21"/>
                      </w:rPr>
                    </w:pPr>
                    <w:r>
                      <w:t>8,124,750.30</w:t>
                    </w:r>
                  </w:p>
                </w:tc>
                <w:tc>
                  <w:tcPr>
                    <w:tcW w:w="808" w:type="pct"/>
                    <w:tcBorders>
                      <w:top w:val="single" w:sz="4" w:space="0" w:color="auto"/>
                      <w:left w:val="single" w:sz="4" w:space="0" w:color="auto"/>
                      <w:bottom w:val="single" w:sz="4" w:space="0" w:color="auto"/>
                      <w:right w:val="single" w:sz="4" w:space="0" w:color="auto"/>
                    </w:tcBorders>
                  </w:tcPr>
                  <w:p w14:paraId="0C120EC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BCED6E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917C64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42734386"/>
              <w:lock w:val="sdtLocked"/>
              <w:placeholder>
                <w:docPart w:val="3E5EE22E98E94B9295677E6F43AF9693"/>
              </w:placeholder>
            </w:sdtPr>
            <w:sdtEndPr/>
            <w:sdtContent>
              <w:tr w:rsidR="008F37CA" w14:paraId="2D70D37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20FE349"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568F2F86" w14:textId="77777777" w:rsidR="008F37CA" w:rsidRDefault="008F37CA" w:rsidP="00F72194">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4E1F16DF"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9BD5822"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FEAD224" w14:textId="77777777" w:rsidR="008F37CA" w:rsidRDefault="008F37CA" w:rsidP="00F72194">
                    <w:pPr>
                      <w:autoSpaceDE w:val="0"/>
                      <w:autoSpaceDN w:val="0"/>
                      <w:adjustRightInd w:val="0"/>
                      <w:jc w:val="right"/>
                      <w:rPr>
                        <w:szCs w:val="21"/>
                      </w:rPr>
                    </w:pPr>
                    <w:r>
                      <w:t>46,563.00</w:t>
                    </w:r>
                  </w:p>
                </w:tc>
                <w:tc>
                  <w:tcPr>
                    <w:tcW w:w="991" w:type="pct"/>
                    <w:tcBorders>
                      <w:top w:val="single" w:sz="4" w:space="0" w:color="auto"/>
                      <w:left w:val="single" w:sz="4" w:space="0" w:color="auto"/>
                      <w:bottom w:val="single" w:sz="4" w:space="0" w:color="auto"/>
                      <w:right w:val="single" w:sz="4" w:space="0" w:color="auto"/>
                    </w:tcBorders>
                  </w:tcPr>
                  <w:p w14:paraId="3E8C74F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4750734"/>
              <w:lock w:val="sdtLocked"/>
              <w:placeholder>
                <w:docPart w:val="3E5EE22E98E94B9295677E6F43AF9693"/>
              </w:placeholder>
            </w:sdtPr>
            <w:sdtEndPr/>
            <w:sdtContent>
              <w:tr w:rsidR="008F37CA" w14:paraId="162241F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C6C8578"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4A492A41" w14:textId="77777777" w:rsidR="008F37CA" w:rsidRDefault="008F37CA" w:rsidP="00F72194">
                    <w:pPr>
                      <w:autoSpaceDE w:val="0"/>
                      <w:autoSpaceDN w:val="0"/>
                      <w:adjustRightInd w:val="0"/>
                      <w:rPr>
                        <w:szCs w:val="21"/>
                      </w:rPr>
                    </w:pPr>
                    <w:r>
                      <w:t>中材科技股份有限公司</w:t>
                    </w:r>
                  </w:p>
                </w:tc>
                <w:tc>
                  <w:tcPr>
                    <w:tcW w:w="867" w:type="pct"/>
                    <w:tcBorders>
                      <w:top w:val="single" w:sz="4" w:space="0" w:color="auto"/>
                      <w:left w:val="single" w:sz="4" w:space="0" w:color="auto"/>
                      <w:bottom w:val="single" w:sz="4" w:space="0" w:color="auto"/>
                      <w:right w:val="single" w:sz="4" w:space="0" w:color="auto"/>
                    </w:tcBorders>
                  </w:tcPr>
                  <w:p w14:paraId="73E6DB66" w14:textId="77777777" w:rsidR="008F37CA" w:rsidRDefault="008F37CA" w:rsidP="00F72194">
                    <w:pPr>
                      <w:autoSpaceDE w:val="0"/>
                      <w:autoSpaceDN w:val="0"/>
                      <w:adjustRightInd w:val="0"/>
                      <w:jc w:val="right"/>
                      <w:rPr>
                        <w:szCs w:val="21"/>
                      </w:rPr>
                    </w:pPr>
                    <w:r>
                      <w:t>5,572,452.00</w:t>
                    </w:r>
                  </w:p>
                </w:tc>
                <w:tc>
                  <w:tcPr>
                    <w:tcW w:w="808" w:type="pct"/>
                    <w:tcBorders>
                      <w:top w:val="single" w:sz="4" w:space="0" w:color="auto"/>
                      <w:left w:val="single" w:sz="4" w:space="0" w:color="auto"/>
                      <w:bottom w:val="single" w:sz="4" w:space="0" w:color="auto"/>
                      <w:right w:val="single" w:sz="4" w:space="0" w:color="auto"/>
                    </w:tcBorders>
                  </w:tcPr>
                  <w:p w14:paraId="7A7BC572"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52AE1B"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3EE403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6242904"/>
              <w:lock w:val="sdtLocked"/>
              <w:placeholder>
                <w:docPart w:val="3E5EE22E98E94B9295677E6F43AF9693"/>
              </w:placeholder>
            </w:sdtPr>
            <w:sdtEndPr/>
            <w:sdtContent>
              <w:tr w:rsidR="008F37CA" w14:paraId="2C0EB23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B488ACD"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6901A28D" w14:textId="77777777" w:rsidR="008F37CA" w:rsidRDefault="008F37CA" w:rsidP="00F72194">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7EC5F162" w14:textId="77777777" w:rsidR="008F37CA" w:rsidRDefault="008F37CA" w:rsidP="00F72194">
                    <w:pPr>
                      <w:autoSpaceDE w:val="0"/>
                      <w:autoSpaceDN w:val="0"/>
                      <w:adjustRightInd w:val="0"/>
                      <w:jc w:val="right"/>
                      <w:rPr>
                        <w:szCs w:val="21"/>
                      </w:rPr>
                    </w:pPr>
                    <w:r>
                      <w:t>1,342,606.00</w:t>
                    </w:r>
                  </w:p>
                </w:tc>
                <w:tc>
                  <w:tcPr>
                    <w:tcW w:w="808" w:type="pct"/>
                    <w:tcBorders>
                      <w:top w:val="single" w:sz="4" w:space="0" w:color="auto"/>
                      <w:left w:val="single" w:sz="4" w:space="0" w:color="auto"/>
                      <w:bottom w:val="single" w:sz="4" w:space="0" w:color="auto"/>
                      <w:right w:val="single" w:sz="4" w:space="0" w:color="auto"/>
                    </w:tcBorders>
                  </w:tcPr>
                  <w:p w14:paraId="0ACA279A"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85E011C" w14:textId="77777777" w:rsidR="008F37CA" w:rsidRDefault="008F37CA" w:rsidP="00F72194">
                    <w:pPr>
                      <w:autoSpaceDE w:val="0"/>
                      <w:autoSpaceDN w:val="0"/>
                      <w:adjustRightInd w:val="0"/>
                      <w:jc w:val="right"/>
                      <w:rPr>
                        <w:szCs w:val="21"/>
                      </w:rPr>
                    </w:pPr>
                    <w:r>
                      <w:t>3,957,606.00</w:t>
                    </w:r>
                  </w:p>
                </w:tc>
                <w:tc>
                  <w:tcPr>
                    <w:tcW w:w="991" w:type="pct"/>
                    <w:tcBorders>
                      <w:top w:val="single" w:sz="4" w:space="0" w:color="auto"/>
                      <w:left w:val="single" w:sz="4" w:space="0" w:color="auto"/>
                      <w:bottom w:val="single" w:sz="4" w:space="0" w:color="auto"/>
                      <w:right w:val="single" w:sz="4" w:space="0" w:color="auto"/>
                    </w:tcBorders>
                  </w:tcPr>
                  <w:p w14:paraId="195D519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38273496"/>
              <w:lock w:val="sdtLocked"/>
              <w:placeholder>
                <w:docPart w:val="3E5EE22E98E94B9295677E6F43AF9693"/>
              </w:placeholder>
            </w:sdtPr>
            <w:sdtEndPr/>
            <w:sdtContent>
              <w:tr w:rsidR="008F37CA" w14:paraId="4E7300F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AD8BF74"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78359131" w14:textId="77777777" w:rsidR="008F37CA" w:rsidRDefault="008F37CA" w:rsidP="00F72194">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3A0FECA7" w14:textId="77777777" w:rsidR="008F37CA" w:rsidRDefault="008F37CA" w:rsidP="00F72194">
                    <w:pPr>
                      <w:autoSpaceDE w:val="0"/>
                      <w:autoSpaceDN w:val="0"/>
                      <w:adjustRightInd w:val="0"/>
                      <w:jc w:val="right"/>
                      <w:rPr>
                        <w:szCs w:val="21"/>
                      </w:rPr>
                    </w:pPr>
                    <w:r>
                      <w:t>1,489,202.97</w:t>
                    </w:r>
                  </w:p>
                </w:tc>
                <w:tc>
                  <w:tcPr>
                    <w:tcW w:w="808" w:type="pct"/>
                    <w:tcBorders>
                      <w:top w:val="single" w:sz="4" w:space="0" w:color="auto"/>
                      <w:left w:val="single" w:sz="4" w:space="0" w:color="auto"/>
                      <w:bottom w:val="single" w:sz="4" w:space="0" w:color="auto"/>
                      <w:right w:val="single" w:sz="4" w:space="0" w:color="auto"/>
                    </w:tcBorders>
                  </w:tcPr>
                  <w:p w14:paraId="0FF6933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17A88F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4E41E8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4263372"/>
              <w:lock w:val="sdtLocked"/>
              <w:placeholder>
                <w:docPart w:val="3E5EE22E98E94B9295677E6F43AF9693"/>
              </w:placeholder>
            </w:sdtPr>
            <w:sdtEndPr/>
            <w:sdtContent>
              <w:tr w:rsidR="008F37CA" w14:paraId="6D109D0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CFA1C8A"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1225B52C" w14:textId="77777777" w:rsidR="008F37CA" w:rsidRDefault="008F37CA" w:rsidP="00F72194">
                    <w:pPr>
                      <w:autoSpaceDE w:val="0"/>
                      <w:autoSpaceDN w:val="0"/>
                      <w:adjustRightInd w:val="0"/>
                      <w:rPr>
                        <w:szCs w:val="21"/>
                      </w:rPr>
                    </w:pPr>
                    <w:r>
                      <w:t>安徽瑞泰新材料科技有限公司</w:t>
                    </w:r>
                  </w:p>
                </w:tc>
                <w:tc>
                  <w:tcPr>
                    <w:tcW w:w="867" w:type="pct"/>
                    <w:tcBorders>
                      <w:top w:val="single" w:sz="4" w:space="0" w:color="auto"/>
                      <w:left w:val="single" w:sz="4" w:space="0" w:color="auto"/>
                      <w:bottom w:val="single" w:sz="4" w:space="0" w:color="auto"/>
                      <w:right w:val="single" w:sz="4" w:space="0" w:color="auto"/>
                    </w:tcBorders>
                  </w:tcPr>
                  <w:p w14:paraId="4BA4270F" w14:textId="77777777" w:rsidR="008F37CA" w:rsidRDefault="008F37CA" w:rsidP="00F72194">
                    <w:pPr>
                      <w:autoSpaceDE w:val="0"/>
                      <w:autoSpaceDN w:val="0"/>
                      <w:adjustRightInd w:val="0"/>
                      <w:jc w:val="right"/>
                      <w:rPr>
                        <w:szCs w:val="21"/>
                      </w:rPr>
                    </w:pPr>
                    <w:r>
                      <w:t>67,124.57</w:t>
                    </w:r>
                  </w:p>
                </w:tc>
                <w:tc>
                  <w:tcPr>
                    <w:tcW w:w="808" w:type="pct"/>
                    <w:tcBorders>
                      <w:top w:val="single" w:sz="4" w:space="0" w:color="auto"/>
                      <w:left w:val="single" w:sz="4" w:space="0" w:color="auto"/>
                      <w:bottom w:val="single" w:sz="4" w:space="0" w:color="auto"/>
                      <w:right w:val="single" w:sz="4" w:space="0" w:color="auto"/>
                    </w:tcBorders>
                  </w:tcPr>
                  <w:p w14:paraId="737B4EA0"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C844AB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A32E1E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92145804"/>
              <w:lock w:val="sdtLocked"/>
              <w:placeholder>
                <w:docPart w:val="3E5EE22E98E94B9295677E6F43AF9693"/>
              </w:placeholder>
            </w:sdtPr>
            <w:sdtEndPr/>
            <w:sdtContent>
              <w:tr w:rsidR="008F37CA" w14:paraId="1808C8F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164EE09"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080C96AE" w14:textId="77777777" w:rsidR="008F37CA" w:rsidRDefault="008F37CA" w:rsidP="00F72194">
                    <w:pPr>
                      <w:autoSpaceDE w:val="0"/>
                      <w:autoSpaceDN w:val="0"/>
                      <w:adjustRightInd w:val="0"/>
                      <w:rPr>
                        <w:szCs w:val="21"/>
                      </w:rPr>
                    </w:pPr>
                    <w:r>
                      <w:t>成都中材建设工程公司</w:t>
                    </w:r>
                  </w:p>
                </w:tc>
                <w:tc>
                  <w:tcPr>
                    <w:tcW w:w="867" w:type="pct"/>
                    <w:tcBorders>
                      <w:top w:val="single" w:sz="4" w:space="0" w:color="auto"/>
                      <w:left w:val="single" w:sz="4" w:space="0" w:color="auto"/>
                      <w:bottom w:val="single" w:sz="4" w:space="0" w:color="auto"/>
                      <w:right w:val="single" w:sz="4" w:space="0" w:color="auto"/>
                    </w:tcBorders>
                  </w:tcPr>
                  <w:p w14:paraId="65FD48A8" w14:textId="77777777" w:rsidR="008F37CA" w:rsidRDefault="008F37CA" w:rsidP="00F72194">
                    <w:pPr>
                      <w:autoSpaceDE w:val="0"/>
                      <w:autoSpaceDN w:val="0"/>
                      <w:adjustRightInd w:val="0"/>
                      <w:jc w:val="right"/>
                      <w:rPr>
                        <w:szCs w:val="21"/>
                      </w:rPr>
                    </w:pPr>
                    <w:r>
                      <w:t>3,800,000.00</w:t>
                    </w:r>
                  </w:p>
                </w:tc>
                <w:tc>
                  <w:tcPr>
                    <w:tcW w:w="808" w:type="pct"/>
                    <w:tcBorders>
                      <w:top w:val="single" w:sz="4" w:space="0" w:color="auto"/>
                      <w:left w:val="single" w:sz="4" w:space="0" w:color="auto"/>
                      <w:bottom w:val="single" w:sz="4" w:space="0" w:color="auto"/>
                      <w:right w:val="single" w:sz="4" w:space="0" w:color="auto"/>
                    </w:tcBorders>
                  </w:tcPr>
                  <w:p w14:paraId="40D93EC1"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949574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DA5ADC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36440087"/>
              <w:lock w:val="sdtLocked"/>
              <w:placeholder>
                <w:docPart w:val="3E5EE22E98E94B9295677E6F43AF9693"/>
              </w:placeholder>
            </w:sdtPr>
            <w:sdtEndPr/>
            <w:sdtContent>
              <w:tr w:rsidR="008F37CA" w14:paraId="5122F22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411A5FC"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5419859E" w14:textId="77777777" w:rsidR="008F37CA" w:rsidRDefault="008F37CA" w:rsidP="00F72194">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7227ECC4"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0B30A6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A2B3CF" w14:textId="77777777" w:rsidR="008F37CA" w:rsidRDefault="008F37CA" w:rsidP="00F72194">
                    <w:pPr>
                      <w:autoSpaceDE w:val="0"/>
                      <w:autoSpaceDN w:val="0"/>
                      <w:adjustRightInd w:val="0"/>
                      <w:jc w:val="right"/>
                      <w:rPr>
                        <w:szCs w:val="21"/>
                      </w:rPr>
                    </w:pPr>
                    <w:r>
                      <w:t>310,265.00</w:t>
                    </w:r>
                  </w:p>
                </w:tc>
                <w:tc>
                  <w:tcPr>
                    <w:tcW w:w="991" w:type="pct"/>
                    <w:tcBorders>
                      <w:top w:val="single" w:sz="4" w:space="0" w:color="auto"/>
                      <w:left w:val="single" w:sz="4" w:space="0" w:color="auto"/>
                      <w:bottom w:val="single" w:sz="4" w:space="0" w:color="auto"/>
                      <w:right w:val="single" w:sz="4" w:space="0" w:color="auto"/>
                    </w:tcBorders>
                  </w:tcPr>
                  <w:p w14:paraId="4FD8F45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58972536"/>
              <w:lock w:val="sdtLocked"/>
              <w:placeholder>
                <w:docPart w:val="3E5EE22E98E94B9295677E6F43AF9693"/>
              </w:placeholder>
            </w:sdtPr>
            <w:sdtEndPr/>
            <w:sdtContent>
              <w:tr w:rsidR="008F37CA" w14:paraId="2BC91A0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4B039ED"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37AB13B0" w14:textId="77777777" w:rsidR="008F37CA" w:rsidRDefault="008F37CA" w:rsidP="00F72194">
                    <w:pPr>
                      <w:autoSpaceDE w:val="0"/>
                      <w:autoSpaceDN w:val="0"/>
                      <w:adjustRightInd w:val="0"/>
                      <w:rPr>
                        <w:szCs w:val="21"/>
                      </w:rPr>
                    </w:pPr>
                    <w:r>
                      <w:t>合肥中亚环保科技有限公司</w:t>
                    </w:r>
                  </w:p>
                </w:tc>
                <w:tc>
                  <w:tcPr>
                    <w:tcW w:w="867" w:type="pct"/>
                    <w:tcBorders>
                      <w:top w:val="single" w:sz="4" w:space="0" w:color="auto"/>
                      <w:left w:val="single" w:sz="4" w:space="0" w:color="auto"/>
                      <w:bottom w:val="single" w:sz="4" w:space="0" w:color="auto"/>
                      <w:right w:val="single" w:sz="4" w:space="0" w:color="auto"/>
                    </w:tcBorders>
                  </w:tcPr>
                  <w:p w14:paraId="391F1191" w14:textId="77777777" w:rsidR="008F37CA" w:rsidRDefault="008F37CA" w:rsidP="00F72194">
                    <w:pPr>
                      <w:autoSpaceDE w:val="0"/>
                      <w:autoSpaceDN w:val="0"/>
                      <w:adjustRightInd w:val="0"/>
                      <w:jc w:val="right"/>
                      <w:rPr>
                        <w:szCs w:val="21"/>
                      </w:rPr>
                    </w:pPr>
                    <w:r>
                      <w:t>267,000.00</w:t>
                    </w:r>
                  </w:p>
                </w:tc>
                <w:tc>
                  <w:tcPr>
                    <w:tcW w:w="808" w:type="pct"/>
                    <w:tcBorders>
                      <w:top w:val="single" w:sz="4" w:space="0" w:color="auto"/>
                      <w:left w:val="single" w:sz="4" w:space="0" w:color="auto"/>
                      <w:bottom w:val="single" w:sz="4" w:space="0" w:color="auto"/>
                      <w:right w:val="single" w:sz="4" w:space="0" w:color="auto"/>
                    </w:tcBorders>
                  </w:tcPr>
                  <w:p w14:paraId="77F1BE3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01B3C5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FE5BE7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01615749"/>
              <w:lock w:val="sdtLocked"/>
              <w:placeholder>
                <w:docPart w:val="3E5EE22E98E94B9295677E6F43AF9693"/>
              </w:placeholder>
            </w:sdtPr>
            <w:sdtEndPr/>
            <w:sdtContent>
              <w:tr w:rsidR="008F37CA" w14:paraId="35EBF5C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CF73728"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130BEC79" w14:textId="77777777" w:rsidR="008F37CA" w:rsidRDefault="008F37CA" w:rsidP="00F72194">
                    <w:pPr>
                      <w:autoSpaceDE w:val="0"/>
                      <w:autoSpaceDN w:val="0"/>
                      <w:adjustRightInd w:val="0"/>
                      <w:rPr>
                        <w:szCs w:val="21"/>
                      </w:rPr>
                    </w:pPr>
                    <w:r>
                      <w:t>合肥中亚建材装备有限责任公司</w:t>
                    </w:r>
                  </w:p>
                </w:tc>
                <w:tc>
                  <w:tcPr>
                    <w:tcW w:w="867" w:type="pct"/>
                    <w:tcBorders>
                      <w:top w:val="single" w:sz="4" w:space="0" w:color="auto"/>
                      <w:left w:val="single" w:sz="4" w:space="0" w:color="auto"/>
                      <w:bottom w:val="single" w:sz="4" w:space="0" w:color="auto"/>
                      <w:right w:val="single" w:sz="4" w:space="0" w:color="auto"/>
                    </w:tcBorders>
                  </w:tcPr>
                  <w:p w14:paraId="4B7BA9DC" w14:textId="77777777" w:rsidR="008F37CA" w:rsidRDefault="008F37CA" w:rsidP="00F72194">
                    <w:pPr>
                      <w:autoSpaceDE w:val="0"/>
                      <w:autoSpaceDN w:val="0"/>
                      <w:adjustRightInd w:val="0"/>
                      <w:jc w:val="right"/>
                      <w:rPr>
                        <w:szCs w:val="21"/>
                      </w:rPr>
                    </w:pPr>
                    <w:r>
                      <w:t>10,107,906.00</w:t>
                    </w:r>
                  </w:p>
                </w:tc>
                <w:tc>
                  <w:tcPr>
                    <w:tcW w:w="808" w:type="pct"/>
                    <w:tcBorders>
                      <w:top w:val="single" w:sz="4" w:space="0" w:color="auto"/>
                      <w:left w:val="single" w:sz="4" w:space="0" w:color="auto"/>
                      <w:bottom w:val="single" w:sz="4" w:space="0" w:color="auto"/>
                      <w:right w:val="single" w:sz="4" w:space="0" w:color="auto"/>
                    </w:tcBorders>
                  </w:tcPr>
                  <w:p w14:paraId="623036D6"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EB48861" w14:textId="77777777" w:rsidR="008F37CA" w:rsidRDefault="008F37CA" w:rsidP="00F72194">
                    <w:pPr>
                      <w:autoSpaceDE w:val="0"/>
                      <w:autoSpaceDN w:val="0"/>
                      <w:adjustRightInd w:val="0"/>
                      <w:jc w:val="right"/>
                      <w:rPr>
                        <w:szCs w:val="21"/>
                      </w:rPr>
                    </w:pPr>
                    <w:r>
                      <w:t>164,700.00</w:t>
                    </w:r>
                  </w:p>
                </w:tc>
                <w:tc>
                  <w:tcPr>
                    <w:tcW w:w="991" w:type="pct"/>
                    <w:tcBorders>
                      <w:top w:val="single" w:sz="4" w:space="0" w:color="auto"/>
                      <w:left w:val="single" w:sz="4" w:space="0" w:color="auto"/>
                      <w:bottom w:val="single" w:sz="4" w:space="0" w:color="auto"/>
                      <w:right w:val="single" w:sz="4" w:space="0" w:color="auto"/>
                    </w:tcBorders>
                  </w:tcPr>
                  <w:p w14:paraId="1EE0ECD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30196078"/>
              <w:lock w:val="sdtLocked"/>
              <w:placeholder>
                <w:docPart w:val="3E5EE22E98E94B9295677E6F43AF9693"/>
              </w:placeholder>
            </w:sdtPr>
            <w:sdtEndPr/>
            <w:sdtContent>
              <w:tr w:rsidR="008F37CA" w14:paraId="0C7F8CA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8401002"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0CB2F239" w14:textId="77777777" w:rsidR="008F37CA" w:rsidRDefault="008F37CA" w:rsidP="00F72194">
                    <w:pPr>
                      <w:autoSpaceDE w:val="0"/>
                      <w:autoSpaceDN w:val="0"/>
                      <w:adjustRightInd w:val="0"/>
                      <w:rPr>
                        <w:szCs w:val="21"/>
                      </w:rPr>
                    </w:pPr>
                    <w:r>
                      <w:t>建材成都地质工程勘察院</w:t>
                    </w:r>
                  </w:p>
                </w:tc>
                <w:tc>
                  <w:tcPr>
                    <w:tcW w:w="867" w:type="pct"/>
                    <w:tcBorders>
                      <w:top w:val="single" w:sz="4" w:space="0" w:color="auto"/>
                      <w:left w:val="single" w:sz="4" w:space="0" w:color="auto"/>
                      <w:bottom w:val="single" w:sz="4" w:space="0" w:color="auto"/>
                      <w:right w:val="single" w:sz="4" w:space="0" w:color="auto"/>
                    </w:tcBorders>
                  </w:tcPr>
                  <w:p w14:paraId="480331D9"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3D9C3410"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8628A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1D326A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22589987"/>
              <w:lock w:val="sdtLocked"/>
              <w:placeholder>
                <w:docPart w:val="3E5EE22E98E94B9295677E6F43AF9693"/>
              </w:placeholder>
            </w:sdtPr>
            <w:sdtEndPr/>
            <w:sdtContent>
              <w:tr w:rsidR="008F37CA" w14:paraId="67BC691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4446373"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1EA7F8C3" w14:textId="77777777" w:rsidR="008F37CA" w:rsidRDefault="008F37CA" w:rsidP="00F72194">
                    <w:pPr>
                      <w:autoSpaceDE w:val="0"/>
                      <w:autoSpaceDN w:val="0"/>
                      <w:adjustRightInd w:val="0"/>
                      <w:rPr>
                        <w:szCs w:val="21"/>
                      </w:rPr>
                    </w:pPr>
                    <w:r>
                      <w:t>建材哈尔滨地质工程勘察院</w:t>
                    </w:r>
                  </w:p>
                </w:tc>
                <w:tc>
                  <w:tcPr>
                    <w:tcW w:w="867" w:type="pct"/>
                    <w:tcBorders>
                      <w:top w:val="single" w:sz="4" w:space="0" w:color="auto"/>
                      <w:left w:val="single" w:sz="4" w:space="0" w:color="auto"/>
                      <w:bottom w:val="single" w:sz="4" w:space="0" w:color="auto"/>
                      <w:right w:val="single" w:sz="4" w:space="0" w:color="auto"/>
                    </w:tcBorders>
                  </w:tcPr>
                  <w:p w14:paraId="2CFF1D58" w14:textId="77777777" w:rsidR="008F37CA" w:rsidRDefault="008F37CA" w:rsidP="00F72194">
                    <w:pPr>
                      <w:autoSpaceDE w:val="0"/>
                      <w:autoSpaceDN w:val="0"/>
                      <w:adjustRightInd w:val="0"/>
                      <w:jc w:val="right"/>
                      <w:rPr>
                        <w:szCs w:val="21"/>
                      </w:rPr>
                    </w:pPr>
                    <w:r>
                      <w:t>48,185.60</w:t>
                    </w:r>
                  </w:p>
                </w:tc>
                <w:tc>
                  <w:tcPr>
                    <w:tcW w:w="808" w:type="pct"/>
                    <w:tcBorders>
                      <w:top w:val="single" w:sz="4" w:space="0" w:color="auto"/>
                      <w:left w:val="single" w:sz="4" w:space="0" w:color="auto"/>
                      <w:bottom w:val="single" w:sz="4" w:space="0" w:color="auto"/>
                      <w:right w:val="single" w:sz="4" w:space="0" w:color="auto"/>
                    </w:tcBorders>
                  </w:tcPr>
                  <w:p w14:paraId="52157DE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D8BE4F5" w14:textId="77777777" w:rsidR="008F37CA" w:rsidRDefault="008F37CA" w:rsidP="00F72194">
                    <w:pPr>
                      <w:autoSpaceDE w:val="0"/>
                      <w:autoSpaceDN w:val="0"/>
                      <w:adjustRightInd w:val="0"/>
                      <w:jc w:val="right"/>
                      <w:rPr>
                        <w:szCs w:val="21"/>
                      </w:rPr>
                    </w:pPr>
                    <w:r>
                      <w:t>48,185.60</w:t>
                    </w:r>
                  </w:p>
                </w:tc>
                <w:tc>
                  <w:tcPr>
                    <w:tcW w:w="991" w:type="pct"/>
                    <w:tcBorders>
                      <w:top w:val="single" w:sz="4" w:space="0" w:color="auto"/>
                      <w:left w:val="single" w:sz="4" w:space="0" w:color="auto"/>
                      <w:bottom w:val="single" w:sz="4" w:space="0" w:color="auto"/>
                      <w:right w:val="single" w:sz="4" w:space="0" w:color="auto"/>
                    </w:tcBorders>
                  </w:tcPr>
                  <w:p w14:paraId="1ADB3CE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79718678"/>
              <w:lock w:val="sdtLocked"/>
              <w:placeholder>
                <w:docPart w:val="3E5EE22E98E94B9295677E6F43AF9693"/>
              </w:placeholder>
            </w:sdtPr>
            <w:sdtEndPr/>
            <w:sdtContent>
              <w:tr w:rsidR="008F37CA" w14:paraId="6CC8FE0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217BABF"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2363F7BF" w14:textId="77777777" w:rsidR="008F37CA" w:rsidRDefault="008F37CA" w:rsidP="00F72194">
                    <w:pPr>
                      <w:autoSpaceDE w:val="0"/>
                      <w:autoSpaceDN w:val="0"/>
                      <w:adjustRightInd w:val="0"/>
                      <w:rPr>
                        <w:szCs w:val="21"/>
                      </w:rPr>
                    </w:pPr>
                    <w:r>
                      <w:t>江苏建材地质工程勘察院</w:t>
                    </w:r>
                  </w:p>
                </w:tc>
                <w:tc>
                  <w:tcPr>
                    <w:tcW w:w="867" w:type="pct"/>
                    <w:tcBorders>
                      <w:top w:val="single" w:sz="4" w:space="0" w:color="auto"/>
                      <w:left w:val="single" w:sz="4" w:space="0" w:color="auto"/>
                      <w:bottom w:val="single" w:sz="4" w:space="0" w:color="auto"/>
                      <w:right w:val="single" w:sz="4" w:space="0" w:color="auto"/>
                    </w:tcBorders>
                  </w:tcPr>
                  <w:p w14:paraId="4D24235E" w14:textId="77777777" w:rsidR="008F37CA" w:rsidRDefault="008F37CA" w:rsidP="00F72194">
                    <w:pPr>
                      <w:autoSpaceDE w:val="0"/>
                      <w:autoSpaceDN w:val="0"/>
                      <w:adjustRightInd w:val="0"/>
                      <w:jc w:val="right"/>
                      <w:rPr>
                        <w:szCs w:val="21"/>
                      </w:rPr>
                    </w:pPr>
                    <w:r>
                      <w:t>60,000.00</w:t>
                    </w:r>
                  </w:p>
                </w:tc>
                <w:tc>
                  <w:tcPr>
                    <w:tcW w:w="808" w:type="pct"/>
                    <w:tcBorders>
                      <w:top w:val="single" w:sz="4" w:space="0" w:color="auto"/>
                      <w:left w:val="single" w:sz="4" w:space="0" w:color="auto"/>
                      <w:bottom w:val="single" w:sz="4" w:space="0" w:color="auto"/>
                      <w:right w:val="single" w:sz="4" w:space="0" w:color="auto"/>
                    </w:tcBorders>
                  </w:tcPr>
                  <w:p w14:paraId="7E6DA3D6"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F334F03" w14:textId="77777777" w:rsidR="008F37CA" w:rsidRDefault="008F37CA" w:rsidP="00F72194">
                    <w:pPr>
                      <w:autoSpaceDE w:val="0"/>
                      <w:autoSpaceDN w:val="0"/>
                      <w:adjustRightInd w:val="0"/>
                      <w:jc w:val="right"/>
                      <w:rPr>
                        <w:szCs w:val="21"/>
                      </w:rPr>
                    </w:pPr>
                    <w:r>
                      <w:t>2,850,000.00</w:t>
                    </w:r>
                  </w:p>
                </w:tc>
                <w:tc>
                  <w:tcPr>
                    <w:tcW w:w="991" w:type="pct"/>
                    <w:tcBorders>
                      <w:top w:val="single" w:sz="4" w:space="0" w:color="auto"/>
                      <w:left w:val="single" w:sz="4" w:space="0" w:color="auto"/>
                      <w:bottom w:val="single" w:sz="4" w:space="0" w:color="auto"/>
                      <w:right w:val="single" w:sz="4" w:space="0" w:color="auto"/>
                    </w:tcBorders>
                  </w:tcPr>
                  <w:p w14:paraId="7E6B131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67387239"/>
              <w:lock w:val="sdtLocked"/>
              <w:placeholder>
                <w:docPart w:val="3E5EE22E98E94B9295677E6F43AF9693"/>
              </w:placeholder>
            </w:sdtPr>
            <w:sdtEndPr/>
            <w:sdtContent>
              <w:tr w:rsidR="008F37CA" w14:paraId="251AEFE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5C618E6"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4BB61EF9" w14:textId="77777777" w:rsidR="008F37CA" w:rsidRDefault="008F37CA" w:rsidP="00F72194">
                    <w:pPr>
                      <w:autoSpaceDE w:val="0"/>
                      <w:autoSpaceDN w:val="0"/>
                      <w:adjustRightInd w:val="0"/>
                      <w:rPr>
                        <w:szCs w:val="21"/>
                      </w:rPr>
                    </w:pPr>
                    <w:r>
                      <w:t>南通万达锅炉有限公司</w:t>
                    </w:r>
                  </w:p>
                </w:tc>
                <w:tc>
                  <w:tcPr>
                    <w:tcW w:w="867" w:type="pct"/>
                    <w:tcBorders>
                      <w:top w:val="single" w:sz="4" w:space="0" w:color="auto"/>
                      <w:left w:val="single" w:sz="4" w:space="0" w:color="auto"/>
                      <w:bottom w:val="single" w:sz="4" w:space="0" w:color="auto"/>
                      <w:right w:val="single" w:sz="4" w:space="0" w:color="auto"/>
                    </w:tcBorders>
                  </w:tcPr>
                  <w:p w14:paraId="24CF1432" w14:textId="77777777" w:rsidR="008F37CA" w:rsidRDefault="008F37CA" w:rsidP="00F72194">
                    <w:pPr>
                      <w:autoSpaceDE w:val="0"/>
                      <w:autoSpaceDN w:val="0"/>
                      <w:adjustRightInd w:val="0"/>
                      <w:jc w:val="right"/>
                      <w:rPr>
                        <w:szCs w:val="21"/>
                      </w:rPr>
                    </w:pPr>
                    <w:r>
                      <w:t>7,338,000.00</w:t>
                    </w:r>
                  </w:p>
                </w:tc>
                <w:tc>
                  <w:tcPr>
                    <w:tcW w:w="808" w:type="pct"/>
                    <w:tcBorders>
                      <w:top w:val="single" w:sz="4" w:space="0" w:color="auto"/>
                      <w:left w:val="single" w:sz="4" w:space="0" w:color="auto"/>
                      <w:bottom w:val="single" w:sz="4" w:space="0" w:color="auto"/>
                      <w:right w:val="single" w:sz="4" w:space="0" w:color="auto"/>
                    </w:tcBorders>
                  </w:tcPr>
                  <w:p w14:paraId="37467E8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71F6DD" w14:textId="77777777" w:rsidR="008F37CA" w:rsidRDefault="008F37CA" w:rsidP="00F72194">
                    <w:pPr>
                      <w:autoSpaceDE w:val="0"/>
                      <w:autoSpaceDN w:val="0"/>
                      <w:adjustRightInd w:val="0"/>
                      <w:jc w:val="right"/>
                      <w:rPr>
                        <w:szCs w:val="21"/>
                      </w:rPr>
                    </w:pPr>
                    <w:r>
                      <w:t>5,273,523.07</w:t>
                    </w:r>
                  </w:p>
                </w:tc>
                <w:tc>
                  <w:tcPr>
                    <w:tcW w:w="991" w:type="pct"/>
                    <w:tcBorders>
                      <w:top w:val="single" w:sz="4" w:space="0" w:color="auto"/>
                      <w:left w:val="single" w:sz="4" w:space="0" w:color="auto"/>
                      <w:bottom w:val="single" w:sz="4" w:space="0" w:color="auto"/>
                      <w:right w:val="single" w:sz="4" w:space="0" w:color="auto"/>
                    </w:tcBorders>
                  </w:tcPr>
                  <w:p w14:paraId="7D1837A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40119438"/>
              <w:lock w:val="sdtLocked"/>
              <w:placeholder>
                <w:docPart w:val="3E5EE22E98E94B9295677E6F43AF9693"/>
              </w:placeholder>
            </w:sdtPr>
            <w:sdtEndPr/>
            <w:sdtContent>
              <w:tr w:rsidR="008F37CA" w14:paraId="338756F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5737294"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08FF4793" w14:textId="77777777" w:rsidR="008F37CA" w:rsidRDefault="008F37CA" w:rsidP="00F72194">
                    <w:pPr>
                      <w:autoSpaceDE w:val="0"/>
                      <w:autoSpaceDN w:val="0"/>
                      <w:adjustRightInd w:val="0"/>
                      <w:rPr>
                        <w:szCs w:val="21"/>
                      </w:rPr>
                    </w:pPr>
                    <w:r>
                      <w:t>宁国市开源电力耐磨材料有限公司</w:t>
                    </w:r>
                  </w:p>
                </w:tc>
                <w:tc>
                  <w:tcPr>
                    <w:tcW w:w="867" w:type="pct"/>
                    <w:tcBorders>
                      <w:top w:val="single" w:sz="4" w:space="0" w:color="auto"/>
                      <w:left w:val="single" w:sz="4" w:space="0" w:color="auto"/>
                      <w:bottom w:val="single" w:sz="4" w:space="0" w:color="auto"/>
                      <w:right w:val="single" w:sz="4" w:space="0" w:color="auto"/>
                    </w:tcBorders>
                  </w:tcPr>
                  <w:p w14:paraId="44698188" w14:textId="77777777" w:rsidR="008F37CA" w:rsidRDefault="008F37CA" w:rsidP="00F72194">
                    <w:pPr>
                      <w:autoSpaceDE w:val="0"/>
                      <w:autoSpaceDN w:val="0"/>
                      <w:adjustRightInd w:val="0"/>
                      <w:jc w:val="right"/>
                      <w:rPr>
                        <w:szCs w:val="21"/>
                      </w:rPr>
                    </w:pPr>
                    <w:r>
                      <w:t>88,000.00</w:t>
                    </w:r>
                  </w:p>
                </w:tc>
                <w:tc>
                  <w:tcPr>
                    <w:tcW w:w="808" w:type="pct"/>
                    <w:tcBorders>
                      <w:top w:val="single" w:sz="4" w:space="0" w:color="auto"/>
                      <w:left w:val="single" w:sz="4" w:space="0" w:color="auto"/>
                      <w:bottom w:val="single" w:sz="4" w:space="0" w:color="auto"/>
                      <w:right w:val="single" w:sz="4" w:space="0" w:color="auto"/>
                    </w:tcBorders>
                  </w:tcPr>
                  <w:p w14:paraId="1E9B21EA"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070C9E0" w14:textId="77777777" w:rsidR="008F37CA" w:rsidRDefault="008F37CA" w:rsidP="00F72194">
                    <w:pPr>
                      <w:autoSpaceDE w:val="0"/>
                      <w:autoSpaceDN w:val="0"/>
                      <w:adjustRightInd w:val="0"/>
                      <w:jc w:val="right"/>
                      <w:rPr>
                        <w:szCs w:val="21"/>
                      </w:rPr>
                    </w:pPr>
                    <w:r>
                      <w:t>88,000.00</w:t>
                    </w:r>
                  </w:p>
                </w:tc>
                <w:tc>
                  <w:tcPr>
                    <w:tcW w:w="991" w:type="pct"/>
                    <w:tcBorders>
                      <w:top w:val="single" w:sz="4" w:space="0" w:color="auto"/>
                      <w:left w:val="single" w:sz="4" w:space="0" w:color="auto"/>
                      <w:bottom w:val="single" w:sz="4" w:space="0" w:color="auto"/>
                      <w:right w:val="single" w:sz="4" w:space="0" w:color="auto"/>
                    </w:tcBorders>
                  </w:tcPr>
                  <w:p w14:paraId="41FD753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00317421"/>
              <w:lock w:val="sdtLocked"/>
              <w:placeholder>
                <w:docPart w:val="3E5EE22E98E94B9295677E6F43AF9693"/>
              </w:placeholder>
            </w:sdtPr>
            <w:sdtEndPr/>
            <w:sdtContent>
              <w:tr w:rsidR="008F37CA" w14:paraId="3FD24D5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A20F9BB"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0E196243" w14:textId="77777777" w:rsidR="008F37CA" w:rsidRDefault="008F37CA" w:rsidP="00F72194">
                    <w:pPr>
                      <w:autoSpaceDE w:val="0"/>
                      <w:autoSpaceDN w:val="0"/>
                      <w:adjustRightInd w:val="0"/>
                      <w:rPr>
                        <w:szCs w:val="21"/>
                      </w:rPr>
                    </w:pPr>
                    <w:r>
                      <w:t>苏州开普岩土工程有限公司</w:t>
                    </w:r>
                  </w:p>
                </w:tc>
                <w:tc>
                  <w:tcPr>
                    <w:tcW w:w="867" w:type="pct"/>
                    <w:tcBorders>
                      <w:top w:val="single" w:sz="4" w:space="0" w:color="auto"/>
                      <w:left w:val="single" w:sz="4" w:space="0" w:color="auto"/>
                      <w:bottom w:val="single" w:sz="4" w:space="0" w:color="auto"/>
                      <w:right w:val="single" w:sz="4" w:space="0" w:color="auto"/>
                    </w:tcBorders>
                  </w:tcPr>
                  <w:p w14:paraId="7EDB6A52" w14:textId="77777777" w:rsidR="008F37CA" w:rsidRDefault="008F37CA" w:rsidP="00F72194">
                    <w:pPr>
                      <w:autoSpaceDE w:val="0"/>
                      <w:autoSpaceDN w:val="0"/>
                      <w:adjustRightInd w:val="0"/>
                      <w:jc w:val="right"/>
                      <w:rPr>
                        <w:szCs w:val="21"/>
                      </w:rPr>
                    </w:pPr>
                    <w:r>
                      <w:t>3,961,900.72</w:t>
                    </w:r>
                  </w:p>
                </w:tc>
                <w:tc>
                  <w:tcPr>
                    <w:tcW w:w="808" w:type="pct"/>
                    <w:tcBorders>
                      <w:top w:val="single" w:sz="4" w:space="0" w:color="auto"/>
                      <w:left w:val="single" w:sz="4" w:space="0" w:color="auto"/>
                      <w:bottom w:val="single" w:sz="4" w:space="0" w:color="auto"/>
                      <w:right w:val="single" w:sz="4" w:space="0" w:color="auto"/>
                    </w:tcBorders>
                  </w:tcPr>
                  <w:p w14:paraId="428ABEA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C0F80A" w14:textId="77777777" w:rsidR="008F37CA" w:rsidRDefault="008F37CA" w:rsidP="00F72194">
                    <w:pPr>
                      <w:autoSpaceDE w:val="0"/>
                      <w:autoSpaceDN w:val="0"/>
                      <w:adjustRightInd w:val="0"/>
                      <w:jc w:val="right"/>
                      <w:rPr>
                        <w:szCs w:val="21"/>
                      </w:rPr>
                    </w:pPr>
                    <w:r>
                      <w:t>328,849.98</w:t>
                    </w:r>
                  </w:p>
                </w:tc>
                <w:tc>
                  <w:tcPr>
                    <w:tcW w:w="991" w:type="pct"/>
                    <w:tcBorders>
                      <w:top w:val="single" w:sz="4" w:space="0" w:color="auto"/>
                      <w:left w:val="single" w:sz="4" w:space="0" w:color="auto"/>
                      <w:bottom w:val="single" w:sz="4" w:space="0" w:color="auto"/>
                      <w:right w:val="single" w:sz="4" w:space="0" w:color="auto"/>
                    </w:tcBorders>
                  </w:tcPr>
                  <w:p w14:paraId="08F87CA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14416994"/>
              <w:lock w:val="sdtLocked"/>
              <w:placeholder>
                <w:docPart w:val="3E5EE22E98E94B9295677E6F43AF9693"/>
              </w:placeholder>
            </w:sdtPr>
            <w:sdtEndPr/>
            <w:sdtContent>
              <w:tr w:rsidR="008F37CA" w14:paraId="6EAF27A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1EE9B97"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39D3A92D" w14:textId="77777777" w:rsidR="008F37CA" w:rsidRDefault="008F37CA" w:rsidP="00F72194">
                    <w:pPr>
                      <w:autoSpaceDE w:val="0"/>
                      <w:autoSpaceDN w:val="0"/>
                      <w:adjustRightInd w:val="0"/>
                      <w:rPr>
                        <w:szCs w:val="21"/>
                      </w:rPr>
                    </w:pPr>
                    <w:r>
                      <w:t>郑州瑞泰耐火科技有限公司</w:t>
                    </w:r>
                  </w:p>
                </w:tc>
                <w:tc>
                  <w:tcPr>
                    <w:tcW w:w="867" w:type="pct"/>
                    <w:tcBorders>
                      <w:top w:val="single" w:sz="4" w:space="0" w:color="auto"/>
                      <w:left w:val="single" w:sz="4" w:space="0" w:color="auto"/>
                      <w:bottom w:val="single" w:sz="4" w:space="0" w:color="auto"/>
                      <w:right w:val="single" w:sz="4" w:space="0" w:color="auto"/>
                    </w:tcBorders>
                  </w:tcPr>
                  <w:p w14:paraId="080DFB78" w14:textId="77777777" w:rsidR="008F37CA" w:rsidRDefault="008F37CA" w:rsidP="00F72194">
                    <w:pPr>
                      <w:autoSpaceDE w:val="0"/>
                      <w:autoSpaceDN w:val="0"/>
                      <w:adjustRightInd w:val="0"/>
                      <w:jc w:val="right"/>
                      <w:rPr>
                        <w:szCs w:val="21"/>
                      </w:rPr>
                    </w:pPr>
                    <w:r>
                      <w:t>111,911.60</w:t>
                    </w:r>
                  </w:p>
                </w:tc>
                <w:tc>
                  <w:tcPr>
                    <w:tcW w:w="808" w:type="pct"/>
                    <w:tcBorders>
                      <w:top w:val="single" w:sz="4" w:space="0" w:color="auto"/>
                      <w:left w:val="single" w:sz="4" w:space="0" w:color="auto"/>
                      <w:bottom w:val="single" w:sz="4" w:space="0" w:color="auto"/>
                      <w:right w:val="single" w:sz="4" w:space="0" w:color="auto"/>
                    </w:tcBorders>
                  </w:tcPr>
                  <w:p w14:paraId="1B74E61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EABBC5F"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D66754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7573704"/>
              <w:lock w:val="sdtLocked"/>
              <w:placeholder>
                <w:docPart w:val="3E5EE22E98E94B9295677E6F43AF9693"/>
              </w:placeholder>
            </w:sdtPr>
            <w:sdtEndPr/>
            <w:sdtContent>
              <w:tr w:rsidR="008F37CA" w14:paraId="2896999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090DDE0"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609CBACE" w14:textId="77777777" w:rsidR="008F37CA" w:rsidRDefault="008F37CA" w:rsidP="00F72194">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77B76845" w14:textId="77777777" w:rsidR="008F37CA" w:rsidRDefault="008F37CA" w:rsidP="00F72194">
                    <w:pPr>
                      <w:autoSpaceDE w:val="0"/>
                      <w:autoSpaceDN w:val="0"/>
                      <w:adjustRightInd w:val="0"/>
                      <w:jc w:val="right"/>
                      <w:rPr>
                        <w:szCs w:val="21"/>
                      </w:rPr>
                    </w:pPr>
                    <w:r>
                      <w:t>9,589,000.00</w:t>
                    </w:r>
                  </w:p>
                </w:tc>
                <w:tc>
                  <w:tcPr>
                    <w:tcW w:w="808" w:type="pct"/>
                    <w:tcBorders>
                      <w:top w:val="single" w:sz="4" w:space="0" w:color="auto"/>
                      <w:left w:val="single" w:sz="4" w:space="0" w:color="auto"/>
                      <w:bottom w:val="single" w:sz="4" w:space="0" w:color="auto"/>
                      <w:right w:val="single" w:sz="4" w:space="0" w:color="auto"/>
                    </w:tcBorders>
                  </w:tcPr>
                  <w:p w14:paraId="52280D6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984A9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E7278F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70762142"/>
              <w:lock w:val="sdtLocked"/>
              <w:placeholder>
                <w:docPart w:val="3E5EE22E98E94B9295677E6F43AF9693"/>
              </w:placeholder>
            </w:sdtPr>
            <w:sdtEndPr/>
            <w:sdtContent>
              <w:tr w:rsidR="008F37CA" w14:paraId="3ADDAA2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48EAF6A"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60EC3785" w14:textId="77777777" w:rsidR="008F37CA" w:rsidRDefault="008F37CA" w:rsidP="00F72194">
                    <w:pPr>
                      <w:autoSpaceDE w:val="0"/>
                      <w:autoSpaceDN w:val="0"/>
                      <w:adjustRightInd w:val="0"/>
                      <w:rPr>
                        <w:szCs w:val="21"/>
                      </w:rPr>
                    </w:pPr>
                    <w:r>
                      <w:t>中国建筑材料工业地质勘查中心四川总队</w:t>
                    </w:r>
                  </w:p>
                </w:tc>
                <w:tc>
                  <w:tcPr>
                    <w:tcW w:w="867" w:type="pct"/>
                    <w:tcBorders>
                      <w:top w:val="single" w:sz="4" w:space="0" w:color="auto"/>
                      <w:left w:val="single" w:sz="4" w:space="0" w:color="auto"/>
                      <w:bottom w:val="single" w:sz="4" w:space="0" w:color="auto"/>
                      <w:right w:val="single" w:sz="4" w:space="0" w:color="auto"/>
                    </w:tcBorders>
                  </w:tcPr>
                  <w:p w14:paraId="611AC421"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AE30585"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257AFDC" w14:textId="77777777" w:rsidR="008F37CA" w:rsidRDefault="008F37CA" w:rsidP="00F72194">
                    <w:pPr>
                      <w:autoSpaceDE w:val="0"/>
                      <w:autoSpaceDN w:val="0"/>
                      <w:adjustRightInd w:val="0"/>
                      <w:jc w:val="right"/>
                      <w:rPr>
                        <w:szCs w:val="21"/>
                      </w:rPr>
                    </w:pPr>
                    <w:r>
                      <w:t>13,050.00</w:t>
                    </w:r>
                  </w:p>
                </w:tc>
                <w:tc>
                  <w:tcPr>
                    <w:tcW w:w="991" w:type="pct"/>
                    <w:tcBorders>
                      <w:top w:val="single" w:sz="4" w:space="0" w:color="auto"/>
                      <w:left w:val="single" w:sz="4" w:space="0" w:color="auto"/>
                      <w:bottom w:val="single" w:sz="4" w:space="0" w:color="auto"/>
                      <w:right w:val="single" w:sz="4" w:space="0" w:color="auto"/>
                    </w:tcBorders>
                  </w:tcPr>
                  <w:p w14:paraId="09025E0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8975478"/>
              <w:lock w:val="sdtLocked"/>
              <w:placeholder>
                <w:docPart w:val="3E5EE22E98E94B9295677E6F43AF9693"/>
              </w:placeholder>
            </w:sdtPr>
            <w:sdtEndPr/>
            <w:sdtContent>
              <w:tr w:rsidR="008F37CA" w14:paraId="31B2F85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4D566D1"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69D65928" w14:textId="77777777" w:rsidR="008F37CA" w:rsidRDefault="008F37CA" w:rsidP="00F72194">
                    <w:pPr>
                      <w:autoSpaceDE w:val="0"/>
                      <w:autoSpaceDN w:val="0"/>
                      <w:adjustRightInd w:val="0"/>
                      <w:rPr>
                        <w:szCs w:val="21"/>
                      </w:rPr>
                    </w:pPr>
                    <w:r>
                      <w:t>中国建材检验认证集团股份有限公司</w:t>
                    </w:r>
                  </w:p>
                </w:tc>
                <w:tc>
                  <w:tcPr>
                    <w:tcW w:w="867" w:type="pct"/>
                    <w:tcBorders>
                      <w:top w:val="single" w:sz="4" w:space="0" w:color="auto"/>
                      <w:left w:val="single" w:sz="4" w:space="0" w:color="auto"/>
                      <w:bottom w:val="single" w:sz="4" w:space="0" w:color="auto"/>
                      <w:right w:val="single" w:sz="4" w:space="0" w:color="auto"/>
                    </w:tcBorders>
                  </w:tcPr>
                  <w:p w14:paraId="5F274FB0" w14:textId="77777777" w:rsidR="008F37CA" w:rsidRDefault="008F37CA" w:rsidP="00F72194">
                    <w:pPr>
                      <w:autoSpaceDE w:val="0"/>
                      <w:autoSpaceDN w:val="0"/>
                      <w:adjustRightInd w:val="0"/>
                      <w:jc w:val="right"/>
                      <w:rPr>
                        <w:szCs w:val="21"/>
                      </w:rPr>
                    </w:pPr>
                    <w:r>
                      <w:t>20,740.00</w:t>
                    </w:r>
                  </w:p>
                </w:tc>
                <w:tc>
                  <w:tcPr>
                    <w:tcW w:w="808" w:type="pct"/>
                    <w:tcBorders>
                      <w:top w:val="single" w:sz="4" w:space="0" w:color="auto"/>
                      <w:left w:val="single" w:sz="4" w:space="0" w:color="auto"/>
                      <w:bottom w:val="single" w:sz="4" w:space="0" w:color="auto"/>
                      <w:right w:val="single" w:sz="4" w:space="0" w:color="auto"/>
                    </w:tcBorders>
                  </w:tcPr>
                  <w:p w14:paraId="0228EBF5"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6F0C16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D37D35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05997873"/>
              <w:lock w:val="sdtLocked"/>
              <w:placeholder>
                <w:docPart w:val="3E5EE22E98E94B9295677E6F43AF9693"/>
              </w:placeholder>
            </w:sdtPr>
            <w:sdtEndPr/>
            <w:sdtContent>
              <w:tr w:rsidR="008F37CA" w14:paraId="1595271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9EDC546"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71B5D396" w14:textId="77777777" w:rsidR="008F37CA" w:rsidRDefault="008F37CA" w:rsidP="00F72194">
                    <w:pPr>
                      <w:autoSpaceDE w:val="0"/>
                      <w:autoSpaceDN w:val="0"/>
                      <w:adjustRightInd w:val="0"/>
                      <w:rPr>
                        <w:szCs w:val="21"/>
                      </w:rPr>
                    </w:pPr>
                    <w:r>
                      <w:t>中建材(合肥)粉体科技装备有限公司</w:t>
                    </w:r>
                  </w:p>
                </w:tc>
                <w:tc>
                  <w:tcPr>
                    <w:tcW w:w="867" w:type="pct"/>
                    <w:tcBorders>
                      <w:top w:val="single" w:sz="4" w:space="0" w:color="auto"/>
                      <w:left w:val="single" w:sz="4" w:space="0" w:color="auto"/>
                      <w:bottom w:val="single" w:sz="4" w:space="0" w:color="auto"/>
                      <w:right w:val="single" w:sz="4" w:space="0" w:color="auto"/>
                    </w:tcBorders>
                  </w:tcPr>
                  <w:p w14:paraId="6783146E" w14:textId="77777777" w:rsidR="008F37CA" w:rsidRDefault="008F37CA" w:rsidP="00F72194">
                    <w:pPr>
                      <w:autoSpaceDE w:val="0"/>
                      <w:autoSpaceDN w:val="0"/>
                      <w:adjustRightInd w:val="0"/>
                      <w:jc w:val="right"/>
                      <w:rPr>
                        <w:szCs w:val="21"/>
                      </w:rPr>
                    </w:pPr>
                    <w:r>
                      <w:t>484,890.00</w:t>
                    </w:r>
                  </w:p>
                </w:tc>
                <w:tc>
                  <w:tcPr>
                    <w:tcW w:w="808" w:type="pct"/>
                    <w:tcBorders>
                      <w:top w:val="single" w:sz="4" w:space="0" w:color="auto"/>
                      <w:left w:val="single" w:sz="4" w:space="0" w:color="auto"/>
                      <w:bottom w:val="single" w:sz="4" w:space="0" w:color="auto"/>
                      <w:right w:val="single" w:sz="4" w:space="0" w:color="auto"/>
                    </w:tcBorders>
                  </w:tcPr>
                  <w:p w14:paraId="2AB3B261"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ACEF4BA" w14:textId="77777777" w:rsidR="008F37CA" w:rsidRDefault="008F37CA" w:rsidP="00F72194">
                    <w:pPr>
                      <w:autoSpaceDE w:val="0"/>
                      <w:autoSpaceDN w:val="0"/>
                      <w:adjustRightInd w:val="0"/>
                      <w:jc w:val="right"/>
                      <w:rPr>
                        <w:szCs w:val="21"/>
                      </w:rPr>
                    </w:pPr>
                    <w:r>
                      <w:t>756,000.00</w:t>
                    </w:r>
                  </w:p>
                </w:tc>
                <w:tc>
                  <w:tcPr>
                    <w:tcW w:w="991" w:type="pct"/>
                    <w:tcBorders>
                      <w:top w:val="single" w:sz="4" w:space="0" w:color="auto"/>
                      <w:left w:val="single" w:sz="4" w:space="0" w:color="auto"/>
                      <w:bottom w:val="single" w:sz="4" w:space="0" w:color="auto"/>
                      <w:right w:val="single" w:sz="4" w:space="0" w:color="auto"/>
                    </w:tcBorders>
                  </w:tcPr>
                  <w:p w14:paraId="008F53F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50929416"/>
              <w:lock w:val="sdtLocked"/>
              <w:placeholder>
                <w:docPart w:val="3E5EE22E98E94B9295677E6F43AF9693"/>
              </w:placeholder>
            </w:sdtPr>
            <w:sdtEndPr/>
            <w:sdtContent>
              <w:tr w:rsidR="008F37CA" w14:paraId="23FAEA2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60A4B19"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23EFA89B" w14:textId="77777777" w:rsidR="008F37CA" w:rsidRDefault="008F37CA" w:rsidP="00F72194">
                    <w:pPr>
                      <w:autoSpaceDE w:val="0"/>
                      <w:autoSpaceDN w:val="0"/>
                      <w:adjustRightInd w:val="0"/>
                      <w:rPr>
                        <w:szCs w:val="21"/>
                      </w:rPr>
                    </w:pPr>
                    <w:r>
                      <w:t>中建材(合肥)机电工程技术有限公司</w:t>
                    </w:r>
                  </w:p>
                </w:tc>
                <w:tc>
                  <w:tcPr>
                    <w:tcW w:w="867" w:type="pct"/>
                    <w:tcBorders>
                      <w:top w:val="single" w:sz="4" w:space="0" w:color="auto"/>
                      <w:left w:val="single" w:sz="4" w:space="0" w:color="auto"/>
                      <w:bottom w:val="single" w:sz="4" w:space="0" w:color="auto"/>
                      <w:right w:val="single" w:sz="4" w:space="0" w:color="auto"/>
                    </w:tcBorders>
                  </w:tcPr>
                  <w:p w14:paraId="3C240C13" w14:textId="77777777" w:rsidR="008F37CA" w:rsidRDefault="008F37CA" w:rsidP="00F72194">
                    <w:pPr>
                      <w:autoSpaceDE w:val="0"/>
                      <w:autoSpaceDN w:val="0"/>
                      <w:adjustRightInd w:val="0"/>
                      <w:jc w:val="right"/>
                      <w:rPr>
                        <w:szCs w:val="21"/>
                      </w:rPr>
                    </w:pPr>
                    <w:r>
                      <w:t>6,183,638.38</w:t>
                    </w:r>
                  </w:p>
                </w:tc>
                <w:tc>
                  <w:tcPr>
                    <w:tcW w:w="808" w:type="pct"/>
                    <w:tcBorders>
                      <w:top w:val="single" w:sz="4" w:space="0" w:color="auto"/>
                      <w:left w:val="single" w:sz="4" w:space="0" w:color="auto"/>
                      <w:bottom w:val="single" w:sz="4" w:space="0" w:color="auto"/>
                      <w:right w:val="single" w:sz="4" w:space="0" w:color="auto"/>
                    </w:tcBorders>
                  </w:tcPr>
                  <w:p w14:paraId="4DF01B3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F50FB21" w14:textId="77777777" w:rsidR="008F37CA" w:rsidRDefault="008F37CA" w:rsidP="00F72194">
                    <w:pPr>
                      <w:autoSpaceDE w:val="0"/>
                      <w:autoSpaceDN w:val="0"/>
                      <w:adjustRightInd w:val="0"/>
                      <w:jc w:val="right"/>
                      <w:rPr>
                        <w:szCs w:val="21"/>
                      </w:rPr>
                    </w:pPr>
                    <w:r>
                      <w:t>1,731,735.38</w:t>
                    </w:r>
                  </w:p>
                </w:tc>
                <w:tc>
                  <w:tcPr>
                    <w:tcW w:w="991" w:type="pct"/>
                    <w:tcBorders>
                      <w:top w:val="single" w:sz="4" w:space="0" w:color="auto"/>
                      <w:left w:val="single" w:sz="4" w:space="0" w:color="auto"/>
                      <w:bottom w:val="single" w:sz="4" w:space="0" w:color="auto"/>
                      <w:right w:val="single" w:sz="4" w:space="0" w:color="auto"/>
                    </w:tcBorders>
                  </w:tcPr>
                  <w:p w14:paraId="30BED4E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65215843"/>
              <w:lock w:val="sdtLocked"/>
              <w:placeholder>
                <w:docPart w:val="3E5EE22E98E94B9295677E6F43AF9693"/>
              </w:placeholder>
            </w:sdtPr>
            <w:sdtEndPr/>
            <w:sdtContent>
              <w:tr w:rsidR="008F37CA" w14:paraId="7F23BCB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BF4B4A6" w14:textId="77777777" w:rsidR="008F37CA" w:rsidRDefault="008F37CA" w:rsidP="00F72194">
                    <w:pPr>
                      <w:autoSpaceDE w:val="0"/>
                      <w:autoSpaceDN w:val="0"/>
                      <w:adjustRightInd w:val="0"/>
                      <w:rPr>
                        <w:szCs w:val="21"/>
                      </w:rPr>
                    </w:pPr>
                    <w:r>
                      <w:t>预付账款</w:t>
                    </w:r>
                  </w:p>
                </w:tc>
                <w:tc>
                  <w:tcPr>
                    <w:tcW w:w="907" w:type="pct"/>
                    <w:tcBorders>
                      <w:top w:val="single" w:sz="4" w:space="0" w:color="auto"/>
                      <w:left w:val="single" w:sz="4" w:space="0" w:color="auto"/>
                      <w:bottom w:val="single" w:sz="4" w:space="0" w:color="auto"/>
                      <w:right w:val="single" w:sz="4" w:space="0" w:color="auto"/>
                    </w:tcBorders>
                  </w:tcPr>
                  <w:p w14:paraId="25C33B25" w14:textId="77777777" w:rsidR="008F37CA" w:rsidRDefault="008F37CA" w:rsidP="00F72194">
                    <w:pPr>
                      <w:autoSpaceDE w:val="0"/>
                      <w:autoSpaceDN w:val="0"/>
                      <w:adjustRightInd w:val="0"/>
                      <w:rPr>
                        <w:szCs w:val="21"/>
                      </w:rPr>
                    </w:pPr>
                    <w:r>
                      <w:t>通达耐火技术股份有限公司</w:t>
                    </w:r>
                  </w:p>
                </w:tc>
                <w:tc>
                  <w:tcPr>
                    <w:tcW w:w="867" w:type="pct"/>
                    <w:tcBorders>
                      <w:top w:val="single" w:sz="4" w:space="0" w:color="auto"/>
                      <w:left w:val="single" w:sz="4" w:space="0" w:color="auto"/>
                      <w:bottom w:val="single" w:sz="4" w:space="0" w:color="auto"/>
                      <w:right w:val="single" w:sz="4" w:space="0" w:color="auto"/>
                    </w:tcBorders>
                  </w:tcPr>
                  <w:p w14:paraId="4DC0B137"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45B5C5A"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F2CC92" w14:textId="77777777" w:rsidR="008F37CA" w:rsidRDefault="008F37CA" w:rsidP="00F72194">
                    <w:pPr>
                      <w:autoSpaceDE w:val="0"/>
                      <w:autoSpaceDN w:val="0"/>
                      <w:adjustRightInd w:val="0"/>
                      <w:jc w:val="right"/>
                      <w:rPr>
                        <w:szCs w:val="21"/>
                      </w:rPr>
                    </w:pPr>
                    <w:r>
                      <w:t>942,285.58</w:t>
                    </w:r>
                  </w:p>
                </w:tc>
                <w:tc>
                  <w:tcPr>
                    <w:tcW w:w="991" w:type="pct"/>
                    <w:tcBorders>
                      <w:top w:val="single" w:sz="4" w:space="0" w:color="auto"/>
                      <w:left w:val="single" w:sz="4" w:space="0" w:color="auto"/>
                      <w:bottom w:val="single" w:sz="4" w:space="0" w:color="auto"/>
                      <w:right w:val="single" w:sz="4" w:space="0" w:color="auto"/>
                    </w:tcBorders>
                  </w:tcPr>
                  <w:p w14:paraId="509F023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03199022"/>
              <w:lock w:val="sdtLocked"/>
              <w:placeholder>
                <w:docPart w:val="3E5EE22E98E94B9295677E6F43AF9693"/>
              </w:placeholder>
            </w:sdtPr>
            <w:sdtEndPr/>
            <w:sdtContent>
              <w:tr w:rsidR="008F37CA" w14:paraId="674543F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90C5536"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92DB517" w14:textId="77777777" w:rsidR="008F37CA" w:rsidRDefault="008F37CA" w:rsidP="00F72194">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3988D6DF" w14:textId="77777777" w:rsidR="008F37CA" w:rsidRDefault="008F37CA" w:rsidP="00F72194">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51A80699" w14:textId="77777777" w:rsidR="008F37CA" w:rsidRDefault="008F37CA" w:rsidP="00F72194">
                    <w:pPr>
                      <w:autoSpaceDE w:val="0"/>
                      <w:autoSpaceDN w:val="0"/>
                      <w:adjustRightInd w:val="0"/>
                      <w:jc w:val="right"/>
                      <w:rPr>
                        <w:szCs w:val="21"/>
                      </w:rPr>
                    </w:pPr>
                    <w:r>
                      <w:t>2,100.00</w:t>
                    </w:r>
                  </w:p>
                </w:tc>
                <w:tc>
                  <w:tcPr>
                    <w:tcW w:w="867" w:type="pct"/>
                    <w:tcBorders>
                      <w:top w:val="single" w:sz="4" w:space="0" w:color="auto"/>
                      <w:left w:val="single" w:sz="4" w:space="0" w:color="auto"/>
                      <w:bottom w:val="single" w:sz="4" w:space="0" w:color="auto"/>
                      <w:right w:val="single" w:sz="4" w:space="0" w:color="auto"/>
                    </w:tcBorders>
                  </w:tcPr>
                  <w:p w14:paraId="3611F067" w14:textId="77777777" w:rsidR="008F37CA" w:rsidRDefault="008F37CA" w:rsidP="00F72194">
                    <w:pPr>
                      <w:autoSpaceDE w:val="0"/>
                      <w:autoSpaceDN w:val="0"/>
                      <w:adjustRightInd w:val="0"/>
                      <w:jc w:val="right"/>
                      <w:rPr>
                        <w:szCs w:val="21"/>
                      </w:rPr>
                    </w:pPr>
                    <w:r>
                      <w:t>150,500.00</w:t>
                    </w:r>
                  </w:p>
                </w:tc>
                <w:tc>
                  <w:tcPr>
                    <w:tcW w:w="991" w:type="pct"/>
                    <w:tcBorders>
                      <w:top w:val="single" w:sz="4" w:space="0" w:color="auto"/>
                      <w:left w:val="single" w:sz="4" w:space="0" w:color="auto"/>
                      <w:bottom w:val="single" w:sz="4" w:space="0" w:color="auto"/>
                      <w:right w:val="single" w:sz="4" w:space="0" w:color="auto"/>
                    </w:tcBorders>
                  </w:tcPr>
                  <w:p w14:paraId="69406A92" w14:textId="77777777" w:rsidR="008F37CA" w:rsidRDefault="008F37CA" w:rsidP="00F72194">
                    <w:pPr>
                      <w:autoSpaceDE w:val="0"/>
                      <w:autoSpaceDN w:val="0"/>
                      <w:adjustRightInd w:val="0"/>
                      <w:jc w:val="right"/>
                      <w:rPr>
                        <w:szCs w:val="21"/>
                      </w:rPr>
                    </w:pPr>
                    <w:r>
                      <w:t>7,525.00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932198634"/>
              <w:lock w:val="sdtLocked"/>
              <w:placeholder>
                <w:docPart w:val="3E5EE22E98E94B9295677E6F43AF9693"/>
              </w:placeholder>
            </w:sdtPr>
            <w:sdtEndPr/>
            <w:sdtContent>
              <w:tr w:rsidR="008F37CA" w14:paraId="04B8C69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74E691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623C226" w14:textId="77777777" w:rsidR="008F37CA" w:rsidRDefault="008F37CA" w:rsidP="00F72194">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64DBF741" w14:textId="77777777" w:rsidR="008F37CA" w:rsidRDefault="008F37CA" w:rsidP="00F72194">
                    <w:pPr>
                      <w:autoSpaceDE w:val="0"/>
                      <w:autoSpaceDN w:val="0"/>
                      <w:adjustRightInd w:val="0"/>
                      <w:jc w:val="right"/>
                      <w:rPr>
                        <w:szCs w:val="21"/>
                      </w:rPr>
                    </w:pPr>
                    <w:r>
                      <w:t>400,000.00</w:t>
                    </w:r>
                  </w:p>
                </w:tc>
                <w:tc>
                  <w:tcPr>
                    <w:tcW w:w="808" w:type="pct"/>
                    <w:tcBorders>
                      <w:top w:val="single" w:sz="4" w:space="0" w:color="auto"/>
                      <w:left w:val="single" w:sz="4" w:space="0" w:color="auto"/>
                      <w:bottom w:val="single" w:sz="4" w:space="0" w:color="auto"/>
                      <w:right w:val="single" w:sz="4" w:space="0" w:color="auto"/>
                    </w:tcBorders>
                  </w:tcPr>
                  <w:p w14:paraId="65A97571" w14:textId="77777777" w:rsidR="008F37CA" w:rsidRDefault="008F37CA" w:rsidP="00F72194">
                    <w:pPr>
                      <w:autoSpaceDE w:val="0"/>
                      <w:autoSpaceDN w:val="0"/>
                      <w:adjustRightInd w:val="0"/>
                      <w:jc w:val="right"/>
                      <w:rPr>
                        <w:szCs w:val="21"/>
                      </w:rPr>
                    </w:pPr>
                    <w:r>
                      <w:t>23,000.00</w:t>
                    </w:r>
                  </w:p>
                </w:tc>
                <w:tc>
                  <w:tcPr>
                    <w:tcW w:w="867" w:type="pct"/>
                    <w:tcBorders>
                      <w:top w:val="single" w:sz="4" w:space="0" w:color="auto"/>
                      <w:left w:val="single" w:sz="4" w:space="0" w:color="auto"/>
                      <w:bottom w:val="single" w:sz="4" w:space="0" w:color="auto"/>
                      <w:right w:val="single" w:sz="4" w:space="0" w:color="auto"/>
                    </w:tcBorders>
                  </w:tcPr>
                  <w:p w14:paraId="310B616B" w14:textId="77777777" w:rsidR="008F37CA" w:rsidRDefault="008F37CA" w:rsidP="00F72194">
                    <w:pPr>
                      <w:autoSpaceDE w:val="0"/>
                      <w:autoSpaceDN w:val="0"/>
                      <w:adjustRightInd w:val="0"/>
                      <w:jc w:val="right"/>
                      <w:rPr>
                        <w:szCs w:val="21"/>
                      </w:rPr>
                    </w:pPr>
                    <w:r>
                      <w:t>200,000.00</w:t>
                    </w:r>
                  </w:p>
                </w:tc>
                <w:tc>
                  <w:tcPr>
                    <w:tcW w:w="991" w:type="pct"/>
                    <w:tcBorders>
                      <w:top w:val="single" w:sz="4" w:space="0" w:color="auto"/>
                      <w:left w:val="single" w:sz="4" w:space="0" w:color="auto"/>
                      <w:bottom w:val="single" w:sz="4" w:space="0" w:color="auto"/>
                      <w:right w:val="single" w:sz="4" w:space="0" w:color="auto"/>
                    </w:tcBorders>
                  </w:tcPr>
                  <w:p w14:paraId="1CA518E5" w14:textId="77777777" w:rsidR="008F37CA" w:rsidRDefault="008F37CA" w:rsidP="00F72194">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78543331"/>
              <w:lock w:val="sdtLocked"/>
              <w:placeholder>
                <w:docPart w:val="3E5EE22E98E94B9295677E6F43AF9693"/>
              </w:placeholder>
            </w:sdtPr>
            <w:sdtEndPr/>
            <w:sdtContent>
              <w:tr w:rsidR="008F37CA" w14:paraId="1A2C002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FA62CB9"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650E87B3" w14:textId="77777777" w:rsidR="008F37CA" w:rsidRDefault="008F37CA" w:rsidP="00F72194">
                    <w:pPr>
                      <w:autoSpaceDE w:val="0"/>
                      <w:autoSpaceDN w:val="0"/>
                      <w:adjustRightInd w:val="0"/>
                      <w:rPr>
                        <w:szCs w:val="21"/>
                      </w:rPr>
                    </w:pPr>
                    <w:r>
                      <w:t>崇左南方水泥有限公司</w:t>
                    </w:r>
                  </w:p>
                </w:tc>
                <w:tc>
                  <w:tcPr>
                    <w:tcW w:w="867" w:type="pct"/>
                    <w:tcBorders>
                      <w:top w:val="single" w:sz="4" w:space="0" w:color="auto"/>
                      <w:left w:val="single" w:sz="4" w:space="0" w:color="auto"/>
                      <w:bottom w:val="single" w:sz="4" w:space="0" w:color="auto"/>
                      <w:right w:val="single" w:sz="4" w:space="0" w:color="auto"/>
                    </w:tcBorders>
                  </w:tcPr>
                  <w:p w14:paraId="7978DDB4"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2CDE3003" w14:textId="77777777" w:rsidR="008F37CA" w:rsidRDefault="008F37CA" w:rsidP="00F72194">
                    <w:pPr>
                      <w:autoSpaceDE w:val="0"/>
                      <w:autoSpaceDN w:val="0"/>
                      <w:adjustRightInd w:val="0"/>
                      <w:jc w:val="right"/>
                      <w:rPr>
                        <w:szCs w:val="21"/>
                      </w:rPr>
                    </w:pPr>
                    <w:r>
                      <w:t>1,050.00</w:t>
                    </w:r>
                  </w:p>
                </w:tc>
                <w:tc>
                  <w:tcPr>
                    <w:tcW w:w="867" w:type="pct"/>
                    <w:tcBorders>
                      <w:top w:val="single" w:sz="4" w:space="0" w:color="auto"/>
                      <w:left w:val="single" w:sz="4" w:space="0" w:color="auto"/>
                      <w:bottom w:val="single" w:sz="4" w:space="0" w:color="auto"/>
                      <w:right w:val="single" w:sz="4" w:space="0" w:color="auto"/>
                    </w:tcBorders>
                  </w:tcPr>
                  <w:p w14:paraId="62E4B30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7AB5593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87460086"/>
              <w:lock w:val="sdtLocked"/>
              <w:placeholder>
                <w:docPart w:val="3E5EE22E98E94B9295677E6F43AF9693"/>
              </w:placeholder>
            </w:sdtPr>
            <w:sdtEndPr/>
            <w:sdtContent>
              <w:tr w:rsidR="008F37CA" w14:paraId="1475364A"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50F818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EEA222A" w14:textId="77777777" w:rsidR="008F37CA" w:rsidRDefault="008F37CA" w:rsidP="00F72194">
                    <w:pPr>
                      <w:autoSpaceDE w:val="0"/>
                      <w:autoSpaceDN w:val="0"/>
                      <w:adjustRightInd w:val="0"/>
                      <w:rPr>
                        <w:szCs w:val="21"/>
                      </w:rPr>
                    </w:pPr>
                    <w:r>
                      <w:t>邓州中联水泥有限公司</w:t>
                    </w:r>
                  </w:p>
                </w:tc>
                <w:tc>
                  <w:tcPr>
                    <w:tcW w:w="867" w:type="pct"/>
                    <w:tcBorders>
                      <w:top w:val="single" w:sz="4" w:space="0" w:color="auto"/>
                      <w:left w:val="single" w:sz="4" w:space="0" w:color="auto"/>
                      <w:bottom w:val="single" w:sz="4" w:space="0" w:color="auto"/>
                      <w:right w:val="single" w:sz="4" w:space="0" w:color="auto"/>
                    </w:tcBorders>
                  </w:tcPr>
                  <w:p w14:paraId="572D8F94" w14:textId="77777777" w:rsidR="008F37CA" w:rsidRDefault="008F37CA" w:rsidP="00F72194">
                    <w:pPr>
                      <w:autoSpaceDE w:val="0"/>
                      <w:autoSpaceDN w:val="0"/>
                      <w:adjustRightInd w:val="0"/>
                      <w:jc w:val="right"/>
                      <w:rPr>
                        <w:szCs w:val="21"/>
                      </w:rPr>
                    </w:pPr>
                    <w:r>
                      <w:t>30,000.00</w:t>
                    </w:r>
                  </w:p>
                </w:tc>
                <w:tc>
                  <w:tcPr>
                    <w:tcW w:w="808" w:type="pct"/>
                    <w:tcBorders>
                      <w:top w:val="single" w:sz="4" w:space="0" w:color="auto"/>
                      <w:left w:val="single" w:sz="4" w:space="0" w:color="auto"/>
                      <w:bottom w:val="single" w:sz="4" w:space="0" w:color="auto"/>
                      <w:right w:val="single" w:sz="4" w:space="0" w:color="auto"/>
                    </w:tcBorders>
                  </w:tcPr>
                  <w:p w14:paraId="09EA174E" w14:textId="77777777" w:rsidR="008F37CA" w:rsidRDefault="008F37CA" w:rsidP="00F72194">
                    <w:pPr>
                      <w:autoSpaceDE w:val="0"/>
                      <w:autoSpaceDN w:val="0"/>
                      <w:adjustRightInd w:val="0"/>
                      <w:jc w:val="right"/>
                      <w:rPr>
                        <w:szCs w:val="21"/>
                      </w:rPr>
                    </w:pPr>
                    <w:r>
                      <w:t>630.00</w:t>
                    </w:r>
                  </w:p>
                </w:tc>
                <w:tc>
                  <w:tcPr>
                    <w:tcW w:w="867" w:type="pct"/>
                    <w:tcBorders>
                      <w:top w:val="single" w:sz="4" w:space="0" w:color="auto"/>
                      <w:left w:val="single" w:sz="4" w:space="0" w:color="auto"/>
                      <w:bottom w:val="single" w:sz="4" w:space="0" w:color="auto"/>
                      <w:right w:val="single" w:sz="4" w:space="0" w:color="auto"/>
                    </w:tcBorders>
                  </w:tcPr>
                  <w:p w14:paraId="748CCC7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88C2BB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48168512"/>
              <w:lock w:val="sdtLocked"/>
              <w:placeholder>
                <w:docPart w:val="3E5EE22E98E94B9295677E6F43AF9693"/>
              </w:placeholder>
            </w:sdtPr>
            <w:sdtEndPr/>
            <w:sdtContent>
              <w:tr w:rsidR="008F37CA" w14:paraId="4BF7362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FB07A90"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605AE3AA" w14:textId="77777777" w:rsidR="008F37CA" w:rsidRDefault="008F37CA" w:rsidP="00F72194">
                    <w:pPr>
                      <w:autoSpaceDE w:val="0"/>
                      <w:autoSpaceDN w:val="0"/>
                      <w:adjustRightInd w:val="0"/>
                      <w:rPr>
                        <w:szCs w:val="21"/>
                      </w:rPr>
                    </w:pPr>
                    <w:r>
                      <w:t>贵州西南水泥有限公司</w:t>
                    </w:r>
                  </w:p>
                </w:tc>
                <w:tc>
                  <w:tcPr>
                    <w:tcW w:w="867" w:type="pct"/>
                    <w:tcBorders>
                      <w:top w:val="single" w:sz="4" w:space="0" w:color="auto"/>
                      <w:left w:val="single" w:sz="4" w:space="0" w:color="auto"/>
                      <w:bottom w:val="single" w:sz="4" w:space="0" w:color="auto"/>
                      <w:right w:val="single" w:sz="4" w:space="0" w:color="auto"/>
                    </w:tcBorders>
                  </w:tcPr>
                  <w:p w14:paraId="19DCEC9E" w14:textId="77777777" w:rsidR="008F37CA" w:rsidRDefault="008F37CA" w:rsidP="00F72194">
                    <w:pPr>
                      <w:autoSpaceDE w:val="0"/>
                      <w:autoSpaceDN w:val="0"/>
                      <w:adjustRightInd w:val="0"/>
                      <w:jc w:val="right"/>
                      <w:rPr>
                        <w:szCs w:val="21"/>
                      </w:rPr>
                    </w:pPr>
                    <w:r>
                      <w:t>130,000.00</w:t>
                    </w:r>
                  </w:p>
                </w:tc>
                <w:tc>
                  <w:tcPr>
                    <w:tcW w:w="808" w:type="pct"/>
                    <w:tcBorders>
                      <w:top w:val="single" w:sz="4" w:space="0" w:color="auto"/>
                      <w:left w:val="single" w:sz="4" w:space="0" w:color="auto"/>
                      <w:bottom w:val="single" w:sz="4" w:space="0" w:color="auto"/>
                      <w:right w:val="single" w:sz="4" w:space="0" w:color="auto"/>
                    </w:tcBorders>
                  </w:tcPr>
                  <w:p w14:paraId="4B6E268A" w14:textId="77777777" w:rsidR="008F37CA" w:rsidRDefault="008F37CA" w:rsidP="00F72194">
                    <w:pPr>
                      <w:autoSpaceDE w:val="0"/>
                      <w:autoSpaceDN w:val="0"/>
                      <w:adjustRightInd w:val="0"/>
                      <w:jc w:val="right"/>
                      <w:rPr>
                        <w:szCs w:val="21"/>
                      </w:rPr>
                    </w:pPr>
                    <w:r>
                      <w:t>12,220.00</w:t>
                    </w:r>
                  </w:p>
                </w:tc>
                <w:tc>
                  <w:tcPr>
                    <w:tcW w:w="867" w:type="pct"/>
                    <w:tcBorders>
                      <w:top w:val="single" w:sz="4" w:space="0" w:color="auto"/>
                      <w:left w:val="single" w:sz="4" w:space="0" w:color="auto"/>
                      <w:bottom w:val="single" w:sz="4" w:space="0" w:color="auto"/>
                      <w:right w:val="single" w:sz="4" w:space="0" w:color="auto"/>
                    </w:tcBorders>
                  </w:tcPr>
                  <w:p w14:paraId="5BC95E5D" w14:textId="77777777" w:rsidR="008F37CA" w:rsidRDefault="008F37CA" w:rsidP="00F72194">
                    <w:pPr>
                      <w:autoSpaceDE w:val="0"/>
                      <w:autoSpaceDN w:val="0"/>
                      <w:adjustRightInd w:val="0"/>
                      <w:jc w:val="right"/>
                      <w:rPr>
                        <w:szCs w:val="21"/>
                      </w:rPr>
                    </w:pPr>
                    <w:r>
                      <w:t>130,000.00</w:t>
                    </w:r>
                  </w:p>
                </w:tc>
                <w:tc>
                  <w:tcPr>
                    <w:tcW w:w="991" w:type="pct"/>
                    <w:tcBorders>
                      <w:top w:val="single" w:sz="4" w:space="0" w:color="auto"/>
                      <w:left w:val="single" w:sz="4" w:space="0" w:color="auto"/>
                      <w:bottom w:val="single" w:sz="4" w:space="0" w:color="auto"/>
                      <w:right w:val="single" w:sz="4" w:space="0" w:color="auto"/>
                    </w:tcBorders>
                  </w:tcPr>
                  <w:p w14:paraId="5735F4A5" w14:textId="77777777" w:rsidR="008F37CA" w:rsidRDefault="008F37CA" w:rsidP="00F72194">
                    <w:pPr>
                      <w:autoSpaceDE w:val="0"/>
                      <w:autoSpaceDN w:val="0"/>
                      <w:adjustRightInd w:val="0"/>
                      <w:jc w:val="right"/>
                      <w:rPr>
                        <w:szCs w:val="21"/>
                      </w:rPr>
                    </w:pPr>
                    <w:r>
                      <w:t>13,000.00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4282826"/>
              <w:lock w:val="sdtLocked"/>
              <w:placeholder>
                <w:docPart w:val="3E5EE22E98E94B9295677E6F43AF9693"/>
              </w:placeholder>
            </w:sdtPr>
            <w:sdtEndPr/>
            <w:sdtContent>
              <w:tr w:rsidR="008F37CA" w14:paraId="58159C8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5E4882C"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B48E750" w14:textId="77777777" w:rsidR="008F37CA" w:rsidRDefault="008F37CA" w:rsidP="00F72194">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06DEAE0D" w14:textId="77777777" w:rsidR="008F37CA" w:rsidRDefault="008F37CA" w:rsidP="00F72194">
                    <w:pPr>
                      <w:autoSpaceDE w:val="0"/>
                      <w:autoSpaceDN w:val="0"/>
                      <w:adjustRightInd w:val="0"/>
                      <w:jc w:val="right"/>
                      <w:rPr>
                        <w:szCs w:val="21"/>
                      </w:rPr>
                    </w:pPr>
                    <w:r>
                      <w:t>10,000.00</w:t>
                    </w:r>
                  </w:p>
                </w:tc>
                <w:tc>
                  <w:tcPr>
                    <w:tcW w:w="808" w:type="pct"/>
                    <w:tcBorders>
                      <w:top w:val="single" w:sz="4" w:space="0" w:color="auto"/>
                      <w:left w:val="single" w:sz="4" w:space="0" w:color="auto"/>
                      <w:bottom w:val="single" w:sz="4" w:space="0" w:color="auto"/>
                      <w:right w:val="single" w:sz="4" w:space="0" w:color="auto"/>
                    </w:tcBorders>
                  </w:tcPr>
                  <w:p w14:paraId="27C7CEDD" w14:textId="77777777" w:rsidR="008F37CA" w:rsidRDefault="008F37CA" w:rsidP="00F72194">
                    <w:pPr>
                      <w:autoSpaceDE w:val="0"/>
                      <w:autoSpaceDN w:val="0"/>
                      <w:adjustRightInd w:val="0"/>
                      <w:jc w:val="right"/>
                      <w:rPr>
                        <w:szCs w:val="21"/>
                      </w:rPr>
                    </w:pPr>
                    <w:r>
                      <w:t>210.00</w:t>
                    </w:r>
                  </w:p>
                </w:tc>
                <w:tc>
                  <w:tcPr>
                    <w:tcW w:w="867" w:type="pct"/>
                    <w:tcBorders>
                      <w:top w:val="single" w:sz="4" w:space="0" w:color="auto"/>
                      <w:left w:val="single" w:sz="4" w:space="0" w:color="auto"/>
                      <w:bottom w:val="single" w:sz="4" w:space="0" w:color="auto"/>
                      <w:right w:val="single" w:sz="4" w:space="0" w:color="auto"/>
                    </w:tcBorders>
                  </w:tcPr>
                  <w:p w14:paraId="3757B938"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B69776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08677213"/>
              <w:lock w:val="sdtLocked"/>
              <w:placeholder>
                <w:docPart w:val="3E5EE22E98E94B9295677E6F43AF9693"/>
              </w:placeholder>
            </w:sdtPr>
            <w:sdtEndPr/>
            <w:sdtContent>
              <w:tr w:rsidR="008F37CA" w14:paraId="553521A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021D9A7"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3DA7BEE0" w14:textId="77777777" w:rsidR="008F37CA" w:rsidRDefault="008F37CA" w:rsidP="00F72194">
                    <w:pPr>
                      <w:autoSpaceDE w:val="0"/>
                      <w:autoSpaceDN w:val="0"/>
                      <w:adjustRightInd w:val="0"/>
                      <w:rPr>
                        <w:szCs w:val="21"/>
                      </w:rPr>
                    </w:pPr>
                    <w:r>
                      <w:t>济源中联水泥有限公司</w:t>
                    </w:r>
                  </w:p>
                </w:tc>
                <w:tc>
                  <w:tcPr>
                    <w:tcW w:w="867" w:type="pct"/>
                    <w:tcBorders>
                      <w:top w:val="single" w:sz="4" w:space="0" w:color="auto"/>
                      <w:left w:val="single" w:sz="4" w:space="0" w:color="auto"/>
                      <w:bottom w:val="single" w:sz="4" w:space="0" w:color="auto"/>
                      <w:right w:val="single" w:sz="4" w:space="0" w:color="auto"/>
                    </w:tcBorders>
                  </w:tcPr>
                  <w:p w14:paraId="67525DBB" w14:textId="77777777" w:rsidR="008F37CA" w:rsidRDefault="008F37CA" w:rsidP="00F72194">
                    <w:pPr>
                      <w:autoSpaceDE w:val="0"/>
                      <w:autoSpaceDN w:val="0"/>
                      <w:adjustRightInd w:val="0"/>
                      <w:jc w:val="right"/>
                      <w:rPr>
                        <w:szCs w:val="21"/>
                      </w:rPr>
                    </w:pPr>
                    <w:r>
                      <w:t>150,000.00</w:t>
                    </w:r>
                  </w:p>
                </w:tc>
                <w:tc>
                  <w:tcPr>
                    <w:tcW w:w="808" w:type="pct"/>
                    <w:tcBorders>
                      <w:top w:val="single" w:sz="4" w:space="0" w:color="auto"/>
                      <w:left w:val="single" w:sz="4" w:space="0" w:color="auto"/>
                      <w:bottom w:val="single" w:sz="4" w:space="0" w:color="auto"/>
                      <w:right w:val="single" w:sz="4" w:space="0" w:color="auto"/>
                    </w:tcBorders>
                  </w:tcPr>
                  <w:p w14:paraId="5DE2BE47" w14:textId="77777777" w:rsidR="008F37CA" w:rsidRDefault="008F37CA" w:rsidP="00F72194">
                    <w:pPr>
                      <w:autoSpaceDE w:val="0"/>
                      <w:autoSpaceDN w:val="0"/>
                      <w:adjustRightInd w:val="0"/>
                      <w:jc w:val="right"/>
                      <w:rPr>
                        <w:szCs w:val="21"/>
                      </w:rPr>
                    </w:pPr>
                    <w:r>
                      <w:t>3,150.00</w:t>
                    </w:r>
                  </w:p>
                </w:tc>
                <w:tc>
                  <w:tcPr>
                    <w:tcW w:w="867" w:type="pct"/>
                    <w:tcBorders>
                      <w:top w:val="single" w:sz="4" w:space="0" w:color="auto"/>
                      <w:left w:val="single" w:sz="4" w:space="0" w:color="auto"/>
                      <w:bottom w:val="single" w:sz="4" w:space="0" w:color="auto"/>
                      <w:right w:val="single" w:sz="4" w:space="0" w:color="auto"/>
                    </w:tcBorders>
                  </w:tcPr>
                  <w:p w14:paraId="5EAA807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E0FF4F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45602243"/>
              <w:lock w:val="sdtLocked"/>
              <w:placeholder>
                <w:docPart w:val="3E5EE22E98E94B9295677E6F43AF9693"/>
              </w:placeholder>
            </w:sdtPr>
            <w:sdtEndPr/>
            <w:sdtContent>
              <w:tr w:rsidR="008F37CA" w14:paraId="3D90162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259353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635C9E75" w14:textId="77777777" w:rsidR="008F37CA" w:rsidRDefault="008F37CA" w:rsidP="00F72194">
                    <w:pPr>
                      <w:autoSpaceDE w:val="0"/>
                      <w:autoSpaceDN w:val="0"/>
                      <w:adjustRightInd w:val="0"/>
                      <w:rPr>
                        <w:szCs w:val="21"/>
                      </w:rPr>
                    </w:pPr>
                    <w:r>
                      <w:t>江西南方水泥有限公司</w:t>
                    </w:r>
                  </w:p>
                </w:tc>
                <w:tc>
                  <w:tcPr>
                    <w:tcW w:w="867" w:type="pct"/>
                    <w:tcBorders>
                      <w:top w:val="single" w:sz="4" w:space="0" w:color="auto"/>
                      <w:left w:val="single" w:sz="4" w:space="0" w:color="auto"/>
                      <w:bottom w:val="single" w:sz="4" w:space="0" w:color="auto"/>
                      <w:right w:val="single" w:sz="4" w:space="0" w:color="auto"/>
                    </w:tcBorders>
                  </w:tcPr>
                  <w:p w14:paraId="7337CFFC"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3F32DC73" w14:textId="77777777" w:rsidR="008F37CA" w:rsidRDefault="008F37CA" w:rsidP="00F72194">
                    <w:pPr>
                      <w:autoSpaceDE w:val="0"/>
                      <w:autoSpaceDN w:val="0"/>
                      <w:adjustRightInd w:val="0"/>
                      <w:jc w:val="right"/>
                      <w:rPr>
                        <w:szCs w:val="21"/>
                      </w:rPr>
                    </w:pPr>
                    <w:r>
                      <w:t>25,350.00</w:t>
                    </w:r>
                  </w:p>
                </w:tc>
                <w:tc>
                  <w:tcPr>
                    <w:tcW w:w="867" w:type="pct"/>
                    <w:tcBorders>
                      <w:top w:val="single" w:sz="4" w:space="0" w:color="auto"/>
                      <w:left w:val="single" w:sz="4" w:space="0" w:color="auto"/>
                      <w:bottom w:val="single" w:sz="4" w:space="0" w:color="auto"/>
                      <w:right w:val="single" w:sz="4" w:space="0" w:color="auto"/>
                    </w:tcBorders>
                  </w:tcPr>
                  <w:p w14:paraId="1D4002D1" w14:textId="77777777" w:rsidR="008F37CA" w:rsidRDefault="008F37CA" w:rsidP="00F72194">
                    <w:pPr>
                      <w:autoSpaceDE w:val="0"/>
                      <w:autoSpaceDN w:val="0"/>
                      <w:adjustRightInd w:val="0"/>
                      <w:jc w:val="right"/>
                      <w:rPr>
                        <w:szCs w:val="21"/>
                      </w:rPr>
                    </w:pPr>
                    <w:r>
                      <w:t>50,000.00</w:t>
                    </w:r>
                  </w:p>
                </w:tc>
                <w:tc>
                  <w:tcPr>
                    <w:tcW w:w="991" w:type="pct"/>
                    <w:tcBorders>
                      <w:top w:val="single" w:sz="4" w:space="0" w:color="auto"/>
                      <w:left w:val="single" w:sz="4" w:space="0" w:color="auto"/>
                      <w:bottom w:val="single" w:sz="4" w:space="0" w:color="auto"/>
                      <w:right w:val="single" w:sz="4" w:space="0" w:color="auto"/>
                    </w:tcBorders>
                  </w:tcPr>
                  <w:p w14:paraId="3BB8DA00" w14:textId="77777777" w:rsidR="008F37CA" w:rsidRDefault="008F37CA" w:rsidP="00F72194">
                    <w:pPr>
                      <w:autoSpaceDE w:val="0"/>
                      <w:autoSpaceDN w:val="0"/>
                      <w:adjustRightInd w:val="0"/>
                      <w:jc w:val="right"/>
                      <w:rPr>
                        <w:szCs w:val="21"/>
                      </w:rPr>
                    </w:pPr>
                    <w:r>
                      <w:t>40,000.00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42402764"/>
              <w:lock w:val="sdtLocked"/>
              <w:placeholder>
                <w:docPart w:val="3E5EE22E98E94B9295677E6F43AF9693"/>
              </w:placeholder>
            </w:sdtPr>
            <w:sdtEndPr/>
            <w:sdtContent>
              <w:tr w:rsidR="008F37CA" w14:paraId="31FA169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BAFB6E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F09A897" w14:textId="77777777" w:rsidR="008F37CA" w:rsidRDefault="008F37CA" w:rsidP="00F72194">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3095AAC8" w14:textId="77777777" w:rsidR="008F37CA" w:rsidRDefault="008F37CA" w:rsidP="00F72194">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78C5934B" w14:textId="77777777" w:rsidR="008F37CA" w:rsidRDefault="008F37CA" w:rsidP="00F72194">
                    <w:pPr>
                      <w:autoSpaceDE w:val="0"/>
                      <w:autoSpaceDN w:val="0"/>
                      <w:adjustRightInd w:val="0"/>
                      <w:jc w:val="right"/>
                      <w:rPr>
                        <w:szCs w:val="21"/>
                      </w:rPr>
                    </w:pPr>
                    <w:r>
                      <w:t>3,040.00</w:t>
                    </w:r>
                  </w:p>
                </w:tc>
                <w:tc>
                  <w:tcPr>
                    <w:tcW w:w="867" w:type="pct"/>
                    <w:tcBorders>
                      <w:top w:val="single" w:sz="4" w:space="0" w:color="auto"/>
                      <w:left w:val="single" w:sz="4" w:space="0" w:color="auto"/>
                      <w:bottom w:val="single" w:sz="4" w:space="0" w:color="auto"/>
                      <w:right w:val="single" w:sz="4" w:space="0" w:color="auto"/>
                    </w:tcBorders>
                  </w:tcPr>
                  <w:p w14:paraId="4EB09FE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68F2497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55692889"/>
              <w:lock w:val="sdtLocked"/>
              <w:placeholder>
                <w:docPart w:val="3E5EE22E98E94B9295677E6F43AF9693"/>
              </w:placeholder>
            </w:sdtPr>
            <w:sdtEndPr/>
            <w:sdtContent>
              <w:tr w:rsidR="008F37CA" w14:paraId="26DA4BA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2410142"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2DA247B" w14:textId="77777777" w:rsidR="008F37CA" w:rsidRDefault="008F37CA" w:rsidP="00F72194">
                    <w:pPr>
                      <w:autoSpaceDE w:val="0"/>
                      <w:autoSpaceDN w:val="0"/>
                      <w:adjustRightInd w:val="0"/>
                      <w:rPr>
                        <w:szCs w:val="21"/>
                      </w:rPr>
                    </w:pPr>
                    <w:r>
                      <w:t>兰溪诸葛南方水泥有限公司</w:t>
                    </w:r>
                  </w:p>
                </w:tc>
                <w:tc>
                  <w:tcPr>
                    <w:tcW w:w="867" w:type="pct"/>
                    <w:tcBorders>
                      <w:top w:val="single" w:sz="4" w:space="0" w:color="auto"/>
                      <w:left w:val="single" w:sz="4" w:space="0" w:color="auto"/>
                      <w:bottom w:val="single" w:sz="4" w:space="0" w:color="auto"/>
                      <w:right w:val="single" w:sz="4" w:space="0" w:color="auto"/>
                    </w:tcBorders>
                  </w:tcPr>
                  <w:p w14:paraId="35B664EA" w14:textId="77777777" w:rsidR="008F37CA" w:rsidRDefault="008F37CA" w:rsidP="00F72194">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314A43F1" w14:textId="77777777" w:rsidR="008F37CA" w:rsidRDefault="008F37CA" w:rsidP="00F72194">
                    <w:pPr>
                      <w:autoSpaceDE w:val="0"/>
                      <w:autoSpaceDN w:val="0"/>
                      <w:adjustRightInd w:val="0"/>
                      <w:jc w:val="right"/>
                      <w:rPr>
                        <w:szCs w:val="21"/>
                      </w:rPr>
                    </w:pPr>
                    <w:r>
                      <w:t>4,200.00</w:t>
                    </w:r>
                  </w:p>
                </w:tc>
                <w:tc>
                  <w:tcPr>
                    <w:tcW w:w="867" w:type="pct"/>
                    <w:tcBorders>
                      <w:top w:val="single" w:sz="4" w:space="0" w:color="auto"/>
                      <w:left w:val="single" w:sz="4" w:space="0" w:color="auto"/>
                      <w:bottom w:val="single" w:sz="4" w:space="0" w:color="auto"/>
                      <w:right w:val="single" w:sz="4" w:space="0" w:color="auto"/>
                    </w:tcBorders>
                  </w:tcPr>
                  <w:p w14:paraId="091D53B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45213AD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688532749"/>
              <w:lock w:val="sdtLocked"/>
              <w:placeholder>
                <w:docPart w:val="3E5EE22E98E94B9295677E6F43AF9693"/>
              </w:placeholder>
            </w:sdtPr>
            <w:sdtEndPr/>
            <w:sdtContent>
              <w:tr w:rsidR="008F37CA" w14:paraId="673D912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F9421F4"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10E7458A" w14:textId="77777777" w:rsidR="008F37CA" w:rsidRDefault="008F37CA" w:rsidP="00F72194">
                    <w:pPr>
                      <w:autoSpaceDE w:val="0"/>
                      <w:autoSpaceDN w:val="0"/>
                      <w:adjustRightInd w:val="0"/>
                      <w:rPr>
                        <w:szCs w:val="21"/>
                      </w:rPr>
                    </w:pPr>
                    <w:r>
                      <w:t>洛阳中联水泥有限公司</w:t>
                    </w:r>
                  </w:p>
                </w:tc>
                <w:tc>
                  <w:tcPr>
                    <w:tcW w:w="867" w:type="pct"/>
                    <w:tcBorders>
                      <w:top w:val="single" w:sz="4" w:space="0" w:color="auto"/>
                      <w:left w:val="single" w:sz="4" w:space="0" w:color="auto"/>
                      <w:bottom w:val="single" w:sz="4" w:space="0" w:color="auto"/>
                      <w:right w:val="single" w:sz="4" w:space="0" w:color="auto"/>
                    </w:tcBorders>
                  </w:tcPr>
                  <w:p w14:paraId="136385F1" w14:textId="77777777" w:rsidR="008F37CA" w:rsidRDefault="008F37CA" w:rsidP="00F72194">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6C163AFA" w14:textId="77777777" w:rsidR="008F37CA" w:rsidRDefault="008F37CA" w:rsidP="00F72194">
                    <w:pPr>
                      <w:autoSpaceDE w:val="0"/>
                      <w:autoSpaceDN w:val="0"/>
                      <w:adjustRightInd w:val="0"/>
                      <w:jc w:val="right"/>
                      <w:rPr>
                        <w:szCs w:val="21"/>
                      </w:rPr>
                    </w:pPr>
                    <w:r>
                      <w:t>420.00</w:t>
                    </w:r>
                  </w:p>
                </w:tc>
                <w:tc>
                  <w:tcPr>
                    <w:tcW w:w="867" w:type="pct"/>
                    <w:tcBorders>
                      <w:top w:val="single" w:sz="4" w:space="0" w:color="auto"/>
                      <w:left w:val="single" w:sz="4" w:space="0" w:color="auto"/>
                      <w:bottom w:val="single" w:sz="4" w:space="0" w:color="auto"/>
                      <w:right w:val="single" w:sz="4" w:space="0" w:color="auto"/>
                    </w:tcBorders>
                  </w:tcPr>
                  <w:p w14:paraId="2BE16D2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2252D0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9059858"/>
              <w:lock w:val="sdtLocked"/>
              <w:placeholder>
                <w:docPart w:val="3E5EE22E98E94B9295677E6F43AF9693"/>
              </w:placeholder>
            </w:sdtPr>
            <w:sdtEndPr/>
            <w:sdtContent>
              <w:tr w:rsidR="008F37CA" w14:paraId="51F5CDD4"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FF5772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6EA0889" w14:textId="77777777" w:rsidR="008F37CA" w:rsidRDefault="008F37CA" w:rsidP="00F72194">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1B564E08" w14:textId="77777777" w:rsidR="008F37CA" w:rsidRDefault="008F37CA" w:rsidP="00F72194">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58FC4FB6" w14:textId="77777777" w:rsidR="008F37CA" w:rsidRDefault="008F37CA" w:rsidP="00F72194">
                    <w:pPr>
                      <w:autoSpaceDE w:val="0"/>
                      <w:autoSpaceDN w:val="0"/>
                      <w:adjustRightInd w:val="0"/>
                      <w:jc w:val="right"/>
                      <w:rPr>
                        <w:szCs w:val="21"/>
                      </w:rPr>
                    </w:pPr>
                    <w:r>
                      <w:t>420.00</w:t>
                    </w:r>
                  </w:p>
                </w:tc>
                <w:tc>
                  <w:tcPr>
                    <w:tcW w:w="867" w:type="pct"/>
                    <w:tcBorders>
                      <w:top w:val="single" w:sz="4" w:space="0" w:color="auto"/>
                      <w:left w:val="single" w:sz="4" w:space="0" w:color="auto"/>
                      <w:bottom w:val="single" w:sz="4" w:space="0" w:color="auto"/>
                      <w:right w:val="single" w:sz="4" w:space="0" w:color="auto"/>
                    </w:tcBorders>
                  </w:tcPr>
                  <w:p w14:paraId="628AEBE8" w14:textId="77777777" w:rsidR="008F37CA" w:rsidRDefault="008F37CA" w:rsidP="00F72194">
                    <w:pPr>
                      <w:autoSpaceDE w:val="0"/>
                      <w:autoSpaceDN w:val="0"/>
                      <w:adjustRightInd w:val="0"/>
                      <w:jc w:val="right"/>
                      <w:rPr>
                        <w:szCs w:val="21"/>
                      </w:rPr>
                    </w:pPr>
                    <w:r>
                      <w:t>440,000.00</w:t>
                    </w:r>
                  </w:p>
                </w:tc>
                <w:tc>
                  <w:tcPr>
                    <w:tcW w:w="991" w:type="pct"/>
                    <w:tcBorders>
                      <w:top w:val="single" w:sz="4" w:space="0" w:color="auto"/>
                      <w:left w:val="single" w:sz="4" w:space="0" w:color="auto"/>
                      <w:bottom w:val="single" w:sz="4" w:space="0" w:color="auto"/>
                      <w:right w:val="single" w:sz="4" w:space="0" w:color="auto"/>
                    </w:tcBorders>
                  </w:tcPr>
                  <w:p w14:paraId="0689079D" w14:textId="77777777" w:rsidR="008F37CA" w:rsidRDefault="008F37CA" w:rsidP="00F72194">
                    <w:pPr>
                      <w:autoSpaceDE w:val="0"/>
                      <w:autoSpaceDN w:val="0"/>
                      <w:adjustRightInd w:val="0"/>
                      <w:jc w:val="right"/>
                      <w:rPr>
                        <w:szCs w:val="21"/>
                      </w:rPr>
                    </w:pPr>
                    <w:r>
                      <w:t>22,000.00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742248788"/>
              <w:lock w:val="sdtLocked"/>
              <w:placeholder>
                <w:docPart w:val="3E5EE22E98E94B9295677E6F43AF9693"/>
              </w:placeholder>
            </w:sdtPr>
            <w:sdtEndPr/>
            <w:sdtContent>
              <w:tr w:rsidR="008F37CA" w14:paraId="3358C89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DE615E8"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EE34197" w14:textId="77777777" w:rsidR="008F37CA" w:rsidRDefault="008F37CA" w:rsidP="00F72194">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4F5835AA" w14:textId="77777777" w:rsidR="008F37CA" w:rsidRDefault="008F37CA" w:rsidP="00F72194">
                    <w:pPr>
                      <w:autoSpaceDE w:val="0"/>
                      <w:autoSpaceDN w:val="0"/>
                      <w:adjustRightInd w:val="0"/>
                      <w:jc w:val="right"/>
                      <w:rPr>
                        <w:szCs w:val="21"/>
                      </w:rPr>
                    </w:pPr>
                    <w:r>
                      <w:t>300,000.00</w:t>
                    </w:r>
                  </w:p>
                </w:tc>
                <w:tc>
                  <w:tcPr>
                    <w:tcW w:w="808" w:type="pct"/>
                    <w:tcBorders>
                      <w:top w:val="single" w:sz="4" w:space="0" w:color="auto"/>
                      <w:left w:val="single" w:sz="4" w:space="0" w:color="auto"/>
                      <w:bottom w:val="single" w:sz="4" w:space="0" w:color="auto"/>
                      <w:right w:val="single" w:sz="4" w:space="0" w:color="auto"/>
                    </w:tcBorders>
                  </w:tcPr>
                  <w:p w14:paraId="060FA59C" w14:textId="77777777" w:rsidR="008F37CA" w:rsidRDefault="008F37CA" w:rsidP="00F72194">
                    <w:pPr>
                      <w:autoSpaceDE w:val="0"/>
                      <w:autoSpaceDN w:val="0"/>
                      <w:adjustRightInd w:val="0"/>
                      <w:jc w:val="right"/>
                      <w:rPr>
                        <w:szCs w:val="21"/>
                      </w:rPr>
                    </w:pPr>
                    <w:r>
                      <w:t>13,017.16</w:t>
                    </w:r>
                  </w:p>
                </w:tc>
                <w:tc>
                  <w:tcPr>
                    <w:tcW w:w="867" w:type="pct"/>
                    <w:tcBorders>
                      <w:top w:val="single" w:sz="4" w:space="0" w:color="auto"/>
                      <w:left w:val="single" w:sz="4" w:space="0" w:color="auto"/>
                      <w:bottom w:val="single" w:sz="4" w:space="0" w:color="auto"/>
                      <w:right w:val="single" w:sz="4" w:space="0" w:color="auto"/>
                    </w:tcBorders>
                  </w:tcPr>
                  <w:p w14:paraId="215105E6" w14:textId="77777777" w:rsidR="008F37CA" w:rsidRDefault="008F37CA" w:rsidP="00F72194">
                    <w:pPr>
                      <w:autoSpaceDE w:val="0"/>
                      <w:autoSpaceDN w:val="0"/>
                      <w:adjustRightInd w:val="0"/>
                      <w:jc w:val="right"/>
                      <w:rPr>
                        <w:szCs w:val="21"/>
                      </w:rPr>
                    </w:pPr>
                    <w:r>
                      <w:t>200,000.00</w:t>
                    </w:r>
                  </w:p>
                </w:tc>
                <w:tc>
                  <w:tcPr>
                    <w:tcW w:w="991" w:type="pct"/>
                    <w:tcBorders>
                      <w:top w:val="single" w:sz="4" w:space="0" w:color="auto"/>
                      <w:left w:val="single" w:sz="4" w:space="0" w:color="auto"/>
                      <w:bottom w:val="single" w:sz="4" w:space="0" w:color="auto"/>
                      <w:right w:val="single" w:sz="4" w:space="0" w:color="auto"/>
                    </w:tcBorders>
                  </w:tcPr>
                  <w:p w14:paraId="3C5C132F" w14:textId="77777777" w:rsidR="008F37CA" w:rsidRDefault="008F37CA" w:rsidP="00F72194">
                    <w:pPr>
                      <w:autoSpaceDE w:val="0"/>
                      <w:autoSpaceDN w:val="0"/>
                      <w:adjustRightInd w:val="0"/>
                      <w:jc w:val="right"/>
                      <w:rPr>
                        <w:szCs w:val="21"/>
                      </w:rPr>
                    </w:pPr>
                    <w:r>
                      <w:t>15,000.00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32871657"/>
              <w:lock w:val="sdtLocked"/>
              <w:placeholder>
                <w:docPart w:val="3E5EE22E98E94B9295677E6F43AF9693"/>
              </w:placeholder>
            </w:sdtPr>
            <w:sdtEndPr/>
            <w:sdtContent>
              <w:tr w:rsidR="008F37CA" w14:paraId="09618C8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015275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6943669" w14:textId="77777777" w:rsidR="008F37CA" w:rsidRDefault="008F37CA" w:rsidP="00F72194">
                    <w:pPr>
                      <w:autoSpaceDE w:val="0"/>
                      <w:autoSpaceDN w:val="0"/>
                      <w:adjustRightInd w:val="0"/>
                      <w:rPr>
                        <w:szCs w:val="21"/>
                      </w:rPr>
                    </w:pPr>
                    <w:r>
                      <w:t>衢州南方水泥有限公司</w:t>
                    </w:r>
                  </w:p>
                </w:tc>
                <w:tc>
                  <w:tcPr>
                    <w:tcW w:w="867" w:type="pct"/>
                    <w:tcBorders>
                      <w:top w:val="single" w:sz="4" w:space="0" w:color="auto"/>
                      <w:left w:val="single" w:sz="4" w:space="0" w:color="auto"/>
                      <w:bottom w:val="single" w:sz="4" w:space="0" w:color="auto"/>
                      <w:right w:val="single" w:sz="4" w:space="0" w:color="auto"/>
                    </w:tcBorders>
                  </w:tcPr>
                  <w:p w14:paraId="2EF83E53" w14:textId="77777777" w:rsidR="008F37CA" w:rsidRDefault="008F37CA" w:rsidP="00F72194">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047BCA73" w14:textId="77777777" w:rsidR="008F37CA" w:rsidRDefault="008F37CA" w:rsidP="00F72194">
                    <w:pPr>
                      <w:autoSpaceDE w:val="0"/>
                      <w:autoSpaceDN w:val="0"/>
                      <w:adjustRightInd w:val="0"/>
                      <w:jc w:val="right"/>
                      <w:rPr>
                        <w:szCs w:val="21"/>
                      </w:rPr>
                    </w:pPr>
                    <w:r>
                      <w:t>13,600.00</w:t>
                    </w:r>
                  </w:p>
                </w:tc>
                <w:tc>
                  <w:tcPr>
                    <w:tcW w:w="867" w:type="pct"/>
                    <w:tcBorders>
                      <w:top w:val="single" w:sz="4" w:space="0" w:color="auto"/>
                      <w:left w:val="single" w:sz="4" w:space="0" w:color="auto"/>
                      <w:bottom w:val="single" w:sz="4" w:space="0" w:color="auto"/>
                      <w:right w:val="single" w:sz="4" w:space="0" w:color="auto"/>
                    </w:tcBorders>
                  </w:tcPr>
                  <w:p w14:paraId="1C125E85"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7C0C56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68445324"/>
              <w:lock w:val="sdtLocked"/>
              <w:placeholder>
                <w:docPart w:val="3E5EE22E98E94B9295677E6F43AF9693"/>
              </w:placeholder>
            </w:sdtPr>
            <w:sdtEndPr/>
            <w:sdtContent>
              <w:tr w:rsidR="008F37CA" w14:paraId="75D1F98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E5A0DC1"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FCEB413" w14:textId="77777777" w:rsidR="008F37CA" w:rsidRDefault="008F37CA" w:rsidP="00F72194">
                    <w:pPr>
                      <w:autoSpaceDE w:val="0"/>
                      <w:autoSpaceDN w:val="0"/>
                      <w:adjustRightInd w:val="0"/>
                      <w:rPr>
                        <w:szCs w:val="21"/>
                      </w:rPr>
                    </w:pPr>
                    <w:r>
                      <w:t>日照中联水泥有限公司</w:t>
                    </w:r>
                  </w:p>
                </w:tc>
                <w:tc>
                  <w:tcPr>
                    <w:tcW w:w="867" w:type="pct"/>
                    <w:tcBorders>
                      <w:top w:val="single" w:sz="4" w:space="0" w:color="auto"/>
                      <w:left w:val="single" w:sz="4" w:space="0" w:color="auto"/>
                      <w:bottom w:val="single" w:sz="4" w:space="0" w:color="auto"/>
                      <w:right w:val="single" w:sz="4" w:space="0" w:color="auto"/>
                    </w:tcBorders>
                  </w:tcPr>
                  <w:p w14:paraId="17DF2CA0"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67BFA2EE" w14:textId="77777777" w:rsidR="008F37CA" w:rsidRDefault="008F37CA" w:rsidP="00F72194">
                    <w:pPr>
                      <w:autoSpaceDE w:val="0"/>
                      <w:autoSpaceDN w:val="0"/>
                      <w:adjustRightInd w:val="0"/>
                      <w:jc w:val="right"/>
                      <w:rPr>
                        <w:szCs w:val="21"/>
                      </w:rPr>
                    </w:pPr>
                    <w:r>
                      <w:t>1,050.00</w:t>
                    </w:r>
                  </w:p>
                </w:tc>
                <w:tc>
                  <w:tcPr>
                    <w:tcW w:w="867" w:type="pct"/>
                    <w:tcBorders>
                      <w:top w:val="single" w:sz="4" w:space="0" w:color="auto"/>
                      <w:left w:val="single" w:sz="4" w:space="0" w:color="auto"/>
                      <w:bottom w:val="single" w:sz="4" w:space="0" w:color="auto"/>
                      <w:right w:val="single" w:sz="4" w:space="0" w:color="auto"/>
                    </w:tcBorders>
                  </w:tcPr>
                  <w:p w14:paraId="3DDA762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00F2988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75775599"/>
              <w:lock w:val="sdtLocked"/>
              <w:placeholder>
                <w:docPart w:val="3E5EE22E98E94B9295677E6F43AF9693"/>
              </w:placeholder>
            </w:sdtPr>
            <w:sdtEndPr/>
            <w:sdtContent>
              <w:tr w:rsidR="008F37CA" w14:paraId="0E57570D"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35FDB97"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F77D970" w14:textId="77777777" w:rsidR="008F37CA" w:rsidRDefault="008F37CA" w:rsidP="00F72194">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3DD96A0" w14:textId="77777777" w:rsidR="008F37CA" w:rsidRDefault="008F37CA" w:rsidP="00F72194">
                    <w:pPr>
                      <w:autoSpaceDE w:val="0"/>
                      <w:autoSpaceDN w:val="0"/>
                      <w:adjustRightInd w:val="0"/>
                      <w:jc w:val="right"/>
                      <w:rPr>
                        <w:szCs w:val="21"/>
                      </w:rPr>
                    </w:pPr>
                    <w:r>
                      <w:t>2,600.00</w:t>
                    </w:r>
                  </w:p>
                </w:tc>
                <w:tc>
                  <w:tcPr>
                    <w:tcW w:w="808" w:type="pct"/>
                    <w:tcBorders>
                      <w:top w:val="single" w:sz="4" w:space="0" w:color="auto"/>
                      <w:left w:val="single" w:sz="4" w:space="0" w:color="auto"/>
                      <w:bottom w:val="single" w:sz="4" w:space="0" w:color="auto"/>
                      <w:right w:val="single" w:sz="4" w:space="0" w:color="auto"/>
                    </w:tcBorders>
                  </w:tcPr>
                  <w:p w14:paraId="36E8320C" w14:textId="77777777" w:rsidR="008F37CA" w:rsidRDefault="008F37CA" w:rsidP="00F72194">
                    <w:pPr>
                      <w:autoSpaceDE w:val="0"/>
                      <w:autoSpaceDN w:val="0"/>
                      <w:adjustRightInd w:val="0"/>
                      <w:jc w:val="right"/>
                      <w:rPr>
                        <w:szCs w:val="21"/>
                      </w:rPr>
                    </w:pPr>
                    <w:r>
                      <w:t>197.60</w:t>
                    </w:r>
                  </w:p>
                </w:tc>
                <w:tc>
                  <w:tcPr>
                    <w:tcW w:w="867" w:type="pct"/>
                    <w:tcBorders>
                      <w:top w:val="single" w:sz="4" w:space="0" w:color="auto"/>
                      <w:left w:val="single" w:sz="4" w:space="0" w:color="auto"/>
                      <w:bottom w:val="single" w:sz="4" w:space="0" w:color="auto"/>
                      <w:right w:val="single" w:sz="4" w:space="0" w:color="auto"/>
                    </w:tcBorders>
                  </w:tcPr>
                  <w:p w14:paraId="04D4B980" w14:textId="77777777" w:rsidR="008F37CA" w:rsidRDefault="008F37CA" w:rsidP="00F72194">
                    <w:pPr>
                      <w:autoSpaceDE w:val="0"/>
                      <w:autoSpaceDN w:val="0"/>
                      <w:adjustRightInd w:val="0"/>
                      <w:jc w:val="right"/>
                      <w:rPr>
                        <w:szCs w:val="21"/>
                      </w:rPr>
                    </w:pPr>
                    <w:r>
                      <w:t>2,600.00</w:t>
                    </w:r>
                  </w:p>
                </w:tc>
                <w:tc>
                  <w:tcPr>
                    <w:tcW w:w="991" w:type="pct"/>
                    <w:tcBorders>
                      <w:top w:val="single" w:sz="4" w:space="0" w:color="auto"/>
                      <w:left w:val="single" w:sz="4" w:space="0" w:color="auto"/>
                      <w:bottom w:val="single" w:sz="4" w:space="0" w:color="auto"/>
                      <w:right w:val="single" w:sz="4" w:space="0" w:color="auto"/>
                    </w:tcBorders>
                  </w:tcPr>
                  <w:p w14:paraId="6FDD0D62" w14:textId="77777777" w:rsidR="008F37CA" w:rsidRDefault="008F37CA" w:rsidP="00F72194">
                    <w:pPr>
                      <w:autoSpaceDE w:val="0"/>
                      <w:autoSpaceDN w:val="0"/>
                      <w:adjustRightInd w:val="0"/>
                      <w:jc w:val="right"/>
                      <w:rPr>
                        <w:szCs w:val="21"/>
                      </w:rPr>
                    </w:pPr>
                    <w:r>
                      <w:t>170.00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83765255"/>
              <w:lock w:val="sdtLocked"/>
              <w:placeholder>
                <w:docPart w:val="3E5EE22E98E94B9295677E6F43AF9693"/>
              </w:placeholder>
            </w:sdtPr>
            <w:sdtEndPr/>
            <w:sdtContent>
              <w:tr w:rsidR="008F37CA" w14:paraId="5E19C1D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7B3374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15DA445" w14:textId="77777777" w:rsidR="008F37CA" w:rsidRDefault="008F37CA" w:rsidP="00F72194">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4073CB59" w14:textId="77777777" w:rsidR="008F37CA" w:rsidRDefault="008F37CA" w:rsidP="00F72194">
                    <w:pPr>
                      <w:autoSpaceDE w:val="0"/>
                      <w:autoSpaceDN w:val="0"/>
                      <w:adjustRightInd w:val="0"/>
                      <w:jc w:val="right"/>
                      <w:rPr>
                        <w:szCs w:val="21"/>
                      </w:rPr>
                    </w:pPr>
                    <w:r>
                      <w:t>2,000.00</w:t>
                    </w:r>
                  </w:p>
                </w:tc>
                <w:tc>
                  <w:tcPr>
                    <w:tcW w:w="808" w:type="pct"/>
                    <w:tcBorders>
                      <w:top w:val="single" w:sz="4" w:space="0" w:color="auto"/>
                      <w:left w:val="single" w:sz="4" w:space="0" w:color="auto"/>
                      <w:bottom w:val="single" w:sz="4" w:space="0" w:color="auto"/>
                      <w:right w:val="single" w:sz="4" w:space="0" w:color="auto"/>
                    </w:tcBorders>
                  </w:tcPr>
                  <w:p w14:paraId="354CFED5" w14:textId="77777777" w:rsidR="008F37CA" w:rsidRDefault="008F37CA" w:rsidP="00F72194">
                    <w:pPr>
                      <w:autoSpaceDE w:val="0"/>
                      <w:autoSpaceDN w:val="0"/>
                      <w:adjustRightInd w:val="0"/>
                      <w:jc w:val="right"/>
                      <w:rPr>
                        <w:szCs w:val="21"/>
                      </w:rPr>
                    </w:pPr>
                    <w:r>
                      <w:t>1,360.00</w:t>
                    </w:r>
                  </w:p>
                </w:tc>
                <w:tc>
                  <w:tcPr>
                    <w:tcW w:w="867" w:type="pct"/>
                    <w:tcBorders>
                      <w:top w:val="single" w:sz="4" w:space="0" w:color="auto"/>
                      <w:left w:val="single" w:sz="4" w:space="0" w:color="auto"/>
                      <w:bottom w:val="single" w:sz="4" w:space="0" w:color="auto"/>
                      <w:right w:val="single" w:sz="4" w:space="0" w:color="auto"/>
                    </w:tcBorders>
                  </w:tcPr>
                  <w:p w14:paraId="65D901A0"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5120459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62039113"/>
              <w:lock w:val="sdtLocked"/>
              <w:placeholder>
                <w:docPart w:val="3E5EE22E98E94B9295677E6F43AF9693"/>
              </w:placeholder>
            </w:sdtPr>
            <w:sdtEndPr/>
            <w:sdtContent>
              <w:tr w:rsidR="008F37CA" w14:paraId="3743D22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D2E19B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C9E5030" w14:textId="77777777" w:rsidR="008F37CA" w:rsidRDefault="008F37CA" w:rsidP="00F72194">
                    <w:pPr>
                      <w:autoSpaceDE w:val="0"/>
                      <w:autoSpaceDN w:val="0"/>
                      <w:adjustRightInd w:val="0"/>
                      <w:rPr>
                        <w:szCs w:val="21"/>
                      </w:rPr>
                    </w:pPr>
                    <w:r>
                      <w:t>四川西南水泥有限公司</w:t>
                    </w:r>
                  </w:p>
                </w:tc>
                <w:tc>
                  <w:tcPr>
                    <w:tcW w:w="867" w:type="pct"/>
                    <w:tcBorders>
                      <w:top w:val="single" w:sz="4" w:space="0" w:color="auto"/>
                      <w:left w:val="single" w:sz="4" w:space="0" w:color="auto"/>
                      <w:bottom w:val="single" w:sz="4" w:space="0" w:color="auto"/>
                      <w:right w:val="single" w:sz="4" w:space="0" w:color="auto"/>
                    </w:tcBorders>
                  </w:tcPr>
                  <w:p w14:paraId="307703D3" w14:textId="77777777" w:rsidR="008F37CA" w:rsidRDefault="008F37CA" w:rsidP="00F72194">
                    <w:pPr>
                      <w:autoSpaceDE w:val="0"/>
                      <w:autoSpaceDN w:val="0"/>
                      <w:adjustRightInd w:val="0"/>
                      <w:jc w:val="right"/>
                      <w:rPr>
                        <w:szCs w:val="21"/>
                      </w:rPr>
                    </w:pPr>
                    <w:r>
                      <w:t>110,000.00</w:t>
                    </w:r>
                  </w:p>
                </w:tc>
                <w:tc>
                  <w:tcPr>
                    <w:tcW w:w="808" w:type="pct"/>
                    <w:tcBorders>
                      <w:top w:val="single" w:sz="4" w:space="0" w:color="auto"/>
                      <w:left w:val="single" w:sz="4" w:space="0" w:color="auto"/>
                      <w:bottom w:val="single" w:sz="4" w:space="0" w:color="auto"/>
                      <w:right w:val="single" w:sz="4" w:space="0" w:color="auto"/>
                    </w:tcBorders>
                  </w:tcPr>
                  <w:p w14:paraId="60DA8CF1" w14:textId="77777777" w:rsidR="008F37CA" w:rsidRDefault="008F37CA" w:rsidP="00F72194">
                    <w:pPr>
                      <w:autoSpaceDE w:val="0"/>
                      <w:autoSpaceDN w:val="0"/>
                      <w:adjustRightInd w:val="0"/>
                      <w:jc w:val="right"/>
                      <w:rPr>
                        <w:szCs w:val="21"/>
                      </w:rPr>
                    </w:pPr>
                    <w:r>
                      <w:t>59,400.00</w:t>
                    </w:r>
                  </w:p>
                </w:tc>
                <w:tc>
                  <w:tcPr>
                    <w:tcW w:w="867" w:type="pct"/>
                    <w:tcBorders>
                      <w:top w:val="single" w:sz="4" w:space="0" w:color="auto"/>
                      <w:left w:val="single" w:sz="4" w:space="0" w:color="auto"/>
                      <w:bottom w:val="single" w:sz="4" w:space="0" w:color="auto"/>
                      <w:right w:val="single" w:sz="4" w:space="0" w:color="auto"/>
                    </w:tcBorders>
                  </w:tcPr>
                  <w:p w14:paraId="3B5DEAD8" w14:textId="77777777" w:rsidR="008F37CA" w:rsidRDefault="008F37CA" w:rsidP="00F72194">
                    <w:pPr>
                      <w:autoSpaceDE w:val="0"/>
                      <w:autoSpaceDN w:val="0"/>
                      <w:adjustRightInd w:val="0"/>
                      <w:jc w:val="right"/>
                      <w:rPr>
                        <w:szCs w:val="21"/>
                      </w:rPr>
                    </w:pPr>
                    <w:r>
                      <w:t>100,000.00</w:t>
                    </w:r>
                  </w:p>
                </w:tc>
                <w:tc>
                  <w:tcPr>
                    <w:tcW w:w="991" w:type="pct"/>
                    <w:tcBorders>
                      <w:top w:val="single" w:sz="4" w:space="0" w:color="auto"/>
                      <w:left w:val="single" w:sz="4" w:space="0" w:color="auto"/>
                      <w:bottom w:val="single" w:sz="4" w:space="0" w:color="auto"/>
                      <w:right w:val="single" w:sz="4" w:space="0" w:color="auto"/>
                    </w:tcBorders>
                  </w:tcPr>
                  <w:p w14:paraId="1D072C86" w14:textId="77777777" w:rsidR="008F37CA" w:rsidRDefault="008F37CA" w:rsidP="00F72194">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753353"/>
              <w:lock w:val="sdtLocked"/>
              <w:placeholder>
                <w:docPart w:val="3E5EE22E98E94B9295677E6F43AF9693"/>
              </w:placeholder>
            </w:sdtPr>
            <w:sdtEndPr/>
            <w:sdtContent>
              <w:tr w:rsidR="008F37CA" w14:paraId="1FC73D8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FE28C0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12271D5" w14:textId="77777777" w:rsidR="008F37CA" w:rsidRDefault="008F37CA" w:rsidP="00F72194">
                    <w:pPr>
                      <w:autoSpaceDE w:val="0"/>
                      <w:autoSpaceDN w:val="0"/>
                      <w:adjustRightInd w:val="0"/>
                      <w:rPr>
                        <w:szCs w:val="21"/>
                      </w:rPr>
                    </w:pPr>
                    <w:r>
                      <w:t>泰山石膏(菏泽)有限公司</w:t>
                    </w:r>
                  </w:p>
                </w:tc>
                <w:tc>
                  <w:tcPr>
                    <w:tcW w:w="867" w:type="pct"/>
                    <w:tcBorders>
                      <w:top w:val="single" w:sz="4" w:space="0" w:color="auto"/>
                      <w:left w:val="single" w:sz="4" w:space="0" w:color="auto"/>
                      <w:bottom w:val="single" w:sz="4" w:space="0" w:color="auto"/>
                      <w:right w:val="single" w:sz="4" w:space="0" w:color="auto"/>
                    </w:tcBorders>
                  </w:tcPr>
                  <w:p w14:paraId="5175E64C"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310DD6F"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90BAD6A" w14:textId="77777777" w:rsidR="008F37CA" w:rsidRDefault="008F37CA" w:rsidP="00F72194">
                    <w:pPr>
                      <w:autoSpaceDE w:val="0"/>
                      <w:autoSpaceDN w:val="0"/>
                      <w:adjustRightInd w:val="0"/>
                      <w:jc w:val="right"/>
                      <w:rPr>
                        <w:szCs w:val="21"/>
                      </w:rPr>
                    </w:pPr>
                    <w:r>
                      <w:t>10,000.00</w:t>
                    </w:r>
                  </w:p>
                </w:tc>
                <w:tc>
                  <w:tcPr>
                    <w:tcW w:w="991" w:type="pct"/>
                    <w:tcBorders>
                      <w:top w:val="single" w:sz="4" w:space="0" w:color="auto"/>
                      <w:left w:val="single" w:sz="4" w:space="0" w:color="auto"/>
                      <w:bottom w:val="single" w:sz="4" w:space="0" w:color="auto"/>
                      <w:right w:val="single" w:sz="4" w:space="0" w:color="auto"/>
                    </w:tcBorders>
                  </w:tcPr>
                  <w:p w14:paraId="400876ED" w14:textId="77777777" w:rsidR="008F37CA" w:rsidRDefault="008F37CA" w:rsidP="00F72194">
                    <w:pPr>
                      <w:autoSpaceDE w:val="0"/>
                      <w:autoSpaceDN w:val="0"/>
                      <w:adjustRightInd w:val="0"/>
                      <w:jc w:val="right"/>
                      <w:rPr>
                        <w:szCs w:val="21"/>
                      </w:rPr>
                    </w:pPr>
                    <w:r>
                      <w:t>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99920713"/>
              <w:lock w:val="sdtLocked"/>
              <w:placeholder>
                <w:docPart w:val="3E5EE22E98E94B9295677E6F43AF9693"/>
              </w:placeholder>
            </w:sdtPr>
            <w:sdtEndPr/>
            <w:sdtContent>
              <w:tr w:rsidR="008F37CA" w14:paraId="0110577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98F952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4597C04" w14:textId="77777777" w:rsidR="008F37CA" w:rsidRDefault="008F37CA" w:rsidP="00F72194">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07F77B8D"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C4B7863"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6562F3A" w14:textId="77777777" w:rsidR="008F37CA" w:rsidRDefault="008F37CA" w:rsidP="00F72194">
                    <w:pPr>
                      <w:autoSpaceDE w:val="0"/>
                      <w:autoSpaceDN w:val="0"/>
                      <w:adjustRightInd w:val="0"/>
                      <w:jc w:val="right"/>
                      <w:rPr>
                        <w:szCs w:val="21"/>
                      </w:rPr>
                    </w:pPr>
                    <w:r>
                      <w:t>20,000.00</w:t>
                    </w:r>
                  </w:p>
                </w:tc>
                <w:tc>
                  <w:tcPr>
                    <w:tcW w:w="991" w:type="pct"/>
                    <w:tcBorders>
                      <w:top w:val="single" w:sz="4" w:space="0" w:color="auto"/>
                      <w:left w:val="single" w:sz="4" w:space="0" w:color="auto"/>
                      <w:bottom w:val="single" w:sz="4" w:space="0" w:color="auto"/>
                      <w:right w:val="single" w:sz="4" w:space="0" w:color="auto"/>
                    </w:tcBorders>
                  </w:tcPr>
                  <w:p w14:paraId="235EA5EE" w14:textId="77777777" w:rsidR="008F37CA" w:rsidRDefault="008F37CA" w:rsidP="00F72194">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03844923"/>
              <w:lock w:val="sdtLocked"/>
              <w:placeholder>
                <w:docPart w:val="3E5EE22E98E94B9295677E6F43AF9693"/>
              </w:placeholder>
            </w:sdtPr>
            <w:sdtEndPr/>
            <w:sdtContent>
              <w:tr w:rsidR="008F37CA" w14:paraId="51001EA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AF8D01D"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6654DED9" w14:textId="77777777" w:rsidR="008F37CA" w:rsidRDefault="008F37CA" w:rsidP="00F72194">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60F60904" w14:textId="77777777" w:rsidR="008F37CA" w:rsidRDefault="008F37CA" w:rsidP="00F72194">
                    <w:pPr>
                      <w:autoSpaceDE w:val="0"/>
                      <w:autoSpaceDN w:val="0"/>
                      <w:adjustRightInd w:val="0"/>
                      <w:jc w:val="right"/>
                      <w:rPr>
                        <w:szCs w:val="21"/>
                      </w:rPr>
                    </w:pPr>
                    <w:r>
                      <w:t>102,000.00</w:t>
                    </w:r>
                  </w:p>
                </w:tc>
                <w:tc>
                  <w:tcPr>
                    <w:tcW w:w="808" w:type="pct"/>
                    <w:tcBorders>
                      <w:top w:val="single" w:sz="4" w:space="0" w:color="auto"/>
                      <w:left w:val="single" w:sz="4" w:space="0" w:color="auto"/>
                      <w:bottom w:val="single" w:sz="4" w:space="0" w:color="auto"/>
                      <w:right w:val="single" w:sz="4" w:space="0" w:color="auto"/>
                    </w:tcBorders>
                  </w:tcPr>
                  <w:p w14:paraId="59C4C4A7" w14:textId="77777777" w:rsidR="008F37CA" w:rsidRDefault="008F37CA" w:rsidP="00F72194">
                    <w:pPr>
                      <w:autoSpaceDE w:val="0"/>
                      <w:autoSpaceDN w:val="0"/>
                      <w:adjustRightInd w:val="0"/>
                      <w:jc w:val="right"/>
                      <w:rPr>
                        <w:szCs w:val="21"/>
                      </w:rPr>
                    </w:pPr>
                    <w:r>
                      <w:t>2,142.00</w:t>
                    </w:r>
                  </w:p>
                </w:tc>
                <w:tc>
                  <w:tcPr>
                    <w:tcW w:w="867" w:type="pct"/>
                    <w:tcBorders>
                      <w:top w:val="single" w:sz="4" w:space="0" w:color="auto"/>
                      <w:left w:val="single" w:sz="4" w:space="0" w:color="auto"/>
                      <w:bottom w:val="single" w:sz="4" w:space="0" w:color="auto"/>
                      <w:right w:val="single" w:sz="4" w:space="0" w:color="auto"/>
                    </w:tcBorders>
                  </w:tcPr>
                  <w:p w14:paraId="6CB93194"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7AFDEB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24072695"/>
              <w:lock w:val="sdtLocked"/>
              <w:placeholder>
                <w:docPart w:val="3E5EE22E98E94B9295677E6F43AF9693"/>
              </w:placeholder>
            </w:sdtPr>
            <w:sdtEndPr/>
            <w:sdtContent>
              <w:tr w:rsidR="008F37CA" w14:paraId="4D01E17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CA5808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44199C8" w14:textId="77777777" w:rsidR="008F37CA" w:rsidRDefault="008F37CA" w:rsidP="00F72194">
                    <w:pPr>
                      <w:autoSpaceDE w:val="0"/>
                      <w:autoSpaceDN w:val="0"/>
                      <w:adjustRightInd w:val="0"/>
                      <w:rPr>
                        <w:szCs w:val="21"/>
                      </w:rPr>
                    </w:pPr>
                    <w:r>
                      <w:t>旺苍川煤水泥有限责任公司</w:t>
                    </w:r>
                  </w:p>
                </w:tc>
                <w:tc>
                  <w:tcPr>
                    <w:tcW w:w="867" w:type="pct"/>
                    <w:tcBorders>
                      <w:top w:val="single" w:sz="4" w:space="0" w:color="auto"/>
                      <w:left w:val="single" w:sz="4" w:space="0" w:color="auto"/>
                      <w:bottom w:val="single" w:sz="4" w:space="0" w:color="auto"/>
                      <w:right w:val="single" w:sz="4" w:space="0" w:color="auto"/>
                    </w:tcBorders>
                  </w:tcPr>
                  <w:p w14:paraId="23B57176" w14:textId="77777777" w:rsidR="008F37CA" w:rsidRDefault="008F37CA" w:rsidP="00F72194">
                    <w:pPr>
                      <w:autoSpaceDE w:val="0"/>
                      <w:autoSpaceDN w:val="0"/>
                      <w:adjustRightInd w:val="0"/>
                      <w:jc w:val="right"/>
                      <w:rPr>
                        <w:szCs w:val="21"/>
                      </w:rPr>
                    </w:pPr>
                    <w:r>
                      <w:t>5,000,000.00</w:t>
                    </w:r>
                  </w:p>
                </w:tc>
                <w:tc>
                  <w:tcPr>
                    <w:tcW w:w="808" w:type="pct"/>
                    <w:tcBorders>
                      <w:top w:val="single" w:sz="4" w:space="0" w:color="auto"/>
                      <w:left w:val="single" w:sz="4" w:space="0" w:color="auto"/>
                      <w:bottom w:val="single" w:sz="4" w:space="0" w:color="auto"/>
                      <w:right w:val="single" w:sz="4" w:space="0" w:color="auto"/>
                    </w:tcBorders>
                  </w:tcPr>
                  <w:p w14:paraId="02CE939D" w14:textId="77777777" w:rsidR="008F37CA" w:rsidRDefault="008F37CA" w:rsidP="00F72194">
                    <w:pPr>
                      <w:autoSpaceDE w:val="0"/>
                      <w:autoSpaceDN w:val="0"/>
                      <w:adjustRightInd w:val="0"/>
                      <w:jc w:val="right"/>
                      <w:rPr>
                        <w:szCs w:val="21"/>
                      </w:rPr>
                    </w:pPr>
                    <w:r>
                      <w:t>105,000.00</w:t>
                    </w:r>
                  </w:p>
                </w:tc>
                <w:tc>
                  <w:tcPr>
                    <w:tcW w:w="867" w:type="pct"/>
                    <w:tcBorders>
                      <w:top w:val="single" w:sz="4" w:space="0" w:color="auto"/>
                      <w:left w:val="single" w:sz="4" w:space="0" w:color="auto"/>
                      <w:bottom w:val="single" w:sz="4" w:space="0" w:color="auto"/>
                      <w:right w:val="single" w:sz="4" w:space="0" w:color="auto"/>
                    </w:tcBorders>
                  </w:tcPr>
                  <w:p w14:paraId="4A01960C"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9E6240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09816502"/>
              <w:lock w:val="sdtLocked"/>
              <w:placeholder>
                <w:docPart w:val="3E5EE22E98E94B9295677E6F43AF9693"/>
              </w:placeholder>
            </w:sdtPr>
            <w:sdtEndPr/>
            <w:sdtContent>
              <w:tr w:rsidR="008F37CA" w14:paraId="1C20244C"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C33446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35D524A0" w14:textId="77777777" w:rsidR="008F37CA" w:rsidRDefault="008F37CA" w:rsidP="00F72194">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4CEAE0D8" w14:textId="77777777" w:rsidR="008F37CA" w:rsidRDefault="008F37CA" w:rsidP="00F72194">
                    <w:pPr>
                      <w:autoSpaceDE w:val="0"/>
                      <w:autoSpaceDN w:val="0"/>
                      <w:adjustRightInd w:val="0"/>
                      <w:jc w:val="right"/>
                      <w:rPr>
                        <w:szCs w:val="21"/>
                      </w:rPr>
                    </w:pPr>
                    <w:r>
                      <w:t>2,000.00</w:t>
                    </w:r>
                  </w:p>
                </w:tc>
                <w:tc>
                  <w:tcPr>
                    <w:tcW w:w="808" w:type="pct"/>
                    <w:tcBorders>
                      <w:top w:val="single" w:sz="4" w:space="0" w:color="auto"/>
                      <w:left w:val="single" w:sz="4" w:space="0" w:color="auto"/>
                      <w:bottom w:val="single" w:sz="4" w:space="0" w:color="auto"/>
                      <w:right w:val="single" w:sz="4" w:space="0" w:color="auto"/>
                    </w:tcBorders>
                  </w:tcPr>
                  <w:p w14:paraId="69C0ACB0" w14:textId="77777777" w:rsidR="008F37CA" w:rsidRDefault="008F37CA" w:rsidP="00F72194">
                    <w:pPr>
                      <w:autoSpaceDE w:val="0"/>
                      <w:autoSpaceDN w:val="0"/>
                      <w:adjustRightInd w:val="0"/>
                      <w:jc w:val="right"/>
                      <w:rPr>
                        <w:szCs w:val="21"/>
                      </w:rPr>
                    </w:pPr>
                    <w:r>
                      <w:t>42.00</w:t>
                    </w:r>
                  </w:p>
                </w:tc>
                <w:tc>
                  <w:tcPr>
                    <w:tcW w:w="867" w:type="pct"/>
                    <w:tcBorders>
                      <w:top w:val="single" w:sz="4" w:space="0" w:color="auto"/>
                      <w:left w:val="single" w:sz="4" w:space="0" w:color="auto"/>
                      <w:bottom w:val="single" w:sz="4" w:space="0" w:color="auto"/>
                      <w:right w:val="single" w:sz="4" w:space="0" w:color="auto"/>
                    </w:tcBorders>
                  </w:tcPr>
                  <w:p w14:paraId="1FADBD3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673FF82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55539244"/>
              <w:lock w:val="sdtLocked"/>
              <w:placeholder>
                <w:docPart w:val="3E5EE22E98E94B9295677E6F43AF9693"/>
              </w:placeholder>
            </w:sdtPr>
            <w:sdtEndPr/>
            <w:sdtContent>
              <w:tr w:rsidR="008F37CA" w14:paraId="1BAB51E9"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81D4490"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35DC10B2" w14:textId="77777777" w:rsidR="008F37CA" w:rsidRDefault="008F37CA" w:rsidP="00F72194">
                    <w:pPr>
                      <w:autoSpaceDE w:val="0"/>
                      <w:autoSpaceDN w:val="0"/>
                      <w:adjustRightInd w:val="0"/>
                      <w:rPr>
                        <w:szCs w:val="21"/>
                      </w:rPr>
                    </w:pPr>
                    <w:r>
                      <w:t>吴忠赛马新型建材有限公司</w:t>
                    </w:r>
                  </w:p>
                </w:tc>
                <w:tc>
                  <w:tcPr>
                    <w:tcW w:w="867" w:type="pct"/>
                    <w:tcBorders>
                      <w:top w:val="single" w:sz="4" w:space="0" w:color="auto"/>
                      <w:left w:val="single" w:sz="4" w:space="0" w:color="auto"/>
                      <w:bottom w:val="single" w:sz="4" w:space="0" w:color="auto"/>
                      <w:right w:val="single" w:sz="4" w:space="0" w:color="auto"/>
                    </w:tcBorders>
                  </w:tcPr>
                  <w:p w14:paraId="567941F9"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4E4C7F9"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7D85F1E" w14:textId="77777777" w:rsidR="008F37CA" w:rsidRDefault="008F37CA" w:rsidP="00F72194">
                    <w:pPr>
                      <w:autoSpaceDE w:val="0"/>
                      <w:autoSpaceDN w:val="0"/>
                      <w:adjustRightInd w:val="0"/>
                      <w:jc w:val="right"/>
                      <w:rPr>
                        <w:szCs w:val="21"/>
                      </w:rPr>
                    </w:pPr>
                    <w:r>
                      <w:t>800,000.00</w:t>
                    </w:r>
                  </w:p>
                </w:tc>
                <w:tc>
                  <w:tcPr>
                    <w:tcW w:w="991" w:type="pct"/>
                    <w:tcBorders>
                      <w:top w:val="single" w:sz="4" w:space="0" w:color="auto"/>
                      <w:left w:val="single" w:sz="4" w:space="0" w:color="auto"/>
                      <w:bottom w:val="single" w:sz="4" w:space="0" w:color="auto"/>
                      <w:right w:val="single" w:sz="4" w:space="0" w:color="auto"/>
                    </w:tcBorders>
                  </w:tcPr>
                  <w:p w14:paraId="22C5DC90" w14:textId="77777777" w:rsidR="008F37CA" w:rsidRDefault="008F37CA" w:rsidP="00F72194">
                    <w:pPr>
                      <w:autoSpaceDE w:val="0"/>
                      <w:autoSpaceDN w:val="0"/>
                      <w:adjustRightInd w:val="0"/>
                      <w:jc w:val="right"/>
                      <w:rPr>
                        <w:szCs w:val="21"/>
                      </w:rPr>
                    </w:pPr>
                    <w:r>
                      <w:t>40,000.00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08340235"/>
              <w:lock w:val="sdtLocked"/>
              <w:placeholder>
                <w:docPart w:val="3E5EE22E98E94B9295677E6F43AF9693"/>
              </w:placeholder>
            </w:sdtPr>
            <w:sdtEndPr/>
            <w:sdtContent>
              <w:tr w:rsidR="008F37CA" w14:paraId="7FDAB7F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6722A12"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34C4A086" w14:textId="77777777" w:rsidR="008F37CA" w:rsidRDefault="008F37CA" w:rsidP="00F72194">
                    <w:pPr>
                      <w:autoSpaceDE w:val="0"/>
                      <w:autoSpaceDN w:val="0"/>
                      <w:adjustRightInd w:val="0"/>
                      <w:rPr>
                        <w:szCs w:val="21"/>
                      </w:rPr>
                    </w:pPr>
                    <w:r>
                      <w:t>西藏中材祁连山水泥有限公司</w:t>
                    </w:r>
                  </w:p>
                </w:tc>
                <w:tc>
                  <w:tcPr>
                    <w:tcW w:w="867" w:type="pct"/>
                    <w:tcBorders>
                      <w:top w:val="single" w:sz="4" w:space="0" w:color="auto"/>
                      <w:left w:val="single" w:sz="4" w:space="0" w:color="auto"/>
                      <w:bottom w:val="single" w:sz="4" w:space="0" w:color="auto"/>
                      <w:right w:val="single" w:sz="4" w:space="0" w:color="auto"/>
                    </w:tcBorders>
                  </w:tcPr>
                  <w:p w14:paraId="764F000E" w14:textId="77777777" w:rsidR="008F37CA" w:rsidRDefault="008F37CA" w:rsidP="00F72194">
                    <w:pPr>
                      <w:autoSpaceDE w:val="0"/>
                      <w:autoSpaceDN w:val="0"/>
                      <w:adjustRightInd w:val="0"/>
                      <w:jc w:val="right"/>
                      <w:rPr>
                        <w:szCs w:val="21"/>
                      </w:rPr>
                    </w:pPr>
                    <w:r>
                      <w:t>500,000.00</w:t>
                    </w:r>
                  </w:p>
                </w:tc>
                <w:tc>
                  <w:tcPr>
                    <w:tcW w:w="808" w:type="pct"/>
                    <w:tcBorders>
                      <w:top w:val="single" w:sz="4" w:space="0" w:color="auto"/>
                      <w:left w:val="single" w:sz="4" w:space="0" w:color="auto"/>
                      <w:bottom w:val="single" w:sz="4" w:space="0" w:color="auto"/>
                      <w:right w:val="single" w:sz="4" w:space="0" w:color="auto"/>
                    </w:tcBorders>
                  </w:tcPr>
                  <w:p w14:paraId="4FC20EF3" w14:textId="77777777" w:rsidR="008F37CA" w:rsidRDefault="008F37CA" w:rsidP="00F72194">
                    <w:pPr>
                      <w:autoSpaceDE w:val="0"/>
                      <w:autoSpaceDN w:val="0"/>
                      <w:adjustRightInd w:val="0"/>
                      <w:jc w:val="right"/>
                      <w:rPr>
                        <w:szCs w:val="21"/>
                      </w:rPr>
                    </w:pPr>
                    <w:r>
                      <w:t>10,500.00</w:t>
                    </w:r>
                  </w:p>
                </w:tc>
                <w:tc>
                  <w:tcPr>
                    <w:tcW w:w="867" w:type="pct"/>
                    <w:tcBorders>
                      <w:top w:val="single" w:sz="4" w:space="0" w:color="auto"/>
                      <w:left w:val="single" w:sz="4" w:space="0" w:color="auto"/>
                      <w:bottom w:val="single" w:sz="4" w:space="0" w:color="auto"/>
                      <w:right w:val="single" w:sz="4" w:space="0" w:color="auto"/>
                    </w:tcBorders>
                  </w:tcPr>
                  <w:p w14:paraId="62C44F7A"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029D4F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67933891"/>
              <w:lock w:val="sdtLocked"/>
              <w:placeholder>
                <w:docPart w:val="3E5EE22E98E94B9295677E6F43AF9693"/>
              </w:placeholder>
            </w:sdtPr>
            <w:sdtEndPr/>
            <w:sdtContent>
              <w:tr w:rsidR="008F37CA" w14:paraId="4E2B3FA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4CFF166"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386C7CF1" w14:textId="77777777" w:rsidR="008F37CA" w:rsidRDefault="008F37CA" w:rsidP="00F72194">
                    <w:pPr>
                      <w:autoSpaceDE w:val="0"/>
                      <w:autoSpaceDN w:val="0"/>
                      <w:adjustRightInd w:val="0"/>
                      <w:rPr>
                        <w:szCs w:val="21"/>
                      </w:rPr>
                    </w:pPr>
                    <w:r>
                      <w:t>西南水泥有限公司</w:t>
                    </w:r>
                  </w:p>
                </w:tc>
                <w:tc>
                  <w:tcPr>
                    <w:tcW w:w="867" w:type="pct"/>
                    <w:tcBorders>
                      <w:top w:val="single" w:sz="4" w:space="0" w:color="auto"/>
                      <w:left w:val="single" w:sz="4" w:space="0" w:color="auto"/>
                      <w:bottom w:val="single" w:sz="4" w:space="0" w:color="auto"/>
                      <w:right w:val="single" w:sz="4" w:space="0" w:color="auto"/>
                    </w:tcBorders>
                  </w:tcPr>
                  <w:p w14:paraId="35020DCE" w14:textId="77777777" w:rsidR="008F37CA" w:rsidRDefault="008F37CA" w:rsidP="00F72194">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2AD87306" w14:textId="77777777" w:rsidR="008F37CA" w:rsidRDefault="008F37CA" w:rsidP="00F72194">
                    <w:pPr>
                      <w:autoSpaceDE w:val="0"/>
                      <w:autoSpaceDN w:val="0"/>
                      <w:adjustRightInd w:val="0"/>
                      <w:jc w:val="right"/>
                      <w:rPr>
                        <w:szCs w:val="21"/>
                      </w:rPr>
                    </w:pPr>
                    <w:r>
                      <w:t>4,200.00</w:t>
                    </w:r>
                  </w:p>
                </w:tc>
                <w:tc>
                  <w:tcPr>
                    <w:tcW w:w="867" w:type="pct"/>
                    <w:tcBorders>
                      <w:top w:val="single" w:sz="4" w:space="0" w:color="auto"/>
                      <w:left w:val="single" w:sz="4" w:space="0" w:color="auto"/>
                      <w:bottom w:val="single" w:sz="4" w:space="0" w:color="auto"/>
                      <w:right w:val="single" w:sz="4" w:space="0" w:color="auto"/>
                    </w:tcBorders>
                  </w:tcPr>
                  <w:p w14:paraId="4CC18931"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7B8F8B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89542221"/>
              <w:lock w:val="sdtLocked"/>
              <w:placeholder>
                <w:docPart w:val="3E5EE22E98E94B9295677E6F43AF9693"/>
              </w:placeholder>
            </w:sdtPr>
            <w:sdtEndPr/>
            <w:sdtContent>
              <w:tr w:rsidR="008F37CA" w14:paraId="4EA843C6"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C34DC93"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2FEF27B" w14:textId="77777777" w:rsidR="008F37CA" w:rsidRDefault="008F37CA" w:rsidP="00F72194">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9A934EC" w14:textId="77777777" w:rsidR="008F37CA" w:rsidRDefault="008F37CA" w:rsidP="00F72194">
                    <w:pPr>
                      <w:autoSpaceDE w:val="0"/>
                      <w:autoSpaceDN w:val="0"/>
                      <w:adjustRightInd w:val="0"/>
                      <w:jc w:val="right"/>
                      <w:rPr>
                        <w:szCs w:val="21"/>
                      </w:rPr>
                    </w:pPr>
                    <w:r>
                      <w:t>4,000.00</w:t>
                    </w:r>
                  </w:p>
                </w:tc>
                <w:tc>
                  <w:tcPr>
                    <w:tcW w:w="808" w:type="pct"/>
                    <w:tcBorders>
                      <w:top w:val="single" w:sz="4" w:space="0" w:color="auto"/>
                      <w:left w:val="single" w:sz="4" w:space="0" w:color="auto"/>
                      <w:bottom w:val="single" w:sz="4" w:space="0" w:color="auto"/>
                      <w:right w:val="single" w:sz="4" w:space="0" w:color="auto"/>
                    </w:tcBorders>
                  </w:tcPr>
                  <w:p w14:paraId="7B600C36" w14:textId="77777777" w:rsidR="008F37CA" w:rsidRDefault="008F37CA" w:rsidP="00F72194">
                    <w:pPr>
                      <w:autoSpaceDE w:val="0"/>
                      <w:autoSpaceDN w:val="0"/>
                      <w:adjustRightInd w:val="0"/>
                      <w:jc w:val="right"/>
                      <w:rPr>
                        <w:szCs w:val="21"/>
                      </w:rPr>
                    </w:pPr>
                    <w:r>
                      <w:t>376.00</w:t>
                    </w:r>
                  </w:p>
                </w:tc>
                <w:tc>
                  <w:tcPr>
                    <w:tcW w:w="867" w:type="pct"/>
                    <w:tcBorders>
                      <w:top w:val="single" w:sz="4" w:space="0" w:color="auto"/>
                      <w:left w:val="single" w:sz="4" w:space="0" w:color="auto"/>
                      <w:bottom w:val="single" w:sz="4" w:space="0" w:color="auto"/>
                      <w:right w:val="single" w:sz="4" w:space="0" w:color="auto"/>
                    </w:tcBorders>
                  </w:tcPr>
                  <w:p w14:paraId="2EC16296" w14:textId="77777777" w:rsidR="008F37CA" w:rsidRDefault="008F37CA" w:rsidP="00F72194">
                    <w:pPr>
                      <w:autoSpaceDE w:val="0"/>
                      <w:autoSpaceDN w:val="0"/>
                      <w:adjustRightInd w:val="0"/>
                      <w:jc w:val="right"/>
                      <w:rPr>
                        <w:szCs w:val="21"/>
                      </w:rPr>
                    </w:pPr>
                    <w:r>
                      <w:t>4,000.00</w:t>
                    </w:r>
                  </w:p>
                </w:tc>
                <w:tc>
                  <w:tcPr>
                    <w:tcW w:w="991" w:type="pct"/>
                    <w:tcBorders>
                      <w:top w:val="single" w:sz="4" w:space="0" w:color="auto"/>
                      <w:left w:val="single" w:sz="4" w:space="0" w:color="auto"/>
                      <w:bottom w:val="single" w:sz="4" w:space="0" w:color="auto"/>
                      <w:right w:val="single" w:sz="4" w:space="0" w:color="auto"/>
                    </w:tcBorders>
                  </w:tcPr>
                  <w:p w14:paraId="4BEFEEC8" w14:textId="77777777" w:rsidR="008F37CA" w:rsidRDefault="008F37CA" w:rsidP="00F72194">
                    <w:pPr>
                      <w:autoSpaceDE w:val="0"/>
                      <w:autoSpaceDN w:val="0"/>
                      <w:adjustRightInd w:val="0"/>
                      <w:jc w:val="right"/>
                      <w:rPr>
                        <w:szCs w:val="21"/>
                      </w:rPr>
                    </w:pPr>
                    <w:r>
                      <w:t>400.00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21054855"/>
              <w:lock w:val="sdtLocked"/>
              <w:placeholder>
                <w:docPart w:val="3E5EE22E98E94B9295677E6F43AF9693"/>
              </w:placeholder>
            </w:sdtPr>
            <w:sdtEndPr/>
            <w:sdtContent>
              <w:tr w:rsidR="008F37CA" w14:paraId="59C1C2D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83CE9F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3E82C7A" w14:textId="77777777" w:rsidR="008F37CA" w:rsidRDefault="008F37CA" w:rsidP="00F72194">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3CFF214F" w14:textId="77777777" w:rsidR="008F37CA" w:rsidRDefault="008F37CA" w:rsidP="00F72194">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22AD9723" w14:textId="77777777" w:rsidR="008F37CA" w:rsidRDefault="008F37CA" w:rsidP="00F72194">
                    <w:pPr>
                      <w:autoSpaceDE w:val="0"/>
                      <w:autoSpaceDN w:val="0"/>
                      <w:adjustRightInd w:val="0"/>
                      <w:jc w:val="right"/>
                      <w:rPr>
                        <w:szCs w:val="21"/>
                      </w:rPr>
                    </w:pPr>
                    <w:r>
                      <w:t>420.00</w:t>
                    </w:r>
                  </w:p>
                </w:tc>
                <w:tc>
                  <w:tcPr>
                    <w:tcW w:w="867" w:type="pct"/>
                    <w:tcBorders>
                      <w:top w:val="single" w:sz="4" w:space="0" w:color="auto"/>
                      <w:left w:val="single" w:sz="4" w:space="0" w:color="auto"/>
                      <w:bottom w:val="single" w:sz="4" w:space="0" w:color="auto"/>
                      <w:right w:val="single" w:sz="4" w:space="0" w:color="auto"/>
                    </w:tcBorders>
                  </w:tcPr>
                  <w:p w14:paraId="788BDF78"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290902E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10161655"/>
              <w:lock w:val="sdtLocked"/>
              <w:placeholder>
                <w:docPart w:val="3E5EE22E98E94B9295677E6F43AF9693"/>
              </w:placeholder>
            </w:sdtPr>
            <w:sdtEndPr/>
            <w:sdtContent>
              <w:tr w:rsidR="008F37CA" w14:paraId="7550B2D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95BB6C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E7FA484" w14:textId="77777777" w:rsidR="008F37CA" w:rsidRDefault="008F37CA" w:rsidP="00F72194">
                    <w:pPr>
                      <w:autoSpaceDE w:val="0"/>
                      <w:autoSpaceDN w:val="0"/>
                      <w:adjustRightInd w:val="0"/>
                      <w:rPr>
                        <w:szCs w:val="21"/>
                      </w:rPr>
                    </w:pPr>
                    <w:r>
                      <w:t>兖州中材建设有限公司</w:t>
                    </w:r>
                  </w:p>
                </w:tc>
                <w:tc>
                  <w:tcPr>
                    <w:tcW w:w="867" w:type="pct"/>
                    <w:tcBorders>
                      <w:top w:val="single" w:sz="4" w:space="0" w:color="auto"/>
                      <w:left w:val="single" w:sz="4" w:space="0" w:color="auto"/>
                      <w:bottom w:val="single" w:sz="4" w:space="0" w:color="auto"/>
                      <w:right w:val="single" w:sz="4" w:space="0" w:color="auto"/>
                    </w:tcBorders>
                  </w:tcPr>
                  <w:p w14:paraId="11D74D06" w14:textId="77777777" w:rsidR="008F37CA" w:rsidRDefault="008F37CA" w:rsidP="00F72194">
                    <w:pPr>
                      <w:autoSpaceDE w:val="0"/>
                      <w:autoSpaceDN w:val="0"/>
                      <w:adjustRightInd w:val="0"/>
                      <w:jc w:val="right"/>
                      <w:rPr>
                        <w:szCs w:val="21"/>
                      </w:rPr>
                    </w:pPr>
                    <w:r>
                      <w:t>264,791.84</w:t>
                    </w:r>
                  </w:p>
                </w:tc>
                <w:tc>
                  <w:tcPr>
                    <w:tcW w:w="808" w:type="pct"/>
                    <w:tcBorders>
                      <w:top w:val="single" w:sz="4" w:space="0" w:color="auto"/>
                      <w:left w:val="single" w:sz="4" w:space="0" w:color="auto"/>
                      <w:bottom w:val="single" w:sz="4" w:space="0" w:color="auto"/>
                      <w:right w:val="single" w:sz="4" w:space="0" w:color="auto"/>
                    </w:tcBorders>
                  </w:tcPr>
                  <w:p w14:paraId="0BB29655" w14:textId="77777777" w:rsidR="008F37CA" w:rsidRDefault="008F37CA" w:rsidP="00F72194">
                    <w:pPr>
                      <w:autoSpaceDE w:val="0"/>
                      <w:autoSpaceDN w:val="0"/>
                      <w:adjustRightInd w:val="0"/>
                      <w:jc w:val="right"/>
                      <w:rPr>
                        <w:szCs w:val="21"/>
                      </w:rPr>
                    </w:pPr>
                    <w:r>
                      <w:t>5,560.63</w:t>
                    </w:r>
                  </w:p>
                </w:tc>
                <w:tc>
                  <w:tcPr>
                    <w:tcW w:w="867" w:type="pct"/>
                    <w:tcBorders>
                      <w:top w:val="single" w:sz="4" w:space="0" w:color="auto"/>
                      <w:left w:val="single" w:sz="4" w:space="0" w:color="auto"/>
                      <w:bottom w:val="single" w:sz="4" w:space="0" w:color="auto"/>
                      <w:right w:val="single" w:sz="4" w:space="0" w:color="auto"/>
                    </w:tcBorders>
                  </w:tcPr>
                  <w:p w14:paraId="5D3DE25D" w14:textId="77777777" w:rsidR="008F37CA" w:rsidRDefault="008F37CA" w:rsidP="00F72194">
                    <w:pPr>
                      <w:autoSpaceDE w:val="0"/>
                      <w:autoSpaceDN w:val="0"/>
                      <w:adjustRightInd w:val="0"/>
                      <w:jc w:val="right"/>
                      <w:rPr>
                        <w:szCs w:val="21"/>
                      </w:rPr>
                    </w:pPr>
                    <w:r>
                      <w:t>1,093,871.03</w:t>
                    </w:r>
                  </w:p>
                </w:tc>
                <w:tc>
                  <w:tcPr>
                    <w:tcW w:w="991" w:type="pct"/>
                    <w:tcBorders>
                      <w:top w:val="single" w:sz="4" w:space="0" w:color="auto"/>
                      <w:left w:val="single" w:sz="4" w:space="0" w:color="auto"/>
                      <w:bottom w:val="single" w:sz="4" w:space="0" w:color="auto"/>
                      <w:right w:val="single" w:sz="4" w:space="0" w:color="auto"/>
                    </w:tcBorders>
                  </w:tcPr>
                  <w:p w14:paraId="2A21FF6D" w14:textId="77777777" w:rsidR="008F37CA" w:rsidRDefault="008F37CA" w:rsidP="00F72194">
                    <w:pPr>
                      <w:autoSpaceDE w:val="0"/>
                      <w:autoSpaceDN w:val="0"/>
                      <w:adjustRightInd w:val="0"/>
                      <w:jc w:val="right"/>
                      <w:rPr>
                        <w:szCs w:val="21"/>
                      </w:rPr>
                    </w:pPr>
                    <w:r>
                      <w:t>54,693.55</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59972870"/>
              <w:lock w:val="sdtLocked"/>
              <w:placeholder>
                <w:docPart w:val="3E5EE22E98E94B9295677E6F43AF9693"/>
              </w:placeholder>
            </w:sdtPr>
            <w:sdtEndPr/>
            <w:sdtContent>
              <w:tr w:rsidR="008F37CA" w14:paraId="56AAF31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3E8DAF0"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723E8F5" w14:textId="77777777" w:rsidR="008F37CA" w:rsidRDefault="008F37CA" w:rsidP="00F72194">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7ACA239"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4D8266C"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346BC2C" w14:textId="77777777" w:rsidR="008F37CA" w:rsidRDefault="008F37CA" w:rsidP="00F72194">
                    <w:pPr>
                      <w:autoSpaceDE w:val="0"/>
                      <w:autoSpaceDN w:val="0"/>
                      <w:adjustRightInd w:val="0"/>
                      <w:jc w:val="right"/>
                      <w:rPr>
                        <w:szCs w:val="21"/>
                      </w:rPr>
                    </w:pPr>
                    <w:r>
                      <w:t>10,000.00</w:t>
                    </w:r>
                  </w:p>
                </w:tc>
                <w:tc>
                  <w:tcPr>
                    <w:tcW w:w="991" w:type="pct"/>
                    <w:tcBorders>
                      <w:top w:val="single" w:sz="4" w:space="0" w:color="auto"/>
                      <w:left w:val="single" w:sz="4" w:space="0" w:color="auto"/>
                      <w:bottom w:val="single" w:sz="4" w:space="0" w:color="auto"/>
                      <w:right w:val="single" w:sz="4" w:space="0" w:color="auto"/>
                    </w:tcBorders>
                  </w:tcPr>
                  <w:p w14:paraId="7BADD400" w14:textId="77777777" w:rsidR="008F37CA" w:rsidRDefault="008F37CA" w:rsidP="00F72194">
                    <w:pPr>
                      <w:autoSpaceDE w:val="0"/>
                      <w:autoSpaceDN w:val="0"/>
                      <w:adjustRightInd w:val="0"/>
                      <w:jc w:val="right"/>
                      <w:rPr>
                        <w:szCs w:val="21"/>
                      </w:rPr>
                    </w:pPr>
                    <w:r>
                      <w:t>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10889959"/>
              <w:lock w:val="sdtLocked"/>
              <w:placeholder>
                <w:docPart w:val="3E5EE22E98E94B9295677E6F43AF9693"/>
              </w:placeholder>
            </w:sdtPr>
            <w:sdtEndPr/>
            <w:sdtContent>
              <w:tr w:rsidR="008F37CA" w14:paraId="58A3FE1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73DAE1F"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144DCE81" w14:textId="77777777" w:rsidR="008F37CA" w:rsidRDefault="008F37CA" w:rsidP="00F72194">
                    <w:pPr>
                      <w:autoSpaceDE w:val="0"/>
                      <w:autoSpaceDN w:val="0"/>
                      <w:adjustRightInd w:val="0"/>
                      <w:rPr>
                        <w:szCs w:val="21"/>
                      </w:rPr>
                    </w:pPr>
                    <w:r>
                      <w:t>云南西南水泥有限公司</w:t>
                    </w:r>
                  </w:p>
                </w:tc>
                <w:tc>
                  <w:tcPr>
                    <w:tcW w:w="867" w:type="pct"/>
                    <w:tcBorders>
                      <w:top w:val="single" w:sz="4" w:space="0" w:color="auto"/>
                      <w:left w:val="single" w:sz="4" w:space="0" w:color="auto"/>
                      <w:bottom w:val="single" w:sz="4" w:space="0" w:color="auto"/>
                      <w:right w:val="single" w:sz="4" w:space="0" w:color="auto"/>
                    </w:tcBorders>
                  </w:tcPr>
                  <w:p w14:paraId="07F7EC6E"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D35E8F7"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371DA1" w14:textId="77777777" w:rsidR="008F37CA" w:rsidRDefault="008F37CA" w:rsidP="00F72194">
                    <w:pPr>
                      <w:autoSpaceDE w:val="0"/>
                      <w:autoSpaceDN w:val="0"/>
                      <w:adjustRightInd w:val="0"/>
                      <w:jc w:val="right"/>
                      <w:rPr>
                        <w:szCs w:val="21"/>
                      </w:rPr>
                    </w:pPr>
                    <w:r>
                      <w:t>51,000.00</w:t>
                    </w:r>
                  </w:p>
                </w:tc>
                <w:tc>
                  <w:tcPr>
                    <w:tcW w:w="991" w:type="pct"/>
                    <w:tcBorders>
                      <w:top w:val="single" w:sz="4" w:space="0" w:color="auto"/>
                      <w:left w:val="single" w:sz="4" w:space="0" w:color="auto"/>
                      <w:bottom w:val="single" w:sz="4" w:space="0" w:color="auto"/>
                      <w:right w:val="single" w:sz="4" w:space="0" w:color="auto"/>
                    </w:tcBorders>
                  </w:tcPr>
                  <w:p w14:paraId="6578716B" w14:textId="77777777" w:rsidR="008F37CA" w:rsidRDefault="008F37CA" w:rsidP="00F72194">
                    <w:pPr>
                      <w:autoSpaceDE w:val="0"/>
                      <w:autoSpaceDN w:val="0"/>
                      <w:adjustRightInd w:val="0"/>
                      <w:jc w:val="right"/>
                      <w:rPr>
                        <w:szCs w:val="21"/>
                      </w:rPr>
                    </w:pPr>
                    <w:r>
                      <w:t>2,550.00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42161902"/>
              <w:lock w:val="sdtLocked"/>
              <w:placeholder>
                <w:docPart w:val="3E5EE22E98E94B9295677E6F43AF9693"/>
              </w:placeholder>
            </w:sdtPr>
            <w:sdtEndPr/>
            <w:sdtContent>
              <w:tr w:rsidR="008F37CA" w14:paraId="031DB29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657D1F6"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121E8BC8" w14:textId="77777777" w:rsidR="008F37CA" w:rsidRDefault="008F37CA" w:rsidP="00F72194">
                    <w:pPr>
                      <w:autoSpaceDE w:val="0"/>
                      <w:autoSpaceDN w:val="0"/>
                      <w:adjustRightInd w:val="0"/>
                      <w:rPr>
                        <w:szCs w:val="21"/>
                      </w:rPr>
                    </w:pPr>
                    <w:r>
                      <w:t>浙江南方水泥有限公司</w:t>
                    </w:r>
                  </w:p>
                </w:tc>
                <w:tc>
                  <w:tcPr>
                    <w:tcW w:w="867" w:type="pct"/>
                    <w:tcBorders>
                      <w:top w:val="single" w:sz="4" w:space="0" w:color="auto"/>
                      <w:left w:val="single" w:sz="4" w:space="0" w:color="auto"/>
                      <w:bottom w:val="single" w:sz="4" w:space="0" w:color="auto"/>
                      <w:right w:val="single" w:sz="4" w:space="0" w:color="auto"/>
                    </w:tcBorders>
                  </w:tcPr>
                  <w:p w14:paraId="38E54116" w14:textId="77777777" w:rsidR="008F37CA" w:rsidRDefault="008F37CA" w:rsidP="00F72194">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4DFEC321" w14:textId="77777777" w:rsidR="008F37CA" w:rsidRDefault="008F37CA" w:rsidP="00F72194">
                    <w:pPr>
                      <w:autoSpaceDE w:val="0"/>
                      <w:autoSpaceDN w:val="0"/>
                      <w:adjustRightInd w:val="0"/>
                      <w:jc w:val="right"/>
                      <w:rPr>
                        <w:szCs w:val="21"/>
                      </w:rPr>
                    </w:pPr>
                    <w:r>
                      <w:t>1,050.00</w:t>
                    </w:r>
                  </w:p>
                </w:tc>
                <w:tc>
                  <w:tcPr>
                    <w:tcW w:w="867" w:type="pct"/>
                    <w:tcBorders>
                      <w:top w:val="single" w:sz="4" w:space="0" w:color="auto"/>
                      <w:left w:val="single" w:sz="4" w:space="0" w:color="auto"/>
                      <w:bottom w:val="single" w:sz="4" w:space="0" w:color="auto"/>
                      <w:right w:val="single" w:sz="4" w:space="0" w:color="auto"/>
                    </w:tcBorders>
                  </w:tcPr>
                  <w:p w14:paraId="4190B689" w14:textId="77777777" w:rsidR="008F37CA" w:rsidRDefault="008F37CA" w:rsidP="00F72194">
                    <w:pPr>
                      <w:autoSpaceDE w:val="0"/>
                      <w:autoSpaceDN w:val="0"/>
                      <w:adjustRightInd w:val="0"/>
                      <w:jc w:val="right"/>
                      <w:rPr>
                        <w:szCs w:val="21"/>
                      </w:rPr>
                    </w:pPr>
                    <w:r>
                      <w:t>50,000.00</w:t>
                    </w:r>
                  </w:p>
                </w:tc>
                <w:tc>
                  <w:tcPr>
                    <w:tcW w:w="991" w:type="pct"/>
                    <w:tcBorders>
                      <w:top w:val="single" w:sz="4" w:space="0" w:color="auto"/>
                      <w:left w:val="single" w:sz="4" w:space="0" w:color="auto"/>
                      <w:bottom w:val="single" w:sz="4" w:space="0" w:color="auto"/>
                      <w:right w:val="single" w:sz="4" w:space="0" w:color="auto"/>
                    </w:tcBorders>
                  </w:tcPr>
                  <w:p w14:paraId="67B76EAC" w14:textId="77777777" w:rsidR="008F37CA" w:rsidRDefault="008F37CA" w:rsidP="00F72194">
                    <w:pPr>
                      <w:autoSpaceDE w:val="0"/>
                      <w:autoSpaceDN w:val="0"/>
                      <w:adjustRightInd w:val="0"/>
                      <w:jc w:val="right"/>
                      <w:rPr>
                        <w:szCs w:val="21"/>
                      </w:rPr>
                    </w:pPr>
                    <w:r>
                      <w:t>2,500.00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103695364"/>
              <w:lock w:val="sdtLocked"/>
              <w:placeholder>
                <w:docPart w:val="3E5EE22E98E94B9295677E6F43AF9693"/>
              </w:placeholder>
            </w:sdtPr>
            <w:sdtEndPr/>
            <w:sdtContent>
              <w:tr w:rsidR="008F37CA" w14:paraId="2E390D8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5586F12"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4CA9CBD3" w14:textId="77777777" w:rsidR="008F37CA" w:rsidRDefault="008F37CA" w:rsidP="00F72194">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28FD36AB" w14:textId="77777777" w:rsidR="008F37CA" w:rsidRDefault="008F37CA" w:rsidP="00F72194">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15270FDF" w14:textId="77777777" w:rsidR="008F37CA" w:rsidRDefault="008F37CA" w:rsidP="00F72194">
                    <w:pPr>
                      <w:autoSpaceDE w:val="0"/>
                      <w:autoSpaceDN w:val="0"/>
                      <w:adjustRightInd w:val="0"/>
                      <w:jc w:val="right"/>
                      <w:rPr>
                        <w:szCs w:val="21"/>
                      </w:rPr>
                    </w:pPr>
                    <w:r>
                      <w:t>9,400.00</w:t>
                    </w:r>
                  </w:p>
                </w:tc>
                <w:tc>
                  <w:tcPr>
                    <w:tcW w:w="867" w:type="pct"/>
                    <w:tcBorders>
                      <w:top w:val="single" w:sz="4" w:space="0" w:color="auto"/>
                      <w:left w:val="single" w:sz="4" w:space="0" w:color="auto"/>
                      <w:bottom w:val="single" w:sz="4" w:space="0" w:color="auto"/>
                      <w:right w:val="single" w:sz="4" w:space="0" w:color="auto"/>
                    </w:tcBorders>
                  </w:tcPr>
                  <w:p w14:paraId="16989802" w14:textId="77777777" w:rsidR="008F37CA" w:rsidRDefault="008F37CA" w:rsidP="00F72194">
                    <w:pPr>
                      <w:autoSpaceDE w:val="0"/>
                      <w:autoSpaceDN w:val="0"/>
                      <w:adjustRightInd w:val="0"/>
                      <w:jc w:val="right"/>
                      <w:rPr>
                        <w:szCs w:val="21"/>
                      </w:rPr>
                    </w:pPr>
                    <w:r>
                      <w:t>100,000.00</w:t>
                    </w:r>
                  </w:p>
                </w:tc>
                <w:tc>
                  <w:tcPr>
                    <w:tcW w:w="991" w:type="pct"/>
                    <w:tcBorders>
                      <w:top w:val="single" w:sz="4" w:space="0" w:color="auto"/>
                      <w:left w:val="single" w:sz="4" w:space="0" w:color="auto"/>
                      <w:bottom w:val="single" w:sz="4" w:space="0" w:color="auto"/>
                      <w:right w:val="single" w:sz="4" w:space="0" w:color="auto"/>
                    </w:tcBorders>
                  </w:tcPr>
                  <w:p w14:paraId="770C4ED4" w14:textId="77777777" w:rsidR="008F37CA" w:rsidRDefault="008F37CA" w:rsidP="00F72194">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34388651"/>
              <w:lock w:val="sdtLocked"/>
              <w:placeholder>
                <w:docPart w:val="3E5EE22E98E94B9295677E6F43AF9693"/>
              </w:placeholder>
            </w:sdtPr>
            <w:sdtEndPr/>
            <w:sdtContent>
              <w:tr w:rsidR="008F37CA" w14:paraId="2FD11413"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DC7FCAE"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C3591DA" w14:textId="77777777" w:rsidR="008F37CA" w:rsidRDefault="008F37CA" w:rsidP="00F72194">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0E292E97" w14:textId="77777777" w:rsidR="008F37CA" w:rsidRDefault="008F37CA" w:rsidP="00F72194">
                    <w:pPr>
                      <w:autoSpaceDE w:val="0"/>
                      <w:autoSpaceDN w:val="0"/>
                      <w:adjustRightInd w:val="0"/>
                      <w:jc w:val="right"/>
                      <w:rPr>
                        <w:szCs w:val="21"/>
                      </w:rPr>
                    </w:pPr>
                    <w:r>
                      <w:t>60,200.00</w:t>
                    </w:r>
                  </w:p>
                </w:tc>
                <w:tc>
                  <w:tcPr>
                    <w:tcW w:w="808" w:type="pct"/>
                    <w:tcBorders>
                      <w:top w:val="single" w:sz="4" w:space="0" w:color="auto"/>
                      <w:left w:val="single" w:sz="4" w:space="0" w:color="auto"/>
                      <w:bottom w:val="single" w:sz="4" w:space="0" w:color="auto"/>
                      <w:right w:val="single" w:sz="4" w:space="0" w:color="auto"/>
                    </w:tcBorders>
                  </w:tcPr>
                  <w:p w14:paraId="5CED1AE4" w14:textId="77777777" w:rsidR="008F37CA" w:rsidRDefault="008F37CA" w:rsidP="00F72194">
                    <w:pPr>
                      <w:autoSpaceDE w:val="0"/>
                      <w:autoSpaceDN w:val="0"/>
                      <w:adjustRightInd w:val="0"/>
                      <w:jc w:val="right"/>
                      <w:rPr>
                        <w:szCs w:val="21"/>
                      </w:rPr>
                    </w:pPr>
                    <w:r>
                      <w:t>1,278.80</w:t>
                    </w:r>
                  </w:p>
                </w:tc>
                <w:tc>
                  <w:tcPr>
                    <w:tcW w:w="867" w:type="pct"/>
                    <w:tcBorders>
                      <w:top w:val="single" w:sz="4" w:space="0" w:color="auto"/>
                      <w:left w:val="single" w:sz="4" w:space="0" w:color="auto"/>
                      <w:bottom w:val="single" w:sz="4" w:space="0" w:color="auto"/>
                      <w:right w:val="single" w:sz="4" w:space="0" w:color="auto"/>
                    </w:tcBorders>
                  </w:tcPr>
                  <w:p w14:paraId="0F2D73F9" w14:textId="77777777" w:rsidR="008F37CA" w:rsidRDefault="008F37CA" w:rsidP="00F72194">
                    <w:pPr>
                      <w:autoSpaceDE w:val="0"/>
                      <w:autoSpaceDN w:val="0"/>
                      <w:adjustRightInd w:val="0"/>
                      <w:jc w:val="right"/>
                      <w:rPr>
                        <w:szCs w:val="21"/>
                      </w:rPr>
                    </w:pPr>
                    <w:r>
                      <w:t>200.00</w:t>
                    </w:r>
                  </w:p>
                </w:tc>
                <w:tc>
                  <w:tcPr>
                    <w:tcW w:w="991" w:type="pct"/>
                    <w:tcBorders>
                      <w:top w:val="single" w:sz="4" w:space="0" w:color="auto"/>
                      <w:left w:val="single" w:sz="4" w:space="0" w:color="auto"/>
                      <w:bottom w:val="single" w:sz="4" w:space="0" w:color="auto"/>
                      <w:right w:val="single" w:sz="4" w:space="0" w:color="auto"/>
                    </w:tcBorders>
                  </w:tcPr>
                  <w:p w14:paraId="5DC6D472" w14:textId="77777777" w:rsidR="008F37CA" w:rsidRDefault="008F37CA" w:rsidP="00F72194">
                    <w:pPr>
                      <w:autoSpaceDE w:val="0"/>
                      <w:autoSpaceDN w:val="0"/>
                      <w:adjustRightInd w:val="0"/>
                      <w:jc w:val="right"/>
                      <w:rPr>
                        <w:szCs w:val="21"/>
                      </w:rPr>
                    </w:pPr>
                    <w:r>
                      <w:t>20.00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5710727"/>
              <w:lock w:val="sdtLocked"/>
              <w:placeholder>
                <w:docPart w:val="3E5EE22E98E94B9295677E6F43AF9693"/>
              </w:placeholder>
            </w:sdtPr>
            <w:sdtEndPr/>
            <w:sdtContent>
              <w:tr w:rsidR="008F37CA" w14:paraId="2BFB3B4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2FBDDA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1372B406" w14:textId="77777777" w:rsidR="008F37CA" w:rsidRDefault="008F37CA" w:rsidP="00F72194">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3270FCAF" w14:textId="77777777" w:rsidR="008F37CA" w:rsidRDefault="008F37CA" w:rsidP="00F72194">
                    <w:pPr>
                      <w:autoSpaceDE w:val="0"/>
                      <w:autoSpaceDN w:val="0"/>
                      <w:adjustRightInd w:val="0"/>
                      <w:jc w:val="right"/>
                      <w:rPr>
                        <w:szCs w:val="21"/>
                      </w:rPr>
                    </w:pPr>
                    <w:r>
                      <w:t>15,834.21</w:t>
                    </w:r>
                  </w:p>
                </w:tc>
                <w:tc>
                  <w:tcPr>
                    <w:tcW w:w="808" w:type="pct"/>
                    <w:tcBorders>
                      <w:top w:val="single" w:sz="4" w:space="0" w:color="auto"/>
                      <w:left w:val="single" w:sz="4" w:space="0" w:color="auto"/>
                      <w:bottom w:val="single" w:sz="4" w:space="0" w:color="auto"/>
                      <w:right w:val="single" w:sz="4" w:space="0" w:color="auto"/>
                    </w:tcBorders>
                  </w:tcPr>
                  <w:p w14:paraId="339AA063" w14:textId="77777777" w:rsidR="008F37CA" w:rsidRDefault="008F37CA" w:rsidP="00F72194">
                    <w:pPr>
                      <w:autoSpaceDE w:val="0"/>
                      <w:autoSpaceDN w:val="0"/>
                      <w:adjustRightInd w:val="0"/>
                      <w:jc w:val="right"/>
                      <w:rPr>
                        <w:szCs w:val="21"/>
                      </w:rPr>
                    </w:pPr>
                    <w:r>
                      <w:t>42.00</w:t>
                    </w:r>
                  </w:p>
                </w:tc>
                <w:tc>
                  <w:tcPr>
                    <w:tcW w:w="867" w:type="pct"/>
                    <w:tcBorders>
                      <w:top w:val="single" w:sz="4" w:space="0" w:color="auto"/>
                      <w:left w:val="single" w:sz="4" w:space="0" w:color="auto"/>
                      <w:bottom w:val="single" w:sz="4" w:space="0" w:color="auto"/>
                      <w:right w:val="single" w:sz="4" w:space="0" w:color="auto"/>
                    </w:tcBorders>
                  </w:tcPr>
                  <w:p w14:paraId="4E07D57F" w14:textId="77777777" w:rsidR="008F37CA" w:rsidRDefault="008F37CA" w:rsidP="00F72194">
                    <w:pPr>
                      <w:autoSpaceDE w:val="0"/>
                      <w:autoSpaceDN w:val="0"/>
                      <w:adjustRightInd w:val="0"/>
                      <w:jc w:val="right"/>
                      <w:rPr>
                        <w:szCs w:val="21"/>
                      </w:rPr>
                    </w:pPr>
                    <w:r>
                      <w:t>50,000.00</w:t>
                    </w:r>
                  </w:p>
                </w:tc>
                <w:tc>
                  <w:tcPr>
                    <w:tcW w:w="991" w:type="pct"/>
                    <w:tcBorders>
                      <w:top w:val="single" w:sz="4" w:space="0" w:color="auto"/>
                      <w:left w:val="single" w:sz="4" w:space="0" w:color="auto"/>
                      <w:bottom w:val="single" w:sz="4" w:space="0" w:color="auto"/>
                      <w:right w:val="single" w:sz="4" w:space="0" w:color="auto"/>
                    </w:tcBorders>
                  </w:tcPr>
                  <w:p w14:paraId="1D9659AE" w14:textId="77777777" w:rsidR="008F37CA" w:rsidRDefault="008F37CA" w:rsidP="00F72194">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4381639"/>
              <w:lock w:val="sdtLocked"/>
              <w:placeholder>
                <w:docPart w:val="3E5EE22E98E94B9295677E6F43AF9693"/>
              </w:placeholder>
            </w:sdtPr>
            <w:sdtEndPr/>
            <w:sdtContent>
              <w:tr w:rsidR="008F37CA" w14:paraId="36EBD06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01F0A08"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21D0C7EC" w14:textId="77777777" w:rsidR="008F37CA" w:rsidRDefault="008F37CA" w:rsidP="00F72194">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61927B9A" w14:textId="77777777" w:rsidR="008F37CA" w:rsidRDefault="008F37CA" w:rsidP="00F72194">
                    <w:pPr>
                      <w:autoSpaceDE w:val="0"/>
                      <w:autoSpaceDN w:val="0"/>
                      <w:adjustRightInd w:val="0"/>
                      <w:jc w:val="right"/>
                      <w:rPr>
                        <w:szCs w:val="21"/>
                      </w:rPr>
                    </w:pPr>
                    <w:r>
                      <w:t>13,003.76</w:t>
                    </w:r>
                  </w:p>
                </w:tc>
                <w:tc>
                  <w:tcPr>
                    <w:tcW w:w="808" w:type="pct"/>
                    <w:tcBorders>
                      <w:top w:val="single" w:sz="4" w:space="0" w:color="auto"/>
                      <w:left w:val="single" w:sz="4" w:space="0" w:color="auto"/>
                      <w:bottom w:val="single" w:sz="4" w:space="0" w:color="auto"/>
                      <w:right w:val="single" w:sz="4" w:space="0" w:color="auto"/>
                    </w:tcBorders>
                  </w:tcPr>
                  <w:p w14:paraId="4B9CBF1A" w14:textId="77777777" w:rsidR="008F37CA" w:rsidRDefault="008F37CA" w:rsidP="00F72194">
                    <w:pPr>
                      <w:autoSpaceDE w:val="0"/>
                      <w:autoSpaceDN w:val="0"/>
                      <w:adjustRightInd w:val="0"/>
                      <w:jc w:val="right"/>
                      <w:rPr>
                        <w:szCs w:val="21"/>
                      </w:rPr>
                    </w:pPr>
                    <w:r>
                      <w:t>1,222.35</w:t>
                    </w:r>
                  </w:p>
                </w:tc>
                <w:tc>
                  <w:tcPr>
                    <w:tcW w:w="867" w:type="pct"/>
                    <w:tcBorders>
                      <w:top w:val="single" w:sz="4" w:space="0" w:color="auto"/>
                      <w:left w:val="single" w:sz="4" w:space="0" w:color="auto"/>
                      <w:bottom w:val="single" w:sz="4" w:space="0" w:color="auto"/>
                      <w:right w:val="single" w:sz="4" w:space="0" w:color="auto"/>
                    </w:tcBorders>
                  </w:tcPr>
                  <w:p w14:paraId="575C2176" w14:textId="77777777" w:rsidR="008F37CA" w:rsidRDefault="008F37CA" w:rsidP="00F72194">
                    <w:pPr>
                      <w:autoSpaceDE w:val="0"/>
                      <w:autoSpaceDN w:val="0"/>
                      <w:adjustRightInd w:val="0"/>
                      <w:jc w:val="right"/>
                      <w:rPr>
                        <w:szCs w:val="21"/>
                      </w:rPr>
                    </w:pPr>
                    <w:r>
                      <w:t>13,003.76</w:t>
                    </w:r>
                  </w:p>
                </w:tc>
                <w:tc>
                  <w:tcPr>
                    <w:tcW w:w="991" w:type="pct"/>
                    <w:tcBorders>
                      <w:top w:val="single" w:sz="4" w:space="0" w:color="auto"/>
                      <w:left w:val="single" w:sz="4" w:space="0" w:color="auto"/>
                      <w:bottom w:val="single" w:sz="4" w:space="0" w:color="auto"/>
                      <w:right w:val="single" w:sz="4" w:space="0" w:color="auto"/>
                    </w:tcBorders>
                  </w:tcPr>
                  <w:p w14:paraId="047C7D9E" w14:textId="77777777" w:rsidR="008F37CA" w:rsidRDefault="008F37CA" w:rsidP="00F72194">
                    <w:pPr>
                      <w:autoSpaceDE w:val="0"/>
                      <w:autoSpaceDN w:val="0"/>
                      <w:adjustRightInd w:val="0"/>
                      <w:jc w:val="right"/>
                      <w:rPr>
                        <w:szCs w:val="21"/>
                      </w:rPr>
                    </w:pPr>
                    <w:r>
                      <w:t>1,300.38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780641625"/>
              <w:lock w:val="sdtLocked"/>
              <w:placeholder>
                <w:docPart w:val="3E5EE22E98E94B9295677E6F43AF9693"/>
              </w:placeholder>
            </w:sdtPr>
            <w:sdtEndPr/>
            <w:sdtContent>
              <w:tr w:rsidR="008F37CA" w14:paraId="10218F3F"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0FA67CCC"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10E6A3E" w14:textId="77777777" w:rsidR="008F37CA" w:rsidRDefault="008F37CA" w:rsidP="00F72194">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210E6E9E" w14:textId="77777777" w:rsidR="008F37CA" w:rsidRDefault="008F37CA" w:rsidP="00F72194">
                    <w:pPr>
                      <w:autoSpaceDE w:val="0"/>
                      <w:autoSpaceDN w:val="0"/>
                      <w:adjustRightInd w:val="0"/>
                      <w:jc w:val="right"/>
                      <w:rPr>
                        <w:szCs w:val="21"/>
                      </w:rPr>
                    </w:pPr>
                    <w:r>
                      <w:t>22,000.00</w:t>
                    </w:r>
                  </w:p>
                </w:tc>
                <w:tc>
                  <w:tcPr>
                    <w:tcW w:w="808" w:type="pct"/>
                    <w:tcBorders>
                      <w:top w:val="single" w:sz="4" w:space="0" w:color="auto"/>
                      <w:left w:val="single" w:sz="4" w:space="0" w:color="auto"/>
                      <w:bottom w:val="single" w:sz="4" w:space="0" w:color="auto"/>
                      <w:right w:val="single" w:sz="4" w:space="0" w:color="auto"/>
                    </w:tcBorders>
                  </w:tcPr>
                  <w:p w14:paraId="41B66FAD" w14:textId="77777777" w:rsidR="008F37CA" w:rsidRDefault="008F37CA" w:rsidP="00F72194">
                    <w:pPr>
                      <w:autoSpaceDE w:val="0"/>
                      <w:autoSpaceDN w:val="0"/>
                      <w:adjustRightInd w:val="0"/>
                      <w:jc w:val="right"/>
                      <w:rPr>
                        <w:szCs w:val="21"/>
                      </w:rPr>
                    </w:pPr>
                    <w:r>
                      <w:t>20,524.00</w:t>
                    </w:r>
                  </w:p>
                </w:tc>
                <w:tc>
                  <w:tcPr>
                    <w:tcW w:w="867" w:type="pct"/>
                    <w:tcBorders>
                      <w:top w:val="single" w:sz="4" w:space="0" w:color="auto"/>
                      <w:left w:val="single" w:sz="4" w:space="0" w:color="auto"/>
                      <w:bottom w:val="single" w:sz="4" w:space="0" w:color="auto"/>
                      <w:right w:val="single" w:sz="4" w:space="0" w:color="auto"/>
                    </w:tcBorders>
                  </w:tcPr>
                  <w:p w14:paraId="0EE721BF" w14:textId="77777777" w:rsidR="008F37CA" w:rsidRDefault="008F37CA" w:rsidP="00F72194">
                    <w:pPr>
                      <w:autoSpaceDE w:val="0"/>
                      <w:autoSpaceDN w:val="0"/>
                      <w:adjustRightInd w:val="0"/>
                      <w:jc w:val="right"/>
                      <w:rPr>
                        <w:szCs w:val="21"/>
                      </w:rPr>
                    </w:pPr>
                    <w:r>
                      <w:t>22,000.00</w:t>
                    </w:r>
                  </w:p>
                </w:tc>
                <w:tc>
                  <w:tcPr>
                    <w:tcW w:w="991" w:type="pct"/>
                    <w:tcBorders>
                      <w:top w:val="single" w:sz="4" w:space="0" w:color="auto"/>
                      <w:left w:val="single" w:sz="4" w:space="0" w:color="auto"/>
                      <w:bottom w:val="single" w:sz="4" w:space="0" w:color="auto"/>
                      <w:right w:val="single" w:sz="4" w:space="0" w:color="auto"/>
                    </w:tcBorders>
                  </w:tcPr>
                  <w:p w14:paraId="540648BE" w14:textId="77777777" w:rsidR="008F37CA" w:rsidRDefault="008F37CA" w:rsidP="00F72194">
                    <w:pPr>
                      <w:autoSpaceDE w:val="0"/>
                      <w:autoSpaceDN w:val="0"/>
                      <w:adjustRightInd w:val="0"/>
                      <w:jc w:val="right"/>
                      <w:rPr>
                        <w:szCs w:val="21"/>
                      </w:rPr>
                    </w:pPr>
                    <w:r>
                      <w:t>20,400.00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13506710"/>
              <w:lock w:val="sdtLocked"/>
              <w:placeholder>
                <w:docPart w:val="3E5EE22E98E94B9295677E6F43AF9693"/>
              </w:placeholder>
            </w:sdtPr>
            <w:sdtEndPr/>
            <w:sdtContent>
              <w:tr w:rsidR="008F37CA" w14:paraId="1C6206FE"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2811EC7"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E86AFA7" w14:textId="77777777" w:rsidR="008F37CA" w:rsidRDefault="008F37CA" w:rsidP="00F72194">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700D8124" w14:textId="77777777" w:rsidR="008F37CA" w:rsidRDefault="008F37CA" w:rsidP="00F72194">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51203C5C" w14:textId="77777777" w:rsidR="008F37CA" w:rsidRDefault="008F37CA" w:rsidP="00F72194">
                    <w:pPr>
                      <w:autoSpaceDE w:val="0"/>
                      <w:autoSpaceDN w:val="0"/>
                      <w:adjustRightInd w:val="0"/>
                      <w:jc w:val="right"/>
                      <w:rPr>
                        <w:szCs w:val="21"/>
                      </w:rPr>
                    </w:pPr>
                    <w:r>
                      <w:t>4,200.00</w:t>
                    </w:r>
                  </w:p>
                </w:tc>
                <w:tc>
                  <w:tcPr>
                    <w:tcW w:w="867" w:type="pct"/>
                    <w:tcBorders>
                      <w:top w:val="single" w:sz="4" w:space="0" w:color="auto"/>
                      <w:left w:val="single" w:sz="4" w:space="0" w:color="auto"/>
                      <w:bottom w:val="single" w:sz="4" w:space="0" w:color="auto"/>
                      <w:right w:val="single" w:sz="4" w:space="0" w:color="auto"/>
                    </w:tcBorders>
                  </w:tcPr>
                  <w:p w14:paraId="5CB8800B" w14:textId="77777777" w:rsidR="008F37CA" w:rsidRDefault="008F37CA" w:rsidP="00F72194">
                    <w:pPr>
                      <w:autoSpaceDE w:val="0"/>
                      <w:autoSpaceDN w:val="0"/>
                      <w:adjustRightInd w:val="0"/>
                      <w:jc w:val="right"/>
                      <w:rPr>
                        <w:szCs w:val="21"/>
                      </w:rPr>
                    </w:pPr>
                    <w:r>
                      <w:t>20,000.00</w:t>
                    </w:r>
                  </w:p>
                </w:tc>
                <w:tc>
                  <w:tcPr>
                    <w:tcW w:w="991" w:type="pct"/>
                    <w:tcBorders>
                      <w:top w:val="single" w:sz="4" w:space="0" w:color="auto"/>
                      <w:left w:val="single" w:sz="4" w:space="0" w:color="auto"/>
                      <w:bottom w:val="single" w:sz="4" w:space="0" w:color="auto"/>
                      <w:right w:val="single" w:sz="4" w:space="0" w:color="auto"/>
                    </w:tcBorders>
                  </w:tcPr>
                  <w:p w14:paraId="2D15120B" w14:textId="77777777" w:rsidR="008F37CA" w:rsidRDefault="008F37CA" w:rsidP="00F72194">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46131833"/>
              <w:lock w:val="sdtLocked"/>
              <w:placeholder>
                <w:docPart w:val="3E5EE22E98E94B9295677E6F43AF9693"/>
              </w:placeholder>
            </w:sdtPr>
            <w:sdtEndPr/>
            <w:sdtContent>
              <w:tr w:rsidR="008F37CA" w14:paraId="02541220"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7B2ED53"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26478C0E" w14:textId="77777777" w:rsidR="008F37CA" w:rsidRDefault="008F37CA" w:rsidP="00F72194">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21D4B527"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8365841"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7E4B391" w14:textId="77777777" w:rsidR="008F37CA" w:rsidRDefault="008F37CA" w:rsidP="00F72194">
                    <w:pPr>
                      <w:autoSpaceDE w:val="0"/>
                      <w:autoSpaceDN w:val="0"/>
                      <w:adjustRightInd w:val="0"/>
                      <w:jc w:val="right"/>
                      <w:rPr>
                        <w:szCs w:val="21"/>
                      </w:rPr>
                    </w:pPr>
                    <w:r>
                      <w:t>5,000.00</w:t>
                    </w:r>
                  </w:p>
                </w:tc>
                <w:tc>
                  <w:tcPr>
                    <w:tcW w:w="991" w:type="pct"/>
                    <w:tcBorders>
                      <w:top w:val="single" w:sz="4" w:space="0" w:color="auto"/>
                      <w:left w:val="single" w:sz="4" w:space="0" w:color="auto"/>
                      <w:bottom w:val="single" w:sz="4" w:space="0" w:color="auto"/>
                      <w:right w:val="single" w:sz="4" w:space="0" w:color="auto"/>
                    </w:tcBorders>
                  </w:tcPr>
                  <w:p w14:paraId="7BC9A88D" w14:textId="77777777" w:rsidR="008F37CA" w:rsidRDefault="008F37CA" w:rsidP="00F72194">
                    <w:pPr>
                      <w:autoSpaceDE w:val="0"/>
                      <w:autoSpaceDN w:val="0"/>
                      <w:adjustRightInd w:val="0"/>
                      <w:jc w:val="right"/>
                      <w:rPr>
                        <w:szCs w:val="21"/>
                      </w:rPr>
                    </w:pPr>
                    <w:r>
                      <w:t>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05327895"/>
              <w:lock w:val="sdtLocked"/>
              <w:placeholder>
                <w:docPart w:val="3E5EE22E98E94B9295677E6F43AF9693"/>
              </w:placeholder>
            </w:sdtPr>
            <w:sdtEndPr/>
            <w:sdtContent>
              <w:tr w:rsidR="008F37CA" w14:paraId="789B20C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E48147D"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E46E876" w14:textId="77777777" w:rsidR="008F37CA" w:rsidRDefault="008F37CA" w:rsidP="00F72194">
                    <w:pPr>
                      <w:autoSpaceDE w:val="0"/>
                      <w:autoSpaceDN w:val="0"/>
                      <w:adjustRightInd w:val="0"/>
                      <w:rPr>
                        <w:szCs w:val="21"/>
                      </w:rPr>
                    </w:pPr>
                    <w:r>
                      <w:t>陕西中祥大厦有限责任公司</w:t>
                    </w:r>
                  </w:p>
                </w:tc>
                <w:tc>
                  <w:tcPr>
                    <w:tcW w:w="867" w:type="pct"/>
                    <w:tcBorders>
                      <w:top w:val="single" w:sz="4" w:space="0" w:color="auto"/>
                      <w:left w:val="single" w:sz="4" w:space="0" w:color="auto"/>
                      <w:bottom w:val="single" w:sz="4" w:space="0" w:color="auto"/>
                      <w:right w:val="single" w:sz="4" w:space="0" w:color="auto"/>
                    </w:tcBorders>
                  </w:tcPr>
                  <w:p w14:paraId="6150DABF"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5E4B018"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1447956" w14:textId="77777777" w:rsidR="008F37CA" w:rsidRDefault="008F37CA" w:rsidP="00F72194">
                    <w:pPr>
                      <w:autoSpaceDE w:val="0"/>
                      <w:autoSpaceDN w:val="0"/>
                      <w:adjustRightInd w:val="0"/>
                      <w:jc w:val="right"/>
                      <w:rPr>
                        <w:szCs w:val="21"/>
                      </w:rPr>
                    </w:pPr>
                    <w:r>
                      <w:t>800.00</w:t>
                    </w:r>
                  </w:p>
                </w:tc>
                <w:tc>
                  <w:tcPr>
                    <w:tcW w:w="991" w:type="pct"/>
                    <w:tcBorders>
                      <w:top w:val="single" w:sz="4" w:space="0" w:color="auto"/>
                      <w:left w:val="single" w:sz="4" w:space="0" w:color="auto"/>
                      <w:bottom w:val="single" w:sz="4" w:space="0" w:color="auto"/>
                      <w:right w:val="single" w:sz="4" w:space="0" w:color="auto"/>
                    </w:tcBorders>
                  </w:tcPr>
                  <w:p w14:paraId="1AEFB262" w14:textId="77777777" w:rsidR="008F37CA" w:rsidRDefault="008F37CA" w:rsidP="00F72194">
                    <w:pPr>
                      <w:autoSpaceDE w:val="0"/>
                      <w:autoSpaceDN w:val="0"/>
                      <w:adjustRightInd w:val="0"/>
                      <w:jc w:val="right"/>
                      <w:rPr>
                        <w:szCs w:val="21"/>
                      </w:rPr>
                    </w:pPr>
                    <w:r>
                      <w:t>800.00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521677003"/>
              <w:lock w:val="sdtLocked"/>
              <w:placeholder>
                <w:docPart w:val="3E5EE22E98E94B9295677E6F43AF9693"/>
              </w:placeholder>
            </w:sdtPr>
            <w:sdtEndPr/>
            <w:sdtContent>
              <w:tr w:rsidR="008F37CA" w14:paraId="3365E73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724587EC"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07C5EE5" w14:textId="77777777" w:rsidR="008F37CA" w:rsidRDefault="008F37CA" w:rsidP="00F72194">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6E516243"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33393E9"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BE16F4" w14:textId="77777777" w:rsidR="008F37CA" w:rsidRDefault="008F37CA" w:rsidP="00F72194">
                    <w:pPr>
                      <w:autoSpaceDE w:val="0"/>
                      <w:autoSpaceDN w:val="0"/>
                      <w:adjustRightInd w:val="0"/>
                      <w:jc w:val="right"/>
                      <w:rPr>
                        <w:szCs w:val="21"/>
                      </w:rPr>
                    </w:pPr>
                    <w:r>
                      <w:t>100,000.00</w:t>
                    </w:r>
                  </w:p>
                </w:tc>
                <w:tc>
                  <w:tcPr>
                    <w:tcW w:w="991" w:type="pct"/>
                    <w:tcBorders>
                      <w:top w:val="single" w:sz="4" w:space="0" w:color="auto"/>
                      <w:left w:val="single" w:sz="4" w:space="0" w:color="auto"/>
                      <w:bottom w:val="single" w:sz="4" w:space="0" w:color="auto"/>
                      <w:right w:val="single" w:sz="4" w:space="0" w:color="auto"/>
                    </w:tcBorders>
                  </w:tcPr>
                  <w:p w14:paraId="13836928" w14:textId="77777777" w:rsidR="008F37CA" w:rsidRDefault="008F37CA" w:rsidP="00F72194">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222168538"/>
              <w:lock w:val="sdtLocked"/>
              <w:placeholder>
                <w:docPart w:val="3E5EE22E98E94B9295677E6F43AF9693"/>
              </w:placeholder>
            </w:sdtPr>
            <w:sdtEndPr/>
            <w:sdtContent>
              <w:tr w:rsidR="008F37CA" w14:paraId="1524C00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67631D76"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606E2FD3" w14:textId="77777777" w:rsidR="008F37CA" w:rsidRDefault="008F37CA" w:rsidP="00F72194">
                    <w:pPr>
                      <w:autoSpaceDE w:val="0"/>
                      <w:autoSpaceDN w:val="0"/>
                      <w:adjustRightInd w:val="0"/>
                      <w:rPr>
                        <w:szCs w:val="21"/>
                      </w:rPr>
                    </w:pPr>
                    <w:r>
                      <w:t>中材集团科技开发中心有限公司</w:t>
                    </w:r>
                  </w:p>
                </w:tc>
                <w:tc>
                  <w:tcPr>
                    <w:tcW w:w="867" w:type="pct"/>
                    <w:tcBorders>
                      <w:top w:val="single" w:sz="4" w:space="0" w:color="auto"/>
                      <w:left w:val="single" w:sz="4" w:space="0" w:color="auto"/>
                      <w:bottom w:val="single" w:sz="4" w:space="0" w:color="auto"/>
                      <w:right w:val="single" w:sz="4" w:space="0" w:color="auto"/>
                    </w:tcBorders>
                  </w:tcPr>
                  <w:p w14:paraId="7E2DAA6F" w14:textId="77777777" w:rsidR="008F37CA" w:rsidRDefault="008F37CA" w:rsidP="00F72194">
                    <w:pPr>
                      <w:autoSpaceDE w:val="0"/>
                      <w:autoSpaceDN w:val="0"/>
                      <w:adjustRightInd w:val="0"/>
                      <w:jc w:val="right"/>
                      <w:rPr>
                        <w:szCs w:val="21"/>
                      </w:rPr>
                    </w:pPr>
                    <w:r>
                      <w:t>15,616.20</w:t>
                    </w:r>
                  </w:p>
                </w:tc>
                <w:tc>
                  <w:tcPr>
                    <w:tcW w:w="808" w:type="pct"/>
                    <w:tcBorders>
                      <w:top w:val="single" w:sz="4" w:space="0" w:color="auto"/>
                      <w:left w:val="single" w:sz="4" w:space="0" w:color="auto"/>
                      <w:bottom w:val="single" w:sz="4" w:space="0" w:color="auto"/>
                      <w:right w:val="single" w:sz="4" w:space="0" w:color="auto"/>
                    </w:tcBorders>
                  </w:tcPr>
                  <w:p w14:paraId="38F05D09" w14:textId="77777777" w:rsidR="008F37CA" w:rsidRDefault="008F37CA" w:rsidP="00F72194">
                    <w:pPr>
                      <w:autoSpaceDE w:val="0"/>
                      <w:autoSpaceDN w:val="0"/>
                      <w:adjustRightInd w:val="0"/>
                      <w:jc w:val="right"/>
                      <w:rPr>
                        <w:szCs w:val="21"/>
                      </w:rPr>
                    </w:pPr>
                    <w:r>
                      <w:t>1,061.90</w:t>
                    </w:r>
                  </w:p>
                </w:tc>
                <w:tc>
                  <w:tcPr>
                    <w:tcW w:w="867" w:type="pct"/>
                    <w:tcBorders>
                      <w:top w:val="single" w:sz="4" w:space="0" w:color="auto"/>
                      <w:left w:val="single" w:sz="4" w:space="0" w:color="auto"/>
                      <w:bottom w:val="single" w:sz="4" w:space="0" w:color="auto"/>
                      <w:right w:val="single" w:sz="4" w:space="0" w:color="auto"/>
                    </w:tcBorders>
                  </w:tcPr>
                  <w:p w14:paraId="782DEDB8" w14:textId="77777777" w:rsidR="008F37CA" w:rsidRDefault="008F37CA" w:rsidP="00F72194">
                    <w:pPr>
                      <w:autoSpaceDE w:val="0"/>
                      <w:autoSpaceDN w:val="0"/>
                      <w:adjustRightInd w:val="0"/>
                      <w:jc w:val="right"/>
                      <w:rPr>
                        <w:szCs w:val="21"/>
                      </w:rPr>
                    </w:pPr>
                    <w:r>
                      <w:t>15,616.20</w:t>
                    </w:r>
                  </w:p>
                </w:tc>
                <w:tc>
                  <w:tcPr>
                    <w:tcW w:w="991" w:type="pct"/>
                    <w:tcBorders>
                      <w:top w:val="single" w:sz="4" w:space="0" w:color="auto"/>
                      <w:left w:val="single" w:sz="4" w:space="0" w:color="auto"/>
                      <w:bottom w:val="single" w:sz="4" w:space="0" w:color="auto"/>
                      <w:right w:val="single" w:sz="4" w:space="0" w:color="auto"/>
                    </w:tcBorders>
                  </w:tcPr>
                  <w:p w14:paraId="1505A8AD" w14:textId="77777777" w:rsidR="008F37CA" w:rsidRDefault="008F37CA" w:rsidP="00F72194">
                    <w:pPr>
                      <w:autoSpaceDE w:val="0"/>
                      <w:autoSpaceDN w:val="0"/>
                      <w:adjustRightInd w:val="0"/>
                      <w:jc w:val="right"/>
                      <w:rPr>
                        <w:szCs w:val="21"/>
                      </w:rPr>
                    </w:pPr>
                    <w:r>
                      <w:t>1,561.62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039015983"/>
              <w:lock w:val="sdtLocked"/>
              <w:placeholder>
                <w:docPart w:val="3E5EE22E98E94B9295677E6F43AF9693"/>
              </w:placeholder>
            </w:sdtPr>
            <w:sdtEndPr/>
            <w:sdtContent>
              <w:tr w:rsidR="008F37CA" w14:paraId="01BD0CE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3DE6A0F5"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3B9B27E" w14:textId="77777777" w:rsidR="008F37CA" w:rsidRDefault="008F37CA" w:rsidP="00F72194">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16015D4C" w14:textId="77777777" w:rsidR="008F37CA" w:rsidRDefault="008F37CA" w:rsidP="00F72194">
                    <w:pPr>
                      <w:autoSpaceDE w:val="0"/>
                      <w:autoSpaceDN w:val="0"/>
                      <w:adjustRightInd w:val="0"/>
                      <w:jc w:val="right"/>
                      <w:rPr>
                        <w:szCs w:val="21"/>
                      </w:rPr>
                    </w:pPr>
                    <w:r>
                      <w:t>28,920,968.32</w:t>
                    </w:r>
                  </w:p>
                </w:tc>
                <w:tc>
                  <w:tcPr>
                    <w:tcW w:w="808" w:type="pct"/>
                    <w:tcBorders>
                      <w:top w:val="single" w:sz="4" w:space="0" w:color="auto"/>
                      <w:left w:val="single" w:sz="4" w:space="0" w:color="auto"/>
                      <w:bottom w:val="single" w:sz="4" w:space="0" w:color="auto"/>
                      <w:right w:val="single" w:sz="4" w:space="0" w:color="auto"/>
                    </w:tcBorders>
                  </w:tcPr>
                  <w:p w14:paraId="4D64F810" w14:textId="77777777" w:rsidR="008F37CA" w:rsidRDefault="008F37CA" w:rsidP="00F72194">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358D5448" w14:textId="77777777" w:rsidR="008F37CA" w:rsidRDefault="008F37CA" w:rsidP="00F72194">
                    <w:pPr>
                      <w:autoSpaceDE w:val="0"/>
                      <w:autoSpaceDN w:val="0"/>
                      <w:adjustRightInd w:val="0"/>
                      <w:jc w:val="right"/>
                      <w:rPr>
                        <w:szCs w:val="21"/>
                      </w:rPr>
                    </w:pPr>
                    <w:r>
                      <w:t>28,920,968.32</w:t>
                    </w:r>
                  </w:p>
                </w:tc>
                <w:tc>
                  <w:tcPr>
                    <w:tcW w:w="991" w:type="pct"/>
                    <w:tcBorders>
                      <w:top w:val="single" w:sz="4" w:space="0" w:color="auto"/>
                      <w:left w:val="single" w:sz="4" w:space="0" w:color="auto"/>
                      <w:bottom w:val="single" w:sz="4" w:space="0" w:color="auto"/>
                      <w:right w:val="single" w:sz="4" w:space="0" w:color="auto"/>
                    </w:tcBorders>
                  </w:tcPr>
                  <w:p w14:paraId="09E7192A" w14:textId="77777777" w:rsidR="008F37CA" w:rsidRDefault="008F37CA" w:rsidP="00F72194">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63252684"/>
              <w:lock w:val="sdtLocked"/>
              <w:placeholder>
                <w:docPart w:val="3E5EE22E98E94B9295677E6F43AF9693"/>
              </w:placeholder>
            </w:sdtPr>
            <w:sdtEndPr/>
            <w:sdtContent>
              <w:tr w:rsidR="008F37CA" w14:paraId="04200827"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CA550BD"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7D17336F" w14:textId="77777777" w:rsidR="008F37CA" w:rsidRDefault="008F37CA" w:rsidP="00F72194">
                    <w:pPr>
                      <w:autoSpaceDE w:val="0"/>
                      <w:autoSpaceDN w:val="0"/>
                      <w:adjustRightInd w:val="0"/>
                      <w:rPr>
                        <w:szCs w:val="21"/>
                      </w:rPr>
                    </w:pPr>
                    <w:r>
                      <w:t>中国建材集团有限公司</w:t>
                    </w:r>
                  </w:p>
                </w:tc>
                <w:tc>
                  <w:tcPr>
                    <w:tcW w:w="867" w:type="pct"/>
                    <w:tcBorders>
                      <w:top w:val="single" w:sz="4" w:space="0" w:color="auto"/>
                      <w:left w:val="single" w:sz="4" w:space="0" w:color="auto"/>
                      <w:bottom w:val="single" w:sz="4" w:space="0" w:color="auto"/>
                      <w:right w:val="single" w:sz="4" w:space="0" w:color="auto"/>
                    </w:tcBorders>
                  </w:tcPr>
                  <w:p w14:paraId="7E1D12D2" w14:textId="77777777" w:rsidR="008F37CA" w:rsidRDefault="008F37CA" w:rsidP="00F72194">
                    <w:pPr>
                      <w:autoSpaceDE w:val="0"/>
                      <w:autoSpaceDN w:val="0"/>
                      <w:adjustRightInd w:val="0"/>
                      <w:jc w:val="right"/>
                      <w:rPr>
                        <w:szCs w:val="21"/>
                      </w:rPr>
                    </w:pPr>
                    <w:r>
                      <w:t>2,000.00</w:t>
                    </w:r>
                  </w:p>
                </w:tc>
                <w:tc>
                  <w:tcPr>
                    <w:tcW w:w="808" w:type="pct"/>
                    <w:tcBorders>
                      <w:top w:val="single" w:sz="4" w:space="0" w:color="auto"/>
                      <w:left w:val="single" w:sz="4" w:space="0" w:color="auto"/>
                      <w:bottom w:val="single" w:sz="4" w:space="0" w:color="auto"/>
                      <w:right w:val="single" w:sz="4" w:space="0" w:color="auto"/>
                    </w:tcBorders>
                  </w:tcPr>
                  <w:p w14:paraId="3C67F8E7" w14:textId="77777777" w:rsidR="008F37CA" w:rsidRDefault="008F37CA" w:rsidP="00F72194">
                    <w:pPr>
                      <w:autoSpaceDE w:val="0"/>
                      <w:autoSpaceDN w:val="0"/>
                      <w:adjustRightInd w:val="0"/>
                      <w:jc w:val="right"/>
                      <w:rPr>
                        <w:szCs w:val="21"/>
                      </w:rPr>
                    </w:pPr>
                    <w:r>
                      <w:t>136.00</w:t>
                    </w:r>
                  </w:p>
                </w:tc>
                <w:tc>
                  <w:tcPr>
                    <w:tcW w:w="867" w:type="pct"/>
                    <w:tcBorders>
                      <w:top w:val="single" w:sz="4" w:space="0" w:color="auto"/>
                      <w:left w:val="single" w:sz="4" w:space="0" w:color="auto"/>
                      <w:bottom w:val="single" w:sz="4" w:space="0" w:color="auto"/>
                      <w:right w:val="single" w:sz="4" w:space="0" w:color="auto"/>
                    </w:tcBorders>
                  </w:tcPr>
                  <w:p w14:paraId="7BC47E12"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3C2575A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07823644"/>
              <w:lock w:val="sdtLocked"/>
              <w:placeholder>
                <w:docPart w:val="3E5EE22E98E94B9295677E6F43AF9693"/>
              </w:placeholder>
            </w:sdtPr>
            <w:sdtEndPr/>
            <w:sdtContent>
              <w:tr w:rsidR="008F37CA" w14:paraId="0AC8902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BE56A47"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B2B02C8" w14:textId="77777777" w:rsidR="008F37CA" w:rsidRDefault="008F37CA" w:rsidP="00F72194">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0C167618" w14:textId="77777777" w:rsidR="008F37CA" w:rsidRDefault="008F37CA" w:rsidP="00F72194">
                    <w:pPr>
                      <w:autoSpaceDE w:val="0"/>
                      <w:autoSpaceDN w:val="0"/>
                      <w:adjustRightInd w:val="0"/>
                      <w:jc w:val="right"/>
                      <w:rPr>
                        <w:szCs w:val="21"/>
                      </w:rPr>
                    </w:pPr>
                    <w:r>
                      <w:t>27,600.00</w:t>
                    </w:r>
                  </w:p>
                </w:tc>
                <w:tc>
                  <w:tcPr>
                    <w:tcW w:w="808" w:type="pct"/>
                    <w:tcBorders>
                      <w:top w:val="single" w:sz="4" w:space="0" w:color="auto"/>
                      <w:left w:val="single" w:sz="4" w:space="0" w:color="auto"/>
                      <w:bottom w:val="single" w:sz="4" w:space="0" w:color="auto"/>
                      <w:right w:val="single" w:sz="4" w:space="0" w:color="auto"/>
                    </w:tcBorders>
                  </w:tcPr>
                  <w:p w14:paraId="54BD3C7A" w14:textId="77777777" w:rsidR="008F37CA" w:rsidRDefault="008F37CA" w:rsidP="00F72194">
                    <w:pPr>
                      <w:autoSpaceDE w:val="0"/>
                      <w:autoSpaceDN w:val="0"/>
                      <w:adjustRightInd w:val="0"/>
                      <w:jc w:val="right"/>
                      <w:rPr>
                        <w:szCs w:val="21"/>
                      </w:rPr>
                    </w:pPr>
                    <w:r>
                      <w:t>27,600.00</w:t>
                    </w:r>
                  </w:p>
                </w:tc>
                <w:tc>
                  <w:tcPr>
                    <w:tcW w:w="867" w:type="pct"/>
                    <w:tcBorders>
                      <w:top w:val="single" w:sz="4" w:space="0" w:color="auto"/>
                      <w:left w:val="single" w:sz="4" w:space="0" w:color="auto"/>
                      <w:bottom w:val="single" w:sz="4" w:space="0" w:color="auto"/>
                      <w:right w:val="single" w:sz="4" w:space="0" w:color="auto"/>
                    </w:tcBorders>
                  </w:tcPr>
                  <w:p w14:paraId="7AC5F247"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16EC857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72393917"/>
              <w:lock w:val="sdtLocked"/>
              <w:placeholder>
                <w:docPart w:val="3E5EE22E98E94B9295677E6F43AF9693"/>
              </w:placeholder>
            </w:sdtPr>
            <w:sdtEndPr/>
            <w:sdtContent>
              <w:tr w:rsidR="008F37CA" w14:paraId="20F791C5"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4B4E056C"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B32EC5C" w14:textId="77777777" w:rsidR="008F37CA" w:rsidRDefault="008F37CA" w:rsidP="00F72194">
                    <w:pPr>
                      <w:autoSpaceDE w:val="0"/>
                      <w:autoSpaceDN w:val="0"/>
                      <w:adjustRightInd w:val="0"/>
                      <w:rPr>
                        <w:szCs w:val="21"/>
                      </w:rPr>
                    </w:pPr>
                    <w:r>
                      <w:t>中国建筑材料工业地质勘查中心</w:t>
                    </w:r>
                  </w:p>
                </w:tc>
                <w:tc>
                  <w:tcPr>
                    <w:tcW w:w="867" w:type="pct"/>
                    <w:tcBorders>
                      <w:top w:val="single" w:sz="4" w:space="0" w:color="auto"/>
                      <w:left w:val="single" w:sz="4" w:space="0" w:color="auto"/>
                      <w:bottom w:val="single" w:sz="4" w:space="0" w:color="auto"/>
                      <w:right w:val="single" w:sz="4" w:space="0" w:color="auto"/>
                    </w:tcBorders>
                  </w:tcPr>
                  <w:p w14:paraId="3BA23D05" w14:textId="77777777" w:rsidR="008F37CA" w:rsidRDefault="008F37CA" w:rsidP="00F72194">
                    <w:pPr>
                      <w:autoSpaceDE w:val="0"/>
                      <w:autoSpaceDN w:val="0"/>
                      <w:adjustRightInd w:val="0"/>
                      <w:jc w:val="right"/>
                      <w:rPr>
                        <w:szCs w:val="21"/>
                      </w:rPr>
                    </w:pPr>
                    <w:r>
                      <w:t>123,500.00</w:t>
                    </w:r>
                  </w:p>
                </w:tc>
                <w:tc>
                  <w:tcPr>
                    <w:tcW w:w="808" w:type="pct"/>
                    <w:tcBorders>
                      <w:top w:val="single" w:sz="4" w:space="0" w:color="auto"/>
                      <w:left w:val="single" w:sz="4" w:space="0" w:color="auto"/>
                      <w:bottom w:val="single" w:sz="4" w:space="0" w:color="auto"/>
                      <w:right w:val="single" w:sz="4" w:space="0" w:color="auto"/>
                    </w:tcBorders>
                  </w:tcPr>
                  <w:p w14:paraId="5A0BBA1D" w14:textId="77777777" w:rsidR="008F37CA" w:rsidRDefault="008F37CA" w:rsidP="00F72194">
                    <w:pPr>
                      <w:autoSpaceDE w:val="0"/>
                      <w:autoSpaceDN w:val="0"/>
                      <w:adjustRightInd w:val="0"/>
                      <w:jc w:val="right"/>
                      <w:rPr>
                        <w:szCs w:val="21"/>
                      </w:rPr>
                    </w:pPr>
                    <w:r>
                      <w:t>123,500.00</w:t>
                    </w:r>
                  </w:p>
                </w:tc>
                <w:tc>
                  <w:tcPr>
                    <w:tcW w:w="867" w:type="pct"/>
                    <w:tcBorders>
                      <w:top w:val="single" w:sz="4" w:space="0" w:color="auto"/>
                      <w:left w:val="single" w:sz="4" w:space="0" w:color="auto"/>
                      <w:bottom w:val="single" w:sz="4" w:space="0" w:color="auto"/>
                      <w:right w:val="single" w:sz="4" w:space="0" w:color="auto"/>
                    </w:tcBorders>
                  </w:tcPr>
                  <w:p w14:paraId="0EEFC773" w14:textId="77777777" w:rsidR="008F37CA" w:rsidRDefault="008F37CA" w:rsidP="00F72194">
                    <w:pPr>
                      <w:autoSpaceDE w:val="0"/>
                      <w:autoSpaceDN w:val="0"/>
                      <w:adjustRightInd w:val="0"/>
                      <w:jc w:val="right"/>
                      <w:rPr>
                        <w:szCs w:val="21"/>
                      </w:rPr>
                    </w:pPr>
                    <w:r>
                      <w:t>123,500.00</w:t>
                    </w:r>
                  </w:p>
                </w:tc>
                <w:tc>
                  <w:tcPr>
                    <w:tcW w:w="991" w:type="pct"/>
                    <w:tcBorders>
                      <w:top w:val="single" w:sz="4" w:space="0" w:color="auto"/>
                      <w:left w:val="single" w:sz="4" w:space="0" w:color="auto"/>
                      <w:bottom w:val="single" w:sz="4" w:space="0" w:color="auto"/>
                      <w:right w:val="single" w:sz="4" w:space="0" w:color="auto"/>
                    </w:tcBorders>
                  </w:tcPr>
                  <w:p w14:paraId="1FC3433F" w14:textId="77777777" w:rsidR="008F37CA" w:rsidRDefault="008F37CA" w:rsidP="00F72194">
                    <w:pPr>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454980029"/>
              <w:lock w:val="sdtLocked"/>
              <w:placeholder>
                <w:docPart w:val="3E5EE22E98E94B9295677E6F43AF9693"/>
              </w:placeholder>
            </w:sdtPr>
            <w:sdtEndPr/>
            <w:sdtContent>
              <w:tr w:rsidR="008F37CA" w14:paraId="2C1DF70B"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549FE9CA"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15D8BF34" w14:textId="77777777" w:rsidR="008F37CA" w:rsidRDefault="008F37CA" w:rsidP="00F72194">
                    <w:pPr>
                      <w:autoSpaceDE w:val="0"/>
                      <w:autoSpaceDN w:val="0"/>
                      <w:adjustRightInd w:val="0"/>
                      <w:rPr>
                        <w:szCs w:val="21"/>
                      </w:rPr>
                    </w:pPr>
                    <w:r>
                      <w:t>中国建筑材料工业地质勘查中心江苏总队</w:t>
                    </w:r>
                  </w:p>
                </w:tc>
                <w:tc>
                  <w:tcPr>
                    <w:tcW w:w="867" w:type="pct"/>
                    <w:tcBorders>
                      <w:top w:val="single" w:sz="4" w:space="0" w:color="auto"/>
                      <w:left w:val="single" w:sz="4" w:space="0" w:color="auto"/>
                      <w:bottom w:val="single" w:sz="4" w:space="0" w:color="auto"/>
                      <w:right w:val="single" w:sz="4" w:space="0" w:color="auto"/>
                    </w:tcBorders>
                  </w:tcPr>
                  <w:p w14:paraId="372BF90B" w14:textId="77777777" w:rsidR="008F37CA" w:rsidRDefault="008F37CA" w:rsidP="00F72194">
                    <w:pPr>
                      <w:autoSpaceDE w:val="0"/>
                      <w:autoSpaceDN w:val="0"/>
                      <w:adjustRightInd w:val="0"/>
                      <w:jc w:val="right"/>
                      <w:rPr>
                        <w:szCs w:val="21"/>
                      </w:rPr>
                    </w:pPr>
                    <w:r>
                      <w:t>678,810.25</w:t>
                    </w:r>
                  </w:p>
                </w:tc>
                <w:tc>
                  <w:tcPr>
                    <w:tcW w:w="808" w:type="pct"/>
                    <w:tcBorders>
                      <w:top w:val="single" w:sz="4" w:space="0" w:color="auto"/>
                      <w:left w:val="single" w:sz="4" w:space="0" w:color="auto"/>
                      <w:bottom w:val="single" w:sz="4" w:space="0" w:color="auto"/>
                      <w:right w:val="single" w:sz="4" w:space="0" w:color="auto"/>
                    </w:tcBorders>
                  </w:tcPr>
                  <w:p w14:paraId="2CFDFBF4" w14:textId="77777777" w:rsidR="008F37CA" w:rsidRDefault="008F37CA" w:rsidP="00F72194">
                    <w:pPr>
                      <w:autoSpaceDE w:val="0"/>
                      <w:autoSpaceDN w:val="0"/>
                      <w:adjustRightInd w:val="0"/>
                      <w:jc w:val="right"/>
                      <w:rPr>
                        <w:szCs w:val="21"/>
                      </w:rPr>
                    </w:pPr>
                    <w:r>
                      <w:t>57,151.64</w:t>
                    </w:r>
                  </w:p>
                </w:tc>
                <w:tc>
                  <w:tcPr>
                    <w:tcW w:w="867" w:type="pct"/>
                    <w:tcBorders>
                      <w:top w:val="single" w:sz="4" w:space="0" w:color="auto"/>
                      <w:left w:val="single" w:sz="4" w:space="0" w:color="auto"/>
                      <w:bottom w:val="single" w:sz="4" w:space="0" w:color="auto"/>
                      <w:right w:val="single" w:sz="4" w:space="0" w:color="auto"/>
                    </w:tcBorders>
                  </w:tcPr>
                  <w:p w14:paraId="26B79B21" w14:textId="77777777" w:rsidR="008F37CA" w:rsidRDefault="008F37CA" w:rsidP="00F72194">
                    <w:pPr>
                      <w:autoSpaceDE w:val="0"/>
                      <w:autoSpaceDN w:val="0"/>
                      <w:adjustRightInd w:val="0"/>
                      <w:jc w:val="right"/>
                      <w:rPr>
                        <w:szCs w:val="21"/>
                      </w:rPr>
                    </w:pPr>
                    <w:r>
                      <w:t>1,020,272.20</w:t>
                    </w:r>
                  </w:p>
                </w:tc>
                <w:tc>
                  <w:tcPr>
                    <w:tcW w:w="991" w:type="pct"/>
                    <w:tcBorders>
                      <w:top w:val="single" w:sz="4" w:space="0" w:color="auto"/>
                      <w:left w:val="single" w:sz="4" w:space="0" w:color="auto"/>
                      <w:bottom w:val="single" w:sz="4" w:space="0" w:color="auto"/>
                      <w:right w:val="single" w:sz="4" w:space="0" w:color="auto"/>
                    </w:tcBorders>
                  </w:tcPr>
                  <w:p w14:paraId="6CC71282" w14:textId="77777777" w:rsidR="008F37CA" w:rsidRDefault="008F37CA" w:rsidP="00F72194">
                    <w:pPr>
                      <w:autoSpaceDE w:val="0"/>
                      <w:autoSpaceDN w:val="0"/>
                      <w:adjustRightInd w:val="0"/>
                      <w:jc w:val="right"/>
                      <w:rPr>
                        <w:szCs w:val="21"/>
                      </w:rPr>
                    </w:pPr>
                    <w:r>
                      <w:t>89,226.22</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81225551"/>
              <w:lock w:val="sdtLocked"/>
              <w:placeholder>
                <w:docPart w:val="3E5EE22E98E94B9295677E6F43AF9693"/>
              </w:placeholder>
            </w:sdtPr>
            <w:sdtEndPr/>
            <w:sdtContent>
              <w:tr w:rsidR="008F37CA" w14:paraId="40698038"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149B378B"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21AE7B1B" w14:textId="77777777" w:rsidR="008F37CA" w:rsidRDefault="008F37CA" w:rsidP="00F72194">
                    <w:pPr>
                      <w:autoSpaceDE w:val="0"/>
                      <w:autoSpaceDN w:val="0"/>
                      <w:adjustRightInd w:val="0"/>
                      <w:rPr>
                        <w:szCs w:val="21"/>
                      </w:rPr>
                    </w:pPr>
                    <w:r>
                      <w:t>中国中材集团有限公司</w:t>
                    </w:r>
                  </w:p>
                </w:tc>
                <w:tc>
                  <w:tcPr>
                    <w:tcW w:w="867" w:type="pct"/>
                    <w:tcBorders>
                      <w:top w:val="single" w:sz="4" w:space="0" w:color="auto"/>
                      <w:left w:val="single" w:sz="4" w:space="0" w:color="auto"/>
                      <w:bottom w:val="single" w:sz="4" w:space="0" w:color="auto"/>
                      <w:right w:val="single" w:sz="4" w:space="0" w:color="auto"/>
                    </w:tcBorders>
                  </w:tcPr>
                  <w:p w14:paraId="3DB589B5" w14:textId="77777777" w:rsidR="008F37CA" w:rsidRDefault="008F37CA" w:rsidP="00F72194">
                    <w:pPr>
                      <w:autoSpaceDE w:val="0"/>
                      <w:autoSpaceDN w:val="0"/>
                      <w:adjustRightInd w:val="0"/>
                      <w:jc w:val="right"/>
                      <w:rPr>
                        <w:szCs w:val="21"/>
                      </w:rPr>
                    </w:pPr>
                    <w:r>
                      <w:t>429,830.73</w:t>
                    </w:r>
                  </w:p>
                </w:tc>
                <w:tc>
                  <w:tcPr>
                    <w:tcW w:w="808" w:type="pct"/>
                    <w:tcBorders>
                      <w:top w:val="single" w:sz="4" w:space="0" w:color="auto"/>
                      <w:left w:val="single" w:sz="4" w:space="0" w:color="auto"/>
                      <w:bottom w:val="single" w:sz="4" w:space="0" w:color="auto"/>
                      <w:right w:val="single" w:sz="4" w:space="0" w:color="auto"/>
                    </w:tcBorders>
                  </w:tcPr>
                  <w:p w14:paraId="7870C8DB" w14:textId="77777777" w:rsidR="008F37CA" w:rsidRDefault="008F37CA" w:rsidP="00F72194">
                    <w:pPr>
                      <w:autoSpaceDE w:val="0"/>
                      <w:autoSpaceDN w:val="0"/>
                      <w:adjustRightInd w:val="0"/>
                      <w:jc w:val="right"/>
                      <w:rPr>
                        <w:szCs w:val="21"/>
                      </w:rPr>
                    </w:pPr>
                    <w:r>
                      <w:t>38,141.32</w:t>
                    </w:r>
                  </w:p>
                </w:tc>
                <w:tc>
                  <w:tcPr>
                    <w:tcW w:w="867" w:type="pct"/>
                    <w:tcBorders>
                      <w:top w:val="single" w:sz="4" w:space="0" w:color="auto"/>
                      <w:left w:val="single" w:sz="4" w:space="0" w:color="auto"/>
                      <w:bottom w:val="single" w:sz="4" w:space="0" w:color="auto"/>
                      <w:right w:val="single" w:sz="4" w:space="0" w:color="auto"/>
                    </w:tcBorders>
                  </w:tcPr>
                  <w:p w14:paraId="19D66D2D" w14:textId="77777777" w:rsidR="008F37CA" w:rsidRDefault="008F37CA" w:rsidP="00F72194">
                    <w:pPr>
                      <w:autoSpaceDE w:val="0"/>
                      <w:autoSpaceDN w:val="0"/>
                      <w:adjustRightInd w:val="0"/>
                      <w:jc w:val="right"/>
                      <w:rPr>
                        <w:szCs w:val="21"/>
                      </w:rPr>
                    </w:pPr>
                    <w:r>
                      <w:t>431,830.73</w:t>
                    </w:r>
                  </w:p>
                </w:tc>
                <w:tc>
                  <w:tcPr>
                    <w:tcW w:w="991" w:type="pct"/>
                    <w:tcBorders>
                      <w:top w:val="single" w:sz="4" w:space="0" w:color="auto"/>
                      <w:left w:val="single" w:sz="4" w:space="0" w:color="auto"/>
                      <w:bottom w:val="single" w:sz="4" w:space="0" w:color="auto"/>
                      <w:right w:val="single" w:sz="4" w:space="0" w:color="auto"/>
                    </w:tcBorders>
                  </w:tcPr>
                  <w:p w14:paraId="52271550" w14:textId="77777777" w:rsidR="008F37CA" w:rsidRDefault="008F37CA" w:rsidP="00F72194">
                    <w:pPr>
                      <w:autoSpaceDE w:val="0"/>
                      <w:autoSpaceDN w:val="0"/>
                      <w:adjustRightInd w:val="0"/>
                      <w:jc w:val="right"/>
                      <w:rPr>
                        <w:szCs w:val="21"/>
                      </w:rPr>
                    </w:pPr>
                    <w:r>
                      <w:t>392,096.76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923339426"/>
              <w:lock w:val="sdtLocked"/>
              <w:placeholder>
                <w:docPart w:val="3E5EE22E98E94B9295677E6F43AF9693"/>
              </w:placeholder>
            </w:sdtPr>
            <w:sdtEndPr/>
            <w:sdtContent>
              <w:tr w:rsidR="008F37CA" w14:paraId="2CE346D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A68BC3C"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0F0A261D" w14:textId="77777777" w:rsidR="008F37CA" w:rsidRDefault="008F37CA" w:rsidP="00F72194">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1364D19F" w14:textId="77777777" w:rsidR="008F37CA" w:rsidRDefault="008F37CA" w:rsidP="00F72194">
                    <w:pPr>
                      <w:autoSpaceDE w:val="0"/>
                      <w:autoSpaceDN w:val="0"/>
                      <w:adjustRightInd w:val="0"/>
                      <w:jc w:val="right"/>
                      <w:rPr>
                        <w:szCs w:val="21"/>
                      </w:rPr>
                    </w:pPr>
                    <w:r>
                      <w:t>45,000.00</w:t>
                    </w:r>
                  </w:p>
                </w:tc>
                <w:tc>
                  <w:tcPr>
                    <w:tcW w:w="808" w:type="pct"/>
                    <w:tcBorders>
                      <w:top w:val="single" w:sz="4" w:space="0" w:color="auto"/>
                      <w:left w:val="single" w:sz="4" w:space="0" w:color="auto"/>
                      <w:bottom w:val="single" w:sz="4" w:space="0" w:color="auto"/>
                      <w:right w:val="single" w:sz="4" w:space="0" w:color="auto"/>
                    </w:tcBorders>
                  </w:tcPr>
                  <w:p w14:paraId="1DCA8540" w14:textId="77777777" w:rsidR="008F37CA" w:rsidRDefault="008F37CA" w:rsidP="00F72194">
                    <w:pPr>
                      <w:autoSpaceDE w:val="0"/>
                      <w:autoSpaceDN w:val="0"/>
                      <w:adjustRightInd w:val="0"/>
                      <w:jc w:val="right"/>
                      <w:rPr>
                        <w:szCs w:val="21"/>
                      </w:rPr>
                    </w:pPr>
                    <w:r>
                      <w:t>45,000.00</w:t>
                    </w:r>
                  </w:p>
                </w:tc>
                <w:tc>
                  <w:tcPr>
                    <w:tcW w:w="867" w:type="pct"/>
                    <w:tcBorders>
                      <w:top w:val="single" w:sz="4" w:space="0" w:color="auto"/>
                      <w:left w:val="single" w:sz="4" w:space="0" w:color="auto"/>
                      <w:bottom w:val="single" w:sz="4" w:space="0" w:color="auto"/>
                      <w:right w:val="single" w:sz="4" w:space="0" w:color="auto"/>
                    </w:tcBorders>
                  </w:tcPr>
                  <w:p w14:paraId="7D669C79" w14:textId="77777777" w:rsidR="008F37CA" w:rsidRDefault="008F37CA" w:rsidP="00F72194">
                    <w:pPr>
                      <w:autoSpaceDE w:val="0"/>
                      <w:autoSpaceDN w:val="0"/>
                      <w:adjustRightInd w:val="0"/>
                      <w:jc w:val="right"/>
                      <w:rPr>
                        <w:szCs w:val="21"/>
                      </w:rPr>
                    </w:pPr>
                  </w:p>
                </w:tc>
                <w:tc>
                  <w:tcPr>
                    <w:tcW w:w="991" w:type="pct"/>
                    <w:tcBorders>
                      <w:top w:val="single" w:sz="4" w:space="0" w:color="auto"/>
                      <w:left w:val="single" w:sz="4" w:space="0" w:color="auto"/>
                      <w:bottom w:val="single" w:sz="4" w:space="0" w:color="auto"/>
                      <w:right w:val="single" w:sz="4" w:space="0" w:color="auto"/>
                    </w:tcBorders>
                  </w:tcPr>
                  <w:p w14:paraId="648DBEF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023353964"/>
              <w:lock w:val="sdtLocked"/>
              <w:placeholder>
                <w:docPart w:val="3E5EE22E98E94B9295677E6F43AF9693"/>
              </w:placeholder>
            </w:sdtPr>
            <w:sdtEndPr/>
            <w:sdtContent>
              <w:tr w:rsidR="008F37CA" w14:paraId="22C2CB41"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620B843" w14:textId="77777777" w:rsidR="008F37CA" w:rsidRDefault="008F37CA" w:rsidP="00F72194">
                    <w:pPr>
                      <w:autoSpaceDE w:val="0"/>
                      <w:autoSpaceDN w:val="0"/>
                      <w:adjustRightInd w:val="0"/>
                      <w:rPr>
                        <w:szCs w:val="21"/>
                      </w:rPr>
                    </w:pPr>
                    <w:r>
                      <w:t>其他应收款</w:t>
                    </w:r>
                  </w:p>
                </w:tc>
                <w:tc>
                  <w:tcPr>
                    <w:tcW w:w="907" w:type="pct"/>
                    <w:tcBorders>
                      <w:top w:val="single" w:sz="4" w:space="0" w:color="auto"/>
                      <w:left w:val="single" w:sz="4" w:space="0" w:color="auto"/>
                      <w:bottom w:val="single" w:sz="4" w:space="0" w:color="auto"/>
                      <w:right w:val="single" w:sz="4" w:space="0" w:color="auto"/>
                    </w:tcBorders>
                  </w:tcPr>
                  <w:p w14:paraId="5049B13D" w14:textId="77777777" w:rsidR="008F37CA" w:rsidRDefault="008F37CA" w:rsidP="00F72194">
                    <w:pPr>
                      <w:autoSpaceDE w:val="0"/>
                      <w:autoSpaceDN w:val="0"/>
                      <w:adjustRightInd w:val="0"/>
                      <w:rPr>
                        <w:szCs w:val="21"/>
                      </w:rPr>
                    </w:pPr>
                    <w:r>
                      <w:t>通达耐火技术股份有限公司</w:t>
                    </w:r>
                  </w:p>
                </w:tc>
                <w:tc>
                  <w:tcPr>
                    <w:tcW w:w="867" w:type="pct"/>
                    <w:tcBorders>
                      <w:top w:val="single" w:sz="4" w:space="0" w:color="auto"/>
                      <w:left w:val="single" w:sz="4" w:space="0" w:color="auto"/>
                      <w:bottom w:val="single" w:sz="4" w:space="0" w:color="auto"/>
                      <w:right w:val="single" w:sz="4" w:space="0" w:color="auto"/>
                    </w:tcBorders>
                  </w:tcPr>
                  <w:p w14:paraId="36215544" w14:textId="77777777" w:rsidR="008F37CA" w:rsidRDefault="008F37CA" w:rsidP="00F72194">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7D0DEF4" w14:textId="77777777" w:rsidR="008F37CA" w:rsidRDefault="008F37CA" w:rsidP="00F72194">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061AE5" w14:textId="77777777" w:rsidR="008F37CA" w:rsidRDefault="008F37CA" w:rsidP="00F72194">
                    <w:pPr>
                      <w:autoSpaceDE w:val="0"/>
                      <w:autoSpaceDN w:val="0"/>
                      <w:adjustRightInd w:val="0"/>
                      <w:jc w:val="right"/>
                      <w:rPr>
                        <w:szCs w:val="21"/>
                      </w:rPr>
                    </w:pPr>
                    <w:r>
                      <w:t>64,820.20</w:t>
                    </w:r>
                  </w:p>
                </w:tc>
                <w:tc>
                  <w:tcPr>
                    <w:tcW w:w="991" w:type="pct"/>
                    <w:tcBorders>
                      <w:top w:val="single" w:sz="4" w:space="0" w:color="auto"/>
                      <w:left w:val="single" w:sz="4" w:space="0" w:color="auto"/>
                      <w:bottom w:val="single" w:sz="4" w:space="0" w:color="auto"/>
                      <w:right w:val="single" w:sz="4" w:space="0" w:color="auto"/>
                    </w:tcBorders>
                  </w:tcPr>
                  <w:p w14:paraId="7C429E60" w14:textId="77777777" w:rsidR="008F37CA" w:rsidRDefault="008F37CA" w:rsidP="00F72194">
                    <w:pPr>
                      <w:autoSpaceDE w:val="0"/>
                      <w:autoSpaceDN w:val="0"/>
                      <w:adjustRightInd w:val="0"/>
                      <w:jc w:val="right"/>
                      <w:rPr>
                        <w:szCs w:val="21"/>
                      </w:rPr>
                    </w:pPr>
                    <w:r>
                      <w:t>64,820.20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97487301"/>
              <w:lock w:val="sdtLocked"/>
              <w:placeholder>
                <w:docPart w:val="3E5EE22E98E94B9295677E6F43AF9693"/>
              </w:placeholder>
            </w:sdtPr>
            <w:sdtEndPr/>
            <w:sdtContent>
              <w:tr w:rsidR="008F37CA" w14:paraId="0EBE6ED2" w14:textId="77777777" w:rsidTr="00F72194">
                <w:tc>
                  <w:tcPr>
                    <w:tcW w:w="560" w:type="pct"/>
                    <w:tcBorders>
                      <w:top w:val="single" w:sz="4" w:space="0" w:color="auto"/>
                      <w:left w:val="single" w:sz="4" w:space="0" w:color="auto"/>
                      <w:bottom w:val="single" w:sz="4" w:space="0" w:color="auto"/>
                      <w:right w:val="single" w:sz="4" w:space="0" w:color="auto"/>
                    </w:tcBorders>
                    <w:vAlign w:val="center"/>
                  </w:tcPr>
                  <w:p w14:paraId="25FC3230" w14:textId="77777777" w:rsidR="008F37CA" w:rsidRDefault="008F37CA" w:rsidP="00F72194">
                    <w:pPr>
                      <w:autoSpaceDE w:val="0"/>
                      <w:autoSpaceDN w:val="0"/>
                      <w:adjustRightInd w:val="0"/>
                      <w:rPr>
                        <w:szCs w:val="21"/>
                      </w:rPr>
                    </w:pPr>
                    <w:r>
                      <w:t xml:space="preserve">　</w:t>
                    </w:r>
                  </w:p>
                </w:tc>
                <w:tc>
                  <w:tcPr>
                    <w:tcW w:w="907" w:type="pct"/>
                    <w:tcBorders>
                      <w:top w:val="single" w:sz="4" w:space="0" w:color="auto"/>
                      <w:left w:val="single" w:sz="4" w:space="0" w:color="auto"/>
                      <w:bottom w:val="single" w:sz="4" w:space="0" w:color="auto"/>
                      <w:right w:val="single" w:sz="4" w:space="0" w:color="auto"/>
                    </w:tcBorders>
                  </w:tcPr>
                  <w:p w14:paraId="571E3068" w14:textId="77777777" w:rsidR="008F37CA" w:rsidRDefault="008F37CA" w:rsidP="00F72194">
                    <w:pPr>
                      <w:autoSpaceDE w:val="0"/>
                      <w:autoSpaceDN w:val="0"/>
                      <w:adjustRightInd w:val="0"/>
                      <w:rPr>
                        <w:szCs w:val="21"/>
                      </w:rPr>
                    </w:pPr>
                    <w:r>
                      <w:t>合计</w:t>
                    </w:r>
                  </w:p>
                </w:tc>
                <w:tc>
                  <w:tcPr>
                    <w:tcW w:w="867" w:type="pct"/>
                    <w:tcBorders>
                      <w:top w:val="single" w:sz="4" w:space="0" w:color="auto"/>
                      <w:left w:val="single" w:sz="4" w:space="0" w:color="auto"/>
                      <w:bottom w:val="single" w:sz="4" w:space="0" w:color="auto"/>
                      <w:right w:val="single" w:sz="4" w:space="0" w:color="auto"/>
                    </w:tcBorders>
                  </w:tcPr>
                  <w:p w14:paraId="3C33DEDF" w14:textId="77777777" w:rsidR="008F37CA" w:rsidRDefault="008F37CA" w:rsidP="00F72194">
                    <w:pPr>
                      <w:autoSpaceDE w:val="0"/>
                      <w:autoSpaceDN w:val="0"/>
                      <w:adjustRightInd w:val="0"/>
                      <w:jc w:val="right"/>
                      <w:rPr>
                        <w:szCs w:val="21"/>
                      </w:rPr>
                    </w:pPr>
                    <w:r>
                      <w:t>617,348,346.34</w:t>
                    </w:r>
                  </w:p>
                </w:tc>
                <w:tc>
                  <w:tcPr>
                    <w:tcW w:w="808" w:type="pct"/>
                    <w:tcBorders>
                      <w:top w:val="single" w:sz="4" w:space="0" w:color="auto"/>
                      <w:left w:val="single" w:sz="4" w:space="0" w:color="auto"/>
                      <w:bottom w:val="single" w:sz="4" w:space="0" w:color="auto"/>
                      <w:right w:val="single" w:sz="4" w:space="0" w:color="auto"/>
                    </w:tcBorders>
                  </w:tcPr>
                  <w:p w14:paraId="2CF9E9BA" w14:textId="77777777" w:rsidR="008F37CA" w:rsidRDefault="008F37CA" w:rsidP="00F72194">
                    <w:pPr>
                      <w:autoSpaceDE w:val="0"/>
                      <w:autoSpaceDN w:val="0"/>
                      <w:adjustRightInd w:val="0"/>
                      <w:jc w:val="right"/>
                      <w:rPr>
                        <w:szCs w:val="21"/>
                      </w:rPr>
                    </w:pPr>
                    <w:r>
                      <w:t>92,386,989.36</w:t>
                    </w:r>
                  </w:p>
                </w:tc>
                <w:tc>
                  <w:tcPr>
                    <w:tcW w:w="867" w:type="pct"/>
                    <w:tcBorders>
                      <w:top w:val="single" w:sz="4" w:space="0" w:color="auto"/>
                      <w:left w:val="single" w:sz="4" w:space="0" w:color="auto"/>
                      <w:bottom w:val="single" w:sz="4" w:space="0" w:color="auto"/>
                      <w:right w:val="single" w:sz="4" w:space="0" w:color="auto"/>
                    </w:tcBorders>
                  </w:tcPr>
                  <w:p w14:paraId="0A8860D0" w14:textId="77777777" w:rsidR="008F37CA" w:rsidRDefault="008F37CA" w:rsidP="00F72194">
                    <w:pPr>
                      <w:autoSpaceDE w:val="0"/>
                      <w:autoSpaceDN w:val="0"/>
                      <w:adjustRightInd w:val="0"/>
                      <w:jc w:val="right"/>
                      <w:rPr>
                        <w:szCs w:val="21"/>
                      </w:rPr>
                    </w:pPr>
                    <w:r>
                      <w:t>277,464,513.27</w:t>
                    </w:r>
                  </w:p>
                </w:tc>
                <w:tc>
                  <w:tcPr>
                    <w:tcW w:w="991" w:type="pct"/>
                    <w:tcBorders>
                      <w:top w:val="single" w:sz="4" w:space="0" w:color="auto"/>
                      <w:left w:val="single" w:sz="4" w:space="0" w:color="auto"/>
                      <w:bottom w:val="single" w:sz="4" w:space="0" w:color="auto"/>
                      <w:right w:val="single" w:sz="4" w:space="0" w:color="auto"/>
                    </w:tcBorders>
                  </w:tcPr>
                  <w:p w14:paraId="2CF6AFAE" w14:textId="77777777" w:rsidR="008F37CA" w:rsidRDefault="008F37CA" w:rsidP="00F72194">
                    <w:pPr>
                      <w:autoSpaceDE w:val="0"/>
                      <w:autoSpaceDN w:val="0"/>
                      <w:adjustRightInd w:val="0"/>
                      <w:jc w:val="right"/>
                      <w:rPr>
                        <w:szCs w:val="21"/>
                      </w:rPr>
                    </w:pPr>
                    <w:r>
                      <w:t>108,619,516.11</w:t>
                    </w:r>
                  </w:p>
                </w:tc>
              </w:tr>
            </w:sdtContent>
          </w:sdt>
        </w:tbl>
        <w:p w14:paraId="3AAE2224" w14:textId="77777777" w:rsidR="008F37CA" w:rsidRDefault="008F37CA"/>
        <w:p w14:paraId="0361E664" w14:textId="77777777" w:rsidR="00DD25BF" w:rsidRDefault="00F04972">
          <w:pPr>
            <w:rPr>
              <w:rFonts w:ascii="仿宋_GB2312" w:eastAsia="仿宋_GB2312"/>
              <w:szCs w:val="21"/>
            </w:rPr>
          </w:pPr>
        </w:p>
      </w:sdtContent>
    </w:sdt>
    <w:sdt>
      <w:sdtPr>
        <w:rPr>
          <w:rFonts w:ascii="宋体" w:eastAsia="宋体" w:hAnsi="宋体" w:cs="宋体" w:hint="eastAsia"/>
          <w:b w:val="0"/>
          <w:bCs w:val="0"/>
          <w:kern w:val="0"/>
          <w:szCs w:val="24"/>
        </w:rPr>
        <w:alias w:val="模块:上市公司应付关联方款项"/>
        <w:tag w:val="_SEC_84b9cc5f716e4a019a46df88b355093c"/>
        <w:id w:val="1733341402"/>
        <w:lock w:val="sdtLocked"/>
        <w:placeholder>
          <w:docPart w:val="GBC22222222222222222222222222222"/>
        </w:placeholder>
      </w:sdtPr>
      <w:sdtEndPr>
        <w:rPr>
          <w:rFonts w:ascii="仿宋_GB2312" w:eastAsia="仿宋_GB2312" w:hAnsiTheme="minorHAnsi" w:cstheme="minorBidi"/>
          <w:szCs w:val="21"/>
        </w:rPr>
      </w:sdtEndPr>
      <w:sdtContent>
        <w:p w14:paraId="5DD03BA1" w14:textId="77777777" w:rsidR="00DD25BF" w:rsidRDefault="00011E1A" w:rsidP="00F45C0D">
          <w:pPr>
            <w:pStyle w:val="4"/>
            <w:numPr>
              <w:ilvl w:val="3"/>
              <w:numId w:val="69"/>
            </w:numPr>
            <w:ind w:left="424" w:hangingChars="202" w:hanging="424"/>
          </w:pPr>
          <w:r>
            <w:rPr>
              <w:rFonts w:hint="eastAsia"/>
            </w:rPr>
            <w:t>应付项目</w:t>
          </w:r>
        </w:p>
        <w:sdt>
          <w:sdtPr>
            <w:rPr>
              <w:rFonts w:hint="eastAsia"/>
              <w:szCs w:val="21"/>
            </w:rPr>
            <w:alias w:val="是否适用：应付项目[双击切换]"/>
            <w:tag w:val="_GBC_41bc31a1fefb4e25918c1ece7c27be62"/>
            <w:id w:val="1930241899"/>
            <w:lock w:val="sdtContentLocked"/>
            <w:placeholder>
              <w:docPart w:val="GBC22222222222222222222222222222"/>
            </w:placeholder>
          </w:sdtPr>
          <w:sdtEndPr/>
          <w:sdtContent>
            <w:p w14:paraId="188C7D43" w14:textId="6F6AF282" w:rsidR="00DD25BF" w:rsidRDefault="00011E1A">
              <w:pPr>
                <w:rPr>
                  <w:szCs w:val="21"/>
                </w:rPr>
              </w:pPr>
              <w:r>
                <w:rPr>
                  <w:szCs w:val="21"/>
                </w:rPr>
                <w:fldChar w:fldCharType="begin"/>
              </w:r>
              <w:r w:rsidR="00E30BE7">
                <w:rPr>
                  <w:szCs w:val="21"/>
                </w:rPr>
                <w:instrText xml:space="preserve"> MACROBUTTON  SnrToggleCheckbox √适用  </w:instrText>
              </w:r>
              <w:r>
                <w:rPr>
                  <w:szCs w:val="21"/>
                </w:rPr>
                <w:fldChar w:fldCharType="end"/>
              </w:r>
              <w:r>
                <w:rPr>
                  <w:szCs w:val="21"/>
                </w:rPr>
                <w:fldChar w:fldCharType="begin"/>
              </w:r>
              <w:r w:rsidR="00E30BE7">
                <w:rPr>
                  <w:szCs w:val="21"/>
                </w:rPr>
                <w:instrText xml:space="preserve"> MACROBUTTON  SnrToggleCheckbox □不适用 </w:instrText>
              </w:r>
              <w:r>
                <w:rPr>
                  <w:szCs w:val="21"/>
                </w:rPr>
                <w:fldChar w:fldCharType="end"/>
              </w:r>
            </w:p>
          </w:sdtContent>
        </w:sdt>
        <w:p w14:paraId="60AE2AC9" w14:textId="77777777" w:rsidR="00DD25BF" w:rsidRDefault="00011E1A">
          <w:pPr>
            <w:jc w:val="right"/>
            <w:rPr>
              <w:szCs w:val="21"/>
            </w:rPr>
          </w:pPr>
          <w:r>
            <w:rPr>
              <w:rFonts w:hint="eastAsia"/>
              <w:szCs w:val="21"/>
            </w:rPr>
            <w:t>单位:</w:t>
          </w:r>
          <w:sdt>
            <w:sdtPr>
              <w:rPr>
                <w:rFonts w:hint="eastAsia"/>
                <w:szCs w:val="21"/>
              </w:rPr>
              <w:alias w:val="单位：上市公司应付关联方款项"/>
              <w:tag w:val="_GBC_dda5edeadff34e4f829b49a813d869a1"/>
              <w:id w:val="20807009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2711945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3"/>
            <w:gridCol w:w="3684"/>
            <w:gridCol w:w="1842"/>
            <w:gridCol w:w="2024"/>
          </w:tblGrid>
          <w:tr w:rsidR="008F37CA" w14:paraId="03CC6A16" w14:textId="77777777" w:rsidTr="00F72194">
            <w:sdt>
              <w:sdtPr>
                <w:tag w:val="_PLD_e606617d378f48ec942565c9488249ee"/>
                <w:id w:val="1000167766"/>
                <w:lock w:val="sdtLocked"/>
              </w:sdtPr>
              <w:sdtEndPr/>
              <w:sdtContent>
                <w:tc>
                  <w:tcPr>
                    <w:tcW w:w="721" w:type="pct"/>
                    <w:tcBorders>
                      <w:top w:val="single" w:sz="4" w:space="0" w:color="auto"/>
                      <w:left w:val="single" w:sz="4" w:space="0" w:color="auto"/>
                      <w:right w:val="single" w:sz="4" w:space="0" w:color="auto"/>
                    </w:tcBorders>
                  </w:tcPr>
                  <w:p w14:paraId="58429CED" w14:textId="77777777" w:rsidR="008F37CA" w:rsidRDefault="008F37CA" w:rsidP="00F72194">
                    <w:pPr>
                      <w:jc w:val="center"/>
                      <w:rPr>
                        <w:szCs w:val="21"/>
                      </w:rPr>
                    </w:pPr>
                    <w:r>
                      <w:rPr>
                        <w:rFonts w:hint="eastAsia"/>
                        <w:szCs w:val="21"/>
                      </w:rPr>
                      <w:t>项目名称</w:t>
                    </w:r>
                  </w:p>
                </w:tc>
              </w:sdtContent>
            </w:sdt>
            <w:sdt>
              <w:sdtPr>
                <w:tag w:val="_PLD_8c0f65fb9987497db9d8cb750665f14a"/>
                <w:id w:val="-1974583027"/>
                <w:lock w:val="sdtLocked"/>
              </w:sdtPr>
              <w:sdtEndPr/>
              <w:sdtContent>
                <w:tc>
                  <w:tcPr>
                    <w:tcW w:w="2088" w:type="pct"/>
                    <w:tcBorders>
                      <w:top w:val="single" w:sz="4" w:space="0" w:color="auto"/>
                      <w:left w:val="single" w:sz="4" w:space="0" w:color="auto"/>
                      <w:right w:val="single" w:sz="4" w:space="0" w:color="auto"/>
                    </w:tcBorders>
                  </w:tcPr>
                  <w:p w14:paraId="0E8B1494" w14:textId="77777777" w:rsidR="008F37CA" w:rsidRDefault="008F37CA" w:rsidP="00F72194">
                    <w:pPr>
                      <w:jc w:val="center"/>
                      <w:rPr>
                        <w:szCs w:val="21"/>
                      </w:rPr>
                    </w:pPr>
                    <w:r>
                      <w:rPr>
                        <w:rFonts w:hint="eastAsia"/>
                        <w:szCs w:val="21"/>
                      </w:rPr>
                      <w:t>关联方</w:t>
                    </w:r>
                  </w:p>
                </w:tc>
              </w:sdtContent>
            </w:sdt>
            <w:sdt>
              <w:sdtPr>
                <w:tag w:val="_PLD_6abb3a201708442494b9fede0eddf518"/>
                <w:id w:val="-812482237"/>
                <w:lock w:val="sdtLocked"/>
              </w:sdtPr>
              <w:sdtEndPr/>
              <w:sdtContent>
                <w:tc>
                  <w:tcPr>
                    <w:tcW w:w="1044" w:type="pct"/>
                    <w:tcBorders>
                      <w:top w:val="single" w:sz="4" w:space="0" w:color="auto"/>
                      <w:left w:val="single" w:sz="4" w:space="0" w:color="auto"/>
                      <w:bottom w:val="single" w:sz="4" w:space="0" w:color="auto"/>
                      <w:right w:val="single" w:sz="4" w:space="0" w:color="auto"/>
                    </w:tcBorders>
                  </w:tcPr>
                  <w:p w14:paraId="08A13B80" w14:textId="77777777" w:rsidR="008F37CA" w:rsidRDefault="008F37CA" w:rsidP="00F72194">
                    <w:pPr>
                      <w:jc w:val="center"/>
                      <w:rPr>
                        <w:szCs w:val="21"/>
                      </w:rPr>
                    </w:pPr>
                    <w:r>
                      <w:rPr>
                        <w:rFonts w:hint="eastAsia"/>
                        <w:szCs w:val="21"/>
                      </w:rPr>
                      <w:t>期末账面余额</w:t>
                    </w:r>
                  </w:p>
                </w:tc>
              </w:sdtContent>
            </w:sdt>
            <w:sdt>
              <w:sdtPr>
                <w:tag w:val="_PLD_55efe2bab54445818fecaf16ed9366f9"/>
                <w:id w:val="1225951779"/>
                <w:lock w:val="sdtLocked"/>
              </w:sdtPr>
              <w:sdtEndPr/>
              <w:sdtContent>
                <w:tc>
                  <w:tcPr>
                    <w:tcW w:w="1147" w:type="pct"/>
                    <w:tcBorders>
                      <w:top w:val="single" w:sz="4" w:space="0" w:color="auto"/>
                      <w:left w:val="single" w:sz="4" w:space="0" w:color="auto"/>
                      <w:bottom w:val="single" w:sz="4" w:space="0" w:color="auto"/>
                      <w:right w:val="single" w:sz="4" w:space="0" w:color="auto"/>
                    </w:tcBorders>
                  </w:tcPr>
                  <w:p w14:paraId="2C7446C9" w14:textId="77777777" w:rsidR="008F37CA" w:rsidRDefault="008F37CA" w:rsidP="00F72194">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TUP_f8595985c4a74e809f3ab4e90cbed7c1"/>
              <w:id w:val="-1409525899"/>
              <w:lock w:val="sdtLocked"/>
              <w:placeholder>
                <w:docPart w:val="37FD89B748FD45E1A695DA641FE2C478"/>
              </w:placeholder>
            </w:sdtPr>
            <w:sdtEndPr/>
            <w:sdtContent>
              <w:tr w:rsidR="008F37CA" w14:paraId="6BD5FBA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40E7208"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93984E8" w14:textId="56BD4B4C" w:rsidR="008F37CA" w:rsidRDefault="008F37CA" w:rsidP="00F72194">
                    <w:pPr>
                      <w:autoSpaceDE w:val="0"/>
                      <w:autoSpaceDN w:val="0"/>
                      <w:adjustRightInd w:val="0"/>
                      <w:rPr>
                        <w:szCs w:val="21"/>
                      </w:rPr>
                    </w:pPr>
                    <w:r>
                      <w:t>Mpande Limestone Limited</w:t>
                    </w:r>
                  </w:p>
                </w:tc>
                <w:tc>
                  <w:tcPr>
                    <w:tcW w:w="1044" w:type="pct"/>
                    <w:tcBorders>
                      <w:top w:val="single" w:sz="4" w:space="0" w:color="auto"/>
                      <w:left w:val="single" w:sz="4" w:space="0" w:color="auto"/>
                      <w:bottom w:val="single" w:sz="4" w:space="0" w:color="auto"/>
                      <w:right w:val="single" w:sz="4" w:space="0" w:color="auto"/>
                    </w:tcBorders>
                  </w:tcPr>
                  <w:p w14:paraId="3EAC969E" w14:textId="77777777" w:rsidR="008F37CA" w:rsidRDefault="008F37CA" w:rsidP="00F72194">
                    <w:pPr>
                      <w:autoSpaceDE w:val="0"/>
                      <w:autoSpaceDN w:val="0"/>
                      <w:adjustRightInd w:val="0"/>
                      <w:jc w:val="right"/>
                      <w:rPr>
                        <w:szCs w:val="21"/>
                      </w:rPr>
                    </w:pPr>
                    <w:r>
                      <w:t>711,298.32</w:t>
                    </w:r>
                  </w:p>
                </w:tc>
                <w:tc>
                  <w:tcPr>
                    <w:tcW w:w="1147" w:type="pct"/>
                    <w:tcBorders>
                      <w:top w:val="single" w:sz="4" w:space="0" w:color="auto"/>
                      <w:left w:val="single" w:sz="4" w:space="0" w:color="auto"/>
                      <w:bottom w:val="single" w:sz="4" w:space="0" w:color="auto"/>
                      <w:right w:val="single" w:sz="4" w:space="0" w:color="auto"/>
                    </w:tcBorders>
                  </w:tcPr>
                  <w:p w14:paraId="7E1AF92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34823862"/>
              <w:lock w:val="sdtLocked"/>
              <w:placeholder>
                <w:docPart w:val="37FD89B748FD45E1A695DA641FE2C478"/>
              </w:placeholder>
            </w:sdtPr>
            <w:sdtEndPr/>
            <w:sdtContent>
              <w:tr w:rsidR="008F37CA" w14:paraId="674980E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B241A73"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3176D19" w14:textId="77777777" w:rsidR="008F37CA" w:rsidRDefault="008F37CA" w:rsidP="00F72194">
                    <w:pPr>
                      <w:autoSpaceDE w:val="0"/>
                      <w:autoSpaceDN w:val="0"/>
                      <w:adjustRightInd w:val="0"/>
                      <w:rPr>
                        <w:szCs w:val="21"/>
                      </w:rPr>
                    </w:pPr>
                    <w:r>
                      <w:t>黑龙江省宾州水泥有限公司</w:t>
                    </w:r>
                  </w:p>
                </w:tc>
                <w:tc>
                  <w:tcPr>
                    <w:tcW w:w="1044" w:type="pct"/>
                    <w:tcBorders>
                      <w:top w:val="single" w:sz="4" w:space="0" w:color="auto"/>
                      <w:left w:val="single" w:sz="4" w:space="0" w:color="auto"/>
                      <w:bottom w:val="single" w:sz="4" w:space="0" w:color="auto"/>
                      <w:right w:val="single" w:sz="4" w:space="0" w:color="auto"/>
                    </w:tcBorders>
                  </w:tcPr>
                  <w:p w14:paraId="34C0F7DA" w14:textId="77777777" w:rsidR="008F37CA" w:rsidRDefault="008F37CA" w:rsidP="00F72194">
                    <w:pPr>
                      <w:autoSpaceDE w:val="0"/>
                      <w:autoSpaceDN w:val="0"/>
                      <w:adjustRightInd w:val="0"/>
                      <w:jc w:val="right"/>
                      <w:rPr>
                        <w:szCs w:val="21"/>
                      </w:rPr>
                    </w:pPr>
                    <w:r>
                      <w:t>1,524,413.79</w:t>
                    </w:r>
                  </w:p>
                </w:tc>
                <w:tc>
                  <w:tcPr>
                    <w:tcW w:w="1147" w:type="pct"/>
                    <w:tcBorders>
                      <w:top w:val="single" w:sz="4" w:space="0" w:color="auto"/>
                      <w:left w:val="single" w:sz="4" w:space="0" w:color="auto"/>
                      <w:bottom w:val="single" w:sz="4" w:space="0" w:color="auto"/>
                      <w:right w:val="single" w:sz="4" w:space="0" w:color="auto"/>
                    </w:tcBorders>
                  </w:tcPr>
                  <w:p w14:paraId="69F140A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57987914"/>
              <w:lock w:val="sdtLocked"/>
              <w:placeholder>
                <w:docPart w:val="37FD89B748FD45E1A695DA641FE2C478"/>
              </w:placeholder>
            </w:sdtPr>
            <w:sdtEndPr/>
            <w:sdtContent>
              <w:tr w:rsidR="008F37CA" w14:paraId="2464966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9E3405E"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6E2901D4" w14:textId="77777777" w:rsidR="008F37CA" w:rsidRDefault="008F37CA" w:rsidP="00F72194">
                    <w:pPr>
                      <w:autoSpaceDE w:val="0"/>
                      <w:autoSpaceDN w:val="0"/>
                      <w:adjustRightInd w:val="0"/>
                      <w:rPr>
                        <w:szCs w:val="21"/>
                      </w:rPr>
                    </w:pPr>
                    <w:r>
                      <w:t>溧阳天山水泥有限公司</w:t>
                    </w:r>
                  </w:p>
                </w:tc>
                <w:tc>
                  <w:tcPr>
                    <w:tcW w:w="1044" w:type="pct"/>
                    <w:tcBorders>
                      <w:top w:val="single" w:sz="4" w:space="0" w:color="auto"/>
                      <w:left w:val="single" w:sz="4" w:space="0" w:color="auto"/>
                      <w:bottom w:val="single" w:sz="4" w:space="0" w:color="auto"/>
                      <w:right w:val="single" w:sz="4" w:space="0" w:color="auto"/>
                    </w:tcBorders>
                  </w:tcPr>
                  <w:p w14:paraId="36381E3F" w14:textId="77777777" w:rsidR="008F37CA" w:rsidRDefault="008F37CA" w:rsidP="00F72194">
                    <w:pPr>
                      <w:autoSpaceDE w:val="0"/>
                      <w:autoSpaceDN w:val="0"/>
                      <w:adjustRightInd w:val="0"/>
                      <w:jc w:val="right"/>
                      <w:rPr>
                        <w:szCs w:val="21"/>
                      </w:rPr>
                    </w:pPr>
                    <w:r>
                      <w:t>8,380,593.99</w:t>
                    </w:r>
                  </w:p>
                </w:tc>
                <w:tc>
                  <w:tcPr>
                    <w:tcW w:w="1147" w:type="pct"/>
                    <w:tcBorders>
                      <w:top w:val="single" w:sz="4" w:space="0" w:color="auto"/>
                      <w:left w:val="single" w:sz="4" w:space="0" w:color="auto"/>
                      <w:bottom w:val="single" w:sz="4" w:space="0" w:color="auto"/>
                      <w:right w:val="single" w:sz="4" w:space="0" w:color="auto"/>
                    </w:tcBorders>
                  </w:tcPr>
                  <w:p w14:paraId="21ED3706" w14:textId="77777777" w:rsidR="008F37CA" w:rsidRDefault="008F37CA" w:rsidP="00F72194">
                    <w:pPr>
                      <w:autoSpaceDE w:val="0"/>
                      <w:autoSpaceDN w:val="0"/>
                      <w:adjustRightInd w:val="0"/>
                      <w:jc w:val="right"/>
                      <w:rPr>
                        <w:szCs w:val="21"/>
                      </w:rPr>
                    </w:pPr>
                    <w:r>
                      <w:t>9,680,002.05</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56112167"/>
              <w:lock w:val="sdtLocked"/>
              <w:placeholder>
                <w:docPart w:val="37FD89B748FD45E1A695DA641FE2C478"/>
              </w:placeholder>
            </w:sdtPr>
            <w:sdtEndPr/>
            <w:sdtContent>
              <w:tr w:rsidR="008F37CA" w14:paraId="1F04F76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1E9DFBB"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438D044" w14:textId="77777777" w:rsidR="008F37CA" w:rsidRDefault="008F37CA" w:rsidP="00F72194">
                    <w:pPr>
                      <w:autoSpaceDE w:val="0"/>
                      <w:autoSpaceDN w:val="0"/>
                      <w:adjustRightInd w:val="0"/>
                      <w:rPr>
                        <w:szCs w:val="21"/>
                      </w:rPr>
                    </w:pPr>
                    <w:r>
                      <w:t>临沂中联水泥有限公司</w:t>
                    </w:r>
                  </w:p>
                </w:tc>
                <w:tc>
                  <w:tcPr>
                    <w:tcW w:w="1044" w:type="pct"/>
                    <w:tcBorders>
                      <w:top w:val="single" w:sz="4" w:space="0" w:color="auto"/>
                      <w:left w:val="single" w:sz="4" w:space="0" w:color="auto"/>
                      <w:bottom w:val="single" w:sz="4" w:space="0" w:color="auto"/>
                      <w:right w:val="single" w:sz="4" w:space="0" w:color="auto"/>
                    </w:tcBorders>
                  </w:tcPr>
                  <w:p w14:paraId="529A978B" w14:textId="77777777" w:rsidR="008F37CA" w:rsidRDefault="008F37CA" w:rsidP="00F72194">
                    <w:pPr>
                      <w:autoSpaceDE w:val="0"/>
                      <w:autoSpaceDN w:val="0"/>
                      <w:adjustRightInd w:val="0"/>
                      <w:jc w:val="right"/>
                      <w:rPr>
                        <w:szCs w:val="21"/>
                      </w:rPr>
                    </w:pPr>
                    <w:r>
                      <w:t>439,705.23</w:t>
                    </w:r>
                  </w:p>
                </w:tc>
                <w:tc>
                  <w:tcPr>
                    <w:tcW w:w="1147" w:type="pct"/>
                    <w:tcBorders>
                      <w:top w:val="single" w:sz="4" w:space="0" w:color="auto"/>
                      <w:left w:val="single" w:sz="4" w:space="0" w:color="auto"/>
                      <w:bottom w:val="single" w:sz="4" w:space="0" w:color="auto"/>
                      <w:right w:val="single" w:sz="4" w:space="0" w:color="auto"/>
                    </w:tcBorders>
                  </w:tcPr>
                  <w:p w14:paraId="0FB49D5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3012897"/>
              <w:lock w:val="sdtLocked"/>
              <w:placeholder>
                <w:docPart w:val="37FD89B748FD45E1A695DA641FE2C478"/>
              </w:placeholder>
            </w:sdtPr>
            <w:sdtEndPr/>
            <w:sdtContent>
              <w:tr w:rsidR="008F37CA" w14:paraId="245CBAE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C935035"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5A78C06B" w14:textId="77777777" w:rsidR="008F37CA" w:rsidRDefault="008F37CA" w:rsidP="00F72194">
                    <w:pPr>
                      <w:autoSpaceDE w:val="0"/>
                      <w:autoSpaceDN w:val="0"/>
                      <w:adjustRightInd w:val="0"/>
                      <w:rPr>
                        <w:szCs w:val="21"/>
                      </w:rPr>
                    </w:pPr>
                    <w:r>
                      <w:t>陇南祁连山水泥有限公司</w:t>
                    </w:r>
                  </w:p>
                </w:tc>
                <w:tc>
                  <w:tcPr>
                    <w:tcW w:w="1044" w:type="pct"/>
                    <w:tcBorders>
                      <w:top w:val="single" w:sz="4" w:space="0" w:color="auto"/>
                      <w:left w:val="single" w:sz="4" w:space="0" w:color="auto"/>
                      <w:bottom w:val="single" w:sz="4" w:space="0" w:color="auto"/>
                      <w:right w:val="single" w:sz="4" w:space="0" w:color="auto"/>
                    </w:tcBorders>
                  </w:tcPr>
                  <w:p w14:paraId="657AA76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D7609A5" w14:textId="77777777" w:rsidR="008F37CA" w:rsidRDefault="008F37CA" w:rsidP="00F72194">
                    <w:pPr>
                      <w:autoSpaceDE w:val="0"/>
                      <w:autoSpaceDN w:val="0"/>
                      <w:adjustRightInd w:val="0"/>
                      <w:jc w:val="right"/>
                      <w:rPr>
                        <w:szCs w:val="21"/>
                      </w:rPr>
                    </w:pPr>
                    <w:r>
                      <w:t>195,595.63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24082886"/>
              <w:lock w:val="sdtLocked"/>
              <w:placeholder>
                <w:docPart w:val="37FD89B748FD45E1A695DA641FE2C478"/>
              </w:placeholder>
            </w:sdtPr>
            <w:sdtEndPr/>
            <w:sdtContent>
              <w:tr w:rsidR="008F37CA" w14:paraId="7F113E7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47A55EF"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343F5F88" w14:textId="77777777" w:rsidR="008F37CA" w:rsidRDefault="008F37CA" w:rsidP="00F72194">
                    <w:pPr>
                      <w:autoSpaceDE w:val="0"/>
                      <w:autoSpaceDN w:val="0"/>
                      <w:adjustRightInd w:val="0"/>
                      <w:rPr>
                        <w:szCs w:val="21"/>
                      </w:rPr>
                    </w:pPr>
                    <w:r>
                      <w:t>上海新建重型机械有限公司</w:t>
                    </w:r>
                  </w:p>
                </w:tc>
                <w:tc>
                  <w:tcPr>
                    <w:tcW w:w="1044" w:type="pct"/>
                    <w:tcBorders>
                      <w:top w:val="single" w:sz="4" w:space="0" w:color="auto"/>
                      <w:left w:val="single" w:sz="4" w:space="0" w:color="auto"/>
                      <w:bottom w:val="single" w:sz="4" w:space="0" w:color="auto"/>
                      <w:right w:val="single" w:sz="4" w:space="0" w:color="auto"/>
                    </w:tcBorders>
                  </w:tcPr>
                  <w:p w14:paraId="7E40B699" w14:textId="77777777" w:rsidR="008F37CA" w:rsidRDefault="008F37CA" w:rsidP="00F72194">
                    <w:pPr>
                      <w:autoSpaceDE w:val="0"/>
                      <w:autoSpaceDN w:val="0"/>
                      <w:adjustRightInd w:val="0"/>
                      <w:jc w:val="right"/>
                      <w:rPr>
                        <w:szCs w:val="21"/>
                      </w:rPr>
                    </w:pPr>
                    <w:r>
                      <w:t>1,422,420.00</w:t>
                    </w:r>
                  </w:p>
                </w:tc>
                <w:tc>
                  <w:tcPr>
                    <w:tcW w:w="1147" w:type="pct"/>
                    <w:tcBorders>
                      <w:top w:val="single" w:sz="4" w:space="0" w:color="auto"/>
                      <w:left w:val="single" w:sz="4" w:space="0" w:color="auto"/>
                      <w:bottom w:val="single" w:sz="4" w:space="0" w:color="auto"/>
                      <w:right w:val="single" w:sz="4" w:space="0" w:color="auto"/>
                    </w:tcBorders>
                  </w:tcPr>
                  <w:p w14:paraId="13AA15C1" w14:textId="77777777" w:rsidR="008F37CA" w:rsidRDefault="008F37CA" w:rsidP="00F72194">
                    <w:pPr>
                      <w:autoSpaceDE w:val="0"/>
                      <w:autoSpaceDN w:val="0"/>
                      <w:adjustRightInd w:val="0"/>
                      <w:jc w:val="right"/>
                      <w:rPr>
                        <w:szCs w:val="21"/>
                      </w:rPr>
                    </w:pPr>
                    <w:r>
                      <w:t>78,000.00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68545195"/>
              <w:lock w:val="sdtLocked"/>
              <w:placeholder>
                <w:docPart w:val="37FD89B748FD45E1A695DA641FE2C478"/>
              </w:placeholder>
            </w:sdtPr>
            <w:sdtEndPr/>
            <w:sdtContent>
              <w:tr w:rsidR="008F37CA" w14:paraId="04D4B39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3973626"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6B0529A4" w14:textId="77777777" w:rsidR="008F37CA" w:rsidRDefault="008F37CA" w:rsidP="00F72194">
                    <w:pPr>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401B709D" w14:textId="77777777" w:rsidR="008F37CA" w:rsidRDefault="008F37CA" w:rsidP="00F72194">
                    <w:pPr>
                      <w:autoSpaceDE w:val="0"/>
                      <w:autoSpaceDN w:val="0"/>
                      <w:adjustRightInd w:val="0"/>
                      <w:jc w:val="right"/>
                      <w:rPr>
                        <w:szCs w:val="21"/>
                      </w:rPr>
                    </w:pPr>
                    <w:r>
                      <w:t>1,173,809.56</w:t>
                    </w:r>
                  </w:p>
                </w:tc>
                <w:tc>
                  <w:tcPr>
                    <w:tcW w:w="1147" w:type="pct"/>
                    <w:tcBorders>
                      <w:top w:val="single" w:sz="4" w:space="0" w:color="auto"/>
                      <w:left w:val="single" w:sz="4" w:space="0" w:color="auto"/>
                      <w:bottom w:val="single" w:sz="4" w:space="0" w:color="auto"/>
                      <w:right w:val="single" w:sz="4" w:space="0" w:color="auto"/>
                    </w:tcBorders>
                  </w:tcPr>
                  <w:p w14:paraId="77BC109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70534761"/>
              <w:lock w:val="sdtLocked"/>
              <w:placeholder>
                <w:docPart w:val="37FD89B748FD45E1A695DA641FE2C478"/>
              </w:placeholder>
            </w:sdtPr>
            <w:sdtEndPr/>
            <w:sdtContent>
              <w:tr w:rsidR="008F37CA" w14:paraId="6CC50FE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EF98555"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57D0EE7" w14:textId="77777777" w:rsidR="008F37CA" w:rsidRDefault="008F37CA" w:rsidP="00F72194">
                    <w:pPr>
                      <w:autoSpaceDE w:val="0"/>
                      <w:autoSpaceDN w:val="0"/>
                      <w:adjustRightInd w:val="0"/>
                      <w:rPr>
                        <w:szCs w:val="21"/>
                      </w:rPr>
                    </w:pPr>
                    <w:r>
                      <w:t>苏州中材非金属矿工业设计研究院有限公司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59B1AC07"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02168FB" w14:textId="77777777" w:rsidR="008F37CA" w:rsidRDefault="008F37CA" w:rsidP="00F72194">
                    <w:pPr>
                      <w:autoSpaceDE w:val="0"/>
                      <w:autoSpaceDN w:val="0"/>
                      <w:adjustRightInd w:val="0"/>
                      <w:jc w:val="right"/>
                      <w:rPr>
                        <w:szCs w:val="21"/>
                      </w:rPr>
                    </w:pPr>
                    <w:r>
                      <w:t>834,728.16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10201098"/>
              <w:lock w:val="sdtLocked"/>
              <w:placeholder>
                <w:docPart w:val="37FD89B748FD45E1A695DA641FE2C478"/>
              </w:placeholder>
            </w:sdtPr>
            <w:sdtEndPr/>
            <w:sdtContent>
              <w:tr w:rsidR="008F37CA" w14:paraId="665DA19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EFF8C32"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CB24970" w14:textId="77777777" w:rsidR="008F37CA" w:rsidRDefault="008F37CA" w:rsidP="00F72194">
                    <w:pPr>
                      <w:autoSpaceDE w:val="0"/>
                      <w:autoSpaceDN w:val="0"/>
                      <w:adjustRightInd w:val="0"/>
                      <w:rPr>
                        <w:szCs w:val="21"/>
                      </w:rPr>
                    </w:pPr>
                    <w:r>
                      <w:t>兖州中材建设有限公司</w:t>
                    </w:r>
                  </w:p>
                </w:tc>
                <w:tc>
                  <w:tcPr>
                    <w:tcW w:w="1044" w:type="pct"/>
                    <w:tcBorders>
                      <w:top w:val="single" w:sz="4" w:space="0" w:color="auto"/>
                      <w:left w:val="single" w:sz="4" w:space="0" w:color="auto"/>
                      <w:bottom w:val="single" w:sz="4" w:space="0" w:color="auto"/>
                      <w:right w:val="single" w:sz="4" w:space="0" w:color="auto"/>
                    </w:tcBorders>
                  </w:tcPr>
                  <w:p w14:paraId="2EB7F70D" w14:textId="77777777" w:rsidR="008F37CA" w:rsidRDefault="008F37CA" w:rsidP="00F72194">
                    <w:pPr>
                      <w:autoSpaceDE w:val="0"/>
                      <w:autoSpaceDN w:val="0"/>
                      <w:adjustRightInd w:val="0"/>
                      <w:jc w:val="right"/>
                      <w:rPr>
                        <w:szCs w:val="21"/>
                      </w:rPr>
                    </w:pPr>
                    <w:r>
                      <w:t>10,964,912.76</w:t>
                    </w:r>
                  </w:p>
                </w:tc>
                <w:tc>
                  <w:tcPr>
                    <w:tcW w:w="1147" w:type="pct"/>
                    <w:tcBorders>
                      <w:top w:val="single" w:sz="4" w:space="0" w:color="auto"/>
                      <w:left w:val="single" w:sz="4" w:space="0" w:color="auto"/>
                      <w:bottom w:val="single" w:sz="4" w:space="0" w:color="auto"/>
                      <w:right w:val="single" w:sz="4" w:space="0" w:color="auto"/>
                    </w:tcBorders>
                  </w:tcPr>
                  <w:p w14:paraId="628D6B63" w14:textId="77777777" w:rsidR="008F37CA" w:rsidRDefault="008F37CA" w:rsidP="00F72194">
                    <w:pPr>
                      <w:autoSpaceDE w:val="0"/>
                      <w:autoSpaceDN w:val="0"/>
                      <w:adjustRightInd w:val="0"/>
                      <w:jc w:val="right"/>
                      <w:rPr>
                        <w:szCs w:val="21"/>
                      </w:rPr>
                    </w:pPr>
                    <w:r>
                      <w:t>4,511,714.63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51033112"/>
              <w:lock w:val="sdtLocked"/>
              <w:placeholder>
                <w:docPart w:val="37FD89B748FD45E1A695DA641FE2C478"/>
              </w:placeholder>
            </w:sdtPr>
            <w:sdtEndPr/>
            <w:sdtContent>
              <w:tr w:rsidR="008F37CA" w14:paraId="3122EB1B"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10DC60C"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873952B" w14:textId="77777777" w:rsidR="008F37CA" w:rsidRDefault="008F37CA" w:rsidP="00F72194">
                    <w:pPr>
                      <w:autoSpaceDE w:val="0"/>
                      <w:autoSpaceDN w:val="0"/>
                      <w:adjustRightInd w:val="0"/>
                      <w:rPr>
                        <w:szCs w:val="21"/>
                      </w:rPr>
                    </w:pPr>
                    <w:r>
                      <w:t>中材高新材料股份有限公司</w:t>
                    </w:r>
                  </w:p>
                </w:tc>
                <w:tc>
                  <w:tcPr>
                    <w:tcW w:w="1044" w:type="pct"/>
                    <w:tcBorders>
                      <w:top w:val="single" w:sz="4" w:space="0" w:color="auto"/>
                      <w:left w:val="single" w:sz="4" w:space="0" w:color="auto"/>
                      <w:bottom w:val="single" w:sz="4" w:space="0" w:color="auto"/>
                      <w:right w:val="single" w:sz="4" w:space="0" w:color="auto"/>
                    </w:tcBorders>
                  </w:tcPr>
                  <w:p w14:paraId="052E9886" w14:textId="77777777" w:rsidR="008F37CA" w:rsidRDefault="008F37CA" w:rsidP="00F72194">
                    <w:pPr>
                      <w:autoSpaceDE w:val="0"/>
                      <w:autoSpaceDN w:val="0"/>
                      <w:adjustRightInd w:val="0"/>
                      <w:jc w:val="right"/>
                      <w:rPr>
                        <w:szCs w:val="21"/>
                      </w:rPr>
                    </w:pPr>
                    <w:r>
                      <w:t>3,861.00</w:t>
                    </w:r>
                  </w:p>
                </w:tc>
                <w:tc>
                  <w:tcPr>
                    <w:tcW w:w="1147" w:type="pct"/>
                    <w:tcBorders>
                      <w:top w:val="single" w:sz="4" w:space="0" w:color="auto"/>
                      <w:left w:val="single" w:sz="4" w:space="0" w:color="auto"/>
                      <w:bottom w:val="single" w:sz="4" w:space="0" w:color="auto"/>
                      <w:right w:val="single" w:sz="4" w:space="0" w:color="auto"/>
                    </w:tcBorders>
                  </w:tcPr>
                  <w:p w14:paraId="679DF09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38187543"/>
              <w:lock w:val="sdtLocked"/>
              <w:placeholder>
                <w:docPart w:val="37FD89B748FD45E1A695DA641FE2C478"/>
              </w:placeholder>
            </w:sdtPr>
            <w:sdtEndPr/>
            <w:sdtContent>
              <w:tr w:rsidR="008F37CA" w14:paraId="1E4D6C0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3A22B06"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1F595235" w14:textId="77777777" w:rsidR="008F37CA" w:rsidRDefault="008F37CA" w:rsidP="00F72194">
                    <w:pPr>
                      <w:autoSpaceDE w:val="0"/>
                      <w:autoSpaceDN w:val="0"/>
                      <w:adjustRightInd w:val="0"/>
                      <w:rPr>
                        <w:szCs w:val="21"/>
                      </w:rPr>
                    </w:pPr>
                    <w:r>
                      <w:t>中材科技股份有限公司</w:t>
                    </w:r>
                  </w:p>
                </w:tc>
                <w:tc>
                  <w:tcPr>
                    <w:tcW w:w="1044" w:type="pct"/>
                    <w:tcBorders>
                      <w:top w:val="single" w:sz="4" w:space="0" w:color="auto"/>
                      <w:left w:val="single" w:sz="4" w:space="0" w:color="auto"/>
                      <w:bottom w:val="single" w:sz="4" w:space="0" w:color="auto"/>
                      <w:right w:val="single" w:sz="4" w:space="0" w:color="auto"/>
                    </w:tcBorders>
                  </w:tcPr>
                  <w:p w14:paraId="40B38A9A" w14:textId="77777777" w:rsidR="008F37CA" w:rsidRDefault="008F37CA" w:rsidP="00F72194">
                    <w:pPr>
                      <w:autoSpaceDE w:val="0"/>
                      <w:autoSpaceDN w:val="0"/>
                      <w:adjustRightInd w:val="0"/>
                      <w:jc w:val="right"/>
                      <w:rPr>
                        <w:szCs w:val="21"/>
                      </w:rPr>
                    </w:pPr>
                    <w:r>
                      <w:t>15,251,469.63</w:t>
                    </w:r>
                  </w:p>
                </w:tc>
                <w:tc>
                  <w:tcPr>
                    <w:tcW w:w="1147" w:type="pct"/>
                    <w:tcBorders>
                      <w:top w:val="single" w:sz="4" w:space="0" w:color="auto"/>
                      <w:left w:val="single" w:sz="4" w:space="0" w:color="auto"/>
                      <w:bottom w:val="single" w:sz="4" w:space="0" w:color="auto"/>
                      <w:right w:val="single" w:sz="4" w:space="0" w:color="auto"/>
                    </w:tcBorders>
                  </w:tcPr>
                  <w:p w14:paraId="42D91D7F" w14:textId="77777777" w:rsidR="008F37CA" w:rsidRDefault="008F37CA" w:rsidP="00F72194">
                    <w:pPr>
                      <w:autoSpaceDE w:val="0"/>
                      <w:autoSpaceDN w:val="0"/>
                      <w:adjustRightInd w:val="0"/>
                      <w:jc w:val="right"/>
                      <w:rPr>
                        <w:szCs w:val="21"/>
                      </w:rPr>
                    </w:pPr>
                    <w:r>
                      <w:t>14,246,365.92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04409616"/>
              <w:lock w:val="sdtLocked"/>
              <w:placeholder>
                <w:docPart w:val="37FD89B748FD45E1A695DA641FE2C478"/>
              </w:placeholder>
            </w:sdtPr>
            <w:sdtEndPr/>
            <w:sdtContent>
              <w:tr w:rsidR="008F37CA" w14:paraId="6B1B562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B3608AF"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2F7E7A3" w14:textId="77777777" w:rsidR="008F37CA" w:rsidRDefault="008F37CA" w:rsidP="00F72194">
                    <w:pPr>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7B7E0552" w14:textId="77777777" w:rsidR="008F37CA" w:rsidRDefault="008F37CA" w:rsidP="00F72194">
                    <w:pPr>
                      <w:autoSpaceDE w:val="0"/>
                      <w:autoSpaceDN w:val="0"/>
                      <w:adjustRightInd w:val="0"/>
                      <w:jc w:val="right"/>
                      <w:rPr>
                        <w:szCs w:val="21"/>
                      </w:rPr>
                    </w:pPr>
                    <w:r>
                      <w:t>1,759,007.26</w:t>
                    </w:r>
                  </w:p>
                </w:tc>
                <w:tc>
                  <w:tcPr>
                    <w:tcW w:w="1147" w:type="pct"/>
                    <w:tcBorders>
                      <w:top w:val="single" w:sz="4" w:space="0" w:color="auto"/>
                      <w:left w:val="single" w:sz="4" w:space="0" w:color="auto"/>
                      <w:bottom w:val="single" w:sz="4" w:space="0" w:color="auto"/>
                      <w:right w:val="single" w:sz="4" w:space="0" w:color="auto"/>
                    </w:tcBorders>
                  </w:tcPr>
                  <w:p w14:paraId="2C9F01F8" w14:textId="77777777" w:rsidR="008F37CA" w:rsidRDefault="008F37CA" w:rsidP="00F72194">
                    <w:pPr>
                      <w:autoSpaceDE w:val="0"/>
                      <w:autoSpaceDN w:val="0"/>
                      <w:adjustRightInd w:val="0"/>
                      <w:jc w:val="right"/>
                      <w:rPr>
                        <w:szCs w:val="21"/>
                      </w:rPr>
                    </w:pPr>
                    <w:r>
                      <w:t>4,314,007.26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45481956"/>
              <w:lock w:val="sdtLocked"/>
              <w:placeholder>
                <w:docPart w:val="37FD89B748FD45E1A695DA641FE2C478"/>
              </w:placeholder>
            </w:sdtPr>
            <w:sdtEndPr/>
            <w:sdtContent>
              <w:tr w:rsidR="008F37CA" w14:paraId="7F69342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2C4951F"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1A998B6C" w14:textId="77777777" w:rsidR="008F37CA" w:rsidRDefault="008F37CA" w:rsidP="00F72194">
                    <w:pPr>
                      <w:autoSpaceDE w:val="0"/>
                      <w:autoSpaceDN w:val="0"/>
                      <w:adjustRightInd w:val="0"/>
                      <w:rPr>
                        <w:szCs w:val="21"/>
                      </w:rPr>
                    </w:pPr>
                    <w:r>
                      <w:t>中国建筑材料工业建设天津工程有限公司</w:t>
                    </w:r>
                  </w:p>
                </w:tc>
                <w:tc>
                  <w:tcPr>
                    <w:tcW w:w="1044" w:type="pct"/>
                    <w:tcBorders>
                      <w:top w:val="single" w:sz="4" w:space="0" w:color="auto"/>
                      <w:left w:val="single" w:sz="4" w:space="0" w:color="auto"/>
                      <w:bottom w:val="single" w:sz="4" w:space="0" w:color="auto"/>
                      <w:right w:val="single" w:sz="4" w:space="0" w:color="auto"/>
                    </w:tcBorders>
                  </w:tcPr>
                  <w:p w14:paraId="0F867AD0" w14:textId="77777777" w:rsidR="008F37CA" w:rsidRDefault="008F37CA" w:rsidP="00F72194">
                    <w:pPr>
                      <w:autoSpaceDE w:val="0"/>
                      <w:autoSpaceDN w:val="0"/>
                      <w:adjustRightInd w:val="0"/>
                      <w:jc w:val="right"/>
                      <w:rPr>
                        <w:szCs w:val="21"/>
                      </w:rPr>
                    </w:pPr>
                    <w:r>
                      <w:t>155,800.00</w:t>
                    </w:r>
                  </w:p>
                </w:tc>
                <w:tc>
                  <w:tcPr>
                    <w:tcW w:w="1147" w:type="pct"/>
                    <w:tcBorders>
                      <w:top w:val="single" w:sz="4" w:space="0" w:color="auto"/>
                      <w:left w:val="single" w:sz="4" w:space="0" w:color="auto"/>
                      <w:bottom w:val="single" w:sz="4" w:space="0" w:color="auto"/>
                      <w:right w:val="single" w:sz="4" w:space="0" w:color="auto"/>
                    </w:tcBorders>
                  </w:tcPr>
                  <w:p w14:paraId="35224977" w14:textId="77777777" w:rsidR="008F37CA" w:rsidRDefault="008F37CA" w:rsidP="00F72194">
                    <w:pPr>
                      <w:autoSpaceDE w:val="0"/>
                      <w:autoSpaceDN w:val="0"/>
                      <w:adjustRightInd w:val="0"/>
                      <w:jc w:val="right"/>
                      <w:rPr>
                        <w:szCs w:val="21"/>
                      </w:rPr>
                    </w:pPr>
                    <w:r>
                      <w:t>155,800.00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16716553"/>
              <w:lock w:val="sdtLocked"/>
              <w:placeholder>
                <w:docPart w:val="37FD89B748FD45E1A695DA641FE2C478"/>
              </w:placeholder>
            </w:sdtPr>
            <w:sdtEndPr/>
            <w:sdtContent>
              <w:tr w:rsidR="008F37CA" w14:paraId="595F6D1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2024816"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2C9422F9" w14:textId="77777777" w:rsidR="008F37CA" w:rsidRDefault="008F37CA" w:rsidP="00F72194">
                    <w:pPr>
                      <w:autoSpaceDE w:val="0"/>
                      <w:autoSpaceDN w:val="0"/>
                      <w:adjustRightInd w:val="0"/>
                      <w:rPr>
                        <w:szCs w:val="21"/>
                      </w:rPr>
                    </w:pPr>
                    <w:r>
                      <w:t>中国建筑材料工业建设西安工程有限公司</w:t>
                    </w:r>
                  </w:p>
                </w:tc>
                <w:tc>
                  <w:tcPr>
                    <w:tcW w:w="1044" w:type="pct"/>
                    <w:tcBorders>
                      <w:top w:val="single" w:sz="4" w:space="0" w:color="auto"/>
                      <w:left w:val="single" w:sz="4" w:space="0" w:color="auto"/>
                      <w:bottom w:val="single" w:sz="4" w:space="0" w:color="auto"/>
                      <w:right w:val="single" w:sz="4" w:space="0" w:color="auto"/>
                    </w:tcBorders>
                  </w:tcPr>
                  <w:p w14:paraId="4A0E8007" w14:textId="77777777" w:rsidR="008F37CA" w:rsidRDefault="008F37CA" w:rsidP="00F72194">
                    <w:pPr>
                      <w:autoSpaceDE w:val="0"/>
                      <w:autoSpaceDN w:val="0"/>
                      <w:adjustRightInd w:val="0"/>
                      <w:jc w:val="right"/>
                      <w:rPr>
                        <w:szCs w:val="21"/>
                      </w:rPr>
                    </w:pPr>
                    <w:r>
                      <w:t>1,161,574.27</w:t>
                    </w:r>
                  </w:p>
                </w:tc>
                <w:tc>
                  <w:tcPr>
                    <w:tcW w:w="1147" w:type="pct"/>
                    <w:tcBorders>
                      <w:top w:val="single" w:sz="4" w:space="0" w:color="auto"/>
                      <w:left w:val="single" w:sz="4" w:space="0" w:color="auto"/>
                      <w:bottom w:val="single" w:sz="4" w:space="0" w:color="auto"/>
                      <w:right w:val="single" w:sz="4" w:space="0" w:color="auto"/>
                    </w:tcBorders>
                  </w:tcPr>
                  <w:p w14:paraId="295267A8"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28674089"/>
              <w:lock w:val="sdtLocked"/>
              <w:placeholder>
                <w:docPart w:val="37FD89B748FD45E1A695DA641FE2C478"/>
              </w:placeholder>
            </w:sdtPr>
            <w:sdtEndPr/>
            <w:sdtContent>
              <w:tr w:rsidR="008F37CA" w14:paraId="1D596A7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CE851F6"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379D1EF6" w14:textId="77777777" w:rsidR="008F37CA" w:rsidRDefault="008F37CA" w:rsidP="00F72194">
                    <w:pPr>
                      <w:autoSpaceDE w:val="0"/>
                      <w:autoSpaceDN w:val="0"/>
                      <w:adjustRightInd w:val="0"/>
                      <w:rPr>
                        <w:szCs w:val="21"/>
                      </w:rPr>
                    </w:pPr>
                    <w:r>
                      <w:t>安徽瑞泰新材料科技有限公司</w:t>
                    </w:r>
                  </w:p>
                </w:tc>
                <w:tc>
                  <w:tcPr>
                    <w:tcW w:w="1044" w:type="pct"/>
                    <w:tcBorders>
                      <w:top w:val="single" w:sz="4" w:space="0" w:color="auto"/>
                      <w:left w:val="single" w:sz="4" w:space="0" w:color="auto"/>
                      <w:bottom w:val="single" w:sz="4" w:space="0" w:color="auto"/>
                      <w:right w:val="single" w:sz="4" w:space="0" w:color="auto"/>
                    </w:tcBorders>
                  </w:tcPr>
                  <w:p w14:paraId="21B99FFB" w14:textId="77777777" w:rsidR="008F37CA" w:rsidRDefault="008F37CA" w:rsidP="00F72194">
                    <w:pPr>
                      <w:autoSpaceDE w:val="0"/>
                      <w:autoSpaceDN w:val="0"/>
                      <w:adjustRightInd w:val="0"/>
                      <w:jc w:val="right"/>
                      <w:rPr>
                        <w:szCs w:val="21"/>
                      </w:rPr>
                    </w:pPr>
                    <w:r>
                      <w:t>29,975.00</w:t>
                    </w:r>
                  </w:p>
                </w:tc>
                <w:tc>
                  <w:tcPr>
                    <w:tcW w:w="1147" w:type="pct"/>
                    <w:tcBorders>
                      <w:top w:val="single" w:sz="4" w:space="0" w:color="auto"/>
                      <w:left w:val="single" w:sz="4" w:space="0" w:color="auto"/>
                      <w:bottom w:val="single" w:sz="4" w:space="0" w:color="auto"/>
                      <w:right w:val="single" w:sz="4" w:space="0" w:color="auto"/>
                    </w:tcBorders>
                  </w:tcPr>
                  <w:p w14:paraId="693B272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3974573"/>
              <w:lock w:val="sdtLocked"/>
              <w:placeholder>
                <w:docPart w:val="37FD89B748FD45E1A695DA641FE2C478"/>
              </w:placeholder>
            </w:sdtPr>
            <w:sdtEndPr/>
            <w:sdtContent>
              <w:tr w:rsidR="008F37CA" w14:paraId="56716BE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A554D24"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57D1AA0" w14:textId="77777777" w:rsidR="008F37CA" w:rsidRDefault="008F37CA" w:rsidP="00F72194">
                    <w:pPr>
                      <w:autoSpaceDE w:val="0"/>
                      <w:autoSpaceDN w:val="0"/>
                      <w:adjustRightInd w:val="0"/>
                      <w:rPr>
                        <w:szCs w:val="21"/>
                      </w:rPr>
                    </w:pPr>
                    <w:r>
                      <w:t>合肥固泰自动化有限公司</w:t>
                    </w:r>
                  </w:p>
                </w:tc>
                <w:tc>
                  <w:tcPr>
                    <w:tcW w:w="1044" w:type="pct"/>
                    <w:tcBorders>
                      <w:top w:val="single" w:sz="4" w:space="0" w:color="auto"/>
                      <w:left w:val="single" w:sz="4" w:space="0" w:color="auto"/>
                      <w:bottom w:val="single" w:sz="4" w:space="0" w:color="auto"/>
                      <w:right w:val="single" w:sz="4" w:space="0" w:color="auto"/>
                    </w:tcBorders>
                  </w:tcPr>
                  <w:p w14:paraId="2B73169C" w14:textId="77777777" w:rsidR="008F37CA" w:rsidRDefault="008F37CA" w:rsidP="00F72194">
                    <w:pPr>
                      <w:autoSpaceDE w:val="0"/>
                      <w:autoSpaceDN w:val="0"/>
                      <w:adjustRightInd w:val="0"/>
                      <w:jc w:val="right"/>
                      <w:rPr>
                        <w:szCs w:val="21"/>
                      </w:rPr>
                    </w:pPr>
                    <w:r>
                      <w:t>237,500.00</w:t>
                    </w:r>
                  </w:p>
                </w:tc>
                <w:tc>
                  <w:tcPr>
                    <w:tcW w:w="1147" w:type="pct"/>
                    <w:tcBorders>
                      <w:top w:val="single" w:sz="4" w:space="0" w:color="auto"/>
                      <w:left w:val="single" w:sz="4" w:space="0" w:color="auto"/>
                      <w:bottom w:val="single" w:sz="4" w:space="0" w:color="auto"/>
                      <w:right w:val="single" w:sz="4" w:space="0" w:color="auto"/>
                    </w:tcBorders>
                  </w:tcPr>
                  <w:p w14:paraId="79373822" w14:textId="77777777" w:rsidR="008F37CA" w:rsidRDefault="008F37CA" w:rsidP="00F72194">
                    <w:pPr>
                      <w:autoSpaceDE w:val="0"/>
                      <w:autoSpaceDN w:val="0"/>
                      <w:adjustRightInd w:val="0"/>
                      <w:jc w:val="right"/>
                      <w:rPr>
                        <w:szCs w:val="21"/>
                      </w:rPr>
                    </w:pPr>
                    <w:r>
                      <w:t>128,300.00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11084349"/>
              <w:lock w:val="sdtLocked"/>
              <w:placeholder>
                <w:docPart w:val="37FD89B748FD45E1A695DA641FE2C478"/>
              </w:placeholder>
            </w:sdtPr>
            <w:sdtEndPr/>
            <w:sdtContent>
              <w:tr w:rsidR="008F37CA" w14:paraId="3F6CF38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845915A"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FE5FD03" w14:textId="77777777" w:rsidR="008F37CA" w:rsidRDefault="008F37CA" w:rsidP="00F72194">
                    <w:pPr>
                      <w:autoSpaceDE w:val="0"/>
                      <w:autoSpaceDN w:val="0"/>
                      <w:adjustRightInd w:val="0"/>
                      <w:rPr>
                        <w:szCs w:val="21"/>
                      </w:rPr>
                    </w:pPr>
                    <w:r>
                      <w:t>合肥金山科技实业公司</w:t>
                    </w:r>
                  </w:p>
                </w:tc>
                <w:tc>
                  <w:tcPr>
                    <w:tcW w:w="1044" w:type="pct"/>
                    <w:tcBorders>
                      <w:top w:val="single" w:sz="4" w:space="0" w:color="auto"/>
                      <w:left w:val="single" w:sz="4" w:space="0" w:color="auto"/>
                      <w:bottom w:val="single" w:sz="4" w:space="0" w:color="auto"/>
                      <w:right w:val="single" w:sz="4" w:space="0" w:color="auto"/>
                    </w:tcBorders>
                  </w:tcPr>
                  <w:p w14:paraId="35285BB2" w14:textId="77777777" w:rsidR="008F37CA" w:rsidRDefault="008F37CA" w:rsidP="00F72194">
                    <w:pPr>
                      <w:autoSpaceDE w:val="0"/>
                      <w:autoSpaceDN w:val="0"/>
                      <w:adjustRightInd w:val="0"/>
                      <w:jc w:val="right"/>
                      <w:rPr>
                        <w:szCs w:val="21"/>
                      </w:rPr>
                    </w:pPr>
                    <w:r>
                      <w:t>6,000.00</w:t>
                    </w:r>
                  </w:p>
                </w:tc>
                <w:tc>
                  <w:tcPr>
                    <w:tcW w:w="1147" w:type="pct"/>
                    <w:tcBorders>
                      <w:top w:val="single" w:sz="4" w:space="0" w:color="auto"/>
                      <w:left w:val="single" w:sz="4" w:space="0" w:color="auto"/>
                      <w:bottom w:val="single" w:sz="4" w:space="0" w:color="auto"/>
                      <w:right w:val="single" w:sz="4" w:space="0" w:color="auto"/>
                    </w:tcBorders>
                  </w:tcPr>
                  <w:p w14:paraId="68527C06" w14:textId="77777777" w:rsidR="008F37CA" w:rsidRDefault="008F37CA" w:rsidP="00F72194">
                    <w:pPr>
                      <w:autoSpaceDE w:val="0"/>
                      <w:autoSpaceDN w:val="0"/>
                      <w:adjustRightInd w:val="0"/>
                      <w:jc w:val="right"/>
                      <w:rPr>
                        <w:szCs w:val="21"/>
                      </w:rPr>
                    </w:pPr>
                    <w:r>
                      <w:t>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78677752"/>
              <w:lock w:val="sdtLocked"/>
              <w:placeholder>
                <w:docPart w:val="37FD89B748FD45E1A695DA641FE2C478"/>
              </w:placeholder>
            </w:sdtPr>
            <w:sdtEndPr/>
            <w:sdtContent>
              <w:tr w:rsidR="008F37CA" w14:paraId="75D23D5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1C68955"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88F6A2E" w14:textId="77777777" w:rsidR="008F37CA" w:rsidRDefault="008F37CA" w:rsidP="00F72194">
                    <w:pPr>
                      <w:autoSpaceDE w:val="0"/>
                      <w:autoSpaceDN w:val="0"/>
                      <w:adjustRightInd w:val="0"/>
                      <w:rPr>
                        <w:szCs w:val="21"/>
                      </w:rPr>
                    </w:pPr>
                    <w:r>
                      <w:t>合肥水泥研究设计院</w:t>
                    </w:r>
                  </w:p>
                </w:tc>
                <w:tc>
                  <w:tcPr>
                    <w:tcW w:w="1044" w:type="pct"/>
                    <w:tcBorders>
                      <w:top w:val="single" w:sz="4" w:space="0" w:color="auto"/>
                      <w:left w:val="single" w:sz="4" w:space="0" w:color="auto"/>
                      <w:bottom w:val="single" w:sz="4" w:space="0" w:color="auto"/>
                      <w:right w:val="single" w:sz="4" w:space="0" w:color="auto"/>
                    </w:tcBorders>
                  </w:tcPr>
                  <w:p w14:paraId="40E93A8E" w14:textId="77777777" w:rsidR="008F37CA" w:rsidRDefault="008F37CA" w:rsidP="00F72194">
                    <w:pPr>
                      <w:autoSpaceDE w:val="0"/>
                      <w:autoSpaceDN w:val="0"/>
                      <w:adjustRightInd w:val="0"/>
                      <w:jc w:val="right"/>
                      <w:rPr>
                        <w:szCs w:val="21"/>
                      </w:rPr>
                    </w:pPr>
                    <w:r>
                      <w:t>2,158,660.00</w:t>
                    </w:r>
                  </w:p>
                </w:tc>
                <w:tc>
                  <w:tcPr>
                    <w:tcW w:w="1147" w:type="pct"/>
                    <w:tcBorders>
                      <w:top w:val="single" w:sz="4" w:space="0" w:color="auto"/>
                      <w:left w:val="single" w:sz="4" w:space="0" w:color="auto"/>
                      <w:bottom w:val="single" w:sz="4" w:space="0" w:color="auto"/>
                      <w:right w:val="single" w:sz="4" w:space="0" w:color="auto"/>
                    </w:tcBorders>
                  </w:tcPr>
                  <w:p w14:paraId="4E783D3D" w14:textId="77777777" w:rsidR="008F37CA" w:rsidRDefault="008F37CA" w:rsidP="00F72194">
                    <w:pPr>
                      <w:autoSpaceDE w:val="0"/>
                      <w:autoSpaceDN w:val="0"/>
                      <w:adjustRightInd w:val="0"/>
                      <w:jc w:val="right"/>
                      <w:rPr>
                        <w:szCs w:val="21"/>
                      </w:rPr>
                    </w:pPr>
                    <w:r>
                      <w:t>31,585.00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70548828"/>
              <w:lock w:val="sdtLocked"/>
              <w:placeholder>
                <w:docPart w:val="37FD89B748FD45E1A695DA641FE2C478"/>
              </w:placeholder>
            </w:sdtPr>
            <w:sdtEndPr/>
            <w:sdtContent>
              <w:tr w:rsidR="008F37CA" w14:paraId="0E9DB1D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D879623"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5976F4A" w14:textId="77777777" w:rsidR="008F37CA" w:rsidRDefault="008F37CA" w:rsidP="00F72194">
                    <w:pPr>
                      <w:autoSpaceDE w:val="0"/>
                      <w:autoSpaceDN w:val="0"/>
                      <w:adjustRightInd w:val="0"/>
                      <w:rPr>
                        <w:szCs w:val="21"/>
                      </w:rPr>
                    </w:pPr>
                    <w:r>
                      <w:t>合肥水泥研究设计院肥西节能设备厂</w:t>
                    </w:r>
                  </w:p>
                </w:tc>
                <w:tc>
                  <w:tcPr>
                    <w:tcW w:w="1044" w:type="pct"/>
                    <w:tcBorders>
                      <w:top w:val="single" w:sz="4" w:space="0" w:color="auto"/>
                      <w:left w:val="single" w:sz="4" w:space="0" w:color="auto"/>
                      <w:bottom w:val="single" w:sz="4" w:space="0" w:color="auto"/>
                      <w:right w:val="single" w:sz="4" w:space="0" w:color="auto"/>
                    </w:tcBorders>
                  </w:tcPr>
                  <w:p w14:paraId="4D955B06" w14:textId="77777777" w:rsidR="008F37CA" w:rsidRDefault="008F37CA" w:rsidP="00F72194">
                    <w:pPr>
                      <w:autoSpaceDE w:val="0"/>
                      <w:autoSpaceDN w:val="0"/>
                      <w:adjustRightInd w:val="0"/>
                      <w:jc w:val="right"/>
                      <w:rPr>
                        <w:szCs w:val="21"/>
                      </w:rPr>
                    </w:pPr>
                    <w:r>
                      <w:t>609,000.00</w:t>
                    </w:r>
                  </w:p>
                </w:tc>
                <w:tc>
                  <w:tcPr>
                    <w:tcW w:w="1147" w:type="pct"/>
                    <w:tcBorders>
                      <w:top w:val="single" w:sz="4" w:space="0" w:color="auto"/>
                      <w:left w:val="single" w:sz="4" w:space="0" w:color="auto"/>
                      <w:bottom w:val="single" w:sz="4" w:space="0" w:color="auto"/>
                      <w:right w:val="single" w:sz="4" w:space="0" w:color="auto"/>
                    </w:tcBorders>
                  </w:tcPr>
                  <w:p w14:paraId="75D1D9CE" w14:textId="77777777" w:rsidR="008F37CA" w:rsidRDefault="008F37CA" w:rsidP="00F72194">
                    <w:pPr>
                      <w:autoSpaceDE w:val="0"/>
                      <w:autoSpaceDN w:val="0"/>
                      <w:adjustRightInd w:val="0"/>
                      <w:jc w:val="right"/>
                      <w:rPr>
                        <w:szCs w:val="21"/>
                      </w:rPr>
                    </w:pPr>
                    <w:r>
                      <w:t>609,000.00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74325777"/>
              <w:lock w:val="sdtLocked"/>
              <w:placeholder>
                <w:docPart w:val="37FD89B748FD45E1A695DA641FE2C478"/>
              </w:placeholder>
            </w:sdtPr>
            <w:sdtEndPr/>
            <w:sdtContent>
              <w:tr w:rsidR="008F37CA" w14:paraId="780B14B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2BD5934"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5140BA3" w14:textId="77777777" w:rsidR="008F37CA" w:rsidRDefault="008F37CA" w:rsidP="00F72194">
                    <w:pPr>
                      <w:autoSpaceDE w:val="0"/>
                      <w:autoSpaceDN w:val="0"/>
                      <w:adjustRightInd w:val="0"/>
                      <w:rPr>
                        <w:szCs w:val="21"/>
                      </w:rPr>
                    </w:pPr>
                    <w:r>
                      <w:t>合肥中亚环保科技有限公司</w:t>
                    </w:r>
                  </w:p>
                </w:tc>
                <w:tc>
                  <w:tcPr>
                    <w:tcW w:w="1044" w:type="pct"/>
                    <w:tcBorders>
                      <w:top w:val="single" w:sz="4" w:space="0" w:color="auto"/>
                      <w:left w:val="single" w:sz="4" w:space="0" w:color="auto"/>
                      <w:bottom w:val="single" w:sz="4" w:space="0" w:color="auto"/>
                      <w:right w:val="single" w:sz="4" w:space="0" w:color="auto"/>
                    </w:tcBorders>
                  </w:tcPr>
                  <w:p w14:paraId="2D0F4DB3" w14:textId="77777777" w:rsidR="008F37CA" w:rsidRDefault="008F37CA" w:rsidP="00F72194">
                    <w:pPr>
                      <w:autoSpaceDE w:val="0"/>
                      <w:autoSpaceDN w:val="0"/>
                      <w:adjustRightInd w:val="0"/>
                      <w:jc w:val="right"/>
                      <w:rPr>
                        <w:szCs w:val="21"/>
                      </w:rPr>
                    </w:pPr>
                    <w:r>
                      <w:t>423,018.20</w:t>
                    </w:r>
                  </w:p>
                </w:tc>
                <w:tc>
                  <w:tcPr>
                    <w:tcW w:w="1147" w:type="pct"/>
                    <w:tcBorders>
                      <w:top w:val="single" w:sz="4" w:space="0" w:color="auto"/>
                      <w:left w:val="single" w:sz="4" w:space="0" w:color="auto"/>
                      <w:bottom w:val="single" w:sz="4" w:space="0" w:color="auto"/>
                      <w:right w:val="single" w:sz="4" w:space="0" w:color="auto"/>
                    </w:tcBorders>
                  </w:tcPr>
                  <w:p w14:paraId="3F248B91" w14:textId="77777777" w:rsidR="008F37CA" w:rsidRDefault="008F37CA" w:rsidP="00F72194">
                    <w:pPr>
                      <w:autoSpaceDE w:val="0"/>
                      <w:autoSpaceDN w:val="0"/>
                      <w:adjustRightInd w:val="0"/>
                      <w:jc w:val="right"/>
                      <w:rPr>
                        <w:szCs w:val="21"/>
                      </w:rPr>
                    </w:pPr>
                    <w:r>
                      <w:t>841,333.20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785688"/>
              <w:lock w:val="sdtLocked"/>
              <w:placeholder>
                <w:docPart w:val="37FD89B748FD45E1A695DA641FE2C478"/>
              </w:placeholder>
            </w:sdtPr>
            <w:sdtEndPr/>
            <w:sdtContent>
              <w:tr w:rsidR="008F37CA" w14:paraId="76A6C51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C267E8E"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BD1F1EA" w14:textId="77777777" w:rsidR="008F37CA" w:rsidRDefault="008F37CA" w:rsidP="00F72194">
                    <w:pPr>
                      <w:autoSpaceDE w:val="0"/>
                      <w:autoSpaceDN w:val="0"/>
                      <w:adjustRightInd w:val="0"/>
                      <w:rPr>
                        <w:szCs w:val="21"/>
                      </w:rPr>
                    </w:pPr>
                    <w:r>
                      <w:t>合肥中亚建材装备有限责任公司</w:t>
                    </w:r>
                  </w:p>
                </w:tc>
                <w:tc>
                  <w:tcPr>
                    <w:tcW w:w="1044" w:type="pct"/>
                    <w:tcBorders>
                      <w:top w:val="single" w:sz="4" w:space="0" w:color="auto"/>
                      <w:left w:val="single" w:sz="4" w:space="0" w:color="auto"/>
                      <w:bottom w:val="single" w:sz="4" w:space="0" w:color="auto"/>
                      <w:right w:val="single" w:sz="4" w:space="0" w:color="auto"/>
                    </w:tcBorders>
                  </w:tcPr>
                  <w:p w14:paraId="503A802A" w14:textId="77777777" w:rsidR="008F37CA" w:rsidRDefault="008F37CA" w:rsidP="00F72194">
                    <w:pPr>
                      <w:autoSpaceDE w:val="0"/>
                      <w:autoSpaceDN w:val="0"/>
                      <w:adjustRightInd w:val="0"/>
                      <w:jc w:val="right"/>
                      <w:rPr>
                        <w:szCs w:val="21"/>
                      </w:rPr>
                    </w:pPr>
                    <w:r>
                      <w:t>1,033,448.00</w:t>
                    </w:r>
                  </w:p>
                </w:tc>
                <w:tc>
                  <w:tcPr>
                    <w:tcW w:w="1147" w:type="pct"/>
                    <w:tcBorders>
                      <w:top w:val="single" w:sz="4" w:space="0" w:color="auto"/>
                      <w:left w:val="single" w:sz="4" w:space="0" w:color="auto"/>
                      <w:bottom w:val="single" w:sz="4" w:space="0" w:color="auto"/>
                      <w:right w:val="single" w:sz="4" w:space="0" w:color="auto"/>
                    </w:tcBorders>
                  </w:tcPr>
                  <w:p w14:paraId="6F53A325" w14:textId="77777777" w:rsidR="008F37CA" w:rsidRDefault="008F37CA" w:rsidP="00F72194">
                    <w:pPr>
                      <w:autoSpaceDE w:val="0"/>
                      <w:autoSpaceDN w:val="0"/>
                      <w:adjustRightInd w:val="0"/>
                      <w:jc w:val="right"/>
                      <w:rPr>
                        <w:szCs w:val="21"/>
                      </w:rPr>
                    </w:pPr>
                    <w:r>
                      <w:t>1,391,794.00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78858431"/>
              <w:lock w:val="sdtLocked"/>
              <w:placeholder>
                <w:docPart w:val="37FD89B748FD45E1A695DA641FE2C478"/>
              </w:placeholder>
            </w:sdtPr>
            <w:sdtEndPr/>
            <w:sdtContent>
              <w:tr w:rsidR="008F37CA" w14:paraId="2496ADC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6E4E158"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5A5D7E4" w14:textId="77777777" w:rsidR="008F37CA" w:rsidRDefault="008F37CA" w:rsidP="00F72194">
                    <w:pPr>
                      <w:autoSpaceDE w:val="0"/>
                      <w:autoSpaceDN w:val="0"/>
                      <w:adjustRightInd w:val="0"/>
                      <w:rPr>
                        <w:szCs w:val="21"/>
                      </w:rPr>
                    </w:pPr>
                    <w:r>
                      <w:t>河南瑞泰耐火材料科技有限公司</w:t>
                    </w:r>
                  </w:p>
                </w:tc>
                <w:tc>
                  <w:tcPr>
                    <w:tcW w:w="1044" w:type="pct"/>
                    <w:tcBorders>
                      <w:top w:val="single" w:sz="4" w:space="0" w:color="auto"/>
                      <w:left w:val="single" w:sz="4" w:space="0" w:color="auto"/>
                      <w:bottom w:val="single" w:sz="4" w:space="0" w:color="auto"/>
                      <w:right w:val="single" w:sz="4" w:space="0" w:color="auto"/>
                    </w:tcBorders>
                  </w:tcPr>
                  <w:p w14:paraId="06582777" w14:textId="77777777" w:rsidR="008F37CA" w:rsidRDefault="008F37CA" w:rsidP="00F72194">
                    <w:pPr>
                      <w:autoSpaceDE w:val="0"/>
                      <w:autoSpaceDN w:val="0"/>
                      <w:adjustRightInd w:val="0"/>
                      <w:jc w:val="right"/>
                      <w:rPr>
                        <w:szCs w:val="21"/>
                      </w:rPr>
                    </w:pPr>
                    <w:r>
                      <w:t>1,393,225.25</w:t>
                    </w:r>
                  </w:p>
                </w:tc>
                <w:tc>
                  <w:tcPr>
                    <w:tcW w:w="1147" w:type="pct"/>
                    <w:tcBorders>
                      <w:top w:val="single" w:sz="4" w:space="0" w:color="auto"/>
                      <w:left w:val="single" w:sz="4" w:space="0" w:color="auto"/>
                      <w:bottom w:val="single" w:sz="4" w:space="0" w:color="auto"/>
                      <w:right w:val="single" w:sz="4" w:space="0" w:color="auto"/>
                    </w:tcBorders>
                  </w:tcPr>
                  <w:p w14:paraId="7EEEA757" w14:textId="77777777" w:rsidR="008F37CA" w:rsidRDefault="008F37CA" w:rsidP="00F72194">
                    <w:pPr>
                      <w:autoSpaceDE w:val="0"/>
                      <w:autoSpaceDN w:val="0"/>
                      <w:adjustRightInd w:val="0"/>
                      <w:jc w:val="right"/>
                      <w:rPr>
                        <w:szCs w:val="21"/>
                      </w:rPr>
                    </w:pPr>
                    <w:r>
                      <w:t>10,100.00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26142316"/>
              <w:lock w:val="sdtLocked"/>
              <w:placeholder>
                <w:docPart w:val="37FD89B748FD45E1A695DA641FE2C478"/>
              </w:placeholder>
            </w:sdtPr>
            <w:sdtEndPr/>
            <w:sdtContent>
              <w:tr w:rsidR="008F37CA" w14:paraId="4E6FA2C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395071A"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73E548D" w14:textId="77777777" w:rsidR="008F37CA" w:rsidRDefault="008F37CA" w:rsidP="00F72194">
                    <w:pPr>
                      <w:autoSpaceDE w:val="0"/>
                      <w:autoSpaceDN w:val="0"/>
                      <w:adjustRightInd w:val="0"/>
                      <w:rPr>
                        <w:szCs w:val="21"/>
                      </w:rPr>
                    </w:pPr>
                    <w:r>
                      <w:t>湖南建材地质工程勘察院</w:t>
                    </w:r>
                  </w:p>
                </w:tc>
                <w:tc>
                  <w:tcPr>
                    <w:tcW w:w="1044" w:type="pct"/>
                    <w:tcBorders>
                      <w:top w:val="single" w:sz="4" w:space="0" w:color="auto"/>
                      <w:left w:val="single" w:sz="4" w:space="0" w:color="auto"/>
                      <w:bottom w:val="single" w:sz="4" w:space="0" w:color="auto"/>
                      <w:right w:val="single" w:sz="4" w:space="0" w:color="auto"/>
                    </w:tcBorders>
                  </w:tcPr>
                  <w:p w14:paraId="3D3E7279"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FBA7037" w14:textId="77777777" w:rsidR="008F37CA" w:rsidRDefault="008F37CA" w:rsidP="00F72194">
                    <w:pPr>
                      <w:autoSpaceDE w:val="0"/>
                      <w:autoSpaceDN w:val="0"/>
                      <w:adjustRightInd w:val="0"/>
                      <w:jc w:val="right"/>
                      <w:rPr>
                        <w:szCs w:val="21"/>
                      </w:rPr>
                    </w:pPr>
                    <w:r>
                      <w:t>458,000.00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97732754"/>
              <w:lock w:val="sdtLocked"/>
              <w:placeholder>
                <w:docPart w:val="37FD89B748FD45E1A695DA641FE2C478"/>
              </w:placeholder>
            </w:sdtPr>
            <w:sdtEndPr/>
            <w:sdtContent>
              <w:tr w:rsidR="008F37CA" w14:paraId="7EFD0EA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BC594D9"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55EC24C5" w14:textId="77777777" w:rsidR="008F37CA" w:rsidRDefault="008F37CA" w:rsidP="00F72194">
                    <w:pPr>
                      <w:autoSpaceDE w:val="0"/>
                      <w:autoSpaceDN w:val="0"/>
                      <w:adjustRightInd w:val="0"/>
                      <w:rPr>
                        <w:szCs w:val="21"/>
                      </w:rPr>
                    </w:pPr>
                    <w:r>
                      <w:t>江苏华建岩土工程有限公司</w:t>
                    </w:r>
                  </w:p>
                </w:tc>
                <w:tc>
                  <w:tcPr>
                    <w:tcW w:w="1044" w:type="pct"/>
                    <w:tcBorders>
                      <w:top w:val="single" w:sz="4" w:space="0" w:color="auto"/>
                      <w:left w:val="single" w:sz="4" w:space="0" w:color="auto"/>
                      <w:bottom w:val="single" w:sz="4" w:space="0" w:color="auto"/>
                      <w:right w:val="single" w:sz="4" w:space="0" w:color="auto"/>
                    </w:tcBorders>
                  </w:tcPr>
                  <w:p w14:paraId="5F4B6E89" w14:textId="77777777" w:rsidR="008F37CA" w:rsidRDefault="008F37CA" w:rsidP="00F72194">
                    <w:pPr>
                      <w:autoSpaceDE w:val="0"/>
                      <w:autoSpaceDN w:val="0"/>
                      <w:adjustRightInd w:val="0"/>
                      <w:jc w:val="right"/>
                      <w:rPr>
                        <w:szCs w:val="21"/>
                      </w:rPr>
                    </w:pPr>
                    <w:r>
                      <w:t>41,250.00</w:t>
                    </w:r>
                  </w:p>
                </w:tc>
                <w:tc>
                  <w:tcPr>
                    <w:tcW w:w="1147" w:type="pct"/>
                    <w:tcBorders>
                      <w:top w:val="single" w:sz="4" w:space="0" w:color="auto"/>
                      <w:left w:val="single" w:sz="4" w:space="0" w:color="auto"/>
                      <w:bottom w:val="single" w:sz="4" w:space="0" w:color="auto"/>
                      <w:right w:val="single" w:sz="4" w:space="0" w:color="auto"/>
                    </w:tcBorders>
                  </w:tcPr>
                  <w:p w14:paraId="6BDC56DB" w14:textId="77777777" w:rsidR="008F37CA" w:rsidRDefault="008F37CA" w:rsidP="00F72194">
                    <w:pPr>
                      <w:autoSpaceDE w:val="0"/>
                      <w:autoSpaceDN w:val="0"/>
                      <w:adjustRightInd w:val="0"/>
                      <w:jc w:val="right"/>
                      <w:rPr>
                        <w:szCs w:val="21"/>
                      </w:rPr>
                    </w:pPr>
                    <w:r>
                      <w:t>98,640.98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07269354"/>
              <w:lock w:val="sdtLocked"/>
              <w:placeholder>
                <w:docPart w:val="37FD89B748FD45E1A695DA641FE2C478"/>
              </w:placeholder>
            </w:sdtPr>
            <w:sdtEndPr/>
            <w:sdtContent>
              <w:tr w:rsidR="008F37CA" w14:paraId="4414E4F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D275F73"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A85AFB1" w14:textId="77777777" w:rsidR="008F37CA" w:rsidRDefault="008F37CA" w:rsidP="00F72194">
                    <w:pPr>
                      <w:autoSpaceDE w:val="0"/>
                      <w:autoSpaceDN w:val="0"/>
                      <w:adjustRightInd w:val="0"/>
                      <w:rPr>
                        <w:szCs w:val="21"/>
                      </w:rPr>
                    </w:pPr>
                    <w:r>
                      <w:t>江苏建材地质工程勘察院</w:t>
                    </w:r>
                  </w:p>
                </w:tc>
                <w:tc>
                  <w:tcPr>
                    <w:tcW w:w="1044" w:type="pct"/>
                    <w:tcBorders>
                      <w:top w:val="single" w:sz="4" w:space="0" w:color="auto"/>
                      <w:left w:val="single" w:sz="4" w:space="0" w:color="auto"/>
                      <w:bottom w:val="single" w:sz="4" w:space="0" w:color="auto"/>
                      <w:right w:val="single" w:sz="4" w:space="0" w:color="auto"/>
                    </w:tcBorders>
                  </w:tcPr>
                  <w:p w14:paraId="75B20F3C" w14:textId="77777777" w:rsidR="008F37CA" w:rsidRDefault="008F37CA" w:rsidP="00F72194">
                    <w:pPr>
                      <w:autoSpaceDE w:val="0"/>
                      <w:autoSpaceDN w:val="0"/>
                      <w:adjustRightInd w:val="0"/>
                      <w:jc w:val="right"/>
                      <w:rPr>
                        <w:szCs w:val="21"/>
                      </w:rPr>
                    </w:pPr>
                    <w:r>
                      <w:t>20,000.00</w:t>
                    </w:r>
                  </w:p>
                </w:tc>
                <w:tc>
                  <w:tcPr>
                    <w:tcW w:w="1147" w:type="pct"/>
                    <w:tcBorders>
                      <w:top w:val="single" w:sz="4" w:space="0" w:color="auto"/>
                      <w:left w:val="single" w:sz="4" w:space="0" w:color="auto"/>
                      <w:bottom w:val="single" w:sz="4" w:space="0" w:color="auto"/>
                      <w:right w:val="single" w:sz="4" w:space="0" w:color="auto"/>
                    </w:tcBorders>
                  </w:tcPr>
                  <w:p w14:paraId="4AFF6D67" w14:textId="77777777" w:rsidR="008F37CA" w:rsidRDefault="008F37CA" w:rsidP="00F72194">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28857730"/>
              <w:lock w:val="sdtLocked"/>
              <w:placeholder>
                <w:docPart w:val="37FD89B748FD45E1A695DA641FE2C478"/>
              </w:placeholder>
            </w:sdtPr>
            <w:sdtEndPr/>
            <w:sdtContent>
              <w:tr w:rsidR="008F37CA" w14:paraId="625DB6A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0A04AFD"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5069D0C2" w14:textId="77777777" w:rsidR="008F37CA" w:rsidRDefault="008F37CA" w:rsidP="00F72194">
                    <w:pPr>
                      <w:autoSpaceDE w:val="0"/>
                      <w:autoSpaceDN w:val="0"/>
                      <w:adjustRightInd w:val="0"/>
                      <w:rPr>
                        <w:szCs w:val="21"/>
                      </w:rPr>
                    </w:pPr>
                    <w:r>
                      <w:t>南通万达锅炉有限公司</w:t>
                    </w:r>
                  </w:p>
                </w:tc>
                <w:tc>
                  <w:tcPr>
                    <w:tcW w:w="1044" w:type="pct"/>
                    <w:tcBorders>
                      <w:top w:val="single" w:sz="4" w:space="0" w:color="auto"/>
                      <w:left w:val="single" w:sz="4" w:space="0" w:color="auto"/>
                      <w:bottom w:val="single" w:sz="4" w:space="0" w:color="auto"/>
                      <w:right w:val="single" w:sz="4" w:space="0" w:color="auto"/>
                    </w:tcBorders>
                  </w:tcPr>
                  <w:p w14:paraId="067A7E44" w14:textId="77777777" w:rsidR="008F37CA" w:rsidRDefault="008F37CA" w:rsidP="00F72194">
                    <w:pPr>
                      <w:autoSpaceDE w:val="0"/>
                      <w:autoSpaceDN w:val="0"/>
                      <w:adjustRightInd w:val="0"/>
                      <w:jc w:val="right"/>
                      <w:rPr>
                        <w:szCs w:val="21"/>
                      </w:rPr>
                    </w:pPr>
                    <w:r>
                      <w:t>12,435,516.00</w:t>
                    </w:r>
                  </w:p>
                </w:tc>
                <w:tc>
                  <w:tcPr>
                    <w:tcW w:w="1147" w:type="pct"/>
                    <w:tcBorders>
                      <w:top w:val="single" w:sz="4" w:space="0" w:color="auto"/>
                      <w:left w:val="single" w:sz="4" w:space="0" w:color="auto"/>
                      <w:bottom w:val="single" w:sz="4" w:space="0" w:color="auto"/>
                      <w:right w:val="single" w:sz="4" w:space="0" w:color="auto"/>
                    </w:tcBorders>
                  </w:tcPr>
                  <w:p w14:paraId="244ABDBD" w14:textId="77777777" w:rsidR="008F37CA" w:rsidRDefault="008F37CA" w:rsidP="00F72194">
                    <w:pPr>
                      <w:autoSpaceDE w:val="0"/>
                      <w:autoSpaceDN w:val="0"/>
                      <w:adjustRightInd w:val="0"/>
                      <w:jc w:val="right"/>
                      <w:rPr>
                        <w:szCs w:val="21"/>
                      </w:rPr>
                    </w:pPr>
                    <w:r>
                      <w:t>2,855,800.00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64198458"/>
              <w:lock w:val="sdtLocked"/>
              <w:placeholder>
                <w:docPart w:val="37FD89B748FD45E1A695DA641FE2C478"/>
              </w:placeholder>
            </w:sdtPr>
            <w:sdtEndPr/>
            <w:sdtContent>
              <w:tr w:rsidR="008F37CA" w14:paraId="6F70EF0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0341674"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294E436C" w14:textId="77777777" w:rsidR="008F37CA" w:rsidRDefault="008F37CA" w:rsidP="00F72194">
                    <w:pPr>
                      <w:autoSpaceDE w:val="0"/>
                      <w:autoSpaceDN w:val="0"/>
                      <w:adjustRightInd w:val="0"/>
                      <w:rPr>
                        <w:szCs w:val="21"/>
                      </w:rPr>
                    </w:pPr>
                    <w:r>
                      <w:t>宁国市开源电力耐磨材料有限公司</w:t>
                    </w:r>
                  </w:p>
                </w:tc>
                <w:tc>
                  <w:tcPr>
                    <w:tcW w:w="1044" w:type="pct"/>
                    <w:tcBorders>
                      <w:top w:val="single" w:sz="4" w:space="0" w:color="auto"/>
                      <w:left w:val="single" w:sz="4" w:space="0" w:color="auto"/>
                      <w:bottom w:val="single" w:sz="4" w:space="0" w:color="auto"/>
                      <w:right w:val="single" w:sz="4" w:space="0" w:color="auto"/>
                    </w:tcBorders>
                  </w:tcPr>
                  <w:p w14:paraId="3A7D5390" w14:textId="77777777" w:rsidR="008F37CA" w:rsidRDefault="008F37CA" w:rsidP="00F72194">
                    <w:pPr>
                      <w:autoSpaceDE w:val="0"/>
                      <w:autoSpaceDN w:val="0"/>
                      <w:adjustRightInd w:val="0"/>
                      <w:jc w:val="right"/>
                      <w:rPr>
                        <w:szCs w:val="21"/>
                      </w:rPr>
                    </w:pPr>
                    <w:r>
                      <w:t>531,500.00</w:t>
                    </w:r>
                  </w:p>
                </w:tc>
                <w:tc>
                  <w:tcPr>
                    <w:tcW w:w="1147" w:type="pct"/>
                    <w:tcBorders>
                      <w:top w:val="single" w:sz="4" w:space="0" w:color="auto"/>
                      <w:left w:val="single" w:sz="4" w:space="0" w:color="auto"/>
                      <w:bottom w:val="single" w:sz="4" w:space="0" w:color="auto"/>
                      <w:right w:val="single" w:sz="4" w:space="0" w:color="auto"/>
                    </w:tcBorders>
                  </w:tcPr>
                  <w:p w14:paraId="74FB802B" w14:textId="77777777" w:rsidR="008F37CA" w:rsidRDefault="008F37CA" w:rsidP="00F72194">
                    <w:pPr>
                      <w:autoSpaceDE w:val="0"/>
                      <w:autoSpaceDN w:val="0"/>
                      <w:adjustRightInd w:val="0"/>
                      <w:jc w:val="right"/>
                      <w:rPr>
                        <w:szCs w:val="21"/>
                      </w:rPr>
                    </w:pPr>
                    <w:r>
                      <w:t>558,680.00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41627300"/>
              <w:lock w:val="sdtLocked"/>
              <w:placeholder>
                <w:docPart w:val="37FD89B748FD45E1A695DA641FE2C478"/>
              </w:placeholder>
            </w:sdtPr>
            <w:sdtEndPr/>
            <w:sdtContent>
              <w:tr w:rsidR="008F37CA" w14:paraId="04B31CC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A8FA242"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5350A467" w14:textId="77777777" w:rsidR="008F37CA" w:rsidRDefault="008F37CA" w:rsidP="00F72194">
                    <w:pPr>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57BFE8DF" w14:textId="77777777" w:rsidR="008F37CA" w:rsidRDefault="008F37CA" w:rsidP="00F72194">
                    <w:pPr>
                      <w:autoSpaceDE w:val="0"/>
                      <w:autoSpaceDN w:val="0"/>
                      <w:adjustRightInd w:val="0"/>
                      <w:jc w:val="right"/>
                      <w:rPr>
                        <w:szCs w:val="21"/>
                      </w:rPr>
                    </w:pPr>
                    <w:r>
                      <w:t>4,826,491.70</w:t>
                    </w:r>
                  </w:p>
                </w:tc>
                <w:tc>
                  <w:tcPr>
                    <w:tcW w:w="1147" w:type="pct"/>
                    <w:tcBorders>
                      <w:top w:val="single" w:sz="4" w:space="0" w:color="auto"/>
                      <w:left w:val="single" w:sz="4" w:space="0" w:color="auto"/>
                      <w:bottom w:val="single" w:sz="4" w:space="0" w:color="auto"/>
                      <w:right w:val="single" w:sz="4" w:space="0" w:color="auto"/>
                    </w:tcBorders>
                  </w:tcPr>
                  <w:p w14:paraId="78558A9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63240946"/>
              <w:lock w:val="sdtLocked"/>
              <w:placeholder>
                <w:docPart w:val="37FD89B748FD45E1A695DA641FE2C478"/>
              </w:placeholder>
            </w:sdtPr>
            <w:sdtEndPr/>
            <w:sdtContent>
              <w:tr w:rsidR="008F37CA" w14:paraId="677544D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662AD51"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729FE5C6" w14:textId="77777777" w:rsidR="008F37CA" w:rsidRDefault="008F37CA" w:rsidP="00F72194">
                    <w:pPr>
                      <w:autoSpaceDE w:val="0"/>
                      <w:autoSpaceDN w:val="0"/>
                      <w:adjustRightInd w:val="0"/>
                      <w:rPr>
                        <w:szCs w:val="21"/>
                      </w:rPr>
                    </w:pPr>
                    <w:r>
                      <w:t>苏州开普岩土工程有限公司</w:t>
                    </w:r>
                  </w:p>
                </w:tc>
                <w:tc>
                  <w:tcPr>
                    <w:tcW w:w="1044" w:type="pct"/>
                    <w:tcBorders>
                      <w:top w:val="single" w:sz="4" w:space="0" w:color="auto"/>
                      <w:left w:val="single" w:sz="4" w:space="0" w:color="auto"/>
                      <w:bottom w:val="single" w:sz="4" w:space="0" w:color="auto"/>
                      <w:right w:val="single" w:sz="4" w:space="0" w:color="auto"/>
                    </w:tcBorders>
                  </w:tcPr>
                  <w:p w14:paraId="7B3EC59A" w14:textId="77777777" w:rsidR="008F37CA" w:rsidRDefault="008F37CA" w:rsidP="00F72194">
                    <w:pPr>
                      <w:autoSpaceDE w:val="0"/>
                      <w:autoSpaceDN w:val="0"/>
                      <w:adjustRightInd w:val="0"/>
                      <w:jc w:val="right"/>
                      <w:rPr>
                        <w:szCs w:val="21"/>
                      </w:rPr>
                    </w:pPr>
                    <w:r>
                      <w:t>2,016,893.22</w:t>
                    </w:r>
                  </w:p>
                </w:tc>
                <w:tc>
                  <w:tcPr>
                    <w:tcW w:w="1147" w:type="pct"/>
                    <w:tcBorders>
                      <w:top w:val="single" w:sz="4" w:space="0" w:color="auto"/>
                      <w:left w:val="single" w:sz="4" w:space="0" w:color="auto"/>
                      <w:bottom w:val="single" w:sz="4" w:space="0" w:color="auto"/>
                      <w:right w:val="single" w:sz="4" w:space="0" w:color="auto"/>
                    </w:tcBorders>
                  </w:tcPr>
                  <w:p w14:paraId="322F9BB5" w14:textId="77777777" w:rsidR="008F37CA" w:rsidRDefault="008F37CA" w:rsidP="00F72194">
                    <w:pPr>
                      <w:autoSpaceDE w:val="0"/>
                      <w:autoSpaceDN w:val="0"/>
                      <w:adjustRightInd w:val="0"/>
                      <w:jc w:val="right"/>
                      <w:rPr>
                        <w:szCs w:val="21"/>
                      </w:rPr>
                    </w:pPr>
                    <w:r>
                      <w:t>5,567,459.51</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55142526"/>
              <w:lock w:val="sdtLocked"/>
              <w:placeholder>
                <w:docPart w:val="37FD89B748FD45E1A695DA641FE2C478"/>
              </w:placeholder>
            </w:sdtPr>
            <w:sdtEndPr/>
            <w:sdtContent>
              <w:tr w:rsidR="008F37CA" w14:paraId="1196B86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8DF075C"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3F2A15AF" w14:textId="77777777" w:rsidR="008F37CA" w:rsidRDefault="008F37CA" w:rsidP="00F72194">
                    <w:pPr>
                      <w:autoSpaceDE w:val="0"/>
                      <w:autoSpaceDN w:val="0"/>
                      <w:adjustRightInd w:val="0"/>
                      <w:rPr>
                        <w:szCs w:val="21"/>
                      </w:rPr>
                    </w:pPr>
                    <w:r>
                      <w:t>唐山森普矿山装备有限公司</w:t>
                    </w:r>
                  </w:p>
                </w:tc>
                <w:tc>
                  <w:tcPr>
                    <w:tcW w:w="1044" w:type="pct"/>
                    <w:tcBorders>
                      <w:top w:val="single" w:sz="4" w:space="0" w:color="auto"/>
                      <w:left w:val="single" w:sz="4" w:space="0" w:color="auto"/>
                      <w:bottom w:val="single" w:sz="4" w:space="0" w:color="auto"/>
                      <w:right w:val="single" w:sz="4" w:space="0" w:color="auto"/>
                    </w:tcBorders>
                  </w:tcPr>
                  <w:p w14:paraId="4C8EBC6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ADFAA58" w14:textId="77777777" w:rsidR="008F37CA" w:rsidRDefault="008F37CA" w:rsidP="00F72194">
                    <w:pPr>
                      <w:autoSpaceDE w:val="0"/>
                      <w:autoSpaceDN w:val="0"/>
                      <w:adjustRightInd w:val="0"/>
                      <w:jc w:val="right"/>
                      <w:rPr>
                        <w:szCs w:val="21"/>
                      </w:rPr>
                    </w:pPr>
                    <w:r>
                      <w:t>480.00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97480132"/>
              <w:lock w:val="sdtLocked"/>
              <w:placeholder>
                <w:docPart w:val="37FD89B748FD45E1A695DA641FE2C478"/>
              </w:placeholder>
            </w:sdtPr>
            <w:sdtEndPr/>
            <w:sdtContent>
              <w:tr w:rsidR="008F37CA" w14:paraId="39DF0DE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E2D175D"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2E643B9" w14:textId="77777777" w:rsidR="008F37CA" w:rsidRDefault="008F37CA" w:rsidP="00F72194">
                    <w:pPr>
                      <w:autoSpaceDE w:val="0"/>
                      <w:autoSpaceDN w:val="0"/>
                      <w:adjustRightInd w:val="0"/>
                      <w:rPr>
                        <w:szCs w:val="21"/>
                      </w:rPr>
                    </w:pPr>
                    <w:r>
                      <w:t>新疆天山建材集团耐火材料有限责任公司</w:t>
                    </w:r>
                  </w:p>
                </w:tc>
                <w:tc>
                  <w:tcPr>
                    <w:tcW w:w="1044" w:type="pct"/>
                    <w:tcBorders>
                      <w:top w:val="single" w:sz="4" w:space="0" w:color="auto"/>
                      <w:left w:val="single" w:sz="4" w:space="0" w:color="auto"/>
                      <w:bottom w:val="single" w:sz="4" w:space="0" w:color="auto"/>
                      <w:right w:val="single" w:sz="4" w:space="0" w:color="auto"/>
                    </w:tcBorders>
                  </w:tcPr>
                  <w:p w14:paraId="56C0CA20"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D171720" w14:textId="77777777" w:rsidR="008F37CA" w:rsidRDefault="008F37CA" w:rsidP="00F72194">
                    <w:pPr>
                      <w:autoSpaceDE w:val="0"/>
                      <w:autoSpaceDN w:val="0"/>
                      <w:adjustRightInd w:val="0"/>
                      <w:jc w:val="right"/>
                      <w:rPr>
                        <w:szCs w:val="21"/>
                      </w:rPr>
                    </w:pPr>
                    <w:r>
                      <w:t>617,900.00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72117334"/>
              <w:lock w:val="sdtLocked"/>
              <w:placeholder>
                <w:docPart w:val="37FD89B748FD45E1A695DA641FE2C478"/>
              </w:placeholder>
            </w:sdtPr>
            <w:sdtEndPr/>
            <w:sdtContent>
              <w:tr w:rsidR="008F37CA" w14:paraId="5C898F9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D242FC1"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3048CFBD" w14:textId="77777777" w:rsidR="008F37CA" w:rsidRDefault="008F37CA" w:rsidP="00F72194">
                    <w:pPr>
                      <w:autoSpaceDE w:val="0"/>
                      <w:autoSpaceDN w:val="0"/>
                      <w:adjustRightInd w:val="0"/>
                      <w:rPr>
                        <w:szCs w:val="21"/>
                      </w:rPr>
                    </w:pPr>
                    <w:r>
                      <w:t>枣庄盖泽炉窑工程有限公司</w:t>
                    </w:r>
                  </w:p>
                </w:tc>
                <w:tc>
                  <w:tcPr>
                    <w:tcW w:w="1044" w:type="pct"/>
                    <w:tcBorders>
                      <w:top w:val="single" w:sz="4" w:space="0" w:color="auto"/>
                      <w:left w:val="single" w:sz="4" w:space="0" w:color="auto"/>
                      <w:bottom w:val="single" w:sz="4" w:space="0" w:color="auto"/>
                      <w:right w:val="single" w:sz="4" w:space="0" w:color="auto"/>
                    </w:tcBorders>
                  </w:tcPr>
                  <w:p w14:paraId="74564A37" w14:textId="77777777" w:rsidR="008F37CA" w:rsidRDefault="008F37CA" w:rsidP="00F72194">
                    <w:pPr>
                      <w:autoSpaceDE w:val="0"/>
                      <w:autoSpaceDN w:val="0"/>
                      <w:adjustRightInd w:val="0"/>
                      <w:jc w:val="right"/>
                      <w:rPr>
                        <w:szCs w:val="21"/>
                      </w:rPr>
                    </w:pPr>
                    <w:r>
                      <w:t>140,679.55</w:t>
                    </w:r>
                  </w:p>
                </w:tc>
                <w:tc>
                  <w:tcPr>
                    <w:tcW w:w="1147" w:type="pct"/>
                    <w:tcBorders>
                      <w:top w:val="single" w:sz="4" w:space="0" w:color="auto"/>
                      <w:left w:val="single" w:sz="4" w:space="0" w:color="auto"/>
                      <w:bottom w:val="single" w:sz="4" w:space="0" w:color="auto"/>
                      <w:right w:val="single" w:sz="4" w:space="0" w:color="auto"/>
                    </w:tcBorders>
                  </w:tcPr>
                  <w:p w14:paraId="2D6A27E7" w14:textId="77777777" w:rsidR="008F37CA" w:rsidRDefault="008F37CA" w:rsidP="00F72194">
                    <w:pPr>
                      <w:autoSpaceDE w:val="0"/>
                      <w:autoSpaceDN w:val="0"/>
                      <w:adjustRightInd w:val="0"/>
                      <w:jc w:val="right"/>
                      <w:rPr>
                        <w:szCs w:val="21"/>
                      </w:rPr>
                    </w:pPr>
                    <w:r>
                      <w:t>140,679.55</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80302452"/>
              <w:lock w:val="sdtLocked"/>
              <w:placeholder>
                <w:docPart w:val="37FD89B748FD45E1A695DA641FE2C478"/>
              </w:placeholder>
            </w:sdtPr>
            <w:sdtEndPr/>
            <w:sdtContent>
              <w:tr w:rsidR="008F37CA" w14:paraId="17E7328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455DF42"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D62AD30" w14:textId="77777777" w:rsidR="008F37CA" w:rsidRDefault="008F37CA" w:rsidP="00F72194">
                    <w:pPr>
                      <w:autoSpaceDE w:val="0"/>
                      <w:autoSpaceDN w:val="0"/>
                      <w:adjustRightInd w:val="0"/>
                      <w:rPr>
                        <w:szCs w:val="21"/>
                      </w:rPr>
                    </w:pPr>
                    <w:r>
                      <w:t>浙江瑞泰耐火材料科技有限公司</w:t>
                    </w:r>
                  </w:p>
                </w:tc>
                <w:tc>
                  <w:tcPr>
                    <w:tcW w:w="1044" w:type="pct"/>
                    <w:tcBorders>
                      <w:top w:val="single" w:sz="4" w:space="0" w:color="auto"/>
                      <w:left w:val="single" w:sz="4" w:space="0" w:color="auto"/>
                      <w:bottom w:val="single" w:sz="4" w:space="0" w:color="auto"/>
                      <w:right w:val="single" w:sz="4" w:space="0" w:color="auto"/>
                    </w:tcBorders>
                  </w:tcPr>
                  <w:p w14:paraId="1D9AC57C" w14:textId="77777777" w:rsidR="008F37CA" w:rsidRDefault="008F37CA" w:rsidP="00F72194">
                    <w:pPr>
                      <w:autoSpaceDE w:val="0"/>
                      <w:autoSpaceDN w:val="0"/>
                      <w:adjustRightInd w:val="0"/>
                      <w:jc w:val="right"/>
                      <w:rPr>
                        <w:szCs w:val="21"/>
                      </w:rPr>
                    </w:pPr>
                    <w:r>
                      <w:t>551,780.40</w:t>
                    </w:r>
                  </w:p>
                </w:tc>
                <w:tc>
                  <w:tcPr>
                    <w:tcW w:w="1147" w:type="pct"/>
                    <w:tcBorders>
                      <w:top w:val="single" w:sz="4" w:space="0" w:color="auto"/>
                      <w:left w:val="single" w:sz="4" w:space="0" w:color="auto"/>
                      <w:bottom w:val="single" w:sz="4" w:space="0" w:color="auto"/>
                      <w:right w:val="single" w:sz="4" w:space="0" w:color="auto"/>
                    </w:tcBorders>
                  </w:tcPr>
                  <w:p w14:paraId="5596DE9E" w14:textId="77777777" w:rsidR="008F37CA" w:rsidRDefault="008F37CA" w:rsidP="00F72194">
                    <w:pPr>
                      <w:autoSpaceDE w:val="0"/>
                      <w:autoSpaceDN w:val="0"/>
                      <w:adjustRightInd w:val="0"/>
                      <w:jc w:val="right"/>
                      <w:rPr>
                        <w:szCs w:val="21"/>
                      </w:rPr>
                    </w:pPr>
                    <w:r>
                      <w:t>68,025.00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14821266"/>
              <w:lock w:val="sdtLocked"/>
              <w:placeholder>
                <w:docPart w:val="37FD89B748FD45E1A695DA641FE2C478"/>
              </w:placeholder>
            </w:sdtPr>
            <w:sdtEndPr/>
            <w:sdtContent>
              <w:tr w:rsidR="008F37CA" w14:paraId="146C30F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B8B65A7"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DC77901" w14:textId="77777777" w:rsidR="008F37CA" w:rsidRDefault="008F37CA" w:rsidP="00F72194">
                    <w:pPr>
                      <w:autoSpaceDE w:val="0"/>
                      <w:autoSpaceDN w:val="0"/>
                      <w:adjustRightInd w:val="0"/>
                      <w:rPr>
                        <w:szCs w:val="21"/>
                      </w:rPr>
                    </w:pPr>
                    <w:r>
                      <w:t>郑州瑞泰耐火科技有限公司</w:t>
                    </w:r>
                  </w:p>
                </w:tc>
                <w:tc>
                  <w:tcPr>
                    <w:tcW w:w="1044" w:type="pct"/>
                    <w:tcBorders>
                      <w:top w:val="single" w:sz="4" w:space="0" w:color="auto"/>
                      <w:left w:val="single" w:sz="4" w:space="0" w:color="auto"/>
                      <w:bottom w:val="single" w:sz="4" w:space="0" w:color="auto"/>
                      <w:right w:val="single" w:sz="4" w:space="0" w:color="auto"/>
                    </w:tcBorders>
                  </w:tcPr>
                  <w:p w14:paraId="787A042F" w14:textId="77777777" w:rsidR="008F37CA" w:rsidRDefault="008F37CA" w:rsidP="00F72194">
                    <w:pPr>
                      <w:autoSpaceDE w:val="0"/>
                      <w:autoSpaceDN w:val="0"/>
                      <w:adjustRightInd w:val="0"/>
                      <w:jc w:val="right"/>
                      <w:rPr>
                        <w:szCs w:val="21"/>
                      </w:rPr>
                    </w:pPr>
                    <w:r>
                      <w:t>1,050,818.00</w:t>
                    </w:r>
                  </w:p>
                </w:tc>
                <w:tc>
                  <w:tcPr>
                    <w:tcW w:w="1147" w:type="pct"/>
                    <w:tcBorders>
                      <w:top w:val="single" w:sz="4" w:space="0" w:color="auto"/>
                      <w:left w:val="single" w:sz="4" w:space="0" w:color="auto"/>
                      <w:bottom w:val="single" w:sz="4" w:space="0" w:color="auto"/>
                      <w:right w:val="single" w:sz="4" w:space="0" w:color="auto"/>
                    </w:tcBorders>
                  </w:tcPr>
                  <w:p w14:paraId="7BFF83B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27748767"/>
              <w:lock w:val="sdtLocked"/>
              <w:placeholder>
                <w:docPart w:val="37FD89B748FD45E1A695DA641FE2C478"/>
              </w:placeholder>
            </w:sdtPr>
            <w:sdtEndPr/>
            <w:sdtContent>
              <w:tr w:rsidR="008F37CA" w14:paraId="0848CC7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5A00DFD"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38455F9A" w14:textId="77777777" w:rsidR="008F37CA" w:rsidRDefault="008F37CA" w:rsidP="00F72194">
                    <w:pPr>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587175BA" w14:textId="77777777" w:rsidR="008F37CA" w:rsidRDefault="008F37CA" w:rsidP="00F72194">
                    <w:pPr>
                      <w:autoSpaceDE w:val="0"/>
                      <w:autoSpaceDN w:val="0"/>
                      <w:adjustRightInd w:val="0"/>
                      <w:jc w:val="right"/>
                      <w:rPr>
                        <w:szCs w:val="21"/>
                      </w:rPr>
                    </w:pPr>
                    <w:r>
                      <w:t>21,444,126.82</w:t>
                    </w:r>
                  </w:p>
                </w:tc>
                <w:tc>
                  <w:tcPr>
                    <w:tcW w:w="1147" w:type="pct"/>
                    <w:tcBorders>
                      <w:top w:val="single" w:sz="4" w:space="0" w:color="auto"/>
                      <w:left w:val="single" w:sz="4" w:space="0" w:color="auto"/>
                      <w:bottom w:val="single" w:sz="4" w:space="0" w:color="auto"/>
                      <w:right w:val="single" w:sz="4" w:space="0" w:color="auto"/>
                    </w:tcBorders>
                  </w:tcPr>
                  <w:p w14:paraId="13BE5829" w14:textId="77777777" w:rsidR="008F37CA" w:rsidRDefault="008F37CA" w:rsidP="00F72194">
                    <w:pPr>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52039880"/>
              <w:lock w:val="sdtLocked"/>
              <w:placeholder>
                <w:docPart w:val="37FD89B748FD45E1A695DA641FE2C478"/>
              </w:placeholder>
            </w:sdtPr>
            <w:sdtEndPr/>
            <w:sdtContent>
              <w:tr w:rsidR="008F37CA" w14:paraId="7ADD73B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BD924E8"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469C827" w14:textId="77777777" w:rsidR="008F37CA" w:rsidRDefault="008F37CA" w:rsidP="00F72194">
                    <w:pPr>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69303AFC"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A53C5F0" w14:textId="77777777" w:rsidR="008F37CA" w:rsidRDefault="008F37CA" w:rsidP="00F72194">
                    <w:pPr>
                      <w:autoSpaceDE w:val="0"/>
                      <w:autoSpaceDN w:val="0"/>
                      <w:adjustRightInd w:val="0"/>
                      <w:jc w:val="right"/>
                      <w:rPr>
                        <w:szCs w:val="21"/>
                      </w:rPr>
                    </w:pPr>
                    <w:r>
                      <w:t>16,696,549.42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81383554"/>
              <w:lock w:val="sdtLocked"/>
              <w:placeholder>
                <w:docPart w:val="37FD89B748FD45E1A695DA641FE2C478"/>
              </w:placeholder>
            </w:sdtPr>
            <w:sdtEndPr/>
            <w:sdtContent>
              <w:tr w:rsidR="008F37CA" w14:paraId="6041AEF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CACD9C5"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2E2B2D83" w14:textId="77777777" w:rsidR="008F37CA" w:rsidRDefault="008F37CA" w:rsidP="00F72194">
                    <w:pPr>
                      <w:autoSpaceDE w:val="0"/>
                      <w:autoSpaceDN w:val="0"/>
                      <w:adjustRightInd w:val="0"/>
                      <w:rPr>
                        <w:szCs w:val="21"/>
                      </w:rPr>
                    </w:pPr>
                    <w:r>
                      <w:t>中国建筑材料工业地质勘查中心江苏总队</w:t>
                    </w:r>
                  </w:p>
                </w:tc>
                <w:tc>
                  <w:tcPr>
                    <w:tcW w:w="1044" w:type="pct"/>
                    <w:tcBorders>
                      <w:top w:val="single" w:sz="4" w:space="0" w:color="auto"/>
                      <w:left w:val="single" w:sz="4" w:space="0" w:color="auto"/>
                      <w:bottom w:val="single" w:sz="4" w:space="0" w:color="auto"/>
                      <w:right w:val="single" w:sz="4" w:space="0" w:color="auto"/>
                    </w:tcBorders>
                  </w:tcPr>
                  <w:p w14:paraId="497DD75A" w14:textId="77777777" w:rsidR="008F37CA" w:rsidRDefault="008F37CA" w:rsidP="00F72194">
                    <w:pPr>
                      <w:autoSpaceDE w:val="0"/>
                      <w:autoSpaceDN w:val="0"/>
                      <w:adjustRightInd w:val="0"/>
                      <w:jc w:val="right"/>
                      <w:rPr>
                        <w:szCs w:val="21"/>
                      </w:rPr>
                    </w:pPr>
                    <w:r>
                      <w:t>787,203.81</w:t>
                    </w:r>
                  </w:p>
                </w:tc>
                <w:tc>
                  <w:tcPr>
                    <w:tcW w:w="1147" w:type="pct"/>
                    <w:tcBorders>
                      <w:top w:val="single" w:sz="4" w:space="0" w:color="auto"/>
                      <w:left w:val="single" w:sz="4" w:space="0" w:color="auto"/>
                      <w:bottom w:val="single" w:sz="4" w:space="0" w:color="auto"/>
                      <w:right w:val="single" w:sz="4" w:space="0" w:color="auto"/>
                    </w:tcBorders>
                  </w:tcPr>
                  <w:p w14:paraId="7BBB6C9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182706"/>
              <w:lock w:val="sdtLocked"/>
              <w:placeholder>
                <w:docPart w:val="37FD89B748FD45E1A695DA641FE2C478"/>
              </w:placeholder>
            </w:sdtPr>
            <w:sdtEndPr/>
            <w:sdtContent>
              <w:tr w:rsidR="008F37CA" w14:paraId="7A33E46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2E289A8"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57C7CDE4" w14:textId="77777777" w:rsidR="008F37CA" w:rsidRDefault="008F37CA" w:rsidP="00F72194">
                    <w:pPr>
                      <w:autoSpaceDE w:val="0"/>
                      <w:autoSpaceDN w:val="0"/>
                      <w:adjustRightInd w:val="0"/>
                      <w:rPr>
                        <w:szCs w:val="21"/>
                      </w:rPr>
                    </w:pPr>
                    <w:r>
                      <w:t>中国建筑材料科学研究总院</w:t>
                    </w:r>
                  </w:p>
                </w:tc>
                <w:tc>
                  <w:tcPr>
                    <w:tcW w:w="1044" w:type="pct"/>
                    <w:tcBorders>
                      <w:top w:val="single" w:sz="4" w:space="0" w:color="auto"/>
                      <w:left w:val="single" w:sz="4" w:space="0" w:color="auto"/>
                      <w:bottom w:val="single" w:sz="4" w:space="0" w:color="auto"/>
                      <w:right w:val="single" w:sz="4" w:space="0" w:color="auto"/>
                    </w:tcBorders>
                  </w:tcPr>
                  <w:p w14:paraId="27329832"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B056D03" w14:textId="77777777" w:rsidR="008F37CA" w:rsidRDefault="008F37CA" w:rsidP="00F72194">
                    <w:pPr>
                      <w:autoSpaceDE w:val="0"/>
                      <w:autoSpaceDN w:val="0"/>
                      <w:adjustRightInd w:val="0"/>
                      <w:jc w:val="right"/>
                      <w:rPr>
                        <w:szCs w:val="21"/>
                      </w:rPr>
                    </w:pPr>
                    <w:r>
                      <w:t>192.53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14209752"/>
              <w:lock w:val="sdtLocked"/>
              <w:placeholder>
                <w:docPart w:val="37FD89B748FD45E1A695DA641FE2C478"/>
              </w:placeholder>
            </w:sdtPr>
            <w:sdtEndPr/>
            <w:sdtContent>
              <w:tr w:rsidR="008F37CA" w14:paraId="30A2009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3CF2FB8"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2E668514" w14:textId="77777777" w:rsidR="008F37CA" w:rsidRDefault="008F37CA" w:rsidP="00F72194">
                    <w:pPr>
                      <w:autoSpaceDE w:val="0"/>
                      <w:autoSpaceDN w:val="0"/>
                      <w:adjustRightInd w:val="0"/>
                      <w:rPr>
                        <w:szCs w:val="21"/>
                      </w:rPr>
                    </w:pPr>
                    <w:r>
                      <w:t>中建材(合肥)粉体科技装备有限公司</w:t>
                    </w:r>
                  </w:p>
                </w:tc>
                <w:tc>
                  <w:tcPr>
                    <w:tcW w:w="1044" w:type="pct"/>
                    <w:tcBorders>
                      <w:top w:val="single" w:sz="4" w:space="0" w:color="auto"/>
                      <w:left w:val="single" w:sz="4" w:space="0" w:color="auto"/>
                      <w:bottom w:val="single" w:sz="4" w:space="0" w:color="auto"/>
                      <w:right w:val="single" w:sz="4" w:space="0" w:color="auto"/>
                    </w:tcBorders>
                  </w:tcPr>
                  <w:p w14:paraId="2E0C24F0" w14:textId="77777777" w:rsidR="008F37CA" w:rsidRDefault="008F37CA" w:rsidP="00F72194">
                    <w:pPr>
                      <w:autoSpaceDE w:val="0"/>
                      <w:autoSpaceDN w:val="0"/>
                      <w:adjustRightInd w:val="0"/>
                      <w:jc w:val="right"/>
                      <w:rPr>
                        <w:szCs w:val="21"/>
                      </w:rPr>
                    </w:pPr>
                    <w:r>
                      <w:t>4,501,224.14</w:t>
                    </w:r>
                  </w:p>
                </w:tc>
                <w:tc>
                  <w:tcPr>
                    <w:tcW w:w="1147" w:type="pct"/>
                    <w:tcBorders>
                      <w:top w:val="single" w:sz="4" w:space="0" w:color="auto"/>
                      <w:left w:val="single" w:sz="4" w:space="0" w:color="auto"/>
                      <w:bottom w:val="single" w:sz="4" w:space="0" w:color="auto"/>
                      <w:right w:val="single" w:sz="4" w:space="0" w:color="auto"/>
                    </w:tcBorders>
                  </w:tcPr>
                  <w:p w14:paraId="22F1C868" w14:textId="77777777" w:rsidR="008F37CA" w:rsidRDefault="008F37CA" w:rsidP="00F72194">
                    <w:pPr>
                      <w:autoSpaceDE w:val="0"/>
                      <w:autoSpaceDN w:val="0"/>
                      <w:adjustRightInd w:val="0"/>
                      <w:jc w:val="right"/>
                      <w:rPr>
                        <w:szCs w:val="21"/>
                      </w:rPr>
                    </w:pPr>
                    <w:r>
                      <w:t>11,514,000.00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14333598"/>
              <w:lock w:val="sdtLocked"/>
              <w:placeholder>
                <w:docPart w:val="37FD89B748FD45E1A695DA641FE2C478"/>
              </w:placeholder>
            </w:sdtPr>
            <w:sdtEndPr/>
            <w:sdtContent>
              <w:tr w:rsidR="008F37CA" w14:paraId="07345AE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1FE8823"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2CB97F48" w14:textId="77777777" w:rsidR="008F37CA" w:rsidRDefault="008F37CA" w:rsidP="00F72194">
                    <w:pPr>
                      <w:autoSpaceDE w:val="0"/>
                      <w:autoSpaceDN w:val="0"/>
                      <w:adjustRightInd w:val="0"/>
                      <w:rPr>
                        <w:szCs w:val="21"/>
                      </w:rPr>
                    </w:pPr>
                    <w:r>
                      <w:t>中建材(合肥)机电工程技术有限公司</w:t>
                    </w:r>
                  </w:p>
                </w:tc>
                <w:tc>
                  <w:tcPr>
                    <w:tcW w:w="1044" w:type="pct"/>
                    <w:tcBorders>
                      <w:top w:val="single" w:sz="4" w:space="0" w:color="auto"/>
                      <w:left w:val="single" w:sz="4" w:space="0" w:color="auto"/>
                      <w:bottom w:val="single" w:sz="4" w:space="0" w:color="auto"/>
                      <w:right w:val="single" w:sz="4" w:space="0" w:color="auto"/>
                    </w:tcBorders>
                  </w:tcPr>
                  <w:p w14:paraId="6354BB74" w14:textId="77777777" w:rsidR="008F37CA" w:rsidRDefault="008F37CA" w:rsidP="00F72194">
                    <w:pPr>
                      <w:autoSpaceDE w:val="0"/>
                      <w:autoSpaceDN w:val="0"/>
                      <w:adjustRightInd w:val="0"/>
                      <w:jc w:val="right"/>
                      <w:rPr>
                        <w:szCs w:val="21"/>
                      </w:rPr>
                    </w:pPr>
                    <w:r>
                      <w:t>1,028,444.00</w:t>
                    </w:r>
                  </w:p>
                </w:tc>
                <w:tc>
                  <w:tcPr>
                    <w:tcW w:w="1147" w:type="pct"/>
                    <w:tcBorders>
                      <w:top w:val="single" w:sz="4" w:space="0" w:color="auto"/>
                      <w:left w:val="single" w:sz="4" w:space="0" w:color="auto"/>
                      <w:bottom w:val="single" w:sz="4" w:space="0" w:color="auto"/>
                      <w:right w:val="single" w:sz="4" w:space="0" w:color="auto"/>
                    </w:tcBorders>
                  </w:tcPr>
                  <w:p w14:paraId="44A84A3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94511116"/>
              <w:lock w:val="sdtLocked"/>
              <w:placeholder>
                <w:docPart w:val="37FD89B748FD45E1A695DA641FE2C478"/>
              </w:placeholder>
            </w:sdtPr>
            <w:sdtEndPr/>
            <w:sdtContent>
              <w:tr w:rsidR="008F37CA" w14:paraId="46A5950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E91175A"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1F39CF0F" w14:textId="77777777" w:rsidR="008F37CA" w:rsidRDefault="008F37CA" w:rsidP="00F72194">
                    <w:pPr>
                      <w:autoSpaceDE w:val="0"/>
                      <w:autoSpaceDN w:val="0"/>
                      <w:adjustRightInd w:val="0"/>
                      <w:rPr>
                        <w:szCs w:val="21"/>
                      </w:rPr>
                    </w:pPr>
                    <w:r>
                      <w:t>中建材集团进出口公司</w:t>
                    </w:r>
                  </w:p>
                </w:tc>
                <w:tc>
                  <w:tcPr>
                    <w:tcW w:w="1044" w:type="pct"/>
                    <w:tcBorders>
                      <w:top w:val="single" w:sz="4" w:space="0" w:color="auto"/>
                      <w:left w:val="single" w:sz="4" w:space="0" w:color="auto"/>
                      <w:bottom w:val="single" w:sz="4" w:space="0" w:color="auto"/>
                      <w:right w:val="single" w:sz="4" w:space="0" w:color="auto"/>
                    </w:tcBorders>
                  </w:tcPr>
                  <w:p w14:paraId="07C93391" w14:textId="77777777" w:rsidR="008F37CA" w:rsidRDefault="008F37CA" w:rsidP="00F72194">
                    <w:pPr>
                      <w:autoSpaceDE w:val="0"/>
                      <w:autoSpaceDN w:val="0"/>
                      <w:adjustRightInd w:val="0"/>
                      <w:jc w:val="right"/>
                      <w:rPr>
                        <w:szCs w:val="21"/>
                      </w:rPr>
                    </w:pPr>
                    <w:r>
                      <w:t>11,705.73</w:t>
                    </w:r>
                  </w:p>
                </w:tc>
                <w:tc>
                  <w:tcPr>
                    <w:tcW w:w="1147" w:type="pct"/>
                    <w:tcBorders>
                      <w:top w:val="single" w:sz="4" w:space="0" w:color="auto"/>
                      <w:left w:val="single" w:sz="4" w:space="0" w:color="auto"/>
                      <w:bottom w:val="single" w:sz="4" w:space="0" w:color="auto"/>
                      <w:right w:val="single" w:sz="4" w:space="0" w:color="auto"/>
                    </w:tcBorders>
                  </w:tcPr>
                  <w:p w14:paraId="4CCBEF3B" w14:textId="77777777" w:rsidR="008F37CA" w:rsidRDefault="008F37CA" w:rsidP="00F72194">
                    <w:pPr>
                      <w:autoSpaceDE w:val="0"/>
                      <w:autoSpaceDN w:val="0"/>
                      <w:adjustRightInd w:val="0"/>
                      <w:jc w:val="right"/>
                      <w:rPr>
                        <w:szCs w:val="21"/>
                      </w:rPr>
                    </w:pPr>
                    <w:r>
                      <w:t>11,705.73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77363750"/>
              <w:lock w:val="sdtLocked"/>
              <w:placeholder>
                <w:docPart w:val="37FD89B748FD45E1A695DA641FE2C478"/>
              </w:placeholder>
            </w:sdtPr>
            <w:sdtEndPr/>
            <w:sdtContent>
              <w:tr w:rsidR="008F37CA" w14:paraId="58C95CD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9542622"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C47BD59" w14:textId="77777777" w:rsidR="008F37CA" w:rsidRDefault="008F37CA" w:rsidP="00F72194">
                    <w:pPr>
                      <w:autoSpaceDE w:val="0"/>
                      <w:autoSpaceDN w:val="0"/>
                      <w:adjustRightInd w:val="0"/>
                      <w:rPr>
                        <w:szCs w:val="21"/>
                      </w:rPr>
                    </w:pPr>
                    <w:r>
                      <w:t>北京通达耐火工程技术有限公司</w:t>
                    </w:r>
                  </w:p>
                </w:tc>
                <w:tc>
                  <w:tcPr>
                    <w:tcW w:w="1044" w:type="pct"/>
                    <w:tcBorders>
                      <w:top w:val="single" w:sz="4" w:space="0" w:color="auto"/>
                      <w:left w:val="single" w:sz="4" w:space="0" w:color="auto"/>
                      <w:bottom w:val="single" w:sz="4" w:space="0" w:color="auto"/>
                      <w:right w:val="single" w:sz="4" w:space="0" w:color="auto"/>
                    </w:tcBorders>
                  </w:tcPr>
                  <w:p w14:paraId="3737AE63" w14:textId="77777777" w:rsidR="008F37CA" w:rsidRDefault="008F37CA" w:rsidP="00F72194">
                    <w:pPr>
                      <w:autoSpaceDE w:val="0"/>
                      <w:autoSpaceDN w:val="0"/>
                      <w:adjustRightInd w:val="0"/>
                      <w:jc w:val="right"/>
                      <w:rPr>
                        <w:szCs w:val="21"/>
                      </w:rPr>
                    </w:pPr>
                    <w:r>
                      <w:t>278,000.00</w:t>
                    </w:r>
                  </w:p>
                </w:tc>
                <w:tc>
                  <w:tcPr>
                    <w:tcW w:w="1147" w:type="pct"/>
                    <w:tcBorders>
                      <w:top w:val="single" w:sz="4" w:space="0" w:color="auto"/>
                      <w:left w:val="single" w:sz="4" w:space="0" w:color="auto"/>
                      <w:bottom w:val="single" w:sz="4" w:space="0" w:color="auto"/>
                      <w:right w:val="single" w:sz="4" w:space="0" w:color="auto"/>
                    </w:tcBorders>
                  </w:tcPr>
                  <w:p w14:paraId="6E29E88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44179126"/>
              <w:lock w:val="sdtLocked"/>
              <w:placeholder>
                <w:docPart w:val="37FD89B748FD45E1A695DA641FE2C478"/>
              </w:placeholder>
            </w:sdtPr>
            <w:sdtEndPr/>
            <w:sdtContent>
              <w:tr w:rsidR="008F37CA" w14:paraId="60D48DA9"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FFBF5D4"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012AFAA" w14:textId="77777777" w:rsidR="008F37CA" w:rsidRDefault="008F37CA" w:rsidP="00F72194">
                    <w:pPr>
                      <w:autoSpaceDE w:val="0"/>
                      <w:autoSpaceDN w:val="0"/>
                      <w:adjustRightInd w:val="0"/>
                      <w:rPr>
                        <w:szCs w:val="21"/>
                      </w:rPr>
                    </w:pPr>
                    <w:r>
                      <w:t>通达耐火技术股份有限公司</w:t>
                    </w:r>
                  </w:p>
                </w:tc>
                <w:tc>
                  <w:tcPr>
                    <w:tcW w:w="1044" w:type="pct"/>
                    <w:tcBorders>
                      <w:top w:val="single" w:sz="4" w:space="0" w:color="auto"/>
                      <w:left w:val="single" w:sz="4" w:space="0" w:color="auto"/>
                      <w:bottom w:val="single" w:sz="4" w:space="0" w:color="auto"/>
                      <w:right w:val="single" w:sz="4" w:space="0" w:color="auto"/>
                    </w:tcBorders>
                  </w:tcPr>
                  <w:p w14:paraId="27E9EAF2" w14:textId="77777777" w:rsidR="008F37CA" w:rsidRDefault="008F37CA" w:rsidP="00F72194">
                    <w:pPr>
                      <w:autoSpaceDE w:val="0"/>
                      <w:autoSpaceDN w:val="0"/>
                      <w:adjustRightInd w:val="0"/>
                      <w:jc w:val="right"/>
                      <w:rPr>
                        <w:szCs w:val="21"/>
                      </w:rPr>
                    </w:pPr>
                    <w:r>
                      <w:t>3,565,100.55</w:t>
                    </w:r>
                  </w:p>
                </w:tc>
                <w:tc>
                  <w:tcPr>
                    <w:tcW w:w="1147" w:type="pct"/>
                    <w:tcBorders>
                      <w:top w:val="single" w:sz="4" w:space="0" w:color="auto"/>
                      <w:left w:val="single" w:sz="4" w:space="0" w:color="auto"/>
                      <w:bottom w:val="single" w:sz="4" w:space="0" w:color="auto"/>
                      <w:right w:val="single" w:sz="4" w:space="0" w:color="auto"/>
                    </w:tcBorders>
                  </w:tcPr>
                  <w:p w14:paraId="53E705C1" w14:textId="77777777" w:rsidR="008F37CA" w:rsidRDefault="008F37CA" w:rsidP="00F72194">
                    <w:pPr>
                      <w:autoSpaceDE w:val="0"/>
                      <w:autoSpaceDN w:val="0"/>
                      <w:adjustRightInd w:val="0"/>
                      <w:jc w:val="right"/>
                      <w:rPr>
                        <w:szCs w:val="21"/>
                      </w:rPr>
                    </w:pPr>
                    <w:r>
                      <w:t>22,285,798.34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8888438"/>
              <w:lock w:val="sdtLocked"/>
              <w:placeholder>
                <w:docPart w:val="37FD89B748FD45E1A695DA641FE2C478"/>
              </w:placeholder>
            </w:sdtPr>
            <w:sdtEndPr/>
            <w:sdtContent>
              <w:tr w:rsidR="008F37CA" w14:paraId="1D567C8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54B7059"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4A21EC02" w14:textId="77777777" w:rsidR="008F37CA" w:rsidRDefault="008F37CA" w:rsidP="00F72194">
                    <w:pPr>
                      <w:autoSpaceDE w:val="0"/>
                      <w:autoSpaceDN w:val="0"/>
                      <w:adjustRightInd w:val="0"/>
                      <w:rPr>
                        <w:szCs w:val="21"/>
                      </w:rPr>
                    </w:pPr>
                    <w:r>
                      <w:t>中材高新成都能源技术有限公司</w:t>
                    </w:r>
                  </w:p>
                </w:tc>
                <w:tc>
                  <w:tcPr>
                    <w:tcW w:w="1044" w:type="pct"/>
                    <w:tcBorders>
                      <w:top w:val="single" w:sz="4" w:space="0" w:color="auto"/>
                      <w:left w:val="single" w:sz="4" w:space="0" w:color="auto"/>
                      <w:bottom w:val="single" w:sz="4" w:space="0" w:color="auto"/>
                      <w:right w:val="single" w:sz="4" w:space="0" w:color="auto"/>
                    </w:tcBorders>
                  </w:tcPr>
                  <w:p w14:paraId="1267F53A" w14:textId="77777777" w:rsidR="008F37CA" w:rsidRDefault="008F37CA" w:rsidP="00F72194">
                    <w:pPr>
                      <w:autoSpaceDE w:val="0"/>
                      <w:autoSpaceDN w:val="0"/>
                      <w:adjustRightInd w:val="0"/>
                      <w:jc w:val="right"/>
                      <w:rPr>
                        <w:szCs w:val="21"/>
                      </w:rPr>
                    </w:pPr>
                    <w:r>
                      <w:t>126,000.00</w:t>
                    </w:r>
                  </w:p>
                </w:tc>
                <w:tc>
                  <w:tcPr>
                    <w:tcW w:w="1147" w:type="pct"/>
                    <w:tcBorders>
                      <w:top w:val="single" w:sz="4" w:space="0" w:color="auto"/>
                      <w:left w:val="single" w:sz="4" w:space="0" w:color="auto"/>
                      <w:bottom w:val="single" w:sz="4" w:space="0" w:color="auto"/>
                      <w:right w:val="single" w:sz="4" w:space="0" w:color="auto"/>
                    </w:tcBorders>
                  </w:tcPr>
                  <w:p w14:paraId="3937662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73958603"/>
              <w:lock w:val="sdtLocked"/>
              <w:placeholder>
                <w:docPart w:val="37FD89B748FD45E1A695DA641FE2C478"/>
              </w:placeholder>
            </w:sdtPr>
            <w:sdtEndPr/>
            <w:sdtContent>
              <w:tr w:rsidR="008F37CA" w14:paraId="6F1FB44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9F2F2EC"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185E18F6" w14:textId="77777777" w:rsidR="008F37CA" w:rsidRDefault="008F37CA" w:rsidP="00F72194">
                    <w:pPr>
                      <w:autoSpaceDE w:val="0"/>
                      <w:autoSpaceDN w:val="0"/>
                      <w:adjustRightInd w:val="0"/>
                      <w:rPr>
                        <w:szCs w:val="21"/>
                      </w:rPr>
                    </w:pPr>
                    <w:r>
                      <w:t>江苏中凯新材料有限公司</w:t>
                    </w:r>
                  </w:p>
                </w:tc>
                <w:tc>
                  <w:tcPr>
                    <w:tcW w:w="1044" w:type="pct"/>
                    <w:tcBorders>
                      <w:top w:val="single" w:sz="4" w:space="0" w:color="auto"/>
                      <w:left w:val="single" w:sz="4" w:space="0" w:color="auto"/>
                      <w:bottom w:val="single" w:sz="4" w:space="0" w:color="auto"/>
                      <w:right w:val="single" w:sz="4" w:space="0" w:color="auto"/>
                    </w:tcBorders>
                  </w:tcPr>
                  <w:p w14:paraId="6CF044F2" w14:textId="77777777" w:rsidR="008F37CA" w:rsidRDefault="008F37CA" w:rsidP="00F72194">
                    <w:pPr>
                      <w:autoSpaceDE w:val="0"/>
                      <w:autoSpaceDN w:val="0"/>
                      <w:adjustRightInd w:val="0"/>
                      <w:jc w:val="right"/>
                      <w:rPr>
                        <w:szCs w:val="21"/>
                      </w:rPr>
                    </w:pPr>
                    <w:r>
                      <w:t>89,681.00</w:t>
                    </w:r>
                  </w:p>
                </w:tc>
                <w:tc>
                  <w:tcPr>
                    <w:tcW w:w="1147" w:type="pct"/>
                    <w:tcBorders>
                      <w:top w:val="single" w:sz="4" w:space="0" w:color="auto"/>
                      <w:left w:val="single" w:sz="4" w:space="0" w:color="auto"/>
                      <w:bottom w:val="single" w:sz="4" w:space="0" w:color="auto"/>
                      <w:right w:val="single" w:sz="4" w:space="0" w:color="auto"/>
                    </w:tcBorders>
                  </w:tcPr>
                  <w:p w14:paraId="5891DED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17062041"/>
              <w:lock w:val="sdtLocked"/>
              <w:placeholder>
                <w:docPart w:val="37FD89B748FD45E1A695DA641FE2C478"/>
              </w:placeholder>
            </w:sdtPr>
            <w:sdtEndPr/>
            <w:sdtContent>
              <w:tr w:rsidR="008F37CA" w14:paraId="4C56D55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E54DD05" w14:textId="77777777" w:rsidR="008F37CA" w:rsidRDefault="008F37CA" w:rsidP="00F72194">
                    <w:pPr>
                      <w:autoSpaceDE w:val="0"/>
                      <w:autoSpaceDN w:val="0"/>
                      <w:adjustRightInd w:val="0"/>
                      <w:rPr>
                        <w:szCs w:val="21"/>
                      </w:rPr>
                    </w:pPr>
                    <w:r>
                      <w:t>应付账款</w:t>
                    </w:r>
                  </w:p>
                </w:tc>
                <w:tc>
                  <w:tcPr>
                    <w:tcW w:w="2088" w:type="pct"/>
                    <w:tcBorders>
                      <w:top w:val="single" w:sz="4" w:space="0" w:color="auto"/>
                      <w:left w:val="single" w:sz="4" w:space="0" w:color="auto"/>
                      <w:bottom w:val="single" w:sz="4" w:space="0" w:color="auto"/>
                      <w:right w:val="single" w:sz="4" w:space="0" w:color="auto"/>
                    </w:tcBorders>
                  </w:tcPr>
                  <w:p w14:paraId="08AFC3CA" w14:textId="77777777" w:rsidR="008F37CA" w:rsidRDefault="008F37CA" w:rsidP="00F72194">
                    <w:pPr>
                      <w:autoSpaceDE w:val="0"/>
                      <w:autoSpaceDN w:val="0"/>
                      <w:adjustRightInd w:val="0"/>
                      <w:rPr>
                        <w:szCs w:val="21"/>
                      </w:rPr>
                    </w:pPr>
                    <w:r>
                      <w:t>天津市新津源实业开发有限公司</w:t>
                    </w:r>
                  </w:p>
                </w:tc>
                <w:tc>
                  <w:tcPr>
                    <w:tcW w:w="1044" w:type="pct"/>
                    <w:tcBorders>
                      <w:top w:val="single" w:sz="4" w:space="0" w:color="auto"/>
                      <w:left w:val="single" w:sz="4" w:space="0" w:color="auto"/>
                      <w:bottom w:val="single" w:sz="4" w:space="0" w:color="auto"/>
                      <w:right w:val="single" w:sz="4" w:space="0" w:color="auto"/>
                    </w:tcBorders>
                  </w:tcPr>
                  <w:p w14:paraId="59F6CDFC" w14:textId="77777777" w:rsidR="008F37CA" w:rsidRDefault="008F37CA" w:rsidP="00F72194">
                    <w:pPr>
                      <w:autoSpaceDE w:val="0"/>
                      <w:autoSpaceDN w:val="0"/>
                      <w:adjustRightInd w:val="0"/>
                      <w:jc w:val="right"/>
                      <w:rPr>
                        <w:szCs w:val="21"/>
                      </w:rPr>
                    </w:pPr>
                    <w:r>
                      <w:t>258,232.80</w:t>
                    </w:r>
                  </w:p>
                </w:tc>
                <w:tc>
                  <w:tcPr>
                    <w:tcW w:w="1147" w:type="pct"/>
                    <w:tcBorders>
                      <w:top w:val="single" w:sz="4" w:space="0" w:color="auto"/>
                      <w:left w:val="single" w:sz="4" w:space="0" w:color="auto"/>
                      <w:bottom w:val="single" w:sz="4" w:space="0" w:color="auto"/>
                      <w:right w:val="single" w:sz="4" w:space="0" w:color="auto"/>
                    </w:tcBorders>
                  </w:tcPr>
                  <w:p w14:paraId="6C491FD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4211275"/>
              <w:lock w:val="sdtLocked"/>
              <w:placeholder>
                <w:docPart w:val="37FD89B748FD45E1A695DA641FE2C478"/>
              </w:placeholder>
            </w:sdtPr>
            <w:sdtEndPr/>
            <w:sdtContent>
              <w:tr w:rsidR="008F37CA" w14:paraId="3ACC3B6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A4355D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4407D15" w14:textId="77777777" w:rsidR="008F37CA" w:rsidRDefault="008F37CA" w:rsidP="00F72194">
                    <w:pPr>
                      <w:autoSpaceDE w:val="0"/>
                      <w:autoSpaceDN w:val="0"/>
                      <w:adjustRightInd w:val="0"/>
                      <w:rPr>
                        <w:szCs w:val="21"/>
                      </w:rPr>
                    </w:pPr>
                    <w:r>
                      <w:t>安徽大江股份有限公司</w:t>
                    </w:r>
                  </w:p>
                </w:tc>
                <w:tc>
                  <w:tcPr>
                    <w:tcW w:w="1044" w:type="pct"/>
                    <w:tcBorders>
                      <w:top w:val="single" w:sz="4" w:space="0" w:color="auto"/>
                      <w:left w:val="single" w:sz="4" w:space="0" w:color="auto"/>
                      <w:bottom w:val="single" w:sz="4" w:space="0" w:color="auto"/>
                      <w:right w:val="single" w:sz="4" w:space="0" w:color="auto"/>
                    </w:tcBorders>
                  </w:tcPr>
                  <w:p w14:paraId="790B6B03" w14:textId="77777777" w:rsidR="008F37CA" w:rsidRDefault="008F37CA" w:rsidP="00F72194">
                    <w:pPr>
                      <w:autoSpaceDE w:val="0"/>
                      <w:autoSpaceDN w:val="0"/>
                      <w:adjustRightInd w:val="0"/>
                      <w:jc w:val="right"/>
                      <w:rPr>
                        <w:szCs w:val="21"/>
                      </w:rPr>
                    </w:pPr>
                    <w:r>
                      <w:t>168,141.59</w:t>
                    </w:r>
                  </w:p>
                </w:tc>
                <w:tc>
                  <w:tcPr>
                    <w:tcW w:w="1147" w:type="pct"/>
                    <w:tcBorders>
                      <w:top w:val="single" w:sz="4" w:space="0" w:color="auto"/>
                      <w:left w:val="single" w:sz="4" w:space="0" w:color="auto"/>
                      <w:bottom w:val="single" w:sz="4" w:space="0" w:color="auto"/>
                      <w:right w:val="single" w:sz="4" w:space="0" w:color="auto"/>
                    </w:tcBorders>
                  </w:tcPr>
                  <w:p w14:paraId="461550DE"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9180979"/>
              <w:lock w:val="sdtLocked"/>
              <w:placeholder>
                <w:docPart w:val="37FD89B748FD45E1A695DA641FE2C478"/>
              </w:placeholder>
            </w:sdtPr>
            <w:sdtEndPr/>
            <w:sdtContent>
              <w:tr w:rsidR="008F37CA" w14:paraId="3931BEA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80EACD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6097B36" w14:textId="77777777" w:rsidR="008F37CA" w:rsidRDefault="008F37CA" w:rsidP="00F72194">
                    <w:pPr>
                      <w:autoSpaceDE w:val="0"/>
                      <w:autoSpaceDN w:val="0"/>
                      <w:adjustRightInd w:val="0"/>
                      <w:rPr>
                        <w:szCs w:val="21"/>
                      </w:rPr>
                    </w:pPr>
                    <w:r>
                      <w:t>安徽广德南方水泥有限公司</w:t>
                    </w:r>
                  </w:p>
                </w:tc>
                <w:tc>
                  <w:tcPr>
                    <w:tcW w:w="1044" w:type="pct"/>
                    <w:tcBorders>
                      <w:top w:val="single" w:sz="4" w:space="0" w:color="auto"/>
                      <w:left w:val="single" w:sz="4" w:space="0" w:color="auto"/>
                      <w:bottom w:val="single" w:sz="4" w:space="0" w:color="auto"/>
                      <w:right w:val="single" w:sz="4" w:space="0" w:color="auto"/>
                    </w:tcBorders>
                  </w:tcPr>
                  <w:p w14:paraId="64C8AEEA"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01EB4138" w14:textId="77777777" w:rsidR="008F37CA" w:rsidRDefault="008F37CA" w:rsidP="00F72194">
                    <w:pPr>
                      <w:autoSpaceDE w:val="0"/>
                      <w:autoSpaceDN w:val="0"/>
                      <w:adjustRightInd w:val="0"/>
                      <w:jc w:val="right"/>
                      <w:rPr>
                        <w:szCs w:val="21"/>
                      </w:rPr>
                    </w:pPr>
                    <w:r>
                      <w:t>1,347,413.79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63499728"/>
              <w:lock w:val="sdtLocked"/>
              <w:placeholder>
                <w:docPart w:val="37FD89B748FD45E1A695DA641FE2C478"/>
              </w:placeholder>
            </w:sdtPr>
            <w:sdtEndPr/>
            <w:sdtContent>
              <w:tr w:rsidR="008F37CA" w14:paraId="0ABEFE6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46B3D0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110D66F" w14:textId="77777777" w:rsidR="008F37CA" w:rsidRDefault="008F37CA" w:rsidP="00F72194">
                    <w:pPr>
                      <w:autoSpaceDE w:val="0"/>
                      <w:autoSpaceDN w:val="0"/>
                      <w:adjustRightInd w:val="0"/>
                      <w:rPr>
                        <w:szCs w:val="21"/>
                      </w:rPr>
                    </w:pPr>
                    <w:r>
                      <w:t>安徽省润基水泥有限责任公司</w:t>
                    </w:r>
                  </w:p>
                </w:tc>
                <w:tc>
                  <w:tcPr>
                    <w:tcW w:w="1044" w:type="pct"/>
                    <w:tcBorders>
                      <w:top w:val="single" w:sz="4" w:space="0" w:color="auto"/>
                      <w:left w:val="single" w:sz="4" w:space="0" w:color="auto"/>
                      <w:bottom w:val="single" w:sz="4" w:space="0" w:color="auto"/>
                      <w:right w:val="single" w:sz="4" w:space="0" w:color="auto"/>
                    </w:tcBorders>
                  </w:tcPr>
                  <w:p w14:paraId="5DFF568F" w14:textId="77777777" w:rsidR="008F37CA" w:rsidRDefault="008F37CA" w:rsidP="00F72194">
                    <w:pPr>
                      <w:autoSpaceDE w:val="0"/>
                      <w:autoSpaceDN w:val="0"/>
                      <w:adjustRightInd w:val="0"/>
                      <w:jc w:val="right"/>
                      <w:rPr>
                        <w:szCs w:val="21"/>
                      </w:rPr>
                    </w:pPr>
                    <w:r>
                      <w:t>3,000.00</w:t>
                    </w:r>
                  </w:p>
                </w:tc>
                <w:tc>
                  <w:tcPr>
                    <w:tcW w:w="1147" w:type="pct"/>
                    <w:tcBorders>
                      <w:top w:val="single" w:sz="4" w:space="0" w:color="auto"/>
                      <w:left w:val="single" w:sz="4" w:space="0" w:color="auto"/>
                      <w:bottom w:val="single" w:sz="4" w:space="0" w:color="auto"/>
                      <w:right w:val="single" w:sz="4" w:space="0" w:color="auto"/>
                    </w:tcBorders>
                  </w:tcPr>
                  <w:p w14:paraId="27A89DEB" w14:textId="77777777" w:rsidR="008F37CA" w:rsidRDefault="008F37CA" w:rsidP="00F72194">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35688554"/>
              <w:lock w:val="sdtLocked"/>
              <w:placeholder>
                <w:docPart w:val="37FD89B748FD45E1A695DA641FE2C478"/>
              </w:placeholder>
            </w:sdtPr>
            <w:sdtEndPr/>
            <w:sdtContent>
              <w:tr w:rsidR="008F37CA" w14:paraId="4207EAB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C32EB4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87889D7" w14:textId="77777777" w:rsidR="008F37CA" w:rsidRDefault="008F37CA" w:rsidP="00F72194">
                    <w:pPr>
                      <w:autoSpaceDE w:val="0"/>
                      <w:autoSpaceDN w:val="0"/>
                      <w:adjustRightInd w:val="0"/>
                      <w:rPr>
                        <w:szCs w:val="21"/>
                      </w:rPr>
                    </w:pPr>
                    <w:r>
                      <w:t>安阳中联水泥有限公司</w:t>
                    </w:r>
                  </w:p>
                </w:tc>
                <w:tc>
                  <w:tcPr>
                    <w:tcW w:w="1044" w:type="pct"/>
                    <w:tcBorders>
                      <w:top w:val="single" w:sz="4" w:space="0" w:color="auto"/>
                      <w:left w:val="single" w:sz="4" w:space="0" w:color="auto"/>
                      <w:bottom w:val="single" w:sz="4" w:space="0" w:color="auto"/>
                      <w:right w:val="single" w:sz="4" w:space="0" w:color="auto"/>
                    </w:tcBorders>
                  </w:tcPr>
                  <w:p w14:paraId="334CB36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08C50E3" w14:textId="77777777" w:rsidR="008F37CA" w:rsidRDefault="008F37CA" w:rsidP="00F72194">
                    <w:pPr>
                      <w:autoSpaceDE w:val="0"/>
                      <w:autoSpaceDN w:val="0"/>
                      <w:adjustRightInd w:val="0"/>
                      <w:jc w:val="right"/>
                      <w:rPr>
                        <w:szCs w:val="21"/>
                      </w:rPr>
                    </w:pPr>
                    <w:r>
                      <w:t>1,160,000.00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0964642"/>
              <w:lock w:val="sdtLocked"/>
              <w:placeholder>
                <w:docPart w:val="37FD89B748FD45E1A695DA641FE2C478"/>
              </w:placeholder>
            </w:sdtPr>
            <w:sdtEndPr/>
            <w:sdtContent>
              <w:tr w:rsidR="008F37CA" w14:paraId="058C4FB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4C3FE3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DFC635E" w14:textId="77777777" w:rsidR="008F37CA" w:rsidRDefault="008F37CA" w:rsidP="00F72194">
                    <w:pPr>
                      <w:autoSpaceDE w:val="0"/>
                      <w:autoSpaceDN w:val="0"/>
                      <w:adjustRightInd w:val="0"/>
                      <w:rPr>
                        <w:szCs w:val="21"/>
                      </w:rPr>
                    </w:pPr>
                    <w:r>
                      <w:t>巴彦淖尔中联水泥有限公司</w:t>
                    </w:r>
                  </w:p>
                </w:tc>
                <w:tc>
                  <w:tcPr>
                    <w:tcW w:w="1044" w:type="pct"/>
                    <w:tcBorders>
                      <w:top w:val="single" w:sz="4" w:space="0" w:color="auto"/>
                      <w:left w:val="single" w:sz="4" w:space="0" w:color="auto"/>
                      <w:bottom w:val="single" w:sz="4" w:space="0" w:color="auto"/>
                      <w:right w:val="single" w:sz="4" w:space="0" w:color="auto"/>
                    </w:tcBorders>
                  </w:tcPr>
                  <w:p w14:paraId="467CC964" w14:textId="77777777" w:rsidR="008F37CA" w:rsidRDefault="008F37CA" w:rsidP="00F72194">
                    <w:pPr>
                      <w:autoSpaceDE w:val="0"/>
                      <w:autoSpaceDN w:val="0"/>
                      <w:adjustRightInd w:val="0"/>
                      <w:jc w:val="right"/>
                      <w:rPr>
                        <w:szCs w:val="21"/>
                      </w:rPr>
                    </w:pPr>
                    <w:r>
                      <w:t>148,000.00</w:t>
                    </w:r>
                  </w:p>
                </w:tc>
                <w:tc>
                  <w:tcPr>
                    <w:tcW w:w="1147" w:type="pct"/>
                    <w:tcBorders>
                      <w:top w:val="single" w:sz="4" w:space="0" w:color="auto"/>
                      <w:left w:val="single" w:sz="4" w:space="0" w:color="auto"/>
                      <w:bottom w:val="single" w:sz="4" w:space="0" w:color="auto"/>
                      <w:right w:val="single" w:sz="4" w:space="0" w:color="auto"/>
                    </w:tcBorders>
                  </w:tcPr>
                  <w:p w14:paraId="3C46DCAB" w14:textId="77777777" w:rsidR="008F37CA" w:rsidRDefault="008F37CA" w:rsidP="00F72194">
                    <w:pPr>
                      <w:autoSpaceDE w:val="0"/>
                      <w:autoSpaceDN w:val="0"/>
                      <w:adjustRightInd w:val="0"/>
                      <w:jc w:val="right"/>
                      <w:rPr>
                        <w:szCs w:val="21"/>
                      </w:rPr>
                    </w:pPr>
                    <w:r>
                      <w:t>99,807.00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22065818"/>
              <w:lock w:val="sdtLocked"/>
              <w:placeholder>
                <w:docPart w:val="37FD89B748FD45E1A695DA641FE2C478"/>
              </w:placeholder>
            </w:sdtPr>
            <w:sdtEndPr/>
            <w:sdtContent>
              <w:tr w:rsidR="008F37CA" w14:paraId="5FC7628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2DAA67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9305F7F" w14:textId="77777777" w:rsidR="008F37CA" w:rsidRDefault="008F37CA" w:rsidP="00F72194">
                    <w:pPr>
                      <w:autoSpaceDE w:val="0"/>
                      <w:autoSpaceDN w:val="0"/>
                      <w:adjustRightInd w:val="0"/>
                      <w:rPr>
                        <w:szCs w:val="21"/>
                      </w:rPr>
                    </w:pPr>
                    <w:r>
                      <w:t>北川中联水泥有限公司</w:t>
                    </w:r>
                  </w:p>
                </w:tc>
                <w:tc>
                  <w:tcPr>
                    <w:tcW w:w="1044" w:type="pct"/>
                    <w:tcBorders>
                      <w:top w:val="single" w:sz="4" w:space="0" w:color="auto"/>
                      <w:left w:val="single" w:sz="4" w:space="0" w:color="auto"/>
                      <w:bottom w:val="single" w:sz="4" w:space="0" w:color="auto"/>
                      <w:right w:val="single" w:sz="4" w:space="0" w:color="auto"/>
                    </w:tcBorders>
                  </w:tcPr>
                  <w:p w14:paraId="5FCC5D2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E1FA9F1" w14:textId="77777777" w:rsidR="008F37CA" w:rsidRDefault="008F37CA" w:rsidP="00F72194">
                    <w:pPr>
                      <w:autoSpaceDE w:val="0"/>
                      <w:autoSpaceDN w:val="0"/>
                      <w:adjustRightInd w:val="0"/>
                      <w:jc w:val="right"/>
                      <w:rPr>
                        <w:szCs w:val="21"/>
                      </w:rPr>
                    </w:pPr>
                    <w:r>
                      <w:t>3,840,000.00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62880957"/>
              <w:lock w:val="sdtLocked"/>
              <w:placeholder>
                <w:docPart w:val="37FD89B748FD45E1A695DA641FE2C478"/>
              </w:placeholder>
            </w:sdtPr>
            <w:sdtEndPr/>
            <w:sdtContent>
              <w:tr w:rsidR="008F37CA" w14:paraId="3FC8A5A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F1BEF6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DBBD66C" w14:textId="77777777" w:rsidR="008F37CA" w:rsidRDefault="008F37CA" w:rsidP="00F72194">
                    <w:pPr>
                      <w:autoSpaceDE w:val="0"/>
                      <w:autoSpaceDN w:val="0"/>
                      <w:adjustRightInd w:val="0"/>
                      <w:rPr>
                        <w:szCs w:val="21"/>
                      </w:rPr>
                    </w:pPr>
                    <w:r>
                      <w:t>北京凯盛建材工程有限公司</w:t>
                    </w:r>
                  </w:p>
                </w:tc>
                <w:tc>
                  <w:tcPr>
                    <w:tcW w:w="1044" w:type="pct"/>
                    <w:tcBorders>
                      <w:top w:val="single" w:sz="4" w:space="0" w:color="auto"/>
                      <w:left w:val="single" w:sz="4" w:space="0" w:color="auto"/>
                      <w:bottom w:val="single" w:sz="4" w:space="0" w:color="auto"/>
                      <w:right w:val="single" w:sz="4" w:space="0" w:color="auto"/>
                    </w:tcBorders>
                  </w:tcPr>
                  <w:p w14:paraId="5A1DDA41" w14:textId="77777777" w:rsidR="008F37CA" w:rsidRDefault="008F37CA" w:rsidP="00F72194">
                    <w:pPr>
                      <w:autoSpaceDE w:val="0"/>
                      <w:autoSpaceDN w:val="0"/>
                      <w:adjustRightInd w:val="0"/>
                      <w:jc w:val="right"/>
                      <w:rPr>
                        <w:szCs w:val="21"/>
                      </w:rPr>
                    </w:pPr>
                    <w:r>
                      <w:t>29,907,096.09</w:t>
                    </w:r>
                  </w:p>
                </w:tc>
                <w:tc>
                  <w:tcPr>
                    <w:tcW w:w="1147" w:type="pct"/>
                    <w:tcBorders>
                      <w:top w:val="single" w:sz="4" w:space="0" w:color="auto"/>
                      <w:left w:val="single" w:sz="4" w:space="0" w:color="auto"/>
                      <w:bottom w:val="single" w:sz="4" w:space="0" w:color="auto"/>
                      <w:right w:val="single" w:sz="4" w:space="0" w:color="auto"/>
                    </w:tcBorders>
                  </w:tcPr>
                  <w:p w14:paraId="464AD48B" w14:textId="77777777" w:rsidR="008F37CA" w:rsidRDefault="008F37CA" w:rsidP="00F72194">
                    <w:pPr>
                      <w:autoSpaceDE w:val="0"/>
                      <w:autoSpaceDN w:val="0"/>
                      <w:adjustRightInd w:val="0"/>
                      <w:jc w:val="right"/>
                      <w:rPr>
                        <w:szCs w:val="21"/>
                      </w:rPr>
                    </w:pPr>
                    <w:r>
                      <w:t>12,473,409.00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9278149"/>
              <w:lock w:val="sdtLocked"/>
              <w:placeholder>
                <w:docPart w:val="37FD89B748FD45E1A695DA641FE2C478"/>
              </w:placeholder>
            </w:sdtPr>
            <w:sdtEndPr/>
            <w:sdtContent>
              <w:tr w:rsidR="008F37CA" w14:paraId="0E120B7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F8894C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5C028E1" w14:textId="77777777" w:rsidR="008F37CA" w:rsidRDefault="008F37CA" w:rsidP="00F72194">
                    <w:pPr>
                      <w:autoSpaceDE w:val="0"/>
                      <w:autoSpaceDN w:val="0"/>
                      <w:adjustRightInd w:val="0"/>
                      <w:rPr>
                        <w:szCs w:val="21"/>
                      </w:rPr>
                    </w:pPr>
                    <w:r>
                      <w:t>布尔津天山水泥有限责任公司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37ECF503" w14:textId="77777777" w:rsidR="008F37CA" w:rsidRDefault="008F37CA" w:rsidP="00F72194">
                    <w:pPr>
                      <w:autoSpaceDE w:val="0"/>
                      <w:autoSpaceDN w:val="0"/>
                      <w:adjustRightInd w:val="0"/>
                      <w:jc w:val="right"/>
                      <w:rPr>
                        <w:szCs w:val="21"/>
                      </w:rPr>
                    </w:pPr>
                    <w:r>
                      <w:t>993,169.88</w:t>
                    </w:r>
                  </w:p>
                </w:tc>
                <w:tc>
                  <w:tcPr>
                    <w:tcW w:w="1147" w:type="pct"/>
                    <w:tcBorders>
                      <w:top w:val="single" w:sz="4" w:space="0" w:color="auto"/>
                      <w:left w:val="single" w:sz="4" w:space="0" w:color="auto"/>
                      <w:bottom w:val="single" w:sz="4" w:space="0" w:color="auto"/>
                      <w:right w:val="single" w:sz="4" w:space="0" w:color="auto"/>
                    </w:tcBorders>
                  </w:tcPr>
                  <w:p w14:paraId="1880538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10344356"/>
              <w:lock w:val="sdtLocked"/>
              <w:placeholder>
                <w:docPart w:val="37FD89B748FD45E1A695DA641FE2C478"/>
              </w:placeholder>
            </w:sdtPr>
            <w:sdtEndPr/>
            <w:sdtContent>
              <w:tr w:rsidR="008F37CA" w14:paraId="0366501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54D788A"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8163074" w14:textId="77777777" w:rsidR="008F37CA" w:rsidRDefault="008F37CA" w:rsidP="00F72194">
                    <w:pPr>
                      <w:autoSpaceDE w:val="0"/>
                      <w:autoSpaceDN w:val="0"/>
                      <w:adjustRightInd w:val="0"/>
                      <w:rPr>
                        <w:szCs w:val="21"/>
                      </w:rPr>
                    </w:pPr>
                    <w:r>
                      <w:t>常山南方水泥有限公司</w:t>
                    </w:r>
                  </w:p>
                </w:tc>
                <w:tc>
                  <w:tcPr>
                    <w:tcW w:w="1044" w:type="pct"/>
                    <w:tcBorders>
                      <w:top w:val="single" w:sz="4" w:space="0" w:color="auto"/>
                      <w:left w:val="single" w:sz="4" w:space="0" w:color="auto"/>
                      <w:bottom w:val="single" w:sz="4" w:space="0" w:color="auto"/>
                      <w:right w:val="single" w:sz="4" w:space="0" w:color="auto"/>
                    </w:tcBorders>
                  </w:tcPr>
                  <w:p w14:paraId="364DC8AE" w14:textId="77777777" w:rsidR="008F37CA" w:rsidRDefault="008F37CA" w:rsidP="00F72194">
                    <w:pPr>
                      <w:autoSpaceDE w:val="0"/>
                      <w:autoSpaceDN w:val="0"/>
                      <w:adjustRightInd w:val="0"/>
                      <w:jc w:val="right"/>
                      <w:rPr>
                        <w:szCs w:val="21"/>
                      </w:rPr>
                    </w:pPr>
                    <w:r>
                      <w:t>69,837.20</w:t>
                    </w:r>
                  </w:p>
                </w:tc>
                <w:tc>
                  <w:tcPr>
                    <w:tcW w:w="1147" w:type="pct"/>
                    <w:tcBorders>
                      <w:top w:val="single" w:sz="4" w:space="0" w:color="auto"/>
                      <w:left w:val="single" w:sz="4" w:space="0" w:color="auto"/>
                      <w:bottom w:val="single" w:sz="4" w:space="0" w:color="auto"/>
                      <w:right w:val="single" w:sz="4" w:space="0" w:color="auto"/>
                    </w:tcBorders>
                  </w:tcPr>
                  <w:p w14:paraId="61187C5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87269485"/>
              <w:lock w:val="sdtLocked"/>
              <w:placeholder>
                <w:docPart w:val="37FD89B748FD45E1A695DA641FE2C478"/>
              </w:placeholder>
            </w:sdtPr>
            <w:sdtEndPr/>
            <w:sdtContent>
              <w:tr w:rsidR="008F37CA" w14:paraId="4355738B"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71AAD2A"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571E9F1" w14:textId="77777777" w:rsidR="008F37CA" w:rsidRDefault="008F37CA" w:rsidP="00F72194">
                    <w:pPr>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1E28998B" w14:textId="77777777" w:rsidR="008F37CA" w:rsidRDefault="008F37CA" w:rsidP="00F72194">
                    <w:pPr>
                      <w:autoSpaceDE w:val="0"/>
                      <w:autoSpaceDN w:val="0"/>
                      <w:adjustRightInd w:val="0"/>
                      <w:jc w:val="right"/>
                      <w:rPr>
                        <w:szCs w:val="21"/>
                      </w:rPr>
                    </w:pPr>
                    <w:r>
                      <w:t>26,476.61</w:t>
                    </w:r>
                  </w:p>
                </w:tc>
                <w:tc>
                  <w:tcPr>
                    <w:tcW w:w="1147" w:type="pct"/>
                    <w:tcBorders>
                      <w:top w:val="single" w:sz="4" w:space="0" w:color="auto"/>
                      <w:left w:val="single" w:sz="4" w:space="0" w:color="auto"/>
                      <w:bottom w:val="single" w:sz="4" w:space="0" w:color="auto"/>
                      <w:right w:val="single" w:sz="4" w:space="0" w:color="auto"/>
                    </w:tcBorders>
                  </w:tcPr>
                  <w:p w14:paraId="16973EE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16046769"/>
              <w:lock w:val="sdtLocked"/>
              <w:placeholder>
                <w:docPart w:val="37FD89B748FD45E1A695DA641FE2C478"/>
              </w:placeholder>
            </w:sdtPr>
            <w:sdtEndPr/>
            <w:sdtContent>
              <w:tr w:rsidR="008F37CA" w14:paraId="6D34328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03E81D9"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9084051" w14:textId="77777777" w:rsidR="008F37CA" w:rsidRDefault="008F37CA" w:rsidP="00F72194">
                    <w:pPr>
                      <w:autoSpaceDE w:val="0"/>
                      <w:autoSpaceDN w:val="0"/>
                      <w:adjustRightInd w:val="0"/>
                      <w:rPr>
                        <w:szCs w:val="21"/>
                      </w:rPr>
                    </w:pPr>
                    <w:r>
                      <w:t>崇左南方水泥有限公司</w:t>
                    </w:r>
                  </w:p>
                </w:tc>
                <w:tc>
                  <w:tcPr>
                    <w:tcW w:w="1044" w:type="pct"/>
                    <w:tcBorders>
                      <w:top w:val="single" w:sz="4" w:space="0" w:color="auto"/>
                      <w:left w:val="single" w:sz="4" w:space="0" w:color="auto"/>
                      <w:bottom w:val="single" w:sz="4" w:space="0" w:color="auto"/>
                      <w:right w:val="single" w:sz="4" w:space="0" w:color="auto"/>
                    </w:tcBorders>
                  </w:tcPr>
                  <w:p w14:paraId="0C983F24" w14:textId="77777777" w:rsidR="008F37CA" w:rsidRDefault="008F37CA" w:rsidP="00F72194">
                    <w:pPr>
                      <w:autoSpaceDE w:val="0"/>
                      <w:autoSpaceDN w:val="0"/>
                      <w:adjustRightInd w:val="0"/>
                      <w:jc w:val="right"/>
                      <w:rPr>
                        <w:szCs w:val="21"/>
                      </w:rPr>
                    </w:pPr>
                    <w:r>
                      <w:t>300,000.00</w:t>
                    </w:r>
                  </w:p>
                </w:tc>
                <w:tc>
                  <w:tcPr>
                    <w:tcW w:w="1147" w:type="pct"/>
                    <w:tcBorders>
                      <w:top w:val="single" w:sz="4" w:space="0" w:color="auto"/>
                      <w:left w:val="single" w:sz="4" w:space="0" w:color="auto"/>
                      <w:bottom w:val="single" w:sz="4" w:space="0" w:color="auto"/>
                      <w:right w:val="single" w:sz="4" w:space="0" w:color="auto"/>
                    </w:tcBorders>
                  </w:tcPr>
                  <w:p w14:paraId="47BB0824" w14:textId="77777777" w:rsidR="008F37CA" w:rsidRDefault="008F37CA" w:rsidP="00F72194">
                    <w:pPr>
                      <w:autoSpaceDE w:val="0"/>
                      <w:autoSpaceDN w:val="0"/>
                      <w:adjustRightInd w:val="0"/>
                      <w:jc w:val="right"/>
                      <w:rPr>
                        <w:szCs w:val="21"/>
                      </w:rPr>
                    </w:pPr>
                    <w:r>
                      <w:t>159,650.00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90940359"/>
              <w:lock w:val="sdtLocked"/>
              <w:placeholder>
                <w:docPart w:val="37FD89B748FD45E1A695DA641FE2C478"/>
              </w:placeholder>
            </w:sdtPr>
            <w:sdtEndPr/>
            <w:sdtContent>
              <w:tr w:rsidR="008F37CA" w14:paraId="3B29634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683630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979B783" w14:textId="77777777" w:rsidR="008F37CA" w:rsidRDefault="008F37CA" w:rsidP="00F72194">
                    <w:pPr>
                      <w:autoSpaceDE w:val="0"/>
                      <w:autoSpaceDN w:val="0"/>
                      <w:adjustRightInd w:val="0"/>
                      <w:rPr>
                        <w:szCs w:val="21"/>
                      </w:rPr>
                    </w:pPr>
                    <w:r>
                      <w:t>大连金刚天马水泥有限公司</w:t>
                    </w:r>
                  </w:p>
                </w:tc>
                <w:tc>
                  <w:tcPr>
                    <w:tcW w:w="1044" w:type="pct"/>
                    <w:tcBorders>
                      <w:top w:val="single" w:sz="4" w:space="0" w:color="auto"/>
                      <w:left w:val="single" w:sz="4" w:space="0" w:color="auto"/>
                      <w:bottom w:val="single" w:sz="4" w:space="0" w:color="auto"/>
                      <w:right w:val="single" w:sz="4" w:space="0" w:color="auto"/>
                    </w:tcBorders>
                  </w:tcPr>
                  <w:p w14:paraId="4D82057D"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01971A4" w14:textId="77777777" w:rsidR="008F37CA" w:rsidRDefault="008F37CA" w:rsidP="00F72194">
                    <w:pPr>
                      <w:autoSpaceDE w:val="0"/>
                      <w:autoSpaceDN w:val="0"/>
                      <w:adjustRightInd w:val="0"/>
                      <w:jc w:val="right"/>
                      <w:rPr>
                        <w:szCs w:val="21"/>
                      </w:rPr>
                    </w:pPr>
                    <w:r>
                      <w:t>486,400.00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70424723"/>
              <w:lock w:val="sdtLocked"/>
              <w:placeholder>
                <w:docPart w:val="37FD89B748FD45E1A695DA641FE2C478"/>
              </w:placeholder>
            </w:sdtPr>
            <w:sdtEndPr/>
            <w:sdtContent>
              <w:tr w:rsidR="008F37CA" w14:paraId="14F41BF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DD1F48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A9DD9AC" w14:textId="77777777" w:rsidR="008F37CA" w:rsidRDefault="008F37CA" w:rsidP="00F72194">
                    <w:pPr>
                      <w:autoSpaceDE w:val="0"/>
                      <w:autoSpaceDN w:val="0"/>
                      <w:adjustRightInd w:val="0"/>
                      <w:rPr>
                        <w:szCs w:val="21"/>
                      </w:rPr>
                    </w:pPr>
                    <w:r>
                      <w:t>邓州中联水泥有限公司</w:t>
                    </w:r>
                  </w:p>
                </w:tc>
                <w:tc>
                  <w:tcPr>
                    <w:tcW w:w="1044" w:type="pct"/>
                    <w:tcBorders>
                      <w:top w:val="single" w:sz="4" w:space="0" w:color="auto"/>
                      <w:left w:val="single" w:sz="4" w:space="0" w:color="auto"/>
                      <w:bottom w:val="single" w:sz="4" w:space="0" w:color="auto"/>
                      <w:right w:val="single" w:sz="4" w:space="0" w:color="auto"/>
                    </w:tcBorders>
                  </w:tcPr>
                  <w:p w14:paraId="54B46909"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82E5809" w14:textId="77777777" w:rsidR="008F37CA" w:rsidRDefault="008F37CA" w:rsidP="00F72194">
                    <w:pPr>
                      <w:autoSpaceDE w:val="0"/>
                      <w:autoSpaceDN w:val="0"/>
                      <w:adjustRightInd w:val="0"/>
                      <w:jc w:val="right"/>
                      <w:rPr>
                        <w:szCs w:val="21"/>
                      </w:rPr>
                    </w:pPr>
                    <w:r>
                      <w:t>171,000.00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7586009"/>
              <w:lock w:val="sdtLocked"/>
              <w:placeholder>
                <w:docPart w:val="37FD89B748FD45E1A695DA641FE2C478"/>
              </w:placeholder>
            </w:sdtPr>
            <w:sdtEndPr/>
            <w:sdtContent>
              <w:tr w:rsidR="008F37CA" w14:paraId="49AE0CB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3E1FCF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FB283F2" w14:textId="77777777" w:rsidR="008F37CA" w:rsidRDefault="008F37CA" w:rsidP="00F72194">
                    <w:pPr>
                      <w:autoSpaceDE w:val="0"/>
                      <w:autoSpaceDN w:val="0"/>
                      <w:adjustRightInd w:val="0"/>
                      <w:rPr>
                        <w:szCs w:val="21"/>
                      </w:rPr>
                    </w:pPr>
                    <w:r>
                      <w:t>东平中联美景水泥有限公司</w:t>
                    </w:r>
                  </w:p>
                </w:tc>
                <w:tc>
                  <w:tcPr>
                    <w:tcW w:w="1044" w:type="pct"/>
                    <w:tcBorders>
                      <w:top w:val="single" w:sz="4" w:space="0" w:color="auto"/>
                      <w:left w:val="single" w:sz="4" w:space="0" w:color="auto"/>
                      <w:bottom w:val="single" w:sz="4" w:space="0" w:color="auto"/>
                      <w:right w:val="single" w:sz="4" w:space="0" w:color="auto"/>
                    </w:tcBorders>
                  </w:tcPr>
                  <w:p w14:paraId="3E7CAA43" w14:textId="77777777" w:rsidR="008F37CA" w:rsidRDefault="008F37CA" w:rsidP="00F72194">
                    <w:pPr>
                      <w:autoSpaceDE w:val="0"/>
                      <w:autoSpaceDN w:val="0"/>
                      <w:adjustRightInd w:val="0"/>
                      <w:jc w:val="right"/>
                      <w:rPr>
                        <w:szCs w:val="21"/>
                      </w:rPr>
                    </w:pPr>
                    <w:r>
                      <w:t>20,000.00</w:t>
                    </w:r>
                  </w:p>
                </w:tc>
                <w:tc>
                  <w:tcPr>
                    <w:tcW w:w="1147" w:type="pct"/>
                    <w:tcBorders>
                      <w:top w:val="single" w:sz="4" w:space="0" w:color="auto"/>
                      <w:left w:val="single" w:sz="4" w:space="0" w:color="auto"/>
                      <w:bottom w:val="single" w:sz="4" w:space="0" w:color="auto"/>
                      <w:right w:val="single" w:sz="4" w:space="0" w:color="auto"/>
                    </w:tcBorders>
                  </w:tcPr>
                  <w:p w14:paraId="4F9CB3E4" w14:textId="77777777" w:rsidR="008F37CA" w:rsidRDefault="008F37CA" w:rsidP="00F72194">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21598761"/>
              <w:lock w:val="sdtLocked"/>
              <w:placeholder>
                <w:docPart w:val="37FD89B748FD45E1A695DA641FE2C478"/>
              </w:placeholder>
            </w:sdtPr>
            <w:sdtEndPr/>
            <w:sdtContent>
              <w:tr w:rsidR="008F37CA" w14:paraId="32DFFF0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52AAEF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187BF9B" w14:textId="77777777" w:rsidR="008F37CA" w:rsidRDefault="008F37CA" w:rsidP="00F72194">
                    <w:pPr>
                      <w:autoSpaceDE w:val="0"/>
                      <w:autoSpaceDN w:val="0"/>
                      <w:adjustRightInd w:val="0"/>
                      <w:rPr>
                        <w:szCs w:val="21"/>
                      </w:rPr>
                    </w:pPr>
                    <w:r>
                      <w:t>福建三明南方水泥有限公司</w:t>
                    </w:r>
                  </w:p>
                </w:tc>
                <w:tc>
                  <w:tcPr>
                    <w:tcW w:w="1044" w:type="pct"/>
                    <w:tcBorders>
                      <w:top w:val="single" w:sz="4" w:space="0" w:color="auto"/>
                      <w:left w:val="single" w:sz="4" w:space="0" w:color="auto"/>
                      <w:bottom w:val="single" w:sz="4" w:space="0" w:color="auto"/>
                      <w:right w:val="single" w:sz="4" w:space="0" w:color="auto"/>
                    </w:tcBorders>
                  </w:tcPr>
                  <w:p w14:paraId="0FCE70C8"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DC96977" w14:textId="77777777" w:rsidR="008F37CA" w:rsidRDefault="008F37CA" w:rsidP="00F72194">
                    <w:pPr>
                      <w:autoSpaceDE w:val="0"/>
                      <w:autoSpaceDN w:val="0"/>
                      <w:adjustRightInd w:val="0"/>
                      <w:jc w:val="right"/>
                      <w:rPr>
                        <w:szCs w:val="21"/>
                      </w:rPr>
                    </w:pPr>
                    <w:r>
                      <w:t>412,000.00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4625481"/>
              <w:lock w:val="sdtLocked"/>
              <w:placeholder>
                <w:docPart w:val="37FD89B748FD45E1A695DA641FE2C478"/>
              </w:placeholder>
            </w:sdtPr>
            <w:sdtEndPr/>
            <w:sdtContent>
              <w:tr w:rsidR="008F37CA" w14:paraId="197322E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6469E1B"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E2C5C5B" w14:textId="77777777" w:rsidR="008F37CA" w:rsidRDefault="008F37CA" w:rsidP="00F72194">
                    <w:pPr>
                      <w:autoSpaceDE w:val="0"/>
                      <w:autoSpaceDN w:val="0"/>
                      <w:adjustRightInd w:val="0"/>
                      <w:rPr>
                        <w:szCs w:val="21"/>
                      </w:rPr>
                    </w:pPr>
                    <w:r>
                      <w:t>广德独山南方水泥有限公司</w:t>
                    </w:r>
                  </w:p>
                </w:tc>
                <w:tc>
                  <w:tcPr>
                    <w:tcW w:w="1044" w:type="pct"/>
                    <w:tcBorders>
                      <w:top w:val="single" w:sz="4" w:space="0" w:color="auto"/>
                      <w:left w:val="single" w:sz="4" w:space="0" w:color="auto"/>
                      <w:bottom w:val="single" w:sz="4" w:space="0" w:color="auto"/>
                      <w:right w:val="single" w:sz="4" w:space="0" w:color="auto"/>
                    </w:tcBorders>
                  </w:tcPr>
                  <w:p w14:paraId="36DFF423" w14:textId="77777777" w:rsidR="008F37CA" w:rsidRDefault="008F37CA" w:rsidP="00F72194">
                    <w:pPr>
                      <w:autoSpaceDE w:val="0"/>
                      <w:autoSpaceDN w:val="0"/>
                      <w:adjustRightInd w:val="0"/>
                      <w:jc w:val="right"/>
                      <w:rPr>
                        <w:szCs w:val="21"/>
                      </w:rPr>
                    </w:pPr>
                    <w:r>
                      <w:t>1,841,487.62</w:t>
                    </w:r>
                  </w:p>
                </w:tc>
                <w:tc>
                  <w:tcPr>
                    <w:tcW w:w="1147" w:type="pct"/>
                    <w:tcBorders>
                      <w:top w:val="single" w:sz="4" w:space="0" w:color="auto"/>
                      <w:left w:val="single" w:sz="4" w:space="0" w:color="auto"/>
                      <w:bottom w:val="single" w:sz="4" w:space="0" w:color="auto"/>
                      <w:right w:val="single" w:sz="4" w:space="0" w:color="auto"/>
                    </w:tcBorders>
                  </w:tcPr>
                  <w:p w14:paraId="48A5BDE7" w14:textId="77777777" w:rsidR="008F37CA" w:rsidRDefault="008F37CA" w:rsidP="00F72194">
                    <w:pPr>
                      <w:autoSpaceDE w:val="0"/>
                      <w:autoSpaceDN w:val="0"/>
                      <w:adjustRightInd w:val="0"/>
                      <w:jc w:val="right"/>
                      <w:rPr>
                        <w:szCs w:val="21"/>
                      </w:rPr>
                    </w:pPr>
                    <w:r>
                      <w:t>24,000.00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01498440"/>
              <w:lock w:val="sdtLocked"/>
              <w:placeholder>
                <w:docPart w:val="37FD89B748FD45E1A695DA641FE2C478"/>
              </w:placeholder>
            </w:sdtPr>
            <w:sdtEndPr/>
            <w:sdtContent>
              <w:tr w:rsidR="008F37CA" w14:paraId="0EFE28A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10FE065"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9207E07" w14:textId="77777777" w:rsidR="008F37CA" w:rsidRDefault="008F37CA" w:rsidP="00F72194">
                    <w:pPr>
                      <w:autoSpaceDE w:val="0"/>
                      <w:autoSpaceDN w:val="0"/>
                      <w:adjustRightInd w:val="0"/>
                      <w:rPr>
                        <w:szCs w:val="21"/>
                      </w:rPr>
                    </w:pPr>
                    <w:r>
                      <w:t>广西金鲤水泥有限公司</w:t>
                    </w:r>
                  </w:p>
                </w:tc>
                <w:tc>
                  <w:tcPr>
                    <w:tcW w:w="1044" w:type="pct"/>
                    <w:tcBorders>
                      <w:top w:val="single" w:sz="4" w:space="0" w:color="auto"/>
                      <w:left w:val="single" w:sz="4" w:space="0" w:color="auto"/>
                      <w:bottom w:val="single" w:sz="4" w:space="0" w:color="auto"/>
                      <w:right w:val="single" w:sz="4" w:space="0" w:color="auto"/>
                    </w:tcBorders>
                  </w:tcPr>
                  <w:p w14:paraId="3E8F856B" w14:textId="77777777" w:rsidR="008F37CA" w:rsidRDefault="008F37CA" w:rsidP="00F72194">
                    <w:pPr>
                      <w:autoSpaceDE w:val="0"/>
                      <w:autoSpaceDN w:val="0"/>
                      <w:adjustRightInd w:val="0"/>
                      <w:jc w:val="right"/>
                      <w:rPr>
                        <w:szCs w:val="21"/>
                      </w:rPr>
                    </w:pPr>
                    <w:r>
                      <w:t>2,556,000.00</w:t>
                    </w:r>
                  </w:p>
                </w:tc>
                <w:tc>
                  <w:tcPr>
                    <w:tcW w:w="1147" w:type="pct"/>
                    <w:tcBorders>
                      <w:top w:val="single" w:sz="4" w:space="0" w:color="auto"/>
                      <w:left w:val="single" w:sz="4" w:space="0" w:color="auto"/>
                      <w:bottom w:val="single" w:sz="4" w:space="0" w:color="auto"/>
                      <w:right w:val="single" w:sz="4" w:space="0" w:color="auto"/>
                    </w:tcBorders>
                  </w:tcPr>
                  <w:p w14:paraId="22FE4086" w14:textId="77777777" w:rsidR="008F37CA" w:rsidRDefault="008F37CA" w:rsidP="00F72194">
                    <w:pPr>
                      <w:autoSpaceDE w:val="0"/>
                      <w:autoSpaceDN w:val="0"/>
                      <w:adjustRightInd w:val="0"/>
                      <w:jc w:val="right"/>
                      <w:rPr>
                        <w:szCs w:val="21"/>
                      </w:rPr>
                    </w:pPr>
                    <w:r>
                      <w:t>364,544.43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4270114"/>
              <w:lock w:val="sdtLocked"/>
              <w:placeholder>
                <w:docPart w:val="37FD89B748FD45E1A695DA641FE2C478"/>
              </w:placeholder>
            </w:sdtPr>
            <w:sdtEndPr/>
            <w:sdtContent>
              <w:tr w:rsidR="008F37CA" w14:paraId="3D1A0F2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76B401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88600D3" w14:textId="77777777" w:rsidR="008F37CA" w:rsidRDefault="008F37CA" w:rsidP="00F72194">
                    <w:pPr>
                      <w:autoSpaceDE w:val="0"/>
                      <w:autoSpaceDN w:val="0"/>
                      <w:adjustRightInd w:val="0"/>
                      <w:rPr>
                        <w:szCs w:val="21"/>
                      </w:rPr>
                    </w:pPr>
                    <w:r>
                      <w:t>贵州梵净山金顶水泥有限公司</w:t>
                    </w:r>
                  </w:p>
                </w:tc>
                <w:tc>
                  <w:tcPr>
                    <w:tcW w:w="1044" w:type="pct"/>
                    <w:tcBorders>
                      <w:top w:val="single" w:sz="4" w:space="0" w:color="auto"/>
                      <w:left w:val="single" w:sz="4" w:space="0" w:color="auto"/>
                      <w:bottom w:val="single" w:sz="4" w:space="0" w:color="auto"/>
                      <w:right w:val="single" w:sz="4" w:space="0" w:color="auto"/>
                    </w:tcBorders>
                  </w:tcPr>
                  <w:p w14:paraId="47DA9C62" w14:textId="77777777" w:rsidR="008F37CA" w:rsidRDefault="008F37CA" w:rsidP="00F72194">
                    <w:pPr>
                      <w:autoSpaceDE w:val="0"/>
                      <w:autoSpaceDN w:val="0"/>
                      <w:adjustRightInd w:val="0"/>
                      <w:jc w:val="right"/>
                      <w:rPr>
                        <w:szCs w:val="21"/>
                      </w:rPr>
                    </w:pPr>
                    <w:r>
                      <w:t>3,600.00</w:t>
                    </w:r>
                  </w:p>
                </w:tc>
                <w:tc>
                  <w:tcPr>
                    <w:tcW w:w="1147" w:type="pct"/>
                    <w:tcBorders>
                      <w:top w:val="single" w:sz="4" w:space="0" w:color="auto"/>
                      <w:left w:val="single" w:sz="4" w:space="0" w:color="auto"/>
                      <w:bottom w:val="single" w:sz="4" w:space="0" w:color="auto"/>
                      <w:right w:val="single" w:sz="4" w:space="0" w:color="auto"/>
                    </w:tcBorders>
                  </w:tcPr>
                  <w:p w14:paraId="28AE2DA6" w14:textId="77777777" w:rsidR="008F37CA" w:rsidRDefault="008F37CA" w:rsidP="00F72194">
                    <w:pPr>
                      <w:autoSpaceDE w:val="0"/>
                      <w:autoSpaceDN w:val="0"/>
                      <w:adjustRightInd w:val="0"/>
                      <w:jc w:val="right"/>
                      <w:rPr>
                        <w:szCs w:val="21"/>
                      </w:rPr>
                    </w:pPr>
                    <w:r>
                      <w:t>3,600.00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00037627"/>
              <w:lock w:val="sdtLocked"/>
              <w:placeholder>
                <w:docPart w:val="37FD89B748FD45E1A695DA641FE2C478"/>
              </w:placeholder>
            </w:sdtPr>
            <w:sdtEndPr/>
            <w:sdtContent>
              <w:tr w:rsidR="008F37CA" w14:paraId="7F89003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BC4EAF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C76F9B8" w14:textId="77777777" w:rsidR="008F37CA" w:rsidRDefault="008F37CA" w:rsidP="00F72194">
                    <w:pPr>
                      <w:autoSpaceDE w:val="0"/>
                      <w:autoSpaceDN w:val="0"/>
                      <w:adjustRightInd w:val="0"/>
                      <w:rPr>
                        <w:szCs w:val="21"/>
                      </w:rPr>
                    </w:pPr>
                    <w:r>
                      <w:t>贵州福泉西南水泥有限公司</w:t>
                    </w:r>
                  </w:p>
                </w:tc>
                <w:tc>
                  <w:tcPr>
                    <w:tcW w:w="1044" w:type="pct"/>
                    <w:tcBorders>
                      <w:top w:val="single" w:sz="4" w:space="0" w:color="auto"/>
                      <w:left w:val="single" w:sz="4" w:space="0" w:color="auto"/>
                      <w:bottom w:val="single" w:sz="4" w:space="0" w:color="auto"/>
                      <w:right w:val="single" w:sz="4" w:space="0" w:color="auto"/>
                    </w:tcBorders>
                  </w:tcPr>
                  <w:p w14:paraId="3B56E894" w14:textId="77777777" w:rsidR="008F37CA" w:rsidRDefault="008F37CA" w:rsidP="00F72194">
                    <w:pPr>
                      <w:autoSpaceDE w:val="0"/>
                      <w:autoSpaceDN w:val="0"/>
                      <w:adjustRightInd w:val="0"/>
                      <w:jc w:val="right"/>
                      <w:rPr>
                        <w:szCs w:val="21"/>
                      </w:rPr>
                    </w:pPr>
                    <w:r>
                      <w:t>7,500.00</w:t>
                    </w:r>
                  </w:p>
                </w:tc>
                <w:tc>
                  <w:tcPr>
                    <w:tcW w:w="1147" w:type="pct"/>
                    <w:tcBorders>
                      <w:top w:val="single" w:sz="4" w:space="0" w:color="auto"/>
                      <w:left w:val="single" w:sz="4" w:space="0" w:color="auto"/>
                      <w:bottom w:val="single" w:sz="4" w:space="0" w:color="auto"/>
                      <w:right w:val="single" w:sz="4" w:space="0" w:color="auto"/>
                    </w:tcBorders>
                  </w:tcPr>
                  <w:p w14:paraId="10253C5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91552351"/>
              <w:lock w:val="sdtLocked"/>
              <w:placeholder>
                <w:docPart w:val="37FD89B748FD45E1A695DA641FE2C478"/>
              </w:placeholder>
            </w:sdtPr>
            <w:sdtEndPr/>
            <w:sdtContent>
              <w:tr w:rsidR="008F37CA" w14:paraId="5FD7D6C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5DA2EA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E3D5D84" w14:textId="77777777" w:rsidR="008F37CA" w:rsidRDefault="008F37CA" w:rsidP="00F72194">
                    <w:pPr>
                      <w:autoSpaceDE w:val="0"/>
                      <w:autoSpaceDN w:val="0"/>
                      <w:adjustRightInd w:val="0"/>
                      <w:rPr>
                        <w:szCs w:val="21"/>
                      </w:rPr>
                    </w:pPr>
                    <w:r>
                      <w:t>贵州黔西西南水泥有限公司</w:t>
                    </w:r>
                  </w:p>
                </w:tc>
                <w:tc>
                  <w:tcPr>
                    <w:tcW w:w="1044" w:type="pct"/>
                    <w:tcBorders>
                      <w:top w:val="single" w:sz="4" w:space="0" w:color="auto"/>
                      <w:left w:val="single" w:sz="4" w:space="0" w:color="auto"/>
                      <w:bottom w:val="single" w:sz="4" w:space="0" w:color="auto"/>
                      <w:right w:val="single" w:sz="4" w:space="0" w:color="auto"/>
                    </w:tcBorders>
                  </w:tcPr>
                  <w:p w14:paraId="73397368" w14:textId="77777777" w:rsidR="008F37CA" w:rsidRDefault="008F37CA" w:rsidP="00F72194">
                    <w:pPr>
                      <w:autoSpaceDE w:val="0"/>
                      <w:autoSpaceDN w:val="0"/>
                      <w:adjustRightInd w:val="0"/>
                      <w:jc w:val="right"/>
                      <w:rPr>
                        <w:szCs w:val="21"/>
                      </w:rPr>
                    </w:pPr>
                    <w:r>
                      <w:t>628,226.28</w:t>
                    </w:r>
                  </w:p>
                </w:tc>
                <w:tc>
                  <w:tcPr>
                    <w:tcW w:w="1147" w:type="pct"/>
                    <w:tcBorders>
                      <w:top w:val="single" w:sz="4" w:space="0" w:color="auto"/>
                      <w:left w:val="single" w:sz="4" w:space="0" w:color="auto"/>
                      <w:bottom w:val="single" w:sz="4" w:space="0" w:color="auto"/>
                      <w:right w:val="single" w:sz="4" w:space="0" w:color="auto"/>
                    </w:tcBorders>
                  </w:tcPr>
                  <w:p w14:paraId="7E0D508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5078596"/>
              <w:lock w:val="sdtLocked"/>
              <w:placeholder>
                <w:docPart w:val="37FD89B748FD45E1A695DA641FE2C478"/>
              </w:placeholder>
            </w:sdtPr>
            <w:sdtEndPr/>
            <w:sdtContent>
              <w:tr w:rsidR="008F37CA" w14:paraId="752F3D5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656D0D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B96349F" w14:textId="77777777" w:rsidR="008F37CA" w:rsidRDefault="008F37CA" w:rsidP="00F72194">
                    <w:pPr>
                      <w:autoSpaceDE w:val="0"/>
                      <w:autoSpaceDN w:val="0"/>
                      <w:adjustRightInd w:val="0"/>
                      <w:rPr>
                        <w:szCs w:val="21"/>
                      </w:rPr>
                    </w:pPr>
                    <w:r>
                      <w:t>贵州威宁西南水泥有限公司</w:t>
                    </w:r>
                  </w:p>
                </w:tc>
                <w:tc>
                  <w:tcPr>
                    <w:tcW w:w="1044" w:type="pct"/>
                    <w:tcBorders>
                      <w:top w:val="single" w:sz="4" w:space="0" w:color="auto"/>
                      <w:left w:val="single" w:sz="4" w:space="0" w:color="auto"/>
                      <w:bottom w:val="single" w:sz="4" w:space="0" w:color="auto"/>
                      <w:right w:val="single" w:sz="4" w:space="0" w:color="auto"/>
                    </w:tcBorders>
                  </w:tcPr>
                  <w:p w14:paraId="4C6DAF46" w14:textId="77777777" w:rsidR="008F37CA" w:rsidRDefault="008F37CA" w:rsidP="00F72194">
                    <w:pPr>
                      <w:autoSpaceDE w:val="0"/>
                      <w:autoSpaceDN w:val="0"/>
                      <w:adjustRightInd w:val="0"/>
                      <w:jc w:val="right"/>
                      <w:rPr>
                        <w:szCs w:val="21"/>
                      </w:rPr>
                    </w:pPr>
                    <w:r>
                      <w:t>413,900.00</w:t>
                    </w:r>
                  </w:p>
                </w:tc>
                <w:tc>
                  <w:tcPr>
                    <w:tcW w:w="1147" w:type="pct"/>
                    <w:tcBorders>
                      <w:top w:val="single" w:sz="4" w:space="0" w:color="auto"/>
                      <w:left w:val="single" w:sz="4" w:space="0" w:color="auto"/>
                      <w:bottom w:val="single" w:sz="4" w:space="0" w:color="auto"/>
                      <w:right w:val="single" w:sz="4" w:space="0" w:color="auto"/>
                    </w:tcBorders>
                  </w:tcPr>
                  <w:p w14:paraId="26E9DF7B"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84254789"/>
              <w:lock w:val="sdtLocked"/>
              <w:placeholder>
                <w:docPart w:val="37FD89B748FD45E1A695DA641FE2C478"/>
              </w:placeholder>
            </w:sdtPr>
            <w:sdtEndPr/>
            <w:sdtContent>
              <w:tr w:rsidR="008F37CA" w14:paraId="007C32F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051DDC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FB699D3" w14:textId="77777777" w:rsidR="008F37CA" w:rsidRDefault="008F37CA" w:rsidP="00F72194">
                    <w:pPr>
                      <w:autoSpaceDE w:val="0"/>
                      <w:autoSpaceDN w:val="0"/>
                      <w:adjustRightInd w:val="0"/>
                      <w:rPr>
                        <w:szCs w:val="21"/>
                      </w:rPr>
                    </w:pPr>
                    <w:r>
                      <w:t>贵州遵义建安混凝土有限公司</w:t>
                    </w:r>
                  </w:p>
                </w:tc>
                <w:tc>
                  <w:tcPr>
                    <w:tcW w:w="1044" w:type="pct"/>
                    <w:tcBorders>
                      <w:top w:val="single" w:sz="4" w:space="0" w:color="auto"/>
                      <w:left w:val="single" w:sz="4" w:space="0" w:color="auto"/>
                      <w:bottom w:val="single" w:sz="4" w:space="0" w:color="auto"/>
                      <w:right w:val="single" w:sz="4" w:space="0" w:color="auto"/>
                    </w:tcBorders>
                  </w:tcPr>
                  <w:p w14:paraId="2B380EC4" w14:textId="77777777" w:rsidR="008F37CA" w:rsidRDefault="008F37CA" w:rsidP="00F72194">
                    <w:pPr>
                      <w:autoSpaceDE w:val="0"/>
                      <w:autoSpaceDN w:val="0"/>
                      <w:adjustRightInd w:val="0"/>
                      <w:jc w:val="right"/>
                      <w:rPr>
                        <w:szCs w:val="21"/>
                      </w:rPr>
                    </w:pPr>
                    <w:r>
                      <w:t>1,613,172.30</w:t>
                    </w:r>
                  </w:p>
                </w:tc>
                <w:tc>
                  <w:tcPr>
                    <w:tcW w:w="1147" w:type="pct"/>
                    <w:tcBorders>
                      <w:top w:val="single" w:sz="4" w:space="0" w:color="auto"/>
                      <w:left w:val="single" w:sz="4" w:space="0" w:color="auto"/>
                      <w:bottom w:val="single" w:sz="4" w:space="0" w:color="auto"/>
                      <w:right w:val="single" w:sz="4" w:space="0" w:color="auto"/>
                    </w:tcBorders>
                  </w:tcPr>
                  <w:p w14:paraId="209B4A4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51648098"/>
              <w:lock w:val="sdtLocked"/>
              <w:placeholder>
                <w:docPart w:val="37FD89B748FD45E1A695DA641FE2C478"/>
              </w:placeholder>
            </w:sdtPr>
            <w:sdtEndPr/>
            <w:sdtContent>
              <w:tr w:rsidR="008F37CA" w14:paraId="02D2EFB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7BB428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5F351D7" w14:textId="77777777" w:rsidR="008F37CA" w:rsidRDefault="008F37CA" w:rsidP="00F72194">
                    <w:pPr>
                      <w:autoSpaceDE w:val="0"/>
                      <w:autoSpaceDN w:val="0"/>
                      <w:adjustRightInd w:val="0"/>
                      <w:rPr>
                        <w:szCs w:val="21"/>
                      </w:rPr>
                    </w:pPr>
                    <w:r>
                      <w:t>杭州山亚南方水泥有限公司</w:t>
                    </w:r>
                  </w:p>
                </w:tc>
                <w:tc>
                  <w:tcPr>
                    <w:tcW w:w="1044" w:type="pct"/>
                    <w:tcBorders>
                      <w:top w:val="single" w:sz="4" w:space="0" w:color="auto"/>
                      <w:left w:val="single" w:sz="4" w:space="0" w:color="auto"/>
                      <w:bottom w:val="single" w:sz="4" w:space="0" w:color="auto"/>
                      <w:right w:val="single" w:sz="4" w:space="0" w:color="auto"/>
                    </w:tcBorders>
                  </w:tcPr>
                  <w:p w14:paraId="02977788" w14:textId="77777777" w:rsidR="008F37CA" w:rsidRDefault="008F37CA" w:rsidP="00F72194">
                    <w:pPr>
                      <w:autoSpaceDE w:val="0"/>
                      <w:autoSpaceDN w:val="0"/>
                      <w:adjustRightInd w:val="0"/>
                      <w:jc w:val="right"/>
                      <w:rPr>
                        <w:szCs w:val="21"/>
                      </w:rPr>
                    </w:pPr>
                    <w:r>
                      <w:t>65,369,651.00</w:t>
                    </w:r>
                  </w:p>
                </w:tc>
                <w:tc>
                  <w:tcPr>
                    <w:tcW w:w="1147" w:type="pct"/>
                    <w:tcBorders>
                      <w:top w:val="single" w:sz="4" w:space="0" w:color="auto"/>
                      <w:left w:val="single" w:sz="4" w:space="0" w:color="auto"/>
                      <w:bottom w:val="single" w:sz="4" w:space="0" w:color="auto"/>
                      <w:right w:val="single" w:sz="4" w:space="0" w:color="auto"/>
                    </w:tcBorders>
                  </w:tcPr>
                  <w:p w14:paraId="07D1486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13471320"/>
              <w:lock w:val="sdtLocked"/>
              <w:placeholder>
                <w:docPart w:val="37FD89B748FD45E1A695DA641FE2C478"/>
              </w:placeholder>
            </w:sdtPr>
            <w:sdtEndPr/>
            <w:sdtContent>
              <w:tr w:rsidR="008F37CA" w14:paraId="5108C4C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142D93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C95230E" w14:textId="77777777" w:rsidR="008F37CA" w:rsidRDefault="008F37CA" w:rsidP="00F72194">
                    <w:pPr>
                      <w:autoSpaceDE w:val="0"/>
                      <w:autoSpaceDN w:val="0"/>
                      <w:adjustRightInd w:val="0"/>
                      <w:rPr>
                        <w:szCs w:val="21"/>
                      </w:rPr>
                    </w:pPr>
                    <w:r>
                      <w:t>黑龙江省宾州水泥有限公司</w:t>
                    </w:r>
                  </w:p>
                </w:tc>
                <w:tc>
                  <w:tcPr>
                    <w:tcW w:w="1044" w:type="pct"/>
                    <w:tcBorders>
                      <w:top w:val="single" w:sz="4" w:space="0" w:color="auto"/>
                      <w:left w:val="single" w:sz="4" w:space="0" w:color="auto"/>
                      <w:bottom w:val="single" w:sz="4" w:space="0" w:color="auto"/>
                      <w:right w:val="single" w:sz="4" w:space="0" w:color="auto"/>
                    </w:tcBorders>
                  </w:tcPr>
                  <w:p w14:paraId="706E9997"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E0716F6" w14:textId="77777777" w:rsidR="008F37CA" w:rsidRDefault="008F37CA" w:rsidP="00F72194">
                    <w:pPr>
                      <w:autoSpaceDE w:val="0"/>
                      <w:autoSpaceDN w:val="0"/>
                      <w:adjustRightInd w:val="0"/>
                      <w:jc w:val="right"/>
                      <w:rPr>
                        <w:szCs w:val="21"/>
                      </w:rPr>
                    </w:pPr>
                    <w:r>
                      <w:t>200,000.00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31014102"/>
              <w:lock w:val="sdtLocked"/>
              <w:placeholder>
                <w:docPart w:val="37FD89B748FD45E1A695DA641FE2C478"/>
              </w:placeholder>
            </w:sdtPr>
            <w:sdtEndPr/>
            <w:sdtContent>
              <w:tr w:rsidR="008F37CA" w14:paraId="399AFF9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872690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833FDBF" w14:textId="77777777" w:rsidR="008F37CA" w:rsidRDefault="008F37CA" w:rsidP="00F72194">
                    <w:pPr>
                      <w:autoSpaceDE w:val="0"/>
                      <w:autoSpaceDN w:val="0"/>
                      <w:adjustRightInd w:val="0"/>
                      <w:rPr>
                        <w:szCs w:val="21"/>
                      </w:rPr>
                    </w:pPr>
                    <w:r>
                      <w:t>湖北北新建材有限公司</w:t>
                    </w:r>
                  </w:p>
                </w:tc>
                <w:tc>
                  <w:tcPr>
                    <w:tcW w:w="1044" w:type="pct"/>
                    <w:tcBorders>
                      <w:top w:val="single" w:sz="4" w:space="0" w:color="auto"/>
                      <w:left w:val="single" w:sz="4" w:space="0" w:color="auto"/>
                      <w:bottom w:val="single" w:sz="4" w:space="0" w:color="auto"/>
                      <w:right w:val="single" w:sz="4" w:space="0" w:color="auto"/>
                    </w:tcBorders>
                  </w:tcPr>
                  <w:p w14:paraId="3D9A57D0" w14:textId="77777777" w:rsidR="008F37CA" w:rsidRDefault="008F37CA" w:rsidP="00F72194">
                    <w:pPr>
                      <w:autoSpaceDE w:val="0"/>
                      <w:autoSpaceDN w:val="0"/>
                      <w:adjustRightInd w:val="0"/>
                      <w:jc w:val="right"/>
                      <w:rPr>
                        <w:szCs w:val="21"/>
                      </w:rPr>
                    </w:pPr>
                    <w:r>
                      <w:t>1,200.00</w:t>
                    </w:r>
                  </w:p>
                </w:tc>
                <w:tc>
                  <w:tcPr>
                    <w:tcW w:w="1147" w:type="pct"/>
                    <w:tcBorders>
                      <w:top w:val="single" w:sz="4" w:space="0" w:color="auto"/>
                      <w:left w:val="single" w:sz="4" w:space="0" w:color="auto"/>
                      <w:bottom w:val="single" w:sz="4" w:space="0" w:color="auto"/>
                      <w:right w:val="single" w:sz="4" w:space="0" w:color="auto"/>
                    </w:tcBorders>
                  </w:tcPr>
                  <w:p w14:paraId="65278EB7"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52026822"/>
              <w:lock w:val="sdtLocked"/>
              <w:placeholder>
                <w:docPart w:val="37FD89B748FD45E1A695DA641FE2C478"/>
              </w:placeholder>
            </w:sdtPr>
            <w:sdtEndPr/>
            <w:sdtContent>
              <w:tr w:rsidR="008F37CA" w14:paraId="31673E0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A4CEA8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3CEE5C2" w14:textId="77777777" w:rsidR="008F37CA" w:rsidRDefault="008F37CA" w:rsidP="00F72194">
                    <w:pPr>
                      <w:autoSpaceDE w:val="0"/>
                      <w:autoSpaceDN w:val="0"/>
                      <w:adjustRightInd w:val="0"/>
                      <w:rPr>
                        <w:szCs w:val="21"/>
                      </w:rPr>
                    </w:pPr>
                    <w:r>
                      <w:t>湖南古丈南方水泥有限公司</w:t>
                    </w:r>
                  </w:p>
                </w:tc>
                <w:tc>
                  <w:tcPr>
                    <w:tcW w:w="1044" w:type="pct"/>
                    <w:tcBorders>
                      <w:top w:val="single" w:sz="4" w:space="0" w:color="auto"/>
                      <w:left w:val="single" w:sz="4" w:space="0" w:color="auto"/>
                      <w:bottom w:val="single" w:sz="4" w:space="0" w:color="auto"/>
                      <w:right w:val="single" w:sz="4" w:space="0" w:color="auto"/>
                    </w:tcBorders>
                  </w:tcPr>
                  <w:p w14:paraId="735128B4" w14:textId="77777777" w:rsidR="008F37CA" w:rsidRDefault="008F37CA" w:rsidP="00F72194">
                    <w:pPr>
                      <w:autoSpaceDE w:val="0"/>
                      <w:autoSpaceDN w:val="0"/>
                      <w:adjustRightInd w:val="0"/>
                      <w:jc w:val="right"/>
                      <w:rPr>
                        <w:szCs w:val="21"/>
                      </w:rPr>
                    </w:pPr>
                    <w:r>
                      <w:t>44,600.00</w:t>
                    </w:r>
                  </w:p>
                </w:tc>
                <w:tc>
                  <w:tcPr>
                    <w:tcW w:w="1147" w:type="pct"/>
                    <w:tcBorders>
                      <w:top w:val="single" w:sz="4" w:space="0" w:color="auto"/>
                      <w:left w:val="single" w:sz="4" w:space="0" w:color="auto"/>
                      <w:bottom w:val="single" w:sz="4" w:space="0" w:color="auto"/>
                      <w:right w:val="single" w:sz="4" w:space="0" w:color="auto"/>
                    </w:tcBorders>
                  </w:tcPr>
                  <w:p w14:paraId="0B936A72" w14:textId="77777777" w:rsidR="008F37CA" w:rsidRDefault="008F37CA" w:rsidP="00F72194">
                    <w:pPr>
                      <w:autoSpaceDE w:val="0"/>
                      <w:autoSpaceDN w:val="0"/>
                      <w:adjustRightInd w:val="0"/>
                      <w:jc w:val="right"/>
                      <w:rPr>
                        <w:szCs w:val="21"/>
                      </w:rPr>
                    </w:pPr>
                    <w:r>
                      <w:t>14,600.00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81311834"/>
              <w:lock w:val="sdtLocked"/>
              <w:placeholder>
                <w:docPart w:val="37FD89B748FD45E1A695DA641FE2C478"/>
              </w:placeholder>
            </w:sdtPr>
            <w:sdtEndPr/>
            <w:sdtContent>
              <w:tr w:rsidR="008F37CA" w14:paraId="1B3EC62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0C274B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1F0588B3" w14:textId="77777777" w:rsidR="008F37CA" w:rsidRDefault="008F37CA" w:rsidP="00F72194">
                    <w:pPr>
                      <w:autoSpaceDE w:val="0"/>
                      <w:autoSpaceDN w:val="0"/>
                      <w:adjustRightInd w:val="0"/>
                      <w:rPr>
                        <w:szCs w:val="21"/>
                      </w:rPr>
                    </w:pPr>
                    <w:r>
                      <w:t>湖南耒阳南方水泥有限公司</w:t>
                    </w:r>
                  </w:p>
                </w:tc>
                <w:tc>
                  <w:tcPr>
                    <w:tcW w:w="1044" w:type="pct"/>
                    <w:tcBorders>
                      <w:top w:val="single" w:sz="4" w:space="0" w:color="auto"/>
                      <w:left w:val="single" w:sz="4" w:space="0" w:color="auto"/>
                      <w:bottom w:val="single" w:sz="4" w:space="0" w:color="auto"/>
                      <w:right w:val="single" w:sz="4" w:space="0" w:color="auto"/>
                    </w:tcBorders>
                  </w:tcPr>
                  <w:p w14:paraId="3259EF2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F397B5F" w14:textId="77777777" w:rsidR="008F37CA" w:rsidRDefault="008F37CA" w:rsidP="00F72194">
                    <w:pPr>
                      <w:autoSpaceDE w:val="0"/>
                      <w:autoSpaceDN w:val="0"/>
                      <w:adjustRightInd w:val="0"/>
                      <w:jc w:val="right"/>
                      <w:rPr>
                        <w:szCs w:val="21"/>
                      </w:rPr>
                    </w:pPr>
                    <w:r>
                      <w:t>536,693.00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98936580"/>
              <w:lock w:val="sdtLocked"/>
              <w:placeholder>
                <w:docPart w:val="37FD89B748FD45E1A695DA641FE2C478"/>
              </w:placeholder>
            </w:sdtPr>
            <w:sdtEndPr/>
            <w:sdtContent>
              <w:tr w:rsidR="008F37CA" w14:paraId="48F7A17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2457DF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EFD7F56" w14:textId="77777777" w:rsidR="008F37CA" w:rsidRDefault="008F37CA" w:rsidP="00F72194">
                    <w:pPr>
                      <w:autoSpaceDE w:val="0"/>
                      <w:autoSpaceDN w:val="0"/>
                      <w:adjustRightInd w:val="0"/>
                      <w:rPr>
                        <w:szCs w:val="21"/>
                      </w:rPr>
                    </w:pPr>
                    <w:r>
                      <w:t>湖南浏阳南方水泥有限公司</w:t>
                    </w:r>
                  </w:p>
                </w:tc>
                <w:tc>
                  <w:tcPr>
                    <w:tcW w:w="1044" w:type="pct"/>
                    <w:tcBorders>
                      <w:top w:val="single" w:sz="4" w:space="0" w:color="auto"/>
                      <w:left w:val="single" w:sz="4" w:space="0" w:color="auto"/>
                      <w:bottom w:val="single" w:sz="4" w:space="0" w:color="auto"/>
                      <w:right w:val="single" w:sz="4" w:space="0" w:color="auto"/>
                    </w:tcBorders>
                  </w:tcPr>
                  <w:p w14:paraId="6E0AD896" w14:textId="77777777" w:rsidR="008F37CA" w:rsidRDefault="008F37CA" w:rsidP="00F72194">
                    <w:pPr>
                      <w:autoSpaceDE w:val="0"/>
                      <w:autoSpaceDN w:val="0"/>
                      <w:adjustRightInd w:val="0"/>
                      <w:jc w:val="right"/>
                      <w:rPr>
                        <w:szCs w:val="21"/>
                      </w:rPr>
                    </w:pPr>
                    <w:r>
                      <w:t>60.00</w:t>
                    </w:r>
                  </w:p>
                </w:tc>
                <w:tc>
                  <w:tcPr>
                    <w:tcW w:w="1147" w:type="pct"/>
                    <w:tcBorders>
                      <w:top w:val="single" w:sz="4" w:space="0" w:color="auto"/>
                      <w:left w:val="single" w:sz="4" w:space="0" w:color="auto"/>
                      <w:bottom w:val="single" w:sz="4" w:space="0" w:color="auto"/>
                      <w:right w:val="single" w:sz="4" w:space="0" w:color="auto"/>
                    </w:tcBorders>
                  </w:tcPr>
                  <w:p w14:paraId="3123E43C" w14:textId="77777777" w:rsidR="008F37CA" w:rsidRDefault="008F37CA" w:rsidP="00F72194">
                    <w:pPr>
                      <w:autoSpaceDE w:val="0"/>
                      <w:autoSpaceDN w:val="0"/>
                      <w:adjustRightInd w:val="0"/>
                      <w:jc w:val="right"/>
                      <w:rPr>
                        <w:szCs w:val="21"/>
                      </w:rPr>
                    </w:pPr>
                    <w:r>
                      <w:t>60.00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79706743"/>
              <w:lock w:val="sdtLocked"/>
              <w:placeholder>
                <w:docPart w:val="37FD89B748FD45E1A695DA641FE2C478"/>
              </w:placeholder>
            </w:sdtPr>
            <w:sdtEndPr/>
            <w:sdtContent>
              <w:tr w:rsidR="008F37CA" w14:paraId="622803A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EF96F79"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23665BA" w14:textId="77777777" w:rsidR="008F37CA" w:rsidRDefault="008F37CA" w:rsidP="00F72194">
                    <w:pPr>
                      <w:autoSpaceDE w:val="0"/>
                      <w:autoSpaceDN w:val="0"/>
                      <w:adjustRightInd w:val="0"/>
                      <w:rPr>
                        <w:szCs w:val="21"/>
                      </w:rPr>
                    </w:pPr>
                    <w:r>
                      <w:t>湖南桃江南方水泥有限公司</w:t>
                    </w:r>
                  </w:p>
                </w:tc>
                <w:tc>
                  <w:tcPr>
                    <w:tcW w:w="1044" w:type="pct"/>
                    <w:tcBorders>
                      <w:top w:val="single" w:sz="4" w:space="0" w:color="auto"/>
                      <w:left w:val="single" w:sz="4" w:space="0" w:color="auto"/>
                      <w:bottom w:val="single" w:sz="4" w:space="0" w:color="auto"/>
                      <w:right w:val="single" w:sz="4" w:space="0" w:color="auto"/>
                    </w:tcBorders>
                  </w:tcPr>
                  <w:p w14:paraId="1BE95236" w14:textId="77777777" w:rsidR="008F37CA" w:rsidRDefault="008F37CA" w:rsidP="00F72194">
                    <w:pPr>
                      <w:autoSpaceDE w:val="0"/>
                      <w:autoSpaceDN w:val="0"/>
                      <w:adjustRightInd w:val="0"/>
                      <w:jc w:val="right"/>
                      <w:rPr>
                        <w:szCs w:val="21"/>
                      </w:rPr>
                    </w:pPr>
                    <w:r>
                      <w:t>1,186,091.13</w:t>
                    </w:r>
                  </w:p>
                </w:tc>
                <w:tc>
                  <w:tcPr>
                    <w:tcW w:w="1147" w:type="pct"/>
                    <w:tcBorders>
                      <w:top w:val="single" w:sz="4" w:space="0" w:color="auto"/>
                      <w:left w:val="single" w:sz="4" w:space="0" w:color="auto"/>
                      <w:bottom w:val="single" w:sz="4" w:space="0" w:color="auto"/>
                      <w:right w:val="single" w:sz="4" w:space="0" w:color="auto"/>
                    </w:tcBorders>
                  </w:tcPr>
                  <w:p w14:paraId="6103999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95854302"/>
              <w:lock w:val="sdtLocked"/>
              <w:placeholder>
                <w:docPart w:val="37FD89B748FD45E1A695DA641FE2C478"/>
              </w:placeholder>
            </w:sdtPr>
            <w:sdtEndPr/>
            <w:sdtContent>
              <w:tr w:rsidR="008F37CA" w14:paraId="7CA520D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4202629"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064B13C" w14:textId="77777777" w:rsidR="008F37CA" w:rsidRDefault="008F37CA" w:rsidP="00F72194">
                    <w:pPr>
                      <w:autoSpaceDE w:val="0"/>
                      <w:autoSpaceDN w:val="0"/>
                      <w:adjustRightInd w:val="0"/>
                      <w:rPr>
                        <w:szCs w:val="21"/>
                      </w:rPr>
                    </w:pPr>
                    <w:r>
                      <w:t>湖州白岘南方水泥有限公司</w:t>
                    </w:r>
                  </w:p>
                </w:tc>
                <w:tc>
                  <w:tcPr>
                    <w:tcW w:w="1044" w:type="pct"/>
                    <w:tcBorders>
                      <w:top w:val="single" w:sz="4" w:space="0" w:color="auto"/>
                      <w:left w:val="single" w:sz="4" w:space="0" w:color="auto"/>
                      <w:bottom w:val="single" w:sz="4" w:space="0" w:color="auto"/>
                      <w:right w:val="single" w:sz="4" w:space="0" w:color="auto"/>
                    </w:tcBorders>
                  </w:tcPr>
                  <w:p w14:paraId="41F0296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5724A9C" w14:textId="77777777" w:rsidR="008F37CA" w:rsidRDefault="008F37CA" w:rsidP="00F72194">
                    <w:pPr>
                      <w:autoSpaceDE w:val="0"/>
                      <w:autoSpaceDN w:val="0"/>
                      <w:adjustRightInd w:val="0"/>
                      <w:jc w:val="right"/>
                      <w:rPr>
                        <w:szCs w:val="21"/>
                      </w:rPr>
                    </w:pPr>
                    <w:r>
                      <w:t>8,750,000.00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40276111"/>
              <w:lock w:val="sdtLocked"/>
              <w:placeholder>
                <w:docPart w:val="37FD89B748FD45E1A695DA641FE2C478"/>
              </w:placeholder>
            </w:sdtPr>
            <w:sdtEndPr/>
            <w:sdtContent>
              <w:tr w:rsidR="008F37CA" w14:paraId="0E5CB6D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5EA57C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A35A463" w14:textId="77777777" w:rsidR="008F37CA" w:rsidRDefault="008F37CA" w:rsidP="00F72194">
                    <w:pPr>
                      <w:autoSpaceDE w:val="0"/>
                      <w:autoSpaceDN w:val="0"/>
                      <w:adjustRightInd w:val="0"/>
                      <w:rPr>
                        <w:szCs w:val="21"/>
                      </w:rPr>
                    </w:pPr>
                    <w:r>
                      <w:t>湖州南方水泥有限公司</w:t>
                    </w:r>
                  </w:p>
                </w:tc>
                <w:tc>
                  <w:tcPr>
                    <w:tcW w:w="1044" w:type="pct"/>
                    <w:tcBorders>
                      <w:top w:val="single" w:sz="4" w:space="0" w:color="auto"/>
                      <w:left w:val="single" w:sz="4" w:space="0" w:color="auto"/>
                      <w:bottom w:val="single" w:sz="4" w:space="0" w:color="auto"/>
                      <w:right w:val="single" w:sz="4" w:space="0" w:color="auto"/>
                    </w:tcBorders>
                  </w:tcPr>
                  <w:p w14:paraId="26F04DEC" w14:textId="77777777" w:rsidR="008F37CA" w:rsidRDefault="008F37CA" w:rsidP="00F72194">
                    <w:pPr>
                      <w:autoSpaceDE w:val="0"/>
                      <w:autoSpaceDN w:val="0"/>
                      <w:adjustRightInd w:val="0"/>
                      <w:jc w:val="right"/>
                      <w:rPr>
                        <w:szCs w:val="21"/>
                      </w:rPr>
                    </w:pPr>
                    <w:r>
                      <w:t>5,000.00</w:t>
                    </w:r>
                  </w:p>
                </w:tc>
                <w:tc>
                  <w:tcPr>
                    <w:tcW w:w="1147" w:type="pct"/>
                    <w:tcBorders>
                      <w:top w:val="single" w:sz="4" w:space="0" w:color="auto"/>
                      <w:left w:val="single" w:sz="4" w:space="0" w:color="auto"/>
                      <w:bottom w:val="single" w:sz="4" w:space="0" w:color="auto"/>
                      <w:right w:val="single" w:sz="4" w:space="0" w:color="auto"/>
                    </w:tcBorders>
                  </w:tcPr>
                  <w:p w14:paraId="6BEA160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60661417"/>
              <w:lock w:val="sdtLocked"/>
              <w:placeholder>
                <w:docPart w:val="37FD89B748FD45E1A695DA641FE2C478"/>
              </w:placeholder>
            </w:sdtPr>
            <w:sdtEndPr/>
            <w:sdtContent>
              <w:tr w:rsidR="008F37CA" w14:paraId="2AD67FE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5DFCA0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5551EB1" w14:textId="77777777" w:rsidR="008F37CA" w:rsidRDefault="008F37CA" w:rsidP="00F72194">
                    <w:pPr>
                      <w:autoSpaceDE w:val="0"/>
                      <w:autoSpaceDN w:val="0"/>
                      <w:adjustRightInd w:val="0"/>
                      <w:rPr>
                        <w:szCs w:val="21"/>
                      </w:rPr>
                    </w:pPr>
                    <w:r>
                      <w:t>会东利森水泥有限公司</w:t>
                    </w:r>
                  </w:p>
                </w:tc>
                <w:tc>
                  <w:tcPr>
                    <w:tcW w:w="1044" w:type="pct"/>
                    <w:tcBorders>
                      <w:top w:val="single" w:sz="4" w:space="0" w:color="auto"/>
                      <w:left w:val="single" w:sz="4" w:space="0" w:color="auto"/>
                      <w:bottom w:val="single" w:sz="4" w:space="0" w:color="auto"/>
                      <w:right w:val="single" w:sz="4" w:space="0" w:color="auto"/>
                    </w:tcBorders>
                  </w:tcPr>
                  <w:p w14:paraId="6D874B15" w14:textId="77777777" w:rsidR="008F37CA" w:rsidRDefault="008F37CA" w:rsidP="00F72194">
                    <w:pPr>
                      <w:autoSpaceDE w:val="0"/>
                      <w:autoSpaceDN w:val="0"/>
                      <w:adjustRightInd w:val="0"/>
                      <w:jc w:val="right"/>
                      <w:rPr>
                        <w:szCs w:val="21"/>
                      </w:rPr>
                    </w:pPr>
                    <w:r>
                      <w:t>1,033,420.80</w:t>
                    </w:r>
                  </w:p>
                </w:tc>
                <w:tc>
                  <w:tcPr>
                    <w:tcW w:w="1147" w:type="pct"/>
                    <w:tcBorders>
                      <w:top w:val="single" w:sz="4" w:space="0" w:color="auto"/>
                      <w:left w:val="single" w:sz="4" w:space="0" w:color="auto"/>
                      <w:bottom w:val="single" w:sz="4" w:space="0" w:color="auto"/>
                      <w:right w:val="single" w:sz="4" w:space="0" w:color="auto"/>
                    </w:tcBorders>
                  </w:tcPr>
                  <w:p w14:paraId="7A585C3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26345897"/>
              <w:lock w:val="sdtLocked"/>
              <w:placeholder>
                <w:docPart w:val="37FD89B748FD45E1A695DA641FE2C478"/>
              </w:placeholder>
            </w:sdtPr>
            <w:sdtEndPr/>
            <w:sdtContent>
              <w:tr w:rsidR="008F37CA" w14:paraId="4ECBEEF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1F667C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4F77450" w14:textId="77777777" w:rsidR="008F37CA" w:rsidRDefault="008F37CA" w:rsidP="00F72194">
                    <w:pPr>
                      <w:autoSpaceDE w:val="0"/>
                      <w:autoSpaceDN w:val="0"/>
                      <w:adjustRightInd w:val="0"/>
                      <w:rPr>
                        <w:szCs w:val="21"/>
                      </w:rPr>
                    </w:pPr>
                    <w:r>
                      <w:t>江山南方水泥有限公司</w:t>
                    </w:r>
                  </w:p>
                </w:tc>
                <w:tc>
                  <w:tcPr>
                    <w:tcW w:w="1044" w:type="pct"/>
                    <w:tcBorders>
                      <w:top w:val="single" w:sz="4" w:space="0" w:color="auto"/>
                      <w:left w:val="single" w:sz="4" w:space="0" w:color="auto"/>
                      <w:bottom w:val="single" w:sz="4" w:space="0" w:color="auto"/>
                      <w:right w:val="single" w:sz="4" w:space="0" w:color="auto"/>
                    </w:tcBorders>
                  </w:tcPr>
                  <w:p w14:paraId="0435FE0E" w14:textId="77777777" w:rsidR="008F37CA" w:rsidRDefault="008F37CA" w:rsidP="00F72194">
                    <w:pPr>
                      <w:autoSpaceDE w:val="0"/>
                      <w:autoSpaceDN w:val="0"/>
                      <w:adjustRightInd w:val="0"/>
                      <w:jc w:val="right"/>
                      <w:rPr>
                        <w:szCs w:val="21"/>
                      </w:rPr>
                    </w:pPr>
                    <w:r>
                      <w:t>5,400,000.00</w:t>
                    </w:r>
                  </w:p>
                </w:tc>
                <w:tc>
                  <w:tcPr>
                    <w:tcW w:w="1147" w:type="pct"/>
                    <w:tcBorders>
                      <w:top w:val="single" w:sz="4" w:space="0" w:color="auto"/>
                      <w:left w:val="single" w:sz="4" w:space="0" w:color="auto"/>
                      <w:bottom w:val="single" w:sz="4" w:space="0" w:color="auto"/>
                      <w:right w:val="single" w:sz="4" w:space="0" w:color="auto"/>
                    </w:tcBorders>
                  </w:tcPr>
                  <w:p w14:paraId="2660132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25132764"/>
              <w:lock w:val="sdtLocked"/>
              <w:placeholder>
                <w:docPart w:val="37FD89B748FD45E1A695DA641FE2C478"/>
              </w:placeholder>
            </w:sdtPr>
            <w:sdtEndPr/>
            <w:sdtContent>
              <w:tr w:rsidR="008F37CA" w14:paraId="3977A5D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09ABF1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BA09A09" w14:textId="77777777" w:rsidR="008F37CA" w:rsidRDefault="008F37CA" w:rsidP="00F72194">
                    <w:pPr>
                      <w:autoSpaceDE w:val="0"/>
                      <w:autoSpaceDN w:val="0"/>
                      <w:adjustRightInd w:val="0"/>
                      <w:rPr>
                        <w:szCs w:val="21"/>
                      </w:rPr>
                    </w:pPr>
                    <w:r>
                      <w:t>江西安福南方水泥有限公司</w:t>
                    </w:r>
                  </w:p>
                </w:tc>
                <w:tc>
                  <w:tcPr>
                    <w:tcW w:w="1044" w:type="pct"/>
                    <w:tcBorders>
                      <w:top w:val="single" w:sz="4" w:space="0" w:color="auto"/>
                      <w:left w:val="single" w:sz="4" w:space="0" w:color="auto"/>
                      <w:bottom w:val="single" w:sz="4" w:space="0" w:color="auto"/>
                      <w:right w:val="single" w:sz="4" w:space="0" w:color="auto"/>
                    </w:tcBorders>
                  </w:tcPr>
                  <w:p w14:paraId="6B422136"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63010708" w14:textId="77777777" w:rsidR="008F37CA" w:rsidRDefault="008F37CA" w:rsidP="00F72194">
                    <w:pPr>
                      <w:autoSpaceDE w:val="0"/>
                      <w:autoSpaceDN w:val="0"/>
                      <w:adjustRightInd w:val="0"/>
                      <w:jc w:val="right"/>
                      <w:rPr>
                        <w:szCs w:val="21"/>
                      </w:rPr>
                    </w:pPr>
                    <w:r>
                      <w:t>24,000.00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64966983"/>
              <w:lock w:val="sdtLocked"/>
              <w:placeholder>
                <w:docPart w:val="37FD89B748FD45E1A695DA641FE2C478"/>
              </w:placeholder>
            </w:sdtPr>
            <w:sdtEndPr/>
            <w:sdtContent>
              <w:tr w:rsidR="008F37CA" w14:paraId="326ED73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E21B3B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DF97849" w14:textId="77777777" w:rsidR="008F37CA" w:rsidRDefault="008F37CA" w:rsidP="00F72194">
                    <w:pPr>
                      <w:autoSpaceDE w:val="0"/>
                      <w:autoSpaceDN w:val="0"/>
                      <w:adjustRightInd w:val="0"/>
                      <w:rPr>
                        <w:szCs w:val="21"/>
                      </w:rPr>
                    </w:pPr>
                    <w:r>
                      <w:t>江西丰城南方水泥有限公司</w:t>
                    </w:r>
                  </w:p>
                </w:tc>
                <w:tc>
                  <w:tcPr>
                    <w:tcW w:w="1044" w:type="pct"/>
                    <w:tcBorders>
                      <w:top w:val="single" w:sz="4" w:space="0" w:color="auto"/>
                      <w:left w:val="single" w:sz="4" w:space="0" w:color="auto"/>
                      <w:bottom w:val="single" w:sz="4" w:space="0" w:color="auto"/>
                      <w:right w:val="single" w:sz="4" w:space="0" w:color="auto"/>
                    </w:tcBorders>
                  </w:tcPr>
                  <w:p w14:paraId="56885073"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46833401" w14:textId="77777777" w:rsidR="008F37CA" w:rsidRDefault="008F37CA" w:rsidP="00F72194">
                    <w:pPr>
                      <w:autoSpaceDE w:val="0"/>
                      <w:autoSpaceDN w:val="0"/>
                      <w:adjustRightInd w:val="0"/>
                      <w:jc w:val="right"/>
                      <w:rPr>
                        <w:szCs w:val="21"/>
                      </w:rPr>
                    </w:pPr>
                    <w:r>
                      <w:t>1,400.00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62510666"/>
              <w:lock w:val="sdtLocked"/>
              <w:placeholder>
                <w:docPart w:val="37FD89B748FD45E1A695DA641FE2C478"/>
              </w:placeholder>
            </w:sdtPr>
            <w:sdtEndPr/>
            <w:sdtContent>
              <w:tr w:rsidR="008F37CA" w14:paraId="5FD8325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14426E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E968E9F" w14:textId="77777777" w:rsidR="008F37CA" w:rsidRDefault="008F37CA" w:rsidP="00F72194">
                    <w:pPr>
                      <w:autoSpaceDE w:val="0"/>
                      <w:autoSpaceDN w:val="0"/>
                      <w:adjustRightInd w:val="0"/>
                      <w:rPr>
                        <w:szCs w:val="21"/>
                      </w:rPr>
                    </w:pPr>
                    <w:r>
                      <w:t>江西永丰南方水泥有限公司</w:t>
                    </w:r>
                  </w:p>
                </w:tc>
                <w:tc>
                  <w:tcPr>
                    <w:tcW w:w="1044" w:type="pct"/>
                    <w:tcBorders>
                      <w:top w:val="single" w:sz="4" w:space="0" w:color="auto"/>
                      <w:left w:val="single" w:sz="4" w:space="0" w:color="auto"/>
                      <w:bottom w:val="single" w:sz="4" w:space="0" w:color="auto"/>
                      <w:right w:val="single" w:sz="4" w:space="0" w:color="auto"/>
                    </w:tcBorders>
                  </w:tcPr>
                  <w:p w14:paraId="40EA1D8A"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07BFE50" w14:textId="77777777" w:rsidR="008F37CA" w:rsidRDefault="008F37CA" w:rsidP="00F72194">
                    <w:pPr>
                      <w:autoSpaceDE w:val="0"/>
                      <w:autoSpaceDN w:val="0"/>
                      <w:adjustRightInd w:val="0"/>
                      <w:jc w:val="right"/>
                      <w:rPr>
                        <w:szCs w:val="21"/>
                      </w:rPr>
                    </w:pPr>
                    <w:r>
                      <w:t>11,040,000.00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0898321"/>
              <w:lock w:val="sdtLocked"/>
              <w:placeholder>
                <w:docPart w:val="37FD89B748FD45E1A695DA641FE2C478"/>
              </w:placeholder>
            </w:sdtPr>
            <w:sdtEndPr/>
            <w:sdtContent>
              <w:tr w:rsidR="008F37CA" w14:paraId="0289F17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40FB6A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9DFF5D8" w14:textId="77777777" w:rsidR="008F37CA" w:rsidRDefault="008F37CA" w:rsidP="00F72194">
                    <w:pPr>
                      <w:autoSpaceDE w:val="0"/>
                      <w:autoSpaceDN w:val="0"/>
                      <w:adjustRightInd w:val="0"/>
                      <w:rPr>
                        <w:szCs w:val="21"/>
                      </w:rPr>
                    </w:pPr>
                    <w:r>
                      <w:t>江西玉山南方水泥有限公司</w:t>
                    </w:r>
                  </w:p>
                </w:tc>
                <w:tc>
                  <w:tcPr>
                    <w:tcW w:w="1044" w:type="pct"/>
                    <w:tcBorders>
                      <w:top w:val="single" w:sz="4" w:space="0" w:color="auto"/>
                      <w:left w:val="single" w:sz="4" w:space="0" w:color="auto"/>
                      <w:bottom w:val="single" w:sz="4" w:space="0" w:color="auto"/>
                      <w:right w:val="single" w:sz="4" w:space="0" w:color="auto"/>
                    </w:tcBorders>
                  </w:tcPr>
                  <w:p w14:paraId="4FE747FE" w14:textId="77777777" w:rsidR="008F37CA" w:rsidRDefault="008F37CA" w:rsidP="00F72194">
                    <w:pPr>
                      <w:autoSpaceDE w:val="0"/>
                      <w:autoSpaceDN w:val="0"/>
                      <w:adjustRightInd w:val="0"/>
                      <w:jc w:val="right"/>
                      <w:rPr>
                        <w:szCs w:val="21"/>
                      </w:rPr>
                    </w:pPr>
                    <w:r>
                      <w:t>50,000.00</w:t>
                    </w:r>
                  </w:p>
                </w:tc>
                <w:tc>
                  <w:tcPr>
                    <w:tcW w:w="1147" w:type="pct"/>
                    <w:tcBorders>
                      <w:top w:val="single" w:sz="4" w:space="0" w:color="auto"/>
                      <w:left w:val="single" w:sz="4" w:space="0" w:color="auto"/>
                      <w:bottom w:val="single" w:sz="4" w:space="0" w:color="auto"/>
                      <w:right w:val="single" w:sz="4" w:space="0" w:color="auto"/>
                    </w:tcBorders>
                  </w:tcPr>
                  <w:p w14:paraId="76C1C40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14402526"/>
              <w:lock w:val="sdtLocked"/>
              <w:placeholder>
                <w:docPart w:val="37FD89B748FD45E1A695DA641FE2C478"/>
              </w:placeholder>
            </w:sdtPr>
            <w:sdtEndPr/>
            <w:sdtContent>
              <w:tr w:rsidR="008F37CA" w14:paraId="458B4DE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10179F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0B0A564" w14:textId="77777777" w:rsidR="008F37CA" w:rsidRDefault="008F37CA" w:rsidP="00F72194">
                    <w:pPr>
                      <w:autoSpaceDE w:val="0"/>
                      <w:autoSpaceDN w:val="0"/>
                      <w:adjustRightInd w:val="0"/>
                      <w:rPr>
                        <w:szCs w:val="21"/>
                      </w:rPr>
                    </w:pPr>
                    <w:r>
                      <w:t>兰溪诸葛南方水泥有限公司</w:t>
                    </w:r>
                  </w:p>
                </w:tc>
                <w:tc>
                  <w:tcPr>
                    <w:tcW w:w="1044" w:type="pct"/>
                    <w:tcBorders>
                      <w:top w:val="single" w:sz="4" w:space="0" w:color="auto"/>
                      <w:left w:val="single" w:sz="4" w:space="0" w:color="auto"/>
                      <w:bottom w:val="single" w:sz="4" w:space="0" w:color="auto"/>
                      <w:right w:val="single" w:sz="4" w:space="0" w:color="auto"/>
                    </w:tcBorders>
                  </w:tcPr>
                  <w:p w14:paraId="03C5C1B2" w14:textId="77777777" w:rsidR="008F37CA" w:rsidRDefault="008F37CA" w:rsidP="00F72194">
                    <w:pPr>
                      <w:autoSpaceDE w:val="0"/>
                      <w:autoSpaceDN w:val="0"/>
                      <w:adjustRightInd w:val="0"/>
                      <w:jc w:val="right"/>
                      <w:rPr>
                        <w:szCs w:val="21"/>
                      </w:rPr>
                    </w:pPr>
                    <w:r>
                      <w:t>4,400,000.00</w:t>
                    </w:r>
                  </w:p>
                </w:tc>
                <w:tc>
                  <w:tcPr>
                    <w:tcW w:w="1147" w:type="pct"/>
                    <w:tcBorders>
                      <w:top w:val="single" w:sz="4" w:space="0" w:color="auto"/>
                      <w:left w:val="single" w:sz="4" w:space="0" w:color="auto"/>
                      <w:bottom w:val="single" w:sz="4" w:space="0" w:color="auto"/>
                      <w:right w:val="single" w:sz="4" w:space="0" w:color="auto"/>
                    </w:tcBorders>
                  </w:tcPr>
                  <w:p w14:paraId="54A47E3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52545113"/>
              <w:lock w:val="sdtLocked"/>
              <w:placeholder>
                <w:docPart w:val="37FD89B748FD45E1A695DA641FE2C478"/>
              </w:placeholder>
            </w:sdtPr>
            <w:sdtEndPr/>
            <w:sdtContent>
              <w:tr w:rsidR="008F37CA" w14:paraId="4541CEA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C37619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3A7C82E" w14:textId="77777777" w:rsidR="008F37CA" w:rsidRDefault="008F37CA" w:rsidP="00F72194">
                    <w:pPr>
                      <w:autoSpaceDE w:val="0"/>
                      <w:autoSpaceDN w:val="0"/>
                      <w:adjustRightInd w:val="0"/>
                      <w:rPr>
                        <w:szCs w:val="21"/>
                      </w:rPr>
                    </w:pPr>
                    <w:r>
                      <w:t>溧水天山水泥有限公司</w:t>
                    </w:r>
                  </w:p>
                </w:tc>
                <w:tc>
                  <w:tcPr>
                    <w:tcW w:w="1044" w:type="pct"/>
                    <w:tcBorders>
                      <w:top w:val="single" w:sz="4" w:space="0" w:color="auto"/>
                      <w:left w:val="single" w:sz="4" w:space="0" w:color="auto"/>
                      <w:bottom w:val="single" w:sz="4" w:space="0" w:color="auto"/>
                      <w:right w:val="single" w:sz="4" w:space="0" w:color="auto"/>
                    </w:tcBorders>
                  </w:tcPr>
                  <w:p w14:paraId="16B75CE3" w14:textId="77777777" w:rsidR="008F37CA" w:rsidRDefault="008F37CA" w:rsidP="00F72194">
                    <w:pPr>
                      <w:autoSpaceDE w:val="0"/>
                      <w:autoSpaceDN w:val="0"/>
                      <w:adjustRightInd w:val="0"/>
                      <w:jc w:val="right"/>
                      <w:rPr>
                        <w:szCs w:val="21"/>
                      </w:rPr>
                    </w:pPr>
                    <w:r>
                      <w:t>4,526,201.00</w:t>
                    </w:r>
                  </w:p>
                </w:tc>
                <w:tc>
                  <w:tcPr>
                    <w:tcW w:w="1147" w:type="pct"/>
                    <w:tcBorders>
                      <w:top w:val="single" w:sz="4" w:space="0" w:color="auto"/>
                      <w:left w:val="single" w:sz="4" w:space="0" w:color="auto"/>
                      <w:bottom w:val="single" w:sz="4" w:space="0" w:color="auto"/>
                      <w:right w:val="single" w:sz="4" w:space="0" w:color="auto"/>
                    </w:tcBorders>
                  </w:tcPr>
                  <w:p w14:paraId="13733195" w14:textId="77777777" w:rsidR="008F37CA" w:rsidRDefault="008F37CA" w:rsidP="00F72194">
                    <w:pPr>
                      <w:autoSpaceDE w:val="0"/>
                      <w:autoSpaceDN w:val="0"/>
                      <w:adjustRightInd w:val="0"/>
                      <w:jc w:val="right"/>
                      <w:rPr>
                        <w:szCs w:val="21"/>
                      </w:rPr>
                    </w:pPr>
                    <w:r>
                      <w:t>6,101,509.46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32704785"/>
              <w:lock w:val="sdtLocked"/>
              <w:placeholder>
                <w:docPart w:val="37FD89B748FD45E1A695DA641FE2C478"/>
              </w:placeholder>
            </w:sdtPr>
            <w:sdtEndPr/>
            <w:sdtContent>
              <w:tr w:rsidR="008F37CA" w14:paraId="583DD6C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8A2FA3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F653C35" w14:textId="77777777" w:rsidR="008F37CA" w:rsidRDefault="008F37CA" w:rsidP="00F72194">
                    <w:pPr>
                      <w:autoSpaceDE w:val="0"/>
                      <w:autoSpaceDN w:val="0"/>
                      <w:adjustRightInd w:val="0"/>
                      <w:rPr>
                        <w:szCs w:val="21"/>
                      </w:rPr>
                    </w:pPr>
                    <w:r>
                      <w:t>辽源渭津金刚水泥有限公司</w:t>
                    </w:r>
                  </w:p>
                </w:tc>
                <w:tc>
                  <w:tcPr>
                    <w:tcW w:w="1044" w:type="pct"/>
                    <w:tcBorders>
                      <w:top w:val="single" w:sz="4" w:space="0" w:color="auto"/>
                      <w:left w:val="single" w:sz="4" w:space="0" w:color="auto"/>
                      <w:bottom w:val="single" w:sz="4" w:space="0" w:color="auto"/>
                      <w:right w:val="single" w:sz="4" w:space="0" w:color="auto"/>
                    </w:tcBorders>
                  </w:tcPr>
                  <w:p w14:paraId="19C3BA9D" w14:textId="77777777" w:rsidR="008F37CA" w:rsidRDefault="008F37CA" w:rsidP="00F72194">
                    <w:pPr>
                      <w:autoSpaceDE w:val="0"/>
                      <w:autoSpaceDN w:val="0"/>
                      <w:adjustRightInd w:val="0"/>
                      <w:jc w:val="right"/>
                      <w:rPr>
                        <w:szCs w:val="21"/>
                      </w:rPr>
                    </w:pPr>
                    <w:r>
                      <w:t>18,200.00</w:t>
                    </w:r>
                  </w:p>
                </w:tc>
                <w:tc>
                  <w:tcPr>
                    <w:tcW w:w="1147" w:type="pct"/>
                    <w:tcBorders>
                      <w:top w:val="single" w:sz="4" w:space="0" w:color="auto"/>
                      <w:left w:val="single" w:sz="4" w:space="0" w:color="auto"/>
                      <w:bottom w:val="single" w:sz="4" w:space="0" w:color="auto"/>
                      <w:right w:val="single" w:sz="4" w:space="0" w:color="auto"/>
                    </w:tcBorders>
                  </w:tcPr>
                  <w:p w14:paraId="04DAC82B" w14:textId="77777777" w:rsidR="008F37CA" w:rsidRDefault="008F37CA" w:rsidP="00F72194">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73297056"/>
              <w:lock w:val="sdtLocked"/>
              <w:placeholder>
                <w:docPart w:val="37FD89B748FD45E1A695DA641FE2C478"/>
              </w:placeholder>
            </w:sdtPr>
            <w:sdtEndPr/>
            <w:sdtContent>
              <w:tr w:rsidR="008F37CA" w14:paraId="2CB6E81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764D91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2E86666" w14:textId="77777777" w:rsidR="008F37CA" w:rsidRDefault="008F37CA" w:rsidP="00F72194">
                    <w:pPr>
                      <w:autoSpaceDE w:val="0"/>
                      <w:autoSpaceDN w:val="0"/>
                      <w:adjustRightInd w:val="0"/>
                      <w:rPr>
                        <w:szCs w:val="21"/>
                      </w:rPr>
                    </w:pPr>
                    <w:r>
                      <w:t>凌源市富源矿业有限责任公司</w:t>
                    </w:r>
                  </w:p>
                </w:tc>
                <w:tc>
                  <w:tcPr>
                    <w:tcW w:w="1044" w:type="pct"/>
                    <w:tcBorders>
                      <w:top w:val="single" w:sz="4" w:space="0" w:color="auto"/>
                      <w:left w:val="single" w:sz="4" w:space="0" w:color="auto"/>
                      <w:bottom w:val="single" w:sz="4" w:space="0" w:color="auto"/>
                      <w:right w:val="single" w:sz="4" w:space="0" w:color="auto"/>
                    </w:tcBorders>
                  </w:tcPr>
                  <w:p w14:paraId="38AD2F3F" w14:textId="77777777" w:rsidR="008F37CA" w:rsidRDefault="008F37CA" w:rsidP="00F72194">
                    <w:pPr>
                      <w:autoSpaceDE w:val="0"/>
                      <w:autoSpaceDN w:val="0"/>
                      <w:adjustRightInd w:val="0"/>
                      <w:jc w:val="right"/>
                      <w:rPr>
                        <w:szCs w:val="21"/>
                      </w:rPr>
                    </w:pPr>
                    <w:r>
                      <w:t>2,000,000.00</w:t>
                    </w:r>
                  </w:p>
                </w:tc>
                <w:tc>
                  <w:tcPr>
                    <w:tcW w:w="1147" w:type="pct"/>
                    <w:tcBorders>
                      <w:top w:val="single" w:sz="4" w:space="0" w:color="auto"/>
                      <w:left w:val="single" w:sz="4" w:space="0" w:color="auto"/>
                      <w:bottom w:val="single" w:sz="4" w:space="0" w:color="auto"/>
                      <w:right w:val="single" w:sz="4" w:space="0" w:color="auto"/>
                    </w:tcBorders>
                  </w:tcPr>
                  <w:p w14:paraId="66FA55B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37254468"/>
              <w:lock w:val="sdtLocked"/>
              <w:placeholder>
                <w:docPart w:val="37FD89B748FD45E1A695DA641FE2C478"/>
              </w:placeholder>
            </w:sdtPr>
            <w:sdtEndPr/>
            <w:sdtContent>
              <w:tr w:rsidR="008F37CA" w14:paraId="0CA968C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FF2339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9B2DA8A" w14:textId="77777777" w:rsidR="008F37CA" w:rsidRDefault="008F37CA" w:rsidP="00F72194">
                    <w:pPr>
                      <w:autoSpaceDE w:val="0"/>
                      <w:autoSpaceDN w:val="0"/>
                      <w:adjustRightInd w:val="0"/>
                      <w:rPr>
                        <w:szCs w:val="21"/>
                      </w:rPr>
                    </w:pPr>
                    <w:r>
                      <w:t>陇南祁连山水泥有限公司</w:t>
                    </w:r>
                  </w:p>
                </w:tc>
                <w:tc>
                  <w:tcPr>
                    <w:tcW w:w="1044" w:type="pct"/>
                    <w:tcBorders>
                      <w:top w:val="single" w:sz="4" w:space="0" w:color="auto"/>
                      <w:left w:val="single" w:sz="4" w:space="0" w:color="auto"/>
                      <w:bottom w:val="single" w:sz="4" w:space="0" w:color="auto"/>
                      <w:right w:val="single" w:sz="4" w:space="0" w:color="auto"/>
                    </w:tcBorders>
                  </w:tcPr>
                  <w:p w14:paraId="2D76A525" w14:textId="77777777" w:rsidR="008F37CA" w:rsidRDefault="008F37CA" w:rsidP="00F72194">
                    <w:pPr>
                      <w:autoSpaceDE w:val="0"/>
                      <w:autoSpaceDN w:val="0"/>
                      <w:adjustRightInd w:val="0"/>
                      <w:jc w:val="right"/>
                      <w:rPr>
                        <w:szCs w:val="21"/>
                      </w:rPr>
                    </w:pPr>
                    <w:r>
                      <w:t>685,337.83</w:t>
                    </w:r>
                  </w:p>
                </w:tc>
                <w:tc>
                  <w:tcPr>
                    <w:tcW w:w="1147" w:type="pct"/>
                    <w:tcBorders>
                      <w:top w:val="single" w:sz="4" w:space="0" w:color="auto"/>
                      <w:left w:val="single" w:sz="4" w:space="0" w:color="auto"/>
                      <w:bottom w:val="single" w:sz="4" w:space="0" w:color="auto"/>
                      <w:right w:val="single" w:sz="4" w:space="0" w:color="auto"/>
                    </w:tcBorders>
                  </w:tcPr>
                  <w:p w14:paraId="3BAA3B15" w14:textId="77777777" w:rsidR="008F37CA" w:rsidRDefault="008F37CA" w:rsidP="00F72194">
                    <w:pPr>
                      <w:autoSpaceDE w:val="0"/>
                      <w:autoSpaceDN w:val="0"/>
                      <w:adjustRightInd w:val="0"/>
                      <w:jc w:val="right"/>
                      <w:rPr>
                        <w:szCs w:val="21"/>
                      </w:rPr>
                    </w:pPr>
                    <w:r>
                      <w:t>35,000.00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78982851"/>
              <w:lock w:val="sdtLocked"/>
              <w:placeholder>
                <w:docPart w:val="37FD89B748FD45E1A695DA641FE2C478"/>
              </w:placeholder>
            </w:sdtPr>
            <w:sdtEndPr/>
            <w:sdtContent>
              <w:tr w:rsidR="008F37CA" w14:paraId="128B7D3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A254D1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40B7166" w14:textId="77777777" w:rsidR="008F37CA" w:rsidRDefault="008F37CA" w:rsidP="00F72194">
                    <w:pPr>
                      <w:autoSpaceDE w:val="0"/>
                      <w:autoSpaceDN w:val="0"/>
                      <w:adjustRightInd w:val="0"/>
                      <w:rPr>
                        <w:szCs w:val="21"/>
                      </w:rPr>
                    </w:pPr>
                    <w:r>
                      <w:t>洛浦天山水泥有限责任公司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260A5489" w14:textId="77777777" w:rsidR="008F37CA" w:rsidRDefault="008F37CA" w:rsidP="00F72194">
                    <w:pPr>
                      <w:autoSpaceDE w:val="0"/>
                      <w:autoSpaceDN w:val="0"/>
                      <w:adjustRightInd w:val="0"/>
                      <w:jc w:val="right"/>
                      <w:rPr>
                        <w:szCs w:val="21"/>
                      </w:rPr>
                    </w:pPr>
                    <w:r>
                      <w:t>35,000.00</w:t>
                    </w:r>
                  </w:p>
                </w:tc>
                <w:tc>
                  <w:tcPr>
                    <w:tcW w:w="1147" w:type="pct"/>
                    <w:tcBorders>
                      <w:top w:val="single" w:sz="4" w:space="0" w:color="auto"/>
                      <w:left w:val="single" w:sz="4" w:space="0" w:color="auto"/>
                      <w:bottom w:val="single" w:sz="4" w:space="0" w:color="auto"/>
                      <w:right w:val="single" w:sz="4" w:space="0" w:color="auto"/>
                    </w:tcBorders>
                  </w:tcPr>
                  <w:p w14:paraId="7559D69F" w14:textId="77777777" w:rsidR="008F37CA" w:rsidRDefault="008F37CA" w:rsidP="00F72194">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24002322"/>
              <w:lock w:val="sdtLocked"/>
              <w:placeholder>
                <w:docPart w:val="37FD89B748FD45E1A695DA641FE2C478"/>
              </w:placeholder>
            </w:sdtPr>
            <w:sdtEndPr/>
            <w:sdtContent>
              <w:tr w:rsidR="008F37CA" w14:paraId="2B40C45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C4F466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84BAED5" w14:textId="77777777" w:rsidR="008F37CA" w:rsidRDefault="008F37CA" w:rsidP="00F72194">
                    <w:pPr>
                      <w:autoSpaceDE w:val="0"/>
                      <w:autoSpaceDN w:val="0"/>
                      <w:adjustRightInd w:val="0"/>
                      <w:rPr>
                        <w:szCs w:val="21"/>
                      </w:rPr>
                    </w:pPr>
                    <w:r>
                      <w:t>南京凯盛国际工程有限公司</w:t>
                    </w:r>
                  </w:p>
                </w:tc>
                <w:tc>
                  <w:tcPr>
                    <w:tcW w:w="1044" w:type="pct"/>
                    <w:tcBorders>
                      <w:top w:val="single" w:sz="4" w:space="0" w:color="auto"/>
                      <w:left w:val="single" w:sz="4" w:space="0" w:color="auto"/>
                      <w:bottom w:val="single" w:sz="4" w:space="0" w:color="auto"/>
                      <w:right w:val="single" w:sz="4" w:space="0" w:color="auto"/>
                    </w:tcBorders>
                  </w:tcPr>
                  <w:p w14:paraId="6A7F190A" w14:textId="77777777" w:rsidR="008F37CA" w:rsidRDefault="008F37CA" w:rsidP="00F72194">
                    <w:pPr>
                      <w:autoSpaceDE w:val="0"/>
                      <w:autoSpaceDN w:val="0"/>
                      <w:adjustRightInd w:val="0"/>
                      <w:jc w:val="right"/>
                      <w:rPr>
                        <w:szCs w:val="21"/>
                      </w:rPr>
                    </w:pPr>
                    <w:r>
                      <w:t>1,100,849.56</w:t>
                    </w:r>
                  </w:p>
                </w:tc>
                <w:tc>
                  <w:tcPr>
                    <w:tcW w:w="1147" w:type="pct"/>
                    <w:tcBorders>
                      <w:top w:val="single" w:sz="4" w:space="0" w:color="auto"/>
                      <w:left w:val="single" w:sz="4" w:space="0" w:color="auto"/>
                      <w:bottom w:val="single" w:sz="4" w:space="0" w:color="auto"/>
                      <w:right w:val="single" w:sz="4" w:space="0" w:color="auto"/>
                    </w:tcBorders>
                  </w:tcPr>
                  <w:p w14:paraId="28F0718C" w14:textId="77777777" w:rsidR="008F37CA" w:rsidRDefault="008F37CA" w:rsidP="00F72194">
                    <w:pPr>
                      <w:autoSpaceDE w:val="0"/>
                      <w:autoSpaceDN w:val="0"/>
                      <w:adjustRightInd w:val="0"/>
                      <w:jc w:val="right"/>
                      <w:rPr>
                        <w:szCs w:val="21"/>
                      </w:rPr>
                    </w:pPr>
                    <w:r>
                      <w:t>160,000.00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33524722"/>
              <w:lock w:val="sdtLocked"/>
              <w:placeholder>
                <w:docPart w:val="37FD89B748FD45E1A695DA641FE2C478"/>
              </w:placeholder>
            </w:sdtPr>
            <w:sdtEndPr/>
            <w:sdtContent>
              <w:tr w:rsidR="008F37CA" w14:paraId="7A86524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EB8946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A21C447" w14:textId="77777777" w:rsidR="008F37CA" w:rsidRDefault="008F37CA" w:rsidP="00F72194">
                    <w:pPr>
                      <w:autoSpaceDE w:val="0"/>
                      <w:autoSpaceDN w:val="0"/>
                      <w:adjustRightInd w:val="0"/>
                      <w:rPr>
                        <w:szCs w:val="21"/>
                      </w:rPr>
                    </w:pPr>
                    <w:r>
                      <w:t>宁夏青铜峡水泥股份有限公司</w:t>
                    </w:r>
                  </w:p>
                </w:tc>
                <w:tc>
                  <w:tcPr>
                    <w:tcW w:w="1044" w:type="pct"/>
                    <w:tcBorders>
                      <w:top w:val="single" w:sz="4" w:space="0" w:color="auto"/>
                      <w:left w:val="single" w:sz="4" w:space="0" w:color="auto"/>
                      <w:bottom w:val="single" w:sz="4" w:space="0" w:color="auto"/>
                      <w:right w:val="single" w:sz="4" w:space="0" w:color="auto"/>
                    </w:tcBorders>
                  </w:tcPr>
                  <w:p w14:paraId="3C73ACB0" w14:textId="77777777" w:rsidR="008F37CA" w:rsidRDefault="008F37CA" w:rsidP="00F72194">
                    <w:pPr>
                      <w:autoSpaceDE w:val="0"/>
                      <w:autoSpaceDN w:val="0"/>
                      <w:adjustRightInd w:val="0"/>
                      <w:jc w:val="right"/>
                      <w:rPr>
                        <w:szCs w:val="21"/>
                      </w:rPr>
                    </w:pPr>
                    <w:r>
                      <w:t>3,460,000.00</w:t>
                    </w:r>
                  </w:p>
                </w:tc>
                <w:tc>
                  <w:tcPr>
                    <w:tcW w:w="1147" w:type="pct"/>
                    <w:tcBorders>
                      <w:top w:val="single" w:sz="4" w:space="0" w:color="auto"/>
                      <w:left w:val="single" w:sz="4" w:space="0" w:color="auto"/>
                      <w:bottom w:val="single" w:sz="4" w:space="0" w:color="auto"/>
                      <w:right w:val="single" w:sz="4" w:space="0" w:color="auto"/>
                    </w:tcBorders>
                  </w:tcPr>
                  <w:p w14:paraId="3CB4AE0F" w14:textId="77777777" w:rsidR="008F37CA" w:rsidRDefault="008F37CA" w:rsidP="00F72194">
                    <w:pPr>
                      <w:autoSpaceDE w:val="0"/>
                      <w:autoSpaceDN w:val="0"/>
                      <w:adjustRightInd w:val="0"/>
                      <w:jc w:val="right"/>
                      <w:rPr>
                        <w:szCs w:val="21"/>
                      </w:rPr>
                    </w:pPr>
                    <w:r>
                      <w:t>110,000.00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58800426"/>
              <w:lock w:val="sdtLocked"/>
              <w:placeholder>
                <w:docPart w:val="37FD89B748FD45E1A695DA641FE2C478"/>
              </w:placeholder>
            </w:sdtPr>
            <w:sdtEndPr/>
            <w:sdtContent>
              <w:tr w:rsidR="008F37CA" w14:paraId="72CCC93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E0F966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708FBC1" w14:textId="77777777" w:rsidR="008F37CA" w:rsidRDefault="008F37CA" w:rsidP="00F72194">
                    <w:pPr>
                      <w:autoSpaceDE w:val="0"/>
                      <w:autoSpaceDN w:val="0"/>
                      <w:adjustRightInd w:val="0"/>
                      <w:rPr>
                        <w:szCs w:val="21"/>
                      </w:rPr>
                    </w:pPr>
                    <w:r>
                      <w:t>宁夏赛马水泥有限公司</w:t>
                    </w:r>
                  </w:p>
                </w:tc>
                <w:tc>
                  <w:tcPr>
                    <w:tcW w:w="1044" w:type="pct"/>
                    <w:tcBorders>
                      <w:top w:val="single" w:sz="4" w:space="0" w:color="auto"/>
                      <w:left w:val="single" w:sz="4" w:space="0" w:color="auto"/>
                      <w:bottom w:val="single" w:sz="4" w:space="0" w:color="auto"/>
                      <w:right w:val="single" w:sz="4" w:space="0" w:color="auto"/>
                    </w:tcBorders>
                  </w:tcPr>
                  <w:p w14:paraId="7EAEDFE5" w14:textId="77777777" w:rsidR="008F37CA" w:rsidRDefault="008F37CA" w:rsidP="00F72194">
                    <w:pPr>
                      <w:autoSpaceDE w:val="0"/>
                      <w:autoSpaceDN w:val="0"/>
                      <w:adjustRightInd w:val="0"/>
                      <w:jc w:val="right"/>
                      <w:rPr>
                        <w:szCs w:val="21"/>
                      </w:rPr>
                    </w:pPr>
                    <w:r>
                      <w:t>382,960.00</w:t>
                    </w:r>
                  </w:p>
                </w:tc>
                <w:tc>
                  <w:tcPr>
                    <w:tcW w:w="1147" w:type="pct"/>
                    <w:tcBorders>
                      <w:top w:val="single" w:sz="4" w:space="0" w:color="auto"/>
                      <w:left w:val="single" w:sz="4" w:space="0" w:color="auto"/>
                      <w:bottom w:val="single" w:sz="4" w:space="0" w:color="auto"/>
                      <w:right w:val="single" w:sz="4" w:space="0" w:color="auto"/>
                    </w:tcBorders>
                  </w:tcPr>
                  <w:p w14:paraId="15D04AA8" w14:textId="77777777" w:rsidR="008F37CA" w:rsidRDefault="008F37CA" w:rsidP="00F72194">
                    <w:pPr>
                      <w:autoSpaceDE w:val="0"/>
                      <w:autoSpaceDN w:val="0"/>
                      <w:adjustRightInd w:val="0"/>
                      <w:jc w:val="right"/>
                      <w:rPr>
                        <w:szCs w:val="21"/>
                      </w:rPr>
                    </w:pPr>
                    <w:r>
                      <w:t>122,960.00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24027081"/>
              <w:lock w:val="sdtLocked"/>
              <w:placeholder>
                <w:docPart w:val="37FD89B748FD45E1A695DA641FE2C478"/>
              </w:placeholder>
            </w:sdtPr>
            <w:sdtEndPr/>
            <w:sdtContent>
              <w:tr w:rsidR="008F37CA" w14:paraId="2E1304F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5517B4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11F2791B" w14:textId="77777777" w:rsidR="008F37CA" w:rsidRDefault="008F37CA" w:rsidP="00F72194">
                    <w:pPr>
                      <w:autoSpaceDE w:val="0"/>
                      <w:autoSpaceDN w:val="0"/>
                      <w:adjustRightInd w:val="0"/>
                      <w:rPr>
                        <w:szCs w:val="21"/>
                      </w:rPr>
                    </w:pPr>
                    <w:r>
                      <w:t>祁连山武山水泥厂</w:t>
                    </w:r>
                  </w:p>
                </w:tc>
                <w:tc>
                  <w:tcPr>
                    <w:tcW w:w="1044" w:type="pct"/>
                    <w:tcBorders>
                      <w:top w:val="single" w:sz="4" w:space="0" w:color="auto"/>
                      <w:left w:val="single" w:sz="4" w:space="0" w:color="auto"/>
                      <w:bottom w:val="single" w:sz="4" w:space="0" w:color="auto"/>
                      <w:right w:val="single" w:sz="4" w:space="0" w:color="auto"/>
                    </w:tcBorders>
                  </w:tcPr>
                  <w:p w14:paraId="1E1CCA64" w14:textId="77777777" w:rsidR="008F37CA" w:rsidRDefault="008F37CA" w:rsidP="00F72194">
                    <w:pPr>
                      <w:autoSpaceDE w:val="0"/>
                      <w:autoSpaceDN w:val="0"/>
                      <w:adjustRightInd w:val="0"/>
                      <w:jc w:val="right"/>
                      <w:rPr>
                        <w:szCs w:val="21"/>
                      </w:rPr>
                    </w:pPr>
                    <w:r>
                      <w:t>15,000.00</w:t>
                    </w:r>
                  </w:p>
                </w:tc>
                <w:tc>
                  <w:tcPr>
                    <w:tcW w:w="1147" w:type="pct"/>
                    <w:tcBorders>
                      <w:top w:val="single" w:sz="4" w:space="0" w:color="auto"/>
                      <w:left w:val="single" w:sz="4" w:space="0" w:color="auto"/>
                      <w:bottom w:val="single" w:sz="4" w:space="0" w:color="auto"/>
                      <w:right w:val="single" w:sz="4" w:space="0" w:color="auto"/>
                    </w:tcBorders>
                  </w:tcPr>
                  <w:p w14:paraId="518D200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45934720"/>
              <w:lock w:val="sdtLocked"/>
              <w:placeholder>
                <w:docPart w:val="37FD89B748FD45E1A695DA641FE2C478"/>
              </w:placeholder>
            </w:sdtPr>
            <w:sdtEndPr/>
            <w:sdtContent>
              <w:tr w:rsidR="008F37CA" w14:paraId="0280A29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AB134D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B450B26" w14:textId="77777777" w:rsidR="008F37CA" w:rsidRDefault="008F37CA" w:rsidP="00F72194">
                    <w:pPr>
                      <w:autoSpaceDE w:val="0"/>
                      <w:autoSpaceDN w:val="0"/>
                      <w:adjustRightInd w:val="0"/>
                      <w:rPr>
                        <w:szCs w:val="21"/>
                      </w:rPr>
                    </w:pPr>
                    <w:r>
                      <w:t>衢州南方水泥有限公司</w:t>
                    </w:r>
                  </w:p>
                </w:tc>
                <w:tc>
                  <w:tcPr>
                    <w:tcW w:w="1044" w:type="pct"/>
                    <w:tcBorders>
                      <w:top w:val="single" w:sz="4" w:space="0" w:color="auto"/>
                      <w:left w:val="single" w:sz="4" w:space="0" w:color="auto"/>
                      <w:bottom w:val="single" w:sz="4" w:space="0" w:color="auto"/>
                      <w:right w:val="single" w:sz="4" w:space="0" w:color="auto"/>
                    </w:tcBorders>
                  </w:tcPr>
                  <w:p w14:paraId="52C991FC" w14:textId="77777777" w:rsidR="008F37CA" w:rsidRDefault="008F37CA" w:rsidP="00F72194">
                    <w:pPr>
                      <w:autoSpaceDE w:val="0"/>
                      <w:autoSpaceDN w:val="0"/>
                      <w:adjustRightInd w:val="0"/>
                      <w:jc w:val="right"/>
                      <w:rPr>
                        <w:szCs w:val="21"/>
                      </w:rPr>
                    </w:pPr>
                    <w:r>
                      <w:t>5,168,141.59</w:t>
                    </w:r>
                  </w:p>
                </w:tc>
                <w:tc>
                  <w:tcPr>
                    <w:tcW w:w="1147" w:type="pct"/>
                    <w:tcBorders>
                      <w:top w:val="single" w:sz="4" w:space="0" w:color="auto"/>
                      <w:left w:val="single" w:sz="4" w:space="0" w:color="auto"/>
                      <w:bottom w:val="single" w:sz="4" w:space="0" w:color="auto"/>
                      <w:right w:val="single" w:sz="4" w:space="0" w:color="auto"/>
                    </w:tcBorders>
                  </w:tcPr>
                  <w:p w14:paraId="19F2610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3853104"/>
              <w:lock w:val="sdtLocked"/>
              <w:placeholder>
                <w:docPart w:val="37FD89B748FD45E1A695DA641FE2C478"/>
              </w:placeholder>
            </w:sdtPr>
            <w:sdtEndPr/>
            <w:sdtContent>
              <w:tr w:rsidR="008F37CA" w14:paraId="0B4766F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BE9F69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9A5A4C5" w14:textId="77777777" w:rsidR="008F37CA" w:rsidRDefault="008F37CA" w:rsidP="00F72194">
                    <w:pPr>
                      <w:autoSpaceDE w:val="0"/>
                      <w:autoSpaceDN w:val="0"/>
                      <w:adjustRightInd w:val="0"/>
                      <w:rPr>
                        <w:szCs w:val="21"/>
                      </w:rPr>
                    </w:pPr>
                    <w:r>
                      <w:t>山东临沂山琦矿业有限公司</w:t>
                    </w:r>
                  </w:p>
                </w:tc>
                <w:tc>
                  <w:tcPr>
                    <w:tcW w:w="1044" w:type="pct"/>
                    <w:tcBorders>
                      <w:top w:val="single" w:sz="4" w:space="0" w:color="auto"/>
                      <w:left w:val="single" w:sz="4" w:space="0" w:color="auto"/>
                      <w:bottom w:val="single" w:sz="4" w:space="0" w:color="auto"/>
                      <w:right w:val="single" w:sz="4" w:space="0" w:color="auto"/>
                    </w:tcBorders>
                  </w:tcPr>
                  <w:p w14:paraId="62AF06F6"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6FAAECB2" w14:textId="77777777" w:rsidR="008F37CA" w:rsidRDefault="008F37CA" w:rsidP="00F72194">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91623186"/>
              <w:lock w:val="sdtLocked"/>
              <w:placeholder>
                <w:docPart w:val="37FD89B748FD45E1A695DA641FE2C478"/>
              </w:placeholder>
            </w:sdtPr>
            <w:sdtEndPr/>
            <w:sdtContent>
              <w:tr w:rsidR="008F37CA" w14:paraId="5FA4389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D4701B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81931A7" w14:textId="77777777" w:rsidR="008F37CA" w:rsidRDefault="008F37CA" w:rsidP="00F72194">
                    <w:pPr>
                      <w:autoSpaceDE w:val="0"/>
                      <w:autoSpaceDN w:val="0"/>
                      <w:adjustRightInd w:val="0"/>
                      <w:rPr>
                        <w:szCs w:val="21"/>
                      </w:rPr>
                    </w:pPr>
                    <w:r>
                      <w:t>山东鲁城水泥有限公司</w:t>
                    </w:r>
                  </w:p>
                </w:tc>
                <w:tc>
                  <w:tcPr>
                    <w:tcW w:w="1044" w:type="pct"/>
                    <w:tcBorders>
                      <w:top w:val="single" w:sz="4" w:space="0" w:color="auto"/>
                      <w:left w:val="single" w:sz="4" w:space="0" w:color="auto"/>
                      <w:bottom w:val="single" w:sz="4" w:space="0" w:color="auto"/>
                      <w:right w:val="single" w:sz="4" w:space="0" w:color="auto"/>
                    </w:tcBorders>
                  </w:tcPr>
                  <w:p w14:paraId="3992B6A6" w14:textId="77777777" w:rsidR="008F37CA" w:rsidRDefault="008F37CA" w:rsidP="00F72194">
                    <w:pPr>
                      <w:autoSpaceDE w:val="0"/>
                      <w:autoSpaceDN w:val="0"/>
                      <w:adjustRightInd w:val="0"/>
                      <w:jc w:val="right"/>
                      <w:rPr>
                        <w:szCs w:val="21"/>
                      </w:rPr>
                    </w:pPr>
                    <w:r>
                      <w:t>30,000.00</w:t>
                    </w:r>
                  </w:p>
                </w:tc>
                <w:tc>
                  <w:tcPr>
                    <w:tcW w:w="1147" w:type="pct"/>
                    <w:tcBorders>
                      <w:top w:val="single" w:sz="4" w:space="0" w:color="auto"/>
                      <w:left w:val="single" w:sz="4" w:space="0" w:color="auto"/>
                      <w:bottom w:val="single" w:sz="4" w:space="0" w:color="auto"/>
                      <w:right w:val="single" w:sz="4" w:space="0" w:color="auto"/>
                    </w:tcBorders>
                  </w:tcPr>
                  <w:p w14:paraId="4C75D61F"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86019635"/>
              <w:lock w:val="sdtLocked"/>
              <w:placeholder>
                <w:docPart w:val="37FD89B748FD45E1A695DA641FE2C478"/>
              </w:placeholder>
            </w:sdtPr>
            <w:sdtEndPr/>
            <w:sdtContent>
              <w:tr w:rsidR="008F37CA" w14:paraId="2EFBEFB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A1C67E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EC9E6D8" w14:textId="77777777" w:rsidR="008F37CA" w:rsidRDefault="008F37CA" w:rsidP="00F72194">
                    <w:pPr>
                      <w:autoSpaceDE w:val="0"/>
                      <w:autoSpaceDN w:val="0"/>
                      <w:adjustRightInd w:val="0"/>
                      <w:rPr>
                        <w:szCs w:val="21"/>
                      </w:rPr>
                    </w:pPr>
                    <w:r>
                      <w:t>山东鲁南泰山石膏有限公司</w:t>
                    </w:r>
                  </w:p>
                </w:tc>
                <w:tc>
                  <w:tcPr>
                    <w:tcW w:w="1044" w:type="pct"/>
                    <w:tcBorders>
                      <w:top w:val="single" w:sz="4" w:space="0" w:color="auto"/>
                      <w:left w:val="single" w:sz="4" w:space="0" w:color="auto"/>
                      <w:bottom w:val="single" w:sz="4" w:space="0" w:color="auto"/>
                      <w:right w:val="single" w:sz="4" w:space="0" w:color="auto"/>
                    </w:tcBorders>
                  </w:tcPr>
                  <w:p w14:paraId="52A9F0F1"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C8D2CC9" w14:textId="77777777" w:rsidR="008F37CA" w:rsidRDefault="008F37CA" w:rsidP="00F72194">
                    <w:pPr>
                      <w:autoSpaceDE w:val="0"/>
                      <w:autoSpaceDN w:val="0"/>
                      <w:adjustRightInd w:val="0"/>
                      <w:jc w:val="right"/>
                      <w:rPr>
                        <w:szCs w:val="21"/>
                      </w:rPr>
                    </w:pPr>
                    <w:r>
                      <w:t>1,359,000.00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95061702"/>
              <w:lock w:val="sdtLocked"/>
              <w:placeholder>
                <w:docPart w:val="37FD89B748FD45E1A695DA641FE2C478"/>
              </w:placeholder>
            </w:sdtPr>
            <w:sdtEndPr/>
            <w:sdtContent>
              <w:tr w:rsidR="008F37CA" w14:paraId="2A673799"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2271685"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097AF28" w14:textId="77777777" w:rsidR="008F37CA" w:rsidRDefault="008F37CA" w:rsidP="00F72194">
                    <w:pPr>
                      <w:autoSpaceDE w:val="0"/>
                      <w:autoSpaceDN w:val="0"/>
                      <w:adjustRightInd w:val="0"/>
                      <w:rPr>
                        <w:szCs w:val="21"/>
                      </w:rPr>
                    </w:pPr>
                    <w:r>
                      <w:t>邵阳南方水泥有限公司</w:t>
                    </w:r>
                  </w:p>
                </w:tc>
                <w:tc>
                  <w:tcPr>
                    <w:tcW w:w="1044" w:type="pct"/>
                    <w:tcBorders>
                      <w:top w:val="single" w:sz="4" w:space="0" w:color="auto"/>
                      <w:left w:val="single" w:sz="4" w:space="0" w:color="auto"/>
                      <w:bottom w:val="single" w:sz="4" w:space="0" w:color="auto"/>
                      <w:right w:val="single" w:sz="4" w:space="0" w:color="auto"/>
                    </w:tcBorders>
                  </w:tcPr>
                  <w:p w14:paraId="562745E8"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BB1ADD9" w14:textId="77777777" w:rsidR="008F37CA" w:rsidRDefault="008F37CA" w:rsidP="00F72194">
                    <w:pPr>
                      <w:autoSpaceDE w:val="0"/>
                      <w:autoSpaceDN w:val="0"/>
                      <w:adjustRightInd w:val="0"/>
                      <w:jc w:val="right"/>
                      <w:rPr>
                        <w:szCs w:val="21"/>
                      </w:rPr>
                    </w:pPr>
                    <w:r>
                      <w:t>15,600.00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77686992"/>
              <w:lock w:val="sdtLocked"/>
              <w:placeholder>
                <w:docPart w:val="37FD89B748FD45E1A695DA641FE2C478"/>
              </w:placeholder>
            </w:sdtPr>
            <w:sdtEndPr/>
            <w:sdtContent>
              <w:tr w:rsidR="008F37CA" w14:paraId="264E8C5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4CCB349"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C06D508" w14:textId="77777777" w:rsidR="008F37CA" w:rsidRDefault="008F37CA" w:rsidP="00F72194">
                    <w:pPr>
                      <w:autoSpaceDE w:val="0"/>
                      <w:autoSpaceDN w:val="0"/>
                      <w:adjustRightInd w:val="0"/>
                      <w:rPr>
                        <w:szCs w:val="21"/>
                      </w:rPr>
                    </w:pPr>
                    <w:r>
                      <w:t>四川峨边西南水泥有限公司</w:t>
                    </w:r>
                  </w:p>
                </w:tc>
                <w:tc>
                  <w:tcPr>
                    <w:tcW w:w="1044" w:type="pct"/>
                    <w:tcBorders>
                      <w:top w:val="single" w:sz="4" w:space="0" w:color="auto"/>
                      <w:left w:val="single" w:sz="4" w:space="0" w:color="auto"/>
                      <w:bottom w:val="single" w:sz="4" w:space="0" w:color="auto"/>
                      <w:right w:val="single" w:sz="4" w:space="0" w:color="auto"/>
                    </w:tcBorders>
                  </w:tcPr>
                  <w:p w14:paraId="3D2761C2"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ADE1EC1" w14:textId="77777777" w:rsidR="008F37CA" w:rsidRDefault="008F37CA" w:rsidP="00F72194">
                    <w:pPr>
                      <w:autoSpaceDE w:val="0"/>
                      <w:autoSpaceDN w:val="0"/>
                      <w:adjustRightInd w:val="0"/>
                      <w:jc w:val="right"/>
                      <w:rPr>
                        <w:szCs w:val="21"/>
                      </w:rPr>
                    </w:pPr>
                    <w:r>
                      <w:t>134,482.76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12713051"/>
              <w:lock w:val="sdtLocked"/>
              <w:placeholder>
                <w:docPart w:val="37FD89B748FD45E1A695DA641FE2C478"/>
              </w:placeholder>
            </w:sdtPr>
            <w:sdtEndPr/>
            <w:sdtContent>
              <w:tr w:rsidR="008F37CA" w14:paraId="15BE0B6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E6A77E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5862598" w14:textId="77777777" w:rsidR="008F37CA" w:rsidRDefault="008F37CA" w:rsidP="00F72194">
                    <w:pPr>
                      <w:autoSpaceDE w:val="0"/>
                      <w:autoSpaceDN w:val="0"/>
                      <w:adjustRightInd w:val="0"/>
                      <w:rPr>
                        <w:szCs w:val="21"/>
                      </w:rPr>
                    </w:pPr>
                    <w:r>
                      <w:t>四川峨眉山西南水泥有限公司</w:t>
                    </w:r>
                  </w:p>
                </w:tc>
                <w:tc>
                  <w:tcPr>
                    <w:tcW w:w="1044" w:type="pct"/>
                    <w:tcBorders>
                      <w:top w:val="single" w:sz="4" w:space="0" w:color="auto"/>
                      <w:left w:val="single" w:sz="4" w:space="0" w:color="auto"/>
                      <w:bottom w:val="single" w:sz="4" w:space="0" w:color="auto"/>
                      <w:right w:val="single" w:sz="4" w:space="0" w:color="auto"/>
                    </w:tcBorders>
                  </w:tcPr>
                  <w:p w14:paraId="465D01CC" w14:textId="77777777" w:rsidR="008F37CA" w:rsidRDefault="008F37CA" w:rsidP="00F72194">
                    <w:pPr>
                      <w:autoSpaceDE w:val="0"/>
                      <w:autoSpaceDN w:val="0"/>
                      <w:adjustRightInd w:val="0"/>
                      <w:jc w:val="right"/>
                      <w:rPr>
                        <w:szCs w:val="21"/>
                      </w:rPr>
                    </w:pPr>
                    <w:r>
                      <w:t>2,768,042.29</w:t>
                    </w:r>
                  </w:p>
                </w:tc>
                <w:tc>
                  <w:tcPr>
                    <w:tcW w:w="1147" w:type="pct"/>
                    <w:tcBorders>
                      <w:top w:val="single" w:sz="4" w:space="0" w:color="auto"/>
                      <w:left w:val="single" w:sz="4" w:space="0" w:color="auto"/>
                      <w:bottom w:val="single" w:sz="4" w:space="0" w:color="auto"/>
                      <w:right w:val="single" w:sz="4" w:space="0" w:color="auto"/>
                    </w:tcBorders>
                  </w:tcPr>
                  <w:p w14:paraId="791AD72E" w14:textId="77777777" w:rsidR="008F37CA" w:rsidRDefault="008F37CA" w:rsidP="00F72194">
                    <w:pPr>
                      <w:autoSpaceDE w:val="0"/>
                      <w:autoSpaceDN w:val="0"/>
                      <w:adjustRightInd w:val="0"/>
                      <w:jc w:val="right"/>
                      <w:rPr>
                        <w:szCs w:val="21"/>
                      </w:rPr>
                    </w:pPr>
                    <w:r>
                      <w:t>1,920,000.00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42523026"/>
              <w:lock w:val="sdtLocked"/>
              <w:placeholder>
                <w:docPart w:val="37FD89B748FD45E1A695DA641FE2C478"/>
              </w:placeholder>
            </w:sdtPr>
            <w:sdtEndPr/>
            <w:sdtContent>
              <w:tr w:rsidR="008F37CA" w14:paraId="265BB55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6C751E5"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179D86E0" w14:textId="77777777" w:rsidR="008F37CA" w:rsidRDefault="008F37CA" w:rsidP="00F72194">
                    <w:pPr>
                      <w:autoSpaceDE w:val="0"/>
                      <w:autoSpaceDN w:val="0"/>
                      <w:adjustRightInd w:val="0"/>
                      <w:rPr>
                        <w:szCs w:val="21"/>
                      </w:rPr>
                    </w:pPr>
                    <w:r>
                      <w:t>四川国大水泥有限公司</w:t>
                    </w:r>
                  </w:p>
                </w:tc>
                <w:tc>
                  <w:tcPr>
                    <w:tcW w:w="1044" w:type="pct"/>
                    <w:tcBorders>
                      <w:top w:val="single" w:sz="4" w:space="0" w:color="auto"/>
                      <w:left w:val="single" w:sz="4" w:space="0" w:color="auto"/>
                      <w:bottom w:val="single" w:sz="4" w:space="0" w:color="auto"/>
                      <w:right w:val="single" w:sz="4" w:space="0" w:color="auto"/>
                    </w:tcBorders>
                  </w:tcPr>
                  <w:p w14:paraId="114BFA32"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ACA1A32" w14:textId="77777777" w:rsidR="008F37CA" w:rsidRDefault="008F37CA" w:rsidP="00F72194">
                    <w:pPr>
                      <w:autoSpaceDE w:val="0"/>
                      <w:autoSpaceDN w:val="0"/>
                      <w:adjustRightInd w:val="0"/>
                      <w:jc w:val="right"/>
                      <w:rPr>
                        <w:szCs w:val="21"/>
                      </w:rPr>
                    </w:pPr>
                    <w:r>
                      <w:t>4,296,000.00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11526548"/>
              <w:lock w:val="sdtLocked"/>
              <w:placeholder>
                <w:docPart w:val="37FD89B748FD45E1A695DA641FE2C478"/>
              </w:placeholder>
            </w:sdtPr>
            <w:sdtEndPr/>
            <w:sdtContent>
              <w:tr w:rsidR="008F37CA" w14:paraId="481C91C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747FDBB"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FDDBAD7" w14:textId="77777777" w:rsidR="008F37CA" w:rsidRDefault="008F37CA" w:rsidP="00F72194">
                    <w:pPr>
                      <w:autoSpaceDE w:val="0"/>
                      <w:autoSpaceDN w:val="0"/>
                      <w:adjustRightInd w:val="0"/>
                      <w:rPr>
                        <w:szCs w:val="21"/>
                      </w:rPr>
                    </w:pPr>
                    <w:r>
                      <w:t>四川华蓥西南水泥有限公司</w:t>
                    </w:r>
                  </w:p>
                </w:tc>
                <w:tc>
                  <w:tcPr>
                    <w:tcW w:w="1044" w:type="pct"/>
                    <w:tcBorders>
                      <w:top w:val="single" w:sz="4" w:space="0" w:color="auto"/>
                      <w:left w:val="single" w:sz="4" w:space="0" w:color="auto"/>
                      <w:bottom w:val="single" w:sz="4" w:space="0" w:color="auto"/>
                      <w:right w:val="single" w:sz="4" w:space="0" w:color="auto"/>
                    </w:tcBorders>
                  </w:tcPr>
                  <w:p w14:paraId="48557DA8" w14:textId="77777777" w:rsidR="008F37CA" w:rsidRDefault="008F37CA" w:rsidP="00F72194">
                    <w:pPr>
                      <w:autoSpaceDE w:val="0"/>
                      <w:autoSpaceDN w:val="0"/>
                      <w:adjustRightInd w:val="0"/>
                      <w:jc w:val="right"/>
                      <w:rPr>
                        <w:szCs w:val="21"/>
                      </w:rPr>
                    </w:pPr>
                    <w:r>
                      <w:t>17,266,153.60</w:t>
                    </w:r>
                  </w:p>
                </w:tc>
                <w:tc>
                  <w:tcPr>
                    <w:tcW w:w="1147" w:type="pct"/>
                    <w:tcBorders>
                      <w:top w:val="single" w:sz="4" w:space="0" w:color="auto"/>
                      <w:left w:val="single" w:sz="4" w:space="0" w:color="auto"/>
                      <w:bottom w:val="single" w:sz="4" w:space="0" w:color="auto"/>
                      <w:right w:val="single" w:sz="4" w:space="0" w:color="auto"/>
                    </w:tcBorders>
                  </w:tcPr>
                  <w:p w14:paraId="12C26EA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88963674"/>
              <w:lock w:val="sdtLocked"/>
              <w:placeholder>
                <w:docPart w:val="37FD89B748FD45E1A695DA641FE2C478"/>
              </w:placeholder>
            </w:sdtPr>
            <w:sdtEndPr/>
            <w:sdtContent>
              <w:tr w:rsidR="008F37CA" w14:paraId="1D44228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B1067B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F679FB7" w14:textId="77777777" w:rsidR="008F37CA" w:rsidRDefault="008F37CA" w:rsidP="00F72194">
                    <w:pPr>
                      <w:autoSpaceDE w:val="0"/>
                      <w:autoSpaceDN w:val="0"/>
                      <w:adjustRightInd w:val="0"/>
                      <w:rPr>
                        <w:szCs w:val="21"/>
                      </w:rPr>
                    </w:pPr>
                    <w:r>
                      <w:t>四川筠连西南水泥有限公司</w:t>
                    </w:r>
                  </w:p>
                </w:tc>
                <w:tc>
                  <w:tcPr>
                    <w:tcW w:w="1044" w:type="pct"/>
                    <w:tcBorders>
                      <w:top w:val="single" w:sz="4" w:space="0" w:color="auto"/>
                      <w:left w:val="single" w:sz="4" w:space="0" w:color="auto"/>
                      <w:bottom w:val="single" w:sz="4" w:space="0" w:color="auto"/>
                      <w:right w:val="single" w:sz="4" w:space="0" w:color="auto"/>
                    </w:tcBorders>
                  </w:tcPr>
                  <w:p w14:paraId="1566E6DB" w14:textId="77777777" w:rsidR="008F37CA" w:rsidRDefault="008F37CA" w:rsidP="00F72194">
                    <w:pPr>
                      <w:autoSpaceDE w:val="0"/>
                      <w:autoSpaceDN w:val="0"/>
                      <w:adjustRightInd w:val="0"/>
                      <w:jc w:val="right"/>
                      <w:rPr>
                        <w:szCs w:val="21"/>
                      </w:rPr>
                    </w:pPr>
                    <w:r>
                      <w:t>16,289,723.60</w:t>
                    </w:r>
                  </w:p>
                </w:tc>
                <w:tc>
                  <w:tcPr>
                    <w:tcW w:w="1147" w:type="pct"/>
                    <w:tcBorders>
                      <w:top w:val="single" w:sz="4" w:space="0" w:color="auto"/>
                      <w:left w:val="single" w:sz="4" w:space="0" w:color="auto"/>
                      <w:bottom w:val="single" w:sz="4" w:space="0" w:color="auto"/>
                      <w:right w:val="single" w:sz="4" w:space="0" w:color="auto"/>
                    </w:tcBorders>
                  </w:tcPr>
                  <w:p w14:paraId="27B31BF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54534665"/>
              <w:lock w:val="sdtLocked"/>
              <w:placeholder>
                <w:docPart w:val="37FD89B748FD45E1A695DA641FE2C478"/>
              </w:placeholder>
            </w:sdtPr>
            <w:sdtEndPr/>
            <w:sdtContent>
              <w:tr w:rsidR="008F37CA" w14:paraId="5219868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9EE5CE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86FEAE8" w14:textId="77777777" w:rsidR="008F37CA" w:rsidRDefault="008F37CA" w:rsidP="00F72194">
                    <w:pPr>
                      <w:autoSpaceDE w:val="0"/>
                      <w:autoSpaceDN w:val="0"/>
                      <w:adjustRightInd w:val="0"/>
                      <w:rPr>
                        <w:szCs w:val="21"/>
                      </w:rPr>
                    </w:pPr>
                    <w:r>
                      <w:t>四川雅安西南水泥有限公司</w:t>
                    </w:r>
                  </w:p>
                </w:tc>
                <w:tc>
                  <w:tcPr>
                    <w:tcW w:w="1044" w:type="pct"/>
                    <w:tcBorders>
                      <w:top w:val="single" w:sz="4" w:space="0" w:color="auto"/>
                      <w:left w:val="single" w:sz="4" w:space="0" w:color="auto"/>
                      <w:bottom w:val="single" w:sz="4" w:space="0" w:color="auto"/>
                      <w:right w:val="single" w:sz="4" w:space="0" w:color="auto"/>
                    </w:tcBorders>
                  </w:tcPr>
                  <w:p w14:paraId="689394F4"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00C64A35" w14:textId="77777777" w:rsidR="008F37CA" w:rsidRDefault="008F37CA" w:rsidP="00F72194">
                    <w:pPr>
                      <w:autoSpaceDE w:val="0"/>
                      <w:autoSpaceDN w:val="0"/>
                      <w:adjustRightInd w:val="0"/>
                      <w:jc w:val="right"/>
                      <w:rPr>
                        <w:szCs w:val="21"/>
                      </w:rPr>
                    </w:pPr>
                    <w:r>
                      <w:t>611,200.00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73812857"/>
              <w:lock w:val="sdtLocked"/>
              <w:placeholder>
                <w:docPart w:val="37FD89B748FD45E1A695DA641FE2C478"/>
              </w:placeholder>
            </w:sdtPr>
            <w:sdtEndPr/>
            <w:sdtContent>
              <w:tr w:rsidR="008F37CA" w14:paraId="4B722A6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849E5F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609327E" w14:textId="77777777" w:rsidR="008F37CA" w:rsidRDefault="008F37CA" w:rsidP="00F72194">
                    <w:pPr>
                      <w:autoSpaceDE w:val="0"/>
                      <w:autoSpaceDN w:val="0"/>
                      <w:adjustRightInd w:val="0"/>
                      <w:rPr>
                        <w:szCs w:val="21"/>
                      </w:rPr>
                    </w:pPr>
                    <w:r>
                      <w:t>四川资中西南水泥有限公司</w:t>
                    </w:r>
                  </w:p>
                </w:tc>
                <w:tc>
                  <w:tcPr>
                    <w:tcW w:w="1044" w:type="pct"/>
                    <w:tcBorders>
                      <w:top w:val="single" w:sz="4" w:space="0" w:color="auto"/>
                      <w:left w:val="single" w:sz="4" w:space="0" w:color="auto"/>
                      <w:bottom w:val="single" w:sz="4" w:space="0" w:color="auto"/>
                      <w:right w:val="single" w:sz="4" w:space="0" w:color="auto"/>
                    </w:tcBorders>
                  </w:tcPr>
                  <w:p w14:paraId="29E2D0DC"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7D734D87" w14:textId="77777777" w:rsidR="008F37CA" w:rsidRDefault="008F37CA" w:rsidP="00F72194">
                    <w:pPr>
                      <w:autoSpaceDE w:val="0"/>
                      <w:autoSpaceDN w:val="0"/>
                      <w:adjustRightInd w:val="0"/>
                      <w:jc w:val="right"/>
                      <w:rPr>
                        <w:szCs w:val="21"/>
                      </w:rPr>
                    </w:pPr>
                    <w:r>
                      <w:t>350,000.00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298454"/>
              <w:lock w:val="sdtLocked"/>
              <w:placeholder>
                <w:docPart w:val="37FD89B748FD45E1A695DA641FE2C478"/>
              </w:placeholder>
            </w:sdtPr>
            <w:sdtEndPr/>
            <w:sdtContent>
              <w:tr w:rsidR="008F37CA" w14:paraId="667F2E5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5D2977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B0AE5AA" w14:textId="77777777" w:rsidR="008F37CA" w:rsidRDefault="008F37CA" w:rsidP="00F72194">
                    <w:pPr>
                      <w:autoSpaceDE w:val="0"/>
                      <w:autoSpaceDN w:val="0"/>
                      <w:adjustRightInd w:val="0"/>
                      <w:rPr>
                        <w:szCs w:val="21"/>
                      </w:rPr>
                    </w:pPr>
                    <w:r>
                      <w:t>苏州天山水泥有限公司</w:t>
                    </w:r>
                  </w:p>
                </w:tc>
                <w:tc>
                  <w:tcPr>
                    <w:tcW w:w="1044" w:type="pct"/>
                    <w:tcBorders>
                      <w:top w:val="single" w:sz="4" w:space="0" w:color="auto"/>
                      <w:left w:val="single" w:sz="4" w:space="0" w:color="auto"/>
                      <w:bottom w:val="single" w:sz="4" w:space="0" w:color="auto"/>
                      <w:right w:val="single" w:sz="4" w:space="0" w:color="auto"/>
                    </w:tcBorders>
                  </w:tcPr>
                  <w:p w14:paraId="5C196E6B" w14:textId="77777777" w:rsidR="008F37CA" w:rsidRDefault="008F37CA" w:rsidP="00F72194">
                    <w:pPr>
                      <w:autoSpaceDE w:val="0"/>
                      <w:autoSpaceDN w:val="0"/>
                      <w:adjustRightInd w:val="0"/>
                      <w:jc w:val="right"/>
                      <w:rPr>
                        <w:szCs w:val="21"/>
                      </w:rPr>
                    </w:pPr>
                    <w:r>
                      <w:t>104,000.00</w:t>
                    </w:r>
                  </w:p>
                </w:tc>
                <w:tc>
                  <w:tcPr>
                    <w:tcW w:w="1147" w:type="pct"/>
                    <w:tcBorders>
                      <w:top w:val="single" w:sz="4" w:space="0" w:color="auto"/>
                      <w:left w:val="single" w:sz="4" w:space="0" w:color="auto"/>
                      <w:bottom w:val="single" w:sz="4" w:space="0" w:color="auto"/>
                      <w:right w:val="single" w:sz="4" w:space="0" w:color="auto"/>
                    </w:tcBorders>
                  </w:tcPr>
                  <w:p w14:paraId="56ADD98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41734905"/>
              <w:lock w:val="sdtLocked"/>
              <w:placeholder>
                <w:docPart w:val="37FD89B748FD45E1A695DA641FE2C478"/>
              </w:placeholder>
            </w:sdtPr>
            <w:sdtEndPr/>
            <w:sdtContent>
              <w:tr w:rsidR="008F37CA" w14:paraId="4B5353B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8229E9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32A1963" w14:textId="77777777" w:rsidR="008F37CA" w:rsidRDefault="008F37CA" w:rsidP="00F72194">
                    <w:pPr>
                      <w:autoSpaceDE w:val="0"/>
                      <w:autoSpaceDN w:val="0"/>
                      <w:adjustRightInd w:val="0"/>
                      <w:rPr>
                        <w:szCs w:val="21"/>
                      </w:rPr>
                    </w:pPr>
                    <w:r>
                      <w:t>泰山玻璃纤维有限公司</w:t>
                    </w:r>
                  </w:p>
                </w:tc>
                <w:tc>
                  <w:tcPr>
                    <w:tcW w:w="1044" w:type="pct"/>
                    <w:tcBorders>
                      <w:top w:val="single" w:sz="4" w:space="0" w:color="auto"/>
                      <w:left w:val="single" w:sz="4" w:space="0" w:color="auto"/>
                      <w:bottom w:val="single" w:sz="4" w:space="0" w:color="auto"/>
                      <w:right w:val="single" w:sz="4" w:space="0" w:color="auto"/>
                    </w:tcBorders>
                  </w:tcPr>
                  <w:p w14:paraId="211CB658"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658C1D77" w14:textId="77777777" w:rsidR="008F37CA" w:rsidRDefault="008F37CA" w:rsidP="00F72194">
                    <w:pPr>
                      <w:autoSpaceDE w:val="0"/>
                      <w:autoSpaceDN w:val="0"/>
                      <w:adjustRightInd w:val="0"/>
                      <w:jc w:val="right"/>
                      <w:rPr>
                        <w:szCs w:val="21"/>
                      </w:rPr>
                    </w:pPr>
                    <w:r>
                      <w:t>97,940.00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63246491"/>
              <w:lock w:val="sdtLocked"/>
              <w:placeholder>
                <w:docPart w:val="37FD89B748FD45E1A695DA641FE2C478"/>
              </w:placeholder>
            </w:sdtPr>
            <w:sdtEndPr/>
            <w:sdtContent>
              <w:tr w:rsidR="008F37CA" w14:paraId="4036862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6BF8C7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D7D7EAA" w14:textId="77777777" w:rsidR="008F37CA" w:rsidRDefault="008F37CA" w:rsidP="00F72194">
                    <w:pPr>
                      <w:autoSpaceDE w:val="0"/>
                      <w:autoSpaceDN w:val="0"/>
                      <w:adjustRightInd w:val="0"/>
                      <w:rPr>
                        <w:szCs w:val="21"/>
                      </w:rPr>
                    </w:pPr>
                    <w:r>
                      <w:t>泰山石膏(聊城)有限公司</w:t>
                    </w:r>
                  </w:p>
                </w:tc>
                <w:tc>
                  <w:tcPr>
                    <w:tcW w:w="1044" w:type="pct"/>
                    <w:tcBorders>
                      <w:top w:val="single" w:sz="4" w:space="0" w:color="auto"/>
                      <w:left w:val="single" w:sz="4" w:space="0" w:color="auto"/>
                      <w:bottom w:val="single" w:sz="4" w:space="0" w:color="auto"/>
                      <w:right w:val="single" w:sz="4" w:space="0" w:color="auto"/>
                    </w:tcBorders>
                  </w:tcPr>
                  <w:p w14:paraId="2270FEC6"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63EAC28D" w14:textId="77777777" w:rsidR="008F37CA" w:rsidRDefault="008F37CA" w:rsidP="00F72194">
                    <w:pPr>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9421185"/>
              <w:lock w:val="sdtLocked"/>
              <w:placeholder>
                <w:docPart w:val="37FD89B748FD45E1A695DA641FE2C478"/>
              </w:placeholder>
            </w:sdtPr>
            <w:sdtEndPr/>
            <w:sdtContent>
              <w:tr w:rsidR="008F37CA" w14:paraId="69B1AB7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6C51B0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2A99582" w14:textId="77777777" w:rsidR="008F37CA" w:rsidRDefault="008F37CA" w:rsidP="00F72194">
                    <w:pPr>
                      <w:autoSpaceDE w:val="0"/>
                      <w:autoSpaceDN w:val="0"/>
                      <w:adjustRightInd w:val="0"/>
                      <w:rPr>
                        <w:szCs w:val="21"/>
                      </w:rPr>
                    </w:pPr>
                    <w:r>
                      <w:t>泰山石膏(铜陵)有限公司</w:t>
                    </w:r>
                  </w:p>
                </w:tc>
                <w:tc>
                  <w:tcPr>
                    <w:tcW w:w="1044" w:type="pct"/>
                    <w:tcBorders>
                      <w:top w:val="single" w:sz="4" w:space="0" w:color="auto"/>
                      <w:left w:val="single" w:sz="4" w:space="0" w:color="auto"/>
                      <w:bottom w:val="single" w:sz="4" w:space="0" w:color="auto"/>
                      <w:right w:val="single" w:sz="4" w:space="0" w:color="auto"/>
                    </w:tcBorders>
                  </w:tcPr>
                  <w:p w14:paraId="4ED97325" w14:textId="77777777" w:rsidR="008F37CA" w:rsidRDefault="008F37CA" w:rsidP="00F72194">
                    <w:pPr>
                      <w:autoSpaceDE w:val="0"/>
                      <w:autoSpaceDN w:val="0"/>
                      <w:adjustRightInd w:val="0"/>
                      <w:jc w:val="right"/>
                      <w:rPr>
                        <w:szCs w:val="21"/>
                      </w:rPr>
                    </w:pPr>
                    <w:r>
                      <w:t>3,591,743.36</w:t>
                    </w:r>
                  </w:p>
                </w:tc>
                <w:tc>
                  <w:tcPr>
                    <w:tcW w:w="1147" w:type="pct"/>
                    <w:tcBorders>
                      <w:top w:val="single" w:sz="4" w:space="0" w:color="auto"/>
                      <w:left w:val="single" w:sz="4" w:space="0" w:color="auto"/>
                      <w:bottom w:val="single" w:sz="4" w:space="0" w:color="auto"/>
                      <w:right w:val="single" w:sz="4" w:space="0" w:color="auto"/>
                    </w:tcBorders>
                  </w:tcPr>
                  <w:p w14:paraId="072320E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96773869"/>
              <w:lock w:val="sdtLocked"/>
              <w:placeholder>
                <w:docPart w:val="37FD89B748FD45E1A695DA641FE2C478"/>
              </w:placeholder>
            </w:sdtPr>
            <w:sdtEndPr/>
            <w:sdtContent>
              <w:tr w:rsidR="008F37CA" w14:paraId="3F52C3C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00C9A0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E7DBA2F" w14:textId="77777777" w:rsidR="008F37CA" w:rsidRDefault="008F37CA" w:rsidP="00F72194">
                    <w:pPr>
                      <w:autoSpaceDE w:val="0"/>
                      <w:autoSpaceDN w:val="0"/>
                      <w:adjustRightInd w:val="0"/>
                      <w:rPr>
                        <w:szCs w:val="21"/>
                      </w:rPr>
                    </w:pPr>
                    <w:r>
                      <w:t>泰山石膏（忻州）有限公司</w:t>
                    </w:r>
                  </w:p>
                </w:tc>
                <w:tc>
                  <w:tcPr>
                    <w:tcW w:w="1044" w:type="pct"/>
                    <w:tcBorders>
                      <w:top w:val="single" w:sz="4" w:space="0" w:color="auto"/>
                      <w:left w:val="single" w:sz="4" w:space="0" w:color="auto"/>
                      <w:bottom w:val="single" w:sz="4" w:space="0" w:color="auto"/>
                      <w:right w:val="single" w:sz="4" w:space="0" w:color="auto"/>
                    </w:tcBorders>
                  </w:tcPr>
                  <w:p w14:paraId="185C8D65" w14:textId="77777777" w:rsidR="008F37CA" w:rsidRDefault="008F37CA" w:rsidP="00F72194">
                    <w:pPr>
                      <w:autoSpaceDE w:val="0"/>
                      <w:autoSpaceDN w:val="0"/>
                      <w:adjustRightInd w:val="0"/>
                      <w:jc w:val="right"/>
                      <w:rPr>
                        <w:szCs w:val="21"/>
                      </w:rPr>
                    </w:pPr>
                    <w:r>
                      <w:t>3,194,700.00</w:t>
                    </w:r>
                  </w:p>
                </w:tc>
                <w:tc>
                  <w:tcPr>
                    <w:tcW w:w="1147" w:type="pct"/>
                    <w:tcBorders>
                      <w:top w:val="single" w:sz="4" w:space="0" w:color="auto"/>
                      <w:left w:val="single" w:sz="4" w:space="0" w:color="auto"/>
                      <w:bottom w:val="single" w:sz="4" w:space="0" w:color="auto"/>
                      <w:right w:val="single" w:sz="4" w:space="0" w:color="auto"/>
                    </w:tcBorders>
                  </w:tcPr>
                  <w:p w14:paraId="31A919E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04145818"/>
              <w:lock w:val="sdtLocked"/>
              <w:placeholder>
                <w:docPart w:val="37FD89B748FD45E1A695DA641FE2C478"/>
              </w:placeholder>
            </w:sdtPr>
            <w:sdtEndPr/>
            <w:sdtContent>
              <w:tr w:rsidR="008F37CA" w14:paraId="4796C98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52E5B0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E65EC70" w14:textId="77777777" w:rsidR="008F37CA" w:rsidRDefault="008F37CA" w:rsidP="00F72194">
                    <w:pPr>
                      <w:autoSpaceDE w:val="0"/>
                      <w:autoSpaceDN w:val="0"/>
                      <w:adjustRightInd w:val="0"/>
                      <w:rPr>
                        <w:szCs w:val="21"/>
                      </w:rPr>
                    </w:pPr>
                    <w:r>
                      <w:t>泰山中联水泥有限公司</w:t>
                    </w:r>
                  </w:p>
                </w:tc>
                <w:tc>
                  <w:tcPr>
                    <w:tcW w:w="1044" w:type="pct"/>
                    <w:tcBorders>
                      <w:top w:val="single" w:sz="4" w:space="0" w:color="auto"/>
                      <w:left w:val="single" w:sz="4" w:space="0" w:color="auto"/>
                      <w:bottom w:val="single" w:sz="4" w:space="0" w:color="auto"/>
                      <w:right w:val="single" w:sz="4" w:space="0" w:color="auto"/>
                    </w:tcBorders>
                  </w:tcPr>
                  <w:p w14:paraId="672C4B91"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95BF370" w14:textId="77777777" w:rsidR="008F37CA" w:rsidRDefault="008F37CA" w:rsidP="00F72194">
                    <w:pPr>
                      <w:autoSpaceDE w:val="0"/>
                      <w:autoSpaceDN w:val="0"/>
                      <w:adjustRightInd w:val="0"/>
                      <w:jc w:val="right"/>
                      <w:rPr>
                        <w:szCs w:val="21"/>
                      </w:rPr>
                    </w:pPr>
                    <w:r>
                      <w:t>17,440.00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94222908"/>
              <w:lock w:val="sdtLocked"/>
              <w:placeholder>
                <w:docPart w:val="37FD89B748FD45E1A695DA641FE2C478"/>
              </w:placeholder>
            </w:sdtPr>
            <w:sdtEndPr/>
            <w:sdtContent>
              <w:tr w:rsidR="008F37CA" w14:paraId="124E85D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EBE48E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500F38E" w14:textId="77777777" w:rsidR="008F37CA" w:rsidRDefault="008F37CA" w:rsidP="00F72194">
                    <w:pPr>
                      <w:autoSpaceDE w:val="0"/>
                      <w:autoSpaceDN w:val="0"/>
                      <w:adjustRightInd w:val="0"/>
                      <w:rPr>
                        <w:szCs w:val="21"/>
                      </w:rPr>
                    </w:pPr>
                    <w:r>
                      <w:t>天水中材水泥有限责任公司</w:t>
                    </w:r>
                  </w:p>
                </w:tc>
                <w:tc>
                  <w:tcPr>
                    <w:tcW w:w="1044" w:type="pct"/>
                    <w:tcBorders>
                      <w:top w:val="single" w:sz="4" w:space="0" w:color="auto"/>
                      <w:left w:val="single" w:sz="4" w:space="0" w:color="auto"/>
                      <w:bottom w:val="single" w:sz="4" w:space="0" w:color="auto"/>
                      <w:right w:val="single" w:sz="4" w:space="0" w:color="auto"/>
                    </w:tcBorders>
                  </w:tcPr>
                  <w:p w14:paraId="708C7CC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89CCC17" w14:textId="77777777" w:rsidR="008F37CA" w:rsidRDefault="008F37CA" w:rsidP="00F72194">
                    <w:pPr>
                      <w:autoSpaceDE w:val="0"/>
                      <w:autoSpaceDN w:val="0"/>
                      <w:adjustRightInd w:val="0"/>
                      <w:jc w:val="right"/>
                      <w:rPr>
                        <w:szCs w:val="21"/>
                      </w:rPr>
                    </w:pPr>
                    <w:r>
                      <w:t>1,200,000.00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94058476"/>
              <w:lock w:val="sdtLocked"/>
              <w:placeholder>
                <w:docPart w:val="37FD89B748FD45E1A695DA641FE2C478"/>
              </w:placeholder>
            </w:sdtPr>
            <w:sdtEndPr/>
            <w:sdtContent>
              <w:tr w:rsidR="008F37CA" w14:paraId="66A2A23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972649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48B12D5" w14:textId="77777777" w:rsidR="008F37CA" w:rsidRDefault="008F37CA" w:rsidP="00F72194">
                    <w:pPr>
                      <w:autoSpaceDE w:val="0"/>
                      <w:autoSpaceDN w:val="0"/>
                      <w:adjustRightInd w:val="0"/>
                      <w:rPr>
                        <w:szCs w:val="21"/>
                      </w:rPr>
                    </w:pPr>
                    <w:r>
                      <w:t>汪清北方水泥有限公司</w:t>
                    </w:r>
                  </w:p>
                </w:tc>
                <w:tc>
                  <w:tcPr>
                    <w:tcW w:w="1044" w:type="pct"/>
                    <w:tcBorders>
                      <w:top w:val="single" w:sz="4" w:space="0" w:color="auto"/>
                      <w:left w:val="single" w:sz="4" w:space="0" w:color="auto"/>
                      <w:bottom w:val="single" w:sz="4" w:space="0" w:color="auto"/>
                      <w:right w:val="single" w:sz="4" w:space="0" w:color="auto"/>
                    </w:tcBorders>
                  </w:tcPr>
                  <w:p w14:paraId="465E64DF" w14:textId="77777777" w:rsidR="008F37CA" w:rsidRDefault="008F37CA" w:rsidP="00F72194">
                    <w:pPr>
                      <w:autoSpaceDE w:val="0"/>
                      <w:autoSpaceDN w:val="0"/>
                      <w:adjustRightInd w:val="0"/>
                      <w:jc w:val="right"/>
                      <w:rPr>
                        <w:szCs w:val="21"/>
                      </w:rPr>
                    </w:pPr>
                    <w:r>
                      <w:t>3,500.00</w:t>
                    </w:r>
                  </w:p>
                </w:tc>
                <w:tc>
                  <w:tcPr>
                    <w:tcW w:w="1147" w:type="pct"/>
                    <w:tcBorders>
                      <w:top w:val="single" w:sz="4" w:space="0" w:color="auto"/>
                      <w:left w:val="single" w:sz="4" w:space="0" w:color="auto"/>
                      <w:bottom w:val="single" w:sz="4" w:space="0" w:color="auto"/>
                      <w:right w:val="single" w:sz="4" w:space="0" w:color="auto"/>
                    </w:tcBorders>
                  </w:tcPr>
                  <w:p w14:paraId="2E50A3A4" w14:textId="77777777" w:rsidR="008F37CA" w:rsidRDefault="008F37CA" w:rsidP="00F72194">
                    <w:pPr>
                      <w:autoSpaceDE w:val="0"/>
                      <w:autoSpaceDN w:val="0"/>
                      <w:adjustRightInd w:val="0"/>
                      <w:jc w:val="right"/>
                      <w:rPr>
                        <w:szCs w:val="21"/>
                      </w:rPr>
                    </w:pPr>
                    <w:r>
                      <w:t>97,500.00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72741096"/>
              <w:lock w:val="sdtLocked"/>
              <w:placeholder>
                <w:docPart w:val="37FD89B748FD45E1A695DA641FE2C478"/>
              </w:placeholder>
            </w:sdtPr>
            <w:sdtEndPr/>
            <w:sdtContent>
              <w:tr w:rsidR="008F37CA" w14:paraId="0AD12BC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837124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3C5A50E" w14:textId="77777777" w:rsidR="008F37CA" w:rsidRDefault="008F37CA" w:rsidP="00F72194">
                    <w:pPr>
                      <w:autoSpaceDE w:val="0"/>
                      <w:autoSpaceDN w:val="0"/>
                      <w:adjustRightInd w:val="0"/>
                      <w:rPr>
                        <w:szCs w:val="21"/>
                      </w:rPr>
                    </w:pPr>
                    <w:r>
                      <w:t>翁源县中源发展有限公司</w:t>
                    </w:r>
                  </w:p>
                </w:tc>
                <w:tc>
                  <w:tcPr>
                    <w:tcW w:w="1044" w:type="pct"/>
                    <w:tcBorders>
                      <w:top w:val="single" w:sz="4" w:space="0" w:color="auto"/>
                      <w:left w:val="single" w:sz="4" w:space="0" w:color="auto"/>
                      <w:bottom w:val="single" w:sz="4" w:space="0" w:color="auto"/>
                      <w:right w:val="single" w:sz="4" w:space="0" w:color="auto"/>
                    </w:tcBorders>
                  </w:tcPr>
                  <w:p w14:paraId="1059F3D0" w14:textId="77777777" w:rsidR="008F37CA" w:rsidRDefault="008F37CA" w:rsidP="00F72194">
                    <w:pPr>
                      <w:autoSpaceDE w:val="0"/>
                      <w:autoSpaceDN w:val="0"/>
                      <w:adjustRightInd w:val="0"/>
                      <w:jc w:val="right"/>
                      <w:rPr>
                        <w:szCs w:val="21"/>
                      </w:rPr>
                    </w:pPr>
                    <w:r>
                      <w:t>24,000.00</w:t>
                    </w:r>
                  </w:p>
                </w:tc>
                <w:tc>
                  <w:tcPr>
                    <w:tcW w:w="1147" w:type="pct"/>
                    <w:tcBorders>
                      <w:top w:val="single" w:sz="4" w:space="0" w:color="auto"/>
                      <w:left w:val="single" w:sz="4" w:space="0" w:color="auto"/>
                      <w:bottom w:val="single" w:sz="4" w:space="0" w:color="auto"/>
                      <w:right w:val="single" w:sz="4" w:space="0" w:color="auto"/>
                    </w:tcBorders>
                  </w:tcPr>
                  <w:p w14:paraId="65EB315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55190583"/>
              <w:lock w:val="sdtLocked"/>
              <w:placeholder>
                <w:docPart w:val="37FD89B748FD45E1A695DA641FE2C478"/>
              </w:placeholder>
            </w:sdtPr>
            <w:sdtEndPr/>
            <w:sdtContent>
              <w:tr w:rsidR="008F37CA" w14:paraId="0321368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589423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DBE186A" w14:textId="77777777" w:rsidR="008F37CA" w:rsidRDefault="008F37CA" w:rsidP="00F72194">
                    <w:pPr>
                      <w:autoSpaceDE w:val="0"/>
                      <w:autoSpaceDN w:val="0"/>
                      <w:adjustRightInd w:val="0"/>
                      <w:rPr>
                        <w:szCs w:val="21"/>
                      </w:rPr>
                    </w:pPr>
                    <w:r>
                      <w:t>乌海赛马水泥有限责任公司</w:t>
                    </w:r>
                  </w:p>
                </w:tc>
                <w:tc>
                  <w:tcPr>
                    <w:tcW w:w="1044" w:type="pct"/>
                    <w:tcBorders>
                      <w:top w:val="single" w:sz="4" w:space="0" w:color="auto"/>
                      <w:left w:val="single" w:sz="4" w:space="0" w:color="auto"/>
                      <w:bottom w:val="single" w:sz="4" w:space="0" w:color="auto"/>
                      <w:right w:val="single" w:sz="4" w:space="0" w:color="auto"/>
                    </w:tcBorders>
                  </w:tcPr>
                  <w:p w14:paraId="10BB6B95"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011AFB24" w14:textId="77777777" w:rsidR="008F37CA" w:rsidRDefault="008F37CA" w:rsidP="00F72194">
                    <w:pPr>
                      <w:autoSpaceDE w:val="0"/>
                      <w:autoSpaceDN w:val="0"/>
                      <w:adjustRightInd w:val="0"/>
                      <w:jc w:val="right"/>
                      <w:rPr>
                        <w:szCs w:val="21"/>
                      </w:rPr>
                    </w:pPr>
                    <w:r>
                      <w:t>2,700,000.00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02695418"/>
              <w:lock w:val="sdtLocked"/>
              <w:placeholder>
                <w:docPart w:val="37FD89B748FD45E1A695DA641FE2C478"/>
              </w:placeholder>
            </w:sdtPr>
            <w:sdtEndPr/>
            <w:sdtContent>
              <w:tr w:rsidR="008F37CA" w14:paraId="2D5DD27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C36619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D4BB7AF" w14:textId="77777777" w:rsidR="008F37CA" w:rsidRDefault="008F37CA" w:rsidP="00F72194">
                    <w:pPr>
                      <w:autoSpaceDE w:val="0"/>
                      <w:autoSpaceDN w:val="0"/>
                      <w:adjustRightInd w:val="0"/>
                      <w:rPr>
                        <w:szCs w:val="21"/>
                      </w:rPr>
                    </w:pPr>
                    <w:r>
                      <w:t>芜湖南方水泥有限公司</w:t>
                    </w:r>
                  </w:p>
                </w:tc>
                <w:tc>
                  <w:tcPr>
                    <w:tcW w:w="1044" w:type="pct"/>
                    <w:tcBorders>
                      <w:top w:val="single" w:sz="4" w:space="0" w:color="auto"/>
                      <w:left w:val="single" w:sz="4" w:space="0" w:color="auto"/>
                      <w:bottom w:val="single" w:sz="4" w:space="0" w:color="auto"/>
                      <w:right w:val="single" w:sz="4" w:space="0" w:color="auto"/>
                    </w:tcBorders>
                  </w:tcPr>
                  <w:p w14:paraId="1CD2987E" w14:textId="77777777" w:rsidR="008F37CA" w:rsidRDefault="008F37CA" w:rsidP="00F72194">
                    <w:pPr>
                      <w:autoSpaceDE w:val="0"/>
                      <w:autoSpaceDN w:val="0"/>
                      <w:adjustRightInd w:val="0"/>
                      <w:jc w:val="right"/>
                      <w:rPr>
                        <w:szCs w:val="21"/>
                      </w:rPr>
                    </w:pPr>
                    <w:r>
                      <w:t>2,237,408.82</w:t>
                    </w:r>
                  </w:p>
                </w:tc>
                <w:tc>
                  <w:tcPr>
                    <w:tcW w:w="1147" w:type="pct"/>
                    <w:tcBorders>
                      <w:top w:val="single" w:sz="4" w:space="0" w:color="auto"/>
                      <w:left w:val="single" w:sz="4" w:space="0" w:color="auto"/>
                      <w:bottom w:val="single" w:sz="4" w:space="0" w:color="auto"/>
                      <w:right w:val="single" w:sz="4" w:space="0" w:color="auto"/>
                    </w:tcBorders>
                  </w:tcPr>
                  <w:p w14:paraId="5630E8BF" w14:textId="77777777" w:rsidR="008F37CA" w:rsidRDefault="008F37CA" w:rsidP="00F72194">
                    <w:pPr>
                      <w:autoSpaceDE w:val="0"/>
                      <w:autoSpaceDN w:val="0"/>
                      <w:adjustRightInd w:val="0"/>
                      <w:jc w:val="right"/>
                      <w:rPr>
                        <w:szCs w:val="21"/>
                      </w:rPr>
                    </w:pPr>
                    <w:r>
                      <w:t>9,175,348.82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94110351"/>
              <w:lock w:val="sdtLocked"/>
              <w:placeholder>
                <w:docPart w:val="37FD89B748FD45E1A695DA641FE2C478"/>
              </w:placeholder>
            </w:sdtPr>
            <w:sdtEndPr/>
            <w:sdtContent>
              <w:tr w:rsidR="008F37CA" w14:paraId="525A8C2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35FC20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BA23845" w14:textId="77777777" w:rsidR="008F37CA" w:rsidRDefault="008F37CA" w:rsidP="00F72194">
                    <w:pPr>
                      <w:autoSpaceDE w:val="0"/>
                      <w:autoSpaceDN w:val="0"/>
                      <w:adjustRightInd w:val="0"/>
                      <w:rPr>
                        <w:szCs w:val="21"/>
                      </w:rPr>
                    </w:pPr>
                    <w:r>
                      <w:t>吴忠赛马新型建材有限公司</w:t>
                    </w:r>
                  </w:p>
                </w:tc>
                <w:tc>
                  <w:tcPr>
                    <w:tcW w:w="1044" w:type="pct"/>
                    <w:tcBorders>
                      <w:top w:val="single" w:sz="4" w:space="0" w:color="auto"/>
                      <w:left w:val="single" w:sz="4" w:space="0" w:color="auto"/>
                      <w:bottom w:val="single" w:sz="4" w:space="0" w:color="auto"/>
                      <w:right w:val="single" w:sz="4" w:space="0" w:color="auto"/>
                    </w:tcBorders>
                  </w:tcPr>
                  <w:p w14:paraId="6955605E" w14:textId="77777777" w:rsidR="008F37CA" w:rsidRDefault="008F37CA" w:rsidP="00F72194">
                    <w:pPr>
                      <w:autoSpaceDE w:val="0"/>
                      <w:autoSpaceDN w:val="0"/>
                      <w:adjustRightInd w:val="0"/>
                      <w:jc w:val="right"/>
                      <w:rPr>
                        <w:szCs w:val="21"/>
                      </w:rPr>
                    </w:pPr>
                    <w:r>
                      <w:t>29,687,454.71</w:t>
                    </w:r>
                  </w:p>
                </w:tc>
                <w:tc>
                  <w:tcPr>
                    <w:tcW w:w="1147" w:type="pct"/>
                    <w:tcBorders>
                      <w:top w:val="single" w:sz="4" w:space="0" w:color="auto"/>
                      <w:left w:val="single" w:sz="4" w:space="0" w:color="auto"/>
                      <w:bottom w:val="single" w:sz="4" w:space="0" w:color="auto"/>
                      <w:right w:val="single" w:sz="4" w:space="0" w:color="auto"/>
                    </w:tcBorders>
                  </w:tcPr>
                  <w:p w14:paraId="0B5EE3EC"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36516059"/>
              <w:lock w:val="sdtLocked"/>
              <w:placeholder>
                <w:docPart w:val="37FD89B748FD45E1A695DA641FE2C478"/>
              </w:placeholder>
            </w:sdtPr>
            <w:sdtEndPr/>
            <w:sdtContent>
              <w:tr w:rsidR="008F37CA" w14:paraId="3BA064D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6C0AA6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857497A" w14:textId="77777777" w:rsidR="008F37CA" w:rsidRDefault="008F37CA" w:rsidP="00F72194">
                    <w:pPr>
                      <w:autoSpaceDE w:val="0"/>
                      <w:autoSpaceDN w:val="0"/>
                      <w:adjustRightInd w:val="0"/>
                      <w:rPr>
                        <w:szCs w:val="21"/>
                      </w:rPr>
                    </w:pPr>
                    <w:r>
                      <w:t>西藏中材祁连山水泥有限公司</w:t>
                    </w:r>
                  </w:p>
                </w:tc>
                <w:tc>
                  <w:tcPr>
                    <w:tcW w:w="1044" w:type="pct"/>
                    <w:tcBorders>
                      <w:top w:val="single" w:sz="4" w:space="0" w:color="auto"/>
                      <w:left w:val="single" w:sz="4" w:space="0" w:color="auto"/>
                      <w:bottom w:val="single" w:sz="4" w:space="0" w:color="auto"/>
                      <w:right w:val="single" w:sz="4" w:space="0" w:color="auto"/>
                    </w:tcBorders>
                  </w:tcPr>
                  <w:p w14:paraId="27AAAF8E" w14:textId="77777777" w:rsidR="008F37CA" w:rsidRDefault="008F37CA" w:rsidP="00F72194">
                    <w:pPr>
                      <w:autoSpaceDE w:val="0"/>
                      <w:autoSpaceDN w:val="0"/>
                      <w:adjustRightInd w:val="0"/>
                      <w:jc w:val="right"/>
                      <w:rPr>
                        <w:szCs w:val="21"/>
                      </w:rPr>
                    </w:pPr>
                    <w:r>
                      <w:t>129,353,150.87</w:t>
                    </w:r>
                  </w:p>
                </w:tc>
                <w:tc>
                  <w:tcPr>
                    <w:tcW w:w="1147" w:type="pct"/>
                    <w:tcBorders>
                      <w:top w:val="single" w:sz="4" w:space="0" w:color="auto"/>
                      <w:left w:val="single" w:sz="4" w:space="0" w:color="auto"/>
                      <w:bottom w:val="single" w:sz="4" w:space="0" w:color="auto"/>
                      <w:right w:val="single" w:sz="4" w:space="0" w:color="auto"/>
                    </w:tcBorders>
                  </w:tcPr>
                  <w:p w14:paraId="5A1D931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30007922"/>
              <w:lock w:val="sdtLocked"/>
              <w:placeholder>
                <w:docPart w:val="37FD89B748FD45E1A695DA641FE2C478"/>
              </w:placeholder>
            </w:sdtPr>
            <w:sdtEndPr/>
            <w:sdtContent>
              <w:tr w:rsidR="008F37CA" w14:paraId="40E1322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3489E1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3E67F7F" w14:textId="77777777" w:rsidR="008F37CA" w:rsidRDefault="008F37CA" w:rsidP="00F72194">
                    <w:pPr>
                      <w:autoSpaceDE w:val="0"/>
                      <w:autoSpaceDN w:val="0"/>
                      <w:adjustRightInd w:val="0"/>
                      <w:rPr>
                        <w:szCs w:val="21"/>
                      </w:rPr>
                    </w:pPr>
                    <w:r>
                      <w:t>淅川中联水泥有限公司</w:t>
                    </w:r>
                  </w:p>
                </w:tc>
                <w:tc>
                  <w:tcPr>
                    <w:tcW w:w="1044" w:type="pct"/>
                    <w:tcBorders>
                      <w:top w:val="single" w:sz="4" w:space="0" w:color="auto"/>
                      <w:left w:val="single" w:sz="4" w:space="0" w:color="auto"/>
                      <w:bottom w:val="single" w:sz="4" w:space="0" w:color="auto"/>
                      <w:right w:val="single" w:sz="4" w:space="0" w:color="auto"/>
                    </w:tcBorders>
                  </w:tcPr>
                  <w:p w14:paraId="1CB6177C"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0AFBC8D" w14:textId="77777777" w:rsidR="008F37CA" w:rsidRDefault="008F37CA" w:rsidP="00F72194">
                    <w:pPr>
                      <w:autoSpaceDE w:val="0"/>
                      <w:autoSpaceDN w:val="0"/>
                      <w:adjustRightInd w:val="0"/>
                      <w:jc w:val="right"/>
                      <w:rPr>
                        <w:szCs w:val="21"/>
                      </w:rPr>
                    </w:pPr>
                    <w:r>
                      <w:t>547.99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6877312"/>
              <w:lock w:val="sdtLocked"/>
              <w:placeholder>
                <w:docPart w:val="37FD89B748FD45E1A695DA641FE2C478"/>
              </w:placeholder>
            </w:sdtPr>
            <w:sdtEndPr/>
            <w:sdtContent>
              <w:tr w:rsidR="008F37CA" w14:paraId="538793EB"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A4E069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E5EC0F1" w14:textId="77777777" w:rsidR="008F37CA" w:rsidRDefault="008F37CA" w:rsidP="00F72194">
                    <w:pPr>
                      <w:autoSpaceDE w:val="0"/>
                      <w:autoSpaceDN w:val="0"/>
                      <w:adjustRightInd w:val="0"/>
                      <w:rPr>
                        <w:szCs w:val="21"/>
                      </w:rPr>
                    </w:pPr>
                    <w:r>
                      <w:t>习水赛德水泥有限公司</w:t>
                    </w:r>
                  </w:p>
                </w:tc>
                <w:tc>
                  <w:tcPr>
                    <w:tcW w:w="1044" w:type="pct"/>
                    <w:tcBorders>
                      <w:top w:val="single" w:sz="4" w:space="0" w:color="auto"/>
                      <w:left w:val="single" w:sz="4" w:space="0" w:color="auto"/>
                      <w:bottom w:val="single" w:sz="4" w:space="0" w:color="auto"/>
                      <w:right w:val="single" w:sz="4" w:space="0" w:color="auto"/>
                    </w:tcBorders>
                  </w:tcPr>
                  <w:p w14:paraId="541CB657"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6C8C0ACF" w14:textId="77777777" w:rsidR="008F37CA" w:rsidRDefault="008F37CA" w:rsidP="00F72194">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88438128"/>
              <w:lock w:val="sdtLocked"/>
              <w:placeholder>
                <w:docPart w:val="37FD89B748FD45E1A695DA641FE2C478"/>
              </w:placeholder>
            </w:sdtPr>
            <w:sdtEndPr/>
            <w:sdtContent>
              <w:tr w:rsidR="008F37CA" w14:paraId="3EAB56E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3428DCB"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B465C0A" w14:textId="77777777" w:rsidR="008F37CA" w:rsidRDefault="008F37CA" w:rsidP="00F72194">
                    <w:pPr>
                      <w:autoSpaceDE w:val="0"/>
                      <w:autoSpaceDN w:val="0"/>
                      <w:adjustRightInd w:val="0"/>
                      <w:rPr>
                        <w:szCs w:val="21"/>
                      </w:rPr>
                    </w:pPr>
                    <w:r>
                      <w:t>新安中联万基水泥有限公司</w:t>
                    </w:r>
                  </w:p>
                </w:tc>
                <w:tc>
                  <w:tcPr>
                    <w:tcW w:w="1044" w:type="pct"/>
                    <w:tcBorders>
                      <w:top w:val="single" w:sz="4" w:space="0" w:color="auto"/>
                      <w:left w:val="single" w:sz="4" w:space="0" w:color="auto"/>
                      <w:bottom w:val="single" w:sz="4" w:space="0" w:color="auto"/>
                      <w:right w:val="single" w:sz="4" w:space="0" w:color="auto"/>
                    </w:tcBorders>
                  </w:tcPr>
                  <w:p w14:paraId="5545EDC8" w14:textId="77777777" w:rsidR="008F37CA" w:rsidRDefault="008F37CA" w:rsidP="00F72194">
                    <w:pPr>
                      <w:autoSpaceDE w:val="0"/>
                      <w:autoSpaceDN w:val="0"/>
                      <w:adjustRightInd w:val="0"/>
                      <w:jc w:val="right"/>
                      <w:rPr>
                        <w:szCs w:val="21"/>
                      </w:rPr>
                    </w:pPr>
                    <w:r>
                      <w:t>5,750.00</w:t>
                    </w:r>
                  </w:p>
                </w:tc>
                <w:tc>
                  <w:tcPr>
                    <w:tcW w:w="1147" w:type="pct"/>
                    <w:tcBorders>
                      <w:top w:val="single" w:sz="4" w:space="0" w:color="auto"/>
                      <w:left w:val="single" w:sz="4" w:space="0" w:color="auto"/>
                      <w:bottom w:val="single" w:sz="4" w:space="0" w:color="auto"/>
                      <w:right w:val="single" w:sz="4" w:space="0" w:color="auto"/>
                    </w:tcBorders>
                  </w:tcPr>
                  <w:p w14:paraId="76BFFF20" w14:textId="77777777" w:rsidR="008F37CA" w:rsidRDefault="008F37CA" w:rsidP="00F72194">
                    <w:pPr>
                      <w:autoSpaceDE w:val="0"/>
                      <w:autoSpaceDN w:val="0"/>
                      <w:adjustRightInd w:val="0"/>
                      <w:jc w:val="right"/>
                      <w:rPr>
                        <w:szCs w:val="21"/>
                      </w:rPr>
                    </w:pPr>
                    <w:r>
                      <w:t>12,415,750.00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5116891"/>
              <w:lock w:val="sdtLocked"/>
              <w:placeholder>
                <w:docPart w:val="37FD89B748FD45E1A695DA641FE2C478"/>
              </w:placeholder>
            </w:sdtPr>
            <w:sdtEndPr/>
            <w:sdtContent>
              <w:tr w:rsidR="008F37CA" w14:paraId="381FE01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E3295F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5AF2236" w14:textId="77777777" w:rsidR="008F37CA" w:rsidRDefault="008F37CA" w:rsidP="00F72194">
                    <w:pPr>
                      <w:autoSpaceDE w:val="0"/>
                      <w:autoSpaceDN w:val="0"/>
                      <w:adjustRightInd w:val="0"/>
                      <w:rPr>
                        <w:szCs w:val="21"/>
                      </w:rPr>
                    </w:pPr>
                    <w:r>
                      <w:t>新疆阜康天山水泥有限责任公司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2AC0150F" w14:textId="77777777" w:rsidR="008F37CA" w:rsidRDefault="008F37CA" w:rsidP="00F72194">
                    <w:pPr>
                      <w:autoSpaceDE w:val="0"/>
                      <w:autoSpaceDN w:val="0"/>
                      <w:adjustRightInd w:val="0"/>
                      <w:jc w:val="right"/>
                      <w:rPr>
                        <w:szCs w:val="21"/>
                      </w:rPr>
                    </w:pPr>
                    <w:r>
                      <w:t>48,646.80</w:t>
                    </w:r>
                  </w:p>
                </w:tc>
                <w:tc>
                  <w:tcPr>
                    <w:tcW w:w="1147" w:type="pct"/>
                    <w:tcBorders>
                      <w:top w:val="single" w:sz="4" w:space="0" w:color="auto"/>
                      <w:left w:val="single" w:sz="4" w:space="0" w:color="auto"/>
                      <w:bottom w:val="single" w:sz="4" w:space="0" w:color="auto"/>
                      <w:right w:val="single" w:sz="4" w:space="0" w:color="auto"/>
                    </w:tcBorders>
                  </w:tcPr>
                  <w:p w14:paraId="25F4B711" w14:textId="77777777" w:rsidR="008F37CA" w:rsidRDefault="008F37CA" w:rsidP="00F72194">
                    <w:pPr>
                      <w:autoSpaceDE w:val="0"/>
                      <w:autoSpaceDN w:val="0"/>
                      <w:adjustRightInd w:val="0"/>
                      <w:jc w:val="right"/>
                      <w:rPr>
                        <w:szCs w:val="21"/>
                      </w:rPr>
                    </w:pPr>
                    <w:r>
                      <w:t>856,110.32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58884992"/>
              <w:lock w:val="sdtLocked"/>
              <w:placeholder>
                <w:docPart w:val="37FD89B748FD45E1A695DA641FE2C478"/>
              </w:placeholder>
            </w:sdtPr>
            <w:sdtEndPr/>
            <w:sdtContent>
              <w:tr w:rsidR="008F37CA" w14:paraId="4C0B12D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9E5A9A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AAB3654" w14:textId="77777777" w:rsidR="008F37CA" w:rsidRDefault="008F37CA" w:rsidP="00F72194">
                    <w:pPr>
                      <w:autoSpaceDE w:val="0"/>
                      <w:autoSpaceDN w:val="0"/>
                      <w:adjustRightInd w:val="0"/>
                      <w:rPr>
                        <w:szCs w:val="21"/>
                      </w:rPr>
                    </w:pPr>
                    <w:r>
                      <w:t>新疆凯盛建材设计研究院(有限公司)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554FFE3E" w14:textId="77777777" w:rsidR="008F37CA" w:rsidRDefault="008F37CA" w:rsidP="00F72194">
                    <w:pPr>
                      <w:autoSpaceDE w:val="0"/>
                      <w:autoSpaceDN w:val="0"/>
                      <w:adjustRightInd w:val="0"/>
                      <w:jc w:val="right"/>
                      <w:rPr>
                        <w:szCs w:val="21"/>
                      </w:rPr>
                    </w:pPr>
                    <w:r>
                      <w:t>14,167,414.86</w:t>
                    </w:r>
                  </w:p>
                </w:tc>
                <w:tc>
                  <w:tcPr>
                    <w:tcW w:w="1147" w:type="pct"/>
                    <w:tcBorders>
                      <w:top w:val="single" w:sz="4" w:space="0" w:color="auto"/>
                      <w:left w:val="single" w:sz="4" w:space="0" w:color="auto"/>
                      <w:bottom w:val="single" w:sz="4" w:space="0" w:color="auto"/>
                      <w:right w:val="single" w:sz="4" w:space="0" w:color="auto"/>
                    </w:tcBorders>
                  </w:tcPr>
                  <w:p w14:paraId="78D98688" w14:textId="77777777" w:rsidR="008F37CA" w:rsidRDefault="008F37CA" w:rsidP="00F72194">
                    <w:pPr>
                      <w:autoSpaceDE w:val="0"/>
                      <w:autoSpaceDN w:val="0"/>
                      <w:adjustRightInd w:val="0"/>
                      <w:jc w:val="right"/>
                      <w:rPr>
                        <w:szCs w:val="21"/>
                      </w:rPr>
                    </w:pPr>
                    <w:r>
                      <w:t>9,210,267.14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54014349"/>
              <w:lock w:val="sdtLocked"/>
              <w:placeholder>
                <w:docPart w:val="37FD89B748FD45E1A695DA641FE2C478"/>
              </w:placeholder>
            </w:sdtPr>
            <w:sdtEndPr/>
            <w:sdtContent>
              <w:tr w:rsidR="008F37CA" w14:paraId="5189C40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FDE3FE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C478365" w14:textId="77777777" w:rsidR="008F37CA" w:rsidRDefault="008F37CA" w:rsidP="00F72194">
                    <w:pPr>
                      <w:autoSpaceDE w:val="0"/>
                      <w:autoSpaceDN w:val="0"/>
                      <w:adjustRightInd w:val="0"/>
                      <w:rPr>
                        <w:szCs w:val="21"/>
                      </w:rPr>
                    </w:pPr>
                    <w:r>
                      <w:t>新疆米东天山水泥有限责任公司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0E88B627"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DC09E68" w14:textId="77777777" w:rsidR="008F37CA" w:rsidRDefault="008F37CA" w:rsidP="00F72194">
                    <w:pPr>
                      <w:autoSpaceDE w:val="0"/>
                      <w:autoSpaceDN w:val="0"/>
                      <w:adjustRightInd w:val="0"/>
                      <w:jc w:val="right"/>
                      <w:rPr>
                        <w:szCs w:val="21"/>
                      </w:rPr>
                    </w:pPr>
                    <w:r>
                      <w:t>4,116.00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70214814"/>
              <w:lock w:val="sdtLocked"/>
              <w:placeholder>
                <w:docPart w:val="37FD89B748FD45E1A695DA641FE2C478"/>
              </w:placeholder>
            </w:sdtPr>
            <w:sdtEndPr/>
            <w:sdtContent>
              <w:tr w:rsidR="008F37CA" w14:paraId="2E0A123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D3184D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FC17568" w14:textId="77777777" w:rsidR="008F37CA" w:rsidRDefault="008F37CA" w:rsidP="00F72194">
                    <w:pPr>
                      <w:autoSpaceDE w:val="0"/>
                      <w:autoSpaceDN w:val="0"/>
                      <w:adjustRightInd w:val="0"/>
                      <w:rPr>
                        <w:szCs w:val="21"/>
                      </w:rPr>
                    </w:pPr>
                    <w:r>
                      <w:t>宜兴天山水泥有限责任公司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1BC2000F" w14:textId="77777777" w:rsidR="008F37CA" w:rsidRDefault="008F37CA" w:rsidP="00F72194">
                    <w:pPr>
                      <w:autoSpaceDE w:val="0"/>
                      <w:autoSpaceDN w:val="0"/>
                      <w:adjustRightInd w:val="0"/>
                      <w:jc w:val="right"/>
                      <w:rPr>
                        <w:szCs w:val="21"/>
                      </w:rPr>
                    </w:pPr>
                    <w:r>
                      <w:t>850,000.00</w:t>
                    </w:r>
                  </w:p>
                </w:tc>
                <w:tc>
                  <w:tcPr>
                    <w:tcW w:w="1147" w:type="pct"/>
                    <w:tcBorders>
                      <w:top w:val="single" w:sz="4" w:space="0" w:color="auto"/>
                      <w:left w:val="single" w:sz="4" w:space="0" w:color="auto"/>
                      <w:bottom w:val="single" w:sz="4" w:space="0" w:color="auto"/>
                      <w:right w:val="single" w:sz="4" w:space="0" w:color="auto"/>
                    </w:tcBorders>
                  </w:tcPr>
                  <w:p w14:paraId="7C88FAC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01035431"/>
              <w:lock w:val="sdtLocked"/>
              <w:placeholder>
                <w:docPart w:val="37FD89B748FD45E1A695DA641FE2C478"/>
              </w:placeholder>
            </w:sdtPr>
            <w:sdtEndPr/>
            <w:sdtContent>
              <w:tr w:rsidR="008F37CA" w14:paraId="2DDAD8D9"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368B08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249E763" w14:textId="77777777" w:rsidR="008F37CA" w:rsidRDefault="008F37CA" w:rsidP="00F72194">
                    <w:pPr>
                      <w:autoSpaceDE w:val="0"/>
                      <w:autoSpaceDN w:val="0"/>
                      <w:adjustRightInd w:val="0"/>
                      <w:rPr>
                        <w:szCs w:val="21"/>
                      </w:rPr>
                    </w:pPr>
                    <w:r>
                      <w:t>永登祁连山水泥有限公司</w:t>
                    </w:r>
                  </w:p>
                </w:tc>
                <w:tc>
                  <w:tcPr>
                    <w:tcW w:w="1044" w:type="pct"/>
                    <w:tcBorders>
                      <w:top w:val="single" w:sz="4" w:space="0" w:color="auto"/>
                      <w:left w:val="single" w:sz="4" w:space="0" w:color="auto"/>
                      <w:bottom w:val="single" w:sz="4" w:space="0" w:color="auto"/>
                      <w:right w:val="single" w:sz="4" w:space="0" w:color="auto"/>
                    </w:tcBorders>
                  </w:tcPr>
                  <w:p w14:paraId="183EBCD3" w14:textId="77777777" w:rsidR="008F37CA" w:rsidRDefault="008F37CA" w:rsidP="00F72194">
                    <w:pPr>
                      <w:autoSpaceDE w:val="0"/>
                      <w:autoSpaceDN w:val="0"/>
                      <w:adjustRightInd w:val="0"/>
                      <w:jc w:val="right"/>
                      <w:rPr>
                        <w:szCs w:val="21"/>
                      </w:rPr>
                    </w:pPr>
                    <w:r>
                      <w:t>558,339.00</w:t>
                    </w:r>
                  </w:p>
                </w:tc>
                <w:tc>
                  <w:tcPr>
                    <w:tcW w:w="1147" w:type="pct"/>
                    <w:tcBorders>
                      <w:top w:val="single" w:sz="4" w:space="0" w:color="auto"/>
                      <w:left w:val="single" w:sz="4" w:space="0" w:color="auto"/>
                      <w:bottom w:val="single" w:sz="4" w:space="0" w:color="auto"/>
                      <w:right w:val="single" w:sz="4" w:space="0" w:color="auto"/>
                    </w:tcBorders>
                  </w:tcPr>
                  <w:p w14:paraId="39DEA7DF" w14:textId="77777777" w:rsidR="008F37CA" w:rsidRDefault="008F37CA" w:rsidP="00F72194">
                    <w:pPr>
                      <w:autoSpaceDE w:val="0"/>
                      <w:autoSpaceDN w:val="0"/>
                      <w:adjustRightInd w:val="0"/>
                      <w:jc w:val="right"/>
                      <w:rPr>
                        <w:szCs w:val="21"/>
                      </w:rPr>
                    </w:pPr>
                    <w:r>
                      <w:t>558,339.00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12327722"/>
              <w:lock w:val="sdtLocked"/>
              <w:placeholder>
                <w:docPart w:val="37FD89B748FD45E1A695DA641FE2C478"/>
              </w:placeholder>
            </w:sdtPr>
            <w:sdtEndPr/>
            <w:sdtContent>
              <w:tr w:rsidR="008F37CA" w14:paraId="26BCBD6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FBDD79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103D49A" w14:textId="77777777" w:rsidR="008F37CA" w:rsidRDefault="008F37CA" w:rsidP="00F72194">
                    <w:pPr>
                      <w:autoSpaceDE w:val="0"/>
                      <w:autoSpaceDN w:val="0"/>
                      <w:adjustRightInd w:val="0"/>
                      <w:rPr>
                        <w:szCs w:val="21"/>
                      </w:rPr>
                    </w:pPr>
                    <w:r>
                      <w:t>云南兴建水泥有限公司</w:t>
                    </w:r>
                  </w:p>
                </w:tc>
                <w:tc>
                  <w:tcPr>
                    <w:tcW w:w="1044" w:type="pct"/>
                    <w:tcBorders>
                      <w:top w:val="single" w:sz="4" w:space="0" w:color="auto"/>
                      <w:left w:val="single" w:sz="4" w:space="0" w:color="auto"/>
                      <w:bottom w:val="single" w:sz="4" w:space="0" w:color="auto"/>
                      <w:right w:val="single" w:sz="4" w:space="0" w:color="auto"/>
                    </w:tcBorders>
                  </w:tcPr>
                  <w:p w14:paraId="3B000C9C" w14:textId="77777777" w:rsidR="008F37CA" w:rsidRDefault="008F37CA" w:rsidP="00F72194">
                    <w:pPr>
                      <w:autoSpaceDE w:val="0"/>
                      <w:autoSpaceDN w:val="0"/>
                      <w:adjustRightInd w:val="0"/>
                      <w:jc w:val="right"/>
                      <w:rPr>
                        <w:szCs w:val="21"/>
                      </w:rPr>
                    </w:pPr>
                    <w:r>
                      <w:t>432,000.00</w:t>
                    </w:r>
                  </w:p>
                </w:tc>
                <w:tc>
                  <w:tcPr>
                    <w:tcW w:w="1147" w:type="pct"/>
                    <w:tcBorders>
                      <w:top w:val="single" w:sz="4" w:space="0" w:color="auto"/>
                      <w:left w:val="single" w:sz="4" w:space="0" w:color="auto"/>
                      <w:bottom w:val="single" w:sz="4" w:space="0" w:color="auto"/>
                      <w:right w:val="single" w:sz="4" w:space="0" w:color="auto"/>
                    </w:tcBorders>
                  </w:tcPr>
                  <w:p w14:paraId="0BF08F7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42356574"/>
              <w:lock w:val="sdtLocked"/>
              <w:placeholder>
                <w:docPart w:val="37FD89B748FD45E1A695DA641FE2C478"/>
              </w:placeholder>
            </w:sdtPr>
            <w:sdtEndPr/>
            <w:sdtContent>
              <w:tr w:rsidR="008F37CA" w14:paraId="350C9C8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1BB8F0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36A111A" w14:textId="77777777" w:rsidR="008F37CA" w:rsidRDefault="008F37CA" w:rsidP="00F72194">
                    <w:pPr>
                      <w:autoSpaceDE w:val="0"/>
                      <w:autoSpaceDN w:val="0"/>
                      <w:adjustRightInd w:val="0"/>
                      <w:rPr>
                        <w:szCs w:val="21"/>
                      </w:rPr>
                    </w:pPr>
                    <w:r>
                      <w:t>枣庄中联水泥有限公司</w:t>
                    </w:r>
                  </w:p>
                </w:tc>
                <w:tc>
                  <w:tcPr>
                    <w:tcW w:w="1044" w:type="pct"/>
                    <w:tcBorders>
                      <w:top w:val="single" w:sz="4" w:space="0" w:color="auto"/>
                      <w:left w:val="single" w:sz="4" w:space="0" w:color="auto"/>
                      <w:bottom w:val="single" w:sz="4" w:space="0" w:color="auto"/>
                      <w:right w:val="single" w:sz="4" w:space="0" w:color="auto"/>
                    </w:tcBorders>
                  </w:tcPr>
                  <w:p w14:paraId="171ECFF7" w14:textId="77777777" w:rsidR="008F37CA" w:rsidRDefault="008F37CA" w:rsidP="00F72194">
                    <w:pPr>
                      <w:autoSpaceDE w:val="0"/>
                      <w:autoSpaceDN w:val="0"/>
                      <w:adjustRightInd w:val="0"/>
                      <w:jc w:val="right"/>
                      <w:rPr>
                        <w:szCs w:val="21"/>
                      </w:rPr>
                    </w:pPr>
                    <w:r>
                      <w:t>373,100.00</w:t>
                    </w:r>
                  </w:p>
                </w:tc>
                <w:tc>
                  <w:tcPr>
                    <w:tcW w:w="1147" w:type="pct"/>
                    <w:tcBorders>
                      <w:top w:val="single" w:sz="4" w:space="0" w:color="auto"/>
                      <w:left w:val="single" w:sz="4" w:space="0" w:color="auto"/>
                      <w:bottom w:val="single" w:sz="4" w:space="0" w:color="auto"/>
                      <w:right w:val="single" w:sz="4" w:space="0" w:color="auto"/>
                    </w:tcBorders>
                  </w:tcPr>
                  <w:p w14:paraId="141CEF14"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73488595"/>
              <w:lock w:val="sdtLocked"/>
              <w:placeholder>
                <w:docPart w:val="37FD89B748FD45E1A695DA641FE2C478"/>
              </w:placeholder>
            </w:sdtPr>
            <w:sdtEndPr/>
            <w:sdtContent>
              <w:tr w:rsidR="008F37CA" w14:paraId="4ABEC17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FDD746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DC693D1" w14:textId="77777777" w:rsidR="008F37CA" w:rsidRDefault="008F37CA" w:rsidP="00F72194">
                    <w:pPr>
                      <w:autoSpaceDE w:val="0"/>
                      <w:autoSpaceDN w:val="0"/>
                      <w:adjustRightInd w:val="0"/>
                      <w:rPr>
                        <w:szCs w:val="21"/>
                      </w:rPr>
                    </w:pPr>
                    <w:r>
                      <w:t>长兴南方水泥有限公司</w:t>
                    </w:r>
                  </w:p>
                </w:tc>
                <w:tc>
                  <w:tcPr>
                    <w:tcW w:w="1044" w:type="pct"/>
                    <w:tcBorders>
                      <w:top w:val="single" w:sz="4" w:space="0" w:color="auto"/>
                      <w:left w:val="single" w:sz="4" w:space="0" w:color="auto"/>
                      <w:bottom w:val="single" w:sz="4" w:space="0" w:color="auto"/>
                      <w:right w:val="single" w:sz="4" w:space="0" w:color="auto"/>
                    </w:tcBorders>
                  </w:tcPr>
                  <w:p w14:paraId="362185F4" w14:textId="77777777" w:rsidR="008F37CA" w:rsidRDefault="008F37CA" w:rsidP="00F72194">
                    <w:pPr>
                      <w:autoSpaceDE w:val="0"/>
                      <w:autoSpaceDN w:val="0"/>
                      <w:adjustRightInd w:val="0"/>
                      <w:jc w:val="right"/>
                      <w:rPr>
                        <w:szCs w:val="21"/>
                      </w:rPr>
                    </w:pPr>
                    <w:r>
                      <w:t>1,615,044.25</w:t>
                    </w:r>
                  </w:p>
                </w:tc>
                <w:tc>
                  <w:tcPr>
                    <w:tcW w:w="1147" w:type="pct"/>
                    <w:tcBorders>
                      <w:top w:val="single" w:sz="4" w:space="0" w:color="auto"/>
                      <w:left w:val="single" w:sz="4" w:space="0" w:color="auto"/>
                      <w:bottom w:val="single" w:sz="4" w:space="0" w:color="auto"/>
                      <w:right w:val="single" w:sz="4" w:space="0" w:color="auto"/>
                    </w:tcBorders>
                  </w:tcPr>
                  <w:p w14:paraId="3F1CB0FD" w14:textId="77777777" w:rsidR="008F37CA" w:rsidRDefault="008F37CA" w:rsidP="00F72194">
                    <w:pPr>
                      <w:autoSpaceDE w:val="0"/>
                      <w:autoSpaceDN w:val="0"/>
                      <w:adjustRightInd w:val="0"/>
                      <w:jc w:val="right"/>
                      <w:rPr>
                        <w:szCs w:val="21"/>
                      </w:rPr>
                    </w:pPr>
                    <w:r>
                      <w:t>9,971,000.00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32419125"/>
              <w:lock w:val="sdtLocked"/>
              <w:placeholder>
                <w:docPart w:val="37FD89B748FD45E1A695DA641FE2C478"/>
              </w:placeholder>
            </w:sdtPr>
            <w:sdtEndPr/>
            <w:sdtContent>
              <w:tr w:rsidR="008F37CA" w14:paraId="49833D19"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310A6C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0DA209F" w14:textId="77777777" w:rsidR="008F37CA" w:rsidRDefault="008F37CA" w:rsidP="00F72194">
                    <w:pPr>
                      <w:autoSpaceDE w:val="0"/>
                      <w:autoSpaceDN w:val="0"/>
                      <w:adjustRightInd w:val="0"/>
                      <w:rPr>
                        <w:szCs w:val="21"/>
                      </w:rPr>
                    </w:pPr>
                    <w:r>
                      <w:t>昭觉金鑫水泥有限责任公司</w:t>
                    </w:r>
                  </w:p>
                </w:tc>
                <w:tc>
                  <w:tcPr>
                    <w:tcW w:w="1044" w:type="pct"/>
                    <w:tcBorders>
                      <w:top w:val="single" w:sz="4" w:space="0" w:color="auto"/>
                      <w:left w:val="single" w:sz="4" w:space="0" w:color="auto"/>
                      <w:bottom w:val="single" w:sz="4" w:space="0" w:color="auto"/>
                      <w:right w:val="single" w:sz="4" w:space="0" w:color="auto"/>
                    </w:tcBorders>
                  </w:tcPr>
                  <w:p w14:paraId="4B221375" w14:textId="77777777" w:rsidR="008F37CA" w:rsidRDefault="008F37CA" w:rsidP="00F72194">
                    <w:pPr>
                      <w:autoSpaceDE w:val="0"/>
                      <w:autoSpaceDN w:val="0"/>
                      <w:adjustRightInd w:val="0"/>
                      <w:jc w:val="right"/>
                      <w:rPr>
                        <w:szCs w:val="21"/>
                      </w:rPr>
                    </w:pPr>
                    <w:r>
                      <w:t>975,540.34</w:t>
                    </w:r>
                  </w:p>
                </w:tc>
                <w:tc>
                  <w:tcPr>
                    <w:tcW w:w="1147" w:type="pct"/>
                    <w:tcBorders>
                      <w:top w:val="single" w:sz="4" w:space="0" w:color="auto"/>
                      <w:left w:val="single" w:sz="4" w:space="0" w:color="auto"/>
                      <w:bottom w:val="single" w:sz="4" w:space="0" w:color="auto"/>
                      <w:right w:val="single" w:sz="4" w:space="0" w:color="auto"/>
                    </w:tcBorders>
                  </w:tcPr>
                  <w:p w14:paraId="755142F9"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49175040"/>
              <w:lock w:val="sdtLocked"/>
              <w:placeholder>
                <w:docPart w:val="37FD89B748FD45E1A695DA641FE2C478"/>
              </w:placeholder>
            </w:sdtPr>
            <w:sdtEndPr/>
            <w:sdtContent>
              <w:tr w:rsidR="008F37CA" w14:paraId="5B8E902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ACBBEA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55CD21A" w14:textId="77777777" w:rsidR="008F37CA" w:rsidRDefault="008F37CA" w:rsidP="00F72194">
                    <w:pPr>
                      <w:autoSpaceDE w:val="0"/>
                      <w:autoSpaceDN w:val="0"/>
                      <w:adjustRightInd w:val="0"/>
                      <w:rPr>
                        <w:szCs w:val="21"/>
                      </w:rPr>
                    </w:pPr>
                    <w:r>
                      <w:t>中材安徽水泥有限公司</w:t>
                    </w:r>
                  </w:p>
                </w:tc>
                <w:tc>
                  <w:tcPr>
                    <w:tcW w:w="1044" w:type="pct"/>
                    <w:tcBorders>
                      <w:top w:val="single" w:sz="4" w:space="0" w:color="auto"/>
                      <w:left w:val="single" w:sz="4" w:space="0" w:color="auto"/>
                      <w:bottom w:val="single" w:sz="4" w:space="0" w:color="auto"/>
                      <w:right w:val="single" w:sz="4" w:space="0" w:color="auto"/>
                    </w:tcBorders>
                  </w:tcPr>
                  <w:p w14:paraId="54F4D7FB" w14:textId="77777777" w:rsidR="008F37CA" w:rsidRDefault="008F37CA" w:rsidP="00F72194">
                    <w:pPr>
                      <w:autoSpaceDE w:val="0"/>
                      <w:autoSpaceDN w:val="0"/>
                      <w:adjustRightInd w:val="0"/>
                      <w:jc w:val="right"/>
                      <w:rPr>
                        <w:szCs w:val="21"/>
                      </w:rPr>
                    </w:pPr>
                    <w:r>
                      <w:t>3,365,000.00</w:t>
                    </w:r>
                  </w:p>
                </w:tc>
                <w:tc>
                  <w:tcPr>
                    <w:tcW w:w="1147" w:type="pct"/>
                    <w:tcBorders>
                      <w:top w:val="single" w:sz="4" w:space="0" w:color="auto"/>
                      <w:left w:val="single" w:sz="4" w:space="0" w:color="auto"/>
                      <w:bottom w:val="single" w:sz="4" w:space="0" w:color="auto"/>
                      <w:right w:val="single" w:sz="4" w:space="0" w:color="auto"/>
                    </w:tcBorders>
                  </w:tcPr>
                  <w:p w14:paraId="500E9C4A" w14:textId="77777777" w:rsidR="008F37CA" w:rsidRDefault="008F37CA" w:rsidP="00F72194">
                    <w:pPr>
                      <w:autoSpaceDE w:val="0"/>
                      <w:autoSpaceDN w:val="0"/>
                      <w:adjustRightInd w:val="0"/>
                      <w:jc w:val="right"/>
                      <w:rPr>
                        <w:szCs w:val="21"/>
                      </w:rPr>
                    </w:pPr>
                    <w:r>
                      <w:t>2,974,350.00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666796"/>
              <w:lock w:val="sdtLocked"/>
              <w:placeholder>
                <w:docPart w:val="37FD89B748FD45E1A695DA641FE2C478"/>
              </w:placeholder>
            </w:sdtPr>
            <w:sdtEndPr/>
            <w:sdtContent>
              <w:tr w:rsidR="008F37CA" w14:paraId="571CFFF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73C4C9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F53B17F" w14:textId="77777777" w:rsidR="008F37CA" w:rsidRDefault="008F37CA" w:rsidP="00F72194">
                    <w:pPr>
                      <w:autoSpaceDE w:val="0"/>
                      <w:autoSpaceDN w:val="0"/>
                      <w:adjustRightInd w:val="0"/>
                      <w:rPr>
                        <w:szCs w:val="21"/>
                      </w:rPr>
                    </w:pPr>
                    <w:r>
                      <w:t>中材常德水泥有限责任公司</w:t>
                    </w:r>
                  </w:p>
                </w:tc>
                <w:tc>
                  <w:tcPr>
                    <w:tcW w:w="1044" w:type="pct"/>
                    <w:tcBorders>
                      <w:top w:val="single" w:sz="4" w:space="0" w:color="auto"/>
                      <w:left w:val="single" w:sz="4" w:space="0" w:color="auto"/>
                      <w:bottom w:val="single" w:sz="4" w:space="0" w:color="auto"/>
                      <w:right w:val="single" w:sz="4" w:space="0" w:color="auto"/>
                    </w:tcBorders>
                  </w:tcPr>
                  <w:p w14:paraId="38CD3126" w14:textId="77777777" w:rsidR="008F37CA" w:rsidRDefault="008F37CA" w:rsidP="00F72194">
                    <w:pPr>
                      <w:autoSpaceDE w:val="0"/>
                      <w:autoSpaceDN w:val="0"/>
                      <w:adjustRightInd w:val="0"/>
                      <w:jc w:val="right"/>
                      <w:rPr>
                        <w:szCs w:val="21"/>
                      </w:rPr>
                    </w:pPr>
                    <w:r>
                      <w:t>756,768.54</w:t>
                    </w:r>
                  </w:p>
                </w:tc>
                <w:tc>
                  <w:tcPr>
                    <w:tcW w:w="1147" w:type="pct"/>
                    <w:tcBorders>
                      <w:top w:val="single" w:sz="4" w:space="0" w:color="auto"/>
                      <w:left w:val="single" w:sz="4" w:space="0" w:color="auto"/>
                      <w:bottom w:val="single" w:sz="4" w:space="0" w:color="auto"/>
                      <w:right w:val="single" w:sz="4" w:space="0" w:color="auto"/>
                    </w:tcBorders>
                  </w:tcPr>
                  <w:p w14:paraId="32E35ABE" w14:textId="77777777" w:rsidR="008F37CA" w:rsidRDefault="008F37CA" w:rsidP="00F72194">
                    <w:pPr>
                      <w:autoSpaceDE w:val="0"/>
                      <w:autoSpaceDN w:val="0"/>
                      <w:adjustRightInd w:val="0"/>
                      <w:jc w:val="right"/>
                      <w:rPr>
                        <w:szCs w:val="21"/>
                      </w:rPr>
                    </w:pPr>
                    <w:r>
                      <w:t>610,862.07</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6095227"/>
              <w:lock w:val="sdtLocked"/>
              <w:placeholder>
                <w:docPart w:val="37FD89B748FD45E1A695DA641FE2C478"/>
              </w:placeholder>
            </w:sdtPr>
            <w:sdtEndPr/>
            <w:sdtContent>
              <w:tr w:rsidR="008F37CA" w14:paraId="5C0AC4A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E958C5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1A36A481" w14:textId="77777777" w:rsidR="008F37CA" w:rsidRDefault="008F37CA" w:rsidP="00F72194">
                    <w:pPr>
                      <w:autoSpaceDE w:val="0"/>
                      <w:autoSpaceDN w:val="0"/>
                      <w:adjustRightInd w:val="0"/>
                      <w:rPr>
                        <w:szCs w:val="21"/>
                      </w:rPr>
                    </w:pPr>
                    <w:r>
                      <w:t>中材甘肃水泥有限责任公司</w:t>
                    </w:r>
                  </w:p>
                </w:tc>
                <w:tc>
                  <w:tcPr>
                    <w:tcW w:w="1044" w:type="pct"/>
                    <w:tcBorders>
                      <w:top w:val="single" w:sz="4" w:space="0" w:color="auto"/>
                      <w:left w:val="single" w:sz="4" w:space="0" w:color="auto"/>
                      <w:bottom w:val="single" w:sz="4" w:space="0" w:color="auto"/>
                      <w:right w:val="single" w:sz="4" w:space="0" w:color="auto"/>
                    </w:tcBorders>
                  </w:tcPr>
                  <w:p w14:paraId="3D519EBD" w14:textId="77777777" w:rsidR="008F37CA" w:rsidRDefault="008F37CA" w:rsidP="00F72194">
                    <w:pPr>
                      <w:autoSpaceDE w:val="0"/>
                      <w:autoSpaceDN w:val="0"/>
                      <w:adjustRightInd w:val="0"/>
                      <w:jc w:val="right"/>
                      <w:rPr>
                        <w:szCs w:val="21"/>
                      </w:rPr>
                    </w:pPr>
                    <w:r>
                      <w:t>3,000.00</w:t>
                    </w:r>
                  </w:p>
                </w:tc>
                <w:tc>
                  <w:tcPr>
                    <w:tcW w:w="1147" w:type="pct"/>
                    <w:tcBorders>
                      <w:top w:val="single" w:sz="4" w:space="0" w:color="auto"/>
                      <w:left w:val="single" w:sz="4" w:space="0" w:color="auto"/>
                      <w:bottom w:val="single" w:sz="4" w:space="0" w:color="auto"/>
                      <w:right w:val="single" w:sz="4" w:space="0" w:color="auto"/>
                    </w:tcBorders>
                  </w:tcPr>
                  <w:p w14:paraId="7F438323" w14:textId="77777777" w:rsidR="008F37CA" w:rsidRDefault="008F37CA" w:rsidP="00F72194">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32313729"/>
              <w:lock w:val="sdtLocked"/>
              <w:placeholder>
                <w:docPart w:val="37FD89B748FD45E1A695DA641FE2C478"/>
              </w:placeholder>
            </w:sdtPr>
            <w:sdtEndPr/>
            <w:sdtContent>
              <w:tr w:rsidR="008F37CA" w14:paraId="13F74E7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42847D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859BE68" w14:textId="77777777" w:rsidR="008F37CA" w:rsidRDefault="008F37CA" w:rsidP="00F72194">
                    <w:pPr>
                      <w:autoSpaceDE w:val="0"/>
                      <w:autoSpaceDN w:val="0"/>
                      <w:adjustRightInd w:val="0"/>
                      <w:rPr>
                        <w:szCs w:val="21"/>
                      </w:rPr>
                    </w:pPr>
                    <w:r>
                      <w:t>中材汉江水泥股份有限公司</w:t>
                    </w:r>
                  </w:p>
                </w:tc>
                <w:tc>
                  <w:tcPr>
                    <w:tcW w:w="1044" w:type="pct"/>
                    <w:tcBorders>
                      <w:top w:val="single" w:sz="4" w:space="0" w:color="auto"/>
                      <w:left w:val="single" w:sz="4" w:space="0" w:color="auto"/>
                      <w:bottom w:val="single" w:sz="4" w:space="0" w:color="auto"/>
                      <w:right w:val="single" w:sz="4" w:space="0" w:color="auto"/>
                    </w:tcBorders>
                  </w:tcPr>
                  <w:p w14:paraId="65EA5C71" w14:textId="77777777" w:rsidR="008F37CA" w:rsidRDefault="008F37CA" w:rsidP="00F72194">
                    <w:pPr>
                      <w:autoSpaceDE w:val="0"/>
                      <w:autoSpaceDN w:val="0"/>
                      <w:adjustRightInd w:val="0"/>
                      <w:jc w:val="right"/>
                      <w:rPr>
                        <w:szCs w:val="21"/>
                      </w:rPr>
                    </w:pPr>
                    <w:r>
                      <w:t>210,539.00</w:t>
                    </w:r>
                  </w:p>
                </w:tc>
                <w:tc>
                  <w:tcPr>
                    <w:tcW w:w="1147" w:type="pct"/>
                    <w:tcBorders>
                      <w:top w:val="single" w:sz="4" w:space="0" w:color="auto"/>
                      <w:left w:val="single" w:sz="4" w:space="0" w:color="auto"/>
                      <w:bottom w:val="single" w:sz="4" w:space="0" w:color="auto"/>
                      <w:right w:val="single" w:sz="4" w:space="0" w:color="auto"/>
                    </w:tcBorders>
                  </w:tcPr>
                  <w:p w14:paraId="6AE951E2" w14:textId="77777777" w:rsidR="008F37CA" w:rsidRDefault="008F37CA" w:rsidP="00F72194">
                    <w:pPr>
                      <w:autoSpaceDE w:val="0"/>
                      <w:autoSpaceDN w:val="0"/>
                      <w:adjustRightInd w:val="0"/>
                      <w:jc w:val="right"/>
                      <w:rPr>
                        <w:szCs w:val="21"/>
                      </w:rPr>
                    </w:pPr>
                    <w:r>
                      <w:t>3,539.00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65309038"/>
              <w:lock w:val="sdtLocked"/>
              <w:placeholder>
                <w:docPart w:val="37FD89B748FD45E1A695DA641FE2C478"/>
              </w:placeholder>
            </w:sdtPr>
            <w:sdtEndPr/>
            <w:sdtContent>
              <w:tr w:rsidR="008F37CA" w14:paraId="5905C5A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1897BA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2598265" w14:textId="77777777" w:rsidR="008F37CA" w:rsidRDefault="008F37CA" w:rsidP="00F72194">
                    <w:pPr>
                      <w:autoSpaceDE w:val="0"/>
                      <w:autoSpaceDN w:val="0"/>
                      <w:adjustRightInd w:val="0"/>
                      <w:rPr>
                        <w:szCs w:val="21"/>
                      </w:rPr>
                    </w:pPr>
                    <w:r>
                      <w:t>中材亨达水泥有限公司</w:t>
                    </w:r>
                  </w:p>
                </w:tc>
                <w:tc>
                  <w:tcPr>
                    <w:tcW w:w="1044" w:type="pct"/>
                    <w:tcBorders>
                      <w:top w:val="single" w:sz="4" w:space="0" w:color="auto"/>
                      <w:left w:val="single" w:sz="4" w:space="0" w:color="auto"/>
                      <w:bottom w:val="single" w:sz="4" w:space="0" w:color="auto"/>
                      <w:right w:val="single" w:sz="4" w:space="0" w:color="auto"/>
                    </w:tcBorders>
                  </w:tcPr>
                  <w:p w14:paraId="1EEC3688" w14:textId="77777777" w:rsidR="008F37CA" w:rsidRDefault="008F37CA" w:rsidP="00F72194">
                    <w:pPr>
                      <w:autoSpaceDE w:val="0"/>
                      <w:autoSpaceDN w:val="0"/>
                      <w:adjustRightInd w:val="0"/>
                      <w:jc w:val="right"/>
                      <w:rPr>
                        <w:szCs w:val="21"/>
                      </w:rPr>
                    </w:pPr>
                    <w:r>
                      <w:t>3,568,141.60</w:t>
                    </w:r>
                  </w:p>
                </w:tc>
                <w:tc>
                  <w:tcPr>
                    <w:tcW w:w="1147" w:type="pct"/>
                    <w:tcBorders>
                      <w:top w:val="single" w:sz="4" w:space="0" w:color="auto"/>
                      <w:left w:val="single" w:sz="4" w:space="0" w:color="auto"/>
                      <w:bottom w:val="single" w:sz="4" w:space="0" w:color="auto"/>
                      <w:right w:val="single" w:sz="4" w:space="0" w:color="auto"/>
                    </w:tcBorders>
                  </w:tcPr>
                  <w:p w14:paraId="66F4D113" w14:textId="77777777" w:rsidR="008F37CA" w:rsidRDefault="008F37CA" w:rsidP="00F72194">
                    <w:pPr>
                      <w:autoSpaceDE w:val="0"/>
                      <w:autoSpaceDN w:val="0"/>
                      <w:adjustRightInd w:val="0"/>
                      <w:jc w:val="right"/>
                      <w:rPr>
                        <w:szCs w:val="21"/>
                      </w:rPr>
                    </w:pPr>
                    <w:r>
                      <w:t>714,076.72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44617816"/>
              <w:lock w:val="sdtLocked"/>
              <w:placeholder>
                <w:docPart w:val="37FD89B748FD45E1A695DA641FE2C478"/>
              </w:placeholder>
            </w:sdtPr>
            <w:sdtEndPr/>
            <w:sdtContent>
              <w:tr w:rsidR="008F37CA" w14:paraId="54249E9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D7C8C42"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E1D8BBB" w14:textId="77777777" w:rsidR="008F37CA" w:rsidRDefault="008F37CA" w:rsidP="00F72194">
                    <w:pPr>
                      <w:autoSpaceDE w:val="0"/>
                      <w:autoSpaceDN w:val="0"/>
                      <w:adjustRightInd w:val="0"/>
                      <w:rPr>
                        <w:szCs w:val="21"/>
                      </w:rPr>
                    </w:pPr>
                    <w:r>
                      <w:t>中材亨达水泥有限公司郁南分公司</w:t>
                    </w:r>
                  </w:p>
                </w:tc>
                <w:tc>
                  <w:tcPr>
                    <w:tcW w:w="1044" w:type="pct"/>
                    <w:tcBorders>
                      <w:top w:val="single" w:sz="4" w:space="0" w:color="auto"/>
                      <w:left w:val="single" w:sz="4" w:space="0" w:color="auto"/>
                      <w:bottom w:val="single" w:sz="4" w:space="0" w:color="auto"/>
                      <w:right w:val="single" w:sz="4" w:space="0" w:color="auto"/>
                    </w:tcBorders>
                  </w:tcPr>
                  <w:p w14:paraId="0E8650EA" w14:textId="77777777" w:rsidR="008F37CA" w:rsidRDefault="008F37CA" w:rsidP="00F72194">
                    <w:pPr>
                      <w:autoSpaceDE w:val="0"/>
                      <w:autoSpaceDN w:val="0"/>
                      <w:adjustRightInd w:val="0"/>
                      <w:jc w:val="right"/>
                      <w:rPr>
                        <w:szCs w:val="21"/>
                      </w:rPr>
                    </w:pPr>
                    <w:r>
                      <w:t>3.99</w:t>
                    </w:r>
                  </w:p>
                </w:tc>
                <w:tc>
                  <w:tcPr>
                    <w:tcW w:w="1147" w:type="pct"/>
                    <w:tcBorders>
                      <w:top w:val="single" w:sz="4" w:space="0" w:color="auto"/>
                      <w:left w:val="single" w:sz="4" w:space="0" w:color="auto"/>
                      <w:bottom w:val="single" w:sz="4" w:space="0" w:color="auto"/>
                      <w:right w:val="single" w:sz="4" w:space="0" w:color="auto"/>
                    </w:tcBorders>
                  </w:tcPr>
                  <w:p w14:paraId="51DADB87"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22210083"/>
              <w:lock w:val="sdtLocked"/>
              <w:placeholder>
                <w:docPart w:val="37FD89B748FD45E1A695DA641FE2C478"/>
              </w:placeholder>
            </w:sdtPr>
            <w:sdtEndPr/>
            <w:sdtContent>
              <w:tr w:rsidR="008F37CA" w14:paraId="5CE116D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BE3CFF5"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DADB516" w14:textId="77777777" w:rsidR="008F37CA" w:rsidRDefault="008F37CA" w:rsidP="00F72194">
                    <w:pPr>
                      <w:autoSpaceDE w:val="0"/>
                      <w:autoSpaceDN w:val="0"/>
                      <w:adjustRightInd w:val="0"/>
                      <w:rPr>
                        <w:szCs w:val="21"/>
                      </w:rPr>
                    </w:pPr>
                    <w:r>
                      <w:t>中材科技股份有限公司</w:t>
                    </w:r>
                  </w:p>
                </w:tc>
                <w:tc>
                  <w:tcPr>
                    <w:tcW w:w="1044" w:type="pct"/>
                    <w:tcBorders>
                      <w:top w:val="single" w:sz="4" w:space="0" w:color="auto"/>
                      <w:left w:val="single" w:sz="4" w:space="0" w:color="auto"/>
                      <w:bottom w:val="single" w:sz="4" w:space="0" w:color="auto"/>
                      <w:right w:val="single" w:sz="4" w:space="0" w:color="auto"/>
                    </w:tcBorders>
                  </w:tcPr>
                  <w:p w14:paraId="5C08C09E" w14:textId="77777777" w:rsidR="008F37CA" w:rsidRDefault="008F37CA" w:rsidP="00F72194">
                    <w:pPr>
                      <w:autoSpaceDE w:val="0"/>
                      <w:autoSpaceDN w:val="0"/>
                      <w:adjustRightInd w:val="0"/>
                      <w:jc w:val="right"/>
                      <w:rPr>
                        <w:szCs w:val="21"/>
                      </w:rPr>
                    </w:pPr>
                    <w:r>
                      <w:t>216,580.00</w:t>
                    </w:r>
                  </w:p>
                </w:tc>
                <w:tc>
                  <w:tcPr>
                    <w:tcW w:w="1147" w:type="pct"/>
                    <w:tcBorders>
                      <w:top w:val="single" w:sz="4" w:space="0" w:color="auto"/>
                      <w:left w:val="single" w:sz="4" w:space="0" w:color="auto"/>
                      <w:bottom w:val="single" w:sz="4" w:space="0" w:color="auto"/>
                      <w:right w:val="single" w:sz="4" w:space="0" w:color="auto"/>
                    </w:tcBorders>
                  </w:tcPr>
                  <w:p w14:paraId="56D24D02" w14:textId="77777777" w:rsidR="008F37CA" w:rsidRDefault="008F37CA" w:rsidP="00F72194">
                    <w:pPr>
                      <w:autoSpaceDE w:val="0"/>
                      <w:autoSpaceDN w:val="0"/>
                      <w:adjustRightInd w:val="0"/>
                      <w:jc w:val="right"/>
                      <w:rPr>
                        <w:szCs w:val="21"/>
                      </w:rPr>
                    </w:pPr>
                    <w:r>
                      <w:t>166,580.00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41104329"/>
              <w:lock w:val="sdtLocked"/>
              <w:placeholder>
                <w:docPart w:val="37FD89B748FD45E1A695DA641FE2C478"/>
              </w:placeholder>
            </w:sdtPr>
            <w:sdtEndPr/>
            <w:sdtContent>
              <w:tr w:rsidR="008F37CA" w14:paraId="242C5919"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2375E5A"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12B6767" w14:textId="77777777" w:rsidR="008F37CA" w:rsidRDefault="008F37CA" w:rsidP="00F72194">
                    <w:pPr>
                      <w:autoSpaceDE w:val="0"/>
                      <w:autoSpaceDN w:val="0"/>
                      <w:adjustRightInd w:val="0"/>
                      <w:rPr>
                        <w:szCs w:val="21"/>
                      </w:rPr>
                    </w:pPr>
                    <w:r>
                      <w:t>中材罗定水泥有限公司</w:t>
                    </w:r>
                  </w:p>
                </w:tc>
                <w:tc>
                  <w:tcPr>
                    <w:tcW w:w="1044" w:type="pct"/>
                    <w:tcBorders>
                      <w:top w:val="single" w:sz="4" w:space="0" w:color="auto"/>
                      <w:left w:val="single" w:sz="4" w:space="0" w:color="auto"/>
                      <w:bottom w:val="single" w:sz="4" w:space="0" w:color="auto"/>
                      <w:right w:val="single" w:sz="4" w:space="0" w:color="auto"/>
                    </w:tcBorders>
                  </w:tcPr>
                  <w:p w14:paraId="592AC9E9"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990D446" w14:textId="77777777" w:rsidR="008F37CA" w:rsidRDefault="008F37CA" w:rsidP="00F72194">
                    <w:pPr>
                      <w:autoSpaceDE w:val="0"/>
                      <w:autoSpaceDN w:val="0"/>
                      <w:adjustRightInd w:val="0"/>
                      <w:jc w:val="right"/>
                      <w:rPr>
                        <w:szCs w:val="21"/>
                      </w:rPr>
                    </w:pPr>
                    <w:r>
                      <w:t>1,386,206.90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89250208"/>
              <w:lock w:val="sdtLocked"/>
              <w:placeholder>
                <w:docPart w:val="37FD89B748FD45E1A695DA641FE2C478"/>
              </w:placeholder>
            </w:sdtPr>
            <w:sdtEndPr/>
            <w:sdtContent>
              <w:tr w:rsidR="008F37CA" w14:paraId="47C66B7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462DB7D"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F8B2838" w14:textId="77777777" w:rsidR="008F37CA" w:rsidRDefault="008F37CA" w:rsidP="00F72194">
                    <w:pPr>
                      <w:autoSpaceDE w:val="0"/>
                      <w:autoSpaceDN w:val="0"/>
                      <w:adjustRightInd w:val="0"/>
                      <w:rPr>
                        <w:szCs w:val="21"/>
                      </w:rPr>
                    </w:pPr>
                    <w:r>
                      <w:t>中材萍乡水泥有限公司</w:t>
                    </w:r>
                  </w:p>
                </w:tc>
                <w:tc>
                  <w:tcPr>
                    <w:tcW w:w="1044" w:type="pct"/>
                    <w:tcBorders>
                      <w:top w:val="single" w:sz="4" w:space="0" w:color="auto"/>
                      <w:left w:val="single" w:sz="4" w:space="0" w:color="auto"/>
                      <w:bottom w:val="single" w:sz="4" w:space="0" w:color="auto"/>
                      <w:right w:val="single" w:sz="4" w:space="0" w:color="auto"/>
                    </w:tcBorders>
                  </w:tcPr>
                  <w:p w14:paraId="4892D611" w14:textId="77777777" w:rsidR="008F37CA" w:rsidRDefault="008F37CA" w:rsidP="00F72194">
                    <w:pPr>
                      <w:autoSpaceDE w:val="0"/>
                      <w:autoSpaceDN w:val="0"/>
                      <w:adjustRightInd w:val="0"/>
                      <w:jc w:val="right"/>
                      <w:rPr>
                        <w:szCs w:val="21"/>
                      </w:rPr>
                    </w:pPr>
                    <w:r>
                      <w:t>1,394,446.02</w:t>
                    </w:r>
                  </w:p>
                </w:tc>
                <w:tc>
                  <w:tcPr>
                    <w:tcW w:w="1147" w:type="pct"/>
                    <w:tcBorders>
                      <w:top w:val="single" w:sz="4" w:space="0" w:color="auto"/>
                      <w:left w:val="single" w:sz="4" w:space="0" w:color="auto"/>
                      <w:bottom w:val="single" w:sz="4" w:space="0" w:color="auto"/>
                      <w:right w:val="single" w:sz="4" w:space="0" w:color="auto"/>
                    </w:tcBorders>
                  </w:tcPr>
                  <w:p w14:paraId="442B2F67" w14:textId="77777777" w:rsidR="008F37CA" w:rsidRDefault="008F37CA" w:rsidP="00F72194">
                    <w:pPr>
                      <w:autoSpaceDE w:val="0"/>
                      <w:autoSpaceDN w:val="0"/>
                      <w:adjustRightInd w:val="0"/>
                      <w:jc w:val="right"/>
                      <w:rPr>
                        <w:szCs w:val="21"/>
                      </w:rPr>
                    </w:pPr>
                    <w:r>
                      <w:t>5,230,555.56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43410817"/>
              <w:lock w:val="sdtLocked"/>
              <w:placeholder>
                <w:docPart w:val="37FD89B748FD45E1A695DA641FE2C478"/>
              </w:placeholder>
            </w:sdtPr>
            <w:sdtEndPr/>
            <w:sdtContent>
              <w:tr w:rsidR="008F37CA" w14:paraId="5BB2E44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215A76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3C3AE80" w14:textId="77777777" w:rsidR="008F37CA" w:rsidRDefault="008F37CA" w:rsidP="00F72194">
                    <w:pPr>
                      <w:autoSpaceDE w:val="0"/>
                      <w:autoSpaceDN w:val="0"/>
                      <w:adjustRightInd w:val="0"/>
                      <w:rPr>
                        <w:szCs w:val="21"/>
                      </w:rPr>
                    </w:pPr>
                    <w:r>
                      <w:t>中材天山(云浮)水泥有限公司</w:t>
                    </w:r>
                  </w:p>
                </w:tc>
                <w:tc>
                  <w:tcPr>
                    <w:tcW w:w="1044" w:type="pct"/>
                    <w:tcBorders>
                      <w:top w:val="single" w:sz="4" w:space="0" w:color="auto"/>
                      <w:left w:val="single" w:sz="4" w:space="0" w:color="auto"/>
                      <w:bottom w:val="single" w:sz="4" w:space="0" w:color="auto"/>
                      <w:right w:val="single" w:sz="4" w:space="0" w:color="auto"/>
                    </w:tcBorders>
                  </w:tcPr>
                  <w:p w14:paraId="750A320C" w14:textId="77777777" w:rsidR="008F37CA" w:rsidRDefault="008F37CA" w:rsidP="00F72194">
                    <w:pPr>
                      <w:autoSpaceDE w:val="0"/>
                      <w:autoSpaceDN w:val="0"/>
                      <w:adjustRightInd w:val="0"/>
                      <w:jc w:val="right"/>
                      <w:rPr>
                        <w:szCs w:val="21"/>
                      </w:rPr>
                    </w:pPr>
                    <w:r>
                      <w:t>1,530,000.00</w:t>
                    </w:r>
                  </w:p>
                </w:tc>
                <w:tc>
                  <w:tcPr>
                    <w:tcW w:w="1147" w:type="pct"/>
                    <w:tcBorders>
                      <w:top w:val="single" w:sz="4" w:space="0" w:color="auto"/>
                      <w:left w:val="single" w:sz="4" w:space="0" w:color="auto"/>
                      <w:bottom w:val="single" w:sz="4" w:space="0" w:color="auto"/>
                      <w:right w:val="single" w:sz="4" w:space="0" w:color="auto"/>
                    </w:tcBorders>
                  </w:tcPr>
                  <w:p w14:paraId="232EF67D" w14:textId="77777777" w:rsidR="008F37CA" w:rsidRDefault="008F37CA" w:rsidP="00F72194">
                    <w:pPr>
                      <w:autoSpaceDE w:val="0"/>
                      <w:autoSpaceDN w:val="0"/>
                      <w:adjustRightInd w:val="0"/>
                      <w:jc w:val="right"/>
                      <w:rPr>
                        <w:szCs w:val="21"/>
                      </w:rPr>
                    </w:pPr>
                    <w:r>
                      <w:t>30,000.00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39608605"/>
              <w:lock w:val="sdtLocked"/>
              <w:placeholder>
                <w:docPart w:val="37FD89B748FD45E1A695DA641FE2C478"/>
              </w:placeholder>
            </w:sdtPr>
            <w:sdtEndPr/>
            <w:sdtContent>
              <w:tr w:rsidR="008F37CA" w14:paraId="208C4BD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8EBC9C9"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8A90FFF" w14:textId="77777777" w:rsidR="008F37CA" w:rsidRDefault="008F37CA" w:rsidP="00F72194">
                    <w:pPr>
                      <w:autoSpaceDE w:val="0"/>
                      <w:autoSpaceDN w:val="0"/>
                      <w:adjustRightInd w:val="0"/>
                      <w:rPr>
                        <w:szCs w:val="21"/>
                      </w:rPr>
                    </w:pPr>
                    <w:r>
                      <w:t>中材株洲水泥有限责任公司</w:t>
                    </w:r>
                  </w:p>
                </w:tc>
                <w:tc>
                  <w:tcPr>
                    <w:tcW w:w="1044" w:type="pct"/>
                    <w:tcBorders>
                      <w:top w:val="single" w:sz="4" w:space="0" w:color="auto"/>
                      <w:left w:val="single" w:sz="4" w:space="0" w:color="auto"/>
                      <w:bottom w:val="single" w:sz="4" w:space="0" w:color="auto"/>
                      <w:right w:val="single" w:sz="4" w:space="0" w:color="auto"/>
                    </w:tcBorders>
                  </w:tcPr>
                  <w:p w14:paraId="58D7535F" w14:textId="77777777" w:rsidR="008F37CA" w:rsidRDefault="008F37CA" w:rsidP="00F72194">
                    <w:pPr>
                      <w:autoSpaceDE w:val="0"/>
                      <w:autoSpaceDN w:val="0"/>
                      <w:adjustRightInd w:val="0"/>
                      <w:jc w:val="right"/>
                      <w:rPr>
                        <w:szCs w:val="21"/>
                      </w:rPr>
                    </w:pPr>
                    <w:r>
                      <w:t>5,640,000.00</w:t>
                    </w:r>
                  </w:p>
                </w:tc>
                <w:tc>
                  <w:tcPr>
                    <w:tcW w:w="1147" w:type="pct"/>
                    <w:tcBorders>
                      <w:top w:val="single" w:sz="4" w:space="0" w:color="auto"/>
                      <w:left w:val="single" w:sz="4" w:space="0" w:color="auto"/>
                      <w:bottom w:val="single" w:sz="4" w:space="0" w:color="auto"/>
                      <w:right w:val="single" w:sz="4" w:space="0" w:color="auto"/>
                    </w:tcBorders>
                  </w:tcPr>
                  <w:p w14:paraId="57A6440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94026069"/>
              <w:lock w:val="sdtLocked"/>
              <w:placeholder>
                <w:docPart w:val="37FD89B748FD45E1A695DA641FE2C478"/>
              </w:placeholder>
            </w:sdtPr>
            <w:sdtEndPr/>
            <w:sdtContent>
              <w:tr w:rsidR="008F37CA" w14:paraId="2EE0F3C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146FACF"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B10A067" w14:textId="77777777" w:rsidR="008F37CA" w:rsidRDefault="008F37CA" w:rsidP="00F72194">
                    <w:pPr>
                      <w:autoSpaceDE w:val="0"/>
                      <w:autoSpaceDN w:val="0"/>
                      <w:adjustRightInd w:val="0"/>
                      <w:rPr>
                        <w:szCs w:val="21"/>
                      </w:rPr>
                    </w:pPr>
                    <w:r>
                      <w:t>中国建材国际工程(印尼)有限公司</w:t>
                    </w:r>
                  </w:p>
                </w:tc>
                <w:tc>
                  <w:tcPr>
                    <w:tcW w:w="1044" w:type="pct"/>
                    <w:tcBorders>
                      <w:top w:val="single" w:sz="4" w:space="0" w:color="auto"/>
                      <w:left w:val="single" w:sz="4" w:space="0" w:color="auto"/>
                      <w:bottom w:val="single" w:sz="4" w:space="0" w:color="auto"/>
                      <w:right w:val="single" w:sz="4" w:space="0" w:color="auto"/>
                    </w:tcBorders>
                  </w:tcPr>
                  <w:p w14:paraId="27E67B04"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00A1BFF" w14:textId="77777777" w:rsidR="008F37CA" w:rsidRDefault="008F37CA" w:rsidP="00F72194">
                    <w:pPr>
                      <w:autoSpaceDE w:val="0"/>
                      <w:autoSpaceDN w:val="0"/>
                      <w:adjustRightInd w:val="0"/>
                      <w:jc w:val="right"/>
                      <w:rPr>
                        <w:szCs w:val="21"/>
                      </w:rPr>
                    </w:pPr>
                    <w:r>
                      <w:t>500,000.00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79282882"/>
              <w:lock w:val="sdtLocked"/>
              <w:placeholder>
                <w:docPart w:val="37FD89B748FD45E1A695DA641FE2C478"/>
              </w:placeholder>
            </w:sdtPr>
            <w:sdtEndPr/>
            <w:sdtContent>
              <w:tr w:rsidR="008F37CA" w14:paraId="6AD5449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6F519F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03F12E09" w14:textId="77777777" w:rsidR="008F37CA" w:rsidRDefault="008F37CA" w:rsidP="00F72194">
                    <w:pPr>
                      <w:autoSpaceDE w:val="0"/>
                      <w:autoSpaceDN w:val="0"/>
                      <w:adjustRightInd w:val="0"/>
                      <w:rPr>
                        <w:szCs w:val="21"/>
                      </w:rPr>
                    </w:pPr>
                    <w:r>
                      <w:t>中国联合水泥集团有限公司</w:t>
                    </w:r>
                  </w:p>
                </w:tc>
                <w:tc>
                  <w:tcPr>
                    <w:tcW w:w="1044" w:type="pct"/>
                    <w:tcBorders>
                      <w:top w:val="single" w:sz="4" w:space="0" w:color="auto"/>
                      <w:left w:val="single" w:sz="4" w:space="0" w:color="auto"/>
                      <w:bottom w:val="single" w:sz="4" w:space="0" w:color="auto"/>
                      <w:right w:val="single" w:sz="4" w:space="0" w:color="auto"/>
                    </w:tcBorders>
                  </w:tcPr>
                  <w:p w14:paraId="567FCFE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0058D44D" w14:textId="77777777" w:rsidR="008F37CA" w:rsidRDefault="008F37CA" w:rsidP="00F72194">
                    <w:pPr>
                      <w:autoSpaceDE w:val="0"/>
                      <w:autoSpaceDN w:val="0"/>
                      <w:adjustRightInd w:val="0"/>
                      <w:jc w:val="right"/>
                      <w:rPr>
                        <w:szCs w:val="21"/>
                      </w:rPr>
                    </w:pPr>
                    <w:r>
                      <w:t>216,000.00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1267932"/>
              <w:lock w:val="sdtLocked"/>
              <w:placeholder>
                <w:docPart w:val="37FD89B748FD45E1A695DA641FE2C478"/>
              </w:placeholder>
            </w:sdtPr>
            <w:sdtEndPr/>
            <w:sdtContent>
              <w:tr w:rsidR="008F37CA" w14:paraId="6A07217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2B56506"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3F144F6" w14:textId="77777777" w:rsidR="008F37CA" w:rsidRDefault="008F37CA" w:rsidP="00F72194">
                    <w:pPr>
                      <w:autoSpaceDE w:val="0"/>
                      <w:autoSpaceDN w:val="0"/>
                      <w:adjustRightInd w:val="0"/>
                      <w:rPr>
                        <w:szCs w:val="21"/>
                      </w:rPr>
                    </w:pPr>
                    <w:r>
                      <w:t>中建材凯慧国际工程有限公司</w:t>
                    </w:r>
                  </w:p>
                </w:tc>
                <w:tc>
                  <w:tcPr>
                    <w:tcW w:w="1044" w:type="pct"/>
                    <w:tcBorders>
                      <w:top w:val="single" w:sz="4" w:space="0" w:color="auto"/>
                      <w:left w:val="single" w:sz="4" w:space="0" w:color="auto"/>
                      <w:bottom w:val="single" w:sz="4" w:space="0" w:color="auto"/>
                      <w:right w:val="single" w:sz="4" w:space="0" w:color="auto"/>
                    </w:tcBorders>
                  </w:tcPr>
                  <w:p w14:paraId="69EF6A88"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0D6C318" w14:textId="77777777" w:rsidR="008F37CA" w:rsidRDefault="008F37CA" w:rsidP="00F72194">
                    <w:pPr>
                      <w:autoSpaceDE w:val="0"/>
                      <w:autoSpaceDN w:val="0"/>
                      <w:adjustRightInd w:val="0"/>
                      <w:jc w:val="right"/>
                      <w:rPr>
                        <w:szCs w:val="21"/>
                      </w:rPr>
                    </w:pPr>
                    <w:r>
                      <w:t>56,000.00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0230215"/>
              <w:lock w:val="sdtLocked"/>
              <w:placeholder>
                <w:docPart w:val="37FD89B748FD45E1A695DA641FE2C478"/>
              </w:placeholder>
            </w:sdtPr>
            <w:sdtEndPr/>
            <w:sdtContent>
              <w:tr w:rsidR="008F37CA" w14:paraId="609C3F7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E9BE9D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E6595A6" w14:textId="77777777" w:rsidR="008F37CA" w:rsidRDefault="008F37CA" w:rsidP="00F72194">
                    <w:pPr>
                      <w:autoSpaceDE w:val="0"/>
                      <w:autoSpaceDN w:val="0"/>
                      <w:adjustRightInd w:val="0"/>
                      <w:rPr>
                        <w:szCs w:val="21"/>
                      </w:rPr>
                    </w:pPr>
                    <w:r>
                      <w:t>重庆长寿西南水泥有限公司</w:t>
                    </w:r>
                  </w:p>
                </w:tc>
                <w:tc>
                  <w:tcPr>
                    <w:tcW w:w="1044" w:type="pct"/>
                    <w:tcBorders>
                      <w:top w:val="single" w:sz="4" w:space="0" w:color="auto"/>
                      <w:left w:val="single" w:sz="4" w:space="0" w:color="auto"/>
                      <w:bottom w:val="single" w:sz="4" w:space="0" w:color="auto"/>
                      <w:right w:val="single" w:sz="4" w:space="0" w:color="auto"/>
                    </w:tcBorders>
                  </w:tcPr>
                  <w:p w14:paraId="0A2AC6EB"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261DCF08" w14:textId="77777777" w:rsidR="008F37CA" w:rsidRDefault="008F37CA" w:rsidP="00F72194">
                    <w:pPr>
                      <w:autoSpaceDE w:val="0"/>
                      <w:autoSpaceDN w:val="0"/>
                      <w:adjustRightInd w:val="0"/>
                      <w:jc w:val="right"/>
                      <w:rPr>
                        <w:szCs w:val="21"/>
                      </w:rPr>
                    </w:pPr>
                    <w:r>
                      <w:t>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38691284"/>
              <w:lock w:val="sdtLocked"/>
              <w:placeholder>
                <w:docPart w:val="37FD89B748FD45E1A695DA641FE2C478"/>
              </w:placeholder>
            </w:sdtPr>
            <w:sdtEndPr/>
            <w:sdtContent>
              <w:tr w:rsidR="008F37CA" w14:paraId="3E0C313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53AD49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1CF9F547" w14:textId="77777777" w:rsidR="008F37CA" w:rsidRDefault="008F37CA" w:rsidP="00F72194">
                    <w:pPr>
                      <w:autoSpaceDE w:val="0"/>
                      <w:autoSpaceDN w:val="0"/>
                      <w:adjustRightInd w:val="0"/>
                      <w:rPr>
                        <w:szCs w:val="21"/>
                      </w:rPr>
                    </w:pPr>
                    <w:r>
                      <w:t>重庆中材参天建材有限公司</w:t>
                    </w:r>
                  </w:p>
                </w:tc>
                <w:tc>
                  <w:tcPr>
                    <w:tcW w:w="1044" w:type="pct"/>
                    <w:tcBorders>
                      <w:top w:val="single" w:sz="4" w:space="0" w:color="auto"/>
                      <w:left w:val="single" w:sz="4" w:space="0" w:color="auto"/>
                      <w:bottom w:val="single" w:sz="4" w:space="0" w:color="auto"/>
                      <w:right w:val="single" w:sz="4" w:space="0" w:color="auto"/>
                    </w:tcBorders>
                  </w:tcPr>
                  <w:p w14:paraId="3C437185"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0266D529" w14:textId="77777777" w:rsidR="008F37CA" w:rsidRDefault="008F37CA" w:rsidP="00F72194">
                    <w:pPr>
                      <w:autoSpaceDE w:val="0"/>
                      <w:autoSpaceDN w:val="0"/>
                      <w:adjustRightInd w:val="0"/>
                      <w:jc w:val="right"/>
                      <w:rPr>
                        <w:szCs w:val="21"/>
                      </w:rPr>
                    </w:pPr>
                    <w:r>
                      <w:t>1,463,793.10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92551368"/>
              <w:lock w:val="sdtLocked"/>
              <w:placeholder>
                <w:docPart w:val="37FD89B748FD45E1A695DA641FE2C478"/>
              </w:placeholder>
            </w:sdtPr>
            <w:sdtEndPr/>
            <w:sdtContent>
              <w:tr w:rsidR="008F37CA" w14:paraId="75A0F17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4C87148"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8AEBC62" w14:textId="77777777" w:rsidR="008F37CA" w:rsidRDefault="008F37CA" w:rsidP="00F72194">
                    <w:pPr>
                      <w:autoSpaceDE w:val="0"/>
                      <w:autoSpaceDN w:val="0"/>
                      <w:adjustRightInd w:val="0"/>
                      <w:rPr>
                        <w:szCs w:val="21"/>
                      </w:rPr>
                    </w:pPr>
                    <w:r>
                      <w:t>诸暨南方水泥有限公司</w:t>
                    </w:r>
                  </w:p>
                </w:tc>
                <w:tc>
                  <w:tcPr>
                    <w:tcW w:w="1044" w:type="pct"/>
                    <w:tcBorders>
                      <w:top w:val="single" w:sz="4" w:space="0" w:color="auto"/>
                      <w:left w:val="single" w:sz="4" w:space="0" w:color="auto"/>
                      <w:bottom w:val="single" w:sz="4" w:space="0" w:color="auto"/>
                      <w:right w:val="single" w:sz="4" w:space="0" w:color="auto"/>
                    </w:tcBorders>
                  </w:tcPr>
                  <w:p w14:paraId="727DE4B9" w14:textId="77777777" w:rsidR="008F37CA" w:rsidRDefault="008F37CA" w:rsidP="00F72194">
                    <w:pPr>
                      <w:autoSpaceDE w:val="0"/>
                      <w:autoSpaceDN w:val="0"/>
                      <w:adjustRightInd w:val="0"/>
                      <w:jc w:val="right"/>
                      <w:rPr>
                        <w:szCs w:val="21"/>
                      </w:rPr>
                    </w:pPr>
                    <w:r>
                      <w:t>10,000.00</w:t>
                    </w:r>
                  </w:p>
                </w:tc>
                <w:tc>
                  <w:tcPr>
                    <w:tcW w:w="1147" w:type="pct"/>
                    <w:tcBorders>
                      <w:top w:val="single" w:sz="4" w:space="0" w:color="auto"/>
                      <w:left w:val="single" w:sz="4" w:space="0" w:color="auto"/>
                      <w:bottom w:val="single" w:sz="4" w:space="0" w:color="auto"/>
                      <w:right w:val="single" w:sz="4" w:space="0" w:color="auto"/>
                    </w:tcBorders>
                  </w:tcPr>
                  <w:p w14:paraId="62BC8757"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7290956"/>
              <w:lock w:val="sdtLocked"/>
              <w:placeholder>
                <w:docPart w:val="37FD89B748FD45E1A695DA641FE2C478"/>
              </w:placeholder>
            </w:sdtPr>
            <w:sdtEndPr/>
            <w:sdtContent>
              <w:tr w:rsidR="008F37CA" w14:paraId="4C83813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A5B57EA"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D487A28" w14:textId="77777777" w:rsidR="008F37CA" w:rsidRDefault="008F37CA" w:rsidP="00F72194">
                    <w:pPr>
                      <w:autoSpaceDE w:val="0"/>
                      <w:autoSpaceDN w:val="0"/>
                      <w:adjustRightInd w:val="0"/>
                      <w:rPr>
                        <w:szCs w:val="21"/>
                      </w:rPr>
                    </w:pPr>
                    <w:r>
                      <w:t>若羌天山水泥有限责任公司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40833BAE" w14:textId="77777777" w:rsidR="008F37CA" w:rsidRDefault="008F37CA" w:rsidP="00F72194">
                    <w:pPr>
                      <w:autoSpaceDE w:val="0"/>
                      <w:autoSpaceDN w:val="0"/>
                      <w:adjustRightInd w:val="0"/>
                      <w:jc w:val="right"/>
                      <w:rPr>
                        <w:szCs w:val="21"/>
                      </w:rPr>
                    </w:pPr>
                    <w:r>
                      <w:t>121,500.00</w:t>
                    </w:r>
                  </w:p>
                </w:tc>
                <w:tc>
                  <w:tcPr>
                    <w:tcW w:w="1147" w:type="pct"/>
                    <w:tcBorders>
                      <w:top w:val="single" w:sz="4" w:space="0" w:color="auto"/>
                      <w:left w:val="single" w:sz="4" w:space="0" w:color="auto"/>
                      <w:bottom w:val="single" w:sz="4" w:space="0" w:color="auto"/>
                      <w:right w:val="single" w:sz="4" w:space="0" w:color="auto"/>
                    </w:tcBorders>
                  </w:tcPr>
                  <w:p w14:paraId="05955250"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9991454"/>
              <w:lock w:val="sdtLocked"/>
              <w:placeholder>
                <w:docPart w:val="37FD89B748FD45E1A695DA641FE2C478"/>
              </w:placeholder>
            </w:sdtPr>
            <w:sdtEndPr/>
            <w:sdtContent>
              <w:tr w:rsidR="008F37CA" w14:paraId="1CFAB51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C00A64B"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6FF8757E" w14:textId="77777777" w:rsidR="008F37CA" w:rsidRDefault="008F37CA" w:rsidP="00F72194">
                    <w:pPr>
                      <w:autoSpaceDE w:val="0"/>
                      <w:autoSpaceDN w:val="0"/>
                      <w:adjustRightInd w:val="0"/>
                      <w:rPr>
                        <w:szCs w:val="21"/>
                      </w:rPr>
                    </w:pPr>
                    <w:r>
                      <w:t>新疆天山水泥股份有限公司</w:t>
                    </w:r>
                  </w:p>
                </w:tc>
                <w:tc>
                  <w:tcPr>
                    <w:tcW w:w="1044" w:type="pct"/>
                    <w:tcBorders>
                      <w:top w:val="single" w:sz="4" w:space="0" w:color="auto"/>
                      <w:left w:val="single" w:sz="4" w:space="0" w:color="auto"/>
                      <w:bottom w:val="single" w:sz="4" w:space="0" w:color="auto"/>
                      <w:right w:val="single" w:sz="4" w:space="0" w:color="auto"/>
                    </w:tcBorders>
                  </w:tcPr>
                  <w:p w14:paraId="29C0527E" w14:textId="77777777" w:rsidR="008F37CA" w:rsidRDefault="008F37CA" w:rsidP="00F72194">
                    <w:pPr>
                      <w:autoSpaceDE w:val="0"/>
                      <w:autoSpaceDN w:val="0"/>
                      <w:adjustRightInd w:val="0"/>
                      <w:jc w:val="right"/>
                      <w:rPr>
                        <w:szCs w:val="21"/>
                      </w:rPr>
                    </w:pPr>
                    <w:r>
                      <w:t>100,000.00</w:t>
                    </w:r>
                  </w:p>
                </w:tc>
                <w:tc>
                  <w:tcPr>
                    <w:tcW w:w="1147" w:type="pct"/>
                    <w:tcBorders>
                      <w:top w:val="single" w:sz="4" w:space="0" w:color="auto"/>
                      <w:left w:val="single" w:sz="4" w:space="0" w:color="auto"/>
                      <w:bottom w:val="single" w:sz="4" w:space="0" w:color="auto"/>
                      <w:right w:val="single" w:sz="4" w:space="0" w:color="auto"/>
                    </w:tcBorders>
                  </w:tcPr>
                  <w:p w14:paraId="52297F0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23633114"/>
              <w:lock w:val="sdtLocked"/>
              <w:placeholder>
                <w:docPart w:val="37FD89B748FD45E1A695DA641FE2C478"/>
              </w:placeholder>
            </w:sdtPr>
            <w:sdtEndPr/>
            <w:sdtContent>
              <w:tr w:rsidR="008F37CA" w14:paraId="25DF96F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901F7C4"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B8AEDD3" w14:textId="77777777" w:rsidR="008F37CA" w:rsidRDefault="008F37CA" w:rsidP="00F72194">
                    <w:pPr>
                      <w:autoSpaceDE w:val="0"/>
                      <w:autoSpaceDN w:val="0"/>
                      <w:adjustRightInd w:val="0"/>
                      <w:rPr>
                        <w:szCs w:val="21"/>
                      </w:rPr>
                    </w:pPr>
                    <w:r>
                      <w:t>喀喇沁草原水泥有限责任公司</w:t>
                    </w:r>
                  </w:p>
                </w:tc>
                <w:tc>
                  <w:tcPr>
                    <w:tcW w:w="1044" w:type="pct"/>
                    <w:tcBorders>
                      <w:top w:val="single" w:sz="4" w:space="0" w:color="auto"/>
                      <w:left w:val="single" w:sz="4" w:space="0" w:color="auto"/>
                      <w:bottom w:val="single" w:sz="4" w:space="0" w:color="auto"/>
                      <w:right w:val="single" w:sz="4" w:space="0" w:color="auto"/>
                    </w:tcBorders>
                  </w:tcPr>
                  <w:p w14:paraId="5BD28667" w14:textId="77777777" w:rsidR="008F37CA" w:rsidRDefault="008F37CA" w:rsidP="00F72194">
                    <w:pPr>
                      <w:autoSpaceDE w:val="0"/>
                      <w:autoSpaceDN w:val="0"/>
                      <w:adjustRightInd w:val="0"/>
                      <w:jc w:val="right"/>
                      <w:rPr>
                        <w:szCs w:val="21"/>
                      </w:rPr>
                    </w:pPr>
                    <w:r>
                      <w:t>645,000.00</w:t>
                    </w:r>
                  </w:p>
                </w:tc>
                <w:tc>
                  <w:tcPr>
                    <w:tcW w:w="1147" w:type="pct"/>
                    <w:tcBorders>
                      <w:top w:val="single" w:sz="4" w:space="0" w:color="auto"/>
                      <w:left w:val="single" w:sz="4" w:space="0" w:color="auto"/>
                      <w:bottom w:val="single" w:sz="4" w:space="0" w:color="auto"/>
                      <w:right w:val="single" w:sz="4" w:space="0" w:color="auto"/>
                    </w:tcBorders>
                  </w:tcPr>
                  <w:p w14:paraId="367AF39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12415953"/>
              <w:lock w:val="sdtLocked"/>
              <w:placeholder>
                <w:docPart w:val="37FD89B748FD45E1A695DA641FE2C478"/>
              </w:placeholder>
            </w:sdtPr>
            <w:sdtEndPr/>
            <w:sdtContent>
              <w:tr w:rsidR="008F37CA" w14:paraId="650C061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DB0250E"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98A45F4" w14:textId="77777777" w:rsidR="008F37CA" w:rsidRDefault="008F37CA" w:rsidP="00F72194">
                    <w:pPr>
                      <w:autoSpaceDE w:val="0"/>
                      <w:autoSpaceDN w:val="0"/>
                      <w:adjustRightInd w:val="0"/>
                      <w:rPr>
                        <w:szCs w:val="21"/>
                      </w:rPr>
                    </w:pPr>
                    <w:r>
                      <w:t>建始巨宏矿业有限公司</w:t>
                    </w:r>
                  </w:p>
                </w:tc>
                <w:tc>
                  <w:tcPr>
                    <w:tcW w:w="1044" w:type="pct"/>
                    <w:tcBorders>
                      <w:top w:val="single" w:sz="4" w:space="0" w:color="auto"/>
                      <w:left w:val="single" w:sz="4" w:space="0" w:color="auto"/>
                      <w:bottom w:val="single" w:sz="4" w:space="0" w:color="auto"/>
                      <w:right w:val="single" w:sz="4" w:space="0" w:color="auto"/>
                    </w:tcBorders>
                  </w:tcPr>
                  <w:p w14:paraId="08AA8081"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101086B2" w14:textId="77777777" w:rsidR="008F37CA" w:rsidRDefault="008F37CA" w:rsidP="00F72194">
                    <w:pPr>
                      <w:autoSpaceDE w:val="0"/>
                      <w:autoSpaceDN w:val="0"/>
                      <w:adjustRightInd w:val="0"/>
                      <w:jc w:val="right"/>
                      <w:rPr>
                        <w:szCs w:val="21"/>
                      </w:rPr>
                    </w:pPr>
                    <w:r>
                      <w:t>28,000.00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78068094"/>
              <w:lock w:val="sdtLocked"/>
              <w:placeholder>
                <w:docPart w:val="37FD89B748FD45E1A695DA641FE2C478"/>
              </w:placeholder>
            </w:sdtPr>
            <w:sdtEndPr/>
            <w:sdtContent>
              <w:tr w:rsidR="008F37CA" w14:paraId="41A1855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953BA9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3C29F8D7" w14:textId="77777777" w:rsidR="008F37CA" w:rsidRDefault="008F37CA" w:rsidP="00F72194">
                    <w:pPr>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313C1C9C" w14:textId="77777777" w:rsidR="008F37CA" w:rsidRDefault="008F37CA" w:rsidP="00F72194">
                    <w:pPr>
                      <w:autoSpaceDE w:val="0"/>
                      <w:autoSpaceDN w:val="0"/>
                      <w:adjustRightInd w:val="0"/>
                      <w:jc w:val="right"/>
                      <w:rPr>
                        <w:szCs w:val="21"/>
                      </w:rPr>
                    </w:pPr>
                    <w:r>
                      <w:t>2,519,469.02</w:t>
                    </w:r>
                  </w:p>
                </w:tc>
                <w:tc>
                  <w:tcPr>
                    <w:tcW w:w="1147" w:type="pct"/>
                    <w:tcBorders>
                      <w:top w:val="single" w:sz="4" w:space="0" w:color="auto"/>
                      <w:left w:val="single" w:sz="4" w:space="0" w:color="auto"/>
                      <w:bottom w:val="single" w:sz="4" w:space="0" w:color="auto"/>
                      <w:right w:val="single" w:sz="4" w:space="0" w:color="auto"/>
                    </w:tcBorders>
                  </w:tcPr>
                  <w:p w14:paraId="6A22519B" w14:textId="77777777" w:rsidR="008F37CA" w:rsidRDefault="008F37CA" w:rsidP="00F72194">
                    <w:pPr>
                      <w:autoSpaceDE w:val="0"/>
                      <w:autoSpaceDN w:val="0"/>
                      <w:adjustRightInd w:val="0"/>
                      <w:jc w:val="right"/>
                      <w:rPr>
                        <w:szCs w:val="21"/>
                      </w:rPr>
                    </w:pPr>
                    <w:r>
                      <w:t>708,000.00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99528873"/>
              <w:lock w:val="sdtLocked"/>
              <w:placeholder>
                <w:docPart w:val="37FD89B748FD45E1A695DA641FE2C478"/>
              </w:placeholder>
            </w:sdtPr>
            <w:sdtEndPr/>
            <w:sdtContent>
              <w:tr w:rsidR="008F37CA" w14:paraId="6D3179D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C85593B"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52BD2B96" w14:textId="77777777" w:rsidR="008F37CA" w:rsidRDefault="008F37CA" w:rsidP="00F72194">
                    <w:pPr>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3E3DFCC6" w14:textId="77777777" w:rsidR="008F37CA" w:rsidRDefault="008F37CA" w:rsidP="00F72194">
                    <w:pPr>
                      <w:autoSpaceDE w:val="0"/>
                      <w:autoSpaceDN w:val="0"/>
                      <w:adjustRightInd w:val="0"/>
                      <w:jc w:val="right"/>
                      <w:rPr>
                        <w:szCs w:val="21"/>
                      </w:rPr>
                    </w:pPr>
                    <w:r>
                      <w:t>3,746,884.51</w:t>
                    </w:r>
                  </w:p>
                </w:tc>
                <w:tc>
                  <w:tcPr>
                    <w:tcW w:w="1147" w:type="pct"/>
                    <w:tcBorders>
                      <w:top w:val="single" w:sz="4" w:space="0" w:color="auto"/>
                      <w:left w:val="single" w:sz="4" w:space="0" w:color="auto"/>
                      <w:bottom w:val="single" w:sz="4" w:space="0" w:color="auto"/>
                      <w:right w:val="single" w:sz="4" w:space="0" w:color="auto"/>
                    </w:tcBorders>
                  </w:tcPr>
                  <w:p w14:paraId="6B17054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73676195"/>
              <w:lock w:val="sdtLocked"/>
              <w:placeholder>
                <w:docPart w:val="37FD89B748FD45E1A695DA641FE2C478"/>
              </w:placeholder>
            </w:sdtPr>
            <w:sdtEndPr/>
            <w:sdtContent>
              <w:tr w:rsidR="008F37CA" w14:paraId="5640A24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E1BDDE3"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E1C0A88" w14:textId="77777777" w:rsidR="008F37CA" w:rsidRDefault="008F37CA" w:rsidP="00F72194">
                    <w:pPr>
                      <w:autoSpaceDE w:val="0"/>
                      <w:autoSpaceDN w:val="0"/>
                      <w:adjustRightInd w:val="0"/>
                      <w:rPr>
                        <w:szCs w:val="21"/>
                      </w:rPr>
                    </w:pPr>
                    <w:r>
                      <w:t>中复神鹰碳纤维有限责任公司</w:t>
                    </w:r>
                  </w:p>
                </w:tc>
                <w:tc>
                  <w:tcPr>
                    <w:tcW w:w="1044" w:type="pct"/>
                    <w:tcBorders>
                      <w:top w:val="single" w:sz="4" w:space="0" w:color="auto"/>
                      <w:left w:val="single" w:sz="4" w:space="0" w:color="auto"/>
                      <w:bottom w:val="single" w:sz="4" w:space="0" w:color="auto"/>
                      <w:right w:val="single" w:sz="4" w:space="0" w:color="auto"/>
                    </w:tcBorders>
                  </w:tcPr>
                  <w:p w14:paraId="04CCDEAC" w14:textId="77777777" w:rsidR="008F37CA" w:rsidRDefault="008F37CA" w:rsidP="00F72194">
                    <w:pPr>
                      <w:autoSpaceDE w:val="0"/>
                      <w:autoSpaceDN w:val="0"/>
                      <w:adjustRightInd w:val="0"/>
                      <w:jc w:val="right"/>
                      <w:rPr>
                        <w:szCs w:val="21"/>
                      </w:rPr>
                    </w:pPr>
                    <w:r>
                      <w:t>58,832.01</w:t>
                    </w:r>
                  </w:p>
                </w:tc>
                <w:tc>
                  <w:tcPr>
                    <w:tcW w:w="1147" w:type="pct"/>
                    <w:tcBorders>
                      <w:top w:val="single" w:sz="4" w:space="0" w:color="auto"/>
                      <w:left w:val="single" w:sz="4" w:space="0" w:color="auto"/>
                      <w:bottom w:val="single" w:sz="4" w:space="0" w:color="auto"/>
                      <w:right w:val="single" w:sz="4" w:space="0" w:color="auto"/>
                    </w:tcBorders>
                  </w:tcPr>
                  <w:p w14:paraId="4287291A"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46751299"/>
              <w:lock w:val="sdtLocked"/>
              <w:placeholder>
                <w:docPart w:val="37FD89B748FD45E1A695DA641FE2C478"/>
              </w:placeholder>
            </w:sdtPr>
            <w:sdtEndPr/>
            <w:sdtContent>
              <w:tr w:rsidR="008F37CA" w14:paraId="3FAE9A1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89DB9B0"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25E94425" w14:textId="77777777" w:rsidR="008F37CA" w:rsidRDefault="008F37CA" w:rsidP="00F72194">
                    <w:pPr>
                      <w:autoSpaceDE w:val="0"/>
                      <w:autoSpaceDN w:val="0"/>
                      <w:adjustRightInd w:val="0"/>
                      <w:rPr>
                        <w:szCs w:val="21"/>
                      </w:rPr>
                    </w:pPr>
                    <w:r>
                      <w:t>中建材国际装备有限公司</w:t>
                    </w:r>
                  </w:p>
                </w:tc>
                <w:tc>
                  <w:tcPr>
                    <w:tcW w:w="1044" w:type="pct"/>
                    <w:tcBorders>
                      <w:top w:val="single" w:sz="4" w:space="0" w:color="auto"/>
                      <w:left w:val="single" w:sz="4" w:space="0" w:color="auto"/>
                      <w:bottom w:val="single" w:sz="4" w:space="0" w:color="auto"/>
                      <w:right w:val="single" w:sz="4" w:space="0" w:color="auto"/>
                    </w:tcBorders>
                  </w:tcPr>
                  <w:p w14:paraId="00E8038E" w14:textId="77777777" w:rsidR="008F37CA" w:rsidRDefault="008F37CA" w:rsidP="00F72194">
                    <w:pPr>
                      <w:autoSpaceDE w:val="0"/>
                      <w:autoSpaceDN w:val="0"/>
                      <w:adjustRightInd w:val="0"/>
                      <w:jc w:val="right"/>
                      <w:rPr>
                        <w:szCs w:val="21"/>
                      </w:rPr>
                    </w:pPr>
                    <w:r>
                      <w:t>344,666.30</w:t>
                    </w:r>
                  </w:p>
                </w:tc>
                <w:tc>
                  <w:tcPr>
                    <w:tcW w:w="1147" w:type="pct"/>
                    <w:tcBorders>
                      <w:top w:val="single" w:sz="4" w:space="0" w:color="auto"/>
                      <w:left w:val="single" w:sz="4" w:space="0" w:color="auto"/>
                      <w:bottom w:val="single" w:sz="4" w:space="0" w:color="auto"/>
                      <w:right w:val="single" w:sz="4" w:space="0" w:color="auto"/>
                    </w:tcBorders>
                  </w:tcPr>
                  <w:p w14:paraId="5FDD1655" w14:textId="77777777" w:rsidR="008F37CA" w:rsidRDefault="008F37CA" w:rsidP="00F72194">
                    <w:pPr>
                      <w:autoSpaceDE w:val="0"/>
                      <w:autoSpaceDN w:val="0"/>
                      <w:adjustRightInd w:val="0"/>
                      <w:jc w:val="right"/>
                      <w:rPr>
                        <w:szCs w:val="21"/>
                      </w:rPr>
                    </w:pPr>
                    <w:r>
                      <w:t>295,000.00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99303547"/>
              <w:lock w:val="sdtLocked"/>
              <w:placeholder>
                <w:docPart w:val="37FD89B748FD45E1A695DA641FE2C478"/>
              </w:placeholder>
            </w:sdtPr>
            <w:sdtEndPr/>
            <w:sdtContent>
              <w:tr w:rsidR="008F37CA" w14:paraId="27264C13"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85B2AAC"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4C80BDAF" w14:textId="77777777" w:rsidR="008F37CA" w:rsidRDefault="008F37CA" w:rsidP="00F72194">
                    <w:pPr>
                      <w:autoSpaceDE w:val="0"/>
                      <w:autoSpaceDN w:val="0"/>
                      <w:adjustRightInd w:val="0"/>
                      <w:rPr>
                        <w:szCs w:val="21"/>
                      </w:rPr>
                    </w:pPr>
                    <w:r>
                      <w:t>大冶尖峰水泥有限公司</w:t>
                    </w:r>
                  </w:p>
                </w:tc>
                <w:tc>
                  <w:tcPr>
                    <w:tcW w:w="1044" w:type="pct"/>
                    <w:tcBorders>
                      <w:top w:val="single" w:sz="4" w:space="0" w:color="auto"/>
                      <w:left w:val="single" w:sz="4" w:space="0" w:color="auto"/>
                      <w:bottom w:val="single" w:sz="4" w:space="0" w:color="auto"/>
                      <w:right w:val="single" w:sz="4" w:space="0" w:color="auto"/>
                    </w:tcBorders>
                  </w:tcPr>
                  <w:p w14:paraId="01F9BB12" w14:textId="77777777" w:rsidR="008F37CA" w:rsidRDefault="008F37CA" w:rsidP="00F72194">
                    <w:pPr>
                      <w:autoSpaceDE w:val="0"/>
                      <w:autoSpaceDN w:val="0"/>
                      <w:adjustRightInd w:val="0"/>
                      <w:jc w:val="right"/>
                      <w:rPr>
                        <w:szCs w:val="21"/>
                      </w:rPr>
                    </w:pPr>
                    <w:r>
                      <w:t>4,306,940.00</w:t>
                    </w:r>
                  </w:p>
                </w:tc>
                <w:tc>
                  <w:tcPr>
                    <w:tcW w:w="1147" w:type="pct"/>
                    <w:tcBorders>
                      <w:top w:val="single" w:sz="4" w:space="0" w:color="auto"/>
                      <w:left w:val="single" w:sz="4" w:space="0" w:color="auto"/>
                      <w:bottom w:val="single" w:sz="4" w:space="0" w:color="auto"/>
                      <w:right w:val="single" w:sz="4" w:space="0" w:color="auto"/>
                    </w:tcBorders>
                  </w:tcPr>
                  <w:p w14:paraId="648A428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54102988"/>
              <w:lock w:val="sdtLocked"/>
              <w:placeholder>
                <w:docPart w:val="37FD89B748FD45E1A695DA641FE2C478"/>
              </w:placeholder>
            </w:sdtPr>
            <w:sdtEndPr/>
            <w:sdtContent>
              <w:tr w:rsidR="008F37CA" w14:paraId="72CBEE1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3412D07"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6691AE4" w14:textId="77777777" w:rsidR="008F37CA" w:rsidRDefault="008F37CA" w:rsidP="00F72194">
                    <w:pPr>
                      <w:autoSpaceDE w:val="0"/>
                      <w:autoSpaceDN w:val="0"/>
                      <w:adjustRightInd w:val="0"/>
                      <w:rPr>
                        <w:szCs w:val="21"/>
                      </w:rPr>
                    </w:pPr>
                    <w:r>
                      <w:t>江西湖口万年青水泥有限公司</w:t>
                    </w:r>
                  </w:p>
                </w:tc>
                <w:tc>
                  <w:tcPr>
                    <w:tcW w:w="1044" w:type="pct"/>
                    <w:tcBorders>
                      <w:top w:val="single" w:sz="4" w:space="0" w:color="auto"/>
                      <w:left w:val="single" w:sz="4" w:space="0" w:color="auto"/>
                      <w:bottom w:val="single" w:sz="4" w:space="0" w:color="auto"/>
                      <w:right w:val="single" w:sz="4" w:space="0" w:color="auto"/>
                    </w:tcBorders>
                  </w:tcPr>
                  <w:p w14:paraId="39398342" w14:textId="77777777" w:rsidR="008F37CA" w:rsidRDefault="008F37CA" w:rsidP="00F72194">
                    <w:pPr>
                      <w:autoSpaceDE w:val="0"/>
                      <w:autoSpaceDN w:val="0"/>
                      <w:adjustRightInd w:val="0"/>
                      <w:jc w:val="right"/>
                      <w:rPr>
                        <w:szCs w:val="21"/>
                      </w:rPr>
                    </w:pPr>
                    <w:r>
                      <w:t>720,000.00</w:t>
                    </w:r>
                  </w:p>
                </w:tc>
                <w:tc>
                  <w:tcPr>
                    <w:tcW w:w="1147" w:type="pct"/>
                    <w:tcBorders>
                      <w:top w:val="single" w:sz="4" w:space="0" w:color="auto"/>
                      <w:left w:val="single" w:sz="4" w:space="0" w:color="auto"/>
                      <w:bottom w:val="single" w:sz="4" w:space="0" w:color="auto"/>
                      <w:right w:val="single" w:sz="4" w:space="0" w:color="auto"/>
                    </w:tcBorders>
                  </w:tcPr>
                  <w:p w14:paraId="6E6D5111"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843624577"/>
              <w:lock w:val="sdtLocked"/>
              <w:placeholder>
                <w:docPart w:val="37FD89B748FD45E1A695DA641FE2C478"/>
              </w:placeholder>
            </w:sdtPr>
            <w:sdtEndPr/>
            <w:sdtContent>
              <w:tr w:rsidR="008F37CA" w14:paraId="5F43A8E0"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1478C371" w14:textId="77777777" w:rsidR="008F37CA" w:rsidRDefault="008F37CA" w:rsidP="00F72194">
                    <w:pPr>
                      <w:autoSpaceDE w:val="0"/>
                      <w:autoSpaceDN w:val="0"/>
                      <w:adjustRightInd w:val="0"/>
                      <w:rPr>
                        <w:szCs w:val="21"/>
                      </w:rPr>
                    </w:pPr>
                    <w:r>
                      <w:t>合同负债</w:t>
                    </w:r>
                  </w:p>
                </w:tc>
                <w:tc>
                  <w:tcPr>
                    <w:tcW w:w="2088" w:type="pct"/>
                    <w:tcBorders>
                      <w:top w:val="single" w:sz="4" w:space="0" w:color="auto"/>
                      <w:left w:val="single" w:sz="4" w:space="0" w:color="auto"/>
                      <w:bottom w:val="single" w:sz="4" w:space="0" w:color="auto"/>
                      <w:right w:val="single" w:sz="4" w:space="0" w:color="auto"/>
                    </w:tcBorders>
                  </w:tcPr>
                  <w:p w14:paraId="77EE819E" w14:textId="77777777" w:rsidR="008F37CA" w:rsidRDefault="008F37CA" w:rsidP="00F72194">
                    <w:pPr>
                      <w:autoSpaceDE w:val="0"/>
                      <w:autoSpaceDN w:val="0"/>
                      <w:adjustRightInd w:val="0"/>
                      <w:rPr>
                        <w:szCs w:val="21"/>
                      </w:rPr>
                    </w:pPr>
                    <w:r>
                      <w:t>江西日江水泥制造有限公司</w:t>
                    </w:r>
                  </w:p>
                </w:tc>
                <w:tc>
                  <w:tcPr>
                    <w:tcW w:w="1044" w:type="pct"/>
                    <w:tcBorders>
                      <w:top w:val="single" w:sz="4" w:space="0" w:color="auto"/>
                      <w:left w:val="single" w:sz="4" w:space="0" w:color="auto"/>
                      <w:bottom w:val="single" w:sz="4" w:space="0" w:color="auto"/>
                      <w:right w:val="single" w:sz="4" w:space="0" w:color="auto"/>
                    </w:tcBorders>
                  </w:tcPr>
                  <w:p w14:paraId="13EF73C0" w14:textId="77777777" w:rsidR="008F37CA" w:rsidRDefault="008F37CA" w:rsidP="00F72194">
                    <w:pPr>
                      <w:autoSpaceDE w:val="0"/>
                      <w:autoSpaceDN w:val="0"/>
                      <w:adjustRightInd w:val="0"/>
                      <w:jc w:val="right"/>
                      <w:rPr>
                        <w:szCs w:val="21"/>
                      </w:rPr>
                    </w:pPr>
                    <w:r>
                      <w:t>17,910.00</w:t>
                    </w:r>
                  </w:p>
                </w:tc>
                <w:tc>
                  <w:tcPr>
                    <w:tcW w:w="1147" w:type="pct"/>
                    <w:tcBorders>
                      <w:top w:val="single" w:sz="4" w:space="0" w:color="auto"/>
                      <w:left w:val="single" w:sz="4" w:space="0" w:color="auto"/>
                      <w:bottom w:val="single" w:sz="4" w:space="0" w:color="auto"/>
                      <w:right w:val="single" w:sz="4" w:space="0" w:color="auto"/>
                    </w:tcBorders>
                  </w:tcPr>
                  <w:p w14:paraId="64384F36"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0681698"/>
              <w:lock w:val="sdtLocked"/>
              <w:placeholder>
                <w:docPart w:val="37FD89B748FD45E1A695DA641FE2C478"/>
              </w:placeholder>
            </w:sdtPr>
            <w:sdtEndPr/>
            <w:sdtContent>
              <w:tr w:rsidR="008F37CA" w14:paraId="67DB6CAB"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41B2868C"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78E07548" w14:textId="77777777" w:rsidR="008F37CA" w:rsidRDefault="008F37CA" w:rsidP="00F72194">
                    <w:pPr>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560055D9" w14:textId="77777777" w:rsidR="008F37CA" w:rsidRDefault="008F37CA" w:rsidP="00F72194">
                    <w:pPr>
                      <w:autoSpaceDE w:val="0"/>
                      <w:autoSpaceDN w:val="0"/>
                      <w:adjustRightInd w:val="0"/>
                      <w:jc w:val="right"/>
                      <w:rPr>
                        <w:szCs w:val="21"/>
                      </w:rPr>
                    </w:pPr>
                    <w:r>
                      <w:t>50,000.00</w:t>
                    </w:r>
                  </w:p>
                </w:tc>
                <w:tc>
                  <w:tcPr>
                    <w:tcW w:w="1147" w:type="pct"/>
                    <w:tcBorders>
                      <w:top w:val="single" w:sz="4" w:space="0" w:color="auto"/>
                      <w:left w:val="single" w:sz="4" w:space="0" w:color="auto"/>
                      <w:bottom w:val="single" w:sz="4" w:space="0" w:color="auto"/>
                      <w:right w:val="single" w:sz="4" w:space="0" w:color="auto"/>
                    </w:tcBorders>
                  </w:tcPr>
                  <w:p w14:paraId="65EA4810" w14:textId="77777777" w:rsidR="008F37CA" w:rsidRDefault="008F37CA" w:rsidP="00F72194">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92540029"/>
              <w:lock w:val="sdtLocked"/>
              <w:placeholder>
                <w:docPart w:val="37FD89B748FD45E1A695DA641FE2C478"/>
              </w:placeholder>
            </w:sdtPr>
            <w:sdtEndPr/>
            <w:sdtContent>
              <w:tr w:rsidR="008F37CA" w14:paraId="70DF1157"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7E4DAAC"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51A5F0AB" w14:textId="77777777" w:rsidR="008F37CA" w:rsidRDefault="008F37CA" w:rsidP="00F72194">
                    <w:pPr>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660EB772" w14:textId="77777777" w:rsidR="008F37CA" w:rsidRDefault="008F37CA" w:rsidP="00F72194">
                    <w:pPr>
                      <w:autoSpaceDE w:val="0"/>
                      <w:autoSpaceDN w:val="0"/>
                      <w:adjustRightInd w:val="0"/>
                      <w:jc w:val="right"/>
                      <w:rPr>
                        <w:szCs w:val="21"/>
                      </w:rPr>
                    </w:pPr>
                    <w:r>
                      <w:t>40,598.30</w:t>
                    </w:r>
                  </w:p>
                </w:tc>
                <w:tc>
                  <w:tcPr>
                    <w:tcW w:w="1147" w:type="pct"/>
                    <w:tcBorders>
                      <w:top w:val="single" w:sz="4" w:space="0" w:color="auto"/>
                      <w:left w:val="single" w:sz="4" w:space="0" w:color="auto"/>
                      <w:bottom w:val="single" w:sz="4" w:space="0" w:color="auto"/>
                      <w:right w:val="single" w:sz="4" w:space="0" w:color="auto"/>
                    </w:tcBorders>
                  </w:tcPr>
                  <w:p w14:paraId="5DA07CC2" w14:textId="77777777" w:rsidR="008F37CA" w:rsidRDefault="008F37CA" w:rsidP="00F72194">
                    <w:pPr>
                      <w:autoSpaceDE w:val="0"/>
                      <w:autoSpaceDN w:val="0"/>
                      <w:adjustRightInd w:val="0"/>
                      <w:jc w:val="right"/>
                      <w:rPr>
                        <w:szCs w:val="21"/>
                      </w:rPr>
                    </w:pPr>
                    <w:r>
                      <w:t>40,598.30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0035705"/>
              <w:lock w:val="sdtLocked"/>
              <w:placeholder>
                <w:docPart w:val="37FD89B748FD45E1A695DA641FE2C478"/>
              </w:placeholder>
            </w:sdtPr>
            <w:sdtEndPr/>
            <w:sdtContent>
              <w:tr w:rsidR="008F37CA" w14:paraId="679C9EB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8A921E7"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4B8678F4" w14:textId="77777777" w:rsidR="008F37CA" w:rsidRDefault="008F37CA" w:rsidP="00F72194">
                    <w:pPr>
                      <w:autoSpaceDE w:val="0"/>
                      <w:autoSpaceDN w:val="0"/>
                      <w:adjustRightInd w:val="0"/>
                      <w:rPr>
                        <w:szCs w:val="21"/>
                      </w:rPr>
                    </w:pPr>
                    <w:r>
                      <w:t>天津矿山工程有限公司</w:t>
                    </w:r>
                  </w:p>
                </w:tc>
                <w:tc>
                  <w:tcPr>
                    <w:tcW w:w="1044" w:type="pct"/>
                    <w:tcBorders>
                      <w:top w:val="single" w:sz="4" w:space="0" w:color="auto"/>
                      <w:left w:val="single" w:sz="4" w:space="0" w:color="auto"/>
                      <w:bottom w:val="single" w:sz="4" w:space="0" w:color="auto"/>
                      <w:right w:val="single" w:sz="4" w:space="0" w:color="auto"/>
                    </w:tcBorders>
                  </w:tcPr>
                  <w:p w14:paraId="00DB00E9" w14:textId="77777777" w:rsidR="008F37CA" w:rsidRDefault="008F37CA" w:rsidP="00F72194">
                    <w:pPr>
                      <w:autoSpaceDE w:val="0"/>
                      <w:autoSpaceDN w:val="0"/>
                      <w:adjustRightInd w:val="0"/>
                      <w:jc w:val="right"/>
                      <w:rPr>
                        <w:szCs w:val="21"/>
                      </w:rPr>
                    </w:pPr>
                    <w:r>
                      <w:t>499,138.95</w:t>
                    </w:r>
                  </w:p>
                </w:tc>
                <w:tc>
                  <w:tcPr>
                    <w:tcW w:w="1147" w:type="pct"/>
                    <w:tcBorders>
                      <w:top w:val="single" w:sz="4" w:space="0" w:color="auto"/>
                      <w:left w:val="single" w:sz="4" w:space="0" w:color="auto"/>
                      <w:bottom w:val="single" w:sz="4" w:space="0" w:color="auto"/>
                      <w:right w:val="single" w:sz="4" w:space="0" w:color="auto"/>
                    </w:tcBorders>
                  </w:tcPr>
                  <w:p w14:paraId="6CBE9D12" w14:textId="77777777" w:rsidR="008F37CA" w:rsidRDefault="008F37CA" w:rsidP="00F72194">
                    <w:pPr>
                      <w:autoSpaceDE w:val="0"/>
                      <w:autoSpaceDN w:val="0"/>
                      <w:adjustRightInd w:val="0"/>
                      <w:jc w:val="right"/>
                      <w:rPr>
                        <w:szCs w:val="21"/>
                      </w:rPr>
                    </w:pPr>
                    <w:r>
                      <w:t>482,445.78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452751884"/>
              <w:lock w:val="sdtLocked"/>
              <w:placeholder>
                <w:docPart w:val="37FD89B748FD45E1A695DA641FE2C478"/>
              </w:placeholder>
            </w:sdtPr>
            <w:sdtEndPr/>
            <w:sdtContent>
              <w:tr w:rsidR="008F37CA" w14:paraId="46A695CE"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E82D748"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7C89D373" w14:textId="77777777" w:rsidR="008F37CA" w:rsidRDefault="008F37CA" w:rsidP="00F72194">
                    <w:pPr>
                      <w:autoSpaceDE w:val="0"/>
                      <w:autoSpaceDN w:val="0"/>
                      <w:adjustRightInd w:val="0"/>
                      <w:rPr>
                        <w:szCs w:val="21"/>
                      </w:rPr>
                    </w:pPr>
                    <w:r>
                      <w:t>兖州中材建设有限公司</w:t>
                    </w:r>
                  </w:p>
                </w:tc>
                <w:tc>
                  <w:tcPr>
                    <w:tcW w:w="1044" w:type="pct"/>
                    <w:tcBorders>
                      <w:top w:val="single" w:sz="4" w:space="0" w:color="auto"/>
                      <w:left w:val="single" w:sz="4" w:space="0" w:color="auto"/>
                      <w:bottom w:val="single" w:sz="4" w:space="0" w:color="auto"/>
                      <w:right w:val="single" w:sz="4" w:space="0" w:color="auto"/>
                    </w:tcBorders>
                  </w:tcPr>
                  <w:p w14:paraId="4E81CB01" w14:textId="77777777" w:rsidR="008F37CA" w:rsidRDefault="008F37CA" w:rsidP="00F72194">
                    <w:pPr>
                      <w:autoSpaceDE w:val="0"/>
                      <w:autoSpaceDN w:val="0"/>
                      <w:adjustRightInd w:val="0"/>
                      <w:jc w:val="right"/>
                      <w:rPr>
                        <w:szCs w:val="21"/>
                      </w:rPr>
                    </w:pPr>
                    <w:r>
                      <w:t>37,834.84</w:t>
                    </w:r>
                  </w:p>
                </w:tc>
                <w:tc>
                  <w:tcPr>
                    <w:tcW w:w="1147" w:type="pct"/>
                    <w:tcBorders>
                      <w:top w:val="single" w:sz="4" w:space="0" w:color="auto"/>
                      <w:left w:val="single" w:sz="4" w:space="0" w:color="auto"/>
                      <w:bottom w:val="single" w:sz="4" w:space="0" w:color="auto"/>
                      <w:right w:val="single" w:sz="4" w:space="0" w:color="auto"/>
                    </w:tcBorders>
                  </w:tcPr>
                  <w:p w14:paraId="6455B250" w14:textId="77777777" w:rsidR="008F37CA" w:rsidRDefault="008F37CA" w:rsidP="00F72194">
                    <w:pPr>
                      <w:autoSpaceDE w:val="0"/>
                      <w:autoSpaceDN w:val="0"/>
                      <w:adjustRightInd w:val="0"/>
                      <w:jc w:val="right"/>
                      <w:rPr>
                        <w:szCs w:val="21"/>
                      </w:rPr>
                    </w:pPr>
                    <w:r>
                      <w:t>622.40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98563017"/>
              <w:lock w:val="sdtLocked"/>
              <w:placeholder>
                <w:docPart w:val="37FD89B748FD45E1A695DA641FE2C478"/>
              </w:placeholder>
            </w:sdtPr>
            <w:sdtEndPr/>
            <w:sdtContent>
              <w:tr w:rsidR="008F37CA" w14:paraId="379FD9E8"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FCDEB81"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19D0B4BE" w14:textId="77777777" w:rsidR="008F37CA" w:rsidRDefault="008F37CA" w:rsidP="00F72194">
                    <w:pPr>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76B2A0AE" w14:textId="77777777" w:rsidR="008F37CA" w:rsidRDefault="008F37CA" w:rsidP="00F72194">
                    <w:pPr>
                      <w:autoSpaceDE w:val="0"/>
                      <w:autoSpaceDN w:val="0"/>
                      <w:adjustRightInd w:val="0"/>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3DCB343D" w14:textId="77777777" w:rsidR="008F37CA" w:rsidRDefault="008F37CA" w:rsidP="00F72194">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8509985"/>
              <w:lock w:val="sdtLocked"/>
              <w:placeholder>
                <w:docPart w:val="37FD89B748FD45E1A695DA641FE2C478"/>
              </w:placeholder>
            </w:sdtPr>
            <w:sdtEndPr/>
            <w:sdtContent>
              <w:tr w:rsidR="008F37CA" w14:paraId="5733F51C"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0A7779A5"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248252AF" w14:textId="77777777" w:rsidR="008F37CA" w:rsidRDefault="008F37CA" w:rsidP="00F72194">
                    <w:pPr>
                      <w:autoSpaceDE w:val="0"/>
                      <w:autoSpaceDN w:val="0"/>
                      <w:adjustRightInd w:val="0"/>
                      <w:rPr>
                        <w:szCs w:val="21"/>
                      </w:rPr>
                    </w:pPr>
                    <w:r>
                      <w:t>中国建筑材料工业建设天津工程有限公司</w:t>
                    </w:r>
                  </w:p>
                </w:tc>
                <w:tc>
                  <w:tcPr>
                    <w:tcW w:w="1044" w:type="pct"/>
                    <w:tcBorders>
                      <w:top w:val="single" w:sz="4" w:space="0" w:color="auto"/>
                      <w:left w:val="single" w:sz="4" w:space="0" w:color="auto"/>
                      <w:bottom w:val="single" w:sz="4" w:space="0" w:color="auto"/>
                      <w:right w:val="single" w:sz="4" w:space="0" w:color="auto"/>
                    </w:tcBorders>
                  </w:tcPr>
                  <w:p w14:paraId="36AACFB4" w14:textId="77777777" w:rsidR="008F37CA" w:rsidRDefault="008F37CA" w:rsidP="00F72194">
                    <w:pPr>
                      <w:autoSpaceDE w:val="0"/>
                      <w:autoSpaceDN w:val="0"/>
                      <w:adjustRightInd w:val="0"/>
                      <w:jc w:val="right"/>
                      <w:rPr>
                        <w:szCs w:val="21"/>
                      </w:rPr>
                    </w:pPr>
                    <w:r>
                      <w:t>41,771.00</w:t>
                    </w:r>
                  </w:p>
                </w:tc>
                <w:tc>
                  <w:tcPr>
                    <w:tcW w:w="1147" w:type="pct"/>
                    <w:tcBorders>
                      <w:top w:val="single" w:sz="4" w:space="0" w:color="auto"/>
                      <w:left w:val="single" w:sz="4" w:space="0" w:color="auto"/>
                      <w:bottom w:val="single" w:sz="4" w:space="0" w:color="auto"/>
                      <w:right w:val="single" w:sz="4" w:space="0" w:color="auto"/>
                    </w:tcBorders>
                  </w:tcPr>
                  <w:p w14:paraId="51EEF4D8" w14:textId="77777777" w:rsidR="008F37CA" w:rsidRDefault="008F37CA" w:rsidP="00F72194">
                    <w:pPr>
                      <w:autoSpaceDE w:val="0"/>
                      <w:autoSpaceDN w:val="0"/>
                      <w:adjustRightInd w:val="0"/>
                      <w:jc w:val="right"/>
                      <w:rPr>
                        <w:szCs w:val="21"/>
                      </w:rPr>
                    </w:pPr>
                    <w:r>
                      <w:t>28,508.52</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89271036"/>
              <w:lock w:val="sdtLocked"/>
              <w:placeholder>
                <w:docPart w:val="37FD89B748FD45E1A695DA641FE2C478"/>
              </w:placeholder>
            </w:sdtPr>
            <w:sdtEndPr/>
            <w:sdtContent>
              <w:tr w:rsidR="008F37CA" w14:paraId="1713702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F4F0990"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162EC3B7" w14:textId="77777777" w:rsidR="008F37CA" w:rsidRDefault="008F37CA" w:rsidP="00F72194">
                    <w:pPr>
                      <w:autoSpaceDE w:val="0"/>
                      <w:autoSpaceDN w:val="0"/>
                      <w:adjustRightInd w:val="0"/>
                      <w:rPr>
                        <w:szCs w:val="21"/>
                      </w:rPr>
                    </w:pPr>
                    <w:r>
                      <w:t>中国建筑材料工业建设西安工程有限公司</w:t>
                    </w:r>
                  </w:p>
                </w:tc>
                <w:tc>
                  <w:tcPr>
                    <w:tcW w:w="1044" w:type="pct"/>
                    <w:tcBorders>
                      <w:top w:val="single" w:sz="4" w:space="0" w:color="auto"/>
                      <w:left w:val="single" w:sz="4" w:space="0" w:color="auto"/>
                      <w:bottom w:val="single" w:sz="4" w:space="0" w:color="auto"/>
                      <w:right w:val="single" w:sz="4" w:space="0" w:color="auto"/>
                    </w:tcBorders>
                  </w:tcPr>
                  <w:p w14:paraId="1B16F443" w14:textId="77777777" w:rsidR="008F37CA" w:rsidRDefault="008F37CA" w:rsidP="00F72194">
                    <w:pPr>
                      <w:autoSpaceDE w:val="0"/>
                      <w:autoSpaceDN w:val="0"/>
                      <w:adjustRightInd w:val="0"/>
                      <w:jc w:val="right"/>
                      <w:rPr>
                        <w:szCs w:val="21"/>
                      </w:rPr>
                    </w:pPr>
                    <w:r>
                      <w:t>500,000.00</w:t>
                    </w:r>
                  </w:p>
                </w:tc>
                <w:tc>
                  <w:tcPr>
                    <w:tcW w:w="1147" w:type="pct"/>
                    <w:tcBorders>
                      <w:top w:val="single" w:sz="4" w:space="0" w:color="auto"/>
                      <w:left w:val="single" w:sz="4" w:space="0" w:color="auto"/>
                      <w:bottom w:val="single" w:sz="4" w:space="0" w:color="auto"/>
                      <w:right w:val="single" w:sz="4" w:space="0" w:color="auto"/>
                    </w:tcBorders>
                  </w:tcPr>
                  <w:p w14:paraId="5AA56B55"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537041916"/>
              <w:lock w:val="sdtLocked"/>
              <w:placeholder>
                <w:docPart w:val="37FD89B748FD45E1A695DA641FE2C478"/>
              </w:placeholder>
            </w:sdtPr>
            <w:sdtEndPr/>
            <w:sdtContent>
              <w:tr w:rsidR="008F37CA" w14:paraId="5253B94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FC32F16"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5DF2366F" w14:textId="77777777" w:rsidR="008F37CA" w:rsidRDefault="008F37CA" w:rsidP="00F72194">
                    <w:pPr>
                      <w:autoSpaceDE w:val="0"/>
                      <w:autoSpaceDN w:val="0"/>
                      <w:adjustRightInd w:val="0"/>
                      <w:rPr>
                        <w:szCs w:val="21"/>
                      </w:rPr>
                    </w:pPr>
                    <w:r>
                      <w:t>中建材凯盛机器人（上海）有限公司</w:t>
                    </w:r>
                  </w:p>
                </w:tc>
                <w:tc>
                  <w:tcPr>
                    <w:tcW w:w="1044" w:type="pct"/>
                    <w:tcBorders>
                      <w:top w:val="single" w:sz="4" w:space="0" w:color="auto"/>
                      <w:left w:val="single" w:sz="4" w:space="0" w:color="auto"/>
                      <w:bottom w:val="single" w:sz="4" w:space="0" w:color="auto"/>
                      <w:right w:val="single" w:sz="4" w:space="0" w:color="auto"/>
                    </w:tcBorders>
                  </w:tcPr>
                  <w:p w14:paraId="301F1931" w14:textId="77777777" w:rsidR="008F37CA" w:rsidRDefault="008F37CA" w:rsidP="00F72194">
                    <w:pPr>
                      <w:autoSpaceDE w:val="0"/>
                      <w:autoSpaceDN w:val="0"/>
                      <w:adjustRightInd w:val="0"/>
                      <w:jc w:val="right"/>
                      <w:rPr>
                        <w:szCs w:val="21"/>
                      </w:rPr>
                    </w:pPr>
                    <w:r>
                      <w:t>300,000.00</w:t>
                    </w:r>
                  </w:p>
                </w:tc>
                <w:tc>
                  <w:tcPr>
                    <w:tcW w:w="1147" w:type="pct"/>
                    <w:tcBorders>
                      <w:top w:val="single" w:sz="4" w:space="0" w:color="auto"/>
                      <w:left w:val="single" w:sz="4" w:space="0" w:color="auto"/>
                      <w:bottom w:val="single" w:sz="4" w:space="0" w:color="auto"/>
                      <w:right w:val="single" w:sz="4" w:space="0" w:color="auto"/>
                    </w:tcBorders>
                  </w:tcPr>
                  <w:p w14:paraId="3416309D"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7479634"/>
              <w:lock w:val="sdtLocked"/>
              <w:placeholder>
                <w:docPart w:val="37FD89B748FD45E1A695DA641FE2C478"/>
              </w:placeholder>
            </w:sdtPr>
            <w:sdtEndPr/>
            <w:sdtContent>
              <w:tr w:rsidR="008F37CA" w14:paraId="415154A2"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0F77BC8"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6154A130" w14:textId="77777777" w:rsidR="008F37CA" w:rsidRDefault="008F37CA" w:rsidP="00F72194">
                    <w:pPr>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06B8A042" w14:textId="77777777" w:rsidR="008F37CA" w:rsidRDefault="008F37CA" w:rsidP="00F72194">
                    <w:pPr>
                      <w:autoSpaceDE w:val="0"/>
                      <w:autoSpaceDN w:val="0"/>
                      <w:adjustRightInd w:val="0"/>
                      <w:jc w:val="right"/>
                      <w:rPr>
                        <w:szCs w:val="21"/>
                      </w:rPr>
                    </w:pPr>
                    <w:r>
                      <w:t>100,000.00</w:t>
                    </w:r>
                  </w:p>
                </w:tc>
                <w:tc>
                  <w:tcPr>
                    <w:tcW w:w="1147" w:type="pct"/>
                    <w:tcBorders>
                      <w:top w:val="single" w:sz="4" w:space="0" w:color="auto"/>
                      <w:left w:val="single" w:sz="4" w:space="0" w:color="auto"/>
                      <w:bottom w:val="single" w:sz="4" w:space="0" w:color="auto"/>
                      <w:right w:val="single" w:sz="4" w:space="0" w:color="auto"/>
                    </w:tcBorders>
                  </w:tcPr>
                  <w:p w14:paraId="73E8B414" w14:textId="77777777" w:rsidR="008F37CA" w:rsidRDefault="008F37CA" w:rsidP="00F72194">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1930741"/>
              <w:lock w:val="sdtLocked"/>
              <w:placeholder>
                <w:docPart w:val="37FD89B748FD45E1A695DA641FE2C478"/>
              </w:placeholder>
            </w:sdtPr>
            <w:sdtEndPr/>
            <w:sdtContent>
              <w:tr w:rsidR="008F37CA" w14:paraId="35DD22DD"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68289DF2"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7940379C" w14:textId="77777777" w:rsidR="008F37CA" w:rsidRDefault="008F37CA" w:rsidP="00F72194">
                    <w:pPr>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2FA24EB0" w14:textId="77777777" w:rsidR="008F37CA" w:rsidRDefault="008F37CA" w:rsidP="00F72194">
                    <w:pPr>
                      <w:autoSpaceDE w:val="0"/>
                      <w:autoSpaceDN w:val="0"/>
                      <w:adjustRightInd w:val="0"/>
                      <w:jc w:val="right"/>
                      <w:rPr>
                        <w:szCs w:val="21"/>
                      </w:rPr>
                    </w:pPr>
                    <w:r>
                      <w:t>200,000.00</w:t>
                    </w:r>
                  </w:p>
                </w:tc>
                <w:tc>
                  <w:tcPr>
                    <w:tcW w:w="1147" w:type="pct"/>
                    <w:tcBorders>
                      <w:top w:val="single" w:sz="4" w:space="0" w:color="auto"/>
                      <w:left w:val="single" w:sz="4" w:space="0" w:color="auto"/>
                      <w:bottom w:val="single" w:sz="4" w:space="0" w:color="auto"/>
                      <w:right w:val="single" w:sz="4" w:space="0" w:color="auto"/>
                    </w:tcBorders>
                  </w:tcPr>
                  <w:p w14:paraId="00B188E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92549989"/>
              <w:lock w:val="sdtLocked"/>
              <w:placeholder>
                <w:docPart w:val="37FD89B748FD45E1A695DA641FE2C478"/>
              </w:placeholder>
            </w:sdtPr>
            <w:sdtEndPr/>
            <w:sdtContent>
              <w:tr w:rsidR="008F37CA" w14:paraId="73CC0D61"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F8F4D2D"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3790BB4C" w14:textId="77777777" w:rsidR="008F37CA" w:rsidRDefault="008F37CA" w:rsidP="00F72194">
                    <w:pPr>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466E2781" w14:textId="77777777" w:rsidR="008F37CA" w:rsidRDefault="008F37CA" w:rsidP="00F72194">
                    <w:pPr>
                      <w:autoSpaceDE w:val="0"/>
                      <w:autoSpaceDN w:val="0"/>
                      <w:adjustRightInd w:val="0"/>
                      <w:jc w:val="right"/>
                      <w:rPr>
                        <w:szCs w:val="21"/>
                      </w:rPr>
                    </w:pPr>
                    <w:r>
                      <w:t>83,338,832.38</w:t>
                    </w:r>
                  </w:p>
                </w:tc>
                <w:tc>
                  <w:tcPr>
                    <w:tcW w:w="1147" w:type="pct"/>
                    <w:tcBorders>
                      <w:top w:val="single" w:sz="4" w:space="0" w:color="auto"/>
                      <w:left w:val="single" w:sz="4" w:space="0" w:color="auto"/>
                      <w:bottom w:val="single" w:sz="4" w:space="0" w:color="auto"/>
                      <w:right w:val="single" w:sz="4" w:space="0" w:color="auto"/>
                    </w:tcBorders>
                  </w:tcPr>
                  <w:p w14:paraId="0AEE51FD" w14:textId="77777777" w:rsidR="008F37CA" w:rsidRDefault="008F37CA" w:rsidP="00F72194">
                    <w:pPr>
                      <w:autoSpaceDE w:val="0"/>
                      <w:autoSpaceDN w:val="0"/>
                      <w:adjustRightInd w:val="0"/>
                      <w:jc w:val="right"/>
                      <w:rPr>
                        <w:szCs w:val="21"/>
                      </w:rPr>
                    </w:pPr>
                    <w:r>
                      <w:t>83,338,832.38</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08064999"/>
              <w:lock w:val="sdtLocked"/>
              <w:placeholder>
                <w:docPart w:val="37FD89B748FD45E1A695DA641FE2C478"/>
              </w:placeholder>
            </w:sdtPr>
            <w:sdtEndPr/>
            <w:sdtContent>
              <w:tr w:rsidR="008F37CA" w14:paraId="6005C536"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62A4476"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4E915761" w14:textId="77777777" w:rsidR="008F37CA" w:rsidRDefault="008F37CA" w:rsidP="00F72194">
                    <w:pPr>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38D20F76" w14:textId="77777777" w:rsidR="008F37CA" w:rsidRDefault="008F37CA" w:rsidP="00F72194">
                    <w:pPr>
                      <w:autoSpaceDE w:val="0"/>
                      <w:autoSpaceDN w:val="0"/>
                      <w:adjustRightInd w:val="0"/>
                      <w:jc w:val="right"/>
                      <w:rPr>
                        <w:szCs w:val="21"/>
                      </w:rPr>
                    </w:pPr>
                    <w:r>
                      <w:t>100,000.00</w:t>
                    </w:r>
                  </w:p>
                </w:tc>
                <w:tc>
                  <w:tcPr>
                    <w:tcW w:w="1147" w:type="pct"/>
                    <w:tcBorders>
                      <w:top w:val="single" w:sz="4" w:space="0" w:color="auto"/>
                      <w:left w:val="single" w:sz="4" w:space="0" w:color="auto"/>
                      <w:bottom w:val="single" w:sz="4" w:space="0" w:color="auto"/>
                      <w:right w:val="single" w:sz="4" w:space="0" w:color="auto"/>
                    </w:tcBorders>
                  </w:tcPr>
                  <w:p w14:paraId="6DA7F8EE"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2918480"/>
              <w:lock w:val="sdtLocked"/>
              <w:placeholder>
                <w:docPart w:val="37FD89B748FD45E1A695DA641FE2C478"/>
              </w:placeholder>
            </w:sdtPr>
            <w:sdtEndPr/>
            <w:sdtContent>
              <w:tr w:rsidR="008F37CA" w14:paraId="1B67BEB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586B811B"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2F44D681" w14:textId="77777777" w:rsidR="008F37CA" w:rsidRDefault="008F37CA" w:rsidP="00F72194">
                    <w:pPr>
                      <w:autoSpaceDE w:val="0"/>
                      <w:autoSpaceDN w:val="0"/>
                      <w:adjustRightInd w:val="0"/>
                      <w:rPr>
                        <w:szCs w:val="21"/>
                      </w:rPr>
                    </w:pPr>
                    <w:r>
                      <w:t>中国建材集团财务有限公司</w:t>
                    </w:r>
                  </w:p>
                </w:tc>
                <w:tc>
                  <w:tcPr>
                    <w:tcW w:w="1044" w:type="pct"/>
                    <w:tcBorders>
                      <w:top w:val="single" w:sz="4" w:space="0" w:color="auto"/>
                      <w:left w:val="single" w:sz="4" w:space="0" w:color="auto"/>
                      <w:bottom w:val="single" w:sz="4" w:space="0" w:color="auto"/>
                      <w:right w:val="single" w:sz="4" w:space="0" w:color="auto"/>
                    </w:tcBorders>
                  </w:tcPr>
                  <w:p w14:paraId="7EE5E9B4" w14:textId="77777777" w:rsidR="008F37CA" w:rsidRDefault="008F37CA" w:rsidP="00F72194">
                    <w:pPr>
                      <w:autoSpaceDE w:val="0"/>
                      <w:autoSpaceDN w:val="0"/>
                      <w:adjustRightInd w:val="0"/>
                      <w:jc w:val="right"/>
                      <w:rPr>
                        <w:szCs w:val="21"/>
                      </w:rPr>
                    </w:pPr>
                    <w:r>
                      <w:t>4,000.00</w:t>
                    </w:r>
                  </w:p>
                </w:tc>
                <w:tc>
                  <w:tcPr>
                    <w:tcW w:w="1147" w:type="pct"/>
                    <w:tcBorders>
                      <w:top w:val="single" w:sz="4" w:space="0" w:color="auto"/>
                      <w:left w:val="single" w:sz="4" w:space="0" w:color="auto"/>
                      <w:bottom w:val="single" w:sz="4" w:space="0" w:color="auto"/>
                      <w:right w:val="single" w:sz="4" w:space="0" w:color="auto"/>
                    </w:tcBorders>
                  </w:tcPr>
                  <w:p w14:paraId="55438C3C" w14:textId="77777777" w:rsidR="008F37CA" w:rsidRDefault="008F37CA" w:rsidP="00F72194">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704553872"/>
              <w:lock w:val="sdtLocked"/>
              <w:placeholder>
                <w:docPart w:val="37FD89B748FD45E1A695DA641FE2C478"/>
              </w:placeholder>
            </w:sdtPr>
            <w:sdtEndPr/>
            <w:sdtContent>
              <w:tr w:rsidR="008F37CA" w14:paraId="29780EF4"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60CB2BE"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603226AC" w14:textId="77777777" w:rsidR="008F37CA" w:rsidRDefault="008F37CA" w:rsidP="00F72194">
                    <w:pPr>
                      <w:autoSpaceDE w:val="0"/>
                      <w:autoSpaceDN w:val="0"/>
                      <w:adjustRightInd w:val="0"/>
                      <w:rPr>
                        <w:szCs w:val="21"/>
                      </w:rPr>
                    </w:pPr>
                    <w:r>
                      <w:t>中国建材集团有限公司</w:t>
                    </w:r>
                  </w:p>
                </w:tc>
                <w:tc>
                  <w:tcPr>
                    <w:tcW w:w="1044" w:type="pct"/>
                    <w:tcBorders>
                      <w:top w:val="single" w:sz="4" w:space="0" w:color="auto"/>
                      <w:left w:val="single" w:sz="4" w:space="0" w:color="auto"/>
                      <w:bottom w:val="single" w:sz="4" w:space="0" w:color="auto"/>
                      <w:right w:val="single" w:sz="4" w:space="0" w:color="auto"/>
                    </w:tcBorders>
                  </w:tcPr>
                  <w:p w14:paraId="7F0273DD" w14:textId="77777777" w:rsidR="008F37CA" w:rsidRDefault="008F37CA" w:rsidP="00F72194">
                    <w:pPr>
                      <w:autoSpaceDE w:val="0"/>
                      <w:autoSpaceDN w:val="0"/>
                      <w:adjustRightInd w:val="0"/>
                      <w:jc w:val="right"/>
                      <w:rPr>
                        <w:szCs w:val="21"/>
                      </w:rPr>
                    </w:pPr>
                    <w:r>
                      <w:t>2,000.00</w:t>
                    </w:r>
                  </w:p>
                </w:tc>
                <w:tc>
                  <w:tcPr>
                    <w:tcW w:w="1147" w:type="pct"/>
                    <w:tcBorders>
                      <w:top w:val="single" w:sz="4" w:space="0" w:color="auto"/>
                      <w:left w:val="single" w:sz="4" w:space="0" w:color="auto"/>
                      <w:bottom w:val="single" w:sz="4" w:space="0" w:color="auto"/>
                      <w:right w:val="single" w:sz="4" w:space="0" w:color="auto"/>
                    </w:tcBorders>
                  </w:tcPr>
                  <w:p w14:paraId="1C23EE42"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53095841"/>
              <w:lock w:val="sdtLocked"/>
              <w:placeholder>
                <w:docPart w:val="37FD89B748FD45E1A695DA641FE2C478"/>
              </w:placeholder>
            </w:sdtPr>
            <w:sdtEndPr/>
            <w:sdtContent>
              <w:tr w:rsidR="008F37CA" w14:paraId="1A801D4A"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7DE26A39"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721206C3" w14:textId="77777777" w:rsidR="008F37CA" w:rsidRDefault="008F37CA" w:rsidP="00F72194">
                    <w:pPr>
                      <w:autoSpaceDE w:val="0"/>
                      <w:autoSpaceDN w:val="0"/>
                      <w:adjustRightInd w:val="0"/>
                      <w:rPr>
                        <w:szCs w:val="21"/>
                      </w:rPr>
                    </w:pPr>
                    <w:r>
                      <w:t>中国中材集团有限公司</w:t>
                    </w:r>
                  </w:p>
                </w:tc>
                <w:tc>
                  <w:tcPr>
                    <w:tcW w:w="1044" w:type="pct"/>
                    <w:tcBorders>
                      <w:top w:val="single" w:sz="4" w:space="0" w:color="auto"/>
                      <w:left w:val="single" w:sz="4" w:space="0" w:color="auto"/>
                      <w:bottom w:val="single" w:sz="4" w:space="0" w:color="auto"/>
                      <w:right w:val="single" w:sz="4" w:space="0" w:color="auto"/>
                    </w:tcBorders>
                  </w:tcPr>
                  <w:p w14:paraId="389A62FF" w14:textId="77777777" w:rsidR="008F37CA" w:rsidRDefault="008F37CA" w:rsidP="00F72194">
                    <w:pPr>
                      <w:autoSpaceDE w:val="0"/>
                      <w:autoSpaceDN w:val="0"/>
                      <w:adjustRightInd w:val="0"/>
                      <w:jc w:val="right"/>
                      <w:rPr>
                        <w:szCs w:val="21"/>
                      </w:rPr>
                    </w:pPr>
                    <w:r>
                      <w:t>7,000.00</w:t>
                    </w:r>
                  </w:p>
                </w:tc>
                <w:tc>
                  <w:tcPr>
                    <w:tcW w:w="1147" w:type="pct"/>
                    <w:tcBorders>
                      <w:top w:val="single" w:sz="4" w:space="0" w:color="auto"/>
                      <w:left w:val="single" w:sz="4" w:space="0" w:color="auto"/>
                      <w:bottom w:val="single" w:sz="4" w:space="0" w:color="auto"/>
                      <w:right w:val="single" w:sz="4" w:space="0" w:color="auto"/>
                    </w:tcBorders>
                  </w:tcPr>
                  <w:p w14:paraId="15D4A9BB" w14:textId="77777777" w:rsidR="008F37CA" w:rsidRDefault="008F37CA" w:rsidP="00F72194">
                    <w:pPr>
                      <w:autoSpaceDE w:val="0"/>
                      <w:autoSpaceDN w:val="0"/>
                      <w:adjustRightInd w:val="0"/>
                      <w:jc w:val="right"/>
                      <w:rPr>
                        <w:szCs w:val="21"/>
                      </w:rPr>
                    </w:pPr>
                    <w:r>
                      <w:t>9,000.00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45498350"/>
              <w:lock w:val="sdtLocked"/>
              <w:placeholder>
                <w:docPart w:val="37FD89B748FD45E1A695DA641FE2C478"/>
              </w:placeholder>
            </w:sdtPr>
            <w:sdtEndPr/>
            <w:sdtContent>
              <w:tr w:rsidR="008F37CA" w14:paraId="12AD639F"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3FF055C2" w14:textId="77777777" w:rsidR="008F37CA" w:rsidRDefault="008F37CA" w:rsidP="00F72194">
                    <w:pPr>
                      <w:autoSpaceDE w:val="0"/>
                      <w:autoSpaceDN w:val="0"/>
                      <w:adjustRightInd w:val="0"/>
                      <w:rPr>
                        <w:szCs w:val="21"/>
                      </w:rPr>
                    </w:pPr>
                    <w:r>
                      <w:t>其他应付款</w:t>
                    </w:r>
                  </w:p>
                </w:tc>
                <w:tc>
                  <w:tcPr>
                    <w:tcW w:w="2088" w:type="pct"/>
                    <w:tcBorders>
                      <w:top w:val="single" w:sz="4" w:space="0" w:color="auto"/>
                      <w:left w:val="single" w:sz="4" w:space="0" w:color="auto"/>
                      <w:bottom w:val="single" w:sz="4" w:space="0" w:color="auto"/>
                      <w:right w:val="single" w:sz="4" w:space="0" w:color="auto"/>
                    </w:tcBorders>
                  </w:tcPr>
                  <w:p w14:paraId="0216BDF6" w14:textId="77777777" w:rsidR="008F37CA" w:rsidRDefault="008F37CA" w:rsidP="00F72194">
                    <w:pPr>
                      <w:autoSpaceDE w:val="0"/>
                      <w:autoSpaceDN w:val="0"/>
                      <w:adjustRightInd w:val="0"/>
                      <w:rPr>
                        <w:szCs w:val="21"/>
                      </w:rPr>
                    </w:pPr>
                    <w:r>
                      <w:t>天津市新津源实业开发有限公司</w:t>
                    </w:r>
                  </w:p>
                </w:tc>
                <w:tc>
                  <w:tcPr>
                    <w:tcW w:w="1044" w:type="pct"/>
                    <w:tcBorders>
                      <w:top w:val="single" w:sz="4" w:space="0" w:color="auto"/>
                      <w:left w:val="single" w:sz="4" w:space="0" w:color="auto"/>
                      <w:bottom w:val="single" w:sz="4" w:space="0" w:color="auto"/>
                      <w:right w:val="single" w:sz="4" w:space="0" w:color="auto"/>
                    </w:tcBorders>
                  </w:tcPr>
                  <w:p w14:paraId="3D82289C" w14:textId="77777777" w:rsidR="008F37CA" w:rsidRDefault="008F37CA" w:rsidP="00F72194">
                    <w:pPr>
                      <w:autoSpaceDE w:val="0"/>
                      <w:autoSpaceDN w:val="0"/>
                      <w:adjustRightInd w:val="0"/>
                      <w:jc w:val="right"/>
                      <w:rPr>
                        <w:szCs w:val="21"/>
                      </w:rPr>
                    </w:pPr>
                    <w:r>
                      <w:t>599,462.40</w:t>
                    </w:r>
                  </w:p>
                </w:tc>
                <w:tc>
                  <w:tcPr>
                    <w:tcW w:w="1147" w:type="pct"/>
                    <w:tcBorders>
                      <w:top w:val="single" w:sz="4" w:space="0" w:color="auto"/>
                      <w:left w:val="single" w:sz="4" w:space="0" w:color="auto"/>
                      <w:bottom w:val="single" w:sz="4" w:space="0" w:color="auto"/>
                      <w:right w:val="single" w:sz="4" w:space="0" w:color="auto"/>
                    </w:tcBorders>
                  </w:tcPr>
                  <w:p w14:paraId="455CC2E3" w14:textId="77777777" w:rsidR="008F37CA" w:rsidRDefault="008F37CA" w:rsidP="00F72194">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287384313"/>
              <w:lock w:val="sdtLocked"/>
              <w:placeholder>
                <w:docPart w:val="37FD89B748FD45E1A695DA641FE2C478"/>
              </w:placeholder>
            </w:sdtPr>
            <w:sdtEndPr/>
            <w:sdtContent>
              <w:tr w:rsidR="008F37CA" w14:paraId="7C0853F5" w14:textId="77777777" w:rsidTr="00F72194">
                <w:tc>
                  <w:tcPr>
                    <w:tcW w:w="721" w:type="pct"/>
                    <w:tcBorders>
                      <w:top w:val="single" w:sz="4" w:space="0" w:color="auto"/>
                      <w:left w:val="single" w:sz="4" w:space="0" w:color="auto"/>
                      <w:bottom w:val="single" w:sz="4" w:space="0" w:color="auto"/>
                      <w:right w:val="single" w:sz="4" w:space="0" w:color="auto"/>
                    </w:tcBorders>
                    <w:vAlign w:val="center"/>
                  </w:tcPr>
                  <w:p w14:paraId="20D3867B" w14:textId="77777777" w:rsidR="008F37CA" w:rsidRDefault="008F37CA" w:rsidP="00F72194">
                    <w:pPr>
                      <w:autoSpaceDE w:val="0"/>
                      <w:autoSpaceDN w:val="0"/>
                      <w:adjustRightInd w:val="0"/>
                      <w:rPr>
                        <w:szCs w:val="21"/>
                      </w:rPr>
                    </w:pPr>
                    <w:r>
                      <w:t xml:space="preserve">　</w:t>
                    </w:r>
                  </w:p>
                </w:tc>
                <w:tc>
                  <w:tcPr>
                    <w:tcW w:w="2088" w:type="pct"/>
                    <w:tcBorders>
                      <w:top w:val="single" w:sz="4" w:space="0" w:color="auto"/>
                      <w:left w:val="single" w:sz="4" w:space="0" w:color="auto"/>
                      <w:bottom w:val="single" w:sz="4" w:space="0" w:color="auto"/>
                      <w:right w:val="single" w:sz="4" w:space="0" w:color="auto"/>
                    </w:tcBorders>
                  </w:tcPr>
                  <w:p w14:paraId="6DDAED9B" w14:textId="77777777" w:rsidR="008F37CA" w:rsidRDefault="008F37CA" w:rsidP="00F72194">
                    <w:pPr>
                      <w:autoSpaceDE w:val="0"/>
                      <w:autoSpaceDN w:val="0"/>
                      <w:adjustRightInd w:val="0"/>
                      <w:rPr>
                        <w:szCs w:val="21"/>
                      </w:rPr>
                    </w:pPr>
                    <w:r>
                      <w:t>合计</w:t>
                    </w:r>
                  </w:p>
                </w:tc>
                <w:tc>
                  <w:tcPr>
                    <w:tcW w:w="1044" w:type="pct"/>
                    <w:tcBorders>
                      <w:top w:val="single" w:sz="4" w:space="0" w:color="auto"/>
                      <w:left w:val="single" w:sz="4" w:space="0" w:color="auto"/>
                      <w:bottom w:val="single" w:sz="4" w:space="0" w:color="auto"/>
                      <w:right w:val="single" w:sz="4" w:space="0" w:color="auto"/>
                    </w:tcBorders>
                  </w:tcPr>
                  <w:p w14:paraId="02DA33BF" w14:textId="77777777" w:rsidR="008F37CA" w:rsidRDefault="008F37CA" w:rsidP="00F72194">
                    <w:pPr>
                      <w:autoSpaceDE w:val="0"/>
                      <w:autoSpaceDN w:val="0"/>
                      <w:adjustRightInd w:val="0"/>
                      <w:jc w:val="right"/>
                      <w:rPr>
                        <w:szCs w:val="21"/>
                      </w:rPr>
                    </w:pPr>
                    <w:r>
                      <w:t>574,797,691.82</w:t>
                    </w:r>
                  </w:p>
                </w:tc>
                <w:tc>
                  <w:tcPr>
                    <w:tcW w:w="1147" w:type="pct"/>
                    <w:tcBorders>
                      <w:top w:val="single" w:sz="4" w:space="0" w:color="auto"/>
                      <w:left w:val="single" w:sz="4" w:space="0" w:color="auto"/>
                      <w:bottom w:val="single" w:sz="4" w:space="0" w:color="auto"/>
                      <w:right w:val="single" w:sz="4" w:space="0" w:color="auto"/>
                    </w:tcBorders>
                  </w:tcPr>
                  <w:p w14:paraId="07FFD12D" w14:textId="77777777" w:rsidR="008F37CA" w:rsidRDefault="008F37CA" w:rsidP="00F72194">
                    <w:pPr>
                      <w:autoSpaceDE w:val="0"/>
                      <w:autoSpaceDN w:val="0"/>
                      <w:adjustRightInd w:val="0"/>
                      <w:jc w:val="right"/>
                      <w:rPr>
                        <w:szCs w:val="21"/>
                      </w:rPr>
                    </w:pPr>
                    <w:r>
                      <w:t>320,745,223.17</w:t>
                    </w:r>
                  </w:p>
                </w:tc>
              </w:tr>
            </w:sdtContent>
          </w:sdt>
        </w:tbl>
        <w:p w14:paraId="5AE8B658" w14:textId="77777777" w:rsidR="008F37CA" w:rsidRDefault="008F37CA"/>
        <w:p w14:paraId="10A4F101" w14:textId="77777777" w:rsidR="00DD25BF" w:rsidRDefault="00F04972">
          <w:pPr>
            <w:rPr>
              <w:rFonts w:ascii="仿宋_GB2312" w:eastAsia="仿宋_GB2312"/>
              <w:szCs w:val="21"/>
            </w:rPr>
          </w:pPr>
        </w:p>
      </w:sdtContent>
    </w:sdt>
    <w:sdt>
      <w:sdtPr>
        <w:rPr>
          <w:rFonts w:ascii="宋体" w:hAnsi="宋体" w:cs="宋体" w:hint="eastAsia"/>
          <w:b w:val="0"/>
          <w:bCs w:val="0"/>
          <w:kern w:val="0"/>
          <w:szCs w:val="24"/>
        </w:rPr>
        <w:alias w:val="模块:关联方承诺"/>
        <w:tag w:val="_SEC_af8d9e9e43fe4f6c94313043ab032c00"/>
        <w:id w:val="-1624757522"/>
        <w:lock w:val="sdtLocked"/>
        <w:placeholder>
          <w:docPart w:val="GBC22222222222222222222222222222"/>
        </w:placeholder>
      </w:sdtPr>
      <w:sdtEndPr>
        <w:rPr>
          <w:rFonts w:ascii="Cambria" w:eastAsiaTheme="minorEastAsia" w:hAnsi="Cambria" w:cs="Cambria"/>
          <w:sz w:val="20"/>
          <w:szCs w:val="20"/>
        </w:rPr>
      </w:sdtEndPr>
      <w:sdtContent>
        <w:p w14:paraId="22BE69EA" w14:textId="77777777" w:rsidR="00DD25BF" w:rsidRDefault="00011E1A" w:rsidP="00F45C0D">
          <w:pPr>
            <w:pStyle w:val="3"/>
            <w:numPr>
              <w:ilvl w:val="0"/>
              <w:numId w:val="24"/>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42891367"/>
            <w:lock w:val="sdtContentLocked"/>
            <w:placeholder>
              <w:docPart w:val="GBC22222222222222222222222222222"/>
            </w:placeholder>
          </w:sdtPr>
          <w:sdtEndPr/>
          <w:sdtContent>
            <w:p w14:paraId="45EFFC33" w14:textId="062B4F16" w:rsidR="00DD25BF" w:rsidRDefault="00011E1A" w:rsidP="00E30BE7">
              <w:pPr>
                <w:rPr>
                  <w:szCs w:val="21"/>
                </w:rPr>
              </w:pPr>
              <w:r>
                <w:rPr>
                  <w:szCs w:val="21"/>
                </w:rPr>
                <w:fldChar w:fldCharType="begin"/>
              </w:r>
              <w:r w:rsidR="00E30BE7">
                <w:rPr>
                  <w:szCs w:val="21"/>
                </w:rPr>
                <w:instrText xml:space="preserve"> MACROBUTTON  SnrToggleCheckbox □适用  </w:instrText>
              </w:r>
              <w:r>
                <w:rPr>
                  <w:szCs w:val="21"/>
                </w:rPr>
                <w:fldChar w:fldCharType="end"/>
              </w:r>
              <w:r>
                <w:rPr>
                  <w:szCs w:val="21"/>
                </w:rPr>
                <w:fldChar w:fldCharType="begin"/>
              </w:r>
              <w:r w:rsidR="00E30BE7">
                <w:rPr>
                  <w:szCs w:val="21"/>
                </w:rPr>
                <w:instrText xml:space="preserve"> MACROBUTTON  SnrToggleCheckbox √不适用 </w:instrText>
              </w:r>
              <w:r>
                <w:rPr>
                  <w:szCs w:val="21"/>
                </w:rPr>
                <w:fldChar w:fldCharType="end"/>
              </w:r>
            </w:p>
          </w:sdtContent>
        </w:sdt>
        <w:p w14:paraId="22AB0E44" w14:textId="77777777" w:rsidR="00DD25BF" w:rsidRDefault="00F04972">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SEC_a11f8a68634b4b4a8cc63a6200f2d79c"/>
        <w:id w:val="-1135105786"/>
        <w:lock w:val="sdtLocked"/>
        <w:placeholder>
          <w:docPart w:val="GBC22222222222222222222222222222"/>
        </w:placeholder>
      </w:sdtPr>
      <w:sdtEndPr>
        <w:rPr>
          <w:rFonts w:ascii="Cambria" w:eastAsiaTheme="minorEastAsia" w:hAnsi="Cambria" w:cs="Cambria"/>
          <w:sz w:val="20"/>
          <w:szCs w:val="20"/>
        </w:rPr>
      </w:sdtEndPr>
      <w:sdtContent>
        <w:p w14:paraId="174F0319" w14:textId="77777777" w:rsidR="00DD25BF" w:rsidRDefault="00011E1A" w:rsidP="00F45C0D">
          <w:pPr>
            <w:pStyle w:val="3"/>
            <w:numPr>
              <w:ilvl w:val="0"/>
              <w:numId w:val="24"/>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970095785"/>
            <w:lock w:val="sdtContentLocked"/>
            <w:placeholder>
              <w:docPart w:val="GBC22222222222222222222222222222"/>
            </w:placeholder>
          </w:sdtPr>
          <w:sdtEndPr/>
          <w:sdtContent>
            <w:p w14:paraId="429829FB" w14:textId="1054C72A" w:rsidR="00DD25BF" w:rsidRDefault="00011E1A" w:rsidP="00E30BE7">
              <w:pPr>
                <w:tabs>
                  <w:tab w:val="left" w:pos="1134"/>
                </w:tabs>
                <w:rPr>
                  <w:rFonts w:ascii="Cambria" w:hAnsi="Cambria" w:cs="Cambria"/>
                  <w:b/>
                  <w:sz w:val="20"/>
                  <w:szCs w:val="20"/>
                </w:rPr>
              </w:pPr>
              <w:r>
                <w:fldChar w:fldCharType="begin"/>
              </w:r>
              <w:r w:rsidR="00E30BE7">
                <w:instrText xml:space="preserve"> MACROBUTTON  SnrToggleCheckbox □适用  </w:instrText>
              </w:r>
              <w:r>
                <w:fldChar w:fldCharType="end"/>
              </w:r>
              <w:r>
                <w:fldChar w:fldCharType="begin"/>
              </w:r>
              <w:r w:rsidR="00E30BE7">
                <w:instrText xml:space="preserve"> MACROBUTTON  SnrToggleCheckbox √不适用 </w:instrText>
              </w:r>
              <w:r>
                <w:fldChar w:fldCharType="end"/>
              </w:r>
            </w:p>
          </w:sdtContent>
        </w:sdt>
      </w:sdtContent>
    </w:sdt>
    <w:p w14:paraId="628F56A0" w14:textId="77777777" w:rsidR="00DD25BF" w:rsidRDefault="00DD25BF">
      <w:pPr>
        <w:tabs>
          <w:tab w:val="left" w:pos="1134"/>
        </w:tabs>
        <w:rPr>
          <w:rFonts w:cs="Cambria"/>
          <w:szCs w:val="21"/>
        </w:rPr>
      </w:pPr>
    </w:p>
    <w:p w14:paraId="2FFB2D2A" w14:textId="77777777" w:rsidR="00DD25BF" w:rsidRDefault="00011E1A" w:rsidP="00F45C0D">
      <w:pPr>
        <w:pStyle w:val="2"/>
        <w:numPr>
          <w:ilvl w:val="0"/>
          <w:numId w:val="6"/>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1654876657"/>
        <w:lock w:val="sdtLocked"/>
        <w:placeholder>
          <w:docPart w:val="GBC22222222222222222222222222222"/>
        </w:placeholder>
      </w:sdtPr>
      <w:sdtEndPr>
        <w:rPr>
          <w:rFonts w:asciiTheme="minorHAnsi" w:eastAsiaTheme="minorEastAsia" w:hAnsiTheme="minorHAnsi" w:cstheme="minorBidi"/>
          <w:szCs w:val="21"/>
        </w:rPr>
      </w:sdtEndPr>
      <w:sdtContent>
        <w:p w14:paraId="52007375" w14:textId="77777777" w:rsidR="00DD25BF" w:rsidRDefault="00011E1A" w:rsidP="00F45C0D">
          <w:pPr>
            <w:pStyle w:val="3"/>
            <w:numPr>
              <w:ilvl w:val="0"/>
              <w:numId w:val="25"/>
            </w:numPr>
          </w:pPr>
          <w:r>
            <w:rPr>
              <w:rFonts w:hint="eastAsia"/>
            </w:rPr>
            <w:t>股份支付总体情况</w:t>
          </w:r>
        </w:p>
        <w:sdt>
          <w:sdtPr>
            <w:alias w:val="是否适用：股份支付总体情况[双击切换]"/>
            <w:tag w:val="_GBC_7d36569622d040fb870ad46d99420cd2"/>
            <w:id w:val="-1090383830"/>
            <w:lock w:val="sdtContentLocked"/>
            <w:placeholder>
              <w:docPart w:val="GBC22222222222222222222222222222"/>
            </w:placeholder>
          </w:sdtPr>
          <w:sdtEndPr/>
          <w:sdtContent>
            <w:p w14:paraId="765A291D" w14:textId="18DFF199" w:rsidR="00DD25BF" w:rsidRDefault="00011E1A">
              <w:r>
                <w:fldChar w:fldCharType="begin"/>
              </w:r>
              <w:r w:rsidR="00E30BE7">
                <w:instrText xml:space="preserve">MACROBUTTON  SnrToggleCheckbox √适用 </w:instrText>
              </w:r>
              <w:r>
                <w:fldChar w:fldCharType="end"/>
              </w:r>
              <w:r>
                <w:fldChar w:fldCharType="begin"/>
              </w:r>
              <w:r w:rsidR="00E30BE7">
                <w:instrText xml:space="preserve"> MACROBUTTON  SnrToggleCheckbox □不适用 </w:instrText>
              </w:r>
              <w:r>
                <w:fldChar w:fldCharType="end"/>
              </w:r>
            </w:p>
          </w:sdtContent>
        </w:sdt>
        <w:p w14:paraId="7BE84706" w14:textId="77777777" w:rsidR="00DD25BF" w:rsidRDefault="00011E1A">
          <w:pPr>
            <w:jc w:val="right"/>
          </w:pPr>
          <w:r>
            <w:rPr>
              <w:rFonts w:hint="eastAsia"/>
              <w:szCs w:val="21"/>
            </w:rPr>
            <w:t>单位：</w:t>
          </w:r>
          <w:sdt>
            <w:sdtPr>
              <w:rPr>
                <w:rFonts w:hint="eastAsia"/>
                <w:szCs w:val="21"/>
              </w:rPr>
              <w:alias w:val="单位：财务附注：股份支付总体情况"/>
              <w:tag w:val="_GBC_f5e2ed83520249e5b48a08b8c1ad1260"/>
              <w:id w:val="1778823824"/>
              <w:lock w:val="sdtLocked"/>
              <w:placeholder>
                <w:docPart w:val="GBC22222222222222222222222222222"/>
              </w:placeholder>
              <w:comboBox>
                <w:listItem w:displayText="股" w:value="股"/>
                <w:listItem w:displayText="份" w:value="份"/>
              </w:comboBox>
            </w:sdtPr>
            <w:sdtEndPr/>
            <w:sdtContent>
              <w:r>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14545548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91282A" w14:paraId="404FF904" w14:textId="77777777" w:rsidTr="00E30BE7">
            <w:bookmarkStart w:id="242" w:name="_Hlk34662837" w:displacedByCustomXml="next"/>
            <w:sdt>
              <w:sdtPr>
                <w:tag w:val="_PLD_1fa1772cb2e4423fb433d5c03d3cf395"/>
                <w:id w:val="-1046372884"/>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A3D59CE" w14:textId="77777777" w:rsidR="0091282A" w:rsidRDefault="0091282A" w:rsidP="0091282A">
                    <w:pPr>
                      <w:rPr>
                        <w:szCs w:val="21"/>
                      </w:rPr>
                    </w:pPr>
                    <w:r>
                      <w:rPr>
                        <w:rFonts w:hint="eastAsia"/>
                        <w:szCs w:val="21"/>
                      </w:rPr>
                      <w:t>公司本期授予的各项权益工具总额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3EAAFA45" w14:textId="38C0AE1F" w:rsidR="0091282A" w:rsidRDefault="0091282A" w:rsidP="0091282A">
                <w:pPr>
                  <w:jc w:val="right"/>
                  <w:rPr>
                    <w:szCs w:val="21"/>
                  </w:rPr>
                </w:pPr>
                <w:r w:rsidRPr="0091282A">
                  <w:rPr>
                    <w:sz w:val="22"/>
                    <w:szCs w:val="22"/>
                  </w:rPr>
                  <w:t>16,770,2</w:t>
                </w:r>
                <w:r w:rsidR="00C27E19">
                  <w:rPr>
                    <w:sz w:val="22"/>
                    <w:szCs w:val="22"/>
                  </w:rPr>
                  <w:t>2</w:t>
                </w:r>
                <w:r w:rsidRPr="0091282A">
                  <w:rPr>
                    <w:sz w:val="22"/>
                    <w:szCs w:val="22"/>
                  </w:rPr>
                  <w:t>0</w:t>
                </w:r>
              </w:p>
            </w:tc>
          </w:tr>
          <w:tr w:rsidR="0091282A" w14:paraId="2BE12F5E" w14:textId="77777777" w:rsidTr="00E30BE7">
            <w:sdt>
              <w:sdtPr>
                <w:tag w:val="_PLD_6fbed65d4d774c9894b6148d8a0722cd"/>
                <w:id w:val="-1104410514"/>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710E106" w14:textId="77777777" w:rsidR="0091282A" w:rsidRDefault="0091282A" w:rsidP="0091282A">
                    <w:pPr>
                      <w:rPr>
                        <w:szCs w:val="21"/>
                      </w:rPr>
                    </w:pPr>
                    <w:r>
                      <w:rPr>
                        <w:rFonts w:hint="eastAsia"/>
                        <w:szCs w:val="21"/>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3D958377" w14:textId="5B14A500" w:rsidR="0091282A" w:rsidRDefault="0091282A" w:rsidP="0091282A">
                <w:pPr>
                  <w:jc w:val="right"/>
                  <w:rPr>
                    <w:szCs w:val="21"/>
                  </w:rPr>
                </w:pPr>
                <w:r>
                  <w:rPr>
                    <w:rFonts w:hint="eastAsia"/>
                  </w:rPr>
                  <w:t>0</w:t>
                </w:r>
              </w:p>
            </w:tc>
          </w:tr>
          <w:tr w:rsidR="0091282A" w14:paraId="61D4BCA9" w14:textId="77777777" w:rsidTr="00E30BE7">
            <w:sdt>
              <w:sdtPr>
                <w:tag w:val="_PLD_87e71326548348799e01a510f9634900"/>
                <w:id w:val="-1242563321"/>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78E2F965" w14:textId="77777777" w:rsidR="0091282A" w:rsidRDefault="0091282A" w:rsidP="0091282A">
                    <w:pPr>
                      <w:rPr>
                        <w:szCs w:val="21"/>
                      </w:rPr>
                    </w:pPr>
                    <w:r>
                      <w:rPr>
                        <w:rFonts w:hint="eastAsia"/>
                        <w:szCs w:val="21"/>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36868623" w14:textId="32AA1090" w:rsidR="0091282A" w:rsidRDefault="0091282A" w:rsidP="0091282A">
                <w:pPr>
                  <w:wordWrap w:val="0"/>
                  <w:jc w:val="right"/>
                  <w:rPr>
                    <w:szCs w:val="21"/>
                  </w:rPr>
                </w:pPr>
                <w:r>
                  <w:rPr>
                    <w:rFonts w:hint="eastAsia"/>
                  </w:rPr>
                  <w:t>0</w:t>
                </w:r>
              </w:p>
            </w:tc>
          </w:tr>
          <w:tr w:rsidR="0091282A" w14:paraId="1624B19C" w14:textId="77777777" w:rsidTr="00E30BE7">
            <w:sdt>
              <w:sdtPr>
                <w:tag w:val="_PLD_8b8fc2f8f641456ba4a97b0d2cbb2af0"/>
                <w:id w:val="192922922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39569854" w14:textId="77777777" w:rsidR="0091282A" w:rsidRDefault="0091282A" w:rsidP="0091282A">
                    <w:pPr>
                      <w:rPr>
                        <w:szCs w:val="21"/>
                      </w:rPr>
                    </w:pPr>
                    <w:r>
                      <w:rPr>
                        <w:rFonts w:hint="eastAsia"/>
                        <w:szCs w:val="21"/>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4A1EAECC" w14:textId="662D5FA4" w:rsidR="0091282A" w:rsidRDefault="0091282A" w:rsidP="0091282A">
                <w:pPr>
                  <w:rPr>
                    <w:szCs w:val="21"/>
                  </w:rPr>
                </w:pPr>
                <w:r>
                  <w:t>股票期权的行权价格：</w:t>
                </w:r>
                <w:r w:rsidRPr="0091282A">
                  <w:rPr>
                    <w:rFonts w:hint="eastAsia"/>
                    <w:sz w:val="22"/>
                    <w:szCs w:val="22"/>
                  </w:rPr>
                  <w:t>8.837</w:t>
                </w:r>
                <w:r>
                  <w:t>元；合同剩余期限：35个月；</w:t>
                </w:r>
              </w:p>
            </w:tc>
          </w:tr>
          <w:tr w:rsidR="0091282A" w14:paraId="7400B7B9" w14:textId="77777777" w:rsidTr="00E30BE7">
            <w:sdt>
              <w:sdtPr>
                <w:tag w:val="_PLD_afeb94a517fa45f78c4f9811b65f3904"/>
                <w:id w:val="1313600808"/>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8BE7DEC" w14:textId="77777777" w:rsidR="0091282A" w:rsidRDefault="0091282A" w:rsidP="0091282A">
                    <w:pPr>
                      <w:rPr>
                        <w:szCs w:val="21"/>
                      </w:rPr>
                    </w:pPr>
                    <w:r>
                      <w:rPr>
                        <w:rFonts w:hint="eastAsia"/>
                        <w:szCs w:val="21"/>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14:paraId="5EF18ED0" w14:textId="77777777" w:rsidR="0091282A" w:rsidRDefault="0091282A" w:rsidP="0091282A">
                <w:pPr>
                  <w:rPr>
                    <w:szCs w:val="21"/>
                  </w:rPr>
                </w:pPr>
                <w:r>
                  <w:t>无</w:t>
                </w:r>
              </w:p>
            </w:tc>
          </w:tr>
        </w:tbl>
        <w:p w14:paraId="448C4F20" w14:textId="6EA75EE0" w:rsidR="00DD25BF" w:rsidRDefault="00F04972">
          <w:pPr>
            <w:rPr>
              <w:szCs w:val="21"/>
            </w:rPr>
          </w:pPr>
        </w:p>
        <w:bookmarkEnd w:id="242" w:displacedByCustomXml="next"/>
      </w:sdtContent>
    </w:sdt>
    <w:sdt>
      <w:sdtPr>
        <w:rPr>
          <w:rFonts w:ascii="宋体" w:hAnsi="宋体" w:cs="宋体" w:hint="eastAsia"/>
          <w:b w:val="0"/>
          <w:bCs w:val="0"/>
          <w:kern w:val="0"/>
          <w:szCs w:val="24"/>
        </w:rPr>
        <w:alias w:val="模块:以权益结算的股份支付情况"/>
        <w:tag w:val="_GBC_a6f090c303de426580c058a0a463c95f"/>
        <w:id w:val="-1748873798"/>
        <w:lock w:val="sdtLocked"/>
        <w:placeholder>
          <w:docPart w:val="GBC22222222222222222222222222222"/>
        </w:placeholder>
      </w:sdtPr>
      <w:sdtEndPr>
        <w:rPr>
          <w:rFonts w:asciiTheme="minorHAnsi" w:eastAsiaTheme="minorEastAsia" w:hAnsiTheme="minorHAnsi" w:cstheme="minorBidi"/>
          <w:szCs w:val="21"/>
        </w:rPr>
      </w:sdtEndPr>
      <w:sdtContent>
        <w:p w14:paraId="55C45E88" w14:textId="77777777" w:rsidR="00DD25BF" w:rsidRDefault="00011E1A" w:rsidP="00F45C0D">
          <w:pPr>
            <w:pStyle w:val="3"/>
            <w:numPr>
              <w:ilvl w:val="0"/>
              <w:numId w:val="25"/>
            </w:numPr>
          </w:pPr>
          <w:r>
            <w:rPr>
              <w:rFonts w:hint="eastAsia"/>
            </w:rPr>
            <w:t>以权益结算的股份支付情况</w:t>
          </w:r>
        </w:p>
        <w:sdt>
          <w:sdtPr>
            <w:alias w:val="是否适用：以权益结算的股份支付情况[双击切换]"/>
            <w:tag w:val="_GBC_5d901e3b36be4331aac030c8e4b9b1a5"/>
            <w:id w:val="-1448921007"/>
            <w:lock w:val="sdtContentLocked"/>
            <w:placeholder>
              <w:docPart w:val="GBC22222222222222222222222222222"/>
            </w:placeholder>
          </w:sdtPr>
          <w:sdtEndPr/>
          <w:sdtContent>
            <w:p w14:paraId="696B746D" w14:textId="22C96A7E" w:rsidR="00DD25BF" w:rsidRDefault="00011E1A">
              <w:r>
                <w:fldChar w:fldCharType="begin"/>
              </w:r>
              <w:r w:rsidR="005C22AB">
                <w:instrText xml:space="preserve">MACROBUTTON  SnrToggleCheckbox √适用 </w:instrText>
              </w:r>
              <w:r>
                <w:fldChar w:fldCharType="end"/>
              </w:r>
              <w:r>
                <w:fldChar w:fldCharType="begin"/>
              </w:r>
              <w:r w:rsidR="005C22AB">
                <w:instrText xml:space="preserve"> MACROBUTTON  SnrToggleCheckbox □不适用 </w:instrText>
              </w:r>
              <w:r>
                <w:fldChar w:fldCharType="end"/>
              </w:r>
            </w:p>
          </w:sdtContent>
        </w:sdt>
        <w:p w14:paraId="5A5E5E73" w14:textId="77777777" w:rsidR="00DD25BF" w:rsidRDefault="00011E1A">
          <w:pPr>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1010284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12674679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6"/>
            <w:gridCol w:w="4007"/>
          </w:tblGrid>
          <w:tr w:rsidR="005C22AB" w14:paraId="6F9DB464" w14:textId="77777777" w:rsidTr="009E0128">
            <w:bookmarkStart w:id="243" w:name="_Hlk34663109" w:displacedByCustomXml="next"/>
            <w:sdt>
              <w:sdtPr>
                <w:tag w:val="_PLD_d83f5d09646e49218cb6f0381190c610"/>
                <w:id w:val="1745760033"/>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7C688116" w14:textId="77777777" w:rsidR="005C22AB" w:rsidRDefault="005C22AB" w:rsidP="004936A4">
                    <w:pPr>
                      <w:rPr>
                        <w:szCs w:val="21"/>
                      </w:rPr>
                    </w:pPr>
                    <w:r>
                      <w:rPr>
                        <w:rFonts w:hint="eastAsia"/>
                        <w:szCs w:val="21"/>
                      </w:rPr>
                      <w:t>授予日权益工具公允价值的确定方法</w:t>
                    </w:r>
                  </w:p>
                </w:tc>
              </w:sdtContent>
            </w:sdt>
            <w:tc>
              <w:tcPr>
                <w:tcW w:w="2271" w:type="pct"/>
                <w:tcBorders>
                  <w:top w:val="single" w:sz="4" w:space="0" w:color="auto"/>
                  <w:left w:val="single" w:sz="4" w:space="0" w:color="auto"/>
                  <w:bottom w:val="single" w:sz="4" w:space="0" w:color="auto"/>
                  <w:right w:val="single" w:sz="4" w:space="0" w:color="auto"/>
                </w:tcBorders>
              </w:tcPr>
              <w:p w14:paraId="502D297E" w14:textId="77777777" w:rsidR="005C22AB" w:rsidRDefault="005C22AB" w:rsidP="004936A4">
                <w:pPr>
                  <w:rPr>
                    <w:szCs w:val="21"/>
                  </w:rPr>
                </w:pPr>
                <w:r>
                  <w:t>Black—Scholes模型来计算期权的公允价值</w:t>
                </w:r>
              </w:p>
            </w:tc>
          </w:tr>
          <w:tr w:rsidR="005C22AB" w14:paraId="4DDB7BF0" w14:textId="77777777" w:rsidTr="009E0128">
            <w:sdt>
              <w:sdtPr>
                <w:tag w:val="_PLD_08b69b0eb9b248e49f88903dd1a67e70"/>
                <w:id w:val="1482198868"/>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101E5691" w14:textId="77777777" w:rsidR="005C22AB" w:rsidRDefault="005C22AB" w:rsidP="004936A4">
                    <w:pPr>
                      <w:rPr>
                        <w:szCs w:val="21"/>
                      </w:rPr>
                    </w:pPr>
                    <w:r>
                      <w:rPr>
                        <w:rFonts w:hint="eastAsia"/>
                        <w:szCs w:val="21"/>
                      </w:rPr>
                      <w:t>可行权权益工具数量的确定依据</w:t>
                    </w:r>
                  </w:p>
                </w:tc>
              </w:sdtContent>
            </w:sdt>
            <w:tc>
              <w:tcPr>
                <w:tcW w:w="2271" w:type="pct"/>
                <w:tcBorders>
                  <w:top w:val="single" w:sz="4" w:space="0" w:color="auto"/>
                  <w:left w:val="single" w:sz="4" w:space="0" w:color="auto"/>
                  <w:bottom w:val="single" w:sz="4" w:space="0" w:color="auto"/>
                  <w:right w:val="single" w:sz="4" w:space="0" w:color="auto"/>
                </w:tcBorders>
              </w:tcPr>
              <w:p w14:paraId="76EBC46D" w14:textId="77777777" w:rsidR="005C22AB" w:rsidRDefault="005C22AB" w:rsidP="004936A4">
                <w:pPr>
                  <w:rPr>
                    <w:szCs w:val="21"/>
                  </w:rPr>
                </w:pPr>
                <w:r>
                  <w:t>对可行权权益工具数量的最佳估计</w:t>
                </w:r>
              </w:p>
            </w:tc>
          </w:tr>
          <w:tr w:rsidR="005C22AB" w14:paraId="097CF307" w14:textId="77777777" w:rsidTr="009E0128">
            <w:sdt>
              <w:sdtPr>
                <w:tag w:val="_PLD_eb70411b475e4297b6ab7be1a60c9657"/>
                <w:id w:val="-256060371"/>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782E8737" w14:textId="77777777" w:rsidR="005C22AB" w:rsidRDefault="005C22AB" w:rsidP="004936A4">
                    <w:pPr>
                      <w:rPr>
                        <w:szCs w:val="21"/>
                      </w:rPr>
                    </w:pPr>
                    <w:r>
                      <w:rPr>
                        <w:rFonts w:hint="eastAsia"/>
                        <w:szCs w:val="21"/>
                      </w:rPr>
                      <w:t>本期估计与上期估计有重大差异的原因</w:t>
                    </w:r>
                  </w:p>
                </w:tc>
              </w:sdtContent>
            </w:sdt>
            <w:tc>
              <w:tcPr>
                <w:tcW w:w="2271" w:type="pct"/>
                <w:tcBorders>
                  <w:top w:val="single" w:sz="4" w:space="0" w:color="auto"/>
                  <w:left w:val="single" w:sz="4" w:space="0" w:color="auto"/>
                  <w:bottom w:val="single" w:sz="4" w:space="0" w:color="auto"/>
                  <w:right w:val="single" w:sz="4" w:space="0" w:color="auto"/>
                </w:tcBorders>
              </w:tcPr>
              <w:p w14:paraId="2C0651CD" w14:textId="6EEBD13A" w:rsidR="005C22AB" w:rsidRDefault="005C22AB" w:rsidP="004936A4">
                <w:pPr>
                  <w:jc w:val="right"/>
                  <w:rPr>
                    <w:szCs w:val="21"/>
                  </w:rPr>
                </w:pPr>
                <w:r>
                  <w:rPr>
                    <w:rFonts w:hint="eastAsia"/>
                  </w:rPr>
                  <w:t>不适用</w:t>
                </w:r>
              </w:p>
            </w:tc>
          </w:tr>
          <w:tr w:rsidR="005C22AB" w14:paraId="3F2156E9" w14:textId="77777777" w:rsidTr="009E0128">
            <w:sdt>
              <w:sdtPr>
                <w:tag w:val="_PLD_a1597e18c6a84cb599a30a8fa156699d"/>
                <w:id w:val="742913755"/>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198406F2" w14:textId="77777777" w:rsidR="005C22AB" w:rsidRDefault="005C22AB" w:rsidP="004936A4">
                    <w:pPr>
                      <w:rPr>
                        <w:szCs w:val="21"/>
                      </w:rPr>
                    </w:pPr>
                    <w:r>
                      <w:rPr>
                        <w:rFonts w:hint="eastAsia"/>
                        <w:szCs w:val="21"/>
                      </w:rPr>
                      <w:t>以权益结算的股份支付计入资本公积的累计金额</w:t>
                    </w:r>
                  </w:p>
                </w:tc>
              </w:sdtContent>
            </w:sdt>
            <w:tc>
              <w:tcPr>
                <w:tcW w:w="2271" w:type="pct"/>
                <w:tcBorders>
                  <w:top w:val="single" w:sz="4" w:space="0" w:color="auto"/>
                  <w:left w:val="single" w:sz="4" w:space="0" w:color="auto"/>
                  <w:bottom w:val="single" w:sz="4" w:space="0" w:color="auto"/>
                  <w:right w:val="single" w:sz="4" w:space="0" w:color="auto"/>
                </w:tcBorders>
              </w:tcPr>
              <w:p w14:paraId="790B3C9D" w14:textId="7A9B832C" w:rsidR="005C22AB" w:rsidRPr="00C27E19" w:rsidRDefault="00C27E19" w:rsidP="00C27E19">
                <w:pPr>
                  <w:jc w:val="right"/>
                  <w:rPr>
                    <w:rFonts w:ascii="等线" w:eastAsia="等线" w:hAnsi="等线"/>
                    <w:color w:val="000000"/>
                    <w:sz w:val="22"/>
                    <w:szCs w:val="22"/>
                  </w:rPr>
                </w:pPr>
                <w:r w:rsidRPr="00C27E19">
                  <w:rPr>
                    <w:rFonts w:hint="eastAsia"/>
                    <w:szCs w:val="21"/>
                  </w:rPr>
                  <w:t>24,395,613.0</w:t>
                </w:r>
                <w:r w:rsidRPr="00C27E19">
                  <w:rPr>
                    <w:szCs w:val="21"/>
                  </w:rPr>
                  <w:t>4</w:t>
                </w:r>
              </w:p>
            </w:tc>
          </w:tr>
          <w:tr w:rsidR="005C22AB" w14:paraId="33BDDDE1" w14:textId="77777777" w:rsidTr="009E0128">
            <w:sdt>
              <w:sdtPr>
                <w:tag w:val="_PLD_80f869a980ff4ae8b64c0f56e35afbae"/>
                <w:id w:val="-1793429000"/>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7D0FF67E" w14:textId="77777777" w:rsidR="005C22AB" w:rsidRDefault="005C22AB" w:rsidP="004936A4">
                    <w:pPr>
                      <w:rPr>
                        <w:szCs w:val="21"/>
                      </w:rPr>
                    </w:pPr>
                    <w:r>
                      <w:rPr>
                        <w:rFonts w:hint="eastAsia"/>
                        <w:szCs w:val="21"/>
                      </w:rPr>
                      <w:t>本期以权益结算的股份支付确认的费用总额</w:t>
                    </w:r>
                  </w:p>
                </w:tc>
              </w:sdtContent>
            </w:sdt>
            <w:tc>
              <w:tcPr>
                <w:tcW w:w="2271" w:type="pct"/>
                <w:tcBorders>
                  <w:top w:val="single" w:sz="4" w:space="0" w:color="auto"/>
                  <w:left w:val="single" w:sz="4" w:space="0" w:color="auto"/>
                  <w:bottom w:val="single" w:sz="4" w:space="0" w:color="auto"/>
                  <w:right w:val="single" w:sz="4" w:space="0" w:color="auto"/>
                </w:tcBorders>
              </w:tcPr>
              <w:p w14:paraId="68703569" w14:textId="66F05104" w:rsidR="005C22AB" w:rsidRPr="00C27E19" w:rsidRDefault="00C27E19" w:rsidP="004936A4">
                <w:pPr>
                  <w:jc w:val="right"/>
                  <w:rPr>
                    <w:szCs w:val="21"/>
                  </w:rPr>
                </w:pPr>
                <w:r w:rsidRPr="00C27E19">
                  <w:rPr>
                    <w:szCs w:val="21"/>
                  </w:rPr>
                  <w:t>10,967,017.34</w:t>
                </w:r>
              </w:p>
            </w:tc>
          </w:tr>
          <w:bookmarkEnd w:id="243"/>
        </w:tbl>
        <w:p w14:paraId="15F5C753" w14:textId="77777777" w:rsidR="005C22AB" w:rsidRDefault="005C22AB"/>
        <w:p w14:paraId="3EC77324" w14:textId="21917458" w:rsidR="00DD25BF" w:rsidRDefault="00F04972" w:rsidP="00C27E19">
          <w:pPr>
            <w:jc w:val="right"/>
            <w:rPr>
              <w:szCs w:val="21"/>
            </w:rPr>
          </w:pPr>
        </w:p>
      </w:sdtContent>
    </w:sdt>
    <w:p w14:paraId="049909E4" w14:textId="77777777" w:rsidR="00DD25BF" w:rsidRDefault="00DD25BF">
      <w:pPr>
        <w:rPr>
          <w:szCs w:val="21"/>
        </w:rPr>
      </w:pPr>
    </w:p>
    <w:sdt>
      <w:sdtPr>
        <w:rPr>
          <w:rFonts w:ascii="宋体" w:hAnsi="宋体" w:cs="宋体" w:hint="eastAsia"/>
          <w:b w:val="0"/>
          <w:bCs w:val="0"/>
          <w:kern w:val="0"/>
          <w:szCs w:val="24"/>
        </w:rPr>
        <w:alias w:val="模块:以现金结算的股份支付情况"/>
        <w:tag w:val="_GBC_e8a0c7296300463994744e877be96129"/>
        <w:id w:val="-1340539012"/>
        <w:lock w:val="sdtLocked"/>
        <w:placeholder>
          <w:docPart w:val="GBC22222222222222222222222222222"/>
        </w:placeholder>
      </w:sdtPr>
      <w:sdtEndPr>
        <w:rPr>
          <w:rFonts w:asciiTheme="minorHAnsi" w:eastAsiaTheme="minorEastAsia" w:hAnsiTheme="minorHAnsi" w:cstheme="minorBidi"/>
          <w:szCs w:val="21"/>
        </w:rPr>
      </w:sdtEndPr>
      <w:sdtContent>
        <w:p w14:paraId="7E1D332F" w14:textId="77777777" w:rsidR="00DD25BF" w:rsidRDefault="00011E1A" w:rsidP="00F45C0D">
          <w:pPr>
            <w:pStyle w:val="3"/>
            <w:numPr>
              <w:ilvl w:val="0"/>
              <w:numId w:val="25"/>
            </w:numPr>
          </w:pPr>
          <w:r>
            <w:rPr>
              <w:rFonts w:hint="eastAsia"/>
            </w:rPr>
            <w:t>以现金结算的股份支付情况</w:t>
          </w:r>
        </w:p>
        <w:sdt>
          <w:sdtPr>
            <w:alias w:val="是否适用：以现金结算的股份支付情况[双击切换]"/>
            <w:tag w:val="_GBC_aa134f611909486bb3a2d6258058f88d"/>
            <w:id w:val="654493293"/>
            <w:lock w:val="sdtContentLocked"/>
            <w:placeholder>
              <w:docPart w:val="GBC22222222222222222222222222222"/>
            </w:placeholder>
          </w:sdtPr>
          <w:sdtEndPr/>
          <w:sdtContent>
            <w:p w14:paraId="41419D97" w14:textId="0821ACDC" w:rsidR="005C22AB" w:rsidRDefault="00011E1A" w:rsidP="005C22AB">
              <w:r>
                <w:fldChar w:fldCharType="begin"/>
              </w:r>
              <w:r w:rsidR="005C22AB">
                <w:instrText xml:space="preserve">MACROBUTTON  SnrToggleCheckbox □适用 </w:instrText>
              </w:r>
              <w:r>
                <w:fldChar w:fldCharType="end"/>
              </w:r>
              <w:r>
                <w:fldChar w:fldCharType="begin"/>
              </w:r>
              <w:r w:rsidR="005C22AB">
                <w:instrText xml:space="preserve"> MACROBUTTON  SnrToggleCheckbox √不适用 </w:instrText>
              </w:r>
              <w:r>
                <w:fldChar w:fldCharType="end"/>
              </w:r>
            </w:p>
          </w:sdtContent>
        </w:sdt>
        <w:p w14:paraId="600F859C" w14:textId="72353E2A" w:rsidR="00DD25BF" w:rsidRDefault="00F04972">
          <w:pPr>
            <w:rPr>
              <w:szCs w:val="21"/>
            </w:rPr>
          </w:pPr>
        </w:p>
      </w:sdtContent>
    </w:sdt>
    <w:p w14:paraId="4E859E64" w14:textId="77777777" w:rsidR="00DD25BF" w:rsidRDefault="00DD25BF">
      <w:pPr>
        <w:rPr>
          <w:szCs w:val="21"/>
        </w:rPr>
      </w:pPr>
    </w:p>
    <w:sdt>
      <w:sdtPr>
        <w:rPr>
          <w:rFonts w:ascii="宋体" w:hAnsi="宋体" w:cs="宋体" w:hint="eastAsia"/>
          <w:b w:val="0"/>
          <w:bCs w:val="0"/>
          <w:kern w:val="0"/>
          <w:szCs w:val="24"/>
        </w:rPr>
        <w:alias w:val="模块:股份支付的修改、终止情况"/>
        <w:tag w:val="_GBC_ae153862caea4ff5a57470b6f594f167"/>
        <w:id w:val="1430693194"/>
        <w:lock w:val="sdtLocked"/>
        <w:placeholder>
          <w:docPart w:val="GBC22222222222222222222222222222"/>
        </w:placeholder>
      </w:sdtPr>
      <w:sdtEndPr>
        <w:rPr>
          <w:rFonts w:asciiTheme="minorHAnsi" w:eastAsiaTheme="minorEastAsia" w:hAnsiTheme="minorHAnsi" w:cstheme="minorBidi" w:hint="default"/>
          <w:szCs w:val="21"/>
        </w:rPr>
      </w:sdtEndPr>
      <w:sdtContent>
        <w:p w14:paraId="771A51AB" w14:textId="77777777" w:rsidR="00DD25BF" w:rsidRDefault="00011E1A" w:rsidP="00F45C0D">
          <w:pPr>
            <w:pStyle w:val="3"/>
            <w:numPr>
              <w:ilvl w:val="0"/>
              <w:numId w:val="25"/>
            </w:numPr>
          </w:pPr>
          <w:r>
            <w:rPr>
              <w:rFonts w:hint="eastAsia"/>
            </w:rPr>
            <w:t>股份支付的修改、终止情况</w:t>
          </w:r>
        </w:p>
        <w:sdt>
          <w:sdtPr>
            <w:rPr>
              <w:rFonts w:hint="eastAsia"/>
              <w:szCs w:val="21"/>
            </w:rPr>
            <w:alias w:val="是否适用：股份支付的修改、终止情况[双击切换]"/>
            <w:tag w:val="_GBC_6da986e9834d42b9bb7548673f325962"/>
            <w:id w:val="-1429186506"/>
            <w:lock w:val="sdtContentLocked"/>
            <w:placeholder>
              <w:docPart w:val="GBC22222222222222222222222222222"/>
            </w:placeholder>
          </w:sdtPr>
          <w:sdtEndPr/>
          <w:sdtContent>
            <w:p w14:paraId="13DF4055" w14:textId="5D66EE2C" w:rsidR="00DD25BF" w:rsidRDefault="00011E1A" w:rsidP="005C22AB">
              <w:pPr>
                <w:rPr>
                  <w:rFonts w:asciiTheme="minorHAnsi" w:eastAsiaTheme="minorEastAsia" w:hAnsiTheme="minorHAnsi" w:cstheme="minorBidi"/>
                  <w:szCs w:val="21"/>
                </w:rPr>
              </w:pPr>
              <w:r>
                <w:rPr>
                  <w:szCs w:val="21"/>
                </w:rPr>
                <w:fldChar w:fldCharType="begin"/>
              </w:r>
              <w:r w:rsidR="005C22AB">
                <w:rPr>
                  <w:szCs w:val="21"/>
                </w:rPr>
                <w:instrText xml:space="preserve"> MACROBUTTON  SnrToggleCheckbox □适用  </w:instrText>
              </w:r>
              <w:r>
                <w:rPr>
                  <w:szCs w:val="21"/>
                </w:rPr>
                <w:fldChar w:fldCharType="end"/>
              </w:r>
              <w:r>
                <w:rPr>
                  <w:szCs w:val="21"/>
                </w:rPr>
                <w:fldChar w:fldCharType="begin"/>
              </w:r>
              <w:r w:rsidR="005C22AB">
                <w:rPr>
                  <w:szCs w:val="21"/>
                </w:rPr>
                <w:instrText xml:space="preserve"> MACROBUTTON  SnrToggleCheckbox √不适用 </w:instrText>
              </w:r>
              <w:r>
                <w:rPr>
                  <w:szCs w:val="21"/>
                </w:rPr>
                <w:fldChar w:fldCharType="end"/>
              </w:r>
            </w:p>
          </w:sdtContent>
        </w:sdt>
      </w:sdtContent>
    </w:sdt>
    <w:p w14:paraId="76B3CA80" w14:textId="77777777" w:rsidR="00DD25BF" w:rsidRDefault="00DD25BF">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561360378"/>
        <w:lock w:val="sdtLocked"/>
        <w:placeholder>
          <w:docPart w:val="GBC22222222222222222222222222222"/>
        </w:placeholder>
      </w:sdtPr>
      <w:sdtEndPr/>
      <w:sdtContent>
        <w:p w14:paraId="6A6C9798" w14:textId="77777777" w:rsidR="00DD25BF" w:rsidRDefault="00011E1A" w:rsidP="00F45C0D">
          <w:pPr>
            <w:pStyle w:val="3"/>
            <w:numPr>
              <w:ilvl w:val="0"/>
              <w:numId w:val="25"/>
            </w:numPr>
            <w:rPr>
              <w:szCs w:val="21"/>
            </w:rPr>
          </w:pPr>
          <w:r>
            <w:rPr>
              <w:rFonts w:hint="eastAsia"/>
              <w:szCs w:val="21"/>
            </w:rPr>
            <w:t>其他</w:t>
          </w:r>
        </w:p>
        <w:sdt>
          <w:sdtPr>
            <w:rPr>
              <w:rFonts w:hint="eastAsia"/>
              <w:szCs w:val="21"/>
            </w:rPr>
            <w:alias w:val="是否适用：股份支付的其他情况说明[双击切换]"/>
            <w:tag w:val="_GBC_d03d26e0d4844b798c3d4b87d2578ece"/>
            <w:id w:val="1560203640"/>
            <w:lock w:val="sdtContentLocked"/>
            <w:placeholder>
              <w:docPart w:val="GBC22222222222222222222222222222"/>
            </w:placeholder>
          </w:sdtPr>
          <w:sdtEndPr/>
          <w:sdtContent>
            <w:p w14:paraId="2783FC04" w14:textId="7E3CBE42" w:rsidR="00DD25BF" w:rsidRDefault="00011E1A" w:rsidP="005C22AB">
              <w:pPr>
                <w:rPr>
                  <w:szCs w:val="21"/>
                </w:rPr>
              </w:pPr>
              <w:r>
                <w:rPr>
                  <w:szCs w:val="21"/>
                </w:rPr>
                <w:fldChar w:fldCharType="begin"/>
              </w:r>
              <w:r w:rsidR="005C22AB">
                <w:rPr>
                  <w:szCs w:val="21"/>
                </w:rPr>
                <w:instrText xml:space="preserve"> MACROBUTTON  SnrToggleCheckbox □适用  </w:instrText>
              </w:r>
              <w:r>
                <w:rPr>
                  <w:szCs w:val="21"/>
                </w:rPr>
                <w:fldChar w:fldCharType="end"/>
              </w:r>
              <w:r>
                <w:rPr>
                  <w:szCs w:val="21"/>
                </w:rPr>
                <w:fldChar w:fldCharType="begin"/>
              </w:r>
              <w:r w:rsidR="005C22AB">
                <w:rPr>
                  <w:szCs w:val="21"/>
                </w:rPr>
                <w:instrText xml:space="preserve"> MACROBUTTON  SnrToggleCheckbox √不适用 </w:instrText>
              </w:r>
              <w:r>
                <w:rPr>
                  <w:szCs w:val="21"/>
                </w:rPr>
                <w:fldChar w:fldCharType="end"/>
              </w:r>
            </w:p>
          </w:sdtContent>
        </w:sdt>
      </w:sdtContent>
    </w:sdt>
    <w:p w14:paraId="0D67EBAA" w14:textId="77777777" w:rsidR="00DD25BF" w:rsidRDefault="00DD25BF">
      <w:pPr>
        <w:rPr>
          <w:szCs w:val="21"/>
        </w:rPr>
      </w:pPr>
    </w:p>
    <w:p w14:paraId="66C893CD" w14:textId="77777777" w:rsidR="00DD25BF" w:rsidRDefault="00011E1A" w:rsidP="00F45C0D">
      <w:pPr>
        <w:pStyle w:val="2"/>
        <w:numPr>
          <w:ilvl w:val="0"/>
          <w:numId w:val="6"/>
        </w:numPr>
      </w:pPr>
      <w:r>
        <w:rPr>
          <w:rFonts w:hint="eastAsia"/>
        </w:rPr>
        <w:t>承诺及或有事项</w:t>
      </w:r>
    </w:p>
    <w:p w14:paraId="37DAFE68" w14:textId="77777777" w:rsidR="00DD25BF" w:rsidRDefault="00011E1A" w:rsidP="00F45C0D">
      <w:pPr>
        <w:pStyle w:val="3"/>
        <w:numPr>
          <w:ilvl w:val="0"/>
          <w:numId w:val="26"/>
        </w:numPr>
        <w:rPr>
          <w:rFonts w:ascii="宋体" w:hAnsi="宋体"/>
        </w:rPr>
      </w:pPr>
      <w:r>
        <w:rPr>
          <w:rFonts w:ascii="宋体" w:hAnsi="宋体" w:hint="eastAsia"/>
        </w:rPr>
        <w:t>重要承诺事项</w:t>
      </w:r>
    </w:p>
    <w:sdt>
      <w:sdtPr>
        <w:alias w:val="是否适用：重要承诺事项[双击切换]"/>
        <w:tag w:val="_GBC_568be9a6805040a8b9fbd5c5d07b45dd"/>
        <w:id w:val="482124106"/>
        <w:lock w:val="sdtContentLocked"/>
        <w:placeholder>
          <w:docPart w:val="GBC22222222222222222222222222222"/>
        </w:placeholder>
      </w:sdtPr>
      <w:sdtEndPr/>
      <w:sdtContent>
        <w:p w14:paraId="675EBAF0" w14:textId="48D6141F" w:rsidR="005C22AB" w:rsidRDefault="00011E1A" w:rsidP="005C22AB">
          <w:r>
            <w:fldChar w:fldCharType="begin"/>
          </w:r>
          <w:r w:rsidR="005C22AB">
            <w:instrText xml:space="preserve">MACROBUTTON  SnrToggleCheckbox □适用 </w:instrText>
          </w:r>
          <w:r>
            <w:fldChar w:fldCharType="end"/>
          </w:r>
          <w:r>
            <w:fldChar w:fldCharType="begin"/>
          </w:r>
          <w:r w:rsidR="005C22AB">
            <w:instrText xml:space="preserve"> MACROBUTTON  SnrToggleCheckbox √不适用 </w:instrText>
          </w:r>
          <w:r>
            <w:fldChar w:fldCharType="end"/>
          </w:r>
        </w:p>
      </w:sdtContent>
    </w:sdt>
    <w:p w14:paraId="61B549B4" w14:textId="77777777" w:rsidR="00DD25BF" w:rsidRDefault="00011E1A" w:rsidP="00F45C0D">
      <w:pPr>
        <w:pStyle w:val="3"/>
        <w:numPr>
          <w:ilvl w:val="0"/>
          <w:numId w:val="26"/>
        </w:numPr>
      </w:pPr>
      <w:r>
        <w:rPr>
          <w:rFonts w:hint="eastAsia"/>
        </w:rPr>
        <w:t>或有事项</w:t>
      </w:r>
    </w:p>
    <w:sdt>
      <w:sdtPr>
        <w:rPr>
          <w:rFonts w:ascii="宋体" w:eastAsia="宋体" w:hAnsi="宋体" w:cs="宋体" w:hint="eastAsia"/>
          <w:b w:val="0"/>
          <w:bCs w:val="0"/>
          <w:kern w:val="0"/>
          <w:szCs w:val="24"/>
        </w:rPr>
        <w:alias w:val="模块:资产负债表日存在的或有事项"/>
        <w:tag w:val="_SEC_6da34404b73540309fc9634730ac0066"/>
        <w:id w:val="1291019515"/>
        <w:lock w:val="sdtLocked"/>
        <w:placeholder>
          <w:docPart w:val="GBC22222222222222222222222222222"/>
        </w:placeholder>
      </w:sdtPr>
      <w:sdtEndPr>
        <w:rPr>
          <w:rFonts w:asciiTheme="minorHAnsi" w:hAnsiTheme="minorHAnsi" w:cstheme="minorBidi"/>
        </w:rPr>
      </w:sdtEndPr>
      <w:sdtContent>
        <w:p w14:paraId="02D96B91" w14:textId="77777777" w:rsidR="00DD25BF" w:rsidRDefault="00011E1A" w:rsidP="00F45C0D">
          <w:pPr>
            <w:pStyle w:val="4"/>
            <w:numPr>
              <w:ilvl w:val="3"/>
              <w:numId w:val="70"/>
            </w:numPr>
            <w:ind w:left="424" w:hangingChars="202" w:hanging="424"/>
          </w:pPr>
          <w:r>
            <w:rPr>
              <w:rFonts w:hint="eastAsia"/>
            </w:rPr>
            <w:t>资产负债表日存在的重要或有事项</w:t>
          </w:r>
        </w:p>
        <w:sdt>
          <w:sdtPr>
            <w:rPr>
              <w:rFonts w:hint="eastAsia"/>
            </w:rPr>
            <w:alias w:val="是否适用：资产负债表日存在的重要或有事项[双击切换]"/>
            <w:tag w:val="_GBC_d987504ad98e408986b4fc6f62089ffe"/>
            <w:id w:val="-475612721"/>
            <w:lock w:val="sdtContentLocked"/>
            <w:placeholder>
              <w:docPart w:val="GBC22222222222222222222222222222"/>
            </w:placeholder>
          </w:sdtPr>
          <w:sdtEndPr/>
          <w:sdtContent>
            <w:p w14:paraId="6A003FBD" w14:textId="7EC41217" w:rsidR="00DD25BF" w:rsidRDefault="00011E1A">
              <w:r>
                <w:fldChar w:fldCharType="begin"/>
              </w:r>
              <w:r w:rsidR="005C22AB">
                <w:instrText xml:space="preserve"> MACROBUTTON  SnrToggleCheckbox √适用  </w:instrText>
              </w:r>
              <w:r>
                <w:fldChar w:fldCharType="end"/>
              </w:r>
              <w:r>
                <w:fldChar w:fldCharType="begin"/>
              </w:r>
              <w:r w:rsidR="005C22AB">
                <w:instrText xml:space="preserve"> MACROBUTTON  SnrToggleCheckbox □不适用 </w:instrText>
              </w:r>
              <w:r>
                <w:fldChar w:fldCharType="end"/>
              </w:r>
            </w:p>
          </w:sdtContent>
        </w:sdt>
        <w:sdt>
          <w:sdtPr>
            <w:alias w:val="资产负债表日存在的重要或有事项"/>
            <w:tag w:val="_GBC_44fe1af4de6e4875a4861efb466efdca"/>
            <w:id w:val="-1324117351"/>
            <w:lock w:val="sdtLocked"/>
            <w:placeholder>
              <w:docPart w:val="GBC22222222222222222222222222222"/>
            </w:placeholder>
          </w:sdtPr>
          <w:sdtEndPr/>
          <w:sdtContent>
            <w:p w14:paraId="7C1B357C" w14:textId="77777777" w:rsidR="005D1B97" w:rsidRDefault="005D1B97" w:rsidP="005D1B97">
              <w:pPr>
                <w:ind w:firstLineChars="200" w:firstLine="420"/>
              </w:pPr>
            </w:p>
            <w:p w14:paraId="57E709DC" w14:textId="5D7211A1" w:rsidR="005D1B97" w:rsidRDefault="005D1B97" w:rsidP="005D1B97">
              <w:r>
                <w:t>1.</w:t>
              </w:r>
              <w:r>
                <w:tab/>
                <w:t>未决诉讼或仲裁形成的或有负债</w:t>
              </w:r>
            </w:p>
            <w:p w14:paraId="78EE0889" w14:textId="2B5327DF" w:rsidR="005C22AB" w:rsidRDefault="005C22AB" w:rsidP="005C22AB">
              <w:pPr>
                <w:ind w:firstLineChars="200" w:firstLine="420"/>
              </w:pPr>
              <w:r>
                <w:t>2014年7月30日，朝阳兰凌水泥有限公司（以下简称朝阳兰凌公司）与本公司邯郸工程建设分公司签订《机电设备制作安装合同》，由邯郸工程建设分公司承担机电设备安装工程。工程施工过程中，因朝阳兰凌公司资金问题造成长期停工，邯郸工程建设分公司提出解除合同，2016年朝阳兰凌公司向朝阳仲裁委提起仲裁，主张违约及停产损失630万元，邯郸工程建设分公司反诉请求朝阳兰陵公司支付工程款380万元，朝阳仲裁委已开庭审理，双方申请对各自的损失进行鉴定。2019年11月27日鉴定机构出具工程造价咨询鉴定报告，截至财务报表批准报出日</w:t>
              </w:r>
              <w:r>
                <w:rPr>
                  <w:rFonts w:hint="eastAsia"/>
                </w:rPr>
                <w:t>，尚未通知开庭质证。</w:t>
              </w:r>
            </w:p>
            <w:p w14:paraId="5ECA742B" w14:textId="77777777" w:rsidR="005C22AB" w:rsidRDefault="005C22AB" w:rsidP="005C22AB">
              <w:r>
                <w:t>2.</w:t>
              </w:r>
              <w:r>
                <w:tab/>
                <w:t>为其他单位提供债务担保情况说明</w:t>
              </w:r>
            </w:p>
            <w:p w14:paraId="1DCFBEC8" w14:textId="24584135" w:rsidR="00104912" w:rsidRDefault="00104912" w:rsidP="00104912">
              <w:pPr>
                <w:widowControl w:val="0"/>
                <w:autoSpaceDE w:val="0"/>
                <w:autoSpaceDN w:val="0"/>
                <w:adjustRightInd w:val="0"/>
                <w:jc w:val="both"/>
                <w:rPr>
                  <w:szCs w:val="21"/>
                </w:rPr>
              </w:pPr>
              <w:r>
                <w:rPr>
                  <w:rFonts w:hint="eastAsia"/>
                  <w:szCs w:val="21"/>
                </w:rPr>
                <w:t>（1）2014年11月13日，公司 2014 年第三次临 时股东大会审议通过了《关于公司为全资子公司</w:t>
              </w:r>
              <w:r>
                <w:rPr>
                  <w:rFonts w:hint="eastAsia"/>
                  <w:szCs w:val="21"/>
                </w:rPr>
                <w:lastRenderedPageBreak/>
                <w:t xml:space="preserve">海外水泥工程项目提供担保的议案》，批准公司为全资子公司天津水泥工业设计研究院有限公司实施的俄罗斯米哈伊洛夫日产万吨水泥生产线 EPS（设计+供货+监理）项目履约（合同总金额约 1.52 亿美元）提供不可撤销的连带责任保证担保。截至报告期末，该项担保仍在有效期。 </w:t>
              </w:r>
            </w:p>
            <w:p w14:paraId="45D6B175" w14:textId="67B0473D" w:rsidR="00104912" w:rsidRDefault="00104912" w:rsidP="00104912">
              <w:pPr>
                <w:widowControl w:val="0"/>
                <w:autoSpaceDE w:val="0"/>
                <w:autoSpaceDN w:val="0"/>
                <w:adjustRightInd w:val="0"/>
                <w:jc w:val="both"/>
                <w:rPr>
                  <w:szCs w:val="21"/>
                </w:rPr>
              </w:pPr>
              <w:r>
                <w:rPr>
                  <w:rFonts w:hint="eastAsia"/>
                  <w:szCs w:val="21"/>
                </w:rPr>
                <w:t xml:space="preserve">（2）2015年6月23日，公司 2015 年第二次临时股东大会审议通过了《关于为沙特 EICO 公司银行授信提供担保的议案》，批准公司为公司控股子公司 Energy andInfrastructure Company 银行授信提供最高担保金额为 8160 万里亚尔的保证担保。截至报告期末，授信项下担保余额约合人民币 2,012.60 万元。 </w:t>
              </w:r>
            </w:p>
            <w:p w14:paraId="5862B530" w14:textId="047B0D02" w:rsidR="00104912" w:rsidRDefault="00104912" w:rsidP="00104912">
              <w:pPr>
                <w:widowControl w:val="0"/>
                <w:autoSpaceDE w:val="0"/>
                <w:autoSpaceDN w:val="0"/>
                <w:adjustRightInd w:val="0"/>
                <w:jc w:val="both"/>
                <w:rPr>
                  <w:szCs w:val="21"/>
                </w:rPr>
              </w:pPr>
              <w:r>
                <w:rPr>
                  <w:rFonts w:hint="eastAsia"/>
                  <w:szCs w:val="21"/>
                </w:rPr>
                <w:t>（3）2017年2月13日，公司 2017 年第一次临时股东大会审议通过了《关于为全资子公司银团贷款提供担保的议案》，批准公司为全资子公司成都建筑材料工业设计研究院有限公司提供不超过等值 37,550 万欧元的项目贷款及孳息提供连带保证责任，截至报告期末，担保余额为</w:t>
              </w:r>
              <w:r w:rsidR="000459F5">
                <w:rPr>
                  <w:rFonts w:hint="eastAsia"/>
                  <w:szCs w:val="21"/>
                </w:rPr>
                <w:t xml:space="preserve"> </w:t>
              </w:r>
              <w:r>
                <w:rPr>
                  <w:szCs w:val="21"/>
                </w:rPr>
                <w:t>31,720</w:t>
              </w:r>
              <w:r>
                <w:rPr>
                  <w:rFonts w:hint="eastAsia"/>
                  <w:szCs w:val="21"/>
                </w:rPr>
                <w:t xml:space="preserve"> 万欧元。   </w:t>
              </w:r>
            </w:p>
            <w:p w14:paraId="5DCDCA8D" w14:textId="13A7EF7F" w:rsidR="00104912" w:rsidRDefault="00104912" w:rsidP="00104912">
              <w:pPr>
                <w:widowControl w:val="0"/>
                <w:autoSpaceDE w:val="0"/>
                <w:autoSpaceDN w:val="0"/>
                <w:adjustRightInd w:val="0"/>
                <w:jc w:val="both"/>
                <w:rPr>
                  <w:szCs w:val="21"/>
                </w:rPr>
              </w:pPr>
              <w:r>
                <w:rPr>
                  <w:rFonts w:hint="eastAsia"/>
                  <w:szCs w:val="21"/>
                </w:rPr>
                <w:t>（4）2017年11月13日，公司 2017 年第三次临时 股东大会审议通过了《关于为全资子公司提供担保的议案》，批准公司为全资子公司安徽节源环保科技有限公司 在建行合肥城西支行的银行授信提供最高额连带责任担保，担保金额为 4 亿元人民币；2019年9月6日，公司2019年第三次临时股东大会审议通过了《关于为全资子公司提供担保的议案》，批准公司为全资子公司安徽节源环保科技有限公司在建行合肥城西支行的授信提供最高额连带责任保证，担保金额为</w:t>
              </w:r>
              <w:r w:rsidR="000459F5">
                <w:rPr>
                  <w:rFonts w:hint="eastAsia"/>
                  <w:szCs w:val="21"/>
                </w:rPr>
                <w:t xml:space="preserve"> </w:t>
              </w:r>
              <w:r>
                <w:rPr>
                  <w:rFonts w:hint="eastAsia"/>
                  <w:szCs w:val="21"/>
                </w:rPr>
                <w:t>22,483.60</w:t>
              </w:r>
              <w:r w:rsidR="000459F5">
                <w:rPr>
                  <w:szCs w:val="21"/>
                </w:rPr>
                <w:t xml:space="preserve"> </w:t>
              </w:r>
              <w:r>
                <w:rPr>
                  <w:rFonts w:hint="eastAsia"/>
                  <w:szCs w:val="21"/>
                </w:rPr>
                <w:t>万元人民币，截至报告期末，授信项下两笔担保余额合计为人民币</w:t>
              </w:r>
              <w:r w:rsidR="000459F5">
                <w:rPr>
                  <w:rFonts w:hint="eastAsia"/>
                  <w:szCs w:val="21"/>
                </w:rPr>
                <w:t xml:space="preserve"> </w:t>
              </w:r>
              <w:r>
                <w:rPr>
                  <w:rFonts w:hint="eastAsia"/>
                  <w:szCs w:val="21"/>
                </w:rPr>
                <w:t>11,527.29 万元。</w:t>
              </w:r>
            </w:p>
            <w:p w14:paraId="3AE07471" w14:textId="531DC22B" w:rsidR="00104912" w:rsidRDefault="00104912" w:rsidP="00104912">
              <w:pPr>
                <w:widowControl w:val="0"/>
                <w:autoSpaceDE w:val="0"/>
                <w:autoSpaceDN w:val="0"/>
                <w:adjustRightInd w:val="0"/>
                <w:jc w:val="both"/>
                <w:rPr>
                  <w:szCs w:val="21"/>
                </w:rPr>
              </w:pPr>
              <w:r>
                <w:rPr>
                  <w:rFonts w:hint="eastAsia"/>
                  <w:szCs w:val="21"/>
                </w:rPr>
                <w:t>（5）2018年4月16日，公司 2017 年年度股东大 会审议通过了《关于为天津院银行授信及装备集团银行贷款提供担保的议案》，批准公司继续为公司全资子公司中材装备集团有限公司与进出口银行即将到期的贷款合同项下债务承担最高额 4 亿元的连带责任保证担保。截至报告期末，该笔债务已由天津水泥院承接，担保项无余额。</w:t>
              </w:r>
            </w:p>
            <w:p w14:paraId="4FDFD822" w14:textId="6486073C" w:rsidR="00104912" w:rsidRDefault="00104912" w:rsidP="00104912">
              <w:pPr>
                <w:autoSpaceDE w:val="0"/>
                <w:autoSpaceDN w:val="0"/>
                <w:adjustRightInd w:val="0"/>
                <w:rPr>
                  <w:szCs w:val="21"/>
                </w:rPr>
              </w:pPr>
              <w:r>
                <w:rPr>
                  <w:rFonts w:hint="eastAsia"/>
                  <w:szCs w:val="21"/>
                </w:rPr>
                <w:t>（6）2019年5月16日，公司2019年第二次临时股东大会审议通过了《关于为公司全资子公司天津院银行授信及银行借款提供担保的议案》，批准公司为全资子公司天津水泥工业设计研究院有限公司在花旗银行授信提供最高额连带责任保证担保，担保金额为2,000 万美元，截至报告期末，授信项下担保余额约合人民币 143.22</w:t>
              </w:r>
              <w:r w:rsidR="000459F5">
                <w:rPr>
                  <w:szCs w:val="21"/>
                </w:rPr>
                <w:t xml:space="preserve"> </w:t>
              </w:r>
              <w:r>
                <w:rPr>
                  <w:rFonts w:hint="eastAsia"/>
                  <w:szCs w:val="21"/>
                </w:rPr>
                <w:t>万元；批准公司为公司全资子公司天津水泥工业设计研究院有限公司与进出口银行的贷款合同项下债务承担最高额4亿元的连带责任保证担保，截至报告期末，担保余额为</w:t>
              </w:r>
              <w:r w:rsidR="000459F5">
                <w:rPr>
                  <w:rFonts w:hint="eastAsia"/>
                  <w:szCs w:val="21"/>
                </w:rPr>
                <w:t xml:space="preserve"> </w:t>
              </w:r>
              <w:r>
                <w:rPr>
                  <w:rFonts w:hint="eastAsia"/>
                  <w:szCs w:val="21"/>
                </w:rPr>
                <w:t>3</w:t>
              </w:r>
              <w:r w:rsidR="000459F5">
                <w:rPr>
                  <w:szCs w:val="21"/>
                </w:rPr>
                <w:t xml:space="preserve"> </w:t>
              </w:r>
              <w:r>
                <w:rPr>
                  <w:rFonts w:hint="eastAsia"/>
                  <w:szCs w:val="21"/>
                </w:rPr>
                <w:t xml:space="preserve">亿元。 </w:t>
              </w:r>
            </w:p>
            <w:p w14:paraId="59737C52" w14:textId="7E86AB96" w:rsidR="00104912" w:rsidRDefault="00104912" w:rsidP="00104912">
              <w:pPr>
                <w:autoSpaceDE w:val="0"/>
                <w:autoSpaceDN w:val="0"/>
                <w:adjustRightInd w:val="0"/>
                <w:rPr>
                  <w:szCs w:val="21"/>
                </w:rPr>
              </w:pPr>
              <w:r>
                <w:rPr>
                  <w:rFonts w:hint="eastAsia"/>
                  <w:szCs w:val="21"/>
                </w:rPr>
                <w:t>（7）2019年</w:t>
              </w:r>
              <w:r>
                <w:rPr>
                  <w:szCs w:val="21"/>
                </w:rPr>
                <w:t>9</w:t>
              </w:r>
              <w:r>
                <w:rPr>
                  <w:rFonts w:hint="eastAsia"/>
                  <w:szCs w:val="21"/>
                </w:rPr>
                <w:t>月</w:t>
              </w:r>
              <w:r>
                <w:rPr>
                  <w:szCs w:val="21"/>
                </w:rPr>
                <w:t>6</w:t>
              </w:r>
              <w:r>
                <w:rPr>
                  <w:rFonts w:hint="eastAsia"/>
                  <w:szCs w:val="21"/>
                </w:rPr>
                <w:t>日，公司2019年第三次临时股东大会审议通过了《关于为全资子公司银行授信提供担保的议案》和《关于为参股公司中材膜材料越南公司境外融资提供担保暨关联交易的议案》，批准公司为全资子公司中材海外工程有限公司在花旗银行和汇丰银行的授信提供连带责任担保，担保金额为</w:t>
              </w:r>
              <w:r w:rsidR="000459F5">
                <w:rPr>
                  <w:rFonts w:hint="eastAsia"/>
                  <w:szCs w:val="21"/>
                </w:rPr>
                <w:t xml:space="preserve"> 1.1 </w:t>
              </w:r>
              <w:r>
                <w:rPr>
                  <w:rFonts w:hint="eastAsia"/>
                  <w:szCs w:val="21"/>
                </w:rPr>
                <w:t>亿美元，截至报告期末，授信项下担保余额约合人民币</w:t>
              </w:r>
              <w:r w:rsidR="000459F5">
                <w:rPr>
                  <w:rFonts w:hint="eastAsia"/>
                  <w:szCs w:val="21"/>
                </w:rPr>
                <w:t xml:space="preserve"> </w:t>
              </w:r>
              <w:r>
                <w:rPr>
                  <w:rFonts w:hint="eastAsia"/>
                  <w:szCs w:val="21"/>
                </w:rPr>
                <w:t>11,405.83 万元；批准公司按照对参股公司</w:t>
              </w:r>
              <w:r w:rsidRPr="004C5064">
                <w:rPr>
                  <w:rFonts w:hint="eastAsia"/>
                  <w:szCs w:val="21"/>
                </w:rPr>
                <w:t>SINOMA</w:t>
              </w:r>
              <w:r>
                <w:rPr>
                  <w:szCs w:val="21"/>
                </w:rPr>
                <w:t xml:space="preserve"> </w:t>
              </w:r>
              <w:r w:rsidRPr="004C5064">
                <w:rPr>
                  <w:rFonts w:hint="eastAsia"/>
                  <w:szCs w:val="21"/>
                </w:rPr>
                <w:t xml:space="preserve"> MEMBRANE</w:t>
              </w:r>
              <w:r>
                <w:rPr>
                  <w:szCs w:val="21"/>
                </w:rPr>
                <w:t xml:space="preserve"> </w:t>
              </w:r>
              <w:r w:rsidRPr="004C5064">
                <w:rPr>
                  <w:rFonts w:hint="eastAsia"/>
                  <w:szCs w:val="21"/>
                </w:rPr>
                <w:t xml:space="preserve"> MATERIAL</w:t>
              </w:r>
              <w:r>
                <w:rPr>
                  <w:szCs w:val="21"/>
                </w:rPr>
                <w:t xml:space="preserve"> </w:t>
              </w:r>
              <w:r w:rsidRPr="004C5064">
                <w:rPr>
                  <w:rFonts w:hint="eastAsia"/>
                  <w:szCs w:val="21"/>
                </w:rPr>
                <w:t xml:space="preserve"> VIETNAM COMPANY LIMITED（</w:t>
              </w:r>
              <w:r>
                <w:rPr>
                  <w:rFonts w:hint="eastAsia"/>
                  <w:szCs w:val="21"/>
                </w:rPr>
                <w:t>中材膜材料越南公司）的持股比例为其境外融资提供总额不超过360万美元的担保，截止报告期末，担保余额折合人民币为</w:t>
              </w:r>
              <w:r w:rsidR="000459F5">
                <w:rPr>
                  <w:rFonts w:hint="eastAsia"/>
                  <w:szCs w:val="21"/>
                </w:rPr>
                <w:t xml:space="preserve"> </w:t>
              </w:r>
              <w:r>
                <w:rPr>
                  <w:rFonts w:hint="eastAsia"/>
                  <w:szCs w:val="21"/>
                </w:rPr>
                <w:t>966.61</w:t>
              </w:r>
              <w:r w:rsidR="000459F5">
                <w:rPr>
                  <w:szCs w:val="21"/>
                </w:rPr>
                <w:t xml:space="preserve"> </w:t>
              </w:r>
              <w:r>
                <w:rPr>
                  <w:rFonts w:hint="eastAsia"/>
                  <w:szCs w:val="21"/>
                </w:rPr>
                <w:t>万元。</w:t>
              </w:r>
            </w:p>
            <w:p w14:paraId="3E754C2D" w14:textId="0FF05EC2" w:rsidR="00104912" w:rsidRDefault="00104912" w:rsidP="00104912">
              <w:pPr>
                <w:autoSpaceDE w:val="0"/>
                <w:autoSpaceDN w:val="0"/>
                <w:adjustRightInd w:val="0"/>
                <w:rPr>
                  <w:szCs w:val="21"/>
                </w:rPr>
              </w:pPr>
              <w:r>
                <w:rPr>
                  <w:rFonts w:hint="eastAsia"/>
                  <w:szCs w:val="21"/>
                </w:rPr>
                <w:t>（8）2019年10月16日，公司2019 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w:t>
              </w:r>
              <w:r w:rsidR="000459F5">
                <w:rPr>
                  <w:rFonts w:hint="eastAsia"/>
                  <w:szCs w:val="21"/>
                </w:rPr>
                <w:t xml:space="preserve"> </w:t>
              </w:r>
              <w:r>
                <w:rPr>
                  <w:rFonts w:hint="eastAsia"/>
                  <w:szCs w:val="21"/>
                </w:rPr>
                <w:t>11,178</w:t>
              </w:r>
              <w:r w:rsidR="000459F5">
                <w:rPr>
                  <w:szCs w:val="21"/>
                </w:rPr>
                <w:t xml:space="preserve"> </w:t>
              </w:r>
              <w:r>
                <w:rPr>
                  <w:rFonts w:hint="eastAsia"/>
                  <w:szCs w:val="21"/>
                </w:rPr>
                <w:t>万元。截止报告期末，担保余额为</w:t>
              </w:r>
              <w:r w:rsidR="000459F5">
                <w:rPr>
                  <w:rFonts w:hint="eastAsia"/>
                  <w:szCs w:val="21"/>
                </w:rPr>
                <w:t xml:space="preserve"> </w:t>
              </w:r>
              <w:r>
                <w:rPr>
                  <w:rFonts w:hint="eastAsia"/>
                  <w:szCs w:val="21"/>
                </w:rPr>
                <w:t>5,600</w:t>
              </w:r>
              <w:r w:rsidR="000459F5">
                <w:rPr>
                  <w:szCs w:val="21"/>
                </w:rPr>
                <w:t xml:space="preserve"> </w:t>
              </w:r>
              <w:r>
                <w:rPr>
                  <w:rFonts w:hint="eastAsia"/>
                  <w:szCs w:val="21"/>
                </w:rPr>
                <w:t>万元。</w:t>
              </w:r>
            </w:p>
            <w:p w14:paraId="0DCDF95E" w14:textId="6D8C4795" w:rsidR="005C22AB" w:rsidRDefault="005C22AB" w:rsidP="005C22AB">
              <w:pPr>
                <w:ind w:firstLineChars="200" w:firstLine="420"/>
              </w:pPr>
            </w:p>
            <w:p w14:paraId="31E44D76" w14:textId="77777777" w:rsidR="005C22AB" w:rsidRDefault="005C22AB" w:rsidP="005C22AB">
              <w:r>
                <w:t>3.</w:t>
              </w:r>
              <w:r>
                <w:tab/>
                <w:t>其他或有负债</w:t>
              </w:r>
            </w:p>
            <w:p w14:paraId="269A19FE" w14:textId="1E7C7831" w:rsidR="00DD25BF" w:rsidRDefault="005C22AB" w:rsidP="005C22AB">
              <w:pPr>
                <w:ind w:firstLineChars="200" w:firstLine="420"/>
              </w:pPr>
              <w:r>
                <w:rPr>
                  <w:rFonts w:hint="eastAsia"/>
                </w:rPr>
                <w:t>截至报告期末，中材国际及控股子公司通过银行累计向业主开具的尚在有效期的保函共</w:t>
              </w:r>
              <w:r>
                <w:t>489笔，余额约为人民币36.83亿元。</w:t>
              </w:r>
            </w:p>
          </w:sdtContent>
        </w:sdt>
        <w:p w14:paraId="00E3F813" w14:textId="77777777" w:rsidR="00DD25BF" w:rsidRDefault="00F04972"/>
      </w:sdtContent>
    </w:sdt>
    <w:sdt>
      <w:sdtPr>
        <w:rPr>
          <w:rFonts w:ascii="宋体" w:eastAsia="宋体" w:hAnsi="宋体" w:cs="宋体" w:hint="eastAsia"/>
          <w:b w:val="0"/>
          <w:bCs w:val="0"/>
          <w:kern w:val="0"/>
          <w:szCs w:val="24"/>
        </w:rPr>
        <w:alias w:val="模块:公司没有需要披露的或有事项，也应予以说明"/>
        <w:tag w:val="_SEC_07f5db79000646bfa85b73f1179896b8"/>
        <w:id w:val="913431608"/>
        <w:lock w:val="sdtLocked"/>
        <w:placeholder>
          <w:docPart w:val="GBC22222222222222222222222222222"/>
        </w:placeholder>
      </w:sdtPr>
      <w:sdtEndPr>
        <w:rPr>
          <w:rFonts w:asciiTheme="minorHAnsi" w:hAnsiTheme="minorHAnsi" w:cstheme="minorBidi"/>
        </w:rPr>
      </w:sdtEndPr>
      <w:sdtContent>
        <w:p w14:paraId="44B0995D" w14:textId="77777777" w:rsidR="00DD25BF" w:rsidRDefault="00011E1A" w:rsidP="00F45C0D">
          <w:pPr>
            <w:pStyle w:val="4"/>
            <w:numPr>
              <w:ilvl w:val="3"/>
              <w:numId w:val="70"/>
            </w:numPr>
            <w:ind w:left="424" w:hangingChars="202" w:hanging="424"/>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1001783489"/>
            <w:lock w:val="sdtContentLocked"/>
            <w:placeholder>
              <w:docPart w:val="GBC22222222222222222222222222222"/>
            </w:placeholder>
          </w:sdtPr>
          <w:sdtEndPr/>
          <w:sdtContent>
            <w:p w14:paraId="64D17792" w14:textId="5D872DB6" w:rsidR="00DD25BF" w:rsidRDefault="00011E1A" w:rsidP="005D1B97">
              <w:r>
                <w:fldChar w:fldCharType="begin"/>
              </w:r>
              <w:r w:rsidR="005D1B97">
                <w:instrText xml:space="preserve"> MACROBUTTON  SnrToggleCheckbox □适用  </w:instrText>
              </w:r>
              <w:r>
                <w:fldChar w:fldCharType="end"/>
              </w:r>
              <w:r>
                <w:fldChar w:fldCharType="begin"/>
              </w:r>
              <w:r w:rsidR="005D1B97">
                <w:instrText xml:space="preserve"> MACROBUTTON  SnrToggleCheckbox √不适用 </w:instrText>
              </w:r>
              <w:r>
                <w:fldChar w:fldCharType="end"/>
              </w:r>
            </w:p>
          </w:sdtContent>
        </w:sdt>
        <w:p w14:paraId="52E4F7E6" w14:textId="77777777" w:rsidR="00DD25BF" w:rsidRDefault="00F04972">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1234896052"/>
        <w:lock w:val="sdtLocked"/>
        <w:placeholder>
          <w:docPart w:val="GBC22222222222222222222222222222"/>
        </w:placeholder>
      </w:sdtPr>
      <w:sdtEndPr/>
      <w:sdtContent>
        <w:p w14:paraId="350726EB" w14:textId="77777777" w:rsidR="00DD25BF" w:rsidRDefault="00011E1A" w:rsidP="00F45C0D">
          <w:pPr>
            <w:pStyle w:val="3"/>
            <w:numPr>
              <w:ilvl w:val="0"/>
              <w:numId w:val="26"/>
            </w:numPr>
          </w:pPr>
          <w:r>
            <w:rPr>
              <w:rFonts w:hint="eastAsia"/>
            </w:rPr>
            <w:t>其他</w:t>
          </w:r>
        </w:p>
        <w:sdt>
          <w:sdtPr>
            <w:rPr>
              <w:rFonts w:hint="eastAsia"/>
            </w:rPr>
            <w:alias w:val="是否适用：承诺及或有事项的其他情况说明[双击切换]"/>
            <w:tag w:val="_GBC_cf5b3c02da904b4ea27843983d9a6248"/>
            <w:id w:val="-1463883198"/>
            <w:lock w:val="sdtContentLocked"/>
            <w:placeholder>
              <w:docPart w:val="GBC22222222222222222222222222222"/>
            </w:placeholder>
          </w:sdtPr>
          <w:sdtEndPr/>
          <w:sdtContent>
            <w:p w14:paraId="623D4678" w14:textId="07D881E9" w:rsidR="00DD25BF" w:rsidRDefault="00011E1A" w:rsidP="005D1B97">
              <w:r>
                <w:fldChar w:fldCharType="begin"/>
              </w:r>
              <w:r w:rsidR="005D1B97">
                <w:instrText xml:space="preserve"> MACROBUTTON  SnrToggleCheckbox □适用  </w:instrText>
              </w:r>
              <w:r>
                <w:fldChar w:fldCharType="end"/>
              </w:r>
              <w:r>
                <w:fldChar w:fldCharType="begin"/>
              </w:r>
              <w:r w:rsidR="005D1B97">
                <w:instrText xml:space="preserve"> MACROBUTTON  SnrToggleCheckbox √不适用 </w:instrText>
              </w:r>
              <w:r>
                <w:fldChar w:fldCharType="end"/>
              </w:r>
            </w:p>
          </w:sdtContent>
        </w:sdt>
      </w:sdtContent>
    </w:sdt>
    <w:p w14:paraId="63C5496D" w14:textId="77777777" w:rsidR="00DD25BF" w:rsidRDefault="00DD25BF">
      <w:pPr>
        <w:rPr>
          <w:szCs w:val="21"/>
        </w:rPr>
      </w:pPr>
    </w:p>
    <w:p w14:paraId="229EC0A7" w14:textId="77777777" w:rsidR="00DD25BF" w:rsidRDefault="00011E1A" w:rsidP="00F45C0D">
      <w:pPr>
        <w:pStyle w:val="2"/>
        <w:numPr>
          <w:ilvl w:val="0"/>
          <w:numId w:val="6"/>
        </w:numPr>
      </w:pPr>
      <w:r>
        <w:rPr>
          <w:rFonts w:hint="eastAsia"/>
        </w:rPr>
        <w:lastRenderedPageBreak/>
        <w:t>资产负债表日后事项</w:t>
      </w:r>
    </w:p>
    <w:sdt>
      <w:sdtPr>
        <w:rPr>
          <w:rFonts w:ascii="宋体" w:hAnsi="宋体" w:cs="宋体" w:hint="eastAsia"/>
          <w:b w:val="0"/>
          <w:bCs w:val="0"/>
          <w:kern w:val="0"/>
          <w:szCs w:val="24"/>
        </w:rPr>
        <w:alias w:val="模块:重要的非调整事项"/>
        <w:tag w:val="_SEC_3654dcc239a241d4891042df05a6f256"/>
        <w:id w:val="-307016280"/>
        <w:lock w:val="sdtLocked"/>
        <w:placeholder>
          <w:docPart w:val="GBC22222222222222222222222222222"/>
        </w:placeholder>
      </w:sdtPr>
      <w:sdtEndPr>
        <w:rPr>
          <w:rFonts w:asciiTheme="minorHAnsi" w:eastAsiaTheme="minorEastAsia" w:hAnsiTheme="minorHAnsi" w:cstheme="minorBidi"/>
          <w:szCs w:val="22"/>
        </w:rPr>
      </w:sdtEndPr>
      <w:sdtContent>
        <w:p w14:paraId="3F518948" w14:textId="77777777" w:rsidR="00DD25BF" w:rsidRDefault="00011E1A" w:rsidP="00F45C0D">
          <w:pPr>
            <w:pStyle w:val="3"/>
            <w:numPr>
              <w:ilvl w:val="0"/>
              <w:numId w:val="27"/>
            </w:numPr>
          </w:pPr>
          <w:r>
            <w:rPr>
              <w:rFonts w:hint="eastAsia"/>
            </w:rPr>
            <w:t>重要的非调整事项</w:t>
          </w:r>
        </w:p>
        <w:sdt>
          <w:sdtPr>
            <w:alias w:val="是否适用：重要的非调整事项[双击切换]"/>
            <w:tag w:val="_GBC_5d94a9ce52454687be716014c1894fef"/>
            <w:id w:val="-1029331561"/>
            <w:lock w:val="sdtContentLocked"/>
            <w:placeholder>
              <w:docPart w:val="GBC22222222222222222222222222222"/>
            </w:placeholder>
          </w:sdtPr>
          <w:sdtEndPr/>
          <w:sdtContent>
            <w:p w14:paraId="7EC39B53" w14:textId="430F1CB2" w:rsidR="00DD25BF" w:rsidRDefault="00011E1A" w:rsidP="005D1B97">
              <w:r>
                <w:fldChar w:fldCharType="begin"/>
              </w:r>
              <w:r w:rsidR="005D1B97">
                <w:instrText xml:space="preserve">MACROBUTTON  SnrToggleCheckbox □适用 </w:instrText>
              </w:r>
              <w:r>
                <w:fldChar w:fldCharType="end"/>
              </w:r>
              <w:r>
                <w:fldChar w:fldCharType="begin"/>
              </w:r>
              <w:r w:rsidR="005D1B97">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SEC_a0182471338a435e9bfa33dc5b5d68ed"/>
        <w:id w:val="-1736309145"/>
        <w:lock w:val="sdtLocked"/>
        <w:placeholder>
          <w:docPart w:val="GBC22222222222222222222222222222"/>
        </w:placeholder>
      </w:sdtPr>
      <w:sdtEndPr>
        <w:rPr>
          <w:rFonts w:asciiTheme="minorHAnsi" w:eastAsiaTheme="minorEastAsia" w:hAnsiTheme="minorHAnsi" w:cstheme="minorBidi" w:hint="default"/>
          <w:szCs w:val="21"/>
        </w:rPr>
      </w:sdtEndPr>
      <w:sdtContent>
        <w:p w14:paraId="312AC20E" w14:textId="77777777" w:rsidR="00DD25BF" w:rsidRDefault="00011E1A" w:rsidP="00F45C0D">
          <w:pPr>
            <w:pStyle w:val="3"/>
            <w:numPr>
              <w:ilvl w:val="0"/>
              <w:numId w:val="27"/>
            </w:numPr>
          </w:pPr>
          <w:r>
            <w:rPr>
              <w:rFonts w:hint="eastAsia"/>
            </w:rPr>
            <w:t>利润分配情况</w:t>
          </w:r>
        </w:p>
        <w:sdt>
          <w:sdtPr>
            <w:alias w:val="是否适用：利润分配情况[双击切换]"/>
            <w:tag w:val="_GBC_9a91fb54a6c146e5b9ee1ecff3141237"/>
            <w:id w:val="1996673300"/>
            <w:lock w:val="sdtContentLocked"/>
            <w:placeholder>
              <w:docPart w:val="GBC22222222222222222222222222222"/>
            </w:placeholder>
          </w:sdtPr>
          <w:sdtEndPr/>
          <w:sdtContent>
            <w:p w14:paraId="50635326" w14:textId="707AEABC" w:rsidR="00DD25BF" w:rsidRDefault="00011E1A">
              <w:r>
                <w:fldChar w:fldCharType="begin"/>
              </w:r>
              <w:r w:rsidR="005D1B97">
                <w:instrText xml:space="preserve">MACROBUTTON  SnrToggleCheckbox √适用 </w:instrText>
              </w:r>
              <w:r>
                <w:fldChar w:fldCharType="end"/>
              </w:r>
              <w:r>
                <w:fldChar w:fldCharType="begin"/>
              </w:r>
              <w:r w:rsidR="005D1B97">
                <w:instrText xml:space="preserve"> MACROBUTTON  SnrToggleCheckbox □不适用 </w:instrText>
              </w:r>
              <w:r>
                <w:fldChar w:fldCharType="end"/>
              </w:r>
            </w:p>
          </w:sdtContent>
        </w:sdt>
        <w:p w14:paraId="0D79BE43" w14:textId="77777777" w:rsidR="00DD25BF" w:rsidRDefault="00011E1A">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15494967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7877799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5193"/>
          </w:tblGrid>
          <w:tr w:rsidR="00DD25BF" w14:paraId="26523041" w14:textId="77777777" w:rsidTr="00DE1C41">
            <w:bookmarkStart w:id="244" w:name="_Hlk34493981" w:displacedByCustomXml="next"/>
            <w:sdt>
              <w:sdtPr>
                <w:tag w:val="_PLD_bf262968d8f642798440b0d07b3a1dda"/>
                <w:id w:val="1205297640"/>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1284C192" w14:textId="77777777" w:rsidR="00DD25BF" w:rsidRDefault="00011E1A">
                    <w:pPr>
                      <w:rPr>
                        <w:szCs w:val="21"/>
                      </w:rPr>
                    </w:pPr>
                    <w:r>
                      <w:rPr>
                        <w:rFonts w:hint="eastAsia"/>
                        <w:szCs w:val="21"/>
                      </w:rPr>
                      <w:t>拟分配的利润或股利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0A02BE7B" w14:textId="03F2D59D" w:rsidR="00DD25BF" w:rsidRDefault="005D1B97">
                <w:pPr>
                  <w:jc w:val="right"/>
                  <w:rPr>
                    <w:szCs w:val="21"/>
                  </w:rPr>
                </w:pPr>
                <w:r w:rsidRPr="007F6C44">
                  <w:rPr>
                    <w:sz w:val="22"/>
                    <w:szCs w:val="22"/>
                  </w:rPr>
                  <w:t>523,611,729.75</w:t>
                </w:r>
              </w:p>
            </w:tc>
          </w:tr>
          <w:tr w:rsidR="00DD25BF" w14:paraId="2F24E24D" w14:textId="77777777" w:rsidTr="00DE1C41">
            <w:sdt>
              <w:sdtPr>
                <w:tag w:val="_PLD_3700532321ff4d58acce19d491336488"/>
                <w:id w:val="1438632013"/>
                <w:lock w:val="sdtLocked"/>
              </w:sdtPr>
              <w:sdtEndPr/>
              <w:sdtContent>
                <w:tc>
                  <w:tcPr>
                    <w:tcW w:w="2057" w:type="pct"/>
                    <w:tcBorders>
                      <w:top w:val="single" w:sz="4" w:space="0" w:color="auto"/>
                      <w:left w:val="single" w:sz="4" w:space="0" w:color="auto"/>
                      <w:bottom w:val="single" w:sz="4" w:space="0" w:color="auto"/>
                      <w:right w:val="single" w:sz="4" w:space="0" w:color="auto"/>
                    </w:tcBorders>
                  </w:tcPr>
                  <w:p w14:paraId="3A11F09A" w14:textId="77777777" w:rsidR="00DD25BF" w:rsidRDefault="00011E1A">
                    <w:pPr>
                      <w:rPr>
                        <w:szCs w:val="21"/>
                      </w:rPr>
                    </w:pPr>
                    <w:r>
                      <w:rPr>
                        <w:rFonts w:hint="eastAsia"/>
                        <w:szCs w:val="21"/>
                      </w:rPr>
                      <w:t>经审议批准宣告发放的利润或股利</w:t>
                    </w:r>
                  </w:p>
                </w:tc>
              </w:sdtContent>
            </w:sdt>
            <w:tc>
              <w:tcPr>
                <w:tcW w:w="2943" w:type="pct"/>
                <w:tcBorders>
                  <w:top w:val="single" w:sz="4" w:space="0" w:color="auto"/>
                  <w:left w:val="single" w:sz="4" w:space="0" w:color="auto"/>
                  <w:bottom w:val="single" w:sz="4" w:space="0" w:color="auto"/>
                  <w:right w:val="single" w:sz="4" w:space="0" w:color="auto"/>
                </w:tcBorders>
              </w:tcPr>
              <w:p w14:paraId="5D480641" w14:textId="77777777" w:rsidR="00DD25BF" w:rsidRDefault="00F04972">
                <w:pPr>
                  <w:jc w:val="right"/>
                  <w:rPr>
                    <w:szCs w:val="21"/>
                  </w:rPr>
                </w:pPr>
              </w:p>
            </w:tc>
          </w:tr>
        </w:tbl>
      </w:sdtContent>
    </w:sdt>
    <w:bookmarkEnd w:id="244"/>
    <w:p w14:paraId="350A7306" w14:textId="63922382" w:rsidR="00DD25BF" w:rsidRDefault="005D1B97" w:rsidP="009E0128">
      <w:pPr>
        <w:ind w:firstLineChars="200" w:firstLine="420"/>
        <w:jc w:val="both"/>
      </w:pPr>
      <w:r w:rsidRPr="005D1B97">
        <w:rPr>
          <w:szCs w:val="21"/>
        </w:rPr>
        <w:t>2020年3月20日，经本公司第六届董事会第十九次会议决议，本公司2019年度利润分配预案为：</w:t>
      </w:r>
      <w:r w:rsidR="006E7447">
        <w:t>以实施权益分派股权登记日登记的总股本为基数，向全体股东每10股派发现金红利3.01元（含税）。截至2019年12月31日，公司总股本1,739,573,853股，以此计算合计拟派发现金红利</w:t>
      </w:r>
      <w:r w:rsidR="00164AC1">
        <w:t>523,611,729.75</w:t>
      </w:r>
      <w:r w:rsidR="006E7447">
        <w:t>元（含税）。如在利润分配方案披露之日起至实施权益分派股权登记日期间，公司总股本发生变动的，本公司拟维持分配总额不变，相应调整每股分配比例。上述利润分配预案需提请2019年年度股东大会批准后实施。</w:t>
      </w:r>
    </w:p>
    <w:p w14:paraId="06114C44" w14:textId="77777777" w:rsidR="006E7447" w:rsidRDefault="006E7447" w:rsidP="009E0128">
      <w:pPr>
        <w:ind w:firstLineChars="200" w:firstLine="420"/>
        <w:jc w:val="both"/>
        <w:rPr>
          <w:szCs w:val="21"/>
        </w:rPr>
      </w:pPr>
    </w:p>
    <w:sdt>
      <w:sdtPr>
        <w:rPr>
          <w:rFonts w:ascii="宋体" w:hAnsi="宋体" w:cs="宋体"/>
          <w:b w:val="0"/>
          <w:bCs w:val="0"/>
          <w:kern w:val="0"/>
          <w:szCs w:val="21"/>
        </w:rPr>
        <w:alias w:val="模块:资产负债表日后事项-销售退回说明"/>
        <w:tag w:val="_SEC_6346fe8809f74901abff74c752033e25"/>
        <w:id w:val="-508292455"/>
        <w:lock w:val="sdtLocked"/>
        <w:placeholder>
          <w:docPart w:val="GBC22222222222222222222222222222"/>
        </w:placeholder>
      </w:sdtPr>
      <w:sdtEndPr/>
      <w:sdtContent>
        <w:p w14:paraId="6CEB78DB" w14:textId="77777777" w:rsidR="00DD25BF" w:rsidRDefault="00011E1A" w:rsidP="00F45C0D">
          <w:pPr>
            <w:pStyle w:val="3"/>
            <w:numPr>
              <w:ilvl w:val="0"/>
              <w:numId w:val="27"/>
            </w:numPr>
          </w:pPr>
          <w:r>
            <w:rPr>
              <w:rFonts w:hint="eastAsia"/>
              <w:szCs w:val="21"/>
            </w:rPr>
            <w:t>销售</w:t>
          </w:r>
          <w:r>
            <w:rPr>
              <w:rFonts w:hint="eastAsia"/>
            </w:rPr>
            <w:t>退回</w:t>
          </w:r>
        </w:p>
        <w:sdt>
          <w:sdtPr>
            <w:alias w:val="是否适用：销售退回[双击切换]"/>
            <w:tag w:val="_GBC_7fb2ecaa1ffb494486f4a8b2e94240d2"/>
            <w:id w:val="-230318625"/>
            <w:lock w:val="sdtContentLocked"/>
            <w:placeholder>
              <w:docPart w:val="GBC22222222222222222222222222222"/>
            </w:placeholder>
          </w:sdtPr>
          <w:sdtEndPr/>
          <w:sdtContent>
            <w:p w14:paraId="292F138A" w14:textId="1B3F5DAA" w:rsidR="00DD25BF" w:rsidRDefault="00011E1A" w:rsidP="004B480C">
              <w:pPr>
                <w:rPr>
                  <w:szCs w:val="21"/>
                </w:rPr>
              </w:pPr>
              <w:r>
                <w:fldChar w:fldCharType="begin"/>
              </w:r>
              <w:r w:rsidR="004B480C">
                <w:instrText xml:space="preserve">MACROBUTTON  SnrToggleCheckbox □适用 </w:instrText>
              </w:r>
              <w:r>
                <w:fldChar w:fldCharType="end"/>
              </w:r>
              <w:r>
                <w:fldChar w:fldCharType="begin"/>
              </w:r>
              <w:r w:rsidR="004B480C">
                <w:instrText xml:space="preserve"> MACROBUTTON  SnrToggleCheckbox √不适用 </w:instrText>
              </w:r>
              <w:r>
                <w:fldChar w:fldCharType="end"/>
              </w:r>
            </w:p>
          </w:sdtContent>
        </w:sdt>
      </w:sdtContent>
    </w:sdt>
    <w:p w14:paraId="0E0D7040" w14:textId="77777777" w:rsidR="00DD25BF" w:rsidRDefault="00DD25BF">
      <w:pPr>
        <w:rPr>
          <w:szCs w:val="21"/>
        </w:rPr>
      </w:pPr>
    </w:p>
    <w:sdt>
      <w:sdtPr>
        <w:rPr>
          <w:rFonts w:ascii="宋体" w:hAnsi="宋体" w:cs="宋体" w:hint="eastAsia"/>
          <w:b w:val="0"/>
          <w:bCs w:val="0"/>
          <w:kern w:val="0"/>
          <w:szCs w:val="24"/>
        </w:rPr>
        <w:alias w:val="模块:其他资产负债表日后事项说明"/>
        <w:tag w:val="_SEC_776c6ddc183543f7a3beb6d8a088d64e"/>
        <w:id w:val="-1946677508"/>
        <w:lock w:val="sdtLocked"/>
        <w:placeholder>
          <w:docPart w:val="GBC22222222222222222222222222222"/>
        </w:placeholder>
      </w:sdtPr>
      <w:sdtEndPr/>
      <w:sdtContent>
        <w:p w14:paraId="3497F5EE" w14:textId="77777777" w:rsidR="00DD25BF" w:rsidRDefault="00011E1A" w:rsidP="00F45C0D">
          <w:pPr>
            <w:pStyle w:val="3"/>
            <w:numPr>
              <w:ilvl w:val="0"/>
              <w:numId w:val="27"/>
            </w:numPr>
          </w:pPr>
          <w:r>
            <w:rPr>
              <w:rFonts w:hint="eastAsia"/>
            </w:rPr>
            <w:t>其他资产负债表日后事项说明</w:t>
          </w:r>
        </w:p>
        <w:sdt>
          <w:sdtPr>
            <w:rPr>
              <w:rFonts w:hint="eastAsia"/>
            </w:rPr>
            <w:alias w:val="是否适用：其他资产负债表日后事项说明[双击切换]"/>
            <w:tag w:val="_GBC_4fc0f824aaea4ed096cae3b9f97ff314"/>
            <w:id w:val="-1141653682"/>
            <w:lock w:val="sdtContentLocked"/>
            <w:placeholder>
              <w:docPart w:val="GBC22222222222222222222222222222"/>
            </w:placeholder>
          </w:sdtPr>
          <w:sdtEndPr/>
          <w:sdtContent>
            <w:p w14:paraId="766F41E8" w14:textId="682DFB05" w:rsidR="00DD25BF" w:rsidRDefault="00011E1A" w:rsidP="004B480C">
              <w:r>
                <w:fldChar w:fldCharType="begin"/>
              </w:r>
              <w:r w:rsidR="004B480C">
                <w:instrText xml:space="preserve"> MACROBUTTON  SnrToggleCheckbox □适用  </w:instrText>
              </w:r>
              <w:r>
                <w:fldChar w:fldCharType="end"/>
              </w:r>
              <w:r>
                <w:fldChar w:fldCharType="begin"/>
              </w:r>
              <w:r w:rsidR="004B480C">
                <w:instrText xml:space="preserve"> MACROBUTTON  SnrToggleCheckbox √不适用 </w:instrText>
              </w:r>
              <w:r>
                <w:fldChar w:fldCharType="end"/>
              </w:r>
            </w:p>
          </w:sdtContent>
        </w:sdt>
      </w:sdtContent>
    </w:sdt>
    <w:p w14:paraId="25406442" w14:textId="77777777" w:rsidR="00DD25BF" w:rsidRDefault="00DD25BF">
      <w:pPr>
        <w:rPr>
          <w:szCs w:val="21"/>
        </w:rPr>
      </w:pPr>
    </w:p>
    <w:p w14:paraId="3252FEEF" w14:textId="77777777" w:rsidR="00DD25BF" w:rsidRDefault="00011E1A" w:rsidP="00F45C0D">
      <w:pPr>
        <w:pStyle w:val="2"/>
        <w:numPr>
          <w:ilvl w:val="0"/>
          <w:numId w:val="6"/>
        </w:numPr>
      </w:pPr>
      <w:r>
        <w:rPr>
          <w:rFonts w:hint="eastAsia"/>
        </w:rPr>
        <w:t>其他重要事项</w:t>
      </w:r>
    </w:p>
    <w:p w14:paraId="350AF130" w14:textId="77777777" w:rsidR="00DD25BF" w:rsidRDefault="00011E1A" w:rsidP="00F45C0D">
      <w:pPr>
        <w:pStyle w:val="3"/>
        <w:numPr>
          <w:ilvl w:val="0"/>
          <w:numId w:val="28"/>
        </w:numPr>
      </w:pPr>
      <w:r>
        <w:rPr>
          <w:rFonts w:hint="eastAsia"/>
        </w:rPr>
        <w:t>前期会计差错更正</w:t>
      </w:r>
    </w:p>
    <w:sdt>
      <w:sdtPr>
        <w:rPr>
          <w:rFonts w:ascii="宋体" w:eastAsia="宋体" w:hAnsi="宋体" w:cs="宋体" w:hint="eastAsia"/>
          <w:b w:val="0"/>
          <w:bCs w:val="0"/>
          <w:kern w:val="0"/>
          <w:szCs w:val="21"/>
        </w:rPr>
        <w:alias w:val="模块:会计差错更正(追溯重述)"/>
        <w:tag w:val="_SEC_4c087918288648c6a9deb057067a9fc5"/>
        <w:id w:val="-1395272856"/>
        <w:lock w:val="sdtLocked"/>
        <w:placeholder>
          <w:docPart w:val="GBC22222222222222222222222222222"/>
        </w:placeholder>
      </w:sdtPr>
      <w:sdtEndPr>
        <w:rPr>
          <w:sz w:val="20"/>
        </w:rPr>
      </w:sdtEndPr>
      <w:sdtContent>
        <w:p w14:paraId="7FD39A85" w14:textId="77777777" w:rsidR="00DD25BF" w:rsidRDefault="00011E1A" w:rsidP="00F45C0D">
          <w:pPr>
            <w:pStyle w:val="4"/>
            <w:numPr>
              <w:ilvl w:val="3"/>
              <w:numId w:val="71"/>
            </w:numPr>
            <w:ind w:left="424" w:hangingChars="202" w:hanging="424"/>
          </w:pPr>
          <w:r>
            <w:rPr>
              <w:rFonts w:hint="eastAsia"/>
            </w:rPr>
            <w:t>追溯重述法</w:t>
          </w:r>
        </w:p>
        <w:p w14:paraId="374C5A2C" w14:textId="026E2FC3" w:rsidR="00DD25BF" w:rsidRDefault="00F04972" w:rsidP="004B480C">
          <w:pPr>
            <w:rPr>
              <w:szCs w:val="21"/>
            </w:rPr>
          </w:pPr>
          <w:sdt>
            <w:sdtPr>
              <w:rPr>
                <w:rFonts w:hint="eastAsia"/>
                <w:szCs w:val="21"/>
              </w:rPr>
              <w:alias w:val="是否适用：追溯重述法[双击切换]"/>
              <w:tag w:val="_GBC_19d462bfe01047cd87b083dddf885193"/>
              <w:id w:val="535081977"/>
              <w:lock w:val="sdtContentLocked"/>
              <w:placeholder>
                <w:docPart w:val="GBC22222222222222222222222222222"/>
              </w:placeholder>
            </w:sdtPr>
            <w:sdtEndPr/>
            <w:sdtContent>
              <w:r w:rsidR="00011E1A">
                <w:rPr>
                  <w:szCs w:val="21"/>
                </w:rPr>
                <w:fldChar w:fldCharType="begin"/>
              </w:r>
              <w:r w:rsidR="004B480C">
                <w:rPr>
                  <w:szCs w:val="21"/>
                </w:rPr>
                <w:instrText xml:space="preserve">MACROBUTTON  SnrToggleCheckbox □适用 </w:instrText>
              </w:r>
              <w:r w:rsidR="00011E1A">
                <w:rPr>
                  <w:szCs w:val="21"/>
                </w:rPr>
                <w:fldChar w:fldCharType="end"/>
              </w:r>
              <w:r w:rsidR="00011E1A">
                <w:rPr>
                  <w:szCs w:val="21"/>
                </w:rPr>
                <w:fldChar w:fldCharType="begin"/>
              </w:r>
              <w:r w:rsidR="004B480C">
                <w:rPr>
                  <w:szCs w:val="21"/>
                </w:rPr>
                <w:instrText xml:space="preserve"> MACROBUTTON  SnrToggleCheckbox √不适用 </w:instrText>
              </w:r>
              <w:r w:rsidR="00011E1A">
                <w:rPr>
                  <w:szCs w:val="21"/>
                </w:rPr>
                <w:fldChar w:fldCharType="end"/>
              </w:r>
            </w:sdtContent>
          </w:sdt>
        </w:p>
      </w:sdtContent>
    </w:sdt>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1126974016"/>
        <w:lock w:val="sdtLocked"/>
        <w:placeholder>
          <w:docPart w:val="GBC22222222222222222222222222222"/>
        </w:placeholder>
      </w:sdtPr>
      <w:sdtEndPr>
        <w:rPr>
          <w:rFonts w:hint="default"/>
        </w:rPr>
      </w:sdtEndPr>
      <w:sdtContent>
        <w:p w14:paraId="072C0BC6" w14:textId="77777777" w:rsidR="00DD25BF" w:rsidRDefault="00011E1A" w:rsidP="00F45C0D">
          <w:pPr>
            <w:pStyle w:val="4"/>
            <w:numPr>
              <w:ilvl w:val="3"/>
              <w:numId w:val="71"/>
            </w:numPr>
            <w:ind w:left="424" w:hangingChars="202" w:hanging="424"/>
          </w:pPr>
          <w:r>
            <w:rPr>
              <w:rFonts w:hint="eastAsia"/>
            </w:rPr>
            <w:t>未来适用法</w:t>
          </w:r>
        </w:p>
        <w:sdt>
          <w:sdtPr>
            <w:alias w:val="是否适用：未来适用法[双击切换]"/>
            <w:tag w:val="_GBC_6fd6421ddf524335aa8fac02bc322e70"/>
            <w:id w:val="-1736232223"/>
            <w:lock w:val="sdtContentLocked"/>
            <w:placeholder>
              <w:docPart w:val="GBC22222222222222222222222222222"/>
            </w:placeholder>
          </w:sdtPr>
          <w:sdtEndPr/>
          <w:sdtContent>
            <w:p w14:paraId="12FA1AD3" w14:textId="7720F36A" w:rsidR="00DD25BF" w:rsidRDefault="00011E1A" w:rsidP="004B480C">
              <w:r>
                <w:fldChar w:fldCharType="begin"/>
              </w:r>
              <w:r w:rsidR="004B480C">
                <w:instrText xml:space="preserve">MACROBUTTON  SnrToggleCheckbox □适用 </w:instrText>
              </w:r>
              <w:r>
                <w:fldChar w:fldCharType="end"/>
              </w:r>
              <w:r>
                <w:fldChar w:fldCharType="begin"/>
              </w:r>
              <w:r w:rsidR="004B480C">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债务重组"/>
        <w:tag w:val="_SEC_010853a024e74ff2955558ced7301626"/>
        <w:id w:val="1780836348"/>
        <w:lock w:val="sdtLocked"/>
        <w:placeholder>
          <w:docPart w:val="GBC22222222222222222222222222222"/>
        </w:placeholder>
      </w:sdtPr>
      <w:sdtEndPr>
        <w:rPr>
          <w:rFonts w:asciiTheme="minorHAnsi" w:eastAsiaTheme="minorEastAsia" w:hAnsiTheme="minorHAnsi" w:cstheme="minorBidi"/>
          <w:szCs w:val="21"/>
        </w:rPr>
      </w:sdtEndPr>
      <w:sdtContent>
        <w:p w14:paraId="1FE3D810" w14:textId="77777777" w:rsidR="00DD25BF" w:rsidRDefault="00011E1A" w:rsidP="00F45C0D">
          <w:pPr>
            <w:pStyle w:val="3"/>
            <w:numPr>
              <w:ilvl w:val="0"/>
              <w:numId w:val="28"/>
            </w:numPr>
          </w:pPr>
          <w:r>
            <w:rPr>
              <w:rFonts w:hint="eastAsia"/>
            </w:rPr>
            <w:t>债务重组</w:t>
          </w:r>
        </w:p>
        <w:sdt>
          <w:sdtPr>
            <w:alias w:val="是否适用：债务重组[双击切换]"/>
            <w:tag w:val="_GBC_1697accce6f645f7a5b19e8e900eb26c"/>
            <w:id w:val="-340628888"/>
            <w:lock w:val="sdtContentLocked"/>
            <w:placeholder>
              <w:docPart w:val="GBC22222222222222222222222222222"/>
            </w:placeholder>
          </w:sdtPr>
          <w:sdtEndPr/>
          <w:sdtContent>
            <w:p w14:paraId="163EEEB4" w14:textId="2844A5F9" w:rsidR="00DD25BF" w:rsidRDefault="00011E1A" w:rsidP="004B480C">
              <w:pPr>
                <w:rPr>
                  <w:szCs w:val="21"/>
                </w:rPr>
              </w:pPr>
              <w:r>
                <w:fldChar w:fldCharType="begin"/>
              </w:r>
              <w:r w:rsidR="004B480C">
                <w:instrText xml:space="preserve">MACROBUTTON  SnrToggleCheckbox □适用 </w:instrText>
              </w:r>
              <w:r>
                <w:fldChar w:fldCharType="end"/>
              </w:r>
              <w:r>
                <w:fldChar w:fldCharType="begin"/>
              </w:r>
              <w:r w:rsidR="004B480C">
                <w:instrText xml:space="preserve"> MACROBUTTON  SnrToggleCheckbox √不适用 </w:instrText>
              </w:r>
              <w:r>
                <w:fldChar w:fldCharType="end"/>
              </w:r>
            </w:p>
          </w:sdtContent>
        </w:sdt>
      </w:sdtContent>
    </w:sdt>
    <w:p w14:paraId="07582E30" w14:textId="77777777" w:rsidR="00DD25BF" w:rsidRDefault="00DD25BF">
      <w:pPr>
        <w:rPr>
          <w:szCs w:val="21"/>
        </w:rPr>
      </w:pPr>
    </w:p>
    <w:p w14:paraId="5CF093CB" w14:textId="77777777" w:rsidR="00DD25BF" w:rsidRDefault="00011E1A" w:rsidP="00F45C0D">
      <w:pPr>
        <w:pStyle w:val="3"/>
        <w:numPr>
          <w:ilvl w:val="0"/>
          <w:numId w:val="28"/>
        </w:numPr>
      </w:pPr>
      <w:r>
        <w:rPr>
          <w:rFonts w:hint="eastAsia"/>
        </w:rPr>
        <w:t>资产置换</w:t>
      </w:r>
    </w:p>
    <w:sdt>
      <w:sdtPr>
        <w:rPr>
          <w:rFonts w:ascii="宋体" w:eastAsia="宋体" w:hAnsi="宋体" w:cs="宋体" w:hint="eastAsia"/>
          <w:b w:val="0"/>
          <w:bCs w:val="0"/>
          <w:kern w:val="0"/>
          <w:szCs w:val="24"/>
        </w:rPr>
        <w:alias w:val="模块:非货币性资产交换"/>
        <w:tag w:val="_SEC_a959a47edc2446e5acfd29b49364046c"/>
        <w:id w:val="1520506928"/>
        <w:lock w:val="sdtLocked"/>
        <w:placeholder>
          <w:docPart w:val="GBC22222222222222222222222222222"/>
        </w:placeholder>
      </w:sdtPr>
      <w:sdtEndPr>
        <w:rPr>
          <w:rFonts w:asciiTheme="minorHAnsi" w:hAnsiTheme="minorHAnsi" w:cstheme="minorBidi"/>
          <w:szCs w:val="21"/>
        </w:rPr>
      </w:sdtEndPr>
      <w:sdtContent>
        <w:p w14:paraId="1462C0F8" w14:textId="77777777" w:rsidR="00DD25BF" w:rsidRDefault="00011E1A" w:rsidP="00F45C0D">
          <w:pPr>
            <w:pStyle w:val="4"/>
            <w:numPr>
              <w:ilvl w:val="3"/>
              <w:numId w:val="72"/>
            </w:numPr>
            <w:ind w:left="424" w:hangingChars="202" w:hanging="424"/>
          </w:pPr>
          <w:r>
            <w:rPr>
              <w:rFonts w:hint="eastAsia"/>
            </w:rPr>
            <w:t>非货币性资产交换</w:t>
          </w:r>
        </w:p>
        <w:sdt>
          <w:sdtPr>
            <w:rPr>
              <w:rFonts w:hint="eastAsia"/>
              <w:szCs w:val="21"/>
            </w:rPr>
            <w:alias w:val="是否适用：非货币性资产交换[双击切换]"/>
            <w:tag w:val="_GBC_480975ada702478dae8a1468d6e0c3cd"/>
            <w:id w:val="-1956326194"/>
            <w:lock w:val="sdtContentLocked"/>
            <w:placeholder>
              <w:docPart w:val="GBC22222222222222222222222222222"/>
            </w:placeholder>
          </w:sdtPr>
          <w:sdtEndPr/>
          <w:sdtContent>
            <w:p w14:paraId="0D734EE9" w14:textId="65AEE3BC" w:rsidR="00DD25BF" w:rsidRDefault="00011E1A" w:rsidP="004B480C">
              <w:pPr>
                <w:spacing w:line="360" w:lineRule="exact"/>
                <w:ind w:right="5"/>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sdtContent>
    </w:sdt>
    <w:p w14:paraId="1BA701AF" w14:textId="77777777" w:rsidR="00DD25BF" w:rsidRDefault="00DD25BF">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325869029"/>
        <w:lock w:val="sdtLocked"/>
        <w:placeholder>
          <w:docPart w:val="GBC22222222222222222222222222222"/>
        </w:placeholder>
      </w:sdtPr>
      <w:sdtEndPr>
        <w:rPr>
          <w:rFonts w:asciiTheme="minorHAnsi" w:hAnsiTheme="minorHAnsi" w:cstheme="minorBidi"/>
        </w:rPr>
      </w:sdtEndPr>
      <w:sdtContent>
        <w:p w14:paraId="70F86386" w14:textId="77777777" w:rsidR="00DD25BF" w:rsidRDefault="00011E1A" w:rsidP="00F45C0D">
          <w:pPr>
            <w:pStyle w:val="4"/>
            <w:numPr>
              <w:ilvl w:val="3"/>
              <w:numId w:val="72"/>
            </w:numPr>
            <w:ind w:left="424" w:hangingChars="202" w:hanging="424"/>
          </w:pPr>
          <w:r>
            <w:rPr>
              <w:rFonts w:hint="eastAsia"/>
            </w:rPr>
            <w:t>其他资产置换</w:t>
          </w:r>
        </w:p>
        <w:sdt>
          <w:sdtPr>
            <w:rPr>
              <w:rFonts w:hint="eastAsia"/>
              <w:szCs w:val="21"/>
            </w:rPr>
            <w:alias w:val="是否适用：其他资产置换[双击切换]"/>
            <w:tag w:val="_GBC_d4d75cf02549483681739e6eb10910ff"/>
            <w:id w:val="825637040"/>
            <w:lock w:val="sdtContentLocked"/>
            <w:placeholder>
              <w:docPart w:val="GBC22222222222222222222222222222"/>
            </w:placeholder>
          </w:sdtPr>
          <w:sdtEndPr/>
          <w:sdtContent>
            <w:p w14:paraId="4DA9ED0E" w14:textId="4391ED4D" w:rsidR="00DD25BF" w:rsidRDefault="00011E1A" w:rsidP="004B480C">
              <w:pPr>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p w14:paraId="0AF81A8A" w14:textId="77777777" w:rsidR="00DD25BF" w:rsidRDefault="00F04972"/>
      </w:sdtContent>
    </w:sdt>
    <w:sdt>
      <w:sdtPr>
        <w:rPr>
          <w:rFonts w:ascii="宋体" w:hAnsi="宋体" w:cs="宋体" w:hint="eastAsia"/>
          <w:b w:val="0"/>
          <w:bCs w:val="0"/>
          <w:kern w:val="0"/>
          <w:szCs w:val="24"/>
        </w:rPr>
        <w:alias w:val="模块:年金计划主要内容及重大变化"/>
        <w:tag w:val="_SEC_e99af52cf73147c3943e3f4044942350"/>
        <w:id w:val="-791216778"/>
        <w:lock w:val="sdtLocked"/>
        <w:placeholder>
          <w:docPart w:val="GBC22222222222222222222222222222"/>
        </w:placeholder>
      </w:sdtPr>
      <w:sdtEndPr>
        <w:rPr>
          <w:rFonts w:asciiTheme="minorHAnsi" w:eastAsiaTheme="minorEastAsia" w:hAnsiTheme="minorHAnsi" w:cstheme="minorBidi"/>
          <w:szCs w:val="21"/>
        </w:rPr>
      </w:sdtEndPr>
      <w:sdtContent>
        <w:p w14:paraId="6B1EDB8C" w14:textId="77777777" w:rsidR="00DD25BF" w:rsidRDefault="00011E1A" w:rsidP="00F45C0D">
          <w:pPr>
            <w:pStyle w:val="3"/>
            <w:numPr>
              <w:ilvl w:val="0"/>
              <w:numId w:val="28"/>
            </w:numPr>
          </w:pPr>
          <w:r>
            <w:rPr>
              <w:rFonts w:hint="eastAsia"/>
            </w:rPr>
            <w:t>年金计划</w:t>
          </w:r>
        </w:p>
        <w:sdt>
          <w:sdtPr>
            <w:alias w:val="是否适用：年金计划[双击切换]"/>
            <w:tag w:val="_GBC_7abcd6901bc848d8b58391e0ddd63034"/>
            <w:id w:val="1772200305"/>
            <w:lock w:val="sdtContentLocked"/>
            <w:placeholder>
              <w:docPart w:val="GBC22222222222222222222222222222"/>
            </w:placeholder>
          </w:sdtPr>
          <w:sdtEndPr/>
          <w:sdtContent>
            <w:p w14:paraId="49CEB6C5" w14:textId="5C8872C9" w:rsidR="00DD25BF" w:rsidRDefault="00011E1A" w:rsidP="004B480C">
              <w:pPr>
                <w:rPr>
                  <w:rFonts w:asciiTheme="minorHAnsi" w:eastAsiaTheme="minorEastAsia" w:hAnsiTheme="minorHAnsi" w:cstheme="minorBidi"/>
                  <w:szCs w:val="21"/>
                </w:rPr>
              </w:pPr>
              <w:r>
                <w:fldChar w:fldCharType="begin"/>
              </w:r>
              <w:r w:rsidR="004B480C">
                <w:instrText xml:space="preserve">MACROBUTTON  SnrToggleCheckbox □适用 </w:instrText>
              </w:r>
              <w:r>
                <w:fldChar w:fldCharType="end"/>
              </w:r>
              <w:r>
                <w:fldChar w:fldCharType="begin"/>
              </w:r>
              <w:r w:rsidR="004B480C">
                <w:instrText xml:space="preserve"> MACROBUTTON  SnrToggleCheckbox √不适用 </w:instrText>
              </w:r>
              <w:r>
                <w:fldChar w:fldCharType="end"/>
              </w:r>
            </w:p>
          </w:sdtContent>
        </w:sdt>
      </w:sdtContent>
    </w:sdt>
    <w:p w14:paraId="1A467325" w14:textId="77777777" w:rsidR="00DD25BF" w:rsidRDefault="00DD25BF">
      <w:pPr>
        <w:rPr>
          <w:szCs w:val="21"/>
        </w:rPr>
      </w:pPr>
    </w:p>
    <w:sdt>
      <w:sdtPr>
        <w:rPr>
          <w:rFonts w:ascii="宋体" w:hAnsi="宋体" w:cs="宋体" w:hint="eastAsia"/>
          <w:b w:val="0"/>
          <w:bCs w:val="0"/>
          <w:kern w:val="0"/>
          <w:szCs w:val="21"/>
        </w:rPr>
        <w:alias w:val="模块:终止经营"/>
        <w:tag w:val="_SEC_83c382ff9499445b86fea4e0e1e5715d"/>
        <w:id w:val="804817646"/>
        <w:lock w:val="sdtLocked"/>
        <w:placeholder>
          <w:docPart w:val="GBC22222222222222222222222222222"/>
        </w:placeholder>
      </w:sdtPr>
      <w:sdtEndPr>
        <w:rPr>
          <w:rFonts w:cstheme="minorBidi"/>
          <w:kern w:val="2"/>
        </w:rPr>
      </w:sdtEndPr>
      <w:sdtContent>
        <w:p w14:paraId="1BBC022C" w14:textId="77777777" w:rsidR="00DD25BF" w:rsidRDefault="00011E1A" w:rsidP="00F45C0D">
          <w:pPr>
            <w:pStyle w:val="3"/>
            <w:numPr>
              <w:ilvl w:val="0"/>
              <w:numId w:val="28"/>
            </w:numPr>
            <w:rPr>
              <w:rFonts w:ascii="宋体" w:hAnsi="宋体"/>
              <w:szCs w:val="21"/>
            </w:rPr>
          </w:pPr>
          <w:r>
            <w:rPr>
              <w:rFonts w:ascii="宋体" w:hAnsi="宋体" w:hint="eastAsia"/>
              <w:szCs w:val="21"/>
            </w:rPr>
            <w:t>终止经营</w:t>
          </w:r>
        </w:p>
        <w:p w14:paraId="16AC2083" w14:textId="07B81B40" w:rsidR="004B480C" w:rsidRDefault="00F04972" w:rsidP="004B480C">
          <w:sdt>
            <w:sdtPr>
              <w:alias w:val="是否适用：终止经营[双击切换]"/>
              <w:tag w:val="_GBC_667e81a5639a48488e957a55e45c7763"/>
              <w:id w:val="-90788335"/>
              <w:lock w:val="sdtContentLocked"/>
              <w:placeholder>
                <w:docPart w:val="GBC22222222222222222222222222222"/>
              </w:placeholder>
            </w:sdtPr>
            <w:sdtEndPr/>
            <w:sdtContent>
              <w:r w:rsidR="00011E1A">
                <w:fldChar w:fldCharType="begin"/>
              </w:r>
              <w:r w:rsidR="004B480C">
                <w:instrText xml:space="preserve">MACROBUTTON  SnrToggleCheckbox □适用 </w:instrText>
              </w:r>
              <w:r w:rsidR="00011E1A">
                <w:fldChar w:fldCharType="end"/>
              </w:r>
              <w:r w:rsidR="00011E1A">
                <w:fldChar w:fldCharType="begin"/>
              </w:r>
              <w:r w:rsidR="004B480C">
                <w:instrText xml:space="preserve"> MACROBUTTON  SnrToggleCheckbox √不适用 </w:instrText>
              </w:r>
              <w:r w:rsidR="00011E1A">
                <w:fldChar w:fldCharType="end"/>
              </w:r>
            </w:sdtContent>
          </w:sdt>
        </w:p>
        <w:p w14:paraId="4145C21F" w14:textId="77CA2365" w:rsidR="00DD25BF" w:rsidRDefault="00F04972">
          <w:pPr>
            <w:rPr>
              <w:rFonts w:cstheme="minorBidi"/>
              <w:kern w:val="2"/>
              <w:szCs w:val="21"/>
            </w:rPr>
          </w:pPr>
        </w:p>
      </w:sdtContent>
    </w:sdt>
    <w:p w14:paraId="2C34FA3A" w14:textId="77777777" w:rsidR="00DD25BF" w:rsidRDefault="00DD25BF">
      <w:pPr>
        <w:rPr>
          <w:szCs w:val="21"/>
        </w:rPr>
      </w:pPr>
    </w:p>
    <w:p w14:paraId="07704A2E" w14:textId="77777777" w:rsidR="00DD25BF" w:rsidRDefault="00011E1A" w:rsidP="00F45C0D">
      <w:pPr>
        <w:pStyle w:val="3"/>
        <w:numPr>
          <w:ilvl w:val="0"/>
          <w:numId w:val="28"/>
        </w:numPr>
        <w:rPr>
          <w:rFonts w:ascii="宋体" w:hAnsi="宋体"/>
          <w:szCs w:val="21"/>
        </w:rPr>
      </w:pPr>
      <w:r>
        <w:rPr>
          <w:rFonts w:ascii="宋体" w:hAnsi="宋体" w:hint="eastAsia"/>
          <w:szCs w:val="21"/>
        </w:rPr>
        <w:lastRenderedPageBreak/>
        <w:t>分部信息</w:t>
      </w:r>
    </w:p>
    <w:sdt>
      <w:sdtPr>
        <w:rPr>
          <w:rFonts w:ascii="宋体" w:eastAsia="宋体" w:hAnsi="宋体" w:cs="宋体" w:hint="eastAsia"/>
          <w:b w:val="0"/>
          <w:bCs w:val="0"/>
          <w:kern w:val="0"/>
          <w:szCs w:val="24"/>
        </w:rPr>
        <w:alias w:val="模块:分部信息报告分部的确定依据与会计政策"/>
        <w:tag w:val="_SEC_dfc3b46bd4f54afdb4c7d8f4cdf9baf2"/>
        <w:id w:val="570155327"/>
        <w:lock w:val="sdtLocked"/>
        <w:placeholder>
          <w:docPart w:val="GBC22222222222222222222222222222"/>
        </w:placeholder>
      </w:sdtPr>
      <w:sdtEndPr>
        <w:rPr>
          <w:rFonts w:hint="default"/>
          <w:szCs w:val="21"/>
        </w:rPr>
      </w:sdtEndPr>
      <w:sdtContent>
        <w:p w14:paraId="79DA88A5" w14:textId="77777777" w:rsidR="00DD25BF" w:rsidRDefault="00011E1A" w:rsidP="00F45C0D">
          <w:pPr>
            <w:pStyle w:val="4"/>
            <w:numPr>
              <w:ilvl w:val="3"/>
              <w:numId w:val="73"/>
            </w:numPr>
            <w:ind w:left="424" w:hangingChars="202" w:hanging="424"/>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778307911"/>
            <w:lock w:val="sdtContentLocked"/>
            <w:placeholder>
              <w:docPart w:val="GBC22222222222222222222222222222"/>
            </w:placeholder>
          </w:sdtPr>
          <w:sdtEndPr/>
          <w:sdtContent>
            <w:p w14:paraId="0B79C18A" w14:textId="1398F090" w:rsidR="00DD25BF" w:rsidRDefault="00011E1A" w:rsidP="004B480C">
              <w:pPr>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p w14:paraId="5902758B" w14:textId="77777777" w:rsidR="00DD25BF" w:rsidRDefault="00F04972">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1615097249"/>
        <w:lock w:val="sdtLocked"/>
        <w:placeholder>
          <w:docPart w:val="GBC22222222222222222222222222222"/>
        </w:placeholder>
      </w:sdtPr>
      <w:sdtEndPr>
        <w:rPr>
          <w:rFonts w:ascii="Calibri" w:hAnsi="Calibri" w:cs="Times New Roman" w:hint="default"/>
          <w:kern w:val="2"/>
          <w:szCs w:val="21"/>
        </w:rPr>
      </w:sdtEndPr>
      <w:sdtContent>
        <w:p w14:paraId="4E6427FE" w14:textId="77777777" w:rsidR="00DD25BF" w:rsidRDefault="00011E1A" w:rsidP="00F45C0D">
          <w:pPr>
            <w:pStyle w:val="4"/>
            <w:numPr>
              <w:ilvl w:val="3"/>
              <w:numId w:val="73"/>
            </w:numPr>
            <w:ind w:left="424" w:hangingChars="202" w:hanging="424"/>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699609489"/>
            <w:lock w:val="sdtContentLocked"/>
            <w:placeholder>
              <w:docPart w:val="GBC22222222222222222222222222222"/>
            </w:placeholder>
          </w:sdtPr>
          <w:sdtEndPr/>
          <w:sdtContent>
            <w:p w14:paraId="6E6937F6" w14:textId="1D7FFD02" w:rsidR="00DD25BF" w:rsidRDefault="00011E1A" w:rsidP="004B480C">
              <w:pPr>
                <w:pStyle w:val="ac"/>
                <w:ind w:firstLineChars="0" w:firstLine="0"/>
                <w:jc w:val="left"/>
              </w:pPr>
              <w:r>
                <w:rPr>
                  <w:rFonts w:ascii="宋体" w:hAnsi="宋体"/>
                  <w:szCs w:val="21"/>
                </w:rPr>
                <w:fldChar w:fldCharType="begin"/>
              </w:r>
              <w:r w:rsidR="004B480C">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4B480C">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Cs w:val="24"/>
        </w:rPr>
        <w:alias w:val="模块:公司无报告分部的，或者不能披露各报告分部的资产总额和负债总额的，应说明原因"/>
        <w:tag w:val="_SEC_3849a00c602340b897b4e927f6a3c0d9"/>
        <w:id w:val="-1859802616"/>
        <w:lock w:val="sdtLocked"/>
        <w:placeholder>
          <w:docPart w:val="GBC22222222222222222222222222222"/>
        </w:placeholder>
      </w:sdtPr>
      <w:sdtEndPr>
        <w:rPr>
          <w:szCs w:val="21"/>
        </w:rPr>
      </w:sdtEndPr>
      <w:sdtContent>
        <w:p w14:paraId="5594D3C6" w14:textId="77777777" w:rsidR="00DD25BF" w:rsidRDefault="00011E1A" w:rsidP="00F45C0D">
          <w:pPr>
            <w:pStyle w:val="4"/>
            <w:numPr>
              <w:ilvl w:val="3"/>
              <w:numId w:val="73"/>
            </w:numPr>
            <w:ind w:left="424" w:hangingChars="202" w:hanging="424"/>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624824637"/>
            <w:lock w:val="sdtContentLocked"/>
            <w:placeholder>
              <w:docPart w:val="GBC22222222222222222222222222222"/>
            </w:placeholder>
          </w:sdtPr>
          <w:sdtEndPr/>
          <w:sdtContent>
            <w:p w14:paraId="48ECC860" w14:textId="0F3464DB" w:rsidR="00DD25BF" w:rsidRDefault="00011E1A" w:rsidP="004B480C">
              <w:pPr>
                <w:jc w:val="both"/>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sdtContent>
    </w:sdt>
    <w:p w14:paraId="3ECFE35E" w14:textId="77777777" w:rsidR="00DD25BF" w:rsidRDefault="00DD25BF">
      <w:pPr>
        <w:rPr>
          <w:szCs w:val="21"/>
        </w:rPr>
      </w:pPr>
    </w:p>
    <w:sdt>
      <w:sdtPr>
        <w:rPr>
          <w:rFonts w:ascii="宋体" w:eastAsia="宋体" w:hAnsi="宋体" w:cs="宋体" w:hint="eastAsia"/>
          <w:b w:val="0"/>
          <w:bCs w:val="0"/>
          <w:kern w:val="0"/>
          <w:szCs w:val="24"/>
        </w:rPr>
        <w:alias w:val="模块:分部信息其他说明"/>
        <w:tag w:val="_SEC_83dbb92e05854ff09d00691d7141ac0b"/>
        <w:id w:val="-470978772"/>
        <w:lock w:val="sdtLocked"/>
        <w:placeholder>
          <w:docPart w:val="GBC22222222222222222222222222222"/>
        </w:placeholder>
      </w:sdtPr>
      <w:sdtEndPr>
        <w:rPr>
          <w:szCs w:val="21"/>
        </w:rPr>
      </w:sdtEndPr>
      <w:sdtContent>
        <w:p w14:paraId="4852547B" w14:textId="77777777" w:rsidR="00DD25BF" w:rsidRDefault="00011E1A" w:rsidP="00F45C0D">
          <w:pPr>
            <w:pStyle w:val="4"/>
            <w:numPr>
              <w:ilvl w:val="3"/>
              <w:numId w:val="73"/>
            </w:numPr>
            <w:ind w:left="424" w:hangingChars="202" w:hanging="424"/>
          </w:pPr>
          <w:r>
            <w:rPr>
              <w:rFonts w:hint="eastAsia"/>
            </w:rPr>
            <w:t>其他说明</w:t>
          </w:r>
        </w:p>
        <w:sdt>
          <w:sdtPr>
            <w:rPr>
              <w:rFonts w:hint="eastAsia"/>
              <w:szCs w:val="21"/>
            </w:rPr>
            <w:alias w:val="是否适用：分部信息的其他说明[双击切换]"/>
            <w:tag w:val="_GBC_a7173613038248df8d31b8ffe91e1e27"/>
            <w:id w:val="1546021436"/>
            <w:lock w:val="sdtContentLocked"/>
            <w:placeholder>
              <w:docPart w:val="GBC22222222222222222222222222222"/>
            </w:placeholder>
          </w:sdtPr>
          <w:sdtEndPr/>
          <w:sdtContent>
            <w:p w14:paraId="56630786" w14:textId="1F56E070" w:rsidR="00DD25BF" w:rsidRDefault="00011E1A" w:rsidP="004B480C">
              <w:pPr>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p w14:paraId="30248476" w14:textId="77777777" w:rsidR="00DD25BF" w:rsidRDefault="00F04972">
          <w:pPr>
            <w:rPr>
              <w:szCs w:val="21"/>
            </w:rPr>
          </w:pPr>
        </w:p>
      </w:sdtContent>
    </w:sdt>
    <w:sdt>
      <w:sdtPr>
        <w:rPr>
          <w:rFonts w:ascii="宋体" w:hAnsi="宋体" w:cs="宋体" w:hint="eastAsia"/>
          <w:b w:val="0"/>
          <w:bCs w:val="0"/>
          <w:kern w:val="0"/>
          <w:szCs w:val="21"/>
        </w:rPr>
        <w:alias w:val="模块:其他重要事项说明"/>
        <w:tag w:val="_SEC_ba4247a6c1994dc98e0b1c339dfe0f23"/>
        <w:id w:val="-1120299041"/>
        <w:lock w:val="sdtLocked"/>
        <w:placeholder>
          <w:docPart w:val="GBC22222222222222222222222222222"/>
        </w:placeholder>
      </w:sdtPr>
      <w:sdtEndPr>
        <w:rPr>
          <w:rFonts w:cstheme="minorBidi"/>
          <w:kern w:val="2"/>
        </w:rPr>
      </w:sdtEndPr>
      <w:sdtContent>
        <w:p w14:paraId="03FA621C" w14:textId="77777777" w:rsidR="00DD25BF" w:rsidRDefault="00011E1A" w:rsidP="00F45C0D">
          <w:pPr>
            <w:pStyle w:val="3"/>
            <w:numPr>
              <w:ilvl w:val="0"/>
              <w:numId w:val="28"/>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899181042"/>
            <w:lock w:val="sdtContentLocked"/>
            <w:placeholder>
              <w:docPart w:val="GBC22222222222222222222222222222"/>
            </w:placeholder>
          </w:sdtPr>
          <w:sdtEndPr/>
          <w:sdtContent>
            <w:p w14:paraId="0BF840CE" w14:textId="5891B7A7" w:rsidR="00DD25BF" w:rsidRDefault="00011E1A" w:rsidP="004B480C">
              <w:pPr>
                <w:spacing w:line="360" w:lineRule="exact"/>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sdtContent>
    </w:sdt>
    <w:p w14:paraId="4DDADB27" w14:textId="77777777" w:rsidR="00DD25BF" w:rsidRDefault="00DD25BF">
      <w:pPr>
        <w:rPr>
          <w:szCs w:val="21"/>
        </w:rPr>
      </w:pPr>
    </w:p>
    <w:sdt>
      <w:sdtPr>
        <w:rPr>
          <w:rFonts w:ascii="宋体" w:hAnsi="宋体" w:cs="宋体" w:hint="eastAsia"/>
          <w:b w:val="0"/>
          <w:bCs w:val="0"/>
          <w:kern w:val="0"/>
          <w:szCs w:val="21"/>
        </w:rPr>
        <w:alias w:val="模块:其他"/>
        <w:tag w:val="_SEC_626a705e9bde404ab67dae61d8e62116"/>
        <w:id w:val="987908037"/>
        <w:lock w:val="sdtLocked"/>
        <w:placeholder>
          <w:docPart w:val="GBC22222222222222222222222222222"/>
        </w:placeholder>
      </w:sdtPr>
      <w:sdtEndPr>
        <w:rPr>
          <w:rFonts w:hint="default"/>
        </w:rPr>
      </w:sdtEndPr>
      <w:sdtContent>
        <w:p w14:paraId="60164979" w14:textId="77777777" w:rsidR="00DD25BF" w:rsidRDefault="00011E1A" w:rsidP="00F45C0D">
          <w:pPr>
            <w:pStyle w:val="3"/>
            <w:numPr>
              <w:ilvl w:val="0"/>
              <w:numId w:val="28"/>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1227138251"/>
            <w:lock w:val="sdtContentLocked"/>
            <w:placeholder>
              <w:docPart w:val="GBC22222222222222222222222222222"/>
            </w:placeholder>
          </w:sdtPr>
          <w:sdtEndPr/>
          <w:sdtContent>
            <w:p w14:paraId="520D8CC9" w14:textId="74AF4794" w:rsidR="00DD25BF" w:rsidRDefault="00011E1A">
              <w:pPr>
                <w:rPr>
                  <w:szCs w:val="21"/>
                </w:rPr>
              </w:pPr>
              <w:r>
                <w:rPr>
                  <w:szCs w:val="21"/>
                </w:rPr>
                <w:fldChar w:fldCharType="begin"/>
              </w:r>
              <w:r w:rsidR="004B480C">
                <w:rPr>
                  <w:szCs w:val="21"/>
                </w:rPr>
                <w:instrText xml:space="preserve"> MACROBUTTON  SnrToggleCheckbox √适用  </w:instrText>
              </w:r>
              <w:r>
                <w:rPr>
                  <w:szCs w:val="21"/>
                </w:rPr>
                <w:fldChar w:fldCharType="end"/>
              </w:r>
              <w:r>
                <w:rPr>
                  <w:szCs w:val="21"/>
                </w:rPr>
                <w:fldChar w:fldCharType="begin"/>
              </w:r>
              <w:r w:rsidR="004B480C">
                <w:rPr>
                  <w:szCs w:val="21"/>
                </w:rPr>
                <w:instrText xml:space="preserve"> MACROBUTTON  SnrToggleCheckbox □不适用 </w:instrText>
              </w:r>
              <w:r>
                <w:rPr>
                  <w:szCs w:val="21"/>
                </w:rPr>
                <w:fldChar w:fldCharType="end"/>
              </w:r>
            </w:p>
          </w:sdtContent>
        </w:sdt>
        <w:sdt>
          <w:sdtPr>
            <w:rPr>
              <w:rFonts w:ascii="宋体" w:hAnsi="宋体" w:cs="宋体"/>
              <w:bCs w:val="0"/>
              <w:szCs w:val="21"/>
            </w:rPr>
            <w:alias w:val="其他重要事项的说明"/>
            <w:tag w:val="_GBC_9e15ecd4789249ed82657888c33292a4"/>
            <w:id w:val="1747850318"/>
            <w:lock w:val="sdtLocked"/>
            <w:placeholder>
              <w:docPart w:val="GBC22222222222222222222222222222"/>
            </w:placeholder>
          </w:sdtPr>
          <w:sdtEndPr/>
          <w:sdtContent>
            <w:p w14:paraId="58E5808A" w14:textId="77777777" w:rsidR="004B480C" w:rsidRPr="004B480C" w:rsidRDefault="004B480C" w:rsidP="00F45C0D">
              <w:pPr>
                <w:pStyle w:val="35"/>
                <w:numPr>
                  <w:ilvl w:val="0"/>
                  <w:numId w:val="88"/>
                </w:numPr>
                <w:tabs>
                  <w:tab w:val="clear" w:pos="1240"/>
                  <w:tab w:val="left" w:pos="900"/>
                  <w:tab w:val="left" w:pos="993"/>
                </w:tabs>
                <w:spacing w:beforeLines="50" w:before="120" w:afterLines="50" w:after="120" w:line="240" w:lineRule="auto"/>
                <w:ind w:left="1242" w:firstLineChars="0" w:hanging="675"/>
                <w:outlineLvl w:val="1"/>
                <w:rPr>
                  <w:rFonts w:ascii="宋体" w:hAnsi="宋体"/>
                  <w:szCs w:val="21"/>
                </w:rPr>
              </w:pPr>
              <w:r w:rsidRPr="004B480C">
                <w:rPr>
                  <w:rFonts w:ascii="宋体" w:hAnsi="宋体" w:hint="eastAsia"/>
                  <w:szCs w:val="21"/>
                </w:rPr>
                <w:t>中东地区政局动荡对项目执行产生的影响</w:t>
              </w:r>
            </w:p>
            <w:p w14:paraId="200B9331" w14:textId="77777777" w:rsidR="009E0128" w:rsidRDefault="004B480C" w:rsidP="009E0128">
              <w:pPr>
                <w:spacing w:beforeLines="50" w:before="120" w:afterLines="50" w:after="120"/>
                <w:ind w:firstLineChars="200" w:firstLine="420"/>
                <w:jc w:val="both"/>
                <w:rPr>
                  <w:szCs w:val="21"/>
                </w:rPr>
              </w:pPr>
              <w:r w:rsidRPr="004B480C">
                <w:rPr>
                  <w:rFonts w:hint="eastAsia"/>
                  <w:color w:val="000000"/>
                  <w:szCs w:val="21"/>
                </w:rPr>
                <w:t>截至2019年12月31日，本公司之二级子公司中材建设公司在叙利亚执行的工程总包项目为2008年8月8日签订总包合同，合同总金额为4,731万欧元及23,939万美元，已于2011年6月取得业主签署的PAC证书。中材建设公司所发生的该项目工程成本均已结算。受当地局势影响，目前中方员工已全部撤离叙利亚，工程后期服务已暂停，由当地安保部门对工程进行安保。项目后期的进展情况取决于叙利亚后续局势的发展。</w:t>
              </w:r>
            </w:p>
          </w:sdtContent>
        </w:sdt>
        <w:p w14:paraId="6CDECF16" w14:textId="771A94E4" w:rsidR="00DD25BF" w:rsidRPr="004B480C" w:rsidRDefault="009E0128" w:rsidP="009E0128">
          <w:pPr>
            <w:spacing w:beforeLines="50" w:before="120" w:afterLines="50" w:after="120"/>
            <w:ind w:firstLineChars="200" w:firstLine="420"/>
            <w:jc w:val="both"/>
            <w:rPr>
              <w:color w:val="000000"/>
              <w:szCs w:val="21"/>
            </w:rPr>
          </w:pPr>
          <w:r>
            <w:rPr>
              <w:szCs w:val="21"/>
            </w:rPr>
            <w:t xml:space="preserve"> </w:t>
          </w:r>
        </w:p>
      </w:sdtContent>
    </w:sdt>
    <w:p w14:paraId="3ABB778D" w14:textId="77777777" w:rsidR="00DD25BF" w:rsidRDefault="00011E1A" w:rsidP="00F45C0D">
      <w:pPr>
        <w:pStyle w:val="2"/>
        <w:numPr>
          <w:ilvl w:val="0"/>
          <w:numId w:val="6"/>
        </w:numPr>
        <w:rPr>
          <w:rFonts w:ascii="宋体" w:hAnsi="宋体"/>
        </w:rPr>
      </w:pPr>
      <w:r>
        <w:rPr>
          <w:rFonts w:ascii="宋体" w:hAnsi="宋体" w:hint="eastAsia"/>
        </w:rPr>
        <w:t>母公司财务报表主要项目注释</w:t>
      </w:r>
    </w:p>
    <w:p w14:paraId="44E6401A" w14:textId="77777777" w:rsidR="00DD25BF" w:rsidRDefault="00011E1A" w:rsidP="00F45C0D">
      <w:pPr>
        <w:pStyle w:val="3"/>
        <w:numPr>
          <w:ilvl w:val="0"/>
          <w:numId w:val="29"/>
        </w:numPr>
      </w:pPr>
      <w:r>
        <w:rPr>
          <w:rFonts w:ascii="宋体" w:hAnsi="宋体" w:hint="eastAsia"/>
          <w:szCs w:val="21"/>
        </w:rPr>
        <w:t>应收账款</w:t>
      </w:r>
    </w:p>
    <w:bookmarkStart w:id="245" w:name="_Hlk533796665" w:displacedByCustomXml="next"/>
    <w:sdt>
      <w:sdtPr>
        <w:rPr>
          <w:rFonts w:ascii="宋体" w:eastAsia="宋体" w:hAnsi="宋体" w:cs="宋体" w:hint="eastAsia"/>
          <w:b w:val="0"/>
          <w:bCs w:val="0"/>
          <w:kern w:val="0"/>
          <w:szCs w:val="24"/>
        </w:rPr>
        <w:alias w:val="模块:按账龄披露"/>
        <w:tag w:val="_SEC_9c6dac1b3bd94073bae16a9f5e7fe960"/>
        <w:id w:val="873810606"/>
        <w:lock w:val="sdtLocked"/>
        <w:placeholder>
          <w:docPart w:val="GBC22222222222222222222222222222"/>
        </w:placeholder>
      </w:sdtPr>
      <w:sdtEndPr>
        <w:rPr>
          <w:rFonts w:hint="default"/>
        </w:rPr>
      </w:sdtEndPr>
      <w:sdtContent>
        <w:p w14:paraId="50360427" w14:textId="77777777" w:rsidR="00DD25BF" w:rsidRDefault="00011E1A" w:rsidP="00F45C0D">
          <w:pPr>
            <w:pStyle w:val="4"/>
            <w:numPr>
              <w:ilvl w:val="3"/>
              <w:numId w:val="74"/>
            </w:numPr>
            <w:ind w:left="424" w:hangingChars="202" w:hanging="424"/>
          </w:pPr>
          <w:r>
            <w:rPr>
              <w:rFonts w:hint="eastAsia"/>
            </w:rPr>
            <w:t>按账龄披露</w:t>
          </w:r>
        </w:p>
        <w:sdt>
          <w:sdtPr>
            <w:alias w:val="是否适用：母公司应收账款按账龄披露[双击切换]"/>
            <w:tag w:val="_GBC_dafcd7d733014c4a8aaa9a9a4b6c92f1"/>
            <w:id w:val="-1214962736"/>
            <w:lock w:val="sdtContentLocked"/>
            <w:placeholder>
              <w:docPart w:val="GBC22222222222222222222222222222"/>
            </w:placeholder>
          </w:sdtPr>
          <w:sdtEndPr/>
          <w:sdtContent>
            <w:p w14:paraId="434A3CC9" w14:textId="46D50D21" w:rsidR="00DD25BF" w:rsidRDefault="00011E1A">
              <w:r>
                <w:fldChar w:fldCharType="begin"/>
              </w:r>
              <w:r w:rsidR="004B480C">
                <w:instrText xml:space="preserve"> MACROBUTTON  SnrToggleCheckbox √适用 </w:instrText>
              </w:r>
              <w:r>
                <w:fldChar w:fldCharType="end"/>
              </w:r>
              <w:r>
                <w:fldChar w:fldCharType="begin"/>
              </w:r>
              <w:r w:rsidR="004B480C">
                <w:instrText xml:space="preserve"> MACROBUTTON  SnrToggleCheckbox □不适用 </w:instrText>
              </w:r>
              <w:r>
                <w:fldChar w:fldCharType="end"/>
              </w:r>
            </w:p>
          </w:sdtContent>
        </w:sdt>
        <w:p w14:paraId="120AC516" w14:textId="77777777" w:rsidR="00DD25BF" w:rsidRDefault="00011E1A">
          <w:pPr>
            <w:jc w:val="right"/>
            <w:rPr>
              <w:szCs w:val="21"/>
            </w:rPr>
          </w:pPr>
          <w:r>
            <w:rPr>
              <w:rFonts w:hint="eastAsia"/>
              <w:szCs w:val="21"/>
            </w:rPr>
            <w:t>单位：</w:t>
          </w:r>
          <w:sdt>
            <w:sdtPr>
              <w:rPr>
                <w:rFonts w:hint="eastAsia"/>
                <w:szCs w:val="21"/>
              </w:rPr>
              <w:alias w:val="单位：母公司应收账款按账龄披露"/>
              <w:tag w:val="_GBC_6f3238355b1f4a02b89a4d1aa10b0026"/>
              <w:id w:val="6947308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1212461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334"/>
            <w:gridCol w:w="4489"/>
          </w:tblGrid>
          <w:tr w:rsidR="00E966F4" w14:paraId="717D4A7F" w14:textId="77777777" w:rsidTr="00E966F4">
            <w:trPr>
              <w:cantSplit/>
            </w:trPr>
            <w:sdt>
              <w:sdtPr>
                <w:tag w:val="_PLD_306ac63f3585491ab4c995e84aaeaae8"/>
                <w:id w:val="-2117284159"/>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68512777" w14:textId="77777777" w:rsidR="00E966F4" w:rsidRDefault="00E966F4" w:rsidP="00E966F4">
                    <w:pPr>
                      <w:jc w:val="center"/>
                      <w:rPr>
                        <w:szCs w:val="21"/>
                      </w:rPr>
                    </w:pPr>
                    <w:r>
                      <w:rPr>
                        <w:rFonts w:hint="eastAsia"/>
                        <w:szCs w:val="21"/>
                      </w:rPr>
                      <w:t>账龄</w:t>
                    </w:r>
                  </w:p>
                </w:tc>
              </w:sdtContent>
            </w:sdt>
            <w:sdt>
              <w:sdtPr>
                <w:tag w:val="_PLD_af5c2c2bfbf14ab3a9bc2f164f5d2a9c"/>
                <w:id w:val="959460163"/>
                <w:lock w:val="sdtLocked"/>
              </w:sdtPr>
              <w:sdtEndPr/>
              <w:sdtContent>
                <w:tc>
                  <w:tcPr>
                    <w:tcW w:w="2544" w:type="pct"/>
                    <w:tcBorders>
                      <w:top w:val="single" w:sz="4" w:space="0" w:color="auto"/>
                      <w:left w:val="single" w:sz="4" w:space="0" w:color="auto"/>
                      <w:bottom w:val="single" w:sz="4" w:space="0" w:color="auto"/>
                      <w:right w:val="single" w:sz="4" w:space="0" w:color="auto"/>
                    </w:tcBorders>
                    <w:vAlign w:val="center"/>
                  </w:tcPr>
                  <w:p w14:paraId="0C63F366" w14:textId="77777777" w:rsidR="00E966F4" w:rsidRDefault="00E966F4" w:rsidP="00E966F4">
                    <w:pPr>
                      <w:jc w:val="center"/>
                      <w:rPr>
                        <w:szCs w:val="21"/>
                      </w:rPr>
                    </w:pPr>
                    <w:r>
                      <w:rPr>
                        <w:rFonts w:hint="eastAsia"/>
                        <w:szCs w:val="21"/>
                      </w:rPr>
                      <w:t>期末账面余额</w:t>
                    </w:r>
                  </w:p>
                </w:tc>
              </w:sdtContent>
            </w:sdt>
          </w:tr>
          <w:tr w:rsidR="00E966F4" w14:paraId="06167291" w14:textId="77777777" w:rsidTr="00E966F4">
            <w:trPr>
              <w:cantSplit/>
            </w:trPr>
            <w:sdt>
              <w:sdtPr>
                <w:tag w:val="_PLD_7f5863b5059b4a88ba2215c89b2dad39"/>
                <w:id w:val="-80523134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E9FDE0C" w14:textId="77777777" w:rsidR="00E966F4" w:rsidRDefault="00E966F4" w:rsidP="00E966F4">
                    <w:pPr>
                      <w:rPr>
                        <w:color w:val="FF0000"/>
                        <w:szCs w:val="21"/>
                      </w:rPr>
                    </w:pPr>
                    <w:r>
                      <w:rPr>
                        <w:rFonts w:hint="eastAsia"/>
                        <w:szCs w:val="21"/>
                      </w:rPr>
                      <w:t>1年以内</w:t>
                    </w:r>
                  </w:p>
                </w:tc>
              </w:sdtContent>
            </w:sdt>
          </w:tr>
          <w:tr w:rsidR="00E966F4" w14:paraId="797BAFCE" w14:textId="77777777" w:rsidTr="00E966F4">
            <w:trPr>
              <w:cantSplit/>
            </w:trPr>
            <w:sdt>
              <w:sdtPr>
                <w:tag w:val="_PLD_b978e1978e654c4cb4661534099479b9"/>
                <w:id w:val="169526137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635D010" w14:textId="77777777" w:rsidR="00E966F4" w:rsidRDefault="00E966F4" w:rsidP="00E966F4">
                    <w:pPr>
                      <w:rPr>
                        <w:szCs w:val="21"/>
                      </w:rPr>
                    </w:pPr>
                    <w:r>
                      <w:rPr>
                        <w:rFonts w:hint="eastAsia"/>
                        <w:szCs w:val="21"/>
                      </w:rPr>
                      <w:t>其中：1年以内分项</w:t>
                    </w:r>
                  </w:p>
                </w:tc>
              </w:sdtContent>
            </w:sdt>
          </w:tr>
          <w:tr w:rsidR="00E966F4" w14:paraId="70C97B8E" w14:textId="77777777" w:rsidTr="00E966F4">
            <w:trPr>
              <w:cantSplit/>
            </w:trPr>
            <w:sdt>
              <w:sdtPr>
                <w:tag w:val="_PLD_8aef9ce83d614b3c8a918a411c19a08d"/>
                <w:id w:val="30404816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1914624E" w14:textId="77777777" w:rsidR="00E966F4" w:rsidRDefault="00E966F4" w:rsidP="00E966F4">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3E0C168A" w14:textId="77777777" w:rsidR="00E966F4" w:rsidRDefault="00E966F4" w:rsidP="00E966F4">
                <w:pPr>
                  <w:jc w:val="right"/>
                  <w:rPr>
                    <w:szCs w:val="21"/>
                  </w:rPr>
                </w:pPr>
                <w:r>
                  <w:t>508,620,058.65</w:t>
                </w:r>
              </w:p>
            </w:tc>
          </w:tr>
          <w:tr w:rsidR="00E966F4" w14:paraId="4895B539" w14:textId="77777777" w:rsidTr="00E966F4">
            <w:trPr>
              <w:cantSplit/>
            </w:trPr>
            <w:sdt>
              <w:sdtPr>
                <w:tag w:val="_PLD_60171e3c09014ca6aa27c8d4e453d92d"/>
                <w:id w:val="196199473"/>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7C95E51A" w14:textId="77777777" w:rsidR="00E966F4" w:rsidRDefault="00E966F4" w:rsidP="00E966F4">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1D8313A7" w14:textId="77777777" w:rsidR="00E966F4" w:rsidRDefault="00E966F4" w:rsidP="00E966F4">
                <w:pPr>
                  <w:jc w:val="right"/>
                  <w:rPr>
                    <w:szCs w:val="21"/>
                  </w:rPr>
                </w:pPr>
                <w:r>
                  <w:t>203,525,503.06</w:t>
                </w:r>
              </w:p>
            </w:tc>
          </w:tr>
          <w:tr w:rsidR="00E966F4" w14:paraId="28613FAA" w14:textId="77777777" w:rsidTr="00E966F4">
            <w:trPr>
              <w:cantSplit/>
            </w:trPr>
            <w:sdt>
              <w:sdtPr>
                <w:tag w:val="_PLD_89731acfd60f443eba6c0e13bea601ba"/>
                <w:id w:val="-11037238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32563774" w14:textId="77777777" w:rsidR="00E966F4" w:rsidRDefault="00E966F4" w:rsidP="00E966F4">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309A3EA0" w14:textId="77777777" w:rsidR="00E966F4" w:rsidRDefault="00E966F4" w:rsidP="00E966F4">
                <w:pPr>
                  <w:jc w:val="right"/>
                  <w:rPr>
                    <w:szCs w:val="21"/>
                  </w:rPr>
                </w:pPr>
                <w:r>
                  <w:t>35,057,214.76</w:t>
                </w:r>
              </w:p>
            </w:tc>
          </w:tr>
          <w:tr w:rsidR="00E966F4" w14:paraId="634FFE40" w14:textId="77777777" w:rsidTr="00E966F4">
            <w:trPr>
              <w:cantSplit/>
            </w:trPr>
            <w:sdt>
              <w:sdtPr>
                <w:tag w:val="_PLD_a5e068719bf940b2b449eb719c2ac726"/>
                <w:id w:val="1338736166"/>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35D437CC" w14:textId="77777777" w:rsidR="00E966F4" w:rsidRDefault="00E966F4" w:rsidP="00E966F4">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296D5B30" w14:textId="77777777" w:rsidR="00E966F4" w:rsidRDefault="00E966F4" w:rsidP="00E966F4">
                <w:pPr>
                  <w:jc w:val="right"/>
                  <w:rPr>
                    <w:szCs w:val="21"/>
                  </w:rPr>
                </w:pPr>
                <w:r>
                  <w:t>17,711,247.31</w:t>
                </w:r>
              </w:p>
            </w:tc>
          </w:tr>
          <w:tr w:rsidR="00E966F4" w14:paraId="064D0B28" w14:textId="77777777" w:rsidTr="00E966F4">
            <w:trPr>
              <w:cantSplit/>
            </w:trPr>
            <w:sdt>
              <w:sdtPr>
                <w:tag w:val="_PLD_2c21885973f74a85b1bcce595393c67c"/>
                <w:id w:val="-102131991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ED9D7D6" w14:textId="77777777" w:rsidR="00E966F4" w:rsidRDefault="00E966F4" w:rsidP="00E966F4">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5639E683" w14:textId="77777777" w:rsidR="00E966F4" w:rsidRDefault="00E966F4" w:rsidP="00E966F4">
                <w:pPr>
                  <w:jc w:val="right"/>
                  <w:rPr>
                    <w:szCs w:val="21"/>
                  </w:rPr>
                </w:pPr>
                <w:r>
                  <w:t>31,769,740.94</w:t>
                </w:r>
              </w:p>
            </w:tc>
          </w:tr>
          <w:tr w:rsidR="00E966F4" w14:paraId="5E918F69" w14:textId="77777777" w:rsidTr="00E966F4">
            <w:trPr>
              <w:cantSplit/>
            </w:trPr>
            <w:sdt>
              <w:sdtPr>
                <w:tag w:val="_PLD_02f976cd9e144b12bbb6cc4715ee8be6"/>
                <w:id w:val="1485281397"/>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54B1AFA8" w14:textId="77777777" w:rsidR="00E966F4" w:rsidRDefault="00E966F4" w:rsidP="00E966F4">
                    <w:pPr>
                      <w:rPr>
                        <w:szCs w:val="21"/>
                      </w:rPr>
                    </w:pPr>
                    <w:r>
                      <w:rPr>
                        <w:rFonts w:hint="eastAsia"/>
                        <w:szCs w:val="21"/>
                      </w:rPr>
                      <w:t>5年以上</w:t>
                    </w:r>
                  </w:p>
                </w:tc>
              </w:sdtContent>
            </w:sdt>
            <w:tc>
              <w:tcPr>
                <w:tcW w:w="2544" w:type="pct"/>
                <w:tcBorders>
                  <w:top w:val="single" w:sz="4" w:space="0" w:color="auto"/>
                  <w:left w:val="single" w:sz="4" w:space="0" w:color="auto"/>
                  <w:bottom w:val="single" w:sz="4" w:space="0" w:color="auto"/>
                  <w:right w:val="single" w:sz="4" w:space="0" w:color="auto"/>
                </w:tcBorders>
              </w:tcPr>
              <w:p w14:paraId="3FACADBA" w14:textId="77777777" w:rsidR="00E966F4" w:rsidRDefault="00E966F4" w:rsidP="00E966F4">
                <w:pPr>
                  <w:jc w:val="right"/>
                  <w:rPr>
                    <w:szCs w:val="21"/>
                  </w:rPr>
                </w:pPr>
                <w:r>
                  <w:t>112,491,238.68</w:t>
                </w:r>
              </w:p>
            </w:tc>
          </w:tr>
          <w:tr w:rsidR="00E966F4" w14:paraId="7E059789" w14:textId="77777777" w:rsidTr="00E966F4">
            <w:trPr>
              <w:cantSplit/>
            </w:trPr>
            <w:sdt>
              <w:sdtPr>
                <w:tag w:val="_PLD_a4d3a76dbc2f4319a93b8e99313ee064"/>
                <w:id w:val="627134863"/>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11379CFE" w14:textId="77777777" w:rsidR="00E966F4" w:rsidRDefault="00E966F4" w:rsidP="00E966F4">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1D8E7AB1" w14:textId="77777777" w:rsidR="00E966F4" w:rsidRDefault="00E966F4" w:rsidP="00E966F4">
                <w:pPr>
                  <w:jc w:val="right"/>
                  <w:rPr>
                    <w:szCs w:val="21"/>
                  </w:rPr>
                </w:pPr>
                <w:r>
                  <w:t>909,175,003.40</w:t>
                </w:r>
              </w:p>
            </w:tc>
          </w:tr>
        </w:tbl>
        <w:p w14:paraId="37936EA9" w14:textId="77777777" w:rsidR="00E966F4" w:rsidRDefault="00E966F4"/>
        <w:p w14:paraId="020E4536" w14:textId="77777777" w:rsidR="004B480C" w:rsidRDefault="004B480C">
          <w:pPr>
            <w:sectPr w:rsidR="004B480C" w:rsidSect="007C6651">
              <w:pgSz w:w="11906" w:h="16838"/>
              <w:pgMar w:top="1525" w:right="1276" w:bottom="1440" w:left="1797" w:header="856" w:footer="992" w:gutter="0"/>
              <w:cols w:space="425"/>
              <w:docGrid w:linePitch="312"/>
            </w:sectPr>
          </w:pPr>
        </w:p>
        <w:p w14:paraId="08B8B868" w14:textId="271C419F" w:rsidR="00DD25BF" w:rsidRDefault="00F04972"/>
      </w:sdtContent>
    </w:sdt>
    <w:bookmarkEnd w:id="245" w:displacedByCustomXml="prev"/>
    <w:bookmarkStart w:id="246"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410768218"/>
        <w:lock w:val="sdtLocked"/>
        <w:placeholder>
          <w:docPart w:val="GBC22222222222222222222222222222"/>
        </w:placeholder>
      </w:sdtPr>
      <w:sdtEndPr>
        <w:rPr>
          <w:rFonts w:hint="default"/>
        </w:rPr>
      </w:sdtEndPr>
      <w:sdtContent>
        <w:p w14:paraId="31873304" w14:textId="77777777" w:rsidR="00DD25BF" w:rsidRDefault="00011E1A" w:rsidP="00F45C0D">
          <w:pPr>
            <w:pStyle w:val="4"/>
            <w:numPr>
              <w:ilvl w:val="3"/>
              <w:numId w:val="74"/>
            </w:numPr>
            <w:ind w:left="424" w:hangingChars="202" w:hanging="424"/>
          </w:pPr>
          <w:r>
            <w:rPr>
              <w:rFonts w:hint="eastAsia"/>
            </w:rPr>
            <w:t>按坏账计提方法分类披露</w:t>
          </w:r>
        </w:p>
        <w:sdt>
          <w:sdtPr>
            <w:alias w:val="是否适用：母公司应收账款按坏账计提方法分类披露[双击切换]"/>
            <w:tag w:val="_GBC_7881b37ba62844928bb3a0f84fa1312c"/>
            <w:id w:val="1269973953"/>
            <w:lock w:val="sdtContentLocked"/>
            <w:placeholder>
              <w:docPart w:val="GBC22222222222222222222222222222"/>
            </w:placeholder>
          </w:sdtPr>
          <w:sdtEndPr/>
          <w:sdtContent>
            <w:p w14:paraId="2ABCF400" w14:textId="625C957D" w:rsidR="00DD25BF" w:rsidRDefault="00011E1A">
              <w:r>
                <w:fldChar w:fldCharType="begin"/>
              </w:r>
              <w:r w:rsidR="004B480C">
                <w:instrText xml:space="preserve"> MACROBUTTON  SnrToggleCheckbox √适用 </w:instrText>
              </w:r>
              <w:r>
                <w:fldChar w:fldCharType="end"/>
              </w:r>
              <w:r>
                <w:fldChar w:fldCharType="begin"/>
              </w:r>
              <w:r w:rsidR="004B480C">
                <w:instrText xml:space="preserve"> MACROBUTTON  SnrToggleCheckbox □不适用 </w:instrText>
              </w:r>
              <w:r>
                <w:fldChar w:fldCharType="end"/>
              </w:r>
            </w:p>
          </w:sdtContent>
        </w:sdt>
        <w:p w14:paraId="2DE96BC8" w14:textId="77777777" w:rsidR="00DD25BF" w:rsidRDefault="00011E1A">
          <w:pPr>
            <w:pStyle w:val="ac"/>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6427321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1883625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04"/>
            <w:gridCol w:w="1543"/>
            <w:gridCol w:w="704"/>
            <w:gridCol w:w="1544"/>
            <w:gridCol w:w="732"/>
            <w:gridCol w:w="1544"/>
            <w:gridCol w:w="1544"/>
            <w:gridCol w:w="732"/>
            <w:gridCol w:w="1533"/>
            <w:gridCol w:w="751"/>
            <w:gridCol w:w="1532"/>
          </w:tblGrid>
          <w:tr w:rsidR="00182FEA" w14:paraId="2DADEB43" w14:textId="77777777" w:rsidTr="0054148A">
            <w:trPr>
              <w:cantSplit/>
              <w:trHeight w:val="259"/>
            </w:trPr>
            <w:sdt>
              <w:sdtPr>
                <w:tag w:val="_PLD_0b6f94bf734a49f28ff9eb2211eccc4e"/>
                <w:id w:val="-2057851585"/>
                <w:lock w:val="sdtLocked"/>
              </w:sdtPr>
              <w:sdtEndPr/>
              <w:sdtContent>
                <w:tc>
                  <w:tcPr>
                    <w:tcW w:w="615" w:type="pct"/>
                    <w:vMerge w:val="restart"/>
                    <w:tcBorders>
                      <w:top w:val="single" w:sz="4" w:space="0" w:color="auto"/>
                      <w:left w:val="single" w:sz="4" w:space="0" w:color="auto"/>
                      <w:right w:val="single" w:sz="4" w:space="0" w:color="auto"/>
                    </w:tcBorders>
                    <w:vAlign w:val="center"/>
                  </w:tcPr>
                  <w:p w14:paraId="11E09CD0" w14:textId="77777777" w:rsidR="00182FEA" w:rsidRDefault="00182FEA" w:rsidP="0054148A">
                    <w:pPr>
                      <w:jc w:val="center"/>
                      <w:rPr>
                        <w:szCs w:val="21"/>
                      </w:rPr>
                    </w:pPr>
                    <w:r>
                      <w:rPr>
                        <w:rFonts w:hint="eastAsia"/>
                        <w:szCs w:val="21"/>
                      </w:rPr>
                      <w:t>类别</w:t>
                    </w:r>
                  </w:p>
                </w:tc>
              </w:sdtContent>
            </w:sdt>
            <w:sdt>
              <w:sdtPr>
                <w:tag w:val="_PLD_cadda055920649559b4578dc73b6f05e"/>
                <w:id w:val="-1412458262"/>
                <w:lock w:val="sdtLocked"/>
              </w:sdtPr>
              <w:sdtEndPr/>
              <w:sdtContent>
                <w:tc>
                  <w:tcPr>
                    <w:tcW w:w="2189" w:type="pct"/>
                    <w:gridSpan w:val="5"/>
                    <w:tcBorders>
                      <w:top w:val="single" w:sz="4" w:space="0" w:color="auto"/>
                      <w:left w:val="single" w:sz="4" w:space="0" w:color="auto"/>
                      <w:right w:val="single" w:sz="4" w:space="0" w:color="auto"/>
                    </w:tcBorders>
                    <w:vAlign w:val="center"/>
                  </w:tcPr>
                  <w:p w14:paraId="70ECA004" w14:textId="77777777" w:rsidR="00182FEA" w:rsidRDefault="00182FEA" w:rsidP="0054148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1555457094"/>
                <w:lock w:val="sdtLocked"/>
              </w:sdtPr>
              <w:sdtEndPr/>
              <w:sdtContent>
                <w:tc>
                  <w:tcPr>
                    <w:tcW w:w="2196" w:type="pct"/>
                    <w:gridSpan w:val="5"/>
                    <w:tcBorders>
                      <w:top w:val="single" w:sz="4" w:space="0" w:color="auto"/>
                      <w:left w:val="single" w:sz="4" w:space="0" w:color="auto"/>
                      <w:right w:val="single" w:sz="4" w:space="0" w:color="auto"/>
                    </w:tcBorders>
                    <w:vAlign w:val="center"/>
                  </w:tcPr>
                  <w:p w14:paraId="40C3AC18" w14:textId="77777777" w:rsidR="00182FEA" w:rsidRDefault="00182FEA" w:rsidP="0054148A">
                    <w:pPr>
                      <w:autoSpaceDE w:val="0"/>
                      <w:autoSpaceDN w:val="0"/>
                      <w:adjustRightInd w:val="0"/>
                      <w:snapToGrid w:val="0"/>
                      <w:spacing w:line="240" w:lineRule="atLeast"/>
                      <w:jc w:val="center"/>
                      <w:rPr>
                        <w:szCs w:val="21"/>
                      </w:rPr>
                    </w:pPr>
                    <w:r>
                      <w:rPr>
                        <w:rFonts w:hint="eastAsia"/>
                        <w:szCs w:val="21"/>
                      </w:rPr>
                      <w:t>期初余额</w:t>
                    </w:r>
                  </w:p>
                </w:tc>
              </w:sdtContent>
            </w:sdt>
          </w:tr>
          <w:tr w:rsidR="00182FEA" w14:paraId="5380945E" w14:textId="77777777" w:rsidTr="0054148A">
            <w:trPr>
              <w:cantSplit/>
              <w:trHeight w:val="227"/>
            </w:trPr>
            <w:tc>
              <w:tcPr>
                <w:tcW w:w="615" w:type="pct"/>
                <w:vMerge/>
                <w:tcBorders>
                  <w:left w:val="single" w:sz="4" w:space="0" w:color="auto"/>
                  <w:right w:val="single" w:sz="4" w:space="0" w:color="auto"/>
                </w:tcBorders>
                <w:vAlign w:val="center"/>
              </w:tcPr>
              <w:p w14:paraId="04273B51" w14:textId="77777777" w:rsidR="00182FEA" w:rsidRDefault="00182FEA" w:rsidP="0054148A">
                <w:pPr>
                  <w:rPr>
                    <w:szCs w:val="21"/>
                  </w:rPr>
                </w:pPr>
              </w:p>
            </w:tc>
            <w:sdt>
              <w:sdtPr>
                <w:tag w:val="_PLD_b6e4cad360f948d68bd5af2c3f52e83a"/>
                <w:id w:val="-1808697393"/>
                <w:lock w:val="sdtLocked"/>
              </w:sdtPr>
              <w:sdtEndPr/>
              <w:sdtContent>
                <w:tc>
                  <w:tcPr>
                    <w:tcW w:w="811" w:type="pct"/>
                    <w:gridSpan w:val="2"/>
                    <w:tcBorders>
                      <w:top w:val="single" w:sz="4" w:space="0" w:color="auto"/>
                      <w:left w:val="single" w:sz="4" w:space="0" w:color="auto"/>
                      <w:bottom w:val="single" w:sz="4" w:space="0" w:color="auto"/>
                      <w:right w:val="single" w:sz="4" w:space="0" w:color="auto"/>
                    </w:tcBorders>
                    <w:vAlign w:val="center"/>
                  </w:tcPr>
                  <w:p w14:paraId="701B3AF6" w14:textId="77777777" w:rsidR="00182FEA" w:rsidRDefault="00182FEA" w:rsidP="0054148A">
                    <w:pPr>
                      <w:jc w:val="center"/>
                      <w:rPr>
                        <w:szCs w:val="21"/>
                      </w:rPr>
                    </w:pPr>
                    <w:r>
                      <w:rPr>
                        <w:rFonts w:hint="eastAsia"/>
                        <w:szCs w:val="21"/>
                      </w:rPr>
                      <w:t>账面余额</w:t>
                    </w:r>
                  </w:p>
                </w:tc>
              </w:sdtContent>
            </w:sdt>
            <w:sdt>
              <w:sdtPr>
                <w:tag w:val="_PLD_1812a70770914fa4b8145f493ad4c468"/>
                <w:id w:val="-1964487693"/>
                <w:lock w:val="sdtLocked"/>
              </w:sdtPr>
              <w:sdtEndPr/>
              <w:sdtContent>
                <w:tc>
                  <w:tcPr>
                    <w:tcW w:w="821" w:type="pct"/>
                    <w:gridSpan w:val="2"/>
                    <w:tcBorders>
                      <w:top w:val="single" w:sz="4" w:space="0" w:color="auto"/>
                      <w:left w:val="single" w:sz="4" w:space="0" w:color="auto"/>
                      <w:bottom w:val="single" w:sz="4" w:space="0" w:color="auto"/>
                      <w:right w:val="single" w:sz="4" w:space="0" w:color="auto"/>
                    </w:tcBorders>
                    <w:vAlign w:val="center"/>
                  </w:tcPr>
                  <w:p w14:paraId="5FB1D378" w14:textId="77777777" w:rsidR="00182FEA" w:rsidRDefault="00182FEA" w:rsidP="0054148A">
                    <w:pPr>
                      <w:jc w:val="center"/>
                      <w:rPr>
                        <w:szCs w:val="21"/>
                      </w:rPr>
                    </w:pPr>
                    <w:r>
                      <w:rPr>
                        <w:rFonts w:hint="eastAsia"/>
                        <w:szCs w:val="21"/>
                      </w:rPr>
                      <w:t>坏账准备</w:t>
                    </w:r>
                  </w:p>
                </w:tc>
              </w:sdtContent>
            </w:sdt>
            <w:sdt>
              <w:sdtPr>
                <w:tag w:val="_PLD_970be2ae3a84456bb0feb4eb360d2b2f"/>
                <w:id w:val="-90166607"/>
                <w:lock w:val="sdtLocked"/>
              </w:sdtPr>
              <w:sdtEndPr/>
              <w:sdtContent>
                <w:tc>
                  <w:tcPr>
                    <w:tcW w:w="557" w:type="pct"/>
                    <w:vMerge w:val="restart"/>
                    <w:tcBorders>
                      <w:top w:val="single" w:sz="4" w:space="0" w:color="auto"/>
                      <w:left w:val="single" w:sz="4" w:space="0" w:color="auto"/>
                      <w:right w:val="single" w:sz="4" w:space="0" w:color="auto"/>
                    </w:tcBorders>
                    <w:vAlign w:val="center"/>
                  </w:tcPr>
                  <w:p w14:paraId="440A9635" w14:textId="77777777" w:rsidR="00182FEA" w:rsidRDefault="00182FEA" w:rsidP="0054148A">
                    <w:pPr>
                      <w:jc w:val="center"/>
                      <w:rPr>
                        <w:szCs w:val="21"/>
                      </w:rPr>
                    </w:pPr>
                    <w:r>
                      <w:rPr>
                        <w:rFonts w:hint="eastAsia"/>
                        <w:szCs w:val="21"/>
                      </w:rPr>
                      <w:t>账面</w:t>
                    </w:r>
                  </w:p>
                  <w:p w14:paraId="65315382" w14:textId="77777777" w:rsidR="00182FEA" w:rsidRDefault="00182FEA" w:rsidP="0054148A">
                    <w:pPr>
                      <w:jc w:val="center"/>
                      <w:rPr>
                        <w:szCs w:val="21"/>
                      </w:rPr>
                    </w:pPr>
                    <w:r>
                      <w:rPr>
                        <w:rFonts w:hint="eastAsia"/>
                        <w:szCs w:val="21"/>
                      </w:rPr>
                      <w:t>价值</w:t>
                    </w:r>
                  </w:p>
                </w:tc>
              </w:sdtContent>
            </w:sdt>
            <w:sdt>
              <w:sdtPr>
                <w:tag w:val="_PLD_be04f05fbfa341e1a7546ee304164c92"/>
                <w:id w:val="190654234"/>
                <w:lock w:val="sdtLocked"/>
              </w:sdtPr>
              <w:sdtEndPr/>
              <w:sdtContent>
                <w:tc>
                  <w:tcPr>
                    <w:tcW w:w="821" w:type="pct"/>
                    <w:gridSpan w:val="2"/>
                    <w:tcBorders>
                      <w:top w:val="single" w:sz="4" w:space="0" w:color="auto"/>
                      <w:left w:val="single" w:sz="4" w:space="0" w:color="auto"/>
                      <w:right w:val="single" w:sz="4" w:space="0" w:color="auto"/>
                    </w:tcBorders>
                    <w:vAlign w:val="center"/>
                  </w:tcPr>
                  <w:p w14:paraId="305D7D6A" w14:textId="77777777" w:rsidR="00182FEA" w:rsidRDefault="00182FEA" w:rsidP="0054148A">
                    <w:pPr>
                      <w:jc w:val="center"/>
                      <w:rPr>
                        <w:szCs w:val="21"/>
                      </w:rPr>
                    </w:pPr>
                    <w:r>
                      <w:rPr>
                        <w:rFonts w:hint="eastAsia"/>
                        <w:szCs w:val="21"/>
                      </w:rPr>
                      <w:t>账面余额</w:t>
                    </w:r>
                  </w:p>
                </w:tc>
              </w:sdtContent>
            </w:sdt>
            <w:sdt>
              <w:sdtPr>
                <w:tag w:val="_PLD_708baf88b6ab4f6ca208582ef2033d3e"/>
                <w:id w:val="1359697681"/>
                <w:lock w:val="sdtLocked"/>
              </w:sdtPr>
              <w:sdtEndPr/>
              <w:sdtContent>
                <w:tc>
                  <w:tcPr>
                    <w:tcW w:w="823" w:type="pct"/>
                    <w:gridSpan w:val="2"/>
                    <w:tcBorders>
                      <w:top w:val="single" w:sz="4" w:space="0" w:color="auto"/>
                      <w:left w:val="single" w:sz="4" w:space="0" w:color="auto"/>
                      <w:right w:val="single" w:sz="4" w:space="0" w:color="auto"/>
                    </w:tcBorders>
                    <w:vAlign w:val="center"/>
                  </w:tcPr>
                  <w:p w14:paraId="0DA12786" w14:textId="77777777" w:rsidR="00182FEA" w:rsidRDefault="00182FEA" w:rsidP="0054148A">
                    <w:pPr>
                      <w:jc w:val="center"/>
                      <w:rPr>
                        <w:szCs w:val="21"/>
                      </w:rPr>
                    </w:pPr>
                    <w:r>
                      <w:rPr>
                        <w:rFonts w:hint="eastAsia"/>
                        <w:szCs w:val="21"/>
                      </w:rPr>
                      <w:t>坏账准备</w:t>
                    </w:r>
                  </w:p>
                </w:tc>
              </w:sdtContent>
            </w:sdt>
            <w:sdt>
              <w:sdtPr>
                <w:tag w:val="_PLD_7c2453d3d43547428eaaafae8df8b7d0"/>
                <w:id w:val="1788777511"/>
                <w:lock w:val="sdtLocked"/>
              </w:sdtPr>
              <w:sdtEndPr/>
              <w:sdtContent>
                <w:tc>
                  <w:tcPr>
                    <w:tcW w:w="553" w:type="pct"/>
                    <w:vMerge w:val="restart"/>
                    <w:tcBorders>
                      <w:top w:val="single" w:sz="4" w:space="0" w:color="auto"/>
                      <w:left w:val="single" w:sz="4" w:space="0" w:color="auto"/>
                      <w:right w:val="single" w:sz="4" w:space="0" w:color="auto"/>
                    </w:tcBorders>
                    <w:vAlign w:val="center"/>
                  </w:tcPr>
                  <w:p w14:paraId="7A75F540" w14:textId="77777777" w:rsidR="00182FEA" w:rsidRDefault="00182FEA" w:rsidP="0054148A">
                    <w:pPr>
                      <w:jc w:val="center"/>
                      <w:rPr>
                        <w:szCs w:val="21"/>
                      </w:rPr>
                    </w:pPr>
                    <w:r>
                      <w:rPr>
                        <w:rFonts w:hint="eastAsia"/>
                        <w:szCs w:val="21"/>
                      </w:rPr>
                      <w:t>账面</w:t>
                    </w:r>
                  </w:p>
                  <w:p w14:paraId="1A4E9396" w14:textId="77777777" w:rsidR="00182FEA" w:rsidRDefault="00182FEA" w:rsidP="0054148A">
                    <w:pPr>
                      <w:jc w:val="center"/>
                      <w:rPr>
                        <w:szCs w:val="21"/>
                      </w:rPr>
                    </w:pPr>
                    <w:r>
                      <w:rPr>
                        <w:rFonts w:hint="eastAsia"/>
                        <w:szCs w:val="21"/>
                      </w:rPr>
                      <w:t>价值</w:t>
                    </w:r>
                  </w:p>
                </w:tc>
              </w:sdtContent>
            </w:sdt>
          </w:tr>
          <w:tr w:rsidR="00182FEA" w14:paraId="2D0FB2F4" w14:textId="77777777" w:rsidTr="0054148A">
            <w:trPr>
              <w:cantSplit/>
              <w:trHeight w:val="375"/>
            </w:trPr>
            <w:tc>
              <w:tcPr>
                <w:tcW w:w="615" w:type="pct"/>
                <w:vMerge/>
                <w:tcBorders>
                  <w:left w:val="single" w:sz="4" w:space="0" w:color="auto"/>
                  <w:bottom w:val="single" w:sz="4" w:space="0" w:color="auto"/>
                  <w:right w:val="single" w:sz="4" w:space="0" w:color="auto"/>
                </w:tcBorders>
                <w:vAlign w:val="center"/>
              </w:tcPr>
              <w:p w14:paraId="06C8C0CE" w14:textId="77777777" w:rsidR="00182FEA" w:rsidRDefault="00182FEA" w:rsidP="0054148A">
                <w:pPr>
                  <w:rPr>
                    <w:szCs w:val="21"/>
                  </w:rPr>
                </w:pPr>
              </w:p>
            </w:tc>
            <w:sdt>
              <w:sdtPr>
                <w:tag w:val="_PLD_c5c981ae53b144af90139d228c5285af"/>
                <w:id w:val="-218444228"/>
                <w:lock w:val="sdtLocked"/>
              </w:sdtPr>
              <w:sdtEndPr/>
              <w:sdtContent>
                <w:tc>
                  <w:tcPr>
                    <w:tcW w:w="557" w:type="pct"/>
                    <w:tcBorders>
                      <w:left w:val="single" w:sz="4" w:space="0" w:color="auto"/>
                      <w:bottom w:val="single" w:sz="4" w:space="0" w:color="auto"/>
                      <w:right w:val="single" w:sz="4" w:space="0" w:color="auto"/>
                    </w:tcBorders>
                    <w:vAlign w:val="center"/>
                  </w:tcPr>
                  <w:p w14:paraId="5E994C77" w14:textId="77777777" w:rsidR="00182FEA" w:rsidRDefault="00182FEA" w:rsidP="0054148A">
                    <w:pPr>
                      <w:jc w:val="center"/>
                      <w:rPr>
                        <w:szCs w:val="21"/>
                      </w:rPr>
                    </w:pPr>
                    <w:r>
                      <w:rPr>
                        <w:rFonts w:hint="eastAsia"/>
                        <w:szCs w:val="21"/>
                      </w:rPr>
                      <w:t>金额</w:t>
                    </w:r>
                  </w:p>
                </w:tc>
              </w:sdtContent>
            </w:sdt>
            <w:sdt>
              <w:sdtPr>
                <w:tag w:val="_PLD_c62cdb22fba648808acfebda9f29289b"/>
                <w:id w:val="1117484824"/>
                <w:lock w:val="sdtLocked"/>
              </w:sdtPr>
              <w:sdtEndPr/>
              <w:sdtContent>
                <w:tc>
                  <w:tcPr>
                    <w:tcW w:w="254" w:type="pct"/>
                    <w:tcBorders>
                      <w:left w:val="single" w:sz="4" w:space="0" w:color="auto"/>
                      <w:bottom w:val="single" w:sz="4" w:space="0" w:color="auto"/>
                      <w:right w:val="single" w:sz="4" w:space="0" w:color="auto"/>
                    </w:tcBorders>
                    <w:vAlign w:val="center"/>
                  </w:tcPr>
                  <w:p w14:paraId="3A1762D3" w14:textId="77777777" w:rsidR="00182FEA" w:rsidRDefault="00182FEA" w:rsidP="0054148A">
                    <w:pPr>
                      <w:jc w:val="center"/>
                      <w:rPr>
                        <w:szCs w:val="21"/>
                      </w:rPr>
                    </w:pPr>
                    <w:r>
                      <w:rPr>
                        <w:rFonts w:hint="eastAsia"/>
                        <w:szCs w:val="21"/>
                      </w:rPr>
                      <w:t>比例</w:t>
                    </w:r>
                    <w:r>
                      <w:rPr>
                        <w:szCs w:val="21"/>
                      </w:rPr>
                      <w:t>(%)</w:t>
                    </w:r>
                  </w:p>
                </w:tc>
              </w:sdtContent>
            </w:sdt>
            <w:sdt>
              <w:sdtPr>
                <w:tag w:val="_PLD_d259a31756a946a6a441328cc78413fc"/>
                <w:id w:val="1053509115"/>
                <w:lock w:val="sdtLocked"/>
              </w:sdtPr>
              <w:sdtEndPr/>
              <w:sdtContent>
                <w:tc>
                  <w:tcPr>
                    <w:tcW w:w="557" w:type="pct"/>
                    <w:tcBorders>
                      <w:left w:val="single" w:sz="4" w:space="0" w:color="auto"/>
                      <w:bottom w:val="single" w:sz="4" w:space="0" w:color="auto"/>
                      <w:right w:val="single" w:sz="4" w:space="0" w:color="auto"/>
                    </w:tcBorders>
                    <w:vAlign w:val="center"/>
                  </w:tcPr>
                  <w:p w14:paraId="2E36FA37" w14:textId="77777777" w:rsidR="00182FEA" w:rsidRDefault="00182FEA" w:rsidP="0054148A">
                    <w:pPr>
                      <w:jc w:val="center"/>
                      <w:rPr>
                        <w:szCs w:val="21"/>
                      </w:rPr>
                    </w:pPr>
                    <w:r>
                      <w:rPr>
                        <w:rFonts w:hint="eastAsia"/>
                        <w:szCs w:val="21"/>
                      </w:rPr>
                      <w:t>金额</w:t>
                    </w:r>
                  </w:p>
                </w:tc>
              </w:sdtContent>
            </w:sdt>
            <w:sdt>
              <w:sdtPr>
                <w:tag w:val="_PLD_f74078100e7348efb6fa93b2ac934809"/>
                <w:id w:val="273525165"/>
                <w:lock w:val="sdtLocked"/>
              </w:sdtPr>
              <w:sdtEndPr/>
              <w:sdtContent>
                <w:tc>
                  <w:tcPr>
                    <w:tcW w:w="264" w:type="pct"/>
                    <w:tcBorders>
                      <w:left w:val="single" w:sz="4" w:space="0" w:color="auto"/>
                      <w:bottom w:val="single" w:sz="4" w:space="0" w:color="auto"/>
                      <w:right w:val="single" w:sz="4" w:space="0" w:color="auto"/>
                    </w:tcBorders>
                    <w:vAlign w:val="center"/>
                  </w:tcPr>
                  <w:p w14:paraId="0E29E75A" w14:textId="77777777" w:rsidR="00182FEA" w:rsidRDefault="00182FEA" w:rsidP="0054148A">
                    <w:pPr>
                      <w:jc w:val="center"/>
                      <w:rPr>
                        <w:szCs w:val="21"/>
                      </w:rPr>
                    </w:pPr>
                    <w:r>
                      <w:rPr>
                        <w:rFonts w:hint="eastAsia"/>
                        <w:szCs w:val="21"/>
                      </w:rPr>
                      <w:t>计提比例</w:t>
                    </w:r>
                    <w:r>
                      <w:rPr>
                        <w:szCs w:val="21"/>
                      </w:rPr>
                      <w:t>(%)</w:t>
                    </w:r>
                  </w:p>
                </w:tc>
              </w:sdtContent>
            </w:sdt>
            <w:tc>
              <w:tcPr>
                <w:tcW w:w="557" w:type="pct"/>
                <w:vMerge/>
                <w:tcBorders>
                  <w:left w:val="single" w:sz="4" w:space="0" w:color="auto"/>
                  <w:bottom w:val="single" w:sz="4" w:space="0" w:color="auto"/>
                  <w:right w:val="single" w:sz="4" w:space="0" w:color="auto"/>
                </w:tcBorders>
                <w:vAlign w:val="center"/>
              </w:tcPr>
              <w:p w14:paraId="789D133A" w14:textId="77777777" w:rsidR="00182FEA" w:rsidRDefault="00182FEA" w:rsidP="0054148A">
                <w:pPr>
                  <w:jc w:val="center"/>
                  <w:rPr>
                    <w:szCs w:val="21"/>
                  </w:rPr>
                </w:pPr>
              </w:p>
            </w:tc>
            <w:sdt>
              <w:sdtPr>
                <w:tag w:val="_PLD_4b188b463cd04b5f935c04bb97091ad7"/>
                <w:id w:val="-1011134235"/>
                <w:lock w:val="sdtLocked"/>
              </w:sdtPr>
              <w:sdtEndPr/>
              <w:sdtContent>
                <w:tc>
                  <w:tcPr>
                    <w:tcW w:w="557" w:type="pct"/>
                    <w:tcBorders>
                      <w:left w:val="single" w:sz="4" w:space="0" w:color="auto"/>
                      <w:bottom w:val="single" w:sz="4" w:space="0" w:color="auto"/>
                      <w:right w:val="single" w:sz="4" w:space="0" w:color="auto"/>
                    </w:tcBorders>
                    <w:vAlign w:val="center"/>
                  </w:tcPr>
                  <w:p w14:paraId="3CF7865E" w14:textId="77777777" w:rsidR="00182FEA" w:rsidRDefault="00182FEA" w:rsidP="0054148A">
                    <w:pPr>
                      <w:jc w:val="center"/>
                      <w:rPr>
                        <w:szCs w:val="21"/>
                      </w:rPr>
                    </w:pPr>
                    <w:r>
                      <w:rPr>
                        <w:rFonts w:hint="eastAsia"/>
                        <w:szCs w:val="21"/>
                      </w:rPr>
                      <w:t>金额</w:t>
                    </w:r>
                  </w:p>
                </w:tc>
              </w:sdtContent>
            </w:sdt>
            <w:sdt>
              <w:sdtPr>
                <w:tag w:val="_PLD_0eb49b8077f24050b883fe1c83156c6a"/>
                <w:id w:val="-913474296"/>
                <w:lock w:val="sdtLocked"/>
              </w:sdtPr>
              <w:sdtEndPr/>
              <w:sdtContent>
                <w:tc>
                  <w:tcPr>
                    <w:tcW w:w="264" w:type="pct"/>
                    <w:tcBorders>
                      <w:left w:val="single" w:sz="4" w:space="0" w:color="auto"/>
                      <w:bottom w:val="single" w:sz="4" w:space="0" w:color="auto"/>
                      <w:right w:val="single" w:sz="4" w:space="0" w:color="auto"/>
                    </w:tcBorders>
                    <w:vAlign w:val="center"/>
                  </w:tcPr>
                  <w:p w14:paraId="7EEA8602" w14:textId="77777777" w:rsidR="00182FEA" w:rsidRDefault="00182FEA" w:rsidP="0054148A">
                    <w:pPr>
                      <w:jc w:val="center"/>
                      <w:rPr>
                        <w:szCs w:val="21"/>
                      </w:rPr>
                    </w:pPr>
                    <w:r>
                      <w:rPr>
                        <w:rFonts w:hint="eastAsia"/>
                        <w:szCs w:val="21"/>
                      </w:rPr>
                      <w:t>比例</w:t>
                    </w:r>
                    <w:r>
                      <w:rPr>
                        <w:szCs w:val="21"/>
                      </w:rPr>
                      <w:t>(%)</w:t>
                    </w:r>
                  </w:p>
                </w:tc>
              </w:sdtContent>
            </w:sdt>
            <w:sdt>
              <w:sdtPr>
                <w:tag w:val="_PLD_97b959dafb2649fe9097ba91d4d77a2f"/>
                <w:id w:val="-64797009"/>
                <w:lock w:val="sdtLocked"/>
              </w:sdtPr>
              <w:sdtEndPr/>
              <w:sdtContent>
                <w:tc>
                  <w:tcPr>
                    <w:tcW w:w="553" w:type="pct"/>
                    <w:tcBorders>
                      <w:left w:val="single" w:sz="4" w:space="0" w:color="auto"/>
                      <w:bottom w:val="single" w:sz="4" w:space="0" w:color="auto"/>
                      <w:right w:val="single" w:sz="4" w:space="0" w:color="auto"/>
                    </w:tcBorders>
                    <w:vAlign w:val="center"/>
                  </w:tcPr>
                  <w:p w14:paraId="0623EDF8" w14:textId="77777777" w:rsidR="00182FEA" w:rsidRDefault="00182FEA" w:rsidP="0054148A">
                    <w:pPr>
                      <w:jc w:val="center"/>
                      <w:rPr>
                        <w:szCs w:val="21"/>
                      </w:rPr>
                    </w:pPr>
                    <w:r>
                      <w:rPr>
                        <w:rFonts w:hint="eastAsia"/>
                        <w:szCs w:val="21"/>
                      </w:rPr>
                      <w:t>金额</w:t>
                    </w:r>
                  </w:p>
                </w:tc>
              </w:sdtContent>
            </w:sdt>
            <w:sdt>
              <w:sdtPr>
                <w:tag w:val="_PLD_99dda048c2a04725a5d8bfac8b356378"/>
                <w:id w:val="-110743395"/>
                <w:lock w:val="sdtLocked"/>
              </w:sdtPr>
              <w:sdtEndPr/>
              <w:sdtContent>
                <w:tc>
                  <w:tcPr>
                    <w:tcW w:w="271" w:type="pct"/>
                    <w:tcBorders>
                      <w:left w:val="single" w:sz="4" w:space="0" w:color="auto"/>
                      <w:bottom w:val="single" w:sz="4" w:space="0" w:color="auto"/>
                      <w:right w:val="single" w:sz="4" w:space="0" w:color="auto"/>
                    </w:tcBorders>
                    <w:vAlign w:val="center"/>
                  </w:tcPr>
                  <w:p w14:paraId="2B6D04A8" w14:textId="77777777" w:rsidR="00182FEA" w:rsidRDefault="00182FEA" w:rsidP="0054148A">
                    <w:pPr>
                      <w:jc w:val="center"/>
                      <w:rPr>
                        <w:szCs w:val="21"/>
                      </w:rPr>
                    </w:pPr>
                    <w:r>
                      <w:rPr>
                        <w:rFonts w:hint="eastAsia"/>
                        <w:szCs w:val="21"/>
                      </w:rPr>
                      <w:t>计提比例</w:t>
                    </w:r>
                    <w:r>
                      <w:rPr>
                        <w:szCs w:val="21"/>
                      </w:rPr>
                      <w:t>(%)</w:t>
                    </w:r>
                  </w:p>
                </w:tc>
              </w:sdtContent>
            </w:sdt>
            <w:tc>
              <w:tcPr>
                <w:tcW w:w="553" w:type="pct"/>
                <w:vMerge/>
                <w:tcBorders>
                  <w:left w:val="single" w:sz="4" w:space="0" w:color="auto"/>
                  <w:bottom w:val="single" w:sz="4" w:space="0" w:color="auto"/>
                  <w:right w:val="single" w:sz="4" w:space="0" w:color="auto"/>
                </w:tcBorders>
              </w:tcPr>
              <w:p w14:paraId="10587867" w14:textId="77777777" w:rsidR="00182FEA" w:rsidRDefault="00182FEA" w:rsidP="0054148A">
                <w:pPr>
                  <w:jc w:val="center"/>
                  <w:rPr>
                    <w:szCs w:val="21"/>
                  </w:rPr>
                </w:pPr>
              </w:p>
            </w:tc>
          </w:tr>
          <w:tr w:rsidR="00182FEA" w14:paraId="61A98E3D" w14:textId="77777777" w:rsidTr="0054148A">
            <w:trPr>
              <w:cantSplit/>
            </w:trPr>
            <w:sdt>
              <w:sdtPr>
                <w:tag w:val="_PLD_7a3f21ad6f864652825afd18ffbed3d5"/>
                <w:id w:val="1476033165"/>
                <w:lock w:val="sdtLocked"/>
              </w:sdtPr>
              <w:sdtEndPr/>
              <w:sdtContent>
                <w:tc>
                  <w:tcPr>
                    <w:tcW w:w="615" w:type="pct"/>
                    <w:tcBorders>
                      <w:top w:val="single" w:sz="4" w:space="0" w:color="auto"/>
                      <w:left w:val="single" w:sz="4" w:space="0" w:color="auto"/>
                      <w:bottom w:val="single" w:sz="4" w:space="0" w:color="auto"/>
                      <w:right w:val="single" w:sz="4" w:space="0" w:color="auto"/>
                    </w:tcBorders>
                  </w:tcPr>
                  <w:p w14:paraId="4E510292" w14:textId="77777777" w:rsidR="00182FEA" w:rsidRDefault="00182FEA" w:rsidP="0054148A">
                    <w:pPr>
                      <w:rPr>
                        <w:szCs w:val="21"/>
                      </w:rPr>
                    </w:pPr>
                    <w:r>
                      <w:rPr>
                        <w:rFonts w:hint="eastAsia"/>
                        <w:szCs w:val="21"/>
                      </w:rPr>
                      <w:t>按单项计提坏账准备</w:t>
                    </w:r>
                  </w:p>
                </w:tc>
              </w:sdtContent>
            </w:sdt>
            <w:tc>
              <w:tcPr>
                <w:tcW w:w="557" w:type="pct"/>
                <w:tcBorders>
                  <w:top w:val="single" w:sz="4" w:space="0" w:color="auto"/>
                  <w:left w:val="single" w:sz="4" w:space="0" w:color="auto"/>
                  <w:bottom w:val="single" w:sz="4" w:space="0" w:color="auto"/>
                  <w:right w:val="single" w:sz="4" w:space="0" w:color="auto"/>
                </w:tcBorders>
              </w:tcPr>
              <w:p w14:paraId="14DC8344" w14:textId="77777777" w:rsidR="00182FEA" w:rsidRDefault="00182FEA" w:rsidP="0054148A">
                <w:pPr>
                  <w:jc w:val="right"/>
                  <w:rPr>
                    <w:szCs w:val="21"/>
                  </w:rPr>
                </w:pPr>
              </w:p>
            </w:tc>
            <w:tc>
              <w:tcPr>
                <w:tcW w:w="254" w:type="pct"/>
                <w:tcBorders>
                  <w:top w:val="single" w:sz="4" w:space="0" w:color="auto"/>
                  <w:left w:val="single" w:sz="4" w:space="0" w:color="auto"/>
                  <w:bottom w:val="single" w:sz="4" w:space="0" w:color="auto"/>
                  <w:right w:val="single" w:sz="4" w:space="0" w:color="auto"/>
                </w:tcBorders>
              </w:tcPr>
              <w:p w14:paraId="6AA49494" w14:textId="77777777" w:rsidR="00182FEA" w:rsidRDefault="00182FEA" w:rsidP="0054148A">
                <w:pPr>
                  <w:jc w:val="right"/>
                  <w:rPr>
                    <w:szCs w:val="21"/>
                  </w:rPr>
                </w:pPr>
              </w:p>
            </w:tc>
            <w:tc>
              <w:tcPr>
                <w:tcW w:w="557" w:type="pct"/>
                <w:tcBorders>
                  <w:top w:val="single" w:sz="4" w:space="0" w:color="auto"/>
                  <w:left w:val="single" w:sz="4" w:space="0" w:color="auto"/>
                  <w:bottom w:val="single" w:sz="4" w:space="0" w:color="auto"/>
                  <w:right w:val="single" w:sz="4" w:space="0" w:color="auto"/>
                </w:tcBorders>
              </w:tcPr>
              <w:p w14:paraId="46E4D98B" w14:textId="77777777" w:rsidR="00182FEA" w:rsidRDefault="00182FEA" w:rsidP="0054148A">
                <w:pPr>
                  <w:jc w:val="right"/>
                  <w:rPr>
                    <w:szCs w:val="21"/>
                  </w:rPr>
                </w:pPr>
              </w:p>
            </w:tc>
            <w:tc>
              <w:tcPr>
                <w:tcW w:w="264" w:type="pct"/>
                <w:tcBorders>
                  <w:top w:val="single" w:sz="4" w:space="0" w:color="auto"/>
                  <w:left w:val="single" w:sz="4" w:space="0" w:color="auto"/>
                  <w:bottom w:val="single" w:sz="4" w:space="0" w:color="auto"/>
                  <w:right w:val="single" w:sz="4" w:space="0" w:color="auto"/>
                </w:tcBorders>
              </w:tcPr>
              <w:p w14:paraId="547A72ED" w14:textId="77777777" w:rsidR="00182FEA" w:rsidRDefault="00182FEA" w:rsidP="0054148A">
                <w:pPr>
                  <w:jc w:val="right"/>
                  <w:rPr>
                    <w:szCs w:val="21"/>
                  </w:rPr>
                </w:pPr>
              </w:p>
            </w:tc>
            <w:tc>
              <w:tcPr>
                <w:tcW w:w="557" w:type="pct"/>
                <w:tcBorders>
                  <w:top w:val="single" w:sz="4" w:space="0" w:color="auto"/>
                  <w:left w:val="single" w:sz="4" w:space="0" w:color="auto"/>
                  <w:bottom w:val="single" w:sz="4" w:space="0" w:color="auto"/>
                  <w:right w:val="single" w:sz="4" w:space="0" w:color="auto"/>
                </w:tcBorders>
              </w:tcPr>
              <w:p w14:paraId="7897C83C" w14:textId="77777777" w:rsidR="00182FEA" w:rsidRDefault="00182FEA" w:rsidP="0054148A">
                <w:pPr>
                  <w:jc w:val="right"/>
                  <w:rPr>
                    <w:szCs w:val="21"/>
                  </w:rPr>
                </w:pPr>
              </w:p>
            </w:tc>
            <w:tc>
              <w:tcPr>
                <w:tcW w:w="557" w:type="pct"/>
                <w:tcBorders>
                  <w:top w:val="single" w:sz="4" w:space="0" w:color="auto"/>
                  <w:left w:val="single" w:sz="4" w:space="0" w:color="auto"/>
                  <w:bottom w:val="single" w:sz="4" w:space="0" w:color="auto"/>
                  <w:right w:val="single" w:sz="4" w:space="0" w:color="auto"/>
                </w:tcBorders>
              </w:tcPr>
              <w:p w14:paraId="71E99357" w14:textId="77777777" w:rsidR="00182FEA" w:rsidRDefault="00182FEA" w:rsidP="0054148A">
                <w:pPr>
                  <w:jc w:val="right"/>
                  <w:rPr>
                    <w:szCs w:val="21"/>
                  </w:rPr>
                </w:pPr>
              </w:p>
            </w:tc>
            <w:tc>
              <w:tcPr>
                <w:tcW w:w="264" w:type="pct"/>
                <w:tcBorders>
                  <w:top w:val="single" w:sz="4" w:space="0" w:color="auto"/>
                  <w:left w:val="single" w:sz="4" w:space="0" w:color="auto"/>
                  <w:bottom w:val="single" w:sz="4" w:space="0" w:color="auto"/>
                  <w:right w:val="single" w:sz="4" w:space="0" w:color="auto"/>
                </w:tcBorders>
              </w:tcPr>
              <w:p w14:paraId="28C66007" w14:textId="77777777" w:rsidR="00182FEA" w:rsidRDefault="00182FEA" w:rsidP="0054148A">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5D5EA3EA" w14:textId="77777777" w:rsidR="00182FEA" w:rsidRDefault="00182FEA" w:rsidP="0054148A">
                <w:pPr>
                  <w:jc w:val="right"/>
                  <w:rPr>
                    <w:szCs w:val="21"/>
                  </w:rPr>
                </w:pPr>
              </w:p>
            </w:tc>
            <w:tc>
              <w:tcPr>
                <w:tcW w:w="271" w:type="pct"/>
                <w:tcBorders>
                  <w:top w:val="single" w:sz="4" w:space="0" w:color="auto"/>
                  <w:left w:val="single" w:sz="4" w:space="0" w:color="auto"/>
                  <w:bottom w:val="single" w:sz="4" w:space="0" w:color="auto"/>
                  <w:right w:val="single" w:sz="4" w:space="0" w:color="auto"/>
                </w:tcBorders>
              </w:tcPr>
              <w:p w14:paraId="12C32AC4" w14:textId="77777777" w:rsidR="00182FEA" w:rsidRDefault="00182FEA" w:rsidP="0054148A">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644C641D" w14:textId="77777777" w:rsidR="00182FEA" w:rsidRDefault="00182FEA" w:rsidP="0054148A">
                <w:pPr>
                  <w:jc w:val="right"/>
                  <w:rPr>
                    <w:szCs w:val="21"/>
                  </w:rPr>
                </w:pPr>
              </w:p>
            </w:tc>
          </w:tr>
          <w:tr w:rsidR="00182FEA" w14:paraId="2827FAF3" w14:textId="77777777" w:rsidTr="0054148A">
            <w:trPr>
              <w:cantSplit/>
            </w:trPr>
            <w:sdt>
              <w:sdtPr>
                <w:tag w:val="_PLD_02bffe1f94e84163b993cc9c68974aa3"/>
                <w:id w:val="-838157899"/>
                <w:lock w:val="sdtLocked"/>
              </w:sdtPr>
              <w:sdtEndPr/>
              <w:sdtContent>
                <w:tc>
                  <w:tcPr>
                    <w:tcW w:w="615" w:type="pct"/>
                    <w:tcBorders>
                      <w:top w:val="single" w:sz="4" w:space="0" w:color="auto"/>
                      <w:left w:val="single" w:sz="4" w:space="0" w:color="auto"/>
                      <w:bottom w:val="single" w:sz="4" w:space="0" w:color="auto"/>
                      <w:right w:val="single" w:sz="4" w:space="0" w:color="auto"/>
                    </w:tcBorders>
                  </w:tcPr>
                  <w:p w14:paraId="40C2B4F8" w14:textId="77777777" w:rsidR="00182FEA" w:rsidRDefault="00182FEA" w:rsidP="0054148A">
                    <w:pPr>
                      <w:rPr>
                        <w:szCs w:val="21"/>
                      </w:rPr>
                    </w:pPr>
                    <w:r>
                      <w:rPr>
                        <w:rFonts w:hint="eastAsia"/>
                        <w:szCs w:val="21"/>
                      </w:rPr>
                      <w:t>按组合计提坏账准备</w:t>
                    </w:r>
                  </w:p>
                </w:tc>
              </w:sdtContent>
            </w:sdt>
            <w:tc>
              <w:tcPr>
                <w:tcW w:w="557" w:type="pct"/>
                <w:tcBorders>
                  <w:top w:val="single" w:sz="4" w:space="0" w:color="auto"/>
                  <w:left w:val="single" w:sz="4" w:space="0" w:color="auto"/>
                  <w:bottom w:val="single" w:sz="4" w:space="0" w:color="auto"/>
                  <w:right w:val="single" w:sz="4" w:space="0" w:color="auto"/>
                </w:tcBorders>
              </w:tcPr>
              <w:p w14:paraId="08A55CC6" w14:textId="77777777" w:rsidR="00182FEA" w:rsidRDefault="00182FEA" w:rsidP="0054148A">
                <w:pPr>
                  <w:jc w:val="right"/>
                  <w:rPr>
                    <w:szCs w:val="21"/>
                  </w:rPr>
                </w:pPr>
                <w:r>
                  <w:t>909,175,003.40</w:t>
                </w:r>
              </w:p>
            </w:tc>
            <w:tc>
              <w:tcPr>
                <w:tcW w:w="254" w:type="pct"/>
                <w:tcBorders>
                  <w:top w:val="single" w:sz="4" w:space="0" w:color="auto"/>
                  <w:left w:val="single" w:sz="4" w:space="0" w:color="auto"/>
                  <w:bottom w:val="single" w:sz="4" w:space="0" w:color="auto"/>
                  <w:right w:val="single" w:sz="4" w:space="0" w:color="auto"/>
                </w:tcBorders>
              </w:tcPr>
              <w:p w14:paraId="4AE4C0C4" w14:textId="77777777" w:rsidR="00182FEA" w:rsidRDefault="00182FEA" w:rsidP="0054148A">
                <w:pPr>
                  <w:jc w:val="right"/>
                  <w:rPr>
                    <w:szCs w:val="21"/>
                  </w:rPr>
                </w:pPr>
                <w:r>
                  <w:t>100</w:t>
                </w:r>
              </w:p>
            </w:tc>
            <w:tc>
              <w:tcPr>
                <w:tcW w:w="557" w:type="pct"/>
                <w:tcBorders>
                  <w:top w:val="single" w:sz="4" w:space="0" w:color="auto"/>
                  <w:left w:val="single" w:sz="4" w:space="0" w:color="auto"/>
                  <w:bottom w:val="single" w:sz="4" w:space="0" w:color="auto"/>
                  <w:right w:val="single" w:sz="4" w:space="0" w:color="auto"/>
                </w:tcBorders>
              </w:tcPr>
              <w:p w14:paraId="44C3F8D1" w14:textId="77777777" w:rsidR="00182FEA" w:rsidRDefault="00182FEA" w:rsidP="0054148A">
                <w:pPr>
                  <w:jc w:val="right"/>
                  <w:rPr>
                    <w:szCs w:val="21"/>
                  </w:rPr>
                </w:pPr>
                <w:r>
                  <w:t>122,760,891.46</w:t>
                </w:r>
              </w:p>
            </w:tc>
            <w:tc>
              <w:tcPr>
                <w:tcW w:w="264" w:type="pct"/>
                <w:tcBorders>
                  <w:top w:val="single" w:sz="4" w:space="0" w:color="auto"/>
                  <w:left w:val="single" w:sz="4" w:space="0" w:color="auto"/>
                  <w:bottom w:val="single" w:sz="4" w:space="0" w:color="auto"/>
                  <w:right w:val="single" w:sz="4" w:space="0" w:color="auto"/>
                </w:tcBorders>
              </w:tcPr>
              <w:p w14:paraId="2D2D4D0F" w14:textId="77777777" w:rsidR="00182FEA" w:rsidRDefault="00182FEA" w:rsidP="0054148A">
                <w:pPr>
                  <w:jc w:val="right"/>
                  <w:rPr>
                    <w:szCs w:val="21"/>
                  </w:rPr>
                </w:pPr>
                <w:r>
                  <w:t>13.50</w:t>
                </w:r>
              </w:p>
            </w:tc>
            <w:tc>
              <w:tcPr>
                <w:tcW w:w="557" w:type="pct"/>
                <w:tcBorders>
                  <w:top w:val="single" w:sz="4" w:space="0" w:color="auto"/>
                  <w:left w:val="single" w:sz="4" w:space="0" w:color="auto"/>
                  <w:bottom w:val="single" w:sz="4" w:space="0" w:color="auto"/>
                  <w:right w:val="single" w:sz="4" w:space="0" w:color="auto"/>
                </w:tcBorders>
              </w:tcPr>
              <w:p w14:paraId="3DF1F7D7" w14:textId="77777777" w:rsidR="00182FEA" w:rsidRDefault="00182FEA" w:rsidP="0054148A">
                <w:pPr>
                  <w:jc w:val="right"/>
                  <w:rPr>
                    <w:szCs w:val="21"/>
                  </w:rPr>
                </w:pPr>
                <w:r>
                  <w:t>786,414,111.94</w:t>
                </w:r>
              </w:p>
            </w:tc>
            <w:tc>
              <w:tcPr>
                <w:tcW w:w="557" w:type="pct"/>
                <w:tcBorders>
                  <w:top w:val="single" w:sz="4" w:space="0" w:color="auto"/>
                  <w:left w:val="single" w:sz="4" w:space="0" w:color="auto"/>
                  <w:bottom w:val="single" w:sz="4" w:space="0" w:color="auto"/>
                  <w:right w:val="single" w:sz="4" w:space="0" w:color="auto"/>
                </w:tcBorders>
              </w:tcPr>
              <w:p w14:paraId="06BDC036" w14:textId="77777777" w:rsidR="00182FEA" w:rsidRDefault="00182FEA" w:rsidP="0054148A">
                <w:pPr>
                  <w:jc w:val="right"/>
                  <w:rPr>
                    <w:szCs w:val="21"/>
                  </w:rPr>
                </w:pPr>
                <w:r>
                  <w:t>874,832,899.77</w:t>
                </w:r>
              </w:p>
            </w:tc>
            <w:tc>
              <w:tcPr>
                <w:tcW w:w="264" w:type="pct"/>
                <w:tcBorders>
                  <w:top w:val="single" w:sz="4" w:space="0" w:color="auto"/>
                  <w:left w:val="single" w:sz="4" w:space="0" w:color="auto"/>
                  <w:bottom w:val="single" w:sz="4" w:space="0" w:color="auto"/>
                  <w:right w:val="single" w:sz="4" w:space="0" w:color="auto"/>
                </w:tcBorders>
              </w:tcPr>
              <w:p w14:paraId="38838792" w14:textId="77777777" w:rsidR="00182FEA" w:rsidRDefault="00182FEA" w:rsidP="0054148A">
                <w:pPr>
                  <w:jc w:val="right"/>
                  <w:rPr>
                    <w:szCs w:val="21"/>
                  </w:rPr>
                </w:pPr>
                <w:r>
                  <w:t>100</w:t>
                </w:r>
              </w:p>
            </w:tc>
            <w:tc>
              <w:tcPr>
                <w:tcW w:w="553" w:type="pct"/>
                <w:tcBorders>
                  <w:top w:val="single" w:sz="4" w:space="0" w:color="auto"/>
                  <w:left w:val="single" w:sz="4" w:space="0" w:color="auto"/>
                  <w:bottom w:val="single" w:sz="4" w:space="0" w:color="auto"/>
                  <w:right w:val="single" w:sz="4" w:space="0" w:color="auto"/>
                </w:tcBorders>
              </w:tcPr>
              <w:p w14:paraId="28F4CF78" w14:textId="77777777" w:rsidR="00182FEA" w:rsidRDefault="00182FEA" w:rsidP="0054148A">
                <w:pPr>
                  <w:jc w:val="right"/>
                  <w:rPr>
                    <w:szCs w:val="21"/>
                  </w:rPr>
                </w:pPr>
                <w:r>
                  <w:t>117,677,965.20</w:t>
                </w:r>
              </w:p>
            </w:tc>
            <w:tc>
              <w:tcPr>
                <w:tcW w:w="271" w:type="pct"/>
                <w:tcBorders>
                  <w:top w:val="single" w:sz="4" w:space="0" w:color="auto"/>
                  <w:left w:val="single" w:sz="4" w:space="0" w:color="auto"/>
                  <w:bottom w:val="single" w:sz="4" w:space="0" w:color="auto"/>
                  <w:right w:val="single" w:sz="4" w:space="0" w:color="auto"/>
                </w:tcBorders>
              </w:tcPr>
              <w:p w14:paraId="52C809DB" w14:textId="77777777" w:rsidR="00182FEA" w:rsidRDefault="00182FEA" w:rsidP="0054148A">
                <w:pPr>
                  <w:jc w:val="right"/>
                  <w:rPr>
                    <w:szCs w:val="21"/>
                  </w:rPr>
                </w:pPr>
                <w:r>
                  <w:t>13.45</w:t>
                </w:r>
              </w:p>
            </w:tc>
            <w:tc>
              <w:tcPr>
                <w:tcW w:w="553" w:type="pct"/>
                <w:tcBorders>
                  <w:top w:val="single" w:sz="4" w:space="0" w:color="auto"/>
                  <w:left w:val="single" w:sz="4" w:space="0" w:color="auto"/>
                  <w:bottom w:val="single" w:sz="4" w:space="0" w:color="auto"/>
                  <w:right w:val="single" w:sz="4" w:space="0" w:color="auto"/>
                </w:tcBorders>
              </w:tcPr>
              <w:p w14:paraId="5F2EF98A" w14:textId="77777777" w:rsidR="00182FEA" w:rsidRDefault="00182FEA" w:rsidP="0054148A">
                <w:pPr>
                  <w:jc w:val="right"/>
                  <w:rPr>
                    <w:szCs w:val="21"/>
                  </w:rPr>
                </w:pPr>
                <w:r>
                  <w:t>757,154,934.57</w:t>
                </w:r>
              </w:p>
            </w:tc>
          </w:tr>
          <w:tr w:rsidR="00182FEA" w14:paraId="5C57D654" w14:textId="77777777" w:rsidTr="0054148A">
            <w:trPr>
              <w:cantSplit/>
            </w:trPr>
            <w:sdt>
              <w:sdtPr>
                <w:tag w:val="_PLD_3e90aa50b20c494dafda2d9726e46570"/>
                <w:id w:val="-1304227990"/>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20D3119F" w14:textId="77777777" w:rsidR="00182FEA" w:rsidRDefault="00182FEA" w:rsidP="0054148A">
                    <w:pPr>
                      <w:rPr>
                        <w:szCs w:val="21"/>
                      </w:rPr>
                    </w:pPr>
                    <w:r>
                      <w:rPr>
                        <w:rFonts w:hint="eastAsia"/>
                        <w:szCs w:val="21"/>
                      </w:rPr>
                      <w:t>其中：</w:t>
                    </w:r>
                  </w:p>
                </w:tc>
              </w:sdtContent>
            </w:sdt>
          </w:tr>
          <w:sdt>
            <w:sdtPr>
              <w:rPr>
                <w:szCs w:val="21"/>
              </w:rPr>
              <w:alias w:val="按组合计提坏账准备的应收账款明细"/>
              <w:tag w:val="_TUP_7a6c39545aaf46e8a7ac5c180ce248c9"/>
              <w:id w:val="-517002570"/>
              <w:lock w:val="sdtLocked"/>
              <w:placeholder>
                <w:docPart w:val="271D4B59F7FC4E4890BC06A03F39D63F"/>
              </w:placeholder>
            </w:sdtPr>
            <w:sdtEndPr/>
            <w:sdtContent>
              <w:tr w:rsidR="00182FEA" w14:paraId="444FD036" w14:textId="77777777" w:rsidTr="0054148A">
                <w:trPr>
                  <w:cantSplit/>
                </w:trPr>
                <w:sdt>
                  <w:sdtPr>
                    <w:rPr>
                      <w:szCs w:val="21"/>
                    </w:rPr>
                    <w:alias w:val="按组合计提坏账准备的应收账款明细-组合名称"/>
                    <w:tag w:val="_GBC_bb95ca191c6548418732405aecc5c303"/>
                    <w:id w:val="-1488327709"/>
                    <w:lock w:val="sdtLocked"/>
                  </w:sdtPr>
                  <w:sdtEndPr/>
                  <w:sdtContent>
                    <w:tc>
                      <w:tcPr>
                        <w:tcW w:w="615" w:type="pct"/>
                        <w:tcBorders>
                          <w:top w:val="single" w:sz="4" w:space="0" w:color="auto"/>
                          <w:left w:val="single" w:sz="4" w:space="0" w:color="auto"/>
                          <w:bottom w:val="single" w:sz="4" w:space="0" w:color="auto"/>
                          <w:right w:val="single" w:sz="4" w:space="0" w:color="auto"/>
                        </w:tcBorders>
                      </w:tcPr>
                      <w:p w14:paraId="30C63EFD" w14:textId="77777777" w:rsidR="00182FEA" w:rsidRDefault="00182FEA" w:rsidP="0054148A">
                        <w:pPr>
                          <w:rPr>
                            <w:szCs w:val="21"/>
                          </w:rPr>
                        </w:pPr>
                        <w:r>
                          <w:rPr>
                            <w:szCs w:val="21"/>
                          </w:rPr>
                          <w:t>账龄组合</w:t>
                        </w:r>
                      </w:p>
                    </w:tc>
                  </w:sdtContent>
                </w:sdt>
                <w:tc>
                  <w:tcPr>
                    <w:tcW w:w="557" w:type="pct"/>
                    <w:tcBorders>
                      <w:top w:val="single" w:sz="4" w:space="0" w:color="auto"/>
                      <w:left w:val="single" w:sz="4" w:space="0" w:color="auto"/>
                      <w:bottom w:val="single" w:sz="4" w:space="0" w:color="auto"/>
                      <w:right w:val="single" w:sz="4" w:space="0" w:color="auto"/>
                    </w:tcBorders>
                  </w:tcPr>
                  <w:p w14:paraId="406B4E05" w14:textId="77777777" w:rsidR="00182FEA" w:rsidRDefault="00182FEA" w:rsidP="0054148A">
                    <w:pPr>
                      <w:jc w:val="right"/>
                      <w:rPr>
                        <w:szCs w:val="21"/>
                      </w:rPr>
                    </w:pPr>
                    <w:r>
                      <w:t>843,473,366.83</w:t>
                    </w:r>
                  </w:p>
                </w:tc>
                <w:tc>
                  <w:tcPr>
                    <w:tcW w:w="254" w:type="pct"/>
                    <w:tcBorders>
                      <w:top w:val="single" w:sz="4" w:space="0" w:color="auto"/>
                      <w:left w:val="single" w:sz="4" w:space="0" w:color="auto"/>
                      <w:bottom w:val="single" w:sz="4" w:space="0" w:color="auto"/>
                      <w:right w:val="single" w:sz="4" w:space="0" w:color="auto"/>
                    </w:tcBorders>
                  </w:tcPr>
                  <w:p w14:paraId="6F9CF50C" w14:textId="77777777" w:rsidR="00182FEA" w:rsidRDefault="00182FEA" w:rsidP="0054148A">
                    <w:pPr>
                      <w:jc w:val="right"/>
                      <w:rPr>
                        <w:szCs w:val="21"/>
                      </w:rPr>
                    </w:pPr>
                    <w:r>
                      <w:t>92.77</w:t>
                    </w:r>
                  </w:p>
                </w:tc>
                <w:tc>
                  <w:tcPr>
                    <w:tcW w:w="557" w:type="pct"/>
                    <w:tcBorders>
                      <w:top w:val="single" w:sz="4" w:space="0" w:color="auto"/>
                      <w:left w:val="single" w:sz="4" w:space="0" w:color="auto"/>
                      <w:bottom w:val="single" w:sz="4" w:space="0" w:color="auto"/>
                      <w:right w:val="single" w:sz="4" w:space="0" w:color="auto"/>
                    </w:tcBorders>
                  </w:tcPr>
                  <w:p w14:paraId="7371C864" w14:textId="77777777" w:rsidR="00182FEA" w:rsidRDefault="00182FEA" w:rsidP="0054148A">
                    <w:pPr>
                      <w:jc w:val="right"/>
                      <w:rPr>
                        <w:szCs w:val="21"/>
                      </w:rPr>
                    </w:pPr>
                    <w:r>
                      <w:t>122,760,891.46</w:t>
                    </w:r>
                  </w:p>
                </w:tc>
                <w:tc>
                  <w:tcPr>
                    <w:tcW w:w="264" w:type="pct"/>
                    <w:tcBorders>
                      <w:top w:val="single" w:sz="4" w:space="0" w:color="auto"/>
                      <w:left w:val="single" w:sz="4" w:space="0" w:color="auto"/>
                      <w:bottom w:val="single" w:sz="4" w:space="0" w:color="auto"/>
                      <w:right w:val="single" w:sz="4" w:space="0" w:color="auto"/>
                    </w:tcBorders>
                  </w:tcPr>
                  <w:p w14:paraId="6F21880E" w14:textId="77777777" w:rsidR="00182FEA" w:rsidRDefault="00182FEA" w:rsidP="0054148A">
                    <w:pPr>
                      <w:jc w:val="right"/>
                      <w:rPr>
                        <w:szCs w:val="21"/>
                      </w:rPr>
                    </w:pPr>
                    <w:r>
                      <w:t>14.55</w:t>
                    </w:r>
                  </w:p>
                </w:tc>
                <w:tc>
                  <w:tcPr>
                    <w:tcW w:w="557" w:type="pct"/>
                    <w:tcBorders>
                      <w:top w:val="single" w:sz="4" w:space="0" w:color="auto"/>
                      <w:left w:val="single" w:sz="4" w:space="0" w:color="auto"/>
                      <w:bottom w:val="single" w:sz="4" w:space="0" w:color="auto"/>
                      <w:right w:val="single" w:sz="4" w:space="0" w:color="auto"/>
                    </w:tcBorders>
                  </w:tcPr>
                  <w:p w14:paraId="746D784B" w14:textId="77777777" w:rsidR="00182FEA" w:rsidRDefault="00182FEA" w:rsidP="0054148A">
                    <w:pPr>
                      <w:jc w:val="right"/>
                      <w:rPr>
                        <w:szCs w:val="21"/>
                      </w:rPr>
                    </w:pPr>
                    <w:r>
                      <w:t>720,712,475.37</w:t>
                    </w:r>
                  </w:p>
                </w:tc>
                <w:tc>
                  <w:tcPr>
                    <w:tcW w:w="557" w:type="pct"/>
                    <w:tcBorders>
                      <w:top w:val="single" w:sz="4" w:space="0" w:color="auto"/>
                      <w:left w:val="single" w:sz="4" w:space="0" w:color="auto"/>
                      <w:bottom w:val="single" w:sz="4" w:space="0" w:color="auto"/>
                      <w:right w:val="single" w:sz="4" w:space="0" w:color="auto"/>
                    </w:tcBorders>
                  </w:tcPr>
                  <w:p w14:paraId="26ACD527" w14:textId="77777777" w:rsidR="00182FEA" w:rsidRDefault="00182FEA" w:rsidP="0054148A">
                    <w:pPr>
                      <w:jc w:val="right"/>
                      <w:rPr>
                        <w:szCs w:val="21"/>
                      </w:rPr>
                    </w:pPr>
                    <w:r>
                      <w:t>683,456,633.46</w:t>
                    </w:r>
                  </w:p>
                </w:tc>
                <w:tc>
                  <w:tcPr>
                    <w:tcW w:w="264" w:type="pct"/>
                    <w:tcBorders>
                      <w:top w:val="single" w:sz="4" w:space="0" w:color="auto"/>
                      <w:left w:val="single" w:sz="4" w:space="0" w:color="auto"/>
                      <w:bottom w:val="single" w:sz="4" w:space="0" w:color="auto"/>
                      <w:right w:val="single" w:sz="4" w:space="0" w:color="auto"/>
                    </w:tcBorders>
                  </w:tcPr>
                  <w:p w14:paraId="4F79EF0A" w14:textId="77777777" w:rsidR="00182FEA" w:rsidRDefault="00182FEA" w:rsidP="0054148A">
                    <w:pPr>
                      <w:jc w:val="right"/>
                      <w:rPr>
                        <w:szCs w:val="21"/>
                      </w:rPr>
                    </w:pPr>
                    <w:r>
                      <w:t>78.12</w:t>
                    </w:r>
                  </w:p>
                </w:tc>
                <w:tc>
                  <w:tcPr>
                    <w:tcW w:w="553" w:type="pct"/>
                    <w:tcBorders>
                      <w:top w:val="single" w:sz="4" w:space="0" w:color="auto"/>
                      <w:left w:val="single" w:sz="4" w:space="0" w:color="auto"/>
                      <w:bottom w:val="single" w:sz="4" w:space="0" w:color="auto"/>
                      <w:right w:val="single" w:sz="4" w:space="0" w:color="auto"/>
                    </w:tcBorders>
                  </w:tcPr>
                  <w:p w14:paraId="13D4437A" w14:textId="77777777" w:rsidR="00182FEA" w:rsidRDefault="00182FEA" w:rsidP="0054148A">
                    <w:pPr>
                      <w:jc w:val="right"/>
                      <w:rPr>
                        <w:szCs w:val="21"/>
                      </w:rPr>
                    </w:pPr>
                    <w:r>
                      <w:t>117,677,965.20</w:t>
                    </w:r>
                  </w:p>
                </w:tc>
                <w:tc>
                  <w:tcPr>
                    <w:tcW w:w="271" w:type="pct"/>
                    <w:tcBorders>
                      <w:top w:val="single" w:sz="4" w:space="0" w:color="auto"/>
                      <w:left w:val="single" w:sz="4" w:space="0" w:color="auto"/>
                      <w:bottom w:val="single" w:sz="4" w:space="0" w:color="auto"/>
                      <w:right w:val="single" w:sz="4" w:space="0" w:color="auto"/>
                    </w:tcBorders>
                  </w:tcPr>
                  <w:p w14:paraId="512D67ED" w14:textId="77777777" w:rsidR="00182FEA" w:rsidRDefault="00182FEA" w:rsidP="0054148A">
                    <w:pPr>
                      <w:jc w:val="right"/>
                      <w:rPr>
                        <w:szCs w:val="21"/>
                      </w:rPr>
                    </w:pPr>
                    <w:r>
                      <w:t>17.22</w:t>
                    </w:r>
                  </w:p>
                </w:tc>
                <w:tc>
                  <w:tcPr>
                    <w:tcW w:w="553" w:type="pct"/>
                    <w:tcBorders>
                      <w:top w:val="single" w:sz="4" w:space="0" w:color="auto"/>
                      <w:left w:val="single" w:sz="4" w:space="0" w:color="auto"/>
                      <w:bottom w:val="single" w:sz="4" w:space="0" w:color="auto"/>
                      <w:right w:val="single" w:sz="4" w:space="0" w:color="auto"/>
                    </w:tcBorders>
                  </w:tcPr>
                  <w:p w14:paraId="55F8C94F" w14:textId="77777777" w:rsidR="00182FEA" w:rsidRDefault="00182FEA" w:rsidP="0054148A">
                    <w:pPr>
                      <w:jc w:val="right"/>
                      <w:rPr>
                        <w:szCs w:val="21"/>
                      </w:rPr>
                    </w:pPr>
                    <w:r>
                      <w:t>565,778,668.26</w:t>
                    </w:r>
                  </w:p>
                </w:tc>
              </w:tr>
            </w:sdtContent>
          </w:sdt>
          <w:sdt>
            <w:sdtPr>
              <w:rPr>
                <w:szCs w:val="21"/>
              </w:rPr>
              <w:alias w:val="按组合计提坏账准备的应收账款明细"/>
              <w:tag w:val="_TUP_7a6c39545aaf46e8a7ac5c180ce248c9"/>
              <w:id w:val="-248972698"/>
              <w:lock w:val="sdtLocked"/>
              <w:placeholder>
                <w:docPart w:val="271D4B59F7FC4E4890BC06A03F39D63F"/>
              </w:placeholder>
            </w:sdtPr>
            <w:sdtEndPr/>
            <w:sdtContent>
              <w:tr w:rsidR="00182FEA" w14:paraId="3E79088D" w14:textId="77777777" w:rsidTr="0054148A">
                <w:trPr>
                  <w:cantSplit/>
                </w:trPr>
                <w:sdt>
                  <w:sdtPr>
                    <w:rPr>
                      <w:szCs w:val="21"/>
                    </w:rPr>
                    <w:alias w:val="按组合计提坏账准备的应收账款明细-组合名称"/>
                    <w:tag w:val="_GBC_bb95ca191c6548418732405aecc5c303"/>
                    <w:id w:val="-573048422"/>
                    <w:lock w:val="sdtLocked"/>
                  </w:sdtPr>
                  <w:sdtEndPr/>
                  <w:sdtContent>
                    <w:tc>
                      <w:tcPr>
                        <w:tcW w:w="615" w:type="pct"/>
                        <w:tcBorders>
                          <w:top w:val="single" w:sz="4" w:space="0" w:color="auto"/>
                          <w:left w:val="single" w:sz="4" w:space="0" w:color="auto"/>
                          <w:bottom w:val="single" w:sz="4" w:space="0" w:color="auto"/>
                          <w:right w:val="single" w:sz="4" w:space="0" w:color="auto"/>
                        </w:tcBorders>
                      </w:tcPr>
                      <w:p w14:paraId="44F392C4" w14:textId="77777777" w:rsidR="00182FEA" w:rsidRDefault="00182FEA" w:rsidP="0054148A">
                        <w:pPr>
                          <w:rPr>
                            <w:szCs w:val="21"/>
                          </w:rPr>
                        </w:pPr>
                        <w:r>
                          <w:rPr>
                            <w:szCs w:val="21"/>
                          </w:rPr>
                          <w:t>合并范围内关联方组合</w:t>
                        </w:r>
                      </w:p>
                    </w:tc>
                  </w:sdtContent>
                </w:sdt>
                <w:tc>
                  <w:tcPr>
                    <w:tcW w:w="557" w:type="pct"/>
                    <w:tcBorders>
                      <w:top w:val="single" w:sz="4" w:space="0" w:color="auto"/>
                      <w:left w:val="single" w:sz="4" w:space="0" w:color="auto"/>
                      <w:bottom w:val="single" w:sz="4" w:space="0" w:color="auto"/>
                      <w:right w:val="single" w:sz="4" w:space="0" w:color="auto"/>
                    </w:tcBorders>
                  </w:tcPr>
                  <w:p w14:paraId="4F52394D" w14:textId="77777777" w:rsidR="00182FEA" w:rsidRDefault="00182FEA" w:rsidP="0054148A">
                    <w:pPr>
                      <w:jc w:val="right"/>
                      <w:rPr>
                        <w:szCs w:val="21"/>
                      </w:rPr>
                    </w:pPr>
                    <w:r>
                      <w:t>65,701,636.57</w:t>
                    </w:r>
                  </w:p>
                </w:tc>
                <w:tc>
                  <w:tcPr>
                    <w:tcW w:w="254" w:type="pct"/>
                    <w:tcBorders>
                      <w:top w:val="single" w:sz="4" w:space="0" w:color="auto"/>
                      <w:left w:val="single" w:sz="4" w:space="0" w:color="auto"/>
                      <w:bottom w:val="single" w:sz="4" w:space="0" w:color="auto"/>
                      <w:right w:val="single" w:sz="4" w:space="0" w:color="auto"/>
                    </w:tcBorders>
                  </w:tcPr>
                  <w:p w14:paraId="206D1F7C" w14:textId="77777777" w:rsidR="00182FEA" w:rsidRDefault="00182FEA" w:rsidP="0054148A">
                    <w:pPr>
                      <w:jc w:val="right"/>
                      <w:rPr>
                        <w:szCs w:val="21"/>
                      </w:rPr>
                    </w:pPr>
                    <w:r>
                      <w:t>7.23</w:t>
                    </w:r>
                  </w:p>
                </w:tc>
                <w:tc>
                  <w:tcPr>
                    <w:tcW w:w="557" w:type="pct"/>
                    <w:tcBorders>
                      <w:top w:val="single" w:sz="4" w:space="0" w:color="auto"/>
                      <w:left w:val="single" w:sz="4" w:space="0" w:color="auto"/>
                      <w:bottom w:val="single" w:sz="4" w:space="0" w:color="auto"/>
                      <w:right w:val="single" w:sz="4" w:space="0" w:color="auto"/>
                    </w:tcBorders>
                  </w:tcPr>
                  <w:p w14:paraId="155D89BA" w14:textId="77777777" w:rsidR="00182FEA" w:rsidRDefault="00182FEA" w:rsidP="0054148A">
                    <w:pPr>
                      <w:jc w:val="right"/>
                      <w:rPr>
                        <w:szCs w:val="21"/>
                      </w:rPr>
                    </w:pPr>
                    <w:r>
                      <w:t>0.00</w:t>
                    </w:r>
                  </w:p>
                </w:tc>
                <w:tc>
                  <w:tcPr>
                    <w:tcW w:w="264" w:type="pct"/>
                    <w:tcBorders>
                      <w:top w:val="single" w:sz="4" w:space="0" w:color="auto"/>
                      <w:left w:val="single" w:sz="4" w:space="0" w:color="auto"/>
                      <w:bottom w:val="single" w:sz="4" w:space="0" w:color="auto"/>
                      <w:right w:val="single" w:sz="4" w:space="0" w:color="auto"/>
                    </w:tcBorders>
                  </w:tcPr>
                  <w:p w14:paraId="40796875" w14:textId="77777777" w:rsidR="00182FEA" w:rsidRDefault="00182FEA" w:rsidP="0054148A">
                    <w:pPr>
                      <w:jc w:val="right"/>
                      <w:rPr>
                        <w:szCs w:val="21"/>
                      </w:rPr>
                    </w:pPr>
                    <w:r>
                      <w:t>0.00</w:t>
                    </w:r>
                  </w:p>
                </w:tc>
                <w:tc>
                  <w:tcPr>
                    <w:tcW w:w="557" w:type="pct"/>
                    <w:tcBorders>
                      <w:top w:val="single" w:sz="4" w:space="0" w:color="auto"/>
                      <w:left w:val="single" w:sz="4" w:space="0" w:color="auto"/>
                      <w:bottom w:val="single" w:sz="4" w:space="0" w:color="auto"/>
                      <w:right w:val="single" w:sz="4" w:space="0" w:color="auto"/>
                    </w:tcBorders>
                  </w:tcPr>
                  <w:p w14:paraId="0CA919B6" w14:textId="77777777" w:rsidR="00182FEA" w:rsidRDefault="00182FEA" w:rsidP="0054148A">
                    <w:pPr>
                      <w:jc w:val="right"/>
                      <w:rPr>
                        <w:szCs w:val="21"/>
                      </w:rPr>
                    </w:pPr>
                    <w:r>
                      <w:t>65,701,636.57</w:t>
                    </w:r>
                  </w:p>
                </w:tc>
                <w:tc>
                  <w:tcPr>
                    <w:tcW w:w="557" w:type="pct"/>
                    <w:tcBorders>
                      <w:top w:val="single" w:sz="4" w:space="0" w:color="auto"/>
                      <w:left w:val="single" w:sz="4" w:space="0" w:color="auto"/>
                      <w:bottom w:val="single" w:sz="4" w:space="0" w:color="auto"/>
                      <w:right w:val="single" w:sz="4" w:space="0" w:color="auto"/>
                    </w:tcBorders>
                  </w:tcPr>
                  <w:p w14:paraId="4E4C205A" w14:textId="77777777" w:rsidR="00182FEA" w:rsidRDefault="00182FEA" w:rsidP="0054148A">
                    <w:pPr>
                      <w:jc w:val="right"/>
                      <w:rPr>
                        <w:szCs w:val="21"/>
                      </w:rPr>
                    </w:pPr>
                    <w:r>
                      <w:t>191,376,266.31</w:t>
                    </w:r>
                  </w:p>
                </w:tc>
                <w:tc>
                  <w:tcPr>
                    <w:tcW w:w="264" w:type="pct"/>
                    <w:tcBorders>
                      <w:top w:val="single" w:sz="4" w:space="0" w:color="auto"/>
                      <w:left w:val="single" w:sz="4" w:space="0" w:color="auto"/>
                      <w:bottom w:val="single" w:sz="4" w:space="0" w:color="auto"/>
                      <w:right w:val="single" w:sz="4" w:space="0" w:color="auto"/>
                    </w:tcBorders>
                  </w:tcPr>
                  <w:p w14:paraId="5981F03D" w14:textId="77777777" w:rsidR="00182FEA" w:rsidRDefault="00182FEA" w:rsidP="0054148A">
                    <w:pPr>
                      <w:jc w:val="right"/>
                      <w:rPr>
                        <w:szCs w:val="21"/>
                      </w:rPr>
                    </w:pPr>
                    <w:r>
                      <w:t>21.88</w:t>
                    </w:r>
                  </w:p>
                </w:tc>
                <w:tc>
                  <w:tcPr>
                    <w:tcW w:w="553" w:type="pct"/>
                    <w:tcBorders>
                      <w:top w:val="single" w:sz="4" w:space="0" w:color="auto"/>
                      <w:left w:val="single" w:sz="4" w:space="0" w:color="auto"/>
                      <w:bottom w:val="single" w:sz="4" w:space="0" w:color="auto"/>
                      <w:right w:val="single" w:sz="4" w:space="0" w:color="auto"/>
                    </w:tcBorders>
                  </w:tcPr>
                  <w:p w14:paraId="68EA424D" w14:textId="77777777" w:rsidR="00182FEA" w:rsidRDefault="00182FEA" w:rsidP="0054148A">
                    <w:pPr>
                      <w:jc w:val="right"/>
                      <w:rPr>
                        <w:szCs w:val="21"/>
                      </w:rPr>
                    </w:pPr>
                    <w:r>
                      <w:t>0.00</w:t>
                    </w:r>
                  </w:p>
                </w:tc>
                <w:tc>
                  <w:tcPr>
                    <w:tcW w:w="271" w:type="pct"/>
                    <w:tcBorders>
                      <w:top w:val="single" w:sz="4" w:space="0" w:color="auto"/>
                      <w:left w:val="single" w:sz="4" w:space="0" w:color="auto"/>
                      <w:bottom w:val="single" w:sz="4" w:space="0" w:color="auto"/>
                      <w:right w:val="single" w:sz="4" w:space="0" w:color="auto"/>
                    </w:tcBorders>
                  </w:tcPr>
                  <w:p w14:paraId="7DFE849F" w14:textId="77777777" w:rsidR="00182FEA" w:rsidRDefault="00182FEA" w:rsidP="0054148A">
                    <w:pPr>
                      <w:jc w:val="right"/>
                      <w:rPr>
                        <w:szCs w:val="21"/>
                      </w:rPr>
                    </w:pPr>
                    <w:r>
                      <w:t>0.00</w:t>
                    </w:r>
                  </w:p>
                </w:tc>
                <w:tc>
                  <w:tcPr>
                    <w:tcW w:w="553" w:type="pct"/>
                    <w:tcBorders>
                      <w:top w:val="single" w:sz="4" w:space="0" w:color="auto"/>
                      <w:left w:val="single" w:sz="4" w:space="0" w:color="auto"/>
                      <w:bottom w:val="single" w:sz="4" w:space="0" w:color="auto"/>
                      <w:right w:val="single" w:sz="4" w:space="0" w:color="auto"/>
                    </w:tcBorders>
                  </w:tcPr>
                  <w:p w14:paraId="2832C33F" w14:textId="77777777" w:rsidR="00182FEA" w:rsidRDefault="00182FEA" w:rsidP="0054148A">
                    <w:pPr>
                      <w:jc w:val="right"/>
                      <w:rPr>
                        <w:szCs w:val="21"/>
                      </w:rPr>
                    </w:pPr>
                    <w:r>
                      <w:t>191,376,266.31</w:t>
                    </w:r>
                  </w:p>
                </w:tc>
              </w:tr>
            </w:sdtContent>
          </w:sdt>
          <w:tr w:rsidR="00182FEA" w14:paraId="280E3036" w14:textId="77777777" w:rsidTr="0054148A">
            <w:trPr>
              <w:cantSplit/>
            </w:trPr>
            <w:sdt>
              <w:sdtPr>
                <w:tag w:val="_PLD_e313afc46a9f4b128ed746e538550a57"/>
                <w:id w:val="-1900893598"/>
                <w:lock w:val="sdtLocked"/>
              </w:sdtPr>
              <w:sdtEndPr/>
              <w:sdtContent>
                <w:tc>
                  <w:tcPr>
                    <w:tcW w:w="615" w:type="pct"/>
                    <w:tcBorders>
                      <w:top w:val="single" w:sz="4" w:space="0" w:color="auto"/>
                      <w:left w:val="single" w:sz="4" w:space="0" w:color="auto"/>
                      <w:bottom w:val="single" w:sz="4" w:space="0" w:color="auto"/>
                      <w:right w:val="single" w:sz="4" w:space="0" w:color="auto"/>
                    </w:tcBorders>
                    <w:vAlign w:val="center"/>
                  </w:tcPr>
                  <w:p w14:paraId="4449D9B2" w14:textId="77777777" w:rsidR="00182FEA" w:rsidRDefault="00182FEA" w:rsidP="0054148A">
                    <w:pPr>
                      <w:autoSpaceDE w:val="0"/>
                      <w:autoSpaceDN w:val="0"/>
                      <w:adjustRightInd w:val="0"/>
                      <w:jc w:val="center"/>
                      <w:rPr>
                        <w:szCs w:val="21"/>
                      </w:rPr>
                    </w:pPr>
                    <w:r>
                      <w:rPr>
                        <w:rFonts w:hint="eastAsia"/>
                        <w:szCs w:val="21"/>
                      </w:rPr>
                      <w:t>合计</w:t>
                    </w:r>
                  </w:p>
                </w:tc>
              </w:sdtContent>
            </w:sdt>
            <w:tc>
              <w:tcPr>
                <w:tcW w:w="557" w:type="pct"/>
                <w:tcBorders>
                  <w:top w:val="single" w:sz="4" w:space="0" w:color="auto"/>
                  <w:left w:val="single" w:sz="4" w:space="0" w:color="auto"/>
                  <w:bottom w:val="single" w:sz="4" w:space="0" w:color="auto"/>
                  <w:right w:val="single" w:sz="4" w:space="0" w:color="auto"/>
                </w:tcBorders>
              </w:tcPr>
              <w:p w14:paraId="60315EA6" w14:textId="77777777" w:rsidR="00182FEA" w:rsidRPr="00182FEA" w:rsidRDefault="00182FEA" w:rsidP="0054148A">
                <w:pPr>
                  <w:jc w:val="right"/>
                  <w:rPr>
                    <w:szCs w:val="21"/>
                  </w:rPr>
                </w:pPr>
                <w:r w:rsidRPr="00182FEA">
                  <w:rPr>
                    <w:color w:val="000000"/>
                  </w:rPr>
                  <w:t>909,175,003.40</w:t>
                </w:r>
              </w:p>
            </w:tc>
            <w:tc>
              <w:tcPr>
                <w:tcW w:w="254" w:type="pct"/>
                <w:tcBorders>
                  <w:top w:val="single" w:sz="4" w:space="0" w:color="auto"/>
                  <w:left w:val="single" w:sz="4" w:space="0" w:color="auto"/>
                  <w:bottom w:val="single" w:sz="4" w:space="0" w:color="auto"/>
                  <w:right w:val="single" w:sz="4" w:space="0" w:color="auto"/>
                </w:tcBorders>
              </w:tcPr>
              <w:p w14:paraId="6108F01A" w14:textId="77777777" w:rsidR="00182FEA" w:rsidRPr="00182FEA" w:rsidRDefault="00182FEA" w:rsidP="0054148A">
                <w:pPr>
                  <w:jc w:val="center"/>
                  <w:rPr>
                    <w:szCs w:val="21"/>
                  </w:rPr>
                </w:pPr>
                <w:r w:rsidRPr="00182FEA">
                  <w:rPr>
                    <w:rFonts w:hint="eastAsia"/>
                    <w:szCs w:val="21"/>
                  </w:rPr>
                  <w:t>/</w:t>
                </w:r>
              </w:p>
            </w:tc>
            <w:tc>
              <w:tcPr>
                <w:tcW w:w="557" w:type="pct"/>
                <w:tcBorders>
                  <w:top w:val="single" w:sz="4" w:space="0" w:color="auto"/>
                  <w:left w:val="single" w:sz="4" w:space="0" w:color="auto"/>
                  <w:bottom w:val="single" w:sz="4" w:space="0" w:color="auto"/>
                  <w:right w:val="single" w:sz="4" w:space="0" w:color="auto"/>
                </w:tcBorders>
                <w:vAlign w:val="center"/>
              </w:tcPr>
              <w:p w14:paraId="2EF00191" w14:textId="77777777" w:rsidR="00182FEA" w:rsidRPr="00182FEA" w:rsidRDefault="00182FEA" w:rsidP="0054148A">
                <w:pPr>
                  <w:jc w:val="right"/>
                  <w:rPr>
                    <w:szCs w:val="21"/>
                  </w:rPr>
                </w:pPr>
                <w:r w:rsidRPr="00182FEA">
                  <w:rPr>
                    <w:color w:val="000000"/>
                  </w:rPr>
                  <w:t xml:space="preserve">122,760,891.46 </w:t>
                </w:r>
              </w:p>
            </w:tc>
            <w:tc>
              <w:tcPr>
                <w:tcW w:w="264" w:type="pct"/>
                <w:tcBorders>
                  <w:top w:val="single" w:sz="4" w:space="0" w:color="auto"/>
                  <w:left w:val="single" w:sz="4" w:space="0" w:color="auto"/>
                  <w:bottom w:val="single" w:sz="4" w:space="0" w:color="auto"/>
                  <w:right w:val="single" w:sz="4" w:space="0" w:color="auto"/>
                </w:tcBorders>
              </w:tcPr>
              <w:p w14:paraId="4878F5A3" w14:textId="77777777" w:rsidR="00182FEA" w:rsidRPr="00182FEA" w:rsidRDefault="00182FEA" w:rsidP="0054148A">
                <w:pPr>
                  <w:jc w:val="center"/>
                  <w:rPr>
                    <w:szCs w:val="21"/>
                  </w:rPr>
                </w:pPr>
                <w:r w:rsidRPr="00182FEA">
                  <w:rPr>
                    <w:rFonts w:hint="eastAsia"/>
                    <w:szCs w:val="21"/>
                  </w:rPr>
                  <w:t>/</w:t>
                </w:r>
              </w:p>
            </w:tc>
            <w:tc>
              <w:tcPr>
                <w:tcW w:w="557" w:type="pct"/>
                <w:tcBorders>
                  <w:top w:val="single" w:sz="4" w:space="0" w:color="auto"/>
                  <w:left w:val="single" w:sz="4" w:space="0" w:color="auto"/>
                  <w:bottom w:val="single" w:sz="4" w:space="0" w:color="auto"/>
                  <w:right w:val="single" w:sz="4" w:space="0" w:color="auto"/>
                </w:tcBorders>
              </w:tcPr>
              <w:p w14:paraId="63743F83" w14:textId="77777777" w:rsidR="00182FEA" w:rsidRPr="00182FEA" w:rsidRDefault="00182FEA" w:rsidP="0054148A">
                <w:pPr>
                  <w:jc w:val="right"/>
                  <w:rPr>
                    <w:szCs w:val="21"/>
                  </w:rPr>
                </w:pPr>
                <w:r w:rsidRPr="00182FEA">
                  <w:rPr>
                    <w:color w:val="000000"/>
                  </w:rPr>
                  <w:t>786,414,111.94</w:t>
                </w:r>
              </w:p>
            </w:tc>
            <w:tc>
              <w:tcPr>
                <w:tcW w:w="557" w:type="pct"/>
                <w:tcBorders>
                  <w:top w:val="single" w:sz="4" w:space="0" w:color="auto"/>
                  <w:left w:val="single" w:sz="4" w:space="0" w:color="auto"/>
                  <w:bottom w:val="single" w:sz="4" w:space="0" w:color="auto"/>
                  <w:right w:val="single" w:sz="4" w:space="0" w:color="auto"/>
                </w:tcBorders>
              </w:tcPr>
              <w:p w14:paraId="7DB5617F" w14:textId="77777777" w:rsidR="00182FEA" w:rsidRPr="00182FEA" w:rsidRDefault="00182FEA" w:rsidP="0054148A">
                <w:pPr>
                  <w:jc w:val="right"/>
                  <w:rPr>
                    <w:szCs w:val="21"/>
                  </w:rPr>
                </w:pPr>
                <w:r w:rsidRPr="00182FEA">
                  <w:rPr>
                    <w:color w:val="000000"/>
                  </w:rPr>
                  <w:t>874,832,899.77</w:t>
                </w:r>
              </w:p>
            </w:tc>
            <w:tc>
              <w:tcPr>
                <w:tcW w:w="264" w:type="pct"/>
                <w:tcBorders>
                  <w:top w:val="single" w:sz="4" w:space="0" w:color="auto"/>
                  <w:left w:val="single" w:sz="4" w:space="0" w:color="auto"/>
                  <w:bottom w:val="single" w:sz="4" w:space="0" w:color="auto"/>
                  <w:right w:val="single" w:sz="4" w:space="0" w:color="auto"/>
                </w:tcBorders>
              </w:tcPr>
              <w:p w14:paraId="326A4E55" w14:textId="77777777" w:rsidR="00182FEA" w:rsidRPr="00182FEA" w:rsidRDefault="00182FEA" w:rsidP="0054148A">
                <w:pPr>
                  <w:jc w:val="center"/>
                  <w:rPr>
                    <w:szCs w:val="21"/>
                  </w:rPr>
                </w:pPr>
                <w:r w:rsidRPr="00182FEA">
                  <w:rPr>
                    <w:rFonts w:hint="eastAsia"/>
                    <w:szCs w:val="21"/>
                  </w:rPr>
                  <w:t>/</w:t>
                </w:r>
              </w:p>
            </w:tc>
            <w:tc>
              <w:tcPr>
                <w:tcW w:w="553" w:type="pct"/>
                <w:tcBorders>
                  <w:top w:val="single" w:sz="4" w:space="0" w:color="auto"/>
                  <w:left w:val="single" w:sz="4" w:space="0" w:color="auto"/>
                  <w:bottom w:val="single" w:sz="4" w:space="0" w:color="auto"/>
                  <w:right w:val="single" w:sz="4" w:space="0" w:color="auto"/>
                </w:tcBorders>
                <w:vAlign w:val="center"/>
              </w:tcPr>
              <w:p w14:paraId="334BDCD6" w14:textId="77777777" w:rsidR="00182FEA" w:rsidRPr="00182FEA" w:rsidRDefault="00182FEA" w:rsidP="0054148A">
                <w:pPr>
                  <w:jc w:val="right"/>
                  <w:rPr>
                    <w:szCs w:val="21"/>
                  </w:rPr>
                </w:pPr>
                <w:r w:rsidRPr="00182FEA">
                  <w:rPr>
                    <w:color w:val="000000"/>
                  </w:rPr>
                  <w:t xml:space="preserve">117,677,965.20 </w:t>
                </w:r>
              </w:p>
            </w:tc>
            <w:tc>
              <w:tcPr>
                <w:tcW w:w="271" w:type="pct"/>
                <w:tcBorders>
                  <w:top w:val="single" w:sz="4" w:space="0" w:color="auto"/>
                  <w:left w:val="single" w:sz="4" w:space="0" w:color="auto"/>
                  <w:bottom w:val="single" w:sz="4" w:space="0" w:color="auto"/>
                  <w:right w:val="single" w:sz="4" w:space="0" w:color="auto"/>
                </w:tcBorders>
              </w:tcPr>
              <w:p w14:paraId="0063BBF0" w14:textId="77777777" w:rsidR="00182FEA" w:rsidRPr="00182FEA" w:rsidRDefault="00182FEA" w:rsidP="0054148A">
                <w:pPr>
                  <w:jc w:val="center"/>
                  <w:rPr>
                    <w:szCs w:val="21"/>
                  </w:rPr>
                </w:pPr>
                <w:r w:rsidRPr="00182FEA">
                  <w:rPr>
                    <w:rFonts w:hint="eastAsia"/>
                    <w:szCs w:val="21"/>
                  </w:rPr>
                  <w:t>/</w:t>
                </w:r>
              </w:p>
            </w:tc>
            <w:tc>
              <w:tcPr>
                <w:tcW w:w="553" w:type="pct"/>
                <w:tcBorders>
                  <w:top w:val="single" w:sz="4" w:space="0" w:color="auto"/>
                  <w:left w:val="single" w:sz="4" w:space="0" w:color="auto"/>
                  <w:bottom w:val="single" w:sz="4" w:space="0" w:color="auto"/>
                  <w:right w:val="single" w:sz="4" w:space="0" w:color="auto"/>
                </w:tcBorders>
              </w:tcPr>
              <w:p w14:paraId="0D2D9087" w14:textId="77777777" w:rsidR="00182FEA" w:rsidRPr="00182FEA" w:rsidRDefault="00182FEA" w:rsidP="0054148A">
                <w:pPr>
                  <w:jc w:val="right"/>
                  <w:rPr>
                    <w:szCs w:val="21"/>
                  </w:rPr>
                </w:pPr>
                <w:r w:rsidRPr="00182FEA">
                  <w:rPr>
                    <w:color w:val="000000"/>
                  </w:rPr>
                  <w:t>757,154,934.57</w:t>
                </w:r>
              </w:p>
            </w:tc>
          </w:tr>
        </w:tbl>
        <w:p w14:paraId="435C4D11" w14:textId="77777777" w:rsidR="00182FEA" w:rsidRDefault="00182FEA"/>
        <w:p w14:paraId="645DFFB4" w14:textId="77777777" w:rsidR="004B480C" w:rsidRDefault="004B480C">
          <w:pPr>
            <w:sectPr w:rsidR="004B480C" w:rsidSect="004B480C">
              <w:pgSz w:w="16838" w:h="11906" w:orient="landscape"/>
              <w:pgMar w:top="1797" w:right="1525" w:bottom="1276" w:left="1440" w:header="856" w:footer="992" w:gutter="0"/>
              <w:cols w:space="425"/>
              <w:docGrid w:linePitch="312"/>
            </w:sectPr>
          </w:pPr>
        </w:p>
        <w:p w14:paraId="279ECCCB" w14:textId="08EF6E10" w:rsidR="00DD25BF" w:rsidRDefault="00F04972"/>
      </w:sdtContent>
    </w:sdt>
    <w:bookmarkEnd w:id="246" w:displacedByCustomXml="next"/>
    <w:sdt>
      <w:sdtPr>
        <w:rPr>
          <w:rFonts w:hint="eastAsia"/>
          <w:szCs w:val="21"/>
        </w:rPr>
        <w:alias w:val="模块:按单项计提坏账准备"/>
        <w:tag w:val="_SEC_8c8d26b6244849bea9eb936271eeb8f9"/>
        <w:id w:val="660199903"/>
        <w:lock w:val="sdtLocked"/>
        <w:placeholder>
          <w:docPart w:val="GBC22222222222222222222222222222"/>
        </w:placeholder>
      </w:sdtPr>
      <w:sdtEndPr>
        <w:rPr>
          <w:rFonts w:hint="default"/>
          <w:szCs w:val="24"/>
        </w:rPr>
      </w:sdtEndPr>
      <w:sdtContent>
        <w:bookmarkStart w:id="247" w:name="_Hlk533796752" w:displacedByCustomXml="prev"/>
        <w:p w14:paraId="1223469D" w14:textId="77777777" w:rsidR="00DD25BF" w:rsidRDefault="00011E1A">
          <w:pPr>
            <w:rPr>
              <w:szCs w:val="21"/>
            </w:rPr>
          </w:pPr>
          <w:r>
            <w:rPr>
              <w:rFonts w:hint="eastAsia"/>
              <w:szCs w:val="21"/>
            </w:rPr>
            <w:t>按单项计提坏账准备：</w:t>
          </w:r>
        </w:p>
        <w:sdt>
          <w:sdtPr>
            <w:alias w:val="是否适用：母公司应收账款按单项计提坏账准备[双击切换]"/>
            <w:tag w:val="_GBC_1cd34dae0bf14ebba3d99534844e7d95"/>
            <w:id w:val="678936049"/>
            <w:lock w:val="sdtContentLocked"/>
            <w:placeholder>
              <w:docPart w:val="GBC22222222222222222222222222222"/>
            </w:placeholder>
          </w:sdtPr>
          <w:sdtEndPr/>
          <w:sdtContent>
            <w:p w14:paraId="6E58B7B8" w14:textId="70FB6943" w:rsidR="004936A4" w:rsidRDefault="00011E1A" w:rsidP="004936A4">
              <w:pPr>
                <w:rPr>
                  <w:szCs w:val="21"/>
                </w:rPr>
              </w:pPr>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6FFFF66D" w14:textId="77777777" w:rsidR="00DD25BF" w:rsidRDefault="00F04972"/>
      </w:sdtContent>
    </w:sdt>
    <w:bookmarkEnd w:id="247" w:displacedByCustomXml="next"/>
    <w:sdt>
      <w:sdtPr>
        <w:rPr>
          <w:rFonts w:hint="eastAsia"/>
          <w:szCs w:val="21"/>
        </w:rPr>
        <w:tag w:val="_PLD_23aec57fe4b34ac2aa7d42cb52467101"/>
        <w:id w:val="-1317489263"/>
        <w:lock w:val="sdtLocked"/>
        <w:placeholder>
          <w:docPart w:val="GBC22222222222222222222222222222"/>
        </w:placeholder>
      </w:sdtPr>
      <w:sdtEndPr/>
      <w:sdtContent>
        <w:p w14:paraId="499DA32A" w14:textId="77777777" w:rsidR="00DD25BF" w:rsidRDefault="00011E1A">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824051710"/>
        <w:lock w:val="sdtContentLocked"/>
        <w:placeholder>
          <w:docPart w:val="GBC22222222222222222222222222222"/>
        </w:placeholder>
      </w:sdtPr>
      <w:sdtEndPr/>
      <w:sdtContent>
        <w:p w14:paraId="3F896DEE" w14:textId="113DFDF4" w:rsidR="00DD25BF" w:rsidRDefault="00011E1A">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bookmarkStart w:id="248" w:name="_Hlk533796778" w:displacedByCustomXml="next"/>
    <w:sdt>
      <w:sdtPr>
        <w:rPr>
          <w:rFonts w:hint="eastAsia"/>
          <w:szCs w:val="21"/>
        </w:rPr>
        <w:alias w:val="模块:按组合计提坏账准备"/>
        <w:tag w:val="_SEC_8d0ccf9e1dd949dba37f2f7800d0070a"/>
        <w:id w:val="95303142"/>
        <w:lock w:val="sdtLocked"/>
        <w:placeholder>
          <w:docPart w:val="GBC22222222222222222222222222222"/>
        </w:placeholder>
      </w:sdtPr>
      <w:sdtEndPr>
        <w:rPr>
          <w:rFonts w:hint="default"/>
          <w:szCs w:val="24"/>
        </w:rPr>
      </w:sdtEndPr>
      <w:sdtContent>
        <w:p w14:paraId="164B1DFA" w14:textId="7CB053BB" w:rsidR="00DD25BF" w:rsidRDefault="00011E1A">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433826291"/>
              <w:lock w:val="sdtLocked"/>
              <w:placeholder>
                <w:docPart w:val="GBC22222222222222222222222222222"/>
              </w:placeholder>
              <w:comboBox/>
            </w:sdtPr>
            <w:sdtEndPr/>
            <w:sdtContent>
              <w:r w:rsidR="004936A4">
                <w:rPr>
                  <w:rFonts w:hint="eastAsia"/>
                  <w:szCs w:val="21"/>
                </w:rPr>
                <w:t>账龄组合</w:t>
              </w:r>
            </w:sdtContent>
          </w:sdt>
        </w:p>
        <w:p w14:paraId="5AC9C37B" w14:textId="77777777" w:rsidR="00DD25BF" w:rsidRDefault="00011E1A">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1753649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9819095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4936A4" w14:paraId="63E68967" w14:textId="77777777" w:rsidTr="004936A4">
            <w:sdt>
              <w:sdtPr>
                <w:tag w:val="_PLD_685d7e84e47740668b70cce04f42de5b"/>
                <w:id w:val="-1155147922"/>
                <w:lock w:val="sdtLocked"/>
              </w:sdtPr>
              <w:sdtEndPr/>
              <w:sdtContent>
                <w:tc>
                  <w:tcPr>
                    <w:tcW w:w="1158" w:type="pct"/>
                    <w:vMerge w:val="restart"/>
                    <w:vAlign w:val="center"/>
                  </w:tcPr>
                  <w:p w14:paraId="5D39C82B" w14:textId="77777777" w:rsidR="004936A4" w:rsidRDefault="004936A4" w:rsidP="004936A4">
                    <w:pPr>
                      <w:jc w:val="center"/>
                      <w:rPr>
                        <w:szCs w:val="21"/>
                      </w:rPr>
                    </w:pPr>
                    <w:r>
                      <w:rPr>
                        <w:rFonts w:hint="eastAsia"/>
                        <w:szCs w:val="21"/>
                      </w:rPr>
                      <w:t>名称</w:t>
                    </w:r>
                  </w:p>
                </w:tc>
              </w:sdtContent>
            </w:sdt>
            <w:sdt>
              <w:sdtPr>
                <w:tag w:val="_PLD_80bd7906b1fa41658076794e93d74585"/>
                <w:id w:val="-192535262"/>
                <w:lock w:val="sdtLocked"/>
              </w:sdtPr>
              <w:sdtEndPr/>
              <w:sdtContent>
                <w:tc>
                  <w:tcPr>
                    <w:tcW w:w="3842" w:type="pct"/>
                    <w:gridSpan w:val="3"/>
                    <w:vAlign w:val="center"/>
                  </w:tcPr>
                  <w:p w14:paraId="0CC104EC" w14:textId="77777777" w:rsidR="004936A4" w:rsidRDefault="004936A4" w:rsidP="004936A4">
                    <w:pPr>
                      <w:jc w:val="center"/>
                      <w:rPr>
                        <w:szCs w:val="21"/>
                      </w:rPr>
                    </w:pPr>
                    <w:r>
                      <w:rPr>
                        <w:rFonts w:hint="eastAsia"/>
                        <w:szCs w:val="21"/>
                      </w:rPr>
                      <w:t>期末余额</w:t>
                    </w:r>
                  </w:p>
                </w:tc>
              </w:sdtContent>
            </w:sdt>
          </w:tr>
          <w:tr w:rsidR="004936A4" w14:paraId="3AAB92D5" w14:textId="77777777" w:rsidTr="004936A4">
            <w:tc>
              <w:tcPr>
                <w:tcW w:w="1158" w:type="pct"/>
                <w:vMerge/>
              </w:tcPr>
              <w:p w14:paraId="1E32330D" w14:textId="77777777" w:rsidR="004936A4" w:rsidRDefault="004936A4" w:rsidP="004936A4">
                <w:pPr>
                  <w:jc w:val="center"/>
                  <w:rPr>
                    <w:szCs w:val="21"/>
                  </w:rPr>
                </w:pPr>
              </w:p>
            </w:tc>
            <w:sdt>
              <w:sdtPr>
                <w:tag w:val="_PLD_696cb3bb4809472f88c41396728262f5"/>
                <w:id w:val="-905140322"/>
                <w:lock w:val="sdtLocked"/>
              </w:sdtPr>
              <w:sdtEndPr/>
              <w:sdtContent>
                <w:tc>
                  <w:tcPr>
                    <w:tcW w:w="1276" w:type="pct"/>
                    <w:vAlign w:val="center"/>
                  </w:tcPr>
                  <w:p w14:paraId="06DD2C27" w14:textId="77777777" w:rsidR="004936A4" w:rsidRDefault="004936A4" w:rsidP="004936A4">
                    <w:pPr>
                      <w:jc w:val="center"/>
                      <w:rPr>
                        <w:szCs w:val="21"/>
                      </w:rPr>
                    </w:pPr>
                    <w:r>
                      <w:rPr>
                        <w:rFonts w:hint="eastAsia"/>
                        <w:szCs w:val="21"/>
                      </w:rPr>
                      <w:t>应收账款</w:t>
                    </w:r>
                  </w:p>
                </w:tc>
              </w:sdtContent>
            </w:sdt>
            <w:sdt>
              <w:sdtPr>
                <w:tag w:val="_PLD_70e2c6a60e9b4f08bbbb1a23cd403ade"/>
                <w:id w:val="-1386175773"/>
                <w:lock w:val="sdtLocked"/>
              </w:sdtPr>
              <w:sdtEndPr/>
              <w:sdtContent>
                <w:tc>
                  <w:tcPr>
                    <w:tcW w:w="1299" w:type="pct"/>
                    <w:vAlign w:val="center"/>
                  </w:tcPr>
                  <w:p w14:paraId="6DF39102" w14:textId="77777777" w:rsidR="004936A4" w:rsidRDefault="004936A4" w:rsidP="004936A4">
                    <w:pPr>
                      <w:jc w:val="center"/>
                      <w:rPr>
                        <w:szCs w:val="21"/>
                      </w:rPr>
                    </w:pPr>
                    <w:r>
                      <w:rPr>
                        <w:rFonts w:hint="eastAsia"/>
                        <w:szCs w:val="21"/>
                      </w:rPr>
                      <w:t>坏账准备</w:t>
                    </w:r>
                  </w:p>
                </w:tc>
              </w:sdtContent>
            </w:sdt>
            <w:sdt>
              <w:sdtPr>
                <w:tag w:val="_PLD_1fd76d95bed54fc5b0c669cf7b1d5e18"/>
                <w:id w:val="832964862"/>
                <w:lock w:val="sdtLocked"/>
              </w:sdtPr>
              <w:sdtEndPr/>
              <w:sdtContent>
                <w:tc>
                  <w:tcPr>
                    <w:tcW w:w="1267" w:type="pct"/>
                    <w:vAlign w:val="center"/>
                  </w:tcPr>
                  <w:p w14:paraId="340EE673" w14:textId="77777777" w:rsidR="004936A4" w:rsidRDefault="004936A4" w:rsidP="004936A4">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f03caedecbd42d5812f3c8525ab32f6"/>
              <w:id w:val="1421296217"/>
              <w:lock w:val="sdtLocked"/>
              <w:placeholder>
                <w:docPart w:val="54E1D72AF78347CDA82BE9729E5C03DB"/>
              </w:placeholder>
            </w:sdtPr>
            <w:sdtEndPr>
              <w:rPr>
                <w:highlight w:val="yellow"/>
              </w:rPr>
            </w:sdtEndPr>
            <w:sdtContent>
              <w:tr w:rsidR="004936A4" w14:paraId="3453EB50" w14:textId="77777777" w:rsidTr="004936A4">
                <w:tc>
                  <w:tcPr>
                    <w:tcW w:w="1158" w:type="pct"/>
                  </w:tcPr>
                  <w:p w14:paraId="632CD30A" w14:textId="77777777" w:rsidR="004936A4" w:rsidRDefault="004936A4" w:rsidP="004936A4">
                    <w:pPr>
                      <w:rPr>
                        <w:szCs w:val="21"/>
                      </w:rPr>
                    </w:pPr>
                    <w:r>
                      <w:t>1年以内</w:t>
                    </w:r>
                  </w:p>
                </w:tc>
                <w:tc>
                  <w:tcPr>
                    <w:tcW w:w="1276" w:type="pct"/>
                  </w:tcPr>
                  <w:p w14:paraId="49A9026B" w14:textId="77777777" w:rsidR="004936A4" w:rsidRDefault="004936A4" w:rsidP="004936A4">
                    <w:pPr>
                      <w:jc w:val="right"/>
                      <w:rPr>
                        <w:szCs w:val="21"/>
                      </w:rPr>
                    </w:pPr>
                    <w:r>
                      <w:t>500,709,712.56</w:t>
                    </w:r>
                  </w:p>
                </w:tc>
                <w:tc>
                  <w:tcPr>
                    <w:tcW w:w="1299" w:type="pct"/>
                  </w:tcPr>
                  <w:p w14:paraId="73CEB043" w14:textId="77777777" w:rsidR="004936A4" w:rsidRDefault="004936A4" w:rsidP="004936A4">
                    <w:pPr>
                      <w:jc w:val="right"/>
                      <w:rPr>
                        <w:szCs w:val="21"/>
                      </w:rPr>
                    </w:pPr>
                    <w:r>
                      <w:t>11,516,323.39</w:t>
                    </w:r>
                  </w:p>
                </w:tc>
                <w:tc>
                  <w:tcPr>
                    <w:tcW w:w="1267" w:type="pct"/>
                  </w:tcPr>
                  <w:p w14:paraId="5B4D0209" w14:textId="77777777" w:rsidR="004936A4" w:rsidRDefault="004936A4" w:rsidP="004936A4">
                    <w:pPr>
                      <w:jc w:val="right"/>
                      <w:rPr>
                        <w:szCs w:val="21"/>
                      </w:rPr>
                    </w:pPr>
                    <w:r>
                      <w:t>2.30</w:t>
                    </w:r>
                  </w:p>
                </w:tc>
              </w:tr>
            </w:sdtContent>
          </w:sdt>
          <w:sdt>
            <w:sdtPr>
              <w:rPr>
                <w:color w:val="008000"/>
                <w:szCs w:val="21"/>
              </w:rPr>
              <w:alias w:val="按组合计提坏账准备的应收账款详细名称明细"/>
              <w:tag w:val="_TUP_ff03caedecbd42d5812f3c8525ab32f6"/>
              <w:id w:val="-1825578302"/>
              <w:lock w:val="sdtLocked"/>
              <w:placeholder>
                <w:docPart w:val="54E1D72AF78347CDA82BE9729E5C03DB"/>
              </w:placeholder>
            </w:sdtPr>
            <w:sdtEndPr>
              <w:rPr>
                <w:highlight w:val="yellow"/>
              </w:rPr>
            </w:sdtEndPr>
            <w:sdtContent>
              <w:tr w:rsidR="004936A4" w14:paraId="6CA0C22B" w14:textId="77777777" w:rsidTr="004936A4">
                <w:tc>
                  <w:tcPr>
                    <w:tcW w:w="1158" w:type="pct"/>
                  </w:tcPr>
                  <w:p w14:paraId="12771FF3" w14:textId="77777777" w:rsidR="004936A4" w:rsidRDefault="004936A4" w:rsidP="004936A4">
                    <w:pPr>
                      <w:rPr>
                        <w:szCs w:val="21"/>
                      </w:rPr>
                    </w:pPr>
                    <w:r>
                      <w:t>1—2年</w:t>
                    </w:r>
                  </w:p>
                </w:tc>
                <w:tc>
                  <w:tcPr>
                    <w:tcW w:w="1276" w:type="pct"/>
                  </w:tcPr>
                  <w:p w14:paraId="7F11767B" w14:textId="77777777" w:rsidR="004936A4" w:rsidRDefault="004936A4" w:rsidP="004936A4">
                    <w:pPr>
                      <w:jc w:val="right"/>
                      <w:rPr>
                        <w:szCs w:val="21"/>
                      </w:rPr>
                    </w:pPr>
                    <w:r>
                      <w:t>202,188,503.06</w:t>
                    </w:r>
                  </w:p>
                </w:tc>
                <w:tc>
                  <w:tcPr>
                    <w:tcW w:w="1299" w:type="pct"/>
                  </w:tcPr>
                  <w:p w14:paraId="5BFB3847" w14:textId="77777777" w:rsidR="004936A4" w:rsidRDefault="004936A4" w:rsidP="004936A4">
                    <w:pPr>
                      <w:jc w:val="right"/>
                      <w:rPr>
                        <w:szCs w:val="21"/>
                      </w:rPr>
                    </w:pPr>
                    <w:r>
                      <w:t>13,344,441.20</w:t>
                    </w:r>
                  </w:p>
                </w:tc>
                <w:tc>
                  <w:tcPr>
                    <w:tcW w:w="1267" w:type="pct"/>
                  </w:tcPr>
                  <w:p w14:paraId="4FAAF5B3" w14:textId="77777777" w:rsidR="004936A4" w:rsidRDefault="004936A4" w:rsidP="004936A4">
                    <w:pPr>
                      <w:jc w:val="right"/>
                      <w:rPr>
                        <w:szCs w:val="21"/>
                      </w:rPr>
                    </w:pPr>
                    <w:r>
                      <w:t>6.60</w:t>
                    </w:r>
                  </w:p>
                </w:tc>
              </w:tr>
            </w:sdtContent>
          </w:sdt>
          <w:sdt>
            <w:sdtPr>
              <w:rPr>
                <w:color w:val="008000"/>
                <w:szCs w:val="21"/>
              </w:rPr>
              <w:alias w:val="按组合计提坏账准备的应收账款详细名称明细"/>
              <w:tag w:val="_TUP_ff03caedecbd42d5812f3c8525ab32f6"/>
              <w:id w:val="-1713568348"/>
              <w:lock w:val="sdtLocked"/>
              <w:placeholder>
                <w:docPart w:val="54E1D72AF78347CDA82BE9729E5C03DB"/>
              </w:placeholder>
            </w:sdtPr>
            <w:sdtEndPr>
              <w:rPr>
                <w:highlight w:val="yellow"/>
              </w:rPr>
            </w:sdtEndPr>
            <w:sdtContent>
              <w:tr w:rsidR="004936A4" w14:paraId="0E838145" w14:textId="77777777" w:rsidTr="004936A4">
                <w:tc>
                  <w:tcPr>
                    <w:tcW w:w="1158" w:type="pct"/>
                  </w:tcPr>
                  <w:p w14:paraId="6E45EC45" w14:textId="77777777" w:rsidR="004936A4" w:rsidRDefault="004936A4" w:rsidP="004936A4">
                    <w:pPr>
                      <w:rPr>
                        <w:szCs w:val="21"/>
                      </w:rPr>
                    </w:pPr>
                    <w:r>
                      <w:t>2—3年</w:t>
                    </w:r>
                  </w:p>
                </w:tc>
                <w:tc>
                  <w:tcPr>
                    <w:tcW w:w="1276" w:type="pct"/>
                  </w:tcPr>
                  <w:p w14:paraId="0B860EA0" w14:textId="77777777" w:rsidR="004936A4" w:rsidRDefault="004936A4" w:rsidP="004936A4">
                    <w:pPr>
                      <w:jc w:val="right"/>
                      <w:rPr>
                        <w:szCs w:val="21"/>
                      </w:rPr>
                    </w:pPr>
                    <w:r>
                      <w:t>24,652,214.76</w:t>
                    </w:r>
                  </w:p>
                </w:tc>
                <w:tc>
                  <w:tcPr>
                    <w:tcW w:w="1299" w:type="pct"/>
                  </w:tcPr>
                  <w:p w14:paraId="30EBD7D5" w14:textId="77777777" w:rsidR="004936A4" w:rsidRDefault="004936A4" w:rsidP="004936A4">
                    <w:pPr>
                      <w:jc w:val="right"/>
                      <w:rPr>
                        <w:szCs w:val="21"/>
                      </w:rPr>
                    </w:pPr>
                    <w:r>
                      <w:t>3,254,092.35</w:t>
                    </w:r>
                  </w:p>
                </w:tc>
                <w:tc>
                  <w:tcPr>
                    <w:tcW w:w="1267" w:type="pct"/>
                  </w:tcPr>
                  <w:p w14:paraId="62C3D9B3" w14:textId="77777777" w:rsidR="004936A4" w:rsidRDefault="004936A4" w:rsidP="004936A4">
                    <w:pPr>
                      <w:jc w:val="right"/>
                      <w:rPr>
                        <w:szCs w:val="21"/>
                      </w:rPr>
                    </w:pPr>
                    <w:r>
                      <w:t>13.20</w:t>
                    </w:r>
                  </w:p>
                </w:tc>
              </w:tr>
            </w:sdtContent>
          </w:sdt>
          <w:sdt>
            <w:sdtPr>
              <w:rPr>
                <w:color w:val="008000"/>
                <w:szCs w:val="21"/>
              </w:rPr>
              <w:alias w:val="按组合计提坏账准备的应收账款详细名称明细"/>
              <w:tag w:val="_TUP_ff03caedecbd42d5812f3c8525ab32f6"/>
              <w:id w:val="-1092775191"/>
              <w:lock w:val="sdtLocked"/>
              <w:placeholder>
                <w:docPart w:val="54E1D72AF78347CDA82BE9729E5C03DB"/>
              </w:placeholder>
            </w:sdtPr>
            <w:sdtEndPr>
              <w:rPr>
                <w:highlight w:val="yellow"/>
              </w:rPr>
            </w:sdtEndPr>
            <w:sdtContent>
              <w:tr w:rsidR="004936A4" w14:paraId="402C2047" w14:textId="77777777" w:rsidTr="004936A4">
                <w:tc>
                  <w:tcPr>
                    <w:tcW w:w="1158" w:type="pct"/>
                  </w:tcPr>
                  <w:p w14:paraId="6602F45A" w14:textId="77777777" w:rsidR="004936A4" w:rsidRDefault="004936A4" w:rsidP="004936A4">
                    <w:pPr>
                      <w:rPr>
                        <w:szCs w:val="21"/>
                      </w:rPr>
                    </w:pPr>
                    <w:r>
                      <w:t>3—4年</w:t>
                    </w:r>
                  </w:p>
                </w:tc>
                <w:tc>
                  <w:tcPr>
                    <w:tcW w:w="1276" w:type="pct"/>
                  </w:tcPr>
                  <w:p w14:paraId="1A651B0E" w14:textId="77777777" w:rsidR="004936A4" w:rsidRDefault="004936A4" w:rsidP="004936A4">
                    <w:pPr>
                      <w:jc w:val="right"/>
                      <w:rPr>
                        <w:szCs w:val="21"/>
                      </w:rPr>
                    </w:pPr>
                    <w:r>
                      <w:t>17,711,247.31</w:t>
                    </w:r>
                  </w:p>
                </w:tc>
                <w:tc>
                  <w:tcPr>
                    <w:tcW w:w="1299" w:type="pct"/>
                  </w:tcPr>
                  <w:p w14:paraId="33CBB351" w14:textId="77777777" w:rsidR="004936A4" w:rsidRDefault="004936A4" w:rsidP="004936A4">
                    <w:pPr>
                      <w:jc w:val="right"/>
                      <w:rPr>
                        <w:szCs w:val="21"/>
                      </w:rPr>
                    </w:pPr>
                    <w:r>
                      <w:t>3,861,051.91</w:t>
                    </w:r>
                  </w:p>
                </w:tc>
                <w:tc>
                  <w:tcPr>
                    <w:tcW w:w="1267" w:type="pct"/>
                  </w:tcPr>
                  <w:p w14:paraId="28AAEBFD" w14:textId="77777777" w:rsidR="004936A4" w:rsidRDefault="004936A4" w:rsidP="004936A4">
                    <w:pPr>
                      <w:jc w:val="right"/>
                      <w:rPr>
                        <w:szCs w:val="21"/>
                      </w:rPr>
                    </w:pPr>
                    <w:r>
                      <w:t>21.80</w:t>
                    </w:r>
                  </w:p>
                </w:tc>
              </w:tr>
            </w:sdtContent>
          </w:sdt>
          <w:sdt>
            <w:sdtPr>
              <w:rPr>
                <w:color w:val="008000"/>
                <w:szCs w:val="21"/>
              </w:rPr>
              <w:alias w:val="按组合计提坏账准备的应收账款详细名称明细"/>
              <w:tag w:val="_TUP_ff03caedecbd42d5812f3c8525ab32f6"/>
              <w:id w:val="1385216334"/>
              <w:lock w:val="sdtLocked"/>
              <w:placeholder>
                <w:docPart w:val="54E1D72AF78347CDA82BE9729E5C03DB"/>
              </w:placeholder>
            </w:sdtPr>
            <w:sdtEndPr>
              <w:rPr>
                <w:highlight w:val="yellow"/>
              </w:rPr>
            </w:sdtEndPr>
            <w:sdtContent>
              <w:tr w:rsidR="004936A4" w14:paraId="390E80D8" w14:textId="77777777" w:rsidTr="004936A4">
                <w:tc>
                  <w:tcPr>
                    <w:tcW w:w="1158" w:type="pct"/>
                  </w:tcPr>
                  <w:p w14:paraId="77DF15B0" w14:textId="77777777" w:rsidR="004936A4" w:rsidRDefault="004936A4" w:rsidP="004936A4">
                    <w:pPr>
                      <w:rPr>
                        <w:szCs w:val="21"/>
                      </w:rPr>
                    </w:pPr>
                    <w:r>
                      <w:t>4—5年</w:t>
                    </w:r>
                  </w:p>
                </w:tc>
                <w:tc>
                  <w:tcPr>
                    <w:tcW w:w="1276" w:type="pct"/>
                  </w:tcPr>
                  <w:p w14:paraId="444FEF3B" w14:textId="77777777" w:rsidR="004936A4" w:rsidRDefault="004936A4" w:rsidP="004936A4">
                    <w:pPr>
                      <w:jc w:val="right"/>
                      <w:rPr>
                        <w:szCs w:val="21"/>
                      </w:rPr>
                    </w:pPr>
                    <w:r>
                      <w:t>11,769,740.94</w:t>
                    </w:r>
                  </w:p>
                </w:tc>
                <w:tc>
                  <w:tcPr>
                    <w:tcW w:w="1299" w:type="pct"/>
                  </w:tcPr>
                  <w:p w14:paraId="499992A9" w14:textId="77777777" w:rsidR="004936A4" w:rsidRDefault="004936A4" w:rsidP="004936A4">
                    <w:pPr>
                      <w:jc w:val="right"/>
                      <w:rPr>
                        <w:szCs w:val="21"/>
                      </w:rPr>
                    </w:pPr>
                    <w:r>
                      <w:t>4,343,034.41</w:t>
                    </w:r>
                  </w:p>
                </w:tc>
                <w:tc>
                  <w:tcPr>
                    <w:tcW w:w="1267" w:type="pct"/>
                  </w:tcPr>
                  <w:p w14:paraId="239C2A46" w14:textId="77777777" w:rsidR="004936A4" w:rsidRDefault="004936A4" w:rsidP="004936A4">
                    <w:pPr>
                      <w:jc w:val="right"/>
                      <w:rPr>
                        <w:szCs w:val="21"/>
                      </w:rPr>
                    </w:pPr>
                    <w:r>
                      <w:t>36.90</w:t>
                    </w:r>
                  </w:p>
                </w:tc>
              </w:tr>
            </w:sdtContent>
          </w:sdt>
          <w:sdt>
            <w:sdtPr>
              <w:rPr>
                <w:color w:val="008000"/>
                <w:szCs w:val="21"/>
              </w:rPr>
              <w:alias w:val="按组合计提坏账准备的应收账款详细名称明细"/>
              <w:tag w:val="_TUP_ff03caedecbd42d5812f3c8525ab32f6"/>
              <w:id w:val="1422906909"/>
              <w:lock w:val="sdtLocked"/>
              <w:placeholder>
                <w:docPart w:val="54E1D72AF78347CDA82BE9729E5C03DB"/>
              </w:placeholder>
            </w:sdtPr>
            <w:sdtEndPr>
              <w:rPr>
                <w:highlight w:val="yellow"/>
              </w:rPr>
            </w:sdtEndPr>
            <w:sdtContent>
              <w:tr w:rsidR="004936A4" w14:paraId="5661BC46" w14:textId="77777777" w:rsidTr="004936A4">
                <w:tc>
                  <w:tcPr>
                    <w:tcW w:w="1158" w:type="pct"/>
                  </w:tcPr>
                  <w:p w14:paraId="7C71A7E5" w14:textId="77777777" w:rsidR="004936A4" w:rsidRDefault="004936A4" w:rsidP="004936A4">
                    <w:pPr>
                      <w:rPr>
                        <w:szCs w:val="21"/>
                      </w:rPr>
                    </w:pPr>
                    <w:r>
                      <w:t>5年以上</w:t>
                    </w:r>
                  </w:p>
                </w:tc>
                <w:tc>
                  <w:tcPr>
                    <w:tcW w:w="1276" w:type="pct"/>
                  </w:tcPr>
                  <w:p w14:paraId="2F42FCB2" w14:textId="77777777" w:rsidR="004936A4" w:rsidRDefault="004936A4" w:rsidP="004936A4">
                    <w:pPr>
                      <w:jc w:val="right"/>
                      <w:rPr>
                        <w:szCs w:val="21"/>
                      </w:rPr>
                    </w:pPr>
                    <w:r>
                      <w:t>86,441,948.20</w:t>
                    </w:r>
                  </w:p>
                </w:tc>
                <w:tc>
                  <w:tcPr>
                    <w:tcW w:w="1299" w:type="pct"/>
                  </w:tcPr>
                  <w:p w14:paraId="37E4FFEC" w14:textId="77777777" w:rsidR="004936A4" w:rsidRDefault="004936A4" w:rsidP="004936A4">
                    <w:pPr>
                      <w:jc w:val="right"/>
                      <w:rPr>
                        <w:szCs w:val="21"/>
                      </w:rPr>
                    </w:pPr>
                    <w:r>
                      <w:t>86,441,948.20</w:t>
                    </w:r>
                  </w:p>
                </w:tc>
                <w:tc>
                  <w:tcPr>
                    <w:tcW w:w="1267" w:type="pct"/>
                  </w:tcPr>
                  <w:p w14:paraId="673AD09B" w14:textId="77777777" w:rsidR="004936A4" w:rsidRDefault="004936A4" w:rsidP="004936A4">
                    <w:pPr>
                      <w:jc w:val="right"/>
                      <w:rPr>
                        <w:szCs w:val="21"/>
                      </w:rPr>
                    </w:pPr>
                    <w:r>
                      <w:t>100.00</w:t>
                    </w:r>
                  </w:p>
                </w:tc>
              </w:tr>
            </w:sdtContent>
          </w:sdt>
          <w:tr w:rsidR="004936A4" w14:paraId="410765F3" w14:textId="77777777" w:rsidTr="004936A4">
            <w:sdt>
              <w:sdtPr>
                <w:tag w:val="_PLD_2750d29c5651406489a9e89bb76f027a"/>
                <w:id w:val="1933239526"/>
                <w:lock w:val="sdtLocked"/>
              </w:sdtPr>
              <w:sdtEndPr/>
              <w:sdtContent>
                <w:tc>
                  <w:tcPr>
                    <w:tcW w:w="1158" w:type="pct"/>
                    <w:vAlign w:val="center"/>
                  </w:tcPr>
                  <w:p w14:paraId="7E80ADD5" w14:textId="77777777" w:rsidR="004936A4" w:rsidRDefault="004936A4" w:rsidP="004936A4">
                    <w:pPr>
                      <w:jc w:val="center"/>
                      <w:rPr>
                        <w:szCs w:val="21"/>
                      </w:rPr>
                    </w:pPr>
                    <w:r>
                      <w:rPr>
                        <w:rFonts w:hint="eastAsia"/>
                        <w:szCs w:val="21"/>
                      </w:rPr>
                      <w:t>合计</w:t>
                    </w:r>
                  </w:p>
                </w:tc>
              </w:sdtContent>
            </w:sdt>
            <w:tc>
              <w:tcPr>
                <w:tcW w:w="1276" w:type="pct"/>
              </w:tcPr>
              <w:p w14:paraId="2999AD81" w14:textId="77777777" w:rsidR="004936A4" w:rsidRDefault="004936A4" w:rsidP="004936A4">
                <w:pPr>
                  <w:jc w:val="right"/>
                  <w:rPr>
                    <w:szCs w:val="21"/>
                  </w:rPr>
                </w:pPr>
                <w:r>
                  <w:t>843,473,366.83</w:t>
                </w:r>
              </w:p>
            </w:tc>
            <w:tc>
              <w:tcPr>
                <w:tcW w:w="1299" w:type="pct"/>
              </w:tcPr>
              <w:p w14:paraId="07A201B6" w14:textId="77777777" w:rsidR="004936A4" w:rsidRDefault="004936A4" w:rsidP="004936A4">
                <w:pPr>
                  <w:jc w:val="right"/>
                  <w:rPr>
                    <w:szCs w:val="21"/>
                  </w:rPr>
                </w:pPr>
                <w:r>
                  <w:t>122,760,891.46</w:t>
                </w:r>
              </w:p>
            </w:tc>
            <w:tc>
              <w:tcPr>
                <w:tcW w:w="1267" w:type="pct"/>
              </w:tcPr>
              <w:p w14:paraId="6D286068" w14:textId="77777777" w:rsidR="004936A4" w:rsidRDefault="004936A4" w:rsidP="004936A4">
                <w:pPr>
                  <w:jc w:val="right"/>
                  <w:rPr>
                    <w:szCs w:val="21"/>
                  </w:rPr>
                </w:pPr>
              </w:p>
            </w:tc>
          </w:tr>
        </w:tbl>
        <w:p w14:paraId="53DEF1F8" w14:textId="77777777" w:rsidR="004936A4" w:rsidRDefault="004936A4"/>
        <w:p w14:paraId="35D34268" w14:textId="77777777" w:rsidR="00DD25BF" w:rsidRDefault="00011E1A">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1053773432"/>
            <w:lock w:val="sdtContentLocked"/>
            <w:placeholder>
              <w:docPart w:val="GBC22222222222222222222222222222"/>
            </w:placeholder>
          </w:sdtPr>
          <w:sdtEndPr/>
          <w:sdtContent>
            <w:p w14:paraId="22FC67EC" w14:textId="782CF2A3"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482B8EA4" w14:textId="007F4FA2" w:rsidR="00DD25BF" w:rsidRDefault="00F04972"/>
      </w:sdtContent>
    </w:sdt>
    <w:sdt>
      <w:sdtPr>
        <w:alias w:val="模块:按组合计提坏账准备"/>
        <w:tag w:val="_SEC_8d0ccf9e1dd949dba37f2f7800d0070a"/>
        <w:id w:val="1379746067"/>
        <w:lock w:val="sdtLocked"/>
        <w:placeholder>
          <w:docPart w:val="DefaultPlaceholder_-1854013440"/>
        </w:placeholder>
      </w:sdtPr>
      <w:sdtEndPr/>
      <w:sdtContent>
        <w:p w14:paraId="25930160" w14:textId="2494B679" w:rsidR="004936A4" w:rsidRDefault="004936A4">
          <w:pPr>
            <w:rPr>
              <w:szCs w:val="21"/>
            </w:rPr>
          </w:pPr>
          <w:r>
            <w:rPr>
              <w:rFonts w:hint="eastAsia"/>
              <w:szCs w:val="21"/>
            </w:rPr>
            <w:t>组合计提项目：</w:t>
          </w:r>
          <w:sdt>
            <w:sdtPr>
              <w:rPr>
                <w:rFonts w:hint="eastAsia"/>
                <w:szCs w:val="21"/>
              </w:rPr>
              <w:alias w:val="按组合计提坏账准备的应收账款明细-组合名称"/>
              <w:tag w:val="_GBC_f2cd2e7d8a6f493ebfd1838be7b87223"/>
              <w:id w:val="405579725"/>
              <w:lock w:val="sdtLocked"/>
              <w:placeholder>
                <w:docPart w:val="91891272953141AE84683CA876A1E0D8"/>
              </w:placeholder>
              <w:comboBox/>
            </w:sdtPr>
            <w:sdtEndPr/>
            <w:sdtContent>
              <w:r>
                <w:rPr>
                  <w:rFonts w:hint="eastAsia"/>
                  <w:szCs w:val="21"/>
                </w:rPr>
                <w:t>合并范围内关联方</w:t>
              </w:r>
            </w:sdtContent>
          </w:sdt>
        </w:p>
        <w:p w14:paraId="13A88809" w14:textId="77777777" w:rsidR="004936A4" w:rsidRDefault="004936A4">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1229074208"/>
              <w:lock w:val="sdtLocked"/>
              <w:placeholder>
                <w:docPart w:val="91891272953141AE84683CA876A1E0D8"/>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829898289"/>
              <w:lock w:val="sdtLocked"/>
              <w:placeholder>
                <w:docPart w:val="91891272953141AE84683CA876A1E0D8"/>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1840"/>
            <w:gridCol w:w="1563"/>
            <w:gridCol w:w="1597"/>
          </w:tblGrid>
          <w:tr w:rsidR="004936A4" w14:paraId="187E9A6F" w14:textId="77777777" w:rsidTr="009E0128">
            <w:sdt>
              <w:sdtPr>
                <w:tag w:val="_PLD_685d7e84e47740668b70cce04f42de5b"/>
                <w:id w:val="468636501"/>
                <w:lock w:val="sdtLocked"/>
              </w:sdtPr>
              <w:sdtEndPr/>
              <w:sdtContent>
                <w:tc>
                  <w:tcPr>
                    <w:tcW w:w="2166" w:type="pct"/>
                    <w:vMerge w:val="restart"/>
                    <w:vAlign w:val="center"/>
                  </w:tcPr>
                  <w:p w14:paraId="547538E4" w14:textId="77777777" w:rsidR="004936A4" w:rsidRDefault="004936A4" w:rsidP="004936A4">
                    <w:pPr>
                      <w:jc w:val="center"/>
                      <w:rPr>
                        <w:szCs w:val="21"/>
                      </w:rPr>
                    </w:pPr>
                    <w:r>
                      <w:rPr>
                        <w:rFonts w:hint="eastAsia"/>
                        <w:szCs w:val="21"/>
                      </w:rPr>
                      <w:t>名称</w:t>
                    </w:r>
                  </w:p>
                </w:tc>
              </w:sdtContent>
            </w:sdt>
            <w:sdt>
              <w:sdtPr>
                <w:tag w:val="_PLD_80bd7906b1fa41658076794e93d74585"/>
                <w:id w:val="-679283868"/>
                <w:lock w:val="sdtLocked"/>
              </w:sdtPr>
              <w:sdtEndPr/>
              <w:sdtContent>
                <w:tc>
                  <w:tcPr>
                    <w:tcW w:w="2834" w:type="pct"/>
                    <w:gridSpan w:val="3"/>
                    <w:vAlign w:val="center"/>
                  </w:tcPr>
                  <w:p w14:paraId="30145E9E" w14:textId="77777777" w:rsidR="004936A4" w:rsidRDefault="004936A4" w:rsidP="004936A4">
                    <w:pPr>
                      <w:jc w:val="center"/>
                      <w:rPr>
                        <w:szCs w:val="21"/>
                      </w:rPr>
                    </w:pPr>
                    <w:r>
                      <w:rPr>
                        <w:rFonts w:hint="eastAsia"/>
                        <w:szCs w:val="21"/>
                      </w:rPr>
                      <w:t>期末余额</w:t>
                    </w:r>
                  </w:p>
                </w:tc>
              </w:sdtContent>
            </w:sdt>
          </w:tr>
          <w:tr w:rsidR="004936A4" w14:paraId="520D88F6" w14:textId="77777777" w:rsidTr="009E0128">
            <w:tc>
              <w:tcPr>
                <w:tcW w:w="2166" w:type="pct"/>
                <w:vMerge/>
              </w:tcPr>
              <w:p w14:paraId="4BF74F4B" w14:textId="77777777" w:rsidR="004936A4" w:rsidRDefault="004936A4" w:rsidP="004936A4">
                <w:pPr>
                  <w:jc w:val="center"/>
                  <w:rPr>
                    <w:szCs w:val="21"/>
                  </w:rPr>
                </w:pPr>
              </w:p>
            </w:tc>
            <w:sdt>
              <w:sdtPr>
                <w:tag w:val="_PLD_696cb3bb4809472f88c41396728262f5"/>
                <w:id w:val="-1571722620"/>
                <w:lock w:val="sdtLocked"/>
              </w:sdtPr>
              <w:sdtEndPr/>
              <w:sdtContent>
                <w:tc>
                  <w:tcPr>
                    <w:tcW w:w="1043" w:type="pct"/>
                    <w:vAlign w:val="center"/>
                  </w:tcPr>
                  <w:p w14:paraId="69A9C836" w14:textId="77777777" w:rsidR="004936A4" w:rsidRDefault="004936A4" w:rsidP="004936A4">
                    <w:pPr>
                      <w:jc w:val="center"/>
                      <w:rPr>
                        <w:szCs w:val="21"/>
                      </w:rPr>
                    </w:pPr>
                    <w:r>
                      <w:rPr>
                        <w:rFonts w:hint="eastAsia"/>
                        <w:szCs w:val="21"/>
                      </w:rPr>
                      <w:t>应收账款</w:t>
                    </w:r>
                  </w:p>
                </w:tc>
              </w:sdtContent>
            </w:sdt>
            <w:sdt>
              <w:sdtPr>
                <w:tag w:val="_PLD_70e2c6a60e9b4f08bbbb1a23cd403ade"/>
                <w:id w:val="-1657909962"/>
                <w:lock w:val="sdtLocked"/>
              </w:sdtPr>
              <w:sdtEndPr/>
              <w:sdtContent>
                <w:tc>
                  <w:tcPr>
                    <w:tcW w:w="886" w:type="pct"/>
                    <w:vAlign w:val="center"/>
                  </w:tcPr>
                  <w:p w14:paraId="3172A2E6" w14:textId="77777777" w:rsidR="004936A4" w:rsidRDefault="004936A4" w:rsidP="004936A4">
                    <w:pPr>
                      <w:jc w:val="center"/>
                      <w:rPr>
                        <w:szCs w:val="21"/>
                      </w:rPr>
                    </w:pPr>
                    <w:r>
                      <w:rPr>
                        <w:rFonts w:hint="eastAsia"/>
                        <w:szCs w:val="21"/>
                      </w:rPr>
                      <w:t>坏账准备</w:t>
                    </w:r>
                  </w:p>
                </w:tc>
              </w:sdtContent>
            </w:sdt>
            <w:sdt>
              <w:sdtPr>
                <w:tag w:val="_PLD_1fd76d95bed54fc5b0c669cf7b1d5e18"/>
                <w:id w:val="1567527498"/>
                <w:lock w:val="sdtLocked"/>
              </w:sdtPr>
              <w:sdtEndPr/>
              <w:sdtContent>
                <w:tc>
                  <w:tcPr>
                    <w:tcW w:w="906" w:type="pct"/>
                    <w:vAlign w:val="center"/>
                  </w:tcPr>
                  <w:p w14:paraId="15E01EE2" w14:textId="77777777" w:rsidR="004936A4" w:rsidRDefault="004936A4" w:rsidP="004936A4">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f03caedecbd42d5812f3c8525ab32f6"/>
              <w:id w:val="2099047870"/>
              <w:lock w:val="sdtLocked"/>
              <w:placeholder>
                <w:docPart w:val="1EBF6A8C01344DC3ACDF2788FDB36CD5"/>
              </w:placeholder>
            </w:sdtPr>
            <w:sdtEndPr>
              <w:rPr>
                <w:highlight w:val="yellow"/>
              </w:rPr>
            </w:sdtEndPr>
            <w:sdtContent>
              <w:tr w:rsidR="004936A4" w14:paraId="1D2F6535" w14:textId="77777777" w:rsidTr="009E0128">
                <w:tc>
                  <w:tcPr>
                    <w:tcW w:w="2166" w:type="pct"/>
                  </w:tcPr>
                  <w:p w14:paraId="6C4C1C6E" w14:textId="77777777" w:rsidR="004936A4" w:rsidRDefault="004936A4" w:rsidP="004936A4">
                    <w:pPr>
                      <w:rPr>
                        <w:szCs w:val="21"/>
                      </w:rPr>
                    </w:pPr>
                    <w:r>
                      <w:t>中材海外工程有限公司</w:t>
                    </w:r>
                  </w:p>
                </w:tc>
                <w:tc>
                  <w:tcPr>
                    <w:tcW w:w="1043" w:type="pct"/>
                  </w:tcPr>
                  <w:p w14:paraId="3EEBAAB6" w14:textId="77777777" w:rsidR="004936A4" w:rsidRDefault="004936A4" w:rsidP="004936A4">
                    <w:pPr>
                      <w:jc w:val="right"/>
                      <w:rPr>
                        <w:szCs w:val="21"/>
                      </w:rPr>
                    </w:pPr>
                    <w:r>
                      <w:t>30,145,400.48</w:t>
                    </w:r>
                  </w:p>
                </w:tc>
                <w:tc>
                  <w:tcPr>
                    <w:tcW w:w="886" w:type="pct"/>
                  </w:tcPr>
                  <w:p w14:paraId="7200E09B" w14:textId="77777777" w:rsidR="004936A4" w:rsidRDefault="004936A4" w:rsidP="004936A4">
                    <w:pPr>
                      <w:jc w:val="right"/>
                      <w:rPr>
                        <w:szCs w:val="21"/>
                      </w:rPr>
                    </w:pPr>
                    <w:r>
                      <w:t>0.00</w:t>
                    </w:r>
                  </w:p>
                </w:tc>
                <w:tc>
                  <w:tcPr>
                    <w:tcW w:w="906" w:type="pct"/>
                  </w:tcPr>
                  <w:p w14:paraId="26B58801" w14:textId="77777777" w:rsidR="004936A4" w:rsidRDefault="004936A4" w:rsidP="004936A4">
                    <w:pPr>
                      <w:jc w:val="right"/>
                      <w:rPr>
                        <w:szCs w:val="21"/>
                      </w:rPr>
                    </w:pPr>
                    <w:r>
                      <w:t>0.00</w:t>
                    </w:r>
                  </w:p>
                </w:tc>
              </w:tr>
            </w:sdtContent>
          </w:sdt>
          <w:sdt>
            <w:sdtPr>
              <w:rPr>
                <w:color w:val="008000"/>
                <w:szCs w:val="21"/>
              </w:rPr>
              <w:alias w:val="按组合计提坏账准备的应收账款详细名称明细"/>
              <w:tag w:val="_TUP_ff03caedecbd42d5812f3c8525ab32f6"/>
              <w:id w:val="15430131"/>
              <w:lock w:val="sdtLocked"/>
              <w:placeholder>
                <w:docPart w:val="1EBF6A8C01344DC3ACDF2788FDB36CD5"/>
              </w:placeholder>
            </w:sdtPr>
            <w:sdtEndPr>
              <w:rPr>
                <w:highlight w:val="yellow"/>
              </w:rPr>
            </w:sdtEndPr>
            <w:sdtContent>
              <w:tr w:rsidR="004936A4" w14:paraId="6A2328E3" w14:textId="77777777" w:rsidTr="009E0128">
                <w:tc>
                  <w:tcPr>
                    <w:tcW w:w="2166" w:type="pct"/>
                  </w:tcPr>
                  <w:p w14:paraId="3E4A69BC" w14:textId="77777777" w:rsidR="004936A4" w:rsidRDefault="004936A4" w:rsidP="004936A4">
                    <w:pPr>
                      <w:rPr>
                        <w:szCs w:val="21"/>
                      </w:rPr>
                    </w:pPr>
                    <w:r>
                      <w:t>天津水泥工业设计研究院有限公司</w:t>
                    </w:r>
                  </w:p>
                </w:tc>
                <w:tc>
                  <w:tcPr>
                    <w:tcW w:w="1043" w:type="pct"/>
                  </w:tcPr>
                  <w:p w14:paraId="47C73613" w14:textId="77777777" w:rsidR="004936A4" w:rsidRDefault="004936A4" w:rsidP="004936A4">
                    <w:pPr>
                      <w:jc w:val="right"/>
                      <w:rPr>
                        <w:szCs w:val="21"/>
                      </w:rPr>
                    </w:pPr>
                    <w:r>
                      <w:t>29,847,300.00</w:t>
                    </w:r>
                  </w:p>
                </w:tc>
                <w:tc>
                  <w:tcPr>
                    <w:tcW w:w="886" w:type="pct"/>
                  </w:tcPr>
                  <w:p w14:paraId="40725C81" w14:textId="77777777" w:rsidR="004936A4" w:rsidRDefault="004936A4" w:rsidP="004936A4">
                    <w:pPr>
                      <w:jc w:val="right"/>
                      <w:rPr>
                        <w:szCs w:val="21"/>
                      </w:rPr>
                    </w:pPr>
                    <w:r>
                      <w:t>0.00</w:t>
                    </w:r>
                  </w:p>
                </w:tc>
                <w:tc>
                  <w:tcPr>
                    <w:tcW w:w="906" w:type="pct"/>
                  </w:tcPr>
                  <w:p w14:paraId="7E53A663" w14:textId="77777777" w:rsidR="004936A4" w:rsidRDefault="004936A4" w:rsidP="004936A4">
                    <w:pPr>
                      <w:jc w:val="right"/>
                      <w:rPr>
                        <w:szCs w:val="21"/>
                      </w:rPr>
                    </w:pPr>
                    <w:r>
                      <w:t>0.00</w:t>
                    </w:r>
                  </w:p>
                </w:tc>
              </w:tr>
            </w:sdtContent>
          </w:sdt>
          <w:sdt>
            <w:sdtPr>
              <w:rPr>
                <w:color w:val="008000"/>
                <w:szCs w:val="21"/>
              </w:rPr>
              <w:alias w:val="按组合计提坏账准备的应收账款详细名称明细"/>
              <w:tag w:val="_TUP_ff03caedecbd42d5812f3c8525ab32f6"/>
              <w:id w:val="-1046134835"/>
              <w:lock w:val="sdtLocked"/>
              <w:placeholder>
                <w:docPart w:val="1EBF6A8C01344DC3ACDF2788FDB36CD5"/>
              </w:placeholder>
            </w:sdtPr>
            <w:sdtEndPr>
              <w:rPr>
                <w:highlight w:val="yellow"/>
              </w:rPr>
            </w:sdtEndPr>
            <w:sdtContent>
              <w:tr w:rsidR="004936A4" w14:paraId="4D1A2AA8" w14:textId="77777777" w:rsidTr="009E0128">
                <w:tc>
                  <w:tcPr>
                    <w:tcW w:w="2166" w:type="pct"/>
                  </w:tcPr>
                  <w:p w14:paraId="61E46F4B" w14:textId="77777777" w:rsidR="004936A4" w:rsidRDefault="004936A4" w:rsidP="004936A4">
                    <w:pPr>
                      <w:rPr>
                        <w:szCs w:val="21"/>
                      </w:rPr>
                    </w:pPr>
                    <w:r>
                      <w:t>苏州中材建设有限公司</w:t>
                    </w:r>
                  </w:p>
                </w:tc>
                <w:tc>
                  <w:tcPr>
                    <w:tcW w:w="1043" w:type="pct"/>
                  </w:tcPr>
                  <w:p w14:paraId="138E807E" w14:textId="77777777" w:rsidR="004936A4" w:rsidRDefault="004936A4" w:rsidP="004936A4">
                    <w:pPr>
                      <w:jc w:val="right"/>
                      <w:rPr>
                        <w:szCs w:val="21"/>
                      </w:rPr>
                    </w:pPr>
                    <w:r>
                      <w:t>3,171,424.60</w:t>
                    </w:r>
                  </w:p>
                </w:tc>
                <w:tc>
                  <w:tcPr>
                    <w:tcW w:w="886" w:type="pct"/>
                  </w:tcPr>
                  <w:p w14:paraId="5CE418FF" w14:textId="77777777" w:rsidR="004936A4" w:rsidRDefault="004936A4" w:rsidP="004936A4">
                    <w:pPr>
                      <w:jc w:val="right"/>
                      <w:rPr>
                        <w:szCs w:val="21"/>
                      </w:rPr>
                    </w:pPr>
                    <w:r>
                      <w:t>0.00</w:t>
                    </w:r>
                  </w:p>
                </w:tc>
                <w:tc>
                  <w:tcPr>
                    <w:tcW w:w="906" w:type="pct"/>
                  </w:tcPr>
                  <w:p w14:paraId="359FC375" w14:textId="77777777" w:rsidR="004936A4" w:rsidRDefault="004936A4" w:rsidP="004936A4">
                    <w:pPr>
                      <w:jc w:val="right"/>
                      <w:rPr>
                        <w:szCs w:val="21"/>
                      </w:rPr>
                    </w:pPr>
                    <w:r>
                      <w:t>0.00</w:t>
                    </w:r>
                  </w:p>
                </w:tc>
              </w:tr>
            </w:sdtContent>
          </w:sdt>
          <w:sdt>
            <w:sdtPr>
              <w:rPr>
                <w:color w:val="008000"/>
                <w:szCs w:val="21"/>
              </w:rPr>
              <w:alias w:val="按组合计提坏账准备的应收账款详细名称明细"/>
              <w:tag w:val="_TUP_ff03caedecbd42d5812f3c8525ab32f6"/>
              <w:id w:val="-252517677"/>
              <w:lock w:val="sdtLocked"/>
              <w:placeholder>
                <w:docPart w:val="1EBF6A8C01344DC3ACDF2788FDB36CD5"/>
              </w:placeholder>
            </w:sdtPr>
            <w:sdtEndPr>
              <w:rPr>
                <w:highlight w:val="yellow"/>
              </w:rPr>
            </w:sdtEndPr>
            <w:sdtContent>
              <w:tr w:rsidR="004936A4" w14:paraId="528ADBB3" w14:textId="77777777" w:rsidTr="009E0128">
                <w:tc>
                  <w:tcPr>
                    <w:tcW w:w="2166" w:type="pct"/>
                  </w:tcPr>
                  <w:p w14:paraId="7FE34FFC" w14:textId="77777777" w:rsidR="004936A4" w:rsidRDefault="004936A4" w:rsidP="004936A4">
                    <w:pPr>
                      <w:rPr>
                        <w:szCs w:val="21"/>
                      </w:rPr>
                    </w:pPr>
                    <w:r>
                      <w:t>中材国际环境工程（北京）有限公司</w:t>
                    </w:r>
                  </w:p>
                </w:tc>
                <w:tc>
                  <w:tcPr>
                    <w:tcW w:w="1043" w:type="pct"/>
                  </w:tcPr>
                  <w:p w14:paraId="4E807866" w14:textId="77777777" w:rsidR="004936A4" w:rsidRDefault="004936A4" w:rsidP="004936A4">
                    <w:pPr>
                      <w:jc w:val="right"/>
                      <w:rPr>
                        <w:szCs w:val="21"/>
                      </w:rPr>
                    </w:pPr>
                    <w:r>
                      <w:t>1,714,112.00</w:t>
                    </w:r>
                  </w:p>
                </w:tc>
                <w:tc>
                  <w:tcPr>
                    <w:tcW w:w="886" w:type="pct"/>
                  </w:tcPr>
                  <w:p w14:paraId="3197B2A7" w14:textId="77777777" w:rsidR="004936A4" w:rsidRDefault="004936A4" w:rsidP="004936A4">
                    <w:pPr>
                      <w:jc w:val="right"/>
                      <w:rPr>
                        <w:szCs w:val="21"/>
                      </w:rPr>
                    </w:pPr>
                    <w:r>
                      <w:t>0.00</w:t>
                    </w:r>
                  </w:p>
                </w:tc>
                <w:tc>
                  <w:tcPr>
                    <w:tcW w:w="906" w:type="pct"/>
                  </w:tcPr>
                  <w:p w14:paraId="23AD8317" w14:textId="77777777" w:rsidR="004936A4" w:rsidRDefault="004936A4" w:rsidP="004936A4">
                    <w:pPr>
                      <w:jc w:val="right"/>
                      <w:rPr>
                        <w:szCs w:val="21"/>
                      </w:rPr>
                    </w:pPr>
                    <w:r>
                      <w:t>0.00</w:t>
                    </w:r>
                  </w:p>
                </w:tc>
              </w:tr>
            </w:sdtContent>
          </w:sdt>
          <w:sdt>
            <w:sdtPr>
              <w:rPr>
                <w:color w:val="008000"/>
                <w:szCs w:val="21"/>
              </w:rPr>
              <w:alias w:val="按组合计提坏账准备的应收账款详细名称明细"/>
              <w:tag w:val="_TUP_ff03caedecbd42d5812f3c8525ab32f6"/>
              <w:id w:val="805593518"/>
              <w:lock w:val="sdtLocked"/>
              <w:placeholder>
                <w:docPart w:val="1EBF6A8C01344DC3ACDF2788FDB36CD5"/>
              </w:placeholder>
            </w:sdtPr>
            <w:sdtEndPr>
              <w:rPr>
                <w:highlight w:val="yellow"/>
              </w:rPr>
            </w:sdtEndPr>
            <w:sdtContent>
              <w:tr w:rsidR="004936A4" w14:paraId="1CD2DFA7" w14:textId="77777777" w:rsidTr="009E0128">
                <w:tc>
                  <w:tcPr>
                    <w:tcW w:w="2166" w:type="pct"/>
                  </w:tcPr>
                  <w:p w14:paraId="341B53C5" w14:textId="77777777" w:rsidR="004936A4" w:rsidRDefault="004936A4" w:rsidP="004936A4">
                    <w:pPr>
                      <w:rPr>
                        <w:szCs w:val="21"/>
                      </w:rPr>
                    </w:pPr>
                    <w:r>
                      <w:t>邯郸中材建设有限责任公司</w:t>
                    </w:r>
                  </w:p>
                </w:tc>
                <w:tc>
                  <w:tcPr>
                    <w:tcW w:w="1043" w:type="pct"/>
                  </w:tcPr>
                  <w:p w14:paraId="17697C11" w14:textId="77777777" w:rsidR="004936A4" w:rsidRDefault="004936A4" w:rsidP="004936A4">
                    <w:pPr>
                      <w:jc w:val="right"/>
                      <w:rPr>
                        <w:szCs w:val="21"/>
                      </w:rPr>
                    </w:pPr>
                    <w:r>
                      <w:t>823,399.49</w:t>
                    </w:r>
                  </w:p>
                </w:tc>
                <w:tc>
                  <w:tcPr>
                    <w:tcW w:w="886" w:type="pct"/>
                  </w:tcPr>
                  <w:p w14:paraId="44C9674D" w14:textId="77777777" w:rsidR="004936A4" w:rsidRDefault="004936A4" w:rsidP="004936A4">
                    <w:pPr>
                      <w:jc w:val="right"/>
                      <w:rPr>
                        <w:szCs w:val="21"/>
                      </w:rPr>
                    </w:pPr>
                    <w:r>
                      <w:t>0.00</w:t>
                    </w:r>
                  </w:p>
                </w:tc>
                <w:tc>
                  <w:tcPr>
                    <w:tcW w:w="906" w:type="pct"/>
                  </w:tcPr>
                  <w:p w14:paraId="7D8CC79D" w14:textId="77777777" w:rsidR="004936A4" w:rsidRDefault="004936A4" w:rsidP="004936A4">
                    <w:pPr>
                      <w:jc w:val="right"/>
                      <w:rPr>
                        <w:szCs w:val="21"/>
                      </w:rPr>
                    </w:pPr>
                    <w:r>
                      <w:t>0.00</w:t>
                    </w:r>
                  </w:p>
                </w:tc>
              </w:tr>
            </w:sdtContent>
          </w:sdt>
          <w:tr w:rsidR="004936A4" w14:paraId="6E25DA77" w14:textId="77777777" w:rsidTr="009E0128">
            <w:sdt>
              <w:sdtPr>
                <w:tag w:val="_PLD_2750d29c5651406489a9e89bb76f027a"/>
                <w:id w:val="-1727990553"/>
                <w:lock w:val="sdtLocked"/>
              </w:sdtPr>
              <w:sdtEndPr/>
              <w:sdtContent>
                <w:tc>
                  <w:tcPr>
                    <w:tcW w:w="2166" w:type="pct"/>
                    <w:vAlign w:val="center"/>
                  </w:tcPr>
                  <w:p w14:paraId="60DAC8D5" w14:textId="77777777" w:rsidR="004936A4" w:rsidRDefault="004936A4" w:rsidP="004936A4">
                    <w:pPr>
                      <w:jc w:val="center"/>
                      <w:rPr>
                        <w:szCs w:val="21"/>
                      </w:rPr>
                    </w:pPr>
                    <w:r>
                      <w:rPr>
                        <w:rFonts w:hint="eastAsia"/>
                        <w:szCs w:val="21"/>
                      </w:rPr>
                      <w:t>合计</w:t>
                    </w:r>
                  </w:p>
                </w:tc>
              </w:sdtContent>
            </w:sdt>
            <w:tc>
              <w:tcPr>
                <w:tcW w:w="1043" w:type="pct"/>
              </w:tcPr>
              <w:p w14:paraId="445771F0" w14:textId="77777777" w:rsidR="004936A4" w:rsidRDefault="004936A4" w:rsidP="004936A4">
                <w:pPr>
                  <w:jc w:val="right"/>
                  <w:rPr>
                    <w:szCs w:val="21"/>
                  </w:rPr>
                </w:pPr>
                <w:r>
                  <w:t>65,701,636.57</w:t>
                </w:r>
              </w:p>
            </w:tc>
            <w:tc>
              <w:tcPr>
                <w:tcW w:w="886" w:type="pct"/>
              </w:tcPr>
              <w:p w14:paraId="69BAE6DE" w14:textId="77777777" w:rsidR="004936A4" w:rsidRDefault="004936A4" w:rsidP="004936A4">
                <w:pPr>
                  <w:jc w:val="right"/>
                  <w:rPr>
                    <w:szCs w:val="21"/>
                  </w:rPr>
                </w:pPr>
                <w:r>
                  <w:t>0.00</w:t>
                </w:r>
              </w:p>
            </w:tc>
            <w:tc>
              <w:tcPr>
                <w:tcW w:w="906" w:type="pct"/>
              </w:tcPr>
              <w:p w14:paraId="4237B4F4" w14:textId="77777777" w:rsidR="004936A4" w:rsidRDefault="004936A4" w:rsidP="004936A4">
                <w:pPr>
                  <w:jc w:val="right"/>
                  <w:rPr>
                    <w:szCs w:val="21"/>
                  </w:rPr>
                </w:pPr>
              </w:p>
            </w:tc>
          </w:tr>
        </w:tbl>
        <w:p w14:paraId="3D3B01AA" w14:textId="77777777" w:rsidR="004936A4" w:rsidRDefault="004936A4"/>
        <w:p w14:paraId="39E23BD3" w14:textId="77777777" w:rsidR="004936A4" w:rsidRDefault="004936A4">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63044b38e77844689beec86348cdea93"/>
            <w:id w:val="-1358889501"/>
            <w:lock w:val="sdtContentLocked"/>
            <w:placeholder>
              <w:docPart w:val="91891272953141AE84683CA876A1E0D8"/>
            </w:placeholder>
          </w:sdtPr>
          <w:sdtEndPr/>
          <w:sdtContent>
            <w:p w14:paraId="0E2D4225" w14:textId="2ACB8D45" w:rsidR="004936A4" w:rsidRDefault="004936A4" w:rsidP="004936A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F1EB2E0" w14:textId="6AE80850" w:rsidR="004936A4" w:rsidRDefault="00F04972" w:rsidP="004936A4"/>
      </w:sdtContent>
    </w:sdt>
    <w:bookmarkEnd w:id="248" w:displacedByCustomXml="next"/>
    <w:bookmarkStart w:id="249" w:name="_Hlk534616017" w:displacedByCustomXml="next"/>
    <w:sdt>
      <w:sdtPr>
        <w:alias w:val="模块:如按照一般预计信用损失模型计提坏账，请参照其他应收款的披露方式披露"/>
        <w:tag w:val="_SEC_204080107f654b539d9fcb8781629182"/>
        <w:id w:val="-634722207"/>
        <w:lock w:val="sdtLocked"/>
        <w:placeholder>
          <w:docPart w:val="GBC22222222222222222222222222222"/>
        </w:placeholder>
      </w:sdtPr>
      <w:sdtEndPr/>
      <w:sdtContent>
        <w:p w14:paraId="4A0C1579" w14:textId="77777777" w:rsidR="00DD25BF" w:rsidRDefault="00011E1A">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773089532"/>
            <w:lock w:val="sdtContentLocked"/>
            <w:placeholder>
              <w:docPart w:val="GBC22222222222222222222222222222"/>
            </w:placeholder>
          </w:sdtPr>
          <w:sdtEndPr/>
          <w:sdtContent>
            <w:p w14:paraId="4BE7EA89" w14:textId="149BC590" w:rsidR="00DD25BF" w:rsidRDefault="00011E1A" w:rsidP="004936A4">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1B1D658F" w14:textId="77777777" w:rsidR="00DD25BF" w:rsidRDefault="00F04972"/>
      </w:sdtContent>
    </w:sdt>
    <w:bookmarkEnd w:id="249" w:displacedByCustomXml="prev"/>
    <w:bookmarkStart w:id="250"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765452825"/>
        <w:lock w:val="sdtLocked"/>
        <w:placeholder>
          <w:docPart w:val="GBC22222222222222222222222222222"/>
        </w:placeholder>
      </w:sdtPr>
      <w:sdtEndPr>
        <w:rPr>
          <w:rFonts w:ascii="Calibri" w:hAnsi="Calibri" w:cs="Times New Roman" w:hint="default"/>
          <w:kern w:val="2"/>
          <w:szCs w:val="21"/>
        </w:rPr>
      </w:sdtEndPr>
      <w:sdtContent>
        <w:p w14:paraId="51CDE5FB" w14:textId="77777777" w:rsidR="00DD25BF" w:rsidRDefault="00011E1A" w:rsidP="00F45C0D">
          <w:pPr>
            <w:pStyle w:val="4"/>
            <w:numPr>
              <w:ilvl w:val="3"/>
              <w:numId w:val="74"/>
            </w:numPr>
            <w:ind w:left="424" w:hangingChars="202" w:hanging="424"/>
          </w:pPr>
          <w:r>
            <w:rPr>
              <w:rFonts w:hint="eastAsia"/>
            </w:rPr>
            <w:t>坏账准备的情况</w:t>
          </w:r>
        </w:p>
        <w:sdt>
          <w:sdtPr>
            <w:alias w:val="是否适用：母公司应收账款坏账准备情况[双击切换]"/>
            <w:tag w:val="_GBC_c4b273c4d86b423ea0abe5794b3a9a07"/>
            <w:id w:val="869331923"/>
            <w:lock w:val="sdtContentLocked"/>
            <w:placeholder>
              <w:docPart w:val="GBC22222222222222222222222222222"/>
            </w:placeholder>
          </w:sdtPr>
          <w:sdtEndPr/>
          <w:sdtContent>
            <w:p w14:paraId="62FCAF83" w14:textId="119936A9" w:rsidR="00DD25BF" w:rsidRDefault="00011E1A">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12E632EC" w14:textId="77777777" w:rsidR="00DD25BF" w:rsidRDefault="00011E1A">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2813066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9217971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41"/>
            <w:gridCol w:w="1696"/>
            <w:gridCol w:w="1486"/>
            <w:gridCol w:w="910"/>
            <w:gridCol w:w="1171"/>
            <w:gridCol w:w="653"/>
            <w:gridCol w:w="1766"/>
          </w:tblGrid>
          <w:tr w:rsidR="004936A4" w14:paraId="532C4367" w14:textId="77777777" w:rsidTr="004936A4">
            <w:trPr>
              <w:jc w:val="center"/>
            </w:trPr>
            <w:sdt>
              <w:sdtPr>
                <w:tag w:val="_PLD_98300d230c0347eb87a2635ad51c1d00"/>
                <w:id w:val="942342118"/>
                <w:lock w:val="sdtLocked"/>
              </w:sdtPr>
              <w:sdtEndPr/>
              <w:sdtContent>
                <w:tc>
                  <w:tcPr>
                    <w:tcW w:w="647" w:type="pct"/>
                    <w:vMerge w:val="restart"/>
                    <w:shd w:val="clear" w:color="auto" w:fill="FFFFFF"/>
                    <w:vAlign w:val="center"/>
                  </w:tcPr>
                  <w:p w14:paraId="14D6D38A" w14:textId="77777777" w:rsidR="004936A4" w:rsidRDefault="004936A4" w:rsidP="004936A4">
                    <w:pPr>
                      <w:jc w:val="center"/>
                    </w:pPr>
                    <w:r>
                      <w:t>类别</w:t>
                    </w:r>
                  </w:p>
                </w:tc>
              </w:sdtContent>
            </w:sdt>
            <w:sdt>
              <w:sdtPr>
                <w:tag w:val="_PLD_7769f2b383ef45cea01b90026bb353c2"/>
                <w:id w:val="-1657372325"/>
                <w:lock w:val="sdtLocked"/>
              </w:sdtPr>
              <w:sdtEndPr/>
              <w:sdtContent>
                <w:tc>
                  <w:tcPr>
                    <w:tcW w:w="961" w:type="pct"/>
                    <w:vMerge w:val="restart"/>
                    <w:shd w:val="clear" w:color="auto" w:fill="FFFFFF"/>
                    <w:vAlign w:val="center"/>
                  </w:tcPr>
                  <w:p w14:paraId="107E076A" w14:textId="77777777" w:rsidR="004936A4" w:rsidRDefault="004936A4" w:rsidP="004936A4">
                    <w:pPr>
                      <w:jc w:val="center"/>
                    </w:pPr>
                    <w:r>
                      <w:t>期初余额</w:t>
                    </w:r>
                  </w:p>
                </w:tc>
              </w:sdtContent>
            </w:sdt>
            <w:sdt>
              <w:sdtPr>
                <w:tag w:val="_PLD_cd024d723ca84c77aded9d7b7313563b"/>
                <w:id w:val="-272015975"/>
                <w:lock w:val="sdtLocked"/>
              </w:sdtPr>
              <w:sdtEndPr/>
              <w:sdtContent>
                <w:tc>
                  <w:tcPr>
                    <w:tcW w:w="2391" w:type="pct"/>
                    <w:gridSpan w:val="4"/>
                    <w:shd w:val="clear" w:color="auto" w:fill="FFFFFF"/>
                    <w:vAlign w:val="center"/>
                  </w:tcPr>
                  <w:p w14:paraId="4DEF1C6A" w14:textId="77777777" w:rsidR="004936A4" w:rsidRDefault="004936A4" w:rsidP="004936A4">
                    <w:pPr>
                      <w:jc w:val="center"/>
                    </w:pPr>
                    <w:r>
                      <w:rPr>
                        <w:rFonts w:hint="eastAsia"/>
                      </w:rPr>
                      <w:t>本期变动</w:t>
                    </w:r>
                    <w:r>
                      <w:t>金额</w:t>
                    </w:r>
                  </w:p>
                </w:tc>
              </w:sdtContent>
            </w:sdt>
            <w:sdt>
              <w:sdtPr>
                <w:tag w:val="_PLD_1225558b3fd34599bc2c3f9eb23fba1e"/>
                <w:id w:val="439728160"/>
                <w:lock w:val="sdtLocked"/>
              </w:sdtPr>
              <w:sdtEndPr/>
              <w:sdtContent>
                <w:tc>
                  <w:tcPr>
                    <w:tcW w:w="1001" w:type="pct"/>
                    <w:vMerge w:val="restart"/>
                    <w:shd w:val="clear" w:color="auto" w:fill="FFFFFF"/>
                    <w:vAlign w:val="center"/>
                  </w:tcPr>
                  <w:p w14:paraId="6921DD1B" w14:textId="77777777" w:rsidR="004936A4" w:rsidRDefault="004936A4" w:rsidP="004936A4">
                    <w:pPr>
                      <w:jc w:val="center"/>
                    </w:pPr>
                    <w:r>
                      <w:t>期末余额</w:t>
                    </w:r>
                  </w:p>
                </w:tc>
              </w:sdtContent>
            </w:sdt>
          </w:tr>
          <w:tr w:rsidR="004936A4" w14:paraId="326ADC49" w14:textId="77777777" w:rsidTr="004936A4">
            <w:trPr>
              <w:jc w:val="center"/>
            </w:trPr>
            <w:tc>
              <w:tcPr>
                <w:tcW w:w="647" w:type="pct"/>
                <w:vMerge/>
                <w:shd w:val="clear" w:color="auto" w:fill="FFFFFF"/>
              </w:tcPr>
              <w:p w14:paraId="6422A427" w14:textId="77777777" w:rsidR="004936A4" w:rsidRDefault="004936A4" w:rsidP="004936A4">
                <w:pPr>
                  <w:jc w:val="center"/>
                </w:pPr>
              </w:p>
            </w:tc>
            <w:tc>
              <w:tcPr>
                <w:tcW w:w="961" w:type="pct"/>
                <w:vMerge/>
                <w:shd w:val="clear" w:color="auto" w:fill="FFFFFF"/>
              </w:tcPr>
              <w:p w14:paraId="20004EED" w14:textId="77777777" w:rsidR="004936A4" w:rsidRDefault="004936A4" w:rsidP="004936A4">
                <w:pPr>
                  <w:jc w:val="center"/>
                </w:pPr>
              </w:p>
            </w:tc>
            <w:sdt>
              <w:sdtPr>
                <w:tag w:val="_PLD_3e1ba6e4785f430c89e70b3081ee1f0a"/>
                <w:id w:val="382373655"/>
                <w:lock w:val="sdtLocked"/>
              </w:sdtPr>
              <w:sdtEndPr/>
              <w:sdtContent>
                <w:tc>
                  <w:tcPr>
                    <w:tcW w:w="842" w:type="pct"/>
                    <w:shd w:val="clear" w:color="auto" w:fill="FFFFFF"/>
                    <w:vAlign w:val="center"/>
                  </w:tcPr>
                  <w:p w14:paraId="46E09D02" w14:textId="77777777" w:rsidR="004936A4" w:rsidRDefault="004936A4" w:rsidP="004936A4">
                    <w:pPr>
                      <w:jc w:val="center"/>
                    </w:pPr>
                    <w:r>
                      <w:t>计提</w:t>
                    </w:r>
                  </w:p>
                </w:tc>
              </w:sdtContent>
            </w:sdt>
            <w:sdt>
              <w:sdtPr>
                <w:tag w:val="_PLD_e1238ab8ec634edb975aa51e169f4488"/>
                <w:id w:val="-724837335"/>
                <w:lock w:val="sdtLocked"/>
              </w:sdtPr>
              <w:sdtEndPr/>
              <w:sdtContent>
                <w:tc>
                  <w:tcPr>
                    <w:tcW w:w="516" w:type="pct"/>
                    <w:shd w:val="clear" w:color="auto" w:fill="FFFFFF"/>
                    <w:vAlign w:val="center"/>
                  </w:tcPr>
                  <w:p w14:paraId="31F4376F" w14:textId="77777777" w:rsidR="004936A4" w:rsidRDefault="004936A4" w:rsidP="004936A4">
                    <w:pPr>
                      <w:jc w:val="center"/>
                    </w:pPr>
                    <w:r>
                      <w:rPr>
                        <w:rFonts w:hint="eastAsia"/>
                      </w:rPr>
                      <w:t>收回或转回</w:t>
                    </w:r>
                  </w:p>
                </w:tc>
              </w:sdtContent>
            </w:sdt>
            <w:tc>
              <w:tcPr>
                <w:tcW w:w="664" w:type="pct"/>
                <w:shd w:val="clear" w:color="auto" w:fill="FFFFFF"/>
                <w:vAlign w:val="center"/>
              </w:tcPr>
              <w:sdt>
                <w:sdtPr>
                  <w:rPr>
                    <w:rFonts w:hint="eastAsia"/>
                  </w:rPr>
                  <w:tag w:val="_PLD_4909ee6a3062412caf5e93a150ca2e23"/>
                  <w:id w:val="1913735917"/>
                  <w:lock w:val="sdtLocked"/>
                </w:sdtPr>
                <w:sdtEndPr/>
                <w:sdtContent>
                  <w:p w14:paraId="00FF71C6" w14:textId="77777777" w:rsidR="004936A4" w:rsidRDefault="004936A4" w:rsidP="004936A4">
                    <w:pPr>
                      <w:jc w:val="center"/>
                    </w:pPr>
                    <w:r>
                      <w:rPr>
                        <w:rFonts w:hint="eastAsia"/>
                      </w:rPr>
                      <w:t>转销或核销</w:t>
                    </w:r>
                  </w:p>
                </w:sdtContent>
              </w:sdt>
            </w:tc>
            <w:tc>
              <w:tcPr>
                <w:tcW w:w="370" w:type="pct"/>
                <w:shd w:val="clear" w:color="auto" w:fill="FFFFFF"/>
                <w:vAlign w:val="center"/>
              </w:tcPr>
              <w:sdt>
                <w:sdtPr>
                  <w:rPr>
                    <w:rFonts w:hint="eastAsia"/>
                  </w:rPr>
                  <w:tag w:val="_PLD_b95e9591908443ef8eef29a18814ebfa"/>
                  <w:id w:val="-1016068174"/>
                  <w:lock w:val="sdtLocked"/>
                </w:sdtPr>
                <w:sdtEndPr/>
                <w:sdtContent>
                  <w:p w14:paraId="62BC613D" w14:textId="77777777" w:rsidR="004936A4" w:rsidRDefault="004936A4" w:rsidP="004936A4">
                    <w:pPr>
                      <w:jc w:val="right"/>
                    </w:pPr>
                    <w:r>
                      <w:rPr>
                        <w:rFonts w:hint="eastAsia"/>
                      </w:rPr>
                      <w:t>其他变动</w:t>
                    </w:r>
                  </w:p>
                </w:sdtContent>
              </w:sdt>
            </w:tc>
            <w:tc>
              <w:tcPr>
                <w:tcW w:w="1001" w:type="pct"/>
                <w:vMerge/>
                <w:shd w:val="clear" w:color="auto" w:fill="FFFFFF"/>
              </w:tcPr>
              <w:p w14:paraId="6FEB56B9" w14:textId="77777777" w:rsidR="004936A4" w:rsidRDefault="004936A4" w:rsidP="004936A4">
                <w:pPr>
                  <w:jc w:val="right"/>
                </w:pPr>
              </w:p>
            </w:tc>
          </w:tr>
          <w:sdt>
            <w:sdtPr>
              <w:alias w:val="应收账款坏账准备明细"/>
              <w:tag w:val="_TUP_7b3a53982d9c49ed80b7a656931aaf2b"/>
              <w:id w:val="-2062540510"/>
              <w:lock w:val="sdtLocked"/>
              <w:placeholder>
                <w:docPart w:val="77404AE9F11144DFB213D3A33BEDCD2E"/>
              </w:placeholder>
            </w:sdtPr>
            <w:sdtEndPr/>
            <w:sdtContent>
              <w:tr w:rsidR="004936A4" w14:paraId="6B23BA03" w14:textId="77777777" w:rsidTr="004936A4">
                <w:trPr>
                  <w:jc w:val="center"/>
                </w:trPr>
                <w:tc>
                  <w:tcPr>
                    <w:tcW w:w="647" w:type="pct"/>
                    <w:shd w:val="clear" w:color="auto" w:fill="auto"/>
                  </w:tcPr>
                  <w:p w14:paraId="4891B7B5" w14:textId="77777777" w:rsidR="004936A4" w:rsidRDefault="004936A4" w:rsidP="004936A4">
                    <w:r>
                      <w:t>应收账款坏账准备</w:t>
                    </w:r>
                  </w:p>
                </w:tc>
                <w:tc>
                  <w:tcPr>
                    <w:tcW w:w="961" w:type="pct"/>
                    <w:shd w:val="clear" w:color="auto" w:fill="auto"/>
                  </w:tcPr>
                  <w:p w14:paraId="194176C5" w14:textId="77777777" w:rsidR="004936A4" w:rsidRDefault="004936A4" w:rsidP="004936A4">
                    <w:pPr>
                      <w:jc w:val="right"/>
                    </w:pPr>
                    <w:r>
                      <w:t>117,677,965.20</w:t>
                    </w:r>
                  </w:p>
                </w:tc>
                <w:tc>
                  <w:tcPr>
                    <w:tcW w:w="842" w:type="pct"/>
                    <w:shd w:val="clear" w:color="auto" w:fill="auto"/>
                  </w:tcPr>
                  <w:p w14:paraId="7F761923" w14:textId="77777777" w:rsidR="004936A4" w:rsidRDefault="004936A4" w:rsidP="004936A4">
                    <w:pPr>
                      <w:jc w:val="right"/>
                    </w:pPr>
                    <w:r>
                      <w:t>5,092,926.26</w:t>
                    </w:r>
                  </w:p>
                </w:tc>
                <w:tc>
                  <w:tcPr>
                    <w:tcW w:w="516" w:type="pct"/>
                    <w:shd w:val="clear" w:color="auto" w:fill="auto"/>
                  </w:tcPr>
                  <w:p w14:paraId="70AF4F0B" w14:textId="77777777" w:rsidR="004936A4" w:rsidRDefault="004936A4" w:rsidP="004936A4">
                    <w:pPr>
                      <w:jc w:val="right"/>
                    </w:pPr>
                  </w:p>
                </w:tc>
                <w:tc>
                  <w:tcPr>
                    <w:tcW w:w="664" w:type="pct"/>
                  </w:tcPr>
                  <w:p w14:paraId="1078589A" w14:textId="77777777" w:rsidR="004936A4" w:rsidRDefault="004936A4" w:rsidP="004936A4">
                    <w:pPr>
                      <w:jc w:val="right"/>
                    </w:pPr>
                    <w:r>
                      <w:t>10,000.00</w:t>
                    </w:r>
                  </w:p>
                </w:tc>
                <w:tc>
                  <w:tcPr>
                    <w:tcW w:w="370" w:type="pct"/>
                  </w:tcPr>
                  <w:p w14:paraId="73EBCC4E" w14:textId="77777777" w:rsidR="004936A4" w:rsidRDefault="004936A4" w:rsidP="004936A4">
                    <w:pPr>
                      <w:jc w:val="right"/>
                    </w:pPr>
                  </w:p>
                </w:tc>
                <w:tc>
                  <w:tcPr>
                    <w:tcW w:w="1001" w:type="pct"/>
                    <w:shd w:val="clear" w:color="auto" w:fill="auto"/>
                  </w:tcPr>
                  <w:p w14:paraId="3809CDAA" w14:textId="77777777" w:rsidR="004936A4" w:rsidRDefault="004936A4" w:rsidP="004936A4">
                    <w:pPr>
                      <w:jc w:val="right"/>
                    </w:pPr>
                    <w:r>
                      <w:rPr>
                        <w:color w:val="000000"/>
                        <w:sz w:val="22"/>
                      </w:rPr>
                      <w:t>122,760,891.46</w:t>
                    </w:r>
                  </w:p>
                </w:tc>
              </w:tr>
            </w:sdtContent>
          </w:sdt>
          <w:tr w:rsidR="004936A4" w14:paraId="46FC6787" w14:textId="77777777" w:rsidTr="004936A4">
            <w:trPr>
              <w:jc w:val="center"/>
            </w:trPr>
            <w:sdt>
              <w:sdtPr>
                <w:tag w:val="_PLD_5eaa03fd78014651ae8a44c156a7fde3"/>
                <w:id w:val="1774507858"/>
                <w:lock w:val="sdtLocked"/>
              </w:sdtPr>
              <w:sdtEndPr/>
              <w:sdtContent>
                <w:tc>
                  <w:tcPr>
                    <w:tcW w:w="647" w:type="pct"/>
                    <w:shd w:val="clear" w:color="auto" w:fill="auto"/>
                  </w:tcPr>
                  <w:p w14:paraId="54A3FB53" w14:textId="77777777" w:rsidR="004936A4" w:rsidRDefault="004936A4" w:rsidP="004936A4">
                    <w:pPr>
                      <w:jc w:val="center"/>
                    </w:pPr>
                    <w:r>
                      <w:rPr>
                        <w:rFonts w:hint="eastAsia"/>
                      </w:rPr>
                      <w:t>合计</w:t>
                    </w:r>
                  </w:p>
                </w:tc>
              </w:sdtContent>
            </w:sdt>
            <w:tc>
              <w:tcPr>
                <w:tcW w:w="961" w:type="pct"/>
                <w:shd w:val="clear" w:color="auto" w:fill="auto"/>
              </w:tcPr>
              <w:p w14:paraId="31ED9145" w14:textId="77777777" w:rsidR="004936A4" w:rsidRDefault="004936A4" w:rsidP="004936A4">
                <w:pPr>
                  <w:jc w:val="right"/>
                </w:pPr>
                <w:r>
                  <w:t>117,677,965.20</w:t>
                </w:r>
              </w:p>
            </w:tc>
            <w:tc>
              <w:tcPr>
                <w:tcW w:w="842" w:type="pct"/>
                <w:shd w:val="clear" w:color="auto" w:fill="auto"/>
              </w:tcPr>
              <w:p w14:paraId="01EAD00C" w14:textId="77777777" w:rsidR="004936A4" w:rsidRDefault="004936A4" w:rsidP="004936A4">
                <w:pPr>
                  <w:jc w:val="right"/>
                </w:pPr>
                <w:r>
                  <w:t>5,092,926.26</w:t>
                </w:r>
              </w:p>
            </w:tc>
            <w:tc>
              <w:tcPr>
                <w:tcW w:w="516" w:type="pct"/>
                <w:shd w:val="clear" w:color="auto" w:fill="auto"/>
              </w:tcPr>
              <w:p w14:paraId="283C16E1" w14:textId="77777777" w:rsidR="004936A4" w:rsidRDefault="004936A4" w:rsidP="004936A4">
                <w:pPr>
                  <w:jc w:val="right"/>
                </w:pPr>
              </w:p>
            </w:tc>
            <w:tc>
              <w:tcPr>
                <w:tcW w:w="664" w:type="pct"/>
              </w:tcPr>
              <w:p w14:paraId="24468A43" w14:textId="77777777" w:rsidR="004936A4" w:rsidRDefault="004936A4" w:rsidP="004936A4">
                <w:pPr>
                  <w:jc w:val="right"/>
                </w:pPr>
                <w:r>
                  <w:t>10,000.00</w:t>
                </w:r>
              </w:p>
            </w:tc>
            <w:tc>
              <w:tcPr>
                <w:tcW w:w="370" w:type="pct"/>
              </w:tcPr>
              <w:p w14:paraId="4132F29F" w14:textId="77777777" w:rsidR="004936A4" w:rsidRDefault="004936A4" w:rsidP="004936A4">
                <w:pPr>
                  <w:jc w:val="right"/>
                </w:pPr>
              </w:p>
            </w:tc>
            <w:tc>
              <w:tcPr>
                <w:tcW w:w="1001" w:type="pct"/>
                <w:shd w:val="clear" w:color="auto" w:fill="auto"/>
              </w:tcPr>
              <w:p w14:paraId="5A92A623" w14:textId="77777777" w:rsidR="004936A4" w:rsidRDefault="004936A4" w:rsidP="004936A4">
                <w:pPr>
                  <w:jc w:val="right"/>
                </w:pPr>
                <w:r>
                  <w:t>122,760,891.46</w:t>
                </w:r>
              </w:p>
            </w:tc>
          </w:tr>
        </w:tbl>
        <w:p w14:paraId="5C1C8593" w14:textId="77777777" w:rsidR="004936A4" w:rsidRDefault="004936A4"/>
        <w:p w14:paraId="25489A77" w14:textId="77777777" w:rsidR="00DD25BF" w:rsidRDefault="00F04972">
          <w:pPr>
            <w:pStyle w:val="aff3"/>
          </w:pPr>
        </w:p>
      </w:sdtContent>
    </w:sdt>
    <w:bookmarkEnd w:id="250" w:displacedByCustomXml="prev"/>
    <w:sdt>
      <w:sdtPr>
        <w:rPr>
          <w:rFonts w:asciiTheme="minorHAnsi" w:hAnsiTheme="minorHAnsi"/>
          <w:b/>
          <w:bCs/>
          <w:szCs w:val="22"/>
        </w:rPr>
        <w:alias w:val="模块:本期转回或收回情况"/>
        <w:tag w:val="_GBC_4659654dc3bf4a4eba447daf2829f609"/>
        <w:id w:val="-1172259183"/>
        <w:lock w:val="sdtLocked"/>
        <w:placeholder>
          <w:docPart w:val="GBC22222222222222222222222222222"/>
        </w:placeholder>
      </w:sdtPr>
      <w:sdtEndPr>
        <w:rPr>
          <w:rFonts w:ascii="Times New Roman" w:hAnsi="Times New Roman" w:cs="Times New Roman"/>
          <w:b w:val="0"/>
          <w:bCs w:val="0"/>
          <w:kern w:val="2"/>
          <w:szCs w:val="24"/>
        </w:rPr>
      </w:sdtEndPr>
      <w:sdtContent>
        <w:p w14:paraId="6D5A82A5" w14:textId="77777777" w:rsidR="00DD25BF" w:rsidRDefault="00011E1A">
          <w:r>
            <w:rPr>
              <w:rFonts w:hint="eastAsia"/>
            </w:rPr>
            <w:t>其中本期坏账准备收回或转回金额重要的：</w:t>
          </w:r>
        </w:p>
        <w:sdt>
          <w:sdtPr>
            <w:alias w:val="是否适用：母公司其中本期坏账准备收回或转回金额重要的[双击切换]"/>
            <w:tag w:val="_GBC_5f9ff028d97f4757bc779516f257bedd"/>
            <w:id w:val="1745378010"/>
            <w:lock w:val="sdtContentLocked"/>
            <w:placeholder>
              <w:docPart w:val="GBC22222222222222222222222222222"/>
            </w:placeholder>
          </w:sdtPr>
          <w:sdtEndPr/>
          <w:sdtContent>
            <w:p w14:paraId="4452F5B8" w14:textId="7C9349A9" w:rsidR="004936A4" w:rsidRDefault="00011E1A" w:rsidP="004936A4">
              <w:pPr>
                <w:rPr>
                  <w:szCs w:val="21"/>
                </w:rPr>
              </w:pPr>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63DCF191" w14:textId="7852B8D6" w:rsidR="00DD25BF" w:rsidRDefault="00DD25BF">
          <w:pPr>
            <w:ind w:rightChars="-759" w:right="-1594"/>
            <w:rPr>
              <w:szCs w:val="21"/>
            </w:rPr>
          </w:pPr>
        </w:p>
        <w:p w14:paraId="2E2C361F" w14:textId="77777777" w:rsidR="00DD25BF" w:rsidRDefault="00F04972">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1251264479"/>
        <w:lock w:val="sdtLocked"/>
        <w:placeholder>
          <w:docPart w:val="GBC22222222222222222222222222222"/>
        </w:placeholder>
      </w:sdtPr>
      <w:sdtEndPr>
        <w:rPr>
          <w:rFonts w:ascii="宋体" w:hAnsi="宋体" w:hint="default"/>
        </w:rPr>
      </w:sdtEndPr>
      <w:sdtContent>
        <w:p w14:paraId="7125130F" w14:textId="77777777" w:rsidR="00DD25BF" w:rsidRDefault="00011E1A" w:rsidP="00F45C0D">
          <w:pPr>
            <w:pStyle w:val="4"/>
            <w:numPr>
              <w:ilvl w:val="3"/>
              <w:numId w:val="74"/>
            </w:numPr>
            <w:ind w:left="424" w:hangingChars="202" w:hanging="424"/>
          </w:pPr>
          <w:r>
            <w:t>本期实际核销的应收</w:t>
          </w:r>
          <w:r>
            <w:rPr>
              <w:rFonts w:hint="eastAsia"/>
            </w:rPr>
            <w:t>账款</w:t>
          </w:r>
          <w:r>
            <w:t>情况</w:t>
          </w:r>
        </w:p>
        <w:sdt>
          <w:sdtPr>
            <w:alias w:val="是否适用：母公司本期实际核销的应收账款情况[双击切换]"/>
            <w:tag w:val="_GBC_a30d476ac6184bc98f9b334fa55067ac"/>
            <w:id w:val="910270530"/>
            <w:lock w:val="sdtContentLocked"/>
            <w:placeholder>
              <w:docPart w:val="GBC22222222222222222222222222222"/>
            </w:placeholder>
          </w:sdtPr>
          <w:sdtEndPr/>
          <w:sdtContent>
            <w:p w14:paraId="36591173" w14:textId="2CAE2012" w:rsidR="00DD25BF" w:rsidRDefault="00011E1A">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11FF2AF1" w14:textId="77777777" w:rsidR="00DD25BF" w:rsidRDefault="00011E1A">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18737283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19828819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DD25BF" w14:paraId="5A3BF89C" w14:textId="77777777" w:rsidTr="00CA6943">
            <w:bookmarkStart w:id="251" w:name="_Hlk34495349" w:displacedByCustomXml="next"/>
            <w:sdt>
              <w:sdtPr>
                <w:tag w:val="_PLD_5c7267345db44379846ba86d759302da"/>
                <w:id w:val="1565830473"/>
                <w:lock w:val="sdtLocked"/>
              </w:sdtPr>
              <w:sdtEndPr/>
              <w:sdtContent>
                <w:tc>
                  <w:tcPr>
                    <w:tcW w:w="2361" w:type="pct"/>
                    <w:vAlign w:val="center"/>
                  </w:tcPr>
                  <w:p w14:paraId="051F21F1" w14:textId="77777777" w:rsidR="00DD25BF" w:rsidRDefault="00011E1A">
                    <w:pPr>
                      <w:jc w:val="center"/>
                      <w:rPr>
                        <w:szCs w:val="21"/>
                      </w:rPr>
                    </w:pPr>
                    <w:r>
                      <w:rPr>
                        <w:rFonts w:hint="eastAsia"/>
                        <w:szCs w:val="21"/>
                      </w:rPr>
                      <w:t>项目</w:t>
                    </w:r>
                  </w:p>
                </w:tc>
              </w:sdtContent>
            </w:sdt>
            <w:sdt>
              <w:sdtPr>
                <w:tag w:val="_PLD_99874d480e864cddaf845b554cb24ccb"/>
                <w:id w:val="682325047"/>
                <w:lock w:val="sdtLocked"/>
              </w:sdtPr>
              <w:sdtEndPr/>
              <w:sdtContent>
                <w:tc>
                  <w:tcPr>
                    <w:tcW w:w="2639" w:type="pct"/>
                  </w:tcPr>
                  <w:p w14:paraId="1665CB7B" w14:textId="77777777" w:rsidR="00DD25BF" w:rsidRDefault="00011E1A">
                    <w:pPr>
                      <w:jc w:val="center"/>
                      <w:rPr>
                        <w:szCs w:val="21"/>
                      </w:rPr>
                    </w:pPr>
                    <w:r>
                      <w:rPr>
                        <w:rFonts w:hint="eastAsia"/>
                        <w:szCs w:val="21"/>
                      </w:rPr>
                      <w:t>核销金额</w:t>
                    </w:r>
                  </w:p>
                </w:tc>
              </w:sdtContent>
            </w:sdt>
          </w:tr>
          <w:tr w:rsidR="00DD25BF" w14:paraId="6A59B8DD" w14:textId="77777777" w:rsidTr="00CA6943">
            <w:sdt>
              <w:sdtPr>
                <w:tag w:val="_PLD_3480556ab3314cc6b4ebb3dffc625a1e"/>
                <w:id w:val="-1275319428"/>
                <w:lock w:val="sdtLocked"/>
              </w:sdtPr>
              <w:sdtEndPr/>
              <w:sdtContent>
                <w:tc>
                  <w:tcPr>
                    <w:tcW w:w="2361" w:type="pct"/>
                  </w:tcPr>
                  <w:p w14:paraId="49BD6B16" w14:textId="77777777" w:rsidR="00DD25BF" w:rsidRDefault="00011E1A">
                    <w:pPr>
                      <w:rPr>
                        <w:szCs w:val="21"/>
                      </w:rPr>
                    </w:pPr>
                    <w:r>
                      <w:rPr>
                        <w:rFonts w:hint="eastAsia"/>
                        <w:szCs w:val="21"/>
                      </w:rPr>
                      <w:t>实际核销的应收账款</w:t>
                    </w:r>
                  </w:p>
                </w:tc>
              </w:sdtContent>
            </w:sdt>
            <w:tc>
              <w:tcPr>
                <w:tcW w:w="2639" w:type="pct"/>
              </w:tcPr>
              <w:p w14:paraId="02C212D9" w14:textId="581DE5B8" w:rsidR="00DD25BF" w:rsidRDefault="004936A4">
                <w:pPr>
                  <w:jc w:val="right"/>
                  <w:rPr>
                    <w:szCs w:val="21"/>
                  </w:rPr>
                </w:pPr>
                <w:r>
                  <w:rPr>
                    <w:sz w:val="22"/>
                    <w:szCs w:val="22"/>
                  </w:rPr>
                  <w:t>10,000.00</w:t>
                </w:r>
              </w:p>
            </w:tc>
          </w:tr>
          <w:bookmarkEnd w:id="251"/>
        </w:tbl>
        <w:p w14:paraId="0F15F2AC" w14:textId="77777777" w:rsidR="00DD25BF" w:rsidRDefault="00DD25BF">
          <w:pPr>
            <w:rPr>
              <w:szCs w:val="21"/>
            </w:rPr>
          </w:pPr>
        </w:p>
        <w:p w14:paraId="580B68AE" w14:textId="77777777" w:rsidR="00DD25BF" w:rsidRDefault="00011E1A">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950804715"/>
            <w:lock w:val="sdtContentLocked"/>
            <w:placeholder>
              <w:docPart w:val="GBC22222222222222222222222222222"/>
            </w:placeholder>
          </w:sdtPr>
          <w:sdtEndPr/>
          <w:sdtContent>
            <w:p w14:paraId="48BBBDE4" w14:textId="37D4C1A6" w:rsidR="004936A4" w:rsidRDefault="00011E1A" w:rsidP="004936A4">
              <w:pPr>
                <w:rPr>
                  <w:szCs w:val="21"/>
                </w:rPr>
              </w:pPr>
              <w:r>
                <w:rPr>
                  <w:szCs w:val="21"/>
                </w:rPr>
                <w:fldChar w:fldCharType="begin"/>
              </w:r>
              <w:r w:rsidR="004936A4">
                <w:rPr>
                  <w:szCs w:val="21"/>
                </w:rPr>
                <w:instrText xml:space="preserve">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56747F7E" w14:textId="6368E222" w:rsidR="00DD25BF" w:rsidRDefault="00DD25BF">
          <w:pPr>
            <w:snapToGrid w:val="0"/>
            <w:spacing w:line="240" w:lineRule="atLeast"/>
            <w:rPr>
              <w:szCs w:val="21"/>
            </w:rPr>
          </w:pPr>
        </w:p>
        <w:p w14:paraId="4E4BD7F1" w14:textId="77777777" w:rsidR="00DD25BF" w:rsidRDefault="00F04972"/>
      </w:sdtContent>
    </w:sdt>
    <w:sdt>
      <w:sdtPr>
        <w:rPr>
          <w:rFonts w:ascii="宋体" w:eastAsia="宋体" w:hAnsi="宋体" w:cs="宋体" w:hint="eastAsia"/>
          <w:b w:val="0"/>
          <w:bCs w:val="0"/>
          <w:kern w:val="0"/>
          <w:szCs w:val="24"/>
        </w:rPr>
        <w:alias w:val="模块:按欠款方归集的期末余额前五名的应收账款情况"/>
        <w:tag w:val="_GBC_60192a235b1d4a9bb5f69fafe3ab6f87"/>
        <w:id w:val="1525900979"/>
        <w:lock w:val="sdtLocked"/>
        <w:placeholder>
          <w:docPart w:val="GBC22222222222222222222222222222"/>
        </w:placeholder>
      </w:sdtPr>
      <w:sdtEndPr>
        <w:rPr>
          <w:rFonts w:hint="default"/>
          <w:szCs w:val="21"/>
        </w:rPr>
      </w:sdtEndPr>
      <w:sdtContent>
        <w:p w14:paraId="4EA82A37" w14:textId="77777777" w:rsidR="00DD25BF" w:rsidRDefault="00011E1A" w:rsidP="00F45C0D">
          <w:pPr>
            <w:pStyle w:val="4"/>
            <w:numPr>
              <w:ilvl w:val="3"/>
              <w:numId w:val="74"/>
            </w:numPr>
            <w:ind w:left="424" w:hangingChars="202" w:hanging="424"/>
          </w:pPr>
          <w:r>
            <w:rPr>
              <w:rFonts w:hint="eastAsia"/>
            </w:rPr>
            <w:t>按欠款方归集的期末余额前五名的应收账款情况</w:t>
          </w:r>
        </w:p>
        <w:sdt>
          <w:sdtPr>
            <w:rPr>
              <w:rFonts w:hint="eastAsia"/>
              <w:szCs w:val="21"/>
            </w:rPr>
            <w:alias w:val="是否适用：母公司按欠款方归集的期末余额前五名的应收账款情况[双击切换]"/>
            <w:tag w:val="_GBC_cbabb95d8e1348419e781d8896cafe32"/>
            <w:id w:val="-1645890117"/>
            <w:lock w:val="sdtContentLocked"/>
            <w:placeholder>
              <w:docPart w:val="GBC22222222222222222222222222222"/>
            </w:placeholder>
          </w:sdtPr>
          <w:sdtEndPr/>
          <w:sdtContent>
            <w:p w14:paraId="24686EE0" w14:textId="4CD52238" w:rsidR="00DD25BF" w:rsidRDefault="00011E1A">
              <w:pPr>
                <w:snapToGrid w:val="0"/>
                <w:spacing w:line="240" w:lineRule="atLeast"/>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fb5c8a787a404b5f93e696afb6756e6c"/>
            <w:id w:val="881588657"/>
            <w:lock w:val="sdtLocked"/>
            <w:placeholder>
              <w:docPart w:val="GBC22222222222222222222222222222"/>
            </w:placeholder>
          </w:sdtPr>
          <w:sdtEndPr/>
          <w:sdtContent>
            <w:p w14:paraId="4E71D13B" w14:textId="77777777" w:rsidR="004936A4" w:rsidRDefault="004936A4">
              <w:pPr>
                <w:snapToGrid w:val="0"/>
                <w:spacing w:line="240" w:lineRule="atLeast"/>
                <w:rPr>
                  <w:szCs w:val="21"/>
                </w:rPr>
              </w:pPr>
            </w:p>
            <w:tbl>
              <w:tblPr>
                <w:tblStyle w:val="g1"/>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726"/>
                <w:gridCol w:w="1792"/>
                <w:gridCol w:w="1227"/>
                <w:gridCol w:w="1484"/>
                <w:gridCol w:w="1634"/>
              </w:tblGrid>
              <w:tr w:rsidR="004936A4" w:rsidRPr="001B1227" w14:paraId="284A0686" w14:textId="77777777" w:rsidTr="004936A4">
                <w:trPr>
                  <w:trHeight w:val="899"/>
                  <w:tblHeader/>
                  <w:jc w:val="center"/>
                </w:trPr>
                <w:tc>
                  <w:tcPr>
                    <w:tcW w:w="2726" w:type="dxa"/>
                    <w:vAlign w:val="center"/>
                  </w:tcPr>
                  <w:p w14:paraId="7F74A709" w14:textId="77777777" w:rsidR="004936A4" w:rsidRPr="001B1227" w:rsidRDefault="004936A4" w:rsidP="004936A4">
                    <w:pPr>
                      <w:jc w:val="both"/>
                      <w:rPr>
                        <w:b/>
                      </w:rPr>
                    </w:pPr>
                    <w:bookmarkStart w:id="252" w:name="_Hlk34495367"/>
                    <w:r w:rsidRPr="001B1227">
                      <w:rPr>
                        <w:rFonts w:hint="eastAsia"/>
                        <w:b/>
                      </w:rPr>
                      <w:t>单位名称</w:t>
                    </w:r>
                  </w:p>
                </w:tc>
                <w:tc>
                  <w:tcPr>
                    <w:tcW w:w="1792" w:type="dxa"/>
                    <w:vAlign w:val="center"/>
                  </w:tcPr>
                  <w:p w14:paraId="393905F9" w14:textId="77777777" w:rsidR="004936A4" w:rsidRPr="001B1227" w:rsidRDefault="004936A4" w:rsidP="004936A4">
                    <w:pPr>
                      <w:jc w:val="center"/>
                      <w:rPr>
                        <w:b/>
                      </w:rPr>
                    </w:pPr>
                    <w:r w:rsidRPr="001B1227">
                      <w:rPr>
                        <w:rFonts w:hint="eastAsia"/>
                        <w:b/>
                      </w:rPr>
                      <w:t>年末余</w:t>
                    </w:r>
                    <w:r w:rsidRPr="001B1227">
                      <w:rPr>
                        <w:b/>
                      </w:rPr>
                      <w:t>额</w:t>
                    </w:r>
                  </w:p>
                </w:tc>
                <w:tc>
                  <w:tcPr>
                    <w:tcW w:w="1227" w:type="dxa"/>
                    <w:vAlign w:val="center"/>
                  </w:tcPr>
                  <w:p w14:paraId="5BA6E51E" w14:textId="77777777" w:rsidR="004936A4" w:rsidRPr="001B1227" w:rsidRDefault="004936A4" w:rsidP="004936A4">
                    <w:pPr>
                      <w:jc w:val="center"/>
                      <w:rPr>
                        <w:b/>
                      </w:rPr>
                    </w:pPr>
                    <w:r w:rsidRPr="001B1227">
                      <w:rPr>
                        <w:rFonts w:hint="eastAsia"/>
                        <w:b/>
                      </w:rPr>
                      <w:t>账龄</w:t>
                    </w:r>
                  </w:p>
                </w:tc>
                <w:tc>
                  <w:tcPr>
                    <w:tcW w:w="1484" w:type="dxa"/>
                    <w:vAlign w:val="center"/>
                  </w:tcPr>
                  <w:p w14:paraId="2CB08A90" w14:textId="77777777" w:rsidR="004936A4" w:rsidRPr="001B1227" w:rsidRDefault="004936A4" w:rsidP="004936A4">
                    <w:pPr>
                      <w:jc w:val="center"/>
                      <w:rPr>
                        <w:b/>
                      </w:rPr>
                    </w:pPr>
                    <w:r w:rsidRPr="001B1227">
                      <w:rPr>
                        <w:b/>
                      </w:rPr>
                      <w:t>占应收账款</w:t>
                    </w:r>
                    <w:r w:rsidRPr="001B1227">
                      <w:rPr>
                        <w:rFonts w:hint="eastAsia"/>
                        <w:b/>
                      </w:rPr>
                      <w:t>年末余额合计数</w:t>
                    </w:r>
                    <w:r w:rsidRPr="001B1227">
                      <w:rPr>
                        <w:b/>
                      </w:rPr>
                      <w:t>的比例(%)</w:t>
                    </w:r>
                  </w:p>
                </w:tc>
                <w:tc>
                  <w:tcPr>
                    <w:tcW w:w="1634" w:type="dxa"/>
                    <w:vAlign w:val="center"/>
                  </w:tcPr>
                  <w:p w14:paraId="0BC087EA" w14:textId="77777777" w:rsidR="004936A4" w:rsidRPr="001B1227" w:rsidRDefault="004936A4" w:rsidP="004936A4">
                    <w:pPr>
                      <w:jc w:val="center"/>
                      <w:rPr>
                        <w:b/>
                      </w:rPr>
                    </w:pPr>
                    <w:r w:rsidRPr="001B1227">
                      <w:rPr>
                        <w:rFonts w:hint="eastAsia"/>
                        <w:b/>
                      </w:rPr>
                      <w:t>坏账准备</w:t>
                    </w:r>
                  </w:p>
                  <w:p w14:paraId="742AC810" w14:textId="77777777" w:rsidR="004936A4" w:rsidRPr="001B1227" w:rsidRDefault="004936A4" w:rsidP="004936A4">
                    <w:pPr>
                      <w:jc w:val="center"/>
                      <w:rPr>
                        <w:b/>
                      </w:rPr>
                    </w:pPr>
                    <w:r w:rsidRPr="001B1227">
                      <w:rPr>
                        <w:rFonts w:hint="eastAsia"/>
                        <w:b/>
                      </w:rPr>
                      <w:t>年末余额</w:t>
                    </w:r>
                  </w:p>
                </w:tc>
              </w:tr>
              <w:tr w:rsidR="004936A4" w:rsidRPr="001B1227" w14:paraId="72D0DA18" w14:textId="77777777" w:rsidTr="004936A4">
                <w:trPr>
                  <w:trHeight w:hRule="exact" w:val="369"/>
                  <w:jc w:val="center"/>
                </w:trPr>
                <w:tc>
                  <w:tcPr>
                    <w:tcW w:w="2726" w:type="dxa"/>
                    <w:vAlign w:val="center"/>
                  </w:tcPr>
                  <w:p w14:paraId="3AE90E22" w14:textId="77777777" w:rsidR="004936A4" w:rsidRPr="001B1227" w:rsidRDefault="004936A4" w:rsidP="004936A4">
                    <w:pPr>
                      <w:jc w:val="both"/>
                    </w:pPr>
                    <w:r w:rsidRPr="001B1227">
                      <w:rPr>
                        <w:rFonts w:hint="eastAsia"/>
                      </w:rPr>
                      <w:t>ThanTawMyat</w:t>
                    </w:r>
                    <w:r>
                      <w:rPr>
                        <w:rFonts w:hint="eastAsia"/>
                      </w:rPr>
                      <w:t xml:space="preserve"> </w:t>
                    </w:r>
                    <w:r w:rsidRPr="001B1227">
                      <w:rPr>
                        <w:rFonts w:hint="eastAsia"/>
                      </w:rPr>
                      <w:t>Cement</w:t>
                    </w:r>
                    <w:r>
                      <w:rPr>
                        <w:rFonts w:hint="eastAsia"/>
                      </w:rPr>
                      <w:t xml:space="preserve"> </w:t>
                    </w:r>
                    <w:r w:rsidRPr="001B1227">
                      <w:rPr>
                        <w:rFonts w:hint="eastAsia"/>
                      </w:rPr>
                      <w:t>Plant</w:t>
                    </w:r>
                  </w:p>
                </w:tc>
                <w:tc>
                  <w:tcPr>
                    <w:tcW w:w="1792" w:type="dxa"/>
                    <w:vAlign w:val="center"/>
                  </w:tcPr>
                  <w:p w14:paraId="19D004D2" w14:textId="77777777" w:rsidR="004936A4" w:rsidRPr="001B1227" w:rsidRDefault="004936A4" w:rsidP="004936A4">
                    <w:pPr>
                      <w:jc w:val="right"/>
                      <w:outlineLvl w:val="1"/>
                    </w:pPr>
                    <w:r w:rsidRPr="001B1227">
                      <w:rPr>
                        <w:rFonts w:hint="eastAsia"/>
                      </w:rPr>
                      <w:t xml:space="preserve"> 215,286,283.86 </w:t>
                    </w:r>
                  </w:p>
                </w:tc>
                <w:tc>
                  <w:tcPr>
                    <w:tcW w:w="1227" w:type="dxa"/>
                    <w:vAlign w:val="center"/>
                  </w:tcPr>
                  <w:p w14:paraId="5C55B74A" w14:textId="77777777" w:rsidR="004936A4" w:rsidRPr="001B1227" w:rsidRDefault="004936A4" w:rsidP="004936A4">
                    <w:pPr>
                      <w:jc w:val="center"/>
                    </w:pPr>
                    <w:r w:rsidRPr="001B1227">
                      <w:rPr>
                        <w:rFonts w:hint="eastAsia"/>
                      </w:rPr>
                      <w:t>1年以内</w:t>
                    </w:r>
                  </w:p>
                </w:tc>
                <w:tc>
                  <w:tcPr>
                    <w:tcW w:w="1484" w:type="dxa"/>
                    <w:vAlign w:val="center"/>
                  </w:tcPr>
                  <w:p w14:paraId="5F658B44" w14:textId="77777777" w:rsidR="004936A4" w:rsidRPr="001B1227" w:rsidRDefault="004936A4" w:rsidP="004936A4">
                    <w:pPr>
                      <w:jc w:val="center"/>
                    </w:pPr>
                    <w:r w:rsidRPr="001B1227">
                      <w:rPr>
                        <w:rFonts w:hint="eastAsia"/>
                      </w:rPr>
                      <w:t>23.68</w:t>
                    </w:r>
                  </w:p>
                </w:tc>
                <w:tc>
                  <w:tcPr>
                    <w:tcW w:w="1634" w:type="dxa"/>
                    <w:vAlign w:val="center"/>
                  </w:tcPr>
                  <w:p w14:paraId="559C936F" w14:textId="77777777" w:rsidR="004936A4" w:rsidRPr="001B1227" w:rsidRDefault="004936A4" w:rsidP="004936A4">
                    <w:pPr>
                      <w:jc w:val="right"/>
                      <w:outlineLvl w:val="1"/>
                    </w:pPr>
                    <w:r w:rsidRPr="001B1227">
                      <w:rPr>
                        <w:rFonts w:hint="eastAsia"/>
                      </w:rPr>
                      <w:t xml:space="preserve"> 4,951,584.53 </w:t>
                    </w:r>
                  </w:p>
                </w:tc>
              </w:tr>
              <w:tr w:rsidR="004936A4" w:rsidRPr="001B1227" w14:paraId="716F5C06" w14:textId="77777777" w:rsidTr="004936A4">
                <w:trPr>
                  <w:trHeight w:hRule="exact" w:val="369"/>
                  <w:jc w:val="center"/>
                </w:trPr>
                <w:tc>
                  <w:tcPr>
                    <w:tcW w:w="2726" w:type="dxa"/>
                    <w:vAlign w:val="center"/>
                  </w:tcPr>
                  <w:p w14:paraId="514BC394" w14:textId="77777777" w:rsidR="004936A4" w:rsidRPr="001B1227" w:rsidRDefault="004936A4" w:rsidP="004936A4">
                    <w:pPr>
                      <w:jc w:val="both"/>
                    </w:pPr>
                    <w:r w:rsidRPr="00AE114C">
                      <w:t>PT Cemindo Gemilang</w:t>
                    </w:r>
                  </w:p>
                </w:tc>
                <w:tc>
                  <w:tcPr>
                    <w:tcW w:w="1792" w:type="dxa"/>
                    <w:vAlign w:val="center"/>
                  </w:tcPr>
                  <w:p w14:paraId="629ADE27" w14:textId="77777777" w:rsidR="004936A4" w:rsidRPr="001B1227" w:rsidRDefault="004936A4" w:rsidP="004936A4">
                    <w:pPr>
                      <w:jc w:val="right"/>
                      <w:outlineLvl w:val="1"/>
                    </w:pPr>
                    <w:r w:rsidRPr="001B1227">
                      <w:rPr>
                        <w:rFonts w:hint="eastAsia"/>
                      </w:rPr>
                      <w:t xml:space="preserve"> 158,299,927.55 </w:t>
                    </w:r>
                  </w:p>
                </w:tc>
                <w:tc>
                  <w:tcPr>
                    <w:tcW w:w="1227" w:type="dxa"/>
                    <w:vAlign w:val="center"/>
                  </w:tcPr>
                  <w:p w14:paraId="6A4972C1" w14:textId="77777777" w:rsidR="004936A4" w:rsidRPr="001B1227" w:rsidRDefault="004936A4" w:rsidP="004936A4">
                    <w:pPr>
                      <w:jc w:val="center"/>
                    </w:pPr>
                    <w:r w:rsidRPr="001B1227">
                      <w:rPr>
                        <w:rFonts w:hint="eastAsia"/>
                      </w:rPr>
                      <w:t>1</w:t>
                    </w:r>
                    <w:r>
                      <w:rPr>
                        <w:rFonts w:hint="eastAsia"/>
                      </w:rPr>
                      <w:t>—</w:t>
                    </w:r>
                    <w:r w:rsidRPr="001B1227">
                      <w:rPr>
                        <w:rFonts w:hint="eastAsia"/>
                      </w:rPr>
                      <w:t>2年</w:t>
                    </w:r>
                  </w:p>
                </w:tc>
                <w:tc>
                  <w:tcPr>
                    <w:tcW w:w="1484" w:type="dxa"/>
                    <w:vAlign w:val="center"/>
                  </w:tcPr>
                  <w:p w14:paraId="1EC4483B" w14:textId="77777777" w:rsidR="004936A4" w:rsidRPr="001B1227" w:rsidRDefault="004936A4" w:rsidP="004936A4">
                    <w:pPr>
                      <w:jc w:val="center"/>
                    </w:pPr>
                    <w:r w:rsidRPr="001B1227">
                      <w:rPr>
                        <w:rFonts w:hint="eastAsia"/>
                      </w:rPr>
                      <w:t>17.41</w:t>
                    </w:r>
                  </w:p>
                </w:tc>
                <w:tc>
                  <w:tcPr>
                    <w:tcW w:w="1634" w:type="dxa"/>
                    <w:vAlign w:val="center"/>
                  </w:tcPr>
                  <w:p w14:paraId="6B13CB69" w14:textId="7E96F8A9" w:rsidR="004936A4" w:rsidRPr="001B1227" w:rsidRDefault="004936A4" w:rsidP="004936A4">
                    <w:pPr>
                      <w:jc w:val="right"/>
                      <w:outlineLvl w:val="1"/>
                    </w:pPr>
                    <w:r w:rsidRPr="001B1227">
                      <w:rPr>
                        <w:rFonts w:hint="eastAsia"/>
                      </w:rPr>
                      <w:t xml:space="preserve">10,447,795.22 </w:t>
                    </w:r>
                  </w:p>
                </w:tc>
              </w:tr>
              <w:tr w:rsidR="004936A4" w:rsidRPr="001B1227" w14:paraId="2C50BDA7" w14:textId="77777777" w:rsidTr="004936A4">
                <w:trPr>
                  <w:trHeight w:hRule="exact" w:val="369"/>
                  <w:jc w:val="center"/>
                </w:trPr>
                <w:tc>
                  <w:tcPr>
                    <w:tcW w:w="2726" w:type="dxa"/>
                    <w:vAlign w:val="center"/>
                  </w:tcPr>
                  <w:p w14:paraId="582A4D23" w14:textId="77777777" w:rsidR="004936A4" w:rsidRPr="001B1227" w:rsidRDefault="004936A4" w:rsidP="004936A4">
                    <w:pPr>
                      <w:jc w:val="both"/>
                    </w:pPr>
                    <w:r>
                      <w:t>PT</w:t>
                    </w:r>
                    <w:r>
                      <w:rPr>
                        <w:rFonts w:hint="eastAsia"/>
                      </w:rPr>
                      <w:t xml:space="preserve"> </w:t>
                    </w:r>
                    <w:r w:rsidRPr="00AE114C">
                      <w:t>Semenimas Coastatic</w:t>
                    </w:r>
                  </w:p>
                </w:tc>
                <w:tc>
                  <w:tcPr>
                    <w:tcW w:w="1792" w:type="dxa"/>
                    <w:vAlign w:val="center"/>
                  </w:tcPr>
                  <w:p w14:paraId="69DE1466" w14:textId="77777777" w:rsidR="004936A4" w:rsidRPr="001B1227" w:rsidRDefault="004936A4" w:rsidP="004936A4">
                    <w:pPr>
                      <w:jc w:val="right"/>
                      <w:outlineLvl w:val="1"/>
                    </w:pPr>
                    <w:r w:rsidRPr="001B1227">
                      <w:rPr>
                        <w:rFonts w:hint="eastAsia"/>
                      </w:rPr>
                      <w:t xml:space="preserve"> 77,698,448.03 </w:t>
                    </w:r>
                  </w:p>
                </w:tc>
                <w:tc>
                  <w:tcPr>
                    <w:tcW w:w="1227" w:type="dxa"/>
                    <w:vAlign w:val="center"/>
                  </w:tcPr>
                  <w:p w14:paraId="07C18159" w14:textId="77777777" w:rsidR="004936A4" w:rsidRPr="001B1227" w:rsidRDefault="004936A4" w:rsidP="004936A4">
                    <w:pPr>
                      <w:jc w:val="center"/>
                    </w:pPr>
                    <w:r w:rsidRPr="001B1227">
                      <w:rPr>
                        <w:rFonts w:hint="eastAsia"/>
                      </w:rPr>
                      <w:t>1年以内</w:t>
                    </w:r>
                  </w:p>
                </w:tc>
                <w:tc>
                  <w:tcPr>
                    <w:tcW w:w="1484" w:type="dxa"/>
                    <w:vAlign w:val="center"/>
                  </w:tcPr>
                  <w:p w14:paraId="258BE337" w14:textId="77777777" w:rsidR="004936A4" w:rsidRPr="001B1227" w:rsidRDefault="004936A4" w:rsidP="004936A4">
                    <w:pPr>
                      <w:jc w:val="center"/>
                    </w:pPr>
                    <w:r w:rsidRPr="001B1227">
                      <w:rPr>
                        <w:rFonts w:hint="eastAsia"/>
                      </w:rPr>
                      <w:t>8.55</w:t>
                    </w:r>
                  </w:p>
                </w:tc>
                <w:tc>
                  <w:tcPr>
                    <w:tcW w:w="1634" w:type="dxa"/>
                    <w:vAlign w:val="center"/>
                  </w:tcPr>
                  <w:p w14:paraId="02986B15" w14:textId="77777777" w:rsidR="004936A4" w:rsidRPr="001B1227" w:rsidRDefault="004936A4" w:rsidP="004936A4">
                    <w:pPr>
                      <w:jc w:val="right"/>
                      <w:outlineLvl w:val="1"/>
                    </w:pPr>
                    <w:r w:rsidRPr="001B1227">
                      <w:rPr>
                        <w:rFonts w:hint="eastAsia"/>
                      </w:rPr>
                      <w:t xml:space="preserve"> 1,787,064.30 </w:t>
                    </w:r>
                  </w:p>
                </w:tc>
              </w:tr>
              <w:tr w:rsidR="004936A4" w:rsidRPr="001B1227" w14:paraId="347A2E7C" w14:textId="77777777" w:rsidTr="009E0128">
                <w:trPr>
                  <w:trHeight w:hRule="exact" w:val="556"/>
                  <w:jc w:val="center"/>
                </w:trPr>
                <w:tc>
                  <w:tcPr>
                    <w:tcW w:w="2726" w:type="dxa"/>
                    <w:vAlign w:val="center"/>
                  </w:tcPr>
                  <w:p w14:paraId="30886BEA" w14:textId="77777777" w:rsidR="004936A4" w:rsidRPr="001B1227" w:rsidRDefault="004936A4" w:rsidP="004936A4">
                    <w:pPr>
                      <w:jc w:val="both"/>
                    </w:pPr>
                    <w:r w:rsidRPr="001B1227">
                      <w:rPr>
                        <w:rFonts w:hint="eastAsia"/>
                      </w:rPr>
                      <w:t>中国国际基金有限公司</w:t>
                    </w:r>
                  </w:p>
                </w:tc>
                <w:tc>
                  <w:tcPr>
                    <w:tcW w:w="1792" w:type="dxa"/>
                    <w:vAlign w:val="center"/>
                  </w:tcPr>
                  <w:p w14:paraId="7CA0BBFB" w14:textId="77777777" w:rsidR="004936A4" w:rsidRPr="001B1227" w:rsidRDefault="004936A4" w:rsidP="004936A4">
                    <w:pPr>
                      <w:jc w:val="right"/>
                      <w:outlineLvl w:val="1"/>
                    </w:pPr>
                    <w:r w:rsidRPr="001B1227">
                      <w:rPr>
                        <w:rFonts w:hint="eastAsia"/>
                      </w:rPr>
                      <w:t xml:space="preserve"> 51,543,032.82 </w:t>
                    </w:r>
                  </w:p>
                </w:tc>
                <w:tc>
                  <w:tcPr>
                    <w:tcW w:w="1227" w:type="dxa"/>
                    <w:vAlign w:val="center"/>
                  </w:tcPr>
                  <w:p w14:paraId="3D58936E" w14:textId="77777777" w:rsidR="004936A4" w:rsidRPr="001B1227" w:rsidRDefault="004936A4" w:rsidP="004936A4">
                    <w:pPr>
                      <w:jc w:val="center"/>
                    </w:pPr>
                    <w:r w:rsidRPr="001B1227">
                      <w:rPr>
                        <w:rFonts w:hint="eastAsia"/>
                      </w:rPr>
                      <w:t>5年以上</w:t>
                    </w:r>
                  </w:p>
                </w:tc>
                <w:tc>
                  <w:tcPr>
                    <w:tcW w:w="1484" w:type="dxa"/>
                    <w:vAlign w:val="center"/>
                  </w:tcPr>
                  <w:p w14:paraId="0A1CB78F" w14:textId="77777777" w:rsidR="004936A4" w:rsidRPr="001B1227" w:rsidRDefault="004936A4" w:rsidP="004936A4">
                    <w:pPr>
                      <w:jc w:val="center"/>
                    </w:pPr>
                    <w:r w:rsidRPr="001B1227">
                      <w:rPr>
                        <w:rFonts w:hint="eastAsia"/>
                      </w:rPr>
                      <w:t>5.67</w:t>
                    </w:r>
                  </w:p>
                </w:tc>
                <w:tc>
                  <w:tcPr>
                    <w:tcW w:w="1634" w:type="dxa"/>
                    <w:vAlign w:val="center"/>
                  </w:tcPr>
                  <w:p w14:paraId="0ABA9F33" w14:textId="77777777" w:rsidR="004936A4" w:rsidRPr="001B1227" w:rsidRDefault="004936A4" w:rsidP="004936A4">
                    <w:pPr>
                      <w:jc w:val="right"/>
                      <w:outlineLvl w:val="1"/>
                    </w:pPr>
                    <w:r w:rsidRPr="001B1227">
                      <w:rPr>
                        <w:rFonts w:hint="eastAsia"/>
                      </w:rPr>
                      <w:t xml:space="preserve"> 51,543,032.82 </w:t>
                    </w:r>
                  </w:p>
                </w:tc>
              </w:tr>
              <w:tr w:rsidR="004936A4" w:rsidRPr="001B1227" w14:paraId="5648A380" w14:textId="77777777" w:rsidTr="009E0128">
                <w:trPr>
                  <w:trHeight w:hRule="exact" w:val="578"/>
                  <w:jc w:val="center"/>
                </w:trPr>
                <w:tc>
                  <w:tcPr>
                    <w:tcW w:w="2726" w:type="dxa"/>
                    <w:vAlign w:val="center"/>
                  </w:tcPr>
                  <w:p w14:paraId="4E562569" w14:textId="77777777" w:rsidR="004936A4" w:rsidRPr="001B1227" w:rsidRDefault="004936A4" w:rsidP="004936A4">
                    <w:pPr>
                      <w:jc w:val="both"/>
                    </w:pPr>
                    <w:r w:rsidRPr="002D1844">
                      <w:rPr>
                        <w:rFonts w:hint="eastAsia"/>
                      </w:rPr>
                      <w:t>北新集团坦桑尼亚有限公司</w:t>
                    </w:r>
                  </w:p>
                </w:tc>
                <w:tc>
                  <w:tcPr>
                    <w:tcW w:w="1792" w:type="dxa"/>
                    <w:vAlign w:val="center"/>
                  </w:tcPr>
                  <w:p w14:paraId="59E6093B" w14:textId="77777777" w:rsidR="004936A4" w:rsidRPr="001B1227" w:rsidRDefault="004936A4" w:rsidP="004936A4">
                    <w:pPr>
                      <w:jc w:val="right"/>
                      <w:outlineLvl w:val="1"/>
                    </w:pPr>
                    <w:r w:rsidRPr="002D1844">
                      <w:t>39,897,911.86</w:t>
                    </w:r>
                  </w:p>
                </w:tc>
                <w:tc>
                  <w:tcPr>
                    <w:tcW w:w="1227" w:type="dxa"/>
                    <w:vAlign w:val="center"/>
                  </w:tcPr>
                  <w:p w14:paraId="68FCFF56" w14:textId="77777777" w:rsidR="004936A4" w:rsidRPr="001B1227" w:rsidRDefault="004936A4" w:rsidP="004936A4">
                    <w:pPr>
                      <w:jc w:val="center"/>
                    </w:pPr>
                    <w:r>
                      <w:rPr>
                        <w:rFonts w:hint="eastAsia"/>
                      </w:rPr>
                      <w:t>1年以内</w:t>
                    </w:r>
                  </w:p>
                </w:tc>
                <w:tc>
                  <w:tcPr>
                    <w:tcW w:w="1484" w:type="dxa"/>
                    <w:vAlign w:val="center"/>
                  </w:tcPr>
                  <w:p w14:paraId="4CDC7D74" w14:textId="77777777" w:rsidR="004936A4" w:rsidRPr="001B1227" w:rsidRDefault="004936A4" w:rsidP="004936A4">
                    <w:pPr>
                      <w:jc w:val="center"/>
                    </w:pPr>
                    <w:r w:rsidRPr="00344CB2">
                      <w:t>4.39</w:t>
                    </w:r>
                  </w:p>
                </w:tc>
                <w:tc>
                  <w:tcPr>
                    <w:tcW w:w="1634" w:type="dxa"/>
                    <w:vAlign w:val="center"/>
                  </w:tcPr>
                  <w:p w14:paraId="41C5A49B" w14:textId="77777777" w:rsidR="004936A4" w:rsidRPr="001B1227" w:rsidRDefault="004936A4" w:rsidP="004936A4">
                    <w:pPr>
                      <w:jc w:val="right"/>
                      <w:outlineLvl w:val="1"/>
                    </w:pPr>
                    <w:r w:rsidRPr="002D1844">
                      <w:t>917,651.97</w:t>
                    </w:r>
                  </w:p>
                </w:tc>
              </w:tr>
              <w:tr w:rsidR="004936A4" w:rsidRPr="001B1227" w14:paraId="7641CA61" w14:textId="77777777" w:rsidTr="004936A4">
                <w:trPr>
                  <w:trHeight w:hRule="exact" w:val="369"/>
                  <w:jc w:val="center"/>
                </w:trPr>
                <w:tc>
                  <w:tcPr>
                    <w:tcW w:w="2726" w:type="dxa"/>
                  </w:tcPr>
                  <w:p w14:paraId="3BB5537F" w14:textId="77777777" w:rsidR="004936A4" w:rsidRPr="001B1227" w:rsidRDefault="004936A4" w:rsidP="004936A4">
                    <w:pPr>
                      <w:spacing w:line="360" w:lineRule="exact"/>
                      <w:rPr>
                        <w:b/>
                      </w:rPr>
                    </w:pPr>
                    <w:r w:rsidRPr="001B1227">
                      <w:rPr>
                        <w:rFonts w:hint="eastAsia"/>
                        <w:b/>
                      </w:rPr>
                      <w:t>合计</w:t>
                    </w:r>
                  </w:p>
                </w:tc>
                <w:tc>
                  <w:tcPr>
                    <w:tcW w:w="1792" w:type="dxa"/>
                  </w:tcPr>
                  <w:p w14:paraId="3650FB7D" w14:textId="77777777" w:rsidR="004936A4" w:rsidRPr="001B1227" w:rsidRDefault="004936A4" w:rsidP="004936A4">
                    <w:pPr>
                      <w:spacing w:line="360" w:lineRule="exact"/>
                      <w:jc w:val="right"/>
                      <w:rPr>
                        <w:b/>
                      </w:rPr>
                    </w:pPr>
                    <w:r w:rsidRPr="002D1844">
                      <w:rPr>
                        <w:b/>
                      </w:rPr>
                      <w:t>542,725,604.12</w:t>
                    </w:r>
                  </w:p>
                </w:tc>
                <w:tc>
                  <w:tcPr>
                    <w:tcW w:w="1227" w:type="dxa"/>
                  </w:tcPr>
                  <w:p w14:paraId="5BCCC7C5" w14:textId="77777777" w:rsidR="004936A4" w:rsidRPr="001B1227" w:rsidRDefault="004936A4" w:rsidP="004936A4">
                    <w:pPr>
                      <w:spacing w:line="360" w:lineRule="exact"/>
                      <w:jc w:val="center"/>
                      <w:rPr>
                        <w:b/>
                      </w:rPr>
                    </w:pPr>
                    <w:r w:rsidRPr="001B1227">
                      <w:rPr>
                        <w:rFonts w:hint="eastAsia"/>
                        <w:b/>
                      </w:rPr>
                      <w:t>—</w:t>
                    </w:r>
                  </w:p>
                </w:tc>
                <w:tc>
                  <w:tcPr>
                    <w:tcW w:w="1484" w:type="dxa"/>
                    <w:vAlign w:val="center"/>
                  </w:tcPr>
                  <w:p w14:paraId="5A18B6D8" w14:textId="77777777" w:rsidR="004936A4" w:rsidRPr="001B1227" w:rsidRDefault="004936A4" w:rsidP="004936A4">
                    <w:pPr>
                      <w:spacing w:line="360" w:lineRule="exact"/>
                      <w:jc w:val="center"/>
                      <w:rPr>
                        <w:b/>
                      </w:rPr>
                    </w:pPr>
                    <w:r w:rsidRPr="00344CB2">
                      <w:rPr>
                        <w:b/>
                      </w:rPr>
                      <w:t>59.70</w:t>
                    </w:r>
                  </w:p>
                </w:tc>
                <w:tc>
                  <w:tcPr>
                    <w:tcW w:w="1634" w:type="dxa"/>
                    <w:vAlign w:val="center"/>
                  </w:tcPr>
                  <w:p w14:paraId="012B53FD" w14:textId="77777777" w:rsidR="004936A4" w:rsidRPr="001B1227" w:rsidRDefault="004936A4" w:rsidP="004936A4">
                    <w:pPr>
                      <w:spacing w:line="360" w:lineRule="exact"/>
                      <w:jc w:val="right"/>
                      <w:rPr>
                        <w:b/>
                      </w:rPr>
                    </w:pPr>
                    <w:r w:rsidRPr="002D1844">
                      <w:rPr>
                        <w:b/>
                      </w:rPr>
                      <w:t>69,647,128.84</w:t>
                    </w:r>
                  </w:p>
                </w:tc>
              </w:tr>
            </w:tbl>
            <w:p w14:paraId="55725A9F" w14:textId="3F1CC9AD" w:rsidR="00DD25BF" w:rsidRDefault="00F04972">
              <w:pPr>
                <w:snapToGrid w:val="0"/>
                <w:spacing w:line="240" w:lineRule="atLeast"/>
                <w:rPr>
                  <w:szCs w:val="21"/>
                </w:rPr>
              </w:pPr>
            </w:p>
            <w:bookmarkEnd w:id="252" w:displacedByCustomXml="next"/>
          </w:sdtContent>
        </w:sdt>
      </w:sdtContent>
    </w:sdt>
    <w:p w14:paraId="1F0B5809" w14:textId="77777777" w:rsidR="00DD25BF" w:rsidRDefault="00DD25BF">
      <w:pPr>
        <w:snapToGrid w:val="0"/>
        <w:spacing w:line="240" w:lineRule="atLeast"/>
        <w:rPr>
          <w:szCs w:val="21"/>
        </w:rPr>
      </w:pPr>
    </w:p>
    <w:sdt>
      <w:sdtPr>
        <w:rPr>
          <w:rFonts w:ascii="Times New Roman" w:eastAsia="宋体" w:hAnsi="Times New Roman" w:cs="宋体" w:hint="eastAsia"/>
          <w:b w:val="0"/>
          <w:bCs w:val="0"/>
          <w:kern w:val="0"/>
          <w:szCs w:val="24"/>
        </w:rPr>
        <w:alias w:val="模块:因金融资产转移而终止确认的应收账款"/>
        <w:tag w:val="_GBC_ab73666b561d47cbb383aa21715b406f"/>
        <w:id w:val="-580065992"/>
        <w:lock w:val="sdtLocked"/>
        <w:placeholder>
          <w:docPart w:val="GBC22222222222222222222222222222"/>
        </w:placeholder>
      </w:sdtPr>
      <w:sdtEndPr/>
      <w:sdtContent>
        <w:p w14:paraId="113D15AF" w14:textId="77777777" w:rsidR="00DD25BF" w:rsidRDefault="00011E1A" w:rsidP="00F45C0D">
          <w:pPr>
            <w:pStyle w:val="4"/>
            <w:numPr>
              <w:ilvl w:val="3"/>
              <w:numId w:val="74"/>
            </w:numPr>
            <w:ind w:left="424" w:hangingChars="202" w:hanging="424"/>
          </w:pPr>
          <w:r>
            <w:rPr>
              <w:rFonts w:hint="eastAsia"/>
            </w:rPr>
            <w:t>因金融资产转移而终止确认的应收账款</w:t>
          </w:r>
        </w:p>
        <w:sdt>
          <w:sdtPr>
            <w:rPr>
              <w:rFonts w:hint="eastAsia"/>
              <w:szCs w:val="21"/>
            </w:rPr>
            <w:alias w:val="是否适用：母公司因金融资产转移而终止确认的应收账款[双击切换]"/>
            <w:tag w:val="_GBC_99837dd63e6b487092e9bee163f867d0"/>
            <w:id w:val="952063777"/>
            <w:lock w:val="sdtContentLocked"/>
            <w:placeholder>
              <w:docPart w:val="GBC22222222222222222222222222222"/>
            </w:placeholder>
          </w:sdtPr>
          <w:sdtEndPr/>
          <w:sdtContent>
            <w:p w14:paraId="0AE8C522" w14:textId="49583A4E" w:rsidR="00DD25BF" w:rsidRDefault="00011E1A" w:rsidP="004936A4">
              <w:pPr>
                <w:snapToGrid w:val="0"/>
                <w:spacing w:line="240" w:lineRule="atLeast"/>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1EDF593C" w14:textId="77777777" w:rsidR="00DD25BF" w:rsidRDefault="00F04972">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Cs w:val="24"/>
        </w:rPr>
        <w:alias w:val="模块:转移应收账款且继续涉入的，分项列示继续涉入形成的资产、负债的金额"/>
        <w:tag w:val="_GBC_0fefb2630375419f8e496c310f6ec9ee"/>
        <w:id w:val="-1467192473"/>
        <w:lock w:val="sdtLocked"/>
        <w:placeholder>
          <w:docPart w:val="GBC22222222222222222222222222222"/>
        </w:placeholder>
      </w:sdtPr>
      <w:sdtEndPr/>
      <w:sdtContent>
        <w:p w14:paraId="796F08E4" w14:textId="77777777" w:rsidR="00DD25BF" w:rsidRDefault="00011E1A" w:rsidP="00F45C0D">
          <w:pPr>
            <w:pStyle w:val="4"/>
            <w:numPr>
              <w:ilvl w:val="3"/>
              <w:numId w:val="74"/>
            </w:numPr>
            <w:ind w:left="424" w:hangingChars="202" w:hanging="424"/>
          </w:pPr>
          <w:r>
            <w:rPr>
              <w:rFonts w:hint="eastAsia"/>
            </w:rPr>
            <w:t>转移应收账款且继续涉入形成的资产、负债金额</w:t>
          </w:r>
        </w:p>
        <w:sdt>
          <w:sdtPr>
            <w:rPr>
              <w:rFonts w:hint="eastAsia"/>
            </w:rPr>
            <w:alias w:val="是否适用：母公司转移应收账款且继续涉入形成的资产、负债金额[双击切换]"/>
            <w:tag w:val="_GBC_b5cedca581884fa7882254e959e44358"/>
            <w:id w:val="129985330"/>
            <w:lock w:val="sdtContentLocked"/>
            <w:placeholder>
              <w:docPart w:val="GBC22222222222222222222222222222"/>
            </w:placeholder>
          </w:sdtPr>
          <w:sdtEndPr/>
          <w:sdtContent>
            <w:p w14:paraId="457CA215" w14:textId="799F9212" w:rsidR="00DD25BF" w:rsidRDefault="00011E1A" w:rsidP="004936A4">
              <w:pPr>
                <w:snapToGrid w:val="0"/>
                <w:spacing w:line="240" w:lineRule="atLeast"/>
                <w:rPr>
                  <w:rFonts w:ascii="Times New Roman" w:hAnsi="Times New Roman"/>
                </w:rPr>
              </w:pPr>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sdtContent>
    </w:sdt>
    <w:p w14:paraId="5962E1EF" w14:textId="77777777" w:rsidR="00DD25BF" w:rsidRDefault="00DD25BF">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780801147"/>
        <w:lock w:val="sdtLocked"/>
        <w:placeholder>
          <w:docPart w:val="GBC22222222222222222222222222222"/>
        </w:placeholder>
      </w:sdtPr>
      <w:sdtEndPr>
        <w:rPr>
          <w:rFonts w:hint="default"/>
          <w:b w:val="0"/>
          <w:bCs w:val="0"/>
        </w:rPr>
      </w:sdtEndPr>
      <w:sdtContent>
        <w:p w14:paraId="418273A7" w14:textId="77777777" w:rsidR="00DD25BF" w:rsidRDefault="00011E1A">
          <w:r>
            <w:rPr>
              <w:rFonts w:hint="eastAsia"/>
            </w:rPr>
            <w:t>其他</w:t>
          </w:r>
          <w:r>
            <w:t>说明：</w:t>
          </w:r>
        </w:p>
        <w:sdt>
          <w:sdtPr>
            <w:alias w:val="是否适用：母公司应收账款其他说明[双击切换]"/>
            <w:tag w:val="_GBC_4765684a53b9474f898fa6c2bd313427"/>
            <w:id w:val="-1438521939"/>
            <w:lock w:val="sdtContentLocked"/>
            <w:placeholder>
              <w:docPart w:val="GBC22222222222222222222222222222"/>
            </w:placeholder>
          </w:sdtPr>
          <w:sdtEndPr/>
          <w:sdtContent>
            <w:p w14:paraId="2198A1DC" w14:textId="4F7719CD" w:rsidR="00DD25BF" w:rsidRDefault="00011E1A" w:rsidP="004936A4">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7786325C" w14:textId="77777777" w:rsidR="00DD25BF" w:rsidRDefault="00F04972">
          <w:pPr>
            <w:snapToGrid w:val="0"/>
            <w:spacing w:line="240" w:lineRule="atLeast"/>
          </w:pPr>
        </w:p>
      </w:sdtContent>
    </w:sdt>
    <w:p w14:paraId="7246F186" w14:textId="77777777" w:rsidR="00DD25BF" w:rsidRDefault="00011E1A" w:rsidP="00F45C0D">
      <w:pPr>
        <w:pStyle w:val="3"/>
        <w:numPr>
          <w:ilvl w:val="0"/>
          <w:numId w:val="29"/>
        </w:numPr>
        <w:rPr>
          <w:rFonts w:ascii="宋体" w:hAnsi="宋体"/>
          <w:szCs w:val="21"/>
        </w:rPr>
      </w:pPr>
      <w:r>
        <w:rPr>
          <w:rFonts w:ascii="宋体" w:hAnsi="宋体" w:hint="eastAsia"/>
          <w:szCs w:val="21"/>
        </w:rPr>
        <w:t>其他应收款</w:t>
      </w:r>
    </w:p>
    <w:bookmarkStart w:id="253" w:name="_Hlk533796954" w:displacedByCustomXml="next"/>
    <w:sdt>
      <w:sdtPr>
        <w:rPr>
          <w:rFonts w:ascii="宋体" w:eastAsia="宋体" w:hAnsi="宋体" w:cs="宋体" w:hint="eastAsia"/>
          <w:b w:val="0"/>
          <w:bCs w:val="0"/>
          <w:kern w:val="0"/>
          <w:szCs w:val="24"/>
        </w:rPr>
        <w:alias w:val="模块:其他应收款分类列示"/>
        <w:tag w:val="_SEC_74a857229cce4d58b9294f2d79542480"/>
        <w:id w:val="633912949"/>
        <w:lock w:val="sdtLocked"/>
        <w:placeholder>
          <w:docPart w:val="GBC22222222222222222222222222222"/>
        </w:placeholder>
      </w:sdtPr>
      <w:sdtEndPr/>
      <w:sdtContent>
        <w:p w14:paraId="26AC967F" w14:textId="77777777" w:rsidR="00DD25BF" w:rsidRDefault="00011E1A">
          <w:pPr>
            <w:pStyle w:val="4"/>
          </w:pPr>
          <w:r>
            <w:rPr>
              <w:rFonts w:hint="eastAsia"/>
            </w:rPr>
            <w:t>项目列示</w:t>
          </w:r>
        </w:p>
        <w:sdt>
          <w:sdtPr>
            <w:alias w:val="是否适用：母公司其他应收款分类列示[双击切换]"/>
            <w:tag w:val="_GBC_eca97260629e4985b01404cfe0f9630b"/>
            <w:id w:val="-1492555404"/>
            <w:lock w:val="sdtContentLocked"/>
            <w:placeholder>
              <w:docPart w:val="GBC22222222222222222222222222222"/>
            </w:placeholder>
          </w:sdtPr>
          <w:sdtEndPr/>
          <w:sdtContent>
            <w:p w14:paraId="46164081" w14:textId="286687D7" w:rsidR="00DD25BF" w:rsidRDefault="00011E1A">
              <w:r>
                <w:fldChar w:fldCharType="begin"/>
              </w:r>
              <w:r w:rsidR="004936A4">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CFF46E" w14:textId="77777777" w:rsidR="004936A4" w:rsidRDefault="00011E1A">
          <w:pPr>
            <w:jc w:val="right"/>
            <w:rPr>
              <w:szCs w:val="21"/>
            </w:rPr>
          </w:pPr>
          <w:r>
            <w:rPr>
              <w:rFonts w:hint="eastAsia"/>
              <w:szCs w:val="21"/>
            </w:rPr>
            <w:t>单位：</w:t>
          </w:r>
          <w:sdt>
            <w:sdtPr>
              <w:rPr>
                <w:rFonts w:hint="eastAsia"/>
                <w:szCs w:val="21"/>
              </w:rPr>
              <w:alias w:val="单位：母公司其他应收款分类列示"/>
              <w:tag w:val="_GBC_3e648241a63447daac5dd00971efb146"/>
              <w:id w:val="-6481274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949826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4936A4" w14:paraId="39FA649D" w14:textId="77777777" w:rsidTr="004936A4">
            <w:trPr>
              <w:cantSplit/>
            </w:trPr>
            <w:sdt>
              <w:sdtPr>
                <w:tag w:val="_PLD_b479f5d2152744d795c782ce31071693"/>
                <w:id w:val="229425825"/>
                <w:lock w:val="sdtLocked"/>
              </w:sdtPr>
              <w:sdtEndPr/>
              <w:sdtContent>
                <w:tc>
                  <w:tcPr>
                    <w:tcW w:w="1764" w:type="pct"/>
                    <w:vAlign w:val="center"/>
                  </w:tcPr>
                  <w:p w14:paraId="6EA3FBF6" w14:textId="77777777" w:rsidR="004936A4" w:rsidRDefault="004936A4" w:rsidP="004936A4">
                    <w:pPr>
                      <w:jc w:val="center"/>
                      <w:rPr>
                        <w:szCs w:val="21"/>
                      </w:rPr>
                    </w:pPr>
                    <w:r>
                      <w:rPr>
                        <w:rFonts w:hint="eastAsia"/>
                        <w:szCs w:val="21"/>
                      </w:rPr>
                      <w:t>项目</w:t>
                    </w:r>
                  </w:p>
                </w:tc>
              </w:sdtContent>
            </w:sdt>
            <w:sdt>
              <w:sdtPr>
                <w:tag w:val="_PLD_35a9734d9ab442afab77b957de461f60"/>
                <w:id w:val="-292300046"/>
                <w:lock w:val="sdtLocked"/>
              </w:sdtPr>
              <w:sdtEndPr/>
              <w:sdtContent>
                <w:tc>
                  <w:tcPr>
                    <w:tcW w:w="1622" w:type="pct"/>
                    <w:vAlign w:val="center"/>
                  </w:tcPr>
                  <w:p w14:paraId="2405EC34" w14:textId="77777777" w:rsidR="004936A4" w:rsidRDefault="004936A4" w:rsidP="004936A4">
                    <w:pPr>
                      <w:jc w:val="center"/>
                      <w:rPr>
                        <w:szCs w:val="21"/>
                      </w:rPr>
                    </w:pPr>
                    <w:r>
                      <w:rPr>
                        <w:rFonts w:hint="eastAsia"/>
                        <w:szCs w:val="21"/>
                      </w:rPr>
                      <w:t>期末余额</w:t>
                    </w:r>
                  </w:p>
                </w:tc>
              </w:sdtContent>
            </w:sdt>
            <w:sdt>
              <w:sdtPr>
                <w:tag w:val="_PLD_b7c7812d7c504706a7e2b4952bc5c120"/>
                <w:id w:val="-629629529"/>
                <w:lock w:val="sdtLocked"/>
              </w:sdtPr>
              <w:sdtEndPr/>
              <w:sdtContent>
                <w:tc>
                  <w:tcPr>
                    <w:tcW w:w="1614" w:type="pct"/>
                    <w:vAlign w:val="center"/>
                  </w:tcPr>
                  <w:p w14:paraId="124346A8" w14:textId="77777777" w:rsidR="004936A4" w:rsidRDefault="004936A4" w:rsidP="004936A4">
                    <w:pPr>
                      <w:jc w:val="center"/>
                      <w:rPr>
                        <w:szCs w:val="21"/>
                      </w:rPr>
                    </w:pPr>
                    <w:r>
                      <w:rPr>
                        <w:rFonts w:hint="eastAsia"/>
                        <w:szCs w:val="21"/>
                      </w:rPr>
                      <w:t>期初余额</w:t>
                    </w:r>
                  </w:p>
                </w:tc>
              </w:sdtContent>
            </w:sdt>
          </w:tr>
          <w:tr w:rsidR="004936A4" w14:paraId="0FDCE2B0" w14:textId="77777777" w:rsidTr="004936A4">
            <w:trPr>
              <w:cantSplit/>
            </w:trPr>
            <w:sdt>
              <w:sdtPr>
                <w:tag w:val="_PLD_1bc5521157c247638b1dab0ce984af82"/>
                <w:id w:val="1867169115"/>
                <w:lock w:val="sdtLocked"/>
              </w:sdtPr>
              <w:sdtEndPr/>
              <w:sdtContent>
                <w:tc>
                  <w:tcPr>
                    <w:tcW w:w="1764" w:type="pct"/>
                  </w:tcPr>
                  <w:p w14:paraId="55F29CBF" w14:textId="77777777" w:rsidR="004936A4" w:rsidRDefault="004936A4" w:rsidP="004936A4">
                    <w:pPr>
                      <w:ind w:right="5"/>
                      <w:rPr>
                        <w:szCs w:val="21"/>
                      </w:rPr>
                    </w:pPr>
                    <w:r>
                      <w:rPr>
                        <w:rFonts w:hint="eastAsia"/>
                        <w:szCs w:val="21"/>
                      </w:rPr>
                      <w:t>应收利息</w:t>
                    </w:r>
                  </w:p>
                </w:tc>
              </w:sdtContent>
            </w:sdt>
            <w:tc>
              <w:tcPr>
                <w:tcW w:w="1622" w:type="pct"/>
              </w:tcPr>
              <w:p w14:paraId="577430B0" w14:textId="77777777" w:rsidR="004936A4" w:rsidRDefault="004936A4" w:rsidP="004936A4">
                <w:pPr>
                  <w:ind w:right="5"/>
                  <w:jc w:val="right"/>
                  <w:rPr>
                    <w:szCs w:val="21"/>
                  </w:rPr>
                </w:pPr>
                <w:r>
                  <w:t>25,643,249.05</w:t>
                </w:r>
              </w:p>
            </w:tc>
            <w:tc>
              <w:tcPr>
                <w:tcW w:w="1614" w:type="pct"/>
              </w:tcPr>
              <w:p w14:paraId="1F7CBFF5" w14:textId="77777777" w:rsidR="004936A4" w:rsidRDefault="004936A4" w:rsidP="004936A4">
                <w:pPr>
                  <w:ind w:right="5"/>
                  <w:jc w:val="right"/>
                  <w:rPr>
                    <w:szCs w:val="21"/>
                  </w:rPr>
                </w:pPr>
                <w:r>
                  <w:t>23,948,827.52</w:t>
                </w:r>
              </w:p>
            </w:tc>
          </w:tr>
          <w:tr w:rsidR="004936A4" w14:paraId="32F2A29E" w14:textId="77777777" w:rsidTr="004936A4">
            <w:trPr>
              <w:cantSplit/>
            </w:trPr>
            <w:sdt>
              <w:sdtPr>
                <w:tag w:val="_PLD_83a9c7439441458ba848d242b0cb5b8d"/>
                <w:id w:val="-1274627891"/>
                <w:lock w:val="sdtLocked"/>
              </w:sdtPr>
              <w:sdtEndPr/>
              <w:sdtContent>
                <w:tc>
                  <w:tcPr>
                    <w:tcW w:w="1764" w:type="pct"/>
                  </w:tcPr>
                  <w:p w14:paraId="27F134C2" w14:textId="77777777" w:rsidR="004936A4" w:rsidRDefault="004936A4" w:rsidP="004936A4">
                    <w:pPr>
                      <w:ind w:right="5"/>
                      <w:rPr>
                        <w:szCs w:val="21"/>
                      </w:rPr>
                    </w:pPr>
                    <w:r>
                      <w:rPr>
                        <w:rFonts w:hint="eastAsia"/>
                        <w:szCs w:val="21"/>
                      </w:rPr>
                      <w:t>应收股利</w:t>
                    </w:r>
                  </w:p>
                </w:tc>
              </w:sdtContent>
            </w:sdt>
            <w:tc>
              <w:tcPr>
                <w:tcW w:w="1622" w:type="pct"/>
              </w:tcPr>
              <w:p w14:paraId="6B81C081" w14:textId="77777777" w:rsidR="004936A4" w:rsidRDefault="004936A4" w:rsidP="004936A4">
                <w:pPr>
                  <w:ind w:right="5"/>
                  <w:jc w:val="right"/>
                  <w:rPr>
                    <w:szCs w:val="21"/>
                  </w:rPr>
                </w:pPr>
                <w:r>
                  <w:t>621,742,453.03</w:t>
                </w:r>
              </w:p>
            </w:tc>
            <w:tc>
              <w:tcPr>
                <w:tcW w:w="1614" w:type="pct"/>
              </w:tcPr>
              <w:p w14:paraId="6BC30062" w14:textId="77777777" w:rsidR="004936A4" w:rsidRDefault="004936A4" w:rsidP="004936A4">
                <w:pPr>
                  <w:ind w:right="5"/>
                  <w:jc w:val="right"/>
                  <w:rPr>
                    <w:szCs w:val="21"/>
                  </w:rPr>
                </w:pPr>
                <w:r>
                  <w:t>342,345,984.87</w:t>
                </w:r>
              </w:p>
            </w:tc>
          </w:tr>
          <w:tr w:rsidR="004936A4" w14:paraId="02A9F724" w14:textId="77777777" w:rsidTr="004936A4">
            <w:trPr>
              <w:cantSplit/>
            </w:trPr>
            <w:sdt>
              <w:sdtPr>
                <w:tag w:val="_PLD_2a2907d83de84461a0358f08f3ff2448"/>
                <w:id w:val="-414716353"/>
                <w:lock w:val="sdtLocked"/>
              </w:sdtPr>
              <w:sdtEndPr/>
              <w:sdtContent>
                <w:tc>
                  <w:tcPr>
                    <w:tcW w:w="1764" w:type="pct"/>
                  </w:tcPr>
                  <w:p w14:paraId="21555A59" w14:textId="77777777" w:rsidR="004936A4" w:rsidRDefault="004936A4" w:rsidP="004936A4">
                    <w:pPr>
                      <w:ind w:right="5"/>
                      <w:rPr>
                        <w:szCs w:val="21"/>
                      </w:rPr>
                    </w:pPr>
                    <w:r>
                      <w:rPr>
                        <w:rFonts w:hint="eastAsia"/>
                        <w:szCs w:val="21"/>
                      </w:rPr>
                      <w:t>其他应收款</w:t>
                    </w:r>
                  </w:p>
                </w:tc>
              </w:sdtContent>
            </w:sdt>
            <w:tc>
              <w:tcPr>
                <w:tcW w:w="1622" w:type="pct"/>
              </w:tcPr>
              <w:p w14:paraId="6277BEBA" w14:textId="77777777" w:rsidR="004936A4" w:rsidRDefault="004936A4" w:rsidP="004936A4">
                <w:pPr>
                  <w:ind w:right="5"/>
                  <w:jc w:val="right"/>
                  <w:rPr>
                    <w:szCs w:val="21"/>
                  </w:rPr>
                </w:pPr>
                <w:r>
                  <w:t>2,858,163,214.14</w:t>
                </w:r>
              </w:p>
            </w:tc>
            <w:tc>
              <w:tcPr>
                <w:tcW w:w="1614" w:type="pct"/>
              </w:tcPr>
              <w:p w14:paraId="26DCE0D4" w14:textId="77777777" w:rsidR="004936A4" w:rsidRDefault="004936A4" w:rsidP="004936A4">
                <w:pPr>
                  <w:ind w:right="5"/>
                  <w:jc w:val="right"/>
                  <w:rPr>
                    <w:szCs w:val="21"/>
                  </w:rPr>
                </w:pPr>
                <w:r>
                  <w:t>2,515,550,294.40</w:t>
                </w:r>
              </w:p>
            </w:tc>
          </w:tr>
          <w:tr w:rsidR="004936A4" w:rsidRPr="004936A4" w14:paraId="5C434DC8" w14:textId="77777777" w:rsidTr="004936A4">
            <w:trPr>
              <w:cantSplit/>
            </w:trPr>
            <w:sdt>
              <w:sdtPr>
                <w:tag w:val="_PLD_cfd0d36043fb47cda6f36f696576dc28"/>
                <w:id w:val="1343824774"/>
                <w:lock w:val="sdtLocked"/>
              </w:sdtPr>
              <w:sdtEndPr/>
              <w:sdtContent>
                <w:tc>
                  <w:tcPr>
                    <w:tcW w:w="1764" w:type="pct"/>
                    <w:vAlign w:val="center"/>
                  </w:tcPr>
                  <w:p w14:paraId="4D7AD68D" w14:textId="77777777" w:rsidR="004936A4" w:rsidRDefault="004936A4" w:rsidP="004936A4">
                    <w:pPr>
                      <w:autoSpaceDE w:val="0"/>
                      <w:autoSpaceDN w:val="0"/>
                      <w:adjustRightInd w:val="0"/>
                      <w:jc w:val="center"/>
                      <w:rPr>
                        <w:szCs w:val="21"/>
                      </w:rPr>
                    </w:pPr>
                    <w:r>
                      <w:rPr>
                        <w:rFonts w:hint="eastAsia"/>
                        <w:szCs w:val="21"/>
                      </w:rPr>
                      <w:t>合计</w:t>
                    </w:r>
                  </w:p>
                </w:tc>
              </w:sdtContent>
            </w:sdt>
            <w:tc>
              <w:tcPr>
                <w:tcW w:w="1622" w:type="pct"/>
              </w:tcPr>
              <w:p w14:paraId="7C85BB15" w14:textId="77777777" w:rsidR="004936A4" w:rsidRDefault="004936A4" w:rsidP="004936A4">
                <w:pPr>
                  <w:jc w:val="right"/>
                  <w:rPr>
                    <w:szCs w:val="21"/>
                  </w:rPr>
                </w:pPr>
                <w:r>
                  <w:t>3,505,548,916.22</w:t>
                </w:r>
              </w:p>
            </w:tc>
            <w:tc>
              <w:tcPr>
                <w:tcW w:w="1614" w:type="pct"/>
              </w:tcPr>
              <w:p w14:paraId="31671FFF" w14:textId="77777777" w:rsidR="004936A4" w:rsidRDefault="004936A4" w:rsidP="004936A4">
                <w:pPr>
                  <w:jc w:val="right"/>
                  <w:rPr>
                    <w:szCs w:val="21"/>
                  </w:rPr>
                </w:pPr>
                <w:r>
                  <w:t>2,881,845,106.79</w:t>
                </w:r>
              </w:p>
            </w:tc>
          </w:tr>
        </w:tbl>
        <w:p w14:paraId="5EB581CF" w14:textId="5718F731" w:rsidR="00DD25BF" w:rsidRPr="004936A4" w:rsidRDefault="00F04972" w:rsidP="004936A4"/>
      </w:sdtContent>
    </w:sdt>
    <w:bookmarkEnd w:id="253"/>
    <w:p w14:paraId="1BA5AD43" w14:textId="77777777" w:rsidR="00DD25BF" w:rsidRDefault="00DD25BF"/>
    <w:bookmarkStart w:id="254" w:name="_Hlk533797002" w:displacedByCustomXml="next"/>
    <w:sdt>
      <w:sdtPr>
        <w:rPr>
          <w:rFonts w:hint="eastAsia"/>
          <w:szCs w:val="21"/>
        </w:rPr>
        <w:alias w:val="模块:其他应收款分类列示其他说明"/>
        <w:tag w:val="_SEC_1a3871c3656a46aa979e92498f91509a"/>
        <w:id w:val="987910243"/>
        <w:lock w:val="sdtLocked"/>
        <w:placeholder>
          <w:docPart w:val="GBC22222222222222222222222222222"/>
        </w:placeholder>
      </w:sdtPr>
      <w:sdtEndPr>
        <w:rPr>
          <w:rFonts w:hint="default"/>
        </w:rPr>
      </w:sdtEndPr>
      <w:sdtContent>
        <w:p w14:paraId="3DF4B3F7" w14:textId="77777777" w:rsidR="00DD25BF" w:rsidRDefault="00011E1A">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45974378"/>
            <w:lock w:val="sdtContentLocked"/>
            <w:placeholder>
              <w:docPart w:val="GBC22222222222222222222222222222"/>
            </w:placeholder>
          </w:sdtPr>
          <w:sdtEndPr/>
          <w:sdtContent>
            <w:p w14:paraId="3A252B71" w14:textId="6EEBA865"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sdtContent>
    </w:sdt>
    <w:bookmarkEnd w:id="254"/>
    <w:p w14:paraId="3F0054B5" w14:textId="77777777" w:rsidR="00DD25BF" w:rsidRDefault="00DD25BF"/>
    <w:p w14:paraId="0ABE889C" w14:textId="77777777" w:rsidR="00DD25BF" w:rsidRDefault="00011E1A">
      <w:pPr>
        <w:pStyle w:val="4"/>
        <w:ind w:left="360" w:hanging="360"/>
      </w:pPr>
      <w:r>
        <w:rPr>
          <w:rFonts w:hint="eastAsia"/>
        </w:rPr>
        <w:t>应收利息</w:t>
      </w:r>
    </w:p>
    <w:bookmarkStart w:id="255" w:name="_Hlk533797042" w:displacedByCustomXml="next"/>
    <w:sdt>
      <w:sdtPr>
        <w:rPr>
          <w:rFonts w:asciiTheme="minorHAnsi" w:eastAsia="宋体" w:hAnsiTheme="minorHAnsi" w:cs="宋体" w:hint="eastAsia"/>
          <w:b w:val="0"/>
          <w:bCs w:val="0"/>
          <w:kern w:val="0"/>
          <w:szCs w:val="22"/>
        </w:rPr>
        <w:alias w:val="模块:应收利息"/>
        <w:tag w:val="_SEC_e39fae55cd97406480ebaf5b6cc99a7a"/>
        <w:id w:val="-1935732240"/>
        <w:lock w:val="sdtLocked"/>
        <w:placeholder>
          <w:docPart w:val="GBC22222222222222222222222222222"/>
        </w:placeholder>
      </w:sdtPr>
      <w:sdtEndPr>
        <w:rPr>
          <w:rFonts w:ascii="Times New Roman" w:hAnsi="Times New Roman" w:cs="Times New Roman"/>
          <w:kern w:val="2"/>
          <w:szCs w:val="24"/>
        </w:rPr>
      </w:sdtEndPr>
      <w:sdtContent>
        <w:p w14:paraId="4A8B8EE1" w14:textId="77777777" w:rsidR="00DD25BF" w:rsidRDefault="00011E1A" w:rsidP="00F45C0D">
          <w:pPr>
            <w:pStyle w:val="4"/>
            <w:numPr>
              <w:ilvl w:val="3"/>
              <w:numId w:val="83"/>
            </w:numPr>
            <w:ind w:left="426" w:hanging="426"/>
          </w:pPr>
          <w:r>
            <w:rPr>
              <w:rFonts w:hint="eastAsia"/>
            </w:rPr>
            <w:t>应收利息分类</w:t>
          </w:r>
        </w:p>
        <w:sdt>
          <w:sdtPr>
            <w:alias w:val="是否适用：母公司应收利息分类[双击切换]"/>
            <w:tag w:val="_GBC_5e0cba78d09b4764ada25ce89de1c4fd"/>
            <w:id w:val="1224412119"/>
            <w:lock w:val="sdtContentLocked"/>
            <w:placeholder>
              <w:docPart w:val="GBC22222222222222222222222222222"/>
            </w:placeholder>
          </w:sdtPr>
          <w:sdtEndPr/>
          <w:sdtContent>
            <w:p w14:paraId="66F52F25" w14:textId="2FFEF3B9" w:rsidR="00DD25BF" w:rsidRDefault="00011E1A">
              <w:r>
                <w:fldChar w:fldCharType="begin"/>
              </w:r>
              <w:r w:rsidR="004936A4">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1E7D60" w14:textId="77777777" w:rsidR="00DD25BF" w:rsidRDefault="00011E1A">
          <w:pPr>
            <w:jc w:val="right"/>
          </w:pPr>
          <w:r>
            <w:rPr>
              <w:rFonts w:hint="eastAsia"/>
            </w:rPr>
            <w:t>单位：</w:t>
          </w:r>
          <w:sdt>
            <w:sdtPr>
              <w:rPr>
                <w:rFonts w:hint="eastAsia"/>
              </w:rPr>
              <w:alias w:val="单位：母公司应收利息分类"/>
              <w:tag w:val="_GBC_7a0001fabb6242ed834e4235d98d017f"/>
              <w:id w:val="21453944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5384798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4936A4" w14:paraId="6169CA38" w14:textId="77777777" w:rsidTr="004936A4">
            <w:sdt>
              <w:sdtPr>
                <w:tag w:val="_PLD_283a945772634cb893569ce60668c3af"/>
                <w:id w:val="963465783"/>
                <w:lock w:val="sdtLocked"/>
              </w:sdtPr>
              <w:sdtEndPr/>
              <w:sdtContent>
                <w:tc>
                  <w:tcPr>
                    <w:tcW w:w="1562" w:type="pct"/>
                  </w:tcPr>
                  <w:p w14:paraId="72C70E8A" w14:textId="77777777" w:rsidR="004936A4" w:rsidRDefault="004936A4" w:rsidP="004936A4">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1886903239"/>
                <w:lock w:val="sdtLocked"/>
              </w:sdtPr>
              <w:sdtEndPr/>
              <w:sdtContent>
                <w:tc>
                  <w:tcPr>
                    <w:tcW w:w="1714" w:type="pct"/>
                  </w:tcPr>
                  <w:p w14:paraId="5985A636" w14:textId="77777777" w:rsidR="004936A4" w:rsidRDefault="004936A4" w:rsidP="004936A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867986122"/>
                <w:lock w:val="sdtLocked"/>
              </w:sdtPr>
              <w:sdtEndPr/>
              <w:sdtContent>
                <w:tc>
                  <w:tcPr>
                    <w:tcW w:w="1724" w:type="pct"/>
                  </w:tcPr>
                  <w:p w14:paraId="77465CFA" w14:textId="77777777" w:rsidR="004936A4" w:rsidRDefault="004936A4" w:rsidP="004936A4">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99a5854f53d241799871c763d218fdc1"/>
              <w:id w:val="-1760739796"/>
              <w:lock w:val="sdtLocked"/>
              <w:placeholder>
                <w:docPart w:val="4F9C750FC21E48EA8C51C8674AC347D3"/>
              </w:placeholder>
            </w:sdtPr>
            <w:sdtEndPr/>
            <w:sdtContent>
              <w:tr w:rsidR="004936A4" w14:paraId="23E79976" w14:textId="77777777" w:rsidTr="004936A4">
                <w:tc>
                  <w:tcPr>
                    <w:tcW w:w="1562" w:type="pct"/>
                  </w:tcPr>
                  <w:p w14:paraId="327FB9A9" w14:textId="77777777" w:rsidR="004936A4" w:rsidRDefault="004936A4" w:rsidP="004936A4">
                    <w:pPr>
                      <w:autoSpaceDE w:val="0"/>
                      <w:autoSpaceDN w:val="0"/>
                      <w:adjustRightInd w:val="0"/>
                      <w:snapToGrid w:val="0"/>
                      <w:spacing w:line="240" w:lineRule="atLeast"/>
                      <w:rPr>
                        <w:szCs w:val="21"/>
                      </w:rPr>
                    </w:pPr>
                    <w:r>
                      <w:t>结算中心贷款利息</w:t>
                    </w:r>
                  </w:p>
                </w:tc>
                <w:tc>
                  <w:tcPr>
                    <w:tcW w:w="1714" w:type="pct"/>
                  </w:tcPr>
                  <w:p w14:paraId="690250C6" w14:textId="77777777" w:rsidR="004936A4" w:rsidRDefault="004936A4" w:rsidP="004936A4">
                    <w:pPr>
                      <w:ind w:rightChars="50" w:right="105"/>
                      <w:jc w:val="right"/>
                      <w:rPr>
                        <w:szCs w:val="21"/>
                      </w:rPr>
                    </w:pPr>
                    <w:r>
                      <w:t>25,643,249.05</w:t>
                    </w:r>
                  </w:p>
                </w:tc>
                <w:tc>
                  <w:tcPr>
                    <w:tcW w:w="1724" w:type="pct"/>
                  </w:tcPr>
                  <w:p w14:paraId="18E1A79B" w14:textId="77777777" w:rsidR="004936A4" w:rsidRDefault="004936A4" w:rsidP="004936A4">
                    <w:pPr>
                      <w:ind w:rightChars="50" w:right="105"/>
                      <w:jc w:val="right"/>
                      <w:rPr>
                        <w:szCs w:val="21"/>
                      </w:rPr>
                    </w:pPr>
                    <w:r>
                      <w:t>23,948,827.52</w:t>
                    </w:r>
                  </w:p>
                </w:tc>
              </w:tr>
            </w:sdtContent>
          </w:sdt>
          <w:tr w:rsidR="004936A4" w14:paraId="30287C1E" w14:textId="77777777" w:rsidTr="004936A4">
            <w:sdt>
              <w:sdtPr>
                <w:tag w:val="_PLD_147281093bf64e4e82aa755dcbc66977"/>
                <w:id w:val="2021426565"/>
                <w:lock w:val="sdtLocked"/>
              </w:sdtPr>
              <w:sdtEndPr/>
              <w:sdtContent>
                <w:tc>
                  <w:tcPr>
                    <w:tcW w:w="1562" w:type="pct"/>
                  </w:tcPr>
                  <w:p w14:paraId="06F70788" w14:textId="77777777" w:rsidR="004936A4" w:rsidRDefault="004936A4" w:rsidP="004936A4">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4DE8A0B5" w14:textId="77777777" w:rsidR="004936A4" w:rsidRDefault="004936A4" w:rsidP="004936A4">
                <w:pPr>
                  <w:ind w:rightChars="50" w:right="105"/>
                  <w:jc w:val="right"/>
                  <w:rPr>
                    <w:szCs w:val="21"/>
                  </w:rPr>
                </w:pPr>
                <w:r>
                  <w:t>25,643,249.05</w:t>
                </w:r>
              </w:p>
            </w:tc>
            <w:tc>
              <w:tcPr>
                <w:tcW w:w="1724" w:type="pct"/>
              </w:tcPr>
              <w:p w14:paraId="706A1159" w14:textId="77777777" w:rsidR="004936A4" w:rsidRDefault="004936A4" w:rsidP="004936A4">
                <w:pPr>
                  <w:ind w:rightChars="50" w:right="105"/>
                  <w:jc w:val="right"/>
                  <w:rPr>
                    <w:szCs w:val="21"/>
                  </w:rPr>
                </w:pPr>
                <w:r>
                  <w:t>23,948,827.52</w:t>
                </w:r>
              </w:p>
            </w:tc>
          </w:tr>
        </w:tbl>
        <w:p w14:paraId="3F9CED08" w14:textId="461C0EEE" w:rsidR="00DD25BF" w:rsidRDefault="00F04972">
          <w:pPr>
            <w:rPr>
              <w:szCs w:val="21"/>
            </w:rPr>
          </w:pPr>
        </w:p>
      </w:sdtContent>
    </w:sdt>
    <w:bookmarkEnd w:id="255" w:displacedByCustomXml="next"/>
    <w:bookmarkStart w:id="256" w:name="_Hlk533797114" w:displacedByCustomXml="next"/>
    <w:sdt>
      <w:sdtPr>
        <w:rPr>
          <w:rFonts w:ascii="宋体" w:eastAsia="宋体" w:hAnsi="宋体" w:cs="宋体" w:hint="eastAsia"/>
          <w:b w:val="0"/>
          <w:bCs w:val="0"/>
          <w:kern w:val="0"/>
          <w:szCs w:val="24"/>
        </w:rPr>
        <w:alias w:val="模块:逾期利息"/>
        <w:tag w:val="_SEC_0eba643091a6470aada89466b37489ac"/>
        <w:id w:val="1683858101"/>
        <w:lock w:val="sdtLocked"/>
        <w:placeholder>
          <w:docPart w:val="GBC22222222222222222222222222222"/>
        </w:placeholder>
      </w:sdtPr>
      <w:sdtEndPr>
        <w:rPr>
          <w:rFonts w:ascii="Times New Roman" w:hAnsi="Times New Roman"/>
        </w:rPr>
      </w:sdtEndPr>
      <w:sdtContent>
        <w:p w14:paraId="023E32DD" w14:textId="77777777" w:rsidR="00DD25BF" w:rsidRDefault="00011E1A" w:rsidP="00F45C0D">
          <w:pPr>
            <w:pStyle w:val="4"/>
            <w:numPr>
              <w:ilvl w:val="3"/>
              <w:numId w:val="83"/>
            </w:numPr>
            <w:ind w:left="426" w:hanging="426"/>
          </w:pPr>
          <w:r>
            <w:rPr>
              <w:rFonts w:hint="eastAsia"/>
            </w:rPr>
            <w:t>重要逾期利息</w:t>
          </w:r>
        </w:p>
        <w:p w14:paraId="67BD49F1" w14:textId="4E8BB601" w:rsidR="00DD25BF" w:rsidRDefault="00F04972" w:rsidP="004936A4">
          <w:sdt>
            <w:sdtPr>
              <w:alias w:val="是否适用：母公司重要逾期利息[双击切换]"/>
              <w:tag w:val="_GBC_2d954f5af6a64a34941652eeb166dce8"/>
              <w:id w:val="1566684584"/>
              <w:lock w:val="sdtContentLocked"/>
              <w:placeholder>
                <w:docPart w:val="GBC22222222222222222222222222222"/>
              </w:placeholder>
            </w:sdtPr>
            <w:sdtEndPr/>
            <w:sdtContent>
              <w:r w:rsidR="00011E1A">
                <w:fldChar w:fldCharType="begin"/>
              </w:r>
              <w:r w:rsidR="004936A4">
                <w:instrText xml:space="preserve"> MACROBUTTON  SnrToggleCheckbox □适用 </w:instrText>
              </w:r>
              <w:r w:rsidR="00011E1A">
                <w:fldChar w:fldCharType="end"/>
              </w:r>
              <w:r w:rsidR="00011E1A">
                <w:fldChar w:fldCharType="begin"/>
              </w:r>
              <w:r w:rsidR="004936A4">
                <w:instrText xml:space="preserve"> MACROBUTTON  SnrToggleCheckbox √不适用 </w:instrText>
              </w:r>
              <w:r w:rsidR="00011E1A">
                <w:fldChar w:fldCharType="end"/>
              </w:r>
            </w:sdtContent>
          </w:sdt>
        </w:p>
        <w:bookmarkEnd w:id="256" w:displacedByCustomXml="next"/>
      </w:sdtContent>
    </w:sdt>
    <w:bookmarkStart w:id="257"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819575497"/>
        <w:lock w:val="sdtLocked"/>
        <w:placeholder>
          <w:docPart w:val="GBC22222222222222222222222222222"/>
        </w:placeholder>
      </w:sdtPr>
      <w:sdtEndPr>
        <w:rPr>
          <w:rFonts w:hint="default"/>
        </w:rPr>
      </w:sdtEndPr>
      <w:sdtContent>
        <w:p w14:paraId="63CAA107" w14:textId="77777777" w:rsidR="00DD25BF" w:rsidRDefault="00011E1A" w:rsidP="00F45C0D">
          <w:pPr>
            <w:pStyle w:val="4"/>
            <w:numPr>
              <w:ilvl w:val="3"/>
              <w:numId w:val="83"/>
            </w:numPr>
            <w:ind w:left="426" w:hanging="426"/>
          </w:pPr>
          <w:r>
            <w:rPr>
              <w:rFonts w:ascii="宋体" w:eastAsia="宋体" w:hAnsi="宋体" w:cs="宋体" w:hint="eastAsia"/>
              <w:bCs w:val="0"/>
              <w:kern w:val="0"/>
              <w:szCs w:val="24"/>
            </w:rPr>
            <w:t>坏账准备计提情况</w:t>
          </w:r>
        </w:p>
        <w:sdt>
          <w:sdtPr>
            <w:rPr>
              <w:szCs w:val="21"/>
            </w:rPr>
            <w:alias w:val="是否适用：母公司应收利息坏账准备调节表[双击切换]"/>
            <w:tag w:val="_GBC_f31c9323c5434941917fd7e42ea1fd1b"/>
            <w:id w:val="1509568299"/>
            <w:lock w:val="sdtContentLocked"/>
            <w:placeholder>
              <w:docPart w:val="GBC22222222222222222222222222222"/>
            </w:placeholder>
          </w:sdtPr>
          <w:sdtEndPr/>
          <w:sdtContent>
            <w:p w14:paraId="6F907AC2" w14:textId="62E4D6F5" w:rsidR="004936A4" w:rsidRDefault="00011E1A" w:rsidP="004936A4">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4B1CEB41" w14:textId="008DF613" w:rsidR="00DD25BF" w:rsidRDefault="00F04972"/>
      </w:sdtContent>
    </w:sdt>
    <w:bookmarkEnd w:id="257" w:displacedByCustomXml="prev"/>
    <w:bookmarkStart w:id="258" w:name="_Hlk533797211" w:displacedByCustomXml="next"/>
    <w:sdt>
      <w:sdtPr>
        <w:rPr>
          <w:rFonts w:hint="eastAsia"/>
          <w:b/>
          <w:bCs/>
        </w:rPr>
        <w:alias w:val="模块:应收利息的说明"/>
        <w:tag w:val="_SEC_420c39c62dbc49c58e111f47e5cba702"/>
        <w:id w:val="-41756766"/>
        <w:lock w:val="sdtLocked"/>
        <w:placeholder>
          <w:docPart w:val="GBC22222222222222222222222222222"/>
        </w:placeholder>
      </w:sdtPr>
      <w:sdtEndPr>
        <w:rPr>
          <w:rFonts w:hint="default"/>
          <w:b w:val="0"/>
          <w:bCs w:val="0"/>
          <w:szCs w:val="21"/>
        </w:rPr>
      </w:sdtEndPr>
      <w:sdtContent>
        <w:p w14:paraId="2F79F328" w14:textId="77777777" w:rsidR="00DD25BF" w:rsidRDefault="00011E1A">
          <w:r>
            <w:rPr>
              <w:rFonts w:hint="eastAsia"/>
            </w:rPr>
            <w:t>其他说明：</w:t>
          </w:r>
        </w:p>
        <w:sdt>
          <w:sdtPr>
            <w:rPr>
              <w:szCs w:val="21"/>
            </w:rPr>
            <w:alias w:val="是否适用：母公司应收利息其他说明[双击切换]"/>
            <w:tag w:val="_GBC_422a110cf0624865b634bb6f2d1a28bd"/>
            <w:id w:val="-1841687836"/>
            <w:lock w:val="sdtContentLocked"/>
            <w:placeholder>
              <w:docPart w:val="GBC22222222222222222222222222222"/>
            </w:placeholder>
          </w:sdtPr>
          <w:sdtEndPr/>
          <w:sdtContent>
            <w:p w14:paraId="57FC7EC3" w14:textId="711F856A"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sdtContent>
    </w:sdt>
    <w:bookmarkEnd w:id="258"/>
    <w:p w14:paraId="0C97E306" w14:textId="77777777" w:rsidR="00DD25BF" w:rsidRDefault="00DD25BF"/>
    <w:p w14:paraId="39ED0B09" w14:textId="77777777" w:rsidR="00DD25BF" w:rsidRDefault="00011E1A">
      <w:pPr>
        <w:pStyle w:val="4"/>
        <w:ind w:left="360" w:hanging="360"/>
      </w:pPr>
      <w:r>
        <w:rPr>
          <w:rFonts w:hint="eastAsia"/>
        </w:rPr>
        <w:t>应收股利</w:t>
      </w:r>
    </w:p>
    <w:bookmarkStart w:id="259" w:name="_Hlk533797257" w:displacedByCustomXml="next"/>
    <w:sdt>
      <w:sdtPr>
        <w:rPr>
          <w:rFonts w:asciiTheme="minorHAnsi" w:eastAsia="宋体" w:hAnsiTheme="minorHAnsi" w:cstheme="minorBidi" w:hint="eastAsia"/>
          <w:b w:val="0"/>
          <w:bCs w:val="0"/>
          <w:kern w:val="0"/>
          <w:szCs w:val="22"/>
        </w:rPr>
        <w:alias w:val="模块:应收股利"/>
        <w:tag w:val="_SEC_97c2573729ab4e7fad4323aaa9228ada"/>
        <w:id w:val="395937463"/>
        <w:lock w:val="sdtLocked"/>
        <w:placeholder>
          <w:docPart w:val="GBC22222222222222222222222222222"/>
        </w:placeholder>
      </w:sdtPr>
      <w:sdtEndPr>
        <w:rPr>
          <w:rFonts w:ascii="Times New Roman" w:hAnsi="Times New Roman" w:cs="Times New Roman"/>
          <w:szCs w:val="24"/>
        </w:rPr>
      </w:sdtEndPr>
      <w:sdtContent>
        <w:p w14:paraId="55CD3867" w14:textId="77777777" w:rsidR="00DD25BF" w:rsidRDefault="00011E1A" w:rsidP="00F45C0D">
          <w:pPr>
            <w:pStyle w:val="4"/>
            <w:numPr>
              <w:ilvl w:val="3"/>
              <w:numId w:val="83"/>
            </w:numPr>
            <w:ind w:left="426" w:hanging="426"/>
          </w:pPr>
          <w:r>
            <w:rPr>
              <w:rFonts w:hint="eastAsia"/>
            </w:rPr>
            <w:t>应收股利</w:t>
          </w:r>
        </w:p>
        <w:sdt>
          <w:sdtPr>
            <w:alias w:val="是否适用：母公司应收股利[双击切换]"/>
            <w:tag w:val="_GBC_a52dcf5153694fbe9527781c61a5006e"/>
            <w:id w:val="-1176875732"/>
            <w:lock w:val="sdtContentLocked"/>
            <w:placeholder>
              <w:docPart w:val="GBC22222222222222222222222222222"/>
            </w:placeholder>
          </w:sdtPr>
          <w:sdtEndPr/>
          <w:sdtContent>
            <w:p w14:paraId="3CF9A2FB" w14:textId="1666F193" w:rsidR="00DD25BF" w:rsidRDefault="00011E1A">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4FEE4FAC" w14:textId="77777777" w:rsidR="00DD25BF" w:rsidRDefault="00011E1A">
          <w:pPr>
            <w:jc w:val="right"/>
            <w:rPr>
              <w:szCs w:val="21"/>
            </w:rPr>
          </w:pPr>
          <w:r>
            <w:rPr>
              <w:rFonts w:hint="eastAsia"/>
              <w:szCs w:val="21"/>
            </w:rPr>
            <w:t>单位：</w:t>
          </w:r>
          <w:sdt>
            <w:sdtPr>
              <w:rPr>
                <w:rFonts w:hint="eastAsia"/>
                <w:szCs w:val="21"/>
              </w:rPr>
              <w:alias w:val="单位：母公司应收股利"/>
              <w:tag w:val="_GBC_6ca836a3bcad480a9c85951f0ab366a6"/>
              <w:id w:val="-2662394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f127bcdbe1e14dfb9de9ff2ea28f8849"/>
              <w:id w:val="-475983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2552"/>
            <w:gridCol w:w="2165"/>
          </w:tblGrid>
          <w:tr w:rsidR="004936A4" w14:paraId="3A14D453" w14:textId="77777777" w:rsidTr="009E0128">
            <w:sdt>
              <w:sdtPr>
                <w:tag w:val="_PLD_2f33eddb4e264906aec2f02b43b353c9"/>
                <w:id w:val="-484469655"/>
                <w:lock w:val="sdtLocked"/>
              </w:sdtPr>
              <w:sdtEndPr/>
              <w:sdtContent>
                <w:tc>
                  <w:tcPr>
                    <w:tcW w:w="2327" w:type="pct"/>
                    <w:vAlign w:val="center"/>
                  </w:tcPr>
                  <w:p w14:paraId="434EE977" w14:textId="77777777" w:rsidR="004936A4" w:rsidRDefault="004936A4" w:rsidP="004936A4">
                    <w:pPr>
                      <w:jc w:val="center"/>
                      <w:rPr>
                        <w:szCs w:val="21"/>
                      </w:rPr>
                    </w:pPr>
                    <w:r>
                      <w:rPr>
                        <w:rFonts w:hint="eastAsia"/>
                        <w:szCs w:val="21"/>
                      </w:rPr>
                      <w:t>项目(或被投资单位)</w:t>
                    </w:r>
                  </w:p>
                </w:tc>
              </w:sdtContent>
            </w:sdt>
            <w:sdt>
              <w:sdtPr>
                <w:tag w:val="_PLD_d5c6465a5d04498caa02c0445ea9f2a6"/>
                <w:id w:val="-294677443"/>
                <w:lock w:val="sdtLocked"/>
              </w:sdtPr>
              <w:sdtEndPr/>
              <w:sdtContent>
                <w:tc>
                  <w:tcPr>
                    <w:tcW w:w="1446" w:type="pct"/>
                    <w:vAlign w:val="center"/>
                  </w:tcPr>
                  <w:p w14:paraId="455F5CC3" w14:textId="77777777" w:rsidR="004936A4" w:rsidRDefault="004936A4" w:rsidP="004936A4">
                    <w:pPr>
                      <w:jc w:val="center"/>
                      <w:rPr>
                        <w:szCs w:val="21"/>
                      </w:rPr>
                    </w:pPr>
                    <w:r>
                      <w:rPr>
                        <w:rFonts w:hint="eastAsia"/>
                        <w:szCs w:val="21"/>
                      </w:rPr>
                      <w:t>期末余额</w:t>
                    </w:r>
                  </w:p>
                </w:tc>
              </w:sdtContent>
            </w:sdt>
            <w:sdt>
              <w:sdtPr>
                <w:tag w:val="_PLD_c14a5a3826574e7ebd8083db63a7a818"/>
                <w:id w:val="1388150275"/>
                <w:lock w:val="sdtLocked"/>
              </w:sdtPr>
              <w:sdtEndPr/>
              <w:sdtContent>
                <w:tc>
                  <w:tcPr>
                    <w:tcW w:w="1227" w:type="pct"/>
                    <w:vAlign w:val="center"/>
                  </w:tcPr>
                  <w:p w14:paraId="76767935" w14:textId="77777777" w:rsidR="004936A4" w:rsidRDefault="004936A4" w:rsidP="004936A4">
                    <w:pPr>
                      <w:jc w:val="center"/>
                      <w:rPr>
                        <w:szCs w:val="21"/>
                      </w:rPr>
                    </w:pPr>
                    <w:r>
                      <w:rPr>
                        <w:rFonts w:hint="eastAsia"/>
                        <w:szCs w:val="21"/>
                      </w:rPr>
                      <w:t>期初余额</w:t>
                    </w:r>
                  </w:p>
                </w:tc>
              </w:sdtContent>
            </w:sdt>
          </w:tr>
          <w:sdt>
            <w:sdtPr>
              <w:rPr>
                <w:rFonts w:hint="eastAsia"/>
                <w:szCs w:val="21"/>
              </w:rPr>
              <w:alias w:val="应收股利明细"/>
              <w:tag w:val="_TUP_b0681d9cb56941359c9206686f31360e"/>
              <w:id w:val="-1619442531"/>
              <w:lock w:val="sdtLocked"/>
              <w:placeholder>
                <w:docPart w:val="559A7E7215674A0E80F7158534D945C0"/>
              </w:placeholder>
            </w:sdtPr>
            <w:sdtEndPr/>
            <w:sdtContent>
              <w:tr w:rsidR="004936A4" w14:paraId="347E4020" w14:textId="77777777" w:rsidTr="009E0128">
                <w:tc>
                  <w:tcPr>
                    <w:tcW w:w="2327" w:type="pct"/>
                  </w:tcPr>
                  <w:p w14:paraId="4C22478C" w14:textId="77777777" w:rsidR="004936A4" w:rsidRDefault="004936A4" w:rsidP="004936A4">
                    <w:pPr>
                      <w:rPr>
                        <w:szCs w:val="21"/>
                      </w:rPr>
                    </w:pPr>
                    <w:r>
                      <w:t>安徽节源环保科技有限公司</w:t>
                    </w:r>
                  </w:p>
                </w:tc>
                <w:tc>
                  <w:tcPr>
                    <w:tcW w:w="1446" w:type="pct"/>
                  </w:tcPr>
                  <w:p w14:paraId="5A1FA611" w14:textId="77777777" w:rsidR="004936A4" w:rsidRDefault="004936A4" w:rsidP="004936A4">
                    <w:pPr>
                      <w:jc w:val="right"/>
                      <w:rPr>
                        <w:szCs w:val="21"/>
                      </w:rPr>
                    </w:pPr>
                    <w:r>
                      <w:t>90,641,539.70</w:t>
                    </w:r>
                  </w:p>
                </w:tc>
                <w:tc>
                  <w:tcPr>
                    <w:tcW w:w="1227" w:type="pct"/>
                  </w:tcPr>
                  <w:p w14:paraId="0B32BCB6" w14:textId="77777777" w:rsidR="004936A4" w:rsidRDefault="004936A4" w:rsidP="004936A4">
                    <w:pPr>
                      <w:jc w:val="right"/>
                      <w:rPr>
                        <w:szCs w:val="21"/>
                      </w:rPr>
                    </w:pPr>
                    <w:r>
                      <w:t>72,159,258.26</w:t>
                    </w:r>
                  </w:p>
                </w:tc>
              </w:tr>
            </w:sdtContent>
          </w:sdt>
          <w:sdt>
            <w:sdtPr>
              <w:rPr>
                <w:rFonts w:hint="eastAsia"/>
                <w:szCs w:val="21"/>
              </w:rPr>
              <w:alias w:val="应收股利明细"/>
              <w:tag w:val="_TUP_b0681d9cb56941359c9206686f31360e"/>
              <w:id w:val="-2040276000"/>
              <w:lock w:val="sdtLocked"/>
              <w:placeholder>
                <w:docPart w:val="559A7E7215674A0E80F7158534D945C0"/>
              </w:placeholder>
            </w:sdtPr>
            <w:sdtEndPr/>
            <w:sdtContent>
              <w:tr w:rsidR="004936A4" w14:paraId="248DDDDB" w14:textId="77777777" w:rsidTr="009E0128">
                <w:tc>
                  <w:tcPr>
                    <w:tcW w:w="2327" w:type="pct"/>
                  </w:tcPr>
                  <w:p w14:paraId="6A6ED354" w14:textId="77777777" w:rsidR="004936A4" w:rsidRDefault="004936A4" w:rsidP="004936A4">
                    <w:pPr>
                      <w:rPr>
                        <w:szCs w:val="21"/>
                      </w:rPr>
                    </w:pPr>
                    <w:r>
                      <w:t>常熟中材装备重型机械有限公司</w:t>
                    </w:r>
                  </w:p>
                </w:tc>
                <w:tc>
                  <w:tcPr>
                    <w:tcW w:w="1446" w:type="pct"/>
                  </w:tcPr>
                  <w:p w14:paraId="38AE3733" w14:textId="77777777" w:rsidR="004936A4" w:rsidRDefault="004936A4" w:rsidP="004936A4">
                    <w:pPr>
                      <w:jc w:val="right"/>
                      <w:rPr>
                        <w:szCs w:val="21"/>
                      </w:rPr>
                    </w:pPr>
                    <w:r>
                      <w:t>18,601,349.99</w:t>
                    </w:r>
                  </w:p>
                </w:tc>
                <w:tc>
                  <w:tcPr>
                    <w:tcW w:w="1227" w:type="pct"/>
                  </w:tcPr>
                  <w:p w14:paraId="0E8878C5" w14:textId="77777777" w:rsidR="004936A4" w:rsidRDefault="004936A4" w:rsidP="004936A4">
                    <w:pPr>
                      <w:jc w:val="right"/>
                      <w:rPr>
                        <w:szCs w:val="21"/>
                      </w:rPr>
                    </w:pPr>
                    <w:r>
                      <w:t>18,601,349.99</w:t>
                    </w:r>
                  </w:p>
                </w:tc>
              </w:tr>
            </w:sdtContent>
          </w:sdt>
          <w:sdt>
            <w:sdtPr>
              <w:rPr>
                <w:rFonts w:hint="eastAsia"/>
                <w:szCs w:val="21"/>
              </w:rPr>
              <w:alias w:val="应收股利明细"/>
              <w:tag w:val="_TUP_b0681d9cb56941359c9206686f31360e"/>
              <w:id w:val="-2013906018"/>
              <w:lock w:val="sdtLocked"/>
              <w:placeholder>
                <w:docPart w:val="559A7E7215674A0E80F7158534D945C0"/>
              </w:placeholder>
            </w:sdtPr>
            <w:sdtEndPr/>
            <w:sdtContent>
              <w:tr w:rsidR="004936A4" w14:paraId="238741C7" w14:textId="77777777" w:rsidTr="009E0128">
                <w:tc>
                  <w:tcPr>
                    <w:tcW w:w="2327" w:type="pct"/>
                  </w:tcPr>
                  <w:p w14:paraId="7184EE8D" w14:textId="77777777" w:rsidR="004936A4" w:rsidRDefault="004936A4" w:rsidP="004936A4">
                    <w:pPr>
                      <w:rPr>
                        <w:szCs w:val="21"/>
                      </w:rPr>
                    </w:pPr>
                    <w:r>
                      <w:t>成都建筑材料工业设计研究院有限公司</w:t>
                    </w:r>
                  </w:p>
                </w:tc>
                <w:tc>
                  <w:tcPr>
                    <w:tcW w:w="1446" w:type="pct"/>
                  </w:tcPr>
                  <w:p w14:paraId="13C088D1" w14:textId="77777777" w:rsidR="004936A4" w:rsidRDefault="004936A4" w:rsidP="004936A4">
                    <w:pPr>
                      <w:jc w:val="right"/>
                      <w:rPr>
                        <w:szCs w:val="21"/>
                      </w:rPr>
                    </w:pPr>
                    <w:r>
                      <w:t>152,278,978.50</w:t>
                    </w:r>
                  </w:p>
                </w:tc>
                <w:tc>
                  <w:tcPr>
                    <w:tcW w:w="1227" w:type="pct"/>
                  </w:tcPr>
                  <w:p w14:paraId="5C4D7B7D" w14:textId="77777777" w:rsidR="004936A4" w:rsidRDefault="004936A4" w:rsidP="004936A4">
                    <w:pPr>
                      <w:jc w:val="right"/>
                      <w:rPr>
                        <w:szCs w:val="21"/>
                      </w:rPr>
                    </w:pPr>
                    <w:r>
                      <w:t>117,200,651.34</w:t>
                    </w:r>
                  </w:p>
                </w:tc>
              </w:tr>
            </w:sdtContent>
          </w:sdt>
          <w:sdt>
            <w:sdtPr>
              <w:rPr>
                <w:rFonts w:hint="eastAsia"/>
                <w:szCs w:val="21"/>
              </w:rPr>
              <w:alias w:val="应收股利明细"/>
              <w:tag w:val="_TUP_b0681d9cb56941359c9206686f31360e"/>
              <w:id w:val="1709912242"/>
              <w:lock w:val="sdtLocked"/>
              <w:placeholder>
                <w:docPart w:val="559A7E7215674A0E80F7158534D945C0"/>
              </w:placeholder>
            </w:sdtPr>
            <w:sdtEndPr/>
            <w:sdtContent>
              <w:tr w:rsidR="004936A4" w14:paraId="5B7D03C5" w14:textId="77777777" w:rsidTr="009E0128">
                <w:tc>
                  <w:tcPr>
                    <w:tcW w:w="2327" w:type="pct"/>
                  </w:tcPr>
                  <w:p w14:paraId="16F34131" w14:textId="77777777" w:rsidR="004936A4" w:rsidRDefault="004936A4" w:rsidP="004936A4">
                    <w:pPr>
                      <w:rPr>
                        <w:szCs w:val="21"/>
                      </w:rPr>
                    </w:pPr>
                    <w:r>
                      <w:t>能源和基建有限公司</w:t>
                    </w:r>
                  </w:p>
                </w:tc>
                <w:tc>
                  <w:tcPr>
                    <w:tcW w:w="1446" w:type="pct"/>
                  </w:tcPr>
                  <w:p w14:paraId="0D18BCBC" w14:textId="090A0113" w:rsidR="004936A4" w:rsidRDefault="004936A4" w:rsidP="004936A4">
                    <w:pPr>
                      <w:jc w:val="right"/>
                      <w:rPr>
                        <w:szCs w:val="21"/>
                      </w:rPr>
                    </w:pPr>
                  </w:p>
                </w:tc>
                <w:tc>
                  <w:tcPr>
                    <w:tcW w:w="1227" w:type="pct"/>
                  </w:tcPr>
                  <w:p w14:paraId="090D3A2A" w14:textId="77777777" w:rsidR="004936A4" w:rsidRDefault="004936A4" w:rsidP="004936A4">
                    <w:pPr>
                      <w:jc w:val="right"/>
                      <w:rPr>
                        <w:szCs w:val="21"/>
                      </w:rPr>
                    </w:pPr>
                    <w:r>
                      <w:t>1,126,271.74</w:t>
                    </w:r>
                  </w:p>
                </w:tc>
              </w:tr>
            </w:sdtContent>
          </w:sdt>
          <w:sdt>
            <w:sdtPr>
              <w:rPr>
                <w:rFonts w:hint="eastAsia"/>
                <w:szCs w:val="21"/>
              </w:rPr>
              <w:alias w:val="应收股利明细"/>
              <w:tag w:val="_TUP_b0681d9cb56941359c9206686f31360e"/>
              <w:id w:val="1538624853"/>
              <w:lock w:val="sdtLocked"/>
              <w:placeholder>
                <w:docPart w:val="559A7E7215674A0E80F7158534D945C0"/>
              </w:placeholder>
            </w:sdtPr>
            <w:sdtEndPr/>
            <w:sdtContent>
              <w:tr w:rsidR="004936A4" w14:paraId="3DF91159" w14:textId="77777777" w:rsidTr="009E0128">
                <w:tc>
                  <w:tcPr>
                    <w:tcW w:w="2327" w:type="pct"/>
                  </w:tcPr>
                  <w:p w14:paraId="66068457" w14:textId="77777777" w:rsidR="004936A4" w:rsidRDefault="004936A4" w:rsidP="004936A4">
                    <w:pPr>
                      <w:rPr>
                        <w:szCs w:val="21"/>
                      </w:rPr>
                    </w:pPr>
                    <w:r>
                      <w:t>唐山中材重型机械有限公司</w:t>
                    </w:r>
                  </w:p>
                </w:tc>
                <w:tc>
                  <w:tcPr>
                    <w:tcW w:w="1446" w:type="pct"/>
                  </w:tcPr>
                  <w:p w14:paraId="230FED67" w14:textId="77777777" w:rsidR="004936A4" w:rsidRDefault="004936A4" w:rsidP="004936A4">
                    <w:pPr>
                      <w:jc w:val="right"/>
                      <w:rPr>
                        <w:szCs w:val="21"/>
                      </w:rPr>
                    </w:pPr>
                    <w:r>
                      <w:t>11,248,844.73</w:t>
                    </w:r>
                  </w:p>
                </w:tc>
                <w:tc>
                  <w:tcPr>
                    <w:tcW w:w="1227" w:type="pct"/>
                  </w:tcPr>
                  <w:p w14:paraId="35133C32" w14:textId="77777777" w:rsidR="004936A4" w:rsidRDefault="004936A4" w:rsidP="004936A4">
                    <w:pPr>
                      <w:jc w:val="right"/>
                      <w:rPr>
                        <w:szCs w:val="21"/>
                      </w:rPr>
                    </w:pPr>
                    <w:r>
                      <w:t>11,248,844.73</w:t>
                    </w:r>
                  </w:p>
                </w:tc>
              </w:tr>
            </w:sdtContent>
          </w:sdt>
          <w:sdt>
            <w:sdtPr>
              <w:rPr>
                <w:rFonts w:hint="eastAsia"/>
                <w:szCs w:val="21"/>
              </w:rPr>
              <w:alias w:val="应收股利明细"/>
              <w:tag w:val="_TUP_b0681d9cb56941359c9206686f31360e"/>
              <w:id w:val="1285771834"/>
              <w:lock w:val="sdtLocked"/>
              <w:placeholder>
                <w:docPart w:val="559A7E7215674A0E80F7158534D945C0"/>
              </w:placeholder>
            </w:sdtPr>
            <w:sdtEndPr/>
            <w:sdtContent>
              <w:tr w:rsidR="004936A4" w14:paraId="1C659FA3" w14:textId="77777777" w:rsidTr="009E0128">
                <w:tc>
                  <w:tcPr>
                    <w:tcW w:w="2327" w:type="pct"/>
                  </w:tcPr>
                  <w:p w14:paraId="171B4C3D" w14:textId="77777777" w:rsidR="004936A4" w:rsidRDefault="004936A4" w:rsidP="004936A4">
                    <w:pPr>
                      <w:rPr>
                        <w:szCs w:val="21"/>
                      </w:rPr>
                    </w:pPr>
                    <w:r>
                      <w:t>天津水泥工业设计研究院有限公司</w:t>
                    </w:r>
                  </w:p>
                </w:tc>
                <w:tc>
                  <w:tcPr>
                    <w:tcW w:w="1446" w:type="pct"/>
                  </w:tcPr>
                  <w:p w14:paraId="0D488FE3" w14:textId="77777777" w:rsidR="004936A4" w:rsidRDefault="004936A4" w:rsidP="004936A4">
                    <w:pPr>
                      <w:jc w:val="right"/>
                      <w:rPr>
                        <w:szCs w:val="21"/>
                      </w:rPr>
                    </w:pPr>
                    <w:r>
                      <w:t>96,020,147.96</w:t>
                    </w:r>
                  </w:p>
                </w:tc>
                <w:tc>
                  <w:tcPr>
                    <w:tcW w:w="1227" w:type="pct"/>
                  </w:tcPr>
                  <w:p w14:paraId="33C4B522" w14:textId="77777777" w:rsidR="004936A4" w:rsidRDefault="004936A4" w:rsidP="004936A4">
                    <w:pPr>
                      <w:jc w:val="right"/>
                      <w:rPr>
                        <w:szCs w:val="21"/>
                      </w:rPr>
                    </w:pPr>
                    <w:r>
                      <w:t>23,387,398.90</w:t>
                    </w:r>
                  </w:p>
                </w:tc>
              </w:tr>
            </w:sdtContent>
          </w:sdt>
          <w:sdt>
            <w:sdtPr>
              <w:rPr>
                <w:rFonts w:hint="eastAsia"/>
                <w:szCs w:val="21"/>
              </w:rPr>
              <w:alias w:val="应收股利明细"/>
              <w:tag w:val="_TUP_b0681d9cb56941359c9206686f31360e"/>
              <w:id w:val="-805082404"/>
              <w:lock w:val="sdtLocked"/>
              <w:placeholder>
                <w:docPart w:val="559A7E7215674A0E80F7158534D945C0"/>
              </w:placeholder>
            </w:sdtPr>
            <w:sdtEndPr/>
            <w:sdtContent>
              <w:tr w:rsidR="004936A4" w14:paraId="0F18C903" w14:textId="77777777" w:rsidTr="009E0128">
                <w:tc>
                  <w:tcPr>
                    <w:tcW w:w="2327" w:type="pct"/>
                  </w:tcPr>
                  <w:p w14:paraId="01A9F23B" w14:textId="77777777" w:rsidR="004936A4" w:rsidRDefault="004936A4" w:rsidP="004936A4">
                    <w:pPr>
                      <w:rPr>
                        <w:szCs w:val="21"/>
                      </w:rPr>
                    </w:pPr>
                    <w:r>
                      <w:t>天津天安机电设备安装工程有限公司</w:t>
                    </w:r>
                  </w:p>
                </w:tc>
                <w:tc>
                  <w:tcPr>
                    <w:tcW w:w="1446" w:type="pct"/>
                  </w:tcPr>
                  <w:p w14:paraId="6FBE75E1" w14:textId="77777777" w:rsidR="004936A4" w:rsidRDefault="004936A4" w:rsidP="004936A4">
                    <w:pPr>
                      <w:jc w:val="right"/>
                      <w:rPr>
                        <w:szCs w:val="21"/>
                      </w:rPr>
                    </w:pPr>
                    <w:r>
                      <w:t>16,050,000.00</w:t>
                    </w:r>
                  </w:p>
                </w:tc>
                <w:tc>
                  <w:tcPr>
                    <w:tcW w:w="1227" w:type="pct"/>
                  </w:tcPr>
                  <w:p w14:paraId="78BD3EA2" w14:textId="77777777" w:rsidR="004936A4" w:rsidRDefault="004936A4" w:rsidP="004936A4">
                    <w:pPr>
                      <w:jc w:val="right"/>
                      <w:rPr>
                        <w:szCs w:val="21"/>
                      </w:rPr>
                    </w:pPr>
                    <w:r>
                      <w:t>16,050,000.00</w:t>
                    </w:r>
                  </w:p>
                </w:tc>
              </w:tr>
            </w:sdtContent>
          </w:sdt>
          <w:sdt>
            <w:sdtPr>
              <w:rPr>
                <w:rFonts w:hint="eastAsia"/>
                <w:szCs w:val="21"/>
              </w:rPr>
              <w:alias w:val="应收股利明细"/>
              <w:tag w:val="_TUP_b0681d9cb56941359c9206686f31360e"/>
              <w:id w:val="-1014772203"/>
              <w:lock w:val="sdtLocked"/>
              <w:placeholder>
                <w:docPart w:val="559A7E7215674A0E80F7158534D945C0"/>
              </w:placeholder>
            </w:sdtPr>
            <w:sdtEndPr/>
            <w:sdtContent>
              <w:tr w:rsidR="004936A4" w14:paraId="04333B69" w14:textId="77777777" w:rsidTr="009E0128">
                <w:tc>
                  <w:tcPr>
                    <w:tcW w:w="2327" w:type="pct"/>
                  </w:tcPr>
                  <w:p w14:paraId="44E42AD1" w14:textId="77777777" w:rsidR="004936A4" w:rsidRDefault="004936A4" w:rsidP="004936A4">
                    <w:pPr>
                      <w:rPr>
                        <w:szCs w:val="21"/>
                      </w:rPr>
                    </w:pPr>
                    <w:r>
                      <w:t>中材（天津）重型机械有限公司</w:t>
                    </w:r>
                  </w:p>
                </w:tc>
                <w:tc>
                  <w:tcPr>
                    <w:tcW w:w="1446" w:type="pct"/>
                  </w:tcPr>
                  <w:p w14:paraId="004B6CA5" w14:textId="77777777" w:rsidR="004936A4" w:rsidRDefault="004936A4" w:rsidP="004936A4">
                    <w:pPr>
                      <w:jc w:val="right"/>
                      <w:rPr>
                        <w:szCs w:val="21"/>
                      </w:rPr>
                    </w:pPr>
                    <w:r>
                      <w:t>23,523,939.72</w:t>
                    </w:r>
                  </w:p>
                </w:tc>
                <w:tc>
                  <w:tcPr>
                    <w:tcW w:w="1227" w:type="pct"/>
                  </w:tcPr>
                  <w:p w14:paraId="6893ABD0" w14:textId="77777777" w:rsidR="004936A4" w:rsidRDefault="004936A4" w:rsidP="004936A4">
                    <w:pPr>
                      <w:jc w:val="right"/>
                      <w:rPr>
                        <w:szCs w:val="21"/>
                      </w:rPr>
                    </w:pPr>
                    <w:r>
                      <w:t>23,523,939.72</w:t>
                    </w:r>
                  </w:p>
                </w:tc>
              </w:tr>
            </w:sdtContent>
          </w:sdt>
          <w:sdt>
            <w:sdtPr>
              <w:rPr>
                <w:rFonts w:hint="eastAsia"/>
                <w:szCs w:val="21"/>
              </w:rPr>
              <w:alias w:val="应收股利明细"/>
              <w:tag w:val="_TUP_b0681d9cb56941359c9206686f31360e"/>
              <w:id w:val="1846442854"/>
              <w:lock w:val="sdtLocked"/>
              <w:placeholder>
                <w:docPart w:val="559A7E7215674A0E80F7158534D945C0"/>
              </w:placeholder>
            </w:sdtPr>
            <w:sdtEndPr/>
            <w:sdtContent>
              <w:tr w:rsidR="004936A4" w14:paraId="7638E4FF" w14:textId="77777777" w:rsidTr="009E0128">
                <w:tc>
                  <w:tcPr>
                    <w:tcW w:w="2327" w:type="pct"/>
                  </w:tcPr>
                  <w:p w14:paraId="3C7ADBC6" w14:textId="77777777" w:rsidR="004936A4" w:rsidRDefault="004936A4" w:rsidP="004936A4">
                    <w:pPr>
                      <w:rPr>
                        <w:szCs w:val="21"/>
                      </w:rPr>
                    </w:pPr>
                    <w:r>
                      <w:t>中材国际环境工程（北京）有限公司</w:t>
                    </w:r>
                  </w:p>
                </w:tc>
                <w:tc>
                  <w:tcPr>
                    <w:tcW w:w="1446" w:type="pct"/>
                  </w:tcPr>
                  <w:p w14:paraId="504E1059" w14:textId="77777777" w:rsidR="004936A4" w:rsidRDefault="004936A4" w:rsidP="004936A4">
                    <w:pPr>
                      <w:jc w:val="right"/>
                      <w:rPr>
                        <w:szCs w:val="21"/>
                      </w:rPr>
                    </w:pPr>
                    <w:r>
                      <w:t>27,828,728.23</w:t>
                    </w:r>
                  </w:p>
                </w:tc>
                <w:tc>
                  <w:tcPr>
                    <w:tcW w:w="1227" w:type="pct"/>
                  </w:tcPr>
                  <w:p w14:paraId="5DD602DE" w14:textId="77777777" w:rsidR="004936A4" w:rsidRDefault="004936A4" w:rsidP="004936A4">
                    <w:pPr>
                      <w:jc w:val="right"/>
                      <w:rPr>
                        <w:szCs w:val="21"/>
                      </w:rPr>
                    </w:pPr>
                    <w:r>
                      <w:t>14,603,690.82</w:t>
                    </w:r>
                  </w:p>
                </w:tc>
              </w:tr>
            </w:sdtContent>
          </w:sdt>
          <w:sdt>
            <w:sdtPr>
              <w:rPr>
                <w:rFonts w:hint="eastAsia"/>
                <w:szCs w:val="21"/>
              </w:rPr>
              <w:alias w:val="应收股利明细"/>
              <w:tag w:val="_TUP_b0681d9cb56941359c9206686f31360e"/>
              <w:id w:val="1090427427"/>
              <w:lock w:val="sdtLocked"/>
              <w:placeholder>
                <w:docPart w:val="559A7E7215674A0E80F7158534D945C0"/>
              </w:placeholder>
            </w:sdtPr>
            <w:sdtEndPr/>
            <w:sdtContent>
              <w:tr w:rsidR="004936A4" w14:paraId="4B2D2022" w14:textId="77777777" w:rsidTr="009E0128">
                <w:tc>
                  <w:tcPr>
                    <w:tcW w:w="2327" w:type="pct"/>
                  </w:tcPr>
                  <w:p w14:paraId="7FB60F7B" w14:textId="77777777" w:rsidR="004936A4" w:rsidRDefault="004936A4" w:rsidP="004936A4">
                    <w:pPr>
                      <w:rPr>
                        <w:szCs w:val="21"/>
                      </w:rPr>
                    </w:pPr>
                    <w:r>
                      <w:t>中材机电备件有限公司</w:t>
                    </w:r>
                  </w:p>
                </w:tc>
                <w:tc>
                  <w:tcPr>
                    <w:tcW w:w="1446" w:type="pct"/>
                  </w:tcPr>
                  <w:p w14:paraId="067CE3D6" w14:textId="77777777" w:rsidR="004936A4" w:rsidRDefault="004936A4" w:rsidP="004936A4">
                    <w:pPr>
                      <w:jc w:val="right"/>
                      <w:rPr>
                        <w:szCs w:val="21"/>
                      </w:rPr>
                    </w:pPr>
                    <w:r>
                      <w:t>11,595,289.95</w:t>
                    </w:r>
                  </w:p>
                </w:tc>
                <w:tc>
                  <w:tcPr>
                    <w:tcW w:w="1227" w:type="pct"/>
                  </w:tcPr>
                  <w:p w14:paraId="003D4FDA" w14:textId="77777777" w:rsidR="004936A4" w:rsidRDefault="004936A4" w:rsidP="004936A4">
                    <w:pPr>
                      <w:jc w:val="right"/>
                      <w:rPr>
                        <w:szCs w:val="21"/>
                      </w:rPr>
                    </w:pPr>
                    <w:r>
                      <w:t>11,595,289.95</w:t>
                    </w:r>
                  </w:p>
                </w:tc>
              </w:tr>
            </w:sdtContent>
          </w:sdt>
          <w:sdt>
            <w:sdtPr>
              <w:rPr>
                <w:rFonts w:hint="eastAsia"/>
                <w:szCs w:val="21"/>
              </w:rPr>
              <w:alias w:val="应收股利明细"/>
              <w:tag w:val="_TUP_b0681d9cb56941359c9206686f31360e"/>
              <w:id w:val="-1709482393"/>
              <w:lock w:val="sdtLocked"/>
              <w:placeholder>
                <w:docPart w:val="559A7E7215674A0E80F7158534D945C0"/>
              </w:placeholder>
            </w:sdtPr>
            <w:sdtEndPr/>
            <w:sdtContent>
              <w:tr w:rsidR="004936A4" w14:paraId="01CDB959" w14:textId="77777777" w:rsidTr="009E0128">
                <w:tc>
                  <w:tcPr>
                    <w:tcW w:w="2327" w:type="pct"/>
                  </w:tcPr>
                  <w:p w14:paraId="1D368C33" w14:textId="77777777" w:rsidR="004936A4" w:rsidRDefault="004936A4" w:rsidP="004936A4">
                    <w:pPr>
                      <w:rPr>
                        <w:szCs w:val="21"/>
                      </w:rPr>
                    </w:pPr>
                    <w:r>
                      <w:t>中材装备集团有限公司</w:t>
                    </w:r>
                  </w:p>
                </w:tc>
                <w:tc>
                  <w:tcPr>
                    <w:tcW w:w="1446" w:type="pct"/>
                  </w:tcPr>
                  <w:p w14:paraId="50AD4C34" w14:textId="5FD7EE9F" w:rsidR="004936A4" w:rsidRDefault="004936A4" w:rsidP="004936A4">
                    <w:pPr>
                      <w:jc w:val="right"/>
                      <w:rPr>
                        <w:szCs w:val="21"/>
                      </w:rPr>
                    </w:pPr>
                  </w:p>
                </w:tc>
                <w:tc>
                  <w:tcPr>
                    <w:tcW w:w="1227" w:type="pct"/>
                  </w:tcPr>
                  <w:p w14:paraId="23515244" w14:textId="77777777" w:rsidR="004936A4" w:rsidRDefault="004936A4" w:rsidP="004936A4">
                    <w:pPr>
                      <w:jc w:val="right"/>
                      <w:rPr>
                        <w:szCs w:val="21"/>
                      </w:rPr>
                    </w:pPr>
                    <w:r>
                      <w:t>32,849,289.42</w:t>
                    </w:r>
                  </w:p>
                </w:tc>
              </w:tr>
            </w:sdtContent>
          </w:sdt>
          <w:sdt>
            <w:sdtPr>
              <w:rPr>
                <w:rFonts w:hint="eastAsia"/>
                <w:szCs w:val="21"/>
              </w:rPr>
              <w:alias w:val="应收股利明细"/>
              <w:tag w:val="_TUP_b0681d9cb56941359c9206686f31360e"/>
              <w:id w:val="-78992898"/>
              <w:lock w:val="sdtLocked"/>
              <w:placeholder>
                <w:docPart w:val="559A7E7215674A0E80F7158534D945C0"/>
              </w:placeholder>
            </w:sdtPr>
            <w:sdtEndPr/>
            <w:sdtContent>
              <w:tr w:rsidR="004936A4" w14:paraId="6623D687" w14:textId="77777777" w:rsidTr="009E0128">
                <w:tc>
                  <w:tcPr>
                    <w:tcW w:w="2327" w:type="pct"/>
                  </w:tcPr>
                  <w:p w14:paraId="4C4C391D" w14:textId="77777777" w:rsidR="004936A4" w:rsidRDefault="004936A4" w:rsidP="004936A4">
                    <w:pPr>
                      <w:rPr>
                        <w:szCs w:val="21"/>
                      </w:rPr>
                    </w:pPr>
                    <w:r>
                      <w:t>苏州中材建设有限公司</w:t>
                    </w:r>
                  </w:p>
                </w:tc>
                <w:tc>
                  <w:tcPr>
                    <w:tcW w:w="1446" w:type="pct"/>
                  </w:tcPr>
                  <w:p w14:paraId="2337E6B4" w14:textId="77777777" w:rsidR="004936A4" w:rsidRDefault="004936A4" w:rsidP="004936A4">
                    <w:pPr>
                      <w:jc w:val="right"/>
                      <w:rPr>
                        <w:szCs w:val="21"/>
                      </w:rPr>
                    </w:pPr>
                    <w:r>
                      <w:t>45,626,192.16</w:t>
                    </w:r>
                  </w:p>
                </w:tc>
                <w:tc>
                  <w:tcPr>
                    <w:tcW w:w="1227" w:type="pct"/>
                  </w:tcPr>
                  <w:p w14:paraId="329A57B7" w14:textId="79EA453B" w:rsidR="004936A4" w:rsidRDefault="004936A4" w:rsidP="004936A4">
                    <w:pPr>
                      <w:jc w:val="right"/>
                      <w:rPr>
                        <w:szCs w:val="21"/>
                      </w:rPr>
                    </w:pPr>
                  </w:p>
                </w:tc>
              </w:tr>
            </w:sdtContent>
          </w:sdt>
          <w:sdt>
            <w:sdtPr>
              <w:rPr>
                <w:rFonts w:hint="eastAsia"/>
                <w:szCs w:val="21"/>
              </w:rPr>
              <w:alias w:val="应收股利明细"/>
              <w:tag w:val="_TUP_b0681d9cb56941359c9206686f31360e"/>
              <w:id w:val="-963496879"/>
              <w:lock w:val="sdtLocked"/>
              <w:placeholder>
                <w:docPart w:val="559A7E7215674A0E80F7158534D945C0"/>
              </w:placeholder>
            </w:sdtPr>
            <w:sdtEndPr/>
            <w:sdtContent>
              <w:tr w:rsidR="004936A4" w14:paraId="3C0E1B82" w14:textId="77777777" w:rsidTr="009E0128">
                <w:tc>
                  <w:tcPr>
                    <w:tcW w:w="2327" w:type="pct"/>
                  </w:tcPr>
                  <w:p w14:paraId="07E9EB16" w14:textId="77777777" w:rsidR="004936A4" w:rsidRDefault="004936A4" w:rsidP="004936A4">
                    <w:pPr>
                      <w:rPr>
                        <w:szCs w:val="21"/>
                      </w:rPr>
                    </w:pPr>
                    <w:r>
                      <w:t>浙江中材工程设计研究院有限公司</w:t>
                    </w:r>
                  </w:p>
                </w:tc>
                <w:tc>
                  <w:tcPr>
                    <w:tcW w:w="1446" w:type="pct"/>
                  </w:tcPr>
                  <w:p w14:paraId="33EC7001" w14:textId="77777777" w:rsidR="004936A4" w:rsidRDefault="004936A4" w:rsidP="004936A4">
                    <w:pPr>
                      <w:jc w:val="right"/>
                      <w:rPr>
                        <w:szCs w:val="21"/>
                      </w:rPr>
                    </w:pPr>
                    <w:r>
                      <w:t>11,289,762.97</w:t>
                    </w:r>
                  </w:p>
                </w:tc>
                <w:tc>
                  <w:tcPr>
                    <w:tcW w:w="1227" w:type="pct"/>
                  </w:tcPr>
                  <w:p w14:paraId="10919502" w14:textId="2B6EE68A" w:rsidR="004936A4" w:rsidRDefault="004936A4" w:rsidP="004936A4">
                    <w:pPr>
                      <w:jc w:val="right"/>
                      <w:rPr>
                        <w:szCs w:val="21"/>
                      </w:rPr>
                    </w:pPr>
                  </w:p>
                </w:tc>
              </w:tr>
            </w:sdtContent>
          </w:sdt>
          <w:sdt>
            <w:sdtPr>
              <w:rPr>
                <w:rFonts w:hint="eastAsia"/>
                <w:szCs w:val="21"/>
              </w:rPr>
              <w:alias w:val="应收股利明细"/>
              <w:tag w:val="_TUP_b0681d9cb56941359c9206686f31360e"/>
              <w:id w:val="1498142454"/>
              <w:lock w:val="sdtLocked"/>
              <w:placeholder>
                <w:docPart w:val="559A7E7215674A0E80F7158534D945C0"/>
              </w:placeholder>
            </w:sdtPr>
            <w:sdtEndPr/>
            <w:sdtContent>
              <w:tr w:rsidR="004936A4" w14:paraId="7FF9661B" w14:textId="77777777" w:rsidTr="009E0128">
                <w:tc>
                  <w:tcPr>
                    <w:tcW w:w="2327" w:type="pct"/>
                  </w:tcPr>
                  <w:p w14:paraId="04422365" w14:textId="77777777" w:rsidR="004936A4" w:rsidRDefault="004936A4" w:rsidP="004936A4">
                    <w:pPr>
                      <w:rPr>
                        <w:szCs w:val="21"/>
                      </w:rPr>
                    </w:pPr>
                    <w:r>
                      <w:t>邯郸中材建设有限责任公司</w:t>
                    </w:r>
                  </w:p>
                </w:tc>
                <w:tc>
                  <w:tcPr>
                    <w:tcW w:w="1446" w:type="pct"/>
                  </w:tcPr>
                  <w:p w14:paraId="78549302" w14:textId="77777777" w:rsidR="004936A4" w:rsidRDefault="004936A4" w:rsidP="004936A4">
                    <w:pPr>
                      <w:jc w:val="right"/>
                      <w:rPr>
                        <w:szCs w:val="21"/>
                      </w:rPr>
                    </w:pPr>
                    <w:r>
                      <w:t>10,745,428.70</w:t>
                    </w:r>
                  </w:p>
                </w:tc>
                <w:tc>
                  <w:tcPr>
                    <w:tcW w:w="1227" w:type="pct"/>
                  </w:tcPr>
                  <w:p w14:paraId="5F98B234" w14:textId="588F0A95" w:rsidR="004936A4" w:rsidRDefault="004936A4" w:rsidP="004936A4">
                    <w:pPr>
                      <w:jc w:val="right"/>
                      <w:rPr>
                        <w:szCs w:val="21"/>
                      </w:rPr>
                    </w:pPr>
                  </w:p>
                </w:tc>
              </w:tr>
            </w:sdtContent>
          </w:sdt>
          <w:sdt>
            <w:sdtPr>
              <w:rPr>
                <w:rFonts w:hint="eastAsia"/>
                <w:szCs w:val="21"/>
              </w:rPr>
              <w:alias w:val="应收股利明细"/>
              <w:tag w:val="_TUP_b0681d9cb56941359c9206686f31360e"/>
              <w:id w:val="309215251"/>
              <w:lock w:val="sdtLocked"/>
              <w:placeholder>
                <w:docPart w:val="559A7E7215674A0E80F7158534D945C0"/>
              </w:placeholder>
            </w:sdtPr>
            <w:sdtEndPr/>
            <w:sdtContent>
              <w:tr w:rsidR="004936A4" w14:paraId="16FE2147" w14:textId="77777777" w:rsidTr="009E0128">
                <w:tc>
                  <w:tcPr>
                    <w:tcW w:w="2327" w:type="pct"/>
                  </w:tcPr>
                  <w:p w14:paraId="1DCF0542" w14:textId="77777777" w:rsidR="004936A4" w:rsidRDefault="004936A4" w:rsidP="004936A4">
                    <w:pPr>
                      <w:rPr>
                        <w:szCs w:val="21"/>
                      </w:rPr>
                    </w:pPr>
                    <w:r>
                      <w:t>中材建设有限公司</w:t>
                    </w:r>
                  </w:p>
                </w:tc>
                <w:tc>
                  <w:tcPr>
                    <w:tcW w:w="1446" w:type="pct"/>
                  </w:tcPr>
                  <w:p w14:paraId="2A097ABD" w14:textId="77777777" w:rsidR="004936A4" w:rsidRDefault="004936A4" w:rsidP="004936A4">
                    <w:pPr>
                      <w:jc w:val="right"/>
                      <w:rPr>
                        <w:szCs w:val="21"/>
                      </w:rPr>
                    </w:pPr>
                    <w:r>
                      <w:t>84,579,626.35</w:t>
                    </w:r>
                  </w:p>
                </w:tc>
                <w:tc>
                  <w:tcPr>
                    <w:tcW w:w="1227" w:type="pct"/>
                  </w:tcPr>
                  <w:p w14:paraId="48B65C42" w14:textId="0295D6CA" w:rsidR="004936A4" w:rsidRDefault="004936A4" w:rsidP="004936A4">
                    <w:pPr>
                      <w:jc w:val="right"/>
                      <w:rPr>
                        <w:szCs w:val="21"/>
                      </w:rPr>
                    </w:pPr>
                  </w:p>
                </w:tc>
              </w:tr>
            </w:sdtContent>
          </w:sdt>
          <w:sdt>
            <w:sdtPr>
              <w:rPr>
                <w:rFonts w:hint="eastAsia"/>
                <w:szCs w:val="21"/>
              </w:rPr>
              <w:alias w:val="应收股利明细"/>
              <w:tag w:val="_TUP_b0681d9cb56941359c9206686f31360e"/>
              <w:id w:val="1804043198"/>
              <w:lock w:val="sdtLocked"/>
              <w:placeholder>
                <w:docPart w:val="559A7E7215674A0E80F7158534D945C0"/>
              </w:placeholder>
            </w:sdtPr>
            <w:sdtEndPr/>
            <w:sdtContent>
              <w:tr w:rsidR="004936A4" w14:paraId="6FA7A142" w14:textId="77777777" w:rsidTr="009E0128">
                <w:tc>
                  <w:tcPr>
                    <w:tcW w:w="2327" w:type="pct"/>
                  </w:tcPr>
                  <w:p w14:paraId="2E4F5758" w14:textId="77777777" w:rsidR="004936A4" w:rsidRDefault="004936A4" w:rsidP="004936A4">
                    <w:pPr>
                      <w:rPr>
                        <w:szCs w:val="21"/>
                      </w:rPr>
                    </w:pPr>
                    <w:r>
                      <w:t>中材海外工程有限公司</w:t>
                    </w:r>
                  </w:p>
                </w:tc>
                <w:tc>
                  <w:tcPr>
                    <w:tcW w:w="1446" w:type="pct"/>
                  </w:tcPr>
                  <w:p w14:paraId="34D68770" w14:textId="77777777" w:rsidR="004936A4" w:rsidRDefault="004936A4" w:rsidP="004936A4">
                    <w:pPr>
                      <w:jc w:val="right"/>
                      <w:rPr>
                        <w:szCs w:val="21"/>
                      </w:rPr>
                    </w:pPr>
                    <w:r>
                      <w:t>20,600,849.72</w:t>
                    </w:r>
                  </w:p>
                </w:tc>
                <w:tc>
                  <w:tcPr>
                    <w:tcW w:w="1227" w:type="pct"/>
                  </w:tcPr>
                  <w:p w14:paraId="25169D92" w14:textId="2D0E92A6" w:rsidR="004936A4" w:rsidRDefault="004936A4" w:rsidP="004936A4">
                    <w:pPr>
                      <w:jc w:val="right"/>
                      <w:rPr>
                        <w:szCs w:val="21"/>
                      </w:rPr>
                    </w:pPr>
                  </w:p>
                </w:tc>
              </w:tr>
            </w:sdtContent>
          </w:sdt>
          <w:sdt>
            <w:sdtPr>
              <w:rPr>
                <w:rFonts w:hint="eastAsia"/>
                <w:szCs w:val="21"/>
              </w:rPr>
              <w:alias w:val="应收股利明细"/>
              <w:tag w:val="_TUP_b0681d9cb56941359c9206686f31360e"/>
              <w:id w:val="1779209533"/>
              <w:lock w:val="sdtLocked"/>
              <w:placeholder>
                <w:docPart w:val="559A7E7215674A0E80F7158534D945C0"/>
              </w:placeholder>
            </w:sdtPr>
            <w:sdtEndPr/>
            <w:sdtContent>
              <w:tr w:rsidR="004936A4" w14:paraId="567613EA" w14:textId="77777777" w:rsidTr="009E0128">
                <w:tc>
                  <w:tcPr>
                    <w:tcW w:w="2327" w:type="pct"/>
                  </w:tcPr>
                  <w:p w14:paraId="0CE25C2A" w14:textId="77777777" w:rsidR="004936A4" w:rsidRDefault="004936A4" w:rsidP="004936A4">
                    <w:pPr>
                      <w:rPr>
                        <w:szCs w:val="21"/>
                      </w:rPr>
                    </w:pPr>
                    <w:r>
                      <w:t>中材宁锐（上海）国际物流有限公司</w:t>
                    </w:r>
                  </w:p>
                </w:tc>
                <w:tc>
                  <w:tcPr>
                    <w:tcW w:w="1446" w:type="pct"/>
                  </w:tcPr>
                  <w:p w14:paraId="62F65C0C" w14:textId="77777777" w:rsidR="004936A4" w:rsidRDefault="004936A4" w:rsidP="004936A4">
                    <w:pPr>
                      <w:jc w:val="right"/>
                      <w:rPr>
                        <w:szCs w:val="21"/>
                      </w:rPr>
                    </w:pPr>
                    <w:r>
                      <w:t>1,111,774.35</w:t>
                    </w:r>
                  </w:p>
                </w:tc>
                <w:tc>
                  <w:tcPr>
                    <w:tcW w:w="1227" w:type="pct"/>
                  </w:tcPr>
                  <w:p w14:paraId="20361952" w14:textId="231CA4E7" w:rsidR="004936A4" w:rsidRDefault="004936A4" w:rsidP="004936A4">
                    <w:pPr>
                      <w:jc w:val="right"/>
                      <w:rPr>
                        <w:szCs w:val="21"/>
                      </w:rPr>
                    </w:pPr>
                  </w:p>
                </w:tc>
              </w:tr>
            </w:sdtContent>
          </w:sdt>
          <w:tr w:rsidR="004936A4" w14:paraId="14651656" w14:textId="77777777" w:rsidTr="009E0128">
            <w:sdt>
              <w:sdtPr>
                <w:tag w:val="_PLD_a741a6bfa33b45a3a122df8cd1a46358"/>
                <w:id w:val="-1604099590"/>
                <w:lock w:val="sdtLocked"/>
              </w:sdtPr>
              <w:sdtEndPr/>
              <w:sdtContent>
                <w:tc>
                  <w:tcPr>
                    <w:tcW w:w="2327" w:type="pct"/>
                    <w:vAlign w:val="center"/>
                  </w:tcPr>
                  <w:p w14:paraId="0AE6C989" w14:textId="77777777" w:rsidR="004936A4" w:rsidRDefault="004936A4" w:rsidP="004936A4">
                    <w:pPr>
                      <w:jc w:val="center"/>
                      <w:rPr>
                        <w:szCs w:val="21"/>
                      </w:rPr>
                    </w:pPr>
                    <w:r>
                      <w:rPr>
                        <w:rFonts w:hint="eastAsia"/>
                        <w:szCs w:val="21"/>
                      </w:rPr>
                      <w:t>合计</w:t>
                    </w:r>
                  </w:p>
                </w:tc>
              </w:sdtContent>
            </w:sdt>
            <w:tc>
              <w:tcPr>
                <w:tcW w:w="1446" w:type="pct"/>
              </w:tcPr>
              <w:p w14:paraId="52CE31DC" w14:textId="77777777" w:rsidR="004936A4" w:rsidRDefault="004936A4" w:rsidP="004936A4">
                <w:pPr>
                  <w:jc w:val="right"/>
                  <w:rPr>
                    <w:szCs w:val="21"/>
                  </w:rPr>
                </w:pPr>
                <w:r>
                  <w:t>621,742,453.03</w:t>
                </w:r>
              </w:p>
            </w:tc>
            <w:tc>
              <w:tcPr>
                <w:tcW w:w="1227" w:type="pct"/>
              </w:tcPr>
              <w:p w14:paraId="4B5B9B64" w14:textId="77777777" w:rsidR="004936A4" w:rsidRDefault="004936A4" w:rsidP="004936A4">
                <w:pPr>
                  <w:jc w:val="right"/>
                  <w:rPr>
                    <w:szCs w:val="21"/>
                  </w:rPr>
                </w:pPr>
                <w:r>
                  <w:t>342,345,984.87</w:t>
                </w:r>
              </w:p>
            </w:tc>
          </w:tr>
        </w:tbl>
        <w:p w14:paraId="05168DE7" w14:textId="77777777" w:rsidR="004936A4" w:rsidRDefault="004936A4"/>
        <w:p w14:paraId="2907022C" w14:textId="77777777" w:rsidR="00DD25BF" w:rsidRDefault="00F04972">
          <w:pPr>
            <w:rPr>
              <w:szCs w:val="21"/>
            </w:rPr>
          </w:pPr>
        </w:p>
      </w:sdtContent>
    </w:sdt>
    <w:bookmarkEnd w:id="259" w:displacedByCustomXml="next"/>
    <w:bookmarkStart w:id="260" w:name="_Hlk533797316" w:displacedByCustomXml="next"/>
    <w:sdt>
      <w:sdtPr>
        <w:rPr>
          <w:rFonts w:asciiTheme="minorHAnsi" w:eastAsia="宋体" w:hAnsiTheme="minorHAnsi" w:cstheme="minorBidi" w:hint="eastAsia"/>
          <w:b w:val="0"/>
          <w:bCs w:val="0"/>
          <w:kern w:val="0"/>
          <w:szCs w:val="22"/>
        </w:rPr>
        <w:alias w:val="模块:重要的账龄超过1年的应收股利"/>
        <w:tag w:val="_SEC_dd6d08748fed41928b221e9407607582"/>
        <w:id w:val="-1349317794"/>
        <w:lock w:val="sdtLocked"/>
        <w:placeholder>
          <w:docPart w:val="GBC22222222222222222222222222222"/>
        </w:placeholder>
      </w:sdtPr>
      <w:sdtEndPr>
        <w:rPr>
          <w:rFonts w:ascii="Times New Roman" w:hAnsi="Times New Roman" w:cs="Times New Roman"/>
          <w:szCs w:val="24"/>
        </w:rPr>
      </w:sdtEndPr>
      <w:sdtContent>
        <w:p w14:paraId="0CEB2CF3" w14:textId="77777777" w:rsidR="00DD25BF" w:rsidRDefault="00011E1A" w:rsidP="00F45C0D">
          <w:pPr>
            <w:pStyle w:val="4"/>
            <w:numPr>
              <w:ilvl w:val="3"/>
              <w:numId w:val="83"/>
            </w:numPr>
            <w:ind w:left="426" w:hanging="426"/>
          </w:pPr>
          <w:r>
            <w:rPr>
              <w:rFonts w:hint="eastAsia"/>
            </w:rPr>
            <w:t>重要的账龄超过1年的应收股利</w:t>
          </w:r>
        </w:p>
        <w:p w14:paraId="3A962D3C" w14:textId="7AD8083C" w:rsidR="00DD25BF" w:rsidRDefault="00F04972" w:rsidP="004936A4">
          <w:sdt>
            <w:sdtPr>
              <w:rPr>
                <w:szCs w:val="21"/>
              </w:rPr>
              <w:alias w:val="是否适用：母公司重要的账龄超过1年的应收股利[双击切换]"/>
              <w:tag w:val="_GBC_70eb463d08894908bb104ae0b258e76e"/>
              <w:id w:val="1706670183"/>
              <w:lock w:val="sdtContentLocked"/>
              <w:placeholder>
                <w:docPart w:val="GBC22222222222222222222222222222"/>
              </w:placeholder>
            </w:sdtPr>
            <w:sdtEndPr/>
            <w:sdtContent>
              <w:r w:rsidR="00011E1A">
                <w:rPr>
                  <w:szCs w:val="21"/>
                </w:rPr>
                <w:fldChar w:fldCharType="begin"/>
              </w:r>
              <w:r w:rsidR="004936A4">
                <w:rPr>
                  <w:szCs w:val="21"/>
                </w:rPr>
                <w:instrText xml:space="preserve"> MACROBUTTON  SnrToggleCheckbox □适用 </w:instrText>
              </w:r>
              <w:r w:rsidR="00011E1A">
                <w:rPr>
                  <w:szCs w:val="21"/>
                </w:rPr>
                <w:fldChar w:fldCharType="end"/>
              </w:r>
              <w:r w:rsidR="00011E1A">
                <w:rPr>
                  <w:szCs w:val="21"/>
                </w:rPr>
                <w:fldChar w:fldCharType="begin"/>
              </w:r>
              <w:r w:rsidR="004936A4">
                <w:rPr>
                  <w:szCs w:val="21"/>
                </w:rPr>
                <w:instrText xml:space="preserve"> MACROBUTTON  SnrToggleCheckbox √不适用 </w:instrText>
              </w:r>
              <w:r w:rsidR="00011E1A">
                <w:rPr>
                  <w:szCs w:val="21"/>
                </w:rPr>
                <w:fldChar w:fldCharType="end"/>
              </w:r>
            </w:sdtContent>
          </w:sdt>
        </w:p>
        <w:bookmarkEnd w:id="260" w:displacedByCustomXml="next"/>
      </w:sdtContent>
    </w:sdt>
    <w:bookmarkStart w:id="261"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1865439829"/>
        <w:lock w:val="sdtLocked"/>
        <w:placeholder>
          <w:docPart w:val="GBC22222222222222222222222222222"/>
        </w:placeholder>
      </w:sdtPr>
      <w:sdtEndPr>
        <w:rPr>
          <w:rFonts w:hint="default"/>
        </w:rPr>
      </w:sdtEndPr>
      <w:sdtContent>
        <w:p w14:paraId="2E522FD0" w14:textId="77777777" w:rsidR="00DD25BF" w:rsidRDefault="00011E1A" w:rsidP="00F45C0D">
          <w:pPr>
            <w:pStyle w:val="4"/>
            <w:numPr>
              <w:ilvl w:val="3"/>
              <w:numId w:val="83"/>
            </w:numPr>
            <w:ind w:left="426" w:hanging="426"/>
          </w:pPr>
          <w:r>
            <w:rPr>
              <w:rFonts w:ascii="宋体" w:eastAsia="宋体" w:hAnsi="宋体" w:cs="宋体" w:hint="eastAsia"/>
              <w:bCs w:val="0"/>
              <w:kern w:val="0"/>
              <w:szCs w:val="24"/>
            </w:rPr>
            <w:t>坏账准备计提情况</w:t>
          </w:r>
        </w:p>
        <w:sdt>
          <w:sdtPr>
            <w:alias w:val="是否适用：母公司应收股利坏账准备调节表[双击切换]"/>
            <w:tag w:val="_GBC_5cbd8c1c52fa42d19db26aadad6a74b8"/>
            <w:id w:val="1534998774"/>
            <w:lock w:val="sdtContentLocked"/>
            <w:placeholder>
              <w:docPart w:val="GBC22222222222222222222222222222"/>
            </w:placeholder>
          </w:sdtPr>
          <w:sdtEndPr/>
          <w:sdtContent>
            <w:p w14:paraId="22011050" w14:textId="630A9D00" w:rsidR="004936A4" w:rsidRDefault="00011E1A" w:rsidP="004936A4">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0A201668" w14:textId="77777777" w:rsidR="00DD25BF" w:rsidRDefault="00F04972"/>
      </w:sdtContent>
    </w:sdt>
    <w:bookmarkEnd w:id="261" w:displacedByCustomXml="prev"/>
    <w:bookmarkStart w:id="262" w:name="_Hlk533797406" w:displacedByCustomXml="next"/>
    <w:sdt>
      <w:sdtPr>
        <w:rPr>
          <w:rFonts w:hint="eastAsia"/>
          <w:szCs w:val="21"/>
        </w:rPr>
        <w:alias w:val="模块:应收股利的说明"/>
        <w:tag w:val="_SEC_4b48a7a88233455db21eb1078781bdde"/>
        <w:id w:val="-1242167027"/>
        <w:lock w:val="sdtLocked"/>
        <w:placeholder>
          <w:docPart w:val="GBC22222222222222222222222222222"/>
        </w:placeholder>
      </w:sdtPr>
      <w:sdtEndPr>
        <w:rPr>
          <w:rFonts w:hint="default"/>
        </w:rPr>
      </w:sdtEndPr>
      <w:sdtContent>
        <w:p w14:paraId="0C084CF4" w14:textId="77777777" w:rsidR="00DD25BF" w:rsidRDefault="00011E1A">
          <w:pPr>
            <w:rPr>
              <w:szCs w:val="21"/>
            </w:rPr>
          </w:pPr>
          <w:r>
            <w:rPr>
              <w:rFonts w:hint="eastAsia"/>
              <w:szCs w:val="21"/>
            </w:rPr>
            <w:t>其他说明：</w:t>
          </w:r>
        </w:p>
        <w:sdt>
          <w:sdtPr>
            <w:rPr>
              <w:szCs w:val="21"/>
            </w:rPr>
            <w:alias w:val="是否适用：母公司应收股利其他说明[双击切换]"/>
            <w:tag w:val="_GBC_75450c3c0332439986937f5dec59f65c"/>
            <w:id w:val="-308874970"/>
            <w:lock w:val="sdtContentLocked"/>
            <w:placeholder>
              <w:docPart w:val="GBC22222222222222222222222222222"/>
            </w:placeholder>
          </w:sdtPr>
          <w:sdtEndPr/>
          <w:sdtContent>
            <w:p w14:paraId="1615A963" w14:textId="2728E2FB"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sdtContent>
    </w:sdt>
    <w:bookmarkEnd w:id="262"/>
    <w:p w14:paraId="580FFF4C" w14:textId="77777777" w:rsidR="00DD25BF" w:rsidRDefault="00DD25BF"/>
    <w:p w14:paraId="78C1F99F" w14:textId="77777777" w:rsidR="00DD25BF" w:rsidRDefault="00011E1A">
      <w:pPr>
        <w:pStyle w:val="4"/>
        <w:ind w:left="360" w:hanging="360"/>
      </w:pPr>
      <w:r>
        <w:rPr>
          <w:rFonts w:hint="eastAsia"/>
        </w:rPr>
        <w:t>其他应收款</w:t>
      </w:r>
    </w:p>
    <w:bookmarkStart w:id="263" w:name="_Hlk533797447" w:displacedByCustomXml="next"/>
    <w:sdt>
      <w:sdtPr>
        <w:rPr>
          <w:rFonts w:ascii="宋体" w:eastAsia="宋体" w:hAnsi="宋体" w:cs="宋体" w:hint="eastAsia"/>
          <w:b w:val="0"/>
          <w:bCs w:val="0"/>
          <w:kern w:val="0"/>
          <w:szCs w:val="24"/>
        </w:rPr>
        <w:alias w:val="模块:按账龄披露"/>
        <w:tag w:val="_SEC_9f001837707a4e748573115d0229b591"/>
        <w:id w:val="-1873214765"/>
        <w:lock w:val="sdtLocked"/>
        <w:placeholder>
          <w:docPart w:val="GBC22222222222222222222222222222"/>
        </w:placeholder>
      </w:sdtPr>
      <w:sdtEndPr/>
      <w:sdtContent>
        <w:p w14:paraId="449241FF" w14:textId="77777777" w:rsidR="00DD25BF" w:rsidRDefault="00011E1A" w:rsidP="00F45C0D">
          <w:pPr>
            <w:pStyle w:val="4"/>
            <w:numPr>
              <w:ilvl w:val="0"/>
              <w:numId w:val="30"/>
            </w:numPr>
          </w:pPr>
          <w:r>
            <w:rPr>
              <w:rFonts w:hint="eastAsia"/>
            </w:rPr>
            <w:t>按账龄披露</w:t>
          </w:r>
        </w:p>
        <w:sdt>
          <w:sdtPr>
            <w:rPr>
              <w:szCs w:val="21"/>
            </w:rPr>
            <w:alias w:val="是否适用：母公司其他应收款按账龄披露[双击切换]"/>
            <w:tag w:val="_GBC_5c11b96990fa439da812b87b47ed4c80"/>
            <w:id w:val="-2044045821"/>
            <w:lock w:val="sdtContentLocked"/>
            <w:placeholder>
              <w:docPart w:val="GBC22222222222222222222222222222"/>
            </w:placeholder>
          </w:sdtPr>
          <w:sdtEndPr/>
          <w:sdtContent>
            <w:p w14:paraId="39FAA995" w14:textId="7D9ED614" w:rsidR="00DD25BF" w:rsidRDefault="00011E1A">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604879B7" w14:textId="77777777" w:rsidR="00DD25BF" w:rsidRDefault="00011E1A">
          <w:pPr>
            <w:jc w:val="right"/>
            <w:rPr>
              <w:szCs w:val="21"/>
            </w:rPr>
          </w:pPr>
          <w:r>
            <w:rPr>
              <w:rFonts w:hint="eastAsia"/>
              <w:szCs w:val="21"/>
            </w:rPr>
            <w:t>单位：</w:t>
          </w:r>
          <w:sdt>
            <w:sdtPr>
              <w:rPr>
                <w:rFonts w:hint="eastAsia"/>
                <w:szCs w:val="21"/>
              </w:rPr>
              <w:alias w:val="单位：母公司其他应收款按账龄披露"/>
              <w:tag w:val="_GBC_41616ef98f834aa2b100f687773d3969"/>
              <w:id w:val="-559373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4111575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54"/>
            <w:gridCol w:w="4369"/>
          </w:tblGrid>
          <w:tr w:rsidR="00E966F4" w14:paraId="5143754D" w14:textId="77777777" w:rsidTr="00E966F4">
            <w:trPr>
              <w:cantSplit/>
            </w:trPr>
            <w:sdt>
              <w:sdtPr>
                <w:tag w:val="_PLD_fb6e0031222146c590a7f36a89af5d89"/>
                <w:id w:val="2062973905"/>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1D09428B" w14:textId="77777777" w:rsidR="00E966F4" w:rsidRDefault="00E966F4" w:rsidP="00E966F4">
                    <w:pPr>
                      <w:jc w:val="center"/>
                      <w:rPr>
                        <w:szCs w:val="21"/>
                      </w:rPr>
                    </w:pPr>
                    <w:r>
                      <w:rPr>
                        <w:rFonts w:hint="eastAsia"/>
                        <w:szCs w:val="21"/>
                      </w:rPr>
                      <w:t>账龄</w:t>
                    </w:r>
                  </w:p>
                </w:tc>
              </w:sdtContent>
            </w:sdt>
            <w:sdt>
              <w:sdtPr>
                <w:tag w:val="_PLD_b7a8f0ef2fc44826974051ac32f6569e"/>
                <w:id w:val="1518649777"/>
                <w:lock w:val="sdtLocked"/>
              </w:sdtPr>
              <w:sdtEndPr/>
              <w:sdtContent>
                <w:tc>
                  <w:tcPr>
                    <w:tcW w:w="2476" w:type="pct"/>
                    <w:tcBorders>
                      <w:top w:val="single" w:sz="4" w:space="0" w:color="auto"/>
                      <w:left w:val="single" w:sz="4" w:space="0" w:color="auto"/>
                      <w:bottom w:val="single" w:sz="4" w:space="0" w:color="auto"/>
                      <w:right w:val="single" w:sz="4" w:space="0" w:color="auto"/>
                    </w:tcBorders>
                    <w:vAlign w:val="center"/>
                  </w:tcPr>
                  <w:p w14:paraId="074A87AC" w14:textId="77777777" w:rsidR="00E966F4" w:rsidRDefault="00E966F4" w:rsidP="00E966F4">
                    <w:pPr>
                      <w:jc w:val="center"/>
                      <w:rPr>
                        <w:szCs w:val="21"/>
                      </w:rPr>
                    </w:pPr>
                    <w:r>
                      <w:rPr>
                        <w:rFonts w:hint="eastAsia"/>
                        <w:szCs w:val="21"/>
                      </w:rPr>
                      <w:t>期末账面余额</w:t>
                    </w:r>
                  </w:p>
                </w:tc>
              </w:sdtContent>
            </w:sdt>
          </w:tr>
          <w:tr w:rsidR="00E966F4" w14:paraId="770F1CDF" w14:textId="77777777" w:rsidTr="00E966F4">
            <w:trPr>
              <w:cantSplit/>
            </w:trPr>
            <w:sdt>
              <w:sdtPr>
                <w:tag w:val="_PLD_aa09828675c94452a03d450effabdb09"/>
                <w:id w:val="166375311"/>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3F7DE12" w14:textId="77777777" w:rsidR="00E966F4" w:rsidRDefault="00E966F4" w:rsidP="00E966F4">
                    <w:pPr>
                      <w:rPr>
                        <w:color w:val="FF0000"/>
                        <w:szCs w:val="21"/>
                      </w:rPr>
                    </w:pPr>
                    <w:r>
                      <w:rPr>
                        <w:rFonts w:hint="eastAsia"/>
                        <w:szCs w:val="21"/>
                      </w:rPr>
                      <w:t>1年以内</w:t>
                    </w:r>
                  </w:p>
                </w:tc>
              </w:sdtContent>
            </w:sdt>
          </w:tr>
          <w:tr w:rsidR="00E966F4" w14:paraId="6363017D" w14:textId="77777777" w:rsidTr="00E966F4">
            <w:trPr>
              <w:cantSplit/>
            </w:trPr>
            <w:sdt>
              <w:sdtPr>
                <w:tag w:val="_PLD_b4e83e918d2f4cbf873eb1b02624a672"/>
                <w:id w:val="188567437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19D38A08" w14:textId="77777777" w:rsidR="00E966F4" w:rsidRDefault="00E966F4" w:rsidP="00E966F4">
                    <w:pPr>
                      <w:rPr>
                        <w:szCs w:val="21"/>
                      </w:rPr>
                    </w:pPr>
                    <w:r>
                      <w:rPr>
                        <w:rFonts w:hint="eastAsia"/>
                        <w:szCs w:val="21"/>
                      </w:rPr>
                      <w:t>其中：1年以内分项</w:t>
                    </w:r>
                  </w:p>
                </w:tc>
              </w:sdtContent>
            </w:sdt>
          </w:tr>
          <w:tr w:rsidR="00E966F4" w14:paraId="770222DB" w14:textId="77777777" w:rsidTr="00E966F4">
            <w:trPr>
              <w:cantSplit/>
            </w:trPr>
            <w:sdt>
              <w:sdtPr>
                <w:tag w:val="_PLD_2bd42e1725dc4d958c3d78b2ac54993c"/>
                <w:id w:val="607471905"/>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683CF52B" w14:textId="77777777" w:rsidR="00E966F4" w:rsidRDefault="00E966F4" w:rsidP="00E966F4">
                    <w:pPr>
                      <w:rPr>
                        <w:szCs w:val="21"/>
                      </w:rPr>
                    </w:pPr>
                    <w:r>
                      <w:rPr>
                        <w:rFonts w:hint="eastAsia"/>
                        <w:szCs w:val="21"/>
                      </w:rPr>
                      <w:t>1年以内小计</w:t>
                    </w:r>
                  </w:p>
                </w:tc>
              </w:sdtContent>
            </w:sdt>
            <w:tc>
              <w:tcPr>
                <w:tcW w:w="2476" w:type="pct"/>
                <w:tcBorders>
                  <w:top w:val="single" w:sz="4" w:space="0" w:color="auto"/>
                  <w:left w:val="single" w:sz="4" w:space="0" w:color="auto"/>
                  <w:bottom w:val="single" w:sz="4" w:space="0" w:color="auto"/>
                  <w:right w:val="single" w:sz="4" w:space="0" w:color="auto"/>
                </w:tcBorders>
              </w:tcPr>
              <w:p w14:paraId="05966DE2" w14:textId="77777777" w:rsidR="00E966F4" w:rsidRDefault="00E966F4" w:rsidP="00E966F4">
                <w:pPr>
                  <w:jc w:val="right"/>
                  <w:rPr>
                    <w:szCs w:val="21"/>
                  </w:rPr>
                </w:pPr>
                <w:r>
                  <w:t>1,306,312,534.71</w:t>
                </w:r>
              </w:p>
            </w:tc>
          </w:tr>
          <w:tr w:rsidR="00E966F4" w14:paraId="0EC64B7B" w14:textId="77777777" w:rsidTr="00E966F4">
            <w:trPr>
              <w:cantSplit/>
            </w:trPr>
            <w:sdt>
              <w:sdtPr>
                <w:tag w:val="_PLD_b295760b85b94947a6ad5c12a8473fc6"/>
                <w:id w:val="-796062085"/>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28002EC3" w14:textId="77777777" w:rsidR="00E966F4" w:rsidRDefault="00E966F4" w:rsidP="00E966F4">
                    <w:pPr>
                      <w:rPr>
                        <w:szCs w:val="21"/>
                      </w:rPr>
                    </w:pPr>
                    <w:r>
                      <w:rPr>
                        <w:rFonts w:hint="eastAsia"/>
                        <w:szCs w:val="21"/>
                      </w:rPr>
                      <w:t>1至2年</w:t>
                    </w:r>
                  </w:p>
                </w:tc>
              </w:sdtContent>
            </w:sdt>
            <w:tc>
              <w:tcPr>
                <w:tcW w:w="2476" w:type="pct"/>
                <w:tcBorders>
                  <w:top w:val="single" w:sz="4" w:space="0" w:color="auto"/>
                  <w:left w:val="single" w:sz="4" w:space="0" w:color="auto"/>
                  <w:bottom w:val="single" w:sz="4" w:space="0" w:color="auto"/>
                  <w:right w:val="single" w:sz="4" w:space="0" w:color="auto"/>
                </w:tcBorders>
              </w:tcPr>
              <w:p w14:paraId="2A0EA46A" w14:textId="77777777" w:rsidR="00E966F4" w:rsidRDefault="00E966F4" w:rsidP="00E966F4">
                <w:pPr>
                  <w:jc w:val="right"/>
                  <w:rPr>
                    <w:szCs w:val="21"/>
                  </w:rPr>
                </w:pPr>
                <w:r>
                  <w:t>959,570,210.12</w:t>
                </w:r>
              </w:p>
            </w:tc>
          </w:tr>
          <w:tr w:rsidR="00E966F4" w14:paraId="1DCCF829" w14:textId="77777777" w:rsidTr="00E966F4">
            <w:trPr>
              <w:cantSplit/>
            </w:trPr>
            <w:sdt>
              <w:sdtPr>
                <w:tag w:val="_PLD_3312d6acbf264aa98fed1c58941b83ed"/>
                <w:id w:val="-917631052"/>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684A6068" w14:textId="77777777" w:rsidR="00E966F4" w:rsidRDefault="00E966F4" w:rsidP="00E966F4">
                    <w:pPr>
                      <w:rPr>
                        <w:szCs w:val="21"/>
                      </w:rPr>
                    </w:pPr>
                    <w:r>
                      <w:rPr>
                        <w:rFonts w:hint="eastAsia"/>
                        <w:szCs w:val="21"/>
                      </w:rPr>
                      <w:t>2至3年</w:t>
                    </w:r>
                  </w:p>
                </w:tc>
              </w:sdtContent>
            </w:sdt>
            <w:tc>
              <w:tcPr>
                <w:tcW w:w="2476" w:type="pct"/>
                <w:tcBorders>
                  <w:top w:val="single" w:sz="4" w:space="0" w:color="auto"/>
                  <w:left w:val="single" w:sz="4" w:space="0" w:color="auto"/>
                  <w:bottom w:val="single" w:sz="4" w:space="0" w:color="auto"/>
                  <w:right w:val="single" w:sz="4" w:space="0" w:color="auto"/>
                </w:tcBorders>
              </w:tcPr>
              <w:p w14:paraId="086174DD" w14:textId="77777777" w:rsidR="00E966F4" w:rsidRDefault="00E966F4" w:rsidP="00E966F4">
                <w:pPr>
                  <w:jc w:val="right"/>
                  <w:rPr>
                    <w:szCs w:val="21"/>
                  </w:rPr>
                </w:pPr>
                <w:r>
                  <w:t>192,006,237.85</w:t>
                </w:r>
              </w:p>
            </w:tc>
          </w:tr>
          <w:tr w:rsidR="00E966F4" w14:paraId="287166E6" w14:textId="77777777" w:rsidTr="00E966F4">
            <w:trPr>
              <w:cantSplit/>
            </w:trPr>
            <w:sdt>
              <w:sdtPr>
                <w:tag w:val="_PLD_b1c91c3990a84e939d457adc3bdb1876"/>
                <w:id w:val="-1524083648"/>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5B59075F" w14:textId="77777777" w:rsidR="00E966F4" w:rsidRDefault="00E966F4" w:rsidP="00E966F4">
                    <w:pPr>
                      <w:rPr>
                        <w:szCs w:val="21"/>
                      </w:rPr>
                    </w:pPr>
                    <w:r>
                      <w:rPr>
                        <w:rFonts w:hint="eastAsia"/>
                        <w:szCs w:val="21"/>
                      </w:rPr>
                      <w:t>3至4年</w:t>
                    </w:r>
                  </w:p>
                </w:tc>
              </w:sdtContent>
            </w:sdt>
            <w:tc>
              <w:tcPr>
                <w:tcW w:w="2476" w:type="pct"/>
                <w:tcBorders>
                  <w:top w:val="single" w:sz="4" w:space="0" w:color="auto"/>
                  <w:left w:val="single" w:sz="4" w:space="0" w:color="auto"/>
                  <w:bottom w:val="single" w:sz="4" w:space="0" w:color="auto"/>
                  <w:right w:val="single" w:sz="4" w:space="0" w:color="auto"/>
                </w:tcBorders>
              </w:tcPr>
              <w:p w14:paraId="017CB67C" w14:textId="77777777" w:rsidR="00E966F4" w:rsidRDefault="00E966F4" w:rsidP="00E966F4">
                <w:pPr>
                  <w:jc w:val="right"/>
                  <w:rPr>
                    <w:szCs w:val="21"/>
                  </w:rPr>
                </w:pPr>
                <w:r>
                  <w:t>130,093,627.92</w:t>
                </w:r>
              </w:p>
            </w:tc>
          </w:tr>
          <w:tr w:rsidR="00E966F4" w14:paraId="1325B962" w14:textId="77777777" w:rsidTr="00E966F4">
            <w:trPr>
              <w:cantSplit/>
            </w:trPr>
            <w:sdt>
              <w:sdtPr>
                <w:tag w:val="_PLD_9fca30ebf7624dc09019e71101e0bed5"/>
                <w:id w:val="1686328661"/>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218553B5" w14:textId="77777777" w:rsidR="00E966F4" w:rsidRDefault="00E966F4" w:rsidP="00E966F4">
                    <w:pPr>
                      <w:rPr>
                        <w:szCs w:val="21"/>
                      </w:rPr>
                    </w:pPr>
                    <w:r>
                      <w:rPr>
                        <w:rFonts w:hint="eastAsia"/>
                        <w:szCs w:val="21"/>
                      </w:rPr>
                      <w:t>4至5年</w:t>
                    </w:r>
                  </w:p>
                </w:tc>
              </w:sdtContent>
            </w:sdt>
            <w:tc>
              <w:tcPr>
                <w:tcW w:w="2476" w:type="pct"/>
                <w:tcBorders>
                  <w:top w:val="single" w:sz="4" w:space="0" w:color="auto"/>
                  <w:left w:val="single" w:sz="4" w:space="0" w:color="auto"/>
                  <w:bottom w:val="single" w:sz="4" w:space="0" w:color="auto"/>
                  <w:right w:val="single" w:sz="4" w:space="0" w:color="auto"/>
                </w:tcBorders>
              </w:tcPr>
              <w:p w14:paraId="12E9170B" w14:textId="77777777" w:rsidR="00E966F4" w:rsidRDefault="00E966F4" w:rsidP="00E966F4">
                <w:pPr>
                  <w:jc w:val="right"/>
                  <w:rPr>
                    <w:szCs w:val="21"/>
                  </w:rPr>
                </w:pPr>
                <w:r>
                  <w:t>460,263,380.72</w:t>
                </w:r>
              </w:p>
            </w:tc>
          </w:tr>
          <w:tr w:rsidR="00E966F4" w14:paraId="2EA9CF3F" w14:textId="77777777" w:rsidTr="00E966F4">
            <w:trPr>
              <w:cantSplit/>
            </w:trPr>
            <w:sdt>
              <w:sdtPr>
                <w:tag w:val="_PLD_89debe9f331a40d8b1cebf8df7dd2ef7"/>
                <w:id w:val="-516383914"/>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29459F29" w14:textId="77777777" w:rsidR="00E966F4" w:rsidRDefault="00E966F4" w:rsidP="00E966F4">
                    <w:pPr>
                      <w:rPr>
                        <w:szCs w:val="21"/>
                      </w:rPr>
                    </w:pPr>
                    <w:r>
                      <w:rPr>
                        <w:rFonts w:hint="eastAsia"/>
                        <w:szCs w:val="21"/>
                      </w:rPr>
                      <w:t>5年以上</w:t>
                    </w:r>
                  </w:p>
                </w:tc>
              </w:sdtContent>
            </w:sdt>
            <w:tc>
              <w:tcPr>
                <w:tcW w:w="2476" w:type="pct"/>
                <w:tcBorders>
                  <w:top w:val="single" w:sz="4" w:space="0" w:color="auto"/>
                  <w:left w:val="single" w:sz="4" w:space="0" w:color="auto"/>
                  <w:bottom w:val="single" w:sz="4" w:space="0" w:color="auto"/>
                  <w:right w:val="single" w:sz="4" w:space="0" w:color="auto"/>
                </w:tcBorders>
              </w:tcPr>
              <w:p w14:paraId="6EF7ACB7" w14:textId="77777777" w:rsidR="00E966F4" w:rsidRDefault="00E966F4" w:rsidP="00E966F4">
                <w:pPr>
                  <w:jc w:val="right"/>
                  <w:rPr>
                    <w:szCs w:val="21"/>
                  </w:rPr>
                </w:pPr>
                <w:r>
                  <w:t>452,842,940.53</w:t>
                </w:r>
              </w:p>
            </w:tc>
          </w:tr>
          <w:tr w:rsidR="00E966F4" w14:paraId="10F35721" w14:textId="77777777" w:rsidTr="00E966F4">
            <w:trPr>
              <w:cantSplit/>
            </w:trPr>
            <w:sdt>
              <w:sdtPr>
                <w:tag w:val="_PLD_fd195ee4a8be4228aad7b7bd4a201d76"/>
                <w:id w:val="-1725059317"/>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43806F31" w14:textId="77777777" w:rsidR="00E966F4" w:rsidRDefault="00E966F4" w:rsidP="00E966F4">
                    <w:pPr>
                      <w:jc w:val="center"/>
                      <w:rPr>
                        <w:szCs w:val="21"/>
                      </w:rPr>
                    </w:pPr>
                    <w:r>
                      <w:rPr>
                        <w:rFonts w:hint="eastAsia"/>
                        <w:szCs w:val="21"/>
                      </w:rPr>
                      <w:t>合计</w:t>
                    </w:r>
                  </w:p>
                </w:tc>
              </w:sdtContent>
            </w:sdt>
            <w:tc>
              <w:tcPr>
                <w:tcW w:w="2476" w:type="pct"/>
                <w:tcBorders>
                  <w:top w:val="single" w:sz="4" w:space="0" w:color="auto"/>
                  <w:left w:val="single" w:sz="4" w:space="0" w:color="auto"/>
                  <w:bottom w:val="single" w:sz="4" w:space="0" w:color="auto"/>
                  <w:right w:val="single" w:sz="4" w:space="0" w:color="auto"/>
                </w:tcBorders>
              </w:tcPr>
              <w:p w14:paraId="31367355" w14:textId="77777777" w:rsidR="00E966F4" w:rsidRDefault="00E966F4" w:rsidP="00E966F4">
                <w:pPr>
                  <w:jc w:val="right"/>
                  <w:rPr>
                    <w:szCs w:val="21"/>
                  </w:rPr>
                </w:pPr>
                <w:r>
                  <w:t>3,501,088,931.85</w:t>
                </w:r>
              </w:p>
            </w:tc>
          </w:tr>
        </w:tbl>
        <w:p w14:paraId="626238E5" w14:textId="77777777" w:rsidR="00E966F4" w:rsidRDefault="00E966F4"/>
        <w:p w14:paraId="62DC96AD" w14:textId="162AB1B4" w:rsidR="004936A4" w:rsidRDefault="00F04972"/>
      </w:sdtContent>
    </w:sdt>
    <w:sdt>
      <w:sdtPr>
        <w:rPr>
          <w:rFonts w:ascii="宋体" w:eastAsia="宋体" w:hAnsi="宋体" w:cs="宋体" w:hint="eastAsia"/>
          <w:b w:val="0"/>
          <w:bCs w:val="0"/>
          <w:kern w:val="0"/>
          <w:szCs w:val="24"/>
        </w:rPr>
        <w:alias w:val="模块:按款项性质分类情况"/>
        <w:tag w:val="_SEC_71c0adb787a04266be2102ec385a07d9"/>
        <w:id w:val="-1560164879"/>
        <w:lock w:val="sdtLocked"/>
        <w:placeholder>
          <w:docPart w:val="GBC22222222222222222222222222222"/>
        </w:placeholder>
      </w:sdtPr>
      <w:sdtEndPr/>
      <w:sdtContent>
        <w:p w14:paraId="0244E8E0" w14:textId="77777777" w:rsidR="00DD25BF" w:rsidRDefault="00011E1A" w:rsidP="00F45C0D">
          <w:pPr>
            <w:pStyle w:val="4"/>
            <w:numPr>
              <w:ilvl w:val="0"/>
              <w:numId w:val="30"/>
            </w:numPr>
          </w:pPr>
          <w:r>
            <w:rPr>
              <w:rFonts w:hint="eastAsia"/>
            </w:rPr>
            <w:t>按款项性质分类情况</w:t>
          </w:r>
        </w:p>
        <w:p w14:paraId="28A6801D" w14:textId="6E4B4AAE" w:rsidR="00DD25BF" w:rsidRDefault="00F04972">
          <w:sdt>
            <w:sdtPr>
              <w:alias w:val="是否适用：母公司其他应收款按款项性质分类情况[双击切换]"/>
              <w:tag w:val="_GBC_a5e5418d19394a1c8f8093184d9b360a"/>
              <w:id w:val="-1689972939"/>
              <w:lock w:val="sdtContentLocked"/>
              <w:placeholder>
                <w:docPart w:val="GBC22222222222222222222222222222"/>
              </w:placeholder>
            </w:sdtPr>
            <w:sdtEndPr/>
            <w:sdtContent>
              <w:r w:rsidR="00011E1A">
                <w:fldChar w:fldCharType="begin"/>
              </w:r>
              <w:r w:rsidR="004936A4">
                <w:instrText xml:space="preserve">MACROBUTTON  SnrToggleCheckbox √适用 </w:instrText>
              </w:r>
              <w:r w:rsidR="00011E1A">
                <w:fldChar w:fldCharType="end"/>
              </w:r>
              <w:r w:rsidR="00011E1A">
                <w:fldChar w:fldCharType="begin"/>
              </w:r>
              <w:r w:rsidR="004936A4">
                <w:instrText xml:space="preserve"> MACROBUTTON  SnrToggleCheckbox □不适用 </w:instrText>
              </w:r>
              <w:r w:rsidR="00011E1A">
                <w:fldChar w:fldCharType="end"/>
              </w:r>
            </w:sdtContent>
          </w:sdt>
        </w:p>
        <w:p w14:paraId="168DAEDC" w14:textId="77777777" w:rsidR="00DD25BF" w:rsidRDefault="00011E1A">
          <w:pPr>
            <w:jc w:val="right"/>
          </w:pPr>
          <w:r>
            <w:rPr>
              <w:rFonts w:hint="eastAsia"/>
            </w:rPr>
            <w:t>单位：</w:t>
          </w:r>
          <w:sdt>
            <w:sdtPr>
              <w:rPr>
                <w:rFonts w:hint="eastAsia"/>
              </w:rPr>
              <w:alias w:val="单位：财务附注：母公司其他应收款按款项性质分类情况"/>
              <w:tag w:val="_GBC_451485fc33dc4b2c9be5a44730242ca7"/>
              <w:id w:val="-11644699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10330787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5000" w:type="pct"/>
            <w:tblLayout w:type="fixed"/>
            <w:tblLook w:val="0000" w:firstRow="0" w:lastRow="0" w:firstColumn="0" w:lastColumn="0" w:noHBand="0" w:noVBand="0"/>
          </w:tblPr>
          <w:tblGrid>
            <w:gridCol w:w="3000"/>
            <w:gridCol w:w="2906"/>
            <w:gridCol w:w="2917"/>
          </w:tblGrid>
          <w:tr w:rsidR="004936A4" w14:paraId="71BEBF80" w14:textId="77777777" w:rsidTr="004936A4">
            <w:sdt>
              <w:sdtPr>
                <w:tag w:val="_PLD_fa2a2127303b4deebb2bcaea193eb6d9"/>
                <w:id w:val="2103750293"/>
                <w:lock w:val="sdtLocked"/>
              </w:sdtPr>
              <w:sdtEndPr/>
              <w:sdtContent>
                <w:tc>
                  <w:tcPr>
                    <w:tcW w:w="1700" w:type="pct"/>
                  </w:tcPr>
                  <w:p w14:paraId="0F7B2F59" w14:textId="77777777" w:rsidR="004936A4" w:rsidRDefault="004936A4" w:rsidP="004936A4">
                    <w:pPr>
                      <w:jc w:val="center"/>
                    </w:pPr>
                    <w:r>
                      <w:rPr>
                        <w:rFonts w:hint="eastAsia"/>
                      </w:rPr>
                      <w:t>款项性质</w:t>
                    </w:r>
                  </w:p>
                </w:tc>
              </w:sdtContent>
            </w:sdt>
            <w:sdt>
              <w:sdtPr>
                <w:tag w:val="_PLD_aa55d719329144e5a0eafd36222d0851"/>
                <w:id w:val="-395904140"/>
                <w:lock w:val="sdtLocked"/>
              </w:sdtPr>
              <w:sdtEndPr/>
              <w:sdtContent>
                <w:tc>
                  <w:tcPr>
                    <w:tcW w:w="1647" w:type="pct"/>
                  </w:tcPr>
                  <w:p w14:paraId="03D42F3E" w14:textId="77777777" w:rsidR="004936A4" w:rsidRDefault="004936A4" w:rsidP="004936A4">
                    <w:pPr>
                      <w:jc w:val="center"/>
                    </w:pPr>
                    <w:r>
                      <w:rPr>
                        <w:rFonts w:hint="eastAsia"/>
                      </w:rPr>
                      <w:t>期末账面余额</w:t>
                    </w:r>
                  </w:p>
                </w:tc>
              </w:sdtContent>
            </w:sdt>
            <w:sdt>
              <w:sdtPr>
                <w:tag w:val="_PLD_146282129b6a4b52a6963dad9647679a"/>
                <w:id w:val="-171651036"/>
                <w:lock w:val="sdtLocked"/>
              </w:sdtPr>
              <w:sdtEndPr/>
              <w:sdtContent>
                <w:tc>
                  <w:tcPr>
                    <w:tcW w:w="1653" w:type="pct"/>
                  </w:tcPr>
                  <w:p w14:paraId="7E25230E" w14:textId="77777777" w:rsidR="004936A4" w:rsidRDefault="004936A4" w:rsidP="004936A4">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1380892413"/>
              <w:lock w:val="sdtLocked"/>
              <w:placeholder>
                <w:docPart w:val="2EF96AEBE7424CE08D29638C40C414FE"/>
              </w:placeholder>
            </w:sdtPr>
            <w:sdtEndPr/>
            <w:sdtContent>
              <w:tr w:rsidR="004936A4" w14:paraId="0600688E" w14:textId="77777777" w:rsidTr="004936A4">
                <w:tc>
                  <w:tcPr>
                    <w:tcW w:w="1700" w:type="pct"/>
                  </w:tcPr>
                  <w:p w14:paraId="3DC59599" w14:textId="77777777" w:rsidR="004936A4" w:rsidRDefault="004936A4" w:rsidP="004936A4">
                    <w:pPr>
                      <w:rPr>
                        <w:highlight w:val="yellow"/>
                      </w:rPr>
                    </w:pPr>
                    <w:r>
                      <w:t>出口退税</w:t>
                    </w:r>
                  </w:p>
                </w:tc>
                <w:tc>
                  <w:tcPr>
                    <w:tcW w:w="1647" w:type="pct"/>
                  </w:tcPr>
                  <w:p w14:paraId="6008F169" w14:textId="77777777" w:rsidR="004936A4" w:rsidRDefault="004936A4" w:rsidP="004936A4">
                    <w:pPr>
                      <w:jc w:val="right"/>
                    </w:pPr>
                    <w:r>
                      <w:t>43,109,785.41</w:t>
                    </w:r>
                  </w:p>
                </w:tc>
                <w:tc>
                  <w:tcPr>
                    <w:tcW w:w="1653" w:type="pct"/>
                  </w:tcPr>
                  <w:p w14:paraId="52223963" w14:textId="77777777" w:rsidR="004936A4" w:rsidRDefault="004936A4" w:rsidP="004936A4">
                    <w:pPr>
                      <w:jc w:val="right"/>
                    </w:pPr>
                    <w:r>
                      <w:t>38,241,705.68</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282602852"/>
              <w:lock w:val="sdtLocked"/>
              <w:placeholder>
                <w:docPart w:val="2EF96AEBE7424CE08D29638C40C414FE"/>
              </w:placeholder>
            </w:sdtPr>
            <w:sdtEndPr/>
            <w:sdtContent>
              <w:tr w:rsidR="004936A4" w14:paraId="4B5F8D54" w14:textId="77777777" w:rsidTr="004936A4">
                <w:tc>
                  <w:tcPr>
                    <w:tcW w:w="1700" w:type="pct"/>
                  </w:tcPr>
                  <w:p w14:paraId="58B7BE0A" w14:textId="77777777" w:rsidR="004936A4" w:rsidRDefault="004936A4" w:rsidP="004936A4">
                    <w:pPr>
                      <w:rPr>
                        <w:highlight w:val="yellow"/>
                      </w:rPr>
                    </w:pPr>
                    <w:r>
                      <w:t>代垫费用</w:t>
                    </w:r>
                  </w:p>
                </w:tc>
                <w:tc>
                  <w:tcPr>
                    <w:tcW w:w="1647" w:type="pct"/>
                  </w:tcPr>
                  <w:p w14:paraId="1C027727" w14:textId="77777777" w:rsidR="004936A4" w:rsidRDefault="004936A4" w:rsidP="004936A4">
                    <w:pPr>
                      <w:jc w:val="right"/>
                    </w:pPr>
                    <w:r>
                      <w:t>15,256,542.25</w:t>
                    </w:r>
                  </w:p>
                </w:tc>
                <w:tc>
                  <w:tcPr>
                    <w:tcW w:w="1653" w:type="pct"/>
                  </w:tcPr>
                  <w:p w14:paraId="25A1CDC4" w14:textId="77777777" w:rsidR="004936A4" w:rsidRDefault="004936A4" w:rsidP="004936A4">
                    <w:pPr>
                      <w:jc w:val="right"/>
                    </w:pPr>
                    <w:r>
                      <w:t>34,928,810.09</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939185423"/>
              <w:lock w:val="sdtLocked"/>
              <w:placeholder>
                <w:docPart w:val="2EF96AEBE7424CE08D29638C40C414FE"/>
              </w:placeholder>
            </w:sdtPr>
            <w:sdtEndPr/>
            <w:sdtContent>
              <w:tr w:rsidR="004936A4" w14:paraId="491ADBDF" w14:textId="77777777" w:rsidTr="004936A4">
                <w:tc>
                  <w:tcPr>
                    <w:tcW w:w="1700" w:type="pct"/>
                  </w:tcPr>
                  <w:p w14:paraId="2BBDA10A" w14:textId="77777777" w:rsidR="004936A4" w:rsidRDefault="004936A4" w:rsidP="004936A4">
                    <w:pPr>
                      <w:rPr>
                        <w:highlight w:val="yellow"/>
                      </w:rPr>
                    </w:pPr>
                    <w:r>
                      <w:t>备用金/个人借款</w:t>
                    </w:r>
                  </w:p>
                </w:tc>
                <w:tc>
                  <w:tcPr>
                    <w:tcW w:w="1647" w:type="pct"/>
                  </w:tcPr>
                  <w:p w14:paraId="24D7C816" w14:textId="77777777" w:rsidR="004936A4" w:rsidRDefault="004936A4" w:rsidP="004936A4">
                    <w:pPr>
                      <w:jc w:val="right"/>
                    </w:pPr>
                    <w:r>
                      <w:t>23,480,467.65</w:t>
                    </w:r>
                  </w:p>
                </w:tc>
                <w:tc>
                  <w:tcPr>
                    <w:tcW w:w="1653" w:type="pct"/>
                  </w:tcPr>
                  <w:p w14:paraId="0523CA77" w14:textId="77777777" w:rsidR="004936A4" w:rsidRDefault="004936A4" w:rsidP="004936A4">
                    <w:pPr>
                      <w:jc w:val="right"/>
                    </w:pPr>
                    <w:r>
                      <w:t>30,431,267.24</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41853762"/>
              <w:lock w:val="sdtLocked"/>
              <w:placeholder>
                <w:docPart w:val="2EF96AEBE7424CE08D29638C40C414FE"/>
              </w:placeholder>
            </w:sdtPr>
            <w:sdtEndPr/>
            <w:sdtContent>
              <w:tr w:rsidR="004936A4" w14:paraId="2C762C8F" w14:textId="77777777" w:rsidTr="004936A4">
                <w:tc>
                  <w:tcPr>
                    <w:tcW w:w="1700" w:type="pct"/>
                  </w:tcPr>
                  <w:p w14:paraId="2671CD09" w14:textId="77777777" w:rsidR="004936A4" w:rsidRDefault="004936A4" w:rsidP="004936A4">
                    <w:pPr>
                      <w:rPr>
                        <w:highlight w:val="yellow"/>
                      </w:rPr>
                    </w:pPr>
                    <w:r>
                      <w:t>往来款</w:t>
                    </w:r>
                  </w:p>
                </w:tc>
                <w:tc>
                  <w:tcPr>
                    <w:tcW w:w="1647" w:type="pct"/>
                  </w:tcPr>
                  <w:p w14:paraId="76D38FA2" w14:textId="77777777" w:rsidR="004936A4" w:rsidRDefault="004936A4" w:rsidP="004936A4">
                    <w:pPr>
                      <w:jc w:val="right"/>
                    </w:pPr>
                    <w:r>
                      <w:t>3,417,290,412.59</w:t>
                    </w:r>
                  </w:p>
                </w:tc>
                <w:tc>
                  <w:tcPr>
                    <w:tcW w:w="1653" w:type="pct"/>
                  </w:tcPr>
                  <w:p w14:paraId="2D3A30FD" w14:textId="77777777" w:rsidR="004936A4" w:rsidRDefault="004936A4" w:rsidP="004936A4">
                    <w:pPr>
                      <w:jc w:val="right"/>
                    </w:pPr>
                    <w:r>
                      <w:t>3,117,491,724.60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689873186"/>
              <w:lock w:val="sdtLocked"/>
              <w:placeholder>
                <w:docPart w:val="2EF96AEBE7424CE08D29638C40C414FE"/>
              </w:placeholder>
            </w:sdtPr>
            <w:sdtEndPr/>
            <w:sdtContent>
              <w:tr w:rsidR="004936A4" w14:paraId="57560B06" w14:textId="77777777" w:rsidTr="004936A4">
                <w:tc>
                  <w:tcPr>
                    <w:tcW w:w="1700" w:type="pct"/>
                  </w:tcPr>
                  <w:p w14:paraId="4C982AD6" w14:textId="77777777" w:rsidR="004936A4" w:rsidRDefault="004936A4" w:rsidP="004936A4">
                    <w:pPr>
                      <w:rPr>
                        <w:highlight w:val="yellow"/>
                      </w:rPr>
                    </w:pPr>
                    <w:r>
                      <w:t>质保金</w:t>
                    </w:r>
                  </w:p>
                </w:tc>
                <w:tc>
                  <w:tcPr>
                    <w:tcW w:w="1647" w:type="pct"/>
                  </w:tcPr>
                  <w:p w14:paraId="04B03920" w14:textId="77777777" w:rsidR="004936A4" w:rsidRDefault="004936A4" w:rsidP="004936A4">
                    <w:pPr>
                      <w:jc w:val="right"/>
                    </w:pPr>
                    <w:r>
                      <w:t>350,000.00</w:t>
                    </w:r>
                  </w:p>
                </w:tc>
                <w:tc>
                  <w:tcPr>
                    <w:tcW w:w="1653" w:type="pct"/>
                  </w:tcPr>
                  <w:p w14:paraId="778C2AE2" w14:textId="77777777" w:rsidR="004936A4" w:rsidRDefault="004936A4" w:rsidP="004936A4">
                    <w:pPr>
                      <w:jc w:val="right"/>
                    </w:pPr>
                    <w:r>
                      <w:t>350,000.00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35207147"/>
              <w:lock w:val="sdtLocked"/>
              <w:placeholder>
                <w:docPart w:val="2EF96AEBE7424CE08D29638C40C414FE"/>
              </w:placeholder>
            </w:sdtPr>
            <w:sdtEndPr/>
            <w:sdtContent>
              <w:tr w:rsidR="004936A4" w14:paraId="3E4173C9" w14:textId="77777777" w:rsidTr="004936A4">
                <w:tc>
                  <w:tcPr>
                    <w:tcW w:w="1700" w:type="pct"/>
                  </w:tcPr>
                  <w:p w14:paraId="1AF1C6D0" w14:textId="77777777" w:rsidR="004936A4" w:rsidRDefault="004936A4" w:rsidP="004936A4">
                    <w:pPr>
                      <w:rPr>
                        <w:highlight w:val="yellow"/>
                      </w:rPr>
                    </w:pPr>
                    <w:r>
                      <w:t>其他</w:t>
                    </w:r>
                  </w:p>
                </w:tc>
                <w:tc>
                  <w:tcPr>
                    <w:tcW w:w="1647" w:type="pct"/>
                  </w:tcPr>
                  <w:p w14:paraId="4864E70A" w14:textId="77777777" w:rsidR="004936A4" w:rsidRDefault="004936A4" w:rsidP="004936A4">
                    <w:pPr>
                      <w:jc w:val="right"/>
                    </w:pPr>
                    <w:r>
                      <w:t>1,601,723.95</w:t>
                    </w:r>
                  </w:p>
                </w:tc>
                <w:tc>
                  <w:tcPr>
                    <w:tcW w:w="1653" w:type="pct"/>
                  </w:tcPr>
                  <w:p w14:paraId="62003D6D" w14:textId="77777777" w:rsidR="004936A4" w:rsidRDefault="004936A4" w:rsidP="004936A4">
                    <w:pPr>
                      <w:jc w:val="right"/>
                    </w:pPr>
                    <w:r>
                      <w:t>1,063,378.48</w:t>
                    </w:r>
                  </w:p>
                </w:tc>
              </w:tr>
            </w:sdtContent>
          </w:sdt>
          <w:tr w:rsidR="004936A4" w14:paraId="779B638F" w14:textId="77777777" w:rsidTr="004936A4">
            <w:sdt>
              <w:sdtPr>
                <w:tag w:val="_PLD_1f66553994c94872937c5863bb704857"/>
                <w:id w:val="1187795119"/>
                <w:lock w:val="sdtLocked"/>
              </w:sdtPr>
              <w:sdtEndPr/>
              <w:sdtContent>
                <w:tc>
                  <w:tcPr>
                    <w:tcW w:w="1700" w:type="pct"/>
                  </w:tcPr>
                  <w:p w14:paraId="7003C327" w14:textId="77777777" w:rsidR="004936A4" w:rsidRDefault="004936A4" w:rsidP="004936A4">
                    <w:pPr>
                      <w:jc w:val="center"/>
                    </w:pPr>
                    <w:r>
                      <w:t>合计</w:t>
                    </w:r>
                  </w:p>
                </w:tc>
              </w:sdtContent>
            </w:sdt>
            <w:tc>
              <w:tcPr>
                <w:tcW w:w="1647" w:type="pct"/>
              </w:tcPr>
              <w:p w14:paraId="5B62A6E7" w14:textId="77777777" w:rsidR="004936A4" w:rsidRDefault="004936A4" w:rsidP="004936A4">
                <w:pPr>
                  <w:jc w:val="right"/>
                </w:pPr>
                <w:r>
                  <w:t>3,501,088,931.85</w:t>
                </w:r>
              </w:p>
            </w:tc>
            <w:tc>
              <w:tcPr>
                <w:tcW w:w="1653" w:type="pct"/>
              </w:tcPr>
              <w:p w14:paraId="72A9CFF2" w14:textId="77777777" w:rsidR="004936A4" w:rsidRDefault="004936A4" w:rsidP="004936A4">
                <w:pPr>
                  <w:jc w:val="right"/>
                </w:pPr>
                <w:r>
                  <w:t>3,222,506,886.09</w:t>
                </w:r>
              </w:p>
            </w:tc>
          </w:tr>
        </w:tbl>
        <w:p w14:paraId="462F33E9" w14:textId="77777777" w:rsidR="00DD25BF" w:rsidRDefault="00F04972"/>
      </w:sdtContent>
    </w:sdt>
    <w:bookmarkEnd w:id="263" w:displacedByCustomXml="next"/>
    <w:bookmarkStart w:id="264"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285041269"/>
        <w:lock w:val="sdtLocked"/>
        <w:placeholder>
          <w:docPart w:val="GBC22222222222222222222222222222"/>
        </w:placeholder>
      </w:sdtPr>
      <w:sdtEndPr>
        <w:rPr>
          <w:rFonts w:hint="default"/>
        </w:rPr>
      </w:sdtEndPr>
      <w:sdtContent>
        <w:p w14:paraId="1BE75839" w14:textId="77777777" w:rsidR="00DD25BF" w:rsidRDefault="00011E1A" w:rsidP="00F45C0D">
          <w:pPr>
            <w:pStyle w:val="4"/>
            <w:numPr>
              <w:ilvl w:val="0"/>
              <w:numId w:val="30"/>
            </w:numPr>
          </w:pPr>
          <w:r>
            <w:rPr>
              <w:rFonts w:ascii="宋体" w:eastAsia="宋体" w:hAnsi="宋体" w:cs="宋体" w:hint="eastAsia"/>
              <w:bCs w:val="0"/>
              <w:kern w:val="0"/>
              <w:szCs w:val="24"/>
            </w:rPr>
            <w:t>坏账准备计提情况</w:t>
          </w:r>
        </w:p>
        <w:sdt>
          <w:sdtPr>
            <w:alias w:val="是否适用：母公司其他应收款坏账准备调节表[双击切换]"/>
            <w:tag w:val="_GBC_34d55fda2adc4508bb77a03583cd3d2d"/>
            <w:id w:val="218941635"/>
            <w:lock w:val="sdtContentLocked"/>
            <w:placeholder>
              <w:docPart w:val="GBC22222222222222222222222222222"/>
            </w:placeholder>
          </w:sdtPr>
          <w:sdtEndPr/>
          <w:sdtContent>
            <w:p w14:paraId="15304FBC" w14:textId="3B6B8D6C" w:rsidR="00DD25BF" w:rsidRDefault="00011E1A">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796FAEA5" w14:textId="77777777" w:rsidR="00DD25BF" w:rsidRDefault="00011E1A">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1420763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2097856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4936A4" w14:paraId="3F0D530E" w14:textId="77777777" w:rsidTr="004936A4">
            <w:sdt>
              <w:sdtPr>
                <w:tag w:val="_PLD_21b2d66f9e3e44f9a3867e2f9fa483ea"/>
                <w:id w:val="-980071698"/>
                <w:lock w:val="sdtLocked"/>
              </w:sdtPr>
              <w:sdtEndPr/>
              <w:sdtContent>
                <w:tc>
                  <w:tcPr>
                    <w:tcW w:w="1001" w:type="pct"/>
                    <w:vMerge w:val="restart"/>
                    <w:vAlign w:val="center"/>
                  </w:tcPr>
                  <w:p w14:paraId="6CD33F4F" w14:textId="77777777" w:rsidR="004936A4" w:rsidRDefault="004936A4" w:rsidP="004936A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720282275"/>
                <w:lock w:val="sdtLocked"/>
              </w:sdtPr>
              <w:sdtEndPr/>
              <w:sdtContent>
                <w:tc>
                  <w:tcPr>
                    <w:tcW w:w="862" w:type="pct"/>
                    <w:vAlign w:val="center"/>
                  </w:tcPr>
                  <w:p w14:paraId="7F309841"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403116205"/>
                <w:lock w:val="sdtLocked"/>
              </w:sdtPr>
              <w:sdtEndPr/>
              <w:sdtContent>
                <w:tc>
                  <w:tcPr>
                    <w:tcW w:w="1097" w:type="pct"/>
                  </w:tcPr>
                  <w:p w14:paraId="064DFED0"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457927298"/>
                <w:lock w:val="sdtLocked"/>
              </w:sdtPr>
              <w:sdtEndPr/>
              <w:sdtContent>
                <w:tc>
                  <w:tcPr>
                    <w:tcW w:w="1097" w:type="pct"/>
                  </w:tcPr>
                  <w:p w14:paraId="79351526"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1401250115"/>
                <w:lock w:val="sdtLocked"/>
              </w:sdtPr>
              <w:sdtEndPr/>
              <w:sdtContent>
                <w:tc>
                  <w:tcPr>
                    <w:tcW w:w="943" w:type="pct"/>
                    <w:vMerge w:val="restart"/>
                    <w:vAlign w:val="center"/>
                  </w:tcPr>
                  <w:p w14:paraId="04795DBA"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4936A4" w14:paraId="50FF6CFA" w14:textId="77777777" w:rsidTr="004936A4">
            <w:tc>
              <w:tcPr>
                <w:tcW w:w="1001" w:type="pct"/>
                <w:vMerge/>
                <w:vAlign w:val="center"/>
              </w:tcPr>
              <w:p w14:paraId="7D38198C" w14:textId="77777777" w:rsidR="004936A4" w:rsidRDefault="004936A4" w:rsidP="004936A4">
                <w:pPr>
                  <w:jc w:val="center"/>
                  <w:rPr>
                    <w:color w:val="008000"/>
                    <w:szCs w:val="21"/>
                  </w:rPr>
                </w:pPr>
              </w:p>
            </w:tc>
            <w:sdt>
              <w:sdtPr>
                <w:tag w:val="_PLD_6c31319b241149a587899b0690e3641d"/>
                <w:id w:val="-1343850526"/>
                <w:lock w:val="sdtLocked"/>
              </w:sdtPr>
              <w:sdtEndPr/>
              <w:sdtContent>
                <w:tc>
                  <w:tcPr>
                    <w:tcW w:w="862" w:type="pct"/>
                    <w:vAlign w:val="center"/>
                  </w:tcPr>
                  <w:p w14:paraId="6C390B6A"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688872431"/>
                <w:lock w:val="sdtLocked"/>
              </w:sdtPr>
              <w:sdtEndPr/>
              <w:sdtContent>
                <w:tc>
                  <w:tcPr>
                    <w:tcW w:w="1097" w:type="pct"/>
                    <w:vAlign w:val="center"/>
                  </w:tcPr>
                  <w:p w14:paraId="6377CF93"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1591537884"/>
                <w:lock w:val="sdtLocked"/>
              </w:sdtPr>
              <w:sdtEndPr/>
              <w:sdtContent>
                <w:tc>
                  <w:tcPr>
                    <w:tcW w:w="1097" w:type="pct"/>
                    <w:vAlign w:val="center"/>
                  </w:tcPr>
                  <w:p w14:paraId="0663342A" w14:textId="77777777" w:rsidR="004936A4" w:rsidRDefault="004936A4" w:rsidP="004936A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26D4E91B" w14:textId="77777777" w:rsidR="004936A4" w:rsidRDefault="004936A4" w:rsidP="004936A4">
                <w:pPr>
                  <w:jc w:val="center"/>
                  <w:rPr>
                    <w:color w:val="008000"/>
                    <w:szCs w:val="21"/>
                  </w:rPr>
                </w:pPr>
              </w:p>
            </w:tc>
          </w:tr>
          <w:tr w:rsidR="004936A4" w14:paraId="24DF857F" w14:textId="77777777" w:rsidTr="004936A4">
            <w:sdt>
              <w:sdtPr>
                <w:tag w:val="_PLD_636c6852b25a4d6c858770d90584cecd"/>
                <w:id w:val="-1460183982"/>
                <w:lock w:val="sdtLocked"/>
              </w:sdtPr>
              <w:sdtEndPr/>
              <w:sdtContent>
                <w:tc>
                  <w:tcPr>
                    <w:tcW w:w="1001" w:type="pct"/>
                    <w:vAlign w:val="center"/>
                  </w:tcPr>
                  <w:p w14:paraId="72048730"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2019年</w:t>
                    </w:r>
                    <w:r>
                      <w:rPr>
                        <w:rFonts w:ascii="宋体" w:eastAsia="宋体" w:hAnsi="宋体" w:cs="宋体" w:hint="eastAsia"/>
                        <w:sz w:val="21"/>
                        <w:szCs w:val="21"/>
                        <w:lang w:eastAsia="zh-CN"/>
                      </w:rPr>
                      <w:t>1月1日余额</w:t>
                    </w:r>
                  </w:p>
                </w:tc>
              </w:sdtContent>
            </w:sdt>
            <w:tc>
              <w:tcPr>
                <w:tcW w:w="862" w:type="pct"/>
              </w:tcPr>
              <w:p w14:paraId="32C32A82" w14:textId="77777777" w:rsidR="004936A4" w:rsidRDefault="004936A4" w:rsidP="004936A4">
                <w:pPr>
                  <w:jc w:val="right"/>
                  <w:rPr>
                    <w:szCs w:val="21"/>
                  </w:rPr>
                </w:pPr>
              </w:p>
            </w:tc>
            <w:tc>
              <w:tcPr>
                <w:tcW w:w="1097" w:type="pct"/>
              </w:tcPr>
              <w:p w14:paraId="044290A0" w14:textId="77777777" w:rsidR="004936A4" w:rsidRDefault="004936A4" w:rsidP="004936A4">
                <w:pPr>
                  <w:jc w:val="right"/>
                  <w:rPr>
                    <w:szCs w:val="21"/>
                  </w:rPr>
                </w:pPr>
                <w:r>
                  <w:t>13,687,439.03</w:t>
                </w:r>
              </w:p>
            </w:tc>
            <w:tc>
              <w:tcPr>
                <w:tcW w:w="1097" w:type="pct"/>
              </w:tcPr>
              <w:p w14:paraId="08B303F9" w14:textId="77777777" w:rsidR="004936A4" w:rsidRDefault="004936A4" w:rsidP="004936A4">
                <w:pPr>
                  <w:jc w:val="right"/>
                  <w:rPr>
                    <w:szCs w:val="21"/>
                  </w:rPr>
                </w:pPr>
                <w:r>
                  <w:t>693,269,152.66</w:t>
                </w:r>
              </w:p>
            </w:tc>
            <w:tc>
              <w:tcPr>
                <w:tcW w:w="943" w:type="pct"/>
              </w:tcPr>
              <w:p w14:paraId="56AC23A0" w14:textId="77777777" w:rsidR="004936A4" w:rsidRDefault="004936A4" w:rsidP="004936A4">
                <w:pPr>
                  <w:jc w:val="right"/>
                  <w:rPr>
                    <w:szCs w:val="21"/>
                  </w:rPr>
                </w:pPr>
                <w:r>
                  <w:t>706,956,591.69</w:t>
                </w:r>
              </w:p>
            </w:tc>
          </w:tr>
          <w:tr w:rsidR="004936A4" w14:paraId="53F87F17" w14:textId="77777777" w:rsidTr="004936A4">
            <w:sdt>
              <w:sdtPr>
                <w:tag w:val="_PLD_8d76e101f18446c7aefc9b77547c240d"/>
                <w:id w:val="498385530"/>
                <w:lock w:val="sdtLocked"/>
              </w:sdtPr>
              <w:sdtEndPr/>
              <w:sdtContent>
                <w:tc>
                  <w:tcPr>
                    <w:tcW w:w="1001" w:type="pct"/>
                    <w:vAlign w:val="center"/>
                  </w:tcPr>
                  <w:p w14:paraId="2E1120D8"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201</w:t>
                    </w:r>
                    <w:r>
                      <w:rPr>
                        <w:rFonts w:ascii="宋体" w:eastAsia="宋体" w:hAnsi="宋体" w:cs="宋体"/>
                        <w:sz w:val="21"/>
                        <w:szCs w:val="21"/>
                        <w:lang w:eastAsia="zh-CN"/>
                      </w:rPr>
                      <w:t>9</w:t>
                    </w:r>
                    <w:r>
                      <w:rPr>
                        <w:rFonts w:ascii="宋体" w:eastAsia="宋体" w:hAnsi="宋体" w:cs="宋体" w:hint="eastAsia"/>
                        <w:sz w:val="21"/>
                        <w:szCs w:val="21"/>
                        <w:lang w:eastAsia="zh-CN"/>
                      </w:rPr>
                      <w:t>年1月1日余额在本期</w:t>
                    </w:r>
                  </w:p>
                </w:tc>
              </w:sdtContent>
            </w:sdt>
            <w:tc>
              <w:tcPr>
                <w:tcW w:w="862" w:type="pct"/>
              </w:tcPr>
              <w:p w14:paraId="6225D1CA" w14:textId="77777777" w:rsidR="004936A4" w:rsidRDefault="004936A4" w:rsidP="004936A4">
                <w:pPr>
                  <w:jc w:val="right"/>
                  <w:rPr>
                    <w:szCs w:val="21"/>
                  </w:rPr>
                </w:pPr>
              </w:p>
            </w:tc>
            <w:tc>
              <w:tcPr>
                <w:tcW w:w="1097" w:type="pct"/>
              </w:tcPr>
              <w:p w14:paraId="5FEE0B9F" w14:textId="77777777" w:rsidR="004936A4" w:rsidRDefault="004936A4" w:rsidP="004936A4">
                <w:pPr>
                  <w:jc w:val="right"/>
                  <w:rPr>
                    <w:szCs w:val="21"/>
                  </w:rPr>
                </w:pPr>
              </w:p>
            </w:tc>
            <w:tc>
              <w:tcPr>
                <w:tcW w:w="1097" w:type="pct"/>
              </w:tcPr>
              <w:p w14:paraId="4A40B96A" w14:textId="77777777" w:rsidR="004936A4" w:rsidRDefault="004936A4" w:rsidP="004936A4">
                <w:pPr>
                  <w:jc w:val="right"/>
                  <w:rPr>
                    <w:szCs w:val="21"/>
                  </w:rPr>
                </w:pPr>
              </w:p>
            </w:tc>
            <w:tc>
              <w:tcPr>
                <w:tcW w:w="943" w:type="pct"/>
              </w:tcPr>
              <w:p w14:paraId="3015EB81" w14:textId="77777777" w:rsidR="004936A4" w:rsidRDefault="004936A4" w:rsidP="004936A4">
                <w:pPr>
                  <w:jc w:val="right"/>
                  <w:rPr>
                    <w:szCs w:val="21"/>
                  </w:rPr>
                </w:pPr>
              </w:p>
            </w:tc>
          </w:tr>
          <w:tr w:rsidR="004936A4" w14:paraId="29FBD969" w14:textId="77777777" w:rsidTr="004936A4">
            <w:sdt>
              <w:sdtPr>
                <w:tag w:val="_PLD_5e010be371bc49ac988bdf2cd90316dd"/>
                <w:id w:val="763657017"/>
                <w:lock w:val="sdtLocked"/>
              </w:sdtPr>
              <w:sdtEndPr/>
              <w:sdtContent>
                <w:tc>
                  <w:tcPr>
                    <w:tcW w:w="1001" w:type="pct"/>
                    <w:vAlign w:val="center"/>
                  </w:tcPr>
                  <w:p w14:paraId="7F307D47"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02430A87" w14:textId="77777777" w:rsidR="004936A4" w:rsidRDefault="004936A4" w:rsidP="004936A4">
                <w:pPr>
                  <w:jc w:val="right"/>
                  <w:rPr>
                    <w:szCs w:val="21"/>
                  </w:rPr>
                </w:pPr>
              </w:p>
            </w:tc>
            <w:tc>
              <w:tcPr>
                <w:tcW w:w="1097" w:type="pct"/>
              </w:tcPr>
              <w:p w14:paraId="60F788B9" w14:textId="77777777" w:rsidR="004936A4" w:rsidRDefault="004936A4" w:rsidP="004936A4">
                <w:pPr>
                  <w:jc w:val="right"/>
                  <w:rPr>
                    <w:szCs w:val="21"/>
                  </w:rPr>
                </w:pPr>
              </w:p>
            </w:tc>
            <w:tc>
              <w:tcPr>
                <w:tcW w:w="1097" w:type="pct"/>
              </w:tcPr>
              <w:p w14:paraId="13451D72" w14:textId="77777777" w:rsidR="004936A4" w:rsidRDefault="004936A4" w:rsidP="004936A4">
                <w:pPr>
                  <w:jc w:val="right"/>
                  <w:rPr>
                    <w:szCs w:val="21"/>
                  </w:rPr>
                </w:pPr>
              </w:p>
            </w:tc>
            <w:tc>
              <w:tcPr>
                <w:tcW w:w="943" w:type="pct"/>
              </w:tcPr>
              <w:p w14:paraId="5D8748AC" w14:textId="77777777" w:rsidR="004936A4" w:rsidRDefault="004936A4" w:rsidP="004936A4">
                <w:pPr>
                  <w:jc w:val="right"/>
                  <w:rPr>
                    <w:szCs w:val="21"/>
                  </w:rPr>
                </w:pPr>
              </w:p>
            </w:tc>
          </w:tr>
          <w:tr w:rsidR="004936A4" w14:paraId="2DC72B92" w14:textId="77777777" w:rsidTr="004936A4">
            <w:sdt>
              <w:sdtPr>
                <w:tag w:val="_PLD_63738a038d3449bca2847d835279dc89"/>
                <w:id w:val="-1859185689"/>
                <w:lock w:val="sdtLocked"/>
              </w:sdtPr>
              <w:sdtEndPr/>
              <w:sdtContent>
                <w:tc>
                  <w:tcPr>
                    <w:tcW w:w="1001" w:type="pct"/>
                    <w:vAlign w:val="center"/>
                  </w:tcPr>
                  <w:p w14:paraId="3DD04C57"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7B0D6C1C" w14:textId="77777777" w:rsidR="004936A4" w:rsidRDefault="004936A4" w:rsidP="004936A4">
                <w:pPr>
                  <w:jc w:val="right"/>
                  <w:rPr>
                    <w:szCs w:val="21"/>
                  </w:rPr>
                </w:pPr>
              </w:p>
            </w:tc>
            <w:tc>
              <w:tcPr>
                <w:tcW w:w="1097" w:type="pct"/>
              </w:tcPr>
              <w:p w14:paraId="4CF96B74" w14:textId="77777777" w:rsidR="004936A4" w:rsidRDefault="004936A4" w:rsidP="004936A4">
                <w:pPr>
                  <w:jc w:val="right"/>
                  <w:rPr>
                    <w:szCs w:val="21"/>
                  </w:rPr>
                </w:pPr>
              </w:p>
            </w:tc>
            <w:tc>
              <w:tcPr>
                <w:tcW w:w="1097" w:type="pct"/>
              </w:tcPr>
              <w:p w14:paraId="179C0F98" w14:textId="77777777" w:rsidR="004936A4" w:rsidRDefault="004936A4" w:rsidP="004936A4">
                <w:pPr>
                  <w:jc w:val="right"/>
                  <w:rPr>
                    <w:szCs w:val="21"/>
                  </w:rPr>
                </w:pPr>
              </w:p>
            </w:tc>
            <w:tc>
              <w:tcPr>
                <w:tcW w:w="943" w:type="pct"/>
              </w:tcPr>
              <w:p w14:paraId="590EF483" w14:textId="77777777" w:rsidR="004936A4" w:rsidRDefault="004936A4" w:rsidP="004936A4">
                <w:pPr>
                  <w:jc w:val="right"/>
                  <w:rPr>
                    <w:szCs w:val="21"/>
                  </w:rPr>
                </w:pPr>
              </w:p>
            </w:tc>
          </w:tr>
          <w:tr w:rsidR="004936A4" w14:paraId="4D18F2E1" w14:textId="77777777" w:rsidTr="004936A4">
            <w:sdt>
              <w:sdtPr>
                <w:tag w:val="_PLD_afa70f36c93c48438cc961eb5a2a425b"/>
                <w:id w:val="-1077278563"/>
                <w:lock w:val="sdtLocked"/>
              </w:sdtPr>
              <w:sdtEndPr/>
              <w:sdtContent>
                <w:tc>
                  <w:tcPr>
                    <w:tcW w:w="1001" w:type="pct"/>
                    <w:vAlign w:val="center"/>
                  </w:tcPr>
                  <w:p w14:paraId="4CDF3BAE"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2B017288" w14:textId="77777777" w:rsidR="004936A4" w:rsidRDefault="004936A4" w:rsidP="004936A4">
                <w:pPr>
                  <w:jc w:val="right"/>
                  <w:rPr>
                    <w:szCs w:val="21"/>
                  </w:rPr>
                </w:pPr>
              </w:p>
            </w:tc>
            <w:tc>
              <w:tcPr>
                <w:tcW w:w="1097" w:type="pct"/>
              </w:tcPr>
              <w:p w14:paraId="71938998" w14:textId="77777777" w:rsidR="004936A4" w:rsidRDefault="004936A4" w:rsidP="004936A4">
                <w:pPr>
                  <w:jc w:val="right"/>
                  <w:rPr>
                    <w:szCs w:val="21"/>
                  </w:rPr>
                </w:pPr>
              </w:p>
            </w:tc>
            <w:tc>
              <w:tcPr>
                <w:tcW w:w="1097" w:type="pct"/>
              </w:tcPr>
              <w:p w14:paraId="44128348" w14:textId="77777777" w:rsidR="004936A4" w:rsidRDefault="004936A4" w:rsidP="004936A4">
                <w:pPr>
                  <w:jc w:val="right"/>
                  <w:rPr>
                    <w:szCs w:val="21"/>
                  </w:rPr>
                </w:pPr>
              </w:p>
            </w:tc>
            <w:tc>
              <w:tcPr>
                <w:tcW w:w="943" w:type="pct"/>
              </w:tcPr>
              <w:p w14:paraId="15432CC3" w14:textId="77777777" w:rsidR="004936A4" w:rsidRDefault="004936A4" w:rsidP="004936A4">
                <w:pPr>
                  <w:jc w:val="right"/>
                  <w:rPr>
                    <w:szCs w:val="21"/>
                  </w:rPr>
                </w:pPr>
              </w:p>
            </w:tc>
          </w:tr>
          <w:tr w:rsidR="004936A4" w14:paraId="78865DEE" w14:textId="77777777" w:rsidTr="004936A4">
            <w:sdt>
              <w:sdtPr>
                <w:tag w:val="_PLD_fe20cbca965349efad48e278ca08bce9"/>
                <w:id w:val="-951703559"/>
                <w:lock w:val="sdtLocked"/>
              </w:sdtPr>
              <w:sdtEndPr/>
              <w:sdtContent>
                <w:tc>
                  <w:tcPr>
                    <w:tcW w:w="1001" w:type="pct"/>
                    <w:vAlign w:val="center"/>
                  </w:tcPr>
                  <w:p w14:paraId="512A8ADD"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681E140E" w14:textId="77777777" w:rsidR="004936A4" w:rsidRDefault="004936A4" w:rsidP="004936A4">
                <w:pPr>
                  <w:jc w:val="right"/>
                  <w:rPr>
                    <w:szCs w:val="21"/>
                  </w:rPr>
                </w:pPr>
              </w:p>
            </w:tc>
            <w:tc>
              <w:tcPr>
                <w:tcW w:w="1097" w:type="pct"/>
              </w:tcPr>
              <w:p w14:paraId="64F439C5" w14:textId="77777777" w:rsidR="004936A4" w:rsidRDefault="004936A4" w:rsidP="004936A4">
                <w:pPr>
                  <w:jc w:val="right"/>
                  <w:rPr>
                    <w:szCs w:val="21"/>
                  </w:rPr>
                </w:pPr>
              </w:p>
            </w:tc>
            <w:tc>
              <w:tcPr>
                <w:tcW w:w="1097" w:type="pct"/>
              </w:tcPr>
              <w:p w14:paraId="08592EDC" w14:textId="77777777" w:rsidR="004936A4" w:rsidRDefault="004936A4" w:rsidP="004936A4">
                <w:pPr>
                  <w:jc w:val="right"/>
                  <w:rPr>
                    <w:szCs w:val="21"/>
                  </w:rPr>
                </w:pPr>
              </w:p>
            </w:tc>
            <w:tc>
              <w:tcPr>
                <w:tcW w:w="943" w:type="pct"/>
              </w:tcPr>
              <w:p w14:paraId="60675DCD" w14:textId="77777777" w:rsidR="004936A4" w:rsidRDefault="004936A4" w:rsidP="004936A4">
                <w:pPr>
                  <w:jc w:val="right"/>
                  <w:rPr>
                    <w:szCs w:val="21"/>
                  </w:rPr>
                </w:pPr>
              </w:p>
            </w:tc>
          </w:tr>
          <w:tr w:rsidR="004936A4" w14:paraId="262A0FFC" w14:textId="77777777" w:rsidTr="004936A4">
            <w:sdt>
              <w:sdtPr>
                <w:tag w:val="_PLD_50c9dbe685d24b538a9f91471f897441"/>
                <w:id w:val="-1066255776"/>
                <w:lock w:val="sdtLocked"/>
              </w:sdtPr>
              <w:sdtEndPr/>
              <w:sdtContent>
                <w:tc>
                  <w:tcPr>
                    <w:tcW w:w="1001" w:type="pct"/>
                    <w:vAlign w:val="center"/>
                  </w:tcPr>
                  <w:p w14:paraId="55CE7935"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6D0CC8EF" w14:textId="77777777" w:rsidR="004936A4" w:rsidRDefault="004936A4" w:rsidP="004936A4">
                <w:pPr>
                  <w:jc w:val="right"/>
                  <w:rPr>
                    <w:szCs w:val="21"/>
                  </w:rPr>
                </w:pPr>
              </w:p>
            </w:tc>
            <w:tc>
              <w:tcPr>
                <w:tcW w:w="1097" w:type="pct"/>
              </w:tcPr>
              <w:p w14:paraId="1E855B22" w14:textId="77777777" w:rsidR="004936A4" w:rsidRDefault="004936A4" w:rsidP="004936A4">
                <w:pPr>
                  <w:jc w:val="right"/>
                  <w:rPr>
                    <w:szCs w:val="21"/>
                  </w:rPr>
                </w:pPr>
                <w:r>
                  <w:t>-3,550,278.05</w:t>
                </w:r>
              </w:p>
            </w:tc>
            <w:tc>
              <w:tcPr>
                <w:tcW w:w="1097" w:type="pct"/>
              </w:tcPr>
              <w:p w14:paraId="7D05E6D0" w14:textId="77777777" w:rsidR="004936A4" w:rsidRDefault="004936A4" w:rsidP="004936A4">
                <w:pPr>
                  <w:jc w:val="right"/>
                  <w:rPr>
                    <w:szCs w:val="21"/>
                  </w:rPr>
                </w:pPr>
                <w:r>
                  <w:t>15,540,870.15</w:t>
                </w:r>
              </w:p>
            </w:tc>
            <w:tc>
              <w:tcPr>
                <w:tcW w:w="943" w:type="pct"/>
              </w:tcPr>
              <w:p w14:paraId="6674B3FE" w14:textId="77777777" w:rsidR="004936A4" w:rsidRDefault="004936A4" w:rsidP="004936A4">
                <w:pPr>
                  <w:jc w:val="right"/>
                  <w:rPr>
                    <w:szCs w:val="21"/>
                  </w:rPr>
                </w:pPr>
                <w:r>
                  <w:t>11,990,592.10</w:t>
                </w:r>
              </w:p>
            </w:tc>
          </w:tr>
          <w:tr w:rsidR="004936A4" w14:paraId="6F4963B6" w14:textId="77777777" w:rsidTr="004936A4">
            <w:tc>
              <w:tcPr>
                <w:tcW w:w="1001" w:type="pct"/>
                <w:vAlign w:val="center"/>
              </w:tcPr>
              <w:sdt>
                <w:sdtPr>
                  <w:rPr>
                    <w:rFonts w:asciiTheme="minorEastAsia" w:eastAsiaTheme="minorEastAsia" w:hAnsiTheme="minorEastAsia" w:hint="eastAsia"/>
                    <w:sz w:val="21"/>
                    <w:szCs w:val="21"/>
                    <w:lang w:eastAsia="zh-CN"/>
                  </w:rPr>
                  <w:tag w:val="_PLD_79504f893fac4dabb6855f65540330eb"/>
                  <w:id w:val="-1201630994"/>
                  <w:lock w:val="sdtLocked"/>
                </w:sdtPr>
                <w:sdtEndPr/>
                <w:sdtContent>
                  <w:p w14:paraId="36B401ED" w14:textId="77777777" w:rsidR="004936A4" w:rsidRDefault="004936A4" w:rsidP="004936A4">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32BAB099" w14:textId="77777777" w:rsidR="004936A4" w:rsidRDefault="004936A4" w:rsidP="004936A4">
                <w:pPr>
                  <w:jc w:val="right"/>
                  <w:rPr>
                    <w:szCs w:val="21"/>
                  </w:rPr>
                </w:pPr>
              </w:p>
            </w:tc>
            <w:tc>
              <w:tcPr>
                <w:tcW w:w="1097" w:type="pct"/>
              </w:tcPr>
              <w:p w14:paraId="3F15ACB5" w14:textId="77777777" w:rsidR="004936A4" w:rsidRDefault="004936A4" w:rsidP="004936A4">
                <w:pPr>
                  <w:jc w:val="right"/>
                  <w:rPr>
                    <w:szCs w:val="21"/>
                  </w:rPr>
                </w:pPr>
              </w:p>
            </w:tc>
            <w:tc>
              <w:tcPr>
                <w:tcW w:w="1097" w:type="pct"/>
              </w:tcPr>
              <w:p w14:paraId="3D8F6E66" w14:textId="77777777" w:rsidR="004936A4" w:rsidRDefault="004936A4" w:rsidP="004936A4">
                <w:pPr>
                  <w:jc w:val="right"/>
                  <w:rPr>
                    <w:szCs w:val="21"/>
                  </w:rPr>
                </w:pPr>
                <w:r>
                  <w:t>76,021,466.08</w:t>
                </w:r>
              </w:p>
            </w:tc>
            <w:tc>
              <w:tcPr>
                <w:tcW w:w="943" w:type="pct"/>
              </w:tcPr>
              <w:p w14:paraId="428B264E" w14:textId="77777777" w:rsidR="004936A4" w:rsidRDefault="004936A4" w:rsidP="004936A4">
                <w:pPr>
                  <w:jc w:val="right"/>
                  <w:rPr>
                    <w:szCs w:val="21"/>
                  </w:rPr>
                </w:pPr>
                <w:r>
                  <w:t>76,021,466.08</w:t>
                </w:r>
              </w:p>
            </w:tc>
          </w:tr>
          <w:tr w:rsidR="004936A4" w14:paraId="5ACA1CA1" w14:textId="77777777" w:rsidTr="004936A4">
            <w:sdt>
              <w:sdtPr>
                <w:tag w:val="_PLD_475397d5def24e16954d676c7af7c2a1"/>
                <w:id w:val="1538231753"/>
                <w:lock w:val="sdtLocked"/>
              </w:sdtPr>
              <w:sdtEndPr/>
              <w:sdtContent>
                <w:tc>
                  <w:tcPr>
                    <w:tcW w:w="1001" w:type="pct"/>
                    <w:vAlign w:val="center"/>
                  </w:tcPr>
                  <w:p w14:paraId="6D83341A"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5D72B45E" w14:textId="77777777" w:rsidR="004936A4" w:rsidRDefault="004936A4" w:rsidP="004936A4">
                <w:pPr>
                  <w:jc w:val="right"/>
                  <w:rPr>
                    <w:szCs w:val="21"/>
                  </w:rPr>
                </w:pPr>
              </w:p>
            </w:tc>
            <w:tc>
              <w:tcPr>
                <w:tcW w:w="1097" w:type="pct"/>
              </w:tcPr>
              <w:p w14:paraId="147E5BC8" w14:textId="77777777" w:rsidR="004936A4" w:rsidRDefault="004936A4" w:rsidP="004936A4">
                <w:pPr>
                  <w:jc w:val="right"/>
                  <w:rPr>
                    <w:szCs w:val="21"/>
                  </w:rPr>
                </w:pPr>
              </w:p>
            </w:tc>
            <w:tc>
              <w:tcPr>
                <w:tcW w:w="1097" w:type="pct"/>
              </w:tcPr>
              <w:p w14:paraId="4E93D522" w14:textId="77777777" w:rsidR="004936A4" w:rsidRDefault="004936A4" w:rsidP="004936A4">
                <w:pPr>
                  <w:jc w:val="right"/>
                  <w:rPr>
                    <w:szCs w:val="21"/>
                  </w:rPr>
                </w:pPr>
              </w:p>
            </w:tc>
            <w:tc>
              <w:tcPr>
                <w:tcW w:w="943" w:type="pct"/>
              </w:tcPr>
              <w:p w14:paraId="18644C26" w14:textId="77777777" w:rsidR="004936A4" w:rsidRDefault="004936A4" w:rsidP="004936A4">
                <w:pPr>
                  <w:jc w:val="right"/>
                  <w:rPr>
                    <w:szCs w:val="21"/>
                  </w:rPr>
                </w:pPr>
              </w:p>
            </w:tc>
          </w:tr>
          <w:tr w:rsidR="004936A4" w14:paraId="3195A0A8" w14:textId="77777777" w:rsidTr="004936A4">
            <w:tc>
              <w:tcPr>
                <w:tcW w:w="1001" w:type="pct"/>
                <w:vAlign w:val="center"/>
              </w:tcPr>
              <w:sdt>
                <w:sdtPr>
                  <w:rPr>
                    <w:rFonts w:asciiTheme="minorEastAsia" w:eastAsiaTheme="minorEastAsia" w:hAnsiTheme="minorEastAsia" w:hint="eastAsia"/>
                    <w:sz w:val="21"/>
                    <w:szCs w:val="21"/>
                    <w:lang w:eastAsia="zh-CN"/>
                  </w:rPr>
                  <w:tag w:val="_PLD_cb7c12fe888d4a778dd9f6f245a14b28"/>
                  <w:id w:val="-1084528957"/>
                  <w:lock w:val="sdtLocked"/>
                </w:sdtPr>
                <w:sdtEndPr/>
                <w:sdtContent>
                  <w:p w14:paraId="16B929A1" w14:textId="77777777" w:rsidR="004936A4" w:rsidRDefault="004936A4" w:rsidP="004936A4">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587EB07F" w14:textId="77777777" w:rsidR="004936A4" w:rsidRDefault="004936A4" w:rsidP="004936A4">
                <w:pPr>
                  <w:jc w:val="right"/>
                  <w:rPr>
                    <w:szCs w:val="21"/>
                  </w:rPr>
                </w:pPr>
              </w:p>
            </w:tc>
            <w:tc>
              <w:tcPr>
                <w:tcW w:w="1097" w:type="pct"/>
              </w:tcPr>
              <w:p w14:paraId="0F45DC05" w14:textId="77777777" w:rsidR="004936A4" w:rsidRDefault="004936A4" w:rsidP="004936A4">
                <w:pPr>
                  <w:jc w:val="right"/>
                  <w:rPr>
                    <w:szCs w:val="21"/>
                  </w:rPr>
                </w:pPr>
              </w:p>
            </w:tc>
            <w:tc>
              <w:tcPr>
                <w:tcW w:w="1097" w:type="pct"/>
              </w:tcPr>
              <w:p w14:paraId="0616642B" w14:textId="77777777" w:rsidR="004936A4" w:rsidRDefault="004936A4" w:rsidP="004936A4">
                <w:pPr>
                  <w:jc w:val="right"/>
                  <w:rPr>
                    <w:szCs w:val="21"/>
                  </w:rPr>
                </w:pPr>
              </w:p>
            </w:tc>
            <w:tc>
              <w:tcPr>
                <w:tcW w:w="943" w:type="pct"/>
              </w:tcPr>
              <w:p w14:paraId="240D6984" w14:textId="77777777" w:rsidR="004936A4" w:rsidRDefault="004936A4" w:rsidP="004936A4">
                <w:pPr>
                  <w:jc w:val="right"/>
                  <w:rPr>
                    <w:szCs w:val="21"/>
                  </w:rPr>
                </w:pPr>
              </w:p>
            </w:tc>
          </w:tr>
          <w:tr w:rsidR="004936A4" w14:paraId="082D5388" w14:textId="77777777" w:rsidTr="004936A4">
            <w:sdt>
              <w:sdtPr>
                <w:tag w:val="_PLD_fd1e6581892848cf98bea9d0e50db1c2"/>
                <w:id w:val="-1320963941"/>
                <w:lock w:val="sdtLocked"/>
              </w:sdtPr>
              <w:sdtEndPr/>
              <w:sdtContent>
                <w:tc>
                  <w:tcPr>
                    <w:tcW w:w="1001" w:type="pct"/>
                    <w:vAlign w:val="center"/>
                  </w:tcPr>
                  <w:p w14:paraId="54410D3E" w14:textId="77777777" w:rsidR="004936A4" w:rsidRDefault="004936A4" w:rsidP="004936A4">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5EA5F6E9" w14:textId="77777777" w:rsidR="004936A4" w:rsidRDefault="004936A4" w:rsidP="004936A4">
                <w:pPr>
                  <w:jc w:val="right"/>
                  <w:rPr>
                    <w:szCs w:val="21"/>
                  </w:rPr>
                </w:pPr>
              </w:p>
            </w:tc>
            <w:tc>
              <w:tcPr>
                <w:tcW w:w="1097" w:type="pct"/>
              </w:tcPr>
              <w:p w14:paraId="1FFE3E5C" w14:textId="77777777" w:rsidR="004936A4" w:rsidRDefault="004936A4" w:rsidP="004936A4">
                <w:pPr>
                  <w:jc w:val="right"/>
                  <w:rPr>
                    <w:szCs w:val="21"/>
                  </w:rPr>
                </w:pPr>
              </w:p>
            </w:tc>
            <w:tc>
              <w:tcPr>
                <w:tcW w:w="1097" w:type="pct"/>
              </w:tcPr>
              <w:p w14:paraId="77AB109B" w14:textId="77777777" w:rsidR="004936A4" w:rsidRDefault="004936A4" w:rsidP="004936A4">
                <w:pPr>
                  <w:jc w:val="right"/>
                  <w:rPr>
                    <w:szCs w:val="21"/>
                  </w:rPr>
                </w:pPr>
              </w:p>
            </w:tc>
            <w:tc>
              <w:tcPr>
                <w:tcW w:w="943" w:type="pct"/>
              </w:tcPr>
              <w:p w14:paraId="78A90B8F" w14:textId="77777777" w:rsidR="004936A4" w:rsidRDefault="004936A4" w:rsidP="004936A4">
                <w:pPr>
                  <w:jc w:val="right"/>
                  <w:rPr>
                    <w:szCs w:val="21"/>
                  </w:rPr>
                </w:pPr>
              </w:p>
            </w:tc>
          </w:tr>
          <w:tr w:rsidR="004936A4" w14:paraId="04E2EF24" w14:textId="77777777" w:rsidTr="004936A4">
            <w:sdt>
              <w:sdtPr>
                <w:tag w:val="_PLD_01c7357707ce462eb575e4dfd7b344fa"/>
                <w:id w:val="-1607721982"/>
                <w:lock w:val="sdtLocked"/>
              </w:sdtPr>
              <w:sdtEndPr/>
              <w:sdtContent>
                <w:tc>
                  <w:tcPr>
                    <w:tcW w:w="1001" w:type="pct"/>
                    <w:vAlign w:val="center"/>
                  </w:tcPr>
                  <w:p w14:paraId="4DEA2F25" w14:textId="77777777" w:rsidR="004936A4" w:rsidRDefault="004936A4" w:rsidP="004936A4">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2019年12月31日</w:t>
                    </w:r>
                    <w:r>
                      <w:rPr>
                        <w:rFonts w:ascii="宋体" w:eastAsia="宋体" w:hAnsi="宋体" w:cs="宋体" w:hint="eastAsia"/>
                        <w:sz w:val="21"/>
                        <w:szCs w:val="21"/>
                        <w:lang w:eastAsia="zh-CN"/>
                      </w:rPr>
                      <w:t>余额</w:t>
                    </w:r>
                  </w:p>
                </w:tc>
              </w:sdtContent>
            </w:sdt>
            <w:tc>
              <w:tcPr>
                <w:tcW w:w="862" w:type="pct"/>
              </w:tcPr>
              <w:p w14:paraId="2C1F74C3" w14:textId="77777777" w:rsidR="004936A4" w:rsidRDefault="004936A4" w:rsidP="004936A4">
                <w:pPr>
                  <w:jc w:val="right"/>
                  <w:rPr>
                    <w:szCs w:val="21"/>
                  </w:rPr>
                </w:pPr>
              </w:p>
            </w:tc>
            <w:tc>
              <w:tcPr>
                <w:tcW w:w="1097" w:type="pct"/>
              </w:tcPr>
              <w:p w14:paraId="4DCF19E8" w14:textId="77777777" w:rsidR="004936A4" w:rsidRDefault="004936A4" w:rsidP="004936A4">
                <w:pPr>
                  <w:jc w:val="right"/>
                  <w:rPr>
                    <w:szCs w:val="21"/>
                  </w:rPr>
                </w:pPr>
                <w:r>
                  <w:t>10,137,160.98</w:t>
                </w:r>
              </w:p>
            </w:tc>
            <w:tc>
              <w:tcPr>
                <w:tcW w:w="1097" w:type="pct"/>
              </w:tcPr>
              <w:p w14:paraId="1D21B48C" w14:textId="77777777" w:rsidR="004936A4" w:rsidRDefault="004936A4" w:rsidP="004936A4">
                <w:pPr>
                  <w:jc w:val="right"/>
                  <w:rPr>
                    <w:szCs w:val="21"/>
                  </w:rPr>
                </w:pPr>
                <w:r>
                  <w:t>632,788,556.73</w:t>
                </w:r>
              </w:p>
            </w:tc>
            <w:tc>
              <w:tcPr>
                <w:tcW w:w="943" w:type="pct"/>
              </w:tcPr>
              <w:p w14:paraId="31181B7A" w14:textId="77777777" w:rsidR="004936A4" w:rsidRDefault="004936A4" w:rsidP="004936A4">
                <w:pPr>
                  <w:jc w:val="right"/>
                  <w:rPr>
                    <w:szCs w:val="21"/>
                  </w:rPr>
                </w:pPr>
                <w:r>
                  <w:t>642,925,717.71</w:t>
                </w:r>
              </w:p>
            </w:tc>
          </w:tr>
        </w:tbl>
        <w:p w14:paraId="10FCE710" w14:textId="77777777" w:rsidR="004936A4" w:rsidRDefault="004936A4"/>
        <w:p w14:paraId="3DD92442" w14:textId="77777777" w:rsidR="00DD25BF" w:rsidRDefault="00011E1A">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208570940"/>
            <w:lock w:val="sdtContentLocked"/>
            <w:placeholder>
              <w:docPart w:val="GBC22222222222222222222222222222"/>
            </w:placeholder>
          </w:sdtPr>
          <w:sdtEndPr/>
          <w:sdtContent>
            <w:p w14:paraId="0CD33902" w14:textId="54BCCD35" w:rsidR="00DD25BF" w:rsidRDefault="00011E1A" w:rsidP="004936A4">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1E3EB415" w14:textId="77777777" w:rsidR="00DD25BF" w:rsidRDefault="00F04972"/>
      </w:sdtContent>
    </w:sdt>
    <w:bookmarkEnd w:id="264" w:displacedByCustomXml="prev"/>
    <w:bookmarkStart w:id="265" w:name="_Hlk534806894" w:displacedByCustomXml="next"/>
    <w:sdt>
      <w:sdtPr>
        <w:alias w:val="模块:本期坏账准备计提金额以及评估金融工具的信用风险是否显著增加的采用依据"/>
        <w:tag w:val="_SEC_fbab0742fc2c44e3ad68d85a2a28dba0"/>
        <w:id w:val="409821072"/>
        <w:lock w:val="sdtLocked"/>
        <w:placeholder>
          <w:docPart w:val="GBC22222222222222222222222222222"/>
        </w:placeholder>
      </w:sdtPr>
      <w:sdtEndPr/>
      <w:sdtContent>
        <w:p w14:paraId="668F3F80" w14:textId="77777777" w:rsidR="00DD25BF" w:rsidRDefault="00011E1A">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1127817918"/>
            <w:lock w:val="sdtContentLocked"/>
            <w:placeholder>
              <w:docPart w:val="GBC22222222222222222222222222222"/>
            </w:placeholder>
          </w:sdtPr>
          <w:sdtEndPr/>
          <w:sdtContent>
            <w:p w14:paraId="035AB294" w14:textId="33C86D5F" w:rsidR="00DD25BF" w:rsidRDefault="00011E1A" w:rsidP="004936A4">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49818B9E" w14:textId="77777777" w:rsidR="00DD25BF" w:rsidRDefault="00F04972"/>
      </w:sdtContent>
    </w:sdt>
    <w:bookmarkEnd w:id="265" w:displacedByCustomXml="prev"/>
    <w:bookmarkStart w:id="266" w:name="_Hlk533797618" w:displacedByCustomXml="next"/>
    <w:sdt>
      <w:sdtPr>
        <w:rPr>
          <w:rFonts w:ascii="宋体" w:eastAsia="宋体" w:hAnsi="宋体" w:cs="宋体" w:hint="eastAsia"/>
          <w:b w:val="0"/>
          <w:bCs w:val="0"/>
          <w:kern w:val="0"/>
          <w:szCs w:val="24"/>
        </w:rPr>
        <w:alias w:val="模块:坏账准备的情况"/>
        <w:tag w:val="_SEC_f423d6eb34fc4ed68280e4e283cb023a"/>
        <w:id w:val="1371735804"/>
        <w:lock w:val="sdtLocked"/>
        <w:placeholder>
          <w:docPart w:val="GBC22222222222222222222222222222"/>
        </w:placeholder>
      </w:sdtPr>
      <w:sdtEndPr>
        <w:rPr>
          <w:rFonts w:hint="default"/>
          <w:szCs w:val="21"/>
        </w:rPr>
      </w:sdtEndPr>
      <w:sdtContent>
        <w:bookmarkEnd w:id="266" w:displacedByCustomXml="prev"/>
        <w:p w14:paraId="09D5FA8D" w14:textId="77777777" w:rsidR="00DD25BF" w:rsidRDefault="00011E1A" w:rsidP="00F45C0D">
          <w:pPr>
            <w:pStyle w:val="4"/>
            <w:numPr>
              <w:ilvl w:val="0"/>
              <w:numId w:val="30"/>
            </w:numPr>
          </w:pPr>
          <w:r>
            <w:rPr>
              <w:rFonts w:hint="eastAsia"/>
            </w:rPr>
            <w:t>坏账准备的情况</w:t>
          </w:r>
        </w:p>
        <w:sdt>
          <w:sdtPr>
            <w:alias w:val="是否适用：母公司其他应收款坏账准备情况[双击切换]"/>
            <w:tag w:val="_GBC_fe964b2b8e824335995eaad4df852022"/>
            <w:id w:val="1780451799"/>
            <w:lock w:val="sdtContentLocked"/>
            <w:placeholder>
              <w:docPart w:val="GBC22222222222222222222222222222"/>
            </w:placeholder>
          </w:sdtPr>
          <w:sdtEndPr/>
          <w:sdtContent>
            <w:p w14:paraId="70F9B801" w14:textId="65CEBA9F" w:rsidR="00DD25BF" w:rsidRDefault="00011E1A">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3714F4D3" w14:textId="77777777" w:rsidR="00DD25BF" w:rsidRDefault="00011E1A">
          <w:pPr>
            <w:pStyle w:val="ac"/>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其他应收款坏账准备情况"/>
              <w:tag w:val="_GBC_80ca06374aba4f0bbde29d70a0ac7a15"/>
              <w:id w:val="14286978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6209922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846"/>
            <w:gridCol w:w="1696"/>
            <w:gridCol w:w="1591"/>
            <w:gridCol w:w="1591"/>
            <w:gridCol w:w="705"/>
            <w:gridCol w:w="698"/>
            <w:gridCol w:w="1696"/>
          </w:tblGrid>
          <w:tr w:rsidR="004936A4" w14:paraId="286379E1" w14:textId="77777777" w:rsidTr="004936A4">
            <w:sdt>
              <w:sdtPr>
                <w:tag w:val="_PLD_599b4552113b431d9950cc345fc3c771"/>
                <w:id w:val="-224838594"/>
                <w:lock w:val="sdtLocked"/>
              </w:sdtPr>
              <w:sdtEndPr/>
              <w:sdtContent>
                <w:tc>
                  <w:tcPr>
                    <w:tcW w:w="795" w:type="pct"/>
                    <w:vMerge w:val="restart"/>
                    <w:shd w:val="clear" w:color="auto" w:fill="FFFFFF"/>
                    <w:vAlign w:val="center"/>
                  </w:tcPr>
                  <w:p w14:paraId="7D32B87B" w14:textId="77777777" w:rsidR="004936A4" w:rsidRDefault="004936A4" w:rsidP="004936A4">
                    <w:pPr>
                      <w:jc w:val="center"/>
                    </w:pPr>
                    <w:r>
                      <w:t>类别</w:t>
                    </w:r>
                  </w:p>
                </w:tc>
              </w:sdtContent>
            </w:sdt>
            <w:sdt>
              <w:sdtPr>
                <w:tag w:val="_PLD_b04fb91e27324be18dbb1170501ea7c2"/>
                <w:id w:val="1615553729"/>
                <w:lock w:val="sdtLocked"/>
              </w:sdtPr>
              <w:sdtEndPr/>
              <w:sdtContent>
                <w:tc>
                  <w:tcPr>
                    <w:tcW w:w="671" w:type="pct"/>
                    <w:vMerge w:val="restart"/>
                    <w:shd w:val="clear" w:color="auto" w:fill="FFFFFF"/>
                    <w:vAlign w:val="center"/>
                  </w:tcPr>
                  <w:p w14:paraId="1DDC507B" w14:textId="77777777" w:rsidR="004936A4" w:rsidRDefault="004936A4" w:rsidP="004936A4">
                    <w:pPr>
                      <w:jc w:val="center"/>
                    </w:pPr>
                    <w:r>
                      <w:t>期初余额</w:t>
                    </w:r>
                  </w:p>
                </w:tc>
              </w:sdtContent>
            </w:sdt>
            <w:sdt>
              <w:sdtPr>
                <w:tag w:val="_PLD_3162774660ba4bd791229ed0557bee42"/>
                <w:id w:val="-1632005281"/>
                <w:lock w:val="sdtLocked"/>
              </w:sdtPr>
              <w:sdtEndPr/>
              <w:sdtContent>
                <w:tc>
                  <w:tcPr>
                    <w:tcW w:w="2824" w:type="pct"/>
                    <w:gridSpan w:val="4"/>
                    <w:shd w:val="clear" w:color="auto" w:fill="FFFFFF"/>
                    <w:vAlign w:val="center"/>
                  </w:tcPr>
                  <w:p w14:paraId="280833A9" w14:textId="77777777" w:rsidR="004936A4" w:rsidRDefault="004936A4" w:rsidP="004936A4">
                    <w:pPr>
                      <w:jc w:val="center"/>
                    </w:pPr>
                    <w:r>
                      <w:rPr>
                        <w:rFonts w:hint="eastAsia"/>
                      </w:rPr>
                      <w:t>本期变动</w:t>
                    </w:r>
                    <w:r>
                      <w:t>金额</w:t>
                    </w:r>
                  </w:p>
                </w:tc>
              </w:sdtContent>
            </w:sdt>
            <w:sdt>
              <w:sdtPr>
                <w:tag w:val="_PLD_d14d39f809c34e24be6fc317d43acf45"/>
                <w:id w:val="232515447"/>
                <w:lock w:val="sdtLocked"/>
              </w:sdtPr>
              <w:sdtEndPr/>
              <w:sdtContent>
                <w:tc>
                  <w:tcPr>
                    <w:tcW w:w="710" w:type="pct"/>
                    <w:vMerge w:val="restart"/>
                    <w:shd w:val="clear" w:color="auto" w:fill="FFFFFF"/>
                    <w:vAlign w:val="center"/>
                  </w:tcPr>
                  <w:p w14:paraId="5DB29DFA" w14:textId="77777777" w:rsidR="004936A4" w:rsidRDefault="004936A4" w:rsidP="004936A4">
                    <w:pPr>
                      <w:jc w:val="center"/>
                    </w:pPr>
                    <w:r>
                      <w:t>期末余额</w:t>
                    </w:r>
                  </w:p>
                </w:tc>
              </w:sdtContent>
            </w:sdt>
          </w:tr>
          <w:tr w:rsidR="004936A4" w14:paraId="36F7BCC7" w14:textId="77777777" w:rsidTr="004936A4">
            <w:tc>
              <w:tcPr>
                <w:tcW w:w="795" w:type="pct"/>
                <w:vMerge/>
                <w:shd w:val="clear" w:color="auto" w:fill="FFFFFF"/>
              </w:tcPr>
              <w:p w14:paraId="0B478276" w14:textId="77777777" w:rsidR="004936A4" w:rsidRDefault="004936A4" w:rsidP="004936A4">
                <w:pPr>
                  <w:jc w:val="center"/>
                </w:pPr>
              </w:p>
            </w:tc>
            <w:tc>
              <w:tcPr>
                <w:tcW w:w="671" w:type="pct"/>
                <w:vMerge/>
                <w:shd w:val="clear" w:color="auto" w:fill="FFFFFF"/>
              </w:tcPr>
              <w:p w14:paraId="5164948D" w14:textId="77777777" w:rsidR="004936A4" w:rsidRDefault="004936A4" w:rsidP="004936A4">
                <w:pPr>
                  <w:jc w:val="center"/>
                </w:pPr>
              </w:p>
            </w:tc>
            <w:sdt>
              <w:sdtPr>
                <w:tag w:val="_PLD_f408f7d036804cc28ba43a0439189aa1"/>
                <w:id w:val="493232707"/>
                <w:lock w:val="sdtLocked"/>
              </w:sdtPr>
              <w:sdtEndPr/>
              <w:sdtContent>
                <w:tc>
                  <w:tcPr>
                    <w:tcW w:w="727" w:type="pct"/>
                    <w:shd w:val="clear" w:color="auto" w:fill="FFFFFF"/>
                    <w:vAlign w:val="center"/>
                  </w:tcPr>
                  <w:p w14:paraId="1AA3BB18" w14:textId="77777777" w:rsidR="004936A4" w:rsidRDefault="004936A4" w:rsidP="004936A4">
                    <w:pPr>
                      <w:jc w:val="center"/>
                    </w:pPr>
                    <w:r>
                      <w:t>计提</w:t>
                    </w:r>
                  </w:p>
                </w:tc>
              </w:sdtContent>
            </w:sdt>
            <w:sdt>
              <w:sdtPr>
                <w:tag w:val="_PLD_694fce967684431e964389b1fbfd7773"/>
                <w:id w:val="-1142340305"/>
                <w:lock w:val="sdtLocked"/>
              </w:sdtPr>
              <w:sdtEndPr/>
              <w:sdtContent>
                <w:tc>
                  <w:tcPr>
                    <w:tcW w:w="671" w:type="pct"/>
                    <w:shd w:val="clear" w:color="auto" w:fill="FFFFFF"/>
                    <w:vAlign w:val="center"/>
                  </w:tcPr>
                  <w:p w14:paraId="164D4157" w14:textId="77777777" w:rsidR="004936A4" w:rsidRDefault="004936A4" w:rsidP="004936A4">
                    <w:pPr>
                      <w:jc w:val="center"/>
                    </w:pPr>
                    <w:r>
                      <w:rPr>
                        <w:rFonts w:hint="eastAsia"/>
                      </w:rPr>
                      <w:t>收回或转回</w:t>
                    </w:r>
                  </w:p>
                </w:tc>
              </w:sdtContent>
            </w:sdt>
            <w:sdt>
              <w:sdtPr>
                <w:tag w:val="_PLD_59153f559aba461288ad06bff0782b2d"/>
                <w:id w:val="-2115969890"/>
                <w:lock w:val="sdtLocked"/>
              </w:sdtPr>
              <w:sdtEndPr/>
              <w:sdtContent>
                <w:tc>
                  <w:tcPr>
                    <w:tcW w:w="715" w:type="pct"/>
                    <w:shd w:val="clear" w:color="auto" w:fill="FFFFFF"/>
                    <w:vAlign w:val="center"/>
                  </w:tcPr>
                  <w:p w14:paraId="2CD0743C" w14:textId="77777777" w:rsidR="004936A4" w:rsidRDefault="004936A4" w:rsidP="004936A4">
                    <w:pPr>
                      <w:jc w:val="center"/>
                    </w:pPr>
                    <w:r>
                      <w:rPr>
                        <w:rFonts w:hint="eastAsia"/>
                      </w:rPr>
                      <w:t>转销或核销</w:t>
                    </w:r>
                  </w:p>
                </w:tc>
              </w:sdtContent>
            </w:sdt>
            <w:tc>
              <w:tcPr>
                <w:tcW w:w="711" w:type="pct"/>
                <w:shd w:val="clear" w:color="auto" w:fill="FFFFFF"/>
                <w:vAlign w:val="center"/>
              </w:tcPr>
              <w:sdt>
                <w:sdtPr>
                  <w:rPr>
                    <w:rFonts w:hint="eastAsia"/>
                  </w:rPr>
                  <w:tag w:val="_PLD_51a0476d1e2f444f8723da1988f813f5"/>
                  <w:id w:val="358246907"/>
                  <w:lock w:val="sdtLocked"/>
                </w:sdtPr>
                <w:sdtEndPr/>
                <w:sdtContent>
                  <w:p w14:paraId="5407DC2A" w14:textId="77777777" w:rsidR="004936A4" w:rsidRDefault="004936A4" w:rsidP="004936A4">
                    <w:pPr>
                      <w:jc w:val="right"/>
                    </w:pPr>
                    <w:r>
                      <w:rPr>
                        <w:rFonts w:hint="eastAsia"/>
                      </w:rPr>
                      <w:t>其他变动</w:t>
                    </w:r>
                  </w:p>
                </w:sdtContent>
              </w:sdt>
            </w:tc>
            <w:tc>
              <w:tcPr>
                <w:tcW w:w="710" w:type="pct"/>
                <w:vMerge/>
                <w:shd w:val="clear" w:color="auto" w:fill="FFFFFF"/>
              </w:tcPr>
              <w:p w14:paraId="4C962434" w14:textId="77777777" w:rsidR="004936A4" w:rsidRDefault="004936A4" w:rsidP="004936A4">
                <w:pPr>
                  <w:jc w:val="right"/>
                </w:pPr>
              </w:p>
            </w:tc>
          </w:tr>
          <w:sdt>
            <w:sdtPr>
              <w:alias w:val="其他应收款坏账准备明细"/>
              <w:tag w:val="_TUP_6f56b657771645c385c6c7407469a695"/>
              <w:id w:val="339979345"/>
              <w:lock w:val="sdtLocked"/>
              <w:placeholder>
                <w:docPart w:val="A906784CC185416D90FBA7F69C03671A"/>
              </w:placeholder>
            </w:sdtPr>
            <w:sdtEndPr/>
            <w:sdtContent>
              <w:tr w:rsidR="004936A4" w14:paraId="055212FD" w14:textId="77777777" w:rsidTr="004936A4">
                <w:tc>
                  <w:tcPr>
                    <w:tcW w:w="795" w:type="pct"/>
                    <w:shd w:val="clear" w:color="auto" w:fill="auto"/>
                  </w:tcPr>
                  <w:p w14:paraId="5911E89F" w14:textId="77777777" w:rsidR="004936A4" w:rsidRDefault="004936A4" w:rsidP="004936A4">
                    <w:r>
                      <w:t>其他应收款坏账准备</w:t>
                    </w:r>
                  </w:p>
                </w:tc>
                <w:tc>
                  <w:tcPr>
                    <w:tcW w:w="671" w:type="pct"/>
                    <w:shd w:val="clear" w:color="auto" w:fill="auto"/>
                  </w:tcPr>
                  <w:p w14:paraId="1F15FCCC" w14:textId="77777777" w:rsidR="004936A4" w:rsidRDefault="004936A4" w:rsidP="004936A4">
                    <w:pPr>
                      <w:jc w:val="right"/>
                    </w:pPr>
                    <w:r>
                      <w:t>706,956,591.69</w:t>
                    </w:r>
                  </w:p>
                </w:tc>
                <w:tc>
                  <w:tcPr>
                    <w:tcW w:w="727" w:type="pct"/>
                    <w:shd w:val="clear" w:color="auto" w:fill="auto"/>
                  </w:tcPr>
                  <w:p w14:paraId="298FDA34" w14:textId="77777777" w:rsidR="004936A4" w:rsidRDefault="004936A4" w:rsidP="004936A4">
                    <w:pPr>
                      <w:jc w:val="right"/>
                    </w:pPr>
                    <w:r>
                      <w:t>11,990,592.10</w:t>
                    </w:r>
                  </w:p>
                </w:tc>
                <w:tc>
                  <w:tcPr>
                    <w:tcW w:w="671" w:type="pct"/>
                    <w:shd w:val="clear" w:color="auto" w:fill="auto"/>
                  </w:tcPr>
                  <w:p w14:paraId="0EB2CA4B" w14:textId="77777777" w:rsidR="004936A4" w:rsidRDefault="004936A4" w:rsidP="004936A4">
                    <w:pPr>
                      <w:jc w:val="right"/>
                    </w:pPr>
                    <w:r>
                      <w:t>76,021,466.08</w:t>
                    </w:r>
                  </w:p>
                </w:tc>
                <w:tc>
                  <w:tcPr>
                    <w:tcW w:w="715" w:type="pct"/>
                  </w:tcPr>
                  <w:p w14:paraId="7C076B12" w14:textId="77777777" w:rsidR="004936A4" w:rsidRDefault="004936A4" w:rsidP="004936A4">
                    <w:pPr>
                      <w:jc w:val="right"/>
                    </w:pPr>
                  </w:p>
                </w:tc>
                <w:tc>
                  <w:tcPr>
                    <w:tcW w:w="711" w:type="pct"/>
                  </w:tcPr>
                  <w:p w14:paraId="43A38AD9" w14:textId="77777777" w:rsidR="004936A4" w:rsidRDefault="004936A4" w:rsidP="004936A4">
                    <w:pPr>
                      <w:jc w:val="right"/>
                    </w:pPr>
                  </w:p>
                </w:tc>
                <w:tc>
                  <w:tcPr>
                    <w:tcW w:w="710" w:type="pct"/>
                    <w:shd w:val="clear" w:color="auto" w:fill="auto"/>
                  </w:tcPr>
                  <w:p w14:paraId="741283AA" w14:textId="77777777" w:rsidR="004936A4" w:rsidRDefault="004936A4" w:rsidP="004936A4">
                    <w:pPr>
                      <w:jc w:val="right"/>
                    </w:pPr>
                    <w:r w:rsidRPr="00B175FA">
                      <w:rPr>
                        <w:color w:val="000000"/>
                      </w:rPr>
                      <w:t>642,925,717.71</w:t>
                    </w:r>
                  </w:p>
                </w:tc>
              </w:tr>
            </w:sdtContent>
          </w:sdt>
          <w:tr w:rsidR="004936A4" w14:paraId="5C689585" w14:textId="77777777" w:rsidTr="004936A4">
            <w:sdt>
              <w:sdtPr>
                <w:tag w:val="_PLD_0d6a18f5af5d4d138b36d154b7e8d801"/>
                <w:id w:val="-2664289"/>
                <w:lock w:val="sdtLocked"/>
              </w:sdtPr>
              <w:sdtEndPr/>
              <w:sdtContent>
                <w:tc>
                  <w:tcPr>
                    <w:tcW w:w="795" w:type="pct"/>
                    <w:shd w:val="clear" w:color="auto" w:fill="auto"/>
                  </w:tcPr>
                  <w:p w14:paraId="38AF1BB3" w14:textId="77777777" w:rsidR="004936A4" w:rsidRDefault="004936A4" w:rsidP="004936A4">
                    <w:pPr>
                      <w:jc w:val="center"/>
                    </w:pPr>
                    <w:r>
                      <w:rPr>
                        <w:rFonts w:hint="eastAsia"/>
                      </w:rPr>
                      <w:t>合计</w:t>
                    </w:r>
                  </w:p>
                </w:tc>
              </w:sdtContent>
            </w:sdt>
            <w:tc>
              <w:tcPr>
                <w:tcW w:w="671" w:type="pct"/>
                <w:shd w:val="clear" w:color="auto" w:fill="auto"/>
              </w:tcPr>
              <w:p w14:paraId="30C666D0" w14:textId="77777777" w:rsidR="004936A4" w:rsidRDefault="004936A4" w:rsidP="004936A4">
                <w:pPr>
                  <w:jc w:val="right"/>
                </w:pPr>
                <w:r>
                  <w:t>706,956,591.69</w:t>
                </w:r>
              </w:p>
            </w:tc>
            <w:tc>
              <w:tcPr>
                <w:tcW w:w="727" w:type="pct"/>
                <w:shd w:val="clear" w:color="auto" w:fill="auto"/>
              </w:tcPr>
              <w:p w14:paraId="466309A9" w14:textId="77777777" w:rsidR="004936A4" w:rsidRDefault="004936A4" w:rsidP="004936A4">
                <w:pPr>
                  <w:jc w:val="right"/>
                </w:pPr>
                <w:r>
                  <w:t>11,990,592.10</w:t>
                </w:r>
              </w:p>
            </w:tc>
            <w:tc>
              <w:tcPr>
                <w:tcW w:w="671" w:type="pct"/>
                <w:shd w:val="clear" w:color="auto" w:fill="auto"/>
              </w:tcPr>
              <w:p w14:paraId="607678E7" w14:textId="77777777" w:rsidR="004936A4" w:rsidRDefault="004936A4" w:rsidP="004936A4">
                <w:pPr>
                  <w:jc w:val="right"/>
                </w:pPr>
                <w:r>
                  <w:t>76,021,466.08</w:t>
                </w:r>
              </w:p>
            </w:tc>
            <w:tc>
              <w:tcPr>
                <w:tcW w:w="715" w:type="pct"/>
              </w:tcPr>
              <w:p w14:paraId="3C090DF6" w14:textId="77777777" w:rsidR="004936A4" w:rsidRDefault="004936A4" w:rsidP="004936A4">
                <w:pPr>
                  <w:jc w:val="right"/>
                </w:pPr>
              </w:p>
            </w:tc>
            <w:tc>
              <w:tcPr>
                <w:tcW w:w="711" w:type="pct"/>
              </w:tcPr>
              <w:p w14:paraId="42695A41" w14:textId="77777777" w:rsidR="004936A4" w:rsidRDefault="004936A4" w:rsidP="004936A4">
                <w:pPr>
                  <w:jc w:val="right"/>
                </w:pPr>
              </w:p>
            </w:tc>
            <w:tc>
              <w:tcPr>
                <w:tcW w:w="710" w:type="pct"/>
                <w:shd w:val="clear" w:color="auto" w:fill="auto"/>
              </w:tcPr>
              <w:p w14:paraId="5EB838D1" w14:textId="77777777" w:rsidR="004936A4" w:rsidRDefault="004936A4" w:rsidP="004936A4">
                <w:pPr>
                  <w:jc w:val="right"/>
                </w:pPr>
                <w:r>
                  <w:t>642,925,717.71</w:t>
                </w:r>
              </w:p>
            </w:tc>
          </w:tr>
        </w:tbl>
        <w:p w14:paraId="333D093A" w14:textId="77777777" w:rsidR="004936A4" w:rsidRDefault="004936A4"/>
        <w:p w14:paraId="69ADC2D8" w14:textId="77777777" w:rsidR="00DD25BF" w:rsidRDefault="00011E1A">
          <w:r>
            <w:rPr>
              <w:rFonts w:hint="eastAsia"/>
            </w:rPr>
            <w:t>其中本期坏账准备转回或收回金额重要的：</w:t>
          </w:r>
        </w:p>
        <w:sdt>
          <w:sdtPr>
            <w:alias w:val="是否适用：母公司其他应收款坏账准备转回或收回金额重要的[双击切换]"/>
            <w:tag w:val="_GBC_f8ce6c07169e42188641fc1bc1ab86d4"/>
            <w:id w:val="534231571"/>
            <w:lock w:val="sdtContentLocked"/>
            <w:placeholder>
              <w:docPart w:val="GBC22222222222222222222222222222"/>
            </w:placeholder>
          </w:sdtPr>
          <w:sdtEndPr/>
          <w:sdtContent>
            <w:p w14:paraId="49A26695" w14:textId="77777777" w:rsidR="004936A4" w:rsidRDefault="00011E1A" w:rsidP="004936A4">
              <w:r>
                <w:fldChar w:fldCharType="begin"/>
              </w:r>
              <w:r w:rsidR="004936A4">
                <w:instrText xml:space="preserve"> MACROBUTTON  SnrToggleCheckbox √适用 </w:instrText>
              </w:r>
              <w:r>
                <w:fldChar w:fldCharType="end"/>
              </w:r>
              <w:r>
                <w:fldChar w:fldCharType="begin"/>
              </w:r>
              <w:r w:rsidR="004936A4">
                <w:instrText xml:space="preserve"> MACROBUTTON  SnrToggleCheckbox □不适用 </w:instrText>
              </w:r>
              <w:r>
                <w:fldChar w:fldCharType="end"/>
              </w:r>
            </w:p>
          </w:sdtContent>
        </w:sdt>
        <w:p w14:paraId="0755DA73" w14:textId="77777777" w:rsidR="004936A4" w:rsidRDefault="004936A4">
          <w:pPr>
            <w:jc w:val="right"/>
            <w:rPr>
              <w:highlight w:val="yellow"/>
            </w:rPr>
          </w:pPr>
          <w:r>
            <w:rPr>
              <w:rFonts w:hint="eastAsia"/>
            </w:rPr>
            <w:t>单位：</w:t>
          </w:r>
          <w:sdt>
            <w:sdtPr>
              <w:rPr>
                <w:rFonts w:hint="eastAsia"/>
              </w:rPr>
              <w:alias w:val="单位：母公司其他应收款坏账准备转回或收回金额重要的"/>
              <w:tag w:val="_GBC_b8d9d7fad9944e7e9793424f67f27c27"/>
              <w:id w:val="-603642012"/>
              <w:lock w:val="sdtLocked"/>
              <w:placeholder>
                <w:docPart w:val="6DBD0EF7649D4B4DAC828530276E251E"/>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其他应收款坏账准备转回或收回金额重要的"/>
              <w:tag w:val="_GBC_1832d7d7a74f4bbea3af0d795f8eb24b"/>
              <w:id w:val="1736662365"/>
              <w:lock w:val="sdtLocked"/>
              <w:placeholder>
                <w:docPart w:val="6DBD0EF7649D4B4DAC828530276E251E"/>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4936A4" w14:paraId="6F3C69BA" w14:textId="77777777" w:rsidTr="004936A4">
            <w:sdt>
              <w:sdtPr>
                <w:tag w:val="_PLD_d5b0eaa2898f4a688e68647b8427b4df"/>
                <w:id w:val="505635982"/>
                <w:lock w:val="sdtLocked"/>
              </w:sdtPr>
              <w:sdtEndPr/>
              <w:sdtContent>
                <w:tc>
                  <w:tcPr>
                    <w:tcW w:w="1625" w:type="pct"/>
                    <w:vAlign w:val="center"/>
                  </w:tcPr>
                  <w:p w14:paraId="7F59EC1C" w14:textId="77777777" w:rsidR="004936A4" w:rsidRDefault="004936A4" w:rsidP="004936A4">
                    <w:pPr>
                      <w:jc w:val="center"/>
                      <w:rPr>
                        <w:szCs w:val="21"/>
                      </w:rPr>
                    </w:pPr>
                    <w:r>
                      <w:rPr>
                        <w:rFonts w:hint="eastAsia"/>
                        <w:szCs w:val="21"/>
                      </w:rPr>
                      <w:t>单位名称</w:t>
                    </w:r>
                  </w:p>
                </w:tc>
              </w:sdtContent>
            </w:sdt>
            <w:sdt>
              <w:sdtPr>
                <w:tag w:val="_PLD_530699891fa84ba4b2d75e9bb31a4290"/>
                <w:id w:val="-359825973"/>
                <w:lock w:val="sdtLocked"/>
              </w:sdtPr>
              <w:sdtEndPr/>
              <w:sdtContent>
                <w:tc>
                  <w:tcPr>
                    <w:tcW w:w="1688" w:type="pct"/>
                    <w:vAlign w:val="center"/>
                  </w:tcPr>
                  <w:p w14:paraId="37C3FAE3" w14:textId="77777777" w:rsidR="004936A4" w:rsidRDefault="004936A4" w:rsidP="004936A4">
                    <w:pPr>
                      <w:jc w:val="center"/>
                      <w:rPr>
                        <w:szCs w:val="21"/>
                      </w:rPr>
                    </w:pPr>
                    <w:r>
                      <w:rPr>
                        <w:rFonts w:hint="eastAsia"/>
                        <w:szCs w:val="21"/>
                      </w:rPr>
                      <w:t>转回或收回金额</w:t>
                    </w:r>
                  </w:p>
                </w:tc>
              </w:sdtContent>
            </w:sdt>
            <w:sdt>
              <w:sdtPr>
                <w:tag w:val="_PLD_851b9e0f97b24fe290c8c8fe22f713a1"/>
                <w:id w:val="584109846"/>
                <w:lock w:val="sdtLocked"/>
              </w:sdtPr>
              <w:sdtEndPr/>
              <w:sdtContent>
                <w:tc>
                  <w:tcPr>
                    <w:tcW w:w="1687" w:type="pct"/>
                    <w:vAlign w:val="center"/>
                  </w:tcPr>
                  <w:p w14:paraId="747CB519" w14:textId="77777777" w:rsidR="004936A4" w:rsidRDefault="004936A4" w:rsidP="004936A4">
                    <w:pPr>
                      <w:jc w:val="center"/>
                      <w:rPr>
                        <w:szCs w:val="21"/>
                      </w:rPr>
                    </w:pPr>
                    <w:r>
                      <w:rPr>
                        <w:rFonts w:hint="eastAsia"/>
                        <w:szCs w:val="21"/>
                      </w:rPr>
                      <w:t>收回方式</w:t>
                    </w:r>
                  </w:p>
                </w:tc>
              </w:sdtContent>
            </w:sdt>
          </w:tr>
          <w:sdt>
            <w:sdtPr>
              <w:rPr>
                <w:szCs w:val="21"/>
              </w:rPr>
              <w:alias w:val="转回或收回的其他应收账款明细"/>
              <w:tag w:val="_TUP_b0ebc99562e1457ea367f6dbe07f4512"/>
              <w:id w:val="-374698770"/>
              <w:lock w:val="sdtLocked"/>
              <w:placeholder>
                <w:docPart w:val="A304592513234BA686FBB87CDBE06912"/>
              </w:placeholder>
            </w:sdtPr>
            <w:sdtEndPr/>
            <w:sdtContent>
              <w:tr w:rsidR="004936A4" w14:paraId="77BB1964" w14:textId="77777777" w:rsidTr="004936A4">
                <w:trPr>
                  <w:trHeight w:val="247"/>
                </w:trPr>
                <w:tc>
                  <w:tcPr>
                    <w:tcW w:w="1625" w:type="pct"/>
                  </w:tcPr>
                  <w:p w14:paraId="7BB10944" w14:textId="77777777" w:rsidR="004936A4" w:rsidRDefault="004936A4" w:rsidP="004936A4">
                    <w:pPr>
                      <w:rPr>
                        <w:szCs w:val="21"/>
                      </w:rPr>
                    </w:pPr>
                    <w:r>
                      <w:t>中材东方贸易有限公司</w:t>
                    </w:r>
                  </w:p>
                </w:tc>
                <w:tc>
                  <w:tcPr>
                    <w:tcW w:w="1688" w:type="pct"/>
                  </w:tcPr>
                  <w:p w14:paraId="51BD69EB" w14:textId="77777777" w:rsidR="004936A4" w:rsidRDefault="004936A4" w:rsidP="004936A4">
                    <w:pPr>
                      <w:jc w:val="right"/>
                      <w:rPr>
                        <w:szCs w:val="21"/>
                      </w:rPr>
                    </w:pPr>
                    <w:r>
                      <w:t>59,650,000.00</w:t>
                    </w:r>
                  </w:p>
                </w:tc>
                <w:tc>
                  <w:tcPr>
                    <w:tcW w:w="1687" w:type="pct"/>
                  </w:tcPr>
                  <w:p w14:paraId="6A952BB8" w14:textId="77777777" w:rsidR="004936A4" w:rsidRDefault="004936A4" w:rsidP="004936A4">
                    <w:pPr>
                      <w:rPr>
                        <w:szCs w:val="21"/>
                      </w:rPr>
                    </w:pPr>
                    <w:r>
                      <w:t>现金</w:t>
                    </w:r>
                  </w:p>
                </w:tc>
              </w:tr>
            </w:sdtContent>
          </w:sdt>
          <w:sdt>
            <w:sdtPr>
              <w:rPr>
                <w:szCs w:val="21"/>
              </w:rPr>
              <w:alias w:val="转回或收回的其他应收账款明细"/>
              <w:tag w:val="_TUP_b0ebc99562e1457ea367f6dbe07f4512"/>
              <w:id w:val="-643581260"/>
              <w:lock w:val="sdtLocked"/>
              <w:placeholder>
                <w:docPart w:val="A304592513234BA686FBB87CDBE06912"/>
              </w:placeholder>
            </w:sdtPr>
            <w:sdtEndPr/>
            <w:sdtContent>
              <w:tr w:rsidR="004936A4" w14:paraId="025C9FFD" w14:textId="77777777" w:rsidTr="004936A4">
                <w:trPr>
                  <w:trHeight w:val="247"/>
                </w:trPr>
                <w:tc>
                  <w:tcPr>
                    <w:tcW w:w="1625" w:type="pct"/>
                  </w:tcPr>
                  <w:p w14:paraId="5FCA1294" w14:textId="77777777" w:rsidR="004936A4" w:rsidRDefault="004936A4" w:rsidP="004936A4">
                    <w:pPr>
                      <w:rPr>
                        <w:szCs w:val="21"/>
                      </w:rPr>
                    </w:pPr>
                    <w:r>
                      <w:t>扬州中材机械制造有限公司</w:t>
                    </w:r>
                  </w:p>
                </w:tc>
                <w:tc>
                  <w:tcPr>
                    <w:tcW w:w="1688" w:type="pct"/>
                  </w:tcPr>
                  <w:p w14:paraId="66379E57" w14:textId="77777777" w:rsidR="004936A4" w:rsidRDefault="004936A4" w:rsidP="004936A4">
                    <w:pPr>
                      <w:jc w:val="right"/>
                      <w:rPr>
                        <w:szCs w:val="21"/>
                      </w:rPr>
                    </w:pPr>
                    <w:r>
                      <w:t>2,629.37</w:t>
                    </w:r>
                  </w:p>
                </w:tc>
                <w:tc>
                  <w:tcPr>
                    <w:tcW w:w="1687" w:type="pct"/>
                  </w:tcPr>
                  <w:p w14:paraId="7EC262FE" w14:textId="77777777" w:rsidR="004936A4" w:rsidRDefault="004936A4" w:rsidP="004936A4">
                    <w:pPr>
                      <w:rPr>
                        <w:szCs w:val="21"/>
                      </w:rPr>
                    </w:pPr>
                    <w:r>
                      <w:t>其他</w:t>
                    </w:r>
                  </w:p>
                </w:tc>
              </w:tr>
            </w:sdtContent>
          </w:sdt>
          <w:sdt>
            <w:sdtPr>
              <w:rPr>
                <w:szCs w:val="21"/>
              </w:rPr>
              <w:alias w:val="转回或收回的其他应收账款明细"/>
              <w:tag w:val="_TUP_b0ebc99562e1457ea367f6dbe07f4512"/>
              <w:id w:val="16893461"/>
              <w:lock w:val="sdtLocked"/>
              <w:placeholder>
                <w:docPart w:val="A304592513234BA686FBB87CDBE06912"/>
              </w:placeholder>
            </w:sdtPr>
            <w:sdtEndPr/>
            <w:sdtContent>
              <w:tr w:rsidR="004936A4" w14:paraId="399B9324" w14:textId="77777777" w:rsidTr="004936A4">
                <w:trPr>
                  <w:trHeight w:val="247"/>
                </w:trPr>
                <w:tc>
                  <w:tcPr>
                    <w:tcW w:w="1625" w:type="pct"/>
                  </w:tcPr>
                  <w:p w14:paraId="36726E2C" w14:textId="77777777" w:rsidR="004936A4" w:rsidRDefault="004936A4" w:rsidP="004936A4">
                    <w:pPr>
                      <w:rPr>
                        <w:szCs w:val="21"/>
                      </w:rPr>
                    </w:pPr>
                    <w:r>
                      <w:t>溧阳中材重型机器有限公司</w:t>
                    </w:r>
                  </w:p>
                </w:tc>
                <w:tc>
                  <w:tcPr>
                    <w:tcW w:w="1688" w:type="pct"/>
                  </w:tcPr>
                  <w:p w14:paraId="5EF96FD7" w14:textId="77777777" w:rsidR="004936A4" w:rsidRDefault="004936A4" w:rsidP="004936A4">
                    <w:pPr>
                      <w:jc w:val="right"/>
                      <w:rPr>
                        <w:szCs w:val="21"/>
                      </w:rPr>
                    </w:pPr>
                    <w:r>
                      <w:t>16,368,836.71</w:t>
                    </w:r>
                  </w:p>
                </w:tc>
                <w:tc>
                  <w:tcPr>
                    <w:tcW w:w="1687" w:type="pct"/>
                  </w:tcPr>
                  <w:p w14:paraId="2244847E" w14:textId="77777777" w:rsidR="004936A4" w:rsidRDefault="004936A4" w:rsidP="004936A4">
                    <w:pPr>
                      <w:rPr>
                        <w:szCs w:val="21"/>
                      </w:rPr>
                    </w:pPr>
                    <w:r>
                      <w:t>现金</w:t>
                    </w:r>
                  </w:p>
                </w:tc>
              </w:tr>
            </w:sdtContent>
          </w:sdt>
          <w:tr w:rsidR="004936A4" w14:paraId="6F7728A7" w14:textId="77777777" w:rsidTr="004936A4">
            <w:sdt>
              <w:sdtPr>
                <w:tag w:val="_PLD_48d8677622854686a77588113fd51996"/>
                <w:id w:val="-1963806173"/>
                <w:lock w:val="sdtLocked"/>
              </w:sdtPr>
              <w:sdtEndPr/>
              <w:sdtContent>
                <w:tc>
                  <w:tcPr>
                    <w:tcW w:w="1625" w:type="pct"/>
                    <w:vAlign w:val="center"/>
                  </w:tcPr>
                  <w:p w14:paraId="20689CDA" w14:textId="77777777" w:rsidR="004936A4" w:rsidRDefault="004936A4" w:rsidP="004936A4">
                    <w:pPr>
                      <w:jc w:val="center"/>
                      <w:rPr>
                        <w:szCs w:val="21"/>
                      </w:rPr>
                    </w:pPr>
                    <w:r>
                      <w:rPr>
                        <w:szCs w:val="21"/>
                      </w:rPr>
                      <w:t>合计</w:t>
                    </w:r>
                  </w:p>
                </w:tc>
              </w:sdtContent>
            </w:sdt>
            <w:tc>
              <w:tcPr>
                <w:tcW w:w="1688" w:type="pct"/>
              </w:tcPr>
              <w:p w14:paraId="685629B0" w14:textId="77777777" w:rsidR="004936A4" w:rsidRDefault="004936A4" w:rsidP="004936A4">
                <w:pPr>
                  <w:jc w:val="right"/>
                  <w:rPr>
                    <w:szCs w:val="21"/>
                  </w:rPr>
                </w:pPr>
                <w:r>
                  <w:t>76,021,466.08</w:t>
                </w:r>
              </w:p>
            </w:tc>
            <w:tc>
              <w:tcPr>
                <w:tcW w:w="1687" w:type="pct"/>
              </w:tcPr>
              <w:p w14:paraId="4C8A449D" w14:textId="77777777" w:rsidR="004936A4" w:rsidRDefault="004936A4" w:rsidP="004936A4">
                <w:pPr>
                  <w:jc w:val="center"/>
                  <w:rPr>
                    <w:szCs w:val="21"/>
                  </w:rPr>
                </w:pPr>
                <w:r>
                  <w:rPr>
                    <w:rFonts w:hint="eastAsia"/>
                    <w:szCs w:val="21"/>
                  </w:rPr>
                  <w:t>/</w:t>
                </w:r>
              </w:p>
            </w:tc>
          </w:tr>
        </w:tbl>
        <w:p w14:paraId="495F84E8" w14:textId="77777777" w:rsidR="004936A4" w:rsidRDefault="004936A4"/>
        <w:p w14:paraId="14E4291B" w14:textId="73EF97E0" w:rsidR="00DD25BF" w:rsidRDefault="00F04972" w:rsidP="004936A4">
          <w:pPr>
            <w:rPr>
              <w:szCs w:val="21"/>
            </w:rPr>
          </w:pPr>
        </w:p>
      </w:sdtContent>
    </w:sd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1607574963"/>
        <w:lock w:val="sdtLocked"/>
        <w:placeholder>
          <w:docPart w:val="GBC22222222222222222222222222222"/>
        </w:placeholder>
      </w:sdtPr>
      <w:sdtEndPr>
        <w:rPr>
          <w:rFonts w:ascii="Times New Roman" w:hAnsi="Times New Roman" w:cs="Times New Roman"/>
          <w:kern w:val="2"/>
          <w:szCs w:val="24"/>
        </w:rPr>
      </w:sdtEndPr>
      <w:sdtContent>
        <w:p w14:paraId="1009BDEA" w14:textId="77777777" w:rsidR="00DD25BF" w:rsidRDefault="00011E1A" w:rsidP="00F45C0D">
          <w:pPr>
            <w:pStyle w:val="4"/>
            <w:numPr>
              <w:ilvl w:val="0"/>
              <w:numId w:val="30"/>
            </w:numPr>
          </w:pPr>
          <w:r>
            <w:rPr>
              <w:rFonts w:hint="eastAsia"/>
            </w:rPr>
            <w:t>本期实际核销的其他应收款情况</w:t>
          </w:r>
        </w:p>
        <w:sdt>
          <w:sdtPr>
            <w:alias w:val="是否适用：母公司本期实际核销的其他应收款情况[双击切换]"/>
            <w:tag w:val="_GBC_1513ed448adb4dda8e855e090428591f"/>
            <w:id w:val="1056664042"/>
            <w:lock w:val="sdtContentLocked"/>
            <w:placeholder>
              <w:docPart w:val="GBC22222222222222222222222222222"/>
            </w:placeholder>
          </w:sdtPr>
          <w:sdtEndPr/>
          <w:sdtContent>
            <w:p w14:paraId="60C769F6" w14:textId="1689E56C" w:rsidR="004936A4" w:rsidRDefault="00011E1A" w:rsidP="004936A4">
              <w:pPr>
                <w:rPr>
                  <w:szCs w:val="21"/>
                </w:rPr>
              </w:pPr>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0121FC3B" w14:textId="6F6718A7" w:rsidR="00DD25BF" w:rsidRDefault="00DD25BF">
          <w:pPr>
            <w:snapToGrid w:val="0"/>
            <w:spacing w:line="240" w:lineRule="atLeast"/>
            <w:rPr>
              <w:szCs w:val="21"/>
            </w:rPr>
          </w:pPr>
        </w:p>
        <w:p w14:paraId="0FD623BA" w14:textId="77777777" w:rsidR="00DD25BF" w:rsidRDefault="00F04972"/>
      </w:sdtContent>
    </w:sdt>
    <w:sdt>
      <w:sdtPr>
        <w:rPr>
          <w:rFonts w:ascii="宋体" w:eastAsia="宋体" w:hAnsi="宋体" w:cs="宋体" w:hint="eastAsia"/>
          <w:b w:val="0"/>
          <w:bCs w:val="0"/>
          <w:kern w:val="0"/>
          <w:szCs w:val="24"/>
        </w:rPr>
        <w:alias w:val="模块:按欠款方归集的期末余额前五名的其他应收款情况"/>
        <w:tag w:val="_SEC_6f759e5be9a9426cadf575a65a7d3434"/>
        <w:id w:val="-2100707952"/>
        <w:lock w:val="sdtLocked"/>
        <w:placeholder>
          <w:docPart w:val="GBC22222222222222222222222222222"/>
        </w:placeholder>
      </w:sdtPr>
      <w:sdtEndPr/>
      <w:sdtContent>
        <w:p w14:paraId="25254434" w14:textId="77777777" w:rsidR="00DD25BF" w:rsidRDefault="00011E1A" w:rsidP="00F45C0D">
          <w:pPr>
            <w:pStyle w:val="4"/>
            <w:numPr>
              <w:ilvl w:val="0"/>
              <w:numId w:val="30"/>
            </w:numPr>
          </w:pPr>
          <w:r>
            <w:rPr>
              <w:rFonts w:hint="eastAsia"/>
            </w:rPr>
            <w:t>按欠款方归集的期末余额前五名的其他应收款情况</w:t>
          </w:r>
        </w:p>
        <w:sdt>
          <w:sdtPr>
            <w:alias w:val="是否适用：母公司按欠款方归集的期末余额前五名的其他应收款情况[双击切换]"/>
            <w:tag w:val="_GBC_40b667221c1442478b0cdaa57feca3d8"/>
            <w:id w:val="-1710942927"/>
            <w:lock w:val="sdtContentLocked"/>
            <w:placeholder>
              <w:docPart w:val="GBC22222222222222222222222222222"/>
            </w:placeholder>
          </w:sdtPr>
          <w:sdtEndPr/>
          <w:sdtContent>
            <w:p w14:paraId="21B6559F" w14:textId="416F5F76" w:rsidR="00DD25BF" w:rsidRDefault="00011E1A">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5D43157A" w14:textId="77777777" w:rsidR="004936A4" w:rsidRDefault="00011E1A">
          <w:pPr>
            <w:jc w:val="right"/>
          </w:pPr>
          <w:r>
            <w:rPr>
              <w:rFonts w:hint="eastAsia"/>
            </w:rPr>
            <w:t>单位：</w:t>
          </w:r>
          <w:sdt>
            <w:sdtPr>
              <w:rPr>
                <w:rFonts w:hint="eastAsia"/>
              </w:rPr>
              <w:alias w:val="单位：母公司财务附注：其他应收账款前五名欠款情况"/>
              <w:tag w:val="_GBC_a5049697dafb47839070e9dec68636fd"/>
              <w:id w:val="10511987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59966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06"/>
            <w:gridCol w:w="1225"/>
            <w:gridCol w:w="1815"/>
            <w:gridCol w:w="1201"/>
            <w:gridCol w:w="1631"/>
            <w:gridCol w:w="1545"/>
          </w:tblGrid>
          <w:tr w:rsidR="004936A4" w14:paraId="5996FDEC" w14:textId="77777777" w:rsidTr="004936A4">
            <w:trPr>
              <w:cantSplit/>
            </w:trPr>
            <w:bookmarkStart w:id="267" w:name="_Hlk34510348" w:displacedByCustomXml="next"/>
            <w:sdt>
              <w:sdtPr>
                <w:tag w:val="_PLD_5d9d48950c334f3ebe69358594de6f5a"/>
                <w:id w:val="970783044"/>
                <w:lock w:val="sdtLocked"/>
              </w:sdtPr>
              <w:sdtEndPr/>
              <w:sdtContent>
                <w:tc>
                  <w:tcPr>
                    <w:tcW w:w="865" w:type="pct"/>
                    <w:vAlign w:val="center"/>
                  </w:tcPr>
                  <w:p w14:paraId="4E3856B3" w14:textId="77777777" w:rsidR="004936A4" w:rsidRDefault="004936A4" w:rsidP="004936A4">
                    <w:pPr>
                      <w:ind w:right="105"/>
                      <w:jc w:val="center"/>
                      <w:rPr>
                        <w:szCs w:val="21"/>
                      </w:rPr>
                    </w:pPr>
                    <w:r>
                      <w:rPr>
                        <w:rFonts w:hint="eastAsia"/>
                        <w:szCs w:val="21"/>
                      </w:rPr>
                      <w:t>单位名称</w:t>
                    </w:r>
                  </w:p>
                </w:tc>
              </w:sdtContent>
            </w:sdt>
            <w:sdt>
              <w:sdtPr>
                <w:tag w:val="_PLD_df4099a15e4547eca8a8712932025d41"/>
                <w:id w:val="219176009"/>
                <w:lock w:val="sdtLocked"/>
              </w:sdtPr>
              <w:sdtEndPr/>
              <w:sdtContent>
                <w:tc>
                  <w:tcPr>
                    <w:tcW w:w="762" w:type="pct"/>
                    <w:vAlign w:val="center"/>
                  </w:tcPr>
                  <w:p w14:paraId="6262FD4C" w14:textId="77777777" w:rsidR="004936A4" w:rsidRDefault="004936A4" w:rsidP="004936A4">
                    <w:pPr>
                      <w:ind w:right="73"/>
                      <w:jc w:val="center"/>
                      <w:rPr>
                        <w:szCs w:val="21"/>
                      </w:rPr>
                    </w:pPr>
                    <w:r>
                      <w:rPr>
                        <w:rFonts w:hint="eastAsia"/>
                        <w:szCs w:val="21"/>
                      </w:rPr>
                      <w:t>款项的性质</w:t>
                    </w:r>
                  </w:p>
                </w:tc>
              </w:sdtContent>
            </w:sdt>
            <w:sdt>
              <w:sdtPr>
                <w:tag w:val="_PLD_bddd90579b9f4693b33fb01a34a3cc74"/>
                <w:id w:val="-969976904"/>
                <w:lock w:val="sdtLocked"/>
              </w:sdtPr>
              <w:sdtEndPr/>
              <w:sdtContent>
                <w:tc>
                  <w:tcPr>
                    <w:tcW w:w="690" w:type="pct"/>
                    <w:vAlign w:val="center"/>
                  </w:tcPr>
                  <w:p w14:paraId="0A9C3882" w14:textId="77777777" w:rsidR="004936A4" w:rsidRDefault="004936A4" w:rsidP="004936A4">
                    <w:pPr>
                      <w:ind w:right="73"/>
                      <w:jc w:val="center"/>
                      <w:rPr>
                        <w:szCs w:val="21"/>
                      </w:rPr>
                    </w:pPr>
                    <w:r>
                      <w:rPr>
                        <w:rFonts w:hint="eastAsia"/>
                        <w:szCs w:val="21"/>
                      </w:rPr>
                      <w:t>期末余额</w:t>
                    </w:r>
                  </w:p>
                </w:tc>
              </w:sdtContent>
            </w:sdt>
            <w:sdt>
              <w:sdtPr>
                <w:tag w:val="_PLD_ebce2f2b8a5b44c0a8efa1f8472d726f"/>
                <w:id w:val="176934125"/>
                <w:lock w:val="sdtLocked"/>
              </w:sdtPr>
              <w:sdtEndPr/>
              <w:sdtContent>
                <w:tc>
                  <w:tcPr>
                    <w:tcW w:w="748" w:type="pct"/>
                    <w:vAlign w:val="center"/>
                  </w:tcPr>
                  <w:p w14:paraId="26309C49" w14:textId="77777777" w:rsidR="004936A4" w:rsidRDefault="004936A4" w:rsidP="004936A4">
                    <w:pPr>
                      <w:ind w:right="73"/>
                      <w:jc w:val="center"/>
                      <w:rPr>
                        <w:szCs w:val="21"/>
                      </w:rPr>
                    </w:pPr>
                    <w:r>
                      <w:rPr>
                        <w:rFonts w:hint="eastAsia"/>
                        <w:szCs w:val="21"/>
                      </w:rPr>
                      <w:t>账龄</w:t>
                    </w:r>
                  </w:p>
                </w:tc>
              </w:sdtContent>
            </w:sdt>
            <w:sdt>
              <w:sdtPr>
                <w:tag w:val="_PLD_4ee275521dbe4dc2baaaf49d9294de38"/>
                <w:id w:val="83273104"/>
                <w:lock w:val="sdtLocked"/>
              </w:sdtPr>
              <w:sdtEndPr/>
              <w:sdtContent>
                <w:tc>
                  <w:tcPr>
                    <w:tcW w:w="992" w:type="pct"/>
                    <w:vAlign w:val="center"/>
                  </w:tcPr>
                  <w:p w14:paraId="31E853D1" w14:textId="77777777" w:rsidR="004936A4" w:rsidRDefault="004936A4" w:rsidP="004936A4">
                    <w:pPr>
                      <w:jc w:val="center"/>
                      <w:rPr>
                        <w:szCs w:val="21"/>
                      </w:rPr>
                    </w:pPr>
                    <w:r>
                      <w:rPr>
                        <w:rFonts w:hint="eastAsia"/>
                        <w:szCs w:val="21"/>
                      </w:rPr>
                      <w:t>占其他应收款期末余额合计数的比例(</w:t>
                    </w:r>
                    <w:r>
                      <w:rPr>
                        <w:szCs w:val="21"/>
                      </w:rPr>
                      <w:t>%)</w:t>
                    </w:r>
                  </w:p>
                </w:tc>
              </w:sdtContent>
            </w:sdt>
            <w:sdt>
              <w:sdtPr>
                <w:tag w:val="_PLD_f63b55aec3964290829b6afe171881b8"/>
                <w:id w:val="-357972413"/>
                <w:lock w:val="sdtLocked"/>
              </w:sdtPr>
              <w:sdtEndPr/>
              <w:sdtContent>
                <w:tc>
                  <w:tcPr>
                    <w:tcW w:w="943" w:type="pct"/>
                    <w:vAlign w:val="center"/>
                  </w:tcPr>
                  <w:p w14:paraId="38E454B7" w14:textId="77777777" w:rsidR="004936A4" w:rsidRDefault="004936A4" w:rsidP="004936A4">
                    <w:pPr>
                      <w:jc w:val="center"/>
                      <w:rPr>
                        <w:szCs w:val="21"/>
                      </w:rPr>
                    </w:pPr>
                    <w:r>
                      <w:rPr>
                        <w:rFonts w:hint="eastAsia"/>
                        <w:szCs w:val="21"/>
                      </w:rPr>
                      <w:t>坏账准备</w:t>
                    </w:r>
                  </w:p>
                  <w:p w14:paraId="2A92B784" w14:textId="77777777" w:rsidR="004936A4" w:rsidRDefault="004936A4" w:rsidP="004936A4">
                    <w:pPr>
                      <w:jc w:val="center"/>
                      <w:rPr>
                        <w:szCs w:val="21"/>
                      </w:rPr>
                    </w:pPr>
                    <w:r>
                      <w:rPr>
                        <w:rFonts w:hint="eastAsia"/>
                        <w:szCs w:val="21"/>
                      </w:rPr>
                      <w:t>期末余额</w:t>
                    </w:r>
                  </w:p>
                </w:tc>
              </w:sdtContent>
            </w:sdt>
          </w:tr>
          <w:sdt>
            <w:sdtPr>
              <w:rPr>
                <w:rFonts w:hint="eastAsia"/>
                <w:szCs w:val="21"/>
              </w:rPr>
              <w:alias w:val="其他应收款欠款户"/>
              <w:tag w:val="_TUP_0146960361f9400f96cf10884e0c6b7e"/>
              <w:id w:val="1807658637"/>
              <w:lock w:val="sdtLocked"/>
              <w:placeholder>
                <w:docPart w:val="E87AC067D26940E8B3ECDC66AD316EB4"/>
              </w:placeholder>
            </w:sdtPr>
            <w:sdtEndPr/>
            <w:sdtContent>
              <w:tr w:rsidR="004936A4" w14:paraId="7083A27A" w14:textId="77777777" w:rsidTr="004936A4">
                <w:trPr>
                  <w:cantSplit/>
                </w:trPr>
                <w:tc>
                  <w:tcPr>
                    <w:tcW w:w="865" w:type="pct"/>
                  </w:tcPr>
                  <w:p w14:paraId="10981EB4" w14:textId="77777777" w:rsidR="004936A4" w:rsidRDefault="004936A4" w:rsidP="004936A4">
                    <w:pPr>
                      <w:ind w:right="105"/>
                      <w:rPr>
                        <w:szCs w:val="21"/>
                      </w:rPr>
                    </w:pPr>
                    <w:r>
                      <w:t>天津水泥工业设计研究院有限公司</w:t>
                    </w:r>
                  </w:p>
                </w:tc>
                <w:tc>
                  <w:tcPr>
                    <w:tcW w:w="762" w:type="pct"/>
                  </w:tcPr>
                  <w:p w14:paraId="36DE9C4F" w14:textId="77777777" w:rsidR="004936A4" w:rsidRDefault="004936A4" w:rsidP="004936A4">
                    <w:pPr>
                      <w:ind w:right="73"/>
                      <w:rPr>
                        <w:szCs w:val="21"/>
                      </w:rPr>
                    </w:pPr>
                    <w:r>
                      <w:t>往来款</w:t>
                    </w:r>
                  </w:p>
                </w:tc>
                <w:tc>
                  <w:tcPr>
                    <w:tcW w:w="690" w:type="pct"/>
                  </w:tcPr>
                  <w:p w14:paraId="151F5007" w14:textId="77777777" w:rsidR="004936A4" w:rsidRDefault="004936A4" w:rsidP="004936A4">
                    <w:pPr>
                      <w:ind w:right="73"/>
                      <w:jc w:val="right"/>
                      <w:rPr>
                        <w:szCs w:val="21"/>
                      </w:rPr>
                    </w:pPr>
                    <w:r>
                      <w:t>771,993,828.23</w:t>
                    </w:r>
                  </w:p>
                </w:tc>
                <w:tc>
                  <w:tcPr>
                    <w:tcW w:w="748" w:type="pct"/>
                  </w:tcPr>
                  <w:p w14:paraId="6D4DE166" w14:textId="77777777" w:rsidR="004936A4" w:rsidRDefault="004936A4" w:rsidP="004936A4">
                    <w:pPr>
                      <w:ind w:right="73"/>
                      <w:rPr>
                        <w:szCs w:val="21"/>
                      </w:rPr>
                    </w:pPr>
                    <w:r>
                      <w:t>4年以内</w:t>
                    </w:r>
                  </w:p>
                </w:tc>
                <w:tc>
                  <w:tcPr>
                    <w:tcW w:w="992" w:type="pct"/>
                  </w:tcPr>
                  <w:p w14:paraId="5FCD037C" w14:textId="77777777" w:rsidR="004936A4" w:rsidRDefault="004936A4" w:rsidP="004936A4">
                    <w:pPr>
                      <w:jc w:val="right"/>
                      <w:rPr>
                        <w:szCs w:val="21"/>
                      </w:rPr>
                    </w:pPr>
                    <w:r>
                      <w:t>22.05</w:t>
                    </w:r>
                  </w:p>
                </w:tc>
                <w:tc>
                  <w:tcPr>
                    <w:tcW w:w="943" w:type="pct"/>
                  </w:tcPr>
                  <w:p w14:paraId="570B8895" w14:textId="77777777" w:rsidR="004936A4" w:rsidRDefault="004936A4" w:rsidP="004936A4">
                    <w:pPr>
                      <w:jc w:val="right"/>
                      <w:rPr>
                        <w:szCs w:val="21"/>
                      </w:rPr>
                    </w:pPr>
                  </w:p>
                </w:tc>
              </w:tr>
            </w:sdtContent>
          </w:sdt>
          <w:sdt>
            <w:sdtPr>
              <w:rPr>
                <w:rFonts w:hint="eastAsia"/>
                <w:szCs w:val="21"/>
              </w:rPr>
              <w:alias w:val="其他应收款欠款户"/>
              <w:tag w:val="_TUP_0146960361f9400f96cf10884e0c6b7e"/>
              <w:id w:val="-1459033480"/>
              <w:lock w:val="sdtLocked"/>
              <w:placeholder>
                <w:docPart w:val="E87AC067D26940E8B3ECDC66AD316EB4"/>
              </w:placeholder>
            </w:sdtPr>
            <w:sdtEndPr/>
            <w:sdtContent>
              <w:tr w:rsidR="004936A4" w14:paraId="23A313D1" w14:textId="77777777" w:rsidTr="004936A4">
                <w:trPr>
                  <w:cantSplit/>
                </w:trPr>
                <w:tc>
                  <w:tcPr>
                    <w:tcW w:w="865" w:type="pct"/>
                  </w:tcPr>
                  <w:p w14:paraId="04FD272C" w14:textId="77777777" w:rsidR="004936A4" w:rsidRDefault="004936A4" w:rsidP="004936A4">
                    <w:pPr>
                      <w:ind w:right="105"/>
                      <w:rPr>
                        <w:szCs w:val="21"/>
                      </w:rPr>
                    </w:pPr>
                    <w:r>
                      <w:t>中国中材东方国际贸易有限公司</w:t>
                    </w:r>
                  </w:p>
                </w:tc>
                <w:tc>
                  <w:tcPr>
                    <w:tcW w:w="762" w:type="pct"/>
                  </w:tcPr>
                  <w:p w14:paraId="7ED47868" w14:textId="77777777" w:rsidR="004936A4" w:rsidRDefault="004936A4" w:rsidP="004936A4">
                    <w:pPr>
                      <w:ind w:right="73"/>
                      <w:rPr>
                        <w:szCs w:val="21"/>
                      </w:rPr>
                    </w:pPr>
                    <w:r>
                      <w:t>往来款</w:t>
                    </w:r>
                  </w:p>
                </w:tc>
                <w:tc>
                  <w:tcPr>
                    <w:tcW w:w="690" w:type="pct"/>
                  </w:tcPr>
                  <w:p w14:paraId="381C1B2D" w14:textId="77777777" w:rsidR="004936A4" w:rsidRDefault="004936A4" w:rsidP="004936A4">
                    <w:pPr>
                      <w:ind w:right="73"/>
                      <w:jc w:val="right"/>
                      <w:rPr>
                        <w:szCs w:val="21"/>
                      </w:rPr>
                    </w:pPr>
                    <w:r>
                      <w:t>766,009,017.70</w:t>
                    </w:r>
                  </w:p>
                </w:tc>
                <w:tc>
                  <w:tcPr>
                    <w:tcW w:w="748" w:type="pct"/>
                  </w:tcPr>
                  <w:p w14:paraId="294B6EAE" w14:textId="77777777" w:rsidR="004936A4" w:rsidRDefault="004936A4" w:rsidP="004936A4">
                    <w:pPr>
                      <w:ind w:right="73"/>
                      <w:rPr>
                        <w:szCs w:val="21"/>
                      </w:rPr>
                    </w:pPr>
                    <w:r>
                      <w:t>5年以上</w:t>
                    </w:r>
                  </w:p>
                </w:tc>
                <w:tc>
                  <w:tcPr>
                    <w:tcW w:w="992" w:type="pct"/>
                  </w:tcPr>
                  <w:p w14:paraId="4DE1E12D" w14:textId="77777777" w:rsidR="004936A4" w:rsidRDefault="004936A4" w:rsidP="004936A4">
                    <w:pPr>
                      <w:jc w:val="right"/>
                      <w:rPr>
                        <w:szCs w:val="21"/>
                      </w:rPr>
                    </w:pPr>
                    <w:r>
                      <w:t>21.88</w:t>
                    </w:r>
                  </w:p>
                </w:tc>
                <w:tc>
                  <w:tcPr>
                    <w:tcW w:w="943" w:type="pct"/>
                  </w:tcPr>
                  <w:p w14:paraId="6D885EA0" w14:textId="77777777" w:rsidR="004936A4" w:rsidRDefault="004936A4" w:rsidP="004936A4">
                    <w:pPr>
                      <w:jc w:val="right"/>
                      <w:rPr>
                        <w:szCs w:val="21"/>
                      </w:rPr>
                    </w:pPr>
                    <w:r>
                      <w:t>556,483,689.13</w:t>
                    </w:r>
                  </w:p>
                </w:tc>
              </w:tr>
            </w:sdtContent>
          </w:sdt>
          <w:sdt>
            <w:sdtPr>
              <w:rPr>
                <w:rFonts w:hint="eastAsia"/>
                <w:szCs w:val="21"/>
              </w:rPr>
              <w:alias w:val="其他应收款欠款户"/>
              <w:tag w:val="_TUP_0146960361f9400f96cf10884e0c6b7e"/>
              <w:id w:val="1485427033"/>
              <w:lock w:val="sdtLocked"/>
              <w:placeholder>
                <w:docPart w:val="E87AC067D26940E8B3ECDC66AD316EB4"/>
              </w:placeholder>
            </w:sdtPr>
            <w:sdtEndPr/>
            <w:sdtContent>
              <w:tr w:rsidR="004936A4" w14:paraId="4411F223" w14:textId="77777777" w:rsidTr="004936A4">
                <w:trPr>
                  <w:cantSplit/>
                </w:trPr>
                <w:tc>
                  <w:tcPr>
                    <w:tcW w:w="865" w:type="pct"/>
                  </w:tcPr>
                  <w:p w14:paraId="423BFDC9" w14:textId="77777777" w:rsidR="004936A4" w:rsidRDefault="004936A4" w:rsidP="004936A4">
                    <w:pPr>
                      <w:ind w:right="105"/>
                      <w:rPr>
                        <w:szCs w:val="21"/>
                      </w:rPr>
                    </w:pPr>
                    <w:r>
                      <w:t>苏州中材建设有限公司</w:t>
                    </w:r>
                  </w:p>
                </w:tc>
                <w:tc>
                  <w:tcPr>
                    <w:tcW w:w="762" w:type="pct"/>
                  </w:tcPr>
                  <w:p w14:paraId="1283DF17" w14:textId="77777777" w:rsidR="004936A4" w:rsidRDefault="004936A4" w:rsidP="004936A4">
                    <w:pPr>
                      <w:ind w:right="73"/>
                      <w:rPr>
                        <w:szCs w:val="21"/>
                      </w:rPr>
                    </w:pPr>
                    <w:r>
                      <w:t>往来款</w:t>
                    </w:r>
                  </w:p>
                </w:tc>
                <w:tc>
                  <w:tcPr>
                    <w:tcW w:w="690" w:type="pct"/>
                  </w:tcPr>
                  <w:p w14:paraId="68122B60" w14:textId="77777777" w:rsidR="004936A4" w:rsidRDefault="004936A4" w:rsidP="004936A4">
                    <w:pPr>
                      <w:ind w:right="73"/>
                      <w:jc w:val="right"/>
                      <w:rPr>
                        <w:szCs w:val="21"/>
                      </w:rPr>
                    </w:pPr>
                    <w:r>
                      <w:t>642,772,851.16</w:t>
                    </w:r>
                  </w:p>
                </w:tc>
                <w:tc>
                  <w:tcPr>
                    <w:tcW w:w="748" w:type="pct"/>
                  </w:tcPr>
                  <w:p w14:paraId="1C1700A8" w14:textId="77777777" w:rsidR="004936A4" w:rsidRDefault="004936A4" w:rsidP="004936A4">
                    <w:pPr>
                      <w:ind w:right="73"/>
                      <w:rPr>
                        <w:szCs w:val="21"/>
                      </w:rPr>
                    </w:pPr>
                    <w:r>
                      <w:t>2年以内</w:t>
                    </w:r>
                  </w:p>
                </w:tc>
                <w:tc>
                  <w:tcPr>
                    <w:tcW w:w="992" w:type="pct"/>
                  </w:tcPr>
                  <w:p w14:paraId="3980ED65" w14:textId="77777777" w:rsidR="004936A4" w:rsidRDefault="004936A4" w:rsidP="004936A4">
                    <w:pPr>
                      <w:jc w:val="right"/>
                      <w:rPr>
                        <w:szCs w:val="21"/>
                      </w:rPr>
                    </w:pPr>
                    <w:r>
                      <w:t>18.36</w:t>
                    </w:r>
                  </w:p>
                </w:tc>
                <w:tc>
                  <w:tcPr>
                    <w:tcW w:w="943" w:type="pct"/>
                  </w:tcPr>
                  <w:p w14:paraId="222016A8" w14:textId="40307A15" w:rsidR="004936A4" w:rsidRDefault="004936A4" w:rsidP="004936A4">
                    <w:pPr>
                      <w:jc w:val="right"/>
                      <w:rPr>
                        <w:szCs w:val="21"/>
                      </w:rPr>
                    </w:pPr>
                  </w:p>
                </w:tc>
              </w:tr>
            </w:sdtContent>
          </w:sdt>
          <w:sdt>
            <w:sdtPr>
              <w:rPr>
                <w:rFonts w:hint="eastAsia"/>
                <w:szCs w:val="21"/>
              </w:rPr>
              <w:alias w:val="其他应收款欠款户"/>
              <w:tag w:val="_TUP_0146960361f9400f96cf10884e0c6b7e"/>
              <w:id w:val="-1531631542"/>
              <w:lock w:val="sdtLocked"/>
              <w:placeholder>
                <w:docPart w:val="E87AC067D26940E8B3ECDC66AD316EB4"/>
              </w:placeholder>
            </w:sdtPr>
            <w:sdtEndPr/>
            <w:sdtContent>
              <w:tr w:rsidR="004936A4" w14:paraId="3B4D10F2" w14:textId="77777777" w:rsidTr="004936A4">
                <w:trPr>
                  <w:cantSplit/>
                </w:trPr>
                <w:tc>
                  <w:tcPr>
                    <w:tcW w:w="865" w:type="pct"/>
                  </w:tcPr>
                  <w:p w14:paraId="7F831103" w14:textId="77777777" w:rsidR="004936A4" w:rsidRDefault="004936A4" w:rsidP="004936A4">
                    <w:pPr>
                      <w:ind w:right="105"/>
                      <w:rPr>
                        <w:szCs w:val="21"/>
                      </w:rPr>
                    </w:pPr>
                    <w:r>
                      <w:t>安徽节源环保科技有限公司</w:t>
                    </w:r>
                  </w:p>
                </w:tc>
                <w:tc>
                  <w:tcPr>
                    <w:tcW w:w="762" w:type="pct"/>
                  </w:tcPr>
                  <w:p w14:paraId="62309A4C" w14:textId="77777777" w:rsidR="004936A4" w:rsidRDefault="004936A4" w:rsidP="004936A4">
                    <w:pPr>
                      <w:ind w:right="73"/>
                      <w:rPr>
                        <w:szCs w:val="21"/>
                      </w:rPr>
                    </w:pPr>
                    <w:r>
                      <w:t>往来款</w:t>
                    </w:r>
                  </w:p>
                </w:tc>
                <w:tc>
                  <w:tcPr>
                    <w:tcW w:w="690" w:type="pct"/>
                  </w:tcPr>
                  <w:p w14:paraId="7D9C3956" w14:textId="77777777" w:rsidR="004936A4" w:rsidRDefault="004936A4" w:rsidP="004936A4">
                    <w:pPr>
                      <w:ind w:right="73"/>
                      <w:jc w:val="right"/>
                      <w:rPr>
                        <w:szCs w:val="21"/>
                      </w:rPr>
                    </w:pPr>
                    <w:r>
                      <w:t>371,147,959.19</w:t>
                    </w:r>
                  </w:p>
                </w:tc>
                <w:tc>
                  <w:tcPr>
                    <w:tcW w:w="748" w:type="pct"/>
                  </w:tcPr>
                  <w:p w14:paraId="6D508F60" w14:textId="77777777" w:rsidR="004936A4" w:rsidRDefault="004936A4" w:rsidP="004936A4">
                    <w:pPr>
                      <w:ind w:right="73"/>
                      <w:rPr>
                        <w:szCs w:val="21"/>
                      </w:rPr>
                    </w:pPr>
                    <w:r>
                      <w:t>3年以内</w:t>
                    </w:r>
                  </w:p>
                </w:tc>
                <w:tc>
                  <w:tcPr>
                    <w:tcW w:w="992" w:type="pct"/>
                  </w:tcPr>
                  <w:p w14:paraId="46994EE2" w14:textId="77777777" w:rsidR="004936A4" w:rsidRDefault="004936A4" w:rsidP="004936A4">
                    <w:pPr>
                      <w:jc w:val="right"/>
                      <w:rPr>
                        <w:szCs w:val="21"/>
                      </w:rPr>
                    </w:pPr>
                    <w:r>
                      <w:t>10.60</w:t>
                    </w:r>
                  </w:p>
                </w:tc>
                <w:tc>
                  <w:tcPr>
                    <w:tcW w:w="943" w:type="pct"/>
                  </w:tcPr>
                  <w:p w14:paraId="02741B6F" w14:textId="1EC85E0F" w:rsidR="004936A4" w:rsidRDefault="004936A4" w:rsidP="004936A4">
                    <w:pPr>
                      <w:jc w:val="right"/>
                      <w:rPr>
                        <w:szCs w:val="21"/>
                      </w:rPr>
                    </w:pPr>
                  </w:p>
                </w:tc>
              </w:tr>
            </w:sdtContent>
          </w:sdt>
          <w:sdt>
            <w:sdtPr>
              <w:rPr>
                <w:rFonts w:hint="eastAsia"/>
                <w:szCs w:val="21"/>
              </w:rPr>
              <w:alias w:val="其他应收款欠款户"/>
              <w:tag w:val="_TUP_0146960361f9400f96cf10884e0c6b7e"/>
              <w:id w:val="-19792288"/>
              <w:lock w:val="sdtLocked"/>
              <w:placeholder>
                <w:docPart w:val="E87AC067D26940E8B3ECDC66AD316EB4"/>
              </w:placeholder>
            </w:sdtPr>
            <w:sdtEndPr/>
            <w:sdtContent>
              <w:tr w:rsidR="004936A4" w14:paraId="6087B0F3" w14:textId="77777777" w:rsidTr="004936A4">
                <w:trPr>
                  <w:cantSplit/>
                </w:trPr>
                <w:tc>
                  <w:tcPr>
                    <w:tcW w:w="865" w:type="pct"/>
                  </w:tcPr>
                  <w:p w14:paraId="168FE06C" w14:textId="77777777" w:rsidR="004936A4" w:rsidRDefault="004936A4" w:rsidP="004936A4">
                    <w:pPr>
                      <w:ind w:right="105"/>
                      <w:rPr>
                        <w:szCs w:val="21"/>
                      </w:rPr>
                    </w:pPr>
                    <w:r>
                      <w:t>成都建筑材料工业设计研究院有限公司</w:t>
                    </w:r>
                  </w:p>
                </w:tc>
                <w:tc>
                  <w:tcPr>
                    <w:tcW w:w="762" w:type="pct"/>
                  </w:tcPr>
                  <w:p w14:paraId="28A144CF" w14:textId="77777777" w:rsidR="004936A4" w:rsidRDefault="004936A4" w:rsidP="004936A4">
                    <w:pPr>
                      <w:ind w:right="73"/>
                      <w:rPr>
                        <w:szCs w:val="21"/>
                      </w:rPr>
                    </w:pPr>
                    <w:r>
                      <w:t>往来款</w:t>
                    </w:r>
                  </w:p>
                </w:tc>
                <w:tc>
                  <w:tcPr>
                    <w:tcW w:w="690" w:type="pct"/>
                  </w:tcPr>
                  <w:p w14:paraId="4DD98E2B" w14:textId="77777777" w:rsidR="004936A4" w:rsidRDefault="004936A4" w:rsidP="004936A4">
                    <w:pPr>
                      <w:ind w:right="73"/>
                      <w:jc w:val="right"/>
                      <w:rPr>
                        <w:szCs w:val="21"/>
                      </w:rPr>
                    </w:pPr>
                    <w:r>
                      <w:t>272,273,109.92</w:t>
                    </w:r>
                  </w:p>
                </w:tc>
                <w:tc>
                  <w:tcPr>
                    <w:tcW w:w="748" w:type="pct"/>
                  </w:tcPr>
                  <w:p w14:paraId="2E2FE0B6" w14:textId="77777777" w:rsidR="004936A4" w:rsidRDefault="004936A4" w:rsidP="004936A4">
                    <w:pPr>
                      <w:ind w:right="73"/>
                      <w:rPr>
                        <w:szCs w:val="21"/>
                      </w:rPr>
                    </w:pPr>
                    <w:r>
                      <w:t>2年以内</w:t>
                    </w:r>
                  </w:p>
                </w:tc>
                <w:tc>
                  <w:tcPr>
                    <w:tcW w:w="992" w:type="pct"/>
                  </w:tcPr>
                  <w:p w14:paraId="7DCC7ED4" w14:textId="77777777" w:rsidR="004936A4" w:rsidRDefault="004936A4" w:rsidP="004936A4">
                    <w:pPr>
                      <w:jc w:val="right"/>
                      <w:rPr>
                        <w:szCs w:val="21"/>
                      </w:rPr>
                    </w:pPr>
                    <w:r>
                      <w:t>7.78</w:t>
                    </w:r>
                  </w:p>
                </w:tc>
                <w:tc>
                  <w:tcPr>
                    <w:tcW w:w="943" w:type="pct"/>
                  </w:tcPr>
                  <w:p w14:paraId="292A8D9E" w14:textId="07CD248B" w:rsidR="004936A4" w:rsidRDefault="004936A4" w:rsidP="004936A4">
                    <w:pPr>
                      <w:jc w:val="right"/>
                      <w:rPr>
                        <w:szCs w:val="21"/>
                      </w:rPr>
                    </w:pPr>
                  </w:p>
                </w:tc>
              </w:tr>
            </w:sdtContent>
          </w:sdt>
          <w:tr w:rsidR="004936A4" w:rsidRPr="004936A4" w14:paraId="2AAE62FD" w14:textId="77777777" w:rsidTr="004936A4">
            <w:trPr>
              <w:cantSplit/>
              <w:trHeight w:val="152"/>
            </w:trPr>
            <w:sdt>
              <w:sdtPr>
                <w:tag w:val="_PLD_a7f472d740c84362a157258c79bd0672"/>
                <w:id w:val="164600174"/>
                <w:lock w:val="sdtLocked"/>
              </w:sdtPr>
              <w:sdtEndPr/>
              <w:sdtContent>
                <w:tc>
                  <w:tcPr>
                    <w:tcW w:w="865" w:type="pct"/>
                  </w:tcPr>
                  <w:p w14:paraId="509C5037" w14:textId="77777777" w:rsidR="004936A4" w:rsidRDefault="004936A4" w:rsidP="004936A4">
                    <w:pPr>
                      <w:ind w:right="105"/>
                      <w:jc w:val="center"/>
                      <w:rPr>
                        <w:szCs w:val="21"/>
                      </w:rPr>
                    </w:pPr>
                    <w:r>
                      <w:rPr>
                        <w:rFonts w:hint="eastAsia"/>
                        <w:szCs w:val="21"/>
                      </w:rPr>
                      <w:t>合计</w:t>
                    </w:r>
                  </w:p>
                </w:tc>
              </w:sdtContent>
            </w:sdt>
            <w:tc>
              <w:tcPr>
                <w:tcW w:w="762" w:type="pct"/>
              </w:tcPr>
              <w:p w14:paraId="17BE2413" w14:textId="77777777" w:rsidR="004936A4" w:rsidRDefault="004936A4" w:rsidP="004936A4">
                <w:pPr>
                  <w:ind w:right="73"/>
                  <w:jc w:val="center"/>
                  <w:rPr>
                    <w:szCs w:val="21"/>
                  </w:rPr>
                </w:pPr>
                <w:r>
                  <w:rPr>
                    <w:szCs w:val="21"/>
                  </w:rPr>
                  <w:t>/</w:t>
                </w:r>
              </w:p>
            </w:tc>
            <w:tc>
              <w:tcPr>
                <w:tcW w:w="690" w:type="pct"/>
              </w:tcPr>
              <w:p w14:paraId="747ABB6D" w14:textId="77777777" w:rsidR="004936A4" w:rsidRDefault="004936A4" w:rsidP="004936A4">
                <w:pPr>
                  <w:ind w:right="73"/>
                  <w:jc w:val="right"/>
                  <w:rPr>
                    <w:szCs w:val="21"/>
                  </w:rPr>
                </w:pPr>
                <w:r>
                  <w:t>2,824,196,766.20</w:t>
                </w:r>
              </w:p>
            </w:tc>
            <w:tc>
              <w:tcPr>
                <w:tcW w:w="748" w:type="pct"/>
              </w:tcPr>
              <w:p w14:paraId="23752C3A" w14:textId="77777777" w:rsidR="004936A4" w:rsidRDefault="004936A4" w:rsidP="004936A4">
                <w:pPr>
                  <w:ind w:right="73"/>
                  <w:jc w:val="center"/>
                  <w:rPr>
                    <w:szCs w:val="21"/>
                  </w:rPr>
                </w:pPr>
                <w:r>
                  <w:rPr>
                    <w:szCs w:val="21"/>
                  </w:rPr>
                  <w:t>/</w:t>
                </w:r>
              </w:p>
            </w:tc>
            <w:tc>
              <w:tcPr>
                <w:tcW w:w="992" w:type="pct"/>
              </w:tcPr>
              <w:p w14:paraId="612E68A3" w14:textId="77777777" w:rsidR="004936A4" w:rsidRPr="004936A4" w:rsidRDefault="004936A4" w:rsidP="004936A4">
                <w:pPr>
                  <w:jc w:val="right"/>
                </w:pPr>
                <w:r>
                  <w:t>80.67</w:t>
                </w:r>
              </w:p>
            </w:tc>
            <w:tc>
              <w:tcPr>
                <w:tcW w:w="943" w:type="pct"/>
              </w:tcPr>
              <w:p w14:paraId="4C711E90" w14:textId="77777777" w:rsidR="004936A4" w:rsidRPr="004936A4" w:rsidRDefault="004936A4" w:rsidP="004936A4">
                <w:pPr>
                  <w:jc w:val="right"/>
                </w:pPr>
                <w:r>
                  <w:t>556,483,689.13</w:t>
                </w:r>
              </w:p>
            </w:tc>
          </w:tr>
        </w:tbl>
        <w:p w14:paraId="6AFF84F8" w14:textId="5D4FB718" w:rsidR="00DD25BF" w:rsidRPr="004936A4" w:rsidRDefault="00F04972" w:rsidP="004936A4"/>
        <w:bookmarkEnd w:id="267" w:displacedByCustomXml="next"/>
      </w:sdtContent>
    </w:sdt>
    <w:p w14:paraId="7D343788" w14:textId="77777777" w:rsidR="00DD25BF" w:rsidRDefault="00DD25BF">
      <w:pPr>
        <w:snapToGrid w:val="0"/>
        <w:spacing w:line="240" w:lineRule="atLeast"/>
      </w:pPr>
    </w:p>
    <w:sdt>
      <w:sdtPr>
        <w:rPr>
          <w:rFonts w:ascii="Times New Roman" w:eastAsia="宋体" w:hAnsi="Times New Roman" w:cs="宋体" w:hint="eastAsia"/>
          <w:b w:val="0"/>
          <w:bCs w:val="0"/>
          <w:kern w:val="0"/>
          <w:szCs w:val="24"/>
        </w:rPr>
        <w:alias w:val="模块:按应收金额确认的政府补助"/>
        <w:tag w:val="_SEC_c503ea1b9c7e4198b86f2abbf23b2ab9"/>
        <w:id w:val="874738747"/>
        <w:lock w:val="sdtLocked"/>
        <w:placeholder>
          <w:docPart w:val="GBC22222222222222222222222222222"/>
        </w:placeholder>
      </w:sdtPr>
      <w:sdtEndPr/>
      <w:sdtContent>
        <w:p w14:paraId="57435710" w14:textId="77777777" w:rsidR="00DD25BF" w:rsidRDefault="00011E1A" w:rsidP="00F45C0D">
          <w:pPr>
            <w:pStyle w:val="4"/>
            <w:numPr>
              <w:ilvl w:val="0"/>
              <w:numId w:val="30"/>
            </w:numPr>
          </w:pPr>
          <w:r>
            <w:rPr>
              <w:rFonts w:hint="eastAsia"/>
            </w:rPr>
            <w:t>涉及政府补助的应收款项</w:t>
          </w:r>
        </w:p>
        <w:sdt>
          <w:sdtPr>
            <w:alias w:val="是否适用：母公司涉及政府补助的应收款项[双击切换]"/>
            <w:tag w:val="_GBC_5e2cfb8b8db54872b314bf1b01b59f87"/>
            <w:id w:val="-1300762613"/>
            <w:lock w:val="sdtContentLocked"/>
            <w:placeholder>
              <w:docPart w:val="GBC22222222222222222222222222222"/>
            </w:placeholder>
          </w:sdtPr>
          <w:sdtEndPr/>
          <w:sdtContent>
            <w:p w14:paraId="4D6FE7FD" w14:textId="234788EB" w:rsidR="004936A4" w:rsidRDefault="00011E1A" w:rsidP="004936A4">
              <w:r>
                <w:fldChar w:fldCharType="begin"/>
              </w:r>
              <w:r w:rsidR="004936A4">
                <w:instrText xml:space="preserve">MACROBUTTON  SnrToggleCheckbox □适用 </w:instrText>
              </w:r>
              <w:r>
                <w:fldChar w:fldCharType="end"/>
              </w:r>
              <w:r>
                <w:fldChar w:fldCharType="begin"/>
              </w:r>
              <w:r w:rsidR="004936A4">
                <w:instrText xml:space="preserve"> MACROBUTTON  SnrToggleCheckbox √不适用 </w:instrText>
              </w:r>
              <w:r>
                <w:fldChar w:fldCharType="end"/>
              </w:r>
            </w:p>
          </w:sdtContent>
        </w:sdt>
        <w:p w14:paraId="25F709A2" w14:textId="79A77D52" w:rsidR="00DD25BF" w:rsidRDefault="00DD25BF">
          <w:pPr>
            <w:snapToGrid w:val="0"/>
            <w:spacing w:line="240" w:lineRule="atLeast"/>
          </w:pPr>
        </w:p>
        <w:p w14:paraId="1139658B" w14:textId="77777777" w:rsidR="00DD25BF" w:rsidRDefault="00F04972">
          <w:pPr>
            <w:snapToGrid w:val="0"/>
            <w:spacing w:line="240" w:lineRule="atLeast"/>
          </w:pPr>
        </w:p>
      </w:sdtContent>
    </w:sdt>
    <w:sdt>
      <w:sdtPr>
        <w:rPr>
          <w:rFonts w:ascii="Times New Roman" w:eastAsia="宋体" w:hAnsi="Times New Roman" w:cs="宋体"/>
          <w:b w:val="0"/>
          <w:bCs w:val="0"/>
          <w:kern w:val="0"/>
          <w:szCs w:val="24"/>
        </w:rPr>
        <w:alias w:val="模块:因金融资产转移而终止确认的其他应收款"/>
        <w:tag w:val="_SEC_7f211e4933374e0fb33af86ebc3ae729"/>
        <w:id w:val="652031877"/>
        <w:lock w:val="sdtLocked"/>
        <w:placeholder>
          <w:docPart w:val="GBC22222222222222222222222222222"/>
        </w:placeholder>
      </w:sdtPr>
      <w:sdtEndPr/>
      <w:sdtContent>
        <w:p w14:paraId="61F9493B" w14:textId="77777777" w:rsidR="00DD25BF" w:rsidRDefault="00011E1A" w:rsidP="00F45C0D">
          <w:pPr>
            <w:pStyle w:val="4"/>
            <w:numPr>
              <w:ilvl w:val="0"/>
              <w:numId w:val="30"/>
            </w:numPr>
          </w:pPr>
          <w:r>
            <w:rPr>
              <w:rFonts w:hint="eastAsia"/>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1340430829"/>
            <w:lock w:val="sdtContentLocked"/>
            <w:placeholder>
              <w:docPart w:val="GBC22222222222222222222222222222"/>
            </w:placeholder>
          </w:sdtPr>
          <w:sdtEndPr/>
          <w:sdtContent>
            <w:p w14:paraId="1A08DFA7" w14:textId="4266F3A4" w:rsidR="00DD25BF" w:rsidRDefault="00011E1A" w:rsidP="004936A4">
              <w:pPr>
                <w:ind w:right="57"/>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6178DC76" w14:textId="77777777" w:rsidR="00DD25BF" w:rsidRDefault="00F04972">
          <w:pPr>
            <w:ind w:right="57"/>
            <w:rPr>
              <w:szCs w:val="21"/>
            </w:rPr>
          </w:pPr>
        </w:p>
      </w:sdtContent>
    </w:sdt>
    <w:sdt>
      <w:sdtPr>
        <w:rPr>
          <w:rFonts w:ascii="Times New Roman" w:eastAsia="宋体" w:hAnsi="Times New Roman" w:cs="宋体" w:hint="eastAsia"/>
          <w:b w:val="0"/>
          <w:bCs w:val="0"/>
          <w:kern w:val="0"/>
          <w:szCs w:val="24"/>
        </w:rPr>
        <w:alias w:val="模块:转移其他应收款且继续涉入的，分项列示继续涉入形成的资产、负债..."/>
        <w:tag w:val="_SEC_f556994e476e4a6caca86b06f3c7242b"/>
        <w:id w:val="5416454"/>
        <w:lock w:val="sdtLocked"/>
        <w:placeholder>
          <w:docPart w:val="GBC22222222222222222222222222222"/>
        </w:placeholder>
      </w:sdtPr>
      <w:sdtEndPr/>
      <w:sdtContent>
        <w:p w14:paraId="74AE900D" w14:textId="77777777" w:rsidR="00DD25BF" w:rsidRDefault="00011E1A" w:rsidP="00F45C0D">
          <w:pPr>
            <w:pStyle w:val="4"/>
            <w:numPr>
              <w:ilvl w:val="0"/>
              <w:numId w:val="30"/>
            </w:numPr>
          </w:pPr>
          <w:r>
            <w:rPr>
              <w:rFonts w:hint="eastAsia"/>
            </w:rPr>
            <w:t>转移其他应收款且继续涉入形成的资产、负债金额</w:t>
          </w:r>
        </w:p>
        <w:sdt>
          <w:sdtPr>
            <w:rPr>
              <w:rFonts w:hint="eastAsia"/>
              <w:szCs w:val="21"/>
            </w:rPr>
            <w:alias w:val="是否适用：母公司转移其他应收款且继续涉入形成的资产、负债金额[双击切换]"/>
            <w:tag w:val="_GBC_224565c49ed14f80bdfc18b78aff3ed8"/>
            <w:id w:val="1135451843"/>
            <w:lock w:val="sdtContentLocked"/>
            <w:placeholder>
              <w:docPart w:val="GBC22222222222222222222222222222"/>
            </w:placeholder>
          </w:sdtPr>
          <w:sdtEndPr/>
          <w:sdtContent>
            <w:p w14:paraId="1567CA28" w14:textId="41ACA028"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49C32504" w14:textId="77777777" w:rsidR="00DD25BF" w:rsidRDefault="00F04972">
          <w:pPr>
            <w:rPr>
              <w:szCs w:val="21"/>
            </w:rPr>
          </w:pPr>
        </w:p>
      </w:sdtContent>
    </w:sdt>
    <w:sdt>
      <w:sdtPr>
        <w:rPr>
          <w:rFonts w:ascii="Times New Roman" w:hAnsi="Times New Roman" w:hint="eastAsia"/>
          <w:b/>
          <w:bCs/>
        </w:rPr>
        <w:alias w:val="模块:其他应收款其他说明"/>
        <w:tag w:val="_SEC_57c4dfafa9d0491a91f70b4527c847b3"/>
        <w:id w:val="2144068401"/>
        <w:lock w:val="sdtLocked"/>
        <w:placeholder>
          <w:docPart w:val="GBC22222222222222222222222222222"/>
        </w:placeholder>
      </w:sdtPr>
      <w:sdtEndPr>
        <w:rPr>
          <w:b w:val="0"/>
          <w:bCs w:val="0"/>
        </w:rPr>
      </w:sdtEndPr>
      <w:sdtContent>
        <w:p w14:paraId="5E6FE50A" w14:textId="77777777" w:rsidR="00DD25BF" w:rsidRDefault="00011E1A">
          <w:r>
            <w:rPr>
              <w:rFonts w:hint="eastAsia"/>
            </w:rPr>
            <w:t>其他</w:t>
          </w:r>
          <w:r>
            <w:t>说明：</w:t>
          </w:r>
        </w:p>
        <w:sdt>
          <w:sdtPr>
            <w:rPr>
              <w:rFonts w:hint="eastAsia"/>
              <w:szCs w:val="21"/>
            </w:rPr>
            <w:alias w:val="是否适用：母公司其他应收款的其他说明[双击切换]"/>
            <w:tag w:val="_GBC_479bc9ed241548c695a3905f38eb23fd"/>
            <w:id w:val="-1815483944"/>
            <w:lock w:val="sdtContentLocked"/>
            <w:placeholder>
              <w:docPart w:val="GBC22222222222222222222222222222"/>
            </w:placeholder>
          </w:sdtPr>
          <w:sdtEndPr/>
          <w:sdtContent>
            <w:p w14:paraId="30EF4DAB" w14:textId="71B05F21" w:rsidR="00DD25BF" w:rsidRDefault="00011E1A" w:rsidP="004936A4">
              <w:pPr>
                <w:rPr>
                  <w:szCs w:val="21"/>
                </w:rPr>
              </w:pPr>
              <w:r>
                <w:rPr>
                  <w:szCs w:val="21"/>
                </w:rPr>
                <w:fldChar w:fldCharType="begin"/>
              </w:r>
              <w:r w:rsidR="004936A4">
                <w:rPr>
                  <w:szCs w:val="21"/>
                </w:rPr>
                <w:instrText xml:space="preserve"> MACROBUTTON  SnrToggleCheckbox □适用  </w:instrText>
              </w:r>
              <w:r>
                <w:rPr>
                  <w:szCs w:val="21"/>
                </w:rPr>
                <w:fldChar w:fldCharType="end"/>
              </w:r>
              <w:r>
                <w:rPr>
                  <w:szCs w:val="21"/>
                </w:rPr>
                <w:fldChar w:fldCharType="begin"/>
              </w:r>
              <w:r w:rsidR="004936A4">
                <w:rPr>
                  <w:szCs w:val="21"/>
                </w:rPr>
                <w:instrText xml:space="preserve"> MACROBUTTON  SnrToggleCheckbox √不适用 </w:instrText>
              </w:r>
              <w:r>
                <w:rPr>
                  <w:szCs w:val="21"/>
                </w:rPr>
                <w:fldChar w:fldCharType="end"/>
              </w:r>
            </w:p>
          </w:sdtContent>
        </w:sdt>
        <w:p w14:paraId="3DEB497F" w14:textId="77777777" w:rsidR="004936A4" w:rsidRDefault="004936A4">
          <w:pPr>
            <w:rPr>
              <w:szCs w:val="21"/>
            </w:rPr>
            <w:sectPr w:rsidR="004936A4" w:rsidSect="007C6651">
              <w:pgSz w:w="11906" w:h="16838"/>
              <w:pgMar w:top="1525" w:right="1276" w:bottom="1440" w:left="1797" w:header="856" w:footer="992" w:gutter="0"/>
              <w:cols w:space="425"/>
              <w:docGrid w:linePitch="312"/>
            </w:sectPr>
          </w:pPr>
        </w:p>
        <w:p w14:paraId="67836B17" w14:textId="13D06CD1" w:rsidR="00DD25BF" w:rsidRDefault="00F04972">
          <w:pPr>
            <w:rPr>
              <w:szCs w:val="21"/>
            </w:rPr>
          </w:pPr>
        </w:p>
      </w:sdtContent>
    </w:sdt>
    <w:p w14:paraId="37B0469E" w14:textId="77777777" w:rsidR="00DD25BF" w:rsidRDefault="00011E1A" w:rsidP="00F45C0D">
      <w:pPr>
        <w:pStyle w:val="3"/>
        <w:numPr>
          <w:ilvl w:val="0"/>
          <w:numId w:val="29"/>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978568038"/>
        <w:lock w:val="sdtContentLocked"/>
        <w:placeholder>
          <w:docPart w:val="GBC22222222222222222222222222222"/>
        </w:placeholder>
      </w:sdtPr>
      <w:sdtEndPr/>
      <w:sdtContent>
        <w:p w14:paraId="0091FF82" w14:textId="0E7C08A1" w:rsidR="00DD25BF" w:rsidRDefault="00011E1A">
          <w:r>
            <w:fldChar w:fldCharType="begin"/>
          </w:r>
          <w:r w:rsidR="004936A4">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398564465"/>
        <w:lock w:val="sdtLocked"/>
        <w:placeholder>
          <w:docPart w:val="GBC22222222222222222222222222222"/>
        </w:placeholder>
      </w:sdtPr>
      <w:sdtEndPr>
        <w:rPr>
          <w:b w:val="0"/>
          <w:bCs w:val="0"/>
        </w:rPr>
      </w:sdtEndPr>
      <w:sdtContent>
        <w:p w14:paraId="7C03C51C" w14:textId="77777777" w:rsidR="00DD25BF" w:rsidRDefault="00011E1A">
          <w:pPr>
            <w:jc w:val="right"/>
            <w:rPr>
              <w:szCs w:val="21"/>
            </w:rPr>
          </w:pPr>
          <w:r>
            <w:rPr>
              <w:rFonts w:hint="eastAsia"/>
              <w:szCs w:val="21"/>
            </w:rPr>
            <w:t>单位：</w:t>
          </w:r>
          <w:sdt>
            <w:sdtPr>
              <w:rPr>
                <w:rFonts w:hint="eastAsia"/>
                <w:szCs w:val="21"/>
              </w:rPr>
              <w:alias w:val="单位：母公司财务附注：长期股权投资"/>
              <w:tag w:val="_GBC_9d11e81055cb4017a0055a75ae95ae64"/>
              <w:id w:val="-20363453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8627427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526"/>
            <w:gridCol w:w="1742"/>
            <w:gridCol w:w="1683"/>
            <w:gridCol w:w="1742"/>
            <w:gridCol w:w="1742"/>
            <w:gridCol w:w="1686"/>
            <w:gridCol w:w="1742"/>
          </w:tblGrid>
          <w:tr w:rsidR="004936A4" w14:paraId="5AEA4099" w14:textId="77777777" w:rsidTr="004936A4">
            <w:trPr>
              <w:cantSplit/>
            </w:trPr>
            <w:sdt>
              <w:sdtPr>
                <w:tag w:val="_PLD_0747ffd7336145fcb6d5e622fab54966"/>
                <w:id w:val="1697494598"/>
                <w:lock w:val="sdtLocked"/>
              </w:sdtPr>
              <w:sdtEndPr/>
              <w:sdtContent>
                <w:tc>
                  <w:tcPr>
                    <w:tcW w:w="1279" w:type="pct"/>
                    <w:vMerge w:val="restart"/>
                    <w:shd w:val="clear" w:color="auto" w:fill="auto"/>
                    <w:vAlign w:val="center"/>
                  </w:tcPr>
                  <w:p w14:paraId="05DB7533" w14:textId="77777777" w:rsidR="004936A4" w:rsidRDefault="004936A4" w:rsidP="004936A4">
                    <w:pPr>
                      <w:jc w:val="center"/>
                    </w:pPr>
                    <w:r>
                      <w:rPr>
                        <w:rFonts w:hint="eastAsia"/>
                      </w:rPr>
                      <w:t>项目</w:t>
                    </w:r>
                  </w:p>
                </w:tc>
              </w:sdtContent>
            </w:sdt>
            <w:sdt>
              <w:sdtPr>
                <w:tag w:val="_PLD_0b9f6f6d89c44029bf1de3ed5f6a4aa0"/>
                <w:id w:val="106473160"/>
                <w:lock w:val="sdtLocked"/>
              </w:sdtPr>
              <w:sdtEndPr/>
              <w:sdtContent>
                <w:tc>
                  <w:tcPr>
                    <w:tcW w:w="1856" w:type="pct"/>
                    <w:gridSpan w:val="3"/>
                    <w:shd w:val="clear" w:color="auto" w:fill="auto"/>
                    <w:vAlign w:val="center"/>
                  </w:tcPr>
                  <w:p w14:paraId="4F2BDB1A" w14:textId="77777777" w:rsidR="004936A4" w:rsidRDefault="004936A4" w:rsidP="004936A4">
                    <w:pPr>
                      <w:jc w:val="center"/>
                    </w:pPr>
                    <w:r>
                      <w:rPr>
                        <w:rFonts w:hint="eastAsia"/>
                      </w:rPr>
                      <w:t>期末余额</w:t>
                    </w:r>
                  </w:p>
                </w:tc>
              </w:sdtContent>
            </w:sdt>
            <w:sdt>
              <w:sdtPr>
                <w:tag w:val="_PLD_d1ebeae29ff34029a10a8e0c447a171b"/>
                <w:id w:val="-1766066922"/>
                <w:lock w:val="sdtLocked"/>
              </w:sdtPr>
              <w:sdtEndPr/>
              <w:sdtContent>
                <w:tc>
                  <w:tcPr>
                    <w:tcW w:w="1865" w:type="pct"/>
                    <w:gridSpan w:val="3"/>
                    <w:shd w:val="clear" w:color="auto" w:fill="auto"/>
                    <w:vAlign w:val="center"/>
                  </w:tcPr>
                  <w:p w14:paraId="6081496A" w14:textId="77777777" w:rsidR="004936A4" w:rsidRDefault="004936A4" w:rsidP="004936A4">
                    <w:pPr>
                      <w:jc w:val="center"/>
                    </w:pPr>
                    <w:r>
                      <w:rPr>
                        <w:rFonts w:hint="eastAsia"/>
                      </w:rPr>
                      <w:t>期初余额</w:t>
                    </w:r>
                  </w:p>
                </w:tc>
              </w:sdtContent>
            </w:sdt>
          </w:tr>
          <w:tr w:rsidR="004936A4" w14:paraId="4DD0FB91" w14:textId="77777777" w:rsidTr="004936A4">
            <w:trPr>
              <w:cantSplit/>
            </w:trPr>
            <w:tc>
              <w:tcPr>
                <w:tcW w:w="1279" w:type="pct"/>
                <w:vMerge/>
                <w:shd w:val="clear" w:color="auto" w:fill="auto"/>
                <w:vAlign w:val="center"/>
              </w:tcPr>
              <w:p w14:paraId="67BD064C" w14:textId="77777777" w:rsidR="004936A4" w:rsidRDefault="004936A4" w:rsidP="004936A4">
                <w:pPr>
                  <w:jc w:val="center"/>
                </w:pPr>
              </w:p>
            </w:tc>
            <w:sdt>
              <w:sdtPr>
                <w:tag w:val="_PLD_dd00c7deeb1e4ede9c3e40d64760a230"/>
                <w:id w:val="-901292419"/>
                <w:lock w:val="sdtLocked"/>
              </w:sdtPr>
              <w:sdtEndPr/>
              <w:sdtContent>
                <w:tc>
                  <w:tcPr>
                    <w:tcW w:w="628" w:type="pct"/>
                    <w:shd w:val="clear" w:color="auto" w:fill="auto"/>
                    <w:vAlign w:val="center"/>
                  </w:tcPr>
                  <w:p w14:paraId="59A76DD8" w14:textId="77777777" w:rsidR="004936A4" w:rsidRDefault="004936A4" w:rsidP="004936A4">
                    <w:pPr>
                      <w:jc w:val="center"/>
                    </w:pPr>
                    <w:r>
                      <w:rPr>
                        <w:rFonts w:hint="eastAsia"/>
                      </w:rPr>
                      <w:t>账面余额</w:t>
                    </w:r>
                  </w:p>
                </w:tc>
              </w:sdtContent>
            </w:sdt>
            <w:sdt>
              <w:sdtPr>
                <w:tag w:val="_PLD_dc4e6ed6511949b7a546924cafae2546"/>
                <w:id w:val="946191748"/>
                <w:lock w:val="sdtLocked"/>
              </w:sdtPr>
              <w:sdtEndPr/>
              <w:sdtContent>
                <w:tc>
                  <w:tcPr>
                    <w:tcW w:w="614" w:type="pct"/>
                    <w:shd w:val="clear" w:color="auto" w:fill="auto"/>
                    <w:vAlign w:val="center"/>
                  </w:tcPr>
                  <w:p w14:paraId="072DE851" w14:textId="77777777" w:rsidR="004936A4" w:rsidRDefault="004936A4" w:rsidP="004936A4">
                    <w:pPr>
                      <w:jc w:val="center"/>
                    </w:pPr>
                    <w:r>
                      <w:rPr>
                        <w:rFonts w:hint="eastAsia"/>
                      </w:rPr>
                      <w:t>减值准备</w:t>
                    </w:r>
                  </w:p>
                </w:tc>
              </w:sdtContent>
            </w:sdt>
            <w:sdt>
              <w:sdtPr>
                <w:tag w:val="_PLD_1d7bbdc4e6144c95a3fcb7369904bea6"/>
                <w:id w:val="-543284118"/>
                <w:lock w:val="sdtLocked"/>
              </w:sdtPr>
              <w:sdtEndPr/>
              <w:sdtContent>
                <w:tc>
                  <w:tcPr>
                    <w:tcW w:w="614" w:type="pct"/>
                    <w:shd w:val="clear" w:color="auto" w:fill="auto"/>
                    <w:vAlign w:val="center"/>
                  </w:tcPr>
                  <w:p w14:paraId="07360DAC" w14:textId="77777777" w:rsidR="004936A4" w:rsidRDefault="004936A4" w:rsidP="004936A4">
                    <w:pPr>
                      <w:jc w:val="center"/>
                    </w:pPr>
                    <w:r>
                      <w:rPr>
                        <w:rFonts w:hint="eastAsia"/>
                      </w:rPr>
                      <w:t>账面价值</w:t>
                    </w:r>
                  </w:p>
                </w:tc>
              </w:sdtContent>
            </w:sdt>
            <w:sdt>
              <w:sdtPr>
                <w:tag w:val="_PLD_bd8a9c944702423e9ff20ddba1c4b3aa"/>
                <w:id w:val="1249080522"/>
                <w:lock w:val="sdtLocked"/>
              </w:sdtPr>
              <w:sdtEndPr/>
              <w:sdtContent>
                <w:tc>
                  <w:tcPr>
                    <w:tcW w:w="629" w:type="pct"/>
                    <w:shd w:val="clear" w:color="auto" w:fill="auto"/>
                    <w:vAlign w:val="center"/>
                  </w:tcPr>
                  <w:p w14:paraId="3FB73356" w14:textId="77777777" w:rsidR="004936A4" w:rsidRDefault="004936A4" w:rsidP="004936A4">
                    <w:pPr>
                      <w:jc w:val="center"/>
                    </w:pPr>
                    <w:r>
                      <w:rPr>
                        <w:rFonts w:hint="eastAsia"/>
                      </w:rPr>
                      <w:t>账面余额</w:t>
                    </w:r>
                  </w:p>
                </w:tc>
              </w:sdtContent>
            </w:sdt>
            <w:sdt>
              <w:sdtPr>
                <w:tag w:val="_PLD_708c7153bc9a48c792e109da0ba5f2f8"/>
                <w:id w:val="-1061473178"/>
                <w:lock w:val="sdtLocked"/>
              </w:sdtPr>
              <w:sdtEndPr/>
              <w:sdtContent>
                <w:tc>
                  <w:tcPr>
                    <w:tcW w:w="621" w:type="pct"/>
                    <w:shd w:val="clear" w:color="auto" w:fill="auto"/>
                    <w:vAlign w:val="center"/>
                  </w:tcPr>
                  <w:p w14:paraId="72393864" w14:textId="77777777" w:rsidR="004936A4" w:rsidRDefault="004936A4" w:rsidP="004936A4">
                    <w:pPr>
                      <w:jc w:val="center"/>
                    </w:pPr>
                    <w:r>
                      <w:rPr>
                        <w:rFonts w:hint="eastAsia"/>
                      </w:rPr>
                      <w:t>减值准备</w:t>
                    </w:r>
                  </w:p>
                </w:tc>
              </w:sdtContent>
            </w:sdt>
            <w:sdt>
              <w:sdtPr>
                <w:tag w:val="_PLD_1516e7000a9747a28074e3f321fa96a7"/>
                <w:id w:val="1820455882"/>
                <w:lock w:val="sdtLocked"/>
              </w:sdtPr>
              <w:sdtEndPr/>
              <w:sdtContent>
                <w:tc>
                  <w:tcPr>
                    <w:tcW w:w="616" w:type="pct"/>
                    <w:shd w:val="clear" w:color="auto" w:fill="auto"/>
                    <w:vAlign w:val="center"/>
                  </w:tcPr>
                  <w:p w14:paraId="18353F7A" w14:textId="77777777" w:rsidR="004936A4" w:rsidRDefault="004936A4" w:rsidP="004936A4">
                    <w:pPr>
                      <w:jc w:val="center"/>
                    </w:pPr>
                    <w:r>
                      <w:rPr>
                        <w:rFonts w:hint="eastAsia"/>
                      </w:rPr>
                      <w:t>账面价值</w:t>
                    </w:r>
                  </w:p>
                </w:tc>
              </w:sdtContent>
            </w:sdt>
          </w:tr>
          <w:tr w:rsidR="004936A4" w14:paraId="521A2D62" w14:textId="77777777" w:rsidTr="004936A4">
            <w:trPr>
              <w:cantSplit/>
            </w:trPr>
            <w:sdt>
              <w:sdtPr>
                <w:tag w:val="_PLD_4ebe1ee9ac3f4ad385baa94779730fbb"/>
                <w:id w:val="192118808"/>
                <w:lock w:val="sdtLocked"/>
              </w:sdtPr>
              <w:sdtEndPr/>
              <w:sdtContent>
                <w:tc>
                  <w:tcPr>
                    <w:tcW w:w="1279" w:type="pct"/>
                    <w:shd w:val="clear" w:color="auto" w:fill="auto"/>
                  </w:tcPr>
                  <w:p w14:paraId="654FD81E" w14:textId="77777777" w:rsidR="004936A4" w:rsidRDefault="004936A4" w:rsidP="004936A4">
                    <w:r>
                      <w:rPr>
                        <w:rFonts w:hint="eastAsia"/>
                      </w:rPr>
                      <w:t>对子公司投资</w:t>
                    </w:r>
                  </w:p>
                </w:tc>
              </w:sdtContent>
            </w:sdt>
            <w:tc>
              <w:tcPr>
                <w:tcW w:w="628" w:type="pct"/>
                <w:shd w:val="clear" w:color="auto" w:fill="auto"/>
              </w:tcPr>
              <w:p w14:paraId="4322ED0F" w14:textId="77777777" w:rsidR="004936A4" w:rsidRDefault="004936A4" w:rsidP="004936A4">
                <w:pPr>
                  <w:jc w:val="right"/>
                </w:pPr>
                <w:r>
                  <w:t>4,534,676,532.21</w:t>
                </w:r>
              </w:p>
            </w:tc>
            <w:tc>
              <w:tcPr>
                <w:tcW w:w="614" w:type="pct"/>
                <w:shd w:val="clear" w:color="auto" w:fill="auto"/>
              </w:tcPr>
              <w:p w14:paraId="2DED4373" w14:textId="77777777" w:rsidR="004936A4" w:rsidRDefault="004936A4" w:rsidP="004936A4">
                <w:pPr>
                  <w:jc w:val="right"/>
                </w:pPr>
                <w:r>
                  <w:t>210,351,159.29</w:t>
                </w:r>
              </w:p>
            </w:tc>
            <w:tc>
              <w:tcPr>
                <w:tcW w:w="614" w:type="pct"/>
                <w:shd w:val="clear" w:color="auto" w:fill="auto"/>
              </w:tcPr>
              <w:p w14:paraId="024154F1" w14:textId="77777777" w:rsidR="004936A4" w:rsidRDefault="004936A4" w:rsidP="004936A4">
                <w:pPr>
                  <w:jc w:val="right"/>
                </w:pPr>
                <w:r>
                  <w:t>4,324,325,372.92</w:t>
                </w:r>
              </w:p>
            </w:tc>
            <w:tc>
              <w:tcPr>
                <w:tcW w:w="629" w:type="pct"/>
                <w:shd w:val="clear" w:color="auto" w:fill="auto"/>
              </w:tcPr>
              <w:p w14:paraId="1F6463F1" w14:textId="77777777" w:rsidR="004936A4" w:rsidRDefault="004936A4" w:rsidP="004936A4">
                <w:pPr>
                  <w:jc w:val="right"/>
                </w:pPr>
                <w:r>
                  <w:t>4,573,468,232.21</w:t>
                </w:r>
              </w:p>
            </w:tc>
            <w:tc>
              <w:tcPr>
                <w:tcW w:w="621" w:type="pct"/>
                <w:shd w:val="clear" w:color="auto" w:fill="auto"/>
              </w:tcPr>
              <w:p w14:paraId="695AC57B" w14:textId="77777777" w:rsidR="004936A4" w:rsidRDefault="004936A4" w:rsidP="004936A4">
                <w:pPr>
                  <w:jc w:val="right"/>
                </w:pPr>
                <w:r>
                  <w:t>210,351,159.29</w:t>
                </w:r>
              </w:p>
            </w:tc>
            <w:tc>
              <w:tcPr>
                <w:tcW w:w="616" w:type="pct"/>
                <w:shd w:val="clear" w:color="auto" w:fill="auto"/>
              </w:tcPr>
              <w:p w14:paraId="5A56E19D" w14:textId="77777777" w:rsidR="004936A4" w:rsidRDefault="004936A4" w:rsidP="004936A4">
                <w:pPr>
                  <w:jc w:val="right"/>
                </w:pPr>
                <w:r>
                  <w:t>4,363,117,072.92</w:t>
                </w:r>
              </w:p>
            </w:tc>
          </w:tr>
          <w:tr w:rsidR="004936A4" w14:paraId="4FAA5E86" w14:textId="77777777" w:rsidTr="004936A4">
            <w:trPr>
              <w:cantSplit/>
            </w:trPr>
            <w:sdt>
              <w:sdtPr>
                <w:tag w:val="_PLD_9263aaad34014fc5b2f7cd8ae963698b"/>
                <w:id w:val="2078703855"/>
                <w:lock w:val="sdtLocked"/>
              </w:sdtPr>
              <w:sdtEndPr/>
              <w:sdtContent>
                <w:tc>
                  <w:tcPr>
                    <w:tcW w:w="1279" w:type="pct"/>
                    <w:shd w:val="clear" w:color="auto" w:fill="auto"/>
                  </w:tcPr>
                  <w:p w14:paraId="514BF147" w14:textId="77777777" w:rsidR="004936A4" w:rsidRDefault="004936A4" w:rsidP="004936A4">
                    <w:r>
                      <w:rPr>
                        <w:rFonts w:hint="eastAsia"/>
                      </w:rPr>
                      <w:t>对联营、合营企业投资</w:t>
                    </w:r>
                  </w:p>
                </w:tc>
              </w:sdtContent>
            </w:sdt>
            <w:tc>
              <w:tcPr>
                <w:tcW w:w="628" w:type="pct"/>
                <w:shd w:val="clear" w:color="auto" w:fill="auto"/>
              </w:tcPr>
              <w:p w14:paraId="6974011D" w14:textId="77777777" w:rsidR="004936A4" w:rsidRDefault="004936A4" w:rsidP="004936A4">
                <w:pPr>
                  <w:jc w:val="right"/>
                </w:pPr>
                <w:r>
                  <w:t>68,808,767.11</w:t>
                </w:r>
              </w:p>
            </w:tc>
            <w:tc>
              <w:tcPr>
                <w:tcW w:w="614" w:type="pct"/>
                <w:shd w:val="clear" w:color="auto" w:fill="auto"/>
              </w:tcPr>
              <w:p w14:paraId="225BAAF3" w14:textId="77777777" w:rsidR="004936A4" w:rsidRDefault="004936A4" w:rsidP="004936A4">
                <w:pPr>
                  <w:jc w:val="right"/>
                </w:pPr>
                <w:r>
                  <w:t>0.00</w:t>
                </w:r>
              </w:p>
            </w:tc>
            <w:tc>
              <w:tcPr>
                <w:tcW w:w="614" w:type="pct"/>
                <w:shd w:val="clear" w:color="auto" w:fill="auto"/>
              </w:tcPr>
              <w:p w14:paraId="31B9F7F5" w14:textId="77777777" w:rsidR="004936A4" w:rsidRDefault="004936A4" w:rsidP="004936A4">
                <w:pPr>
                  <w:jc w:val="right"/>
                </w:pPr>
                <w:r>
                  <w:t>68,808,767.11</w:t>
                </w:r>
              </w:p>
            </w:tc>
            <w:tc>
              <w:tcPr>
                <w:tcW w:w="629" w:type="pct"/>
                <w:shd w:val="clear" w:color="auto" w:fill="auto"/>
              </w:tcPr>
              <w:p w14:paraId="466A3703" w14:textId="77777777" w:rsidR="004936A4" w:rsidRDefault="004936A4" w:rsidP="004936A4">
                <w:pPr>
                  <w:jc w:val="right"/>
                </w:pPr>
                <w:r>
                  <w:t>31,067,262.66</w:t>
                </w:r>
              </w:p>
            </w:tc>
            <w:tc>
              <w:tcPr>
                <w:tcW w:w="621" w:type="pct"/>
                <w:shd w:val="clear" w:color="auto" w:fill="auto"/>
              </w:tcPr>
              <w:p w14:paraId="73CD5317" w14:textId="77777777" w:rsidR="004936A4" w:rsidRDefault="004936A4" w:rsidP="004936A4">
                <w:pPr>
                  <w:jc w:val="right"/>
                </w:pPr>
                <w:r>
                  <w:t>0.00</w:t>
                </w:r>
              </w:p>
            </w:tc>
            <w:tc>
              <w:tcPr>
                <w:tcW w:w="616" w:type="pct"/>
                <w:shd w:val="clear" w:color="auto" w:fill="auto"/>
              </w:tcPr>
              <w:p w14:paraId="26F993DD" w14:textId="77777777" w:rsidR="004936A4" w:rsidRDefault="004936A4" w:rsidP="004936A4">
                <w:pPr>
                  <w:jc w:val="right"/>
                </w:pPr>
                <w:r>
                  <w:t>31,067,262.66</w:t>
                </w:r>
              </w:p>
            </w:tc>
          </w:tr>
          <w:tr w:rsidR="004936A4" w14:paraId="54393D19" w14:textId="77777777" w:rsidTr="004936A4">
            <w:trPr>
              <w:cantSplit/>
            </w:trPr>
            <w:sdt>
              <w:sdtPr>
                <w:tag w:val="_PLD_5ced5d3fd2d845df89e0e68805ac19fe"/>
                <w:id w:val="-1157678400"/>
                <w:lock w:val="sdtLocked"/>
              </w:sdtPr>
              <w:sdtEndPr/>
              <w:sdtContent>
                <w:tc>
                  <w:tcPr>
                    <w:tcW w:w="1279" w:type="pct"/>
                    <w:shd w:val="clear" w:color="auto" w:fill="auto"/>
                    <w:vAlign w:val="center"/>
                  </w:tcPr>
                  <w:p w14:paraId="55F92155" w14:textId="77777777" w:rsidR="004936A4" w:rsidRDefault="004936A4" w:rsidP="004936A4">
                    <w:pPr>
                      <w:jc w:val="center"/>
                    </w:pPr>
                    <w:r>
                      <w:rPr>
                        <w:rFonts w:hint="eastAsia"/>
                      </w:rPr>
                      <w:t>合计</w:t>
                    </w:r>
                  </w:p>
                </w:tc>
              </w:sdtContent>
            </w:sdt>
            <w:tc>
              <w:tcPr>
                <w:tcW w:w="628" w:type="pct"/>
                <w:shd w:val="clear" w:color="auto" w:fill="auto"/>
              </w:tcPr>
              <w:p w14:paraId="51808DDF" w14:textId="77777777" w:rsidR="004936A4" w:rsidRDefault="004936A4" w:rsidP="004936A4">
                <w:pPr>
                  <w:jc w:val="right"/>
                </w:pPr>
                <w:r>
                  <w:t>4,603,485,299.32</w:t>
                </w:r>
              </w:p>
            </w:tc>
            <w:tc>
              <w:tcPr>
                <w:tcW w:w="614" w:type="pct"/>
                <w:shd w:val="clear" w:color="auto" w:fill="auto"/>
              </w:tcPr>
              <w:p w14:paraId="4BCF959A" w14:textId="77777777" w:rsidR="004936A4" w:rsidRDefault="004936A4" w:rsidP="004936A4">
                <w:pPr>
                  <w:jc w:val="right"/>
                </w:pPr>
                <w:r>
                  <w:t>210,351,159.29</w:t>
                </w:r>
              </w:p>
            </w:tc>
            <w:tc>
              <w:tcPr>
                <w:tcW w:w="614" w:type="pct"/>
                <w:shd w:val="clear" w:color="auto" w:fill="auto"/>
              </w:tcPr>
              <w:p w14:paraId="75AB1CDE" w14:textId="77777777" w:rsidR="004936A4" w:rsidRDefault="004936A4" w:rsidP="004936A4">
                <w:pPr>
                  <w:jc w:val="right"/>
                </w:pPr>
                <w:r>
                  <w:t>4,393,134,140.03</w:t>
                </w:r>
              </w:p>
            </w:tc>
            <w:tc>
              <w:tcPr>
                <w:tcW w:w="629" w:type="pct"/>
                <w:shd w:val="clear" w:color="auto" w:fill="auto"/>
              </w:tcPr>
              <w:p w14:paraId="407F6E61" w14:textId="77777777" w:rsidR="004936A4" w:rsidRDefault="004936A4" w:rsidP="004936A4">
                <w:pPr>
                  <w:jc w:val="right"/>
                </w:pPr>
                <w:r>
                  <w:t>4,604,535,494.87</w:t>
                </w:r>
              </w:p>
            </w:tc>
            <w:tc>
              <w:tcPr>
                <w:tcW w:w="621" w:type="pct"/>
                <w:shd w:val="clear" w:color="auto" w:fill="auto"/>
              </w:tcPr>
              <w:p w14:paraId="73BA5148" w14:textId="77777777" w:rsidR="004936A4" w:rsidRDefault="004936A4" w:rsidP="004936A4">
                <w:pPr>
                  <w:jc w:val="right"/>
                </w:pPr>
                <w:r>
                  <w:t>210,351,159.29</w:t>
                </w:r>
              </w:p>
            </w:tc>
            <w:tc>
              <w:tcPr>
                <w:tcW w:w="616" w:type="pct"/>
                <w:shd w:val="clear" w:color="auto" w:fill="auto"/>
              </w:tcPr>
              <w:p w14:paraId="4DCD3363" w14:textId="77777777" w:rsidR="004936A4" w:rsidRDefault="004936A4" w:rsidP="004936A4">
                <w:pPr>
                  <w:jc w:val="right"/>
                </w:pPr>
                <w:r>
                  <w:t>4,394,184,335.58</w:t>
                </w:r>
              </w:p>
            </w:tc>
          </w:tr>
        </w:tbl>
        <w:p w14:paraId="32E9C3A5" w14:textId="77777777" w:rsidR="004936A4" w:rsidRDefault="004936A4"/>
        <w:p w14:paraId="14C420F4" w14:textId="77777777" w:rsidR="00DD25BF" w:rsidRDefault="00F04972">
          <w:pPr>
            <w:rPr>
              <w:szCs w:val="21"/>
            </w:rPr>
          </w:pPr>
        </w:p>
      </w:sdtContent>
    </w:sdt>
    <w:sdt>
      <w:sdtPr>
        <w:rPr>
          <w:rFonts w:ascii="宋体" w:eastAsia="宋体" w:hAnsi="宋体" w:cs="宋体" w:hint="eastAsia"/>
          <w:b w:val="0"/>
          <w:bCs w:val="0"/>
          <w:kern w:val="0"/>
          <w:szCs w:val="24"/>
        </w:rPr>
        <w:alias w:val="模块:对子公司投资"/>
        <w:tag w:val="_SEC_f8a5b8b7954e47eb81f4b0c9ee167266"/>
        <w:id w:val="268748720"/>
        <w:lock w:val="sdtLocked"/>
        <w:placeholder>
          <w:docPart w:val="GBC22222222222222222222222222222"/>
        </w:placeholder>
      </w:sdtPr>
      <w:sdtEndPr>
        <w:rPr>
          <w:szCs w:val="21"/>
        </w:rPr>
      </w:sdtEndPr>
      <w:sdtContent>
        <w:p w14:paraId="4330E70A" w14:textId="77777777" w:rsidR="00DD25BF" w:rsidRDefault="00011E1A" w:rsidP="00F45C0D">
          <w:pPr>
            <w:pStyle w:val="4"/>
            <w:numPr>
              <w:ilvl w:val="0"/>
              <w:numId w:val="75"/>
            </w:numPr>
          </w:pPr>
          <w:r>
            <w:rPr>
              <w:rFonts w:hint="eastAsia"/>
            </w:rPr>
            <w:t>对子公司投资</w:t>
          </w:r>
        </w:p>
        <w:sdt>
          <w:sdtPr>
            <w:alias w:val="是否适用：母公司对子公司投资[双击切换]"/>
            <w:tag w:val="_GBC_db6ca6099b0a42bca0cbba7ead69557f"/>
            <w:id w:val="-31347894"/>
            <w:lock w:val="sdtContentLocked"/>
            <w:placeholder>
              <w:docPart w:val="GBC22222222222222222222222222222"/>
            </w:placeholder>
          </w:sdtPr>
          <w:sdtEndPr/>
          <w:sdtContent>
            <w:p w14:paraId="461C3F87" w14:textId="1350500E" w:rsidR="00DD25BF" w:rsidRDefault="00011E1A">
              <w:r>
                <w:fldChar w:fldCharType="begin"/>
              </w:r>
              <w:r w:rsidR="00B62082">
                <w:instrText xml:space="preserve">MACROBUTTON  SnrToggleCheckbox √适用 </w:instrText>
              </w:r>
              <w:r>
                <w:fldChar w:fldCharType="end"/>
              </w:r>
              <w:r>
                <w:fldChar w:fldCharType="begin"/>
              </w:r>
              <w:r w:rsidR="00B62082">
                <w:instrText xml:space="preserve"> MACROBUTTON  SnrToggleCheckbox □不适用 </w:instrText>
              </w:r>
              <w:r>
                <w:fldChar w:fldCharType="end"/>
              </w:r>
            </w:p>
          </w:sdtContent>
        </w:sdt>
        <w:p w14:paraId="44BDF02A" w14:textId="77777777" w:rsidR="00DD25BF" w:rsidRDefault="00011E1A">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4457672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93516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1905"/>
            <w:gridCol w:w="1960"/>
            <w:gridCol w:w="1896"/>
            <w:gridCol w:w="1974"/>
            <w:gridCol w:w="1439"/>
            <w:gridCol w:w="1774"/>
          </w:tblGrid>
          <w:tr w:rsidR="00B62082" w14:paraId="2A9B2975" w14:textId="77777777" w:rsidTr="009E0128">
            <w:sdt>
              <w:sdtPr>
                <w:tag w:val="_PLD_43f5c326f4e64acb83b7062be90601f4"/>
                <w:id w:val="221107355"/>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1B5A5199" w14:textId="77777777" w:rsidR="00B62082" w:rsidRDefault="00B62082" w:rsidP="00565810">
                    <w:pPr>
                      <w:jc w:val="center"/>
                    </w:pPr>
                    <w:r>
                      <w:rPr>
                        <w:rFonts w:hint="eastAsia"/>
                      </w:rPr>
                      <w:t>被投资单位</w:t>
                    </w:r>
                  </w:p>
                </w:tc>
              </w:sdtContent>
            </w:sdt>
            <w:sdt>
              <w:sdtPr>
                <w:tag w:val="_PLD_bfc01ff1dea540d68a163c0b4f2658e7"/>
                <w:id w:val="-1334604316"/>
                <w:lock w:val="sdtLocked"/>
              </w:sdtPr>
              <w:sdtEndPr/>
              <w:sdtContent>
                <w:tc>
                  <w:tcPr>
                    <w:tcW w:w="687" w:type="pct"/>
                    <w:tcBorders>
                      <w:top w:val="single" w:sz="4" w:space="0" w:color="auto"/>
                      <w:left w:val="single" w:sz="4" w:space="0" w:color="auto"/>
                      <w:bottom w:val="single" w:sz="4" w:space="0" w:color="auto"/>
                      <w:right w:val="single" w:sz="4" w:space="0" w:color="auto"/>
                    </w:tcBorders>
                    <w:shd w:val="clear" w:color="auto" w:fill="auto"/>
                    <w:vAlign w:val="center"/>
                  </w:tcPr>
                  <w:p w14:paraId="72F90B82" w14:textId="77777777" w:rsidR="00B62082" w:rsidRDefault="00B62082" w:rsidP="00565810">
                    <w:pPr>
                      <w:jc w:val="center"/>
                    </w:pPr>
                    <w:r>
                      <w:rPr>
                        <w:rFonts w:hint="eastAsia"/>
                      </w:rPr>
                      <w:t>期初余额</w:t>
                    </w:r>
                  </w:p>
                </w:tc>
              </w:sdtContent>
            </w:sdt>
            <w:sdt>
              <w:sdtPr>
                <w:tag w:val="_PLD_2868730cdc514c8c888f9e5fbbf1861b"/>
                <w:id w:val="-1102648462"/>
                <w:lock w:val="sdtLocked"/>
              </w:sdtPr>
              <w:sdtEndPr/>
              <w:sdtContent>
                <w:tc>
                  <w:tcPr>
                    <w:tcW w:w="707" w:type="pct"/>
                    <w:tcBorders>
                      <w:top w:val="single" w:sz="4" w:space="0" w:color="auto"/>
                      <w:left w:val="single" w:sz="4" w:space="0" w:color="auto"/>
                      <w:bottom w:val="single" w:sz="4" w:space="0" w:color="auto"/>
                      <w:right w:val="single" w:sz="4" w:space="0" w:color="auto"/>
                    </w:tcBorders>
                    <w:shd w:val="clear" w:color="auto" w:fill="auto"/>
                    <w:vAlign w:val="center"/>
                  </w:tcPr>
                  <w:p w14:paraId="573B6B84" w14:textId="77777777" w:rsidR="00B62082" w:rsidRDefault="00B62082" w:rsidP="00565810">
                    <w:pPr>
                      <w:jc w:val="center"/>
                    </w:pPr>
                    <w:r>
                      <w:rPr>
                        <w:rFonts w:hint="eastAsia"/>
                      </w:rPr>
                      <w:t>本期增加</w:t>
                    </w:r>
                  </w:p>
                </w:tc>
              </w:sdtContent>
            </w:sdt>
            <w:sdt>
              <w:sdtPr>
                <w:tag w:val="_PLD_53aab3e541434694890e1daaef86892e"/>
                <w:id w:val="-745879281"/>
                <w:lock w:val="sdtLocked"/>
              </w:sdtPr>
              <w:sdtEndPr/>
              <w:sdtContent>
                <w:tc>
                  <w:tcPr>
                    <w:tcW w:w="684" w:type="pct"/>
                    <w:tcBorders>
                      <w:top w:val="single" w:sz="4" w:space="0" w:color="auto"/>
                      <w:left w:val="single" w:sz="4" w:space="0" w:color="auto"/>
                      <w:bottom w:val="single" w:sz="4" w:space="0" w:color="auto"/>
                      <w:right w:val="single" w:sz="4" w:space="0" w:color="auto"/>
                    </w:tcBorders>
                    <w:shd w:val="clear" w:color="auto" w:fill="auto"/>
                    <w:vAlign w:val="center"/>
                  </w:tcPr>
                  <w:p w14:paraId="1D98995F" w14:textId="77777777" w:rsidR="00B62082" w:rsidRDefault="00B62082" w:rsidP="00565810">
                    <w:pPr>
                      <w:jc w:val="center"/>
                    </w:pPr>
                    <w:r>
                      <w:rPr>
                        <w:rFonts w:hint="eastAsia"/>
                      </w:rPr>
                      <w:t>本期减少</w:t>
                    </w:r>
                  </w:p>
                </w:tc>
              </w:sdtContent>
            </w:sdt>
            <w:sdt>
              <w:sdtPr>
                <w:tag w:val="_PLD_eeaa6cf867964b44953ca6fa9f1417b3"/>
                <w:id w:val="-1407140433"/>
                <w:lock w:val="sdtLocked"/>
              </w:sdtPr>
              <w:sdtEndPr/>
              <w:sdtContent>
                <w:tc>
                  <w:tcPr>
                    <w:tcW w:w="712" w:type="pct"/>
                    <w:tcBorders>
                      <w:top w:val="single" w:sz="4" w:space="0" w:color="auto"/>
                      <w:left w:val="single" w:sz="4" w:space="0" w:color="auto"/>
                      <w:bottom w:val="single" w:sz="4" w:space="0" w:color="auto"/>
                      <w:right w:val="single" w:sz="4" w:space="0" w:color="auto"/>
                    </w:tcBorders>
                    <w:shd w:val="clear" w:color="auto" w:fill="auto"/>
                    <w:vAlign w:val="center"/>
                  </w:tcPr>
                  <w:p w14:paraId="02409301" w14:textId="77777777" w:rsidR="00B62082" w:rsidRDefault="00B62082" w:rsidP="00565810">
                    <w:pPr>
                      <w:jc w:val="center"/>
                    </w:pPr>
                    <w:r>
                      <w:rPr>
                        <w:rFonts w:hint="eastAsia"/>
                      </w:rPr>
                      <w:t>期末余额</w:t>
                    </w:r>
                  </w:p>
                </w:tc>
              </w:sdtContent>
            </w:sdt>
            <w:sdt>
              <w:sdtPr>
                <w:tag w:val="_PLD_4365562ff41a4c1fbb543509a4ea61f6"/>
                <w:id w:val="1052193746"/>
                <w:lock w:val="sdtLocked"/>
              </w:sdtPr>
              <w:sdtEndPr/>
              <w:sdtContent>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14:paraId="02543767" w14:textId="77777777" w:rsidR="00B62082" w:rsidRDefault="00B62082" w:rsidP="00565810">
                    <w:pPr>
                      <w:jc w:val="center"/>
                      <w:rPr>
                        <w:szCs w:val="21"/>
                      </w:rPr>
                    </w:pPr>
                    <w:r>
                      <w:rPr>
                        <w:rFonts w:hint="eastAsia"/>
                      </w:rPr>
                      <w:t>本期计提减值准备</w:t>
                    </w:r>
                  </w:p>
                </w:tc>
              </w:sdtContent>
            </w:sdt>
            <w:sdt>
              <w:sdtPr>
                <w:tag w:val="_PLD_1d05d35b40794516842b0264b05f0a95"/>
                <w:id w:val="1364024890"/>
                <w:lock w:val="sdtLocked"/>
              </w:sdtPr>
              <w:sdtEndPr/>
              <w:sdtContent>
                <w:tc>
                  <w:tcPr>
                    <w:tcW w:w="641" w:type="pct"/>
                    <w:tcBorders>
                      <w:top w:val="single" w:sz="4" w:space="0" w:color="auto"/>
                      <w:left w:val="single" w:sz="4" w:space="0" w:color="auto"/>
                      <w:bottom w:val="single" w:sz="4" w:space="0" w:color="auto"/>
                      <w:right w:val="single" w:sz="4" w:space="0" w:color="auto"/>
                    </w:tcBorders>
                    <w:shd w:val="clear" w:color="auto" w:fill="auto"/>
                    <w:vAlign w:val="center"/>
                  </w:tcPr>
                  <w:p w14:paraId="73DE1A12" w14:textId="77777777" w:rsidR="00B62082" w:rsidRDefault="00B62082" w:rsidP="00565810">
                    <w:pPr>
                      <w:jc w:val="center"/>
                    </w:pPr>
                    <w:r>
                      <w:rPr>
                        <w:rFonts w:hint="eastAsia"/>
                      </w:rPr>
                      <w:t>减值准备期末余额</w:t>
                    </w:r>
                  </w:p>
                </w:tc>
              </w:sdtContent>
            </w:sdt>
          </w:tr>
          <w:sdt>
            <w:sdtPr>
              <w:alias w:val="长期股权投资明细"/>
              <w:tag w:val="_TUP_ffd53d91c32d4e5ea37a6c2ca799f0e2"/>
              <w:id w:val="882441779"/>
              <w:lock w:val="sdtLocked"/>
              <w:placeholder>
                <w:docPart w:val="4321E56E9A0A4A4C843B9C6BC0A7CF32"/>
              </w:placeholder>
            </w:sdtPr>
            <w:sdtEndPr/>
            <w:sdtContent>
              <w:tr w:rsidR="00B62082" w14:paraId="760E583D"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D9248B2" w14:textId="77777777" w:rsidR="00B62082" w:rsidRDefault="00B62082" w:rsidP="00565810">
                    <w:r>
                      <w:t>中材建设有限公司</w:t>
                    </w:r>
                  </w:p>
                </w:tc>
                <w:tc>
                  <w:tcPr>
                    <w:tcW w:w="687" w:type="pct"/>
                    <w:tcBorders>
                      <w:top w:val="single" w:sz="4" w:space="0" w:color="auto"/>
                      <w:left w:val="single" w:sz="4" w:space="0" w:color="auto"/>
                      <w:bottom w:val="single" w:sz="4" w:space="0" w:color="auto"/>
                      <w:right w:val="single" w:sz="4" w:space="0" w:color="auto"/>
                    </w:tcBorders>
                  </w:tcPr>
                  <w:p w14:paraId="0FFB8A51" w14:textId="77777777" w:rsidR="00B62082" w:rsidRDefault="00B62082" w:rsidP="00565810">
                    <w:pPr>
                      <w:jc w:val="right"/>
                    </w:pPr>
                    <w:r>
                      <w:t>275,817,353.09</w:t>
                    </w:r>
                  </w:p>
                </w:tc>
                <w:tc>
                  <w:tcPr>
                    <w:tcW w:w="707" w:type="pct"/>
                    <w:tcBorders>
                      <w:top w:val="single" w:sz="4" w:space="0" w:color="auto"/>
                      <w:left w:val="single" w:sz="4" w:space="0" w:color="auto"/>
                      <w:bottom w:val="single" w:sz="4" w:space="0" w:color="auto"/>
                      <w:right w:val="single" w:sz="4" w:space="0" w:color="auto"/>
                    </w:tcBorders>
                  </w:tcPr>
                  <w:p w14:paraId="3FF5FB00"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5AAB03F8"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6DC41A2E" w14:textId="77777777" w:rsidR="00B62082" w:rsidRDefault="00B62082" w:rsidP="00565810">
                    <w:pPr>
                      <w:jc w:val="right"/>
                    </w:pPr>
                    <w:r>
                      <w:t>275,817,353.09</w:t>
                    </w:r>
                  </w:p>
                </w:tc>
                <w:tc>
                  <w:tcPr>
                    <w:tcW w:w="519" w:type="pct"/>
                    <w:tcBorders>
                      <w:top w:val="single" w:sz="4" w:space="0" w:color="auto"/>
                      <w:left w:val="single" w:sz="4" w:space="0" w:color="auto"/>
                      <w:bottom w:val="single" w:sz="4" w:space="0" w:color="auto"/>
                      <w:right w:val="single" w:sz="4" w:space="0" w:color="auto"/>
                    </w:tcBorders>
                  </w:tcPr>
                  <w:p w14:paraId="172D55CB"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4141029F" w14:textId="77777777" w:rsidR="00B62082" w:rsidRDefault="00B62082" w:rsidP="00565810">
                    <w:pPr>
                      <w:jc w:val="right"/>
                    </w:pPr>
                  </w:p>
                </w:tc>
              </w:tr>
            </w:sdtContent>
          </w:sdt>
          <w:sdt>
            <w:sdtPr>
              <w:alias w:val="长期股权投资明细"/>
              <w:tag w:val="_TUP_ffd53d91c32d4e5ea37a6c2ca799f0e2"/>
              <w:id w:val="1790544041"/>
              <w:lock w:val="sdtLocked"/>
              <w:placeholder>
                <w:docPart w:val="4321E56E9A0A4A4C843B9C6BC0A7CF32"/>
              </w:placeholder>
            </w:sdtPr>
            <w:sdtEndPr/>
            <w:sdtContent>
              <w:tr w:rsidR="00B62082" w14:paraId="77BE97DF"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F5C0B22" w14:textId="77777777" w:rsidR="00B62082" w:rsidRDefault="00B62082" w:rsidP="00565810">
                    <w:r>
                      <w:t>成都建筑材料工业设计研究院有限公司</w:t>
                    </w:r>
                  </w:p>
                </w:tc>
                <w:tc>
                  <w:tcPr>
                    <w:tcW w:w="687" w:type="pct"/>
                    <w:tcBorders>
                      <w:top w:val="single" w:sz="4" w:space="0" w:color="auto"/>
                      <w:left w:val="single" w:sz="4" w:space="0" w:color="auto"/>
                      <w:bottom w:val="single" w:sz="4" w:space="0" w:color="auto"/>
                      <w:right w:val="single" w:sz="4" w:space="0" w:color="auto"/>
                    </w:tcBorders>
                  </w:tcPr>
                  <w:p w14:paraId="2923CB47" w14:textId="77777777" w:rsidR="00B62082" w:rsidRDefault="00B62082" w:rsidP="00565810">
                    <w:pPr>
                      <w:jc w:val="right"/>
                    </w:pPr>
                    <w:r>
                      <w:t>252,881,100.00</w:t>
                    </w:r>
                  </w:p>
                </w:tc>
                <w:tc>
                  <w:tcPr>
                    <w:tcW w:w="707" w:type="pct"/>
                    <w:tcBorders>
                      <w:top w:val="single" w:sz="4" w:space="0" w:color="auto"/>
                      <w:left w:val="single" w:sz="4" w:space="0" w:color="auto"/>
                      <w:bottom w:val="single" w:sz="4" w:space="0" w:color="auto"/>
                      <w:right w:val="single" w:sz="4" w:space="0" w:color="auto"/>
                    </w:tcBorders>
                  </w:tcPr>
                  <w:p w14:paraId="5D3A37E9"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1D7FCCAC"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4ADBB2F5" w14:textId="77777777" w:rsidR="00B62082" w:rsidRDefault="00B62082" w:rsidP="00565810">
                    <w:pPr>
                      <w:jc w:val="right"/>
                    </w:pPr>
                    <w:r>
                      <w:t>252,881,100.00</w:t>
                    </w:r>
                  </w:p>
                </w:tc>
                <w:tc>
                  <w:tcPr>
                    <w:tcW w:w="519" w:type="pct"/>
                    <w:tcBorders>
                      <w:top w:val="single" w:sz="4" w:space="0" w:color="auto"/>
                      <w:left w:val="single" w:sz="4" w:space="0" w:color="auto"/>
                      <w:bottom w:val="single" w:sz="4" w:space="0" w:color="auto"/>
                      <w:right w:val="single" w:sz="4" w:space="0" w:color="auto"/>
                    </w:tcBorders>
                  </w:tcPr>
                  <w:p w14:paraId="696D3DFD"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1EEFFCB6" w14:textId="77777777" w:rsidR="00B62082" w:rsidRDefault="00B62082" w:rsidP="00565810">
                    <w:pPr>
                      <w:jc w:val="right"/>
                    </w:pPr>
                  </w:p>
                </w:tc>
              </w:tr>
            </w:sdtContent>
          </w:sdt>
          <w:sdt>
            <w:sdtPr>
              <w:alias w:val="长期股权投资明细"/>
              <w:tag w:val="_TUP_ffd53d91c32d4e5ea37a6c2ca799f0e2"/>
              <w:id w:val="237455408"/>
              <w:lock w:val="sdtLocked"/>
              <w:placeholder>
                <w:docPart w:val="4321E56E9A0A4A4C843B9C6BC0A7CF32"/>
              </w:placeholder>
            </w:sdtPr>
            <w:sdtEndPr/>
            <w:sdtContent>
              <w:tr w:rsidR="00B62082" w14:paraId="06219000"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65D54A55" w14:textId="77777777" w:rsidR="00B62082" w:rsidRDefault="00B62082" w:rsidP="00565810">
                    <w:r>
                      <w:t>中材装备集团有限公司</w:t>
                    </w:r>
                  </w:p>
                </w:tc>
                <w:tc>
                  <w:tcPr>
                    <w:tcW w:w="687" w:type="pct"/>
                    <w:tcBorders>
                      <w:top w:val="single" w:sz="4" w:space="0" w:color="auto"/>
                      <w:left w:val="single" w:sz="4" w:space="0" w:color="auto"/>
                      <w:bottom w:val="single" w:sz="4" w:space="0" w:color="auto"/>
                      <w:right w:val="single" w:sz="4" w:space="0" w:color="auto"/>
                    </w:tcBorders>
                  </w:tcPr>
                  <w:p w14:paraId="429196B0" w14:textId="77777777" w:rsidR="00B62082" w:rsidRDefault="00B62082" w:rsidP="00565810">
                    <w:pPr>
                      <w:jc w:val="right"/>
                    </w:pPr>
                    <w:r>
                      <w:t>1,193,149,833.15</w:t>
                    </w:r>
                  </w:p>
                </w:tc>
                <w:tc>
                  <w:tcPr>
                    <w:tcW w:w="707" w:type="pct"/>
                    <w:tcBorders>
                      <w:top w:val="single" w:sz="4" w:space="0" w:color="auto"/>
                      <w:left w:val="single" w:sz="4" w:space="0" w:color="auto"/>
                      <w:bottom w:val="single" w:sz="4" w:space="0" w:color="auto"/>
                      <w:right w:val="single" w:sz="4" w:space="0" w:color="auto"/>
                    </w:tcBorders>
                  </w:tcPr>
                  <w:p w14:paraId="664EC8C9"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7779A19B" w14:textId="77777777" w:rsidR="00B62082" w:rsidRDefault="00B62082" w:rsidP="00565810">
                    <w:pPr>
                      <w:jc w:val="right"/>
                    </w:pPr>
                    <w:r>
                      <w:t>1,193,149,833.15</w:t>
                    </w:r>
                  </w:p>
                </w:tc>
                <w:tc>
                  <w:tcPr>
                    <w:tcW w:w="712" w:type="pct"/>
                    <w:tcBorders>
                      <w:top w:val="single" w:sz="4" w:space="0" w:color="auto"/>
                      <w:left w:val="single" w:sz="4" w:space="0" w:color="auto"/>
                      <w:bottom w:val="single" w:sz="4" w:space="0" w:color="auto"/>
                      <w:right w:val="single" w:sz="4" w:space="0" w:color="auto"/>
                    </w:tcBorders>
                  </w:tcPr>
                  <w:p w14:paraId="1039A84E" w14:textId="77777777" w:rsidR="00B62082" w:rsidRDefault="00B62082" w:rsidP="00565810">
                    <w:pPr>
                      <w:jc w:val="right"/>
                    </w:pPr>
                  </w:p>
                </w:tc>
                <w:tc>
                  <w:tcPr>
                    <w:tcW w:w="519" w:type="pct"/>
                    <w:tcBorders>
                      <w:top w:val="single" w:sz="4" w:space="0" w:color="auto"/>
                      <w:left w:val="single" w:sz="4" w:space="0" w:color="auto"/>
                      <w:bottom w:val="single" w:sz="4" w:space="0" w:color="auto"/>
                      <w:right w:val="single" w:sz="4" w:space="0" w:color="auto"/>
                    </w:tcBorders>
                  </w:tcPr>
                  <w:p w14:paraId="0EFA6885"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378861ED" w14:textId="77777777" w:rsidR="00B62082" w:rsidRDefault="00B62082" w:rsidP="00565810">
                    <w:pPr>
                      <w:jc w:val="right"/>
                    </w:pPr>
                  </w:p>
                </w:tc>
              </w:tr>
            </w:sdtContent>
          </w:sdt>
          <w:sdt>
            <w:sdtPr>
              <w:alias w:val="长期股权投资明细"/>
              <w:tag w:val="_TUP_ffd53d91c32d4e5ea37a6c2ca799f0e2"/>
              <w:id w:val="-1270233625"/>
              <w:lock w:val="sdtLocked"/>
              <w:placeholder>
                <w:docPart w:val="4321E56E9A0A4A4C843B9C6BC0A7CF32"/>
              </w:placeholder>
            </w:sdtPr>
            <w:sdtEndPr/>
            <w:sdtContent>
              <w:tr w:rsidR="00B62082" w14:paraId="2C5CA6E1"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509E0DBD" w14:textId="77777777" w:rsidR="00B62082" w:rsidRDefault="00B62082" w:rsidP="00565810">
                    <w:r>
                      <w:t>中国中材东方国际贸易有限公司</w:t>
                    </w:r>
                  </w:p>
                </w:tc>
                <w:tc>
                  <w:tcPr>
                    <w:tcW w:w="687" w:type="pct"/>
                    <w:tcBorders>
                      <w:top w:val="single" w:sz="4" w:space="0" w:color="auto"/>
                      <w:left w:val="single" w:sz="4" w:space="0" w:color="auto"/>
                      <w:bottom w:val="single" w:sz="4" w:space="0" w:color="auto"/>
                      <w:right w:val="single" w:sz="4" w:space="0" w:color="auto"/>
                    </w:tcBorders>
                  </w:tcPr>
                  <w:p w14:paraId="5A81FF46" w14:textId="77777777" w:rsidR="00B62082" w:rsidRDefault="00B62082" w:rsidP="00565810">
                    <w:pPr>
                      <w:jc w:val="right"/>
                    </w:pPr>
                    <w:r>
                      <w:t>88,981,928.49</w:t>
                    </w:r>
                  </w:p>
                </w:tc>
                <w:tc>
                  <w:tcPr>
                    <w:tcW w:w="707" w:type="pct"/>
                    <w:tcBorders>
                      <w:top w:val="single" w:sz="4" w:space="0" w:color="auto"/>
                      <w:left w:val="single" w:sz="4" w:space="0" w:color="auto"/>
                      <w:bottom w:val="single" w:sz="4" w:space="0" w:color="auto"/>
                      <w:right w:val="single" w:sz="4" w:space="0" w:color="auto"/>
                    </w:tcBorders>
                  </w:tcPr>
                  <w:p w14:paraId="482B04AF"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355F88C3"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2D0E7CDA" w14:textId="77777777" w:rsidR="00B62082" w:rsidRDefault="00B62082" w:rsidP="00565810">
                    <w:pPr>
                      <w:jc w:val="right"/>
                    </w:pPr>
                    <w:r>
                      <w:t>88,981,928.49</w:t>
                    </w:r>
                  </w:p>
                </w:tc>
                <w:tc>
                  <w:tcPr>
                    <w:tcW w:w="519" w:type="pct"/>
                    <w:tcBorders>
                      <w:top w:val="single" w:sz="4" w:space="0" w:color="auto"/>
                      <w:left w:val="single" w:sz="4" w:space="0" w:color="auto"/>
                      <w:bottom w:val="single" w:sz="4" w:space="0" w:color="auto"/>
                      <w:right w:val="single" w:sz="4" w:space="0" w:color="auto"/>
                    </w:tcBorders>
                  </w:tcPr>
                  <w:p w14:paraId="1FD89322"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52915452" w14:textId="77777777" w:rsidR="00B62082" w:rsidRDefault="00B62082" w:rsidP="00565810">
                    <w:pPr>
                      <w:jc w:val="right"/>
                    </w:pPr>
                    <w:r>
                      <w:t>88,981,928.49</w:t>
                    </w:r>
                  </w:p>
                </w:tc>
              </w:tr>
            </w:sdtContent>
          </w:sdt>
          <w:sdt>
            <w:sdtPr>
              <w:alias w:val="长期股权投资明细"/>
              <w:tag w:val="_TUP_ffd53d91c32d4e5ea37a6c2ca799f0e2"/>
              <w:id w:val="-2039812693"/>
              <w:lock w:val="sdtLocked"/>
              <w:placeholder>
                <w:docPart w:val="4321E56E9A0A4A4C843B9C6BC0A7CF32"/>
              </w:placeholder>
            </w:sdtPr>
            <w:sdtEndPr/>
            <w:sdtContent>
              <w:tr w:rsidR="00B62082" w14:paraId="231F28FA"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797ADE73" w14:textId="77777777" w:rsidR="00B62082" w:rsidRDefault="00B62082" w:rsidP="00565810">
                    <w:r>
                      <w:t>苏州中材建设有限公司</w:t>
                    </w:r>
                  </w:p>
                </w:tc>
                <w:tc>
                  <w:tcPr>
                    <w:tcW w:w="687" w:type="pct"/>
                    <w:tcBorders>
                      <w:top w:val="single" w:sz="4" w:space="0" w:color="auto"/>
                      <w:left w:val="single" w:sz="4" w:space="0" w:color="auto"/>
                      <w:bottom w:val="single" w:sz="4" w:space="0" w:color="auto"/>
                      <w:right w:val="single" w:sz="4" w:space="0" w:color="auto"/>
                    </w:tcBorders>
                  </w:tcPr>
                  <w:p w14:paraId="79B4E460" w14:textId="77777777" w:rsidR="00B62082" w:rsidRDefault="00B62082" w:rsidP="00565810">
                    <w:pPr>
                      <w:jc w:val="right"/>
                    </w:pPr>
                    <w:r>
                      <w:t>87,865,418.05</w:t>
                    </w:r>
                  </w:p>
                </w:tc>
                <w:tc>
                  <w:tcPr>
                    <w:tcW w:w="707" w:type="pct"/>
                    <w:tcBorders>
                      <w:top w:val="single" w:sz="4" w:space="0" w:color="auto"/>
                      <w:left w:val="single" w:sz="4" w:space="0" w:color="auto"/>
                      <w:bottom w:val="single" w:sz="4" w:space="0" w:color="auto"/>
                      <w:right w:val="single" w:sz="4" w:space="0" w:color="auto"/>
                    </w:tcBorders>
                  </w:tcPr>
                  <w:p w14:paraId="2BAA27CB"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39C56665"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64F60DC0" w14:textId="77777777" w:rsidR="00B62082" w:rsidRDefault="00B62082" w:rsidP="00565810">
                    <w:pPr>
                      <w:jc w:val="right"/>
                    </w:pPr>
                    <w:r>
                      <w:t>87,865,418.05</w:t>
                    </w:r>
                  </w:p>
                </w:tc>
                <w:tc>
                  <w:tcPr>
                    <w:tcW w:w="519" w:type="pct"/>
                    <w:tcBorders>
                      <w:top w:val="single" w:sz="4" w:space="0" w:color="auto"/>
                      <w:left w:val="single" w:sz="4" w:space="0" w:color="auto"/>
                      <w:bottom w:val="single" w:sz="4" w:space="0" w:color="auto"/>
                      <w:right w:val="single" w:sz="4" w:space="0" w:color="auto"/>
                    </w:tcBorders>
                  </w:tcPr>
                  <w:p w14:paraId="4E7A6F84"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4A1502F4" w14:textId="77777777" w:rsidR="00B62082" w:rsidRDefault="00B62082" w:rsidP="00565810">
                    <w:pPr>
                      <w:jc w:val="right"/>
                    </w:pPr>
                  </w:p>
                </w:tc>
              </w:tr>
            </w:sdtContent>
          </w:sdt>
          <w:sdt>
            <w:sdtPr>
              <w:alias w:val="长期股权投资明细"/>
              <w:tag w:val="_TUP_ffd53d91c32d4e5ea37a6c2ca799f0e2"/>
              <w:id w:val="480813200"/>
              <w:lock w:val="sdtLocked"/>
              <w:placeholder>
                <w:docPart w:val="4321E56E9A0A4A4C843B9C6BC0A7CF32"/>
              </w:placeholder>
            </w:sdtPr>
            <w:sdtEndPr/>
            <w:sdtContent>
              <w:tr w:rsidR="00B62082" w14:paraId="5D579C8E"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7D73CC98" w14:textId="77777777" w:rsidR="00B62082" w:rsidRDefault="00B62082" w:rsidP="00565810">
                    <w:r>
                      <w:t>中材国际贸易（北京）有限公司</w:t>
                    </w:r>
                  </w:p>
                </w:tc>
                <w:tc>
                  <w:tcPr>
                    <w:tcW w:w="687" w:type="pct"/>
                    <w:tcBorders>
                      <w:top w:val="single" w:sz="4" w:space="0" w:color="auto"/>
                      <w:left w:val="single" w:sz="4" w:space="0" w:color="auto"/>
                      <w:bottom w:val="single" w:sz="4" w:space="0" w:color="auto"/>
                      <w:right w:val="single" w:sz="4" w:space="0" w:color="auto"/>
                    </w:tcBorders>
                  </w:tcPr>
                  <w:p w14:paraId="5E7CD1E3" w14:textId="77777777" w:rsidR="00B62082" w:rsidRDefault="00B62082" w:rsidP="00565810">
                    <w:pPr>
                      <w:jc w:val="right"/>
                    </w:pPr>
                    <w:r>
                      <w:t>75,174,479.10</w:t>
                    </w:r>
                  </w:p>
                </w:tc>
                <w:tc>
                  <w:tcPr>
                    <w:tcW w:w="707" w:type="pct"/>
                    <w:tcBorders>
                      <w:top w:val="single" w:sz="4" w:space="0" w:color="auto"/>
                      <w:left w:val="single" w:sz="4" w:space="0" w:color="auto"/>
                      <w:bottom w:val="single" w:sz="4" w:space="0" w:color="auto"/>
                      <w:right w:val="single" w:sz="4" w:space="0" w:color="auto"/>
                    </w:tcBorders>
                  </w:tcPr>
                  <w:p w14:paraId="758CD63E"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3703EE21"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2CD32728" w14:textId="77777777" w:rsidR="00B62082" w:rsidRDefault="00B62082" w:rsidP="00565810">
                    <w:pPr>
                      <w:jc w:val="right"/>
                    </w:pPr>
                    <w:r>
                      <w:t>75,174,479.10</w:t>
                    </w:r>
                  </w:p>
                </w:tc>
                <w:tc>
                  <w:tcPr>
                    <w:tcW w:w="519" w:type="pct"/>
                    <w:tcBorders>
                      <w:top w:val="single" w:sz="4" w:space="0" w:color="auto"/>
                      <w:left w:val="single" w:sz="4" w:space="0" w:color="auto"/>
                      <w:bottom w:val="single" w:sz="4" w:space="0" w:color="auto"/>
                      <w:right w:val="single" w:sz="4" w:space="0" w:color="auto"/>
                    </w:tcBorders>
                  </w:tcPr>
                  <w:p w14:paraId="3B91E1BA"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68D7F40" w14:textId="77777777" w:rsidR="00B62082" w:rsidRDefault="00B62082" w:rsidP="00565810">
                    <w:pPr>
                      <w:jc w:val="right"/>
                    </w:pPr>
                  </w:p>
                </w:tc>
              </w:tr>
            </w:sdtContent>
          </w:sdt>
          <w:sdt>
            <w:sdtPr>
              <w:alias w:val="长期股权投资明细"/>
              <w:tag w:val="_TUP_ffd53d91c32d4e5ea37a6c2ca799f0e2"/>
              <w:id w:val="371505778"/>
              <w:lock w:val="sdtLocked"/>
              <w:placeholder>
                <w:docPart w:val="4321E56E9A0A4A4C843B9C6BC0A7CF32"/>
              </w:placeholder>
            </w:sdtPr>
            <w:sdtEndPr/>
            <w:sdtContent>
              <w:tr w:rsidR="00B62082" w14:paraId="0D12BE0C"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051DD96B" w14:textId="77777777" w:rsidR="00B62082" w:rsidRDefault="00B62082" w:rsidP="00565810">
                    <w:r>
                      <w:t>天津天安机电设备安装工程有限公司</w:t>
                    </w:r>
                  </w:p>
                </w:tc>
                <w:tc>
                  <w:tcPr>
                    <w:tcW w:w="687" w:type="pct"/>
                    <w:tcBorders>
                      <w:top w:val="single" w:sz="4" w:space="0" w:color="auto"/>
                      <w:left w:val="single" w:sz="4" w:space="0" w:color="auto"/>
                      <w:bottom w:val="single" w:sz="4" w:space="0" w:color="auto"/>
                      <w:right w:val="single" w:sz="4" w:space="0" w:color="auto"/>
                    </w:tcBorders>
                  </w:tcPr>
                  <w:p w14:paraId="652A8B93" w14:textId="77777777" w:rsidR="00B62082" w:rsidRDefault="00B62082" w:rsidP="00565810">
                    <w:pPr>
                      <w:jc w:val="right"/>
                    </w:pPr>
                    <w:r>
                      <w:t>5,350,000.00</w:t>
                    </w:r>
                  </w:p>
                </w:tc>
                <w:tc>
                  <w:tcPr>
                    <w:tcW w:w="707" w:type="pct"/>
                    <w:tcBorders>
                      <w:top w:val="single" w:sz="4" w:space="0" w:color="auto"/>
                      <w:left w:val="single" w:sz="4" w:space="0" w:color="auto"/>
                      <w:bottom w:val="single" w:sz="4" w:space="0" w:color="auto"/>
                      <w:right w:val="single" w:sz="4" w:space="0" w:color="auto"/>
                    </w:tcBorders>
                  </w:tcPr>
                  <w:p w14:paraId="2C397EF7"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34C8872C"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0BF67ABB" w14:textId="77777777" w:rsidR="00B62082" w:rsidRDefault="00B62082" w:rsidP="00565810">
                    <w:pPr>
                      <w:jc w:val="right"/>
                    </w:pPr>
                    <w:r>
                      <w:t>5,350,000.00</w:t>
                    </w:r>
                  </w:p>
                </w:tc>
                <w:tc>
                  <w:tcPr>
                    <w:tcW w:w="519" w:type="pct"/>
                    <w:tcBorders>
                      <w:top w:val="single" w:sz="4" w:space="0" w:color="auto"/>
                      <w:left w:val="single" w:sz="4" w:space="0" w:color="auto"/>
                      <w:bottom w:val="single" w:sz="4" w:space="0" w:color="auto"/>
                      <w:right w:val="single" w:sz="4" w:space="0" w:color="auto"/>
                    </w:tcBorders>
                  </w:tcPr>
                  <w:p w14:paraId="09CEFFF3"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53DC09A" w14:textId="77777777" w:rsidR="00B62082" w:rsidRDefault="00B62082" w:rsidP="00565810">
                    <w:pPr>
                      <w:jc w:val="right"/>
                    </w:pPr>
                  </w:p>
                </w:tc>
              </w:tr>
            </w:sdtContent>
          </w:sdt>
          <w:sdt>
            <w:sdtPr>
              <w:alias w:val="长期股权投资明细"/>
              <w:tag w:val="_TUP_ffd53d91c32d4e5ea37a6c2ca799f0e2"/>
              <w:id w:val="185713951"/>
              <w:lock w:val="sdtLocked"/>
              <w:placeholder>
                <w:docPart w:val="4321E56E9A0A4A4C843B9C6BC0A7CF32"/>
              </w:placeholder>
            </w:sdtPr>
            <w:sdtEndPr/>
            <w:sdtContent>
              <w:tr w:rsidR="00B62082" w14:paraId="58AC4955"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23118DA1" w14:textId="77777777" w:rsidR="00B62082" w:rsidRDefault="00B62082" w:rsidP="00565810">
                    <w:r>
                      <w:t>浙江中材工程设计研究院有限公司</w:t>
                    </w:r>
                  </w:p>
                </w:tc>
                <w:tc>
                  <w:tcPr>
                    <w:tcW w:w="687" w:type="pct"/>
                    <w:tcBorders>
                      <w:top w:val="single" w:sz="4" w:space="0" w:color="auto"/>
                      <w:left w:val="single" w:sz="4" w:space="0" w:color="auto"/>
                      <w:bottom w:val="single" w:sz="4" w:space="0" w:color="auto"/>
                      <w:right w:val="single" w:sz="4" w:space="0" w:color="auto"/>
                    </w:tcBorders>
                  </w:tcPr>
                  <w:p w14:paraId="737326F6" w14:textId="77777777" w:rsidR="00B62082" w:rsidRDefault="00B62082" w:rsidP="00565810">
                    <w:pPr>
                      <w:jc w:val="right"/>
                    </w:pPr>
                    <w:r>
                      <w:t>7,062,305.00</w:t>
                    </w:r>
                  </w:p>
                </w:tc>
                <w:tc>
                  <w:tcPr>
                    <w:tcW w:w="707" w:type="pct"/>
                    <w:tcBorders>
                      <w:top w:val="single" w:sz="4" w:space="0" w:color="auto"/>
                      <w:left w:val="single" w:sz="4" w:space="0" w:color="auto"/>
                      <w:bottom w:val="single" w:sz="4" w:space="0" w:color="auto"/>
                      <w:right w:val="single" w:sz="4" w:space="0" w:color="auto"/>
                    </w:tcBorders>
                  </w:tcPr>
                  <w:p w14:paraId="23AAA487"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64769DF1"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5960AA8" w14:textId="77777777" w:rsidR="00B62082" w:rsidRDefault="00B62082" w:rsidP="00565810">
                    <w:pPr>
                      <w:jc w:val="right"/>
                    </w:pPr>
                    <w:r>
                      <w:t>7,062,305.00</w:t>
                    </w:r>
                  </w:p>
                </w:tc>
                <w:tc>
                  <w:tcPr>
                    <w:tcW w:w="519" w:type="pct"/>
                    <w:tcBorders>
                      <w:top w:val="single" w:sz="4" w:space="0" w:color="auto"/>
                      <w:left w:val="single" w:sz="4" w:space="0" w:color="auto"/>
                      <w:bottom w:val="single" w:sz="4" w:space="0" w:color="auto"/>
                      <w:right w:val="single" w:sz="4" w:space="0" w:color="auto"/>
                    </w:tcBorders>
                  </w:tcPr>
                  <w:p w14:paraId="58239C48"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92F5A68" w14:textId="77777777" w:rsidR="00B62082" w:rsidRDefault="00B62082" w:rsidP="00565810">
                    <w:pPr>
                      <w:jc w:val="right"/>
                    </w:pPr>
                  </w:p>
                </w:tc>
              </w:tr>
            </w:sdtContent>
          </w:sdt>
          <w:sdt>
            <w:sdtPr>
              <w:alias w:val="长期股权投资明细"/>
              <w:tag w:val="_TUP_ffd53d91c32d4e5ea37a6c2ca799f0e2"/>
              <w:id w:val="-383102402"/>
              <w:lock w:val="sdtLocked"/>
              <w:placeholder>
                <w:docPart w:val="4321E56E9A0A4A4C843B9C6BC0A7CF32"/>
              </w:placeholder>
            </w:sdtPr>
            <w:sdtEndPr/>
            <w:sdtContent>
              <w:tr w:rsidR="00B62082" w14:paraId="5047B224"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64861DE4" w14:textId="77777777" w:rsidR="00B62082" w:rsidRDefault="00B62082" w:rsidP="00565810">
                    <w:r>
                      <w:t>中材国际环境工程（北京）有限公司</w:t>
                    </w:r>
                  </w:p>
                </w:tc>
                <w:tc>
                  <w:tcPr>
                    <w:tcW w:w="687" w:type="pct"/>
                    <w:tcBorders>
                      <w:top w:val="single" w:sz="4" w:space="0" w:color="auto"/>
                      <w:left w:val="single" w:sz="4" w:space="0" w:color="auto"/>
                      <w:bottom w:val="single" w:sz="4" w:space="0" w:color="auto"/>
                      <w:right w:val="single" w:sz="4" w:space="0" w:color="auto"/>
                    </w:tcBorders>
                  </w:tcPr>
                  <w:p w14:paraId="08358FC5" w14:textId="77777777" w:rsidR="00B62082" w:rsidRDefault="00B62082" w:rsidP="00565810">
                    <w:pPr>
                      <w:jc w:val="right"/>
                    </w:pPr>
                    <w:r>
                      <w:t>37,250,000.00</w:t>
                    </w:r>
                  </w:p>
                </w:tc>
                <w:tc>
                  <w:tcPr>
                    <w:tcW w:w="707" w:type="pct"/>
                    <w:tcBorders>
                      <w:top w:val="single" w:sz="4" w:space="0" w:color="auto"/>
                      <w:left w:val="single" w:sz="4" w:space="0" w:color="auto"/>
                      <w:bottom w:val="single" w:sz="4" w:space="0" w:color="auto"/>
                      <w:right w:val="single" w:sz="4" w:space="0" w:color="auto"/>
                    </w:tcBorders>
                  </w:tcPr>
                  <w:p w14:paraId="09D9272D"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6AC09C12"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7A305D9D" w14:textId="77777777" w:rsidR="00B62082" w:rsidRDefault="00B62082" w:rsidP="00565810">
                    <w:pPr>
                      <w:jc w:val="right"/>
                    </w:pPr>
                    <w:r>
                      <w:t>37,250,000.00</w:t>
                    </w:r>
                  </w:p>
                </w:tc>
                <w:tc>
                  <w:tcPr>
                    <w:tcW w:w="519" w:type="pct"/>
                    <w:tcBorders>
                      <w:top w:val="single" w:sz="4" w:space="0" w:color="auto"/>
                      <w:left w:val="single" w:sz="4" w:space="0" w:color="auto"/>
                      <w:bottom w:val="single" w:sz="4" w:space="0" w:color="auto"/>
                      <w:right w:val="single" w:sz="4" w:space="0" w:color="auto"/>
                    </w:tcBorders>
                  </w:tcPr>
                  <w:p w14:paraId="2C8452A3"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B6301C4" w14:textId="77777777" w:rsidR="00B62082" w:rsidRDefault="00B62082" w:rsidP="00565810">
                    <w:pPr>
                      <w:jc w:val="right"/>
                    </w:pPr>
                  </w:p>
                </w:tc>
              </w:tr>
            </w:sdtContent>
          </w:sdt>
          <w:sdt>
            <w:sdtPr>
              <w:alias w:val="长期股权投资明细"/>
              <w:tag w:val="_TUP_ffd53d91c32d4e5ea37a6c2ca799f0e2"/>
              <w:id w:val="1501231336"/>
              <w:lock w:val="sdtLocked"/>
              <w:placeholder>
                <w:docPart w:val="4321E56E9A0A4A4C843B9C6BC0A7CF32"/>
              </w:placeholder>
            </w:sdtPr>
            <w:sdtEndPr/>
            <w:sdtContent>
              <w:tr w:rsidR="00B62082" w14:paraId="1A22D9AC"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6989E552" w14:textId="77777777" w:rsidR="00B62082" w:rsidRDefault="00B62082" w:rsidP="00565810">
                    <w:r>
                      <w:t>中材（天津）控制工程有限公司</w:t>
                    </w:r>
                  </w:p>
                </w:tc>
                <w:tc>
                  <w:tcPr>
                    <w:tcW w:w="687" w:type="pct"/>
                    <w:tcBorders>
                      <w:top w:val="single" w:sz="4" w:space="0" w:color="auto"/>
                      <w:left w:val="single" w:sz="4" w:space="0" w:color="auto"/>
                      <w:bottom w:val="single" w:sz="4" w:space="0" w:color="auto"/>
                      <w:right w:val="single" w:sz="4" w:space="0" w:color="auto"/>
                    </w:tcBorders>
                  </w:tcPr>
                  <w:p w14:paraId="6A2F5740" w14:textId="77777777" w:rsidR="00B62082" w:rsidRDefault="00B62082" w:rsidP="00565810">
                    <w:pPr>
                      <w:jc w:val="right"/>
                    </w:pPr>
                    <w:r>
                      <w:t>6,324,000.00</w:t>
                    </w:r>
                  </w:p>
                </w:tc>
                <w:tc>
                  <w:tcPr>
                    <w:tcW w:w="707" w:type="pct"/>
                    <w:tcBorders>
                      <w:top w:val="single" w:sz="4" w:space="0" w:color="auto"/>
                      <w:left w:val="single" w:sz="4" w:space="0" w:color="auto"/>
                      <w:bottom w:val="single" w:sz="4" w:space="0" w:color="auto"/>
                      <w:right w:val="single" w:sz="4" w:space="0" w:color="auto"/>
                    </w:tcBorders>
                  </w:tcPr>
                  <w:p w14:paraId="353311A2"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03385676"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2359A1D8" w14:textId="77777777" w:rsidR="00B62082" w:rsidRDefault="00B62082" w:rsidP="00565810">
                    <w:pPr>
                      <w:jc w:val="right"/>
                    </w:pPr>
                    <w:r>
                      <w:t>6,324,000.00</w:t>
                    </w:r>
                  </w:p>
                </w:tc>
                <w:tc>
                  <w:tcPr>
                    <w:tcW w:w="519" w:type="pct"/>
                    <w:tcBorders>
                      <w:top w:val="single" w:sz="4" w:space="0" w:color="auto"/>
                      <w:left w:val="single" w:sz="4" w:space="0" w:color="auto"/>
                      <w:bottom w:val="single" w:sz="4" w:space="0" w:color="auto"/>
                      <w:right w:val="single" w:sz="4" w:space="0" w:color="auto"/>
                    </w:tcBorders>
                  </w:tcPr>
                  <w:p w14:paraId="40A29F0F"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39BCC6C9" w14:textId="77777777" w:rsidR="00B62082" w:rsidRDefault="00B62082" w:rsidP="00565810">
                    <w:pPr>
                      <w:jc w:val="right"/>
                    </w:pPr>
                  </w:p>
                </w:tc>
              </w:tr>
            </w:sdtContent>
          </w:sdt>
          <w:sdt>
            <w:sdtPr>
              <w:alias w:val="长期股权投资明细"/>
              <w:tag w:val="_TUP_ffd53d91c32d4e5ea37a6c2ca799f0e2"/>
              <w:id w:val="1148317468"/>
              <w:lock w:val="sdtLocked"/>
              <w:placeholder>
                <w:docPart w:val="4321E56E9A0A4A4C843B9C6BC0A7CF32"/>
              </w:placeholder>
            </w:sdtPr>
            <w:sdtEndPr/>
            <w:sdtContent>
              <w:tr w:rsidR="00B62082" w14:paraId="7AB1E891"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46056E5B" w14:textId="77777777" w:rsidR="00B62082" w:rsidRDefault="00B62082" w:rsidP="00565810">
                    <w:r>
                      <w:t>中材淄博重型机械有限公司</w:t>
                    </w:r>
                  </w:p>
                </w:tc>
                <w:tc>
                  <w:tcPr>
                    <w:tcW w:w="687" w:type="pct"/>
                    <w:tcBorders>
                      <w:top w:val="single" w:sz="4" w:space="0" w:color="auto"/>
                      <w:left w:val="single" w:sz="4" w:space="0" w:color="auto"/>
                      <w:bottom w:val="single" w:sz="4" w:space="0" w:color="auto"/>
                      <w:right w:val="single" w:sz="4" w:space="0" w:color="auto"/>
                    </w:tcBorders>
                  </w:tcPr>
                  <w:p w14:paraId="59676EDA" w14:textId="77777777" w:rsidR="00B62082" w:rsidRDefault="00B62082" w:rsidP="00565810">
                    <w:pPr>
                      <w:jc w:val="right"/>
                    </w:pPr>
                    <w:r>
                      <w:t>46,641,400.00</w:t>
                    </w:r>
                  </w:p>
                </w:tc>
                <w:tc>
                  <w:tcPr>
                    <w:tcW w:w="707" w:type="pct"/>
                    <w:tcBorders>
                      <w:top w:val="single" w:sz="4" w:space="0" w:color="auto"/>
                      <w:left w:val="single" w:sz="4" w:space="0" w:color="auto"/>
                      <w:bottom w:val="single" w:sz="4" w:space="0" w:color="auto"/>
                      <w:right w:val="single" w:sz="4" w:space="0" w:color="auto"/>
                    </w:tcBorders>
                  </w:tcPr>
                  <w:p w14:paraId="70147A35"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5CA13B5D"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06F3F38" w14:textId="77777777" w:rsidR="00B62082" w:rsidRDefault="00B62082" w:rsidP="00565810">
                    <w:pPr>
                      <w:jc w:val="right"/>
                    </w:pPr>
                    <w:r>
                      <w:t>46,641,400.00</w:t>
                    </w:r>
                  </w:p>
                </w:tc>
                <w:tc>
                  <w:tcPr>
                    <w:tcW w:w="519" w:type="pct"/>
                    <w:tcBorders>
                      <w:top w:val="single" w:sz="4" w:space="0" w:color="auto"/>
                      <w:left w:val="single" w:sz="4" w:space="0" w:color="auto"/>
                      <w:bottom w:val="single" w:sz="4" w:space="0" w:color="auto"/>
                      <w:right w:val="single" w:sz="4" w:space="0" w:color="auto"/>
                    </w:tcBorders>
                  </w:tcPr>
                  <w:p w14:paraId="36D9186B"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418A88E1" w14:textId="77777777" w:rsidR="00B62082" w:rsidRDefault="00B62082" w:rsidP="00565810">
                    <w:pPr>
                      <w:jc w:val="right"/>
                    </w:pPr>
                  </w:p>
                </w:tc>
              </w:tr>
            </w:sdtContent>
          </w:sdt>
          <w:sdt>
            <w:sdtPr>
              <w:alias w:val="长期股权投资明细"/>
              <w:tag w:val="_TUP_ffd53d91c32d4e5ea37a6c2ca799f0e2"/>
              <w:id w:val="1707758229"/>
              <w:lock w:val="sdtLocked"/>
              <w:placeholder>
                <w:docPart w:val="4321E56E9A0A4A4C843B9C6BC0A7CF32"/>
              </w:placeholder>
            </w:sdtPr>
            <w:sdtEndPr/>
            <w:sdtContent>
              <w:tr w:rsidR="00B62082" w14:paraId="5702E6C0"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633F1CC" w14:textId="77777777" w:rsidR="00B62082" w:rsidRDefault="00B62082" w:rsidP="00565810">
                    <w:r>
                      <w:t>常熟中材装备重型机械有限公司</w:t>
                    </w:r>
                  </w:p>
                </w:tc>
                <w:tc>
                  <w:tcPr>
                    <w:tcW w:w="687" w:type="pct"/>
                    <w:tcBorders>
                      <w:top w:val="single" w:sz="4" w:space="0" w:color="auto"/>
                      <w:left w:val="single" w:sz="4" w:space="0" w:color="auto"/>
                      <w:bottom w:val="single" w:sz="4" w:space="0" w:color="auto"/>
                      <w:right w:val="single" w:sz="4" w:space="0" w:color="auto"/>
                    </w:tcBorders>
                  </w:tcPr>
                  <w:p w14:paraId="61CFE0F8" w14:textId="77777777" w:rsidR="00B62082" w:rsidRDefault="00B62082" w:rsidP="00565810">
                    <w:pPr>
                      <w:jc w:val="right"/>
                    </w:pPr>
                    <w:r>
                      <w:t>38,791,700.00</w:t>
                    </w:r>
                  </w:p>
                </w:tc>
                <w:tc>
                  <w:tcPr>
                    <w:tcW w:w="707" w:type="pct"/>
                    <w:tcBorders>
                      <w:top w:val="single" w:sz="4" w:space="0" w:color="auto"/>
                      <w:left w:val="single" w:sz="4" w:space="0" w:color="auto"/>
                      <w:bottom w:val="single" w:sz="4" w:space="0" w:color="auto"/>
                      <w:right w:val="single" w:sz="4" w:space="0" w:color="auto"/>
                    </w:tcBorders>
                  </w:tcPr>
                  <w:p w14:paraId="7EF67D54"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51330DA7" w14:textId="77777777" w:rsidR="00B62082" w:rsidRDefault="00B62082" w:rsidP="00565810">
                    <w:pPr>
                      <w:jc w:val="right"/>
                    </w:pPr>
                    <w:r>
                      <w:t>38,791,700.00</w:t>
                    </w:r>
                  </w:p>
                </w:tc>
                <w:tc>
                  <w:tcPr>
                    <w:tcW w:w="712" w:type="pct"/>
                    <w:tcBorders>
                      <w:top w:val="single" w:sz="4" w:space="0" w:color="auto"/>
                      <w:left w:val="single" w:sz="4" w:space="0" w:color="auto"/>
                      <w:bottom w:val="single" w:sz="4" w:space="0" w:color="auto"/>
                      <w:right w:val="single" w:sz="4" w:space="0" w:color="auto"/>
                    </w:tcBorders>
                  </w:tcPr>
                  <w:p w14:paraId="2E9FAF8A" w14:textId="77777777" w:rsidR="00B62082" w:rsidRDefault="00B62082" w:rsidP="00565810">
                    <w:pPr>
                      <w:jc w:val="right"/>
                    </w:pPr>
                  </w:p>
                </w:tc>
                <w:tc>
                  <w:tcPr>
                    <w:tcW w:w="519" w:type="pct"/>
                    <w:tcBorders>
                      <w:top w:val="single" w:sz="4" w:space="0" w:color="auto"/>
                      <w:left w:val="single" w:sz="4" w:space="0" w:color="auto"/>
                      <w:bottom w:val="single" w:sz="4" w:space="0" w:color="auto"/>
                      <w:right w:val="single" w:sz="4" w:space="0" w:color="auto"/>
                    </w:tcBorders>
                  </w:tcPr>
                  <w:p w14:paraId="3F1DFBE1"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7C54A9CC" w14:textId="77777777" w:rsidR="00B62082" w:rsidRDefault="00B62082" w:rsidP="00565810">
                    <w:pPr>
                      <w:jc w:val="right"/>
                    </w:pPr>
                  </w:p>
                </w:tc>
              </w:tr>
            </w:sdtContent>
          </w:sdt>
          <w:sdt>
            <w:sdtPr>
              <w:alias w:val="长期股权投资明细"/>
              <w:tag w:val="_TUP_ffd53d91c32d4e5ea37a6c2ca799f0e2"/>
              <w:id w:val="1753387892"/>
              <w:lock w:val="sdtLocked"/>
              <w:placeholder>
                <w:docPart w:val="4321E56E9A0A4A4C843B9C6BC0A7CF32"/>
              </w:placeholder>
            </w:sdtPr>
            <w:sdtEndPr/>
            <w:sdtContent>
              <w:tr w:rsidR="00B62082" w14:paraId="6050C643"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255B4678" w14:textId="77777777" w:rsidR="00B62082" w:rsidRDefault="00B62082" w:rsidP="00565810">
                    <w:r>
                      <w:t>中材机电备件有限公司</w:t>
                    </w:r>
                  </w:p>
                </w:tc>
                <w:tc>
                  <w:tcPr>
                    <w:tcW w:w="687" w:type="pct"/>
                    <w:tcBorders>
                      <w:top w:val="single" w:sz="4" w:space="0" w:color="auto"/>
                      <w:left w:val="single" w:sz="4" w:space="0" w:color="auto"/>
                      <w:bottom w:val="single" w:sz="4" w:space="0" w:color="auto"/>
                      <w:right w:val="single" w:sz="4" w:space="0" w:color="auto"/>
                    </w:tcBorders>
                  </w:tcPr>
                  <w:p w14:paraId="39AB2098" w14:textId="77777777" w:rsidR="00B62082" w:rsidRDefault="00B62082" w:rsidP="00565810">
                    <w:pPr>
                      <w:jc w:val="right"/>
                    </w:pPr>
                    <w:r>
                      <w:t>8,199,500.00</w:t>
                    </w:r>
                  </w:p>
                </w:tc>
                <w:tc>
                  <w:tcPr>
                    <w:tcW w:w="707" w:type="pct"/>
                    <w:tcBorders>
                      <w:top w:val="single" w:sz="4" w:space="0" w:color="auto"/>
                      <w:left w:val="single" w:sz="4" w:space="0" w:color="auto"/>
                      <w:bottom w:val="single" w:sz="4" w:space="0" w:color="auto"/>
                      <w:right w:val="single" w:sz="4" w:space="0" w:color="auto"/>
                    </w:tcBorders>
                  </w:tcPr>
                  <w:p w14:paraId="750E2721"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3B001ADE"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0E13967C" w14:textId="77777777" w:rsidR="00B62082" w:rsidRDefault="00B62082" w:rsidP="00565810">
                    <w:pPr>
                      <w:jc w:val="right"/>
                    </w:pPr>
                    <w:r>
                      <w:t>8,199,500.00</w:t>
                    </w:r>
                  </w:p>
                </w:tc>
                <w:tc>
                  <w:tcPr>
                    <w:tcW w:w="519" w:type="pct"/>
                    <w:tcBorders>
                      <w:top w:val="single" w:sz="4" w:space="0" w:color="auto"/>
                      <w:left w:val="single" w:sz="4" w:space="0" w:color="auto"/>
                      <w:bottom w:val="single" w:sz="4" w:space="0" w:color="auto"/>
                      <w:right w:val="single" w:sz="4" w:space="0" w:color="auto"/>
                    </w:tcBorders>
                  </w:tcPr>
                  <w:p w14:paraId="2080D2BD"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09215F46" w14:textId="77777777" w:rsidR="00B62082" w:rsidRDefault="00B62082" w:rsidP="00565810">
                    <w:pPr>
                      <w:jc w:val="right"/>
                    </w:pPr>
                  </w:p>
                </w:tc>
              </w:tr>
            </w:sdtContent>
          </w:sdt>
          <w:sdt>
            <w:sdtPr>
              <w:alias w:val="长期股权投资明细"/>
              <w:tag w:val="_TUP_ffd53d91c32d4e5ea37a6c2ca799f0e2"/>
              <w:id w:val="411201127"/>
              <w:lock w:val="sdtLocked"/>
              <w:placeholder>
                <w:docPart w:val="4321E56E9A0A4A4C843B9C6BC0A7CF32"/>
              </w:placeholder>
            </w:sdtPr>
            <w:sdtEndPr/>
            <w:sdtContent>
              <w:tr w:rsidR="00B62082" w14:paraId="0D2795CD"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5D2DD45" w14:textId="77777777" w:rsidR="00B62082" w:rsidRDefault="00B62082" w:rsidP="00565810">
                    <w:r>
                      <w:t>中材（天津）粉体技术装备有限公司</w:t>
                    </w:r>
                  </w:p>
                </w:tc>
                <w:tc>
                  <w:tcPr>
                    <w:tcW w:w="687" w:type="pct"/>
                    <w:tcBorders>
                      <w:top w:val="single" w:sz="4" w:space="0" w:color="auto"/>
                      <w:left w:val="single" w:sz="4" w:space="0" w:color="auto"/>
                      <w:bottom w:val="single" w:sz="4" w:space="0" w:color="auto"/>
                      <w:right w:val="single" w:sz="4" w:space="0" w:color="auto"/>
                    </w:tcBorders>
                  </w:tcPr>
                  <w:p w14:paraId="557F6D3E" w14:textId="77777777" w:rsidR="00B62082" w:rsidRDefault="00B62082" w:rsidP="00565810">
                    <w:pPr>
                      <w:jc w:val="right"/>
                    </w:pPr>
                    <w:r>
                      <w:t>50,627,100.00</w:t>
                    </w:r>
                  </w:p>
                </w:tc>
                <w:tc>
                  <w:tcPr>
                    <w:tcW w:w="707" w:type="pct"/>
                    <w:tcBorders>
                      <w:top w:val="single" w:sz="4" w:space="0" w:color="auto"/>
                      <w:left w:val="single" w:sz="4" w:space="0" w:color="auto"/>
                      <w:bottom w:val="single" w:sz="4" w:space="0" w:color="auto"/>
                      <w:right w:val="single" w:sz="4" w:space="0" w:color="auto"/>
                    </w:tcBorders>
                  </w:tcPr>
                  <w:p w14:paraId="148EC0D0"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4387A482"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45BEEADD" w14:textId="77777777" w:rsidR="00B62082" w:rsidRDefault="00B62082" w:rsidP="00565810">
                    <w:pPr>
                      <w:jc w:val="right"/>
                    </w:pPr>
                    <w:r>
                      <w:t>50,627,100.00</w:t>
                    </w:r>
                  </w:p>
                </w:tc>
                <w:tc>
                  <w:tcPr>
                    <w:tcW w:w="519" w:type="pct"/>
                    <w:tcBorders>
                      <w:top w:val="single" w:sz="4" w:space="0" w:color="auto"/>
                      <w:left w:val="single" w:sz="4" w:space="0" w:color="auto"/>
                      <w:bottom w:val="single" w:sz="4" w:space="0" w:color="auto"/>
                      <w:right w:val="single" w:sz="4" w:space="0" w:color="auto"/>
                    </w:tcBorders>
                  </w:tcPr>
                  <w:p w14:paraId="4844FFBE"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1A14059A" w14:textId="77777777" w:rsidR="00B62082" w:rsidRDefault="00B62082" w:rsidP="00565810">
                    <w:pPr>
                      <w:jc w:val="right"/>
                    </w:pPr>
                  </w:p>
                </w:tc>
              </w:tr>
            </w:sdtContent>
          </w:sdt>
          <w:sdt>
            <w:sdtPr>
              <w:alias w:val="长期股权投资明细"/>
              <w:tag w:val="_TUP_ffd53d91c32d4e5ea37a6c2ca799f0e2"/>
              <w:id w:val="-1036036280"/>
              <w:lock w:val="sdtLocked"/>
              <w:placeholder>
                <w:docPart w:val="4321E56E9A0A4A4C843B9C6BC0A7CF32"/>
              </w:placeholder>
            </w:sdtPr>
            <w:sdtEndPr/>
            <w:sdtContent>
              <w:tr w:rsidR="00B62082" w14:paraId="5965556C"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42AA9D6F" w14:textId="77777777" w:rsidR="00B62082" w:rsidRDefault="00B62082" w:rsidP="00565810">
                    <w:r>
                      <w:t>中材国际（马来西亚）有限公司</w:t>
                    </w:r>
                  </w:p>
                </w:tc>
                <w:tc>
                  <w:tcPr>
                    <w:tcW w:w="687" w:type="pct"/>
                    <w:tcBorders>
                      <w:top w:val="single" w:sz="4" w:space="0" w:color="auto"/>
                      <w:left w:val="single" w:sz="4" w:space="0" w:color="auto"/>
                      <w:bottom w:val="single" w:sz="4" w:space="0" w:color="auto"/>
                      <w:right w:val="single" w:sz="4" w:space="0" w:color="auto"/>
                    </w:tcBorders>
                  </w:tcPr>
                  <w:p w14:paraId="26667B80" w14:textId="77777777" w:rsidR="00B62082" w:rsidRDefault="00B62082" w:rsidP="00565810">
                    <w:pPr>
                      <w:jc w:val="right"/>
                    </w:pPr>
                    <w:r>
                      <w:t>2,404,898.67</w:t>
                    </w:r>
                  </w:p>
                </w:tc>
                <w:tc>
                  <w:tcPr>
                    <w:tcW w:w="707" w:type="pct"/>
                    <w:tcBorders>
                      <w:top w:val="single" w:sz="4" w:space="0" w:color="auto"/>
                      <w:left w:val="single" w:sz="4" w:space="0" w:color="auto"/>
                      <w:bottom w:val="single" w:sz="4" w:space="0" w:color="auto"/>
                      <w:right w:val="single" w:sz="4" w:space="0" w:color="auto"/>
                    </w:tcBorders>
                  </w:tcPr>
                  <w:p w14:paraId="449C9E9D"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477DC0F4"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E603B44" w14:textId="77777777" w:rsidR="00B62082" w:rsidRDefault="00B62082" w:rsidP="00565810">
                    <w:pPr>
                      <w:jc w:val="right"/>
                    </w:pPr>
                    <w:r>
                      <w:t>2,404,898.67</w:t>
                    </w:r>
                  </w:p>
                </w:tc>
                <w:tc>
                  <w:tcPr>
                    <w:tcW w:w="519" w:type="pct"/>
                    <w:tcBorders>
                      <w:top w:val="single" w:sz="4" w:space="0" w:color="auto"/>
                      <w:left w:val="single" w:sz="4" w:space="0" w:color="auto"/>
                      <w:bottom w:val="single" w:sz="4" w:space="0" w:color="auto"/>
                      <w:right w:val="single" w:sz="4" w:space="0" w:color="auto"/>
                    </w:tcBorders>
                  </w:tcPr>
                  <w:p w14:paraId="0CCE6564"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5145DF4" w14:textId="77777777" w:rsidR="00B62082" w:rsidRDefault="00B62082" w:rsidP="00565810">
                    <w:pPr>
                      <w:jc w:val="right"/>
                    </w:pPr>
                  </w:p>
                </w:tc>
              </w:tr>
            </w:sdtContent>
          </w:sdt>
          <w:sdt>
            <w:sdtPr>
              <w:alias w:val="长期股权投资明细"/>
              <w:tag w:val="_TUP_ffd53d91c32d4e5ea37a6c2ca799f0e2"/>
              <w:id w:val="-1358494535"/>
              <w:lock w:val="sdtLocked"/>
              <w:placeholder>
                <w:docPart w:val="4321E56E9A0A4A4C843B9C6BC0A7CF32"/>
              </w:placeholder>
            </w:sdtPr>
            <w:sdtEndPr/>
            <w:sdtContent>
              <w:tr w:rsidR="00B62082" w14:paraId="71458F32"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F8AECC6" w14:textId="77777777" w:rsidR="00B62082" w:rsidRDefault="00B62082" w:rsidP="00565810">
                    <w:r>
                      <w:t>天津水泥工业设计研究院有限公司</w:t>
                    </w:r>
                  </w:p>
                </w:tc>
                <w:tc>
                  <w:tcPr>
                    <w:tcW w:w="687" w:type="pct"/>
                    <w:tcBorders>
                      <w:top w:val="single" w:sz="4" w:space="0" w:color="auto"/>
                      <w:left w:val="single" w:sz="4" w:space="0" w:color="auto"/>
                      <w:bottom w:val="single" w:sz="4" w:space="0" w:color="auto"/>
                      <w:right w:val="single" w:sz="4" w:space="0" w:color="auto"/>
                    </w:tcBorders>
                  </w:tcPr>
                  <w:p w14:paraId="2FAA27EB" w14:textId="77777777" w:rsidR="00B62082" w:rsidRDefault="00B62082" w:rsidP="00565810">
                    <w:pPr>
                      <w:jc w:val="right"/>
                    </w:pPr>
                    <w:r>
                      <w:t>100,000,000.00</w:t>
                    </w:r>
                  </w:p>
                </w:tc>
                <w:tc>
                  <w:tcPr>
                    <w:tcW w:w="707" w:type="pct"/>
                    <w:tcBorders>
                      <w:top w:val="single" w:sz="4" w:space="0" w:color="auto"/>
                      <w:left w:val="single" w:sz="4" w:space="0" w:color="auto"/>
                      <w:bottom w:val="single" w:sz="4" w:space="0" w:color="auto"/>
                      <w:right w:val="single" w:sz="4" w:space="0" w:color="auto"/>
                    </w:tcBorders>
                  </w:tcPr>
                  <w:p w14:paraId="2DCA40DB" w14:textId="77777777" w:rsidR="00B62082" w:rsidRDefault="00B62082" w:rsidP="00565810">
                    <w:pPr>
                      <w:jc w:val="right"/>
                    </w:pPr>
                    <w:r>
                      <w:t>1,193,149,833.15</w:t>
                    </w:r>
                  </w:p>
                </w:tc>
                <w:tc>
                  <w:tcPr>
                    <w:tcW w:w="684" w:type="pct"/>
                    <w:tcBorders>
                      <w:top w:val="single" w:sz="4" w:space="0" w:color="auto"/>
                      <w:left w:val="single" w:sz="4" w:space="0" w:color="auto"/>
                      <w:bottom w:val="single" w:sz="4" w:space="0" w:color="auto"/>
                      <w:right w:val="single" w:sz="4" w:space="0" w:color="auto"/>
                    </w:tcBorders>
                  </w:tcPr>
                  <w:p w14:paraId="4326ED45"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4769567E" w14:textId="77777777" w:rsidR="00B62082" w:rsidRDefault="00B62082" w:rsidP="00565810">
                    <w:pPr>
                      <w:jc w:val="right"/>
                    </w:pPr>
                    <w:r>
                      <w:t>1,293,149,833.15</w:t>
                    </w:r>
                  </w:p>
                </w:tc>
                <w:tc>
                  <w:tcPr>
                    <w:tcW w:w="519" w:type="pct"/>
                    <w:tcBorders>
                      <w:top w:val="single" w:sz="4" w:space="0" w:color="auto"/>
                      <w:left w:val="single" w:sz="4" w:space="0" w:color="auto"/>
                      <w:bottom w:val="single" w:sz="4" w:space="0" w:color="auto"/>
                      <w:right w:val="single" w:sz="4" w:space="0" w:color="auto"/>
                    </w:tcBorders>
                  </w:tcPr>
                  <w:p w14:paraId="2F28053A"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2D5D59AA" w14:textId="77777777" w:rsidR="00B62082" w:rsidRDefault="00B62082" w:rsidP="00565810">
                    <w:pPr>
                      <w:jc w:val="right"/>
                    </w:pPr>
                  </w:p>
                </w:tc>
              </w:tr>
            </w:sdtContent>
          </w:sdt>
          <w:sdt>
            <w:sdtPr>
              <w:alias w:val="长期股权投资明细"/>
              <w:tag w:val="_TUP_ffd53d91c32d4e5ea37a6c2ca799f0e2"/>
              <w:id w:val="2049255124"/>
              <w:lock w:val="sdtLocked"/>
              <w:placeholder>
                <w:docPart w:val="4321E56E9A0A4A4C843B9C6BC0A7CF32"/>
              </w:placeholder>
            </w:sdtPr>
            <w:sdtEndPr/>
            <w:sdtContent>
              <w:tr w:rsidR="00B62082" w14:paraId="372DB9BA"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4935319" w14:textId="77777777" w:rsidR="00B62082" w:rsidRDefault="00B62082" w:rsidP="00565810">
                    <w:r>
                      <w:t>邯郸中材建设有限责任公司</w:t>
                    </w:r>
                  </w:p>
                </w:tc>
                <w:tc>
                  <w:tcPr>
                    <w:tcW w:w="687" w:type="pct"/>
                    <w:tcBorders>
                      <w:top w:val="single" w:sz="4" w:space="0" w:color="auto"/>
                      <w:left w:val="single" w:sz="4" w:space="0" w:color="auto"/>
                      <w:bottom w:val="single" w:sz="4" w:space="0" w:color="auto"/>
                      <w:right w:val="single" w:sz="4" w:space="0" w:color="auto"/>
                    </w:tcBorders>
                  </w:tcPr>
                  <w:p w14:paraId="72E7A924" w14:textId="77777777" w:rsidR="00B62082" w:rsidRDefault="00B62082" w:rsidP="00565810">
                    <w:pPr>
                      <w:jc w:val="right"/>
                    </w:pPr>
                    <w:r>
                      <w:t>203,610,353.66</w:t>
                    </w:r>
                  </w:p>
                </w:tc>
                <w:tc>
                  <w:tcPr>
                    <w:tcW w:w="707" w:type="pct"/>
                    <w:tcBorders>
                      <w:top w:val="single" w:sz="4" w:space="0" w:color="auto"/>
                      <w:left w:val="single" w:sz="4" w:space="0" w:color="auto"/>
                      <w:bottom w:val="single" w:sz="4" w:space="0" w:color="auto"/>
                      <w:right w:val="single" w:sz="4" w:space="0" w:color="auto"/>
                    </w:tcBorders>
                  </w:tcPr>
                  <w:p w14:paraId="3C50B9B9"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7FF1BA8E"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778EDD4F" w14:textId="77777777" w:rsidR="00B62082" w:rsidRDefault="00B62082" w:rsidP="00565810">
                    <w:pPr>
                      <w:jc w:val="right"/>
                    </w:pPr>
                    <w:r>
                      <w:t>203,610,353.66</w:t>
                    </w:r>
                  </w:p>
                </w:tc>
                <w:tc>
                  <w:tcPr>
                    <w:tcW w:w="519" w:type="pct"/>
                    <w:tcBorders>
                      <w:top w:val="single" w:sz="4" w:space="0" w:color="auto"/>
                      <w:left w:val="single" w:sz="4" w:space="0" w:color="auto"/>
                      <w:bottom w:val="single" w:sz="4" w:space="0" w:color="auto"/>
                      <w:right w:val="single" w:sz="4" w:space="0" w:color="auto"/>
                    </w:tcBorders>
                  </w:tcPr>
                  <w:p w14:paraId="3ECD0620"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5A70DF27" w14:textId="77777777" w:rsidR="00B62082" w:rsidRDefault="00B62082" w:rsidP="00565810">
                    <w:pPr>
                      <w:jc w:val="right"/>
                    </w:pPr>
                  </w:p>
                </w:tc>
              </w:tr>
            </w:sdtContent>
          </w:sdt>
          <w:sdt>
            <w:sdtPr>
              <w:alias w:val="长期股权投资明细"/>
              <w:tag w:val="_TUP_ffd53d91c32d4e5ea37a6c2ca799f0e2"/>
              <w:id w:val="-637960603"/>
              <w:lock w:val="sdtLocked"/>
              <w:placeholder>
                <w:docPart w:val="4321E56E9A0A4A4C843B9C6BC0A7CF32"/>
              </w:placeholder>
            </w:sdtPr>
            <w:sdtEndPr/>
            <w:sdtContent>
              <w:tr w:rsidR="00B62082" w14:paraId="6084503E"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703AF740" w14:textId="77777777" w:rsidR="00B62082" w:rsidRDefault="00B62082" w:rsidP="00565810">
                    <w:r>
                      <w:t>中国中材国际（香港）有限公司</w:t>
                    </w:r>
                  </w:p>
                </w:tc>
                <w:tc>
                  <w:tcPr>
                    <w:tcW w:w="687" w:type="pct"/>
                    <w:tcBorders>
                      <w:top w:val="single" w:sz="4" w:space="0" w:color="auto"/>
                      <w:left w:val="single" w:sz="4" w:space="0" w:color="auto"/>
                      <w:bottom w:val="single" w:sz="4" w:space="0" w:color="auto"/>
                      <w:right w:val="single" w:sz="4" w:space="0" w:color="auto"/>
                    </w:tcBorders>
                  </w:tcPr>
                  <w:p w14:paraId="212C348F" w14:textId="77777777" w:rsidR="00B62082" w:rsidRDefault="00B62082" w:rsidP="00565810">
                    <w:pPr>
                      <w:jc w:val="right"/>
                    </w:pPr>
                    <w:r>
                      <w:t>158,052,342.00</w:t>
                    </w:r>
                  </w:p>
                </w:tc>
                <w:tc>
                  <w:tcPr>
                    <w:tcW w:w="707" w:type="pct"/>
                    <w:tcBorders>
                      <w:top w:val="single" w:sz="4" w:space="0" w:color="auto"/>
                      <w:left w:val="single" w:sz="4" w:space="0" w:color="auto"/>
                      <w:bottom w:val="single" w:sz="4" w:space="0" w:color="auto"/>
                      <w:right w:val="single" w:sz="4" w:space="0" w:color="auto"/>
                    </w:tcBorders>
                  </w:tcPr>
                  <w:p w14:paraId="37E9116A"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034DE395"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5E2076F6" w14:textId="77777777" w:rsidR="00B62082" w:rsidRDefault="00B62082" w:rsidP="00565810">
                    <w:pPr>
                      <w:jc w:val="right"/>
                    </w:pPr>
                    <w:r>
                      <w:t>158,052,342.00</w:t>
                    </w:r>
                  </w:p>
                </w:tc>
                <w:tc>
                  <w:tcPr>
                    <w:tcW w:w="519" w:type="pct"/>
                    <w:tcBorders>
                      <w:top w:val="single" w:sz="4" w:space="0" w:color="auto"/>
                      <w:left w:val="single" w:sz="4" w:space="0" w:color="auto"/>
                      <w:bottom w:val="single" w:sz="4" w:space="0" w:color="auto"/>
                      <w:right w:val="single" w:sz="4" w:space="0" w:color="auto"/>
                    </w:tcBorders>
                  </w:tcPr>
                  <w:p w14:paraId="1E809F2D"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476749BA" w14:textId="77777777" w:rsidR="00B62082" w:rsidRDefault="00B62082" w:rsidP="00565810">
                    <w:pPr>
                      <w:jc w:val="right"/>
                    </w:pPr>
                  </w:p>
                </w:tc>
              </w:tr>
            </w:sdtContent>
          </w:sdt>
          <w:sdt>
            <w:sdtPr>
              <w:alias w:val="长期股权投资明细"/>
              <w:tag w:val="_TUP_ffd53d91c32d4e5ea37a6c2ca799f0e2"/>
              <w:id w:val="1152869324"/>
              <w:lock w:val="sdtLocked"/>
              <w:placeholder>
                <w:docPart w:val="4321E56E9A0A4A4C843B9C6BC0A7CF32"/>
              </w:placeholder>
            </w:sdtPr>
            <w:sdtEndPr/>
            <w:sdtContent>
              <w:tr w:rsidR="00B62082" w14:paraId="4909908C"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4F073509" w14:textId="77777777" w:rsidR="00B62082" w:rsidRDefault="00B62082" w:rsidP="00565810">
                    <w:r>
                      <w:t>能源和基建有限公司</w:t>
                    </w:r>
                  </w:p>
                </w:tc>
                <w:tc>
                  <w:tcPr>
                    <w:tcW w:w="687" w:type="pct"/>
                    <w:tcBorders>
                      <w:top w:val="single" w:sz="4" w:space="0" w:color="auto"/>
                      <w:left w:val="single" w:sz="4" w:space="0" w:color="auto"/>
                      <w:bottom w:val="single" w:sz="4" w:space="0" w:color="auto"/>
                      <w:right w:val="single" w:sz="4" w:space="0" w:color="auto"/>
                    </w:tcBorders>
                  </w:tcPr>
                  <w:p w14:paraId="628A844B" w14:textId="77777777" w:rsidR="00B62082" w:rsidRDefault="00B62082" w:rsidP="00565810">
                    <w:pPr>
                      <w:jc w:val="right"/>
                    </w:pPr>
                    <w:r>
                      <w:t>33,978,121.00</w:t>
                    </w:r>
                  </w:p>
                </w:tc>
                <w:tc>
                  <w:tcPr>
                    <w:tcW w:w="707" w:type="pct"/>
                    <w:tcBorders>
                      <w:top w:val="single" w:sz="4" w:space="0" w:color="auto"/>
                      <w:left w:val="single" w:sz="4" w:space="0" w:color="auto"/>
                      <w:bottom w:val="single" w:sz="4" w:space="0" w:color="auto"/>
                      <w:right w:val="single" w:sz="4" w:space="0" w:color="auto"/>
                    </w:tcBorders>
                  </w:tcPr>
                  <w:p w14:paraId="77020BE8"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248FBB3E"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90F0C05" w14:textId="77777777" w:rsidR="00B62082" w:rsidRDefault="00B62082" w:rsidP="00565810">
                    <w:pPr>
                      <w:jc w:val="right"/>
                    </w:pPr>
                    <w:r>
                      <w:t>33,978,121.00</w:t>
                    </w:r>
                  </w:p>
                </w:tc>
                <w:tc>
                  <w:tcPr>
                    <w:tcW w:w="519" w:type="pct"/>
                    <w:tcBorders>
                      <w:top w:val="single" w:sz="4" w:space="0" w:color="auto"/>
                      <w:left w:val="single" w:sz="4" w:space="0" w:color="auto"/>
                      <w:bottom w:val="single" w:sz="4" w:space="0" w:color="auto"/>
                      <w:right w:val="single" w:sz="4" w:space="0" w:color="auto"/>
                    </w:tcBorders>
                  </w:tcPr>
                  <w:p w14:paraId="114CF522"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5064E09C" w14:textId="77777777" w:rsidR="00B62082" w:rsidRDefault="00B62082" w:rsidP="00565810">
                    <w:pPr>
                      <w:jc w:val="right"/>
                    </w:pPr>
                  </w:p>
                </w:tc>
              </w:tr>
            </w:sdtContent>
          </w:sdt>
          <w:sdt>
            <w:sdtPr>
              <w:alias w:val="长期股权投资明细"/>
              <w:tag w:val="_TUP_ffd53d91c32d4e5ea37a6c2ca799f0e2"/>
              <w:id w:val="-656691009"/>
              <w:lock w:val="sdtLocked"/>
              <w:placeholder>
                <w:docPart w:val="4321E56E9A0A4A4C843B9C6BC0A7CF32"/>
              </w:placeholder>
            </w:sdtPr>
            <w:sdtEndPr/>
            <w:sdtContent>
              <w:tr w:rsidR="00B62082" w14:paraId="63BB15B3"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0EFB1677" w14:textId="77777777" w:rsidR="00B62082" w:rsidRDefault="00B62082" w:rsidP="00565810">
                    <w:r>
                      <w:t>江苏水泥工程杂志社</w:t>
                    </w:r>
                  </w:p>
                </w:tc>
                <w:tc>
                  <w:tcPr>
                    <w:tcW w:w="687" w:type="pct"/>
                    <w:tcBorders>
                      <w:top w:val="single" w:sz="4" w:space="0" w:color="auto"/>
                      <w:left w:val="single" w:sz="4" w:space="0" w:color="auto"/>
                      <w:bottom w:val="single" w:sz="4" w:space="0" w:color="auto"/>
                      <w:right w:val="single" w:sz="4" w:space="0" w:color="auto"/>
                    </w:tcBorders>
                  </w:tcPr>
                  <w:p w14:paraId="51999145" w14:textId="77777777" w:rsidR="00B62082" w:rsidRDefault="00B62082" w:rsidP="00565810">
                    <w:pPr>
                      <w:jc w:val="right"/>
                    </w:pPr>
                    <w:r>
                      <w:t>300,000.00</w:t>
                    </w:r>
                  </w:p>
                </w:tc>
                <w:tc>
                  <w:tcPr>
                    <w:tcW w:w="707" w:type="pct"/>
                    <w:tcBorders>
                      <w:top w:val="single" w:sz="4" w:space="0" w:color="auto"/>
                      <w:left w:val="single" w:sz="4" w:space="0" w:color="auto"/>
                      <w:bottom w:val="single" w:sz="4" w:space="0" w:color="auto"/>
                      <w:right w:val="single" w:sz="4" w:space="0" w:color="auto"/>
                    </w:tcBorders>
                  </w:tcPr>
                  <w:p w14:paraId="0B66ED32"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06A64493"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3A171BA" w14:textId="77777777" w:rsidR="00B62082" w:rsidRDefault="00B62082" w:rsidP="00565810">
                    <w:pPr>
                      <w:jc w:val="right"/>
                    </w:pPr>
                    <w:r>
                      <w:t>300,000.00</w:t>
                    </w:r>
                  </w:p>
                </w:tc>
                <w:tc>
                  <w:tcPr>
                    <w:tcW w:w="519" w:type="pct"/>
                    <w:tcBorders>
                      <w:top w:val="single" w:sz="4" w:space="0" w:color="auto"/>
                      <w:left w:val="single" w:sz="4" w:space="0" w:color="auto"/>
                      <w:bottom w:val="single" w:sz="4" w:space="0" w:color="auto"/>
                      <w:right w:val="single" w:sz="4" w:space="0" w:color="auto"/>
                    </w:tcBorders>
                  </w:tcPr>
                  <w:p w14:paraId="5394BA7F"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0BC37062" w14:textId="77777777" w:rsidR="00B62082" w:rsidRDefault="00B62082" w:rsidP="00565810">
                    <w:pPr>
                      <w:jc w:val="right"/>
                    </w:pPr>
                  </w:p>
                </w:tc>
              </w:tr>
            </w:sdtContent>
          </w:sdt>
          <w:sdt>
            <w:sdtPr>
              <w:alias w:val="长期股权投资明细"/>
              <w:tag w:val="_TUP_ffd53d91c32d4e5ea37a6c2ca799f0e2"/>
              <w:id w:val="-107743593"/>
              <w:lock w:val="sdtLocked"/>
              <w:placeholder>
                <w:docPart w:val="4321E56E9A0A4A4C843B9C6BC0A7CF32"/>
              </w:placeholder>
            </w:sdtPr>
            <w:sdtEndPr/>
            <w:sdtContent>
              <w:tr w:rsidR="00B62082" w14:paraId="6812E64B"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1B3C536A" w14:textId="77777777" w:rsidR="00B62082" w:rsidRDefault="00B62082" w:rsidP="00565810">
                    <w:r>
                      <w:t>HAZEMAG&amp;EPRGmbH</w:t>
                    </w:r>
                  </w:p>
                </w:tc>
                <w:tc>
                  <w:tcPr>
                    <w:tcW w:w="687" w:type="pct"/>
                    <w:tcBorders>
                      <w:top w:val="single" w:sz="4" w:space="0" w:color="auto"/>
                      <w:left w:val="single" w:sz="4" w:space="0" w:color="auto"/>
                      <w:bottom w:val="single" w:sz="4" w:space="0" w:color="auto"/>
                      <w:right w:val="single" w:sz="4" w:space="0" w:color="auto"/>
                    </w:tcBorders>
                  </w:tcPr>
                  <w:p w14:paraId="7458C5BF" w14:textId="77777777" w:rsidR="00B62082" w:rsidRDefault="00B62082" w:rsidP="00565810">
                    <w:pPr>
                      <w:jc w:val="right"/>
                    </w:pPr>
                    <w:r>
                      <w:t>800,030,400.00</w:t>
                    </w:r>
                  </w:p>
                </w:tc>
                <w:tc>
                  <w:tcPr>
                    <w:tcW w:w="707" w:type="pct"/>
                    <w:tcBorders>
                      <w:top w:val="single" w:sz="4" w:space="0" w:color="auto"/>
                      <w:left w:val="single" w:sz="4" w:space="0" w:color="auto"/>
                      <w:bottom w:val="single" w:sz="4" w:space="0" w:color="auto"/>
                      <w:right w:val="single" w:sz="4" w:space="0" w:color="auto"/>
                    </w:tcBorders>
                  </w:tcPr>
                  <w:p w14:paraId="0CA73217"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05396005"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0525541F" w14:textId="77777777" w:rsidR="00B62082" w:rsidRDefault="00B62082" w:rsidP="00565810">
                    <w:pPr>
                      <w:jc w:val="right"/>
                    </w:pPr>
                    <w:r>
                      <w:t>800,030,400.00</w:t>
                    </w:r>
                  </w:p>
                </w:tc>
                <w:tc>
                  <w:tcPr>
                    <w:tcW w:w="519" w:type="pct"/>
                    <w:tcBorders>
                      <w:top w:val="single" w:sz="4" w:space="0" w:color="auto"/>
                      <w:left w:val="single" w:sz="4" w:space="0" w:color="auto"/>
                      <w:bottom w:val="single" w:sz="4" w:space="0" w:color="auto"/>
                      <w:right w:val="single" w:sz="4" w:space="0" w:color="auto"/>
                    </w:tcBorders>
                  </w:tcPr>
                  <w:p w14:paraId="0418D480"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479CDE8F" w14:textId="77777777" w:rsidR="00B62082" w:rsidRDefault="00B62082" w:rsidP="00565810">
                    <w:pPr>
                      <w:jc w:val="right"/>
                    </w:pPr>
                    <w:r>
                      <w:t>121,369,230.80</w:t>
                    </w:r>
                  </w:p>
                </w:tc>
              </w:tr>
            </w:sdtContent>
          </w:sdt>
          <w:sdt>
            <w:sdtPr>
              <w:alias w:val="长期股权投资明细"/>
              <w:tag w:val="_TUP_ffd53d91c32d4e5ea37a6c2ca799f0e2"/>
              <w:id w:val="2008787904"/>
              <w:lock w:val="sdtLocked"/>
              <w:placeholder>
                <w:docPart w:val="4321E56E9A0A4A4C843B9C6BC0A7CF32"/>
              </w:placeholder>
            </w:sdtPr>
            <w:sdtEndPr/>
            <w:sdtContent>
              <w:tr w:rsidR="00B62082" w14:paraId="7784FCAD"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3819BCFD" w14:textId="77777777" w:rsidR="00B62082" w:rsidRDefault="00B62082" w:rsidP="00565810">
                    <w:r>
                      <w:t>安徽节源环保科技有限公司</w:t>
                    </w:r>
                  </w:p>
                </w:tc>
                <w:tc>
                  <w:tcPr>
                    <w:tcW w:w="687" w:type="pct"/>
                    <w:tcBorders>
                      <w:top w:val="single" w:sz="4" w:space="0" w:color="auto"/>
                      <w:left w:val="single" w:sz="4" w:space="0" w:color="auto"/>
                      <w:bottom w:val="single" w:sz="4" w:space="0" w:color="auto"/>
                      <w:right w:val="single" w:sz="4" w:space="0" w:color="auto"/>
                    </w:tcBorders>
                  </w:tcPr>
                  <w:p w14:paraId="4E740569" w14:textId="77777777" w:rsidR="00B62082" w:rsidRDefault="00B62082" w:rsidP="00565810">
                    <w:pPr>
                      <w:jc w:val="right"/>
                    </w:pPr>
                    <w:r>
                      <w:t>1,007,470,100.00</w:t>
                    </w:r>
                  </w:p>
                </w:tc>
                <w:tc>
                  <w:tcPr>
                    <w:tcW w:w="707" w:type="pct"/>
                    <w:tcBorders>
                      <w:top w:val="single" w:sz="4" w:space="0" w:color="auto"/>
                      <w:left w:val="single" w:sz="4" w:space="0" w:color="auto"/>
                      <w:bottom w:val="single" w:sz="4" w:space="0" w:color="auto"/>
                      <w:right w:val="single" w:sz="4" w:space="0" w:color="auto"/>
                    </w:tcBorders>
                  </w:tcPr>
                  <w:p w14:paraId="54005C45"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2CE095B7"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3EDC4E5E" w14:textId="77777777" w:rsidR="00B62082" w:rsidRDefault="00B62082" w:rsidP="00565810">
                    <w:pPr>
                      <w:jc w:val="right"/>
                    </w:pPr>
                    <w:r>
                      <w:t>1,007,470,100.00</w:t>
                    </w:r>
                  </w:p>
                </w:tc>
                <w:tc>
                  <w:tcPr>
                    <w:tcW w:w="519" w:type="pct"/>
                    <w:tcBorders>
                      <w:top w:val="single" w:sz="4" w:space="0" w:color="auto"/>
                      <w:left w:val="single" w:sz="4" w:space="0" w:color="auto"/>
                      <w:bottom w:val="single" w:sz="4" w:space="0" w:color="auto"/>
                      <w:right w:val="single" w:sz="4" w:space="0" w:color="auto"/>
                    </w:tcBorders>
                  </w:tcPr>
                  <w:p w14:paraId="24B75187"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27BF78AB" w14:textId="77777777" w:rsidR="00B62082" w:rsidRDefault="00B62082" w:rsidP="00565810">
                    <w:pPr>
                      <w:jc w:val="right"/>
                    </w:pPr>
                  </w:p>
                </w:tc>
              </w:tr>
            </w:sdtContent>
          </w:sdt>
          <w:sdt>
            <w:sdtPr>
              <w:alias w:val="长期股权投资明细"/>
              <w:tag w:val="_TUP_ffd53d91c32d4e5ea37a6c2ca799f0e2"/>
              <w:id w:val="895009524"/>
              <w:lock w:val="sdtLocked"/>
              <w:placeholder>
                <w:docPart w:val="4321E56E9A0A4A4C843B9C6BC0A7CF32"/>
              </w:placeholder>
            </w:sdtPr>
            <w:sdtEndPr/>
            <w:sdtContent>
              <w:tr w:rsidR="00B62082" w14:paraId="578331DC"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43DE80C5" w14:textId="77777777" w:rsidR="00B62082" w:rsidRDefault="00B62082" w:rsidP="00565810">
                    <w:r>
                      <w:t>中材海外工程有限公司</w:t>
                    </w:r>
                  </w:p>
                </w:tc>
                <w:tc>
                  <w:tcPr>
                    <w:tcW w:w="687" w:type="pct"/>
                    <w:tcBorders>
                      <w:top w:val="single" w:sz="4" w:space="0" w:color="auto"/>
                      <w:left w:val="single" w:sz="4" w:space="0" w:color="auto"/>
                      <w:bottom w:val="single" w:sz="4" w:space="0" w:color="auto"/>
                      <w:right w:val="single" w:sz="4" w:space="0" w:color="auto"/>
                    </w:tcBorders>
                  </w:tcPr>
                  <w:p w14:paraId="49FECC39" w14:textId="77777777" w:rsidR="00B62082" w:rsidRDefault="00B62082" w:rsidP="00565810">
                    <w:pPr>
                      <w:jc w:val="right"/>
                    </w:pPr>
                    <w:r>
                      <w:t>50,000,000.00</w:t>
                    </w:r>
                  </w:p>
                </w:tc>
                <w:tc>
                  <w:tcPr>
                    <w:tcW w:w="707" w:type="pct"/>
                    <w:tcBorders>
                      <w:top w:val="single" w:sz="4" w:space="0" w:color="auto"/>
                      <w:left w:val="single" w:sz="4" w:space="0" w:color="auto"/>
                      <w:bottom w:val="single" w:sz="4" w:space="0" w:color="auto"/>
                      <w:right w:val="single" w:sz="4" w:space="0" w:color="auto"/>
                    </w:tcBorders>
                  </w:tcPr>
                  <w:p w14:paraId="4EED8B8F"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0A0FD986"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1D18A4BA" w14:textId="77777777" w:rsidR="00B62082" w:rsidRDefault="00B62082" w:rsidP="00565810">
                    <w:pPr>
                      <w:jc w:val="right"/>
                    </w:pPr>
                    <w:r>
                      <w:t>50,000,000.00</w:t>
                    </w:r>
                  </w:p>
                </w:tc>
                <w:tc>
                  <w:tcPr>
                    <w:tcW w:w="519" w:type="pct"/>
                    <w:tcBorders>
                      <w:top w:val="single" w:sz="4" w:space="0" w:color="auto"/>
                      <w:left w:val="single" w:sz="4" w:space="0" w:color="auto"/>
                      <w:bottom w:val="single" w:sz="4" w:space="0" w:color="auto"/>
                      <w:right w:val="single" w:sz="4" w:space="0" w:color="auto"/>
                    </w:tcBorders>
                  </w:tcPr>
                  <w:p w14:paraId="55742C24"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64CE403C" w14:textId="77777777" w:rsidR="00B62082" w:rsidRDefault="00B62082" w:rsidP="00565810">
                    <w:pPr>
                      <w:jc w:val="right"/>
                    </w:pPr>
                  </w:p>
                </w:tc>
              </w:tr>
            </w:sdtContent>
          </w:sdt>
          <w:sdt>
            <w:sdtPr>
              <w:alias w:val="长期股权投资明细"/>
              <w:tag w:val="_TUP_ffd53d91c32d4e5ea37a6c2ca799f0e2"/>
              <w:id w:val="2064985864"/>
              <w:lock w:val="sdtLocked"/>
              <w:placeholder>
                <w:docPart w:val="4321E56E9A0A4A4C843B9C6BC0A7CF32"/>
              </w:placeholder>
            </w:sdtPr>
            <w:sdtEndPr/>
            <w:sdtContent>
              <w:tr w:rsidR="00B62082" w14:paraId="571B572D"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5F1CAC9F" w14:textId="77777777" w:rsidR="00B62082" w:rsidRDefault="00B62082" w:rsidP="00565810">
                    <w:r>
                      <w:t>中材宁锐（上海）国际物流有限公司</w:t>
                    </w:r>
                  </w:p>
                </w:tc>
                <w:tc>
                  <w:tcPr>
                    <w:tcW w:w="687" w:type="pct"/>
                    <w:tcBorders>
                      <w:top w:val="single" w:sz="4" w:space="0" w:color="auto"/>
                      <w:left w:val="single" w:sz="4" w:space="0" w:color="auto"/>
                      <w:bottom w:val="single" w:sz="4" w:space="0" w:color="auto"/>
                      <w:right w:val="single" w:sz="4" w:space="0" w:color="auto"/>
                    </w:tcBorders>
                  </w:tcPr>
                  <w:p w14:paraId="6A173896" w14:textId="77777777" w:rsidR="00B62082" w:rsidRDefault="00B62082" w:rsidP="00565810">
                    <w:pPr>
                      <w:jc w:val="right"/>
                    </w:pPr>
                    <w:r>
                      <w:t>9,350,000.00</w:t>
                    </w:r>
                  </w:p>
                </w:tc>
                <w:tc>
                  <w:tcPr>
                    <w:tcW w:w="707" w:type="pct"/>
                    <w:tcBorders>
                      <w:top w:val="single" w:sz="4" w:space="0" w:color="auto"/>
                      <w:left w:val="single" w:sz="4" w:space="0" w:color="auto"/>
                      <w:bottom w:val="single" w:sz="4" w:space="0" w:color="auto"/>
                      <w:right w:val="single" w:sz="4" w:space="0" w:color="auto"/>
                    </w:tcBorders>
                  </w:tcPr>
                  <w:p w14:paraId="17E2B0C1"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6EA3A2EB"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16AE042A" w14:textId="77777777" w:rsidR="00B62082" w:rsidRDefault="00B62082" w:rsidP="00565810">
                    <w:pPr>
                      <w:jc w:val="right"/>
                    </w:pPr>
                    <w:r>
                      <w:t>9,350,000.00</w:t>
                    </w:r>
                  </w:p>
                </w:tc>
                <w:tc>
                  <w:tcPr>
                    <w:tcW w:w="519" w:type="pct"/>
                    <w:tcBorders>
                      <w:top w:val="single" w:sz="4" w:space="0" w:color="auto"/>
                      <w:left w:val="single" w:sz="4" w:space="0" w:color="auto"/>
                      <w:bottom w:val="single" w:sz="4" w:space="0" w:color="auto"/>
                      <w:right w:val="single" w:sz="4" w:space="0" w:color="auto"/>
                    </w:tcBorders>
                  </w:tcPr>
                  <w:p w14:paraId="2CE27D3A"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07EAD5DE" w14:textId="77777777" w:rsidR="00B62082" w:rsidRDefault="00B62082" w:rsidP="00565810">
                    <w:pPr>
                      <w:jc w:val="right"/>
                    </w:pPr>
                  </w:p>
                </w:tc>
              </w:tr>
            </w:sdtContent>
          </w:sdt>
          <w:sdt>
            <w:sdtPr>
              <w:alias w:val="长期股权投资明细"/>
              <w:tag w:val="_TUP_ffd53d91c32d4e5ea37a6c2ca799f0e2"/>
              <w:id w:val="-1826803809"/>
              <w:lock w:val="sdtLocked"/>
              <w:placeholder>
                <w:docPart w:val="4321E56E9A0A4A4C843B9C6BC0A7CF32"/>
              </w:placeholder>
            </w:sdtPr>
            <w:sdtEndPr/>
            <w:sdtContent>
              <w:tr w:rsidR="00B62082" w14:paraId="2C245AAE" w14:textId="77777777" w:rsidTr="009E0128">
                <w:tc>
                  <w:tcPr>
                    <w:tcW w:w="1051" w:type="pct"/>
                    <w:tcBorders>
                      <w:top w:val="single" w:sz="4" w:space="0" w:color="auto"/>
                      <w:left w:val="single" w:sz="4" w:space="0" w:color="auto"/>
                      <w:bottom w:val="single" w:sz="4" w:space="0" w:color="auto"/>
                      <w:right w:val="single" w:sz="4" w:space="0" w:color="auto"/>
                    </w:tcBorders>
                    <w:vAlign w:val="center"/>
                  </w:tcPr>
                  <w:p w14:paraId="4EEC35A9" w14:textId="77777777" w:rsidR="00B62082" w:rsidRDefault="00B62082" w:rsidP="00565810">
                    <w:r>
                      <w:t>中材鼎原生态肥业有限公司</w:t>
                    </w:r>
                  </w:p>
                </w:tc>
                <w:tc>
                  <w:tcPr>
                    <w:tcW w:w="687" w:type="pct"/>
                    <w:tcBorders>
                      <w:top w:val="single" w:sz="4" w:space="0" w:color="auto"/>
                      <w:left w:val="single" w:sz="4" w:space="0" w:color="auto"/>
                      <w:bottom w:val="single" w:sz="4" w:space="0" w:color="auto"/>
                      <w:right w:val="single" w:sz="4" w:space="0" w:color="auto"/>
                    </w:tcBorders>
                  </w:tcPr>
                  <w:p w14:paraId="56D365D7" w14:textId="77777777" w:rsidR="00B62082" w:rsidRDefault="00B62082" w:rsidP="00565810">
                    <w:pPr>
                      <w:jc w:val="right"/>
                    </w:pPr>
                    <w:r>
                      <w:t>34,155,900.00</w:t>
                    </w:r>
                  </w:p>
                </w:tc>
                <w:tc>
                  <w:tcPr>
                    <w:tcW w:w="707" w:type="pct"/>
                    <w:tcBorders>
                      <w:top w:val="single" w:sz="4" w:space="0" w:color="auto"/>
                      <w:left w:val="single" w:sz="4" w:space="0" w:color="auto"/>
                      <w:bottom w:val="single" w:sz="4" w:space="0" w:color="auto"/>
                      <w:right w:val="single" w:sz="4" w:space="0" w:color="auto"/>
                    </w:tcBorders>
                  </w:tcPr>
                  <w:p w14:paraId="06F6D3F5" w14:textId="77777777" w:rsidR="00B62082" w:rsidRDefault="00B62082" w:rsidP="00565810">
                    <w:pPr>
                      <w:jc w:val="right"/>
                    </w:pPr>
                  </w:p>
                </w:tc>
                <w:tc>
                  <w:tcPr>
                    <w:tcW w:w="684" w:type="pct"/>
                    <w:tcBorders>
                      <w:top w:val="single" w:sz="4" w:space="0" w:color="auto"/>
                      <w:left w:val="single" w:sz="4" w:space="0" w:color="auto"/>
                      <w:bottom w:val="single" w:sz="4" w:space="0" w:color="auto"/>
                      <w:right w:val="single" w:sz="4" w:space="0" w:color="auto"/>
                    </w:tcBorders>
                  </w:tcPr>
                  <w:p w14:paraId="462E123B" w14:textId="77777777" w:rsidR="00B62082" w:rsidRDefault="00B62082" w:rsidP="00565810">
                    <w:pPr>
                      <w:jc w:val="right"/>
                    </w:pPr>
                  </w:p>
                </w:tc>
                <w:tc>
                  <w:tcPr>
                    <w:tcW w:w="712" w:type="pct"/>
                    <w:tcBorders>
                      <w:top w:val="single" w:sz="4" w:space="0" w:color="auto"/>
                      <w:left w:val="single" w:sz="4" w:space="0" w:color="auto"/>
                      <w:bottom w:val="single" w:sz="4" w:space="0" w:color="auto"/>
                      <w:right w:val="single" w:sz="4" w:space="0" w:color="auto"/>
                    </w:tcBorders>
                  </w:tcPr>
                  <w:p w14:paraId="707E2C0F" w14:textId="77777777" w:rsidR="00B62082" w:rsidRDefault="00B62082" w:rsidP="00565810">
                    <w:pPr>
                      <w:jc w:val="right"/>
                    </w:pPr>
                    <w:r>
                      <w:t>34,155,900.00</w:t>
                    </w:r>
                  </w:p>
                </w:tc>
                <w:tc>
                  <w:tcPr>
                    <w:tcW w:w="519" w:type="pct"/>
                    <w:tcBorders>
                      <w:top w:val="single" w:sz="4" w:space="0" w:color="auto"/>
                      <w:left w:val="single" w:sz="4" w:space="0" w:color="auto"/>
                      <w:bottom w:val="single" w:sz="4" w:space="0" w:color="auto"/>
                      <w:right w:val="single" w:sz="4" w:space="0" w:color="auto"/>
                    </w:tcBorders>
                  </w:tcPr>
                  <w:p w14:paraId="336D385B"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0017CD1C" w14:textId="77777777" w:rsidR="00B62082" w:rsidRDefault="00B62082" w:rsidP="00565810">
                    <w:pPr>
                      <w:jc w:val="right"/>
                    </w:pPr>
                  </w:p>
                </w:tc>
              </w:tr>
            </w:sdtContent>
          </w:sdt>
          <w:tr w:rsidR="00B62082" w14:paraId="580163A6" w14:textId="77777777" w:rsidTr="009E0128">
            <w:sdt>
              <w:sdtPr>
                <w:tag w:val="_PLD_6d78abc7997f45e2969ef24257800aca"/>
                <w:id w:val="873355736"/>
                <w:lock w:val="sdtLocked"/>
              </w:sdtPr>
              <w:sdtEndPr/>
              <w:sdtContent>
                <w:tc>
                  <w:tcPr>
                    <w:tcW w:w="1051" w:type="pct"/>
                    <w:tcBorders>
                      <w:top w:val="single" w:sz="4" w:space="0" w:color="auto"/>
                      <w:left w:val="single" w:sz="4" w:space="0" w:color="auto"/>
                      <w:bottom w:val="single" w:sz="4" w:space="0" w:color="auto"/>
                      <w:right w:val="single" w:sz="4" w:space="0" w:color="auto"/>
                    </w:tcBorders>
                    <w:vAlign w:val="center"/>
                  </w:tcPr>
                  <w:p w14:paraId="09B77ED6" w14:textId="77777777" w:rsidR="00B62082" w:rsidRDefault="00B62082" w:rsidP="00565810">
                    <w:pPr>
                      <w:jc w:val="center"/>
                    </w:pPr>
                    <w:r>
                      <w:rPr>
                        <w:rFonts w:hint="eastAsia"/>
                      </w:rPr>
                      <w:t>合计</w:t>
                    </w:r>
                  </w:p>
                </w:tc>
              </w:sdtContent>
            </w:sdt>
            <w:tc>
              <w:tcPr>
                <w:tcW w:w="687" w:type="pct"/>
                <w:tcBorders>
                  <w:top w:val="single" w:sz="4" w:space="0" w:color="auto"/>
                  <w:left w:val="single" w:sz="4" w:space="0" w:color="auto"/>
                  <w:bottom w:val="single" w:sz="4" w:space="0" w:color="auto"/>
                  <w:right w:val="single" w:sz="4" w:space="0" w:color="auto"/>
                </w:tcBorders>
              </w:tcPr>
              <w:p w14:paraId="5F898CA4" w14:textId="77777777" w:rsidR="00B62082" w:rsidRDefault="00B62082" w:rsidP="00565810">
                <w:pPr>
                  <w:jc w:val="right"/>
                </w:pPr>
                <w:r>
                  <w:t>4,573,468,232.21</w:t>
                </w:r>
              </w:p>
            </w:tc>
            <w:tc>
              <w:tcPr>
                <w:tcW w:w="707" w:type="pct"/>
                <w:tcBorders>
                  <w:top w:val="single" w:sz="4" w:space="0" w:color="auto"/>
                  <w:left w:val="single" w:sz="4" w:space="0" w:color="auto"/>
                  <w:bottom w:val="single" w:sz="4" w:space="0" w:color="auto"/>
                  <w:right w:val="single" w:sz="4" w:space="0" w:color="auto"/>
                </w:tcBorders>
              </w:tcPr>
              <w:p w14:paraId="3AE5528F" w14:textId="77777777" w:rsidR="00B62082" w:rsidRDefault="00B62082" w:rsidP="00565810">
                <w:pPr>
                  <w:jc w:val="right"/>
                </w:pPr>
                <w:r>
                  <w:t>1,193,149,833.15</w:t>
                </w:r>
              </w:p>
            </w:tc>
            <w:tc>
              <w:tcPr>
                <w:tcW w:w="684" w:type="pct"/>
                <w:tcBorders>
                  <w:top w:val="single" w:sz="4" w:space="0" w:color="auto"/>
                  <w:left w:val="single" w:sz="4" w:space="0" w:color="auto"/>
                  <w:bottom w:val="single" w:sz="4" w:space="0" w:color="auto"/>
                  <w:right w:val="single" w:sz="4" w:space="0" w:color="auto"/>
                </w:tcBorders>
              </w:tcPr>
              <w:p w14:paraId="0A9D0FC5" w14:textId="77777777" w:rsidR="00B62082" w:rsidRDefault="00B62082" w:rsidP="00565810">
                <w:pPr>
                  <w:jc w:val="right"/>
                </w:pPr>
                <w:r>
                  <w:t>1,231,941,533.15</w:t>
                </w:r>
              </w:p>
            </w:tc>
            <w:tc>
              <w:tcPr>
                <w:tcW w:w="712" w:type="pct"/>
                <w:tcBorders>
                  <w:top w:val="single" w:sz="4" w:space="0" w:color="auto"/>
                  <w:left w:val="single" w:sz="4" w:space="0" w:color="auto"/>
                  <w:bottom w:val="single" w:sz="4" w:space="0" w:color="auto"/>
                  <w:right w:val="single" w:sz="4" w:space="0" w:color="auto"/>
                </w:tcBorders>
              </w:tcPr>
              <w:p w14:paraId="4672A78C" w14:textId="77777777" w:rsidR="00B62082" w:rsidRDefault="00B62082" w:rsidP="00565810">
                <w:pPr>
                  <w:jc w:val="right"/>
                </w:pPr>
                <w:r>
                  <w:t>4,534,676,532.21</w:t>
                </w:r>
              </w:p>
            </w:tc>
            <w:tc>
              <w:tcPr>
                <w:tcW w:w="519" w:type="pct"/>
                <w:tcBorders>
                  <w:top w:val="single" w:sz="4" w:space="0" w:color="auto"/>
                  <w:left w:val="single" w:sz="4" w:space="0" w:color="auto"/>
                  <w:bottom w:val="single" w:sz="4" w:space="0" w:color="auto"/>
                  <w:right w:val="single" w:sz="4" w:space="0" w:color="auto"/>
                </w:tcBorders>
              </w:tcPr>
              <w:p w14:paraId="37927B6E" w14:textId="77777777" w:rsidR="00B62082" w:rsidRDefault="00B62082" w:rsidP="00565810">
                <w:pPr>
                  <w:jc w:val="right"/>
                </w:pPr>
              </w:p>
            </w:tc>
            <w:tc>
              <w:tcPr>
                <w:tcW w:w="641" w:type="pct"/>
                <w:tcBorders>
                  <w:top w:val="single" w:sz="4" w:space="0" w:color="auto"/>
                  <w:left w:val="single" w:sz="4" w:space="0" w:color="auto"/>
                  <w:bottom w:val="single" w:sz="4" w:space="0" w:color="auto"/>
                  <w:right w:val="single" w:sz="4" w:space="0" w:color="auto"/>
                </w:tcBorders>
              </w:tcPr>
              <w:p w14:paraId="0995EF13" w14:textId="77777777" w:rsidR="00B62082" w:rsidRDefault="00B62082" w:rsidP="00565810">
                <w:pPr>
                  <w:jc w:val="right"/>
                </w:pPr>
                <w:r>
                  <w:t>210,351,159.29</w:t>
                </w:r>
              </w:p>
            </w:tc>
          </w:tr>
        </w:tbl>
        <w:p w14:paraId="4858B68A" w14:textId="77777777" w:rsidR="00B62082" w:rsidRDefault="00B62082"/>
        <w:p w14:paraId="1DEDD42B" w14:textId="77777777" w:rsidR="00DD25BF" w:rsidRDefault="00F04972">
          <w:pPr>
            <w:rPr>
              <w:szCs w:val="21"/>
            </w:rPr>
          </w:pPr>
        </w:p>
      </w:sdtContent>
    </w:sdt>
    <w:sdt>
      <w:sdtPr>
        <w:rPr>
          <w:rFonts w:ascii="宋体" w:eastAsia="宋体" w:hAnsi="宋体" w:cs="宋体" w:hint="eastAsia"/>
          <w:b w:val="0"/>
          <w:bCs w:val="0"/>
          <w:kern w:val="0"/>
          <w:szCs w:val="24"/>
        </w:rPr>
        <w:alias w:val="模块:对联营、合营企业投资"/>
        <w:tag w:val="_SEC_4a653049f75d481585b4f9d9da6a8d0e"/>
        <w:id w:val="-1831207472"/>
        <w:lock w:val="sdtLocked"/>
        <w:placeholder>
          <w:docPart w:val="GBC22222222222222222222222222222"/>
        </w:placeholder>
      </w:sdtPr>
      <w:sdtEndPr>
        <w:rPr>
          <w:szCs w:val="21"/>
        </w:rPr>
      </w:sdtEndPr>
      <w:sdtContent>
        <w:p w14:paraId="47F13276" w14:textId="77777777" w:rsidR="00DD25BF" w:rsidRDefault="00011E1A" w:rsidP="00F45C0D">
          <w:pPr>
            <w:pStyle w:val="4"/>
            <w:numPr>
              <w:ilvl w:val="0"/>
              <w:numId w:val="75"/>
            </w:numPr>
          </w:pPr>
          <w:r>
            <w:rPr>
              <w:rFonts w:hint="eastAsia"/>
            </w:rPr>
            <w:t>对联营、合营企业投资</w:t>
          </w:r>
        </w:p>
        <w:sdt>
          <w:sdtPr>
            <w:alias w:val="是否适用：母公司对联营、合营企业投资[双击切换]"/>
            <w:tag w:val="_GBC_2e4760cb979247e69579530b3868e897"/>
            <w:id w:val="397099075"/>
            <w:lock w:val="sdtContentLocked"/>
            <w:placeholder>
              <w:docPart w:val="GBC22222222222222222222222222222"/>
            </w:placeholder>
          </w:sdtPr>
          <w:sdtEndPr/>
          <w:sdtContent>
            <w:p w14:paraId="0B29C597" w14:textId="63372D53" w:rsidR="00DD25BF" w:rsidRDefault="00011E1A">
              <w:r>
                <w:fldChar w:fldCharType="begin"/>
              </w:r>
              <w:r w:rsidR="00B62082">
                <w:instrText xml:space="preserve">MACROBUTTON  SnrToggleCheckbox √适用 </w:instrText>
              </w:r>
              <w:r>
                <w:fldChar w:fldCharType="end"/>
              </w:r>
              <w:r>
                <w:fldChar w:fldCharType="begin"/>
              </w:r>
              <w:r w:rsidR="00B62082">
                <w:instrText xml:space="preserve"> MACROBUTTON  SnrToggleCheckbox □不适用 </w:instrText>
              </w:r>
              <w:r>
                <w:fldChar w:fldCharType="end"/>
              </w:r>
            </w:p>
          </w:sdtContent>
        </w:sdt>
        <w:p w14:paraId="5C8DFAD6" w14:textId="77777777" w:rsidR="00DD25BF" w:rsidRDefault="00011E1A">
          <w:pPr>
            <w:jc w:val="right"/>
            <w:rPr>
              <w:szCs w:val="21"/>
            </w:rPr>
          </w:pPr>
          <w:r>
            <w:rPr>
              <w:rFonts w:hint="eastAsia"/>
              <w:szCs w:val="21"/>
            </w:rPr>
            <w:lastRenderedPageBreak/>
            <w:t>单位：</w:t>
          </w:r>
          <w:sdt>
            <w:sdtPr>
              <w:rPr>
                <w:rFonts w:hint="eastAsia"/>
                <w:szCs w:val="21"/>
              </w:rPr>
              <w:alias w:val="单位：母公司财务附注：对联营、合营企业投资"/>
              <w:tag w:val="_GBC_ccad125c53784121bdbf82967e585280"/>
              <w:id w:val="-1976212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44280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6"/>
            <w:gridCol w:w="1844"/>
            <w:gridCol w:w="1698"/>
            <w:gridCol w:w="568"/>
            <w:gridCol w:w="1559"/>
            <w:gridCol w:w="850"/>
            <w:gridCol w:w="856"/>
            <w:gridCol w:w="847"/>
            <w:gridCol w:w="717"/>
            <w:gridCol w:w="853"/>
            <w:gridCol w:w="1703"/>
            <w:gridCol w:w="795"/>
          </w:tblGrid>
          <w:tr w:rsidR="00B62082" w14:paraId="15A0E549" w14:textId="77777777" w:rsidTr="00B62082">
            <w:sdt>
              <w:sdtPr>
                <w:tag w:val="_PLD_cddf860d624b41069bef0850b92b7db2"/>
                <w:id w:val="426083291"/>
                <w:lock w:val="sdtLocked"/>
              </w:sdtPr>
              <w:sdtEndPr/>
              <w:sdtContent>
                <w:tc>
                  <w:tcPr>
                    <w:tcW w:w="562" w:type="pct"/>
                    <w:vMerge w:val="restart"/>
                    <w:tcBorders>
                      <w:top w:val="single" w:sz="4" w:space="0" w:color="auto"/>
                      <w:left w:val="single" w:sz="4" w:space="0" w:color="auto"/>
                      <w:right w:val="single" w:sz="4" w:space="0" w:color="auto"/>
                    </w:tcBorders>
                    <w:shd w:val="clear" w:color="auto" w:fill="auto"/>
                    <w:vAlign w:val="center"/>
                  </w:tcPr>
                  <w:p w14:paraId="1FCF6EA6" w14:textId="77777777" w:rsidR="00B62082" w:rsidRDefault="00B62082" w:rsidP="00565810">
                    <w:pPr>
                      <w:jc w:val="center"/>
                      <w:rPr>
                        <w:szCs w:val="21"/>
                      </w:rPr>
                    </w:pPr>
                    <w:r>
                      <w:rPr>
                        <w:rFonts w:hint="eastAsia"/>
                        <w:szCs w:val="21"/>
                      </w:rPr>
                      <w:t>投资</w:t>
                    </w:r>
                  </w:p>
                  <w:p w14:paraId="73D4A0B5" w14:textId="77777777" w:rsidR="00B62082" w:rsidRDefault="00B62082" w:rsidP="00565810">
                    <w:pPr>
                      <w:jc w:val="center"/>
                      <w:rPr>
                        <w:szCs w:val="21"/>
                      </w:rPr>
                    </w:pPr>
                    <w:r>
                      <w:rPr>
                        <w:rFonts w:hint="eastAsia"/>
                        <w:szCs w:val="21"/>
                      </w:rPr>
                      <w:t>单位</w:t>
                    </w:r>
                  </w:p>
                </w:tc>
              </w:sdtContent>
            </w:sdt>
            <w:sdt>
              <w:sdtPr>
                <w:tag w:val="_PLD_1e9893e3e3854470a87271f1c7db6cdb"/>
                <w:id w:val="-821435383"/>
                <w:lock w:val="sdtLocked"/>
              </w:sdtPr>
              <w:sdtEndPr/>
              <w:sdtContent>
                <w:tc>
                  <w:tcPr>
                    <w:tcW w:w="666" w:type="pct"/>
                    <w:vMerge w:val="restart"/>
                    <w:tcBorders>
                      <w:top w:val="single" w:sz="4" w:space="0" w:color="auto"/>
                      <w:left w:val="single" w:sz="4" w:space="0" w:color="auto"/>
                      <w:right w:val="single" w:sz="4" w:space="0" w:color="auto"/>
                    </w:tcBorders>
                    <w:shd w:val="clear" w:color="auto" w:fill="auto"/>
                    <w:vAlign w:val="center"/>
                  </w:tcPr>
                  <w:p w14:paraId="3F2627C1" w14:textId="77777777" w:rsidR="00B62082" w:rsidRDefault="00B62082" w:rsidP="00565810">
                    <w:pPr>
                      <w:jc w:val="center"/>
                      <w:rPr>
                        <w:szCs w:val="21"/>
                      </w:rPr>
                    </w:pPr>
                    <w:r>
                      <w:rPr>
                        <w:rFonts w:hint="eastAsia"/>
                        <w:szCs w:val="21"/>
                      </w:rPr>
                      <w:t>期初</w:t>
                    </w:r>
                  </w:p>
                  <w:p w14:paraId="35CFF573" w14:textId="77777777" w:rsidR="00B62082" w:rsidRDefault="00B62082" w:rsidP="00565810">
                    <w:pPr>
                      <w:jc w:val="center"/>
                      <w:rPr>
                        <w:szCs w:val="21"/>
                      </w:rPr>
                    </w:pPr>
                    <w:r>
                      <w:rPr>
                        <w:rFonts w:hint="eastAsia"/>
                        <w:szCs w:val="21"/>
                      </w:rPr>
                      <w:t>余额</w:t>
                    </w:r>
                  </w:p>
                </w:tc>
              </w:sdtContent>
            </w:sdt>
            <w:sdt>
              <w:sdtPr>
                <w:tag w:val="_PLD_51e202fa7d4541e8b1073ad1aab00e23"/>
                <w:id w:val="-1672027275"/>
                <w:lock w:val="sdtLocked"/>
              </w:sdtPr>
              <w:sdtEndPr/>
              <w:sdtContent>
                <w:tc>
                  <w:tcPr>
                    <w:tcW w:w="286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06080A8F" w14:textId="77777777" w:rsidR="00B62082" w:rsidRDefault="00B62082" w:rsidP="00565810">
                    <w:pPr>
                      <w:jc w:val="center"/>
                      <w:rPr>
                        <w:szCs w:val="21"/>
                      </w:rPr>
                    </w:pPr>
                    <w:r>
                      <w:rPr>
                        <w:rFonts w:hint="eastAsia"/>
                        <w:szCs w:val="21"/>
                      </w:rPr>
                      <w:t>本期增减变动</w:t>
                    </w:r>
                  </w:p>
                </w:tc>
              </w:sdtContent>
            </w:sdt>
            <w:sdt>
              <w:sdtPr>
                <w:tag w:val="_PLD_fb68ab3bfe254cb4ac4728b9c324a1ea"/>
                <w:id w:val="1981645985"/>
                <w:lock w:val="sdtLocked"/>
              </w:sdtPr>
              <w:sdtEndPr/>
              <w:sdtContent>
                <w:tc>
                  <w:tcPr>
                    <w:tcW w:w="615" w:type="pct"/>
                    <w:vMerge w:val="restart"/>
                    <w:tcBorders>
                      <w:top w:val="single" w:sz="4" w:space="0" w:color="auto"/>
                      <w:left w:val="single" w:sz="4" w:space="0" w:color="auto"/>
                      <w:right w:val="single" w:sz="4" w:space="0" w:color="auto"/>
                    </w:tcBorders>
                    <w:shd w:val="clear" w:color="auto" w:fill="auto"/>
                    <w:vAlign w:val="center"/>
                  </w:tcPr>
                  <w:p w14:paraId="7D89B1E3" w14:textId="77777777" w:rsidR="00B62082" w:rsidRDefault="00B62082" w:rsidP="00565810">
                    <w:pPr>
                      <w:jc w:val="center"/>
                      <w:rPr>
                        <w:szCs w:val="21"/>
                      </w:rPr>
                    </w:pPr>
                    <w:r>
                      <w:rPr>
                        <w:rFonts w:hint="eastAsia"/>
                        <w:szCs w:val="21"/>
                      </w:rPr>
                      <w:t>期末</w:t>
                    </w:r>
                  </w:p>
                  <w:p w14:paraId="267A5C89" w14:textId="77777777" w:rsidR="00B62082" w:rsidRDefault="00B62082" w:rsidP="00565810">
                    <w:pPr>
                      <w:jc w:val="center"/>
                      <w:rPr>
                        <w:szCs w:val="21"/>
                      </w:rPr>
                    </w:pPr>
                    <w:r>
                      <w:rPr>
                        <w:rFonts w:hint="eastAsia"/>
                        <w:szCs w:val="21"/>
                      </w:rPr>
                      <w:t>余额</w:t>
                    </w:r>
                  </w:p>
                </w:tc>
              </w:sdtContent>
            </w:sdt>
            <w:sdt>
              <w:sdtPr>
                <w:tag w:val="_PLD_79ea6426597c4707b961bbd96c8cf19f"/>
                <w:id w:val="2094967113"/>
                <w:lock w:val="sdtLocked"/>
              </w:sdtPr>
              <w:sdtEndPr/>
              <w:sdtContent>
                <w:tc>
                  <w:tcPr>
                    <w:tcW w:w="288" w:type="pct"/>
                    <w:vMerge w:val="restart"/>
                    <w:tcBorders>
                      <w:top w:val="single" w:sz="4" w:space="0" w:color="auto"/>
                      <w:left w:val="single" w:sz="4" w:space="0" w:color="auto"/>
                      <w:right w:val="single" w:sz="4" w:space="0" w:color="auto"/>
                    </w:tcBorders>
                    <w:shd w:val="clear" w:color="auto" w:fill="auto"/>
                    <w:vAlign w:val="center"/>
                  </w:tcPr>
                  <w:p w14:paraId="3F3CAC0B" w14:textId="77777777" w:rsidR="00B62082" w:rsidRDefault="00B62082" w:rsidP="00565810">
                    <w:pPr>
                      <w:jc w:val="center"/>
                      <w:rPr>
                        <w:szCs w:val="21"/>
                      </w:rPr>
                    </w:pPr>
                    <w:r>
                      <w:rPr>
                        <w:rFonts w:hint="eastAsia"/>
                        <w:szCs w:val="21"/>
                      </w:rPr>
                      <w:t>减值准备期末余额</w:t>
                    </w:r>
                  </w:p>
                </w:tc>
              </w:sdtContent>
            </w:sdt>
          </w:tr>
          <w:tr w:rsidR="00B62082" w14:paraId="2721F37A" w14:textId="77777777" w:rsidTr="00B62082">
            <w:tc>
              <w:tcPr>
                <w:tcW w:w="562" w:type="pct"/>
                <w:vMerge/>
                <w:tcBorders>
                  <w:left w:val="single" w:sz="4" w:space="0" w:color="auto"/>
                  <w:bottom w:val="single" w:sz="4" w:space="0" w:color="auto"/>
                  <w:right w:val="single" w:sz="4" w:space="0" w:color="auto"/>
                </w:tcBorders>
                <w:shd w:val="clear" w:color="auto" w:fill="auto"/>
              </w:tcPr>
              <w:p w14:paraId="5888D957" w14:textId="77777777" w:rsidR="00B62082" w:rsidRDefault="00B62082" w:rsidP="00565810">
                <w:pPr>
                  <w:jc w:val="center"/>
                  <w:rPr>
                    <w:szCs w:val="21"/>
                  </w:rPr>
                </w:pPr>
              </w:p>
            </w:tc>
            <w:tc>
              <w:tcPr>
                <w:tcW w:w="666" w:type="pct"/>
                <w:vMerge/>
                <w:tcBorders>
                  <w:left w:val="single" w:sz="4" w:space="0" w:color="auto"/>
                  <w:bottom w:val="single" w:sz="4" w:space="0" w:color="auto"/>
                  <w:right w:val="single" w:sz="4" w:space="0" w:color="auto"/>
                </w:tcBorders>
                <w:shd w:val="clear" w:color="auto" w:fill="auto"/>
              </w:tcPr>
              <w:p w14:paraId="1506C4D0" w14:textId="77777777" w:rsidR="00B62082" w:rsidRDefault="00B62082" w:rsidP="00565810">
                <w:pPr>
                  <w:jc w:val="center"/>
                  <w:rPr>
                    <w:szCs w:val="21"/>
                  </w:rPr>
                </w:pPr>
              </w:p>
            </w:tc>
            <w:sdt>
              <w:sdtPr>
                <w:tag w:val="_PLD_759fe0f59b6046308988b932a5f90e06"/>
                <w:id w:val="-899590610"/>
                <w:lock w:val="sdtLocked"/>
              </w:sdtPr>
              <w:sdtEndPr/>
              <w:sdtContent>
                <w:tc>
                  <w:tcPr>
                    <w:tcW w:w="613" w:type="pct"/>
                    <w:tcBorders>
                      <w:top w:val="single" w:sz="4" w:space="0" w:color="auto"/>
                      <w:left w:val="single" w:sz="4" w:space="0" w:color="auto"/>
                      <w:bottom w:val="single" w:sz="4" w:space="0" w:color="auto"/>
                      <w:right w:val="single" w:sz="4" w:space="0" w:color="auto"/>
                    </w:tcBorders>
                    <w:shd w:val="clear" w:color="auto" w:fill="auto"/>
                    <w:vAlign w:val="center"/>
                  </w:tcPr>
                  <w:p w14:paraId="3FB909BF" w14:textId="77777777" w:rsidR="00B62082" w:rsidRDefault="00B62082" w:rsidP="00565810">
                    <w:pPr>
                      <w:jc w:val="center"/>
                      <w:rPr>
                        <w:szCs w:val="21"/>
                      </w:rPr>
                    </w:pPr>
                    <w:r>
                      <w:rPr>
                        <w:rFonts w:hint="eastAsia"/>
                        <w:szCs w:val="21"/>
                      </w:rPr>
                      <w:t>追加投资</w:t>
                    </w:r>
                  </w:p>
                </w:tc>
              </w:sdtContent>
            </w:sdt>
            <w:sdt>
              <w:sdtPr>
                <w:tag w:val="_PLD_6f033bedb79a4bd7bc36dc52845a5ea0"/>
                <w:id w:val="1977571081"/>
                <w:lock w:val="sdtLocked"/>
              </w:sdtPr>
              <w:sdtEnd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38B7C858" w14:textId="77777777" w:rsidR="00B62082" w:rsidRDefault="00B62082" w:rsidP="00565810">
                    <w:pPr>
                      <w:jc w:val="center"/>
                      <w:rPr>
                        <w:szCs w:val="21"/>
                      </w:rPr>
                    </w:pPr>
                    <w:r>
                      <w:rPr>
                        <w:rFonts w:hint="eastAsia"/>
                        <w:szCs w:val="21"/>
                      </w:rPr>
                      <w:t>减少投资</w:t>
                    </w:r>
                  </w:p>
                </w:tc>
              </w:sdtContent>
            </w:sdt>
            <w:sdt>
              <w:sdtPr>
                <w:tag w:val="_PLD_67e4baac3d05451d940d328c18f19014"/>
                <w:id w:val="978275777"/>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D8D9748" w14:textId="77777777" w:rsidR="00B62082" w:rsidRDefault="00B62082" w:rsidP="00565810">
                    <w:pPr>
                      <w:jc w:val="center"/>
                      <w:rPr>
                        <w:szCs w:val="21"/>
                      </w:rPr>
                    </w:pPr>
                    <w:r>
                      <w:rPr>
                        <w:rFonts w:hint="eastAsia"/>
                        <w:szCs w:val="21"/>
                      </w:rPr>
                      <w:t>权益法下确认的投资损益</w:t>
                    </w:r>
                  </w:p>
                </w:tc>
              </w:sdtContent>
            </w:sdt>
            <w:sdt>
              <w:sdtPr>
                <w:tag w:val="_PLD_700419003e5b4596b973710043374374"/>
                <w:id w:val="972949977"/>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3BF191A7" w14:textId="77777777" w:rsidR="00B62082" w:rsidRDefault="00B62082" w:rsidP="00565810">
                    <w:pPr>
                      <w:jc w:val="center"/>
                      <w:rPr>
                        <w:szCs w:val="21"/>
                      </w:rPr>
                    </w:pPr>
                    <w:r>
                      <w:rPr>
                        <w:rFonts w:hint="eastAsia"/>
                        <w:szCs w:val="21"/>
                      </w:rPr>
                      <w:t>其他综合收益调整</w:t>
                    </w:r>
                  </w:p>
                </w:tc>
              </w:sdtContent>
            </w:sdt>
            <w:sdt>
              <w:sdtPr>
                <w:tag w:val="_PLD_9318c7f257d249e0a0b9bf70263601d5"/>
                <w:id w:val="454218288"/>
                <w:lock w:val="sdtLocked"/>
              </w:sdtPr>
              <w:sdtEndPr/>
              <w:sdtContent>
                <w:tc>
                  <w:tcPr>
                    <w:tcW w:w="309" w:type="pct"/>
                    <w:tcBorders>
                      <w:top w:val="single" w:sz="4" w:space="0" w:color="auto"/>
                      <w:left w:val="single" w:sz="4" w:space="0" w:color="auto"/>
                      <w:bottom w:val="single" w:sz="4" w:space="0" w:color="auto"/>
                      <w:right w:val="single" w:sz="4" w:space="0" w:color="auto"/>
                    </w:tcBorders>
                    <w:shd w:val="clear" w:color="auto" w:fill="auto"/>
                    <w:vAlign w:val="center"/>
                  </w:tcPr>
                  <w:p w14:paraId="3D6D8E1B" w14:textId="77777777" w:rsidR="00B62082" w:rsidRDefault="00B62082" w:rsidP="00565810">
                    <w:pPr>
                      <w:jc w:val="center"/>
                      <w:rPr>
                        <w:szCs w:val="21"/>
                      </w:rPr>
                    </w:pPr>
                    <w:r>
                      <w:rPr>
                        <w:rFonts w:hint="eastAsia"/>
                        <w:szCs w:val="21"/>
                      </w:rPr>
                      <w:t>其他权益变动</w:t>
                    </w:r>
                  </w:p>
                </w:tc>
              </w:sdtContent>
            </w:sdt>
            <w:sdt>
              <w:sdtPr>
                <w:tag w:val="_PLD_efb3a8c8f6b64ad1a5fbb4cf67eb4c96"/>
                <w:id w:val="-485012766"/>
                <w:lock w:val="sdtLocked"/>
              </w:sdtPr>
              <w:sdtEndPr/>
              <w:sdtContent>
                <w:tc>
                  <w:tcPr>
                    <w:tcW w:w="306" w:type="pct"/>
                    <w:tcBorders>
                      <w:top w:val="single" w:sz="4" w:space="0" w:color="auto"/>
                      <w:left w:val="single" w:sz="4" w:space="0" w:color="auto"/>
                      <w:bottom w:val="single" w:sz="4" w:space="0" w:color="auto"/>
                      <w:right w:val="single" w:sz="4" w:space="0" w:color="auto"/>
                    </w:tcBorders>
                    <w:shd w:val="clear" w:color="auto" w:fill="auto"/>
                    <w:vAlign w:val="center"/>
                  </w:tcPr>
                  <w:p w14:paraId="2EF184DD" w14:textId="77777777" w:rsidR="00B62082" w:rsidRDefault="00B62082" w:rsidP="00565810">
                    <w:pPr>
                      <w:jc w:val="center"/>
                      <w:rPr>
                        <w:szCs w:val="21"/>
                      </w:rPr>
                    </w:pPr>
                    <w:r>
                      <w:rPr>
                        <w:rFonts w:hint="eastAsia"/>
                        <w:szCs w:val="21"/>
                      </w:rPr>
                      <w:t>宣告发放现金股利或利润</w:t>
                    </w:r>
                  </w:p>
                </w:tc>
              </w:sdtContent>
            </w:sdt>
            <w:sdt>
              <w:sdtPr>
                <w:tag w:val="_PLD_2cc45ca82119420bb4d261a3eb788ba0"/>
                <w:id w:val="653805270"/>
                <w:lock w:val="sdtLocked"/>
              </w:sdtPr>
              <w:sdtEndPr/>
              <w:sdtContent>
                <w:tc>
                  <w:tcPr>
                    <w:tcW w:w="259" w:type="pct"/>
                    <w:tcBorders>
                      <w:top w:val="single" w:sz="4" w:space="0" w:color="auto"/>
                      <w:left w:val="single" w:sz="4" w:space="0" w:color="auto"/>
                      <w:bottom w:val="single" w:sz="4" w:space="0" w:color="auto"/>
                      <w:right w:val="single" w:sz="4" w:space="0" w:color="auto"/>
                    </w:tcBorders>
                    <w:shd w:val="clear" w:color="auto" w:fill="auto"/>
                    <w:vAlign w:val="center"/>
                  </w:tcPr>
                  <w:p w14:paraId="0282F113" w14:textId="77777777" w:rsidR="00B62082" w:rsidRDefault="00B62082" w:rsidP="00565810">
                    <w:pPr>
                      <w:jc w:val="center"/>
                      <w:rPr>
                        <w:szCs w:val="21"/>
                      </w:rPr>
                    </w:pPr>
                    <w:r>
                      <w:rPr>
                        <w:rFonts w:hint="eastAsia"/>
                        <w:szCs w:val="21"/>
                      </w:rPr>
                      <w:t>计提减值准备</w:t>
                    </w:r>
                  </w:p>
                </w:tc>
              </w:sdtContent>
            </w:sdt>
            <w:sdt>
              <w:sdtPr>
                <w:tag w:val="_PLD_85d3aa0f514447b38d92097f7a30e385"/>
                <w:id w:val="-1056472592"/>
                <w:lock w:val="sdtLocked"/>
              </w:sdtPr>
              <w:sdtEndPr/>
              <w:sdtContent>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14:paraId="746710C2" w14:textId="77777777" w:rsidR="00B62082" w:rsidRDefault="00B62082" w:rsidP="00565810">
                    <w:pPr>
                      <w:jc w:val="center"/>
                      <w:rPr>
                        <w:szCs w:val="21"/>
                      </w:rPr>
                    </w:pPr>
                    <w:r>
                      <w:rPr>
                        <w:rFonts w:hint="eastAsia"/>
                        <w:szCs w:val="21"/>
                      </w:rPr>
                      <w:t>其他</w:t>
                    </w:r>
                  </w:p>
                </w:tc>
              </w:sdtContent>
            </w:sdt>
            <w:tc>
              <w:tcPr>
                <w:tcW w:w="615" w:type="pct"/>
                <w:vMerge/>
                <w:tcBorders>
                  <w:left w:val="single" w:sz="4" w:space="0" w:color="auto"/>
                  <w:bottom w:val="single" w:sz="4" w:space="0" w:color="auto"/>
                  <w:right w:val="single" w:sz="4" w:space="0" w:color="auto"/>
                </w:tcBorders>
                <w:shd w:val="clear" w:color="auto" w:fill="auto"/>
              </w:tcPr>
              <w:p w14:paraId="30FADEC9" w14:textId="77777777" w:rsidR="00B62082" w:rsidRDefault="00B62082" w:rsidP="00565810">
                <w:pPr>
                  <w:jc w:val="center"/>
                  <w:rPr>
                    <w:szCs w:val="21"/>
                  </w:rPr>
                </w:pPr>
              </w:p>
            </w:tc>
            <w:tc>
              <w:tcPr>
                <w:tcW w:w="288" w:type="pct"/>
                <w:vMerge/>
                <w:tcBorders>
                  <w:left w:val="single" w:sz="4" w:space="0" w:color="auto"/>
                  <w:bottom w:val="single" w:sz="4" w:space="0" w:color="auto"/>
                  <w:right w:val="single" w:sz="4" w:space="0" w:color="auto"/>
                </w:tcBorders>
                <w:shd w:val="clear" w:color="auto" w:fill="auto"/>
              </w:tcPr>
              <w:p w14:paraId="23419C9D" w14:textId="77777777" w:rsidR="00B62082" w:rsidRDefault="00B62082" w:rsidP="00565810">
                <w:pPr>
                  <w:jc w:val="center"/>
                  <w:rPr>
                    <w:szCs w:val="21"/>
                  </w:rPr>
                </w:pPr>
              </w:p>
            </w:tc>
          </w:tr>
          <w:tr w:rsidR="00B62082" w14:paraId="26F3CFD1" w14:textId="77777777" w:rsidTr="00565810">
            <w:sdt>
              <w:sdtPr>
                <w:tag w:val="_PLD_473021cffa734643a0c35649ee4b5043"/>
                <w:id w:val="917988751"/>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C864AE3" w14:textId="77777777" w:rsidR="00B62082" w:rsidRDefault="00B62082" w:rsidP="00565810">
                    <w:pPr>
                      <w:rPr>
                        <w:szCs w:val="21"/>
                      </w:rPr>
                    </w:pPr>
                    <w:r>
                      <w:rPr>
                        <w:rFonts w:hint="eastAsia"/>
                        <w:szCs w:val="21"/>
                      </w:rPr>
                      <w:t>二、联营企业</w:t>
                    </w:r>
                  </w:p>
                </w:tc>
              </w:sdtContent>
            </w:sdt>
          </w:tr>
          <w:sdt>
            <w:sdtPr>
              <w:rPr>
                <w:rFonts w:hint="eastAsia"/>
                <w:szCs w:val="21"/>
              </w:rPr>
              <w:alias w:val="联营企业投资信息明细"/>
              <w:tag w:val="_TUP_eaba507245ee4361a2dbb347dbaafb94"/>
              <w:id w:val="-2020301377"/>
              <w:lock w:val="sdtLocked"/>
              <w:placeholder>
                <w:docPart w:val="FD87353FD85340CE8EA1429E6E870DDE"/>
              </w:placeholder>
            </w:sdtPr>
            <w:sdtEndPr>
              <w:rPr>
                <w:rFonts w:hint="default"/>
              </w:rPr>
            </w:sdtEndPr>
            <w:sdtContent>
              <w:tr w:rsidR="00B62082" w14:paraId="47BCC90F" w14:textId="77777777" w:rsidTr="00B62082">
                <w:tc>
                  <w:tcPr>
                    <w:tcW w:w="562" w:type="pct"/>
                    <w:tcBorders>
                      <w:top w:val="single" w:sz="4" w:space="0" w:color="auto"/>
                      <w:left w:val="single" w:sz="4" w:space="0" w:color="auto"/>
                      <w:bottom w:val="single" w:sz="4" w:space="0" w:color="auto"/>
                      <w:right w:val="single" w:sz="4" w:space="0" w:color="auto"/>
                    </w:tcBorders>
                    <w:shd w:val="clear" w:color="auto" w:fill="auto"/>
                  </w:tcPr>
                  <w:p w14:paraId="7278473C" w14:textId="77777777" w:rsidR="00B62082" w:rsidRDefault="00B62082" w:rsidP="00565810">
                    <w:pPr>
                      <w:rPr>
                        <w:szCs w:val="21"/>
                      </w:rPr>
                    </w:pPr>
                    <w:r>
                      <w:t>苏州混凝土水泥制品研究院有限公司</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0B51BF7D" w14:textId="77777777" w:rsidR="00B62082" w:rsidRDefault="00B62082" w:rsidP="00565810">
                    <w:pPr>
                      <w:jc w:val="right"/>
                      <w:rPr>
                        <w:szCs w:val="21"/>
                      </w:rPr>
                    </w:pPr>
                    <w:r>
                      <w:t>17,671,451.90</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5A2BC718" w14:textId="77777777" w:rsidR="00B62082" w:rsidRDefault="00B62082" w:rsidP="00565810">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5C81D5C2" w14:textId="77777777" w:rsidR="00B62082" w:rsidRDefault="00B62082" w:rsidP="00565810">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BF25ED8" w14:textId="77777777" w:rsidR="00B62082" w:rsidRDefault="00B62082" w:rsidP="00565810">
                    <w:pPr>
                      <w:jc w:val="right"/>
                      <w:rPr>
                        <w:szCs w:val="21"/>
                      </w:rPr>
                    </w:pPr>
                    <w:r>
                      <w:t>6,167,592.28</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C2D8FD6" w14:textId="77777777" w:rsidR="00B62082" w:rsidRDefault="00B62082" w:rsidP="00565810">
                    <w:pPr>
                      <w:jc w:val="right"/>
                      <w:rPr>
                        <w:szCs w:val="21"/>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1AF3D8E4" w14:textId="77777777" w:rsidR="00B62082" w:rsidRDefault="00B62082" w:rsidP="00565810">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17D455A2" w14:textId="77777777" w:rsidR="00B62082" w:rsidRDefault="00B62082" w:rsidP="00565810">
                    <w:pPr>
                      <w:jc w:val="right"/>
                      <w:rPr>
                        <w:szCs w:val="21"/>
                      </w:rPr>
                    </w:pPr>
                  </w:p>
                </w:tc>
                <w:tc>
                  <w:tcPr>
                    <w:tcW w:w="259" w:type="pct"/>
                    <w:tcBorders>
                      <w:top w:val="single" w:sz="4" w:space="0" w:color="auto"/>
                      <w:left w:val="single" w:sz="4" w:space="0" w:color="auto"/>
                      <w:bottom w:val="single" w:sz="4" w:space="0" w:color="auto"/>
                      <w:right w:val="single" w:sz="4" w:space="0" w:color="auto"/>
                    </w:tcBorders>
                    <w:shd w:val="clear" w:color="auto" w:fill="auto"/>
                  </w:tcPr>
                  <w:p w14:paraId="47E5E12C" w14:textId="77777777" w:rsidR="00B62082" w:rsidRDefault="00B62082" w:rsidP="00565810">
                    <w:pPr>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58FC2D19" w14:textId="77777777" w:rsidR="00B62082" w:rsidRDefault="00B62082" w:rsidP="00565810">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5D5B094C" w14:textId="77777777" w:rsidR="00B62082" w:rsidRDefault="00B62082" w:rsidP="00565810">
                    <w:pPr>
                      <w:jc w:val="right"/>
                      <w:rPr>
                        <w:szCs w:val="21"/>
                      </w:rPr>
                    </w:pPr>
                    <w:r>
                      <w:t>23,839,044.18</w:t>
                    </w:r>
                  </w:p>
                </w:tc>
                <w:tc>
                  <w:tcPr>
                    <w:tcW w:w="288" w:type="pct"/>
                    <w:tcBorders>
                      <w:top w:val="single" w:sz="4" w:space="0" w:color="auto"/>
                      <w:left w:val="single" w:sz="4" w:space="0" w:color="auto"/>
                      <w:bottom w:val="single" w:sz="4" w:space="0" w:color="auto"/>
                      <w:right w:val="single" w:sz="4" w:space="0" w:color="auto"/>
                    </w:tcBorders>
                    <w:shd w:val="clear" w:color="auto" w:fill="auto"/>
                  </w:tcPr>
                  <w:p w14:paraId="0880940F" w14:textId="77777777" w:rsidR="00B62082" w:rsidRDefault="00B62082" w:rsidP="00565810">
                    <w:pPr>
                      <w:jc w:val="right"/>
                      <w:rPr>
                        <w:szCs w:val="21"/>
                      </w:rPr>
                    </w:pPr>
                  </w:p>
                </w:tc>
              </w:tr>
            </w:sdtContent>
          </w:sdt>
          <w:sdt>
            <w:sdtPr>
              <w:rPr>
                <w:rFonts w:hint="eastAsia"/>
                <w:szCs w:val="21"/>
              </w:rPr>
              <w:alias w:val="联营企业投资信息明细"/>
              <w:tag w:val="_TUP_eaba507245ee4361a2dbb347dbaafb94"/>
              <w:id w:val="-316726395"/>
              <w:lock w:val="sdtLocked"/>
              <w:placeholder>
                <w:docPart w:val="FD87353FD85340CE8EA1429E6E870DDE"/>
              </w:placeholder>
            </w:sdtPr>
            <w:sdtEndPr>
              <w:rPr>
                <w:rFonts w:hint="default"/>
              </w:rPr>
            </w:sdtEndPr>
            <w:sdtContent>
              <w:tr w:rsidR="00B62082" w14:paraId="6D1B9FFE" w14:textId="77777777" w:rsidTr="00B62082">
                <w:tc>
                  <w:tcPr>
                    <w:tcW w:w="562" w:type="pct"/>
                    <w:tcBorders>
                      <w:top w:val="single" w:sz="4" w:space="0" w:color="auto"/>
                      <w:left w:val="single" w:sz="4" w:space="0" w:color="auto"/>
                      <w:bottom w:val="single" w:sz="4" w:space="0" w:color="auto"/>
                      <w:right w:val="single" w:sz="4" w:space="0" w:color="auto"/>
                    </w:tcBorders>
                    <w:shd w:val="clear" w:color="auto" w:fill="auto"/>
                  </w:tcPr>
                  <w:p w14:paraId="307A1479" w14:textId="77777777" w:rsidR="00B62082" w:rsidRDefault="00B62082" w:rsidP="00565810">
                    <w:pPr>
                      <w:rPr>
                        <w:szCs w:val="21"/>
                      </w:rPr>
                    </w:pPr>
                    <w:r>
                      <w:t>枞阳中材东园环境投资建设有限公司</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56703F7F" w14:textId="77777777" w:rsidR="00B62082" w:rsidRDefault="00B62082" w:rsidP="00565810">
                    <w:pPr>
                      <w:jc w:val="right"/>
                      <w:rPr>
                        <w:szCs w:val="21"/>
                      </w:rPr>
                    </w:pPr>
                    <w:r>
                      <w:t>499,770.00</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2B40C74D" w14:textId="77777777" w:rsidR="00B62082" w:rsidRDefault="00B62082" w:rsidP="00565810">
                    <w:pPr>
                      <w:jc w:val="right"/>
                      <w:rPr>
                        <w:szCs w:val="21"/>
                      </w:rPr>
                    </w:pPr>
                    <w:r>
                      <w:t>32,050,230.00</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F2A987B" w14:textId="77777777" w:rsidR="00B62082" w:rsidRDefault="00B62082" w:rsidP="00565810">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02899C6" w14:textId="77777777" w:rsidR="00B62082" w:rsidRDefault="00B62082" w:rsidP="00565810">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0A01AC5" w14:textId="77777777" w:rsidR="00B62082" w:rsidRDefault="00B62082" w:rsidP="00565810">
                    <w:pPr>
                      <w:jc w:val="right"/>
                      <w:rPr>
                        <w:szCs w:val="21"/>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592FC93D" w14:textId="77777777" w:rsidR="00B62082" w:rsidRDefault="00B62082" w:rsidP="00565810">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1948028D" w14:textId="77777777" w:rsidR="00B62082" w:rsidRDefault="00B62082" w:rsidP="00565810">
                    <w:pPr>
                      <w:jc w:val="right"/>
                      <w:rPr>
                        <w:szCs w:val="21"/>
                      </w:rPr>
                    </w:pPr>
                  </w:p>
                </w:tc>
                <w:tc>
                  <w:tcPr>
                    <w:tcW w:w="259" w:type="pct"/>
                    <w:tcBorders>
                      <w:top w:val="single" w:sz="4" w:space="0" w:color="auto"/>
                      <w:left w:val="single" w:sz="4" w:space="0" w:color="auto"/>
                      <w:bottom w:val="single" w:sz="4" w:space="0" w:color="auto"/>
                      <w:right w:val="single" w:sz="4" w:space="0" w:color="auto"/>
                    </w:tcBorders>
                    <w:shd w:val="clear" w:color="auto" w:fill="auto"/>
                  </w:tcPr>
                  <w:p w14:paraId="7A96A972" w14:textId="77777777" w:rsidR="00B62082" w:rsidRDefault="00B62082" w:rsidP="00565810">
                    <w:pPr>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00EF6C89" w14:textId="77777777" w:rsidR="00B62082" w:rsidRDefault="00B62082" w:rsidP="00565810">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7C236975" w14:textId="77777777" w:rsidR="00B62082" w:rsidRDefault="00B62082" w:rsidP="00565810">
                    <w:pPr>
                      <w:jc w:val="right"/>
                      <w:rPr>
                        <w:szCs w:val="21"/>
                      </w:rPr>
                    </w:pPr>
                    <w:r>
                      <w:t>32,550,000.00</w:t>
                    </w:r>
                  </w:p>
                </w:tc>
                <w:tc>
                  <w:tcPr>
                    <w:tcW w:w="288" w:type="pct"/>
                    <w:tcBorders>
                      <w:top w:val="single" w:sz="4" w:space="0" w:color="auto"/>
                      <w:left w:val="single" w:sz="4" w:space="0" w:color="auto"/>
                      <w:bottom w:val="single" w:sz="4" w:space="0" w:color="auto"/>
                      <w:right w:val="single" w:sz="4" w:space="0" w:color="auto"/>
                    </w:tcBorders>
                    <w:shd w:val="clear" w:color="auto" w:fill="auto"/>
                  </w:tcPr>
                  <w:p w14:paraId="7591955A" w14:textId="77777777" w:rsidR="00B62082" w:rsidRDefault="00B62082" w:rsidP="00565810">
                    <w:pPr>
                      <w:jc w:val="right"/>
                      <w:rPr>
                        <w:szCs w:val="21"/>
                      </w:rPr>
                    </w:pPr>
                  </w:p>
                </w:tc>
              </w:tr>
            </w:sdtContent>
          </w:sdt>
          <w:sdt>
            <w:sdtPr>
              <w:rPr>
                <w:rFonts w:hint="eastAsia"/>
                <w:szCs w:val="21"/>
              </w:rPr>
              <w:alias w:val="联营企业投资信息明细"/>
              <w:tag w:val="_TUP_eaba507245ee4361a2dbb347dbaafb94"/>
              <w:id w:val="-285342599"/>
              <w:lock w:val="sdtLocked"/>
              <w:placeholder>
                <w:docPart w:val="FD87353FD85340CE8EA1429E6E870DDE"/>
              </w:placeholder>
            </w:sdtPr>
            <w:sdtEndPr>
              <w:rPr>
                <w:rFonts w:hint="default"/>
              </w:rPr>
            </w:sdtEndPr>
            <w:sdtContent>
              <w:tr w:rsidR="00B62082" w14:paraId="485BD9F4" w14:textId="77777777" w:rsidTr="00B62082">
                <w:tc>
                  <w:tcPr>
                    <w:tcW w:w="562" w:type="pct"/>
                    <w:tcBorders>
                      <w:top w:val="single" w:sz="4" w:space="0" w:color="auto"/>
                      <w:left w:val="single" w:sz="4" w:space="0" w:color="auto"/>
                      <w:bottom w:val="single" w:sz="4" w:space="0" w:color="auto"/>
                      <w:right w:val="single" w:sz="4" w:space="0" w:color="auto"/>
                    </w:tcBorders>
                    <w:shd w:val="clear" w:color="auto" w:fill="auto"/>
                  </w:tcPr>
                  <w:p w14:paraId="57D5CEAE" w14:textId="77777777" w:rsidR="00B62082" w:rsidRDefault="00B62082" w:rsidP="00565810">
                    <w:pPr>
                      <w:rPr>
                        <w:szCs w:val="21"/>
                      </w:rPr>
                    </w:pPr>
                    <w:r>
                      <w:t>中材膜材料越南公司</w:t>
                    </w:r>
                  </w:p>
                </w:tc>
                <w:tc>
                  <w:tcPr>
                    <w:tcW w:w="666" w:type="pct"/>
                    <w:tcBorders>
                      <w:top w:val="single" w:sz="4" w:space="0" w:color="auto"/>
                      <w:left w:val="single" w:sz="4" w:space="0" w:color="auto"/>
                      <w:bottom w:val="single" w:sz="4" w:space="0" w:color="auto"/>
                      <w:right w:val="single" w:sz="4" w:space="0" w:color="auto"/>
                    </w:tcBorders>
                    <w:shd w:val="clear" w:color="auto" w:fill="auto"/>
                  </w:tcPr>
                  <w:p w14:paraId="4066C958" w14:textId="77777777" w:rsidR="00B62082" w:rsidRDefault="00B62082" w:rsidP="00565810">
                    <w:pPr>
                      <w:jc w:val="right"/>
                      <w:rPr>
                        <w:szCs w:val="21"/>
                      </w:rPr>
                    </w:pPr>
                    <w:r>
                      <w:t>12,896,040.76</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42471088" w14:textId="77777777" w:rsidR="00B62082" w:rsidRDefault="00B62082" w:rsidP="00565810">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3B5209E6" w14:textId="77777777" w:rsidR="00B62082" w:rsidRDefault="00B62082" w:rsidP="00565810">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555283E3" w14:textId="77777777" w:rsidR="00B62082" w:rsidRDefault="00B62082" w:rsidP="00565810">
                    <w:pPr>
                      <w:jc w:val="right"/>
                      <w:rPr>
                        <w:szCs w:val="21"/>
                      </w:rPr>
                    </w:pPr>
                    <w:r>
                      <w:t>-476,317.83</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599A724E" w14:textId="77777777" w:rsidR="00B62082" w:rsidRDefault="00B62082" w:rsidP="00565810">
                    <w:pPr>
                      <w:jc w:val="right"/>
                      <w:rPr>
                        <w:szCs w:val="21"/>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1520082F" w14:textId="77777777" w:rsidR="00B62082" w:rsidRDefault="00B62082" w:rsidP="00565810">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08E6B17E" w14:textId="77777777" w:rsidR="00B62082" w:rsidRDefault="00B62082" w:rsidP="00565810">
                    <w:pPr>
                      <w:jc w:val="right"/>
                      <w:rPr>
                        <w:szCs w:val="21"/>
                      </w:rPr>
                    </w:pPr>
                  </w:p>
                </w:tc>
                <w:tc>
                  <w:tcPr>
                    <w:tcW w:w="259" w:type="pct"/>
                    <w:tcBorders>
                      <w:top w:val="single" w:sz="4" w:space="0" w:color="auto"/>
                      <w:left w:val="single" w:sz="4" w:space="0" w:color="auto"/>
                      <w:bottom w:val="single" w:sz="4" w:space="0" w:color="auto"/>
                      <w:right w:val="single" w:sz="4" w:space="0" w:color="auto"/>
                    </w:tcBorders>
                    <w:shd w:val="clear" w:color="auto" w:fill="auto"/>
                  </w:tcPr>
                  <w:p w14:paraId="1533EE04" w14:textId="77777777" w:rsidR="00B62082" w:rsidRDefault="00B62082" w:rsidP="00565810">
                    <w:pPr>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043ECE9F" w14:textId="77777777" w:rsidR="00B62082" w:rsidRDefault="00B62082" w:rsidP="00565810">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788961F4" w14:textId="77777777" w:rsidR="00B62082" w:rsidRDefault="00B62082" w:rsidP="00565810">
                    <w:pPr>
                      <w:jc w:val="right"/>
                      <w:rPr>
                        <w:szCs w:val="21"/>
                      </w:rPr>
                    </w:pPr>
                    <w:r>
                      <w:t>12,419,722.93</w:t>
                    </w:r>
                  </w:p>
                </w:tc>
                <w:tc>
                  <w:tcPr>
                    <w:tcW w:w="288" w:type="pct"/>
                    <w:tcBorders>
                      <w:top w:val="single" w:sz="4" w:space="0" w:color="auto"/>
                      <w:left w:val="single" w:sz="4" w:space="0" w:color="auto"/>
                      <w:bottom w:val="single" w:sz="4" w:space="0" w:color="auto"/>
                      <w:right w:val="single" w:sz="4" w:space="0" w:color="auto"/>
                    </w:tcBorders>
                    <w:shd w:val="clear" w:color="auto" w:fill="auto"/>
                  </w:tcPr>
                  <w:p w14:paraId="497FD6AF" w14:textId="77777777" w:rsidR="00B62082" w:rsidRDefault="00B62082" w:rsidP="00565810">
                    <w:pPr>
                      <w:jc w:val="right"/>
                      <w:rPr>
                        <w:szCs w:val="21"/>
                      </w:rPr>
                    </w:pPr>
                  </w:p>
                </w:tc>
              </w:tr>
            </w:sdtContent>
          </w:sdt>
          <w:tr w:rsidR="00B62082" w14:paraId="6C4729FB" w14:textId="77777777" w:rsidTr="00B62082">
            <w:sdt>
              <w:sdtPr>
                <w:tag w:val="_PLD_f8383730084541adb8db21cc185c3f8a"/>
                <w:id w:val="-858960482"/>
                <w:lock w:val="sdtLocked"/>
              </w:sdtPr>
              <w:sdtEndPr/>
              <w:sdtContent>
                <w:tc>
                  <w:tcPr>
                    <w:tcW w:w="562" w:type="pct"/>
                    <w:tcBorders>
                      <w:top w:val="single" w:sz="4" w:space="0" w:color="auto"/>
                      <w:left w:val="single" w:sz="4" w:space="0" w:color="auto"/>
                      <w:bottom w:val="single" w:sz="4" w:space="0" w:color="auto"/>
                      <w:right w:val="single" w:sz="4" w:space="0" w:color="auto"/>
                    </w:tcBorders>
                    <w:shd w:val="clear" w:color="auto" w:fill="auto"/>
                  </w:tcPr>
                  <w:p w14:paraId="06C55271" w14:textId="77777777" w:rsidR="00B62082" w:rsidRDefault="00B62082" w:rsidP="00565810">
                    <w:pPr>
                      <w:rPr>
                        <w:szCs w:val="21"/>
                      </w:rPr>
                    </w:pPr>
                    <w:r>
                      <w:rPr>
                        <w:rFonts w:hint="eastAsia"/>
                        <w:szCs w:val="21"/>
                      </w:rPr>
                      <w:t>小计</w:t>
                    </w:r>
                  </w:p>
                </w:tc>
              </w:sdtContent>
            </w:sdt>
            <w:tc>
              <w:tcPr>
                <w:tcW w:w="666" w:type="pct"/>
                <w:tcBorders>
                  <w:top w:val="single" w:sz="4" w:space="0" w:color="auto"/>
                  <w:left w:val="single" w:sz="4" w:space="0" w:color="auto"/>
                  <w:bottom w:val="single" w:sz="4" w:space="0" w:color="auto"/>
                  <w:right w:val="single" w:sz="4" w:space="0" w:color="auto"/>
                </w:tcBorders>
                <w:shd w:val="clear" w:color="auto" w:fill="auto"/>
              </w:tcPr>
              <w:p w14:paraId="5AF862A2" w14:textId="77777777" w:rsidR="00B62082" w:rsidRDefault="00B62082" w:rsidP="00565810">
                <w:pPr>
                  <w:jc w:val="right"/>
                  <w:rPr>
                    <w:szCs w:val="21"/>
                  </w:rPr>
                </w:pPr>
                <w:r>
                  <w:t>31,067,262.66</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05ECD9CA" w14:textId="77777777" w:rsidR="00B62082" w:rsidRDefault="00B62082" w:rsidP="00565810">
                <w:pPr>
                  <w:jc w:val="right"/>
                  <w:rPr>
                    <w:szCs w:val="21"/>
                  </w:rPr>
                </w:pPr>
                <w:r>
                  <w:t>32,050,230.00</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A6BD44D" w14:textId="77777777" w:rsidR="00B62082" w:rsidRDefault="00B62082" w:rsidP="00565810">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45BC7779" w14:textId="77777777" w:rsidR="00B62082" w:rsidRDefault="00B62082" w:rsidP="00565810">
                <w:pPr>
                  <w:jc w:val="right"/>
                  <w:rPr>
                    <w:szCs w:val="21"/>
                  </w:rPr>
                </w:pPr>
                <w:r>
                  <w:t>5,691,274.45</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A402D34" w14:textId="77777777" w:rsidR="00B62082" w:rsidRDefault="00B62082" w:rsidP="00565810">
                <w:pPr>
                  <w:jc w:val="right"/>
                  <w:rPr>
                    <w:szCs w:val="21"/>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3B131256" w14:textId="77777777" w:rsidR="00B62082" w:rsidRDefault="00B62082" w:rsidP="00565810">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65B33D0A" w14:textId="77777777" w:rsidR="00B62082" w:rsidRDefault="00B62082" w:rsidP="00565810">
                <w:pPr>
                  <w:jc w:val="right"/>
                  <w:rPr>
                    <w:szCs w:val="21"/>
                  </w:rPr>
                </w:pPr>
              </w:p>
            </w:tc>
            <w:tc>
              <w:tcPr>
                <w:tcW w:w="259" w:type="pct"/>
                <w:tcBorders>
                  <w:top w:val="single" w:sz="4" w:space="0" w:color="auto"/>
                  <w:left w:val="single" w:sz="4" w:space="0" w:color="auto"/>
                  <w:bottom w:val="single" w:sz="4" w:space="0" w:color="auto"/>
                  <w:right w:val="single" w:sz="4" w:space="0" w:color="auto"/>
                </w:tcBorders>
                <w:shd w:val="clear" w:color="auto" w:fill="auto"/>
              </w:tcPr>
              <w:p w14:paraId="283993A2" w14:textId="77777777" w:rsidR="00B62082" w:rsidRDefault="00B62082" w:rsidP="00565810">
                <w:pPr>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43E17003" w14:textId="77777777" w:rsidR="00B62082" w:rsidRDefault="00B62082" w:rsidP="00565810">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3A930BD7" w14:textId="77777777" w:rsidR="00B62082" w:rsidRDefault="00B62082" w:rsidP="00565810">
                <w:pPr>
                  <w:jc w:val="right"/>
                  <w:rPr>
                    <w:szCs w:val="21"/>
                  </w:rPr>
                </w:pPr>
                <w:r>
                  <w:t>68,808,767.11</w:t>
                </w:r>
              </w:p>
            </w:tc>
            <w:tc>
              <w:tcPr>
                <w:tcW w:w="288" w:type="pct"/>
                <w:tcBorders>
                  <w:top w:val="single" w:sz="4" w:space="0" w:color="auto"/>
                  <w:left w:val="single" w:sz="4" w:space="0" w:color="auto"/>
                  <w:bottom w:val="single" w:sz="4" w:space="0" w:color="auto"/>
                  <w:right w:val="single" w:sz="4" w:space="0" w:color="auto"/>
                </w:tcBorders>
                <w:shd w:val="clear" w:color="auto" w:fill="auto"/>
              </w:tcPr>
              <w:p w14:paraId="363A0E66" w14:textId="77777777" w:rsidR="00B62082" w:rsidRDefault="00B62082" w:rsidP="00565810">
                <w:pPr>
                  <w:jc w:val="right"/>
                  <w:rPr>
                    <w:szCs w:val="21"/>
                  </w:rPr>
                </w:pPr>
              </w:p>
            </w:tc>
          </w:tr>
          <w:tr w:rsidR="00B62082" w14:paraId="6DDD5AFA" w14:textId="77777777" w:rsidTr="00B62082">
            <w:sdt>
              <w:sdtPr>
                <w:tag w:val="_PLD_4b0583c56526447a8a37f554e73cdf58"/>
                <w:id w:val="221947918"/>
                <w:lock w:val="sdtLocked"/>
              </w:sdtPr>
              <w:sdtEndPr/>
              <w:sdtContent>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122749A" w14:textId="77777777" w:rsidR="00B62082" w:rsidRDefault="00B62082" w:rsidP="00565810">
                    <w:pPr>
                      <w:jc w:val="center"/>
                      <w:rPr>
                        <w:szCs w:val="21"/>
                      </w:rPr>
                    </w:pPr>
                    <w:r>
                      <w:rPr>
                        <w:rFonts w:hint="eastAsia"/>
                        <w:szCs w:val="21"/>
                      </w:rPr>
                      <w:t>合计</w:t>
                    </w:r>
                  </w:p>
                </w:tc>
              </w:sdtContent>
            </w:sdt>
            <w:tc>
              <w:tcPr>
                <w:tcW w:w="666" w:type="pct"/>
                <w:tcBorders>
                  <w:top w:val="single" w:sz="4" w:space="0" w:color="auto"/>
                  <w:left w:val="single" w:sz="4" w:space="0" w:color="auto"/>
                  <w:bottom w:val="single" w:sz="4" w:space="0" w:color="auto"/>
                  <w:right w:val="single" w:sz="4" w:space="0" w:color="auto"/>
                </w:tcBorders>
                <w:shd w:val="clear" w:color="auto" w:fill="auto"/>
              </w:tcPr>
              <w:p w14:paraId="21DFF982" w14:textId="77777777" w:rsidR="00B62082" w:rsidRDefault="00B62082" w:rsidP="00565810">
                <w:pPr>
                  <w:jc w:val="right"/>
                  <w:rPr>
                    <w:szCs w:val="21"/>
                  </w:rPr>
                </w:pPr>
                <w:r>
                  <w:t>31,067,262.66</w:t>
                </w:r>
              </w:p>
            </w:tc>
            <w:tc>
              <w:tcPr>
                <w:tcW w:w="613" w:type="pct"/>
                <w:tcBorders>
                  <w:top w:val="single" w:sz="4" w:space="0" w:color="auto"/>
                  <w:left w:val="single" w:sz="4" w:space="0" w:color="auto"/>
                  <w:bottom w:val="single" w:sz="4" w:space="0" w:color="auto"/>
                  <w:right w:val="single" w:sz="4" w:space="0" w:color="auto"/>
                </w:tcBorders>
                <w:shd w:val="clear" w:color="auto" w:fill="auto"/>
              </w:tcPr>
              <w:p w14:paraId="2873C799" w14:textId="77777777" w:rsidR="00B62082" w:rsidRDefault="00B62082" w:rsidP="00565810">
                <w:pPr>
                  <w:jc w:val="right"/>
                  <w:rPr>
                    <w:szCs w:val="21"/>
                  </w:rPr>
                </w:pPr>
                <w:r>
                  <w:t>32,050,230.00</w:t>
                </w: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7CBCEF9D" w14:textId="77777777" w:rsidR="00B62082" w:rsidRDefault="00B62082" w:rsidP="00565810">
                <w:pPr>
                  <w:jc w:val="right"/>
                  <w:rPr>
                    <w:szCs w:val="21"/>
                  </w:rPr>
                </w:pP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774156FA" w14:textId="77777777" w:rsidR="00B62082" w:rsidRDefault="00B62082" w:rsidP="00565810">
                <w:pPr>
                  <w:jc w:val="right"/>
                  <w:rPr>
                    <w:szCs w:val="21"/>
                  </w:rPr>
                </w:pPr>
                <w:r>
                  <w:t>5,691,274.45</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0B29D7F" w14:textId="77777777" w:rsidR="00B62082" w:rsidRDefault="00B62082" w:rsidP="00565810">
                <w:pPr>
                  <w:jc w:val="right"/>
                  <w:rPr>
                    <w:szCs w:val="21"/>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14:paraId="7F50E188" w14:textId="77777777" w:rsidR="00B62082" w:rsidRDefault="00B62082" w:rsidP="00565810">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5CE91AC9" w14:textId="77777777" w:rsidR="00B62082" w:rsidRDefault="00B62082" w:rsidP="00565810">
                <w:pPr>
                  <w:jc w:val="right"/>
                  <w:rPr>
                    <w:szCs w:val="21"/>
                  </w:rPr>
                </w:pPr>
              </w:p>
            </w:tc>
            <w:tc>
              <w:tcPr>
                <w:tcW w:w="259" w:type="pct"/>
                <w:tcBorders>
                  <w:top w:val="single" w:sz="4" w:space="0" w:color="auto"/>
                  <w:left w:val="single" w:sz="4" w:space="0" w:color="auto"/>
                  <w:bottom w:val="single" w:sz="4" w:space="0" w:color="auto"/>
                  <w:right w:val="single" w:sz="4" w:space="0" w:color="auto"/>
                </w:tcBorders>
                <w:shd w:val="clear" w:color="auto" w:fill="auto"/>
              </w:tcPr>
              <w:p w14:paraId="75B57EF0" w14:textId="77777777" w:rsidR="00B62082" w:rsidRDefault="00B62082" w:rsidP="00565810">
                <w:pPr>
                  <w:jc w:val="right"/>
                  <w:rPr>
                    <w:szCs w:val="21"/>
                  </w:rPr>
                </w:pPr>
              </w:p>
            </w:tc>
            <w:tc>
              <w:tcPr>
                <w:tcW w:w="308" w:type="pct"/>
                <w:tcBorders>
                  <w:top w:val="single" w:sz="4" w:space="0" w:color="auto"/>
                  <w:left w:val="single" w:sz="4" w:space="0" w:color="auto"/>
                  <w:bottom w:val="single" w:sz="4" w:space="0" w:color="auto"/>
                  <w:right w:val="single" w:sz="4" w:space="0" w:color="auto"/>
                </w:tcBorders>
                <w:shd w:val="clear" w:color="auto" w:fill="auto"/>
              </w:tcPr>
              <w:p w14:paraId="4ED3A8EF" w14:textId="77777777" w:rsidR="00B62082" w:rsidRDefault="00B62082" w:rsidP="00565810">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2904BA75" w14:textId="77777777" w:rsidR="00B62082" w:rsidRDefault="00B62082" w:rsidP="00565810">
                <w:pPr>
                  <w:jc w:val="right"/>
                  <w:rPr>
                    <w:szCs w:val="21"/>
                  </w:rPr>
                </w:pPr>
                <w:r>
                  <w:t>68,808,767.11</w:t>
                </w:r>
              </w:p>
            </w:tc>
            <w:tc>
              <w:tcPr>
                <w:tcW w:w="288" w:type="pct"/>
                <w:tcBorders>
                  <w:top w:val="single" w:sz="4" w:space="0" w:color="auto"/>
                  <w:left w:val="single" w:sz="4" w:space="0" w:color="auto"/>
                  <w:bottom w:val="single" w:sz="4" w:space="0" w:color="auto"/>
                  <w:right w:val="single" w:sz="4" w:space="0" w:color="auto"/>
                </w:tcBorders>
                <w:shd w:val="clear" w:color="auto" w:fill="auto"/>
              </w:tcPr>
              <w:p w14:paraId="3571E7FB" w14:textId="77777777" w:rsidR="00B62082" w:rsidRDefault="00B62082" w:rsidP="00565810">
                <w:pPr>
                  <w:jc w:val="right"/>
                  <w:rPr>
                    <w:szCs w:val="21"/>
                  </w:rPr>
                </w:pPr>
              </w:p>
            </w:tc>
          </w:tr>
        </w:tbl>
        <w:p w14:paraId="5FF81E02" w14:textId="77777777" w:rsidR="00B62082" w:rsidRDefault="00B62082"/>
        <w:p w14:paraId="24B2E9C0" w14:textId="77777777" w:rsidR="00B62082" w:rsidRDefault="00B62082">
          <w:pPr>
            <w:rPr>
              <w:szCs w:val="21"/>
            </w:rPr>
            <w:sectPr w:rsidR="00B62082" w:rsidSect="00B62082">
              <w:pgSz w:w="16838" w:h="11906" w:orient="landscape"/>
              <w:pgMar w:top="1797" w:right="1525" w:bottom="1276" w:left="1440" w:header="856" w:footer="992" w:gutter="0"/>
              <w:cols w:space="425"/>
              <w:docGrid w:linePitch="312"/>
            </w:sectPr>
          </w:pPr>
        </w:p>
        <w:p w14:paraId="4A5EC161" w14:textId="29A7FCAC" w:rsidR="00DD25BF" w:rsidRDefault="00F04972">
          <w:pPr>
            <w:rPr>
              <w:szCs w:val="21"/>
            </w:rPr>
          </w:pPr>
        </w:p>
      </w:sdtContent>
    </w:sdt>
    <w:sdt>
      <w:sdtPr>
        <w:rPr>
          <w:rFonts w:ascii="宋体" w:hAnsi="宋体" w:cs="宋体" w:hint="eastAsia"/>
          <w:b w:val="0"/>
          <w:bCs w:val="0"/>
          <w:kern w:val="0"/>
          <w:szCs w:val="24"/>
        </w:rPr>
        <w:alias w:val="模块:营业收入"/>
        <w:tag w:val="_SEC_167f1b451fcb4d4d88898ec4d506ea2d"/>
        <w:id w:val="1590042804"/>
        <w:lock w:val="sdtLocked"/>
        <w:placeholder>
          <w:docPart w:val="GBC22222222222222222222222222222"/>
        </w:placeholder>
      </w:sdtPr>
      <w:sdtEndPr/>
      <w:sdtContent>
        <w:p w14:paraId="302D792F" w14:textId="77777777" w:rsidR="00DD25BF" w:rsidRDefault="00011E1A" w:rsidP="00F45C0D">
          <w:pPr>
            <w:pStyle w:val="3"/>
            <w:numPr>
              <w:ilvl w:val="0"/>
              <w:numId w:val="29"/>
            </w:numPr>
          </w:pPr>
          <w:r>
            <w:rPr>
              <w:rFonts w:hint="eastAsia"/>
            </w:rPr>
            <w:t>营业收入和营业成本</w:t>
          </w:r>
        </w:p>
        <w:p w14:paraId="5B8EDCD6" w14:textId="77777777" w:rsidR="00DD25BF" w:rsidRDefault="00011E1A" w:rsidP="00F45C0D">
          <w:pPr>
            <w:pStyle w:val="4"/>
            <w:numPr>
              <w:ilvl w:val="0"/>
              <w:numId w:val="84"/>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890257400"/>
            <w:lock w:val="sdtContentLocked"/>
            <w:placeholder>
              <w:docPart w:val="GBC22222222222222222222222222222"/>
            </w:placeholder>
          </w:sdtPr>
          <w:sdtEndPr/>
          <w:sdtContent>
            <w:p w14:paraId="12BAD2A4" w14:textId="484D1192" w:rsidR="00DD25BF" w:rsidRDefault="00011E1A">
              <w:pPr>
                <w:pStyle w:val="ac"/>
                <w:ind w:firstLineChars="0" w:firstLine="0"/>
                <w:jc w:val="left"/>
                <w:rPr>
                  <w:rFonts w:ascii="宋体" w:hAnsi="宋体"/>
                  <w:bCs/>
                  <w:szCs w:val="21"/>
                </w:rPr>
              </w:pPr>
              <w:r>
                <w:rPr>
                  <w:rFonts w:ascii="宋体" w:hAnsi="宋体"/>
                  <w:bCs/>
                  <w:szCs w:val="21"/>
                </w:rPr>
                <w:fldChar w:fldCharType="begin"/>
              </w:r>
              <w:r w:rsidR="00947239">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78CE4DD8" w14:textId="77777777" w:rsidR="00947239" w:rsidRDefault="00011E1A">
          <w:pPr>
            <w:pStyle w:val="ac"/>
            <w:ind w:firstLineChars="0" w:firstLine="0"/>
            <w:jc w:val="right"/>
            <w:rPr>
              <w:rFonts w:ascii="宋体" w:hAnsi="宋体"/>
              <w:bCs/>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324286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17338025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947239" w14:paraId="34FE712A" w14:textId="77777777" w:rsidTr="00565810">
            <w:sdt>
              <w:sdtPr>
                <w:tag w:val="_PLD_03d52d676cf8435a8f7a530f92cd7617"/>
                <w:id w:val="1002319005"/>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76D9F5CB" w14:textId="77777777" w:rsidR="00947239" w:rsidRDefault="00947239" w:rsidP="00565810">
                    <w:pPr>
                      <w:jc w:val="center"/>
                      <w:rPr>
                        <w:szCs w:val="21"/>
                      </w:rPr>
                    </w:pPr>
                    <w:r>
                      <w:rPr>
                        <w:rFonts w:hint="eastAsia"/>
                        <w:szCs w:val="21"/>
                      </w:rPr>
                      <w:t>项目</w:t>
                    </w:r>
                  </w:p>
                </w:tc>
              </w:sdtContent>
            </w:sdt>
            <w:sdt>
              <w:sdtPr>
                <w:tag w:val="_PLD_32b5faadfe0b45d19044be5526af3c2d"/>
                <w:id w:val="-606349376"/>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B76B27" w14:textId="77777777" w:rsidR="00947239" w:rsidRDefault="00947239" w:rsidP="00565810">
                    <w:pPr>
                      <w:jc w:val="center"/>
                      <w:rPr>
                        <w:szCs w:val="21"/>
                      </w:rPr>
                    </w:pPr>
                    <w:r>
                      <w:rPr>
                        <w:rFonts w:hint="eastAsia"/>
                        <w:szCs w:val="21"/>
                      </w:rPr>
                      <w:t>本期发生额</w:t>
                    </w:r>
                  </w:p>
                </w:tc>
              </w:sdtContent>
            </w:sdt>
            <w:sdt>
              <w:sdtPr>
                <w:tag w:val="_PLD_5e3b95dc7e564cbabd77bf88c8a43781"/>
                <w:id w:val="1445806224"/>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967B20" w14:textId="77777777" w:rsidR="00947239" w:rsidRDefault="00947239" w:rsidP="00565810">
                    <w:pPr>
                      <w:jc w:val="center"/>
                      <w:rPr>
                        <w:szCs w:val="21"/>
                      </w:rPr>
                    </w:pPr>
                    <w:r>
                      <w:rPr>
                        <w:rFonts w:hint="eastAsia"/>
                        <w:szCs w:val="21"/>
                      </w:rPr>
                      <w:t>上期发生额</w:t>
                    </w:r>
                  </w:p>
                </w:tc>
              </w:sdtContent>
            </w:sdt>
          </w:tr>
          <w:tr w:rsidR="00947239" w14:paraId="67F4F8D6" w14:textId="77777777" w:rsidTr="00565810">
            <w:tc>
              <w:tcPr>
                <w:tcW w:w="1570" w:type="pct"/>
                <w:vMerge/>
                <w:tcBorders>
                  <w:left w:val="single" w:sz="4" w:space="0" w:color="auto"/>
                  <w:bottom w:val="single" w:sz="4" w:space="0" w:color="auto"/>
                  <w:right w:val="single" w:sz="4" w:space="0" w:color="auto"/>
                </w:tcBorders>
                <w:shd w:val="clear" w:color="auto" w:fill="auto"/>
                <w:vAlign w:val="center"/>
              </w:tcPr>
              <w:p w14:paraId="20481986" w14:textId="77777777" w:rsidR="00947239" w:rsidRDefault="00947239" w:rsidP="00565810">
                <w:pPr>
                  <w:jc w:val="center"/>
                  <w:rPr>
                    <w:szCs w:val="21"/>
                  </w:rPr>
                </w:pPr>
              </w:p>
            </w:tc>
            <w:sdt>
              <w:sdtPr>
                <w:tag w:val="_PLD_35d68e9def174e9fb111f9c26dc6e586"/>
                <w:id w:val="484442579"/>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907E52D" w14:textId="77777777" w:rsidR="00947239" w:rsidRDefault="00947239" w:rsidP="00565810">
                    <w:pPr>
                      <w:jc w:val="center"/>
                      <w:rPr>
                        <w:szCs w:val="21"/>
                      </w:rPr>
                    </w:pPr>
                    <w:r>
                      <w:rPr>
                        <w:rFonts w:hint="eastAsia"/>
                        <w:szCs w:val="21"/>
                      </w:rPr>
                      <w:t>收入</w:t>
                    </w:r>
                  </w:p>
                </w:tc>
              </w:sdtContent>
            </w:sdt>
            <w:sdt>
              <w:sdtPr>
                <w:tag w:val="_PLD_bca4c40811a6455bb6f684093a6c0c7d"/>
                <w:id w:val="1334339940"/>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EEFAB5E" w14:textId="77777777" w:rsidR="00947239" w:rsidRDefault="00947239" w:rsidP="00565810">
                    <w:pPr>
                      <w:jc w:val="center"/>
                      <w:rPr>
                        <w:szCs w:val="21"/>
                      </w:rPr>
                    </w:pPr>
                    <w:r>
                      <w:rPr>
                        <w:rFonts w:hint="eastAsia"/>
                        <w:szCs w:val="21"/>
                      </w:rPr>
                      <w:t>成本</w:t>
                    </w:r>
                  </w:p>
                </w:tc>
              </w:sdtContent>
            </w:sdt>
            <w:sdt>
              <w:sdtPr>
                <w:tag w:val="_PLD_913bf231029842ff9aedaf2297b238c1"/>
                <w:id w:val="-1976131062"/>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1B8DFB95" w14:textId="77777777" w:rsidR="00947239" w:rsidRDefault="00947239" w:rsidP="00565810">
                    <w:pPr>
                      <w:jc w:val="center"/>
                      <w:rPr>
                        <w:szCs w:val="21"/>
                      </w:rPr>
                    </w:pPr>
                    <w:r>
                      <w:rPr>
                        <w:rFonts w:hint="eastAsia"/>
                        <w:szCs w:val="21"/>
                      </w:rPr>
                      <w:t>收入</w:t>
                    </w:r>
                  </w:p>
                </w:tc>
              </w:sdtContent>
            </w:sdt>
            <w:sdt>
              <w:sdtPr>
                <w:tag w:val="_PLD_f626f406150145439510a3b7f1a71e39"/>
                <w:id w:val="-1305849119"/>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0F95314" w14:textId="77777777" w:rsidR="00947239" w:rsidRDefault="00947239" w:rsidP="00565810">
                    <w:pPr>
                      <w:jc w:val="center"/>
                      <w:rPr>
                        <w:szCs w:val="21"/>
                      </w:rPr>
                    </w:pPr>
                    <w:r>
                      <w:rPr>
                        <w:rFonts w:hint="eastAsia"/>
                        <w:szCs w:val="21"/>
                      </w:rPr>
                      <w:t>成本</w:t>
                    </w:r>
                  </w:p>
                </w:tc>
              </w:sdtContent>
            </w:sdt>
          </w:tr>
          <w:tr w:rsidR="00947239" w14:paraId="52002BE6" w14:textId="77777777" w:rsidTr="00565810">
            <w:sdt>
              <w:sdtPr>
                <w:tag w:val="_PLD_5e96be68b278431da8715a6c739b83b7"/>
                <w:id w:val="-711957322"/>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3BFB0A07" w14:textId="77777777" w:rsidR="00947239" w:rsidRDefault="00947239" w:rsidP="00565810">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8BC71AE" w14:textId="77777777" w:rsidR="00947239" w:rsidRDefault="00947239" w:rsidP="00565810">
                <w:pPr>
                  <w:jc w:val="right"/>
                  <w:rPr>
                    <w:szCs w:val="21"/>
                  </w:rPr>
                </w:pPr>
                <w:r>
                  <w:t>5,931,025,417.41</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061F075" w14:textId="77777777" w:rsidR="00947239" w:rsidRDefault="00947239" w:rsidP="00565810">
                <w:pPr>
                  <w:jc w:val="right"/>
                  <w:rPr>
                    <w:szCs w:val="21"/>
                  </w:rPr>
                </w:pPr>
                <w:r>
                  <w:t>5,283,955,640.16</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852A6F3" w14:textId="77777777" w:rsidR="00947239" w:rsidRDefault="00947239" w:rsidP="00565810">
                <w:pPr>
                  <w:jc w:val="right"/>
                  <w:rPr>
                    <w:szCs w:val="21"/>
                  </w:rPr>
                </w:pPr>
                <w:r>
                  <w:t>4,551,895,828.16</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5DB8814" w14:textId="77777777" w:rsidR="00947239" w:rsidRDefault="00947239" w:rsidP="00565810">
                <w:pPr>
                  <w:jc w:val="right"/>
                  <w:rPr>
                    <w:szCs w:val="21"/>
                  </w:rPr>
                </w:pPr>
                <w:r>
                  <w:t>4,005,301,760.45</w:t>
                </w:r>
              </w:p>
            </w:tc>
          </w:tr>
          <w:tr w:rsidR="00947239" w14:paraId="30744852" w14:textId="77777777" w:rsidTr="00565810">
            <w:sdt>
              <w:sdtPr>
                <w:tag w:val="_PLD_6bfc9b53230c4537ab9d4895c4ac21b6"/>
                <w:id w:val="34701187"/>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6BA0FF14" w14:textId="77777777" w:rsidR="00947239" w:rsidRDefault="00947239" w:rsidP="00565810">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A668B05" w14:textId="77777777" w:rsidR="00947239" w:rsidRDefault="00947239" w:rsidP="00565810">
                <w:pPr>
                  <w:jc w:val="right"/>
                  <w:rPr>
                    <w:szCs w:val="21"/>
                  </w:rPr>
                </w:pPr>
                <w:r>
                  <w:t>25,727,778.60</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AEFEFE4" w14:textId="77777777" w:rsidR="00947239" w:rsidRDefault="00947239" w:rsidP="00565810">
                <w:pPr>
                  <w:jc w:val="right"/>
                  <w:rPr>
                    <w:szCs w:val="21"/>
                  </w:rPr>
                </w:pPr>
                <w:r>
                  <w:t>13,038,697.59</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1D2FD0F" w14:textId="77777777" w:rsidR="00947239" w:rsidRDefault="00947239" w:rsidP="00565810">
                <w:pPr>
                  <w:jc w:val="right"/>
                  <w:rPr>
                    <w:szCs w:val="21"/>
                  </w:rPr>
                </w:pPr>
                <w:r>
                  <w:t>23,443,071.12</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642EC68" w14:textId="77777777" w:rsidR="00947239" w:rsidRDefault="00947239" w:rsidP="00565810">
                <w:pPr>
                  <w:jc w:val="right"/>
                  <w:rPr>
                    <w:szCs w:val="21"/>
                  </w:rPr>
                </w:pPr>
                <w:r>
                  <w:t>9,766,548.55</w:t>
                </w:r>
              </w:p>
            </w:tc>
          </w:tr>
          <w:tr w:rsidR="00947239" w:rsidRPr="00947239" w14:paraId="4C42F5EF" w14:textId="77777777" w:rsidTr="00565810">
            <w:sdt>
              <w:sdtPr>
                <w:tag w:val="_PLD_d72589b11fca4f8e9290f2128cc382b9"/>
                <w:id w:val="331872242"/>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780732E6" w14:textId="77777777" w:rsidR="00947239" w:rsidRDefault="00947239" w:rsidP="00565810">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47389BD6" w14:textId="77777777" w:rsidR="00947239" w:rsidRDefault="00947239" w:rsidP="00565810">
                <w:pPr>
                  <w:jc w:val="right"/>
                  <w:rPr>
                    <w:szCs w:val="21"/>
                  </w:rPr>
                </w:pPr>
                <w:r>
                  <w:t>5,956,753,196.01</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1BF4B5D" w14:textId="77777777" w:rsidR="00947239" w:rsidRDefault="00947239" w:rsidP="00565810">
                <w:pPr>
                  <w:jc w:val="right"/>
                  <w:rPr>
                    <w:szCs w:val="21"/>
                  </w:rPr>
                </w:pPr>
                <w:r>
                  <w:t>5,296,994,337.75</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02BB1AD6" w14:textId="77777777" w:rsidR="00947239" w:rsidRDefault="00947239" w:rsidP="00565810">
                <w:pPr>
                  <w:jc w:val="right"/>
                  <w:rPr>
                    <w:szCs w:val="21"/>
                  </w:rPr>
                </w:pPr>
                <w:r>
                  <w:t>4,575,338,899.28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F01345E" w14:textId="77777777" w:rsidR="00947239" w:rsidRDefault="00947239" w:rsidP="00565810">
                <w:pPr>
                  <w:jc w:val="right"/>
                  <w:rPr>
                    <w:szCs w:val="21"/>
                  </w:rPr>
                </w:pPr>
                <w:r>
                  <w:t>4,015,068,309.00</w:t>
                </w:r>
              </w:p>
            </w:tc>
          </w:tr>
        </w:tbl>
        <w:p w14:paraId="242F8957" w14:textId="353CCE97" w:rsidR="00DD25BF" w:rsidRPr="00947239" w:rsidRDefault="00F04972" w:rsidP="00947239"/>
      </w:sdtContent>
    </w:sdt>
    <w:p w14:paraId="563F629B" w14:textId="77777777" w:rsidR="00DD25BF" w:rsidRDefault="00DD25BF">
      <w:pPr>
        <w:rPr>
          <w:szCs w:val="21"/>
        </w:rPr>
      </w:pPr>
    </w:p>
    <w:bookmarkStart w:id="268"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428045172"/>
        <w:lock w:val="sdtLocked"/>
        <w:placeholder>
          <w:docPart w:val="GBC22222222222222222222222222222"/>
        </w:placeholder>
      </w:sdtPr>
      <w:sdtEndPr>
        <w:rPr>
          <w:rFonts w:hint="default"/>
        </w:rPr>
      </w:sdtEndPr>
      <w:sdtContent>
        <w:p w14:paraId="58B6C9B8" w14:textId="77777777" w:rsidR="00DD25BF" w:rsidRDefault="00011E1A" w:rsidP="00F45C0D">
          <w:pPr>
            <w:pStyle w:val="4"/>
            <w:numPr>
              <w:ilvl w:val="0"/>
              <w:numId w:val="84"/>
            </w:numPr>
          </w:pPr>
          <w:r>
            <w:rPr>
              <w:rFonts w:hint="eastAsia"/>
            </w:rPr>
            <w:t>合同产生的收入的情况</w:t>
          </w:r>
        </w:p>
        <w:sdt>
          <w:sdtPr>
            <w:rPr>
              <w:rFonts w:ascii="宋体" w:hAnsi="宋体"/>
              <w:szCs w:val="21"/>
            </w:rPr>
            <w:alias w:val="是否适用：母公司合同产生的收入[双击切换]"/>
            <w:tag w:val="_GBC_f459dad39f414a73aa2c0673b99e3d8b"/>
            <w:id w:val="-185909813"/>
            <w:lock w:val="sdtContentLocked"/>
            <w:placeholder>
              <w:docPart w:val="GBC22222222222222222222222222222"/>
            </w:placeholder>
          </w:sdtPr>
          <w:sdtEndPr/>
          <w:sdtContent>
            <w:p w14:paraId="776589E2" w14:textId="51FFF5CF" w:rsidR="00947239" w:rsidRDefault="00011E1A" w:rsidP="00947239">
              <w:pPr>
                <w:pStyle w:val="ac"/>
                <w:ind w:firstLineChars="0" w:firstLine="0"/>
                <w:jc w:val="left"/>
              </w:pPr>
              <w:r>
                <w:rPr>
                  <w:rFonts w:ascii="宋体" w:hAnsi="宋体"/>
                  <w:szCs w:val="21"/>
                </w:rPr>
                <w:fldChar w:fldCharType="begin"/>
              </w:r>
              <w:r w:rsidR="00947239">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947239">
                <w:rPr>
                  <w:rFonts w:ascii="宋体" w:hAnsi="宋体"/>
                  <w:szCs w:val="21"/>
                </w:rPr>
                <w:instrText xml:space="preserve"> MACROBUTTON  SnrToggleCheckbox √不适用 </w:instrText>
              </w:r>
              <w:r>
                <w:rPr>
                  <w:rFonts w:ascii="宋体" w:hAnsi="宋体"/>
                  <w:szCs w:val="21"/>
                </w:rPr>
                <w:fldChar w:fldCharType="end"/>
              </w:r>
            </w:p>
          </w:sdtContent>
        </w:sdt>
        <w:p w14:paraId="2C2C88EB" w14:textId="224E965E" w:rsidR="00DD25BF" w:rsidRDefault="00F04972"/>
      </w:sdtContent>
    </w:sdt>
    <w:bookmarkEnd w:id="268" w:displacedByCustomXml="next"/>
    <w:bookmarkStart w:id="269"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1572070040"/>
        <w:lock w:val="sdtLocked"/>
        <w:placeholder>
          <w:docPart w:val="GBC22222222222222222222222222222"/>
        </w:placeholder>
      </w:sdtPr>
      <w:sdtEndPr>
        <w:rPr>
          <w:rFonts w:hint="default"/>
        </w:rPr>
      </w:sdtEndPr>
      <w:sdtContent>
        <w:p w14:paraId="438D6F2B" w14:textId="77777777" w:rsidR="00DD25BF" w:rsidRDefault="00011E1A" w:rsidP="00F45C0D">
          <w:pPr>
            <w:pStyle w:val="4"/>
            <w:numPr>
              <w:ilvl w:val="0"/>
              <w:numId w:val="84"/>
            </w:numPr>
          </w:pPr>
          <w:r>
            <w:rPr>
              <w:rFonts w:hint="eastAsia"/>
            </w:rPr>
            <w:t>履约义务的说明</w:t>
          </w:r>
        </w:p>
        <w:sdt>
          <w:sdtPr>
            <w:alias w:val="是否适用：母公司履约义务的说明[双击切换]"/>
            <w:tag w:val="_GBC_2fc3f5c164844c5a8203f2c7e77870c1"/>
            <w:id w:val="858700084"/>
            <w:lock w:val="sdtContentLocked"/>
            <w:placeholder>
              <w:docPart w:val="GBC22222222222222222222222222222"/>
            </w:placeholder>
          </w:sdtPr>
          <w:sdtEndPr/>
          <w:sdtContent>
            <w:p w14:paraId="16D428ED" w14:textId="0D718FB3" w:rsidR="00DD25BF" w:rsidRDefault="00011E1A" w:rsidP="00947239">
              <w:r>
                <w:fldChar w:fldCharType="begin"/>
              </w:r>
              <w:r w:rsidR="00947239">
                <w:instrText xml:space="preserve"> MACROBUTTON  SnrToggleCheckbox □适用 </w:instrText>
              </w:r>
              <w:r>
                <w:fldChar w:fldCharType="end"/>
              </w:r>
              <w:r>
                <w:fldChar w:fldCharType="begin"/>
              </w:r>
              <w:r w:rsidR="00947239">
                <w:instrText xml:space="preserve"> MACROBUTTON  SnrToggleCheckbox √不适用 </w:instrText>
              </w:r>
              <w:r>
                <w:fldChar w:fldCharType="end"/>
              </w:r>
            </w:p>
          </w:sdtContent>
        </w:sdt>
        <w:p w14:paraId="6432CE7B" w14:textId="77777777" w:rsidR="00DD25BF" w:rsidRDefault="00F04972"/>
      </w:sdtContent>
    </w:sdt>
    <w:bookmarkEnd w:id="269" w:displacedByCustomXml="next"/>
    <w:bookmarkStart w:id="270" w:name="_Hlk533798958" w:displacedByCustomXml="next"/>
    <w:sdt>
      <w:sdtPr>
        <w:rPr>
          <w:rFonts w:ascii="宋体" w:eastAsia="宋体" w:hAnsi="宋体" w:cs="宋体" w:hint="eastAsia"/>
          <w:b w:val="0"/>
          <w:bCs w:val="0"/>
          <w:kern w:val="0"/>
          <w:szCs w:val="24"/>
        </w:rPr>
        <w:alias w:val="模块:分摊至剩余履约义务的说明"/>
        <w:tag w:val="_SEC_b803be9d61b44303b6da1e3330ef906c"/>
        <w:id w:val="-220990984"/>
        <w:lock w:val="sdtLocked"/>
        <w:placeholder>
          <w:docPart w:val="GBC22222222222222222222222222222"/>
        </w:placeholder>
      </w:sdtPr>
      <w:sdtEndPr>
        <w:rPr>
          <w:rFonts w:ascii="Arial" w:hAnsi="Arial"/>
          <w:szCs w:val="21"/>
        </w:rPr>
      </w:sdtEndPr>
      <w:sdtContent>
        <w:p w14:paraId="0C284258" w14:textId="77777777" w:rsidR="00DD25BF" w:rsidRDefault="00011E1A" w:rsidP="00F45C0D">
          <w:pPr>
            <w:pStyle w:val="4"/>
            <w:numPr>
              <w:ilvl w:val="0"/>
              <w:numId w:val="84"/>
            </w:numPr>
          </w:pPr>
          <w:r>
            <w:rPr>
              <w:rFonts w:hint="eastAsia"/>
            </w:rPr>
            <w:t>分摊至剩余履约义务的说明</w:t>
          </w:r>
        </w:p>
        <w:sdt>
          <w:sdtPr>
            <w:alias w:val="是否适用：母公司分摊至剩余履约义务的说明[双击切换]"/>
            <w:tag w:val="_GBC_7f0a9adae5ea4624a849a396f1ce90b1"/>
            <w:id w:val="1190878843"/>
            <w:lock w:val="sdtContentLocked"/>
            <w:placeholder>
              <w:docPart w:val="GBC22222222222222222222222222222"/>
            </w:placeholder>
          </w:sdtPr>
          <w:sdtEndPr/>
          <w:sdtContent>
            <w:p w14:paraId="7F85CE88" w14:textId="5B9465BC" w:rsidR="00947239" w:rsidRDefault="00011E1A" w:rsidP="00947239">
              <w:pPr>
                <w:rPr>
                  <w:szCs w:val="21"/>
                </w:rPr>
              </w:pPr>
              <w:r>
                <w:fldChar w:fldCharType="begin"/>
              </w:r>
              <w:r w:rsidR="00947239">
                <w:instrText xml:space="preserve"> MACROBUTTON  SnrToggleCheckbox □适用 </w:instrText>
              </w:r>
              <w:r>
                <w:fldChar w:fldCharType="end"/>
              </w:r>
              <w:r>
                <w:fldChar w:fldCharType="begin"/>
              </w:r>
              <w:r w:rsidR="00947239">
                <w:instrText xml:space="preserve"> MACROBUTTON  SnrToggleCheckbox √不适用 </w:instrText>
              </w:r>
              <w:r>
                <w:fldChar w:fldCharType="end"/>
              </w:r>
            </w:p>
          </w:sdtContent>
        </w:sdt>
        <w:p w14:paraId="35722659" w14:textId="77777777" w:rsidR="00DD25BF" w:rsidRDefault="00F04972">
          <w:pPr>
            <w:rPr>
              <w:rFonts w:ascii="Arial" w:hAnsi="Arial"/>
              <w:szCs w:val="21"/>
            </w:rPr>
          </w:pPr>
        </w:p>
      </w:sdtContent>
    </w:sdt>
    <w:bookmarkEnd w:id="270" w:displacedByCustomXml="prev"/>
    <w:bookmarkStart w:id="271" w:name="_Hlk24031063" w:displacedByCustomXml="next"/>
    <w:sdt>
      <w:sdtPr>
        <w:rPr>
          <w:rFonts w:ascii="宋体" w:hAnsi="宋体" w:cs="宋体"/>
          <w:b w:val="0"/>
          <w:bCs w:val="0"/>
          <w:kern w:val="0"/>
          <w:szCs w:val="21"/>
        </w:rPr>
        <w:alias w:val="模块:"/>
        <w:tag w:val="_SEC_0ba2a4db50ed47afbd78e67c0a069c58"/>
        <w:id w:val="1844045727"/>
        <w:lock w:val="sdtLocked"/>
        <w:placeholder>
          <w:docPart w:val="GBC22222222222222222222222222222"/>
        </w:placeholder>
      </w:sdtPr>
      <w:sdtEndPr/>
      <w:sdtContent>
        <w:bookmarkStart w:id="272" w:name="OLE_LINK6" w:displacedByCustomXml="prev"/>
        <w:bookmarkStart w:id="273" w:name="_Hlk10548739" w:displacedByCustomXml="prev"/>
        <w:p w14:paraId="09785D0B" w14:textId="77777777" w:rsidR="00DD25BF" w:rsidRDefault="00011E1A" w:rsidP="00F45C0D">
          <w:pPr>
            <w:pStyle w:val="3"/>
            <w:numPr>
              <w:ilvl w:val="0"/>
              <w:numId w:val="29"/>
            </w:numPr>
            <w:rPr>
              <w:rFonts w:ascii="宋体" w:hAnsi="宋体"/>
              <w:szCs w:val="21"/>
            </w:rPr>
          </w:pPr>
          <w:r>
            <w:rPr>
              <w:rFonts w:ascii="宋体" w:hAnsi="宋体" w:hint="eastAsia"/>
              <w:szCs w:val="21"/>
            </w:rPr>
            <w:t>投资收益</w:t>
          </w:r>
          <w:bookmarkEnd w:id="272"/>
        </w:p>
        <w:sdt>
          <w:sdtPr>
            <w:alias w:val="是否适用：母公司投资收益[双击切换]"/>
            <w:tag w:val="_GBC_c2bb46ec06e343088b38ac6340f45fb2"/>
            <w:id w:val="791095873"/>
            <w:lock w:val="sdtContentLocked"/>
            <w:placeholder>
              <w:docPart w:val="GBC22222222222222222222222222222"/>
            </w:placeholder>
          </w:sdtPr>
          <w:sdtEndPr/>
          <w:sdtContent>
            <w:p w14:paraId="69963760" w14:textId="0C468700" w:rsidR="00DD25BF" w:rsidRDefault="00011E1A">
              <w:r>
                <w:fldChar w:fldCharType="begin"/>
              </w:r>
              <w:r w:rsidR="00947239">
                <w:instrText xml:space="preserve"> MACROBUTTON  SnrToggleCheckbox √适用 </w:instrText>
              </w:r>
              <w:r>
                <w:fldChar w:fldCharType="end"/>
              </w:r>
              <w:r>
                <w:fldChar w:fldCharType="begin"/>
              </w:r>
              <w:r w:rsidR="00947239">
                <w:instrText xml:space="preserve"> MACROBUTTON  SnrToggleCheckbox □不适用 </w:instrText>
              </w:r>
              <w:r>
                <w:fldChar w:fldCharType="end"/>
              </w:r>
            </w:p>
          </w:sdtContent>
        </w:sdt>
        <w:p w14:paraId="42D7498C" w14:textId="77777777" w:rsidR="00DD25BF" w:rsidRDefault="00011E1A">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14747135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4188320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2126"/>
            <w:gridCol w:w="2165"/>
          </w:tblGrid>
          <w:tr w:rsidR="001F605B" w14:paraId="1CAAD195" w14:textId="77777777" w:rsidTr="00A14B62">
            <w:bookmarkEnd w:id="273" w:displacedByCustomXml="next"/>
            <w:sdt>
              <w:sdtPr>
                <w:tag w:val="_PLD_507ed5c985ab48c59a18c2d57dd68c9c"/>
                <w:id w:val="-1995939583"/>
                <w:lock w:val="sdtLocked"/>
              </w:sdtPr>
              <w:sdtEndPr/>
              <w:sdtContent>
                <w:tc>
                  <w:tcPr>
                    <w:tcW w:w="2568" w:type="pct"/>
                    <w:vAlign w:val="center"/>
                  </w:tcPr>
                  <w:p w14:paraId="46E3E853" w14:textId="77777777" w:rsidR="001F605B" w:rsidRDefault="001F605B" w:rsidP="00A14B62">
                    <w:pPr>
                      <w:ind w:left="420" w:hanging="420"/>
                      <w:jc w:val="center"/>
                      <w:rPr>
                        <w:szCs w:val="21"/>
                      </w:rPr>
                    </w:pPr>
                    <w:r>
                      <w:rPr>
                        <w:rFonts w:hint="eastAsia"/>
                        <w:szCs w:val="21"/>
                      </w:rPr>
                      <w:t>项目</w:t>
                    </w:r>
                  </w:p>
                </w:tc>
              </w:sdtContent>
            </w:sdt>
            <w:sdt>
              <w:sdtPr>
                <w:tag w:val="_PLD_47187d04b5814de2ac4d8e7ab7f3dcf5"/>
                <w:id w:val="-1298370616"/>
                <w:lock w:val="sdtLocked"/>
              </w:sdtPr>
              <w:sdtEndPr/>
              <w:sdtContent>
                <w:tc>
                  <w:tcPr>
                    <w:tcW w:w="1205" w:type="pct"/>
                    <w:vAlign w:val="center"/>
                  </w:tcPr>
                  <w:p w14:paraId="30548AF3" w14:textId="77777777" w:rsidR="001F605B" w:rsidRDefault="001F605B" w:rsidP="00A14B62">
                    <w:pPr>
                      <w:jc w:val="center"/>
                      <w:rPr>
                        <w:szCs w:val="21"/>
                      </w:rPr>
                    </w:pPr>
                    <w:r>
                      <w:rPr>
                        <w:rFonts w:hint="eastAsia"/>
                        <w:szCs w:val="21"/>
                      </w:rPr>
                      <w:t>本期发生额</w:t>
                    </w:r>
                  </w:p>
                </w:tc>
              </w:sdtContent>
            </w:sdt>
            <w:sdt>
              <w:sdtPr>
                <w:tag w:val="_PLD_9b38c11702ff453c93beb78507ab4be2"/>
                <w:id w:val="-1391494488"/>
                <w:lock w:val="sdtLocked"/>
              </w:sdtPr>
              <w:sdtEndPr/>
              <w:sdtContent>
                <w:tc>
                  <w:tcPr>
                    <w:tcW w:w="1227" w:type="pct"/>
                    <w:vAlign w:val="center"/>
                  </w:tcPr>
                  <w:p w14:paraId="36635B1A" w14:textId="77777777" w:rsidR="001F605B" w:rsidRDefault="001F605B" w:rsidP="00A14B62">
                    <w:pPr>
                      <w:jc w:val="center"/>
                      <w:rPr>
                        <w:szCs w:val="21"/>
                      </w:rPr>
                    </w:pPr>
                    <w:r>
                      <w:rPr>
                        <w:rFonts w:hint="eastAsia"/>
                        <w:szCs w:val="21"/>
                      </w:rPr>
                      <w:t>上期发生额</w:t>
                    </w:r>
                  </w:p>
                </w:tc>
              </w:sdtContent>
            </w:sdt>
          </w:tr>
          <w:tr w:rsidR="001F605B" w14:paraId="2A0B1B88" w14:textId="77777777" w:rsidTr="00A14B62">
            <w:tc>
              <w:tcPr>
                <w:tcW w:w="2568" w:type="pct"/>
              </w:tcPr>
              <w:sdt>
                <w:sdtPr>
                  <w:tag w:val="_PLD_8cd2c80808be48458043e409ca328206"/>
                  <w:id w:val="-398125355"/>
                  <w:lock w:val="sdtLocked"/>
                </w:sdtPr>
                <w:sdtEndPr/>
                <w:sdtContent>
                  <w:p w14:paraId="60371280" w14:textId="77777777" w:rsidR="001F605B" w:rsidRDefault="001F605B" w:rsidP="00A14B62">
                    <w:r>
                      <w:t>成本法核算的长期股权投资收益</w:t>
                    </w:r>
                  </w:p>
                </w:sdtContent>
              </w:sdt>
            </w:tc>
            <w:tc>
              <w:tcPr>
                <w:tcW w:w="1205" w:type="pct"/>
              </w:tcPr>
              <w:p w14:paraId="3BCD9C61" w14:textId="77777777" w:rsidR="001F605B" w:rsidRDefault="001F605B" w:rsidP="00A14B62">
                <w:pPr>
                  <w:jc w:val="right"/>
                  <w:rPr>
                    <w:szCs w:val="21"/>
                  </w:rPr>
                </w:pPr>
                <w:r>
                  <w:t>726,674,345.34</w:t>
                </w:r>
              </w:p>
            </w:tc>
            <w:tc>
              <w:tcPr>
                <w:tcW w:w="1227" w:type="pct"/>
              </w:tcPr>
              <w:p w14:paraId="59F513F2" w14:textId="77777777" w:rsidR="001F605B" w:rsidRDefault="001F605B" w:rsidP="00A14B62">
                <w:pPr>
                  <w:jc w:val="right"/>
                  <w:rPr>
                    <w:szCs w:val="21"/>
                  </w:rPr>
                </w:pPr>
                <w:r>
                  <w:t>547,087,611.05</w:t>
                </w:r>
              </w:p>
            </w:tc>
          </w:tr>
          <w:tr w:rsidR="001F605B" w14:paraId="51DC9770" w14:textId="77777777" w:rsidTr="00A14B62">
            <w:sdt>
              <w:sdtPr>
                <w:tag w:val="_PLD_a78aae1ee78b444e907d11c241833812"/>
                <w:id w:val="860710862"/>
                <w:lock w:val="sdtLocked"/>
              </w:sdtPr>
              <w:sdtEndPr/>
              <w:sdtContent>
                <w:tc>
                  <w:tcPr>
                    <w:tcW w:w="2568" w:type="pct"/>
                  </w:tcPr>
                  <w:p w14:paraId="072C0A79" w14:textId="77777777" w:rsidR="001F605B" w:rsidRDefault="001F605B" w:rsidP="00A14B62">
                    <w:pPr>
                      <w:rPr>
                        <w:szCs w:val="21"/>
                      </w:rPr>
                    </w:pPr>
                    <w:r>
                      <w:rPr>
                        <w:rFonts w:hint="eastAsia"/>
                        <w:szCs w:val="21"/>
                      </w:rPr>
                      <w:t>权益法核算的长期股权投资收益</w:t>
                    </w:r>
                  </w:p>
                </w:tc>
              </w:sdtContent>
            </w:sdt>
            <w:tc>
              <w:tcPr>
                <w:tcW w:w="1205" w:type="pct"/>
              </w:tcPr>
              <w:p w14:paraId="3F9A842C" w14:textId="77777777" w:rsidR="001F605B" w:rsidRDefault="001F605B" w:rsidP="00A14B62">
                <w:pPr>
                  <w:jc w:val="right"/>
                  <w:rPr>
                    <w:szCs w:val="21"/>
                  </w:rPr>
                </w:pPr>
                <w:r>
                  <w:t>5,691,274.45</w:t>
                </w:r>
              </w:p>
            </w:tc>
            <w:tc>
              <w:tcPr>
                <w:tcW w:w="1227" w:type="pct"/>
              </w:tcPr>
              <w:p w14:paraId="25CD5903" w14:textId="77777777" w:rsidR="001F605B" w:rsidRDefault="001F605B" w:rsidP="00A14B62">
                <w:pPr>
                  <w:jc w:val="right"/>
                  <w:rPr>
                    <w:szCs w:val="21"/>
                  </w:rPr>
                </w:pPr>
                <w:r>
                  <w:t>2,379,853.23</w:t>
                </w:r>
              </w:p>
            </w:tc>
          </w:tr>
          <w:tr w:rsidR="001F605B" w14:paraId="1F657C58" w14:textId="77777777" w:rsidTr="00A14B62">
            <w:sdt>
              <w:sdtPr>
                <w:tag w:val="_PLD_2ac3541301b34caa9c5158401e6bfd0d"/>
                <w:id w:val="-1792735916"/>
                <w:lock w:val="sdtLocked"/>
              </w:sdtPr>
              <w:sdtEndPr/>
              <w:sdtContent>
                <w:tc>
                  <w:tcPr>
                    <w:tcW w:w="2568" w:type="pct"/>
                  </w:tcPr>
                  <w:p w14:paraId="16AA8B3E" w14:textId="77777777" w:rsidR="001F605B" w:rsidRDefault="001F605B" w:rsidP="00A14B62">
                    <w:pPr>
                      <w:rPr>
                        <w:szCs w:val="21"/>
                      </w:rPr>
                    </w:pPr>
                    <w:r>
                      <w:rPr>
                        <w:rFonts w:hint="eastAsia"/>
                        <w:szCs w:val="21"/>
                      </w:rPr>
                      <w:t>处置长期股权投资产生的投资收益</w:t>
                    </w:r>
                  </w:p>
                </w:tc>
              </w:sdtContent>
            </w:sdt>
            <w:tc>
              <w:tcPr>
                <w:tcW w:w="1205" w:type="pct"/>
              </w:tcPr>
              <w:p w14:paraId="27AC7E0D" w14:textId="77777777" w:rsidR="001F605B" w:rsidRDefault="001F605B" w:rsidP="00A14B62">
                <w:pPr>
                  <w:jc w:val="right"/>
                  <w:rPr>
                    <w:szCs w:val="21"/>
                  </w:rPr>
                </w:pPr>
                <w:r>
                  <w:t>9,547,003.24</w:t>
                </w:r>
              </w:p>
            </w:tc>
            <w:tc>
              <w:tcPr>
                <w:tcW w:w="1227" w:type="pct"/>
              </w:tcPr>
              <w:p w14:paraId="1F6C78DD" w14:textId="77777777" w:rsidR="001F605B" w:rsidRDefault="001F605B" w:rsidP="00A14B62">
                <w:pPr>
                  <w:jc w:val="right"/>
                  <w:rPr>
                    <w:szCs w:val="21"/>
                  </w:rPr>
                </w:pPr>
              </w:p>
            </w:tc>
          </w:tr>
          <w:tr w:rsidR="001F605B" w14:paraId="5D5DBF68" w14:textId="77777777" w:rsidTr="00A14B62">
            <w:tc>
              <w:tcPr>
                <w:tcW w:w="2568" w:type="pct"/>
              </w:tcPr>
              <w:sdt>
                <w:sdtPr>
                  <w:rPr>
                    <w:rFonts w:hint="eastAsia"/>
                  </w:rPr>
                  <w:tag w:val="_PLD_374e0bfdf40b4b1cb34581f2b2a66168"/>
                  <w:id w:val="-1501193189"/>
                  <w:lock w:val="sdtLocked"/>
                </w:sdtPr>
                <w:sdtEndPr/>
                <w:sdtContent>
                  <w:p w14:paraId="13600F71" w14:textId="77777777" w:rsidR="001F605B" w:rsidRDefault="001F605B" w:rsidP="00A14B62">
                    <w:r>
                      <w:rPr>
                        <w:rFonts w:hint="eastAsia"/>
                      </w:rPr>
                      <w:t>交易性金融资产在持有期间的投资收益</w:t>
                    </w:r>
                  </w:p>
                </w:sdtContent>
              </w:sdt>
            </w:tc>
            <w:tc>
              <w:tcPr>
                <w:tcW w:w="1205" w:type="pct"/>
              </w:tcPr>
              <w:p w14:paraId="673D22DD" w14:textId="77777777" w:rsidR="001F605B" w:rsidRDefault="001F605B" w:rsidP="00A14B62">
                <w:pPr>
                  <w:jc w:val="right"/>
                  <w:rPr>
                    <w:szCs w:val="21"/>
                  </w:rPr>
                </w:pPr>
                <w:r>
                  <w:t>221,129.70</w:t>
                </w:r>
              </w:p>
            </w:tc>
            <w:tc>
              <w:tcPr>
                <w:tcW w:w="1227" w:type="pct"/>
              </w:tcPr>
              <w:p w14:paraId="2F6F56B2" w14:textId="77777777" w:rsidR="001F605B" w:rsidRPr="00565810" w:rsidRDefault="001F605B" w:rsidP="00A14B62">
                <w:pPr>
                  <w:jc w:val="right"/>
                  <w:rPr>
                    <w:szCs w:val="21"/>
                  </w:rPr>
                </w:pPr>
              </w:p>
            </w:tc>
          </w:tr>
          <w:tr w:rsidR="001F605B" w14:paraId="39DB4DCB" w14:textId="77777777" w:rsidTr="00A14B62">
            <w:tc>
              <w:tcPr>
                <w:tcW w:w="2568" w:type="pct"/>
              </w:tcPr>
              <w:sdt>
                <w:sdtPr>
                  <w:rPr>
                    <w:rFonts w:hint="eastAsia"/>
                  </w:rPr>
                  <w:tag w:val="_PLD_758e14bdd66344efaa98853500ab9b1b"/>
                  <w:id w:val="537483451"/>
                  <w:lock w:val="sdtLocked"/>
                </w:sdtPr>
                <w:sdtEndPr/>
                <w:sdtContent>
                  <w:p w14:paraId="7084E354" w14:textId="77777777" w:rsidR="001F605B" w:rsidRDefault="001F605B" w:rsidP="00A14B62">
                    <w:r>
                      <w:rPr>
                        <w:rFonts w:hint="eastAsia"/>
                      </w:rPr>
                      <w:t>处置交易性金融资产取得的投资收益</w:t>
                    </w:r>
                  </w:p>
                </w:sdtContent>
              </w:sdt>
            </w:tc>
            <w:tc>
              <w:tcPr>
                <w:tcW w:w="1205" w:type="pct"/>
              </w:tcPr>
              <w:p w14:paraId="3511F298" w14:textId="77777777" w:rsidR="001F605B" w:rsidRDefault="001F605B" w:rsidP="00A14B62">
                <w:pPr>
                  <w:jc w:val="right"/>
                  <w:rPr>
                    <w:szCs w:val="21"/>
                  </w:rPr>
                </w:pPr>
                <w:r>
                  <w:t>-4,539,144.27</w:t>
                </w:r>
              </w:p>
            </w:tc>
            <w:tc>
              <w:tcPr>
                <w:tcW w:w="1227" w:type="pct"/>
              </w:tcPr>
              <w:p w14:paraId="0C948C69" w14:textId="77777777" w:rsidR="001F605B" w:rsidRDefault="001F605B" w:rsidP="00A14B62">
                <w:pPr>
                  <w:jc w:val="right"/>
                  <w:rPr>
                    <w:szCs w:val="21"/>
                  </w:rPr>
                </w:pPr>
                <w:r>
                  <w:t>-51,982,596.69</w:t>
                </w:r>
              </w:p>
            </w:tc>
          </w:tr>
          <w:tr w:rsidR="001F605B" w14:paraId="03626A36" w14:textId="77777777" w:rsidTr="00A14B62">
            <w:sdt>
              <w:sdtPr>
                <w:tag w:val="_PLD_8da50e3dd95640159dca81ba51708b5e"/>
                <w:id w:val="1286849268"/>
                <w:lock w:val="sdtLocked"/>
              </w:sdtPr>
              <w:sdtEndPr/>
              <w:sdtContent>
                <w:tc>
                  <w:tcPr>
                    <w:tcW w:w="2568" w:type="pct"/>
                  </w:tcPr>
                  <w:p w14:paraId="2D4440AF" w14:textId="77777777" w:rsidR="001F605B" w:rsidRDefault="001F605B" w:rsidP="00A14B62">
                    <w:pPr>
                      <w:rPr>
                        <w:szCs w:val="21"/>
                      </w:rPr>
                    </w:pPr>
                    <w:r>
                      <w:rPr>
                        <w:rFonts w:hint="eastAsia"/>
                        <w:szCs w:val="21"/>
                      </w:rPr>
                      <w:t>可供出售金融资产在持有期间取得的投资收益</w:t>
                    </w:r>
                  </w:p>
                </w:tc>
              </w:sdtContent>
            </w:sdt>
            <w:tc>
              <w:tcPr>
                <w:tcW w:w="1205" w:type="pct"/>
              </w:tcPr>
              <w:p w14:paraId="2E724E8B" w14:textId="77777777" w:rsidR="001F605B" w:rsidRDefault="001F605B" w:rsidP="00A14B62">
                <w:pPr>
                  <w:jc w:val="right"/>
                  <w:rPr>
                    <w:szCs w:val="21"/>
                  </w:rPr>
                </w:pPr>
              </w:p>
            </w:tc>
            <w:tc>
              <w:tcPr>
                <w:tcW w:w="1227" w:type="pct"/>
              </w:tcPr>
              <w:p w14:paraId="723C0395" w14:textId="77777777" w:rsidR="001F605B" w:rsidRDefault="001F605B" w:rsidP="00A14B62">
                <w:pPr>
                  <w:jc w:val="right"/>
                  <w:rPr>
                    <w:szCs w:val="21"/>
                  </w:rPr>
                </w:pPr>
                <w:r>
                  <w:t>148,541.70</w:t>
                </w:r>
              </w:p>
            </w:tc>
          </w:tr>
          <w:tr w:rsidR="001F605B" w14:paraId="26964360" w14:textId="77777777" w:rsidTr="00A14B62">
            <w:sdt>
              <w:sdtPr>
                <w:tag w:val="_PLD_e7e132d296704c1e97e8e07a1418d74b"/>
                <w:id w:val="-2115122744"/>
                <w:lock w:val="sdtLocked"/>
              </w:sdtPr>
              <w:sdtEndPr/>
              <w:sdtContent>
                <w:tc>
                  <w:tcPr>
                    <w:tcW w:w="2568" w:type="pct"/>
                    <w:vAlign w:val="center"/>
                  </w:tcPr>
                  <w:p w14:paraId="71914F7D" w14:textId="77777777" w:rsidR="001F605B" w:rsidRDefault="001F605B" w:rsidP="00A14B62">
                    <w:pPr>
                      <w:jc w:val="center"/>
                      <w:rPr>
                        <w:szCs w:val="21"/>
                      </w:rPr>
                    </w:pPr>
                    <w:r>
                      <w:rPr>
                        <w:rFonts w:hint="eastAsia"/>
                        <w:szCs w:val="21"/>
                      </w:rPr>
                      <w:t>合计</w:t>
                    </w:r>
                  </w:p>
                </w:tc>
              </w:sdtContent>
            </w:sdt>
            <w:tc>
              <w:tcPr>
                <w:tcW w:w="1205" w:type="pct"/>
              </w:tcPr>
              <w:p w14:paraId="6EA35F40" w14:textId="77777777" w:rsidR="001F605B" w:rsidRDefault="001F605B" w:rsidP="00A14B62">
                <w:pPr>
                  <w:jc w:val="right"/>
                  <w:rPr>
                    <w:szCs w:val="21"/>
                  </w:rPr>
                </w:pPr>
                <w:r>
                  <w:t>737,594,608.46</w:t>
                </w:r>
              </w:p>
            </w:tc>
            <w:tc>
              <w:tcPr>
                <w:tcW w:w="1227" w:type="pct"/>
              </w:tcPr>
              <w:p w14:paraId="0C8A095F" w14:textId="77777777" w:rsidR="001F605B" w:rsidRDefault="001F605B" w:rsidP="00A14B62">
                <w:pPr>
                  <w:jc w:val="right"/>
                  <w:rPr>
                    <w:szCs w:val="21"/>
                  </w:rPr>
                </w:pPr>
                <w:r>
                  <w:t>497,633,409.29</w:t>
                </w:r>
              </w:p>
            </w:tc>
          </w:tr>
        </w:tbl>
        <w:p w14:paraId="7C48A8D0" w14:textId="5098CD38" w:rsidR="00DD25BF" w:rsidRDefault="00F04972">
          <w:pPr>
            <w:rPr>
              <w:szCs w:val="21"/>
            </w:rPr>
          </w:pPr>
        </w:p>
      </w:sdtContent>
    </w:sdt>
    <w:bookmarkEnd w:id="271" w:displacedByCustomXml="prev"/>
    <w:p w14:paraId="0A813378" w14:textId="77777777" w:rsidR="00DD25BF" w:rsidRDefault="00DD25BF">
      <w:pPr>
        <w:rPr>
          <w:szCs w:val="21"/>
        </w:rPr>
      </w:pPr>
    </w:p>
    <w:sdt>
      <w:sdtPr>
        <w:rPr>
          <w:rFonts w:ascii="宋体" w:hAnsi="宋体" w:cs="宋体" w:hint="eastAsia"/>
          <w:b w:val="0"/>
          <w:bCs w:val="0"/>
          <w:kern w:val="0"/>
          <w:szCs w:val="21"/>
        </w:rPr>
        <w:alias w:val="模块:母公司会计报表附注的其他说明事项"/>
        <w:tag w:val="_SEC_f254d1d0764b4d7ab6b701d7ac057625"/>
        <w:id w:val="557526120"/>
        <w:lock w:val="sdtLocked"/>
        <w:placeholder>
          <w:docPart w:val="GBC22222222222222222222222222222"/>
        </w:placeholder>
      </w:sdtPr>
      <w:sdtEndPr/>
      <w:sdtContent>
        <w:p w14:paraId="19A03878" w14:textId="77777777" w:rsidR="00DD25BF" w:rsidRDefault="00011E1A" w:rsidP="00F45C0D">
          <w:pPr>
            <w:pStyle w:val="3"/>
            <w:numPr>
              <w:ilvl w:val="0"/>
              <w:numId w:val="29"/>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469253547"/>
            <w:lock w:val="sdtContentLocked"/>
            <w:placeholder>
              <w:docPart w:val="GBC22222222222222222222222222222"/>
            </w:placeholder>
          </w:sdtPr>
          <w:sdtEndPr/>
          <w:sdtContent>
            <w:p w14:paraId="36C58782" w14:textId="2A7EF4D1" w:rsidR="00DD25BF" w:rsidRDefault="00011E1A" w:rsidP="00565810">
              <w:pPr>
                <w:rPr>
                  <w:szCs w:val="21"/>
                </w:rPr>
              </w:pPr>
              <w:r>
                <w:rPr>
                  <w:szCs w:val="21"/>
                </w:rPr>
                <w:fldChar w:fldCharType="begin"/>
              </w:r>
              <w:r w:rsidR="00565810">
                <w:rPr>
                  <w:szCs w:val="21"/>
                </w:rPr>
                <w:instrText xml:space="preserve"> MACROBUTTON  SnrToggleCheckbox □适用  </w:instrText>
              </w:r>
              <w:r>
                <w:rPr>
                  <w:szCs w:val="21"/>
                </w:rPr>
                <w:fldChar w:fldCharType="end"/>
              </w:r>
              <w:r>
                <w:rPr>
                  <w:szCs w:val="21"/>
                </w:rPr>
                <w:fldChar w:fldCharType="begin"/>
              </w:r>
              <w:r w:rsidR="00565810">
                <w:rPr>
                  <w:szCs w:val="21"/>
                </w:rPr>
                <w:instrText xml:space="preserve"> MACROBUTTON  SnrToggleCheckbox √不适用 </w:instrText>
              </w:r>
              <w:r>
                <w:rPr>
                  <w:szCs w:val="21"/>
                </w:rPr>
                <w:fldChar w:fldCharType="end"/>
              </w:r>
            </w:p>
          </w:sdtContent>
        </w:sdt>
      </w:sdtContent>
    </w:sdt>
    <w:p w14:paraId="52EC6070" w14:textId="77777777" w:rsidR="00DD25BF" w:rsidRDefault="00DD25BF">
      <w:pPr>
        <w:ind w:rightChars="-759" w:right="-1594"/>
        <w:rPr>
          <w:szCs w:val="21"/>
        </w:rPr>
      </w:pPr>
    </w:p>
    <w:p w14:paraId="513C9D33" w14:textId="77777777" w:rsidR="00DD25BF" w:rsidRDefault="00011E1A" w:rsidP="00F45C0D">
      <w:pPr>
        <w:pStyle w:val="2"/>
        <w:numPr>
          <w:ilvl w:val="0"/>
          <w:numId w:val="6"/>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2108483384"/>
        <w:lock w:val="sdtLocked"/>
        <w:placeholder>
          <w:docPart w:val="GBC22222222222222222222222222222"/>
        </w:placeholder>
      </w:sdtPr>
      <w:sdtEndPr>
        <w:rPr>
          <w:szCs w:val="24"/>
        </w:rPr>
      </w:sdtEndPr>
      <w:sdtContent>
        <w:p w14:paraId="1D6798AD" w14:textId="77777777" w:rsidR="00DD25BF" w:rsidRDefault="00011E1A" w:rsidP="00F45C0D">
          <w:pPr>
            <w:pStyle w:val="3"/>
            <w:numPr>
              <w:ilvl w:val="0"/>
              <w:numId w:val="2"/>
            </w:numPr>
            <w:rPr>
              <w:rFonts w:ascii="宋体" w:hAnsi="宋体"/>
              <w:szCs w:val="21"/>
            </w:rPr>
          </w:pPr>
          <w:r>
            <w:rPr>
              <w:rFonts w:ascii="宋体" w:hAnsi="宋体" w:hint="eastAsia"/>
              <w:szCs w:val="21"/>
            </w:rPr>
            <w:t>当期非经常性损益明细表</w:t>
          </w:r>
        </w:p>
        <w:sdt>
          <w:sdtPr>
            <w:rPr>
              <w:rFonts w:hint="eastAsia"/>
              <w:szCs w:val="21"/>
            </w:rPr>
            <w:alias w:val="是否适用：当期非经常性损益明细表[双击切换]"/>
            <w:tag w:val="_GBC_53fa4135e87442d59ce21ca91ff749e7"/>
            <w:id w:val="-660475945"/>
            <w:lock w:val="sdtContentLocked"/>
            <w:placeholder>
              <w:docPart w:val="GBC22222222222222222222222222222"/>
            </w:placeholder>
          </w:sdtPr>
          <w:sdtEndPr/>
          <w:sdtContent>
            <w:p w14:paraId="2A58F4F3" w14:textId="24DB3049" w:rsidR="00DD25BF" w:rsidRDefault="00011E1A">
              <w:pPr>
                <w:rPr>
                  <w:szCs w:val="21"/>
                </w:rPr>
              </w:pPr>
              <w:r>
                <w:rPr>
                  <w:szCs w:val="21"/>
                </w:rPr>
                <w:fldChar w:fldCharType="begin"/>
              </w:r>
              <w:r w:rsidR="00565810">
                <w:rPr>
                  <w:szCs w:val="21"/>
                </w:rPr>
                <w:instrText xml:space="preserve"> MACROBUTTON  SnrToggleCheckbox √适用  </w:instrText>
              </w:r>
              <w:r>
                <w:rPr>
                  <w:szCs w:val="21"/>
                </w:rPr>
                <w:fldChar w:fldCharType="end"/>
              </w:r>
              <w:r>
                <w:rPr>
                  <w:szCs w:val="21"/>
                </w:rPr>
                <w:fldChar w:fldCharType="begin"/>
              </w:r>
              <w:r w:rsidR="00565810">
                <w:rPr>
                  <w:szCs w:val="21"/>
                </w:rPr>
                <w:instrText xml:space="preserve"> MACROBUTTON  SnrToggleCheckbox □不适用 </w:instrText>
              </w:r>
              <w:r>
                <w:rPr>
                  <w:szCs w:val="21"/>
                </w:rPr>
                <w:fldChar w:fldCharType="end"/>
              </w:r>
            </w:p>
          </w:sdtContent>
        </w:sdt>
        <w:p w14:paraId="31B9C86C" w14:textId="77777777" w:rsidR="00DD25BF" w:rsidRDefault="00011E1A">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826239475"/>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1086350244"/>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1701"/>
            <w:gridCol w:w="1740"/>
          </w:tblGrid>
          <w:tr w:rsidR="00565810" w14:paraId="2FB3B255" w14:textId="77777777" w:rsidTr="009E0128">
            <w:sdt>
              <w:sdtPr>
                <w:tag w:val="_PLD_21836bed4dfd441e8a48a625518a8f5f"/>
                <w:id w:val="-196165452"/>
                <w:lock w:val="sdtLocked"/>
              </w:sdtPr>
              <w:sdtEndPr/>
              <w:sdtContent>
                <w:tc>
                  <w:tcPr>
                    <w:tcW w:w="3050" w:type="pct"/>
                    <w:shd w:val="clear" w:color="auto" w:fill="auto"/>
                    <w:vAlign w:val="center"/>
                  </w:tcPr>
                  <w:p w14:paraId="35B3824F" w14:textId="77777777" w:rsidR="00565810" w:rsidRDefault="00565810" w:rsidP="00565810">
                    <w:pPr>
                      <w:jc w:val="center"/>
                      <w:rPr>
                        <w:szCs w:val="21"/>
                      </w:rPr>
                    </w:pPr>
                    <w:r>
                      <w:rPr>
                        <w:rFonts w:hint="eastAsia"/>
                        <w:szCs w:val="21"/>
                      </w:rPr>
                      <w:t>项目</w:t>
                    </w:r>
                  </w:p>
                </w:tc>
              </w:sdtContent>
            </w:sdt>
            <w:sdt>
              <w:sdtPr>
                <w:tag w:val="_PLD_52741206370c4e1799f79141c7f871df"/>
                <w:id w:val="225117571"/>
                <w:lock w:val="sdtLocked"/>
              </w:sdtPr>
              <w:sdtEndPr/>
              <w:sdtContent>
                <w:tc>
                  <w:tcPr>
                    <w:tcW w:w="964" w:type="pct"/>
                    <w:shd w:val="clear" w:color="auto" w:fill="auto"/>
                  </w:tcPr>
                  <w:p w14:paraId="429AE5AB" w14:textId="77777777" w:rsidR="00565810" w:rsidRDefault="00565810" w:rsidP="00565810">
                    <w:pPr>
                      <w:jc w:val="center"/>
                      <w:rPr>
                        <w:szCs w:val="21"/>
                      </w:rPr>
                    </w:pPr>
                    <w:r>
                      <w:rPr>
                        <w:rFonts w:hint="eastAsia"/>
                        <w:szCs w:val="21"/>
                      </w:rPr>
                      <w:t>金额</w:t>
                    </w:r>
                  </w:p>
                </w:tc>
              </w:sdtContent>
            </w:sdt>
            <w:sdt>
              <w:sdtPr>
                <w:tag w:val="_PLD_ac90403c6a634936b93313c407ed4e35"/>
                <w:id w:val="-971524305"/>
                <w:lock w:val="sdtLocked"/>
              </w:sdtPr>
              <w:sdtEndPr/>
              <w:sdtContent>
                <w:tc>
                  <w:tcPr>
                    <w:tcW w:w="986" w:type="pct"/>
                  </w:tcPr>
                  <w:p w14:paraId="4B69AA36" w14:textId="77777777" w:rsidR="00565810" w:rsidRDefault="00565810" w:rsidP="00565810">
                    <w:pPr>
                      <w:jc w:val="center"/>
                      <w:rPr>
                        <w:szCs w:val="21"/>
                      </w:rPr>
                    </w:pPr>
                    <w:r>
                      <w:rPr>
                        <w:rFonts w:hint="eastAsia"/>
                        <w:szCs w:val="21"/>
                      </w:rPr>
                      <w:t>说明</w:t>
                    </w:r>
                  </w:p>
                </w:tc>
              </w:sdtContent>
            </w:sdt>
          </w:tr>
          <w:tr w:rsidR="00565810" w14:paraId="1CF145AF" w14:textId="77777777" w:rsidTr="009E0128">
            <w:sdt>
              <w:sdtPr>
                <w:tag w:val="_PLD_26d005fae80c40c5b439c091e256805a"/>
                <w:id w:val="-228854237"/>
                <w:lock w:val="sdtLocked"/>
              </w:sdtPr>
              <w:sdtEndPr/>
              <w:sdtContent>
                <w:tc>
                  <w:tcPr>
                    <w:tcW w:w="3050" w:type="pct"/>
                    <w:shd w:val="clear" w:color="auto" w:fill="auto"/>
                    <w:vAlign w:val="center"/>
                  </w:tcPr>
                  <w:p w14:paraId="1BCD431E" w14:textId="77777777" w:rsidR="00565810" w:rsidRDefault="00565810" w:rsidP="00565810">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289100952"/>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964" w:type="pct"/>
                    <w:shd w:val="clear" w:color="auto" w:fill="auto"/>
                  </w:tcPr>
                  <w:p w14:paraId="2C94A061" w14:textId="77777777" w:rsidR="00565810" w:rsidRDefault="00565810" w:rsidP="00565810">
                    <w:pPr>
                      <w:jc w:val="right"/>
                      <w:rPr>
                        <w:szCs w:val="21"/>
                      </w:rPr>
                    </w:pPr>
                    <w:r>
                      <w:rPr>
                        <w:rFonts w:hint="eastAsia"/>
                        <w:szCs w:val="21"/>
                      </w:rPr>
                      <w:t>29,932,602.35</w:t>
                    </w:r>
                  </w:p>
                </w:tc>
              </w:sdtContent>
            </w:sdt>
            <w:sdt>
              <w:sdtPr>
                <w:rPr>
                  <w:rFonts w:hint="eastAsia"/>
                  <w:szCs w:val="21"/>
                </w:rPr>
                <w:alias w:val="非流动性资产处置损益，包括已计提资产减值准备的冲销部分的说明（非经常性损益项目）"/>
                <w:tag w:val="_GBC_dbf112280e8b447b803745e3222ebaab"/>
                <w:id w:val="-1738771479"/>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986" w:type="pct"/>
                  </w:tcPr>
                  <w:p w14:paraId="5CD971D8" w14:textId="57A82A76" w:rsidR="00565810" w:rsidRDefault="00565810" w:rsidP="00565810">
                    <w:pPr>
                      <w:rPr>
                        <w:b/>
                        <w:szCs w:val="21"/>
                      </w:rPr>
                    </w:pPr>
                    <w:r>
                      <w:rPr>
                        <w:rFonts w:hint="eastAsia"/>
                        <w:szCs w:val="21"/>
                      </w:rPr>
                      <w:t>附注七68、7</w:t>
                    </w:r>
                    <w:r>
                      <w:rPr>
                        <w:szCs w:val="21"/>
                      </w:rPr>
                      <w:t>3</w:t>
                    </w:r>
                  </w:p>
                </w:tc>
              </w:sdtContent>
            </w:sdt>
          </w:tr>
          <w:tr w:rsidR="00565810" w14:paraId="2EBAA1C8" w14:textId="77777777" w:rsidTr="009E0128">
            <w:sdt>
              <w:sdtPr>
                <w:tag w:val="_PLD_4971661f1d5e4d61b7fad7606c1c1bb7"/>
                <w:id w:val="454454790"/>
                <w:lock w:val="sdtLocked"/>
              </w:sdtPr>
              <w:sdtEndPr/>
              <w:sdtContent>
                <w:tc>
                  <w:tcPr>
                    <w:tcW w:w="3050" w:type="pct"/>
                    <w:shd w:val="clear" w:color="auto" w:fill="auto"/>
                    <w:vAlign w:val="center"/>
                  </w:tcPr>
                  <w:p w14:paraId="6F0B18B9" w14:textId="77777777" w:rsidR="00565810" w:rsidRDefault="00565810" w:rsidP="00565810">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1219086052"/>
                <w:lock w:val="sdtLocked"/>
                <w:dataBinding w:prefixMappings="xmlns:clcid-pte='clcid-pte'" w:xpath="/*/clcid-pte:FeiJingChangXingSunYiZhongGeZhongXingShiDeZhengFuBuTie[not(@periodRef)]" w:storeItemID="{89EBAB94-44A0-46A2-B712-30D997D04A6D}"/>
                <w:text/>
              </w:sdtPr>
              <w:sdtEndPr/>
              <w:sdtContent>
                <w:tc>
                  <w:tcPr>
                    <w:tcW w:w="964" w:type="pct"/>
                    <w:shd w:val="clear" w:color="auto" w:fill="auto"/>
                  </w:tcPr>
                  <w:p w14:paraId="17C05C5B" w14:textId="77777777" w:rsidR="00565810" w:rsidRDefault="00565810" w:rsidP="00565810">
                    <w:pPr>
                      <w:jc w:val="right"/>
                      <w:rPr>
                        <w:szCs w:val="21"/>
                      </w:rPr>
                    </w:pPr>
                    <w:r>
                      <w:rPr>
                        <w:rFonts w:hint="eastAsia"/>
                        <w:szCs w:val="21"/>
                      </w:rPr>
                      <w:t>72,156,000.93</w:t>
                    </w:r>
                  </w:p>
                </w:tc>
              </w:sdtContent>
            </w:sdt>
            <w:sdt>
              <w:sdtPr>
                <w:rPr>
                  <w:rFonts w:hint="eastAsia"/>
                  <w:szCs w:val="21"/>
                </w:rPr>
                <w:alias w:val="计入当期损益的政府补助，但与公司正常经营业务密切相关，符合国家政策规定、按照一定标准定额或定量持续享受的政府补助除外的说明（非经"/>
                <w:tag w:val="_GBC_4513591570d449de9208898ef81e191f"/>
                <w:id w:val="-2049047442"/>
                <w:lock w:val="sdtLocked"/>
                <w:dataBinding w:prefixMappings="xmlns:clcid-pte='clcid-pte'" w:xpath="/*/clcid-pte:FeiJingChangXingSunYiZhongGeZhongXingShiDeZhengFuBuTieShuoMing[not(@periodRef)]" w:storeItemID="{89EBAB94-44A0-46A2-B712-30D997D04A6D}"/>
                <w:text/>
              </w:sdtPr>
              <w:sdtEndPr/>
              <w:sdtContent>
                <w:tc>
                  <w:tcPr>
                    <w:tcW w:w="986" w:type="pct"/>
                  </w:tcPr>
                  <w:p w14:paraId="49A3DF4E" w14:textId="68F84D3F" w:rsidR="00565810" w:rsidRDefault="00565810" w:rsidP="00565810">
                    <w:pPr>
                      <w:rPr>
                        <w:szCs w:val="21"/>
                      </w:rPr>
                    </w:pPr>
                    <w:r>
                      <w:rPr>
                        <w:rFonts w:hint="eastAsia"/>
                        <w:szCs w:val="21"/>
                      </w:rPr>
                      <w:t>附注七67、7</w:t>
                    </w:r>
                    <w:r>
                      <w:rPr>
                        <w:szCs w:val="21"/>
                      </w:rPr>
                      <w:t>4</w:t>
                    </w:r>
                  </w:p>
                </w:tc>
              </w:sdtContent>
            </w:sdt>
          </w:tr>
          <w:tr w:rsidR="00565810" w14:paraId="685605FC" w14:textId="77777777" w:rsidTr="009E0128">
            <w:tc>
              <w:tcPr>
                <w:tcW w:w="3050" w:type="pct"/>
                <w:shd w:val="clear" w:color="auto" w:fill="auto"/>
                <w:vAlign w:val="center"/>
              </w:tcPr>
              <w:sdt>
                <w:sdtPr>
                  <w:rPr>
                    <w:rFonts w:hint="eastAsia"/>
                  </w:rPr>
                  <w:tag w:val="_PLD_38fa6e04d36242f19ed1ab1a61f69468"/>
                  <w:id w:val="978109342"/>
                  <w:lock w:val="sdtLocked"/>
                </w:sdtPr>
                <w:sdtEndPr/>
                <w:sdtContent>
                  <w:p w14:paraId="48DD4574" w14:textId="77777777" w:rsidR="00565810" w:rsidRDefault="00565810" w:rsidP="00565810">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a664e906ddd54caa90780ec8ba442193"/>
                <w:id w:val="-365216695"/>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964" w:type="pct"/>
                    <w:shd w:val="clear" w:color="auto" w:fill="auto"/>
                  </w:tcPr>
                  <w:p w14:paraId="6BBE5E23" w14:textId="77777777" w:rsidR="00565810" w:rsidRDefault="00565810" w:rsidP="00565810">
                    <w:pPr>
                      <w:jc w:val="right"/>
                      <w:rPr>
                        <w:szCs w:val="21"/>
                      </w:rPr>
                    </w:pPr>
                    <w:r>
                      <w:rPr>
                        <w:rFonts w:hint="eastAsia"/>
                        <w:szCs w:val="21"/>
                      </w:rPr>
                      <w:t>-35,245,814.26</w:t>
                    </w:r>
                  </w:p>
                </w:tc>
              </w:sdtContent>
            </w:sdt>
            <w:sdt>
              <w:sdtPr>
                <w:rPr>
                  <w:rFonts w:hint="eastAsia"/>
                  <w:szCs w:val="21"/>
                </w:rPr>
                <w:alias w:val="除同公司正常经营业务相关的有效套期保值业务外，持有交易性金融资产、衍生金融资产、交易性金融负债、衍生金融负债产生的公允价值变动损"/>
                <w:tag w:val="_GBC_70f48b80bc7d4cab8656bd06820e6b08"/>
                <w:id w:val="274684663"/>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986" w:type="pct"/>
                  </w:tcPr>
                  <w:p w14:paraId="012E4D3E" w14:textId="4F9B9B21" w:rsidR="00565810" w:rsidRDefault="00565810" w:rsidP="00565810">
                    <w:pPr>
                      <w:rPr>
                        <w:szCs w:val="21"/>
                      </w:rPr>
                    </w:pPr>
                    <w:r>
                      <w:rPr>
                        <w:rFonts w:hint="eastAsia"/>
                        <w:szCs w:val="21"/>
                      </w:rPr>
                      <w:t>附注七68、7</w:t>
                    </w:r>
                    <w:r>
                      <w:rPr>
                        <w:szCs w:val="21"/>
                      </w:rPr>
                      <w:t>0</w:t>
                    </w:r>
                  </w:p>
                </w:tc>
              </w:sdtContent>
            </w:sdt>
          </w:tr>
          <w:tr w:rsidR="00565810" w14:paraId="5AA180C4" w14:textId="77777777" w:rsidTr="009E0128">
            <w:tc>
              <w:tcPr>
                <w:tcW w:w="3050" w:type="pct"/>
                <w:shd w:val="clear" w:color="auto" w:fill="auto"/>
                <w:vAlign w:val="center"/>
              </w:tcPr>
              <w:sdt>
                <w:sdtPr>
                  <w:rPr>
                    <w:rFonts w:hint="eastAsia"/>
                  </w:rPr>
                  <w:tag w:val="_PLD_a11363d103554f4a9712ef6c15497670"/>
                  <w:id w:val="272840219"/>
                  <w:lock w:val="sdtLocked"/>
                </w:sdtPr>
                <w:sdtEndPr/>
                <w:sdtContent>
                  <w:p w14:paraId="473072CF" w14:textId="77777777" w:rsidR="00565810" w:rsidRDefault="00565810" w:rsidP="00565810">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d6e61e27dc844df9a58fb06a8bd759ba"/>
                <w:id w:val="-281728527"/>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964" w:type="pct"/>
                    <w:shd w:val="clear" w:color="auto" w:fill="auto"/>
                  </w:tcPr>
                  <w:p w14:paraId="28B14179" w14:textId="77777777" w:rsidR="00565810" w:rsidRDefault="00565810" w:rsidP="00565810">
                    <w:pPr>
                      <w:jc w:val="right"/>
                      <w:rPr>
                        <w:szCs w:val="21"/>
                      </w:rPr>
                    </w:pPr>
                    <w:r>
                      <w:rPr>
                        <w:rFonts w:hint="eastAsia"/>
                        <w:szCs w:val="21"/>
                      </w:rPr>
                      <w:t>41,988,428.33</w:t>
                    </w:r>
                  </w:p>
                </w:tc>
              </w:sdtContent>
            </w:sdt>
            <w:sdt>
              <w:sdtPr>
                <w:rPr>
                  <w:rFonts w:hint="eastAsia"/>
                  <w:szCs w:val="21"/>
                </w:rPr>
                <w:alias w:val="单独进行减值测试的应收款项、合同资产减值准备转回的说明（非经常性损益项目）"/>
                <w:tag w:val="_GBC_3cdfac21f2ce4278a0df448d9c6bb54b"/>
                <w:id w:val="1650090231"/>
                <w:lock w:val="sdtLocked"/>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986" w:type="pct"/>
                  </w:tcPr>
                  <w:p w14:paraId="3329835E" w14:textId="35F4A1C4" w:rsidR="00565810" w:rsidRDefault="00565810" w:rsidP="00565810">
                    <w:pPr>
                      <w:rPr>
                        <w:szCs w:val="21"/>
                      </w:rPr>
                    </w:pPr>
                    <w:r>
                      <w:rPr>
                        <w:rFonts w:hint="eastAsia"/>
                        <w:szCs w:val="21"/>
                      </w:rPr>
                      <w:t>附注七、7</w:t>
                    </w:r>
                    <w:r>
                      <w:rPr>
                        <w:szCs w:val="21"/>
                      </w:rPr>
                      <w:t>1</w:t>
                    </w:r>
                  </w:p>
                </w:tc>
              </w:sdtContent>
            </w:sdt>
          </w:tr>
          <w:tr w:rsidR="00565810" w14:paraId="0B7D8621" w14:textId="77777777" w:rsidTr="009E0128">
            <w:sdt>
              <w:sdtPr>
                <w:tag w:val="_PLD_62562e8b8e8748b7bc3bcbcc53f02716"/>
                <w:id w:val="1281768748"/>
                <w:lock w:val="sdtLocked"/>
              </w:sdtPr>
              <w:sdtEndPr/>
              <w:sdtContent>
                <w:tc>
                  <w:tcPr>
                    <w:tcW w:w="3050" w:type="pct"/>
                    <w:shd w:val="clear" w:color="auto" w:fill="auto"/>
                    <w:vAlign w:val="center"/>
                  </w:tcPr>
                  <w:p w14:paraId="00D5D452" w14:textId="77777777" w:rsidR="00565810" w:rsidRDefault="00565810" w:rsidP="00565810">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613643878"/>
                <w:lock w:val="sdtLocked"/>
                <w:dataBinding w:prefixMappings="xmlns:clcid-pte='clcid-pte'" w:xpath="/*/clcid-pte:ChuShangShuGeXiangZhiWaiDeQiTaYingYeWaiShouZhiJingE[not(@periodRef)]" w:storeItemID="{89EBAB94-44A0-46A2-B712-30D997D04A6D}"/>
                <w:text/>
              </w:sdtPr>
              <w:sdtEndPr/>
              <w:sdtContent>
                <w:tc>
                  <w:tcPr>
                    <w:tcW w:w="964" w:type="pct"/>
                    <w:shd w:val="clear" w:color="auto" w:fill="auto"/>
                  </w:tcPr>
                  <w:p w14:paraId="263EFD98" w14:textId="77777777" w:rsidR="00565810" w:rsidRDefault="00565810" w:rsidP="00565810">
                    <w:pPr>
                      <w:jc w:val="right"/>
                      <w:rPr>
                        <w:szCs w:val="21"/>
                      </w:rPr>
                    </w:pPr>
                    <w:r>
                      <w:rPr>
                        <w:rFonts w:hint="eastAsia"/>
                        <w:szCs w:val="21"/>
                      </w:rPr>
                      <w:t>12,916,556.62</w:t>
                    </w:r>
                  </w:p>
                </w:tc>
              </w:sdtContent>
            </w:sdt>
            <w:sdt>
              <w:sdtPr>
                <w:rPr>
                  <w:szCs w:val="21"/>
                </w:rPr>
                <w:alias w:val="除上述各项之外的其他营业外收入和支出的说明（非经常性损益项目）"/>
                <w:tag w:val="_GBC_c4fc3e35307e455db3b9161cb811a087"/>
                <w:id w:val="-1863115948"/>
                <w:lock w:val="sdtLocked"/>
                <w:dataBinding w:prefixMappings="xmlns:clcid-pte='clcid-pte'" w:xpath="/*/clcid-pte:ChuShangShuGeXiangZhiWaiDeQiTaYingYeWaiShouZhiJingEShuoMing[not(@periodRef)]" w:storeItemID="{89EBAB94-44A0-46A2-B712-30D997D04A6D}"/>
                <w:text/>
              </w:sdtPr>
              <w:sdtEndPr/>
              <w:sdtContent>
                <w:tc>
                  <w:tcPr>
                    <w:tcW w:w="986" w:type="pct"/>
                  </w:tcPr>
                  <w:p w14:paraId="599385B6" w14:textId="000ADDBA" w:rsidR="00565810" w:rsidRDefault="00272B3F" w:rsidP="00565810">
                    <w:pPr>
                      <w:rPr>
                        <w:szCs w:val="21"/>
                      </w:rPr>
                    </w:pPr>
                    <w:r>
                      <w:rPr>
                        <w:szCs w:val="21"/>
                      </w:rPr>
                      <w:t xml:space="preserve">     </w:t>
                    </w:r>
                  </w:p>
                </w:tc>
              </w:sdtContent>
            </w:sdt>
          </w:tr>
          <w:tr w:rsidR="00565810" w14:paraId="1A279B5C" w14:textId="77777777" w:rsidTr="009E0128">
            <w:sdt>
              <w:sdtPr>
                <w:tag w:val="_PLD_74e101e61b874b57a1570c979109fa20"/>
                <w:id w:val="-1155522489"/>
                <w:lock w:val="sdtLocked"/>
              </w:sdtPr>
              <w:sdtEndPr/>
              <w:sdtContent>
                <w:tc>
                  <w:tcPr>
                    <w:tcW w:w="3050" w:type="pct"/>
                    <w:shd w:val="clear" w:color="auto" w:fill="auto"/>
                    <w:vAlign w:val="center"/>
                  </w:tcPr>
                  <w:p w14:paraId="698F441A" w14:textId="77777777" w:rsidR="00565810" w:rsidRDefault="00565810" w:rsidP="00565810">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636495668"/>
                <w:lock w:val="sdtLocked"/>
                <w:dataBinding w:prefixMappings="xmlns:clcid-pte='clcid-pte'" w:xpath="/*/clcid-pte:FeiJingChangXingSunYiDeKouChuXiangMuDuiSuoDeShuiDeYingXiang[not(@periodRef)]" w:storeItemID="{89EBAB94-44A0-46A2-B712-30D997D04A6D}"/>
                <w:text/>
              </w:sdtPr>
              <w:sdtEndPr/>
              <w:sdtContent>
                <w:tc>
                  <w:tcPr>
                    <w:tcW w:w="964" w:type="pct"/>
                    <w:shd w:val="clear" w:color="auto" w:fill="auto"/>
                  </w:tcPr>
                  <w:p w14:paraId="3834886A" w14:textId="6CF67AC7" w:rsidR="00565810" w:rsidRDefault="00565810" w:rsidP="00565810">
                    <w:pPr>
                      <w:jc w:val="right"/>
                      <w:rPr>
                        <w:szCs w:val="21"/>
                      </w:rPr>
                    </w:pPr>
                    <w:r>
                      <w:rPr>
                        <w:rFonts w:hint="eastAsia"/>
                        <w:szCs w:val="21"/>
                      </w:rPr>
                      <w:t>-16,513,459.26</w:t>
                    </w:r>
                  </w:p>
                </w:tc>
              </w:sdtContent>
            </w:sdt>
            <w:sdt>
              <w:sdtPr>
                <w:rPr>
                  <w:szCs w:val="21"/>
                </w:rPr>
                <w:alias w:val="所得税影响额的说明（非经常性损益项目）"/>
                <w:tag w:val="_GBC_7ed1b962000f41dc8da48b033f074791"/>
                <w:id w:val="-2109498296"/>
                <w:lock w:val="sdtLocked"/>
                <w:dataBinding w:prefixMappings="xmlns:clcid-pte='clcid-pte'" w:xpath="/*/clcid-pte:FeiJingChangXingSunYiDeKouChuXiangMuDuiSuoDeShuiDeYingXiangShuoMing[not(@periodRef)]" w:storeItemID="{89EBAB94-44A0-46A2-B712-30D997D04A6D}"/>
                <w:text/>
              </w:sdtPr>
              <w:sdtEndPr/>
              <w:sdtContent>
                <w:tc>
                  <w:tcPr>
                    <w:tcW w:w="986" w:type="pct"/>
                  </w:tcPr>
                  <w:p w14:paraId="526224B8" w14:textId="6B510857" w:rsidR="00565810" w:rsidRDefault="00272B3F" w:rsidP="00565810">
                    <w:pPr>
                      <w:rPr>
                        <w:szCs w:val="21"/>
                      </w:rPr>
                    </w:pPr>
                    <w:r>
                      <w:rPr>
                        <w:szCs w:val="21"/>
                      </w:rPr>
                      <w:t xml:space="preserve">     </w:t>
                    </w:r>
                  </w:p>
                </w:tc>
              </w:sdtContent>
            </w:sdt>
          </w:tr>
          <w:tr w:rsidR="00565810" w14:paraId="6C6925CD" w14:textId="77777777" w:rsidTr="009E0128">
            <w:sdt>
              <w:sdtPr>
                <w:tag w:val="_PLD_7ef8314272f64724b14118b0bf880aae"/>
                <w:id w:val="-858652027"/>
                <w:lock w:val="sdtLocked"/>
              </w:sdtPr>
              <w:sdtEndPr/>
              <w:sdtContent>
                <w:tc>
                  <w:tcPr>
                    <w:tcW w:w="3050" w:type="pct"/>
                    <w:shd w:val="clear" w:color="auto" w:fill="auto"/>
                    <w:vAlign w:val="center"/>
                  </w:tcPr>
                  <w:p w14:paraId="7C7FDD34" w14:textId="77777777" w:rsidR="00565810" w:rsidRDefault="00565810" w:rsidP="00565810">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529026909"/>
                <w:lock w:val="sdtLocked"/>
                <w:dataBinding w:prefixMappings="xmlns:clcid-pte='clcid-pte'" w:xpath="/*/clcid-pte:FeiJingChangXingSunYiXiangMuZhongShaoShuGuDongQuanYiYingXiangE[not(@periodRef)]" w:storeItemID="{89EBAB94-44A0-46A2-B712-30D997D04A6D}"/>
                <w:text/>
              </w:sdtPr>
              <w:sdtEndPr/>
              <w:sdtContent>
                <w:tc>
                  <w:tcPr>
                    <w:tcW w:w="964" w:type="pct"/>
                    <w:shd w:val="clear" w:color="auto" w:fill="auto"/>
                  </w:tcPr>
                  <w:p w14:paraId="50560A5A" w14:textId="2F05CB90" w:rsidR="00565810" w:rsidRDefault="00565810" w:rsidP="00565810">
                    <w:pPr>
                      <w:jc w:val="right"/>
                      <w:rPr>
                        <w:szCs w:val="21"/>
                      </w:rPr>
                    </w:pPr>
                    <w:r>
                      <w:rPr>
                        <w:rFonts w:hint="eastAsia"/>
                        <w:szCs w:val="21"/>
                      </w:rPr>
                      <w:t>-30,571.94</w:t>
                    </w:r>
                  </w:p>
                </w:tc>
              </w:sdtContent>
            </w:sdt>
            <w:sdt>
              <w:sdtPr>
                <w:rPr>
                  <w:szCs w:val="21"/>
                </w:rPr>
                <w:alias w:val="少数股东权益影响额的说明（非经常性损益项目）"/>
                <w:tag w:val="_GBC_c9a288fb29d348cbb8d20de9f399a549"/>
                <w:id w:val="-899280816"/>
                <w:lock w:val="sdtLocked"/>
                <w:dataBinding w:prefixMappings="xmlns:clcid-pte='clcid-pte'" w:xpath="/*/clcid-pte:FeiJingChangXingSunYiXiangMuZhongShaoShuGuDongQuanYiYingXiangEShuoMing[not(@periodRef)]" w:storeItemID="{89EBAB94-44A0-46A2-B712-30D997D04A6D}"/>
                <w:text/>
              </w:sdtPr>
              <w:sdtEndPr/>
              <w:sdtContent>
                <w:tc>
                  <w:tcPr>
                    <w:tcW w:w="986" w:type="pct"/>
                  </w:tcPr>
                  <w:p w14:paraId="0FD7FF48" w14:textId="680B99F6" w:rsidR="00565810" w:rsidRDefault="00272B3F" w:rsidP="00565810">
                    <w:pPr>
                      <w:rPr>
                        <w:szCs w:val="21"/>
                      </w:rPr>
                    </w:pPr>
                    <w:r>
                      <w:rPr>
                        <w:szCs w:val="21"/>
                      </w:rPr>
                      <w:t xml:space="preserve">     </w:t>
                    </w:r>
                  </w:p>
                </w:tc>
              </w:sdtContent>
            </w:sdt>
          </w:tr>
          <w:tr w:rsidR="00565810" w14:paraId="3B29974F" w14:textId="77777777" w:rsidTr="009E0128">
            <w:sdt>
              <w:sdtPr>
                <w:tag w:val="_PLD_e8b8fcf7dc3d486cbd794deec60f6f28"/>
                <w:id w:val="274604704"/>
                <w:lock w:val="sdtLocked"/>
              </w:sdtPr>
              <w:sdtEndPr/>
              <w:sdtContent>
                <w:tc>
                  <w:tcPr>
                    <w:tcW w:w="3050" w:type="pct"/>
                    <w:shd w:val="clear" w:color="auto" w:fill="auto"/>
                    <w:vAlign w:val="center"/>
                  </w:tcPr>
                  <w:p w14:paraId="18DC0F9A" w14:textId="77777777" w:rsidR="00565810" w:rsidRDefault="00565810" w:rsidP="00565810">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284270224"/>
                <w:lock w:val="sdtLocked"/>
                <w:dataBinding w:prefixMappings="xmlns:clcid-pte='clcid-pte'" w:xpath="/*/clcid-pte:KouChuDeFeiJingChangXingSunYiHeJi[not(@periodRef)]" w:storeItemID="{89EBAB94-44A0-46A2-B712-30D997D04A6D}"/>
                <w:text/>
              </w:sdtPr>
              <w:sdtEndPr/>
              <w:sdtContent>
                <w:tc>
                  <w:tcPr>
                    <w:tcW w:w="964" w:type="pct"/>
                    <w:shd w:val="clear" w:color="auto" w:fill="auto"/>
                  </w:tcPr>
                  <w:p w14:paraId="4D4F5099" w14:textId="77777777" w:rsidR="00565810" w:rsidRDefault="00565810" w:rsidP="00565810">
                    <w:pPr>
                      <w:jc w:val="right"/>
                      <w:rPr>
                        <w:szCs w:val="21"/>
                      </w:rPr>
                    </w:pPr>
                    <w:r>
                      <w:rPr>
                        <w:rFonts w:hint="eastAsia"/>
                        <w:szCs w:val="21"/>
                      </w:rPr>
                      <w:t>105,203,742.77</w:t>
                    </w:r>
                  </w:p>
                </w:tc>
              </w:sdtContent>
            </w:sdt>
            <w:sdt>
              <w:sdtPr>
                <w:rPr>
                  <w:rFonts w:hint="eastAsia"/>
                  <w:szCs w:val="21"/>
                </w:rPr>
                <w:alias w:val="扣除的非经常性损益合计说明"/>
                <w:tag w:val="_GBC_fd47d890fc7a493192e451b6575f5e8a"/>
                <w:id w:val="-47608383"/>
                <w:lock w:val="sdtLocked"/>
                <w:dataBinding w:prefixMappings="xmlns:clcid-pte='clcid-pte'" w:xpath="/*/clcid-pte:KouChuDeFeiJingChangXingSunYiHeJiShuoMing[not(@periodRef)]" w:storeItemID="{89EBAB94-44A0-46A2-B712-30D997D04A6D}"/>
                <w:text/>
              </w:sdtPr>
              <w:sdtEndPr/>
              <w:sdtContent>
                <w:tc>
                  <w:tcPr>
                    <w:tcW w:w="986" w:type="pct"/>
                  </w:tcPr>
                  <w:p w14:paraId="76D3EC9F" w14:textId="4AE72385" w:rsidR="00565810" w:rsidRDefault="00272B3F" w:rsidP="00565810">
                    <w:pPr>
                      <w:rPr>
                        <w:szCs w:val="21"/>
                      </w:rPr>
                    </w:pPr>
                    <w:r>
                      <w:rPr>
                        <w:rFonts w:hint="eastAsia"/>
                        <w:szCs w:val="21"/>
                      </w:rPr>
                      <w:t xml:space="preserve">     </w:t>
                    </w:r>
                  </w:p>
                </w:tc>
              </w:sdtContent>
            </w:sdt>
          </w:tr>
        </w:tbl>
        <w:p w14:paraId="6CB76708" w14:textId="74152966" w:rsidR="00DD25BF" w:rsidRDefault="00F04972"/>
      </w:sdtContent>
    </w:sdt>
    <w:sdt>
      <w:sdtPr>
        <w:rPr>
          <w:rFonts w:hint="eastAsia"/>
          <w:szCs w:val="21"/>
        </w:rPr>
        <w:alias w:val="模块:对公司根据《公开发行证券的公司信息披露解释性公告第1号——非..."/>
        <w:tag w:val="_GBC_7944e47348cd4cd186b958ba1902ea3f"/>
        <w:id w:val="11742098"/>
        <w:lock w:val="sdtLocked"/>
        <w:placeholder>
          <w:docPart w:val="GBC22222222222222222222222222222"/>
        </w:placeholder>
      </w:sdtPr>
      <w:sdtEndPr>
        <w:rPr>
          <w:rFonts w:ascii="Times New Roman" w:hAnsi="Times New Roman"/>
        </w:rPr>
      </w:sdtEndPr>
      <w:sdtContent>
        <w:p w14:paraId="52F88768" w14:textId="77777777" w:rsidR="00DD25BF" w:rsidRDefault="00011E1A">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163FCDE0" w14:textId="77777777" w:rsidR="009E0128" w:rsidRDefault="00F04972" w:rsidP="00565810">
          <w:pPr>
            <w:rPr>
              <w:rFonts w:ascii="Times New Roman" w:hAnsi="Times New Roman"/>
              <w:szCs w:val="21"/>
            </w:rPr>
          </w:pPr>
          <w:sdt>
            <w:sdtPr>
              <w:rPr>
                <w:szCs w:val="21"/>
              </w:rPr>
              <w:alias w:val="是否适用：将非经常性损益项目界定为经常性损益项目[双击切换]"/>
              <w:tag w:val="_GBC_a967cba183d54f83a4f652d6d31302c3"/>
              <w:id w:val="231213068"/>
              <w:lock w:val="sdtContentLocked"/>
              <w:placeholder>
                <w:docPart w:val="GBC22222222222222222222222222222"/>
              </w:placeholder>
            </w:sdtPr>
            <w:sdtEndPr/>
            <w:sdtContent>
              <w:r w:rsidR="00011E1A">
                <w:rPr>
                  <w:szCs w:val="21"/>
                </w:rPr>
                <w:fldChar w:fldCharType="begin"/>
              </w:r>
              <w:r w:rsidR="00565810">
                <w:rPr>
                  <w:szCs w:val="21"/>
                </w:rPr>
                <w:instrText xml:space="preserve">MACROBUTTON  SnrToggleCheckbox □适用 </w:instrText>
              </w:r>
              <w:r w:rsidR="00011E1A">
                <w:rPr>
                  <w:szCs w:val="21"/>
                </w:rPr>
                <w:fldChar w:fldCharType="end"/>
              </w:r>
              <w:r w:rsidR="00011E1A">
                <w:rPr>
                  <w:szCs w:val="21"/>
                </w:rPr>
                <w:fldChar w:fldCharType="begin"/>
              </w:r>
              <w:r w:rsidR="00565810">
                <w:rPr>
                  <w:szCs w:val="21"/>
                </w:rPr>
                <w:instrText xml:space="preserve"> MACROBUTTON  SnrToggleCheckbox √不适用 </w:instrText>
              </w:r>
              <w:r w:rsidR="00011E1A">
                <w:rPr>
                  <w:szCs w:val="21"/>
                </w:rPr>
                <w:fldChar w:fldCharType="end"/>
              </w:r>
            </w:sdtContent>
          </w:sdt>
          <w:r w:rsidR="009E0128">
            <w:rPr>
              <w:szCs w:val="21"/>
            </w:rPr>
            <w:t xml:space="preserve"> </w:t>
          </w:r>
        </w:p>
      </w:sdtContent>
    </w:sdt>
    <w:p w14:paraId="5A9353D1" w14:textId="28C9B4F0" w:rsidR="00DD25BF" w:rsidRDefault="009E0128" w:rsidP="00565810">
      <w:pPr>
        <w:rPr>
          <w:szCs w:val="21"/>
        </w:rPr>
      </w:pPr>
      <w:r>
        <w:rPr>
          <w:rFonts w:ascii="Times New Roman" w:hAnsi="Times New Roman"/>
          <w:szCs w:val="21"/>
        </w:rPr>
        <w:t xml:space="preserve"> </w:t>
      </w:r>
    </w:p>
    <w:sdt>
      <w:sdtPr>
        <w:rPr>
          <w:rFonts w:ascii="宋体" w:hAnsi="宋体" w:cs="宋体" w:hint="eastAsia"/>
          <w:b w:val="0"/>
          <w:bCs w:val="0"/>
          <w:kern w:val="0"/>
          <w:szCs w:val="21"/>
        </w:rPr>
        <w:alias w:val="模块:净资产收益率及每股收益"/>
        <w:tag w:val="_GBC_146d888914ac4591bea1ff0ea9e89617"/>
        <w:id w:val="652490542"/>
        <w:lock w:val="sdtLocked"/>
        <w:placeholder>
          <w:docPart w:val="GBC22222222222222222222222222222"/>
        </w:placeholder>
      </w:sdtPr>
      <w:sdtEndPr/>
      <w:sdtContent>
        <w:p w14:paraId="61036545" w14:textId="77777777" w:rsidR="00DD25BF" w:rsidRDefault="00011E1A" w:rsidP="00F45C0D">
          <w:pPr>
            <w:pStyle w:val="3"/>
            <w:numPr>
              <w:ilvl w:val="0"/>
              <w:numId w:val="2"/>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862820472"/>
            <w:lock w:val="sdtContentLocked"/>
            <w:placeholder>
              <w:docPart w:val="GBC22222222222222222222222222222"/>
            </w:placeholder>
          </w:sdtPr>
          <w:sdtEndPr/>
          <w:sdtContent>
            <w:p w14:paraId="5A50FAEE" w14:textId="12CF8982" w:rsidR="00DD25BF" w:rsidRDefault="00011E1A">
              <w:r>
                <w:fldChar w:fldCharType="begin"/>
              </w:r>
              <w:r w:rsidR="00565810">
                <w:instrText xml:space="preserve">MACROBUTTON  SnrToggleCheckbox √适用 </w:instrText>
              </w:r>
              <w:r>
                <w:fldChar w:fldCharType="end"/>
              </w:r>
              <w:r>
                <w:fldChar w:fldCharType="begin"/>
              </w:r>
              <w:r w:rsidR="00565810">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81"/>
            <w:gridCol w:w="1701"/>
            <w:gridCol w:w="1701"/>
            <w:gridCol w:w="1740"/>
          </w:tblGrid>
          <w:tr w:rsidR="00565810" w14:paraId="2871417E" w14:textId="77777777" w:rsidTr="009E0128">
            <w:trPr>
              <w:trHeight w:val="270"/>
            </w:trPr>
            <w:sdt>
              <w:sdtPr>
                <w:tag w:val="_PLD_85d9a7abc9cd45768b2b5f99afa4a4ef"/>
                <w:id w:val="567078576"/>
                <w:lock w:val="sdtLocked"/>
              </w:sdtPr>
              <w:sdtEndPr/>
              <w:sdtContent>
                <w:tc>
                  <w:tcPr>
                    <w:tcW w:w="2086" w:type="pct"/>
                    <w:vMerge w:val="restart"/>
                    <w:tcBorders>
                      <w:top w:val="single" w:sz="4" w:space="0" w:color="auto"/>
                      <w:left w:val="single" w:sz="4" w:space="0" w:color="auto"/>
                      <w:bottom w:val="single" w:sz="4" w:space="0" w:color="auto"/>
                      <w:right w:val="single" w:sz="4" w:space="0" w:color="auto"/>
                    </w:tcBorders>
                    <w:vAlign w:val="center"/>
                  </w:tcPr>
                  <w:p w14:paraId="32DA6F24" w14:textId="77777777" w:rsidR="00565810" w:rsidRDefault="00565810" w:rsidP="00565810">
                    <w:pPr>
                      <w:jc w:val="center"/>
                      <w:rPr>
                        <w:szCs w:val="21"/>
                      </w:rPr>
                    </w:pPr>
                    <w:r>
                      <w:rPr>
                        <w:szCs w:val="21"/>
                      </w:rPr>
                      <w:t>报告期利润</w:t>
                    </w:r>
                  </w:p>
                </w:tc>
              </w:sdtContent>
            </w:sdt>
            <w:sdt>
              <w:sdtPr>
                <w:tag w:val="_PLD_7f5ad103cbb04f7d904001b07266bf41"/>
                <w:id w:val="1416437031"/>
                <w:lock w:val="sdtLocked"/>
              </w:sdtPr>
              <w:sdtEndPr/>
              <w:sdtContent>
                <w:tc>
                  <w:tcPr>
                    <w:tcW w:w="964" w:type="pct"/>
                    <w:vMerge w:val="restart"/>
                    <w:tcBorders>
                      <w:top w:val="single" w:sz="4" w:space="0" w:color="auto"/>
                      <w:left w:val="single" w:sz="4" w:space="0" w:color="auto"/>
                      <w:right w:val="single" w:sz="4" w:space="0" w:color="auto"/>
                    </w:tcBorders>
                    <w:vAlign w:val="center"/>
                  </w:tcPr>
                  <w:p w14:paraId="00E68841" w14:textId="77777777" w:rsidR="00565810" w:rsidRDefault="00565810" w:rsidP="00565810">
                    <w:pPr>
                      <w:jc w:val="center"/>
                      <w:rPr>
                        <w:szCs w:val="21"/>
                      </w:rPr>
                    </w:pPr>
                    <w:r>
                      <w:rPr>
                        <w:szCs w:val="21"/>
                      </w:rPr>
                      <w:t>加权平均净资产收益率（%）</w:t>
                    </w:r>
                  </w:p>
                </w:tc>
              </w:sdtContent>
            </w:sdt>
            <w:sdt>
              <w:sdtPr>
                <w:tag w:val="_PLD_adaa515ff68f455d8bcd75e516da3040"/>
                <w:id w:val="-1465959241"/>
                <w:lock w:val="sdtLocked"/>
              </w:sdtPr>
              <w:sdtEndPr/>
              <w:sdtContent>
                <w:tc>
                  <w:tcPr>
                    <w:tcW w:w="1950" w:type="pct"/>
                    <w:gridSpan w:val="2"/>
                    <w:tcBorders>
                      <w:top w:val="single" w:sz="4" w:space="0" w:color="auto"/>
                      <w:left w:val="single" w:sz="4" w:space="0" w:color="auto"/>
                      <w:bottom w:val="single" w:sz="4" w:space="0" w:color="auto"/>
                      <w:right w:val="single" w:sz="4" w:space="0" w:color="auto"/>
                    </w:tcBorders>
                    <w:vAlign w:val="center"/>
                  </w:tcPr>
                  <w:p w14:paraId="2705E6BA" w14:textId="77777777" w:rsidR="00565810" w:rsidRDefault="00565810" w:rsidP="00565810">
                    <w:pPr>
                      <w:jc w:val="center"/>
                      <w:rPr>
                        <w:szCs w:val="21"/>
                      </w:rPr>
                    </w:pPr>
                    <w:r>
                      <w:rPr>
                        <w:szCs w:val="21"/>
                      </w:rPr>
                      <w:t>每股收益</w:t>
                    </w:r>
                  </w:p>
                </w:tc>
              </w:sdtContent>
            </w:sdt>
          </w:tr>
          <w:tr w:rsidR="00565810" w14:paraId="52ECAABF" w14:textId="77777777" w:rsidTr="009E0128">
            <w:trPr>
              <w:trHeight w:val="360"/>
            </w:trPr>
            <w:tc>
              <w:tcPr>
                <w:tcW w:w="2086" w:type="pct"/>
                <w:vMerge/>
                <w:tcBorders>
                  <w:top w:val="single" w:sz="4" w:space="0" w:color="auto"/>
                  <w:left w:val="single" w:sz="4" w:space="0" w:color="auto"/>
                  <w:bottom w:val="single" w:sz="4" w:space="0" w:color="auto"/>
                  <w:right w:val="single" w:sz="4" w:space="0" w:color="auto"/>
                </w:tcBorders>
                <w:vAlign w:val="center"/>
              </w:tcPr>
              <w:p w14:paraId="1BEA4E8A" w14:textId="77777777" w:rsidR="00565810" w:rsidRDefault="00565810" w:rsidP="00565810">
                <w:pPr>
                  <w:jc w:val="center"/>
                  <w:rPr>
                    <w:szCs w:val="21"/>
                  </w:rPr>
                </w:pPr>
              </w:p>
            </w:tc>
            <w:tc>
              <w:tcPr>
                <w:tcW w:w="964" w:type="pct"/>
                <w:vMerge/>
                <w:tcBorders>
                  <w:left w:val="single" w:sz="4" w:space="0" w:color="auto"/>
                  <w:bottom w:val="single" w:sz="4" w:space="0" w:color="auto"/>
                  <w:right w:val="single" w:sz="4" w:space="0" w:color="auto"/>
                </w:tcBorders>
                <w:vAlign w:val="center"/>
              </w:tcPr>
              <w:p w14:paraId="06D3B21B" w14:textId="77777777" w:rsidR="00565810" w:rsidRDefault="00565810" w:rsidP="00565810">
                <w:pPr>
                  <w:jc w:val="center"/>
                  <w:rPr>
                    <w:szCs w:val="21"/>
                  </w:rPr>
                </w:pPr>
              </w:p>
            </w:tc>
            <w:sdt>
              <w:sdtPr>
                <w:tag w:val="_PLD_503a9e353572491fb64751c75881b5ac"/>
                <w:id w:val="-2004339505"/>
                <w:lock w:val="sdtLocked"/>
              </w:sdtPr>
              <w:sdtEndPr/>
              <w:sdtContent>
                <w:tc>
                  <w:tcPr>
                    <w:tcW w:w="964" w:type="pct"/>
                    <w:tcBorders>
                      <w:top w:val="single" w:sz="4" w:space="0" w:color="auto"/>
                      <w:left w:val="single" w:sz="4" w:space="0" w:color="auto"/>
                      <w:bottom w:val="single" w:sz="4" w:space="0" w:color="auto"/>
                      <w:right w:val="single" w:sz="4" w:space="0" w:color="auto"/>
                    </w:tcBorders>
                    <w:vAlign w:val="center"/>
                  </w:tcPr>
                  <w:p w14:paraId="026466DA" w14:textId="77777777" w:rsidR="00565810" w:rsidRDefault="00565810" w:rsidP="00565810">
                    <w:pPr>
                      <w:jc w:val="center"/>
                      <w:rPr>
                        <w:szCs w:val="21"/>
                      </w:rPr>
                    </w:pPr>
                    <w:r>
                      <w:rPr>
                        <w:szCs w:val="21"/>
                      </w:rPr>
                      <w:t>基本每股收益</w:t>
                    </w:r>
                  </w:p>
                </w:tc>
              </w:sdtContent>
            </w:sdt>
            <w:sdt>
              <w:sdtPr>
                <w:tag w:val="_PLD_b57959d0e3714f2590eb4529892e5c18"/>
                <w:id w:val="1034075923"/>
                <w:lock w:val="sdtLocked"/>
              </w:sdtPr>
              <w:sdtEndPr/>
              <w:sdtContent>
                <w:tc>
                  <w:tcPr>
                    <w:tcW w:w="986" w:type="pct"/>
                    <w:tcBorders>
                      <w:top w:val="single" w:sz="4" w:space="0" w:color="auto"/>
                      <w:left w:val="single" w:sz="4" w:space="0" w:color="auto"/>
                      <w:bottom w:val="single" w:sz="4" w:space="0" w:color="auto"/>
                      <w:right w:val="single" w:sz="4" w:space="0" w:color="auto"/>
                    </w:tcBorders>
                    <w:vAlign w:val="center"/>
                  </w:tcPr>
                  <w:p w14:paraId="60CA7B65" w14:textId="77777777" w:rsidR="00565810" w:rsidRDefault="00565810" w:rsidP="00565810">
                    <w:pPr>
                      <w:jc w:val="center"/>
                      <w:rPr>
                        <w:szCs w:val="21"/>
                      </w:rPr>
                    </w:pPr>
                    <w:r>
                      <w:rPr>
                        <w:szCs w:val="21"/>
                      </w:rPr>
                      <w:t>稀释每股收益</w:t>
                    </w:r>
                  </w:p>
                </w:tc>
              </w:sdtContent>
            </w:sdt>
          </w:tr>
          <w:tr w:rsidR="00565810" w14:paraId="063EBDFF" w14:textId="77777777" w:rsidTr="009E0128">
            <w:trPr>
              <w:trHeight w:val="360"/>
            </w:trPr>
            <w:sdt>
              <w:sdtPr>
                <w:tag w:val="_PLD_c5b1926e38d64ba1ae7baa00924da8f8"/>
                <w:id w:val="-1744017889"/>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5C5F3A66" w14:textId="77777777" w:rsidR="00565810" w:rsidRDefault="00565810" w:rsidP="00565810">
                    <w:pPr>
                      <w:rPr>
                        <w:szCs w:val="21"/>
                      </w:rPr>
                    </w:pPr>
                    <w:r>
                      <w:rPr>
                        <w:szCs w:val="21"/>
                      </w:rPr>
                      <w:t>归属于公司普通股股东的净利润</w:t>
                    </w:r>
                  </w:p>
                </w:tc>
              </w:sdtContent>
            </w:sdt>
            <w:tc>
              <w:tcPr>
                <w:tcW w:w="964" w:type="pct"/>
                <w:tcBorders>
                  <w:top w:val="single" w:sz="4" w:space="0" w:color="auto"/>
                  <w:left w:val="single" w:sz="4" w:space="0" w:color="auto"/>
                  <w:bottom w:val="single" w:sz="4" w:space="0" w:color="auto"/>
                  <w:right w:val="single" w:sz="4" w:space="0" w:color="auto"/>
                </w:tcBorders>
              </w:tcPr>
              <w:p w14:paraId="4C50532A" w14:textId="77777777" w:rsidR="00565810" w:rsidRDefault="00565810" w:rsidP="00565810">
                <w:pPr>
                  <w:jc w:val="right"/>
                  <w:rPr>
                    <w:szCs w:val="21"/>
                  </w:rPr>
                </w:pPr>
                <w:r>
                  <w:t>16.82</w:t>
                </w:r>
              </w:p>
            </w:tc>
            <w:tc>
              <w:tcPr>
                <w:tcW w:w="964" w:type="pct"/>
                <w:tcBorders>
                  <w:top w:val="single" w:sz="4" w:space="0" w:color="auto"/>
                  <w:left w:val="single" w:sz="4" w:space="0" w:color="auto"/>
                  <w:bottom w:val="single" w:sz="4" w:space="0" w:color="auto"/>
                  <w:right w:val="single" w:sz="4" w:space="0" w:color="auto"/>
                </w:tcBorders>
              </w:tcPr>
              <w:p w14:paraId="4093529E" w14:textId="77777777" w:rsidR="00565810" w:rsidRDefault="00565810" w:rsidP="00565810">
                <w:pPr>
                  <w:jc w:val="right"/>
                  <w:rPr>
                    <w:szCs w:val="21"/>
                  </w:rPr>
                </w:pPr>
                <w:r>
                  <w:t>0.92</w:t>
                </w:r>
              </w:p>
            </w:tc>
            <w:tc>
              <w:tcPr>
                <w:tcW w:w="986" w:type="pct"/>
                <w:tcBorders>
                  <w:top w:val="single" w:sz="4" w:space="0" w:color="auto"/>
                  <w:left w:val="single" w:sz="4" w:space="0" w:color="auto"/>
                  <w:bottom w:val="single" w:sz="4" w:space="0" w:color="auto"/>
                  <w:right w:val="single" w:sz="4" w:space="0" w:color="auto"/>
                </w:tcBorders>
              </w:tcPr>
              <w:p w14:paraId="6ED54180" w14:textId="77777777" w:rsidR="00565810" w:rsidRDefault="00565810" w:rsidP="00565810">
                <w:pPr>
                  <w:jc w:val="right"/>
                  <w:rPr>
                    <w:szCs w:val="21"/>
                  </w:rPr>
                </w:pPr>
                <w:r>
                  <w:t>0.92</w:t>
                </w:r>
              </w:p>
            </w:tc>
          </w:tr>
          <w:tr w:rsidR="00565810" w14:paraId="2A54E6C5" w14:textId="77777777" w:rsidTr="009E0128">
            <w:trPr>
              <w:trHeight w:val="360"/>
            </w:trPr>
            <w:sdt>
              <w:sdtPr>
                <w:tag w:val="_PLD_9faa0a246122481782395074d86cca8e"/>
                <w:id w:val="-30346219"/>
                <w:lock w:val="sdtLocked"/>
              </w:sdtPr>
              <w:sdtEndPr/>
              <w:sdtContent>
                <w:tc>
                  <w:tcPr>
                    <w:tcW w:w="2086" w:type="pct"/>
                    <w:tcBorders>
                      <w:top w:val="single" w:sz="4" w:space="0" w:color="auto"/>
                      <w:left w:val="single" w:sz="4" w:space="0" w:color="auto"/>
                      <w:bottom w:val="single" w:sz="4" w:space="0" w:color="auto"/>
                      <w:right w:val="single" w:sz="4" w:space="0" w:color="auto"/>
                    </w:tcBorders>
                  </w:tcPr>
                  <w:p w14:paraId="300B81BB" w14:textId="77777777" w:rsidR="00565810" w:rsidRDefault="00565810" w:rsidP="00565810">
                    <w:pPr>
                      <w:rPr>
                        <w:szCs w:val="21"/>
                      </w:rPr>
                    </w:pPr>
                    <w:r>
                      <w:rPr>
                        <w:szCs w:val="21"/>
                      </w:rPr>
                      <w:t>扣除非经常性损益后归属于公司普通股股东的净利润</w:t>
                    </w:r>
                  </w:p>
                </w:tc>
              </w:sdtContent>
            </w:sdt>
            <w:tc>
              <w:tcPr>
                <w:tcW w:w="964" w:type="pct"/>
                <w:tcBorders>
                  <w:top w:val="single" w:sz="4" w:space="0" w:color="auto"/>
                  <w:left w:val="single" w:sz="4" w:space="0" w:color="auto"/>
                  <w:bottom w:val="single" w:sz="4" w:space="0" w:color="auto"/>
                  <w:right w:val="single" w:sz="4" w:space="0" w:color="auto"/>
                </w:tcBorders>
              </w:tcPr>
              <w:p w14:paraId="447CAF36" w14:textId="77777777" w:rsidR="00565810" w:rsidRDefault="00565810" w:rsidP="00565810">
                <w:pPr>
                  <w:jc w:val="right"/>
                  <w:rPr>
                    <w:szCs w:val="21"/>
                  </w:rPr>
                </w:pPr>
                <w:r>
                  <w:t>15.71</w:t>
                </w:r>
              </w:p>
            </w:tc>
            <w:tc>
              <w:tcPr>
                <w:tcW w:w="964" w:type="pct"/>
                <w:tcBorders>
                  <w:top w:val="single" w:sz="4" w:space="0" w:color="auto"/>
                  <w:left w:val="single" w:sz="4" w:space="0" w:color="auto"/>
                  <w:bottom w:val="single" w:sz="4" w:space="0" w:color="auto"/>
                  <w:right w:val="single" w:sz="4" w:space="0" w:color="auto"/>
                </w:tcBorders>
              </w:tcPr>
              <w:p w14:paraId="7E5A8102" w14:textId="77777777" w:rsidR="00565810" w:rsidRDefault="00565810" w:rsidP="00565810">
                <w:pPr>
                  <w:jc w:val="right"/>
                  <w:rPr>
                    <w:szCs w:val="21"/>
                  </w:rPr>
                </w:pPr>
                <w:r>
                  <w:t>0.85</w:t>
                </w:r>
              </w:p>
            </w:tc>
            <w:tc>
              <w:tcPr>
                <w:tcW w:w="986" w:type="pct"/>
                <w:tcBorders>
                  <w:top w:val="single" w:sz="4" w:space="0" w:color="auto"/>
                  <w:left w:val="single" w:sz="4" w:space="0" w:color="auto"/>
                  <w:bottom w:val="single" w:sz="4" w:space="0" w:color="auto"/>
                  <w:right w:val="single" w:sz="4" w:space="0" w:color="auto"/>
                </w:tcBorders>
              </w:tcPr>
              <w:p w14:paraId="7114141F" w14:textId="77777777" w:rsidR="00565810" w:rsidRDefault="00565810" w:rsidP="00565810">
                <w:pPr>
                  <w:jc w:val="right"/>
                  <w:rPr>
                    <w:szCs w:val="21"/>
                  </w:rPr>
                </w:pPr>
                <w:r>
                  <w:t>0.85</w:t>
                </w:r>
              </w:p>
            </w:tc>
          </w:tr>
        </w:tbl>
        <w:p w14:paraId="66B7629E" w14:textId="0F462EB6" w:rsidR="00DD25BF" w:rsidRDefault="00F04972">
          <w:pPr>
            <w:rPr>
              <w:szCs w:val="21"/>
            </w:rPr>
          </w:pPr>
        </w:p>
      </w:sdtContent>
    </w:sdt>
    <w:p w14:paraId="244F42A8" w14:textId="77777777" w:rsidR="00DD25BF" w:rsidRDefault="00011E1A" w:rsidP="00F45C0D">
      <w:pPr>
        <w:pStyle w:val="3"/>
        <w:numPr>
          <w:ilvl w:val="0"/>
          <w:numId w:val="2"/>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528158133"/>
        <w:lock w:val="sdtContentLocked"/>
        <w:placeholder>
          <w:docPart w:val="GBC22222222222222222222222222222"/>
        </w:placeholder>
      </w:sdtPr>
      <w:sdtEndPr/>
      <w:sdtContent>
        <w:p w14:paraId="0FBCF928" w14:textId="3596B29F" w:rsidR="00565810" w:rsidRDefault="00011E1A" w:rsidP="00565810">
          <w:pPr>
            <w:rPr>
              <w:rFonts w:cstheme="minorBidi"/>
              <w:kern w:val="2"/>
              <w:szCs w:val="21"/>
            </w:rPr>
          </w:pPr>
          <w:r>
            <w:fldChar w:fldCharType="begin"/>
          </w:r>
          <w:r w:rsidR="00565810">
            <w:instrText xml:space="preserve">MACROBUTTON  SnrToggleCheckbox □适用 </w:instrText>
          </w:r>
          <w:r>
            <w:fldChar w:fldCharType="end"/>
          </w:r>
          <w:r>
            <w:fldChar w:fldCharType="begin"/>
          </w:r>
          <w:r w:rsidR="00565810">
            <w:instrText xml:space="preserve"> MACROBUTTON  SnrToggleCheckbox √不适用 </w:instrText>
          </w:r>
          <w:r>
            <w:fldChar w:fldCharType="end"/>
          </w:r>
        </w:p>
      </w:sdtContent>
    </w:sdt>
    <w:p w14:paraId="6F7B526C" w14:textId="77777777" w:rsidR="00DD25BF" w:rsidRDefault="00DD25BF">
      <w:pPr>
        <w:rPr>
          <w:szCs w:val="21"/>
        </w:rPr>
      </w:pPr>
    </w:p>
    <w:sdt>
      <w:sdtPr>
        <w:rPr>
          <w:rFonts w:ascii="宋体" w:hAnsi="宋体" w:cs="宋体"/>
          <w:b w:val="0"/>
          <w:bCs w:val="0"/>
          <w:kern w:val="0"/>
          <w:szCs w:val="21"/>
        </w:rPr>
        <w:alias w:val="模块:补充资料其他说明事项"/>
        <w:tag w:val="_GBC_a60672e5f86e422cbb864ef991c9106b"/>
        <w:id w:val="-571282198"/>
        <w:lock w:val="sdtLocked"/>
        <w:placeholder>
          <w:docPart w:val="GBC22222222222222222222222222222"/>
        </w:placeholder>
      </w:sdtPr>
      <w:sdtEndPr/>
      <w:sdtContent>
        <w:p w14:paraId="6915FC5B" w14:textId="77777777" w:rsidR="00DD25BF" w:rsidRDefault="00011E1A" w:rsidP="00F45C0D">
          <w:pPr>
            <w:pStyle w:val="3"/>
            <w:numPr>
              <w:ilvl w:val="0"/>
              <w:numId w:val="2"/>
            </w:numPr>
            <w:rPr>
              <w:szCs w:val="21"/>
            </w:rPr>
          </w:pPr>
          <w:r>
            <w:rPr>
              <w:rFonts w:hint="eastAsia"/>
              <w:szCs w:val="21"/>
            </w:rPr>
            <w:t>其他</w:t>
          </w:r>
        </w:p>
        <w:sdt>
          <w:sdtPr>
            <w:rPr>
              <w:rFonts w:hint="eastAsia"/>
              <w:szCs w:val="21"/>
            </w:rPr>
            <w:alias w:val="是否适用：补充资料其他说明事项[双击切换]"/>
            <w:tag w:val="_GBC_96c49cb17ab64891ac1d396be649be3c"/>
            <w:id w:val="526757812"/>
            <w:lock w:val="sdtContentLocked"/>
            <w:placeholder>
              <w:docPart w:val="GBC22222222222222222222222222222"/>
            </w:placeholder>
          </w:sdtPr>
          <w:sdtEndPr/>
          <w:sdtContent>
            <w:p w14:paraId="288CF74A" w14:textId="2B1C608A" w:rsidR="00DD25BF" w:rsidRDefault="00011E1A" w:rsidP="00565810">
              <w:pPr>
                <w:rPr>
                  <w:szCs w:val="21"/>
                </w:rPr>
              </w:pPr>
              <w:r>
                <w:rPr>
                  <w:szCs w:val="21"/>
                </w:rPr>
                <w:fldChar w:fldCharType="begin"/>
              </w:r>
              <w:r w:rsidR="00565810">
                <w:rPr>
                  <w:szCs w:val="21"/>
                </w:rPr>
                <w:instrText xml:space="preserve"> MACROBUTTON  SnrToggleCheckbox □适用  </w:instrText>
              </w:r>
              <w:r>
                <w:rPr>
                  <w:szCs w:val="21"/>
                </w:rPr>
                <w:fldChar w:fldCharType="end"/>
              </w:r>
              <w:r>
                <w:rPr>
                  <w:szCs w:val="21"/>
                </w:rPr>
                <w:fldChar w:fldCharType="begin"/>
              </w:r>
              <w:r w:rsidR="00565810">
                <w:rPr>
                  <w:szCs w:val="21"/>
                </w:rPr>
                <w:instrText xml:space="preserve"> MACROBUTTON  SnrToggleCheckbox √不适用 </w:instrText>
              </w:r>
              <w:r>
                <w:rPr>
                  <w:szCs w:val="21"/>
                </w:rPr>
                <w:fldChar w:fldCharType="end"/>
              </w:r>
            </w:p>
          </w:sdtContent>
        </w:sdt>
      </w:sdtContent>
    </w:sdt>
    <w:p w14:paraId="42F7A67A" w14:textId="77777777" w:rsidR="00DD25BF" w:rsidRDefault="00DD25BF">
      <w:pPr>
        <w:rPr>
          <w:szCs w:val="21"/>
        </w:rPr>
      </w:pPr>
    </w:p>
    <w:p w14:paraId="31BA72EF" w14:textId="77777777" w:rsidR="00DD25BF" w:rsidRDefault="00DD25BF">
      <w:pPr>
        <w:rPr>
          <w:szCs w:val="21"/>
        </w:rPr>
      </w:pPr>
    </w:p>
    <w:p w14:paraId="62CB9814" w14:textId="77777777" w:rsidR="009527E1" w:rsidRDefault="009527E1" w:rsidP="00F45C0D">
      <w:pPr>
        <w:pStyle w:val="10"/>
        <w:numPr>
          <w:ilvl w:val="0"/>
          <w:numId w:val="1"/>
        </w:numPr>
        <w:rPr>
          <w:rFonts w:ascii="宋体" w:eastAsia="宋体" w:hAnsi="宋体"/>
          <w:bCs w:val="0"/>
          <w:szCs w:val="28"/>
        </w:rPr>
      </w:pPr>
      <w:bookmarkStart w:id="274" w:name="_Toc407111365"/>
      <w:bookmarkStart w:id="275" w:name="_Toc28098034"/>
      <w:r>
        <w:rPr>
          <w:rFonts w:ascii="宋体" w:eastAsia="宋体" w:hAnsi="宋体"/>
          <w:bCs w:val="0"/>
        </w:rPr>
        <w:t>备查</w:t>
      </w:r>
      <w:r>
        <w:rPr>
          <w:rFonts w:ascii="宋体" w:eastAsia="宋体" w:hAnsi="宋体"/>
          <w:bCs w:val="0"/>
          <w:szCs w:val="28"/>
        </w:rPr>
        <w:t>文件目录</w:t>
      </w:r>
      <w:bookmarkEnd w:id="274"/>
      <w:bookmarkEnd w:id="275"/>
    </w:p>
    <w:sdt>
      <w:sdtPr>
        <w:rPr>
          <w:b/>
          <w:bCs/>
          <w:sz w:val="24"/>
        </w:rPr>
        <w:alias w:val="模块:备查文件目录"/>
        <w:tag w:val="_GBC_963a7d90a6f14cd592de64155ea294f1"/>
        <w:id w:val="857847726"/>
        <w:lock w:val="sdtLocked"/>
        <w:placeholder>
          <w:docPart w:val="GBC22222222222222222222222222222"/>
        </w:placeholder>
      </w:sdtPr>
      <w:sdtEndPr>
        <w:rPr>
          <w:b w:val="0"/>
          <w:bCs w:val="0"/>
          <w:sz w:val="21"/>
        </w:rPr>
      </w:sdtEndPr>
      <w:sdtContent>
        <w:p w14:paraId="37961ED1" w14:textId="77777777" w:rsidR="009527E1" w:rsidRDefault="009527E1">
          <w:pPr>
            <w:spacing w:line="360" w:lineRule="exact"/>
            <w:ind w:right="5"/>
            <w:rPr>
              <w:b/>
              <w:bCs/>
              <w:sz w:val="24"/>
            </w:rPr>
          </w:pPr>
        </w:p>
        <w:tbl>
          <w:tblPr>
            <w:tblStyle w:val="g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13"/>
            <w:gridCol w:w="7410"/>
          </w:tblGrid>
          <w:sdt>
            <w:sdtPr>
              <w:rPr>
                <w:rFonts w:asciiTheme="minorHAnsi" w:eastAsiaTheme="minorEastAsia" w:hAnsiTheme="minorHAnsi" w:cstheme="minorBidi"/>
                <w:kern w:val="2"/>
                <w:szCs w:val="22"/>
              </w:rPr>
              <w:alias w:val="备查文件情况"/>
              <w:tag w:val="_GBC_a1af99b129a74e47a865dd7d29f8fd1f"/>
              <w:id w:val="826098310"/>
              <w:lock w:val="sdtLocked"/>
              <w:placeholder>
                <w:docPart w:val="0645F07DDDC745A580DAA79ECCF3447D"/>
              </w:placeholder>
            </w:sdtPr>
            <w:sdtEndPr/>
            <w:sdtContent>
              <w:tr w:rsidR="002F2D8A" w14:paraId="664E5442" w14:textId="77777777" w:rsidTr="00985F67">
                <w:trPr>
                  <w:cantSplit/>
                </w:trPr>
                <w:sdt>
                  <w:sdtPr>
                    <w:rPr>
                      <w:rFonts w:asciiTheme="minorHAnsi" w:eastAsiaTheme="minorEastAsia" w:hAnsiTheme="minorHAnsi" w:cstheme="minorBidi"/>
                      <w:kern w:val="2"/>
                      <w:szCs w:val="22"/>
                    </w:rPr>
                    <w:tag w:val="_PLD_2e6c9fd0dd554ae6809ae6f09827acf7"/>
                    <w:id w:val="1207683213"/>
                    <w:lock w:val="sdtLocked"/>
                  </w:sdtPr>
                  <w:sdtEndPr>
                    <w:rPr>
                      <w:rFonts w:ascii="宋体" w:eastAsia="宋体" w:hAnsi="宋体" w:cs="宋体"/>
                      <w:kern w:val="0"/>
                      <w:szCs w:val="24"/>
                    </w:r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1DEC7AF4" w14:textId="77777777" w:rsidR="002F2D8A" w:rsidRDefault="002F2D8A" w:rsidP="00690F3C">
                        <w:pPr>
                          <w:autoSpaceDE w:val="0"/>
                          <w:autoSpaceDN w:val="0"/>
                          <w:adjustRightInd w:val="0"/>
                          <w:jc w:val="center"/>
                        </w:pPr>
                        <w:r>
                          <w:t>备查文件目录</w:t>
                        </w:r>
                      </w:p>
                    </w:tc>
                  </w:sdtContent>
                </w:sdt>
                <w:tc>
                  <w:tcPr>
                    <w:tcW w:w="4199" w:type="pct"/>
                    <w:tcBorders>
                      <w:top w:val="single" w:sz="4" w:space="0" w:color="auto"/>
                      <w:left w:val="single" w:sz="4" w:space="0" w:color="auto"/>
                      <w:bottom w:val="single" w:sz="4" w:space="0" w:color="auto"/>
                      <w:right w:val="single" w:sz="4" w:space="0" w:color="auto"/>
                    </w:tcBorders>
                  </w:tcPr>
                  <w:p w14:paraId="143592D3" w14:textId="77777777" w:rsidR="002F2D8A" w:rsidRDefault="002F2D8A" w:rsidP="00690F3C">
                    <w:pPr>
                      <w:autoSpaceDE w:val="0"/>
                      <w:autoSpaceDN w:val="0"/>
                      <w:adjustRightInd w:val="0"/>
                    </w:pPr>
                    <w:r>
                      <w:t>载有法定代表人、主管会计工作负责人、会计机构负责人签名并盖章的会计报表</w:t>
                    </w:r>
                  </w:p>
                </w:tc>
              </w:tr>
            </w:sdtContent>
          </w:sdt>
          <w:sdt>
            <w:sdtPr>
              <w:rPr>
                <w:rFonts w:asciiTheme="minorHAnsi" w:eastAsiaTheme="minorEastAsia" w:hAnsiTheme="minorHAnsi" w:cstheme="minorBidi"/>
                <w:kern w:val="2"/>
                <w:szCs w:val="22"/>
              </w:rPr>
              <w:alias w:val="备查文件情况"/>
              <w:tag w:val="_GBC_a1af99b129a74e47a865dd7d29f8fd1f"/>
              <w:id w:val="-301455176"/>
              <w:lock w:val="sdtLocked"/>
              <w:placeholder>
                <w:docPart w:val="0645F07DDDC745A580DAA79ECCF3447D"/>
              </w:placeholder>
            </w:sdtPr>
            <w:sdtEndPr/>
            <w:sdtContent>
              <w:tr w:rsidR="002F2D8A" w14:paraId="2E94EAF5" w14:textId="77777777" w:rsidTr="00985F67">
                <w:trPr>
                  <w:cantSplit/>
                </w:trPr>
                <w:sdt>
                  <w:sdtPr>
                    <w:rPr>
                      <w:rFonts w:asciiTheme="minorHAnsi" w:eastAsiaTheme="minorEastAsia" w:hAnsiTheme="minorHAnsi" w:cstheme="minorBidi"/>
                      <w:kern w:val="2"/>
                      <w:szCs w:val="22"/>
                    </w:rPr>
                    <w:tag w:val="_PLD_2e6c9fd0dd554ae6809ae6f09827acf7"/>
                    <w:id w:val="1463539092"/>
                    <w:lock w:val="sdtLocked"/>
                  </w:sdtPr>
                  <w:sdtEndPr>
                    <w:rPr>
                      <w:rFonts w:ascii="宋体" w:eastAsia="宋体" w:hAnsi="宋体" w:cs="宋体"/>
                      <w:kern w:val="0"/>
                      <w:szCs w:val="24"/>
                    </w:r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66035D3D" w14:textId="77777777" w:rsidR="002F2D8A" w:rsidRDefault="002F2D8A" w:rsidP="00690F3C">
                        <w:pPr>
                          <w:autoSpaceDE w:val="0"/>
                          <w:autoSpaceDN w:val="0"/>
                          <w:adjustRightInd w:val="0"/>
                          <w:jc w:val="center"/>
                        </w:pPr>
                        <w:r>
                          <w:t>备查文件目录</w:t>
                        </w:r>
                      </w:p>
                    </w:tc>
                  </w:sdtContent>
                </w:sdt>
                <w:tc>
                  <w:tcPr>
                    <w:tcW w:w="4199" w:type="pct"/>
                    <w:tcBorders>
                      <w:top w:val="single" w:sz="4" w:space="0" w:color="auto"/>
                      <w:left w:val="single" w:sz="4" w:space="0" w:color="auto"/>
                      <w:bottom w:val="single" w:sz="4" w:space="0" w:color="auto"/>
                      <w:right w:val="single" w:sz="4" w:space="0" w:color="auto"/>
                    </w:tcBorders>
                  </w:tcPr>
                  <w:p w14:paraId="2A1CD144" w14:textId="77777777" w:rsidR="002F2D8A" w:rsidRDefault="002F2D8A" w:rsidP="00690F3C">
                    <w:pPr>
                      <w:autoSpaceDE w:val="0"/>
                      <w:autoSpaceDN w:val="0"/>
                      <w:adjustRightInd w:val="0"/>
                    </w:pPr>
                    <w:r>
                      <w:t>载有会计师事务所盖章、注册会计师签名并盖章的审计报告正本</w:t>
                    </w:r>
                  </w:p>
                </w:tc>
              </w:tr>
            </w:sdtContent>
          </w:sdt>
          <w:sdt>
            <w:sdtPr>
              <w:rPr>
                <w:rFonts w:asciiTheme="minorHAnsi" w:eastAsiaTheme="minorEastAsia" w:hAnsiTheme="minorHAnsi" w:cstheme="minorBidi"/>
                <w:kern w:val="2"/>
                <w:szCs w:val="22"/>
              </w:rPr>
              <w:alias w:val="备查文件情况"/>
              <w:tag w:val="_GBC_a1af99b129a74e47a865dd7d29f8fd1f"/>
              <w:id w:val="-613741837"/>
              <w:lock w:val="sdtLocked"/>
              <w:placeholder>
                <w:docPart w:val="0645F07DDDC745A580DAA79ECCF3447D"/>
              </w:placeholder>
            </w:sdtPr>
            <w:sdtEndPr/>
            <w:sdtContent>
              <w:tr w:rsidR="002F2D8A" w14:paraId="01F70741" w14:textId="77777777" w:rsidTr="00985F67">
                <w:trPr>
                  <w:cantSplit/>
                </w:trPr>
                <w:sdt>
                  <w:sdtPr>
                    <w:rPr>
                      <w:rFonts w:asciiTheme="minorHAnsi" w:eastAsiaTheme="minorEastAsia" w:hAnsiTheme="minorHAnsi" w:cstheme="minorBidi"/>
                      <w:kern w:val="2"/>
                      <w:szCs w:val="22"/>
                    </w:rPr>
                    <w:tag w:val="_PLD_2e6c9fd0dd554ae6809ae6f09827acf7"/>
                    <w:id w:val="1758318184"/>
                    <w:lock w:val="sdtLocked"/>
                  </w:sdtPr>
                  <w:sdtEndPr>
                    <w:rPr>
                      <w:rFonts w:ascii="宋体" w:eastAsia="宋体" w:hAnsi="宋体" w:cs="宋体"/>
                      <w:kern w:val="0"/>
                      <w:szCs w:val="24"/>
                    </w:rPr>
                  </w:sdtEndPr>
                  <w:sdtContent>
                    <w:tc>
                      <w:tcPr>
                        <w:tcW w:w="801" w:type="pct"/>
                        <w:tcBorders>
                          <w:top w:val="single" w:sz="4" w:space="0" w:color="auto"/>
                          <w:left w:val="single" w:sz="4" w:space="0" w:color="auto"/>
                          <w:bottom w:val="single" w:sz="4" w:space="0" w:color="auto"/>
                          <w:right w:val="single" w:sz="4" w:space="0" w:color="auto"/>
                        </w:tcBorders>
                        <w:vAlign w:val="center"/>
                      </w:tcPr>
                      <w:p w14:paraId="220676E6" w14:textId="77777777" w:rsidR="002F2D8A" w:rsidRDefault="002F2D8A" w:rsidP="00690F3C">
                        <w:pPr>
                          <w:autoSpaceDE w:val="0"/>
                          <w:autoSpaceDN w:val="0"/>
                          <w:adjustRightInd w:val="0"/>
                          <w:jc w:val="center"/>
                        </w:pPr>
                        <w:r>
                          <w:t>备查文件目录</w:t>
                        </w:r>
                      </w:p>
                    </w:tc>
                  </w:sdtContent>
                </w:sdt>
                <w:tc>
                  <w:tcPr>
                    <w:tcW w:w="4199" w:type="pct"/>
                    <w:tcBorders>
                      <w:top w:val="single" w:sz="4" w:space="0" w:color="auto"/>
                      <w:left w:val="single" w:sz="4" w:space="0" w:color="auto"/>
                      <w:bottom w:val="single" w:sz="4" w:space="0" w:color="auto"/>
                      <w:right w:val="single" w:sz="4" w:space="0" w:color="auto"/>
                    </w:tcBorders>
                  </w:tcPr>
                  <w:p w14:paraId="6D0C0A60" w14:textId="77777777" w:rsidR="002F2D8A" w:rsidRDefault="002F2D8A" w:rsidP="00690F3C">
                    <w:pPr>
                      <w:autoSpaceDE w:val="0"/>
                      <w:autoSpaceDN w:val="0"/>
                      <w:adjustRightInd w:val="0"/>
                    </w:pPr>
                    <w:r>
                      <w:t>报告期内在中国证监会指定报纸上公开披露过的所有公司文件的正本及公告原稿</w:t>
                    </w:r>
                  </w:p>
                </w:tc>
              </w:tr>
            </w:sdtContent>
          </w:sdt>
        </w:tbl>
        <w:p w14:paraId="7CDDFE2F" w14:textId="77777777" w:rsidR="002F2D8A" w:rsidRDefault="002F2D8A"/>
        <w:p w14:paraId="1629900A" w14:textId="77777777" w:rsidR="009527E1" w:rsidRDefault="009527E1">
          <w:pPr>
            <w:wordWrap w:val="0"/>
            <w:spacing w:line="360" w:lineRule="exact"/>
            <w:ind w:right="5"/>
            <w:jc w:val="right"/>
            <w:rPr>
              <w:u w:val="single"/>
            </w:rPr>
          </w:pPr>
          <w:r>
            <w:t>董事长：</w:t>
          </w:r>
          <w:sdt>
            <w:sdtPr>
              <w:alias w:val="报告发布人"/>
              <w:tag w:val="_GBC_c7ba2bb638cf41b594c93928cb88221a"/>
              <w:id w:val="1626739366"/>
              <w:lock w:val="sdtLocked"/>
              <w:placeholder>
                <w:docPart w:val="GBC22222222222222222222222222222"/>
              </w:placeholder>
            </w:sdtPr>
            <w:sdtEndPr/>
            <w:sdtContent>
              <w:r>
                <w:rPr>
                  <w:rFonts w:hint="eastAsia"/>
                </w:rPr>
                <w:t>宋寿顺</w:t>
              </w:r>
            </w:sdtContent>
          </w:sdt>
        </w:p>
        <w:p w14:paraId="53877E50" w14:textId="2DAB8A25" w:rsidR="009527E1" w:rsidRDefault="009527E1">
          <w:pPr>
            <w:spacing w:line="360" w:lineRule="exact"/>
            <w:ind w:right="5"/>
            <w:jc w:val="right"/>
            <w:rPr>
              <w:color w:val="008000"/>
              <w:u w:val="single"/>
            </w:rPr>
          </w:pPr>
          <w:r>
            <w:t>董事会批准报送日期：</w:t>
          </w:r>
          <w:sdt>
            <w:sdtPr>
              <w:alias w:val="报告董事会批准报送日期"/>
              <w:tag w:val="_GBC_71049e7f7e514ae7b28070ad1a1eb831"/>
              <w:id w:val="-956646563"/>
              <w:lock w:val="sdtLocked"/>
              <w:placeholder>
                <w:docPart w:val="GBC22222222222222222222222222222"/>
              </w:placeholder>
              <w:date w:fullDate="2020-03-20T00:00:00Z">
                <w:dateFormat w:val="yyyy'年'M'月'd'日'"/>
                <w:lid w:val="zh-CN"/>
                <w:storeMappedDataAs w:val="dateTime"/>
                <w:calendar w:val="gregorian"/>
              </w:date>
            </w:sdtPr>
            <w:sdtEndPr/>
            <w:sdtContent>
              <w:r w:rsidR="009E0128">
                <w:rPr>
                  <w:rFonts w:hint="eastAsia"/>
                </w:rPr>
                <w:t>2020年3月20日</w:t>
              </w:r>
            </w:sdtContent>
          </w:sdt>
          <w:r>
            <w:t xml:space="preserve"> </w:t>
          </w:r>
        </w:p>
      </w:sdtContent>
    </w:sdt>
    <w:p w14:paraId="434FB0DB" w14:textId="20A57E2D" w:rsidR="009527E1" w:rsidRDefault="009527E1">
      <w:pPr>
        <w:spacing w:line="360" w:lineRule="exact"/>
        <w:ind w:right="5"/>
      </w:pPr>
    </w:p>
    <w:p w14:paraId="07E65A4B" w14:textId="77777777" w:rsidR="009E0128" w:rsidRPr="00F62C2A" w:rsidRDefault="009E0128">
      <w:pPr>
        <w:spacing w:line="360" w:lineRule="exact"/>
        <w:ind w:right="5"/>
      </w:pPr>
    </w:p>
    <w:sdt>
      <w:sdtPr>
        <w:rPr>
          <w:sz w:val="24"/>
        </w:rPr>
        <w:alias w:val="模块:修订信息 "/>
        <w:tag w:val="_GBC_e51b54728b2e4e53b95b0611d0df9b06"/>
        <w:id w:val="450059701"/>
        <w:lock w:val="sdtLocked"/>
        <w:placeholder>
          <w:docPart w:val="GBC22222222222222222222222222222"/>
        </w:placeholder>
      </w:sdtPr>
      <w:sdtEndPr>
        <w:rPr>
          <w:sz w:val="21"/>
        </w:rPr>
      </w:sdtEndPr>
      <w:sdtContent>
        <w:p w14:paraId="63409E2B" w14:textId="77777777" w:rsidR="009527E1" w:rsidRDefault="009527E1">
          <w:pPr>
            <w:spacing w:line="360" w:lineRule="exact"/>
            <w:ind w:right="5"/>
            <w:rPr>
              <w:b/>
              <w:sz w:val="24"/>
            </w:rPr>
          </w:pPr>
          <w:r>
            <w:rPr>
              <w:b/>
              <w:sz w:val="24"/>
            </w:rPr>
            <w:t>修订信息</w:t>
          </w:r>
        </w:p>
        <w:sdt>
          <w:sdtPr>
            <w:alias w:val="是否适用：修订信息表[双击切换]"/>
            <w:tag w:val="_GBC_888e757d42a24d3a87b71f50b0589b0a"/>
            <w:id w:val="-239794163"/>
            <w:lock w:val="sdtContentLocked"/>
            <w:placeholder>
              <w:docPart w:val="GBC22222222222222222222222222222"/>
            </w:placeholder>
          </w:sdtPr>
          <w:sdtEndPr/>
          <w:sdtContent>
            <w:p w14:paraId="4100C4F1" w14:textId="77777777" w:rsidR="009527E1" w:rsidRDefault="009527E1" w:rsidP="009527E1">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ectPr w:rsidR="009527E1"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17DF7" w14:textId="77777777" w:rsidR="00F04972" w:rsidRDefault="00F04972" w:rsidP="00365E23">
      <w:r>
        <w:separator/>
      </w:r>
    </w:p>
  </w:endnote>
  <w:endnote w:type="continuationSeparator" w:id="0">
    <w:p w14:paraId="1717B4F2" w14:textId="77777777" w:rsidR="00F04972" w:rsidRDefault="00F04972"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Univers-Light">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ËÎÌå">
    <w:altName w:val="Arial"/>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华文楷体">
    <w:panose1 w:val="02010600040101010101"/>
    <w:charset w:val="86"/>
    <w:family w:val="auto"/>
    <w:pitch w:val="variable"/>
    <w:sig w:usb0="00000287" w:usb1="080F0000" w:usb2="00000010" w:usb3="00000000" w:csb0="0004009F" w:csb1="00000000"/>
  </w:font>
  <w:font w:name="宋体-方正超大字符集">
    <w:charset w:val="86"/>
    <w:family w:val="script"/>
    <w:pitch w:val="fixed"/>
    <w:sig w:usb0="00000001" w:usb1="080E0000" w:usb2="00000010" w:usb3="00000000" w:csb0="00040000" w:csb1="00000000"/>
  </w:font>
  <w:font w:name="MHei-Light-Identity-H">
    <w:altName w:val="MingLiU-ExtB"/>
    <w:panose1 w:val="00000000000000000000"/>
    <w:charset w:val="00"/>
    <w:family w:val="roman"/>
    <w:notTrueType/>
    <w:pitch w:val="default"/>
  </w:font>
  <w:font w:name="MHei-Bold-Identity-H">
    <w:altName w:val="MingLiU-ExtB"/>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46B555D5" w14:textId="71EB4CDA" w:rsidR="00170583" w:rsidRDefault="00170583" w:rsidP="004860B6">
            <w:pPr>
              <w:pStyle w:val="af1"/>
              <w:jc w:val="center"/>
            </w:pPr>
            <w:r>
              <w:rPr>
                <w:b/>
                <w:bCs/>
                <w:sz w:val="24"/>
                <w:szCs w:val="24"/>
              </w:rPr>
              <w:fldChar w:fldCharType="begin"/>
            </w:r>
            <w:r>
              <w:rPr>
                <w:b/>
                <w:bCs/>
              </w:rPr>
              <w:instrText>PAGE</w:instrText>
            </w:r>
            <w:r>
              <w:rPr>
                <w:b/>
                <w:bCs/>
                <w:sz w:val="24"/>
                <w:szCs w:val="24"/>
              </w:rPr>
              <w:fldChar w:fldCharType="separate"/>
            </w:r>
            <w:r w:rsidR="00272B3F">
              <w:rPr>
                <w:b/>
                <w:bCs/>
                <w:noProof/>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72B3F">
              <w:rPr>
                <w:b/>
                <w:bCs/>
                <w:noProof/>
              </w:rPr>
              <w:t>235</w:t>
            </w:r>
            <w:r>
              <w:rPr>
                <w:b/>
                <w:bCs/>
                <w:sz w:val="24"/>
                <w:szCs w:val="24"/>
              </w:rPr>
              <w:fldChar w:fldCharType="end"/>
            </w:r>
          </w:p>
        </w:sdtContent>
      </w:sdt>
    </w:sdtContent>
  </w:sdt>
  <w:p w14:paraId="35AA967C" w14:textId="77777777" w:rsidR="00170583" w:rsidRDefault="00170583">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8259C8" w14:textId="77777777" w:rsidR="00F04972" w:rsidRDefault="00F04972" w:rsidP="00365E23">
      <w:r>
        <w:separator/>
      </w:r>
    </w:p>
  </w:footnote>
  <w:footnote w:type="continuationSeparator" w:id="0">
    <w:p w14:paraId="1B0F177E" w14:textId="77777777" w:rsidR="00F04972" w:rsidRDefault="00F04972"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F7366" w14:textId="77777777" w:rsidR="00170583" w:rsidRPr="009B70CF" w:rsidRDefault="00170583" w:rsidP="004B4ABF">
    <w:pPr>
      <w:pStyle w:val="af"/>
      <w:tabs>
        <w:tab w:val="clear" w:pos="8306"/>
        <w:tab w:val="left" w:pos="8364"/>
        <w:tab w:val="left" w:pos="8505"/>
      </w:tabs>
      <w:ind w:rightChars="10" w:right="21"/>
      <w:rPr>
        <w:b/>
      </w:rPr>
    </w:pPr>
    <w:r>
      <w:rPr>
        <w:rFonts w:hint="eastAsia"/>
      </w:rPr>
      <w:t>201</w:t>
    </w:r>
    <w:r>
      <w:t>9</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33058"/>
    <w:multiLevelType w:val="multilevel"/>
    <w:tmpl w:val="B6A0A524"/>
    <w:lvl w:ilvl="0">
      <w:start w:val="1"/>
      <w:numFmt w:val="decimal"/>
      <w:lvlText w:val="%1、"/>
      <w:lvlJc w:val="left"/>
      <w:pPr>
        <w:ind w:left="1701" w:hanging="425"/>
      </w:pPr>
      <w:rPr>
        <w:rFonts w:ascii="宋体" w:eastAsia="宋体" w:hAnsi="宋体" w:hint="eastAsia"/>
        <w:color w:val="auto"/>
        <w:sz w:val="21"/>
        <w:szCs w:val="21"/>
        <w:u w:val="none"/>
      </w:rPr>
    </w:lvl>
    <w:lvl w:ilvl="1">
      <w:start w:val="1"/>
      <w:numFmt w:val="chineseCountingThousand"/>
      <w:lvlText w:val="%2、"/>
      <w:lvlJc w:val="left"/>
      <w:pPr>
        <w:ind w:left="1843" w:hanging="567"/>
      </w:pPr>
      <w:rPr>
        <w:rFonts w:hint="eastAsia"/>
        <w:color w:val="auto"/>
      </w:rPr>
    </w:lvl>
    <w:lvl w:ilvl="2">
      <w:start w:val="1"/>
      <w:numFmt w:val="decimal"/>
      <w:lvlText w:val="%1.%2.%3"/>
      <w:lvlJc w:val="left"/>
      <w:pPr>
        <w:ind w:left="2694" w:hanging="567"/>
      </w:pPr>
      <w:rPr>
        <w:rFonts w:hint="eastAsia"/>
      </w:rPr>
    </w:lvl>
    <w:lvl w:ilvl="3">
      <w:start w:val="1"/>
      <w:numFmt w:val="decimal"/>
      <w:lvlText w:val="%1.%2.%3.%4"/>
      <w:lvlJc w:val="left"/>
      <w:pPr>
        <w:ind w:left="3260" w:hanging="708"/>
      </w:pPr>
      <w:rPr>
        <w:rFonts w:hint="eastAsia"/>
      </w:rPr>
    </w:lvl>
    <w:lvl w:ilvl="4">
      <w:start w:val="1"/>
      <w:numFmt w:val="decimal"/>
      <w:lvlText w:val="%1.%2.%3.%4.%5"/>
      <w:lvlJc w:val="left"/>
      <w:pPr>
        <w:ind w:left="3827" w:hanging="850"/>
      </w:pPr>
      <w:rPr>
        <w:rFonts w:hint="eastAsia"/>
      </w:rPr>
    </w:lvl>
    <w:lvl w:ilvl="5">
      <w:start w:val="1"/>
      <w:numFmt w:val="decimal"/>
      <w:lvlText w:val="%1.%2.%3.%4.%5.%6"/>
      <w:lvlJc w:val="left"/>
      <w:pPr>
        <w:ind w:left="4536" w:hanging="1134"/>
      </w:pPr>
      <w:rPr>
        <w:rFonts w:hint="eastAsia"/>
      </w:rPr>
    </w:lvl>
    <w:lvl w:ilvl="6">
      <w:start w:val="1"/>
      <w:numFmt w:val="decimal"/>
      <w:lvlText w:val="%1.%2.%3.%4.%5.%6.%7"/>
      <w:lvlJc w:val="left"/>
      <w:pPr>
        <w:ind w:left="5103" w:hanging="1276"/>
      </w:pPr>
      <w:rPr>
        <w:rFonts w:hint="eastAsia"/>
      </w:rPr>
    </w:lvl>
    <w:lvl w:ilvl="7">
      <w:start w:val="1"/>
      <w:numFmt w:val="decimal"/>
      <w:lvlText w:val="%1.%2.%3.%4.%5.%6.%7.%8"/>
      <w:lvlJc w:val="left"/>
      <w:pPr>
        <w:ind w:left="5670" w:hanging="1418"/>
      </w:pPr>
      <w:rPr>
        <w:rFonts w:hint="eastAsia"/>
      </w:rPr>
    </w:lvl>
    <w:lvl w:ilvl="8">
      <w:start w:val="1"/>
      <w:numFmt w:val="decimal"/>
      <w:lvlText w:val="%1.%2.%3.%4.%5.%6.%7.%8.%9"/>
      <w:lvlJc w:val="left"/>
      <w:pPr>
        <w:ind w:left="6378" w:hanging="1700"/>
      </w:pPr>
      <w:rPr>
        <w:rFonts w:hint="eastAsia"/>
      </w:rPr>
    </w:lvl>
  </w:abstractNum>
  <w:abstractNum w:abstractNumId="1"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4560F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53336E3"/>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1835FC4C"/>
    <w:multiLevelType w:val="singleLevel"/>
    <w:tmpl w:val="1835FC4C"/>
    <w:lvl w:ilvl="0">
      <w:start w:val="1"/>
      <w:numFmt w:val="decimal"/>
      <w:suff w:val="space"/>
      <w:lvlText w:val="（%1）"/>
      <w:lvlJc w:val="left"/>
    </w:lvl>
  </w:abstractNum>
  <w:abstractNum w:abstractNumId="19"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97545A2"/>
    <w:multiLevelType w:val="multilevel"/>
    <w:tmpl w:val="A02414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2"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3"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17F3B1B"/>
    <w:multiLevelType w:val="multilevel"/>
    <w:tmpl w:val="5718AA3A"/>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80C0841"/>
    <w:multiLevelType w:val="hybridMultilevel"/>
    <w:tmpl w:val="A1C8F2E8"/>
    <w:lvl w:ilvl="0" w:tplc="04090013">
      <w:start w:val="1"/>
      <w:numFmt w:val="chineseCountingThousand"/>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40"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1"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35B6447"/>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5" w15:restartNumberingAfterBreak="0">
    <w:nsid w:val="35204829"/>
    <w:multiLevelType w:val="hybridMultilevel"/>
    <w:tmpl w:val="FC7EFB1E"/>
    <w:lvl w:ilvl="0" w:tplc="8E585C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52B69D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D2B6D0A"/>
    <w:multiLevelType w:val="hybridMultilevel"/>
    <w:tmpl w:val="D2DCFF5A"/>
    <w:lvl w:ilvl="0" w:tplc="AD68DAAA">
      <w:start w:val="1"/>
      <w:numFmt w:val="chineseCountingThousand"/>
      <w:lvlText w:val="(%1)"/>
      <w:lvlJc w:val="left"/>
      <w:pPr>
        <w:ind w:left="420" w:hanging="420"/>
      </w:pPr>
      <w:rPr>
        <w:rFonts w:ascii="宋体" w:eastAsia="宋体" w:hAnsi="宋体"/>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4"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45796619"/>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45D532E4"/>
    <w:multiLevelType w:val="multilevel"/>
    <w:tmpl w:val="45D532E4"/>
    <w:lvl w:ilvl="0">
      <w:start w:val="1"/>
      <w:numFmt w:val="decimal"/>
      <w:lvlText w:val="%1."/>
      <w:lvlJc w:val="left"/>
      <w:pPr>
        <w:tabs>
          <w:tab w:val="num" w:pos="1240"/>
        </w:tabs>
        <w:ind w:left="1240" w:hanging="360"/>
      </w:pPr>
      <w:rPr>
        <w:rFonts w:hint="default"/>
      </w:rPr>
    </w:lvl>
    <w:lvl w:ilvl="1">
      <w:start w:val="1"/>
      <w:numFmt w:val="decimal"/>
      <w:lvlText w:val="（%2）"/>
      <w:lvlJc w:val="left"/>
      <w:pPr>
        <w:tabs>
          <w:tab w:val="num" w:pos="1280"/>
        </w:tabs>
        <w:ind w:left="1280" w:hanging="420"/>
      </w:pPr>
      <w:rPr>
        <w:rFonts w:eastAsia="宋体" w:hint="eastAsia"/>
        <w:sz w:val="22"/>
      </w:rPr>
    </w:lvl>
    <w:lvl w:ilvl="2">
      <w:start w:val="1"/>
      <w:numFmt w:val="lowerRoman"/>
      <w:lvlText w:val="%3."/>
      <w:lvlJc w:val="right"/>
      <w:pPr>
        <w:tabs>
          <w:tab w:val="num" w:pos="1700"/>
        </w:tabs>
        <w:ind w:left="1700" w:hanging="420"/>
      </w:pPr>
    </w:lvl>
    <w:lvl w:ilvl="3">
      <w:start w:val="1"/>
      <w:numFmt w:val="decimal"/>
      <w:lvlText w:val="%4."/>
      <w:lvlJc w:val="left"/>
      <w:pPr>
        <w:tabs>
          <w:tab w:val="num" w:pos="2120"/>
        </w:tabs>
        <w:ind w:left="2120" w:hanging="420"/>
      </w:pPr>
    </w:lvl>
    <w:lvl w:ilvl="4">
      <w:start w:val="1"/>
      <w:numFmt w:val="lowerLetter"/>
      <w:lvlText w:val="%5)"/>
      <w:lvlJc w:val="left"/>
      <w:pPr>
        <w:tabs>
          <w:tab w:val="num" w:pos="2540"/>
        </w:tabs>
        <w:ind w:left="2540" w:hanging="420"/>
      </w:pPr>
    </w:lvl>
    <w:lvl w:ilvl="5">
      <w:start w:val="1"/>
      <w:numFmt w:val="lowerRoman"/>
      <w:lvlText w:val="%6."/>
      <w:lvlJc w:val="right"/>
      <w:pPr>
        <w:tabs>
          <w:tab w:val="num" w:pos="2960"/>
        </w:tabs>
        <w:ind w:left="2960" w:hanging="420"/>
      </w:pPr>
    </w:lvl>
    <w:lvl w:ilvl="6">
      <w:start w:val="1"/>
      <w:numFmt w:val="decimal"/>
      <w:lvlText w:val="%7."/>
      <w:lvlJc w:val="left"/>
      <w:pPr>
        <w:tabs>
          <w:tab w:val="num" w:pos="3380"/>
        </w:tabs>
        <w:ind w:left="3380" w:hanging="420"/>
      </w:pPr>
    </w:lvl>
    <w:lvl w:ilvl="7">
      <w:start w:val="1"/>
      <w:numFmt w:val="lowerLetter"/>
      <w:lvlText w:val="%8)"/>
      <w:lvlJc w:val="left"/>
      <w:pPr>
        <w:tabs>
          <w:tab w:val="num" w:pos="3800"/>
        </w:tabs>
        <w:ind w:left="3800" w:hanging="420"/>
      </w:pPr>
    </w:lvl>
    <w:lvl w:ilvl="8">
      <w:start w:val="1"/>
      <w:numFmt w:val="lowerRoman"/>
      <w:lvlText w:val="%9."/>
      <w:lvlJc w:val="right"/>
      <w:pPr>
        <w:tabs>
          <w:tab w:val="num" w:pos="4220"/>
        </w:tabs>
        <w:ind w:left="4220" w:hanging="420"/>
      </w:pPr>
    </w:lvl>
  </w:abstractNum>
  <w:abstractNum w:abstractNumId="71"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9F74A2F"/>
    <w:multiLevelType w:val="multilevel"/>
    <w:tmpl w:val="49F74A2F"/>
    <w:lvl w:ilvl="0">
      <w:start w:val="1"/>
      <w:numFmt w:val="decimal"/>
      <w:lvlText w:val="（%1）"/>
      <w:lvlJc w:val="left"/>
      <w:pPr>
        <w:tabs>
          <w:tab w:val="num" w:pos="1560"/>
        </w:tabs>
        <w:ind w:left="1260"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8"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2"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50F33864"/>
    <w:multiLevelType w:val="hybridMultilevel"/>
    <w:tmpl w:val="F5C6654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AC1AD5AC">
      <w:start w:val="1"/>
      <w:numFmt w:val="chineseCountingThousand"/>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7" w15:restartNumberingAfterBreak="0">
    <w:nsid w:val="51265863"/>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0"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5D460AED"/>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2"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60D22A8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60EB4FD5"/>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649E600F"/>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678242DA"/>
    <w:multiLevelType w:val="hybridMultilevel"/>
    <w:tmpl w:val="EA1CE35E"/>
    <w:lvl w:ilvl="0" w:tplc="7C2C1F02">
      <w:start w:val="1"/>
      <w:numFmt w:val="decimal"/>
      <w:lvlText w:val="%1."/>
      <w:lvlJc w:val="left"/>
      <w:pPr>
        <w:ind w:left="420" w:hanging="4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6C5C4B24"/>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4"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6"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7" w15:restartNumberingAfterBreak="0">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9"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15:restartNumberingAfterBreak="0">
    <w:nsid w:val="7375326C"/>
    <w:multiLevelType w:val="hybridMultilevel"/>
    <w:tmpl w:val="4A38B09A"/>
    <w:lvl w:ilvl="0" w:tplc="0DB63A80">
      <w:start w:val="1"/>
      <w:numFmt w:val="decimal"/>
      <w:lvlText w:val="（%1）"/>
      <w:lvlJc w:val="left"/>
      <w:pPr>
        <w:ind w:left="860" w:hanging="4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21"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2"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8"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9"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1" w15:restartNumberingAfterBreak="0">
    <w:nsid w:val="7AA97230"/>
    <w:multiLevelType w:val="multilevel"/>
    <w:tmpl w:val="7AA97230"/>
    <w:lvl w:ilvl="0">
      <w:start w:val="1"/>
      <w:numFmt w:val="decimal"/>
      <w:lvlText w:val="%1)"/>
      <w:lvlJc w:val="left"/>
      <w:pPr>
        <w:ind w:left="870" w:hanging="870"/>
      </w:pPr>
      <w:rPr>
        <w:rFonts w:cs="Univers-Light"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4"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6"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8" w15:restartNumberingAfterBreak="0">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0"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27"/>
  </w:num>
  <w:num w:numId="2">
    <w:abstractNumId w:val="44"/>
  </w:num>
  <w:num w:numId="3">
    <w:abstractNumId w:val="125"/>
  </w:num>
  <w:num w:numId="4">
    <w:abstractNumId w:val="15"/>
  </w:num>
  <w:num w:numId="5">
    <w:abstractNumId w:val="92"/>
  </w:num>
  <w:num w:numId="6">
    <w:abstractNumId w:val="127"/>
  </w:num>
  <w:num w:numId="7">
    <w:abstractNumId w:val="61"/>
  </w:num>
  <w:num w:numId="8">
    <w:abstractNumId w:val="1"/>
  </w:num>
  <w:num w:numId="9">
    <w:abstractNumId w:val="47"/>
  </w:num>
  <w:num w:numId="10">
    <w:abstractNumId w:val="33"/>
  </w:num>
  <w:num w:numId="11">
    <w:abstractNumId w:val="115"/>
  </w:num>
  <w:num w:numId="12">
    <w:abstractNumId w:val="116"/>
  </w:num>
  <w:num w:numId="13">
    <w:abstractNumId w:val="49"/>
  </w:num>
  <w:num w:numId="14">
    <w:abstractNumId w:val="19"/>
  </w:num>
  <w:num w:numId="15">
    <w:abstractNumId w:val="8"/>
  </w:num>
  <w:num w:numId="16">
    <w:abstractNumId w:val="129"/>
  </w:num>
  <w:num w:numId="17">
    <w:abstractNumId w:val="42"/>
  </w:num>
  <w:num w:numId="18">
    <w:abstractNumId w:val="133"/>
  </w:num>
  <w:num w:numId="19">
    <w:abstractNumId w:val="103"/>
  </w:num>
  <w:num w:numId="20">
    <w:abstractNumId w:val="81"/>
  </w:num>
  <w:num w:numId="21">
    <w:abstractNumId w:val="86"/>
  </w:num>
  <w:num w:numId="22">
    <w:abstractNumId w:val="121"/>
  </w:num>
  <w:num w:numId="23">
    <w:abstractNumId w:val="54"/>
  </w:num>
  <w:num w:numId="24">
    <w:abstractNumId w:val="10"/>
  </w:num>
  <w:num w:numId="25">
    <w:abstractNumId w:val="62"/>
  </w:num>
  <w:num w:numId="26">
    <w:abstractNumId w:val="93"/>
  </w:num>
  <w:num w:numId="27">
    <w:abstractNumId w:val="43"/>
  </w:num>
  <w:num w:numId="28">
    <w:abstractNumId w:val="94"/>
  </w:num>
  <w:num w:numId="29">
    <w:abstractNumId w:val="0"/>
  </w:num>
  <w:num w:numId="30">
    <w:abstractNumId w:val="134"/>
  </w:num>
  <w:num w:numId="31">
    <w:abstractNumId w:val="135"/>
  </w:num>
  <w:num w:numId="32">
    <w:abstractNumId w:val="66"/>
  </w:num>
  <w:num w:numId="33">
    <w:abstractNumId w:val="98"/>
  </w:num>
  <w:num w:numId="34">
    <w:abstractNumId w:val="12"/>
  </w:num>
  <w:num w:numId="35">
    <w:abstractNumId w:val="113"/>
  </w:num>
  <w:num w:numId="36">
    <w:abstractNumId w:val="104"/>
  </w:num>
  <w:num w:numId="37">
    <w:abstractNumId w:val="73"/>
  </w:num>
  <w:num w:numId="38">
    <w:abstractNumId w:val="46"/>
  </w:num>
  <w:num w:numId="39">
    <w:abstractNumId w:val="74"/>
  </w:num>
  <w:num w:numId="40">
    <w:abstractNumId w:val="16"/>
  </w:num>
  <w:num w:numId="41">
    <w:abstractNumId w:val="64"/>
  </w:num>
  <w:num w:numId="42">
    <w:abstractNumId w:val="128"/>
  </w:num>
  <w:num w:numId="43">
    <w:abstractNumId w:val="139"/>
  </w:num>
  <w:num w:numId="44">
    <w:abstractNumId w:val="140"/>
  </w:num>
  <w:num w:numId="45">
    <w:abstractNumId w:val="38"/>
  </w:num>
  <w:num w:numId="46">
    <w:abstractNumId w:val="13"/>
  </w:num>
  <w:num w:numId="47">
    <w:abstractNumId w:val="75"/>
  </w:num>
  <w:num w:numId="48">
    <w:abstractNumId w:val="82"/>
  </w:num>
  <w:num w:numId="49">
    <w:abstractNumId w:val="11"/>
  </w:num>
  <w:num w:numId="50">
    <w:abstractNumId w:val="6"/>
  </w:num>
  <w:num w:numId="51">
    <w:abstractNumId w:val="96"/>
  </w:num>
  <w:num w:numId="52">
    <w:abstractNumId w:val="76"/>
  </w:num>
  <w:num w:numId="53">
    <w:abstractNumId w:val="67"/>
  </w:num>
  <w:num w:numId="54">
    <w:abstractNumId w:val="29"/>
  </w:num>
  <w:num w:numId="55">
    <w:abstractNumId w:val="80"/>
  </w:num>
  <w:num w:numId="56">
    <w:abstractNumId w:val="136"/>
  </w:num>
  <w:num w:numId="57">
    <w:abstractNumId w:val="99"/>
  </w:num>
  <w:num w:numId="58">
    <w:abstractNumId w:val="137"/>
  </w:num>
  <w:num w:numId="59">
    <w:abstractNumId w:val="124"/>
  </w:num>
  <w:num w:numId="60">
    <w:abstractNumId w:val="56"/>
  </w:num>
  <w:num w:numId="61">
    <w:abstractNumId w:val="114"/>
  </w:num>
  <w:num w:numId="62">
    <w:abstractNumId w:val="84"/>
  </w:num>
  <w:num w:numId="63">
    <w:abstractNumId w:val="3"/>
  </w:num>
  <w:num w:numId="64">
    <w:abstractNumId w:val="7"/>
  </w:num>
  <w:num w:numId="65">
    <w:abstractNumId w:val="9"/>
  </w:num>
  <w:num w:numId="66">
    <w:abstractNumId w:val="126"/>
  </w:num>
  <w:num w:numId="67">
    <w:abstractNumId w:val="138"/>
  </w:num>
  <w:num w:numId="68">
    <w:abstractNumId w:val="65"/>
  </w:num>
  <w:num w:numId="69">
    <w:abstractNumId w:val="89"/>
  </w:num>
  <w:num w:numId="70">
    <w:abstractNumId w:val="101"/>
  </w:num>
  <w:num w:numId="71">
    <w:abstractNumId w:val="102"/>
  </w:num>
  <w:num w:numId="72">
    <w:abstractNumId w:val="23"/>
  </w:num>
  <w:num w:numId="73">
    <w:abstractNumId w:val="63"/>
  </w:num>
  <w:num w:numId="74">
    <w:abstractNumId w:val="130"/>
  </w:num>
  <w:num w:numId="75">
    <w:abstractNumId w:val="111"/>
  </w:num>
  <w:num w:numId="76">
    <w:abstractNumId w:val="91"/>
  </w:num>
  <w:num w:numId="77">
    <w:abstractNumId w:val="105"/>
  </w:num>
  <w:num w:numId="78">
    <w:abstractNumId w:val="69"/>
  </w:num>
  <w:num w:numId="79">
    <w:abstractNumId w:val="5"/>
  </w:num>
  <w:num w:numId="80">
    <w:abstractNumId w:val="20"/>
  </w:num>
  <w:num w:numId="81">
    <w:abstractNumId w:val="30"/>
  </w:num>
  <w:num w:numId="82">
    <w:abstractNumId w:val="57"/>
  </w:num>
  <w:num w:numId="83">
    <w:abstractNumId w:val="108"/>
  </w:num>
  <w:num w:numId="84">
    <w:abstractNumId w:val="123"/>
  </w:num>
  <w:num w:numId="85">
    <w:abstractNumId w:val="53"/>
  </w:num>
  <w:num w:numId="86">
    <w:abstractNumId w:val="131"/>
  </w:num>
  <w:num w:numId="87">
    <w:abstractNumId w:val="77"/>
  </w:num>
  <w:num w:numId="88">
    <w:abstractNumId w:val="70"/>
  </w:num>
  <w:num w:numId="89">
    <w:abstractNumId w:val="39"/>
  </w:num>
  <w:num w:numId="90">
    <w:abstractNumId w:val="120"/>
  </w:num>
  <w:num w:numId="91">
    <w:abstractNumId w:val="109"/>
  </w:num>
  <w:num w:numId="92">
    <w:abstractNumId w:val="58"/>
  </w:num>
  <w:num w:numId="93">
    <w:abstractNumId w:val="4"/>
  </w:num>
  <w:num w:numId="94">
    <w:abstractNumId w:val="37"/>
  </w:num>
  <w:num w:numId="95">
    <w:abstractNumId w:val="32"/>
  </w:num>
  <w:num w:numId="96">
    <w:abstractNumId w:val="87"/>
  </w:num>
  <w:num w:numId="97">
    <w:abstractNumId w:val="14"/>
  </w:num>
  <w:num w:numId="98">
    <w:abstractNumId w:val="45"/>
  </w:num>
  <w:num w:numId="99">
    <w:abstractNumId w:val="59"/>
  </w:num>
  <w:num w:numId="100">
    <w:abstractNumId w:val="50"/>
  </w:num>
  <w:num w:numId="101">
    <w:abstractNumId w:val="34"/>
  </w:num>
  <w:num w:numId="102">
    <w:abstractNumId w:val="26"/>
  </w:num>
  <w:num w:numId="103">
    <w:abstractNumId w:val="22"/>
  </w:num>
  <w:num w:numId="104">
    <w:abstractNumId w:val="55"/>
  </w:num>
  <w:num w:numId="105">
    <w:abstractNumId w:val="83"/>
  </w:num>
  <w:num w:numId="106">
    <w:abstractNumId w:val="119"/>
  </w:num>
  <w:num w:numId="107">
    <w:abstractNumId w:val="85"/>
  </w:num>
  <w:num w:numId="108">
    <w:abstractNumId w:val="48"/>
  </w:num>
  <w:num w:numId="109">
    <w:abstractNumId w:val="21"/>
  </w:num>
  <w:num w:numId="110">
    <w:abstractNumId w:val="31"/>
  </w:num>
  <w:num w:numId="111">
    <w:abstractNumId w:val="117"/>
  </w:num>
  <w:num w:numId="112">
    <w:abstractNumId w:val="2"/>
  </w:num>
  <w:num w:numId="113">
    <w:abstractNumId w:val="110"/>
  </w:num>
  <w:num w:numId="114">
    <w:abstractNumId w:val="40"/>
  </w:num>
  <w:num w:numId="115">
    <w:abstractNumId w:val="32"/>
  </w:num>
  <w:num w:numId="116">
    <w:abstractNumId w:val="71"/>
  </w:num>
  <w:num w:numId="117">
    <w:abstractNumId w:val="132"/>
  </w:num>
  <w:num w:numId="118">
    <w:abstractNumId w:val="90"/>
  </w:num>
  <w:num w:numId="119">
    <w:abstractNumId w:val="60"/>
  </w:num>
  <w:num w:numId="120">
    <w:abstractNumId w:val="79"/>
  </w:num>
  <w:num w:numId="121">
    <w:abstractNumId w:val="78"/>
  </w:num>
  <w:num w:numId="122">
    <w:abstractNumId w:val="18"/>
  </w:num>
  <w:num w:numId="123">
    <w:abstractNumId w:val="112"/>
  </w:num>
  <w:num w:numId="124">
    <w:abstractNumId w:val="88"/>
  </w:num>
  <w:num w:numId="125">
    <w:abstractNumId w:val="24"/>
  </w:num>
  <w:num w:numId="126">
    <w:abstractNumId w:val="51"/>
  </w:num>
  <w:num w:numId="127">
    <w:abstractNumId w:val="52"/>
  </w:num>
  <w:num w:numId="128">
    <w:abstractNumId w:val="100"/>
  </w:num>
  <w:num w:numId="129">
    <w:abstractNumId w:val="41"/>
  </w:num>
  <w:num w:numId="130">
    <w:abstractNumId w:val="118"/>
  </w:num>
  <w:num w:numId="131">
    <w:abstractNumId w:val="97"/>
  </w:num>
  <w:num w:numId="132">
    <w:abstractNumId w:val="35"/>
  </w:num>
  <w:num w:numId="133">
    <w:abstractNumId w:val="17"/>
  </w:num>
  <w:num w:numId="134">
    <w:abstractNumId w:val="122"/>
  </w:num>
  <w:num w:numId="135">
    <w:abstractNumId w:val="28"/>
  </w:num>
  <w:num w:numId="136">
    <w:abstractNumId w:val="68"/>
  </w:num>
  <w:num w:numId="137">
    <w:abstractNumId w:val="107"/>
  </w:num>
  <w:num w:numId="138">
    <w:abstractNumId w:val="36"/>
  </w:num>
  <w:num w:numId="139">
    <w:abstractNumId w:val="106"/>
  </w:num>
  <w:num w:numId="140">
    <w:abstractNumId w:val="25"/>
  </w:num>
  <w:num w:numId="141">
    <w:abstractNumId w:val="95"/>
  </w:num>
  <w:num w:numId="142">
    <w:abstractNumId w:val="72"/>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hideSpellingErrors/>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DD256F"/>
    <w:rsid w:val="000005A6"/>
    <w:rsid w:val="00000ADC"/>
    <w:rsid w:val="0000102D"/>
    <w:rsid w:val="00001469"/>
    <w:rsid w:val="000014FF"/>
    <w:rsid w:val="000018A3"/>
    <w:rsid w:val="000018FD"/>
    <w:rsid w:val="00001B33"/>
    <w:rsid w:val="00001E8C"/>
    <w:rsid w:val="00001F91"/>
    <w:rsid w:val="0000230E"/>
    <w:rsid w:val="000028BC"/>
    <w:rsid w:val="00002973"/>
    <w:rsid w:val="00002D77"/>
    <w:rsid w:val="000033A6"/>
    <w:rsid w:val="00003442"/>
    <w:rsid w:val="0000372D"/>
    <w:rsid w:val="00003BFD"/>
    <w:rsid w:val="00003C39"/>
    <w:rsid w:val="000048B5"/>
    <w:rsid w:val="00004A92"/>
    <w:rsid w:val="00004ADF"/>
    <w:rsid w:val="00004D9D"/>
    <w:rsid w:val="00004DB4"/>
    <w:rsid w:val="00004E58"/>
    <w:rsid w:val="00005071"/>
    <w:rsid w:val="000050EA"/>
    <w:rsid w:val="0000568D"/>
    <w:rsid w:val="000061CF"/>
    <w:rsid w:val="000064FC"/>
    <w:rsid w:val="00007207"/>
    <w:rsid w:val="000072B9"/>
    <w:rsid w:val="00007BBD"/>
    <w:rsid w:val="00010147"/>
    <w:rsid w:val="00010293"/>
    <w:rsid w:val="0001033D"/>
    <w:rsid w:val="0001046B"/>
    <w:rsid w:val="0001098F"/>
    <w:rsid w:val="000109C4"/>
    <w:rsid w:val="00010A47"/>
    <w:rsid w:val="00010B7F"/>
    <w:rsid w:val="00010E18"/>
    <w:rsid w:val="00010E77"/>
    <w:rsid w:val="00011A25"/>
    <w:rsid w:val="00011E1A"/>
    <w:rsid w:val="000121BF"/>
    <w:rsid w:val="000122EE"/>
    <w:rsid w:val="00012AFC"/>
    <w:rsid w:val="000130AF"/>
    <w:rsid w:val="000136FC"/>
    <w:rsid w:val="000139E7"/>
    <w:rsid w:val="00013AF8"/>
    <w:rsid w:val="00013FF0"/>
    <w:rsid w:val="0001405F"/>
    <w:rsid w:val="000140AF"/>
    <w:rsid w:val="00014263"/>
    <w:rsid w:val="00014691"/>
    <w:rsid w:val="000147AB"/>
    <w:rsid w:val="00014850"/>
    <w:rsid w:val="0001497A"/>
    <w:rsid w:val="00014DF5"/>
    <w:rsid w:val="000155A0"/>
    <w:rsid w:val="000156D0"/>
    <w:rsid w:val="000157AA"/>
    <w:rsid w:val="000158A1"/>
    <w:rsid w:val="00015DD2"/>
    <w:rsid w:val="00015DF7"/>
    <w:rsid w:val="00016321"/>
    <w:rsid w:val="00016B1C"/>
    <w:rsid w:val="00016D21"/>
    <w:rsid w:val="00016F6C"/>
    <w:rsid w:val="00016FD1"/>
    <w:rsid w:val="00017658"/>
    <w:rsid w:val="000176B6"/>
    <w:rsid w:val="00017D54"/>
    <w:rsid w:val="00020074"/>
    <w:rsid w:val="000203A5"/>
    <w:rsid w:val="00020728"/>
    <w:rsid w:val="00020766"/>
    <w:rsid w:val="00020C59"/>
    <w:rsid w:val="00020D46"/>
    <w:rsid w:val="00020DB9"/>
    <w:rsid w:val="00020F79"/>
    <w:rsid w:val="0002110B"/>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42E1"/>
    <w:rsid w:val="00024562"/>
    <w:rsid w:val="00024820"/>
    <w:rsid w:val="00024BEF"/>
    <w:rsid w:val="00025255"/>
    <w:rsid w:val="00025A7B"/>
    <w:rsid w:val="00025D5C"/>
    <w:rsid w:val="00025DD8"/>
    <w:rsid w:val="00025E29"/>
    <w:rsid w:val="00025EAF"/>
    <w:rsid w:val="0002612F"/>
    <w:rsid w:val="000264F8"/>
    <w:rsid w:val="00026A17"/>
    <w:rsid w:val="00027208"/>
    <w:rsid w:val="00027348"/>
    <w:rsid w:val="0002757F"/>
    <w:rsid w:val="000275C9"/>
    <w:rsid w:val="000279AA"/>
    <w:rsid w:val="0003068A"/>
    <w:rsid w:val="00030B6F"/>
    <w:rsid w:val="00030D13"/>
    <w:rsid w:val="00031700"/>
    <w:rsid w:val="000317A1"/>
    <w:rsid w:val="000317CB"/>
    <w:rsid w:val="000317E9"/>
    <w:rsid w:val="0003186E"/>
    <w:rsid w:val="00031B72"/>
    <w:rsid w:val="0003201F"/>
    <w:rsid w:val="0003243D"/>
    <w:rsid w:val="00032450"/>
    <w:rsid w:val="0003260A"/>
    <w:rsid w:val="000326A4"/>
    <w:rsid w:val="00032BA9"/>
    <w:rsid w:val="00033956"/>
    <w:rsid w:val="00033EBB"/>
    <w:rsid w:val="0003408C"/>
    <w:rsid w:val="000343F2"/>
    <w:rsid w:val="0003468B"/>
    <w:rsid w:val="000348E9"/>
    <w:rsid w:val="00034C0D"/>
    <w:rsid w:val="00034C56"/>
    <w:rsid w:val="00035352"/>
    <w:rsid w:val="00035464"/>
    <w:rsid w:val="00035EB9"/>
    <w:rsid w:val="0003626E"/>
    <w:rsid w:val="00036357"/>
    <w:rsid w:val="00036813"/>
    <w:rsid w:val="000369DC"/>
    <w:rsid w:val="00036BA4"/>
    <w:rsid w:val="00036C1D"/>
    <w:rsid w:val="00036CE0"/>
    <w:rsid w:val="0003717B"/>
    <w:rsid w:val="00037443"/>
    <w:rsid w:val="000379B9"/>
    <w:rsid w:val="00037DB8"/>
    <w:rsid w:val="0004065C"/>
    <w:rsid w:val="000407A5"/>
    <w:rsid w:val="000411AF"/>
    <w:rsid w:val="0004146D"/>
    <w:rsid w:val="00041525"/>
    <w:rsid w:val="00041800"/>
    <w:rsid w:val="00041AC3"/>
    <w:rsid w:val="00042574"/>
    <w:rsid w:val="0004259D"/>
    <w:rsid w:val="000429ED"/>
    <w:rsid w:val="000430E5"/>
    <w:rsid w:val="00043335"/>
    <w:rsid w:val="000436FE"/>
    <w:rsid w:val="000438A3"/>
    <w:rsid w:val="00043C00"/>
    <w:rsid w:val="00043E96"/>
    <w:rsid w:val="00043EED"/>
    <w:rsid w:val="00043EEE"/>
    <w:rsid w:val="000444AA"/>
    <w:rsid w:val="000444F4"/>
    <w:rsid w:val="00044579"/>
    <w:rsid w:val="000446C9"/>
    <w:rsid w:val="00044D1E"/>
    <w:rsid w:val="00044DDC"/>
    <w:rsid w:val="00044E3B"/>
    <w:rsid w:val="00044FE0"/>
    <w:rsid w:val="000451ED"/>
    <w:rsid w:val="000459F5"/>
    <w:rsid w:val="00045D1C"/>
    <w:rsid w:val="00045DCB"/>
    <w:rsid w:val="00045F39"/>
    <w:rsid w:val="0004659D"/>
    <w:rsid w:val="000466E6"/>
    <w:rsid w:val="000468DA"/>
    <w:rsid w:val="00046B18"/>
    <w:rsid w:val="00046BF9"/>
    <w:rsid w:val="00046C4A"/>
    <w:rsid w:val="00046CA9"/>
    <w:rsid w:val="00046CF9"/>
    <w:rsid w:val="00046DD2"/>
    <w:rsid w:val="00046E32"/>
    <w:rsid w:val="000474F7"/>
    <w:rsid w:val="00047621"/>
    <w:rsid w:val="00047708"/>
    <w:rsid w:val="00050004"/>
    <w:rsid w:val="000500E7"/>
    <w:rsid w:val="00050100"/>
    <w:rsid w:val="000501F1"/>
    <w:rsid w:val="00050236"/>
    <w:rsid w:val="00050420"/>
    <w:rsid w:val="000510E3"/>
    <w:rsid w:val="0005154F"/>
    <w:rsid w:val="000517E2"/>
    <w:rsid w:val="00051BE5"/>
    <w:rsid w:val="000520A7"/>
    <w:rsid w:val="00052B89"/>
    <w:rsid w:val="00052D38"/>
    <w:rsid w:val="000539E4"/>
    <w:rsid w:val="00053E2E"/>
    <w:rsid w:val="00053F3F"/>
    <w:rsid w:val="00054612"/>
    <w:rsid w:val="00054860"/>
    <w:rsid w:val="0005486C"/>
    <w:rsid w:val="00054D34"/>
    <w:rsid w:val="00055089"/>
    <w:rsid w:val="00055534"/>
    <w:rsid w:val="00055816"/>
    <w:rsid w:val="00055C3F"/>
    <w:rsid w:val="00055ECC"/>
    <w:rsid w:val="000561D7"/>
    <w:rsid w:val="000562C7"/>
    <w:rsid w:val="000569CC"/>
    <w:rsid w:val="00056AA5"/>
    <w:rsid w:val="00057032"/>
    <w:rsid w:val="000578C2"/>
    <w:rsid w:val="00057AD2"/>
    <w:rsid w:val="0006013C"/>
    <w:rsid w:val="00060342"/>
    <w:rsid w:val="000604A6"/>
    <w:rsid w:val="0006066E"/>
    <w:rsid w:val="00060B86"/>
    <w:rsid w:val="00060C85"/>
    <w:rsid w:val="00061240"/>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28F"/>
    <w:rsid w:val="00065914"/>
    <w:rsid w:val="00065B7B"/>
    <w:rsid w:val="00065D51"/>
    <w:rsid w:val="000665B9"/>
    <w:rsid w:val="00066688"/>
    <w:rsid w:val="00066B5B"/>
    <w:rsid w:val="00066C7F"/>
    <w:rsid w:val="00066F8C"/>
    <w:rsid w:val="0006720A"/>
    <w:rsid w:val="0006751E"/>
    <w:rsid w:val="00067AEB"/>
    <w:rsid w:val="00067BBB"/>
    <w:rsid w:val="000700F7"/>
    <w:rsid w:val="00070247"/>
    <w:rsid w:val="000704EE"/>
    <w:rsid w:val="00070D92"/>
    <w:rsid w:val="00070E3C"/>
    <w:rsid w:val="00070E4B"/>
    <w:rsid w:val="00070E8D"/>
    <w:rsid w:val="00071243"/>
    <w:rsid w:val="0007147E"/>
    <w:rsid w:val="000715AC"/>
    <w:rsid w:val="00072075"/>
    <w:rsid w:val="00072361"/>
    <w:rsid w:val="0007246C"/>
    <w:rsid w:val="000725CF"/>
    <w:rsid w:val="000729B8"/>
    <w:rsid w:val="00072D7F"/>
    <w:rsid w:val="0007305C"/>
    <w:rsid w:val="000730ED"/>
    <w:rsid w:val="000732D5"/>
    <w:rsid w:val="000735AF"/>
    <w:rsid w:val="00073BC2"/>
    <w:rsid w:val="000745DB"/>
    <w:rsid w:val="00074C4E"/>
    <w:rsid w:val="00075175"/>
    <w:rsid w:val="000751AF"/>
    <w:rsid w:val="00075C45"/>
    <w:rsid w:val="00075E3A"/>
    <w:rsid w:val="00075E54"/>
    <w:rsid w:val="00075F13"/>
    <w:rsid w:val="00075F70"/>
    <w:rsid w:val="00076117"/>
    <w:rsid w:val="000764FD"/>
    <w:rsid w:val="00076703"/>
    <w:rsid w:val="0007679D"/>
    <w:rsid w:val="00076ECB"/>
    <w:rsid w:val="000771BA"/>
    <w:rsid w:val="00077397"/>
    <w:rsid w:val="000778E2"/>
    <w:rsid w:val="00077CD3"/>
    <w:rsid w:val="00077EF6"/>
    <w:rsid w:val="00080509"/>
    <w:rsid w:val="000808F7"/>
    <w:rsid w:val="0008095D"/>
    <w:rsid w:val="000809EA"/>
    <w:rsid w:val="00080A0F"/>
    <w:rsid w:val="00080BFD"/>
    <w:rsid w:val="0008140D"/>
    <w:rsid w:val="000816EB"/>
    <w:rsid w:val="00081B15"/>
    <w:rsid w:val="00081D4A"/>
    <w:rsid w:val="0008231D"/>
    <w:rsid w:val="00082700"/>
    <w:rsid w:val="00082898"/>
    <w:rsid w:val="00082A1A"/>
    <w:rsid w:val="000830E6"/>
    <w:rsid w:val="0008328D"/>
    <w:rsid w:val="0008332B"/>
    <w:rsid w:val="000837F0"/>
    <w:rsid w:val="000839C3"/>
    <w:rsid w:val="00083C0A"/>
    <w:rsid w:val="00083C1E"/>
    <w:rsid w:val="00084008"/>
    <w:rsid w:val="000841ED"/>
    <w:rsid w:val="00084531"/>
    <w:rsid w:val="00084634"/>
    <w:rsid w:val="00084A03"/>
    <w:rsid w:val="00084E9F"/>
    <w:rsid w:val="0008591C"/>
    <w:rsid w:val="00085C6B"/>
    <w:rsid w:val="00085E66"/>
    <w:rsid w:val="00085E9B"/>
    <w:rsid w:val="000862AC"/>
    <w:rsid w:val="000866A2"/>
    <w:rsid w:val="000868AD"/>
    <w:rsid w:val="00086AC5"/>
    <w:rsid w:val="000872AC"/>
    <w:rsid w:val="000877EF"/>
    <w:rsid w:val="000878F1"/>
    <w:rsid w:val="00087B6F"/>
    <w:rsid w:val="00087FC9"/>
    <w:rsid w:val="0009036A"/>
    <w:rsid w:val="00090454"/>
    <w:rsid w:val="00090ADC"/>
    <w:rsid w:val="00090C35"/>
    <w:rsid w:val="00090D7E"/>
    <w:rsid w:val="00090EE0"/>
    <w:rsid w:val="0009141B"/>
    <w:rsid w:val="000914B8"/>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94E"/>
    <w:rsid w:val="00094A37"/>
    <w:rsid w:val="00094A55"/>
    <w:rsid w:val="00094FB5"/>
    <w:rsid w:val="00095136"/>
    <w:rsid w:val="000951D6"/>
    <w:rsid w:val="00095382"/>
    <w:rsid w:val="00095388"/>
    <w:rsid w:val="000955B9"/>
    <w:rsid w:val="00095B27"/>
    <w:rsid w:val="00095CD6"/>
    <w:rsid w:val="000960F5"/>
    <w:rsid w:val="00096746"/>
    <w:rsid w:val="00096E12"/>
    <w:rsid w:val="00097097"/>
    <w:rsid w:val="000974B2"/>
    <w:rsid w:val="000975B1"/>
    <w:rsid w:val="00097610"/>
    <w:rsid w:val="000976C1"/>
    <w:rsid w:val="00097B67"/>
    <w:rsid w:val="00097E3C"/>
    <w:rsid w:val="000A044E"/>
    <w:rsid w:val="000A04A2"/>
    <w:rsid w:val="000A0989"/>
    <w:rsid w:val="000A1026"/>
    <w:rsid w:val="000A1547"/>
    <w:rsid w:val="000A1589"/>
    <w:rsid w:val="000A196F"/>
    <w:rsid w:val="000A199C"/>
    <w:rsid w:val="000A1CBE"/>
    <w:rsid w:val="000A3645"/>
    <w:rsid w:val="000A36BE"/>
    <w:rsid w:val="000A383F"/>
    <w:rsid w:val="000A4309"/>
    <w:rsid w:val="000A4AE5"/>
    <w:rsid w:val="000A4C9E"/>
    <w:rsid w:val="000A5126"/>
    <w:rsid w:val="000A5188"/>
    <w:rsid w:val="000A5A58"/>
    <w:rsid w:val="000A5BE3"/>
    <w:rsid w:val="000A6410"/>
    <w:rsid w:val="000A67B6"/>
    <w:rsid w:val="000A6A70"/>
    <w:rsid w:val="000A6D3A"/>
    <w:rsid w:val="000A6F48"/>
    <w:rsid w:val="000A700E"/>
    <w:rsid w:val="000A7216"/>
    <w:rsid w:val="000A74D2"/>
    <w:rsid w:val="000A750C"/>
    <w:rsid w:val="000A78D8"/>
    <w:rsid w:val="000A79CF"/>
    <w:rsid w:val="000B024A"/>
    <w:rsid w:val="000B0362"/>
    <w:rsid w:val="000B054F"/>
    <w:rsid w:val="000B06FC"/>
    <w:rsid w:val="000B072D"/>
    <w:rsid w:val="000B0ACA"/>
    <w:rsid w:val="000B0EE6"/>
    <w:rsid w:val="000B100F"/>
    <w:rsid w:val="000B19AD"/>
    <w:rsid w:val="000B1CD7"/>
    <w:rsid w:val="000B1DB7"/>
    <w:rsid w:val="000B2333"/>
    <w:rsid w:val="000B239E"/>
    <w:rsid w:val="000B23C8"/>
    <w:rsid w:val="000B28AE"/>
    <w:rsid w:val="000B28F3"/>
    <w:rsid w:val="000B31E0"/>
    <w:rsid w:val="000B3351"/>
    <w:rsid w:val="000B3557"/>
    <w:rsid w:val="000B40B2"/>
    <w:rsid w:val="000B48F7"/>
    <w:rsid w:val="000B4A82"/>
    <w:rsid w:val="000B4BDA"/>
    <w:rsid w:val="000B4FF4"/>
    <w:rsid w:val="000B5098"/>
    <w:rsid w:val="000B5242"/>
    <w:rsid w:val="000B5590"/>
    <w:rsid w:val="000B568F"/>
    <w:rsid w:val="000B5992"/>
    <w:rsid w:val="000B5B47"/>
    <w:rsid w:val="000B5D5E"/>
    <w:rsid w:val="000B63D8"/>
    <w:rsid w:val="000B6AEA"/>
    <w:rsid w:val="000B6B2E"/>
    <w:rsid w:val="000B6BC7"/>
    <w:rsid w:val="000B6C66"/>
    <w:rsid w:val="000B717E"/>
    <w:rsid w:val="000C0519"/>
    <w:rsid w:val="000C0671"/>
    <w:rsid w:val="000C08D1"/>
    <w:rsid w:val="000C0D45"/>
    <w:rsid w:val="000C0D7B"/>
    <w:rsid w:val="000C1CEC"/>
    <w:rsid w:val="000C1E2D"/>
    <w:rsid w:val="000C2197"/>
    <w:rsid w:val="000C2337"/>
    <w:rsid w:val="000C25F5"/>
    <w:rsid w:val="000C26F5"/>
    <w:rsid w:val="000C28F2"/>
    <w:rsid w:val="000C2C2E"/>
    <w:rsid w:val="000C2C7F"/>
    <w:rsid w:val="000C2F68"/>
    <w:rsid w:val="000C3232"/>
    <w:rsid w:val="000C34C1"/>
    <w:rsid w:val="000C37A8"/>
    <w:rsid w:val="000C3957"/>
    <w:rsid w:val="000C3A06"/>
    <w:rsid w:val="000C3D52"/>
    <w:rsid w:val="000C40B3"/>
    <w:rsid w:val="000C4768"/>
    <w:rsid w:val="000C4B1F"/>
    <w:rsid w:val="000C4C03"/>
    <w:rsid w:val="000C4FAC"/>
    <w:rsid w:val="000C5029"/>
    <w:rsid w:val="000C51AC"/>
    <w:rsid w:val="000C52A2"/>
    <w:rsid w:val="000C5B58"/>
    <w:rsid w:val="000C5B78"/>
    <w:rsid w:val="000C60FC"/>
    <w:rsid w:val="000C63C4"/>
    <w:rsid w:val="000C6560"/>
    <w:rsid w:val="000C6584"/>
    <w:rsid w:val="000C698C"/>
    <w:rsid w:val="000C6A05"/>
    <w:rsid w:val="000C6B26"/>
    <w:rsid w:val="000C6DAE"/>
    <w:rsid w:val="000C7371"/>
    <w:rsid w:val="000C73B9"/>
    <w:rsid w:val="000C74D4"/>
    <w:rsid w:val="000C7889"/>
    <w:rsid w:val="000C7C71"/>
    <w:rsid w:val="000C7D9C"/>
    <w:rsid w:val="000C7DF8"/>
    <w:rsid w:val="000D0271"/>
    <w:rsid w:val="000D057C"/>
    <w:rsid w:val="000D072A"/>
    <w:rsid w:val="000D0BE9"/>
    <w:rsid w:val="000D0E23"/>
    <w:rsid w:val="000D1028"/>
    <w:rsid w:val="000D14E3"/>
    <w:rsid w:val="000D15CB"/>
    <w:rsid w:val="000D26CD"/>
    <w:rsid w:val="000D28CF"/>
    <w:rsid w:val="000D2B20"/>
    <w:rsid w:val="000D2C5E"/>
    <w:rsid w:val="000D2D1C"/>
    <w:rsid w:val="000D2F52"/>
    <w:rsid w:val="000D333A"/>
    <w:rsid w:val="000D3B03"/>
    <w:rsid w:val="000D3B07"/>
    <w:rsid w:val="000D3BE8"/>
    <w:rsid w:val="000D3DED"/>
    <w:rsid w:val="000D426A"/>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C83"/>
    <w:rsid w:val="000E0F10"/>
    <w:rsid w:val="000E1521"/>
    <w:rsid w:val="000E15A7"/>
    <w:rsid w:val="000E165C"/>
    <w:rsid w:val="000E17B3"/>
    <w:rsid w:val="000E17C3"/>
    <w:rsid w:val="000E18FC"/>
    <w:rsid w:val="000E1B4F"/>
    <w:rsid w:val="000E1E69"/>
    <w:rsid w:val="000E2265"/>
    <w:rsid w:val="000E22E0"/>
    <w:rsid w:val="000E2820"/>
    <w:rsid w:val="000E2BE4"/>
    <w:rsid w:val="000E34CD"/>
    <w:rsid w:val="000E35F2"/>
    <w:rsid w:val="000E3BB8"/>
    <w:rsid w:val="000E3D2D"/>
    <w:rsid w:val="000E41A3"/>
    <w:rsid w:val="000E4352"/>
    <w:rsid w:val="000E4DF8"/>
    <w:rsid w:val="000E4F17"/>
    <w:rsid w:val="000E5115"/>
    <w:rsid w:val="000E518E"/>
    <w:rsid w:val="000E51C0"/>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2990"/>
    <w:rsid w:val="000F2A73"/>
    <w:rsid w:val="000F2BC4"/>
    <w:rsid w:val="000F2D88"/>
    <w:rsid w:val="000F2EC9"/>
    <w:rsid w:val="000F3016"/>
    <w:rsid w:val="000F3044"/>
    <w:rsid w:val="000F3234"/>
    <w:rsid w:val="000F3D3A"/>
    <w:rsid w:val="000F4214"/>
    <w:rsid w:val="000F42F3"/>
    <w:rsid w:val="000F438A"/>
    <w:rsid w:val="000F460F"/>
    <w:rsid w:val="000F49E8"/>
    <w:rsid w:val="000F4C78"/>
    <w:rsid w:val="000F509F"/>
    <w:rsid w:val="000F52DA"/>
    <w:rsid w:val="000F538D"/>
    <w:rsid w:val="000F59FB"/>
    <w:rsid w:val="000F5E14"/>
    <w:rsid w:val="000F6058"/>
    <w:rsid w:val="000F68A0"/>
    <w:rsid w:val="000F69A7"/>
    <w:rsid w:val="000F6B1C"/>
    <w:rsid w:val="000F6E38"/>
    <w:rsid w:val="000F6E4A"/>
    <w:rsid w:val="000F6EE3"/>
    <w:rsid w:val="000F7633"/>
    <w:rsid w:val="000F78CA"/>
    <w:rsid w:val="000F7CB8"/>
    <w:rsid w:val="000F7D3C"/>
    <w:rsid w:val="00100112"/>
    <w:rsid w:val="0010063A"/>
    <w:rsid w:val="001007FD"/>
    <w:rsid w:val="0010083C"/>
    <w:rsid w:val="00100F27"/>
    <w:rsid w:val="0010120F"/>
    <w:rsid w:val="00101376"/>
    <w:rsid w:val="0010143B"/>
    <w:rsid w:val="00101B38"/>
    <w:rsid w:val="001022D3"/>
    <w:rsid w:val="0010234E"/>
    <w:rsid w:val="001026CF"/>
    <w:rsid w:val="0010288F"/>
    <w:rsid w:val="001033F3"/>
    <w:rsid w:val="0010345C"/>
    <w:rsid w:val="0010369A"/>
    <w:rsid w:val="001036AD"/>
    <w:rsid w:val="001038D1"/>
    <w:rsid w:val="00103BDD"/>
    <w:rsid w:val="00103EE7"/>
    <w:rsid w:val="00103FA1"/>
    <w:rsid w:val="00104087"/>
    <w:rsid w:val="001042DD"/>
    <w:rsid w:val="001044B7"/>
    <w:rsid w:val="001044EA"/>
    <w:rsid w:val="001048FE"/>
    <w:rsid w:val="00104912"/>
    <w:rsid w:val="00104DD4"/>
    <w:rsid w:val="00105558"/>
    <w:rsid w:val="001057CF"/>
    <w:rsid w:val="00105921"/>
    <w:rsid w:val="001059DB"/>
    <w:rsid w:val="00105F72"/>
    <w:rsid w:val="001060C7"/>
    <w:rsid w:val="001061C5"/>
    <w:rsid w:val="00106820"/>
    <w:rsid w:val="001068B7"/>
    <w:rsid w:val="00106B06"/>
    <w:rsid w:val="00106F25"/>
    <w:rsid w:val="00107599"/>
    <w:rsid w:val="00107A8E"/>
    <w:rsid w:val="0011023E"/>
    <w:rsid w:val="0011068F"/>
    <w:rsid w:val="00110717"/>
    <w:rsid w:val="001108EB"/>
    <w:rsid w:val="00110D00"/>
    <w:rsid w:val="00110DBF"/>
    <w:rsid w:val="001116D4"/>
    <w:rsid w:val="00111BAC"/>
    <w:rsid w:val="00111D4E"/>
    <w:rsid w:val="00111E23"/>
    <w:rsid w:val="00111FA8"/>
    <w:rsid w:val="0011232C"/>
    <w:rsid w:val="001126AB"/>
    <w:rsid w:val="001127CC"/>
    <w:rsid w:val="0011287C"/>
    <w:rsid w:val="00112F8F"/>
    <w:rsid w:val="001133FC"/>
    <w:rsid w:val="001134A1"/>
    <w:rsid w:val="00113552"/>
    <w:rsid w:val="00113582"/>
    <w:rsid w:val="001137A6"/>
    <w:rsid w:val="001139E6"/>
    <w:rsid w:val="00114189"/>
    <w:rsid w:val="00114B0A"/>
    <w:rsid w:val="00114F3A"/>
    <w:rsid w:val="00115730"/>
    <w:rsid w:val="0011587B"/>
    <w:rsid w:val="00116051"/>
    <w:rsid w:val="0011652E"/>
    <w:rsid w:val="001165AE"/>
    <w:rsid w:val="001165D8"/>
    <w:rsid w:val="001167C6"/>
    <w:rsid w:val="001167C8"/>
    <w:rsid w:val="001169CC"/>
    <w:rsid w:val="00116B75"/>
    <w:rsid w:val="00116D81"/>
    <w:rsid w:val="001173A8"/>
    <w:rsid w:val="00117404"/>
    <w:rsid w:val="00117A0C"/>
    <w:rsid w:val="0012016D"/>
    <w:rsid w:val="001203D4"/>
    <w:rsid w:val="0012063F"/>
    <w:rsid w:val="0012081A"/>
    <w:rsid w:val="00120A6A"/>
    <w:rsid w:val="00120A86"/>
    <w:rsid w:val="00120AB1"/>
    <w:rsid w:val="0012156A"/>
    <w:rsid w:val="0012158F"/>
    <w:rsid w:val="00121CFD"/>
    <w:rsid w:val="00121D25"/>
    <w:rsid w:val="00121D3A"/>
    <w:rsid w:val="00122BA4"/>
    <w:rsid w:val="001230A0"/>
    <w:rsid w:val="001230F3"/>
    <w:rsid w:val="001234DF"/>
    <w:rsid w:val="001235D7"/>
    <w:rsid w:val="00123F0A"/>
    <w:rsid w:val="00124505"/>
    <w:rsid w:val="00124A3D"/>
    <w:rsid w:val="00125135"/>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E76"/>
    <w:rsid w:val="001303F8"/>
    <w:rsid w:val="001304AD"/>
    <w:rsid w:val="00130697"/>
    <w:rsid w:val="00130D6C"/>
    <w:rsid w:val="00130DE5"/>
    <w:rsid w:val="0013119E"/>
    <w:rsid w:val="001316FC"/>
    <w:rsid w:val="00131E94"/>
    <w:rsid w:val="00131FEF"/>
    <w:rsid w:val="0013204C"/>
    <w:rsid w:val="0013206D"/>
    <w:rsid w:val="0013237B"/>
    <w:rsid w:val="00132615"/>
    <w:rsid w:val="00132A09"/>
    <w:rsid w:val="00132A1B"/>
    <w:rsid w:val="0013309F"/>
    <w:rsid w:val="00133139"/>
    <w:rsid w:val="001332D2"/>
    <w:rsid w:val="0013379B"/>
    <w:rsid w:val="00133BDB"/>
    <w:rsid w:val="00133E33"/>
    <w:rsid w:val="001346BE"/>
    <w:rsid w:val="00134E3C"/>
    <w:rsid w:val="00135556"/>
    <w:rsid w:val="0013555C"/>
    <w:rsid w:val="0013565E"/>
    <w:rsid w:val="00135774"/>
    <w:rsid w:val="001357E8"/>
    <w:rsid w:val="00135A39"/>
    <w:rsid w:val="00135FBD"/>
    <w:rsid w:val="0013624A"/>
    <w:rsid w:val="00136673"/>
    <w:rsid w:val="00136A9A"/>
    <w:rsid w:val="00136B9D"/>
    <w:rsid w:val="00136BB8"/>
    <w:rsid w:val="001372F3"/>
    <w:rsid w:val="001374C9"/>
    <w:rsid w:val="00137861"/>
    <w:rsid w:val="00137C75"/>
    <w:rsid w:val="001406FF"/>
    <w:rsid w:val="0014081B"/>
    <w:rsid w:val="00140BD7"/>
    <w:rsid w:val="00140D9B"/>
    <w:rsid w:val="00140E08"/>
    <w:rsid w:val="00141331"/>
    <w:rsid w:val="0014141E"/>
    <w:rsid w:val="00141BE5"/>
    <w:rsid w:val="00141DD8"/>
    <w:rsid w:val="00141E8A"/>
    <w:rsid w:val="00142014"/>
    <w:rsid w:val="001420C3"/>
    <w:rsid w:val="0014231A"/>
    <w:rsid w:val="001423FD"/>
    <w:rsid w:val="001426C5"/>
    <w:rsid w:val="00142C4B"/>
    <w:rsid w:val="00142E7D"/>
    <w:rsid w:val="00142E8B"/>
    <w:rsid w:val="00142EC4"/>
    <w:rsid w:val="00143309"/>
    <w:rsid w:val="0014344C"/>
    <w:rsid w:val="00143975"/>
    <w:rsid w:val="00143D04"/>
    <w:rsid w:val="00143D08"/>
    <w:rsid w:val="00143F15"/>
    <w:rsid w:val="00143F1C"/>
    <w:rsid w:val="00143F60"/>
    <w:rsid w:val="00143FDE"/>
    <w:rsid w:val="001444F7"/>
    <w:rsid w:val="00144592"/>
    <w:rsid w:val="001445D9"/>
    <w:rsid w:val="0014483D"/>
    <w:rsid w:val="00144B78"/>
    <w:rsid w:val="00144BF1"/>
    <w:rsid w:val="00144F9C"/>
    <w:rsid w:val="0014520A"/>
    <w:rsid w:val="00145561"/>
    <w:rsid w:val="001455E9"/>
    <w:rsid w:val="0014596A"/>
    <w:rsid w:val="00145CC9"/>
    <w:rsid w:val="00145CD4"/>
    <w:rsid w:val="001464BB"/>
    <w:rsid w:val="00146D46"/>
    <w:rsid w:val="00146FA2"/>
    <w:rsid w:val="00147584"/>
    <w:rsid w:val="00147900"/>
    <w:rsid w:val="00147BFC"/>
    <w:rsid w:val="00147DB1"/>
    <w:rsid w:val="00147DCD"/>
    <w:rsid w:val="00147E48"/>
    <w:rsid w:val="001508C9"/>
    <w:rsid w:val="00150E78"/>
    <w:rsid w:val="001511B5"/>
    <w:rsid w:val="0015156E"/>
    <w:rsid w:val="0015159B"/>
    <w:rsid w:val="001516EE"/>
    <w:rsid w:val="00151AC8"/>
    <w:rsid w:val="00151B6C"/>
    <w:rsid w:val="00151BA1"/>
    <w:rsid w:val="00151EEF"/>
    <w:rsid w:val="0015257A"/>
    <w:rsid w:val="00152A69"/>
    <w:rsid w:val="00152E71"/>
    <w:rsid w:val="00152FE0"/>
    <w:rsid w:val="001536D8"/>
    <w:rsid w:val="00153F4B"/>
    <w:rsid w:val="001541EB"/>
    <w:rsid w:val="001543D4"/>
    <w:rsid w:val="0015445C"/>
    <w:rsid w:val="0015450F"/>
    <w:rsid w:val="00154B6D"/>
    <w:rsid w:val="00154E9A"/>
    <w:rsid w:val="0015523D"/>
    <w:rsid w:val="00155FB6"/>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E8C"/>
    <w:rsid w:val="00160FCE"/>
    <w:rsid w:val="001614D4"/>
    <w:rsid w:val="00161A39"/>
    <w:rsid w:val="00161B38"/>
    <w:rsid w:val="00161BBB"/>
    <w:rsid w:val="00161CAF"/>
    <w:rsid w:val="0016204C"/>
    <w:rsid w:val="001622B1"/>
    <w:rsid w:val="00162573"/>
    <w:rsid w:val="00162669"/>
    <w:rsid w:val="001626DD"/>
    <w:rsid w:val="0016283C"/>
    <w:rsid w:val="001629B7"/>
    <w:rsid w:val="00162AF4"/>
    <w:rsid w:val="00162C8A"/>
    <w:rsid w:val="0016329B"/>
    <w:rsid w:val="00163357"/>
    <w:rsid w:val="0016353C"/>
    <w:rsid w:val="0016390B"/>
    <w:rsid w:val="00163C0C"/>
    <w:rsid w:val="0016402E"/>
    <w:rsid w:val="0016426E"/>
    <w:rsid w:val="00164AC1"/>
    <w:rsid w:val="00165EAD"/>
    <w:rsid w:val="00165FED"/>
    <w:rsid w:val="0016620E"/>
    <w:rsid w:val="001662C0"/>
    <w:rsid w:val="001664D3"/>
    <w:rsid w:val="00166753"/>
    <w:rsid w:val="001667A9"/>
    <w:rsid w:val="00166A4D"/>
    <w:rsid w:val="00166E16"/>
    <w:rsid w:val="00167185"/>
    <w:rsid w:val="0016766F"/>
    <w:rsid w:val="00167739"/>
    <w:rsid w:val="001677D2"/>
    <w:rsid w:val="00167B7A"/>
    <w:rsid w:val="00170327"/>
    <w:rsid w:val="00170450"/>
    <w:rsid w:val="00170583"/>
    <w:rsid w:val="00170650"/>
    <w:rsid w:val="0017134C"/>
    <w:rsid w:val="001715BD"/>
    <w:rsid w:val="00171B16"/>
    <w:rsid w:val="001721E1"/>
    <w:rsid w:val="00172229"/>
    <w:rsid w:val="001729CE"/>
    <w:rsid w:val="00172B99"/>
    <w:rsid w:val="00172E95"/>
    <w:rsid w:val="00173329"/>
    <w:rsid w:val="00173821"/>
    <w:rsid w:val="0017461A"/>
    <w:rsid w:val="00174BD5"/>
    <w:rsid w:val="00174E30"/>
    <w:rsid w:val="00174FE2"/>
    <w:rsid w:val="00175145"/>
    <w:rsid w:val="0017520D"/>
    <w:rsid w:val="001754A4"/>
    <w:rsid w:val="00175D8D"/>
    <w:rsid w:val="00176294"/>
    <w:rsid w:val="00176395"/>
    <w:rsid w:val="001767C6"/>
    <w:rsid w:val="00176886"/>
    <w:rsid w:val="0017692B"/>
    <w:rsid w:val="00176E6E"/>
    <w:rsid w:val="00176E78"/>
    <w:rsid w:val="0017711F"/>
    <w:rsid w:val="00177D11"/>
    <w:rsid w:val="0018015B"/>
    <w:rsid w:val="00180C95"/>
    <w:rsid w:val="00180E29"/>
    <w:rsid w:val="0018108B"/>
    <w:rsid w:val="001810B9"/>
    <w:rsid w:val="001815B8"/>
    <w:rsid w:val="001815FB"/>
    <w:rsid w:val="001816A6"/>
    <w:rsid w:val="00181DBE"/>
    <w:rsid w:val="0018228D"/>
    <w:rsid w:val="00182367"/>
    <w:rsid w:val="001826DB"/>
    <w:rsid w:val="0018280C"/>
    <w:rsid w:val="00182BAC"/>
    <w:rsid w:val="00182FEA"/>
    <w:rsid w:val="0018313C"/>
    <w:rsid w:val="00183957"/>
    <w:rsid w:val="00183BDB"/>
    <w:rsid w:val="0018413C"/>
    <w:rsid w:val="001844E5"/>
    <w:rsid w:val="00184530"/>
    <w:rsid w:val="001847E6"/>
    <w:rsid w:val="001849F6"/>
    <w:rsid w:val="0018505C"/>
    <w:rsid w:val="00185085"/>
    <w:rsid w:val="001851BD"/>
    <w:rsid w:val="0018565E"/>
    <w:rsid w:val="00185AF8"/>
    <w:rsid w:val="00185CE4"/>
    <w:rsid w:val="00185D0E"/>
    <w:rsid w:val="00186113"/>
    <w:rsid w:val="00186249"/>
    <w:rsid w:val="0018696A"/>
    <w:rsid w:val="00186A2D"/>
    <w:rsid w:val="00186C23"/>
    <w:rsid w:val="00186F1C"/>
    <w:rsid w:val="00186FCC"/>
    <w:rsid w:val="00187777"/>
    <w:rsid w:val="00187858"/>
    <w:rsid w:val="001878D9"/>
    <w:rsid w:val="00187B32"/>
    <w:rsid w:val="00187B4D"/>
    <w:rsid w:val="00187F67"/>
    <w:rsid w:val="0019008D"/>
    <w:rsid w:val="0019022B"/>
    <w:rsid w:val="0019037D"/>
    <w:rsid w:val="0019044D"/>
    <w:rsid w:val="0019126B"/>
    <w:rsid w:val="00191483"/>
    <w:rsid w:val="0019155A"/>
    <w:rsid w:val="00191C4F"/>
    <w:rsid w:val="001921F0"/>
    <w:rsid w:val="00192350"/>
    <w:rsid w:val="001924F6"/>
    <w:rsid w:val="00192896"/>
    <w:rsid w:val="00192CCC"/>
    <w:rsid w:val="00192FC9"/>
    <w:rsid w:val="00193278"/>
    <w:rsid w:val="00193417"/>
    <w:rsid w:val="00193479"/>
    <w:rsid w:val="0019388E"/>
    <w:rsid w:val="00193C5E"/>
    <w:rsid w:val="00193EA6"/>
    <w:rsid w:val="0019433F"/>
    <w:rsid w:val="00194CA1"/>
    <w:rsid w:val="00194F95"/>
    <w:rsid w:val="00195201"/>
    <w:rsid w:val="0019530E"/>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F36"/>
    <w:rsid w:val="00197F8E"/>
    <w:rsid w:val="001A0219"/>
    <w:rsid w:val="001A02FE"/>
    <w:rsid w:val="001A0769"/>
    <w:rsid w:val="001A0BFC"/>
    <w:rsid w:val="001A0F7A"/>
    <w:rsid w:val="001A105E"/>
    <w:rsid w:val="001A116E"/>
    <w:rsid w:val="001A13CA"/>
    <w:rsid w:val="001A1A11"/>
    <w:rsid w:val="001A2056"/>
    <w:rsid w:val="001A2326"/>
    <w:rsid w:val="001A2497"/>
    <w:rsid w:val="001A25C7"/>
    <w:rsid w:val="001A26F2"/>
    <w:rsid w:val="001A27A6"/>
    <w:rsid w:val="001A2A9D"/>
    <w:rsid w:val="001A2AD1"/>
    <w:rsid w:val="001A3215"/>
    <w:rsid w:val="001A3375"/>
    <w:rsid w:val="001A35C2"/>
    <w:rsid w:val="001A3637"/>
    <w:rsid w:val="001A37C6"/>
    <w:rsid w:val="001A3B7D"/>
    <w:rsid w:val="001A3C77"/>
    <w:rsid w:val="001A409E"/>
    <w:rsid w:val="001A4780"/>
    <w:rsid w:val="001A48CD"/>
    <w:rsid w:val="001A4B57"/>
    <w:rsid w:val="001A5C8D"/>
    <w:rsid w:val="001A6136"/>
    <w:rsid w:val="001A6342"/>
    <w:rsid w:val="001A652B"/>
    <w:rsid w:val="001A657D"/>
    <w:rsid w:val="001A713F"/>
    <w:rsid w:val="001A71CB"/>
    <w:rsid w:val="001A7384"/>
    <w:rsid w:val="001A788E"/>
    <w:rsid w:val="001A7B13"/>
    <w:rsid w:val="001A7F1C"/>
    <w:rsid w:val="001B0143"/>
    <w:rsid w:val="001B03DD"/>
    <w:rsid w:val="001B0472"/>
    <w:rsid w:val="001B0873"/>
    <w:rsid w:val="001B0B8E"/>
    <w:rsid w:val="001B102B"/>
    <w:rsid w:val="001B1100"/>
    <w:rsid w:val="001B11CD"/>
    <w:rsid w:val="001B1B4D"/>
    <w:rsid w:val="001B1BE8"/>
    <w:rsid w:val="001B1D8E"/>
    <w:rsid w:val="001B1F4A"/>
    <w:rsid w:val="001B20B4"/>
    <w:rsid w:val="001B21B7"/>
    <w:rsid w:val="001B25DC"/>
    <w:rsid w:val="001B2678"/>
    <w:rsid w:val="001B40F8"/>
    <w:rsid w:val="001B55DF"/>
    <w:rsid w:val="001B583B"/>
    <w:rsid w:val="001B5903"/>
    <w:rsid w:val="001B5EAC"/>
    <w:rsid w:val="001B616C"/>
    <w:rsid w:val="001B627A"/>
    <w:rsid w:val="001B6C5E"/>
    <w:rsid w:val="001B75FB"/>
    <w:rsid w:val="001B76F4"/>
    <w:rsid w:val="001B77C3"/>
    <w:rsid w:val="001B7DDE"/>
    <w:rsid w:val="001B7E08"/>
    <w:rsid w:val="001C00B3"/>
    <w:rsid w:val="001C0611"/>
    <w:rsid w:val="001C0AEC"/>
    <w:rsid w:val="001C114E"/>
    <w:rsid w:val="001C18F7"/>
    <w:rsid w:val="001C1B16"/>
    <w:rsid w:val="001C1E10"/>
    <w:rsid w:val="001C1E86"/>
    <w:rsid w:val="001C1FEF"/>
    <w:rsid w:val="001C2900"/>
    <w:rsid w:val="001C2C05"/>
    <w:rsid w:val="001C36D2"/>
    <w:rsid w:val="001C3A5E"/>
    <w:rsid w:val="001C3C8B"/>
    <w:rsid w:val="001C3F9F"/>
    <w:rsid w:val="001C40C5"/>
    <w:rsid w:val="001C4117"/>
    <w:rsid w:val="001C41F9"/>
    <w:rsid w:val="001C43AD"/>
    <w:rsid w:val="001C43D6"/>
    <w:rsid w:val="001C4555"/>
    <w:rsid w:val="001C46D0"/>
    <w:rsid w:val="001C499B"/>
    <w:rsid w:val="001C4AC0"/>
    <w:rsid w:val="001C4AE8"/>
    <w:rsid w:val="001C4B0F"/>
    <w:rsid w:val="001C4B98"/>
    <w:rsid w:val="001C4E94"/>
    <w:rsid w:val="001C5048"/>
    <w:rsid w:val="001C5199"/>
    <w:rsid w:val="001C51E6"/>
    <w:rsid w:val="001C5504"/>
    <w:rsid w:val="001C567D"/>
    <w:rsid w:val="001C57B1"/>
    <w:rsid w:val="001C62B5"/>
    <w:rsid w:val="001C62F4"/>
    <w:rsid w:val="001C685A"/>
    <w:rsid w:val="001C6985"/>
    <w:rsid w:val="001C6E80"/>
    <w:rsid w:val="001C6ECA"/>
    <w:rsid w:val="001C7153"/>
    <w:rsid w:val="001C7405"/>
    <w:rsid w:val="001C77D6"/>
    <w:rsid w:val="001C78B4"/>
    <w:rsid w:val="001C7A9D"/>
    <w:rsid w:val="001C7BD4"/>
    <w:rsid w:val="001C7CA1"/>
    <w:rsid w:val="001D08A7"/>
    <w:rsid w:val="001D09D0"/>
    <w:rsid w:val="001D14AC"/>
    <w:rsid w:val="001D169E"/>
    <w:rsid w:val="001D19A9"/>
    <w:rsid w:val="001D1A87"/>
    <w:rsid w:val="001D1AF1"/>
    <w:rsid w:val="001D2208"/>
    <w:rsid w:val="001D25CB"/>
    <w:rsid w:val="001D285A"/>
    <w:rsid w:val="001D2ABC"/>
    <w:rsid w:val="001D2C3C"/>
    <w:rsid w:val="001D2CD5"/>
    <w:rsid w:val="001D2FB6"/>
    <w:rsid w:val="001D3530"/>
    <w:rsid w:val="001D3540"/>
    <w:rsid w:val="001D371D"/>
    <w:rsid w:val="001D38C2"/>
    <w:rsid w:val="001D39FD"/>
    <w:rsid w:val="001D4587"/>
    <w:rsid w:val="001D46DF"/>
    <w:rsid w:val="001D48A4"/>
    <w:rsid w:val="001D48C9"/>
    <w:rsid w:val="001D553D"/>
    <w:rsid w:val="001D5589"/>
    <w:rsid w:val="001D599D"/>
    <w:rsid w:val="001D61BD"/>
    <w:rsid w:val="001D70BF"/>
    <w:rsid w:val="001D7BCD"/>
    <w:rsid w:val="001D7BE3"/>
    <w:rsid w:val="001D7F7E"/>
    <w:rsid w:val="001E00D9"/>
    <w:rsid w:val="001E04DE"/>
    <w:rsid w:val="001E05B5"/>
    <w:rsid w:val="001E0A77"/>
    <w:rsid w:val="001E0AE6"/>
    <w:rsid w:val="001E0E65"/>
    <w:rsid w:val="001E0F47"/>
    <w:rsid w:val="001E13C5"/>
    <w:rsid w:val="001E17C4"/>
    <w:rsid w:val="001E18AC"/>
    <w:rsid w:val="001E1926"/>
    <w:rsid w:val="001E1ADF"/>
    <w:rsid w:val="001E1BAF"/>
    <w:rsid w:val="001E233C"/>
    <w:rsid w:val="001E27EC"/>
    <w:rsid w:val="001E2DC3"/>
    <w:rsid w:val="001E2E8E"/>
    <w:rsid w:val="001E2EF4"/>
    <w:rsid w:val="001E35BF"/>
    <w:rsid w:val="001E35D2"/>
    <w:rsid w:val="001E37CF"/>
    <w:rsid w:val="001E39C5"/>
    <w:rsid w:val="001E4B1D"/>
    <w:rsid w:val="001E5479"/>
    <w:rsid w:val="001E55CD"/>
    <w:rsid w:val="001E5737"/>
    <w:rsid w:val="001E5BBC"/>
    <w:rsid w:val="001E5F29"/>
    <w:rsid w:val="001E6435"/>
    <w:rsid w:val="001E6802"/>
    <w:rsid w:val="001E691E"/>
    <w:rsid w:val="001E6B0E"/>
    <w:rsid w:val="001E6D5D"/>
    <w:rsid w:val="001E740B"/>
    <w:rsid w:val="001E75E4"/>
    <w:rsid w:val="001E7E60"/>
    <w:rsid w:val="001F0158"/>
    <w:rsid w:val="001F018E"/>
    <w:rsid w:val="001F019F"/>
    <w:rsid w:val="001F051D"/>
    <w:rsid w:val="001F07B9"/>
    <w:rsid w:val="001F0904"/>
    <w:rsid w:val="001F0B04"/>
    <w:rsid w:val="001F0C13"/>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27"/>
    <w:rsid w:val="001F4483"/>
    <w:rsid w:val="001F4B16"/>
    <w:rsid w:val="001F4C39"/>
    <w:rsid w:val="001F605B"/>
    <w:rsid w:val="001F62EA"/>
    <w:rsid w:val="001F65A3"/>
    <w:rsid w:val="001F6856"/>
    <w:rsid w:val="001F7258"/>
    <w:rsid w:val="001F73D9"/>
    <w:rsid w:val="001F7478"/>
    <w:rsid w:val="001F7EDD"/>
    <w:rsid w:val="001F7FCA"/>
    <w:rsid w:val="00200212"/>
    <w:rsid w:val="002008BE"/>
    <w:rsid w:val="0020111B"/>
    <w:rsid w:val="0020192F"/>
    <w:rsid w:val="002019C7"/>
    <w:rsid w:val="00201FE8"/>
    <w:rsid w:val="00201FEF"/>
    <w:rsid w:val="002024FC"/>
    <w:rsid w:val="0020264D"/>
    <w:rsid w:val="002027BD"/>
    <w:rsid w:val="0020291A"/>
    <w:rsid w:val="00202936"/>
    <w:rsid w:val="00202AE4"/>
    <w:rsid w:val="002031C1"/>
    <w:rsid w:val="00203830"/>
    <w:rsid w:val="00203AFC"/>
    <w:rsid w:val="00203C41"/>
    <w:rsid w:val="00203D79"/>
    <w:rsid w:val="0020406F"/>
    <w:rsid w:val="00204411"/>
    <w:rsid w:val="00204F84"/>
    <w:rsid w:val="00205192"/>
    <w:rsid w:val="002051D4"/>
    <w:rsid w:val="002053E5"/>
    <w:rsid w:val="00205678"/>
    <w:rsid w:val="00205758"/>
    <w:rsid w:val="00205B56"/>
    <w:rsid w:val="00205C40"/>
    <w:rsid w:val="00205EF7"/>
    <w:rsid w:val="0020627A"/>
    <w:rsid w:val="0020640C"/>
    <w:rsid w:val="002069B7"/>
    <w:rsid w:val="00206B72"/>
    <w:rsid w:val="00206F81"/>
    <w:rsid w:val="00207016"/>
    <w:rsid w:val="00207940"/>
    <w:rsid w:val="002102F6"/>
    <w:rsid w:val="002104A6"/>
    <w:rsid w:val="00210673"/>
    <w:rsid w:val="00210D2D"/>
    <w:rsid w:val="00211245"/>
    <w:rsid w:val="00211634"/>
    <w:rsid w:val="0021164B"/>
    <w:rsid w:val="002116B8"/>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EEE"/>
    <w:rsid w:val="00214143"/>
    <w:rsid w:val="0021448A"/>
    <w:rsid w:val="00214773"/>
    <w:rsid w:val="00214CC7"/>
    <w:rsid w:val="00214FEB"/>
    <w:rsid w:val="0021514C"/>
    <w:rsid w:val="00215773"/>
    <w:rsid w:val="00215B62"/>
    <w:rsid w:val="00215C8E"/>
    <w:rsid w:val="00216014"/>
    <w:rsid w:val="00216207"/>
    <w:rsid w:val="0021646B"/>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41"/>
    <w:rsid w:val="00222296"/>
    <w:rsid w:val="002222E1"/>
    <w:rsid w:val="002224A3"/>
    <w:rsid w:val="00222779"/>
    <w:rsid w:val="00222DA1"/>
    <w:rsid w:val="00223627"/>
    <w:rsid w:val="00223985"/>
    <w:rsid w:val="00223C32"/>
    <w:rsid w:val="00223D80"/>
    <w:rsid w:val="00224131"/>
    <w:rsid w:val="002248BE"/>
    <w:rsid w:val="00224C31"/>
    <w:rsid w:val="00224DB1"/>
    <w:rsid w:val="00225079"/>
    <w:rsid w:val="002252F7"/>
    <w:rsid w:val="0022588B"/>
    <w:rsid w:val="0022618F"/>
    <w:rsid w:val="00226B61"/>
    <w:rsid w:val="00226C0B"/>
    <w:rsid w:val="00226CB0"/>
    <w:rsid w:val="00227508"/>
    <w:rsid w:val="00227B03"/>
    <w:rsid w:val="00227F84"/>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8B"/>
    <w:rsid w:val="00233F8F"/>
    <w:rsid w:val="00234111"/>
    <w:rsid w:val="00234207"/>
    <w:rsid w:val="002344CD"/>
    <w:rsid w:val="002344EC"/>
    <w:rsid w:val="0023460F"/>
    <w:rsid w:val="0023468B"/>
    <w:rsid w:val="00234B4B"/>
    <w:rsid w:val="00234B5F"/>
    <w:rsid w:val="00234DBF"/>
    <w:rsid w:val="00235054"/>
    <w:rsid w:val="002352AF"/>
    <w:rsid w:val="00235448"/>
    <w:rsid w:val="002354BB"/>
    <w:rsid w:val="0023599E"/>
    <w:rsid w:val="00235F58"/>
    <w:rsid w:val="002366AC"/>
    <w:rsid w:val="002366DD"/>
    <w:rsid w:val="00236E9F"/>
    <w:rsid w:val="00237BC1"/>
    <w:rsid w:val="0024010C"/>
    <w:rsid w:val="002405B2"/>
    <w:rsid w:val="0024061C"/>
    <w:rsid w:val="0024082D"/>
    <w:rsid w:val="00241021"/>
    <w:rsid w:val="0024107A"/>
    <w:rsid w:val="002411E8"/>
    <w:rsid w:val="002417AE"/>
    <w:rsid w:val="00241BC8"/>
    <w:rsid w:val="00241D41"/>
    <w:rsid w:val="0024280E"/>
    <w:rsid w:val="002429EB"/>
    <w:rsid w:val="00242D9E"/>
    <w:rsid w:val="00242F37"/>
    <w:rsid w:val="00243039"/>
    <w:rsid w:val="00243224"/>
    <w:rsid w:val="002434A7"/>
    <w:rsid w:val="00243CBD"/>
    <w:rsid w:val="00244291"/>
    <w:rsid w:val="00244882"/>
    <w:rsid w:val="00244CD1"/>
    <w:rsid w:val="00245225"/>
    <w:rsid w:val="0024556F"/>
    <w:rsid w:val="00246013"/>
    <w:rsid w:val="00246834"/>
    <w:rsid w:val="00246851"/>
    <w:rsid w:val="002468AE"/>
    <w:rsid w:val="00246D02"/>
    <w:rsid w:val="00246D9D"/>
    <w:rsid w:val="0024707B"/>
    <w:rsid w:val="00247828"/>
    <w:rsid w:val="00247C1D"/>
    <w:rsid w:val="002504BA"/>
    <w:rsid w:val="00250CA1"/>
    <w:rsid w:val="00250D47"/>
    <w:rsid w:val="00251203"/>
    <w:rsid w:val="0025155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8B1"/>
    <w:rsid w:val="00254AFC"/>
    <w:rsid w:val="00255490"/>
    <w:rsid w:val="0025561E"/>
    <w:rsid w:val="002557C7"/>
    <w:rsid w:val="00256013"/>
    <w:rsid w:val="002565B3"/>
    <w:rsid w:val="002567F1"/>
    <w:rsid w:val="00256D3D"/>
    <w:rsid w:val="00256E13"/>
    <w:rsid w:val="00257066"/>
    <w:rsid w:val="002576F1"/>
    <w:rsid w:val="002578DF"/>
    <w:rsid w:val="00257A34"/>
    <w:rsid w:val="00257E08"/>
    <w:rsid w:val="00260461"/>
    <w:rsid w:val="00260656"/>
    <w:rsid w:val="002606F8"/>
    <w:rsid w:val="00260B69"/>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864"/>
    <w:rsid w:val="00264EFA"/>
    <w:rsid w:val="00264FB9"/>
    <w:rsid w:val="002650E3"/>
    <w:rsid w:val="00265B1A"/>
    <w:rsid w:val="002663A5"/>
    <w:rsid w:val="00266603"/>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21B5"/>
    <w:rsid w:val="00272416"/>
    <w:rsid w:val="00272B3F"/>
    <w:rsid w:val="00272D29"/>
    <w:rsid w:val="00272E23"/>
    <w:rsid w:val="00273102"/>
    <w:rsid w:val="002731AD"/>
    <w:rsid w:val="002734D5"/>
    <w:rsid w:val="002736D9"/>
    <w:rsid w:val="00273C7F"/>
    <w:rsid w:val="00273DE8"/>
    <w:rsid w:val="00273FE8"/>
    <w:rsid w:val="002741A6"/>
    <w:rsid w:val="00274494"/>
    <w:rsid w:val="00274B71"/>
    <w:rsid w:val="00274FA6"/>
    <w:rsid w:val="00275145"/>
    <w:rsid w:val="002758BA"/>
    <w:rsid w:val="00275A0E"/>
    <w:rsid w:val="00275B34"/>
    <w:rsid w:val="00275E59"/>
    <w:rsid w:val="002765F4"/>
    <w:rsid w:val="00276959"/>
    <w:rsid w:val="00276974"/>
    <w:rsid w:val="002769EA"/>
    <w:rsid w:val="00276A83"/>
    <w:rsid w:val="00276BA1"/>
    <w:rsid w:val="00277476"/>
    <w:rsid w:val="002775F0"/>
    <w:rsid w:val="00277B3D"/>
    <w:rsid w:val="00277DD9"/>
    <w:rsid w:val="002802DC"/>
    <w:rsid w:val="00280706"/>
    <w:rsid w:val="00280BBC"/>
    <w:rsid w:val="00280F8D"/>
    <w:rsid w:val="00281606"/>
    <w:rsid w:val="002817E2"/>
    <w:rsid w:val="00281B29"/>
    <w:rsid w:val="00281EC3"/>
    <w:rsid w:val="00282592"/>
    <w:rsid w:val="00282A44"/>
    <w:rsid w:val="00283084"/>
    <w:rsid w:val="00283251"/>
    <w:rsid w:val="00283421"/>
    <w:rsid w:val="00283CD8"/>
    <w:rsid w:val="00283D22"/>
    <w:rsid w:val="0028412B"/>
    <w:rsid w:val="002846C5"/>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900E2"/>
    <w:rsid w:val="00290222"/>
    <w:rsid w:val="0029079D"/>
    <w:rsid w:val="00290973"/>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5A"/>
    <w:rsid w:val="0029439C"/>
    <w:rsid w:val="0029440E"/>
    <w:rsid w:val="0029493A"/>
    <w:rsid w:val="00294A4E"/>
    <w:rsid w:val="00294D6F"/>
    <w:rsid w:val="00294D80"/>
    <w:rsid w:val="00294EBD"/>
    <w:rsid w:val="00295151"/>
    <w:rsid w:val="0029520D"/>
    <w:rsid w:val="00295279"/>
    <w:rsid w:val="00295D3A"/>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F"/>
    <w:rsid w:val="002A0DD3"/>
    <w:rsid w:val="002A12F1"/>
    <w:rsid w:val="002A1346"/>
    <w:rsid w:val="002A16A3"/>
    <w:rsid w:val="002A19B0"/>
    <w:rsid w:val="002A1AF4"/>
    <w:rsid w:val="002A1D39"/>
    <w:rsid w:val="002A1D74"/>
    <w:rsid w:val="002A1F07"/>
    <w:rsid w:val="002A2043"/>
    <w:rsid w:val="002A25CB"/>
    <w:rsid w:val="002A2C89"/>
    <w:rsid w:val="002A2D73"/>
    <w:rsid w:val="002A2E04"/>
    <w:rsid w:val="002A32D7"/>
    <w:rsid w:val="002A339F"/>
    <w:rsid w:val="002A33AF"/>
    <w:rsid w:val="002A393F"/>
    <w:rsid w:val="002A395B"/>
    <w:rsid w:val="002A431A"/>
    <w:rsid w:val="002A432B"/>
    <w:rsid w:val="002A4408"/>
    <w:rsid w:val="002A4A87"/>
    <w:rsid w:val="002A4B46"/>
    <w:rsid w:val="002A4B7E"/>
    <w:rsid w:val="002A4BB1"/>
    <w:rsid w:val="002A4C04"/>
    <w:rsid w:val="002A4D2A"/>
    <w:rsid w:val="002A4F48"/>
    <w:rsid w:val="002A4F95"/>
    <w:rsid w:val="002A5379"/>
    <w:rsid w:val="002A5403"/>
    <w:rsid w:val="002A5528"/>
    <w:rsid w:val="002A59FD"/>
    <w:rsid w:val="002A5DA0"/>
    <w:rsid w:val="002A60EC"/>
    <w:rsid w:val="002A654C"/>
    <w:rsid w:val="002A65FE"/>
    <w:rsid w:val="002A69BC"/>
    <w:rsid w:val="002A69C8"/>
    <w:rsid w:val="002A6B6D"/>
    <w:rsid w:val="002A6DDE"/>
    <w:rsid w:val="002A6FA0"/>
    <w:rsid w:val="002A7272"/>
    <w:rsid w:val="002A7556"/>
    <w:rsid w:val="002A7E8B"/>
    <w:rsid w:val="002B013E"/>
    <w:rsid w:val="002B0E2D"/>
    <w:rsid w:val="002B0F56"/>
    <w:rsid w:val="002B16E0"/>
    <w:rsid w:val="002B1A2F"/>
    <w:rsid w:val="002B1B05"/>
    <w:rsid w:val="002B1D72"/>
    <w:rsid w:val="002B1EB2"/>
    <w:rsid w:val="002B2350"/>
    <w:rsid w:val="002B27C0"/>
    <w:rsid w:val="002B2A81"/>
    <w:rsid w:val="002B2B0D"/>
    <w:rsid w:val="002B3111"/>
    <w:rsid w:val="002B32FC"/>
    <w:rsid w:val="002B3BCE"/>
    <w:rsid w:val="002B3E02"/>
    <w:rsid w:val="002B407B"/>
    <w:rsid w:val="002B417F"/>
    <w:rsid w:val="002B468E"/>
    <w:rsid w:val="002B49C5"/>
    <w:rsid w:val="002B4DA6"/>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900"/>
    <w:rsid w:val="002B7948"/>
    <w:rsid w:val="002C0060"/>
    <w:rsid w:val="002C0078"/>
    <w:rsid w:val="002C02B5"/>
    <w:rsid w:val="002C03E4"/>
    <w:rsid w:val="002C076D"/>
    <w:rsid w:val="002C0A63"/>
    <w:rsid w:val="002C0AE8"/>
    <w:rsid w:val="002C0AED"/>
    <w:rsid w:val="002C10F7"/>
    <w:rsid w:val="002C1218"/>
    <w:rsid w:val="002C134A"/>
    <w:rsid w:val="002C1409"/>
    <w:rsid w:val="002C18B4"/>
    <w:rsid w:val="002C1DFA"/>
    <w:rsid w:val="002C1E79"/>
    <w:rsid w:val="002C1E98"/>
    <w:rsid w:val="002C1E9C"/>
    <w:rsid w:val="002C21D5"/>
    <w:rsid w:val="002C2264"/>
    <w:rsid w:val="002C2270"/>
    <w:rsid w:val="002C22E5"/>
    <w:rsid w:val="002C2532"/>
    <w:rsid w:val="002C2D41"/>
    <w:rsid w:val="002C2E51"/>
    <w:rsid w:val="002C2F4A"/>
    <w:rsid w:val="002C30A7"/>
    <w:rsid w:val="002C3DB9"/>
    <w:rsid w:val="002C431F"/>
    <w:rsid w:val="002C4C80"/>
    <w:rsid w:val="002C522F"/>
    <w:rsid w:val="002C52BF"/>
    <w:rsid w:val="002C5DB9"/>
    <w:rsid w:val="002C5DE6"/>
    <w:rsid w:val="002C5E42"/>
    <w:rsid w:val="002C6236"/>
    <w:rsid w:val="002C62A6"/>
    <w:rsid w:val="002C6444"/>
    <w:rsid w:val="002C6677"/>
    <w:rsid w:val="002C69BD"/>
    <w:rsid w:val="002C6D69"/>
    <w:rsid w:val="002C6F73"/>
    <w:rsid w:val="002C70A1"/>
    <w:rsid w:val="002C7212"/>
    <w:rsid w:val="002C77C6"/>
    <w:rsid w:val="002C7974"/>
    <w:rsid w:val="002C7C1A"/>
    <w:rsid w:val="002C7E63"/>
    <w:rsid w:val="002D006A"/>
    <w:rsid w:val="002D0295"/>
    <w:rsid w:val="002D04A7"/>
    <w:rsid w:val="002D04CF"/>
    <w:rsid w:val="002D05B5"/>
    <w:rsid w:val="002D0E5F"/>
    <w:rsid w:val="002D11A3"/>
    <w:rsid w:val="002D16DB"/>
    <w:rsid w:val="002D18FC"/>
    <w:rsid w:val="002D19B4"/>
    <w:rsid w:val="002D19F6"/>
    <w:rsid w:val="002D1BD4"/>
    <w:rsid w:val="002D20A7"/>
    <w:rsid w:val="002D20EC"/>
    <w:rsid w:val="002D21E4"/>
    <w:rsid w:val="002D22A0"/>
    <w:rsid w:val="002D27B5"/>
    <w:rsid w:val="002D2B57"/>
    <w:rsid w:val="002D2D69"/>
    <w:rsid w:val="002D2F09"/>
    <w:rsid w:val="002D30DF"/>
    <w:rsid w:val="002D33D6"/>
    <w:rsid w:val="002D34BC"/>
    <w:rsid w:val="002D35D0"/>
    <w:rsid w:val="002D3F35"/>
    <w:rsid w:val="002D4489"/>
    <w:rsid w:val="002D44CD"/>
    <w:rsid w:val="002D4703"/>
    <w:rsid w:val="002D4769"/>
    <w:rsid w:val="002D4A5F"/>
    <w:rsid w:val="002D4BBD"/>
    <w:rsid w:val="002D535D"/>
    <w:rsid w:val="002D5450"/>
    <w:rsid w:val="002D548B"/>
    <w:rsid w:val="002D57E2"/>
    <w:rsid w:val="002D588F"/>
    <w:rsid w:val="002D58C0"/>
    <w:rsid w:val="002D58E5"/>
    <w:rsid w:val="002D5E9D"/>
    <w:rsid w:val="002D5EC3"/>
    <w:rsid w:val="002D60FB"/>
    <w:rsid w:val="002D67B0"/>
    <w:rsid w:val="002D6996"/>
    <w:rsid w:val="002D6AB5"/>
    <w:rsid w:val="002D7D47"/>
    <w:rsid w:val="002E01CA"/>
    <w:rsid w:val="002E025C"/>
    <w:rsid w:val="002E0263"/>
    <w:rsid w:val="002E077B"/>
    <w:rsid w:val="002E0949"/>
    <w:rsid w:val="002E0B8F"/>
    <w:rsid w:val="002E0C25"/>
    <w:rsid w:val="002E0D3A"/>
    <w:rsid w:val="002E116E"/>
    <w:rsid w:val="002E12C5"/>
    <w:rsid w:val="002E149C"/>
    <w:rsid w:val="002E1AA5"/>
    <w:rsid w:val="002E1E43"/>
    <w:rsid w:val="002E231E"/>
    <w:rsid w:val="002E26B3"/>
    <w:rsid w:val="002E2CBA"/>
    <w:rsid w:val="002E2D95"/>
    <w:rsid w:val="002E31A4"/>
    <w:rsid w:val="002E374F"/>
    <w:rsid w:val="002E3B74"/>
    <w:rsid w:val="002E3C2E"/>
    <w:rsid w:val="002E45C4"/>
    <w:rsid w:val="002E4724"/>
    <w:rsid w:val="002E475C"/>
    <w:rsid w:val="002E52B7"/>
    <w:rsid w:val="002E5308"/>
    <w:rsid w:val="002E5AF6"/>
    <w:rsid w:val="002E604B"/>
    <w:rsid w:val="002E6559"/>
    <w:rsid w:val="002E66AB"/>
    <w:rsid w:val="002E679B"/>
    <w:rsid w:val="002E685A"/>
    <w:rsid w:val="002E6ABC"/>
    <w:rsid w:val="002E6AC8"/>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68"/>
    <w:rsid w:val="002F2D8A"/>
    <w:rsid w:val="002F3582"/>
    <w:rsid w:val="002F3F2F"/>
    <w:rsid w:val="002F40F4"/>
    <w:rsid w:val="002F45ED"/>
    <w:rsid w:val="002F460A"/>
    <w:rsid w:val="002F46E1"/>
    <w:rsid w:val="002F52A7"/>
    <w:rsid w:val="002F5553"/>
    <w:rsid w:val="002F55A8"/>
    <w:rsid w:val="002F56F2"/>
    <w:rsid w:val="002F5751"/>
    <w:rsid w:val="002F5C0F"/>
    <w:rsid w:val="002F5F03"/>
    <w:rsid w:val="002F6316"/>
    <w:rsid w:val="002F660C"/>
    <w:rsid w:val="002F68FD"/>
    <w:rsid w:val="002F6A62"/>
    <w:rsid w:val="002F6C84"/>
    <w:rsid w:val="002F6FE1"/>
    <w:rsid w:val="002F7233"/>
    <w:rsid w:val="002F7773"/>
    <w:rsid w:val="002F797E"/>
    <w:rsid w:val="002F79F4"/>
    <w:rsid w:val="002F7FCB"/>
    <w:rsid w:val="0030063B"/>
    <w:rsid w:val="003006A0"/>
    <w:rsid w:val="003007B5"/>
    <w:rsid w:val="00300809"/>
    <w:rsid w:val="003008E9"/>
    <w:rsid w:val="00300AA0"/>
    <w:rsid w:val="00301371"/>
    <w:rsid w:val="0030137B"/>
    <w:rsid w:val="0030172B"/>
    <w:rsid w:val="00301897"/>
    <w:rsid w:val="00301B2D"/>
    <w:rsid w:val="00301E85"/>
    <w:rsid w:val="00301ED5"/>
    <w:rsid w:val="00302084"/>
    <w:rsid w:val="00302635"/>
    <w:rsid w:val="00302826"/>
    <w:rsid w:val="00302C91"/>
    <w:rsid w:val="00302CD5"/>
    <w:rsid w:val="00302DEE"/>
    <w:rsid w:val="00302EA9"/>
    <w:rsid w:val="00303552"/>
    <w:rsid w:val="0030379A"/>
    <w:rsid w:val="0030383E"/>
    <w:rsid w:val="003038AA"/>
    <w:rsid w:val="00303ADC"/>
    <w:rsid w:val="00303AFA"/>
    <w:rsid w:val="00303B82"/>
    <w:rsid w:val="00303C15"/>
    <w:rsid w:val="00303F08"/>
    <w:rsid w:val="0030412F"/>
    <w:rsid w:val="00304142"/>
    <w:rsid w:val="00304161"/>
    <w:rsid w:val="00304560"/>
    <w:rsid w:val="00304678"/>
    <w:rsid w:val="00304717"/>
    <w:rsid w:val="00304CD8"/>
    <w:rsid w:val="00304D95"/>
    <w:rsid w:val="00305460"/>
    <w:rsid w:val="00305763"/>
    <w:rsid w:val="00305932"/>
    <w:rsid w:val="00305947"/>
    <w:rsid w:val="00306732"/>
    <w:rsid w:val="00306A0B"/>
    <w:rsid w:val="003070FA"/>
    <w:rsid w:val="00307186"/>
    <w:rsid w:val="003077A5"/>
    <w:rsid w:val="00307F9B"/>
    <w:rsid w:val="00310043"/>
    <w:rsid w:val="0031029F"/>
    <w:rsid w:val="003103BE"/>
    <w:rsid w:val="003108CF"/>
    <w:rsid w:val="00310C67"/>
    <w:rsid w:val="00310D49"/>
    <w:rsid w:val="00310F45"/>
    <w:rsid w:val="00311460"/>
    <w:rsid w:val="0031153D"/>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C71"/>
    <w:rsid w:val="00313C7C"/>
    <w:rsid w:val="00314513"/>
    <w:rsid w:val="00314563"/>
    <w:rsid w:val="003148D6"/>
    <w:rsid w:val="00314BF3"/>
    <w:rsid w:val="003153EE"/>
    <w:rsid w:val="003155D2"/>
    <w:rsid w:val="003155D5"/>
    <w:rsid w:val="0031567F"/>
    <w:rsid w:val="00315A8B"/>
    <w:rsid w:val="0031643E"/>
    <w:rsid w:val="003165AF"/>
    <w:rsid w:val="00316616"/>
    <w:rsid w:val="00316839"/>
    <w:rsid w:val="00316B0F"/>
    <w:rsid w:val="00316E30"/>
    <w:rsid w:val="0031716C"/>
    <w:rsid w:val="003174A2"/>
    <w:rsid w:val="00317519"/>
    <w:rsid w:val="00317969"/>
    <w:rsid w:val="00317C18"/>
    <w:rsid w:val="00317DE3"/>
    <w:rsid w:val="003203F1"/>
    <w:rsid w:val="00320566"/>
    <w:rsid w:val="00320678"/>
    <w:rsid w:val="00320996"/>
    <w:rsid w:val="00320C76"/>
    <w:rsid w:val="00320DBB"/>
    <w:rsid w:val="00321505"/>
    <w:rsid w:val="00321874"/>
    <w:rsid w:val="00321887"/>
    <w:rsid w:val="003218FA"/>
    <w:rsid w:val="003223DE"/>
    <w:rsid w:val="0032244B"/>
    <w:rsid w:val="003226F3"/>
    <w:rsid w:val="003228AC"/>
    <w:rsid w:val="00322B57"/>
    <w:rsid w:val="00322C1B"/>
    <w:rsid w:val="00322FCD"/>
    <w:rsid w:val="0032310A"/>
    <w:rsid w:val="00323208"/>
    <w:rsid w:val="0032348D"/>
    <w:rsid w:val="00323783"/>
    <w:rsid w:val="003239FE"/>
    <w:rsid w:val="00323DC0"/>
    <w:rsid w:val="00323F7B"/>
    <w:rsid w:val="00324208"/>
    <w:rsid w:val="003245AA"/>
    <w:rsid w:val="00324674"/>
    <w:rsid w:val="00324AF7"/>
    <w:rsid w:val="00325827"/>
    <w:rsid w:val="003258A7"/>
    <w:rsid w:val="003259A3"/>
    <w:rsid w:val="00325A7A"/>
    <w:rsid w:val="00325ABC"/>
    <w:rsid w:val="00325E50"/>
    <w:rsid w:val="0032670D"/>
    <w:rsid w:val="00326BD8"/>
    <w:rsid w:val="00326ED8"/>
    <w:rsid w:val="00326F1D"/>
    <w:rsid w:val="00327CD1"/>
    <w:rsid w:val="00327D35"/>
    <w:rsid w:val="003305FB"/>
    <w:rsid w:val="003308AC"/>
    <w:rsid w:val="00330B40"/>
    <w:rsid w:val="00330B78"/>
    <w:rsid w:val="003311C4"/>
    <w:rsid w:val="0033180A"/>
    <w:rsid w:val="00331E9C"/>
    <w:rsid w:val="00331FBE"/>
    <w:rsid w:val="0033253F"/>
    <w:rsid w:val="0033295D"/>
    <w:rsid w:val="0033296A"/>
    <w:rsid w:val="00332CC3"/>
    <w:rsid w:val="00332DFF"/>
    <w:rsid w:val="00332E1E"/>
    <w:rsid w:val="00333128"/>
    <w:rsid w:val="00333223"/>
    <w:rsid w:val="0033335F"/>
    <w:rsid w:val="003334F6"/>
    <w:rsid w:val="00333CC1"/>
    <w:rsid w:val="00333D1F"/>
    <w:rsid w:val="00333DBC"/>
    <w:rsid w:val="003346CE"/>
    <w:rsid w:val="00334DF1"/>
    <w:rsid w:val="0033515F"/>
    <w:rsid w:val="00335467"/>
    <w:rsid w:val="00335474"/>
    <w:rsid w:val="003356C8"/>
    <w:rsid w:val="00335AFA"/>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210"/>
    <w:rsid w:val="0034333F"/>
    <w:rsid w:val="00343DB9"/>
    <w:rsid w:val="00343F00"/>
    <w:rsid w:val="00344502"/>
    <w:rsid w:val="00344F56"/>
    <w:rsid w:val="003451F5"/>
    <w:rsid w:val="0034538F"/>
    <w:rsid w:val="00345754"/>
    <w:rsid w:val="003459BC"/>
    <w:rsid w:val="00345B71"/>
    <w:rsid w:val="00345C1B"/>
    <w:rsid w:val="003460E4"/>
    <w:rsid w:val="003461BF"/>
    <w:rsid w:val="0034641E"/>
    <w:rsid w:val="003469F1"/>
    <w:rsid w:val="00346A8C"/>
    <w:rsid w:val="00346C96"/>
    <w:rsid w:val="00346DBB"/>
    <w:rsid w:val="00346F98"/>
    <w:rsid w:val="00347009"/>
    <w:rsid w:val="00347056"/>
    <w:rsid w:val="00347992"/>
    <w:rsid w:val="00347A62"/>
    <w:rsid w:val="00347C30"/>
    <w:rsid w:val="00347D0F"/>
    <w:rsid w:val="00347E52"/>
    <w:rsid w:val="003501F6"/>
    <w:rsid w:val="0035085E"/>
    <w:rsid w:val="00350DD2"/>
    <w:rsid w:val="00350E74"/>
    <w:rsid w:val="0035121C"/>
    <w:rsid w:val="00351338"/>
    <w:rsid w:val="003514F1"/>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C5E"/>
    <w:rsid w:val="00354018"/>
    <w:rsid w:val="0035403B"/>
    <w:rsid w:val="003540FA"/>
    <w:rsid w:val="00354733"/>
    <w:rsid w:val="00354A12"/>
    <w:rsid w:val="00355379"/>
    <w:rsid w:val="00355AC5"/>
    <w:rsid w:val="00355E65"/>
    <w:rsid w:val="0035613B"/>
    <w:rsid w:val="003561CB"/>
    <w:rsid w:val="00356253"/>
    <w:rsid w:val="0035669B"/>
    <w:rsid w:val="00356AA4"/>
    <w:rsid w:val="003571FB"/>
    <w:rsid w:val="0035750A"/>
    <w:rsid w:val="00357680"/>
    <w:rsid w:val="00357982"/>
    <w:rsid w:val="00357B69"/>
    <w:rsid w:val="00357D33"/>
    <w:rsid w:val="00360117"/>
    <w:rsid w:val="0036027D"/>
    <w:rsid w:val="0036059C"/>
    <w:rsid w:val="003605E3"/>
    <w:rsid w:val="003607FD"/>
    <w:rsid w:val="003608F6"/>
    <w:rsid w:val="00360AD9"/>
    <w:rsid w:val="00360C49"/>
    <w:rsid w:val="00360CF1"/>
    <w:rsid w:val="00360DA1"/>
    <w:rsid w:val="00360DAA"/>
    <w:rsid w:val="0036101D"/>
    <w:rsid w:val="003611C4"/>
    <w:rsid w:val="003614B0"/>
    <w:rsid w:val="003614B8"/>
    <w:rsid w:val="003617B8"/>
    <w:rsid w:val="00361C84"/>
    <w:rsid w:val="00361EC8"/>
    <w:rsid w:val="00361F52"/>
    <w:rsid w:val="00362919"/>
    <w:rsid w:val="00362B31"/>
    <w:rsid w:val="00362C4B"/>
    <w:rsid w:val="003634EA"/>
    <w:rsid w:val="003636FB"/>
    <w:rsid w:val="00363A15"/>
    <w:rsid w:val="00363B12"/>
    <w:rsid w:val="00363B7D"/>
    <w:rsid w:val="00363CDC"/>
    <w:rsid w:val="00363ECF"/>
    <w:rsid w:val="003646FB"/>
    <w:rsid w:val="00364A55"/>
    <w:rsid w:val="00364B2A"/>
    <w:rsid w:val="00364C5E"/>
    <w:rsid w:val="00365560"/>
    <w:rsid w:val="00365701"/>
    <w:rsid w:val="0036573A"/>
    <w:rsid w:val="00365C66"/>
    <w:rsid w:val="00365E23"/>
    <w:rsid w:val="0036615F"/>
    <w:rsid w:val="0036635B"/>
    <w:rsid w:val="0036668C"/>
    <w:rsid w:val="003669A6"/>
    <w:rsid w:val="00366BFF"/>
    <w:rsid w:val="00366E08"/>
    <w:rsid w:val="00367058"/>
    <w:rsid w:val="00367224"/>
    <w:rsid w:val="0036747E"/>
    <w:rsid w:val="00367EF1"/>
    <w:rsid w:val="003701AC"/>
    <w:rsid w:val="00370640"/>
    <w:rsid w:val="00370645"/>
    <w:rsid w:val="003708D0"/>
    <w:rsid w:val="00371090"/>
    <w:rsid w:val="0037232B"/>
    <w:rsid w:val="003725BF"/>
    <w:rsid w:val="003725E3"/>
    <w:rsid w:val="00372773"/>
    <w:rsid w:val="0037281D"/>
    <w:rsid w:val="003728D7"/>
    <w:rsid w:val="00372FB3"/>
    <w:rsid w:val="0037312C"/>
    <w:rsid w:val="003731C3"/>
    <w:rsid w:val="00373F94"/>
    <w:rsid w:val="0037419B"/>
    <w:rsid w:val="00374200"/>
    <w:rsid w:val="003742E9"/>
    <w:rsid w:val="00374549"/>
    <w:rsid w:val="00374761"/>
    <w:rsid w:val="0037484D"/>
    <w:rsid w:val="00374C13"/>
    <w:rsid w:val="00374DC9"/>
    <w:rsid w:val="0037517D"/>
    <w:rsid w:val="00375406"/>
    <w:rsid w:val="003756A8"/>
    <w:rsid w:val="00375DF8"/>
    <w:rsid w:val="0037647F"/>
    <w:rsid w:val="003768BA"/>
    <w:rsid w:val="00376958"/>
    <w:rsid w:val="00376B6A"/>
    <w:rsid w:val="00376F70"/>
    <w:rsid w:val="0037705C"/>
    <w:rsid w:val="0037727F"/>
    <w:rsid w:val="003772B2"/>
    <w:rsid w:val="003777E2"/>
    <w:rsid w:val="00377A00"/>
    <w:rsid w:val="00377A90"/>
    <w:rsid w:val="00377E05"/>
    <w:rsid w:val="0038054D"/>
    <w:rsid w:val="0038083C"/>
    <w:rsid w:val="00380FD2"/>
    <w:rsid w:val="003810E3"/>
    <w:rsid w:val="00381260"/>
    <w:rsid w:val="00381992"/>
    <w:rsid w:val="00381E70"/>
    <w:rsid w:val="00381F15"/>
    <w:rsid w:val="00381FA2"/>
    <w:rsid w:val="00381FB9"/>
    <w:rsid w:val="003821E7"/>
    <w:rsid w:val="00382326"/>
    <w:rsid w:val="0038258C"/>
    <w:rsid w:val="00382636"/>
    <w:rsid w:val="00382F70"/>
    <w:rsid w:val="00382F73"/>
    <w:rsid w:val="003831BC"/>
    <w:rsid w:val="003832AD"/>
    <w:rsid w:val="003833C5"/>
    <w:rsid w:val="00383718"/>
    <w:rsid w:val="0038375B"/>
    <w:rsid w:val="003837CD"/>
    <w:rsid w:val="00383846"/>
    <w:rsid w:val="00383BA8"/>
    <w:rsid w:val="00383CEA"/>
    <w:rsid w:val="00383E45"/>
    <w:rsid w:val="0038417A"/>
    <w:rsid w:val="0038461D"/>
    <w:rsid w:val="0038480A"/>
    <w:rsid w:val="00384985"/>
    <w:rsid w:val="00384AB5"/>
    <w:rsid w:val="00384BC3"/>
    <w:rsid w:val="00384C92"/>
    <w:rsid w:val="00384D49"/>
    <w:rsid w:val="00384D9B"/>
    <w:rsid w:val="00384DD8"/>
    <w:rsid w:val="00384F61"/>
    <w:rsid w:val="003852C5"/>
    <w:rsid w:val="0038555F"/>
    <w:rsid w:val="0038567B"/>
    <w:rsid w:val="00385912"/>
    <w:rsid w:val="00385979"/>
    <w:rsid w:val="00385A4E"/>
    <w:rsid w:val="00385D3D"/>
    <w:rsid w:val="003861D5"/>
    <w:rsid w:val="00386D50"/>
    <w:rsid w:val="003876EA"/>
    <w:rsid w:val="003879E4"/>
    <w:rsid w:val="00387EAE"/>
    <w:rsid w:val="00387EC3"/>
    <w:rsid w:val="003900E9"/>
    <w:rsid w:val="0039048C"/>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54C"/>
    <w:rsid w:val="00395BC5"/>
    <w:rsid w:val="00395CF6"/>
    <w:rsid w:val="00395EDC"/>
    <w:rsid w:val="00395F99"/>
    <w:rsid w:val="00396437"/>
    <w:rsid w:val="0039687E"/>
    <w:rsid w:val="00396A34"/>
    <w:rsid w:val="00396DC3"/>
    <w:rsid w:val="00396F82"/>
    <w:rsid w:val="0039769A"/>
    <w:rsid w:val="003A0277"/>
    <w:rsid w:val="003A0316"/>
    <w:rsid w:val="003A063D"/>
    <w:rsid w:val="003A090B"/>
    <w:rsid w:val="003A094A"/>
    <w:rsid w:val="003A0B11"/>
    <w:rsid w:val="003A0CB0"/>
    <w:rsid w:val="003A12D7"/>
    <w:rsid w:val="003A13DE"/>
    <w:rsid w:val="003A14B4"/>
    <w:rsid w:val="003A17C3"/>
    <w:rsid w:val="003A21F8"/>
    <w:rsid w:val="003A2805"/>
    <w:rsid w:val="003A284B"/>
    <w:rsid w:val="003A2A56"/>
    <w:rsid w:val="003A2D67"/>
    <w:rsid w:val="003A36CE"/>
    <w:rsid w:val="003A38F7"/>
    <w:rsid w:val="003A3E68"/>
    <w:rsid w:val="003A4362"/>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EBC"/>
    <w:rsid w:val="003A72C3"/>
    <w:rsid w:val="003A772F"/>
    <w:rsid w:val="003A77A6"/>
    <w:rsid w:val="003A7D3E"/>
    <w:rsid w:val="003A7DBA"/>
    <w:rsid w:val="003B01FF"/>
    <w:rsid w:val="003B053E"/>
    <w:rsid w:val="003B054B"/>
    <w:rsid w:val="003B0B3A"/>
    <w:rsid w:val="003B0DB6"/>
    <w:rsid w:val="003B0E84"/>
    <w:rsid w:val="003B10A8"/>
    <w:rsid w:val="003B12C9"/>
    <w:rsid w:val="003B1371"/>
    <w:rsid w:val="003B1636"/>
    <w:rsid w:val="003B197A"/>
    <w:rsid w:val="003B1EE3"/>
    <w:rsid w:val="003B1F5E"/>
    <w:rsid w:val="003B2537"/>
    <w:rsid w:val="003B29A6"/>
    <w:rsid w:val="003B2CAD"/>
    <w:rsid w:val="003B3072"/>
    <w:rsid w:val="003B310A"/>
    <w:rsid w:val="003B33B7"/>
    <w:rsid w:val="003B3412"/>
    <w:rsid w:val="003B3441"/>
    <w:rsid w:val="003B391A"/>
    <w:rsid w:val="003B4158"/>
    <w:rsid w:val="003B41FC"/>
    <w:rsid w:val="003B45C0"/>
    <w:rsid w:val="003B4634"/>
    <w:rsid w:val="003B4B2A"/>
    <w:rsid w:val="003B4DB9"/>
    <w:rsid w:val="003B4F05"/>
    <w:rsid w:val="003B5035"/>
    <w:rsid w:val="003B51E9"/>
    <w:rsid w:val="003B5288"/>
    <w:rsid w:val="003B6183"/>
    <w:rsid w:val="003B61EE"/>
    <w:rsid w:val="003B631E"/>
    <w:rsid w:val="003B6FEC"/>
    <w:rsid w:val="003B70FD"/>
    <w:rsid w:val="003B730A"/>
    <w:rsid w:val="003B769E"/>
    <w:rsid w:val="003B7B96"/>
    <w:rsid w:val="003B7C0A"/>
    <w:rsid w:val="003C0190"/>
    <w:rsid w:val="003C021F"/>
    <w:rsid w:val="003C048B"/>
    <w:rsid w:val="003C0C33"/>
    <w:rsid w:val="003C0EB4"/>
    <w:rsid w:val="003C0FB8"/>
    <w:rsid w:val="003C105F"/>
    <w:rsid w:val="003C11A8"/>
    <w:rsid w:val="003C2F67"/>
    <w:rsid w:val="003C30BF"/>
    <w:rsid w:val="003C31E3"/>
    <w:rsid w:val="003C3307"/>
    <w:rsid w:val="003C33A6"/>
    <w:rsid w:val="003C346F"/>
    <w:rsid w:val="003C37A3"/>
    <w:rsid w:val="003C4281"/>
    <w:rsid w:val="003C4BBF"/>
    <w:rsid w:val="003C4C26"/>
    <w:rsid w:val="003C4C2D"/>
    <w:rsid w:val="003C521E"/>
    <w:rsid w:val="003C54A5"/>
    <w:rsid w:val="003C5606"/>
    <w:rsid w:val="003C590E"/>
    <w:rsid w:val="003C594E"/>
    <w:rsid w:val="003C5E63"/>
    <w:rsid w:val="003C6565"/>
    <w:rsid w:val="003C7091"/>
    <w:rsid w:val="003C78AC"/>
    <w:rsid w:val="003C7E88"/>
    <w:rsid w:val="003D000A"/>
    <w:rsid w:val="003D04CC"/>
    <w:rsid w:val="003D04D6"/>
    <w:rsid w:val="003D0AB5"/>
    <w:rsid w:val="003D0BAF"/>
    <w:rsid w:val="003D0C96"/>
    <w:rsid w:val="003D0D3C"/>
    <w:rsid w:val="003D0F30"/>
    <w:rsid w:val="003D1C3F"/>
    <w:rsid w:val="003D1E1C"/>
    <w:rsid w:val="003D1FF9"/>
    <w:rsid w:val="003D2743"/>
    <w:rsid w:val="003D28ED"/>
    <w:rsid w:val="003D2999"/>
    <w:rsid w:val="003D2A68"/>
    <w:rsid w:val="003D2DC7"/>
    <w:rsid w:val="003D3EC6"/>
    <w:rsid w:val="003D44F6"/>
    <w:rsid w:val="003D4660"/>
    <w:rsid w:val="003D4A8D"/>
    <w:rsid w:val="003D583D"/>
    <w:rsid w:val="003D58FC"/>
    <w:rsid w:val="003D5A4A"/>
    <w:rsid w:val="003D5A9B"/>
    <w:rsid w:val="003D5AB0"/>
    <w:rsid w:val="003D5D51"/>
    <w:rsid w:val="003D5F07"/>
    <w:rsid w:val="003D6678"/>
    <w:rsid w:val="003D6860"/>
    <w:rsid w:val="003D6918"/>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DBA"/>
    <w:rsid w:val="003E10F4"/>
    <w:rsid w:val="003E111E"/>
    <w:rsid w:val="003E126E"/>
    <w:rsid w:val="003E151E"/>
    <w:rsid w:val="003E1535"/>
    <w:rsid w:val="003E1C08"/>
    <w:rsid w:val="003E1C1A"/>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5158"/>
    <w:rsid w:val="003E5405"/>
    <w:rsid w:val="003E5BF0"/>
    <w:rsid w:val="003E6423"/>
    <w:rsid w:val="003E6513"/>
    <w:rsid w:val="003E6654"/>
    <w:rsid w:val="003E6F40"/>
    <w:rsid w:val="003E710B"/>
    <w:rsid w:val="003E7163"/>
    <w:rsid w:val="003E7A91"/>
    <w:rsid w:val="003E7B17"/>
    <w:rsid w:val="003E7B8C"/>
    <w:rsid w:val="003E7FB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AB"/>
    <w:rsid w:val="003F40D1"/>
    <w:rsid w:val="003F49D2"/>
    <w:rsid w:val="003F4D16"/>
    <w:rsid w:val="003F4F84"/>
    <w:rsid w:val="003F516E"/>
    <w:rsid w:val="003F5716"/>
    <w:rsid w:val="003F60C2"/>
    <w:rsid w:val="003F6396"/>
    <w:rsid w:val="003F6422"/>
    <w:rsid w:val="003F698E"/>
    <w:rsid w:val="003F6A6E"/>
    <w:rsid w:val="003F6A94"/>
    <w:rsid w:val="003F6F1D"/>
    <w:rsid w:val="003F73F1"/>
    <w:rsid w:val="003F74D8"/>
    <w:rsid w:val="003F75A5"/>
    <w:rsid w:val="003F76F6"/>
    <w:rsid w:val="003F7758"/>
    <w:rsid w:val="003F7A92"/>
    <w:rsid w:val="003F7B4F"/>
    <w:rsid w:val="004001A2"/>
    <w:rsid w:val="00400486"/>
    <w:rsid w:val="00400624"/>
    <w:rsid w:val="004008A0"/>
    <w:rsid w:val="00400E28"/>
    <w:rsid w:val="00401287"/>
    <w:rsid w:val="0040181B"/>
    <w:rsid w:val="00401EE3"/>
    <w:rsid w:val="0040218F"/>
    <w:rsid w:val="00402274"/>
    <w:rsid w:val="004028B6"/>
    <w:rsid w:val="00402AD4"/>
    <w:rsid w:val="00402E78"/>
    <w:rsid w:val="00403E79"/>
    <w:rsid w:val="004040FE"/>
    <w:rsid w:val="00404212"/>
    <w:rsid w:val="004044C1"/>
    <w:rsid w:val="00404785"/>
    <w:rsid w:val="00404B18"/>
    <w:rsid w:val="00404F2A"/>
    <w:rsid w:val="004052AB"/>
    <w:rsid w:val="0040554F"/>
    <w:rsid w:val="00405705"/>
    <w:rsid w:val="00405FB4"/>
    <w:rsid w:val="004062D7"/>
    <w:rsid w:val="004063BD"/>
    <w:rsid w:val="004064E0"/>
    <w:rsid w:val="00406AC5"/>
    <w:rsid w:val="00406B8E"/>
    <w:rsid w:val="00406E5A"/>
    <w:rsid w:val="00406E86"/>
    <w:rsid w:val="00406ED2"/>
    <w:rsid w:val="004071AA"/>
    <w:rsid w:val="004071E1"/>
    <w:rsid w:val="00407B1E"/>
    <w:rsid w:val="00407B24"/>
    <w:rsid w:val="00410064"/>
    <w:rsid w:val="00410386"/>
    <w:rsid w:val="00410BBB"/>
    <w:rsid w:val="004115F5"/>
    <w:rsid w:val="00411607"/>
    <w:rsid w:val="00411C04"/>
    <w:rsid w:val="00411F9F"/>
    <w:rsid w:val="00412054"/>
    <w:rsid w:val="00412366"/>
    <w:rsid w:val="00412488"/>
    <w:rsid w:val="00412EFF"/>
    <w:rsid w:val="0041372F"/>
    <w:rsid w:val="0041390D"/>
    <w:rsid w:val="00413A8F"/>
    <w:rsid w:val="00414424"/>
    <w:rsid w:val="00414470"/>
    <w:rsid w:val="00414636"/>
    <w:rsid w:val="00414936"/>
    <w:rsid w:val="00414D29"/>
    <w:rsid w:val="00414FAD"/>
    <w:rsid w:val="00415552"/>
    <w:rsid w:val="0041562D"/>
    <w:rsid w:val="00415807"/>
    <w:rsid w:val="004161FE"/>
    <w:rsid w:val="004166A5"/>
    <w:rsid w:val="00416D3B"/>
    <w:rsid w:val="00416F71"/>
    <w:rsid w:val="00417094"/>
    <w:rsid w:val="004171B0"/>
    <w:rsid w:val="00417431"/>
    <w:rsid w:val="00417B83"/>
    <w:rsid w:val="004204F9"/>
    <w:rsid w:val="00420510"/>
    <w:rsid w:val="00420766"/>
    <w:rsid w:val="00420984"/>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689"/>
    <w:rsid w:val="0042379C"/>
    <w:rsid w:val="004237D9"/>
    <w:rsid w:val="004237DE"/>
    <w:rsid w:val="00423847"/>
    <w:rsid w:val="00423B1B"/>
    <w:rsid w:val="00423C21"/>
    <w:rsid w:val="00423D4D"/>
    <w:rsid w:val="00423FDE"/>
    <w:rsid w:val="0042443E"/>
    <w:rsid w:val="0042500C"/>
    <w:rsid w:val="0042520E"/>
    <w:rsid w:val="004256F0"/>
    <w:rsid w:val="004257F8"/>
    <w:rsid w:val="00425A7E"/>
    <w:rsid w:val="00425B7D"/>
    <w:rsid w:val="00425DA7"/>
    <w:rsid w:val="0042695B"/>
    <w:rsid w:val="004271DB"/>
    <w:rsid w:val="004273AC"/>
    <w:rsid w:val="004276C1"/>
    <w:rsid w:val="0042785D"/>
    <w:rsid w:val="00427ACF"/>
    <w:rsid w:val="00427B55"/>
    <w:rsid w:val="00430244"/>
    <w:rsid w:val="0043038F"/>
    <w:rsid w:val="00430559"/>
    <w:rsid w:val="0043120E"/>
    <w:rsid w:val="00431570"/>
    <w:rsid w:val="0043169B"/>
    <w:rsid w:val="00431DA4"/>
    <w:rsid w:val="00431ED7"/>
    <w:rsid w:val="00432AD4"/>
    <w:rsid w:val="00432C13"/>
    <w:rsid w:val="00432EBC"/>
    <w:rsid w:val="00433D7E"/>
    <w:rsid w:val="00433F9B"/>
    <w:rsid w:val="00433FB4"/>
    <w:rsid w:val="0043421A"/>
    <w:rsid w:val="00434642"/>
    <w:rsid w:val="00434D5D"/>
    <w:rsid w:val="00434FF6"/>
    <w:rsid w:val="00435BF1"/>
    <w:rsid w:val="00435BFA"/>
    <w:rsid w:val="00435FB3"/>
    <w:rsid w:val="00436A99"/>
    <w:rsid w:val="00436B43"/>
    <w:rsid w:val="00436BF9"/>
    <w:rsid w:val="00436C0F"/>
    <w:rsid w:val="00436C11"/>
    <w:rsid w:val="00436FF7"/>
    <w:rsid w:val="0043720F"/>
    <w:rsid w:val="00437592"/>
    <w:rsid w:val="00437674"/>
    <w:rsid w:val="00437994"/>
    <w:rsid w:val="00437B42"/>
    <w:rsid w:val="00437C9C"/>
    <w:rsid w:val="0044008A"/>
    <w:rsid w:val="0044021E"/>
    <w:rsid w:val="0044058B"/>
    <w:rsid w:val="00440F02"/>
    <w:rsid w:val="004416EF"/>
    <w:rsid w:val="00441843"/>
    <w:rsid w:val="00441AE0"/>
    <w:rsid w:val="00441C5C"/>
    <w:rsid w:val="00441E22"/>
    <w:rsid w:val="00442016"/>
    <w:rsid w:val="00442327"/>
    <w:rsid w:val="0044288D"/>
    <w:rsid w:val="00442947"/>
    <w:rsid w:val="00442EB8"/>
    <w:rsid w:val="00442EC8"/>
    <w:rsid w:val="0044308C"/>
    <w:rsid w:val="00443790"/>
    <w:rsid w:val="00443C0F"/>
    <w:rsid w:val="00443F4D"/>
    <w:rsid w:val="004443BB"/>
    <w:rsid w:val="0044443D"/>
    <w:rsid w:val="004449C4"/>
    <w:rsid w:val="00444B47"/>
    <w:rsid w:val="00444B5E"/>
    <w:rsid w:val="00445260"/>
    <w:rsid w:val="004456B2"/>
    <w:rsid w:val="004458D6"/>
    <w:rsid w:val="00445BC5"/>
    <w:rsid w:val="00446087"/>
    <w:rsid w:val="0044611D"/>
    <w:rsid w:val="00446595"/>
    <w:rsid w:val="00446D39"/>
    <w:rsid w:val="00446FAD"/>
    <w:rsid w:val="00447064"/>
    <w:rsid w:val="004470CE"/>
    <w:rsid w:val="004476C3"/>
    <w:rsid w:val="0045093D"/>
    <w:rsid w:val="00450AF0"/>
    <w:rsid w:val="00450C2E"/>
    <w:rsid w:val="00450C3E"/>
    <w:rsid w:val="00450C9D"/>
    <w:rsid w:val="00450D05"/>
    <w:rsid w:val="00450E4B"/>
    <w:rsid w:val="00450FB6"/>
    <w:rsid w:val="004510C4"/>
    <w:rsid w:val="00451906"/>
    <w:rsid w:val="004519EA"/>
    <w:rsid w:val="00451A26"/>
    <w:rsid w:val="00451DF0"/>
    <w:rsid w:val="00451E2F"/>
    <w:rsid w:val="00452755"/>
    <w:rsid w:val="00452A0A"/>
    <w:rsid w:val="00452B48"/>
    <w:rsid w:val="00452EB4"/>
    <w:rsid w:val="00452F46"/>
    <w:rsid w:val="00452FD7"/>
    <w:rsid w:val="00453B5B"/>
    <w:rsid w:val="00453C6F"/>
    <w:rsid w:val="00454442"/>
    <w:rsid w:val="004544DA"/>
    <w:rsid w:val="004546AB"/>
    <w:rsid w:val="00455127"/>
    <w:rsid w:val="00455256"/>
    <w:rsid w:val="0045548A"/>
    <w:rsid w:val="0045592B"/>
    <w:rsid w:val="00455A2B"/>
    <w:rsid w:val="00455C8B"/>
    <w:rsid w:val="00456124"/>
    <w:rsid w:val="00456237"/>
    <w:rsid w:val="0045644C"/>
    <w:rsid w:val="00456738"/>
    <w:rsid w:val="004568C0"/>
    <w:rsid w:val="00456A16"/>
    <w:rsid w:val="00456A88"/>
    <w:rsid w:val="00456CA0"/>
    <w:rsid w:val="00456E1F"/>
    <w:rsid w:val="004572B1"/>
    <w:rsid w:val="0045732D"/>
    <w:rsid w:val="00457795"/>
    <w:rsid w:val="00460271"/>
    <w:rsid w:val="00460604"/>
    <w:rsid w:val="00460850"/>
    <w:rsid w:val="00460B03"/>
    <w:rsid w:val="00460B37"/>
    <w:rsid w:val="00460D60"/>
    <w:rsid w:val="0046107F"/>
    <w:rsid w:val="004611EC"/>
    <w:rsid w:val="0046177A"/>
    <w:rsid w:val="0046197F"/>
    <w:rsid w:val="00461C30"/>
    <w:rsid w:val="00461D21"/>
    <w:rsid w:val="00462113"/>
    <w:rsid w:val="00462917"/>
    <w:rsid w:val="0046305C"/>
    <w:rsid w:val="00463435"/>
    <w:rsid w:val="00463536"/>
    <w:rsid w:val="00463731"/>
    <w:rsid w:val="004638F6"/>
    <w:rsid w:val="0046403B"/>
    <w:rsid w:val="00464220"/>
    <w:rsid w:val="0046433D"/>
    <w:rsid w:val="00464D6A"/>
    <w:rsid w:val="00464E85"/>
    <w:rsid w:val="0046517B"/>
    <w:rsid w:val="00465293"/>
    <w:rsid w:val="00465C2D"/>
    <w:rsid w:val="00465F95"/>
    <w:rsid w:val="00465FDB"/>
    <w:rsid w:val="00466038"/>
    <w:rsid w:val="00466490"/>
    <w:rsid w:val="00466B30"/>
    <w:rsid w:val="00466DA6"/>
    <w:rsid w:val="00466E88"/>
    <w:rsid w:val="0046703B"/>
    <w:rsid w:val="004676FF"/>
    <w:rsid w:val="00467B5D"/>
    <w:rsid w:val="00467D56"/>
    <w:rsid w:val="0047041E"/>
    <w:rsid w:val="00470473"/>
    <w:rsid w:val="00471044"/>
    <w:rsid w:val="0047110B"/>
    <w:rsid w:val="0047192C"/>
    <w:rsid w:val="004720B0"/>
    <w:rsid w:val="0047217E"/>
    <w:rsid w:val="00472192"/>
    <w:rsid w:val="00472374"/>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B14"/>
    <w:rsid w:val="00475C66"/>
    <w:rsid w:val="00475C87"/>
    <w:rsid w:val="0047647B"/>
    <w:rsid w:val="0047667D"/>
    <w:rsid w:val="00476E4D"/>
    <w:rsid w:val="00476F3F"/>
    <w:rsid w:val="004772AB"/>
    <w:rsid w:val="0047739F"/>
    <w:rsid w:val="00477DE5"/>
    <w:rsid w:val="00477E57"/>
    <w:rsid w:val="00480208"/>
    <w:rsid w:val="00480223"/>
    <w:rsid w:val="00480867"/>
    <w:rsid w:val="004811B6"/>
    <w:rsid w:val="00481794"/>
    <w:rsid w:val="00481BA3"/>
    <w:rsid w:val="004822A7"/>
    <w:rsid w:val="004822EB"/>
    <w:rsid w:val="0048239B"/>
    <w:rsid w:val="0048249D"/>
    <w:rsid w:val="00482834"/>
    <w:rsid w:val="00483530"/>
    <w:rsid w:val="0048374D"/>
    <w:rsid w:val="00483758"/>
    <w:rsid w:val="004838CA"/>
    <w:rsid w:val="004838E4"/>
    <w:rsid w:val="0048432C"/>
    <w:rsid w:val="004843F9"/>
    <w:rsid w:val="00484611"/>
    <w:rsid w:val="00484A3F"/>
    <w:rsid w:val="00485272"/>
    <w:rsid w:val="00485F83"/>
    <w:rsid w:val="004860B6"/>
    <w:rsid w:val="00486140"/>
    <w:rsid w:val="0048623D"/>
    <w:rsid w:val="00486562"/>
    <w:rsid w:val="004867AF"/>
    <w:rsid w:val="00487501"/>
    <w:rsid w:val="0048770D"/>
    <w:rsid w:val="004877B8"/>
    <w:rsid w:val="00487C22"/>
    <w:rsid w:val="00487C90"/>
    <w:rsid w:val="00487D34"/>
    <w:rsid w:val="004900D9"/>
    <w:rsid w:val="00490218"/>
    <w:rsid w:val="00490414"/>
    <w:rsid w:val="0049043B"/>
    <w:rsid w:val="00490A07"/>
    <w:rsid w:val="00490B31"/>
    <w:rsid w:val="004910DF"/>
    <w:rsid w:val="004912BC"/>
    <w:rsid w:val="00491939"/>
    <w:rsid w:val="00491B2C"/>
    <w:rsid w:val="00491C77"/>
    <w:rsid w:val="00491E7A"/>
    <w:rsid w:val="00492045"/>
    <w:rsid w:val="0049239F"/>
    <w:rsid w:val="00492F01"/>
    <w:rsid w:val="00493172"/>
    <w:rsid w:val="004931F9"/>
    <w:rsid w:val="00493283"/>
    <w:rsid w:val="004936A4"/>
    <w:rsid w:val="004936CE"/>
    <w:rsid w:val="00494449"/>
    <w:rsid w:val="00495181"/>
    <w:rsid w:val="0049558A"/>
    <w:rsid w:val="00495834"/>
    <w:rsid w:val="00495B68"/>
    <w:rsid w:val="00495E00"/>
    <w:rsid w:val="004960DF"/>
    <w:rsid w:val="00496263"/>
    <w:rsid w:val="0049685F"/>
    <w:rsid w:val="00496B86"/>
    <w:rsid w:val="004970D0"/>
    <w:rsid w:val="0049730C"/>
    <w:rsid w:val="004974A2"/>
    <w:rsid w:val="00497CC5"/>
    <w:rsid w:val="00497DC0"/>
    <w:rsid w:val="00497E65"/>
    <w:rsid w:val="004A045D"/>
    <w:rsid w:val="004A0847"/>
    <w:rsid w:val="004A0AEE"/>
    <w:rsid w:val="004A0B68"/>
    <w:rsid w:val="004A0D0A"/>
    <w:rsid w:val="004A119C"/>
    <w:rsid w:val="004A1263"/>
    <w:rsid w:val="004A12BA"/>
    <w:rsid w:val="004A19A1"/>
    <w:rsid w:val="004A1FFB"/>
    <w:rsid w:val="004A2129"/>
    <w:rsid w:val="004A2327"/>
    <w:rsid w:val="004A23C5"/>
    <w:rsid w:val="004A23DA"/>
    <w:rsid w:val="004A23DE"/>
    <w:rsid w:val="004A25E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22D"/>
    <w:rsid w:val="004A5438"/>
    <w:rsid w:val="004A55B8"/>
    <w:rsid w:val="004A580A"/>
    <w:rsid w:val="004A5C7E"/>
    <w:rsid w:val="004A5E7D"/>
    <w:rsid w:val="004A63A3"/>
    <w:rsid w:val="004A65C5"/>
    <w:rsid w:val="004A66BC"/>
    <w:rsid w:val="004A67C0"/>
    <w:rsid w:val="004A6827"/>
    <w:rsid w:val="004A6BFE"/>
    <w:rsid w:val="004A731D"/>
    <w:rsid w:val="004A7556"/>
    <w:rsid w:val="004A7B15"/>
    <w:rsid w:val="004B059F"/>
    <w:rsid w:val="004B0B88"/>
    <w:rsid w:val="004B0BD8"/>
    <w:rsid w:val="004B0E6E"/>
    <w:rsid w:val="004B1019"/>
    <w:rsid w:val="004B1282"/>
    <w:rsid w:val="004B1566"/>
    <w:rsid w:val="004B1638"/>
    <w:rsid w:val="004B18A2"/>
    <w:rsid w:val="004B19D0"/>
    <w:rsid w:val="004B1CFF"/>
    <w:rsid w:val="004B1ECA"/>
    <w:rsid w:val="004B1F23"/>
    <w:rsid w:val="004B2396"/>
    <w:rsid w:val="004B24CB"/>
    <w:rsid w:val="004B35F0"/>
    <w:rsid w:val="004B3729"/>
    <w:rsid w:val="004B3C43"/>
    <w:rsid w:val="004B3D3A"/>
    <w:rsid w:val="004B3DF8"/>
    <w:rsid w:val="004B3F31"/>
    <w:rsid w:val="004B42EB"/>
    <w:rsid w:val="004B44CB"/>
    <w:rsid w:val="004B45D5"/>
    <w:rsid w:val="004B4664"/>
    <w:rsid w:val="004B47DB"/>
    <w:rsid w:val="004B480C"/>
    <w:rsid w:val="004B484B"/>
    <w:rsid w:val="004B4ABF"/>
    <w:rsid w:val="004B4BD8"/>
    <w:rsid w:val="004B4C91"/>
    <w:rsid w:val="004B4CF8"/>
    <w:rsid w:val="004B4E46"/>
    <w:rsid w:val="004B591D"/>
    <w:rsid w:val="004B6A3A"/>
    <w:rsid w:val="004B6B1F"/>
    <w:rsid w:val="004B6C57"/>
    <w:rsid w:val="004B6D92"/>
    <w:rsid w:val="004B7280"/>
    <w:rsid w:val="004B7FBD"/>
    <w:rsid w:val="004C04D9"/>
    <w:rsid w:val="004C05AD"/>
    <w:rsid w:val="004C0850"/>
    <w:rsid w:val="004C0857"/>
    <w:rsid w:val="004C09F5"/>
    <w:rsid w:val="004C0B84"/>
    <w:rsid w:val="004C0F00"/>
    <w:rsid w:val="004C147B"/>
    <w:rsid w:val="004C19DB"/>
    <w:rsid w:val="004C1AB2"/>
    <w:rsid w:val="004C1F0F"/>
    <w:rsid w:val="004C1F63"/>
    <w:rsid w:val="004C2031"/>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4FF2"/>
    <w:rsid w:val="004C5064"/>
    <w:rsid w:val="004C5C3B"/>
    <w:rsid w:val="004C5C6B"/>
    <w:rsid w:val="004C5D0F"/>
    <w:rsid w:val="004C5DDD"/>
    <w:rsid w:val="004C6114"/>
    <w:rsid w:val="004C6307"/>
    <w:rsid w:val="004C6949"/>
    <w:rsid w:val="004C69CF"/>
    <w:rsid w:val="004C69D4"/>
    <w:rsid w:val="004C6EE7"/>
    <w:rsid w:val="004C726D"/>
    <w:rsid w:val="004C7495"/>
    <w:rsid w:val="004C75F6"/>
    <w:rsid w:val="004D0024"/>
    <w:rsid w:val="004D0614"/>
    <w:rsid w:val="004D104F"/>
    <w:rsid w:val="004D13B9"/>
    <w:rsid w:val="004D14E9"/>
    <w:rsid w:val="004D16CD"/>
    <w:rsid w:val="004D16F6"/>
    <w:rsid w:val="004D1B47"/>
    <w:rsid w:val="004D1BE3"/>
    <w:rsid w:val="004D1F83"/>
    <w:rsid w:val="004D2158"/>
    <w:rsid w:val="004D21A7"/>
    <w:rsid w:val="004D2237"/>
    <w:rsid w:val="004D24ED"/>
    <w:rsid w:val="004D255A"/>
    <w:rsid w:val="004D261C"/>
    <w:rsid w:val="004D26DB"/>
    <w:rsid w:val="004D3381"/>
    <w:rsid w:val="004D36FF"/>
    <w:rsid w:val="004D3FD8"/>
    <w:rsid w:val="004D40C2"/>
    <w:rsid w:val="004D40E1"/>
    <w:rsid w:val="004D4540"/>
    <w:rsid w:val="004D4CE3"/>
    <w:rsid w:val="004D52DC"/>
    <w:rsid w:val="004D584B"/>
    <w:rsid w:val="004D59C6"/>
    <w:rsid w:val="004D5AE9"/>
    <w:rsid w:val="004D5C91"/>
    <w:rsid w:val="004D5F68"/>
    <w:rsid w:val="004D601D"/>
    <w:rsid w:val="004D61ED"/>
    <w:rsid w:val="004D6533"/>
    <w:rsid w:val="004D67E4"/>
    <w:rsid w:val="004D6920"/>
    <w:rsid w:val="004D6B48"/>
    <w:rsid w:val="004D6C5B"/>
    <w:rsid w:val="004D6D47"/>
    <w:rsid w:val="004D6E2E"/>
    <w:rsid w:val="004D75A0"/>
    <w:rsid w:val="004D7871"/>
    <w:rsid w:val="004D7ABB"/>
    <w:rsid w:val="004D7D2E"/>
    <w:rsid w:val="004D7FF8"/>
    <w:rsid w:val="004E000C"/>
    <w:rsid w:val="004E05EF"/>
    <w:rsid w:val="004E0EB8"/>
    <w:rsid w:val="004E16CC"/>
    <w:rsid w:val="004E1821"/>
    <w:rsid w:val="004E1FDB"/>
    <w:rsid w:val="004E2195"/>
    <w:rsid w:val="004E2446"/>
    <w:rsid w:val="004E24BB"/>
    <w:rsid w:val="004E2B62"/>
    <w:rsid w:val="004E2D89"/>
    <w:rsid w:val="004E2E92"/>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6B0"/>
    <w:rsid w:val="004E5C32"/>
    <w:rsid w:val="004E5ECA"/>
    <w:rsid w:val="004E6D38"/>
    <w:rsid w:val="004E6DA5"/>
    <w:rsid w:val="004E6DFA"/>
    <w:rsid w:val="004E7060"/>
    <w:rsid w:val="004E71FB"/>
    <w:rsid w:val="004E742A"/>
    <w:rsid w:val="004E75AC"/>
    <w:rsid w:val="004E789C"/>
    <w:rsid w:val="004E7A65"/>
    <w:rsid w:val="004E7AEF"/>
    <w:rsid w:val="004E7F14"/>
    <w:rsid w:val="004F02C9"/>
    <w:rsid w:val="004F0387"/>
    <w:rsid w:val="004F0486"/>
    <w:rsid w:val="004F0563"/>
    <w:rsid w:val="004F0A14"/>
    <w:rsid w:val="004F0C1C"/>
    <w:rsid w:val="004F10AF"/>
    <w:rsid w:val="004F1142"/>
    <w:rsid w:val="004F2136"/>
    <w:rsid w:val="004F260D"/>
    <w:rsid w:val="004F2989"/>
    <w:rsid w:val="004F2EE2"/>
    <w:rsid w:val="004F30C8"/>
    <w:rsid w:val="004F3164"/>
    <w:rsid w:val="004F32DA"/>
    <w:rsid w:val="004F3359"/>
    <w:rsid w:val="004F38F7"/>
    <w:rsid w:val="004F3DC4"/>
    <w:rsid w:val="004F405D"/>
    <w:rsid w:val="004F42CB"/>
    <w:rsid w:val="004F42E9"/>
    <w:rsid w:val="004F4600"/>
    <w:rsid w:val="004F4768"/>
    <w:rsid w:val="004F4855"/>
    <w:rsid w:val="004F4A04"/>
    <w:rsid w:val="004F4C1D"/>
    <w:rsid w:val="004F4D7B"/>
    <w:rsid w:val="004F4E94"/>
    <w:rsid w:val="004F4F6D"/>
    <w:rsid w:val="004F4F84"/>
    <w:rsid w:val="004F50BF"/>
    <w:rsid w:val="004F5454"/>
    <w:rsid w:val="004F596C"/>
    <w:rsid w:val="004F5BD1"/>
    <w:rsid w:val="004F60FB"/>
    <w:rsid w:val="004F63E6"/>
    <w:rsid w:val="004F6AAD"/>
    <w:rsid w:val="004F6C0E"/>
    <w:rsid w:val="004F6C98"/>
    <w:rsid w:val="004F6EDD"/>
    <w:rsid w:val="004F7034"/>
    <w:rsid w:val="004F77D4"/>
    <w:rsid w:val="004F784C"/>
    <w:rsid w:val="004F78D8"/>
    <w:rsid w:val="004F7901"/>
    <w:rsid w:val="0050002D"/>
    <w:rsid w:val="00500220"/>
    <w:rsid w:val="0050036A"/>
    <w:rsid w:val="00500789"/>
    <w:rsid w:val="00500BCF"/>
    <w:rsid w:val="0050170E"/>
    <w:rsid w:val="00501A4C"/>
    <w:rsid w:val="00501FDE"/>
    <w:rsid w:val="00502172"/>
    <w:rsid w:val="005028AC"/>
    <w:rsid w:val="005028D9"/>
    <w:rsid w:val="00502B2A"/>
    <w:rsid w:val="005030F5"/>
    <w:rsid w:val="00503394"/>
    <w:rsid w:val="005039A3"/>
    <w:rsid w:val="00503A6E"/>
    <w:rsid w:val="00503BAA"/>
    <w:rsid w:val="00503C0D"/>
    <w:rsid w:val="00503CDD"/>
    <w:rsid w:val="00503CE1"/>
    <w:rsid w:val="00503D57"/>
    <w:rsid w:val="00503DB3"/>
    <w:rsid w:val="00503FD2"/>
    <w:rsid w:val="005047DA"/>
    <w:rsid w:val="00504A6D"/>
    <w:rsid w:val="00504CFC"/>
    <w:rsid w:val="00504FCE"/>
    <w:rsid w:val="005052E6"/>
    <w:rsid w:val="0050550F"/>
    <w:rsid w:val="005055C6"/>
    <w:rsid w:val="00505735"/>
    <w:rsid w:val="00505979"/>
    <w:rsid w:val="00505E15"/>
    <w:rsid w:val="00506131"/>
    <w:rsid w:val="005067BD"/>
    <w:rsid w:val="00506B18"/>
    <w:rsid w:val="00507450"/>
    <w:rsid w:val="00507559"/>
    <w:rsid w:val="00507644"/>
    <w:rsid w:val="00507BE6"/>
    <w:rsid w:val="00507DFB"/>
    <w:rsid w:val="0051023B"/>
    <w:rsid w:val="00511241"/>
    <w:rsid w:val="005115FE"/>
    <w:rsid w:val="00511826"/>
    <w:rsid w:val="00512072"/>
    <w:rsid w:val="0051209F"/>
    <w:rsid w:val="005122D4"/>
    <w:rsid w:val="00512685"/>
    <w:rsid w:val="00512744"/>
    <w:rsid w:val="005129E1"/>
    <w:rsid w:val="00512EFF"/>
    <w:rsid w:val="00513872"/>
    <w:rsid w:val="00513BC9"/>
    <w:rsid w:val="005141D3"/>
    <w:rsid w:val="005142BD"/>
    <w:rsid w:val="005153DF"/>
    <w:rsid w:val="00515426"/>
    <w:rsid w:val="00515452"/>
    <w:rsid w:val="0051589A"/>
    <w:rsid w:val="00515AEA"/>
    <w:rsid w:val="00515CE6"/>
    <w:rsid w:val="00515E02"/>
    <w:rsid w:val="00515E0D"/>
    <w:rsid w:val="0051607A"/>
    <w:rsid w:val="0051612F"/>
    <w:rsid w:val="0051617A"/>
    <w:rsid w:val="0051684D"/>
    <w:rsid w:val="00516AC0"/>
    <w:rsid w:val="00516ACF"/>
    <w:rsid w:val="00517010"/>
    <w:rsid w:val="00517BBC"/>
    <w:rsid w:val="00517DC4"/>
    <w:rsid w:val="00517E80"/>
    <w:rsid w:val="005201CD"/>
    <w:rsid w:val="005202C6"/>
    <w:rsid w:val="0052094C"/>
    <w:rsid w:val="00520E13"/>
    <w:rsid w:val="00521302"/>
    <w:rsid w:val="005213BD"/>
    <w:rsid w:val="00521461"/>
    <w:rsid w:val="005215E0"/>
    <w:rsid w:val="00521711"/>
    <w:rsid w:val="00521DDA"/>
    <w:rsid w:val="00522095"/>
    <w:rsid w:val="0052254F"/>
    <w:rsid w:val="005225C4"/>
    <w:rsid w:val="005230E3"/>
    <w:rsid w:val="00523956"/>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D0E"/>
    <w:rsid w:val="00526E3D"/>
    <w:rsid w:val="0052795F"/>
    <w:rsid w:val="00527DBD"/>
    <w:rsid w:val="00527F62"/>
    <w:rsid w:val="00530219"/>
    <w:rsid w:val="0053033B"/>
    <w:rsid w:val="005303FF"/>
    <w:rsid w:val="00531053"/>
    <w:rsid w:val="0053120C"/>
    <w:rsid w:val="00531481"/>
    <w:rsid w:val="00531811"/>
    <w:rsid w:val="00531863"/>
    <w:rsid w:val="00531C1D"/>
    <w:rsid w:val="0053208E"/>
    <w:rsid w:val="005322A1"/>
    <w:rsid w:val="00532311"/>
    <w:rsid w:val="00532349"/>
    <w:rsid w:val="00532372"/>
    <w:rsid w:val="005325AA"/>
    <w:rsid w:val="00532A7B"/>
    <w:rsid w:val="00532A9E"/>
    <w:rsid w:val="00532E48"/>
    <w:rsid w:val="0053300F"/>
    <w:rsid w:val="005330CC"/>
    <w:rsid w:val="00533401"/>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BA9"/>
    <w:rsid w:val="00540476"/>
    <w:rsid w:val="005404FE"/>
    <w:rsid w:val="00540BCA"/>
    <w:rsid w:val="00540FDE"/>
    <w:rsid w:val="00541319"/>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A5D"/>
    <w:rsid w:val="00544B29"/>
    <w:rsid w:val="0054505B"/>
    <w:rsid w:val="00545488"/>
    <w:rsid w:val="005455C1"/>
    <w:rsid w:val="0054583D"/>
    <w:rsid w:val="0054585F"/>
    <w:rsid w:val="005459A5"/>
    <w:rsid w:val="00545F29"/>
    <w:rsid w:val="00545F4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E68"/>
    <w:rsid w:val="00554002"/>
    <w:rsid w:val="0055406E"/>
    <w:rsid w:val="0055418D"/>
    <w:rsid w:val="00554240"/>
    <w:rsid w:val="00554A8C"/>
    <w:rsid w:val="005556DB"/>
    <w:rsid w:val="0055619C"/>
    <w:rsid w:val="00556469"/>
    <w:rsid w:val="00556565"/>
    <w:rsid w:val="00556C7A"/>
    <w:rsid w:val="005570A8"/>
    <w:rsid w:val="0055724F"/>
    <w:rsid w:val="0055734A"/>
    <w:rsid w:val="00557CAA"/>
    <w:rsid w:val="00557DC6"/>
    <w:rsid w:val="005602B5"/>
    <w:rsid w:val="005602EE"/>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EE6"/>
    <w:rsid w:val="00564199"/>
    <w:rsid w:val="005641EF"/>
    <w:rsid w:val="005642A8"/>
    <w:rsid w:val="005642B4"/>
    <w:rsid w:val="00564918"/>
    <w:rsid w:val="00564F4B"/>
    <w:rsid w:val="00564FFD"/>
    <w:rsid w:val="005653EE"/>
    <w:rsid w:val="0056555C"/>
    <w:rsid w:val="00565810"/>
    <w:rsid w:val="00565A76"/>
    <w:rsid w:val="0056637D"/>
    <w:rsid w:val="00566518"/>
    <w:rsid w:val="00566AF5"/>
    <w:rsid w:val="00566B1D"/>
    <w:rsid w:val="005670E7"/>
    <w:rsid w:val="005671F2"/>
    <w:rsid w:val="005676FD"/>
    <w:rsid w:val="0056780E"/>
    <w:rsid w:val="00567B0D"/>
    <w:rsid w:val="00567FA2"/>
    <w:rsid w:val="0057037C"/>
    <w:rsid w:val="00570BD8"/>
    <w:rsid w:val="00570F43"/>
    <w:rsid w:val="00571100"/>
    <w:rsid w:val="00571AE6"/>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629"/>
    <w:rsid w:val="005748E7"/>
    <w:rsid w:val="0057514C"/>
    <w:rsid w:val="00575646"/>
    <w:rsid w:val="005757AF"/>
    <w:rsid w:val="00575876"/>
    <w:rsid w:val="0057630C"/>
    <w:rsid w:val="00576807"/>
    <w:rsid w:val="005769A0"/>
    <w:rsid w:val="00576E6C"/>
    <w:rsid w:val="0057704B"/>
    <w:rsid w:val="005772EE"/>
    <w:rsid w:val="0057734E"/>
    <w:rsid w:val="0057744D"/>
    <w:rsid w:val="005778ED"/>
    <w:rsid w:val="00577A6C"/>
    <w:rsid w:val="005809B6"/>
    <w:rsid w:val="00580B70"/>
    <w:rsid w:val="005817B5"/>
    <w:rsid w:val="00581B40"/>
    <w:rsid w:val="00581D3A"/>
    <w:rsid w:val="00581DE3"/>
    <w:rsid w:val="00581E9D"/>
    <w:rsid w:val="0058205F"/>
    <w:rsid w:val="005820A2"/>
    <w:rsid w:val="0058226A"/>
    <w:rsid w:val="00582418"/>
    <w:rsid w:val="00582681"/>
    <w:rsid w:val="005829EA"/>
    <w:rsid w:val="00582A3B"/>
    <w:rsid w:val="00582C47"/>
    <w:rsid w:val="00582C5C"/>
    <w:rsid w:val="00582E12"/>
    <w:rsid w:val="00583050"/>
    <w:rsid w:val="0058316E"/>
    <w:rsid w:val="00583300"/>
    <w:rsid w:val="005834C8"/>
    <w:rsid w:val="00583522"/>
    <w:rsid w:val="00584353"/>
    <w:rsid w:val="0058454D"/>
    <w:rsid w:val="00584742"/>
    <w:rsid w:val="00584AEF"/>
    <w:rsid w:val="00584D64"/>
    <w:rsid w:val="00585364"/>
    <w:rsid w:val="00585A6A"/>
    <w:rsid w:val="00585B64"/>
    <w:rsid w:val="00585C46"/>
    <w:rsid w:val="00585EF3"/>
    <w:rsid w:val="00586078"/>
    <w:rsid w:val="005860CC"/>
    <w:rsid w:val="005860FF"/>
    <w:rsid w:val="00586212"/>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89C"/>
    <w:rsid w:val="005910FE"/>
    <w:rsid w:val="005911E9"/>
    <w:rsid w:val="005912D3"/>
    <w:rsid w:val="0059135E"/>
    <w:rsid w:val="005914B3"/>
    <w:rsid w:val="00591669"/>
    <w:rsid w:val="00591782"/>
    <w:rsid w:val="00591C0D"/>
    <w:rsid w:val="00591C6D"/>
    <w:rsid w:val="00591E1C"/>
    <w:rsid w:val="00592401"/>
    <w:rsid w:val="00592768"/>
    <w:rsid w:val="00592817"/>
    <w:rsid w:val="0059290D"/>
    <w:rsid w:val="005932B0"/>
    <w:rsid w:val="005932EE"/>
    <w:rsid w:val="005933A4"/>
    <w:rsid w:val="005936E5"/>
    <w:rsid w:val="00593B83"/>
    <w:rsid w:val="00593E59"/>
    <w:rsid w:val="00593E9C"/>
    <w:rsid w:val="00593F7B"/>
    <w:rsid w:val="0059421A"/>
    <w:rsid w:val="0059457A"/>
    <w:rsid w:val="00595004"/>
    <w:rsid w:val="00595234"/>
    <w:rsid w:val="00595A3A"/>
    <w:rsid w:val="00595C0F"/>
    <w:rsid w:val="00595DA3"/>
    <w:rsid w:val="00595E52"/>
    <w:rsid w:val="00595EF1"/>
    <w:rsid w:val="00596021"/>
    <w:rsid w:val="005960CB"/>
    <w:rsid w:val="005962BE"/>
    <w:rsid w:val="00596419"/>
    <w:rsid w:val="00596609"/>
    <w:rsid w:val="00596838"/>
    <w:rsid w:val="0059692C"/>
    <w:rsid w:val="00596D74"/>
    <w:rsid w:val="005973A7"/>
    <w:rsid w:val="00597973"/>
    <w:rsid w:val="00597D48"/>
    <w:rsid w:val="005A007B"/>
    <w:rsid w:val="005A0617"/>
    <w:rsid w:val="005A06DD"/>
    <w:rsid w:val="005A08EF"/>
    <w:rsid w:val="005A1757"/>
    <w:rsid w:val="005A19C2"/>
    <w:rsid w:val="005A22E4"/>
    <w:rsid w:val="005A2B01"/>
    <w:rsid w:val="005A2D39"/>
    <w:rsid w:val="005A2DF6"/>
    <w:rsid w:val="005A30B5"/>
    <w:rsid w:val="005A3306"/>
    <w:rsid w:val="005A3406"/>
    <w:rsid w:val="005A3754"/>
    <w:rsid w:val="005A3CB0"/>
    <w:rsid w:val="005A3CDA"/>
    <w:rsid w:val="005A4184"/>
    <w:rsid w:val="005A4780"/>
    <w:rsid w:val="005A4BCE"/>
    <w:rsid w:val="005A4D7F"/>
    <w:rsid w:val="005A5389"/>
    <w:rsid w:val="005A57C4"/>
    <w:rsid w:val="005A5856"/>
    <w:rsid w:val="005A585A"/>
    <w:rsid w:val="005A5A14"/>
    <w:rsid w:val="005A5AB2"/>
    <w:rsid w:val="005A5CA2"/>
    <w:rsid w:val="005A60EB"/>
    <w:rsid w:val="005A665B"/>
    <w:rsid w:val="005A6946"/>
    <w:rsid w:val="005A6B7E"/>
    <w:rsid w:val="005A75B1"/>
    <w:rsid w:val="005B03CC"/>
    <w:rsid w:val="005B121D"/>
    <w:rsid w:val="005B150C"/>
    <w:rsid w:val="005B1AD7"/>
    <w:rsid w:val="005B2635"/>
    <w:rsid w:val="005B2E29"/>
    <w:rsid w:val="005B2E57"/>
    <w:rsid w:val="005B338D"/>
    <w:rsid w:val="005B39DF"/>
    <w:rsid w:val="005B3A75"/>
    <w:rsid w:val="005B3F08"/>
    <w:rsid w:val="005B40D8"/>
    <w:rsid w:val="005B41CC"/>
    <w:rsid w:val="005B46E2"/>
    <w:rsid w:val="005B4787"/>
    <w:rsid w:val="005B486F"/>
    <w:rsid w:val="005B49F6"/>
    <w:rsid w:val="005B5078"/>
    <w:rsid w:val="005B5389"/>
    <w:rsid w:val="005B567D"/>
    <w:rsid w:val="005B57DD"/>
    <w:rsid w:val="005B58B7"/>
    <w:rsid w:val="005B593B"/>
    <w:rsid w:val="005B5D50"/>
    <w:rsid w:val="005B6979"/>
    <w:rsid w:val="005B6DEC"/>
    <w:rsid w:val="005B6E88"/>
    <w:rsid w:val="005B7166"/>
    <w:rsid w:val="005B7363"/>
    <w:rsid w:val="005B74FD"/>
    <w:rsid w:val="005B76CF"/>
    <w:rsid w:val="005B7F43"/>
    <w:rsid w:val="005C033A"/>
    <w:rsid w:val="005C0682"/>
    <w:rsid w:val="005C0A6C"/>
    <w:rsid w:val="005C0E12"/>
    <w:rsid w:val="005C1159"/>
    <w:rsid w:val="005C1430"/>
    <w:rsid w:val="005C22AB"/>
    <w:rsid w:val="005C2346"/>
    <w:rsid w:val="005C254C"/>
    <w:rsid w:val="005C25AC"/>
    <w:rsid w:val="005C2B04"/>
    <w:rsid w:val="005C3076"/>
    <w:rsid w:val="005C3215"/>
    <w:rsid w:val="005C3326"/>
    <w:rsid w:val="005C3478"/>
    <w:rsid w:val="005C38AA"/>
    <w:rsid w:val="005C3C88"/>
    <w:rsid w:val="005C3FA8"/>
    <w:rsid w:val="005C44B9"/>
    <w:rsid w:val="005C4632"/>
    <w:rsid w:val="005C46FB"/>
    <w:rsid w:val="005C4D49"/>
    <w:rsid w:val="005C5107"/>
    <w:rsid w:val="005C5151"/>
    <w:rsid w:val="005C51EE"/>
    <w:rsid w:val="005C5338"/>
    <w:rsid w:val="005C5E9F"/>
    <w:rsid w:val="005C6566"/>
    <w:rsid w:val="005C65CE"/>
    <w:rsid w:val="005C688D"/>
    <w:rsid w:val="005C6ED4"/>
    <w:rsid w:val="005C6F0E"/>
    <w:rsid w:val="005C70E7"/>
    <w:rsid w:val="005C7718"/>
    <w:rsid w:val="005C77AD"/>
    <w:rsid w:val="005C78B7"/>
    <w:rsid w:val="005C79A0"/>
    <w:rsid w:val="005C7ED3"/>
    <w:rsid w:val="005D0233"/>
    <w:rsid w:val="005D02DD"/>
    <w:rsid w:val="005D0DFF"/>
    <w:rsid w:val="005D1436"/>
    <w:rsid w:val="005D149D"/>
    <w:rsid w:val="005D174B"/>
    <w:rsid w:val="005D19FA"/>
    <w:rsid w:val="005D1B97"/>
    <w:rsid w:val="005D1BB0"/>
    <w:rsid w:val="005D200F"/>
    <w:rsid w:val="005D2131"/>
    <w:rsid w:val="005D23CC"/>
    <w:rsid w:val="005D24D7"/>
    <w:rsid w:val="005D27D1"/>
    <w:rsid w:val="005D2B6F"/>
    <w:rsid w:val="005D2BB5"/>
    <w:rsid w:val="005D31A6"/>
    <w:rsid w:val="005D3CDD"/>
    <w:rsid w:val="005D4126"/>
    <w:rsid w:val="005D44EE"/>
    <w:rsid w:val="005D4A61"/>
    <w:rsid w:val="005D5048"/>
    <w:rsid w:val="005D5790"/>
    <w:rsid w:val="005D5C1C"/>
    <w:rsid w:val="005D5CF2"/>
    <w:rsid w:val="005D62F4"/>
    <w:rsid w:val="005D6614"/>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A91"/>
    <w:rsid w:val="005E2150"/>
    <w:rsid w:val="005E262D"/>
    <w:rsid w:val="005E2F8E"/>
    <w:rsid w:val="005E33F6"/>
    <w:rsid w:val="005E35B3"/>
    <w:rsid w:val="005E368E"/>
    <w:rsid w:val="005E3825"/>
    <w:rsid w:val="005E3BA1"/>
    <w:rsid w:val="005E3C66"/>
    <w:rsid w:val="005E48AA"/>
    <w:rsid w:val="005E51EC"/>
    <w:rsid w:val="005E5652"/>
    <w:rsid w:val="005E5946"/>
    <w:rsid w:val="005E5AA7"/>
    <w:rsid w:val="005E5B2C"/>
    <w:rsid w:val="005E5C7E"/>
    <w:rsid w:val="005E61DE"/>
    <w:rsid w:val="005E6263"/>
    <w:rsid w:val="005E6304"/>
    <w:rsid w:val="005E6E01"/>
    <w:rsid w:val="005E72D8"/>
    <w:rsid w:val="005E7452"/>
    <w:rsid w:val="005E793C"/>
    <w:rsid w:val="005E7AE0"/>
    <w:rsid w:val="005F04F9"/>
    <w:rsid w:val="005F0B7D"/>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4DC6"/>
    <w:rsid w:val="005F4F00"/>
    <w:rsid w:val="005F5085"/>
    <w:rsid w:val="005F52E4"/>
    <w:rsid w:val="005F52E6"/>
    <w:rsid w:val="005F536D"/>
    <w:rsid w:val="005F5467"/>
    <w:rsid w:val="005F54A6"/>
    <w:rsid w:val="005F55E6"/>
    <w:rsid w:val="005F57E1"/>
    <w:rsid w:val="005F5E57"/>
    <w:rsid w:val="005F5EDF"/>
    <w:rsid w:val="005F60A7"/>
    <w:rsid w:val="005F6183"/>
    <w:rsid w:val="005F7039"/>
    <w:rsid w:val="005F783A"/>
    <w:rsid w:val="005F7F36"/>
    <w:rsid w:val="00600371"/>
    <w:rsid w:val="00600462"/>
    <w:rsid w:val="006005CA"/>
    <w:rsid w:val="0060090C"/>
    <w:rsid w:val="00600E75"/>
    <w:rsid w:val="00600E7D"/>
    <w:rsid w:val="00600F2E"/>
    <w:rsid w:val="006011CA"/>
    <w:rsid w:val="006017BC"/>
    <w:rsid w:val="006017FE"/>
    <w:rsid w:val="00601A7A"/>
    <w:rsid w:val="00601A8A"/>
    <w:rsid w:val="00601B01"/>
    <w:rsid w:val="00601CEB"/>
    <w:rsid w:val="006024B7"/>
    <w:rsid w:val="006029E9"/>
    <w:rsid w:val="00602D22"/>
    <w:rsid w:val="00602D7D"/>
    <w:rsid w:val="006038F5"/>
    <w:rsid w:val="00603A0F"/>
    <w:rsid w:val="00603C76"/>
    <w:rsid w:val="00603DBA"/>
    <w:rsid w:val="00603DCC"/>
    <w:rsid w:val="00603E5F"/>
    <w:rsid w:val="006044C2"/>
    <w:rsid w:val="006046D0"/>
    <w:rsid w:val="006047EC"/>
    <w:rsid w:val="00605510"/>
    <w:rsid w:val="006055BD"/>
    <w:rsid w:val="006055D6"/>
    <w:rsid w:val="00605C47"/>
    <w:rsid w:val="00605CBD"/>
    <w:rsid w:val="006061F9"/>
    <w:rsid w:val="00606223"/>
    <w:rsid w:val="006069D1"/>
    <w:rsid w:val="00606E67"/>
    <w:rsid w:val="0060708E"/>
    <w:rsid w:val="00607334"/>
    <w:rsid w:val="0060772A"/>
    <w:rsid w:val="006078FA"/>
    <w:rsid w:val="00607B15"/>
    <w:rsid w:val="00607C8B"/>
    <w:rsid w:val="0061069E"/>
    <w:rsid w:val="00610A53"/>
    <w:rsid w:val="00610B83"/>
    <w:rsid w:val="006110BB"/>
    <w:rsid w:val="006111F9"/>
    <w:rsid w:val="00611445"/>
    <w:rsid w:val="0061168C"/>
    <w:rsid w:val="0061182F"/>
    <w:rsid w:val="00611BC7"/>
    <w:rsid w:val="00611F42"/>
    <w:rsid w:val="00611FC2"/>
    <w:rsid w:val="006122DF"/>
    <w:rsid w:val="006123FE"/>
    <w:rsid w:val="0061263E"/>
    <w:rsid w:val="00612A69"/>
    <w:rsid w:val="00612E46"/>
    <w:rsid w:val="00613131"/>
    <w:rsid w:val="006131B4"/>
    <w:rsid w:val="006131D7"/>
    <w:rsid w:val="006132AD"/>
    <w:rsid w:val="006132B6"/>
    <w:rsid w:val="00613838"/>
    <w:rsid w:val="00613CB4"/>
    <w:rsid w:val="00613E94"/>
    <w:rsid w:val="00614245"/>
    <w:rsid w:val="00615141"/>
    <w:rsid w:val="00615609"/>
    <w:rsid w:val="00615664"/>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8F8"/>
    <w:rsid w:val="00620CBA"/>
    <w:rsid w:val="006214E8"/>
    <w:rsid w:val="006218AB"/>
    <w:rsid w:val="006218C5"/>
    <w:rsid w:val="0062248D"/>
    <w:rsid w:val="00622762"/>
    <w:rsid w:val="00622978"/>
    <w:rsid w:val="00622CE0"/>
    <w:rsid w:val="00622E40"/>
    <w:rsid w:val="00623146"/>
    <w:rsid w:val="0062350A"/>
    <w:rsid w:val="006239B2"/>
    <w:rsid w:val="006239C6"/>
    <w:rsid w:val="00623C25"/>
    <w:rsid w:val="006240C0"/>
    <w:rsid w:val="00624B0A"/>
    <w:rsid w:val="00624B65"/>
    <w:rsid w:val="00624D26"/>
    <w:rsid w:val="00624F98"/>
    <w:rsid w:val="006251CC"/>
    <w:rsid w:val="00625367"/>
    <w:rsid w:val="0062554B"/>
    <w:rsid w:val="00625D70"/>
    <w:rsid w:val="00625E39"/>
    <w:rsid w:val="00625F92"/>
    <w:rsid w:val="00626082"/>
    <w:rsid w:val="00626598"/>
    <w:rsid w:val="00626E22"/>
    <w:rsid w:val="00626E78"/>
    <w:rsid w:val="006277F0"/>
    <w:rsid w:val="00627A8A"/>
    <w:rsid w:val="00627E1A"/>
    <w:rsid w:val="00630263"/>
    <w:rsid w:val="006304D5"/>
    <w:rsid w:val="00630D87"/>
    <w:rsid w:val="00631301"/>
    <w:rsid w:val="006313F5"/>
    <w:rsid w:val="00631A22"/>
    <w:rsid w:val="00632098"/>
    <w:rsid w:val="0063234C"/>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9A0"/>
    <w:rsid w:val="0063664A"/>
    <w:rsid w:val="00636860"/>
    <w:rsid w:val="006374D2"/>
    <w:rsid w:val="006374E2"/>
    <w:rsid w:val="00637509"/>
    <w:rsid w:val="006377DF"/>
    <w:rsid w:val="00637B7D"/>
    <w:rsid w:val="006401DE"/>
    <w:rsid w:val="006402AD"/>
    <w:rsid w:val="00640336"/>
    <w:rsid w:val="006404D3"/>
    <w:rsid w:val="006406C5"/>
    <w:rsid w:val="006407D9"/>
    <w:rsid w:val="006409BE"/>
    <w:rsid w:val="00640C41"/>
    <w:rsid w:val="00640DF6"/>
    <w:rsid w:val="006410E4"/>
    <w:rsid w:val="0064117F"/>
    <w:rsid w:val="00641630"/>
    <w:rsid w:val="00641AF0"/>
    <w:rsid w:val="00641B27"/>
    <w:rsid w:val="00641DB7"/>
    <w:rsid w:val="0064262F"/>
    <w:rsid w:val="00642693"/>
    <w:rsid w:val="00642D37"/>
    <w:rsid w:val="00642F62"/>
    <w:rsid w:val="00643006"/>
    <w:rsid w:val="006431DA"/>
    <w:rsid w:val="006431DB"/>
    <w:rsid w:val="00643A18"/>
    <w:rsid w:val="00643BE2"/>
    <w:rsid w:val="00643C26"/>
    <w:rsid w:val="00643D49"/>
    <w:rsid w:val="00644868"/>
    <w:rsid w:val="00644C14"/>
    <w:rsid w:val="00644C9F"/>
    <w:rsid w:val="00645006"/>
    <w:rsid w:val="006452DD"/>
    <w:rsid w:val="00645472"/>
    <w:rsid w:val="0064556B"/>
    <w:rsid w:val="006455CB"/>
    <w:rsid w:val="00645804"/>
    <w:rsid w:val="006459E2"/>
    <w:rsid w:val="00645CD9"/>
    <w:rsid w:val="00645D7E"/>
    <w:rsid w:val="00645E82"/>
    <w:rsid w:val="00645FE3"/>
    <w:rsid w:val="00646434"/>
    <w:rsid w:val="00646643"/>
    <w:rsid w:val="00646D13"/>
    <w:rsid w:val="00647850"/>
    <w:rsid w:val="0064799B"/>
    <w:rsid w:val="006479BB"/>
    <w:rsid w:val="00647BC9"/>
    <w:rsid w:val="00647D67"/>
    <w:rsid w:val="00650C4A"/>
    <w:rsid w:val="00650E53"/>
    <w:rsid w:val="00650ED6"/>
    <w:rsid w:val="0065101E"/>
    <w:rsid w:val="006512C1"/>
    <w:rsid w:val="0065142A"/>
    <w:rsid w:val="00651688"/>
    <w:rsid w:val="0065178C"/>
    <w:rsid w:val="00651AEA"/>
    <w:rsid w:val="00651B15"/>
    <w:rsid w:val="00652356"/>
    <w:rsid w:val="006527C9"/>
    <w:rsid w:val="00652FAF"/>
    <w:rsid w:val="00653738"/>
    <w:rsid w:val="0065453B"/>
    <w:rsid w:val="00654AC8"/>
    <w:rsid w:val="00654BAE"/>
    <w:rsid w:val="00654BDE"/>
    <w:rsid w:val="00654EF6"/>
    <w:rsid w:val="00655631"/>
    <w:rsid w:val="00655BC0"/>
    <w:rsid w:val="00655CCC"/>
    <w:rsid w:val="0065622D"/>
    <w:rsid w:val="006562D0"/>
    <w:rsid w:val="006563F3"/>
    <w:rsid w:val="006566AA"/>
    <w:rsid w:val="00656F28"/>
    <w:rsid w:val="006574FB"/>
    <w:rsid w:val="0065763A"/>
    <w:rsid w:val="00657BFA"/>
    <w:rsid w:val="0066038B"/>
    <w:rsid w:val="00660A03"/>
    <w:rsid w:val="00660BFA"/>
    <w:rsid w:val="00660BFE"/>
    <w:rsid w:val="00661066"/>
    <w:rsid w:val="00661181"/>
    <w:rsid w:val="00661608"/>
    <w:rsid w:val="00661913"/>
    <w:rsid w:val="00661EE3"/>
    <w:rsid w:val="00662113"/>
    <w:rsid w:val="006623CC"/>
    <w:rsid w:val="00662419"/>
    <w:rsid w:val="00662949"/>
    <w:rsid w:val="00663094"/>
    <w:rsid w:val="0066355E"/>
    <w:rsid w:val="00663580"/>
    <w:rsid w:val="00663607"/>
    <w:rsid w:val="00663DFF"/>
    <w:rsid w:val="00663E55"/>
    <w:rsid w:val="00663E99"/>
    <w:rsid w:val="0066425A"/>
    <w:rsid w:val="00664277"/>
    <w:rsid w:val="006644BB"/>
    <w:rsid w:val="0066452B"/>
    <w:rsid w:val="00664A3B"/>
    <w:rsid w:val="00664AA1"/>
    <w:rsid w:val="00664FE6"/>
    <w:rsid w:val="00665106"/>
    <w:rsid w:val="0066581A"/>
    <w:rsid w:val="006659AB"/>
    <w:rsid w:val="006659D5"/>
    <w:rsid w:val="00665AF6"/>
    <w:rsid w:val="00665B52"/>
    <w:rsid w:val="00665CD1"/>
    <w:rsid w:val="00665D69"/>
    <w:rsid w:val="00665E22"/>
    <w:rsid w:val="00665F6B"/>
    <w:rsid w:val="00666209"/>
    <w:rsid w:val="006663F2"/>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2F79"/>
    <w:rsid w:val="006730F1"/>
    <w:rsid w:val="00673763"/>
    <w:rsid w:val="006738EC"/>
    <w:rsid w:val="00673905"/>
    <w:rsid w:val="00673B25"/>
    <w:rsid w:val="00673C8D"/>
    <w:rsid w:val="00674223"/>
    <w:rsid w:val="00674ADA"/>
    <w:rsid w:val="006750FE"/>
    <w:rsid w:val="0067525C"/>
    <w:rsid w:val="00675504"/>
    <w:rsid w:val="0067554D"/>
    <w:rsid w:val="00675A2C"/>
    <w:rsid w:val="00676031"/>
    <w:rsid w:val="006765D1"/>
    <w:rsid w:val="006766BB"/>
    <w:rsid w:val="006767A3"/>
    <w:rsid w:val="00676984"/>
    <w:rsid w:val="0067704A"/>
    <w:rsid w:val="006772D2"/>
    <w:rsid w:val="006773DB"/>
    <w:rsid w:val="0067754A"/>
    <w:rsid w:val="0067782E"/>
    <w:rsid w:val="00677A30"/>
    <w:rsid w:val="00677C47"/>
    <w:rsid w:val="00677D1E"/>
    <w:rsid w:val="006800A3"/>
    <w:rsid w:val="006800BF"/>
    <w:rsid w:val="006806EE"/>
    <w:rsid w:val="0068092A"/>
    <w:rsid w:val="00680C0C"/>
    <w:rsid w:val="006819B7"/>
    <w:rsid w:val="00681AFD"/>
    <w:rsid w:val="00681B48"/>
    <w:rsid w:val="00681D2E"/>
    <w:rsid w:val="00681E6C"/>
    <w:rsid w:val="006820D2"/>
    <w:rsid w:val="00682544"/>
    <w:rsid w:val="006825B6"/>
    <w:rsid w:val="00682846"/>
    <w:rsid w:val="00682D0A"/>
    <w:rsid w:val="006834D6"/>
    <w:rsid w:val="0068360F"/>
    <w:rsid w:val="00684486"/>
    <w:rsid w:val="0068463C"/>
    <w:rsid w:val="00684686"/>
    <w:rsid w:val="006848EC"/>
    <w:rsid w:val="0068547B"/>
    <w:rsid w:val="006854AB"/>
    <w:rsid w:val="006856C9"/>
    <w:rsid w:val="00685D68"/>
    <w:rsid w:val="006863FB"/>
    <w:rsid w:val="00686930"/>
    <w:rsid w:val="00686EAE"/>
    <w:rsid w:val="006871EE"/>
    <w:rsid w:val="00687528"/>
    <w:rsid w:val="0068782D"/>
    <w:rsid w:val="00687A7F"/>
    <w:rsid w:val="00687AE3"/>
    <w:rsid w:val="00687CC2"/>
    <w:rsid w:val="00687E95"/>
    <w:rsid w:val="00687EF6"/>
    <w:rsid w:val="006906EF"/>
    <w:rsid w:val="00690729"/>
    <w:rsid w:val="00690F3C"/>
    <w:rsid w:val="006910DB"/>
    <w:rsid w:val="00691380"/>
    <w:rsid w:val="006914A1"/>
    <w:rsid w:val="006914A3"/>
    <w:rsid w:val="00691BDB"/>
    <w:rsid w:val="00691E79"/>
    <w:rsid w:val="00691E7A"/>
    <w:rsid w:val="00692111"/>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9B5"/>
    <w:rsid w:val="00696061"/>
    <w:rsid w:val="0069699C"/>
    <w:rsid w:val="006969DB"/>
    <w:rsid w:val="00696A4A"/>
    <w:rsid w:val="00697554"/>
    <w:rsid w:val="006975AC"/>
    <w:rsid w:val="00697873"/>
    <w:rsid w:val="00697CCF"/>
    <w:rsid w:val="00697DE5"/>
    <w:rsid w:val="00697FA5"/>
    <w:rsid w:val="006A0095"/>
    <w:rsid w:val="006A065C"/>
    <w:rsid w:val="006A092C"/>
    <w:rsid w:val="006A12E7"/>
    <w:rsid w:val="006A15AB"/>
    <w:rsid w:val="006A1646"/>
    <w:rsid w:val="006A175A"/>
    <w:rsid w:val="006A2007"/>
    <w:rsid w:val="006A204E"/>
    <w:rsid w:val="006A24A8"/>
    <w:rsid w:val="006A270E"/>
    <w:rsid w:val="006A29AB"/>
    <w:rsid w:val="006A331B"/>
    <w:rsid w:val="006A3A07"/>
    <w:rsid w:val="006A40A6"/>
    <w:rsid w:val="006A464C"/>
    <w:rsid w:val="006A4916"/>
    <w:rsid w:val="006A4C58"/>
    <w:rsid w:val="006A4CD3"/>
    <w:rsid w:val="006A502C"/>
    <w:rsid w:val="006A5414"/>
    <w:rsid w:val="006A55A3"/>
    <w:rsid w:val="006A5B55"/>
    <w:rsid w:val="006A5DBD"/>
    <w:rsid w:val="006A5EBB"/>
    <w:rsid w:val="006A5FAD"/>
    <w:rsid w:val="006A6273"/>
    <w:rsid w:val="006A6605"/>
    <w:rsid w:val="006A66BD"/>
    <w:rsid w:val="006A6962"/>
    <w:rsid w:val="006A6B50"/>
    <w:rsid w:val="006A6D1E"/>
    <w:rsid w:val="006A704C"/>
    <w:rsid w:val="006A7065"/>
    <w:rsid w:val="006A7648"/>
    <w:rsid w:val="006A7800"/>
    <w:rsid w:val="006A789B"/>
    <w:rsid w:val="006A78D9"/>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A73"/>
    <w:rsid w:val="006B3CDF"/>
    <w:rsid w:val="006B3E5B"/>
    <w:rsid w:val="006B456F"/>
    <w:rsid w:val="006B4605"/>
    <w:rsid w:val="006B49F1"/>
    <w:rsid w:val="006B4C00"/>
    <w:rsid w:val="006B5413"/>
    <w:rsid w:val="006B5538"/>
    <w:rsid w:val="006B5769"/>
    <w:rsid w:val="006B58B6"/>
    <w:rsid w:val="006B59A6"/>
    <w:rsid w:val="006B5F06"/>
    <w:rsid w:val="006B5F44"/>
    <w:rsid w:val="006B637A"/>
    <w:rsid w:val="006B639C"/>
    <w:rsid w:val="006B6C73"/>
    <w:rsid w:val="006B7228"/>
    <w:rsid w:val="006B7331"/>
    <w:rsid w:val="006B7491"/>
    <w:rsid w:val="006B7561"/>
    <w:rsid w:val="006B767B"/>
    <w:rsid w:val="006B783F"/>
    <w:rsid w:val="006B7896"/>
    <w:rsid w:val="006B7AA0"/>
    <w:rsid w:val="006B7DE3"/>
    <w:rsid w:val="006B7F16"/>
    <w:rsid w:val="006C049C"/>
    <w:rsid w:val="006C071C"/>
    <w:rsid w:val="006C0CE5"/>
    <w:rsid w:val="006C0E2F"/>
    <w:rsid w:val="006C0EC1"/>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4000"/>
    <w:rsid w:val="006C4C17"/>
    <w:rsid w:val="006C4CAF"/>
    <w:rsid w:val="006C5571"/>
    <w:rsid w:val="006C58E0"/>
    <w:rsid w:val="006C5904"/>
    <w:rsid w:val="006C5A3B"/>
    <w:rsid w:val="006C5CC4"/>
    <w:rsid w:val="006C628A"/>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41A"/>
    <w:rsid w:val="006D15FC"/>
    <w:rsid w:val="006D1B21"/>
    <w:rsid w:val="006D20D6"/>
    <w:rsid w:val="006D2543"/>
    <w:rsid w:val="006D2624"/>
    <w:rsid w:val="006D276D"/>
    <w:rsid w:val="006D2795"/>
    <w:rsid w:val="006D2984"/>
    <w:rsid w:val="006D29C4"/>
    <w:rsid w:val="006D2D35"/>
    <w:rsid w:val="006D2EA0"/>
    <w:rsid w:val="006D3C67"/>
    <w:rsid w:val="006D3E32"/>
    <w:rsid w:val="006D4803"/>
    <w:rsid w:val="006D4AB0"/>
    <w:rsid w:val="006D4CF0"/>
    <w:rsid w:val="006D4DFF"/>
    <w:rsid w:val="006D550F"/>
    <w:rsid w:val="006D5568"/>
    <w:rsid w:val="006D5571"/>
    <w:rsid w:val="006D5D9A"/>
    <w:rsid w:val="006D62B8"/>
    <w:rsid w:val="006D6525"/>
    <w:rsid w:val="006D70DC"/>
    <w:rsid w:val="006D7177"/>
    <w:rsid w:val="006D75DB"/>
    <w:rsid w:val="006D76E6"/>
    <w:rsid w:val="006D770C"/>
    <w:rsid w:val="006D7767"/>
    <w:rsid w:val="006D7819"/>
    <w:rsid w:val="006D7EA0"/>
    <w:rsid w:val="006E00CA"/>
    <w:rsid w:val="006E0405"/>
    <w:rsid w:val="006E097F"/>
    <w:rsid w:val="006E0F8D"/>
    <w:rsid w:val="006E0FA1"/>
    <w:rsid w:val="006E1362"/>
    <w:rsid w:val="006E159C"/>
    <w:rsid w:val="006E1782"/>
    <w:rsid w:val="006E1CC2"/>
    <w:rsid w:val="006E1FF5"/>
    <w:rsid w:val="006E2092"/>
    <w:rsid w:val="006E22DB"/>
    <w:rsid w:val="006E24C9"/>
    <w:rsid w:val="006E2992"/>
    <w:rsid w:val="006E2E17"/>
    <w:rsid w:val="006E2F1D"/>
    <w:rsid w:val="006E2F6C"/>
    <w:rsid w:val="006E301B"/>
    <w:rsid w:val="006E3113"/>
    <w:rsid w:val="006E38C9"/>
    <w:rsid w:val="006E3A3B"/>
    <w:rsid w:val="006E4116"/>
    <w:rsid w:val="006E4445"/>
    <w:rsid w:val="006E4980"/>
    <w:rsid w:val="006E4EC9"/>
    <w:rsid w:val="006E50B3"/>
    <w:rsid w:val="006E55DF"/>
    <w:rsid w:val="006E5A2D"/>
    <w:rsid w:val="006E604F"/>
    <w:rsid w:val="006E6CDD"/>
    <w:rsid w:val="006E7383"/>
    <w:rsid w:val="006E7447"/>
    <w:rsid w:val="006E758C"/>
    <w:rsid w:val="006E769B"/>
    <w:rsid w:val="006E77B9"/>
    <w:rsid w:val="006E7FD6"/>
    <w:rsid w:val="006F0222"/>
    <w:rsid w:val="006F0279"/>
    <w:rsid w:val="006F02F4"/>
    <w:rsid w:val="006F0AB0"/>
    <w:rsid w:val="006F0AF2"/>
    <w:rsid w:val="006F0F5C"/>
    <w:rsid w:val="006F0F97"/>
    <w:rsid w:val="006F0F9E"/>
    <w:rsid w:val="006F1064"/>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DC"/>
    <w:rsid w:val="006F4714"/>
    <w:rsid w:val="006F4B59"/>
    <w:rsid w:val="006F5356"/>
    <w:rsid w:val="006F577D"/>
    <w:rsid w:val="006F585E"/>
    <w:rsid w:val="006F65BF"/>
    <w:rsid w:val="006F6C3B"/>
    <w:rsid w:val="006F71D6"/>
    <w:rsid w:val="006F7B86"/>
    <w:rsid w:val="006F7CD7"/>
    <w:rsid w:val="0070074B"/>
    <w:rsid w:val="0070088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69E"/>
    <w:rsid w:val="00704CDE"/>
    <w:rsid w:val="00704D3E"/>
    <w:rsid w:val="00704F30"/>
    <w:rsid w:val="007057DF"/>
    <w:rsid w:val="007058AA"/>
    <w:rsid w:val="00706228"/>
    <w:rsid w:val="00706638"/>
    <w:rsid w:val="0070681D"/>
    <w:rsid w:val="0070760A"/>
    <w:rsid w:val="00707792"/>
    <w:rsid w:val="00707A30"/>
    <w:rsid w:val="00707C80"/>
    <w:rsid w:val="007100C5"/>
    <w:rsid w:val="00710166"/>
    <w:rsid w:val="007104B1"/>
    <w:rsid w:val="007105EE"/>
    <w:rsid w:val="007108F4"/>
    <w:rsid w:val="00710995"/>
    <w:rsid w:val="007109A3"/>
    <w:rsid w:val="00710F38"/>
    <w:rsid w:val="00711410"/>
    <w:rsid w:val="0071162F"/>
    <w:rsid w:val="007116C1"/>
    <w:rsid w:val="007117A0"/>
    <w:rsid w:val="00711C6F"/>
    <w:rsid w:val="007125A4"/>
    <w:rsid w:val="007125E4"/>
    <w:rsid w:val="00712889"/>
    <w:rsid w:val="007128DE"/>
    <w:rsid w:val="0071290D"/>
    <w:rsid w:val="00712B40"/>
    <w:rsid w:val="00712B9E"/>
    <w:rsid w:val="00712BC5"/>
    <w:rsid w:val="00713D67"/>
    <w:rsid w:val="00713E18"/>
    <w:rsid w:val="00714081"/>
    <w:rsid w:val="00714093"/>
    <w:rsid w:val="00714593"/>
    <w:rsid w:val="00715076"/>
    <w:rsid w:val="00715326"/>
    <w:rsid w:val="007153BB"/>
    <w:rsid w:val="00715799"/>
    <w:rsid w:val="00715A90"/>
    <w:rsid w:val="00715B99"/>
    <w:rsid w:val="00715EC3"/>
    <w:rsid w:val="0071711A"/>
    <w:rsid w:val="00717669"/>
    <w:rsid w:val="0071791A"/>
    <w:rsid w:val="00720008"/>
    <w:rsid w:val="0072024F"/>
    <w:rsid w:val="0072034F"/>
    <w:rsid w:val="0072054F"/>
    <w:rsid w:val="00720715"/>
    <w:rsid w:val="00720AD8"/>
    <w:rsid w:val="00720D17"/>
    <w:rsid w:val="00720D82"/>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FB6"/>
    <w:rsid w:val="007242B9"/>
    <w:rsid w:val="007244BA"/>
    <w:rsid w:val="007244EA"/>
    <w:rsid w:val="00724E53"/>
    <w:rsid w:val="0072535D"/>
    <w:rsid w:val="00725689"/>
    <w:rsid w:val="00725731"/>
    <w:rsid w:val="007259EF"/>
    <w:rsid w:val="0072652D"/>
    <w:rsid w:val="00726F58"/>
    <w:rsid w:val="00727533"/>
    <w:rsid w:val="00727B60"/>
    <w:rsid w:val="00727DE0"/>
    <w:rsid w:val="0073012E"/>
    <w:rsid w:val="00730806"/>
    <w:rsid w:val="00730817"/>
    <w:rsid w:val="007309E1"/>
    <w:rsid w:val="00730BA6"/>
    <w:rsid w:val="00730E23"/>
    <w:rsid w:val="007312E9"/>
    <w:rsid w:val="00731650"/>
    <w:rsid w:val="00731690"/>
    <w:rsid w:val="00731B86"/>
    <w:rsid w:val="00732055"/>
    <w:rsid w:val="0073232E"/>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944"/>
    <w:rsid w:val="00736A63"/>
    <w:rsid w:val="00736D76"/>
    <w:rsid w:val="00737085"/>
    <w:rsid w:val="007372BC"/>
    <w:rsid w:val="007373A2"/>
    <w:rsid w:val="00737AB0"/>
    <w:rsid w:val="007406E8"/>
    <w:rsid w:val="00740C7A"/>
    <w:rsid w:val="00740D08"/>
    <w:rsid w:val="0074132B"/>
    <w:rsid w:val="0074155B"/>
    <w:rsid w:val="00741B84"/>
    <w:rsid w:val="00741CA7"/>
    <w:rsid w:val="00741CDB"/>
    <w:rsid w:val="00742419"/>
    <w:rsid w:val="007425F8"/>
    <w:rsid w:val="007427BF"/>
    <w:rsid w:val="00742857"/>
    <w:rsid w:val="00742CE6"/>
    <w:rsid w:val="00743248"/>
    <w:rsid w:val="007432F0"/>
    <w:rsid w:val="00743AE4"/>
    <w:rsid w:val="00743D6F"/>
    <w:rsid w:val="00743E0C"/>
    <w:rsid w:val="00744300"/>
    <w:rsid w:val="007445B5"/>
    <w:rsid w:val="0074495E"/>
    <w:rsid w:val="00744A17"/>
    <w:rsid w:val="00744C0B"/>
    <w:rsid w:val="00744E0A"/>
    <w:rsid w:val="00744E23"/>
    <w:rsid w:val="00744F08"/>
    <w:rsid w:val="00745192"/>
    <w:rsid w:val="00745421"/>
    <w:rsid w:val="0074557A"/>
    <w:rsid w:val="007456C2"/>
    <w:rsid w:val="0074598C"/>
    <w:rsid w:val="00745E32"/>
    <w:rsid w:val="00745F15"/>
    <w:rsid w:val="00745FC7"/>
    <w:rsid w:val="00746482"/>
    <w:rsid w:val="0074655C"/>
    <w:rsid w:val="007468D8"/>
    <w:rsid w:val="00746A18"/>
    <w:rsid w:val="00746A80"/>
    <w:rsid w:val="00746DCD"/>
    <w:rsid w:val="00746FF3"/>
    <w:rsid w:val="00747053"/>
    <w:rsid w:val="00747106"/>
    <w:rsid w:val="0074733C"/>
    <w:rsid w:val="0074769C"/>
    <w:rsid w:val="007478A0"/>
    <w:rsid w:val="00747F28"/>
    <w:rsid w:val="00747FB9"/>
    <w:rsid w:val="007508AD"/>
    <w:rsid w:val="00750DBD"/>
    <w:rsid w:val="00751024"/>
    <w:rsid w:val="00751974"/>
    <w:rsid w:val="00751FE8"/>
    <w:rsid w:val="007524F7"/>
    <w:rsid w:val="007527D2"/>
    <w:rsid w:val="00752AC2"/>
    <w:rsid w:val="00752B9E"/>
    <w:rsid w:val="00752F6B"/>
    <w:rsid w:val="0075321D"/>
    <w:rsid w:val="00753279"/>
    <w:rsid w:val="00753909"/>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78FE"/>
    <w:rsid w:val="00757B85"/>
    <w:rsid w:val="00757E63"/>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6A8"/>
    <w:rsid w:val="00765759"/>
    <w:rsid w:val="00765F75"/>
    <w:rsid w:val="007661FB"/>
    <w:rsid w:val="007667A1"/>
    <w:rsid w:val="007667BF"/>
    <w:rsid w:val="007669E0"/>
    <w:rsid w:val="00766C36"/>
    <w:rsid w:val="00766DB0"/>
    <w:rsid w:val="00766FE0"/>
    <w:rsid w:val="00767CEB"/>
    <w:rsid w:val="00767E82"/>
    <w:rsid w:val="0077061A"/>
    <w:rsid w:val="007709DA"/>
    <w:rsid w:val="00770C53"/>
    <w:rsid w:val="00770E20"/>
    <w:rsid w:val="00771135"/>
    <w:rsid w:val="0077134B"/>
    <w:rsid w:val="007713EE"/>
    <w:rsid w:val="00771551"/>
    <w:rsid w:val="00771A06"/>
    <w:rsid w:val="00771F69"/>
    <w:rsid w:val="007722A8"/>
    <w:rsid w:val="00772654"/>
    <w:rsid w:val="00772AA0"/>
    <w:rsid w:val="00772BF0"/>
    <w:rsid w:val="00772D23"/>
    <w:rsid w:val="00772FEB"/>
    <w:rsid w:val="0077344F"/>
    <w:rsid w:val="00773788"/>
    <w:rsid w:val="00773C2C"/>
    <w:rsid w:val="00774441"/>
    <w:rsid w:val="00774598"/>
    <w:rsid w:val="007752A9"/>
    <w:rsid w:val="00775484"/>
    <w:rsid w:val="007754A4"/>
    <w:rsid w:val="0077573C"/>
    <w:rsid w:val="00775746"/>
    <w:rsid w:val="00775AAC"/>
    <w:rsid w:val="00775B76"/>
    <w:rsid w:val="00775D93"/>
    <w:rsid w:val="00775F9F"/>
    <w:rsid w:val="00776590"/>
    <w:rsid w:val="0077677F"/>
    <w:rsid w:val="007768F5"/>
    <w:rsid w:val="007768FC"/>
    <w:rsid w:val="00776EE9"/>
    <w:rsid w:val="007773E0"/>
    <w:rsid w:val="0077744F"/>
    <w:rsid w:val="0077784D"/>
    <w:rsid w:val="007778C5"/>
    <w:rsid w:val="007800A3"/>
    <w:rsid w:val="007800A6"/>
    <w:rsid w:val="007804DB"/>
    <w:rsid w:val="0078103E"/>
    <w:rsid w:val="007811CE"/>
    <w:rsid w:val="007813F1"/>
    <w:rsid w:val="007817E1"/>
    <w:rsid w:val="00781BDB"/>
    <w:rsid w:val="00781C30"/>
    <w:rsid w:val="00782DCC"/>
    <w:rsid w:val="0078343E"/>
    <w:rsid w:val="0078358C"/>
    <w:rsid w:val="007835AF"/>
    <w:rsid w:val="007836FD"/>
    <w:rsid w:val="007837C5"/>
    <w:rsid w:val="0078384C"/>
    <w:rsid w:val="007838A5"/>
    <w:rsid w:val="00783D36"/>
    <w:rsid w:val="007846A1"/>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CB1"/>
    <w:rsid w:val="00786F74"/>
    <w:rsid w:val="00786FC1"/>
    <w:rsid w:val="007875DB"/>
    <w:rsid w:val="0078797B"/>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AC"/>
    <w:rsid w:val="007924C4"/>
    <w:rsid w:val="00792C19"/>
    <w:rsid w:val="00792D43"/>
    <w:rsid w:val="00792F69"/>
    <w:rsid w:val="0079334B"/>
    <w:rsid w:val="00793574"/>
    <w:rsid w:val="00793942"/>
    <w:rsid w:val="007939AE"/>
    <w:rsid w:val="00793A5A"/>
    <w:rsid w:val="00793CBE"/>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4F3"/>
    <w:rsid w:val="00797765"/>
    <w:rsid w:val="00797F24"/>
    <w:rsid w:val="007A01DE"/>
    <w:rsid w:val="007A031B"/>
    <w:rsid w:val="007A0B38"/>
    <w:rsid w:val="007A0B95"/>
    <w:rsid w:val="007A11CE"/>
    <w:rsid w:val="007A13F1"/>
    <w:rsid w:val="007A14E6"/>
    <w:rsid w:val="007A15FD"/>
    <w:rsid w:val="007A1619"/>
    <w:rsid w:val="007A270C"/>
    <w:rsid w:val="007A2778"/>
    <w:rsid w:val="007A2A31"/>
    <w:rsid w:val="007A2E9B"/>
    <w:rsid w:val="007A3506"/>
    <w:rsid w:val="007A4012"/>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446"/>
    <w:rsid w:val="007A7525"/>
    <w:rsid w:val="007A77E0"/>
    <w:rsid w:val="007A787A"/>
    <w:rsid w:val="007A7B7E"/>
    <w:rsid w:val="007A7D62"/>
    <w:rsid w:val="007A7E9B"/>
    <w:rsid w:val="007B015E"/>
    <w:rsid w:val="007B021E"/>
    <w:rsid w:val="007B057A"/>
    <w:rsid w:val="007B0CCE"/>
    <w:rsid w:val="007B11D4"/>
    <w:rsid w:val="007B1478"/>
    <w:rsid w:val="007B15A9"/>
    <w:rsid w:val="007B169A"/>
    <w:rsid w:val="007B1E79"/>
    <w:rsid w:val="007B2494"/>
    <w:rsid w:val="007B28B1"/>
    <w:rsid w:val="007B2D9F"/>
    <w:rsid w:val="007B2F75"/>
    <w:rsid w:val="007B3489"/>
    <w:rsid w:val="007B3A96"/>
    <w:rsid w:val="007B3AC3"/>
    <w:rsid w:val="007B3BD9"/>
    <w:rsid w:val="007B3F6C"/>
    <w:rsid w:val="007B4685"/>
    <w:rsid w:val="007B468B"/>
    <w:rsid w:val="007B4736"/>
    <w:rsid w:val="007B48AC"/>
    <w:rsid w:val="007B4F6F"/>
    <w:rsid w:val="007B5201"/>
    <w:rsid w:val="007B533F"/>
    <w:rsid w:val="007B54D2"/>
    <w:rsid w:val="007B55D6"/>
    <w:rsid w:val="007B58BF"/>
    <w:rsid w:val="007B5A6D"/>
    <w:rsid w:val="007B5BBD"/>
    <w:rsid w:val="007B6092"/>
    <w:rsid w:val="007B66DA"/>
    <w:rsid w:val="007B6AFE"/>
    <w:rsid w:val="007B6B93"/>
    <w:rsid w:val="007B6BF6"/>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71"/>
    <w:rsid w:val="007C1293"/>
    <w:rsid w:val="007C182F"/>
    <w:rsid w:val="007C1901"/>
    <w:rsid w:val="007C198A"/>
    <w:rsid w:val="007C1D56"/>
    <w:rsid w:val="007C1FF6"/>
    <w:rsid w:val="007C2157"/>
    <w:rsid w:val="007C2224"/>
    <w:rsid w:val="007C236A"/>
    <w:rsid w:val="007C2429"/>
    <w:rsid w:val="007C2609"/>
    <w:rsid w:val="007C282B"/>
    <w:rsid w:val="007C28A6"/>
    <w:rsid w:val="007C28B1"/>
    <w:rsid w:val="007C2DD7"/>
    <w:rsid w:val="007C32CF"/>
    <w:rsid w:val="007C32D4"/>
    <w:rsid w:val="007C334A"/>
    <w:rsid w:val="007C3424"/>
    <w:rsid w:val="007C34C8"/>
    <w:rsid w:val="007C3A1E"/>
    <w:rsid w:val="007C3F4F"/>
    <w:rsid w:val="007C4317"/>
    <w:rsid w:val="007C4484"/>
    <w:rsid w:val="007C46C7"/>
    <w:rsid w:val="007C483E"/>
    <w:rsid w:val="007C4CBC"/>
    <w:rsid w:val="007C55B9"/>
    <w:rsid w:val="007C58AF"/>
    <w:rsid w:val="007C5A2E"/>
    <w:rsid w:val="007C5F8D"/>
    <w:rsid w:val="007C634C"/>
    <w:rsid w:val="007C651F"/>
    <w:rsid w:val="007C6543"/>
    <w:rsid w:val="007C6651"/>
    <w:rsid w:val="007C6711"/>
    <w:rsid w:val="007C6AD7"/>
    <w:rsid w:val="007C73EA"/>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32E7"/>
    <w:rsid w:val="007D34E0"/>
    <w:rsid w:val="007D399F"/>
    <w:rsid w:val="007D39BD"/>
    <w:rsid w:val="007D3A2E"/>
    <w:rsid w:val="007D3AAB"/>
    <w:rsid w:val="007D3CA9"/>
    <w:rsid w:val="007D3D98"/>
    <w:rsid w:val="007D3DF0"/>
    <w:rsid w:val="007D40B5"/>
    <w:rsid w:val="007D57CD"/>
    <w:rsid w:val="007D5844"/>
    <w:rsid w:val="007D5CB5"/>
    <w:rsid w:val="007D5DFB"/>
    <w:rsid w:val="007D65A0"/>
    <w:rsid w:val="007D6AEE"/>
    <w:rsid w:val="007D733F"/>
    <w:rsid w:val="007D7343"/>
    <w:rsid w:val="007D7939"/>
    <w:rsid w:val="007D7A7C"/>
    <w:rsid w:val="007D7D82"/>
    <w:rsid w:val="007D7E2C"/>
    <w:rsid w:val="007E0079"/>
    <w:rsid w:val="007E013D"/>
    <w:rsid w:val="007E0233"/>
    <w:rsid w:val="007E0306"/>
    <w:rsid w:val="007E078A"/>
    <w:rsid w:val="007E08DF"/>
    <w:rsid w:val="007E0E82"/>
    <w:rsid w:val="007E124E"/>
    <w:rsid w:val="007E1703"/>
    <w:rsid w:val="007E18AB"/>
    <w:rsid w:val="007E18DB"/>
    <w:rsid w:val="007E1A61"/>
    <w:rsid w:val="007E1D52"/>
    <w:rsid w:val="007E1F52"/>
    <w:rsid w:val="007E2500"/>
    <w:rsid w:val="007E2690"/>
    <w:rsid w:val="007E2961"/>
    <w:rsid w:val="007E31A2"/>
    <w:rsid w:val="007E393B"/>
    <w:rsid w:val="007E3F5C"/>
    <w:rsid w:val="007E4433"/>
    <w:rsid w:val="007E4530"/>
    <w:rsid w:val="007E460E"/>
    <w:rsid w:val="007E4D70"/>
    <w:rsid w:val="007E5332"/>
    <w:rsid w:val="007E53F0"/>
    <w:rsid w:val="007E54B4"/>
    <w:rsid w:val="007E562A"/>
    <w:rsid w:val="007E564F"/>
    <w:rsid w:val="007E5958"/>
    <w:rsid w:val="007E5DA7"/>
    <w:rsid w:val="007E5F51"/>
    <w:rsid w:val="007E6515"/>
    <w:rsid w:val="007E6AD8"/>
    <w:rsid w:val="007E6D7F"/>
    <w:rsid w:val="007E74AD"/>
    <w:rsid w:val="007E7AE0"/>
    <w:rsid w:val="007E7C28"/>
    <w:rsid w:val="007E7C34"/>
    <w:rsid w:val="007E7D4F"/>
    <w:rsid w:val="007F0108"/>
    <w:rsid w:val="007F02E5"/>
    <w:rsid w:val="007F0439"/>
    <w:rsid w:val="007F04ED"/>
    <w:rsid w:val="007F06EF"/>
    <w:rsid w:val="007F095F"/>
    <w:rsid w:val="007F0996"/>
    <w:rsid w:val="007F0B5C"/>
    <w:rsid w:val="007F1042"/>
    <w:rsid w:val="007F11E4"/>
    <w:rsid w:val="007F149D"/>
    <w:rsid w:val="007F178E"/>
    <w:rsid w:val="007F1D4C"/>
    <w:rsid w:val="007F1F96"/>
    <w:rsid w:val="007F27A9"/>
    <w:rsid w:val="007F2EAE"/>
    <w:rsid w:val="007F3353"/>
    <w:rsid w:val="007F3412"/>
    <w:rsid w:val="007F3479"/>
    <w:rsid w:val="007F3BAE"/>
    <w:rsid w:val="007F3DD7"/>
    <w:rsid w:val="007F3E20"/>
    <w:rsid w:val="007F3E3F"/>
    <w:rsid w:val="007F4991"/>
    <w:rsid w:val="007F4ABA"/>
    <w:rsid w:val="007F5575"/>
    <w:rsid w:val="007F5579"/>
    <w:rsid w:val="007F590E"/>
    <w:rsid w:val="007F59E8"/>
    <w:rsid w:val="007F5AEA"/>
    <w:rsid w:val="007F5F89"/>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B0"/>
    <w:rsid w:val="00800D74"/>
    <w:rsid w:val="00801096"/>
    <w:rsid w:val="008014F8"/>
    <w:rsid w:val="00801798"/>
    <w:rsid w:val="00801A27"/>
    <w:rsid w:val="00801D3E"/>
    <w:rsid w:val="008021B3"/>
    <w:rsid w:val="0080227D"/>
    <w:rsid w:val="00802322"/>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69A"/>
    <w:rsid w:val="00804C78"/>
    <w:rsid w:val="00804F7C"/>
    <w:rsid w:val="008057CD"/>
    <w:rsid w:val="008059DB"/>
    <w:rsid w:val="00805CEC"/>
    <w:rsid w:val="00805D34"/>
    <w:rsid w:val="00805F9F"/>
    <w:rsid w:val="00805FEE"/>
    <w:rsid w:val="00806438"/>
    <w:rsid w:val="008066CB"/>
    <w:rsid w:val="00806F22"/>
    <w:rsid w:val="00806F6F"/>
    <w:rsid w:val="00807166"/>
    <w:rsid w:val="008072EF"/>
    <w:rsid w:val="008077F3"/>
    <w:rsid w:val="0080792E"/>
    <w:rsid w:val="00807BC9"/>
    <w:rsid w:val="00807DCC"/>
    <w:rsid w:val="0081023E"/>
    <w:rsid w:val="0081062E"/>
    <w:rsid w:val="00810654"/>
    <w:rsid w:val="00810ACB"/>
    <w:rsid w:val="00811103"/>
    <w:rsid w:val="00811868"/>
    <w:rsid w:val="00811C9D"/>
    <w:rsid w:val="00811D74"/>
    <w:rsid w:val="00811E27"/>
    <w:rsid w:val="0081209B"/>
    <w:rsid w:val="008121E3"/>
    <w:rsid w:val="0081264B"/>
    <w:rsid w:val="00812D9E"/>
    <w:rsid w:val="00812E80"/>
    <w:rsid w:val="00812E9C"/>
    <w:rsid w:val="008130A0"/>
    <w:rsid w:val="00813126"/>
    <w:rsid w:val="0081340F"/>
    <w:rsid w:val="008135E1"/>
    <w:rsid w:val="0081372B"/>
    <w:rsid w:val="008137A8"/>
    <w:rsid w:val="00813F5C"/>
    <w:rsid w:val="0081440D"/>
    <w:rsid w:val="00815058"/>
    <w:rsid w:val="00815271"/>
    <w:rsid w:val="008152E0"/>
    <w:rsid w:val="008156C3"/>
    <w:rsid w:val="008156E5"/>
    <w:rsid w:val="00815DB4"/>
    <w:rsid w:val="00815F07"/>
    <w:rsid w:val="00816276"/>
    <w:rsid w:val="0081675F"/>
    <w:rsid w:val="00816984"/>
    <w:rsid w:val="00817976"/>
    <w:rsid w:val="00817FAF"/>
    <w:rsid w:val="00820151"/>
    <w:rsid w:val="008206FE"/>
    <w:rsid w:val="00820D8E"/>
    <w:rsid w:val="00821F8C"/>
    <w:rsid w:val="0082233D"/>
    <w:rsid w:val="0082287F"/>
    <w:rsid w:val="00822A75"/>
    <w:rsid w:val="00822FAF"/>
    <w:rsid w:val="0082388B"/>
    <w:rsid w:val="00823A13"/>
    <w:rsid w:val="00823BCC"/>
    <w:rsid w:val="00823C1F"/>
    <w:rsid w:val="00823C25"/>
    <w:rsid w:val="00823DCC"/>
    <w:rsid w:val="00824A1D"/>
    <w:rsid w:val="00824C20"/>
    <w:rsid w:val="00824D89"/>
    <w:rsid w:val="00824F86"/>
    <w:rsid w:val="00824FD2"/>
    <w:rsid w:val="008254AB"/>
    <w:rsid w:val="008254FB"/>
    <w:rsid w:val="00825680"/>
    <w:rsid w:val="0082585E"/>
    <w:rsid w:val="00825DB2"/>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425"/>
    <w:rsid w:val="00833957"/>
    <w:rsid w:val="00833AC6"/>
    <w:rsid w:val="00833FF9"/>
    <w:rsid w:val="008347EA"/>
    <w:rsid w:val="00834809"/>
    <w:rsid w:val="00834EA9"/>
    <w:rsid w:val="0083543B"/>
    <w:rsid w:val="0083583A"/>
    <w:rsid w:val="00835903"/>
    <w:rsid w:val="00835BD3"/>
    <w:rsid w:val="008364DF"/>
    <w:rsid w:val="00836EFA"/>
    <w:rsid w:val="0083752B"/>
    <w:rsid w:val="008376EB"/>
    <w:rsid w:val="008378FA"/>
    <w:rsid w:val="00840241"/>
    <w:rsid w:val="008402CC"/>
    <w:rsid w:val="0084076B"/>
    <w:rsid w:val="0084121E"/>
    <w:rsid w:val="0084186B"/>
    <w:rsid w:val="00841B2E"/>
    <w:rsid w:val="00841FCE"/>
    <w:rsid w:val="00842869"/>
    <w:rsid w:val="00842BE1"/>
    <w:rsid w:val="00842CD6"/>
    <w:rsid w:val="00842F01"/>
    <w:rsid w:val="00842F09"/>
    <w:rsid w:val="00842F34"/>
    <w:rsid w:val="00843099"/>
    <w:rsid w:val="008434FC"/>
    <w:rsid w:val="0084373D"/>
    <w:rsid w:val="008439A1"/>
    <w:rsid w:val="00844297"/>
    <w:rsid w:val="0084459A"/>
    <w:rsid w:val="008445B5"/>
    <w:rsid w:val="008447BB"/>
    <w:rsid w:val="00844D29"/>
    <w:rsid w:val="00844EDC"/>
    <w:rsid w:val="00844F8A"/>
    <w:rsid w:val="008453AD"/>
    <w:rsid w:val="00845673"/>
    <w:rsid w:val="0084593F"/>
    <w:rsid w:val="00845BE2"/>
    <w:rsid w:val="00845FFF"/>
    <w:rsid w:val="00846312"/>
    <w:rsid w:val="008463AC"/>
    <w:rsid w:val="00846654"/>
    <w:rsid w:val="008474C2"/>
    <w:rsid w:val="0084795A"/>
    <w:rsid w:val="00847B3C"/>
    <w:rsid w:val="00847E0D"/>
    <w:rsid w:val="00847F3D"/>
    <w:rsid w:val="0085051B"/>
    <w:rsid w:val="00850B0D"/>
    <w:rsid w:val="00850BCB"/>
    <w:rsid w:val="00850CBB"/>
    <w:rsid w:val="00850EE9"/>
    <w:rsid w:val="0085101D"/>
    <w:rsid w:val="00851338"/>
    <w:rsid w:val="008513A0"/>
    <w:rsid w:val="0085169D"/>
    <w:rsid w:val="00851A37"/>
    <w:rsid w:val="00852369"/>
    <w:rsid w:val="008526FA"/>
    <w:rsid w:val="008527DB"/>
    <w:rsid w:val="00852887"/>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E2E"/>
    <w:rsid w:val="00855E33"/>
    <w:rsid w:val="00855F89"/>
    <w:rsid w:val="00856204"/>
    <w:rsid w:val="00856262"/>
    <w:rsid w:val="008563FC"/>
    <w:rsid w:val="00856459"/>
    <w:rsid w:val="008567AB"/>
    <w:rsid w:val="00856A54"/>
    <w:rsid w:val="00856CA4"/>
    <w:rsid w:val="00856E55"/>
    <w:rsid w:val="0085712D"/>
    <w:rsid w:val="00857272"/>
    <w:rsid w:val="00857331"/>
    <w:rsid w:val="0085739F"/>
    <w:rsid w:val="00860077"/>
    <w:rsid w:val="0086013C"/>
    <w:rsid w:val="00860211"/>
    <w:rsid w:val="00860283"/>
    <w:rsid w:val="0086058E"/>
    <w:rsid w:val="00860649"/>
    <w:rsid w:val="00860C34"/>
    <w:rsid w:val="00861196"/>
    <w:rsid w:val="00862090"/>
    <w:rsid w:val="00862E75"/>
    <w:rsid w:val="00862F65"/>
    <w:rsid w:val="00862FC7"/>
    <w:rsid w:val="0086342F"/>
    <w:rsid w:val="0086360A"/>
    <w:rsid w:val="008638F0"/>
    <w:rsid w:val="00863A21"/>
    <w:rsid w:val="00863B9C"/>
    <w:rsid w:val="008641C2"/>
    <w:rsid w:val="0086471E"/>
    <w:rsid w:val="0086475E"/>
    <w:rsid w:val="00864760"/>
    <w:rsid w:val="00864A63"/>
    <w:rsid w:val="00864A7D"/>
    <w:rsid w:val="00864EE7"/>
    <w:rsid w:val="008653B7"/>
    <w:rsid w:val="00865D57"/>
    <w:rsid w:val="00865D9B"/>
    <w:rsid w:val="00866092"/>
    <w:rsid w:val="0086614C"/>
    <w:rsid w:val="0086653D"/>
    <w:rsid w:val="0086659C"/>
    <w:rsid w:val="008666EC"/>
    <w:rsid w:val="00866CC6"/>
    <w:rsid w:val="00867060"/>
    <w:rsid w:val="00867137"/>
    <w:rsid w:val="0086782F"/>
    <w:rsid w:val="0086785E"/>
    <w:rsid w:val="00867997"/>
    <w:rsid w:val="00867C38"/>
    <w:rsid w:val="0087073A"/>
    <w:rsid w:val="00870ED0"/>
    <w:rsid w:val="00871085"/>
    <w:rsid w:val="008711EA"/>
    <w:rsid w:val="0087149A"/>
    <w:rsid w:val="0087190D"/>
    <w:rsid w:val="00871B00"/>
    <w:rsid w:val="00871B63"/>
    <w:rsid w:val="00871C5A"/>
    <w:rsid w:val="00871CED"/>
    <w:rsid w:val="00871DC9"/>
    <w:rsid w:val="00871E74"/>
    <w:rsid w:val="008720C9"/>
    <w:rsid w:val="0087221C"/>
    <w:rsid w:val="008726DF"/>
    <w:rsid w:val="00872BDA"/>
    <w:rsid w:val="00872F22"/>
    <w:rsid w:val="00872F59"/>
    <w:rsid w:val="00872FFA"/>
    <w:rsid w:val="00873133"/>
    <w:rsid w:val="00873403"/>
    <w:rsid w:val="008738B9"/>
    <w:rsid w:val="0087404B"/>
    <w:rsid w:val="0087410F"/>
    <w:rsid w:val="008742E5"/>
    <w:rsid w:val="00874A5E"/>
    <w:rsid w:val="00874B4C"/>
    <w:rsid w:val="00874C17"/>
    <w:rsid w:val="00874F29"/>
    <w:rsid w:val="00875351"/>
    <w:rsid w:val="00875B37"/>
    <w:rsid w:val="00875C5C"/>
    <w:rsid w:val="0087606E"/>
    <w:rsid w:val="0087622B"/>
    <w:rsid w:val="008764A6"/>
    <w:rsid w:val="00876747"/>
    <w:rsid w:val="00876903"/>
    <w:rsid w:val="00876C6A"/>
    <w:rsid w:val="00876D2A"/>
    <w:rsid w:val="00877605"/>
    <w:rsid w:val="0087760E"/>
    <w:rsid w:val="008779C5"/>
    <w:rsid w:val="00877C13"/>
    <w:rsid w:val="00877DBE"/>
    <w:rsid w:val="008800EB"/>
    <w:rsid w:val="00880F48"/>
    <w:rsid w:val="0088175C"/>
    <w:rsid w:val="008818A5"/>
    <w:rsid w:val="008818EB"/>
    <w:rsid w:val="00881E57"/>
    <w:rsid w:val="00882A3B"/>
    <w:rsid w:val="00883364"/>
    <w:rsid w:val="00883440"/>
    <w:rsid w:val="00883F3D"/>
    <w:rsid w:val="00884193"/>
    <w:rsid w:val="00884337"/>
    <w:rsid w:val="00884539"/>
    <w:rsid w:val="008845DF"/>
    <w:rsid w:val="00884FAA"/>
    <w:rsid w:val="00885467"/>
    <w:rsid w:val="00885BA7"/>
    <w:rsid w:val="008861A9"/>
    <w:rsid w:val="008869E0"/>
    <w:rsid w:val="00886DC6"/>
    <w:rsid w:val="00886F07"/>
    <w:rsid w:val="00886F21"/>
    <w:rsid w:val="0088704B"/>
    <w:rsid w:val="008870B3"/>
    <w:rsid w:val="008878AA"/>
    <w:rsid w:val="008879AE"/>
    <w:rsid w:val="008906CA"/>
    <w:rsid w:val="00890E4C"/>
    <w:rsid w:val="00890E81"/>
    <w:rsid w:val="00890FE6"/>
    <w:rsid w:val="008910FD"/>
    <w:rsid w:val="008913E0"/>
    <w:rsid w:val="00891454"/>
    <w:rsid w:val="00891AD4"/>
    <w:rsid w:val="00891C93"/>
    <w:rsid w:val="00891E05"/>
    <w:rsid w:val="00891EEF"/>
    <w:rsid w:val="008920E9"/>
    <w:rsid w:val="00892A59"/>
    <w:rsid w:val="00892C74"/>
    <w:rsid w:val="00892C82"/>
    <w:rsid w:val="00892CB0"/>
    <w:rsid w:val="00892E08"/>
    <w:rsid w:val="00892E89"/>
    <w:rsid w:val="008932D5"/>
    <w:rsid w:val="00893493"/>
    <w:rsid w:val="00893B79"/>
    <w:rsid w:val="00893D8D"/>
    <w:rsid w:val="00894081"/>
    <w:rsid w:val="00894216"/>
    <w:rsid w:val="0089421F"/>
    <w:rsid w:val="0089431A"/>
    <w:rsid w:val="00894E93"/>
    <w:rsid w:val="00895253"/>
    <w:rsid w:val="00895623"/>
    <w:rsid w:val="00895643"/>
    <w:rsid w:val="00895695"/>
    <w:rsid w:val="00895896"/>
    <w:rsid w:val="00895CF0"/>
    <w:rsid w:val="0089621F"/>
    <w:rsid w:val="0089630C"/>
    <w:rsid w:val="00896434"/>
    <w:rsid w:val="008965E0"/>
    <w:rsid w:val="00896666"/>
    <w:rsid w:val="00896AA1"/>
    <w:rsid w:val="00896AD4"/>
    <w:rsid w:val="00897459"/>
    <w:rsid w:val="00897630"/>
    <w:rsid w:val="008977AF"/>
    <w:rsid w:val="008979F7"/>
    <w:rsid w:val="00897EA6"/>
    <w:rsid w:val="008A004D"/>
    <w:rsid w:val="008A0731"/>
    <w:rsid w:val="008A0B6B"/>
    <w:rsid w:val="008A0C6F"/>
    <w:rsid w:val="008A10DB"/>
    <w:rsid w:val="008A1319"/>
    <w:rsid w:val="008A1855"/>
    <w:rsid w:val="008A1E33"/>
    <w:rsid w:val="008A1FAD"/>
    <w:rsid w:val="008A2106"/>
    <w:rsid w:val="008A23E6"/>
    <w:rsid w:val="008A2B9F"/>
    <w:rsid w:val="008A3048"/>
    <w:rsid w:val="008A31C9"/>
    <w:rsid w:val="008A3C47"/>
    <w:rsid w:val="008A3C6A"/>
    <w:rsid w:val="008A3CFB"/>
    <w:rsid w:val="008A3D5E"/>
    <w:rsid w:val="008A409C"/>
    <w:rsid w:val="008A48C5"/>
    <w:rsid w:val="008A4D70"/>
    <w:rsid w:val="008A50A5"/>
    <w:rsid w:val="008A5DB5"/>
    <w:rsid w:val="008A5DEE"/>
    <w:rsid w:val="008A717A"/>
    <w:rsid w:val="008A721A"/>
    <w:rsid w:val="008A739B"/>
    <w:rsid w:val="008A7866"/>
    <w:rsid w:val="008A7E22"/>
    <w:rsid w:val="008A7EC8"/>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C7"/>
    <w:rsid w:val="008B2ECE"/>
    <w:rsid w:val="008B3041"/>
    <w:rsid w:val="008B3407"/>
    <w:rsid w:val="008B3ACF"/>
    <w:rsid w:val="008B3D35"/>
    <w:rsid w:val="008B3FBB"/>
    <w:rsid w:val="008B41B4"/>
    <w:rsid w:val="008B42B9"/>
    <w:rsid w:val="008B47F0"/>
    <w:rsid w:val="008B48DB"/>
    <w:rsid w:val="008B4C6A"/>
    <w:rsid w:val="008B5078"/>
    <w:rsid w:val="008B5235"/>
    <w:rsid w:val="008B598F"/>
    <w:rsid w:val="008B5C19"/>
    <w:rsid w:val="008B5D7A"/>
    <w:rsid w:val="008B6130"/>
    <w:rsid w:val="008B621E"/>
    <w:rsid w:val="008B6536"/>
    <w:rsid w:val="008B6735"/>
    <w:rsid w:val="008B6977"/>
    <w:rsid w:val="008B6B7F"/>
    <w:rsid w:val="008B710F"/>
    <w:rsid w:val="008B7129"/>
    <w:rsid w:val="008B72F8"/>
    <w:rsid w:val="008B7683"/>
    <w:rsid w:val="008B7D50"/>
    <w:rsid w:val="008C0C29"/>
    <w:rsid w:val="008C0F4C"/>
    <w:rsid w:val="008C1331"/>
    <w:rsid w:val="008C1510"/>
    <w:rsid w:val="008C26B2"/>
    <w:rsid w:val="008C29DD"/>
    <w:rsid w:val="008C3092"/>
    <w:rsid w:val="008C3287"/>
    <w:rsid w:val="008C34B6"/>
    <w:rsid w:val="008C3773"/>
    <w:rsid w:val="008C3806"/>
    <w:rsid w:val="008C3EAC"/>
    <w:rsid w:val="008C3F0B"/>
    <w:rsid w:val="008C3F7C"/>
    <w:rsid w:val="008C4AB5"/>
    <w:rsid w:val="008C53AE"/>
    <w:rsid w:val="008C540A"/>
    <w:rsid w:val="008C5B54"/>
    <w:rsid w:val="008C6239"/>
    <w:rsid w:val="008C640B"/>
    <w:rsid w:val="008C649D"/>
    <w:rsid w:val="008C64AD"/>
    <w:rsid w:val="008C6762"/>
    <w:rsid w:val="008C6975"/>
    <w:rsid w:val="008C6AE5"/>
    <w:rsid w:val="008C6BE4"/>
    <w:rsid w:val="008C6C7D"/>
    <w:rsid w:val="008C6F9E"/>
    <w:rsid w:val="008C7537"/>
    <w:rsid w:val="008C7892"/>
    <w:rsid w:val="008C79B0"/>
    <w:rsid w:val="008C7B38"/>
    <w:rsid w:val="008C7C99"/>
    <w:rsid w:val="008C7D36"/>
    <w:rsid w:val="008C7F75"/>
    <w:rsid w:val="008D0255"/>
    <w:rsid w:val="008D064E"/>
    <w:rsid w:val="008D126E"/>
    <w:rsid w:val="008D129B"/>
    <w:rsid w:val="008D13FA"/>
    <w:rsid w:val="008D144B"/>
    <w:rsid w:val="008D1707"/>
    <w:rsid w:val="008D195A"/>
    <w:rsid w:val="008D19FC"/>
    <w:rsid w:val="008D1B81"/>
    <w:rsid w:val="008D1CF5"/>
    <w:rsid w:val="008D2274"/>
    <w:rsid w:val="008D258E"/>
    <w:rsid w:val="008D2725"/>
    <w:rsid w:val="008D2A15"/>
    <w:rsid w:val="008D2AD7"/>
    <w:rsid w:val="008D2C43"/>
    <w:rsid w:val="008D3242"/>
    <w:rsid w:val="008D3C38"/>
    <w:rsid w:val="008D3F63"/>
    <w:rsid w:val="008D4029"/>
    <w:rsid w:val="008D43F5"/>
    <w:rsid w:val="008D4656"/>
    <w:rsid w:val="008D4903"/>
    <w:rsid w:val="008D4B00"/>
    <w:rsid w:val="008D4F97"/>
    <w:rsid w:val="008D50AC"/>
    <w:rsid w:val="008D514B"/>
    <w:rsid w:val="008D56A3"/>
    <w:rsid w:val="008D57D6"/>
    <w:rsid w:val="008D5BD2"/>
    <w:rsid w:val="008D5DEB"/>
    <w:rsid w:val="008D6553"/>
    <w:rsid w:val="008D663D"/>
    <w:rsid w:val="008D6B9B"/>
    <w:rsid w:val="008D6F1B"/>
    <w:rsid w:val="008D7151"/>
    <w:rsid w:val="008D75AC"/>
    <w:rsid w:val="008D75D3"/>
    <w:rsid w:val="008D77E3"/>
    <w:rsid w:val="008D7B53"/>
    <w:rsid w:val="008D7F9F"/>
    <w:rsid w:val="008E015C"/>
    <w:rsid w:val="008E018E"/>
    <w:rsid w:val="008E06E8"/>
    <w:rsid w:val="008E0743"/>
    <w:rsid w:val="008E0789"/>
    <w:rsid w:val="008E08C4"/>
    <w:rsid w:val="008E0A8C"/>
    <w:rsid w:val="008E0B26"/>
    <w:rsid w:val="008E0B9E"/>
    <w:rsid w:val="008E0F9B"/>
    <w:rsid w:val="008E1600"/>
    <w:rsid w:val="008E16A3"/>
    <w:rsid w:val="008E1C1C"/>
    <w:rsid w:val="008E1C2A"/>
    <w:rsid w:val="008E1E30"/>
    <w:rsid w:val="008E2160"/>
    <w:rsid w:val="008E2463"/>
    <w:rsid w:val="008E2493"/>
    <w:rsid w:val="008E2576"/>
    <w:rsid w:val="008E2854"/>
    <w:rsid w:val="008E3357"/>
    <w:rsid w:val="008E3594"/>
    <w:rsid w:val="008E403B"/>
    <w:rsid w:val="008E429A"/>
    <w:rsid w:val="008E4379"/>
    <w:rsid w:val="008E45D0"/>
    <w:rsid w:val="008E4761"/>
    <w:rsid w:val="008E4A8A"/>
    <w:rsid w:val="008E4D07"/>
    <w:rsid w:val="008E5886"/>
    <w:rsid w:val="008E58B9"/>
    <w:rsid w:val="008E5B41"/>
    <w:rsid w:val="008E5F5E"/>
    <w:rsid w:val="008E6483"/>
    <w:rsid w:val="008E660E"/>
    <w:rsid w:val="008E66C1"/>
    <w:rsid w:val="008E6E04"/>
    <w:rsid w:val="008E6E17"/>
    <w:rsid w:val="008E6FA3"/>
    <w:rsid w:val="008E732D"/>
    <w:rsid w:val="008E74EE"/>
    <w:rsid w:val="008E78F4"/>
    <w:rsid w:val="008E7ABD"/>
    <w:rsid w:val="008E7C30"/>
    <w:rsid w:val="008E7D53"/>
    <w:rsid w:val="008F018C"/>
    <w:rsid w:val="008F02A3"/>
    <w:rsid w:val="008F02BC"/>
    <w:rsid w:val="008F040E"/>
    <w:rsid w:val="008F054E"/>
    <w:rsid w:val="008F0709"/>
    <w:rsid w:val="008F090E"/>
    <w:rsid w:val="008F0AA6"/>
    <w:rsid w:val="008F0C8B"/>
    <w:rsid w:val="008F1006"/>
    <w:rsid w:val="008F147F"/>
    <w:rsid w:val="008F15D6"/>
    <w:rsid w:val="008F15FA"/>
    <w:rsid w:val="008F1761"/>
    <w:rsid w:val="008F1880"/>
    <w:rsid w:val="008F1887"/>
    <w:rsid w:val="008F21F5"/>
    <w:rsid w:val="008F26A5"/>
    <w:rsid w:val="008F2771"/>
    <w:rsid w:val="008F2B79"/>
    <w:rsid w:val="008F37CA"/>
    <w:rsid w:val="008F3B8B"/>
    <w:rsid w:val="008F3F56"/>
    <w:rsid w:val="008F3FAC"/>
    <w:rsid w:val="008F4934"/>
    <w:rsid w:val="008F4AA6"/>
    <w:rsid w:val="008F4B52"/>
    <w:rsid w:val="008F5292"/>
    <w:rsid w:val="008F53BA"/>
    <w:rsid w:val="008F59E4"/>
    <w:rsid w:val="008F5EDC"/>
    <w:rsid w:val="008F602C"/>
    <w:rsid w:val="008F6260"/>
    <w:rsid w:val="008F6426"/>
    <w:rsid w:val="008F64E5"/>
    <w:rsid w:val="008F6729"/>
    <w:rsid w:val="008F67F4"/>
    <w:rsid w:val="008F686A"/>
    <w:rsid w:val="008F6A9B"/>
    <w:rsid w:val="008F6B5D"/>
    <w:rsid w:val="008F6DC3"/>
    <w:rsid w:val="008F7547"/>
    <w:rsid w:val="0090081A"/>
    <w:rsid w:val="0090088A"/>
    <w:rsid w:val="009008A3"/>
    <w:rsid w:val="00900B9A"/>
    <w:rsid w:val="00900D31"/>
    <w:rsid w:val="00900DA2"/>
    <w:rsid w:val="009011AE"/>
    <w:rsid w:val="009011B7"/>
    <w:rsid w:val="0090182A"/>
    <w:rsid w:val="00901A61"/>
    <w:rsid w:val="00901D44"/>
    <w:rsid w:val="0090201C"/>
    <w:rsid w:val="0090269C"/>
    <w:rsid w:val="009029FF"/>
    <w:rsid w:val="00902B00"/>
    <w:rsid w:val="00902BCF"/>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DFC"/>
    <w:rsid w:val="00907EEB"/>
    <w:rsid w:val="00907F74"/>
    <w:rsid w:val="009103F1"/>
    <w:rsid w:val="00910662"/>
    <w:rsid w:val="0091069C"/>
    <w:rsid w:val="0091086A"/>
    <w:rsid w:val="00910D8E"/>
    <w:rsid w:val="00910F6E"/>
    <w:rsid w:val="0091107D"/>
    <w:rsid w:val="00911195"/>
    <w:rsid w:val="00911340"/>
    <w:rsid w:val="009114DD"/>
    <w:rsid w:val="00911B7D"/>
    <w:rsid w:val="00911D18"/>
    <w:rsid w:val="00911EB0"/>
    <w:rsid w:val="009123D2"/>
    <w:rsid w:val="009125BC"/>
    <w:rsid w:val="0091282A"/>
    <w:rsid w:val="00912B40"/>
    <w:rsid w:val="00912B49"/>
    <w:rsid w:val="00912D86"/>
    <w:rsid w:val="009131C5"/>
    <w:rsid w:val="0091333A"/>
    <w:rsid w:val="009134ED"/>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A39"/>
    <w:rsid w:val="00917388"/>
    <w:rsid w:val="00917925"/>
    <w:rsid w:val="00917A10"/>
    <w:rsid w:val="00917C21"/>
    <w:rsid w:val="009201A6"/>
    <w:rsid w:val="00920A39"/>
    <w:rsid w:val="00920AF7"/>
    <w:rsid w:val="00920F01"/>
    <w:rsid w:val="00920F25"/>
    <w:rsid w:val="00921177"/>
    <w:rsid w:val="00921252"/>
    <w:rsid w:val="00921528"/>
    <w:rsid w:val="00921872"/>
    <w:rsid w:val="00921C5A"/>
    <w:rsid w:val="00921E97"/>
    <w:rsid w:val="00921EC9"/>
    <w:rsid w:val="00921FF2"/>
    <w:rsid w:val="009220F4"/>
    <w:rsid w:val="009221AD"/>
    <w:rsid w:val="0092246D"/>
    <w:rsid w:val="00922968"/>
    <w:rsid w:val="00922A7C"/>
    <w:rsid w:val="00922EE3"/>
    <w:rsid w:val="00923082"/>
    <w:rsid w:val="0092380B"/>
    <w:rsid w:val="00923A59"/>
    <w:rsid w:val="00923A78"/>
    <w:rsid w:val="00923AB0"/>
    <w:rsid w:val="00923C96"/>
    <w:rsid w:val="00923D47"/>
    <w:rsid w:val="00923D63"/>
    <w:rsid w:val="00924157"/>
    <w:rsid w:val="0092437C"/>
    <w:rsid w:val="0092479E"/>
    <w:rsid w:val="009248A2"/>
    <w:rsid w:val="00924946"/>
    <w:rsid w:val="00924B1A"/>
    <w:rsid w:val="00924B5F"/>
    <w:rsid w:val="00924DFB"/>
    <w:rsid w:val="00924FBF"/>
    <w:rsid w:val="00925F10"/>
    <w:rsid w:val="0092621F"/>
    <w:rsid w:val="0092657D"/>
    <w:rsid w:val="0092690F"/>
    <w:rsid w:val="0092692E"/>
    <w:rsid w:val="00926F3D"/>
    <w:rsid w:val="00927516"/>
    <w:rsid w:val="0092797D"/>
    <w:rsid w:val="00927A37"/>
    <w:rsid w:val="0093008A"/>
    <w:rsid w:val="009302D5"/>
    <w:rsid w:val="00930394"/>
    <w:rsid w:val="009303D1"/>
    <w:rsid w:val="00930674"/>
    <w:rsid w:val="00930989"/>
    <w:rsid w:val="00931251"/>
    <w:rsid w:val="0093129E"/>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92C"/>
    <w:rsid w:val="00933B80"/>
    <w:rsid w:val="0093415B"/>
    <w:rsid w:val="009341A0"/>
    <w:rsid w:val="009341D8"/>
    <w:rsid w:val="009347D4"/>
    <w:rsid w:val="0093508E"/>
    <w:rsid w:val="0093552B"/>
    <w:rsid w:val="009358A9"/>
    <w:rsid w:val="00936053"/>
    <w:rsid w:val="00936273"/>
    <w:rsid w:val="00936380"/>
    <w:rsid w:val="0093651D"/>
    <w:rsid w:val="00936F4A"/>
    <w:rsid w:val="0093786B"/>
    <w:rsid w:val="009378CD"/>
    <w:rsid w:val="009379CF"/>
    <w:rsid w:val="00937C6C"/>
    <w:rsid w:val="009401A4"/>
    <w:rsid w:val="0094067B"/>
    <w:rsid w:val="00940846"/>
    <w:rsid w:val="00940937"/>
    <w:rsid w:val="00940C04"/>
    <w:rsid w:val="00940E9B"/>
    <w:rsid w:val="00941297"/>
    <w:rsid w:val="009412AD"/>
    <w:rsid w:val="00941417"/>
    <w:rsid w:val="00941605"/>
    <w:rsid w:val="00941BA3"/>
    <w:rsid w:val="009427B9"/>
    <w:rsid w:val="00942C45"/>
    <w:rsid w:val="00942DB0"/>
    <w:rsid w:val="009433FC"/>
    <w:rsid w:val="009436EA"/>
    <w:rsid w:val="009438A2"/>
    <w:rsid w:val="009438A4"/>
    <w:rsid w:val="009438E3"/>
    <w:rsid w:val="0094411A"/>
    <w:rsid w:val="009444C2"/>
    <w:rsid w:val="009445D8"/>
    <w:rsid w:val="00944AE7"/>
    <w:rsid w:val="00944B5A"/>
    <w:rsid w:val="0094562B"/>
    <w:rsid w:val="0094565C"/>
    <w:rsid w:val="00945971"/>
    <w:rsid w:val="00945D9A"/>
    <w:rsid w:val="009462BB"/>
    <w:rsid w:val="00946360"/>
    <w:rsid w:val="009463FB"/>
    <w:rsid w:val="0094665B"/>
    <w:rsid w:val="00947103"/>
    <w:rsid w:val="00947217"/>
    <w:rsid w:val="00947239"/>
    <w:rsid w:val="00947464"/>
    <w:rsid w:val="00947900"/>
    <w:rsid w:val="00947973"/>
    <w:rsid w:val="00950077"/>
    <w:rsid w:val="009500A4"/>
    <w:rsid w:val="0095015A"/>
    <w:rsid w:val="0095066B"/>
    <w:rsid w:val="009509B5"/>
    <w:rsid w:val="00950B86"/>
    <w:rsid w:val="00950D63"/>
    <w:rsid w:val="00951233"/>
    <w:rsid w:val="009518F2"/>
    <w:rsid w:val="00951B60"/>
    <w:rsid w:val="00951CC7"/>
    <w:rsid w:val="00951FB0"/>
    <w:rsid w:val="009527E1"/>
    <w:rsid w:val="009527F5"/>
    <w:rsid w:val="009528C9"/>
    <w:rsid w:val="00952CC5"/>
    <w:rsid w:val="00952CCE"/>
    <w:rsid w:val="00952D22"/>
    <w:rsid w:val="00952D24"/>
    <w:rsid w:val="009532B7"/>
    <w:rsid w:val="009536E6"/>
    <w:rsid w:val="00953886"/>
    <w:rsid w:val="00953B99"/>
    <w:rsid w:val="00953F9D"/>
    <w:rsid w:val="009544CB"/>
    <w:rsid w:val="00954506"/>
    <w:rsid w:val="009554C1"/>
    <w:rsid w:val="009559B4"/>
    <w:rsid w:val="00955A11"/>
    <w:rsid w:val="00955A6B"/>
    <w:rsid w:val="00955B29"/>
    <w:rsid w:val="00955B9C"/>
    <w:rsid w:val="00955C28"/>
    <w:rsid w:val="00955CA0"/>
    <w:rsid w:val="00955E00"/>
    <w:rsid w:val="00955E61"/>
    <w:rsid w:val="009560B3"/>
    <w:rsid w:val="00956235"/>
    <w:rsid w:val="00956969"/>
    <w:rsid w:val="00956B8F"/>
    <w:rsid w:val="00956C16"/>
    <w:rsid w:val="0095710B"/>
    <w:rsid w:val="009575C4"/>
    <w:rsid w:val="0095762D"/>
    <w:rsid w:val="009578AA"/>
    <w:rsid w:val="00957C13"/>
    <w:rsid w:val="0096006A"/>
    <w:rsid w:val="00960A50"/>
    <w:rsid w:val="00960B83"/>
    <w:rsid w:val="00960C80"/>
    <w:rsid w:val="0096103A"/>
    <w:rsid w:val="0096118E"/>
    <w:rsid w:val="00961291"/>
    <w:rsid w:val="00961A4B"/>
    <w:rsid w:val="00962651"/>
    <w:rsid w:val="00963ACA"/>
    <w:rsid w:val="00963D17"/>
    <w:rsid w:val="00964188"/>
    <w:rsid w:val="0096447C"/>
    <w:rsid w:val="00964499"/>
    <w:rsid w:val="009646D0"/>
    <w:rsid w:val="00965050"/>
    <w:rsid w:val="0096527C"/>
    <w:rsid w:val="009654AF"/>
    <w:rsid w:val="00965D4F"/>
    <w:rsid w:val="00965FFD"/>
    <w:rsid w:val="009661AB"/>
    <w:rsid w:val="009663CC"/>
    <w:rsid w:val="00966511"/>
    <w:rsid w:val="00966598"/>
    <w:rsid w:val="00966B9F"/>
    <w:rsid w:val="00966BE7"/>
    <w:rsid w:val="00966CFF"/>
    <w:rsid w:val="009671A0"/>
    <w:rsid w:val="00967793"/>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DAD"/>
    <w:rsid w:val="00973047"/>
    <w:rsid w:val="009734E7"/>
    <w:rsid w:val="00973659"/>
    <w:rsid w:val="00973873"/>
    <w:rsid w:val="0097396C"/>
    <w:rsid w:val="00973CB8"/>
    <w:rsid w:val="00973D52"/>
    <w:rsid w:val="00973E9B"/>
    <w:rsid w:val="0097497C"/>
    <w:rsid w:val="009749D0"/>
    <w:rsid w:val="00974A0D"/>
    <w:rsid w:val="00974BEC"/>
    <w:rsid w:val="00975374"/>
    <w:rsid w:val="009756A8"/>
    <w:rsid w:val="009756DC"/>
    <w:rsid w:val="009757C3"/>
    <w:rsid w:val="009758A9"/>
    <w:rsid w:val="00975A47"/>
    <w:rsid w:val="00975E26"/>
    <w:rsid w:val="00976086"/>
    <w:rsid w:val="0097630B"/>
    <w:rsid w:val="00976695"/>
    <w:rsid w:val="00976DE8"/>
    <w:rsid w:val="00977123"/>
    <w:rsid w:val="00977612"/>
    <w:rsid w:val="00977A07"/>
    <w:rsid w:val="00977E4D"/>
    <w:rsid w:val="00980088"/>
    <w:rsid w:val="009802BE"/>
    <w:rsid w:val="0098056F"/>
    <w:rsid w:val="0098061A"/>
    <w:rsid w:val="009806D0"/>
    <w:rsid w:val="00980797"/>
    <w:rsid w:val="00981022"/>
    <w:rsid w:val="009811B6"/>
    <w:rsid w:val="009812A4"/>
    <w:rsid w:val="00981674"/>
    <w:rsid w:val="00981911"/>
    <w:rsid w:val="00981BC6"/>
    <w:rsid w:val="00981D7F"/>
    <w:rsid w:val="0098227B"/>
    <w:rsid w:val="00982413"/>
    <w:rsid w:val="009826E4"/>
    <w:rsid w:val="00983300"/>
    <w:rsid w:val="009834C6"/>
    <w:rsid w:val="0098358B"/>
    <w:rsid w:val="00983722"/>
    <w:rsid w:val="009837CE"/>
    <w:rsid w:val="0098382E"/>
    <w:rsid w:val="009838B0"/>
    <w:rsid w:val="00983BB5"/>
    <w:rsid w:val="00984418"/>
    <w:rsid w:val="009844E3"/>
    <w:rsid w:val="009849B1"/>
    <w:rsid w:val="00984D06"/>
    <w:rsid w:val="00984DAA"/>
    <w:rsid w:val="00985131"/>
    <w:rsid w:val="00985477"/>
    <w:rsid w:val="009854D3"/>
    <w:rsid w:val="00985B7F"/>
    <w:rsid w:val="00985BFA"/>
    <w:rsid w:val="00985C85"/>
    <w:rsid w:val="00985F67"/>
    <w:rsid w:val="009865AD"/>
    <w:rsid w:val="009867A0"/>
    <w:rsid w:val="0098699F"/>
    <w:rsid w:val="0098791E"/>
    <w:rsid w:val="00987C10"/>
    <w:rsid w:val="00987DC9"/>
    <w:rsid w:val="009901E7"/>
    <w:rsid w:val="00990290"/>
    <w:rsid w:val="0099071D"/>
    <w:rsid w:val="00991E59"/>
    <w:rsid w:val="0099210B"/>
    <w:rsid w:val="009924F0"/>
    <w:rsid w:val="00992CEE"/>
    <w:rsid w:val="009937D3"/>
    <w:rsid w:val="00993984"/>
    <w:rsid w:val="00993CC0"/>
    <w:rsid w:val="00993FCA"/>
    <w:rsid w:val="00994057"/>
    <w:rsid w:val="00994286"/>
    <w:rsid w:val="009943CB"/>
    <w:rsid w:val="00994411"/>
    <w:rsid w:val="009945AF"/>
    <w:rsid w:val="0099470F"/>
    <w:rsid w:val="00994BAE"/>
    <w:rsid w:val="00994F46"/>
    <w:rsid w:val="00995077"/>
    <w:rsid w:val="0099534F"/>
    <w:rsid w:val="0099537E"/>
    <w:rsid w:val="00995FF5"/>
    <w:rsid w:val="00996319"/>
    <w:rsid w:val="0099673D"/>
    <w:rsid w:val="00996B27"/>
    <w:rsid w:val="00996D56"/>
    <w:rsid w:val="00997CBE"/>
    <w:rsid w:val="009A08FE"/>
    <w:rsid w:val="009A0CB4"/>
    <w:rsid w:val="009A17FB"/>
    <w:rsid w:val="009A18C3"/>
    <w:rsid w:val="009A191D"/>
    <w:rsid w:val="009A19FA"/>
    <w:rsid w:val="009A1E12"/>
    <w:rsid w:val="009A311B"/>
    <w:rsid w:val="009A32C9"/>
    <w:rsid w:val="009A3BEB"/>
    <w:rsid w:val="009A3C7B"/>
    <w:rsid w:val="009A4150"/>
    <w:rsid w:val="009A43FD"/>
    <w:rsid w:val="009A4A1D"/>
    <w:rsid w:val="009A4E04"/>
    <w:rsid w:val="009A4FE4"/>
    <w:rsid w:val="009A5678"/>
    <w:rsid w:val="009A5751"/>
    <w:rsid w:val="009A583C"/>
    <w:rsid w:val="009A58B2"/>
    <w:rsid w:val="009A5D84"/>
    <w:rsid w:val="009A60D8"/>
    <w:rsid w:val="009A65CC"/>
    <w:rsid w:val="009A6671"/>
    <w:rsid w:val="009A6C95"/>
    <w:rsid w:val="009A6CE5"/>
    <w:rsid w:val="009A7166"/>
    <w:rsid w:val="009A72FC"/>
    <w:rsid w:val="009A7388"/>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949"/>
    <w:rsid w:val="009B2AF2"/>
    <w:rsid w:val="009B2AF4"/>
    <w:rsid w:val="009B34C7"/>
    <w:rsid w:val="009B35CD"/>
    <w:rsid w:val="009B386E"/>
    <w:rsid w:val="009B3E33"/>
    <w:rsid w:val="009B3F8F"/>
    <w:rsid w:val="009B43CA"/>
    <w:rsid w:val="009B44B9"/>
    <w:rsid w:val="009B473F"/>
    <w:rsid w:val="009B4B40"/>
    <w:rsid w:val="009B4CF4"/>
    <w:rsid w:val="009B621E"/>
    <w:rsid w:val="009B6559"/>
    <w:rsid w:val="009B6CA0"/>
    <w:rsid w:val="009B6FF9"/>
    <w:rsid w:val="009B70CF"/>
    <w:rsid w:val="009B71F5"/>
    <w:rsid w:val="009B722F"/>
    <w:rsid w:val="009B72B0"/>
    <w:rsid w:val="009B72CE"/>
    <w:rsid w:val="009C0245"/>
    <w:rsid w:val="009C0AC2"/>
    <w:rsid w:val="009C0E59"/>
    <w:rsid w:val="009C15AC"/>
    <w:rsid w:val="009C1AD3"/>
    <w:rsid w:val="009C24E1"/>
    <w:rsid w:val="009C2696"/>
    <w:rsid w:val="009C2A3F"/>
    <w:rsid w:val="009C2A92"/>
    <w:rsid w:val="009C2B18"/>
    <w:rsid w:val="009C332F"/>
    <w:rsid w:val="009C3688"/>
    <w:rsid w:val="009C3E8C"/>
    <w:rsid w:val="009C3FBC"/>
    <w:rsid w:val="009C4106"/>
    <w:rsid w:val="009C41CC"/>
    <w:rsid w:val="009C4268"/>
    <w:rsid w:val="009C4631"/>
    <w:rsid w:val="009C4C72"/>
    <w:rsid w:val="009C4C78"/>
    <w:rsid w:val="009C4FC1"/>
    <w:rsid w:val="009C5382"/>
    <w:rsid w:val="009C54F2"/>
    <w:rsid w:val="009C55B3"/>
    <w:rsid w:val="009C5963"/>
    <w:rsid w:val="009C6232"/>
    <w:rsid w:val="009C6966"/>
    <w:rsid w:val="009C6A0E"/>
    <w:rsid w:val="009C6A2C"/>
    <w:rsid w:val="009C6C76"/>
    <w:rsid w:val="009C6FF8"/>
    <w:rsid w:val="009C7187"/>
    <w:rsid w:val="009C7A5C"/>
    <w:rsid w:val="009C7A61"/>
    <w:rsid w:val="009C7B7E"/>
    <w:rsid w:val="009C7ED1"/>
    <w:rsid w:val="009C7EF3"/>
    <w:rsid w:val="009D0A5C"/>
    <w:rsid w:val="009D0A99"/>
    <w:rsid w:val="009D0E73"/>
    <w:rsid w:val="009D19F9"/>
    <w:rsid w:val="009D2282"/>
    <w:rsid w:val="009D2551"/>
    <w:rsid w:val="009D26A5"/>
    <w:rsid w:val="009D2C07"/>
    <w:rsid w:val="009D2C6F"/>
    <w:rsid w:val="009D3B21"/>
    <w:rsid w:val="009D3BDB"/>
    <w:rsid w:val="009D3E49"/>
    <w:rsid w:val="009D457B"/>
    <w:rsid w:val="009D483E"/>
    <w:rsid w:val="009D4A70"/>
    <w:rsid w:val="009D4BF2"/>
    <w:rsid w:val="009D4CFD"/>
    <w:rsid w:val="009D5227"/>
    <w:rsid w:val="009D5387"/>
    <w:rsid w:val="009D5985"/>
    <w:rsid w:val="009D5BA1"/>
    <w:rsid w:val="009D5CD6"/>
    <w:rsid w:val="009D601F"/>
    <w:rsid w:val="009D6820"/>
    <w:rsid w:val="009D6C9E"/>
    <w:rsid w:val="009D6EEA"/>
    <w:rsid w:val="009D7261"/>
    <w:rsid w:val="009D72F9"/>
    <w:rsid w:val="009D7A0E"/>
    <w:rsid w:val="009D7A63"/>
    <w:rsid w:val="009D7DE9"/>
    <w:rsid w:val="009D7FB6"/>
    <w:rsid w:val="009D7FD6"/>
    <w:rsid w:val="009E009B"/>
    <w:rsid w:val="009E0128"/>
    <w:rsid w:val="009E0BDC"/>
    <w:rsid w:val="009E134F"/>
    <w:rsid w:val="009E16A1"/>
    <w:rsid w:val="009E19F6"/>
    <w:rsid w:val="009E1C18"/>
    <w:rsid w:val="009E1DC4"/>
    <w:rsid w:val="009E1F88"/>
    <w:rsid w:val="009E203F"/>
    <w:rsid w:val="009E2087"/>
    <w:rsid w:val="009E2088"/>
    <w:rsid w:val="009E2401"/>
    <w:rsid w:val="009E275C"/>
    <w:rsid w:val="009E27BE"/>
    <w:rsid w:val="009E2995"/>
    <w:rsid w:val="009E2AD9"/>
    <w:rsid w:val="009E34AE"/>
    <w:rsid w:val="009E3506"/>
    <w:rsid w:val="009E3570"/>
    <w:rsid w:val="009E3589"/>
    <w:rsid w:val="009E36A0"/>
    <w:rsid w:val="009E465C"/>
    <w:rsid w:val="009E48EB"/>
    <w:rsid w:val="009E4AA8"/>
    <w:rsid w:val="009E4D0E"/>
    <w:rsid w:val="009E5180"/>
    <w:rsid w:val="009E5380"/>
    <w:rsid w:val="009E58BD"/>
    <w:rsid w:val="009E5AB0"/>
    <w:rsid w:val="009E5C2A"/>
    <w:rsid w:val="009E6017"/>
    <w:rsid w:val="009E65B9"/>
    <w:rsid w:val="009E677C"/>
    <w:rsid w:val="009E6ABC"/>
    <w:rsid w:val="009E708B"/>
    <w:rsid w:val="009E71AD"/>
    <w:rsid w:val="009E7AF4"/>
    <w:rsid w:val="009E7CFF"/>
    <w:rsid w:val="009E7EAF"/>
    <w:rsid w:val="009E7EC6"/>
    <w:rsid w:val="009E7F33"/>
    <w:rsid w:val="009F0CDA"/>
    <w:rsid w:val="009F0FF8"/>
    <w:rsid w:val="009F1267"/>
    <w:rsid w:val="009F1418"/>
    <w:rsid w:val="009F179B"/>
    <w:rsid w:val="009F1A40"/>
    <w:rsid w:val="009F1CA4"/>
    <w:rsid w:val="009F23EB"/>
    <w:rsid w:val="009F2510"/>
    <w:rsid w:val="009F2A71"/>
    <w:rsid w:val="009F2CEC"/>
    <w:rsid w:val="009F3412"/>
    <w:rsid w:val="009F37B5"/>
    <w:rsid w:val="009F3D4E"/>
    <w:rsid w:val="009F4407"/>
    <w:rsid w:val="009F47AD"/>
    <w:rsid w:val="009F4DC0"/>
    <w:rsid w:val="009F4E16"/>
    <w:rsid w:val="009F502C"/>
    <w:rsid w:val="009F50A5"/>
    <w:rsid w:val="009F5151"/>
    <w:rsid w:val="009F5AC0"/>
    <w:rsid w:val="009F5C5F"/>
    <w:rsid w:val="009F5C61"/>
    <w:rsid w:val="009F5F03"/>
    <w:rsid w:val="009F60FB"/>
    <w:rsid w:val="009F6722"/>
    <w:rsid w:val="009F69B9"/>
    <w:rsid w:val="009F6E67"/>
    <w:rsid w:val="009F6EB3"/>
    <w:rsid w:val="009F7915"/>
    <w:rsid w:val="009F7F65"/>
    <w:rsid w:val="00A00529"/>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4B"/>
    <w:rsid w:val="00A059B4"/>
    <w:rsid w:val="00A05B7E"/>
    <w:rsid w:val="00A05D57"/>
    <w:rsid w:val="00A05FB8"/>
    <w:rsid w:val="00A066C9"/>
    <w:rsid w:val="00A06BED"/>
    <w:rsid w:val="00A07161"/>
    <w:rsid w:val="00A07717"/>
    <w:rsid w:val="00A07B83"/>
    <w:rsid w:val="00A10286"/>
    <w:rsid w:val="00A105E8"/>
    <w:rsid w:val="00A10985"/>
    <w:rsid w:val="00A10AE5"/>
    <w:rsid w:val="00A10C59"/>
    <w:rsid w:val="00A110AF"/>
    <w:rsid w:val="00A114C6"/>
    <w:rsid w:val="00A11AC5"/>
    <w:rsid w:val="00A11BC6"/>
    <w:rsid w:val="00A11D5F"/>
    <w:rsid w:val="00A11E9A"/>
    <w:rsid w:val="00A121B0"/>
    <w:rsid w:val="00A121B4"/>
    <w:rsid w:val="00A12367"/>
    <w:rsid w:val="00A124EF"/>
    <w:rsid w:val="00A1271C"/>
    <w:rsid w:val="00A12BF2"/>
    <w:rsid w:val="00A12C60"/>
    <w:rsid w:val="00A12FF3"/>
    <w:rsid w:val="00A13154"/>
    <w:rsid w:val="00A13448"/>
    <w:rsid w:val="00A13923"/>
    <w:rsid w:val="00A13CCD"/>
    <w:rsid w:val="00A1462A"/>
    <w:rsid w:val="00A14737"/>
    <w:rsid w:val="00A1478E"/>
    <w:rsid w:val="00A1495C"/>
    <w:rsid w:val="00A149E6"/>
    <w:rsid w:val="00A14B62"/>
    <w:rsid w:val="00A14C95"/>
    <w:rsid w:val="00A14F77"/>
    <w:rsid w:val="00A14F8D"/>
    <w:rsid w:val="00A15090"/>
    <w:rsid w:val="00A1513E"/>
    <w:rsid w:val="00A155BB"/>
    <w:rsid w:val="00A15638"/>
    <w:rsid w:val="00A15F91"/>
    <w:rsid w:val="00A15FBC"/>
    <w:rsid w:val="00A15FD9"/>
    <w:rsid w:val="00A160B8"/>
    <w:rsid w:val="00A167F5"/>
    <w:rsid w:val="00A16AE5"/>
    <w:rsid w:val="00A16DD1"/>
    <w:rsid w:val="00A17500"/>
    <w:rsid w:val="00A202ED"/>
    <w:rsid w:val="00A209B1"/>
    <w:rsid w:val="00A20AEA"/>
    <w:rsid w:val="00A20B3E"/>
    <w:rsid w:val="00A20B90"/>
    <w:rsid w:val="00A20BB9"/>
    <w:rsid w:val="00A210D8"/>
    <w:rsid w:val="00A21508"/>
    <w:rsid w:val="00A21BA3"/>
    <w:rsid w:val="00A21DCD"/>
    <w:rsid w:val="00A21EC1"/>
    <w:rsid w:val="00A22495"/>
    <w:rsid w:val="00A224AE"/>
    <w:rsid w:val="00A2255C"/>
    <w:rsid w:val="00A2257B"/>
    <w:rsid w:val="00A228DC"/>
    <w:rsid w:val="00A22B95"/>
    <w:rsid w:val="00A22C40"/>
    <w:rsid w:val="00A23A2A"/>
    <w:rsid w:val="00A23DDA"/>
    <w:rsid w:val="00A24311"/>
    <w:rsid w:val="00A24828"/>
    <w:rsid w:val="00A24BE8"/>
    <w:rsid w:val="00A24D10"/>
    <w:rsid w:val="00A24E85"/>
    <w:rsid w:val="00A24ECF"/>
    <w:rsid w:val="00A25012"/>
    <w:rsid w:val="00A2530D"/>
    <w:rsid w:val="00A2583C"/>
    <w:rsid w:val="00A25BFB"/>
    <w:rsid w:val="00A25D37"/>
    <w:rsid w:val="00A25E0F"/>
    <w:rsid w:val="00A25FA6"/>
    <w:rsid w:val="00A2609C"/>
    <w:rsid w:val="00A2630F"/>
    <w:rsid w:val="00A265DF"/>
    <w:rsid w:val="00A26770"/>
    <w:rsid w:val="00A2690A"/>
    <w:rsid w:val="00A26A89"/>
    <w:rsid w:val="00A26D6D"/>
    <w:rsid w:val="00A274B6"/>
    <w:rsid w:val="00A27899"/>
    <w:rsid w:val="00A30449"/>
    <w:rsid w:val="00A305C7"/>
    <w:rsid w:val="00A3082E"/>
    <w:rsid w:val="00A308F5"/>
    <w:rsid w:val="00A309C0"/>
    <w:rsid w:val="00A30CE6"/>
    <w:rsid w:val="00A30F5E"/>
    <w:rsid w:val="00A3113C"/>
    <w:rsid w:val="00A31196"/>
    <w:rsid w:val="00A3119C"/>
    <w:rsid w:val="00A311AD"/>
    <w:rsid w:val="00A317E2"/>
    <w:rsid w:val="00A319B6"/>
    <w:rsid w:val="00A319BC"/>
    <w:rsid w:val="00A31A4A"/>
    <w:rsid w:val="00A31C0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EE4"/>
    <w:rsid w:val="00A363E2"/>
    <w:rsid w:val="00A3678C"/>
    <w:rsid w:val="00A368E7"/>
    <w:rsid w:val="00A3690E"/>
    <w:rsid w:val="00A3721F"/>
    <w:rsid w:val="00A376E6"/>
    <w:rsid w:val="00A37984"/>
    <w:rsid w:val="00A37985"/>
    <w:rsid w:val="00A37A4B"/>
    <w:rsid w:val="00A37AC9"/>
    <w:rsid w:val="00A37D52"/>
    <w:rsid w:val="00A4006A"/>
    <w:rsid w:val="00A4022B"/>
    <w:rsid w:val="00A4028A"/>
    <w:rsid w:val="00A4067F"/>
    <w:rsid w:val="00A40A25"/>
    <w:rsid w:val="00A40C24"/>
    <w:rsid w:val="00A40F0D"/>
    <w:rsid w:val="00A41056"/>
    <w:rsid w:val="00A411B6"/>
    <w:rsid w:val="00A4149C"/>
    <w:rsid w:val="00A41F8C"/>
    <w:rsid w:val="00A42132"/>
    <w:rsid w:val="00A42594"/>
    <w:rsid w:val="00A42691"/>
    <w:rsid w:val="00A42C1E"/>
    <w:rsid w:val="00A43091"/>
    <w:rsid w:val="00A434DE"/>
    <w:rsid w:val="00A43945"/>
    <w:rsid w:val="00A439D0"/>
    <w:rsid w:val="00A43C8C"/>
    <w:rsid w:val="00A43CE7"/>
    <w:rsid w:val="00A441EA"/>
    <w:rsid w:val="00A4450D"/>
    <w:rsid w:val="00A445EF"/>
    <w:rsid w:val="00A4466A"/>
    <w:rsid w:val="00A44B23"/>
    <w:rsid w:val="00A44F4F"/>
    <w:rsid w:val="00A45397"/>
    <w:rsid w:val="00A453F3"/>
    <w:rsid w:val="00A457CD"/>
    <w:rsid w:val="00A45B28"/>
    <w:rsid w:val="00A46091"/>
    <w:rsid w:val="00A46391"/>
    <w:rsid w:val="00A46CF9"/>
    <w:rsid w:val="00A46D4D"/>
    <w:rsid w:val="00A46EB5"/>
    <w:rsid w:val="00A4768D"/>
    <w:rsid w:val="00A4781D"/>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144"/>
    <w:rsid w:val="00A53819"/>
    <w:rsid w:val="00A53984"/>
    <w:rsid w:val="00A539D6"/>
    <w:rsid w:val="00A53CB5"/>
    <w:rsid w:val="00A53D29"/>
    <w:rsid w:val="00A53E58"/>
    <w:rsid w:val="00A544FE"/>
    <w:rsid w:val="00A54B3A"/>
    <w:rsid w:val="00A54B42"/>
    <w:rsid w:val="00A54D20"/>
    <w:rsid w:val="00A55981"/>
    <w:rsid w:val="00A55D6D"/>
    <w:rsid w:val="00A55FAF"/>
    <w:rsid w:val="00A55FD3"/>
    <w:rsid w:val="00A562B5"/>
    <w:rsid w:val="00A564E8"/>
    <w:rsid w:val="00A568E9"/>
    <w:rsid w:val="00A56E65"/>
    <w:rsid w:val="00A56EBD"/>
    <w:rsid w:val="00A5756B"/>
    <w:rsid w:val="00A5765C"/>
    <w:rsid w:val="00A6003F"/>
    <w:rsid w:val="00A6056F"/>
    <w:rsid w:val="00A60644"/>
    <w:rsid w:val="00A609E3"/>
    <w:rsid w:val="00A60C96"/>
    <w:rsid w:val="00A60D11"/>
    <w:rsid w:val="00A60F2C"/>
    <w:rsid w:val="00A613B1"/>
    <w:rsid w:val="00A62188"/>
    <w:rsid w:val="00A625ED"/>
    <w:rsid w:val="00A62731"/>
    <w:rsid w:val="00A62C5D"/>
    <w:rsid w:val="00A62CCC"/>
    <w:rsid w:val="00A63858"/>
    <w:rsid w:val="00A6386C"/>
    <w:rsid w:val="00A638B5"/>
    <w:rsid w:val="00A63D0B"/>
    <w:rsid w:val="00A63DF9"/>
    <w:rsid w:val="00A640FC"/>
    <w:rsid w:val="00A6425E"/>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C7A"/>
    <w:rsid w:val="00A71E6A"/>
    <w:rsid w:val="00A71FEF"/>
    <w:rsid w:val="00A722C7"/>
    <w:rsid w:val="00A724D9"/>
    <w:rsid w:val="00A72F92"/>
    <w:rsid w:val="00A733D7"/>
    <w:rsid w:val="00A73689"/>
    <w:rsid w:val="00A73B3F"/>
    <w:rsid w:val="00A73ECE"/>
    <w:rsid w:val="00A740A3"/>
    <w:rsid w:val="00A740B0"/>
    <w:rsid w:val="00A74B08"/>
    <w:rsid w:val="00A74C31"/>
    <w:rsid w:val="00A74F2B"/>
    <w:rsid w:val="00A752D4"/>
    <w:rsid w:val="00A7535E"/>
    <w:rsid w:val="00A7544B"/>
    <w:rsid w:val="00A7561F"/>
    <w:rsid w:val="00A75996"/>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46F4"/>
    <w:rsid w:val="00A84A27"/>
    <w:rsid w:val="00A84B39"/>
    <w:rsid w:val="00A84DFE"/>
    <w:rsid w:val="00A851BD"/>
    <w:rsid w:val="00A851F0"/>
    <w:rsid w:val="00A85343"/>
    <w:rsid w:val="00A853A3"/>
    <w:rsid w:val="00A85766"/>
    <w:rsid w:val="00A862BF"/>
    <w:rsid w:val="00A862F6"/>
    <w:rsid w:val="00A863B6"/>
    <w:rsid w:val="00A863E0"/>
    <w:rsid w:val="00A865AF"/>
    <w:rsid w:val="00A86682"/>
    <w:rsid w:val="00A86B40"/>
    <w:rsid w:val="00A86E9A"/>
    <w:rsid w:val="00A86FBA"/>
    <w:rsid w:val="00A87508"/>
    <w:rsid w:val="00A87910"/>
    <w:rsid w:val="00A87B77"/>
    <w:rsid w:val="00A904AC"/>
    <w:rsid w:val="00A9060A"/>
    <w:rsid w:val="00A90783"/>
    <w:rsid w:val="00A90A42"/>
    <w:rsid w:val="00A90F00"/>
    <w:rsid w:val="00A9113C"/>
    <w:rsid w:val="00A9146B"/>
    <w:rsid w:val="00A9196A"/>
    <w:rsid w:val="00A92012"/>
    <w:rsid w:val="00A9316B"/>
    <w:rsid w:val="00A93C10"/>
    <w:rsid w:val="00A93C32"/>
    <w:rsid w:val="00A93ED0"/>
    <w:rsid w:val="00A93FDF"/>
    <w:rsid w:val="00A941C5"/>
    <w:rsid w:val="00A943ED"/>
    <w:rsid w:val="00A9478B"/>
    <w:rsid w:val="00A949DB"/>
    <w:rsid w:val="00A95004"/>
    <w:rsid w:val="00A953CC"/>
    <w:rsid w:val="00A95929"/>
    <w:rsid w:val="00A95A5A"/>
    <w:rsid w:val="00A95A83"/>
    <w:rsid w:val="00A95B32"/>
    <w:rsid w:val="00A95DF0"/>
    <w:rsid w:val="00A962A4"/>
    <w:rsid w:val="00A96424"/>
    <w:rsid w:val="00A96456"/>
    <w:rsid w:val="00A969BF"/>
    <w:rsid w:val="00A974BB"/>
    <w:rsid w:val="00A97508"/>
    <w:rsid w:val="00A97961"/>
    <w:rsid w:val="00AA0121"/>
    <w:rsid w:val="00AA0268"/>
    <w:rsid w:val="00AA08E3"/>
    <w:rsid w:val="00AA08ED"/>
    <w:rsid w:val="00AA0E2B"/>
    <w:rsid w:val="00AA0EB9"/>
    <w:rsid w:val="00AA1075"/>
    <w:rsid w:val="00AA1809"/>
    <w:rsid w:val="00AA194B"/>
    <w:rsid w:val="00AA1AAB"/>
    <w:rsid w:val="00AA217C"/>
    <w:rsid w:val="00AA225E"/>
    <w:rsid w:val="00AA2382"/>
    <w:rsid w:val="00AA26AE"/>
    <w:rsid w:val="00AA26CC"/>
    <w:rsid w:val="00AA2E6A"/>
    <w:rsid w:val="00AA2F5A"/>
    <w:rsid w:val="00AA331C"/>
    <w:rsid w:val="00AA3704"/>
    <w:rsid w:val="00AA390E"/>
    <w:rsid w:val="00AA3E01"/>
    <w:rsid w:val="00AA4242"/>
    <w:rsid w:val="00AA4344"/>
    <w:rsid w:val="00AA4702"/>
    <w:rsid w:val="00AA4899"/>
    <w:rsid w:val="00AA4D13"/>
    <w:rsid w:val="00AA4F2E"/>
    <w:rsid w:val="00AA4FC6"/>
    <w:rsid w:val="00AA5219"/>
    <w:rsid w:val="00AA5911"/>
    <w:rsid w:val="00AA5C21"/>
    <w:rsid w:val="00AA5C4A"/>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1CA"/>
    <w:rsid w:val="00AB23F4"/>
    <w:rsid w:val="00AB2A29"/>
    <w:rsid w:val="00AB2B11"/>
    <w:rsid w:val="00AB309F"/>
    <w:rsid w:val="00AB33B6"/>
    <w:rsid w:val="00AB3598"/>
    <w:rsid w:val="00AB37BB"/>
    <w:rsid w:val="00AB3E57"/>
    <w:rsid w:val="00AB403C"/>
    <w:rsid w:val="00AB40DD"/>
    <w:rsid w:val="00AB482D"/>
    <w:rsid w:val="00AB48E1"/>
    <w:rsid w:val="00AB4B3A"/>
    <w:rsid w:val="00AB4BE9"/>
    <w:rsid w:val="00AB4DB4"/>
    <w:rsid w:val="00AB4DF7"/>
    <w:rsid w:val="00AB5066"/>
    <w:rsid w:val="00AB5895"/>
    <w:rsid w:val="00AB5FC2"/>
    <w:rsid w:val="00AB620A"/>
    <w:rsid w:val="00AB641A"/>
    <w:rsid w:val="00AB7378"/>
    <w:rsid w:val="00AB743B"/>
    <w:rsid w:val="00AB78A7"/>
    <w:rsid w:val="00AB78CD"/>
    <w:rsid w:val="00AB792A"/>
    <w:rsid w:val="00AB797A"/>
    <w:rsid w:val="00AB7E72"/>
    <w:rsid w:val="00AC0202"/>
    <w:rsid w:val="00AC0218"/>
    <w:rsid w:val="00AC021D"/>
    <w:rsid w:val="00AC0DF3"/>
    <w:rsid w:val="00AC15C7"/>
    <w:rsid w:val="00AC15D5"/>
    <w:rsid w:val="00AC1AF7"/>
    <w:rsid w:val="00AC2804"/>
    <w:rsid w:val="00AC29F8"/>
    <w:rsid w:val="00AC2C64"/>
    <w:rsid w:val="00AC34BD"/>
    <w:rsid w:val="00AC34F4"/>
    <w:rsid w:val="00AC35E6"/>
    <w:rsid w:val="00AC3E8A"/>
    <w:rsid w:val="00AC403A"/>
    <w:rsid w:val="00AC45AF"/>
    <w:rsid w:val="00AC4921"/>
    <w:rsid w:val="00AC4C0B"/>
    <w:rsid w:val="00AC4E36"/>
    <w:rsid w:val="00AC59C2"/>
    <w:rsid w:val="00AC5A23"/>
    <w:rsid w:val="00AC5BB8"/>
    <w:rsid w:val="00AC60E9"/>
    <w:rsid w:val="00AC6671"/>
    <w:rsid w:val="00AC75A7"/>
    <w:rsid w:val="00AC7B02"/>
    <w:rsid w:val="00AC7E3A"/>
    <w:rsid w:val="00AD00E6"/>
    <w:rsid w:val="00AD02AF"/>
    <w:rsid w:val="00AD03CF"/>
    <w:rsid w:val="00AD0493"/>
    <w:rsid w:val="00AD0530"/>
    <w:rsid w:val="00AD055C"/>
    <w:rsid w:val="00AD06C3"/>
    <w:rsid w:val="00AD0911"/>
    <w:rsid w:val="00AD1023"/>
    <w:rsid w:val="00AD1196"/>
    <w:rsid w:val="00AD11D4"/>
    <w:rsid w:val="00AD11FA"/>
    <w:rsid w:val="00AD1204"/>
    <w:rsid w:val="00AD139A"/>
    <w:rsid w:val="00AD14C6"/>
    <w:rsid w:val="00AD15EE"/>
    <w:rsid w:val="00AD173A"/>
    <w:rsid w:val="00AD1801"/>
    <w:rsid w:val="00AD1E90"/>
    <w:rsid w:val="00AD1F8F"/>
    <w:rsid w:val="00AD204F"/>
    <w:rsid w:val="00AD2118"/>
    <w:rsid w:val="00AD23B5"/>
    <w:rsid w:val="00AD26F8"/>
    <w:rsid w:val="00AD283C"/>
    <w:rsid w:val="00AD29D9"/>
    <w:rsid w:val="00AD2AFB"/>
    <w:rsid w:val="00AD2C41"/>
    <w:rsid w:val="00AD2FF3"/>
    <w:rsid w:val="00AD3371"/>
    <w:rsid w:val="00AD507F"/>
    <w:rsid w:val="00AD550E"/>
    <w:rsid w:val="00AD59B0"/>
    <w:rsid w:val="00AD5F2F"/>
    <w:rsid w:val="00AD62AB"/>
    <w:rsid w:val="00AD658E"/>
    <w:rsid w:val="00AD6E7C"/>
    <w:rsid w:val="00AD6F63"/>
    <w:rsid w:val="00AD752B"/>
    <w:rsid w:val="00AD7677"/>
    <w:rsid w:val="00AE0A60"/>
    <w:rsid w:val="00AE0FC2"/>
    <w:rsid w:val="00AE1710"/>
    <w:rsid w:val="00AE1A9F"/>
    <w:rsid w:val="00AE1B44"/>
    <w:rsid w:val="00AE1D35"/>
    <w:rsid w:val="00AE1FB1"/>
    <w:rsid w:val="00AE27DE"/>
    <w:rsid w:val="00AE2AEE"/>
    <w:rsid w:val="00AE30C8"/>
    <w:rsid w:val="00AE428C"/>
    <w:rsid w:val="00AE44C3"/>
    <w:rsid w:val="00AE4563"/>
    <w:rsid w:val="00AE4B21"/>
    <w:rsid w:val="00AE4F58"/>
    <w:rsid w:val="00AE5C10"/>
    <w:rsid w:val="00AE5D9C"/>
    <w:rsid w:val="00AE5EBB"/>
    <w:rsid w:val="00AE6012"/>
    <w:rsid w:val="00AE6095"/>
    <w:rsid w:val="00AE68E2"/>
    <w:rsid w:val="00AE6ADF"/>
    <w:rsid w:val="00AE703D"/>
    <w:rsid w:val="00AE7203"/>
    <w:rsid w:val="00AE7480"/>
    <w:rsid w:val="00AF005D"/>
    <w:rsid w:val="00AF041E"/>
    <w:rsid w:val="00AF047A"/>
    <w:rsid w:val="00AF04ED"/>
    <w:rsid w:val="00AF0690"/>
    <w:rsid w:val="00AF0787"/>
    <w:rsid w:val="00AF0AAE"/>
    <w:rsid w:val="00AF0B3E"/>
    <w:rsid w:val="00AF0B46"/>
    <w:rsid w:val="00AF1C33"/>
    <w:rsid w:val="00AF1E90"/>
    <w:rsid w:val="00AF1F2C"/>
    <w:rsid w:val="00AF215B"/>
    <w:rsid w:val="00AF21E9"/>
    <w:rsid w:val="00AF2397"/>
    <w:rsid w:val="00AF26FB"/>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D72"/>
    <w:rsid w:val="00AF6F55"/>
    <w:rsid w:val="00AF6F57"/>
    <w:rsid w:val="00AF7A9D"/>
    <w:rsid w:val="00B0065B"/>
    <w:rsid w:val="00B0086D"/>
    <w:rsid w:val="00B00F85"/>
    <w:rsid w:val="00B00FBC"/>
    <w:rsid w:val="00B012F4"/>
    <w:rsid w:val="00B014A4"/>
    <w:rsid w:val="00B014D4"/>
    <w:rsid w:val="00B016B8"/>
    <w:rsid w:val="00B01E79"/>
    <w:rsid w:val="00B01F39"/>
    <w:rsid w:val="00B0200D"/>
    <w:rsid w:val="00B02B79"/>
    <w:rsid w:val="00B030C6"/>
    <w:rsid w:val="00B036B1"/>
    <w:rsid w:val="00B03A5D"/>
    <w:rsid w:val="00B03C90"/>
    <w:rsid w:val="00B03CB1"/>
    <w:rsid w:val="00B03F6E"/>
    <w:rsid w:val="00B0409E"/>
    <w:rsid w:val="00B04BAD"/>
    <w:rsid w:val="00B054EA"/>
    <w:rsid w:val="00B05722"/>
    <w:rsid w:val="00B05852"/>
    <w:rsid w:val="00B05C41"/>
    <w:rsid w:val="00B05ED5"/>
    <w:rsid w:val="00B06713"/>
    <w:rsid w:val="00B06C72"/>
    <w:rsid w:val="00B0735F"/>
    <w:rsid w:val="00B0746F"/>
    <w:rsid w:val="00B07D7C"/>
    <w:rsid w:val="00B108C5"/>
    <w:rsid w:val="00B10AF0"/>
    <w:rsid w:val="00B10C85"/>
    <w:rsid w:val="00B117C6"/>
    <w:rsid w:val="00B1193F"/>
    <w:rsid w:val="00B11D5D"/>
    <w:rsid w:val="00B11E41"/>
    <w:rsid w:val="00B11E4E"/>
    <w:rsid w:val="00B11EF5"/>
    <w:rsid w:val="00B12100"/>
    <w:rsid w:val="00B12889"/>
    <w:rsid w:val="00B12AAA"/>
    <w:rsid w:val="00B12BBB"/>
    <w:rsid w:val="00B13141"/>
    <w:rsid w:val="00B131F5"/>
    <w:rsid w:val="00B13276"/>
    <w:rsid w:val="00B13331"/>
    <w:rsid w:val="00B13B7E"/>
    <w:rsid w:val="00B13E4A"/>
    <w:rsid w:val="00B13E87"/>
    <w:rsid w:val="00B141B3"/>
    <w:rsid w:val="00B1424B"/>
    <w:rsid w:val="00B143DF"/>
    <w:rsid w:val="00B14BBB"/>
    <w:rsid w:val="00B14BD2"/>
    <w:rsid w:val="00B15036"/>
    <w:rsid w:val="00B15321"/>
    <w:rsid w:val="00B15452"/>
    <w:rsid w:val="00B1593E"/>
    <w:rsid w:val="00B15ABC"/>
    <w:rsid w:val="00B15C2F"/>
    <w:rsid w:val="00B15EAF"/>
    <w:rsid w:val="00B15F5A"/>
    <w:rsid w:val="00B15F9E"/>
    <w:rsid w:val="00B167F5"/>
    <w:rsid w:val="00B16A40"/>
    <w:rsid w:val="00B16FCA"/>
    <w:rsid w:val="00B17440"/>
    <w:rsid w:val="00B175B5"/>
    <w:rsid w:val="00B17A42"/>
    <w:rsid w:val="00B17AA5"/>
    <w:rsid w:val="00B17C02"/>
    <w:rsid w:val="00B17D52"/>
    <w:rsid w:val="00B2040C"/>
    <w:rsid w:val="00B2063E"/>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450C"/>
    <w:rsid w:val="00B2467D"/>
    <w:rsid w:val="00B24E89"/>
    <w:rsid w:val="00B24FC9"/>
    <w:rsid w:val="00B25556"/>
    <w:rsid w:val="00B2592F"/>
    <w:rsid w:val="00B25E48"/>
    <w:rsid w:val="00B25E77"/>
    <w:rsid w:val="00B25ED2"/>
    <w:rsid w:val="00B263D0"/>
    <w:rsid w:val="00B26654"/>
    <w:rsid w:val="00B268FB"/>
    <w:rsid w:val="00B26B92"/>
    <w:rsid w:val="00B26C38"/>
    <w:rsid w:val="00B26D79"/>
    <w:rsid w:val="00B26FEF"/>
    <w:rsid w:val="00B2771D"/>
    <w:rsid w:val="00B279EA"/>
    <w:rsid w:val="00B30107"/>
    <w:rsid w:val="00B3035C"/>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9AB"/>
    <w:rsid w:val="00B33D3B"/>
    <w:rsid w:val="00B33DBB"/>
    <w:rsid w:val="00B33EFA"/>
    <w:rsid w:val="00B3418B"/>
    <w:rsid w:val="00B34709"/>
    <w:rsid w:val="00B35299"/>
    <w:rsid w:val="00B35C88"/>
    <w:rsid w:val="00B3642C"/>
    <w:rsid w:val="00B3655A"/>
    <w:rsid w:val="00B36703"/>
    <w:rsid w:val="00B3677B"/>
    <w:rsid w:val="00B368FE"/>
    <w:rsid w:val="00B36AE3"/>
    <w:rsid w:val="00B3745E"/>
    <w:rsid w:val="00B375CF"/>
    <w:rsid w:val="00B37873"/>
    <w:rsid w:val="00B379CF"/>
    <w:rsid w:val="00B40176"/>
    <w:rsid w:val="00B406C9"/>
    <w:rsid w:val="00B411AC"/>
    <w:rsid w:val="00B414E5"/>
    <w:rsid w:val="00B41AD2"/>
    <w:rsid w:val="00B42BC5"/>
    <w:rsid w:val="00B42BFD"/>
    <w:rsid w:val="00B42D26"/>
    <w:rsid w:val="00B42F6B"/>
    <w:rsid w:val="00B431BD"/>
    <w:rsid w:val="00B4325E"/>
    <w:rsid w:val="00B43FEC"/>
    <w:rsid w:val="00B441F3"/>
    <w:rsid w:val="00B44886"/>
    <w:rsid w:val="00B4553B"/>
    <w:rsid w:val="00B4554E"/>
    <w:rsid w:val="00B455D4"/>
    <w:rsid w:val="00B45904"/>
    <w:rsid w:val="00B45A02"/>
    <w:rsid w:val="00B45C67"/>
    <w:rsid w:val="00B45CF8"/>
    <w:rsid w:val="00B45F54"/>
    <w:rsid w:val="00B46006"/>
    <w:rsid w:val="00B4615D"/>
    <w:rsid w:val="00B4680C"/>
    <w:rsid w:val="00B46B13"/>
    <w:rsid w:val="00B46C25"/>
    <w:rsid w:val="00B47827"/>
    <w:rsid w:val="00B47AAB"/>
    <w:rsid w:val="00B5007C"/>
    <w:rsid w:val="00B504DA"/>
    <w:rsid w:val="00B505F4"/>
    <w:rsid w:val="00B50A4E"/>
    <w:rsid w:val="00B50D54"/>
    <w:rsid w:val="00B5173B"/>
    <w:rsid w:val="00B51CED"/>
    <w:rsid w:val="00B5227A"/>
    <w:rsid w:val="00B52317"/>
    <w:rsid w:val="00B52440"/>
    <w:rsid w:val="00B524F2"/>
    <w:rsid w:val="00B525B4"/>
    <w:rsid w:val="00B52637"/>
    <w:rsid w:val="00B52661"/>
    <w:rsid w:val="00B5274C"/>
    <w:rsid w:val="00B52A21"/>
    <w:rsid w:val="00B52EA0"/>
    <w:rsid w:val="00B5317B"/>
    <w:rsid w:val="00B5324C"/>
    <w:rsid w:val="00B5359A"/>
    <w:rsid w:val="00B5373F"/>
    <w:rsid w:val="00B53813"/>
    <w:rsid w:val="00B5390D"/>
    <w:rsid w:val="00B53A5B"/>
    <w:rsid w:val="00B53D00"/>
    <w:rsid w:val="00B53D9A"/>
    <w:rsid w:val="00B53E2E"/>
    <w:rsid w:val="00B54719"/>
    <w:rsid w:val="00B54A5F"/>
    <w:rsid w:val="00B54A6B"/>
    <w:rsid w:val="00B54D64"/>
    <w:rsid w:val="00B55334"/>
    <w:rsid w:val="00B553DE"/>
    <w:rsid w:val="00B5588A"/>
    <w:rsid w:val="00B5598F"/>
    <w:rsid w:val="00B55B94"/>
    <w:rsid w:val="00B55E8F"/>
    <w:rsid w:val="00B5602E"/>
    <w:rsid w:val="00B5677E"/>
    <w:rsid w:val="00B56A4D"/>
    <w:rsid w:val="00B56F6D"/>
    <w:rsid w:val="00B570EE"/>
    <w:rsid w:val="00B57391"/>
    <w:rsid w:val="00B57791"/>
    <w:rsid w:val="00B57840"/>
    <w:rsid w:val="00B57E69"/>
    <w:rsid w:val="00B601D9"/>
    <w:rsid w:val="00B6055E"/>
    <w:rsid w:val="00B605E8"/>
    <w:rsid w:val="00B609A0"/>
    <w:rsid w:val="00B61319"/>
    <w:rsid w:val="00B617B7"/>
    <w:rsid w:val="00B61E74"/>
    <w:rsid w:val="00B62082"/>
    <w:rsid w:val="00B622BB"/>
    <w:rsid w:val="00B622D7"/>
    <w:rsid w:val="00B6240B"/>
    <w:rsid w:val="00B62687"/>
    <w:rsid w:val="00B627F2"/>
    <w:rsid w:val="00B62B13"/>
    <w:rsid w:val="00B62CAC"/>
    <w:rsid w:val="00B62FA3"/>
    <w:rsid w:val="00B632EE"/>
    <w:rsid w:val="00B637DE"/>
    <w:rsid w:val="00B639BC"/>
    <w:rsid w:val="00B63D0B"/>
    <w:rsid w:val="00B63F83"/>
    <w:rsid w:val="00B64264"/>
    <w:rsid w:val="00B64549"/>
    <w:rsid w:val="00B645FF"/>
    <w:rsid w:val="00B64646"/>
    <w:rsid w:val="00B64678"/>
    <w:rsid w:val="00B64A74"/>
    <w:rsid w:val="00B64EF1"/>
    <w:rsid w:val="00B65B3F"/>
    <w:rsid w:val="00B663A6"/>
    <w:rsid w:val="00B6681A"/>
    <w:rsid w:val="00B668FD"/>
    <w:rsid w:val="00B66927"/>
    <w:rsid w:val="00B66EE3"/>
    <w:rsid w:val="00B67146"/>
    <w:rsid w:val="00B6722E"/>
    <w:rsid w:val="00B67607"/>
    <w:rsid w:val="00B67809"/>
    <w:rsid w:val="00B70151"/>
    <w:rsid w:val="00B7049B"/>
    <w:rsid w:val="00B70D04"/>
    <w:rsid w:val="00B70F0C"/>
    <w:rsid w:val="00B70F0F"/>
    <w:rsid w:val="00B711A4"/>
    <w:rsid w:val="00B71840"/>
    <w:rsid w:val="00B71B2C"/>
    <w:rsid w:val="00B71CD0"/>
    <w:rsid w:val="00B71D43"/>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99"/>
    <w:rsid w:val="00B74ECD"/>
    <w:rsid w:val="00B74FFD"/>
    <w:rsid w:val="00B75151"/>
    <w:rsid w:val="00B75217"/>
    <w:rsid w:val="00B75370"/>
    <w:rsid w:val="00B7590E"/>
    <w:rsid w:val="00B75CA3"/>
    <w:rsid w:val="00B75CD4"/>
    <w:rsid w:val="00B75D76"/>
    <w:rsid w:val="00B75DD0"/>
    <w:rsid w:val="00B7600D"/>
    <w:rsid w:val="00B76283"/>
    <w:rsid w:val="00B76A77"/>
    <w:rsid w:val="00B76B5B"/>
    <w:rsid w:val="00B775A2"/>
    <w:rsid w:val="00B77823"/>
    <w:rsid w:val="00B77E22"/>
    <w:rsid w:val="00B800A3"/>
    <w:rsid w:val="00B80FE9"/>
    <w:rsid w:val="00B81017"/>
    <w:rsid w:val="00B81147"/>
    <w:rsid w:val="00B81293"/>
    <w:rsid w:val="00B815ED"/>
    <w:rsid w:val="00B817A2"/>
    <w:rsid w:val="00B81CB9"/>
    <w:rsid w:val="00B820CA"/>
    <w:rsid w:val="00B820F0"/>
    <w:rsid w:val="00B826AE"/>
    <w:rsid w:val="00B82ADF"/>
    <w:rsid w:val="00B82CE6"/>
    <w:rsid w:val="00B82DA5"/>
    <w:rsid w:val="00B83046"/>
    <w:rsid w:val="00B830C8"/>
    <w:rsid w:val="00B8338B"/>
    <w:rsid w:val="00B83C1E"/>
    <w:rsid w:val="00B83FF0"/>
    <w:rsid w:val="00B84198"/>
    <w:rsid w:val="00B85392"/>
    <w:rsid w:val="00B8569B"/>
    <w:rsid w:val="00B85CED"/>
    <w:rsid w:val="00B85D54"/>
    <w:rsid w:val="00B86096"/>
    <w:rsid w:val="00B864B6"/>
    <w:rsid w:val="00B864F6"/>
    <w:rsid w:val="00B86585"/>
    <w:rsid w:val="00B86699"/>
    <w:rsid w:val="00B86BAC"/>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BC8"/>
    <w:rsid w:val="00B92CDE"/>
    <w:rsid w:val="00B93512"/>
    <w:rsid w:val="00B93521"/>
    <w:rsid w:val="00B937EC"/>
    <w:rsid w:val="00B93A9A"/>
    <w:rsid w:val="00B93D6C"/>
    <w:rsid w:val="00B946D9"/>
    <w:rsid w:val="00B9485D"/>
    <w:rsid w:val="00B94FA7"/>
    <w:rsid w:val="00B9507A"/>
    <w:rsid w:val="00B950A8"/>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1274"/>
    <w:rsid w:val="00BA12DD"/>
    <w:rsid w:val="00BA155C"/>
    <w:rsid w:val="00BA16DC"/>
    <w:rsid w:val="00BA1B9F"/>
    <w:rsid w:val="00BA1C8A"/>
    <w:rsid w:val="00BA1CFA"/>
    <w:rsid w:val="00BA26A3"/>
    <w:rsid w:val="00BA26D9"/>
    <w:rsid w:val="00BA342B"/>
    <w:rsid w:val="00BA3926"/>
    <w:rsid w:val="00BA392C"/>
    <w:rsid w:val="00BA3AC2"/>
    <w:rsid w:val="00BA3CD9"/>
    <w:rsid w:val="00BA3FAE"/>
    <w:rsid w:val="00BA4203"/>
    <w:rsid w:val="00BA44E8"/>
    <w:rsid w:val="00BA4622"/>
    <w:rsid w:val="00BA4F09"/>
    <w:rsid w:val="00BA5077"/>
    <w:rsid w:val="00BA5302"/>
    <w:rsid w:val="00BA543E"/>
    <w:rsid w:val="00BA5453"/>
    <w:rsid w:val="00BA5B05"/>
    <w:rsid w:val="00BA5C32"/>
    <w:rsid w:val="00BA5C56"/>
    <w:rsid w:val="00BA5D2E"/>
    <w:rsid w:val="00BA5E98"/>
    <w:rsid w:val="00BA6429"/>
    <w:rsid w:val="00BA6738"/>
    <w:rsid w:val="00BA6A70"/>
    <w:rsid w:val="00BA7171"/>
    <w:rsid w:val="00BA745F"/>
    <w:rsid w:val="00BA7796"/>
    <w:rsid w:val="00BA77E9"/>
    <w:rsid w:val="00BA79B5"/>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4DF"/>
    <w:rsid w:val="00BB24F5"/>
    <w:rsid w:val="00BB28ED"/>
    <w:rsid w:val="00BB2A0F"/>
    <w:rsid w:val="00BB31FC"/>
    <w:rsid w:val="00BB355C"/>
    <w:rsid w:val="00BB372C"/>
    <w:rsid w:val="00BB3B82"/>
    <w:rsid w:val="00BB3CDD"/>
    <w:rsid w:val="00BB4114"/>
    <w:rsid w:val="00BB41C9"/>
    <w:rsid w:val="00BB42EF"/>
    <w:rsid w:val="00BB4350"/>
    <w:rsid w:val="00BB463E"/>
    <w:rsid w:val="00BB46A2"/>
    <w:rsid w:val="00BB4F2C"/>
    <w:rsid w:val="00BB5054"/>
    <w:rsid w:val="00BB521F"/>
    <w:rsid w:val="00BB58F3"/>
    <w:rsid w:val="00BB5A81"/>
    <w:rsid w:val="00BB5CE6"/>
    <w:rsid w:val="00BB6393"/>
    <w:rsid w:val="00BB73FD"/>
    <w:rsid w:val="00BB747A"/>
    <w:rsid w:val="00BB7629"/>
    <w:rsid w:val="00BB763A"/>
    <w:rsid w:val="00BB77B1"/>
    <w:rsid w:val="00BC002B"/>
    <w:rsid w:val="00BC07E6"/>
    <w:rsid w:val="00BC0849"/>
    <w:rsid w:val="00BC1B87"/>
    <w:rsid w:val="00BC1BA9"/>
    <w:rsid w:val="00BC1CB9"/>
    <w:rsid w:val="00BC1DEC"/>
    <w:rsid w:val="00BC279E"/>
    <w:rsid w:val="00BC2892"/>
    <w:rsid w:val="00BC2935"/>
    <w:rsid w:val="00BC2D25"/>
    <w:rsid w:val="00BC30C7"/>
    <w:rsid w:val="00BC3486"/>
    <w:rsid w:val="00BC3D7B"/>
    <w:rsid w:val="00BC40CA"/>
    <w:rsid w:val="00BC41DE"/>
    <w:rsid w:val="00BC4209"/>
    <w:rsid w:val="00BC4273"/>
    <w:rsid w:val="00BC49AA"/>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D31"/>
    <w:rsid w:val="00BC7E36"/>
    <w:rsid w:val="00BD006A"/>
    <w:rsid w:val="00BD0933"/>
    <w:rsid w:val="00BD18F1"/>
    <w:rsid w:val="00BD1B09"/>
    <w:rsid w:val="00BD1BB7"/>
    <w:rsid w:val="00BD1F8B"/>
    <w:rsid w:val="00BD202B"/>
    <w:rsid w:val="00BD26ED"/>
    <w:rsid w:val="00BD2A0B"/>
    <w:rsid w:val="00BD2A49"/>
    <w:rsid w:val="00BD2ED8"/>
    <w:rsid w:val="00BD3289"/>
    <w:rsid w:val="00BD3338"/>
    <w:rsid w:val="00BD34BC"/>
    <w:rsid w:val="00BD3DF5"/>
    <w:rsid w:val="00BD40BF"/>
    <w:rsid w:val="00BD46F3"/>
    <w:rsid w:val="00BD4931"/>
    <w:rsid w:val="00BD4BCC"/>
    <w:rsid w:val="00BD4C54"/>
    <w:rsid w:val="00BD4D94"/>
    <w:rsid w:val="00BD5468"/>
    <w:rsid w:val="00BD5C07"/>
    <w:rsid w:val="00BD5C68"/>
    <w:rsid w:val="00BD604B"/>
    <w:rsid w:val="00BD6183"/>
    <w:rsid w:val="00BD6591"/>
    <w:rsid w:val="00BD659D"/>
    <w:rsid w:val="00BD6C09"/>
    <w:rsid w:val="00BD6D2D"/>
    <w:rsid w:val="00BD707D"/>
    <w:rsid w:val="00BD74A7"/>
    <w:rsid w:val="00BD7999"/>
    <w:rsid w:val="00BD7AB6"/>
    <w:rsid w:val="00BD7DE3"/>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178F"/>
    <w:rsid w:val="00BF1A35"/>
    <w:rsid w:val="00BF1CCE"/>
    <w:rsid w:val="00BF1E82"/>
    <w:rsid w:val="00BF218F"/>
    <w:rsid w:val="00BF2461"/>
    <w:rsid w:val="00BF25FC"/>
    <w:rsid w:val="00BF2E71"/>
    <w:rsid w:val="00BF2EB0"/>
    <w:rsid w:val="00BF2F3C"/>
    <w:rsid w:val="00BF3060"/>
    <w:rsid w:val="00BF31A8"/>
    <w:rsid w:val="00BF3335"/>
    <w:rsid w:val="00BF3340"/>
    <w:rsid w:val="00BF37B3"/>
    <w:rsid w:val="00BF3B2C"/>
    <w:rsid w:val="00BF3E55"/>
    <w:rsid w:val="00BF3E78"/>
    <w:rsid w:val="00BF42B9"/>
    <w:rsid w:val="00BF4654"/>
    <w:rsid w:val="00BF47D6"/>
    <w:rsid w:val="00BF4816"/>
    <w:rsid w:val="00BF4E96"/>
    <w:rsid w:val="00BF4FF6"/>
    <w:rsid w:val="00BF519C"/>
    <w:rsid w:val="00BF5528"/>
    <w:rsid w:val="00BF5569"/>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D48"/>
    <w:rsid w:val="00C00FA5"/>
    <w:rsid w:val="00C0100F"/>
    <w:rsid w:val="00C0108D"/>
    <w:rsid w:val="00C01F38"/>
    <w:rsid w:val="00C02147"/>
    <w:rsid w:val="00C0216B"/>
    <w:rsid w:val="00C021AE"/>
    <w:rsid w:val="00C022E8"/>
    <w:rsid w:val="00C0255B"/>
    <w:rsid w:val="00C028E8"/>
    <w:rsid w:val="00C029F2"/>
    <w:rsid w:val="00C03291"/>
    <w:rsid w:val="00C03731"/>
    <w:rsid w:val="00C04363"/>
    <w:rsid w:val="00C043C9"/>
    <w:rsid w:val="00C04927"/>
    <w:rsid w:val="00C052CB"/>
    <w:rsid w:val="00C0535A"/>
    <w:rsid w:val="00C05818"/>
    <w:rsid w:val="00C06247"/>
    <w:rsid w:val="00C066CA"/>
    <w:rsid w:val="00C06951"/>
    <w:rsid w:val="00C06BE2"/>
    <w:rsid w:val="00C07342"/>
    <w:rsid w:val="00C07DCB"/>
    <w:rsid w:val="00C10831"/>
    <w:rsid w:val="00C10F01"/>
    <w:rsid w:val="00C10FCD"/>
    <w:rsid w:val="00C111A1"/>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537A"/>
    <w:rsid w:val="00C1540A"/>
    <w:rsid w:val="00C1548A"/>
    <w:rsid w:val="00C15544"/>
    <w:rsid w:val="00C15FB8"/>
    <w:rsid w:val="00C15FBE"/>
    <w:rsid w:val="00C162DB"/>
    <w:rsid w:val="00C16672"/>
    <w:rsid w:val="00C168B2"/>
    <w:rsid w:val="00C169C2"/>
    <w:rsid w:val="00C16B84"/>
    <w:rsid w:val="00C175F2"/>
    <w:rsid w:val="00C1782D"/>
    <w:rsid w:val="00C17942"/>
    <w:rsid w:val="00C1795B"/>
    <w:rsid w:val="00C179E6"/>
    <w:rsid w:val="00C17B51"/>
    <w:rsid w:val="00C17C40"/>
    <w:rsid w:val="00C17CE1"/>
    <w:rsid w:val="00C20097"/>
    <w:rsid w:val="00C20158"/>
    <w:rsid w:val="00C20369"/>
    <w:rsid w:val="00C20420"/>
    <w:rsid w:val="00C209EF"/>
    <w:rsid w:val="00C20CBA"/>
    <w:rsid w:val="00C20DAE"/>
    <w:rsid w:val="00C210C2"/>
    <w:rsid w:val="00C21146"/>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5783"/>
    <w:rsid w:val="00C25922"/>
    <w:rsid w:val="00C25A9D"/>
    <w:rsid w:val="00C25C0D"/>
    <w:rsid w:val="00C25CF9"/>
    <w:rsid w:val="00C25D61"/>
    <w:rsid w:val="00C25F01"/>
    <w:rsid w:val="00C25F3D"/>
    <w:rsid w:val="00C25F7F"/>
    <w:rsid w:val="00C267A4"/>
    <w:rsid w:val="00C268CC"/>
    <w:rsid w:val="00C26929"/>
    <w:rsid w:val="00C269F2"/>
    <w:rsid w:val="00C26BB6"/>
    <w:rsid w:val="00C27466"/>
    <w:rsid w:val="00C27C9F"/>
    <w:rsid w:val="00C27E19"/>
    <w:rsid w:val="00C30025"/>
    <w:rsid w:val="00C3040A"/>
    <w:rsid w:val="00C305B8"/>
    <w:rsid w:val="00C307FE"/>
    <w:rsid w:val="00C30A93"/>
    <w:rsid w:val="00C30ABC"/>
    <w:rsid w:val="00C30B7F"/>
    <w:rsid w:val="00C30C0A"/>
    <w:rsid w:val="00C31EE5"/>
    <w:rsid w:val="00C322C9"/>
    <w:rsid w:val="00C322E5"/>
    <w:rsid w:val="00C32E68"/>
    <w:rsid w:val="00C3312E"/>
    <w:rsid w:val="00C33749"/>
    <w:rsid w:val="00C33797"/>
    <w:rsid w:val="00C33B9A"/>
    <w:rsid w:val="00C3474B"/>
    <w:rsid w:val="00C34A6C"/>
    <w:rsid w:val="00C34AAE"/>
    <w:rsid w:val="00C34AEC"/>
    <w:rsid w:val="00C34B7B"/>
    <w:rsid w:val="00C34BDB"/>
    <w:rsid w:val="00C34C62"/>
    <w:rsid w:val="00C35148"/>
    <w:rsid w:val="00C358B7"/>
    <w:rsid w:val="00C35AC4"/>
    <w:rsid w:val="00C35AED"/>
    <w:rsid w:val="00C35B58"/>
    <w:rsid w:val="00C35E80"/>
    <w:rsid w:val="00C35EF2"/>
    <w:rsid w:val="00C35FA6"/>
    <w:rsid w:val="00C364C5"/>
    <w:rsid w:val="00C36739"/>
    <w:rsid w:val="00C3685E"/>
    <w:rsid w:val="00C36F1C"/>
    <w:rsid w:val="00C370E9"/>
    <w:rsid w:val="00C37A99"/>
    <w:rsid w:val="00C37F12"/>
    <w:rsid w:val="00C37F2D"/>
    <w:rsid w:val="00C37FC1"/>
    <w:rsid w:val="00C400D0"/>
    <w:rsid w:val="00C40489"/>
    <w:rsid w:val="00C408EB"/>
    <w:rsid w:val="00C40C0E"/>
    <w:rsid w:val="00C40D00"/>
    <w:rsid w:val="00C410E9"/>
    <w:rsid w:val="00C413CB"/>
    <w:rsid w:val="00C41460"/>
    <w:rsid w:val="00C41856"/>
    <w:rsid w:val="00C41C47"/>
    <w:rsid w:val="00C41D67"/>
    <w:rsid w:val="00C41E47"/>
    <w:rsid w:val="00C42143"/>
    <w:rsid w:val="00C42912"/>
    <w:rsid w:val="00C42A1F"/>
    <w:rsid w:val="00C42B0F"/>
    <w:rsid w:val="00C42B2F"/>
    <w:rsid w:val="00C43711"/>
    <w:rsid w:val="00C43A0A"/>
    <w:rsid w:val="00C43BFE"/>
    <w:rsid w:val="00C43DE6"/>
    <w:rsid w:val="00C43FA6"/>
    <w:rsid w:val="00C44018"/>
    <w:rsid w:val="00C44050"/>
    <w:rsid w:val="00C442B6"/>
    <w:rsid w:val="00C45077"/>
    <w:rsid w:val="00C451FD"/>
    <w:rsid w:val="00C4526D"/>
    <w:rsid w:val="00C454D4"/>
    <w:rsid w:val="00C45545"/>
    <w:rsid w:val="00C45B73"/>
    <w:rsid w:val="00C45C2F"/>
    <w:rsid w:val="00C45F38"/>
    <w:rsid w:val="00C4608B"/>
    <w:rsid w:val="00C46AF2"/>
    <w:rsid w:val="00C46EB8"/>
    <w:rsid w:val="00C4713B"/>
    <w:rsid w:val="00C47193"/>
    <w:rsid w:val="00C471B9"/>
    <w:rsid w:val="00C47993"/>
    <w:rsid w:val="00C47C63"/>
    <w:rsid w:val="00C50262"/>
    <w:rsid w:val="00C50312"/>
    <w:rsid w:val="00C503FC"/>
    <w:rsid w:val="00C50756"/>
    <w:rsid w:val="00C508C5"/>
    <w:rsid w:val="00C508C6"/>
    <w:rsid w:val="00C50AB2"/>
    <w:rsid w:val="00C50C30"/>
    <w:rsid w:val="00C510A7"/>
    <w:rsid w:val="00C513A8"/>
    <w:rsid w:val="00C5172F"/>
    <w:rsid w:val="00C51B4B"/>
    <w:rsid w:val="00C51DB6"/>
    <w:rsid w:val="00C51FDE"/>
    <w:rsid w:val="00C52079"/>
    <w:rsid w:val="00C52676"/>
    <w:rsid w:val="00C5319A"/>
    <w:rsid w:val="00C53460"/>
    <w:rsid w:val="00C53709"/>
    <w:rsid w:val="00C5393E"/>
    <w:rsid w:val="00C53977"/>
    <w:rsid w:val="00C53DCD"/>
    <w:rsid w:val="00C5409B"/>
    <w:rsid w:val="00C54BEA"/>
    <w:rsid w:val="00C54D15"/>
    <w:rsid w:val="00C54FE0"/>
    <w:rsid w:val="00C55372"/>
    <w:rsid w:val="00C555F5"/>
    <w:rsid w:val="00C55629"/>
    <w:rsid w:val="00C55713"/>
    <w:rsid w:val="00C55BEB"/>
    <w:rsid w:val="00C55FA4"/>
    <w:rsid w:val="00C564CB"/>
    <w:rsid w:val="00C568EE"/>
    <w:rsid w:val="00C56B2A"/>
    <w:rsid w:val="00C56C9D"/>
    <w:rsid w:val="00C56CE0"/>
    <w:rsid w:val="00C57269"/>
    <w:rsid w:val="00C57377"/>
    <w:rsid w:val="00C574BF"/>
    <w:rsid w:val="00C5758D"/>
    <w:rsid w:val="00C575D8"/>
    <w:rsid w:val="00C5763C"/>
    <w:rsid w:val="00C604D4"/>
    <w:rsid w:val="00C604DC"/>
    <w:rsid w:val="00C60556"/>
    <w:rsid w:val="00C609ED"/>
    <w:rsid w:val="00C60B5C"/>
    <w:rsid w:val="00C60B8C"/>
    <w:rsid w:val="00C60BCA"/>
    <w:rsid w:val="00C60CD5"/>
    <w:rsid w:val="00C610A7"/>
    <w:rsid w:val="00C6163F"/>
    <w:rsid w:val="00C61F65"/>
    <w:rsid w:val="00C62028"/>
    <w:rsid w:val="00C6231D"/>
    <w:rsid w:val="00C62A23"/>
    <w:rsid w:val="00C62D85"/>
    <w:rsid w:val="00C63094"/>
    <w:rsid w:val="00C635F3"/>
    <w:rsid w:val="00C6362A"/>
    <w:rsid w:val="00C6376A"/>
    <w:rsid w:val="00C63F92"/>
    <w:rsid w:val="00C646DB"/>
    <w:rsid w:val="00C64E5B"/>
    <w:rsid w:val="00C64FA6"/>
    <w:rsid w:val="00C64FBF"/>
    <w:rsid w:val="00C6545D"/>
    <w:rsid w:val="00C65585"/>
    <w:rsid w:val="00C656B5"/>
    <w:rsid w:val="00C65930"/>
    <w:rsid w:val="00C65A63"/>
    <w:rsid w:val="00C65A98"/>
    <w:rsid w:val="00C65C6C"/>
    <w:rsid w:val="00C65F4D"/>
    <w:rsid w:val="00C65FBD"/>
    <w:rsid w:val="00C66C2C"/>
    <w:rsid w:val="00C67009"/>
    <w:rsid w:val="00C67146"/>
    <w:rsid w:val="00C671CC"/>
    <w:rsid w:val="00C67501"/>
    <w:rsid w:val="00C67758"/>
    <w:rsid w:val="00C677D4"/>
    <w:rsid w:val="00C67AAB"/>
    <w:rsid w:val="00C67AE4"/>
    <w:rsid w:val="00C67D4F"/>
    <w:rsid w:val="00C70082"/>
    <w:rsid w:val="00C70250"/>
    <w:rsid w:val="00C707EA"/>
    <w:rsid w:val="00C70A5C"/>
    <w:rsid w:val="00C70BC8"/>
    <w:rsid w:val="00C70BFA"/>
    <w:rsid w:val="00C71975"/>
    <w:rsid w:val="00C71CC7"/>
    <w:rsid w:val="00C71D5D"/>
    <w:rsid w:val="00C72141"/>
    <w:rsid w:val="00C72554"/>
    <w:rsid w:val="00C729E7"/>
    <w:rsid w:val="00C72AC5"/>
    <w:rsid w:val="00C72B46"/>
    <w:rsid w:val="00C72C64"/>
    <w:rsid w:val="00C7325E"/>
    <w:rsid w:val="00C735B9"/>
    <w:rsid w:val="00C7452A"/>
    <w:rsid w:val="00C74846"/>
    <w:rsid w:val="00C749C9"/>
    <w:rsid w:val="00C74C29"/>
    <w:rsid w:val="00C75284"/>
    <w:rsid w:val="00C75367"/>
    <w:rsid w:val="00C75518"/>
    <w:rsid w:val="00C75896"/>
    <w:rsid w:val="00C75A36"/>
    <w:rsid w:val="00C76132"/>
    <w:rsid w:val="00C76C8D"/>
    <w:rsid w:val="00C76C9E"/>
    <w:rsid w:val="00C76EAE"/>
    <w:rsid w:val="00C7714F"/>
    <w:rsid w:val="00C77152"/>
    <w:rsid w:val="00C77366"/>
    <w:rsid w:val="00C77A33"/>
    <w:rsid w:val="00C77B1D"/>
    <w:rsid w:val="00C800AF"/>
    <w:rsid w:val="00C80182"/>
    <w:rsid w:val="00C8041C"/>
    <w:rsid w:val="00C80588"/>
    <w:rsid w:val="00C80717"/>
    <w:rsid w:val="00C8078B"/>
    <w:rsid w:val="00C80DFA"/>
    <w:rsid w:val="00C8106E"/>
    <w:rsid w:val="00C81B61"/>
    <w:rsid w:val="00C8234F"/>
    <w:rsid w:val="00C826BE"/>
    <w:rsid w:val="00C827B4"/>
    <w:rsid w:val="00C827CB"/>
    <w:rsid w:val="00C82D1F"/>
    <w:rsid w:val="00C82D95"/>
    <w:rsid w:val="00C82E46"/>
    <w:rsid w:val="00C833D1"/>
    <w:rsid w:val="00C834F0"/>
    <w:rsid w:val="00C83644"/>
    <w:rsid w:val="00C8390E"/>
    <w:rsid w:val="00C8396A"/>
    <w:rsid w:val="00C83990"/>
    <w:rsid w:val="00C83AF2"/>
    <w:rsid w:val="00C83B15"/>
    <w:rsid w:val="00C84247"/>
    <w:rsid w:val="00C84696"/>
    <w:rsid w:val="00C8496A"/>
    <w:rsid w:val="00C8501B"/>
    <w:rsid w:val="00C85A2E"/>
    <w:rsid w:val="00C85DC3"/>
    <w:rsid w:val="00C861A6"/>
    <w:rsid w:val="00C8670F"/>
    <w:rsid w:val="00C86950"/>
    <w:rsid w:val="00C86CC9"/>
    <w:rsid w:val="00C86FD9"/>
    <w:rsid w:val="00C8717D"/>
    <w:rsid w:val="00C872E1"/>
    <w:rsid w:val="00C876B2"/>
    <w:rsid w:val="00C87876"/>
    <w:rsid w:val="00C87A3F"/>
    <w:rsid w:val="00C90135"/>
    <w:rsid w:val="00C90337"/>
    <w:rsid w:val="00C90428"/>
    <w:rsid w:val="00C904D6"/>
    <w:rsid w:val="00C905A9"/>
    <w:rsid w:val="00C905C7"/>
    <w:rsid w:val="00C91217"/>
    <w:rsid w:val="00C91306"/>
    <w:rsid w:val="00C915D6"/>
    <w:rsid w:val="00C91A09"/>
    <w:rsid w:val="00C92332"/>
    <w:rsid w:val="00C92804"/>
    <w:rsid w:val="00C9281B"/>
    <w:rsid w:val="00C92CCE"/>
    <w:rsid w:val="00C9320F"/>
    <w:rsid w:val="00C93EFA"/>
    <w:rsid w:val="00C9412E"/>
    <w:rsid w:val="00C94301"/>
    <w:rsid w:val="00C94657"/>
    <w:rsid w:val="00C9479E"/>
    <w:rsid w:val="00C94955"/>
    <w:rsid w:val="00C94D7A"/>
    <w:rsid w:val="00C94E7B"/>
    <w:rsid w:val="00C950E1"/>
    <w:rsid w:val="00C95672"/>
    <w:rsid w:val="00C95800"/>
    <w:rsid w:val="00C959DF"/>
    <w:rsid w:val="00C95AE1"/>
    <w:rsid w:val="00C95DB2"/>
    <w:rsid w:val="00C95EBC"/>
    <w:rsid w:val="00C961B3"/>
    <w:rsid w:val="00C96C86"/>
    <w:rsid w:val="00C96DF2"/>
    <w:rsid w:val="00C97183"/>
    <w:rsid w:val="00C97283"/>
    <w:rsid w:val="00C97334"/>
    <w:rsid w:val="00C97427"/>
    <w:rsid w:val="00C979C5"/>
    <w:rsid w:val="00C97B76"/>
    <w:rsid w:val="00C97F8D"/>
    <w:rsid w:val="00CA00D8"/>
    <w:rsid w:val="00CA05B3"/>
    <w:rsid w:val="00CA0830"/>
    <w:rsid w:val="00CA0DB9"/>
    <w:rsid w:val="00CA1DD8"/>
    <w:rsid w:val="00CA22B3"/>
    <w:rsid w:val="00CA2AE1"/>
    <w:rsid w:val="00CA2AE8"/>
    <w:rsid w:val="00CA2AFC"/>
    <w:rsid w:val="00CA2C80"/>
    <w:rsid w:val="00CA2DCD"/>
    <w:rsid w:val="00CA2F8A"/>
    <w:rsid w:val="00CA30BC"/>
    <w:rsid w:val="00CA3B5A"/>
    <w:rsid w:val="00CA3F97"/>
    <w:rsid w:val="00CA3FF1"/>
    <w:rsid w:val="00CA467D"/>
    <w:rsid w:val="00CA47C7"/>
    <w:rsid w:val="00CA48A3"/>
    <w:rsid w:val="00CA49CA"/>
    <w:rsid w:val="00CA4D54"/>
    <w:rsid w:val="00CA4D76"/>
    <w:rsid w:val="00CA4F92"/>
    <w:rsid w:val="00CA4FD1"/>
    <w:rsid w:val="00CA53A5"/>
    <w:rsid w:val="00CA5486"/>
    <w:rsid w:val="00CA5666"/>
    <w:rsid w:val="00CA62ED"/>
    <w:rsid w:val="00CA690C"/>
    <w:rsid w:val="00CA6943"/>
    <w:rsid w:val="00CA6BC9"/>
    <w:rsid w:val="00CA7280"/>
    <w:rsid w:val="00CA7297"/>
    <w:rsid w:val="00CA77E5"/>
    <w:rsid w:val="00CA796E"/>
    <w:rsid w:val="00CA7A89"/>
    <w:rsid w:val="00CA7BFC"/>
    <w:rsid w:val="00CA7CD5"/>
    <w:rsid w:val="00CA7CDF"/>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AAC"/>
    <w:rsid w:val="00CB2C41"/>
    <w:rsid w:val="00CB2E0A"/>
    <w:rsid w:val="00CB2F0F"/>
    <w:rsid w:val="00CB3139"/>
    <w:rsid w:val="00CB3248"/>
    <w:rsid w:val="00CB358F"/>
    <w:rsid w:val="00CB3756"/>
    <w:rsid w:val="00CB3C23"/>
    <w:rsid w:val="00CB3CCE"/>
    <w:rsid w:val="00CB3E76"/>
    <w:rsid w:val="00CB4273"/>
    <w:rsid w:val="00CB4A37"/>
    <w:rsid w:val="00CB4BC2"/>
    <w:rsid w:val="00CB4DFE"/>
    <w:rsid w:val="00CB50D4"/>
    <w:rsid w:val="00CB5220"/>
    <w:rsid w:val="00CB52DB"/>
    <w:rsid w:val="00CB53A4"/>
    <w:rsid w:val="00CB5810"/>
    <w:rsid w:val="00CB5EBF"/>
    <w:rsid w:val="00CB5F6C"/>
    <w:rsid w:val="00CB5FB2"/>
    <w:rsid w:val="00CB60BC"/>
    <w:rsid w:val="00CB6824"/>
    <w:rsid w:val="00CB68F4"/>
    <w:rsid w:val="00CB6A1F"/>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1748"/>
    <w:rsid w:val="00CC2112"/>
    <w:rsid w:val="00CC296B"/>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1AB"/>
    <w:rsid w:val="00CC7C47"/>
    <w:rsid w:val="00CD0059"/>
    <w:rsid w:val="00CD0D77"/>
    <w:rsid w:val="00CD0FB3"/>
    <w:rsid w:val="00CD139C"/>
    <w:rsid w:val="00CD16D7"/>
    <w:rsid w:val="00CD1B95"/>
    <w:rsid w:val="00CD1BDF"/>
    <w:rsid w:val="00CD1E04"/>
    <w:rsid w:val="00CD25F6"/>
    <w:rsid w:val="00CD2B5B"/>
    <w:rsid w:val="00CD34C3"/>
    <w:rsid w:val="00CD3593"/>
    <w:rsid w:val="00CD3604"/>
    <w:rsid w:val="00CD3909"/>
    <w:rsid w:val="00CD3D02"/>
    <w:rsid w:val="00CD418D"/>
    <w:rsid w:val="00CD435D"/>
    <w:rsid w:val="00CD498F"/>
    <w:rsid w:val="00CD4B8D"/>
    <w:rsid w:val="00CD4C5A"/>
    <w:rsid w:val="00CD5419"/>
    <w:rsid w:val="00CD550C"/>
    <w:rsid w:val="00CD5CB0"/>
    <w:rsid w:val="00CD5E5D"/>
    <w:rsid w:val="00CD605C"/>
    <w:rsid w:val="00CD61CB"/>
    <w:rsid w:val="00CD62C6"/>
    <w:rsid w:val="00CD684E"/>
    <w:rsid w:val="00CD6896"/>
    <w:rsid w:val="00CD68F9"/>
    <w:rsid w:val="00CD6A80"/>
    <w:rsid w:val="00CD6B85"/>
    <w:rsid w:val="00CD6B8F"/>
    <w:rsid w:val="00CD6BD0"/>
    <w:rsid w:val="00CD6F3E"/>
    <w:rsid w:val="00CD77EA"/>
    <w:rsid w:val="00CD7BC0"/>
    <w:rsid w:val="00CE09C2"/>
    <w:rsid w:val="00CE0A59"/>
    <w:rsid w:val="00CE0B00"/>
    <w:rsid w:val="00CE0D8E"/>
    <w:rsid w:val="00CE0E56"/>
    <w:rsid w:val="00CE10A4"/>
    <w:rsid w:val="00CE12EB"/>
    <w:rsid w:val="00CE17DD"/>
    <w:rsid w:val="00CE1A52"/>
    <w:rsid w:val="00CE1FF3"/>
    <w:rsid w:val="00CE2016"/>
    <w:rsid w:val="00CE219F"/>
    <w:rsid w:val="00CE2D9C"/>
    <w:rsid w:val="00CE2FF0"/>
    <w:rsid w:val="00CE3773"/>
    <w:rsid w:val="00CE473A"/>
    <w:rsid w:val="00CE4780"/>
    <w:rsid w:val="00CE5087"/>
    <w:rsid w:val="00CE5210"/>
    <w:rsid w:val="00CE524E"/>
    <w:rsid w:val="00CE5BC9"/>
    <w:rsid w:val="00CE5D96"/>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97"/>
    <w:rsid w:val="00CF0FBD"/>
    <w:rsid w:val="00CF18D2"/>
    <w:rsid w:val="00CF1941"/>
    <w:rsid w:val="00CF1AEE"/>
    <w:rsid w:val="00CF255F"/>
    <w:rsid w:val="00CF294E"/>
    <w:rsid w:val="00CF29B6"/>
    <w:rsid w:val="00CF2A1A"/>
    <w:rsid w:val="00CF2A43"/>
    <w:rsid w:val="00CF2C34"/>
    <w:rsid w:val="00CF2E2E"/>
    <w:rsid w:val="00CF3019"/>
    <w:rsid w:val="00CF3446"/>
    <w:rsid w:val="00CF3507"/>
    <w:rsid w:val="00CF3526"/>
    <w:rsid w:val="00CF3587"/>
    <w:rsid w:val="00CF3CB9"/>
    <w:rsid w:val="00CF3E93"/>
    <w:rsid w:val="00CF44B8"/>
    <w:rsid w:val="00CF4957"/>
    <w:rsid w:val="00CF4AC7"/>
    <w:rsid w:val="00CF4C48"/>
    <w:rsid w:val="00CF4D2F"/>
    <w:rsid w:val="00CF5000"/>
    <w:rsid w:val="00CF5012"/>
    <w:rsid w:val="00CF5AA9"/>
    <w:rsid w:val="00CF6BD3"/>
    <w:rsid w:val="00CF719F"/>
    <w:rsid w:val="00CF722A"/>
    <w:rsid w:val="00CF739C"/>
    <w:rsid w:val="00CF7455"/>
    <w:rsid w:val="00CF74C0"/>
    <w:rsid w:val="00CF7630"/>
    <w:rsid w:val="00CF7788"/>
    <w:rsid w:val="00CF7BBE"/>
    <w:rsid w:val="00CF7FE3"/>
    <w:rsid w:val="00D00415"/>
    <w:rsid w:val="00D00D87"/>
    <w:rsid w:val="00D01555"/>
    <w:rsid w:val="00D0163B"/>
    <w:rsid w:val="00D02619"/>
    <w:rsid w:val="00D02945"/>
    <w:rsid w:val="00D02B57"/>
    <w:rsid w:val="00D02CE3"/>
    <w:rsid w:val="00D02FB0"/>
    <w:rsid w:val="00D030C4"/>
    <w:rsid w:val="00D031BD"/>
    <w:rsid w:val="00D032E1"/>
    <w:rsid w:val="00D033A4"/>
    <w:rsid w:val="00D036D7"/>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61D"/>
    <w:rsid w:val="00D06785"/>
    <w:rsid w:val="00D067B0"/>
    <w:rsid w:val="00D07037"/>
    <w:rsid w:val="00D076BB"/>
    <w:rsid w:val="00D077F3"/>
    <w:rsid w:val="00D10061"/>
    <w:rsid w:val="00D10142"/>
    <w:rsid w:val="00D101FA"/>
    <w:rsid w:val="00D104DD"/>
    <w:rsid w:val="00D104E3"/>
    <w:rsid w:val="00D106E0"/>
    <w:rsid w:val="00D10A4D"/>
    <w:rsid w:val="00D10AF9"/>
    <w:rsid w:val="00D10C04"/>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314"/>
    <w:rsid w:val="00D143B8"/>
    <w:rsid w:val="00D146D3"/>
    <w:rsid w:val="00D14F87"/>
    <w:rsid w:val="00D1526E"/>
    <w:rsid w:val="00D158D8"/>
    <w:rsid w:val="00D15C82"/>
    <w:rsid w:val="00D15EBD"/>
    <w:rsid w:val="00D160B8"/>
    <w:rsid w:val="00D163FC"/>
    <w:rsid w:val="00D164A3"/>
    <w:rsid w:val="00D165C4"/>
    <w:rsid w:val="00D166DA"/>
    <w:rsid w:val="00D16862"/>
    <w:rsid w:val="00D16C91"/>
    <w:rsid w:val="00D16D44"/>
    <w:rsid w:val="00D16EAF"/>
    <w:rsid w:val="00D170CB"/>
    <w:rsid w:val="00D1713B"/>
    <w:rsid w:val="00D171B2"/>
    <w:rsid w:val="00D174FE"/>
    <w:rsid w:val="00D1763A"/>
    <w:rsid w:val="00D17A79"/>
    <w:rsid w:val="00D17AF1"/>
    <w:rsid w:val="00D17DAC"/>
    <w:rsid w:val="00D17DDD"/>
    <w:rsid w:val="00D17F9C"/>
    <w:rsid w:val="00D202C5"/>
    <w:rsid w:val="00D203E6"/>
    <w:rsid w:val="00D20700"/>
    <w:rsid w:val="00D20CE4"/>
    <w:rsid w:val="00D20FD4"/>
    <w:rsid w:val="00D21187"/>
    <w:rsid w:val="00D21253"/>
    <w:rsid w:val="00D212B7"/>
    <w:rsid w:val="00D212BF"/>
    <w:rsid w:val="00D2131D"/>
    <w:rsid w:val="00D214DE"/>
    <w:rsid w:val="00D21523"/>
    <w:rsid w:val="00D219CE"/>
    <w:rsid w:val="00D21CE2"/>
    <w:rsid w:val="00D222F3"/>
    <w:rsid w:val="00D230C1"/>
    <w:rsid w:val="00D23263"/>
    <w:rsid w:val="00D2343F"/>
    <w:rsid w:val="00D23451"/>
    <w:rsid w:val="00D2345B"/>
    <w:rsid w:val="00D237E2"/>
    <w:rsid w:val="00D23A6F"/>
    <w:rsid w:val="00D23C35"/>
    <w:rsid w:val="00D24145"/>
    <w:rsid w:val="00D24191"/>
    <w:rsid w:val="00D245AA"/>
    <w:rsid w:val="00D2461D"/>
    <w:rsid w:val="00D24665"/>
    <w:rsid w:val="00D2467B"/>
    <w:rsid w:val="00D2483C"/>
    <w:rsid w:val="00D24D8C"/>
    <w:rsid w:val="00D2501F"/>
    <w:rsid w:val="00D251E6"/>
    <w:rsid w:val="00D25307"/>
    <w:rsid w:val="00D2539C"/>
    <w:rsid w:val="00D254E9"/>
    <w:rsid w:val="00D25520"/>
    <w:rsid w:val="00D255CF"/>
    <w:rsid w:val="00D255ED"/>
    <w:rsid w:val="00D25B32"/>
    <w:rsid w:val="00D262B1"/>
    <w:rsid w:val="00D2678E"/>
    <w:rsid w:val="00D26863"/>
    <w:rsid w:val="00D2694C"/>
    <w:rsid w:val="00D26F57"/>
    <w:rsid w:val="00D271C9"/>
    <w:rsid w:val="00D272A2"/>
    <w:rsid w:val="00D276BB"/>
    <w:rsid w:val="00D27853"/>
    <w:rsid w:val="00D301A2"/>
    <w:rsid w:val="00D304E0"/>
    <w:rsid w:val="00D30A13"/>
    <w:rsid w:val="00D30AE0"/>
    <w:rsid w:val="00D310AE"/>
    <w:rsid w:val="00D31270"/>
    <w:rsid w:val="00D31763"/>
    <w:rsid w:val="00D32155"/>
    <w:rsid w:val="00D322CF"/>
    <w:rsid w:val="00D3239C"/>
    <w:rsid w:val="00D32442"/>
    <w:rsid w:val="00D3255F"/>
    <w:rsid w:val="00D3296E"/>
    <w:rsid w:val="00D32B2F"/>
    <w:rsid w:val="00D32ECD"/>
    <w:rsid w:val="00D3307C"/>
    <w:rsid w:val="00D331A9"/>
    <w:rsid w:val="00D331F1"/>
    <w:rsid w:val="00D3342A"/>
    <w:rsid w:val="00D33581"/>
    <w:rsid w:val="00D33986"/>
    <w:rsid w:val="00D33AC0"/>
    <w:rsid w:val="00D33D9E"/>
    <w:rsid w:val="00D34313"/>
    <w:rsid w:val="00D3434A"/>
    <w:rsid w:val="00D34379"/>
    <w:rsid w:val="00D34F04"/>
    <w:rsid w:val="00D34FB1"/>
    <w:rsid w:val="00D350AF"/>
    <w:rsid w:val="00D353D1"/>
    <w:rsid w:val="00D358BB"/>
    <w:rsid w:val="00D3601B"/>
    <w:rsid w:val="00D36107"/>
    <w:rsid w:val="00D36A87"/>
    <w:rsid w:val="00D37058"/>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D11"/>
    <w:rsid w:val="00D41DF2"/>
    <w:rsid w:val="00D41E44"/>
    <w:rsid w:val="00D42591"/>
    <w:rsid w:val="00D4312C"/>
    <w:rsid w:val="00D433C8"/>
    <w:rsid w:val="00D44172"/>
    <w:rsid w:val="00D4421B"/>
    <w:rsid w:val="00D4444E"/>
    <w:rsid w:val="00D447BF"/>
    <w:rsid w:val="00D44A16"/>
    <w:rsid w:val="00D45B10"/>
    <w:rsid w:val="00D45E05"/>
    <w:rsid w:val="00D45F34"/>
    <w:rsid w:val="00D462E4"/>
    <w:rsid w:val="00D467FA"/>
    <w:rsid w:val="00D4689C"/>
    <w:rsid w:val="00D46E18"/>
    <w:rsid w:val="00D472FC"/>
    <w:rsid w:val="00D47C7E"/>
    <w:rsid w:val="00D50510"/>
    <w:rsid w:val="00D508D0"/>
    <w:rsid w:val="00D50DED"/>
    <w:rsid w:val="00D50ECC"/>
    <w:rsid w:val="00D511DD"/>
    <w:rsid w:val="00D512F0"/>
    <w:rsid w:val="00D514FE"/>
    <w:rsid w:val="00D516AB"/>
    <w:rsid w:val="00D518CF"/>
    <w:rsid w:val="00D51D27"/>
    <w:rsid w:val="00D51D4B"/>
    <w:rsid w:val="00D51E95"/>
    <w:rsid w:val="00D5203E"/>
    <w:rsid w:val="00D5219F"/>
    <w:rsid w:val="00D52398"/>
    <w:rsid w:val="00D5282D"/>
    <w:rsid w:val="00D52E71"/>
    <w:rsid w:val="00D532AA"/>
    <w:rsid w:val="00D53589"/>
    <w:rsid w:val="00D5380F"/>
    <w:rsid w:val="00D53815"/>
    <w:rsid w:val="00D540FA"/>
    <w:rsid w:val="00D54599"/>
    <w:rsid w:val="00D54A66"/>
    <w:rsid w:val="00D54CE5"/>
    <w:rsid w:val="00D54CEC"/>
    <w:rsid w:val="00D54D41"/>
    <w:rsid w:val="00D54DED"/>
    <w:rsid w:val="00D551FD"/>
    <w:rsid w:val="00D5521B"/>
    <w:rsid w:val="00D55225"/>
    <w:rsid w:val="00D55375"/>
    <w:rsid w:val="00D55561"/>
    <w:rsid w:val="00D55763"/>
    <w:rsid w:val="00D55CAA"/>
    <w:rsid w:val="00D55CED"/>
    <w:rsid w:val="00D55F8B"/>
    <w:rsid w:val="00D566C7"/>
    <w:rsid w:val="00D567E1"/>
    <w:rsid w:val="00D56A30"/>
    <w:rsid w:val="00D56CA6"/>
    <w:rsid w:val="00D57491"/>
    <w:rsid w:val="00D57A4B"/>
    <w:rsid w:val="00D57A61"/>
    <w:rsid w:val="00D57C03"/>
    <w:rsid w:val="00D60077"/>
    <w:rsid w:val="00D601E6"/>
    <w:rsid w:val="00D60296"/>
    <w:rsid w:val="00D60743"/>
    <w:rsid w:val="00D60DE4"/>
    <w:rsid w:val="00D60E3E"/>
    <w:rsid w:val="00D6125B"/>
    <w:rsid w:val="00D61583"/>
    <w:rsid w:val="00D61F26"/>
    <w:rsid w:val="00D61F49"/>
    <w:rsid w:val="00D6224C"/>
    <w:rsid w:val="00D622F2"/>
    <w:rsid w:val="00D62623"/>
    <w:rsid w:val="00D628F3"/>
    <w:rsid w:val="00D62941"/>
    <w:rsid w:val="00D62CE9"/>
    <w:rsid w:val="00D634B7"/>
    <w:rsid w:val="00D635A7"/>
    <w:rsid w:val="00D63938"/>
    <w:rsid w:val="00D63D9C"/>
    <w:rsid w:val="00D63DC6"/>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88E"/>
    <w:rsid w:val="00D66A2A"/>
    <w:rsid w:val="00D67515"/>
    <w:rsid w:val="00D6758A"/>
    <w:rsid w:val="00D67AD0"/>
    <w:rsid w:val="00D67C6B"/>
    <w:rsid w:val="00D67CAC"/>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3578"/>
    <w:rsid w:val="00D738D4"/>
    <w:rsid w:val="00D73AE7"/>
    <w:rsid w:val="00D73B6D"/>
    <w:rsid w:val="00D74232"/>
    <w:rsid w:val="00D74352"/>
    <w:rsid w:val="00D74893"/>
    <w:rsid w:val="00D74913"/>
    <w:rsid w:val="00D752C4"/>
    <w:rsid w:val="00D755EE"/>
    <w:rsid w:val="00D758AB"/>
    <w:rsid w:val="00D75B73"/>
    <w:rsid w:val="00D75DC5"/>
    <w:rsid w:val="00D75DFA"/>
    <w:rsid w:val="00D76007"/>
    <w:rsid w:val="00D76032"/>
    <w:rsid w:val="00D764F2"/>
    <w:rsid w:val="00D76A39"/>
    <w:rsid w:val="00D76CEC"/>
    <w:rsid w:val="00D76FBD"/>
    <w:rsid w:val="00D801C7"/>
    <w:rsid w:val="00D80252"/>
    <w:rsid w:val="00D80359"/>
    <w:rsid w:val="00D80BB0"/>
    <w:rsid w:val="00D80CC9"/>
    <w:rsid w:val="00D80ECF"/>
    <w:rsid w:val="00D80FF9"/>
    <w:rsid w:val="00D8148B"/>
    <w:rsid w:val="00D8184C"/>
    <w:rsid w:val="00D81A71"/>
    <w:rsid w:val="00D81CB2"/>
    <w:rsid w:val="00D82110"/>
    <w:rsid w:val="00D823E4"/>
    <w:rsid w:val="00D82472"/>
    <w:rsid w:val="00D82849"/>
    <w:rsid w:val="00D83081"/>
    <w:rsid w:val="00D839E9"/>
    <w:rsid w:val="00D83A5E"/>
    <w:rsid w:val="00D83B03"/>
    <w:rsid w:val="00D83C91"/>
    <w:rsid w:val="00D8434E"/>
    <w:rsid w:val="00D84418"/>
    <w:rsid w:val="00D84527"/>
    <w:rsid w:val="00D84D13"/>
    <w:rsid w:val="00D84E86"/>
    <w:rsid w:val="00D8537C"/>
    <w:rsid w:val="00D8543E"/>
    <w:rsid w:val="00D85A3B"/>
    <w:rsid w:val="00D85D8D"/>
    <w:rsid w:val="00D862A5"/>
    <w:rsid w:val="00D8705E"/>
    <w:rsid w:val="00D871A0"/>
    <w:rsid w:val="00D871A8"/>
    <w:rsid w:val="00D87FB7"/>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DAB"/>
    <w:rsid w:val="00D91EAA"/>
    <w:rsid w:val="00D92099"/>
    <w:rsid w:val="00D921F8"/>
    <w:rsid w:val="00D925B0"/>
    <w:rsid w:val="00D92AA1"/>
    <w:rsid w:val="00D92E04"/>
    <w:rsid w:val="00D92E9C"/>
    <w:rsid w:val="00D93C62"/>
    <w:rsid w:val="00D94153"/>
    <w:rsid w:val="00D943A3"/>
    <w:rsid w:val="00D948E4"/>
    <w:rsid w:val="00D94BE4"/>
    <w:rsid w:val="00D9503A"/>
    <w:rsid w:val="00D951AD"/>
    <w:rsid w:val="00D952A5"/>
    <w:rsid w:val="00D953CC"/>
    <w:rsid w:val="00D95578"/>
    <w:rsid w:val="00D963D3"/>
    <w:rsid w:val="00D963F8"/>
    <w:rsid w:val="00D96415"/>
    <w:rsid w:val="00D9648C"/>
    <w:rsid w:val="00D965D2"/>
    <w:rsid w:val="00D9660B"/>
    <w:rsid w:val="00D9685E"/>
    <w:rsid w:val="00D968F0"/>
    <w:rsid w:val="00D96BC1"/>
    <w:rsid w:val="00D96C63"/>
    <w:rsid w:val="00D96CD6"/>
    <w:rsid w:val="00D96D9C"/>
    <w:rsid w:val="00D96EB1"/>
    <w:rsid w:val="00D9718F"/>
    <w:rsid w:val="00D971BC"/>
    <w:rsid w:val="00D972D1"/>
    <w:rsid w:val="00D97347"/>
    <w:rsid w:val="00DA0018"/>
    <w:rsid w:val="00DA0352"/>
    <w:rsid w:val="00DA0497"/>
    <w:rsid w:val="00DA0678"/>
    <w:rsid w:val="00DA0770"/>
    <w:rsid w:val="00DA0CDD"/>
    <w:rsid w:val="00DA13AD"/>
    <w:rsid w:val="00DA19D4"/>
    <w:rsid w:val="00DA1A47"/>
    <w:rsid w:val="00DA1C12"/>
    <w:rsid w:val="00DA1CA3"/>
    <w:rsid w:val="00DA2630"/>
    <w:rsid w:val="00DA2661"/>
    <w:rsid w:val="00DA2864"/>
    <w:rsid w:val="00DA2C5B"/>
    <w:rsid w:val="00DA2FAF"/>
    <w:rsid w:val="00DA3078"/>
    <w:rsid w:val="00DA3282"/>
    <w:rsid w:val="00DA356B"/>
    <w:rsid w:val="00DA3584"/>
    <w:rsid w:val="00DA3719"/>
    <w:rsid w:val="00DA38BA"/>
    <w:rsid w:val="00DA39AF"/>
    <w:rsid w:val="00DA41D7"/>
    <w:rsid w:val="00DA4322"/>
    <w:rsid w:val="00DA4978"/>
    <w:rsid w:val="00DA49C7"/>
    <w:rsid w:val="00DA4BA5"/>
    <w:rsid w:val="00DA51A9"/>
    <w:rsid w:val="00DA5F3B"/>
    <w:rsid w:val="00DA5FC3"/>
    <w:rsid w:val="00DA6004"/>
    <w:rsid w:val="00DA6122"/>
    <w:rsid w:val="00DA6275"/>
    <w:rsid w:val="00DA6302"/>
    <w:rsid w:val="00DA64ED"/>
    <w:rsid w:val="00DA68C4"/>
    <w:rsid w:val="00DA6DB6"/>
    <w:rsid w:val="00DA7A5A"/>
    <w:rsid w:val="00DB006F"/>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B3"/>
    <w:rsid w:val="00DB36D3"/>
    <w:rsid w:val="00DB3925"/>
    <w:rsid w:val="00DB39D2"/>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E87"/>
    <w:rsid w:val="00DB7FCA"/>
    <w:rsid w:val="00DC00C5"/>
    <w:rsid w:val="00DC02B3"/>
    <w:rsid w:val="00DC09C2"/>
    <w:rsid w:val="00DC0BAB"/>
    <w:rsid w:val="00DC0C44"/>
    <w:rsid w:val="00DC11F0"/>
    <w:rsid w:val="00DC1337"/>
    <w:rsid w:val="00DC1633"/>
    <w:rsid w:val="00DC199A"/>
    <w:rsid w:val="00DC19D3"/>
    <w:rsid w:val="00DC2068"/>
    <w:rsid w:val="00DC228E"/>
    <w:rsid w:val="00DC231A"/>
    <w:rsid w:val="00DC2572"/>
    <w:rsid w:val="00DC2757"/>
    <w:rsid w:val="00DC28E0"/>
    <w:rsid w:val="00DC2F7A"/>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786"/>
    <w:rsid w:val="00DC6E69"/>
    <w:rsid w:val="00DC725F"/>
    <w:rsid w:val="00DC73DA"/>
    <w:rsid w:val="00DC7483"/>
    <w:rsid w:val="00DC750F"/>
    <w:rsid w:val="00DC78E1"/>
    <w:rsid w:val="00DC7D98"/>
    <w:rsid w:val="00DC7E68"/>
    <w:rsid w:val="00DD0368"/>
    <w:rsid w:val="00DD07C5"/>
    <w:rsid w:val="00DD0860"/>
    <w:rsid w:val="00DD0ECF"/>
    <w:rsid w:val="00DD0FCD"/>
    <w:rsid w:val="00DD10AF"/>
    <w:rsid w:val="00DD161F"/>
    <w:rsid w:val="00DD17BD"/>
    <w:rsid w:val="00DD1862"/>
    <w:rsid w:val="00DD2111"/>
    <w:rsid w:val="00DD256F"/>
    <w:rsid w:val="00DD25BF"/>
    <w:rsid w:val="00DD2C3B"/>
    <w:rsid w:val="00DD2D0E"/>
    <w:rsid w:val="00DD2DB5"/>
    <w:rsid w:val="00DD3FE9"/>
    <w:rsid w:val="00DD4173"/>
    <w:rsid w:val="00DD46FD"/>
    <w:rsid w:val="00DD47C9"/>
    <w:rsid w:val="00DD484D"/>
    <w:rsid w:val="00DD4A14"/>
    <w:rsid w:val="00DD4AB7"/>
    <w:rsid w:val="00DD50A9"/>
    <w:rsid w:val="00DD55C0"/>
    <w:rsid w:val="00DD5E51"/>
    <w:rsid w:val="00DD63C8"/>
    <w:rsid w:val="00DD6A3C"/>
    <w:rsid w:val="00DD6BDF"/>
    <w:rsid w:val="00DD76EF"/>
    <w:rsid w:val="00DE0386"/>
    <w:rsid w:val="00DE1136"/>
    <w:rsid w:val="00DE1186"/>
    <w:rsid w:val="00DE120C"/>
    <w:rsid w:val="00DE166B"/>
    <w:rsid w:val="00DE19FA"/>
    <w:rsid w:val="00DE1C41"/>
    <w:rsid w:val="00DE2320"/>
    <w:rsid w:val="00DE2628"/>
    <w:rsid w:val="00DE2692"/>
    <w:rsid w:val="00DE2958"/>
    <w:rsid w:val="00DE2AD2"/>
    <w:rsid w:val="00DE2D50"/>
    <w:rsid w:val="00DE2F0F"/>
    <w:rsid w:val="00DE2F92"/>
    <w:rsid w:val="00DE367F"/>
    <w:rsid w:val="00DE3EE9"/>
    <w:rsid w:val="00DE4318"/>
    <w:rsid w:val="00DE48B3"/>
    <w:rsid w:val="00DE4D0C"/>
    <w:rsid w:val="00DE52B6"/>
    <w:rsid w:val="00DE52E9"/>
    <w:rsid w:val="00DE64CA"/>
    <w:rsid w:val="00DE65F1"/>
    <w:rsid w:val="00DE6649"/>
    <w:rsid w:val="00DE6E04"/>
    <w:rsid w:val="00DE7098"/>
    <w:rsid w:val="00DE712C"/>
    <w:rsid w:val="00DE7190"/>
    <w:rsid w:val="00DE726B"/>
    <w:rsid w:val="00DE74E7"/>
    <w:rsid w:val="00DE7770"/>
    <w:rsid w:val="00DE788D"/>
    <w:rsid w:val="00DE79BA"/>
    <w:rsid w:val="00DE7A26"/>
    <w:rsid w:val="00DE7CAA"/>
    <w:rsid w:val="00DE7D84"/>
    <w:rsid w:val="00DF019D"/>
    <w:rsid w:val="00DF0206"/>
    <w:rsid w:val="00DF07EB"/>
    <w:rsid w:val="00DF08AE"/>
    <w:rsid w:val="00DF0B28"/>
    <w:rsid w:val="00DF0D4A"/>
    <w:rsid w:val="00DF106A"/>
    <w:rsid w:val="00DF12C9"/>
    <w:rsid w:val="00DF13E0"/>
    <w:rsid w:val="00DF1492"/>
    <w:rsid w:val="00DF1677"/>
    <w:rsid w:val="00DF1813"/>
    <w:rsid w:val="00DF1C33"/>
    <w:rsid w:val="00DF1DEC"/>
    <w:rsid w:val="00DF2375"/>
    <w:rsid w:val="00DF2378"/>
    <w:rsid w:val="00DF2714"/>
    <w:rsid w:val="00DF271C"/>
    <w:rsid w:val="00DF273A"/>
    <w:rsid w:val="00DF2791"/>
    <w:rsid w:val="00DF279B"/>
    <w:rsid w:val="00DF2941"/>
    <w:rsid w:val="00DF2B27"/>
    <w:rsid w:val="00DF2CBB"/>
    <w:rsid w:val="00DF35AC"/>
    <w:rsid w:val="00DF35B5"/>
    <w:rsid w:val="00DF384A"/>
    <w:rsid w:val="00DF3CEC"/>
    <w:rsid w:val="00DF3F7E"/>
    <w:rsid w:val="00DF4048"/>
    <w:rsid w:val="00DF41D0"/>
    <w:rsid w:val="00DF44F1"/>
    <w:rsid w:val="00DF4698"/>
    <w:rsid w:val="00DF47B0"/>
    <w:rsid w:val="00DF4808"/>
    <w:rsid w:val="00DF4E30"/>
    <w:rsid w:val="00DF54BA"/>
    <w:rsid w:val="00DF56C1"/>
    <w:rsid w:val="00DF583C"/>
    <w:rsid w:val="00DF596D"/>
    <w:rsid w:val="00DF5A38"/>
    <w:rsid w:val="00DF5D0E"/>
    <w:rsid w:val="00DF5D94"/>
    <w:rsid w:val="00DF5F9B"/>
    <w:rsid w:val="00DF60FF"/>
    <w:rsid w:val="00DF61AC"/>
    <w:rsid w:val="00DF6262"/>
    <w:rsid w:val="00DF62E4"/>
    <w:rsid w:val="00DF6603"/>
    <w:rsid w:val="00DF6660"/>
    <w:rsid w:val="00DF666E"/>
    <w:rsid w:val="00DF6BEB"/>
    <w:rsid w:val="00DF6E4C"/>
    <w:rsid w:val="00DF73E9"/>
    <w:rsid w:val="00E00733"/>
    <w:rsid w:val="00E00749"/>
    <w:rsid w:val="00E00863"/>
    <w:rsid w:val="00E00F61"/>
    <w:rsid w:val="00E01254"/>
    <w:rsid w:val="00E0145F"/>
    <w:rsid w:val="00E01461"/>
    <w:rsid w:val="00E015B8"/>
    <w:rsid w:val="00E015DE"/>
    <w:rsid w:val="00E01786"/>
    <w:rsid w:val="00E01835"/>
    <w:rsid w:val="00E018E0"/>
    <w:rsid w:val="00E01AD6"/>
    <w:rsid w:val="00E01BF8"/>
    <w:rsid w:val="00E01F91"/>
    <w:rsid w:val="00E02134"/>
    <w:rsid w:val="00E021BF"/>
    <w:rsid w:val="00E0272B"/>
    <w:rsid w:val="00E027CF"/>
    <w:rsid w:val="00E02D55"/>
    <w:rsid w:val="00E037DC"/>
    <w:rsid w:val="00E03C28"/>
    <w:rsid w:val="00E03CB6"/>
    <w:rsid w:val="00E03F54"/>
    <w:rsid w:val="00E04537"/>
    <w:rsid w:val="00E047AF"/>
    <w:rsid w:val="00E04C46"/>
    <w:rsid w:val="00E04F58"/>
    <w:rsid w:val="00E0561E"/>
    <w:rsid w:val="00E0574C"/>
    <w:rsid w:val="00E05880"/>
    <w:rsid w:val="00E05B6D"/>
    <w:rsid w:val="00E06615"/>
    <w:rsid w:val="00E066A4"/>
    <w:rsid w:val="00E07227"/>
    <w:rsid w:val="00E1005D"/>
    <w:rsid w:val="00E10711"/>
    <w:rsid w:val="00E10EAA"/>
    <w:rsid w:val="00E11264"/>
    <w:rsid w:val="00E116D2"/>
    <w:rsid w:val="00E118A2"/>
    <w:rsid w:val="00E11FC1"/>
    <w:rsid w:val="00E121A1"/>
    <w:rsid w:val="00E1246E"/>
    <w:rsid w:val="00E125D4"/>
    <w:rsid w:val="00E12714"/>
    <w:rsid w:val="00E128FD"/>
    <w:rsid w:val="00E12C60"/>
    <w:rsid w:val="00E12F98"/>
    <w:rsid w:val="00E1301E"/>
    <w:rsid w:val="00E13627"/>
    <w:rsid w:val="00E13AEF"/>
    <w:rsid w:val="00E13E29"/>
    <w:rsid w:val="00E13EED"/>
    <w:rsid w:val="00E141A4"/>
    <w:rsid w:val="00E14302"/>
    <w:rsid w:val="00E144FC"/>
    <w:rsid w:val="00E14D8B"/>
    <w:rsid w:val="00E15851"/>
    <w:rsid w:val="00E15FE1"/>
    <w:rsid w:val="00E16109"/>
    <w:rsid w:val="00E16297"/>
    <w:rsid w:val="00E16427"/>
    <w:rsid w:val="00E170BD"/>
    <w:rsid w:val="00E17ED4"/>
    <w:rsid w:val="00E20CB9"/>
    <w:rsid w:val="00E20E9A"/>
    <w:rsid w:val="00E213DF"/>
    <w:rsid w:val="00E21BE1"/>
    <w:rsid w:val="00E21BE9"/>
    <w:rsid w:val="00E21D89"/>
    <w:rsid w:val="00E21DDC"/>
    <w:rsid w:val="00E21E69"/>
    <w:rsid w:val="00E21E83"/>
    <w:rsid w:val="00E225C7"/>
    <w:rsid w:val="00E22D5A"/>
    <w:rsid w:val="00E22D83"/>
    <w:rsid w:val="00E22DB6"/>
    <w:rsid w:val="00E232E9"/>
    <w:rsid w:val="00E2378F"/>
    <w:rsid w:val="00E2392C"/>
    <w:rsid w:val="00E23B4C"/>
    <w:rsid w:val="00E23EC2"/>
    <w:rsid w:val="00E23FA5"/>
    <w:rsid w:val="00E24273"/>
    <w:rsid w:val="00E2432B"/>
    <w:rsid w:val="00E243D5"/>
    <w:rsid w:val="00E2486A"/>
    <w:rsid w:val="00E24A9B"/>
    <w:rsid w:val="00E24C4A"/>
    <w:rsid w:val="00E24C59"/>
    <w:rsid w:val="00E24F56"/>
    <w:rsid w:val="00E251E2"/>
    <w:rsid w:val="00E252C7"/>
    <w:rsid w:val="00E25371"/>
    <w:rsid w:val="00E25403"/>
    <w:rsid w:val="00E254E6"/>
    <w:rsid w:val="00E25884"/>
    <w:rsid w:val="00E25B68"/>
    <w:rsid w:val="00E261B2"/>
    <w:rsid w:val="00E26254"/>
    <w:rsid w:val="00E262AA"/>
    <w:rsid w:val="00E2651F"/>
    <w:rsid w:val="00E269D1"/>
    <w:rsid w:val="00E26C03"/>
    <w:rsid w:val="00E26CDF"/>
    <w:rsid w:val="00E27011"/>
    <w:rsid w:val="00E27094"/>
    <w:rsid w:val="00E27977"/>
    <w:rsid w:val="00E27B62"/>
    <w:rsid w:val="00E27D34"/>
    <w:rsid w:val="00E27D92"/>
    <w:rsid w:val="00E307B5"/>
    <w:rsid w:val="00E30A6F"/>
    <w:rsid w:val="00E30BE7"/>
    <w:rsid w:val="00E30C61"/>
    <w:rsid w:val="00E30F62"/>
    <w:rsid w:val="00E31049"/>
    <w:rsid w:val="00E316C8"/>
    <w:rsid w:val="00E31725"/>
    <w:rsid w:val="00E319A3"/>
    <w:rsid w:val="00E31B50"/>
    <w:rsid w:val="00E32294"/>
    <w:rsid w:val="00E32699"/>
    <w:rsid w:val="00E33140"/>
    <w:rsid w:val="00E333DD"/>
    <w:rsid w:val="00E336F1"/>
    <w:rsid w:val="00E33BD8"/>
    <w:rsid w:val="00E33C8A"/>
    <w:rsid w:val="00E33F61"/>
    <w:rsid w:val="00E34174"/>
    <w:rsid w:val="00E3470A"/>
    <w:rsid w:val="00E34E25"/>
    <w:rsid w:val="00E35484"/>
    <w:rsid w:val="00E357B0"/>
    <w:rsid w:val="00E3587D"/>
    <w:rsid w:val="00E36534"/>
    <w:rsid w:val="00E36708"/>
    <w:rsid w:val="00E36B77"/>
    <w:rsid w:val="00E36F20"/>
    <w:rsid w:val="00E37307"/>
    <w:rsid w:val="00E37A4F"/>
    <w:rsid w:val="00E37D9F"/>
    <w:rsid w:val="00E40630"/>
    <w:rsid w:val="00E407DE"/>
    <w:rsid w:val="00E40CEE"/>
    <w:rsid w:val="00E4167D"/>
    <w:rsid w:val="00E418FF"/>
    <w:rsid w:val="00E41923"/>
    <w:rsid w:val="00E41CA2"/>
    <w:rsid w:val="00E424B9"/>
    <w:rsid w:val="00E425E9"/>
    <w:rsid w:val="00E42AC8"/>
    <w:rsid w:val="00E42BB6"/>
    <w:rsid w:val="00E42CB4"/>
    <w:rsid w:val="00E42D3F"/>
    <w:rsid w:val="00E42FD6"/>
    <w:rsid w:val="00E43074"/>
    <w:rsid w:val="00E43316"/>
    <w:rsid w:val="00E43433"/>
    <w:rsid w:val="00E434F7"/>
    <w:rsid w:val="00E4353E"/>
    <w:rsid w:val="00E43C57"/>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231"/>
    <w:rsid w:val="00E47CE8"/>
    <w:rsid w:val="00E47F52"/>
    <w:rsid w:val="00E47FBE"/>
    <w:rsid w:val="00E50071"/>
    <w:rsid w:val="00E50651"/>
    <w:rsid w:val="00E50A0E"/>
    <w:rsid w:val="00E50DB2"/>
    <w:rsid w:val="00E512FB"/>
    <w:rsid w:val="00E51AB2"/>
    <w:rsid w:val="00E51DBC"/>
    <w:rsid w:val="00E51E53"/>
    <w:rsid w:val="00E522B2"/>
    <w:rsid w:val="00E522BC"/>
    <w:rsid w:val="00E529C3"/>
    <w:rsid w:val="00E52AF4"/>
    <w:rsid w:val="00E52B68"/>
    <w:rsid w:val="00E5340D"/>
    <w:rsid w:val="00E5363B"/>
    <w:rsid w:val="00E539A3"/>
    <w:rsid w:val="00E539DD"/>
    <w:rsid w:val="00E53DDA"/>
    <w:rsid w:val="00E54033"/>
    <w:rsid w:val="00E543E0"/>
    <w:rsid w:val="00E544A3"/>
    <w:rsid w:val="00E545C6"/>
    <w:rsid w:val="00E54AAC"/>
    <w:rsid w:val="00E54DB5"/>
    <w:rsid w:val="00E55486"/>
    <w:rsid w:val="00E5576B"/>
    <w:rsid w:val="00E5595E"/>
    <w:rsid w:val="00E55AF7"/>
    <w:rsid w:val="00E55E38"/>
    <w:rsid w:val="00E55EDD"/>
    <w:rsid w:val="00E55F17"/>
    <w:rsid w:val="00E567CD"/>
    <w:rsid w:val="00E56F6A"/>
    <w:rsid w:val="00E57056"/>
    <w:rsid w:val="00E5764A"/>
    <w:rsid w:val="00E57777"/>
    <w:rsid w:val="00E5793B"/>
    <w:rsid w:val="00E57D64"/>
    <w:rsid w:val="00E57E87"/>
    <w:rsid w:val="00E57EAD"/>
    <w:rsid w:val="00E607F8"/>
    <w:rsid w:val="00E60CDD"/>
    <w:rsid w:val="00E60CF7"/>
    <w:rsid w:val="00E60DDF"/>
    <w:rsid w:val="00E61030"/>
    <w:rsid w:val="00E6160F"/>
    <w:rsid w:val="00E61768"/>
    <w:rsid w:val="00E61E50"/>
    <w:rsid w:val="00E6217C"/>
    <w:rsid w:val="00E622C3"/>
    <w:rsid w:val="00E6250E"/>
    <w:rsid w:val="00E62BE9"/>
    <w:rsid w:val="00E62E51"/>
    <w:rsid w:val="00E632BF"/>
    <w:rsid w:val="00E635D6"/>
    <w:rsid w:val="00E63FEB"/>
    <w:rsid w:val="00E640D4"/>
    <w:rsid w:val="00E6417F"/>
    <w:rsid w:val="00E6453A"/>
    <w:rsid w:val="00E648C7"/>
    <w:rsid w:val="00E649E0"/>
    <w:rsid w:val="00E64DDF"/>
    <w:rsid w:val="00E64EA9"/>
    <w:rsid w:val="00E650AC"/>
    <w:rsid w:val="00E65244"/>
    <w:rsid w:val="00E6595F"/>
    <w:rsid w:val="00E65BB4"/>
    <w:rsid w:val="00E65C29"/>
    <w:rsid w:val="00E65C55"/>
    <w:rsid w:val="00E65C6C"/>
    <w:rsid w:val="00E66C28"/>
    <w:rsid w:val="00E66F24"/>
    <w:rsid w:val="00E67342"/>
    <w:rsid w:val="00E67853"/>
    <w:rsid w:val="00E67ADA"/>
    <w:rsid w:val="00E67E1F"/>
    <w:rsid w:val="00E67EF0"/>
    <w:rsid w:val="00E70378"/>
    <w:rsid w:val="00E7042A"/>
    <w:rsid w:val="00E705CC"/>
    <w:rsid w:val="00E7099A"/>
    <w:rsid w:val="00E70DA7"/>
    <w:rsid w:val="00E71220"/>
    <w:rsid w:val="00E712B7"/>
    <w:rsid w:val="00E71602"/>
    <w:rsid w:val="00E718C9"/>
    <w:rsid w:val="00E7244E"/>
    <w:rsid w:val="00E727D2"/>
    <w:rsid w:val="00E73258"/>
    <w:rsid w:val="00E73627"/>
    <w:rsid w:val="00E73667"/>
    <w:rsid w:val="00E73768"/>
    <w:rsid w:val="00E743D2"/>
    <w:rsid w:val="00E747AC"/>
    <w:rsid w:val="00E754E4"/>
    <w:rsid w:val="00E755B3"/>
    <w:rsid w:val="00E75C21"/>
    <w:rsid w:val="00E75D52"/>
    <w:rsid w:val="00E75F72"/>
    <w:rsid w:val="00E77038"/>
    <w:rsid w:val="00E7772F"/>
    <w:rsid w:val="00E77C00"/>
    <w:rsid w:val="00E77EB8"/>
    <w:rsid w:val="00E800ED"/>
    <w:rsid w:val="00E80113"/>
    <w:rsid w:val="00E80590"/>
    <w:rsid w:val="00E8072F"/>
    <w:rsid w:val="00E80CCD"/>
    <w:rsid w:val="00E80D20"/>
    <w:rsid w:val="00E811DB"/>
    <w:rsid w:val="00E81710"/>
    <w:rsid w:val="00E8171D"/>
    <w:rsid w:val="00E81877"/>
    <w:rsid w:val="00E81BA8"/>
    <w:rsid w:val="00E820A4"/>
    <w:rsid w:val="00E820AD"/>
    <w:rsid w:val="00E8212C"/>
    <w:rsid w:val="00E835B4"/>
    <w:rsid w:val="00E836B2"/>
    <w:rsid w:val="00E8373E"/>
    <w:rsid w:val="00E83949"/>
    <w:rsid w:val="00E8394D"/>
    <w:rsid w:val="00E83BFB"/>
    <w:rsid w:val="00E83CDA"/>
    <w:rsid w:val="00E83CFD"/>
    <w:rsid w:val="00E83E67"/>
    <w:rsid w:val="00E84598"/>
    <w:rsid w:val="00E845EB"/>
    <w:rsid w:val="00E848C5"/>
    <w:rsid w:val="00E84E26"/>
    <w:rsid w:val="00E84EF4"/>
    <w:rsid w:val="00E84FAC"/>
    <w:rsid w:val="00E851FB"/>
    <w:rsid w:val="00E85345"/>
    <w:rsid w:val="00E853E2"/>
    <w:rsid w:val="00E8565A"/>
    <w:rsid w:val="00E85675"/>
    <w:rsid w:val="00E85A36"/>
    <w:rsid w:val="00E85BF0"/>
    <w:rsid w:val="00E85E2C"/>
    <w:rsid w:val="00E86C3F"/>
    <w:rsid w:val="00E86CA8"/>
    <w:rsid w:val="00E8766F"/>
    <w:rsid w:val="00E876C6"/>
    <w:rsid w:val="00E90089"/>
    <w:rsid w:val="00E90156"/>
    <w:rsid w:val="00E90D38"/>
    <w:rsid w:val="00E9112C"/>
    <w:rsid w:val="00E9146F"/>
    <w:rsid w:val="00E9149B"/>
    <w:rsid w:val="00E918B9"/>
    <w:rsid w:val="00E918DF"/>
    <w:rsid w:val="00E91DEC"/>
    <w:rsid w:val="00E91E40"/>
    <w:rsid w:val="00E92038"/>
    <w:rsid w:val="00E923C1"/>
    <w:rsid w:val="00E927A0"/>
    <w:rsid w:val="00E92B1B"/>
    <w:rsid w:val="00E92B4B"/>
    <w:rsid w:val="00E92BB9"/>
    <w:rsid w:val="00E92BC1"/>
    <w:rsid w:val="00E92C0F"/>
    <w:rsid w:val="00E92C24"/>
    <w:rsid w:val="00E930E4"/>
    <w:rsid w:val="00E934BF"/>
    <w:rsid w:val="00E93A74"/>
    <w:rsid w:val="00E94187"/>
    <w:rsid w:val="00E9447C"/>
    <w:rsid w:val="00E94CC7"/>
    <w:rsid w:val="00E94D73"/>
    <w:rsid w:val="00E9535E"/>
    <w:rsid w:val="00E95695"/>
    <w:rsid w:val="00E95A8F"/>
    <w:rsid w:val="00E95C7C"/>
    <w:rsid w:val="00E96351"/>
    <w:rsid w:val="00E964DF"/>
    <w:rsid w:val="00E9658E"/>
    <w:rsid w:val="00E9665C"/>
    <w:rsid w:val="00E966F4"/>
    <w:rsid w:val="00E96768"/>
    <w:rsid w:val="00E9681B"/>
    <w:rsid w:val="00E96B58"/>
    <w:rsid w:val="00E96B92"/>
    <w:rsid w:val="00E96E5B"/>
    <w:rsid w:val="00E9760E"/>
    <w:rsid w:val="00E97754"/>
    <w:rsid w:val="00E979EF"/>
    <w:rsid w:val="00E97AC6"/>
    <w:rsid w:val="00E97BD4"/>
    <w:rsid w:val="00E97EBF"/>
    <w:rsid w:val="00EA0135"/>
    <w:rsid w:val="00EA05D5"/>
    <w:rsid w:val="00EA0A55"/>
    <w:rsid w:val="00EA0A5B"/>
    <w:rsid w:val="00EA0A87"/>
    <w:rsid w:val="00EA10A5"/>
    <w:rsid w:val="00EA1759"/>
    <w:rsid w:val="00EA17A0"/>
    <w:rsid w:val="00EA17B6"/>
    <w:rsid w:val="00EA1945"/>
    <w:rsid w:val="00EA1DBB"/>
    <w:rsid w:val="00EA1E33"/>
    <w:rsid w:val="00EA25FF"/>
    <w:rsid w:val="00EA2AC3"/>
    <w:rsid w:val="00EA2AC6"/>
    <w:rsid w:val="00EA2E8D"/>
    <w:rsid w:val="00EA3353"/>
    <w:rsid w:val="00EA35C4"/>
    <w:rsid w:val="00EA369E"/>
    <w:rsid w:val="00EA3A0E"/>
    <w:rsid w:val="00EA3C36"/>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409F"/>
    <w:rsid w:val="00EB45A7"/>
    <w:rsid w:val="00EB4683"/>
    <w:rsid w:val="00EB4DE5"/>
    <w:rsid w:val="00EB4FB8"/>
    <w:rsid w:val="00EB50D3"/>
    <w:rsid w:val="00EB5380"/>
    <w:rsid w:val="00EB56B1"/>
    <w:rsid w:val="00EB5A30"/>
    <w:rsid w:val="00EB5B82"/>
    <w:rsid w:val="00EB5CF1"/>
    <w:rsid w:val="00EB69BE"/>
    <w:rsid w:val="00EB6A2F"/>
    <w:rsid w:val="00EB6A6A"/>
    <w:rsid w:val="00EB7572"/>
    <w:rsid w:val="00EB7F43"/>
    <w:rsid w:val="00EC0A5C"/>
    <w:rsid w:val="00EC0C9F"/>
    <w:rsid w:val="00EC105F"/>
    <w:rsid w:val="00EC1675"/>
    <w:rsid w:val="00EC233F"/>
    <w:rsid w:val="00EC243C"/>
    <w:rsid w:val="00EC25D8"/>
    <w:rsid w:val="00EC2A11"/>
    <w:rsid w:val="00EC2A27"/>
    <w:rsid w:val="00EC33FA"/>
    <w:rsid w:val="00EC349A"/>
    <w:rsid w:val="00EC351C"/>
    <w:rsid w:val="00EC3968"/>
    <w:rsid w:val="00EC3B8D"/>
    <w:rsid w:val="00EC3F4B"/>
    <w:rsid w:val="00EC3FF3"/>
    <w:rsid w:val="00EC4379"/>
    <w:rsid w:val="00EC442A"/>
    <w:rsid w:val="00EC4C93"/>
    <w:rsid w:val="00EC5988"/>
    <w:rsid w:val="00EC5CF9"/>
    <w:rsid w:val="00EC5F1F"/>
    <w:rsid w:val="00EC6216"/>
    <w:rsid w:val="00EC6254"/>
    <w:rsid w:val="00EC62C0"/>
    <w:rsid w:val="00EC6474"/>
    <w:rsid w:val="00EC6530"/>
    <w:rsid w:val="00EC65B9"/>
    <w:rsid w:val="00EC6B6B"/>
    <w:rsid w:val="00EC6BC1"/>
    <w:rsid w:val="00EC6F12"/>
    <w:rsid w:val="00EC7257"/>
    <w:rsid w:val="00EC7329"/>
    <w:rsid w:val="00EC77CC"/>
    <w:rsid w:val="00EC7C45"/>
    <w:rsid w:val="00ED0174"/>
    <w:rsid w:val="00ED0342"/>
    <w:rsid w:val="00ED0759"/>
    <w:rsid w:val="00ED0AF1"/>
    <w:rsid w:val="00ED0C08"/>
    <w:rsid w:val="00ED0D88"/>
    <w:rsid w:val="00ED0EAF"/>
    <w:rsid w:val="00ED10DF"/>
    <w:rsid w:val="00ED1239"/>
    <w:rsid w:val="00ED13B2"/>
    <w:rsid w:val="00ED1806"/>
    <w:rsid w:val="00ED18B8"/>
    <w:rsid w:val="00ED2631"/>
    <w:rsid w:val="00ED2902"/>
    <w:rsid w:val="00ED2A79"/>
    <w:rsid w:val="00ED2B08"/>
    <w:rsid w:val="00ED3125"/>
    <w:rsid w:val="00ED31E8"/>
    <w:rsid w:val="00ED372A"/>
    <w:rsid w:val="00ED3734"/>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7106"/>
    <w:rsid w:val="00ED71F7"/>
    <w:rsid w:val="00ED7318"/>
    <w:rsid w:val="00ED73E4"/>
    <w:rsid w:val="00ED74A5"/>
    <w:rsid w:val="00ED7570"/>
    <w:rsid w:val="00EE01DB"/>
    <w:rsid w:val="00EE039E"/>
    <w:rsid w:val="00EE0619"/>
    <w:rsid w:val="00EE0A56"/>
    <w:rsid w:val="00EE0AD6"/>
    <w:rsid w:val="00EE0BAC"/>
    <w:rsid w:val="00EE0C59"/>
    <w:rsid w:val="00EE0FB2"/>
    <w:rsid w:val="00EE14DF"/>
    <w:rsid w:val="00EE1B32"/>
    <w:rsid w:val="00EE2B0B"/>
    <w:rsid w:val="00EE2C20"/>
    <w:rsid w:val="00EE2DDA"/>
    <w:rsid w:val="00EE2E1D"/>
    <w:rsid w:val="00EE300F"/>
    <w:rsid w:val="00EE30F5"/>
    <w:rsid w:val="00EE3199"/>
    <w:rsid w:val="00EE3B57"/>
    <w:rsid w:val="00EE3D23"/>
    <w:rsid w:val="00EE4103"/>
    <w:rsid w:val="00EE4106"/>
    <w:rsid w:val="00EE42C3"/>
    <w:rsid w:val="00EE487A"/>
    <w:rsid w:val="00EE4DB1"/>
    <w:rsid w:val="00EE5642"/>
    <w:rsid w:val="00EE5AC7"/>
    <w:rsid w:val="00EE5AF9"/>
    <w:rsid w:val="00EE60EF"/>
    <w:rsid w:val="00EE6137"/>
    <w:rsid w:val="00EE6428"/>
    <w:rsid w:val="00EE674B"/>
    <w:rsid w:val="00EE6A8E"/>
    <w:rsid w:val="00EE71C8"/>
    <w:rsid w:val="00EE71D4"/>
    <w:rsid w:val="00EE737F"/>
    <w:rsid w:val="00EE767E"/>
    <w:rsid w:val="00EE76ED"/>
    <w:rsid w:val="00EE7B24"/>
    <w:rsid w:val="00EE7E1A"/>
    <w:rsid w:val="00EF0013"/>
    <w:rsid w:val="00EF019B"/>
    <w:rsid w:val="00EF0775"/>
    <w:rsid w:val="00EF08C8"/>
    <w:rsid w:val="00EF0BC9"/>
    <w:rsid w:val="00EF10B2"/>
    <w:rsid w:val="00EF11D4"/>
    <w:rsid w:val="00EF1526"/>
    <w:rsid w:val="00EF1720"/>
    <w:rsid w:val="00EF2092"/>
    <w:rsid w:val="00EF2335"/>
    <w:rsid w:val="00EF29FE"/>
    <w:rsid w:val="00EF2B39"/>
    <w:rsid w:val="00EF310B"/>
    <w:rsid w:val="00EF33BC"/>
    <w:rsid w:val="00EF3A75"/>
    <w:rsid w:val="00EF3D0C"/>
    <w:rsid w:val="00EF3E9E"/>
    <w:rsid w:val="00EF4409"/>
    <w:rsid w:val="00EF44E9"/>
    <w:rsid w:val="00EF450D"/>
    <w:rsid w:val="00EF45D7"/>
    <w:rsid w:val="00EF4611"/>
    <w:rsid w:val="00EF47AF"/>
    <w:rsid w:val="00EF47C3"/>
    <w:rsid w:val="00EF48BC"/>
    <w:rsid w:val="00EF4967"/>
    <w:rsid w:val="00EF5373"/>
    <w:rsid w:val="00EF541C"/>
    <w:rsid w:val="00EF5483"/>
    <w:rsid w:val="00EF5A9C"/>
    <w:rsid w:val="00EF5D62"/>
    <w:rsid w:val="00EF5FEC"/>
    <w:rsid w:val="00EF6027"/>
    <w:rsid w:val="00EF6099"/>
    <w:rsid w:val="00EF6183"/>
    <w:rsid w:val="00EF61D5"/>
    <w:rsid w:val="00EF676F"/>
    <w:rsid w:val="00EF6A2E"/>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F8C"/>
    <w:rsid w:val="00F01233"/>
    <w:rsid w:val="00F01C9D"/>
    <w:rsid w:val="00F01F50"/>
    <w:rsid w:val="00F02370"/>
    <w:rsid w:val="00F02871"/>
    <w:rsid w:val="00F029BA"/>
    <w:rsid w:val="00F02C83"/>
    <w:rsid w:val="00F02E24"/>
    <w:rsid w:val="00F0301F"/>
    <w:rsid w:val="00F032DC"/>
    <w:rsid w:val="00F03DFF"/>
    <w:rsid w:val="00F03E8D"/>
    <w:rsid w:val="00F0422A"/>
    <w:rsid w:val="00F04972"/>
    <w:rsid w:val="00F049F3"/>
    <w:rsid w:val="00F04AF2"/>
    <w:rsid w:val="00F04CE7"/>
    <w:rsid w:val="00F04E85"/>
    <w:rsid w:val="00F05C75"/>
    <w:rsid w:val="00F06469"/>
    <w:rsid w:val="00F066D7"/>
    <w:rsid w:val="00F0681C"/>
    <w:rsid w:val="00F069B7"/>
    <w:rsid w:val="00F06F01"/>
    <w:rsid w:val="00F06F6F"/>
    <w:rsid w:val="00F06F97"/>
    <w:rsid w:val="00F070F8"/>
    <w:rsid w:val="00F07174"/>
    <w:rsid w:val="00F0728D"/>
    <w:rsid w:val="00F0763C"/>
    <w:rsid w:val="00F07843"/>
    <w:rsid w:val="00F07DCF"/>
    <w:rsid w:val="00F07F57"/>
    <w:rsid w:val="00F1013C"/>
    <w:rsid w:val="00F107B8"/>
    <w:rsid w:val="00F10B51"/>
    <w:rsid w:val="00F10BFD"/>
    <w:rsid w:val="00F10D66"/>
    <w:rsid w:val="00F112BC"/>
    <w:rsid w:val="00F1157C"/>
    <w:rsid w:val="00F11EC8"/>
    <w:rsid w:val="00F12084"/>
    <w:rsid w:val="00F120DD"/>
    <w:rsid w:val="00F12702"/>
    <w:rsid w:val="00F128CE"/>
    <w:rsid w:val="00F12BB8"/>
    <w:rsid w:val="00F12C6F"/>
    <w:rsid w:val="00F13969"/>
    <w:rsid w:val="00F13B0F"/>
    <w:rsid w:val="00F13DB6"/>
    <w:rsid w:val="00F1429A"/>
    <w:rsid w:val="00F14896"/>
    <w:rsid w:val="00F14A28"/>
    <w:rsid w:val="00F14A98"/>
    <w:rsid w:val="00F14C76"/>
    <w:rsid w:val="00F153DE"/>
    <w:rsid w:val="00F15596"/>
    <w:rsid w:val="00F15AD5"/>
    <w:rsid w:val="00F15F0F"/>
    <w:rsid w:val="00F161E1"/>
    <w:rsid w:val="00F1621C"/>
    <w:rsid w:val="00F169C6"/>
    <w:rsid w:val="00F174C5"/>
    <w:rsid w:val="00F17518"/>
    <w:rsid w:val="00F179D9"/>
    <w:rsid w:val="00F2003F"/>
    <w:rsid w:val="00F20241"/>
    <w:rsid w:val="00F20465"/>
    <w:rsid w:val="00F20D01"/>
    <w:rsid w:val="00F21139"/>
    <w:rsid w:val="00F21296"/>
    <w:rsid w:val="00F2193C"/>
    <w:rsid w:val="00F21E9D"/>
    <w:rsid w:val="00F22117"/>
    <w:rsid w:val="00F2235F"/>
    <w:rsid w:val="00F22726"/>
    <w:rsid w:val="00F228E8"/>
    <w:rsid w:val="00F22C3C"/>
    <w:rsid w:val="00F22C80"/>
    <w:rsid w:val="00F23438"/>
    <w:rsid w:val="00F2356E"/>
    <w:rsid w:val="00F23684"/>
    <w:rsid w:val="00F237FF"/>
    <w:rsid w:val="00F23D0C"/>
    <w:rsid w:val="00F23D17"/>
    <w:rsid w:val="00F2482F"/>
    <w:rsid w:val="00F24DC0"/>
    <w:rsid w:val="00F25323"/>
    <w:rsid w:val="00F2554E"/>
    <w:rsid w:val="00F25BC2"/>
    <w:rsid w:val="00F2604A"/>
    <w:rsid w:val="00F2655C"/>
    <w:rsid w:val="00F265E6"/>
    <w:rsid w:val="00F26675"/>
    <w:rsid w:val="00F26678"/>
    <w:rsid w:val="00F26A2C"/>
    <w:rsid w:val="00F2709B"/>
    <w:rsid w:val="00F27238"/>
    <w:rsid w:val="00F27295"/>
    <w:rsid w:val="00F2765F"/>
    <w:rsid w:val="00F27875"/>
    <w:rsid w:val="00F279CE"/>
    <w:rsid w:val="00F27ED9"/>
    <w:rsid w:val="00F301ED"/>
    <w:rsid w:val="00F302FE"/>
    <w:rsid w:val="00F303E3"/>
    <w:rsid w:val="00F30870"/>
    <w:rsid w:val="00F309EE"/>
    <w:rsid w:val="00F30D13"/>
    <w:rsid w:val="00F30E8A"/>
    <w:rsid w:val="00F30F77"/>
    <w:rsid w:val="00F30F87"/>
    <w:rsid w:val="00F31123"/>
    <w:rsid w:val="00F3147C"/>
    <w:rsid w:val="00F316FD"/>
    <w:rsid w:val="00F320F1"/>
    <w:rsid w:val="00F3226F"/>
    <w:rsid w:val="00F32EF7"/>
    <w:rsid w:val="00F33051"/>
    <w:rsid w:val="00F33233"/>
    <w:rsid w:val="00F3371B"/>
    <w:rsid w:val="00F33744"/>
    <w:rsid w:val="00F33A9D"/>
    <w:rsid w:val="00F33B90"/>
    <w:rsid w:val="00F3431C"/>
    <w:rsid w:val="00F344CB"/>
    <w:rsid w:val="00F344D7"/>
    <w:rsid w:val="00F34EA1"/>
    <w:rsid w:val="00F352C3"/>
    <w:rsid w:val="00F35517"/>
    <w:rsid w:val="00F35D62"/>
    <w:rsid w:val="00F360C3"/>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F3E"/>
    <w:rsid w:val="00F41319"/>
    <w:rsid w:val="00F41343"/>
    <w:rsid w:val="00F416A5"/>
    <w:rsid w:val="00F41FAA"/>
    <w:rsid w:val="00F42366"/>
    <w:rsid w:val="00F42C90"/>
    <w:rsid w:val="00F43177"/>
    <w:rsid w:val="00F4347E"/>
    <w:rsid w:val="00F43679"/>
    <w:rsid w:val="00F436E2"/>
    <w:rsid w:val="00F43826"/>
    <w:rsid w:val="00F438C6"/>
    <w:rsid w:val="00F43D9F"/>
    <w:rsid w:val="00F43E2B"/>
    <w:rsid w:val="00F442B1"/>
    <w:rsid w:val="00F44467"/>
    <w:rsid w:val="00F447B6"/>
    <w:rsid w:val="00F44806"/>
    <w:rsid w:val="00F44AA0"/>
    <w:rsid w:val="00F44C34"/>
    <w:rsid w:val="00F453AF"/>
    <w:rsid w:val="00F4561A"/>
    <w:rsid w:val="00F457C6"/>
    <w:rsid w:val="00F459E9"/>
    <w:rsid w:val="00F45BD1"/>
    <w:rsid w:val="00F45C0D"/>
    <w:rsid w:val="00F45C32"/>
    <w:rsid w:val="00F45CE2"/>
    <w:rsid w:val="00F45D39"/>
    <w:rsid w:val="00F460B7"/>
    <w:rsid w:val="00F4637F"/>
    <w:rsid w:val="00F46506"/>
    <w:rsid w:val="00F46726"/>
    <w:rsid w:val="00F4689B"/>
    <w:rsid w:val="00F46B54"/>
    <w:rsid w:val="00F46BBB"/>
    <w:rsid w:val="00F46C81"/>
    <w:rsid w:val="00F47033"/>
    <w:rsid w:val="00F475EE"/>
    <w:rsid w:val="00F4760C"/>
    <w:rsid w:val="00F4777D"/>
    <w:rsid w:val="00F47950"/>
    <w:rsid w:val="00F47A2C"/>
    <w:rsid w:val="00F5009E"/>
    <w:rsid w:val="00F506E6"/>
    <w:rsid w:val="00F508C1"/>
    <w:rsid w:val="00F517FD"/>
    <w:rsid w:val="00F51882"/>
    <w:rsid w:val="00F51E29"/>
    <w:rsid w:val="00F51ED0"/>
    <w:rsid w:val="00F5204E"/>
    <w:rsid w:val="00F52181"/>
    <w:rsid w:val="00F529BF"/>
    <w:rsid w:val="00F52FB9"/>
    <w:rsid w:val="00F53226"/>
    <w:rsid w:val="00F53279"/>
    <w:rsid w:val="00F532D7"/>
    <w:rsid w:val="00F5381E"/>
    <w:rsid w:val="00F53903"/>
    <w:rsid w:val="00F53C64"/>
    <w:rsid w:val="00F53DDB"/>
    <w:rsid w:val="00F5409B"/>
    <w:rsid w:val="00F545FE"/>
    <w:rsid w:val="00F54645"/>
    <w:rsid w:val="00F5478D"/>
    <w:rsid w:val="00F54874"/>
    <w:rsid w:val="00F54942"/>
    <w:rsid w:val="00F54AF1"/>
    <w:rsid w:val="00F54F4A"/>
    <w:rsid w:val="00F5585D"/>
    <w:rsid w:val="00F55C12"/>
    <w:rsid w:val="00F55DC1"/>
    <w:rsid w:val="00F55EC6"/>
    <w:rsid w:val="00F55FF7"/>
    <w:rsid w:val="00F56754"/>
    <w:rsid w:val="00F567C9"/>
    <w:rsid w:val="00F568D9"/>
    <w:rsid w:val="00F56AF3"/>
    <w:rsid w:val="00F56D12"/>
    <w:rsid w:val="00F56DD4"/>
    <w:rsid w:val="00F56DFE"/>
    <w:rsid w:val="00F571F2"/>
    <w:rsid w:val="00F574A1"/>
    <w:rsid w:val="00F57647"/>
    <w:rsid w:val="00F602AB"/>
    <w:rsid w:val="00F602BD"/>
    <w:rsid w:val="00F603CA"/>
    <w:rsid w:val="00F60CEE"/>
    <w:rsid w:val="00F61B14"/>
    <w:rsid w:val="00F61B34"/>
    <w:rsid w:val="00F61EE4"/>
    <w:rsid w:val="00F61FDA"/>
    <w:rsid w:val="00F62252"/>
    <w:rsid w:val="00F62E59"/>
    <w:rsid w:val="00F63040"/>
    <w:rsid w:val="00F6318B"/>
    <w:rsid w:val="00F635A6"/>
    <w:rsid w:val="00F6377A"/>
    <w:rsid w:val="00F640EC"/>
    <w:rsid w:val="00F64137"/>
    <w:rsid w:val="00F642F0"/>
    <w:rsid w:val="00F64703"/>
    <w:rsid w:val="00F647A3"/>
    <w:rsid w:val="00F647C9"/>
    <w:rsid w:val="00F64B4C"/>
    <w:rsid w:val="00F64E64"/>
    <w:rsid w:val="00F656C3"/>
    <w:rsid w:val="00F6581A"/>
    <w:rsid w:val="00F65B34"/>
    <w:rsid w:val="00F6615C"/>
    <w:rsid w:val="00F66436"/>
    <w:rsid w:val="00F668DF"/>
    <w:rsid w:val="00F66B2E"/>
    <w:rsid w:val="00F66BB4"/>
    <w:rsid w:val="00F6706D"/>
    <w:rsid w:val="00F67579"/>
    <w:rsid w:val="00F67A7B"/>
    <w:rsid w:val="00F67EE7"/>
    <w:rsid w:val="00F700D7"/>
    <w:rsid w:val="00F701D9"/>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194"/>
    <w:rsid w:val="00F722D9"/>
    <w:rsid w:val="00F72369"/>
    <w:rsid w:val="00F72744"/>
    <w:rsid w:val="00F73201"/>
    <w:rsid w:val="00F73505"/>
    <w:rsid w:val="00F735CD"/>
    <w:rsid w:val="00F736EB"/>
    <w:rsid w:val="00F73A09"/>
    <w:rsid w:val="00F73C3D"/>
    <w:rsid w:val="00F73ECE"/>
    <w:rsid w:val="00F74231"/>
    <w:rsid w:val="00F7437E"/>
    <w:rsid w:val="00F746AF"/>
    <w:rsid w:val="00F746FB"/>
    <w:rsid w:val="00F748FD"/>
    <w:rsid w:val="00F74B88"/>
    <w:rsid w:val="00F74F5C"/>
    <w:rsid w:val="00F751CB"/>
    <w:rsid w:val="00F751FD"/>
    <w:rsid w:val="00F755BA"/>
    <w:rsid w:val="00F7606B"/>
    <w:rsid w:val="00F7637D"/>
    <w:rsid w:val="00F763F3"/>
    <w:rsid w:val="00F7691F"/>
    <w:rsid w:val="00F76B15"/>
    <w:rsid w:val="00F76F6F"/>
    <w:rsid w:val="00F772D0"/>
    <w:rsid w:val="00F779BA"/>
    <w:rsid w:val="00F77A1B"/>
    <w:rsid w:val="00F8020E"/>
    <w:rsid w:val="00F8071B"/>
    <w:rsid w:val="00F807C9"/>
    <w:rsid w:val="00F80B9E"/>
    <w:rsid w:val="00F80F70"/>
    <w:rsid w:val="00F81184"/>
    <w:rsid w:val="00F81384"/>
    <w:rsid w:val="00F813BA"/>
    <w:rsid w:val="00F821B2"/>
    <w:rsid w:val="00F823A4"/>
    <w:rsid w:val="00F828CA"/>
    <w:rsid w:val="00F82DA6"/>
    <w:rsid w:val="00F82FC2"/>
    <w:rsid w:val="00F836C6"/>
    <w:rsid w:val="00F83712"/>
    <w:rsid w:val="00F838EB"/>
    <w:rsid w:val="00F83A8A"/>
    <w:rsid w:val="00F83F45"/>
    <w:rsid w:val="00F83FBE"/>
    <w:rsid w:val="00F848EF"/>
    <w:rsid w:val="00F852BD"/>
    <w:rsid w:val="00F852F4"/>
    <w:rsid w:val="00F85662"/>
    <w:rsid w:val="00F86526"/>
    <w:rsid w:val="00F866A0"/>
    <w:rsid w:val="00F866B1"/>
    <w:rsid w:val="00F86731"/>
    <w:rsid w:val="00F8690F"/>
    <w:rsid w:val="00F870E3"/>
    <w:rsid w:val="00F874A9"/>
    <w:rsid w:val="00F8793C"/>
    <w:rsid w:val="00F901B5"/>
    <w:rsid w:val="00F9099C"/>
    <w:rsid w:val="00F90A38"/>
    <w:rsid w:val="00F90B95"/>
    <w:rsid w:val="00F90D83"/>
    <w:rsid w:val="00F90EB7"/>
    <w:rsid w:val="00F90FAE"/>
    <w:rsid w:val="00F913CB"/>
    <w:rsid w:val="00F91465"/>
    <w:rsid w:val="00F9187E"/>
    <w:rsid w:val="00F91A45"/>
    <w:rsid w:val="00F91D9A"/>
    <w:rsid w:val="00F91E3F"/>
    <w:rsid w:val="00F9208C"/>
    <w:rsid w:val="00F922F5"/>
    <w:rsid w:val="00F9259F"/>
    <w:rsid w:val="00F92936"/>
    <w:rsid w:val="00F92A0C"/>
    <w:rsid w:val="00F92C73"/>
    <w:rsid w:val="00F93325"/>
    <w:rsid w:val="00F936CC"/>
    <w:rsid w:val="00F93E50"/>
    <w:rsid w:val="00F94883"/>
    <w:rsid w:val="00F94B6A"/>
    <w:rsid w:val="00F94B93"/>
    <w:rsid w:val="00F958E3"/>
    <w:rsid w:val="00F959DB"/>
    <w:rsid w:val="00F95C16"/>
    <w:rsid w:val="00F95F51"/>
    <w:rsid w:val="00F96290"/>
    <w:rsid w:val="00F968AC"/>
    <w:rsid w:val="00F968C9"/>
    <w:rsid w:val="00F96A3D"/>
    <w:rsid w:val="00F96AB8"/>
    <w:rsid w:val="00F96B30"/>
    <w:rsid w:val="00F96D53"/>
    <w:rsid w:val="00F96ED9"/>
    <w:rsid w:val="00F96FB5"/>
    <w:rsid w:val="00FA0339"/>
    <w:rsid w:val="00FA03E7"/>
    <w:rsid w:val="00FA04FF"/>
    <w:rsid w:val="00FA07BB"/>
    <w:rsid w:val="00FA09AB"/>
    <w:rsid w:val="00FA106C"/>
    <w:rsid w:val="00FA178E"/>
    <w:rsid w:val="00FA1C96"/>
    <w:rsid w:val="00FA20B3"/>
    <w:rsid w:val="00FA20F1"/>
    <w:rsid w:val="00FA2148"/>
    <w:rsid w:val="00FA2344"/>
    <w:rsid w:val="00FA2603"/>
    <w:rsid w:val="00FA2754"/>
    <w:rsid w:val="00FA2A61"/>
    <w:rsid w:val="00FA3E1D"/>
    <w:rsid w:val="00FA46C1"/>
    <w:rsid w:val="00FA46F8"/>
    <w:rsid w:val="00FA4B12"/>
    <w:rsid w:val="00FA4DD8"/>
    <w:rsid w:val="00FA4E1E"/>
    <w:rsid w:val="00FA5036"/>
    <w:rsid w:val="00FA5370"/>
    <w:rsid w:val="00FA5411"/>
    <w:rsid w:val="00FA54C8"/>
    <w:rsid w:val="00FA5616"/>
    <w:rsid w:val="00FA5654"/>
    <w:rsid w:val="00FA5768"/>
    <w:rsid w:val="00FA57C1"/>
    <w:rsid w:val="00FA5983"/>
    <w:rsid w:val="00FA598D"/>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60B"/>
    <w:rsid w:val="00FB0A79"/>
    <w:rsid w:val="00FB0C6E"/>
    <w:rsid w:val="00FB125E"/>
    <w:rsid w:val="00FB150D"/>
    <w:rsid w:val="00FB165F"/>
    <w:rsid w:val="00FB18DA"/>
    <w:rsid w:val="00FB1BAA"/>
    <w:rsid w:val="00FB20CD"/>
    <w:rsid w:val="00FB29F6"/>
    <w:rsid w:val="00FB2C86"/>
    <w:rsid w:val="00FB2FD0"/>
    <w:rsid w:val="00FB3400"/>
    <w:rsid w:val="00FB342E"/>
    <w:rsid w:val="00FB3509"/>
    <w:rsid w:val="00FB36BD"/>
    <w:rsid w:val="00FB3831"/>
    <w:rsid w:val="00FB38B0"/>
    <w:rsid w:val="00FB3D15"/>
    <w:rsid w:val="00FB43F0"/>
    <w:rsid w:val="00FB4913"/>
    <w:rsid w:val="00FB4EF8"/>
    <w:rsid w:val="00FB50A7"/>
    <w:rsid w:val="00FB528C"/>
    <w:rsid w:val="00FB554C"/>
    <w:rsid w:val="00FB5B35"/>
    <w:rsid w:val="00FB5E10"/>
    <w:rsid w:val="00FB624E"/>
    <w:rsid w:val="00FB648A"/>
    <w:rsid w:val="00FB65F9"/>
    <w:rsid w:val="00FB695D"/>
    <w:rsid w:val="00FB6D52"/>
    <w:rsid w:val="00FB6DE2"/>
    <w:rsid w:val="00FB6F00"/>
    <w:rsid w:val="00FB79C1"/>
    <w:rsid w:val="00FB7CC5"/>
    <w:rsid w:val="00FB7EBB"/>
    <w:rsid w:val="00FC0206"/>
    <w:rsid w:val="00FC07B9"/>
    <w:rsid w:val="00FC0C72"/>
    <w:rsid w:val="00FC0D62"/>
    <w:rsid w:val="00FC0DC9"/>
    <w:rsid w:val="00FC0EB1"/>
    <w:rsid w:val="00FC1549"/>
    <w:rsid w:val="00FC18FD"/>
    <w:rsid w:val="00FC19B0"/>
    <w:rsid w:val="00FC23DD"/>
    <w:rsid w:val="00FC2489"/>
    <w:rsid w:val="00FC2950"/>
    <w:rsid w:val="00FC3466"/>
    <w:rsid w:val="00FC378E"/>
    <w:rsid w:val="00FC37B9"/>
    <w:rsid w:val="00FC3A49"/>
    <w:rsid w:val="00FC3D6C"/>
    <w:rsid w:val="00FC3DF5"/>
    <w:rsid w:val="00FC401B"/>
    <w:rsid w:val="00FC47DD"/>
    <w:rsid w:val="00FC486B"/>
    <w:rsid w:val="00FC4C85"/>
    <w:rsid w:val="00FC4F82"/>
    <w:rsid w:val="00FC520C"/>
    <w:rsid w:val="00FC540C"/>
    <w:rsid w:val="00FC541E"/>
    <w:rsid w:val="00FC5540"/>
    <w:rsid w:val="00FC564A"/>
    <w:rsid w:val="00FC5E53"/>
    <w:rsid w:val="00FC63EA"/>
    <w:rsid w:val="00FC65F0"/>
    <w:rsid w:val="00FC6CA2"/>
    <w:rsid w:val="00FC6D4A"/>
    <w:rsid w:val="00FC7375"/>
    <w:rsid w:val="00FC73C5"/>
    <w:rsid w:val="00FC7ACF"/>
    <w:rsid w:val="00FC7C90"/>
    <w:rsid w:val="00FD0291"/>
    <w:rsid w:val="00FD0311"/>
    <w:rsid w:val="00FD047B"/>
    <w:rsid w:val="00FD04B7"/>
    <w:rsid w:val="00FD05A3"/>
    <w:rsid w:val="00FD0851"/>
    <w:rsid w:val="00FD0E93"/>
    <w:rsid w:val="00FD0EBA"/>
    <w:rsid w:val="00FD1C75"/>
    <w:rsid w:val="00FD1D87"/>
    <w:rsid w:val="00FD201A"/>
    <w:rsid w:val="00FD21EE"/>
    <w:rsid w:val="00FD2969"/>
    <w:rsid w:val="00FD2F0A"/>
    <w:rsid w:val="00FD312D"/>
    <w:rsid w:val="00FD33B5"/>
    <w:rsid w:val="00FD35CC"/>
    <w:rsid w:val="00FD3F5B"/>
    <w:rsid w:val="00FD4426"/>
    <w:rsid w:val="00FD4887"/>
    <w:rsid w:val="00FD49DE"/>
    <w:rsid w:val="00FD4C73"/>
    <w:rsid w:val="00FD4E7C"/>
    <w:rsid w:val="00FD5010"/>
    <w:rsid w:val="00FD508A"/>
    <w:rsid w:val="00FD51DE"/>
    <w:rsid w:val="00FD546D"/>
    <w:rsid w:val="00FD549B"/>
    <w:rsid w:val="00FD57C2"/>
    <w:rsid w:val="00FD5B0C"/>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E"/>
    <w:rsid w:val="00FE1872"/>
    <w:rsid w:val="00FE1BE6"/>
    <w:rsid w:val="00FE1E3E"/>
    <w:rsid w:val="00FE1F71"/>
    <w:rsid w:val="00FE2142"/>
    <w:rsid w:val="00FE2173"/>
    <w:rsid w:val="00FE2375"/>
    <w:rsid w:val="00FE2874"/>
    <w:rsid w:val="00FE2B13"/>
    <w:rsid w:val="00FE2C1B"/>
    <w:rsid w:val="00FE2CBB"/>
    <w:rsid w:val="00FE2DC5"/>
    <w:rsid w:val="00FE34B5"/>
    <w:rsid w:val="00FE384D"/>
    <w:rsid w:val="00FE3AC9"/>
    <w:rsid w:val="00FE3BF0"/>
    <w:rsid w:val="00FE42A0"/>
    <w:rsid w:val="00FE45C0"/>
    <w:rsid w:val="00FE4640"/>
    <w:rsid w:val="00FE4ED1"/>
    <w:rsid w:val="00FE51F1"/>
    <w:rsid w:val="00FE5244"/>
    <w:rsid w:val="00FE5979"/>
    <w:rsid w:val="00FE5D19"/>
    <w:rsid w:val="00FE6189"/>
    <w:rsid w:val="00FE653F"/>
    <w:rsid w:val="00FE66F3"/>
    <w:rsid w:val="00FE67A1"/>
    <w:rsid w:val="00FE6B3B"/>
    <w:rsid w:val="00FE6C15"/>
    <w:rsid w:val="00FE6C5B"/>
    <w:rsid w:val="00FE7129"/>
    <w:rsid w:val="00FE767F"/>
    <w:rsid w:val="00FF00AB"/>
    <w:rsid w:val="00FF022D"/>
    <w:rsid w:val="00FF028A"/>
    <w:rsid w:val="00FF03F3"/>
    <w:rsid w:val="00FF0C0A"/>
    <w:rsid w:val="00FF0D27"/>
    <w:rsid w:val="00FF0DE7"/>
    <w:rsid w:val="00FF0EE5"/>
    <w:rsid w:val="00FF122A"/>
    <w:rsid w:val="00FF1869"/>
    <w:rsid w:val="00FF1D12"/>
    <w:rsid w:val="00FF1FCB"/>
    <w:rsid w:val="00FF23D7"/>
    <w:rsid w:val="00FF2624"/>
    <w:rsid w:val="00FF26F6"/>
    <w:rsid w:val="00FF2958"/>
    <w:rsid w:val="00FF2C73"/>
    <w:rsid w:val="00FF2DA2"/>
    <w:rsid w:val="00FF2FEC"/>
    <w:rsid w:val="00FF31F9"/>
    <w:rsid w:val="00FF3365"/>
    <w:rsid w:val="00FF3859"/>
    <w:rsid w:val="00FF3BA1"/>
    <w:rsid w:val="00FF433E"/>
    <w:rsid w:val="00FF4458"/>
    <w:rsid w:val="00FF4512"/>
    <w:rsid w:val="00FF45E9"/>
    <w:rsid w:val="00FF4D52"/>
    <w:rsid w:val="00FF4F84"/>
    <w:rsid w:val="00FF5343"/>
    <w:rsid w:val="00FF55CD"/>
    <w:rsid w:val="00FF5EF8"/>
    <w:rsid w:val="00FF607F"/>
    <w:rsid w:val="00FF618D"/>
    <w:rsid w:val="00FF623A"/>
    <w:rsid w:val="00FF6388"/>
    <w:rsid w:val="00FF64BD"/>
    <w:rsid w:val="00FF6869"/>
    <w:rsid w:val="00FF68E6"/>
    <w:rsid w:val="00FF6951"/>
    <w:rsid w:val="00FF6C1C"/>
    <w:rsid w:val="00FF6C9E"/>
    <w:rsid w:val="00FF6CB1"/>
    <w:rsid w:val="00FF73C1"/>
    <w:rsid w:val="00FF7537"/>
    <w:rsid w:val="00FF75EC"/>
    <w:rsid w:val="00FF7982"/>
    <w:rsid w:val="00FF79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4C98BECC"/>
  <w15:docId w15:val="{1C323990-7A3A-4D16-BC66-F63F50219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4912"/>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2">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21">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31">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5"/>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41">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2">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1">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1">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3">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8">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2">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3"/>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4">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42">
    <w:name w:val="4"/>
    <w:basedOn w:val="a"/>
    <w:next w:val="ac"/>
    <w:uiPriority w:val="34"/>
    <w:qFormat/>
    <w:rsid w:val="0082388B"/>
    <w:pPr>
      <w:widowControl w:val="0"/>
      <w:ind w:firstLineChars="200" w:firstLine="420"/>
      <w:jc w:val="both"/>
    </w:pPr>
    <w:rPr>
      <w:rFonts w:ascii="Calibri" w:hAnsi="Calibri" w:cs="Times New Roman"/>
      <w:kern w:val="2"/>
      <w:szCs w:val="22"/>
    </w:rPr>
  </w:style>
  <w:style w:type="table" w:customStyle="1" w:styleId="210">
    <w:name w:val="无格式表格 21"/>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4">
    <w:name w:val="3"/>
    <w:basedOn w:val="a"/>
    <w:next w:val="ac"/>
    <w:link w:val="aff9"/>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22">
    <w:name w:val="2"/>
    <w:basedOn w:val="a"/>
    <w:next w:val="ac"/>
    <w:uiPriority w:val="34"/>
    <w:qFormat/>
    <w:rsid w:val="00144592"/>
    <w:pPr>
      <w:widowControl w:val="0"/>
      <w:ind w:firstLineChars="200" w:firstLine="420"/>
      <w:jc w:val="both"/>
    </w:pPr>
    <w:rPr>
      <w:rFonts w:ascii="Calibri" w:hAnsi="Calibri" w:cs="Times New Roman"/>
      <w:kern w:val="2"/>
      <w:szCs w:val="22"/>
    </w:rPr>
  </w:style>
  <w:style w:type="paragraph" w:customStyle="1" w:styleId="15">
    <w:name w:val="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E6160F"/>
    <w:rPr>
      <w:rFonts w:ascii="Times New Roman" w:hAnsi="Times New Roman"/>
      <w:kern w:val="2"/>
      <w:sz w:val="21"/>
      <w:szCs w:val="21"/>
    </w:rPr>
  </w:style>
  <w:style w:type="character" w:customStyle="1" w:styleId="3Char1">
    <w:name w:val="标题 3 Char1"/>
    <w:uiPriority w:val="9"/>
    <w:rsid w:val="00560763"/>
    <w:rPr>
      <w:b/>
      <w:bCs/>
      <w:kern w:val="2"/>
      <w:sz w:val="21"/>
      <w:szCs w:val="32"/>
    </w:rPr>
  </w:style>
  <w:style w:type="character" w:customStyle="1" w:styleId="2Char">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affa">
    <w:basedOn w:val="a"/>
    <w:next w:val="ac"/>
    <w:uiPriority w:val="34"/>
    <w:qFormat/>
    <w:rsid w:val="00DA2630"/>
    <w:pPr>
      <w:widowControl w:val="0"/>
      <w:ind w:firstLineChars="200" w:firstLine="420"/>
      <w:jc w:val="both"/>
    </w:pPr>
    <w:rPr>
      <w:rFonts w:ascii="Calibri" w:hAnsi="Calibri" w:cs="Times New Roman"/>
      <w:kern w:val="2"/>
      <w:szCs w:val="22"/>
    </w:rPr>
  </w:style>
  <w:style w:type="character" w:customStyle="1" w:styleId="Char2">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affb">
    <w:basedOn w:val="a"/>
    <w:next w:val="ac"/>
    <w:uiPriority w:val="34"/>
    <w:qFormat/>
    <w:rsid w:val="00DE166B"/>
    <w:pPr>
      <w:widowControl w:val="0"/>
      <w:ind w:firstLineChars="200" w:firstLine="420"/>
      <w:jc w:val="both"/>
    </w:pPr>
    <w:rPr>
      <w:rFonts w:ascii="Calibri" w:hAnsi="Calibri" w:cs="Times New Roman"/>
      <w:kern w:val="2"/>
      <w:szCs w:val="22"/>
    </w:rPr>
  </w:style>
  <w:style w:type="paragraph" w:customStyle="1" w:styleId="35">
    <w:name w:val="样式3"/>
    <w:basedOn w:val="a"/>
    <w:link w:val="affc"/>
    <w:rsid w:val="004B480C"/>
    <w:pPr>
      <w:spacing w:line="360" w:lineRule="auto"/>
      <w:ind w:firstLineChars="208" w:firstLine="437"/>
      <w:jc w:val="both"/>
    </w:pPr>
    <w:rPr>
      <w:rFonts w:ascii="Times New Roman" w:hAnsi="Times New Roman" w:cs="Times New Roman"/>
      <w:bCs/>
      <w:szCs w:val="20"/>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4">
    <w:name w:val="g4"/>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d">
    <w:uiPriority w:val="1"/>
    <w:unhideWhenUsed/>
  </w:style>
  <w:style w:type="paragraph" w:customStyle="1" w:styleId="affe">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f">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0">
    <w:basedOn w:val="a"/>
    <w:uiPriority w:val="99"/>
    <w:qFormat/>
    <w:rsid w:val="00DD256F"/>
    <w:pPr>
      <w:widowControl w:val="0"/>
    </w:pPr>
    <w:rPr>
      <w:rFonts w:ascii="Times New Roman" w:hAnsi="Times New Roman" w:cs="Times New Roman"/>
      <w:kern w:val="2"/>
      <w:szCs w:val="21"/>
    </w:rPr>
  </w:style>
  <w:style w:type="character" w:customStyle="1" w:styleId="afff1">
    <w:basedOn w:val="a0"/>
    <w:uiPriority w:val="99"/>
    <w:rsid w:val="00DD256F"/>
    <w:rPr>
      <w:rFonts w:ascii="Times New Roman" w:eastAsia="宋体" w:hAnsi="Times New Roman" w:cs="Times New Roman"/>
      <w:szCs w:val="21"/>
    </w:rPr>
  </w:style>
  <w:style w:type="paragraph" w:customStyle="1" w:styleId="afff2">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3">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4">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5">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6">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7">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8">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9">
    <w:basedOn w:val="a"/>
    <w:next w:val="a"/>
    <w:autoRedefine/>
    <w:semiHidden/>
    <w:rsid w:val="00955CA0"/>
    <w:pPr>
      <w:ind w:firstLineChars="200" w:firstLine="420"/>
    </w:pPr>
    <w:rPr>
      <w:rFonts w:cs="Times New Roman"/>
      <w:color w:val="000000"/>
      <w:szCs w:val="21"/>
    </w:rPr>
  </w:style>
  <w:style w:type="paragraph" w:customStyle="1" w:styleId="afffa">
    <w:basedOn w:val="a"/>
    <w:rsid w:val="00955CA0"/>
    <w:pPr>
      <w:widowControl w:val="0"/>
      <w:tabs>
        <w:tab w:val="left" w:pos="1200"/>
      </w:tabs>
      <w:jc w:val="both"/>
    </w:pPr>
    <w:rPr>
      <w:rFonts w:ascii="Times New Roman" w:hAnsi="Times New Roman" w:cs="Times New Roman"/>
      <w:kern w:val="2"/>
      <w:szCs w:val="21"/>
    </w:rPr>
  </w:style>
  <w:style w:type="paragraph" w:customStyle="1" w:styleId="afffb">
    <w:basedOn w:val="a"/>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9">
    <w:basedOn w:val="a0"/>
    <w:link w:val="34"/>
    <w:rsid w:val="00955CA0"/>
    <w:rPr>
      <w:rFonts w:ascii="Times New Roman" w:hAnsi="Times New Roman"/>
      <w:b/>
      <w:kern w:val="2"/>
      <w:sz w:val="21"/>
      <w:szCs w:val="24"/>
    </w:rPr>
  </w:style>
  <w:style w:type="character" w:customStyle="1" w:styleId="afffc">
    <w:basedOn w:val="a6"/>
    <w:uiPriority w:val="99"/>
    <w:semiHidden/>
    <w:rsid w:val="00D212B7"/>
    <w:rPr>
      <w:rFonts w:ascii="Times New Roman" w:eastAsia="宋体" w:hAnsi="Times New Roman" w:cs="Times New Roman"/>
      <w:b/>
      <w:bCs/>
      <w:szCs w:val="21"/>
    </w:rPr>
  </w:style>
  <w:style w:type="paragraph" w:customStyle="1" w:styleId="afffd">
    <w:basedOn w:val="a"/>
    <w:next w:val="ac"/>
    <w:uiPriority w:val="34"/>
    <w:qFormat/>
    <w:rsid w:val="0082388B"/>
    <w:pPr>
      <w:widowControl w:val="0"/>
      <w:ind w:firstLineChars="200" w:firstLine="420"/>
      <w:jc w:val="both"/>
    </w:pPr>
    <w:rPr>
      <w:rFonts w:ascii="Calibri" w:hAnsi="Calibri" w:cs="Times New Roman"/>
      <w:kern w:val="2"/>
      <w:szCs w:val="22"/>
    </w:rPr>
  </w:style>
  <w:style w:type="table" w:customStyle="1" w:styleId="afffe">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f">
    <w:basedOn w:val="a"/>
    <w:next w:val="ac"/>
    <w:uiPriority w:val="34"/>
    <w:qFormat/>
    <w:rsid w:val="00E21DDC"/>
    <w:pPr>
      <w:widowControl w:val="0"/>
      <w:ind w:firstLineChars="200" w:firstLine="420"/>
      <w:jc w:val="both"/>
    </w:pPr>
    <w:rPr>
      <w:rFonts w:ascii="Calibri" w:hAnsi="Calibri" w:cs="Times New Roman"/>
      <w:kern w:val="2"/>
      <w:szCs w:val="22"/>
    </w:rPr>
  </w:style>
  <w:style w:type="paragraph" w:customStyle="1" w:styleId="affff0">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affff1">
    <w:basedOn w:val="a"/>
    <w:next w:val="ac"/>
    <w:uiPriority w:val="34"/>
    <w:qFormat/>
    <w:rsid w:val="00DA2630"/>
    <w:pPr>
      <w:widowControl w:val="0"/>
      <w:ind w:firstLineChars="200" w:firstLine="420"/>
      <w:jc w:val="both"/>
    </w:pPr>
    <w:rPr>
      <w:rFonts w:ascii="Calibri" w:hAnsi="Calibri" w:cs="Times New Roman"/>
      <w:kern w:val="2"/>
      <w:szCs w:val="22"/>
    </w:rPr>
  </w:style>
  <w:style w:type="paragraph" w:customStyle="1" w:styleId="affff2">
    <w:basedOn w:val="a"/>
    <w:next w:val="ac"/>
    <w:uiPriority w:val="34"/>
    <w:qFormat/>
    <w:rsid w:val="00DE166B"/>
    <w:pPr>
      <w:widowControl w:val="0"/>
      <w:ind w:firstLineChars="200" w:firstLine="420"/>
      <w:jc w:val="both"/>
    </w:pPr>
    <w:rPr>
      <w:rFonts w:ascii="Calibri" w:hAnsi="Calibri" w:cs="Times New Roman"/>
      <w:kern w:val="2"/>
      <w:szCs w:val="22"/>
    </w:rPr>
  </w:style>
  <w:style w:type="table" w:customStyle="1" w:styleId="affff3">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4">
    <w:rsid w:val="009275B0"/>
    <w:pPr>
      <w:widowControl w:val="0"/>
      <w:autoSpaceDE w:val="0"/>
      <w:autoSpaceDN w:val="0"/>
      <w:adjustRightInd w:val="0"/>
    </w:pPr>
    <w:rPr>
      <w:rFonts w:ascii="黑体" w:eastAsia="黑体" w:hAnsi="Times New Roman" w:cs="黑体"/>
      <w:color w:val="000000"/>
      <w:sz w:val="24"/>
      <w:szCs w:val="24"/>
    </w:rPr>
  </w:style>
  <w:style w:type="table" w:customStyle="1" w:styleId="g5">
    <w:name w:val="g5"/>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
    <w:name w:val="g7"/>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
    <w:name w:val="g10"/>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1">
    <w:name w:val="g11"/>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5">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6">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7">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ff8">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f9">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a">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b">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c">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d">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e">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0">
    <w:basedOn w:val="a"/>
    <w:next w:val="a"/>
    <w:autoRedefine/>
    <w:semiHidden/>
    <w:rsid w:val="00955CA0"/>
    <w:pPr>
      <w:ind w:firstLineChars="200" w:firstLine="420"/>
    </w:pPr>
    <w:rPr>
      <w:rFonts w:cs="Times New Roman"/>
      <w:color w:val="000000"/>
      <w:szCs w:val="21"/>
    </w:rPr>
  </w:style>
  <w:style w:type="paragraph" w:customStyle="1" w:styleId="afffff1">
    <w:basedOn w:val="a"/>
    <w:rsid w:val="00955CA0"/>
    <w:pPr>
      <w:widowControl w:val="0"/>
      <w:tabs>
        <w:tab w:val="left" w:pos="1200"/>
      </w:tabs>
      <w:jc w:val="both"/>
    </w:pPr>
    <w:rPr>
      <w:rFonts w:ascii="Times New Roman" w:hAnsi="Times New Roman" w:cs="Times New Roman"/>
      <w:kern w:val="2"/>
      <w:szCs w:val="21"/>
    </w:rPr>
  </w:style>
  <w:style w:type="paragraph" w:customStyle="1" w:styleId="afffff2">
    <w:basedOn w:val="a"/>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3">
    <w:basedOn w:val="a0"/>
    <w:rsid w:val="00955CA0"/>
    <w:rPr>
      <w:rFonts w:ascii="Times New Roman" w:hAnsi="Times New Roman"/>
      <w:b/>
      <w:kern w:val="2"/>
      <w:sz w:val="21"/>
      <w:szCs w:val="24"/>
    </w:rPr>
  </w:style>
  <w:style w:type="character" w:customStyle="1" w:styleId="afffff4">
    <w:basedOn w:val="a6"/>
    <w:uiPriority w:val="99"/>
    <w:semiHidden/>
    <w:rsid w:val="00D212B7"/>
    <w:rPr>
      <w:rFonts w:ascii="Times New Roman" w:eastAsia="宋体" w:hAnsi="Times New Roman" w:cs="Times New Roman"/>
      <w:b/>
      <w:bCs/>
      <w:szCs w:val="21"/>
    </w:rPr>
  </w:style>
  <w:style w:type="paragraph" w:customStyle="1" w:styleId="afffff5">
    <w:basedOn w:val="a"/>
    <w:next w:val="ac"/>
    <w:uiPriority w:val="34"/>
    <w:qFormat/>
    <w:rsid w:val="0082388B"/>
    <w:pPr>
      <w:widowControl w:val="0"/>
      <w:ind w:firstLineChars="200" w:firstLine="420"/>
      <w:jc w:val="both"/>
    </w:pPr>
    <w:rPr>
      <w:rFonts w:ascii="Calibri" w:hAnsi="Calibri" w:cs="Times New Roman"/>
      <w:kern w:val="2"/>
      <w:szCs w:val="22"/>
    </w:rPr>
  </w:style>
  <w:style w:type="table" w:customStyle="1" w:styleId="afffff6">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ff7">
    <w:basedOn w:val="a"/>
    <w:next w:val="ac"/>
    <w:uiPriority w:val="34"/>
    <w:qFormat/>
    <w:rsid w:val="00E21DDC"/>
    <w:pPr>
      <w:widowControl w:val="0"/>
      <w:ind w:firstLineChars="200" w:firstLine="420"/>
      <w:jc w:val="both"/>
    </w:pPr>
    <w:rPr>
      <w:rFonts w:ascii="Calibri" w:hAnsi="Calibri" w:cs="Times New Roman"/>
      <w:kern w:val="2"/>
      <w:szCs w:val="22"/>
    </w:rPr>
  </w:style>
  <w:style w:type="paragraph" w:customStyle="1" w:styleId="afffff8">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afffff9">
    <w:basedOn w:val="a"/>
    <w:rsid w:val="004B480C"/>
    <w:pPr>
      <w:spacing w:line="360" w:lineRule="auto"/>
      <w:ind w:firstLineChars="208" w:firstLine="437"/>
      <w:jc w:val="both"/>
    </w:pPr>
    <w:rPr>
      <w:rFonts w:ascii="Times New Roman" w:hAnsi="Times New Roman" w:cs="Times New Roman"/>
      <w:bCs/>
      <w:szCs w:val="20"/>
    </w:rPr>
  </w:style>
  <w:style w:type="character" w:customStyle="1" w:styleId="affc">
    <w:basedOn w:val="a0"/>
    <w:link w:val="35"/>
    <w:rsid w:val="00955CA0"/>
    <w:rPr>
      <w:rFonts w:ascii="Times New Roman" w:hAnsi="Times New Roman"/>
      <w:b/>
      <w:kern w:val="2"/>
      <w:sz w:val="21"/>
      <w:szCs w:val="24"/>
    </w:rPr>
  </w:style>
  <w:style w:type="table" w:customStyle="1" w:styleId="g12">
    <w:name w:val="g12"/>
    <w:uiPriority w:val="99"/>
    <w:semiHidden/>
    <w:unhideWhenUsed/>
    <w:tblPr>
      <w:tblInd w:w="0" w:type="dxa"/>
      <w:tblCellMar>
        <w:top w:w="0" w:type="dxa"/>
        <w:left w:w="108" w:type="dxa"/>
        <w:bottom w:w="0" w:type="dxa"/>
        <w:right w:w="108" w:type="dxa"/>
      </w:tblCellMar>
    </w:tblPr>
  </w:style>
  <w:style w:type="table" w:customStyle="1" w:styleId="g13">
    <w:name w:val="g1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4">
    <w:name w:val="g14"/>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5">
    <w:name w:val="g15"/>
    <w:uiPriority w:val="99"/>
    <w:semiHidden/>
    <w:unhideWhenUsed/>
    <w:tblPr>
      <w:tblInd w:w="0" w:type="dxa"/>
      <w:tblCellMar>
        <w:top w:w="0" w:type="dxa"/>
        <w:left w:w="108" w:type="dxa"/>
        <w:bottom w:w="0" w:type="dxa"/>
        <w:right w:w="108" w:type="dxa"/>
      </w:tblCellMar>
    </w:tblPr>
  </w:style>
  <w:style w:type="table" w:customStyle="1" w:styleId="g16">
    <w:name w:val="g1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7">
    <w:name w:val="g17"/>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8">
    <w:name w:val="g18"/>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a">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b">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1">
    <w:name w:val="g21"/>
    <w:uiPriority w:val="99"/>
    <w:semiHidden/>
    <w:unhideWhenUsed/>
    <w:tblPr>
      <w:tblInd w:w="0" w:type="dxa"/>
      <w:tblCellMar>
        <w:top w:w="0" w:type="dxa"/>
        <w:left w:w="108" w:type="dxa"/>
        <w:bottom w:w="0" w:type="dxa"/>
        <w:right w:w="108" w:type="dxa"/>
      </w:tblCellMar>
    </w:tblPr>
  </w:style>
  <w:style w:type="table" w:customStyle="1" w:styleId="g22">
    <w:name w:val="g2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3">
    <w:name w:val="g23"/>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4">
    <w:name w:val="g24"/>
    <w:uiPriority w:val="99"/>
    <w:semiHidden/>
    <w:unhideWhenUsed/>
    <w:tblPr>
      <w:tblInd w:w="0" w:type="dxa"/>
      <w:tblCellMar>
        <w:top w:w="0" w:type="dxa"/>
        <w:left w:w="108" w:type="dxa"/>
        <w:bottom w:w="0" w:type="dxa"/>
        <w:right w:w="108" w:type="dxa"/>
      </w:tblCellMar>
    </w:tblPr>
  </w:style>
  <w:style w:type="table" w:customStyle="1" w:styleId="g25">
    <w:name w:val="g2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6">
    <w:name w:val="g26"/>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27">
    <w:name w:val="g27"/>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c">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afffffd">
    <w:basedOn w:val="a1"/>
    <w:uiPriority w:val="59"/>
    <w:rsid w:val="0010302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e">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fff">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ffff0">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customStyle="1" w:styleId="affffff1">
    <w:basedOn w:val="a0"/>
    <w:rsid w:val="00DD256F"/>
    <w:rPr>
      <w:rFonts w:ascii="Times New Roman" w:eastAsia="宋体" w:hAnsi="Times New Roman" w:cs="Times New Roman"/>
      <w:szCs w:val="21"/>
    </w:rPr>
  </w:style>
  <w:style w:type="paragraph" w:customStyle="1" w:styleId="affffff2">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f3">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f4">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f5">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6">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7">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8">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9">
    <w:basedOn w:val="a"/>
    <w:next w:val="a"/>
    <w:autoRedefine/>
    <w:semiHidden/>
    <w:rsid w:val="00955CA0"/>
    <w:pPr>
      <w:ind w:firstLineChars="200" w:firstLine="420"/>
    </w:pPr>
    <w:rPr>
      <w:rFonts w:cs="Times New Roman"/>
      <w:color w:val="000000"/>
      <w:szCs w:val="21"/>
    </w:rPr>
  </w:style>
  <w:style w:type="paragraph" w:customStyle="1" w:styleId="affffffa">
    <w:basedOn w:val="a"/>
    <w:rsid w:val="00955CA0"/>
    <w:pPr>
      <w:widowControl w:val="0"/>
      <w:tabs>
        <w:tab w:val="left" w:pos="1200"/>
      </w:tabs>
      <w:jc w:val="both"/>
    </w:pPr>
    <w:rPr>
      <w:rFonts w:ascii="Times New Roman" w:hAnsi="Times New Roman" w:cs="Times New Roman"/>
      <w:kern w:val="2"/>
      <w:szCs w:val="21"/>
    </w:rPr>
  </w:style>
  <w:style w:type="paragraph" w:customStyle="1" w:styleId="affffffb">
    <w:basedOn w:val="a"/>
    <w:next w:val="a"/>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c">
    <w:basedOn w:val="a0"/>
    <w:rsid w:val="00955CA0"/>
    <w:rPr>
      <w:rFonts w:ascii="Times New Roman" w:hAnsi="Times New Roman"/>
      <w:b/>
      <w:kern w:val="2"/>
      <w:sz w:val="21"/>
      <w:szCs w:val="24"/>
    </w:rPr>
  </w:style>
  <w:style w:type="character" w:customStyle="1" w:styleId="affffffd">
    <w:basedOn w:val="a6"/>
    <w:uiPriority w:val="99"/>
    <w:semiHidden/>
    <w:rsid w:val="00D212B7"/>
    <w:rPr>
      <w:rFonts w:ascii="Times New Roman" w:eastAsia="宋体" w:hAnsi="Times New Roman" w:cs="Times New Roman"/>
      <w:b/>
      <w:bCs/>
      <w:szCs w:val="21"/>
    </w:rPr>
  </w:style>
  <w:style w:type="paragraph" w:customStyle="1" w:styleId="affffffe">
    <w:basedOn w:val="a"/>
    <w:next w:val="ac"/>
    <w:uiPriority w:val="34"/>
    <w:qFormat/>
    <w:rsid w:val="0082388B"/>
    <w:pPr>
      <w:widowControl w:val="0"/>
      <w:ind w:firstLineChars="200" w:firstLine="420"/>
      <w:jc w:val="both"/>
    </w:pPr>
    <w:rPr>
      <w:rFonts w:ascii="Calibri" w:hAnsi="Calibri" w:cs="Times New Roman"/>
      <w:kern w:val="2"/>
      <w:szCs w:val="22"/>
    </w:rPr>
  </w:style>
  <w:style w:type="table" w:customStyle="1" w:styleId="afffffff">
    <w:basedOn w:val="a1"/>
    <w:uiPriority w:val="42"/>
    <w:rsid w:val="000E63D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fffff0">
    <w:basedOn w:val="a"/>
    <w:next w:val="ac"/>
    <w:uiPriority w:val="34"/>
    <w:qFormat/>
    <w:rsid w:val="00E21DDC"/>
    <w:pPr>
      <w:widowControl w:val="0"/>
      <w:ind w:firstLineChars="200" w:firstLine="420"/>
      <w:jc w:val="both"/>
    </w:pPr>
    <w:rPr>
      <w:rFonts w:ascii="Calibri" w:hAnsi="Calibri" w:cs="Times New Roman"/>
      <w:kern w:val="2"/>
      <w:szCs w:val="22"/>
    </w:rPr>
  </w:style>
  <w:style w:type="paragraph" w:customStyle="1" w:styleId="afffffff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afffffff2">
    <w:basedOn w:val="a"/>
    <w:rsid w:val="004B480C"/>
    <w:pPr>
      <w:spacing w:line="360" w:lineRule="auto"/>
      <w:ind w:firstLineChars="208" w:firstLine="437"/>
      <w:jc w:val="both"/>
    </w:pPr>
    <w:rPr>
      <w:rFonts w:ascii="Times New Roman" w:hAnsi="Times New Roman" w:cs="Times New Roman"/>
      <w:bCs/>
      <w:szCs w:val="20"/>
    </w:rPr>
  </w:style>
  <w:style w:type="character" w:customStyle="1" w:styleId="afffffff3">
    <w:basedOn w:val="a0"/>
    <w:rsid w:val="00955CA0"/>
    <w:rPr>
      <w:rFonts w:ascii="Times New Roman" w:hAnsi="Times New Roman"/>
      <w:b/>
      <w:kern w:val="2"/>
      <w:sz w:val="21"/>
      <w:szCs w:val="24"/>
    </w:rPr>
  </w:style>
  <w:style w:type="character" w:customStyle="1" w:styleId="afffffff4">
    <w:basedOn w:val="a0"/>
    <w:rsid w:val="00955CA0"/>
    <w:rPr>
      <w:rFonts w:ascii="Times New Roman" w:hAnsi="Times New Roman"/>
      <w:b/>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490411579">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417748723">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LiTing\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AFD19D4-34B8-46E3-93FF-EA31FC2A2A2D}"/>
      </w:docPartPr>
      <w:docPartBody>
        <w:p w:rsidR="00196E5B" w:rsidRDefault="00155B0D">
          <w:r w:rsidRPr="00615885">
            <w:rPr>
              <w:rStyle w:val="a3"/>
              <w:rFonts w:hint="eastAsia"/>
              <w:color w:val="333399"/>
              <w:u w:val="single"/>
            </w:rPr>
            <w:t xml:space="preserve">　　　</w:t>
          </w:r>
        </w:p>
      </w:docPartBody>
    </w:docPart>
    <w:docPart>
      <w:docPartPr>
        <w:name w:val="946A534B92A9468F918047B0750DAB55"/>
        <w:category>
          <w:name w:val="常规"/>
          <w:gallery w:val="placeholder"/>
        </w:category>
        <w:types>
          <w:type w:val="bbPlcHdr"/>
        </w:types>
        <w:behaviors>
          <w:behavior w:val="content"/>
        </w:behaviors>
        <w:guid w:val="{C83613A2-B040-4FE0-8A2D-BBB6016A5428}"/>
      </w:docPartPr>
      <w:docPartBody>
        <w:p w:rsidR="0053589D" w:rsidRDefault="0053589D" w:rsidP="0053589D">
          <w:pPr>
            <w:pStyle w:val="946A534B92A9468F918047B0750DAB55"/>
          </w:pPr>
          <w:r w:rsidRPr="001852D3">
            <w:rPr>
              <w:rStyle w:val="a3"/>
              <w:rFonts w:hint="eastAsia"/>
            </w:rPr>
            <w:t xml:space="preserve">　</w:t>
          </w:r>
        </w:p>
      </w:docPartBody>
    </w:docPart>
    <w:docPart>
      <w:docPartPr>
        <w:name w:val="3E63D0D0F2E44E3391A1E356ED6822E5"/>
        <w:category>
          <w:name w:val="常规"/>
          <w:gallery w:val="placeholder"/>
        </w:category>
        <w:types>
          <w:type w:val="bbPlcHdr"/>
        </w:types>
        <w:behaviors>
          <w:behavior w:val="content"/>
        </w:behaviors>
        <w:guid w:val="{BEF094B7-56DD-417F-A7E4-2F5AF27F4774}"/>
      </w:docPartPr>
      <w:docPartBody>
        <w:p w:rsidR="0053589D" w:rsidRDefault="0053589D" w:rsidP="0053589D">
          <w:pPr>
            <w:pStyle w:val="3E63D0D0F2E44E3391A1E356ED6822E5"/>
          </w:pPr>
          <w:r w:rsidRPr="001852D3">
            <w:rPr>
              <w:rStyle w:val="a3"/>
              <w:rFonts w:hint="eastAsia"/>
            </w:rPr>
            <w:t xml:space="preserve">　</w:t>
          </w:r>
        </w:p>
      </w:docPartBody>
    </w:docPart>
    <w:docPart>
      <w:docPartPr>
        <w:name w:val="917E2F09F48749C087D981387E2B3DF9"/>
        <w:category>
          <w:name w:val="常规"/>
          <w:gallery w:val="placeholder"/>
        </w:category>
        <w:types>
          <w:type w:val="bbPlcHdr"/>
        </w:types>
        <w:behaviors>
          <w:behavior w:val="content"/>
        </w:behaviors>
        <w:guid w:val="{096C6BFC-8E1E-4AE1-99B1-7EC59B2DDAB1}"/>
      </w:docPartPr>
      <w:docPartBody>
        <w:p w:rsidR="0053589D" w:rsidRDefault="0053589D" w:rsidP="0053589D">
          <w:pPr>
            <w:pStyle w:val="917E2F09F48749C087D981387E2B3DF9"/>
          </w:pPr>
          <w:r w:rsidRPr="001852D3">
            <w:rPr>
              <w:rStyle w:val="a3"/>
              <w:rFonts w:hint="eastAsia"/>
            </w:rPr>
            <w:t xml:space="preserve">　</w:t>
          </w:r>
        </w:p>
      </w:docPartBody>
    </w:docPart>
    <w:docPart>
      <w:docPartPr>
        <w:name w:val="0AE10AC442424990AAB4EA9D551C16EE"/>
        <w:category>
          <w:name w:val="常规"/>
          <w:gallery w:val="placeholder"/>
        </w:category>
        <w:types>
          <w:type w:val="bbPlcHdr"/>
        </w:types>
        <w:behaviors>
          <w:behavior w:val="content"/>
        </w:behaviors>
        <w:guid w:val="{2CE0FB4A-DA10-40D2-B2CA-CC351B66FF55}"/>
      </w:docPartPr>
      <w:docPartBody>
        <w:p w:rsidR="0053589D" w:rsidRDefault="0053589D" w:rsidP="0053589D">
          <w:pPr>
            <w:pStyle w:val="0AE10AC442424990AAB4EA9D551C16EE"/>
          </w:pPr>
          <w:r w:rsidRPr="001852D3">
            <w:rPr>
              <w:rStyle w:val="a3"/>
              <w:rFonts w:hint="eastAsia"/>
            </w:rPr>
            <w:t xml:space="preserve">　</w:t>
          </w:r>
        </w:p>
      </w:docPartBody>
    </w:docPart>
    <w:docPart>
      <w:docPartPr>
        <w:name w:val="8547F5EFFFAC4ECFAA0DFCDACFBD4D27"/>
        <w:category>
          <w:name w:val="常规"/>
          <w:gallery w:val="placeholder"/>
        </w:category>
        <w:types>
          <w:type w:val="bbPlcHdr"/>
        </w:types>
        <w:behaviors>
          <w:behavior w:val="content"/>
        </w:behaviors>
        <w:guid w:val="{A7BF4667-6A13-4E35-97FE-3FAF3391FD80}"/>
      </w:docPartPr>
      <w:docPartBody>
        <w:p w:rsidR="0053589D" w:rsidRDefault="0053589D" w:rsidP="0053589D">
          <w:pPr>
            <w:pStyle w:val="8547F5EFFFAC4ECFAA0DFCDACFBD4D27"/>
          </w:pPr>
          <w:r w:rsidRPr="001852D3">
            <w:rPr>
              <w:rStyle w:val="a3"/>
              <w:rFonts w:hint="eastAsia"/>
            </w:rPr>
            <w:t xml:space="preserve">　</w:t>
          </w:r>
        </w:p>
      </w:docPartBody>
    </w:docPart>
    <w:docPart>
      <w:docPartPr>
        <w:name w:val="0F958406C1CE444DA669E5321432B072"/>
        <w:category>
          <w:name w:val="常规"/>
          <w:gallery w:val="placeholder"/>
        </w:category>
        <w:types>
          <w:type w:val="bbPlcHdr"/>
        </w:types>
        <w:behaviors>
          <w:behavior w:val="content"/>
        </w:behaviors>
        <w:guid w:val="{358D8AAA-A292-426E-95C9-05204B7A3270}"/>
      </w:docPartPr>
      <w:docPartBody>
        <w:p w:rsidR="0053589D" w:rsidRDefault="0053589D" w:rsidP="0053589D">
          <w:pPr>
            <w:pStyle w:val="0F958406C1CE444DA669E5321432B072"/>
          </w:pPr>
          <w:r w:rsidRPr="001852D3">
            <w:rPr>
              <w:rStyle w:val="a3"/>
              <w:rFonts w:hint="eastAsia"/>
            </w:rPr>
            <w:t xml:space="preserve">　</w:t>
          </w:r>
        </w:p>
      </w:docPartBody>
    </w:docPart>
    <w:docPart>
      <w:docPartPr>
        <w:name w:val="711C7066347F43189B3AD729D0C8A46C"/>
        <w:category>
          <w:name w:val="常规"/>
          <w:gallery w:val="placeholder"/>
        </w:category>
        <w:types>
          <w:type w:val="bbPlcHdr"/>
        </w:types>
        <w:behaviors>
          <w:behavior w:val="content"/>
        </w:behaviors>
        <w:guid w:val="{34CF5D3C-354D-40B4-92C6-AA84CAD47E82}"/>
      </w:docPartPr>
      <w:docPartBody>
        <w:p w:rsidR="0053589D" w:rsidRDefault="0053589D" w:rsidP="0053589D">
          <w:pPr>
            <w:pStyle w:val="711C7066347F43189B3AD729D0C8A46C"/>
          </w:pPr>
          <w:r w:rsidRPr="001852D3">
            <w:rPr>
              <w:rStyle w:val="a3"/>
              <w:rFonts w:hint="eastAsia"/>
            </w:rPr>
            <w:t xml:space="preserve">　</w:t>
          </w:r>
        </w:p>
      </w:docPartBody>
    </w:docPart>
    <w:docPart>
      <w:docPartPr>
        <w:name w:val="9B080898DF5C4F3FAB578819AC0B3366"/>
        <w:category>
          <w:name w:val="常规"/>
          <w:gallery w:val="placeholder"/>
        </w:category>
        <w:types>
          <w:type w:val="bbPlcHdr"/>
        </w:types>
        <w:behaviors>
          <w:behavior w:val="content"/>
        </w:behaviors>
        <w:guid w:val="{57FD6C38-B0FF-4F96-84C4-6BE402FB1A9F}"/>
      </w:docPartPr>
      <w:docPartBody>
        <w:p w:rsidR="0053589D" w:rsidRDefault="0053589D" w:rsidP="0053589D">
          <w:pPr>
            <w:pStyle w:val="9B080898DF5C4F3FAB578819AC0B3366"/>
          </w:pPr>
          <w:r w:rsidRPr="001852D3">
            <w:rPr>
              <w:rStyle w:val="a3"/>
              <w:rFonts w:hint="eastAsia"/>
            </w:rPr>
            <w:t xml:space="preserve">　</w:t>
          </w:r>
        </w:p>
      </w:docPartBody>
    </w:docPart>
    <w:docPart>
      <w:docPartPr>
        <w:name w:val="D10B8F76C42645E0A68DC7AB43FAC86C"/>
        <w:category>
          <w:name w:val="常规"/>
          <w:gallery w:val="placeholder"/>
        </w:category>
        <w:types>
          <w:type w:val="bbPlcHdr"/>
        </w:types>
        <w:behaviors>
          <w:behavior w:val="content"/>
        </w:behaviors>
        <w:guid w:val="{F86882EB-2CD2-4AF3-BE8B-AB78E16ED823}"/>
      </w:docPartPr>
      <w:docPartBody>
        <w:p w:rsidR="0053589D" w:rsidRDefault="0053589D" w:rsidP="0053589D">
          <w:pPr>
            <w:pStyle w:val="D10B8F76C42645E0A68DC7AB43FAC86C"/>
          </w:pPr>
          <w:r w:rsidRPr="001852D3">
            <w:rPr>
              <w:rStyle w:val="a3"/>
              <w:rFonts w:hint="eastAsia"/>
            </w:rPr>
            <w:t xml:space="preserve">　</w:t>
          </w:r>
        </w:p>
      </w:docPartBody>
    </w:docPart>
    <w:docPart>
      <w:docPartPr>
        <w:name w:val="8BD109DCFE7B4899AAFA16DD7BA71026"/>
        <w:category>
          <w:name w:val="常规"/>
          <w:gallery w:val="placeholder"/>
        </w:category>
        <w:types>
          <w:type w:val="bbPlcHdr"/>
        </w:types>
        <w:behaviors>
          <w:behavior w:val="content"/>
        </w:behaviors>
        <w:guid w:val="{0F34B7D8-E7CB-45D1-9865-20AD9A2D3A8C}"/>
      </w:docPartPr>
      <w:docPartBody>
        <w:p w:rsidR="0053589D" w:rsidRDefault="0053589D" w:rsidP="0053589D">
          <w:pPr>
            <w:pStyle w:val="8BD109DCFE7B4899AAFA16DD7BA71026"/>
          </w:pPr>
          <w:r w:rsidRPr="001852D3">
            <w:rPr>
              <w:rStyle w:val="a3"/>
              <w:rFonts w:hint="eastAsia"/>
            </w:rPr>
            <w:t xml:space="preserve">　</w:t>
          </w:r>
        </w:p>
      </w:docPartBody>
    </w:docPart>
    <w:docPart>
      <w:docPartPr>
        <w:name w:val="F28C639BE3C442B3A3478673744B2B75"/>
        <w:category>
          <w:name w:val="常规"/>
          <w:gallery w:val="placeholder"/>
        </w:category>
        <w:types>
          <w:type w:val="bbPlcHdr"/>
        </w:types>
        <w:behaviors>
          <w:behavior w:val="content"/>
        </w:behaviors>
        <w:guid w:val="{DBBB7E64-E05C-4F65-87E7-C616662960E7}"/>
      </w:docPartPr>
      <w:docPartBody>
        <w:p w:rsidR="0053589D" w:rsidRDefault="0053589D" w:rsidP="0053589D">
          <w:pPr>
            <w:pStyle w:val="F28C639BE3C442B3A3478673744B2B75"/>
          </w:pPr>
          <w:r w:rsidRPr="001852D3">
            <w:rPr>
              <w:rStyle w:val="a3"/>
              <w:rFonts w:hint="eastAsia"/>
            </w:rPr>
            <w:t xml:space="preserve">　</w:t>
          </w:r>
        </w:p>
      </w:docPartBody>
    </w:docPart>
    <w:docPart>
      <w:docPartPr>
        <w:name w:val="E61FDBA550F648419128965ED9157B1A"/>
        <w:category>
          <w:name w:val="常规"/>
          <w:gallery w:val="placeholder"/>
        </w:category>
        <w:types>
          <w:type w:val="bbPlcHdr"/>
        </w:types>
        <w:behaviors>
          <w:behavior w:val="content"/>
        </w:behaviors>
        <w:guid w:val="{3EEFBD7B-92FF-416E-8CD1-23DB19E9D441}"/>
      </w:docPartPr>
      <w:docPartBody>
        <w:p w:rsidR="0053589D" w:rsidRDefault="0053589D" w:rsidP="0053589D">
          <w:pPr>
            <w:pStyle w:val="E61FDBA550F648419128965ED9157B1A"/>
          </w:pPr>
          <w:r w:rsidRPr="001852D3">
            <w:rPr>
              <w:rStyle w:val="a3"/>
              <w:rFonts w:hint="eastAsia"/>
            </w:rPr>
            <w:t xml:space="preserve">　</w:t>
          </w:r>
        </w:p>
      </w:docPartBody>
    </w:docPart>
    <w:docPart>
      <w:docPartPr>
        <w:name w:val="BC0454193A364F048B38AAF78D823104"/>
        <w:category>
          <w:name w:val="常规"/>
          <w:gallery w:val="placeholder"/>
        </w:category>
        <w:types>
          <w:type w:val="bbPlcHdr"/>
        </w:types>
        <w:behaviors>
          <w:behavior w:val="content"/>
        </w:behaviors>
        <w:guid w:val="{4B31691F-D857-4E11-BAC0-2A796E665887}"/>
      </w:docPartPr>
      <w:docPartBody>
        <w:p w:rsidR="0053589D" w:rsidRDefault="0053589D" w:rsidP="0053589D">
          <w:pPr>
            <w:pStyle w:val="BC0454193A364F048B38AAF78D823104"/>
          </w:pPr>
          <w:r w:rsidRPr="00615885">
            <w:rPr>
              <w:rStyle w:val="a3"/>
              <w:rFonts w:hint="eastAsia"/>
              <w:color w:val="333399"/>
              <w:u w:val="single"/>
            </w:rPr>
            <w:t xml:space="preserve">　　　</w:t>
          </w:r>
        </w:p>
      </w:docPartBody>
    </w:docPart>
    <w:docPart>
      <w:docPartPr>
        <w:name w:val="57B11E409A974D27A8D3006FAAE5D35E"/>
        <w:category>
          <w:name w:val="常规"/>
          <w:gallery w:val="placeholder"/>
        </w:category>
        <w:types>
          <w:type w:val="bbPlcHdr"/>
        </w:types>
        <w:behaviors>
          <w:behavior w:val="content"/>
        </w:behaviors>
        <w:guid w:val="{C4646237-CB5C-413E-A62B-B2ED1DEA16AF}"/>
      </w:docPartPr>
      <w:docPartBody>
        <w:p w:rsidR="0053589D" w:rsidRDefault="0053589D" w:rsidP="0053589D">
          <w:pPr>
            <w:pStyle w:val="57B11E409A974D27A8D3006FAAE5D35E"/>
          </w:pPr>
          <w:r w:rsidRPr="001852D3">
            <w:rPr>
              <w:rStyle w:val="a3"/>
              <w:rFonts w:hint="eastAsia"/>
            </w:rPr>
            <w:t xml:space="preserve">　</w:t>
          </w:r>
        </w:p>
      </w:docPartBody>
    </w:docPart>
    <w:docPart>
      <w:docPartPr>
        <w:name w:val="E089305338564FC49DB08D5FA0179E2C"/>
        <w:category>
          <w:name w:val="常规"/>
          <w:gallery w:val="placeholder"/>
        </w:category>
        <w:types>
          <w:type w:val="bbPlcHdr"/>
        </w:types>
        <w:behaviors>
          <w:behavior w:val="content"/>
        </w:behaviors>
        <w:guid w:val="{79E79D42-2BD4-4B88-8B96-D5AF59924746}"/>
      </w:docPartPr>
      <w:docPartBody>
        <w:p w:rsidR="0053589D" w:rsidRDefault="0053589D" w:rsidP="0053589D">
          <w:pPr>
            <w:pStyle w:val="E089305338564FC49DB08D5FA0179E2C"/>
          </w:pPr>
          <w:r w:rsidRPr="001852D3">
            <w:rPr>
              <w:rStyle w:val="a3"/>
              <w:rFonts w:hint="eastAsia"/>
            </w:rPr>
            <w:t xml:space="preserve">　</w:t>
          </w:r>
        </w:p>
      </w:docPartBody>
    </w:docPart>
    <w:docPart>
      <w:docPartPr>
        <w:name w:val="F57104C43C52435D841109858AEE514C"/>
        <w:category>
          <w:name w:val="常规"/>
          <w:gallery w:val="placeholder"/>
        </w:category>
        <w:types>
          <w:type w:val="bbPlcHdr"/>
        </w:types>
        <w:behaviors>
          <w:behavior w:val="content"/>
        </w:behaviors>
        <w:guid w:val="{7514B5BD-B27D-4DED-A632-EA951D02D575}"/>
      </w:docPartPr>
      <w:docPartBody>
        <w:p w:rsidR="00A25586" w:rsidRDefault="0053589D" w:rsidP="0053589D">
          <w:pPr>
            <w:pStyle w:val="F57104C43C52435D841109858AEE514C"/>
          </w:pPr>
          <w:r w:rsidRPr="001852D3">
            <w:rPr>
              <w:rStyle w:val="a3"/>
              <w:rFonts w:hint="eastAsia"/>
            </w:rPr>
            <w:t xml:space="preserve">　</w:t>
          </w:r>
        </w:p>
      </w:docPartBody>
    </w:docPart>
    <w:docPart>
      <w:docPartPr>
        <w:name w:val="CA9C43ADF4AA490BB9DE5F75A5EE0563"/>
        <w:category>
          <w:name w:val="常规"/>
          <w:gallery w:val="placeholder"/>
        </w:category>
        <w:types>
          <w:type w:val="bbPlcHdr"/>
        </w:types>
        <w:behaviors>
          <w:behavior w:val="content"/>
        </w:behaviors>
        <w:guid w:val="{4E9D1E76-3BB9-44BF-BB5E-2207AF6798C7}"/>
      </w:docPartPr>
      <w:docPartBody>
        <w:p w:rsidR="00A25586" w:rsidRDefault="0053589D" w:rsidP="0053589D">
          <w:pPr>
            <w:pStyle w:val="CA9C43ADF4AA490BB9DE5F75A5EE0563"/>
          </w:pPr>
          <w:r w:rsidRPr="001852D3">
            <w:rPr>
              <w:rStyle w:val="a3"/>
              <w:rFonts w:hint="eastAsia"/>
            </w:rPr>
            <w:t xml:space="preserve">　</w:t>
          </w:r>
        </w:p>
      </w:docPartBody>
    </w:docPart>
    <w:docPart>
      <w:docPartPr>
        <w:name w:val="C240C5D0C0EE4830ACD0D6AAD52287F8"/>
        <w:category>
          <w:name w:val="常规"/>
          <w:gallery w:val="placeholder"/>
        </w:category>
        <w:types>
          <w:type w:val="bbPlcHdr"/>
        </w:types>
        <w:behaviors>
          <w:behavior w:val="content"/>
        </w:behaviors>
        <w:guid w:val="{654FFA84-B3E7-4BCD-B80F-B189A89428F9}"/>
      </w:docPartPr>
      <w:docPartBody>
        <w:p w:rsidR="00A25586" w:rsidRDefault="0053589D" w:rsidP="0053589D">
          <w:pPr>
            <w:pStyle w:val="C240C5D0C0EE4830ACD0D6AAD52287F8"/>
          </w:pPr>
          <w:r w:rsidRPr="001852D3">
            <w:rPr>
              <w:rStyle w:val="a3"/>
              <w:rFonts w:hint="eastAsia"/>
            </w:rPr>
            <w:t xml:space="preserve">　</w:t>
          </w:r>
        </w:p>
      </w:docPartBody>
    </w:docPart>
    <w:docPart>
      <w:docPartPr>
        <w:name w:val="C46E3E1E6F40409A801BD0D49A0C3A91"/>
        <w:category>
          <w:name w:val="常规"/>
          <w:gallery w:val="placeholder"/>
        </w:category>
        <w:types>
          <w:type w:val="bbPlcHdr"/>
        </w:types>
        <w:behaviors>
          <w:behavior w:val="content"/>
        </w:behaviors>
        <w:guid w:val="{B49CE0C1-EEB1-43D7-B7DB-472E38E41D88}"/>
      </w:docPartPr>
      <w:docPartBody>
        <w:p w:rsidR="004E26CA" w:rsidRDefault="004E26CA" w:rsidP="004E26CA">
          <w:pPr>
            <w:pStyle w:val="C46E3E1E6F40409A801BD0D49A0C3A91"/>
          </w:pPr>
          <w:r w:rsidRPr="001852D3">
            <w:rPr>
              <w:rStyle w:val="a3"/>
              <w:rFonts w:hint="eastAsia"/>
            </w:rPr>
            <w:t xml:space="preserve">　</w:t>
          </w:r>
        </w:p>
      </w:docPartBody>
    </w:docPart>
    <w:docPart>
      <w:docPartPr>
        <w:name w:val="1AEBD3ACEC0A40D7A5E8BA4A45CB60BF"/>
        <w:category>
          <w:name w:val="常规"/>
          <w:gallery w:val="placeholder"/>
        </w:category>
        <w:types>
          <w:type w:val="bbPlcHdr"/>
        </w:types>
        <w:behaviors>
          <w:behavior w:val="content"/>
        </w:behaviors>
        <w:guid w:val="{5493DA10-45CF-4FF6-8CD2-9CB2F178B7D8}"/>
      </w:docPartPr>
      <w:docPartBody>
        <w:p w:rsidR="004E26CA" w:rsidRDefault="004E26CA" w:rsidP="004E26CA">
          <w:pPr>
            <w:pStyle w:val="1AEBD3ACEC0A40D7A5E8BA4A45CB60BF"/>
          </w:pPr>
          <w:r w:rsidRPr="001852D3">
            <w:rPr>
              <w:rStyle w:val="a3"/>
              <w:rFonts w:hint="eastAsia"/>
            </w:rPr>
            <w:t xml:space="preserve">　</w:t>
          </w:r>
        </w:p>
      </w:docPartBody>
    </w:docPart>
    <w:docPart>
      <w:docPartPr>
        <w:name w:val="B335AECCAE9840ED84CBE8270C65CAA8"/>
        <w:category>
          <w:name w:val="常规"/>
          <w:gallery w:val="placeholder"/>
        </w:category>
        <w:types>
          <w:type w:val="bbPlcHdr"/>
        </w:types>
        <w:behaviors>
          <w:behavior w:val="content"/>
        </w:behaviors>
        <w:guid w:val="{E85288D6-3D3F-484A-96B6-00736D255A01}"/>
      </w:docPartPr>
      <w:docPartBody>
        <w:p w:rsidR="004E26CA" w:rsidRDefault="004E26CA" w:rsidP="004E26CA">
          <w:pPr>
            <w:pStyle w:val="B335AECCAE9840ED84CBE8270C65CAA8"/>
          </w:pPr>
          <w:r w:rsidRPr="001852D3">
            <w:rPr>
              <w:rStyle w:val="a3"/>
              <w:rFonts w:hint="eastAsia"/>
            </w:rPr>
            <w:t xml:space="preserve">　</w:t>
          </w:r>
        </w:p>
      </w:docPartBody>
    </w:docPart>
    <w:docPart>
      <w:docPartPr>
        <w:name w:val="AC0C2DA6AE22422B8FE279BEEA98E18B"/>
        <w:category>
          <w:name w:val="常规"/>
          <w:gallery w:val="placeholder"/>
        </w:category>
        <w:types>
          <w:type w:val="bbPlcHdr"/>
        </w:types>
        <w:behaviors>
          <w:behavior w:val="content"/>
        </w:behaviors>
        <w:guid w:val="{91304851-85DA-4503-8B28-F5DBAC022E8A}"/>
      </w:docPartPr>
      <w:docPartBody>
        <w:p w:rsidR="004E26CA" w:rsidRDefault="004E26CA" w:rsidP="004E26CA">
          <w:pPr>
            <w:pStyle w:val="AC0C2DA6AE22422B8FE279BEEA98E18B"/>
          </w:pPr>
          <w:r w:rsidRPr="001852D3">
            <w:rPr>
              <w:rStyle w:val="a3"/>
              <w:rFonts w:hint="eastAsia"/>
            </w:rPr>
            <w:t xml:space="preserve">　</w:t>
          </w:r>
        </w:p>
      </w:docPartBody>
    </w:docPart>
    <w:docPart>
      <w:docPartPr>
        <w:name w:val="9325B8C7D9CA484AABEB99801069F9D7"/>
        <w:category>
          <w:name w:val="常规"/>
          <w:gallery w:val="placeholder"/>
        </w:category>
        <w:types>
          <w:type w:val="bbPlcHdr"/>
        </w:types>
        <w:behaviors>
          <w:behavior w:val="content"/>
        </w:behaviors>
        <w:guid w:val="{42F9B373-D6EA-4E24-9928-88D579114498}"/>
      </w:docPartPr>
      <w:docPartBody>
        <w:p w:rsidR="004E26CA" w:rsidRDefault="004E26CA" w:rsidP="004E26CA">
          <w:pPr>
            <w:pStyle w:val="9325B8C7D9CA484AABEB99801069F9D7"/>
          </w:pPr>
          <w:r w:rsidRPr="00615885">
            <w:rPr>
              <w:rStyle w:val="a3"/>
              <w:rFonts w:hint="eastAsia"/>
              <w:color w:val="333399"/>
              <w:u w:val="single"/>
            </w:rPr>
            <w:t xml:space="preserve">　　　</w:t>
          </w:r>
        </w:p>
      </w:docPartBody>
    </w:docPart>
    <w:docPart>
      <w:docPartPr>
        <w:name w:val="AF83A82387F04681A6860D4FA69F7EFF"/>
        <w:category>
          <w:name w:val="常规"/>
          <w:gallery w:val="placeholder"/>
        </w:category>
        <w:types>
          <w:type w:val="bbPlcHdr"/>
        </w:types>
        <w:behaviors>
          <w:behavior w:val="content"/>
        </w:behaviors>
        <w:guid w:val="{105B2B5A-D765-4C33-8C2C-5A00C297072A}"/>
      </w:docPartPr>
      <w:docPartBody>
        <w:p w:rsidR="004E26CA" w:rsidRDefault="004E26CA" w:rsidP="004E26CA">
          <w:pPr>
            <w:pStyle w:val="AF83A82387F04681A6860D4FA69F7EFF"/>
          </w:pPr>
          <w:r w:rsidRPr="001852D3">
            <w:rPr>
              <w:rStyle w:val="a3"/>
              <w:rFonts w:hint="eastAsia"/>
            </w:rPr>
            <w:t xml:space="preserve">　</w:t>
          </w:r>
        </w:p>
      </w:docPartBody>
    </w:docPart>
    <w:docPart>
      <w:docPartPr>
        <w:name w:val="DA5182B72E2C4F15923F77AA78AFBE6E"/>
        <w:category>
          <w:name w:val="常规"/>
          <w:gallery w:val="placeholder"/>
        </w:category>
        <w:types>
          <w:type w:val="bbPlcHdr"/>
        </w:types>
        <w:behaviors>
          <w:behavior w:val="content"/>
        </w:behaviors>
        <w:guid w:val="{6978C7E5-9EEA-477B-989B-E8FB7FF1BFBF}"/>
      </w:docPartPr>
      <w:docPartBody>
        <w:p w:rsidR="004E26CA" w:rsidRDefault="004E26CA" w:rsidP="004E26CA">
          <w:pPr>
            <w:pStyle w:val="DA5182B72E2C4F15923F77AA78AFBE6E"/>
          </w:pPr>
          <w:r w:rsidRPr="001852D3">
            <w:rPr>
              <w:rStyle w:val="a3"/>
              <w:rFonts w:hint="eastAsia"/>
            </w:rPr>
            <w:t xml:space="preserve">　</w:t>
          </w:r>
        </w:p>
      </w:docPartBody>
    </w:docPart>
    <w:docPart>
      <w:docPartPr>
        <w:name w:val="8B41C74E5AC64D0F885036D7756FA305"/>
        <w:category>
          <w:name w:val="常规"/>
          <w:gallery w:val="placeholder"/>
        </w:category>
        <w:types>
          <w:type w:val="bbPlcHdr"/>
        </w:types>
        <w:behaviors>
          <w:behavior w:val="content"/>
        </w:behaviors>
        <w:guid w:val="{45A5D6B6-B367-4265-BDC0-AF824099B6CC}"/>
      </w:docPartPr>
      <w:docPartBody>
        <w:p w:rsidR="004E26CA" w:rsidRDefault="004E26CA" w:rsidP="004E26CA">
          <w:pPr>
            <w:pStyle w:val="8B41C74E5AC64D0F885036D7756FA305"/>
          </w:pPr>
          <w:r w:rsidRPr="001852D3">
            <w:rPr>
              <w:rStyle w:val="a3"/>
              <w:rFonts w:hint="eastAsia"/>
            </w:rPr>
            <w:t xml:space="preserve">　</w:t>
          </w:r>
        </w:p>
      </w:docPartBody>
    </w:docPart>
    <w:docPart>
      <w:docPartPr>
        <w:name w:val="DA0B831AF7E2414E8097DBF103763044"/>
        <w:category>
          <w:name w:val="常规"/>
          <w:gallery w:val="placeholder"/>
        </w:category>
        <w:types>
          <w:type w:val="bbPlcHdr"/>
        </w:types>
        <w:behaviors>
          <w:behavior w:val="content"/>
        </w:behaviors>
        <w:guid w:val="{9D3A578B-4E65-4ACD-B8D8-33B4315FADFD}"/>
      </w:docPartPr>
      <w:docPartBody>
        <w:p w:rsidR="004E26CA" w:rsidRDefault="004E26CA" w:rsidP="004E26CA">
          <w:pPr>
            <w:pStyle w:val="DA0B831AF7E2414E8097DBF103763044"/>
          </w:pPr>
          <w:r w:rsidRPr="001852D3">
            <w:rPr>
              <w:rStyle w:val="a3"/>
              <w:rFonts w:hint="eastAsia"/>
            </w:rPr>
            <w:t xml:space="preserve">　</w:t>
          </w:r>
        </w:p>
      </w:docPartBody>
    </w:docPart>
    <w:docPart>
      <w:docPartPr>
        <w:name w:val="D2C306BA662647E386EAE1CA47D9DAE6"/>
        <w:category>
          <w:name w:val="常规"/>
          <w:gallery w:val="placeholder"/>
        </w:category>
        <w:types>
          <w:type w:val="bbPlcHdr"/>
        </w:types>
        <w:behaviors>
          <w:behavior w:val="content"/>
        </w:behaviors>
        <w:guid w:val="{58E5B0F3-1243-4E0E-8DED-DF0E941CCF57}"/>
      </w:docPartPr>
      <w:docPartBody>
        <w:p w:rsidR="004E26CA" w:rsidRDefault="004E26CA" w:rsidP="004E26CA">
          <w:pPr>
            <w:pStyle w:val="D2C306BA662647E386EAE1CA47D9DAE6"/>
          </w:pPr>
          <w:r w:rsidRPr="001852D3">
            <w:rPr>
              <w:rStyle w:val="a3"/>
              <w:rFonts w:hint="eastAsia"/>
            </w:rPr>
            <w:t xml:space="preserve">　</w:t>
          </w:r>
        </w:p>
      </w:docPartBody>
    </w:docPart>
    <w:docPart>
      <w:docPartPr>
        <w:name w:val="9C9B840789EF4E249FBCBF0997DC7943"/>
        <w:category>
          <w:name w:val="常规"/>
          <w:gallery w:val="placeholder"/>
        </w:category>
        <w:types>
          <w:type w:val="bbPlcHdr"/>
        </w:types>
        <w:behaviors>
          <w:behavior w:val="content"/>
        </w:behaviors>
        <w:guid w:val="{24A3E24B-AC1F-47D5-984B-CB07F94D2B26}"/>
      </w:docPartPr>
      <w:docPartBody>
        <w:p w:rsidR="004E26CA" w:rsidRDefault="004E26CA" w:rsidP="004E26CA">
          <w:pPr>
            <w:pStyle w:val="9C9B840789EF4E249FBCBF0997DC7943"/>
          </w:pPr>
          <w:r w:rsidRPr="001852D3">
            <w:rPr>
              <w:rStyle w:val="a3"/>
              <w:rFonts w:hint="eastAsia"/>
            </w:rPr>
            <w:t xml:space="preserve">　</w:t>
          </w:r>
        </w:p>
      </w:docPartBody>
    </w:docPart>
    <w:docPart>
      <w:docPartPr>
        <w:name w:val="085189DAAD2847F29DF34FA15757AAE0"/>
        <w:category>
          <w:name w:val="常规"/>
          <w:gallery w:val="placeholder"/>
        </w:category>
        <w:types>
          <w:type w:val="bbPlcHdr"/>
        </w:types>
        <w:behaviors>
          <w:behavior w:val="content"/>
        </w:behaviors>
        <w:guid w:val="{7AFFBC82-7D0E-49B1-A0FB-BCD722626AAF}"/>
      </w:docPartPr>
      <w:docPartBody>
        <w:p w:rsidR="004E26CA" w:rsidRDefault="004E26CA" w:rsidP="004E26CA">
          <w:pPr>
            <w:pStyle w:val="085189DAAD2847F29DF34FA15757AAE0"/>
          </w:pPr>
          <w:r w:rsidRPr="001852D3">
            <w:rPr>
              <w:rStyle w:val="a3"/>
              <w:rFonts w:hint="eastAsia"/>
            </w:rPr>
            <w:t xml:space="preserve">　</w:t>
          </w:r>
        </w:p>
      </w:docPartBody>
    </w:docPart>
    <w:docPart>
      <w:docPartPr>
        <w:name w:val="EDFC8FE0164B4D9786A6F851369B9E63"/>
        <w:category>
          <w:name w:val="常规"/>
          <w:gallery w:val="placeholder"/>
        </w:category>
        <w:types>
          <w:type w:val="bbPlcHdr"/>
        </w:types>
        <w:behaviors>
          <w:behavior w:val="content"/>
        </w:behaviors>
        <w:guid w:val="{4E4DC74D-2262-4AA5-A68A-C5D1618439FF}"/>
      </w:docPartPr>
      <w:docPartBody>
        <w:p w:rsidR="004E26CA" w:rsidRDefault="004E26CA" w:rsidP="004E26CA">
          <w:pPr>
            <w:pStyle w:val="EDFC8FE0164B4D9786A6F851369B9E63"/>
          </w:pPr>
          <w:r w:rsidRPr="001852D3">
            <w:rPr>
              <w:rStyle w:val="a3"/>
              <w:rFonts w:hint="eastAsia"/>
            </w:rPr>
            <w:t xml:space="preserve">　</w:t>
          </w:r>
        </w:p>
      </w:docPartBody>
    </w:docPart>
    <w:docPart>
      <w:docPartPr>
        <w:name w:val="1FAB36BC4AF14EFB81B32A7A319B2FB2"/>
        <w:category>
          <w:name w:val="常规"/>
          <w:gallery w:val="placeholder"/>
        </w:category>
        <w:types>
          <w:type w:val="bbPlcHdr"/>
        </w:types>
        <w:behaviors>
          <w:behavior w:val="content"/>
        </w:behaviors>
        <w:guid w:val="{ED9EA4B4-5852-4711-A8F1-EDF9770E018E}"/>
      </w:docPartPr>
      <w:docPartBody>
        <w:p w:rsidR="004E26CA" w:rsidRDefault="004E26CA" w:rsidP="004E26CA">
          <w:pPr>
            <w:pStyle w:val="1FAB36BC4AF14EFB81B32A7A319B2FB2"/>
          </w:pPr>
          <w:r w:rsidRPr="001852D3">
            <w:rPr>
              <w:rStyle w:val="a3"/>
              <w:rFonts w:hint="eastAsia"/>
            </w:rPr>
            <w:t xml:space="preserve">　</w:t>
          </w:r>
        </w:p>
      </w:docPartBody>
    </w:docPart>
    <w:docPart>
      <w:docPartPr>
        <w:name w:val="F48719265E864B51B8CB4A2ECA0E28A6"/>
        <w:category>
          <w:name w:val="常规"/>
          <w:gallery w:val="placeholder"/>
        </w:category>
        <w:types>
          <w:type w:val="bbPlcHdr"/>
        </w:types>
        <w:behaviors>
          <w:behavior w:val="content"/>
        </w:behaviors>
        <w:guid w:val="{0A3468EA-E687-45E5-8552-06AD9F9FEA5F}"/>
      </w:docPartPr>
      <w:docPartBody>
        <w:p w:rsidR="004E26CA" w:rsidRDefault="004E26CA" w:rsidP="004E26CA">
          <w:pPr>
            <w:pStyle w:val="F48719265E864B51B8CB4A2ECA0E28A6"/>
          </w:pPr>
          <w:r w:rsidRPr="001852D3">
            <w:rPr>
              <w:rStyle w:val="a3"/>
              <w:rFonts w:hint="eastAsia"/>
            </w:rPr>
            <w:t xml:space="preserve">　</w:t>
          </w:r>
        </w:p>
      </w:docPartBody>
    </w:docPart>
    <w:docPart>
      <w:docPartPr>
        <w:name w:val="FF000E49157B4848AAAEBBC0540A1F39"/>
        <w:category>
          <w:name w:val="常规"/>
          <w:gallery w:val="placeholder"/>
        </w:category>
        <w:types>
          <w:type w:val="bbPlcHdr"/>
        </w:types>
        <w:behaviors>
          <w:behavior w:val="content"/>
        </w:behaviors>
        <w:guid w:val="{1BE53B0E-8FE9-4BEE-BEE2-A3ECD6F4563C}"/>
      </w:docPartPr>
      <w:docPartBody>
        <w:p w:rsidR="0026060C" w:rsidRDefault="004E26CA" w:rsidP="004E26CA">
          <w:pPr>
            <w:pStyle w:val="FF000E49157B4848AAAEBBC0540A1F39"/>
          </w:pPr>
          <w:r w:rsidRPr="001852D3">
            <w:rPr>
              <w:rStyle w:val="a3"/>
              <w:rFonts w:hint="eastAsia"/>
            </w:rPr>
            <w:t xml:space="preserve">　</w:t>
          </w:r>
        </w:p>
      </w:docPartBody>
    </w:docPart>
    <w:docPart>
      <w:docPartPr>
        <w:name w:val="7E4732BF7B3C4458B24966C884CD08FD"/>
        <w:category>
          <w:name w:val="常规"/>
          <w:gallery w:val="placeholder"/>
        </w:category>
        <w:types>
          <w:type w:val="bbPlcHdr"/>
        </w:types>
        <w:behaviors>
          <w:behavior w:val="content"/>
        </w:behaviors>
        <w:guid w:val="{CB989860-6C82-423D-983A-6061EBF7C5B8}"/>
      </w:docPartPr>
      <w:docPartBody>
        <w:p w:rsidR="0026060C" w:rsidRDefault="004E26CA" w:rsidP="004E26CA">
          <w:pPr>
            <w:pStyle w:val="7E4732BF7B3C4458B24966C884CD08FD"/>
          </w:pPr>
          <w:r w:rsidRPr="001852D3">
            <w:rPr>
              <w:rStyle w:val="a3"/>
              <w:rFonts w:hint="eastAsia"/>
            </w:rPr>
            <w:t xml:space="preserve">　</w:t>
          </w:r>
        </w:p>
      </w:docPartBody>
    </w:docPart>
    <w:docPart>
      <w:docPartPr>
        <w:name w:val="0CA6DAD1767340C58CA9EBEA8336CB68"/>
        <w:category>
          <w:name w:val="常规"/>
          <w:gallery w:val="placeholder"/>
        </w:category>
        <w:types>
          <w:type w:val="bbPlcHdr"/>
        </w:types>
        <w:behaviors>
          <w:behavior w:val="content"/>
        </w:behaviors>
        <w:guid w:val="{666EC63E-0F42-4366-A5DE-7BA037B7C9BD}"/>
      </w:docPartPr>
      <w:docPartBody>
        <w:p w:rsidR="0026060C" w:rsidRDefault="004E26CA" w:rsidP="004E26CA">
          <w:pPr>
            <w:pStyle w:val="0CA6DAD1767340C58CA9EBEA8336CB68"/>
          </w:pPr>
          <w:r w:rsidRPr="001852D3">
            <w:rPr>
              <w:rStyle w:val="a3"/>
              <w:rFonts w:hint="eastAsia"/>
            </w:rPr>
            <w:t xml:space="preserve">　</w:t>
          </w:r>
        </w:p>
      </w:docPartBody>
    </w:docPart>
    <w:docPart>
      <w:docPartPr>
        <w:name w:val="774D4CA6FE264BE8A7669FD2FCCB7EA7"/>
        <w:category>
          <w:name w:val="常规"/>
          <w:gallery w:val="placeholder"/>
        </w:category>
        <w:types>
          <w:type w:val="bbPlcHdr"/>
        </w:types>
        <w:behaviors>
          <w:behavior w:val="content"/>
        </w:behaviors>
        <w:guid w:val="{C194419A-C44E-4B95-8D3D-EFAC7A702C0B}"/>
      </w:docPartPr>
      <w:docPartBody>
        <w:p w:rsidR="0026060C" w:rsidRDefault="004E26CA" w:rsidP="004E26CA">
          <w:pPr>
            <w:pStyle w:val="774D4CA6FE264BE8A7669FD2FCCB7EA7"/>
          </w:pPr>
          <w:r w:rsidRPr="001852D3">
            <w:rPr>
              <w:rStyle w:val="a3"/>
              <w:rFonts w:hint="eastAsia"/>
            </w:rPr>
            <w:t xml:space="preserve">　</w:t>
          </w:r>
        </w:p>
      </w:docPartBody>
    </w:docPart>
    <w:docPart>
      <w:docPartPr>
        <w:name w:val="AE96CABFB8D642A880350EF30F041F59"/>
        <w:category>
          <w:name w:val="常规"/>
          <w:gallery w:val="placeholder"/>
        </w:category>
        <w:types>
          <w:type w:val="bbPlcHdr"/>
        </w:types>
        <w:behaviors>
          <w:behavior w:val="content"/>
        </w:behaviors>
        <w:guid w:val="{8D03B012-3353-40AE-86F0-4041E115BC97}"/>
      </w:docPartPr>
      <w:docPartBody>
        <w:p w:rsidR="0026060C" w:rsidRDefault="004E26CA" w:rsidP="004E26CA">
          <w:pPr>
            <w:pStyle w:val="AE96CABFB8D642A880350EF30F041F59"/>
          </w:pPr>
          <w:r w:rsidRPr="001852D3">
            <w:rPr>
              <w:rStyle w:val="a3"/>
              <w:rFonts w:hint="eastAsia"/>
            </w:rPr>
            <w:t xml:space="preserve">　</w:t>
          </w:r>
        </w:p>
      </w:docPartBody>
    </w:docPart>
    <w:docPart>
      <w:docPartPr>
        <w:name w:val="71235324FB5B4EBC8D20B5F92E8D4281"/>
        <w:category>
          <w:name w:val="常规"/>
          <w:gallery w:val="placeholder"/>
        </w:category>
        <w:types>
          <w:type w:val="bbPlcHdr"/>
        </w:types>
        <w:behaviors>
          <w:behavior w:val="content"/>
        </w:behaviors>
        <w:guid w:val="{E2850720-AB58-43F4-A234-73C301B377F9}"/>
      </w:docPartPr>
      <w:docPartBody>
        <w:p w:rsidR="0026060C" w:rsidRDefault="004E26CA" w:rsidP="004E26CA">
          <w:pPr>
            <w:pStyle w:val="71235324FB5B4EBC8D20B5F92E8D4281"/>
          </w:pPr>
          <w:r w:rsidRPr="001852D3">
            <w:rPr>
              <w:rStyle w:val="a3"/>
              <w:rFonts w:hint="eastAsia"/>
            </w:rPr>
            <w:t xml:space="preserve">　</w:t>
          </w:r>
        </w:p>
      </w:docPartBody>
    </w:docPart>
    <w:docPart>
      <w:docPartPr>
        <w:name w:val="B37EF4C4A46D463D9F629798AB424146"/>
        <w:category>
          <w:name w:val="常规"/>
          <w:gallery w:val="placeholder"/>
        </w:category>
        <w:types>
          <w:type w:val="bbPlcHdr"/>
        </w:types>
        <w:behaviors>
          <w:behavior w:val="content"/>
        </w:behaviors>
        <w:guid w:val="{2DEF0F22-1554-45EE-9243-C9219094A550}"/>
      </w:docPartPr>
      <w:docPartBody>
        <w:p w:rsidR="0026060C" w:rsidRDefault="004E26CA" w:rsidP="004E26CA">
          <w:pPr>
            <w:pStyle w:val="B37EF4C4A46D463D9F629798AB424146"/>
          </w:pPr>
          <w:r w:rsidRPr="001852D3">
            <w:rPr>
              <w:rStyle w:val="a3"/>
              <w:rFonts w:hint="eastAsia"/>
            </w:rPr>
            <w:t xml:space="preserve">　</w:t>
          </w:r>
        </w:p>
      </w:docPartBody>
    </w:docPart>
    <w:docPart>
      <w:docPartPr>
        <w:name w:val="6504DB83C353446F9A635C24F87059F2"/>
        <w:category>
          <w:name w:val="常规"/>
          <w:gallery w:val="placeholder"/>
        </w:category>
        <w:types>
          <w:type w:val="bbPlcHdr"/>
        </w:types>
        <w:behaviors>
          <w:behavior w:val="content"/>
        </w:behaviors>
        <w:guid w:val="{5FE18279-DDDF-4AE1-8F42-45CDFD058581}"/>
      </w:docPartPr>
      <w:docPartBody>
        <w:p w:rsidR="0026060C" w:rsidRDefault="004E26CA" w:rsidP="004E26CA">
          <w:pPr>
            <w:pStyle w:val="6504DB83C353446F9A635C24F87059F2"/>
          </w:pPr>
          <w:r w:rsidRPr="001852D3">
            <w:rPr>
              <w:rStyle w:val="a3"/>
              <w:rFonts w:hint="eastAsia"/>
            </w:rPr>
            <w:t xml:space="preserve">　</w:t>
          </w:r>
        </w:p>
      </w:docPartBody>
    </w:docPart>
    <w:docPart>
      <w:docPartPr>
        <w:name w:val="7E5F6E7EFEB64847925C95F4B29C110E"/>
        <w:category>
          <w:name w:val="常规"/>
          <w:gallery w:val="placeholder"/>
        </w:category>
        <w:types>
          <w:type w:val="bbPlcHdr"/>
        </w:types>
        <w:behaviors>
          <w:behavior w:val="content"/>
        </w:behaviors>
        <w:guid w:val="{B14F4CE2-D0F1-45C9-8439-4D594F1170EB}"/>
      </w:docPartPr>
      <w:docPartBody>
        <w:p w:rsidR="0026060C" w:rsidRDefault="004E26CA" w:rsidP="004E26CA">
          <w:pPr>
            <w:pStyle w:val="7E5F6E7EFEB64847925C95F4B29C110E"/>
          </w:pPr>
          <w:r w:rsidRPr="001852D3">
            <w:rPr>
              <w:rStyle w:val="a3"/>
              <w:rFonts w:hint="eastAsia"/>
            </w:rPr>
            <w:t xml:space="preserve">　</w:t>
          </w:r>
        </w:p>
      </w:docPartBody>
    </w:docPart>
    <w:docPart>
      <w:docPartPr>
        <w:name w:val="CFD50725B09041CDA3D783474AB9B555"/>
        <w:category>
          <w:name w:val="常规"/>
          <w:gallery w:val="placeholder"/>
        </w:category>
        <w:types>
          <w:type w:val="bbPlcHdr"/>
        </w:types>
        <w:behaviors>
          <w:behavior w:val="content"/>
        </w:behaviors>
        <w:guid w:val="{43239C30-138B-4D1C-A4B1-33EF6D888EE1}"/>
      </w:docPartPr>
      <w:docPartBody>
        <w:p w:rsidR="0026060C" w:rsidRDefault="0026060C" w:rsidP="0026060C">
          <w:pPr>
            <w:pStyle w:val="CFD50725B09041CDA3D783474AB9B555"/>
          </w:pPr>
          <w:r w:rsidRPr="001852D3">
            <w:rPr>
              <w:rStyle w:val="a3"/>
              <w:rFonts w:hint="eastAsia"/>
            </w:rPr>
            <w:t xml:space="preserve">　</w:t>
          </w:r>
        </w:p>
      </w:docPartBody>
    </w:docPart>
    <w:docPart>
      <w:docPartPr>
        <w:name w:val="C858F54B6F344819A8FD03C0262943E6"/>
        <w:category>
          <w:name w:val="常规"/>
          <w:gallery w:val="placeholder"/>
        </w:category>
        <w:types>
          <w:type w:val="bbPlcHdr"/>
        </w:types>
        <w:behaviors>
          <w:behavior w:val="content"/>
        </w:behaviors>
        <w:guid w:val="{EE66D5C1-00A1-4C08-B094-ECFAEB548858}"/>
      </w:docPartPr>
      <w:docPartBody>
        <w:p w:rsidR="005B12AE" w:rsidRDefault="0026060C" w:rsidP="0026060C">
          <w:pPr>
            <w:pStyle w:val="C858F54B6F344819A8FD03C0262943E6"/>
          </w:pPr>
          <w:r w:rsidRPr="001852D3">
            <w:rPr>
              <w:rStyle w:val="a3"/>
              <w:rFonts w:hint="eastAsia"/>
            </w:rPr>
            <w:t xml:space="preserve">　</w:t>
          </w:r>
        </w:p>
      </w:docPartBody>
    </w:docPart>
    <w:docPart>
      <w:docPartPr>
        <w:name w:val="4013324B59AD4CEA85662532E68390E0"/>
        <w:category>
          <w:name w:val="常规"/>
          <w:gallery w:val="placeholder"/>
        </w:category>
        <w:types>
          <w:type w:val="bbPlcHdr"/>
        </w:types>
        <w:behaviors>
          <w:behavior w:val="content"/>
        </w:behaviors>
        <w:guid w:val="{66FC607D-0DC8-4465-9A16-442F81630FF6}"/>
      </w:docPartPr>
      <w:docPartBody>
        <w:p w:rsidR="005B12AE" w:rsidRDefault="0026060C" w:rsidP="0026060C">
          <w:pPr>
            <w:pStyle w:val="4013324B59AD4CEA85662532E68390E0"/>
          </w:pPr>
          <w:r w:rsidRPr="001852D3">
            <w:rPr>
              <w:rStyle w:val="a3"/>
              <w:rFonts w:hint="eastAsia"/>
            </w:rPr>
            <w:t xml:space="preserve">　</w:t>
          </w:r>
        </w:p>
      </w:docPartBody>
    </w:docPart>
    <w:docPart>
      <w:docPartPr>
        <w:name w:val="EE13681C8695432B9E2A866F1C95023A"/>
        <w:category>
          <w:name w:val="常规"/>
          <w:gallery w:val="placeholder"/>
        </w:category>
        <w:types>
          <w:type w:val="bbPlcHdr"/>
        </w:types>
        <w:behaviors>
          <w:behavior w:val="content"/>
        </w:behaviors>
        <w:guid w:val="{79D30C2A-89BE-4715-95BF-998B56DFC5B8}"/>
      </w:docPartPr>
      <w:docPartBody>
        <w:p w:rsidR="005B12AE" w:rsidRDefault="0026060C" w:rsidP="0026060C">
          <w:pPr>
            <w:pStyle w:val="EE13681C8695432B9E2A866F1C95023A"/>
          </w:pPr>
          <w:r w:rsidRPr="00615885">
            <w:rPr>
              <w:rStyle w:val="a3"/>
              <w:rFonts w:hint="eastAsia"/>
              <w:color w:val="333399"/>
              <w:u w:val="single"/>
            </w:rPr>
            <w:t xml:space="preserve">　　　</w:t>
          </w:r>
        </w:p>
      </w:docPartBody>
    </w:docPart>
    <w:docPart>
      <w:docPartPr>
        <w:name w:val="743EFAFF2F8548D2972BED94BB712820"/>
        <w:category>
          <w:name w:val="常规"/>
          <w:gallery w:val="placeholder"/>
        </w:category>
        <w:types>
          <w:type w:val="bbPlcHdr"/>
        </w:types>
        <w:behaviors>
          <w:behavior w:val="content"/>
        </w:behaviors>
        <w:guid w:val="{3B5ABBEE-C4D4-454C-9F93-735153C92B45}"/>
      </w:docPartPr>
      <w:docPartBody>
        <w:p w:rsidR="005B12AE" w:rsidRDefault="0026060C" w:rsidP="0026060C">
          <w:pPr>
            <w:pStyle w:val="743EFAFF2F8548D2972BED94BB712820"/>
          </w:pPr>
          <w:r w:rsidRPr="001852D3">
            <w:rPr>
              <w:rStyle w:val="a3"/>
              <w:rFonts w:hint="eastAsia"/>
            </w:rPr>
            <w:t xml:space="preserve">　</w:t>
          </w:r>
        </w:p>
      </w:docPartBody>
    </w:docPart>
    <w:docPart>
      <w:docPartPr>
        <w:name w:val="2C70F8F832794730BFDEC82A14311821"/>
        <w:category>
          <w:name w:val="常规"/>
          <w:gallery w:val="placeholder"/>
        </w:category>
        <w:types>
          <w:type w:val="bbPlcHdr"/>
        </w:types>
        <w:behaviors>
          <w:behavior w:val="content"/>
        </w:behaviors>
        <w:guid w:val="{CA8AB89A-D4B1-43B3-A38F-DE17821AB9C9}"/>
      </w:docPartPr>
      <w:docPartBody>
        <w:p w:rsidR="005B12AE" w:rsidRDefault="0026060C" w:rsidP="0026060C">
          <w:pPr>
            <w:pStyle w:val="2C70F8F832794730BFDEC82A14311821"/>
          </w:pPr>
          <w:r w:rsidRPr="001852D3">
            <w:rPr>
              <w:rStyle w:val="a3"/>
              <w:rFonts w:hint="eastAsia"/>
            </w:rPr>
            <w:t xml:space="preserve">　</w:t>
          </w:r>
        </w:p>
      </w:docPartBody>
    </w:docPart>
    <w:docPart>
      <w:docPartPr>
        <w:name w:val="BC0EADAE01BD46AA86085900A9D1A7CC"/>
        <w:category>
          <w:name w:val="常规"/>
          <w:gallery w:val="placeholder"/>
        </w:category>
        <w:types>
          <w:type w:val="bbPlcHdr"/>
        </w:types>
        <w:behaviors>
          <w:behavior w:val="content"/>
        </w:behaviors>
        <w:guid w:val="{32A94A20-DFB8-4E73-81E9-C64552127D6B}"/>
      </w:docPartPr>
      <w:docPartBody>
        <w:p w:rsidR="005B12AE" w:rsidRDefault="005B12AE" w:rsidP="005B12AE">
          <w:pPr>
            <w:pStyle w:val="BC0EADAE01BD46AA86085900A9D1A7CC"/>
          </w:pPr>
          <w:r w:rsidRPr="001852D3">
            <w:rPr>
              <w:rStyle w:val="a3"/>
              <w:rFonts w:hint="eastAsia"/>
            </w:rPr>
            <w:t xml:space="preserve">　</w:t>
          </w:r>
        </w:p>
      </w:docPartBody>
    </w:docPart>
    <w:docPart>
      <w:docPartPr>
        <w:name w:val="242ED827C1974A738944BCC7D59BD494"/>
        <w:category>
          <w:name w:val="常规"/>
          <w:gallery w:val="placeholder"/>
        </w:category>
        <w:types>
          <w:type w:val="bbPlcHdr"/>
        </w:types>
        <w:behaviors>
          <w:behavior w:val="content"/>
        </w:behaviors>
        <w:guid w:val="{5CD9EAF5-66B3-4DE4-A5B0-610251480DCA}"/>
      </w:docPartPr>
      <w:docPartBody>
        <w:p w:rsidR="005B12AE" w:rsidRDefault="005B12AE" w:rsidP="005B12AE">
          <w:pPr>
            <w:pStyle w:val="242ED827C1974A738944BCC7D59BD494"/>
          </w:pPr>
          <w:r w:rsidRPr="001852D3">
            <w:rPr>
              <w:rStyle w:val="a3"/>
              <w:rFonts w:hint="eastAsia"/>
            </w:rPr>
            <w:t xml:space="preserve">　</w:t>
          </w:r>
        </w:p>
      </w:docPartBody>
    </w:docPart>
    <w:docPart>
      <w:docPartPr>
        <w:name w:val="7244B7B62FCD49E58DB7B126F5825F86"/>
        <w:category>
          <w:name w:val="常规"/>
          <w:gallery w:val="placeholder"/>
        </w:category>
        <w:types>
          <w:type w:val="bbPlcHdr"/>
        </w:types>
        <w:behaviors>
          <w:behavior w:val="content"/>
        </w:behaviors>
        <w:guid w:val="{0FD55119-42D0-43D2-B40E-8D85EFB83CC9}"/>
      </w:docPartPr>
      <w:docPartBody>
        <w:p w:rsidR="00A6484E" w:rsidRDefault="005B12AE" w:rsidP="005B12AE">
          <w:pPr>
            <w:pStyle w:val="7244B7B62FCD49E58DB7B126F5825F86"/>
          </w:pPr>
          <w:r w:rsidRPr="001852D3">
            <w:rPr>
              <w:rStyle w:val="a3"/>
              <w:rFonts w:hint="eastAsia"/>
            </w:rPr>
            <w:t xml:space="preserve">　</w:t>
          </w:r>
        </w:p>
      </w:docPartBody>
    </w:docPart>
    <w:docPart>
      <w:docPartPr>
        <w:name w:val="F85D5060EDBC45C88C1A5A9078947C2B"/>
        <w:category>
          <w:name w:val="常规"/>
          <w:gallery w:val="placeholder"/>
        </w:category>
        <w:types>
          <w:type w:val="bbPlcHdr"/>
        </w:types>
        <w:behaviors>
          <w:behavior w:val="content"/>
        </w:behaviors>
        <w:guid w:val="{2DF4C1D6-BB13-4B39-9DB0-8E7C4602CB00}"/>
      </w:docPartPr>
      <w:docPartBody>
        <w:p w:rsidR="00A6484E" w:rsidRDefault="005B12AE" w:rsidP="005B12AE">
          <w:pPr>
            <w:pStyle w:val="F85D5060EDBC45C88C1A5A9078947C2B"/>
          </w:pPr>
          <w:r w:rsidRPr="001852D3">
            <w:rPr>
              <w:rStyle w:val="a3"/>
              <w:rFonts w:hint="eastAsia"/>
            </w:rPr>
            <w:t xml:space="preserve">　</w:t>
          </w:r>
        </w:p>
      </w:docPartBody>
    </w:docPart>
    <w:docPart>
      <w:docPartPr>
        <w:name w:val="83CA553A8D6147EC883CE7182B5B30C7"/>
        <w:category>
          <w:name w:val="常规"/>
          <w:gallery w:val="placeholder"/>
        </w:category>
        <w:types>
          <w:type w:val="bbPlcHdr"/>
        </w:types>
        <w:behaviors>
          <w:behavior w:val="content"/>
        </w:behaviors>
        <w:guid w:val="{68E2B8EE-4B73-42D2-8E9D-35BAD3C87505}"/>
      </w:docPartPr>
      <w:docPartBody>
        <w:p w:rsidR="00A6484E" w:rsidRDefault="005B12AE" w:rsidP="005B12AE">
          <w:pPr>
            <w:pStyle w:val="83CA553A8D6147EC883CE7182B5B30C7"/>
          </w:pPr>
          <w:r w:rsidRPr="001852D3">
            <w:rPr>
              <w:rStyle w:val="a3"/>
              <w:rFonts w:hint="eastAsia"/>
            </w:rPr>
            <w:t xml:space="preserve">　</w:t>
          </w:r>
        </w:p>
      </w:docPartBody>
    </w:docPart>
    <w:docPart>
      <w:docPartPr>
        <w:name w:val="4E440A9EE2624AF6935B5B94AD274DFB"/>
        <w:category>
          <w:name w:val="常规"/>
          <w:gallery w:val="placeholder"/>
        </w:category>
        <w:types>
          <w:type w:val="bbPlcHdr"/>
        </w:types>
        <w:behaviors>
          <w:behavior w:val="content"/>
        </w:behaviors>
        <w:guid w:val="{91D7B687-CD3A-46DB-8BD8-8255B1F752F3}"/>
      </w:docPartPr>
      <w:docPartBody>
        <w:p w:rsidR="00A6484E" w:rsidRDefault="00A6484E" w:rsidP="00A6484E">
          <w:pPr>
            <w:pStyle w:val="4E440A9EE2624AF6935B5B94AD274DFB"/>
          </w:pPr>
          <w:r w:rsidRPr="001852D3">
            <w:rPr>
              <w:rStyle w:val="a3"/>
              <w:rFonts w:hint="eastAsia"/>
            </w:rPr>
            <w:t xml:space="preserve">　</w:t>
          </w:r>
        </w:p>
      </w:docPartBody>
    </w:docPart>
    <w:docPart>
      <w:docPartPr>
        <w:name w:val="8DDEAF87C7914E8DA6F167C5BC91CF5A"/>
        <w:category>
          <w:name w:val="常规"/>
          <w:gallery w:val="placeholder"/>
        </w:category>
        <w:types>
          <w:type w:val="bbPlcHdr"/>
        </w:types>
        <w:behaviors>
          <w:behavior w:val="content"/>
        </w:behaviors>
        <w:guid w:val="{BBB74C67-30C4-41BB-899A-A0089D45BED3}"/>
      </w:docPartPr>
      <w:docPartBody>
        <w:p w:rsidR="00A6484E" w:rsidRDefault="00A6484E" w:rsidP="00A6484E">
          <w:pPr>
            <w:pStyle w:val="8DDEAF87C7914E8DA6F167C5BC91CF5A"/>
          </w:pPr>
          <w:r w:rsidRPr="001852D3">
            <w:rPr>
              <w:rStyle w:val="a3"/>
              <w:rFonts w:hint="eastAsia"/>
            </w:rPr>
            <w:t xml:space="preserve">　</w:t>
          </w:r>
        </w:p>
      </w:docPartBody>
    </w:docPart>
    <w:docPart>
      <w:docPartPr>
        <w:name w:val="4532353C9F2446B5B7D47FBFF3F508AB"/>
        <w:category>
          <w:name w:val="常规"/>
          <w:gallery w:val="placeholder"/>
        </w:category>
        <w:types>
          <w:type w:val="bbPlcHdr"/>
        </w:types>
        <w:behaviors>
          <w:behavior w:val="content"/>
        </w:behaviors>
        <w:guid w:val="{D3504823-8455-4B66-AD0C-626D3BBBFF0C}"/>
      </w:docPartPr>
      <w:docPartBody>
        <w:p w:rsidR="00A6484E" w:rsidRDefault="00A6484E" w:rsidP="00A6484E">
          <w:pPr>
            <w:pStyle w:val="4532353C9F2446B5B7D47FBFF3F508AB"/>
          </w:pPr>
          <w:r w:rsidRPr="00615885">
            <w:rPr>
              <w:rStyle w:val="a3"/>
              <w:rFonts w:hint="eastAsia"/>
              <w:color w:val="333399"/>
              <w:u w:val="single"/>
            </w:rPr>
            <w:t xml:space="preserve">　　　</w:t>
          </w:r>
        </w:p>
      </w:docPartBody>
    </w:docPart>
    <w:docPart>
      <w:docPartPr>
        <w:name w:val="0FAF9F7FCFB84A43A63D1355C8375871"/>
        <w:category>
          <w:name w:val="常规"/>
          <w:gallery w:val="placeholder"/>
        </w:category>
        <w:types>
          <w:type w:val="bbPlcHdr"/>
        </w:types>
        <w:behaviors>
          <w:behavior w:val="content"/>
        </w:behaviors>
        <w:guid w:val="{399DE678-BFA5-44C4-BD51-94E1ECC8AF23}"/>
      </w:docPartPr>
      <w:docPartBody>
        <w:p w:rsidR="00A6484E" w:rsidRDefault="00A6484E" w:rsidP="00A6484E">
          <w:pPr>
            <w:pStyle w:val="0FAF9F7FCFB84A43A63D1355C8375871"/>
          </w:pPr>
          <w:r w:rsidRPr="001852D3">
            <w:rPr>
              <w:rStyle w:val="a3"/>
              <w:rFonts w:hint="eastAsia"/>
            </w:rPr>
            <w:t xml:space="preserve">　</w:t>
          </w:r>
        </w:p>
      </w:docPartBody>
    </w:docPart>
    <w:docPart>
      <w:docPartPr>
        <w:name w:val="E1D0635656C64B5B8AD4C4FBFCFA953B"/>
        <w:category>
          <w:name w:val="常规"/>
          <w:gallery w:val="placeholder"/>
        </w:category>
        <w:types>
          <w:type w:val="bbPlcHdr"/>
        </w:types>
        <w:behaviors>
          <w:behavior w:val="content"/>
        </w:behaviors>
        <w:guid w:val="{6DC28B41-85E2-47A5-A1D8-CA24B12CA717}"/>
      </w:docPartPr>
      <w:docPartBody>
        <w:p w:rsidR="00A6484E" w:rsidRDefault="00A6484E" w:rsidP="00A6484E">
          <w:pPr>
            <w:pStyle w:val="E1D0635656C64B5B8AD4C4FBFCFA953B"/>
          </w:pPr>
          <w:r w:rsidRPr="001852D3">
            <w:rPr>
              <w:rStyle w:val="a3"/>
              <w:rFonts w:hint="eastAsia"/>
            </w:rPr>
            <w:t xml:space="preserve">　</w:t>
          </w:r>
        </w:p>
      </w:docPartBody>
    </w:docPart>
    <w:docPart>
      <w:docPartPr>
        <w:name w:val="96F7E9F503E34AE68FFBF3A40F2A4DC3"/>
        <w:category>
          <w:name w:val="常规"/>
          <w:gallery w:val="placeholder"/>
        </w:category>
        <w:types>
          <w:type w:val="bbPlcHdr"/>
        </w:types>
        <w:behaviors>
          <w:behavior w:val="content"/>
        </w:behaviors>
        <w:guid w:val="{4DAEC464-72AA-459B-8DA0-A876D96A69F4}"/>
      </w:docPartPr>
      <w:docPartBody>
        <w:p w:rsidR="00A6484E" w:rsidRDefault="00A6484E" w:rsidP="00A6484E">
          <w:pPr>
            <w:pStyle w:val="96F7E9F503E34AE68FFBF3A40F2A4DC3"/>
          </w:pPr>
          <w:r w:rsidRPr="001852D3">
            <w:rPr>
              <w:rStyle w:val="a3"/>
              <w:rFonts w:hint="eastAsia"/>
            </w:rPr>
            <w:t xml:space="preserve">　</w:t>
          </w:r>
        </w:p>
      </w:docPartBody>
    </w:docPart>
    <w:docPart>
      <w:docPartPr>
        <w:name w:val="9AA299C11F7F4D0FB0E9752705EACDBB"/>
        <w:category>
          <w:name w:val="常规"/>
          <w:gallery w:val="placeholder"/>
        </w:category>
        <w:types>
          <w:type w:val="bbPlcHdr"/>
        </w:types>
        <w:behaviors>
          <w:behavior w:val="content"/>
        </w:behaviors>
        <w:guid w:val="{5E2EE7D3-CF2C-4C5F-B46B-41DFB1F4EEDD}"/>
      </w:docPartPr>
      <w:docPartBody>
        <w:p w:rsidR="00A6484E" w:rsidRDefault="00A6484E" w:rsidP="00A6484E">
          <w:pPr>
            <w:pStyle w:val="9AA299C11F7F4D0FB0E9752705EACDBB"/>
          </w:pPr>
          <w:r w:rsidRPr="001852D3">
            <w:rPr>
              <w:rStyle w:val="a3"/>
              <w:rFonts w:hint="eastAsia"/>
            </w:rPr>
            <w:t xml:space="preserve">　</w:t>
          </w:r>
        </w:p>
      </w:docPartBody>
    </w:docPart>
    <w:docPart>
      <w:docPartPr>
        <w:name w:val="8A364D959995495BB33D687536157F0B"/>
        <w:category>
          <w:name w:val="常规"/>
          <w:gallery w:val="placeholder"/>
        </w:category>
        <w:types>
          <w:type w:val="bbPlcHdr"/>
        </w:types>
        <w:behaviors>
          <w:behavior w:val="content"/>
        </w:behaviors>
        <w:guid w:val="{621C5F2C-9758-435E-9D46-73885078E994}"/>
      </w:docPartPr>
      <w:docPartBody>
        <w:p w:rsidR="00A6484E" w:rsidRDefault="00A6484E" w:rsidP="00A6484E">
          <w:pPr>
            <w:pStyle w:val="8A364D959995495BB33D687536157F0B"/>
          </w:pPr>
          <w:r w:rsidRPr="001852D3">
            <w:rPr>
              <w:rStyle w:val="a3"/>
              <w:rFonts w:hint="eastAsia"/>
            </w:rPr>
            <w:t xml:space="preserve">　</w:t>
          </w:r>
        </w:p>
      </w:docPartBody>
    </w:docPart>
    <w:docPart>
      <w:docPartPr>
        <w:name w:val="CE5408004DE74CC19172DF74AC0F1F99"/>
        <w:category>
          <w:name w:val="常规"/>
          <w:gallery w:val="placeholder"/>
        </w:category>
        <w:types>
          <w:type w:val="bbPlcHdr"/>
        </w:types>
        <w:behaviors>
          <w:behavior w:val="content"/>
        </w:behaviors>
        <w:guid w:val="{E8024F35-DAD4-48A2-B95D-99C221C61AFB}"/>
      </w:docPartPr>
      <w:docPartBody>
        <w:p w:rsidR="00A6484E" w:rsidRDefault="00A6484E" w:rsidP="00A6484E">
          <w:pPr>
            <w:pStyle w:val="CE5408004DE74CC19172DF74AC0F1F99"/>
          </w:pPr>
          <w:r w:rsidRPr="001852D3">
            <w:rPr>
              <w:rStyle w:val="a3"/>
              <w:rFonts w:hint="eastAsia"/>
            </w:rPr>
            <w:t xml:space="preserve">　</w:t>
          </w:r>
        </w:p>
      </w:docPartBody>
    </w:docPart>
    <w:docPart>
      <w:docPartPr>
        <w:name w:val="422559A0626D44B9A8717602A5D32000"/>
        <w:category>
          <w:name w:val="常规"/>
          <w:gallery w:val="placeholder"/>
        </w:category>
        <w:types>
          <w:type w:val="bbPlcHdr"/>
        </w:types>
        <w:behaviors>
          <w:behavior w:val="content"/>
        </w:behaviors>
        <w:guid w:val="{3DAED8A0-1C4C-410F-B865-71A526C8738D}"/>
      </w:docPartPr>
      <w:docPartBody>
        <w:p w:rsidR="00A6484E" w:rsidRDefault="00A6484E" w:rsidP="00A6484E">
          <w:pPr>
            <w:pStyle w:val="422559A0626D44B9A8717602A5D32000"/>
          </w:pPr>
          <w:r w:rsidRPr="001852D3">
            <w:rPr>
              <w:rStyle w:val="a3"/>
              <w:rFonts w:hint="eastAsia"/>
            </w:rPr>
            <w:t xml:space="preserve">　</w:t>
          </w:r>
        </w:p>
      </w:docPartBody>
    </w:docPart>
    <w:docPart>
      <w:docPartPr>
        <w:name w:val="586F12C24C704ED8B280EC6BCBB773D1"/>
        <w:category>
          <w:name w:val="常规"/>
          <w:gallery w:val="placeholder"/>
        </w:category>
        <w:types>
          <w:type w:val="bbPlcHdr"/>
        </w:types>
        <w:behaviors>
          <w:behavior w:val="content"/>
        </w:behaviors>
        <w:guid w:val="{D39DA7A7-6FD7-41D4-87A8-6063FC9C9D5E}"/>
      </w:docPartPr>
      <w:docPartBody>
        <w:p w:rsidR="00A6484E" w:rsidRDefault="00A6484E" w:rsidP="00A6484E">
          <w:pPr>
            <w:pStyle w:val="586F12C24C704ED8B280EC6BCBB773D1"/>
          </w:pPr>
          <w:r w:rsidRPr="001852D3">
            <w:rPr>
              <w:rStyle w:val="a3"/>
              <w:rFonts w:hint="eastAsia"/>
            </w:rPr>
            <w:t xml:space="preserve">　</w:t>
          </w:r>
        </w:p>
      </w:docPartBody>
    </w:docPart>
    <w:docPart>
      <w:docPartPr>
        <w:name w:val="2E11B6587B1A457AA2FCF91093087A75"/>
        <w:category>
          <w:name w:val="常规"/>
          <w:gallery w:val="placeholder"/>
        </w:category>
        <w:types>
          <w:type w:val="bbPlcHdr"/>
        </w:types>
        <w:behaviors>
          <w:behavior w:val="content"/>
        </w:behaviors>
        <w:guid w:val="{A5F3C7E7-630B-48AF-8348-688EBE154A11}"/>
      </w:docPartPr>
      <w:docPartBody>
        <w:p w:rsidR="00A6484E" w:rsidRDefault="00A6484E" w:rsidP="00A6484E">
          <w:pPr>
            <w:pStyle w:val="2E11B6587B1A457AA2FCF91093087A75"/>
          </w:pPr>
          <w:r w:rsidRPr="001852D3">
            <w:rPr>
              <w:rStyle w:val="a3"/>
              <w:rFonts w:hint="eastAsia"/>
            </w:rPr>
            <w:t xml:space="preserve">　</w:t>
          </w:r>
        </w:p>
      </w:docPartBody>
    </w:docPart>
    <w:docPart>
      <w:docPartPr>
        <w:name w:val="518B7EF42CC34C6BBF222D4F637982C8"/>
        <w:category>
          <w:name w:val="常规"/>
          <w:gallery w:val="placeholder"/>
        </w:category>
        <w:types>
          <w:type w:val="bbPlcHdr"/>
        </w:types>
        <w:behaviors>
          <w:behavior w:val="content"/>
        </w:behaviors>
        <w:guid w:val="{04FE7FAE-0DA2-46BE-9C92-858C59BEBA60}"/>
      </w:docPartPr>
      <w:docPartBody>
        <w:p w:rsidR="00A6484E" w:rsidRDefault="00A6484E" w:rsidP="00A6484E">
          <w:pPr>
            <w:pStyle w:val="518B7EF42CC34C6BBF222D4F637982C8"/>
          </w:pPr>
          <w:r w:rsidRPr="001852D3">
            <w:rPr>
              <w:rStyle w:val="a3"/>
              <w:rFonts w:hint="eastAsia"/>
            </w:rPr>
            <w:t xml:space="preserve">　</w:t>
          </w:r>
        </w:p>
      </w:docPartBody>
    </w:docPart>
    <w:docPart>
      <w:docPartPr>
        <w:name w:val="CE8B6C8A96C7441AA7D632DA97DF8D72"/>
        <w:category>
          <w:name w:val="常规"/>
          <w:gallery w:val="placeholder"/>
        </w:category>
        <w:types>
          <w:type w:val="bbPlcHdr"/>
        </w:types>
        <w:behaviors>
          <w:behavior w:val="content"/>
        </w:behaviors>
        <w:guid w:val="{A8F634A7-8217-48E2-AF90-41900FE55261}"/>
      </w:docPartPr>
      <w:docPartBody>
        <w:p w:rsidR="00A6484E" w:rsidRDefault="00A6484E" w:rsidP="00A6484E">
          <w:pPr>
            <w:pStyle w:val="CE8B6C8A96C7441AA7D632DA97DF8D72"/>
          </w:pPr>
          <w:r w:rsidRPr="001852D3">
            <w:rPr>
              <w:rStyle w:val="a3"/>
              <w:rFonts w:hint="eastAsia"/>
            </w:rPr>
            <w:t xml:space="preserve">　</w:t>
          </w:r>
        </w:p>
      </w:docPartBody>
    </w:docPart>
    <w:docPart>
      <w:docPartPr>
        <w:name w:val="433BEC5F4CDC411E975D815CD228B339"/>
        <w:category>
          <w:name w:val="常规"/>
          <w:gallery w:val="placeholder"/>
        </w:category>
        <w:types>
          <w:type w:val="bbPlcHdr"/>
        </w:types>
        <w:behaviors>
          <w:behavior w:val="content"/>
        </w:behaviors>
        <w:guid w:val="{3E33A1F7-043C-4735-A487-7346BB59B038}"/>
      </w:docPartPr>
      <w:docPartBody>
        <w:p w:rsidR="00A6484E" w:rsidRDefault="00A6484E" w:rsidP="00A6484E">
          <w:pPr>
            <w:pStyle w:val="433BEC5F4CDC411E975D815CD228B339"/>
          </w:pPr>
          <w:r w:rsidRPr="001852D3">
            <w:rPr>
              <w:rStyle w:val="a3"/>
              <w:rFonts w:hint="eastAsia"/>
            </w:rPr>
            <w:t xml:space="preserve">　</w:t>
          </w:r>
        </w:p>
      </w:docPartBody>
    </w:docPart>
    <w:docPart>
      <w:docPartPr>
        <w:name w:val="FEC44A8D1BF4469484C6543D7FDAEEE0"/>
        <w:category>
          <w:name w:val="常规"/>
          <w:gallery w:val="placeholder"/>
        </w:category>
        <w:types>
          <w:type w:val="bbPlcHdr"/>
        </w:types>
        <w:behaviors>
          <w:behavior w:val="content"/>
        </w:behaviors>
        <w:guid w:val="{12B45729-771B-4DD5-B1D3-4D71F5576BE4}"/>
      </w:docPartPr>
      <w:docPartBody>
        <w:p w:rsidR="00A6484E" w:rsidRDefault="00A6484E" w:rsidP="00A6484E">
          <w:pPr>
            <w:pStyle w:val="FEC44A8D1BF4469484C6543D7FDAEEE0"/>
          </w:pPr>
          <w:r w:rsidRPr="001852D3">
            <w:rPr>
              <w:rStyle w:val="a3"/>
              <w:rFonts w:hint="eastAsia"/>
            </w:rPr>
            <w:t xml:space="preserve">　</w:t>
          </w:r>
        </w:p>
      </w:docPartBody>
    </w:docPart>
    <w:docPart>
      <w:docPartPr>
        <w:name w:val="E2F5B8725D5E4ACAA7F1BF461148F61B"/>
        <w:category>
          <w:name w:val="常规"/>
          <w:gallery w:val="placeholder"/>
        </w:category>
        <w:types>
          <w:type w:val="bbPlcHdr"/>
        </w:types>
        <w:behaviors>
          <w:behavior w:val="content"/>
        </w:behaviors>
        <w:guid w:val="{381A327C-7653-47C3-AADF-280D1BA500DB}"/>
      </w:docPartPr>
      <w:docPartBody>
        <w:p w:rsidR="00A6484E" w:rsidRDefault="00A6484E" w:rsidP="00A6484E">
          <w:pPr>
            <w:pStyle w:val="E2F5B8725D5E4ACAA7F1BF461148F61B"/>
          </w:pPr>
          <w:r w:rsidRPr="001852D3">
            <w:rPr>
              <w:rStyle w:val="a3"/>
              <w:rFonts w:hint="eastAsia"/>
            </w:rPr>
            <w:t xml:space="preserve">　</w:t>
          </w:r>
        </w:p>
      </w:docPartBody>
    </w:docPart>
    <w:docPart>
      <w:docPartPr>
        <w:name w:val="A62B55BA8E2C4C6487ECB4EFD2A0851E"/>
        <w:category>
          <w:name w:val="常规"/>
          <w:gallery w:val="placeholder"/>
        </w:category>
        <w:types>
          <w:type w:val="bbPlcHdr"/>
        </w:types>
        <w:behaviors>
          <w:behavior w:val="content"/>
        </w:behaviors>
        <w:guid w:val="{49239B81-40A3-466E-9D59-C75C3FFB575D}"/>
      </w:docPartPr>
      <w:docPartBody>
        <w:p w:rsidR="00A6484E" w:rsidRDefault="00A6484E" w:rsidP="00A6484E">
          <w:pPr>
            <w:pStyle w:val="A62B55BA8E2C4C6487ECB4EFD2A0851E"/>
          </w:pPr>
          <w:r w:rsidRPr="001852D3">
            <w:rPr>
              <w:rStyle w:val="a3"/>
              <w:rFonts w:hint="eastAsia"/>
            </w:rPr>
            <w:t xml:space="preserve">　</w:t>
          </w:r>
        </w:p>
      </w:docPartBody>
    </w:docPart>
    <w:docPart>
      <w:docPartPr>
        <w:name w:val="EFED4CEB78444C0EB44C73E0B96ED651"/>
        <w:category>
          <w:name w:val="常规"/>
          <w:gallery w:val="placeholder"/>
        </w:category>
        <w:types>
          <w:type w:val="bbPlcHdr"/>
        </w:types>
        <w:behaviors>
          <w:behavior w:val="content"/>
        </w:behaviors>
        <w:guid w:val="{AE51425C-1AFD-4ECA-BC41-853998C3FD13}"/>
      </w:docPartPr>
      <w:docPartBody>
        <w:p w:rsidR="00A6484E" w:rsidRDefault="00A6484E" w:rsidP="00A6484E">
          <w:pPr>
            <w:pStyle w:val="EFED4CEB78444C0EB44C73E0B96ED651"/>
          </w:pPr>
          <w:r w:rsidRPr="001852D3">
            <w:rPr>
              <w:rStyle w:val="a3"/>
              <w:rFonts w:hint="eastAsia"/>
            </w:rPr>
            <w:t xml:space="preserve">　</w:t>
          </w:r>
        </w:p>
      </w:docPartBody>
    </w:docPart>
    <w:docPart>
      <w:docPartPr>
        <w:name w:val="2BF6402809964733B61562239A646A67"/>
        <w:category>
          <w:name w:val="常规"/>
          <w:gallery w:val="placeholder"/>
        </w:category>
        <w:types>
          <w:type w:val="bbPlcHdr"/>
        </w:types>
        <w:behaviors>
          <w:behavior w:val="content"/>
        </w:behaviors>
        <w:guid w:val="{A8CE923F-6607-4108-91B7-0FE760768835}"/>
      </w:docPartPr>
      <w:docPartBody>
        <w:p w:rsidR="00A6484E" w:rsidRDefault="00A6484E" w:rsidP="00A6484E">
          <w:pPr>
            <w:pStyle w:val="2BF6402809964733B61562239A646A67"/>
          </w:pPr>
          <w:r w:rsidRPr="001852D3">
            <w:rPr>
              <w:rStyle w:val="a3"/>
              <w:rFonts w:hint="eastAsia"/>
            </w:rPr>
            <w:t xml:space="preserve">　</w:t>
          </w:r>
        </w:p>
      </w:docPartBody>
    </w:docPart>
    <w:docPart>
      <w:docPartPr>
        <w:name w:val="1C6DF6941F094D9D91D2187F2DC1983F"/>
        <w:category>
          <w:name w:val="常规"/>
          <w:gallery w:val="placeholder"/>
        </w:category>
        <w:types>
          <w:type w:val="bbPlcHdr"/>
        </w:types>
        <w:behaviors>
          <w:behavior w:val="content"/>
        </w:behaviors>
        <w:guid w:val="{AB6B7C80-0AB9-479F-83F4-45E39A8FA43F}"/>
      </w:docPartPr>
      <w:docPartBody>
        <w:p w:rsidR="00A6484E" w:rsidRDefault="00A6484E" w:rsidP="00A6484E">
          <w:pPr>
            <w:pStyle w:val="1C6DF6941F094D9D91D2187F2DC1983F"/>
          </w:pPr>
          <w:r w:rsidRPr="001852D3">
            <w:rPr>
              <w:rStyle w:val="a3"/>
              <w:rFonts w:hint="eastAsia"/>
            </w:rPr>
            <w:t xml:space="preserve">　</w:t>
          </w:r>
        </w:p>
      </w:docPartBody>
    </w:docPart>
    <w:docPart>
      <w:docPartPr>
        <w:name w:val="E3CB843AB0C44275A9C062670A2238A3"/>
        <w:category>
          <w:name w:val="常规"/>
          <w:gallery w:val="placeholder"/>
        </w:category>
        <w:types>
          <w:type w:val="bbPlcHdr"/>
        </w:types>
        <w:behaviors>
          <w:behavior w:val="content"/>
        </w:behaviors>
        <w:guid w:val="{3873E9A2-FC12-40DB-A15E-75FE80D62E6A}"/>
      </w:docPartPr>
      <w:docPartBody>
        <w:p w:rsidR="00A6484E" w:rsidRDefault="00A6484E" w:rsidP="00A6484E">
          <w:pPr>
            <w:pStyle w:val="E3CB843AB0C44275A9C062670A2238A3"/>
          </w:pPr>
          <w:r w:rsidRPr="001852D3">
            <w:rPr>
              <w:rStyle w:val="a3"/>
              <w:rFonts w:hint="eastAsia"/>
            </w:rPr>
            <w:t xml:space="preserve">　</w:t>
          </w:r>
        </w:p>
      </w:docPartBody>
    </w:docPart>
    <w:docPart>
      <w:docPartPr>
        <w:name w:val="7CD5FAFFF2614F3F98E7AE0150071BA8"/>
        <w:category>
          <w:name w:val="常规"/>
          <w:gallery w:val="placeholder"/>
        </w:category>
        <w:types>
          <w:type w:val="bbPlcHdr"/>
        </w:types>
        <w:behaviors>
          <w:behavior w:val="content"/>
        </w:behaviors>
        <w:guid w:val="{4FE9C796-C0A6-47E3-ADF6-DC9C170A19E4}"/>
      </w:docPartPr>
      <w:docPartBody>
        <w:p w:rsidR="00A6484E" w:rsidRDefault="00A6484E" w:rsidP="00A6484E">
          <w:pPr>
            <w:pStyle w:val="7CD5FAFFF2614F3F98E7AE0150071BA8"/>
          </w:pPr>
          <w:r w:rsidRPr="001852D3">
            <w:rPr>
              <w:rStyle w:val="a3"/>
              <w:rFonts w:hint="eastAsia"/>
            </w:rPr>
            <w:t xml:space="preserve">　</w:t>
          </w:r>
        </w:p>
      </w:docPartBody>
    </w:docPart>
    <w:docPart>
      <w:docPartPr>
        <w:name w:val="BF3E3F1772E1428998DA926DA8FE4FA4"/>
        <w:category>
          <w:name w:val="常规"/>
          <w:gallery w:val="placeholder"/>
        </w:category>
        <w:types>
          <w:type w:val="bbPlcHdr"/>
        </w:types>
        <w:behaviors>
          <w:behavior w:val="content"/>
        </w:behaviors>
        <w:guid w:val="{0E2E5EEF-C2CC-48F4-8B5F-9375EB028940}"/>
      </w:docPartPr>
      <w:docPartBody>
        <w:p w:rsidR="00A6484E" w:rsidRDefault="00A6484E" w:rsidP="00A6484E">
          <w:pPr>
            <w:pStyle w:val="BF3E3F1772E1428998DA926DA8FE4FA4"/>
          </w:pPr>
          <w:r w:rsidRPr="001852D3">
            <w:rPr>
              <w:rStyle w:val="a3"/>
              <w:rFonts w:hint="eastAsia"/>
            </w:rPr>
            <w:t xml:space="preserve">　</w:t>
          </w:r>
        </w:p>
      </w:docPartBody>
    </w:docPart>
    <w:docPart>
      <w:docPartPr>
        <w:name w:val="CCE424141F4B4F38B0FE99EDE909ED09"/>
        <w:category>
          <w:name w:val="常规"/>
          <w:gallery w:val="placeholder"/>
        </w:category>
        <w:types>
          <w:type w:val="bbPlcHdr"/>
        </w:types>
        <w:behaviors>
          <w:behavior w:val="content"/>
        </w:behaviors>
        <w:guid w:val="{80FEEF43-7F9E-417F-99A3-1D2AA04119A2}"/>
      </w:docPartPr>
      <w:docPartBody>
        <w:p w:rsidR="00A6484E" w:rsidRDefault="00A6484E" w:rsidP="00A6484E">
          <w:pPr>
            <w:pStyle w:val="CCE424141F4B4F38B0FE99EDE909ED09"/>
          </w:pPr>
          <w:r w:rsidRPr="001852D3">
            <w:rPr>
              <w:rStyle w:val="a3"/>
              <w:rFonts w:hint="eastAsia"/>
            </w:rPr>
            <w:t xml:space="preserve">　</w:t>
          </w:r>
        </w:p>
      </w:docPartBody>
    </w:docPart>
    <w:docPart>
      <w:docPartPr>
        <w:name w:val="4EC298B96B0F43C2AB41695271A80406"/>
        <w:category>
          <w:name w:val="常规"/>
          <w:gallery w:val="placeholder"/>
        </w:category>
        <w:types>
          <w:type w:val="bbPlcHdr"/>
        </w:types>
        <w:behaviors>
          <w:behavior w:val="content"/>
        </w:behaviors>
        <w:guid w:val="{2F6A6C75-F7B0-45BA-908E-3FBEEF39B5D8}"/>
      </w:docPartPr>
      <w:docPartBody>
        <w:p w:rsidR="00A6484E" w:rsidRDefault="00A6484E" w:rsidP="00A6484E">
          <w:pPr>
            <w:pStyle w:val="4EC298B96B0F43C2AB41695271A80406"/>
          </w:pPr>
          <w:r w:rsidRPr="001852D3">
            <w:rPr>
              <w:rStyle w:val="a3"/>
              <w:rFonts w:hint="eastAsia"/>
            </w:rPr>
            <w:t xml:space="preserve">　</w:t>
          </w:r>
        </w:p>
      </w:docPartBody>
    </w:docPart>
    <w:docPart>
      <w:docPartPr>
        <w:name w:val="EC35BC4DB9D84492BD1BA4690A994E44"/>
        <w:category>
          <w:name w:val="常规"/>
          <w:gallery w:val="placeholder"/>
        </w:category>
        <w:types>
          <w:type w:val="bbPlcHdr"/>
        </w:types>
        <w:behaviors>
          <w:behavior w:val="content"/>
        </w:behaviors>
        <w:guid w:val="{7B656054-C104-4249-ACFD-443A520210DD}"/>
      </w:docPartPr>
      <w:docPartBody>
        <w:p w:rsidR="00A6484E" w:rsidRDefault="00A6484E" w:rsidP="00A6484E">
          <w:pPr>
            <w:pStyle w:val="EC35BC4DB9D84492BD1BA4690A994E44"/>
          </w:pPr>
          <w:r w:rsidRPr="001852D3">
            <w:rPr>
              <w:rStyle w:val="a3"/>
              <w:rFonts w:hint="eastAsia"/>
            </w:rPr>
            <w:t xml:space="preserve">　</w:t>
          </w:r>
        </w:p>
      </w:docPartBody>
    </w:docPart>
    <w:docPart>
      <w:docPartPr>
        <w:name w:val="FCC20B32043C42E5BB618298448462E0"/>
        <w:category>
          <w:name w:val="常规"/>
          <w:gallery w:val="placeholder"/>
        </w:category>
        <w:types>
          <w:type w:val="bbPlcHdr"/>
        </w:types>
        <w:behaviors>
          <w:behavior w:val="content"/>
        </w:behaviors>
        <w:guid w:val="{1EF02612-1935-4A3C-B809-2BC70FD35E32}"/>
      </w:docPartPr>
      <w:docPartBody>
        <w:p w:rsidR="00A6484E" w:rsidRDefault="00A6484E" w:rsidP="00A6484E">
          <w:pPr>
            <w:pStyle w:val="FCC20B32043C42E5BB618298448462E0"/>
          </w:pPr>
          <w:r w:rsidRPr="001852D3">
            <w:rPr>
              <w:rStyle w:val="a3"/>
              <w:rFonts w:hint="eastAsia"/>
            </w:rPr>
            <w:t xml:space="preserve">　</w:t>
          </w:r>
        </w:p>
      </w:docPartBody>
    </w:docPart>
    <w:docPart>
      <w:docPartPr>
        <w:name w:val="BAFD2429CF094743BCA20818A2BE5EFC"/>
        <w:category>
          <w:name w:val="常规"/>
          <w:gallery w:val="placeholder"/>
        </w:category>
        <w:types>
          <w:type w:val="bbPlcHdr"/>
        </w:types>
        <w:behaviors>
          <w:behavior w:val="content"/>
        </w:behaviors>
        <w:guid w:val="{154E9F86-8835-4D3F-AEE3-BA7D75047613}"/>
      </w:docPartPr>
      <w:docPartBody>
        <w:p w:rsidR="00A6484E" w:rsidRDefault="00A6484E" w:rsidP="00A6484E">
          <w:pPr>
            <w:pStyle w:val="BAFD2429CF094743BCA20818A2BE5EFC"/>
          </w:pPr>
          <w:r w:rsidRPr="001852D3">
            <w:rPr>
              <w:rStyle w:val="a3"/>
              <w:rFonts w:hint="eastAsia"/>
            </w:rPr>
            <w:t xml:space="preserve">　</w:t>
          </w:r>
        </w:p>
      </w:docPartBody>
    </w:docPart>
    <w:docPart>
      <w:docPartPr>
        <w:name w:val="ECB09BFFFAF44F5BB9C1A7F1F46FF005"/>
        <w:category>
          <w:name w:val="常规"/>
          <w:gallery w:val="placeholder"/>
        </w:category>
        <w:types>
          <w:type w:val="bbPlcHdr"/>
        </w:types>
        <w:behaviors>
          <w:behavior w:val="content"/>
        </w:behaviors>
        <w:guid w:val="{FBF6C1C1-8487-490D-A700-E315A4FFDAFE}"/>
      </w:docPartPr>
      <w:docPartBody>
        <w:p w:rsidR="00A6484E" w:rsidRDefault="00A6484E" w:rsidP="00A6484E">
          <w:pPr>
            <w:pStyle w:val="ECB09BFFFAF44F5BB9C1A7F1F46FF005"/>
          </w:pPr>
          <w:r w:rsidRPr="001852D3">
            <w:rPr>
              <w:rStyle w:val="a3"/>
              <w:rFonts w:hint="eastAsia"/>
            </w:rPr>
            <w:t xml:space="preserve">　</w:t>
          </w:r>
        </w:p>
      </w:docPartBody>
    </w:docPart>
    <w:docPart>
      <w:docPartPr>
        <w:name w:val="1EF3B63F769B49178055EEDD39C76CBC"/>
        <w:category>
          <w:name w:val="常规"/>
          <w:gallery w:val="placeholder"/>
        </w:category>
        <w:types>
          <w:type w:val="bbPlcHdr"/>
        </w:types>
        <w:behaviors>
          <w:behavior w:val="content"/>
        </w:behaviors>
        <w:guid w:val="{A5677A4A-F6BC-4E11-A32E-F3F79CAAF6DE}"/>
      </w:docPartPr>
      <w:docPartBody>
        <w:p w:rsidR="00A6484E" w:rsidRDefault="00A6484E" w:rsidP="00A6484E">
          <w:pPr>
            <w:pStyle w:val="1EF3B63F769B49178055EEDD39C76CBC"/>
          </w:pPr>
          <w:r w:rsidRPr="001852D3">
            <w:rPr>
              <w:rStyle w:val="a3"/>
              <w:rFonts w:hint="eastAsia"/>
            </w:rPr>
            <w:t xml:space="preserve">　</w:t>
          </w:r>
        </w:p>
      </w:docPartBody>
    </w:docPart>
    <w:docPart>
      <w:docPartPr>
        <w:name w:val="2B077E516A2F45C099729D99F3DAC28C"/>
        <w:category>
          <w:name w:val="常规"/>
          <w:gallery w:val="placeholder"/>
        </w:category>
        <w:types>
          <w:type w:val="bbPlcHdr"/>
        </w:types>
        <w:behaviors>
          <w:behavior w:val="content"/>
        </w:behaviors>
        <w:guid w:val="{7554A362-6272-4A01-B125-7D1FD167F301}"/>
      </w:docPartPr>
      <w:docPartBody>
        <w:p w:rsidR="00A6484E" w:rsidRDefault="00A6484E" w:rsidP="00A6484E">
          <w:pPr>
            <w:pStyle w:val="2B077E516A2F45C099729D99F3DAC28C"/>
          </w:pPr>
          <w:r w:rsidRPr="001852D3">
            <w:rPr>
              <w:rStyle w:val="a3"/>
              <w:rFonts w:hint="eastAsia"/>
            </w:rPr>
            <w:t xml:space="preserve">　</w:t>
          </w:r>
        </w:p>
      </w:docPartBody>
    </w:docPart>
    <w:docPart>
      <w:docPartPr>
        <w:name w:val="959F175627BA44998D788D39CC43D6E9"/>
        <w:category>
          <w:name w:val="常规"/>
          <w:gallery w:val="placeholder"/>
        </w:category>
        <w:types>
          <w:type w:val="bbPlcHdr"/>
        </w:types>
        <w:behaviors>
          <w:behavior w:val="content"/>
        </w:behaviors>
        <w:guid w:val="{7A0D806F-AEFC-49A1-8B4D-C8A1BF7ACD45}"/>
      </w:docPartPr>
      <w:docPartBody>
        <w:p w:rsidR="00A6484E" w:rsidRDefault="00A6484E" w:rsidP="00A6484E">
          <w:pPr>
            <w:pStyle w:val="959F175627BA44998D788D39CC43D6E9"/>
          </w:pPr>
          <w:r w:rsidRPr="001852D3">
            <w:rPr>
              <w:rStyle w:val="a3"/>
              <w:rFonts w:hint="eastAsia"/>
            </w:rPr>
            <w:t xml:space="preserve">　</w:t>
          </w:r>
        </w:p>
      </w:docPartBody>
    </w:docPart>
    <w:docPart>
      <w:docPartPr>
        <w:name w:val="E10C475460C5410FAC6A64073E26E558"/>
        <w:category>
          <w:name w:val="常规"/>
          <w:gallery w:val="placeholder"/>
        </w:category>
        <w:types>
          <w:type w:val="bbPlcHdr"/>
        </w:types>
        <w:behaviors>
          <w:behavior w:val="content"/>
        </w:behaviors>
        <w:guid w:val="{C86E3B9D-252F-48B8-9F64-6332996A6D36}"/>
      </w:docPartPr>
      <w:docPartBody>
        <w:p w:rsidR="00A6484E" w:rsidRDefault="00A6484E" w:rsidP="00A6484E">
          <w:pPr>
            <w:pStyle w:val="E10C475460C5410FAC6A64073E26E558"/>
          </w:pPr>
          <w:r w:rsidRPr="00615885">
            <w:rPr>
              <w:rStyle w:val="a3"/>
              <w:rFonts w:hint="eastAsia"/>
              <w:color w:val="333399"/>
              <w:u w:val="single"/>
            </w:rPr>
            <w:t xml:space="preserve">　　　</w:t>
          </w:r>
        </w:p>
      </w:docPartBody>
    </w:docPart>
    <w:docPart>
      <w:docPartPr>
        <w:name w:val="2294171F72484FC191BC512C7E30B989"/>
        <w:category>
          <w:name w:val="常规"/>
          <w:gallery w:val="placeholder"/>
        </w:category>
        <w:types>
          <w:type w:val="bbPlcHdr"/>
        </w:types>
        <w:behaviors>
          <w:behavior w:val="content"/>
        </w:behaviors>
        <w:guid w:val="{F4C64E4C-C7F0-433E-9A3E-F4550CC2C5C5}"/>
      </w:docPartPr>
      <w:docPartBody>
        <w:p w:rsidR="00A6484E" w:rsidRDefault="00A6484E" w:rsidP="00A6484E">
          <w:pPr>
            <w:pStyle w:val="2294171F72484FC191BC512C7E30B989"/>
          </w:pPr>
          <w:r w:rsidRPr="001852D3">
            <w:rPr>
              <w:rStyle w:val="a3"/>
              <w:rFonts w:hint="eastAsia"/>
            </w:rPr>
            <w:t xml:space="preserve">　</w:t>
          </w:r>
        </w:p>
      </w:docPartBody>
    </w:docPart>
    <w:docPart>
      <w:docPartPr>
        <w:name w:val="A2264E206DF44450B65543060CA1CB84"/>
        <w:category>
          <w:name w:val="常规"/>
          <w:gallery w:val="placeholder"/>
        </w:category>
        <w:types>
          <w:type w:val="bbPlcHdr"/>
        </w:types>
        <w:behaviors>
          <w:behavior w:val="content"/>
        </w:behaviors>
        <w:guid w:val="{A76C213E-8E07-4F48-B337-47B51EFBC532}"/>
      </w:docPartPr>
      <w:docPartBody>
        <w:p w:rsidR="00A6484E" w:rsidRDefault="00A6484E" w:rsidP="00A6484E">
          <w:pPr>
            <w:pStyle w:val="A2264E206DF44450B65543060CA1CB84"/>
          </w:pPr>
          <w:r w:rsidRPr="001852D3">
            <w:rPr>
              <w:rStyle w:val="a3"/>
              <w:rFonts w:hint="eastAsia"/>
            </w:rPr>
            <w:t xml:space="preserve">　</w:t>
          </w:r>
        </w:p>
      </w:docPartBody>
    </w:docPart>
    <w:docPart>
      <w:docPartPr>
        <w:name w:val="B6E22AB963F241B19977186623379F55"/>
        <w:category>
          <w:name w:val="常规"/>
          <w:gallery w:val="placeholder"/>
        </w:category>
        <w:types>
          <w:type w:val="bbPlcHdr"/>
        </w:types>
        <w:behaviors>
          <w:behavior w:val="content"/>
        </w:behaviors>
        <w:guid w:val="{809B667F-23D5-4E93-B380-8A916A220F25}"/>
      </w:docPartPr>
      <w:docPartBody>
        <w:p w:rsidR="00A6484E" w:rsidRDefault="00A6484E" w:rsidP="00A6484E">
          <w:pPr>
            <w:pStyle w:val="B6E22AB963F241B19977186623379F55"/>
          </w:pPr>
          <w:r w:rsidRPr="001852D3">
            <w:rPr>
              <w:rStyle w:val="a3"/>
              <w:rFonts w:hint="eastAsia"/>
            </w:rPr>
            <w:t xml:space="preserve">　</w:t>
          </w:r>
        </w:p>
      </w:docPartBody>
    </w:docPart>
    <w:docPart>
      <w:docPartPr>
        <w:name w:val="532617BE09D4471C8AFE6AF440532832"/>
        <w:category>
          <w:name w:val="常规"/>
          <w:gallery w:val="placeholder"/>
        </w:category>
        <w:types>
          <w:type w:val="bbPlcHdr"/>
        </w:types>
        <w:behaviors>
          <w:behavior w:val="content"/>
        </w:behaviors>
        <w:guid w:val="{C8FDBD04-7451-4735-BD47-36FDDB202DF2}"/>
      </w:docPartPr>
      <w:docPartBody>
        <w:p w:rsidR="00A6484E" w:rsidRDefault="00A6484E" w:rsidP="00A6484E">
          <w:pPr>
            <w:pStyle w:val="532617BE09D4471C8AFE6AF440532832"/>
          </w:pPr>
          <w:r w:rsidRPr="001852D3">
            <w:rPr>
              <w:rStyle w:val="a3"/>
              <w:rFonts w:hint="eastAsia"/>
            </w:rPr>
            <w:t xml:space="preserve">　</w:t>
          </w:r>
        </w:p>
      </w:docPartBody>
    </w:docPart>
    <w:docPart>
      <w:docPartPr>
        <w:name w:val="FC4411BB0EEA44E9AFBC16936A44C684"/>
        <w:category>
          <w:name w:val="常规"/>
          <w:gallery w:val="placeholder"/>
        </w:category>
        <w:types>
          <w:type w:val="bbPlcHdr"/>
        </w:types>
        <w:behaviors>
          <w:behavior w:val="content"/>
        </w:behaviors>
        <w:guid w:val="{C30D68D0-5313-4689-B764-96C78491BFF7}"/>
      </w:docPartPr>
      <w:docPartBody>
        <w:p w:rsidR="00A6484E" w:rsidRDefault="00A6484E" w:rsidP="00A6484E">
          <w:pPr>
            <w:pStyle w:val="FC4411BB0EEA44E9AFBC16936A44C684"/>
          </w:pPr>
          <w:r w:rsidRPr="00615885">
            <w:rPr>
              <w:rStyle w:val="a3"/>
              <w:rFonts w:hint="eastAsia"/>
              <w:color w:val="333399"/>
              <w:u w:val="single"/>
            </w:rPr>
            <w:t xml:space="preserve">　　　</w:t>
          </w:r>
        </w:p>
      </w:docPartBody>
    </w:docPart>
    <w:docPart>
      <w:docPartPr>
        <w:name w:val="271D4B59F7FC4E4890BC06A03F39D63F"/>
        <w:category>
          <w:name w:val="常规"/>
          <w:gallery w:val="placeholder"/>
        </w:category>
        <w:types>
          <w:type w:val="bbPlcHdr"/>
        </w:types>
        <w:behaviors>
          <w:behavior w:val="content"/>
        </w:behaviors>
        <w:guid w:val="{E4A87A09-0232-44AF-8A22-D1444CD11E7E}"/>
      </w:docPartPr>
      <w:docPartBody>
        <w:p w:rsidR="00A6484E" w:rsidRDefault="00A6484E" w:rsidP="00A6484E">
          <w:pPr>
            <w:pStyle w:val="271D4B59F7FC4E4890BC06A03F39D63F"/>
          </w:pPr>
          <w:r w:rsidRPr="001852D3">
            <w:rPr>
              <w:rStyle w:val="a3"/>
              <w:rFonts w:hint="eastAsia"/>
            </w:rPr>
            <w:t xml:space="preserve">　</w:t>
          </w:r>
        </w:p>
      </w:docPartBody>
    </w:docPart>
    <w:docPart>
      <w:docPartPr>
        <w:name w:val="54E1D72AF78347CDA82BE9729E5C03DB"/>
        <w:category>
          <w:name w:val="常规"/>
          <w:gallery w:val="placeholder"/>
        </w:category>
        <w:types>
          <w:type w:val="bbPlcHdr"/>
        </w:types>
        <w:behaviors>
          <w:behavior w:val="content"/>
        </w:behaviors>
        <w:guid w:val="{98133358-BD75-4DD1-9508-3086F5776CB3}"/>
      </w:docPartPr>
      <w:docPartBody>
        <w:p w:rsidR="00A6484E" w:rsidRDefault="00A6484E" w:rsidP="00A6484E">
          <w:pPr>
            <w:pStyle w:val="54E1D72AF78347CDA82BE9729E5C03DB"/>
          </w:pPr>
          <w:r w:rsidRPr="001852D3">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69AA477C-247E-4363-99F4-8232D2F5A012}"/>
      </w:docPartPr>
      <w:docPartBody>
        <w:p w:rsidR="00A6484E" w:rsidRDefault="00A6484E">
          <w:r w:rsidRPr="004669C5">
            <w:rPr>
              <w:rStyle w:val="a3"/>
              <w:rFonts w:hint="eastAsia"/>
            </w:rPr>
            <w:t>单击或点击此处输入文字。</w:t>
          </w:r>
        </w:p>
      </w:docPartBody>
    </w:docPart>
    <w:docPart>
      <w:docPartPr>
        <w:name w:val="91891272953141AE84683CA876A1E0D8"/>
        <w:category>
          <w:name w:val="常规"/>
          <w:gallery w:val="placeholder"/>
        </w:category>
        <w:types>
          <w:type w:val="bbPlcHdr"/>
        </w:types>
        <w:behaviors>
          <w:behavior w:val="content"/>
        </w:behaviors>
        <w:guid w:val="{526911F0-1EDF-4524-BBC2-0EF30CEF7806}"/>
      </w:docPartPr>
      <w:docPartBody>
        <w:p w:rsidR="00A6484E" w:rsidRDefault="00A6484E" w:rsidP="00A6484E">
          <w:pPr>
            <w:pStyle w:val="91891272953141AE84683CA876A1E0D8"/>
          </w:pPr>
          <w:r w:rsidRPr="00615885">
            <w:rPr>
              <w:rStyle w:val="a3"/>
              <w:rFonts w:hint="eastAsia"/>
              <w:color w:val="333399"/>
              <w:u w:val="single"/>
            </w:rPr>
            <w:t xml:space="preserve">　　　</w:t>
          </w:r>
        </w:p>
      </w:docPartBody>
    </w:docPart>
    <w:docPart>
      <w:docPartPr>
        <w:name w:val="1EBF6A8C01344DC3ACDF2788FDB36CD5"/>
        <w:category>
          <w:name w:val="常规"/>
          <w:gallery w:val="placeholder"/>
        </w:category>
        <w:types>
          <w:type w:val="bbPlcHdr"/>
        </w:types>
        <w:behaviors>
          <w:behavior w:val="content"/>
        </w:behaviors>
        <w:guid w:val="{3D0E0B22-1BEF-4BD4-B316-B157F5569B39}"/>
      </w:docPartPr>
      <w:docPartBody>
        <w:p w:rsidR="00A6484E" w:rsidRDefault="00A6484E" w:rsidP="00A6484E">
          <w:pPr>
            <w:pStyle w:val="1EBF6A8C01344DC3ACDF2788FDB36CD5"/>
          </w:pPr>
          <w:r w:rsidRPr="001852D3">
            <w:rPr>
              <w:rStyle w:val="a3"/>
              <w:rFonts w:hint="eastAsia"/>
            </w:rPr>
            <w:t xml:space="preserve">　</w:t>
          </w:r>
        </w:p>
      </w:docPartBody>
    </w:docPart>
    <w:docPart>
      <w:docPartPr>
        <w:name w:val="77404AE9F11144DFB213D3A33BEDCD2E"/>
        <w:category>
          <w:name w:val="常规"/>
          <w:gallery w:val="placeholder"/>
        </w:category>
        <w:types>
          <w:type w:val="bbPlcHdr"/>
        </w:types>
        <w:behaviors>
          <w:behavior w:val="content"/>
        </w:behaviors>
        <w:guid w:val="{50CADD5E-9E01-4C3C-BCC4-1D8ABDBA0A04}"/>
      </w:docPartPr>
      <w:docPartBody>
        <w:p w:rsidR="00A6484E" w:rsidRDefault="00A6484E" w:rsidP="00A6484E">
          <w:pPr>
            <w:pStyle w:val="77404AE9F11144DFB213D3A33BEDCD2E"/>
          </w:pPr>
          <w:r w:rsidRPr="001852D3">
            <w:rPr>
              <w:rStyle w:val="a3"/>
              <w:rFonts w:hint="eastAsia"/>
            </w:rPr>
            <w:t xml:space="preserve">　</w:t>
          </w:r>
        </w:p>
      </w:docPartBody>
    </w:docPart>
    <w:docPart>
      <w:docPartPr>
        <w:name w:val="4F9C750FC21E48EA8C51C8674AC347D3"/>
        <w:category>
          <w:name w:val="常规"/>
          <w:gallery w:val="placeholder"/>
        </w:category>
        <w:types>
          <w:type w:val="bbPlcHdr"/>
        </w:types>
        <w:behaviors>
          <w:behavior w:val="content"/>
        </w:behaviors>
        <w:guid w:val="{79E80B12-35A4-44AA-A087-CF3B438562E9}"/>
      </w:docPartPr>
      <w:docPartBody>
        <w:p w:rsidR="00A6484E" w:rsidRDefault="00A6484E" w:rsidP="00A6484E">
          <w:pPr>
            <w:pStyle w:val="4F9C750FC21E48EA8C51C8674AC347D3"/>
          </w:pPr>
          <w:r w:rsidRPr="001852D3">
            <w:rPr>
              <w:rStyle w:val="a3"/>
              <w:rFonts w:hint="eastAsia"/>
            </w:rPr>
            <w:t xml:space="preserve">　</w:t>
          </w:r>
        </w:p>
      </w:docPartBody>
    </w:docPart>
    <w:docPart>
      <w:docPartPr>
        <w:name w:val="559A7E7215674A0E80F7158534D945C0"/>
        <w:category>
          <w:name w:val="常规"/>
          <w:gallery w:val="placeholder"/>
        </w:category>
        <w:types>
          <w:type w:val="bbPlcHdr"/>
        </w:types>
        <w:behaviors>
          <w:behavior w:val="content"/>
        </w:behaviors>
        <w:guid w:val="{CC553853-B695-4CA0-AD5F-2ED4CA15F4FE}"/>
      </w:docPartPr>
      <w:docPartBody>
        <w:p w:rsidR="00A6484E" w:rsidRDefault="00A6484E" w:rsidP="00A6484E">
          <w:pPr>
            <w:pStyle w:val="559A7E7215674A0E80F7158534D945C0"/>
          </w:pPr>
          <w:r w:rsidRPr="001852D3">
            <w:rPr>
              <w:rStyle w:val="a3"/>
              <w:rFonts w:hint="eastAsia"/>
            </w:rPr>
            <w:t xml:space="preserve">　</w:t>
          </w:r>
        </w:p>
      </w:docPartBody>
    </w:docPart>
    <w:docPart>
      <w:docPartPr>
        <w:name w:val="2EF96AEBE7424CE08D29638C40C414FE"/>
        <w:category>
          <w:name w:val="常规"/>
          <w:gallery w:val="placeholder"/>
        </w:category>
        <w:types>
          <w:type w:val="bbPlcHdr"/>
        </w:types>
        <w:behaviors>
          <w:behavior w:val="content"/>
        </w:behaviors>
        <w:guid w:val="{6713C3CF-9C39-4AB1-B2D7-3C3AC4AAB8EA}"/>
      </w:docPartPr>
      <w:docPartBody>
        <w:p w:rsidR="00A6484E" w:rsidRDefault="00A6484E" w:rsidP="00A6484E">
          <w:pPr>
            <w:pStyle w:val="2EF96AEBE7424CE08D29638C40C414FE"/>
          </w:pPr>
          <w:r w:rsidRPr="001852D3">
            <w:rPr>
              <w:rStyle w:val="a3"/>
              <w:rFonts w:hint="eastAsia"/>
            </w:rPr>
            <w:t xml:space="preserve">　</w:t>
          </w:r>
        </w:p>
      </w:docPartBody>
    </w:docPart>
    <w:docPart>
      <w:docPartPr>
        <w:name w:val="A906784CC185416D90FBA7F69C03671A"/>
        <w:category>
          <w:name w:val="常规"/>
          <w:gallery w:val="placeholder"/>
        </w:category>
        <w:types>
          <w:type w:val="bbPlcHdr"/>
        </w:types>
        <w:behaviors>
          <w:behavior w:val="content"/>
        </w:behaviors>
        <w:guid w:val="{44DDBBB4-5665-4AD4-85D5-750468E10AA2}"/>
      </w:docPartPr>
      <w:docPartBody>
        <w:p w:rsidR="00A6484E" w:rsidRDefault="00A6484E" w:rsidP="00A6484E">
          <w:pPr>
            <w:pStyle w:val="A906784CC185416D90FBA7F69C03671A"/>
          </w:pPr>
          <w:r w:rsidRPr="001852D3">
            <w:rPr>
              <w:rStyle w:val="a3"/>
              <w:rFonts w:hint="eastAsia"/>
            </w:rPr>
            <w:t xml:space="preserve">　</w:t>
          </w:r>
        </w:p>
      </w:docPartBody>
    </w:docPart>
    <w:docPart>
      <w:docPartPr>
        <w:name w:val="6DBD0EF7649D4B4DAC828530276E251E"/>
        <w:category>
          <w:name w:val="常规"/>
          <w:gallery w:val="placeholder"/>
        </w:category>
        <w:types>
          <w:type w:val="bbPlcHdr"/>
        </w:types>
        <w:behaviors>
          <w:behavior w:val="content"/>
        </w:behaviors>
        <w:guid w:val="{9C236121-7734-4AEE-88CD-A1A7FA34C712}"/>
      </w:docPartPr>
      <w:docPartBody>
        <w:p w:rsidR="00A6484E" w:rsidRDefault="00A6484E" w:rsidP="00A6484E">
          <w:pPr>
            <w:pStyle w:val="6DBD0EF7649D4B4DAC828530276E251E"/>
          </w:pPr>
          <w:r w:rsidRPr="00615885">
            <w:rPr>
              <w:rStyle w:val="a3"/>
              <w:rFonts w:hint="eastAsia"/>
              <w:color w:val="333399"/>
              <w:u w:val="single"/>
            </w:rPr>
            <w:t xml:space="preserve">　　　</w:t>
          </w:r>
        </w:p>
      </w:docPartBody>
    </w:docPart>
    <w:docPart>
      <w:docPartPr>
        <w:name w:val="A304592513234BA686FBB87CDBE06912"/>
        <w:category>
          <w:name w:val="常规"/>
          <w:gallery w:val="placeholder"/>
        </w:category>
        <w:types>
          <w:type w:val="bbPlcHdr"/>
        </w:types>
        <w:behaviors>
          <w:behavior w:val="content"/>
        </w:behaviors>
        <w:guid w:val="{27FE3450-772D-451C-B0DF-953794B1A566}"/>
      </w:docPartPr>
      <w:docPartBody>
        <w:p w:rsidR="00A6484E" w:rsidRDefault="00A6484E" w:rsidP="00A6484E">
          <w:pPr>
            <w:pStyle w:val="A304592513234BA686FBB87CDBE06912"/>
          </w:pPr>
          <w:r w:rsidRPr="001852D3">
            <w:rPr>
              <w:rStyle w:val="a3"/>
              <w:rFonts w:hint="eastAsia"/>
            </w:rPr>
            <w:t xml:space="preserve">　</w:t>
          </w:r>
        </w:p>
      </w:docPartBody>
    </w:docPart>
    <w:docPart>
      <w:docPartPr>
        <w:name w:val="E87AC067D26940E8B3ECDC66AD316EB4"/>
        <w:category>
          <w:name w:val="常规"/>
          <w:gallery w:val="placeholder"/>
        </w:category>
        <w:types>
          <w:type w:val="bbPlcHdr"/>
        </w:types>
        <w:behaviors>
          <w:behavior w:val="content"/>
        </w:behaviors>
        <w:guid w:val="{E99CB870-34F6-4015-925A-A069617C130B}"/>
      </w:docPartPr>
      <w:docPartBody>
        <w:p w:rsidR="00A6484E" w:rsidRDefault="00A6484E" w:rsidP="00A6484E">
          <w:pPr>
            <w:pStyle w:val="E87AC067D26940E8B3ECDC66AD316EB4"/>
          </w:pPr>
          <w:r w:rsidRPr="001852D3">
            <w:rPr>
              <w:rStyle w:val="a3"/>
              <w:rFonts w:hint="eastAsia"/>
            </w:rPr>
            <w:t xml:space="preserve">　</w:t>
          </w:r>
        </w:p>
      </w:docPartBody>
    </w:docPart>
    <w:docPart>
      <w:docPartPr>
        <w:name w:val="4321E56E9A0A4A4C843B9C6BC0A7CF32"/>
        <w:category>
          <w:name w:val="常规"/>
          <w:gallery w:val="placeholder"/>
        </w:category>
        <w:types>
          <w:type w:val="bbPlcHdr"/>
        </w:types>
        <w:behaviors>
          <w:behavior w:val="content"/>
        </w:behaviors>
        <w:guid w:val="{E432AE62-0DD9-41BC-9051-C152447495A8}"/>
      </w:docPartPr>
      <w:docPartBody>
        <w:p w:rsidR="00A6484E" w:rsidRDefault="00A6484E" w:rsidP="00A6484E">
          <w:pPr>
            <w:pStyle w:val="4321E56E9A0A4A4C843B9C6BC0A7CF32"/>
          </w:pPr>
          <w:r w:rsidRPr="001852D3">
            <w:rPr>
              <w:rStyle w:val="a3"/>
              <w:rFonts w:hint="eastAsia"/>
            </w:rPr>
            <w:t xml:space="preserve">　</w:t>
          </w:r>
        </w:p>
      </w:docPartBody>
    </w:docPart>
    <w:docPart>
      <w:docPartPr>
        <w:name w:val="FD87353FD85340CE8EA1429E6E870DDE"/>
        <w:category>
          <w:name w:val="常规"/>
          <w:gallery w:val="placeholder"/>
        </w:category>
        <w:types>
          <w:type w:val="bbPlcHdr"/>
        </w:types>
        <w:behaviors>
          <w:behavior w:val="content"/>
        </w:behaviors>
        <w:guid w:val="{4A682D91-B121-4629-863C-B0BCBB6B5721}"/>
      </w:docPartPr>
      <w:docPartBody>
        <w:p w:rsidR="00A6484E" w:rsidRDefault="00A6484E" w:rsidP="00A6484E">
          <w:pPr>
            <w:pStyle w:val="FD87353FD85340CE8EA1429E6E870DDE"/>
          </w:pPr>
          <w:r w:rsidRPr="001852D3">
            <w:rPr>
              <w:rStyle w:val="a3"/>
              <w:rFonts w:hint="eastAsia"/>
            </w:rPr>
            <w:t xml:space="preserve">　</w:t>
          </w:r>
        </w:p>
      </w:docPartBody>
    </w:docPart>
    <w:docPart>
      <w:docPartPr>
        <w:name w:val="AF97852274944890ADDA816F046BC424"/>
        <w:category>
          <w:name w:val="常规"/>
          <w:gallery w:val="placeholder"/>
        </w:category>
        <w:types>
          <w:type w:val="bbPlcHdr"/>
        </w:types>
        <w:behaviors>
          <w:behavior w:val="content"/>
        </w:behaviors>
        <w:guid w:val="{5586D2F0-0455-4125-A756-794A8317A66C}"/>
      </w:docPartPr>
      <w:docPartBody>
        <w:p w:rsidR="00A6484E" w:rsidRDefault="00A6484E" w:rsidP="00A6484E">
          <w:pPr>
            <w:pStyle w:val="AF97852274944890ADDA816F046BC424"/>
          </w:pPr>
          <w:r w:rsidRPr="001852D3">
            <w:rPr>
              <w:rStyle w:val="a3"/>
              <w:rFonts w:hint="eastAsia"/>
            </w:rPr>
            <w:t xml:space="preserve">　</w:t>
          </w:r>
        </w:p>
      </w:docPartBody>
    </w:docPart>
    <w:docPart>
      <w:docPartPr>
        <w:name w:val="0645F07DDDC745A580DAA79ECCF3447D"/>
        <w:category>
          <w:name w:val="常规"/>
          <w:gallery w:val="placeholder"/>
        </w:category>
        <w:types>
          <w:type w:val="bbPlcHdr"/>
        </w:types>
        <w:behaviors>
          <w:behavior w:val="content"/>
        </w:behaviors>
        <w:guid w:val="{FE76B11A-20BA-4A2D-BA14-6DFCA0E61435}"/>
      </w:docPartPr>
      <w:docPartBody>
        <w:p w:rsidR="00E54474" w:rsidRDefault="00BC039D" w:rsidP="00BC039D">
          <w:pPr>
            <w:pStyle w:val="0645F07DDDC745A580DAA79ECCF3447D"/>
          </w:pPr>
          <w:r w:rsidRPr="001852D3">
            <w:rPr>
              <w:rStyle w:val="a3"/>
              <w:rFonts w:hint="eastAsia"/>
            </w:rPr>
            <w:t xml:space="preserve">　</w:t>
          </w:r>
        </w:p>
      </w:docPartBody>
    </w:docPart>
    <w:docPart>
      <w:docPartPr>
        <w:name w:val="E52B7993E83143C29A403B079AFA7DA5"/>
        <w:category>
          <w:name w:val="常规"/>
          <w:gallery w:val="placeholder"/>
        </w:category>
        <w:types>
          <w:type w:val="bbPlcHdr"/>
        </w:types>
        <w:behaviors>
          <w:behavior w:val="content"/>
        </w:behaviors>
        <w:guid w:val="{0391CE8B-86C5-453E-95ED-B0192B2D8966}"/>
      </w:docPartPr>
      <w:docPartBody>
        <w:p w:rsidR="00E54474" w:rsidRDefault="00E54474" w:rsidP="00E54474">
          <w:pPr>
            <w:pStyle w:val="E52B7993E83143C29A403B079AFA7DA5"/>
          </w:pPr>
          <w:r w:rsidRPr="001852D3">
            <w:rPr>
              <w:rStyle w:val="a3"/>
              <w:rFonts w:hint="eastAsia"/>
            </w:rPr>
            <w:t xml:space="preserve">　</w:t>
          </w:r>
        </w:p>
      </w:docPartBody>
    </w:docPart>
    <w:docPart>
      <w:docPartPr>
        <w:name w:val="BE09E983D8404A4F8443E18441E84F5B"/>
        <w:category>
          <w:name w:val="常规"/>
          <w:gallery w:val="placeholder"/>
        </w:category>
        <w:types>
          <w:type w:val="bbPlcHdr"/>
        </w:types>
        <w:behaviors>
          <w:behavior w:val="content"/>
        </w:behaviors>
        <w:guid w:val="{41B7CB35-8F6F-4D5C-940F-D74751F8F67A}"/>
      </w:docPartPr>
      <w:docPartBody>
        <w:p w:rsidR="00E54474" w:rsidRDefault="00E54474" w:rsidP="00E54474">
          <w:pPr>
            <w:pStyle w:val="BE09E983D8404A4F8443E18441E84F5B"/>
          </w:pPr>
          <w:r w:rsidRPr="001852D3">
            <w:rPr>
              <w:rStyle w:val="a3"/>
              <w:rFonts w:hint="eastAsia"/>
            </w:rPr>
            <w:t xml:space="preserve">　</w:t>
          </w:r>
        </w:p>
      </w:docPartBody>
    </w:docPart>
    <w:docPart>
      <w:docPartPr>
        <w:name w:val="A1683B1963784003967B70535F9937EA"/>
        <w:category>
          <w:name w:val="常规"/>
          <w:gallery w:val="placeholder"/>
        </w:category>
        <w:types>
          <w:type w:val="bbPlcHdr"/>
        </w:types>
        <w:behaviors>
          <w:behavior w:val="content"/>
        </w:behaviors>
        <w:guid w:val="{3F57431C-E0E0-4A08-A09E-FA055DA533AC}"/>
      </w:docPartPr>
      <w:docPartBody>
        <w:p w:rsidR="00651781" w:rsidRDefault="00FB293A" w:rsidP="00FB293A">
          <w:pPr>
            <w:pStyle w:val="A1683B1963784003967B70535F9937EA"/>
          </w:pPr>
          <w:r w:rsidRPr="001852D3">
            <w:rPr>
              <w:rStyle w:val="a3"/>
              <w:rFonts w:hint="eastAsia"/>
            </w:rPr>
            <w:t xml:space="preserve">　</w:t>
          </w:r>
        </w:p>
      </w:docPartBody>
    </w:docPart>
    <w:docPart>
      <w:docPartPr>
        <w:name w:val="93EF9A2A5BA949558736C38F780D39F9"/>
        <w:category>
          <w:name w:val="常规"/>
          <w:gallery w:val="placeholder"/>
        </w:category>
        <w:types>
          <w:type w:val="bbPlcHdr"/>
        </w:types>
        <w:behaviors>
          <w:behavior w:val="content"/>
        </w:behaviors>
        <w:guid w:val="{3C755F4D-9BB0-4646-852A-78E23737FC0E}"/>
      </w:docPartPr>
      <w:docPartBody>
        <w:p w:rsidR="00026127" w:rsidRDefault="00026127" w:rsidP="00026127">
          <w:pPr>
            <w:pStyle w:val="93EF9A2A5BA949558736C38F780D39F9"/>
          </w:pPr>
          <w:r w:rsidRPr="001852D3">
            <w:rPr>
              <w:rStyle w:val="a3"/>
              <w:rFonts w:hint="eastAsia"/>
            </w:rPr>
            <w:t xml:space="preserve">　</w:t>
          </w:r>
        </w:p>
      </w:docPartBody>
    </w:docPart>
    <w:docPart>
      <w:docPartPr>
        <w:name w:val="47D5EA7E5D2C44BC80DF5AFC57419E80"/>
        <w:category>
          <w:name w:val="常规"/>
          <w:gallery w:val="placeholder"/>
        </w:category>
        <w:types>
          <w:type w:val="bbPlcHdr"/>
        </w:types>
        <w:behaviors>
          <w:behavior w:val="content"/>
        </w:behaviors>
        <w:guid w:val="{42E6DCD2-DD8F-4C69-94B0-1D6D7AD5EF3D}"/>
      </w:docPartPr>
      <w:docPartBody>
        <w:p w:rsidR="00026127" w:rsidRDefault="00026127" w:rsidP="00026127">
          <w:pPr>
            <w:pStyle w:val="47D5EA7E5D2C44BC80DF5AFC57419E80"/>
          </w:pPr>
          <w:r w:rsidRPr="00615885">
            <w:rPr>
              <w:rStyle w:val="a3"/>
              <w:rFonts w:hint="eastAsia"/>
              <w:color w:val="333399"/>
              <w:u w:val="single"/>
            </w:rPr>
            <w:t xml:space="preserve">　　　</w:t>
          </w:r>
        </w:p>
      </w:docPartBody>
    </w:docPart>
    <w:docPart>
      <w:docPartPr>
        <w:name w:val="DB9213E02A5741CC8C541E8147A54932"/>
        <w:category>
          <w:name w:val="常规"/>
          <w:gallery w:val="placeholder"/>
        </w:category>
        <w:types>
          <w:type w:val="bbPlcHdr"/>
        </w:types>
        <w:behaviors>
          <w:behavior w:val="content"/>
        </w:behaviors>
        <w:guid w:val="{0857B992-2711-4393-8BD8-DC3234DD1C9F}"/>
      </w:docPartPr>
      <w:docPartBody>
        <w:p w:rsidR="00775050" w:rsidRDefault="00775050" w:rsidP="00775050">
          <w:pPr>
            <w:pStyle w:val="DB9213E02A5741CC8C541E8147A54932"/>
          </w:pPr>
          <w:r w:rsidRPr="00615885">
            <w:rPr>
              <w:rStyle w:val="a3"/>
              <w:rFonts w:hint="eastAsia"/>
              <w:color w:val="333399"/>
              <w:u w:val="single"/>
            </w:rPr>
            <w:t xml:space="preserve">　　　</w:t>
          </w:r>
        </w:p>
      </w:docPartBody>
    </w:docPart>
    <w:docPart>
      <w:docPartPr>
        <w:name w:val="F1E2E7779BE048308BB3B34A03BB05E0"/>
        <w:category>
          <w:name w:val="常规"/>
          <w:gallery w:val="placeholder"/>
        </w:category>
        <w:types>
          <w:type w:val="bbPlcHdr"/>
        </w:types>
        <w:behaviors>
          <w:behavior w:val="content"/>
        </w:behaviors>
        <w:guid w:val="{BEA9CAE7-FACE-4818-B25D-68E3D4814284}"/>
      </w:docPartPr>
      <w:docPartBody>
        <w:p w:rsidR="00775050" w:rsidRDefault="00775050" w:rsidP="00775050">
          <w:pPr>
            <w:pStyle w:val="F1E2E7779BE048308BB3B34A03BB05E0"/>
          </w:pPr>
          <w:r w:rsidRPr="001852D3">
            <w:rPr>
              <w:rStyle w:val="a3"/>
              <w:rFonts w:hint="eastAsia"/>
            </w:rPr>
            <w:t xml:space="preserve">　</w:t>
          </w:r>
        </w:p>
      </w:docPartBody>
    </w:docPart>
    <w:docPart>
      <w:docPartPr>
        <w:name w:val="5C5348F4DFD84BD09C5BD48C06401A7A"/>
        <w:category>
          <w:name w:val="常规"/>
          <w:gallery w:val="placeholder"/>
        </w:category>
        <w:types>
          <w:type w:val="bbPlcHdr"/>
        </w:types>
        <w:behaviors>
          <w:behavior w:val="content"/>
        </w:behaviors>
        <w:guid w:val="{EF080C65-949E-42F3-99A8-1BA14F7F981E}"/>
      </w:docPartPr>
      <w:docPartBody>
        <w:p w:rsidR="00775050" w:rsidRDefault="00775050" w:rsidP="00775050">
          <w:pPr>
            <w:pStyle w:val="5C5348F4DFD84BD09C5BD48C06401A7A"/>
          </w:pPr>
          <w:r w:rsidRPr="00615885">
            <w:rPr>
              <w:rStyle w:val="a3"/>
              <w:rFonts w:hint="eastAsia"/>
              <w:color w:val="333399"/>
              <w:u w:val="single"/>
            </w:rPr>
            <w:t xml:space="preserve">　　　</w:t>
          </w:r>
        </w:p>
      </w:docPartBody>
    </w:docPart>
    <w:docPart>
      <w:docPartPr>
        <w:name w:val="8FE745FFC9104F798E08D2E84942D1B1"/>
        <w:category>
          <w:name w:val="常规"/>
          <w:gallery w:val="placeholder"/>
        </w:category>
        <w:types>
          <w:type w:val="bbPlcHdr"/>
        </w:types>
        <w:behaviors>
          <w:behavior w:val="content"/>
        </w:behaviors>
        <w:guid w:val="{5BA395CA-7F94-4ECC-8884-53BDCF697034}"/>
      </w:docPartPr>
      <w:docPartBody>
        <w:p w:rsidR="00775050" w:rsidRDefault="00775050" w:rsidP="00775050">
          <w:pPr>
            <w:pStyle w:val="8FE745FFC9104F798E08D2E84942D1B1"/>
          </w:pPr>
          <w:r w:rsidRPr="001852D3">
            <w:rPr>
              <w:rStyle w:val="a3"/>
              <w:rFonts w:hint="eastAsia"/>
            </w:rPr>
            <w:t xml:space="preserve">　</w:t>
          </w:r>
        </w:p>
      </w:docPartBody>
    </w:docPart>
    <w:docPart>
      <w:docPartPr>
        <w:name w:val="FF46AF0C950C4CB6B4E403677046A87E"/>
        <w:category>
          <w:name w:val="常规"/>
          <w:gallery w:val="placeholder"/>
        </w:category>
        <w:types>
          <w:type w:val="bbPlcHdr"/>
        </w:types>
        <w:behaviors>
          <w:behavior w:val="content"/>
        </w:behaviors>
        <w:guid w:val="{4F96658E-09F8-47FB-B061-1FA00B9BDECA}"/>
      </w:docPartPr>
      <w:docPartBody>
        <w:p w:rsidR="00775050" w:rsidRDefault="00775050" w:rsidP="00775050">
          <w:pPr>
            <w:pStyle w:val="FF46AF0C950C4CB6B4E403677046A87E"/>
          </w:pPr>
          <w:r w:rsidRPr="001852D3">
            <w:rPr>
              <w:rStyle w:val="a3"/>
              <w:rFonts w:hint="eastAsia"/>
            </w:rPr>
            <w:t xml:space="preserve">　</w:t>
          </w:r>
        </w:p>
      </w:docPartBody>
    </w:docPart>
    <w:docPart>
      <w:docPartPr>
        <w:name w:val="95124BEBC35D49F483D1B9DDF874A2B0"/>
        <w:category>
          <w:name w:val="常规"/>
          <w:gallery w:val="placeholder"/>
        </w:category>
        <w:types>
          <w:type w:val="bbPlcHdr"/>
        </w:types>
        <w:behaviors>
          <w:behavior w:val="content"/>
        </w:behaviors>
        <w:guid w:val="{9245F96B-0334-4DCC-8A6B-B62FFFA1CC76}"/>
      </w:docPartPr>
      <w:docPartBody>
        <w:p w:rsidR="00775050" w:rsidRDefault="00775050" w:rsidP="00775050">
          <w:pPr>
            <w:pStyle w:val="95124BEBC35D49F483D1B9DDF874A2B0"/>
          </w:pPr>
          <w:r w:rsidRPr="001852D3">
            <w:rPr>
              <w:rStyle w:val="a3"/>
              <w:rFonts w:hint="eastAsia"/>
            </w:rPr>
            <w:t xml:space="preserve">　</w:t>
          </w:r>
        </w:p>
      </w:docPartBody>
    </w:docPart>
    <w:docPart>
      <w:docPartPr>
        <w:name w:val="5170C4880A0542FF8E25B2D354D7C32E"/>
        <w:category>
          <w:name w:val="常规"/>
          <w:gallery w:val="placeholder"/>
        </w:category>
        <w:types>
          <w:type w:val="bbPlcHdr"/>
        </w:types>
        <w:behaviors>
          <w:behavior w:val="content"/>
        </w:behaviors>
        <w:guid w:val="{A1F1907C-F50F-4DDC-921C-52FE2CE0D2F1}"/>
      </w:docPartPr>
      <w:docPartBody>
        <w:p w:rsidR="00AF49A9" w:rsidRDefault="00775050" w:rsidP="00775050">
          <w:pPr>
            <w:pStyle w:val="5170C4880A0542FF8E25B2D354D7C32E"/>
          </w:pPr>
          <w:r w:rsidRPr="001852D3">
            <w:rPr>
              <w:rStyle w:val="a3"/>
              <w:rFonts w:hint="eastAsia"/>
            </w:rPr>
            <w:t xml:space="preserve">　</w:t>
          </w:r>
        </w:p>
      </w:docPartBody>
    </w:docPart>
    <w:docPart>
      <w:docPartPr>
        <w:name w:val="F5EA79D84C0B4736B8A2B6EC2CC196E3"/>
        <w:category>
          <w:name w:val="常规"/>
          <w:gallery w:val="placeholder"/>
        </w:category>
        <w:types>
          <w:type w:val="bbPlcHdr"/>
        </w:types>
        <w:behaviors>
          <w:behavior w:val="content"/>
        </w:behaviors>
        <w:guid w:val="{36E18A56-F2C4-462E-B72A-610F0BEB31E4}"/>
      </w:docPartPr>
      <w:docPartBody>
        <w:p w:rsidR="009177B8" w:rsidRDefault="009177B8" w:rsidP="009177B8">
          <w:pPr>
            <w:pStyle w:val="F5EA79D84C0B4736B8A2B6EC2CC196E3"/>
          </w:pPr>
          <w:r w:rsidRPr="001852D3">
            <w:rPr>
              <w:rStyle w:val="a3"/>
              <w:rFonts w:hint="eastAsia"/>
            </w:rPr>
            <w:t xml:space="preserve">　</w:t>
          </w:r>
        </w:p>
      </w:docPartBody>
    </w:docPart>
    <w:docPart>
      <w:docPartPr>
        <w:name w:val="755A89C161234B7787F4E38C1C2D8B74"/>
        <w:category>
          <w:name w:val="常规"/>
          <w:gallery w:val="placeholder"/>
        </w:category>
        <w:types>
          <w:type w:val="bbPlcHdr"/>
        </w:types>
        <w:behaviors>
          <w:behavior w:val="content"/>
        </w:behaviors>
        <w:guid w:val="{6EC67F67-D300-4221-9E93-5DE250FA2D03}"/>
      </w:docPartPr>
      <w:docPartBody>
        <w:p w:rsidR="009177B8" w:rsidRDefault="009177B8" w:rsidP="009177B8">
          <w:pPr>
            <w:pStyle w:val="755A89C161234B7787F4E38C1C2D8B74"/>
          </w:pPr>
          <w:r w:rsidRPr="001852D3">
            <w:rPr>
              <w:rStyle w:val="a3"/>
              <w:rFonts w:hint="eastAsia"/>
            </w:rPr>
            <w:t xml:space="preserve">　</w:t>
          </w:r>
        </w:p>
      </w:docPartBody>
    </w:docPart>
    <w:docPart>
      <w:docPartPr>
        <w:name w:val="CE7F3D62DD0F4EF291604E9FA3285B92"/>
        <w:category>
          <w:name w:val="常规"/>
          <w:gallery w:val="placeholder"/>
        </w:category>
        <w:types>
          <w:type w:val="bbPlcHdr"/>
        </w:types>
        <w:behaviors>
          <w:behavior w:val="content"/>
        </w:behaviors>
        <w:guid w:val="{1C0C0AB4-7908-4516-95EB-C161DA4853A1}"/>
      </w:docPartPr>
      <w:docPartBody>
        <w:p w:rsidR="009177B8" w:rsidRDefault="009177B8" w:rsidP="009177B8">
          <w:pPr>
            <w:pStyle w:val="CE7F3D62DD0F4EF291604E9FA3285B92"/>
          </w:pPr>
          <w:r w:rsidRPr="001852D3">
            <w:rPr>
              <w:rStyle w:val="a3"/>
              <w:rFonts w:hint="eastAsia"/>
            </w:rPr>
            <w:t xml:space="preserve">　</w:t>
          </w:r>
        </w:p>
      </w:docPartBody>
    </w:docPart>
    <w:docPart>
      <w:docPartPr>
        <w:name w:val="0C0465027ECA4910842E560E3122AA56"/>
        <w:category>
          <w:name w:val="常规"/>
          <w:gallery w:val="placeholder"/>
        </w:category>
        <w:types>
          <w:type w:val="bbPlcHdr"/>
        </w:types>
        <w:behaviors>
          <w:behavior w:val="content"/>
        </w:behaviors>
        <w:guid w:val="{F7B45F80-6007-46E2-A588-8BE3B4500F18}"/>
      </w:docPartPr>
      <w:docPartBody>
        <w:p w:rsidR="009177B8" w:rsidRDefault="009177B8" w:rsidP="009177B8">
          <w:pPr>
            <w:pStyle w:val="0C0465027ECA4910842E560E3122AA56"/>
          </w:pPr>
          <w:r w:rsidRPr="001852D3">
            <w:rPr>
              <w:rStyle w:val="a3"/>
              <w:rFonts w:hint="eastAsia"/>
            </w:rPr>
            <w:t xml:space="preserve">　</w:t>
          </w:r>
        </w:p>
      </w:docPartBody>
    </w:docPart>
    <w:docPart>
      <w:docPartPr>
        <w:name w:val="3E5EE22E98E94B9295677E6F43AF9693"/>
        <w:category>
          <w:name w:val="常规"/>
          <w:gallery w:val="placeholder"/>
        </w:category>
        <w:types>
          <w:type w:val="bbPlcHdr"/>
        </w:types>
        <w:behaviors>
          <w:behavior w:val="content"/>
        </w:behaviors>
        <w:guid w:val="{1C8B980B-92B2-4EEF-97C1-E44BF24CEC19}"/>
      </w:docPartPr>
      <w:docPartBody>
        <w:p w:rsidR="009177B8" w:rsidRDefault="009177B8" w:rsidP="009177B8">
          <w:pPr>
            <w:pStyle w:val="3E5EE22E98E94B9295677E6F43AF9693"/>
          </w:pPr>
          <w:r w:rsidRPr="001852D3">
            <w:rPr>
              <w:rStyle w:val="a3"/>
              <w:rFonts w:hint="eastAsia"/>
            </w:rPr>
            <w:t xml:space="preserve">　</w:t>
          </w:r>
        </w:p>
      </w:docPartBody>
    </w:docPart>
    <w:docPart>
      <w:docPartPr>
        <w:name w:val="37FD89B748FD45E1A695DA641FE2C478"/>
        <w:category>
          <w:name w:val="常规"/>
          <w:gallery w:val="placeholder"/>
        </w:category>
        <w:types>
          <w:type w:val="bbPlcHdr"/>
        </w:types>
        <w:behaviors>
          <w:behavior w:val="content"/>
        </w:behaviors>
        <w:guid w:val="{2EF6DEBA-37C9-4B72-A79C-B71BDBA542C8}"/>
      </w:docPartPr>
      <w:docPartBody>
        <w:p w:rsidR="009177B8" w:rsidRDefault="009177B8" w:rsidP="009177B8">
          <w:pPr>
            <w:pStyle w:val="37FD89B748FD45E1A695DA641FE2C478"/>
          </w:pPr>
          <w:r w:rsidRPr="001852D3">
            <w:rPr>
              <w:rStyle w:val="a3"/>
              <w:rFonts w:hint="eastAsia"/>
            </w:rPr>
            <w:t xml:space="preserve">　</w:t>
          </w:r>
        </w:p>
      </w:docPartBody>
    </w:docPart>
    <w:docPart>
      <w:docPartPr>
        <w:name w:val="1C530EC196024282B9AD16BDAC865FF2"/>
        <w:category>
          <w:name w:val="常规"/>
          <w:gallery w:val="placeholder"/>
        </w:category>
        <w:types>
          <w:type w:val="bbPlcHdr"/>
        </w:types>
        <w:behaviors>
          <w:behavior w:val="content"/>
        </w:behaviors>
        <w:guid w:val="{70DA4E9C-2E86-4DEA-9294-3CB2F38ACE53}"/>
      </w:docPartPr>
      <w:docPartBody>
        <w:p w:rsidR="009177B8" w:rsidRDefault="009177B8" w:rsidP="009177B8">
          <w:pPr>
            <w:pStyle w:val="1C530EC196024282B9AD16BDAC865FF2"/>
          </w:pPr>
          <w:r w:rsidRPr="00615885">
            <w:rPr>
              <w:rStyle w:val="a3"/>
              <w:rFonts w:hint="eastAsia"/>
              <w:color w:val="333399"/>
              <w:u w:val="single"/>
            </w:rPr>
            <w:t xml:space="preserve">　　　</w:t>
          </w:r>
        </w:p>
      </w:docPartBody>
    </w:docPart>
    <w:docPart>
      <w:docPartPr>
        <w:name w:val="FB7F1A3218B1447B9707AF4979F54ED2"/>
        <w:category>
          <w:name w:val="常规"/>
          <w:gallery w:val="placeholder"/>
        </w:category>
        <w:types>
          <w:type w:val="bbPlcHdr"/>
        </w:types>
        <w:behaviors>
          <w:behavior w:val="content"/>
        </w:behaviors>
        <w:guid w:val="{E3B7EA37-A6A2-40F5-866D-8736C7B95F78}"/>
      </w:docPartPr>
      <w:docPartBody>
        <w:p w:rsidR="009177B8" w:rsidRDefault="009177B8" w:rsidP="009177B8">
          <w:pPr>
            <w:pStyle w:val="FB7F1A3218B1447B9707AF4979F54ED2"/>
          </w:pPr>
          <w:r w:rsidRPr="001852D3">
            <w:rPr>
              <w:rStyle w:val="a3"/>
              <w:rFonts w:hint="eastAsia"/>
            </w:rPr>
            <w:t xml:space="preserve">　</w:t>
          </w:r>
        </w:p>
      </w:docPartBody>
    </w:docPart>
    <w:docPart>
      <w:docPartPr>
        <w:name w:val="C94F7B17E4F042EAA9BF7E67E1C30804"/>
        <w:category>
          <w:name w:val="常规"/>
          <w:gallery w:val="placeholder"/>
        </w:category>
        <w:types>
          <w:type w:val="bbPlcHdr"/>
        </w:types>
        <w:behaviors>
          <w:behavior w:val="content"/>
        </w:behaviors>
        <w:guid w:val="{D4B602EE-B9F2-4CD2-B851-1A68618AE4C6}"/>
      </w:docPartPr>
      <w:docPartBody>
        <w:p w:rsidR="00D61CC3" w:rsidRDefault="00315321" w:rsidP="00315321">
          <w:pPr>
            <w:pStyle w:val="C94F7B17E4F042EAA9BF7E67E1C30804"/>
          </w:pPr>
          <w:r w:rsidRPr="00615885">
            <w:rPr>
              <w:rStyle w:val="a3"/>
              <w:rFonts w:hint="eastAsia"/>
              <w:color w:val="333399"/>
              <w:u w:val="single"/>
            </w:rPr>
            <w:t xml:space="preserve">　　　</w:t>
          </w:r>
        </w:p>
      </w:docPartBody>
    </w:docPart>
    <w:docPart>
      <w:docPartPr>
        <w:name w:val="370477CF69DE4391B285A93DC8B8A57F"/>
        <w:category>
          <w:name w:val="常规"/>
          <w:gallery w:val="placeholder"/>
        </w:category>
        <w:types>
          <w:type w:val="bbPlcHdr"/>
        </w:types>
        <w:behaviors>
          <w:behavior w:val="content"/>
        </w:behaviors>
        <w:guid w:val="{63AE5484-FA3C-49D2-9C63-1ADBCF431A39}"/>
      </w:docPartPr>
      <w:docPartBody>
        <w:p w:rsidR="006A5BD7" w:rsidRDefault="00122091" w:rsidP="00122091">
          <w:pPr>
            <w:pStyle w:val="370477CF69DE4391B285A93DC8B8A57F"/>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Univers-Light">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ËÎÌå">
    <w:altName w:val="Arial"/>
    <w:panose1 w:val="00000000000000000000"/>
    <w:charset w:val="00"/>
    <w:family w:val="swiss"/>
    <w:notTrueType/>
    <w:pitch w:val="default"/>
    <w:sig w:usb0="00000003" w:usb1="00000000" w:usb2="00000000" w:usb3="00000000" w:csb0="00000001" w:csb1="00000000"/>
  </w:font>
  <w:font w:name="冼极">
    <w:panose1 w:val="00000000000000000000"/>
    <w:charset w:val="86"/>
    <w:family w:val="roman"/>
    <w:notTrueType/>
    <w:pitch w:val="default"/>
  </w:font>
  <w:font w:name="华文楷体">
    <w:panose1 w:val="02010600040101010101"/>
    <w:charset w:val="86"/>
    <w:family w:val="auto"/>
    <w:pitch w:val="variable"/>
    <w:sig w:usb0="00000287" w:usb1="080F0000" w:usb2="00000010" w:usb3="00000000" w:csb0="0004009F" w:csb1="00000000"/>
  </w:font>
  <w:font w:name="宋体-方正超大字符集">
    <w:charset w:val="86"/>
    <w:family w:val="script"/>
    <w:pitch w:val="fixed"/>
    <w:sig w:usb0="00000001" w:usb1="080E0000" w:usb2="00000010" w:usb3="00000000" w:csb0="00040000" w:csb1="00000000"/>
  </w:font>
  <w:font w:name="MHei-Light-Identity-H">
    <w:altName w:val="MingLiU-ExtB"/>
    <w:panose1 w:val="00000000000000000000"/>
    <w:charset w:val="00"/>
    <w:family w:val="roman"/>
    <w:notTrueType/>
    <w:pitch w:val="default"/>
  </w:font>
  <w:font w:name="MHei-Bold-Identity-H">
    <w:altName w:val="MingLiU-ExtB"/>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6ED"/>
    <w:rsid w:val="00007ACF"/>
    <w:rsid w:val="00007CFD"/>
    <w:rsid w:val="00010370"/>
    <w:rsid w:val="00010558"/>
    <w:rsid w:val="00011E75"/>
    <w:rsid w:val="00012653"/>
    <w:rsid w:val="00012C61"/>
    <w:rsid w:val="00013B71"/>
    <w:rsid w:val="00020357"/>
    <w:rsid w:val="0002048F"/>
    <w:rsid w:val="0002197F"/>
    <w:rsid w:val="00021BC4"/>
    <w:rsid w:val="000234EA"/>
    <w:rsid w:val="0002361B"/>
    <w:rsid w:val="000236A0"/>
    <w:rsid w:val="0002605F"/>
    <w:rsid w:val="00026127"/>
    <w:rsid w:val="00032504"/>
    <w:rsid w:val="00032ECB"/>
    <w:rsid w:val="00034C17"/>
    <w:rsid w:val="0003500B"/>
    <w:rsid w:val="000353DC"/>
    <w:rsid w:val="0003608F"/>
    <w:rsid w:val="00036507"/>
    <w:rsid w:val="000403D5"/>
    <w:rsid w:val="00044179"/>
    <w:rsid w:val="00044916"/>
    <w:rsid w:val="00045444"/>
    <w:rsid w:val="00047197"/>
    <w:rsid w:val="00051FA4"/>
    <w:rsid w:val="00053ABC"/>
    <w:rsid w:val="00055561"/>
    <w:rsid w:val="00055BDC"/>
    <w:rsid w:val="00061F65"/>
    <w:rsid w:val="00062ED3"/>
    <w:rsid w:val="00063874"/>
    <w:rsid w:val="00063CC6"/>
    <w:rsid w:val="00064D04"/>
    <w:rsid w:val="00065B5A"/>
    <w:rsid w:val="000667C2"/>
    <w:rsid w:val="000674E4"/>
    <w:rsid w:val="00067DCC"/>
    <w:rsid w:val="00070ACB"/>
    <w:rsid w:val="00071C74"/>
    <w:rsid w:val="00073371"/>
    <w:rsid w:val="0007487C"/>
    <w:rsid w:val="00076D57"/>
    <w:rsid w:val="0007717F"/>
    <w:rsid w:val="00082580"/>
    <w:rsid w:val="00083B00"/>
    <w:rsid w:val="00083C63"/>
    <w:rsid w:val="00084E8F"/>
    <w:rsid w:val="00087193"/>
    <w:rsid w:val="0009029E"/>
    <w:rsid w:val="00091B0E"/>
    <w:rsid w:val="00092CBB"/>
    <w:rsid w:val="00093BE5"/>
    <w:rsid w:val="000958C3"/>
    <w:rsid w:val="000A1ED8"/>
    <w:rsid w:val="000A632D"/>
    <w:rsid w:val="000A6DCF"/>
    <w:rsid w:val="000B1E96"/>
    <w:rsid w:val="000B2987"/>
    <w:rsid w:val="000B3464"/>
    <w:rsid w:val="000B375A"/>
    <w:rsid w:val="000B5C82"/>
    <w:rsid w:val="000B5E0D"/>
    <w:rsid w:val="000B76C0"/>
    <w:rsid w:val="000B7F0A"/>
    <w:rsid w:val="000C11C1"/>
    <w:rsid w:val="000C5F2F"/>
    <w:rsid w:val="000C600B"/>
    <w:rsid w:val="000D0276"/>
    <w:rsid w:val="000D1066"/>
    <w:rsid w:val="000D2323"/>
    <w:rsid w:val="000D3D3C"/>
    <w:rsid w:val="000E37AA"/>
    <w:rsid w:val="000E6959"/>
    <w:rsid w:val="000E7B4D"/>
    <w:rsid w:val="000F147D"/>
    <w:rsid w:val="000F3B57"/>
    <w:rsid w:val="000F41A3"/>
    <w:rsid w:val="000F440D"/>
    <w:rsid w:val="000F5144"/>
    <w:rsid w:val="000F7B0F"/>
    <w:rsid w:val="00103415"/>
    <w:rsid w:val="00103D62"/>
    <w:rsid w:val="00103FA8"/>
    <w:rsid w:val="00105328"/>
    <w:rsid w:val="00105693"/>
    <w:rsid w:val="00107EAF"/>
    <w:rsid w:val="00110AE1"/>
    <w:rsid w:val="001124AB"/>
    <w:rsid w:val="001127EE"/>
    <w:rsid w:val="00114109"/>
    <w:rsid w:val="001160EB"/>
    <w:rsid w:val="00117118"/>
    <w:rsid w:val="00120BE3"/>
    <w:rsid w:val="00122091"/>
    <w:rsid w:val="00122BB8"/>
    <w:rsid w:val="00123C52"/>
    <w:rsid w:val="0012740D"/>
    <w:rsid w:val="001279CA"/>
    <w:rsid w:val="00131D2F"/>
    <w:rsid w:val="00132E0F"/>
    <w:rsid w:val="00133739"/>
    <w:rsid w:val="00140824"/>
    <w:rsid w:val="0014233D"/>
    <w:rsid w:val="00142487"/>
    <w:rsid w:val="00142BBE"/>
    <w:rsid w:val="00142C80"/>
    <w:rsid w:val="0014577A"/>
    <w:rsid w:val="00151EE9"/>
    <w:rsid w:val="00155B0D"/>
    <w:rsid w:val="00155B88"/>
    <w:rsid w:val="00156761"/>
    <w:rsid w:val="00157128"/>
    <w:rsid w:val="00157EC8"/>
    <w:rsid w:val="00160520"/>
    <w:rsid w:val="001728A6"/>
    <w:rsid w:val="00172F92"/>
    <w:rsid w:val="00172F9D"/>
    <w:rsid w:val="00173E94"/>
    <w:rsid w:val="0017705F"/>
    <w:rsid w:val="001812E2"/>
    <w:rsid w:val="00181730"/>
    <w:rsid w:val="00183634"/>
    <w:rsid w:val="00184506"/>
    <w:rsid w:val="001850A3"/>
    <w:rsid w:val="001860B6"/>
    <w:rsid w:val="00186ABA"/>
    <w:rsid w:val="001872D9"/>
    <w:rsid w:val="00190BFB"/>
    <w:rsid w:val="00191ED7"/>
    <w:rsid w:val="001940A4"/>
    <w:rsid w:val="001967D6"/>
    <w:rsid w:val="00196E5B"/>
    <w:rsid w:val="001A3135"/>
    <w:rsid w:val="001A3FF1"/>
    <w:rsid w:val="001A4390"/>
    <w:rsid w:val="001A5C0B"/>
    <w:rsid w:val="001A6ECA"/>
    <w:rsid w:val="001A79B6"/>
    <w:rsid w:val="001A7EBE"/>
    <w:rsid w:val="001B0779"/>
    <w:rsid w:val="001B1217"/>
    <w:rsid w:val="001B2FBB"/>
    <w:rsid w:val="001B3DB4"/>
    <w:rsid w:val="001B64A1"/>
    <w:rsid w:val="001C0932"/>
    <w:rsid w:val="001C18E2"/>
    <w:rsid w:val="001C2062"/>
    <w:rsid w:val="001C2312"/>
    <w:rsid w:val="001C319A"/>
    <w:rsid w:val="001C3593"/>
    <w:rsid w:val="001C7CA4"/>
    <w:rsid w:val="001D3DF5"/>
    <w:rsid w:val="001E2A87"/>
    <w:rsid w:val="001E41DB"/>
    <w:rsid w:val="001E659F"/>
    <w:rsid w:val="001E7AC2"/>
    <w:rsid w:val="001F3623"/>
    <w:rsid w:val="001F5095"/>
    <w:rsid w:val="001F792E"/>
    <w:rsid w:val="001F7AEB"/>
    <w:rsid w:val="00201E15"/>
    <w:rsid w:val="00202BF5"/>
    <w:rsid w:val="002107B2"/>
    <w:rsid w:val="00211EFC"/>
    <w:rsid w:val="0021635E"/>
    <w:rsid w:val="002203AB"/>
    <w:rsid w:val="00221373"/>
    <w:rsid w:val="00221C98"/>
    <w:rsid w:val="0022402B"/>
    <w:rsid w:val="00235A03"/>
    <w:rsid w:val="00236B67"/>
    <w:rsid w:val="00237E37"/>
    <w:rsid w:val="00240BD1"/>
    <w:rsid w:val="00240E59"/>
    <w:rsid w:val="00240E86"/>
    <w:rsid w:val="002424E5"/>
    <w:rsid w:val="00245E71"/>
    <w:rsid w:val="00252183"/>
    <w:rsid w:val="00252D04"/>
    <w:rsid w:val="00255510"/>
    <w:rsid w:val="00256FFA"/>
    <w:rsid w:val="0026060C"/>
    <w:rsid w:val="00262DE3"/>
    <w:rsid w:val="00263EBB"/>
    <w:rsid w:val="00267486"/>
    <w:rsid w:val="00267758"/>
    <w:rsid w:val="002743C3"/>
    <w:rsid w:val="00277FB1"/>
    <w:rsid w:val="002806A5"/>
    <w:rsid w:val="00282709"/>
    <w:rsid w:val="00282807"/>
    <w:rsid w:val="00283C4E"/>
    <w:rsid w:val="0028759F"/>
    <w:rsid w:val="00291691"/>
    <w:rsid w:val="002939B4"/>
    <w:rsid w:val="00295B2D"/>
    <w:rsid w:val="00296AA3"/>
    <w:rsid w:val="002A133C"/>
    <w:rsid w:val="002A1B3D"/>
    <w:rsid w:val="002A2B40"/>
    <w:rsid w:val="002A3115"/>
    <w:rsid w:val="002A3D43"/>
    <w:rsid w:val="002B0A2C"/>
    <w:rsid w:val="002C052B"/>
    <w:rsid w:val="002C1384"/>
    <w:rsid w:val="002C1FA8"/>
    <w:rsid w:val="002C4B91"/>
    <w:rsid w:val="002C4EDD"/>
    <w:rsid w:val="002C60AD"/>
    <w:rsid w:val="002C74B0"/>
    <w:rsid w:val="002C7F45"/>
    <w:rsid w:val="002D1456"/>
    <w:rsid w:val="002D24AC"/>
    <w:rsid w:val="002D36DA"/>
    <w:rsid w:val="002D3778"/>
    <w:rsid w:val="002D3BBC"/>
    <w:rsid w:val="002D539C"/>
    <w:rsid w:val="002D5902"/>
    <w:rsid w:val="002D674B"/>
    <w:rsid w:val="002D6EFF"/>
    <w:rsid w:val="002D76CF"/>
    <w:rsid w:val="002E5050"/>
    <w:rsid w:val="002E52A1"/>
    <w:rsid w:val="002F0D46"/>
    <w:rsid w:val="002F2CFA"/>
    <w:rsid w:val="002F2E6A"/>
    <w:rsid w:val="002F5423"/>
    <w:rsid w:val="002F77BF"/>
    <w:rsid w:val="00300265"/>
    <w:rsid w:val="00302990"/>
    <w:rsid w:val="00304B0C"/>
    <w:rsid w:val="003076E0"/>
    <w:rsid w:val="003107C9"/>
    <w:rsid w:val="00311067"/>
    <w:rsid w:val="00312F3E"/>
    <w:rsid w:val="003145A5"/>
    <w:rsid w:val="00315321"/>
    <w:rsid w:val="003161CE"/>
    <w:rsid w:val="0031780B"/>
    <w:rsid w:val="00317AFF"/>
    <w:rsid w:val="00321D6D"/>
    <w:rsid w:val="003262C7"/>
    <w:rsid w:val="00326AAF"/>
    <w:rsid w:val="00326ECB"/>
    <w:rsid w:val="00330444"/>
    <w:rsid w:val="00331404"/>
    <w:rsid w:val="003333AF"/>
    <w:rsid w:val="003348B5"/>
    <w:rsid w:val="003352A9"/>
    <w:rsid w:val="00335DE6"/>
    <w:rsid w:val="003411FF"/>
    <w:rsid w:val="00342071"/>
    <w:rsid w:val="00342477"/>
    <w:rsid w:val="003428DF"/>
    <w:rsid w:val="003435A6"/>
    <w:rsid w:val="00343E54"/>
    <w:rsid w:val="00344D91"/>
    <w:rsid w:val="00345D7B"/>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81BC0"/>
    <w:rsid w:val="00382574"/>
    <w:rsid w:val="00382F4F"/>
    <w:rsid w:val="003830AC"/>
    <w:rsid w:val="00384F78"/>
    <w:rsid w:val="00386D11"/>
    <w:rsid w:val="0038711A"/>
    <w:rsid w:val="0039064D"/>
    <w:rsid w:val="003908FA"/>
    <w:rsid w:val="00393226"/>
    <w:rsid w:val="0039324D"/>
    <w:rsid w:val="00394C27"/>
    <w:rsid w:val="00395175"/>
    <w:rsid w:val="00395DCF"/>
    <w:rsid w:val="003962B1"/>
    <w:rsid w:val="003A12DC"/>
    <w:rsid w:val="003A1706"/>
    <w:rsid w:val="003A2DE3"/>
    <w:rsid w:val="003A61DE"/>
    <w:rsid w:val="003B2E3D"/>
    <w:rsid w:val="003B4A6B"/>
    <w:rsid w:val="003B602F"/>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6817"/>
    <w:rsid w:val="003E7B3A"/>
    <w:rsid w:val="003F0940"/>
    <w:rsid w:val="003F10C8"/>
    <w:rsid w:val="003F29BD"/>
    <w:rsid w:val="003F2B52"/>
    <w:rsid w:val="003F3961"/>
    <w:rsid w:val="003F3A03"/>
    <w:rsid w:val="003F6026"/>
    <w:rsid w:val="003F788D"/>
    <w:rsid w:val="00401405"/>
    <w:rsid w:val="0040287B"/>
    <w:rsid w:val="0040661C"/>
    <w:rsid w:val="004073B3"/>
    <w:rsid w:val="00410006"/>
    <w:rsid w:val="004140D9"/>
    <w:rsid w:val="00414CEC"/>
    <w:rsid w:val="00415A60"/>
    <w:rsid w:val="004211CC"/>
    <w:rsid w:val="004244EF"/>
    <w:rsid w:val="00424809"/>
    <w:rsid w:val="00424A0C"/>
    <w:rsid w:val="0043080F"/>
    <w:rsid w:val="00432A1F"/>
    <w:rsid w:val="004336EF"/>
    <w:rsid w:val="00433F6F"/>
    <w:rsid w:val="0043488A"/>
    <w:rsid w:val="00440B78"/>
    <w:rsid w:val="00440C41"/>
    <w:rsid w:val="00440DF2"/>
    <w:rsid w:val="00440F19"/>
    <w:rsid w:val="00442DFF"/>
    <w:rsid w:val="00444133"/>
    <w:rsid w:val="004506BE"/>
    <w:rsid w:val="0045153E"/>
    <w:rsid w:val="004533D1"/>
    <w:rsid w:val="00455B73"/>
    <w:rsid w:val="00457596"/>
    <w:rsid w:val="00457C94"/>
    <w:rsid w:val="00462366"/>
    <w:rsid w:val="004629D5"/>
    <w:rsid w:val="00463534"/>
    <w:rsid w:val="00464159"/>
    <w:rsid w:val="00470F61"/>
    <w:rsid w:val="00471691"/>
    <w:rsid w:val="004719CF"/>
    <w:rsid w:val="0047340A"/>
    <w:rsid w:val="00473804"/>
    <w:rsid w:val="004843D0"/>
    <w:rsid w:val="00485A15"/>
    <w:rsid w:val="00486B60"/>
    <w:rsid w:val="00486D77"/>
    <w:rsid w:val="004902F3"/>
    <w:rsid w:val="00491337"/>
    <w:rsid w:val="0049223A"/>
    <w:rsid w:val="00492496"/>
    <w:rsid w:val="00493BA3"/>
    <w:rsid w:val="00494271"/>
    <w:rsid w:val="004942F5"/>
    <w:rsid w:val="004960B4"/>
    <w:rsid w:val="0049694C"/>
    <w:rsid w:val="004972B2"/>
    <w:rsid w:val="004A75BE"/>
    <w:rsid w:val="004B3120"/>
    <w:rsid w:val="004B3148"/>
    <w:rsid w:val="004B4CFF"/>
    <w:rsid w:val="004B54E9"/>
    <w:rsid w:val="004B565E"/>
    <w:rsid w:val="004B66F9"/>
    <w:rsid w:val="004B6A92"/>
    <w:rsid w:val="004B6F9C"/>
    <w:rsid w:val="004C13E9"/>
    <w:rsid w:val="004C33AE"/>
    <w:rsid w:val="004C3A6B"/>
    <w:rsid w:val="004C42F0"/>
    <w:rsid w:val="004C43A4"/>
    <w:rsid w:val="004C76CE"/>
    <w:rsid w:val="004D20EE"/>
    <w:rsid w:val="004D2666"/>
    <w:rsid w:val="004D3594"/>
    <w:rsid w:val="004D6D25"/>
    <w:rsid w:val="004D7489"/>
    <w:rsid w:val="004D7840"/>
    <w:rsid w:val="004E04F7"/>
    <w:rsid w:val="004E10F5"/>
    <w:rsid w:val="004E1A44"/>
    <w:rsid w:val="004E1F1C"/>
    <w:rsid w:val="004E26CA"/>
    <w:rsid w:val="004E3251"/>
    <w:rsid w:val="004E3AF1"/>
    <w:rsid w:val="004E6544"/>
    <w:rsid w:val="004E7802"/>
    <w:rsid w:val="004F009B"/>
    <w:rsid w:val="004F1B57"/>
    <w:rsid w:val="004F207A"/>
    <w:rsid w:val="005027B4"/>
    <w:rsid w:val="00504773"/>
    <w:rsid w:val="005068BC"/>
    <w:rsid w:val="00507161"/>
    <w:rsid w:val="00507773"/>
    <w:rsid w:val="00513606"/>
    <w:rsid w:val="0051385A"/>
    <w:rsid w:val="00516D73"/>
    <w:rsid w:val="0052293F"/>
    <w:rsid w:val="00522F6B"/>
    <w:rsid w:val="00523110"/>
    <w:rsid w:val="0052491C"/>
    <w:rsid w:val="005251C1"/>
    <w:rsid w:val="00526766"/>
    <w:rsid w:val="005268E0"/>
    <w:rsid w:val="00526A34"/>
    <w:rsid w:val="00527DB2"/>
    <w:rsid w:val="005313CD"/>
    <w:rsid w:val="00533531"/>
    <w:rsid w:val="00533650"/>
    <w:rsid w:val="00533F72"/>
    <w:rsid w:val="0053589D"/>
    <w:rsid w:val="0053661C"/>
    <w:rsid w:val="00536A57"/>
    <w:rsid w:val="00537979"/>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603CF"/>
    <w:rsid w:val="00560A87"/>
    <w:rsid w:val="00560D94"/>
    <w:rsid w:val="0056541D"/>
    <w:rsid w:val="005654AC"/>
    <w:rsid w:val="0056627B"/>
    <w:rsid w:val="005670C9"/>
    <w:rsid w:val="00567462"/>
    <w:rsid w:val="00567D9E"/>
    <w:rsid w:val="00570EF9"/>
    <w:rsid w:val="00571364"/>
    <w:rsid w:val="005724D5"/>
    <w:rsid w:val="005746BD"/>
    <w:rsid w:val="00575D97"/>
    <w:rsid w:val="005762C3"/>
    <w:rsid w:val="005779AE"/>
    <w:rsid w:val="00580587"/>
    <w:rsid w:val="00581310"/>
    <w:rsid w:val="0058143D"/>
    <w:rsid w:val="005822A8"/>
    <w:rsid w:val="00582E12"/>
    <w:rsid w:val="0058385E"/>
    <w:rsid w:val="00586C9A"/>
    <w:rsid w:val="0059503F"/>
    <w:rsid w:val="0059545D"/>
    <w:rsid w:val="005979DC"/>
    <w:rsid w:val="005A202E"/>
    <w:rsid w:val="005A21E3"/>
    <w:rsid w:val="005A2CE2"/>
    <w:rsid w:val="005A2E6F"/>
    <w:rsid w:val="005A4D3F"/>
    <w:rsid w:val="005A6D6C"/>
    <w:rsid w:val="005A6DB6"/>
    <w:rsid w:val="005A6ED8"/>
    <w:rsid w:val="005B12AE"/>
    <w:rsid w:val="005B2A61"/>
    <w:rsid w:val="005B3CB6"/>
    <w:rsid w:val="005B5439"/>
    <w:rsid w:val="005B78D2"/>
    <w:rsid w:val="005C028E"/>
    <w:rsid w:val="005C2D90"/>
    <w:rsid w:val="005C3EB9"/>
    <w:rsid w:val="005C5DA2"/>
    <w:rsid w:val="005C5DC2"/>
    <w:rsid w:val="005D191C"/>
    <w:rsid w:val="005D6837"/>
    <w:rsid w:val="005D6C4C"/>
    <w:rsid w:val="005E0CC0"/>
    <w:rsid w:val="005E0D33"/>
    <w:rsid w:val="005E2835"/>
    <w:rsid w:val="005E2D1E"/>
    <w:rsid w:val="005E3B88"/>
    <w:rsid w:val="005E4997"/>
    <w:rsid w:val="005E61F9"/>
    <w:rsid w:val="005E7CE3"/>
    <w:rsid w:val="005F0430"/>
    <w:rsid w:val="005F08EC"/>
    <w:rsid w:val="005F1189"/>
    <w:rsid w:val="005F3BA5"/>
    <w:rsid w:val="005F589F"/>
    <w:rsid w:val="006007A2"/>
    <w:rsid w:val="0060301F"/>
    <w:rsid w:val="00605435"/>
    <w:rsid w:val="006109C1"/>
    <w:rsid w:val="006116F4"/>
    <w:rsid w:val="006144EC"/>
    <w:rsid w:val="00614965"/>
    <w:rsid w:val="00614ADC"/>
    <w:rsid w:val="00617EEA"/>
    <w:rsid w:val="006216E7"/>
    <w:rsid w:val="00622A95"/>
    <w:rsid w:val="00623ABC"/>
    <w:rsid w:val="0062477F"/>
    <w:rsid w:val="00626F2D"/>
    <w:rsid w:val="00627316"/>
    <w:rsid w:val="006316CF"/>
    <w:rsid w:val="00640DE1"/>
    <w:rsid w:val="0064157C"/>
    <w:rsid w:val="00642566"/>
    <w:rsid w:val="006433EC"/>
    <w:rsid w:val="0064473F"/>
    <w:rsid w:val="0064745E"/>
    <w:rsid w:val="00650116"/>
    <w:rsid w:val="00651781"/>
    <w:rsid w:val="00653904"/>
    <w:rsid w:val="00655C16"/>
    <w:rsid w:val="00656049"/>
    <w:rsid w:val="0065606C"/>
    <w:rsid w:val="00657714"/>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65EA"/>
    <w:rsid w:val="00686D67"/>
    <w:rsid w:val="0069046D"/>
    <w:rsid w:val="00694205"/>
    <w:rsid w:val="00696D0B"/>
    <w:rsid w:val="006A20D1"/>
    <w:rsid w:val="006A3BBC"/>
    <w:rsid w:val="006A5BD7"/>
    <w:rsid w:val="006A7E2E"/>
    <w:rsid w:val="006B06A3"/>
    <w:rsid w:val="006B08D7"/>
    <w:rsid w:val="006B25FE"/>
    <w:rsid w:val="006B2F1C"/>
    <w:rsid w:val="006B428F"/>
    <w:rsid w:val="006B52B0"/>
    <w:rsid w:val="006B5B2D"/>
    <w:rsid w:val="006B5E23"/>
    <w:rsid w:val="006B6DE4"/>
    <w:rsid w:val="006C1C90"/>
    <w:rsid w:val="006C425B"/>
    <w:rsid w:val="006C4D85"/>
    <w:rsid w:val="006C5037"/>
    <w:rsid w:val="006C59BD"/>
    <w:rsid w:val="006C6A36"/>
    <w:rsid w:val="006C7EDF"/>
    <w:rsid w:val="006D0081"/>
    <w:rsid w:val="006D0624"/>
    <w:rsid w:val="006D2E8E"/>
    <w:rsid w:val="006D7649"/>
    <w:rsid w:val="006E035E"/>
    <w:rsid w:val="006E3EA5"/>
    <w:rsid w:val="006E6B2E"/>
    <w:rsid w:val="006E7F9A"/>
    <w:rsid w:val="006F1A0B"/>
    <w:rsid w:val="006F39D6"/>
    <w:rsid w:val="006F4FF6"/>
    <w:rsid w:val="006F546F"/>
    <w:rsid w:val="00700D5B"/>
    <w:rsid w:val="00701DD2"/>
    <w:rsid w:val="00703C57"/>
    <w:rsid w:val="0070452E"/>
    <w:rsid w:val="00705307"/>
    <w:rsid w:val="00705C49"/>
    <w:rsid w:val="00710065"/>
    <w:rsid w:val="00710304"/>
    <w:rsid w:val="0071097C"/>
    <w:rsid w:val="007109BB"/>
    <w:rsid w:val="00710A14"/>
    <w:rsid w:val="00710DF6"/>
    <w:rsid w:val="00711502"/>
    <w:rsid w:val="0071327A"/>
    <w:rsid w:val="007156A6"/>
    <w:rsid w:val="00722B1B"/>
    <w:rsid w:val="007267EC"/>
    <w:rsid w:val="00731723"/>
    <w:rsid w:val="00732BBD"/>
    <w:rsid w:val="00733BB5"/>
    <w:rsid w:val="00734566"/>
    <w:rsid w:val="007355F3"/>
    <w:rsid w:val="007360D9"/>
    <w:rsid w:val="00740175"/>
    <w:rsid w:val="0074099B"/>
    <w:rsid w:val="00743F53"/>
    <w:rsid w:val="0074600A"/>
    <w:rsid w:val="00752B90"/>
    <w:rsid w:val="00752E78"/>
    <w:rsid w:val="007534BD"/>
    <w:rsid w:val="00756612"/>
    <w:rsid w:val="007571F3"/>
    <w:rsid w:val="00762126"/>
    <w:rsid w:val="00763E92"/>
    <w:rsid w:val="007646FE"/>
    <w:rsid w:val="00764A07"/>
    <w:rsid w:val="00765FF6"/>
    <w:rsid w:val="007660C4"/>
    <w:rsid w:val="007737FB"/>
    <w:rsid w:val="00774941"/>
    <w:rsid w:val="00775050"/>
    <w:rsid w:val="00775421"/>
    <w:rsid w:val="00776D56"/>
    <w:rsid w:val="00780475"/>
    <w:rsid w:val="007804E6"/>
    <w:rsid w:val="00780C31"/>
    <w:rsid w:val="0078284E"/>
    <w:rsid w:val="00782C46"/>
    <w:rsid w:val="007833B9"/>
    <w:rsid w:val="00784D7A"/>
    <w:rsid w:val="00785F79"/>
    <w:rsid w:val="00790D3F"/>
    <w:rsid w:val="00792A72"/>
    <w:rsid w:val="00793111"/>
    <w:rsid w:val="00793726"/>
    <w:rsid w:val="007945B6"/>
    <w:rsid w:val="00795ED7"/>
    <w:rsid w:val="007A2732"/>
    <w:rsid w:val="007A2B2D"/>
    <w:rsid w:val="007A3FBF"/>
    <w:rsid w:val="007A5D7F"/>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35A"/>
    <w:rsid w:val="007E0DDC"/>
    <w:rsid w:val="007F0584"/>
    <w:rsid w:val="007F093A"/>
    <w:rsid w:val="007F11B8"/>
    <w:rsid w:val="007F3EEA"/>
    <w:rsid w:val="007F65C7"/>
    <w:rsid w:val="008023FD"/>
    <w:rsid w:val="00802845"/>
    <w:rsid w:val="00803299"/>
    <w:rsid w:val="008139F4"/>
    <w:rsid w:val="00816216"/>
    <w:rsid w:val="008165EA"/>
    <w:rsid w:val="00816907"/>
    <w:rsid w:val="00816CF0"/>
    <w:rsid w:val="0081790A"/>
    <w:rsid w:val="00821CF3"/>
    <w:rsid w:val="0082217E"/>
    <w:rsid w:val="00822E49"/>
    <w:rsid w:val="00822E96"/>
    <w:rsid w:val="00823E64"/>
    <w:rsid w:val="00824063"/>
    <w:rsid w:val="00825D16"/>
    <w:rsid w:val="008267EE"/>
    <w:rsid w:val="00826BB1"/>
    <w:rsid w:val="00827717"/>
    <w:rsid w:val="00830A74"/>
    <w:rsid w:val="008316EF"/>
    <w:rsid w:val="0083273C"/>
    <w:rsid w:val="008379B1"/>
    <w:rsid w:val="008424D3"/>
    <w:rsid w:val="00842FF3"/>
    <w:rsid w:val="00846C3B"/>
    <w:rsid w:val="00850797"/>
    <w:rsid w:val="00850C34"/>
    <w:rsid w:val="00850F04"/>
    <w:rsid w:val="00851B1A"/>
    <w:rsid w:val="00851C29"/>
    <w:rsid w:val="00852756"/>
    <w:rsid w:val="00852F48"/>
    <w:rsid w:val="0085309B"/>
    <w:rsid w:val="008543E1"/>
    <w:rsid w:val="008549B6"/>
    <w:rsid w:val="00856003"/>
    <w:rsid w:val="0085725A"/>
    <w:rsid w:val="00857860"/>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83A"/>
    <w:rsid w:val="00895A94"/>
    <w:rsid w:val="00896702"/>
    <w:rsid w:val="0089696C"/>
    <w:rsid w:val="00897A46"/>
    <w:rsid w:val="008A12DA"/>
    <w:rsid w:val="008A4677"/>
    <w:rsid w:val="008A5DB2"/>
    <w:rsid w:val="008B092F"/>
    <w:rsid w:val="008B09EE"/>
    <w:rsid w:val="008B1A1A"/>
    <w:rsid w:val="008B1FF2"/>
    <w:rsid w:val="008B2496"/>
    <w:rsid w:val="008B4BFE"/>
    <w:rsid w:val="008B7A72"/>
    <w:rsid w:val="008B7D97"/>
    <w:rsid w:val="008C255E"/>
    <w:rsid w:val="008D1E50"/>
    <w:rsid w:val="008E0178"/>
    <w:rsid w:val="008E0B6D"/>
    <w:rsid w:val="008E1F7D"/>
    <w:rsid w:val="008E6C46"/>
    <w:rsid w:val="008F3574"/>
    <w:rsid w:val="008F4657"/>
    <w:rsid w:val="0090042E"/>
    <w:rsid w:val="00901597"/>
    <w:rsid w:val="00904A3E"/>
    <w:rsid w:val="009078EE"/>
    <w:rsid w:val="00907A65"/>
    <w:rsid w:val="00910DEE"/>
    <w:rsid w:val="00913362"/>
    <w:rsid w:val="009140C4"/>
    <w:rsid w:val="00916593"/>
    <w:rsid w:val="00916DBA"/>
    <w:rsid w:val="009177B8"/>
    <w:rsid w:val="00917B7E"/>
    <w:rsid w:val="009215B7"/>
    <w:rsid w:val="00922C46"/>
    <w:rsid w:val="00923BDB"/>
    <w:rsid w:val="009242EA"/>
    <w:rsid w:val="00924381"/>
    <w:rsid w:val="009306EF"/>
    <w:rsid w:val="00931079"/>
    <w:rsid w:val="009314BE"/>
    <w:rsid w:val="00931BAE"/>
    <w:rsid w:val="00932281"/>
    <w:rsid w:val="00933384"/>
    <w:rsid w:val="00934D2C"/>
    <w:rsid w:val="00935407"/>
    <w:rsid w:val="009402A5"/>
    <w:rsid w:val="009411A4"/>
    <w:rsid w:val="009422D4"/>
    <w:rsid w:val="009457DA"/>
    <w:rsid w:val="00945BA6"/>
    <w:rsid w:val="0095041C"/>
    <w:rsid w:val="00953A46"/>
    <w:rsid w:val="00955DFC"/>
    <w:rsid w:val="0096111A"/>
    <w:rsid w:val="009642B6"/>
    <w:rsid w:val="0097078C"/>
    <w:rsid w:val="00974A56"/>
    <w:rsid w:val="00976D34"/>
    <w:rsid w:val="0098078B"/>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F45"/>
    <w:rsid w:val="009C37F6"/>
    <w:rsid w:val="009C64EC"/>
    <w:rsid w:val="009C7554"/>
    <w:rsid w:val="009D05C1"/>
    <w:rsid w:val="009D0CF4"/>
    <w:rsid w:val="009D15B0"/>
    <w:rsid w:val="009D3471"/>
    <w:rsid w:val="009D69ED"/>
    <w:rsid w:val="009E0E59"/>
    <w:rsid w:val="009E0F04"/>
    <w:rsid w:val="009E2233"/>
    <w:rsid w:val="009E3402"/>
    <w:rsid w:val="009E3473"/>
    <w:rsid w:val="009E4101"/>
    <w:rsid w:val="009E49FB"/>
    <w:rsid w:val="009E5DAB"/>
    <w:rsid w:val="009F0978"/>
    <w:rsid w:val="009F163B"/>
    <w:rsid w:val="009F5450"/>
    <w:rsid w:val="00A01D8D"/>
    <w:rsid w:val="00A02ED9"/>
    <w:rsid w:val="00A044B5"/>
    <w:rsid w:val="00A04892"/>
    <w:rsid w:val="00A05E96"/>
    <w:rsid w:val="00A061FC"/>
    <w:rsid w:val="00A0725F"/>
    <w:rsid w:val="00A07390"/>
    <w:rsid w:val="00A0798E"/>
    <w:rsid w:val="00A13335"/>
    <w:rsid w:val="00A15BB3"/>
    <w:rsid w:val="00A16CF2"/>
    <w:rsid w:val="00A24A10"/>
    <w:rsid w:val="00A24FE8"/>
    <w:rsid w:val="00A253B3"/>
    <w:rsid w:val="00A25586"/>
    <w:rsid w:val="00A26AB4"/>
    <w:rsid w:val="00A270B9"/>
    <w:rsid w:val="00A30A00"/>
    <w:rsid w:val="00A344EF"/>
    <w:rsid w:val="00A368B5"/>
    <w:rsid w:val="00A40ACE"/>
    <w:rsid w:val="00A41AB8"/>
    <w:rsid w:val="00A423C8"/>
    <w:rsid w:val="00A42B52"/>
    <w:rsid w:val="00A45DA3"/>
    <w:rsid w:val="00A52B82"/>
    <w:rsid w:val="00A52BC4"/>
    <w:rsid w:val="00A5314E"/>
    <w:rsid w:val="00A57FB9"/>
    <w:rsid w:val="00A6484E"/>
    <w:rsid w:val="00A653BB"/>
    <w:rsid w:val="00A65574"/>
    <w:rsid w:val="00A67011"/>
    <w:rsid w:val="00A677A4"/>
    <w:rsid w:val="00A74CBD"/>
    <w:rsid w:val="00A75E22"/>
    <w:rsid w:val="00A76206"/>
    <w:rsid w:val="00A80911"/>
    <w:rsid w:val="00A80F35"/>
    <w:rsid w:val="00A811DB"/>
    <w:rsid w:val="00A81C90"/>
    <w:rsid w:val="00A83E9B"/>
    <w:rsid w:val="00A863A7"/>
    <w:rsid w:val="00A875E0"/>
    <w:rsid w:val="00A90637"/>
    <w:rsid w:val="00A93989"/>
    <w:rsid w:val="00A96545"/>
    <w:rsid w:val="00AA0138"/>
    <w:rsid w:val="00AA06BA"/>
    <w:rsid w:val="00AA2955"/>
    <w:rsid w:val="00AA2AD3"/>
    <w:rsid w:val="00AA489D"/>
    <w:rsid w:val="00AA4A92"/>
    <w:rsid w:val="00AA52CC"/>
    <w:rsid w:val="00AB3FDB"/>
    <w:rsid w:val="00AB431D"/>
    <w:rsid w:val="00AB49FC"/>
    <w:rsid w:val="00AB4F81"/>
    <w:rsid w:val="00AB7DCC"/>
    <w:rsid w:val="00AC2467"/>
    <w:rsid w:val="00AC2C37"/>
    <w:rsid w:val="00AC3066"/>
    <w:rsid w:val="00AC5F56"/>
    <w:rsid w:val="00AC65C2"/>
    <w:rsid w:val="00AD2E39"/>
    <w:rsid w:val="00AD6C78"/>
    <w:rsid w:val="00AD751F"/>
    <w:rsid w:val="00AD76E8"/>
    <w:rsid w:val="00AE4A24"/>
    <w:rsid w:val="00AF0806"/>
    <w:rsid w:val="00AF0D8C"/>
    <w:rsid w:val="00AF2026"/>
    <w:rsid w:val="00AF2AA7"/>
    <w:rsid w:val="00AF2F09"/>
    <w:rsid w:val="00AF49A9"/>
    <w:rsid w:val="00AF4E8C"/>
    <w:rsid w:val="00B01BE5"/>
    <w:rsid w:val="00B02D4F"/>
    <w:rsid w:val="00B037C8"/>
    <w:rsid w:val="00B1247D"/>
    <w:rsid w:val="00B14DDE"/>
    <w:rsid w:val="00B155F0"/>
    <w:rsid w:val="00B15E75"/>
    <w:rsid w:val="00B224F4"/>
    <w:rsid w:val="00B22D2B"/>
    <w:rsid w:val="00B23051"/>
    <w:rsid w:val="00B235ED"/>
    <w:rsid w:val="00B23854"/>
    <w:rsid w:val="00B24F71"/>
    <w:rsid w:val="00B251A2"/>
    <w:rsid w:val="00B25A6D"/>
    <w:rsid w:val="00B2605C"/>
    <w:rsid w:val="00B26064"/>
    <w:rsid w:val="00B269B5"/>
    <w:rsid w:val="00B30435"/>
    <w:rsid w:val="00B30453"/>
    <w:rsid w:val="00B314C5"/>
    <w:rsid w:val="00B331CF"/>
    <w:rsid w:val="00B33D84"/>
    <w:rsid w:val="00B355DA"/>
    <w:rsid w:val="00B42CA7"/>
    <w:rsid w:val="00B4425C"/>
    <w:rsid w:val="00B47183"/>
    <w:rsid w:val="00B474C7"/>
    <w:rsid w:val="00B503F9"/>
    <w:rsid w:val="00B51293"/>
    <w:rsid w:val="00B514B8"/>
    <w:rsid w:val="00B525C1"/>
    <w:rsid w:val="00B53A72"/>
    <w:rsid w:val="00B54516"/>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B52"/>
    <w:rsid w:val="00B802D2"/>
    <w:rsid w:val="00B80B2A"/>
    <w:rsid w:val="00B84645"/>
    <w:rsid w:val="00B84970"/>
    <w:rsid w:val="00B8792C"/>
    <w:rsid w:val="00B90EF9"/>
    <w:rsid w:val="00B93E0C"/>
    <w:rsid w:val="00B93E93"/>
    <w:rsid w:val="00B940C6"/>
    <w:rsid w:val="00B9536C"/>
    <w:rsid w:val="00BA79D9"/>
    <w:rsid w:val="00BB0F16"/>
    <w:rsid w:val="00BB13D2"/>
    <w:rsid w:val="00BB2FE6"/>
    <w:rsid w:val="00BB32B9"/>
    <w:rsid w:val="00BB56BD"/>
    <w:rsid w:val="00BC039D"/>
    <w:rsid w:val="00BC1999"/>
    <w:rsid w:val="00BC285D"/>
    <w:rsid w:val="00BC4296"/>
    <w:rsid w:val="00BC44A2"/>
    <w:rsid w:val="00BC6153"/>
    <w:rsid w:val="00BC61CD"/>
    <w:rsid w:val="00BC6298"/>
    <w:rsid w:val="00BC62C3"/>
    <w:rsid w:val="00BD038E"/>
    <w:rsid w:val="00BD2529"/>
    <w:rsid w:val="00BD272F"/>
    <w:rsid w:val="00BD598C"/>
    <w:rsid w:val="00BD7AEB"/>
    <w:rsid w:val="00BE0542"/>
    <w:rsid w:val="00BE2FB1"/>
    <w:rsid w:val="00BE5E61"/>
    <w:rsid w:val="00BE64B5"/>
    <w:rsid w:val="00BE6ECE"/>
    <w:rsid w:val="00BF278F"/>
    <w:rsid w:val="00BF4EE7"/>
    <w:rsid w:val="00BF5D15"/>
    <w:rsid w:val="00BF6B43"/>
    <w:rsid w:val="00BF7208"/>
    <w:rsid w:val="00C03B2D"/>
    <w:rsid w:val="00C03C20"/>
    <w:rsid w:val="00C054C7"/>
    <w:rsid w:val="00C16784"/>
    <w:rsid w:val="00C222BF"/>
    <w:rsid w:val="00C23EC6"/>
    <w:rsid w:val="00C25332"/>
    <w:rsid w:val="00C2637F"/>
    <w:rsid w:val="00C307D6"/>
    <w:rsid w:val="00C30B4B"/>
    <w:rsid w:val="00C3290A"/>
    <w:rsid w:val="00C3387C"/>
    <w:rsid w:val="00C34B0A"/>
    <w:rsid w:val="00C36EEA"/>
    <w:rsid w:val="00C371D5"/>
    <w:rsid w:val="00C402A6"/>
    <w:rsid w:val="00C40BB5"/>
    <w:rsid w:val="00C43F05"/>
    <w:rsid w:val="00C4655D"/>
    <w:rsid w:val="00C46A44"/>
    <w:rsid w:val="00C47133"/>
    <w:rsid w:val="00C477F3"/>
    <w:rsid w:val="00C508E4"/>
    <w:rsid w:val="00C5468E"/>
    <w:rsid w:val="00C54C77"/>
    <w:rsid w:val="00C54E4F"/>
    <w:rsid w:val="00C61BE9"/>
    <w:rsid w:val="00C61C97"/>
    <w:rsid w:val="00C62834"/>
    <w:rsid w:val="00C63576"/>
    <w:rsid w:val="00C63F05"/>
    <w:rsid w:val="00C64B4D"/>
    <w:rsid w:val="00C67B17"/>
    <w:rsid w:val="00C7142A"/>
    <w:rsid w:val="00C72476"/>
    <w:rsid w:val="00C74245"/>
    <w:rsid w:val="00C746FA"/>
    <w:rsid w:val="00C749FE"/>
    <w:rsid w:val="00C75831"/>
    <w:rsid w:val="00C84339"/>
    <w:rsid w:val="00C846DB"/>
    <w:rsid w:val="00C849EA"/>
    <w:rsid w:val="00C84E85"/>
    <w:rsid w:val="00C85D82"/>
    <w:rsid w:val="00C87130"/>
    <w:rsid w:val="00C953FB"/>
    <w:rsid w:val="00C9581C"/>
    <w:rsid w:val="00CA08D7"/>
    <w:rsid w:val="00CA0E93"/>
    <w:rsid w:val="00CA2544"/>
    <w:rsid w:val="00CA2B37"/>
    <w:rsid w:val="00CA3008"/>
    <w:rsid w:val="00CA3FF7"/>
    <w:rsid w:val="00CB0F42"/>
    <w:rsid w:val="00CB2CD8"/>
    <w:rsid w:val="00CB2E7E"/>
    <w:rsid w:val="00CB5A04"/>
    <w:rsid w:val="00CC0761"/>
    <w:rsid w:val="00CC1E17"/>
    <w:rsid w:val="00CC4326"/>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52F4"/>
    <w:rsid w:val="00CF5F3A"/>
    <w:rsid w:val="00D00B95"/>
    <w:rsid w:val="00D03E61"/>
    <w:rsid w:val="00D0472A"/>
    <w:rsid w:val="00D05F1A"/>
    <w:rsid w:val="00D068C3"/>
    <w:rsid w:val="00D1249E"/>
    <w:rsid w:val="00D13563"/>
    <w:rsid w:val="00D13A65"/>
    <w:rsid w:val="00D13C3D"/>
    <w:rsid w:val="00D162E1"/>
    <w:rsid w:val="00D22C1E"/>
    <w:rsid w:val="00D234CC"/>
    <w:rsid w:val="00D302AC"/>
    <w:rsid w:val="00D312BA"/>
    <w:rsid w:val="00D31746"/>
    <w:rsid w:val="00D3306D"/>
    <w:rsid w:val="00D346A9"/>
    <w:rsid w:val="00D3690F"/>
    <w:rsid w:val="00D40381"/>
    <w:rsid w:val="00D411E6"/>
    <w:rsid w:val="00D41F03"/>
    <w:rsid w:val="00D43E87"/>
    <w:rsid w:val="00D44153"/>
    <w:rsid w:val="00D443FF"/>
    <w:rsid w:val="00D5115D"/>
    <w:rsid w:val="00D514A5"/>
    <w:rsid w:val="00D52BD5"/>
    <w:rsid w:val="00D57C08"/>
    <w:rsid w:val="00D57F45"/>
    <w:rsid w:val="00D6090F"/>
    <w:rsid w:val="00D61CC3"/>
    <w:rsid w:val="00D64C79"/>
    <w:rsid w:val="00D65DDF"/>
    <w:rsid w:val="00D70462"/>
    <w:rsid w:val="00D727F0"/>
    <w:rsid w:val="00D75C3F"/>
    <w:rsid w:val="00D76320"/>
    <w:rsid w:val="00D766F7"/>
    <w:rsid w:val="00D8157D"/>
    <w:rsid w:val="00D8279D"/>
    <w:rsid w:val="00D82E7A"/>
    <w:rsid w:val="00D866A6"/>
    <w:rsid w:val="00D8741B"/>
    <w:rsid w:val="00D87DB3"/>
    <w:rsid w:val="00D90030"/>
    <w:rsid w:val="00D94305"/>
    <w:rsid w:val="00DA16AE"/>
    <w:rsid w:val="00DA6308"/>
    <w:rsid w:val="00DA6EC7"/>
    <w:rsid w:val="00DB03AF"/>
    <w:rsid w:val="00DB03F4"/>
    <w:rsid w:val="00DB0983"/>
    <w:rsid w:val="00DB3743"/>
    <w:rsid w:val="00DB5E3A"/>
    <w:rsid w:val="00DC02E5"/>
    <w:rsid w:val="00DC0A9A"/>
    <w:rsid w:val="00DC1EB4"/>
    <w:rsid w:val="00DC1FE5"/>
    <w:rsid w:val="00DC4405"/>
    <w:rsid w:val="00DC4FAF"/>
    <w:rsid w:val="00DC5A17"/>
    <w:rsid w:val="00DC639E"/>
    <w:rsid w:val="00DC6752"/>
    <w:rsid w:val="00DC6B0F"/>
    <w:rsid w:val="00DC7D1C"/>
    <w:rsid w:val="00DD032D"/>
    <w:rsid w:val="00DD0A6A"/>
    <w:rsid w:val="00DD1C13"/>
    <w:rsid w:val="00DD4CDB"/>
    <w:rsid w:val="00DD6A35"/>
    <w:rsid w:val="00DD7C5E"/>
    <w:rsid w:val="00DE264A"/>
    <w:rsid w:val="00DE4F38"/>
    <w:rsid w:val="00DE62A6"/>
    <w:rsid w:val="00DE68D4"/>
    <w:rsid w:val="00DF0AA5"/>
    <w:rsid w:val="00DF14F3"/>
    <w:rsid w:val="00DF5D9B"/>
    <w:rsid w:val="00DF64A7"/>
    <w:rsid w:val="00E004E5"/>
    <w:rsid w:val="00E00C93"/>
    <w:rsid w:val="00E02EBD"/>
    <w:rsid w:val="00E0415A"/>
    <w:rsid w:val="00E1075D"/>
    <w:rsid w:val="00E12252"/>
    <w:rsid w:val="00E1571C"/>
    <w:rsid w:val="00E15924"/>
    <w:rsid w:val="00E17B79"/>
    <w:rsid w:val="00E20536"/>
    <w:rsid w:val="00E212F8"/>
    <w:rsid w:val="00E22EA6"/>
    <w:rsid w:val="00E23514"/>
    <w:rsid w:val="00E23AB4"/>
    <w:rsid w:val="00E27869"/>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25E5"/>
    <w:rsid w:val="00E54474"/>
    <w:rsid w:val="00E55A89"/>
    <w:rsid w:val="00E57AFE"/>
    <w:rsid w:val="00E632A3"/>
    <w:rsid w:val="00E63583"/>
    <w:rsid w:val="00E63753"/>
    <w:rsid w:val="00E643F2"/>
    <w:rsid w:val="00E64ED2"/>
    <w:rsid w:val="00E66266"/>
    <w:rsid w:val="00E66C93"/>
    <w:rsid w:val="00E67EDB"/>
    <w:rsid w:val="00E71083"/>
    <w:rsid w:val="00E71DB2"/>
    <w:rsid w:val="00E750F1"/>
    <w:rsid w:val="00E765E8"/>
    <w:rsid w:val="00E80852"/>
    <w:rsid w:val="00E822A7"/>
    <w:rsid w:val="00E83CCB"/>
    <w:rsid w:val="00E84EBE"/>
    <w:rsid w:val="00E91C21"/>
    <w:rsid w:val="00E91C6E"/>
    <w:rsid w:val="00E928CB"/>
    <w:rsid w:val="00E93248"/>
    <w:rsid w:val="00E945FE"/>
    <w:rsid w:val="00E97BCF"/>
    <w:rsid w:val="00EA1325"/>
    <w:rsid w:val="00EA1C75"/>
    <w:rsid w:val="00EA35D2"/>
    <w:rsid w:val="00EA37AF"/>
    <w:rsid w:val="00EA3BC2"/>
    <w:rsid w:val="00EA3C19"/>
    <w:rsid w:val="00EA4000"/>
    <w:rsid w:val="00EA4F59"/>
    <w:rsid w:val="00EA5ED9"/>
    <w:rsid w:val="00EA65AC"/>
    <w:rsid w:val="00EB0325"/>
    <w:rsid w:val="00EB03F0"/>
    <w:rsid w:val="00EB1330"/>
    <w:rsid w:val="00EB2097"/>
    <w:rsid w:val="00EB3167"/>
    <w:rsid w:val="00EB58AB"/>
    <w:rsid w:val="00EB6734"/>
    <w:rsid w:val="00EB687E"/>
    <w:rsid w:val="00EC1645"/>
    <w:rsid w:val="00EC7F75"/>
    <w:rsid w:val="00ED27AA"/>
    <w:rsid w:val="00ED4CA9"/>
    <w:rsid w:val="00EE2D6F"/>
    <w:rsid w:val="00EE425E"/>
    <w:rsid w:val="00EF465C"/>
    <w:rsid w:val="00EF5435"/>
    <w:rsid w:val="00F002E1"/>
    <w:rsid w:val="00F00B5C"/>
    <w:rsid w:val="00F01015"/>
    <w:rsid w:val="00F028FB"/>
    <w:rsid w:val="00F03828"/>
    <w:rsid w:val="00F040FD"/>
    <w:rsid w:val="00F04B76"/>
    <w:rsid w:val="00F06716"/>
    <w:rsid w:val="00F0728E"/>
    <w:rsid w:val="00F073B1"/>
    <w:rsid w:val="00F100F6"/>
    <w:rsid w:val="00F1025B"/>
    <w:rsid w:val="00F104E1"/>
    <w:rsid w:val="00F11BD4"/>
    <w:rsid w:val="00F12194"/>
    <w:rsid w:val="00F12A14"/>
    <w:rsid w:val="00F202CE"/>
    <w:rsid w:val="00F24689"/>
    <w:rsid w:val="00F25976"/>
    <w:rsid w:val="00F303F9"/>
    <w:rsid w:val="00F371A1"/>
    <w:rsid w:val="00F37A07"/>
    <w:rsid w:val="00F4111F"/>
    <w:rsid w:val="00F45171"/>
    <w:rsid w:val="00F456C9"/>
    <w:rsid w:val="00F45FF5"/>
    <w:rsid w:val="00F476B3"/>
    <w:rsid w:val="00F47BE3"/>
    <w:rsid w:val="00F548A8"/>
    <w:rsid w:val="00F5495E"/>
    <w:rsid w:val="00F55470"/>
    <w:rsid w:val="00F6039B"/>
    <w:rsid w:val="00F652D9"/>
    <w:rsid w:val="00F6683B"/>
    <w:rsid w:val="00F66AD9"/>
    <w:rsid w:val="00F703C2"/>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C88"/>
    <w:rsid w:val="00FA410E"/>
    <w:rsid w:val="00FA5149"/>
    <w:rsid w:val="00FA7BBC"/>
    <w:rsid w:val="00FB17A2"/>
    <w:rsid w:val="00FB1807"/>
    <w:rsid w:val="00FB293A"/>
    <w:rsid w:val="00FB2B02"/>
    <w:rsid w:val="00FB34A1"/>
    <w:rsid w:val="00FB3EF3"/>
    <w:rsid w:val="00FB4311"/>
    <w:rsid w:val="00FB43DA"/>
    <w:rsid w:val="00FB5A3B"/>
    <w:rsid w:val="00FB5E4A"/>
    <w:rsid w:val="00FB72AC"/>
    <w:rsid w:val="00FC0D54"/>
    <w:rsid w:val="00FC1107"/>
    <w:rsid w:val="00FC148F"/>
    <w:rsid w:val="00FC19AC"/>
    <w:rsid w:val="00FC30EB"/>
    <w:rsid w:val="00FC3F17"/>
    <w:rsid w:val="00FC5034"/>
    <w:rsid w:val="00FC786E"/>
    <w:rsid w:val="00FC7A92"/>
    <w:rsid w:val="00FD02BE"/>
    <w:rsid w:val="00FD25B1"/>
    <w:rsid w:val="00FD347E"/>
    <w:rsid w:val="00FD559E"/>
    <w:rsid w:val="00FD66BF"/>
    <w:rsid w:val="00FE03EB"/>
    <w:rsid w:val="00FE1DA0"/>
    <w:rsid w:val="00FE4396"/>
    <w:rsid w:val="00FE5674"/>
    <w:rsid w:val="00FF064B"/>
    <w:rsid w:val="00FF13C9"/>
    <w:rsid w:val="00FF24FC"/>
    <w:rsid w:val="00FF28D2"/>
    <w:rsid w:val="00FF5F1B"/>
    <w:rsid w:val="00FF6B99"/>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12252"/>
    <w:rPr>
      <w:color w:val="808080"/>
    </w:rPr>
  </w:style>
  <w:style w:type="paragraph" w:customStyle="1" w:styleId="56AFC0670DB04A2898ADC69D1A227E6F">
    <w:name w:val="56AFC0670DB04A2898ADC69D1A227E6F"/>
    <w:rsid w:val="0053589D"/>
    <w:pPr>
      <w:widowControl w:val="0"/>
      <w:jc w:val="both"/>
    </w:pPr>
  </w:style>
  <w:style w:type="paragraph" w:customStyle="1" w:styleId="F956ACAB43FA439B81327438E0D3F56C">
    <w:name w:val="F956ACAB43FA439B81327438E0D3F56C"/>
    <w:rsid w:val="0053589D"/>
    <w:pPr>
      <w:widowControl w:val="0"/>
      <w:jc w:val="both"/>
    </w:pPr>
  </w:style>
  <w:style w:type="paragraph" w:customStyle="1" w:styleId="946A534B92A9468F918047B0750DAB55">
    <w:name w:val="946A534B92A9468F918047B0750DAB55"/>
    <w:rsid w:val="0053589D"/>
    <w:pPr>
      <w:widowControl w:val="0"/>
      <w:jc w:val="both"/>
    </w:pPr>
  </w:style>
  <w:style w:type="paragraph" w:customStyle="1" w:styleId="DF11CFFA391549F5ABA17CFB9C2814B1">
    <w:name w:val="DF11CFFA391549F5ABA17CFB9C2814B1"/>
    <w:rsid w:val="0053589D"/>
    <w:pPr>
      <w:widowControl w:val="0"/>
      <w:jc w:val="both"/>
    </w:pPr>
  </w:style>
  <w:style w:type="paragraph" w:customStyle="1" w:styleId="6A35381C278D4D0995E4130C2496EC1F">
    <w:name w:val="6A35381C278D4D0995E4130C2496EC1F"/>
    <w:rsid w:val="0053589D"/>
    <w:pPr>
      <w:widowControl w:val="0"/>
      <w:jc w:val="both"/>
    </w:pPr>
  </w:style>
  <w:style w:type="paragraph" w:customStyle="1" w:styleId="2E8453391FD54E9580ADDA83001E3423">
    <w:name w:val="2E8453391FD54E9580ADDA83001E3423"/>
    <w:rsid w:val="0053589D"/>
    <w:pPr>
      <w:widowControl w:val="0"/>
      <w:jc w:val="both"/>
    </w:pPr>
  </w:style>
  <w:style w:type="paragraph" w:customStyle="1" w:styleId="878739B89FB642FDB2AAA3C362B8B0B7">
    <w:name w:val="878739B89FB642FDB2AAA3C362B8B0B7"/>
    <w:rsid w:val="0053589D"/>
    <w:pPr>
      <w:widowControl w:val="0"/>
      <w:jc w:val="both"/>
    </w:pPr>
  </w:style>
  <w:style w:type="paragraph" w:customStyle="1" w:styleId="3E63D0D0F2E44E3391A1E356ED6822E5">
    <w:name w:val="3E63D0D0F2E44E3391A1E356ED6822E5"/>
    <w:rsid w:val="0053589D"/>
    <w:pPr>
      <w:widowControl w:val="0"/>
      <w:jc w:val="both"/>
    </w:pPr>
  </w:style>
  <w:style w:type="paragraph" w:customStyle="1" w:styleId="917E2F09F48749C087D981387E2B3DF9">
    <w:name w:val="917E2F09F48749C087D981387E2B3DF9"/>
    <w:rsid w:val="0053589D"/>
    <w:pPr>
      <w:widowControl w:val="0"/>
      <w:jc w:val="both"/>
    </w:pPr>
  </w:style>
  <w:style w:type="paragraph" w:customStyle="1" w:styleId="0AE10AC442424990AAB4EA9D551C16EE">
    <w:name w:val="0AE10AC442424990AAB4EA9D551C16EE"/>
    <w:rsid w:val="0053589D"/>
    <w:pPr>
      <w:widowControl w:val="0"/>
      <w:jc w:val="both"/>
    </w:pPr>
  </w:style>
  <w:style w:type="paragraph" w:customStyle="1" w:styleId="8547F5EFFFAC4ECFAA0DFCDACFBD4D27">
    <w:name w:val="8547F5EFFFAC4ECFAA0DFCDACFBD4D27"/>
    <w:rsid w:val="0053589D"/>
    <w:pPr>
      <w:widowControl w:val="0"/>
      <w:jc w:val="both"/>
    </w:pPr>
  </w:style>
  <w:style w:type="paragraph" w:customStyle="1" w:styleId="24B3EA9FDC78454F83051F8D74D038FF">
    <w:name w:val="24B3EA9FDC78454F83051F8D74D038FF"/>
    <w:rsid w:val="0053589D"/>
    <w:pPr>
      <w:widowControl w:val="0"/>
      <w:jc w:val="both"/>
    </w:pPr>
  </w:style>
  <w:style w:type="paragraph" w:customStyle="1" w:styleId="0F958406C1CE444DA669E5321432B072">
    <w:name w:val="0F958406C1CE444DA669E5321432B072"/>
    <w:rsid w:val="0053589D"/>
    <w:pPr>
      <w:widowControl w:val="0"/>
      <w:jc w:val="both"/>
    </w:pPr>
  </w:style>
  <w:style w:type="paragraph" w:customStyle="1" w:styleId="711C7066347F43189B3AD729D0C8A46C">
    <w:name w:val="711C7066347F43189B3AD729D0C8A46C"/>
    <w:rsid w:val="0053589D"/>
    <w:pPr>
      <w:widowControl w:val="0"/>
      <w:jc w:val="both"/>
    </w:pPr>
  </w:style>
  <w:style w:type="paragraph" w:customStyle="1" w:styleId="9B080898DF5C4F3FAB578819AC0B3366">
    <w:name w:val="9B080898DF5C4F3FAB578819AC0B3366"/>
    <w:rsid w:val="0053589D"/>
    <w:pPr>
      <w:widowControl w:val="0"/>
      <w:jc w:val="both"/>
    </w:pPr>
  </w:style>
  <w:style w:type="paragraph" w:customStyle="1" w:styleId="D10B8F76C42645E0A68DC7AB43FAC86C">
    <w:name w:val="D10B8F76C42645E0A68DC7AB43FAC86C"/>
    <w:rsid w:val="0053589D"/>
    <w:pPr>
      <w:widowControl w:val="0"/>
      <w:jc w:val="both"/>
    </w:pPr>
  </w:style>
  <w:style w:type="paragraph" w:customStyle="1" w:styleId="8BD109DCFE7B4899AAFA16DD7BA71026">
    <w:name w:val="8BD109DCFE7B4899AAFA16DD7BA71026"/>
    <w:rsid w:val="0053589D"/>
    <w:pPr>
      <w:widowControl w:val="0"/>
      <w:jc w:val="both"/>
    </w:pPr>
  </w:style>
  <w:style w:type="paragraph" w:customStyle="1" w:styleId="F28C639BE3C442B3A3478673744B2B75">
    <w:name w:val="F28C639BE3C442B3A3478673744B2B75"/>
    <w:rsid w:val="0053589D"/>
    <w:pPr>
      <w:widowControl w:val="0"/>
      <w:jc w:val="both"/>
    </w:pPr>
  </w:style>
  <w:style w:type="paragraph" w:customStyle="1" w:styleId="A7F4A2574A0744978CB99DA51D87052E">
    <w:name w:val="A7F4A2574A0744978CB99DA51D87052E"/>
    <w:rsid w:val="0053589D"/>
    <w:pPr>
      <w:widowControl w:val="0"/>
      <w:jc w:val="both"/>
    </w:pPr>
  </w:style>
  <w:style w:type="paragraph" w:customStyle="1" w:styleId="455FD0414FBD420BAE07213B28EF5229">
    <w:name w:val="455FD0414FBD420BAE07213B28EF5229"/>
    <w:rsid w:val="0053589D"/>
    <w:pPr>
      <w:widowControl w:val="0"/>
      <w:jc w:val="both"/>
    </w:pPr>
  </w:style>
  <w:style w:type="paragraph" w:customStyle="1" w:styleId="F3A0CE8B504B4D37B2C2B03D1CBDE720">
    <w:name w:val="F3A0CE8B504B4D37B2C2B03D1CBDE720"/>
    <w:rsid w:val="0053589D"/>
    <w:pPr>
      <w:widowControl w:val="0"/>
      <w:jc w:val="both"/>
    </w:pPr>
  </w:style>
  <w:style w:type="paragraph" w:customStyle="1" w:styleId="F5B51636447A444F9E52DE2C87FE1B4D">
    <w:name w:val="F5B51636447A444F9E52DE2C87FE1B4D"/>
    <w:rsid w:val="0053589D"/>
    <w:pPr>
      <w:widowControl w:val="0"/>
      <w:jc w:val="both"/>
    </w:pPr>
  </w:style>
  <w:style w:type="paragraph" w:customStyle="1" w:styleId="F90D1D687BB04E8C95FA8A5E0A346C01">
    <w:name w:val="F90D1D687BB04E8C95FA8A5E0A346C01"/>
    <w:rsid w:val="0053589D"/>
    <w:pPr>
      <w:widowControl w:val="0"/>
      <w:jc w:val="both"/>
    </w:pPr>
  </w:style>
  <w:style w:type="paragraph" w:customStyle="1" w:styleId="C62F4668ADA3493B862861C1D0BD80D2">
    <w:name w:val="C62F4668ADA3493B862861C1D0BD80D2"/>
    <w:rsid w:val="0053589D"/>
    <w:pPr>
      <w:widowControl w:val="0"/>
      <w:jc w:val="both"/>
    </w:pPr>
  </w:style>
  <w:style w:type="paragraph" w:customStyle="1" w:styleId="3E0CCF6B4E68400FA3AB868AEFEE6F94">
    <w:name w:val="3E0CCF6B4E68400FA3AB868AEFEE6F94"/>
    <w:rsid w:val="0053589D"/>
    <w:pPr>
      <w:widowControl w:val="0"/>
      <w:jc w:val="both"/>
    </w:pPr>
  </w:style>
  <w:style w:type="paragraph" w:customStyle="1" w:styleId="E61FDBA550F648419128965ED9157B1A">
    <w:name w:val="E61FDBA550F648419128965ED9157B1A"/>
    <w:rsid w:val="0053589D"/>
    <w:pPr>
      <w:widowControl w:val="0"/>
      <w:jc w:val="both"/>
    </w:pPr>
  </w:style>
  <w:style w:type="paragraph" w:customStyle="1" w:styleId="BC0454193A364F048B38AAF78D823104">
    <w:name w:val="BC0454193A364F048B38AAF78D823104"/>
    <w:rsid w:val="0053589D"/>
    <w:pPr>
      <w:widowControl w:val="0"/>
      <w:jc w:val="both"/>
    </w:pPr>
  </w:style>
  <w:style w:type="paragraph" w:customStyle="1" w:styleId="B262FEE915F64B079A7F8D6351954D10">
    <w:name w:val="B262FEE915F64B079A7F8D6351954D10"/>
    <w:rsid w:val="0053589D"/>
    <w:pPr>
      <w:widowControl w:val="0"/>
      <w:jc w:val="both"/>
    </w:pPr>
  </w:style>
  <w:style w:type="paragraph" w:customStyle="1" w:styleId="6B4C8D5361A4404D86295BB049EAAAAE">
    <w:name w:val="6B4C8D5361A4404D86295BB049EAAAAE"/>
    <w:rsid w:val="0053589D"/>
    <w:pPr>
      <w:widowControl w:val="0"/>
      <w:jc w:val="both"/>
    </w:pPr>
  </w:style>
  <w:style w:type="paragraph" w:customStyle="1" w:styleId="3E290B8AE87F48DCA57DC9119E5AFC6A">
    <w:name w:val="3E290B8AE87F48DCA57DC9119E5AFC6A"/>
    <w:rsid w:val="0053589D"/>
    <w:pPr>
      <w:widowControl w:val="0"/>
      <w:jc w:val="both"/>
    </w:pPr>
  </w:style>
  <w:style w:type="paragraph" w:customStyle="1" w:styleId="3F2B7DBEEA8E4764A863F4779C6FFF51">
    <w:name w:val="3F2B7DBEEA8E4764A863F4779C6FFF51"/>
    <w:rsid w:val="0053589D"/>
    <w:pPr>
      <w:widowControl w:val="0"/>
      <w:jc w:val="both"/>
    </w:pPr>
  </w:style>
  <w:style w:type="paragraph" w:customStyle="1" w:styleId="57B11E409A974D27A8D3006FAAE5D35E">
    <w:name w:val="57B11E409A974D27A8D3006FAAE5D35E"/>
    <w:rsid w:val="0053589D"/>
    <w:pPr>
      <w:widowControl w:val="0"/>
      <w:jc w:val="both"/>
    </w:pPr>
  </w:style>
  <w:style w:type="paragraph" w:customStyle="1" w:styleId="22CF7DE722AF416295CAA35BA2D46355">
    <w:name w:val="22CF7DE722AF416295CAA35BA2D46355"/>
    <w:rsid w:val="0053589D"/>
    <w:pPr>
      <w:widowControl w:val="0"/>
      <w:jc w:val="both"/>
    </w:pPr>
  </w:style>
  <w:style w:type="paragraph" w:customStyle="1" w:styleId="799B889D53D749E9B320DF350123DAE5">
    <w:name w:val="799B889D53D749E9B320DF350123DAE5"/>
    <w:rsid w:val="0053589D"/>
    <w:pPr>
      <w:widowControl w:val="0"/>
      <w:jc w:val="both"/>
    </w:pPr>
  </w:style>
  <w:style w:type="paragraph" w:customStyle="1" w:styleId="4AD1B8815CEC4C6BAB916E0B8E48FC16">
    <w:name w:val="4AD1B8815CEC4C6BAB916E0B8E48FC16"/>
    <w:rsid w:val="0053589D"/>
    <w:pPr>
      <w:widowControl w:val="0"/>
      <w:jc w:val="both"/>
    </w:pPr>
  </w:style>
  <w:style w:type="paragraph" w:customStyle="1" w:styleId="974BBDA45E2349E8987612E1ECD9CFD3">
    <w:name w:val="974BBDA45E2349E8987612E1ECD9CFD3"/>
    <w:rsid w:val="0053589D"/>
    <w:pPr>
      <w:widowControl w:val="0"/>
      <w:jc w:val="both"/>
    </w:pPr>
  </w:style>
  <w:style w:type="paragraph" w:customStyle="1" w:styleId="E089305338564FC49DB08D5FA0179E2C">
    <w:name w:val="E089305338564FC49DB08D5FA0179E2C"/>
    <w:rsid w:val="0053589D"/>
    <w:pPr>
      <w:widowControl w:val="0"/>
      <w:jc w:val="both"/>
    </w:pPr>
  </w:style>
  <w:style w:type="paragraph" w:customStyle="1" w:styleId="BFBF01EAF26A46169FA1837761CDD74A">
    <w:name w:val="BFBF01EAF26A46169FA1837761CDD74A"/>
    <w:rsid w:val="0053589D"/>
    <w:pPr>
      <w:widowControl w:val="0"/>
      <w:jc w:val="both"/>
    </w:pPr>
  </w:style>
  <w:style w:type="paragraph" w:customStyle="1" w:styleId="E4F46843CAF54BC3BD081B614165E815">
    <w:name w:val="E4F46843CAF54BC3BD081B614165E815"/>
    <w:rsid w:val="0053589D"/>
    <w:pPr>
      <w:widowControl w:val="0"/>
      <w:jc w:val="both"/>
    </w:pPr>
  </w:style>
  <w:style w:type="paragraph" w:customStyle="1" w:styleId="F57104C43C52435D841109858AEE514C">
    <w:name w:val="F57104C43C52435D841109858AEE514C"/>
    <w:rsid w:val="0053589D"/>
    <w:pPr>
      <w:widowControl w:val="0"/>
      <w:jc w:val="both"/>
    </w:pPr>
  </w:style>
  <w:style w:type="paragraph" w:customStyle="1" w:styleId="3FDB3F3ACCCE494DBD8F510D2AD58B48">
    <w:name w:val="3FDB3F3ACCCE494DBD8F510D2AD58B48"/>
    <w:rsid w:val="0053589D"/>
    <w:pPr>
      <w:widowControl w:val="0"/>
      <w:jc w:val="both"/>
    </w:pPr>
  </w:style>
  <w:style w:type="paragraph" w:customStyle="1" w:styleId="DB5BD75B03234017BA5F1E9E9F4534C9">
    <w:name w:val="DB5BD75B03234017BA5F1E9E9F4534C9"/>
    <w:rsid w:val="0053589D"/>
    <w:pPr>
      <w:widowControl w:val="0"/>
      <w:jc w:val="both"/>
    </w:pPr>
  </w:style>
  <w:style w:type="paragraph" w:customStyle="1" w:styleId="2238B737CCF9499195EBD7C18604CCC6">
    <w:name w:val="2238B737CCF9499195EBD7C18604CCC6"/>
    <w:rsid w:val="0053589D"/>
    <w:pPr>
      <w:widowControl w:val="0"/>
      <w:jc w:val="both"/>
    </w:pPr>
  </w:style>
  <w:style w:type="paragraph" w:customStyle="1" w:styleId="CA9C43ADF4AA490BB9DE5F75A5EE0563">
    <w:name w:val="CA9C43ADF4AA490BB9DE5F75A5EE0563"/>
    <w:rsid w:val="0053589D"/>
    <w:pPr>
      <w:widowControl w:val="0"/>
      <w:jc w:val="both"/>
    </w:pPr>
  </w:style>
  <w:style w:type="paragraph" w:customStyle="1" w:styleId="4E373A08B2E84DFDBEC9752180079B7D">
    <w:name w:val="4E373A08B2E84DFDBEC9752180079B7D"/>
    <w:rsid w:val="0053589D"/>
    <w:pPr>
      <w:widowControl w:val="0"/>
      <w:jc w:val="both"/>
    </w:pPr>
  </w:style>
  <w:style w:type="paragraph" w:customStyle="1" w:styleId="C240C5D0C0EE4830ACD0D6AAD52287F8">
    <w:name w:val="C240C5D0C0EE4830ACD0D6AAD52287F8"/>
    <w:rsid w:val="0053589D"/>
    <w:pPr>
      <w:widowControl w:val="0"/>
      <w:jc w:val="both"/>
    </w:pPr>
  </w:style>
  <w:style w:type="paragraph" w:customStyle="1" w:styleId="5B07F2A4A74341F49D559BA6474411FD">
    <w:name w:val="5B07F2A4A74341F49D559BA6474411FD"/>
    <w:rsid w:val="0053589D"/>
    <w:pPr>
      <w:widowControl w:val="0"/>
      <w:jc w:val="both"/>
    </w:pPr>
  </w:style>
  <w:style w:type="paragraph" w:customStyle="1" w:styleId="01BE65694C78419D9183E775B8EF385E">
    <w:name w:val="01BE65694C78419D9183E775B8EF385E"/>
    <w:rsid w:val="0053589D"/>
    <w:pPr>
      <w:widowControl w:val="0"/>
      <w:jc w:val="both"/>
    </w:pPr>
  </w:style>
  <w:style w:type="paragraph" w:customStyle="1" w:styleId="30D590EA1A08451CBD664A5AFD94D6A7">
    <w:name w:val="30D590EA1A08451CBD664A5AFD94D6A7"/>
    <w:rsid w:val="004E26CA"/>
    <w:pPr>
      <w:widowControl w:val="0"/>
      <w:jc w:val="both"/>
    </w:pPr>
  </w:style>
  <w:style w:type="paragraph" w:customStyle="1" w:styleId="C46E3E1E6F40409A801BD0D49A0C3A91">
    <w:name w:val="C46E3E1E6F40409A801BD0D49A0C3A91"/>
    <w:rsid w:val="004E26CA"/>
    <w:pPr>
      <w:widowControl w:val="0"/>
      <w:jc w:val="both"/>
    </w:pPr>
  </w:style>
  <w:style w:type="paragraph" w:customStyle="1" w:styleId="93563F67073E4D0EB478C846AE5A08C6">
    <w:name w:val="93563F67073E4D0EB478C846AE5A08C6"/>
    <w:rsid w:val="004E26CA"/>
    <w:pPr>
      <w:widowControl w:val="0"/>
      <w:jc w:val="both"/>
    </w:pPr>
  </w:style>
  <w:style w:type="paragraph" w:customStyle="1" w:styleId="18E5368A2EE5458FAD7D8280B1CCCC20">
    <w:name w:val="18E5368A2EE5458FAD7D8280B1CCCC20"/>
    <w:rsid w:val="004E26CA"/>
    <w:pPr>
      <w:widowControl w:val="0"/>
      <w:jc w:val="both"/>
    </w:pPr>
  </w:style>
  <w:style w:type="paragraph" w:customStyle="1" w:styleId="1AEBD3ACEC0A40D7A5E8BA4A45CB60BF">
    <w:name w:val="1AEBD3ACEC0A40D7A5E8BA4A45CB60BF"/>
    <w:rsid w:val="004E26CA"/>
    <w:pPr>
      <w:widowControl w:val="0"/>
      <w:jc w:val="both"/>
    </w:pPr>
  </w:style>
  <w:style w:type="paragraph" w:customStyle="1" w:styleId="8D7A5109313342C99307E4AEB2D69CE6">
    <w:name w:val="8D7A5109313342C99307E4AEB2D69CE6"/>
    <w:rsid w:val="004E26CA"/>
    <w:pPr>
      <w:widowControl w:val="0"/>
      <w:jc w:val="both"/>
    </w:pPr>
  </w:style>
  <w:style w:type="paragraph" w:customStyle="1" w:styleId="D9C8E73FB4DB45BFB32F7B279732FD9A">
    <w:name w:val="D9C8E73FB4DB45BFB32F7B279732FD9A"/>
    <w:rsid w:val="004E26CA"/>
    <w:pPr>
      <w:widowControl w:val="0"/>
      <w:jc w:val="both"/>
    </w:pPr>
  </w:style>
  <w:style w:type="paragraph" w:customStyle="1" w:styleId="B335AECCAE9840ED84CBE8270C65CAA8">
    <w:name w:val="B335AECCAE9840ED84CBE8270C65CAA8"/>
    <w:rsid w:val="004E26CA"/>
    <w:pPr>
      <w:widowControl w:val="0"/>
      <w:jc w:val="both"/>
    </w:pPr>
  </w:style>
  <w:style w:type="paragraph" w:customStyle="1" w:styleId="33F24D8840194D38A2E0E60B21AA1CAC">
    <w:name w:val="33F24D8840194D38A2E0E60B21AA1CAC"/>
    <w:rsid w:val="004E26CA"/>
    <w:pPr>
      <w:widowControl w:val="0"/>
      <w:jc w:val="both"/>
    </w:pPr>
  </w:style>
  <w:style w:type="paragraph" w:customStyle="1" w:styleId="BBD4865C37A448679971ACA823055CB2">
    <w:name w:val="BBD4865C37A448679971ACA823055CB2"/>
    <w:rsid w:val="004E26CA"/>
    <w:pPr>
      <w:widowControl w:val="0"/>
      <w:jc w:val="both"/>
    </w:pPr>
  </w:style>
  <w:style w:type="paragraph" w:customStyle="1" w:styleId="AC0C2DA6AE22422B8FE279BEEA98E18B">
    <w:name w:val="AC0C2DA6AE22422B8FE279BEEA98E18B"/>
    <w:rsid w:val="004E26CA"/>
    <w:pPr>
      <w:widowControl w:val="0"/>
      <w:jc w:val="both"/>
    </w:pPr>
  </w:style>
  <w:style w:type="paragraph" w:customStyle="1" w:styleId="9325B8C7D9CA484AABEB99801069F9D7">
    <w:name w:val="9325B8C7D9CA484AABEB99801069F9D7"/>
    <w:rsid w:val="004E26CA"/>
    <w:pPr>
      <w:widowControl w:val="0"/>
      <w:jc w:val="both"/>
    </w:pPr>
  </w:style>
  <w:style w:type="paragraph" w:customStyle="1" w:styleId="1CC2D85AD83C477A8AAB0579A7004FC0">
    <w:name w:val="1CC2D85AD83C477A8AAB0579A7004FC0"/>
    <w:rsid w:val="004E26CA"/>
    <w:pPr>
      <w:widowControl w:val="0"/>
      <w:jc w:val="both"/>
    </w:pPr>
  </w:style>
  <w:style w:type="paragraph" w:customStyle="1" w:styleId="53D49510A8944CA0B407254013B88BA2">
    <w:name w:val="53D49510A8944CA0B407254013B88BA2"/>
    <w:rsid w:val="004E26CA"/>
    <w:pPr>
      <w:widowControl w:val="0"/>
      <w:jc w:val="both"/>
    </w:pPr>
  </w:style>
  <w:style w:type="paragraph" w:customStyle="1" w:styleId="94E81269273E4D1BA1837D7CD17D680C">
    <w:name w:val="94E81269273E4D1BA1837D7CD17D680C"/>
    <w:rsid w:val="004E26CA"/>
    <w:pPr>
      <w:widowControl w:val="0"/>
      <w:jc w:val="both"/>
    </w:pPr>
  </w:style>
  <w:style w:type="paragraph" w:customStyle="1" w:styleId="27A4D3B0D225457AA4E3D2759B65FD69">
    <w:name w:val="27A4D3B0D225457AA4E3D2759B65FD69"/>
    <w:rsid w:val="004E26CA"/>
    <w:pPr>
      <w:widowControl w:val="0"/>
      <w:jc w:val="both"/>
    </w:pPr>
  </w:style>
  <w:style w:type="paragraph" w:customStyle="1" w:styleId="AF83A82387F04681A6860D4FA69F7EFF">
    <w:name w:val="AF83A82387F04681A6860D4FA69F7EFF"/>
    <w:rsid w:val="004E26CA"/>
    <w:pPr>
      <w:widowControl w:val="0"/>
      <w:jc w:val="both"/>
    </w:pPr>
  </w:style>
  <w:style w:type="paragraph" w:customStyle="1" w:styleId="5646A4B5913C4C09A23B5BD577CD9B44">
    <w:name w:val="5646A4B5913C4C09A23B5BD577CD9B44"/>
    <w:rsid w:val="004E26CA"/>
    <w:pPr>
      <w:widowControl w:val="0"/>
      <w:jc w:val="both"/>
    </w:pPr>
  </w:style>
  <w:style w:type="paragraph" w:customStyle="1" w:styleId="DA5182B72E2C4F15923F77AA78AFBE6E">
    <w:name w:val="DA5182B72E2C4F15923F77AA78AFBE6E"/>
    <w:rsid w:val="004E26CA"/>
    <w:pPr>
      <w:widowControl w:val="0"/>
      <w:jc w:val="both"/>
    </w:pPr>
  </w:style>
  <w:style w:type="paragraph" w:customStyle="1" w:styleId="9C396E59227748028BB7EB052ECAE343">
    <w:name w:val="9C396E59227748028BB7EB052ECAE343"/>
    <w:rsid w:val="004E26CA"/>
    <w:pPr>
      <w:widowControl w:val="0"/>
      <w:jc w:val="both"/>
    </w:pPr>
  </w:style>
  <w:style w:type="paragraph" w:customStyle="1" w:styleId="5642E16D6E1E4FB196EC2575B7286424">
    <w:name w:val="5642E16D6E1E4FB196EC2575B7286424"/>
    <w:rsid w:val="004E26CA"/>
    <w:pPr>
      <w:widowControl w:val="0"/>
      <w:jc w:val="both"/>
    </w:pPr>
  </w:style>
  <w:style w:type="paragraph" w:customStyle="1" w:styleId="8B41C74E5AC64D0F885036D7756FA305">
    <w:name w:val="8B41C74E5AC64D0F885036D7756FA305"/>
    <w:rsid w:val="004E26CA"/>
    <w:pPr>
      <w:widowControl w:val="0"/>
      <w:jc w:val="both"/>
    </w:pPr>
  </w:style>
  <w:style w:type="paragraph" w:customStyle="1" w:styleId="107E1146B7504A16A9347088DD52D971">
    <w:name w:val="107E1146B7504A16A9347088DD52D971"/>
    <w:rsid w:val="004E26CA"/>
    <w:pPr>
      <w:widowControl w:val="0"/>
      <w:jc w:val="both"/>
    </w:pPr>
  </w:style>
  <w:style w:type="paragraph" w:customStyle="1" w:styleId="79D67D45179E4C569332A424F40530CA">
    <w:name w:val="79D67D45179E4C569332A424F40530CA"/>
    <w:rsid w:val="004E26CA"/>
    <w:pPr>
      <w:widowControl w:val="0"/>
      <w:jc w:val="both"/>
    </w:pPr>
  </w:style>
  <w:style w:type="paragraph" w:customStyle="1" w:styleId="DA0B831AF7E2414E8097DBF103763044">
    <w:name w:val="DA0B831AF7E2414E8097DBF103763044"/>
    <w:rsid w:val="004E26CA"/>
    <w:pPr>
      <w:widowControl w:val="0"/>
      <w:jc w:val="both"/>
    </w:pPr>
  </w:style>
  <w:style w:type="paragraph" w:customStyle="1" w:styleId="D2C306BA662647E386EAE1CA47D9DAE6">
    <w:name w:val="D2C306BA662647E386EAE1CA47D9DAE6"/>
    <w:rsid w:val="004E26CA"/>
    <w:pPr>
      <w:widowControl w:val="0"/>
      <w:jc w:val="both"/>
    </w:pPr>
  </w:style>
  <w:style w:type="paragraph" w:customStyle="1" w:styleId="D1C31C400A5F40FCAF1D4A0CC8F50E4B">
    <w:name w:val="D1C31C400A5F40FCAF1D4A0CC8F50E4B"/>
    <w:rsid w:val="004E26CA"/>
    <w:pPr>
      <w:widowControl w:val="0"/>
      <w:jc w:val="both"/>
    </w:pPr>
  </w:style>
  <w:style w:type="paragraph" w:customStyle="1" w:styleId="9C9B840789EF4E249FBCBF0997DC7943">
    <w:name w:val="9C9B840789EF4E249FBCBF0997DC7943"/>
    <w:rsid w:val="004E26CA"/>
    <w:pPr>
      <w:widowControl w:val="0"/>
      <w:jc w:val="both"/>
    </w:pPr>
  </w:style>
  <w:style w:type="paragraph" w:customStyle="1" w:styleId="7E651C85814F48119ECF94F1CCDFCA48">
    <w:name w:val="7E651C85814F48119ECF94F1CCDFCA48"/>
    <w:rsid w:val="004E26CA"/>
    <w:pPr>
      <w:widowControl w:val="0"/>
      <w:jc w:val="both"/>
    </w:pPr>
  </w:style>
  <w:style w:type="paragraph" w:customStyle="1" w:styleId="085189DAAD2847F29DF34FA15757AAE0">
    <w:name w:val="085189DAAD2847F29DF34FA15757AAE0"/>
    <w:rsid w:val="004E26CA"/>
    <w:pPr>
      <w:widowControl w:val="0"/>
      <w:jc w:val="both"/>
    </w:pPr>
  </w:style>
  <w:style w:type="paragraph" w:customStyle="1" w:styleId="1DA1A30BF9534455BC86D094C05BF17C">
    <w:name w:val="1DA1A30BF9534455BC86D094C05BF17C"/>
    <w:rsid w:val="004E26CA"/>
    <w:pPr>
      <w:widowControl w:val="0"/>
      <w:jc w:val="both"/>
    </w:pPr>
  </w:style>
  <w:style w:type="paragraph" w:customStyle="1" w:styleId="4674D8EDFA4D493485D2ED7DD31E712C">
    <w:name w:val="4674D8EDFA4D493485D2ED7DD31E712C"/>
    <w:rsid w:val="004E26CA"/>
    <w:pPr>
      <w:widowControl w:val="0"/>
      <w:jc w:val="both"/>
    </w:pPr>
  </w:style>
  <w:style w:type="paragraph" w:customStyle="1" w:styleId="4D7561BD860A40FF8FA745DD1D9D63B8">
    <w:name w:val="4D7561BD860A40FF8FA745DD1D9D63B8"/>
    <w:rsid w:val="004E26CA"/>
    <w:pPr>
      <w:widowControl w:val="0"/>
      <w:jc w:val="both"/>
    </w:pPr>
  </w:style>
  <w:style w:type="paragraph" w:customStyle="1" w:styleId="1BBBDA98B34045D9931D2B7F8EE42C72">
    <w:name w:val="1BBBDA98B34045D9931D2B7F8EE42C72"/>
    <w:rsid w:val="004E26CA"/>
    <w:pPr>
      <w:widowControl w:val="0"/>
      <w:jc w:val="both"/>
    </w:pPr>
  </w:style>
  <w:style w:type="paragraph" w:customStyle="1" w:styleId="73F0F11B901443AB9F76B3F11E6327E6">
    <w:name w:val="73F0F11B901443AB9F76B3F11E6327E6"/>
    <w:rsid w:val="004E26CA"/>
    <w:pPr>
      <w:widowControl w:val="0"/>
      <w:jc w:val="both"/>
    </w:pPr>
  </w:style>
  <w:style w:type="paragraph" w:customStyle="1" w:styleId="23AF51FD078F47B586A27D1C2323E6CA">
    <w:name w:val="23AF51FD078F47B586A27D1C2323E6CA"/>
    <w:rsid w:val="004E26CA"/>
    <w:pPr>
      <w:widowControl w:val="0"/>
      <w:jc w:val="both"/>
    </w:pPr>
  </w:style>
  <w:style w:type="paragraph" w:customStyle="1" w:styleId="57C87D5661CB4FCF8CA06E45B99AB941">
    <w:name w:val="57C87D5661CB4FCF8CA06E45B99AB941"/>
    <w:rsid w:val="004E26CA"/>
    <w:pPr>
      <w:widowControl w:val="0"/>
      <w:jc w:val="both"/>
    </w:pPr>
  </w:style>
  <w:style w:type="paragraph" w:customStyle="1" w:styleId="F7811616EF3941D48CFE05E6FEDE1EC5">
    <w:name w:val="F7811616EF3941D48CFE05E6FEDE1EC5"/>
    <w:rsid w:val="004E26CA"/>
    <w:pPr>
      <w:widowControl w:val="0"/>
      <w:jc w:val="both"/>
    </w:pPr>
  </w:style>
  <w:style w:type="paragraph" w:customStyle="1" w:styleId="EDFC8FE0164B4D9786A6F851369B9E63">
    <w:name w:val="EDFC8FE0164B4D9786A6F851369B9E63"/>
    <w:rsid w:val="004E26CA"/>
    <w:pPr>
      <w:widowControl w:val="0"/>
      <w:jc w:val="both"/>
    </w:pPr>
  </w:style>
  <w:style w:type="paragraph" w:customStyle="1" w:styleId="49F228370B42480EA71491BB8550C8D5">
    <w:name w:val="49F228370B42480EA71491BB8550C8D5"/>
    <w:rsid w:val="004E26CA"/>
    <w:pPr>
      <w:widowControl w:val="0"/>
      <w:jc w:val="both"/>
    </w:pPr>
  </w:style>
  <w:style w:type="paragraph" w:customStyle="1" w:styleId="1FAB36BC4AF14EFB81B32A7A319B2FB2">
    <w:name w:val="1FAB36BC4AF14EFB81B32A7A319B2FB2"/>
    <w:rsid w:val="004E26CA"/>
    <w:pPr>
      <w:widowControl w:val="0"/>
      <w:jc w:val="both"/>
    </w:pPr>
  </w:style>
  <w:style w:type="paragraph" w:customStyle="1" w:styleId="F48719265E864B51B8CB4A2ECA0E28A6">
    <w:name w:val="F48719265E864B51B8CB4A2ECA0E28A6"/>
    <w:rsid w:val="004E26CA"/>
    <w:pPr>
      <w:widowControl w:val="0"/>
      <w:jc w:val="both"/>
    </w:pPr>
  </w:style>
  <w:style w:type="paragraph" w:customStyle="1" w:styleId="AE1F72B2B02648408B77A8FD5C252EB5">
    <w:name w:val="AE1F72B2B02648408B77A8FD5C252EB5"/>
    <w:rsid w:val="004E26CA"/>
    <w:pPr>
      <w:widowControl w:val="0"/>
      <w:jc w:val="both"/>
    </w:pPr>
  </w:style>
  <w:style w:type="paragraph" w:customStyle="1" w:styleId="87CD02F6C594434288EAD7310E8B7F8F">
    <w:name w:val="87CD02F6C594434288EAD7310E8B7F8F"/>
    <w:rsid w:val="004E26CA"/>
    <w:pPr>
      <w:widowControl w:val="0"/>
      <w:jc w:val="both"/>
    </w:pPr>
  </w:style>
  <w:style w:type="paragraph" w:customStyle="1" w:styleId="879CADBDD5764A3BB4404C4EA0F6F49B">
    <w:name w:val="879CADBDD5764A3BB4404C4EA0F6F49B"/>
    <w:rsid w:val="004E26CA"/>
    <w:pPr>
      <w:widowControl w:val="0"/>
      <w:jc w:val="both"/>
    </w:pPr>
  </w:style>
  <w:style w:type="paragraph" w:customStyle="1" w:styleId="796F016364AE4B08862ECDBC616E0294">
    <w:name w:val="796F016364AE4B08862ECDBC616E0294"/>
    <w:rsid w:val="004E26CA"/>
    <w:pPr>
      <w:widowControl w:val="0"/>
      <w:jc w:val="both"/>
    </w:pPr>
  </w:style>
  <w:style w:type="paragraph" w:customStyle="1" w:styleId="FF000E49157B4848AAAEBBC0540A1F39">
    <w:name w:val="FF000E49157B4848AAAEBBC0540A1F39"/>
    <w:rsid w:val="004E26CA"/>
    <w:pPr>
      <w:widowControl w:val="0"/>
      <w:jc w:val="both"/>
    </w:pPr>
  </w:style>
  <w:style w:type="paragraph" w:customStyle="1" w:styleId="BB54F47671154B458BC87CD6F57F6599">
    <w:name w:val="BB54F47671154B458BC87CD6F57F6599"/>
    <w:rsid w:val="004E26CA"/>
    <w:pPr>
      <w:widowControl w:val="0"/>
      <w:jc w:val="both"/>
    </w:pPr>
  </w:style>
  <w:style w:type="paragraph" w:customStyle="1" w:styleId="7E4732BF7B3C4458B24966C884CD08FD">
    <w:name w:val="7E4732BF7B3C4458B24966C884CD08FD"/>
    <w:rsid w:val="004E26CA"/>
    <w:pPr>
      <w:widowControl w:val="0"/>
      <w:jc w:val="both"/>
    </w:pPr>
  </w:style>
  <w:style w:type="paragraph" w:customStyle="1" w:styleId="83FEC6A6D6BD4D41AB310D5DA363E674">
    <w:name w:val="83FEC6A6D6BD4D41AB310D5DA363E674"/>
    <w:rsid w:val="004E26CA"/>
    <w:pPr>
      <w:widowControl w:val="0"/>
      <w:jc w:val="both"/>
    </w:pPr>
  </w:style>
  <w:style w:type="paragraph" w:customStyle="1" w:styleId="E075D76C22DE4A028542F5CAAE8958EF">
    <w:name w:val="E075D76C22DE4A028542F5CAAE8958EF"/>
    <w:rsid w:val="004E26CA"/>
    <w:pPr>
      <w:widowControl w:val="0"/>
      <w:jc w:val="both"/>
    </w:pPr>
  </w:style>
  <w:style w:type="paragraph" w:customStyle="1" w:styleId="7FCC0A623E4A4150B1BAD62208F515CF">
    <w:name w:val="7FCC0A623E4A4150B1BAD62208F515CF"/>
    <w:rsid w:val="004E26CA"/>
    <w:pPr>
      <w:widowControl w:val="0"/>
      <w:jc w:val="both"/>
    </w:pPr>
  </w:style>
  <w:style w:type="paragraph" w:customStyle="1" w:styleId="E50F1785EE384696ABC1A32E8ED0818F">
    <w:name w:val="E50F1785EE384696ABC1A32E8ED0818F"/>
    <w:rsid w:val="004E26CA"/>
    <w:pPr>
      <w:widowControl w:val="0"/>
      <w:jc w:val="both"/>
    </w:pPr>
  </w:style>
  <w:style w:type="paragraph" w:customStyle="1" w:styleId="461C8A0994974EB0945B3E752D1F1B77">
    <w:name w:val="461C8A0994974EB0945B3E752D1F1B77"/>
    <w:rsid w:val="004E26CA"/>
    <w:pPr>
      <w:widowControl w:val="0"/>
      <w:jc w:val="both"/>
    </w:pPr>
  </w:style>
  <w:style w:type="paragraph" w:customStyle="1" w:styleId="1129A70CB4CC441C947592659111060E">
    <w:name w:val="1129A70CB4CC441C947592659111060E"/>
    <w:rsid w:val="004E26CA"/>
    <w:pPr>
      <w:widowControl w:val="0"/>
      <w:jc w:val="both"/>
    </w:pPr>
  </w:style>
  <w:style w:type="paragraph" w:customStyle="1" w:styleId="CA94D5453C4D4D9680E29F74302FAAC9">
    <w:name w:val="CA94D5453C4D4D9680E29F74302FAAC9"/>
    <w:rsid w:val="004E26CA"/>
    <w:pPr>
      <w:widowControl w:val="0"/>
      <w:jc w:val="both"/>
    </w:pPr>
  </w:style>
  <w:style w:type="paragraph" w:customStyle="1" w:styleId="D94E4437E29044F6956A3FA0489D041F">
    <w:name w:val="D94E4437E29044F6956A3FA0489D041F"/>
    <w:rsid w:val="004E26CA"/>
    <w:pPr>
      <w:widowControl w:val="0"/>
      <w:jc w:val="both"/>
    </w:pPr>
  </w:style>
  <w:style w:type="paragraph" w:customStyle="1" w:styleId="0CA6DAD1767340C58CA9EBEA8336CB68">
    <w:name w:val="0CA6DAD1767340C58CA9EBEA8336CB68"/>
    <w:rsid w:val="004E26CA"/>
    <w:pPr>
      <w:widowControl w:val="0"/>
      <w:jc w:val="both"/>
    </w:pPr>
  </w:style>
  <w:style w:type="paragraph" w:customStyle="1" w:styleId="72AA4D9005134C378A73FDA18FF1C5C2">
    <w:name w:val="72AA4D9005134C378A73FDA18FF1C5C2"/>
    <w:rsid w:val="004E26CA"/>
    <w:pPr>
      <w:widowControl w:val="0"/>
      <w:jc w:val="both"/>
    </w:pPr>
  </w:style>
  <w:style w:type="paragraph" w:customStyle="1" w:styleId="A72623B585B04F76B9879D4AFFA15F98">
    <w:name w:val="A72623B585B04F76B9879D4AFFA15F98"/>
    <w:rsid w:val="004E26CA"/>
    <w:pPr>
      <w:widowControl w:val="0"/>
      <w:jc w:val="both"/>
    </w:pPr>
  </w:style>
  <w:style w:type="paragraph" w:customStyle="1" w:styleId="774D4CA6FE264BE8A7669FD2FCCB7EA7">
    <w:name w:val="774D4CA6FE264BE8A7669FD2FCCB7EA7"/>
    <w:rsid w:val="004E26CA"/>
    <w:pPr>
      <w:widowControl w:val="0"/>
      <w:jc w:val="both"/>
    </w:pPr>
  </w:style>
  <w:style w:type="paragraph" w:customStyle="1" w:styleId="1459C3DCF2464EFB9B63C9F707C30B51">
    <w:name w:val="1459C3DCF2464EFB9B63C9F707C30B51"/>
    <w:rsid w:val="004E26CA"/>
    <w:pPr>
      <w:widowControl w:val="0"/>
      <w:jc w:val="both"/>
    </w:pPr>
  </w:style>
  <w:style w:type="paragraph" w:customStyle="1" w:styleId="AE96CABFB8D642A880350EF30F041F59">
    <w:name w:val="AE96CABFB8D642A880350EF30F041F59"/>
    <w:rsid w:val="004E26CA"/>
    <w:pPr>
      <w:widowControl w:val="0"/>
      <w:jc w:val="both"/>
    </w:pPr>
  </w:style>
  <w:style w:type="paragraph" w:customStyle="1" w:styleId="CD70EC510E784761B44243C682DB2C10">
    <w:name w:val="CD70EC510E784761B44243C682DB2C10"/>
    <w:rsid w:val="004E26CA"/>
    <w:pPr>
      <w:widowControl w:val="0"/>
      <w:jc w:val="both"/>
    </w:pPr>
  </w:style>
  <w:style w:type="paragraph" w:customStyle="1" w:styleId="71235324FB5B4EBC8D20B5F92E8D4281">
    <w:name w:val="71235324FB5B4EBC8D20B5F92E8D4281"/>
    <w:rsid w:val="004E26CA"/>
    <w:pPr>
      <w:widowControl w:val="0"/>
      <w:jc w:val="both"/>
    </w:pPr>
  </w:style>
  <w:style w:type="paragraph" w:customStyle="1" w:styleId="AB53247F0DB641CE88210C8C095F865C">
    <w:name w:val="AB53247F0DB641CE88210C8C095F865C"/>
    <w:rsid w:val="004E26CA"/>
    <w:pPr>
      <w:widowControl w:val="0"/>
      <w:jc w:val="both"/>
    </w:pPr>
  </w:style>
  <w:style w:type="paragraph" w:customStyle="1" w:styleId="4E8D926F1DFE4762BC8A67975307C234">
    <w:name w:val="4E8D926F1DFE4762BC8A67975307C234"/>
    <w:rsid w:val="004E26CA"/>
    <w:pPr>
      <w:widowControl w:val="0"/>
      <w:jc w:val="both"/>
    </w:pPr>
  </w:style>
  <w:style w:type="paragraph" w:customStyle="1" w:styleId="B37EF4C4A46D463D9F629798AB424146">
    <w:name w:val="B37EF4C4A46D463D9F629798AB424146"/>
    <w:rsid w:val="004E26CA"/>
    <w:pPr>
      <w:widowControl w:val="0"/>
      <w:jc w:val="both"/>
    </w:pPr>
  </w:style>
  <w:style w:type="paragraph" w:customStyle="1" w:styleId="06466807CF214848A6B8C2233DFA0A35">
    <w:name w:val="06466807CF214848A6B8C2233DFA0A35"/>
    <w:rsid w:val="004E26CA"/>
    <w:pPr>
      <w:widowControl w:val="0"/>
      <w:jc w:val="both"/>
    </w:pPr>
  </w:style>
  <w:style w:type="paragraph" w:customStyle="1" w:styleId="6504DB83C353446F9A635C24F87059F2">
    <w:name w:val="6504DB83C353446F9A635C24F87059F2"/>
    <w:rsid w:val="004E26CA"/>
    <w:pPr>
      <w:widowControl w:val="0"/>
      <w:jc w:val="both"/>
    </w:pPr>
  </w:style>
  <w:style w:type="paragraph" w:customStyle="1" w:styleId="DA5BEC124D7C4A1CB9EAFBB7904AEBC2">
    <w:name w:val="DA5BEC124D7C4A1CB9EAFBB7904AEBC2"/>
    <w:rsid w:val="004E26CA"/>
    <w:pPr>
      <w:widowControl w:val="0"/>
      <w:jc w:val="both"/>
    </w:pPr>
  </w:style>
  <w:style w:type="paragraph" w:customStyle="1" w:styleId="B463CE2338A5468C8E326464A3CE1CE2">
    <w:name w:val="B463CE2338A5468C8E326464A3CE1CE2"/>
    <w:rsid w:val="004E26CA"/>
    <w:pPr>
      <w:widowControl w:val="0"/>
      <w:jc w:val="both"/>
    </w:pPr>
  </w:style>
  <w:style w:type="paragraph" w:customStyle="1" w:styleId="7E5F6E7EFEB64847925C95F4B29C110E">
    <w:name w:val="7E5F6E7EFEB64847925C95F4B29C110E"/>
    <w:rsid w:val="004E26CA"/>
    <w:pPr>
      <w:widowControl w:val="0"/>
      <w:jc w:val="both"/>
    </w:pPr>
  </w:style>
  <w:style w:type="paragraph" w:customStyle="1" w:styleId="B1304ABAC4F54149BB632F00D80EA220">
    <w:name w:val="B1304ABAC4F54149BB632F00D80EA220"/>
    <w:rsid w:val="004E26CA"/>
    <w:pPr>
      <w:widowControl w:val="0"/>
      <w:jc w:val="both"/>
    </w:pPr>
  </w:style>
  <w:style w:type="paragraph" w:customStyle="1" w:styleId="5E9DC852FCE8441BB0254F46FBFEA54A">
    <w:name w:val="5E9DC852FCE8441BB0254F46FBFEA54A"/>
    <w:rsid w:val="0026060C"/>
    <w:pPr>
      <w:widowControl w:val="0"/>
      <w:jc w:val="both"/>
    </w:pPr>
  </w:style>
  <w:style w:type="paragraph" w:customStyle="1" w:styleId="86B894109F8B49E389FD2F1C4B67099A">
    <w:name w:val="86B894109F8B49E389FD2F1C4B67099A"/>
    <w:rsid w:val="0026060C"/>
    <w:pPr>
      <w:widowControl w:val="0"/>
      <w:jc w:val="both"/>
    </w:pPr>
  </w:style>
  <w:style w:type="paragraph" w:customStyle="1" w:styleId="99D6F78128EB4899B5006C31AF1F4537">
    <w:name w:val="99D6F78128EB4899B5006C31AF1F4537"/>
    <w:rsid w:val="0026060C"/>
    <w:pPr>
      <w:widowControl w:val="0"/>
      <w:jc w:val="both"/>
    </w:pPr>
  </w:style>
  <w:style w:type="paragraph" w:customStyle="1" w:styleId="C4E46E1D8A344A36AA2704CE183F2388">
    <w:name w:val="C4E46E1D8A344A36AA2704CE183F2388"/>
    <w:rsid w:val="0026060C"/>
    <w:pPr>
      <w:widowControl w:val="0"/>
      <w:jc w:val="both"/>
    </w:pPr>
  </w:style>
  <w:style w:type="paragraph" w:customStyle="1" w:styleId="DBBA9374EC124046BAB9280B415B0C09">
    <w:name w:val="DBBA9374EC124046BAB9280B415B0C09"/>
    <w:rsid w:val="0026060C"/>
    <w:pPr>
      <w:widowControl w:val="0"/>
      <w:jc w:val="both"/>
    </w:pPr>
  </w:style>
  <w:style w:type="paragraph" w:customStyle="1" w:styleId="B5FF4EB9EC914FD985EE88E4AAED6A67">
    <w:name w:val="B5FF4EB9EC914FD985EE88E4AAED6A67"/>
    <w:rsid w:val="0026060C"/>
    <w:pPr>
      <w:widowControl w:val="0"/>
      <w:jc w:val="both"/>
    </w:pPr>
  </w:style>
  <w:style w:type="paragraph" w:customStyle="1" w:styleId="CFD50725B09041CDA3D783474AB9B555">
    <w:name w:val="CFD50725B09041CDA3D783474AB9B555"/>
    <w:rsid w:val="0026060C"/>
    <w:pPr>
      <w:widowControl w:val="0"/>
      <w:jc w:val="both"/>
    </w:pPr>
  </w:style>
  <w:style w:type="paragraph" w:customStyle="1" w:styleId="F4753F510E984DC6BAF0AD08C75E90BC">
    <w:name w:val="F4753F510E984DC6BAF0AD08C75E90BC"/>
    <w:rsid w:val="0026060C"/>
    <w:pPr>
      <w:widowControl w:val="0"/>
      <w:jc w:val="both"/>
    </w:pPr>
  </w:style>
  <w:style w:type="paragraph" w:customStyle="1" w:styleId="A6411E7C825F45D88CDF1B92775A4E02">
    <w:name w:val="A6411E7C825F45D88CDF1B92775A4E02"/>
    <w:rsid w:val="0026060C"/>
    <w:pPr>
      <w:widowControl w:val="0"/>
      <w:jc w:val="both"/>
    </w:pPr>
  </w:style>
  <w:style w:type="paragraph" w:customStyle="1" w:styleId="E8A84230C1F54A1CA9E4627A12097C57">
    <w:name w:val="E8A84230C1F54A1CA9E4627A12097C57"/>
    <w:rsid w:val="0026060C"/>
    <w:pPr>
      <w:widowControl w:val="0"/>
      <w:jc w:val="both"/>
    </w:pPr>
  </w:style>
  <w:style w:type="paragraph" w:customStyle="1" w:styleId="331137745325479A8FD0198E28278997">
    <w:name w:val="331137745325479A8FD0198E28278997"/>
    <w:rsid w:val="0026060C"/>
    <w:pPr>
      <w:widowControl w:val="0"/>
      <w:jc w:val="both"/>
    </w:pPr>
  </w:style>
  <w:style w:type="paragraph" w:customStyle="1" w:styleId="2C6EBABAAA9C42D9B2390590AAB0B56E">
    <w:name w:val="2C6EBABAAA9C42D9B2390590AAB0B56E"/>
    <w:rsid w:val="0026060C"/>
    <w:pPr>
      <w:widowControl w:val="0"/>
      <w:jc w:val="both"/>
    </w:pPr>
  </w:style>
  <w:style w:type="paragraph" w:customStyle="1" w:styleId="0FEF0786C6F347468D0FFB62BBBDB12E">
    <w:name w:val="0FEF0786C6F347468D0FFB62BBBDB12E"/>
    <w:rsid w:val="0026060C"/>
    <w:pPr>
      <w:widowControl w:val="0"/>
      <w:jc w:val="both"/>
    </w:pPr>
  </w:style>
  <w:style w:type="paragraph" w:customStyle="1" w:styleId="C858F54B6F344819A8FD03C0262943E6">
    <w:name w:val="C858F54B6F344819A8FD03C0262943E6"/>
    <w:rsid w:val="0026060C"/>
    <w:pPr>
      <w:widowControl w:val="0"/>
      <w:jc w:val="both"/>
    </w:pPr>
  </w:style>
  <w:style w:type="paragraph" w:customStyle="1" w:styleId="7421E0991D6B4F798BB58E46B478330D">
    <w:name w:val="7421E0991D6B4F798BB58E46B478330D"/>
    <w:rsid w:val="0026060C"/>
    <w:pPr>
      <w:widowControl w:val="0"/>
      <w:jc w:val="both"/>
    </w:pPr>
  </w:style>
  <w:style w:type="paragraph" w:customStyle="1" w:styleId="4013324B59AD4CEA85662532E68390E0">
    <w:name w:val="4013324B59AD4CEA85662532E68390E0"/>
    <w:rsid w:val="0026060C"/>
    <w:pPr>
      <w:widowControl w:val="0"/>
      <w:jc w:val="both"/>
    </w:pPr>
  </w:style>
  <w:style w:type="paragraph" w:customStyle="1" w:styleId="EE13681C8695432B9E2A866F1C95023A">
    <w:name w:val="EE13681C8695432B9E2A866F1C95023A"/>
    <w:rsid w:val="0026060C"/>
    <w:pPr>
      <w:widowControl w:val="0"/>
      <w:jc w:val="both"/>
    </w:pPr>
  </w:style>
  <w:style w:type="paragraph" w:customStyle="1" w:styleId="C8BAB3152CAB4448A7A361D2ADAD66BC">
    <w:name w:val="C8BAB3152CAB4448A7A361D2ADAD66BC"/>
    <w:rsid w:val="0026060C"/>
    <w:pPr>
      <w:widowControl w:val="0"/>
      <w:jc w:val="both"/>
    </w:pPr>
  </w:style>
  <w:style w:type="paragraph" w:customStyle="1" w:styleId="743EFAFF2F8548D2972BED94BB712820">
    <w:name w:val="743EFAFF2F8548D2972BED94BB712820"/>
    <w:rsid w:val="0026060C"/>
    <w:pPr>
      <w:widowControl w:val="0"/>
      <w:jc w:val="both"/>
    </w:pPr>
  </w:style>
  <w:style w:type="paragraph" w:customStyle="1" w:styleId="0BC26AFE708A44549CA76708EF231CE1">
    <w:name w:val="0BC26AFE708A44549CA76708EF231CE1"/>
    <w:rsid w:val="0026060C"/>
    <w:pPr>
      <w:widowControl w:val="0"/>
      <w:jc w:val="both"/>
    </w:pPr>
  </w:style>
  <w:style w:type="paragraph" w:customStyle="1" w:styleId="584017C7149C4532B5A937AE06B061A5">
    <w:name w:val="584017C7149C4532B5A937AE06B061A5"/>
    <w:rsid w:val="0026060C"/>
    <w:pPr>
      <w:widowControl w:val="0"/>
      <w:jc w:val="both"/>
    </w:pPr>
  </w:style>
  <w:style w:type="paragraph" w:customStyle="1" w:styleId="C10514C90F8C4CB5BF724B74077B1FC2">
    <w:name w:val="C10514C90F8C4CB5BF724B74077B1FC2"/>
    <w:rsid w:val="0026060C"/>
    <w:pPr>
      <w:widowControl w:val="0"/>
      <w:jc w:val="both"/>
    </w:pPr>
  </w:style>
  <w:style w:type="paragraph" w:customStyle="1" w:styleId="2C70F8F832794730BFDEC82A14311821">
    <w:name w:val="2C70F8F832794730BFDEC82A14311821"/>
    <w:rsid w:val="0026060C"/>
    <w:pPr>
      <w:widowControl w:val="0"/>
      <w:jc w:val="both"/>
    </w:pPr>
  </w:style>
  <w:style w:type="paragraph" w:customStyle="1" w:styleId="5E8275537C964AA8BEB4E0E39BB47DB4">
    <w:name w:val="5E8275537C964AA8BEB4E0E39BB47DB4"/>
    <w:rsid w:val="0026060C"/>
    <w:pPr>
      <w:widowControl w:val="0"/>
      <w:jc w:val="both"/>
    </w:pPr>
  </w:style>
  <w:style w:type="paragraph" w:customStyle="1" w:styleId="855EA6DF5B6A4EABB4CBD6AC00149616">
    <w:name w:val="855EA6DF5B6A4EABB4CBD6AC00149616"/>
    <w:rsid w:val="0026060C"/>
    <w:pPr>
      <w:widowControl w:val="0"/>
      <w:jc w:val="both"/>
    </w:pPr>
  </w:style>
  <w:style w:type="paragraph" w:customStyle="1" w:styleId="D7FD8FB7801C4F46B8A6C1C25BA0FD54">
    <w:name w:val="D7FD8FB7801C4F46B8A6C1C25BA0FD54"/>
    <w:rsid w:val="0026060C"/>
    <w:pPr>
      <w:widowControl w:val="0"/>
      <w:jc w:val="both"/>
    </w:pPr>
  </w:style>
  <w:style w:type="paragraph" w:customStyle="1" w:styleId="50499BBBFC434927935E76B76D338486">
    <w:name w:val="50499BBBFC434927935E76B76D338486"/>
    <w:rsid w:val="0026060C"/>
    <w:pPr>
      <w:widowControl w:val="0"/>
      <w:jc w:val="both"/>
    </w:pPr>
  </w:style>
  <w:style w:type="paragraph" w:customStyle="1" w:styleId="4EA089E367B04BA88DCBECA62DC87FEB">
    <w:name w:val="4EA089E367B04BA88DCBECA62DC87FEB"/>
    <w:rsid w:val="005B12AE"/>
    <w:pPr>
      <w:widowControl w:val="0"/>
      <w:jc w:val="both"/>
    </w:pPr>
  </w:style>
  <w:style w:type="paragraph" w:customStyle="1" w:styleId="A19CE50FFF9E4935B1F9CAE91764EF02">
    <w:name w:val="A19CE50FFF9E4935B1F9CAE91764EF02"/>
    <w:rsid w:val="005B12AE"/>
    <w:pPr>
      <w:widowControl w:val="0"/>
      <w:jc w:val="both"/>
    </w:pPr>
  </w:style>
  <w:style w:type="paragraph" w:customStyle="1" w:styleId="8B50A0B9820C4CC599B4A09B8BFC3D46">
    <w:name w:val="8B50A0B9820C4CC599B4A09B8BFC3D46"/>
    <w:rsid w:val="005B12AE"/>
    <w:pPr>
      <w:widowControl w:val="0"/>
      <w:jc w:val="both"/>
    </w:pPr>
  </w:style>
  <w:style w:type="paragraph" w:customStyle="1" w:styleId="FE6B33AD7F17486CBBC32C2F1EDD9FB3">
    <w:name w:val="FE6B33AD7F17486CBBC32C2F1EDD9FB3"/>
    <w:rsid w:val="005B12AE"/>
    <w:pPr>
      <w:widowControl w:val="0"/>
      <w:jc w:val="both"/>
    </w:pPr>
  </w:style>
  <w:style w:type="paragraph" w:customStyle="1" w:styleId="83E3E5CF60A44AD2B758A6C98275E5BC">
    <w:name w:val="83E3E5CF60A44AD2B758A6C98275E5BC"/>
    <w:rsid w:val="005B12AE"/>
    <w:pPr>
      <w:widowControl w:val="0"/>
      <w:jc w:val="both"/>
    </w:pPr>
  </w:style>
  <w:style w:type="paragraph" w:customStyle="1" w:styleId="158DEF9D61994710BE9AE1F27E2BC99C">
    <w:name w:val="158DEF9D61994710BE9AE1F27E2BC99C"/>
    <w:rsid w:val="005B12AE"/>
    <w:pPr>
      <w:widowControl w:val="0"/>
      <w:jc w:val="both"/>
    </w:pPr>
  </w:style>
  <w:style w:type="paragraph" w:customStyle="1" w:styleId="806C357DEA6C4ED3BB06A19D00E2AB51">
    <w:name w:val="806C357DEA6C4ED3BB06A19D00E2AB51"/>
    <w:rsid w:val="005B12AE"/>
    <w:pPr>
      <w:widowControl w:val="0"/>
      <w:jc w:val="both"/>
    </w:pPr>
  </w:style>
  <w:style w:type="paragraph" w:customStyle="1" w:styleId="36DE647CC917479AA20A55AAD1977598">
    <w:name w:val="36DE647CC917479AA20A55AAD1977598"/>
    <w:rsid w:val="005B12AE"/>
    <w:pPr>
      <w:widowControl w:val="0"/>
      <w:jc w:val="both"/>
    </w:pPr>
  </w:style>
  <w:style w:type="paragraph" w:customStyle="1" w:styleId="AE6B97C81CA84ACAAA5887ADCE4E5DDD">
    <w:name w:val="AE6B97C81CA84ACAAA5887ADCE4E5DDD"/>
    <w:rsid w:val="005B12AE"/>
    <w:pPr>
      <w:widowControl w:val="0"/>
      <w:jc w:val="both"/>
    </w:pPr>
  </w:style>
  <w:style w:type="paragraph" w:customStyle="1" w:styleId="62F22F12707F4560B97C56E712648148">
    <w:name w:val="62F22F12707F4560B97C56E712648148"/>
    <w:rsid w:val="005B12AE"/>
    <w:pPr>
      <w:widowControl w:val="0"/>
      <w:jc w:val="both"/>
    </w:pPr>
  </w:style>
  <w:style w:type="paragraph" w:customStyle="1" w:styleId="BC0EADAE01BD46AA86085900A9D1A7CC">
    <w:name w:val="BC0EADAE01BD46AA86085900A9D1A7CC"/>
    <w:rsid w:val="005B12AE"/>
    <w:pPr>
      <w:widowControl w:val="0"/>
      <w:jc w:val="both"/>
    </w:pPr>
  </w:style>
  <w:style w:type="paragraph" w:customStyle="1" w:styleId="FE9B6A2569E24B88923EA473439A33F4">
    <w:name w:val="FE9B6A2569E24B88923EA473439A33F4"/>
    <w:rsid w:val="005B12AE"/>
    <w:pPr>
      <w:widowControl w:val="0"/>
      <w:jc w:val="both"/>
    </w:pPr>
  </w:style>
  <w:style w:type="paragraph" w:customStyle="1" w:styleId="242ED827C1974A738944BCC7D59BD494">
    <w:name w:val="242ED827C1974A738944BCC7D59BD494"/>
    <w:rsid w:val="005B12AE"/>
    <w:pPr>
      <w:widowControl w:val="0"/>
      <w:jc w:val="both"/>
    </w:pPr>
  </w:style>
  <w:style w:type="paragraph" w:customStyle="1" w:styleId="C2BC4580B4F44CFE89956C7AF93AA531">
    <w:name w:val="C2BC4580B4F44CFE89956C7AF93AA531"/>
    <w:rsid w:val="005B12AE"/>
    <w:pPr>
      <w:widowControl w:val="0"/>
      <w:jc w:val="both"/>
    </w:pPr>
  </w:style>
  <w:style w:type="paragraph" w:customStyle="1" w:styleId="C83E8603130D445BBA91F2ABC8EB88B6">
    <w:name w:val="C83E8603130D445BBA91F2ABC8EB88B6"/>
    <w:rsid w:val="005B12AE"/>
    <w:pPr>
      <w:widowControl w:val="0"/>
      <w:jc w:val="both"/>
    </w:pPr>
  </w:style>
  <w:style w:type="paragraph" w:customStyle="1" w:styleId="7244B7B62FCD49E58DB7B126F5825F86">
    <w:name w:val="7244B7B62FCD49E58DB7B126F5825F86"/>
    <w:rsid w:val="005B12AE"/>
    <w:pPr>
      <w:widowControl w:val="0"/>
      <w:jc w:val="both"/>
    </w:pPr>
  </w:style>
  <w:style w:type="paragraph" w:customStyle="1" w:styleId="8119D938E89F45809EB6DFE422976E9A">
    <w:name w:val="8119D938E89F45809EB6DFE422976E9A"/>
    <w:rsid w:val="005B12AE"/>
    <w:pPr>
      <w:widowControl w:val="0"/>
      <w:jc w:val="both"/>
    </w:pPr>
  </w:style>
  <w:style w:type="paragraph" w:customStyle="1" w:styleId="F85D5060EDBC45C88C1A5A9078947C2B">
    <w:name w:val="F85D5060EDBC45C88C1A5A9078947C2B"/>
    <w:rsid w:val="005B12AE"/>
    <w:pPr>
      <w:widowControl w:val="0"/>
      <w:jc w:val="both"/>
    </w:pPr>
  </w:style>
  <w:style w:type="paragraph" w:customStyle="1" w:styleId="83CA553A8D6147EC883CE7182B5B30C7">
    <w:name w:val="83CA553A8D6147EC883CE7182B5B30C7"/>
    <w:rsid w:val="005B12AE"/>
    <w:pPr>
      <w:widowControl w:val="0"/>
      <w:jc w:val="both"/>
    </w:pPr>
  </w:style>
  <w:style w:type="paragraph" w:customStyle="1" w:styleId="E15DED113E96450E9FCD84645D145A53">
    <w:name w:val="E15DED113E96450E9FCD84645D145A53"/>
    <w:rsid w:val="00A6484E"/>
    <w:pPr>
      <w:widowControl w:val="0"/>
      <w:jc w:val="both"/>
    </w:pPr>
  </w:style>
  <w:style w:type="paragraph" w:customStyle="1" w:styleId="87EDC2531F1241DBA4672F37233BE6F3">
    <w:name w:val="87EDC2531F1241DBA4672F37233BE6F3"/>
    <w:rsid w:val="00A6484E"/>
    <w:pPr>
      <w:widowControl w:val="0"/>
      <w:jc w:val="both"/>
    </w:pPr>
  </w:style>
  <w:style w:type="paragraph" w:customStyle="1" w:styleId="2A2818847F6D482794929F24B65F8649">
    <w:name w:val="2A2818847F6D482794929F24B65F8649"/>
    <w:rsid w:val="00A6484E"/>
    <w:pPr>
      <w:widowControl w:val="0"/>
      <w:jc w:val="both"/>
    </w:pPr>
  </w:style>
  <w:style w:type="paragraph" w:customStyle="1" w:styleId="4E440A9EE2624AF6935B5B94AD274DFB">
    <w:name w:val="4E440A9EE2624AF6935B5B94AD274DFB"/>
    <w:rsid w:val="00A6484E"/>
    <w:pPr>
      <w:widowControl w:val="0"/>
      <w:jc w:val="both"/>
    </w:pPr>
  </w:style>
  <w:style w:type="paragraph" w:customStyle="1" w:styleId="A70860373B944534B595A971E3CD26A1">
    <w:name w:val="A70860373B944534B595A971E3CD26A1"/>
    <w:rsid w:val="00A6484E"/>
    <w:pPr>
      <w:widowControl w:val="0"/>
      <w:jc w:val="both"/>
    </w:pPr>
  </w:style>
  <w:style w:type="paragraph" w:customStyle="1" w:styleId="08C80D37640240CE83BC24A274E0A593">
    <w:name w:val="08C80D37640240CE83BC24A274E0A593"/>
    <w:rsid w:val="00A6484E"/>
    <w:pPr>
      <w:widowControl w:val="0"/>
      <w:jc w:val="both"/>
    </w:pPr>
  </w:style>
  <w:style w:type="paragraph" w:customStyle="1" w:styleId="D909E00646114AA38A2B55D7FCC4A11B">
    <w:name w:val="D909E00646114AA38A2B55D7FCC4A11B"/>
    <w:rsid w:val="00A6484E"/>
    <w:pPr>
      <w:widowControl w:val="0"/>
      <w:jc w:val="both"/>
    </w:pPr>
  </w:style>
  <w:style w:type="paragraph" w:customStyle="1" w:styleId="C05E16BD15F54E91AC0E123815AEADF0">
    <w:name w:val="C05E16BD15F54E91AC0E123815AEADF0"/>
    <w:rsid w:val="00A6484E"/>
    <w:pPr>
      <w:widowControl w:val="0"/>
      <w:jc w:val="both"/>
    </w:pPr>
  </w:style>
  <w:style w:type="paragraph" w:customStyle="1" w:styleId="8DDEAF87C7914E8DA6F167C5BC91CF5A">
    <w:name w:val="8DDEAF87C7914E8DA6F167C5BC91CF5A"/>
    <w:rsid w:val="00A6484E"/>
    <w:pPr>
      <w:widowControl w:val="0"/>
      <w:jc w:val="both"/>
    </w:pPr>
  </w:style>
  <w:style w:type="paragraph" w:customStyle="1" w:styleId="4532353C9F2446B5B7D47FBFF3F508AB">
    <w:name w:val="4532353C9F2446B5B7D47FBFF3F508AB"/>
    <w:rsid w:val="00A6484E"/>
    <w:pPr>
      <w:widowControl w:val="0"/>
      <w:jc w:val="both"/>
    </w:pPr>
  </w:style>
  <w:style w:type="paragraph" w:customStyle="1" w:styleId="0FAF9F7FCFB84A43A63D1355C8375871">
    <w:name w:val="0FAF9F7FCFB84A43A63D1355C8375871"/>
    <w:rsid w:val="00A6484E"/>
    <w:pPr>
      <w:widowControl w:val="0"/>
      <w:jc w:val="both"/>
    </w:pPr>
  </w:style>
  <w:style w:type="paragraph" w:customStyle="1" w:styleId="E1D0635656C64B5B8AD4C4FBFCFA953B">
    <w:name w:val="E1D0635656C64B5B8AD4C4FBFCFA953B"/>
    <w:rsid w:val="00A6484E"/>
    <w:pPr>
      <w:widowControl w:val="0"/>
      <w:jc w:val="both"/>
    </w:pPr>
  </w:style>
  <w:style w:type="paragraph" w:customStyle="1" w:styleId="7F42F88F133C4E3A9C5971F50B0FEF30">
    <w:name w:val="7F42F88F133C4E3A9C5971F50B0FEF30"/>
    <w:rsid w:val="00A6484E"/>
    <w:pPr>
      <w:widowControl w:val="0"/>
      <w:jc w:val="both"/>
    </w:pPr>
  </w:style>
  <w:style w:type="paragraph" w:customStyle="1" w:styleId="46D0E1CCA0C64485B2AB098F5257DF86">
    <w:name w:val="46D0E1CCA0C64485B2AB098F5257DF86"/>
    <w:rsid w:val="00A6484E"/>
    <w:pPr>
      <w:widowControl w:val="0"/>
      <w:jc w:val="both"/>
    </w:pPr>
  </w:style>
  <w:style w:type="paragraph" w:customStyle="1" w:styleId="7154758F942849FD9AFCB6A888AC9FBF">
    <w:name w:val="7154758F942849FD9AFCB6A888AC9FBF"/>
    <w:rsid w:val="00A6484E"/>
    <w:pPr>
      <w:widowControl w:val="0"/>
      <w:jc w:val="both"/>
    </w:pPr>
  </w:style>
  <w:style w:type="paragraph" w:customStyle="1" w:styleId="B20786261AA642D8AF4E169C32B0C2AE">
    <w:name w:val="B20786261AA642D8AF4E169C32B0C2AE"/>
    <w:rsid w:val="00A6484E"/>
    <w:pPr>
      <w:widowControl w:val="0"/>
      <w:jc w:val="both"/>
    </w:pPr>
  </w:style>
  <w:style w:type="paragraph" w:customStyle="1" w:styleId="4E4CE57B685E4599AD1F927FE587D4FE">
    <w:name w:val="4E4CE57B685E4599AD1F927FE587D4FE"/>
    <w:rsid w:val="00A6484E"/>
    <w:pPr>
      <w:widowControl w:val="0"/>
      <w:jc w:val="both"/>
    </w:pPr>
  </w:style>
  <w:style w:type="paragraph" w:customStyle="1" w:styleId="14238EA370CB499DA31981EF4EB155AE">
    <w:name w:val="14238EA370CB499DA31981EF4EB155AE"/>
    <w:rsid w:val="00A6484E"/>
    <w:pPr>
      <w:widowControl w:val="0"/>
      <w:jc w:val="both"/>
    </w:pPr>
  </w:style>
  <w:style w:type="paragraph" w:customStyle="1" w:styleId="C85CFDBA4572403789B2DBA8867D9ACC">
    <w:name w:val="C85CFDBA4572403789B2DBA8867D9ACC"/>
    <w:rsid w:val="00A6484E"/>
    <w:pPr>
      <w:widowControl w:val="0"/>
      <w:jc w:val="both"/>
    </w:pPr>
  </w:style>
  <w:style w:type="paragraph" w:customStyle="1" w:styleId="96F7E9F503E34AE68FFBF3A40F2A4DC3">
    <w:name w:val="96F7E9F503E34AE68FFBF3A40F2A4DC3"/>
    <w:rsid w:val="00A6484E"/>
    <w:pPr>
      <w:widowControl w:val="0"/>
      <w:jc w:val="both"/>
    </w:pPr>
  </w:style>
  <w:style w:type="paragraph" w:customStyle="1" w:styleId="863EC44DC59A40639CA7899B0B69CB27">
    <w:name w:val="863EC44DC59A40639CA7899B0B69CB27"/>
    <w:rsid w:val="00A6484E"/>
    <w:pPr>
      <w:widowControl w:val="0"/>
      <w:jc w:val="both"/>
    </w:pPr>
  </w:style>
  <w:style w:type="paragraph" w:customStyle="1" w:styleId="9AA299C11F7F4D0FB0E9752705EACDBB">
    <w:name w:val="9AA299C11F7F4D0FB0E9752705EACDBB"/>
    <w:rsid w:val="00A6484E"/>
    <w:pPr>
      <w:widowControl w:val="0"/>
      <w:jc w:val="both"/>
    </w:pPr>
  </w:style>
  <w:style w:type="paragraph" w:customStyle="1" w:styleId="E299430857554B988BBD5CB288641555">
    <w:name w:val="E299430857554B988BBD5CB288641555"/>
    <w:rsid w:val="00A6484E"/>
    <w:pPr>
      <w:widowControl w:val="0"/>
      <w:jc w:val="both"/>
    </w:pPr>
  </w:style>
  <w:style w:type="paragraph" w:customStyle="1" w:styleId="CE5B5D3D417F45A49E473A0B088CA0CA">
    <w:name w:val="CE5B5D3D417F45A49E473A0B088CA0CA"/>
    <w:rsid w:val="00A6484E"/>
    <w:pPr>
      <w:widowControl w:val="0"/>
      <w:jc w:val="both"/>
    </w:pPr>
  </w:style>
  <w:style w:type="paragraph" w:customStyle="1" w:styleId="98E674B3643241AC9CC03E2237AE8316">
    <w:name w:val="98E674B3643241AC9CC03E2237AE8316"/>
    <w:rsid w:val="00A6484E"/>
    <w:pPr>
      <w:widowControl w:val="0"/>
      <w:jc w:val="both"/>
    </w:pPr>
  </w:style>
  <w:style w:type="paragraph" w:customStyle="1" w:styleId="01D1DA6F52BE43899168D2E36955E9B6">
    <w:name w:val="01D1DA6F52BE43899168D2E36955E9B6"/>
    <w:rsid w:val="00A6484E"/>
    <w:pPr>
      <w:widowControl w:val="0"/>
      <w:jc w:val="both"/>
    </w:pPr>
  </w:style>
  <w:style w:type="paragraph" w:customStyle="1" w:styleId="E3BACD10886A4A739B399BE8296CC23D">
    <w:name w:val="E3BACD10886A4A739B399BE8296CC23D"/>
    <w:rsid w:val="00A6484E"/>
    <w:pPr>
      <w:widowControl w:val="0"/>
      <w:jc w:val="both"/>
    </w:pPr>
  </w:style>
  <w:style w:type="paragraph" w:customStyle="1" w:styleId="7703AE9470B2469285FAFC4A5583EA21">
    <w:name w:val="7703AE9470B2469285FAFC4A5583EA21"/>
    <w:rsid w:val="00A6484E"/>
    <w:pPr>
      <w:widowControl w:val="0"/>
      <w:jc w:val="both"/>
    </w:pPr>
  </w:style>
  <w:style w:type="paragraph" w:customStyle="1" w:styleId="521654C625F246029BD61BAC94DD56F6">
    <w:name w:val="521654C625F246029BD61BAC94DD56F6"/>
    <w:rsid w:val="00A6484E"/>
    <w:pPr>
      <w:widowControl w:val="0"/>
      <w:jc w:val="both"/>
    </w:pPr>
  </w:style>
  <w:style w:type="paragraph" w:customStyle="1" w:styleId="B6C31004358B4EF69034E768516A0024">
    <w:name w:val="B6C31004358B4EF69034E768516A0024"/>
    <w:rsid w:val="00A6484E"/>
    <w:pPr>
      <w:widowControl w:val="0"/>
      <w:jc w:val="both"/>
    </w:pPr>
  </w:style>
  <w:style w:type="paragraph" w:customStyle="1" w:styleId="8A364D959995495BB33D687536157F0B">
    <w:name w:val="8A364D959995495BB33D687536157F0B"/>
    <w:rsid w:val="00A6484E"/>
    <w:pPr>
      <w:widowControl w:val="0"/>
      <w:jc w:val="both"/>
    </w:pPr>
  </w:style>
  <w:style w:type="paragraph" w:customStyle="1" w:styleId="6E4EBCBFEEA54129A1BFFF6698AD464C">
    <w:name w:val="6E4EBCBFEEA54129A1BFFF6698AD464C"/>
    <w:rsid w:val="00A6484E"/>
    <w:pPr>
      <w:widowControl w:val="0"/>
      <w:jc w:val="both"/>
    </w:pPr>
  </w:style>
  <w:style w:type="paragraph" w:customStyle="1" w:styleId="1AF6FAD3B87348E497189E772BDFFA89">
    <w:name w:val="1AF6FAD3B87348E497189E772BDFFA89"/>
    <w:rsid w:val="00A6484E"/>
    <w:pPr>
      <w:widowControl w:val="0"/>
      <w:jc w:val="both"/>
    </w:pPr>
  </w:style>
  <w:style w:type="paragraph" w:customStyle="1" w:styleId="CE5408004DE74CC19172DF74AC0F1F99">
    <w:name w:val="CE5408004DE74CC19172DF74AC0F1F99"/>
    <w:rsid w:val="00A6484E"/>
    <w:pPr>
      <w:widowControl w:val="0"/>
      <w:jc w:val="both"/>
    </w:pPr>
  </w:style>
  <w:style w:type="paragraph" w:customStyle="1" w:styleId="9B7B5F8490324AC4A3FD95CCCBE21C44">
    <w:name w:val="9B7B5F8490324AC4A3FD95CCCBE21C44"/>
    <w:rsid w:val="00A6484E"/>
    <w:pPr>
      <w:widowControl w:val="0"/>
      <w:jc w:val="both"/>
    </w:pPr>
  </w:style>
  <w:style w:type="paragraph" w:customStyle="1" w:styleId="AC546A80C9454858B676DFFD7C8638C2">
    <w:name w:val="AC546A80C9454858B676DFFD7C8638C2"/>
    <w:rsid w:val="00A6484E"/>
    <w:pPr>
      <w:widowControl w:val="0"/>
      <w:jc w:val="both"/>
    </w:pPr>
  </w:style>
  <w:style w:type="paragraph" w:customStyle="1" w:styleId="422559A0626D44B9A8717602A5D32000">
    <w:name w:val="422559A0626D44B9A8717602A5D32000"/>
    <w:rsid w:val="00A6484E"/>
    <w:pPr>
      <w:widowControl w:val="0"/>
      <w:jc w:val="both"/>
    </w:pPr>
  </w:style>
  <w:style w:type="paragraph" w:customStyle="1" w:styleId="B84CC22D13B540E5BD855773C7AA2B45">
    <w:name w:val="B84CC22D13B540E5BD855773C7AA2B45"/>
    <w:rsid w:val="00A6484E"/>
    <w:pPr>
      <w:widowControl w:val="0"/>
      <w:jc w:val="both"/>
    </w:pPr>
  </w:style>
  <w:style w:type="paragraph" w:customStyle="1" w:styleId="AB93C8794E0C4EEFAC476C00A0099034">
    <w:name w:val="AB93C8794E0C4EEFAC476C00A0099034"/>
    <w:rsid w:val="00A6484E"/>
    <w:pPr>
      <w:widowControl w:val="0"/>
      <w:jc w:val="both"/>
    </w:pPr>
  </w:style>
  <w:style w:type="paragraph" w:customStyle="1" w:styleId="586F12C24C704ED8B280EC6BCBB773D1">
    <w:name w:val="586F12C24C704ED8B280EC6BCBB773D1"/>
    <w:rsid w:val="00A6484E"/>
    <w:pPr>
      <w:widowControl w:val="0"/>
      <w:jc w:val="both"/>
    </w:pPr>
  </w:style>
  <w:style w:type="paragraph" w:customStyle="1" w:styleId="E408279A14FD4B6B8B0D67972277FBC4">
    <w:name w:val="E408279A14FD4B6B8B0D67972277FBC4"/>
    <w:rsid w:val="00A6484E"/>
    <w:pPr>
      <w:widowControl w:val="0"/>
      <w:jc w:val="both"/>
    </w:pPr>
  </w:style>
  <w:style w:type="paragraph" w:customStyle="1" w:styleId="C33371096B344A30ACA5D08A87685256">
    <w:name w:val="C33371096B344A30ACA5D08A87685256"/>
    <w:rsid w:val="00A6484E"/>
    <w:pPr>
      <w:widowControl w:val="0"/>
      <w:jc w:val="both"/>
    </w:pPr>
  </w:style>
  <w:style w:type="paragraph" w:customStyle="1" w:styleId="7EBE5120D5FD4661BE96C29BCF8CA375">
    <w:name w:val="7EBE5120D5FD4661BE96C29BCF8CA375"/>
    <w:rsid w:val="00A6484E"/>
    <w:pPr>
      <w:widowControl w:val="0"/>
      <w:jc w:val="both"/>
    </w:pPr>
  </w:style>
  <w:style w:type="paragraph" w:customStyle="1" w:styleId="81E65927045749D2A1B95EE7F182A69B">
    <w:name w:val="81E65927045749D2A1B95EE7F182A69B"/>
    <w:rsid w:val="00A6484E"/>
    <w:pPr>
      <w:widowControl w:val="0"/>
      <w:jc w:val="both"/>
    </w:pPr>
  </w:style>
  <w:style w:type="paragraph" w:customStyle="1" w:styleId="723A51F5856C4D4288538702E017937B">
    <w:name w:val="723A51F5856C4D4288538702E017937B"/>
    <w:rsid w:val="00A6484E"/>
    <w:pPr>
      <w:widowControl w:val="0"/>
      <w:jc w:val="both"/>
    </w:pPr>
  </w:style>
  <w:style w:type="paragraph" w:customStyle="1" w:styleId="2E11B6587B1A457AA2FCF91093087A75">
    <w:name w:val="2E11B6587B1A457AA2FCF91093087A75"/>
    <w:rsid w:val="00A6484E"/>
    <w:pPr>
      <w:widowControl w:val="0"/>
      <w:jc w:val="both"/>
    </w:pPr>
  </w:style>
  <w:style w:type="paragraph" w:customStyle="1" w:styleId="506BAA33EFFC4284891BE58E7523B2F0">
    <w:name w:val="506BAA33EFFC4284891BE58E7523B2F0"/>
    <w:rsid w:val="00A6484E"/>
    <w:pPr>
      <w:widowControl w:val="0"/>
      <w:jc w:val="both"/>
    </w:pPr>
  </w:style>
  <w:style w:type="paragraph" w:customStyle="1" w:styleId="3F8A98FC099A49359AB074B13C81D64C">
    <w:name w:val="3F8A98FC099A49359AB074B13C81D64C"/>
    <w:rsid w:val="00A6484E"/>
    <w:pPr>
      <w:widowControl w:val="0"/>
      <w:jc w:val="both"/>
    </w:pPr>
  </w:style>
  <w:style w:type="paragraph" w:customStyle="1" w:styleId="691091C1C59546F18391CF9C8F322DE8">
    <w:name w:val="691091C1C59546F18391CF9C8F322DE8"/>
    <w:rsid w:val="00A6484E"/>
    <w:pPr>
      <w:widowControl w:val="0"/>
      <w:jc w:val="both"/>
    </w:pPr>
  </w:style>
  <w:style w:type="paragraph" w:customStyle="1" w:styleId="9A5E131095334211888C286057BE095D">
    <w:name w:val="9A5E131095334211888C286057BE095D"/>
    <w:rsid w:val="00A6484E"/>
    <w:pPr>
      <w:widowControl w:val="0"/>
      <w:jc w:val="both"/>
    </w:pPr>
  </w:style>
  <w:style w:type="paragraph" w:customStyle="1" w:styleId="422B9CC9CE4C421399DDF4EB87CD793B">
    <w:name w:val="422B9CC9CE4C421399DDF4EB87CD793B"/>
    <w:rsid w:val="00A6484E"/>
    <w:pPr>
      <w:widowControl w:val="0"/>
      <w:jc w:val="both"/>
    </w:pPr>
  </w:style>
  <w:style w:type="paragraph" w:customStyle="1" w:styleId="707F9B2CAD7940768106A5B48F17A2D5">
    <w:name w:val="707F9B2CAD7940768106A5B48F17A2D5"/>
    <w:rsid w:val="00A6484E"/>
    <w:pPr>
      <w:widowControl w:val="0"/>
      <w:jc w:val="both"/>
    </w:pPr>
  </w:style>
  <w:style w:type="paragraph" w:customStyle="1" w:styleId="1D2EA883BD3149F1817A7D3095C9D0F8">
    <w:name w:val="1D2EA883BD3149F1817A7D3095C9D0F8"/>
    <w:rsid w:val="00A6484E"/>
    <w:pPr>
      <w:widowControl w:val="0"/>
      <w:jc w:val="both"/>
    </w:pPr>
  </w:style>
  <w:style w:type="paragraph" w:customStyle="1" w:styleId="D9489B2F81CF4B65AFED1BC9F498393E">
    <w:name w:val="D9489B2F81CF4B65AFED1BC9F498393E"/>
    <w:rsid w:val="00A6484E"/>
    <w:pPr>
      <w:widowControl w:val="0"/>
      <w:jc w:val="both"/>
    </w:pPr>
  </w:style>
  <w:style w:type="paragraph" w:customStyle="1" w:styleId="42B7B2E575924206819A2E3E56D26079">
    <w:name w:val="42B7B2E575924206819A2E3E56D26079"/>
    <w:rsid w:val="00A6484E"/>
    <w:pPr>
      <w:widowControl w:val="0"/>
      <w:jc w:val="both"/>
    </w:pPr>
  </w:style>
  <w:style w:type="paragraph" w:customStyle="1" w:styleId="13A98E27BDEB4BCCA86711E22D0DAC35">
    <w:name w:val="13A98E27BDEB4BCCA86711E22D0DAC35"/>
    <w:rsid w:val="00A6484E"/>
    <w:pPr>
      <w:widowControl w:val="0"/>
      <w:jc w:val="both"/>
    </w:pPr>
  </w:style>
  <w:style w:type="paragraph" w:customStyle="1" w:styleId="518B7EF42CC34C6BBF222D4F637982C8">
    <w:name w:val="518B7EF42CC34C6BBF222D4F637982C8"/>
    <w:rsid w:val="00A6484E"/>
    <w:pPr>
      <w:widowControl w:val="0"/>
      <w:jc w:val="both"/>
    </w:pPr>
  </w:style>
  <w:style w:type="paragraph" w:customStyle="1" w:styleId="695E7B67A7004910BBAC06CC710869E4">
    <w:name w:val="695E7B67A7004910BBAC06CC710869E4"/>
    <w:rsid w:val="00A6484E"/>
    <w:pPr>
      <w:widowControl w:val="0"/>
      <w:jc w:val="both"/>
    </w:pPr>
  </w:style>
  <w:style w:type="paragraph" w:customStyle="1" w:styleId="BFBFA64D325E4440BA68E530FA7C0A09">
    <w:name w:val="BFBFA64D325E4440BA68E530FA7C0A09"/>
    <w:rsid w:val="00A6484E"/>
    <w:pPr>
      <w:widowControl w:val="0"/>
      <w:jc w:val="both"/>
    </w:pPr>
  </w:style>
  <w:style w:type="paragraph" w:customStyle="1" w:styleId="A275BB9E508843D19E86F856AE69A11A">
    <w:name w:val="A275BB9E508843D19E86F856AE69A11A"/>
    <w:rsid w:val="00A6484E"/>
    <w:pPr>
      <w:widowControl w:val="0"/>
      <w:jc w:val="both"/>
    </w:pPr>
  </w:style>
  <w:style w:type="paragraph" w:customStyle="1" w:styleId="AB689713E65D4515B6D3D9F28E63CBC5">
    <w:name w:val="AB689713E65D4515B6D3D9F28E63CBC5"/>
    <w:rsid w:val="00A6484E"/>
    <w:pPr>
      <w:widowControl w:val="0"/>
      <w:jc w:val="both"/>
    </w:pPr>
  </w:style>
  <w:style w:type="paragraph" w:customStyle="1" w:styleId="8FE17B0438024599AF9A4A46B0CD220A">
    <w:name w:val="8FE17B0438024599AF9A4A46B0CD220A"/>
    <w:rsid w:val="00A6484E"/>
    <w:pPr>
      <w:widowControl w:val="0"/>
      <w:jc w:val="both"/>
    </w:pPr>
  </w:style>
  <w:style w:type="paragraph" w:customStyle="1" w:styleId="CE8B6C8A96C7441AA7D632DA97DF8D72">
    <w:name w:val="CE8B6C8A96C7441AA7D632DA97DF8D72"/>
    <w:rsid w:val="00A6484E"/>
    <w:pPr>
      <w:widowControl w:val="0"/>
      <w:jc w:val="both"/>
    </w:pPr>
  </w:style>
  <w:style w:type="paragraph" w:customStyle="1" w:styleId="2C4E581B37794FFA8C385A659F1320C6">
    <w:name w:val="2C4E581B37794FFA8C385A659F1320C6"/>
    <w:rsid w:val="00A6484E"/>
    <w:pPr>
      <w:widowControl w:val="0"/>
      <w:jc w:val="both"/>
    </w:pPr>
  </w:style>
  <w:style w:type="paragraph" w:customStyle="1" w:styleId="83496ED78EF3474A9A571655DAD0AF32">
    <w:name w:val="83496ED78EF3474A9A571655DAD0AF32"/>
    <w:rsid w:val="00A6484E"/>
    <w:pPr>
      <w:widowControl w:val="0"/>
      <w:jc w:val="both"/>
    </w:pPr>
  </w:style>
  <w:style w:type="paragraph" w:customStyle="1" w:styleId="433BEC5F4CDC411E975D815CD228B339">
    <w:name w:val="433BEC5F4CDC411E975D815CD228B339"/>
    <w:rsid w:val="00A6484E"/>
    <w:pPr>
      <w:widowControl w:val="0"/>
      <w:jc w:val="both"/>
    </w:pPr>
  </w:style>
  <w:style w:type="paragraph" w:customStyle="1" w:styleId="FFD0A0E56C6D46D2A87DEC692375A1E6">
    <w:name w:val="FFD0A0E56C6D46D2A87DEC692375A1E6"/>
    <w:rsid w:val="00A6484E"/>
    <w:pPr>
      <w:widowControl w:val="0"/>
      <w:jc w:val="both"/>
    </w:pPr>
  </w:style>
  <w:style w:type="paragraph" w:customStyle="1" w:styleId="8391A5B7A038435DA25E3B65DD274C48">
    <w:name w:val="8391A5B7A038435DA25E3B65DD274C48"/>
    <w:rsid w:val="00A6484E"/>
    <w:pPr>
      <w:widowControl w:val="0"/>
      <w:jc w:val="both"/>
    </w:pPr>
  </w:style>
  <w:style w:type="paragraph" w:customStyle="1" w:styleId="FEC44A8D1BF4469484C6543D7FDAEEE0">
    <w:name w:val="FEC44A8D1BF4469484C6543D7FDAEEE0"/>
    <w:rsid w:val="00A6484E"/>
    <w:pPr>
      <w:widowControl w:val="0"/>
      <w:jc w:val="both"/>
    </w:pPr>
  </w:style>
  <w:style w:type="paragraph" w:customStyle="1" w:styleId="E2F5B8725D5E4ACAA7F1BF461148F61B">
    <w:name w:val="E2F5B8725D5E4ACAA7F1BF461148F61B"/>
    <w:rsid w:val="00A6484E"/>
    <w:pPr>
      <w:widowControl w:val="0"/>
      <w:jc w:val="both"/>
    </w:pPr>
  </w:style>
  <w:style w:type="paragraph" w:customStyle="1" w:styleId="874F2D86B4474B8B9F97E804BDC36B08">
    <w:name w:val="874F2D86B4474B8B9F97E804BDC36B08"/>
    <w:rsid w:val="00A6484E"/>
    <w:pPr>
      <w:widowControl w:val="0"/>
      <w:jc w:val="both"/>
    </w:pPr>
  </w:style>
  <w:style w:type="paragraph" w:customStyle="1" w:styleId="C7B60678C51E4EED9B527492E10EE308">
    <w:name w:val="C7B60678C51E4EED9B527492E10EE308"/>
    <w:rsid w:val="00A6484E"/>
    <w:pPr>
      <w:widowControl w:val="0"/>
      <w:jc w:val="both"/>
    </w:pPr>
  </w:style>
  <w:style w:type="paragraph" w:customStyle="1" w:styleId="A62B55BA8E2C4C6487ECB4EFD2A0851E">
    <w:name w:val="A62B55BA8E2C4C6487ECB4EFD2A0851E"/>
    <w:rsid w:val="00A6484E"/>
    <w:pPr>
      <w:widowControl w:val="0"/>
      <w:jc w:val="both"/>
    </w:pPr>
  </w:style>
  <w:style w:type="paragraph" w:customStyle="1" w:styleId="670141B36FFB4A6C8793DCA4D9565F99">
    <w:name w:val="670141B36FFB4A6C8793DCA4D9565F99"/>
    <w:rsid w:val="00A6484E"/>
    <w:pPr>
      <w:widowControl w:val="0"/>
      <w:jc w:val="both"/>
    </w:pPr>
  </w:style>
  <w:style w:type="paragraph" w:customStyle="1" w:styleId="6DFFA94E7D134F939A840429FF25EF77">
    <w:name w:val="6DFFA94E7D134F939A840429FF25EF77"/>
    <w:rsid w:val="00A6484E"/>
    <w:pPr>
      <w:widowControl w:val="0"/>
      <w:jc w:val="both"/>
    </w:pPr>
  </w:style>
  <w:style w:type="paragraph" w:customStyle="1" w:styleId="C04676AC142E4B96B23E8B45337BF2EF">
    <w:name w:val="C04676AC142E4B96B23E8B45337BF2EF"/>
    <w:rsid w:val="00A6484E"/>
    <w:pPr>
      <w:widowControl w:val="0"/>
      <w:jc w:val="both"/>
    </w:pPr>
  </w:style>
  <w:style w:type="paragraph" w:customStyle="1" w:styleId="AED42545F44A488CBF966072024D74D3">
    <w:name w:val="AED42545F44A488CBF966072024D74D3"/>
    <w:rsid w:val="00A6484E"/>
    <w:pPr>
      <w:widowControl w:val="0"/>
      <w:jc w:val="both"/>
    </w:pPr>
  </w:style>
  <w:style w:type="paragraph" w:customStyle="1" w:styleId="EFED4CEB78444C0EB44C73E0B96ED651">
    <w:name w:val="EFED4CEB78444C0EB44C73E0B96ED651"/>
    <w:rsid w:val="00A6484E"/>
    <w:pPr>
      <w:widowControl w:val="0"/>
      <w:jc w:val="both"/>
    </w:pPr>
  </w:style>
  <w:style w:type="paragraph" w:customStyle="1" w:styleId="0A7DF9DE52234620B35E3435A93E2E19">
    <w:name w:val="0A7DF9DE52234620B35E3435A93E2E19"/>
    <w:rsid w:val="00A6484E"/>
    <w:pPr>
      <w:widowControl w:val="0"/>
      <w:jc w:val="both"/>
    </w:pPr>
  </w:style>
  <w:style w:type="paragraph" w:customStyle="1" w:styleId="2BF6402809964733B61562239A646A67">
    <w:name w:val="2BF6402809964733B61562239A646A67"/>
    <w:rsid w:val="00A6484E"/>
    <w:pPr>
      <w:widowControl w:val="0"/>
      <w:jc w:val="both"/>
    </w:pPr>
  </w:style>
  <w:style w:type="paragraph" w:customStyle="1" w:styleId="4433456C5B284D579537F55145C82233">
    <w:name w:val="4433456C5B284D579537F55145C82233"/>
    <w:rsid w:val="00A6484E"/>
    <w:pPr>
      <w:widowControl w:val="0"/>
      <w:jc w:val="both"/>
    </w:pPr>
  </w:style>
  <w:style w:type="paragraph" w:customStyle="1" w:styleId="1C6DF6941F094D9D91D2187F2DC1983F">
    <w:name w:val="1C6DF6941F094D9D91D2187F2DC1983F"/>
    <w:rsid w:val="00A6484E"/>
    <w:pPr>
      <w:widowControl w:val="0"/>
      <w:jc w:val="both"/>
    </w:pPr>
  </w:style>
  <w:style w:type="paragraph" w:customStyle="1" w:styleId="83093154331A485BB98D2989924F2930">
    <w:name w:val="83093154331A485BB98D2989924F2930"/>
    <w:rsid w:val="00A6484E"/>
    <w:pPr>
      <w:widowControl w:val="0"/>
      <w:jc w:val="both"/>
    </w:pPr>
  </w:style>
  <w:style w:type="paragraph" w:customStyle="1" w:styleId="E3CB843AB0C44275A9C062670A2238A3">
    <w:name w:val="E3CB843AB0C44275A9C062670A2238A3"/>
    <w:rsid w:val="00A6484E"/>
    <w:pPr>
      <w:widowControl w:val="0"/>
      <w:jc w:val="both"/>
    </w:pPr>
  </w:style>
  <w:style w:type="paragraph" w:customStyle="1" w:styleId="FC64A9D425F94CCDA5A2E42C03645529">
    <w:name w:val="FC64A9D425F94CCDA5A2E42C03645529"/>
    <w:rsid w:val="00A6484E"/>
    <w:pPr>
      <w:widowControl w:val="0"/>
      <w:jc w:val="both"/>
    </w:pPr>
  </w:style>
  <w:style w:type="paragraph" w:customStyle="1" w:styleId="E5893A09253F431CBC909FE0A2234BA5">
    <w:name w:val="E5893A09253F431CBC909FE0A2234BA5"/>
    <w:rsid w:val="00A6484E"/>
    <w:pPr>
      <w:widowControl w:val="0"/>
      <w:jc w:val="both"/>
    </w:pPr>
  </w:style>
  <w:style w:type="paragraph" w:customStyle="1" w:styleId="2F60951D6CAD4A249354E9FCE8F652F7">
    <w:name w:val="2F60951D6CAD4A249354E9FCE8F652F7"/>
    <w:rsid w:val="00A6484E"/>
    <w:pPr>
      <w:widowControl w:val="0"/>
      <w:jc w:val="both"/>
    </w:pPr>
  </w:style>
  <w:style w:type="paragraph" w:customStyle="1" w:styleId="7CD5FAFFF2614F3F98E7AE0150071BA8">
    <w:name w:val="7CD5FAFFF2614F3F98E7AE0150071BA8"/>
    <w:rsid w:val="00A6484E"/>
    <w:pPr>
      <w:widowControl w:val="0"/>
      <w:jc w:val="both"/>
    </w:pPr>
  </w:style>
  <w:style w:type="paragraph" w:customStyle="1" w:styleId="A6A76F13806A4D71887EA5C905C766CC">
    <w:name w:val="A6A76F13806A4D71887EA5C905C766CC"/>
    <w:rsid w:val="00A6484E"/>
    <w:pPr>
      <w:widowControl w:val="0"/>
      <w:jc w:val="both"/>
    </w:pPr>
  </w:style>
  <w:style w:type="paragraph" w:customStyle="1" w:styleId="E8A06557DA364D9A825898D11B091166">
    <w:name w:val="E8A06557DA364D9A825898D11B091166"/>
    <w:rsid w:val="00A6484E"/>
    <w:pPr>
      <w:widowControl w:val="0"/>
      <w:jc w:val="both"/>
    </w:pPr>
  </w:style>
  <w:style w:type="paragraph" w:customStyle="1" w:styleId="0C806C7E485C43F28D6C36835D90A95E">
    <w:name w:val="0C806C7E485C43F28D6C36835D90A95E"/>
    <w:rsid w:val="00A6484E"/>
    <w:pPr>
      <w:widowControl w:val="0"/>
      <w:jc w:val="both"/>
    </w:pPr>
  </w:style>
  <w:style w:type="paragraph" w:customStyle="1" w:styleId="0F26B3743D3640DFB196755DF28432EF">
    <w:name w:val="0F26B3743D3640DFB196755DF28432EF"/>
    <w:rsid w:val="00A6484E"/>
    <w:pPr>
      <w:widowControl w:val="0"/>
      <w:jc w:val="both"/>
    </w:pPr>
  </w:style>
  <w:style w:type="paragraph" w:customStyle="1" w:styleId="C131B92D0FD84F31A4D6ACCAC467B36D">
    <w:name w:val="C131B92D0FD84F31A4D6ACCAC467B36D"/>
    <w:rsid w:val="00A6484E"/>
    <w:pPr>
      <w:widowControl w:val="0"/>
      <w:jc w:val="both"/>
    </w:pPr>
  </w:style>
  <w:style w:type="paragraph" w:customStyle="1" w:styleId="BC1A7B4D9B8B4E9493645BA5741A2619">
    <w:name w:val="BC1A7B4D9B8B4E9493645BA5741A2619"/>
    <w:rsid w:val="00A6484E"/>
    <w:pPr>
      <w:widowControl w:val="0"/>
      <w:jc w:val="both"/>
    </w:pPr>
  </w:style>
  <w:style w:type="paragraph" w:customStyle="1" w:styleId="8CDAEBBDFD7C4CA38C26E667F0DC0C36">
    <w:name w:val="8CDAEBBDFD7C4CA38C26E667F0DC0C36"/>
    <w:rsid w:val="00A6484E"/>
    <w:pPr>
      <w:widowControl w:val="0"/>
      <w:jc w:val="both"/>
    </w:pPr>
  </w:style>
  <w:style w:type="paragraph" w:customStyle="1" w:styleId="82698F74E0AC4249B2A71F5B2A91178B">
    <w:name w:val="82698F74E0AC4249B2A71F5B2A91178B"/>
    <w:rsid w:val="00A6484E"/>
    <w:pPr>
      <w:widowControl w:val="0"/>
      <w:jc w:val="both"/>
    </w:pPr>
  </w:style>
  <w:style w:type="paragraph" w:customStyle="1" w:styleId="5022E76D1CE84BCAB1A3B87C7524565C">
    <w:name w:val="5022E76D1CE84BCAB1A3B87C7524565C"/>
    <w:rsid w:val="00A6484E"/>
    <w:pPr>
      <w:widowControl w:val="0"/>
      <w:jc w:val="both"/>
    </w:pPr>
  </w:style>
  <w:style w:type="paragraph" w:customStyle="1" w:styleId="C1DFB95395B8440486B079958C6F6D72">
    <w:name w:val="C1DFB95395B8440486B079958C6F6D72"/>
    <w:rsid w:val="00A6484E"/>
    <w:pPr>
      <w:widowControl w:val="0"/>
      <w:jc w:val="both"/>
    </w:pPr>
  </w:style>
  <w:style w:type="paragraph" w:customStyle="1" w:styleId="193FF9A49CEA4D48AF6C5A080E33FCD0">
    <w:name w:val="193FF9A49CEA4D48AF6C5A080E33FCD0"/>
    <w:rsid w:val="00A6484E"/>
    <w:pPr>
      <w:widowControl w:val="0"/>
      <w:jc w:val="both"/>
    </w:pPr>
  </w:style>
  <w:style w:type="paragraph" w:customStyle="1" w:styleId="2AD992F7815E459E940579D6F2BC1164">
    <w:name w:val="2AD992F7815E459E940579D6F2BC1164"/>
    <w:rsid w:val="00A6484E"/>
    <w:pPr>
      <w:widowControl w:val="0"/>
      <w:jc w:val="both"/>
    </w:pPr>
  </w:style>
  <w:style w:type="paragraph" w:customStyle="1" w:styleId="51593CB1302A45B8B85203F1F69961EF">
    <w:name w:val="51593CB1302A45B8B85203F1F69961EF"/>
    <w:rsid w:val="00A6484E"/>
    <w:pPr>
      <w:widowControl w:val="0"/>
      <w:jc w:val="both"/>
    </w:pPr>
  </w:style>
  <w:style w:type="paragraph" w:customStyle="1" w:styleId="F86A181ED61C432C9E973D11B6AA37E9">
    <w:name w:val="F86A181ED61C432C9E973D11B6AA37E9"/>
    <w:rsid w:val="00A6484E"/>
    <w:pPr>
      <w:widowControl w:val="0"/>
      <w:jc w:val="both"/>
    </w:pPr>
  </w:style>
  <w:style w:type="paragraph" w:customStyle="1" w:styleId="B0E4039917AB47F0892FD7BB176FC737">
    <w:name w:val="B0E4039917AB47F0892FD7BB176FC737"/>
    <w:rsid w:val="00A6484E"/>
    <w:pPr>
      <w:widowControl w:val="0"/>
      <w:jc w:val="both"/>
    </w:pPr>
  </w:style>
  <w:style w:type="paragraph" w:customStyle="1" w:styleId="9D320167FBD54AD59CF4E14176E1A4D5">
    <w:name w:val="9D320167FBD54AD59CF4E14176E1A4D5"/>
    <w:rsid w:val="00A6484E"/>
    <w:pPr>
      <w:widowControl w:val="0"/>
      <w:jc w:val="both"/>
    </w:pPr>
  </w:style>
  <w:style w:type="paragraph" w:customStyle="1" w:styleId="BF3E3F1772E1428998DA926DA8FE4FA4">
    <w:name w:val="BF3E3F1772E1428998DA926DA8FE4FA4"/>
    <w:rsid w:val="00A6484E"/>
    <w:pPr>
      <w:widowControl w:val="0"/>
      <w:jc w:val="both"/>
    </w:pPr>
  </w:style>
  <w:style w:type="paragraph" w:customStyle="1" w:styleId="FCB8745667C24E10A88471A66E04AD79">
    <w:name w:val="FCB8745667C24E10A88471A66E04AD79"/>
    <w:rsid w:val="00A6484E"/>
    <w:pPr>
      <w:widowControl w:val="0"/>
      <w:jc w:val="both"/>
    </w:pPr>
  </w:style>
  <w:style w:type="paragraph" w:customStyle="1" w:styleId="47C8751BBE51425C9B77DAA9D35F53D7">
    <w:name w:val="47C8751BBE51425C9B77DAA9D35F53D7"/>
    <w:rsid w:val="00A6484E"/>
    <w:pPr>
      <w:widowControl w:val="0"/>
      <w:jc w:val="both"/>
    </w:pPr>
  </w:style>
  <w:style w:type="paragraph" w:customStyle="1" w:styleId="C28FCED140F2435A81BC00FA588E60FC">
    <w:name w:val="C28FCED140F2435A81BC00FA588E60FC"/>
    <w:rsid w:val="00A6484E"/>
    <w:pPr>
      <w:widowControl w:val="0"/>
      <w:jc w:val="both"/>
    </w:pPr>
  </w:style>
  <w:style w:type="paragraph" w:customStyle="1" w:styleId="DF8EFB4BB87646C7B897C75BDC82926C">
    <w:name w:val="DF8EFB4BB87646C7B897C75BDC82926C"/>
    <w:rsid w:val="00A6484E"/>
    <w:pPr>
      <w:widowControl w:val="0"/>
      <w:jc w:val="both"/>
    </w:pPr>
  </w:style>
  <w:style w:type="paragraph" w:customStyle="1" w:styleId="CCE424141F4B4F38B0FE99EDE909ED09">
    <w:name w:val="CCE424141F4B4F38B0FE99EDE909ED09"/>
    <w:rsid w:val="00A6484E"/>
    <w:pPr>
      <w:widowControl w:val="0"/>
      <w:jc w:val="both"/>
    </w:pPr>
  </w:style>
  <w:style w:type="paragraph" w:customStyle="1" w:styleId="4EC298B96B0F43C2AB41695271A80406">
    <w:name w:val="4EC298B96B0F43C2AB41695271A80406"/>
    <w:rsid w:val="00A6484E"/>
    <w:pPr>
      <w:widowControl w:val="0"/>
      <w:jc w:val="both"/>
    </w:pPr>
  </w:style>
  <w:style w:type="paragraph" w:customStyle="1" w:styleId="EC35BC4DB9D84492BD1BA4690A994E44">
    <w:name w:val="EC35BC4DB9D84492BD1BA4690A994E44"/>
    <w:rsid w:val="00A6484E"/>
    <w:pPr>
      <w:widowControl w:val="0"/>
      <w:jc w:val="both"/>
    </w:pPr>
  </w:style>
  <w:style w:type="paragraph" w:customStyle="1" w:styleId="4AD51D3715694649930710AFCC9FE7A0">
    <w:name w:val="4AD51D3715694649930710AFCC9FE7A0"/>
    <w:rsid w:val="00A6484E"/>
    <w:pPr>
      <w:widowControl w:val="0"/>
      <w:jc w:val="both"/>
    </w:pPr>
  </w:style>
  <w:style w:type="paragraph" w:customStyle="1" w:styleId="FCC20B32043C42E5BB618298448462E0">
    <w:name w:val="FCC20B32043C42E5BB618298448462E0"/>
    <w:rsid w:val="00A6484E"/>
    <w:pPr>
      <w:widowControl w:val="0"/>
      <w:jc w:val="both"/>
    </w:pPr>
  </w:style>
  <w:style w:type="paragraph" w:customStyle="1" w:styleId="0F703FC15D9E49CCA5A0BD7CE6B3009A">
    <w:name w:val="0F703FC15D9E49CCA5A0BD7CE6B3009A"/>
    <w:rsid w:val="00A6484E"/>
    <w:pPr>
      <w:widowControl w:val="0"/>
      <w:jc w:val="both"/>
    </w:pPr>
  </w:style>
  <w:style w:type="paragraph" w:customStyle="1" w:styleId="BAFD2429CF094743BCA20818A2BE5EFC">
    <w:name w:val="BAFD2429CF094743BCA20818A2BE5EFC"/>
    <w:rsid w:val="00A6484E"/>
    <w:pPr>
      <w:widowControl w:val="0"/>
      <w:jc w:val="both"/>
    </w:pPr>
  </w:style>
  <w:style w:type="paragraph" w:customStyle="1" w:styleId="CB740C2238674623B89E26D233DEE2D7">
    <w:name w:val="CB740C2238674623B89E26D233DEE2D7"/>
    <w:rsid w:val="00A6484E"/>
    <w:pPr>
      <w:widowControl w:val="0"/>
      <w:jc w:val="both"/>
    </w:pPr>
  </w:style>
  <w:style w:type="paragraph" w:customStyle="1" w:styleId="6E2A2C03F2784EE9A955D1719A3D0DAC">
    <w:name w:val="6E2A2C03F2784EE9A955D1719A3D0DAC"/>
    <w:rsid w:val="00A6484E"/>
    <w:pPr>
      <w:widowControl w:val="0"/>
      <w:jc w:val="both"/>
    </w:pPr>
  </w:style>
  <w:style w:type="paragraph" w:customStyle="1" w:styleId="9D96E2B674B74CD0839B702B649587CB">
    <w:name w:val="9D96E2B674B74CD0839B702B649587CB"/>
    <w:rsid w:val="00A6484E"/>
    <w:pPr>
      <w:widowControl w:val="0"/>
      <w:jc w:val="both"/>
    </w:pPr>
  </w:style>
  <w:style w:type="paragraph" w:customStyle="1" w:styleId="ECB09BFFFAF44F5BB9C1A7F1F46FF005">
    <w:name w:val="ECB09BFFFAF44F5BB9C1A7F1F46FF005"/>
    <w:rsid w:val="00A6484E"/>
    <w:pPr>
      <w:widowControl w:val="0"/>
      <w:jc w:val="both"/>
    </w:pPr>
  </w:style>
  <w:style w:type="paragraph" w:customStyle="1" w:styleId="172CB5D7EBE8421EA2453674CBD76C21">
    <w:name w:val="172CB5D7EBE8421EA2453674CBD76C21"/>
    <w:rsid w:val="00A6484E"/>
    <w:pPr>
      <w:widowControl w:val="0"/>
      <w:jc w:val="both"/>
    </w:pPr>
  </w:style>
  <w:style w:type="paragraph" w:customStyle="1" w:styleId="1EF3B63F769B49178055EEDD39C76CBC">
    <w:name w:val="1EF3B63F769B49178055EEDD39C76CBC"/>
    <w:rsid w:val="00A6484E"/>
    <w:pPr>
      <w:widowControl w:val="0"/>
      <w:jc w:val="both"/>
    </w:pPr>
  </w:style>
  <w:style w:type="paragraph" w:customStyle="1" w:styleId="2B077E516A2F45C099729D99F3DAC28C">
    <w:name w:val="2B077E516A2F45C099729D99F3DAC28C"/>
    <w:rsid w:val="00A6484E"/>
    <w:pPr>
      <w:widowControl w:val="0"/>
      <w:jc w:val="both"/>
    </w:pPr>
  </w:style>
  <w:style w:type="paragraph" w:customStyle="1" w:styleId="D7EA662B82404D119900B11CEE313B6B">
    <w:name w:val="D7EA662B82404D119900B11CEE313B6B"/>
    <w:rsid w:val="00A6484E"/>
    <w:pPr>
      <w:widowControl w:val="0"/>
      <w:jc w:val="both"/>
    </w:pPr>
  </w:style>
  <w:style w:type="paragraph" w:customStyle="1" w:styleId="DC00AC6904684BF1BE0985E64893BCFA">
    <w:name w:val="DC00AC6904684BF1BE0985E64893BCFA"/>
    <w:rsid w:val="00A6484E"/>
    <w:pPr>
      <w:widowControl w:val="0"/>
      <w:jc w:val="both"/>
    </w:pPr>
  </w:style>
  <w:style w:type="paragraph" w:customStyle="1" w:styleId="A85FC638A12B4F2A9F9CCC6BDB8A612A">
    <w:name w:val="A85FC638A12B4F2A9F9CCC6BDB8A612A"/>
    <w:rsid w:val="00A6484E"/>
    <w:pPr>
      <w:widowControl w:val="0"/>
      <w:jc w:val="both"/>
    </w:pPr>
  </w:style>
  <w:style w:type="paragraph" w:customStyle="1" w:styleId="98F5B45DC1B340E79B9732A1F2939876">
    <w:name w:val="98F5B45DC1B340E79B9732A1F2939876"/>
    <w:rsid w:val="00A6484E"/>
    <w:pPr>
      <w:widowControl w:val="0"/>
      <w:jc w:val="both"/>
    </w:pPr>
  </w:style>
  <w:style w:type="paragraph" w:customStyle="1" w:styleId="D4DDE3845E434F8B876B5E2E2EF4D5C6">
    <w:name w:val="D4DDE3845E434F8B876B5E2E2EF4D5C6"/>
    <w:rsid w:val="00A6484E"/>
    <w:pPr>
      <w:widowControl w:val="0"/>
      <w:jc w:val="both"/>
    </w:pPr>
  </w:style>
  <w:style w:type="paragraph" w:customStyle="1" w:styleId="B66F60675BC9432FBE3208B1117194F5">
    <w:name w:val="B66F60675BC9432FBE3208B1117194F5"/>
    <w:rsid w:val="00A6484E"/>
    <w:pPr>
      <w:widowControl w:val="0"/>
      <w:jc w:val="both"/>
    </w:pPr>
  </w:style>
  <w:style w:type="paragraph" w:customStyle="1" w:styleId="D6969195C68A42E98133378FB988A0DD">
    <w:name w:val="D6969195C68A42E98133378FB988A0DD"/>
    <w:rsid w:val="00A6484E"/>
    <w:pPr>
      <w:widowControl w:val="0"/>
      <w:jc w:val="both"/>
    </w:pPr>
  </w:style>
  <w:style w:type="paragraph" w:customStyle="1" w:styleId="4D1652C9D30E476FBCEBCD9E8C1C5417">
    <w:name w:val="4D1652C9D30E476FBCEBCD9E8C1C5417"/>
    <w:rsid w:val="00A6484E"/>
    <w:pPr>
      <w:widowControl w:val="0"/>
      <w:jc w:val="both"/>
    </w:pPr>
  </w:style>
  <w:style w:type="paragraph" w:customStyle="1" w:styleId="959F175627BA44998D788D39CC43D6E9">
    <w:name w:val="959F175627BA44998D788D39CC43D6E9"/>
    <w:rsid w:val="00A6484E"/>
    <w:pPr>
      <w:widowControl w:val="0"/>
      <w:jc w:val="both"/>
    </w:pPr>
  </w:style>
  <w:style w:type="paragraph" w:customStyle="1" w:styleId="E10C475460C5410FAC6A64073E26E558">
    <w:name w:val="E10C475460C5410FAC6A64073E26E558"/>
    <w:rsid w:val="00A6484E"/>
    <w:pPr>
      <w:widowControl w:val="0"/>
      <w:jc w:val="both"/>
    </w:pPr>
  </w:style>
  <w:style w:type="paragraph" w:customStyle="1" w:styleId="2294171F72484FC191BC512C7E30B989">
    <w:name w:val="2294171F72484FC191BC512C7E30B989"/>
    <w:rsid w:val="00A6484E"/>
    <w:pPr>
      <w:widowControl w:val="0"/>
      <w:jc w:val="both"/>
    </w:pPr>
  </w:style>
  <w:style w:type="paragraph" w:customStyle="1" w:styleId="2BE5004A836F4C948645A2577E127143">
    <w:name w:val="2BE5004A836F4C948645A2577E127143"/>
    <w:rsid w:val="00A6484E"/>
    <w:pPr>
      <w:widowControl w:val="0"/>
      <w:jc w:val="both"/>
    </w:pPr>
  </w:style>
  <w:style w:type="paragraph" w:customStyle="1" w:styleId="EA3ECAD249F24CF78CDE7CD348DBB7C7">
    <w:name w:val="EA3ECAD249F24CF78CDE7CD348DBB7C7"/>
    <w:rsid w:val="00A6484E"/>
    <w:pPr>
      <w:widowControl w:val="0"/>
      <w:jc w:val="both"/>
    </w:pPr>
  </w:style>
  <w:style w:type="paragraph" w:customStyle="1" w:styleId="0EC59BF70AB744DAB16E89AB31D07A4E">
    <w:name w:val="0EC59BF70AB744DAB16E89AB31D07A4E"/>
    <w:rsid w:val="00A6484E"/>
    <w:pPr>
      <w:widowControl w:val="0"/>
      <w:jc w:val="both"/>
    </w:pPr>
  </w:style>
  <w:style w:type="paragraph" w:customStyle="1" w:styleId="E57E4969A05240EB9964F2746A5C52E2">
    <w:name w:val="E57E4969A05240EB9964F2746A5C52E2"/>
    <w:rsid w:val="00A6484E"/>
    <w:pPr>
      <w:widowControl w:val="0"/>
      <w:jc w:val="both"/>
    </w:pPr>
  </w:style>
  <w:style w:type="paragraph" w:customStyle="1" w:styleId="D8B8CE46E068483A93A4B9123C3F7281">
    <w:name w:val="D8B8CE46E068483A93A4B9123C3F7281"/>
    <w:rsid w:val="00A6484E"/>
    <w:pPr>
      <w:widowControl w:val="0"/>
      <w:jc w:val="both"/>
    </w:pPr>
  </w:style>
  <w:style w:type="paragraph" w:customStyle="1" w:styleId="4F0B17CC3D564B8BBA7F77817276B99A">
    <w:name w:val="4F0B17CC3D564B8BBA7F77817276B99A"/>
    <w:rsid w:val="00A6484E"/>
    <w:pPr>
      <w:widowControl w:val="0"/>
      <w:jc w:val="both"/>
    </w:pPr>
  </w:style>
  <w:style w:type="paragraph" w:customStyle="1" w:styleId="BE2FA21FFFAE454BA0F7C7E96013A776">
    <w:name w:val="BE2FA21FFFAE454BA0F7C7E96013A776"/>
    <w:rsid w:val="00A6484E"/>
    <w:pPr>
      <w:widowControl w:val="0"/>
      <w:jc w:val="both"/>
    </w:pPr>
  </w:style>
  <w:style w:type="paragraph" w:customStyle="1" w:styleId="0F98EFFD80454215BFB0DF7A95CAA1DF">
    <w:name w:val="0F98EFFD80454215BFB0DF7A95CAA1DF"/>
    <w:rsid w:val="00A6484E"/>
    <w:pPr>
      <w:widowControl w:val="0"/>
      <w:jc w:val="both"/>
    </w:pPr>
  </w:style>
  <w:style w:type="paragraph" w:customStyle="1" w:styleId="4729775963C84B0AB5831311E6086DAB">
    <w:name w:val="4729775963C84B0AB5831311E6086DAB"/>
    <w:rsid w:val="00A6484E"/>
    <w:pPr>
      <w:widowControl w:val="0"/>
      <w:jc w:val="both"/>
    </w:pPr>
  </w:style>
  <w:style w:type="paragraph" w:customStyle="1" w:styleId="73E0A0441A744019A2093F9FE4E19976">
    <w:name w:val="73E0A0441A744019A2093F9FE4E19976"/>
    <w:rsid w:val="00A6484E"/>
    <w:pPr>
      <w:widowControl w:val="0"/>
      <w:jc w:val="both"/>
    </w:pPr>
  </w:style>
  <w:style w:type="paragraph" w:customStyle="1" w:styleId="DC9F5AEA109C4952B25AE6EE8E73C692">
    <w:name w:val="DC9F5AEA109C4952B25AE6EE8E73C692"/>
    <w:rsid w:val="00A6484E"/>
    <w:pPr>
      <w:widowControl w:val="0"/>
      <w:jc w:val="both"/>
    </w:pPr>
  </w:style>
  <w:style w:type="paragraph" w:customStyle="1" w:styleId="A2264E206DF44450B65543060CA1CB84">
    <w:name w:val="A2264E206DF44450B65543060CA1CB84"/>
    <w:rsid w:val="00A6484E"/>
    <w:pPr>
      <w:widowControl w:val="0"/>
      <w:jc w:val="both"/>
    </w:pPr>
  </w:style>
  <w:style w:type="paragraph" w:customStyle="1" w:styleId="EC4F0A914E75422EB440570C0F637EFF">
    <w:name w:val="EC4F0A914E75422EB440570C0F637EFF"/>
    <w:rsid w:val="00A6484E"/>
    <w:pPr>
      <w:widowControl w:val="0"/>
      <w:jc w:val="both"/>
    </w:pPr>
  </w:style>
  <w:style w:type="paragraph" w:customStyle="1" w:styleId="09D124EEECB846B5896A4FFCB0762EDE">
    <w:name w:val="09D124EEECB846B5896A4FFCB0762EDE"/>
    <w:rsid w:val="00A6484E"/>
    <w:pPr>
      <w:widowControl w:val="0"/>
      <w:jc w:val="both"/>
    </w:pPr>
  </w:style>
  <w:style w:type="paragraph" w:customStyle="1" w:styleId="B6E22AB963F241B19977186623379F55">
    <w:name w:val="B6E22AB963F241B19977186623379F55"/>
    <w:rsid w:val="00A6484E"/>
    <w:pPr>
      <w:widowControl w:val="0"/>
      <w:jc w:val="both"/>
    </w:pPr>
  </w:style>
  <w:style w:type="paragraph" w:customStyle="1" w:styleId="6CF87AA3C7B743389DE8341ED499E6E6">
    <w:name w:val="6CF87AA3C7B743389DE8341ED499E6E6"/>
    <w:rsid w:val="00A6484E"/>
    <w:pPr>
      <w:widowControl w:val="0"/>
      <w:jc w:val="both"/>
    </w:pPr>
  </w:style>
  <w:style w:type="paragraph" w:customStyle="1" w:styleId="825744A4FCC948A79073C33ED45B7C53">
    <w:name w:val="825744A4FCC948A79073C33ED45B7C53"/>
    <w:rsid w:val="00A6484E"/>
    <w:pPr>
      <w:widowControl w:val="0"/>
      <w:jc w:val="both"/>
    </w:pPr>
  </w:style>
  <w:style w:type="paragraph" w:customStyle="1" w:styleId="532617BE09D4471C8AFE6AF440532832">
    <w:name w:val="532617BE09D4471C8AFE6AF440532832"/>
    <w:rsid w:val="00A6484E"/>
    <w:pPr>
      <w:widowControl w:val="0"/>
      <w:jc w:val="both"/>
    </w:pPr>
  </w:style>
  <w:style w:type="paragraph" w:customStyle="1" w:styleId="A106BD47E55543E4B6D83F6D7DE8C8F5">
    <w:name w:val="A106BD47E55543E4B6D83F6D7DE8C8F5"/>
    <w:rsid w:val="00A6484E"/>
    <w:pPr>
      <w:widowControl w:val="0"/>
      <w:jc w:val="both"/>
    </w:pPr>
  </w:style>
  <w:style w:type="paragraph" w:customStyle="1" w:styleId="3518E376B5994880AFF06CFB8184931E">
    <w:name w:val="3518E376B5994880AFF06CFB8184931E"/>
    <w:rsid w:val="00A6484E"/>
    <w:pPr>
      <w:widowControl w:val="0"/>
      <w:jc w:val="both"/>
    </w:pPr>
  </w:style>
  <w:style w:type="paragraph" w:customStyle="1" w:styleId="90C6B90CC3794F869AC2CA2040659ADF">
    <w:name w:val="90C6B90CC3794F869AC2CA2040659ADF"/>
    <w:rsid w:val="00A6484E"/>
    <w:pPr>
      <w:widowControl w:val="0"/>
      <w:jc w:val="both"/>
    </w:pPr>
  </w:style>
  <w:style w:type="paragraph" w:customStyle="1" w:styleId="BCD0B5554ADE45319A813936C04B0D01">
    <w:name w:val="BCD0B5554ADE45319A813936C04B0D01"/>
    <w:rsid w:val="00A6484E"/>
    <w:pPr>
      <w:widowControl w:val="0"/>
      <w:jc w:val="both"/>
    </w:pPr>
  </w:style>
  <w:style w:type="paragraph" w:customStyle="1" w:styleId="FC4411BB0EEA44E9AFBC16936A44C684">
    <w:name w:val="FC4411BB0EEA44E9AFBC16936A44C684"/>
    <w:rsid w:val="00A6484E"/>
    <w:pPr>
      <w:widowControl w:val="0"/>
      <w:jc w:val="both"/>
    </w:pPr>
  </w:style>
  <w:style w:type="paragraph" w:customStyle="1" w:styleId="9B762DDB4A55493BA910455D9C3903CF">
    <w:name w:val="9B762DDB4A55493BA910455D9C3903CF"/>
    <w:rsid w:val="00A6484E"/>
    <w:pPr>
      <w:widowControl w:val="0"/>
      <w:jc w:val="both"/>
    </w:pPr>
  </w:style>
  <w:style w:type="paragraph" w:customStyle="1" w:styleId="ECADC99A11C94C38A27D937BF54DFB04">
    <w:name w:val="ECADC99A11C94C38A27D937BF54DFB04"/>
    <w:rsid w:val="00A6484E"/>
    <w:pPr>
      <w:widowControl w:val="0"/>
      <w:jc w:val="both"/>
    </w:pPr>
  </w:style>
  <w:style w:type="paragraph" w:customStyle="1" w:styleId="A0FEF673572043F49CC2DCCA44CEF46C">
    <w:name w:val="A0FEF673572043F49CC2DCCA44CEF46C"/>
    <w:rsid w:val="00A6484E"/>
    <w:pPr>
      <w:widowControl w:val="0"/>
      <w:jc w:val="both"/>
    </w:pPr>
  </w:style>
  <w:style w:type="paragraph" w:customStyle="1" w:styleId="1DB4FEAEFB38438485C8BAA8C8084DB9">
    <w:name w:val="1DB4FEAEFB38438485C8BAA8C8084DB9"/>
    <w:rsid w:val="00A6484E"/>
    <w:pPr>
      <w:widowControl w:val="0"/>
      <w:jc w:val="both"/>
    </w:pPr>
  </w:style>
  <w:style w:type="paragraph" w:customStyle="1" w:styleId="E920386B63D64A30B519FBFDF82760B3">
    <w:name w:val="E920386B63D64A30B519FBFDF82760B3"/>
    <w:rsid w:val="00A6484E"/>
    <w:pPr>
      <w:widowControl w:val="0"/>
      <w:jc w:val="both"/>
    </w:pPr>
  </w:style>
  <w:style w:type="paragraph" w:customStyle="1" w:styleId="764D2ED186F9443693429C920E1F0225">
    <w:name w:val="764D2ED186F9443693429C920E1F0225"/>
    <w:rsid w:val="00A6484E"/>
    <w:pPr>
      <w:widowControl w:val="0"/>
      <w:jc w:val="both"/>
    </w:pPr>
  </w:style>
  <w:style w:type="paragraph" w:customStyle="1" w:styleId="4C841FFB8D5045B49D1A701763798F85">
    <w:name w:val="4C841FFB8D5045B49D1A701763798F85"/>
    <w:rsid w:val="00A6484E"/>
    <w:pPr>
      <w:widowControl w:val="0"/>
      <w:jc w:val="both"/>
    </w:pPr>
  </w:style>
  <w:style w:type="paragraph" w:customStyle="1" w:styleId="18446536AFB14E8EB07A7BC279778EBB">
    <w:name w:val="18446536AFB14E8EB07A7BC279778EBB"/>
    <w:rsid w:val="00A6484E"/>
    <w:pPr>
      <w:widowControl w:val="0"/>
      <w:jc w:val="both"/>
    </w:pPr>
  </w:style>
  <w:style w:type="paragraph" w:customStyle="1" w:styleId="93A220714F1348E78005E750EE0AC0DF">
    <w:name w:val="93A220714F1348E78005E750EE0AC0DF"/>
    <w:rsid w:val="00A6484E"/>
    <w:pPr>
      <w:widowControl w:val="0"/>
      <w:jc w:val="both"/>
    </w:pPr>
  </w:style>
  <w:style w:type="paragraph" w:customStyle="1" w:styleId="EA7EA17F48974E23BEDCB0378527678A">
    <w:name w:val="EA7EA17F48974E23BEDCB0378527678A"/>
    <w:rsid w:val="00A6484E"/>
    <w:pPr>
      <w:widowControl w:val="0"/>
      <w:jc w:val="both"/>
    </w:pPr>
  </w:style>
  <w:style w:type="paragraph" w:customStyle="1" w:styleId="271D4B59F7FC4E4890BC06A03F39D63F">
    <w:name w:val="271D4B59F7FC4E4890BC06A03F39D63F"/>
    <w:rsid w:val="00A6484E"/>
    <w:pPr>
      <w:widowControl w:val="0"/>
      <w:jc w:val="both"/>
    </w:pPr>
  </w:style>
  <w:style w:type="paragraph" w:customStyle="1" w:styleId="D2F5A17E72AE4D108680D1E59AC671E7">
    <w:name w:val="D2F5A17E72AE4D108680D1E59AC671E7"/>
    <w:rsid w:val="00A6484E"/>
    <w:pPr>
      <w:widowControl w:val="0"/>
      <w:jc w:val="both"/>
    </w:pPr>
  </w:style>
  <w:style w:type="paragraph" w:customStyle="1" w:styleId="39D5FA46E0F4418A87D4FE594A72A0A2">
    <w:name w:val="39D5FA46E0F4418A87D4FE594A72A0A2"/>
    <w:rsid w:val="00A6484E"/>
    <w:pPr>
      <w:widowControl w:val="0"/>
      <w:jc w:val="both"/>
    </w:pPr>
  </w:style>
  <w:style w:type="paragraph" w:customStyle="1" w:styleId="F884190903714C618430F6EBB6EA08F9">
    <w:name w:val="F884190903714C618430F6EBB6EA08F9"/>
    <w:rsid w:val="00A6484E"/>
    <w:pPr>
      <w:widowControl w:val="0"/>
      <w:jc w:val="both"/>
    </w:pPr>
  </w:style>
  <w:style w:type="paragraph" w:customStyle="1" w:styleId="D144332CAE1646E5830C299168CACE54">
    <w:name w:val="D144332CAE1646E5830C299168CACE54"/>
    <w:rsid w:val="00A6484E"/>
    <w:pPr>
      <w:widowControl w:val="0"/>
      <w:jc w:val="both"/>
    </w:pPr>
  </w:style>
  <w:style w:type="paragraph" w:customStyle="1" w:styleId="54E1D72AF78347CDA82BE9729E5C03DB">
    <w:name w:val="54E1D72AF78347CDA82BE9729E5C03DB"/>
    <w:rsid w:val="00A6484E"/>
    <w:pPr>
      <w:widowControl w:val="0"/>
      <w:jc w:val="both"/>
    </w:pPr>
  </w:style>
  <w:style w:type="paragraph" w:customStyle="1" w:styleId="91891272953141AE84683CA876A1E0D8">
    <w:name w:val="91891272953141AE84683CA876A1E0D8"/>
    <w:rsid w:val="00A6484E"/>
    <w:pPr>
      <w:widowControl w:val="0"/>
      <w:jc w:val="both"/>
    </w:pPr>
  </w:style>
  <w:style w:type="paragraph" w:customStyle="1" w:styleId="6990FDF06B524CD8A298265A2C9BBCDF">
    <w:name w:val="6990FDF06B524CD8A298265A2C9BBCDF"/>
    <w:rsid w:val="00A6484E"/>
    <w:pPr>
      <w:widowControl w:val="0"/>
      <w:jc w:val="both"/>
    </w:pPr>
  </w:style>
  <w:style w:type="paragraph" w:customStyle="1" w:styleId="9EE4591B4DAA4646A058966EE68EAFB3">
    <w:name w:val="9EE4591B4DAA4646A058966EE68EAFB3"/>
    <w:rsid w:val="00A6484E"/>
    <w:pPr>
      <w:widowControl w:val="0"/>
      <w:jc w:val="both"/>
    </w:pPr>
  </w:style>
  <w:style w:type="paragraph" w:customStyle="1" w:styleId="71EBAB57AC74479A9F6AFAA2893FA157">
    <w:name w:val="71EBAB57AC74479A9F6AFAA2893FA157"/>
    <w:rsid w:val="00A6484E"/>
    <w:pPr>
      <w:widowControl w:val="0"/>
      <w:jc w:val="both"/>
    </w:pPr>
  </w:style>
  <w:style w:type="paragraph" w:customStyle="1" w:styleId="1EBF6A8C01344DC3ACDF2788FDB36CD5">
    <w:name w:val="1EBF6A8C01344DC3ACDF2788FDB36CD5"/>
    <w:rsid w:val="00A6484E"/>
    <w:pPr>
      <w:widowControl w:val="0"/>
      <w:jc w:val="both"/>
    </w:pPr>
  </w:style>
  <w:style w:type="paragraph" w:customStyle="1" w:styleId="DD68A03347274145903E0D9ABB51A26A">
    <w:name w:val="DD68A03347274145903E0D9ABB51A26A"/>
    <w:rsid w:val="00A6484E"/>
    <w:pPr>
      <w:widowControl w:val="0"/>
      <w:jc w:val="both"/>
    </w:pPr>
  </w:style>
  <w:style w:type="paragraph" w:customStyle="1" w:styleId="77404AE9F11144DFB213D3A33BEDCD2E">
    <w:name w:val="77404AE9F11144DFB213D3A33BEDCD2E"/>
    <w:rsid w:val="00A6484E"/>
    <w:pPr>
      <w:widowControl w:val="0"/>
      <w:jc w:val="both"/>
    </w:pPr>
  </w:style>
  <w:style w:type="paragraph" w:customStyle="1" w:styleId="36D8462DB71A4FB9A3DA3E2DD1EFC0F0">
    <w:name w:val="36D8462DB71A4FB9A3DA3E2DD1EFC0F0"/>
    <w:rsid w:val="00A6484E"/>
    <w:pPr>
      <w:widowControl w:val="0"/>
      <w:jc w:val="both"/>
    </w:pPr>
  </w:style>
  <w:style w:type="paragraph" w:customStyle="1" w:styleId="4F9C750FC21E48EA8C51C8674AC347D3">
    <w:name w:val="4F9C750FC21E48EA8C51C8674AC347D3"/>
    <w:rsid w:val="00A6484E"/>
    <w:pPr>
      <w:widowControl w:val="0"/>
      <w:jc w:val="both"/>
    </w:pPr>
  </w:style>
  <w:style w:type="paragraph" w:customStyle="1" w:styleId="6E1FBA9E1371496C9D6ADF49A95B6013">
    <w:name w:val="6E1FBA9E1371496C9D6ADF49A95B6013"/>
    <w:rsid w:val="00A6484E"/>
    <w:pPr>
      <w:widowControl w:val="0"/>
      <w:jc w:val="both"/>
    </w:pPr>
  </w:style>
  <w:style w:type="paragraph" w:customStyle="1" w:styleId="E5E362948C6C4494B628687ABA481729">
    <w:name w:val="E5E362948C6C4494B628687ABA481729"/>
    <w:rsid w:val="00A6484E"/>
    <w:pPr>
      <w:widowControl w:val="0"/>
      <w:jc w:val="both"/>
    </w:pPr>
  </w:style>
  <w:style w:type="paragraph" w:customStyle="1" w:styleId="559A7E7215674A0E80F7158534D945C0">
    <w:name w:val="559A7E7215674A0E80F7158534D945C0"/>
    <w:rsid w:val="00A6484E"/>
    <w:pPr>
      <w:widowControl w:val="0"/>
      <w:jc w:val="both"/>
    </w:pPr>
  </w:style>
  <w:style w:type="paragraph" w:customStyle="1" w:styleId="2FAEDBDD38D2426098D0D04CE53A63A3">
    <w:name w:val="2FAEDBDD38D2426098D0D04CE53A63A3"/>
    <w:rsid w:val="00A6484E"/>
    <w:pPr>
      <w:widowControl w:val="0"/>
      <w:jc w:val="both"/>
    </w:pPr>
  </w:style>
  <w:style w:type="paragraph" w:customStyle="1" w:styleId="27EFA94EF83E4360AAC9150D3F87AA98">
    <w:name w:val="27EFA94EF83E4360AAC9150D3F87AA98"/>
    <w:rsid w:val="00A6484E"/>
    <w:pPr>
      <w:widowControl w:val="0"/>
      <w:jc w:val="both"/>
    </w:pPr>
  </w:style>
  <w:style w:type="paragraph" w:customStyle="1" w:styleId="2EF96AEBE7424CE08D29638C40C414FE">
    <w:name w:val="2EF96AEBE7424CE08D29638C40C414FE"/>
    <w:rsid w:val="00A6484E"/>
    <w:pPr>
      <w:widowControl w:val="0"/>
      <w:jc w:val="both"/>
    </w:pPr>
  </w:style>
  <w:style w:type="paragraph" w:customStyle="1" w:styleId="2C33B68D0C6344D3A3AF66602BE29894">
    <w:name w:val="2C33B68D0C6344D3A3AF66602BE29894"/>
    <w:rsid w:val="00A6484E"/>
    <w:pPr>
      <w:widowControl w:val="0"/>
      <w:jc w:val="both"/>
    </w:pPr>
  </w:style>
  <w:style w:type="paragraph" w:customStyle="1" w:styleId="A906784CC185416D90FBA7F69C03671A">
    <w:name w:val="A906784CC185416D90FBA7F69C03671A"/>
    <w:rsid w:val="00A6484E"/>
    <w:pPr>
      <w:widowControl w:val="0"/>
      <w:jc w:val="both"/>
    </w:pPr>
  </w:style>
  <w:style w:type="paragraph" w:customStyle="1" w:styleId="6DBD0EF7649D4B4DAC828530276E251E">
    <w:name w:val="6DBD0EF7649D4B4DAC828530276E251E"/>
    <w:rsid w:val="00A6484E"/>
    <w:pPr>
      <w:widowControl w:val="0"/>
      <w:jc w:val="both"/>
    </w:pPr>
  </w:style>
  <w:style w:type="paragraph" w:customStyle="1" w:styleId="A217383FF01A4D829A8477F9F5CC1E97">
    <w:name w:val="A217383FF01A4D829A8477F9F5CC1E97"/>
    <w:rsid w:val="00A6484E"/>
    <w:pPr>
      <w:widowControl w:val="0"/>
      <w:jc w:val="both"/>
    </w:pPr>
  </w:style>
  <w:style w:type="paragraph" w:customStyle="1" w:styleId="88951005B5D94A198C7FEAC8C1D319F2">
    <w:name w:val="88951005B5D94A198C7FEAC8C1D319F2"/>
    <w:rsid w:val="00A6484E"/>
    <w:pPr>
      <w:widowControl w:val="0"/>
      <w:jc w:val="both"/>
    </w:pPr>
  </w:style>
  <w:style w:type="paragraph" w:customStyle="1" w:styleId="91DF70E57B554BD1902A4DAB81FC634A">
    <w:name w:val="91DF70E57B554BD1902A4DAB81FC634A"/>
    <w:rsid w:val="00A6484E"/>
    <w:pPr>
      <w:widowControl w:val="0"/>
      <w:jc w:val="both"/>
    </w:pPr>
  </w:style>
  <w:style w:type="paragraph" w:customStyle="1" w:styleId="A304592513234BA686FBB87CDBE06912">
    <w:name w:val="A304592513234BA686FBB87CDBE06912"/>
    <w:rsid w:val="00A6484E"/>
    <w:pPr>
      <w:widowControl w:val="0"/>
      <w:jc w:val="both"/>
    </w:pPr>
  </w:style>
  <w:style w:type="paragraph" w:customStyle="1" w:styleId="E259D2917D034CFBB4DA7442E14A2983">
    <w:name w:val="E259D2917D034CFBB4DA7442E14A2983"/>
    <w:rsid w:val="00A6484E"/>
    <w:pPr>
      <w:widowControl w:val="0"/>
      <w:jc w:val="both"/>
    </w:pPr>
  </w:style>
  <w:style w:type="paragraph" w:customStyle="1" w:styleId="8DE58C390A8C4A5A946044CCEEFB7830">
    <w:name w:val="8DE58C390A8C4A5A946044CCEEFB7830"/>
    <w:rsid w:val="00A6484E"/>
    <w:pPr>
      <w:widowControl w:val="0"/>
      <w:jc w:val="both"/>
    </w:pPr>
  </w:style>
  <w:style w:type="paragraph" w:customStyle="1" w:styleId="E87AC067D26940E8B3ECDC66AD316EB4">
    <w:name w:val="E87AC067D26940E8B3ECDC66AD316EB4"/>
    <w:rsid w:val="00A6484E"/>
    <w:pPr>
      <w:widowControl w:val="0"/>
      <w:jc w:val="both"/>
    </w:pPr>
  </w:style>
  <w:style w:type="paragraph" w:customStyle="1" w:styleId="ABBFCF38AA1C413BAF60E53CB20E1A11">
    <w:name w:val="ABBFCF38AA1C413BAF60E53CB20E1A11"/>
    <w:rsid w:val="00A6484E"/>
    <w:pPr>
      <w:widowControl w:val="0"/>
      <w:jc w:val="both"/>
    </w:pPr>
  </w:style>
  <w:style w:type="paragraph" w:customStyle="1" w:styleId="1BEDCBBC0C9644E1BA321307843508B4">
    <w:name w:val="1BEDCBBC0C9644E1BA321307843508B4"/>
    <w:rsid w:val="00A6484E"/>
    <w:pPr>
      <w:widowControl w:val="0"/>
      <w:jc w:val="both"/>
    </w:pPr>
  </w:style>
  <w:style w:type="paragraph" w:customStyle="1" w:styleId="4321E56E9A0A4A4C843B9C6BC0A7CF32">
    <w:name w:val="4321E56E9A0A4A4C843B9C6BC0A7CF32"/>
    <w:rsid w:val="00A6484E"/>
    <w:pPr>
      <w:widowControl w:val="0"/>
      <w:jc w:val="both"/>
    </w:pPr>
  </w:style>
  <w:style w:type="paragraph" w:customStyle="1" w:styleId="B3B454E9EAB1434D8698D6312BDFBE73">
    <w:name w:val="B3B454E9EAB1434D8698D6312BDFBE73"/>
    <w:rsid w:val="00A6484E"/>
    <w:pPr>
      <w:widowControl w:val="0"/>
      <w:jc w:val="both"/>
    </w:pPr>
  </w:style>
  <w:style w:type="paragraph" w:customStyle="1" w:styleId="8C870B8F5AFF4692A4DDFEB9FC17B08C">
    <w:name w:val="8C870B8F5AFF4692A4DDFEB9FC17B08C"/>
    <w:rsid w:val="00A6484E"/>
    <w:pPr>
      <w:widowControl w:val="0"/>
      <w:jc w:val="both"/>
    </w:pPr>
  </w:style>
  <w:style w:type="paragraph" w:customStyle="1" w:styleId="EB12398466BB4A87B67FE585E486021F">
    <w:name w:val="EB12398466BB4A87B67FE585E486021F"/>
    <w:rsid w:val="00A6484E"/>
    <w:pPr>
      <w:widowControl w:val="0"/>
      <w:jc w:val="both"/>
    </w:pPr>
  </w:style>
  <w:style w:type="paragraph" w:customStyle="1" w:styleId="FD87353FD85340CE8EA1429E6E870DDE">
    <w:name w:val="FD87353FD85340CE8EA1429E6E870DDE"/>
    <w:rsid w:val="00A6484E"/>
    <w:pPr>
      <w:widowControl w:val="0"/>
      <w:jc w:val="both"/>
    </w:pPr>
  </w:style>
  <w:style w:type="paragraph" w:customStyle="1" w:styleId="1676537D49184E86A2E47E8D1EE64408">
    <w:name w:val="1676537D49184E86A2E47E8D1EE64408"/>
    <w:rsid w:val="00A6484E"/>
    <w:pPr>
      <w:widowControl w:val="0"/>
      <w:jc w:val="both"/>
    </w:pPr>
  </w:style>
  <w:style w:type="paragraph" w:customStyle="1" w:styleId="820D7EC4197E412691D1DED2463F9F17">
    <w:name w:val="820D7EC4197E412691D1DED2463F9F17"/>
    <w:rsid w:val="00A6484E"/>
    <w:pPr>
      <w:widowControl w:val="0"/>
      <w:jc w:val="both"/>
    </w:pPr>
  </w:style>
  <w:style w:type="paragraph" w:customStyle="1" w:styleId="00506445055B43D3AA24EED6D2BBD900">
    <w:name w:val="00506445055B43D3AA24EED6D2BBD900"/>
    <w:rsid w:val="00A6484E"/>
    <w:pPr>
      <w:widowControl w:val="0"/>
      <w:jc w:val="both"/>
    </w:pPr>
  </w:style>
  <w:style w:type="paragraph" w:customStyle="1" w:styleId="E8F65CCD41164FA7BA805C97B0E18480">
    <w:name w:val="E8F65CCD41164FA7BA805C97B0E18480"/>
    <w:rsid w:val="00A6484E"/>
    <w:pPr>
      <w:widowControl w:val="0"/>
      <w:jc w:val="both"/>
    </w:pPr>
  </w:style>
  <w:style w:type="paragraph" w:customStyle="1" w:styleId="EC90F93F0D414B4C87149BF860AF7E00">
    <w:name w:val="EC90F93F0D414B4C87149BF860AF7E00"/>
    <w:rsid w:val="00A6484E"/>
    <w:pPr>
      <w:widowControl w:val="0"/>
      <w:jc w:val="both"/>
    </w:pPr>
  </w:style>
  <w:style w:type="paragraph" w:customStyle="1" w:styleId="B795D592ECDA40DAA563975D957927F6">
    <w:name w:val="B795D592ECDA40DAA563975D957927F6"/>
    <w:rsid w:val="00A6484E"/>
    <w:pPr>
      <w:widowControl w:val="0"/>
      <w:jc w:val="both"/>
    </w:pPr>
  </w:style>
  <w:style w:type="paragraph" w:customStyle="1" w:styleId="530FF56A94844F219B50F058ABD49925">
    <w:name w:val="530FF56A94844F219B50F058ABD49925"/>
    <w:rsid w:val="00A6484E"/>
    <w:pPr>
      <w:widowControl w:val="0"/>
      <w:jc w:val="both"/>
    </w:pPr>
  </w:style>
  <w:style w:type="paragraph" w:customStyle="1" w:styleId="7A120E2CDF0B46F59C95E2E5B5FE8BC0">
    <w:name w:val="7A120E2CDF0B46F59C95E2E5B5FE8BC0"/>
    <w:rsid w:val="00A6484E"/>
    <w:pPr>
      <w:widowControl w:val="0"/>
      <w:jc w:val="both"/>
    </w:pPr>
  </w:style>
  <w:style w:type="paragraph" w:customStyle="1" w:styleId="20A3B63FF9814821AE274DD76EBC9B7B">
    <w:name w:val="20A3B63FF9814821AE274DD76EBC9B7B"/>
    <w:rsid w:val="00A6484E"/>
    <w:pPr>
      <w:widowControl w:val="0"/>
      <w:jc w:val="both"/>
    </w:pPr>
  </w:style>
  <w:style w:type="paragraph" w:customStyle="1" w:styleId="AF97852274944890ADDA816F046BC424">
    <w:name w:val="AF97852274944890ADDA816F046BC424"/>
    <w:rsid w:val="00A6484E"/>
    <w:pPr>
      <w:widowControl w:val="0"/>
      <w:jc w:val="both"/>
    </w:pPr>
  </w:style>
  <w:style w:type="paragraph" w:customStyle="1" w:styleId="0203A5E6050A4DB093CBF4DBE834992F">
    <w:name w:val="0203A5E6050A4DB093CBF4DBE834992F"/>
    <w:rsid w:val="00A6484E"/>
    <w:pPr>
      <w:widowControl w:val="0"/>
      <w:jc w:val="both"/>
    </w:pPr>
  </w:style>
  <w:style w:type="paragraph" w:customStyle="1" w:styleId="AAC72514FDF048BB836F61631AF5966E">
    <w:name w:val="AAC72514FDF048BB836F61631AF5966E"/>
    <w:rsid w:val="00A6484E"/>
    <w:pPr>
      <w:widowControl w:val="0"/>
      <w:jc w:val="both"/>
    </w:pPr>
  </w:style>
  <w:style w:type="paragraph" w:customStyle="1" w:styleId="9ECF3B5DCEA4457FB17974F2BD1E950D">
    <w:name w:val="9ECF3B5DCEA4457FB17974F2BD1E950D"/>
    <w:rsid w:val="00A6484E"/>
    <w:pPr>
      <w:widowControl w:val="0"/>
      <w:jc w:val="both"/>
    </w:pPr>
  </w:style>
  <w:style w:type="paragraph" w:customStyle="1" w:styleId="0645F07DDDC745A580DAA79ECCF3447D">
    <w:name w:val="0645F07DDDC745A580DAA79ECCF3447D"/>
    <w:rsid w:val="00BC039D"/>
    <w:pPr>
      <w:widowControl w:val="0"/>
      <w:jc w:val="both"/>
    </w:pPr>
  </w:style>
  <w:style w:type="paragraph" w:customStyle="1" w:styleId="E52B7993E83143C29A403B079AFA7DA5">
    <w:name w:val="E52B7993E83143C29A403B079AFA7DA5"/>
    <w:rsid w:val="00E54474"/>
    <w:pPr>
      <w:widowControl w:val="0"/>
      <w:jc w:val="both"/>
    </w:pPr>
  </w:style>
  <w:style w:type="paragraph" w:customStyle="1" w:styleId="650FDB502DDB4C8CBADD5407CB331B07">
    <w:name w:val="650FDB502DDB4C8CBADD5407CB331B07"/>
    <w:rsid w:val="00E54474"/>
    <w:pPr>
      <w:widowControl w:val="0"/>
      <w:jc w:val="both"/>
    </w:pPr>
  </w:style>
  <w:style w:type="paragraph" w:customStyle="1" w:styleId="BE09E983D8404A4F8443E18441E84F5B">
    <w:name w:val="BE09E983D8404A4F8443E18441E84F5B"/>
    <w:rsid w:val="00E54474"/>
    <w:pPr>
      <w:widowControl w:val="0"/>
      <w:jc w:val="both"/>
    </w:pPr>
  </w:style>
  <w:style w:type="paragraph" w:customStyle="1" w:styleId="15E0870B428443D99A153B666E5E8E56">
    <w:name w:val="15E0870B428443D99A153B666E5E8E56"/>
    <w:rsid w:val="00E54474"/>
    <w:pPr>
      <w:widowControl w:val="0"/>
      <w:jc w:val="both"/>
    </w:pPr>
  </w:style>
  <w:style w:type="paragraph" w:customStyle="1" w:styleId="88CF13C6AAB4450694C6C52EF400C045">
    <w:name w:val="88CF13C6AAB4450694C6C52EF400C045"/>
    <w:rsid w:val="00E54474"/>
    <w:pPr>
      <w:widowControl w:val="0"/>
      <w:jc w:val="both"/>
    </w:pPr>
  </w:style>
  <w:style w:type="paragraph" w:customStyle="1" w:styleId="3041FD014F2D4BE3899B584FD94492D8">
    <w:name w:val="3041FD014F2D4BE3899B584FD94492D8"/>
    <w:rsid w:val="00E54474"/>
    <w:pPr>
      <w:widowControl w:val="0"/>
      <w:jc w:val="both"/>
    </w:pPr>
  </w:style>
  <w:style w:type="paragraph" w:customStyle="1" w:styleId="B6785E52ABA44AD5A2EC9C6E2E86D7FE">
    <w:name w:val="B6785E52ABA44AD5A2EC9C6E2E86D7FE"/>
    <w:rsid w:val="00E54474"/>
    <w:pPr>
      <w:widowControl w:val="0"/>
      <w:jc w:val="both"/>
    </w:pPr>
  </w:style>
  <w:style w:type="paragraph" w:customStyle="1" w:styleId="186CE37E8F1F4754BCB1C6D86BF4C361">
    <w:name w:val="186CE37E8F1F4754BCB1C6D86BF4C361"/>
    <w:rsid w:val="00E54474"/>
    <w:pPr>
      <w:widowControl w:val="0"/>
      <w:jc w:val="both"/>
    </w:pPr>
  </w:style>
  <w:style w:type="paragraph" w:customStyle="1" w:styleId="8899D09FB41041BFA7AE43E17959679B">
    <w:name w:val="8899D09FB41041BFA7AE43E17959679B"/>
    <w:rsid w:val="00E54474"/>
    <w:pPr>
      <w:widowControl w:val="0"/>
      <w:jc w:val="both"/>
    </w:pPr>
  </w:style>
  <w:style w:type="paragraph" w:customStyle="1" w:styleId="7F5B47E3B83E40CCAC08D1585BD8BEDC">
    <w:name w:val="7F5B47E3B83E40CCAC08D1585BD8BEDC"/>
    <w:rsid w:val="00E54474"/>
    <w:pPr>
      <w:widowControl w:val="0"/>
      <w:jc w:val="both"/>
    </w:pPr>
  </w:style>
  <w:style w:type="paragraph" w:customStyle="1" w:styleId="545B34EB4D624ED196F84885E7D6DFAE">
    <w:name w:val="545B34EB4D624ED196F84885E7D6DFAE"/>
    <w:rsid w:val="00E54474"/>
    <w:pPr>
      <w:widowControl w:val="0"/>
      <w:jc w:val="both"/>
    </w:pPr>
  </w:style>
  <w:style w:type="paragraph" w:customStyle="1" w:styleId="A1683B1963784003967B70535F9937EA">
    <w:name w:val="A1683B1963784003967B70535F9937EA"/>
    <w:rsid w:val="00FB293A"/>
    <w:pPr>
      <w:widowControl w:val="0"/>
      <w:jc w:val="both"/>
    </w:pPr>
  </w:style>
  <w:style w:type="paragraph" w:customStyle="1" w:styleId="A182680DFC264424A93407E264A853B7">
    <w:name w:val="A182680DFC264424A93407E264A853B7"/>
    <w:rsid w:val="001C7CA4"/>
    <w:pPr>
      <w:widowControl w:val="0"/>
      <w:jc w:val="both"/>
    </w:pPr>
  </w:style>
  <w:style w:type="paragraph" w:customStyle="1" w:styleId="46098B3511FA467C9A82FAAC4BB38D6B">
    <w:name w:val="46098B3511FA467C9A82FAAC4BB38D6B"/>
    <w:rsid w:val="001C7CA4"/>
    <w:pPr>
      <w:widowControl w:val="0"/>
      <w:jc w:val="both"/>
    </w:pPr>
  </w:style>
  <w:style w:type="paragraph" w:customStyle="1" w:styleId="A1980DEFE2054193911D922CDF104887">
    <w:name w:val="A1980DEFE2054193911D922CDF104887"/>
    <w:rsid w:val="001C7CA4"/>
    <w:pPr>
      <w:widowControl w:val="0"/>
      <w:jc w:val="both"/>
    </w:pPr>
  </w:style>
  <w:style w:type="paragraph" w:customStyle="1" w:styleId="3A8B06DD67A646688493E0B04B625133">
    <w:name w:val="3A8B06DD67A646688493E0B04B625133"/>
    <w:rsid w:val="001C7CA4"/>
    <w:pPr>
      <w:widowControl w:val="0"/>
      <w:jc w:val="both"/>
    </w:pPr>
  </w:style>
  <w:style w:type="paragraph" w:customStyle="1" w:styleId="E77ADCF953204385BA193477D79D07BA">
    <w:name w:val="E77ADCF953204385BA193477D79D07BA"/>
    <w:rsid w:val="001C7CA4"/>
    <w:pPr>
      <w:widowControl w:val="0"/>
      <w:jc w:val="both"/>
    </w:pPr>
  </w:style>
  <w:style w:type="paragraph" w:customStyle="1" w:styleId="CE820001FE86401E913F740FBE9F5F90">
    <w:name w:val="CE820001FE86401E913F740FBE9F5F90"/>
    <w:rsid w:val="001C7CA4"/>
    <w:pPr>
      <w:widowControl w:val="0"/>
      <w:jc w:val="both"/>
    </w:pPr>
  </w:style>
  <w:style w:type="paragraph" w:customStyle="1" w:styleId="D4993DE68A10441790A91F797881A5D7">
    <w:name w:val="D4993DE68A10441790A91F797881A5D7"/>
    <w:rsid w:val="001C7CA4"/>
    <w:pPr>
      <w:widowControl w:val="0"/>
      <w:jc w:val="both"/>
    </w:pPr>
  </w:style>
  <w:style w:type="paragraph" w:customStyle="1" w:styleId="55F6AAA98DD9484390F6087B818A23A6">
    <w:name w:val="55F6AAA98DD9484390F6087B818A23A6"/>
    <w:rsid w:val="001C7CA4"/>
    <w:pPr>
      <w:widowControl w:val="0"/>
      <w:jc w:val="both"/>
    </w:pPr>
  </w:style>
  <w:style w:type="paragraph" w:customStyle="1" w:styleId="23FA1928A30540418B596499D96B6180">
    <w:name w:val="23FA1928A30540418B596499D96B6180"/>
    <w:rsid w:val="001C7CA4"/>
    <w:pPr>
      <w:widowControl w:val="0"/>
      <w:jc w:val="both"/>
    </w:pPr>
  </w:style>
  <w:style w:type="paragraph" w:customStyle="1" w:styleId="93EF9A2A5BA949558736C38F780D39F9">
    <w:name w:val="93EF9A2A5BA949558736C38F780D39F9"/>
    <w:rsid w:val="00026127"/>
    <w:pPr>
      <w:widowControl w:val="0"/>
      <w:jc w:val="both"/>
    </w:pPr>
  </w:style>
  <w:style w:type="paragraph" w:customStyle="1" w:styleId="47D5EA7E5D2C44BC80DF5AFC57419E80">
    <w:name w:val="47D5EA7E5D2C44BC80DF5AFC57419E80"/>
    <w:rsid w:val="00026127"/>
    <w:pPr>
      <w:widowControl w:val="0"/>
      <w:jc w:val="both"/>
    </w:pPr>
  </w:style>
  <w:style w:type="paragraph" w:customStyle="1" w:styleId="DB9213E02A5741CC8C541E8147A54932">
    <w:name w:val="DB9213E02A5741CC8C541E8147A54932"/>
    <w:rsid w:val="00775050"/>
    <w:pPr>
      <w:widowControl w:val="0"/>
      <w:jc w:val="both"/>
    </w:pPr>
  </w:style>
  <w:style w:type="paragraph" w:customStyle="1" w:styleId="182C9D3B6E0245D2A75D843C359C647D">
    <w:name w:val="182C9D3B6E0245D2A75D843C359C647D"/>
    <w:rsid w:val="00775050"/>
    <w:pPr>
      <w:widowControl w:val="0"/>
      <w:jc w:val="both"/>
    </w:pPr>
  </w:style>
  <w:style w:type="paragraph" w:customStyle="1" w:styleId="8B0DEA887E2346ED983E588AD44CF28A">
    <w:name w:val="8B0DEA887E2346ED983E588AD44CF28A"/>
    <w:rsid w:val="00775050"/>
    <w:pPr>
      <w:widowControl w:val="0"/>
      <w:jc w:val="both"/>
    </w:pPr>
  </w:style>
  <w:style w:type="paragraph" w:customStyle="1" w:styleId="392D831FCA87446BAA5194B1F2315485">
    <w:name w:val="392D831FCA87446BAA5194B1F2315485"/>
    <w:rsid w:val="00775050"/>
    <w:pPr>
      <w:widowControl w:val="0"/>
      <w:jc w:val="both"/>
    </w:pPr>
  </w:style>
  <w:style w:type="paragraph" w:customStyle="1" w:styleId="459E1393D9664423873FE612B448F51D">
    <w:name w:val="459E1393D9664423873FE612B448F51D"/>
    <w:rsid w:val="00775050"/>
    <w:pPr>
      <w:widowControl w:val="0"/>
      <w:jc w:val="both"/>
    </w:pPr>
  </w:style>
  <w:style w:type="paragraph" w:customStyle="1" w:styleId="F1E2E7779BE048308BB3B34A03BB05E0">
    <w:name w:val="F1E2E7779BE048308BB3B34A03BB05E0"/>
    <w:rsid w:val="00775050"/>
    <w:pPr>
      <w:widowControl w:val="0"/>
      <w:jc w:val="both"/>
    </w:pPr>
  </w:style>
  <w:style w:type="paragraph" w:customStyle="1" w:styleId="5C5348F4DFD84BD09C5BD48C06401A7A">
    <w:name w:val="5C5348F4DFD84BD09C5BD48C06401A7A"/>
    <w:rsid w:val="00775050"/>
    <w:pPr>
      <w:widowControl w:val="0"/>
      <w:jc w:val="both"/>
    </w:pPr>
  </w:style>
  <w:style w:type="paragraph" w:customStyle="1" w:styleId="369142208C884193B8BF9B588A485F01">
    <w:name w:val="369142208C884193B8BF9B588A485F01"/>
    <w:rsid w:val="00775050"/>
    <w:pPr>
      <w:widowControl w:val="0"/>
      <w:jc w:val="both"/>
    </w:pPr>
  </w:style>
  <w:style w:type="paragraph" w:customStyle="1" w:styleId="83D49D337E304904952A15319D7BFC61">
    <w:name w:val="83D49D337E304904952A15319D7BFC61"/>
    <w:rsid w:val="00775050"/>
    <w:pPr>
      <w:widowControl w:val="0"/>
      <w:jc w:val="both"/>
    </w:pPr>
  </w:style>
  <w:style w:type="paragraph" w:customStyle="1" w:styleId="8FE745FFC9104F798E08D2E84942D1B1">
    <w:name w:val="8FE745FFC9104F798E08D2E84942D1B1"/>
    <w:rsid w:val="00775050"/>
    <w:pPr>
      <w:widowControl w:val="0"/>
      <w:jc w:val="both"/>
    </w:pPr>
  </w:style>
  <w:style w:type="paragraph" w:customStyle="1" w:styleId="FF46AF0C950C4CB6B4E403677046A87E">
    <w:name w:val="FF46AF0C950C4CB6B4E403677046A87E"/>
    <w:rsid w:val="00775050"/>
    <w:pPr>
      <w:widowControl w:val="0"/>
      <w:jc w:val="both"/>
    </w:pPr>
  </w:style>
  <w:style w:type="paragraph" w:customStyle="1" w:styleId="95124BEBC35D49F483D1B9DDF874A2B0">
    <w:name w:val="95124BEBC35D49F483D1B9DDF874A2B0"/>
    <w:rsid w:val="00775050"/>
    <w:pPr>
      <w:widowControl w:val="0"/>
      <w:jc w:val="both"/>
    </w:pPr>
  </w:style>
  <w:style w:type="paragraph" w:customStyle="1" w:styleId="62635572FE104C30A821FAE495B6B52A">
    <w:name w:val="62635572FE104C30A821FAE495B6B52A"/>
    <w:rsid w:val="00775050"/>
    <w:pPr>
      <w:widowControl w:val="0"/>
      <w:jc w:val="both"/>
    </w:pPr>
  </w:style>
  <w:style w:type="paragraph" w:customStyle="1" w:styleId="3766FA1A6BDE4BED8403D581BEA841C5">
    <w:name w:val="3766FA1A6BDE4BED8403D581BEA841C5"/>
    <w:rsid w:val="00775050"/>
    <w:pPr>
      <w:widowControl w:val="0"/>
      <w:jc w:val="both"/>
    </w:pPr>
  </w:style>
  <w:style w:type="paragraph" w:customStyle="1" w:styleId="002B9407C8B94C039A8180E5FE77386B">
    <w:name w:val="002B9407C8B94C039A8180E5FE77386B"/>
    <w:rsid w:val="00775050"/>
    <w:pPr>
      <w:widowControl w:val="0"/>
      <w:jc w:val="both"/>
    </w:pPr>
  </w:style>
  <w:style w:type="paragraph" w:customStyle="1" w:styleId="D4C670BED142476DA03A7A806CDD93D2">
    <w:name w:val="D4C670BED142476DA03A7A806CDD93D2"/>
    <w:rsid w:val="00775050"/>
    <w:pPr>
      <w:widowControl w:val="0"/>
      <w:jc w:val="both"/>
    </w:pPr>
  </w:style>
  <w:style w:type="paragraph" w:customStyle="1" w:styleId="81C490059FF840E399886E3495E725C3">
    <w:name w:val="81C490059FF840E399886E3495E725C3"/>
    <w:rsid w:val="00775050"/>
    <w:pPr>
      <w:widowControl w:val="0"/>
      <w:jc w:val="both"/>
    </w:pPr>
  </w:style>
  <w:style w:type="paragraph" w:customStyle="1" w:styleId="4CA4CC41ADB847438A3D8F869D100E31">
    <w:name w:val="4CA4CC41ADB847438A3D8F869D100E31"/>
    <w:rsid w:val="00775050"/>
    <w:pPr>
      <w:widowControl w:val="0"/>
      <w:jc w:val="both"/>
    </w:pPr>
  </w:style>
  <w:style w:type="paragraph" w:customStyle="1" w:styleId="5170C4880A0542FF8E25B2D354D7C32E">
    <w:name w:val="5170C4880A0542FF8E25B2D354D7C32E"/>
    <w:rsid w:val="00775050"/>
    <w:pPr>
      <w:widowControl w:val="0"/>
      <w:jc w:val="both"/>
    </w:pPr>
  </w:style>
  <w:style w:type="paragraph" w:customStyle="1" w:styleId="11A7CCDE8277493C9BFB792E88E04236">
    <w:name w:val="11A7CCDE8277493C9BFB792E88E04236"/>
    <w:rsid w:val="009177B8"/>
    <w:pPr>
      <w:widowControl w:val="0"/>
      <w:jc w:val="both"/>
    </w:pPr>
  </w:style>
  <w:style w:type="paragraph" w:customStyle="1" w:styleId="399EB0B6D8CF4C1C90D4A72B7F7EB5B8">
    <w:name w:val="399EB0B6D8CF4C1C90D4A72B7F7EB5B8"/>
    <w:rsid w:val="009177B8"/>
    <w:pPr>
      <w:widowControl w:val="0"/>
      <w:jc w:val="both"/>
    </w:pPr>
  </w:style>
  <w:style w:type="paragraph" w:customStyle="1" w:styleId="F5EA79D84C0B4736B8A2B6EC2CC196E3">
    <w:name w:val="F5EA79D84C0B4736B8A2B6EC2CC196E3"/>
    <w:rsid w:val="009177B8"/>
    <w:pPr>
      <w:widowControl w:val="0"/>
      <w:jc w:val="both"/>
    </w:pPr>
  </w:style>
  <w:style w:type="paragraph" w:customStyle="1" w:styleId="7A82906529684FDE931F9DABA4BEAF3C">
    <w:name w:val="7A82906529684FDE931F9DABA4BEAF3C"/>
    <w:rsid w:val="009177B8"/>
    <w:pPr>
      <w:widowControl w:val="0"/>
      <w:jc w:val="both"/>
    </w:pPr>
  </w:style>
  <w:style w:type="paragraph" w:customStyle="1" w:styleId="B3FA6BED861A41878F8EF8468C84FB8D">
    <w:name w:val="B3FA6BED861A41878F8EF8468C84FB8D"/>
    <w:rsid w:val="009177B8"/>
    <w:pPr>
      <w:widowControl w:val="0"/>
      <w:jc w:val="both"/>
    </w:pPr>
  </w:style>
  <w:style w:type="paragraph" w:customStyle="1" w:styleId="755A89C161234B7787F4E38C1C2D8B74">
    <w:name w:val="755A89C161234B7787F4E38C1C2D8B74"/>
    <w:rsid w:val="009177B8"/>
    <w:pPr>
      <w:widowControl w:val="0"/>
      <w:jc w:val="both"/>
    </w:pPr>
  </w:style>
  <w:style w:type="paragraph" w:customStyle="1" w:styleId="CE7F3D62DD0F4EF291604E9FA3285B92">
    <w:name w:val="CE7F3D62DD0F4EF291604E9FA3285B92"/>
    <w:rsid w:val="009177B8"/>
    <w:pPr>
      <w:widowControl w:val="0"/>
      <w:jc w:val="both"/>
    </w:pPr>
  </w:style>
  <w:style w:type="paragraph" w:customStyle="1" w:styleId="0C0465027ECA4910842E560E3122AA56">
    <w:name w:val="0C0465027ECA4910842E560E3122AA56"/>
    <w:rsid w:val="009177B8"/>
    <w:pPr>
      <w:widowControl w:val="0"/>
      <w:jc w:val="both"/>
    </w:pPr>
  </w:style>
  <w:style w:type="paragraph" w:customStyle="1" w:styleId="3E5EE22E98E94B9295677E6F43AF9693">
    <w:name w:val="3E5EE22E98E94B9295677E6F43AF9693"/>
    <w:rsid w:val="009177B8"/>
    <w:pPr>
      <w:widowControl w:val="0"/>
      <w:jc w:val="both"/>
    </w:pPr>
  </w:style>
  <w:style w:type="paragraph" w:customStyle="1" w:styleId="42EBA1020283489E858E8D01BD113AC1">
    <w:name w:val="42EBA1020283489E858E8D01BD113AC1"/>
    <w:rsid w:val="009177B8"/>
    <w:pPr>
      <w:widowControl w:val="0"/>
      <w:jc w:val="both"/>
    </w:pPr>
  </w:style>
  <w:style w:type="paragraph" w:customStyle="1" w:styleId="56687FCDFA374371AB1BC6809F612F6B">
    <w:name w:val="56687FCDFA374371AB1BC6809F612F6B"/>
    <w:rsid w:val="009177B8"/>
    <w:pPr>
      <w:widowControl w:val="0"/>
      <w:jc w:val="both"/>
    </w:pPr>
  </w:style>
  <w:style w:type="paragraph" w:customStyle="1" w:styleId="37FD89B748FD45E1A695DA641FE2C478">
    <w:name w:val="37FD89B748FD45E1A695DA641FE2C478"/>
    <w:rsid w:val="009177B8"/>
    <w:pPr>
      <w:widowControl w:val="0"/>
      <w:jc w:val="both"/>
    </w:pPr>
  </w:style>
  <w:style w:type="paragraph" w:customStyle="1" w:styleId="1C530EC196024282B9AD16BDAC865FF2">
    <w:name w:val="1C530EC196024282B9AD16BDAC865FF2"/>
    <w:rsid w:val="009177B8"/>
    <w:pPr>
      <w:widowControl w:val="0"/>
      <w:jc w:val="both"/>
    </w:pPr>
  </w:style>
  <w:style w:type="paragraph" w:customStyle="1" w:styleId="086F36CED70146529DB239853D6425D0">
    <w:name w:val="086F36CED70146529DB239853D6425D0"/>
    <w:rsid w:val="009177B8"/>
    <w:pPr>
      <w:widowControl w:val="0"/>
      <w:jc w:val="both"/>
    </w:pPr>
  </w:style>
  <w:style w:type="paragraph" w:customStyle="1" w:styleId="FB7F1A3218B1447B9707AF4979F54ED2">
    <w:name w:val="FB7F1A3218B1447B9707AF4979F54ED2"/>
    <w:rsid w:val="009177B8"/>
    <w:pPr>
      <w:widowControl w:val="0"/>
      <w:jc w:val="both"/>
    </w:pPr>
  </w:style>
  <w:style w:type="paragraph" w:customStyle="1" w:styleId="C94F7B17E4F042EAA9BF7E67E1C30804">
    <w:name w:val="C94F7B17E4F042EAA9BF7E67E1C30804"/>
    <w:rsid w:val="00315321"/>
    <w:pPr>
      <w:widowControl w:val="0"/>
      <w:jc w:val="both"/>
    </w:pPr>
  </w:style>
  <w:style w:type="paragraph" w:customStyle="1" w:styleId="370477CF69DE4391B285A93DC8B8A57F">
    <w:name w:val="370477CF69DE4391B285A93DC8B8A57F"/>
    <w:rsid w:val="00122091"/>
    <w:pPr>
      <w:widowControl w:val="0"/>
      <w:jc w:val="both"/>
    </w:pPr>
  </w:style>
  <w:style w:type="paragraph" w:customStyle="1" w:styleId="C0A44980A03643F39E1B649F14E45D85">
    <w:name w:val="C0A44980A03643F39E1B649F14E45D85"/>
    <w:rsid w:val="00E12252"/>
    <w:pPr>
      <w:widowControl w:val="0"/>
      <w:jc w:val="both"/>
    </w:pPr>
  </w:style>
  <w:style w:type="paragraph" w:customStyle="1" w:styleId="B1FA08385D0E4BF29985DAE64516775C">
    <w:name w:val="B1FA08385D0E4BF29985DAE64516775C"/>
    <w:rsid w:val="00E1225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]]></t:sse>
</t:template>
</file>

<file path=customXml/item3.xml><?xml version="1.0" encoding="utf-8"?>
<m:mapping xmlns:m="http://mapping.word.org/2012/mapping">
  <m:sm4><![CDATA[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]]></m:sm4>
</m:mapping>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29,932,602.35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附注七68、73</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72,156,000.93</clcid-pte:FeiJingChangXingSunYiZhongGeZhongXingShiDeZhengFuBuTie>
  <clcid-pte:FeiJingChangXingSunYiZhongGeZhongXingShiDeZhengFuBuTieShuoMing xmlns:clcid-pte="clcid-pte">附注七67、74</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12,916,556.62</clcid-pte:ChuShangShuGeXiangZhiWaiDeQiTaYingYeWaiShouZhiJingE>
  <clcid-pte:ChuShangShuGeXiangZhiWaiDeQiTaYingYeWaiShouZhiJingEShuoMing xmlns:clcid-pte="clcid-pte">     </clcid-pte:ChuShangShuGeXiangZhiWaiDeQiTaYingYeWaiShouZhiJingEShuoMing>
  <clcid-pte:QiTaFeiJingChangXingSunYiXiangMu xmlns:clcid-pte="clcid-pte"/>
  <clcid-pte:QiTaFeiJingChangXingSunYiXiangMuShuoMing xmlns:clcid-pte="clcid-pte"/>
  <clcid-pte:FeiJingChangXingSunYiXiangMuZhongShaoShuGuDongQuanYiYingXiangE xmlns:clcid-pte="clcid-pte">-30,571.94</clcid-pte:FeiJingChangXingSunYiXiangMuZhongShaoShuGuDongQuanYiYingXiangE>
  <clcid-pte:FeiJingChangXingSunYiXiangMuZhongShaoShuGuDongQuanYiYingXiangEShuoMing xmlns:clcid-pte="clcid-pte">     </clcid-pte:FeiJingChangXingSunYiXiangMuZhongShaoShuGuDongQuanYiYingXiangEShuoMing>
  <clcid-pte:FeiJingChangXingSunYiDeKouChuXiangMuDuiSuoDeShuiDeYingXiang xmlns:clcid-pte="clcid-pte">-16,513,459.26</clcid-pte:FeiJingChangXingSunYiDeKouChuXiangMuDuiSuoDeShuiDeYingXiang>
  <clcid-pte:FeiJingChangXingSunYiDeKouChuXiangMuDuiSuoDeShuiDeYingXiangShuoMing xmlns:clcid-pte="clcid-pte">     </clcid-pte:FeiJingChangXingSunYiDeKouChuXiangMuDuiSuoDeShuiDeYingXiangShuoMing>
  <clcid-pte:KouChuDeFeiJingChangXingSunYiHeJi xmlns:clcid-pte="clcid-pte">105,203,742.77</clcid-pte:KouChuDeFeiJingChangXingSunYiHeJi>
  <clcid-pte:KouChuDeFeiJingChangXingSunYiHeJiShuoMing xmlns:clcid-pte="clcid-pte">     </clcid-pte:KouChuDeFeiJingChangXingSunYiHeJiShuoMing>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-35,245,814.26</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41,988,428.33</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附注七68、70</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附注七、71</clcid-pte:DanDuJinXingJianZhiCeShiDeYingShouKuanXiangHeTongZiChanJianZhiZhunBeiZhuanHuiDeShuoMingFeiJingChangXingSunYiXiangMu>
</b:binding>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4D793843-5E95-45DB-B696-4DD3BE1F0581}">
  <ds:schemaRefs>
    <ds:schemaRef ds:uri="http://mapping.word.org/2012/template"/>
  </ds:schemaRefs>
</ds:datastoreItem>
</file>

<file path=customXml/itemProps3.xml><?xml version="1.0" encoding="utf-8"?>
<ds:datastoreItem xmlns:ds="http://schemas.openxmlformats.org/officeDocument/2006/customXml" ds:itemID="{DCCB8584-660A-4B86-A27B-5E386138D306}">
  <ds:schemaRefs>
    <ds:schemaRef ds:uri="http://mapping.word.org/2012/mapping"/>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5.xml><?xml version="1.0" encoding="utf-8"?>
<ds:datastoreItem xmlns:ds="http://schemas.openxmlformats.org/officeDocument/2006/customXml" ds:itemID="{E259DA62-D97B-4BCB-A02B-69D56E97B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324</TotalTime>
  <Pages>235</Pages>
  <Words>44299</Words>
  <Characters>252506</Characters>
  <Application>Microsoft Office Word</Application>
  <DocSecurity>0</DocSecurity>
  <Lines>2104</Lines>
  <Paragraphs>592</Paragraphs>
  <ScaleCrop>false</ScaleCrop>
  <Company>Sky123.Org</Company>
  <LinksUpToDate>false</LinksUpToDate>
  <CharactersWithSpaces>296213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韩梓轩</cp:lastModifiedBy>
  <cp:revision>59</cp:revision>
  <cp:lastPrinted>2020-03-19T09:37:00Z</cp:lastPrinted>
  <dcterms:created xsi:type="dcterms:W3CDTF">2020-03-16T10:15:00Z</dcterms:created>
  <dcterms:modified xsi:type="dcterms:W3CDTF">2020-03-23T02:50:00Z</dcterms:modified>
</cp:coreProperties>
</file>